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3FCF" w14:textId="77777777" w:rsidR="007360BA" w:rsidRDefault="007360BA">
      <w:pPr>
        <w:spacing w:before="12"/>
        <w:ind w:right="82"/>
        <w:jc w:val="center"/>
        <w:rPr>
          <w:sz w:val="72"/>
          <w:szCs w:val="72"/>
        </w:rPr>
      </w:pPr>
    </w:p>
    <w:p w14:paraId="1037B681" w14:textId="77777777" w:rsidR="007360BA" w:rsidRDefault="00000000">
      <w:pPr>
        <w:spacing w:before="12"/>
        <w:ind w:right="82"/>
        <w:jc w:val="center"/>
        <w:rPr>
          <w:b/>
          <w:sz w:val="32"/>
          <w:szCs w:val="32"/>
        </w:rPr>
      </w:pPr>
      <w:r>
        <w:rPr>
          <w:sz w:val="52"/>
          <w:szCs w:val="52"/>
        </w:rPr>
        <w:t>Školní vzdělávací program pro ZV</w:t>
      </w:r>
    </w:p>
    <w:p w14:paraId="44611F39" w14:textId="77777777" w:rsidR="007360BA" w:rsidRDefault="007360BA">
      <w:pPr>
        <w:spacing w:line="360" w:lineRule="auto"/>
        <w:ind w:right="82"/>
        <w:rPr>
          <w:b/>
          <w:sz w:val="32"/>
          <w:szCs w:val="32"/>
        </w:rPr>
      </w:pPr>
    </w:p>
    <w:p w14:paraId="5CF79590" w14:textId="77777777" w:rsidR="007360BA" w:rsidRDefault="007360BA">
      <w:pPr>
        <w:spacing w:line="360" w:lineRule="auto"/>
        <w:ind w:right="82"/>
        <w:rPr>
          <w:b/>
          <w:sz w:val="32"/>
          <w:szCs w:val="32"/>
        </w:rPr>
      </w:pPr>
    </w:p>
    <w:p w14:paraId="21319692" w14:textId="77777777" w:rsidR="007360BA" w:rsidRDefault="007360BA">
      <w:pPr>
        <w:spacing w:line="360" w:lineRule="auto"/>
        <w:ind w:right="82"/>
        <w:rPr>
          <w:sz w:val="36"/>
          <w:szCs w:val="36"/>
        </w:rPr>
      </w:pPr>
    </w:p>
    <w:p w14:paraId="066A300A" w14:textId="77777777" w:rsidR="007360BA" w:rsidRDefault="007360BA">
      <w:pPr>
        <w:spacing w:before="1" w:line="120" w:lineRule="auto"/>
        <w:ind w:right="82"/>
        <w:rPr>
          <w:sz w:val="12"/>
          <w:szCs w:val="12"/>
        </w:rPr>
      </w:pPr>
    </w:p>
    <w:p w14:paraId="32C1B0AC" w14:textId="77777777" w:rsidR="007360BA" w:rsidRDefault="00000000">
      <w:pPr>
        <w:spacing w:before="12"/>
        <w:ind w:right="82"/>
        <w:jc w:val="center"/>
        <w:rPr>
          <w:i/>
          <w:sz w:val="72"/>
          <w:szCs w:val="72"/>
        </w:rPr>
      </w:pPr>
      <w:r>
        <w:rPr>
          <w:i/>
          <w:sz w:val="72"/>
          <w:szCs w:val="72"/>
        </w:rPr>
        <w:t>„OTEVŘENÁ ŠKOLA“</w:t>
      </w:r>
    </w:p>
    <w:p w14:paraId="4BA3836F" w14:textId="77777777" w:rsidR="007360BA" w:rsidRDefault="007360BA">
      <w:pPr>
        <w:spacing w:before="8" w:line="160" w:lineRule="auto"/>
        <w:ind w:right="82"/>
        <w:rPr>
          <w:sz w:val="17"/>
          <w:szCs w:val="17"/>
        </w:rPr>
      </w:pPr>
    </w:p>
    <w:p w14:paraId="5AF62811" w14:textId="77777777" w:rsidR="007360BA" w:rsidRDefault="007360BA">
      <w:pPr>
        <w:ind w:right="82" w:firstLine="142"/>
        <w:jc w:val="center"/>
      </w:pPr>
    </w:p>
    <w:p w14:paraId="306BFFD9" w14:textId="77777777" w:rsidR="007360BA" w:rsidRDefault="007360BA">
      <w:pPr>
        <w:ind w:right="82" w:firstLine="142"/>
        <w:jc w:val="center"/>
      </w:pPr>
    </w:p>
    <w:p w14:paraId="3A430259" w14:textId="77777777" w:rsidR="007360BA" w:rsidRDefault="00000000">
      <w:pPr>
        <w:spacing w:before="12"/>
        <w:ind w:right="82"/>
        <w:jc w:val="center"/>
        <w:rPr>
          <w:sz w:val="52"/>
          <w:szCs w:val="52"/>
        </w:rPr>
      </w:pPr>
      <w:r>
        <w:rPr>
          <w:noProof/>
        </w:rPr>
        <w:drawing>
          <wp:anchor distT="0" distB="0" distL="114300" distR="114300" simplePos="0" relativeHeight="251658240" behindDoc="0" locked="0" layoutInCell="1" hidden="0" allowOverlap="1" wp14:anchorId="61029581" wp14:editId="3B2E63C9">
            <wp:simplePos x="0" y="0"/>
            <wp:positionH relativeFrom="column">
              <wp:posOffset>1566545</wp:posOffset>
            </wp:positionH>
            <wp:positionV relativeFrom="paragraph">
              <wp:posOffset>327025</wp:posOffset>
            </wp:positionV>
            <wp:extent cx="2973705" cy="2475230"/>
            <wp:effectExtent l="0" t="0" r="0" b="0"/>
            <wp:wrapNone/>
            <wp:docPr id="2735"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8"/>
                    <a:srcRect/>
                    <a:stretch>
                      <a:fillRect/>
                    </a:stretch>
                  </pic:blipFill>
                  <pic:spPr>
                    <a:xfrm>
                      <a:off x="0" y="0"/>
                      <a:ext cx="2973705" cy="2475230"/>
                    </a:xfrm>
                    <a:prstGeom prst="rect">
                      <a:avLst/>
                    </a:prstGeom>
                    <a:ln/>
                  </pic:spPr>
                </pic:pic>
              </a:graphicData>
            </a:graphic>
          </wp:anchor>
        </w:drawing>
      </w:r>
    </w:p>
    <w:p w14:paraId="37BDD3FE" w14:textId="77777777" w:rsidR="007360BA" w:rsidRDefault="007360BA">
      <w:pPr>
        <w:ind w:right="82" w:firstLine="142"/>
        <w:jc w:val="center"/>
      </w:pPr>
    </w:p>
    <w:p w14:paraId="087A91F1" w14:textId="77777777" w:rsidR="007360BA" w:rsidRDefault="007360BA">
      <w:pPr>
        <w:ind w:right="82" w:firstLine="142"/>
        <w:jc w:val="center"/>
      </w:pPr>
    </w:p>
    <w:p w14:paraId="613D75C8" w14:textId="77777777" w:rsidR="007360BA" w:rsidRDefault="007360BA">
      <w:pPr>
        <w:spacing w:before="5" w:line="120" w:lineRule="auto"/>
        <w:ind w:right="82"/>
        <w:rPr>
          <w:sz w:val="12"/>
          <w:szCs w:val="12"/>
        </w:rPr>
      </w:pPr>
    </w:p>
    <w:p w14:paraId="0DDC7272" w14:textId="77777777" w:rsidR="007360BA" w:rsidRDefault="007360BA">
      <w:pPr>
        <w:spacing w:line="200" w:lineRule="auto"/>
        <w:ind w:right="82"/>
      </w:pPr>
    </w:p>
    <w:p w14:paraId="5D1F2B65" w14:textId="77777777" w:rsidR="007360BA" w:rsidRDefault="007360BA">
      <w:pPr>
        <w:ind w:right="82"/>
      </w:pPr>
    </w:p>
    <w:p w14:paraId="0FD0B370" w14:textId="77777777" w:rsidR="007360BA" w:rsidRDefault="007360BA">
      <w:pPr>
        <w:spacing w:line="200" w:lineRule="auto"/>
        <w:ind w:right="82"/>
      </w:pPr>
    </w:p>
    <w:p w14:paraId="548078D2" w14:textId="77777777" w:rsidR="007360BA" w:rsidRDefault="007360BA">
      <w:pPr>
        <w:spacing w:line="200" w:lineRule="auto"/>
        <w:ind w:right="82"/>
      </w:pPr>
    </w:p>
    <w:p w14:paraId="5FA805C6" w14:textId="77777777" w:rsidR="007360BA" w:rsidRDefault="007360BA">
      <w:pPr>
        <w:spacing w:line="200" w:lineRule="auto"/>
        <w:ind w:right="82"/>
      </w:pPr>
    </w:p>
    <w:p w14:paraId="4BF275F0" w14:textId="77777777" w:rsidR="007360BA" w:rsidRDefault="007360BA">
      <w:pPr>
        <w:spacing w:line="200" w:lineRule="auto"/>
        <w:ind w:right="82"/>
      </w:pPr>
    </w:p>
    <w:p w14:paraId="2FA35F71" w14:textId="77777777" w:rsidR="007360BA" w:rsidRDefault="007360BA">
      <w:pPr>
        <w:spacing w:line="200" w:lineRule="auto"/>
        <w:ind w:right="82"/>
      </w:pPr>
    </w:p>
    <w:p w14:paraId="29913111" w14:textId="77777777" w:rsidR="007360BA" w:rsidRDefault="007360BA">
      <w:pPr>
        <w:spacing w:line="200" w:lineRule="auto"/>
        <w:ind w:right="82"/>
      </w:pPr>
    </w:p>
    <w:p w14:paraId="421429CC" w14:textId="77777777" w:rsidR="007360BA" w:rsidRDefault="007360BA">
      <w:pPr>
        <w:spacing w:line="200" w:lineRule="auto"/>
        <w:ind w:right="82"/>
      </w:pPr>
    </w:p>
    <w:p w14:paraId="1A946209" w14:textId="77777777" w:rsidR="007360BA" w:rsidRDefault="007360BA">
      <w:pPr>
        <w:spacing w:line="200" w:lineRule="auto"/>
        <w:ind w:right="82"/>
      </w:pPr>
    </w:p>
    <w:p w14:paraId="4981AE76" w14:textId="77777777" w:rsidR="007360BA" w:rsidRDefault="007360BA">
      <w:pPr>
        <w:spacing w:line="200" w:lineRule="auto"/>
        <w:ind w:right="82"/>
      </w:pPr>
    </w:p>
    <w:p w14:paraId="0F0ED1BE" w14:textId="77777777" w:rsidR="007360BA" w:rsidRDefault="007360BA">
      <w:pPr>
        <w:spacing w:line="200" w:lineRule="auto"/>
        <w:ind w:right="82"/>
      </w:pPr>
    </w:p>
    <w:p w14:paraId="46911694" w14:textId="77777777" w:rsidR="007360BA" w:rsidRDefault="007360BA">
      <w:pPr>
        <w:spacing w:line="200" w:lineRule="auto"/>
        <w:ind w:right="82"/>
      </w:pPr>
    </w:p>
    <w:p w14:paraId="471BFA37" w14:textId="77777777" w:rsidR="007360BA" w:rsidRDefault="007360BA">
      <w:pPr>
        <w:spacing w:line="200" w:lineRule="auto"/>
        <w:ind w:right="82"/>
      </w:pPr>
    </w:p>
    <w:p w14:paraId="175AF0A4" w14:textId="77777777" w:rsidR="007360BA" w:rsidRDefault="007360BA">
      <w:pPr>
        <w:spacing w:before="9" w:line="260" w:lineRule="auto"/>
        <w:ind w:right="82"/>
        <w:rPr>
          <w:sz w:val="26"/>
          <w:szCs w:val="26"/>
        </w:rPr>
      </w:pPr>
    </w:p>
    <w:p w14:paraId="16CE8332" w14:textId="77777777" w:rsidR="007360BA" w:rsidRDefault="007360BA">
      <w:pPr>
        <w:spacing w:before="1"/>
        <w:ind w:right="82"/>
        <w:jc w:val="center"/>
        <w:rPr>
          <w:b/>
          <w:sz w:val="40"/>
          <w:szCs w:val="40"/>
        </w:rPr>
      </w:pPr>
    </w:p>
    <w:p w14:paraId="0B8BD0CF" w14:textId="77777777" w:rsidR="007360BA" w:rsidRDefault="007360BA">
      <w:pPr>
        <w:spacing w:before="1"/>
        <w:ind w:right="82"/>
        <w:jc w:val="center"/>
        <w:rPr>
          <w:b/>
          <w:sz w:val="40"/>
          <w:szCs w:val="40"/>
        </w:rPr>
      </w:pPr>
    </w:p>
    <w:p w14:paraId="0DD65F28" w14:textId="77777777" w:rsidR="007360BA" w:rsidRDefault="007360BA">
      <w:pPr>
        <w:spacing w:before="1"/>
        <w:ind w:right="82"/>
        <w:jc w:val="center"/>
        <w:rPr>
          <w:b/>
          <w:sz w:val="40"/>
          <w:szCs w:val="40"/>
        </w:rPr>
      </w:pPr>
    </w:p>
    <w:p w14:paraId="740D3FB8" w14:textId="77777777" w:rsidR="007360BA" w:rsidRDefault="00000000">
      <w:pPr>
        <w:spacing w:before="12"/>
        <w:ind w:right="82"/>
        <w:jc w:val="center"/>
        <w:rPr>
          <w:sz w:val="52"/>
          <w:szCs w:val="52"/>
        </w:rPr>
      </w:pPr>
      <w:r>
        <w:rPr>
          <w:sz w:val="52"/>
          <w:szCs w:val="52"/>
        </w:rPr>
        <w:t>ZÁKLADNÍ ŠKOLA</w:t>
      </w:r>
    </w:p>
    <w:p w14:paraId="3B526CE8" w14:textId="77777777" w:rsidR="007360BA" w:rsidRDefault="00000000">
      <w:pPr>
        <w:spacing w:before="60"/>
        <w:ind w:right="82"/>
        <w:jc w:val="center"/>
        <w:rPr>
          <w:b/>
          <w:sz w:val="36"/>
          <w:szCs w:val="36"/>
        </w:rPr>
      </w:pPr>
      <w:r>
        <w:rPr>
          <w:b/>
          <w:sz w:val="36"/>
          <w:szCs w:val="36"/>
        </w:rPr>
        <w:t>Nelumbo Education, o.p.s.</w:t>
      </w:r>
    </w:p>
    <w:p w14:paraId="6428CBE2" w14:textId="77777777" w:rsidR="007360BA" w:rsidRDefault="007360BA">
      <w:pPr>
        <w:spacing w:line="360" w:lineRule="auto"/>
        <w:ind w:right="82"/>
        <w:jc w:val="center"/>
        <w:rPr>
          <w:sz w:val="19"/>
          <w:szCs w:val="19"/>
        </w:rPr>
      </w:pPr>
    </w:p>
    <w:p w14:paraId="0C228182" w14:textId="77777777" w:rsidR="007360BA" w:rsidRDefault="00000000">
      <w:pPr>
        <w:ind w:right="82" w:firstLine="142"/>
        <w:jc w:val="center"/>
        <w:rPr>
          <w:sz w:val="36"/>
          <w:szCs w:val="36"/>
        </w:rPr>
      </w:pPr>
      <w:hyperlink r:id="rId9">
        <w:r>
          <w:rPr>
            <w:b/>
            <w:sz w:val="36"/>
            <w:szCs w:val="36"/>
          </w:rPr>
          <w:t>www.nelumboeducation.cz</w:t>
        </w:r>
      </w:hyperlink>
    </w:p>
    <w:p w14:paraId="22CF1AFD" w14:textId="77777777" w:rsidR="007360BA" w:rsidRDefault="00000000">
      <w:pPr>
        <w:ind w:right="82" w:hanging="425"/>
        <w:jc w:val="center"/>
        <w:rPr>
          <w:sz w:val="32"/>
          <w:szCs w:val="32"/>
        </w:rPr>
      </w:pPr>
      <w:r>
        <w:rPr>
          <w:b/>
          <w:sz w:val="32"/>
          <w:szCs w:val="32"/>
        </w:rPr>
        <w:t>tel.: 778 052 866</w:t>
      </w:r>
    </w:p>
    <w:p w14:paraId="7E4B2FAD" w14:textId="77777777" w:rsidR="007360BA" w:rsidRDefault="007360BA">
      <w:pPr>
        <w:spacing w:before="1"/>
        <w:ind w:right="82"/>
        <w:jc w:val="center"/>
        <w:rPr>
          <w:b/>
          <w:sz w:val="40"/>
          <w:szCs w:val="40"/>
        </w:rPr>
      </w:pPr>
    </w:p>
    <w:p w14:paraId="257102E6" w14:textId="77777777" w:rsidR="007360BA" w:rsidRDefault="007360BA">
      <w:pPr>
        <w:spacing w:before="1"/>
        <w:ind w:right="82"/>
        <w:jc w:val="center"/>
        <w:rPr>
          <w:b/>
          <w:sz w:val="40"/>
          <w:szCs w:val="40"/>
        </w:rPr>
      </w:pPr>
    </w:p>
    <w:p w14:paraId="7B88FF8D" w14:textId="77777777" w:rsidR="007360BA" w:rsidRDefault="007360BA">
      <w:pPr>
        <w:spacing w:before="1"/>
        <w:ind w:right="82"/>
        <w:jc w:val="center"/>
        <w:rPr>
          <w:b/>
          <w:sz w:val="40"/>
          <w:szCs w:val="40"/>
        </w:rPr>
      </w:pPr>
    </w:p>
    <w:p w14:paraId="51C0C7CC" w14:textId="77777777" w:rsidR="007360BA" w:rsidRDefault="007360BA">
      <w:pPr>
        <w:spacing w:before="1"/>
        <w:ind w:right="82"/>
        <w:jc w:val="center"/>
        <w:rPr>
          <w:b/>
          <w:sz w:val="40"/>
          <w:szCs w:val="40"/>
        </w:rPr>
      </w:pPr>
    </w:p>
    <w:p w14:paraId="6BBDB573" w14:textId="77777777" w:rsidR="007360BA" w:rsidRDefault="007360BA">
      <w:pPr>
        <w:spacing w:before="1"/>
        <w:ind w:right="82"/>
        <w:jc w:val="center"/>
        <w:rPr>
          <w:b/>
          <w:sz w:val="40"/>
          <w:szCs w:val="40"/>
        </w:rPr>
      </w:pPr>
    </w:p>
    <w:p w14:paraId="67E6DC89" w14:textId="77777777" w:rsidR="007360BA" w:rsidRDefault="007360BA">
      <w:pPr>
        <w:spacing w:before="1"/>
        <w:ind w:right="82"/>
        <w:jc w:val="center"/>
        <w:rPr>
          <w:b/>
          <w:sz w:val="40"/>
          <w:szCs w:val="40"/>
        </w:rPr>
      </w:pPr>
    </w:p>
    <w:p w14:paraId="1EA75301" w14:textId="77777777" w:rsidR="007360BA" w:rsidRDefault="007360BA">
      <w:pPr>
        <w:tabs>
          <w:tab w:val="left" w:pos="1567"/>
        </w:tabs>
        <w:spacing w:before="1"/>
        <w:ind w:left="1454" w:right="1430"/>
        <w:jc w:val="center"/>
        <w:rPr>
          <w:b/>
          <w:sz w:val="40"/>
          <w:szCs w:val="40"/>
        </w:rPr>
      </w:pPr>
    </w:p>
    <w:p w14:paraId="14282209" w14:textId="77777777" w:rsidR="007360BA" w:rsidRDefault="007360BA">
      <w:pPr>
        <w:tabs>
          <w:tab w:val="left" w:pos="1567"/>
        </w:tabs>
        <w:spacing w:before="1"/>
        <w:ind w:left="1454" w:right="1430"/>
        <w:jc w:val="center"/>
        <w:rPr>
          <w:b/>
          <w:sz w:val="40"/>
          <w:szCs w:val="40"/>
        </w:rPr>
      </w:pPr>
    </w:p>
    <w:p w14:paraId="62AE707C" w14:textId="77777777" w:rsidR="007360BA" w:rsidRDefault="007360BA">
      <w:pPr>
        <w:tabs>
          <w:tab w:val="left" w:pos="1567"/>
        </w:tabs>
        <w:spacing w:before="1"/>
        <w:ind w:left="1454" w:right="1430"/>
        <w:jc w:val="center"/>
        <w:rPr>
          <w:b/>
          <w:sz w:val="40"/>
          <w:szCs w:val="40"/>
        </w:rPr>
      </w:pPr>
    </w:p>
    <w:p w14:paraId="591E2E3F" w14:textId="77777777" w:rsidR="007360BA" w:rsidRDefault="007360BA">
      <w:pPr>
        <w:tabs>
          <w:tab w:val="left" w:pos="1567"/>
        </w:tabs>
        <w:spacing w:before="1"/>
        <w:ind w:left="1454" w:right="1430"/>
        <w:jc w:val="center"/>
        <w:rPr>
          <w:b/>
          <w:sz w:val="40"/>
          <w:szCs w:val="40"/>
        </w:rPr>
      </w:pPr>
    </w:p>
    <w:p w14:paraId="75E1019F" w14:textId="77777777" w:rsidR="007360BA" w:rsidRDefault="007360BA">
      <w:pPr>
        <w:tabs>
          <w:tab w:val="left" w:pos="1567"/>
        </w:tabs>
        <w:spacing w:before="1"/>
        <w:ind w:left="1454" w:right="1430"/>
        <w:jc w:val="center"/>
        <w:rPr>
          <w:b/>
          <w:sz w:val="40"/>
          <w:szCs w:val="40"/>
        </w:rPr>
      </w:pPr>
    </w:p>
    <w:p w14:paraId="54082FB0" w14:textId="77777777" w:rsidR="007360BA" w:rsidRDefault="007360BA">
      <w:pPr>
        <w:tabs>
          <w:tab w:val="left" w:pos="1567"/>
        </w:tabs>
        <w:spacing w:before="1"/>
        <w:ind w:right="1430"/>
        <w:rPr>
          <w:b/>
          <w:sz w:val="40"/>
          <w:szCs w:val="40"/>
        </w:rPr>
      </w:pPr>
    </w:p>
    <w:p w14:paraId="591A67C0" w14:textId="77777777" w:rsidR="007360BA" w:rsidRDefault="007360BA">
      <w:pPr>
        <w:tabs>
          <w:tab w:val="left" w:pos="1567"/>
        </w:tabs>
        <w:spacing w:before="1"/>
        <w:ind w:left="1454" w:right="1430"/>
        <w:jc w:val="center"/>
        <w:rPr>
          <w:b/>
          <w:sz w:val="40"/>
          <w:szCs w:val="40"/>
        </w:rPr>
      </w:pPr>
    </w:p>
    <w:p w14:paraId="650B1168" w14:textId="77777777" w:rsidR="007360BA" w:rsidRDefault="007360BA">
      <w:pPr>
        <w:tabs>
          <w:tab w:val="left" w:pos="1567"/>
        </w:tabs>
        <w:spacing w:before="1"/>
        <w:ind w:left="1454" w:right="1430"/>
        <w:jc w:val="center"/>
        <w:rPr>
          <w:b/>
          <w:sz w:val="40"/>
          <w:szCs w:val="40"/>
        </w:rPr>
      </w:pPr>
    </w:p>
    <w:p w14:paraId="74A7A8C1" w14:textId="77777777" w:rsidR="007360BA" w:rsidRDefault="00000000">
      <w:pPr>
        <w:tabs>
          <w:tab w:val="left" w:pos="1567"/>
        </w:tabs>
        <w:spacing w:before="1"/>
        <w:ind w:left="1454" w:right="1430"/>
        <w:jc w:val="center"/>
        <w:rPr>
          <w:b/>
          <w:sz w:val="40"/>
          <w:szCs w:val="40"/>
        </w:rPr>
      </w:pPr>
      <w:r>
        <w:rPr>
          <w:b/>
          <w:sz w:val="40"/>
          <w:szCs w:val="40"/>
        </w:rPr>
        <w:t>Motto:</w:t>
      </w:r>
    </w:p>
    <w:p w14:paraId="5F01FC7B" w14:textId="77777777" w:rsidR="007360BA" w:rsidRDefault="007360BA">
      <w:pPr>
        <w:tabs>
          <w:tab w:val="left" w:pos="1567"/>
        </w:tabs>
        <w:spacing w:before="1"/>
        <w:ind w:left="1454" w:right="1430"/>
        <w:jc w:val="center"/>
        <w:rPr>
          <w:b/>
          <w:sz w:val="40"/>
          <w:szCs w:val="40"/>
        </w:rPr>
      </w:pPr>
    </w:p>
    <w:p w14:paraId="6A3FEB00" w14:textId="77777777" w:rsidR="007360BA" w:rsidRDefault="00000000">
      <w:pPr>
        <w:spacing w:before="1"/>
        <w:ind w:right="82"/>
        <w:jc w:val="center"/>
        <w:rPr>
          <w:b/>
          <w:i/>
          <w:sz w:val="56"/>
          <w:szCs w:val="56"/>
        </w:rPr>
      </w:pPr>
      <w:r>
        <w:rPr>
          <w:b/>
          <w:i/>
          <w:sz w:val="56"/>
          <w:szCs w:val="56"/>
        </w:rPr>
        <w:t>„K tomu, aby člověk dobře viděl, nestačí mít jen otevřené oči.</w:t>
      </w:r>
      <w:r>
        <w:rPr>
          <w:b/>
          <w:i/>
          <w:sz w:val="56"/>
          <w:szCs w:val="56"/>
        </w:rPr>
        <w:br/>
        <w:t xml:space="preserve">K tomu je třeba mít otevřené </w:t>
      </w:r>
      <w:r>
        <w:rPr>
          <w:b/>
          <w:i/>
          <w:sz w:val="56"/>
          <w:szCs w:val="56"/>
        </w:rPr>
        <w:br/>
        <w:t>i srdce.“</w:t>
      </w:r>
    </w:p>
    <w:p w14:paraId="3127438E" w14:textId="77777777" w:rsidR="007360BA" w:rsidRDefault="007360BA">
      <w:pPr>
        <w:spacing w:before="1"/>
        <w:ind w:right="82"/>
        <w:jc w:val="center"/>
        <w:rPr>
          <w:b/>
          <w:i/>
        </w:rPr>
      </w:pPr>
    </w:p>
    <w:p w14:paraId="4A576F49" w14:textId="77777777" w:rsidR="007360BA" w:rsidRDefault="00000000">
      <w:pPr>
        <w:tabs>
          <w:tab w:val="left" w:pos="1567"/>
        </w:tabs>
        <w:spacing w:before="1"/>
        <w:ind w:left="1454" w:right="1430"/>
        <w:jc w:val="center"/>
        <w:rPr>
          <w:b/>
          <w:i/>
          <w:sz w:val="56"/>
          <w:szCs w:val="56"/>
        </w:rPr>
        <w:sectPr w:rsidR="007360BA">
          <w:headerReference w:type="default" r:id="rId10"/>
          <w:footerReference w:type="default" r:id="rId11"/>
          <w:footerReference w:type="first" r:id="rId12"/>
          <w:pgSz w:w="11920" w:h="16840"/>
          <w:pgMar w:top="1340" w:right="1180" w:bottom="280" w:left="1160" w:header="708" w:footer="708" w:gutter="0"/>
          <w:pgNumType w:start="1"/>
          <w:cols w:space="708"/>
          <w:titlePg/>
        </w:sectPr>
      </w:pPr>
      <w:r>
        <w:rPr>
          <w:b/>
          <w:i/>
          <w:sz w:val="56"/>
          <w:szCs w:val="56"/>
        </w:rPr>
        <w:t>Paul Cézanne</w:t>
      </w:r>
    </w:p>
    <w:p w14:paraId="17550F0D" w14:textId="77777777" w:rsidR="007360BA" w:rsidRDefault="00000000">
      <w:pPr>
        <w:tabs>
          <w:tab w:val="left" w:pos="1567"/>
        </w:tabs>
        <w:spacing w:before="8" w:line="260" w:lineRule="auto"/>
        <w:rPr>
          <w:sz w:val="26"/>
          <w:szCs w:val="26"/>
        </w:rPr>
      </w:pPr>
      <w:r>
        <w:rPr>
          <w:sz w:val="26"/>
          <w:szCs w:val="26"/>
        </w:rPr>
        <w:lastRenderedPageBreak/>
        <w:tab/>
      </w:r>
      <w:r>
        <w:rPr>
          <w:sz w:val="26"/>
          <w:szCs w:val="26"/>
        </w:rPr>
        <w:tab/>
      </w:r>
    </w:p>
    <w:tbl>
      <w:tblPr>
        <w:tblStyle w:val="afffffffffffffffffe"/>
        <w:tblW w:w="8441" w:type="dxa"/>
        <w:tblInd w:w="118" w:type="dxa"/>
        <w:tblLayout w:type="fixed"/>
        <w:tblLook w:val="0000" w:firstRow="0" w:lastRow="0" w:firstColumn="0" w:lastColumn="0" w:noHBand="0" w:noVBand="0"/>
      </w:tblPr>
      <w:tblGrid>
        <w:gridCol w:w="7758"/>
        <w:gridCol w:w="683"/>
      </w:tblGrid>
      <w:tr w:rsidR="007360BA" w14:paraId="1DA53F45" w14:textId="77777777">
        <w:trPr>
          <w:trHeight w:val="1084"/>
        </w:trPr>
        <w:tc>
          <w:tcPr>
            <w:tcW w:w="7758" w:type="dxa"/>
            <w:tcBorders>
              <w:top w:val="nil"/>
              <w:left w:val="nil"/>
              <w:bottom w:val="nil"/>
              <w:right w:val="nil"/>
            </w:tcBorders>
          </w:tcPr>
          <w:p w14:paraId="352F1CCC" w14:textId="77777777" w:rsidR="007360BA" w:rsidRDefault="00000000">
            <w:pPr>
              <w:tabs>
                <w:tab w:val="left" w:pos="1567"/>
              </w:tabs>
              <w:spacing w:before="64"/>
              <w:rPr>
                <w:sz w:val="28"/>
                <w:szCs w:val="28"/>
              </w:rPr>
            </w:pPr>
            <w:r>
              <w:rPr>
                <w:b/>
                <w:sz w:val="28"/>
                <w:szCs w:val="28"/>
              </w:rPr>
              <w:t>Obsah školního vzdělávacího programu:</w:t>
            </w:r>
          </w:p>
          <w:p w14:paraId="6B7084FD" w14:textId="77777777" w:rsidR="007360BA" w:rsidRDefault="007360BA">
            <w:pPr>
              <w:tabs>
                <w:tab w:val="left" w:pos="1567"/>
              </w:tabs>
              <w:spacing w:before="10" w:line="260" w:lineRule="auto"/>
              <w:rPr>
                <w:sz w:val="26"/>
                <w:szCs w:val="26"/>
              </w:rPr>
            </w:pPr>
          </w:p>
          <w:p w14:paraId="56AAD7AB" w14:textId="77777777" w:rsidR="007360BA" w:rsidRDefault="00000000">
            <w:pPr>
              <w:tabs>
                <w:tab w:val="left" w:pos="1567"/>
              </w:tabs>
              <w:ind w:left="40"/>
            </w:pPr>
            <w:r>
              <w:rPr>
                <w:b/>
              </w:rPr>
              <w:t xml:space="preserve">1. Identifikační údaje </w:t>
            </w:r>
            <w:r>
              <w:t>.....................................................................................</w:t>
            </w:r>
          </w:p>
        </w:tc>
        <w:tc>
          <w:tcPr>
            <w:tcW w:w="683" w:type="dxa"/>
            <w:tcBorders>
              <w:top w:val="nil"/>
              <w:left w:val="nil"/>
              <w:bottom w:val="nil"/>
              <w:right w:val="nil"/>
            </w:tcBorders>
          </w:tcPr>
          <w:p w14:paraId="73209B67" w14:textId="77777777" w:rsidR="007360BA" w:rsidRDefault="007360BA">
            <w:pPr>
              <w:spacing w:line="200" w:lineRule="auto"/>
              <w:ind w:right="54"/>
            </w:pPr>
          </w:p>
          <w:p w14:paraId="44F6A7EB" w14:textId="77777777" w:rsidR="007360BA" w:rsidRDefault="007360BA">
            <w:pPr>
              <w:tabs>
                <w:tab w:val="left" w:pos="1567"/>
              </w:tabs>
              <w:spacing w:line="200" w:lineRule="auto"/>
            </w:pPr>
          </w:p>
          <w:p w14:paraId="4594B29F" w14:textId="77777777" w:rsidR="007360BA" w:rsidRDefault="007360BA">
            <w:pPr>
              <w:tabs>
                <w:tab w:val="left" w:pos="1567"/>
              </w:tabs>
              <w:spacing w:before="17"/>
            </w:pPr>
          </w:p>
          <w:p w14:paraId="749545D7" w14:textId="77777777" w:rsidR="007360BA" w:rsidRDefault="00000000">
            <w:pPr>
              <w:tabs>
                <w:tab w:val="left" w:pos="1567"/>
              </w:tabs>
              <w:ind w:left="84"/>
            </w:pPr>
            <w:r>
              <w:t>4</w:t>
            </w:r>
          </w:p>
        </w:tc>
      </w:tr>
      <w:tr w:rsidR="007360BA" w14:paraId="3502A90C" w14:textId="77777777">
        <w:trPr>
          <w:trHeight w:val="414"/>
        </w:trPr>
        <w:tc>
          <w:tcPr>
            <w:tcW w:w="7758" w:type="dxa"/>
            <w:tcBorders>
              <w:top w:val="nil"/>
              <w:left w:val="nil"/>
              <w:bottom w:val="nil"/>
              <w:right w:val="nil"/>
            </w:tcBorders>
          </w:tcPr>
          <w:p w14:paraId="6778FEC6" w14:textId="77777777" w:rsidR="007360BA" w:rsidRDefault="007360BA">
            <w:pPr>
              <w:tabs>
                <w:tab w:val="left" w:pos="1567"/>
              </w:tabs>
              <w:spacing w:before="5" w:line="120" w:lineRule="auto"/>
              <w:rPr>
                <w:sz w:val="12"/>
                <w:szCs w:val="12"/>
              </w:rPr>
            </w:pPr>
          </w:p>
          <w:p w14:paraId="27D2E16D" w14:textId="77777777" w:rsidR="007360BA" w:rsidRDefault="00000000">
            <w:pPr>
              <w:tabs>
                <w:tab w:val="left" w:pos="1567"/>
              </w:tabs>
              <w:ind w:left="40"/>
            </w:pPr>
            <w:r>
              <w:rPr>
                <w:b/>
              </w:rPr>
              <w:t xml:space="preserve">2. Základní charakteristika školy </w:t>
            </w:r>
            <w:r>
              <w:t>................................................................................</w:t>
            </w:r>
          </w:p>
        </w:tc>
        <w:tc>
          <w:tcPr>
            <w:tcW w:w="683" w:type="dxa"/>
            <w:tcBorders>
              <w:top w:val="nil"/>
              <w:left w:val="nil"/>
              <w:bottom w:val="nil"/>
              <w:right w:val="nil"/>
            </w:tcBorders>
          </w:tcPr>
          <w:p w14:paraId="601ED0DD" w14:textId="77777777" w:rsidR="007360BA" w:rsidRDefault="007360BA">
            <w:pPr>
              <w:tabs>
                <w:tab w:val="left" w:pos="1567"/>
              </w:tabs>
              <w:spacing w:before="5" w:line="120" w:lineRule="auto"/>
              <w:rPr>
                <w:sz w:val="12"/>
                <w:szCs w:val="12"/>
              </w:rPr>
            </w:pPr>
          </w:p>
          <w:p w14:paraId="193F85F4" w14:textId="77777777" w:rsidR="007360BA" w:rsidRDefault="00000000">
            <w:pPr>
              <w:tabs>
                <w:tab w:val="left" w:pos="1567"/>
              </w:tabs>
              <w:ind w:left="84"/>
            </w:pPr>
            <w:r>
              <w:t>5</w:t>
            </w:r>
          </w:p>
        </w:tc>
      </w:tr>
      <w:tr w:rsidR="007360BA" w14:paraId="20BEEB20" w14:textId="77777777">
        <w:trPr>
          <w:trHeight w:val="276"/>
        </w:trPr>
        <w:tc>
          <w:tcPr>
            <w:tcW w:w="7758" w:type="dxa"/>
            <w:tcBorders>
              <w:top w:val="nil"/>
              <w:left w:val="nil"/>
              <w:bottom w:val="nil"/>
              <w:right w:val="nil"/>
            </w:tcBorders>
          </w:tcPr>
          <w:p w14:paraId="421C0F2B" w14:textId="77777777" w:rsidR="007360BA" w:rsidRDefault="00000000">
            <w:pPr>
              <w:tabs>
                <w:tab w:val="left" w:pos="1567"/>
              </w:tabs>
              <w:spacing w:line="260" w:lineRule="auto"/>
              <w:ind w:left="748"/>
            </w:pPr>
            <w:r>
              <w:t>2.1 Činnost školy …………………………..........................................</w:t>
            </w:r>
          </w:p>
        </w:tc>
        <w:tc>
          <w:tcPr>
            <w:tcW w:w="683" w:type="dxa"/>
            <w:tcBorders>
              <w:top w:val="nil"/>
              <w:left w:val="nil"/>
              <w:bottom w:val="nil"/>
              <w:right w:val="nil"/>
            </w:tcBorders>
          </w:tcPr>
          <w:p w14:paraId="497ECE58" w14:textId="77777777" w:rsidR="007360BA" w:rsidRDefault="00000000">
            <w:pPr>
              <w:tabs>
                <w:tab w:val="left" w:pos="1567"/>
              </w:tabs>
              <w:spacing w:line="260" w:lineRule="auto"/>
              <w:ind w:left="84"/>
            </w:pPr>
            <w:r>
              <w:t>5</w:t>
            </w:r>
          </w:p>
        </w:tc>
      </w:tr>
      <w:tr w:rsidR="007360BA" w14:paraId="3661A143" w14:textId="77777777">
        <w:trPr>
          <w:trHeight w:val="276"/>
        </w:trPr>
        <w:tc>
          <w:tcPr>
            <w:tcW w:w="7758" w:type="dxa"/>
            <w:tcBorders>
              <w:top w:val="nil"/>
              <w:left w:val="nil"/>
              <w:bottom w:val="nil"/>
              <w:right w:val="nil"/>
            </w:tcBorders>
          </w:tcPr>
          <w:p w14:paraId="574EE657" w14:textId="77777777" w:rsidR="007360BA" w:rsidRDefault="00000000">
            <w:pPr>
              <w:tabs>
                <w:tab w:val="left" w:pos="1567"/>
              </w:tabs>
              <w:spacing w:line="260" w:lineRule="auto"/>
              <w:ind w:left="748"/>
            </w:pPr>
            <w:r>
              <w:t>2.2 Vybavenost školy…………………………………………………. Charakteristika.......................................................................</w:t>
            </w:r>
          </w:p>
        </w:tc>
        <w:tc>
          <w:tcPr>
            <w:tcW w:w="683" w:type="dxa"/>
            <w:tcBorders>
              <w:top w:val="nil"/>
              <w:left w:val="nil"/>
              <w:bottom w:val="nil"/>
              <w:right w:val="nil"/>
            </w:tcBorders>
          </w:tcPr>
          <w:p w14:paraId="08E78EE5" w14:textId="77777777" w:rsidR="007360BA" w:rsidRDefault="00000000">
            <w:pPr>
              <w:tabs>
                <w:tab w:val="left" w:pos="1567"/>
              </w:tabs>
              <w:spacing w:line="260" w:lineRule="auto"/>
              <w:ind w:left="84"/>
            </w:pPr>
            <w:r>
              <w:t>6</w:t>
            </w:r>
          </w:p>
        </w:tc>
      </w:tr>
      <w:tr w:rsidR="007360BA" w14:paraId="48176AC9" w14:textId="77777777">
        <w:trPr>
          <w:trHeight w:val="276"/>
        </w:trPr>
        <w:tc>
          <w:tcPr>
            <w:tcW w:w="7758" w:type="dxa"/>
            <w:tcBorders>
              <w:top w:val="nil"/>
              <w:left w:val="nil"/>
              <w:bottom w:val="nil"/>
              <w:right w:val="nil"/>
            </w:tcBorders>
          </w:tcPr>
          <w:p w14:paraId="5A745869" w14:textId="77777777" w:rsidR="007360BA" w:rsidRDefault="00000000">
            <w:pPr>
              <w:tabs>
                <w:tab w:val="left" w:pos="1567"/>
              </w:tabs>
              <w:spacing w:line="260" w:lineRule="auto"/>
              <w:ind w:left="748"/>
            </w:pPr>
            <w:r>
              <w:t>2.3 Vzdělávací projekty ........................................................................</w:t>
            </w:r>
          </w:p>
        </w:tc>
        <w:tc>
          <w:tcPr>
            <w:tcW w:w="683" w:type="dxa"/>
            <w:tcBorders>
              <w:top w:val="nil"/>
              <w:left w:val="nil"/>
              <w:bottom w:val="nil"/>
              <w:right w:val="nil"/>
            </w:tcBorders>
          </w:tcPr>
          <w:p w14:paraId="3C70A284" w14:textId="77777777" w:rsidR="007360BA" w:rsidRDefault="00000000">
            <w:pPr>
              <w:tabs>
                <w:tab w:val="left" w:pos="1567"/>
              </w:tabs>
              <w:spacing w:line="260" w:lineRule="auto"/>
              <w:ind w:left="84"/>
            </w:pPr>
            <w:r>
              <w:t>7</w:t>
            </w:r>
          </w:p>
        </w:tc>
      </w:tr>
      <w:tr w:rsidR="007360BA" w14:paraId="36FF208A" w14:textId="77777777">
        <w:trPr>
          <w:trHeight w:val="276"/>
        </w:trPr>
        <w:tc>
          <w:tcPr>
            <w:tcW w:w="7758" w:type="dxa"/>
            <w:tcBorders>
              <w:top w:val="nil"/>
              <w:left w:val="nil"/>
              <w:bottom w:val="nil"/>
              <w:right w:val="nil"/>
            </w:tcBorders>
          </w:tcPr>
          <w:p w14:paraId="456869C6" w14:textId="77777777" w:rsidR="007360BA" w:rsidRDefault="00000000">
            <w:pPr>
              <w:tabs>
                <w:tab w:val="left" w:pos="1567"/>
              </w:tabs>
              <w:spacing w:line="260" w:lineRule="auto"/>
              <w:ind w:left="748"/>
            </w:pPr>
            <w:r>
              <w:t>2.4 Charakteristika pedagogického sboru..............................................</w:t>
            </w:r>
          </w:p>
        </w:tc>
        <w:tc>
          <w:tcPr>
            <w:tcW w:w="683" w:type="dxa"/>
            <w:tcBorders>
              <w:top w:val="nil"/>
              <w:left w:val="nil"/>
              <w:bottom w:val="nil"/>
              <w:right w:val="nil"/>
            </w:tcBorders>
          </w:tcPr>
          <w:p w14:paraId="51AEB914" w14:textId="77777777" w:rsidR="007360BA" w:rsidRDefault="00000000">
            <w:pPr>
              <w:tabs>
                <w:tab w:val="left" w:pos="1567"/>
              </w:tabs>
              <w:spacing w:line="260" w:lineRule="auto"/>
              <w:ind w:left="84"/>
            </w:pPr>
            <w:r>
              <w:t>8</w:t>
            </w:r>
          </w:p>
        </w:tc>
      </w:tr>
      <w:tr w:rsidR="007360BA" w14:paraId="3BC3AC15" w14:textId="77777777">
        <w:trPr>
          <w:trHeight w:val="276"/>
        </w:trPr>
        <w:tc>
          <w:tcPr>
            <w:tcW w:w="7758" w:type="dxa"/>
            <w:tcBorders>
              <w:top w:val="nil"/>
              <w:left w:val="nil"/>
              <w:bottom w:val="nil"/>
              <w:right w:val="nil"/>
            </w:tcBorders>
          </w:tcPr>
          <w:p w14:paraId="749013AA" w14:textId="77777777" w:rsidR="007360BA" w:rsidRDefault="00000000">
            <w:pPr>
              <w:tabs>
                <w:tab w:val="left" w:pos="1567"/>
              </w:tabs>
              <w:spacing w:line="260" w:lineRule="auto"/>
              <w:ind w:left="748"/>
            </w:pPr>
            <w:r>
              <w:t>2.5 Charakteristika žáků........................................................................</w:t>
            </w:r>
          </w:p>
        </w:tc>
        <w:tc>
          <w:tcPr>
            <w:tcW w:w="683" w:type="dxa"/>
            <w:tcBorders>
              <w:top w:val="nil"/>
              <w:left w:val="nil"/>
              <w:bottom w:val="nil"/>
              <w:right w:val="nil"/>
            </w:tcBorders>
          </w:tcPr>
          <w:p w14:paraId="564F502D" w14:textId="77777777" w:rsidR="007360BA" w:rsidRDefault="00000000">
            <w:pPr>
              <w:tabs>
                <w:tab w:val="left" w:pos="1567"/>
              </w:tabs>
              <w:spacing w:line="260" w:lineRule="auto"/>
              <w:ind w:left="84"/>
            </w:pPr>
            <w:r>
              <w:t>8</w:t>
            </w:r>
          </w:p>
        </w:tc>
      </w:tr>
      <w:tr w:rsidR="007360BA" w14:paraId="558EB819" w14:textId="77777777">
        <w:trPr>
          <w:trHeight w:val="817"/>
        </w:trPr>
        <w:tc>
          <w:tcPr>
            <w:tcW w:w="7758" w:type="dxa"/>
            <w:tcBorders>
              <w:top w:val="nil"/>
              <w:left w:val="nil"/>
              <w:bottom w:val="nil"/>
              <w:right w:val="nil"/>
            </w:tcBorders>
          </w:tcPr>
          <w:p w14:paraId="5CAD8462" w14:textId="77777777" w:rsidR="007360BA" w:rsidRDefault="00000000">
            <w:pPr>
              <w:tabs>
                <w:tab w:val="left" w:pos="1567"/>
              </w:tabs>
              <w:spacing w:line="260" w:lineRule="auto"/>
              <w:ind w:left="748"/>
            </w:pPr>
            <w:r>
              <w:t>2.6 Spolupráce s rodiči ..........................................................................</w:t>
            </w:r>
          </w:p>
          <w:p w14:paraId="07BC8CE1" w14:textId="77777777" w:rsidR="007360BA" w:rsidRDefault="00000000">
            <w:r>
              <w:tab/>
              <w:t xml:space="preserve"> 2.6.1 Informovanost rodičů o průběhu a výsledcích vzdělávání žáků ...    </w:t>
            </w:r>
          </w:p>
          <w:p w14:paraId="67754F14" w14:textId="77777777" w:rsidR="007360BA" w:rsidRDefault="00000000">
            <w:pPr>
              <w:ind w:right="-629" w:firstLine="708"/>
            </w:pPr>
            <w:r>
              <w:t xml:space="preserve"> 2.6.2 Školská rada ……………………………………………………        7</w:t>
            </w:r>
          </w:p>
        </w:tc>
        <w:tc>
          <w:tcPr>
            <w:tcW w:w="683" w:type="dxa"/>
            <w:tcBorders>
              <w:top w:val="nil"/>
              <w:left w:val="nil"/>
              <w:bottom w:val="nil"/>
              <w:right w:val="nil"/>
            </w:tcBorders>
          </w:tcPr>
          <w:p w14:paraId="1A67AD13" w14:textId="77777777" w:rsidR="007360BA" w:rsidRDefault="00000000">
            <w:pPr>
              <w:tabs>
                <w:tab w:val="left" w:pos="1567"/>
              </w:tabs>
              <w:spacing w:line="260" w:lineRule="auto"/>
              <w:ind w:left="84"/>
            </w:pPr>
            <w:r>
              <w:t>9</w:t>
            </w:r>
          </w:p>
          <w:p w14:paraId="16678094" w14:textId="77777777" w:rsidR="007360BA" w:rsidRDefault="00000000">
            <w:pPr>
              <w:tabs>
                <w:tab w:val="left" w:pos="1567"/>
              </w:tabs>
              <w:spacing w:line="260" w:lineRule="auto"/>
              <w:ind w:left="84"/>
            </w:pPr>
            <w:r>
              <w:t>9</w:t>
            </w:r>
          </w:p>
          <w:p w14:paraId="1BBC7CF8" w14:textId="77777777" w:rsidR="007360BA" w:rsidRDefault="00000000">
            <w:pPr>
              <w:tabs>
                <w:tab w:val="left" w:pos="1567"/>
              </w:tabs>
              <w:spacing w:line="260" w:lineRule="auto"/>
            </w:pPr>
            <w:r>
              <w:t xml:space="preserve"> 9</w:t>
            </w:r>
          </w:p>
          <w:p w14:paraId="2912E959" w14:textId="77777777" w:rsidR="007360BA" w:rsidRDefault="007360BA">
            <w:pPr>
              <w:tabs>
                <w:tab w:val="left" w:pos="1567"/>
              </w:tabs>
              <w:spacing w:line="260" w:lineRule="auto"/>
              <w:ind w:left="84"/>
            </w:pPr>
          </w:p>
        </w:tc>
      </w:tr>
      <w:tr w:rsidR="007360BA" w14:paraId="4C0E370A" w14:textId="77777777">
        <w:trPr>
          <w:trHeight w:val="414"/>
        </w:trPr>
        <w:tc>
          <w:tcPr>
            <w:tcW w:w="7758" w:type="dxa"/>
            <w:tcBorders>
              <w:top w:val="nil"/>
              <w:left w:val="nil"/>
              <w:bottom w:val="nil"/>
              <w:right w:val="nil"/>
            </w:tcBorders>
          </w:tcPr>
          <w:p w14:paraId="5F397CD5" w14:textId="77777777" w:rsidR="007360BA" w:rsidRDefault="007360BA">
            <w:pPr>
              <w:tabs>
                <w:tab w:val="left" w:pos="1567"/>
              </w:tabs>
              <w:spacing w:before="5" w:line="120" w:lineRule="auto"/>
              <w:rPr>
                <w:sz w:val="12"/>
                <w:szCs w:val="12"/>
              </w:rPr>
            </w:pPr>
          </w:p>
          <w:p w14:paraId="3B76EAD8" w14:textId="77777777" w:rsidR="007360BA" w:rsidRDefault="00000000">
            <w:pPr>
              <w:tabs>
                <w:tab w:val="left" w:pos="1567"/>
              </w:tabs>
              <w:ind w:left="40"/>
            </w:pPr>
            <w:r>
              <w:rPr>
                <w:b/>
              </w:rPr>
              <w:t xml:space="preserve">3. Charakteristika ŠVP </w:t>
            </w:r>
            <w:r>
              <w:t>..................................................................................</w:t>
            </w:r>
          </w:p>
        </w:tc>
        <w:tc>
          <w:tcPr>
            <w:tcW w:w="683" w:type="dxa"/>
            <w:tcBorders>
              <w:top w:val="nil"/>
              <w:left w:val="nil"/>
              <w:bottom w:val="nil"/>
              <w:right w:val="nil"/>
            </w:tcBorders>
          </w:tcPr>
          <w:p w14:paraId="5C1C36C9" w14:textId="77777777" w:rsidR="007360BA" w:rsidRDefault="007360BA">
            <w:pPr>
              <w:tabs>
                <w:tab w:val="left" w:pos="1567"/>
              </w:tabs>
              <w:spacing w:before="5" w:line="120" w:lineRule="auto"/>
              <w:rPr>
                <w:sz w:val="12"/>
                <w:szCs w:val="12"/>
              </w:rPr>
            </w:pPr>
          </w:p>
          <w:p w14:paraId="416EA073" w14:textId="77777777" w:rsidR="007360BA" w:rsidRDefault="00000000">
            <w:pPr>
              <w:tabs>
                <w:tab w:val="left" w:pos="1567"/>
              </w:tabs>
              <w:ind w:left="84"/>
            </w:pPr>
            <w:r>
              <w:t>10</w:t>
            </w:r>
          </w:p>
        </w:tc>
      </w:tr>
      <w:tr w:rsidR="007360BA" w14:paraId="443BAB8A" w14:textId="77777777">
        <w:trPr>
          <w:trHeight w:val="276"/>
        </w:trPr>
        <w:tc>
          <w:tcPr>
            <w:tcW w:w="7758" w:type="dxa"/>
            <w:tcBorders>
              <w:top w:val="nil"/>
              <w:left w:val="nil"/>
              <w:bottom w:val="nil"/>
              <w:right w:val="nil"/>
            </w:tcBorders>
          </w:tcPr>
          <w:p w14:paraId="58625D9D" w14:textId="77777777" w:rsidR="007360BA" w:rsidRDefault="00000000">
            <w:pPr>
              <w:tabs>
                <w:tab w:val="left" w:pos="1567"/>
              </w:tabs>
              <w:spacing w:line="260" w:lineRule="auto"/>
              <w:ind w:left="748"/>
            </w:pPr>
            <w:r>
              <w:t>3.1 Zaměření školy ...............................................................................</w:t>
            </w:r>
          </w:p>
        </w:tc>
        <w:tc>
          <w:tcPr>
            <w:tcW w:w="683" w:type="dxa"/>
            <w:tcBorders>
              <w:top w:val="nil"/>
              <w:left w:val="nil"/>
              <w:bottom w:val="nil"/>
              <w:right w:val="nil"/>
            </w:tcBorders>
          </w:tcPr>
          <w:p w14:paraId="50AE27DA" w14:textId="77777777" w:rsidR="007360BA" w:rsidRDefault="00000000">
            <w:pPr>
              <w:tabs>
                <w:tab w:val="left" w:pos="1567"/>
              </w:tabs>
              <w:spacing w:line="260" w:lineRule="auto"/>
              <w:ind w:left="84"/>
            </w:pPr>
            <w:r>
              <w:t>10</w:t>
            </w:r>
          </w:p>
        </w:tc>
      </w:tr>
      <w:tr w:rsidR="007360BA" w14:paraId="0A66E79D" w14:textId="77777777">
        <w:trPr>
          <w:trHeight w:val="276"/>
        </w:trPr>
        <w:tc>
          <w:tcPr>
            <w:tcW w:w="7758" w:type="dxa"/>
            <w:tcBorders>
              <w:top w:val="nil"/>
              <w:left w:val="nil"/>
              <w:bottom w:val="nil"/>
              <w:right w:val="nil"/>
            </w:tcBorders>
          </w:tcPr>
          <w:p w14:paraId="4030A2B4" w14:textId="77777777" w:rsidR="007360BA" w:rsidRDefault="00000000">
            <w:pPr>
              <w:tabs>
                <w:tab w:val="left" w:pos="1567"/>
              </w:tabs>
              <w:spacing w:line="260" w:lineRule="auto"/>
              <w:ind w:left="748"/>
            </w:pPr>
            <w:r>
              <w:t>3.2 Klíčové kompetence ........................................................................</w:t>
            </w:r>
          </w:p>
        </w:tc>
        <w:tc>
          <w:tcPr>
            <w:tcW w:w="683" w:type="dxa"/>
            <w:tcBorders>
              <w:top w:val="nil"/>
              <w:left w:val="nil"/>
              <w:bottom w:val="nil"/>
              <w:right w:val="nil"/>
            </w:tcBorders>
          </w:tcPr>
          <w:p w14:paraId="24DE9781" w14:textId="77777777" w:rsidR="007360BA" w:rsidRDefault="00000000">
            <w:pPr>
              <w:tabs>
                <w:tab w:val="left" w:pos="1567"/>
              </w:tabs>
              <w:spacing w:line="260" w:lineRule="auto"/>
              <w:ind w:left="84"/>
            </w:pPr>
            <w:r>
              <w:t>13</w:t>
            </w:r>
          </w:p>
        </w:tc>
      </w:tr>
      <w:tr w:rsidR="007360BA" w14:paraId="1C7E7FDC" w14:textId="77777777">
        <w:trPr>
          <w:trHeight w:val="276"/>
        </w:trPr>
        <w:tc>
          <w:tcPr>
            <w:tcW w:w="7758" w:type="dxa"/>
            <w:tcBorders>
              <w:top w:val="nil"/>
              <w:left w:val="nil"/>
              <w:bottom w:val="nil"/>
              <w:right w:val="nil"/>
            </w:tcBorders>
          </w:tcPr>
          <w:p w14:paraId="28D02AE8" w14:textId="77777777" w:rsidR="007360BA" w:rsidRDefault="00000000">
            <w:pPr>
              <w:tabs>
                <w:tab w:val="left" w:pos="1567"/>
              </w:tabs>
              <w:spacing w:line="260" w:lineRule="auto"/>
              <w:ind w:left="748"/>
            </w:pPr>
            <w:r>
              <w:t>3.3 Výchovně vzdělávací strategie …………………………………....</w:t>
            </w:r>
          </w:p>
        </w:tc>
        <w:tc>
          <w:tcPr>
            <w:tcW w:w="683" w:type="dxa"/>
            <w:tcBorders>
              <w:top w:val="nil"/>
              <w:left w:val="nil"/>
              <w:bottom w:val="nil"/>
              <w:right w:val="nil"/>
            </w:tcBorders>
          </w:tcPr>
          <w:p w14:paraId="550ADAF3" w14:textId="77777777" w:rsidR="007360BA" w:rsidRDefault="00000000">
            <w:pPr>
              <w:tabs>
                <w:tab w:val="left" w:pos="1567"/>
              </w:tabs>
              <w:spacing w:line="260" w:lineRule="auto"/>
              <w:ind w:left="84"/>
            </w:pPr>
            <w:r>
              <w:t>17</w:t>
            </w:r>
          </w:p>
        </w:tc>
      </w:tr>
      <w:tr w:rsidR="007360BA" w14:paraId="2067B48C" w14:textId="77777777">
        <w:trPr>
          <w:trHeight w:val="276"/>
        </w:trPr>
        <w:tc>
          <w:tcPr>
            <w:tcW w:w="7758" w:type="dxa"/>
            <w:tcBorders>
              <w:top w:val="nil"/>
              <w:left w:val="nil"/>
              <w:bottom w:val="nil"/>
              <w:right w:val="nil"/>
            </w:tcBorders>
          </w:tcPr>
          <w:p w14:paraId="3BFBDDC2" w14:textId="77777777" w:rsidR="007360BA" w:rsidRDefault="00000000">
            <w:pPr>
              <w:tabs>
                <w:tab w:val="left" w:pos="1567"/>
              </w:tabs>
              <w:spacing w:line="260" w:lineRule="auto"/>
              <w:ind w:left="748"/>
            </w:pPr>
            <w:r>
              <w:t>3.4 Vzdělávání žáků se speciálními vzdělávacími potřebami…………</w:t>
            </w:r>
          </w:p>
        </w:tc>
        <w:tc>
          <w:tcPr>
            <w:tcW w:w="683" w:type="dxa"/>
            <w:tcBorders>
              <w:top w:val="nil"/>
              <w:left w:val="nil"/>
              <w:bottom w:val="nil"/>
              <w:right w:val="nil"/>
            </w:tcBorders>
          </w:tcPr>
          <w:p w14:paraId="48773637" w14:textId="77777777" w:rsidR="007360BA" w:rsidRDefault="00000000">
            <w:pPr>
              <w:tabs>
                <w:tab w:val="left" w:pos="1567"/>
              </w:tabs>
              <w:spacing w:line="260" w:lineRule="auto"/>
              <w:ind w:left="84"/>
            </w:pPr>
            <w:r>
              <w:t>18</w:t>
            </w:r>
          </w:p>
        </w:tc>
      </w:tr>
      <w:tr w:rsidR="007360BA" w14:paraId="7A448540" w14:textId="77777777">
        <w:trPr>
          <w:trHeight w:val="414"/>
        </w:trPr>
        <w:tc>
          <w:tcPr>
            <w:tcW w:w="7758" w:type="dxa"/>
            <w:tcBorders>
              <w:top w:val="nil"/>
              <w:left w:val="nil"/>
              <w:bottom w:val="nil"/>
              <w:right w:val="nil"/>
            </w:tcBorders>
          </w:tcPr>
          <w:p w14:paraId="45862D29" w14:textId="77777777" w:rsidR="007360BA" w:rsidRDefault="00000000">
            <w:pPr>
              <w:tabs>
                <w:tab w:val="left" w:pos="1567"/>
              </w:tabs>
              <w:spacing w:line="260" w:lineRule="auto"/>
              <w:ind w:left="748"/>
            </w:pPr>
            <w:r>
              <w:t>3.5 Vzdělávání žáků mimořádně nadaných……………………………</w:t>
            </w:r>
          </w:p>
        </w:tc>
        <w:tc>
          <w:tcPr>
            <w:tcW w:w="683" w:type="dxa"/>
            <w:tcBorders>
              <w:top w:val="nil"/>
              <w:left w:val="nil"/>
              <w:bottom w:val="nil"/>
              <w:right w:val="nil"/>
            </w:tcBorders>
          </w:tcPr>
          <w:p w14:paraId="477F509E" w14:textId="77777777" w:rsidR="007360BA" w:rsidRDefault="00000000">
            <w:pPr>
              <w:tabs>
                <w:tab w:val="left" w:pos="1567"/>
              </w:tabs>
              <w:spacing w:line="260" w:lineRule="auto"/>
              <w:ind w:left="84"/>
            </w:pPr>
            <w:r>
              <w:t>22</w:t>
            </w:r>
          </w:p>
        </w:tc>
      </w:tr>
      <w:tr w:rsidR="007360BA" w14:paraId="5D1CAB56" w14:textId="77777777">
        <w:trPr>
          <w:trHeight w:val="414"/>
        </w:trPr>
        <w:tc>
          <w:tcPr>
            <w:tcW w:w="7758" w:type="dxa"/>
            <w:tcBorders>
              <w:top w:val="nil"/>
              <w:left w:val="nil"/>
              <w:bottom w:val="nil"/>
              <w:right w:val="nil"/>
            </w:tcBorders>
          </w:tcPr>
          <w:p w14:paraId="31B8EFDF" w14:textId="77777777" w:rsidR="007360BA" w:rsidRDefault="007360BA">
            <w:pPr>
              <w:tabs>
                <w:tab w:val="left" w:pos="1567"/>
              </w:tabs>
              <w:spacing w:before="5" w:line="120" w:lineRule="auto"/>
              <w:rPr>
                <w:sz w:val="12"/>
                <w:szCs w:val="12"/>
              </w:rPr>
            </w:pPr>
          </w:p>
          <w:p w14:paraId="1ED70F29" w14:textId="77777777" w:rsidR="007360BA" w:rsidRDefault="00000000">
            <w:pPr>
              <w:tabs>
                <w:tab w:val="left" w:pos="1567"/>
              </w:tabs>
              <w:ind w:left="40"/>
            </w:pPr>
            <w:r>
              <w:rPr>
                <w:b/>
              </w:rPr>
              <w:t xml:space="preserve">4. Průřezová témata </w:t>
            </w:r>
            <w:r>
              <w:t>...........................................................................................</w:t>
            </w:r>
          </w:p>
        </w:tc>
        <w:tc>
          <w:tcPr>
            <w:tcW w:w="683" w:type="dxa"/>
            <w:tcBorders>
              <w:top w:val="nil"/>
              <w:left w:val="nil"/>
              <w:bottom w:val="nil"/>
              <w:right w:val="nil"/>
            </w:tcBorders>
          </w:tcPr>
          <w:p w14:paraId="3B6D66DF" w14:textId="77777777" w:rsidR="007360BA" w:rsidRDefault="007360BA">
            <w:pPr>
              <w:tabs>
                <w:tab w:val="left" w:pos="1567"/>
              </w:tabs>
              <w:spacing w:before="5" w:line="120" w:lineRule="auto"/>
              <w:rPr>
                <w:sz w:val="12"/>
                <w:szCs w:val="12"/>
              </w:rPr>
            </w:pPr>
          </w:p>
          <w:p w14:paraId="6F103DB8" w14:textId="77777777" w:rsidR="007360BA" w:rsidRDefault="00000000">
            <w:pPr>
              <w:tabs>
                <w:tab w:val="left" w:pos="1567"/>
              </w:tabs>
              <w:ind w:left="84"/>
            </w:pPr>
            <w:r>
              <w:t>23</w:t>
            </w:r>
          </w:p>
        </w:tc>
      </w:tr>
      <w:tr w:rsidR="007360BA" w14:paraId="49106A9E" w14:textId="77777777">
        <w:trPr>
          <w:trHeight w:val="276"/>
        </w:trPr>
        <w:tc>
          <w:tcPr>
            <w:tcW w:w="7758" w:type="dxa"/>
            <w:tcBorders>
              <w:top w:val="nil"/>
              <w:left w:val="nil"/>
              <w:bottom w:val="nil"/>
              <w:right w:val="nil"/>
            </w:tcBorders>
          </w:tcPr>
          <w:p w14:paraId="2FE5E6DF" w14:textId="77777777" w:rsidR="007360BA" w:rsidRDefault="00000000">
            <w:pPr>
              <w:tabs>
                <w:tab w:val="left" w:pos="1567"/>
              </w:tabs>
              <w:spacing w:line="260" w:lineRule="auto"/>
              <w:ind w:left="748"/>
            </w:pPr>
            <w:r>
              <w:t>4.1 Osobnostní a sociální výchova ...........................................................</w:t>
            </w:r>
          </w:p>
        </w:tc>
        <w:tc>
          <w:tcPr>
            <w:tcW w:w="683" w:type="dxa"/>
            <w:tcBorders>
              <w:top w:val="nil"/>
              <w:left w:val="nil"/>
              <w:bottom w:val="nil"/>
              <w:right w:val="nil"/>
            </w:tcBorders>
          </w:tcPr>
          <w:p w14:paraId="21D6D0AE" w14:textId="77777777" w:rsidR="007360BA" w:rsidRDefault="00000000">
            <w:pPr>
              <w:tabs>
                <w:tab w:val="left" w:pos="1567"/>
              </w:tabs>
              <w:spacing w:line="260" w:lineRule="auto"/>
              <w:ind w:left="84"/>
            </w:pPr>
            <w:r>
              <w:t>24</w:t>
            </w:r>
          </w:p>
        </w:tc>
      </w:tr>
      <w:tr w:rsidR="007360BA" w14:paraId="2793C2FA" w14:textId="77777777">
        <w:trPr>
          <w:trHeight w:val="276"/>
        </w:trPr>
        <w:tc>
          <w:tcPr>
            <w:tcW w:w="7758" w:type="dxa"/>
            <w:tcBorders>
              <w:top w:val="nil"/>
              <w:left w:val="nil"/>
              <w:bottom w:val="nil"/>
              <w:right w:val="nil"/>
            </w:tcBorders>
          </w:tcPr>
          <w:p w14:paraId="15D70D36" w14:textId="77777777" w:rsidR="007360BA" w:rsidRDefault="00000000">
            <w:pPr>
              <w:tabs>
                <w:tab w:val="left" w:pos="1567"/>
              </w:tabs>
              <w:spacing w:line="260" w:lineRule="auto"/>
              <w:ind w:left="748"/>
            </w:pPr>
            <w:r>
              <w:t>4.2 Výchova demokratického občana ......................................................</w:t>
            </w:r>
          </w:p>
        </w:tc>
        <w:tc>
          <w:tcPr>
            <w:tcW w:w="683" w:type="dxa"/>
            <w:tcBorders>
              <w:top w:val="nil"/>
              <w:left w:val="nil"/>
              <w:bottom w:val="nil"/>
              <w:right w:val="nil"/>
            </w:tcBorders>
          </w:tcPr>
          <w:p w14:paraId="762293FA" w14:textId="77777777" w:rsidR="007360BA" w:rsidRDefault="00000000">
            <w:pPr>
              <w:tabs>
                <w:tab w:val="left" w:pos="1567"/>
              </w:tabs>
              <w:spacing w:line="260" w:lineRule="auto"/>
              <w:ind w:left="84"/>
            </w:pPr>
            <w:r>
              <w:t>24</w:t>
            </w:r>
          </w:p>
        </w:tc>
      </w:tr>
      <w:tr w:rsidR="007360BA" w14:paraId="1E66FC4D" w14:textId="77777777">
        <w:trPr>
          <w:trHeight w:val="276"/>
        </w:trPr>
        <w:tc>
          <w:tcPr>
            <w:tcW w:w="7758" w:type="dxa"/>
            <w:tcBorders>
              <w:top w:val="nil"/>
              <w:left w:val="nil"/>
              <w:bottom w:val="nil"/>
              <w:right w:val="nil"/>
            </w:tcBorders>
          </w:tcPr>
          <w:p w14:paraId="6AABACB0" w14:textId="77777777" w:rsidR="007360BA" w:rsidRDefault="00000000">
            <w:pPr>
              <w:tabs>
                <w:tab w:val="left" w:pos="1567"/>
              </w:tabs>
              <w:spacing w:line="260" w:lineRule="auto"/>
              <w:ind w:left="748"/>
            </w:pPr>
            <w:r>
              <w:t>4.3 Výchova k myšlení v evropských a globálních souvislostech ...........</w:t>
            </w:r>
          </w:p>
        </w:tc>
        <w:tc>
          <w:tcPr>
            <w:tcW w:w="683" w:type="dxa"/>
            <w:tcBorders>
              <w:top w:val="nil"/>
              <w:left w:val="nil"/>
              <w:bottom w:val="nil"/>
              <w:right w:val="nil"/>
            </w:tcBorders>
          </w:tcPr>
          <w:p w14:paraId="570CBACC" w14:textId="77777777" w:rsidR="007360BA" w:rsidRDefault="00000000">
            <w:pPr>
              <w:tabs>
                <w:tab w:val="left" w:pos="1567"/>
              </w:tabs>
              <w:spacing w:line="260" w:lineRule="auto"/>
              <w:ind w:left="84"/>
            </w:pPr>
            <w:r>
              <w:t>25</w:t>
            </w:r>
          </w:p>
        </w:tc>
      </w:tr>
      <w:tr w:rsidR="007360BA" w14:paraId="4F5024F6" w14:textId="77777777">
        <w:trPr>
          <w:trHeight w:val="276"/>
        </w:trPr>
        <w:tc>
          <w:tcPr>
            <w:tcW w:w="7758" w:type="dxa"/>
            <w:tcBorders>
              <w:top w:val="nil"/>
              <w:left w:val="nil"/>
              <w:bottom w:val="nil"/>
              <w:right w:val="nil"/>
            </w:tcBorders>
          </w:tcPr>
          <w:p w14:paraId="6FE9E7CB" w14:textId="77777777" w:rsidR="007360BA" w:rsidRDefault="00000000">
            <w:pPr>
              <w:tabs>
                <w:tab w:val="left" w:pos="1567"/>
              </w:tabs>
              <w:spacing w:line="260" w:lineRule="auto"/>
              <w:ind w:left="748"/>
            </w:pPr>
            <w:r>
              <w:t>4.4 Multikulturní výchova ........................................................................</w:t>
            </w:r>
          </w:p>
        </w:tc>
        <w:tc>
          <w:tcPr>
            <w:tcW w:w="683" w:type="dxa"/>
            <w:tcBorders>
              <w:top w:val="nil"/>
              <w:left w:val="nil"/>
              <w:bottom w:val="nil"/>
              <w:right w:val="nil"/>
            </w:tcBorders>
          </w:tcPr>
          <w:p w14:paraId="7B6E3E12" w14:textId="77777777" w:rsidR="007360BA" w:rsidRDefault="00000000">
            <w:pPr>
              <w:tabs>
                <w:tab w:val="left" w:pos="1567"/>
              </w:tabs>
              <w:spacing w:line="260" w:lineRule="auto"/>
              <w:ind w:left="84"/>
            </w:pPr>
            <w:r>
              <w:t>25</w:t>
            </w:r>
          </w:p>
        </w:tc>
      </w:tr>
      <w:tr w:rsidR="007360BA" w14:paraId="43407BAC" w14:textId="77777777">
        <w:trPr>
          <w:trHeight w:val="276"/>
        </w:trPr>
        <w:tc>
          <w:tcPr>
            <w:tcW w:w="7758" w:type="dxa"/>
            <w:tcBorders>
              <w:top w:val="nil"/>
              <w:left w:val="nil"/>
              <w:bottom w:val="nil"/>
              <w:right w:val="nil"/>
            </w:tcBorders>
          </w:tcPr>
          <w:p w14:paraId="50A6C4E9" w14:textId="77777777" w:rsidR="007360BA" w:rsidRDefault="00000000">
            <w:pPr>
              <w:tabs>
                <w:tab w:val="left" w:pos="1567"/>
              </w:tabs>
              <w:spacing w:line="260" w:lineRule="auto"/>
              <w:ind w:left="748"/>
            </w:pPr>
            <w:r>
              <w:t>4.5 Environmentální výchova....................................................................</w:t>
            </w:r>
          </w:p>
        </w:tc>
        <w:tc>
          <w:tcPr>
            <w:tcW w:w="683" w:type="dxa"/>
            <w:tcBorders>
              <w:top w:val="nil"/>
              <w:left w:val="nil"/>
              <w:bottom w:val="nil"/>
              <w:right w:val="nil"/>
            </w:tcBorders>
          </w:tcPr>
          <w:p w14:paraId="28DD0CCA" w14:textId="77777777" w:rsidR="007360BA" w:rsidRDefault="00000000">
            <w:pPr>
              <w:tabs>
                <w:tab w:val="left" w:pos="1567"/>
              </w:tabs>
              <w:spacing w:line="260" w:lineRule="auto"/>
              <w:ind w:left="84"/>
            </w:pPr>
            <w:r>
              <w:t>26</w:t>
            </w:r>
          </w:p>
        </w:tc>
      </w:tr>
      <w:tr w:rsidR="007360BA" w14:paraId="56790CEE" w14:textId="77777777">
        <w:trPr>
          <w:trHeight w:val="414"/>
        </w:trPr>
        <w:tc>
          <w:tcPr>
            <w:tcW w:w="7758" w:type="dxa"/>
            <w:tcBorders>
              <w:top w:val="nil"/>
              <w:left w:val="nil"/>
              <w:bottom w:val="nil"/>
              <w:right w:val="nil"/>
            </w:tcBorders>
          </w:tcPr>
          <w:p w14:paraId="1BD54A9B" w14:textId="77777777" w:rsidR="007360BA" w:rsidRDefault="00000000">
            <w:pPr>
              <w:tabs>
                <w:tab w:val="left" w:pos="1567"/>
              </w:tabs>
              <w:spacing w:line="260" w:lineRule="auto"/>
              <w:ind w:left="748"/>
            </w:pPr>
            <w:r>
              <w:t>4.6 Mediální výchova ...............................................................................</w:t>
            </w:r>
          </w:p>
        </w:tc>
        <w:tc>
          <w:tcPr>
            <w:tcW w:w="683" w:type="dxa"/>
            <w:tcBorders>
              <w:top w:val="nil"/>
              <w:left w:val="nil"/>
              <w:bottom w:val="nil"/>
              <w:right w:val="nil"/>
            </w:tcBorders>
          </w:tcPr>
          <w:p w14:paraId="609BDCF8" w14:textId="77777777" w:rsidR="007360BA" w:rsidRDefault="00000000">
            <w:pPr>
              <w:tabs>
                <w:tab w:val="left" w:pos="1567"/>
              </w:tabs>
              <w:spacing w:line="260" w:lineRule="auto"/>
              <w:ind w:left="84"/>
            </w:pPr>
            <w:r>
              <w:t>26</w:t>
            </w:r>
          </w:p>
        </w:tc>
      </w:tr>
      <w:tr w:rsidR="007360BA" w14:paraId="718EBE35" w14:textId="77777777">
        <w:trPr>
          <w:trHeight w:val="552"/>
        </w:trPr>
        <w:tc>
          <w:tcPr>
            <w:tcW w:w="7758" w:type="dxa"/>
            <w:tcBorders>
              <w:top w:val="nil"/>
              <w:left w:val="nil"/>
              <w:bottom w:val="nil"/>
              <w:right w:val="nil"/>
            </w:tcBorders>
          </w:tcPr>
          <w:p w14:paraId="7CF1E372" w14:textId="77777777" w:rsidR="007360BA" w:rsidRDefault="007360BA">
            <w:pPr>
              <w:tabs>
                <w:tab w:val="left" w:pos="1567"/>
              </w:tabs>
              <w:spacing w:before="5" w:line="120" w:lineRule="auto"/>
              <w:rPr>
                <w:sz w:val="12"/>
                <w:szCs w:val="12"/>
              </w:rPr>
            </w:pPr>
          </w:p>
          <w:p w14:paraId="66AF7636" w14:textId="77777777" w:rsidR="007360BA" w:rsidRDefault="00000000">
            <w:pPr>
              <w:tabs>
                <w:tab w:val="left" w:pos="1567"/>
              </w:tabs>
              <w:ind w:left="40"/>
            </w:pPr>
            <w:r>
              <w:rPr>
                <w:b/>
              </w:rPr>
              <w:t xml:space="preserve">5. Učební plán </w:t>
            </w:r>
            <w:r>
              <w:t>......................................................................................................</w:t>
            </w:r>
          </w:p>
        </w:tc>
        <w:tc>
          <w:tcPr>
            <w:tcW w:w="683" w:type="dxa"/>
            <w:tcBorders>
              <w:top w:val="nil"/>
              <w:left w:val="nil"/>
              <w:bottom w:val="nil"/>
              <w:right w:val="nil"/>
            </w:tcBorders>
          </w:tcPr>
          <w:p w14:paraId="7456E1BC" w14:textId="77777777" w:rsidR="007360BA" w:rsidRDefault="007360BA">
            <w:pPr>
              <w:tabs>
                <w:tab w:val="left" w:pos="1567"/>
              </w:tabs>
              <w:spacing w:before="5" w:line="120" w:lineRule="auto"/>
              <w:rPr>
                <w:sz w:val="12"/>
                <w:szCs w:val="12"/>
              </w:rPr>
            </w:pPr>
          </w:p>
          <w:p w14:paraId="441EED9F" w14:textId="77777777" w:rsidR="007360BA" w:rsidRDefault="00000000">
            <w:pPr>
              <w:tabs>
                <w:tab w:val="left" w:pos="1567"/>
              </w:tabs>
              <w:ind w:left="84"/>
            </w:pPr>
            <w:r>
              <w:t>27</w:t>
            </w:r>
          </w:p>
        </w:tc>
      </w:tr>
      <w:tr w:rsidR="007360BA" w14:paraId="48EA4475" w14:textId="77777777">
        <w:trPr>
          <w:trHeight w:val="496"/>
        </w:trPr>
        <w:tc>
          <w:tcPr>
            <w:tcW w:w="7758" w:type="dxa"/>
            <w:tcBorders>
              <w:top w:val="nil"/>
              <w:left w:val="nil"/>
              <w:bottom w:val="nil"/>
              <w:right w:val="nil"/>
            </w:tcBorders>
          </w:tcPr>
          <w:p w14:paraId="0C23E21B" w14:textId="77777777" w:rsidR="007360BA" w:rsidRDefault="007360BA">
            <w:pPr>
              <w:tabs>
                <w:tab w:val="left" w:pos="1567"/>
              </w:tabs>
              <w:spacing w:before="5" w:line="120" w:lineRule="auto"/>
              <w:rPr>
                <w:sz w:val="12"/>
                <w:szCs w:val="12"/>
              </w:rPr>
            </w:pPr>
          </w:p>
          <w:p w14:paraId="57A5DA2F" w14:textId="77777777" w:rsidR="007360BA" w:rsidRDefault="00000000">
            <w:pPr>
              <w:tabs>
                <w:tab w:val="left" w:pos="1567"/>
              </w:tabs>
              <w:ind w:left="40"/>
            </w:pPr>
            <w:r>
              <w:rPr>
                <w:b/>
              </w:rPr>
              <w:t>6. Hodnocení výsledků vzdělávání</w:t>
            </w:r>
            <w:r>
              <w:t>…………………………………………...</w:t>
            </w:r>
          </w:p>
        </w:tc>
        <w:tc>
          <w:tcPr>
            <w:tcW w:w="683" w:type="dxa"/>
            <w:tcBorders>
              <w:top w:val="nil"/>
              <w:left w:val="nil"/>
              <w:bottom w:val="nil"/>
              <w:right w:val="nil"/>
            </w:tcBorders>
          </w:tcPr>
          <w:p w14:paraId="10B015A5" w14:textId="77777777" w:rsidR="007360BA" w:rsidRDefault="007360BA">
            <w:pPr>
              <w:tabs>
                <w:tab w:val="left" w:pos="1567"/>
              </w:tabs>
              <w:spacing w:before="5" w:line="120" w:lineRule="auto"/>
              <w:rPr>
                <w:sz w:val="12"/>
                <w:szCs w:val="12"/>
              </w:rPr>
            </w:pPr>
          </w:p>
          <w:p w14:paraId="4E3B02E1" w14:textId="77777777" w:rsidR="007360BA" w:rsidRDefault="00000000">
            <w:pPr>
              <w:tabs>
                <w:tab w:val="left" w:pos="1567"/>
              </w:tabs>
              <w:ind w:left="84"/>
            </w:pPr>
            <w:r>
              <w:t>29</w:t>
            </w:r>
          </w:p>
        </w:tc>
      </w:tr>
    </w:tbl>
    <w:p w14:paraId="5E512AB9" w14:textId="77777777" w:rsidR="007360BA" w:rsidRDefault="007360BA">
      <w:pPr>
        <w:tabs>
          <w:tab w:val="left" w:pos="1567"/>
        </w:tabs>
        <w:spacing w:before="7" w:line="140" w:lineRule="auto"/>
        <w:rPr>
          <w:sz w:val="15"/>
          <w:szCs w:val="15"/>
        </w:rPr>
      </w:pPr>
    </w:p>
    <w:p w14:paraId="6AE0DC76" w14:textId="77777777" w:rsidR="007360BA" w:rsidRDefault="00000000">
      <w:pPr>
        <w:tabs>
          <w:tab w:val="left" w:pos="1567"/>
        </w:tabs>
        <w:spacing w:before="29"/>
        <w:ind w:left="159"/>
      </w:pPr>
      <w:r>
        <w:rPr>
          <w:b/>
        </w:rPr>
        <w:t xml:space="preserve">7. Charakteristiky jednotlivých předmětů </w:t>
      </w:r>
      <w:r>
        <w:t>……………………………………  49</w:t>
      </w:r>
    </w:p>
    <w:p w14:paraId="4F76923A" w14:textId="77777777" w:rsidR="007360BA" w:rsidRDefault="00000000">
      <w:pPr>
        <w:tabs>
          <w:tab w:val="left" w:pos="1567"/>
        </w:tabs>
        <w:spacing w:line="260" w:lineRule="auto"/>
        <w:ind w:left="867"/>
      </w:pPr>
      <w:r>
        <w:t>7.1-7.9 Povinné vyučovací předměty ......................................................... 50</w:t>
      </w:r>
    </w:p>
    <w:p w14:paraId="12D4A28D" w14:textId="77777777" w:rsidR="007360BA" w:rsidRDefault="007360BA">
      <w:pPr>
        <w:tabs>
          <w:tab w:val="left" w:pos="1567"/>
        </w:tabs>
        <w:spacing w:before="1" w:line="280" w:lineRule="auto"/>
        <w:rPr>
          <w:sz w:val="28"/>
          <w:szCs w:val="28"/>
        </w:rPr>
      </w:pPr>
    </w:p>
    <w:p w14:paraId="026CA8C8" w14:textId="77777777" w:rsidR="007360BA" w:rsidRDefault="00000000">
      <w:pPr>
        <w:tabs>
          <w:tab w:val="left" w:pos="1567"/>
        </w:tabs>
        <w:ind w:left="159"/>
      </w:pPr>
      <w:r>
        <w:rPr>
          <w:b/>
        </w:rPr>
        <w:t>8. Učební osnovy jednotlivých předmětů</w:t>
      </w:r>
    </w:p>
    <w:p w14:paraId="1D93C4EB" w14:textId="77777777" w:rsidR="007360BA" w:rsidRDefault="00000000">
      <w:pPr>
        <w:tabs>
          <w:tab w:val="left" w:pos="1567"/>
        </w:tabs>
        <w:spacing w:line="260" w:lineRule="auto"/>
        <w:ind w:left="867"/>
      </w:pPr>
      <w:r>
        <w:t>8.1-8.9 Povinné vyučovací předměty ......................................................... 94</w:t>
      </w:r>
    </w:p>
    <w:p w14:paraId="48F6310E" w14:textId="77777777" w:rsidR="007360BA" w:rsidRDefault="007360BA">
      <w:pPr>
        <w:tabs>
          <w:tab w:val="left" w:pos="1567"/>
        </w:tabs>
        <w:spacing w:line="200" w:lineRule="auto"/>
        <w:rPr>
          <w:strike/>
        </w:rPr>
      </w:pPr>
    </w:p>
    <w:p w14:paraId="27C4D415" w14:textId="77777777" w:rsidR="007360BA" w:rsidRDefault="007360BA">
      <w:pPr>
        <w:tabs>
          <w:tab w:val="left" w:pos="1567"/>
        </w:tabs>
        <w:spacing w:line="200" w:lineRule="auto"/>
        <w:rPr>
          <w:strike/>
        </w:rPr>
      </w:pPr>
    </w:p>
    <w:p w14:paraId="4508F5FB" w14:textId="77777777" w:rsidR="007360BA" w:rsidRDefault="007360BA">
      <w:pPr>
        <w:tabs>
          <w:tab w:val="left" w:pos="1567"/>
        </w:tabs>
        <w:spacing w:line="200" w:lineRule="auto"/>
        <w:rPr>
          <w:strike/>
        </w:rPr>
      </w:pPr>
    </w:p>
    <w:p w14:paraId="03D17B8C" w14:textId="77777777" w:rsidR="007360BA" w:rsidRDefault="007360BA">
      <w:pPr>
        <w:tabs>
          <w:tab w:val="left" w:pos="1567"/>
        </w:tabs>
        <w:spacing w:line="200" w:lineRule="auto"/>
        <w:rPr>
          <w:strike/>
        </w:rPr>
      </w:pPr>
    </w:p>
    <w:p w14:paraId="167D69C7" w14:textId="77777777" w:rsidR="007360BA" w:rsidRDefault="007360BA">
      <w:pPr>
        <w:tabs>
          <w:tab w:val="left" w:pos="1567"/>
        </w:tabs>
        <w:spacing w:line="200" w:lineRule="auto"/>
      </w:pPr>
    </w:p>
    <w:p w14:paraId="644FA872" w14:textId="77777777" w:rsidR="007360BA" w:rsidRDefault="007360BA">
      <w:pPr>
        <w:ind w:left="709" w:hanging="709"/>
        <w:jc w:val="both"/>
        <w:rPr>
          <w:b/>
          <w:sz w:val="28"/>
          <w:szCs w:val="28"/>
          <w:u w:val="single"/>
        </w:rPr>
      </w:pPr>
      <w:bookmarkStart w:id="0" w:name="_heading=h.gjdgxs" w:colFirst="0" w:colLast="0"/>
      <w:bookmarkEnd w:id="0"/>
    </w:p>
    <w:p w14:paraId="5EFDFD3F" w14:textId="77777777" w:rsidR="007360BA" w:rsidRDefault="007360BA">
      <w:pPr>
        <w:ind w:left="709" w:hanging="709"/>
        <w:jc w:val="both"/>
        <w:rPr>
          <w:b/>
          <w:sz w:val="28"/>
          <w:szCs w:val="28"/>
          <w:u w:val="single"/>
        </w:rPr>
      </w:pPr>
      <w:bookmarkStart w:id="1" w:name="_heading=h.clfbwwx2pnzl" w:colFirst="0" w:colLast="0"/>
      <w:bookmarkEnd w:id="1"/>
    </w:p>
    <w:p w14:paraId="50E93FF0" w14:textId="77777777" w:rsidR="007360BA" w:rsidRDefault="007360BA">
      <w:pPr>
        <w:ind w:left="709" w:hanging="709"/>
        <w:jc w:val="both"/>
        <w:rPr>
          <w:b/>
          <w:sz w:val="28"/>
          <w:szCs w:val="28"/>
          <w:u w:val="single"/>
        </w:rPr>
      </w:pPr>
      <w:bookmarkStart w:id="2" w:name="_heading=h.npm80xvy5lid" w:colFirst="0" w:colLast="0"/>
      <w:bookmarkEnd w:id="2"/>
    </w:p>
    <w:p w14:paraId="1F46C32A" w14:textId="77777777" w:rsidR="007360BA" w:rsidRDefault="007360BA">
      <w:pPr>
        <w:ind w:left="709" w:hanging="709"/>
        <w:jc w:val="both"/>
        <w:rPr>
          <w:b/>
          <w:sz w:val="28"/>
          <w:szCs w:val="28"/>
          <w:u w:val="single"/>
        </w:rPr>
      </w:pPr>
      <w:bookmarkStart w:id="3" w:name="_heading=h.dxghx2ut4765" w:colFirst="0" w:colLast="0"/>
      <w:bookmarkEnd w:id="3"/>
    </w:p>
    <w:p w14:paraId="78B9E816" w14:textId="77777777" w:rsidR="007360BA" w:rsidRDefault="007360BA">
      <w:pPr>
        <w:ind w:left="709" w:hanging="709"/>
        <w:jc w:val="both"/>
        <w:rPr>
          <w:b/>
          <w:sz w:val="28"/>
          <w:szCs w:val="28"/>
          <w:u w:val="single"/>
        </w:rPr>
      </w:pPr>
      <w:bookmarkStart w:id="4" w:name="_heading=h.keum3228p5gh" w:colFirst="0" w:colLast="0"/>
      <w:bookmarkEnd w:id="4"/>
    </w:p>
    <w:p w14:paraId="0F099F4A" w14:textId="77777777" w:rsidR="007360BA" w:rsidRDefault="00000000">
      <w:pPr>
        <w:ind w:left="709" w:hanging="709"/>
        <w:jc w:val="both"/>
      </w:pPr>
      <w:r>
        <w:rPr>
          <w:b/>
          <w:sz w:val="28"/>
          <w:szCs w:val="28"/>
          <w:u w:val="single"/>
        </w:rPr>
        <w:lastRenderedPageBreak/>
        <w:t>1.</w:t>
      </w:r>
      <w:r>
        <w:rPr>
          <w:b/>
          <w:sz w:val="28"/>
          <w:szCs w:val="28"/>
          <w:u w:val="single"/>
        </w:rPr>
        <w:tab/>
        <w:t>IDENTIFIKAČNÍ ÚDAJE</w:t>
      </w:r>
      <w:r>
        <w:t xml:space="preserve"> </w:t>
      </w:r>
    </w:p>
    <w:p w14:paraId="7F3080C4" w14:textId="77777777" w:rsidR="007360BA" w:rsidRDefault="007360BA">
      <w:pPr>
        <w:spacing w:before="240"/>
        <w:ind w:firstLine="709"/>
        <w:jc w:val="center"/>
        <w:rPr>
          <w:b/>
          <w:sz w:val="20"/>
          <w:szCs w:val="20"/>
        </w:rPr>
      </w:pPr>
    </w:p>
    <w:p w14:paraId="02C8E9D3" w14:textId="77777777" w:rsidR="007360BA" w:rsidRDefault="00000000">
      <w:pPr>
        <w:spacing w:before="240"/>
        <w:rPr>
          <w:b/>
          <w:sz w:val="20"/>
          <w:szCs w:val="20"/>
        </w:rPr>
      </w:pPr>
      <w:r>
        <w:rPr>
          <w:b/>
          <w:sz w:val="20"/>
          <w:szCs w:val="20"/>
        </w:rPr>
        <w:t>ŠKOLNÍ VZDĚLÁVACÍ PROGRAM PRO ZÁKLADNÍ VZDĚLÁVÁNÍ, OTEVŘENÁ ŠKOLA</w:t>
      </w:r>
    </w:p>
    <w:p w14:paraId="70BEF8A0" w14:textId="77777777" w:rsidR="007360BA" w:rsidRDefault="00000000">
      <w:pPr>
        <w:tabs>
          <w:tab w:val="left" w:pos="2694"/>
        </w:tabs>
        <w:spacing w:before="240"/>
        <w:rPr>
          <w:b/>
          <w:sz w:val="20"/>
          <w:szCs w:val="20"/>
        </w:rPr>
      </w:pPr>
      <w:r>
        <w:rPr>
          <w:b/>
        </w:rPr>
        <w:t>Název programu</w:t>
      </w:r>
      <w:r>
        <w:rPr>
          <w:b/>
          <w:sz w:val="20"/>
          <w:szCs w:val="20"/>
        </w:rPr>
        <w:t>: „ OTEVŘENÁ ŠKOLA</w:t>
      </w:r>
      <w:r>
        <w:rPr>
          <w:b/>
        </w:rPr>
        <w:t>“</w:t>
      </w:r>
    </w:p>
    <w:p w14:paraId="6954FC13" w14:textId="77777777" w:rsidR="007360BA" w:rsidRDefault="007360BA">
      <w:pPr>
        <w:tabs>
          <w:tab w:val="left" w:pos="1567"/>
        </w:tabs>
        <w:spacing w:line="360" w:lineRule="auto"/>
        <w:ind w:right="1588"/>
        <w:rPr>
          <w:b/>
        </w:rPr>
      </w:pPr>
    </w:p>
    <w:p w14:paraId="7C574FAC" w14:textId="77777777" w:rsidR="007360BA" w:rsidRDefault="00000000">
      <w:pPr>
        <w:tabs>
          <w:tab w:val="left" w:pos="1985"/>
        </w:tabs>
        <w:spacing w:before="240" w:after="120"/>
        <w:rPr>
          <w:b/>
        </w:rPr>
      </w:pPr>
      <w:r>
        <w:rPr>
          <w:b/>
        </w:rPr>
        <w:t>Název školy:</w:t>
      </w:r>
      <w:r>
        <w:tab/>
      </w:r>
      <w:r>
        <w:tab/>
      </w:r>
      <w:r>
        <w:tab/>
      </w:r>
      <w:r>
        <w:rPr>
          <w:b/>
        </w:rPr>
        <w:t>Základní škola a Mateřská škola Nelumbo Education o.p.s</w:t>
      </w:r>
    </w:p>
    <w:p w14:paraId="3C987378" w14:textId="77777777" w:rsidR="007360BA" w:rsidRDefault="00000000">
      <w:pPr>
        <w:tabs>
          <w:tab w:val="left" w:pos="2835"/>
        </w:tabs>
        <w:jc w:val="both"/>
        <w:rPr>
          <w:b/>
        </w:rPr>
      </w:pPr>
      <w:r>
        <w:t>Adresa školy:</w:t>
      </w:r>
      <w:r>
        <w:tab/>
      </w:r>
      <w:r>
        <w:rPr>
          <w:b/>
        </w:rPr>
        <w:t>Školní 1727</w:t>
      </w:r>
      <w:r>
        <w:rPr>
          <w:b/>
        </w:rPr>
        <w:tab/>
      </w:r>
    </w:p>
    <w:p w14:paraId="3F929158" w14:textId="77777777" w:rsidR="007360BA" w:rsidRDefault="00000000">
      <w:pPr>
        <w:tabs>
          <w:tab w:val="left" w:pos="2835"/>
        </w:tabs>
        <w:jc w:val="both"/>
        <w:rPr>
          <w:b/>
        </w:rPr>
      </w:pPr>
      <w:r>
        <w:rPr>
          <w:b/>
        </w:rPr>
        <w:t xml:space="preserve">                                               431 11</w:t>
      </w:r>
      <w:r>
        <w:rPr>
          <w:b/>
        </w:rPr>
        <w:tab/>
        <w:t xml:space="preserve"> Jirkov</w:t>
      </w:r>
      <w:r>
        <w:rPr>
          <w:b/>
        </w:rPr>
        <w:br/>
      </w:r>
      <w:r>
        <w:tab/>
      </w:r>
      <w:r>
        <w:rPr>
          <w:b/>
        </w:rPr>
        <w:t>okr. Chomutov</w:t>
      </w:r>
    </w:p>
    <w:p w14:paraId="74DEB322" w14:textId="77777777" w:rsidR="007360BA" w:rsidRDefault="00000000">
      <w:pPr>
        <w:tabs>
          <w:tab w:val="left" w:pos="2835"/>
        </w:tabs>
        <w:spacing w:before="120"/>
        <w:jc w:val="both"/>
      </w:pPr>
      <w:r>
        <w:t>Ředitel:</w:t>
      </w:r>
      <w:r>
        <w:rPr>
          <w:b/>
        </w:rPr>
        <w:tab/>
        <w:t>Mgr. Dita Klucová</w:t>
      </w:r>
    </w:p>
    <w:p w14:paraId="1E8B1B36" w14:textId="77777777" w:rsidR="007360BA" w:rsidRDefault="00000000">
      <w:pPr>
        <w:tabs>
          <w:tab w:val="left" w:pos="1985"/>
        </w:tabs>
        <w:spacing w:before="240" w:after="60"/>
        <w:rPr>
          <w:b/>
          <w:sz w:val="22"/>
          <w:szCs w:val="22"/>
        </w:rPr>
      </w:pPr>
      <w:r>
        <w:rPr>
          <w:sz w:val="22"/>
          <w:szCs w:val="22"/>
        </w:rPr>
        <w:t xml:space="preserve">Kontakty:                                   </w:t>
      </w:r>
      <w:r>
        <w:rPr>
          <w:b/>
          <w:sz w:val="22"/>
          <w:szCs w:val="22"/>
        </w:rPr>
        <w:t>+420 778  069  868</w:t>
      </w:r>
    </w:p>
    <w:p w14:paraId="599FA3D5" w14:textId="77777777" w:rsidR="007360BA" w:rsidRDefault="00000000">
      <w:pPr>
        <w:tabs>
          <w:tab w:val="left" w:pos="2835"/>
        </w:tabs>
        <w:spacing w:line="280" w:lineRule="auto"/>
        <w:rPr>
          <w:b/>
        </w:rPr>
      </w:pPr>
      <w:r>
        <w:rPr>
          <w:sz w:val="22"/>
          <w:szCs w:val="22"/>
        </w:rPr>
        <w:t>Telefon:</w:t>
      </w:r>
      <w:r>
        <w:rPr>
          <w:sz w:val="22"/>
          <w:szCs w:val="22"/>
        </w:rPr>
        <w:tab/>
      </w:r>
      <w:r>
        <w:rPr>
          <w:b/>
        </w:rPr>
        <w:t>+420 778 052 866</w:t>
      </w:r>
    </w:p>
    <w:p w14:paraId="5C5D0B94" w14:textId="77777777" w:rsidR="007360BA" w:rsidRDefault="00000000">
      <w:pPr>
        <w:tabs>
          <w:tab w:val="left" w:pos="2835"/>
        </w:tabs>
        <w:spacing w:line="280" w:lineRule="auto"/>
        <w:rPr>
          <w:b/>
        </w:rPr>
      </w:pPr>
      <w:r>
        <w:rPr>
          <w:sz w:val="22"/>
          <w:szCs w:val="22"/>
        </w:rPr>
        <w:t>Fax:</w:t>
      </w:r>
      <w:r>
        <w:rPr>
          <w:sz w:val="22"/>
          <w:szCs w:val="22"/>
        </w:rPr>
        <w:tab/>
      </w:r>
      <w:r>
        <w:rPr>
          <w:b/>
        </w:rPr>
        <w:t>+420 734 502 378</w:t>
      </w:r>
    </w:p>
    <w:p w14:paraId="78920780" w14:textId="77777777" w:rsidR="007360BA" w:rsidRDefault="00000000">
      <w:pPr>
        <w:tabs>
          <w:tab w:val="left" w:pos="2835"/>
        </w:tabs>
        <w:spacing w:line="280" w:lineRule="auto"/>
        <w:rPr>
          <w:b/>
        </w:rPr>
      </w:pPr>
      <w:r>
        <w:rPr>
          <w:sz w:val="22"/>
          <w:szCs w:val="22"/>
        </w:rPr>
        <w:t>E-mail:</w:t>
      </w:r>
      <w:r>
        <w:rPr>
          <w:sz w:val="22"/>
          <w:szCs w:val="22"/>
        </w:rPr>
        <w:tab/>
      </w:r>
      <w:hyperlink r:id="rId13">
        <w:r>
          <w:rPr>
            <w:u w:val="single"/>
          </w:rPr>
          <w:t>info@nelumboeducation.cz</w:t>
        </w:r>
      </w:hyperlink>
      <w:r>
        <w:t xml:space="preserve"> </w:t>
      </w:r>
    </w:p>
    <w:p w14:paraId="1536B86E" w14:textId="77777777" w:rsidR="007360BA" w:rsidRDefault="00000000">
      <w:pPr>
        <w:tabs>
          <w:tab w:val="left" w:pos="708"/>
          <w:tab w:val="left" w:pos="1416"/>
          <w:tab w:val="left" w:pos="2124"/>
          <w:tab w:val="left" w:pos="2835"/>
          <w:tab w:val="left" w:pos="3540"/>
          <w:tab w:val="left" w:pos="4248"/>
          <w:tab w:val="left" w:pos="4956"/>
          <w:tab w:val="left" w:pos="5664"/>
          <w:tab w:val="left" w:pos="6372"/>
          <w:tab w:val="left" w:pos="7080"/>
          <w:tab w:val="left" w:pos="7788"/>
          <w:tab w:val="left" w:pos="8496"/>
        </w:tabs>
        <w:jc w:val="both"/>
        <w:rPr>
          <w:b/>
        </w:rPr>
      </w:pPr>
      <w:r>
        <w:rPr>
          <w:sz w:val="22"/>
          <w:szCs w:val="22"/>
        </w:rPr>
        <w:t>Web:</w:t>
      </w:r>
      <w:r>
        <w:rPr>
          <w:sz w:val="22"/>
          <w:szCs w:val="22"/>
        </w:rPr>
        <w:tab/>
        <w:t xml:space="preserve">                                      </w:t>
      </w:r>
      <w:r>
        <w:rPr>
          <w:sz w:val="21"/>
          <w:szCs w:val="21"/>
          <w:highlight w:val="white"/>
        </w:rPr>
        <w:t xml:space="preserve"> www.</w:t>
      </w:r>
      <w:r>
        <w:rPr>
          <w:b/>
          <w:sz w:val="21"/>
          <w:szCs w:val="21"/>
          <w:highlight w:val="white"/>
        </w:rPr>
        <w:t>nelumbo</w:t>
      </w:r>
      <w:r>
        <w:rPr>
          <w:sz w:val="21"/>
          <w:szCs w:val="21"/>
          <w:highlight w:val="white"/>
        </w:rPr>
        <w:t>education.cz/zakladni-skoly/otvice-u-chomutova/</w:t>
      </w:r>
    </w:p>
    <w:p w14:paraId="6F4E2269" w14:textId="77777777" w:rsidR="007360BA" w:rsidRDefault="007360BA">
      <w:pPr>
        <w:tabs>
          <w:tab w:val="left" w:pos="2835"/>
        </w:tabs>
        <w:rPr>
          <w:b/>
        </w:rPr>
      </w:pPr>
    </w:p>
    <w:p w14:paraId="238AF6CE" w14:textId="77777777" w:rsidR="007360BA" w:rsidRDefault="00000000">
      <w:pPr>
        <w:tabs>
          <w:tab w:val="left" w:pos="1985"/>
        </w:tabs>
        <w:spacing w:before="240" w:after="120"/>
        <w:rPr>
          <w:b/>
        </w:rPr>
      </w:pPr>
      <w:r>
        <w:rPr>
          <w:b/>
        </w:rPr>
        <w:t>Zařazení do sítě škol            od 30. 9. 2010</w:t>
      </w:r>
    </w:p>
    <w:p w14:paraId="252AFC9A" w14:textId="77777777" w:rsidR="007360BA" w:rsidRDefault="00000000">
      <w:pPr>
        <w:tabs>
          <w:tab w:val="left" w:pos="2835"/>
        </w:tabs>
        <w:spacing w:line="280" w:lineRule="auto"/>
        <w:rPr>
          <w:b/>
        </w:rPr>
      </w:pPr>
      <w:r>
        <w:rPr>
          <w:sz w:val="22"/>
          <w:szCs w:val="22"/>
        </w:rPr>
        <w:t>IZO:</w:t>
      </w:r>
      <w:r>
        <w:rPr>
          <w:sz w:val="22"/>
          <w:szCs w:val="22"/>
        </w:rPr>
        <w:tab/>
      </w:r>
      <w:r>
        <w:rPr>
          <w:b/>
          <w:sz w:val="22"/>
          <w:szCs w:val="22"/>
        </w:rPr>
        <w:t>181 025 264</w:t>
      </w:r>
    </w:p>
    <w:p w14:paraId="7D296986" w14:textId="77777777" w:rsidR="007360BA" w:rsidRDefault="00000000">
      <w:pPr>
        <w:tabs>
          <w:tab w:val="left" w:pos="2835"/>
        </w:tabs>
        <w:spacing w:line="280" w:lineRule="auto"/>
        <w:rPr>
          <w:b/>
        </w:rPr>
      </w:pPr>
      <w:r>
        <w:rPr>
          <w:sz w:val="22"/>
          <w:szCs w:val="22"/>
        </w:rPr>
        <w:t>REZIDO:</w:t>
      </w:r>
      <w:r>
        <w:rPr>
          <w:sz w:val="22"/>
          <w:szCs w:val="22"/>
        </w:rPr>
        <w:tab/>
      </w:r>
      <w:r>
        <w:rPr>
          <w:b/>
          <w:sz w:val="22"/>
          <w:szCs w:val="22"/>
        </w:rPr>
        <w:t>691 002 053</w:t>
      </w:r>
    </w:p>
    <w:p w14:paraId="38C221C1" w14:textId="77777777" w:rsidR="007360BA" w:rsidRDefault="00000000">
      <w:pPr>
        <w:tabs>
          <w:tab w:val="left" w:pos="2835"/>
          <w:tab w:val="left" w:pos="7830"/>
        </w:tabs>
        <w:spacing w:line="280" w:lineRule="auto"/>
      </w:pPr>
      <w:r>
        <w:rPr>
          <w:sz w:val="22"/>
          <w:szCs w:val="22"/>
        </w:rPr>
        <w:t>IČO:</w:t>
      </w:r>
      <w:r>
        <w:rPr>
          <w:sz w:val="22"/>
          <w:szCs w:val="22"/>
        </w:rPr>
        <w:tab/>
      </w:r>
      <w:r>
        <w:rPr>
          <w:b/>
        </w:rPr>
        <w:t>24706167</w:t>
      </w:r>
      <w:r>
        <w:rPr>
          <w:b/>
        </w:rPr>
        <w:tab/>
      </w:r>
    </w:p>
    <w:p w14:paraId="0A95CE7F" w14:textId="77777777" w:rsidR="007360BA" w:rsidRDefault="00000000">
      <w:pPr>
        <w:tabs>
          <w:tab w:val="left" w:pos="2835"/>
        </w:tabs>
        <w:spacing w:before="360"/>
        <w:rPr>
          <w:b/>
        </w:rPr>
      </w:pPr>
      <w:r>
        <w:rPr>
          <w:b/>
        </w:rPr>
        <w:t>Zřizovatel:</w:t>
      </w:r>
      <w:r>
        <w:rPr>
          <w:sz w:val="22"/>
          <w:szCs w:val="22"/>
        </w:rPr>
        <w:tab/>
      </w:r>
      <w:r>
        <w:rPr>
          <w:b/>
          <w:sz w:val="22"/>
          <w:szCs w:val="22"/>
        </w:rPr>
        <w:t>Základní škola a Mateřská škola Nelumbo Education, o.p.s.</w:t>
      </w:r>
    </w:p>
    <w:p w14:paraId="301F8866" w14:textId="77777777" w:rsidR="007360BA" w:rsidRDefault="00000000">
      <w:pPr>
        <w:tabs>
          <w:tab w:val="left" w:pos="2835"/>
        </w:tabs>
        <w:rPr>
          <w:b/>
        </w:rPr>
      </w:pPr>
      <w:r>
        <w:rPr>
          <w:b/>
        </w:rPr>
        <w:tab/>
        <w:t>Školní 1727</w:t>
      </w:r>
    </w:p>
    <w:p w14:paraId="44C0759D" w14:textId="77777777" w:rsidR="007360BA" w:rsidRDefault="00000000">
      <w:pPr>
        <w:tabs>
          <w:tab w:val="left" w:pos="2835"/>
        </w:tabs>
        <w:rPr>
          <w:b/>
        </w:rPr>
      </w:pPr>
      <w:r>
        <w:rPr>
          <w:b/>
        </w:rPr>
        <w:tab/>
        <w:t>431 11</w:t>
      </w:r>
      <w:r>
        <w:rPr>
          <w:b/>
        </w:rPr>
        <w:tab/>
        <w:t xml:space="preserve"> Jirkov</w:t>
      </w:r>
    </w:p>
    <w:p w14:paraId="266CE998" w14:textId="77777777" w:rsidR="007360BA" w:rsidRDefault="00000000">
      <w:pPr>
        <w:tabs>
          <w:tab w:val="left" w:pos="1985"/>
          <w:tab w:val="left" w:pos="2835"/>
        </w:tabs>
        <w:spacing w:before="240" w:after="60"/>
        <w:rPr>
          <w:sz w:val="22"/>
          <w:szCs w:val="22"/>
        </w:rPr>
      </w:pPr>
      <w:r>
        <w:rPr>
          <w:sz w:val="22"/>
          <w:szCs w:val="22"/>
        </w:rPr>
        <w:t>Kontakty:</w:t>
      </w:r>
    </w:p>
    <w:p w14:paraId="3B4A32BA" w14:textId="77777777" w:rsidR="007360BA" w:rsidRDefault="00000000">
      <w:pPr>
        <w:tabs>
          <w:tab w:val="left" w:pos="2835"/>
        </w:tabs>
        <w:spacing w:line="280" w:lineRule="auto"/>
        <w:rPr>
          <w:b/>
          <w:sz w:val="22"/>
          <w:szCs w:val="22"/>
        </w:rPr>
      </w:pPr>
      <w:r>
        <w:rPr>
          <w:sz w:val="22"/>
          <w:szCs w:val="22"/>
        </w:rPr>
        <w:t>Telefon:</w:t>
      </w:r>
      <w:r>
        <w:rPr>
          <w:sz w:val="22"/>
          <w:szCs w:val="22"/>
        </w:rPr>
        <w:tab/>
      </w:r>
      <w:r>
        <w:rPr>
          <w:b/>
        </w:rPr>
        <w:t>+420 603 856 456</w:t>
      </w:r>
    </w:p>
    <w:p w14:paraId="2888E07D" w14:textId="77777777" w:rsidR="007360BA" w:rsidRDefault="00000000">
      <w:pPr>
        <w:tabs>
          <w:tab w:val="left" w:pos="2835"/>
        </w:tabs>
        <w:spacing w:line="280" w:lineRule="auto"/>
        <w:rPr>
          <w:b/>
          <w:sz w:val="22"/>
          <w:szCs w:val="22"/>
        </w:rPr>
      </w:pPr>
      <w:r>
        <w:rPr>
          <w:sz w:val="22"/>
          <w:szCs w:val="22"/>
        </w:rPr>
        <w:t>Fax:</w:t>
      </w:r>
      <w:r>
        <w:rPr>
          <w:sz w:val="22"/>
          <w:szCs w:val="22"/>
        </w:rPr>
        <w:tab/>
      </w:r>
      <w:r>
        <w:rPr>
          <w:b/>
          <w:sz w:val="22"/>
          <w:szCs w:val="22"/>
        </w:rPr>
        <w:t>+420 603 856 456</w:t>
      </w:r>
    </w:p>
    <w:p w14:paraId="2618E9DD" w14:textId="77777777" w:rsidR="007360BA" w:rsidRDefault="00000000">
      <w:pPr>
        <w:tabs>
          <w:tab w:val="left" w:pos="2835"/>
        </w:tabs>
        <w:spacing w:line="280" w:lineRule="auto"/>
        <w:rPr>
          <w:b/>
        </w:rPr>
      </w:pPr>
      <w:r>
        <w:rPr>
          <w:sz w:val="22"/>
          <w:szCs w:val="22"/>
        </w:rPr>
        <w:t>E-mail:</w:t>
      </w:r>
      <w:r>
        <w:rPr>
          <w:sz w:val="22"/>
          <w:szCs w:val="22"/>
        </w:rPr>
        <w:tab/>
      </w:r>
      <w:hyperlink r:id="rId14">
        <w:r>
          <w:rPr>
            <w:u w:val="single"/>
          </w:rPr>
          <w:t>vladimir.haska@nelumboeducation.cz</w:t>
        </w:r>
      </w:hyperlink>
    </w:p>
    <w:p w14:paraId="24D07D95" w14:textId="77777777" w:rsidR="007360BA" w:rsidRDefault="007360BA">
      <w:pPr>
        <w:tabs>
          <w:tab w:val="left" w:pos="2835"/>
        </w:tabs>
        <w:spacing w:line="280" w:lineRule="auto"/>
        <w:jc w:val="both"/>
        <w:rPr>
          <w:b/>
        </w:rPr>
      </w:pPr>
    </w:p>
    <w:p w14:paraId="6D6E7CBE" w14:textId="77777777" w:rsidR="007360BA" w:rsidRDefault="00000000">
      <w:pPr>
        <w:tabs>
          <w:tab w:val="left" w:pos="2835"/>
        </w:tabs>
        <w:spacing w:line="280" w:lineRule="auto"/>
        <w:jc w:val="both"/>
        <w:rPr>
          <w:sz w:val="22"/>
          <w:szCs w:val="22"/>
        </w:rPr>
      </w:pPr>
      <w:r>
        <w:rPr>
          <w:b/>
        </w:rPr>
        <w:tab/>
      </w:r>
    </w:p>
    <w:p w14:paraId="42B46708" w14:textId="77777777" w:rsidR="007360B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Pr>
          <w:sz w:val="22"/>
          <w:szCs w:val="22"/>
        </w:rPr>
        <w:t>Platnost dokumentu od:</w:t>
      </w:r>
      <w:r>
        <w:rPr>
          <w:sz w:val="22"/>
          <w:szCs w:val="22"/>
        </w:rPr>
        <w:tab/>
      </w:r>
      <w:r>
        <w:rPr>
          <w:sz w:val="22"/>
          <w:szCs w:val="22"/>
        </w:rPr>
        <w:tab/>
      </w:r>
      <w:r>
        <w:rPr>
          <w:b/>
        </w:rPr>
        <w:t>1. 9. 2016</w:t>
      </w:r>
    </w:p>
    <w:p w14:paraId="1DE167DD" w14:textId="77777777" w:rsidR="007360BA" w:rsidRDefault="007360BA">
      <w:pPr>
        <w:spacing w:before="120"/>
      </w:pPr>
    </w:p>
    <w:p w14:paraId="6B5A4779" w14:textId="77777777" w:rsidR="007360BA" w:rsidRDefault="00000000">
      <w:pPr>
        <w:spacing w:before="120"/>
        <w:rPr>
          <w:b/>
        </w:rPr>
      </w:pPr>
      <w:r>
        <w:rPr>
          <w:sz w:val="22"/>
          <w:szCs w:val="22"/>
        </w:rPr>
        <w:t>Verze:</w:t>
      </w:r>
      <w:r>
        <w:rPr>
          <w:sz w:val="22"/>
          <w:szCs w:val="22"/>
        </w:rPr>
        <w:tab/>
      </w:r>
      <w:r>
        <w:rPr>
          <w:sz w:val="22"/>
          <w:szCs w:val="22"/>
        </w:rPr>
        <w:tab/>
      </w:r>
      <w:r>
        <w:rPr>
          <w:sz w:val="22"/>
          <w:szCs w:val="22"/>
        </w:rPr>
        <w:tab/>
      </w:r>
      <w:r>
        <w:rPr>
          <w:sz w:val="22"/>
          <w:szCs w:val="22"/>
        </w:rPr>
        <w:tab/>
      </w:r>
      <w:r>
        <w:rPr>
          <w:b/>
        </w:rPr>
        <w:t>č. 05</w:t>
      </w:r>
    </w:p>
    <w:p w14:paraId="0174E406" w14:textId="77777777" w:rsidR="007360BA" w:rsidRDefault="007360BA"/>
    <w:p w14:paraId="7C5C5F6A" w14:textId="77777777" w:rsidR="007360BA" w:rsidRDefault="007360BA">
      <w:pPr>
        <w:rPr>
          <w:sz w:val="22"/>
          <w:szCs w:val="22"/>
        </w:rPr>
      </w:pPr>
    </w:p>
    <w:p w14:paraId="7EC57046" w14:textId="77777777" w:rsidR="007360BA" w:rsidRDefault="00000000">
      <w:pPr>
        <w:rPr>
          <w:sz w:val="22"/>
          <w:szCs w:val="22"/>
        </w:rPr>
      </w:pPr>
      <w:r>
        <w:rPr>
          <w:sz w:val="22"/>
          <w:szCs w:val="22"/>
        </w:rPr>
        <w:t xml:space="preserve">ŠVP byl projednán Radou školy dne: 29. 8. 2016 </w:t>
      </w:r>
    </w:p>
    <w:p w14:paraId="77712217" w14:textId="77777777" w:rsidR="007360BA" w:rsidRDefault="007360BA">
      <w:pPr>
        <w:spacing w:before="120"/>
        <w:rPr>
          <w:b/>
        </w:rPr>
      </w:pPr>
    </w:p>
    <w:p w14:paraId="4A35C584" w14:textId="77777777" w:rsidR="007360BA" w:rsidRDefault="00000000">
      <w:pPr>
        <w:tabs>
          <w:tab w:val="left" w:pos="1567"/>
        </w:tabs>
      </w:pPr>
      <w:r>
        <w:rPr>
          <w:sz w:val="22"/>
          <w:szCs w:val="22"/>
        </w:rPr>
        <w:t xml:space="preserve">Školní vzdělávací program pro základní vzdělávání Otevřená škola je zpracován podle RVP ZV platného od </w:t>
      </w:r>
      <w:r>
        <w:t>1. 9. 2022</w:t>
      </w:r>
    </w:p>
    <w:p w14:paraId="0BE727DB" w14:textId="77777777" w:rsidR="007360BA" w:rsidRDefault="007360BA">
      <w:pPr>
        <w:tabs>
          <w:tab w:val="left" w:pos="1567"/>
        </w:tabs>
      </w:pPr>
    </w:p>
    <w:p w14:paraId="3DF0BA4D" w14:textId="77777777" w:rsidR="007360BA" w:rsidRDefault="00000000">
      <w:pPr>
        <w:tabs>
          <w:tab w:val="left" w:pos="1567"/>
        </w:tabs>
        <w:jc w:val="right"/>
      </w:pPr>
      <w:r>
        <w:rPr>
          <w:b/>
          <w:sz w:val="22"/>
          <w:szCs w:val="22"/>
        </w:rPr>
        <w:t xml:space="preserve">Mgr. Dita Klucová, ředitelka školy                                  </w:t>
      </w:r>
    </w:p>
    <w:p w14:paraId="5727E939" w14:textId="77777777" w:rsidR="007360BA" w:rsidRDefault="007360BA">
      <w:pPr>
        <w:tabs>
          <w:tab w:val="left" w:pos="1567"/>
        </w:tabs>
      </w:pPr>
    </w:p>
    <w:p w14:paraId="312B13F6" w14:textId="77777777" w:rsidR="007360BA" w:rsidRDefault="00000000">
      <w:pPr>
        <w:tabs>
          <w:tab w:val="left" w:pos="1567"/>
        </w:tabs>
        <w:rPr>
          <w:sz w:val="22"/>
          <w:szCs w:val="22"/>
        </w:rPr>
      </w:pPr>
      <w:r>
        <w:rPr>
          <w:sz w:val="22"/>
          <w:szCs w:val="22"/>
        </w:rPr>
        <w:lastRenderedPageBreak/>
        <w:t>Rámcový vzdělávací program pro základní vzdělávání platný od 1. 9. 2022 zpracovaly: Bc. Petra Stachová, Milada Kaššák Halašová</w:t>
      </w:r>
    </w:p>
    <w:p w14:paraId="5CA99F8E" w14:textId="77777777" w:rsidR="007360BA" w:rsidRDefault="007360BA">
      <w:pPr>
        <w:tabs>
          <w:tab w:val="left" w:pos="1567"/>
        </w:tabs>
        <w:rPr>
          <w:sz w:val="22"/>
          <w:szCs w:val="22"/>
        </w:rPr>
      </w:pPr>
    </w:p>
    <w:p w14:paraId="725AE698" w14:textId="77777777" w:rsidR="007360BA" w:rsidRDefault="00000000">
      <w:pPr>
        <w:tabs>
          <w:tab w:val="left" w:pos="1567"/>
        </w:tabs>
        <w:rPr>
          <w:sz w:val="22"/>
          <w:szCs w:val="22"/>
        </w:rPr>
      </w:pPr>
      <w:r>
        <w:rPr>
          <w:sz w:val="22"/>
          <w:szCs w:val="22"/>
        </w:rPr>
        <w:t>Celková gesce úpravy</w:t>
      </w:r>
    </w:p>
    <w:p w14:paraId="244D5785" w14:textId="77777777" w:rsidR="007360BA" w:rsidRDefault="00000000">
      <w:pPr>
        <w:tabs>
          <w:tab w:val="left" w:pos="1567"/>
        </w:tabs>
        <w:rPr>
          <w:sz w:val="22"/>
          <w:szCs w:val="22"/>
        </w:rPr>
      </w:pPr>
      <w:r>
        <w:rPr>
          <w:sz w:val="22"/>
          <w:szCs w:val="22"/>
        </w:rPr>
        <w:t>Jaroslav Faltýn, Odbor základního vzdělávání a mládeže – 21, MŠMT</w:t>
      </w:r>
    </w:p>
    <w:p w14:paraId="46235E5C" w14:textId="77777777" w:rsidR="007360BA" w:rsidRDefault="00000000">
      <w:pPr>
        <w:tabs>
          <w:tab w:val="left" w:pos="1567"/>
        </w:tabs>
        <w:rPr>
          <w:sz w:val="22"/>
          <w:szCs w:val="22"/>
        </w:rPr>
      </w:pPr>
      <w:r>
        <w:rPr>
          <w:sz w:val="22"/>
          <w:szCs w:val="22"/>
        </w:rPr>
        <w:t>Celková koncepce úpravy a celková koordinace její přípravy</w:t>
      </w:r>
    </w:p>
    <w:p w14:paraId="55E7CF7B" w14:textId="77777777" w:rsidR="007360BA" w:rsidRDefault="00000000">
      <w:pPr>
        <w:tabs>
          <w:tab w:val="left" w:pos="1567"/>
        </w:tabs>
        <w:rPr>
          <w:sz w:val="22"/>
          <w:szCs w:val="22"/>
        </w:rPr>
      </w:pPr>
      <w:r>
        <w:rPr>
          <w:sz w:val="22"/>
          <w:szCs w:val="22"/>
        </w:rPr>
        <w:t>Jaroslav Faltýn, MŠMT, Tomáš Pavlas, Česká školní inspekce</w:t>
      </w:r>
    </w:p>
    <w:p w14:paraId="390F7647" w14:textId="77777777" w:rsidR="007360BA" w:rsidRDefault="00000000">
      <w:pPr>
        <w:tabs>
          <w:tab w:val="left" w:pos="1567"/>
        </w:tabs>
        <w:rPr>
          <w:sz w:val="22"/>
          <w:szCs w:val="22"/>
        </w:rPr>
      </w:pPr>
      <w:r>
        <w:rPr>
          <w:sz w:val="22"/>
          <w:szCs w:val="22"/>
        </w:rPr>
        <w:t>Jaroslav Fidrmuc, Daniela Růžičková, Národní pedagogický institut České republiky (NPI)</w:t>
      </w:r>
    </w:p>
    <w:p w14:paraId="21395E68" w14:textId="77777777" w:rsidR="007360BA" w:rsidRDefault="00000000">
      <w:pPr>
        <w:tabs>
          <w:tab w:val="left" w:pos="1567"/>
        </w:tabs>
        <w:rPr>
          <w:sz w:val="22"/>
          <w:szCs w:val="22"/>
        </w:rPr>
      </w:pPr>
      <w:r>
        <w:rPr>
          <w:sz w:val="22"/>
          <w:szCs w:val="22"/>
        </w:rPr>
        <w:t>Autoři a konzultanti úprav jednotlivých částí dokumentu (NPI)</w:t>
      </w:r>
    </w:p>
    <w:p w14:paraId="30E782BD" w14:textId="77777777" w:rsidR="007360BA" w:rsidRDefault="00000000">
      <w:pPr>
        <w:tabs>
          <w:tab w:val="left" w:pos="1567"/>
        </w:tabs>
        <w:rPr>
          <w:sz w:val="22"/>
          <w:szCs w:val="22"/>
        </w:rPr>
      </w:pPr>
      <w:r>
        <w:rPr>
          <w:sz w:val="22"/>
          <w:szCs w:val="22"/>
        </w:rPr>
        <w:t>Miroslav Bartošek, Václav Bendl, Martina Černá, Eva Fanfulová, Hana Havlínová, Alena Hesová, Josef Herink,</w:t>
      </w:r>
    </w:p>
    <w:p w14:paraId="3C8F6706" w14:textId="77777777" w:rsidR="007360BA" w:rsidRDefault="00000000">
      <w:pPr>
        <w:tabs>
          <w:tab w:val="left" w:pos="1567"/>
        </w:tabs>
        <w:rPr>
          <w:sz w:val="22"/>
          <w:szCs w:val="22"/>
        </w:rPr>
      </w:pPr>
      <w:r>
        <w:rPr>
          <w:sz w:val="22"/>
          <w:szCs w:val="22"/>
        </w:rPr>
        <w:t>Jakub Holec, Petr Chaluš, Olga Kofroňová, Petr Koubek, Kateřina Lichtenberková, Miloš Mlčoch, Petr Naske,</w:t>
      </w:r>
    </w:p>
    <w:p w14:paraId="64702D44" w14:textId="77777777" w:rsidR="007360BA" w:rsidRDefault="00000000">
      <w:pPr>
        <w:tabs>
          <w:tab w:val="left" w:pos="1567"/>
        </w:tabs>
        <w:rPr>
          <w:sz w:val="22"/>
          <w:szCs w:val="22"/>
        </w:rPr>
      </w:pPr>
      <w:r>
        <w:rPr>
          <w:sz w:val="22"/>
          <w:szCs w:val="22"/>
        </w:rPr>
        <w:t>Markéta Pastorová, Michala Podrázká, Daniela Růžičková, Michaela Spurná, Veronika Sováková, Jitka TůmováMaříková, Renata Votavová</w:t>
      </w:r>
    </w:p>
    <w:p w14:paraId="3E856C9C" w14:textId="77777777" w:rsidR="007360BA" w:rsidRDefault="00000000">
      <w:pPr>
        <w:tabs>
          <w:tab w:val="left" w:pos="1567"/>
        </w:tabs>
        <w:rPr>
          <w:sz w:val="22"/>
          <w:szCs w:val="22"/>
        </w:rPr>
      </w:pPr>
      <w:r>
        <w:rPr>
          <w:sz w:val="22"/>
          <w:szCs w:val="22"/>
        </w:rPr>
        <w:t>Externí autoři</w:t>
      </w:r>
    </w:p>
    <w:p w14:paraId="1FA46D86" w14:textId="77777777" w:rsidR="007360BA" w:rsidRDefault="00000000">
      <w:pPr>
        <w:tabs>
          <w:tab w:val="left" w:pos="1567"/>
        </w:tabs>
        <w:rPr>
          <w:sz w:val="22"/>
          <w:szCs w:val="22"/>
        </w:rPr>
      </w:pPr>
      <w:r>
        <w:rPr>
          <w:sz w:val="22"/>
          <w:szCs w:val="22"/>
        </w:rPr>
        <w:t>Jan Berki, Bořivoj Brdička, David Hawiger, Martin Lána, Daniel Lessner, Ondřej Neumajer, Ivana Přichystalová,</w:t>
      </w:r>
    </w:p>
    <w:p w14:paraId="020A60C9" w14:textId="77777777" w:rsidR="007360BA" w:rsidRDefault="00000000">
      <w:pPr>
        <w:tabs>
          <w:tab w:val="left" w:pos="1567"/>
        </w:tabs>
        <w:rPr>
          <w:sz w:val="22"/>
          <w:szCs w:val="22"/>
        </w:rPr>
      </w:pPr>
      <w:r>
        <w:rPr>
          <w:sz w:val="22"/>
          <w:szCs w:val="22"/>
        </w:rPr>
        <w:t>Pavel Roubal, Jiří Vaníček, Aleš Vyvial</w:t>
      </w:r>
    </w:p>
    <w:p w14:paraId="632FADD9" w14:textId="77777777" w:rsidR="007360BA" w:rsidRDefault="00000000">
      <w:pPr>
        <w:tabs>
          <w:tab w:val="left" w:pos="1567"/>
        </w:tabs>
        <w:rPr>
          <w:sz w:val="22"/>
          <w:szCs w:val="22"/>
        </w:rPr>
      </w:pPr>
      <w:r>
        <w:rPr>
          <w:sz w:val="22"/>
          <w:szCs w:val="22"/>
        </w:rPr>
        <w:t>Externí spolupracovníci a poradci</w:t>
      </w:r>
    </w:p>
    <w:p w14:paraId="372D4BD4" w14:textId="77777777" w:rsidR="007360BA" w:rsidRDefault="00000000">
      <w:pPr>
        <w:tabs>
          <w:tab w:val="left" w:pos="1567"/>
        </w:tabs>
        <w:rPr>
          <w:sz w:val="22"/>
          <w:szCs w:val="22"/>
        </w:rPr>
      </w:pPr>
      <w:r>
        <w:rPr>
          <w:sz w:val="22"/>
          <w:szCs w:val="22"/>
        </w:rPr>
        <w:t>Učitelé a ředitelé pilotních škol, kteří ověřovali koncepci rozvoje digitální gramotnosti a informatického myšlení</w:t>
      </w:r>
    </w:p>
    <w:p w14:paraId="5FC2E75E" w14:textId="77777777" w:rsidR="007360BA" w:rsidRDefault="00000000">
      <w:pPr>
        <w:tabs>
          <w:tab w:val="left" w:pos="1567"/>
        </w:tabs>
        <w:rPr>
          <w:sz w:val="22"/>
          <w:szCs w:val="22"/>
        </w:rPr>
      </w:pPr>
      <w:r>
        <w:rPr>
          <w:sz w:val="22"/>
          <w:szCs w:val="22"/>
        </w:rPr>
        <w:t>Odborné skupiny pro jednotlivé vzdělávací oblasti a vzdělávací obory, jejichž členy byli učitelé základních škol</w:t>
      </w:r>
    </w:p>
    <w:p w14:paraId="5332FBCE" w14:textId="77777777" w:rsidR="007360BA" w:rsidRDefault="00000000">
      <w:pPr>
        <w:tabs>
          <w:tab w:val="left" w:pos="1567"/>
        </w:tabs>
        <w:rPr>
          <w:sz w:val="22"/>
          <w:szCs w:val="22"/>
        </w:rPr>
      </w:pPr>
      <w:r>
        <w:rPr>
          <w:sz w:val="22"/>
          <w:szCs w:val="22"/>
        </w:rPr>
        <w:t>a víceletých středních škol, pedagogických fakult, odborných fakult vysokých škol a dalších institucí a asociací</w:t>
      </w:r>
    </w:p>
    <w:p w14:paraId="65F2F4EF" w14:textId="77777777" w:rsidR="007360BA" w:rsidRDefault="00000000">
      <w:pPr>
        <w:tabs>
          <w:tab w:val="left" w:pos="1567"/>
        </w:tabs>
        <w:rPr>
          <w:sz w:val="22"/>
          <w:szCs w:val="22"/>
        </w:rPr>
      </w:pPr>
      <w:r>
        <w:rPr>
          <w:sz w:val="22"/>
          <w:szCs w:val="22"/>
        </w:rPr>
        <w:t>Odborný tým projektu Podpora rozvoje digitální gramotnosti pod vedením Tomáše Jeřábka</w:t>
      </w:r>
    </w:p>
    <w:p w14:paraId="34AB72A1" w14:textId="77777777" w:rsidR="007360BA" w:rsidRDefault="00000000">
      <w:pPr>
        <w:tabs>
          <w:tab w:val="left" w:pos="1567"/>
        </w:tabs>
        <w:rPr>
          <w:sz w:val="22"/>
          <w:szCs w:val="22"/>
        </w:rPr>
      </w:pPr>
      <w:r>
        <w:rPr>
          <w:sz w:val="22"/>
          <w:szCs w:val="22"/>
        </w:rPr>
        <w:t>Odborný tým projektu Podpora rozvíjení informatického myšlení pod vedením Jiřího Vaníčka</w:t>
      </w:r>
    </w:p>
    <w:p w14:paraId="3059635B" w14:textId="77777777" w:rsidR="007360BA" w:rsidRDefault="00000000">
      <w:pPr>
        <w:tabs>
          <w:tab w:val="left" w:pos="1567"/>
        </w:tabs>
        <w:rPr>
          <w:sz w:val="22"/>
          <w:szCs w:val="22"/>
        </w:rPr>
      </w:pPr>
      <w:r>
        <w:rPr>
          <w:sz w:val="22"/>
          <w:szCs w:val="22"/>
        </w:rPr>
        <w:t xml:space="preserve">                                                                                                                     </w:t>
      </w:r>
    </w:p>
    <w:p w14:paraId="70455DDE" w14:textId="77777777" w:rsidR="007360BA" w:rsidRDefault="007360BA">
      <w:pPr>
        <w:tabs>
          <w:tab w:val="left" w:pos="1567"/>
        </w:tabs>
        <w:rPr>
          <w:sz w:val="22"/>
          <w:szCs w:val="22"/>
        </w:rPr>
      </w:pPr>
    </w:p>
    <w:p w14:paraId="302EF640" w14:textId="77777777" w:rsidR="007360BA" w:rsidRDefault="00000000">
      <w:pPr>
        <w:tabs>
          <w:tab w:val="left" w:pos="1567"/>
        </w:tabs>
        <w:rPr>
          <w:b/>
          <w:sz w:val="22"/>
          <w:szCs w:val="22"/>
        </w:rPr>
        <w:sectPr w:rsidR="007360BA">
          <w:headerReference w:type="default" r:id="rId15"/>
          <w:pgSz w:w="11920" w:h="16840"/>
          <w:pgMar w:top="880" w:right="1300" w:bottom="280" w:left="1300" w:header="683" w:footer="716" w:gutter="0"/>
          <w:cols w:space="708"/>
        </w:sectPr>
      </w:pPr>
      <w:r>
        <w:rPr>
          <w:sz w:val="22"/>
          <w:szCs w:val="22"/>
        </w:rPr>
        <w:t xml:space="preserve">                                                                                             </w:t>
      </w:r>
    </w:p>
    <w:p w14:paraId="14A9BE9C" w14:textId="77777777" w:rsidR="007360BA" w:rsidRDefault="00000000">
      <w:pPr>
        <w:ind w:left="709" w:hanging="709"/>
        <w:jc w:val="both"/>
        <w:rPr>
          <w:b/>
          <w:sz w:val="28"/>
          <w:szCs w:val="28"/>
          <w:u w:val="single"/>
        </w:rPr>
      </w:pPr>
      <w:bookmarkStart w:id="5" w:name="_heading=h.30j0zll" w:colFirst="0" w:colLast="0"/>
      <w:bookmarkEnd w:id="5"/>
      <w:r>
        <w:rPr>
          <w:b/>
          <w:sz w:val="28"/>
          <w:szCs w:val="28"/>
        </w:rPr>
        <w:lastRenderedPageBreak/>
        <w:t>2.</w:t>
      </w:r>
      <w:r>
        <w:rPr>
          <w:b/>
          <w:sz w:val="28"/>
          <w:szCs w:val="28"/>
        </w:rPr>
        <w:tab/>
      </w:r>
      <w:r>
        <w:rPr>
          <w:b/>
          <w:sz w:val="28"/>
          <w:szCs w:val="28"/>
          <w:u w:val="single"/>
        </w:rPr>
        <w:t>ZÁKLADNÍ CHARAKTERISTIKA ŠKOLY</w:t>
      </w:r>
    </w:p>
    <w:p w14:paraId="4F02137A" w14:textId="77777777" w:rsidR="007360BA" w:rsidRDefault="007360BA">
      <w:pPr>
        <w:rPr>
          <w:b/>
          <w:u w:val="single"/>
        </w:rPr>
      </w:pPr>
    </w:p>
    <w:p w14:paraId="1DB220FD" w14:textId="77777777" w:rsidR="007360BA" w:rsidRDefault="007360BA">
      <w:pPr>
        <w:rPr>
          <w:b/>
          <w:u w:val="single"/>
        </w:rPr>
      </w:pPr>
    </w:p>
    <w:p w14:paraId="55A85271" w14:textId="77777777" w:rsidR="007360BA" w:rsidRDefault="00000000">
      <w:pPr>
        <w:jc w:val="both"/>
        <w:rPr>
          <w:b/>
        </w:rPr>
      </w:pPr>
      <w:bookmarkStart w:id="6" w:name="_heading=h.1fob9te" w:colFirst="0" w:colLast="0"/>
      <w:bookmarkEnd w:id="6"/>
      <w:r>
        <w:rPr>
          <w:b/>
        </w:rPr>
        <w:t>2.1.</w:t>
      </w:r>
      <w:r>
        <w:rPr>
          <w:b/>
        </w:rPr>
        <w:tab/>
      </w:r>
      <w:r>
        <w:rPr>
          <w:b/>
          <w:u w:val="single"/>
        </w:rPr>
        <w:t>Činnost školy</w:t>
      </w:r>
    </w:p>
    <w:p w14:paraId="356F8C4C" w14:textId="77777777" w:rsidR="007360BA" w:rsidRDefault="007360BA">
      <w:pPr>
        <w:ind w:left="709" w:hanging="709"/>
        <w:rPr>
          <w:b/>
        </w:rPr>
      </w:pPr>
    </w:p>
    <w:p w14:paraId="136611E2" w14:textId="77777777" w:rsidR="007360BA" w:rsidRDefault="00000000">
      <w:pPr>
        <w:ind w:right="61" w:firstLine="709"/>
        <w:jc w:val="both"/>
        <w:rPr>
          <w:strike/>
          <w:highlight w:val="yellow"/>
        </w:rPr>
      </w:pPr>
      <w:r>
        <w:t xml:space="preserve">Základní škola a Mateřská škola Nelumbo Education, o.p.s. Jirkov, Školní 1727. </w:t>
      </w:r>
    </w:p>
    <w:p w14:paraId="4DC8CF83" w14:textId="77777777" w:rsidR="007360BA" w:rsidRDefault="00000000">
      <w:pPr>
        <w:ind w:right="61" w:firstLine="709"/>
        <w:jc w:val="both"/>
      </w:pPr>
      <w:r>
        <w:t xml:space="preserve">Základním rysem naší školy je být školou s rodinným klimatem.   </w:t>
      </w:r>
    </w:p>
    <w:p w14:paraId="2BCDA836" w14:textId="77777777" w:rsidR="007360BA" w:rsidRDefault="00000000">
      <w:pPr>
        <w:tabs>
          <w:tab w:val="left" w:pos="1567"/>
        </w:tabs>
        <w:ind w:right="73"/>
        <w:jc w:val="both"/>
      </w:pPr>
      <w:r>
        <w:t>Od školního roku 2016/2017 jsou žáci naší školy vyučování podle školního vzdělávacího programu pro základní vzdělávání ,,Otevřená škola“.</w:t>
      </w:r>
    </w:p>
    <w:p w14:paraId="0BBAEE5F" w14:textId="77777777" w:rsidR="007360BA" w:rsidRDefault="007360BA">
      <w:pPr>
        <w:tabs>
          <w:tab w:val="left" w:pos="1567"/>
        </w:tabs>
        <w:spacing w:line="120" w:lineRule="auto"/>
        <w:rPr>
          <w:sz w:val="12"/>
          <w:szCs w:val="12"/>
        </w:rPr>
      </w:pPr>
    </w:p>
    <w:p w14:paraId="1D576252" w14:textId="77777777" w:rsidR="007360BA" w:rsidRDefault="00000000">
      <w:pPr>
        <w:tabs>
          <w:tab w:val="left" w:pos="1567"/>
        </w:tabs>
        <w:ind w:right="73"/>
        <w:jc w:val="both"/>
      </w:pPr>
      <w:r>
        <w:t xml:space="preserve">          Vzdělávací program dává žákům možnost tvořivého myšlení a pochopení, že cestou k cíli je především první spojení výchovného a naukového momentu vzdělávání. Naše škola se neuzavírá jen do rozsahu daného rozvrhem hodin a osnovami, ale dává prostor i dalším aktivitám pro rozvoj osobnosti dítěte.</w:t>
      </w:r>
    </w:p>
    <w:p w14:paraId="3C6392EB" w14:textId="77777777" w:rsidR="007360BA" w:rsidRDefault="007360BA">
      <w:pPr>
        <w:tabs>
          <w:tab w:val="left" w:pos="1567"/>
        </w:tabs>
        <w:ind w:right="73"/>
        <w:jc w:val="both"/>
      </w:pPr>
    </w:p>
    <w:p w14:paraId="530824E0" w14:textId="77777777" w:rsidR="007360BA" w:rsidRDefault="007360BA">
      <w:pPr>
        <w:ind w:right="61" w:firstLine="709"/>
        <w:jc w:val="both"/>
      </w:pPr>
    </w:p>
    <w:p w14:paraId="7A7B879A" w14:textId="77777777" w:rsidR="007360BA" w:rsidRDefault="00000000">
      <w:pPr>
        <w:pBdr>
          <w:top w:val="nil"/>
          <w:left w:val="nil"/>
          <w:bottom w:val="nil"/>
          <w:right w:val="nil"/>
          <w:between w:val="nil"/>
        </w:pBdr>
        <w:spacing w:after="60"/>
        <w:ind w:firstLine="708"/>
        <w:jc w:val="both"/>
        <w:rPr>
          <w:b/>
          <w:i/>
        </w:rPr>
      </w:pPr>
      <w:r>
        <w:t>Škola má některá specifika a klade důraz na některé oblasti výchovy a vzdělávání, které ji odlišují od ostatních škol a tím dochází k její profilaci</w:t>
      </w:r>
    </w:p>
    <w:p w14:paraId="700E242A" w14:textId="77777777" w:rsidR="007360BA" w:rsidRDefault="00000000">
      <w:r>
        <w:t>   </w:t>
      </w:r>
    </w:p>
    <w:p w14:paraId="698E5DF6" w14:textId="77777777" w:rsidR="007360BA" w:rsidRDefault="00000000">
      <w:r>
        <w:t>Škola je zaměřena na:</w:t>
      </w:r>
    </w:p>
    <w:p w14:paraId="15B78634" w14:textId="77777777" w:rsidR="007360BA" w:rsidRDefault="00000000">
      <w:pPr>
        <w:numPr>
          <w:ilvl w:val="0"/>
          <w:numId w:val="31"/>
        </w:numPr>
        <w:rPr>
          <w:b/>
        </w:rPr>
      </w:pPr>
      <w:r>
        <w:rPr>
          <w:b/>
        </w:rPr>
        <w:t>výuka cizích jazyků od 1. ročníku</w:t>
      </w:r>
    </w:p>
    <w:p w14:paraId="3CA43895" w14:textId="77777777" w:rsidR="007360BA" w:rsidRDefault="00000000">
      <w:pPr>
        <w:numPr>
          <w:ilvl w:val="0"/>
          <w:numId w:val="31"/>
        </w:numPr>
      </w:pPr>
      <w:r>
        <w:rPr>
          <w:b/>
        </w:rPr>
        <w:t>výuka Informatiky od 4. ročníku</w:t>
      </w:r>
    </w:p>
    <w:p w14:paraId="031B6EBF" w14:textId="77777777" w:rsidR="007360BA" w:rsidRDefault="00000000">
      <w:pPr>
        <w:numPr>
          <w:ilvl w:val="0"/>
          <w:numId w:val="31"/>
        </w:numPr>
        <w:rPr>
          <w:b/>
        </w:rPr>
      </w:pPr>
      <w:r>
        <w:rPr>
          <w:b/>
        </w:rPr>
        <w:t>inkluzivní vzdělávání, tzn. vytváření podmínek pro nadané žáky i pro žáky se speciálními vzdělávacími potřebami s přiznanými podpůrnými opatřeními.</w:t>
      </w:r>
    </w:p>
    <w:p w14:paraId="4E7434DB" w14:textId="77777777" w:rsidR="007360BA" w:rsidRDefault="00000000">
      <w:r>
        <w:rPr>
          <w:b/>
        </w:rPr>
        <w:t> </w:t>
      </w:r>
    </w:p>
    <w:p w14:paraId="5B1C9A7D" w14:textId="77777777" w:rsidR="007360BA" w:rsidRDefault="00000000">
      <w:r>
        <w:t> chceme</w:t>
      </w:r>
    </w:p>
    <w:p w14:paraId="735F9196" w14:textId="77777777" w:rsidR="007360BA" w:rsidRDefault="00000000">
      <w:pPr>
        <w:numPr>
          <w:ilvl w:val="1"/>
          <w:numId w:val="32"/>
        </w:numPr>
        <w:jc w:val="both"/>
      </w:pPr>
      <w:r>
        <w:t>učit žáky takové znalosti a dovednosti, které budou dobře uplatnitelné v životě, tzn. méně encyklopedických poznatků a více se zaměřit na činnostní učení se zaměřením na praxi</w:t>
      </w:r>
    </w:p>
    <w:p w14:paraId="34612213" w14:textId="77777777" w:rsidR="007360BA" w:rsidRDefault="00000000">
      <w:pPr>
        <w:numPr>
          <w:ilvl w:val="1"/>
          <w:numId w:val="32"/>
        </w:numPr>
        <w:jc w:val="both"/>
      </w:pPr>
      <w:r>
        <w:t>zavádět do výuky efektivní metody výuky, jako je skupinové (kooperativní) a projektové vyučování, kterými vedeme žáky k týmové práci, k vzájemné pomoci, sounáležitosti a vzájemnému respektu</w:t>
      </w:r>
    </w:p>
    <w:p w14:paraId="0D65130A" w14:textId="77777777" w:rsidR="007360BA" w:rsidRDefault="00000000">
      <w:pPr>
        <w:numPr>
          <w:ilvl w:val="1"/>
          <w:numId w:val="32"/>
        </w:numPr>
        <w:jc w:val="both"/>
      </w:pPr>
      <w:r>
        <w:t>výrazně posílit výuku cizích jazyků</w:t>
      </w:r>
    </w:p>
    <w:p w14:paraId="79981BD4" w14:textId="77777777" w:rsidR="007360BA" w:rsidRDefault="00000000">
      <w:pPr>
        <w:numPr>
          <w:ilvl w:val="1"/>
          <w:numId w:val="32"/>
        </w:numPr>
        <w:jc w:val="both"/>
      </w:pPr>
      <w:r>
        <w:t>vést žáky k využívání komunikačních a informačních technologií, podporovat zavádění a využívání výpočetní techniky do všech předmětů, podporovat výuku na počítačích a jejich využívání</w:t>
      </w:r>
    </w:p>
    <w:p w14:paraId="5B7092DE" w14:textId="77777777" w:rsidR="007360BA" w:rsidRDefault="00000000">
      <w:pPr>
        <w:numPr>
          <w:ilvl w:val="1"/>
          <w:numId w:val="32"/>
        </w:numPr>
        <w:jc w:val="both"/>
      </w:pPr>
      <w:r>
        <w:t>vést žáky ke zdravému životnímu stylu, zaměřit se na předcházení sociálně patologických jevů</w:t>
      </w:r>
    </w:p>
    <w:p w14:paraId="08BF3C6C" w14:textId="77777777" w:rsidR="007360BA" w:rsidRDefault="00000000">
      <w:pPr>
        <w:numPr>
          <w:ilvl w:val="1"/>
          <w:numId w:val="32"/>
        </w:numPr>
        <w:jc w:val="both"/>
      </w:pPr>
      <w:r>
        <w:t>vést žáky k dodržování stanovených pravidel</w:t>
      </w:r>
    </w:p>
    <w:p w14:paraId="2B7DB2AF" w14:textId="77777777" w:rsidR="007360BA" w:rsidRDefault="00000000">
      <w:pPr>
        <w:numPr>
          <w:ilvl w:val="1"/>
          <w:numId w:val="32"/>
        </w:numPr>
        <w:jc w:val="both"/>
      </w:pPr>
      <w:r>
        <w:t>věnovat všem žákům stejnou péči</w:t>
      </w:r>
    </w:p>
    <w:p w14:paraId="103CA6F0" w14:textId="77777777" w:rsidR="007360BA" w:rsidRDefault="00000000">
      <w:pPr>
        <w:numPr>
          <w:ilvl w:val="1"/>
          <w:numId w:val="32"/>
        </w:numPr>
        <w:jc w:val="both"/>
      </w:pPr>
      <w:r>
        <w:t>klást důraz na všeobecné a rovné vzdělání pro všechny, neboť pro úspěšný rozvoj dítěte má velký význam život v populačně přirozené skupině (ve skupině jsou zastoupeni žáci s různými vlohami, nadáním a vlastnostmi)</w:t>
      </w:r>
    </w:p>
    <w:p w14:paraId="01DD03FB" w14:textId="77777777" w:rsidR="007360BA" w:rsidRDefault="00000000">
      <w:pPr>
        <w:numPr>
          <w:ilvl w:val="1"/>
          <w:numId w:val="32"/>
        </w:numPr>
        <w:jc w:val="both"/>
      </w:pPr>
      <w:r>
        <w:t>nechceme preferovat jen intelektuální nadání, ale chceme stejně podporovat žáky i s jiným druhem nadání, jako je hudební, pohybové, manuální, estetické apod.</w:t>
      </w:r>
    </w:p>
    <w:p w14:paraId="16EE6FE7" w14:textId="77777777" w:rsidR="007360BA" w:rsidRDefault="00000000">
      <w:pPr>
        <w:numPr>
          <w:ilvl w:val="1"/>
          <w:numId w:val="32"/>
        </w:numPr>
        <w:jc w:val="both"/>
      </w:pPr>
      <w:r>
        <w:t>provádět rozumnou integraci dětí zaostávajících, či žáků se speciálními vzdělávacími potřebami s přiznanými podpůrnými opatřeními prvního až pátého stupně přímo ve třídách základní školy s ostatními dětmi</w:t>
      </w:r>
    </w:p>
    <w:p w14:paraId="5447C1D8" w14:textId="77777777" w:rsidR="007360BA" w:rsidRDefault="00000000">
      <w:pPr>
        <w:numPr>
          <w:ilvl w:val="1"/>
          <w:numId w:val="32"/>
        </w:numPr>
        <w:jc w:val="both"/>
      </w:pPr>
      <w:r>
        <w:t xml:space="preserve">chceme se zaměřovat i na žáky nadané a mimořádně nadané, chceme jim vytvořit  podmínky pro jejich rozvoj a tím omezit jejich přechod na jiné školy. Z metod práce chceme u těchto žáků preferovat samostatnou práci, skupinovou práci, projektové vyučování apod. Rovněž se chceme zúčastňovat soutěží školního i okresního charakteru, kde rovněž mají možnost se žáci prezentovat a zejména při přípravě k těmto soutěžím dochází k rozvoji jejich nadání. </w:t>
      </w:r>
    </w:p>
    <w:p w14:paraId="5FE44C8A" w14:textId="77777777" w:rsidR="007360BA" w:rsidRDefault="007360BA">
      <w:pPr>
        <w:ind w:left="170"/>
        <w:jc w:val="both"/>
      </w:pPr>
    </w:p>
    <w:p w14:paraId="54593880" w14:textId="77777777" w:rsidR="007360BA" w:rsidRDefault="00000000">
      <w:pPr>
        <w:ind w:left="170" w:firstLine="227"/>
        <w:jc w:val="both"/>
      </w:pPr>
      <w:r>
        <w:t>Chceme dále rozvíjet silné stránky školy a maximálně eliminovat a napravovat to, co považujeme za nedostatky.</w:t>
      </w:r>
    </w:p>
    <w:p w14:paraId="7DD975B1" w14:textId="77777777" w:rsidR="007360BA" w:rsidRDefault="007360BA">
      <w:pPr>
        <w:ind w:left="170" w:firstLine="227"/>
        <w:jc w:val="both"/>
        <w:rPr>
          <w:highlight w:val="yellow"/>
        </w:rPr>
      </w:pPr>
    </w:p>
    <w:p w14:paraId="1A84F66C" w14:textId="77777777" w:rsidR="007360BA" w:rsidRDefault="007360BA">
      <w:pPr>
        <w:ind w:right="61"/>
        <w:jc w:val="both"/>
        <w:rPr>
          <w:strike/>
          <w:highlight w:val="yellow"/>
        </w:rPr>
      </w:pPr>
    </w:p>
    <w:p w14:paraId="79EE4F18" w14:textId="77777777" w:rsidR="007360BA" w:rsidRDefault="00000000">
      <w:pPr>
        <w:pStyle w:val="Nadpis2"/>
        <w:numPr>
          <w:ilvl w:val="1"/>
          <w:numId w:val="7"/>
        </w:numPr>
        <w:spacing w:before="0" w:after="0"/>
        <w:rPr>
          <w:rFonts w:ascii="Times New Roman" w:hAnsi="Times New Roman"/>
          <w:i w:val="0"/>
          <w:sz w:val="24"/>
          <w:szCs w:val="24"/>
        </w:rPr>
      </w:pPr>
      <w:r>
        <w:rPr>
          <w:rFonts w:ascii="Times New Roman" w:hAnsi="Times New Roman"/>
          <w:i w:val="0"/>
          <w:sz w:val="24"/>
          <w:szCs w:val="24"/>
        </w:rPr>
        <w:lastRenderedPageBreak/>
        <w:t xml:space="preserve">    Součásti školy</w:t>
      </w:r>
    </w:p>
    <w:p w14:paraId="465D3EF5" w14:textId="77777777" w:rsidR="007360BA" w:rsidRDefault="007360BA">
      <w:pPr>
        <w:ind w:firstLine="708"/>
      </w:pPr>
    </w:p>
    <w:p w14:paraId="024524EF" w14:textId="77777777" w:rsidR="007360BA" w:rsidRDefault="00000000">
      <w:pPr>
        <w:ind w:firstLine="708"/>
      </w:pPr>
      <w:r>
        <w:t>Škola sdružuje tyto součásti:</w:t>
      </w:r>
    </w:p>
    <w:p w14:paraId="31A695D4" w14:textId="77777777" w:rsidR="007360BA" w:rsidRDefault="007360BA"/>
    <w:p w14:paraId="5ECEB7EA" w14:textId="77777777" w:rsidR="007360BA" w:rsidRDefault="00000000">
      <w:pPr>
        <w:numPr>
          <w:ilvl w:val="0"/>
          <w:numId w:val="38"/>
        </w:numPr>
      </w:pPr>
      <w:r>
        <w:t>mateřská škola</w:t>
      </w:r>
      <w:r>
        <w:tab/>
      </w:r>
      <w:r>
        <w:tab/>
        <w:t>IZO: 181 021 862</w:t>
      </w:r>
      <w:r>
        <w:tab/>
      </w:r>
    </w:p>
    <w:p w14:paraId="3B726AF1" w14:textId="77777777" w:rsidR="007360BA" w:rsidRDefault="00000000">
      <w:pPr>
        <w:numPr>
          <w:ilvl w:val="0"/>
          <w:numId w:val="38"/>
        </w:numPr>
      </w:pPr>
      <w:r>
        <w:t xml:space="preserve">základní škola </w:t>
      </w:r>
      <w:r>
        <w:tab/>
      </w:r>
      <w:r>
        <w:tab/>
        <w:t>IZO: 181 025 264</w:t>
      </w:r>
      <w:r>
        <w:tab/>
      </w:r>
    </w:p>
    <w:p w14:paraId="2F7D7EB6" w14:textId="77777777" w:rsidR="007360BA" w:rsidRDefault="00000000">
      <w:pPr>
        <w:numPr>
          <w:ilvl w:val="0"/>
          <w:numId w:val="38"/>
        </w:numPr>
      </w:pPr>
      <w:r>
        <w:t>školní družina</w:t>
      </w:r>
      <w:r>
        <w:tab/>
      </w:r>
      <w:r>
        <w:tab/>
        <w:t>IZO: 181 043 262</w:t>
      </w:r>
      <w:r>
        <w:tab/>
      </w:r>
    </w:p>
    <w:p w14:paraId="7C72D9D1" w14:textId="77777777" w:rsidR="007360BA" w:rsidRDefault="00000000">
      <w:pPr>
        <w:numPr>
          <w:ilvl w:val="0"/>
          <w:numId w:val="38"/>
        </w:numPr>
      </w:pPr>
      <w:r>
        <w:t>školní výdejna</w:t>
      </w:r>
      <w:r>
        <w:tab/>
      </w:r>
      <w:r>
        <w:tab/>
        <w:t>IZO: 181 021 871</w:t>
      </w:r>
      <w:r>
        <w:tab/>
      </w:r>
    </w:p>
    <w:p w14:paraId="5D1B0EA0" w14:textId="77777777" w:rsidR="007360BA" w:rsidRDefault="007360BA">
      <w:pPr>
        <w:ind w:left="1425"/>
        <w:rPr>
          <w:strike/>
        </w:rPr>
      </w:pPr>
    </w:p>
    <w:p w14:paraId="720CF8F2" w14:textId="77777777" w:rsidR="007360BA" w:rsidRDefault="00000000">
      <w:pPr>
        <w:tabs>
          <w:tab w:val="left" w:pos="1418"/>
        </w:tabs>
        <w:spacing w:before="360"/>
        <w:ind w:right="62"/>
        <w:jc w:val="both"/>
        <w:rPr>
          <w:b/>
          <w:u w:val="single"/>
        </w:rPr>
      </w:pPr>
      <w:bookmarkStart w:id="7" w:name="_heading=h.3znysh7" w:colFirst="0" w:colLast="0"/>
      <w:bookmarkEnd w:id="7"/>
      <w:r>
        <w:rPr>
          <w:b/>
        </w:rPr>
        <w:t>2.2.</w:t>
      </w:r>
      <w:r>
        <w:rPr>
          <w:b/>
        </w:rPr>
        <w:tab/>
      </w:r>
      <w:r>
        <w:rPr>
          <w:b/>
          <w:u w:val="single"/>
        </w:rPr>
        <w:t>Vybavenost školy</w:t>
      </w:r>
    </w:p>
    <w:p w14:paraId="76B76089" w14:textId="77777777" w:rsidR="007360BA" w:rsidRDefault="007360BA">
      <w:pPr>
        <w:ind w:right="61"/>
        <w:jc w:val="both"/>
        <w:rPr>
          <w:b/>
          <w:sz w:val="22"/>
          <w:szCs w:val="22"/>
          <w:u w:val="single"/>
        </w:rPr>
      </w:pPr>
    </w:p>
    <w:p w14:paraId="73FF5516" w14:textId="77777777" w:rsidR="007360BA" w:rsidRDefault="00000000">
      <w:pPr>
        <w:spacing w:after="120"/>
        <w:ind w:right="61" w:firstLine="709"/>
        <w:jc w:val="both"/>
      </w:pPr>
      <w:r>
        <w:t xml:space="preserve">Budova škola je energeticky soběstačná dřevostavba, postavená z ekologických materiálů a navržená dle moderních principů zdravého bydlení. Část budovy je plně prosklená, čímž je zajištěna dostatečná světelná pohoda v jednotlivých učebnách. V učebnách je podlahové vytápění, zajišťující tepelnou pohodu žáků. V budově školy jsou dvě učebny, které je možné úplně propojit, nebo rozdělit na podučebny. Učebny jsou vybavené interaktivními tabulemi a počítači. Interaktivní tabule jsou s přístupem na internet. </w:t>
      </w:r>
    </w:p>
    <w:p w14:paraId="25702DCC" w14:textId="77777777" w:rsidR="007360BA" w:rsidRDefault="00000000">
      <w:pPr>
        <w:ind w:left="119" w:right="81"/>
        <w:jc w:val="both"/>
      </w:pPr>
      <w:r>
        <w:t xml:space="preserve">     </w:t>
      </w:r>
      <w:r>
        <w:tab/>
        <w:t>Učebna prvního stupně je dále vybavena pianem a dalšími hudebními nástroji. V učebnách jsou také malé koutky – knihovny s knihami pro žáky.</w:t>
      </w:r>
    </w:p>
    <w:p w14:paraId="5B99A7E0" w14:textId="77777777" w:rsidR="007360BA" w:rsidRDefault="00000000">
      <w:pPr>
        <w:spacing w:before="240" w:after="240"/>
        <w:ind w:left="119" w:right="81"/>
        <w:jc w:val="both"/>
      </w:pPr>
      <w:r>
        <w:t>Důležitou součástí výbavy školy jsou speciální Montessori pomůcky, které využijeme v naší škole a řadíme i prvky z Montessori výuky, které obohatí vzdělávací program.</w:t>
      </w:r>
    </w:p>
    <w:p w14:paraId="30CA2221" w14:textId="77777777" w:rsidR="007360BA" w:rsidRDefault="00000000">
      <w:pPr>
        <w:ind w:left="119" w:right="81"/>
        <w:jc w:val="both"/>
      </w:pPr>
      <w:r>
        <w:t xml:space="preserve">      </w:t>
      </w:r>
      <w:r>
        <w:tab/>
        <w:t>Při výuce je kladen důraz na konektivitu a moderní vzdělávací postupy. Počítačová síť instalovaná ve škole umožňuje žákům, pedagogickým i ostatním pracovníkům přístup na internet. Žáci mají proto k dispozici notebooky, při výuce mohou používat tablety a mobilní telefony. V celém prostoru školy je dostupné vysokorychlostní internetové připojení.</w:t>
      </w:r>
    </w:p>
    <w:p w14:paraId="558C1917" w14:textId="77777777" w:rsidR="007360BA" w:rsidRDefault="007360BA">
      <w:pPr>
        <w:jc w:val="both"/>
      </w:pPr>
    </w:p>
    <w:p w14:paraId="7AAB5DAB" w14:textId="77777777" w:rsidR="007360BA" w:rsidRDefault="00000000">
      <w:pPr>
        <w:ind w:firstLine="720"/>
        <w:jc w:val="both"/>
      </w:pPr>
      <w:r>
        <w:t>Škola využívá pro výuku tělesné výchovy pronajaté tělocvičny. Žáci všech tříd jednou za měsíc využívají i bazén v Aquaparku v Chomutově. Školní koutky, školní družina, školní kluby  zajišťují volnočasové aktivity.</w:t>
      </w:r>
    </w:p>
    <w:p w14:paraId="1B3572EB" w14:textId="77777777" w:rsidR="007360BA" w:rsidRDefault="00000000">
      <w:pPr>
        <w:ind w:left="119" w:right="106"/>
        <w:jc w:val="both"/>
      </w:pPr>
      <w:r>
        <w:t xml:space="preserve">       </w:t>
      </w:r>
      <w:r>
        <w:tab/>
        <w:t>Velká školní zahrada a zatravněné relaxační plochy slouží k pohybovým aktivitám žáků. Školní zahrada je vybavena v příjemném klimat. období: trampolínami, volejbalovou sítí, basketbalovými koši a dalšími hracími prvky.</w:t>
      </w:r>
    </w:p>
    <w:p w14:paraId="6C865658" w14:textId="77777777" w:rsidR="007360BA" w:rsidRDefault="007360BA">
      <w:pPr>
        <w:ind w:left="119" w:right="106"/>
        <w:jc w:val="both"/>
      </w:pPr>
    </w:p>
    <w:p w14:paraId="78AB57EA" w14:textId="77777777" w:rsidR="007360BA" w:rsidRDefault="00000000">
      <w:pPr>
        <w:tabs>
          <w:tab w:val="left" w:pos="1567"/>
        </w:tabs>
        <w:ind w:left="119" w:right="77"/>
        <w:jc w:val="both"/>
      </w:pPr>
      <w:r>
        <w:t xml:space="preserve">       Vyučující mají své pracovny ve společné sborovně, kde mají přístup na internet, používají multifunkční zařízení a mají všichni k práci notebook.</w:t>
      </w:r>
    </w:p>
    <w:p w14:paraId="6058A637" w14:textId="77777777" w:rsidR="007360BA" w:rsidRDefault="00000000">
      <w:pPr>
        <w:spacing w:after="240"/>
        <w:ind w:left="142"/>
        <w:jc w:val="both"/>
      </w:pPr>
      <w:r>
        <w:t>V současné době (šk.r.2016/17) je stávající kapacita školy dostatečná. Vzhledem k plánovanému rozvoji je nyní plánována výstavba nového traktu školy dle přísných norem ekologických staveb, kde budou plně vybavené další školní třídy, přírodovědná učebna, počítačová učebna a dílny, tělocvična.</w:t>
      </w:r>
    </w:p>
    <w:p w14:paraId="43ED6FB6" w14:textId="77777777" w:rsidR="007360BA" w:rsidRDefault="00000000">
      <w:pPr>
        <w:ind w:firstLine="709"/>
        <w:jc w:val="both"/>
        <w:rPr>
          <w:strike/>
        </w:rPr>
      </w:pPr>
      <w:r>
        <w:t xml:space="preserve">Ve školní budově je i malá školní jídelna, kam se přiváží uvařené jídlo z kuchyně, která sídlí v Základní škole, Duhová cesta“ v Chomutově. </w:t>
      </w:r>
    </w:p>
    <w:p w14:paraId="06E369E5" w14:textId="77777777" w:rsidR="007360BA" w:rsidRDefault="007360BA">
      <w:pPr>
        <w:jc w:val="both"/>
      </w:pPr>
    </w:p>
    <w:p w14:paraId="5D622253" w14:textId="77777777" w:rsidR="007360BA" w:rsidRDefault="00000000">
      <w:pPr>
        <w:ind w:firstLine="709"/>
        <w:jc w:val="both"/>
      </w:pPr>
      <w:r>
        <w:t xml:space="preserve">Škola má bezbariérový přístup pro žáky s pohybovým postižením. </w:t>
      </w:r>
    </w:p>
    <w:p w14:paraId="18CBA378" w14:textId="77777777" w:rsidR="007360BA" w:rsidRDefault="007360BA">
      <w:pPr>
        <w:ind w:firstLine="709"/>
        <w:jc w:val="both"/>
      </w:pPr>
    </w:p>
    <w:p w14:paraId="574AF9D9" w14:textId="77777777" w:rsidR="007360BA" w:rsidRDefault="00000000">
      <w:pPr>
        <w:ind w:firstLine="709"/>
        <w:jc w:val="both"/>
      </w:pPr>
      <w:r>
        <w:t>Materiální vybavení školy je podřízeno vzdělávacím záměrům školy a je zabezpečováno z normativních prostředků státu a z příspěvku zřizovatele a jiných zdrojů.</w:t>
      </w:r>
    </w:p>
    <w:p w14:paraId="725FF011" w14:textId="77777777" w:rsidR="007360BA" w:rsidRDefault="007360BA">
      <w:pPr>
        <w:ind w:firstLine="709"/>
        <w:jc w:val="both"/>
      </w:pPr>
    </w:p>
    <w:p w14:paraId="6589AE24" w14:textId="77777777" w:rsidR="007360BA" w:rsidRDefault="007360BA">
      <w:pPr>
        <w:tabs>
          <w:tab w:val="left" w:pos="1418"/>
        </w:tabs>
        <w:spacing w:before="360"/>
        <w:ind w:right="62"/>
        <w:jc w:val="both"/>
        <w:rPr>
          <w:b/>
        </w:rPr>
      </w:pPr>
    </w:p>
    <w:p w14:paraId="6DEA7F8E" w14:textId="77777777" w:rsidR="007360BA" w:rsidRDefault="00000000">
      <w:pPr>
        <w:tabs>
          <w:tab w:val="left" w:pos="1418"/>
        </w:tabs>
        <w:spacing w:before="360"/>
        <w:ind w:right="62"/>
        <w:jc w:val="both"/>
        <w:rPr>
          <w:b/>
          <w:sz w:val="22"/>
          <w:szCs w:val="22"/>
        </w:rPr>
      </w:pPr>
      <w:r>
        <w:rPr>
          <w:b/>
        </w:rPr>
        <w:lastRenderedPageBreak/>
        <w:t xml:space="preserve">2.3. </w:t>
      </w:r>
      <w:r>
        <w:rPr>
          <w:b/>
          <w:u w:val="single"/>
        </w:rPr>
        <w:t xml:space="preserve"> Vzdělávací projekty</w:t>
      </w:r>
      <w:r>
        <w:rPr>
          <w:b/>
          <w:sz w:val="22"/>
          <w:szCs w:val="22"/>
        </w:rPr>
        <w:t xml:space="preserve"> </w:t>
      </w:r>
    </w:p>
    <w:p w14:paraId="582C5AAD" w14:textId="77777777" w:rsidR="007360BA" w:rsidRDefault="007360BA">
      <w:pPr>
        <w:jc w:val="both"/>
        <w:rPr>
          <w:sz w:val="22"/>
          <w:szCs w:val="22"/>
        </w:rPr>
      </w:pPr>
    </w:p>
    <w:p w14:paraId="389F94DC" w14:textId="77777777" w:rsidR="007360BA" w:rsidRDefault="00000000">
      <w:pPr>
        <w:pBdr>
          <w:top w:val="nil"/>
          <w:left w:val="nil"/>
          <w:bottom w:val="nil"/>
          <w:right w:val="nil"/>
          <w:between w:val="nil"/>
        </w:pBdr>
        <w:ind w:firstLine="708"/>
        <w:jc w:val="both"/>
      </w:pPr>
      <w:r>
        <w:t xml:space="preserve">Projekty (předmětové, ročníkové, celoškolní) dotvářejí obsah vzdělávacího procesu školy. Zařazované formy projektů včetně jejich přípravy, realizace a evaluace projektů zvyšují efektivitu vyučovacího procesu, motivují žáky, podporují spolupráci učitelů a žáků a rozvíjejí u žáků samostatnost, ale i smysl pro práci v kolektivu a odpovědnost za výsledky. Téma projektů volí vyučující podle věkových skupin, podle náplně učiva nebo reagují na aktuální dění ve společnosti. Projekty dotvářejí obsah vzdělávacího procesu ročníků i celé školy. </w:t>
      </w:r>
    </w:p>
    <w:p w14:paraId="5D1E98FB" w14:textId="77777777" w:rsidR="007360BA" w:rsidRDefault="007360BA">
      <w:pPr>
        <w:ind w:right="62" w:firstLine="709"/>
        <w:jc w:val="both"/>
      </w:pPr>
    </w:p>
    <w:p w14:paraId="79DFC5F3" w14:textId="77777777" w:rsidR="007360BA" w:rsidRDefault="00000000">
      <w:pPr>
        <w:ind w:right="61"/>
        <w:jc w:val="both"/>
      </w:pPr>
      <w:r>
        <w:t xml:space="preserve">Velkou oblibu u žáků si získaly tzv. „Projektové dny“. </w:t>
      </w:r>
    </w:p>
    <w:p w14:paraId="18B9E348" w14:textId="77777777" w:rsidR="007360BA" w:rsidRDefault="007360BA">
      <w:pPr>
        <w:ind w:right="61"/>
        <w:jc w:val="both"/>
      </w:pPr>
    </w:p>
    <w:p w14:paraId="2E50F921" w14:textId="77777777" w:rsidR="007360BA"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rPr>
          <w:b/>
        </w:rPr>
      </w:pPr>
      <w:r>
        <w:rPr>
          <w:b/>
        </w:rPr>
        <w:t xml:space="preserve">   Dlouhodobé projekty</w:t>
      </w:r>
    </w:p>
    <w:p w14:paraId="737234C3" w14:textId="77777777" w:rsidR="007360BA" w:rsidRDefault="00000000">
      <w:pPr>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r>
        <w:t>Říkáme ano zdravému životnímu stylu</w:t>
      </w:r>
    </w:p>
    <w:p w14:paraId="7F5F0B81" w14:textId="77777777" w:rsidR="007360BA" w:rsidRDefault="00000000">
      <w:pPr>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r>
        <w:t>Ovoce do škol</w:t>
      </w:r>
    </w:p>
    <w:p w14:paraId="7C495F00" w14:textId="77777777" w:rsidR="007360BA" w:rsidRDefault="00000000">
      <w:pPr>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r>
        <w:t>Třídíme odpady</w:t>
      </w:r>
    </w:p>
    <w:p w14:paraId="25CE8F0B" w14:textId="77777777" w:rsidR="007360BA" w:rsidRDefault="00000000">
      <w:pPr>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r>
        <w:t>Dětství bez úrazu</w:t>
      </w:r>
    </w:p>
    <w:p w14:paraId="00525F35" w14:textId="77777777" w:rsidR="007360BA" w:rsidRDefault="00000000">
      <w:pPr>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r>
        <w:t>Zdravé zuby</w:t>
      </w:r>
    </w:p>
    <w:p w14:paraId="731B2F4B" w14:textId="77777777" w:rsidR="007360BA" w:rsidRDefault="00000000">
      <w:pPr>
        <w:numPr>
          <w:ilvl w:val="0"/>
          <w:numId w:val="4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pPr>
      <w:r>
        <w:t>Práva dítěte</w:t>
      </w:r>
    </w:p>
    <w:p w14:paraId="74F2558B" w14:textId="77777777" w:rsidR="007360BA" w:rsidRDefault="007360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885"/>
      </w:pPr>
    </w:p>
    <w:p w14:paraId="0FC8A31F" w14:textId="77777777" w:rsidR="007360BA" w:rsidRDefault="00000000">
      <w:pPr>
        <w:tabs>
          <w:tab w:val="left" w:pos="1567"/>
        </w:tabs>
        <w:spacing w:line="276" w:lineRule="auto"/>
        <w:rPr>
          <w:b/>
        </w:rPr>
      </w:pPr>
      <w:r>
        <w:rPr>
          <w:b/>
        </w:rPr>
        <w:t>Další průběhové projekty</w:t>
      </w:r>
    </w:p>
    <w:p w14:paraId="1F2685D9" w14:textId="77777777" w:rsidR="007360BA" w:rsidRDefault="00000000">
      <w:pPr>
        <w:numPr>
          <w:ilvl w:val="0"/>
          <w:numId w:val="44"/>
        </w:numPr>
        <w:tabs>
          <w:tab w:val="left" w:pos="1567"/>
        </w:tabs>
        <w:spacing w:before="60" w:line="276" w:lineRule="auto"/>
      </w:pPr>
      <w:r>
        <w:t>výukovými programy v Městské knihovně Chomutov</w:t>
      </w:r>
    </w:p>
    <w:p w14:paraId="23E9A868" w14:textId="77777777" w:rsidR="007360BA" w:rsidRDefault="00000000">
      <w:pPr>
        <w:numPr>
          <w:ilvl w:val="0"/>
          <w:numId w:val="44"/>
        </w:numPr>
        <w:tabs>
          <w:tab w:val="left" w:pos="1567"/>
        </w:tabs>
        <w:spacing w:before="60" w:line="276" w:lineRule="auto"/>
      </w:pPr>
      <w:r>
        <w:t>Lesopark Chomutov</w:t>
      </w:r>
    </w:p>
    <w:p w14:paraId="55EE57B3" w14:textId="77777777" w:rsidR="007360BA" w:rsidRDefault="00000000">
      <w:pPr>
        <w:numPr>
          <w:ilvl w:val="0"/>
          <w:numId w:val="44"/>
        </w:numPr>
        <w:tabs>
          <w:tab w:val="left" w:pos="1567"/>
        </w:tabs>
        <w:spacing w:before="60" w:line="276" w:lineRule="auto"/>
      </w:pPr>
      <w:r>
        <w:t>výukovými aktivitami v Muzeu Červený Hrádek</w:t>
      </w:r>
    </w:p>
    <w:p w14:paraId="33A75787" w14:textId="77777777" w:rsidR="007360BA" w:rsidRDefault="00000000">
      <w:pPr>
        <w:numPr>
          <w:ilvl w:val="0"/>
          <w:numId w:val="44"/>
        </w:numPr>
        <w:tabs>
          <w:tab w:val="left" w:pos="1567"/>
        </w:tabs>
        <w:spacing w:before="60" w:line="276" w:lineRule="auto"/>
      </w:pPr>
      <w:r>
        <w:t>výchovné koncerty a divadelní představení</w:t>
      </w:r>
    </w:p>
    <w:p w14:paraId="35D5A64B" w14:textId="77777777" w:rsidR="007360BA" w:rsidRDefault="00000000">
      <w:pPr>
        <w:numPr>
          <w:ilvl w:val="0"/>
          <w:numId w:val="44"/>
        </w:numPr>
        <w:tabs>
          <w:tab w:val="left" w:pos="1567"/>
        </w:tabs>
        <w:spacing w:before="60" w:line="276" w:lineRule="auto"/>
      </w:pPr>
      <w:r>
        <w:t>organizování škol v přírodě za poznáním ČR</w:t>
      </w:r>
    </w:p>
    <w:p w14:paraId="60595353" w14:textId="77777777" w:rsidR="007360BA" w:rsidRDefault="00000000">
      <w:pPr>
        <w:numPr>
          <w:ilvl w:val="0"/>
          <w:numId w:val="44"/>
        </w:numPr>
        <w:tabs>
          <w:tab w:val="left" w:pos="1567"/>
        </w:tabs>
        <w:spacing w:before="60" w:line="276" w:lineRule="auto"/>
      </w:pPr>
      <w:r>
        <w:t>organizování exkurzních dnů pro žáky II. stupně</w:t>
      </w:r>
    </w:p>
    <w:p w14:paraId="5DDE8D50" w14:textId="77777777" w:rsidR="007360BA" w:rsidRDefault="00000000">
      <w:pPr>
        <w:numPr>
          <w:ilvl w:val="0"/>
          <w:numId w:val="44"/>
        </w:numPr>
        <w:tabs>
          <w:tab w:val="left" w:pos="1567"/>
        </w:tabs>
        <w:spacing w:before="60" w:line="276" w:lineRule="auto"/>
      </w:pPr>
      <w:r>
        <w:t xml:space="preserve"> soustavou nepovinných předmětů podle zájmů žáků a možnosti školy</w:t>
      </w:r>
    </w:p>
    <w:p w14:paraId="3DE02110" w14:textId="77777777" w:rsidR="007360BA" w:rsidRDefault="00000000">
      <w:pPr>
        <w:numPr>
          <w:ilvl w:val="0"/>
          <w:numId w:val="44"/>
        </w:numPr>
        <w:tabs>
          <w:tab w:val="left" w:pos="1567"/>
        </w:tabs>
        <w:spacing w:before="60" w:line="276" w:lineRule="auto"/>
      </w:pPr>
      <w:r>
        <w:t>spolupráce s Městskou policií Chomutov a PČR – dopravní výchova</w:t>
      </w:r>
    </w:p>
    <w:p w14:paraId="5A6124F9" w14:textId="77777777" w:rsidR="007360BA" w:rsidRDefault="00000000">
      <w:pPr>
        <w:numPr>
          <w:ilvl w:val="0"/>
          <w:numId w:val="44"/>
        </w:numPr>
        <w:tabs>
          <w:tab w:val="left" w:pos="1567"/>
        </w:tabs>
        <w:spacing w:before="60" w:line="276" w:lineRule="auto"/>
      </w:pPr>
      <w:r>
        <w:t>kriminalita</w:t>
      </w:r>
    </w:p>
    <w:p w14:paraId="5BD44D35" w14:textId="77777777" w:rsidR="007360BA" w:rsidRDefault="00000000">
      <w:pPr>
        <w:numPr>
          <w:ilvl w:val="0"/>
          <w:numId w:val="44"/>
        </w:numPr>
        <w:tabs>
          <w:tab w:val="left" w:pos="1567"/>
        </w:tabs>
        <w:spacing w:before="60" w:line="276" w:lineRule="auto"/>
      </w:pPr>
      <w:r>
        <w:t>protidrogová prevence</w:t>
      </w:r>
    </w:p>
    <w:p w14:paraId="7AA2C18B" w14:textId="77777777" w:rsidR="007360BA" w:rsidRDefault="00000000">
      <w:pPr>
        <w:numPr>
          <w:ilvl w:val="0"/>
          <w:numId w:val="44"/>
        </w:numPr>
        <w:tabs>
          <w:tab w:val="left" w:pos="1567"/>
        </w:tabs>
        <w:spacing w:before="60" w:line="276" w:lineRule="auto"/>
      </w:pPr>
      <w:r>
        <w:t>spolupráce s Úřadem práce v oblasti volby povolání</w:t>
      </w:r>
    </w:p>
    <w:p w14:paraId="50E7E2C9" w14:textId="77777777" w:rsidR="007360BA" w:rsidRDefault="00000000">
      <w:pPr>
        <w:numPr>
          <w:ilvl w:val="0"/>
          <w:numId w:val="44"/>
        </w:numPr>
        <w:tabs>
          <w:tab w:val="left" w:pos="1567"/>
        </w:tabs>
        <w:spacing w:before="60" w:line="276" w:lineRule="auto"/>
      </w:pPr>
      <w:r>
        <w:t>s PPP Chomutov – ozdravné pobyty</w:t>
      </w:r>
    </w:p>
    <w:p w14:paraId="6AF42B6F" w14:textId="77777777" w:rsidR="007360BA" w:rsidRDefault="00000000">
      <w:pPr>
        <w:numPr>
          <w:ilvl w:val="0"/>
          <w:numId w:val="44"/>
        </w:numPr>
        <w:tabs>
          <w:tab w:val="left" w:pos="1567"/>
        </w:tabs>
        <w:spacing w:before="60" w:line="276" w:lineRule="auto"/>
      </w:pPr>
      <w:bookmarkStart w:id="8" w:name="_heading=h.tyjcwt" w:colFirst="0" w:colLast="0"/>
      <w:bookmarkEnd w:id="8"/>
      <w:r>
        <w:t>s SPC Měcholupy – ozdravné pobyty</w:t>
      </w:r>
    </w:p>
    <w:p w14:paraId="3433292D" w14:textId="77777777" w:rsidR="007360BA" w:rsidRDefault="007360BA">
      <w:pPr>
        <w:tabs>
          <w:tab w:val="left" w:pos="1567"/>
        </w:tabs>
        <w:spacing w:before="60" w:line="276" w:lineRule="auto"/>
      </w:pPr>
    </w:p>
    <w:p w14:paraId="29BF73E6" w14:textId="77777777" w:rsidR="007360BA" w:rsidRDefault="007360BA">
      <w:pPr>
        <w:tabs>
          <w:tab w:val="left" w:pos="1567"/>
        </w:tabs>
        <w:spacing w:before="60" w:line="276" w:lineRule="auto"/>
      </w:pPr>
    </w:p>
    <w:p w14:paraId="30CDFC26" w14:textId="77777777" w:rsidR="007360BA" w:rsidRDefault="007360BA">
      <w:pPr>
        <w:tabs>
          <w:tab w:val="left" w:pos="1567"/>
        </w:tabs>
        <w:spacing w:before="60" w:line="276" w:lineRule="auto"/>
      </w:pPr>
    </w:p>
    <w:p w14:paraId="694EFD1E" w14:textId="77777777" w:rsidR="007360BA" w:rsidRDefault="00000000">
      <w:pPr>
        <w:spacing w:before="240" w:after="240"/>
        <w:ind w:right="62" w:firstLine="454"/>
        <w:jc w:val="both"/>
        <w:rPr>
          <w:b/>
          <w:u w:val="single"/>
        </w:rPr>
      </w:pPr>
      <w:r>
        <w:rPr>
          <w:b/>
        </w:rPr>
        <w:t>2.4.</w:t>
      </w:r>
      <w:r>
        <w:rPr>
          <w:b/>
        </w:rPr>
        <w:tab/>
      </w:r>
      <w:r>
        <w:rPr>
          <w:b/>
          <w:u w:val="single"/>
        </w:rPr>
        <w:t>Charakteristika pedagogického sboru</w:t>
      </w:r>
    </w:p>
    <w:p w14:paraId="16515466" w14:textId="77777777" w:rsidR="007360BA" w:rsidRDefault="00000000">
      <w:pPr>
        <w:pBdr>
          <w:top w:val="nil"/>
          <w:left w:val="nil"/>
          <w:bottom w:val="nil"/>
          <w:right w:val="nil"/>
          <w:between w:val="nil"/>
        </w:pBdr>
        <w:ind w:firstLine="454"/>
        <w:jc w:val="both"/>
      </w:pPr>
      <w:r>
        <w:t xml:space="preserve">Pedagogický sbor tvoří ředitel, učitelé, včetně výchovného poradce. Zájmovou činnost zajišťují vychovatelé školní družiny, které vede vedoucí ŠD. Sbor je smíšený s většinovou převahou žen, věkově je pestrý – od mladých pedagogů až po zkušené. Na škole pracují vedoucí učitelé pro I. a II. stupeň, kteří zastupují práci metodických orgánů na větších základních školách. </w:t>
      </w:r>
      <w:r>
        <w:lastRenderedPageBreak/>
        <w:t>Dále pedagogický sbor je obohacen o vychovatele školní družiny. Někteří pedagogičtí pracovníci zastávají další funkce (výchovného poradce, preventisty sociálně patologických jevů, vedoucí školní družiny).</w:t>
      </w:r>
    </w:p>
    <w:p w14:paraId="491F8121" w14:textId="77777777" w:rsidR="007360BA" w:rsidRDefault="00000000">
      <w:pPr>
        <w:pBdr>
          <w:top w:val="nil"/>
          <w:left w:val="nil"/>
          <w:bottom w:val="nil"/>
          <w:right w:val="nil"/>
          <w:between w:val="nil"/>
        </w:pBdr>
        <w:ind w:firstLine="454"/>
        <w:jc w:val="both"/>
      </w:pPr>
      <w:r>
        <w:t xml:space="preserve"> Ve sboru jsou zastoupeni pedagogové se specializací pro práci s žáky se speciálními vzdělávacími potřebami s přiznanými podpůrnými opatřeními.</w:t>
      </w:r>
    </w:p>
    <w:p w14:paraId="58A9B20B" w14:textId="77777777" w:rsidR="007360BA" w:rsidRDefault="00000000">
      <w:pPr>
        <w:pBdr>
          <w:top w:val="nil"/>
          <w:left w:val="nil"/>
          <w:bottom w:val="nil"/>
          <w:right w:val="nil"/>
          <w:between w:val="nil"/>
        </w:pBdr>
        <w:ind w:firstLine="454"/>
        <w:jc w:val="both"/>
      </w:pPr>
      <w:r>
        <w:t xml:space="preserve">Plánem dalšího vzdělávání pedagogických pracovníků a celkovým trendem školy je systematické – cílené vzdělávání jak jednotlivců, tak celého sboru. </w:t>
      </w:r>
    </w:p>
    <w:p w14:paraId="01202EC9" w14:textId="77777777" w:rsidR="007360BA" w:rsidRDefault="00000000">
      <w:pPr>
        <w:pBdr>
          <w:top w:val="nil"/>
          <w:left w:val="nil"/>
          <w:bottom w:val="nil"/>
          <w:right w:val="nil"/>
          <w:between w:val="nil"/>
        </w:pBdr>
        <w:ind w:firstLine="454"/>
        <w:jc w:val="both"/>
        <w:rPr>
          <w:i/>
        </w:rPr>
      </w:pPr>
      <w:r>
        <w:t xml:space="preserve">Prioritou školy je vzdělávání a výchova žáků podle poznatků o psychosomatickém vývoji dětí a mládeže, tudíž je velký důraz kladen na další vzdělávání pedagogických pracovníků tímto směrem. Prioritními oblastmi DVPP jsou tedy psychologie, pedagogika, osobnostní a sociální výchova, moderní metody v didaktice předmětů a v neposlední řadě i práce s výpočetní a komunikační technikou. </w:t>
      </w:r>
    </w:p>
    <w:p w14:paraId="4AAF7FE1" w14:textId="77777777" w:rsidR="007360BA" w:rsidRDefault="007360BA">
      <w:pPr>
        <w:spacing w:before="240"/>
        <w:ind w:firstLine="709"/>
        <w:jc w:val="both"/>
        <w:rPr>
          <w:strike/>
          <w:highlight w:val="yellow"/>
        </w:rPr>
      </w:pPr>
    </w:p>
    <w:p w14:paraId="49C9B0AF" w14:textId="77777777" w:rsidR="007360BA" w:rsidRDefault="00000000">
      <w:pPr>
        <w:ind w:left="1418" w:hanging="709"/>
        <w:jc w:val="both"/>
        <w:rPr>
          <w:b/>
          <w:u w:val="single"/>
        </w:rPr>
      </w:pPr>
      <w:bookmarkStart w:id="9" w:name="_heading=h.3dy6vkm" w:colFirst="0" w:colLast="0"/>
      <w:bookmarkEnd w:id="9"/>
      <w:r>
        <w:rPr>
          <w:b/>
        </w:rPr>
        <w:t>2.5.</w:t>
      </w:r>
      <w:r>
        <w:rPr>
          <w:b/>
        </w:rPr>
        <w:tab/>
      </w:r>
      <w:r>
        <w:rPr>
          <w:b/>
          <w:u w:val="single"/>
        </w:rPr>
        <w:t>Charakteristika žáků</w:t>
      </w:r>
    </w:p>
    <w:p w14:paraId="598BF5A0" w14:textId="77777777" w:rsidR="007360BA" w:rsidRDefault="007360BA">
      <w:pPr>
        <w:ind w:left="1418" w:hanging="709"/>
        <w:jc w:val="both"/>
        <w:rPr>
          <w:b/>
          <w:u w:val="single"/>
        </w:rPr>
      </w:pPr>
    </w:p>
    <w:p w14:paraId="695AE2F9" w14:textId="77777777" w:rsidR="007360BA" w:rsidRDefault="00000000">
      <w:pPr>
        <w:tabs>
          <w:tab w:val="left" w:pos="1567"/>
        </w:tabs>
        <w:ind w:left="119" w:right="81"/>
        <w:jc w:val="both"/>
      </w:pPr>
      <w:r>
        <w:t xml:space="preserve">          Vzhledem k tomu, že jsme soukromá škola, promítá se pozitivně do života školy ve značné míře složení žáků, kteří přichází z velmi podnětného rodinného prostředí, více jak 90% žáků. Převážná většina žáků jsou děti ze spádové oblasti Chomutov – Jirkov a z přilehlých regionů.</w:t>
      </w:r>
    </w:p>
    <w:p w14:paraId="5EC26138" w14:textId="77777777" w:rsidR="007360BA" w:rsidRDefault="00000000">
      <w:pPr>
        <w:tabs>
          <w:tab w:val="left" w:pos="1567"/>
        </w:tabs>
        <w:ind w:left="119" w:right="81"/>
        <w:jc w:val="both"/>
      </w:pPr>
      <w:r>
        <w:t xml:space="preserve">          Mimořádnou péči věnujeme nadaným žákům. Zajišťujeme výuku pro integrované žáky s různými druhy zdravotního postižení, žáky se specifickými poruchami učení a chování. Každý integrovaný žák má vypracován na základě doporučení PPP nebo SPC vlastní individuální vzdělávací plán, který je pravidelně aktualizován a doplňován. Jsme připraveni pomáhat také těm, kteří o to stojí, kteří považují základní vzdělání za první krok ve vlastní vzdělanosti.</w:t>
      </w:r>
    </w:p>
    <w:p w14:paraId="6218775C" w14:textId="77777777" w:rsidR="007360BA" w:rsidRDefault="00000000">
      <w:pPr>
        <w:ind w:firstLine="708"/>
        <w:jc w:val="both"/>
      </w:pPr>
      <w:r>
        <w:t xml:space="preserve">Snažíme se o přátelskou atmosféru ve škole, o vyplnění volného času v zájmových útvarech, o možnosti zúročit schopnosti našich žáků na oblastních, okresních a krajských soutěžích vědomostních nebo sportovních. </w:t>
      </w:r>
    </w:p>
    <w:p w14:paraId="5FA7F257" w14:textId="77777777" w:rsidR="007360BA" w:rsidRDefault="00000000">
      <w:pPr>
        <w:ind w:firstLine="709"/>
        <w:jc w:val="both"/>
      </w:pPr>
      <w:r>
        <w:t>Školní družina je základním článkem výchovy mimo vyučování. ŠD není pokračováním školního vyučování a ani ho nikterak nenahrazuje. Hlavním posláním je zabezpečení zájmové činnosti, odpočinku a rekreace žáků. Vhodné střídání práce a odpočinku přispívá k odstranění únavy z předchozí školní činnosti, pomáhá uspokojovat a rozvíjet rozmanité zájmy žáků.</w:t>
      </w:r>
    </w:p>
    <w:p w14:paraId="4908DF5A" w14:textId="77777777" w:rsidR="007360BA" w:rsidRDefault="00000000">
      <w:pPr>
        <w:ind w:firstLine="709"/>
        <w:jc w:val="both"/>
      </w:pPr>
      <w:r>
        <w:t>Mimo činnosti výchovně vzdělávací plní ŠD funkci sociální, tzn. dohled nad žáky po určitou dobu před nebo po skončení vyučování. ŠD pracuje v kontextu dalších subjektů nabízejících aktivity mimo vyučování.</w:t>
      </w:r>
    </w:p>
    <w:p w14:paraId="746D612D" w14:textId="77777777" w:rsidR="007360BA" w:rsidRDefault="007360BA">
      <w:pPr>
        <w:jc w:val="both"/>
        <w:rPr>
          <w:sz w:val="22"/>
          <w:szCs w:val="22"/>
        </w:rPr>
      </w:pPr>
    </w:p>
    <w:p w14:paraId="2335E141" w14:textId="77777777" w:rsidR="007360BA" w:rsidRDefault="007360BA">
      <w:pPr>
        <w:pStyle w:val="Nadpis2"/>
        <w:spacing w:before="0" w:after="0"/>
        <w:ind w:firstLine="1080"/>
        <w:rPr>
          <w:rFonts w:ascii="Times New Roman" w:hAnsi="Times New Roman"/>
          <w:i w:val="0"/>
        </w:rPr>
      </w:pPr>
    </w:p>
    <w:p w14:paraId="650F2F49" w14:textId="77777777" w:rsidR="007360BA" w:rsidRDefault="007360BA">
      <w:pPr>
        <w:jc w:val="both"/>
        <w:rPr>
          <w:sz w:val="22"/>
          <w:szCs w:val="22"/>
        </w:rPr>
      </w:pPr>
    </w:p>
    <w:p w14:paraId="1295F7F6" w14:textId="77777777" w:rsidR="007360BA" w:rsidRDefault="007360BA">
      <w:pPr>
        <w:jc w:val="both"/>
        <w:rPr>
          <w:sz w:val="22"/>
          <w:szCs w:val="22"/>
        </w:rPr>
      </w:pPr>
    </w:p>
    <w:p w14:paraId="1E56562F" w14:textId="77777777" w:rsidR="007360BA" w:rsidRDefault="00000000">
      <w:pPr>
        <w:keepNext/>
        <w:ind w:firstLine="708"/>
        <w:jc w:val="both"/>
        <w:rPr>
          <w:b/>
        </w:rPr>
      </w:pPr>
      <w:bookmarkStart w:id="10" w:name="_heading=h.1t3h5sf" w:colFirst="0" w:colLast="0"/>
      <w:bookmarkEnd w:id="10"/>
      <w:r>
        <w:rPr>
          <w:b/>
        </w:rPr>
        <w:t>2.6.</w:t>
      </w:r>
      <w:r>
        <w:rPr>
          <w:b/>
        </w:rPr>
        <w:tab/>
      </w:r>
      <w:r>
        <w:rPr>
          <w:b/>
          <w:u w:val="single"/>
        </w:rPr>
        <w:t>Spolupráce s rodiči</w:t>
      </w:r>
    </w:p>
    <w:p w14:paraId="71351D4A" w14:textId="77777777" w:rsidR="007360BA" w:rsidRDefault="007360BA">
      <w:pPr>
        <w:keepNext/>
        <w:jc w:val="both"/>
        <w:rPr>
          <w:b/>
          <w:sz w:val="22"/>
          <w:szCs w:val="22"/>
          <w:u w:val="single"/>
        </w:rPr>
      </w:pPr>
    </w:p>
    <w:p w14:paraId="1DB1A662" w14:textId="77777777" w:rsidR="007360BA" w:rsidRDefault="00000000">
      <w:pPr>
        <w:keepNext/>
        <w:jc w:val="both"/>
        <w:rPr>
          <w:b/>
        </w:rPr>
      </w:pPr>
      <w:bookmarkStart w:id="11" w:name="_heading=h.4d34og8" w:colFirst="0" w:colLast="0"/>
      <w:bookmarkEnd w:id="11"/>
      <w:r>
        <w:rPr>
          <w:b/>
        </w:rPr>
        <w:t>2.6.1.</w:t>
      </w:r>
      <w:r>
        <w:rPr>
          <w:b/>
        </w:rPr>
        <w:tab/>
        <w:t>Informovanost rodičů o průběhu a výsledcích vzdělávání žáků</w:t>
      </w:r>
    </w:p>
    <w:p w14:paraId="4348B2E0" w14:textId="77777777" w:rsidR="007360BA" w:rsidRDefault="00000000">
      <w:pPr>
        <w:spacing w:before="240"/>
        <w:ind w:firstLine="709"/>
        <w:jc w:val="both"/>
      </w:pPr>
      <w:r>
        <w:t>Rodiče jsou v průběhu školního roku informováni o vzdělávání žáků průběžně. Výsledky hodnocení a klasifikace jsou pravidelně zapisovány do žákovských knížek (v On-line škole), informace dostávají na pravidelných třídních schůzkách jedenkrát za čtvrtletí a mohou konzultovat výsledky svých dětí na dohodnuté konzultaci s příslušným vyučujícím nebo třídním učitelem. V případě potřeby a v naléhavých případech jsou rodiče zváni ke konzultacím na řešení závažných problémů.</w:t>
      </w:r>
    </w:p>
    <w:p w14:paraId="57031AD5" w14:textId="77777777" w:rsidR="007360BA" w:rsidRDefault="007360BA">
      <w:pPr>
        <w:jc w:val="both"/>
      </w:pPr>
    </w:p>
    <w:p w14:paraId="2D2946F4" w14:textId="77777777" w:rsidR="007360BA" w:rsidRDefault="00000000">
      <w:pPr>
        <w:ind w:firstLine="709"/>
        <w:jc w:val="both"/>
      </w:pPr>
      <w:r>
        <w:t>Dobrá komunikace s rodiči je základním a jedním z hlavních cílů školy při realizaci školního vzdělávacího programu. Bez kvalitní vzájemné komunikace není možné vytyčených cílů dosáhnout.</w:t>
      </w:r>
    </w:p>
    <w:p w14:paraId="2393D5DC" w14:textId="77777777" w:rsidR="007360BA" w:rsidRDefault="007360BA">
      <w:pPr>
        <w:jc w:val="both"/>
      </w:pPr>
    </w:p>
    <w:p w14:paraId="79801CE1" w14:textId="77777777" w:rsidR="007360BA" w:rsidRDefault="00000000">
      <w:pPr>
        <w:keepNext/>
        <w:ind w:left="1701" w:hanging="992"/>
        <w:jc w:val="both"/>
        <w:rPr>
          <w:b/>
          <w:u w:val="single"/>
        </w:rPr>
      </w:pPr>
      <w:bookmarkStart w:id="12" w:name="_heading=h.2s8eyo1" w:colFirst="0" w:colLast="0"/>
      <w:bookmarkEnd w:id="12"/>
      <w:r>
        <w:rPr>
          <w:b/>
        </w:rPr>
        <w:lastRenderedPageBreak/>
        <w:t>2.6.2.</w:t>
      </w:r>
      <w:r>
        <w:rPr>
          <w:b/>
        </w:rPr>
        <w:tab/>
      </w:r>
      <w:r>
        <w:rPr>
          <w:b/>
          <w:u w:val="single"/>
        </w:rPr>
        <w:t>Školská rada</w:t>
      </w:r>
    </w:p>
    <w:p w14:paraId="42E0DA46" w14:textId="77777777" w:rsidR="007360BA" w:rsidRDefault="00000000">
      <w:pPr>
        <w:spacing w:before="240"/>
        <w:ind w:firstLine="709"/>
        <w:jc w:val="both"/>
      </w:pPr>
      <w:r>
        <w:t>V roce 2012 byla započata spolupráce s rodiči, a to formou školské rady podle §167, 168 zákona č. 561/2004 Sb. Školská rada při ZŠ a MŠ Nelumbo Education, o.p.s., Jirkov, Školní 1727.</w:t>
      </w:r>
    </w:p>
    <w:p w14:paraId="4722970E" w14:textId="77777777" w:rsidR="007360BA" w:rsidRDefault="007360BA">
      <w:pPr>
        <w:jc w:val="both"/>
      </w:pPr>
    </w:p>
    <w:p w14:paraId="1509D5F2" w14:textId="77777777" w:rsidR="007360BA" w:rsidRDefault="00000000">
      <w:pPr>
        <w:ind w:firstLine="709"/>
        <w:jc w:val="both"/>
      </w:pPr>
      <w:r>
        <w:t>Školská rada je tříčlenná (1 zástupce rodičů, 1 zástupce školy, 1 zástupce zřizovatele). Školská rada se na svých jednáních zabývá koncepcí školy a prostřednictvím svých třídních důvěrníků konkrétními problémy života školy. Jednání Školské rady se vždy zúčastňuje ředitel školy, popřípadě vedoucí zaměstnanec za projednávaný úsek nebo problematiku.</w:t>
      </w:r>
    </w:p>
    <w:p w14:paraId="356160EF" w14:textId="77777777" w:rsidR="007360BA" w:rsidRDefault="007360BA">
      <w:pPr>
        <w:jc w:val="both"/>
      </w:pPr>
    </w:p>
    <w:p w14:paraId="73D07741" w14:textId="77777777" w:rsidR="007360BA" w:rsidRDefault="00000000">
      <w:pPr>
        <w:ind w:firstLine="709"/>
        <w:jc w:val="both"/>
      </w:pPr>
      <w:r>
        <w:t>Spolupráce obou partnerů je na velmi dobré úrovni.</w:t>
      </w:r>
    </w:p>
    <w:p w14:paraId="1F7BEEED" w14:textId="77777777" w:rsidR="007360BA" w:rsidRDefault="007360BA">
      <w:pPr>
        <w:jc w:val="both"/>
        <w:sectPr w:rsidR="007360BA">
          <w:pgSz w:w="11920" w:h="16840"/>
          <w:pgMar w:top="880" w:right="1300" w:bottom="280" w:left="1300" w:header="683" w:footer="716" w:gutter="0"/>
          <w:cols w:space="708"/>
        </w:sectPr>
      </w:pPr>
    </w:p>
    <w:p w14:paraId="7089CCBE" w14:textId="77777777" w:rsidR="007360BA" w:rsidRDefault="007360BA">
      <w:pPr>
        <w:tabs>
          <w:tab w:val="left" w:pos="1567"/>
        </w:tabs>
        <w:spacing w:line="200" w:lineRule="auto"/>
      </w:pPr>
    </w:p>
    <w:p w14:paraId="71807C46" w14:textId="77777777" w:rsidR="007360BA" w:rsidRDefault="00000000">
      <w:pPr>
        <w:tabs>
          <w:tab w:val="left" w:pos="1567"/>
        </w:tabs>
        <w:rPr>
          <w:sz w:val="28"/>
          <w:szCs w:val="28"/>
        </w:rPr>
      </w:pPr>
      <w:r>
        <w:rPr>
          <w:b/>
          <w:sz w:val="28"/>
          <w:szCs w:val="28"/>
        </w:rPr>
        <w:t xml:space="preserve"> 3. Charakteristika ŠVP</w:t>
      </w:r>
    </w:p>
    <w:p w14:paraId="692C6EF5" w14:textId="77777777" w:rsidR="007360BA" w:rsidRDefault="007360BA">
      <w:pPr>
        <w:tabs>
          <w:tab w:val="left" w:pos="1567"/>
        </w:tabs>
        <w:spacing w:before="8" w:line="260" w:lineRule="auto"/>
        <w:rPr>
          <w:sz w:val="26"/>
          <w:szCs w:val="26"/>
        </w:rPr>
      </w:pPr>
    </w:p>
    <w:p w14:paraId="68A98BA3" w14:textId="77777777" w:rsidR="007360BA" w:rsidRDefault="00000000">
      <w:pPr>
        <w:tabs>
          <w:tab w:val="left" w:pos="1985"/>
        </w:tabs>
        <w:spacing w:before="240" w:after="120"/>
        <w:rPr>
          <w:b/>
        </w:rPr>
      </w:pPr>
      <w:r>
        <w:rPr>
          <w:b/>
        </w:rPr>
        <w:t xml:space="preserve">  Základní škola a Mateřská škola Jirkov, Školní 1727, 431 11 Jirkov</w:t>
      </w:r>
      <w:r>
        <w:rPr>
          <w:b/>
        </w:rPr>
        <w:br/>
      </w:r>
      <w:r>
        <w:tab/>
      </w:r>
    </w:p>
    <w:p w14:paraId="4B5ED5DD" w14:textId="77777777" w:rsidR="007360BA" w:rsidRDefault="00000000">
      <w:pPr>
        <w:ind w:left="709" w:hanging="709"/>
      </w:pPr>
      <w:r>
        <w:t>Motto</w:t>
      </w:r>
      <w:r>
        <w:rPr>
          <w:sz w:val="20"/>
          <w:szCs w:val="20"/>
        </w:rPr>
        <w:t xml:space="preserve">: </w:t>
      </w:r>
      <w:r>
        <w:t>„K tomu, aby člověk dobře viděl, nestačí mít jen otevřené oči. K tomu je třeba mít otevřené i srdce.“</w:t>
      </w:r>
    </w:p>
    <w:p w14:paraId="103F5D79" w14:textId="77777777" w:rsidR="007360BA" w:rsidRDefault="007360BA">
      <w:pPr>
        <w:tabs>
          <w:tab w:val="left" w:pos="1567"/>
        </w:tabs>
        <w:spacing w:before="7" w:line="220" w:lineRule="auto"/>
        <w:rPr>
          <w:sz w:val="20"/>
          <w:szCs w:val="20"/>
        </w:rPr>
      </w:pPr>
    </w:p>
    <w:p w14:paraId="69F1AACB" w14:textId="77777777" w:rsidR="007360BA" w:rsidRDefault="007360BA">
      <w:pPr>
        <w:tabs>
          <w:tab w:val="left" w:pos="1567"/>
        </w:tabs>
        <w:spacing w:before="7" w:line="220" w:lineRule="auto"/>
        <w:rPr>
          <w:sz w:val="20"/>
          <w:szCs w:val="20"/>
        </w:rPr>
      </w:pPr>
    </w:p>
    <w:p w14:paraId="773224A7" w14:textId="77777777" w:rsidR="007360BA" w:rsidRDefault="00000000">
      <w:pPr>
        <w:tabs>
          <w:tab w:val="left" w:pos="1567"/>
        </w:tabs>
        <w:ind w:left="119"/>
      </w:pPr>
      <w:r>
        <w:rPr>
          <w:b/>
        </w:rPr>
        <w:t>3.1 Zaměření školy v deseti základních cílech:</w:t>
      </w:r>
    </w:p>
    <w:p w14:paraId="59B524FC" w14:textId="77777777" w:rsidR="007360BA" w:rsidRDefault="007360BA">
      <w:pPr>
        <w:tabs>
          <w:tab w:val="left" w:pos="1567"/>
        </w:tabs>
        <w:spacing w:before="5" w:line="120" w:lineRule="auto"/>
      </w:pPr>
    </w:p>
    <w:p w14:paraId="1558BD61" w14:textId="77777777" w:rsidR="007360BA" w:rsidRDefault="007360BA">
      <w:pPr>
        <w:tabs>
          <w:tab w:val="left" w:pos="1567"/>
        </w:tabs>
        <w:spacing w:line="200" w:lineRule="auto"/>
      </w:pPr>
    </w:p>
    <w:p w14:paraId="0865DFF3" w14:textId="77777777" w:rsidR="007360BA" w:rsidRDefault="00000000">
      <w:pPr>
        <w:tabs>
          <w:tab w:val="left" w:pos="1567"/>
        </w:tabs>
        <w:ind w:left="476"/>
      </w:pPr>
      <w:r>
        <w:rPr>
          <w:b/>
        </w:rPr>
        <w:t>1) Umožnit žákům osvojit si strategie učení a motivovat je pro celoživotní učení</w:t>
      </w:r>
    </w:p>
    <w:p w14:paraId="474D191C" w14:textId="77777777" w:rsidR="007360BA" w:rsidRDefault="00000000">
      <w:pPr>
        <w:numPr>
          <w:ilvl w:val="0"/>
          <w:numId w:val="63"/>
        </w:numPr>
      </w:pPr>
      <w:r>
        <w:t>vhodně motivovat žáky</w:t>
      </w:r>
    </w:p>
    <w:p w14:paraId="73C92AF9" w14:textId="77777777" w:rsidR="007360BA" w:rsidRDefault="00000000">
      <w:pPr>
        <w:numPr>
          <w:ilvl w:val="0"/>
          <w:numId w:val="63"/>
        </w:numPr>
      </w:pPr>
      <w:r>
        <w:t>poskytovat žákům dostatek informací širokou nabídkou možností (využití školní knihovny, internetu, návštěv nejrůznějších kulturních institucí – knihovny, muzea, divadla, kina, výstavy).</w:t>
      </w:r>
    </w:p>
    <w:p w14:paraId="07829091" w14:textId="77777777" w:rsidR="007360BA" w:rsidRDefault="00000000">
      <w:pPr>
        <w:numPr>
          <w:ilvl w:val="0"/>
          <w:numId w:val="63"/>
        </w:numPr>
      </w:pPr>
      <w:r>
        <w:t>uplatňovat takové způsoby práce, které povedou žáky k samostatnosti a tvořivosti (práce na projektech, soutěže, olympiády)</w:t>
      </w:r>
    </w:p>
    <w:p w14:paraId="36F0B2C3" w14:textId="77777777" w:rsidR="007360BA" w:rsidRDefault="00000000">
      <w:pPr>
        <w:numPr>
          <w:ilvl w:val="0"/>
          <w:numId w:val="63"/>
        </w:numPr>
      </w:pPr>
      <w:r>
        <w:t>klást přiměřené cíle (žáky nepřetěžovat)</w:t>
      </w:r>
    </w:p>
    <w:p w14:paraId="4B06C37F" w14:textId="77777777" w:rsidR="007360BA" w:rsidRDefault="00000000">
      <w:pPr>
        <w:numPr>
          <w:ilvl w:val="0"/>
          <w:numId w:val="63"/>
        </w:numPr>
      </w:pPr>
      <w:r>
        <w:t>zařazovat prvky alternativních výukových metod do výuky</w:t>
      </w:r>
    </w:p>
    <w:p w14:paraId="5D86C51D" w14:textId="77777777" w:rsidR="007360BA" w:rsidRDefault="00000000">
      <w:pPr>
        <w:numPr>
          <w:ilvl w:val="0"/>
          <w:numId w:val="63"/>
        </w:numPr>
      </w:pPr>
      <w:r>
        <w:t>učit žáky vést diskusi</w:t>
      </w:r>
    </w:p>
    <w:p w14:paraId="1644CB8B" w14:textId="77777777" w:rsidR="007360BA" w:rsidRDefault="00000000">
      <w:pPr>
        <w:numPr>
          <w:ilvl w:val="0"/>
          <w:numId w:val="63"/>
        </w:numPr>
      </w:pPr>
      <w:r>
        <w:t>vést žáky k sebehodnocení a prezentaci vlastních výsledků</w:t>
      </w:r>
    </w:p>
    <w:p w14:paraId="68415D73" w14:textId="77777777" w:rsidR="007360BA" w:rsidRDefault="00000000">
      <w:pPr>
        <w:numPr>
          <w:ilvl w:val="0"/>
          <w:numId w:val="63"/>
        </w:numPr>
      </w:pPr>
      <w:r>
        <w:t>využívat kladné hodnocení a osobní příklad</w:t>
      </w:r>
    </w:p>
    <w:p w14:paraId="2EAAE955" w14:textId="77777777" w:rsidR="007360BA" w:rsidRDefault="007360BA">
      <w:pPr>
        <w:rPr>
          <w:sz w:val="14"/>
          <w:szCs w:val="14"/>
        </w:rPr>
      </w:pPr>
    </w:p>
    <w:p w14:paraId="6DC63293" w14:textId="77777777" w:rsidR="007360BA" w:rsidRDefault="007360BA"/>
    <w:p w14:paraId="678F234B" w14:textId="77777777" w:rsidR="007360BA" w:rsidRDefault="00000000">
      <w:pPr>
        <w:tabs>
          <w:tab w:val="left" w:pos="1567"/>
        </w:tabs>
        <w:ind w:left="479"/>
      </w:pPr>
      <w:r>
        <w:rPr>
          <w:b/>
        </w:rPr>
        <w:t>2) Podněcovat žáky k tvořivému myšlení, logickému uvažování a k řešení problémů</w:t>
      </w:r>
    </w:p>
    <w:p w14:paraId="7949D1AE" w14:textId="77777777" w:rsidR="007360BA" w:rsidRDefault="00000000">
      <w:pPr>
        <w:numPr>
          <w:ilvl w:val="0"/>
          <w:numId w:val="11"/>
        </w:numPr>
      </w:pPr>
      <w:r>
        <w:t>uplatňovat metodu srovnání, třídění, analýzy, syntézy, abstrakce a zobecňování</w:t>
      </w:r>
    </w:p>
    <w:p w14:paraId="1FFDED75" w14:textId="77777777" w:rsidR="007360BA" w:rsidRDefault="00000000">
      <w:pPr>
        <w:numPr>
          <w:ilvl w:val="0"/>
          <w:numId w:val="11"/>
        </w:numPr>
      </w:pPr>
      <w:r>
        <w:t>pomáhat žákům objevovat vzájemné vztahy a příčiny přírodních, společenských a dalších jevů a dějů</w:t>
      </w:r>
    </w:p>
    <w:p w14:paraId="6B8B750C" w14:textId="77777777" w:rsidR="007360BA" w:rsidRDefault="00000000">
      <w:pPr>
        <w:numPr>
          <w:ilvl w:val="0"/>
          <w:numId w:val="11"/>
        </w:numPr>
      </w:pPr>
      <w:r>
        <w:t>nechat je podílet se na tvorbě vyučovacích pomůcek</w:t>
      </w:r>
    </w:p>
    <w:p w14:paraId="60163B81" w14:textId="77777777" w:rsidR="007360BA" w:rsidRDefault="00000000">
      <w:pPr>
        <w:numPr>
          <w:ilvl w:val="0"/>
          <w:numId w:val="11"/>
        </w:numPr>
      </w:pPr>
      <w:r>
        <w:t>řešit modelové situace</w:t>
      </w:r>
    </w:p>
    <w:p w14:paraId="4FF59E4D" w14:textId="77777777" w:rsidR="007360BA" w:rsidRDefault="00000000">
      <w:pPr>
        <w:numPr>
          <w:ilvl w:val="0"/>
          <w:numId w:val="11"/>
        </w:numPr>
        <w:ind w:right="-178"/>
      </w:pPr>
      <w:r>
        <w:t>v předmětech, ve kterých je dostatek prostoru, rozvíjet dětskou fantazii (Hv, Vv, Tv,</w:t>
      </w:r>
    </w:p>
    <w:p w14:paraId="1CC6D308" w14:textId="77777777" w:rsidR="007360BA" w:rsidRDefault="00000000">
      <w:pPr>
        <w:numPr>
          <w:ilvl w:val="0"/>
          <w:numId w:val="11"/>
        </w:numPr>
      </w:pPr>
      <w:r>
        <w:t xml:space="preserve">Pč,…)       </w:t>
      </w:r>
    </w:p>
    <w:p w14:paraId="129A9255" w14:textId="77777777" w:rsidR="007360BA" w:rsidRDefault="00000000">
      <w:pPr>
        <w:numPr>
          <w:ilvl w:val="0"/>
          <w:numId w:val="11"/>
        </w:numPr>
      </w:pPr>
      <w:r>
        <w:t>uplatňovat mezipředmětové vztahy</w:t>
      </w:r>
    </w:p>
    <w:p w14:paraId="4EEC71BD" w14:textId="77777777" w:rsidR="007360BA" w:rsidRDefault="00000000">
      <w:pPr>
        <w:numPr>
          <w:ilvl w:val="0"/>
          <w:numId w:val="11"/>
        </w:numPr>
      </w:pPr>
      <w:r>
        <w:t>rozvíjet schopnosti logického uvažování</w:t>
      </w:r>
    </w:p>
    <w:p w14:paraId="5FD4359A" w14:textId="77777777" w:rsidR="007360BA" w:rsidRDefault="00000000">
      <w:pPr>
        <w:numPr>
          <w:ilvl w:val="0"/>
          <w:numId w:val="11"/>
        </w:numPr>
      </w:pPr>
      <w:r>
        <w:t>uplatňovat i netradiční způsoby řešení problémů</w:t>
      </w:r>
    </w:p>
    <w:p w14:paraId="6B193BE5" w14:textId="77777777" w:rsidR="007360BA" w:rsidRDefault="007360BA">
      <w:pPr>
        <w:rPr>
          <w:sz w:val="14"/>
          <w:szCs w:val="14"/>
        </w:rPr>
      </w:pPr>
    </w:p>
    <w:p w14:paraId="421BB00F" w14:textId="77777777" w:rsidR="007360BA" w:rsidRDefault="007360BA">
      <w:pPr>
        <w:tabs>
          <w:tab w:val="left" w:pos="1567"/>
        </w:tabs>
        <w:spacing w:line="200" w:lineRule="auto"/>
      </w:pPr>
    </w:p>
    <w:p w14:paraId="3B3E10A2" w14:textId="77777777" w:rsidR="007360BA" w:rsidRDefault="007360BA">
      <w:pPr>
        <w:tabs>
          <w:tab w:val="left" w:pos="1567"/>
        </w:tabs>
        <w:ind w:left="119"/>
        <w:rPr>
          <w:b/>
        </w:rPr>
      </w:pPr>
    </w:p>
    <w:p w14:paraId="5710E0E1" w14:textId="77777777" w:rsidR="007360BA" w:rsidRDefault="00000000">
      <w:pPr>
        <w:tabs>
          <w:tab w:val="left" w:pos="1567"/>
        </w:tabs>
        <w:ind w:left="119"/>
      </w:pPr>
      <w:r>
        <w:rPr>
          <w:b/>
        </w:rPr>
        <w:t>3) Vést žáky k všestranné, účinné a otevřené komunikaci</w:t>
      </w:r>
    </w:p>
    <w:p w14:paraId="3D900343" w14:textId="77777777" w:rsidR="007360BA" w:rsidRDefault="00000000">
      <w:pPr>
        <w:numPr>
          <w:ilvl w:val="0"/>
          <w:numId w:val="12"/>
        </w:numPr>
      </w:pPr>
      <w:r>
        <w:t>uplatňovat různé formy komunikace (ústní, písemné, pomocí uměleckých prostředků, nonverbální apod.)</w:t>
      </w:r>
    </w:p>
    <w:p w14:paraId="58D9EDEA" w14:textId="77777777" w:rsidR="007360BA" w:rsidRDefault="00000000">
      <w:pPr>
        <w:numPr>
          <w:ilvl w:val="0"/>
          <w:numId w:val="12"/>
        </w:numPr>
      </w:pPr>
      <w:r>
        <w:t>dbát na dodržování etiky komunikace (naslouchání, klid, věcnost, přijímání názorů druhých)</w:t>
      </w:r>
    </w:p>
    <w:p w14:paraId="3B891C46" w14:textId="77777777" w:rsidR="007360BA" w:rsidRDefault="00000000">
      <w:pPr>
        <w:numPr>
          <w:ilvl w:val="0"/>
          <w:numId w:val="12"/>
        </w:numPr>
      </w:pPr>
      <w:r>
        <w:t>učit žáky kultivovaně vyjádřit svůj názor, vyslovit kritiku a umět ji také přijmout</w:t>
      </w:r>
    </w:p>
    <w:p w14:paraId="160E8359" w14:textId="77777777" w:rsidR="007360BA" w:rsidRDefault="00000000">
      <w:pPr>
        <w:numPr>
          <w:ilvl w:val="0"/>
          <w:numId w:val="12"/>
        </w:numPr>
      </w:pPr>
      <w:r>
        <w:t>naučit se tolerovat cizí etnika a jejich způsob komunikace</w:t>
      </w:r>
    </w:p>
    <w:p w14:paraId="45D19F9C" w14:textId="77777777" w:rsidR="007360BA" w:rsidRDefault="00000000">
      <w:pPr>
        <w:numPr>
          <w:ilvl w:val="0"/>
          <w:numId w:val="12"/>
        </w:numPr>
      </w:pPr>
      <w:r>
        <w:t>dát prostor nově příchozím žákům k adaptaci v podmínkách školy</w:t>
      </w:r>
    </w:p>
    <w:p w14:paraId="15E4F8F1" w14:textId="77777777" w:rsidR="007360BA" w:rsidRDefault="00000000">
      <w:pPr>
        <w:numPr>
          <w:ilvl w:val="0"/>
          <w:numId w:val="12"/>
        </w:numPr>
      </w:pPr>
      <w:r>
        <w:t>práce v žákovském parlamentu</w:t>
      </w:r>
    </w:p>
    <w:p w14:paraId="0C2F0427" w14:textId="77777777" w:rsidR="007360BA" w:rsidRDefault="007360BA">
      <w:pPr>
        <w:rPr>
          <w:sz w:val="14"/>
          <w:szCs w:val="14"/>
        </w:rPr>
      </w:pPr>
    </w:p>
    <w:p w14:paraId="02BF1467" w14:textId="77777777" w:rsidR="007360BA" w:rsidRDefault="007360BA">
      <w:pPr>
        <w:rPr>
          <w:sz w:val="14"/>
          <w:szCs w:val="14"/>
        </w:rPr>
      </w:pPr>
    </w:p>
    <w:p w14:paraId="777E6AC9" w14:textId="77777777" w:rsidR="007360BA" w:rsidRDefault="007360BA">
      <w:pPr>
        <w:rPr>
          <w:sz w:val="14"/>
          <w:szCs w:val="14"/>
        </w:rPr>
      </w:pPr>
    </w:p>
    <w:p w14:paraId="47D3AA24" w14:textId="77777777" w:rsidR="007360BA" w:rsidRDefault="007360BA">
      <w:pPr>
        <w:tabs>
          <w:tab w:val="left" w:pos="1567"/>
        </w:tabs>
      </w:pPr>
    </w:p>
    <w:p w14:paraId="1E330112" w14:textId="77777777" w:rsidR="007360BA" w:rsidRDefault="007360BA">
      <w:pPr>
        <w:tabs>
          <w:tab w:val="left" w:pos="1567"/>
        </w:tabs>
        <w:rPr>
          <w:b/>
        </w:rPr>
      </w:pPr>
    </w:p>
    <w:p w14:paraId="25BCC8C9" w14:textId="77777777" w:rsidR="007360BA" w:rsidRDefault="00000000">
      <w:pPr>
        <w:tabs>
          <w:tab w:val="left" w:pos="1567"/>
        </w:tabs>
      </w:pPr>
      <w:r>
        <w:rPr>
          <w:b/>
        </w:rPr>
        <w:lastRenderedPageBreak/>
        <w:t>4) Rozvíjet u žáků schopnost spolupracovat a respektovat práci a úspěchy vlastní</w:t>
      </w:r>
    </w:p>
    <w:p w14:paraId="566F982A" w14:textId="77777777" w:rsidR="007360BA" w:rsidRDefault="00000000">
      <w:pPr>
        <w:tabs>
          <w:tab w:val="left" w:pos="1567"/>
        </w:tabs>
        <w:ind w:left="472"/>
      </w:pPr>
      <w:r>
        <w:rPr>
          <w:b/>
        </w:rPr>
        <w:t>i druhých</w:t>
      </w:r>
    </w:p>
    <w:p w14:paraId="122D7899" w14:textId="77777777" w:rsidR="007360BA" w:rsidRDefault="00000000">
      <w:pPr>
        <w:numPr>
          <w:ilvl w:val="0"/>
          <w:numId w:val="13"/>
        </w:numPr>
      </w:pPr>
      <w:r>
        <w:t>učit žáky správně stanovit, co je právo a povinnost</w:t>
      </w:r>
    </w:p>
    <w:p w14:paraId="75784A4A" w14:textId="77777777" w:rsidR="007360BA" w:rsidRDefault="00000000">
      <w:pPr>
        <w:numPr>
          <w:ilvl w:val="0"/>
          <w:numId w:val="13"/>
        </w:numPr>
      </w:pPr>
      <w:r>
        <w:t>zařazovat týmovou práci (společné projekty)</w:t>
      </w:r>
    </w:p>
    <w:p w14:paraId="22C6E861" w14:textId="77777777" w:rsidR="007360BA" w:rsidRDefault="00000000">
      <w:pPr>
        <w:numPr>
          <w:ilvl w:val="0"/>
          <w:numId w:val="13"/>
        </w:numPr>
      </w:pPr>
      <w:r>
        <w:t>uvědomovat si odpovědnost za výsledky společné práce</w:t>
      </w:r>
    </w:p>
    <w:p w14:paraId="43CD8F81" w14:textId="77777777" w:rsidR="007360BA" w:rsidRDefault="00000000">
      <w:pPr>
        <w:numPr>
          <w:ilvl w:val="0"/>
          <w:numId w:val="13"/>
        </w:numPr>
      </w:pPr>
      <w:r>
        <w:t>zapojení do činnosti školního žákovského parlamentu (mít skutečný podíl na životě školy a cítit za něj i odpovědnost)</w:t>
      </w:r>
    </w:p>
    <w:p w14:paraId="40071F88" w14:textId="77777777" w:rsidR="007360BA" w:rsidRDefault="00000000">
      <w:pPr>
        <w:numPr>
          <w:ilvl w:val="0"/>
          <w:numId w:val="13"/>
        </w:numPr>
      </w:pPr>
      <w:r>
        <w:t>naučit žáky správně hodnotit sebe i druhé (vyzdvihnout klady)</w:t>
      </w:r>
    </w:p>
    <w:p w14:paraId="6C516BCF" w14:textId="77777777" w:rsidR="007360BA" w:rsidRDefault="00000000">
      <w:pPr>
        <w:numPr>
          <w:ilvl w:val="0"/>
          <w:numId w:val="13"/>
        </w:numPr>
      </w:pPr>
      <w:r>
        <w:t>učit je konstruktivní kritice a umění kritiku také přijímat</w:t>
      </w:r>
    </w:p>
    <w:p w14:paraId="0AA1E860" w14:textId="77777777" w:rsidR="007360BA" w:rsidRDefault="00000000">
      <w:r>
        <w:t>- vysvětlovat a upozorňovat na nežádoucí jevy (zákeřnost, závist, nepřejícnost, škodolibost,…)</w:t>
      </w:r>
    </w:p>
    <w:p w14:paraId="005C6E3D" w14:textId="77777777" w:rsidR="007360BA" w:rsidRDefault="007360BA">
      <w:pPr>
        <w:tabs>
          <w:tab w:val="left" w:pos="1567"/>
        </w:tabs>
        <w:spacing w:before="1" w:line="140" w:lineRule="auto"/>
        <w:rPr>
          <w:sz w:val="14"/>
          <w:szCs w:val="14"/>
        </w:rPr>
      </w:pPr>
    </w:p>
    <w:p w14:paraId="74FDD8F2" w14:textId="77777777" w:rsidR="007360BA" w:rsidRDefault="007360BA">
      <w:pPr>
        <w:tabs>
          <w:tab w:val="left" w:pos="1567"/>
        </w:tabs>
        <w:spacing w:line="200" w:lineRule="auto"/>
      </w:pPr>
    </w:p>
    <w:p w14:paraId="4978C45C" w14:textId="77777777" w:rsidR="007360BA" w:rsidRDefault="00000000">
      <w:pPr>
        <w:tabs>
          <w:tab w:val="left" w:pos="1567"/>
        </w:tabs>
        <w:ind w:left="472" w:right="81" w:hanging="355"/>
        <w:jc w:val="both"/>
      </w:pPr>
      <w:r>
        <w:rPr>
          <w:b/>
        </w:rPr>
        <w:t>5) Připravovat žáky k tomu, aby se projevovali jako svébytné, svobodné a zodpovědné osobnosti, uplatňovali svá práva a plnili své povinnosti</w:t>
      </w:r>
    </w:p>
    <w:p w14:paraId="3911DCCE" w14:textId="77777777" w:rsidR="007360BA" w:rsidRDefault="00000000">
      <w:pPr>
        <w:numPr>
          <w:ilvl w:val="0"/>
          <w:numId w:val="14"/>
        </w:numPr>
      </w:pPr>
      <w:r>
        <w:t>podíl žáků na tvorbě školního řádu (školní žákovský parlament)</w:t>
      </w:r>
    </w:p>
    <w:p w14:paraId="7D50AD70" w14:textId="77777777" w:rsidR="007360BA" w:rsidRDefault="00000000">
      <w:pPr>
        <w:numPr>
          <w:ilvl w:val="0"/>
          <w:numId w:val="14"/>
        </w:numPr>
      </w:pPr>
      <w:r>
        <w:t>přijmout stanovená pravidla – uplatňovat svá práva, dodržovat povinnosti</w:t>
      </w:r>
    </w:p>
    <w:p w14:paraId="1B1AA364" w14:textId="77777777" w:rsidR="007360BA" w:rsidRDefault="00000000">
      <w:pPr>
        <w:numPr>
          <w:ilvl w:val="0"/>
          <w:numId w:val="14"/>
        </w:numPr>
      </w:pPr>
      <w:r>
        <w:t>při nerespektování pravidel umět nést následky</w:t>
      </w:r>
    </w:p>
    <w:p w14:paraId="67FAF6FC" w14:textId="77777777" w:rsidR="007360BA" w:rsidRDefault="00000000">
      <w:pPr>
        <w:numPr>
          <w:ilvl w:val="0"/>
          <w:numId w:val="14"/>
        </w:numPr>
      </w:pPr>
      <w:r>
        <w:t>demokracii a svobodu nezaměňovat za anarchii</w:t>
      </w:r>
    </w:p>
    <w:p w14:paraId="21E22293" w14:textId="77777777" w:rsidR="007360BA" w:rsidRDefault="00000000">
      <w:pPr>
        <w:numPr>
          <w:ilvl w:val="0"/>
          <w:numId w:val="14"/>
        </w:numPr>
      </w:pPr>
      <w:r>
        <w:t>učit se samostatnému rozhodování</w:t>
      </w:r>
    </w:p>
    <w:p w14:paraId="7B5532FF" w14:textId="77777777" w:rsidR="007360BA" w:rsidRDefault="00000000">
      <w:pPr>
        <w:numPr>
          <w:ilvl w:val="0"/>
          <w:numId w:val="14"/>
        </w:numPr>
      </w:pPr>
      <w:r>
        <w:t>zdravě prosazovat sebe i svou práci</w:t>
      </w:r>
    </w:p>
    <w:p w14:paraId="0E92596D" w14:textId="77777777" w:rsidR="007360BA" w:rsidRDefault="00000000">
      <w:pPr>
        <w:numPr>
          <w:ilvl w:val="0"/>
          <w:numId w:val="14"/>
        </w:numPr>
      </w:pPr>
      <w:r>
        <w:t>učit se argumentovat</w:t>
      </w:r>
    </w:p>
    <w:p w14:paraId="1F7D5695" w14:textId="77777777" w:rsidR="007360BA" w:rsidRDefault="007360BA">
      <w:pPr>
        <w:tabs>
          <w:tab w:val="left" w:pos="1567"/>
        </w:tabs>
        <w:spacing w:before="8" w:line="120" w:lineRule="auto"/>
        <w:rPr>
          <w:sz w:val="13"/>
          <w:szCs w:val="13"/>
        </w:rPr>
      </w:pPr>
    </w:p>
    <w:p w14:paraId="266F5D82" w14:textId="77777777" w:rsidR="007360BA" w:rsidRDefault="007360BA">
      <w:pPr>
        <w:tabs>
          <w:tab w:val="left" w:pos="1567"/>
        </w:tabs>
        <w:spacing w:line="200" w:lineRule="auto"/>
      </w:pPr>
    </w:p>
    <w:p w14:paraId="196313BA" w14:textId="77777777" w:rsidR="007360BA" w:rsidRDefault="00000000">
      <w:pPr>
        <w:tabs>
          <w:tab w:val="left" w:pos="1567"/>
        </w:tabs>
        <w:ind w:left="479" w:right="78" w:hanging="360"/>
        <w:jc w:val="both"/>
      </w:pPr>
      <w:r>
        <w:rPr>
          <w:b/>
        </w:rPr>
        <w:t>6) Vytvářet u žáků potřebu projevovat pozitivní city v chování, jednání a prožívání životních situací, rozvíjet vnímavost a citlivé vztahy k lidem, svému prostředí a přírodě</w:t>
      </w:r>
    </w:p>
    <w:p w14:paraId="08F895B3" w14:textId="77777777" w:rsidR="007360BA" w:rsidRDefault="00000000">
      <w:pPr>
        <w:numPr>
          <w:ilvl w:val="0"/>
          <w:numId w:val="18"/>
        </w:numPr>
      </w:pPr>
      <w:r>
        <w:t>nestydět se vyjádřit svůj cit, projevovat kultivovaně své pocity vůči okolí</w:t>
      </w:r>
    </w:p>
    <w:p w14:paraId="4393A04F" w14:textId="77777777" w:rsidR="007360BA" w:rsidRDefault="00000000">
      <w:pPr>
        <w:numPr>
          <w:ilvl w:val="0"/>
          <w:numId w:val="18"/>
        </w:numPr>
      </w:pPr>
      <w:r>
        <w:t>vnímat neverbální signály (vnímat druhé)</w:t>
      </w:r>
    </w:p>
    <w:p w14:paraId="1179DDF4" w14:textId="77777777" w:rsidR="007360BA" w:rsidRDefault="00000000">
      <w:pPr>
        <w:numPr>
          <w:ilvl w:val="0"/>
          <w:numId w:val="18"/>
        </w:numPr>
      </w:pPr>
      <w:r>
        <w:t>naučit se ostatním naslouchat, empatie</w:t>
      </w:r>
    </w:p>
    <w:p w14:paraId="0B4498A9" w14:textId="77777777" w:rsidR="007360BA" w:rsidRDefault="00000000">
      <w:pPr>
        <w:numPr>
          <w:ilvl w:val="0"/>
          <w:numId w:val="18"/>
        </w:numPr>
      </w:pPr>
      <w:r>
        <w:t>naučit se orientovat ve vlastním já</w:t>
      </w:r>
    </w:p>
    <w:p w14:paraId="61A135A7" w14:textId="77777777" w:rsidR="007360BA" w:rsidRDefault="00000000">
      <w:pPr>
        <w:numPr>
          <w:ilvl w:val="0"/>
          <w:numId w:val="18"/>
        </w:numPr>
      </w:pPr>
      <w:r>
        <w:t>nebát se požádat o pomoc (vrstevníky i dospělé)</w:t>
      </w:r>
    </w:p>
    <w:p w14:paraId="00943298" w14:textId="77777777" w:rsidR="007360BA" w:rsidRDefault="00000000">
      <w:pPr>
        <w:numPr>
          <w:ilvl w:val="0"/>
          <w:numId w:val="18"/>
        </w:numPr>
      </w:pPr>
      <w:r>
        <w:t>být ohleduplný k ostatním</w:t>
      </w:r>
    </w:p>
    <w:p w14:paraId="5065AC69" w14:textId="77777777" w:rsidR="007360BA" w:rsidRDefault="00000000">
      <w:pPr>
        <w:numPr>
          <w:ilvl w:val="0"/>
          <w:numId w:val="18"/>
        </w:numPr>
      </w:pPr>
      <w:r>
        <w:t>učit se kladnému vztahu k lidem, přírodě i ke kulturním hodnotám</w:t>
      </w:r>
    </w:p>
    <w:p w14:paraId="67942504" w14:textId="77777777" w:rsidR="007360BA" w:rsidRDefault="00000000">
      <w:pPr>
        <w:numPr>
          <w:ilvl w:val="0"/>
          <w:numId w:val="18"/>
        </w:numPr>
      </w:pPr>
      <w:r>
        <w:t>snažit se je chránit</w:t>
      </w:r>
    </w:p>
    <w:p w14:paraId="395CECD6" w14:textId="77777777" w:rsidR="007360BA" w:rsidRDefault="00000000">
      <w:pPr>
        <w:numPr>
          <w:ilvl w:val="0"/>
          <w:numId w:val="18"/>
        </w:numPr>
      </w:pPr>
      <w:r>
        <w:t>uplatnit v životě zásady etiky</w:t>
      </w:r>
    </w:p>
    <w:p w14:paraId="3CF6942D" w14:textId="77777777" w:rsidR="007360BA" w:rsidRDefault="00000000">
      <w:pPr>
        <w:numPr>
          <w:ilvl w:val="0"/>
          <w:numId w:val="18"/>
        </w:numPr>
      </w:pPr>
      <w:r>
        <w:t>navozovat modelové situace a učit se je řešit</w:t>
      </w:r>
    </w:p>
    <w:p w14:paraId="5A9F524B" w14:textId="77777777" w:rsidR="007360BA" w:rsidRDefault="007360BA">
      <w:pPr>
        <w:tabs>
          <w:tab w:val="left" w:pos="1567"/>
        </w:tabs>
        <w:ind w:left="479" w:right="79" w:hanging="360"/>
        <w:jc w:val="both"/>
        <w:rPr>
          <w:b/>
        </w:rPr>
      </w:pPr>
    </w:p>
    <w:p w14:paraId="2D25002F" w14:textId="77777777" w:rsidR="007360BA" w:rsidRDefault="00000000">
      <w:pPr>
        <w:tabs>
          <w:tab w:val="left" w:pos="1567"/>
        </w:tabs>
        <w:ind w:left="479" w:right="79" w:hanging="360"/>
        <w:jc w:val="both"/>
      </w:pPr>
      <w:r>
        <w:rPr>
          <w:b/>
        </w:rPr>
        <w:t>7) Učit žáky aktivně rozvíjet a chránit své fyzické, duševní a sociální zdraví a být za ně odpovědný</w:t>
      </w:r>
    </w:p>
    <w:p w14:paraId="7F84C4FE" w14:textId="77777777" w:rsidR="007360BA" w:rsidRDefault="00000000">
      <w:pPr>
        <w:numPr>
          <w:ilvl w:val="0"/>
          <w:numId w:val="36"/>
        </w:numPr>
      </w:pPr>
      <w:r>
        <w:t>spoluúčast žáků na úpravě prostředí školy – účelnost, funkčnost, estetičnost, hygiena a bezpečnost</w:t>
      </w:r>
    </w:p>
    <w:p w14:paraId="23862DC6" w14:textId="77777777" w:rsidR="007360BA" w:rsidRDefault="00000000">
      <w:pPr>
        <w:numPr>
          <w:ilvl w:val="0"/>
          <w:numId w:val="36"/>
        </w:numPr>
      </w:pPr>
      <w:r>
        <w:t>uplatňovat tyto zásady i mimo školní prostředí</w:t>
      </w:r>
    </w:p>
    <w:p w14:paraId="6D96D52D" w14:textId="77777777" w:rsidR="007360BA" w:rsidRDefault="00000000">
      <w:pPr>
        <w:numPr>
          <w:ilvl w:val="0"/>
          <w:numId w:val="36"/>
        </w:numPr>
      </w:pPr>
      <w:r>
        <w:t>rozvrhnout si práci podle svých sil a schopností</w:t>
      </w:r>
    </w:p>
    <w:p w14:paraId="4E7D0DCB" w14:textId="77777777" w:rsidR="007360BA" w:rsidRDefault="00000000">
      <w:pPr>
        <w:numPr>
          <w:ilvl w:val="0"/>
          <w:numId w:val="36"/>
        </w:numPr>
      </w:pPr>
      <w:r>
        <w:t>pracovat systematicky</w:t>
      </w:r>
    </w:p>
    <w:p w14:paraId="2E86F4B2" w14:textId="77777777" w:rsidR="007360BA" w:rsidRDefault="00000000">
      <w:pPr>
        <w:numPr>
          <w:ilvl w:val="0"/>
          <w:numId w:val="36"/>
        </w:numPr>
      </w:pPr>
      <w:r>
        <w:t>snažit se započatou práci také dokončit</w:t>
      </w:r>
    </w:p>
    <w:p w14:paraId="0A66233D" w14:textId="77777777" w:rsidR="007360BA" w:rsidRDefault="00000000">
      <w:pPr>
        <w:numPr>
          <w:ilvl w:val="0"/>
          <w:numId w:val="36"/>
        </w:numPr>
      </w:pPr>
      <w:r>
        <w:t>naučit se fyzicky i duševně odpočívat, nepřepínat své síly</w:t>
      </w:r>
    </w:p>
    <w:p w14:paraId="0B629515" w14:textId="77777777" w:rsidR="007360BA" w:rsidRDefault="00000000">
      <w:pPr>
        <w:numPr>
          <w:ilvl w:val="0"/>
          <w:numId w:val="36"/>
        </w:numPr>
      </w:pPr>
      <w:r>
        <w:t>zařadit relaxační přestávky</w:t>
      </w:r>
    </w:p>
    <w:p w14:paraId="5FFE09C3" w14:textId="77777777" w:rsidR="007360BA" w:rsidRDefault="00000000">
      <w:pPr>
        <w:numPr>
          <w:ilvl w:val="0"/>
          <w:numId w:val="36"/>
        </w:numPr>
      </w:pPr>
      <w:r>
        <w:t>nabídka pohybových aktivit</w:t>
      </w:r>
    </w:p>
    <w:p w14:paraId="2FC97474" w14:textId="77777777" w:rsidR="007360BA" w:rsidRDefault="00000000">
      <w:pPr>
        <w:numPr>
          <w:ilvl w:val="0"/>
          <w:numId w:val="36"/>
        </w:numPr>
      </w:pPr>
      <w:r>
        <w:t>dodržovat zdravý stravovací a pitný režim</w:t>
      </w:r>
    </w:p>
    <w:p w14:paraId="5E854E38" w14:textId="77777777" w:rsidR="007360BA" w:rsidRDefault="00000000">
      <w:pPr>
        <w:numPr>
          <w:ilvl w:val="0"/>
          <w:numId w:val="36"/>
        </w:numPr>
      </w:pPr>
      <w:r>
        <w:t>vést k životu bez „berliček“ – kouření, alkohol, drogy</w:t>
      </w:r>
    </w:p>
    <w:p w14:paraId="3B16B082" w14:textId="77777777" w:rsidR="007360BA" w:rsidRDefault="00000000">
      <w:pPr>
        <w:numPr>
          <w:ilvl w:val="0"/>
          <w:numId w:val="36"/>
        </w:numPr>
      </w:pPr>
      <w:r>
        <w:t>důsledná prevence šikany</w:t>
      </w:r>
    </w:p>
    <w:p w14:paraId="707E2FDC" w14:textId="77777777" w:rsidR="007360BA" w:rsidRDefault="00000000">
      <w:pPr>
        <w:numPr>
          <w:ilvl w:val="0"/>
          <w:numId w:val="36"/>
        </w:numPr>
      </w:pPr>
      <w:r>
        <w:t>respektovat duševní, fyzickou i náboženskou odlišnost jiných</w:t>
      </w:r>
    </w:p>
    <w:p w14:paraId="33FEF373" w14:textId="77777777" w:rsidR="007360BA" w:rsidRDefault="00000000">
      <w:pPr>
        <w:numPr>
          <w:ilvl w:val="0"/>
          <w:numId w:val="36"/>
        </w:numPr>
      </w:pPr>
      <w:r>
        <w:t>využívat nabídky pomoci školního psychologa</w:t>
      </w:r>
    </w:p>
    <w:p w14:paraId="56CE453D" w14:textId="77777777" w:rsidR="007360BA" w:rsidRDefault="007360BA">
      <w:pPr>
        <w:tabs>
          <w:tab w:val="left" w:pos="1567"/>
        </w:tabs>
        <w:spacing w:before="1" w:line="140" w:lineRule="auto"/>
        <w:rPr>
          <w:sz w:val="14"/>
          <w:szCs w:val="14"/>
        </w:rPr>
      </w:pPr>
    </w:p>
    <w:p w14:paraId="4243136C" w14:textId="77777777" w:rsidR="007360BA" w:rsidRDefault="007360BA">
      <w:pPr>
        <w:tabs>
          <w:tab w:val="left" w:pos="1567"/>
        </w:tabs>
        <w:spacing w:line="200" w:lineRule="auto"/>
      </w:pPr>
    </w:p>
    <w:p w14:paraId="224CDD0B" w14:textId="77777777" w:rsidR="007360BA" w:rsidRDefault="00000000">
      <w:pPr>
        <w:tabs>
          <w:tab w:val="left" w:pos="1567"/>
        </w:tabs>
        <w:ind w:left="479" w:right="74" w:hanging="360"/>
        <w:jc w:val="both"/>
      </w:pPr>
      <w:r>
        <w:rPr>
          <w:b/>
        </w:rPr>
        <w:lastRenderedPageBreak/>
        <w:t>8) Vést žáky k toleranci a ohleduplnosti k jiným lidem, jejich kulturám a duchovním hodnotám, učit je žít společně s ostatními lidmi</w:t>
      </w:r>
    </w:p>
    <w:p w14:paraId="79C8BB6B" w14:textId="77777777" w:rsidR="007360BA" w:rsidRDefault="00000000">
      <w:pPr>
        <w:numPr>
          <w:ilvl w:val="0"/>
          <w:numId w:val="58"/>
        </w:numPr>
      </w:pPr>
      <w:r>
        <w:t>vést k otevřenému, ale současně ohleduplnému jednání vůči spolužákům i dospělým</w:t>
      </w:r>
    </w:p>
    <w:p w14:paraId="24CB0291" w14:textId="77777777" w:rsidR="007360BA" w:rsidRDefault="00000000">
      <w:pPr>
        <w:numPr>
          <w:ilvl w:val="0"/>
          <w:numId w:val="58"/>
        </w:numPr>
      </w:pPr>
      <w:r>
        <w:t>chápat principy a fungování demokracie (doma, ve škole i ve společnosti)</w:t>
      </w:r>
    </w:p>
    <w:p w14:paraId="1B2E308C" w14:textId="77777777" w:rsidR="007360BA" w:rsidRDefault="00000000">
      <w:pPr>
        <w:numPr>
          <w:ilvl w:val="0"/>
          <w:numId w:val="58"/>
        </w:numPr>
      </w:pPr>
      <w:r>
        <w:t>projevovat solidaritu (se slabšími, postiženými, chudými, starými a nemohoucími, s válčícími zeměmi, s jinými etniky...) § 28</w:t>
      </w:r>
    </w:p>
    <w:p w14:paraId="5609235B" w14:textId="77777777" w:rsidR="007360BA" w:rsidRDefault="00000000">
      <w:pPr>
        <w:numPr>
          <w:ilvl w:val="0"/>
          <w:numId w:val="58"/>
        </w:numPr>
      </w:pPr>
      <w:r>
        <w:t>spolupráce s konkrétní organizací s charitativním zaměřením (Adopce na dálku)</w:t>
      </w:r>
    </w:p>
    <w:p w14:paraId="379E3240" w14:textId="77777777" w:rsidR="007360BA" w:rsidRDefault="00000000">
      <w:pPr>
        <w:numPr>
          <w:ilvl w:val="0"/>
          <w:numId w:val="58"/>
        </w:numPr>
      </w:pPr>
      <w:r>
        <w:t>seznamovat se s kulturou (tanci, písněmi, pohádkami, kroji, zvyky) i náboženstvím jiných etnik</w:t>
      </w:r>
    </w:p>
    <w:p w14:paraId="4AFA9312" w14:textId="77777777" w:rsidR="007360BA" w:rsidRDefault="00000000">
      <w:pPr>
        <w:numPr>
          <w:ilvl w:val="0"/>
          <w:numId w:val="58"/>
        </w:numPr>
      </w:pPr>
      <w:r>
        <w:t>multikulturní výchova (učit se porozumět odlišnému způsobu života lidí z jiných kultur a   národnostních menšin</w:t>
      </w:r>
    </w:p>
    <w:p w14:paraId="09E900DE" w14:textId="77777777" w:rsidR="007360BA" w:rsidRDefault="00000000">
      <w:pPr>
        <w:numPr>
          <w:ilvl w:val="0"/>
          <w:numId w:val="58"/>
        </w:numPr>
      </w:pPr>
      <w:r>
        <w:t>tolerance k jiným komunitám</w:t>
      </w:r>
    </w:p>
    <w:p w14:paraId="4AD30AA2" w14:textId="77777777" w:rsidR="007360BA" w:rsidRDefault="007360BA">
      <w:pPr>
        <w:tabs>
          <w:tab w:val="left" w:pos="1567"/>
        </w:tabs>
        <w:spacing w:before="8" w:line="180" w:lineRule="auto"/>
        <w:rPr>
          <w:sz w:val="19"/>
          <w:szCs w:val="19"/>
        </w:rPr>
      </w:pPr>
    </w:p>
    <w:p w14:paraId="1D4BB55B" w14:textId="77777777" w:rsidR="007360BA" w:rsidRDefault="007360BA">
      <w:pPr>
        <w:tabs>
          <w:tab w:val="left" w:pos="1567"/>
        </w:tabs>
        <w:spacing w:line="200" w:lineRule="auto"/>
      </w:pPr>
    </w:p>
    <w:p w14:paraId="7C7928FD" w14:textId="77777777" w:rsidR="007360BA" w:rsidRDefault="00000000">
      <w:pPr>
        <w:tabs>
          <w:tab w:val="left" w:pos="1567"/>
        </w:tabs>
        <w:ind w:left="479" w:right="78" w:hanging="360"/>
        <w:jc w:val="both"/>
      </w:pPr>
      <w:r>
        <w:rPr>
          <w:b/>
        </w:rPr>
        <w:t>9) Pomáhat žákům poznávat a rozvíjet vlastní schopnosti v souladu s reálnými možnostmi a uplatňovat je spolu s osvojenými vědomostmi a dovednostmi při rozhodování o vlastní životní a profesní orientaci</w:t>
      </w:r>
    </w:p>
    <w:p w14:paraId="4F26764F" w14:textId="77777777" w:rsidR="007360BA" w:rsidRDefault="00000000">
      <w:pPr>
        <w:numPr>
          <w:ilvl w:val="0"/>
          <w:numId w:val="62"/>
        </w:numPr>
      </w:pPr>
      <w:r>
        <w:t>osvojit si základní pracovní dovednosti a návyky</w:t>
      </w:r>
    </w:p>
    <w:p w14:paraId="11958D0B" w14:textId="77777777" w:rsidR="007360BA" w:rsidRDefault="00000000">
      <w:pPr>
        <w:numPr>
          <w:ilvl w:val="0"/>
          <w:numId w:val="62"/>
        </w:numPr>
      </w:pPr>
      <w:r>
        <w:t>vést k větší samostatnosti při získávání vědomostí</w:t>
      </w:r>
    </w:p>
    <w:p w14:paraId="31509864" w14:textId="77777777" w:rsidR="007360BA" w:rsidRDefault="00000000">
      <w:pPr>
        <w:numPr>
          <w:ilvl w:val="0"/>
          <w:numId w:val="62"/>
        </w:numPr>
      </w:pPr>
      <w:r>
        <w:t>učit žáky účinně propojit vědomosti s reálným životem</w:t>
      </w:r>
    </w:p>
    <w:p w14:paraId="7BF31369" w14:textId="77777777" w:rsidR="007360BA" w:rsidRDefault="00000000">
      <w:pPr>
        <w:numPr>
          <w:ilvl w:val="0"/>
          <w:numId w:val="62"/>
        </w:numPr>
      </w:pPr>
      <w:r>
        <w:t xml:space="preserve">rozlišit podstatné věci od zbytečných </w:t>
      </w:r>
    </w:p>
    <w:p w14:paraId="373C903E" w14:textId="77777777" w:rsidR="007360BA" w:rsidRDefault="00000000">
      <w:pPr>
        <w:numPr>
          <w:ilvl w:val="0"/>
          <w:numId w:val="62"/>
        </w:numPr>
      </w:pPr>
      <w:r>
        <w:t>naučit se uplatňovat sebehodnocení</w:t>
      </w:r>
    </w:p>
    <w:p w14:paraId="29765FFC" w14:textId="77777777" w:rsidR="007360BA" w:rsidRDefault="00000000">
      <w:pPr>
        <w:numPr>
          <w:ilvl w:val="0"/>
          <w:numId w:val="62"/>
        </w:numPr>
      </w:pPr>
      <w:r>
        <w:t>umožnit každému zažít pocit úspěchu</w:t>
      </w:r>
    </w:p>
    <w:p w14:paraId="3D4D08A2" w14:textId="77777777" w:rsidR="007360BA" w:rsidRDefault="00000000">
      <w:pPr>
        <w:numPr>
          <w:ilvl w:val="0"/>
          <w:numId w:val="62"/>
        </w:numPr>
      </w:pPr>
      <w:r>
        <w:t>motivovat pochvalou, zvyšovat sebevědomí žáků</w:t>
      </w:r>
    </w:p>
    <w:p w14:paraId="4F5110A2" w14:textId="77777777" w:rsidR="007360BA" w:rsidRDefault="00000000">
      <w:pPr>
        <w:numPr>
          <w:ilvl w:val="0"/>
          <w:numId w:val="62"/>
        </w:numPr>
      </w:pPr>
      <w:r>
        <w:t>využívat oblast zájmů žáků, objevovat jejich skryté schopnosti (prezentace na veřejnosti – referáty, dramatizace, taneční vystoupení, sport, technické úspěchy)</w:t>
      </w:r>
    </w:p>
    <w:p w14:paraId="73F7F243" w14:textId="77777777" w:rsidR="007360BA" w:rsidRDefault="00000000">
      <w:pPr>
        <w:numPr>
          <w:ilvl w:val="0"/>
          <w:numId w:val="62"/>
        </w:numPr>
      </w:pPr>
      <w:r>
        <w:t>využití volitelných předmětů, kroužků i další zájmové činnosti pro přípravu na profesní orientaci</w:t>
      </w:r>
    </w:p>
    <w:p w14:paraId="0A15E543" w14:textId="77777777" w:rsidR="007360BA" w:rsidRDefault="00000000">
      <w:pPr>
        <w:numPr>
          <w:ilvl w:val="0"/>
          <w:numId w:val="62"/>
        </w:numPr>
      </w:pPr>
      <w:r>
        <w:t>pomáhat v orientaci žákům ve školském systému (SŠ, učiliště, VŠ) a na trhu práce</w:t>
      </w:r>
    </w:p>
    <w:p w14:paraId="0508E4A1" w14:textId="77777777" w:rsidR="007360BA" w:rsidRDefault="00000000">
      <w:pPr>
        <w:tabs>
          <w:tab w:val="left" w:pos="1567"/>
        </w:tabs>
        <w:ind w:left="142"/>
      </w:pPr>
      <w:r>
        <w:t>(spolupracovat s výchovným poradcem ve škole, s PPP i úřady práce)</w:t>
      </w:r>
    </w:p>
    <w:p w14:paraId="4137AB30" w14:textId="77777777" w:rsidR="007360BA" w:rsidRDefault="007360BA">
      <w:pPr>
        <w:tabs>
          <w:tab w:val="left" w:pos="1567"/>
        </w:tabs>
        <w:ind w:left="142"/>
      </w:pPr>
    </w:p>
    <w:p w14:paraId="0FAF1AD8" w14:textId="77777777" w:rsidR="007360BA" w:rsidRDefault="00000000">
      <w:pPr>
        <w:tabs>
          <w:tab w:val="left" w:pos="1567"/>
        </w:tabs>
        <w:ind w:left="142"/>
        <w:rPr>
          <w:b/>
        </w:rPr>
      </w:pPr>
      <w:r>
        <w:rPr>
          <w:b/>
        </w:rPr>
        <w:t>10) pomáhat žákům orientovat se v digitálním prostředí a vést je k bezpečnému, sebejistému, kritickému a tvořivému využívání digitálních technologií při práci, při učení, ve volném čase i při zapojování do společnosti a občanského života.</w:t>
      </w:r>
    </w:p>
    <w:p w14:paraId="4BA5921B" w14:textId="77777777" w:rsidR="007360BA" w:rsidRDefault="007360BA">
      <w:pPr>
        <w:tabs>
          <w:tab w:val="left" w:pos="1567"/>
        </w:tabs>
        <w:rPr>
          <w:b/>
        </w:rPr>
      </w:pPr>
    </w:p>
    <w:p w14:paraId="29E2F425" w14:textId="77777777" w:rsidR="007360BA" w:rsidRDefault="007360BA">
      <w:pPr>
        <w:tabs>
          <w:tab w:val="left" w:pos="1567"/>
        </w:tabs>
        <w:ind w:left="119"/>
        <w:rPr>
          <w:b/>
        </w:rPr>
      </w:pPr>
    </w:p>
    <w:p w14:paraId="02BCFD39" w14:textId="77777777" w:rsidR="007360BA" w:rsidRDefault="00000000">
      <w:pPr>
        <w:tabs>
          <w:tab w:val="left" w:pos="1567"/>
        </w:tabs>
      </w:pPr>
      <w:r>
        <w:rPr>
          <w:b/>
        </w:rPr>
        <w:t>3.2 Klíčové kompetence</w:t>
      </w:r>
    </w:p>
    <w:p w14:paraId="274B15A7" w14:textId="77777777" w:rsidR="007360BA" w:rsidRDefault="007360BA">
      <w:pPr>
        <w:tabs>
          <w:tab w:val="left" w:pos="1567"/>
        </w:tabs>
        <w:spacing w:before="1" w:line="120" w:lineRule="auto"/>
        <w:rPr>
          <w:sz w:val="12"/>
          <w:szCs w:val="12"/>
        </w:rPr>
      </w:pPr>
    </w:p>
    <w:p w14:paraId="068A6604" w14:textId="77777777" w:rsidR="007360BA" w:rsidRDefault="007360BA">
      <w:pPr>
        <w:tabs>
          <w:tab w:val="left" w:pos="1567"/>
        </w:tabs>
        <w:spacing w:line="200" w:lineRule="auto"/>
      </w:pPr>
    </w:p>
    <w:p w14:paraId="0678505E" w14:textId="77777777" w:rsidR="007360BA" w:rsidRDefault="007360BA">
      <w:pPr>
        <w:tabs>
          <w:tab w:val="left" w:pos="1567"/>
        </w:tabs>
        <w:spacing w:line="200" w:lineRule="auto"/>
      </w:pPr>
    </w:p>
    <w:p w14:paraId="50AFE05E" w14:textId="77777777" w:rsidR="007360BA" w:rsidRDefault="00000000">
      <w:pPr>
        <w:tabs>
          <w:tab w:val="left" w:pos="1567"/>
        </w:tabs>
        <w:ind w:left="119"/>
      </w:pPr>
      <w:r>
        <w:rPr>
          <w:b/>
        </w:rPr>
        <w:t>Kompetence k učení</w:t>
      </w:r>
    </w:p>
    <w:p w14:paraId="063F5529" w14:textId="77777777" w:rsidR="007360BA" w:rsidRDefault="007360BA">
      <w:pPr>
        <w:tabs>
          <w:tab w:val="left" w:pos="1567"/>
        </w:tabs>
        <w:spacing w:before="5" w:line="100" w:lineRule="auto"/>
        <w:rPr>
          <w:sz w:val="11"/>
          <w:szCs w:val="11"/>
        </w:rPr>
      </w:pPr>
    </w:p>
    <w:p w14:paraId="46B2C5A9" w14:textId="77777777" w:rsidR="007360BA" w:rsidRDefault="00000000">
      <w:pPr>
        <w:tabs>
          <w:tab w:val="left" w:pos="1567"/>
        </w:tabs>
        <w:ind w:left="546"/>
      </w:pPr>
      <w:r>
        <w:t>1) číst s porozuměním</w:t>
      </w:r>
    </w:p>
    <w:p w14:paraId="5355ADF9" w14:textId="77777777" w:rsidR="007360BA" w:rsidRDefault="007360BA">
      <w:pPr>
        <w:tabs>
          <w:tab w:val="left" w:pos="1567"/>
        </w:tabs>
        <w:spacing w:line="120" w:lineRule="auto"/>
        <w:rPr>
          <w:sz w:val="12"/>
          <w:szCs w:val="12"/>
        </w:rPr>
      </w:pPr>
    </w:p>
    <w:p w14:paraId="19001189" w14:textId="77777777" w:rsidR="007360BA" w:rsidRDefault="00000000">
      <w:pPr>
        <w:tabs>
          <w:tab w:val="left" w:pos="1567"/>
        </w:tabs>
        <w:ind w:left="546"/>
      </w:pPr>
      <w:r>
        <w:t>2) vytvořit uvědomělý vztah k učení</w:t>
      </w:r>
    </w:p>
    <w:p w14:paraId="32AD73B6" w14:textId="77777777" w:rsidR="007360BA" w:rsidRDefault="007360BA">
      <w:pPr>
        <w:tabs>
          <w:tab w:val="left" w:pos="1567"/>
        </w:tabs>
        <w:spacing w:line="120" w:lineRule="auto"/>
        <w:rPr>
          <w:sz w:val="12"/>
          <w:szCs w:val="12"/>
        </w:rPr>
      </w:pPr>
    </w:p>
    <w:p w14:paraId="433CD6C6" w14:textId="77777777" w:rsidR="007360BA" w:rsidRDefault="00000000">
      <w:pPr>
        <w:tabs>
          <w:tab w:val="left" w:pos="1567"/>
        </w:tabs>
        <w:ind w:left="546"/>
      </w:pPr>
      <w:r>
        <w:t>3) vyhledávat informace z nejrůznějších zdrojů (internet, knihy, časopisy apod.)</w:t>
      </w:r>
    </w:p>
    <w:p w14:paraId="1008329D" w14:textId="77777777" w:rsidR="007360BA" w:rsidRDefault="007360BA">
      <w:pPr>
        <w:tabs>
          <w:tab w:val="left" w:pos="1567"/>
        </w:tabs>
        <w:spacing w:line="120" w:lineRule="auto"/>
        <w:rPr>
          <w:sz w:val="12"/>
          <w:szCs w:val="12"/>
        </w:rPr>
      </w:pPr>
    </w:p>
    <w:p w14:paraId="258A6BDB" w14:textId="77777777" w:rsidR="007360BA" w:rsidRDefault="00000000">
      <w:pPr>
        <w:tabs>
          <w:tab w:val="left" w:pos="1567"/>
        </w:tabs>
        <w:ind w:left="546"/>
      </w:pPr>
      <w:r>
        <w:t>4) vybírat, třídit, zobecňovat poznatky</w:t>
      </w:r>
    </w:p>
    <w:p w14:paraId="4A587A96" w14:textId="77777777" w:rsidR="007360BA" w:rsidRDefault="007360BA">
      <w:pPr>
        <w:tabs>
          <w:tab w:val="left" w:pos="1567"/>
        </w:tabs>
        <w:spacing w:line="120" w:lineRule="auto"/>
        <w:rPr>
          <w:sz w:val="12"/>
          <w:szCs w:val="12"/>
        </w:rPr>
      </w:pPr>
    </w:p>
    <w:p w14:paraId="3F63B804" w14:textId="77777777" w:rsidR="007360BA" w:rsidRDefault="00000000">
      <w:pPr>
        <w:tabs>
          <w:tab w:val="left" w:pos="1567"/>
        </w:tabs>
        <w:ind w:left="546"/>
      </w:pPr>
      <w:r>
        <w:t>5) zpracovat a využívat získané informace, umět je aplikovat v různých situacích</w:t>
      </w:r>
    </w:p>
    <w:p w14:paraId="6F973E07" w14:textId="77777777" w:rsidR="007360BA" w:rsidRDefault="007360BA">
      <w:pPr>
        <w:tabs>
          <w:tab w:val="left" w:pos="1567"/>
        </w:tabs>
        <w:spacing w:line="120" w:lineRule="auto"/>
        <w:rPr>
          <w:sz w:val="12"/>
          <w:szCs w:val="12"/>
        </w:rPr>
      </w:pPr>
    </w:p>
    <w:p w14:paraId="183384D0" w14:textId="77777777" w:rsidR="007360BA" w:rsidRDefault="00000000">
      <w:pPr>
        <w:tabs>
          <w:tab w:val="left" w:pos="1567"/>
        </w:tabs>
        <w:ind w:left="546"/>
      </w:pPr>
      <w:r>
        <w:t>6) pracovat s obecně užívanými termíny, znaky a symboly</w:t>
      </w:r>
    </w:p>
    <w:p w14:paraId="0B7AD331" w14:textId="77777777" w:rsidR="007360BA" w:rsidRDefault="007360BA">
      <w:pPr>
        <w:tabs>
          <w:tab w:val="left" w:pos="1567"/>
        </w:tabs>
        <w:spacing w:line="120" w:lineRule="auto"/>
        <w:rPr>
          <w:sz w:val="12"/>
          <w:szCs w:val="12"/>
        </w:rPr>
      </w:pPr>
    </w:p>
    <w:p w14:paraId="0204B80D" w14:textId="77777777" w:rsidR="007360BA" w:rsidRDefault="00000000">
      <w:pPr>
        <w:tabs>
          <w:tab w:val="left" w:pos="1567"/>
        </w:tabs>
        <w:ind w:left="546"/>
      </w:pPr>
      <w:r>
        <w:t>7) využívat poznatky k vlastní tvůrčí činnosti, nenechat se odradit chybou, umět začít</w:t>
      </w:r>
    </w:p>
    <w:p w14:paraId="0A157583" w14:textId="77777777" w:rsidR="007360BA" w:rsidRDefault="00000000">
      <w:pPr>
        <w:tabs>
          <w:tab w:val="left" w:pos="1567"/>
        </w:tabs>
        <w:ind w:left="971"/>
      </w:pPr>
      <w:r>
        <w:t>znovu</w:t>
      </w:r>
    </w:p>
    <w:p w14:paraId="7449CB33" w14:textId="77777777" w:rsidR="007360BA" w:rsidRDefault="007360BA">
      <w:pPr>
        <w:tabs>
          <w:tab w:val="left" w:pos="1567"/>
        </w:tabs>
        <w:spacing w:line="120" w:lineRule="auto"/>
        <w:rPr>
          <w:sz w:val="12"/>
          <w:szCs w:val="12"/>
        </w:rPr>
      </w:pPr>
    </w:p>
    <w:p w14:paraId="4E056598" w14:textId="77777777" w:rsidR="007360BA" w:rsidRDefault="00000000">
      <w:pPr>
        <w:tabs>
          <w:tab w:val="left" w:pos="1567"/>
        </w:tabs>
        <w:ind w:left="546"/>
      </w:pPr>
      <w:r>
        <w:t>8) klást smysluplné otázky</w:t>
      </w:r>
    </w:p>
    <w:p w14:paraId="40174F83" w14:textId="77777777" w:rsidR="007360BA" w:rsidRDefault="007360BA">
      <w:pPr>
        <w:tabs>
          <w:tab w:val="left" w:pos="1567"/>
        </w:tabs>
        <w:spacing w:line="120" w:lineRule="auto"/>
        <w:rPr>
          <w:sz w:val="12"/>
          <w:szCs w:val="12"/>
        </w:rPr>
      </w:pPr>
    </w:p>
    <w:p w14:paraId="59521F84" w14:textId="77777777" w:rsidR="007360BA" w:rsidRDefault="00000000">
      <w:pPr>
        <w:tabs>
          <w:tab w:val="left" w:pos="1567"/>
        </w:tabs>
        <w:ind w:left="546"/>
      </w:pPr>
      <w:r>
        <w:t>9) formulovat správné odpovědi na kladené otázky</w:t>
      </w:r>
    </w:p>
    <w:p w14:paraId="3E8FFD5E" w14:textId="77777777" w:rsidR="007360BA" w:rsidRDefault="007360BA">
      <w:pPr>
        <w:tabs>
          <w:tab w:val="left" w:pos="1567"/>
        </w:tabs>
        <w:spacing w:line="120" w:lineRule="auto"/>
        <w:rPr>
          <w:sz w:val="12"/>
          <w:szCs w:val="12"/>
        </w:rPr>
      </w:pPr>
    </w:p>
    <w:p w14:paraId="34F7E700" w14:textId="77777777" w:rsidR="007360BA" w:rsidRDefault="00000000">
      <w:pPr>
        <w:tabs>
          <w:tab w:val="left" w:pos="1567"/>
        </w:tabs>
        <w:ind w:left="546"/>
      </w:pPr>
      <w:r>
        <w:t>10) pochopit nutnost systematické práce (zařazování do systémů)</w:t>
      </w:r>
    </w:p>
    <w:p w14:paraId="2565BB66" w14:textId="77777777" w:rsidR="007360BA" w:rsidRDefault="007360BA">
      <w:pPr>
        <w:tabs>
          <w:tab w:val="left" w:pos="1567"/>
        </w:tabs>
        <w:spacing w:line="120" w:lineRule="auto"/>
        <w:rPr>
          <w:sz w:val="12"/>
          <w:szCs w:val="12"/>
        </w:rPr>
      </w:pPr>
    </w:p>
    <w:p w14:paraId="4AD30E12" w14:textId="77777777" w:rsidR="007360BA" w:rsidRDefault="00000000">
      <w:pPr>
        <w:tabs>
          <w:tab w:val="left" w:pos="1567"/>
        </w:tabs>
        <w:ind w:left="546"/>
      </w:pPr>
      <w:r>
        <w:t>11) prezentovat výsledky své práce</w:t>
      </w:r>
    </w:p>
    <w:p w14:paraId="1DCFB676" w14:textId="77777777" w:rsidR="007360BA" w:rsidRDefault="007360BA">
      <w:pPr>
        <w:tabs>
          <w:tab w:val="left" w:pos="1567"/>
        </w:tabs>
        <w:spacing w:line="120" w:lineRule="auto"/>
        <w:rPr>
          <w:sz w:val="12"/>
          <w:szCs w:val="12"/>
        </w:rPr>
      </w:pPr>
    </w:p>
    <w:p w14:paraId="44979240" w14:textId="77777777" w:rsidR="007360BA" w:rsidRDefault="00000000">
      <w:pPr>
        <w:tabs>
          <w:tab w:val="left" w:pos="1567"/>
        </w:tabs>
        <w:ind w:left="546"/>
      </w:pPr>
      <w:r>
        <w:t>12) zhodnotit výsledky své práce a diskutovat o nich</w:t>
      </w:r>
    </w:p>
    <w:p w14:paraId="05D282BC" w14:textId="77777777" w:rsidR="007360BA" w:rsidRDefault="007360BA">
      <w:pPr>
        <w:tabs>
          <w:tab w:val="left" w:pos="1567"/>
        </w:tabs>
        <w:spacing w:line="120" w:lineRule="auto"/>
        <w:rPr>
          <w:sz w:val="12"/>
          <w:szCs w:val="12"/>
        </w:rPr>
      </w:pPr>
    </w:p>
    <w:p w14:paraId="77EE25D5" w14:textId="77777777" w:rsidR="007360BA" w:rsidRDefault="00000000">
      <w:pPr>
        <w:tabs>
          <w:tab w:val="left" w:pos="1567"/>
        </w:tabs>
        <w:ind w:left="546"/>
      </w:pPr>
      <w:r>
        <w:t>13) vnímat kulturní hodnoty s jejich historickým odkazem</w:t>
      </w:r>
    </w:p>
    <w:p w14:paraId="062E5DC9" w14:textId="77777777" w:rsidR="007360BA" w:rsidRDefault="007360BA">
      <w:pPr>
        <w:tabs>
          <w:tab w:val="left" w:pos="1567"/>
        </w:tabs>
        <w:spacing w:line="120" w:lineRule="auto"/>
        <w:rPr>
          <w:sz w:val="12"/>
          <w:szCs w:val="12"/>
        </w:rPr>
      </w:pPr>
    </w:p>
    <w:p w14:paraId="3BD08FCF" w14:textId="77777777" w:rsidR="007360BA" w:rsidRDefault="00000000">
      <w:pPr>
        <w:tabs>
          <w:tab w:val="left" w:pos="1567"/>
        </w:tabs>
        <w:ind w:left="546"/>
      </w:pPr>
      <w:r>
        <w:t>14) plánovat a řídit své učení</w:t>
      </w:r>
    </w:p>
    <w:p w14:paraId="4B29BCFC" w14:textId="77777777" w:rsidR="007360BA" w:rsidRDefault="007360BA">
      <w:pPr>
        <w:tabs>
          <w:tab w:val="left" w:pos="1567"/>
        </w:tabs>
        <w:spacing w:line="120" w:lineRule="auto"/>
        <w:rPr>
          <w:sz w:val="12"/>
          <w:szCs w:val="12"/>
        </w:rPr>
      </w:pPr>
    </w:p>
    <w:p w14:paraId="1B43DFA6" w14:textId="77777777" w:rsidR="007360BA" w:rsidRDefault="00000000">
      <w:pPr>
        <w:tabs>
          <w:tab w:val="left" w:pos="1567"/>
        </w:tabs>
        <w:ind w:left="546"/>
      </w:pPr>
      <w:r>
        <w:t>15) pracovat s portfoliem</w:t>
      </w:r>
    </w:p>
    <w:p w14:paraId="15E79D74" w14:textId="77777777" w:rsidR="007360BA" w:rsidRDefault="007360BA">
      <w:pPr>
        <w:tabs>
          <w:tab w:val="left" w:pos="1567"/>
        </w:tabs>
        <w:spacing w:before="2" w:line="120" w:lineRule="auto"/>
        <w:rPr>
          <w:sz w:val="12"/>
          <w:szCs w:val="12"/>
        </w:rPr>
      </w:pPr>
    </w:p>
    <w:p w14:paraId="71901CD1" w14:textId="77777777" w:rsidR="007360BA" w:rsidRDefault="00000000">
      <w:pPr>
        <w:tabs>
          <w:tab w:val="left" w:pos="1567"/>
        </w:tabs>
        <w:ind w:left="971"/>
      </w:pPr>
      <w:r>
        <w:t>∙ sebehodnocení (naučit se pod vedením učitele a později běžně využívat)</w:t>
      </w:r>
    </w:p>
    <w:p w14:paraId="40AE682D" w14:textId="77777777" w:rsidR="007360BA" w:rsidRDefault="007360BA">
      <w:pPr>
        <w:tabs>
          <w:tab w:val="left" w:pos="1567"/>
        </w:tabs>
        <w:spacing w:before="9" w:line="100" w:lineRule="auto"/>
        <w:rPr>
          <w:sz w:val="11"/>
          <w:szCs w:val="11"/>
        </w:rPr>
      </w:pPr>
    </w:p>
    <w:p w14:paraId="7DDF4FB3" w14:textId="77777777" w:rsidR="007360BA" w:rsidRDefault="00000000">
      <w:pPr>
        <w:tabs>
          <w:tab w:val="left" w:pos="1567"/>
        </w:tabs>
        <w:ind w:left="971"/>
      </w:pPr>
      <w:r>
        <w:t>∙ autonomní učení (uvědomělost přípravy)</w:t>
      </w:r>
    </w:p>
    <w:p w14:paraId="7B017F8F" w14:textId="77777777" w:rsidR="007360BA" w:rsidRDefault="007360BA">
      <w:pPr>
        <w:tabs>
          <w:tab w:val="left" w:pos="1567"/>
        </w:tabs>
        <w:spacing w:before="9" w:line="100" w:lineRule="auto"/>
        <w:rPr>
          <w:sz w:val="11"/>
          <w:szCs w:val="11"/>
        </w:rPr>
      </w:pPr>
    </w:p>
    <w:p w14:paraId="038782C5" w14:textId="77777777" w:rsidR="007360BA" w:rsidRDefault="00000000">
      <w:pPr>
        <w:tabs>
          <w:tab w:val="left" w:pos="1567"/>
        </w:tabs>
        <w:ind w:left="971"/>
      </w:pPr>
      <w:r>
        <w:t>∙ vnímat vlastní pokrok za určitou dobu (nejen ve srovnání s ostatními)</w:t>
      </w:r>
    </w:p>
    <w:p w14:paraId="00B06FC0" w14:textId="77777777" w:rsidR="007360BA" w:rsidRDefault="007360BA">
      <w:pPr>
        <w:tabs>
          <w:tab w:val="left" w:pos="1567"/>
        </w:tabs>
        <w:spacing w:before="7" w:line="100" w:lineRule="auto"/>
        <w:rPr>
          <w:sz w:val="11"/>
          <w:szCs w:val="11"/>
        </w:rPr>
      </w:pPr>
    </w:p>
    <w:p w14:paraId="0BBBC45D" w14:textId="77777777" w:rsidR="007360BA" w:rsidRDefault="00000000">
      <w:pPr>
        <w:tabs>
          <w:tab w:val="left" w:pos="1567"/>
        </w:tabs>
        <w:ind w:left="546"/>
      </w:pPr>
      <w:r>
        <w:t>16) využívat a aplikovat internacionalismy a anglikanismy</w:t>
      </w:r>
    </w:p>
    <w:p w14:paraId="3D68CC53" w14:textId="77777777" w:rsidR="007360BA" w:rsidRDefault="007360BA">
      <w:pPr>
        <w:tabs>
          <w:tab w:val="left" w:pos="1567"/>
        </w:tabs>
        <w:spacing w:line="120" w:lineRule="auto"/>
        <w:rPr>
          <w:sz w:val="12"/>
          <w:szCs w:val="12"/>
        </w:rPr>
      </w:pPr>
    </w:p>
    <w:p w14:paraId="78735564" w14:textId="77777777" w:rsidR="007360BA" w:rsidRDefault="00000000">
      <w:pPr>
        <w:tabs>
          <w:tab w:val="left" w:pos="1567"/>
        </w:tabs>
        <w:ind w:left="546"/>
      </w:pPr>
      <w:r>
        <w:t>17) správně si osvojovat slovní zásobu</w:t>
      </w:r>
    </w:p>
    <w:p w14:paraId="7B9FDF8D" w14:textId="77777777" w:rsidR="007360BA" w:rsidRDefault="007360BA">
      <w:pPr>
        <w:tabs>
          <w:tab w:val="left" w:pos="1567"/>
        </w:tabs>
        <w:spacing w:before="1" w:line="200" w:lineRule="auto"/>
      </w:pPr>
    </w:p>
    <w:p w14:paraId="3F5018BD" w14:textId="77777777" w:rsidR="007360BA" w:rsidRDefault="007360BA">
      <w:pPr>
        <w:tabs>
          <w:tab w:val="left" w:pos="1567"/>
        </w:tabs>
        <w:spacing w:before="1" w:line="200" w:lineRule="auto"/>
      </w:pPr>
    </w:p>
    <w:p w14:paraId="7ED1CF84" w14:textId="77777777" w:rsidR="007360BA" w:rsidRDefault="00000000">
      <w:pPr>
        <w:tabs>
          <w:tab w:val="left" w:pos="1567"/>
        </w:tabs>
        <w:ind w:left="119"/>
      </w:pPr>
      <w:r>
        <w:rPr>
          <w:b/>
        </w:rPr>
        <w:t>Kompetence k řešení problémů</w:t>
      </w:r>
    </w:p>
    <w:p w14:paraId="5212F862" w14:textId="77777777" w:rsidR="007360BA" w:rsidRDefault="007360BA">
      <w:pPr>
        <w:tabs>
          <w:tab w:val="left" w:pos="1567"/>
        </w:tabs>
        <w:spacing w:before="5" w:line="100" w:lineRule="auto"/>
        <w:rPr>
          <w:sz w:val="11"/>
          <w:szCs w:val="11"/>
        </w:rPr>
      </w:pPr>
    </w:p>
    <w:p w14:paraId="3CCFA423" w14:textId="77777777" w:rsidR="007360BA" w:rsidRDefault="00000000">
      <w:pPr>
        <w:tabs>
          <w:tab w:val="left" w:pos="1567"/>
        </w:tabs>
        <w:ind w:left="546"/>
      </w:pPr>
      <w:r>
        <w:t>1) vnímat a pochopit problém (pojmenovat problém, stanovit postup)</w:t>
      </w:r>
    </w:p>
    <w:p w14:paraId="04D8B912" w14:textId="77777777" w:rsidR="007360BA" w:rsidRDefault="007360BA">
      <w:pPr>
        <w:tabs>
          <w:tab w:val="left" w:pos="1567"/>
        </w:tabs>
        <w:spacing w:before="10" w:line="100" w:lineRule="auto"/>
        <w:rPr>
          <w:sz w:val="11"/>
          <w:szCs w:val="11"/>
        </w:rPr>
      </w:pPr>
    </w:p>
    <w:p w14:paraId="09409FAA" w14:textId="77777777" w:rsidR="007360BA" w:rsidRDefault="00000000">
      <w:pPr>
        <w:tabs>
          <w:tab w:val="left" w:pos="1567"/>
        </w:tabs>
        <w:ind w:left="546"/>
      </w:pPr>
      <w:r>
        <w:t>2) uplatňovat získané dovednosti k řešení problémů (i v oblasti cizího jazyka)</w:t>
      </w:r>
    </w:p>
    <w:p w14:paraId="0F39F21C" w14:textId="77777777" w:rsidR="007360BA" w:rsidRDefault="00000000">
      <w:pPr>
        <w:tabs>
          <w:tab w:val="left" w:pos="1567"/>
        </w:tabs>
        <w:spacing w:before="29"/>
        <w:ind w:left="546"/>
      </w:pPr>
      <w:r>
        <w:t>3) odhalit příčiny problému, chápat důsledky problému (uplatňovat nejlepší řešení)</w:t>
      </w:r>
    </w:p>
    <w:p w14:paraId="3D09DC3C" w14:textId="77777777" w:rsidR="007360BA" w:rsidRDefault="007360BA">
      <w:pPr>
        <w:tabs>
          <w:tab w:val="left" w:pos="1567"/>
        </w:tabs>
        <w:spacing w:line="120" w:lineRule="auto"/>
        <w:rPr>
          <w:sz w:val="12"/>
          <w:szCs w:val="12"/>
        </w:rPr>
      </w:pPr>
    </w:p>
    <w:p w14:paraId="3E52CF40" w14:textId="77777777" w:rsidR="007360BA" w:rsidRDefault="00000000">
      <w:pPr>
        <w:tabs>
          <w:tab w:val="left" w:pos="1567"/>
        </w:tabs>
        <w:ind w:left="546"/>
      </w:pPr>
      <w:r>
        <w:t>4) nacházet více cest k řešení problému</w:t>
      </w:r>
    </w:p>
    <w:p w14:paraId="09E5A1D8" w14:textId="77777777" w:rsidR="007360BA" w:rsidRDefault="007360BA">
      <w:pPr>
        <w:tabs>
          <w:tab w:val="left" w:pos="1567"/>
        </w:tabs>
        <w:spacing w:line="120" w:lineRule="auto"/>
        <w:rPr>
          <w:sz w:val="12"/>
          <w:szCs w:val="12"/>
        </w:rPr>
      </w:pPr>
    </w:p>
    <w:p w14:paraId="497E9BE8" w14:textId="77777777" w:rsidR="007360BA" w:rsidRDefault="00000000">
      <w:pPr>
        <w:tabs>
          <w:tab w:val="left" w:pos="1567"/>
        </w:tabs>
        <w:ind w:left="546"/>
      </w:pPr>
      <w:r>
        <w:t>5) hledat souvislosti – rozpoznat shodu, podobnost, odlišnost</w:t>
      </w:r>
    </w:p>
    <w:p w14:paraId="192FF537" w14:textId="77777777" w:rsidR="007360BA" w:rsidRDefault="007360BA">
      <w:pPr>
        <w:tabs>
          <w:tab w:val="left" w:pos="1567"/>
        </w:tabs>
        <w:spacing w:line="120" w:lineRule="auto"/>
        <w:rPr>
          <w:sz w:val="12"/>
          <w:szCs w:val="12"/>
        </w:rPr>
      </w:pPr>
    </w:p>
    <w:p w14:paraId="5FDF01F7" w14:textId="77777777" w:rsidR="007360BA" w:rsidRDefault="00000000">
      <w:pPr>
        <w:tabs>
          <w:tab w:val="left" w:pos="960"/>
          <w:tab w:val="left" w:pos="1567"/>
        </w:tabs>
        <w:ind w:left="971" w:right="77" w:hanging="425"/>
      </w:pPr>
      <w:r>
        <w:t>6)</w:t>
      </w:r>
      <w:r>
        <w:tab/>
        <w:t>orientovat se v cizím jazykovém prostředí (uplatňovat dovednosti získané ve výuce cizího jazyka</w:t>
      </w:r>
    </w:p>
    <w:p w14:paraId="095B4969" w14:textId="77777777" w:rsidR="007360BA" w:rsidRDefault="007360BA">
      <w:pPr>
        <w:tabs>
          <w:tab w:val="left" w:pos="1567"/>
        </w:tabs>
        <w:spacing w:before="2" w:line="120" w:lineRule="auto"/>
        <w:rPr>
          <w:sz w:val="12"/>
          <w:szCs w:val="12"/>
        </w:rPr>
      </w:pPr>
    </w:p>
    <w:p w14:paraId="0E1BEB1C" w14:textId="77777777" w:rsidR="007360BA" w:rsidRDefault="00000000">
      <w:pPr>
        <w:tabs>
          <w:tab w:val="left" w:pos="1567"/>
        </w:tabs>
        <w:ind w:left="971"/>
      </w:pPr>
      <w:r>
        <w:t>∙ umět se zeptat na cestu, porozumět odpovědi</w:t>
      </w:r>
    </w:p>
    <w:p w14:paraId="601739DB" w14:textId="77777777" w:rsidR="007360BA" w:rsidRDefault="007360BA">
      <w:pPr>
        <w:tabs>
          <w:tab w:val="left" w:pos="1567"/>
        </w:tabs>
        <w:spacing w:before="9" w:line="100" w:lineRule="auto"/>
        <w:rPr>
          <w:sz w:val="11"/>
          <w:szCs w:val="11"/>
        </w:rPr>
      </w:pPr>
    </w:p>
    <w:p w14:paraId="76137899" w14:textId="77777777" w:rsidR="007360BA" w:rsidRDefault="00000000">
      <w:pPr>
        <w:tabs>
          <w:tab w:val="left" w:pos="1567"/>
        </w:tabs>
        <w:ind w:left="971"/>
      </w:pPr>
      <w:r>
        <w:t>∙ vyhledat si dopravní spojení v cizině i doma</w:t>
      </w:r>
    </w:p>
    <w:p w14:paraId="640670F4" w14:textId="77777777" w:rsidR="007360BA" w:rsidRDefault="007360BA">
      <w:pPr>
        <w:tabs>
          <w:tab w:val="left" w:pos="1567"/>
        </w:tabs>
        <w:spacing w:before="9" w:line="100" w:lineRule="auto"/>
        <w:rPr>
          <w:sz w:val="11"/>
          <w:szCs w:val="11"/>
        </w:rPr>
      </w:pPr>
    </w:p>
    <w:p w14:paraId="662825B8" w14:textId="77777777" w:rsidR="007360BA" w:rsidRDefault="00000000">
      <w:pPr>
        <w:tabs>
          <w:tab w:val="left" w:pos="1567"/>
        </w:tabs>
        <w:ind w:left="971"/>
      </w:pPr>
      <w:sdt>
        <w:sdtPr>
          <w:tag w:val="goog_rdk_0"/>
          <w:id w:val="-1778088037"/>
        </w:sdtPr>
        <w:sdtContent>
          <w:r>
            <w:rPr>
              <w:rFonts w:ascii="Gungsuh" w:eastAsia="Gungsuh" w:hAnsi="Gungsuh" w:cs="Gungsuh"/>
            </w:rPr>
            <w:t>∙ zakoupení jízdenky v automatu</w:t>
          </w:r>
        </w:sdtContent>
      </w:sdt>
    </w:p>
    <w:p w14:paraId="2D3BDEF5" w14:textId="77777777" w:rsidR="007360BA" w:rsidRDefault="007360BA">
      <w:pPr>
        <w:tabs>
          <w:tab w:val="left" w:pos="1567"/>
        </w:tabs>
        <w:spacing w:before="9" w:line="100" w:lineRule="auto"/>
        <w:rPr>
          <w:sz w:val="11"/>
          <w:szCs w:val="11"/>
        </w:rPr>
      </w:pPr>
    </w:p>
    <w:p w14:paraId="6CE5320C" w14:textId="77777777" w:rsidR="007360BA" w:rsidRDefault="00000000">
      <w:pPr>
        <w:tabs>
          <w:tab w:val="left" w:pos="1567"/>
        </w:tabs>
        <w:ind w:left="971"/>
      </w:pPr>
      <w:sdt>
        <w:sdtPr>
          <w:tag w:val="goog_rdk_1"/>
          <w:id w:val="-1410453371"/>
        </w:sdtPr>
        <w:sdtContent>
          <w:r>
            <w:rPr>
              <w:rFonts w:ascii="Gungsuh" w:eastAsia="Gungsuh" w:hAnsi="Gungsuh" w:cs="Gungsuh"/>
            </w:rPr>
            <w:t>∙ telefonování</w:t>
          </w:r>
        </w:sdtContent>
      </w:sdt>
    </w:p>
    <w:p w14:paraId="2FBDD66B" w14:textId="77777777" w:rsidR="007360BA" w:rsidRDefault="007360BA">
      <w:pPr>
        <w:tabs>
          <w:tab w:val="left" w:pos="1567"/>
        </w:tabs>
        <w:spacing w:before="9" w:line="100" w:lineRule="auto"/>
        <w:rPr>
          <w:sz w:val="11"/>
          <w:szCs w:val="11"/>
        </w:rPr>
      </w:pPr>
    </w:p>
    <w:p w14:paraId="20D79B9E" w14:textId="77777777" w:rsidR="007360BA" w:rsidRDefault="00000000">
      <w:pPr>
        <w:tabs>
          <w:tab w:val="left" w:pos="1567"/>
        </w:tabs>
        <w:ind w:left="971"/>
      </w:pPr>
      <w:r>
        <w:t>∙ hotel, dovolená, lyžování….)</w:t>
      </w:r>
    </w:p>
    <w:p w14:paraId="0A79C096" w14:textId="77777777" w:rsidR="007360BA" w:rsidRDefault="007360BA">
      <w:pPr>
        <w:tabs>
          <w:tab w:val="left" w:pos="1567"/>
        </w:tabs>
        <w:spacing w:before="10" w:line="100" w:lineRule="auto"/>
        <w:rPr>
          <w:sz w:val="11"/>
          <w:szCs w:val="11"/>
        </w:rPr>
      </w:pPr>
    </w:p>
    <w:p w14:paraId="7BDDF934" w14:textId="77777777" w:rsidR="007360BA" w:rsidRDefault="00000000">
      <w:pPr>
        <w:tabs>
          <w:tab w:val="left" w:pos="1567"/>
        </w:tabs>
        <w:ind w:left="546"/>
      </w:pPr>
      <w:r>
        <w:t>7) hledat vhodné umělecké prostředky k vyjádření</w:t>
      </w:r>
    </w:p>
    <w:p w14:paraId="0DAE415F" w14:textId="77777777" w:rsidR="007360BA" w:rsidRDefault="007360BA">
      <w:pPr>
        <w:tabs>
          <w:tab w:val="left" w:pos="1567"/>
        </w:tabs>
        <w:spacing w:line="120" w:lineRule="auto"/>
        <w:rPr>
          <w:sz w:val="12"/>
          <w:szCs w:val="12"/>
        </w:rPr>
      </w:pPr>
    </w:p>
    <w:p w14:paraId="710E8830" w14:textId="77777777" w:rsidR="007360BA" w:rsidRDefault="00000000">
      <w:pPr>
        <w:tabs>
          <w:tab w:val="left" w:pos="1567"/>
        </w:tabs>
        <w:ind w:left="546"/>
      </w:pPr>
      <w:r>
        <w:t>8) ověřit si správnost řešení problému v praxi</w:t>
      </w:r>
    </w:p>
    <w:p w14:paraId="558B9FDC" w14:textId="77777777" w:rsidR="007360BA" w:rsidRDefault="007360BA">
      <w:pPr>
        <w:tabs>
          <w:tab w:val="left" w:pos="1567"/>
        </w:tabs>
        <w:spacing w:line="120" w:lineRule="auto"/>
        <w:rPr>
          <w:sz w:val="12"/>
          <w:szCs w:val="12"/>
        </w:rPr>
      </w:pPr>
    </w:p>
    <w:p w14:paraId="68808FAA" w14:textId="77777777" w:rsidR="007360BA" w:rsidRDefault="00000000">
      <w:pPr>
        <w:tabs>
          <w:tab w:val="left" w:pos="1567"/>
        </w:tabs>
        <w:ind w:left="546"/>
      </w:pPr>
      <w:r>
        <w:t>9) vyjádřit souhlas i nesouhlas s názorem druhých při kolektivním řešení problémů</w:t>
      </w:r>
    </w:p>
    <w:p w14:paraId="2714574F" w14:textId="77777777" w:rsidR="007360BA" w:rsidRDefault="007360BA">
      <w:pPr>
        <w:tabs>
          <w:tab w:val="left" w:pos="1567"/>
        </w:tabs>
        <w:spacing w:line="120" w:lineRule="auto"/>
        <w:rPr>
          <w:sz w:val="12"/>
          <w:szCs w:val="12"/>
        </w:rPr>
      </w:pPr>
    </w:p>
    <w:p w14:paraId="5266306A" w14:textId="77777777" w:rsidR="007360BA" w:rsidRDefault="00000000">
      <w:pPr>
        <w:tabs>
          <w:tab w:val="left" w:pos="1567"/>
        </w:tabs>
        <w:ind w:left="546"/>
      </w:pPr>
      <w:r>
        <w:t>10) při neúspěchu hledat alternativní řešení problémů</w:t>
      </w:r>
    </w:p>
    <w:p w14:paraId="355C2D9F" w14:textId="77777777" w:rsidR="007360BA" w:rsidRDefault="007360BA">
      <w:pPr>
        <w:tabs>
          <w:tab w:val="left" w:pos="1567"/>
        </w:tabs>
        <w:spacing w:line="120" w:lineRule="auto"/>
        <w:rPr>
          <w:sz w:val="12"/>
          <w:szCs w:val="12"/>
        </w:rPr>
      </w:pPr>
    </w:p>
    <w:p w14:paraId="2C4F01CF" w14:textId="77777777" w:rsidR="007360BA" w:rsidRDefault="00000000">
      <w:pPr>
        <w:tabs>
          <w:tab w:val="left" w:pos="1567"/>
        </w:tabs>
        <w:ind w:left="546"/>
      </w:pPr>
      <w:r>
        <w:t>11) nést zodpovědnost za svá rozhodnutí</w:t>
      </w:r>
    </w:p>
    <w:p w14:paraId="6E051BE4" w14:textId="77777777" w:rsidR="007360BA" w:rsidRDefault="007360BA">
      <w:pPr>
        <w:tabs>
          <w:tab w:val="left" w:pos="1567"/>
        </w:tabs>
        <w:spacing w:line="120" w:lineRule="auto"/>
        <w:rPr>
          <w:sz w:val="12"/>
          <w:szCs w:val="12"/>
        </w:rPr>
      </w:pPr>
    </w:p>
    <w:p w14:paraId="550BF4C9" w14:textId="77777777" w:rsidR="007360BA" w:rsidRDefault="00000000">
      <w:pPr>
        <w:tabs>
          <w:tab w:val="left" w:pos="1567"/>
        </w:tabs>
        <w:ind w:left="546"/>
      </w:pPr>
      <w:r>
        <w:t>12) aplikovat různé postupy získané při jiných činnostech na řešení problémů</w:t>
      </w:r>
    </w:p>
    <w:p w14:paraId="46BA9FB5" w14:textId="77777777" w:rsidR="007360BA" w:rsidRDefault="007360BA">
      <w:pPr>
        <w:tabs>
          <w:tab w:val="left" w:pos="1567"/>
        </w:tabs>
        <w:spacing w:line="120" w:lineRule="auto"/>
        <w:rPr>
          <w:sz w:val="12"/>
          <w:szCs w:val="12"/>
        </w:rPr>
      </w:pPr>
    </w:p>
    <w:p w14:paraId="008DB0AF" w14:textId="77777777" w:rsidR="007360BA" w:rsidRDefault="00000000">
      <w:pPr>
        <w:tabs>
          <w:tab w:val="left" w:pos="1567"/>
        </w:tabs>
        <w:ind w:left="546"/>
      </w:pPr>
      <w:r>
        <w:t>13) uplatňovat intuici, fantazii, improvizaci, kreativitu při řešení problémů</w:t>
      </w:r>
    </w:p>
    <w:p w14:paraId="56BFD974" w14:textId="77777777" w:rsidR="007360BA" w:rsidRDefault="007360BA">
      <w:pPr>
        <w:tabs>
          <w:tab w:val="left" w:pos="1567"/>
        </w:tabs>
        <w:spacing w:line="120" w:lineRule="auto"/>
        <w:rPr>
          <w:sz w:val="12"/>
          <w:szCs w:val="12"/>
        </w:rPr>
      </w:pPr>
    </w:p>
    <w:p w14:paraId="1906139B" w14:textId="77777777" w:rsidR="007360BA" w:rsidRDefault="00000000">
      <w:pPr>
        <w:tabs>
          <w:tab w:val="left" w:pos="1567"/>
        </w:tabs>
        <w:ind w:left="546"/>
      </w:pPr>
      <w:r>
        <w:t>14) zpracovávat projekty jako dlouhodobý úkol (řešit problém</w:t>
      </w:r>
    </w:p>
    <w:p w14:paraId="192AE5CC" w14:textId="77777777" w:rsidR="007360BA" w:rsidRDefault="007360BA">
      <w:pPr>
        <w:tabs>
          <w:tab w:val="left" w:pos="1567"/>
        </w:tabs>
        <w:spacing w:before="2" w:line="120" w:lineRule="auto"/>
        <w:rPr>
          <w:sz w:val="12"/>
          <w:szCs w:val="12"/>
        </w:rPr>
      </w:pPr>
    </w:p>
    <w:p w14:paraId="1DBE7756" w14:textId="77777777" w:rsidR="007360BA" w:rsidRDefault="00000000">
      <w:pPr>
        <w:tabs>
          <w:tab w:val="left" w:pos="1567"/>
        </w:tabs>
        <w:ind w:left="971"/>
      </w:pPr>
      <w:r>
        <w:t>∙ plánování řešení</w:t>
      </w:r>
    </w:p>
    <w:p w14:paraId="2EF4E8DF" w14:textId="77777777" w:rsidR="007360BA" w:rsidRDefault="007360BA">
      <w:pPr>
        <w:tabs>
          <w:tab w:val="left" w:pos="1567"/>
        </w:tabs>
        <w:spacing w:before="9" w:line="100" w:lineRule="auto"/>
        <w:rPr>
          <w:sz w:val="11"/>
          <w:szCs w:val="11"/>
        </w:rPr>
      </w:pPr>
    </w:p>
    <w:p w14:paraId="0496898F" w14:textId="77777777" w:rsidR="007360BA" w:rsidRDefault="00000000">
      <w:pPr>
        <w:tabs>
          <w:tab w:val="left" w:pos="1567"/>
        </w:tabs>
        <w:ind w:left="971"/>
      </w:pPr>
      <w:sdt>
        <w:sdtPr>
          <w:tag w:val="goog_rdk_2"/>
          <w:id w:val="-1203086059"/>
        </w:sdtPr>
        <w:sdtContent>
          <w:r>
            <w:rPr>
              <w:rFonts w:ascii="Gungsuh" w:eastAsia="Gungsuh" w:hAnsi="Gungsuh" w:cs="Gungsuh"/>
            </w:rPr>
            <w:t>∙ práce v týmu</w:t>
          </w:r>
        </w:sdtContent>
      </w:sdt>
    </w:p>
    <w:p w14:paraId="1E27DE8F" w14:textId="77777777" w:rsidR="007360BA" w:rsidRDefault="007360BA">
      <w:pPr>
        <w:tabs>
          <w:tab w:val="left" w:pos="1567"/>
        </w:tabs>
        <w:spacing w:before="9" w:line="100" w:lineRule="auto"/>
        <w:rPr>
          <w:sz w:val="11"/>
          <w:szCs w:val="11"/>
        </w:rPr>
      </w:pPr>
    </w:p>
    <w:p w14:paraId="7A91E2D8" w14:textId="77777777" w:rsidR="007360BA" w:rsidRDefault="00000000">
      <w:pPr>
        <w:tabs>
          <w:tab w:val="left" w:pos="1567"/>
        </w:tabs>
        <w:ind w:left="971"/>
      </w:pPr>
      <w:r>
        <w:t>∙ příprava</w:t>
      </w:r>
    </w:p>
    <w:p w14:paraId="49B882F0" w14:textId="77777777" w:rsidR="007360BA" w:rsidRDefault="007360BA">
      <w:pPr>
        <w:tabs>
          <w:tab w:val="left" w:pos="1567"/>
        </w:tabs>
        <w:spacing w:before="9" w:line="100" w:lineRule="auto"/>
        <w:rPr>
          <w:sz w:val="11"/>
          <w:szCs w:val="11"/>
        </w:rPr>
      </w:pPr>
    </w:p>
    <w:p w14:paraId="4683FE70" w14:textId="77777777" w:rsidR="007360BA" w:rsidRDefault="00000000">
      <w:pPr>
        <w:tabs>
          <w:tab w:val="left" w:pos="1567"/>
        </w:tabs>
        <w:ind w:left="971"/>
      </w:pPr>
      <w:r>
        <w:t>∙ využití znalostí reálií</w:t>
      </w:r>
    </w:p>
    <w:p w14:paraId="50C4F2F1" w14:textId="77777777" w:rsidR="007360BA" w:rsidRDefault="007360BA">
      <w:pPr>
        <w:tabs>
          <w:tab w:val="left" w:pos="1567"/>
        </w:tabs>
        <w:spacing w:before="9" w:line="100" w:lineRule="auto"/>
        <w:rPr>
          <w:sz w:val="11"/>
          <w:szCs w:val="11"/>
        </w:rPr>
      </w:pPr>
    </w:p>
    <w:p w14:paraId="2EA8E2BD" w14:textId="77777777" w:rsidR="007360BA" w:rsidRDefault="00000000">
      <w:pPr>
        <w:tabs>
          <w:tab w:val="left" w:pos="1567"/>
        </w:tabs>
        <w:ind w:left="971"/>
      </w:pPr>
      <w:r>
        <w:t>∙ využití médií</w:t>
      </w:r>
    </w:p>
    <w:p w14:paraId="200F48AD" w14:textId="77777777" w:rsidR="007360BA" w:rsidRDefault="00000000">
      <w:pPr>
        <w:tabs>
          <w:tab w:val="left" w:pos="1567"/>
        </w:tabs>
        <w:ind w:left="971"/>
      </w:pPr>
      <w:sdt>
        <w:sdtPr>
          <w:tag w:val="goog_rdk_3"/>
          <w:id w:val="1186948871"/>
        </w:sdtPr>
        <w:sdtContent>
          <w:r>
            <w:rPr>
              <w:rFonts w:ascii="Gungsuh" w:eastAsia="Gungsuh" w:hAnsi="Gungsuh" w:cs="Gungsuh"/>
            </w:rPr>
            <w:t>∙ obhajoba</w:t>
          </w:r>
        </w:sdtContent>
      </w:sdt>
    </w:p>
    <w:p w14:paraId="0563CA6D" w14:textId="77777777" w:rsidR="007360BA" w:rsidRDefault="007360BA">
      <w:pPr>
        <w:tabs>
          <w:tab w:val="left" w:pos="1567"/>
        </w:tabs>
        <w:spacing w:before="1" w:line="120" w:lineRule="auto"/>
        <w:rPr>
          <w:sz w:val="12"/>
          <w:szCs w:val="12"/>
        </w:rPr>
      </w:pPr>
    </w:p>
    <w:p w14:paraId="60596634" w14:textId="77777777" w:rsidR="007360BA" w:rsidRDefault="00000000">
      <w:pPr>
        <w:tabs>
          <w:tab w:val="left" w:pos="1567"/>
        </w:tabs>
        <w:ind w:left="971"/>
      </w:pPr>
      <w:r>
        <w:t>∙ prezentace výsledků své práce)</w:t>
      </w:r>
    </w:p>
    <w:p w14:paraId="60B2B1FB" w14:textId="77777777" w:rsidR="007360BA" w:rsidRDefault="007360BA">
      <w:pPr>
        <w:tabs>
          <w:tab w:val="left" w:pos="1567"/>
        </w:tabs>
        <w:spacing w:before="7" w:line="100" w:lineRule="auto"/>
        <w:rPr>
          <w:sz w:val="11"/>
          <w:szCs w:val="11"/>
        </w:rPr>
      </w:pPr>
    </w:p>
    <w:p w14:paraId="4262C2E6" w14:textId="77777777" w:rsidR="007360BA" w:rsidRDefault="00000000">
      <w:pPr>
        <w:tabs>
          <w:tab w:val="left" w:pos="1567"/>
        </w:tabs>
        <w:ind w:left="546"/>
      </w:pPr>
      <w:r>
        <w:t>15) řešit problémy na modelových situacích (situační hry, reálné i nereálné situace –</w:t>
      </w:r>
    </w:p>
    <w:p w14:paraId="61DBCDCA" w14:textId="77777777" w:rsidR="007360BA" w:rsidRDefault="00000000">
      <w:pPr>
        <w:tabs>
          <w:tab w:val="left" w:pos="1567"/>
        </w:tabs>
        <w:ind w:left="971"/>
      </w:pPr>
      <w:r>
        <w:t>nacházení řešení)</w:t>
      </w:r>
    </w:p>
    <w:p w14:paraId="4872AF3A" w14:textId="77777777" w:rsidR="007360BA" w:rsidRDefault="007360BA">
      <w:pPr>
        <w:tabs>
          <w:tab w:val="left" w:pos="1567"/>
        </w:tabs>
        <w:spacing w:before="6" w:line="140" w:lineRule="auto"/>
        <w:rPr>
          <w:sz w:val="15"/>
          <w:szCs w:val="15"/>
        </w:rPr>
      </w:pPr>
    </w:p>
    <w:p w14:paraId="72B90CAC" w14:textId="77777777" w:rsidR="007360BA" w:rsidRDefault="007360BA">
      <w:pPr>
        <w:tabs>
          <w:tab w:val="left" w:pos="1567"/>
        </w:tabs>
        <w:ind w:right="6304"/>
        <w:rPr>
          <w:b/>
        </w:rPr>
      </w:pPr>
    </w:p>
    <w:p w14:paraId="40282310" w14:textId="77777777" w:rsidR="007360BA" w:rsidRDefault="007360BA">
      <w:pPr>
        <w:tabs>
          <w:tab w:val="left" w:pos="1567"/>
        </w:tabs>
        <w:ind w:right="6304"/>
        <w:rPr>
          <w:b/>
        </w:rPr>
      </w:pPr>
    </w:p>
    <w:p w14:paraId="5ED5EAF6" w14:textId="77777777" w:rsidR="007360BA" w:rsidRDefault="007360BA">
      <w:pPr>
        <w:tabs>
          <w:tab w:val="left" w:pos="1567"/>
        </w:tabs>
        <w:ind w:right="6304"/>
        <w:rPr>
          <w:b/>
        </w:rPr>
      </w:pPr>
    </w:p>
    <w:p w14:paraId="4FA3CA84" w14:textId="77777777" w:rsidR="007360BA" w:rsidRDefault="00000000">
      <w:pPr>
        <w:tabs>
          <w:tab w:val="left" w:pos="1567"/>
        </w:tabs>
        <w:ind w:right="6304"/>
      </w:pPr>
      <w:r>
        <w:rPr>
          <w:b/>
        </w:rPr>
        <w:t>Kompetence komunikativní</w:t>
      </w:r>
    </w:p>
    <w:p w14:paraId="599CFA0D" w14:textId="77777777" w:rsidR="007360BA" w:rsidRDefault="007360BA">
      <w:pPr>
        <w:tabs>
          <w:tab w:val="left" w:pos="1567"/>
        </w:tabs>
        <w:spacing w:before="5" w:line="100" w:lineRule="auto"/>
        <w:rPr>
          <w:sz w:val="11"/>
          <w:szCs w:val="11"/>
        </w:rPr>
      </w:pPr>
    </w:p>
    <w:p w14:paraId="7631A53A" w14:textId="77777777" w:rsidR="007360BA" w:rsidRDefault="00000000">
      <w:pPr>
        <w:tabs>
          <w:tab w:val="left" w:pos="1567"/>
        </w:tabs>
        <w:ind w:left="546"/>
      </w:pPr>
      <w:r>
        <w:t>1) užívat správně verbální i neverbální způsoby dorozumívání</w:t>
      </w:r>
    </w:p>
    <w:p w14:paraId="699CA079" w14:textId="77777777" w:rsidR="007360BA" w:rsidRDefault="007360BA">
      <w:pPr>
        <w:tabs>
          <w:tab w:val="left" w:pos="1567"/>
        </w:tabs>
        <w:spacing w:line="120" w:lineRule="auto"/>
        <w:rPr>
          <w:sz w:val="12"/>
          <w:szCs w:val="12"/>
        </w:rPr>
      </w:pPr>
    </w:p>
    <w:p w14:paraId="38C52C48" w14:textId="77777777" w:rsidR="007360BA" w:rsidRDefault="00000000">
      <w:pPr>
        <w:tabs>
          <w:tab w:val="left" w:pos="1567"/>
        </w:tabs>
        <w:ind w:left="546"/>
      </w:pPr>
      <w:r>
        <w:t>2) efektivně využívat všechny způsoby komunikace v cizím jazyce</w:t>
      </w:r>
    </w:p>
    <w:p w14:paraId="7F409653" w14:textId="77777777" w:rsidR="007360BA" w:rsidRDefault="007360BA">
      <w:pPr>
        <w:tabs>
          <w:tab w:val="left" w:pos="1567"/>
        </w:tabs>
        <w:spacing w:before="8" w:line="100" w:lineRule="auto"/>
        <w:rPr>
          <w:sz w:val="11"/>
          <w:szCs w:val="11"/>
        </w:rPr>
      </w:pPr>
    </w:p>
    <w:p w14:paraId="6BD3FBFD" w14:textId="77777777" w:rsidR="007360BA" w:rsidRDefault="00000000">
      <w:pPr>
        <w:tabs>
          <w:tab w:val="left" w:pos="1567"/>
        </w:tabs>
        <w:ind w:left="546"/>
      </w:pPr>
      <w:r>
        <w:t>3) formulovat a vyjádřit myšlenku, sdělit ji tak, aby partner porozuměl</w:t>
      </w:r>
    </w:p>
    <w:p w14:paraId="3E771345" w14:textId="77777777" w:rsidR="007360BA" w:rsidRDefault="007360BA">
      <w:pPr>
        <w:tabs>
          <w:tab w:val="left" w:pos="1567"/>
        </w:tabs>
        <w:spacing w:line="120" w:lineRule="auto"/>
        <w:rPr>
          <w:sz w:val="12"/>
          <w:szCs w:val="12"/>
        </w:rPr>
      </w:pPr>
    </w:p>
    <w:p w14:paraId="792B095E" w14:textId="77777777" w:rsidR="007360BA" w:rsidRDefault="00000000">
      <w:pPr>
        <w:tabs>
          <w:tab w:val="left" w:pos="1567"/>
        </w:tabs>
        <w:ind w:left="546"/>
      </w:pPr>
      <w:r>
        <w:t>4) naslouchat, snažit se porozumět a vhodně reagovat</w:t>
      </w:r>
    </w:p>
    <w:p w14:paraId="03134A0C" w14:textId="77777777" w:rsidR="007360BA" w:rsidRDefault="007360BA">
      <w:pPr>
        <w:tabs>
          <w:tab w:val="left" w:pos="1567"/>
        </w:tabs>
        <w:spacing w:line="120" w:lineRule="auto"/>
        <w:rPr>
          <w:sz w:val="12"/>
          <w:szCs w:val="12"/>
        </w:rPr>
      </w:pPr>
    </w:p>
    <w:p w14:paraId="160C5B3F" w14:textId="77777777" w:rsidR="007360BA" w:rsidRDefault="00000000">
      <w:pPr>
        <w:tabs>
          <w:tab w:val="left" w:pos="960"/>
          <w:tab w:val="left" w:pos="1567"/>
        </w:tabs>
        <w:ind w:left="971" w:right="77" w:hanging="425"/>
      </w:pPr>
      <w:r>
        <w:t>5)</w:t>
      </w:r>
      <w:r>
        <w:tab/>
        <w:t>účinně se zapojovat do diskuze, vhodně obhajovat svůj názor, tolerovat názory druhých</w:t>
      </w:r>
    </w:p>
    <w:p w14:paraId="73152BCB" w14:textId="77777777" w:rsidR="007360BA" w:rsidRDefault="007360BA">
      <w:pPr>
        <w:tabs>
          <w:tab w:val="left" w:pos="1567"/>
        </w:tabs>
        <w:spacing w:before="10" w:line="100" w:lineRule="auto"/>
        <w:rPr>
          <w:sz w:val="11"/>
          <w:szCs w:val="11"/>
        </w:rPr>
      </w:pPr>
    </w:p>
    <w:p w14:paraId="0E3E0C86" w14:textId="77777777" w:rsidR="007360BA" w:rsidRDefault="00000000">
      <w:pPr>
        <w:tabs>
          <w:tab w:val="left" w:pos="1567"/>
        </w:tabs>
        <w:spacing w:line="360" w:lineRule="auto"/>
        <w:ind w:left="546"/>
        <w:rPr>
          <w:sz w:val="28"/>
          <w:szCs w:val="28"/>
        </w:rPr>
      </w:pPr>
      <w:r>
        <w:t>6) vyjadřovat se kultivovaně, souvisle, písemně i ústně</w:t>
      </w:r>
    </w:p>
    <w:p w14:paraId="7D733B3B" w14:textId="77777777" w:rsidR="007360BA" w:rsidRDefault="00000000">
      <w:pPr>
        <w:tabs>
          <w:tab w:val="left" w:pos="1567"/>
        </w:tabs>
        <w:spacing w:before="29"/>
        <w:ind w:left="546"/>
      </w:pPr>
      <w:r>
        <w:t>7) komunikovat i pomocí moderních technologií</w:t>
      </w:r>
    </w:p>
    <w:p w14:paraId="48B43C5F" w14:textId="77777777" w:rsidR="007360BA" w:rsidRDefault="007360BA">
      <w:pPr>
        <w:tabs>
          <w:tab w:val="left" w:pos="1567"/>
        </w:tabs>
        <w:spacing w:line="120" w:lineRule="auto"/>
        <w:rPr>
          <w:sz w:val="12"/>
          <w:szCs w:val="12"/>
        </w:rPr>
      </w:pPr>
    </w:p>
    <w:p w14:paraId="457CDEC1" w14:textId="77777777" w:rsidR="007360BA" w:rsidRDefault="00000000">
      <w:pPr>
        <w:tabs>
          <w:tab w:val="left" w:pos="1567"/>
        </w:tabs>
        <w:ind w:left="546"/>
      </w:pPr>
      <w:r>
        <w:t>8) vyjadřovat dojmy z uměleckých děl (hudebních, výtvarných apod.)</w:t>
      </w:r>
    </w:p>
    <w:p w14:paraId="627A6E93" w14:textId="77777777" w:rsidR="007360BA" w:rsidRDefault="007360BA">
      <w:pPr>
        <w:tabs>
          <w:tab w:val="left" w:pos="1567"/>
        </w:tabs>
        <w:spacing w:line="120" w:lineRule="auto"/>
        <w:rPr>
          <w:sz w:val="12"/>
          <w:szCs w:val="12"/>
        </w:rPr>
      </w:pPr>
    </w:p>
    <w:p w14:paraId="0DF0DCCA" w14:textId="77777777" w:rsidR="007360BA" w:rsidRDefault="00000000">
      <w:pPr>
        <w:tabs>
          <w:tab w:val="left" w:pos="1567"/>
        </w:tabs>
        <w:ind w:left="546"/>
      </w:pPr>
      <w:r>
        <w:t>9) chápat umění jako prostředek komunikace</w:t>
      </w:r>
    </w:p>
    <w:p w14:paraId="6C52ED9F" w14:textId="77777777" w:rsidR="007360BA" w:rsidRDefault="007360BA">
      <w:pPr>
        <w:tabs>
          <w:tab w:val="left" w:pos="1567"/>
        </w:tabs>
        <w:spacing w:line="120" w:lineRule="auto"/>
        <w:rPr>
          <w:sz w:val="12"/>
          <w:szCs w:val="12"/>
        </w:rPr>
      </w:pPr>
    </w:p>
    <w:p w14:paraId="4472EE76" w14:textId="77777777" w:rsidR="007360BA" w:rsidRDefault="00000000">
      <w:pPr>
        <w:tabs>
          <w:tab w:val="left" w:pos="1567"/>
        </w:tabs>
        <w:ind w:left="546"/>
      </w:pPr>
      <w:r>
        <w:t>10) adekvátně komunikovat s lidmi všech věkových kategorií</w:t>
      </w:r>
    </w:p>
    <w:p w14:paraId="08330EE5" w14:textId="77777777" w:rsidR="007360BA" w:rsidRDefault="007360BA">
      <w:pPr>
        <w:tabs>
          <w:tab w:val="left" w:pos="1567"/>
        </w:tabs>
        <w:spacing w:line="120" w:lineRule="auto"/>
        <w:rPr>
          <w:sz w:val="12"/>
          <w:szCs w:val="12"/>
        </w:rPr>
      </w:pPr>
    </w:p>
    <w:p w14:paraId="29CF1B7E" w14:textId="77777777" w:rsidR="007360BA" w:rsidRDefault="00000000">
      <w:pPr>
        <w:tabs>
          <w:tab w:val="left" w:pos="1567"/>
        </w:tabs>
        <w:ind w:left="546"/>
      </w:pPr>
      <w:r>
        <w:t>11) domluvit se alespoň jedním cizím jazykem (nezůstat izolovaný v cizím prostředí)</w:t>
      </w:r>
    </w:p>
    <w:p w14:paraId="095E8260" w14:textId="77777777" w:rsidR="007360BA" w:rsidRDefault="007360BA">
      <w:pPr>
        <w:tabs>
          <w:tab w:val="left" w:pos="1567"/>
        </w:tabs>
        <w:spacing w:line="120" w:lineRule="auto"/>
        <w:rPr>
          <w:sz w:val="12"/>
          <w:szCs w:val="12"/>
        </w:rPr>
      </w:pPr>
    </w:p>
    <w:p w14:paraId="09BC48F0" w14:textId="77777777" w:rsidR="007360BA" w:rsidRDefault="00000000">
      <w:pPr>
        <w:tabs>
          <w:tab w:val="left" w:pos="1567"/>
        </w:tabs>
        <w:ind w:left="546"/>
      </w:pPr>
      <w:r>
        <w:t>12) pomoci partnerovi, který v komunikaci nebo v cizím jazyce není tak pohotový</w:t>
      </w:r>
    </w:p>
    <w:p w14:paraId="1746CB2C" w14:textId="77777777" w:rsidR="007360BA" w:rsidRDefault="007360BA">
      <w:pPr>
        <w:tabs>
          <w:tab w:val="left" w:pos="1567"/>
        </w:tabs>
        <w:spacing w:line="120" w:lineRule="auto"/>
        <w:rPr>
          <w:sz w:val="12"/>
          <w:szCs w:val="12"/>
        </w:rPr>
      </w:pPr>
    </w:p>
    <w:p w14:paraId="11ED225E" w14:textId="77777777" w:rsidR="007360BA" w:rsidRDefault="00000000">
      <w:pPr>
        <w:tabs>
          <w:tab w:val="left" w:pos="1567"/>
        </w:tabs>
        <w:ind w:left="546"/>
      </w:pPr>
      <w:r>
        <w:t>13) schopnost reakce na slyšené i psané (pokyny, povely, úkony)</w:t>
      </w:r>
    </w:p>
    <w:p w14:paraId="514C1949" w14:textId="77777777" w:rsidR="007360BA" w:rsidRDefault="007360BA">
      <w:pPr>
        <w:tabs>
          <w:tab w:val="left" w:pos="1567"/>
        </w:tabs>
        <w:spacing w:line="120" w:lineRule="auto"/>
        <w:rPr>
          <w:sz w:val="12"/>
          <w:szCs w:val="12"/>
        </w:rPr>
      </w:pPr>
    </w:p>
    <w:p w14:paraId="6F72D4A4" w14:textId="77777777" w:rsidR="007360BA" w:rsidRDefault="00000000">
      <w:pPr>
        <w:tabs>
          <w:tab w:val="left" w:pos="1567"/>
        </w:tabs>
        <w:ind w:left="546"/>
      </w:pPr>
      <w:r>
        <w:t>14) nácvik struktury mluvených i písemných projevů:</w:t>
      </w:r>
    </w:p>
    <w:p w14:paraId="23549097" w14:textId="77777777" w:rsidR="007360BA" w:rsidRDefault="007360BA">
      <w:pPr>
        <w:tabs>
          <w:tab w:val="left" w:pos="1567"/>
        </w:tabs>
        <w:spacing w:before="2" w:line="120" w:lineRule="auto"/>
        <w:rPr>
          <w:sz w:val="12"/>
          <w:szCs w:val="12"/>
        </w:rPr>
      </w:pPr>
    </w:p>
    <w:p w14:paraId="7E3BB1D1" w14:textId="77777777" w:rsidR="007360BA" w:rsidRDefault="00000000">
      <w:pPr>
        <w:tabs>
          <w:tab w:val="left" w:pos="1567"/>
        </w:tabs>
        <w:ind w:left="971"/>
      </w:pPr>
      <w:r>
        <w:t>∙ vyprávění</w:t>
      </w:r>
    </w:p>
    <w:p w14:paraId="53218B45" w14:textId="77777777" w:rsidR="007360BA" w:rsidRDefault="007360BA">
      <w:pPr>
        <w:tabs>
          <w:tab w:val="left" w:pos="1567"/>
        </w:tabs>
        <w:spacing w:before="9" w:line="100" w:lineRule="auto"/>
        <w:rPr>
          <w:sz w:val="11"/>
          <w:szCs w:val="11"/>
        </w:rPr>
      </w:pPr>
    </w:p>
    <w:p w14:paraId="48E8C915" w14:textId="77777777" w:rsidR="007360BA" w:rsidRDefault="00000000">
      <w:pPr>
        <w:tabs>
          <w:tab w:val="left" w:pos="1567"/>
        </w:tabs>
        <w:ind w:left="971"/>
      </w:pPr>
      <w:sdt>
        <w:sdtPr>
          <w:tag w:val="goog_rdk_4"/>
          <w:id w:val="-635490635"/>
        </w:sdtPr>
        <w:sdtContent>
          <w:r>
            <w:rPr>
              <w:rFonts w:ascii="Gungsuh" w:eastAsia="Gungsuh" w:hAnsi="Gungsuh" w:cs="Gungsuh"/>
            </w:rPr>
            <w:t>∙ diskuse</w:t>
          </w:r>
        </w:sdtContent>
      </w:sdt>
    </w:p>
    <w:p w14:paraId="2576FD80" w14:textId="77777777" w:rsidR="007360BA" w:rsidRDefault="007360BA">
      <w:pPr>
        <w:tabs>
          <w:tab w:val="left" w:pos="1567"/>
        </w:tabs>
        <w:spacing w:before="9" w:line="100" w:lineRule="auto"/>
        <w:rPr>
          <w:sz w:val="11"/>
          <w:szCs w:val="11"/>
        </w:rPr>
      </w:pPr>
    </w:p>
    <w:p w14:paraId="60E7ED4B" w14:textId="77777777" w:rsidR="007360BA" w:rsidRDefault="00000000">
      <w:pPr>
        <w:tabs>
          <w:tab w:val="left" w:pos="1567"/>
        </w:tabs>
        <w:ind w:left="971"/>
      </w:pPr>
      <w:sdt>
        <w:sdtPr>
          <w:tag w:val="goog_rdk_5"/>
          <w:id w:val="548338263"/>
        </w:sdtPr>
        <w:sdtContent>
          <w:r>
            <w:rPr>
              <w:rFonts w:ascii="Gungsuh" w:eastAsia="Gungsuh" w:hAnsi="Gungsuh" w:cs="Gungsuh"/>
            </w:rPr>
            <w:t>∙ referát</w:t>
          </w:r>
        </w:sdtContent>
      </w:sdt>
    </w:p>
    <w:p w14:paraId="3C872F43" w14:textId="77777777" w:rsidR="007360BA" w:rsidRDefault="007360BA">
      <w:pPr>
        <w:tabs>
          <w:tab w:val="left" w:pos="1567"/>
        </w:tabs>
        <w:spacing w:before="9" w:line="100" w:lineRule="auto"/>
        <w:rPr>
          <w:sz w:val="11"/>
          <w:szCs w:val="11"/>
        </w:rPr>
      </w:pPr>
    </w:p>
    <w:p w14:paraId="292CEF17" w14:textId="77777777" w:rsidR="007360BA" w:rsidRDefault="00000000">
      <w:pPr>
        <w:tabs>
          <w:tab w:val="left" w:pos="1567"/>
        </w:tabs>
        <w:ind w:left="971"/>
      </w:pPr>
      <w:sdt>
        <w:sdtPr>
          <w:tag w:val="goog_rdk_6"/>
          <w:id w:val="1055583456"/>
        </w:sdtPr>
        <w:sdtContent>
          <w:r>
            <w:rPr>
              <w:rFonts w:ascii="Gungsuh" w:eastAsia="Gungsuh" w:hAnsi="Gungsuh" w:cs="Gungsuh"/>
            </w:rPr>
            <w:t>∙ dialog</w:t>
          </w:r>
        </w:sdtContent>
      </w:sdt>
    </w:p>
    <w:p w14:paraId="3BDCFF5A" w14:textId="77777777" w:rsidR="007360BA" w:rsidRDefault="007360BA">
      <w:pPr>
        <w:tabs>
          <w:tab w:val="left" w:pos="1567"/>
        </w:tabs>
        <w:spacing w:before="9" w:line="100" w:lineRule="auto"/>
        <w:rPr>
          <w:sz w:val="11"/>
          <w:szCs w:val="11"/>
        </w:rPr>
      </w:pPr>
    </w:p>
    <w:p w14:paraId="283CE9CD" w14:textId="77777777" w:rsidR="007360BA" w:rsidRDefault="00000000">
      <w:pPr>
        <w:tabs>
          <w:tab w:val="left" w:pos="1567"/>
        </w:tabs>
        <w:ind w:left="971"/>
      </w:pPr>
      <w:sdt>
        <w:sdtPr>
          <w:tag w:val="goog_rdk_7"/>
          <w:id w:val="-1218273808"/>
        </w:sdtPr>
        <w:sdtContent>
          <w:r>
            <w:rPr>
              <w:rFonts w:ascii="Gungsuh" w:eastAsia="Gungsuh" w:hAnsi="Gungsuh" w:cs="Gungsuh"/>
            </w:rPr>
            <w:t>∙ dopis</w:t>
          </w:r>
        </w:sdtContent>
      </w:sdt>
    </w:p>
    <w:p w14:paraId="43E2299A" w14:textId="77777777" w:rsidR="007360BA" w:rsidRDefault="007360BA">
      <w:pPr>
        <w:tabs>
          <w:tab w:val="left" w:pos="1567"/>
        </w:tabs>
        <w:spacing w:before="1" w:line="120" w:lineRule="auto"/>
        <w:rPr>
          <w:sz w:val="12"/>
          <w:szCs w:val="12"/>
        </w:rPr>
      </w:pPr>
    </w:p>
    <w:p w14:paraId="5662C166" w14:textId="77777777" w:rsidR="007360BA" w:rsidRDefault="00000000">
      <w:pPr>
        <w:tabs>
          <w:tab w:val="left" w:pos="1567"/>
        </w:tabs>
        <w:ind w:left="971"/>
      </w:pPr>
      <w:sdt>
        <w:sdtPr>
          <w:tag w:val="goog_rdk_8"/>
          <w:id w:val="1679845224"/>
        </w:sdtPr>
        <w:sdtContent>
          <w:r>
            <w:rPr>
              <w:rFonts w:ascii="Gungsuh" w:eastAsia="Gungsuh" w:hAnsi="Gungsuh" w:cs="Gungsuh"/>
            </w:rPr>
            <w:t>∙ e-mail</w:t>
          </w:r>
        </w:sdtContent>
      </w:sdt>
    </w:p>
    <w:p w14:paraId="25A258B2" w14:textId="77777777" w:rsidR="007360BA" w:rsidRDefault="007360BA">
      <w:pPr>
        <w:tabs>
          <w:tab w:val="left" w:pos="1567"/>
        </w:tabs>
        <w:spacing w:before="9" w:line="100" w:lineRule="auto"/>
        <w:rPr>
          <w:sz w:val="11"/>
          <w:szCs w:val="11"/>
        </w:rPr>
      </w:pPr>
    </w:p>
    <w:p w14:paraId="60317B0E" w14:textId="77777777" w:rsidR="007360BA" w:rsidRDefault="00000000">
      <w:pPr>
        <w:tabs>
          <w:tab w:val="left" w:pos="1567"/>
        </w:tabs>
        <w:ind w:left="971"/>
      </w:pPr>
      <w:sdt>
        <w:sdtPr>
          <w:tag w:val="goog_rdk_9"/>
          <w:id w:val="1468622921"/>
        </w:sdtPr>
        <w:sdtContent>
          <w:r>
            <w:rPr>
              <w:rFonts w:ascii="Gungsuh" w:eastAsia="Gungsuh" w:hAnsi="Gungsuh" w:cs="Gungsuh"/>
            </w:rPr>
            <w:t>∙ vzkaz</w:t>
          </w:r>
        </w:sdtContent>
      </w:sdt>
    </w:p>
    <w:p w14:paraId="654AB27B" w14:textId="77777777" w:rsidR="007360BA" w:rsidRDefault="007360BA">
      <w:pPr>
        <w:tabs>
          <w:tab w:val="left" w:pos="1567"/>
        </w:tabs>
        <w:spacing w:before="9" w:line="100" w:lineRule="auto"/>
        <w:rPr>
          <w:sz w:val="11"/>
          <w:szCs w:val="11"/>
        </w:rPr>
      </w:pPr>
    </w:p>
    <w:p w14:paraId="7DAE162F" w14:textId="77777777" w:rsidR="007360BA" w:rsidRDefault="00000000">
      <w:pPr>
        <w:tabs>
          <w:tab w:val="left" w:pos="1567"/>
        </w:tabs>
        <w:ind w:left="971"/>
      </w:pPr>
      <w:r>
        <w:t>∙ jednoduchá žádost</w:t>
      </w:r>
    </w:p>
    <w:p w14:paraId="1A9612CC" w14:textId="77777777" w:rsidR="007360BA" w:rsidRDefault="007360BA">
      <w:pPr>
        <w:tabs>
          <w:tab w:val="left" w:pos="1567"/>
        </w:tabs>
        <w:spacing w:before="9" w:line="100" w:lineRule="auto"/>
        <w:rPr>
          <w:sz w:val="11"/>
          <w:szCs w:val="11"/>
        </w:rPr>
      </w:pPr>
    </w:p>
    <w:p w14:paraId="0A5BCA32" w14:textId="77777777" w:rsidR="007360BA" w:rsidRDefault="00000000">
      <w:pPr>
        <w:tabs>
          <w:tab w:val="left" w:pos="1567"/>
        </w:tabs>
        <w:ind w:left="971"/>
      </w:pPr>
      <w:r>
        <w:t>∙ vyplnění formuláře apod.</w:t>
      </w:r>
    </w:p>
    <w:p w14:paraId="7E688879" w14:textId="77777777" w:rsidR="007360BA" w:rsidRDefault="007360BA">
      <w:pPr>
        <w:tabs>
          <w:tab w:val="left" w:pos="1567"/>
        </w:tabs>
        <w:spacing w:before="7" w:line="100" w:lineRule="auto"/>
        <w:rPr>
          <w:sz w:val="11"/>
          <w:szCs w:val="11"/>
        </w:rPr>
      </w:pPr>
    </w:p>
    <w:p w14:paraId="0B487F86" w14:textId="77777777" w:rsidR="007360BA" w:rsidRDefault="00000000">
      <w:pPr>
        <w:tabs>
          <w:tab w:val="left" w:pos="1567"/>
        </w:tabs>
        <w:ind w:left="546"/>
      </w:pPr>
      <w:r>
        <w:t>15) rozlišit formální a neformální rozhovor</w:t>
      </w:r>
    </w:p>
    <w:p w14:paraId="7750EB01" w14:textId="77777777" w:rsidR="007360BA" w:rsidRDefault="007360BA">
      <w:pPr>
        <w:tabs>
          <w:tab w:val="left" w:pos="1567"/>
        </w:tabs>
        <w:spacing w:line="120" w:lineRule="auto"/>
        <w:rPr>
          <w:sz w:val="12"/>
          <w:szCs w:val="12"/>
        </w:rPr>
      </w:pPr>
    </w:p>
    <w:p w14:paraId="76546F75" w14:textId="77777777" w:rsidR="007360BA" w:rsidRDefault="00000000">
      <w:pPr>
        <w:tabs>
          <w:tab w:val="left" w:pos="1567"/>
        </w:tabs>
        <w:ind w:left="546"/>
      </w:pPr>
      <w:r>
        <w:t>16) vystupovat s jistotou při komunikaci, odbourávat bariéry</w:t>
      </w:r>
    </w:p>
    <w:p w14:paraId="2044E380" w14:textId="77777777" w:rsidR="007360BA" w:rsidRDefault="007360BA">
      <w:pPr>
        <w:tabs>
          <w:tab w:val="left" w:pos="1567"/>
        </w:tabs>
        <w:spacing w:before="5" w:line="140" w:lineRule="auto"/>
        <w:rPr>
          <w:sz w:val="15"/>
          <w:szCs w:val="15"/>
        </w:rPr>
      </w:pPr>
    </w:p>
    <w:p w14:paraId="0DD8730E" w14:textId="77777777" w:rsidR="007360BA" w:rsidRDefault="007360BA">
      <w:pPr>
        <w:tabs>
          <w:tab w:val="left" w:pos="1567"/>
        </w:tabs>
        <w:spacing w:line="200" w:lineRule="auto"/>
      </w:pPr>
    </w:p>
    <w:p w14:paraId="43C2937D" w14:textId="77777777" w:rsidR="007360BA" w:rsidRDefault="00000000">
      <w:pPr>
        <w:tabs>
          <w:tab w:val="left" w:pos="1567"/>
        </w:tabs>
        <w:ind w:left="119"/>
      </w:pPr>
      <w:r>
        <w:rPr>
          <w:b/>
        </w:rPr>
        <w:t>Kompetence sociální a personální</w:t>
      </w:r>
    </w:p>
    <w:p w14:paraId="1AA0ED1E" w14:textId="77777777" w:rsidR="007360BA" w:rsidRDefault="007360BA">
      <w:pPr>
        <w:tabs>
          <w:tab w:val="left" w:pos="1567"/>
        </w:tabs>
        <w:spacing w:before="5" w:line="100" w:lineRule="auto"/>
        <w:rPr>
          <w:sz w:val="11"/>
          <w:szCs w:val="11"/>
        </w:rPr>
      </w:pPr>
    </w:p>
    <w:p w14:paraId="2AB54F0C" w14:textId="77777777" w:rsidR="007360BA" w:rsidRDefault="00000000">
      <w:pPr>
        <w:tabs>
          <w:tab w:val="left" w:pos="1567"/>
        </w:tabs>
        <w:ind w:left="546"/>
      </w:pPr>
      <w:r>
        <w:t>1) pracovat ve skupině</w:t>
      </w:r>
    </w:p>
    <w:p w14:paraId="08A64D37" w14:textId="77777777" w:rsidR="007360BA" w:rsidRDefault="007360BA">
      <w:pPr>
        <w:tabs>
          <w:tab w:val="left" w:pos="1567"/>
        </w:tabs>
        <w:spacing w:line="120" w:lineRule="auto"/>
        <w:rPr>
          <w:sz w:val="12"/>
          <w:szCs w:val="12"/>
        </w:rPr>
      </w:pPr>
    </w:p>
    <w:p w14:paraId="6EECDFE4" w14:textId="77777777" w:rsidR="007360BA" w:rsidRDefault="00000000">
      <w:pPr>
        <w:tabs>
          <w:tab w:val="left" w:pos="1567"/>
        </w:tabs>
        <w:ind w:left="546"/>
      </w:pPr>
      <w:r>
        <w:t>2) tolerovat všechny členy týmu</w:t>
      </w:r>
    </w:p>
    <w:p w14:paraId="10560E6A" w14:textId="77777777" w:rsidR="007360BA" w:rsidRDefault="007360BA">
      <w:pPr>
        <w:tabs>
          <w:tab w:val="left" w:pos="1567"/>
        </w:tabs>
        <w:spacing w:line="120" w:lineRule="auto"/>
        <w:rPr>
          <w:sz w:val="12"/>
          <w:szCs w:val="12"/>
        </w:rPr>
      </w:pPr>
    </w:p>
    <w:p w14:paraId="5073B13A" w14:textId="77777777" w:rsidR="007360BA" w:rsidRDefault="00000000">
      <w:pPr>
        <w:tabs>
          <w:tab w:val="left" w:pos="1567"/>
        </w:tabs>
        <w:ind w:left="546"/>
      </w:pPr>
      <w:r>
        <w:t>3) být ohleduplný k ostatním</w:t>
      </w:r>
    </w:p>
    <w:p w14:paraId="0162EB2C" w14:textId="77777777" w:rsidR="007360BA" w:rsidRDefault="007360BA">
      <w:pPr>
        <w:tabs>
          <w:tab w:val="left" w:pos="1567"/>
        </w:tabs>
        <w:spacing w:line="120" w:lineRule="auto"/>
        <w:rPr>
          <w:sz w:val="12"/>
          <w:szCs w:val="12"/>
        </w:rPr>
      </w:pPr>
    </w:p>
    <w:p w14:paraId="4AE49614" w14:textId="77777777" w:rsidR="007360BA" w:rsidRDefault="00000000">
      <w:pPr>
        <w:tabs>
          <w:tab w:val="left" w:pos="1567"/>
        </w:tabs>
        <w:ind w:left="546"/>
      </w:pPr>
      <w:r>
        <w:t>4) rozlišit a respektovat role – vedoucí, účastník</w:t>
      </w:r>
    </w:p>
    <w:p w14:paraId="3E5E65B8" w14:textId="77777777" w:rsidR="007360BA" w:rsidRDefault="007360BA">
      <w:pPr>
        <w:tabs>
          <w:tab w:val="left" w:pos="1567"/>
        </w:tabs>
        <w:spacing w:line="120" w:lineRule="auto"/>
        <w:rPr>
          <w:sz w:val="12"/>
          <w:szCs w:val="12"/>
        </w:rPr>
      </w:pPr>
    </w:p>
    <w:p w14:paraId="46710ABA" w14:textId="77777777" w:rsidR="007360BA" w:rsidRDefault="00000000">
      <w:pPr>
        <w:tabs>
          <w:tab w:val="left" w:pos="1567"/>
        </w:tabs>
        <w:ind w:left="546"/>
      </w:pPr>
      <w:r>
        <w:t>5) vnímat potřeby druhých, umět poskytnout i přijmout pomoc</w:t>
      </w:r>
    </w:p>
    <w:p w14:paraId="79B554F6" w14:textId="77777777" w:rsidR="007360BA" w:rsidRDefault="007360BA">
      <w:pPr>
        <w:tabs>
          <w:tab w:val="left" w:pos="1567"/>
        </w:tabs>
        <w:spacing w:line="120" w:lineRule="auto"/>
        <w:rPr>
          <w:sz w:val="12"/>
          <w:szCs w:val="12"/>
        </w:rPr>
      </w:pPr>
    </w:p>
    <w:p w14:paraId="3C8967F0" w14:textId="77777777" w:rsidR="007360BA" w:rsidRDefault="00000000">
      <w:pPr>
        <w:tabs>
          <w:tab w:val="left" w:pos="1567"/>
        </w:tabs>
        <w:ind w:left="546"/>
      </w:pPr>
      <w:r>
        <w:t>6) vytvářet a vážit si dobrých mezilidských vztahů</w:t>
      </w:r>
    </w:p>
    <w:p w14:paraId="7E6544B7" w14:textId="77777777" w:rsidR="007360BA" w:rsidRDefault="007360BA">
      <w:pPr>
        <w:tabs>
          <w:tab w:val="left" w:pos="1567"/>
        </w:tabs>
        <w:spacing w:before="1" w:line="120" w:lineRule="auto"/>
        <w:rPr>
          <w:sz w:val="12"/>
          <w:szCs w:val="12"/>
        </w:rPr>
      </w:pPr>
    </w:p>
    <w:p w14:paraId="0E0A1B37" w14:textId="77777777" w:rsidR="007360BA" w:rsidRDefault="00000000">
      <w:pPr>
        <w:tabs>
          <w:tab w:val="left" w:pos="1567"/>
        </w:tabs>
        <w:ind w:left="546"/>
      </w:pPr>
      <w:r>
        <w:t>7) vyvarovat se projevu jakékoli diskriminace a rasismu</w:t>
      </w:r>
    </w:p>
    <w:p w14:paraId="34C2D4D6" w14:textId="77777777" w:rsidR="007360BA" w:rsidRDefault="007360BA">
      <w:pPr>
        <w:tabs>
          <w:tab w:val="left" w:pos="1567"/>
        </w:tabs>
        <w:spacing w:line="120" w:lineRule="auto"/>
        <w:rPr>
          <w:sz w:val="12"/>
          <w:szCs w:val="12"/>
        </w:rPr>
      </w:pPr>
    </w:p>
    <w:p w14:paraId="316BF700" w14:textId="77777777" w:rsidR="007360BA" w:rsidRDefault="00000000">
      <w:pPr>
        <w:tabs>
          <w:tab w:val="left" w:pos="1567"/>
        </w:tabs>
        <w:ind w:left="546"/>
      </w:pPr>
      <w:r>
        <w:t>8) přijímat zkušenosti jiných a předávat zkušeností vlastní</w:t>
      </w:r>
    </w:p>
    <w:p w14:paraId="15EF8C00" w14:textId="77777777" w:rsidR="007360BA" w:rsidRDefault="007360BA">
      <w:pPr>
        <w:tabs>
          <w:tab w:val="left" w:pos="1567"/>
        </w:tabs>
        <w:spacing w:line="120" w:lineRule="auto"/>
        <w:rPr>
          <w:sz w:val="12"/>
          <w:szCs w:val="12"/>
        </w:rPr>
      </w:pPr>
    </w:p>
    <w:p w14:paraId="21DA9D0A" w14:textId="77777777" w:rsidR="007360BA" w:rsidRDefault="00000000">
      <w:pPr>
        <w:tabs>
          <w:tab w:val="left" w:pos="1567"/>
        </w:tabs>
        <w:ind w:left="546"/>
      </w:pPr>
      <w:r>
        <w:t>9) zhodnotit své postavení ve skupině i postavení ostatních členů skupiny</w:t>
      </w:r>
    </w:p>
    <w:p w14:paraId="5AC75595" w14:textId="77777777" w:rsidR="007360BA" w:rsidRDefault="007360BA">
      <w:pPr>
        <w:tabs>
          <w:tab w:val="left" w:pos="1567"/>
        </w:tabs>
        <w:spacing w:line="120" w:lineRule="auto"/>
        <w:rPr>
          <w:sz w:val="12"/>
          <w:szCs w:val="12"/>
        </w:rPr>
      </w:pPr>
    </w:p>
    <w:p w14:paraId="2C2B23E0" w14:textId="77777777" w:rsidR="007360BA" w:rsidRDefault="00000000">
      <w:pPr>
        <w:tabs>
          <w:tab w:val="left" w:pos="1567"/>
        </w:tabs>
        <w:ind w:left="546"/>
      </w:pPr>
      <w:r>
        <w:t>10) uvědomit si přínos práce ve skupině (i svůj vlastní podíl)</w:t>
      </w:r>
    </w:p>
    <w:p w14:paraId="0E0C0DB0" w14:textId="77777777" w:rsidR="007360BA" w:rsidRDefault="007360BA">
      <w:pPr>
        <w:tabs>
          <w:tab w:val="left" w:pos="1567"/>
        </w:tabs>
        <w:spacing w:line="120" w:lineRule="auto"/>
        <w:rPr>
          <w:sz w:val="12"/>
          <w:szCs w:val="12"/>
        </w:rPr>
      </w:pPr>
    </w:p>
    <w:p w14:paraId="7F75CD16" w14:textId="77777777" w:rsidR="007360BA" w:rsidRDefault="00000000">
      <w:pPr>
        <w:tabs>
          <w:tab w:val="left" w:pos="1567"/>
        </w:tabs>
        <w:ind w:left="546"/>
      </w:pPr>
      <w:r>
        <w:t>11) neznehodnocovat prostředí kolem sebe</w:t>
      </w:r>
    </w:p>
    <w:p w14:paraId="6549AF04" w14:textId="77777777" w:rsidR="007360BA" w:rsidRDefault="007360BA">
      <w:pPr>
        <w:tabs>
          <w:tab w:val="left" w:pos="1567"/>
        </w:tabs>
        <w:spacing w:line="120" w:lineRule="auto"/>
        <w:rPr>
          <w:sz w:val="12"/>
          <w:szCs w:val="12"/>
        </w:rPr>
      </w:pPr>
    </w:p>
    <w:p w14:paraId="56CC0731" w14:textId="77777777" w:rsidR="007360BA" w:rsidRDefault="00000000">
      <w:pPr>
        <w:tabs>
          <w:tab w:val="left" w:pos="1567"/>
        </w:tabs>
        <w:ind w:left="546"/>
      </w:pPr>
      <w:r>
        <w:t>12) poskytnout prostor pro umělecké vyjádření druhých</w:t>
      </w:r>
    </w:p>
    <w:p w14:paraId="6C3CBB5D" w14:textId="77777777" w:rsidR="007360BA" w:rsidRDefault="007360BA">
      <w:pPr>
        <w:tabs>
          <w:tab w:val="left" w:pos="1567"/>
        </w:tabs>
        <w:spacing w:line="120" w:lineRule="auto"/>
        <w:rPr>
          <w:sz w:val="12"/>
          <w:szCs w:val="12"/>
        </w:rPr>
      </w:pPr>
    </w:p>
    <w:p w14:paraId="70ECD372" w14:textId="77777777" w:rsidR="007360BA" w:rsidRDefault="00000000">
      <w:pPr>
        <w:tabs>
          <w:tab w:val="left" w:pos="1567"/>
        </w:tabs>
        <w:ind w:left="546"/>
      </w:pPr>
      <w:r>
        <w:t>13) umět spolupracovat ve skupině různého věkového složení</w:t>
      </w:r>
    </w:p>
    <w:p w14:paraId="4878B593" w14:textId="77777777" w:rsidR="007360BA" w:rsidRDefault="007360BA">
      <w:pPr>
        <w:tabs>
          <w:tab w:val="left" w:pos="1567"/>
        </w:tabs>
        <w:spacing w:before="10" w:line="100" w:lineRule="auto"/>
        <w:rPr>
          <w:sz w:val="11"/>
          <w:szCs w:val="11"/>
        </w:rPr>
      </w:pPr>
    </w:p>
    <w:p w14:paraId="59DA974D" w14:textId="77777777" w:rsidR="007360BA" w:rsidRDefault="00000000">
      <w:pPr>
        <w:tabs>
          <w:tab w:val="left" w:pos="1567"/>
        </w:tabs>
        <w:spacing w:line="276" w:lineRule="auto"/>
        <w:ind w:left="546"/>
        <w:rPr>
          <w:sz w:val="28"/>
          <w:szCs w:val="28"/>
        </w:rPr>
      </w:pPr>
      <w:r>
        <w:lastRenderedPageBreak/>
        <w:t>14) využít cizí jazyk v týmové práci</w:t>
      </w:r>
    </w:p>
    <w:p w14:paraId="31EB4914" w14:textId="77777777" w:rsidR="007360BA" w:rsidRDefault="00000000">
      <w:pPr>
        <w:tabs>
          <w:tab w:val="left" w:pos="1567"/>
        </w:tabs>
        <w:spacing w:before="29"/>
        <w:ind w:left="546"/>
      </w:pPr>
      <w:r>
        <w:t>15) vnímat a respektovat zvyky a tradice jiných zemí</w:t>
      </w:r>
    </w:p>
    <w:p w14:paraId="2A5F5185" w14:textId="77777777" w:rsidR="007360BA" w:rsidRDefault="007360BA">
      <w:pPr>
        <w:tabs>
          <w:tab w:val="left" w:pos="1567"/>
        </w:tabs>
        <w:spacing w:before="1" w:line="280" w:lineRule="auto"/>
        <w:rPr>
          <w:sz w:val="28"/>
          <w:szCs w:val="28"/>
        </w:rPr>
      </w:pPr>
    </w:p>
    <w:p w14:paraId="25C71936" w14:textId="77777777" w:rsidR="007360BA" w:rsidRDefault="00000000">
      <w:pPr>
        <w:tabs>
          <w:tab w:val="left" w:pos="1567"/>
        </w:tabs>
        <w:ind w:left="119"/>
      </w:pPr>
      <w:r>
        <w:rPr>
          <w:b/>
        </w:rPr>
        <w:t>Kompetence občanské</w:t>
      </w:r>
    </w:p>
    <w:p w14:paraId="621EE171" w14:textId="77777777" w:rsidR="007360BA" w:rsidRDefault="007360BA">
      <w:pPr>
        <w:tabs>
          <w:tab w:val="left" w:pos="1567"/>
        </w:tabs>
        <w:spacing w:before="5" w:line="100" w:lineRule="auto"/>
        <w:rPr>
          <w:sz w:val="11"/>
          <w:szCs w:val="11"/>
        </w:rPr>
      </w:pPr>
    </w:p>
    <w:p w14:paraId="55BB8810" w14:textId="77777777" w:rsidR="007360BA" w:rsidRDefault="00000000">
      <w:pPr>
        <w:tabs>
          <w:tab w:val="left" w:pos="1567"/>
        </w:tabs>
        <w:ind w:left="546"/>
      </w:pPr>
      <w:r>
        <w:t>1) nezpochybňovat lidská práva svá ani druhých</w:t>
      </w:r>
    </w:p>
    <w:p w14:paraId="165FA9C1" w14:textId="77777777" w:rsidR="007360BA" w:rsidRDefault="007360BA">
      <w:pPr>
        <w:tabs>
          <w:tab w:val="left" w:pos="1567"/>
        </w:tabs>
        <w:spacing w:line="120" w:lineRule="auto"/>
        <w:rPr>
          <w:sz w:val="12"/>
          <w:szCs w:val="12"/>
        </w:rPr>
      </w:pPr>
    </w:p>
    <w:p w14:paraId="6EFFFFB7" w14:textId="77777777" w:rsidR="007360BA" w:rsidRDefault="00000000">
      <w:pPr>
        <w:tabs>
          <w:tab w:val="left" w:pos="1567"/>
        </w:tabs>
        <w:ind w:left="546"/>
      </w:pPr>
      <w:r>
        <w:t>2) uplatňovat etické normy v každodenním životě</w:t>
      </w:r>
    </w:p>
    <w:p w14:paraId="6E020EEE" w14:textId="77777777" w:rsidR="007360BA" w:rsidRDefault="007360BA">
      <w:pPr>
        <w:tabs>
          <w:tab w:val="left" w:pos="1567"/>
        </w:tabs>
        <w:spacing w:line="120" w:lineRule="auto"/>
        <w:rPr>
          <w:sz w:val="12"/>
          <w:szCs w:val="12"/>
        </w:rPr>
      </w:pPr>
    </w:p>
    <w:p w14:paraId="6003BF9D" w14:textId="77777777" w:rsidR="007360BA" w:rsidRDefault="00000000">
      <w:pPr>
        <w:tabs>
          <w:tab w:val="left" w:pos="1567"/>
        </w:tabs>
        <w:ind w:left="546"/>
      </w:pPr>
      <w:r>
        <w:t>3) uvědomit si práva i povinnosti každého člověka</w:t>
      </w:r>
    </w:p>
    <w:p w14:paraId="0ADACD52" w14:textId="77777777" w:rsidR="007360BA" w:rsidRDefault="007360BA">
      <w:pPr>
        <w:tabs>
          <w:tab w:val="left" w:pos="1567"/>
        </w:tabs>
        <w:spacing w:line="120" w:lineRule="auto"/>
        <w:rPr>
          <w:sz w:val="12"/>
          <w:szCs w:val="12"/>
        </w:rPr>
      </w:pPr>
    </w:p>
    <w:p w14:paraId="070369C1" w14:textId="77777777" w:rsidR="007360BA" w:rsidRDefault="00000000">
      <w:pPr>
        <w:tabs>
          <w:tab w:val="left" w:pos="1567"/>
        </w:tabs>
        <w:ind w:left="546"/>
      </w:pPr>
      <w:r>
        <w:t>4) nenechat ubližovat sobě ani druhým, umět se zastat (projev osobní statečnosti)</w:t>
      </w:r>
    </w:p>
    <w:p w14:paraId="28FCD5F9" w14:textId="77777777" w:rsidR="007360BA" w:rsidRDefault="007360BA">
      <w:pPr>
        <w:tabs>
          <w:tab w:val="left" w:pos="1567"/>
        </w:tabs>
        <w:spacing w:line="120" w:lineRule="auto"/>
        <w:rPr>
          <w:sz w:val="12"/>
          <w:szCs w:val="12"/>
        </w:rPr>
      </w:pPr>
    </w:p>
    <w:p w14:paraId="06A98887" w14:textId="77777777" w:rsidR="007360BA" w:rsidRDefault="00000000">
      <w:pPr>
        <w:tabs>
          <w:tab w:val="left" w:pos="1567"/>
        </w:tabs>
        <w:ind w:left="546"/>
      </w:pPr>
      <w:r>
        <w:t>5) poskytnout účinnou a včasnou pomoc v krizových situacích</w:t>
      </w:r>
    </w:p>
    <w:p w14:paraId="30E75911" w14:textId="77777777" w:rsidR="007360BA" w:rsidRDefault="007360BA">
      <w:pPr>
        <w:tabs>
          <w:tab w:val="left" w:pos="1567"/>
        </w:tabs>
        <w:spacing w:line="120" w:lineRule="auto"/>
        <w:rPr>
          <w:sz w:val="12"/>
          <w:szCs w:val="12"/>
        </w:rPr>
      </w:pPr>
    </w:p>
    <w:p w14:paraId="3650B998" w14:textId="77777777" w:rsidR="007360BA" w:rsidRDefault="00000000">
      <w:pPr>
        <w:tabs>
          <w:tab w:val="left" w:pos="1567"/>
        </w:tabs>
        <w:ind w:left="546"/>
      </w:pPr>
      <w:r>
        <w:t>6) znát základní společenské normy a zákony</w:t>
      </w:r>
    </w:p>
    <w:p w14:paraId="51ECBC95" w14:textId="77777777" w:rsidR="007360BA" w:rsidRDefault="007360BA">
      <w:pPr>
        <w:tabs>
          <w:tab w:val="left" w:pos="1567"/>
        </w:tabs>
        <w:spacing w:line="120" w:lineRule="auto"/>
        <w:rPr>
          <w:sz w:val="12"/>
          <w:szCs w:val="12"/>
        </w:rPr>
      </w:pPr>
    </w:p>
    <w:p w14:paraId="020B7B19" w14:textId="77777777" w:rsidR="007360BA" w:rsidRDefault="00000000">
      <w:pPr>
        <w:tabs>
          <w:tab w:val="left" w:pos="1567"/>
        </w:tabs>
        <w:ind w:left="546"/>
      </w:pPr>
      <w:r>
        <w:t>7) orientovat se ve státní správě</w:t>
      </w:r>
    </w:p>
    <w:p w14:paraId="0D7E0ED4" w14:textId="77777777" w:rsidR="007360BA" w:rsidRDefault="007360BA">
      <w:pPr>
        <w:tabs>
          <w:tab w:val="left" w:pos="1567"/>
        </w:tabs>
        <w:spacing w:before="1" w:line="120" w:lineRule="auto"/>
        <w:rPr>
          <w:sz w:val="12"/>
          <w:szCs w:val="12"/>
        </w:rPr>
      </w:pPr>
    </w:p>
    <w:p w14:paraId="380B9CF5" w14:textId="77777777" w:rsidR="007360BA" w:rsidRDefault="00000000">
      <w:pPr>
        <w:tabs>
          <w:tab w:val="left" w:pos="1567"/>
        </w:tabs>
        <w:ind w:left="546"/>
      </w:pPr>
      <w:r>
        <w:t>8) zodpovědně plnit zadané úkoly</w:t>
      </w:r>
    </w:p>
    <w:p w14:paraId="3091277D" w14:textId="77777777" w:rsidR="007360BA" w:rsidRDefault="007360BA">
      <w:pPr>
        <w:tabs>
          <w:tab w:val="left" w:pos="1567"/>
        </w:tabs>
        <w:spacing w:line="120" w:lineRule="auto"/>
        <w:rPr>
          <w:sz w:val="12"/>
          <w:szCs w:val="12"/>
        </w:rPr>
      </w:pPr>
    </w:p>
    <w:p w14:paraId="4BA4C100" w14:textId="77777777" w:rsidR="007360BA" w:rsidRDefault="00000000">
      <w:pPr>
        <w:tabs>
          <w:tab w:val="left" w:pos="1567"/>
        </w:tabs>
        <w:ind w:left="546"/>
      </w:pPr>
      <w:r>
        <w:t>9) pociťovat zodpovědnost za sebe sama i za skupinu</w:t>
      </w:r>
    </w:p>
    <w:p w14:paraId="0A8CE7A2" w14:textId="77777777" w:rsidR="007360BA" w:rsidRDefault="007360BA">
      <w:pPr>
        <w:tabs>
          <w:tab w:val="left" w:pos="1567"/>
        </w:tabs>
        <w:spacing w:line="120" w:lineRule="auto"/>
        <w:rPr>
          <w:sz w:val="12"/>
          <w:szCs w:val="12"/>
        </w:rPr>
      </w:pPr>
    </w:p>
    <w:p w14:paraId="5A9EE207" w14:textId="77777777" w:rsidR="007360BA" w:rsidRDefault="00000000">
      <w:pPr>
        <w:tabs>
          <w:tab w:val="left" w:pos="1567"/>
        </w:tabs>
        <w:ind w:left="546"/>
      </w:pPr>
      <w:r>
        <w:t>10) uplatňovat takt</w:t>
      </w:r>
    </w:p>
    <w:p w14:paraId="1C521EE1" w14:textId="77777777" w:rsidR="007360BA" w:rsidRDefault="007360BA">
      <w:pPr>
        <w:tabs>
          <w:tab w:val="left" w:pos="1567"/>
        </w:tabs>
        <w:spacing w:line="120" w:lineRule="auto"/>
        <w:rPr>
          <w:sz w:val="12"/>
          <w:szCs w:val="12"/>
        </w:rPr>
      </w:pPr>
    </w:p>
    <w:p w14:paraId="15776CA4" w14:textId="77777777" w:rsidR="007360BA" w:rsidRDefault="00000000">
      <w:pPr>
        <w:tabs>
          <w:tab w:val="left" w:pos="1567"/>
        </w:tabs>
        <w:ind w:left="546"/>
      </w:pPr>
      <w:r>
        <w:t>11) tolerovat odlišnosti – náboženské, rasové…</w:t>
      </w:r>
    </w:p>
    <w:p w14:paraId="218F8D52" w14:textId="77777777" w:rsidR="007360BA" w:rsidRDefault="007360BA">
      <w:pPr>
        <w:tabs>
          <w:tab w:val="left" w:pos="1567"/>
        </w:tabs>
        <w:spacing w:line="120" w:lineRule="auto"/>
        <w:rPr>
          <w:sz w:val="12"/>
          <w:szCs w:val="12"/>
        </w:rPr>
      </w:pPr>
    </w:p>
    <w:p w14:paraId="1B2D500B" w14:textId="77777777" w:rsidR="007360BA" w:rsidRDefault="00000000">
      <w:pPr>
        <w:tabs>
          <w:tab w:val="left" w:pos="1567"/>
        </w:tabs>
        <w:ind w:left="546"/>
      </w:pPr>
      <w:r>
        <w:t>12) respektovat pravidla země, v níž jsem hostem</w:t>
      </w:r>
    </w:p>
    <w:p w14:paraId="346473E3" w14:textId="77777777" w:rsidR="007360BA" w:rsidRDefault="007360BA">
      <w:pPr>
        <w:tabs>
          <w:tab w:val="left" w:pos="1567"/>
        </w:tabs>
        <w:spacing w:line="120" w:lineRule="auto"/>
        <w:rPr>
          <w:sz w:val="12"/>
          <w:szCs w:val="12"/>
        </w:rPr>
      </w:pPr>
    </w:p>
    <w:p w14:paraId="0CBEA6A8" w14:textId="77777777" w:rsidR="007360BA" w:rsidRDefault="00000000">
      <w:pPr>
        <w:tabs>
          <w:tab w:val="left" w:pos="1567"/>
        </w:tabs>
        <w:ind w:left="546"/>
      </w:pPr>
      <w:r>
        <w:t>13) chránit rodinné tradice, respektovat tradice v jiných rodinách, skupinách</w:t>
      </w:r>
    </w:p>
    <w:p w14:paraId="090C30AF" w14:textId="77777777" w:rsidR="007360BA" w:rsidRDefault="007360BA">
      <w:pPr>
        <w:tabs>
          <w:tab w:val="left" w:pos="1567"/>
        </w:tabs>
        <w:spacing w:line="120" w:lineRule="auto"/>
        <w:rPr>
          <w:sz w:val="12"/>
          <w:szCs w:val="12"/>
        </w:rPr>
      </w:pPr>
    </w:p>
    <w:p w14:paraId="33B45F26" w14:textId="77777777" w:rsidR="007360BA" w:rsidRDefault="00000000">
      <w:pPr>
        <w:tabs>
          <w:tab w:val="left" w:pos="1567"/>
        </w:tabs>
        <w:ind w:left="546"/>
      </w:pPr>
      <w:r>
        <w:t>14) respektovat individuální zájmy</w:t>
      </w:r>
    </w:p>
    <w:p w14:paraId="29B309C6" w14:textId="77777777" w:rsidR="007360BA" w:rsidRDefault="007360BA">
      <w:pPr>
        <w:tabs>
          <w:tab w:val="left" w:pos="1567"/>
        </w:tabs>
        <w:spacing w:line="120" w:lineRule="auto"/>
        <w:rPr>
          <w:sz w:val="12"/>
          <w:szCs w:val="12"/>
        </w:rPr>
      </w:pPr>
    </w:p>
    <w:p w14:paraId="548ACA05" w14:textId="77777777" w:rsidR="007360BA" w:rsidRDefault="00000000">
      <w:pPr>
        <w:tabs>
          <w:tab w:val="left" w:pos="1567"/>
        </w:tabs>
        <w:ind w:left="546"/>
      </w:pPr>
      <w:r>
        <w:t>15) pociťovat národní hrdost a vlastenectví</w:t>
      </w:r>
    </w:p>
    <w:p w14:paraId="6B74FA87" w14:textId="77777777" w:rsidR="007360BA" w:rsidRDefault="007360BA">
      <w:pPr>
        <w:tabs>
          <w:tab w:val="left" w:pos="1567"/>
        </w:tabs>
        <w:spacing w:line="120" w:lineRule="auto"/>
        <w:rPr>
          <w:sz w:val="12"/>
          <w:szCs w:val="12"/>
        </w:rPr>
      </w:pPr>
    </w:p>
    <w:p w14:paraId="01BC0FA6" w14:textId="77777777" w:rsidR="007360BA" w:rsidRDefault="00000000">
      <w:pPr>
        <w:tabs>
          <w:tab w:val="left" w:pos="1567"/>
        </w:tabs>
        <w:ind w:left="546"/>
      </w:pPr>
      <w:r>
        <w:t>16) chránit životní prostředí i ve vztahu k sousedním zemím</w:t>
      </w:r>
    </w:p>
    <w:p w14:paraId="26B0F77F" w14:textId="77777777" w:rsidR="007360BA" w:rsidRDefault="007360BA">
      <w:pPr>
        <w:tabs>
          <w:tab w:val="left" w:pos="1567"/>
        </w:tabs>
        <w:spacing w:line="200" w:lineRule="auto"/>
      </w:pPr>
    </w:p>
    <w:p w14:paraId="6E1392B6" w14:textId="77777777" w:rsidR="007360BA" w:rsidRDefault="007360BA">
      <w:pPr>
        <w:tabs>
          <w:tab w:val="left" w:pos="1567"/>
        </w:tabs>
        <w:spacing w:before="1" w:line="200" w:lineRule="auto"/>
      </w:pPr>
    </w:p>
    <w:p w14:paraId="7FF03D36" w14:textId="77777777" w:rsidR="007360BA" w:rsidRDefault="00000000">
      <w:pPr>
        <w:tabs>
          <w:tab w:val="left" w:pos="1567"/>
        </w:tabs>
        <w:ind w:left="119"/>
      </w:pPr>
      <w:r>
        <w:rPr>
          <w:b/>
        </w:rPr>
        <w:t>Kompetence pracovní</w:t>
      </w:r>
    </w:p>
    <w:p w14:paraId="3E692C70" w14:textId="77777777" w:rsidR="007360BA" w:rsidRDefault="007360BA">
      <w:pPr>
        <w:tabs>
          <w:tab w:val="left" w:pos="1567"/>
        </w:tabs>
        <w:spacing w:before="5" w:line="100" w:lineRule="auto"/>
        <w:rPr>
          <w:sz w:val="11"/>
          <w:szCs w:val="11"/>
        </w:rPr>
      </w:pPr>
    </w:p>
    <w:p w14:paraId="63DAAD36" w14:textId="77777777" w:rsidR="007360BA" w:rsidRDefault="00000000">
      <w:pPr>
        <w:tabs>
          <w:tab w:val="left" w:pos="1567"/>
        </w:tabs>
        <w:ind w:left="546"/>
      </w:pPr>
      <w:r>
        <w:t>1) dodržovat bezpečnost práce</w:t>
      </w:r>
    </w:p>
    <w:p w14:paraId="5733D95E" w14:textId="77777777" w:rsidR="007360BA" w:rsidRDefault="007360BA">
      <w:pPr>
        <w:tabs>
          <w:tab w:val="left" w:pos="1567"/>
        </w:tabs>
        <w:spacing w:line="120" w:lineRule="auto"/>
        <w:rPr>
          <w:sz w:val="12"/>
          <w:szCs w:val="12"/>
        </w:rPr>
      </w:pPr>
    </w:p>
    <w:p w14:paraId="7B26C270" w14:textId="77777777" w:rsidR="007360BA" w:rsidRDefault="00000000">
      <w:pPr>
        <w:tabs>
          <w:tab w:val="left" w:pos="1567"/>
        </w:tabs>
        <w:ind w:left="546"/>
      </w:pPr>
      <w:r>
        <w:t>2) uplatňovat vhodné pracovní postupy</w:t>
      </w:r>
    </w:p>
    <w:p w14:paraId="18FE33FB" w14:textId="77777777" w:rsidR="007360BA" w:rsidRDefault="007360BA">
      <w:pPr>
        <w:tabs>
          <w:tab w:val="left" w:pos="1567"/>
        </w:tabs>
        <w:spacing w:line="120" w:lineRule="auto"/>
        <w:rPr>
          <w:sz w:val="12"/>
          <w:szCs w:val="12"/>
        </w:rPr>
      </w:pPr>
    </w:p>
    <w:p w14:paraId="6B1CF03C" w14:textId="77777777" w:rsidR="007360BA" w:rsidRDefault="00000000">
      <w:pPr>
        <w:tabs>
          <w:tab w:val="left" w:pos="1567"/>
        </w:tabs>
        <w:ind w:left="546"/>
      </w:pPr>
      <w:r>
        <w:t>3) respektovat dohodnutá pravidla, podle potřeby pracovní oděv</w:t>
      </w:r>
    </w:p>
    <w:p w14:paraId="503915A6" w14:textId="77777777" w:rsidR="007360BA" w:rsidRDefault="007360BA">
      <w:pPr>
        <w:tabs>
          <w:tab w:val="left" w:pos="1567"/>
        </w:tabs>
        <w:spacing w:line="120" w:lineRule="auto"/>
        <w:rPr>
          <w:sz w:val="12"/>
          <w:szCs w:val="12"/>
        </w:rPr>
      </w:pPr>
    </w:p>
    <w:p w14:paraId="390051DA" w14:textId="77777777" w:rsidR="007360BA" w:rsidRDefault="00000000">
      <w:pPr>
        <w:tabs>
          <w:tab w:val="left" w:pos="1567"/>
        </w:tabs>
        <w:ind w:left="546"/>
      </w:pPr>
      <w:r>
        <w:t>4) používat vhodné materiály a nástroje</w:t>
      </w:r>
    </w:p>
    <w:p w14:paraId="5C50FC26" w14:textId="77777777" w:rsidR="007360BA" w:rsidRDefault="007360BA">
      <w:pPr>
        <w:tabs>
          <w:tab w:val="left" w:pos="1567"/>
        </w:tabs>
        <w:spacing w:line="120" w:lineRule="auto"/>
        <w:rPr>
          <w:sz w:val="12"/>
          <w:szCs w:val="12"/>
        </w:rPr>
      </w:pPr>
    </w:p>
    <w:p w14:paraId="29E6237C" w14:textId="77777777" w:rsidR="007360BA" w:rsidRDefault="00000000">
      <w:pPr>
        <w:tabs>
          <w:tab w:val="left" w:pos="1567"/>
        </w:tabs>
        <w:ind w:left="546"/>
      </w:pPr>
      <w:r>
        <w:t>5) dodržovat řád učebny, mít pořádek na pracovním místě</w:t>
      </w:r>
    </w:p>
    <w:p w14:paraId="7CEC122D" w14:textId="77777777" w:rsidR="007360BA" w:rsidRDefault="007360BA">
      <w:pPr>
        <w:tabs>
          <w:tab w:val="left" w:pos="1567"/>
        </w:tabs>
        <w:spacing w:line="120" w:lineRule="auto"/>
        <w:rPr>
          <w:sz w:val="12"/>
          <w:szCs w:val="12"/>
        </w:rPr>
      </w:pPr>
    </w:p>
    <w:p w14:paraId="07824927" w14:textId="77777777" w:rsidR="007360BA" w:rsidRDefault="00000000">
      <w:pPr>
        <w:tabs>
          <w:tab w:val="left" w:pos="1567"/>
        </w:tabs>
        <w:ind w:left="546"/>
      </w:pPr>
      <w:r>
        <w:t>6) hospodárně využívat pomůcky a materiály</w:t>
      </w:r>
    </w:p>
    <w:p w14:paraId="2C3D19F0" w14:textId="77777777" w:rsidR="007360BA" w:rsidRDefault="007360BA">
      <w:pPr>
        <w:tabs>
          <w:tab w:val="left" w:pos="1567"/>
        </w:tabs>
        <w:spacing w:line="120" w:lineRule="auto"/>
        <w:rPr>
          <w:sz w:val="12"/>
          <w:szCs w:val="12"/>
        </w:rPr>
      </w:pPr>
    </w:p>
    <w:p w14:paraId="3F18CB94" w14:textId="77777777" w:rsidR="007360BA" w:rsidRDefault="00000000">
      <w:pPr>
        <w:tabs>
          <w:tab w:val="left" w:pos="1567"/>
        </w:tabs>
        <w:ind w:left="546"/>
      </w:pPr>
      <w:r>
        <w:t>7) formovat správně pracovní návyky</w:t>
      </w:r>
    </w:p>
    <w:p w14:paraId="3546B9DE" w14:textId="77777777" w:rsidR="007360BA" w:rsidRDefault="007360BA">
      <w:pPr>
        <w:tabs>
          <w:tab w:val="left" w:pos="1567"/>
        </w:tabs>
        <w:spacing w:before="1" w:line="120" w:lineRule="auto"/>
        <w:rPr>
          <w:sz w:val="12"/>
          <w:szCs w:val="12"/>
        </w:rPr>
      </w:pPr>
    </w:p>
    <w:p w14:paraId="75554FF7" w14:textId="77777777" w:rsidR="007360BA" w:rsidRDefault="00000000">
      <w:pPr>
        <w:tabs>
          <w:tab w:val="left" w:pos="1567"/>
        </w:tabs>
        <w:ind w:left="546"/>
      </w:pPr>
      <w:r>
        <w:t>8) osvojovat si výtvarné a hudební techniky</w:t>
      </w:r>
    </w:p>
    <w:p w14:paraId="64E99A29" w14:textId="77777777" w:rsidR="007360BA" w:rsidRDefault="007360BA">
      <w:pPr>
        <w:tabs>
          <w:tab w:val="left" w:pos="1567"/>
        </w:tabs>
        <w:spacing w:line="120" w:lineRule="auto"/>
        <w:rPr>
          <w:sz w:val="12"/>
          <w:szCs w:val="12"/>
        </w:rPr>
      </w:pPr>
    </w:p>
    <w:p w14:paraId="70CBF23B" w14:textId="77777777" w:rsidR="007360BA" w:rsidRDefault="00000000">
      <w:pPr>
        <w:tabs>
          <w:tab w:val="left" w:pos="1567"/>
        </w:tabs>
        <w:ind w:left="546"/>
      </w:pPr>
      <w:r>
        <w:t>9) plánovat a organizovat sobě i skupině práci (i dlouhodobé záměry)</w:t>
      </w:r>
    </w:p>
    <w:p w14:paraId="5B18AB62" w14:textId="77777777" w:rsidR="007360BA" w:rsidRDefault="007360BA">
      <w:pPr>
        <w:tabs>
          <w:tab w:val="left" w:pos="1567"/>
        </w:tabs>
        <w:spacing w:line="120" w:lineRule="auto"/>
        <w:rPr>
          <w:sz w:val="12"/>
          <w:szCs w:val="12"/>
        </w:rPr>
      </w:pPr>
    </w:p>
    <w:p w14:paraId="5C73A272" w14:textId="77777777" w:rsidR="007360BA" w:rsidRDefault="00000000">
      <w:pPr>
        <w:tabs>
          <w:tab w:val="left" w:pos="1567"/>
        </w:tabs>
        <w:ind w:left="546"/>
      </w:pPr>
      <w:r>
        <w:t>10) účelně využívat vědomosti a dovednosti získané v jiných vzdělávacích oblastech</w:t>
      </w:r>
    </w:p>
    <w:p w14:paraId="5B2BD311" w14:textId="77777777" w:rsidR="007360BA" w:rsidRDefault="007360BA">
      <w:pPr>
        <w:tabs>
          <w:tab w:val="left" w:pos="1567"/>
        </w:tabs>
        <w:spacing w:line="120" w:lineRule="auto"/>
        <w:rPr>
          <w:sz w:val="12"/>
          <w:szCs w:val="12"/>
        </w:rPr>
      </w:pPr>
    </w:p>
    <w:p w14:paraId="3B4D2358" w14:textId="77777777" w:rsidR="007360BA" w:rsidRDefault="00000000">
      <w:pPr>
        <w:tabs>
          <w:tab w:val="left" w:pos="1567"/>
        </w:tabs>
        <w:ind w:left="546"/>
      </w:pPr>
      <w:r>
        <w:t>11) pracovat se slovníkem, mapou, plánem, grafem, schématem…</w:t>
      </w:r>
    </w:p>
    <w:p w14:paraId="1951BD97" w14:textId="77777777" w:rsidR="007360BA" w:rsidRDefault="00000000">
      <w:pPr>
        <w:tabs>
          <w:tab w:val="left" w:pos="1567"/>
        </w:tabs>
        <w:ind w:left="546"/>
      </w:pPr>
      <w:r>
        <w:t>12) pracovat na PC</w:t>
      </w:r>
    </w:p>
    <w:p w14:paraId="6FE2FC6E" w14:textId="77777777" w:rsidR="007360BA" w:rsidRDefault="007360BA">
      <w:pPr>
        <w:tabs>
          <w:tab w:val="left" w:pos="1567"/>
        </w:tabs>
        <w:spacing w:line="120" w:lineRule="auto"/>
        <w:rPr>
          <w:sz w:val="12"/>
          <w:szCs w:val="12"/>
        </w:rPr>
      </w:pPr>
    </w:p>
    <w:p w14:paraId="71FAF91A" w14:textId="77777777" w:rsidR="007360BA" w:rsidRDefault="00000000">
      <w:pPr>
        <w:tabs>
          <w:tab w:val="left" w:pos="1567"/>
        </w:tabs>
        <w:ind w:left="546"/>
      </w:pPr>
      <w:r>
        <w:t>13) vhodně volit různé formy práce podle zadaných úkolů</w:t>
      </w:r>
    </w:p>
    <w:p w14:paraId="44333F13" w14:textId="77777777" w:rsidR="007360BA" w:rsidRDefault="007360BA">
      <w:pPr>
        <w:tabs>
          <w:tab w:val="left" w:pos="1567"/>
        </w:tabs>
        <w:spacing w:line="120" w:lineRule="auto"/>
        <w:rPr>
          <w:sz w:val="12"/>
          <w:szCs w:val="12"/>
        </w:rPr>
      </w:pPr>
    </w:p>
    <w:p w14:paraId="7D0793A4" w14:textId="77777777" w:rsidR="007360BA" w:rsidRDefault="00000000">
      <w:pPr>
        <w:tabs>
          <w:tab w:val="left" w:pos="1567"/>
        </w:tabs>
        <w:ind w:left="546"/>
      </w:pPr>
      <w:r>
        <w:t>14) pracovat podle návodu</w:t>
      </w:r>
    </w:p>
    <w:p w14:paraId="26B7EF51" w14:textId="77777777" w:rsidR="007360BA" w:rsidRDefault="007360BA">
      <w:pPr>
        <w:tabs>
          <w:tab w:val="left" w:pos="1567"/>
        </w:tabs>
        <w:spacing w:before="8" w:line="100" w:lineRule="auto"/>
        <w:rPr>
          <w:sz w:val="11"/>
          <w:szCs w:val="11"/>
        </w:rPr>
      </w:pPr>
    </w:p>
    <w:p w14:paraId="7964D043" w14:textId="77777777" w:rsidR="007360BA" w:rsidRDefault="00000000">
      <w:pPr>
        <w:tabs>
          <w:tab w:val="left" w:pos="1567"/>
        </w:tabs>
        <w:ind w:left="546"/>
        <w:rPr>
          <w:sz w:val="28"/>
          <w:szCs w:val="28"/>
        </w:rPr>
      </w:pPr>
      <w:r>
        <w:t>15) orientovat se v textu</w:t>
      </w:r>
    </w:p>
    <w:p w14:paraId="2B969260" w14:textId="77777777" w:rsidR="007360BA" w:rsidRDefault="00000000">
      <w:pPr>
        <w:tabs>
          <w:tab w:val="left" w:pos="1567"/>
        </w:tabs>
        <w:spacing w:before="29"/>
        <w:ind w:left="546"/>
      </w:pPr>
      <w:r>
        <w:t>16) osvojit si základní rukodělné techniky</w:t>
      </w:r>
    </w:p>
    <w:p w14:paraId="4A7A466A" w14:textId="77777777" w:rsidR="007360BA" w:rsidRDefault="007360BA">
      <w:pPr>
        <w:tabs>
          <w:tab w:val="left" w:pos="1567"/>
        </w:tabs>
        <w:spacing w:line="120" w:lineRule="auto"/>
        <w:rPr>
          <w:sz w:val="12"/>
          <w:szCs w:val="12"/>
        </w:rPr>
      </w:pPr>
    </w:p>
    <w:p w14:paraId="4FEC2CAB" w14:textId="77777777" w:rsidR="007360BA" w:rsidRDefault="00000000">
      <w:pPr>
        <w:tabs>
          <w:tab w:val="left" w:pos="1567"/>
        </w:tabs>
        <w:ind w:left="546"/>
      </w:pPr>
      <w:r>
        <w:t>17) provádět drobnou údržbu v domácnosti</w:t>
      </w:r>
    </w:p>
    <w:p w14:paraId="327A85FF" w14:textId="77777777" w:rsidR="007360BA" w:rsidRDefault="007360BA">
      <w:pPr>
        <w:tabs>
          <w:tab w:val="left" w:pos="1567"/>
        </w:tabs>
        <w:spacing w:line="120" w:lineRule="auto"/>
        <w:rPr>
          <w:sz w:val="12"/>
          <w:szCs w:val="12"/>
        </w:rPr>
      </w:pPr>
    </w:p>
    <w:p w14:paraId="2173545E" w14:textId="77777777" w:rsidR="007360BA" w:rsidRDefault="00000000">
      <w:pPr>
        <w:tabs>
          <w:tab w:val="left" w:pos="1567"/>
        </w:tabs>
        <w:ind w:left="971" w:right="81" w:hanging="425"/>
      </w:pPr>
      <w:r>
        <w:t>18) účelně využívat své vědomosti a dovednosti získané ve vzdělávacích oblastech pro svou vlastní profesní orientaci</w:t>
      </w:r>
    </w:p>
    <w:p w14:paraId="60784D9F" w14:textId="77777777" w:rsidR="007360BA" w:rsidRDefault="007360BA">
      <w:pPr>
        <w:tabs>
          <w:tab w:val="left" w:pos="1567"/>
        </w:tabs>
        <w:ind w:left="971" w:right="81" w:hanging="425"/>
      </w:pPr>
    </w:p>
    <w:p w14:paraId="0246C4CD" w14:textId="77777777" w:rsidR="007360BA" w:rsidRDefault="007360BA">
      <w:pPr>
        <w:tabs>
          <w:tab w:val="left" w:pos="1567"/>
        </w:tabs>
        <w:ind w:left="971" w:right="81" w:hanging="829"/>
        <w:rPr>
          <w:b/>
        </w:rPr>
      </w:pPr>
    </w:p>
    <w:p w14:paraId="6FF89F7F" w14:textId="77777777" w:rsidR="007360BA" w:rsidRDefault="00000000">
      <w:pPr>
        <w:tabs>
          <w:tab w:val="left" w:pos="1567"/>
        </w:tabs>
        <w:ind w:right="81"/>
        <w:rPr>
          <w:b/>
        </w:rPr>
      </w:pPr>
      <w:r>
        <w:rPr>
          <w:b/>
        </w:rPr>
        <w:t xml:space="preserve">Kompetence digitální </w:t>
      </w:r>
    </w:p>
    <w:p w14:paraId="300BBFBB" w14:textId="77777777" w:rsidR="007360BA" w:rsidRDefault="007360BA">
      <w:pPr>
        <w:tabs>
          <w:tab w:val="left" w:pos="1567"/>
        </w:tabs>
        <w:ind w:left="971" w:right="81" w:hanging="829"/>
        <w:rPr>
          <w:b/>
        </w:rPr>
      </w:pPr>
    </w:p>
    <w:p w14:paraId="4DC72566" w14:textId="77777777" w:rsidR="007360BA" w:rsidRDefault="00000000">
      <w:pPr>
        <w:tabs>
          <w:tab w:val="left" w:pos="1567"/>
        </w:tabs>
        <w:ind w:left="971" w:right="81" w:hanging="829"/>
      </w:pPr>
      <w:r>
        <w:t>Na konci základního vzdělávání žák:</w:t>
      </w:r>
    </w:p>
    <w:p w14:paraId="6BF2AA4B" w14:textId="77777777" w:rsidR="007360BA" w:rsidRDefault="007360BA">
      <w:pPr>
        <w:tabs>
          <w:tab w:val="left" w:pos="1567"/>
        </w:tabs>
        <w:ind w:left="971" w:right="81" w:hanging="829"/>
      </w:pPr>
    </w:p>
    <w:p w14:paraId="577C0332" w14:textId="77777777" w:rsidR="007360BA" w:rsidRDefault="00000000">
      <w:pPr>
        <w:tabs>
          <w:tab w:val="left" w:pos="1567"/>
        </w:tabs>
        <w:ind w:left="971" w:right="81" w:hanging="829"/>
      </w:pPr>
      <w:r>
        <w:t>1) ovládá běžně používaná digitální zařízení, aplikace a služby; využívá je při učení i při zapojení do života školy a do společnosti; samostatně rozhoduje, které technologie pro jakou činnost či řešený problém použít</w:t>
      </w:r>
    </w:p>
    <w:p w14:paraId="4B936A0F" w14:textId="77777777" w:rsidR="007360BA" w:rsidRDefault="00000000">
      <w:pPr>
        <w:tabs>
          <w:tab w:val="left" w:pos="1567"/>
        </w:tabs>
        <w:ind w:left="971" w:right="81" w:hanging="829"/>
      </w:pPr>
      <w:r>
        <w:t>2) získává, vyhledává, kriticky posuzuje, spravuje a sdílí data, informace a digitální obsah, k tomu volí postupy, způsoby a prostředky, které odpovídají konkrétní situaci a účelu</w:t>
      </w:r>
    </w:p>
    <w:p w14:paraId="71589391" w14:textId="77777777" w:rsidR="007360BA" w:rsidRDefault="00000000">
      <w:pPr>
        <w:tabs>
          <w:tab w:val="left" w:pos="1567"/>
        </w:tabs>
        <w:ind w:left="971" w:right="81" w:hanging="829"/>
      </w:pPr>
      <w:r>
        <w:t>3) vytváří a upravuje digitální obsah, kombinuje různé formáty, vyjadřuje se za pomoci digitálních prostředků</w:t>
      </w:r>
    </w:p>
    <w:p w14:paraId="6E2224DF" w14:textId="77777777" w:rsidR="007360BA" w:rsidRDefault="00000000">
      <w:pPr>
        <w:tabs>
          <w:tab w:val="left" w:pos="1567"/>
        </w:tabs>
        <w:ind w:left="971" w:right="81" w:hanging="829"/>
      </w:pPr>
      <w:r>
        <w:t>4) využívá digitální technologie, aby si usnadnil práci, zautomatizoval rutinní činnosti, zefektivnil či zjednodušil své pracovní postupy a zkvalitnil výsledky své práce</w:t>
      </w:r>
    </w:p>
    <w:p w14:paraId="2EED8150" w14:textId="77777777" w:rsidR="007360BA" w:rsidRDefault="00000000">
      <w:pPr>
        <w:tabs>
          <w:tab w:val="left" w:pos="1567"/>
        </w:tabs>
        <w:ind w:left="971" w:right="81" w:hanging="829"/>
      </w:pPr>
      <w:r>
        <w:t>5) chápe význam digitálních technologií pro lidskou společnost, seznamuje se s novými technologiemi, kriticky hodnotí jejich přínosy a reflektuje rizika jejich využívání</w:t>
      </w:r>
    </w:p>
    <w:p w14:paraId="6886AF1B" w14:textId="77777777" w:rsidR="007360BA" w:rsidRDefault="00000000">
      <w:pPr>
        <w:tabs>
          <w:tab w:val="left" w:pos="1567"/>
        </w:tabs>
        <w:ind w:left="971" w:right="81" w:hanging="829"/>
      </w:pPr>
      <w:r>
        <w:t>6) předchází situacím ohrožujícím bezpečnost zařízení i dat, situacím s negativním dopadem na jeho tělesné a duševní zdraví i zdraví ostatních; při spolupráci, komunikaci a sdílení informací v digitálním prostředí jedná eticky</w:t>
      </w:r>
    </w:p>
    <w:p w14:paraId="11F87EDF" w14:textId="77777777" w:rsidR="007360BA" w:rsidRDefault="007360BA">
      <w:pPr>
        <w:tabs>
          <w:tab w:val="left" w:pos="1567"/>
        </w:tabs>
        <w:ind w:left="119"/>
        <w:rPr>
          <w:b/>
        </w:rPr>
      </w:pPr>
    </w:p>
    <w:p w14:paraId="0527DF3F" w14:textId="77777777" w:rsidR="007360BA" w:rsidRDefault="007360BA">
      <w:pPr>
        <w:tabs>
          <w:tab w:val="left" w:pos="1567"/>
        </w:tabs>
        <w:ind w:left="119"/>
        <w:rPr>
          <w:b/>
        </w:rPr>
      </w:pPr>
    </w:p>
    <w:p w14:paraId="65AC2A22" w14:textId="77777777" w:rsidR="007360BA" w:rsidRDefault="007360BA">
      <w:pPr>
        <w:tabs>
          <w:tab w:val="left" w:pos="1567"/>
        </w:tabs>
        <w:ind w:left="119"/>
        <w:rPr>
          <w:b/>
        </w:rPr>
      </w:pPr>
    </w:p>
    <w:p w14:paraId="18D947AD" w14:textId="77777777" w:rsidR="007360BA" w:rsidRDefault="00000000">
      <w:pPr>
        <w:tabs>
          <w:tab w:val="left" w:pos="1567"/>
        </w:tabs>
        <w:ind w:left="119"/>
      </w:pPr>
      <w:r>
        <w:rPr>
          <w:b/>
        </w:rPr>
        <w:t>3.3 Výchovně vzdělávací strategie</w:t>
      </w:r>
    </w:p>
    <w:p w14:paraId="629F6BD9" w14:textId="77777777" w:rsidR="007360BA" w:rsidRDefault="007360BA">
      <w:pPr>
        <w:tabs>
          <w:tab w:val="left" w:pos="1567"/>
        </w:tabs>
        <w:spacing w:before="10" w:line="260" w:lineRule="auto"/>
      </w:pPr>
    </w:p>
    <w:p w14:paraId="18F93FEC" w14:textId="77777777" w:rsidR="007360BA" w:rsidRDefault="00000000">
      <w:pPr>
        <w:tabs>
          <w:tab w:val="left" w:pos="1567"/>
        </w:tabs>
        <w:ind w:left="81" w:right="1600"/>
        <w:jc w:val="center"/>
      </w:pPr>
      <w:r>
        <w:t>Klíčové kompetence naplňujeme na základě uvedených vzdělávacích strategií:</w:t>
      </w:r>
    </w:p>
    <w:p w14:paraId="2D15FD47" w14:textId="77777777" w:rsidR="007360BA" w:rsidRDefault="007360BA">
      <w:pPr>
        <w:tabs>
          <w:tab w:val="left" w:pos="1567"/>
        </w:tabs>
        <w:spacing w:before="6" w:line="180" w:lineRule="auto"/>
        <w:rPr>
          <w:sz w:val="19"/>
          <w:szCs w:val="19"/>
        </w:rPr>
      </w:pPr>
    </w:p>
    <w:p w14:paraId="3FA25DA4" w14:textId="77777777" w:rsidR="007360BA" w:rsidRDefault="007360BA">
      <w:pPr>
        <w:tabs>
          <w:tab w:val="left" w:pos="1567"/>
        </w:tabs>
        <w:spacing w:line="200" w:lineRule="auto"/>
      </w:pPr>
    </w:p>
    <w:p w14:paraId="52EF360B" w14:textId="77777777" w:rsidR="007360BA" w:rsidRDefault="00000000">
      <w:pPr>
        <w:tabs>
          <w:tab w:val="left" w:pos="1567"/>
        </w:tabs>
        <w:ind w:left="479"/>
      </w:pPr>
      <w:r>
        <w:t>1. Učitel se zajímá o názory, náměty a zkušenosti žáků</w:t>
      </w:r>
    </w:p>
    <w:p w14:paraId="3DF91931" w14:textId="77777777" w:rsidR="007360BA" w:rsidRDefault="007360BA">
      <w:pPr>
        <w:tabs>
          <w:tab w:val="left" w:pos="1567"/>
        </w:tabs>
        <w:spacing w:line="120" w:lineRule="auto"/>
        <w:rPr>
          <w:sz w:val="12"/>
          <w:szCs w:val="12"/>
        </w:rPr>
      </w:pPr>
    </w:p>
    <w:p w14:paraId="1848346F" w14:textId="77777777" w:rsidR="007360BA" w:rsidRDefault="00000000">
      <w:pPr>
        <w:tabs>
          <w:tab w:val="left" w:pos="1567"/>
        </w:tabs>
        <w:ind w:left="479"/>
      </w:pPr>
      <w:r>
        <w:t>2. Učitel klade otevřené otázky, zadává problémové úlohy či úlohy rozvíjející tvořivost</w:t>
      </w:r>
    </w:p>
    <w:p w14:paraId="251052AE" w14:textId="77777777" w:rsidR="007360BA" w:rsidRDefault="007360BA">
      <w:pPr>
        <w:tabs>
          <w:tab w:val="left" w:pos="1567"/>
        </w:tabs>
        <w:spacing w:before="1" w:line="120" w:lineRule="auto"/>
        <w:rPr>
          <w:sz w:val="12"/>
          <w:szCs w:val="12"/>
        </w:rPr>
      </w:pPr>
    </w:p>
    <w:p w14:paraId="7E409434" w14:textId="77777777" w:rsidR="007360BA" w:rsidRDefault="00000000">
      <w:pPr>
        <w:tabs>
          <w:tab w:val="left" w:pos="1567"/>
        </w:tabs>
        <w:ind w:left="479"/>
      </w:pPr>
      <w:r>
        <w:t>3. Učitel zadává úkoly způsobem, který umožňuje volbu různých postupů</w:t>
      </w:r>
    </w:p>
    <w:p w14:paraId="0E829B89" w14:textId="77777777" w:rsidR="007360BA" w:rsidRDefault="007360BA">
      <w:pPr>
        <w:tabs>
          <w:tab w:val="left" w:pos="1567"/>
        </w:tabs>
        <w:spacing w:line="120" w:lineRule="auto"/>
        <w:rPr>
          <w:sz w:val="12"/>
          <w:szCs w:val="12"/>
        </w:rPr>
      </w:pPr>
    </w:p>
    <w:p w14:paraId="439587FF" w14:textId="77777777" w:rsidR="007360BA" w:rsidRDefault="00000000">
      <w:pPr>
        <w:tabs>
          <w:tab w:val="left" w:pos="1567"/>
        </w:tabs>
        <w:ind w:left="479"/>
      </w:pPr>
      <w:r>
        <w:t>4. Učitel zařazuje metody, při kterých dochází k objevům, žáci sami řešením a závěrům</w:t>
      </w:r>
    </w:p>
    <w:p w14:paraId="5A8F2870" w14:textId="77777777" w:rsidR="007360BA" w:rsidRDefault="007360BA">
      <w:pPr>
        <w:tabs>
          <w:tab w:val="left" w:pos="1567"/>
        </w:tabs>
        <w:spacing w:line="120" w:lineRule="auto"/>
        <w:rPr>
          <w:sz w:val="12"/>
          <w:szCs w:val="12"/>
        </w:rPr>
      </w:pPr>
    </w:p>
    <w:p w14:paraId="410F329E" w14:textId="77777777" w:rsidR="007360BA" w:rsidRDefault="00000000">
      <w:pPr>
        <w:tabs>
          <w:tab w:val="left" w:pos="1567"/>
        </w:tabs>
        <w:ind w:left="479"/>
      </w:pPr>
      <w:r>
        <w:t>5. Učitel vede žáky k prozkoumávání pohledů a názorů, lišících se od jejich vlastních</w:t>
      </w:r>
    </w:p>
    <w:p w14:paraId="7F15C0BE" w14:textId="77777777" w:rsidR="007360BA" w:rsidRDefault="007360BA">
      <w:pPr>
        <w:tabs>
          <w:tab w:val="left" w:pos="1567"/>
        </w:tabs>
        <w:spacing w:line="120" w:lineRule="auto"/>
        <w:rPr>
          <w:sz w:val="12"/>
          <w:szCs w:val="12"/>
        </w:rPr>
      </w:pPr>
    </w:p>
    <w:p w14:paraId="00904811" w14:textId="77777777" w:rsidR="007360BA" w:rsidRDefault="00000000">
      <w:pPr>
        <w:tabs>
          <w:tab w:val="left" w:pos="1567"/>
        </w:tabs>
        <w:ind w:left="479"/>
      </w:pPr>
      <w:r>
        <w:t>6. Učitel zadává úkoly, při kterých žáci kombinují informace z různých zdrojů</w:t>
      </w:r>
    </w:p>
    <w:p w14:paraId="3A295E36" w14:textId="77777777" w:rsidR="007360BA" w:rsidRDefault="007360BA">
      <w:pPr>
        <w:tabs>
          <w:tab w:val="left" w:pos="1567"/>
        </w:tabs>
        <w:spacing w:line="120" w:lineRule="auto"/>
        <w:rPr>
          <w:sz w:val="12"/>
          <w:szCs w:val="12"/>
        </w:rPr>
      </w:pPr>
    </w:p>
    <w:p w14:paraId="601013A2" w14:textId="77777777" w:rsidR="007360BA" w:rsidRDefault="00000000">
      <w:pPr>
        <w:tabs>
          <w:tab w:val="left" w:pos="1567"/>
        </w:tabs>
        <w:ind w:left="479"/>
      </w:pPr>
      <w:r>
        <w:t>7. Učitel vytváří příležitost pro vzájemnou komunikaci žáků k danému úkolu</w:t>
      </w:r>
    </w:p>
    <w:p w14:paraId="63CE273C" w14:textId="77777777" w:rsidR="007360BA" w:rsidRDefault="007360BA">
      <w:pPr>
        <w:tabs>
          <w:tab w:val="left" w:pos="1567"/>
        </w:tabs>
        <w:spacing w:line="120" w:lineRule="auto"/>
        <w:rPr>
          <w:sz w:val="12"/>
          <w:szCs w:val="12"/>
        </w:rPr>
      </w:pPr>
    </w:p>
    <w:p w14:paraId="76C40C86" w14:textId="77777777" w:rsidR="007360BA" w:rsidRDefault="00000000">
      <w:pPr>
        <w:tabs>
          <w:tab w:val="left" w:pos="1567"/>
        </w:tabs>
        <w:ind w:left="479"/>
      </w:pPr>
      <w:r>
        <w:t>8. Učitel zadává úkoly, při kterých žáci spolupracují</w:t>
      </w:r>
    </w:p>
    <w:p w14:paraId="5A2167D0" w14:textId="77777777" w:rsidR="007360BA" w:rsidRDefault="007360BA">
      <w:pPr>
        <w:tabs>
          <w:tab w:val="left" w:pos="1567"/>
        </w:tabs>
        <w:spacing w:line="120" w:lineRule="auto"/>
        <w:rPr>
          <w:sz w:val="12"/>
          <w:szCs w:val="12"/>
        </w:rPr>
      </w:pPr>
    </w:p>
    <w:p w14:paraId="4E988F92" w14:textId="77777777" w:rsidR="007360BA" w:rsidRDefault="00000000">
      <w:pPr>
        <w:tabs>
          <w:tab w:val="left" w:pos="1567"/>
        </w:tabs>
        <w:ind w:left="479"/>
      </w:pPr>
      <w:r>
        <w:t>9. Učitel pracuje s chybou žáka jako s příležitostí, jak ukázat cestu ke správnému řešení</w:t>
      </w:r>
    </w:p>
    <w:p w14:paraId="4DC8BB4A" w14:textId="77777777" w:rsidR="007360BA" w:rsidRDefault="007360BA">
      <w:pPr>
        <w:tabs>
          <w:tab w:val="left" w:pos="1567"/>
        </w:tabs>
        <w:spacing w:line="120" w:lineRule="auto"/>
        <w:rPr>
          <w:sz w:val="12"/>
          <w:szCs w:val="12"/>
        </w:rPr>
      </w:pPr>
    </w:p>
    <w:p w14:paraId="28C5EB43" w14:textId="77777777" w:rsidR="007360BA" w:rsidRDefault="00000000">
      <w:pPr>
        <w:tabs>
          <w:tab w:val="left" w:pos="1567"/>
        </w:tabs>
        <w:ind w:left="479"/>
      </w:pPr>
      <w:r>
        <w:t>10. Učitel společně s žáky formuluje cíl činnosti (úkolu)</w:t>
      </w:r>
    </w:p>
    <w:p w14:paraId="4BDF39F6" w14:textId="77777777" w:rsidR="007360BA" w:rsidRDefault="007360BA">
      <w:pPr>
        <w:tabs>
          <w:tab w:val="left" w:pos="1567"/>
        </w:tabs>
        <w:spacing w:line="120" w:lineRule="auto"/>
        <w:rPr>
          <w:sz w:val="12"/>
          <w:szCs w:val="12"/>
        </w:rPr>
      </w:pPr>
    </w:p>
    <w:p w14:paraId="4DBF7D4A" w14:textId="77777777" w:rsidR="007360BA" w:rsidRDefault="00000000">
      <w:pPr>
        <w:tabs>
          <w:tab w:val="left" w:pos="1567"/>
        </w:tabs>
        <w:ind w:left="479"/>
      </w:pPr>
      <w:r>
        <w:t>11. Učitel umožňuje žákům spoluutvářet kritéria hodnocení</w:t>
      </w:r>
    </w:p>
    <w:p w14:paraId="46366170" w14:textId="77777777" w:rsidR="007360BA" w:rsidRDefault="007360BA">
      <w:pPr>
        <w:tabs>
          <w:tab w:val="left" w:pos="1567"/>
        </w:tabs>
        <w:spacing w:line="120" w:lineRule="auto"/>
        <w:rPr>
          <w:sz w:val="12"/>
          <w:szCs w:val="12"/>
        </w:rPr>
      </w:pPr>
    </w:p>
    <w:p w14:paraId="2F44F28F" w14:textId="77777777" w:rsidR="007360BA" w:rsidRDefault="00000000">
      <w:pPr>
        <w:tabs>
          <w:tab w:val="left" w:pos="1567"/>
        </w:tabs>
        <w:ind w:left="479"/>
      </w:pPr>
      <w:r>
        <w:t>12. Učitel umožňuje žákům reflektovat (hodnotit) úspěšnost dosažení cíle</w:t>
      </w:r>
    </w:p>
    <w:p w14:paraId="031A2EDF" w14:textId="77777777" w:rsidR="007360BA" w:rsidRDefault="007360BA">
      <w:pPr>
        <w:tabs>
          <w:tab w:val="left" w:pos="1567"/>
        </w:tabs>
        <w:spacing w:line="120" w:lineRule="auto"/>
        <w:rPr>
          <w:sz w:val="12"/>
          <w:szCs w:val="12"/>
        </w:rPr>
      </w:pPr>
    </w:p>
    <w:p w14:paraId="1E84C91A" w14:textId="77777777" w:rsidR="007360BA" w:rsidRDefault="00000000">
      <w:pPr>
        <w:tabs>
          <w:tab w:val="left" w:pos="1567"/>
        </w:tabs>
        <w:ind w:left="479"/>
      </w:pPr>
      <w:r>
        <w:t>13. Učitel umožňuje diferencované výkony podle individuálních schopností žáků</w:t>
      </w:r>
    </w:p>
    <w:p w14:paraId="6723A4BD" w14:textId="77777777" w:rsidR="007360BA" w:rsidRDefault="007360BA">
      <w:pPr>
        <w:tabs>
          <w:tab w:val="left" w:pos="1567"/>
        </w:tabs>
        <w:spacing w:line="120" w:lineRule="auto"/>
        <w:rPr>
          <w:sz w:val="12"/>
          <w:szCs w:val="12"/>
        </w:rPr>
      </w:pPr>
    </w:p>
    <w:p w14:paraId="5D73E3A4" w14:textId="77777777" w:rsidR="007360BA" w:rsidRDefault="00000000">
      <w:pPr>
        <w:tabs>
          <w:tab w:val="left" w:pos="1567"/>
        </w:tabs>
        <w:ind w:left="839" w:right="74" w:hanging="360"/>
      </w:pPr>
      <w:r>
        <w:t>14. Učitel umožňuje žákům pracovat s materiály a zdroji, v nichž si mohou ověřit správnost svého řešení</w:t>
      </w:r>
    </w:p>
    <w:p w14:paraId="41F0E385" w14:textId="77777777" w:rsidR="007360BA" w:rsidRDefault="007360BA">
      <w:pPr>
        <w:tabs>
          <w:tab w:val="left" w:pos="1567"/>
        </w:tabs>
        <w:spacing w:line="120" w:lineRule="auto"/>
        <w:rPr>
          <w:sz w:val="12"/>
          <w:szCs w:val="12"/>
        </w:rPr>
      </w:pPr>
    </w:p>
    <w:p w14:paraId="51553018" w14:textId="77777777" w:rsidR="007360BA" w:rsidRDefault="00000000">
      <w:pPr>
        <w:tabs>
          <w:tab w:val="left" w:pos="1567"/>
        </w:tabs>
        <w:ind w:left="479"/>
      </w:pPr>
      <w:r>
        <w:t>15. Učitel sleduje úspěšnost jednotlivých žáků a oceňuje jejich pokrok</w:t>
      </w:r>
    </w:p>
    <w:p w14:paraId="4C22ED32" w14:textId="77777777" w:rsidR="007360BA" w:rsidRDefault="007360BA">
      <w:pPr>
        <w:tabs>
          <w:tab w:val="left" w:pos="1567"/>
        </w:tabs>
        <w:spacing w:line="120" w:lineRule="auto"/>
        <w:rPr>
          <w:sz w:val="12"/>
          <w:szCs w:val="12"/>
        </w:rPr>
      </w:pPr>
    </w:p>
    <w:p w14:paraId="72F28741" w14:textId="77777777" w:rsidR="007360BA" w:rsidRDefault="00000000">
      <w:pPr>
        <w:tabs>
          <w:tab w:val="left" w:pos="1567"/>
        </w:tabs>
        <w:ind w:left="839" w:right="81" w:hanging="360"/>
      </w:pPr>
      <w:r>
        <w:t>16. Učitel ukazuje žákům, jak mají formulovat hypotézy a jak mají ověřovat jejich pravdivost pokusem či pozorováním</w:t>
      </w:r>
    </w:p>
    <w:p w14:paraId="5D3BBEA0" w14:textId="77777777" w:rsidR="007360BA" w:rsidRDefault="007360BA">
      <w:pPr>
        <w:tabs>
          <w:tab w:val="left" w:pos="1567"/>
        </w:tabs>
        <w:spacing w:line="120" w:lineRule="auto"/>
        <w:rPr>
          <w:sz w:val="12"/>
          <w:szCs w:val="12"/>
        </w:rPr>
      </w:pPr>
    </w:p>
    <w:p w14:paraId="580CDD42" w14:textId="77777777" w:rsidR="007360BA" w:rsidRDefault="00000000">
      <w:pPr>
        <w:tabs>
          <w:tab w:val="left" w:pos="1567"/>
        </w:tabs>
        <w:ind w:left="479"/>
      </w:pPr>
      <w:r>
        <w:t>17. Učitel vyžaduje dokončování práce v dohodnuté kvalitě a termínech</w:t>
      </w:r>
    </w:p>
    <w:p w14:paraId="009124B7" w14:textId="77777777" w:rsidR="007360BA" w:rsidRDefault="007360BA">
      <w:pPr>
        <w:tabs>
          <w:tab w:val="left" w:pos="1567"/>
        </w:tabs>
        <w:spacing w:line="120" w:lineRule="auto"/>
        <w:rPr>
          <w:sz w:val="12"/>
          <w:szCs w:val="12"/>
        </w:rPr>
      </w:pPr>
    </w:p>
    <w:p w14:paraId="5B3A3DFF" w14:textId="77777777" w:rsidR="007360BA" w:rsidRDefault="00000000">
      <w:pPr>
        <w:tabs>
          <w:tab w:val="left" w:pos="1567"/>
        </w:tabs>
        <w:ind w:left="479"/>
      </w:pPr>
      <w:r>
        <w:t>18. Učitel důsledně vyžaduje dodržování pravidel</w:t>
      </w:r>
    </w:p>
    <w:p w14:paraId="64693E58" w14:textId="77777777" w:rsidR="007360BA" w:rsidRDefault="007360BA">
      <w:pPr>
        <w:tabs>
          <w:tab w:val="left" w:pos="1567"/>
        </w:tabs>
        <w:spacing w:before="1" w:line="120" w:lineRule="auto"/>
        <w:rPr>
          <w:sz w:val="12"/>
          <w:szCs w:val="12"/>
        </w:rPr>
      </w:pPr>
    </w:p>
    <w:p w14:paraId="3489B20D" w14:textId="77777777" w:rsidR="007360BA" w:rsidRDefault="00000000">
      <w:pPr>
        <w:tabs>
          <w:tab w:val="left" w:pos="1567"/>
        </w:tabs>
        <w:ind w:left="479"/>
      </w:pPr>
      <w:r>
        <w:t>19. Učitel umožňuje žákům prezentovat výsledky jejich práce</w:t>
      </w:r>
    </w:p>
    <w:p w14:paraId="21806EC5" w14:textId="77777777" w:rsidR="007360BA" w:rsidRDefault="007360BA">
      <w:pPr>
        <w:tabs>
          <w:tab w:val="left" w:pos="1567"/>
        </w:tabs>
        <w:spacing w:line="120" w:lineRule="auto"/>
        <w:rPr>
          <w:sz w:val="12"/>
          <w:szCs w:val="12"/>
        </w:rPr>
      </w:pPr>
    </w:p>
    <w:p w14:paraId="5726516F" w14:textId="77777777" w:rsidR="007360BA" w:rsidRDefault="00000000">
      <w:pPr>
        <w:tabs>
          <w:tab w:val="left" w:pos="1567"/>
        </w:tabs>
        <w:ind w:left="479"/>
      </w:pPr>
      <w:r>
        <w:t>20. Učitel vůči každému žákovi projevuje očekávání úspěchu</w:t>
      </w:r>
    </w:p>
    <w:p w14:paraId="740EEF4E" w14:textId="77777777" w:rsidR="007360BA" w:rsidRDefault="007360BA">
      <w:pPr>
        <w:tabs>
          <w:tab w:val="left" w:pos="1567"/>
        </w:tabs>
        <w:spacing w:line="120" w:lineRule="auto"/>
        <w:rPr>
          <w:sz w:val="12"/>
          <w:szCs w:val="12"/>
        </w:rPr>
      </w:pPr>
    </w:p>
    <w:p w14:paraId="7BFF7752" w14:textId="77777777" w:rsidR="007360BA" w:rsidRDefault="00000000">
      <w:pPr>
        <w:tabs>
          <w:tab w:val="left" w:pos="1567"/>
        </w:tabs>
        <w:ind w:left="479"/>
      </w:pPr>
      <w:r>
        <w:t>21. Učitel vnímá i aktivně zajišťuje vzdělávací potřeby jednotlivých žáků</w:t>
      </w:r>
    </w:p>
    <w:p w14:paraId="12918BE3" w14:textId="77777777" w:rsidR="007360BA" w:rsidRDefault="007360BA">
      <w:pPr>
        <w:tabs>
          <w:tab w:val="left" w:pos="1567"/>
        </w:tabs>
        <w:spacing w:line="120" w:lineRule="auto"/>
        <w:rPr>
          <w:sz w:val="12"/>
          <w:szCs w:val="12"/>
        </w:rPr>
      </w:pPr>
    </w:p>
    <w:p w14:paraId="74B04A1F" w14:textId="77777777" w:rsidR="007360BA" w:rsidRDefault="00000000">
      <w:pPr>
        <w:tabs>
          <w:tab w:val="left" w:pos="1567"/>
        </w:tabs>
        <w:ind w:left="479"/>
      </w:pPr>
      <w:r>
        <w:t>22. Učitel žáky vybízí, aby kladli otázky (k věci)</w:t>
      </w:r>
    </w:p>
    <w:p w14:paraId="2A186C1E" w14:textId="77777777" w:rsidR="007360BA" w:rsidRDefault="007360BA">
      <w:pPr>
        <w:tabs>
          <w:tab w:val="left" w:pos="1567"/>
        </w:tabs>
        <w:spacing w:line="120" w:lineRule="auto"/>
        <w:rPr>
          <w:sz w:val="12"/>
          <w:szCs w:val="12"/>
        </w:rPr>
      </w:pPr>
    </w:p>
    <w:p w14:paraId="05F88143" w14:textId="77777777" w:rsidR="007360BA" w:rsidRDefault="00000000">
      <w:pPr>
        <w:tabs>
          <w:tab w:val="left" w:pos="1567"/>
        </w:tabs>
        <w:ind w:left="479"/>
      </w:pPr>
      <w:r>
        <w:t>23. Učitel vede žáky k plánování úkolů a postupů</w:t>
      </w:r>
    </w:p>
    <w:p w14:paraId="298389F5" w14:textId="77777777" w:rsidR="007360BA" w:rsidRDefault="007360BA">
      <w:pPr>
        <w:tabs>
          <w:tab w:val="left" w:pos="1567"/>
        </w:tabs>
        <w:spacing w:line="120" w:lineRule="auto"/>
        <w:rPr>
          <w:sz w:val="12"/>
          <w:szCs w:val="12"/>
        </w:rPr>
      </w:pPr>
    </w:p>
    <w:p w14:paraId="365052B2" w14:textId="77777777" w:rsidR="007360BA" w:rsidRDefault="00000000">
      <w:pPr>
        <w:tabs>
          <w:tab w:val="left" w:pos="1567"/>
        </w:tabs>
        <w:ind w:left="479"/>
      </w:pPr>
      <w:r>
        <w:t>24. Učitel vede žáky ke správným způsobům užití materiálů, nástrojů, techniky, vybavení</w:t>
      </w:r>
    </w:p>
    <w:p w14:paraId="42815693" w14:textId="77777777" w:rsidR="007360BA" w:rsidRDefault="007360BA">
      <w:pPr>
        <w:tabs>
          <w:tab w:val="left" w:pos="1567"/>
        </w:tabs>
        <w:spacing w:line="120" w:lineRule="auto"/>
        <w:rPr>
          <w:sz w:val="12"/>
          <w:szCs w:val="12"/>
        </w:rPr>
      </w:pPr>
    </w:p>
    <w:p w14:paraId="76E30C0F" w14:textId="77777777" w:rsidR="007360BA" w:rsidRDefault="00000000">
      <w:pPr>
        <w:tabs>
          <w:tab w:val="left" w:pos="1567"/>
        </w:tabs>
        <w:ind w:left="479"/>
      </w:pPr>
      <w:r>
        <w:t>25. Učitel umožňuje žákům, aby si vzájemně sdělovali své pocity a názory</w:t>
      </w:r>
    </w:p>
    <w:p w14:paraId="7F52804D" w14:textId="77777777" w:rsidR="007360BA" w:rsidRDefault="007360BA">
      <w:pPr>
        <w:tabs>
          <w:tab w:val="left" w:pos="1567"/>
        </w:tabs>
        <w:spacing w:before="10" w:line="100" w:lineRule="auto"/>
        <w:rPr>
          <w:sz w:val="11"/>
          <w:szCs w:val="11"/>
        </w:rPr>
      </w:pPr>
    </w:p>
    <w:p w14:paraId="1B10F6B2" w14:textId="77777777" w:rsidR="007360BA" w:rsidRDefault="00000000">
      <w:pPr>
        <w:tabs>
          <w:tab w:val="left" w:pos="1567"/>
        </w:tabs>
        <w:ind w:left="479"/>
      </w:pPr>
      <w:r>
        <w:t>26. Učitel důsledně rozlišuje procesy učení a hodnocení</w:t>
      </w:r>
    </w:p>
    <w:p w14:paraId="74D4D3B7" w14:textId="77777777" w:rsidR="007360BA" w:rsidRDefault="00000000">
      <w:pPr>
        <w:tabs>
          <w:tab w:val="left" w:pos="1567"/>
        </w:tabs>
        <w:spacing w:before="29"/>
        <w:ind w:left="839" w:right="79" w:hanging="360"/>
      </w:pPr>
      <w:r>
        <w:t>27. Učitel žákům objasňuje, které koncepce a postupy, používané ve společenské praxi, které jsou v souladu s dosaženou úrovní vzdělání</w:t>
      </w:r>
    </w:p>
    <w:p w14:paraId="23CB1782" w14:textId="77777777" w:rsidR="007360BA" w:rsidRDefault="007360BA">
      <w:pPr>
        <w:tabs>
          <w:tab w:val="left" w:pos="1567"/>
        </w:tabs>
        <w:spacing w:before="9" w:line="100" w:lineRule="auto"/>
        <w:rPr>
          <w:sz w:val="11"/>
          <w:szCs w:val="11"/>
        </w:rPr>
      </w:pPr>
    </w:p>
    <w:p w14:paraId="41518BCD" w14:textId="77777777" w:rsidR="007360BA" w:rsidRDefault="00000000">
      <w:pPr>
        <w:tabs>
          <w:tab w:val="left" w:pos="1567"/>
        </w:tabs>
        <w:ind w:left="479"/>
      </w:pPr>
      <w:r>
        <w:t>28. Učitel ve výuce reflektuje společenské i přírodní dění</w:t>
      </w:r>
    </w:p>
    <w:p w14:paraId="706D0C70" w14:textId="77777777" w:rsidR="007360BA" w:rsidRDefault="007360BA">
      <w:pPr>
        <w:tabs>
          <w:tab w:val="left" w:pos="1567"/>
        </w:tabs>
        <w:spacing w:line="120" w:lineRule="auto"/>
        <w:rPr>
          <w:sz w:val="12"/>
          <w:szCs w:val="12"/>
        </w:rPr>
      </w:pPr>
    </w:p>
    <w:p w14:paraId="22832425" w14:textId="77777777" w:rsidR="007360BA" w:rsidRDefault="00000000">
      <w:pPr>
        <w:tabs>
          <w:tab w:val="left" w:pos="1567"/>
        </w:tabs>
        <w:ind w:left="479"/>
      </w:pPr>
      <w:r>
        <w:t>29. Studijní materiály a zdroje jsou ve výuce žákům dostupné</w:t>
      </w:r>
    </w:p>
    <w:p w14:paraId="1C0E51DF" w14:textId="77777777" w:rsidR="007360BA" w:rsidRDefault="007360BA">
      <w:pPr>
        <w:tabs>
          <w:tab w:val="left" w:pos="1567"/>
        </w:tabs>
        <w:spacing w:before="2" w:line="280" w:lineRule="auto"/>
        <w:rPr>
          <w:sz w:val="28"/>
          <w:szCs w:val="28"/>
        </w:rPr>
      </w:pPr>
    </w:p>
    <w:p w14:paraId="6C6794DA" w14:textId="77777777" w:rsidR="007360BA" w:rsidRDefault="007360BA">
      <w:pPr>
        <w:tabs>
          <w:tab w:val="left" w:pos="1567"/>
        </w:tabs>
        <w:spacing w:before="2" w:line="280" w:lineRule="auto"/>
        <w:rPr>
          <w:sz w:val="28"/>
          <w:szCs w:val="28"/>
        </w:rPr>
      </w:pPr>
    </w:p>
    <w:p w14:paraId="5CC65BEA" w14:textId="77777777" w:rsidR="007360BA" w:rsidRDefault="00000000">
      <w:pPr>
        <w:tabs>
          <w:tab w:val="left" w:pos="1567"/>
        </w:tabs>
        <w:ind w:right="2077"/>
        <w:jc w:val="both"/>
      </w:pPr>
      <w:r>
        <w:rPr>
          <w:b/>
        </w:rPr>
        <w:t>3.4 Vzdělávání žáků se speciálními vzdělávacími potřebami</w:t>
      </w:r>
    </w:p>
    <w:p w14:paraId="40C10F6D" w14:textId="77777777" w:rsidR="007360BA" w:rsidRDefault="00000000">
      <w:r>
        <w:t xml:space="preserve">          </w:t>
      </w:r>
    </w:p>
    <w:p w14:paraId="4979A642" w14:textId="77777777" w:rsidR="007360BA" w:rsidRDefault="00000000">
      <w:pPr>
        <w:pStyle w:val="Nadpis2"/>
        <w:numPr>
          <w:ilvl w:val="1"/>
          <w:numId w:val="7"/>
        </w:numPr>
        <w:spacing w:before="0" w:after="0"/>
        <w:ind w:firstLine="708"/>
        <w:rPr>
          <w:rFonts w:ascii="Times New Roman" w:hAnsi="Times New Roman"/>
          <w:i w:val="0"/>
          <w:sz w:val="24"/>
          <w:szCs w:val="24"/>
        </w:rPr>
      </w:pPr>
      <w:bookmarkStart w:id="13" w:name="_heading=h.17dp8vu" w:colFirst="0" w:colLast="0"/>
      <w:bookmarkEnd w:id="13"/>
      <w:r>
        <w:rPr>
          <w:rFonts w:ascii="Times New Roman" w:hAnsi="Times New Roman"/>
          <w:i w:val="0"/>
          <w:sz w:val="24"/>
          <w:szCs w:val="24"/>
        </w:rPr>
        <w:t xml:space="preserve">Poskytování poradenských služeb ve škole </w:t>
      </w:r>
    </w:p>
    <w:p w14:paraId="5AEC0DC3" w14:textId="77777777" w:rsidR="007360BA" w:rsidRDefault="007360BA"/>
    <w:p w14:paraId="2CD8DF3D" w14:textId="77777777" w:rsidR="007360BA" w:rsidRDefault="00000000">
      <w:pPr>
        <w:pBdr>
          <w:top w:val="nil"/>
          <w:left w:val="nil"/>
          <w:bottom w:val="nil"/>
          <w:right w:val="nil"/>
          <w:between w:val="nil"/>
        </w:pBdr>
        <w:spacing w:before="120" w:after="120"/>
        <w:ind w:firstLine="708"/>
        <w:jc w:val="both"/>
      </w:pPr>
      <w:r>
        <w:t>Školské poradenské pracoviště naší školy je tvořeno výchovným poradcem školy (speciální pedagog) ve spolupráci s metodikem prevence, vedením školy, třídními učiteli a dalšími pedagogickými pracovníky. Výchovný poradce je pedagogickým pracovníkem, který je pověřen spoluprací se školským poradenským zařízením.</w:t>
      </w:r>
    </w:p>
    <w:p w14:paraId="16F8E222" w14:textId="77777777" w:rsidR="007360BA" w:rsidRDefault="00000000">
      <w:pPr>
        <w:pStyle w:val="Nadpis3"/>
        <w:numPr>
          <w:ilvl w:val="2"/>
          <w:numId w:val="7"/>
        </w:numPr>
        <w:spacing w:before="0" w:after="0"/>
        <w:ind w:firstLine="708"/>
        <w:rPr>
          <w:rFonts w:ascii="Times New Roman" w:hAnsi="Times New Roman"/>
          <w:sz w:val="24"/>
          <w:szCs w:val="24"/>
        </w:rPr>
      </w:pPr>
      <w:bookmarkStart w:id="14" w:name="_heading=h.3rdcrjn" w:colFirst="0" w:colLast="0"/>
      <w:bookmarkEnd w:id="14"/>
      <w:r>
        <w:rPr>
          <w:rFonts w:ascii="Times New Roman" w:hAnsi="Times New Roman"/>
          <w:sz w:val="24"/>
          <w:szCs w:val="24"/>
        </w:rPr>
        <w:t>Zaměření poradenských služeb:</w:t>
      </w:r>
    </w:p>
    <w:p w14:paraId="6507E3F4" w14:textId="77777777" w:rsidR="007360BA" w:rsidRDefault="00000000">
      <w:pPr>
        <w:numPr>
          <w:ilvl w:val="0"/>
          <w:numId w:val="28"/>
        </w:numPr>
        <w:jc w:val="both"/>
      </w:pPr>
      <w:r>
        <w:t>poradenství žákům v oblasti učebních postupů, stylů a strategií, poradenství zákonným zástupcům žáka ve výchově a vzdělávání</w:t>
      </w:r>
    </w:p>
    <w:p w14:paraId="7AC0EAEB" w14:textId="77777777" w:rsidR="007360BA" w:rsidRDefault="00000000">
      <w:pPr>
        <w:numPr>
          <w:ilvl w:val="0"/>
          <w:numId w:val="28"/>
        </w:numPr>
        <w:jc w:val="both"/>
      </w:pPr>
      <w:r>
        <w:t xml:space="preserve">poradenství při školní neúspěšnosti, postupy řešení neprospěchu a podpora žáků ve zlepšení, prevence neúspěchu </w:t>
      </w:r>
    </w:p>
    <w:p w14:paraId="56012D0F" w14:textId="77777777" w:rsidR="007360BA" w:rsidRDefault="00000000">
      <w:pPr>
        <w:numPr>
          <w:ilvl w:val="0"/>
          <w:numId w:val="28"/>
        </w:numPr>
        <w:jc w:val="both"/>
      </w:pPr>
      <w:r>
        <w:t>poradenství při řešení a prevenci sociálně patologických jevů – rodině a žákovi, postupy řešení ve spolupráci výchovného poradce a pedagogických pracovníků</w:t>
      </w:r>
    </w:p>
    <w:p w14:paraId="062A83AD" w14:textId="77777777" w:rsidR="007360BA" w:rsidRDefault="00000000">
      <w:pPr>
        <w:numPr>
          <w:ilvl w:val="0"/>
          <w:numId w:val="28"/>
        </w:numPr>
        <w:jc w:val="both"/>
      </w:pPr>
      <w:r>
        <w:t xml:space="preserve">poradenství v obtížných životních situacích žákům, zákonným zástupcům v souvislosti s výchovou dětí </w:t>
      </w:r>
    </w:p>
    <w:p w14:paraId="280A348E" w14:textId="77777777" w:rsidR="007360BA" w:rsidRDefault="00000000">
      <w:pPr>
        <w:numPr>
          <w:ilvl w:val="0"/>
          <w:numId w:val="28"/>
        </w:numPr>
        <w:jc w:val="both"/>
      </w:pPr>
      <w:r>
        <w:t>kariérové poradenství, volba školy</w:t>
      </w:r>
    </w:p>
    <w:p w14:paraId="2A8EE19C" w14:textId="77777777" w:rsidR="007360BA" w:rsidRDefault="00000000">
      <w:pPr>
        <w:numPr>
          <w:ilvl w:val="0"/>
          <w:numId w:val="28"/>
        </w:numPr>
        <w:jc w:val="both"/>
      </w:pPr>
      <w:r>
        <w:t>poradenství při integraci žáků se speciálními vzdělávacími potřebami s přiznanými podpůrnými opatřeními prvního až pátého stupně</w:t>
      </w:r>
    </w:p>
    <w:p w14:paraId="4671F616" w14:textId="77777777" w:rsidR="007360BA" w:rsidRDefault="00000000">
      <w:pPr>
        <w:numPr>
          <w:ilvl w:val="0"/>
          <w:numId w:val="28"/>
        </w:numPr>
        <w:jc w:val="both"/>
      </w:pPr>
      <w:r>
        <w:t>poradenství ke vzdělávání nadaných a mimořádně nadaných žáků</w:t>
      </w:r>
    </w:p>
    <w:p w14:paraId="1CFA90B9" w14:textId="77777777" w:rsidR="007360BA" w:rsidRDefault="00000000">
      <w:pPr>
        <w:numPr>
          <w:ilvl w:val="0"/>
          <w:numId w:val="28"/>
        </w:numPr>
        <w:jc w:val="both"/>
      </w:pPr>
      <w:r>
        <w:t xml:space="preserve">metodická podpora učitelů ve speciálně pedagogických dovednostech při pedagogické práci s žáky </w:t>
      </w:r>
    </w:p>
    <w:p w14:paraId="538EBDCE" w14:textId="77777777" w:rsidR="007360BA" w:rsidRDefault="00000000">
      <w:pPr>
        <w:numPr>
          <w:ilvl w:val="0"/>
          <w:numId w:val="28"/>
        </w:numPr>
        <w:jc w:val="both"/>
      </w:pPr>
      <w:r>
        <w:t>poskytování informací o dalších službách poradenských zařízení a spolupráce s dalšími odbornými institucemi</w:t>
      </w:r>
    </w:p>
    <w:p w14:paraId="2614754F" w14:textId="77777777" w:rsidR="007360BA" w:rsidRDefault="00000000">
      <w:pPr>
        <w:pBdr>
          <w:top w:val="nil"/>
          <w:left w:val="nil"/>
          <w:bottom w:val="nil"/>
          <w:right w:val="nil"/>
          <w:between w:val="nil"/>
        </w:pBdr>
        <w:spacing w:before="120" w:after="120"/>
        <w:ind w:firstLine="709"/>
        <w:jc w:val="both"/>
      </w:pPr>
      <w:r>
        <w:t>Výchovný poradce realizuje konzultační hodiny pro zákonné zástupce v pevně stanovených hodinách a podle individuální potřeby žáků a zákonných zástupců.</w:t>
      </w:r>
    </w:p>
    <w:p w14:paraId="79E519A2" w14:textId="77777777" w:rsidR="007360BA" w:rsidRDefault="00000000">
      <w:pPr>
        <w:pStyle w:val="Nadpis3"/>
        <w:numPr>
          <w:ilvl w:val="2"/>
          <w:numId w:val="7"/>
        </w:numPr>
        <w:spacing w:before="0" w:after="0"/>
        <w:rPr>
          <w:rFonts w:ascii="Times New Roman" w:hAnsi="Times New Roman"/>
          <w:sz w:val="24"/>
          <w:szCs w:val="24"/>
        </w:rPr>
      </w:pPr>
      <w:bookmarkStart w:id="15" w:name="_heading=h.26in1rg" w:colFirst="0" w:colLast="0"/>
      <w:bookmarkEnd w:id="15"/>
      <w:r>
        <w:rPr>
          <w:rFonts w:ascii="Times New Roman" w:hAnsi="Times New Roman"/>
          <w:sz w:val="24"/>
          <w:szCs w:val="24"/>
        </w:rPr>
        <w:t xml:space="preserve">      </w:t>
      </w:r>
    </w:p>
    <w:p w14:paraId="6515560F" w14:textId="77777777" w:rsidR="007360BA" w:rsidRDefault="00000000">
      <w:pPr>
        <w:pStyle w:val="Nadpis3"/>
        <w:numPr>
          <w:ilvl w:val="2"/>
          <w:numId w:val="7"/>
        </w:numPr>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14:paraId="7E93612D" w14:textId="77777777" w:rsidR="007360BA" w:rsidRDefault="00000000">
      <w:pPr>
        <w:pStyle w:val="Nadpis3"/>
        <w:numPr>
          <w:ilvl w:val="2"/>
          <w:numId w:val="7"/>
        </w:numPr>
        <w:spacing w:before="0" w:after="0"/>
        <w:ind w:left="0" w:firstLine="0"/>
        <w:jc w:val="center"/>
        <w:rPr>
          <w:rFonts w:ascii="Times New Roman" w:hAnsi="Times New Roman"/>
          <w:sz w:val="24"/>
          <w:szCs w:val="24"/>
        </w:rPr>
      </w:pPr>
      <w:r>
        <w:rPr>
          <w:rFonts w:ascii="Times New Roman" w:hAnsi="Times New Roman"/>
          <w:sz w:val="24"/>
          <w:szCs w:val="24"/>
        </w:rPr>
        <w:t xml:space="preserve">Kariérové poradenství  </w:t>
      </w:r>
    </w:p>
    <w:p w14:paraId="7703F27B" w14:textId="77777777" w:rsidR="007360BA" w:rsidRDefault="00000000">
      <w:pPr>
        <w:pBdr>
          <w:top w:val="nil"/>
          <w:left w:val="nil"/>
          <w:bottom w:val="nil"/>
          <w:right w:val="nil"/>
          <w:between w:val="nil"/>
        </w:pBdr>
        <w:spacing w:before="120" w:after="120"/>
        <w:ind w:firstLine="709"/>
        <w:jc w:val="both"/>
      </w:pPr>
      <w:r>
        <w:t xml:space="preserve">Výchovný poradce poskytuje kariérové poradenství žákům a zákonným zástupcům žáků, ve spolupráci s třídním učitelem a vedením školy zajišťuje organizaci přihlašování a přestupu k dalšímu vzdělávání. Ve vzdělávací oblasti „Člověk a svět práce“ probíhá rozvoj žáků vzhledem k jejich profesnímu zaměření, sebepoznání, orientaci ve světě práce. Ve spolupráci s poradenskými zařízeními je vytvářena nabídka diagnostiky k zaměření žáka vzhledem k dalšímu vzdělávání a povolání. K dispozici žákům jsou informační materiály o středním školství a trhu práce, počítačový program Čím budu, Průvodce světem povolání a program Kam na školu. </w:t>
      </w:r>
    </w:p>
    <w:p w14:paraId="6D7A51B1" w14:textId="77777777" w:rsidR="007360BA" w:rsidRDefault="00000000">
      <w:pPr>
        <w:pStyle w:val="Nadpis3"/>
        <w:numPr>
          <w:ilvl w:val="2"/>
          <w:numId w:val="7"/>
        </w:numPr>
        <w:spacing w:before="0" w:after="0"/>
        <w:ind w:left="0" w:firstLine="0"/>
        <w:jc w:val="center"/>
        <w:rPr>
          <w:rFonts w:ascii="Times New Roman" w:hAnsi="Times New Roman"/>
          <w:sz w:val="24"/>
          <w:szCs w:val="24"/>
        </w:rPr>
      </w:pPr>
      <w:bookmarkStart w:id="16" w:name="_heading=h.lnxbz9" w:colFirst="0" w:colLast="0"/>
      <w:bookmarkEnd w:id="16"/>
      <w:r>
        <w:rPr>
          <w:rFonts w:ascii="Times New Roman" w:hAnsi="Times New Roman"/>
          <w:sz w:val="24"/>
          <w:szCs w:val="24"/>
        </w:rPr>
        <w:lastRenderedPageBreak/>
        <w:t>Prevence sociálně patologických jevů</w:t>
      </w:r>
    </w:p>
    <w:p w14:paraId="089CDAA1" w14:textId="77777777" w:rsidR="007360BA" w:rsidRDefault="00000000">
      <w:pPr>
        <w:pBdr>
          <w:top w:val="nil"/>
          <w:left w:val="nil"/>
          <w:bottom w:val="nil"/>
          <w:right w:val="nil"/>
          <w:between w:val="nil"/>
        </w:pBdr>
        <w:spacing w:before="120" w:after="120"/>
        <w:ind w:firstLine="709"/>
        <w:jc w:val="both"/>
      </w:pPr>
      <w:r>
        <w:t>Metodik prevence vytváří ve spolupráci s pedagogickým týmem „Minimální preventivní program“ pro daný školní rok. Koordinuje jeho realizaci. Součástí prevence jsou metody výuky - otevřený dialog a vstřícný vztah učitele a žáka, intenzivní komunikace se zákonnými zástupci atd. Prevence probíhá i v rámci výuky jednotlivých vzdělávacích oblastí i při realizaci průřezových témat.</w:t>
      </w:r>
    </w:p>
    <w:p w14:paraId="047C188D" w14:textId="77777777" w:rsidR="007360BA" w:rsidRDefault="00000000">
      <w:pPr>
        <w:pBdr>
          <w:top w:val="nil"/>
          <w:left w:val="nil"/>
          <w:bottom w:val="nil"/>
          <w:right w:val="nil"/>
          <w:between w:val="nil"/>
        </w:pBdr>
        <w:spacing w:before="120" w:after="120"/>
        <w:ind w:firstLine="709"/>
        <w:jc w:val="both"/>
      </w:pPr>
      <w:r>
        <w:t xml:space="preserve">Metodik a výchovný poradce jsou v kontaktu s oddělením péče o dítě příslušných úřadů městských částí a kurátory pro děti a mládež a sdruženími poskytující služby v této oblasti.  Škola monitoruje rizika sociálně patologických jevů a při varovných signálech koordinuje postup výchovný poradce, svolává setkání se zákonnými zástupci, konzultace s žáky a nabízí podporu a poradenství. Škola spolupracuje s dalšími organizacemi v oblasti prevence soc. pat. jevů, využívá vybrané programy. </w:t>
      </w:r>
    </w:p>
    <w:p w14:paraId="27C68655" w14:textId="77777777" w:rsidR="007360BA" w:rsidRDefault="00000000">
      <w:pPr>
        <w:pStyle w:val="Nadpis3"/>
        <w:numPr>
          <w:ilvl w:val="2"/>
          <w:numId w:val="7"/>
        </w:numPr>
        <w:spacing w:before="0" w:after="0"/>
        <w:ind w:left="0" w:firstLine="0"/>
        <w:jc w:val="center"/>
        <w:rPr>
          <w:rFonts w:ascii="Times New Roman" w:hAnsi="Times New Roman"/>
          <w:sz w:val="24"/>
          <w:szCs w:val="24"/>
        </w:rPr>
      </w:pPr>
      <w:bookmarkStart w:id="17" w:name="_heading=h.35nkun2" w:colFirst="0" w:colLast="0"/>
      <w:bookmarkEnd w:id="17"/>
      <w:r>
        <w:rPr>
          <w:rFonts w:ascii="Times New Roman" w:hAnsi="Times New Roman"/>
          <w:sz w:val="24"/>
          <w:szCs w:val="24"/>
        </w:rPr>
        <w:t>Psychologická péče</w:t>
      </w:r>
    </w:p>
    <w:p w14:paraId="061C2BB2" w14:textId="77777777" w:rsidR="007360BA" w:rsidRDefault="00000000">
      <w:pPr>
        <w:pBdr>
          <w:top w:val="nil"/>
          <w:left w:val="nil"/>
          <w:bottom w:val="nil"/>
          <w:right w:val="nil"/>
          <w:between w:val="nil"/>
        </w:pBdr>
        <w:spacing w:before="120" w:after="120"/>
        <w:ind w:firstLine="709"/>
        <w:jc w:val="both"/>
      </w:pPr>
      <w:r>
        <w:t>Na třídní učitele a výchovného poradce školy se mohou žáci kdykoli ve škole obrátit a požádat ho o konzultaci a podporu v obtížných psychosociálních situacích. Výchovný poradce školy pomáhá s řešením konfliktů mezi žáky, podporuje optimální komunikaci mezi zákonnými zástupci, učiteli a žáky (mediace).  Podporuje rozvoj pozitivních vztahů a řešení konfliktů v rámci třídy. Nabízí individuální pohovory zákonným zástupcům v případě psychosociální krize v souvislosti s výchovou, péčí o děti, vztahem mezi zákonnými zástupci a dítětem. Poskytuje konzultace a podporu učitelům v práci s žákem s potížemi v učení, v chování, v sebepojetí, ve vztahu k učiteli, k druhým lidem. Podává informace o dalších subjektech zajišťujících psychologickou a sociální péči.</w:t>
      </w:r>
    </w:p>
    <w:p w14:paraId="01C503B7" w14:textId="77777777" w:rsidR="007360BA" w:rsidRDefault="00000000">
      <w:pPr>
        <w:pStyle w:val="Nadpis2"/>
        <w:numPr>
          <w:ilvl w:val="1"/>
          <w:numId w:val="7"/>
        </w:numPr>
        <w:ind w:left="0" w:firstLine="0"/>
        <w:jc w:val="center"/>
        <w:rPr>
          <w:rFonts w:ascii="Times New Roman" w:hAnsi="Times New Roman"/>
          <w:i w:val="0"/>
          <w:sz w:val="24"/>
          <w:szCs w:val="24"/>
        </w:rPr>
      </w:pPr>
      <w:bookmarkStart w:id="18" w:name="_heading=h.1ksv4uv" w:colFirst="0" w:colLast="0"/>
      <w:bookmarkEnd w:id="18"/>
      <w:r>
        <w:rPr>
          <w:rFonts w:ascii="Times New Roman" w:hAnsi="Times New Roman"/>
          <w:i w:val="0"/>
          <w:sz w:val="24"/>
          <w:szCs w:val="24"/>
        </w:rPr>
        <w:t xml:space="preserve">Péče o žáky se speciálními vzdělávacími potřebami </w:t>
      </w:r>
    </w:p>
    <w:p w14:paraId="7E2C31DC" w14:textId="77777777" w:rsidR="007360BA" w:rsidRDefault="00000000">
      <w:pPr>
        <w:pBdr>
          <w:top w:val="nil"/>
          <w:left w:val="nil"/>
          <w:bottom w:val="nil"/>
          <w:right w:val="nil"/>
          <w:between w:val="nil"/>
        </w:pBdr>
        <w:ind w:firstLine="454"/>
        <w:jc w:val="both"/>
      </w:pPr>
      <w:r>
        <w:t>Škola je otevřená žákům se speciálními vzdělávacími potřebami s přiznanými podpůrnými opatřeními prvního až pátého stupně,</w:t>
      </w:r>
      <w:r>
        <w:rPr>
          <w:b/>
        </w:rPr>
        <w:t xml:space="preserve"> </w:t>
      </w:r>
      <w:r>
        <w:t xml:space="preserve">žákům nadaným i žákům s mimořádným nadáním. Výchovný poradce (speciální pedagog) ve spolupráci s třídním učitelem zjišťuje vzdělávací potřeby žáků a ve spolupráci se školským poradenským zařízením zajišťuje odbornou diagnostiku. Na základě diagnostiky jsou konzultovány, plánovány a využívány vhodné metody a organizační postupy výuky. </w:t>
      </w:r>
    </w:p>
    <w:p w14:paraId="0081AF7A" w14:textId="77777777" w:rsidR="007360BA" w:rsidRDefault="007360BA">
      <w:pPr>
        <w:pBdr>
          <w:top w:val="nil"/>
          <w:left w:val="nil"/>
          <w:bottom w:val="nil"/>
          <w:right w:val="nil"/>
          <w:between w:val="nil"/>
        </w:pBdr>
        <w:ind w:firstLine="454"/>
        <w:jc w:val="both"/>
      </w:pPr>
    </w:p>
    <w:p w14:paraId="0A358AC1" w14:textId="77777777" w:rsidR="007360BA" w:rsidRDefault="00000000">
      <w:pPr>
        <w:pBdr>
          <w:top w:val="nil"/>
          <w:left w:val="nil"/>
          <w:bottom w:val="nil"/>
          <w:right w:val="nil"/>
          <w:between w:val="nil"/>
        </w:pBdr>
        <w:ind w:firstLine="454"/>
        <w:jc w:val="both"/>
      </w:pPr>
      <w:r>
        <w:rPr>
          <w:b/>
        </w:rPr>
        <w:t>Žákem se speciálními vzdělávacími potřebami</w:t>
      </w:r>
      <w:r>
        <w:t xml:space="preserve"> je žák, který k naplnění svých vzdělávacích možností potřebuje poskytnutí </w:t>
      </w:r>
      <w:r>
        <w:rPr>
          <w:b/>
        </w:rPr>
        <w:t>podpůrných opatření.</w:t>
      </w:r>
      <w:r>
        <w:t xml:space="preserve"> Podpůrná opatření se podle organizační, pedagogické a finanční náročnosti člení do pěti stupňů. Podpůrná opatření prvního stupně uplatňuje škola i bez doporučení školského poradenského zařízení na základě plánu pedagogické podpory (PLPP). Podpůrná opatření druhého až pátého stupně lze uplatnit pouze s doporučením školského poradenského zařízení. Podpůrná opatření druhého až pátého stupně školou jsou podmíněna písemným informovaným souhlasem zákonného zástupce žáka.</w:t>
      </w:r>
    </w:p>
    <w:p w14:paraId="4318C0C4" w14:textId="77777777" w:rsidR="007360BA" w:rsidRDefault="00000000">
      <w:pPr>
        <w:pBdr>
          <w:top w:val="nil"/>
          <w:left w:val="nil"/>
          <w:bottom w:val="nil"/>
          <w:right w:val="nil"/>
          <w:between w:val="nil"/>
        </w:pBdr>
        <w:ind w:firstLine="454"/>
        <w:jc w:val="both"/>
      </w:pPr>
      <w:r>
        <w:t>Účelem podpory vzdělávání těchto žáků je plné zapojení a maximální využití vzdělávacího potenciálu každého žáka s ohledem na jeho individuální možnosti a schopnosti. Pedagog tomu přizpůsobuje své vzdělávací strategie na základě stanovených podpůrných opatření.</w:t>
      </w:r>
    </w:p>
    <w:p w14:paraId="27A7FC74" w14:textId="77777777" w:rsidR="007360BA" w:rsidRDefault="00000000">
      <w:pPr>
        <w:pBdr>
          <w:top w:val="nil"/>
          <w:left w:val="nil"/>
          <w:bottom w:val="nil"/>
          <w:right w:val="nil"/>
          <w:between w:val="nil"/>
        </w:pBdr>
        <w:ind w:firstLine="454"/>
        <w:jc w:val="both"/>
      </w:pPr>
      <w:r>
        <w:t>Jako podpůrná opatření pro žáky se speciálními vzdělávacími potřebami jsou v naší škole využívána podle doporučení školského poradenského zařízení a přiznaného stupně podpory zejména</w:t>
      </w:r>
    </w:p>
    <w:p w14:paraId="728CB6D1" w14:textId="77777777" w:rsidR="007360BA" w:rsidRDefault="00000000">
      <w:pPr>
        <w:numPr>
          <w:ilvl w:val="0"/>
          <w:numId w:val="30"/>
        </w:numPr>
        <w:pBdr>
          <w:top w:val="nil"/>
          <w:left w:val="nil"/>
          <w:bottom w:val="nil"/>
          <w:right w:val="nil"/>
          <w:between w:val="nil"/>
        </w:pBdr>
        <w:ind w:hanging="360"/>
        <w:jc w:val="both"/>
      </w:pPr>
      <w:r>
        <w:rPr>
          <w:i/>
        </w:rPr>
        <w:t>v oblasti metod výuky</w:t>
      </w:r>
      <w:r>
        <w:t xml:space="preserve"> – respektování odlišných stylů učení jednotlivých žáků, metody a formy práce, které umožní častější kontrolu a poskytování zpětné vazby žákovi, respektování pracovního tempa žáků a poskytování dostatečného času k zvládnutí úkolu, možných úprav hodnocení aj.</w:t>
      </w:r>
    </w:p>
    <w:p w14:paraId="1B4E7779" w14:textId="77777777" w:rsidR="007360BA" w:rsidRDefault="00000000">
      <w:pPr>
        <w:numPr>
          <w:ilvl w:val="0"/>
          <w:numId w:val="30"/>
        </w:numPr>
        <w:pBdr>
          <w:top w:val="nil"/>
          <w:left w:val="nil"/>
          <w:bottom w:val="nil"/>
          <w:right w:val="nil"/>
          <w:between w:val="nil"/>
        </w:pBdr>
        <w:ind w:hanging="360"/>
        <w:jc w:val="both"/>
      </w:pPr>
      <w:r>
        <w:rPr>
          <w:i/>
        </w:rPr>
        <w:t xml:space="preserve">v oblasti organizace výuky </w:t>
      </w:r>
      <w:r>
        <w:t>– střídání forem a činností během výuky, využívání skupinové i kooperativní výuky, případně využívání kratších přestávek vložených do hodiny aj.</w:t>
      </w:r>
    </w:p>
    <w:p w14:paraId="2C4A2710" w14:textId="77777777" w:rsidR="007360BA" w:rsidRDefault="00000000">
      <w:pPr>
        <w:numPr>
          <w:ilvl w:val="0"/>
          <w:numId w:val="30"/>
        </w:numPr>
        <w:pBdr>
          <w:top w:val="nil"/>
          <w:left w:val="nil"/>
          <w:bottom w:val="nil"/>
          <w:right w:val="nil"/>
          <w:between w:val="nil"/>
        </w:pBdr>
        <w:ind w:hanging="360"/>
        <w:jc w:val="both"/>
      </w:pPr>
      <w:r>
        <w:rPr>
          <w:i/>
        </w:rPr>
        <w:t>v oblasti organizace vzdělávání,</w:t>
      </w:r>
      <w:r>
        <w:t xml:space="preserve"> úpravy výuky v rozsahu i obsahu, využíváním disponibilních hodin pro zařazení předmětu speciálně pedagogické péče, intenzivnější </w:t>
      </w:r>
      <w:r>
        <w:lastRenderedPageBreak/>
        <w:t>výuku českého jazyka pro cizince a etnické menšiny, úpravu výstupů ze vzdělávání, popřípadě možnost prodloužit vzdělávání žáka až o 2 roky</w:t>
      </w:r>
    </w:p>
    <w:p w14:paraId="33C95CF1" w14:textId="77777777" w:rsidR="007360BA" w:rsidRDefault="00000000">
      <w:pPr>
        <w:numPr>
          <w:ilvl w:val="0"/>
          <w:numId w:val="30"/>
        </w:numPr>
        <w:pBdr>
          <w:top w:val="nil"/>
          <w:left w:val="nil"/>
          <w:bottom w:val="nil"/>
          <w:right w:val="nil"/>
          <w:between w:val="nil"/>
        </w:pBdr>
        <w:spacing w:line="276" w:lineRule="auto"/>
        <w:ind w:hanging="360"/>
        <w:jc w:val="both"/>
      </w:pPr>
      <w:r>
        <w:rPr>
          <w:i/>
        </w:rPr>
        <w:t xml:space="preserve">v oblasti personální podpory pedagoga při výuce žáků s potřebou podpůrných opatření, </w:t>
      </w:r>
      <w:r>
        <w:t>a to jak asistentem pedagoga, tak dalším pedagogem nebo speciálním pedagogem</w:t>
      </w:r>
    </w:p>
    <w:p w14:paraId="4EFF5201" w14:textId="77777777" w:rsidR="007360BA" w:rsidRDefault="00000000">
      <w:pPr>
        <w:numPr>
          <w:ilvl w:val="0"/>
          <w:numId w:val="30"/>
        </w:numPr>
        <w:pBdr>
          <w:top w:val="nil"/>
          <w:left w:val="nil"/>
          <w:bottom w:val="nil"/>
          <w:right w:val="nil"/>
          <w:between w:val="nil"/>
        </w:pBdr>
        <w:spacing w:line="276" w:lineRule="auto"/>
        <w:ind w:hanging="360"/>
        <w:jc w:val="both"/>
      </w:pPr>
      <w:r>
        <w:rPr>
          <w:i/>
        </w:rPr>
        <w:t>využíváním speciálních učebnic, pomůcek, kompenzačních pomůcek</w:t>
      </w:r>
    </w:p>
    <w:p w14:paraId="33F9E301" w14:textId="77777777" w:rsidR="007360BA" w:rsidRDefault="007360BA">
      <w:pPr>
        <w:pBdr>
          <w:top w:val="nil"/>
          <w:left w:val="nil"/>
          <w:bottom w:val="nil"/>
          <w:right w:val="nil"/>
          <w:between w:val="nil"/>
        </w:pBdr>
        <w:ind w:firstLine="454"/>
        <w:jc w:val="both"/>
      </w:pPr>
    </w:p>
    <w:p w14:paraId="148673C2" w14:textId="77777777" w:rsidR="007360BA" w:rsidRDefault="00000000">
      <w:pPr>
        <w:pBdr>
          <w:top w:val="nil"/>
          <w:left w:val="nil"/>
          <w:bottom w:val="nil"/>
          <w:right w:val="nil"/>
          <w:between w:val="nil"/>
        </w:pBdr>
        <w:ind w:firstLine="454"/>
        <w:jc w:val="both"/>
      </w:pPr>
      <w:r>
        <w:t xml:space="preserve">Na základě odborného posudku školského poradenského pracoviště s přiznanými podpůrnými opatřeními výchovný poradce, třídní učitel a další pedagogičtí pracovníci, ve spolupráci se zákonnými zástupci žáka, vytváří a realizují plán pedagogické podpory (PLPP) nebo individuální vzdělávací plán (IVP). </w:t>
      </w:r>
    </w:p>
    <w:p w14:paraId="05139D84" w14:textId="77777777" w:rsidR="007360BA" w:rsidRDefault="00000000">
      <w:pPr>
        <w:pBdr>
          <w:top w:val="nil"/>
          <w:left w:val="nil"/>
          <w:bottom w:val="nil"/>
          <w:right w:val="nil"/>
          <w:between w:val="nil"/>
        </w:pBdr>
        <w:ind w:firstLine="454"/>
        <w:jc w:val="both"/>
      </w:pPr>
      <w:r>
        <w:t xml:space="preserve">Pro žáky s přiznanými podpůrnými opatřeními prvního stupně je ŠVP podkladem pro zpracování </w:t>
      </w:r>
      <w:r>
        <w:rPr>
          <w:b/>
        </w:rPr>
        <w:t>PLPP</w:t>
      </w:r>
      <w:r>
        <w:t xml:space="preserve"> a pro žáky s přiznanými podpůrnými opatřeními od druhého stupně podkladem pro tvorbu </w:t>
      </w:r>
      <w:r>
        <w:rPr>
          <w:b/>
        </w:rPr>
        <w:t>IVP</w:t>
      </w:r>
      <w:r>
        <w:t>.</w:t>
      </w:r>
    </w:p>
    <w:p w14:paraId="5C8E81BB" w14:textId="77777777" w:rsidR="007360BA" w:rsidRDefault="00000000">
      <w:pPr>
        <w:pBdr>
          <w:top w:val="nil"/>
          <w:left w:val="nil"/>
          <w:bottom w:val="nil"/>
          <w:right w:val="nil"/>
          <w:between w:val="nil"/>
        </w:pBdr>
        <w:spacing w:before="280"/>
        <w:ind w:firstLine="454"/>
        <w:jc w:val="both"/>
      </w:pPr>
      <w:r>
        <w:rPr>
          <w:b/>
        </w:rPr>
        <w:t>Plán pedagogické podpory</w:t>
      </w:r>
      <w:r>
        <w:t xml:space="preserve"> (PLPP) zpracovává škola pro žáka od prvního stupně podpůrných opatření, a to na základě potřeb úprav ve vzdělávání nebo zapojení do kolektivu. Škola volí podpůrná opatření prvního stupně, pokud žák má při vzdělávání takové potíže, že je nezbytné jeho vzdělávání podpořit prostředky pedagogické intervence (změny v metodách a výukových postupech, změny v organizaci výuky žáka, úpravy v hodnocení). Obtíže žáka mohou být vyvolané i aktuálně nepříznivým zdravotním nebo psychickým stavem, popřípadě se jedná o dlouhodobé problémy malého rozsahu a intenzity. </w:t>
      </w:r>
    </w:p>
    <w:p w14:paraId="6213C649" w14:textId="77777777" w:rsidR="007360BA" w:rsidRDefault="00000000">
      <w:pPr>
        <w:pBdr>
          <w:top w:val="nil"/>
          <w:left w:val="nil"/>
          <w:bottom w:val="nil"/>
          <w:right w:val="nil"/>
          <w:between w:val="nil"/>
        </w:pBdr>
        <w:ind w:firstLine="454"/>
        <w:jc w:val="both"/>
      </w:pPr>
      <w:r>
        <w:t>Plán pedagogické podpory sestavuje třídní učitel nebo učitel konkrétního vyučovacího předmětu za pomoci výchovného poradce (poradenský pracovník školy) a má vždy písemnou formu na předepsaném formuláři. Před jeho vypracováním budou probíhat konzultace s jednotlivými učiteli s cílem stanovení způsobu práce s žákem a způsobu kontroly osvojení znalostí a dovedností. Výchovný poradce stanovuje termíny přípravy PLPP a organizuje společné schůzky se zákonnými zástupci, pedagogy, vedením školy i žákem. S PLPP je seznámen žák, zákonný zástupce žáka a všichni vyučující. Obsahuje popis obtíží žáka a speciálních vzdělávacích potřeb žáka, stanovení cílů podpory a způsobů vyhodnocování naplňování plánu. PLPP škola vyhodnocuje naplňování cílů nejpozději po 3 měsících od zahájení poskytování PO. Pokud se vzdělávání žáka ani podporou pedagogů nezlepší, bude zákonným zástupců doporučeno navštívit školské poradenské zařízení a škola zajistí předání PLPP školskému poradenskému zařízení.</w:t>
      </w:r>
    </w:p>
    <w:p w14:paraId="2BAAD92E" w14:textId="77777777" w:rsidR="007360BA" w:rsidRDefault="00000000">
      <w:pPr>
        <w:pBdr>
          <w:top w:val="nil"/>
          <w:left w:val="nil"/>
          <w:bottom w:val="nil"/>
          <w:right w:val="nil"/>
          <w:between w:val="nil"/>
        </w:pBdr>
        <w:ind w:firstLine="454"/>
        <w:jc w:val="both"/>
      </w:pPr>
      <w:r>
        <w:rPr>
          <w:b/>
        </w:rPr>
        <w:t>Individuální vzdělávací plán</w:t>
      </w:r>
      <w:r>
        <w:t xml:space="preserve"> (IVP) zpracovává škola pro žáka od druhého stupně podpůrných opatření, a to na základě doporučení školského poradenského zařízení (ŠPZ) a žádosti zákonného zástupce. IVP vychází ze školního vzdělávacího programu. Struktura IVP vychází z platné právní úpravy. </w:t>
      </w:r>
    </w:p>
    <w:p w14:paraId="545A7A73" w14:textId="77777777" w:rsidR="007360BA" w:rsidRDefault="00000000">
      <w:pPr>
        <w:pBdr>
          <w:top w:val="nil"/>
          <w:left w:val="nil"/>
          <w:bottom w:val="nil"/>
          <w:right w:val="nil"/>
          <w:between w:val="nil"/>
        </w:pBdr>
        <w:ind w:firstLine="454"/>
        <w:jc w:val="both"/>
      </w:pPr>
      <w:r>
        <w:rPr>
          <w:b/>
        </w:rPr>
        <w:t>IVP obsahuje</w:t>
      </w:r>
      <w:r>
        <w:t xml:space="preserve"> závěry doporučení školského poradenského zařízení, závěry psychologického a speciálně pedagogického vyšetření a pedagogické diagnostiky. Dále IVP obsahuje údaje o způsobu poskytování individuální pedagogické, speciálně pedagogické nebo psychologické péče, postup vzdělávání žáka, výstupy vycházející z minimální doporučené úrovně očekávaných výstupů v rámci podpůrných opatření, nápravu zjištěných potíží, konkrétní výukové, případně výchovné cíle pro příští výukové období, hodnocení i kontrolu výsledků, či speciální pomůcky, které budou používány. Má vždy písemnou formu na předepsaném formuláři. IVP může být během roku  upravován podle potřeb žáka IVP vyhodnocuje ŠPZ jedenkrát ročně. </w:t>
      </w:r>
    </w:p>
    <w:p w14:paraId="2E186538" w14:textId="77777777" w:rsidR="007360BA" w:rsidRDefault="00000000">
      <w:pPr>
        <w:pBdr>
          <w:top w:val="nil"/>
          <w:left w:val="nil"/>
          <w:bottom w:val="nil"/>
          <w:right w:val="nil"/>
          <w:between w:val="nil"/>
        </w:pBdr>
        <w:ind w:firstLine="454"/>
        <w:jc w:val="both"/>
      </w:pPr>
      <w:r>
        <w:rPr>
          <w:b/>
        </w:rPr>
        <w:t>K úpravám očekávaných výstupů</w:t>
      </w:r>
      <w:r>
        <w:t xml:space="preserve"> stanovených v ŠVP se využívá IVP, který umožňuje u žáků s přiznanými podpůrnými opatřeními od třetího stupně podpory (týká se žáků s lehkým mentálním postižením) upravovat očekávané výstupy vzdělávání, případně je možné přizpůsobit i výběr učiva tak, aby byl zajištěn soulad mezi vzdělávacími požadavky a skutečnými možnostmi žáků a aby vzdělávání směřovalo k dosažení jejich osobního maxima.</w:t>
      </w:r>
    </w:p>
    <w:p w14:paraId="78EFEE35" w14:textId="77777777" w:rsidR="007360BA" w:rsidRDefault="00000000">
      <w:pPr>
        <w:pBdr>
          <w:top w:val="nil"/>
          <w:left w:val="nil"/>
          <w:bottom w:val="nil"/>
          <w:right w:val="nil"/>
          <w:between w:val="nil"/>
        </w:pBdr>
        <w:spacing w:before="240"/>
        <w:ind w:firstLine="708"/>
        <w:jc w:val="both"/>
      </w:pPr>
      <w:r>
        <w:t xml:space="preserve">V případě podpůrného opatření (spočívajícího v úpravě očekávaných výstupů) pro žáky s LMP od třetího stupně podpory, bude pro tvorbu IVP využívána </w:t>
      </w:r>
      <w:r>
        <w:rPr>
          <w:b/>
        </w:rPr>
        <w:t>minimální doporučená úroveň pro úpravy očekávaných výstupů. </w:t>
      </w:r>
      <w:r>
        <w:t xml:space="preserve">Minimální doporučená úroveň, která je stanovena v RVP ZV </w:t>
      </w:r>
      <w:r>
        <w:lastRenderedPageBreak/>
        <w:t xml:space="preserve">pro 3., 5. a 9. ročník, bude na základě Doporučení školského poradenského zařízení rozpracována pro konkrétní ročník v IVP žáka s přiznaným podpůrným opatřením. Postup tvorby, realizace a vyhodnocování IVP je stejný jako v případě IVP ostatních žáků.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 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 stanovené učebním plánem RVP. Upravené očekávané výstupy pro žáky s přiznanými podpůrnými opatřeními vzdělávané podle RVP ZV musí být na vyšší úrovni, než jsou očekávané výstupy stanovené v RVP ZŠS. </w:t>
      </w:r>
    </w:p>
    <w:p w14:paraId="2792516E" w14:textId="77777777" w:rsidR="007360BA" w:rsidRDefault="00000000">
      <w:pPr>
        <w:pBdr>
          <w:top w:val="nil"/>
          <w:left w:val="nil"/>
          <w:bottom w:val="nil"/>
          <w:right w:val="nil"/>
          <w:between w:val="nil"/>
        </w:pBdr>
        <w:jc w:val="both"/>
      </w:pPr>
      <w:r>
        <w:t xml:space="preserve"> </w:t>
      </w:r>
      <w:r>
        <w:tab/>
        <w:t xml:space="preserve">Pro žáky s přiznanými podpůrnými opatřeními spočívající v úpravě vzdělávacích obsahů může být v souladu s principy individualizace a diferenciace vzdělávání zařazována do IVP na doporučení ŠPZ </w:t>
      </w:r>
      <w:r>
        <w:rPr>
          <w:b/>
        </w:rPr>
        <w:t>speciálně pedagogická péče</w:t>
      </w:r>
      <w:r>
        <w:t xml:space="preserve"> a </w:t>
      </w:r>
      <w:r>
        <w:rPr>
          <w:b/>
        </w:rPr>
        <w:t>pedagogická intervence</w:t>
      </w:r>
      <w:r>
        <w:t xml:space="preserve">. </w:t>
      </w:r>
    </w:p>
    <w:p w14:paraId="334AAB46" w14:textId="77777777" w:rsidR="007360BA" w:rsidRDefault="00000000">
      <w:pPr>
        <w:pBdr>
          <w:top w:val="nil"/>
          <w:left w:val="nil"/>
          <w:bottom w:val="nil"/>
          <w:right w:val="nil"/>
          <w:between w:val="nil"/>
        </w:pBdr>
        <w:jc w:val="both"/>
      </w:pPr>
      <w:r>
        <w:t xml:space="preserve">Předmět </w:t>
      </w:r>
      <w:r>
        <w:rPr>
          <w:i/>
        </w:rPr>
        <w:t>speciálně pedagogické péče</w:t>
      </w:r>
      <w:r>
        <w:t xml:space="preserve"> (logopedická péče, aj) je zajišťován pedagogy školy s rozšířenou kompetencí pro oblast speciální pedagogiky nebo speciálním pedagogem školy.  Počet vyučovacích hodin předmětů speciálně pedagogické péče je v závislosti na stupni podpory stanoven na základě doporučení ŠPZ. Časová dotace na předměty speciálně pedagogické péče bude poskytována z disponibilní časové dotace.</w:t>
      </w:r>
    </w:p>
    <w:p w14:paraId="52996CC1" w14:textId="77777777" w:rsidR="007360BA" w:rsidRDefault="00000000">
      <w:pPr>
        <w:pBdr>
          <w:top w:val="nil"/>
          <w:left w:val="nil"/>
          <w:bottom w:val="nil"/>
          <w:right w:val="nil"/>
          <w:between w:val="nil"/>
        </w:pBdr>
        <w:jc w:val="both"/>
      </w:pPr>
      <w:r>
        <w:rPr>
          <w:i/>
        </w:rPr>
        <w:t>Pedagogická intervence</w:t>
      </w:r>
      <w:r>
        <w:t xml:space="preserve"> slouží zejména k podpoře vzdělávání žáka ve vyučovacích předmětech, kde je třeba posílit vzdělávání žáka (matematiky, českého jazyka, výuka českého jazyka jako cizího jazyka) případně ke kompenzaci nedostatečné domácí přípravy na výuku. Současně je možné využít tuto dotaci pro práci s třídou nebo skupinou žáků. Pedagogická intervence může být využita i pro školská zařízení.</w:t>
      </w:r>
    </w:p>
    <w:p w14:paraId="62EDF729" w14:textId="77777777" w:rsidR="007360BA" w:rsidRDefault="00000000">
      <w:pPr>
        <w:pBdr>
          <w:top w:val="nil"/>
          <w:left w:val="nil"/>
          <w:bottom w:val="nil"/>
          <w:right w:val="nil"/>
          <w:between w:val="nil"/>
        </w:pBdr>
        <w:ind w:firstLine="708"/>
        <w:jc w:val="both"/>
      </w:pPr>
      <w:r>
        <w:t xml:space="preserve">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w:t>
      </w:r>
    </w:p>
    <w:p w14:paraId="5E2FD1EF" w14:textId="77777777" w:rsidR="007360BA" w:rsidRDefault="007360BA">
      <w:pPr>
        <w:pBdr>
          <w:top w:val="nil"/>
          <w:left w:val="nil"/>
          <w:bottom w:val="nil"/>
          <w:right w:val="nil"/>
          <w:between w:val="nil"/>
        </w:pBdr>
        <w:ind w:firstLine="708"/>
        <w:jc w:val="both"/>
      </w:pPr>
    </w:p>
    <w:p w14:paraId="6B95A932" w14:textId="77777777" w:rsidR="007360BA" w:rsidRDefault="007360BA">
      <w:pPr>
        <w:pBdr>
          <w:top w:val="nil"/>
          <w:left w:val="nil"/>
          <w:bottom w:val="nil"/>
          <w:right w:val="nil"/>
          <w:between w:val="nil"/>
        </w:pBdr>
        <w:ind w:firstLine="708"/>
        <w:jc w:val="both"/>
      </w:pPr>
    </w:p>
    <w:p w14:paraId="6788C82A" w14:textId="77777777" w:rsidR="007360BA" w:rsidRDefault="00000000">
      <w:pPr>
        <w:tabs>
          <w:tab w:val="left" w:pos="1567"/>
        </w:tabs>
        <w:ind w:right="4332"/>
        <w:jc w:val="both"/>
      </w:pPr>
      <w:r>
        <w:rPr>
          <w:b/>
        </w:rPr>
        <w:t>3.5 Vzdělání žáků mimořádně nadaných</w:t>
      </w:r>
    </w:p>
    <w:p w14:paraId="0573EDC5" w14:textId="77777777" w:rsidR="007360BA" w:rsidRDefault="00000000">
      <w:pPr>
        <w:pBdr>
          <w:top w:val="nil"/>
          <w:left w:val="nil"/>
          <w:bottom w:val="nil"/>
          <w:right w:val="nil"/>
          <w:between w:val="nil"/>
        </w:pBdr>
        <w:spacing w:before="120" w:after="120"/>
        <w:ind w:firstLine="709"/>
        <w:jc w:val="both"/>
      </w:pPr>
      <w:r>
        <w:t xml:space="preserve">Škola vyhledává a rozvíjí nadání a mimořádné nadání žáků. Při zjišťování nadání a mimořádného nadání žáků spolupracuje se školským poradenským zařízením a na základě závěrů odborného vyšetření sestavuje a realizuje IVP se strukturou dle právní úpravy. Obsah IVP vychází ze školního vzdělávacího programu a umožňuje obohacování učiva nad rámec předmětu a vzdělávacích oblastí. Cílem tohoto postupu je učivo prohloubit, rozšířit a obohatit o další informace, stimulovat procesy objevování a vyhledávání dalších souvislostí a vazeb, které vzdělávání nabízí. Mimořádně nadaní žáci mohou být přeřazeni do vyššího ročníku na základě komisionální zkoušky.  </w:t>
      </w:r>
    </w:p>
    <w:p w14:paraId="4B75515E" w14:textId="77777777" w:rsidR="007360BA" w:rsidRDefault="00000000">
      <w:pPr>
        <w:pBdr>
          <w:top w:val="nil"/>
          <w:left w:val="nil"/>
          <w:bottom w:val="nil"/>
          <w:right w:val="nil"/>
          <w:between w:val="nil"/>
        </w:pBdr>
        <w:ind w:firstLine="454"/>
        <w:jc w:val="both"/>
      </w:pPr>
      <w:r>
        <w:t xml:space="preserve">Pro žáky s přiznanými podpůrnými opatřeními prvního stupně je ŠVP podkladem pro zpracování </w:t>
      </w:r>
      <w:r>
        <w:rPr>
          <w:b/>
        </w:rPr>
        <w:t>PLPP</w:t>
      </w:r>
      <w:r>
        <w:t xml:space="preserve"> a pro žáky s přiznanými podpůrnými opatřeními od druhého stupně podkladem pro tvorbu </w:t>
      </w:r>
      <w:r>
        <w:rPr>
          <w:b/>
        </w:rPr>
        <w:t>IVP</w:t>
      </w:r>
      <w:r>
        <w:t>.</w:t>
      </w:r>
    </w:p>
    <w:p w14:paraId="6EBF62D4" w14:textId="77777777" w:rsidR="007360BA" w:rsidRDefault="00000000">
      <w:pPr>
        <w:pBdr>
          <w:top w:val="nil"/>
          <w:left w:val="nil"/>
          <w:bottom w:val="nil"/>
          <w:right w:val="nil"/>
          <w:between w:val="nil"/>
        </w:pBdr>
        <w:spacing w:before="120" w:after="120"/>
        <w:ind w:firstLine="709"/>
        <w:jc w:val="both"/>
      </w:pPr>
      <w:r>
        <w:t>Pravidla a průběh tvorby, realizace a vyhodnocení PLPP nadaného a mimořádně nadaného žáka a IVP mimořádně nadaného žáka jsou stejná jako u PLPP a IVP žáka se speciálními vzdělávacími potřebami.</w:t>
      </w:r>
    </w:p>
    <w:p w14:paraId="3F3F5D7F" w14:textId="77777777" w:rsidR="007360BA" w:rsidRDefault="00000000">
      <w:pPr>
        <w:pBdr>
          <w:top w:val="nil"/>
          <w:left w:val="nil"/>
          <w:bottom w:val="nil"/>
          <w:right w:val="nil"/>
          <w:between w:val="nil"/>
        </w:pBdr>
        <w:spacing w:before="120" w:after="120"/>
        <w:ind w:firstLine="709"/>
        <w:jc w:val="both"/>
      </w:pPr>
      <w:r>
        <w:t xml:space="preserve">V rámci výuky je zařazována práce v diferencovaných skupinách podle nadání žáka. Pro nadaného žáka učitel připravuje a zadává školní práci, která odpovídá a rozvíjí úroveň jeho dovedností v oblasti jeho nadání. Nadaní žáci individuálně nebo skupinově mohou navštěvovat </w:t>
      </w:r>
      <w:r>
        <w:lastRenderedPageBreak/>
        <w:t xml:space="preserve">vybrané bloky výuky ve vyšším ročníku. Případně jsou vytvářeny skupiny žáků s talentem pro určitou výukovou oblast napříč ročníku. </w:t>
      </w:r>
    </w:p>
    <w:p w14:paraId="7CF29BFD" w14:textId="77777777" w:rsidR="007360BA" w:rsidRDefault="00000000">
      <w:pPr>
        <w:pBdr>
          <w:top w:val="nil"/>
          <w:left w:val="nil"/>
          <w:bottom w:val="nil"/>
          <w:right w:val="nil"/>
          <w:between w:val="nil"/>
        </w:pBdr>
        <w:spacing w:before="120" w:after="120"/>
        <w:ind w:firstLine="709"/>
        <w:jc w:val="both"/>
      </w:pPr>
      <w:r>
        <w:t xml:space="preserve">Možné úpravy způsobů výuky mimořádně nadaných žáků: pestrá a podnětná výuka, která umožňuje velkou aktivitu, samostatnost a činorodost žáků (nabídka nestandardních problémových úloh), umožnění vyhledávání nových informací a souvislostí, samostatné vypracovávání projektů,  respektování zájmů žáka, ponechání možnosti vlastní volby, účast na soutěžích a olympiádách, rozšiřování a prohlubování obsahu učiva, zadávání specifických úkolů (na složitější a abstraktnější úrovni), respektování vlastního pracovního tempa (mít připravené úkoly a úlohy, pokud je žák hotov dříve než ostatní žáci, nebo poskytnutí určité volnosti ve způsobu, jakým využije „ušetřený“ čas) </w:t>
      </w:r>
    </w:p>
    <w:p w14:paraId="0257245D" w14:textId="77777777" w:rsidR="007360BA" w:rsidRDefault="00000000">
      <w:pPr>
        <w:pBdr>
          <w:top w:val="nil"/>
          <w:left w:val="nil"/>
          <w:bottom w:val="nil"/>
          <w:right w:val="nil"/>
          <w:between w:val="nil"/>
        </w:pBdr>
        <w:spacing w:before="120" w:after="120"/>
        <w:ind w:firstLine="709"/>
        <w:jc w:val="both"/>
        <w:rPr>
          <w:strike/>
          <w:highlight w:val="yellow"/>
        </w:rPr>
      </w:pPr>
      <w:r>
        <w:t>V rámci vzdělávání mimořádně nadaných žáků je důležité zaměřit se na problémy sociální přizpůsobivosti, se kterými se u těchto žáků lze setkávat. Nadané žáky je potřeba učit sebepoznání, podporovat jejich zdravou sebedůvěru, snažit se je vést k zájmu o vlastní rozvoj a spolužáky k pochopení tohoto zájmu, pracovat s třídním kolektivem a pomáhat začleňovat nadané žáků do kolektivu.</w:t>
      </w:r>
    </w:p>
    <w:p w14:paraId="641AA32E" w14:textId="77777777" w:rsidR="007360BA" w:rsidRDefault="007360BA">
      <w:pPr>
        <w:rPr>
          <w:strike/>
          <w:highlight w:val="yellow"/>
        </w:rPr>
      </w:pPr>
    </w:p>
    <w:p w14:paraId="6CF2F9AC" w14:textId="77777777" w:rsidR="007360BA" w:rsidRDefault="00000000">
      <w:pPr>
        <w:tabs>
          <w:tab w:val="left" w:pos="1567"/>
        </w:tabs>
        <w:spacing w:before="18"/>
        <w:ind w:left="119" w:right="6378"/>
        <w:jc w:val="both"/>
        <w:rPr>
          <w:sz w:val="28"/>
          <w:szCs w:val="28"/>
        </w:rPr>
      </w:pPr>
      <w:r>
        <w:rPr>
          <w:b/>
          <w:sz w:val="28"/>
          <w:szCs w:val="28"/>
        </w:rPr>
        <w:t>4.   Průřezová témata</w:t>
      </w:r>
    </w:p>
    <w:p w14:paraId="406123C9" w14:textId="77777777" w:rsidR="007360BA" w:rsidRDefault="00000000">
      <w:pPr>
        <w:tabs>
          <w:tab w:val="left" w:pos="1567"/>
        </w:tabs>
        <w:spacing w:before="93"/>
        <w:ind w:left="119" w:right="84"/>
        <w:jc w:val="both"/>
      </w:pPr>
      <w:r>
        <w:t>V našem ŠVP jsme integrovali na 1. i na 2. stupni všechna průřezová témata do vyučovacích předmětů, případně je využili jako projekt.</w:t>
      </w:r>
    </w:p>
    <w:p w14:paraId="69A6A9DD" w14:textId="77777777" w:rsidR="007360BA" w:rsidRDefault="00000000">
      <w:pPr>
        <w:tabs>
          <w:tab w:val="left" w:pos="1567"/>
        </w:tabs>
        <w:spacing w:before="98"/>
        <w:ind w:left="119" w:right="75"/>
        <w:jc w:val="both"/>
      </w:pPr>
      <w:r>
        <w:t>Vyučující ve svých časových a tematických plánech propojí průřezová témata s obsahem svého vyučovacího předmětu. Vhodně je časově a tematicky zařadí, případně začlení do projektů.</w:t>
      </w:r>
    </w:p>
    <w:p w14:paraId="39CF66F1" w14:textId="77777777" w:rsidR="007360BA" w:rsidRDefault="007360BA">
      <w:pPr>
        <w:tabs>
          <w:tab w:val="left" w:pos="1567"/>
        </w:tabs>
        <w:spacing w:before="3" w:line="100" w:lineRule="auto"/>
        <w:rPr>
          <w:sz w:val="10"/>
          <w:szCs w:val="10"/>
        </w:rPr>
      </w:pPr>
    </w:p>
    <w:p w14:paraId="64ACF55A" w14:textId="77777777" w:rsidR="007360BA" w:rsidRDefault="00000000">
      <w:pPr>
        <w:tabs>
          <w:tab w:val="left" w:pos="1567"/>
        </w:tabs>
        <w:ind w:left="119" w:right="7400"/>
        <w:jc w:val="both"/>
      </w:pPr>
      <w:r>
        <w:t>Jedná se o témata:</w:t>
      </w:r>
    </w:p>
    <w:p w14:paraId="5A4D7AAD" w14:textId="77777777" w:rsidR="007360BA" w:rsidRDefault="007360BA">
      <w:pPr>
        <w:tabs>
          <w:tab w:val="left" w:pos="1567"/>
        </w:tabs>
        <w:spacing w:before="9" w:line="120" w:lineRule="auto"/>
        <w:rPr>
          <w:sz w:val="13"/>
          <w:szCs w:val="13"/>
        </w:rPr>
      </w:pPr>
    </w:p>
    <w:p w14:paraId="696817C9" w14:textId="77777777" w:rsidR="007360BA" w:rsidRDefault="00000000">
      <w:pPr>
        <w:tabs>
          <w:tab w:val="left" w:pos="1567"/>
        </w:tabs>
        <w:ind w:left="827"/>
      </w:pPr>
      <w:sdt>
        <w:sdtPr>
          <w:tag w:val="goog_rdk_10"/>
          <w:id w:val="150802959"/>
        </w:sdtPr>
        <w:sdtContent>
          <w:r>
            <w:rPr>
              <w:rFonts w:ascii="Gungsuh" w:eastAsia="Gungsuh" w:hAnsi="Gungsuh" w:cs="Gungsuh"/>
            </w:rPr>
            <w:t>∙ Osobnostní a sociální výchova</w:t>
          </w:r>
        </w:sdtContent>
      </w:sdt>
    </w:p>
    <w:p w14:paraId="59656B29" w14:textId="77777777" w:rsidR="007360BA" w:rsidRDefault="007360BA">
      <w:pPr>
        <w:tabs>
          <w:tab w:val="left" w:pos="1567"/>
        </w:tabs>
        <w:spacing w:before="6" w:line="120" w:lineRule="auto"/>
        <w:rPr>
          <w:sz w:val="13"/>
          <w:szCs w:val="13"/>
        </w:rPr>
      </w:pPr>
    </w:p>
    <w:p w14:paraId="22CCE860" w14:textId="77777777" w:rsidR="007360BA" w:rsidRDefault="00000000">
      <w:pPr>
        <w:tabs>
          <w:tab w:val="left" w:pos="1567"/>
        </w:tabs>
        <w:ind w:left="827"/>
      </w:pPr>
      <w:r>
        <w:t>∙ Výchova demokratického občana</w:t>
      </w:r>
    </w:p>
    <w:p w14:paraId="29FB749B" w14:textId="77777777" w:rsidR="007360BA" w:rsidRDefault="007360BA">
      <w:pPr>
        <w:tabs>
          <w:tab w:val="left" w:pos="1567"/>
        </w:tabs>
        <w:spacing w:before="8" w:line="120" w:lineRule="auto"/>
        <w:rPr>
          <w:sz w:val="13"/>
          <w:szCs w:val="13"/>
        </w:rPr>
      </w:pPr>
    </w:p>
    <w:p w14:paraId="2EB52DF5" w14:textId="77777777" w:rsidR="007360BA" w:rsidRDefault="00000000">
      <w:pPr>
        <w:tabs>
          <w:tab w:val="left" w:pos="1567"/>
        </w:tabs>
        <w:ind w:left="827"/>
      </w:pPr>
      <w:r>
        <w:t>∙ Výchova k myšlení v evropských a globálních souvislostech</w:t>
      </w:r>
    </w:p>
    <w:p w14:paraId="77B0ED10" w14:textId="77777777" w:rsidR="007360BA" w:rsidRDefault="007360BA">
      <w:pPr>
        <w:tabs>
          <w:tab w:val="left" w:pos="1567"/>
        </w:tabs>
        <w:spacing w:before="9" w:line="120" w:lineRule="auto"/>
        <w:rPr>
          <w:sz w:val="13"/>
          <w:szCs w:val="13"/>
        </w:rPr>
      </w:pPr>
    </w:p>
    <w:p w14:paraId="59836F94" w14:textId="77777777" w:rsidR="007360BA" w:rsidRDefault="00000000">
      <w:pPr>
        <w:tabs>
          <w:tab w:val="left" w:pos="1567"/>
        </w:tabs>
        <w:ind w:left="827"/>
      </w:pPr>
      <w:sdt>
        <w:sdtPr>
          <w:tag w:val="goog_rdk_11"/>
          <w:id w:val="349845699"/>
        </w:sdtPr>
        <w:sdtContent>
          <w:r>
            <w:rPr>
              <w:rFonts w:ascii="Gungsuh" w:eastAsia="Gungsuh" w:hAnsi="Gungsuh" w:cs="Gungsuh"/>
            </w:rPr>
            <w:t>∙ Multikulturní výchova</w:t>
          </w:r>
        </w:sdtContent>
      </w:sdt>
    </w:p>
    <w:p w14:paraId="225C68D8" w14:textId="77777777" w:rsidR="007360BA" w:rsidRDefault="007360BA">
      <w:pPr>
        <w:tabs>
          <w:tab w:val="left" w:pos="1567"/>
        </w:tabs>
        <w:spacing w:before="6" w:line="120" w:lineRule="auto"/>
        <w:rPr>
          <w:sz w:val="13"/>
          <w:szCs w:val="13"/>
        </w:rPr>
      </w:pPr>
    </w:p>
    <w:p w14:paraId="4E2EE568" w14:textId="77777777" w:rsidR="007360BA" w:rsidRDefault="00000000">
      <w:pPr>
        <w:tabs>
          <w:tab w:val="left" w:pos="1567"/>
        </w:tabs>
        <w:ind w:left="827"/>
        <w:rPr>
          <w:sz w:val="13"/>
          <w:szCs w:val="13"/>
        </w:rPr>
      </w:pPr>
      <w:sdt>
        <w:sdtPr>
          <w:tag w:val="goog_rdk_12"/>
          <w:id w:val="-797993710"/>
        </w:sdtPr>
        <w:sdtContent>
          <w:r>
            <w:rPr>
              <w:rFonts w:ascii="Gungsuh" w:eastAsia="Gungsuh" w:hAnsi="Gungsuh" w:cs="Gungsuh"/>
            </w:rPr>
            <w:t>∙ Environmentální výchova</w:t>
          </w:r>
        </w:sdtContent>
      </w:sdt>
    </w:p>
    <w:p w14:paraId="7823B6CC" w14:textId="77777777" w:rsidR="007360BA" w:rsidRDefault="00000000">
      <w:pPr>
        <w:tabs>
          <w:tab w:val="left" w:pos="1567"/>
        </w:tabs>
        <w:ind w:left="827"/>
      </w:pPr>
      <w:sdt>
        <w:sdtPr>
          <w:tag w:val="goog_rdk_13"/>
          <w:id w:val="997385244"/>
        </w:sdtPr>
        <w:sdtContent>
          <w:r>
            <w:rPr>
              <w:rFonts w:ascii="Gungsuh" w:eastAsia="Gungsuh" w:hAnsi="Gungsuh" w:cs="Gungsuh"/>
            </w:rPr>
            <w:t>∙ Mediální výchova</w:t>
          </w:r>
        </w:sdtContent>
      </w:sdt>
    </w:p>
    <w:p w14:paraId="0D289F28" w14:textId="77777777" w:rsidR="007360BA" w:rsidRDefault="007360BA">
      <w:pPr>
        <w:tabs>
          <w:tab w:val="left" w:pos="1567"/>
        </w:tabs>
        <w:ind w:left="119" w:right="3276"/>
        <w:jc w:val="both"/>
        <w:rPr>
          <w:b/>
        </w:rPr>
      </w:pPr>
    </w:p>
    <w:p w14:paraId="6A6E7C7F" w14:textId="77777777" w:rsidR="007360BA" w:rsidRDefault="007360BA">
      <w:pPr>
        <w:tabs>
          <w:tab w:val="left" w:pos="1567"/>
        </w:tabs>
        <w:ind w:left="119" w:right="3276"/>
        <w:jc w:val="both"/>
        <w:rPr>
          <w:b/>
        </w:rPr>
      </w:pPr>
    </w:p>
    <w:p w14:paraId="2BAB1278" w14:textId="77777777" w:rsidR="007360BA" w:rsidRDefault="007360BA">
      <w:pPr>
        <w:tabs>
          <w:tab w:val="left" w:pos="1567"/>
        </w:tabs>
        <w:ind w:left="119" w:right="3276"/>
        <w:jc w:val="both"/>
        <w:rPr>
          <w:b/>
        </w:rPr>
      </w:pPr>
    </w:p>
    <w:p w14:paraId="5CF04282" w14:textId="77777777" w:rsidR="007360BA" w:rsidRDefault="007360BA">
      <w:pPr>
        <w:tabs>
          <w:tab w:val="left" w:pos="1567"/>
        </w:tabs>
        <w:ind w:left="119" w:right="3276"/>
        <w:jc w:val="both"/>
        <w:rPr>
          <w:b/>
        </w:rPr>
      </w:pPr>
    </w:p>
    <w:p w14:paraId="083468EB" w14:textId="77777777" w:rsidR="007360BA" w:rsidRDefault="007360BA">
      <w:pPr>
        <w:tabs>
          <w:tab w:val="left" w:pos="1567"/>
        </w:tabs>
        <w:ind w:left="119" w:right="3276"/>
        <w:jc w:val="both"/>
        <w:rPr>
          <w:b/>
        </w:rPr>
      </w:pPr>
    </w:p>
    <w:p w14:paraId="5DA9C43B" w14:textId="77777777" w:rsidR="007360BA" w:rsidRDefault="007360BA">
      <w:pPr>
        <w:tabs>
          <w:tab w:val="left" w:pos="1567"/>
        </w:tabs>
        <w:ind w:left="119" w:right="3276"/>
        <w:jc w:val="both"/>
        <w:rPr>
          <w:b/>
        </w:rPr>
      </w:pPr>
    </w:p>
    <w:p w14:paraId="54D9E280" w14:textId="77777777" w:rsidR="007360BA" w:rsidRDefault="007360BA">
      <w:pPr>
        <w:tabs>
          <w:tab w:val="left" w:pos="1567"/>
        </w:tabs>
        <w:ind w:left="119" w:right="3276"/>
        <w:jc w:val="both"/>
        <w:rPr>
          <w:b/>
        </w:rPr>
      </w:pPr>
    </w:p>
    <w:p w14:paraId="45D324E3" w14:textId="77777777" w:rsidR="007360BA" w:rsidRDefault="007360BA">
      <w:pPr>
        <w:tabs>
          <w:tab w:val="left" w:pos="1567"/>
        </w:tabs>
        <w:ind w:left="119" w:right="3276"/>
        <w:jc w:val="both"/>
        <w:rPr>
          <w:b/>
        </w:rPr>
      </w:pPr>
    </w:p>
    <w:p w14:paraId="503AF0E1" w14:textId="77777777" w:rsidR="007360BA" w:rsidRDefault="007360BA">
      <w:pPr>
        <w:tabs>
          <w:tab w:val="left" w:pos="1567"/>
        </w:tabs>
        <w:ind w:left="119" w:right="3276"/>
        <w:jc w:val="both"/>
        <w:rPr>
          <w:b/>
        </w:rPr>
      </w:pPr>
    </w:p>
    <w:p w14:paraId="0037CE78" w14:textId="77777777" w:rsidR="007360BA" w:rsidRDefault="007360BA">
      <w:pPr>
        <w:tabs>
          <w:tab w:val="left" w:pos="1567"/>
        </w:tabs>
        <w:ind w:left="119" w:right="3276"/>
        <w:jc w:val="both"/>
        <w:rPr>
          <w:b/>
        </w:rPr>
      </w:pPr>
    </w:p>
    <w:p w14:paraId="77F88631" w14:textId="77777777" w:rsidR="007360BA" w:rsidRDefault="007360BA">
      <w:pPr>
        <w:tabs>
          <w:tab w:val="left" w:pos="1567"/>
        </w:tabs>
        <w:ind w:left="119" w:right="3276"/>
        <w:jc w:val="both"/>
        <w:rPr>
          <w:b/>
        </w:rPr>
      </w:pPr>
    </w:p>
    <w:p w14:paraId="1440F347" w14:textId="77777777" w:rsidR="007360BA" w:rsidRDefault="007360BA">
      <w:pPr>
        <w:tabs>
          <w:tab w:val="left" w:pos="1567"/>
        </w:tabs>
        <w:ind w:left="119" w:right="3276"/>
        <w:jc w:val="both"/>
        <w:rPr>
          <w:b/>
        </w:rPr>
      </w:pPr>
    </w:p>
    <w:p w14:paraId="1AC194D5" w14:textId="77777777" w:rsidR="007360BA" w:rsidRDefault="007360BA">
      <w:pPr>
        <w:tabs>
          <w:tab w:val="left" w:pos="1567"/>
        </w:tabs>
        <w:ind w:left="119" w:right="3276"/>
        <w:jc w:val="both"/>
        <w:rPr>
          <w:b/>
        </w:rPr>
      </w:pPr>
    </w:p>
    <w:p w14:paraId="0F775F09" w14:textId="77777777" w:rsidR="007360BA" w:rsidRDefault="007360BA">
      <w:pPr>
        <w:tabs>
          <w:tab w:val="left" w:pos="1567"/>
        </w:tabs>
        <w:ind w:left="119" w:right="3276"/>
        <w:jc w:val="both"/>
        <w:rPr>
          <w:b/>
        </w:rPr>
      </w:pPr>
    </w:p>
    <w:p w14:paraId="7185A3D3" w14:textId="77777777" w:rsidR="007360BA" w:rsidRDefault="00000000">
      <w:pPr>
        <w:tabs>
          <w:tab w:val="left" w:pos="1567"/>
        </w:tabs>
        <w:ind w:left="119" w:right="3276"/>
        <w:jc w:val="both"/>
      </w:pPr>
      <w:r>
        <w:rPr>
          <w:b/>
        </w:rPr>
        <w:t>Všechna témata jsou přehledně členěna v tabulkové části.</w:t>
      </w:r>
    </w:p>
    <w:p w14:paraId="2EEAC167" w14:textId="77777777" w:rsidR="007360BA" w:rsidRDefault="007360BA">
      <w:pPr>
        <w:tabs>
          <w:tab w:val="left" w:pos="1567"/>
        </w:tabs>
        <w:ind w:left="119" w:right="3276"/>
        <w:jc w:val="both"/>
      </w:pPr>
    </w:p>
    <w:tbl>
      <w:tblPr>
        <w:tblStyle w:val="affffffffffffffffff"/>
        <w:tblW w:w="9390" w:type="dxa"/>
        <w:tblInd w:w="98" w:type="dxa"/>
        <w:tblLayout w:type="fixed"/>
        <w:tblLook w:val="0000" w:firstRow="0" w:lastRow="0" w:firstColumn="0" w:lastColumn="0" w:noHBand="0" w:noVBand="0"/>
      </w:tblPr>
      <w:tblGrid>
        <w:gridCol w:w="1175"/>
        <w:gridCol w:w="1439"/>
        <w:gridCol w:w="730"/>
        <w:gridCol w:w="730"/>
        <w:gridCol w:w="730"/>
        <w:gridCol w:w="732"/>
        <w:gridCol w:w="877"/>
        <w:gridCol w:w="709"/>
        <w:gridCol w:w="708"/>
        <w:gridCol w:w="790"/>
        <w:gridCol w:w="770"/>
      </w:tblGrid>
      <w:tr w:rsidR="007360BA" w14:paraId="486CF86A" w14:textId="77777777">
        <w:trPr>
          <w:trHeight w:val="389"/>
        </w:trPr>
        <w:tc>
          <w:tcPr>
            <w:tcW w:w="9390" w:type="dxa"/>
            <w:gridSpan w:val="11"/>
            <w:tcBorders>
              <w:top w:val="single" w:sz="8" w:space="0" w:color="000000"/>
              <w:left w:val="single" w:sz="8" w:space="0" w:color="000000"/>
              <w:bottom w:val="nil"/>
              <w:right w:val="single" w:sz="8" w:space="0" w:color="000000"/>
            </w:tcBorders>
          </w:tcPr>
          <w:p w14:paraId="7F0A47AF" w14:textId="77777777" w:rsidR="007360BA" w:rsidRDefault="00000000">
            <w:pPr>
              <w:tabs>
                <w:tab w:val="left" w:pos="1567"/>
              </w:tabs>
              <w:spacing w:before="46"/>
              <w:ind w:left="59"/>
            </w:pPr>
            <w:r>
              <w:rPr>
                <w:b/>
              </w:rPr>
              <w:t>4.1 Osobnostní a sociální výchova</w:t>
            </w:r>
          </w:p>
        </w:tc>
      </w:tr>
      <w:tr w:rsidR="007360BA" w14:paraId="6C6BEDCF" w14:textId="77777777">
        <w:trPr>
          <w:trHeight w:val="264"/>
        </w:trPr>
        <w:tc>
          <w:tcPr>
            <w:tcW w:w="6413" w:type="dxa"/>
            <w:gridSpan w:val="7"/>
            <w:tcBorders>
              <w:top w:val="single" w:sz="5" w:space="0" w:color="000000"/>
              <w:left w:val="single" w:sz="8" w:space="0" w:color="000000"/>
              <w:bottom w:val="nil"/>
              <w:right w:val="single" w:sz="8" w:space="0" w:color="000000"/>
            </w:tcBorders>
          </w:tcPr>
          <w:p w14:paraId="1782CD75" w14:textId="77777777" w:rsidR="007360BA" w:rsidRDefault="00000000">
            <w:pPr>
              <w:tabs>
                <w:tab w:val="left" w:pos="1567"/>
              </w:tabs>
              <w:jc w:val="center"/>
            </w:pPr>
            <w:r>
              <w:rPr>
                <w:b/>
                <w:sz w:val="18"/>
                <w:szCs w:val="18"/>
              </w:rPr>
              <w:t>1. stupeň</w:t>
            </w:r>
          </w:p>
        </w:tc>
        <w:tc>
          <w:tcPr>
            <w:tcW w:w="2977" w:type="dxa"/>
            <w:gridSpan w:val="4"/>
            <w:tcBorders>
              <w:top w:val="single" w:sz="5" w:space="0" w:color="000000"/>
              <w:left w:val="single" w:sz="8" w:space="0" w:color="000000"/>
              <w:bottom w:val="nil"/>
              <w:right w:val="single" w:sz="8" w:space="0" w:color="000000"/>
            </w:tcBorders>
          </w:tcPr>
          <w:p w14:paraId="1010B7E8" w14:textId="77777777" w:rsidR="007360BA" w:rsidRDefault="00000000">
            <w:pPr>
              <w:spacing w:before="47"/>
              <w:ind w:right="1446"/>
              <w:jc w:val="center"/>
              <w:rPr>
                <w:sz w:val="18"/>
                <w:szCs w:val="18"/>
              </w:rPr>
            </w:pPr>
            <w:r>
              <w:rPr>
                <w:b/>
                <w:sz w:val="18"/>
                <w:szCs w:val="18"/>
              </w:rPr>
              <w:t>2. stupeň</w:t>
            </w:r>
          </w:p>
        </w:tc>
      </w:tr>
      <w:tr w:rsidR="007360BA" w14:paraId="2A3590A7" w14:textId="77777777">
        <w:trPr>
          <w:trHeight w:val="986"/>
        </w:trPr>
        <w:tc>
          <w:tcPr>
            <w:tcW w:w="1175" w:type="dxa"/>
            <w:tcBorders>
              <w:top w:val="single" w:sz="5" w:space="0" w:color="000000"/>
              <w:left w:val="single" w:sz="8" w:space="0" w:color="000000"/>
              <w:bottom w:val="single" w:sz="5" w:space="0" w:color="000000"/>
              <w:right w:val="single" w:sz="8" w:space="0" w:color="000000"/>
            </w:tcBorders>
          </w:tcPr>
          <w:p w14:paraId="038F16B0" w14:textId="77777777" w:rsidR="007360BA" w:rsidRDefault="007360BA">
            <w:pPr>
              <w:tabs>
                <w:tab w:val="left" w:pos="1567"/>
              </w:tabs>
              <w:spacing w:before="7" w:line="160" w:lineRule="auto"/>
              <w:rPr>
                <w:sz w:val="17"/>
                <w:szCs w:val="17"/>
              </w:rPr>
            </w:pPr>
          </w:p>
          <w:p w14:paraId="2366146A" w14:textId="77777777" w:rsidR="007360BA" w:rsidRDefault="00000000">
            <w:pPr>
              <w:tabs>
                <w:tab w:val="left" w:pos="1567"/>
              </w:tabs>
              <w:ind w:left="65" w:right="73"/>
              <w:jc w:val="center"/>
              <w:rPr>
                <w:sz w:val="18"/>
                <w:szCs w:val="18"/>
              </w:rPr>
            </w:pPr>
            <w:r>
              <w:rPr>
                <w:b/>
                <w:sz w:val="18"/>
                <w:szCs w:val="18"/>
              </w:rPr>
              <w:t>Název tematického okruhu OSV</w:t>
            </w:r>
          </w:p>
        </w:tc>
        <w:tc>
          <w:tcPr>
            <w:tcW w:w="1439" w:type="dxa"/>
            <w:tcBorders>
              <w:top w:val="single" w:sz="5" w:space="0" w:color="000000"/>
              <w:left w:val="single" w:sz="8" w:space="0" w:color="000000"/>
              <w:bottom w:val="single" w:sz="5" w:space="0" w:color="000000"/>
              <w:right w:val="single" w:sz="8" w:space="0" w:color="000000"/>
            </w:tcBorders>
          </w:tcPr>
          <w:p w14:paraId="1E29DC02" w14:textId="77777777" w:rsidR="007360BA" w:rsidRDefault="007360BA">
            <w:pPr>
              <w:tabs>
                <w:tab w:val="left" w:pos="1567"/>
              </w:tabs>
            </w:pPr>
          </w:p>
        </w:tc>
        <w:tc>
          <w:tcPr>
            <w:tcW w:w="730" w:type="dxa"/>
            <w:tcBorders>
              <w:top w:val="single" w:sz="5" w:space="0" w:color="000000"/>
              <w:left w:val="single" w:sz="8" w:space="0" w:color="000000"/>
              <w:bottom w:val="single" w:sz="5" w:space="0" w:color="000000"/>
              <w:right w:val="single" w:sz="8" w:space="0" w:color="000000"/>
            </w:tcBorders>
          </w:tcPr>
          <w:p w14:paraId="46EA06BA" w14:textId="77777777" w:rsidR="007360BA" w:rsidRDefault="007360BA">
            <w:pPr>
              <w:tabs>
                <w:tab w:val="left" w:pos="1567"/>
              </w:tabs>
            </w:pPr>
          </w:p>
          <w:p w14:paraId="1B10EAC9" w14:textId="77777777" w:rsidR="007360BA" w:rsidRDefault="00000000">
            <w:pPr>
              <w:tabs>
                <w:tab w:val="left" w:pos="1567"/>
              </w:tabs>
              <w:ind w:left="145"/>
              <w:rPr>
                <w:sz w:val="18"/>
                <w:szCs w:val="18"/>
              </w:rPr>
            </w:pPr>
            <w:r>
              <w:rPr>
                <w:b/>
                <w:sz w:val="18"/>
                <w:szCs w:val="18"/>
              </w:rPr>
              <w:t>1. ročník</w:t>
            </w:r>
          </w:p>
        </w:tc>
        <w:tc>
          <w:tcPr>
            <w:tcW w:w="730" w:type="dxa"/>
            <w:tcBorders>
              <w:top w:val="single" w:sz="5" w:space="0" w:color="000000"/>
              <w:left w:val="single" w:sz="8" w:space="0" w:color="000000"/>
              <w:bottom w:val="single" w:sz="5" w:space="0" w:color="000000"/>
              <w:right w:val="single" w:sz="8" w:space="0" w:color="000000"/>
            </w:tcBorders>
          </w:tcPr>
          <w:p w14:paraId="730BD2FE" w14:textId="77777777" w:rsidR="007360BA" w:rsidRDefault="007360BA">
            <w:pPr>
              <w:tabs>
                <w:tab w:val="left" w:pos="1567"/>
              </w:tabs>
              <w:spacing w:before="3"/>
            </w:pPr>
          </w:p>
          <w:p w14:paraId="27AA6066" w14:textId="77777777" w:rsidR="007360BA" w:rsidRDefault="00000000">
            <w:pPr>
              <w:tabs>
                <w:tab w:val="left" w:pos="1567"/>
              </w:tabs>
              <w:ind w:left="145"/>
              <w:rPr>
                <w:sz w:val="18"/>
                <w:szCs w:val="18"/>
              </w:rPr>
            </w:pPr>
            <w:r>
              <w:rPr>
                <w:b/>
                <w:sz w:val="18"/>
                <w:szCs w:val="18"/>
              </w:rPr>
              <w:t>2. ročník</w:t>
            </w:r>
          </w:p>
        </w:tc>
        <w:tc>
          <w:tcPr>
            <w:tcW w:w="730" w:type="dxa"/>
            <w:tcBorders>
              <w:top w:val="single" w:sz="5" w:space="0" w:color="000000"/>
              <w:left w:val="single" w:sz="8" w:space="0" w:color="000000"/>
              <w:bottom w:val="single" w:sz="5" w:space="0" w:color="000000"/>
              <w:right w:val="single" w:sz="8" w:space="0" w:color="000000"/>
            </w:tcBorders>
          </w:tcPr>
          <w:p w14:paraId="4E40E1ED" w14:textId="77777777" w:rsidR="007360BA" w:rsidRDefault="007360BA">
            <w:pPr>
              <w:tabs>
                <w:tab w:val="left" w:pos="1567"/>
              </w:tabs>
              <w:spacing w:before="3"/>
            </w:pPr>
          </w:p>
          <w:p w14:paraId="2A2815C5" w14:textId="77777777" w:rsidR="007360BA" w:rsidRDefault="00000000">
            <w:pPr>
              <w:tabs>
                <w:tab w:val="left" w:pos="1567"/>
              </w:tabs>
              <w:ind w:left="145"/>
              <w:rPr>
                <w:sz w:val="18"/>
                <w:szCs w:val="18"/>
              </w:rPr>
            </w:pPr>
            <w:r>
              <w:rPr>
                <w:b/>
                <w:sz w:val="18"/>
                <w:szCs w:val="18"/>
              </w:rPr>
              <w:t>3. ročník</w:t>
            </w:r>
          </w:p>
        </w:tc>
        <w:tc>
          <w:tcPr>
            <w:tcW w:w="732" w:type="dxa"/>
            <w:tcBorders>
              <w:top w:val="single" w:sz="5" w:space="0" w:color="000000"/>
              <w:left w:val="single" w:sz="8" w:space="0" w:color="000000"/>
              <w:bottom w:val="single" w:sz="5" w:space="0" w:color="000000"/>
              <w:right w:val="single" w:sz="8" w:space="0" w:color="000000"/>
            </w:tcBorders>
          </w:tcPr>
          <w:p w14:paraId="5ED7E3C8" w14:textId="77777777" w:rsidR="007360BA" w:rsidRDefault="007360BA">
            <w:pPr>
              <w:tabs>
                <w:tab w:val="left" w:pos="1567"/>
              </w:tabs>
              <w:spacing w:before="3"/>
            </w:pPr>
          </w:p>
          <w:p w14:paraId="1B4A58DC" w14:textId="77777777" w:rsidR="007360BA" w:rsidRDefault="00000000">
            <w:pPr>
              <w:tabs>
                <w:tab w:val="left" w:pos="1567"/>
              </w:tabs>
              <w:ind w:left="145"/>
              <w:rPr>
                <w:sz w:val="18"/>
                <w:szCs w:val="18"/>
              </w:rPr>
            </w:pPr>
            <w:r>
              <w:rPr>
                <w:b/>
                <w:sz w:val="18"/>
                <w:szCs w:val="18"/>
              </w:rPr>
              <w:t>4. ročník</w:t>
            </w:r>
          </w:p>
        </w:tc>
        <w:tc>
          <w:tcPr>
            <w:tcW w:w="877" w:type="dxa"/>
            <w:tcBorders>
              <w:top w:val="single" w:sz="5" w:space="0" w:color="000000"/>
              <w:left w:val="single" w:sz="8" w:space="0" w:color="000000"/>
              <w:bottom w:val="single" w:sz="5" w:space="0" w:color="000000"/>
              <w:right w:val="single" w:sz="8" w:space="0" w:color="000000"/>
            </w:tcBorders>
          </w:tcPr>
          <w:p w14:paraId="0E3FA44D" w14:textId="77777777" w:rsidR="007360BA" w:rsidRDefault="007360BA">
            <w:pPr>
              <w:tabs>
                <w:tab w:val="left" w:pos="1567"/>
              </w:tabs>
              <w:spacing w:before="3"/>
            </w:pPr>
          </w:p>
          <w:p w14:paraId="3A8ED02D" w14:textId="77777777" w:rsidR="007360BA" w:rsidRDefault="00000000">
            <w:pPr>
              <w:tabs>
                <w:tab w:val="left" w:pos="1567"/>
              </w:tabs>
              <w:ind w:left="145"/>
              <w:rPr>
                <w:sz w:val="18"/>
                <w:szCs w:val="18"/>
              </w:rPr>
            </w:pPr>
            <w:r>
              <w:rPr>
                <w:b/>
                <w:sz w:val="18"/>
                <w:szCs w:val="18"/>
              </w:rPr>
              <w:t>5. ročník</w:t>
            </w:r>
          </w:p>
        </w:tc>
        <w:tc>
          <w:tcPr>
            <w:tcW w:w="709" w:type="dxa"/>
            <w:tcBorders>
              <w:top w:val="single" w:sz="5" w:space="0" w:color="000000"/>
              <w:left w:val="single" w:sz="8" w:space="0" w:color="000000"/>
              <w:bottom w:val="single" w:sz="5" w:space="0" w:color="000000"/>
              <w:right w:val="single" w:sz="8" w:space="0" w:color="000000"/>
            </w:tcBorders>
          </w:tcPr>
          <w:p w14:paraId="13D51CA7" w14:textId="77777777" w:rsidR="007360BA" w:rsidRDefault="007360BA">
            <w:pPr>
              <w:tabs>
                <w:tab w:val="left" w:pos="1567"/>
              </w:tabs>
              <w:spacing w:before="2" w:line="260" w:lineRule="auto"/>
              <w:rPr>
                <w:sz w:val="26"/>
                <w:szCs w:val="26"/>
              </w:rPr>
            </w:pPr>
          </w:p>
          <w:p w14:paraId="71B8DF06" w14:textId="77777777" w:rsidR="007360BA" w:rsidRDefault="00000000">
            <w:pPr>
              <w:tabs>
                <w:tab w:val="left" w:pos="1567"/>
              </w:tabs>
              <w:ind w:left="145"/>
              <w:rPr>
                <w:sz w:val="18"/>
                <w:szCs w:val="18"/>
              </w:rPr>
            </w:pPr>
            <w:r>
              <w:rPr>
                <w:b/>
                <w:sz w:val="18"/>
                <w:szCs w:val="18"/>
              </w:rPr>
              <w:t>6. ročník</w:t>
            </w:r>
          </w:p>
        </w:tc>
        <w:tc>
          <w:tcPr>
            <w:tcW w:w="708" w:type="dxa"/>
            <w:tcBorders>
              <w:top w:val="single" w:sz="5" w:space="0" w:color="000000"/>
              <w:left w:val="single" w:sz="8" w:space="0" w:color="000000"/>
              <w:bottom w:val="single" w:sz="5" w:space="0" w:color="000000"/>
              <w:right w:val="single" w:sz="8" w:space="0" w:color="000000"/>
            </w:tcBorders>
          </w:tcPr>
          <w:p w14:paraId="5C50D766" w14:textId="77777777" w:rsidR="007360BA" w:rsidRDefault="007360BA">
            <w:pPr>
              <w:tabs>
                <w:tab w:val="left" w:pos="1567"/>
              </w:tabs>
              <w:spacing w:before="5" w:line="260" w:lineRule="auto"/>
              <w:rPr>
                <w:sz w:val="26"/>
                <w:szCs w:val="26"/>
              </w:rPr>
            </w:pPr>
          </w:p>
          <w:p w14:paraId="24644563" w14:textId="77777777" w:rsidR="007360BA" w:rsidRDefault="00000000">
            <w:pPr>
              <w:tabs>
                <w:tab w:val="left" w:pos="1567"/>
              </w:tabs>
              <w:ind w:left="145"/>
              <w:rPr>
                <w:sz w:val="18"/>
                <w:szCs w:val="18"/>
              </w:rPr>
            </w:pPr>
            <w:r>
              <w:rPr>
                <w:b/>
                <w:sz w:val="18"/>
                <w:szCs w:val="18"/>
              </w:rPr>
              <w:t>7. ročník</w:t>
            </w:r>
          </w:p>
        </w:tc>
        <w:tc>
          <w:tcPr>
            <w:tcW w:w="790" w:type="dxa"/>
            <w:tcBorders>
              <w:top w:val="single" w:sz="5" w:space="0" w:color="000000"/>
              <w:left w:val="single" w:sz="8" w:space="0" w:color="000000"/>
              <w:bottom w:val="single" w:sz="5" w:space="0" w:color="000000"/>
              <w:right w:val="single" w:sz="8" w:space="0" w:color="000000"/>
            </w:tcBorders>
          </w:tcPr>
          <w:p w14:paraId="35C6BEEE" w14:textId="77777777" w:rsidR="007360BA" w:rsidRDefault="007360BA">
            <w:pPr>
              <w:tabs>
                <w:tab w:val="left" w:pos="1567"/>
              </w:tabs>
              <w:spacing w:before="8" w:line="220" w:lineRule="auto"/>
              <w:rPr>
                <w:sz w:val="22"/>
                <w:szCs w:val="22"/>
              </w:rPr>
            </w:pPr>
          </w:p>
          <w:p w14:paraId="249793BE" w14:textId="77777777" w:rsidR="007360BA" w:rsidRDefault="00000000">
            <w:pPr>
              <w:tabs>
                <w:tab w:val="left" w:pos="1567"/>
              </w:tabs>
              <w:ind w:left="145"/>
              <w:rPr>
                <w:sz w:val="18"/>
                <w:szCs w:val="18"/>
              </w:rPr>
            </w:pPr>
            <w:r>
              <w:rPr>
                <w:b/>
                <w:sz w:val="18"/>
                <w:szCs w:val="18"/>
              </w:rPr>
              <w:t>8. ročník</w:t>
            </w:r>
          </w:p>
        </w:tc>
        <w:tc>
          <w:tcPr>
            <w:tcW w:w="770" w:type="dxa"/>
            <w:tcBorders>
              <w:top w:val="single" w:sz="5" w:space="0" w:color="000000"/>
              <w:left w:val="single" w:sz="8" w:space="0" w:color="000000"/>
              <w:bottom w:val="single" w:sz="5" w:space="0" w:color="000000"/>
              <w:right w:val="single" w:sz="8" w:space="0" w:color="000000"/>
            </w:tcBorders>
          </w:tcPr>
          <w:p w14:paraId="660BAD59" w14:textId="77777777" w:rsidR="007360BA" w:rsidRDefault="007360BA">
            <w:pPr>
              <w:tabs>
                <w:tab w:val="left" w:pos="1567"/>
              </w:tabs>
              <w:spacing w:before="1" w:line="220" w:lineRule="auto"/>
              <w:rPr>
                <w:sz w:val="22"/>
                <w:szCs w:val="22"/>
              </w:rPr>
            </w:pPr>
          </w:p>
          <w:p w14:paraId="69061A8D" w14:textId="77777777" w:rsidR="007360BA" w:rsidRDefault="00000000">
            <w:pPr>
              <w:tabs>
                <w:tab w:val="left" w:pos="1567"/>
              </w:tabs>
              <w:ind w:left="145"/>
              <w:rPr>
                <w:sz w:val="18"/>
                <w:szCs w:val="18"/>
              </w:rPr>
            </w:pPr>
            <w:r>
              <w:rPr>
                <w:b/>
                <w:sz w:val="18"/>
                <w:szCs w:val="18"/>
              </w:rPr>
              <w:t>9. ročník</w:t>
            </w:r>
          </w:p>
        </w:tc>
      </w:tr>
      <w:tr w:rsidR="007360BA" w14:paraId="5CFF3906" w14:textId="77777777">
        <w:trPr>
          <w:trHeight w:val="1284"/>
        </w:trPr>
        <w:tc>
          <w:tcPr>
            <w:tcW w:w="1175" w:type="dxa"/>
            <w:tcBorders>
              <w:top w:val="single" w:sz="5" w:space="0" w:color="000000"/>
              <w:left w:val="single" w:sz="8" w:space="0" w:color="000000"/>
              <w:bottom w:val="single" w:sz="5" w:space="0" w:color="000000"/>
              <w:right w:val="single" w:sz="8" w:space="0" w:color="000000"/>
            </w:tcBorders>
          </w:tcPr>
          <w:p w14:paraId="63FB330D" w14:textId="77777777" w:rsidR="007360BA" w:rsidRDefault="007360BA">
            <w:pPr>
              <w:tabs>
                <w:tab w:val="left" w:pos="1567"/>
              </w:tabs>
              <w:spacing w:line="200" w:lineRule="auto"/>
            </w:pPr>
          </w:p>
          <w:p w14:paraId="36E27881" w14:textId="77777777" w:rsidR="007360BA" w:rsidRDefault="007360BA">
            <w:pPr>
              <w:tabs>
                <w:tab w:val="left" w:pos="1567"/>
              </w:tabs>
              <w:spacing w:before="4" w:line="220" w:lineRule="auto"/>
              <w:rPr>
                <w:sz w:val="22"/>
                <w:szCs w:val="22"/>
              </w:rPr>
            </w:pPr>
          </w:p>
          <w:p w14:paraId="2935AD3A" w14:textId="77777777" w:rsidR="007360BA" w:rsidRDefault="00000000">
            <w:pPr>
              <w:tabs>
                <w:tab w:val="left" w:pos="1567"/>
              </w:tabs>
              <w:ind w:left="129" w:right="133"/>
              <w:jc w:val="center"/>
              <w:rPr>
                <w:sz w:val="18"/>
                <w:szCs w:val="18"/>
              </w:rPr>
            </w:pPr>
            <w:r>
              <w:rPr>
                <w:sz w:val="18"/>
                <w:szCs w:val="18"/>
              </w:rPr>
              <w:t>Osobnostní</w:t>
            </w:r>
          </w:p>
          <w:p w14:paraId="0B436509" w14:textId="77777777" w:rsidR="007360BA" w:rsidRDefault="00000000">
            <w:pPr>
              <w:tabs>
                <w:tab w:val="left" w:pos="1567"/>
              </w:tabs>
              <w:spacing w:before="2"/>
              <w:ind w:left="311" w:right="317"/>
              <w:jc w:val="center"/>
              <w:rPr>
                <w:sz w:val="18"/>
                <w:szCs w:val="18"/>
              </w:rPr>
            </w:pPr>
            <w:r>
              <w:rPr>
                <w:sz w:val="18"/>
                <w:szCs w:val="18"/>
              </w:rPr>
              <w:t>rozvoj</w:t>
            </w:r>
          </w:p>
        </w:tc>
        <w:tc>
          <w:tcPr>
            <w:tcW w:w="1439" w:type="dxa"/>
            <w:tcBorders>
              <w:top w:val="single" w:sz="5" w:space="0" w:color="000000"/>
              <w:left w:val="single" w:sz="8" w:space="0" w:color="000000"/>
              <w:bottom w:val="single" w:sz="5" w:space="0" w:color="000000"/>
              <w:right w:val="single" w:sz="8" w:space="0" w:color="000000"/>
            </w:tcBorders>
          </w:tcPr>
          <w:p w14:paraId="3387D161" w14:textId="77777777" w:rsidR="007360BA" w:rsidRDefault="007360BA">
            <w:pPr>
              <w:tabs>
                <w:tab w:val="left" w:pos="1567"/>
              </w:tabs>
              <w:spacing w:before="1" w:line="120" w:lineRule="auto"/>
              <w:rPr>
                <w:sz w:val="12"/>
                <w:szCs w:val="12"/>
              </w:rPr>
            </w:pPr>
          </w:p>
          <w:p w14:paraId="7C78382C" w14:textId="77777777" w:rsidR="007360BA" w:rsidRDefault="007360BA">
            <w:pPr>
              <w:tabs>
                <w:tab w:val="left" w:pos="1567"/>
              </w:tabs>
              <w:spacing w:line="200" w:lineRule="auto"/>
            </w:pPr>
          </w:p>
          <w:p w14:paraId="2B0FEA32" w14:textId="77777777" w:rsidR="007360BA" w:rsidRDefault="00000000">
            <w:pPr>
              <w:tabs>
                <w:tab w:val="left" w:pos="1567"/>
              </w:tabs>
              <w:ind w:left="317" w:right="299" w:firstLine="127"/>
              <w:rPr>
                <w:sz w:val="18"/>
                <w:szCs w:val="18"/>
              </w:rPr>
            </w:pPr>
            <w:r>
              <w:rPr>
                <w:sz w:val="18"/>
                <w:szCs w:val="18"/>
              </w:rPr>
              <w:t>Rozvoj schopností poznávání</w:t>
            </w:r>
          </w:p>
        </w:tc>
        <w:tc>
          <w:tcPr>
            <w:tcW w:w="730" w:type="dxa"/>
            <w:tcBorders>
              <w:top w:val="single" w:sz="5" w:space="0" w:color="000000"/>
              <w:left w:val="single" w:sz="8" w:space="0" w:color="000000"/>
              <w:bottom w:val="single" w:sz="5" w:space="0" w:color="000000"/>
              <w:right w:val="single" w:sz="8" w:space="0" w:color="000000"/>
            </w:tcBorders>
          </w:tcPr>
          <w:p w14:paraId="1C983D88" w14:textId="77777777" w:rsidR="007360BA" w:rsidRDefault="007360BA">
            <w:pPr>
              <w:tabs>
                <w:tab w:val="left" w:pos="1567"/>
              </w:tabs>
              <w:spacing w:before="4" w:line="100" w:lineRule="auto"/>
              <w:jc w:val="center"/>
              <w:rPr>
                <w:sz w:val="11"/>
                <w:szCs w:val="11"/>
              </w:rPr>
            </w:pPr>
          </w:p>
          <w:p w14:paraId="177D5B2F" w14:textId="77777777" w:rsidR="007360BA" w:rsidRDefault="00000000">
            <w:pPr>
              <w:tabs>
                <w:tab w:val="left" w:pos="1567"/>
              </w:tabs>
              <w:ind w:left="40" w:right="48"/>
              <w:jc w:val="center"/>
              <w:rPr>
                <w:sz w:val="18"/>
                <w:szCs w:val="18"/>
              </w:rPr>
            </w:pPr>
            <w:r>
              <w:rPr>
                <w:sz w:val="18"/>
                <w:szCs w:val="18"/>
              </w:rPr>
              <w:t>ČJ, M, PRV, TV,HV, VV,PČ (vše I)</w:t>
            </w:r>
          </w:p>
        </w:tc>
        <w:tc>
          <w:tcPr>
            <w:tcW w:w="730" w:type="dxa"/>
            <w:tcBorders>
              <w:top w:val="single" w:sz="5" w:space="0" w:color="000000"/>
              <w:left w:val="single" w:sz="8" w:space="0" w:color="000000"/>
              <w:bottom w:val="single" w:sz="5" w:space="0" w:color="000000"/>
              <w:right w:val="single" w:sz="8" w:space="0" w:color="000000"/>
            </w:tcBorders>
          </w:tcPr>
          <w:p w14:paraId="3F1FC635" w14:textId="77777777" w:rsidR="007360BA" w:rsidRDefault="007360BA">
            <w:pPr>
              <w:tabs>
                <w:tab w:val="left" w:pos="1567"/>
              </w:tabs>
              <w:spacing w:before="4" w:line="100" w:lineRule="auto"/>
              <w:jc w:val="center"/>
              <w:rPr>
                <w:sz w:val="11"/>
                <w:szCs w:val="11"/>
              </w:rPr>
            </w:pPr>
          </w:p>
          <w:p w14:paraId="4103B892" w14:textId="77777777" w:rsidR="007360BA" w:rsidRDefault="00000000">
            <w:pPr>
              <w:tabs>
                <w:tab w:val="left" w:pos="1567"/>
              </w:tabs>
              <w:ind w:left="40" w:right="48"/>
              <w:jc w:val="center"/>
              <w:rPr>
                <w:sz w:val="18"/>
                <w:szCs w:val="18"/>
              </w:rPr>
            </w:pPr>
            <w:r>
              <w:rPr>
                <w:sz w:val="18"/>
                <w:szCs w:val="18"/>
              </w:rPr>
              <w:t>ČJ, M, PRV, TV,HV, VV,PČ (vše I)</w:t>
            </w:r>
          </w:p>
        </w:tc>
        <w:tc>
          <w:tcPr>
            <w:tcW w:w="730" w:type="dxa"/>
            <w:tcBorders>
              <w:top w:val="single" w:sz="5" w:space="0" w:color="000000"/>
              <w:left w:val="single" w:sz="8" w:space="0" w:color="000000"/>
              <w:bottom w:val="single" w:sz="5" w:space="0" w:color="000000"/>
              <w:right w:val="single" w:sz="8" w:space="0" w:color="000000"/>
            </w:tcBorders>
          </w:tcPr>
          <w:p w14:paraId="46CC804C" w14:textId="77777777" w:rsidR="007360BA" w:rsidRDefault="00000000">
            <w:pPr>
              <w:tabs>
                <w:tab w:val="left" w:pos="1567"/>
              </w:tabs>
              <w:spacing w:before="11"/>
              <w:ind w:left="40" w:right="48"/>
              <w:jc w:val="center"/>
              <w:rPr>
                <w:sz w:val="18"/>
                <w:szCs w:val="18"/>
              </w:rPr>
            </w:pPr>
            <w:r>
              <w:rPr>
                <w:sz w:val="18"/>
                <w:szCs w:val="18"/>
              </w:rPr>
              <w:t>ČJ, M, PRV, TV,HV, VV,PČ, AJ</w:t>
            </w:r>
          </w:p>
          <w:p w14:paraId="2E62B37C" w14:textId="77777777" w:rsidR="007360BA" w:rsidRDefault="00000000">
            <w:pPr>
              <w:tabs>
                <w:tab w:val="left" w:pos="1567"/>
              </w:tabs>
              <w:spacing w:line="200" w:lineRule="auto"/>
              <w:ind w:left="85" w:right="96"/>
              <w:jc w:val="center"/>
              <w:rPr>
                <w:sz w:val="18"/>
                <w:szCs w:val="18"/>
              </w:rPr>
            </w:pPr>
            <w:r>
              <w:rPr>
                <w:sz w:val="18"/>
                <w:szCs w:val="18"/>
              </w:rPr>
              <w:t>(vše I)</w:t>
            </w:r>
          </w:p>
        </w:tc>
        <w:tc>
          <w:tcPr>
            <w:tcW w:w="732" w:type="dxa"/>
            <w:tcBorders>
              <w:top w:val="single" w:sz="5" w:space="0" w:color="000000"/>
              <w:left w:val="single" w:sz="8" w:space="0" w:color="000000"/>
              <w:bottom w:val="single" w:sz="5" w:space="0" w:color="000000"/>
              <w:right w:val="single" w:sz="8" w:space="0" w:color="000000"/>
            </w:tcBorders>
          </w:tcPr>
          <w:p w14:paraId="1B8C67A7" w14:textId="77777777" w:rsidR="007360BA" w:rsidRDefault="00000000">
            <w:pPr>
              <w:tabs>
                <w:tab w:val="left" w:pos="1567"/>
              </w:tabs>
              <w:spacing w:before="11"/>
              <w:ind w:left="40" w:right="50"/>
              <w:jc w:val="center"/>
              <w:rPr>
                <w:sz w:val="18"/>
                <w:szCs w:val="18"/>
              </w:rPr>
            </w:pPr>
            <w:r>
              <w:rPr>
                <w:sz w:val="18"/>
                <w:szCs w:val="18"/>
              </w:rPr>
              <w:t>ČJ, M, PŘ,VL, TV,HV, VV,PČ, AJ</w:t>
            </w:r>
          </w:p>
          <w:p w14:paraId="74712FB5" w14:textId="77777777" w:rsidR="007360BA" w:rsidRDefault="00000000">
            <w:pPr>
              <w:tabs>
                <w:tab w:val="left" w:pos="1567"/>
              </w:tabs>
              <w:spacing w:line="200" w:lineRule="auto"/>
              <w:ind w:left="85" w:right="98"/>
              <w:jc w:val="center"/>
              <w:rPr>
                <w:sz w:val="18"/>
                <w:szCs w:val="18"/>
              </w:rPr>
            </w:pPr>
            <w:r>
              <w:rPr>
                <w:sz w:val="18"/>
                <w:szCs w:val="18"/>
              </w:rPr>
              <w:t>(vše I)</w:t>
            </w:r>
          </w:p>
        </w:tc>
        <w:tc>
          <w:tcPr>
            <w:tcW w:w="877" w:type="dxa"/>
            <w:tcBorders>
              <w:top w:val="single" w:sz="5" w:space="0" w:color="000000"/>
              <w:left w:val="single" w:sz="8" w:space="0" w:color="000000"/>
              <w:bottom w:val="single" w:sz="5" w:space="0" w:color="000000"/>
              <w:right w:val="single" w:sz="8" w:space="0" w:color="000000"/>
            </w:tcBorders>
          </w:tcPr>
          <w:p w14:paraId="35401BE1" w14:textId="77777777" w:rsidR="007360BA" w:rsidRDefault="00000000">
            <w:pPr>
              <w:tabs>
                <w:tab w:val="left" w:pos="1567"/>
              </w:tabs>
              <w:spacing w:before="11"/>
              <w:ind w:left="34" w:right="44"/>
              <w:jc w:val="center"/>
              <w:rPr>
                <w:sz w:val="18"/>
                <w:szCs w:val="18"/>
              </w:rPr>
            </w:pPr>
            <w:r>
              <w:rPr>
                <w:sz w:val="18"/>
                <w:szCs w:val="18"/>
              </w:rPr>
              <w:t>ČJ, M, PŘ,VL, TV,HV, VV,PČ, AJ</w:t>
            </w:r>
          </w:p>
          <w:p w14:paraId="777A5A94" w14:textId="77777777" w:rsidR="007360BA" w:rsidRDefault="00000000">
            <w:pPr>
              <w:tabs>
                <w:tab w:val="left" w:pos="1567"/>
              </w:tabs>
              <w:spacing w:line="200" w:lineRule="auto"/>
              <w:ind w:left="85" w:right="98"/>
              <w:jc w:val="center"/>
              <w:rPr>
                <w:sz w:val="18"/>
                <w:szCs w:val="18"/>
              </w:rPr>
            </w:pPr>
            <w:r>
              <w:rPr>
                <w:sz w:val="18"/>
                <w:szCs w:val="18"/>
              </w:rPr>
              <w:t>(vše I)</w:t>
            </w:r>
          </w:p>
        </w:tc>
        <w:tc>
          <w:tcPr>
            <w:tcW w:w="709" w:type="dxa"/>
            <w:tcBorders>
              <w:top w:val="single" w:sz="5" w:space="0" w:color="000000"/>
              <w:left w:val="single" w:sz="8" w:space="0" w:color="000000"/>
              <w:bottom w:val="single" w:sz="5" w:space="0" w:color="000000"/>
              <w:right w:val="single" w:sz="8" w:space="0" w:color="000000"/>
            </w:tcBorders>
          </w:tcPr>
          <w:p w14:paraId="2BF1E9C9" w14:textId="77777777" w:rsidR="007360BA" w:rsidRDefault="007360BA">
            <w:pPr>
              <w:tabs>
                <w:tab w:val="left" w:pos="1567"/>
              </w:tabs>
              <w:spacing w:before="9" w:line="120" w:lineRule="auto"/>
              <w:jc w:val="center"/>
              <w:rPr>
                <w:sz w:val="12"/>
                <w:szCs w:val="12"/>
              </w:rPr>
            </w:pPr>
          </w:p>
          <w:p w14:paraId="7AA28DF8" w14:textId="77777777" w:rsidR="007360BA" w:rsidRDefault="007360BA">
            <w:pPr>
              <w:tabs>
                <w:tab w:val="left" w:pos="1567"/>
              </w:tabs>
              <w:spacing w:line="200" w:lineRule="auto"/>
              <w:jc w:val="center"/>
            </w:pPr>
          </w:p>
          <w:p w14:paraId="492D6E03" w14:textId="77777777" w:rsidR="007360BA" w:rsidRDefault="00000000">
            <w:pPr>
              <w:tabs>
                <w:tab w:val="left" w:pos="1567"/>
              </w:tabs>
              <w:jc w:val="center"/>
              <w:rPr>
                <w:sz w:val="18"/>
                <w:szCs w:val="18"/>
              </w:rPr>
            </w:pPr>
            <w:r>
              <w:rPr>
                <w:sz w:val="18"/>
                <w:szCs w:val="18"/>
              </w:rPr>
              <w:t>OV(I) HV(I)</w:t>
            </w:r>
          </w:p>
          <w:p w14:paraId="6EE239EF" w14:textId="77777777" w:rsidR="007360BA" w:rsidRDefault="007360BA">
            <w:pPr>
              <w:tabs>
                <w:tab w:val="left" w:pos="1567"/>
              </w:tabs>
              <w:ind w:left="152"/>
              <w:jc w:val="center"/>
              <w:rPr>
                <w:sz w:val="18"/>
                <w:szCs w:val="18"/>
              </w:rPr>
            </w:pPr>
          </w:p>
        </w:tc>
        <w:tc>
          <w:tcPr>
            <w:tcW w:w="708" w:type="dxa"/>
            <w:tcBorders>
              <w:top w:val="single" w:sz="5" w:space="0" w:color="000000"/>
              <w:left w:val="single" w:sz="8" w:space="0" w:color="000000"/>
              <w:bottom w:val="single" w:sz="5" w:space="0" w:color="000000"/>
              <w:right w:val="single" w:sz="8" w:space="0" w:color="000000"/>
            </w:tcBorders>
          </w:tcPr>
          <w:p w14:paraId="77D585A6" w14:textId="77777777" w:rsidR="007360BA" w:rsidRDefault="007360BA">
            <w:pPr>
              <w:tabs>
                <w:tab w:val="left" w:pos="1567"/>
              </w:tabs>
              <w:spacing w:before="9" w:line="120" w:lineRule="auto"/>
              <w:jc w:val="center"/>
              <w:rPr>
                <w:sz w:val="12"/>
                <w:szCs w:val="12"/>
              </w:rPr>
            </w:pPr>
          </w:p>
          <w:p w14:paraId="55752D03" w14:textId="77777777" w:rsidR="007360BA" w:rsidRDefault="007360BA">
            <w:pPr>
              <w:tabs>
                <w:tab w:val="left" w:pos="1567"/>
              </w:tabs>
              <w:spacing w:line="200" w:lineRule="auto"/>
              <w:jc w:val="center"/>
            </w:pPr>
          </w:p>
          <w:p w14:paraId="0B4CA1BD" w14:textId="77777777" w:rsidR="007360BA" w:rsidRDefault="00000000">
            <w:pPr>
              <w:tabs>
                <w:tab w:val="left" w:pos="1567"/>
              </w:tabs>
              <w:jc w:val="center"/>
              <w:rPr>
                <w:sz w:val="18"/>
                <w:szCs w:val="18"/>
              </w:rPr>
            </w:pPr>
            <w:r>
              <w:rPr>
                <w:sz w:val="18"/>
                <w:szCs w:val="18"/>
              </w:rPr>
              <w:t>OV(I) HV(I)</w:t>
            </w:r>
          </w:p>
          <w:p w14:paraId="15E57461" w14:textId="77777777" w:rsidR="007360BA" w:rsidRDefault="007360BA">
            <w:pPr>
              <w:tabs>
                <w:tab w:val="left" w:pos="1567"/>
              </w:tabs>
              <w:ind w:left="133" w:hanging="133"/>
              <w:jc w:val="center"/>
              <w:rPr>
                <w:sz w:val="18"/>
                <w:szCs w:val="18"/>
              </w:rPr>
            </w:pPr>
          </w:p>
        </w:tc>
        <w:tc>
          <w:tcPr>
            <w:tcW w:w="790" w:type="dxa"/>
            <w:tcBorders>
              <w:top w:val="single" w:sz="5" w:space="0" w:color="000000"/>
              <w:left w:val="single" w:sz="8" w:space="0" w:color="000000"/>
              <w:bottom w:val="single" w:sz="5" w:space="0" w:color="000000"/>
              <w:right w:val="single" w:sz="8" w:space="0" w:color="000000"/>
            </w:tcBorders>
          </w:tcPr>
          <w:p w14:paraId="1EAE60DE" w14:textId="77777777" w:rsidR="007360BA" w:rsidRDefault="007360BA">
            <w:pPr>
              <w:tabs>
                <w:tab w:val="left" w:pos="1567"/>
              </w:tabs>
              <w:jc w:val="center"/>
              <w:rPr>
                <w:sz w:val="18"/>
                <w:szCs w:val="18"/>
              </w:rPr>
            </w:pPr>
          </w:p>
          <w:p w14:paraId="22C6DDE5" w14:textId="77777777" w:rsidR="007360BA" w:rsidRDefault="00000000">
            <w:pPr>
              <w:tabs>
                <w:tab w:val="left" w:pos="1567"/>
              </w:tabs>
              <w:jc w:val="center"/>
              <w:rPr>
                <w:sz w:val="18"/>
                <w:szCs w:val="18"/>
              </w:rPr>
            </w:pPr>
            <w:r>
              <w:rPr>
                <w:sz w:val="18"/>
                <w:szCs w:val="18"/>
              </w:rPr>
              <w:t>OV(I) HV(I)</w:t>
            </w:r>
          </w:p>
          <w:p w14:paraId="423B6B57" w14:textId="77777777" w:rsidR="007360BA" w:rsidRDefault="00000000">
            <w:pPr>
              <w:tabs>
                <w:tab w:val="left" w:pos="1567"/>
              </w:tabs>
              <w:ind w:left="133" w:right="85" w:hanging="14"/>
              <w:jc w:val="center"/>
              <w:rPr>
                <w:sz w:val="18"/>
                <w:szCs w:val="18"/>
              </w:rPr>
            </w:pPr>
            <w:r>
              <w:rPr>
                <w:sz w:val="18"/>
                <w:szCs w:val="18"/>
              </w:rPr>
              <w:t>VZD (I)</w:t>
            </w:r>
          </w:p>
        </w:tc>
        <w:tc>
          <w:tcPr>
            <w:tcW w:w="770" w:type="dxa"/>
            <w:tcBorders>
              <w:top w:val="single" w:sz="5" w:space="0" w:color="000000"/>
              <w:left w:val="single" w:sz="8" w:space="0" w:color="000000"/>
              <w:bottom w:val="single" w:sz="5" w:space="0" w:color="000000"/>
              <w:right w:val="single" w:sz="8" w:space="0" w:color="000000"/>
            </w:tcBorders>
          </w:tcPr>
          <w:p w14:paraId="7C91B794" w14:textId="77777777" w:rsidR="007360BA" w:rsidRDefault="007360BA">
            <w:pPr>
              <w:tabs>
                <w:tab w:val="left" w:pos="1567"/>
              </w:tabs>
              <w:spacing w:before="9" w:line="120" w:lineRule="auto"/>
              <w:jc w:val="center"/>
              <w:rPr>
                <w:sz w:val="12"/>
                <w:szCs w:val="12"/>
              </w:rPr>
            </w:pPr>
          </w:p>
          <w:p w14:paraId="7D3C93D6" w14:textId="77777777" w:rsidR="007360BA" w:rsidRDefault="007360BA">
            <w:pPr>
              <w:tabs>
                <w:tab w:val="left" w:pos="1567"/>
              </w:tabs>
              <w:jc w:val="center"/>
              <w:rPr>
                <w:sz w:val="18"/>
                <w:szCs w:val="18"/>
              </w:rPr>
            </w:pPr>
          </w:p>
          <w:p w14:paraId="18006850" w14:textId="77777777" w:rsidR="007360BA" w:rsidRDefault="00000000">
            <w:pPr>
              <w:tabs>
                <w:tab w:val="left" w:pos="1567"/>
              </w:tabs>
              <w:jc w:val="center"/>
              <w:rPr>
                <w:sz w:val="18"/>
                <w:szCs w:val="18"/>
              </w:rPr>
            </w:pPr>
            <w:r>
              <w:rPr>
                <w:sz w:val="18"/>
                <w:szCs w:val="18"/>
              </w:rPr>
              <w:t>OV(I) HV(I)</w:t>
            </w:r>
          </w:p>
          <w:p w14:paraId="62AE8A5F" w14:textId="77777777" w:rsidR="007360BA" w:rsidRDefault="00000000">
            <w:pPr>
              <w:tabs>
                <w:tab w:val="left" w:pos="1567"/>
              </w:tabs>
              <w:ind w:left="113"/>
              <w:jc w:val="center"/>
              <w:rPr>
                <w:sz w:val="18"/>
                <w:szCs w:val="18"/>
              </w:rPr>
            </w:pPr>
            <w:r>
              <w:rPr>
                <w:sz w:val="18"/>
                <w:szCs w:val="18"/>
              </w:rPr>
              <w:t>VZD (I)</w:t>
            </w:r>
          </w:p>
        </w:tc>
      </w:tr>
      <w:tr w:rsidR="007360BA" w14:paraId="41716E3E" w14:textId="77777777">
        <w:trPr>
          <w:trHeight w:val="1380"/>
        </w:trPr>
        <w:tc>
          <w:tcPr>
            <w:tcW w:w="1175" w:type="dxa"/>
            <w:tcBorders>
              <w:top w:val="single" w:sz="5" w:space="0" w:color="000000"/>
              <w:left w:val="single" w:sz="8" w:space="0" w:color="000000"/>
              <w:bottom w:val="single" w:sz="5" w:space="0" w:color="000000"/>
              <w:right w:val="single" w:sz="8" w:space="0" w:color="000000"/>
            </w:tcBorders>
          </w:tcPr>
          <w:p w14:paraId="463B8534"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7471F68D" w14:textId="77777777" w:rsidR="007360BA" w:rsidRDefault="00000000">
            <w:pPr>
              <w:tabs>
                <w:tab w:val="left" w:pos="1567"/>
              </w:tabs>
              <w:spacing w:before="36" w:line="200" w:lineRule="auto"/>
              <w:ind w:left="339" w:right="161" w:hanging="158"/>
              <w:rPr>
                <w:sz w:val="18"/>
                <w:szCs w:val="18"/>
              </w:rPr>
            </w:pPr>
            <w:r>
              <w:rPr>
                <w:sz w:val="18"/>
                <w:szCs w:val="18"/>
              </w:rPr>
              <w:t>Sebepoznání a sebepojetí</w:t>
            </w:r>
          </w:p>
        </w:tc>
        <w:tc>
          <w:tcPr>
            <w:tcW w:w="730" w:type="dxa"/>
            <w:tcBorders>
              <w:top w:val="single" w:sz="5" w:space="0" w:color="000000"/>
              <w:left w:val="single" w:sz="8" w:space="0" w:color="000000"/>
              <w:bottom w:val="single" w:sz="5" w:space="0" w:color="000000"/>
              <w:right w:val="single" w:sz="8" w:space="0" w:color="000000"/>
            </w:tcBorders>
          </w:tcPr>
          <w:p w14:paraId="530C772F" w14:textId="77777777" w:rsidR="007360BA" w:rsidRDefault="00000000">
            <w:pPr>
              <w:tabs>
                <w:tab w:val="left" w:pos="1567"/>
              </w:tabs>
              <w:jc w:val="center"/>
            </w:pPr>
            <w:r>
              <w:rPr>
                <w:sz w:val="18"/>
                <w:szCs w:val="18"/>
              </w:rPr>
              <w:t>ČJ, M, PRV, TV,HV, VV,PČ (vše I)</w:t>
            </w:r>
          </w:p>
        </w:tc>
        <w:tc>
          <w:tcPr>
            <w:tcW w:w="730" w:type="dxa"/>
            <w:tcBorders>
              <w:top w:val="single" w:sz="5" w:space="0" w:color="000000"/>
              <w:left w:val="single" w:sz="8" w:space="0" w:color="000000"/>
              <w:bottom w:val="single" w:sz="5" w:space="0" w:color="000000"/>
              <w:right w:val="single" w:sz="8" w:space="0" w:color="000000"/>
            </w:tcBorders>
          </w:tcPr>
          <w:p w14:paraId="20451893" w14:textId="77777777" w:rsidR="007360BA" w:rsidRDefault="00000000">
            <w:pPr>
              <w:tabs>
                <w:tab w:val="left" w:pos="1567"/>
              </w:tabs>
              <w:jc w:val="center"/>
            </w:pPr>
            <w:r>
              <w:rPr>
                <w:sz w:val="18"/>
                <w:szCs w:val="18"/>
              </w:rPr>
              <w:t>ČJ, M, PRV, TV,HV, VV,PČ (vše I)</w:t>
            </w:r>
          </w:p>
        </w:tc>
        <w:tc>
          <w:tcPr>
            <w:tcW w:w="730" w:type="dxa"/>
            <w:tcBorders>
              <w:top w:val="single" w:sz="5" w:space="0" w:color="000000"/>
              <w:left w:val="single" w:sz="8" w:space="0" w:color="000000"/>
              <w:bottom w:val="single" w:sz="5" w:space="0" w:color="000000"/>
              <w:right w:val="single" w:sz="8" w:space="0" w:color="000000"/>
            </w:tcBorders>
          </w:tcPr>
          <w:p w14:paraId="15CC725B" w14:textId="77777777" w:rsidR="007360BA" w:rsidRDefault="00000000">
            <w:pPr>
              <w:tabs>
                <w:tab w:val="left" w:pos="1567"/>
              </w:tabs>
              <w:spacing w:before="36" w:line="200" w:lineRule="auto"/>
              <w:ind w:left="161" w:right="63" w:hanging="77"/>
              <w:jc w:val="center"/>
              <w:rPr>
                <w:sz w:val="18"/>
                <w:szCs w:val="18"/>
              </w:rPr>
            </w:pPr>
            <w:r>
              <w:rPr>
                <w:sz w:val="18"/>
                <w:szCs w:val="18"/>
              </w:rPr>
              <w:t>PRV(I) AJ(I)</w:t>
            </w:r>
          </w:p>
        </w:tc>
        <w:tc>
          <w:tcPr>
            <w:tcW w:w="732" w:type="dxa"/>
            <w:tcBorders>
              <w:top w:val="single" w:sz="5" w:space="0" w:color="000000"/>
              <w:left w:val="single" w:sz="8" w:space="0" w:color="000000"/>
              <w:bottom w:val="single" w:sz="5" w:space="0" w:color="000000"/>
              <w:right w:val="single" w:sz="8" w:space="0" w:color="000000"/>
            </w:tcBorders>
          </w:tcPr>
          <w:p w14:paraId="5F4BD450" w14:textId="77777777" w:rsidR="007360BA" w:rsidRDefault="007360BA">
            <w:pPr>
              <w:tabs>
                <w:tab w:val="left" w:pos="1567"/>
              </w:tabs>
              <w:spacing w:before="6" w:line="120" w:lineRule="auto"/>
              <w:jc w:val="center"/>
              <w:rPr>
                <w:sz w:val="13"/>
                <w:szCs w:val="13"/>
              </w:rPr>
            </w:pPr>
          </w:p>
          <w:p w14:paraId="7B1CF74C" w14:textId="77777777" w:rsidR="007360BA" w:rsidRDefault="00000000">
            <w:pPr>
              <w:tabs>
                <w:tab w:val="left" w:pos="1567"/>
              </w:tabs>
              <w:ind w:left="161"/>
              <w:jc w:val="center"/>
              <w:rPr>
                <w:sz w:val="18"/>
                <w:szCs w:val="18"/>
              </w:rPr>
            </w:pPr>
            <w:r>
              <w:rPr>
                <w:sz w:val="18"/>
                <w:szCs w:val="18"/>
              </w:rPr>
              <w:t>AJ(I)</w:t>
            </w:r>
          </w:p>
        </w:tc>
        <w:tc>
          <w:tcPr>
            <w:tcW w:w="877" w:type="dxa"/>
            <w:tcBorders>
              <w:top w:val="single" w:sz="5" w:space="0" w:color="000000"/>
              <w:left w:val="single" w:sz="8" w:space="0" w:color="000000"/>
              <w:bottom w:val="single" w:sz="5" w:space="0" w:color="000000"/>
              <w:right w:val="single" w:sz="8" w:space="0" w:color="000000"/>
            </w:tcBorders>
          </w:tcPr>
          <w:p w14:paraId="21481094" w14:textId="77777777" w:rsidR="007360BA" w:rsidRDefault="00000000">
            <w:pPr>
              <w:tabs>
                <w:tab w:val="left" w:pos="1567"/>
              </w:tabs>
              <w:spacing w:before="11"/>
              <w:ind w:left="34" w:right="44"/>
              <w:jc w:val="center"/>
              <w:rPr>
                <w:sz w:val="18"/>
                <w:szCs w:val="18"/>
              </w:rPr>
            </w:pPr>
            <w:r>
              <w:rPr>
                <w:sz w:val="18"/>
                <w:szCs w:val="18"/>
              </w:rPr>
              <w:t>ČJ, M, PŘ,VL, TV,HV, VV,PČ, AJ</w:t>
            </w:r>
          </w:p>
          <w:p w14:paraId="64B0BBE1" w14:textId="77777777" w:rsidR="007360BA" w:rsidRDefault="00000000">
            <w:pPr>
              <w:tabs>
                <w:tab w:val="left" w:pos="1567"/>
              </w:tabs>
              <w:jc w:val="center"/>
            </w:pPr>
            <w:r>
              <w:rPr>
                <w:sz w:val="18"/>
                <w:szCs w:val="18"/>
              </w:rPr>
              <w:t>(vše I)</w:t>
            </w:r>
          </w:p>
        </w:tc>
        <w:tc>
          <w:tcPr>
            <w:tcW w:w="709" w:type="dxa"/>
            <w:tcBorders>
              <w:top w:val="single" w:sz="5" w:space="0" w:color="000000"/>
              <w:left w:val="single" w:sz="8" w:space="0" w:color="000000"/>
              <w:bottom w:val="single" w:sz="5" w:space="0" w:color="000000"/>
              <w:right w:val="single" w:sz="8" w:space="0" w:color="000000"/>
            </w:tcBorders>
          </w:tcPr>
          <w:p w14:paraId="6B2496D4" w14:textId="77777777" w:rsidR="007360BA" w:rsidRDefault="007360BA">
            <w:pPr>
              <w:tabs>
                <w:tab w:val="left" w:pos="1567"/>
              </w:tabs>
              <w:spacing w:before="6" w:line="120" w:lineRule="auto"/>
              <w:jc w:val="center"/>
              <w:rPr>
                <w:sz w:val="13"/>
                <w:szCs w:val="13"/>
              </w:rPr>
            </w:pPr>
          </w:p>
          <w:p w14:paraId="75BB3906" w14:textId="77777777" w:rsidR="007360BA" w:rsidRDefault="00000000">
            <w:pPr>
              <w:tabs>
                <w:tab w:val="left" w:pos="1567"/>
              </w:tabs>
              <w:jc w:val="center"/>
              <w:rPr>
                <w:sz w:val="18"/>
                <w:szCs w:val="18"/>
              </w:rPr>
            </w:pPr>
            <w:r>
              <w:rPr>
                <w:sz w:val="18"/>
                <w:szCs w:val="18"/>
              </w:rPr>
              <w:t>OV(I) HV(I)</w:t>
            </w:r>
          </w:p>
          <w:p w14:paraId="2A879EAE" w14:textId="77777777" w:rsidR="007360BA" w:rsidRDefault="007360BA">
            <w:pPr>
              <w:tabs>
                <w:tab w:val="left" w:pos="1567"/>
              </w:tabs>
              <w:ind w:left="156"/>
              <w:jc w:val="center"/>
              <w:rPr>
                <w:sz w:val="18"/>
                <w:szCs w:val="18"/>
              </w:rPr>
            </w:pPr>
          </w:p>
        </w:tc>
        <w:tc>
          <w:tcPr>
            <w:tcW w:w="708" w:type="dxa"/>
            <w:tcBorders>
              <w:top w:val="single" w:sz="5" w:space="0" w:color="000000"/>
              <w:left w:val="single" w:sz="8" w:space="0" w:color="000000"/>
              <w:bottom w:val="single" w:sz="5" w:space="0" w:color="000000"/>
              <w:right w:val="single" w:sz="8" w:space="0" w:color="000000"/>
            </w:tcBorders>
          </w:tcPr>
          <w:p w14:paraId="2FDF4AA9" w14:textId="77777777" w:rsidR="007360BA" w:rsidRDefault="007360BA">
            <w:pPr>
              <w:tabs>
                <w:tab w:val="left" w:pos="1567"/>
              </w:tabs>
              <w:spacing w:before="6" w:line="120" w:lineRule="auto"/>
              <w:jc w:val="center"/>
              <w:rPr>
                <w:sz w:val="13"/>
                <w:szCs w:val="13"/>
              </w:rPr>
            </w:pPr>
          </w:p>
          <w:p w14:paraId="243FF9E2" w14:textId="77777777" w:rsidR="007360BA" w:rsidRDefault="00000000">
            <w:pPr>
              <w:tabs>
                <w:tab w:val="left" w:pos="1567"/>
              </w:tabs>
              <w:jc w:val="center"/>
              <w:rPr>
                <w:sz w:val="18"/>
                <w:szCs w:val="18"/>
              </w:rPr>
            </w:pPr>
            <w:r>
              <w:rPr>
                <w:sz w:val="18"/>
                <w:szCs w:val="18"/>
              </w:rPr>
              <w:t>OV(I) HV(I)</w:t>
            </w:r>
          </w:p>
          <w:p w14:paraId="45620754" w14:textId="77777777" w:rsidR="007360BA" w:rsidRDefault="007360BA">
            <w:pPr>
              <w:tabs>
                <w:tab w:val="left" w:pos="1567"/>
              </w:tabs>
              <w:ind w:left="157"/>
              <w:jc w:val="center"/>
              <w:rPr>
                <w:sz w:val="18"/>
                <w:szCs w:val="18"/>
              </w:rPr>
            </w:pPr>
          </w:p>
        </w:tc>
        <w:tc>
          <w:tcPr>
            <w:tcW w:w="790" w:type="dxa"/>
            <w:tcBorders>
              <w:top w:val="single" w:sz="5" w:space="0" w:color="000000"/>
              <w:left w:val="single" w:sz="8" w:space="0" w:color="000000"/>
              <w:bottom w:val="single" w:sz="5" w:space="0" w:color="000000"/>
              <w:right w:val="single" w:sz="8" w:space="0" w:color="000000"/>
            </w:tcBorders>
          </w:tcPr>
          <w:p w14:paraId="5CBFEC25" w14:textId="77777777" w:rsidR="007360BA" w:rsidRDefault="007360BA">
            <w:pPr>
              <w:tabs>
                <w:tab w:val="left" w:pos="1567"/>
              </w:tabs>
              <w:spacing w:before="6" w:line="120" w:lineRule="auto"/>
              <w:jc w:val="center"/>
              <w:rPr>
                <w:sz w:val="13"/>
                <w:szCs w:val="13"/>
              </w:rPr>
            </w:pPr>
          </w:p>
          <w:p w14:paraId="49D31DFC" w14:textId="77777777" w:rsidR="007360BA" w:rsidRDefault="00000000">
            <w:pPr>
              <w:tabs>
                <w:tab w:val="left" w:pos="1567"/>
              </w:tabs>
              <w:jc w:val="center"/>
              <w:rPr>
                <w:sz w:val="18"/>
                <w:szCs w:val="18"/>
              </w:rPr>
            </w:pPr>
            <w:r>
              <w:rPr>
                <w:sz w:val="18"/>
                <w:szCs w:val="18"/>
              </w:rPr>
              <w:t>OV(I) HV(I)</w:t>
            </w:r>
          </w:p>
          <w:p w14:paraId="43321E85" w14:textId="77777777" w:rsidR="007360BA" w:rsidRDefault="00000000">
            <w:pPr>
              <w:tabs>
                <w:tab w:val="left" w:pos="1567"/>
              </w:tabs>
              <w:ind w:left="118"/>
              <w:jc w:val="center"/>
              <w:rPr>
                <w:sz w:val="18"/>
                <w:szCs w:val="18"/>
              </w:rPr>
            </w:pPr>
            <w:r>
              <w:rPr>
                <w:sz w:val="18"/>
                <w:szCs w:val="18"/>
              </w:rPr>
              <w:t>VZD (I)</w:t>
            </w:r>
          </w:p>
        </w:tc>
        <w:tc>
          <w:tcPr>
            <w:tcW w:w="770" w:type="dxa"/>
            <w:tcBorders>
              <w:top w:val="single" w:sz="5" w:space="0" w:color="000000"/>
              <w:left w:val="single" w:sz="8" w:space="0" w:color="000000"/>
              <w:bottom w:val="single" w:sz="5" w:space="0" w:color="000000"/>
              <w:right w:val="single" w:sz="8" w:space="0" w:color="000000"/>
            </w:tcBorders>
          </w:tcPr>
          <w:p w14:paraId="74C9A337" w14:textId="77777777" w:rsidR="007360BA" w:rsidRDefault="00000000">
            <w:pPr>
              <w:tabs>
                <w:tab w:val="left" w:pos="1567"/>
              </w:tabs>
              <w:jc w:val="center"/>
              <w:rPr>
                <w:sz w:val="18"/>
                <w:szCs w:val="18"/>
              </w:rPr>
            </w:pPr>
            <w:r>
              <w:rPr>
                <w:sz w:val="18"/>
                <w:szCs w:val="18"/>
              </w:rPr>
              <w:t>OV(I) HV(I)</w:t>
            </w:r>
          </w:p>
          <w:p w14:paraId="76875915" w14:textId="77777777" w:rsidR="007360BA" w:rsidRDefault="00000000">
            <w:pPr>
              <w:tabs>
                <w:tab w:val="left" w:pos="1567"/>
              </w:tabs>
              <w:jc w:val="center"/>
            </w:pPr>
            <w:r>
              <w:rPr>
                <w:sz w:val="18"/>
                <w:szCs w:val="18"/>
              </w:rPr>
              <w:t>VZD (I)</w:t>
            </w:r>
          </w:p>
        </w:tc>
      </w:tr>
      <w:tr w:rsidR="007360BA" w14:paraId="0CB4CB4B" w14:textId="77777777">
        <w:trPr>
          <w:trHeight w:val="705"/>
        </w:trPr>
        <w:tc>
          <w:tcPr>
            <w:tcW w:w="1175" w:type="dxa"/>
            <w:tcBorders>
              <w:top w:val="single" w:sz="5" w:space="0" w:color="000000"/>
              <w:left w:val="single" w:sz="8" w:space="0" w:color="000000"/>
              <w:bottom w:val="single" w:sz="5" w:space="0" w:color="000000"/>
              <w:right w:val="single" w:sz="8" w:space="0" w:color="000000"/>
            </w:tcBorders>
          </w:tcPr>
          <w:p w14:paraId="379F24DA"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6F55A159" w14:textId="77777777" w:rsidR="007360BA" w:rsidRDefault="00000000">
            <w:pPr>
              <w:tabs>
                <w:tab w:val="left" w:pos="1567"/>
              </w:tabs>
              <w:spacing w:before="42"/>
              <w:ind w:left="116" w:right="96" w:firstLine="110"/>
              <w:rPr>
                <w:sz w:val="18"/>
                <w:szCs w:val="18"/>
              </w:rPr>
            </w:pPr>
            <w:r>
              <w:rPr>
                <w:sz w:val="18"/>
                <w:szCs w:val="18"/>
              </w:rPr>
              <w:t>Seberegulace a sebeorganizace</w:t>
            </w:r>
          </w:p>
        </w:tc>
        <w:tc>
          <w:tcPr>
            <w:tcW w:w="730" w:type="dxa"/>
            <w:tcBorders>
              <w:top w:val="single" w:sz="5" w:space="0" w:color="000000"/>
              <w:left w:val="single" w:sz="8" w:space="0" w:color="000000"/>
              <w:bottom w:val="single" w:sz="5" w:space="0" w:color="000000"/>
              <w:right w:val="single" w:sz="8" w:space="0" w:color="000000"/>
            </w:tcBorders>
          </w:tcPr>
          <w:p w14:paraId="431BD196" w14:textId="77777777" w:rsidR="007360BA" w:rsidRDefault="00000000">
            <w:pPr>
              <w:tabs>
                <w:tab w:val="left" w:pos="1567"/>
              </w:tabs>
              <w:ind w:left="113"/>
              <w:jc w:val="center"/>
              <w:rPr>
                <w:sz w:val="18"/>
                <w:szCs w:val="18"/>
              </w:rPr>
            </w:pPr>
            <w:r>
              <w:rPr>
                <w:sz w:val="18"/>
                <w:szCs w:val="18"/>
              </w:rPr>
              <w:t>TV (I) PRV(I)</w:t>
            </w:r>
          </w:p>
        </w:tc>
        <w:tc>
          <w:tcPr>
            <w:tcW w:w="730" w:type="dxa"/>
            <w:tcBorders>
              <w:top w:val="single" w:sz="5" w:space="0" w:color="000000"/>
              <w:left w:val="single" w:sz="8" w:space="0" w:color="000000"/>
              <w:bottom w:val="single" w:sz="5" w:space="0" w:color="000000"/>
              <w:right w:val="single" w:sz="8" w:space="0" w:color="000000"/>
            </w:tcBorders>
          </w:tcPr>
          <w:p w14:paraId="1D4443E2" w14:textId="77777777" w:rsidR="007360BA" w:rsidRDefault="00000000">
            <w:pPr>
              <w:tabs>
                <w:tab w:val="left" w:pos="1567"/>
              </w:tabs>
              <w:ind w:left="113"/>
              <w:jc w:val="center"/>
              <w:rPr>
                <w:sz w:val="18"/>
                <w:szCs w:val="18"/>
              </w:rPr>
            </w:pPr>
            <w:r>
              <w:rPr>
                <w:sz w:val="18"/>
                <w:szCs w:val="18"/>
              </w:rPr>
              <w:t>TV (I) PRV(I)</w:t>
            </w:r>
          </w:p>
        </w:tc>
        <w:tc>
          <w:tcPr>
            <w:tcW w:w="730" w:type="dxa"/>
            <w:tcBorders>
              <w:top w:val="single" w:sz="5" w:space="0" w:color="000000"/>
              <w:left w:val="single" w:sz="8" w:space="0" w:color="000000"/>
              <w:bottom w:val="single" w:sz="5" w:space="0" w:color="000000"/>
              <w:right w:val="single" w:sz="8" w:space="0" w:color="000000"/>
            </w:tcBorders>
          </w:tcPr>
          <w:p w14:paraId="5EECE727" w14:textId="77777777" w:rsidR="007360BA" w:rsidRDefault="00000000">
            <w:pPr>
              <w:tabs>
                <w:tab w:val="left" w:pos="1567"/>
              </w:tabs>
              <w:ind w:left="113"/>
              <w:jc w:val="center"/>
              <w:rPr>
                <w:sz w:val="18"/>
                <w:szCs w:val="18"/>
              </w:rPr>
            </w:pPr>
            <w:r>
              <w:rPr>
                <w:sz w:val="18"/>
                <w:szCs w:val="18"/>
              </w:rPr>
              <w:t>TV (I) PRV(I)</w:t>
            </w:r>
          </w:p>
        </w:tc>
        <w:tc>
          <w:tcPr>
            <w:tcW w:w="732" w:type="dxa"/>
            <w:tcBorders>
              <w:top w:val="single" w:sz="5" w:space="0" w:color="000000"/>
              <w:left w:val="single" w:sz="8" w:space="0" w:color="000000"/>
              <w:bottom w:val="single" w:sz="5" w:space="0" w:color="000000"/>
              <w:right w:val="single" w:sz="8" w:space="0" w:color="000000"/>
            </w:tcBorders>
          </w:tcPr>
          <w:p w14:paraId="416CA9E5" w14:textId="77777777" w:rsidR="007360BA" w:rsidRDefault="00000000">
            <w:pPr>
              <w:tabs>
                <w:tab w:val="left" w:pos="1567"/>
              </w:tabs>
              <w:ind w:left="113"/>
              <w:jc w:val="center"/>
              <w:rPr>
                <w:sz w:val="18"/>
                <w:szCs w:val="18"/>
              </w:rPr>
            </w:pPr>
            <w:r>
              <w:rPr>
                <w:sz w:val="18"/>
                <w:szCs w:val="18"/>
              </w:rPr>
              <w:t>TV (I) PRV(I)</w:t>
            </w:r>
          </w:p>
        </w:tc>
        <w:tc>
          <w:tcPr>
            <w:tcW w:w="877" w:type="dxa"/>
            <w:tcBorders>
              <w:top w:val="single" w:sz="5" w:space="0" w:color="000000"/>
              <w:left w:val="single" w:sz="8" w:space="0" w:color="000000"/>
              <w:bottom w:val="single" w:sz="5" w:space="0" w:color="000000"/>
              <w:right w:val="single" w:sz="8" w:space="0" w:color="000000"/>
            </w:tcBorders>
          </w:tcPr>
          <w:p w14:paraId="00BE9129" w14:textId="77777777" w:rsidR="007360BA" w:rsidRDefault="00000000">
            <w:pPr>
              <w:tabs>
                <w:tab w:val="left" w:pos="1567"/>
              </w:tabs>
              <w:ind w:left="113"/>
              <w:jc w:val="center"/>
              <w:rPr>
                <w:sz w:val="18"/>
                <w:szCs w:val="18"/>
              </w:rPr>
            </w:pPr>
            <w:r>
              <w:rPr>
                <w:sz w:val="18"/>
                <w:szCs w:val="18"/>
              </w:rPr>
              <w:t>TV (I) PRV(I)</w:t>
            </w:r>
          </w:p>
        </w:tc>
        <w:tc>
          <w:tcPr>
            <w:tcW w:w="709" w:type="dxa"/>
            <w:tcBorders>
              <w:top w:val="single" w:sz="5" w:space="0" w:color="000000"/>
              <w:left w:val="single" w:sz="8" w:space="0" w:color="000000"/>
              <w:bottom w:val="single" w:sz="5" w:space="0" w:color="000000"/>
              <w:right w:val="single" w:sz="8" w:space="0" w:color="000000"/>
            </w:tcBorders>
          </w:tcPr>
          <w:p w14:paraId="29D372A4" w14:textId="77777777" w:rsidR="007360BA" w:rsidRDefault="00000000">
            <w:pPr>
              <w:tabs>
                <w:tab w:val="left" w:pos="1567"/>
              </w:tabs>
              <w:jc w:val="center"/>
              <w:rPr>
                <w:sz w:val="18"/>
                <w:szCs w:val="18"/>
              </w:rPr>
            </w:pPr>
            <w:r>
              <w:rPr>
                <w:sz w:val="18"/>
                <w:szCs w:val="18"/>
              </w:rPr>
              <w:t>TV (I)</w:t>
            </w:r>
          </w:p>
          <w:p w14:paraId="2FE1BF84" w14:textId="77777777" w:rsidR="007360BA" w:rsidRDefault="00000000">
            <w:pPr>
              <w:tabs>
                <w:tab w:val="left" w:pos="1567"/>
              </w:tabs>
              <w:jc w:val="center"/>
              <w:rPr>
                <w:sz w:val="18"/>
                <w:szCs w:val="18"/>
              </w:rPr>
            </w:pPr>
            <w:r>
              <w:rPr>
                <w:sz w:val="18"/>
                <w:szCs w:val="18"/>
              </w:rPr>
              <w:t>PČ (I)</w:t>
            </w:r>
          </w:p>
          <w:p w14:paraId="027D0A4E" w14:textId="77777777" w:rsidR="007360BA" w:rsidRDefault="007360BA">
            <w:pPr>
              <w:tabs>
                <w:tab w:val="left" w:pos="1567"/>
              </w:tabs>
              <w:jc w:val="center"/>
            </w:pPr>
          </w:p>
        </w:tc>
        <w:tc>
          <w:tcPr>
            <w:tcW w:w="708" w:type="dxa"/>
            <w:tcBorders>
              <w:top w:val="single" w:sz="5" w:space="0" w:color="000000"/>
              <w:left w:val="single" w:sz="8" w:space="0" w:color="000000"/>
              <w:bottom w:val="single" w:sz="5" w:space="0" w:color="000000"/>
              <w:right w:val="single" w:sz="8" w:space="0" w:color="000000"/>
            </w:tcBorders>
          </w:tcPr>
          <w:p w14:paraId="1200F7EA" w14:textId="77777777" w:rsidR="007360BA" w:rsidRDefault="00000000">
            <w:pPr>
              <w:tabs>
                <w:tab w:val="left" w:pos="1567"/>
              </w:tabs>
              <w:jc w:val="center"/>
              <w:rPr>
                <w:sz w:val="18"/>
                <w:szCs w:val="18"/>
              </w:rPr>
            </w:pPr>
            <w:r>
              <w:rPr>
                <w:sz w:val="18"/>
                <w:szCs w:val="18"/>
              </w:rPr>
              <w:t>TV (I)</w:t>
            </w:r>
          </w:p>
          <w:p w14:paraId="4A33963A" w14:textId="77777777" w:rsidR="007360BA" w:rsidRDefault="00000000">
            <w:pPr>
              <w:tabs>
                <w:tab w:val="left" w:pos="1567"/>
              </w:tabs>
              <w:jc w:val="center"/>
            </w:pPr>
            <w:r>
              <w:rPr>
                <w:sz w:val="18"/>
                <w:szCs w:val="18"/>
              </w:rPr>
              <w:t xml:space="preserve">PČ (I) </w:t>
            </w:r>
          </w:p>
        </w:tc>
        <w:tc>
          <w:tcPr>
            <w:tcW w:w="790" w:type="dxa"/>
            <w:tcBorders>
              <w:top w:val="single" w:sz="5" w:space="0" w:color="000000"/>
              <w:left w:val="single" w:sz="8" w:space="0" w:color="000000"/>
              <w:bottom w:val="single" w:sz="5" w:space="0" w:color="000000"/>
              <w:right w:val="single" w:sz="8" w:space="0" w:color="000000"/>
            </w:tcBorders>
          </w:tcPr>
          <w:p w14:paraId="38170979" w14:textId="77777777" w:rsidR="007360BA" w:rsidRDefault="00000000">
            <w:pPr>
              <w:tabs>
                <w:tab w:val="left" w:pos="1567"/>
              </w:tabs>
              <w:spacing w:before="42"/>
              <w:ind w:right="96" w:hanging="14"/>
              <w:jc w:val="center"/>
              <w:rPr>
                <w:sz w:val="18"/>
                <w:szCs w:val="18"/>
              </w:rPr>
            </w:pPr>
            <w:r>
              <w:rPr>
                <w:sz w:val="18"/>
                <w:szCs w:val="18"/>
              </w:rPr>
              <w:t>TV(I) PČ(I) VZD(I)</w:t>
            </w:r>
          </w:p>
        </w:tc>
        <w:tc>
          <w:tcPr>
            <w:tcW w:w="770" w:type="dxa"/>
            <w:tcBorders>
              <w:top w:val="single" w:sz="5" w:space="0" w:color="000000"/>
              <w:left w:val="single" w:sz="8" w:space="0" w:color="000000"/>
              <w:bottom w:val="single" w:sz="5" w:space="0" w:color="000000"/>
              <w:right w:val="single" w:sz="8" w:space="0" w:color="000000"/>
            </w:tcBorders>
          </w:tcPr>
          <w:p w14:paraId="66D33362" w14:textId="77777777" w:rsidR="007360BA" w:rsidRDefault="00000000">
            <w:pPr>
              <w:tabs>
                <w:tab w:val="left" w:pos="1567"/>
              </w:tabs>
              <w:jc w:val="center"/>
              <w:rPr>
                <w:sz w:val="18"/>
                <w:szCs w:val="18"/>
              </w:rPr>
            </w:pPr>
            <w:r>
              <w:rPr>
                <w:sz w:val="18"/>
                <w:szCs w:val="18"/>
              </w:rPr>
              <w:t>TV (I)</w:t>
            </w:r>
          </w:p>
          <w:p w14:paraId="4F671AEE" w14:textId="77777777" w:rsidR="007360BA" w:rsidRDefault="00000000">
            <w:pPr>
              <w:tabs>
                <w:tab w:val="left" w:pos="1567"/>
              </w:tabs>
              <w:jc w:val="center"/>
              <w:rPr>
                <w:sz w:val="18"/>
                <w:szCs w:val="18"/>
              </w:rPr>
            </w:pPr>
            <w:r>
              <w:rPr>
                <w:sz w:val="18"/>
                <w:szCs w:val="18"/>
              </w:rPr>
              <w:t>PČ (I)</w:t>
            </w:r>
          </w:p>
          <w:p w14:paraId="4180FE9E" w14:textId="77777777" w:rsidR="007360BA" w:rsidRDefault="00000000">
            <w:pPr>
              <w:tabs>
                <w:tab w:val="left" w:pos="1567"/>
              </w:tabs>
              <w:jc w:val="center"/>
            </w:pPr>
            <w:r>
              <w:rPr>
                <w:sz w:val="18"/>
                <w:szCs w:val="18"/>
              </w:rPr>
              <w:t>VZD(I)</w:t>
            </w:r>
          </w:p>
        </w:tc>
      </w:tr>
      <w:tr w:rsidR="007360BA" w14:paraId="57613A64" w14:textId="77777777">
        <w:trPr>
          <w:trHeight w:val="857"/>
        </w:trPr>
        <w:tc>
          <w:tcPr>
            <w:tcW w:w="1175" w:type="dxa"/>
            <w:tcBorders>
              <w:top w:val="single" w:sz="5" w:space="0" w:color="000000"/>
              <w:left w:val="single" w:sz="8" w:space="0" w:color="000000"/>
              <w:bottom w:val="single" w:sz="5" w:space="0" w:color="000000"/>
              <w:right w:val="single" w:sz="8" w:space="0" w:color="000000"/>
            </w:tcBorders>
          </w:tcPr>
          <w:p w14:paraId="0EE7B233"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69ABF99C" w14:textId="77777777" w:rsidR="007360BA" w:rsidRDefault="007360BA">
            <w:pPr>
              <w:tabs>
                <w:tab w:val="left" w:pos="1567"/>
              </w:tabs>
              <w:spacing w:before="8" w:line="140" w:lineRule="auto"/>
              <w:rPr>
                <w:sz w:val="14"/>
                <w:szCs w:val="14"/>
              </w:rPr>
            </w:pPr>
          </w:p>
          <w:p w14:paraId="0593C086" w14:textId="77777777" w:rsidR="007360BA" w:rsidRDefault="00000000">
            <w:pPr>
              <w:tabs>
                <w:tab w:val="left" w:pos="1567"/>
              </w:tabs>
              <w:ind w:left="159"/>
              <w:rPr>
                <w:sz w:val="18"/>
                <w:szCs w:val="18"/>
              </w:rPr>
            </w:pPr>
            <w:r>
              <w:rPr>
                <w:sz w:val="18"/>
                <w:szCs w:val="18"/>
              </w:rPr>
              <w:t>Psychohygiena</w:t>
            </w:r>
          </w:p>
        </w:tc>
        <w:tc>
          <w:tcPr>
            <w:tcW w:w="730" w:type="dxa"/>
            <w:tcBorders>
              <w:top w:val="single" w:sz="5" w:space="0" w:color="000000"/>
              <w:left w:val="single" w:sz="8" w:space="0" w:color="000000"/>
              <w:bottom w:val="single" w:sz="5" w:space="0" w:color="000000"/>
              <w:right w:val="single" w:sz="8" w:space="0" w:color="000000"/>
            </w:tcBorders>
          </w:tcPr>
          <w:p w14:paraId="104D88E8" w14:textId="77777777" w:rsidR="007360BA" w:rsidRDefault="00000000">
            <w:pPr>
              <w:tabs>
                <w:tab w:val="left" w:pos="1567"/>
              </w:tabs>
              <w:ind w:left="113"/>
              <w:jc w:val="center"/>
              <w:rPr>
                <w:sz w:val="18"/>
                <w:szCs w:val="18"/>
              </w:rPr>
            </w:pPr>
            <w:r>
              <w:rPr>
                <w:sz w:val="18"/>
                <w:szCs w:val="18"/>
              </w:rPr>
              <w:t>TV (I) PRV(I)</w:t>
            </w:r>
          </w:p>
        </w:tc>
        <w:tc>
          <w:tcPr>
            <w:tcW w:w="730" w:type="dxa"/>
            <w:tcBorders>
              <w:top w:val="single" w:sz="5" w:space="0" w:color="000000"/>
              <w:left w:val="single" w:sz="8" w:space="0" w:color="000000"/>
              <w:bottom w:val="single" w:sz="5" w:space="0" w:color="000000"/>
              <w:right w:val="single" w:sz="8" w:space="0" w:color="000000"/>
            </w:tcBorders>
          </w:tcPr>
          <w:p w14:paraId="0989F6EA" w14:textId="77777777" w:rsidR="007360BA" w:rsidRDefault="00000000">
            <w:pPr>
              <w:tabs>
                <w:tab w:val="left" w:pos="1567"/>
              </w:tabs>
              <w:ind w:left="113"/>
              <w:jc w:val="center"/>
              <w:rPr>
                <w:sz w:val="18"/>
                <w:szCs w:val="18"/>
              </w:rPr>
            </w:pPr>
            <w:r>
              <w:rPr>
                <w:sz w:val="18"/>
                <w:szCs w:val="18"/>
              </w:rPr>
              <w:t>TV (I) PRV(I)</w:t>
            </w:r>
          </w:p>
        </w:tc>
        <w:tc>
          <w:tcPr>
            <w:tcW w:w="730" w:type="dxa"/>
            <w:tcBorders>
              <w:top w:val="single" w:sz="5" w:space="0" w:color="000000"/>
              <w:left w:val="single" w:sz="8" w:space="0" w:color="000000"/>
              <w:bottom w:val="single" w:sz="5" w:space="0" w:color="000000"/>
              <w:right w:val="single" w:sz="8" w:space="0" w:color="000000"/>
            </w:tcBorders>
          </w:tcPr>
          <w:p w14:paraId="0CD21F31" w14:textId="77777777" w:rsidR="007360BA" w:rsidRDefault="00000000">
            <w:pPr>
              <w:tabs>
                <w:tab w:val="left" w:pos="1567"/>
              </w:tabs>
              <w:ind w:left="113"/>
              <w:jc w:val="center"/>
              <w:rPr>
                <w:sz w:val="18"/>
                <w:szCs w:val="18"/>
              </w:rPr>
            </w:pPr>
            <w:r>
              <w:rPr>
                <w:sz w:val="18"/>
                <w:szCs w:val="18"/>
              </w:rPr>
              <w:t>TV (I) PRV(I)</w:t>
            </w:r>
          </w:p>
        </w:tc>
        <w:tc>
          <w:tcPr>
            <w:tcW w:w="732" w:type="dxa"/>
            <w:tcBorders>
              <w:top w:val="single" w:sz="5" w:space="0" w:color="000000"/>
              <w:left w:val="single" w:sz="8" w:space="0" w:color="000000"/>
              <w:bottom w:val="single" w:sz="5" w:space="0" w:color="000000"/>
              <w:right w:val="single" w:sz="8" w:space="0" w:color="000000"/>
            </w:tcBorders>
          </w:tcPr>
          <w:p w14:paraId="74034668" w14:textId="77777777" w:rsidR="007360BA" w:rsidRDefault="00000000">
            <w:pPr>
              <w:tabs>
                <w:tab w:val="left" w:pos="1567"/>
              </w:tabs>
              <w:ind w:left="113"/>
              <w:jc w:val="center"/>
              <w:rPr>
                <w:sz w:val="18"/>
                <w:szCs w:val="18"/>
              </w:rPr>
            </w:pPr>
            <w:r>
              <w:rPr>
                <w:sz w:val="18"/>
                <w:szCs w:val="18"/>
              </w:rPr>
              <w:t>TV (I) PRV(I)</w:t>
            </w:r>
          </w:p>
        </w:tc>
        <w:tc>
          <w:tcPr>
            <w:tcW w:w="877" w:type="dxa"/>
            <w:tcBorders>
              <w:top w:val="single" w:sz="5" w:space="0" w:color="000000"/>
              <w:left w:val="single" w:sz="8" w:space="0" w:color="000000"/>
              <w:bottom w:val="single" w:sz="5" w:space="0" w:color="000000"/>
              <w:right w:val="single" w:sz="8" w:space="0" w:color="000000"/>
            </w:tcBorders>
          </w:tcPr>
          <w:p w14:paraId="3CB0F90B" w14:textId="77777777" w:rsidR="007360BA" w:rsidRDefault="00000000">
            <w:pPr>
              <w:tabs>
                <w:tab w:val="left" w:pos="1567"/>
              </w:tabs>
              <w:ind w:left="113"/>
              <w:jc w:val="center"/>
              <w:rPr>
                <w:sz w:val="18"/>
                <w:szCs w:val="18"/>
              </w:rPr>
            </w:pPr>
            <w:r>
              <w:rPr>
                <w:sz w:val="18"/>
                <w:szCs w:val="18"/>
              </w:rPr>
              <w:t>TV (I) PRV(I)</w:t>
            </w:r>
          </w:p>
        </w:tc>
        <w:tc>
          <w:tcPr>
            <w:tcW w:w="709" w:type="dxa"/>
            <w:tcBorders>
              <w:top w:val="single" w:sz="5" w:space="0" w:color="000000"/>
              <w:left w:val="single" w:sz="8" w:space="0" w:color="000000"/>
              <w:bottom w:val="single" w:sz="5" w:space="0" w:color="000000"/>
              <w:right w:val="single" w:sz="8" w:space="0" w:color="000000"/>
            </w:tcBorders>
          </w:tcPr>
          <w:p w14:paraId="6C4EFF2C" w14:textId="77777777" w:rsidR="007360BA" w:rsidRDefault="00000000">
            <w:pPr>
              <w:tabs>
                <w:tab w:val="left" w:pos="1567"/>
              </w:tabs>
              <w:jc w:val="center"/>
              <w:rPr>
                <w:sz w:val="18"/>
                <w:szCs w:val="18"/>
              </w:rPr>
            </w:pPr>
            <w:r>
              <w:rPr>
                <w:sz w:val="18"/>
                <w:szCs w:val="18"/>
              </w:rPr>
              <w:t>OV (I)</w:t>
            </w:r>
          </w:p>
          <w:p w14:paraId="2DA03592" w14:textId="77777777" w:rsidR="007360BA" w:rsidRDefault="007360BA">
            <w:pPr>
              <w:tabs>
                <w:tab w:val="left" w:pos="1567"/>
              </w:tabs>
              <w:jc w:val="center"/>
            </w:pPr>
          </w:p>
        </w:tc>
        <w:tc>
          <w:tcPr>
            <w:tcW w:w="708" w:type="dxa"/>
            <w:tcBorders>
              <w:top w:val="single" w:sz="5" w:space="0" w:color="000000"/>
              <w:left w:val="single" w:sz="8" w:space="0" w:color="000000"/>
              <w:bottom w:val="single" w:sz="5" w:space="0" w:color="000000"/>
              <w:right w:val="single" w:sz="8" w:space="0" w:color="000000"/>
            </w:tcBorders>
          </w:tcPr>
          <w:p w14:paraId="7633DBCE" w14:textId="77777777" w:rsidR="007360BA" w:rsidRDefault="00000000">
            <w:pPr>
              <w:tabs>
                <w:tab w:val="left" w:pos="1567"/>
              </w:tabs>
              <w:jc w:val="center"/>
              <w:rPr>
                <w:sz w:val="18"/>
                <w:szCs w:val="18"/>
              </w:rPr>
            </w:pPr>
            <w:r>
              <w:rPr>
                <w:sz w:val="18"/>
                <w:szCs w:val="18"/>
              </w:rPr>
              <w:t>OV (I)</w:t>
            </w:r>
          </w:p>
          <w:p w14:paraId="3E846FC3" w14:textId="77777777" w:rsidR="007360BA" w:rsidRDefault="00000000">
            <w:pPr>
              <w:tabs>
                <w:tab w:val="left" w:pos="1567"/>
              </w:tabs>
              <w:jc w:val="center"/>
            </w:pPr>
            <w:r>
              <w:rPr>
                <w:sz w:val="18"/>
                <w:szCs w:val="18"/>
              </w:rPr>
              <w:t>VZD(I)</w:t>
            </w:r>
          </w:p>
        </w:tc>
        <w:tc>
          <w:tcPr>
            <w:tcW w:w="790" w:type="dxa"/>
            <w:tcBorders>
              <w:top w:val="single" w:sz="5" w:space="0" w:color="000000"/>
              <w:left w:val="single" w:sz="8" w:space="0" w:color="000000"/>
              <w:bottom w:val="single" w:sz="5" w:space="0" w:color="000000"/>
              <w:right w:val="single" w:sz="8" w:space="0" w:color="000000"/>
            </w:tcBorders>
          </w:tcPr>
          <w:p w14:paraId="79C0647A" w14:textId="77777777" w:rsidR="007360BA" w:rsidRDefault="00000000">
            <w:pPr>
              <w:tabs>
                <w:tab w:val="left" w:pos="1567"/>
              </w:tabs>
              <w:ind w:left="82"/>
              <w:jc w:val="center"/>
              <w:rPr>
                <w:sz w:val="18"/>
                <w:szCs w:val="18"/>
              </w:rPr>
            </w:pPr>
            <w:r>
              <w:rPr>
                <w:sz w:val="18"/>
                <w:szCs w:val="18"/>
              </w:rPr>
              <w:t>OV(I)   PŘ(I) VZD(I)</w:t>
            </w:r>
          </w:p>
        </w:tc>
        <w:tc>
          <w:tcPr>
            <w:tcW w:w="770" w:type="dxa"/>
            <w:tcBorders>
              <w:top w:val="single" w:sz="5" w:space="0" w:color="000000"/>
              <w:left w:val="single" w:sz="8" w:space="0" w:color="000000"/>
              <w:bottom w:val="single" w:sz="5" w:space="0" w:color="000000"/>
              <w:right w:val="single" w:sz="8" w:space="0" w:color="000000"/>
            </w:tcBorders>
          </w:tcPr>
          <w:p w14:paraId="64DB97F3" w14:textId="77777777" w:rsidR="007360BA" w:rsidRDefault="00000000">
            <w:pPr>
              <w:tabs>
                <w:tab w:val="left" w:pos="1567"/>
              </w:tabs>
              <w:jc w:val="center"/>
            </w:pPr>
            <w:r>
              <w:rPr>
                <w:sz w:val="18"/>
                <w:szCs w:val="18"/>
              </w:rPr>
              <w:t>OV(I)   PŘ(I) VZD(I)</w:t>
            </w:r>
          </w:p>
        </w:tc>
      </w:tr>
      <w:tr w:rsidR="007360BA" w14:paraId="3BFC69E4" w14:textId="77777777">
        <w:trPr>
          <w:trHeight w:val="521"/>
        </w:trPr>
        <w:tc>
          <w:tcPr>
            <w:tcW w:w="1175" w:type="dxa"/>
            <w:tcBorders>
              <w:top w:val="single" w:sz="5" w:space="0" w:color="000000"/>
              <w:left w:val="single" w:sz="8" w:space="0" w:color="000000"/>
              <w:bottom w:val="single" w:sz="5" w:space="0" w:color="000000"/>
              <w:right w:val="single" w:sz="8" w:space="0" w:color="000000"/>
            </w:tcBorders>
          </w:tcPr>
          <w:p w14:paraId="4809E47F"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3E8FB1A1" w14:textId="77777777" w:rsidR="007360BA" w:rsidRDefault="00000000">
            <w:pPr>
              <w:tabs>
                <w:tab w:val="left" w:pos="1567"/>
              </w:tabs>
              <w:spacing w:before="35"/>
              <w:ind w:left="344"/>
              <w:rPr>
                <w:sz w:val="18"/>
                <w:szCs w:val="18"/>
              </w:rPr>
            </w:pPr>
            <w:r>
              <w:rPr>
                <w:sz w:val="18"/>
                <w:szCs w:val="18"/>
              </w:rPr>
              <w:t>Kreativita</w:t>
            </w:r>
          </w:p>
        </w:tc>
        <w:tc>
          <w:tcPr>
            <w:tcW w:w="730" w:type="dxa"/>
            <w:tcBorders>
              <w:top w:val="single" w:sz="5" w:space="0" w:color="000000"/>
              <w:left w:val="single" w:sz="8" w:space="0" w:color="000000"/>
              <w:bottom w:val="single" w:sz="5" w:space="0" w:color="000000"/>
              <w:right w:val="single" w:sz="8" w:space="0" w:color="000000"/>
            </w:tcBorders>
          </w:tcPr>
          <w:p w14:paraId="299E50FF" w14:textId="77777777" w:rsidR="007360BA" w:rsidRDefault="00000000">
            <w:pPr>
              <w:tabs>
                <w:tab w:val="left" w:pos="1567"/>
              </w:tabs>
              <w:jc w:val="center"/>
              <w:rPr>
                <w:sz w:val="18"/>
                <w:szCs w:val="18"/>
              </w:rPr>
            </w:pPr>
            <w:r>
              <w:rPr>
                <w:sz w:val="18"/>
                <w:szCs w:val="18"/>
              </w:rPr>
              <w:t>HV(I)</w:t>
            </w:r>
          </w:p>
          <w:p w14:paraId="39960281" w14:textId="77777777" w:rsidR="007360BA" w:rsidRDefault="00000000">
            <w:pPr>
              <w:tabs>
                <w:tab w:val="left" w:pos="1567"/>
              </w:tabs>
              <w:jc w:val="center"/>
            </w:pPr>
            <w:r>
              <w:rPr>
                <w:sz w:val="18"/>
                <w:szCs w:val="18"/>
              </w:rPr>
              <w:t>VV(I)</w:t>
            </w:r>
          </w:p>
        </w:tc>
        <w:tc>
          <w:tcPr>
            <w:tcW w:w="730" w:type="dxa"/>
            <w:tcBorders>
              <w:top w:val="single" w:sz="5" w:space="0" w:color="000000"/>
              <w:left w:val="single" w:sz="8" w:space="0" w:color="000000"/>
              <w:bottom w:val="single" w:sz="5" w:space="0" w:color="000000"/>
              <w:right w:val="single" w:sz="8" w:space="0" w:color="000000"/>
            </w:tcBorders>
          </w:tcPr>
          <w:p w14:paraId="4AEAEDB9" w14:textId="77777777" w:rsidR="007360BA" w:rsidRDefault="00000000">
            <w:pPr>
              <w:tabs>
                <w:tab w:val="left" w:pos="1567"/>
              </w:tabs>
              <w:jc w:val="center"/>
            </w:pPr>
            <w:r>
              <w:rPr>
                <w:sz w:val="18"/>
                <w:szCs w:val="18"/>
              </w:rPr>
              <w:t>HV(I) VV(I)</w:t>
            </w:r>
          </w:p>
        </w:tc>
        <w:tc>
          <w:tcPr>
            <w:tcW w:w="730" w:type="dxa"/>
            <w:tcBorders>
              <w:top w:val="single" w:sz="5" w:space="0" w:color="000000"/>
              <w:left w:val="single" w:sz="8" w:space="0" w:color="000000"/>
              <w:bottom w:val="single" w:sz="5" w:space="0" w:color="000000"/>
              <w:right w:val="single" w:sz="8" w:space="0" w:color="000000"/>
            </w:tcBorders>
          </w:tcPr>
          <w:p w14:paraId="31AEAA66" w14:textId="77777777" w:rsidR="007360BA" w:rsidRDefault="00000000">
            <w:pPr>
              <w:tabs>
                <w:tab w:val="left" w:pos="1567"/>
              </w:tabs>
              <w:spacing w:before="35"/>
              <w:ind w:left="161"/>
              <w:jc w:val="center"/>
              <w:rPr>
                <w:sz w:val="18"/>
                <w:szCs w:val="18"/>
              </w:rPr>
            </w:pPr>
            <w:r>
              <w:rPr>
                <w:sz w:val="18"/>
                <w:szCs w:val="18"/>
              </w:rPr>
              <w:t>AJ(I)</w:t>
            </w:r>
          </w:p>
        </w:tc>
        <w:tc>
          <w:tcPr>
            <w:tcW w:w="732" w:type="dxa"/>
            <w:tcBorders>
              <w:top w:val="single" w:sz="5" w:space="0" w:color="000000"/>
              <w:left w:val="single" w:sz="8" w:space="0" w:color="000000"/>
              <w:bottom w:val="single" w:sz="5" w:space="0" w:color="000000"/>
              <w:right w:val="single" w:sz="8" w:space="0" w:color="000000"/>
            </w:tcBorders>
          </w:tcPr>
          <w:p w14:paraId="14CBDCE1" w14:textId="77777777" w:rsidR="007360BA" w:rsidRDefault="00000000">
            <w:pPr>
              <w:tabs>
                <w:tab w:val="left" w:pos="1567"/>
              </w:tabs>
              <w:spacing w:before="35"/>
              <w:ind w:left="161"/>
              <w:jc w:val="center"/>
              <w:rPr>
                <w:sz w:val="18"/>
                <w:szCs w:val="18"/>
              </w:rPr>
            </w:pPr>
            <w:r>
              <w:rPr>
                <w:sz w:val="18"/>
                <w:szCs w:val="18"/>
              </w:rPr>
              <w:t>AJ(I)</w:t>
            </w:r>
          </w:p>
        </w:tc>
        <w:tc>
          <w:tcPr>
            <w:tcW w:w="877" w:type="dxa"/>
            <w:tcBorders>
              <w:top w:val="single" w:sz="5" w:space="0" w:color="000000"/>
              <w:left w:val="single" w:sz="8" w:space="0" w:color="000000"/>
              <w:bottom w:val="single" w:sz="5" w:space="0" w:color="000000"/>
              <w:right w:val="single" w:sz="8" w:space="0" w:color="000000"/>
            </w:tcBorders>
          </w:tcPr>
          <w:p w14:paraId="6BE564B3" w14:textId="77777777" w:rsidR="007360BA" w:rsidRDefault="00000000">
            <w:pPr>
              <w:tabs>
                <w:tab w:val="left" w:pos="1567"/>
              </w:tabs>
              <w:spacing w:before="35"/>
              <w:ind w:left="161"/>
              <w:jc w:val="center"/>
              <w:rPr>
                <w:sz w:val="18"/>
                <w:szCs w:val="18"/>
              </w:rPr>
            </w:pPr>
            <w:r>
              <w:rPr>
                <w:sz w:val="18"/>
                <w:szCs w:val="18"/>
              </w:rPr>
              <w:t>AJ(I)</w:t>
            </w:r>
          </w:p>
        </w:tc>
        <w:tc>
          <w:tcPr>
            <w:tcW w:w="709" w:type="dxa"/>
            <w:tcBorders>
              <w:top w:val="single" w:sz="5" w:space="0" w:color="000000"/>
              <w:left w:val="single" w:sz="8" w:space="0" w:color="000000"/>
              <w:bottom w:val="single" w:sz="5" w:space="0" w:color="000000"/>
              <w:right w:val="single" w:sz="8" w:space="0" w:color="000000"/>
            </w:tcBorders>
          </w:tcPr>
          <w:p w14:paraId="5A55135F" w14:textId="77777777" w:rsidR="007360BA" w:rsidRDefault="00000000">
            <w:pPr>
              <w:tabs>
                <w:tab w:val="left" w:pos="1567"/>
              </w:tabs>
              <w:jc w:val="center"/>
              <w:rPr>
                <w:sz w:val="18"/>
                <w:szCs w:val="18"/>
              </w:rPr>
            </w:pPr>
            <w:r>
              <w:rPr>
                <w:sz w:val="18"/>
                <w:szCs w:val="18"/>
              </w:rPr>
              <w:t>HV(I)</w:t>
            </w:r>
          </w:p>
          <w:p w14:paraId="0CD51688" w14:textId="77777777" w:rsidR="007360BA" w:rsidRDefault="00000000">
            <w:pPr>
              <w:tabs>
                <w:tab w:val="left" w:pos="1567"/>
              </w:tabs>
              <w:jc w:val="center"/>
            </w:pPr>
            <w:r>
              <w:rPr>
                <w:sz w:val="18"/>
                <w:szCs w:val="18"/>
              </w:rPr>
              <w:t>VV(I)</w:t>
            </w:r>
          </w:p>
        </w:tc>
        <w:tc>
          <w:tcPr>
            <w:tcW w:w="708" w:type="dxa"/>
            <w:tcBorders>
              <w:top w:val="single" w:sz="5" w:space="0" w:color="000000"/>
              <w:left w:val="single" w:sz="8" w:space="0" w:color="000000"/>
              <w:bottom w:val="single" w:sz="5" w:space="0" w:color="000000"/>
              <w:right w:val="single" w:sz="8" w:space="0" w:color="000000"/>
            </w:tcBorders>
          </w:tcPr>
          <w:p w14:paraId="65CE0BE9" w14:textId="77777777" w:rsidR="007360BA" w:rsidRDefault="00000000">
            <w:pPr>
              <w:tabs>
                <w:tab w:val="left" w:pos="1567"/>
              </w:tabs>
              <w:jc w:val="center"/>
              <w:rPr>
                <w:sz w:val="18"/>
                <w:szCs w:val="18"/>
              </w:rPr>
            </w:pPr>
            <w:r>
              <w:rPr>
                <w:sz w:val="18"/>
                <w:szCs w:val="18"/>
              </w:rPr>
              <w:t>HV(I)</w:t>
            </w:r>
          </w:p>
          <w:p w14:paraId="2CABE5CD" w14:textId="77777777" w:rsidR="007360BA" w:rsidRDefault="00000000">
            <w:pPr>
              <w:tabs>
                <w:tab w:val="left" w:pos="1567"/>
              </w:tabs>
              <w:jc w:val="center"/>
            </w:pPr>
            <w:r>
              <w:rPr>
                <w:sz w:val="18"/>
                <w:szCs w:val="18"/>
              </w:rPr>
              <w:t>VV(I)</w:t>
            </w:r>
          </w:p>
        </w:tc>
        <w:tc>
          <w:tcPr>
            <w:tcW w:w="790" w:type="dxa"/>
            <w:tcBorders>
              <w:top w:val="single" w:sz="5" w:space="0" w:color="000000"/>
              <w:left w:val="single" w:sz="8" w:space="0" w:color="000000"/>
              <w:bottom w:val="single" w:sz="5" w:space="0" w:color="000000"/>
              <w:right w:val="single" w:sz="8" w:space="0" w:color="000000"/>
            </w:tcBorders>
          </w:tcPr>
          <w:p w14:paraId="599BC27C" w14:textId="77777777" w:rsidR="007360BA" w:rsidRDefault="00000000">
            <w:pPr>
              <w:tabs>
                <w:tab w:val="left" w:pos="1567"/>
              </w:tabs>
              <w:jc w:val="center"/>
            </w:pPr>
            <w:r>
              <w:rPr>
                <w:sz w:val="18"/>
                <w:szCs w:val="18"/>
              </w:rPr>
              <w:t>HV(I) VV(I)</w:t>
            </w:r>
          </w:p>
        </w:tc>
        <w:tc>
          <w:tcPr>
            <w:tcW w:w="770" w:type="dxa"/>
            <w:tcBorders>
              <w:top w:val="single" w:sz="5" w:space="0" w:color="000000"/>
              <w:left w:val="single" w:sz="8" w:space="0" w:color="000000"/>
              <w:bottom w:val="single" w:sz="5" w:space="0" w:color="000000"/>
              <w:right w:val="single" w:sz="8" w:space="0" w:color="000000"/>
            </w:tcBorders>
          </w:tcPr>
          <w:p w14:paraId="47810728" w14:textId="77777777" w:rsidR="007360BA" w:rsidRDefault="00000000">
            <w:pPr>
              <w:tabs>
                <w:tab w:val="left" w:pos="1567"/>
              </w:tabs>
              <w:jc w:val="center"/>
            </w:pPr>
            <w:r>
              <w:rPr>
                <w:sz w:val="18"/>
                <w:szCs w:val="18"/>
              </w:rPr>
              <w:t>HV(I) VV(I)</w:t>
            </w:r>
          </w:p>
        </w:tc>
      </w:tr>
      <w:tr w:rsidR="007360BA" w14:paraId="07A1D726" w14:textId="77777777">
        <w:trPr>
          <w:trHeight w:val="465"/>
        </w:trPr>
        <w:tc>
          <w:tcPr>
            <w:tcW w:w="1175" w:type="dxa"/>
            <w:tcBorders>
              <w:top w:val="single" w:sz="5" w:space="0" w:color="000000"/>
              <w:left w:val="single" w:sz="8" w:space="0" w:color="000000"/>
              <w:bottom w:val="single" w:sz="5" w:space="0" w:color="000000"/>
              <w:right w:val="single" w:sz="8" w:space="0" w:color="000000"/>
            </w:tcBorders>
          </w:tcPr>
          <w:p w14:paraId="5D7719EE" w14:textId="77777777" w:rsidR="007360BA" w:rsidRDefault="00000000">
            <w:pPr>
              <w:tabs>
                <w:tab w:val="left" w:pos="1567"/>
              </w:tabs>
              <w:spacing w:line="200" w:lineRule="auto"/>
              <w:ind w:left="277"/>
              <w:rPr>
                <w:sz w:val="18"/>
                <w:szCs w:val="18"/>
              </w:rPr>
            </w:pPr>
            <w:r>
              <w:rPr>
                <w:sz w:val="18"/>
                <w:szCs w:val="18"/>
              </w:rPr>
              <w:t>Sociální</w:t>
            </w:r>
          </w:p>
          <w:p w14:paraId="3D2AB1F4" w14:textId="77777777" w:rsidR="007360BA" w:rsidRDefault="00000000">
            <w:pPr>
              <w:tabs>
                <w:tab w:val="left" w:pos="1567"/>
              </w:tabs>
              <w:spacing w:before="2"/>
              <w:ind w:left="345"/>
              <w:rPr>
                <w:sz w:val="18"/>
                <w:szCs w:val="18"/>
              </w:rPr>
            </w:pPr>
            <w:r>
              <w:rPr>
                <w:sz w:val="18"/>
                <w:szCs w:val="18"/>
              </w:rPr>
              <w:t>rozvoj</w:t>
            </w:r>
          </w:p>
        </w:tc>
        <w:tc>
          <w:tcPr>
            <w:tcW w:w="1439" w:type="dxa"/>
            <w:tcBorders>
              <w:top w:val="single" w:sz="5" w:space="0" w:color="000000"/>
              <w:left w:val="single" w:sz="8" w:space="0" w:color="000000"/>
              <w:bottom w:val="single" w:sz="5" w:space="0" w:color="000000"/>
              <w:right w:val="single" w:sz="8" w:space="0" w:color="000000"/>
            </w:tcBorders>
          </w:tcPr>
          <w:p w14:paraId="29F9A619" w14:textId="77777777" w:rsidR="007360BA" w:rsidRDefault="00000000">
            <w:pPr>
              <w:tabs>
                <w:tab w:val="left" w:pos="1567"/>
              </w:tabs>
              <w:spacing w:before="99"/>
              <w:ind w:left="188"/>
              <w:rPr>
                <w:sz w:val="18"/>
                <w:szCs w:val="18"/>
              </w:rPr>
            </w:pPr>
            <w:r>
              <w:rPr>
                <w:sz w:val="18"/>
                <w:szCs w:val="18"/>
              </w:rPr>
              <w:t>Poznávání lidí</w:t>
            </w:r>
          </w:p>
        </w:tc>
        <w:tc>
          <w:tcPr>
            <w:tcW w:w="730" w:type="dxa"/>
            <w:tcBorders>
              <w:top w:val="single" w:sz="5" w:space="0" w:color="000000"/>
              <w:left w:val="single" w:sz="8" w:space="0" w:color="000000"/>
              <w:bottom w:val="single" w:sz="5" w:space="0" w:color="000000"/>
              <w:right w:val="single" w:sz="8" w:space="0" w:color="000000"/>
            </w:tcBorders>
          </w:tcPr>
          <w:p w14:paraId="6965D95B" w14:textId="77777777" w:rsidR="007360BA" w:rsidRDefault="00000000">
            <w:pPr>
              <w:tabs>
                <w:tab w:val="left" w:pos="1567"/>
              </w:tabs>
              <w:spacing w:before="99"/>
              <w:ind w:left="85"/>
              <w:jc w:val="center"/>
              <w:rPr>
                <w:sz w:val="18"/>
                <w:szCs w:val="18"/>
              </w:rPr>
            </w:pPr>
            <w:r>
              <w:rPr>
                <w:sz w:val="18"/>
                <w:szCs w:val="18"/>
              </w:rPr>
              <w:t>PRV(I)</w:t>
            </w:r>
          </w:p>
        </w:tc>
        <w:tc>
          <w:tcPr>
            <w:tcW w:w="730" w:type="dxa"/>
            <w:tcBorders>
              <w:top w:val="single" w:sz="5" w:space="0" w:color="000000"/>
              <w:left w:val="single" w:sz="8" w:space="0" w:color="000000"/>
              <w:bottom w:val="single" w:sz="5" w:space="0" w:color="000000"/>
              <w:right w:val="single" w:sz="8" w:space="0" w:color="000000"/>
            </w:tcBorders>
          </w:tcPr>
          <w:p w14:paraId="035074D1" w14:textId="77777777" w:rsidR="007360BA" w:rsidRDefault="00000000">
            <w:pPr>
              <w:tabs>
                <w:tab w:val="left" w:pos="1567"/>
              </w:tabs>
              <w:spacing w:before="99"/>
              <w:ind w:left="84"/>
              <w:jc w:val="center"/>
              <w:rPr>
                <w:sz w:val="18"/>
                <w:szCs w:val="18"/>
              </w:rPr>
            </w:pPr>
            <w:r>
              <w:rPr>
                <w:sz w:val="18"/>
                <w:szCs w:val="18"/>
              </w:rPr>
              <w:t>PRV(I)</w:t>
            </w:r>
          </w:p>
        </w:tc>
        <w:tc>
          <w:tcPr>
            <w:tcW w:w="730" w:type="dxa"/>
            <w:tcBorders>
              <w:top w:val="single" w:sz="5" w:space="0" w:color="000000"/>
              <w:left w:val="single" w:sz="8" w:space="0" w:color="000000"/>
              <w:bottom w:val="single" w:sz="5" w:space="0" w:color="000000"/>
              <w:right w:val="single" w:sz="8" w:space="0" w:color="000000"/>
            </w:tcBorders>
          </w:tcPr>
          <w:p w14:paraId="409E39F6" w14:textId="77777777" w:rsidR="007360BA" w:rsidRDefault="00000000">
            <w:pPr>
              <w:tabs>
                <w:tab w:val="left" w:pos="1567"/>
              </w:tabs>
              <w:spacing w:line="200" w:lineRule="auto"/>
              <w:ind w:left="85"/>
              <w:jc w:val="center"/>
              <w:rPr>
                <w:sz w:val="18"/>
                <w:szCs w:val="18"/>
              </w:rPr>
            </w:pPr>
            <w:r>
              <w:rPr>
                <w:sz w:val="18"/>
                <w:szCs w:val="18"/>
              </w:rPr>
              <w:t>PRV(I)</w:t>
            </w:r>
          </w:p>
          <w:p w14:paraId="11226984" w14:textId="77777777" w:rsidR="007360BA" w:rsidRDefault="00000000">
            <w:pPr>
              <w:tabs>
                <w:tab w:val="left" w:pos="1567"/>
              </w:tabs>
              <w:spacing w:before="2"/>
              <w:ind w:left="161"/>
              <w:jc w:val="center"/>
              <w:rPr>
                <w:sz w:val="18"/>
                <w:szCs w:val="18"/>
              </w:rPr>
            </w:pPr>
            <w:r>
              <w:rPr>
                <w:sz w:val="18"/>
                <w:szCs w:val="18"/>
              </w:rPr>
              <w:t>AJ(I)</w:t>
            </w:r>
          </w:p>
        </w:tc>
        <w:tc>
          <w:tcPr>
            <w:tcW w:w="732" w:type="dxa"/>
            <w:tcBorders>
              <w:top w:val="single" w:sz="5" w:space="0" w:color="000000"/>
              <w:left w:val="single" w:sz="8" w:space="0" w:color="000000"/>
              <w:bottom w:val="single" w:sz="5" w:space="0" w:color="000000"/>
              <w:right w:val="single" w:sz="8" w:space="0" w:color="000000"/>
            </w:tcBorders>
          </w:tcPr>
          <w:p w14:paraId="70369A95" w14:textId="77777777" w:rsidR="007360BA" w:rsidRDefault="00000000">
            <w:pPr>
              <w:tabs>
                <w:tab w:val="left" w:pos="1567"/>
              </w:tabs>
              <w:spacing w:before="99"/>
              <w:ind w:left="161"/>
              <w:jc w:val="center"/>
              <w:rPr>
                <w:sz w:val="18"/>
                <w:szCs w:val="18"/>
              </w:rPr>
            </w:pPr>
            <w:r>
              <w:rPr>
                <w:sz w:val="18"/>
                <w:szCs w:val="18"/>
              </w:rPr>
              <w:t>AJ(I)</w:t>
            </w:r>
          </w:p>
        </w:tc>
        <w:tc>
          <w:tcPr>
            <w:tcW w:w="877" w:type="dxa"/>
            <w:tcBorders>
              <w:top w:val="single" w:sz="5" w:space="0" w:color="000000"/>
              <w:left w:val="single" w:sz="8" w:space="0" w:color="000000"/>
              <w:bottom w:val="single" w:sz="5" w:space="0" w:color="000000"/>
              <w:right w:val="single" w:sz="8" w:space="0" w:color="000000"/>
            </w:tcBorders>
          </w:tcPr>
          <w:p w14:paraId="79D537B8" w14:textId="77777777" w:rsidR="007360BA" w:rsidRDefault="00000000">
            <w:pPr>
              <w:tabs>
                <w:tab w:val="left" w:pos="1567"/>
              </w:tabs>
              <w:spacing w:before="99"/>
              <w:ind w:left="161"/>
              <w:jc w:val="center"/>
              <w:rPr>
                <w:sz w:val="18"/>
                <w:szCs w:val="18"/>
              </w:rPr>
            </w:pPr>
            <w:r>
              <w:rPr>
                <w:sz w:val="18"/>
                <w:szCs w:val="18"/>
              </w:rPr>
              <w:t>AJ(I)</w:t>
            </w:r>
          </w:p>
        </w:tc>
        <w:tc>
          <w:tcPr>
            <w:tcW w:w="709" w:type="dxa"/>
            <w:tcBorders>
              <w:top w:val="single" w:sz="5" w:space="0" w:color="000000"/>
              <w:left w:val="single" w:sz="8" w:space="0" w:color="000000"/>
              <w:bottom w:val="single" w:sz="5" w:space="0" w:color="000000"/>
              <w:right w:val="single" w:sz="8" w:space="0" w:color="000000"/>
            </w:tcBorders>
          </w:tcPr>
          <w:p w14:paraId="03C775C6" w14:textId="77777777" w:rsidR="007360BA" w:rsidRDefault="00000000">
            <w:pPr>
              <w:tabs>
                <w:tab w:val="left" w:pos="1567"/>
              </w:tabs>
              <w:spacing w:before="99"/>
              <w:ind w:left="156"/>
              <w:jc w:val="center"/>
              <w:rPr>
                <w:sz w:val="18"/>
                <w:szCs w:val="18"/>
              </w:rPr>
            </w:pPr>
            <w:r>
              <w:rPr>
                <w:sz w:val="18"/>
                <w:szCs w:val="18"/>
              </w:rPr>
              <w:t>OV(I)</w:t>
            </w:r>
          </w:p>
        </w:tc>
        <w:tc>
          <w:tcPr>
            <w:tcW w:w="708" w:type="dxa"/>
            <w:tcBorders>
              <w:top w:val="single" w:sz="5" w:space="0" w:color="000000"/>
              <w:left w:val="single" w:sz="8" w:space="0" w:color="000000"/>
              <w:bottom w:val="single" w:sz="5" w:space="0" w:color="000000"/>
              <w:right w:val="single" w:sz="8" w:space="0" w:color="000000"/>
            </w:tcBorders>
          </w:tcPr>
          <w:p w14:paraId="15FDDE03" w14:textId="77777777" w:rsidR="007360BA" w:rsidRDefault="00000000">
            <w:pPr>
              <w:tabs>
                <w:tab w:val="left" w:pos="1567"/>
              </w:tabs>
              <w:spacing w:before="99"/>
              <w:ind w:left="157"/>
              <w:jc w:val="center"/>
              <w:rPr>
                <w:sz w:val="18"/>
                <w:szCs w:val="18"/>
              </w:rPr>
            </w:pPr>
            <w:r>
              <w:rPr>
                <w:sz w:val="18"/>
                <w:szCs w:val="18"/>
              </w:rPr>
              <w:t>OV(I)</w:t>
            </w:r>
          </w:p>
        </w:tc>
        <w:tc>
          <w:tcPr>
            <w:tcW w:w="790" w:type="dxa"/>
            <w:tcBorders>
              <w:top w:val="single" w:sz="5" w:space="0" w:color="000000"/>
              <w:left w:val="single" w:sz="8" w:space="0" w:color="000000"/>
              <w:bottom w:val="single" w:sz="5" w:space="0" w:color="000000"/>
              <w:right w:val="single" w:sz="8" w:space="0" w:color="000000"/>
            </w:tcBorders>
          </w:tcPr>
          <w:p w14:paraId="473ACB97" w14:textId="77777777" w:rsidR="007360BA" w:rsidRDefault="00000000">
            <w:pPr>
              <w:tabs>
                <w:tab w:val="left" w:pos="1567"/>
              </w:tabs>
              <w:spacing w:before="99"/>
              <w:ind w:left="133"/>
              <w:jc w:val="center"/>
              <w:rPr>
                <w:sz w:val="18"/>
                <w:szCs w:val="18"/>
              </w:rPr>
            </w:pPr>
            <w:r>
              <w:rPr>
                <w:sz w:val="18"/>
                <w:szCs w:val="18"/>
              </w:rPr>
              <w:t>OV(I)</w:t>
            </w:r>
          </w:p>
        </w:tc>
        <w:tc>
          <w:tcPr>
            <w:tcW w:w="770" w:type="dxa"/>
            <w:tcBorders>
              <w:top w:val="single" w:sz="5" w:space="0" w:color="000000"/>
              <w:left w:val="single" w:sz="8" w:space="0" w:color="000000"/>
              <w:bottom w:val="single" w:sz="5" w:space="0" w:color="000000"/>
              <w:right w:val="single" w:sz="8" w:space="0" w:color="000000"/>
            </w:tcBorders>
          </w:tcPr>
          <w:p w14:paraId="35A14A08" w14:textId="77777777" w:rsidR="007360BA" w:rsidRDefault="007360BA">
            <w:pPr>
              <w:tabs>
                <w:tab w:val="left" w:pos="1567"/>
              </w:tabs>
              <w:jc w:val="center"/>
            </w:pPr>
          </w:p>
        </w:tc>
      </w:tr>
      <w:tr w:rsidR="007360BA" w14:paraId="33B27DB3" w14:textId="77777777">
        <w:trPr>
          <w:trHeight w:val="425"/>
        </w:trPr>
        <w:tc>
          <w:tcPr>
            <w:tcW w:w="1175" w:type="dxa"/>
            <w:tcBorders>
              <w:top w:val="single" w:sz="5" w:space="0" w:color="000000"/>
              <w:left w:val="single" w:sz="8" w:space="0" w:color="000000"/>
              <w:bottom w:val="single" w:sz="5" w:space="0" w:color="000000"/>
              <w:right w:val="single" w:sz="8" w:space="0" w:color="000000"/>
            </w:tcBorders>
          </w:tcPr>
          <w:p w14:paraId="66C76FCB"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0C18B849" w14:textId="77777777" w:rsidR="007360BA" w:rsidRDefault="00000000">
            <w:pPr>
              <w:tabs>
                <w:tab w:val="left" w:pos="1567"/>
              </w:tabs>
              <w:spacing w:line="200" w:lineRule="auto"/>
              <w:ind w:left="272" w:right="281"/>
              <w:jc w:val="center"/>
              <w:rPr>
                <w:sz w:val="18"/>
                <w:szCs w:val="18"/>
              </w:rPr>
            </w:pPr>
            <w:r>
              <w:rPr>
                <w:sz w:val="18"/>
                <w:szCs w:val="18"/>
              </w:rPr>
              <w:t>Mezilidské</w:t>
            </w:r>
          </w:p>
          <w:p w14:paraId="2B626D76" w14:textId="77777777" w:rsidR="007360BA" w:rsidRDefault="00000000">
            <w:pPr>
              <w:tabs>
                <w:tab w:val="left" w:pos="1567"/>
              </w:tabs>
              <w:spacing w:line="200" w:lineRule="auto"/>
              <w:ind w:left="430" w:right="441"/>
              <w:jc w:val="center"/>
              <w:rPr>
                <w:sz w:val="18"/>
                <w:szCs w:val="18"/>
              </w:rPr>
            </w:pPr>
            <w:r>
              <w:rPr>
                <w:sz w:val="18"/>
                <w:szCs w:val="18"/>
              </w:rPr>
              <w:t>vztahy</w:t>
            </w:r>
          </w:p>
        </w:tc>
        <w:tc>
          <w:tcPr>
            <w:tcW w:w="730" w:type="dxa"/>
            <w:tcBorders>
              <w:top w:val="single" w:sz="5" w:space="0" w:color="000000"/>
              <w:left w:val="single" w:sz="8" w:space="0" w:color="000000"/>
              <w:bottom w:val="single" w:sz="5" w:space="0" w:color="000000"/>
              <w:right w:val="single" w:sz="8" w:space="0" w:color="000000"/>
            </w:tcBorders>
          </w:tcPr>
          <w:p w14:paraId="7A0E1065" w14:textId="77777777" w:rsidR="007360BA" w:rsidRDefault="00000000">
            <w:pPr>
              <w:tabs>
                <w:tab w:val="left" w:pos="1567"/>
              </w:tabs>
              <w:ind w:left="113"/>
              <w:jc w:val="center"/>
              <w:rPr>
                <w:sz w:val="18"/>
                <w:szCs w:val="18"/>
              </w:rPr>
            </w:pPr>
            <w:r>
              <w:rPr>
                <w:sz w:val="18"/>
                <w:szCs w:val="18"/>
              </w:rPr>
              <w:t>TV (I) PRV(I)</w:t>
            </w:r>
          </w:p>
        </w:tc>
        <w:tc>
          <w:tcPr>
            <w:tcW w:w="730" w:type="dxa"/>
            <w:tcBorders>
              <w:top w:val="single" w:sz="5" w:space="0" w:color="000000"/>
              <w:left w:val="single" w:sz="8" w:space="0" w:color="000000"/>
              <w:bottom w:val="single" w:sz="5" w:space="0" w:color="000000"/>
              <w:right w:val="single" w:sz="8" w:space="0" w:color="000000"/>
            </w:tcBorders>
          </w:tcPr>
          <w:p w14:paraId="0897EC4E" w14:textId="77777777" w:rsidR="007360BA" w:rsidRDefault="00000000">
            <w:pPr>
              <w:tabs>
                <w:tab w:val="left" w:pos="1567"/>
              </w:tabs>
              <w:ind w:left="113"/>
              <w:jc w:val="center"/>
              <w:rPr>
                <w:sz w:val="18"/>
                <w:szCs w:val="18"/>
              </w:rPr>
            </w:pPr>
            <w:r>
              <w:rPr>
                <w:sz w:val="18"/>
                <w:szCs w:val="18"/>
              </w:rPr>
              <w:t>TV (I) PRV(I)</w:t>
            </w:r>
          </w:p>
        </w:tc>
        <w:tc>
          <w:tcPr>
            <w:tcW w:w="730" w:type="dxa"/>
            <w:tcBorders>
              <w:top w:val="single" w:sz="5" w:space="0" w:color="000000"/>
              <w:left w:val="single" w:sz="8" w:space="0" w:color="000000"/>
              <w:bottom w:val="single" w:sz="5" w:space="0" w:color="000000"/>
              <w:right w:val="single" w:sz="8" w:space="0" w:color="000000"/>
            </w:tcBorders>
          </w:tcPr>
          <w:p w14:paraId="47511852" w14:textId="77777777" w:rsidR="007360BA" w:rsidRDefault="00000000">
            <w:pPr>
              <w:tabs>
                <w:tab w:val="left" w:pos="1567"/>
              </w:tabs>
              <w:ind w:left="113"/>
              <w:jc w:val="center"/>
              <w:rPr>
                <w:sz w:val="18"/>
                <w:szCs w:val="18"/>
              </w:rPr>
            </w:pPr>
            <w:r>
              <w:rPr>
                <w:sz w:val="18"/>
                <w:szCs w:val="18"/>
              </w:rPr>
              <w:t>TV (I) PRV(I)</w:t>
            </w:r>
          </w:p>
        </w:tc>
        <w:tc>
          <w:tcPr>
            <w:tcW w:w="732" w:type="dxa"/>
            <w:tcBorders>
              <w:top w:val="single" w:sz="5" w:space="0" w:color="000000"/>
              <w:left w:val="single" w:sz="8" w:space="0" w:color="000000"/>
              <w:bottom w:val="single" w:sz="5" w:space="0" w:color="000000"/>
              <w:right w:val="single" w:sz="8" w:space="0" w:color="000000"/>
            </w:tcBorders>
          </w:tcPr>
          <w:p w14:paraId="0D1ECD2C" w14:textId="77777777" w:rsidR="007360BA" w:rsidRDefault="00000000">
            <w:pPr>
              <w:tabs>
                <w:tab w:val="left" w:pos="1567"/>
              </w:tabs>
              <w:ind w:left="113"/>
              <w:jc w:val="center"/>
              <w:rPr>
                <w:sz w:val="18"/>
                <w:szCs w:val="18"/>
              </w:rPr>
            </w:pPr>
            <w:r>
              <w:rPr>
                <w:sz w:val="18"/>
                <w:szCs w:val="18"/>
              </w:rPr>
              <w:t>TV (I) PRV(I)</w:t>
            </w:r>
          </w:p>
        </w:tc>
        <w:tc>
          <w:tcPr>
            <w:tcW w:w="877" w:type="dxa"/>
            <w:tcBorders>
              <w:top w:val="single" w:sz="5" w:space="0" w:color="000000"/>
              <w:left w:val="single" w:sz="8" w:space="0" w:color="000000"/>
              <w:bottom w:val="single" w:sz="5" w:space="0" w:color="000000"/>
              <w:right w:val="single" w:sz="8" w:space="0" w:color="000000"/>
            </w:tcBorders>
          </w:tcPr>
          <w:p w14:paraId="71B1BA1E" w14:textId="77777777" w:rsidR="007360BA" w:rsidRDefault="00000000">
            <w:pPr>
              <w:tabs>
                <w:tab w:val="left" w:pos="1567"/>
              </w:tabs>
              <w:ind w:left="113"/>
              <w:jc w:val="center"/>
              <w:rPr>
                <w:sz w:val="18"/>
                <w:szCs w:val="18"/>
              </w:rPr>
            </w:pPr>
            <w:r>
              <w:rPr>
                <w:sz w:val="18"/>
                <w:szCs w:val="18"/>
              </w:rPr>
              <w:t>TV (I) PRV(I)</w:t>
            </w:r>
          </w:p>
        </w:tc>
        <w:tc>
          <w:tcPr>
            <w:tcW w:w="709" w:type="dxa"/>
            <w:tcBorders>
              <w:top w:val="single" w:sz="5" w:space="0" w:color="000000"/>
              <w:left w:val="single" w:sz="8" w:space="0" w:color="000000"/>
              <w:bottom w:val="single" w:sz="5" w:space="0" w:color="000000"/>
              <w:right w:val="single" w:sz="8" w:space="0" w:color="000000"/>
            </w:tcBorders>
          </w:tcPr>
          <w:p w14:paraId="4A3E0663" w14:textId="77777777" w:rsidR="007360BA" w:rsidRDefault="00000000">
            <w:pPr>
              <w:tabs>
                <w:tab w:val="left" w:pos="1567"/>
              </w:tabs>
              <w:spacing w:before="97"/>
              <w:ind w:left="156"/>
              <w:jc w:val="center"/>
              <w:rPr>
                <w:sz w:val="18"/>
                <w:szCs w:val="18"/>
              </w:rPr>
            </w:pPr>
            <w:r>
              <w:rPr>
                <w:sz w:val="18"/>
                <w:szCs w:val="18"/>
              </w:rPr>
              <w:t>OV(I)</w:t>
            </w:r>
          </w:p>
        </w:tc>
        <w:tc>
          <w:tcPr>
            <w:tcW w:w="708" w:type="dxa"/>
            <w:tcBorders>
              <w:top w:val="single" w:sz="5" w:space="0" w:color="000000"/>
              <w:left w:val="single" w:sz="8" w:space="0" w:color="000000"/>
              <w:bottom w:val="single" w:sz="5" w:space="0" w:color="000000"/>
              <w:right w:val="single" w:sz="8" w:space="0" w:color="000000"/>
            </w:tcBorders>
          </w:tcPr>
          <w:p w14:paraId="4887D69C" w14:textId="77777777" w:rsidR="007360BA" w:rsidRDefault="00000000">
            <w:pPr>
              <w:tabs>
                <w:tab w:val="left" w:pos="1567"/>
              </w:tabs>
              <w:spacing w:line="200" w:lineRule="auto"/>
              <w:ind w:left="152"/>
              <w:jc w:val="center"/>
              <w:rPr>
                <w:sz w:val="18"/>
                <w:szCs w:val="18"/>
              </w:rPr>
            </w:pPr>
            <w:r>
              <w:rPr>
                <w:sz w:val="18"/>
                <w:szCs w:val="18"/>
              </w:rPr>
              <w:t>ČJ (I)</w:t>
            </w:r>
          </w:p>
          <w:p w14:paraId="1E4105ED" w14:textId="77777777" w:rsidR="007360BA" w:rsidRDefault="00000000">
            <w:pPr>
              <w:tabs>
                <w:tab w:val="left" w:pos="1567"/>
              </w:tabs>
              <w:spacing w:line="200" w:lineRule="auto"/>
              <w:ind w:left="152"/>
              <w:jc w:val="center"/>
              <w:rPr>
                <w:sz w:val="18"/>
                <w:szCs w:val="18"/>
              </w:rPr>
            </w:pPr>
            <w:r>
              <w:rPr>
                <w:sz w:val="18"/>
                <w:szCs w:val="18"/>
              </w:rPr>
              <w:t>OV(I)</w:t>
            </w:r>
          </w:p>
          <w:p w14:paraId="3F8D141D" w14:textId="77777777" w:rsidR="007360BA" w:rsidRDefault="007360BA">
            <w:pPr>
              <w:tabs>
                <w:tab w:val="left" w:pos="1567"/>
              </w:tabs>
              <w:spacing w:line="200" w:lineRule="auto"/>
              <w:ind w:left="157"/>
              <w:jc w:val="center"/>
              <w:rPr>
                <w:sz w:val="18"/>
                <w:szCs w:val="18"/>
              </w:rPr>
            </w:pPr>
          </w:p>
        </w:tc>
        <w:tc>
          <w:tcPr>
            <w:tcW w:w="790" w:type="dxa"/>
            <w:tcBorders>
              <w:top w:val="single" w:sz="5" w:space="0" w:color="000000"/>
              <w:left w:val="single" w:sz="8" w:space="0" w:color="000000"/>
              <w:bottom w:val="single" w:sz="5" w:space="0" w:color="000000"/>
              <w:right w:val="single" w:sz="8" w:space="0" w:color="000000"/>
            </w:tcBorders>
          </w:tcPr>
          <w:p w14:paraId="22496D29" w14:textId="77777777" w:rsidR="007360BA" w:rsidRDefault="007360BA">
            <w:pPr>
              <w:tabs>
                <w:tab w:val="left" w:pos="1567"/>
              </w:tabs>
              <w:jc w:val="center"/>
            </w:pPr>
          </w:p>
        </w:tc>
        <w:tc>
          <w:tcPr>
            <w:tcW w:w="770" w:type="dxa"/>
            <w:tcBorders>
              <w:top w:val="single" w:sz="5" w:space="0" w:color="000000"/>
              <w:left w:val="single" w:sz="8" w:space="0" w:color="000000"/>
              <w:bottom w:val="single" w:sz="5" w:space="0" w:color="000000"/>
              <w:right w:val="single" w:sz="8" w:space="0" w:color="000000"/>
            </w:tcBorders>
          </w:tcPr>
          <w:p w14:paraId="75ED8273" w14:textId="77777777" w:rsidR="007360BA" w:rsidRDefault="00000000">
            <w:pPr>
              <w:tabs>
                <w:tab w:val="left" w:pos="1567"/>
              </w:tabs>
              <w:jc w:val="center"/>
            </w:pPr>
            <w:r>
              <w:rPr>
                <w:sz w:val="18"/>
                <w:szCs w:val="18"/>
              </w:rPr>
              <w:t>VZD(I)</w:t>
            </w:r>
          </w:p>
        </w:tc>
      </w:tr>
      <w:tr w:rsidR="007360BA" w14:paraId="39735D1C" w14:textId="77777777">
        <w:trPr>
          <w:trHeight w:val="629"/>
        </w:trPr>
        <w:tc>
          <w:tcPr>
            <w:tcW w:w="1175" w:type="dxa"/>
            <w:tcBorders>
              <w:top w:val="single" w:sz="5" w:space="0" w:color="000000"/>
              <w:left w:val="single" w:sz="8" w:space="0" w:color="000000"/>
              <w:bottom w:val="single" w:sz="5" w:space="0" w:color="000000"/>
              <w:right w:val="single" w:sz="8" w:space="0" w:color="000000"/>
            </w:tcBorders>
          </w:tcPr>
          <w:p w14:paraId="618D02AF"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79ACD86D" w14:textId="77777777" w:rsidR="007360BA" w:rsidRDefault="007360BA">
            <w:pPr>
              <w:tabs>
                <w:tab w:val="left" w:pos="1567"/>
              </w:tabs>
              <w:spacing w:before="1" w:line="200" w:lineRule="auto"/>
            </w:pPr>
          </w:p>
          <w:p w14:paraId="76F7BA2A" w14:textId="77777777" w:rsidR="007360BA" w:rsidRDefault="00000000">
            <w:pPr>
              <w:tabs>
                <w:tab w:val="left" w:pos="1567"/>
              </w:tabs>
              <w:ind w:left="245"/>
              <w:rPr>
                <w:sz w:val="18"/>
                <w:szCs w:val="18"/>
              </w:rPr>
            </w:pPr>
            <w:r>
              <w:rPr>
                <w:sz w:val="18"/>
                <w:szCs w:val="18"/>
              </w:rPr>
              <w:t>Komunikace</w:t>
            </w:r>
          </w:p>
        </w:tc>
        <w:tc>
          <w:tcPr>
            <w:tcW w:w="730" w:type="dxa"/>
            <w:tcBorders>
              <w:top w:val="single" w:sz="5" w:space="0" w:color="000000"/>
              <w:left w:val="single" w:sz="8" w:space="0" w:color="000000"/>
              <w:bottom w:val="single" w:sz="5" w:space="0" w:color="000000"/>
              <w:right w:val="single" w:sz="8" w:space="0" w:color="000000"/>
            </w:tcBorders>
          </w:tcPr>
          <w:p w14:paraId="18ADE51B" w14:textId="77777777" w:rsidR="007360BA" w:rsidRDefault="007360BA">
            <w:pPr>
              <w:tabs>
                <w:tab w:val="left" w:pos="1567"/>
              </w:tabs>
              <w:spacing w:before="1" w:line="200" w:lineRule="auto"/>
              <w:jc w:val="center"/>
            </w:pPr>
          </w:p>
          <w:p w14:paraId="623AFC6C" w14:textId="77777777" w:rsidR="007360BA" w:rsidRDefault="00000000">
            <w:pPr>
              <w:tabs>
                <w:tab w:val="left" w:pos="1567"/>
              </w:tabs>
              <w:ind w:left="166"/>
              <w:jc w:val="center"/>
              <w:rPr>
                <w:sz w:val="18"/>
                <w:szCs w:val="18"/>
              </w:rPr>
            </w:pPr>
            <w:r>
              <w:rPr>
                <w:sz w:val="18"/>
                <w:szCs w:val="18"/>
              </w:rPr>
              <w:t>ČJ(I)</w:t>
            </w:r>
          </w:p>
        </w:tc>
        <w:tc>
          <w:tcPr>
            <w:tcW w:w="730" w:type="dxa"/>
            <w:tcBorders>
              <w:top w:val="single" w:sz="5" w:space="0" w:color="000000"/>
              <w:left w:val="single" w:sz="8" w:space="0" w:color="000000"/>
              <w:bottom w:val="single" w:sz="5" w:space="0" w:color="000000"/>
              <w:right w:val="single" w:sz="8" w:space="0" w:color="000000"/>
            </w:tcBorders>
          </w:tcPr>
          <w:p w14:paraId="0BF29D3E" w14:textId="77777777" w:rsidR="007360BA" w:rsidRDefault="00000000">
            <w:pPr>
              <w:tabs>
                <w:tab w:val="left" w:pos="1567"/>
              </w:tabs>
              <w:spacing w:before="97"/>
              <w:ind w:left="166"/>
              <w:jc w:val="center"/>
              <w:rPr>
                <w:sz w:val="18"/>
                <w:szCs w:val="18"/>
              </w:rPr>
            </w:pPr>
            <w:r>
              <w:rPr>
                <w:sz w:val="18"/>
                <w:szCs w:val="18"/>
              </w:rPr>
              <w:t>ČJ(I)</w:t>
            </w:r>
          </w:p>
          <w:p w14:paraId="75871D7A" w14:textId="77777777" w:rsidR="007360BA" w:rsidRDefault="00000000">
            <w:pPr>
              <w:tabs>
                <w:tab w:val="left" w:pos="1567"/>
              </w:tabs>
              <w:spacing w:line="200" w:lineRule="auto"/>
              <w:ind w:left="161"/>
              <w:jc w:val="center"/>
              <w:rPr>
                <w:sz w:val="18"/>
                <w:szCs w:val="18"/>
              </w:rPr>
            </w:pPr>
            <w:r>
              <w:rPr>
                <w:sz w:val="18"/>
                <w:szCs w:val="18"/>
              </w:rPr>
              <w:t>AJ(I)</w:t>
            </w:r>
          </w:p>
        </w:tc>
        <w:tc>
          <w:tcPr>
            <w:tcW w:w="730" w:type="dxa"/>
            <w:tcBorders>
              <w:top w:val="single" w:sz="5" w:space="0" w:color="000000"/>
              <w:left w:val="single" w:sz="8" w:space="0" w:color="000000"/>
              <w:bottom w:val="single" w:sz="5" w:space="0" w:color="000000"/>
              <w:right w:val="single" w:sz="8" w:space="0" w:color="000000"/>
            </w:tcBorders>
          </w:tcPr>
          <w:p w14:paraId="5B82B5DF" w14:textId="77777777" w:rsidR="007360BA" w:rsidRDefault="00000000">
            <w:pPr>
              <w:tabs>
                <w:tab w:val="left" w:pos="1567"/>
              </w:tabs>
              <w:spacing w:before="97"/>
              <w:ind w:left="166"/>
              <w:jc w:val="center"/>
              <w:rPr>
                <w:sz w:val="18"/>
                <w:szCs w:val="18"/>
              </w:rPr>
            </w:pPr>
            <w:r>
              <w:rPr>
                <w:sz w:val="18"/>
                <w:szCs w:val="18"/>
              </w:rPr>
              <w:t>ČJ(I)</w:t>
            </w:r>
          </w:p>
          <w:p w14:paraId="40882339" w14:textId="77777777" w:rsidR="007360BA" w:rsidRDefault="00000000">
            <w:pPr>
              <w:tabs>
                <w:tab w:val="left" w:pos="1567"/>
              </w:tabs>
              <w:spacing w:line="200" w:lineRule="auto"/>
              <w:ind w:left="161"/>
              <w:jc w:val="center"/>
              <w:rPr>
                <w:sz w:val="18"/>
                <w:szCs w:val="18"/>
              </w:rPr>
            </w:pPr>
            <w:r>
              <w:rPr>
                <w:sz w:val="18"/>
                <w:szCs w:val="18"/>
              </w:rPr>
              <w:t>AJ(I)</w:t>
            </w:r>
          </w:p>
        </w:tc>
        <w:tc>
          <w:tcPr>
            <w:tcW w:w="732" w:type="dxa"/>
            <w:tcBorders>
              <w:top w:val="single" w:sz="5" w:space="0" w:color="000000"/>
              <w:left w:val="single" w:sz="8" w:space="0" w:color="000000"/>
              <w:bottom w:val="single" w:sz="5" w:space="0" w:color="000000"/>
              <w:right w:val="single" w:sz="8" w:space="0" w:color="000000"/>
            </w:tcBorders>
          </w:tcPr>
          <w:p w14:paraId="41BC1B2C" w14:textId="77777777" w:rsidR="007360BA" w:rsidRDefault="00000000">
            <w:pPr>
              <w:tabs>
                <w:tab w:val="left" w:pos="1567"/>
              </w:tabs>
              <w:spacing w:before="97"/>
              <w:ind w:left="166"/>
              <w:jc w:val="center"/>
              <w:rPr>
                <w:sz w:val="18"/>
                <w:szCs w:val="18"/>
              </w:rPr>
            </w:pPr>
            <w:r>
              <w:rPr>
                <w:sz w:val="18"/>
                <w:szCs w:val="18"/>
              </w:rPr>
              <w:t>ČJ(I)</w:t>
            </w:r>
          </w:p>
          <w:p w14:paraId="686B3C2D" w14:textId="77777777" w:rsidR="007360BA" w:rsidRDefault="00000000">
            <w:pPr>
              <w:tabs>
                <w:tab w:val="left" w:pos="1567"/>
              </w:tabs>
              <w:spacing w:line="200" w:lineRule="auto"/>
              <w:ind w:left="161"/>
              <w:jc w:val="center"/>
              <w:rPr>
                <w:sz w:val="18"/>
                <w:szCs w:val="18"/>
              </w:rPr>
            </w:pPr>
            <w:r>
              <w:rPr>
                <w:sz w:val="18"/>
                <w:szCs w:val="18"/>
              </w:rPr>
              <w:t>AJ(I)</w:t>
            </w:r>
          </w:p>
        </w:tc>
        <w:tc>
          <w:tcPr>
            <w:tcW w:w="877" w:type="dxa"/>
            <w:tcBorders>
              <w:top w:val="single" w:sz="5" w:space="0" w:color="000000"/>
              <w:left w:val="single" w:sz="8" w:space="0" w:color="000000"/>
              <w:bottom w:val="single" w:sz="5" w:space="0" w:color="000000"/>
              <w:right w:val="single" w:sz="8" w:space="0" w:color="000000"/>
            </w:tcBorders>
          </w:tcPr>
          <w:p w14:paraId="74F07857" w14:textId="77777777" w:rsidR="007360BA" w:rsidRDefault="00000000">
            <w:pPr>
              <w:tabs>
                <w:tab w:val="left" w:pos="1567"/>
              </w:tabs>
              <w:spacing w:before="97"/>
              <w:ind w:left="166"/>
              <w:jc w:val="center"/>
              <w:rPr>
                <w:sz w:val="18"/>
                <w:szCs w:val="18"/>
              </w:rPr>
            </w:pPr>
            <w:r>
              <w:rPr>
                <w:sz w:val="18"/>
                <w:szCs w:val="18"/>
              </w:rPr>
              <w:t>ČJ(I)</w:t>
            </w:r>
          </w:p>
          <w:p w14:paraId="48459452" w14:textId="77777777" w:rsidR="007360BA" w:rsidRDefault="00000000">
            <w:pPr>
              <w:tabs>
                <w:tab w:val="left" w:pos="1567"/>
              </w:tabs>
              <w:spacing w:line="200" w:lineRule="auto"/>
              <w:ind w:left="161"/>
              <w:jc w:val="center"/>
              <w:rPr>
                <w:sz w:val="18"/>
                <w:szCs w:val="18"/>
              </w:rPr>
            </w:pPr>
            <w:r>
              <w:rPr>
                <w:sz w:val="18"/>
                <w:szCs w:val="18"/>
              </w:rPr>
              <w:t>AJ(I)</w:t>
            </w:r>
          </w:p>
        </w:tc>
        <w:tc>
          <w:tcPr>
            <w:tcW w:w="709" w:type="dxa"/>
            <w:tcBorders>
              <w:top w:val="single" w:sz="5" w:space="0" w:color="000000"/>
              <w:left w:val="single" w:sz="8" w:space="0" w:color="000000"/>
              <w:bottom w:val="single" w:sz="5" w:space="0" w:color="000000"/>
              <w:right w:val="single" w:sz="8" w:space="0" w:color="000000"/>
            </w:tcBorders>
          </w:tcPr>
          <w:p w14:paraId="3057EB3A" w14:textId="77777777" w:rsidR="007360BA" w:rsidRDefault="00000000">
            <w:pPr>
              <w:tabs>
                <w:tab w:val="left" w:pos="1567"/>
              </w:tabs>
              <w:spacing w:before="97"/>
              <w:ind w:left="185"/>
              <w:jc w:val="center"/>
              <w:rPr>
                <w:sz w:val="18"/>
                <w:szCs w:val="18"/>
              </w:rPr>
            </w:pPr>
            <w:r>
              <w:rPr>
                <w:sz w:val="18"/>
                <w:szCs w:val="18"/>
              </w:rPr>
              <w:t>ČJ(I)</w:t>
            </w:r>
          </w:p>
          <w:p w14:paraId="37E7D6F4" w14:textId="77777777" w:rsidR="007360BA" w:rsidRDefault="00000000">
            <w:pPr>
              <w:tabs>
                <w:tab w:val="left" w:pos="1567"/>
              </w:tabs>
              <w:spacing w:line="200" w:lineRule="auto"/>
              <w:ind w:left="156"/>
              <w:jc w:val="center"/>
              <w:rPr>
                <w:sz w:val="18"/>
                <w:szCs w:val="18"/>
              </w:rPr>
            </w:pPr>
            <w:r>
              <w:rPr>
                <w:sz w:val="18"/>
                <w:szCs w:val="18"/>
              </w:rPr>
              <w:t>OV(I)</w:t>
            </w:r>
          </w:p>
        </w:tc>
        <w:tc>
          <w:tcPr>
            <w:tcW w:w="708" w:type="dxa"/>
            <w:tcBorders>
              <w:top w:val="single" w:sz="5" w:space="0" w:color="000000"/>
              <w:left w:val="single" w:sz="8" w:space="0" w:color="000000"/>
              <w:bottom w:val="single" w:sz="5" w:space="0" w:color="000000"/>
              <w:right w:val="single" w:sz="8" w:space="0" w:color="000000"/>
            </w:tcBorders>
          </w:tcPr>
          <w:p w14:paraId="542E2209" w14:textId="77777777" w:rsidR="007360BA" w:rsidRDefault="00000000">
            <w:pPr>
              <w:tabs>
                <w:tab w:val="left" w:pos="1567"/>
              </w:tabs>
              <w:spacing w:line="200" w:lineRule="auto"/>
              <w:ind w:left="184"/>
              <w:jc w:val="center"/>
              <w:rPr>
                <w:sz w:val="18"/>
                <w:szCs w:val="18"/>
              </w:rPr>
            </w:pPr>
            <w:r>
              <w:rPr>
                <w:sz w:val="18"/>
                <w:szCs w:val="18"/>
              </w:rPr>
              <w:t>AJ(I)</w:t>
            </w:r>
          </w:p>
          <w:p w14:paraId="08DC937B" w14:textId="77777777" w:rsidR="007360BA" w:rsidRDefault="00000000">
            <w:pPr>
              <w:tabs>
                <w:tab w:val="left" w:pos="1567"/>
              </w:tabs>
              <w:spacing w:line="200" w:lineRule="auto"/>
              <w:ind w:left="188"/>
              <w:jc w:val="center"/>
              <w:rPr>
                <w:sz w:val="18"/>
                <w:szCs w:val="18"/>
              </w:rPr>
            </w:pPr>
            <w:r>
              <w:rPr>
                <w:sz w:val="18"/>
                <w:szCs w:val="18"/>
              </w:rPr>
              <w:t>ČJ(I)</w:t>
            </w:r>
          </w:p>
          <w:p w14:paraId="111291DB" w14:textId="77777777" w:rsidR="007360BA" w:rsidRDefault="00000000">
            <w:pPr>
              <w:tabs>
                <w:tab w:val="left" w:pos="1567"/>
              </w:tabs>
              <w:spacing w:line="200" w:lineRule="auto"/>
              <w:ind w:left="157"/>
              <w:jc w:val="center"/>
              <w:rPr>
                <w:sz w:val="18"/>
                <w:szCs w:val="18"/>
              </w:rPr>
            </w:pPr>
            <w:r>
              <w:rPr>
                <w:sz w:val="18"/>
                <w:szCs w:val="18"/>
              </w:rPr>
              <w:t>OV(I)</w:t>
            </w:r>
          </w:p>
        </w:tc>
        <w:tc>
          <w:tcPr>
            <w:tcW w:w="790" w:type="dxa"/>
            <w:tcBorders>
              <w:top w:val="single" w:sz="5" w:space="0" w:color="000000"/>
              <w:left w:val="single" w:sz="8" w:space="0" w:color="000000"/>
              <w:bottom w:val="single" w:sz="5" w:space="0" w:color="000000"/>
              <w:right w:val="single" w:sz="8" w:space="0" w:color="000000"/>
            </w:tcBorders>
          </w:tcPr>
          <w:p w14:paraId="10722C91" w14:textId="77777777" w:rsidR="007360BA" w:rsidRDefault="007360BA">
            <w:pPr>
              <w:tabs>
                <w:tab w:val="left" w:pos="1567"/>
              </w:tabs>
              <w:spacing w:before="1" w:line="200" w:lineRule="auto"/>
              <w:jc w:val="center"/>
            </w:pPr>
          </w:p>
          <w:p w14:paraId="07247E63" w14:textId="77777777" w:rsidR="007360BA" w:rsidRDefault="00000000">
            <w:pPr>
              <w:tabs>
                <w:tab w:val="left" w:pos="1567"/>
              </w:tabs>
              <w:ind w:left="147"/>
              <w:jc w:val="center"/>
              <w:rPr>
                <w:sz w:val="18"/>
                <w:szCs w:val="18"/>
              </w:rPr>
            </w:pPr>
            <w:r>
              <w:rPr>
                <w:sz w:val="18"/>
                <w:szCs w:val="18"/>
              </w:rPr>
              <w:t>AJ(I)</w:t>
            </w:r>
          </w:p>
        </w:tc>
        <w:tc>
          <w:tcPr>
            <w:tcW w:w="770" w:type="dxa"/>
            <w:tcBorders>
              <w:top w:val="single" w:sz="5" w:space="0" w:color="000000"/>
              <w:left w:val="single" w:sz="8" w:space="0" w:color="000000"/>
              <w:bottom w:val="single" w:sz="5" w:space="0" w:color="000000"/>
              <w:right w:val="single" w:sz="8" w:space="0" w:color="000000"/>
            </w:tcBorders>
          </w:tcPr>
          <w:p w14:paraId="1E1148ED" w14:textId="77777777" w:rsidR="007360BA" w:rsidRDefault="007360BA">
            <w:pPr>
              <w:tabs>
                <w:tab w:val="left" w:pos="1567"/>
              </w:tabs>
              <w:spacing w:before="1" w:line="200" w:lineRule="auto"/>
              <w:jc w:val="center"/>
            </w:pPr>
          </w:p>
          <w:p w14:paraId="18275EFA" w14:textId="77777777" w:rsidR="007360BA" w:rsidRDefault="00000000">
            <w:pPr>
              <w:tabs>
                <w:tab w:val="left" w:pos="1567"/>
              </w:tabs>
              <w:ind w:left="145"/>
              <w:jc w:val="center"/>
              <w:rPr>
                <w:sz w:val="18"/>
                <w:szCs w:val="18"/>
              </w:rPr>
            </w:pPr>
            <w:r>
              <w:rPr>
                <w:sz w:val="18"/>
                <w:szCs w:val="18"/>
              </w:rPr>
              <w:t>AJ(I)</w:t>
            </w:r>
          </w:p>
        </w:tc>
      </w:tr>
      <w:tr w:rsidR="007360BA" w14:paraId="0BE832B8" w14:textId="77777777">
        <w:trPr>
          <w:trHeight w:val="492"/>
        </w:trPr>
        <w:tc>
          <w:tcPr>
            <w:tcW w:w="1175" w:type="dxa"/>
            <w:tcBorders>
              <w:top w:val="single" w:sz="5" w:space="0" w:color="000000"/>
              <w:left w:val="single" w:sz="8" w:space="0" w:color="000000"/>
              <w:bottom w:val="single" w:sz="5" w:space="0" w:color="000000"/>
              <w:right w:val="single" w:sz="8" w:space="0" w:color="000000"/>
            </w:tcBorders>
          </w:tcPr>
          <w:p w14:paraId="19C7CF2B" w14:textId="77777777" w:rsidR="007360BA" w:rsidRDefault="007360BA">
            <w:pPr>
              <w:tabs>
                <w:tab w:val="left" w:pos="1567"/>
              </w:tabs>
            </w:pPr>
          </w:p>
        </w:tc>
        <w:tc>
          <w:tcPr>
            <w:tcW w:w="1439" w:type="dxa"/>
            <w:tcBorders>
              <w:top w:val="single" w:sz="5" w:space="0" w:color="000000"/>
              <w:left w:val="single" w:sz="8" w:space="0" w:color="000000"/>
              <w:bottom w:val="single" w:sz="5" w:space="0" w:color="000000"/>
              <w:right w:val="single" w:sz="8" w:space="0" w:color="000000"/>
            </w:tcBorders>
          </w:tcPr>
          <w:p w14:paraId="21636FDA" w14:textId="77777777" w:rsidR="007360BA" w:rsidRDefault="00000000">
            <w:pPr>
              <w:tabs>
                <w:tab w:val="left" w:pos="1567"/>
              </w:tabs>
              <w:spacing w:before="27"/>
              <w:ind w:left="329" w:right="231" w:hanging="77"/>
              <w:rPr>
                <w:sz w:val="18"/>
                <w:szCs w:val="18"/>
              </w:rPr>
            </w:pPr>
            <w:r>
              <w:rPr>
                <w:sz w:val="18"/>
                <w:szCs w:val="18"/>
              </w:rPr>
              <w:t>Kooperace a kompetice</w:t>
            </w:r>
          </w:p>
        </w:tc>
        <w:tc>
          <w:tcPr>
            <w:tcW w:w="730" w:type="dxa"/>
            <w:tcBorders>
              <w:top w:val="single" w:sz="5" w:space="0" w:color="000000"/>
              <w:left w:val="single" w:sz="8" w:space="0" w:color="000000"/>
              <w:bottom w:val="single" w:sz="5" w:space="0" w:color="000000"/>
              <w:right w:val="single" w:sz="8" w:space="0" w:color="000000"/>
            </w:tcBorders>
          </w:tcPr>
          <w:p w14:paraId="7EC6BFC1" w14:textId="77777777" w:rsidR="007360BA" w:rsidRDefault="007360BA">
            <w:pPr>
              <w:tabs>
                <w:tab w:val="left" w:pos="1567"/>
              </w:tabs>
              <w:jc w:val="center"/>
            </w:pPr>
          </w:p>
        </w:tc>
        <w:tc>
          <w:tcPr>
            <w:tcW w:w="730" w:type="dxa"/>
            <w:tcBorders>
              <w:top w:val="single" w:sz="5" w:space="0" w:color="000000"/>
              <w:left w:val="single" w:sz="8" w:space="0" w:color="000000"/>
              <w:bottom w:val="single" w:sz="5" w:space="0" w:color="000000"/>
              <w:right w:val="single" w:sz="8" w:space="0" w:color="000000"/>
            </w:tcBorders>
          </w:tcPr>
          <w:p w14:paraId="29B74CD8" w14:textId="77777777" w:rsidR="007360BA" w:rsidRDefault="007360BA">
            <w:pPr>
              <w:tabs>
                <w:tab w:val="left" w:pos="1567"/>
              </w:tabs>
              <w:jc w:val="center"/>
            </w:pPr>
          </w:p>
        </w:tc>
        <w:tc>
          <w:tcPr>
            <w:tcW w:w="730" w:type="dxa"/>
            <w:tcBorders>
              <w:top w:val="single" w:sz="5" w:space="0" w:color="000000"/>
              <w:left w:val="single" w:sz="8" w:space="0" w:color="000000"/>
              <w:bottom w:val="single" w:sz="5" w:space="0" w:color="000000"/>
              <w:right w:val="single" w:sz="8" w:space="0" w:color="000000"/>
            </w:tcBorders>
          </w:tcPr>
          <w:p w14:paraId="780BCC83" w14:textId="77777777" w:rsidR="007360BA" w:rsidRDefault="007360BA">
            <w:pPr>
              <w:tabs>
                <w:tab w:val="left" w:pos="1567"/>
              </w:tabs>
              <w:spacing w:before="1" w:line="120" w:lineRule="auto"/>
              <w:jc w:val="center"/>
              <w:rPr>
                <w:sz w:val="13"/>
                <w:szCs w:val="13"/>
              </w:rPr>
            </w:pPr>
          </w:p>
          <w:p w14:paraId="77B1B9D1" w14:textId="77777777" w:rsidR="007360BA" w:rsidRDefault="00000000">
            <w:pPr>
              <w:tabs>
                <w:tab w:val="left" w:pos="1567"/>
              </w:tabs>
              <w:ind w:left="161"/>
              <w:jc w:val="center"/>
              <w:rPr>
                <w:sz w:val="18"/>
                <w:szCs w:val="18"/>
              </w:rPr>
            </w:pPr>
            <w:r>
              <w:rPr>
                <w:sz w:val="18"/>
                <w:szCs w:val="18"/>
              </w:rPr>
              <w:t>AJ(I)</w:t>
            </w:r>
          </w:p>
        </w:tc>
        <w:tc>
          <w:tcPr>
            <w:tcW w:w="732" w:type="dxa"/>
            <w:tcBorders>
              <w:top w:val="single" w:sz="5" w:space="0" w:color="000000"/>
              <w:left w:val="single" w:sz="8" w:space="0" w:color="000000"/>
              <w:bottom w:val="single" w:sz="5" w:space="0" w:color="000000"/>
              <w:right w:val="single" w:sz="8" w:space="0" w:color="000000"/>
            </w:tcBorders>
          </w:tcPr>
          <w:p w14:paraId="78328D6B" w14:textId="77777777" w:rsidR="007360BA" w:rsidRDefault="007360BA">
            <w:pPr>
              <w:tabs>
                <w:tab w:val="left" w:pos="1567"/>
              </w:tabs>
              <w:spacing w:before="1" w:line="120" w:lineRule="auto"/>
              <w:jc w:val="center"/>
              <w:rPr>
                <w:sz w:val="13"/>
                <w:szCs w:val="13"/>
              </w:rPr>
            </w:pPr>
          </w:p>
          <w:p w14:paraId="466843DF" w14:textId="77777777" w:rsidR="007360BA" w:rsidRDefault="00000000">
            <w:pPr>
              <w:tabs>
                <w:tab w:val="left" w:pos="1567"/>
              </w:tabs>
              <w:ind w:left="161"/>
              <w:jc w:val="center"/>
              <w:rPr>
                <w:sz w:val="18"/>
                <w:szCs w:val="18"/>
              </w:rPr>
            </w:pPr>
            <w:r>
              <w:rPr>
                <w:sz w:val="18"/>
                <w:szCs w:val="18"/>
              </w:rPr>
              <w:t>AJ(I)</w:t>
            </w:r>
          </w:p>
        </w:tc>
        <w:tc>
          <w:tcPr>
            <w:tcW w:w="877" w:type="dxa"/>
            <w:tcBorders>
              <w:top w:val="single" w:sz="5" w:space="0" w:color="000000"/>
              <w:left w:val="single" w:sz="8" w:space="0" w:color="000000"/>
              <w:bottom w:val="single" w:sz="5" w:space="0" w:color="000000"/>
              <w:right w:val="single" w:sz="8" w:space="0" w:color="000000"/>
            </w:tcBorders>
          </w:tcPr>
          <w:p w14:paraId="2900A18C" w14:textId="77777777" w:rsidR="007360BA" w:rsidRDefault="007360BA">
            <w:pPr>
              <w:tabs>
                <w:tab w:val="left" w:pos="1567"/>
              </w:tabs>
              <w:jc w:val="center"/>
            </w:pPr>
          </w:p>
        </w:tc>
        <w:tc>
          <w:tcPr>
            <w:tcW w:w="709" w:type="dxa"/>
            <w:tcBorders>
              <w:top w:val="single" w:sz="5" w:space="0" w:color="000000"/>
              <w:left w:val="single" w:sz="8" w:space="0" w:color="000000"/>
              <w:bottom w:val="single" w:sz="5" w:space="0" w:color="000000"/>
              <w:right w:val="single" w:sz="8" w:space="0" w:color="000000"/>
            </w:tcBorders>
          </w:tcPr>
          <w:p w14:paraId="1842420B" w14:textId="77777777" w:rsidR="007360BA" w:rsidRDefault="00000000">
            <w:pPr>
              <w:tabs>
                <w:tab w:val="left" w:pos="1567"/>
              </w:tabs>
              <w:jc w:val="center"/>
            </w:pPr>
            <w:r>
              <w:rPr>
                <w:sz w:val="18"/>
                <w:szCs w:val="18"/>
              </w:rPr>
              <w:t>OV(I)</w:t>
            </w:r>
          </w:p>
        </w:tc>
        <w:tc>
          <w:tcPr>
            <w:tcW w:w="708" w:type="dxa"/>
            <w:tcBorders>
              <w:top w:val="single" w:sz="5" w:space="0" w:color="000000"/>
              <w:left w:val="single" w:sz="8" w:space="0" w:color="000000"/>
              <w:bottom w:val="single" w:sz="5" w:space="0" w:color="000000"/>
              <w:right w:val="single" w:sz="8" w:space="0" w:color="000000"/>
            </w:tcBorders>
          </w:tcPr>
          <w:p w14:paraId="40EC4CBB" w14:textId="77777777" w:rsidR="007360BA" w:rsidRDefault="007360BA">
            <w:pPr>
              <w:tabs>
                <w:tab w:val="left" w:pos="1567"/>
              </w:tabs>
              <w:jc w:val="center"/>
            </w:pPr>
          </w:p>
        </w:tc>
        <w:tc>
          <w:tcPr>
            <w:tcW w:w="790" w:type="dxa"/>
            <w:tcBorders>
              <w:top w:val="single" w:sz="5" w:space="0" w:color="000000"/>
              <w:left w:val="single" w:sz="8" w:space="0" w:color="000000"/>
              <w:bottom w:val="single" w:sz="5" w:space="0" w:color="000000"/>
              <w:right w:val="single" w:sz="8" w:space="0" w:color="000000"/>
            </w:tcBorders>
          </w:tcPr>
          <w:p w14:paraId="44486645" w14:textId="77777777" w:rsidR="007360BA" w:rsidRDefault="007360BA">
            <w:pPr>
              <w:tabs>
                <w:tab w:val="left" w:pos="1567"/>
              </w:tabs>
              <w:jc w:val="center"/>
            </w:pPr>
          </w:p>
        </w:tc>
        <w:tc>
          <w:tcPr>
            <w:tcW w:w="770" w:type="dxa"/>
            <w:tcBorders>
              <w:top w:val="single" w:sz="5" w:space="0" w:color="000000"/>
              <w:left w:val="single" w:sz="8" w:space="0" w:color="000000"/>
              <w:bottom w:val="single" w:sz="5" w:space="0" w:color="000000"/>
              <w:right w:val="single" w:sz="8" w:space="0" w:color="000000"/>
            </w:tcBorders>
          </w:tcPr>
          <w:p w14:paraId="288831B8" w14:textId="77777777" w:rsidR="007360BA" w:rsidRDefault="007360BA">
            <w:pPr>
              <w:tabs>
                <w:tab w:val="left" w:pos="1567"/>
              </w:tabs>
              <w:jc w:val="center"/>
            </w:pPr>
          </w:p>
        </w:tc>
      </w:tr>
      <w:tr w:rsidR="007360BA" w14:paraId="0534C20F" w14:textId="77777777">
        <w:trPr>
          <w:trHeight w:val="632"/>
        </w:trPr>
        <w:tc>
          <w:tcPr>
            <w:tcW w:w="1175" w:type="dxa"/>
            <w:tcBorders>
              <w:top w:val="single" w:sz="5" w:space="0" w:color="000000"/>
              <w:left w:val="single" w:sz="8" w:space="0" w:color="000000"/>
              <w:bottom w:val="single" w:sz="5" w:space="0" w:color="000000"/>
              <w:right w:val="single" w:sz="8" w:space="0" w:color="000000"/>
            </w:tcBorders>
          </w:tcPr>
          <w:p w14:paraId="65EE6C45" w14:textId="77777777" w:rsidR="007360BA" w:rsidRDefault="00000000">
            <w:pPr>
              <w:tabs>
                <w:tab w:val="left" w:pos="1567"/>
              </w:tabs>
              <w:spacing w:before="97"/>
              <w:ind w:left="285"/>
              <w:rPr>
                <w:sz w:val="18"/>
                <w:szCs w:val="18"/>
              </w:rPr>
            </w:pPr>
            <w:r>
              <w:rPr>
                <w:sz w:val="18"/>
                <w:szCs w:val="18"/>
              </w:rPr>
              <w:t>Morální</w:t>
            </w:r>
          </w:p>
          <w:p w14:paraId="06BC9273" w14:textId="77777777" w:rsidR="007360BA" w:rsidRDefault="00000000">
            <w:pPr>
              <w:tabs>
                <w:tab w:val="left" w:pos="1567"/>
              </w:tabs>
              <w:ind w:left="345"/>
              <w:rPr>
                <w:sz w:val="18"/>
                <w:szCs w:val="18"/>
              </w:rPr>
            </w:pPr>
            <w:r>
              <w:rPr>
                <w:sz w:val="18"/>
                <w:szCs w:val="18"/>
              </w:rPr>
              <w:t>rozvoj</w:t>
            </w:r>
          </w:p>
        </w:tc>
        <w:tc>
          <w:tcPr>
            <w:tcW w:w="1439" w:type="dxa"/>
            <w:tcBorders>
              <w:top w:val="single" w:sz="5" w:space="0" w:color="000000"/>
              <w:left w:val="single" w:sz="8" w:space="0" w:color="000000"/>
              <w:bottom w:val="single" w:sz="5" w:space="0" w:color="000000"/>
              <w:right w:val="single" w:sz="8" w:space="0" w:color="000000"/>
            </w:tcBorders>
          </w:tcPr>
          <w:p w14:paraId="0B4AF12A" w14:textId="77777777" w:rsidR="007360BA" w:rsidRDefault="00000000">
            <w:pPr>
              <w:tabs>
                <w:tab w:val="left" w:pos="1567"/>
              </w:tabs>
              <w:spacing w:line="200" w:lineRule="auto"/>
              <w:ind w:left="50" w:right="64"/>
              <w:jc w:val="center"/>
              <w:rPr>
                <w:sz w:val="18"/>
                <w:szCs w:val="18"/>
              </w:rPr>
            </w:pPr>
            <w:r>
              <w:rPr>
                <w:sz w:val="18"/>
                <w:szCs w:val="18"/>
              </w:rPr>
              <w:t>Řešení problémů</w:t>
            </w:r>
          </w:p>
          <w:p w14:paraId="55129240" w14:textId="77777777" w:rsidR="007360BA" w:rsidRDefault="00000000">
            <w:pPr>
              <w:tabs>
                <w:tab w:val="left" w:pos="1567"/>
              </w:tabs>
              <w:spacing w:line="200" w:lineRule="auto"/>
              <w:ind w:left="162" w:right="172"/>
              <w:jc w:val="center"/>
              <w:rPr>
                <w:sz w:val="18"/>
                <w:szCs w:val="18"/>
              </w:rPr>
            </w:pPr>
            <w:r>
              <w:rPr>
                <w:sz w:val="18"/>
                <w:szCs w:val="18"/>
              </w:rPr>
              <w:t>a rozhodovací</w:t>
            </w:r>
          </w:p>
          <w:p w14:paraId="448191B8" w14:textId="77777777" w:rsidR="007360BA" w:rsidRDefault="00000000">
            <w:pPr>
              <w:tabs>
                <w:tab w:val="left" w:pos="1567"/>
              </w:tabs>
              <w:ind w:left="277" w:right="284"/>
              <w:jc w:val="center"/>
              <w:rPr>
                <w:sz w:val="18"/>
                <w:szCs w:val="18"/>
              </w:rPr>
            </w:pPr>
            <w:r>
              <w:rPr>
                <w:sz w:val="18"/>
                <w:szCs w:val="18"/>
              </w:rPr>
              <w:t>dovednosti</w:t>
            </w:r>
          </w:p>
        </w:tc>
        <w:tc>
          <w:tcPr>
            <w:tcW w:w="730" w:type="dxa"/>
            <w:tcBorders>
              <w:top w:val="single" w:sz="5" w:space="0" w:color="000000"/>
              <w:left w:val="single" w:sz="8" w:space="0" w:color="000000"/>
              <w:bottom w:val="single" w:sz="5" w:space="0" w:color="000000"/>
              <w:right w:val="single" w:sz="8" w:space="0" w:color="000000"/>
            </w:tcBorders>
          </w:tcPr>
          <w:p w14:paraId="39C00BF9" w14:textId="77777777" w:rsidR="007360BA" w:rsidRDefault="007360BA">
            <w:pPr>
              <w:tabs>
                <w:tab w:val="left" w:pos="1567"/>
              </w:tabs>
              <w:jc w:val="center"/>
            </w:pPr>
          </w:p>
        </w:tc>
        <w:tc>
          <w:tcPr>
            <w:tcW w:w="730" w:type="dxa"/>
            <w:tcBorders>
              <w:top w:val="single" w:sz="5" w:space="0" w:color="000000"/>
              <w:left w:val="single" w:sz="8" w:space="0" w:color="000000"/>
              <w:bottom w:val="single" w:sz="5" w:space="0" w:color="000000"/>
              <w:right w:val="single" w:sz="8" w:space="0" w:color="000000"/>
            </w:tcBorders>
          </w:tcPr>
          <w:p w14:paraId="179817EA" w14:textId="77777777" w:rsidR="007360BA" w:rsidRDefault="007360BA">
            <w:pPr>
              <w:tabs>
                <w:tab w:val="left" w:pos="1567"/>
              </w:tabs>
              <w:jc w:val="center"/>
            </w:pPr>
          </w:p>
        </w:tc>
        <w:tc>
          <w:tcPr>
            <w:tcW w:w="730" w:type="dxa"/>
            <w:tcBorders>
              <w:top w:val="single" w:sz="5" w:space="0" w:color="000000"/>
              <w:left w:val="single" w:sz="8" w:space="0" w:color="000000"/>
              <w:bottom w:val="single" w:sz="5" w:space="0" w:color="000000"/>
              <w:right w:val="single" w:sz="8" w:space="0" w:color="000000"/>
            </w:tcBorders>
          </w:tcPr>
          <w:p w14:paraId="40DA3849" w14:textId="77777777" w:rsidR="007360BA" w:rsidRDefault="007360BA">
            <w:pPr>
              <w:tabs>
                <w:tab w:val="left" w:pos="1567"/>
              </w:tabs>
              <w:spacing w:before="1" w:line="200" w:lineRule="auto"/>
              <w:jc w:val="center"/>
            </w:pPr>
          </w:p>
          <w:p w14:paraId="0EAE1EEA" w14:textId="77777777" w:rsidR="007360BA" w:rsidRDefault="00000000">
            <w:pPr>
              <w:tabs>
                <w:tab w:val="left" w:pos="1567"/>
              </w:tabs>
              <w:ind w:left="161"/>
              <w:jc w:val="center"/>
              <w:rPr>
                <w:sz w:val="18"/>
                <w:szCs w:val="18"/>
              </w:rPr>
            </w:pPr>
            <w:r>
              <w:rPr>
                <w:sz w:val="18"/>
                <w:szCs w:val="18"/>
              </w:rPr>
              <w:t>AJ(I)</w:t>
            </w:r>
          </w:p>
        </w:tc>
        <w:tc>
          <w:tcPr>
            <w:tcW w:w="732" w:type="dxa"/>
            <w:tcBorders>
              <w:top w:val="single" w:sz="5" w:space="0" w:color="000000"/>
              <w:left w:val="single" w:sz="8" w:space="0" w:color="000000"/>
              <w:bottom w:val="single" w:sz="5" w:space="0" w:color="000000"/>
              <w:right w:val="single" w:sz="8" w:space="0" w:color="000000"/>
            </w:tcBorders>
          </w:tcPr>
          <w:p w14:paraId="48E4BB0B" w14:textId="77777777" w:rsidR="007360BA" w:rsidRDefault="007360BA">
            <w:pPr>
              <w:tabs>
                <w:tab w:val="left" w:pos="1567"/>
              </w:tabs>
              <w:spacing w:before="1" w:line="200" w:lineRule="auto"/>
              <w:jc w:val="center"/>
            </w:pPr>
          </w:p>
          <w:p w14:paraId="09E86C24" w14:textId="77777777" w:rsidR="007360BA" w:rsidRDefault="00000000">
            <w:pPr>
              <w:tabs>
                <w:tab w:val="left" w:pos="1567"/>
              </w:tabs>
              <w:ind w:left="161"/>
              <w:jc w:val="center"/>
              <w:rPr>
                <w:sz w:val="18"/>
                <w:szCs w:val="18"/>
              </w:rPr>
            </w:pPr>
            <w:r>
              <w:rPr>
                <w:sz w:val="18"/>
                <w:szCs w:val="18"/>
              </w:rPr>
              <w:t>AJ(I)</w:t>
            </w:r>
          </w:p>
        </w:tc>
        <w:tc>
          <w:tcPr>
            <w:tcW w:w="877" w:type="dxa"/>
            <w:tcBorders>
              <w:top w:val="single" w:sz="5" w:space="0" w:color="000000"/>
              <w:left w:val="single" w:sz="8" w:space="0" w:color="000000"/>
              <w:bottom w:val="single" w:sz="5" w:space="0" w:color="000000"/>
              <w:right w:val="single" w:sz="8" w:space="0" w:color="000000"/>
            </w:tcBorders>
          </w:tcPr>
          <w:p w14:paraId="34895E12" w14:textId="77777777" w:rsidR="007360BA" w:rsidRDefault="007360BA">
            <w:pPr>
              <w:tabs>
                <w:tab w:val="left" w:pos="1567"/>
              </w:tabs>
              <w:spacing w:before="1" w:line="200" w:lineRule="auto"/>
              <w:jc w:val="center"/>
            </w:pPr>
          </w:p>
          <w:p w14:paraId="14EAACD6" w14:textId="77777777" w:rsidR="007360BA" w:rsidRDefault="00000000">
            <w:pPr>
              <w:tabs>
                <w:tab w:val="left" w:pos="1567"/>
              </w:tabs>
              <w:ind w:left="161"/>
              <w:jc w:val="center"/>
              <w:rPr>
                <w:sz w:val="18"/>
                <w:szCs w:val="18"/>
              </w:rPr>
            </w:pPr>
            <w:r>
              <w:rPr>
                <w:sz w:val="18"/>
                <w:szCs w:val="18"/>
              </w:rPr>
              <w:t>AJ(I)</w:t>
            </w:r>
          </w:p>
        </w:tc>
        <w:tc>
          <w:tcPr>
            <w:tcW w:w="709" w:type="dxa"/>
            <w:tcBorders>
              <w:top w:val="single" w:sz="5" w:space="0" w:color="000000"/>
              <w:left w:val="single" w:sz="8" w:space="0" w:color="000000"/>
              <w:bottom w:val="single" w:sz="5" w:space="0" w:color="000000"/>
              <w:right w:val="single" w:sz="8" w:space="0" w:color="000000"/>
            </w:tcBorders>
          </w:tcPr>
          <w:p w14:paraId="09F54E7C" w14:textId="77777777" w:rsidR="007360BA" w:rsidRDefault="007360BA">
            <w:pPr>
              <w:tabs>
                <w:tab w:val="left" w:pos="1567"/>
              </w:tabs>
              <w:ind w:left="156"/>
              <w:jc w:val="center"/>
              <w:rPr>
                <w:sz w:val="18"/>
                <w:szCs w:val="18"/>
              </w:rPr>
            </w:pPr>
          </w:p>
          <w:p w14:paraId="22D09C21" w14:textId="77777777" w:rsidR="007360BA" w:rsidRDefault="00000000">
            <w:pPr>
              <w:tabs>
                <w:tab w:val="left" w:pos="1567"/>
              </w:tabs>
              <w:ind w:left="156"/>
              <w:jc w:val="center"/>
              <w:rPr>
                <w:sz w:val="18"/>
                <w:szCs w:val="18"/>
              </w:rPr>
            </w:pPr>
            <w:r>
              <w:rPr>
                <w:sz w:val="18"/>
                <w:szCs w:val="18"/>
              </w:rPr>
              <w:t>OV(I)</w:t>
            </w:r>
          </w:p>
        </w:tc>
        <w:tc>
          <w:tcPr>
            <w:tcW w:w="708" w:type="dxa"/>
            <w:tcBorders>
              <w:top w:val="single" w:sz="5" w:space="0" w:color="000000"/>
              <w:left w:val="single" w:sz="8" w:space="0" w:color="000000"/>
              <w:bottom w:val="single" w:sz="5" w:space="0" w:color="000000"/>
              <w:right w:val="single" w:sz="8" w:space="0" w:color="000000"/>
            </w:tcBorders>
          </w:tcPr>
          <w:p w14:paraId="3802507E" w14:textId="77777777" w:rsidR="007360BA" w:rsidRDefault="007360BA">
            <w:pPr>
              <w:tabs>
                <w:tab w:val="left" w:pos="1567"/>
              </w:tabs>
              <w:ind w:left="157"/>
              <w:jc w:val="center"/>
              <w:rPr>
                <w:sz w:val="18"/>
                <w:szCs w:val="18"/>
              </w:rPr>
            </w:pPr>
          </w:p>
          <w:p w14:paraId="4BD6B595" w14:textId="77777777" w:rsidR="007360BA" w:rsidRDefault="00000000">
            <w:pPr>
              <w:tabs>
                <w:tab w:val="left" w:pos="1567"/>
              </w:tabs>
              <w:ind w:left="157"/>
              <w:jc w:val="center"/>
              <w:rPr>
                <w:sz w:val="18"/>
                <w:szCs w:val="18"/>
              </w:rPr>
            </w:pPr>
            <w:r>
              <w:rPr>
                <w:sz w:val="18"/>
                <w:szCs w:val="18"/>
              </w:rPr>
              <w:t>OV(I)</w:t>
            </w:r>
          </w:p>
        </w:tc>
        <w:tc>
          <w:tcPr>
            <w:tcW w:w="790" w:type="dxa"/>
            <w:tcBorders>
              <w:top w:val="single" w:sz="5" w:space="0" w:color="000000"/>
              <w:left w:val="single" w:sz="8" w:space="0" w:color="000000"/>
              <w:bottom w:val="single" w:sz="5" w:space="0" w:color="000000"/>
              <w:right w:val="single" w:sz="8" w:space="0" w:color="000000"/>
            </w:tcBorders>
          </w:tcPr>
          <w:p w14:paraId="0700FDBC" w14:textId="77777777" w:rsidR="007360BA" w:rsidRDefault="007360BA">
            <w:pPr>
              <w:tabs>
                <w:tab w:val="left" w:pos="1567"/>
              </w:tabs>
              <w:jc w:val="center"/>
            </w:pPr>
          </w:p>
        </w:tc>
        <w:tc>
          <w:tcPr>
            <w:tcW w:w="770" w:type="dxa"/>
            <w:tcBorders>
              <w:top w:val="single" w:sz="5" w:space="0" w:color="000000"/>
              <w:left w:val="single" w:sz="8" w:space="0" w:color="000000"/>
              <w:bottom w:val="single" w:sz="5" w:space="0" w:color="000000"/>
              <w:right w:val="single" w:sz="8" w:space="0" w:color="000000"/>
            </w:tcBorders>
          </w:tcPr>
          <w:p w14:paraId="4C12B84A" w14:textId="77777777" w:rsidR="007360BA" w:rsidRDefault="007360BA">
            <w:pPr>
              <w:tabs>
                <w:tab w:val="left" w:pos="1567"/>
              </w:tabs>
              <w:jc w:val="center"/>
            </w:pPr>
          </w:p>
        </w:tc>
      </w:tr>
      <w:tr w:rsidR="007360BA" w14:paraId="480089C6" w14:textId="77777777">
        <w:trPr>
          <w:trHeight w:val="559"/>
        </w:trPr>
        <w:tc>
          <w:tcPr>
            <w:tcW w:w="1175" w:type="dxa"/>
            <w:tcBorders>
              <w:top w:val="single" w:sz="5" w:space="0" w:color="000000"/>
              <w:left w:val="single" w:sz="8" w:space="0" w:color="000000"/>
              <w:bottom w:val="single" w:sz="8" w:space="0" w:color="000000"/>
              <w:right w:val="single" w:sz="8" w:space="0" w:color="000000"/>
            </w:tcBorders>
          </w:tcPr>
          <w:p w14:paraId="54055E63" w14:textId="77777777" w:rsidR="007360BA" w:rsidRDefault="007360BA">
            <w:pPr>
              <w:tabs>
                <w:tab w:val="left" w:pos="1567"/>
              </w:tabs>
            </w:pPr>
          </w:p>
        </w:tc>
        <w:tc>
          <w:tcPr>
            <w:tcW w:w="1439" w:type="dxa"/>
            <w:tcBorders>
              <w:top w:val="single" w:sz="5" w:space="0" w:color="000000"/>
              <w:left w:val="single" w:sz="8" w:space="0" w:color="000000"/>
              <w:bottom w:val="single" w:sz="8" w:space="0" w:color="000000"/>
              <w:right w:val="single" w:sz="8" w:space="0" w:color="000000"/>
            </w:tcBorders>
          </w:tcPr>
          <w:p w14:paraId="6D02EADB" w14:textId="77777777" w:rsidR="007360BA" w:rsidRDefault="00000000">
            <w:pPr>
              <w:tabs>
                <w:tab w:val="left" w:pos="1567"/>
              </w:tabs>
              <w:spacing w:before="59"/>
              <w:ind w:left="25" w:right="38"/>
              <w:jc w:val="center"/>
              <w:rPr>
                <w:sz w:val="18"/>
                <w:szCs w:val="18"/>
              </w:rPr>
            </w:pPr>
            <w:r>
              <w:rPr>
                <w:sz w:val="18"/>
                <w:szCs w:val="18"/>
              </w:rPr>
              <w:t>Hodnoty, postoje,</w:t>
            </w:r>
          </w:p>
          <w:p w14:paraId="23F8CD2B" w14:textId="77777777" w:rsidR="007360BA" w:rsidRDefault="00000000">
            <w:pPr>
              <w:tabs>
                <w:tab w:val="left" w:pos="1567"/>
              </w:tabs>
              <w:spacing w:line="200" w:lineRule="auto"/>
              <w:ind w:left="137" w:right="152"/>
              <w:jc w:val="center"/>
              <w:rPr>
                <w:sz w:val="18"/>
                <w:szCs w:val="18"/>
              </w:rPr>
            </w:pPr>
            <w:r>
              <w:rPr>
                <w:sz w:val="18"/>
                <w:szCs w:val="18"/>
              </w:rPr>
              <w:t>praktická etika</w:t>
            </w:r>
          </w:p>
        </w:tc>
        <w:tc>
          <w:tcPr>
            <w:tcW w:w="730" w:type="dxa"/>
            <w:tcBorders>
              <w:top w:val="single" w:sz="5" w:space="0" w:color="000000"/>
              <w:left w:val="single" w:sz="8" w:space="0" w:color="000000"/>
              <w:bottom w:val="single" w:sz="8" w:space="0" w:color="000000"/>
              <w:right w:val="single" w:sz="8" w:space="0" w:color="000000"/>
            </w:tcBorders>
          </w:tcPr>
          <w:p w14:paraId="1AE3BCF8" w14:textId="77777777" w:rsidR="007360BA" w:rsidRDefault="007360BA">
            <w:pPr>
              <w:tabs>
                <w:tab w:val="left" w:pos="1567"/>
              </w:tabs>
              <w:jc w:val="center"/>
            </w:pPr>
          </w:p>
        </w:tc>
        <w:tc>
          <w:tcPr>
            <w:tcW w:w="730" w:type="dxa"/>
            <w:tcBorders>
              <w:top w:val="single" w:sz="5" w:space="0" w:color="000000"/>
              <w:left w:val="single" w:sz="8" w:space="0" w:color="000000"/>
              <w:bottom w:val="single" w:sz="8" w:space="0" w:color="000000"/>
              <w:right w:val="single" w:sz="8" w:space="0" w:color="000000"/>
            </w:tcBorders>
          </w:tcPr>
          <w:p w14:paraId="2DD54179" w14:textId="77777777" w:rsidR="007360BA" w:rsidRDefault="007360BA">
            <w:pPr>
              <w:tabs>
                <w:tab w:val="left" w:pos="1567"/>
              </w:tabs>
              <w:jc w:val="center"/>
            </w:pPr>
          </w:p>
        </w:tc>
        <w:tc>
          <w:tcPr>
            <w:tcW w:w="730" w:type="dxa"/>
            <w:tcBorders>
              <w:top w:val="single" w:sz="5" w:space="0" w:color="000000"/>
              <w:left w:val="single" w:sz="8" w:space="0" w:color="000000"/>
              <w:bottom w:val="single" w:sz="8" w:space="0" w:color="000000"/>
              <w:right w:val="single" w:sz="8" w:space="0" w:color="000000"/>
            </w:tcBorders>
          </w:tcPr>
          <w:p w14:paraId="693D8E74" w14:textId="77777777" w:rsidR="007360BA" w:rsidRDefault="007360BA">
            <w:pPr>
              <w:tabs>
                <w:tab w:val="left" w:pos="1567"/>
              </w:tabs>
              <w:jc w:val="center"/>
            </w:pPr>
          </w:p>
        </w:tc>
        <w:tc>
          <w:tcPr>
            <w:tcW w:w="732" w:type="dxa"/>
            <w:tcBorders>
              <w:top w:val="single" w:sz="5" w:space="0" w:color="000000"/>
              <w:left w:val="single" w:sz="8" w:space="0" w:color="000000"/>
              <w:bottom w:val="single" w:sz="8" w:space="0" w:color="000000"/>
              <w:right w:val="single" w:sz="8" w:space="0" w:color="000000"/>
            </w:tcBorders>
          </w:tcPr>
          <w:p w14:paraId="798EEDA0" w14:textId="77777777" w:rsidR="007360BA" w:rsidRDefault="007360BA">
            <w:pPr>
              <w:tabs>
                <w:tab w:val="left" w:pos="1567"/>
              </w:tabs>
              <w:jc w:val="center"/>
            </w:pPr>
          </w:p>
        </w:tc>
        <w:tc>
          <w:tcPr>
            <w:tcW w:w="877" w:type="dxa"/>
            <w:tcBorders>
              <w:top w:val="single" w:sz="5" w:space="0" w:color="000000"/>
              <w:left w:val="single" w:sz="8" w:space="0" w:color="000000"/>
              <w:bottom w:val="single" w:sz="8" w:space="0" w:color="000000"/>
              <w:right w:val="single" w:sz="8" w:space="0" w:color="000000"/>
            </w:tcBorders>
          </w:tcPr>
          <w:p w14:paraId="7B3F0C22" w14:textId="77777777" w:rsidR="007360BA" w:rsidRDefault="007360BA">
            <w:pPr>
              <w:tabs>
                <w:tab w:val="left" w:pos="1567"/>
              </w:tabs>
              <w:jc w:val="center"/>
            </w:pPr>
          </w:p>
        </w:tc>
        <w:tc>
          <w:tcPr>
            <w:tcW w:w="709" w:type="dxa"/>
            <w:tcBorders>
              <w:top w:val="single" w:sz="5" w:space="0" w:color="000000"/>
              <w:left w:val="single" w:sz="8" w:space="0" w:color="000000"/>
              <w:bottom w:val="single" w:sz="8" w:space="0" w:color="000000"/>
              <w:right w:val="single" w:sz="8" w:space="0" w:color="000000"/>
            </w:tcBorders>
          </w:tcPr>
          <w:p w14:paraId="3CC15BAE" w14:textId="77777777" w:rsidR="007360BA" w:rsidRDefault="00000000">
            <w:pPr>
              <w:tabs>
                <w:tab w:val="left" w:pos="1567"/>
              </w:tabs>
              <w:jc w:val="center"/>
              <w:rPr>
                <w:sz w:val="18"/>
                <w:szCs w:val="18"/>
              </w:rPr>
            </w:pPr>
            <w:r>
              <w:rPr>
                <w:sz w:val="18"/>
                <w:szCs w:val="18"/>
              </w:rPr>
              <w:t>VZD(I)</w:t>
            </w:r>
          </w:p>
          <w:p w14:paraId="60E6E844" w14:textId="77777777" w:rsidR="007360BA" w:rsidRDefault="00000000">
            <w:pPr>
              <w:tabs>
                <w:tab w:val="left" w:pos="1567"/>
              </w:tabs>
              <w:ind w:left="156"/>
              <w:jc w:val="center"/>
              <w:rPr>
                <w:sz w:val="18"/>
                <w:szCs w:val="18"/>
              </w:rPr>
            </w:pPr>
            <w:r>
              <w:rPr>
                <w:sz w:val="18"/>
                <w:szCs w:val="18"/>
              </w:rPr>
              <w:t>OV(I)</w:t>
            </w:r>
          </w:p>
        </w:tc>
        <w:tc>
          <w:tcPr>
            <w:tcW w:w="708" w:type="dxa"/>
            <w:tcBorders>
              <w:top w:val="single" w:sz="5" w:space="0" w:color="000000"/>
              <w:left w:val="single" w:sz="8" w:space="0" w:color="000000"/>
              <w:bottom w:val="single" w:sz="8" w:space="0" w:color="000000"/>
              <w:right w:val="single" w:sz="8" w:space="0" w:color="000000"/>
            </w:tcBorders>
          </w:tcPr>
          <w:p w14:paraId="1569728A" w14:textId="77777777" w:rsidR="007360BA" w:rsidRDefault="00000000">
            <w:pPr>
              <w:tabs>
                <w:tab w:val="left" w:pos="1567"/>
              </w:tabs>
              <w:jc w:val="center"/>
              <w:rPr>
                <w:sz w:val="18"/>
                <w:szCs w:val="18"/>
              </w:rPr>
            </w:pPr>
            <w:r>
              <w:rPr>
                <w:sz w:val="18"/>
                <w:szCs w:val="18"/>
              </w:rPr>
              <w:t>VZD(I)</w:t>
            </w:r>
          </w:p>
          <w:p w14:paraId="095BD8F3" w14:textId="77777777" w:rsidR="007360BA" w:rsidRDefault="00000000">
            <w:pPr>
              <w:tabs>
                <w:tab w:val="left" w:pos="1567"/>
              </w:tabs>
              <w:ind w:left="157"/>
              <w:jc w:val="center"/>
              <w:rPr>
                <w:sz w:val="18"/>
                <w:szCs w:val="18"/>
              </w:rPr>
            </w:pPr>
            <w:r>
              <w:rPr>
                <w:sz w:val="18"/>
                <w:szCs w:val="18"/>
              </w:rPr>
              <w:t>OV(I)</w:t>
            </w:r>
          </w:p>
        </w:tc>
        <w:tc>
          <w:tcPr>
            <w:tcW w:w="790" w:type="dxa"/>
            <w:tcBorders>
              <w:top w:val="single" w:sz="5" w:space="0" w:color="000000"/>
              <w:left w:val="single" w:sz="8" w:space="0" w:color="000000"/>
              <w:bottom w:val="single" w:sz="8" w:space="0" w:color="000000"/>
              <w:right w:val="single" w:sz="8" w:space="0" w:color="000000"/>
            </w:tcBorders>
          </w:tcPr>
          <w:p w14:paraId="239E9A53" w14:textId="77777777" w:rsidR="007360BA" w:rsidRDefault="00000000">
            <w:pPr>
              <w:tabs>
                <w:tab w:val="left" w:pos="1567"/>
              </w:tabs>
              <w:spacing w:before="59"/>
              <w:ind w:left="147"/>
              <w:jc w:val="center"/>
              <w:rPr>
                <w:sz w:val="18"/>
                <w:szCs w:val="18"/>
              </w:rPr>
            </w:pPr>
            <w:r>
              <w:rPr>
                <w:sz w:val="18"/>
                <w:szCs w:val="18"/>
              </w:rPr>
              <w:t>OV(I)</w:t>
            </w:r>
          </w:p>
          <w:p w14:paraId="169336E6" w14:textId="77777777" w:rsidR="007360BA" w:rsidRDefault="00000000">
            <w:pPr>
              <w:tabs>
                <w:tab w:val="left" w:pos="1567"/>
              </w:tabs>
              <w:spacing w:line="200" w:lineRule="auto"/>
              <w:ind w:left="82"/>
              <w:jc w:val="center"/>
              <w:rPr>
                <w:sz w:val="18"/>
                <w:szCs w:val="18"/>
              </w:rPr>
            </w:pPr>
            <w:r>
              <w:rPr>
                <w:sz w:val="18"/>
                <w:szCs w:val="18"/>
              </w:rPr>
              <w:t>PŘ(I)</w:t>
            </w:r>
          </w:p>
        </w:tc>
        <w:tc>
          <w:tcPr>
            <w:tcW w:w="770" w:type="dxa"/>
            <w:tcBorders>
              <w:top w:val="single" w:sz="5" w:space="0" w:color="000000"/>
              <w:left w:val="single" w:sz="8" w:space="0" w:color="000000"/>
              <w:bottom w:val="single" w:sz="8" w:space="0" w:color="000000"/>
              <w:right w:val="single" w:sz="8" w:space="0" w:color="000000"/>
            </w:tcBorders>
          </w:tcPr>
          <w:p w14:paraId="28ADD9BE" w14:textId="77777777" w:rsidR="007360BA" w:rsidRDefault="00000000">
            <w:pPr>
              <w:tabs>
                <w:tab w:val="left" w:pos="1567"/>
              </w:tabs>
              <w:spacing w:before="62" w:line="200" w:lineRule="auto"/>
              <w:ind w:right="117"/>
              <w:jc w:val="center"/>
              <w:rPr>
                <w:sz w:val="18"/>
                <w:szCs w:val="18"/>
              </w:rPr>
            </w:pPr>
            <w:r>
              <w:rPr>
                <w:sz w:val="18"/>
                <w:szCs w:val="18"/>
              </w:rPr>
              <w:t>OV(I)</w:t>
            </w:r>
          </w:p>
          <w:p w14:paraId="30870CBD" w14:textId="77777777" w:rsidR="007360BA" w:rsidRDefault="00000000">
            <w:pPr>
              <w:tabs>
                <w:tab w:val="left" w:pos="1567"/>
              </w:tabs>
              <w:spacing w:before="62" w:line="200" w:lineRule="auto"/>
              <w:ind w:right="117"/>
              <w:jc w:val="center"/>
              <w:rPr>
                <w:sz w:val="18"/>
                <w:szCs w:val="18"/>
              </w:rPr>
            </w:pPr>
            <w:r>
              <w:rPr>
                <w:sz w:val="18"/>
                <w:szCs w:val="18"/>
              </w:rPr>
              <w:t>VZD(I)</w:t>
            </w:r>
          </w:p>
        </w:tc>
      </w:tr>
    </w:tbl>
    <w:p w14:paraId="57B245F9" w14:textId="77777777" w:rsidR="007360BA" w:rsidRDefault="007360BA">
      <w:pPr>
        <w:tabs>
          <w:tab w:val="left" w:pos="1567"/>
        </w:tabs>
        <w:spacing w:before="9" w:line="120" w:lineRule="auto"/>
        <w:rPr>
          <w:sz w:val="12"/>
          <w:szCs w:val="12"/>
        </w:rPr>
      </w:pPr>
    </w:p>
    <w:p w14:paraId="6D334183" w14:textId="77777777" w:rsidR="007360BA" w:rsidRDefault="00000000">
      <w:pPr>
        <w:tabs>
          <w:tab w:val="left" w:pos="1567"/>
        </w:tabs>
        <w:spacing w:before="40"/>
        <w:ind w:left="179"/>
        <w:rPr>
          <w:sz w:val="16"/>
          <w:szCs w:val="16"/>
        </w:rPr>
      </w:pPr>
      <w:r>
        <w:rPr>
          <w:sz w:val="16"/>
          <w:szCs w:val="16"/>
        </w:rPr>
        <w:t>I – integrace do předmětu</w:t>
      </w:r>
    </w:p>
    <w:p w14:paraId="6265398C" w14:textId="77777777" w:rsidR="007360BA" w:rsidRDefault="007360BA">
      <w:pPr>
        <w:tabs>
          <w:tab w:val="left" w:pos="1567"/>
        </w:tabs>
        <w:spacing w:line="200" w:lineRule="auto"/>
      </w:pPr>
    </w:p>
    <w:tbl>
      <w:tblPr>
        <w:tblStyle w:val="affffffffffffffffff0"/>
        <w:tblW w:w="9211" w:type="dxa"/>
        <w:tblInd w:w="98" w:type="dxa"/>
        <w:tblLayout w:type="fixed"/>
        <w:tblLook w:val="0000" w:firstRow="0" w:lastRow="0" w:firstColumn="0" w:lastColumn="0" w:noHBand="0" w:noVBand="0"/>
      </w:tblPr>
      <w:tblGrid>
        <w:gridCol w:w="2770"/>
        <w:gridCol w:w="544"/>
        <w:gridCol w:w="538"/>
        <w:gridCol w:w="547"/>
        <w:gridCol w:w="720"/>
        <w:gridCol w:w="719"/>
        <w:gridCol w:w="940"/>
        <w:gridCol w:w="812"/>
        <w:gridCol w:w="809"/>
        <w:gridCol w:w="812"/>
      </w:tblGrid>
      <w:tr w:rsidR="007360BA" w14:paraId="7FE5A4C8" w14:textId="77777777">
        <w:trPr>
          <w:trHeight w:val="422"/>
        </w:trPr>
        <w:tc>
          <w:tcPr>
            <w:tcW w:w="9211" w:type="dxa"/>
            <w:gridSpan w:val="10"/>
            <w:tcBorders>
              <w:top w:val="single" w:sz="8" w:space="0" w:color="000000"/>
              <w:left w:val="single" w:sz="8" w:space="0" w:color="000000"/>
              <w:bottom w:val="nil"/>
              <w:right w:val="single" w:sz="8" w:space="0" w:color="000000"/>
            </w:tcBorders>
          </w:tcPr>
          <w:p w14:paraId="605D8C8B" w14:textId="77777777" w:rsidR="007360BA" w:rsidRDefault="00000000">
            <w:pPr>
              <w:tabs>
                <w:tab w:val="left" w:pos="1567"/>
              </w:tabs>
              <w:spacing w:before="60"/>
              <w:ind w:left="59"/>
            </w:pPr>
            <w:r>
              <w:rPr>
                <w:b/>
              </w:rPr>
              <w:t>4.2 Výchova demokratického občana</w:t>
            </w:r>
          </w:p>
        </w:tc>
      </w:tr>
      <w:tr w:rsidR="007360BA" w14:paraId="7D323C0D" w14:textId="77777777">
        <w:trPr>
          <w:trHeight w:val="290"/>
        </w:trPr>
        <w:tc>
          <w:tcPr>
            <w:tcW w:w="2770" w:type="dxa"/>
            <w:tcBorders>
              <w:top w:val="single" w:sz="8" w:space="0" w:color="000000"/>
              <w:left w:val="single" w:sz="8" w:space="0" w:color="000000"/>
              <w:bottom w:val="single" w:sz="5" w:space="0" w:color="000000"/>
              <w:right w:val="single" w:sz="8" w:space="0" w:color="000000"/>
            </w:tcBorders>
          </w:tcPr>
          <w:p w14:paraId="27EF8944" w14:textId="77777777" w:rsidR="007360BA" w:rsidRDefault="007360BA">
            <w:pPr>
              <w:tabs>
                <w:tab w:val="left" w:pos="1567"/>
              </w:tabs>
            </w:pPr>
          </w:p>
        </w:tc>
        <w:tc>
          <w:tcPr>
            <w:tcW w:w="3068" w:type="dxa"/>
            <w:gridSpan w:val="5"/>
            <w:tcBorders>
              <w:top w:val="single" w:sz="8" w:space="0" w:color="000000"/>
              <w:left w:val="single" w:sz="8" w:space="0" w:color="000000"/>
              <w:bottom w:val="nil"/>
              <w:right w:val="single" w:sz="8" w:space="0" w:color="000000"/>
            </w:tcBorders>
          </w:tcPr>
          <w:p w14:paraId="2B71ABE1" w14:textId="77777777" w:rsidR="007360BA" w:rsidRDefault="00000000">
            <w:pPr>
              <w:tabs>
                <w:tab w:val="left" w:pos="1567"/>
              </w:tabs>
              <w:spacing w:before="35"/>
              <w:ind w:left="1142" w:right="1149"/>
              <w:jc w:val="center"/>
              <w:rPr>
                <w:sz w:val="18"/>
                <w:szCs w:val="18"/>
              </w:rPr>
            </w:pPr>
            <w:r>
              <w:rPr>
                <w:b/>
                <w:sz w:val="18"/>
                <w:szCs w:val="18"/>
              </w:rPr>
              <w:t>1. stupeň</w:t>
            </w:r>
          </w:p>
        </w:tc>
        <w:tc>
          <w:tcPr>
            <w:tcW w:w="3373" w:type="dxa"/>
            <w:gridSpan w:val="4"/>
            <w:tcBorders>
              <w:top w:val="single" w:sz="8" w:space="0" w:color="000000"/>
              <w:left w:val="single" w:sz="8" w:space="0" w:color="000000"/>
              <w:bottom w:val="nil"/>
              <w:right w:val="single" w:sz="8" w:space="0" w:color="000000"/>
            </w:tcBorders>
          </w:tcPr>
          <w:p w14:paraId="42DB96BA" w14:textId="77777777" w:rsidR="007360BA" w:rsidRDefault="00000000">
            <w:pPr>
              <w:tabs>
                <w:tab w:val="left" w:pos="1567"/>
              </w:tabs>
              <w:spacing w:before="35"/>
              <w:ind w:left="1297" w:right="1299"/>
              <w:jc w:val="center"/>
              <w:rPr>
                <w:sz w:val="18"/>
                <w:szCs w:val="18"/>
              </w:rPr>
            </w:pPr>
            <w:r>
              <w:rPr>
                <w:b/>
                <w:sz w:val="18"/>
                <w:szCs w:val="18"/>
              </w:rPr>
              <w:t>2. stupeň</w:t>
            </w:r>
          </w:p>
        </w:tc>
      </w:tr>
      <w:tr w:rsidR="007360BA" w14:paraId="3FB8D573" w14:textId="77777777">
        <w:trPr>
          <w:trHeight w:val="1078"/>
        </w:trPr>
        <w:tc>
          <w:tcPr>
            <w:tcW w:w="2770" w:type="dxa"/>
            <w:tcBorders>
              <w:top w:val="single" w:sz="5" w:space="0" w:color="000000"/>
              <w:left w:val="single" w:sz="8" w:space="0" w:color="000000"/>
              <w:bottom w:val="single" w:sz="5" w:space="0" w:color="000000"/>
              <w:right w:val="single" w:sz="8" w:space="0" w:color="000000"/>
            </w:tcBorders>
          </w:tcPr>
          <w:p w14:paraId="0B36C0CD" w14:textId="77777777" w:rsidR="007360BA" w:rsidRDefault="007360BA">
            <w:pPr>
              <w:tabs>
                <w:tab w:val="left" w:pos="1567"/>
              </w:tabs>
              <w:spacing w:line="200" w:lineRule="auto"/>
            </w:pPr>
          </w:p>
          <w:p w14:paraId="4E8F3889" w14:textId="77777777" w:rsidR="007360BA" w:rsidRDefault="007360BA">
            <w:pPr>
              <w:tabs>
                <w:tab w:val="left" w:pos="1567"/>
              </w:tabs>
              <w:spacing w:before="9" w:line="220" w:lineRule="auto"/>
              <w:rPr>
                <w:sz w:val="22"/>
                <w:szCs w:val="22"/>
              </w:rPr>
            </w:pPr>
          </w:p>
          <w:p w14:paraId="6778C538" w14:textId="77777777" w:rsidR="007360BA" w:rsidRDefault="00000000">
            <w:pPr>
              <w:tabs>
                <w:tab w:val="left" w:pos="1567"/>
              </w:tabs>
              <w:ind w:left="114"/>
              <w:rPr>
                <w:sz w:val="18"/>
                <w:szCs w:val="18"/>
              </w:rPr>
            </w:pPr>
            <w:r>
              <w:rPr>
                <w:b/>
                <w:sz w:val="18"/>
                <w:szCs w:val="18"/>
              </w:rPr>
              <w:t>Název tematického okruhu VDO</w:t>
            </w:r>
          </w:p>
        </w:tc>
        <w:tc>
          <w:tcPr>
            <w:tcW w:w="544" w:type="dxa"/>
            <w:tcBorders>
              <w:top w:val="single" w:sz="5" w:space="0" w:color="000000"/>
              <w:left w:val="single" w:sz="8" w:space="0" w:color="000000"/>
              <w:bottom w:val="single" w:sz="5" w:space="0" w:color="000000"/>
              <w:right w:val="single" w:sz="8" w:space="0" w:color="000000"/>
            </w:tcBorders>
          </w:tcPr>
          <w:p w14:paraId="1F32F34D" w14:textId="77777777" w:rsidR="007360BA" w:rsidRDefault="007360BA">
            <w:pPr>
              <w:tabs>
                <w:tab w:val="left" w:pos="1567"/>
              </w:tabs>
              <w:spacing w:before="1" w:line="140" w:lineRule="auto"/>
              <w:rPr>
                <w:sz w:val="15"/>
                <w:szCs w:val="15"/>
              </w:rPr>
            </w:pPr>
          </w:p>
          <w:p w14:paraId="00AC916A" w14:textId="77777777" w:rsidR="007360BA" w:rsidRDefault="00000000">
            <w:pPr>
              <w:tabs>
                <w:tab w:val="left" w:pos="1567"/>
              </w:tabs>
              <w:ind w:left="194"/>
              <w:rPr>
                <w:sz w:val="18"/>
                <w:szCs w:val="18"/>
              </w:rPr>
            </w:pPr>
            <w:r>
              <w:rPr>
                <w:b/>
                <w:sz w:val="18"/>
                <w:szCs w:val="18"/>
              </w:rPr>
              <w:t>1. ročník</w:t>
            </w:r>
          </w:p>
        </w:tc>
        <w:tc>
          <w:tcPr>
            <w:tcW w:w="538" w:type="dxa"/>
            <w:tcBorders>
              <w:top w:val="single" w:sz="5" w:space="0" w:color="000000"/>
              <w:left w:val="single" w:sz="8" w:space="0" w:color="000000"/>
              <w:bottom w:val="single" w:sz="5" w:space="0" w:color="000000"/>
              <w:right w:val="single" w:sz="8" w:space="0" w:color="000000"/>
            </w:tcBorders>
          </w:tcPr>
          <w:p w14:paraId="77534B13" w14:textId="77777777" w:rsidR="007360BA" w:rsidRDefault="007360BA">
            <w:pPr>
              <w:tabs>
                <w:tab w:val="left" w:pos="1567"/>
              </w:tabs>
              <w:spacing w:before="7" w:line="140" w:lineRule="auto"/>
              <w:rPr>
                <w:sz w:val="14"/>
                <w:szCs w:val="14"/>
              </w:rPr>
            </w:pPr>
          </w:p>
          <w:p w14:paraId="51740141" w14:textId="77777777" w:rsidR="007360BA" w:rsidRDefault="00000000">
            <w:pPr>
              <w:tabs>
                <w:tab w:val="left" w:pos="1567"/>
              </w:tabs>
              <w:ind w:left="194"/>
              <w:rPr>
                <w:sz w:val="18"/>
                <w:szCs w:val="18"/>
              </w:rPr>
            </w:pPr>
            <w:r>
              <w:rPr>
                <w:b/>
                <w:sz w:val="18"/>
                <w:szCs w:val="18"/>
              </w:rPr>
              <w:t>2. ročník</w:t>
            </w:r>
          </w:p>
        </w:tc>
        <w:tc>
          <w:tcPr>
            <w:tcW w:w="547" w:type="dxa"/>
            <w:tcBorders>
              <w:top w:val="single" w:sz="5" w:space="0" w:color="000000"/>
              <w:left w:val="single" w:sz="8" w:space="0" w:color="000000"/>
              <w:bottom w:val="single" w:sz="5" w:space="0" w:color="000000"/>
              <w:right w:val="single" w:sz="8" w:space="0" w:color="000000"/>
            </w:tcBorders>
          </w:tcPr>
          <w:p w14:paraId="6A60E876" w14:textId="77777777" w:rsidR="007360BA" w:rsidRDefault="007360BA">
            <w:pPr>
              <w:tabs>
                <w:tab w:val="left" w:pos="1567"/>
              </w:tabs>
              <w:spacing w:before="2" w:line="140" w:lineRule="auto"/>
              <w:rPr>
                <w:sz w:val="15"/>
                <w:szCs w:val="15"/>
              </w:rPr>
            </w:pPr>
          </w:p>
          <w:p w14:paraId="22C2EC82" w14:textId="77777777" w:rsidR="007360BA" w:rsidRDefault="00000000">
            <w:pPr>
              <w:tabs>
                <w:tab w:val="left" w:pos="1567"/>
              </w:tabs>
              <w:ind w:left="194"/>
              <w:rPr>
                <w:sz w:val="18"/>
                <w:szCs w:val="18"/>
              </w:rPr>
            </w:pPr>
            <w:r>
              <w:rPr>
                <w:b/>
                <w:sz w:val="18"/>
                <w:szCs w:val="18"/>
              </w:rPr>
              <w:t>3. ročník</w:t>
            </w:r>
          </w:p>
        </w:tc>
        <w:tc>
          <w:tcPr>
            <w:tcW w:w="720" w:type="dxa"/>
            <w:tcBorders>
              <w:top w:val="single" w:sz="5" w:space="0" w:color="000000"/>
              <w:left w:val="single" w:sz="8" w:space="0" w:color="000000"/>
              <w:bottom w:val="single" w:sz="5" w:space="0" w:color="000000"/>
              <w:right w:val="single" w:sz="8" w:space="0" w:color="000000"/>
            </w:tcBorders>
          </w:tcPr>
          <w:p w14:paraId="2AF7F173" w14:textId="77777777" w:rsidR="007360BA" w:rsidRDefault="007360BA">
            <w:pPr>
              <w:tabs>
                <w:tab w:val="left" w:pos="1567"/>
              </w:tabs>
              <w:spacing w:before="18" w:line="220" w:lineRule="auto"/>
              <w:rPr>
                <w:sz w:val="22"/>
                <w:szCs w:val="22"/>
              </w:rPr>
            </w:pPr>
          </w:p>
          <w:p w14:paraId="04F6816D" w14:textId="77777777" w:rsidR="007360BA" w:rsidRDefault="00000000">
            <w:pPr>
              <w:tabs>
                <w:tab w:val="left" w:pos="1567"/>
              </w:tabs>
              <w:ind w:left="194"/>
              <w:rPr>
                <w:sz w:val="18"/>
                <w:szCs w:val="18"/>
              </w:rPr>
            </w:pPr>
            <w:r>
              <w:rPr>
                <w:b/>
                <w:sz w:val="18"/>
                <w:szCs w:val="18"/>
              </w:rPr>
              <w:t>4. ročník</w:t>
            </w:r>
          </w:p>
        </w:tc>
        <w:tc>
          <w:tcPr>
            <w:tcW w:w="719" w:type="dxa"/>
            <w:tcBorders>
              <w:top w:val="single" w:sz="5" w:space="0" w:color="000000"/>
              <w:left w:val="single" w:sz="8" w:space="0" w:color="000000"/>
              <w:bottom w:val="single" w:sz="5" w:space="0" w:color="000000"/>
              <w:right w:val="single" w:sz="8" w:space="0" w:color="000000"/>
            </w:tcBorders>
          </w:tcPr>
          <w:p w14:paraId="7FCFF25C" w14:textId="77777777" w:rsidR="007360BA" w:rsidRDefault="007360BA">
            <w:pPr>
              <w:tabs>
                <w:tab w:val="left" w:pos="1567"/>
              </w:tabs>
              <w:spacing w:before="18" w:line="220" w:lineRule="auto"/>
              <w:rPr>
                <w:sz w:val="22"/>
                <w:szCs w:val="22"/>
              </w:rPr>
            </w:pPr>
          </w:p>
          <w:p w14:paraId="6791A35D" w14:textId="77777777" w:rsidR="007360BA" w:rsidRDefault="00000000">
            <w:pPr>
              <w:tabs>
                <w:tab w:val="left" w:pos="1567"/>
              </w:tabs>
              <w:ind w:left="194"/>
              <w:rPr>
                <w:sz w:val="18"/>
                <w:szCs w:val="18"/>
              </w:rPr>
            </w:pPr>
            <w:r>
              <w:rPr>
                <w:b/>
                <w:sz w:val="18"/>
                <w:szCs w:val="18"/>
              </w:rPr>
              <w:t>5. ročník</w:t>
            </w:r>
          </w:p>
        </w:tc>
        <w:tc>
          <w:tcPr>
            <w:tcW w:w="940" w:type="dxa"/>
            <w:tcBorders>
              <w:top w:val="single" w:sz="5" w:space="0" w:color="000000"/>
              <w:left w:val="single" w:sz="8" w:space="0" w:color="000000"/>
              <w:bottom w:val="single" w:sz="5" w:space="0" w:color="000000"/>
              <w:right w:val="single" w:sz="8" w:space="0" w:color="000000"/>
            </w:tcBorders>
          </w:tcPr>
          <w:p w14:paraId="59350F02" w14:textId="77777777" w:rsidR="007360BA" w:rsidRDefault="007360BA">
            <w:pPr>
              <w:tabs>
                <w:tab w:val="left" w:pos="1567"/>
              </w:tabs>
              <w:spacing w:before="8" w:line="140" w:lineRule="auto"/>
              <w:rPr>
                <w:sz w:val="14"/>
                <w:szCs w:val="14"/>
              </w:rPr>
            </w:pPr>
          </w:p>
          <w:p w14:paraId="638DB2F7" w14:textId="77777777" w:rsidR="007360BA" w:rsidRDefault="007360BA">
            <w:pPr>
              <w:tabs>
                <w:tab w:val="left" w:pos="1567"/>
              </w:tabs>
              <w:spacing w:line="200" w:lineRule="auto"/>
            </w:pPr>
          </w:p>
          <w:p w14:paraId="4E179581" w14:textId="77777777" w:rsidR="007360BA" w:rsidRDefault="00000000">
            <w:pPr>
              <w:tabs>
                <w:tab w:val="left" w:pos="1567"/>
              </w:tabs>
              <w:ind w:left="194"/>
              <w:rPr>
                <w:sz w:val="18"/>
                <w:szCs w:val="18"/>
              </w:rPr>
            </w:pPr>
            <w:r>
              <w:rPr>
                <w:b/>
                <w:sz w:val="18"/>
                <w:szCs w:val="18"/>
              </w:rPr>
              <w:t>6. ročník</w:t>
            </w:r>
          </w:p>
        </w:tc>
        <w:tc>
          <w:tcPr>
            <w:tcW w:w="812" w:type="dxa"/>
            <w:tcBorders>
              <w:top w:val="single" w:sz="5" w:space="0" w:color="000000"/>
              <w:left w:val="single" w:sz="8" w:space="0" w:color="000000"/>
              <w:bottom w:val="single" w:sz="5" w:space="0" w:color="000000"/>
              <w:right w:val="single" w:sz="8" w:space="0" w:color="000000"/>
            </w:tcBorders>
          </w:tcPr>
          <w:p w14:paraId="79CF65A7" w14:textId="77777777" w:rsidR="007360BA" w:rsidRDefault="007360BA">
            <w:pPr>
              <w:tabs>
                <w:tab w:val="left" w:pos="1567"/>
              </w:tabs>
              <w:spacing w:before="4" w:line="280" w:lineRule="auto"/>
              <w:rPr>
                <w:sz w:val="28"/>
                <w:szCs w:val="28"/>
              </w:rPr>
            </w:pPr>
          </w:p>
          <w:p w14:paraId="247BB82C" w14:textId="77777777" w:rsidR="007360BA" w:rsidRDefault="00000000">
            <w:pPr>
              <w:tabs>
                <w:tab w:val="left" w:pos="1567"/>
              </w:tabs>
              <w:ind w:left="194"/>
              <w:rPr>
                <w:sz w:val="18"/>
                <w:szCs w:val="18"/>
              </w:rPr>
            </w:pPr>
            <w:r>
              <w:rPr>
                <w:b/>
                <w:sz w:val="18"/>
                <w:szCs w:val="18"/>
              </w:rPr>
              <w:t>7. ročník</w:t>
            </w:r>
          </w:p>
        </w:tc>
        <w:tc>
          <w:tcPr>
            <w:tcW w:w="809" w:type="dxa"/>
            <w:tcBorders>
              <w:top w:val="single" w:sz="5" w:space="0" w:color="000000"/>
              <w:left w:val="single" w:sz="8" w:space="0" w:color="000000"/>
              <w:bottom w:val="single" w:sz="5" w:space="0" w:color="000000"/>
              <w:right w:val="single" w:sz="8" w:space="0" w:color="000000"/>
            </w:tcBorders>
          </w:tcPr>
          <w:p w14:paraId="3955373E" w14:textId="77777777" w:rsidR="007360BA" w:rsidRDefault="007360BA">
            <w:pPr>
              <w:tabs>
                <w:tab w:val="left" w:pos="1567"/>
              </w:tabs>
              <w:spacing w:before="1" w:line="280" w:lineRule="auto"/>
              <w:rPr>
                <w:sz w:val="28"/>
                <w:szCs w:val="28"/>
              </w:rPr>
            </w:pPr>
          </w:p>
          <w:p w14:paraId="15351566" w14:textId="77777777" w:rsidR="007360BA" w:rsidRDefault="00000000">
            <w:pPr>
              <w:tabs>
                <w:tab w:val="left" w:pos="1567"/>
              </w:tabs>
              <w:ind w:left="194"/>
              <w:rPr>
                <w:sz w:val="18"/>
                <w:szCs w:val="18"/>
              </w:rPr>
            </w:pPr>
            <w:r>
              <w:rPr>
                <w:b/>
                <w:sz w:val="18"/>
                <w:szCs w:val="18"/>
              </w:rPr>
              <w:t>8. ročník</w:t>
            </w:r>
          </w:p>
        </w:tc>
        <w:tc>
          <w:tcPr>
            <w:tcW w:w="812" w:type="dxa"/>
            <w:tcBorders>
              <w:top w:val="single" w:sz="5" w:space="0" w:color="000000"/>
              <w:left w:val="single" w:sz="8" w:space="0" w:color="000000"/>
              <w:bottom w:val="single" w:sz="5" w:space="0" w:color="000000"/>
              <w:right w:val="single" w:sz="8" w:space="0" w:color="000000"/>
            </w:tcBorders>
          </w:tcPr>
          <w:p w14:paraId="3082B5A9" w14:textId="77777777" w:rsidR="007360BA" w:rsidRDefault="007360BA">
            <w:pPr>
              <w:tabs>
                <w:tab w:val="left" w:pos="1567"/>
              </w:tabs>
              <w:spacing w:before="4" w:line="280" w:lineRule="auto"/>
              <w:rPr>
                <w:sz w:val="28"/>
                <w:szCs w:val="28"/>
              </w:rPr>
            </w:pPr>
          </w:p>
          <w:p w14:paraId="217FD270" w14:textId="77777777" w:rsidR="007360BA" w:rsidRDefault="00000000">
            <w:pPr>
              <w:tabs>
                <w:tab w:val="left" w:pos="1567"/>
              </w:tabs>
              <w:ind w:left="194"/>
              <w:rPr>
                <w:sz w:val="18"/>
                <w:szCs w:val="18"/>
              </w:rPr>
            </w:pPr>
            <w:r>
              <w:rPr>
                <w:b/>
                <w:sz w:val="18"/>
                <w:szCs w:val="18"/>
              </w:rPr>
              <w:t>9. ročník</w:t>
            </w:r>
          </w:p>
        </w:tc>
      </w:tr>
      <w:tr w:rsidR="007360BA" w14:paraId="3815FFC7" w14:textId="77777777">
        <w:trPr>
          <w:trHeight w:val="471"/>
        </w:trPr>
        <w:tc>
          <w:tcPr>
            <w:tcW w:w="2770" w:type="dxa"/>
            <w:tcBorders>
              <w:top w:val="single" w:sz="5" w:space="0" w:color="000000"/>
              <w:left w:val="single" w:sz="8" w:space="0" w:color="000000"/>
              <w:bottom w:val="single" w:sz="5" w:space="0" w:color="000000"/>
              <w:right w:val="single" w:sz="8" w:space="0" w:color="000000"/>
            </w:tcBorders>
          </w:tcPr>
          <w:p w14:paraId="30E1708C" w14:textId="77777777" w:rsidR="007360BA" w:rsidRDefault="007360BA">
            <w:pPr>
              <w:tabs>
                <w:tab w:val="left" w:pos="1567"/>
              </w:tabs>
              <w:spacing w:before="1" w:line="120" w:lineRule="auto"/>
              <w:rPr>
                <w:sz w:val="12"/>
                <w:szCs w:val="12"/>
              </w:rPr>
            </w:pPr>
          </w:p>
          <w:p w14:paraId="53A7878B" w14:textId="77777777" w:rsidR="007360BA" w:rsidRDefault="00000000">
            <w:pPr>
              <w:tabs>
                <w:tab w:val="left" w:pos="1567"/>
              </w:tabs>
              <w:ind w:left="340"/>
              <w:rPr>
                <w:sz w:val="18"/>
                <w:szCs w:val="18"/>
              </w:rPr>
            </w:pPr>
            <w:r>
              <w:rPr>
                <w:sz w:val="18"/>
                <w:szCs w:val="18"/>
              </w:rPr>
              <w:t>Občanská společnost a škola</w:t>
            </w:r>
          </w:p>
        </w:tc>
        <w:tc>
          <w:tcPr>
            <w:tcW w:w="544" w:type="dxa"/>
            <w:tcBorders>
              <w:top w:val="single" w:sz="5" w:space="0" w:color="000000"/>
              <w:left w:val="single" w:sz="8" w:space="0" w:color="000000"/>
              <w:bottom w:val="single" w:sz="5" w:space="0" w:color="000000"/>
              <w:right w:val="single" w:sz="8" w:space="0" w:color="000000"/>
            </w:tcBorders>
          </w:tcPr>
          <w:p w14:paraId="5D07D3C9" w14:textId="77777777" w:rsidR="007360BA" w:rsidRDefault="007360BA">
            <w:pPr>
              <w:tabs>
                <w:tab w:val="left" w:pos="1567"/>
              </w:tabs>
            </w:pPr>
          </w:p>
        </w:tc>
        <w:tc>
          <w:tcPr>
            <w:tcW w:w="538" w:type="dxa"/>
            <w:tcBorders>
              <w:top w:val="single" w:sz="5" w:space="0" w:color="000000"/>
              <w:left w:val="single" w:sz="8" w:space="0" w:color="000000"/>
              <w:bottom w:val="single" w:sz="5" w:space="0" w:color="000000"/>
              <w:right w:val="single" w:sz="8" w:space="0" w:color="000000"/>
            </w:tcBorders>
          </w:tcPr>
          <w:p w14:paraId="10549C44" w14:textId="77777777" w:rsidR="007360BA" w:rsidRDefault="007360BA">
            <w:pPr>
              <w:tabs>
                <w:tab w:val="left" w:pos="1567"/>
              </w:tabs>
            </w:pPr>
          </w:p>
        </w:tc>
        <w:tc>
          <w:tcPr>
            <w:tcW w:w="547" w:type="dxa"/>
            <w:tcBorders>
              <w:top w:val="single" w:sz="5" w:space="0" w:color="000000"/>
              <w:left w:val="single" w:sz="8" w:space="0" w:color="000000"/>
              <w:bottom w:val="single" w:sz="5" w:space="0" w:color="000000"/>
              <w:right w:val="single" w:sz="8" w:space="0" w:color="000000"/>
            </w:tcBorders>
          </w:tcPr>
          <w:p w14:paraId="18FB92CE"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063BA1DC" w14:textId="77777777" w:rsidR="007360BA" w:rsidRDefault="007360BA">
            <w:pPr>
              <w:tabs>
                <w:tab w:val="left" w:pos="1567"/>
              </w:tabs>
            </w:pPr>
          </w:p>
        </w:tc>
        <w:tc>
          <w:tcPr>
            <w:tcW w:w="719" w:type="dxa"/>
            <w:tcBorders>
              <w:top w:val="single" w:sz="5" w:space="0" w:color="000000"/>
              <w:left w:val="single" w:sz="8" w:space="0" w:color="000000"/>
              <w:bottom w:val="single" w:sz="5" w:space="0" w:color="000000"/>
              <w:right w:val="single" w:sz="8" w:space="0" w:color="000000"/>
            </w:tcBorders>
          </w:tcPr>
          <w:p w14:paraId="38BD312A" w14:textId="77777777" w:rsidR="007360BA" w:rsidRDefault="007360BA">
            <w:pPr>
              <w:tabs>
                <w:tab w:val="left" w:pos="1567"/>
              </w:tabs>
            </w:pPr>
          </w:p>
        </w:tc>
        <w:tc>
          <w:tcPr>
            <w:tcW w:w="940" w:type="dxa"/>
            <w:tcBorders>
              <w:top w:val="single" w:sz="5" w:space="0" w:color="000000"/>
              <w:left w:val="single" w:sz="8" w:space="0" w:color="000000"/>
              <w:bottom w:val="single" w:sz="5" w:space="0" w:color="000000"/>
              <w:right w:val="single" w:sz="8" w:space="0" w:color="000000"/>
            </w:tcBorders>
          </w:tcPr>
          <w:p w14:paraId="4D13F398" w14:textId="77777777" w:rsidR="007360BA" w:rsidRDefault="007360BA">
            <w:pPr>
              <w:tabs>
                <w:tab w:val="left" w:pos="1567"/>
              </w:tabs>
              <w:spacing w:before="1" w:line="120" w:lineRule="auto"/>
              <w:rPr>
                <w:sz w:val="12"/>
                <w:szCs w:val="12"/>
              </w:rPr>
            </w:pPr>
          </w:p>
          <w:p w14:paraId="1174F82C" w14:textId="77777777" w:rsidR="007360BA" w:rsidRDefault="00000000">
            <w:pPr>
              <w:tabs>
                <w:tab w:val="left" w:pos="1567"/>
              </w:tabs>
              <w:ind w:left="238"/>
              <w:rPr>
                <w:sz w:val="18"/>
                <w:szCs w:val="18"/>
              </w:rPr>
            </w:pPr>
            <w:r>
              <w:rPr>
                <w:sz w:val="18"/>
                <w:szCs w:val="18"/>
              </w:rPr>
              <w:t>OV(I)</w:t>
            </w:r>
          </w:p>
        </w:tc>
        <w:tc>
          <w:tcPr>
            <w:tcW w:w="812" w:type="dxa"/>
            <w:tcBorders>
              <w:top w:val="single" w:sz="5" w:space="0" w:color="000000"/>
              <w:left w:val="single" w:sz="8" w:space="0" w:color="000000"/>
              <w:bottom w:val="single" w:sz="5" w:space="0" w:color="000000"/>
              <w:right w:val="single" w:sz="8" w:space="0" w:color="000000"/>
            </w:tcBorders>
          </w:tcPr>
          <w:p w14:paraId="4F615D51" w14:textId="77777777" w:rsidR="007360BA" w:rsidRDefault="007360BA">
            <w:pPr>
              <w:tabs>
                <w:tab w:val="left" w:pos="1567"/>
              </w:tabs>
            </w:pPr>
          </w:p>
        </w:tc>
        <w:tc>
          <w:tcPr>
            <w:tcW w:w="809" w:type="dxa"/>
            <w:tcBorders>
              <w:top w:val="single" w:sz="5" w:space="0" w:color="000000"/>
              <w:left w:val="single" w:sz="8" w:space="0" w:color="000000"/>
              <w:bottom w:val="single" w:sz="5" w:space="0" w:color="000000"/>
              <w:right w:val="single" w:sz="8" w:space="0" w:color="000000"/>
            </w:tcBorders>
          </w:tcPr>
          <w:p w14:paraId="6545C224" w14:textId="77777777" w:rsidR="007360BA" w:rsidRDefault="007360BA">
            <w:pPr>
              <w:tabs>
                <w:tab w:val="left" w:pos="1567"/>
              </w:tabs>
            </w:pPr>
          </w:p>
        </w:tc>
        <w:tc>
          <w:tcPr>
            <w:tcW w:w="812" w:type="dxa"/>
            <w:tcBorders>
              <w:top w:val="single" w:sz="5" w:space="0" w:color="000000"/>
              <w:left w:val="single" w:sz="8" w:space="0" w:color="000000"/>
              <w:bottom w:val="single" w:sz="5" w:space="0" w:color="000000"/>
              <w:right w:val="single" w:sz="8" w:space="0" w:color="000000"/>
            </w:tcBorders>
          </w:tcPr>
          <w:p w14:paraId="4035D77D" w14:textId="77777777" w:rsidR="007360BA" w:rsidRDefault="007360BA">
            <w:pPr>
              <w:tabs>
                <w:tab w:val="left" w:pos="1567"/>
              </w:tabs>
              <w:spacing w:before="1" w:line="120" w:lineRule="auto"/>
              <w:rPr>
                <w:sz w:val="12"/>
                <w:szCs w:val="12"/>
              </w:rPr>
            </w:pPr>
          </w:p>
          <w:p w14:paraId="6C98AC47" w14:textId="77777777" w:rsidR="007360BA" w:rsidRDefault="00000000">
            <w:pPr>
              <w:tabs>
                <w:tab w:val="left" w:pos="1567"/>
              </w:tabs>
              <w:ind w:left="205"/>
              <w:rPr>
                <w:sz w:val="18"/>
                <w:szCs w:val="18"/>
              </w:rPr>
            </w:pPr>
            <w:r>
              <w:rPr>
                <w:sz w:val="18"/>
                <w:szCs w:val="18"/>
              </w:rPr>
              <w:t>AJ(I)</w:t>
            </w:r>
          </w:p>
        </w:tc>
      </w:tr>
      <w:tr w:rsidR="007360BA" w14:paraId="5B729274" w14:textId="77777777">
        <w:trPr>
          <w:trHeight w:val="631"/>
        </w:trPr>
        <w:tc>
          <w:tcPr>
            <w:tcW w:w="2770" w:type="dxa"/>
            <w:tcBorders>
              <w:top w:val="single" w:sz="5" w:space="0" w:color="000000"/>
              <w:left w:val="single" w:sz="8" w:space="0" w:color="000000"/>
              <w:bottom w:val="single" w:sz="5" w:space="0" w:color="000000"/>
              <w:right w:val="single" w:sz="8" w:space="0" w:color="000000"/>
            </w:tcBorders>
          </w:tcPr>
          <w:p w14:paraId="3F0242FE" w14:textId="77777777" w:rsidR="007360BA" w:rsidRDefault="007360BA">
            <w:pPr>
              <w:tabs>
                <w:tab w:val="left" w:pos="1567"/>
              </w:tabs>
              <w:spacing w:before="1" w:line="200" w:lineRule="auto"/>
            </w:pPr>
          </w:p>
          <w:p w14:paraId="54D0F1F9" w14:textId="77777777" w:rsidR="007360BA" w:rsidRDefault="00000000">
            <w:pPr>
              <w:tabs>
                <w:tab w:val="left" w:pos="1567"/>
              </w:tabs>
              <w:ind w:left="145"/>
              <w:rPr>
                <w:sz w:val="18"/>
                <w:szCs w:val="18"/>
              </w:rPr>
            </w:pPr>
            <w:r>
              <w:rPr>
                <w:sz w:val="18"/>
                <w:szCs w:val="18"/>
              </w:rPr>
              <w:t>Občan, občanská společnost a stát</w:t>
            </w:r>
          </w:p>
        </w:tc>
        <w:tc>
          <w:tcPr>
            <w:tcW w:w="544" w:type="dxa"/>
            <w:tcBorders>
              <w:top w:val="single" w:sz="5" w:space="0" w:color="000000"/>
              <w:left w:val="single" w:sz="8" w:space="0" w:color="000000"/>
              <w:bottom w:val="single" w:sz="5" w:space="0" w:color="000000"/>
              <w:right w:val="single" w:sz="8" w:space="0" w:color="000000"/>
            </w:tcBorders>
          </w:tcPr>
          <w:p w14:paraId="6EDFC647" w14:textId="77777777" w:rsidR="007360BA" w:rsidRDefault="007360BA">
            <w:pPr>
              <w:tabs>
                <w:tab w:val="left" w:pos="1567"/>
              </w:tabs>
            </w:pPr>
          </w:p>
        </w:tc>
        <w:tc>
          <w:tcPr>
            <w:tcW w:w="538" w:type="dxa"/>
            <w:tcBorders>
              <w:top w:val="single" w:sz="5" w:space="0" w:color="000000"/>
              <w:left w:val="single" w:sz="8" w:space="0" w:color="000000"/>
              <w:bottom w:val="single" w:sz="5" w:space="0" w:color="000000"/>
              <w:right w:val="single" w:sz="8" w:space="0" w:color="000000"/>
            </w:tcBorders>
          </w:tcPr>
          <w:p w14:paraId="19C6966B" w14:textId="77777777" w:rsidR="007360BA" w:rsidRDefault="007360BA">
            <w:pPr>
              <w:tabs>
                <w:tab w:val="left" w:pos="1567"/>
              </w:tabs>
            </w:pPr>
          </w:p>
        </w:tc>
        <w:tc>
          <w:tcPr>
            <w:tcW w:w="547" w:type="dxa"/>
            <w:tcBorders>
              <w:top w:val="single" w:sz="5" w:space="0" w:color="000000"/>
              <w:left w:val="single" w:sz="8" w:space="0" w:color="000000"/>
              <w:bottom w:val="single" w:sz="5" w:space="0" w:color="000000"/>
              <w:right w:val="single" w:sz="8" w:space="0" w:color="000000"/>
            </w:tcBorders>
          </w:tcPr>
          <w:p w14:paraId="72854DD3"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7F079860" w14:textId="77777777" w:rsidR="007360BA" w:rsidRDefault="007360BA">
            <w:pPr>
              <w:tabs>
                <w:tab w:val="left" w:pos="1567"/>
              </w:tabs>
              <w:spacing w:before="1" w:line="200" w:lineRule="auto"/>
            </w:pPr>
          </w:p>
          <w:p w14:paraId="616D9D79" w14:textId="77777777" w:rsidR="007360BA" w:rsidRDefault="00000000">
            <w:pPr>
              <w:tabs>
                <w:tab w:val="left" w:pos="1567"/>
              </w:tabs>
              <w:ind w:left="135"/>
              <w:rPr>
                <w:sz w:val="18"/>
                <w:szCs w:val="18"/>
              </w:rPr>
            </w:pPr>
            <w:r>
              <w:rPr>
                <w:sz w:val="18"/>
                <w:szCs w:val="18"/>
              </w:rPr>
              <w:t>VL(I)</w:t>
            </w:r>
          </w:p>
        </w:tc>
        <w:tc>
          <w:tcPr>
            <w:tcW w:w="719" w:type="dxa"/>
            <w:tcBorders>
              <w:top w:val="single" w:sz="5" w:space="0" w:color="000000"/>
              <w:left w:val="single" w:sz="8" w:space="0" w:color="000000"/>
              <w:bottom w:val="single" w:sz="5" w:space="0" w:color="000000"/>
              <w:right w:val="single" w:sz="8" w:space="0" w:color="000000"/>
            </w:tcBorders>
          </w:tcPr>
          <w:p w14:paraId="453F1BE0" w14:textId="77777777" w:rsidR="007360BA" w:rsidRDefault="007360BA">
            <w:pPr>
              <w:tabs>
                <w:tab w:val="left" w:pos="1567"/>
              </w:tabs>
            </w:pPr>
          </w:p>
        </w:tc>
        <w:tc>
          <w:tcPr>
            <w:tcW w:w="940" w:type="dxa"/>
            <w:tcBorders>
              <w:top w:val="single" w:sz="5" w:space="0" w:color="000000"/>
              <w:left w:val="single" w:sz="8" w:space="0" w:color="000000"/>
              <w:bottom w:val="single" w:sz="5" w:space="0" w:color="000000"/>
              <w:right w:val="single" w:sz="8" w:space="0" w:color="000000"/>
            </w:tcBorders>
          </w:tcPr>
          <w:p w14:paraId="211D2FF3" w14:textId="77777777" w:rsidR="007360BA" w:rsidRDefault="007360BA">
            <w:pPr>
              <w:tabs>
                <w:tab w:val="left" w:pos="1567"/>
              </w:tabs>
            </w:pPr>
          </w:p>
        </w:tc>
        <w:tc>
          <w:tcPr>
            <w:tcW w:w="812" w:type="dxa"/>
            <w:tcBorders>
              <w:top w:val="single" w:sz="5" w:space="0" w:color="000000"/>
              <w:left w:val="single" w:sz="8" w:space="0" w:color="000000"/>
              <w:bottom w:val="single" w:sz="5" w:space="0" w:color="000000"/>
              <w:right w:val="single" w:sz="8" w:space="0" w:color="000000"/>
            </w:tcBorders>
          </w:tcPr>
          <w:p w14:paraId="77C5535E" w14:textId="77777777" w:rsidR="007360BA" w:rsidRDefault="007360BA">
            <w:pPr>
              <w:tabs>
                <w:tab w:val="left" w:pos="1567"/>
              </w:tabs>
            </w:pPr>
          </w:p>
        </w:tc>
        <w:tc>
          <w:tcPr>
            <w:tcW w:w="809" w:type="dxa"/>
            <w:tcBorders>
              <w:top w:val="single" w:sz="5" w:space="0" w:color="000000"/>
              <w:left w:val="single" w:sz="8" w:space="0" w:color="000000"/>
              <w:bottom w:val="single" w:sz="5" w:space="0" w:color="000000"/>
              <w:right w:val="single" w:sz="8" w:space="0" w:color="000000"/>
            </w:tcBorders>
          </w:tcPr>
          <w:p w14:paraId="681C3209" w14:textId="77777777" w:rsidR="007360BA" w:rsidRDefault="007360BA">
            <w:pPr>
              <w:tabs>
                <w:tab w:val="left" w:pos="1567"/>
              </w:tabs>
              <w:spacing w:before="1" w:line="100" w:lineRule="auto"/>
              <w:rPr>
                <w:sz w:val="10"/>
                <w:szCs w:val="10"/>
              </w:rPr>
            </w:pPr>
          </w:p>
          <w:p w14:paraId="1CB86AE6" w14:textId="77777777" w:rsidR="007360BA" w:rsidRDefault="00000000">
            <w:pPr>
              <w:tabs>
                <w:tab w:val="left" w:pos="1567"/>
              </w:tabs>
              <w:spacing w:line="200" w:lineRule="auto"/>
              <w:ind w:left="200" w:right="146" w:hanging="28"/>
              <w:rPr>
                <w:sz w:val="18"/>
                <w:szCs w:val="18"/>
              </w:rPr>
            </w:pPr>
            <w:r>
              <w:rPr>
                <w:sz w:val="18"/>
                <w:szCs w:val="18"/>
              </w:rPr>
              <w:t>OV(I) ČJ(I)</w:t>
            </w:r>
          </w:p>
        </w:tc>
        <w:tc>
          <w:tcPr>
            <w:tcW w:w="812" w:type="dxa"/>
            <w:tcBorders>
              <w:top w:val="single" w:sz="5" w:space="0" w:color="000000"/>
              <w:left w:val="single" w:sz="8" w:space="0" w:color="000000"/>
              <w:bottom w:val="single" w:sz="5" w:space="0" w:color="000000"/>
              <w:right w:val="single" w:sz="8" w:space="0" w:color="000000"/>
            </w:tcBorders>
          </w:tcPr>
          <w:p w14:paraId="69E9B50C" w14:textId="77777777" w:rsidR="007360BA" w:rsidRDefault="00000000">
            <w:pPr>
              <w:tabs>
                <w:tab w:val="left" w:pos="1567"/>
              </w:tabs>
              <w:spacing w:line="200" w:lineRule="auto"/>
              <w:ind w:left="205"/>
              <w:rPr>
                <w:sz w:val="18"/>
                <w:szCs w:val="18"/>
              </w:rPr>
            </w:pPr>
            <w:r>
              <w:rPr>
                <w:sz w:val="18"/>
                <w:szCs w:val="18"/>
              </w:rPr>
              <w:t>ČJ(I)</w:t>
            </w:r>
          </w:p>
          <w:p w14:paraId="45D36FBD" w14:textId="77777777" w:rsidR="007360BA" w:rsidRDefault="00000000">
            <w:pPr>
              <w:tabs>
                <w:tab w:val="left" w:pos="1567"/>
              </w:tabs>
              <w:spacing w:before="2" w:line="200" w:lineRule="auto"/>
              <w:ind w:left="205" w:right="146" w:hanging="31"/>
              <w:rPr>
                <w:sz w:val="18"/>
                <w:szCs w:val="18"/>
              </w:rPr>
            </w:pPr>
            <w:r>
              <w:rPr>
                <w:sz w:val="18"/>
                <w:szCs w:val="18"/>
              </w:rPr>
              <w:t>OV(I) AJ(I)</w:t>
            </w:r>
          </w:p>
        </w:tc>
      </w:tr>
      <w:tr w:rsidR="007360BA" w14:paraId="2D229F8B" w14:textId="77777777">
        <w:trPr>
          <w:trHeight w:val="468"/>
        </w:trPr>
        <w:tc>
          <w:tcPr>
            <w:tcW w:w="2770" w:type="dxa"/>
            <w:tcBorders>
              <w:top w:val="single" w:sz="5" w:space="0" w:color="000000"/>
              <w:left w:val="single" w:sz="8" w:space="0" w:color="000000"/>
              <w:bottom w:val="single" w:sz="5" w:space="0" w:color="000000"/>
              <w:right w:val="single" w:sz="8" w:space="0" w:color="000000"/>
            </w:tcBorders>
          </w:tcPr>
          <w:p w14:paraId="55696274" w14:textId="77777777" w:rsidR="007360BA" w:rsidRDefault="00000000">
            <w:pPr>
              <w:tabs>
                <w:tab w:val="left" w:pos="1567"/>
              </w:tabs>
              <w:spacing w:before="15"/>
              <w:ind w:left="745" w:right="340" w:hanging="382"/>
              <w:rPr>
                <w:sz w:val="18"/>
                <w:szCs w:val="18"/>
              </w:rPr>
            </w:pPr>
            <w:r>
              <w:rPr>
                <w:sz w:val="18"/>
                <w:szCs w:val="18"/>
              </w:rPr>
              <w:t>Formy participace občanů v politickém životě</w:t>
            </w:r>
          </w:p>
        </w:tc>
        <w:tc>
          <w:tcPr>
            <w:tcW w:w="544" w:type="dxa"/>
            <w:tcBorders>
              <w:top w:val="single" w:sz="5" w:space="0" w:color="000000"/>
              <w:left w:val="single" w:sz="8" w:space="0" w:color="000000"/>
              <w:bottom w:val="single" w:sz="5" w:space="0" w:color="000000"/>
              <w:right w:val="single" w:sz="8" w:space="0" w:color="000000"/>
            </w:tcBorders>
          </w:tcPr>
          <w:p w14:paraId="46F2CEB6" w14:textId="77777777" w:rsidR="007360BA" w:rsidRDefault="007360BA">
            <w:pPr>
              <w:tabs>
                <w:tab w:val="left" w:pos="1567"/>
              </w:tabs>
            </w:pPr>
          </w:p>
        </w:tc>
        <w:tc>
          <w:tcPr>
            <w:tcW w:w="538" w:type="dxa"/>
            <w:tcBorders>
              <w:top w:val="single" w:sz="5" w:space="0" w:color="000000"/>
              <w:left w:val="single" w:sz="8" w:space="0" w:color="000000"/>
              <w:bottom w:val="single" w:sz="5" w:space="0" w:color="000000"/>
              <w:right w:val="single" w:sz="8" w:space="0" w:color="000000"/>
            </w:tcBorders>
          </w:tcPr>
          <w:p w14:paraId="6BF0FC66" w14:textId="77777777" w:rsidR="007360BA" w:rsidRDefault="007360BA">
            <w:pPr>
              <w:tabs>
                <w:tab w:val="left" w:pos="1567"/>
              </w:tabs>
            </w:pPr>
          </w:p>
        </w:tc>
        <w:tc>
          <w:tcPr>
            <w:tcW w:w="547" w:type="dxa"/>
            <w:tcBorders>
              <w:top w:val="single" w:sz="5" w:space="0" w:color="000000"/>
              <w:left w:val="single" w:sz="8" w:space="0" w:color="000000"/>
              <w:bottom w:val="single" w:sz="5" w:space="0" w:color="000000"/>
              <w:right w:val="single" w:sz="8" w:space="0" w:color="000000"/>
            </w:tcBorders>
          </w:tcPr>
          <w:p w14:paraId="170FBE8E"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520E1DD5" w14:textId="77777777" w:rsidR="007360BA" w:rsidRDefault="007360BA">
            <w:pPr>
              <w:tabs>
                <w:tab w:val="left" w:pos="1567"/>
              </w:tabs>
            </w:pPr>
          </w:p>
        </w:tc>
        <w:tc>
          <w:tcPr>
            <w:tcW w:w="719" w:type="dxa"/>
            <w:tcBorders>
              <w:top w:val="single" w:sz="5" w:space="0" w:color="000000"/>
              <w:left w:val="single" w:sz="8" w:space="0" w:color="000000"/>
              <w:bottom w:val="single" w:sz="5" w:space="0" w:color="000000"/>
              <w:right w:val="single" w:sz="8" w:space="0" w:color="000000"/>
            </w:tcBorders>
          </w:tcPr>
          <w:p w14:paraId="029B62D4" w14:textId="77777777" w:rsidR="007360BA" w:rsidRDefault="007360BA">
            <w:pPr>
              <w:tabs>
                <w:tab w:val="left" w:pos="1567"/>
              </w:tabs>
            </w:pPr>
          </w:p>
        </w:tc>
        <w:tc>
          <w:tcPr>
            <w:tcW w:w="940" w:type="dxa"/>
            <w:tcBorders>
              <w:top w:val="single" w:sz="5" w:space="0" w:color="000000"/>
              <w:left w:val="single" w:sz="8" w:space="0" w:color="000000"/>
              <w:bottom w:val="single" w:sz="5" w:space="0" w:color="000000"/>
              <w:right w:val="single" w:sz="8" w:space="0" w:color="000000"/>
            </w:tcBorders>
          </w:tcPr>
          <w:p w14:paraId="1E2B0874" w14:textId="77777777" w:rsidR="007360BA" w:rsidRDefault="007360BA">
            <w:pPr>
              <w:tabs>
                <w:tab w:val="left" w:pos="1567"/>
              </w:tabs>
            </w:pPr>
          </w:p>
        </w:tc>
        <w:tc>
          <w:tcPr>
            <w:tcW w:w="812" w:type="dxa"/>
            <w:tcBorders>
              <w:top w:val="single" w:sz="5" w:space="0" w:color="000000"/>
              <w:left w:val="single" w:sz="8" w:space="0" w:color="000000"/>
              <w:bottom w:val="single" w:sz="5" w:space="0" w:color="000000"/>
              <w:right w:val="single" w:sz="8" w:space="0" w:color="000000"/>
            </w:tcBorders>
          </w:tcPr>
          <w:p w14:paraId="73F00EC6" w14:textId="77777777" w:rsidR="007360BA" w:rsidRDefault="007360BA">
            <w:pPr>
              <w:tabs>
                <w:tab w:val="left" w:pos="1567"/>
              </w:tabs>
            </w:pPr>
          </w:p>
        </w:tc>
        <w:tc>
          <w:tcPr>
            <w:tcW w:w="809" w:type="dxa"/>
            <w:tcBorders>
              <w:top w:val="single" w:sz="5" w:space="0" w:color="000000"/>
              <w:left w:val="single" w:sz="8" w:space="0" w:color="000000"/>
              <w:bottom w:val="single" w:sz="5" w:space="0" w:color="000000"/>
              <w:right w:val="single" w:sz="8" w:space="0" w:color="000000"/>
            </w:tcBorders>
          </w:tcPr>
          <w:p w14:paraId="5B73C175" w14:textId="77777777" w:rsidR="007360BA" w:rsidRDefault="007360BA">
            <w:pPr>
              <w:tabs>
                <w:tab w:val="left" w:pos="1567"/>
              </w:tabs>
              <w:spacing w:before="9" w:line="100" w:lineRule="auto"/>
              <w:rPr>
                <w:sz w:val="11"/>
                <w:szCs w:val="11"/>
              </w:rPr>
            </w:pPr>
          </w:p>
          <w:p w14:paraId="02D18557" w14:textId="77777777" w:rsidR="007360BA" w:rsidRDefault="00000000">
            <w:pPr>
              <w:tabs>
                <w:tab w:val="left" w:pos="1567"/>
              </w:tabs>
              <w:ind w:left="171"/>
              <w:rPr>
                <w:sz w:val="18"/>
                <w:szCs w:val="18"/>
              </w:rPr>
            </w:pPr>
            <w:r>
              <w:rPr>
                <w:sz w:val="18"/>
                <w:szCs w:val="18"/>
              </w:rPr>
              <w:t>OV(I)</w:t>
            </w:r>
          </w:p>
        </w:tc>
        <w:tc>
          <w:tcPr>
            <w:tcW w:w="812" w:type="dxa"/>
            <w:tcBorders>
              <w:top w:val="single" w:sz="5" w:space="0" w:color="000000"/>
              <w:left w:val="single" w:sz="8" w:space="0" w:color="000000"/>
              <w:bottom w:val="single" w:sz="5" w:space="0" w:color="000000"/>
              <w:right w:val="single" w:sz="8" w:space="0" w:color="000000"/>
            </w:tcBorders>
          </w:tcPr>
          <w:p w14:paraId="3AF51A4C" w14:textId="77777777" w:rsidR="007360BA" w:rsidRDefault="007360BA">
            <w:pPr>
              <w:tabs>
                <w:tab w:val="left" w:pos="1567"/>
              </w:tabs>
              <w:spacing w:before="9" w:line="100" w:lineRule="auto"/>
              <w:rPr>
                <w:sz w:val="11"/>
                <w:szCs w:val="11"/>
              </w:rPr>
            </w:pPr>
          </w:p>
          <w:p w14:paraId="67FE9839" w14:textId="77777777" w:rsidR="007360BA" w:rsidRDefault="00000000">
            <w:pPr>
              <w:tabs>
                <w:tab w:val="left" w:pos="1567"/>
              </w:tabs>
              <w:ind w:left="173"/>
              <w:rPr>
                <w:sz w:val="18"/>
                <w:szCs w:val="18"/>
              </w:rPr>
            </w:pPr>
            <w:r>
              <w:rPr>
                <w:sz w:val="18"/>
                <w:szCs w:val="18"/>
              </w:rPr>
              <w:t>OV(I)</w:t>
            </w:r>
          </w:p>
        </w:tc>
      </w:tr>
      <w:tr w:rsidR="007360BA" w14:paraId="0A8F6561" w14:textId="77777777">
        <w:trPr>
          <w:trHeight w:val="586"/>
        </w:trPr>
        <w:tc>
          <w:tcPr>
            <w:tcW w:w="2770" w:type="dxa"/>
            <w:tcBorders>
              <w:top w:val="single" w:sz="5" w:space="0" w:color="000000"/>
              <w:left w:val="single" w:sz="8" w:space="0" w:color="000000"/>
              <w:bottom w:val="single" w:sz="8" w:space="0" w:color="000000"/>
              <w:right w:val="single" w:sz="8" w:space="0" w:color="000000"/>
            </w:tcBorders>
          </w:tcPr>
          <w:p w14:paraId="244F735C" w14:textId="77777777" w:rsidR="007360BA" w:rsidRDefault="00000000">
            <w:pPr>
              <w:tabs>
                <w:tab w:val="left" w:pos="1567"/>
              </w:tabs>
              <w:spacing w:before="73"/>
              <w:ind w:left="172" w:right="174"/>
              <w:jc w:val="center"/>
              <w:rPr>
                <w:sz w:val="18"/>
                <w:szCs w:val="18"/>
              </w:rPr>
            </w:pPr>
            <w:r>
              <w:rPr>
                <w:sz w:val="18"/>
                <w:szCs w:val="18"/>
              </w:rPr>
              <w:t>Principy demokracie jako formy</w:t>
            </w:r>
          </w:p>
          <w:p w14:paraId="17095E6D" w14:textId="77777777" w:rsidR="007360BA" w:rsidRDefault="00000000">
            <w:pPr>
              <w:tabs>
                <w:tab w:val="left" w:pos="1567"/>
              </w:tabs>
              <w:spacing w:line="200" w:lineRule="auto"/>
              <w:ind w:left="282" w:right="287"/>
              <w:jc w:val="center"/>
              <w:rPr>
                <w:sz w:val="18"/>
                <w:szCs w:val="18"/>
              </w:rPr>
            </w:pPr>
            <w:r>
              <w:rPr>
                <w:sz w:val="18"/>
                <w:szCs w:val="18"/>
              </w:rPr>
              <w:t>vlády a způsobu rozhodování</w:t>
            </w:r>
          </w:p>
        </w:tc>
        <w:tc>
          <w:tcPr>
            <w:tcW w:w="544" w:type="dxa"/>
            <w:tcBorders>
              <w:top w:val="single" w:sz="5" w:space="0" w:color="000000"/>
              <w:left w:val="single" w:sz="8" w:space="0" w:color="000000"/>
              <w:bottom w:val="single" w:sz="8" w:space="0" w:color="000000"/>
              <w:right w:val="single" w:sz="8" w:space="0" w:color="000000"/>
            </w:tcBorders>
          </w:tcPr>
          <w:p w14:paraId="5D783272" w14:textId="77777777" w:rsidR="007360BA" w:rsidRDefault="007360BA">
            <w:pPr>
              <w:tabs>
                <w:tab w:val="left" w:pos="1567"/>
              </w:tabs>
            </w:pPr>
          </w:p>
        </w:tc>
        <w:tc>
          <w:tcPr>
            <w:tcW w:w="538" w:type="dxa"/>
            <w:tcBorders>
              <w:top w:val="single" w:sz="5" w:space="0" w:color="000000"/>
              <w:left w:val="single" w:sz="8" w:space="0" w:color="000000"/>
              <w:bottom w:val="single" w:sz="8" w:space="0" w:color="000000"/>
              <w:right w:val="single" w:sz="8" w:space="0" w:color="000000"/>
            </w:tcBorders>
          </w:tcPr>
          <w:p w14:paraId="673417C1" w14:textId="77777777" w:rsidR="007360BA" w:rsidRDefault="007360BA">
            <w:pPr>
              <w:tabs>
                <w:tab w:val="left" w:pos="1567"/>
              </w:tabs>
            </w:pPr>
          </w:p>
        </w:tc>
        <w:tc>
          <w:tcPr>
            <w:tcW w:w="547" w:type="dxa"/>
            <w:tcBorders>
              <w:top w:val="single" w:sz="5" w:space="0" w:color="000000"/>
              <w:left w:val="single" w:sz="8" w:space="0" w:color="000000"/>
              <w:bottom w:val="single" w:sz="8" w:space="0" w:color="000000"/>
              <w:right w:val="single" w:sz="8" w:space="0" w:color="000000"/>
            </w:tcBorders>
          </w:tcPr>
          <w:p w14:paraId="548026DF" w14:textId="77777777" w:rsidR="007360BA" w:rsidRDefault="007360BA">
            <w:pPr>
              <w:tabs>
                <w:tab w:val="left" w:pos="1567"/>
              </w:tabs>
            </w:pPr>
          </w:p>
        </w:tc>
        <w:tc>
          <w:tcPr>
            <w:tcW w:w="720" w:type="dxa"/>
            <w:tcBorders>
              <w:top w:val="single" w:sz="5" w:space="0" w:color="000000"/>
              <w:left w:val="single" w:sz="8" w:space="0" w:color="000000"/>
              <w:bottom w:val="single" w:sz="8" w:space="0" w:color="000000"/>
              <w:right w:val="single" w:sz="8" w:space="0" w:color="000000"/>
            </w:tcBorders>
          </w:tcPr>
          <w:p w14:paraId="53601818" w14:textId="77777777" w:rsidR="007360BA" w:rsidRDefault="007360BA">
            <w:pPr>
              <w:tabs>
                <w:tab w:val="left" w:pos="1567"/>
              </w:tabs>
            </w:pPr>
          </w:p>
        </w:tc>
        <w:tc>
          <w:tcPr>
            <w:tcW w:w="719" w:type="dxa"/>
            <w:tcBorders>
              <w:top w:val="single" w:sz="5" w:space="0" w:color="000000"/>
              <w:left w:val="single" w:sz="8" w:space="0" w:color="000000"/>
              <w:bottom w:val="single" w:sz="8" w:space="0" w:color="000000"/>
              <w:right w:val="single" w:sz="8" w:space="0" w:color="000000"/>
            </w:tcBorders>
          </w:tcPr>
          <w:p w14:paraId="28893DD1" w14:textId="77777777" w:rsidR="007360BA" w:rsidRDefault="007360BA">
            <w:pPr>
              <w:tabs>
                <w:tab w:val="left" w:pos="1567"/>
              </w:tabs>
            </w:pPr>
          </w:p>
        </w:tc>
        <w:tc>
          <w:tcPr>
            <w:tcW w:w="940" w:type="dxa"/>
            <w:tcBorders>
              <w:top w:val="single" w:sz="5" w:space="0" w:color="000000"/>
              <w:left w:val="single" w:sz="8" w:space="0" w:color="000000"/>
              <w:bottom w:val="single" w:sz="8" w:space="0" w:color="000000"/>
              <w:right w:val="single" w:sz="8" w:space="0" w:color="000000"/>
            </w:tcBorders>
          </w:tcPr>
          <w:p w14:paraId="34154063" w14:textId="77777777" w:rsidR="007360BA" w:rsidRDefault="007360BA">
            <w:pPr>
              <w:tabs>
                <w:tab w:val="left" w:pos="1567"/>
              </w:tabs>
            </w:pPr>
          </w:p>
        </w:tc>
        <w:tc>
          <w:tcPr>
            <w:tcW w:w="812" w:type="dxa"/>
            <w:tcBorders>
              <w:top w:val="single" w:sz="5" w:space="0" w:color="000000"/>
              <w:left w:val="single" w:sz="8" w:space="0" w:color="000000"/>
              <w:bottom w:val="single" w:sz="8" w:space="0" w:color="000000"/>
              <w:right w:val="single" w:sz="8" w:space="0" w:color="000000"/>
            </w:tcBorders>
          </w:tcPr>
          <w:p w14:paraId="2E53D80E" w14:textId="77777777" w:rsidR="007360BA" w:rsidRDefault="007360BA">
            <w:pPr>
              <w:tabs>
                <w:tab w:val="left" w:pos="1567"/>
              </w:tabs>
            </w:pPr>
          </w:p>
        </w:tc>
        <w:tc>
          <w:tcPr>
            <w:tcW w:w="809" w:type="dxa"/>
            <w:tcBorders>
              <w:top w:val="single" w:sz="5" w:space="0" w:color="000000"/>
              <w:left w:val="single" w:sz="8" w:space="0" w:color="000000"/>
              <w:bottom w:val="single" w:sz="8" w:space="0" w:color="000000"/>
              <w:right w:val="single" w:sz="8" w:space="0" w:color="000000"/>
            </w:tcBorders>
          </w:tcPr>
          <w:p w14:paraId="61944C81" w14:textId="77777777" w:rsidR="007360BA" w:rsidRDefault="007360BA">
            <w:pPr>
              <w:tabs>
                <w:tab w:val="left" w:pos="1567"/>
              </w:tabs>
              <w:spacing w:before="7" w:line="160" w:lineRule="auto"/>
              <w:rPr>
                <w:sz w:val="17"/>
                <w:szCs w:val="17"/>
              </w:rPr>
            </w:pPr>
          </w:p>
          <w:p w14:paraId="1147CC47" w14:textId="77777777" w:rsidR="007360BA" w:rsidRDefault="00000000">
            <w:pPr>
              <w:tabs>
                <w:tab w:val="left" w:pos="1567"/>
              </w:tabs>
              <w:ind w:left="171"/>
              <w:rPr>
                <w:sz w:val="18"/>
                <w:szCs w:val="18"/>
              </w:rPr>
            </w:pPr>
            <w:r>
              <w:rPr>
                <w:sz w:val="18"/>
                <w:szCs w:val="18"/>
              </w:rPr>
              <w:t>OV(I)</w:t>
            </w:r>
          </w:p>
        </w:tc>
        <w:tc>
          <w:tcPr>
            <w:tcW w:w="812" w:type="dxa"/>
            <w:tcBorders>
              <w:top w:val="single" w:sz="5" w:space="0" w:color="000000"/>
              <w:left w:val="single" w:sz="8" w:space="0" w:color="000000"/>
              <w:bottom w:val="single" w:sz="8" w:space="0" w:color="000000"/>
              <w:right w:val="single" w:sz="8" w:space="0" w:color="000000"/>
            </w:tcBorders>
          </w:tcPr>
          <w:p w14:paraId="0A748A5A" w14:textId="77777777" w:rsidR="007360BA" w:rsidRDefault="007360BA">
            <w:pPr>
              <w:tabs>
                <w:tab w:val="left" w:pos="1567"/>
              </w:tabs>
              <w:spacing w:before="7" w:line="160" w:lineRule="auto"/>
              <w:rPr>
                <w:sz w:val="17"/>
                <w:szCs w:val="17"/>
              </w:rPr>
            </w:pPr>
          </w:p>
          <w:p w14:paraId="33EC47E8" w14:textId="77777777" w:rsidR="007360BA" w:rsidRDefault="00000000">
            <w:pPr>
              <w:tabs>
                <w:tab w:val="left" w:pos="1567"/>
              </w:tabs>
              <w:ind w:left="173"/>
              <w:rPr>
                <w:sz w:val="18"/>
                <w:szCs w:val="18"/>
              </w:rPr>
            </w:pPr>
            <w:r>
              <w:rPr>
                <w:sz w:val="18"/>
                <w:szCs w:val="18"/>
              </w:rPr>
              <w:t>OV(I)</w:t>
            </w:r>
          </w:p>
        </w:tc>
      </w:tr>
    </w:tbl>
    <w:p w14:paraId="3A30E267" w14:textId="77777777" w:rsidR="007360BA" w:rsidRDefault="00000000">
      <w:pPr>
        <w:tabs>
          <w:tab w:val="left" w:pos="1567"/>
        </w:tabs>
        <w:spacing w:before="40"/>
        <w:ind w:left="179"/>
        <w:rPr>
          <w:sz w:val="16"/>
          <w:szCs w:val="16"/>
        </w:rPr>
      </w:pPr>
      <w:r>
        <w:rPr>
          <w:sz w:val="16"/>
          <w:szCs w:val="16"/>
        </w:rPr>
        <w:t>I – integrace do předmět</w:t>
      </w:r>
    </w:p>
    <w:p w14:paraId="006A4AAF" w14:textId="77777777" w:rsidR="007360BA" w:rsidRDefault="007360BA">
      <w:pPr>
        <w:tabs>
          <w:tab w:val="left" w:pos="1567"/>
        </w:tabs>
        <w:spacing w:before="40"/>
        <w:rPr>
          <w:sz w:val="16"/>
          <w:szCs w:val="16"/>
        </w:rPr>
      </w:pPr>
    </w:p>
    <w:p w14:paraId="08BFD712" w14:textId="77777777" w:rsidR="007360BA" w:rsidRDefault="007360BA">
      <w:pPr>
        <w:tabs>
          <w:tab w:val="left" w:pos="1567"/>
        </w:tabs>
        <w:spacing w:before="40"/>
        <w:ind w:left="179"/>
        <w:rPr>
          <w:sz w:val="16"/>
          <w:szCs w:val="16"/>
        </w:rPr>
      </w:pPr>
    </w:p>
    <w:p w14:paraId="42AA898F" w14:textId="77777777" w:rsidR="007360BA" w:rsidRDefault="007360BA">
      <w:pPr>
        <w:tabs>
          <w:tab w:val="left" w:pos="1567"/>
        </w:tabs>
        <w:spacing w:before="40"/>
        <w:ind w:left="179"/>
        <w:rPr>
          <w:sz w:val="16"/>
          <w:szCs w:val="16"/>
        </w:rPr>
      </w:pPr>
    </w:p>
    <w:tbl>
      <w:tblPr>
        <w:tblStyle w:val="affffffffffffffffff1"/>
        <w:tblW w:w="9211" w:type="dxa"/>
        <w:tblInd w:w="98" w:type="dxa"/>
        <w:tblLayout w:type="fixed"/>
        <w:tblLook w:val="0000" w:firstRow="0" w:lastRow="0" w:firstColumn="0" w:lastColumn="0" w:noHBand="0" w:noVBand="0"/>
      </w:tblPr>
      <w:tblGrid>
        <w:gridCol w:w="2236"/>
        <w:gridCol w:w="721"/>
        <w:gridCol w:w="720"/>
        <w:gridCol w:w="718"/>
        <w:gridCol w:w="900"/>
        <w:gridCol w:w="617"/>
        <w:gridCol w:w="799"/>
        <w:gridCol w:w="905"/>
        <w:gridCol w:w="802"/>
        <w:gridCol w:w="793"/>
      </w:tblGrid>
      <w:tr w:rsidR="007360BA" w14:paraId="75CBA612" w14:textId="77777777">
        <w:trPr>
          <w:trHeight w:val="418"/>
        </w:trPr>
        <w:tc>
          <w:tcPr>
            <w:tcW w:w="9211" w:type="dxa"/>
            <w:gridSpan w:val="10"/>
            <w:tcBorders>
              <w:top w:val="single" w:sz="8" w:space="0" w:color="000000"/>
              <w:left w:val="single" w:sz="8" w:space="0" w:color="000000"/>
              <w:bottom w:val="nil"/>
              <w:right w:val="single" w:sz="8" w:space="0" w:color="000000"/>
            </w:tcBorders>
          </w:tcPr>
          <w:p w14:paraId="236C04E3" w14:textId="77777777" w:rsidR="007360BA" w:rsidRDefault="007360BA">
            <w:pPr>
              <w:tabs>
                <w:tab w:val="left" w:pos="1567"/>
              </w:tabs>
              <w:spacing w:before="3" w:line="120" w:lineRule="auto"/>
              <w:rPr>
                <w:sz w:val="12"/>
                <w:szCs w:val="12"/>
              </w:rPr>
            </w:pPr>
          </w:p>
          <w:p w14:paraId="020430AA" w14:textId="77777777" w:rsidR="007360BA" w:rsidRDefault="00000000">
            <w:pPr>
              <w:tabs>
                <w:tab w:val="left" w:pos="1567"/>
              </w:tabs>
              <w:ind w:left="59"/>
            </w:pPr>
            <w:r>
              <w:rPr>
                <w:b/>
              </w:rPr>
              <w:t>4.3 Výchova k myšlení v evropských a globálních souvislostech</w:t>
            </w:r>
          </w:p>
        </w:tc>
      </w:tr>
      <w:tr w:rsidR="007360BA" w14:paraId="582D7CB2" w14:textId="77777777">
        <w:trPr>
          <w:trHeight w:val="266"/>
        </w:trPr>
        <w:tc>
          <w:tcPr>
            <w:tcW w:w="2236" w:type="dxa"/>
            <w:tcBorders>
              <w:top w:val="single" w:sz="5" w:space="0" w:color="000000"/>
              <w:left w:val="single" w:sz="8" w:space="0" w:color="000000"/>
              <w:bottom w:val="single" w:sz="5" w:space="0" w:color="000000"/>
              <w:right w:val="single" w:sz="8" w:space="0" w:color="000000"/>
            </w:tcBorders>
          </w:tcPr>
          <w:p w14:paraId="20AF0936" w14:textId="77777777" w:rsidR="007360BA" w:rsidRDefault="007360BA">
            <w:pPr>
              <w:tabs>
                <w:tab w:val="left" w:pos="1567"/>
              </w:tabs>
            </w:pPr>
          </w:p>
        </w:tc>
        <w:tc>
          <w:tcPr>
            <w:tcW w:w="3676" w:type="dxa"/>
            <w:gridSpan w:val="5"/>
            <w:tcBorders>
              <w:top w:val="single" w:sz="5" w:space="0" w:color="000000"/>
              <w:left w:val="single" w:sz="8" w:space="0" w:color="000000"/>
              <w:bottom w:val="nil"/>
              <w:right w:val="single" w:sz="8" w:space="0" w:color="000000"/>
            </w:tcBorders>
          </w:tcPr>
          <w:p w14:paraId="76013328" w14:textId="77777777" w:rsidR="007360BA" w:rsidRDefault="00000000">
            <w:pPr>
              <w:tabs>
                <w:tab w:val="left" w:pos="1567"/>
              </w:tabs>
              <w:spacing w:before="23"/>
              <w:ind w:left="1444" w:right="1456"/>
              <w:jc w:val="center"/>
              <w:rPr>
                <w:sz w:val="18"/>
                <w:szCs w:val="18"/>
              </w:rPr>
            </w:pPr>
            <w:r>
              <w:rPr>
                <w:b/>
                <w:sz w:val="18"/>
                <w:szCs w:val="18"/>
              </w:rPr>
              <w:t>1. stupeň</w:t>
            </w:r>
          </w:p>
        </w:tc>
        <w:tc>
          <w:tcPr>
            <w:tcW w:w="3299" w:type="dxa"/>
            <w:gridSpan w:val="4"/>
            <w:tcBorders>
              <w:top w:val="single" w:sz="5" w:space="0" w:color="000000"/>
              <w:left w:val="single" w:sz="8" w:space="0" w:color="000000"/>
              <w:bottom w:val="nil"/>
              <w:right w:val="single" w:sz="8" w:space="0" w:color="000000"/>
            </w:tcBorders>
          </w:tcPr>
          <w:p w14:paraId="27147DDE" w14:textId="77777777" w:rsidR="007360BA" w:rsidRDefault="00000000">
            <w:pPr>
              <w:tabs>
                <w:tab w:val="left" w:pos="1567"/>
              </w:tabs>
              <w:spacing w:before="23"/>
              <w:ind w:left="1259" w:right="1264"/>
              <w:jc w:val="center"/>
              <w:rPr>
                <w:sz w:val="18"/>
                <w:szCs w:val="18"/>
              </w:rPr>
            </w:pPr>
            <w:r>
              <w:rPr>
                <w:b/>
                <w:sz w:val="18"/>
                <w:szCs w:val="18"/>
              </w:rPr>
              <w:t>2. stupeň</w:t>
            </w:r>
          </w:p>
        </w:tc>
      </w:tr>
      <w:tr w:rsidR="007360BA" w14:paraId="16CDFDAC" w14:textId="77777777">
        <w:trPr>
          <w:trHeight w:val="926"/>
        </w:trPr>
        <w:tc>
          <w:tcPr>
            <w:tcW w:w="2236" w:type="dxa"/>
            <w:tcBorders>
              <w:top w:val="single" w:sz="5" w:space="0" w:color="000000"/>
              <w:left w:val="single" w:sz="8" w:space="0" w:color="000000"/>
              <w:bottom w:val="single" w:sz="5" w:space="0" w:color="000000"/>
              <w:right w:val="single" w:sz="8" w:space="0" w:color="000000"/>
            </w:tcBorders>
          </w:tcPr>
          <w:p w14:paraId="6415AAB4" w14:textId="77777777" w:rsidR="007360BA" w:rsidRDefault="007360BA">
            <w:pPr>
              <w:tabs>
                <w:tab w:val="left" w:pos="1567"/>
              </w:tabs>
              <w:spacing w:before="11"/>
            </w:pPr>
          </w:p>
          <w:p w14:paraId="2E42A6C4" w14:textId="77777777" w:rsidR="007360BA" w:rsidRDefault="00000000">
            <w:pPr>
              <w:tabs>
                <w:tab w:val="left" w:pos="1567"/>
              </w:tabs>
              <w:ind w:left="35" w:right="43"/>
              <w:jc w:val="center"/>
              <w:rPr>
                <w:sz w:val="18"/>
                <w:szCs w:val="18"/>
              </w:rPr>
            </w:pPr>
            <w:r>
              <w:rPr>
                <w:b/>
                <w:sz w:val="18"/>
                <w:szCs w:val="18"/>
              </w:rPr>
              <w:t>Název tematického okruhu</w:t>
            </w:r>
          </w:p>
          <w:p w14:paraId="4E046BD8" w14:textId="77777777" w:rsidR="007360BA" w:rsidRDefault="00000000">
            <w:pPr>
              <w:tabs>
                <w:tab w:val="left" w:pos="1567"/>
              </w:tabs>
              <w:spacing w:line="200" w:lineRule="auto"/>
              <w:ind w:left="741" w:right="749"/>
              <w:jc w:val="center"/>
              <w:rPr>
                <w:sz w:val="18"/>
                <w:szCs w:val="18"/>
              </w:rPr>
            </w:pPr>
            <w:r>
              <w:rPr>
                <w:b/>
                <w:sz w:val="18"/>
                <w:szCs w:val="18"/>
              </w:rPr>
              <w:t>VMEGS</w:t>
            </w:r>
          </w:p>
        </w:tc>
        <w:tc>
          <w:tcPr>
            <w:tcW w:w="721" w:type="dxa"/>
            <w:tcBorders>
              <w:top w:val="single" w:sz="5" w:space="0" w:color="000000"/>
              <w:left w:val="single" w:sz="8" w:space="0" w:color="000000"/>
              <w:bottom w:val="single" w:sz="5" w:space="0" w:color="000000"/>
              <w:right w:val="single" w:sz="8" w:space="0" w:color="000000"/>
            </w:tcBorders>
          </w:tcPr>
          <w:p w14:paraId="1AAA119E" w14:textId="77777777" w:rsidR="007360BA" w:rsidRDefault="007360BA">
            <w:pPr>
              <w:tabs>
                <w:tab w:val="left" w:pos="1567"/>
              </w:tabs>
              <w:spacing w:before="16" w:line="220" w:lineRule="auto"/>
              <w:rPr>
                <w:sz w:val="22"/>
                <w:szCs w:val="22"/>
              </w:rPr>
            </w:pPr>
          </w:p>
          <w:p w14:paraId="09728D34" w14:textId="77777777" w:rsidR="007360BA" w:rsidRDefault="00000000">
            <w:pPr>
              <w:tabs>
                <w:tab w:val="left" w:pos="1567"/>
              </w:tabs>
              <w:ind w:left="117"/>
              <w:rPr>
                <w:sz w:val="18"/>
                <w:szCs w:val="18"/>
              </w:rPr>
            </w:pPr>
            <w:r>
              <w:rPr>
                <w:b/>
                <w:sz w:val="18"/>
                <w:szCs w:val="18"/>
              </w:rPr>
              <w:t>1. ročník</w:t>
            </w:r>
          </w:p>
        </w:tc>
        <w:tc>
          <w:tcPr>
            <w:tcW w:w="720" w:type="dxa"/>
            <w:tcBorders>
              <w:top w:val="single" w:sz="5" w:space="0" w:color="000000"/>
              <w:left w:val="single" w:sz="8" w:space="0" w:color="000000"/>
              <w:bottom w:val="single" w:sz="5" w:space="0" w:color="000000"/>
              <w:right w:val="single" w:sz="8" w:space="0" w:color="000000"/>
            </w:tcBorders>
          </w:tcPr>
          <w:p w14:paraId="0A9FBD37" w14:textId="77777777" w:rsidR="007360BA" w:rsidRDefault="007360BA">
            <w:pPr>
              <w:tabs>
                <w:tab w:val="left" w:pos="1567"/>
              </w:tabs>
              <w:spacing w:before="16" w:line="220" w:lineRule="auto"/>
              <w:rPr>
                <w:sz w:val="22"/>
                <w:szCs w:val="22"/>
              </w:rPr>
            </w:pPr>
          </w:p>
          <w:p w14:paraId="2D2A98BC" w14:textId="77777777" w:rsidR="007360BA" w:rsidRDefault="00000000">
            <w:pPr>
              <w:tabs>
                <w:tab w:val="left" w:pos="1567"/>
              </w:tabs>
              <w:ind w:left="117"/>
              <w:rPr>
                <w:sz w:val="18"/>
                <w:szCs w:val="18"/>
              </w:rPr>
            </w:pPr>
            <w:r>
              <w:rPr>
                <w:b/>
                <w:sz w:val="18"/>
                <w:szCs w:val="18"/>
              </w:rPr>
              <w:t>2. ročník</w:t>
            </w:r>
          </w:p>
        </w:tc>
        <w:tc>
          <w:tcPr>
            <w:tcW w:w="718" w:type="dxa"/>
            <w:tcBorders>
              <w:top w:val="single" w:sz="5" w:space="0" w:color="000000"/>
              <w:left w:val="single" w:sz="8" w:space="0" w:color="000000"/>
              <w:bottom w:val="single" w:sz="5" w:space="0" w:color="000000"/>
              <w:right w:val="single" w:sz="8" w:space="0" w:color="000000"/>
            </w:tcBorders>
          </w:tcPr>
          <w:p w14:paraId="56322F26" w14:textId="77777777" w:rsidR="007360BA" w:rsidRDefault="007360BA">
            <w:pPr>
              <w:tabs>
                <w:tab w:val="left" w:pos="1567"/>
              </w:tabs>
              <w:spacing w:before="16" w:line="220" w:lineRule="auto"/>
              <w:rPr>
                <w:sz w:val="22"/>
                <w:szCs w:val="22"/>
              </w:rPr>
            </w:pPr>
          </w:p>
          <w:p w14:paraId="5E47B040" w14:textId="77777777" w:rsidR="007360BA" w:rsidRDefault="00000000">
            <w:pPr>
              <w:tabs>
                <w:tab w:val="left" w:pos="1567"/>
              </w:tabs>
              <w:ind w:left="117"/>
              <w:rPr>
                <w:sz w:val="18"/>
                <w:szCs w:val="18"/>
              </w:rPr>
            </w:pPr>
            <w:r>
              <w:rPr>
                <w:b/>
                <w:sz w:val="18"/>
                <w:szCs w:val="18"/>
              </w:rPr>
              <w:t>3. ročník</w:t>
            </w:r>
          </w:p>
        </w:tc>
        <w:tc>
          <w:tcPr>
            <w:tcW w:w="900" w:type="dxa"/>
            <w:tcBorders>
              <w:top w:val="single" w:sz="5" w:space="0" w:color="000000"/>
              <w:left w:val="single" w:sz="8" w:space="0" w:color="000000"/>
              <w:bottom w:val="single" w:sz="5" w:space="0" w:color="000000"/>
              <w:right w:val="single" w:sz="8" w:space="0" w:color="000000"/>
            </w:tcBorders>
          </w:tcPr>
          <w:p w14:paraId="7F417338" w14:textId="77777777" w:rsidR="007360BA" w:rsidRDefault="007360BA">
            <w:pPr>
              <w:tabs>
                <w:tab w:val="left" w:pos="1567"/>
              </w:tabs>
              <w:spacing w:before="7" w:line="120" w:lineRule="auto"/>
              <w:rPr>
                <w:sz w:val="12"/>
                <w:szCs w:val="12"/>
              </w:rPr>
            </w:pPr>
          </w:p>
          <w:p w14:paraId="0CEE21BC" w14:textId="77777777" w:rsidR="007360BA" w:rsidRDefault="007360BA">
            <w:pPr>
              <w:tabs>
                <w:tab w:val="left" w:pos="1567"/>
              </w:tabs>
              <w:spacing w:line="200" w:lineRule="auto"/>
            </w:pPr>
          </w:p>
          <w:p w14:paraId="2690DC7A" w14:textId="77777777" w:rsidR="007360BA" w:rsidRDefault="00000000">
            <w:pPr>
              <w:tabs>
                <w:tab w:val="left" w:pos="1567"/>
              </w:tabs>
              <w:ind w:left="117"/>
              <w:rPr>
                <w:sz w:val="18"/>
                <w:szCs w:val="18"/>
              </w:rPr>
            </w:pPr>
            <w:r>
              <w:rPr>
                <w:b/>
                <w:sz w:val="18"/>
                <w:szCs w:val="18"/>
              </w:rPr>
              <w:t>4. ročník</w:t>
            </w:r>
          </w:p>
        </w:tc>
        <w:tc>
          <w:tcPr>
            <w:tcW w:w="617" w:type="dxa"/>
            <w:tcBorders>
              <w:top w:val="single" w:sz="5" w:space="0" w:color="000000"/>
              <w:left w:val="single" w:sz="8" w:space="0" w:color="000000"/>
              <w:bottom w:val="single" w:sz="5" w:space="0" w:color="000000"/>
              <w:right w:val="single" w:sz="8" w:space="0" w:color="000000"/>
            </w:tcBorders>
          </w:tcPr>
          <w:p w14:paraId="1E66EA1F" w14:textId="77777777" w:rsidR="007360BA" w:rsidRDefault="007360BA">
            <w:pPr>
              <w:tabs>
                <w:tab w:val="left" w:pos="1567"/>
              </w:tabs>
              <w:spacing w:before="5" w:line="180" w:lineRule="auto"/>
              <w:rPr>
                <w:sz w:val="18"/>
                <w:szCs w:val="18"/>
              </w:rPr>
            </w:pPr>
          </w:p>
          <w:p w14:paraId="6D306AC5" w14:textId="77777777" w:rsidR="007360BA" w:rsidRDefault="00000000">
            <w:pPr>
              <w:tabs>
                <w:tab w:val="left" w:pos="1567"/>
              </w:tabs>
              <w:ind w:left="117"/>
              <w:rPr>
                <w:sz w:val="18"/>
                <w:szCs w:val="18"/>
              </w:rPr>
            </w:pPr>
            <w:r>
              <w:rPr>
                <w:b/>
                <w:sz w:val="18"/>
                <w:szCs w:val="18"/>
              </w:rPr>
              <w:t>5. ročník</w:t>
            </w:r>
          </w:p>
        </w:tc>
        <w:tc>
          <w:tcPr>
            <w:tcW w:w="799" w:type="dxa"/>
            <w:tcBorders>
              <w:top w:val="single" w:sz="5" w:space="0" w:color="000000"/>
              <w:left w:val="single" w:sz="8" w:space="0" w:color="000000"/>
              <w:bottom w:val="single" w:sz="5" w:space="0" w:color="000000"/>
              <w:right w:val="single" w:sz="8" w:space="0" w:color="000000"/>
            </w:tcBorders>
          </w:tcPr>
          <w:p w14:paraId="757CFAA7" w14:textId="77777777" w:rsidR="007360BA" w:rsidRDefault="007360BA">
            <w:pPr>
              <w:tabs>
                <w:tab w:val="left" w:pos="1567"/>
              </w:tabs>
              <w:spacing w:before="16" w:line="260" w:lineRule="auto"/>
              <w:rPr>
                <w:sz w:val="26"/>
                <w:szCs w:val="26"/>
              </w:rPr>
            </w:pPr>
          </w:p>
          <w:p w14:paraId="56A8D8DF" w14:textId="77777777" w:rsidR="007360BA" w:rsidRDefault="00000000">
            <w:pPr>
              <w:tabs>
                <w:tab w:val="left" w:pos="1567"/>
              </w:tabs>
              <w:ind w:left="117"/>
              <w:rPr>
                <w:sz w:val="18"/>
                <w:szCs w:val="18"/>
              </w:rPr>
            </w:pPr>
            <w:r>
              <w:rPr>
                <w:b/>
                <w:sz w:val="18"/>
                <w:szCs w:val="18"/>
              </w:rPr>
              <w:t>6. ročník</w:t>
            </w:r>
          </w:p>
        </w:tc>
        <w:tc>
          <w:tcPr>
            <w:tcW w:w="905" w:type="dxa"/>
            <w:tcBorders>
              <w:top w:val="single" w:sz="5" w:space="0" w:color="000000"/>
              <w:left w:val="single" w:sz="8" w:space="0" w:color="000000"/>
              <w:bottom w:val="single" w:sz="5" w:space="0" w:color="000000"/>
              <w:right w:val="single" w:sz="8" w:space="0" w:color="000000"/>
            </w:tcBorders>
          </w:tcPr>
          <w:p w14:paraId="2694B4C3" w14:textId="77777777" w:rsidR="007360BA" w:rsidRDefault="007360BA">
            <w:pPr>
              <w:tabs>
                <w:tab w:val="left" w:pos="1567"/>
              </w:tabs>
              <w:spacing w:before="10" w:line="120" w:lineRule="auto"/>
              <w:rPr>
                <w:sz w:val="12"/>
                <w:szCs w:val="12"/>
              </w:rPr>
            </w:pPr>
          </w:p>
          <w:p w14:paraId="31E756D6" w14:textId="77777777" w:rsidR="007360BA" w:rsidRDefault="007360BA">
            <w:pPr>
              <w:tabs>
                <w:tab w:val="left" w:pos="1567"/>
              </w:tabs>
              <w:spacing w:line="200" w:lineRule="auto"/>
            </w:pPr>
          </w:p>
          <w:p w14:paraId="12FB19D9" w14:textId="77777777" w:rsidR="007360BA" w:rsidRDefault="00000000">
            <w:pPr>
              <w:tabs>
                <w:tab w:val="left" w:pos="1567"/>
              </w:tabs>
              <w:ind w:left="117"/>
              <w:rPr>
                <w:sz w:val="18"/>
                <w:szCs w:val="18"/>
              </w:rPr>
            </w:pPr>
            <w:r>
              <w:rPr>
                <w:b/>
                <w:sz w:val="18"/>
                <w:szCs w:val="18"/>
              </w:rPr>
              <w:t>7. ročník</w:t>
            </w:r>
          </w:p>
        </w:tc>
        <w:tc>
          <w:tcPr>
            <w:tcW w:w="802" w:type="dxa"/>
            <w:tcBorders>
              <w:top w:val="single" w:sz="5" w:space="0" w:color="000000"/>
              <w:left w:val="single" w:sz="8" w:space="0" w:color="000000"/>
              <w:bottom w:val="single" w:sz="5" w:space="0" w:color="000000"/>
              <w:right w:val="single" w:sz="8" w:space="0" w:color="000000"/>
            </w:tcBorders>
          </w:tcPr>
          <w:p w14:paraId="461B65F6" w14:textId="77777777" w:rsidR="007360BA" w:rsidRDefault="007360BA">
            <w:pPr>
              <w:tabs>
                <w:tab w:val="left" w:pos="1567"/>
              </w:tabs>
              <w:spacing w:before="16" w:line="260" w:lineRule="auto"/>
              <w:rPr>
                <w:sz w:val="26"/>
                <w:szCs w:val="26"/>
              </w:rPr>
            </w:pPr>
          </w:p>
          <w:p w14:paraId="242356D3" w14:textId="77777777" w:rsidR="007360BA" w:rsidRDefault="00000000">
            <w:pPr>
              <w:tabs>
                <w:tab w:val="left" w:pos="1567"/>
              </w:tabs>
              <w:ind w:left="117"/>
              <w:rPr>
                <w:sz w:val="18"/>
                <w:szCs w:val="18"/>
              </w:rPr>
            </w:pPr>
            <w:r>
              <w:rPr>
                <w:b/>
                <w:sz w:val="18"/>
                <w:szCs w:val="18"/>
              </w:rPr>
              <w:t>8. ročník</w:t>
            </w:r>
          </w:p>
        </w:tc>
        <w:tc>
          <w:tcPr>
            <w:tcW w:w="793" w:type="dxa"/>
            <w:tcBorders>
              <w:top w:val="single" w:sz="5" w:space="0" w:color="000000"/>
              <w:left w:val="single" w:sz="8" w:space="0" w:color="000000"/>
              <w:bottom w:val="single" w:sz="5" w:space="0" w:color="000000"/>
              <w:right w:val="single" w:sz="8" w:space="0" w:color="000000"/>
            </w:tcBorders>
          </w:tcPr>
          <w:p w14:paraId="7AC6A8ED" w14:textId="77777777" w:rsidR="007360BA" w:rsidRDefault="007360BA">
            <w:pPr>
              <w:tabs>
                <w:tab w:val="left" w:pos="1567"/>
              </w:tabs>
              <w:spacing w:before="14" w:line="260" w:lineRule="auto"/>
              <w:rPr>
                <w:sz w:val="26"/>
                <w:szCs w:val="26"/>
              </w:rPr>
            </w:pPr>
          </w:p>
          <w:p w14:paraId="324B88DB" w14:textId="77777777" w:rsidR="007360BA" w:rsidRDefault="00000000">
            <w:pPr>
              <w:tabs>
                <w:tab w:val="left" w:pos="1567"/>
              </w:tabs>
              <w:ind w:left="117"/>
              <w:rPr>
                <w:sz w:val="18"/>
                <w:szCs w:val="18"/>
              </w:rPr>
            </w:pPr>
            <w:r>
              <w:rPr>
                <w:b/>
                <w:sz w:val="18"/>
                <w:szCs w:val="18"/>
              </w:rPr>
              <w:t>9. ročník</w:t>
            </w:r>
          </w:p>
        </w:tc>
      </w:tr>
      <w:tr w:rsidR="007360BA" w14:paraId="42B95513" w14:textId="77777777">
        <w:trPr>
          <w:trHeight w:val="919"/>
        </w:trPr>
        <w:tc>
          <w:tcPr>
            <w:tcW w:w="2236" w:type="dxa"/>
            <w:tcBorders>
              <w:top w:val="single" w:sz="5" w:space="0" w:color="000000"/>
              <w:left w:val="single" w:sz="8" w:space="0" w:color="000000"/>
              <w:bottom w:val="single" w:sz="5" w:space="0" w:color="000000"/>
              <w:right w:val="single" w:sz="8" w:space="0" w:color="000000"/>
            </w:tcBorders>
          </w:tcPr>
          <w:p w14:paraId="7789673A" w14:textId="77777777" w:rsidR="007360BA" w:rsidRDefault="007360BA">
            <w:pPr>
              <w:tabs>
                <w:tab w:val="left" w:pos="1567"/>
              </w:tabs>
              <w:spacing w:before="9"/>
            </w:pPr>
          </w:p>
          <w:p w14:paraId="6D4A21AA" w14:textId="77777777" w:rsidR="007360BA" w:rsidRDefault="00000000">
            <w:pPr>
              <w:tabs>
                <w:tab w:val="left" w:pos="1567"/>
              </w:tabs>
              <w:ind w:left="210"/>
              <w:rPr>
                <w:sz w:val="18"/>
                <w:szCs w:val="18"/>
              </w:rPr>
            </w:pPr>
            <w:r>
              <w:rPr>
                <w:sz w:val="18"/>
                <w:szCs w:val="18"/>
              </w:rPr>
              <w:t>Evropa a svět nás zajímá</w:t>
            </w:r>
          </w:p>
        </w:tc>
        <w:tc>
          <w:tcPr>
            <w:tcW w:w="721" w:type="dxa"/>
            <w:tcBorders>
              <w:top w:val="single" w:sz="5" w:space="0" w:color="000000"/>
              <w:left w:val="single" w:sz="8" w:space="0" w:color="000000"/>
              <w:bottom w:val="single" w:sz="5" w:space="0" w:color="000000"/>
              <w:right w:val="single" w:sz="8" w:space="0" w:color="000000"/>
            </w:tcBorders>
          </w:tcPr>
          <w:p w14:paraId="4FFA71DD"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55EF15E8" w14:textId="77777777" w:rsidR="007360BA" w:rsidRDefault="007360BA">
            <w:pPr>
              <w:tabs>
                <w:tab w:val="left" w:pos="1567"/>
              </w:tabs>
            </w:pPr>
          </w:p>
        </w:tc>
        <w:tc>
          <w:tcPr>
            <w:tcW w:w="718" w:type="dxa"/>
            <w:tcBorders>
              <w:top w:val="single" w:sz="5" w:space="0" w:color="000000"/>
              <w:left w:val="single" w:sz="8" w:space="0" w:color="000000"/>
              <w:bottom w:val="single" w:sz="5" w:space="0" w:color="000000"/>
              <w:right w:val="single" w:sz="8" w:space="0" w:color="000000"/>
            </w:tcBorders>
            <w:vAlign w:val="center"/>
          </w:tcPr>
          <w:p w14:paraId="50285154" w14:textId="77777777" w:rsidR="007360BA" w:rsidRDefault="00000000">
            <w:pPr>
              <w:tabs>
                <w:tab w:val="left" w:pos="1567"/>
              </w:tabs>
              <w:ind w:left="154"/>
              <w:jc w:val="center"/>
              <w:rPr>
                <w:sz w:val="18"/>
                <w:szCs w:val="18"/>
              </w:rPr>
            </w:pPr>
            <w:r>
              <w:rPr>
                <w:sz w:val="18"/>
                <w:szCs w:val="18"/>
              </w:rPr>
              <w:t>AJ(I)</w:t>
            </w:r>
          </w:p>
        </w:tc>
        <w:tc>
          <w:tcPr>
            <w:tcW w:w="900" w:type="dxa"/>
            <w:tcBorders>
              <w:top w:val="single" w:sz="5" w:space="0" w:color="000000"/>
              <w:left w:val="single" w:sz="8" w:space="0" w:color="000000"/>
              <w:bottom w:val="single" w:sz="5" w:space="0" w:color="000000"/>
              <w:right w:val="single" w:sz="8" w:space="0" w:color="000000"/>
            </w:tcBorders>
            <w:vAlign w:val="center"/>
          </w:tcPr>
          <w:p w14:paraId="35C4DA82" w14:textId="77777777" w:rsidR="007360BA" w:rsidRDefault="00000000">
            <w:pPr>
              <w:tabs>
                <w:tab w:val="left" w:pos="1567"/>
              </w:tabs>
              <w:spacing w:line="200" w:lineRule="auto"/>
              <w:ind w:left="205" w:right="183" w:firstLine="41"/>
              <w:jc w:val="center"/>
              <w:rPr>
                <w:sz w:val="18"/>
                <w:szCs w:val="18"/>
              </w:rPr>
            </w:pPr>
            <w:r>
              <w:rPr>
                <w:sz w:val="18"/>
                <w:szCs w:val="18"/>
              </w:rPr>
              <w:t>AJ(I) VL(I)</w:t>
            </w:r>
          </w:p>
        </w:tc>
        <w:tc>
          <w:tcPr>
            <w:tcW w:w="617" w:type="dxa"/>
            <w:tcBorders>
              <w:top w:val="single" w:sz="5" w:space="0" w:color="000000"/>
              <w:left w:val="single" w:sz="8" w:space="0" w:color="000000"/>
              <w:bottom w:val="single" w:sz="5" w:space="0" w:color="000000"/>
              <w:right w:val="single" w:sz="8" w:space="0" w:color="000000"/>
            </w:tcBorders>
            <w:vAlign w:val="center"/>
          </w:tcPr>
          <w:p w14:paraId="5BFF82A5" w14:textId="77777777" w:rsidR="007360BA" w:rsidRDefault="007360BA">
            <w:pPr>
              <w:tabs>
                <w:tab w:val="left" w:pos="1567"/>
              </w:tabs>
              <w:jc w:val="center"/>
            </w:pPr>
          </w:p>
        </w:tc>
        <w:tc>
          <w:tcPr>
            <w:tcW w:w="799" w:type="dxa"/>
            <w:tcBorders>
              <w:top w:val="single" w:sz="5" w:space="0" w:color="000000"/>
              <w:left w:val="single" w:sz="8" w:space="0" w:color="000000"/>
              <w:bottom w:val="single" w:sz="8" w:space="0" w:color="000000"/>
              <w:right w:val="single" w:sz="8" w:space="0" w:color="000000"/>
            </w:tcBorders>
            <w:vAlign w:val="center"/>
          </w:tcPr>
          <w:p w14:paraId="7443D07A" w14:textId="77777777" w:rsidR="007360BA" w:rsidRDefault="007360BA">
            <w:pPr>
              <w:tabs>
                <w:tab w:val="left" w:pos="1567"/>
              </w:tabs>
              <w:jc w:val="center"/>
            </w:pPr>
          </w:p>
        </w:tc>
        <w:tc>
          <w:tcPr>
            <w:tcW w:w="905" w:type="dxa"/>
            <w:tcBorders>
              <w:top w:val="single" w:sz="5" w:space="0" w:color="000000"/>
              <w:left w:val="single" w:sz="8" w:space="0" w:color="000000"/>
              <w:bottom w:val="single" w:sz="8" w:space="0" w:color="000000"/>
              <w:right w:val="single" w:sz="8" w:space="0" w:color="000000"/>
            </w:tcBorders>
            <w:vAlign w:val="center"/>
          </w:tcPr>
          <w:p w14:paraId="68A1BEAC" w14:textId="77777777" w:rsidR="007360BA" w:rsidRDefault="007360BA">
            <w:pPr>
              <w:tabs>
                <w:tab w:val="left" w:pos="1567"/>
              </w:tabs>
              <w:jc w:val="center"/>
            </w:pPr>
          </w:p>
        </w:tc>
        <w:tc>
          <w:tcPr>
            <w:tcW w:w="802" w:type="dxa"/>
            <w:tcBorders>
              <w:top w:val="single" w:sz="5" w:space="0" w:color="000000"/>
              <w:left w:val="single" w:sz="8" w:space="0" w:color="000000"/>
              <w:bottom w:val="single" w:sz="8" w:space="0" w:color="000000"/>
              <w:right w:val="single" w:sz="8" w:space="0" w:color="000000"/>
            </w:tcBorders>
            <w:vAlign w:val="center"/>
          </w:tcPr>
          <w:p w14:paraId="201CAB1F" w14:textId="77777777" w:rsidR="007360BA" w:rsidRDefault="00000000">
            <w:pPr>
              <w:tabs>
                <w:tab w:val="left" w:pos="1567"/>
              </w:tabs>
              <w:spacing w:line="200" w:lineRule="auto"/>
              <w:ind w:left="73" w:right="177"/>
              <w:jc w:val="center"/>
              <w:rPr>
                <w:sz w:val="18"/>
                <w:szCs w:val="18"/>
              </w:rPr>
            </w:pPr>
            <w:r>
              <w:rPr>
                <w:sz w:val="18"/>
                <w:szCs w:val="18"/>
              </w:rPr>
              <w:t>AJ(I)</w:t>
            </w:r>
          </w:p>
          <w:p w14:paraId="06DD878D" w14:textId="77777777" w:rsidR="007360BA" w:rsidRDefault="00000000">
            <w:pPr>
              <w:tabs>
                <w:tab w:val="left" w:pos="1567"/>
              </w:tabs>
              <w:spacing w:line="200" w:lineRule="auto"/>
              <w:ind w:left="73" w:right="177"/>
              <w:jc w:val="center"/>
              <w:rPr>
                <w:sz w:val="18"/>
                <w:szCs w:val="18"/>
              </w:rPr>
            </w:pPr>
            <w:r>
              <w:rPr>
                <w:sz w:val="18"/>
                <w:szCs w:val="18"/>
              </w:rPr>
              <w:t>NJ(I)  OV(I)</w:t>
            </w:r>
          </w:p>
        </w:tc>
        <w:tc>
          <w:tcPr>
            <w:tcW w:w="793" w:type="dxa"/>
            <w:tcBorders>
              <w:top w:val="single" w:sz="5" w:space="0" w:color="000000"/>
              <w:left w:val="single" w:sz="8" w:space="0" w:color="000000"/>
              <w:bottom w:val="single" w:sz="8" w:space="0" w:color="000000"/>
              <w:right w:val="single" w:sz="8" w:space="0" w:color="000000"/>
            </w:tcBorders>
            <w:vAlign w:val="center"/>
          </w:tcPr>
          <w:p w14:paraId="7BA5E40A" w14:textId="77777777" w:rsidR="007360BA" w:rsidRDefault="00000000">
            <w:pPr>
              <w:tabs>
                <w:tab w:val="left" w:pos="1567"/>
              </w:tabs>
              <w:ind w:left="195"/>
              <w:jc w:val="center"/>
              <w:rPr>
                <w:sz w:val="18"/>
                <w:szCs w:val="18"/>
              </w:rPr>
            </w:pPr>
            <w:r>
              <w:rPr>
                <w:sz w:val="18"/>
                <w:szCs w:val="18"/>
              </w:rPr>
              <w:t>AJ(I) OV(I)</w:t>
            </w:r>
          </w:p>
          <w:p w14:paraId="262A6033" w14:textId="77777777" w:rsidR="007360BA" w:rsidRDefault="00000000">
            <w:pPr>
              <w:tabs>
                <w:tab w:val="left" w:pos="1567"/>
              </w:tabs>
              <w:ind w:left="195"/>
              <w:jc w:val="center"/>
              <w:rPr>
                <w:sz w:val="18"/>
                <w:szCs w:val="18"/>
              </w:rPr>
            </w:pPr>
            <w:r>
              <w:rPr>
                <w:sz w:val="18"/>
                <w:szCs w:val="18"/>
              </w:rPr>
              <w:t>NJ(I)</w:t>
            </w:r>
          </w:p>
        </w:tc>
      </w:tr>
      <w:tr w:rsidR="007360BA" w14:paraId="719E7AB1" w14:textId="77777777">
        <w:trPr>
          <w:trHeight w:val="715"/>
        </w:trPr>
        <w:tc>
          <w:tcPr>
            <w:tcW w:w="2236" w:type="dxa"/>
            <w:tcBorders>
              <w:top w:val="single" w:sz="5" w:space="0" w:color="000000"/>
              <w:left w:val="single" w:sz="8" w:space="0" w:color="000000"/>
              <w:bottom w:val="single" w:sz="5" w:space="0" w:color="000000"/>
              <w:right w:val="single" w:sz="8" w:space="0" w:color="000000"/>
            </w:tcBorders>
          </w:tcPr>
          <w:p w14:paraId="5B019DDB" w14:textId="77777777" w:rsidR="007360BA" w:rsidRDefault="007360BA">
            <w:pPr>
              <w:tabs>
                <w:tab w:val="left" w:pos="1567"/>
              </w:tabs>
              <w:spacing w:before="9"/>
            </w:pPr>
          </w:p>
          <w:p w14:paraId="6811C03C" w14:textId="77777777" w:rsidR="007360BA" w:rsidRDefault="00000000">
            <w:pPr>
              <w:tabs>
                <w:tab w:val="left" w:pos="1567"/>
              </w:tabs>
              <w:ind w:left="148"/>
              <w:rPr>
                <w:sz w:val="18"/>
                <w:szCs w:val="18"/>
              </w:rPr>
            </w:pPr>
            <w:r>
              <w:rPr>
                <w:sz w:val="18"/>
                <w:szCs w:val="18"/>
              </w:rPr>
              <w:t>Objevujeme Evropu a svět</w:t>
            </w:r>
          </w:p>
        </w:tc>
        <w:tc>
          <w:tcPr>
            <w:tcW w:w="721" w:type="dxa"/>
            <w:tcBorders>
              <w:top w:val="single" w:sz="5" w:space="0" w:color="000000"/>
              <w:left w:val="single" w:sz="8" w:space="0" w:color="000000"/>
              <w:bottom w:val="single" w:sz="5" w:space="0" w:color="000000"/>
              <w:right w:val="single" w:sz="8" w:space="0" w:color="000000"/>
            </w:tcBorders>
          </w:tcPr>
          <w:p w14:paraId="0C08AA4C"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4379D9AF" w14:textId="77777777" w:rsidR="007360BA" w:rsidRDefault="007360BA">
            <w:pPr>
              <w:tabs>
                <w:tab w:val="left" w:pos="1567"/>
              </w:tabs>
            </w:pPr>
          </w:p>
        </w:tc>
        <w:tc>
          <w:tcPr>
            <w:tcW w:w="718" w:type="dxa"/>
            <w:tcBorders>
              <w:top w:val="single" w:sz="5" w:space="0" w:color="000000"/>
              <w:left w:val="single" w:sz="8" w:space="0" w:color="000000"/>
              <w:bottom w:val="single" w:sz="5" w:space="0" w:color="000000"/>
              <w:right w:val="single" w:sz="8" w:space="0" w:color="000000"/>
            </w:tcBorders>
            <w:vAlign w:val="center"/>
          </w:tcPr>
          <w:p w14:paraId="34A0F1A1" w14:textId="77777777" w:rsidR="007360BA" w:rsidRDefault="007360BA">
            <w:pPr>
              <w:tabs>
                <w:tab w:val="left" w:pos="1567"/>
              </w:tabs>
              <w:jc w:val="center"/>
            </w:pPr>
          </w:p>
        </w:tc>
        <w:tc>
          <w:tcPr>
            <w:tcW w:w="900" w:type="dxa"/>
            <w:tcBorders>
              <w:top w:val="single" w:sz="5" w:space="0" w:color="000000"/>
              <w:left w:val="single" w:sz="8" w:space="0" w:color="000000"/>
              <w:bottom w:val="single" w:sz="5" w:space="0" w:color="000000"/>
              <w:right w:val="single" w:sz="8" w:space="0" w:color="000000"/>
            </w:tcBorders>
            <w:vAlign w:val="center"/>
          </w:tcPr>
          <w:p w14:paraId="1D628C46" w14:textId="77777777" w:rsidR="007360BA" w:rsidRDefault="007360BA">
            <w:pPr>
              <w:tabs>
                <w:tab w:val="left" w:pos="1567"/>
              </w:tabs>
              <w:spacing w:before="9"/>
              <w:jc w:val="center"/>
            </w:pPr>
          </w:p>
          <w:p w14:paraId="68AC2AA6" w14:textId="77777777" w:rsidR="007360BA" w:rsidRDefault="00000000">
            <w:pPr>
              <w:tabs>
                <w:tab w:val="left" w:pos="1567"/>
              </w:tabs>
              <w:ind w:left="245"/>
              <w:jc w:val="center"/>
              <w:rPr>
                <w:sz w:val="18"/>
                <w:szCs w:val="18"/>
              </w:rPr>
            </w:pPr>
            <w:r>
              <w:rPr>
                <w:sz w:val="18"/>
                <w:szCs w:val="18"/>
              </w:rPr>
              <w:t>AJ(I)</w:t>
            </w:r>
          </w:p>
        </w:tc>
        <w:tc>
          <w:tcPr>
            <w:tcW w:w="617" w:type="dxa"/>
            <w:tcBorders>
              <w:top w:val="single" w:sz="5" w:space="0" w:color="000000"/>
              <w:left w:val="single" w:sz="8" w:space="0" w:color="000000"/>
              <w:bottom w:val="single" w:sz="5" w:space="0" w:color="000000"/>
              <w:right w:val="single" w:sz="8" w:space="0" w:color="000000"/>
            </w:tcBorders>
            <w:vAlign w:val="center"/>
          </w:tcPr>
          <w:p w14:paraId="2FED1E9D" w14:textId="77777777" w:rsidR="007360BA" w:rsidRDefault="007360BA">
            <w:pPr>
              <w:tabs>
                <w:tab w:val="left" w:pos="1567"/>
              </w:tabs>
              <w:spacing w:before="9"/>
              <w:jc w:val="center"/>
            </w:pPr>
          </w:p>
          <w:p w14:paraId="36BC2DA0" w14:textId="77777777" w:rsidR="007360BA" w:rsidRDefault="00000000">
            <w:pPr>
              <w:tabs>
                <w:tab w:val="left" w:pos="1567"/>
              </w:tabs>
              <w:ind w:left="63"/>
              <w:jc w:val="center"/>
              <w:rPr>
                <w:sz w:val="18"/>
                <w:szCs w:val="18"/>
              </w:rPr>
            </w:pPr>
            <w:r>
              <w:rPr>
                <w:sz w:val="18"/>
                <w:szCs w:val="18"/>
              </w:rPr>
              <w:t>VL(I)</w:t>
            </w:r>
          </w:p>
        </w:tc>
        <w:tc>
          <w:tcPr>
            <w:tcW w:w="799" w:type="dxa"/>
            <w:tcBorders>
              <w:top w:val="single" w:sz="8" w:space="0" w:color="000000"/>
              <w:left w:val="single" w:sz="8" w:space="0" w:color="000000"/>
              <w:bottom w:val="single" w:sz="8" w:space="0" w:color="000000"/>
              <w:right w:val="single" w:sz="8" w:space="0" w:color="000000"/>
            </w:tcBorders>
            <w:vAlign w:val="center"/>
          </w:tcPr>
          <w:p w14:paraId="6C2F1CA1" w14:textId="77777777" w:rsidR="007360BA" w:rsidRDefault="007360BA">
            <w:pPr>
              <w:tabs>
                <w:tab w:val="left" w:pos="1567"/>
              </w:tabs>
              <w:jc w:val="center"/>
            </w:pPr>
          </w:p>
        </w:tc>
        <w:tc>
          <w:tcPr>
            <w:tcW w:w="905" w:type="dxa"/>
            <w:tcBorders>
              <w:top w:val="single" w:sz="8" w:space="0" w:color="000000"/>
              <w:left w:val="single" w:sz="8" w:space="0" w:color="000000"/>
              <w:bottom w:val="single" w:sz="8" w:space="0" w:color="000000"/>
              <w:right w:val="single" w:sz="8" w:space="0" w:color="000000"/>
            </w:tcBorders>
            <w:vAlign w:val="center"/>
          </w:tcPr>
          <w:p w14:paraId="666A2D98" w14:textId="77777777" w:rsidR="007360BA" w:rsidRDefault="00000000">
            <w:pPr>
              <w:tabs>
                <w:tab w:val="left" w:pos="1567"/>
              </w:tabs>
              <w:ind w:left="248" w:right="228" w:firstLine="43"/>
              <w:jc w:val="center"/>
              <w:rPr>
                <w:sz w:val="18"/>
                <w:szCs w:val="18"/>
              </w:rPr>
            </w:pPr>
            <w:r>
              <w:rPr>
                <w:sz w:val="18"/>
                <w:szCs w:val="18"/>
              </w:rPr>
              <w:t>Z(I) D(I) AJ(I)</w:t>
            </w:r>
          </w:p>
        </w:tc>
        <w:tc>
          <w:tcPr>
            <w:tcW w:w="802" w:type="dxa"/>
            <w:tcBorders>
              <w:top w:val="single" w:sz="8" w:space="0" w:color="000000"/>
              <w:left w:val="single" w:sz="8" w:space="0" w:color="000000"/>
              <w:bottom w:val="single" w:sz="8" w:space="0" w:color="000000"/>
              <w:right w:val="single" w:sz="8" w:space="0" w:color="000000"/>
            </w:tcBorders>
            <w:vAlign w:val="center"/>
          </w:tcPr>
          <w:p w14:paraId="126409A5" w14:textId="77777777" w:rsidR="007360BA" w:rsidRDefault="00000000">
            <w:pPr>
              <w:tabs>
                <w:tab w:val="left" w:pos="1567"/>
              </w:tabs>
              <w:ind w:left="195" w:right="177"/>
              <w:jc w:val="center"/>
              <w:rPr>
                <w:sz w:val="18"/>
                <w:szCs w:val="18"/>
              </w:rPr>
            </w:pPr>
            <w:r>
              <w:rPr>
                <w:sz w:val="18"/>
                <w:szCs w:val="18"/>
              </w:rPr>
              <w:t>AJ(I) Z(I)</w:t>
            </w:r>
          </w:p>
          <w:p w14:paraId="22D2C839" w14:textId="77777777" w:rsidR="007360BA" w:rsidRDefault="00000000">
            <w:pPr>
              <w:tabs>
                <w:tab w:val="left" w:pos="1567"/>
              </w:tabs>
              <w:ind w:left="195" w:right="177"/>
              <w:jc w:val="center"/>
              <w:rPr>
                <w:sz w:val="18"/>
                <w:szCs w:val="18"/>
              </w:rPr>
            </w:pPr>
            <w:r>
              <w:rPr>
                <w:sz w:val="18"/>
                <w:szCs w:val="18"/>
              </w:rPr>
              <w:t>NJ(I)</w:t>
            </w:r>
          </w:p>
        </w:tc>
        <w:tc>
          <w:tcPr>
            <w:tcW w:w="793" w:type="dxa"/>
            <w:tcBorders>
              <w:top w:val="single" w:sz="8" w:space="0" w:color="000000"/>
              <w:left w:val="single" w:sz="8" w:space="0" w:color="000000"/>
              <w:bottom w:val="single" w:sz="8" w:space="0" w:color="000000"/>
              <w:right w:val="single" w:sz="8" w:space="0" w:color="000000"/>
            </w:tcBorders>
            <w:vAlign w:val="center"/>
          </w:tcPr>
          <w:p w14:paraId="0B57FEEA" w14:textId="77777777" w:rsidR="007360BA" w:rsidRDefault="00000000">
            <w:pPr>
              <w:tabs>
                <w:tab w:val="left" w:pos="1567"/>
              </w:tabs>
              <w:ind w:left="195" w:right="157"/>
              <w:jc w:val="center"/>
              <w:rPr>
                <w:sz w:val="18"/>
                <w:szCs w:val="18"/>
              </w:rPr>
            </w:pPr>
            <w:r>
              <w:rPr>
                <w:sz w:val="18"/>
                <w:szCs w:val="18"/>
              </w:rPr>
              <w:t>AJ(I) Z(I)</w:t>
            </w:r>
          </w:p>
          <w:p w14:paraId="49DB0011" w14:textId="77777777" w:rsidR="007360BA" w:rsidRDefault="00000000">
            <w:pPr>
              <w:tabs>
                <w:tab w:val="left" w:pos="1567"/>
              </w:tabs>
              <w:ind w:left="195" w:right="157"/>
              <w:jc w:val="center"/>
              <w:rPr>
                <w:sz w:val="18"/>
                <w:szCs w:val="18"/>
              </w:rPr>
            </w:pPr>
            <w:r>
              <w:rPr>
                <w:sz w:val="18"/>
                <w:szCs w:val="18"/>
              </w:rPr>
              <w:t>NJ(I)</w:t>
            </w:r>
          </w:p>
        </w:tc>
      </w:tr>
      <w:tr w:rsidR="007360BA" w14:paraId="2E8C4751" w14:textId="77777777">
        <w:trPr>
          <w:trHeight w:val="855"/>
        </w:trPr>
        <w:tc>
          <w:tcPr>
            <w:tcW w:w="2236" w:type="dxa"/>
            <w:tcBorders>
              <w:top w:val="single" w:sz="5" w:space="0" w:color="000000"/>
              <w:left w:val="single" w:sz="8" w:space="0" w:color="000000"/>
              <w:bottom w:val="single" w:sz="8" w:space="0" w:color="000000"/>
              <w:right w:val="single" w:sz="8" w:space="0" w:color="000000"/>
            </w:tcBorders>
          </w:tcPr>
          <w:p w14:paraId="67D5D56E" w14:textId="77777777" w:rsidR="007360BA" w:rsidRDefault="007360BA">
            <w:pPr>
              <w:tabs>
                <w:tab w:val="left" w:pos="1567"/>
              </w:tabs>
              <w:spacing w:before="6" w:line="100" w:lineRule="auto"/>
              <w:rPr>
                <w:sz w:val="11"/>
                <w:szCs w:val="11"/>
              </w:rPr>
            </w:pPr>
          </w:p>
          <w:p w14:paraId="1169C3FE" w14:textId="77777777" w:rsidR="007360BA" w:rsidRDefault="007360BA">
            <w:pPr>
              <w:tabs>
                <w:tab w:val="left" w:pos="1567"/>
              </w:tabs>
              <w:spacing w:line="200" w:lineRule="auto"/>
            </w:pPr>
          </w:p>
          <w:p w14:paraId="21909163" w14:textId="77777777" w:rsidR="007360BA" w:rsidRDefault="00000000">
            <w:pPr>
              <w:tabs>
                <w:tab w:val="left" w:pos="1567"/>
              </w:tabs>
              <w:ind w:left="558"/>
              <w:rPr>
                <w:sz w:val="18"/>
                <w:szCs w:val="18"/>
              </w:rPr>
            </w:pPr>
            <w:r>
              <w:rPr>
                <w:sz w:val="18"/>
                <w:szCs w:val="18"/>
              </w:rPr>
              <w:t>Jsme Evropané</w:t>
            </w:r>
          </w:p>
        </w:tc>
        <w:tc>
          <w:tcPr>
            <w:tcW w:w="721" w:type="dxa"/>
            <w:tcBorders>
              <w:top w:val="single" w:sz="5" w:space="0" w:color="000000"/>
              <w:left w:val="single" w:sz="8" w:space="0" w:color="000000"/>
              <w:bottom w:val="single" w:sz="8" w:space="0" w:color="000000"/>
              <w:right w:val="single" w:sz="8" w:space="0" w:color="000000"/>
            </w:tcBorders>
          </w:tcPr>
          <w:p w14:paraId="42263996" w14:textId="77777777" w:rsidR="007360BA" w:rsidRDefault="007360BA">
            <w:pPr>
              <w:tabs>
                <w:tab w:val="left" w:pos="1567"/>
              </w:tabs>
            </w:pPr>
          </w:p>
        </w:tc>
        <w:tc>
          <w:tcPr>
            <w:tcW w:w="720" w:type="dxa"/>
            <w:tcBorders>
              <w:top w:val="single" w:sz="5" w:space="0" w:color="000000"/>
              <w:left w:val="single" w:sz="8" w:space="0" w:color="000000"/>
              <w:bottom w:val="single" w:sz="8" w:space="0" w:color="000000"/>
              <w:right w:val="single" w:sz="8" w:space="0" w:color="000000"/>
            </w:tcBorders>
          </w:tcPr>
          <w:p w14:paraId="4F7C194A" w14:textId="77777777" w:rsidR="007360BA" w:rsidRDefault="007360BA">
            <w:pPr>
              <w:tabs>
                <w:tab w:val="left" w:pos="1567"/>
              </w:tabs>
            </w:pPr>
          </w:p>
        </w:tc>
        <w:tc>
          <w:tcPr>
            <w:tcW w:w="718" w:type="dxa"/>
            <w:tcBorders>
              <w:top w:val="single" w:sz="5" w:space="0" w:color="000000"/>
              <w:left w:val="single" w:sz="8" w:space="0" w:color="000000"/>
              <w:bottom w:val="single" w:sz="8" w:space="0" w:color="000000"/>
              <w:right w:val="single" w:sz="8" w:space="0" w:color="000000"/>
            </w:tcBorders>
            <w:vAlign w:val="center"/>
          </w:tcPr>
          <w:p w14:paraId="66E31801" w14:textId="77777777" w:rsidR="007360BA" w:rsidRDefault="007360BA">
            <w:pPr>
              <w:tabs>
                <w:tab w:val="left" w:pos="1567"/>
              </w:tabs>
              <w:jc w:val="center"/>
            </w:pPr>
          </w:p>
        </w:tc>
        <w:tc>
          <w:tcPr>
            <w:tcW w:w="900" w:type="dxa"/>
            <w:tcBorders>
              <w:top w:val="single" w:sz="5" w:space="0" w:color="000000"/>
              <w:left w:val="single" w:sz="8" w:space="0" w:color="000000"/>
              <w:bottom w:val="single" w:sz="8" w:space="0" w:color="000000"/>
              <w:right w:val="single" w:sz="8" w:space="0" w:color="000000"/>
            </w:tcBorders>
            <w:vAlign w:val="center"/>
          </w:tcPr>
          <w:p w14:paraId="311CBC53" w14:textId="77777777" w:rsidR="007360BA" w:rsidRDefault="007360BA">
            <w:pPr>
              <w:tabs>
                <w:tab w:val="left" w:pos="1567"/>
              </w:tabs>
              <w:jc w:val="center"/>
            </w:pPr>
          </w:p>
        </w:tc>
        <w:tc>
          <w:tcPr>
            <w:tcW w:w="617" w:type="dxa"/>
            <w:tcBorders>
              <w:top w:val="single" w:sz="5" w:space="0" w:color="000000"/>
              <w:left w:val="single" w:sz="8" w:space="0" w:color="000000"/>
              <w:bottom w:val="single" w:sz="8" w:space="0" w:color="000000"/>
              <w:right w:val="single" w:sz="8" w:space="0" w:color="000000"/>
            </w:tcBorders>
            <w:vAlign w:val="center"/>
          </w:tcPr>
          <w:p w14:paraId="36718D73" w14:textId="77777777" w:rsidR="007360BA" w:rsidRDefault="007360BA">
            <w:pPr>
              <w:tabs>
                <w:tab w:val="left" w:pos="1567"/>
              </w:tabs>
              <w:jc w:val="center"/>
            </w:pPr>
          </w:p>
        </w:tc>
        <w:tc>
          <w:tcPr>
            <w:tcW w:w="799" w:type="dxa"/>
            <w:tcBorders>
              <w:top w:val="single" w:sz="8" w:space="0" w:color="000000"/>
              <w:left w:val="single" w:sz="8" w:space="0" w:color="000000"/>
              <w:bottom w:val="single" w:sz="8" w:space="0" w:color="000000"/>
              <w:right w:val="single" w:sz="8" w:space="0" w:color="000000"/>
            </w:tcBorders>
            <w:vAlign w:val="center"/>
          </w:tcPr>
          <w:p w14:paraId="3D4C51B0" w14:textId="77777777" w:rsidR="007360BA" w:rsidRDefault="007360BA">
            <w:pPr>
              <w:tabs>
                <w:tab w:val="left" w:pos="1567"/>
              </w:tabs>
              <w:jc w:val="center"/>
            </w:pPr>
          </w:p>
        </w:tc>
        <w:tc>
          <w:tcPr>
            <w:tcW w:w="905" w:type="dxa"/>
            <w:tcBorders>
              <w:top w:val="single" w:sz="8" w:space="0" w:color="000000"/>
              <w:left w:val="single" w:sz="8" w:space="0" w:color="000000"/>
              <w:bottom w:val="single" w:sz="8" w:space="0" w:color="000000"/>
              <w:right w:val="single" w:sz="8" w:space="0" w:color="000000"/>
            </w:tcBorders>
            <w:vAlign w:val="center"/>
          </w:tcPr>
          <w:p w14:paraId="33E6AFC5" w14:textId="77777777" w:rsidR="007360BA" w:rsidRDefault="00000000">
            <w:pPr>
              <w:tabs>
                <w:tab w:val="left" w:pos="1567"/>
              </w:tabs>
              <w:spacing w:before="4" w:line="200" w:lineRule="auto"/>
              <w:ind w:left="69" w:right="81" w:hanging="2"/>
              <w:jc w:val="center"/>
              <w:rPr>
                <w:sz w:val="18"/>
                <w:szCs w:val="18"/>
              </w:rPr>
            </w:pPr>
            <w:r>
              <w:rPr>
                <w:sz w:val="18"/>
                <w:szCs w:val="18"/>
              </w:rPr>
              <w:t>AJ(I) D(I) OJ(I)</w:t>
            </w:r>
          </w:p>
        </w:tc>
        <w:tc>
          <w:tcPr>
            <w:tcW w:w="802" w:type="dxa"/>
            <w:tcBorders>
              <w:top w:val="single" w:sz="8" w:space="0" w:color="000000"/>
              <w:left w:val="single" w:sz="8" w:space="0" w:color="000000"/>
              <w:bottom w:val="single" w:sz="8" w:space="0" w:color="000000"/>
              <w:right w:val="single" w:sz="8" w:space="0" w:color="000000"/>
            </w:tcBorders>
            <w:vAlign w:val="center"/>
          </w:tcPr>
          <w:p w14:paraId="33F1E272" w14:textId="77777777" w:rsidR="007360BA" w:rsidRDefault="007360BA">
            <w:pPr>
              <w:tabs>
                <w:tab w:val="left" w:pos="1567"/>
              </w:tabs>
              <w:spacing w:before="1" w:line="100" w:lineRule="auto"/>
              <w:jc w:val="center"/>
              <w:rPr>
                <w:sz w:val="11"/>
                <w:szCs w:val="11"/>
              </w:rPr>
            </w:pPr>
          </w:p>
          <w:p w14:paraId="61890CFF" w14:textId="77777777" w:rsidR="007360BA" w:rsidRDefault="007360BA">
            <w:pPr>
              <w:tabs>
                <w:tab w:val="left" w:pos="1567"/>
              </w:tabs>
              <w:spacing w:line="200" w:lineRule="auto"/>
              <w:jc w:val="center"/>
            </w:pPr>
          </w:p>
          <w:p w14:paraId="61C48DD1" w14:textId="77777777" w:rsidR="007360BA" w:rsidRDefault="00000000">
            <w:pPr>
              <w:tabs>
                <w:tab w:val="left" w:pos="1567"/>
              </w:tabs>
              <w:ind w:left="195"/>
              <w:jc w:val="center"/>
              <w:rPr>
                <w:sz w:val="18"/>
                <w:szCs w:val="18"/>
              </w:rPr>
            </w:pPr>
            <w:r>
              <w:rPr>
                <w:sz w:val="18"/>
                <w:szCs w:val="18"/>
              </w:rPr>
              <w:t>OV(I)</w:t>
            </w:r>
          </w:p>
          <w:p w14:paraId="4C817C71" w14:textId="77777777" w:rsidR="007360BA" w:rsidRDefault="00000000">
            <w:pPr>
              <w:tabs>
                <w:tab w:val="left" w:pos="1567"/>
              </w:tabs>
              <w:ind w:left="195"/>
              <w:jc w:val="center"/>
              <w:rPr>
                <w:sz w:val="18"/>
                <w:szCs w:val="18"/>
              </w:rPr>
            </w:pPr>
            <w:r>
              <w:rPr>
                <w:sz w:val="18"/>
                <w:szCs w:val="18"/>
              </w:rPr>
              <w:t>NJ(I)</w:t>
            </w:r>
          </w:p>
        </w:tc>
        <w:tc>
          <w:tcPr>
            <w:tcW w:w="793" w:type="dxa"/>
            <w:tcBorders>
              <w:top w:val="single" w:sz="8" w:space="0" w:color="000000"/>
              <w:left w:val="single" w:sz="8" w:space="0" w:color="000000"/>
              <w:bottom w:val="single" w:sz="8" w:space="0" w:color="000000"/>
              <w:right w:val="single" w:sz="8" w:space="0" w:color="000000"/>
            </w:tcBorders>
            <w:vAlign w:val="center"/>
          </w:tcPr>
          <w:p w14:paraId="1E8FDC03" w14:textId="77777777" w:rsidR="007360BA" w:rsidRDefault="007360BA">
            <w:pPr>
              <w:tabs>
                <w:tab w:val="left" w:pos="1567"/>
              </w:tabs>
              <w:spacing w:before="11" w:line="200" w:lineRule="auto"/>
              <w:jc w:val="center"/>
            </w:pPr>
          </w:p>
          <w:p w14:paraId="0FF81438" w14:textId="77777777" w:rsidR="007360BA" w:rsidRDefault="00000000">
            <w:pPr>
              <w:tabs>
                <w:tab w:val="left" w:pos="1567"/>
              </w:tabs>
              <w:spacing w:line="200" w:lineRule="auto"/>
              <w:ind w:left="195" w:right="126" w:hanging="31"/>
              <w:jc w:val="center"/>
              <w:rPr>
                <w:sz w:val="18"/>
                <w:szCs w:val="18"/>
              </w:rPr>
            </w:pPr>
            <w:r>
              <w:rPr>
                <w:sz w:val="18"/>
                <w:szCs w:val="18"/>
              </w:rPr>
              <w:t>OV(I) AJ(I)</w:t>
            </w:r>
          </w:p>
          <w:p w14:paraId="3B2C5381" w14:textId="77777777" w:rsidR="007360BA" w:rsidRDefault="00000000">
            <w:pPr>
              <w:tabs>
                <w:tab w:val="left" w:pos="1567"/>
              </w:tabs>
              <w:spacing w:line="200" w:lineRule="auto"/>
              <w:ind w:left="195" w:right="126" w:hanging="31"/>
              <w:jc w:val="center"/>
              <w:rPr>
                <w:sz w:val="18"/>
                <w:szCs w:val="18"/>
              </w:rPr>
            </w:pPr>
            <w:r>
              <w:rPr>
                <w:sz w:val="18"/>
                <w:szCs w:val="18"/>
              </w:rPr>
              <w:t>NJ(I)</w:t>
            </w:r>
          </w:p>
        </w:tc>
      </w:tr>
    </w:tbl>
    <w:p w14:paraId="5698C4E4" w14:textId="77777777" w:rsidR="007360BA" w:rsidRDefault="007360BA">
      <w:pPr>
        <w:tabs>
          <w:tab w:val="left" w:pos="1567"/>
        </w:tabs>
        <w:spacing w:before="9" w:line="120" w:lineRule="auto"/>
        <w:rPr>
          <w:sz w:val="12"/>
          <w:szCs w:val="12"/>
        </w:rPr>
      </w:pPr>
    </w:p>
    <w:p w14:paraId="3DC65032" w14:textId="77777777" w:rsidR="007360BA" w:rsidRDefault="00000000">
      <w:pPr>
        <w:tabs>
          <w:tab w:val="left" w:pos="1567"/>
        </w:tabs>
        <w:spacing w:before="40"/>
        <w:ind w:left="179"/>
        <w:rPr>
          <w:sz w:val="16"/>
          <w:szCs w:val="16"/>
        </w:rPr>
      </w:pPr>
      <w:r>
        <w:rPr>
          <w:sz w:val="16"/>
          <w:szCs w:val="16"/>
        </w:rPr>
        <w:t>I – integrace do předmětu</w:t>
      </w:r>
    </w:p>
    <w:p w14:paraId="7BFF612E" w14:textId="77777777" w:rsidR="007360BA" w:rsidRDefault="007360BA">
      <w:pPr>
        <w:tabs>
          <w:tab w:val="left" w:pos="1567"/>
        </w:tabs>
        <w:spacing w:line="200" w:lineRule="auto"/>
        <w:rPr>
          <w:highlight w:val="yellow"/>
        </w:rPr>
      </w:pPr>
    </w:p>
    <w:p w14:paraId="0F402BCF" w14:textId="77777777" w:rsidR="007360BA" w:rsidRDefault="007360BA">
      <w:pPr>
        <w:tabs>
          <w:tab w:val="left" w:pos="1567"/>
        </w:tabs>
        <w:spacing w:before="12" w:line="200" w:lineRule="auto"/>
        <w:rPr>
          <w:highlight w:val="yellow"/>
        </w:rPr>
      </w:pPr>
    </w:p>
    <w:tbl>
      <w:tblPr>
        <w:tblStyle w:val="affffffffffffffffff2"/>
        <w:tblW w:w="9208" w:type="dxa"/>
        <w:tblInd w:w="98" w:type="dxa"/>
        <w:tblLayout w:type="fixed"/>
        <w:tblLook w:val="0000" w:firstRow="0" w:lastRow="0" w:firstColumn="0" w:lastColumn="0" w:noHBand="0" w:noVBand="0"/>
      </w:tblPr>
      <w:tblGrid>
        <w:gridCol w:w="2415"/>
        <w:gridCol w:w="720"/>
        <w:gridCol w:w="720"/>
        <w:gridCol w:w="722"/>
        <w:gridCol w:w="720"/>
        <w:gridCol w:w="718"/>
        <w:gridCol w:w="718"/>
        <w:gridCol w:w="860"/>
        <w:gridCol w:w="811"/>
        <w:gridCol w:w="804"/>
      </w:tblGrid>
      <w:tr w:rsidR="007360BA" w14:paraId="64206909" w14:textId="77777777">
        <w:trPr>
          <w:trHeight w:val="418"/>
        </w:trPr>
        <w:tc>
          <w:tcPr>
            <w:tcW w:w="9209" w:type="dxa"/>
            <w:gridSpan w:val="10"/>
            <w:tcBorders>
              <w:top w:val="single" w:sz="8" w:space="0" w:color="000000"/>
              <w:left w:val="single" w:sz="8" w:space="0" w:color="000000"/>
              <w:bottom w:val="nil"/>
              <w:right w:val="single" w:sz="8" w:space="0" w:color="000000"/>
            </w:tcBorders>
          </w:tcPr>
          <w:p w14:paraId="2BDD4EAF" w14:textId="77777777" w:rsidR="007360BA" w:rsidRDefault="00000000">
            <w:pPr>
              <w:tabs>
                <w:tab w:val="left" w:pos="1567"/>
              </w:tabs>
              <w:spacing w:before="60"/>
              <w:ind w:left="59"/>
            </w:pPr>
            <w:r>
              <w:rPr>
                <w:b/>
              </w:rPr>
              <w:t>4.4 Multikulturní výchova</w:t>
            </w:r>
          </w:p>
        </w:tc>
      </w:tr>
      <w:tr w:rsidR="007360BA" w14:paraId="1A4FCF78" w14:textId="77777777">
        <w:trPr>
          <w:trHeight w:val="242"/>
        </w:trPr>
        <w:tc>
          <w:tcPr>
            <w:tcW w:w="2416" w:type="dxa"/>
            <w:tcBorders>
              <w:top w:val="single" w:sz="5" w:space="0" w:color="000000"/>
              <w:left w:val="single" w:sz="8" w:space="0" w:color="000000"/>
              <w:bottom w:val="single" w:sz="5" w:space="0" w:color="000000"/>
              <w:right w:val="single" w:sz="8" w:space="0" w:color="000000"/>
            </w:tcBorders>
          </w:tcPr>
          <w:p w14:paraId="4A6A79D3" w14:textId="77777777" w:rsidR="007360BA" w:rsidRDefault="007360BA">
            <w:pPr>
              <w:tabs>
                <w:tab w:val="left" w:pos="1567"/>
              </w:tabs>
            </w:pPr>
          </w:p>
        </w:tc>
        <w:tc>
          <w:tcPr>
            <w:tcW w:w="3600" w:type="dxa"/>
            <w:gridSpan w:val="5"/>
            <w:tcBorders>
              <w:top w:val="single" w:sz="5" w:space="0" w:color="000000"/>
              <w:left w:val="single" w:sz="8" w:space="0" w:color="000000"/>
              <w:bottom w:val="nil"/>
              <w:right w:val="single" w:sz="8" w:space="0" w:color="000000"/>
            </w:tcBorders>
          </w:tcPr>
          <w:p w14:paraId="71D081A5" w14:textId="77777777" w:rsidR="007360BA" w:rsidRDefault="00000000">
            <w:pPr>
              <w:tabs>
                <w:tab w:val="left" w:pos="1567"/>
              </w:tabs>
              <w:spacing w:before="13"/>
              <w:ind w:left="1407" w:right="1417"/>
              <w:jc w:val="center"/>
              <w:rPr>
                <w:sz w:val="18"/>
                <w:szCs w:val="18"/>
              </w:rPr>
            </w:pPr>
            <w:r>
              <w:rPr>
                <w:b/>
                <w:sz w:val="18"/>
                <w:szCs w:val="18"/>
              </w:rPr>
              <w:t>1. stupeň</w:t>
            </w:r>
          </w:p>
        </w:tc>
        <w:tc>
          <w:tcPr>
            <w:tcW w:w="3193" w:type="dxa"/>
            <w:gridSpan w:val="4"/>
            <w:tcBorders>
              <w:top w:val="single" w:sz="5" w:space="0" w:color="000000"/>
              <w:left w:val="single" w:sz="8" w:space="0" w:color="000000"/>
              <w:bottom w:val="nil"/>
              <w:right w:val="single" w:sz="8" w:space="0" w:color="000000"/>
            </w:tcBorders>
          </w:tcPr>
          <w:p w14:paraId="670A89A8" w14:textId="77777777" w:rsidR="007360BA" w:rsidRDefault="00000000">
            <w:pPr>
              <w:tabs>
                <w:tab w:val="left" w:pos="1567"/>
              </w:tabs>
              <w:spacing w:before="13"/>
              <w:ind w:left="1206" w:right="1211"/>
              <w:jc w:val="center"/>
              <w:rPr>
                <w:sz w:val="18"/>
                <w:szCs w:val="18"/>
              </w:rPr>
            </w:pPr>
            <w:r>
              <w:rPr>
                <w:b/>
                <w:sz w:val="18"/>
                <w:szCs w:val="18"/>
              </w:rPr>
              <w:t>2. stupeň</w:t>
            </w:r>
          </w:p>
        </w:tc>
      </w:tr>
      <w:tr w:rsidR="007360BA" w14:paraId="714AEB83" w14:textId="77777777">
        <w:trPr>
          <w:trHeight w:val="998"/>
        </w:trPr>
        <w:tc>
          <w:tcPr>
            <w:tcW w:w="2416" w:type="dxa"/>
            <w:tcBorders>
              <w:top w:val="single" w:sz="5" w:space="0" w:color="000000"/>
              <w:left w:val="single" w:sz="8" w:space="0" w:color="000000"/>
              <w:bottom w:val="single" w:sz="5" w:space="0" w:color="000000"/>
              <w:right w:val="single" w:sz="8" w:space="0" w:color="000000"/>
            </w:tcBorders>
          </w:tcPr>
          <w:p w14:paraId="02D6F57B" w14:textId="77777777" w:rsidR="007360BA" w:rsidRDefault="007360BA">
            <w:pPr>
              <w:tabs>
                <w:tab w:val="left" w:pos="1567"/>
              </w:tabs>
              <w:spacing w:before="7" w:line="280" w:lineRule="auto"/>
              <w:rPr>
                <w:sz w:val="28"/>
                <w:szCs w:val="28"/>
              </w:rPr>
            </w:pPr>
          </w:p>
          <w:p w14:paraId="0B941CB8" w14:textId="77777777" w:rsidR="007360BA" w:rsidRDefault="00000000">
            <w:pPr>
              <w:tabs>
                <w:tab w:val="left" w:pos="1567"/>
              </w:tabs>
              <w:ind w:left="127" w:right="133"/>
              <w:jc w:val="center"/>
              <w:rPr>
                <w:sz w:val="18"/>
                <w:szCs w:val="18"/>
              </w:rPr>
            </w:pPr>
            <w:r>
              <w:rPr>
                <w:b/>
                <w:sz w:val="18"/>
                <w:szCs w:val="18"/>
              </w:rPr>
              <w:t>Název tematického okruhu</w:t>
            </w:r>
          </w:p>
          <w:p w14:paraId="4C1E78B1" w14:textId="77777777" w:rsidR="007360BA" w:rsidRDefault="00000000">
            <w:pPr>
              <w:tabs>
                <w:tab w:val="left" w:pos="1567"/>
              </w:tabs>
              <w:spacing w:line="200" w:lineRule="auto"/>
              <w:ind w:left="947" w:right="950"/>
              <w:jc w:val="center"/>
              <w:rPr>
                <w:sz w:val="18"/>
                <w:szCs w:val="18"/>
              </w:rPr>
            </w:pPr>
            <w:r>
              <w:rPr>
                <w:b/>
                <w:sz w:val="18"/>
                <w:szCs w:val="18"/>
              </w:rPr>
              <w:t>MUV</w:t>
            </w:r>
          </w:p>
        </w:tc>
        <w:tc>
          <w:tcPr>
            <w:tcW w:w="720" w:type="dxa"/>
            <w:tcBorders>
              <w:top w:val="single" w:sz="5" w:space="0" w:color="000000"/>
              <w:left w:val="single" w:sz="8" w:space="0" w:color="000000"/>
              <w:bottom w:val="single" w:sz="5" w:space="0" w:color="000000"/>
              <w:right w:val="single" w:sz="8" w:space="0" w:color="000000"/>
            </w:tcBorders>
          </w:tcPr>
          <w:p w14:paraId="4808F176" w14:textId="77777777" w:rsidR="007360BA" w:rsidRDefault="007360BA">
            <w:pPr>
              <w:tabs>
                <w:tab w:val="left" w:pos="1567"/>
              </w:tabs>
              <w:spacing w:before="18" w:line="220" w:lineRule="auto"/>
              <w:rPr>
                <w:sz w:val="22"/>
                <w:szCs w:val="22"/>
              </w:rPr>
            </w:pPr>
          </w:p>
          <w:p w14:paraId="1A241E40" w14:textId="77777777" w:rsidR="007360BA" w:rsidRDefault="00000000">
            <w:pPr>
              <w:tabs>
                <w:tab w:val="left" w:pos="1567"/>
              </w:tabs>
              <w:ind w:left="153"/>
              <w:rPr>
                <w:sz w:val="18"/>
                <w:szCs w:val="18"/>
              </w:rPr>
            </w:pPr>
            <w:r>
              <w:rPr>
                <w:b/>
                <w:sz w:val="18"/>
                <w:szCs w:val="18"/>
              </w:rPr>
              <w:t>1. ročník</w:t>
            </w:r>
          </w:p>
        </w:tc>
        <w:tc>
          <w:tcPr>
            <w:tcW w:w="720" w:type="dxa"/>
            <w:tcBorders>
              <w:top w:val="single" w:sz="5" w:space="0" w:color="000000"/>
              <w:left w:val="single" w:sz="8" w:space="0" w:color="000000"/>
              <w:bottom w:val="single" w:sz="5" w:space="0" w:color="000000"/>
              <w:right w:val="single" w:sz="8" w:space="0" w:color="000000"/>
            </w:tcBorders>
          </w:tcPr>
          <w:p w14:paraId="76A943AE" w14:textId="77777777" w:rsidR="007360BA" w:rsidRDefault="007360BA">
            <w:pPr>
              <w:tabs>
                <w:tab w:val="left" w:pos="1567"/>
              </w:tabs>
              <w:spacing w:before="18" w:line="220" w:lineRule="auto"/>
              <w:rPr>
                <w:sz w:val="22"/>
                <w:szCs w:val="22"/>
              </w:rPr>
            </w:pPr>
          </w:p>
          <w:p w14:paraId="56966086" w14:textId="77777777" w:rsidR="007360BA" w:rsidRDefault="00000000">
            <w:pPr>
              <w:tabs>
                <w:tab w:val="left" w:pos="1567"/>
              </w:tabs>
              <w:ind w:left="153"/>
              <w:rPr>
                <w:sz w:val="18"/>
                <w:szCs w:val="18"/>
              </w:rPr>
            </w:pPr>
            <w:r>
              <w:rPr>
                <w:b/>
                <w:sz w:val="18"/>
                <w:szCs w:val="18"/>
              </w:rPr>
              <w:t>2. ročník</w:t>
            </w:r>
          </w:p>
        </w:tc>
        <w:tc>
          <w:tcPr>
            <w:tcW w:w="722" w:type="dxa"/>
            <w:tcBorders>
              <w:top w:val="single" w:sz="5" w:space="0" w:color="000000"/>
              <w:left w:val="single" w:sz="8" w:space="0" w:color="000000"/>
              <w:bottom w:val="single" w:sz="5" w:space="0" w:color="000000"/>
              <w:right w:val="single" w:sz="8" w:space="0" w:color="000000"/>
            </w:tcBorders>
          </w:tcPr>
          <w:p w14:paraId="6201C753" w14:textId="77777777" w:rsidR="007360BA" w:rsidRDefault="007360BA">
            <w:pPr>
              <w:tabs>
                <w:tab w:val="left" w:pos="1567"/>
              </w:tabs>
              <w:spacing w:before="18" w:line="220" w:lineRule="auto"/>
              <w:rPr>
                <w:sz w:val="22"/>
                <w:szCs w:val="22"/>
              </w:rPr>
            </w:pPr>
          </w:p>
          <w:p w14:paraId="7948A266" w14:textId="77777777" w:rsidR="007360BA" w:rsidRDefault="00000000">
            <w:pPr>
              <w:tabs>
                <w:tab w:val="left" w:pos="1567"/>
              </w:tabs>
              <w:ind w:left="153"/>
              <w:rPr>
                <w:sz w:val="18"/>
                <w:szCs w:val="18"/>
              </w:rPr>
            </w:pPr>
            <w:r>
              <w:rPr>
                <w:b/>
                <w:sz w:val="18"/>
                <w:szCs w:val="18"/>
              </w:rPr>
              <w:t>3. ročník</w:t>
            </w:r>
          </w:p>
        </w:tc>
        <w:tc>
          <w:tcPr>
            <w:tcW w:w="720" w:type="dxa"/>
            <w:tcBorders>
              <w:top w:val="single" w:sz="5" w:space="0" w:color="000000"/>
              <w:left w:val="single" w:sz="8" w:space="0" w:color="000000"/>
              <w:bottom w:val="single" w:sz="5" w:space="0" w:color="000000"/>
              <w:right w:val="single" w:sz="8" w:space="0" w:color="000000"/>
            </w:tcBorders>
          </w:tcPr>
          <w:p w14:paraId="728B2ECB" w14:textId="77777777" w:rsidR="007360BA" w:rsidRDefault="007360BA">
            <w:pPr>
              <w:tabs>
                <w:tab w:val="left" w:pos="1567"/>
              </w:tabs>
              <w:spacing w:before="18" w:line="220" w:lineRule="auto"/>
              <w:rPr>
                <w:sz w:val="22"/>
                <w:szCs w:val="22"/>
              </w:rPr>
            </w:pPr>
          </w:p>
          <w:p w14:paraId="608F18CE" w14:textId="77777777" w:rsidR="007360BA" w:rsidRDefault="00000000">
            <w:pPr>
              <w:tabs>
                <w:tab w:val="left" w:pos="1567"/>
              </w:tabs>
              <w:ind w:left="153"/>
              <w:rPr>
                <w:sz w:val="18"/>
                <w:szCs w:val="18"/>
              </w:rPr>
            </w:pPr>
            <w:r>
              <w:rPr>
                <w:b/>
                <w:sz w:val="18"/>
                <w:szCs w:val="18"/>
              </w:rPr>
              <w:t>4. ročník</w:t>
            </w:r>
          </w:p>
        </w:tc>
        <w:tc>
          <w:tcPr>
            <w:tcW w:w="718" w:type="dxa"/>
            <w:tcBorders>
              <w:top w:val="single" w:sz="5" w:space="0" w:color="000000"/>
              <w:left w:val="single" w:sz="8" w:space="0" w:color="000000"/>
              <w:bottom w:val="single" w:sz="5" w:space="0" w:color="000000"/>
              <w:right w:val="single" w:sz="8" w:space="0" w:color="000000"/>
            </w:tcBorders>
          </w:tcPr>
          <w:p w14:paraId="6CB788CD" w14:textId="77777777" w:rsidR="007360BA" w:rsidRDefault="007360BA">
            <w:pPr>
              <w:tabs>
                <w:tab w:val="left" w:pos="1567"/>
              </w:tabs>
              <w:spacing w:before="16" w:line="220" w:lineRule="auto"/>
              <w:rPr>
                <w:sz w:val="22"/>
                <w:szCs w:val="22"/>
              </w:rPr>
            </w:pPr>
          </w:p>
          <w:p w14:paraId="580804E0" w14:textId="77777777" w:rsidR="007360BA" w:rsidRDefault="00000000">
            <w:pPr>
              <w:tabs>
                <w:tab w:val="left" w:pos="1567"/>
              </w:tabs>
              <w:ind w:left="153"/>
              <w:rPr>
                <w:sz w:val="18"/>
                <w:szCs w:val="18"/>
              </w:rPr>
            </w:pPr>
            <w:r>
              <w:rPr>
                <w:b/>
                <w:sz w:val="18"/>
                <w:szCs w:val="18"/>
              </w:rPr>
              <w:t>5. ročník</w:t>
            </w:r>
          </w:p>
        </w:tc>
        <w:tc>
          <w:tcPr>
            <w:tcW w:w="718" w:type="dxa"/>
            <w:tcBorders>
              <w:top w:val="single" w:sz="5" w:space="0" w:color="000000"/>
              <w:left w:val="single" w:sz="8" w:space="0" w:color="000000"/>
              <w:bottom w:val="single" w:sz="5" w:space="0" w:color="000000"/>
              <w:right w:val="single" w:sz="8" w:space="0" w:color="000000"/>
            </w:tcBorders>
          </w:tcPr>
          <w:p w14:paraId="46AFEE80" w14:textId="77777777" w:rsidR="007360BA" w:rsidRDefault="007360BA">
            <w:pPr>
              <w:tabs>
                <w:tab w:val="left" w:pos="1567"/>
              </w:tabs>
              <w:spacing w:before="16" w:line="220" w:lineRule="auto"/>
              <w:rPr>
                <w:sz w:val="22"/>
                <w:szCs w:val="22"/>
              </w:rPr>
            </w:pPr>
          </w:p>
          <w:p w14:paraId="665D7845" w14:textId="77777777" w:rsidR="007360BA" w:rsidRDefault="00000000">
            <w:pPr>
              <w:tabs>
                <w:tab w:val="left" w:pos="1567"/>
              </w:tabs>
              <w:ind w:left="153"/>
              <w:rPr>
                <w:sz w:val="18"/>
                <w:szCs w:val="18"/>
              </w:rPr>
            </w:pPr>
            <w:r>
              <w:rPr>
                <w:b/>
                <w:sz w:val="18"/>
                <w:szCs w:val="18"/>
              </w:rPr>
              <w:t>6. ročník</w:t>
            </w:r>
          </w:p>
        </w:tc>
        <w:tc>
          <w:tcPr>
            <w:tcW w:w="860" w:type="dxa"/>
            <w:tcBorders>
              <w:top w:val="single" w:sz="5" w:space="0" w:color="000000"/>
              <w:left w:val="single" w:sz="8" w:space="0" w:color="000000"/>
              <w:bottom w:val="single" w:sz="5" w:space="0" w:color="000000"/>
              <w:right w:val="single" w:sz="8" w:space="0" w:color="000000"/>
            </w:tcBorders>
          </w:tcPr>
          <w:p w14:paraId="2ADBCBC1" w14:textId="77777777" w:rsidR="007360BA" w:rsidRDefault="007360BA">
            <w:pPr>
              <w:tabs>
                <w:tab w:val="left" w:pos="1567"/>
              </w:tabs>
              <w:spacing w:before="8" w:line="100" w:lineRule="auto"/>
              <w:rPr>
                <w:sz w:val="10"/>
                <w:szCs w:val="10"/>
              </w:rPr>
            </w:pPr>
          </w:p>
          <w:p w14:paraId="4D24790A" w14:textId="77777777" w:rsidR="007360BA" w:rsidRDefault="007360BA">
            <w:pPr>
              <w:tabs>
                <w:tab w:val="left" w:pos="1567"/>
              </w:tabs>
              <w:spacing w:line="200" w:lineRule="auto"/>
            </w:pPr>
          </w:p>
          <w:p w14:paraId="0B444AE1" w14:textId="77777777" w:rsidR="007360BA" w:rsidRDefault="00000000">
            <w:pPr>
              <w:tabs>
                <w:tab w:val="left" w:pos="1567"/>
              </w:tabs>
              <w:ind w:left="153"/>
              <w:rPr>
                <w:sz w:val="18"/>
                <w:szCs w:val="18"/>
              </w:rPr>
            </w:pPr>
            <w:r>
              <w:rPr>
                <w:b/>
                <w:sz w:val="18"/>
                <w:szCs w:val="18"/>
              </w:rPr>
              <w:t>7. ročník</w:t>
            </w:r>
          </w:p>
        </w:tc>
        <w:tc>
          <w:tcPr>
            <w:tcW w:w="811" w:type="dxa"/>
            <w:tcBorders>
              <w:top w:val="single" w:sz="5" w:space="0" w:color="000000"/>
              <w:left w:val="single" w:sz="8" w:space="0" w:color="000000"/>
              <w:bottom w:val="single" w:sz="5" w:space="0" w:color="000000"/>
              <w:right w:val="single" w:sz="8" w:space="0" w:color="000000"/>
            </w:tcBorders>
          </w:tcPr>
          <w:p w14:paraId="55F94FD6" w14:textId="77777777" w:rsidR="007360BA" w:rsidRDefault="007360BA">
            <w:pPr>
              <w:tabs>
                <w:tab w:val="left" w:pos="1567"/>
              </w:tabs>
              <w:spacing w:before="4" w:line="280" w:lineRule="auto"/>
              <w:rPr>
                <w:sz w:val="28"/>
                <w:szCs w:val="28"/>
              </w:rPr>
            </w:pPr>
          </w:p>
          <w:p w14:paraId="5878A420" w14:textId="77777777" w:rsidR="007360BA" w:rsidRDefault="00000000">
            <w:pPr>
              <w:tabs>
                <w:tab w:val="left" w:pos="1567"/>
              </w:tabs>
              <w:ind w:left="153"/>
              <w:rPr>
                <w:sz w:val="18"/>
                <w:szCs w:val="18"/>
              </w:rPr>
            </w:pPr>
            <w:r>
              <w:rPr>
                <w:b/>
                <w:sz w:val="18"/>
                <w:szCs w:val="18"/>
              </w:rPr>
              <w:t>8. ročník</w:t>
            </w:r>
          </w:p>
        </w:tc>
        <w:tc>
          <w:tcPr>
            <w:tcW w:w="804" w:type="dxa"/>
            <w:tcBorders>
              <w:top w:val="single" w:sz="5" w:space="0" w:color="000000"/>
              <w:left w:val="single" w:sz="8" w:space="0" w:color="000000"/>
              <w:bottom w:val="single" w:sz="5" w:space="0" w:color="000000"/>
              <w:right w:val="single" w:sz="8" w:space="0" w:color="000000"/>
            </w:tcBorders>
          </w:tcPr>
          <w:p w14:paraId="273D423C" w14:textId="77777777" w:rsidR="007360BA" w:rsidRDefault="007360BA">
            <w:pPr>
              <w:tabs>
                <w:tab w:val="left" w:pos="1567"/>
              </w:tabs>
              <w:spacing w:before="19" w:line="260" w:lineRule="auto"/>
              <w:rPr>
                <w:sz w:val="26"/>
                <w:szCs w:val="26"/>
              </w:rPr>
            </w:pPr>
          </w:p>
          <w:p w14:paraId="7422ACC5" w14:textId="77777777" w:rsidR="007360BA" w:rsidRDefault="00000000">
            <w:pPr>
              <w:tabs>
                <w:tab w:val="left" w:pos="1567"/>
              </w:tabs>
              <w:ind w:left="153"/>
              <w:rPr>
                <w:sz w:val="18"/>
                <w:szCs w:val="18"/>
              </w:rPr>
            </w:pPr>
            <w:r>
              <w:rPr>
                <w:b/>
                <w:sz w:val="18"/>
                <w:szCs w:val="18"/>
              </w:rPr>
              <w:t>9. ročník</w:t>
            </w:r>
          </w:p>
        </w:tc>
      </w:tr>
      <w:tr w:rsidR="007360BA" w14:paraId="3A776E8F" w14:textId="77777777">
        <w:trPr>
          <w:trHeight w:val="672"/>
        </w:trPr>
        <w:tc>
          <w:tcPr>
            <w:tcW w:w="2416" w:type="dxa"/>
            <w:tcBorders>
              <w:top w:val="single" w:sz="5" w:space="0" w:color="000000"/>
              <w:left w:val="single" w:sz="8" w:space="0" w:color="000000"/>
              <w:bottom w:val="single" w:sz="5" w:space="0" w:color="000000"/>
              <w:right w:val="single" w:sz="8" w:space="0" w:color="000000"/>
            </w:tcBorders>
          </w:tcPr>
          <w:p w14:paraId="6239FACC" w14:textId="77777777" w:rsidR="007360BA" w:rsidRDefault="007360BA">
            <w:pPr>
              <w:tabs>
                <w:tab w:val="left" w:pos="1567"/>
              </w:tabs>
              <w:spacing w:before="2" w:line="220" w:lineRule="auto"/>
              <w:rPr>
                <w:sz w:val="22"/>
                <w:szCs w:val="22"/>
              </w:rPr>
            </w:pPr>
          </w:p>
          <w:p w14:paraId="655747D6" w14:textId="77777777" w:rsidR="007360BA" w:rsidRDefault="00000000">
            <w:pPr>
              <w:tabs>
                <w:tab w:val="left" w:pos="1567"/>
              </w:tabs>
              <w:ind w:left="532"/>
              <w:rPr>
                <w:sz w:val="18"/>
                <w:szCs w:val="18"/>
              </w:rPr>
            </w:pPr>
            <w:r>
              <w:rPr>
                <w:sz w:val="18"/>
                <w:szCs w:val="18"/>
              </w:rPr>
              <w:t>Kulturní diference</w:t>
            </w:r>
          </w:p>
        </w:tc>
        <w:tc>
          <w:tcPr>
            <w:tcW w:w="720" w:type="dxa"/>
            <w:tcBorders>
              <w:top w:val="single" w:sz="5" w:space="0" w:color="000000"/>
              <w:left w:val="single" w:sz="8" w:space="0" w:color="000000"/>
              <w:bottom w:val="single" w:sz="5" w:space="0" w:color="000000"/>
              <w:right w:val="single" w:sz="8" w:space="0" w:color="000000"/>
            </w:tcBorders>
          </w:tcPr>
          <w:p w14:paraId="606BD3E0"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23AC313D" w14:textId="77777777" w:rsidR="007360BA" w:rsidRDefault="007360BA">
            <w:pPr>
              <w:tabs>
                <w:tab w:val="left" w:pos="1567"/>
              </w:tabs>
            </w:pPr>
          </w:p>
        </w:tc>
        <w:tc>
          <w:tcPr>
            <w:tcW w:w="722" w:type="dxa"/>
            <w:tcBorders>
              <w:top w:val="single" w:sz="5" w:space="0" w:color="000000"/>
              <w:left w:val="single" w:sz="8" w:space="0" w:color="000000"/>
              <w:bottom w:val="single" w:sz="5" w:space="0" w:color="000000"/>
              <w:right w:val="single" w:sz="8" w:space="0" w:color="000000"/>
            </w:tcBorders>
          </w:tcPr>
          <w:p w14:paraId="1FE9A41D"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6149B3CA" w14:textId="77777777" w:rsidR="007360BA" w:rsidRDefault="007360BA">
            <w:pPr>
              <w:tabs>
                <w:tab w:val="left" w:pos="1567"/>
              </w:tabs>
              <w:spacing w:before="2" w:line="220" w:lineRule="auto"/>
              <w:rPr>
                <w:sz w:val="22"/>
                <w:szCs w:val="22"/>
              </w:rPr>
            </w:pPr>
          </w:p>
          <w:p w14:paraId="6383429E" w14:textId="77777777" w:rsidR="007360BA" w:rsidRDefault="00000000">
            <w:pPr>
              <w:tabs>
                <w:tab w:val="left" w:pos="1567"/>
              </w:tabs>
              <w:ind w:left="157"/>
              <w:rPr>
                <w:sz w:val="18"/>
                <w:szCs w:val="18"/>
              </w:rPr>
            </w:pPr>
            <w:r>
              <w:rPr>
                <w:sz w:val="18"/>
                <w:szCs w:val="18"/>
              </w:rPr>
              <w:t>AJ(I)</w:t>
            </w:r>
          </w:p>
        </w:tc>
        <w:tc>
          <w:tcPr>
            <w:tcW w:w="718" w:type="dxa"/>
            <w:tcBorders>
              <w:top w:val="single" w:sz="5" w:space="0" w:color="000000"/>
              <w:left w:val="single" w:sz="8" w:space="0" w:color="000000"/>
              <w:bottom w:val="single" w:sz="5" w:space="0" w:color="000000"/>
              <w:right w:val="single" w:sz="8" w:space="0" w:color="000000"/>
            </w:tcBorders>
          </w:tcPr>
          <w:p w14:paraId="3D9F995D" w14:textId="77777777" w:rsidR="007360BA" w:rsidRDefault="007360BA">
            <w:pPr>
              <w:tabs>
                <w:tab w:val="left" w:pos="1567"/>
              </w:tabs>
              <w:spacing w:before="2" w:line="220" w:lineRule="auto"/>
              <w:rPr>
                <w:sz w:val="22"/>
                <w:szCs w:val="22"/>
              </w:rPr>
            </w:pPr>
          </w:p>
          <w:p w14:paraId="2ECB6931" w14:textId="77777777" w:rsidR="007360BA" w:rsidRDefault="00000000">
            <w:pPr>
              <w:tabs>
                <w:tab w:val="left" w:pos="1567"/>
              </w:tabs>
              <w:ind w:left="154"/>
              <w:rPr>
                <w:sz w:val="18"/>
                <w:szCs w:val="18"/>
              </w:rPr>
            </w:pPr>
            <w:r>
              <w:rPr>
                <w:sz w:val="18"/>
                <w:szCs w:val="18"/>
              </w:rPr>
              <w:t>AJ(I)</w:t>
            </w:r>
          </w:p>
        </w:tc>
        <w:tc>
          <w:tcPr>
            <w:tcW w:w="718" w:type="dxa"/>
            <w:tcBorders>
              <w:top w:val="single" w:sz="5" w:space="0" w:color="000000"/>
              <w:left w:val="single" w:sz="8" w:space="0" w:color="000000"/>
              <w:bottom w:val="single" w:sz="5" w:space="0" w:color="000000"/>
              <w:right w:val="single" w:sz="8" w:space="0" w:color="000000"/>
            </w:tcBorders>
          </w:tcPr>
          <w:p w14:paraId="4C8F3F90" w14:textId="77777777" w:rsidR="007360BA" w:rsidRDefault="007360BA">
            <w:pPr>
              <w:tabs>
                <w:tab w:val="left" w:pos="1567"/>
              </w:tabs>
            </w:pPr>
          </w:p>
        </w:tc>
        <w:tc>
          <w:tcPr>
            <w:tcW w:w="860" w:type="dxa"/>
            <w:tcBorders>
              <w:top w:val="single" w:sz="5" w:space="0" w:color="000000"/>
              <w:left w:val="single" w:sz="8" w:space="0" w:color="000000"/>
              <w:bottom w:val="single" w:sz="5" w:space="0" w:color="000000"/>
              <w:right w:val="single" w:sz="8" w:space="0" w:color="000000"/>
            </w:tcBorders>
          </w:tcPr>
          <w:p w14:paraId="2E864B15" w14:textId="77777777" w:rsidR="007360BA" w:rsidRDefault="007360BA">
            <w:pPr>
              <w:tabs>
                <w:tab w:val="left" w:pos="1567"/>
              </w:tabs>
              <w:spacing w:before="2" w:line="220" w:lineRule="auto"/>
              <w:rPr>
                <w:sz w:val="22"/>
                <w:szCs w:val="22"/>
              </w:rPr>
            </w:pPr>
          </w:p>
          <w:p w14:paraId="70FB4150" w14:textId="77777777" w:rsidR="007360BA" w:rsidRDefault="00000000">
            <w:pPr>
              <w:tabs>
                <w:tab w:val="left" w:pos="1567"/>
              </w:tabs>
              <w:ind w:left="195"/>
              <w:rPr>
                <w:sz w:val="18"/>
                <w:szCs w:val="18"/>
              </w:rPr>
            </w:pPr>
            <w:r>
              <w:rPr>
                <w:sz w:val="18"/>
                <w:szCs w:val="18"/>
              </w:rPr>
              <w:t>OV(I)</w:t>
            </w:r>
          </w:p>
        </w:tc>
        <w:tc>
          <w:tcPr>
            <w:tcW w:w="811" w:type="dxa"/>
            <w:tcBorders>
              <w:top w:val="single" w:sz="5" w:space="0" w:color="000000"/>
              <w:left w:val="single" w:sz="8" w:space="0" w:color="000000"/>
              <w:bottom w:val="single" w:sz="5" w:space="0" w:color="000000"/>
              <w:right w:val="single" w:sz="8" w:space="0" w:color="000000"/>
            </w:tcBorders>
          </w:tcPr>
          <w:p w14:paraId="72058E59" w14:textId="77777777" w:rsidR="007360BA" w:rsidRDefault="00000000">
            <w:pPr>
              <w:tabs>
                <w:tab w:val="left" w:pos="1567"/>
              </w:tabs>
              <w:jc w:val="center"/>
            </w:pPr>
            <w:r>
              <w:rPr>
                <w:sz w:val="18"/>
                <w:szCs w:val="18"/>
              </w:rPr>
              <w:t>NJ(I)</w:t>
            </w:r>
          </w:p>
        </w:tc>
        <w:tc>
          <w:tcPr>
            <w:tcW w:w="804" w:type="dxa"/>
            <w:tcBorders>
              <w:top w:val="single" w:sz="5" w:space="0" w:color="000000"/>
              <w:left w:val="single" w:sz="8" w:space="0" w:color="000000"/>
              <w:bottom w:val="single" w:sz="5" w:space="0" w:color="000000"/>
              <w:right w:val="single" w:sz="8" w:space="0" w:color="000000"/>
            </w:tcBorders>
          </w:tcPr>
          <w:p w14:paraId="5A32E8F0" w14:textId="77777777" w:rsidR="007360BA" w:rsidRDefault="00000000">
            <w:pPr>
              <w:tabs>
                <w:tab w:val="left" w:pos="1567"/>
              </w:tabs>
              <w:spacing w:before="13"/>
              <w:ind w:left="184" w:right="191" w:hanging="1"/>
              <w:jc w:val="center"/>
              <w:rPr>
                <w:sz w:val="18"/>
                <w:szCs w:val="18"/>
              </w:rPr>
            </w:pPr>
            <w:r>
              <w:rPr>
                <w:sz w:val="18"/>
                <w:szCs w:val="18"/>
              </w:rPr>
              <w:t>AJ(I) Z(I)</w:t>
            </w:r>
          </w:p>
          <w:p w14:paraId="6E1F1BB9" w14:textId="77777777" w:rsidR="007360BA" w:rsidRDefault="00000000">
            <w:pPr>
              <w:tabs>
                <w:tab w:val="left" w:pos="1567"/>
              </w:tabs>
              <w:spacing w:before="13"/>
              <w:ind w:left="184" w:right="191" w:hanging="1"/>
              <w:jc w:val="center"/>
              <w:rPr>
                <w:sz w:val="18"/>
                <w:szCs w:val="18"/>
              </w:rPr>
            </w:pPr>
            <w:r>
              <w:rPr>
                <w:sz w:val="18"/>
                <w:szCs w:val="18"/>
              </w:rPr>
              <w:t xml:space="preserve">NJ(I)  </w:t>
            </w:r>
          </w:p>
        </w:tc>
      </w:tr>
      <w:tr w:rsidR="007360BA" w14:paraId="302D80F4" w14:textId="77777777">
        <w:trPr>
          <w:trHeight w:val="348"/>
        </w:trPr>
        <w:tc>
          <w:tcPr>
            <w:tcW w:w="2416" w:type="dxa"/>
            <w:tcBorders>
              <w:top w:val="single" w:sz="5" w:space="0" w:color="000000"/>
              <w:left w:val="single" w:sz="8" w:space="0" w:color="000000"/>
              <w:bottom w:val="single" w:sz="5" w:space="0" w:color="000000"/>
              <w:right w:val="single" w:sz="8" w:space="0" w:color="000000"/>
            </w:tcBorders>
          </w:tcPr>
          <w:p w14:paraId="12D94296" w14:textId="77777777" w:rsidR="007360BA" w:rsidRDefault="00000000">
            <w:pPr>
              <w:tabs>
                <w:tab w:val="left" w:pos="1567"/>
              </w:tabs>
              <w:spacing w:before="59"/>
              <w:ind w:left="688"/>
              <w:rPr>
                <w:sz w:val="18"/>
                <w:szCs w:val="18"/>
              </w:rPr>
            </w:pPr>
            <w:r>
              <w:rPr>
                <w:sz w:val="18"/>
                <w:szCs w:val="18"/>
              </w:rPr>
              <w:t>Lidské vztahy</w:t>
            </w:r>
          </w:p>
        </w:tc>
        <w:tc>
          <w:tcPr>
            <w:tcW w:w="720" w:type="dxa"/>
            <w:tcBorders>
              <w:top w:val="single" w:sz="5" w:space="0" w:color="000000"/>
              <w:left w:val="single" w:sz="8" w:space="0" w:color="000000"/>
              <w:bottom w:val="single" w:sz="5" w:space="0" w:color="000000"/>
              <w:right w:val="single" w:sz="8" w:space="0" w:color="000000"/>
            </w:tcBorders>
          </w:tcPr>
          <w:p w14:paraId="33DC37C7"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2254AB7B" w14:textId="77777777" w:rsidR="007360BA" w:rsidRDefault="007360BA">
            <w:pPr>
              <w:tabs>
                <w:tab w:val="left" w:pos="1567"/>
              </w:tabs>
            </w:pPr>
          </w:p>
        </w:tc>
        <w:tc>
          <w:tcPr>
            <w:tcW w:w="722" w:type="dxa"/>
            <w:tcBorders>
              <w:top w:val="single" w:sz="5" w:space="0" w:color="000000"/>
              <w:left w:val="single" w:sz="8" w:space="0" w:color="000000"/>
              <w:bottom w:val="single" w:sz="5" w:space="0" w:color="000000"/>
              <w:right w:val="single" w:sz="8" w:space="0" w:color="000000"/>
            </w:tcBorders>
          </w:tcPr>
          <w:p w14:paraId="25434D86" w14:textId="77777777" w:rsidR="007360BA" w:rsidRDefault="00000000">
            <w:pPr>
              <w:tabs>
                <w:tab w:val="left" w:pos="1567"/>
              </w:tabs>
              <w:spacing w:before="59"/>
              <w:ind w:left="156"/>
              <w:rPr>
                <w:sz w:val="18"/>
                <w:szCs w:val="18"/>
              </w:rPr>
            </w:pPr>
            <w:r>
              <w:rPr>
                <w:sz w:val="18"/>
                <w:szCs w:val="18"/>
              </w:rPr>
              <w:t>AJ(I)</w:t>
            </w:r>
          </w:p>
        </w:tc>
        <w:tc>
          <w:tcPr>
            <w:tcW w:w="720" w:type="dxa"/>
            <w:tcBorders>
              <w:top w:val="single" w:sz="5" w:space="0" w:color="000000"/>
              <w:left w:val="single" w:sz="8" w:space="0" w:color="000000"/>
              <w:bottom w:val="single" w:sz="5" w:space="0" w:color="000000"/>
              <w:right w:val="single" w:sz="8" w:space="0" w:color="000000"/>
            </w:tcBorders>
          </w:tcPr>
          <w:p w14:paraId="2201DE3B" w14:textId="77777777" w:rsidR="007360BA" w:rsidRDefault="007360BA">
            <w:pPr>
              <w:tabs>
                <w:tab w:val="left" w:pos="1567"/>
              </w:tabs>
            </w:pPr>
          </w:p>
        </w:tc>
        <w:tc>
          <w:tcPr>
            <w:tcW w:w="718" w:type="dxa"/>
            <w:tcBorders>
              <w:top w:val="single" w:sz="5" w:space="0" w:color="000000"/>
              <w:left w:val="single" w:sz="8" w:space="0" w:color="000000"/>
              <w:bottom w:val="single" w:sz="5" w:space="0" w:color="000000"/>
              <w:right w:val="single" w:sz="8" w:space="0" w:color="000000"/>
            </w:tcBorders>
          </w:tcPr>
          <w:p w14:paraId="3CB73B06" w14:textId="77777777" w:rsidR="007360BA" w:rsidRDefault="00000000">
            <w:pPr>
              <w:tabs>
                <w:tab w:val="left" w:pos="1567"/>
              </w:tabs>
              <w:spacing w:before="59"/>
              <w:ind w:left="154"/>
              <w:rPr>
                <w:sz w:val="18"/>
                <w:szCs w:val="18"/>
              </w:rPr>
            </w:pPr>
            <w:r>
              <w:rPr>
                <w:sz w:val="18"/>
                <w:szCs w:val="18"/>
              </w:rPr>
              <w:t>AJ(I)</w:t>
            </w:r>
          </w:p>
        </w:tc>
        <w:tc>
          <w:tcPr>
            <w:tcW w:w="718" w:type="dxa"/>
            <w:tcBorders>
              <w:top w:val="single" w:sz="5" w:space="0" w:color="000000"/>
              <w:left w:val="single" w:sz="8" w:space="0" w:color="000000"/>
              <w:bottom w:val="single" w:sz="5" w:space="0" w:color="000000"/>
              <w:right w:val="single" w:sz="8" w:space="0" w:color="000000"/>
            </w:tcBorders>
          </w:tcPr>
          <w:p w14:paraId="5C603ADB" w14:textId="77777777" w:rsidR="007360BA" w:rsidRDefault="007360BA">
            <w:pPr>
              <w:tabs>
                <w:tab w:val="left" w:pos="1567"/>
              </w:tabs>
            </w:pPr>
          </w:p>
        </w:tc>
        <w:tc>
          <w:tcPr>
            <w:tcW w:w="860" w:type="dxa"/>
            <w:tcBorders>
              <w:top w:val="single" w:sz="5" w:space="0" w:color="000000"/>
              <w:left w:val="single" w:sz="8" w:space="0" w:color="000000"/>
              <w:bottom w:val="single" w:sz="5" w:space="0" w:color="000000"/>
              <w:right w:val="single" w:sz="8" w:space="0" w:color="000000"/>
            </w:tcBorders>
          </w:tcPr>
          <w:p w14:paraId="72BED00D" w14:textId="77777777" w:rsidR="007360BA" w:rsidRDefault="00000000">
            <w:pPr>
              <w:tabs>
                <w:tab w:val="left" w:pos="1567"/>
              </w:tabs>
              <w:spacing w:before="59"/>
              <w:ind w:left="195"/>
              <w:rPr>
                <w:sz w:val="18"/>
                <w:szCs w:val="18"/>
              </w:rPr>
            </w:pPr>
            <w:r>
              <w:rPr>
                <w:sz w:val="18"/>
                <w:szCs w:val="18"/>
              </w:rPr>
              <w:t>OV(I)</w:t>
            </w:r>
          </w:p>
        </w:tc>
        <w:tc>
          <w:tcPr>
            <w:tcW w:w="811" w:type="dxa"/>
            <w:tcBorders>
              <w:top w:val="single" w:sz="5" w:space="0" w:color="000000"/>
              <w:left w:val="single" w:sz="8" w:space="0" w:color="000000"/>
              <w:bottom w:val="single" w:sz="5" w:space="0" w:color="000000"/>
              <w:right w:val="single" w:sz="8" w:space="0" w:color="000000"/>
            </w:tcBorders>
          </w:tcPr>
          <w:p w14:paraId="1D408387" w14:textId="77777777" w:rsidR="007360BA" w:rsidRDefault="007360BA">
            <w:pPr>
              <w:tabs>
                <w:tab w:val="left" w:pos="1567"/>
              </w:tabs>
            </w:pPr>
          </w:p>
        </w:tc>
        <w:tc>
          <w:tcPr>
            <w:tcW w:w="804" w:type="dxa"/>
            <w:tcBorders>
              <w:top w:val="single" w:sz="5" w:space="0" w:color="000000"/>
              <w:left w:val="single" w:sz="8" w:space="0" w:color="000000"/>
              <w:bottom w:val="single" w:sz="5" w:space="0" w:color="000000"/>
              <w:right w:val="single" w:sz="8" w:space="0" w:color="000000"/>
            </w:tcBorders>
          </w:tcPr>
          <w:p w14:paraId="4F028ECF" w14:textId="77777777" w:rsidR="007360BA" w:rsidRDefault="007360BA">
            <w:pPr>
              <w:tabs>
                <w:tab w:val="left" w:pos="1567"/>
              </w:tabs>
            </w:pPr>
          </w:p>
        </w:tc>
      </w:tr>
      <w:tr w:rsidR="007360BA" w14:paraId="3C2F62F3" w14:textId="77777777">
        <w:trPr>
          <w:trHeight w:val="552"/>
        </w:trPr>
        <w:tc>
          <w:tcPr>
            <w:tcW w:w="2416" w:type="dxa"/>
            <w:tcBorders>
              <w:top w:val="single" w:sz="5" w:space="0" w:color="000000"/>
              <w:left w:val="single" w:sz="8" w:space="0" w:color="000000"/>
              <w:bottom w:val="single" w:sz="5" w:space="0" w:color="000000"/>
              <w:right w:val="single" w:sz="8" w:space="0" w:color="000000"/>
            </w:tcBorders>
          </w:tcPr>
          <w:p w14:paraId="5CB8DDBE" w14:textId="77777777" w:rsidR="007360BA" w:rsidRDefault="007360BA">
            <w:pPr>
              <w:tabs>
                <w:tab w:val="left" w:pos="1567"/>
              </w:tabs>
              <w:spacing w:before="2" w:line="160" w:lineRule="auto"/>
              <w:rPr>
                <w:sz w:val="16"/>
                <w:szCs w:val="16"/>
              </w:rPr>
            </w:pPr>
          </w:p>
          <w:p w14:paraId="3B1F9857" w14:textId="77777777" w:rsidR="007360BA" w:rsidRDefault="00000000">
            <w:pPr>
              <w:tabs>
                <w:tab w:val="left" w:pos="1567"/>
              </w:tabs>
              <w:ind w:left="666"/>
              <w:rPr>
                <w:sz w:val="18"/>
                <w:szCs w:val="18"/>
              </w:rPr>
            </w:pPr>
            <w:r>
              <w:rPr>
                <w:sz w:val="18"/>
                <w:szCs w:val="18"/>
              </w:rPr>
              <w:t>Etnický původ</w:t>
            </w:r>
          </w:p>
        </w:tc>
        <w:tc>
          <w:tcPr>
            <w:tcW w:w="720" w:type="dxa"/>
            <w:tcBorders>
              <w:top w:val="single" w:sz="5" w:space="0" w:color="000000"/>
              <w:left w:val="single" w:sz="8" w:space="0" w:color="000000"/>
              <w:bottom w:val="single" w:sz="5" w:space="0" w:color="000000"/>
              <w:right w:val="single" w:sz="8" w:space="0" w:color="000000"/>
            </w:tcBorders>
          </w:tcPr>
          <w:p w14:paraId="46242509"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73ADA588" w14:textId="77777777" w:rsidR="007360BA" w:rsidRDefault="007360BA">
            <w:pPr>
              <w:tabs>
                <w:tab w:val="left" w:pos="1567"/>
              </w:tabs>
            </w:pPr>
          </w:p>
        </w:tc>
        <w:tc>
          <w:tcPr>
            <w:tcW w:w="722" w:type="dxa"/>
            <w:tcBorders>
              <w:top w:val="single" w:sz="5" w:space="0" w:color="000000"/>
              <w:left w:val="single" w:sz="8" w:space="0" w:color="000000"/>
              <w:bottom w:val="single" w:sz="5" w:space="0" w:color="000000"/>
              <w:right w:val="single" w:sz="8" w:space="0" w:color="000000"/>
            </w:tcBorders>
          </w:tcPr>
          <w:p w14:paraId="67B43562"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0770EEDC" w14:textId="77777777" w:rsidR="007360BA" w:rsidRDefault="007360BA">
            <w:pPr>
              <w:tabs>
                <w:tab w:val="left" w:pos="1567"/>
              </w:tabs>
            </w:pPr>
          </w:p>
        </w:tc>
        <w:tc>
          <w:tcPr>
            <w:tcW w:w="718" w:type="dxa"/>
            <w:tcBorders>
              <w:top w:val="single" w:sz="5" w:space="0" w:color="000000"/>
              <w:left w:val="single" w:sz="8" w:space="0" w:color="000000"/>
              <w:bottom w:val="single" w:sz="5" w:space="0" w:color="000000"/>
              <w:right w:val="single" w:sz="8" w:space="0" w:color="000000"/>
            </w:tcBorders>
          </w:tcPr>
          <w:p w14:paraId="128823E0" w14:textId="77777777" w:rsidR="007360BA" w:rsidRDefault="007360BA">
            <w:pPr>
              <w:tabs>
                <w:tab w:val="left" w:pos="1567"/>
              </w:tabs>
              <w:spacing w:before="2" w:line="160" w:lineRule="auto"/>
              <w:rPr>
                <w:sz w:val="16"/>
                <w:szCs w:val="16"/>
              </w:rPr>
            </w:pPr>
          </w:p>
          <w:p w14:paraId="0BD4F376" w14:textId="77777777" w:rsidR="007360BA" w:rsidRDefault="00000000">
            <w:pPr>
              <w:tabs>
                <w:tab w:val="left" w:pos="1567"/>
              </w:tabs>
              <w:ind w:left="154"/>
              <w:rPr>
                <w:sz w:val="18"/>
                <w:szCs w:val="18"/>
              </w:rPr>
            </w:pPr>
            <w:r>
              <w:rPr>
                <w:sz w:val="18"/>
                <w:szCs w:val="18"/>
              </w:rPr>
              <w:t>AJ(I)</w:t>
            </w:r>
          </w:p>
        </w:tc>
        <w:tc>
          <w:tcPr>
            <w:tcW w:w="718" w:type="dxa"/>
            <w:tcBorders>
              <w:top w:val="single" w:sz="5" w:space="0" w:color="000000"/>
              <w:left w:val="single" w:sz="8" w:space="0" w:color="000000"/>
              <w:bottom w:val="single" w:sz="5" w:space="0" w:color="000000"/>
              <w:right w:val="single" w:sz="8" w:space="0" w:color="000000"/>
            </w:tcBorders>
            <w:vAlign w:val="center"/>
          </w:tcPr>
          <w:p w14:paraId="038CBA5B" w14:textId="77777777" w:rsidR="007360BA" w:rsidRDefault="00000000">
            <w:pPr>
              <w:tabs>
                <w:tab w:val="left" w:pos="1567"/>
              </w:tabs>
              <w:jc w:val="center"/>
            </w:pPr>
            <w:r>
              <w:rPr>
                <w:sz w:val="18"/>
                <w:szCs w:val="18"/>
              </w:rPr>
              <w:t>D(I)</w:t>
            </w:r>
          </w:p>
        </w:tc>
        <w:tc>
          <w:tcPr>
            <w:tcW w:w="860" w:type="dxa"/>
            <w:tcBorders>
              <w:top w:val="single" w:sz="5" w:space="0" w:color="000000"/>
              <w:left w:val="single" w:sz="8" w:space="0" w:color="000000"/>
              <w:bottom w:val="single" w:sz="5" w:space="0" w:color="000000"/>
              <w:right w:val="single" w:sz="8" w:space="0" w:color="000000"/>
            </w:tcBorders>
          </w:tcPr>
          <w:p w14:paraId="48D5E949" w14:textId="77777777" w:rsidR="007360BA" w:rsidRDefault="007360BA">
            <w:pPr>
              <w:tabs>
                <w:tab w:val="left" w:pos="1567"/>
              </w:tabs>
              <w:spacing w:before="2" w:line="160" w:lineRule="auto"/>
              <w:rPr>
                <w:sz w:val="16"/>
                <w:szCs w:val="16"/>
              </w:rPr>
            </w:pPr>
          </w:p>
          <w:p w14:paraId="51636026" w14:textId="77777777" w:rsidR="007360BA" w:rsidRDefault="00000000">
            <w:pPr>
              <w:tabs>
                <w:tab w:val="left" w:pos="1567"/>
              </w:tabs>
              <w:ind w:left="195"/>
              <w:rPr>
                <w:sz w:val="18"/>
                <w:szCs w:val="18"/>
              </w:rPr>
            </w:pPr>
            <w:r>
              <w:rPr>
                <w:sz w:val="18"/>
                <w:szCs w:val="18"/>
              </w:rPr>
              <w:t>OV(I)</w:t>
            </w:r>
          </w:p>
        </w:tc>
        <w:tc>
          <w:tcPr>
            <w:tcW w:w="811" w:type="dxa"/>
            <w:tcBorders>
              <w:top w:val="single" w:sz="5" w:space="0" w:color="000000"/>
              <w:left w:val="single" w:sz="8" w:space="0" w:color="000000"/>
              <w:bottom w:val="single" w:sz="5" w:space="0" w:color="000000"/>
              <w:right w:val="single" w:sz="8" w:space="0" w:color="000000"/>
            </w:tcBorders>
          </w:tcPr>
          <w:p w14:paraId="6C6C6858" w14:textId="77777777" w:rsidR="007360BA" w:rsidRDefault="00000000">
            <w:pPr>
              <w:tabs>
                <w:tab w:val="left" w:pos="1567"/>
              </w:tabs>
              <w:spacing w:before="59"/>
              <w:ind w:left="245"/>
              <w:rPr>
                <w:sz w:val="18"/>
                <w:szCs w:val="18"/>
              </w:rPr>
            </w:pPr>
            <w:r>
              <w:rPr>
                <w:sz w:val="18"/>
                <w:szCs w:val="18"/>
              </w:rPr>
              <w:t>Z(I)</w:t>
            </w:r>
          </w:p>
          <w:p w14:paraId="15EBF04E" w14:textId="77777777" w:rsidR="007360BA" w:rsidRDefault="00000000">
            <w:pPr>
              <w:tabs>
                <w:tab w:val="left" w:pos="1567"/>
              </w:tabs>
              <w:spacing w:line="200" w:lineRule="auto"/>
              <w:ind w:left="190"/>
              <w:rPr>
                <w:sz w:val="18"/>
                <w:szCs w:val="18"/>
              </w:rPr>
            </w:pPr>
            <w:r>
              <w:rPr>
                <w:sz w:val="18"/>
                <w:szCs w:val="18"/>
              </w:rPr>
              <w:t>PŘ(I)</w:t>
            </w:r>
          </w:p>
        </w:tc>
        <w:tc>
          <w:tcPr>
            <w:tcW w:w="804" w:type="dxa"/>
            <w:tcBorders>
              <w:top w:val="single" w:sz="5" w:space="0" w:color="000000"/>
              <w:left w:val="single" w:sz="8" w:space="0" w:color="000000"/>
              <w:bottom w:val="single" w:sz="5" w:space="0" w:color="000000"/>
              <w:right w:val="single" w:sz="8" w:space="0" w:color="000000"/>
            </w:tcBorders>
          </w:tcPr>
          <w:p w14:paraId="176EAF63" w14:textId="77777777" w:rsidR="007360BA" w:rsidRDefault="007360BA">
            <w:pPr>
              <w:tabs>
                <w:tab w:val="left" w:pos="1567"/>
              </w:tabs>
              <w:spacing w:before="2" w:line="160" w:lineRule="auto"/>
              <w:rPr>
                <w:sz w:val="16"/>
                <w:szCs w:val="16"/>
              </w:rPr>
            </w:pPr>
          </w:p>
          <w:p w14:paraId="0C4B34A5" w14:textId="77777777" w:rsidR="007360BA" w:rsidRDefault="00000000">
            <w:pPr>
              <w:tabs>
                <w:tab w:val="left" w:pos="1567"/>
              </w:tabs>
              <w:ind w:left="245"/>
              <w:rPr>
                <w:sz w:val="18"/>
                <w:szCs w:val="18"/>
              </w:rPr>
            </w:pPr>
            <w:r>
              <w:rPr>
                <w:sz w:val="18"/>
                <w:szCs w:val="18"/>
              </w:rPr>
              <w:t>Z(I)</w:t>
            </w:r>
          </w:p>
        </w:tc>
      </w:tr>
      <w:tr w:rsidR="007360BA" w14:paraId="4151D68F" w14:textId="77777777">
        <w:trPr>
          <w:trHeight w:val="624"/>
        </w:trPr>
        <w:tc>
          <w:tcPr>
            <w:tcW w:w="2416" w:type="dxa"/>
            <w:tcBorders>
              <w:top w:val="single" w:sz="5" w:space="0" w:color="000000"/>
              <w:left w:val="single" w:sz="8" w:space="0" w:color="000000"/>
              <w:bottom w:val="single" w:sz="5" w:space="0" w:color="000000"/>
              <w:right w:val="single" w:sz="8" w:space="0" w:color="000000"/>
            </w:tcBorders>
          </w:tcPr>
          <w:p w14:paraId="00F3E949" w14:textId="77777777" w:rsidR="007360BA" w:rsidRDefault="007360BA">
            <w:pPr>
              <w:tabs>
                <w:tab w:val="left" w:pos="1567"/>
              </w:tabs>
              <w:spacing w:before="8" w:line="180" w:lineRule="auto"/>
              <w:rPr>
                <w:sz w:val="19"/>
                <w:szCs w:val="19"/>
              </w:rPr>
            </w:pPr>
          </w:p>
          <w:p w14:paraId="2849434D" w14:textId="77777777" w:rsidR="007360BA" w:rsidRDefault="00000000">
            <w:pPr>
              <w:tabs>
                <w:tab w:val="left" w:pos="1567"/>
              </w:tabs>
              <w:ind w:left="741"/>
              <w:rPr>
                <w:sz w:val="18"/>
                <w:szCs w:val="18"/>
              </w:rPr>
            </w:pPr>
            <w:r>
              <w:rPr>
                <w:sz w:val="18"/>
                <w:szCs w:val="18"/>
              </w:rPr>
              <w:t>Multikultura</w:t>
            </w:r>
          </w:p>
        </w:tc>
        <w:tc>
          <w:tcPr>
            <w:tcW w:w="720" w:type="dxa"/>
            <w:tcBorders>
              <w:top w:val="single" w:sz="5" w:space="0" w:color="000000"/>
              <w:left w:val="single" w:sz="8" w:space="0" w:color="000000"/>
              <w:bottom w:val="single" w:sz="5" w:space="0" w:color="000000"/>
              <w:right w:val="single" w:sz="8" w:space="0" w:color="000000"/>
            </w:tcBorders>
          </w:tcPr>
          <w:p w14:paraId="1DA7BA24" w14:textId="77777777" w:rsidR="007360BA" w:rsidRDefault="007360BA">
            <w:pPr>
              <w:tabs>
                <w:tab w:val="left" w:pos="1567"/>
              </w:tabs>
            </w:pPr>
          </w:p>
        </w:tc>
        <w:tc>
          <w:tcPr>
            <w:tcW w:w="720" w:type="dxa"/>
            <w:tcBorders>
              <w:top w:val="single" w:sz="5" w:space="0" w:color="000000"/>
              <w:left w:val="single" w:sz="8" w:space="0" w:color="000000"/>
              <w:bottom w:val="single" w:sz="5" w:space="0" w:color="000000"/>
              <w:right w:val="single" w:sz="8" w:space="0" w:color="000000"/>
            </w:tcBorders>
          </w:tcPr>
          <w:p w14:paraId="469CBBE6" w14:textId="77777777" w:rsidR="007360BA" w:rsidRDefault="007360BA">
            <w:pPr>
              <w:tabs>
                <w:tab w:val="left" w:pos="1567"/>
              </w:tabs>
              <w:spacing w:before="8" w:line="180" w:lineRule="auto"/>
              <w:rPr>
                <w:sz w:val="19"/>
                <w:szCs w:val="19"/>
              </w:rPr>
            </w:pPr>
          </w:p>
          <w:p w14:paraId="05E14D53" w14:textId="77777777" w:rsidR="007360BA" w:rsidRDefault="00000000">
            <w:pPr>
              <w:tabs>
                <w:tab w:val="left" w:pos="1567"/>
              </w:tabs>
              <w:ind w:left="157"/>
              <w:rPr>
                <w:sz w:val="18"/>
                <w:szCs w:val="18"/>
              </w:rPr>
            </w:pPr>
            <w:r>
              <w:rPr>
                <w:sz w:val="18"/>
                <w:szCs w:val="18"/>
              </w:rPr>
              <w:t>AJ(I)</w:t>
            </w:r>
          </w:p>
        </w:tc>
        <w:tc>
          <w:tcPr>
            <w:tcW w:w="722" w:type="dxa"/>
            <w:tcBorders>
              <w:top w:val="single" w:sz="5" w:space="0" w:color="000000"/>
              <w:left w:val="single" w:sz="8" w:space="0" w:color="000000"/>
              <w:bottom w:val="single" w:sz="5" w:space="0" w:color="000000"/>
              <w:right w:val="single" w:sz="8" w:space="0" w:color="000000"/>
            </w:tcBorders>
          </w:tcPr>
          <w:p w14:paraId="2F600E05" w14:textId="77777777" w:rsidR="007360BA" w:rsidRDefault="007360BA">
            <w:pPr>
              <w:tabs>
                <w:tab w:val="left" w:pos="1567"/>
              </w:tabs>
              <w:spacing w:before="8" w:line="180" w:lineRule="auto"/>
              <w:rPr>
                <w:sz w:val="19"/>
                <w:szCs w:val="19"/>
              </w:rPr>
            </w:pPr>
          </w:p>
          <w:p w14:paraId="13069762" w14:textId="77777777" w:rsidR="007360BA" w:rsidRDefault="00000000">
            <w:pPr>
              <w:tabs>
                <w:tab w:val="left" w:pos="1567"/>
              </w:tabs>
              <w:ind w:left="156"/>
              <w:rPr>
                <w:sz w:val="18"/>
                <w:szCs w:val="18"/>
              </w:rPr>
            </w:pPr>
            <w:r>
              <w:rPr>
                <w:sz w:val="18"/>
                <w:szCs w:val="18"/>
              </w:rPr>
              <w:t>AJ(I)</w:t>
            </w:r>
          </w:p>
        </w:tc>
        <w:tc>
          <w:tcPr>
            <w:tcW w:w="720" w:type="dxa"/>
            <w:tcBorders>
              <w:top w:val="single" w:sz="5" w:space="0" w:color="000000"/>
              <w:left w:val="single" w:sz="8" w:space="0" w:color="000000"/>
              <w:bottom w:val="single" w:sz="5" w:space="0" w:color="000000"/>
              <w:right w:val="single" w:sz="8" w:space="0" w:color="000000"/>
            </w:tcBorders>
          </w:tcPr>
          <w:p w14:paraId="7EEA3B9A" w14:textId="77777777" w:rsidR="007360BA" w:rsidRDefault="007360BA">
            <w:pPr>
              <w:tabs>
                <w:tab w:val="left" w:pos="1567"/>
              </w:tabs>
              <w:spacing w:before="8" w:line="180" w:lineRule="auto"/>
              <w:rPr>
                <w:sz w:val="19"/>
                <w:szCs w:val="19"/>
              </w:rPr>
            </w:pPr>
          </w:p>
          <w:p w14:paraId="7AFD7B34" w14:textId="77777777" w:rsidR="007360BA" w:rsidRDefault="00000000">
            <w:pPr>
              <w:tabs>
                <w:tab w:val="left" w:pos="1567"/>
              </w:tabs>
              <w:ind w:left="157"/>
              <w:rPr>
                <w:sz w:val="18"/>
                <w:szCs w:val="18"/>
              </w:rPr>
            </w:pPr>
            <w:r>
              <w:rPr>
                <w:sz w:val="18"/>
                <w:szCs w:val="18"/>
              </w:rPr>
              <w:t>AJ(I)</w:t>
            </w:r>
          </w:p>
        </w:tc>
        <w:tc>
          <w:tcPr>
            <w:tcW w:w="718" w:type="dxa"/>
            <w:tcBorders>
              <w:top w:val="single" w:sz="5" w:space="0" w:color="000000"/>
              <w:left w:val="single" w:sz="8" w:space="0" w:color="000000"/>
              <w:bottom w:val="single" w:sz="5" w:space="0" w:color="000000"/>
              <w:right w:val="single" w:sz="8" w:space="0" w:color="000000"/>
            </w:tcBorders>
          </w:tcPr>
          <w:p w14:paraId="696C6842" w14:textId="77777777" w:rsidR="007360BA" w:rsidRDefault="007360BA">
            <w:pPr>
              <w:tabs>
                <w:tab w:val="left" w:pos="1567"/>
              </w:tabs>
              <w:spacing w:before="8" w:line="180" w:lineRule="auto"/>
              <w:rPr>
                <w:sz w:val="19"/>
                <w:szCs w:val="19"/>
              </w:rPr>
            </w:pPr>
          </w:p>
          <w:p w14:paraId="7EE89B3E" w14:textId="77777777" w:rsidR="007360BA" w:rsidRDefault="00000000">
            <w:pPr>
              <w:tabs>
                <w:tab w:val="left" w:pos="1567"/>
              </w:tabs>
              <w:ind w:left="154"/>
              <w:rPr>
                <w:sz w:val="18"/>
                <w:szCs w:val="18"/>
              </w:rPr>
            </w:pPr>
            <w:r>
              <w:rPr>
                <w:sz w:val="18"/>
                <w:szCs w:val="18"/>
              </w:rPr>
              <w:t>AJ(I)</w:t>
            </w:r>
          </w:p>
        </w:tc>
        <w:tc>
          <w:tcPr>
            <w:tcW w:w="718" w:type="dxa"/>
            <w:tcBorders>
              <w:top w:val="single" w:sz="5" w:space="0" w:color="000000"/>
              <w:left w:val="single" w:sz="8" w:space="0" w:color="000000"/>
              <w:bottom w:val="single" w:sz="5" w:space="0" w:color="000000"/>
              <w:right w:val="single" w:sz="8" w:space="0" w:color="000000"/>
            </w:tcBorders>
          </w:tcPr>
          <w:p w14:paraId="3C988F9C" w14:textId="77777777" w:rsidR="007360BA" w:rsidRDefault="007360BA">
            <w:pPr>
              <w:tabs>
                <w:tab w:val="left" w:pos="1567"/>
              </w:tabs>
            </w:pPr>
          </w:p>
        </w:tc>
        <w:tc>
          <w:tcPr>
            <w:tcW w:w="860" w:type="dxa"/>
            <w:tcBorders>
              <w:top w:val="single" w:sz="5" w:space="0" w:color="000000"/>
              <w:left w:val="single" w:sz="8" w:space="0" w:color="000000"/>
              <w:bottom w:val="single" w:sz="5" w:space="0" w:color="000000"/>
              <w:right w:val="single" w:sz="8" w:space="0" w:color="000000"/>
            </w:tcBorders>
          </w:tcPr>
          <w:p w14:paraId="43CA37B4" w14:textId="77777777" w:rsidR="007360BA" w:rsidRDefault="007360BA">
            <w:pPr>
              <w:tabs>
                <w:tab w:val="left" w:pos="1567"/>
              </w:tabs>
              <w:spacing w:before="8" w:line="180" w:lineRule="auto"/>
              <w:rPr>
                <w:sz w:val="19"/>
                <w:szCs w:val="19"/>
              </w:rPr>
            </w:pPr>
          </w:p>
          <w:p w14:paraId="3FC7BAAC" w14:textId="77777777" w:rsidR="007360BA" w:rsidRDefault="00000000">
            <w:pPr>
              <w:tabs>
                <w:tab w:val="left" w:pos="1567"/>
              </w:tabs>
              <w:ind w:left="226"/>
              <w:rPr>
                <w:sz w:val="18"/>
                <w:szCs w:val="18"/>
              </w:rPr>
            </w:pPr>
            <w:r>
              <w:rPr>
                <w:sz w:val="18"/>
                <w:szCs w:val="18"/>
              </w:rPr>
              <w:t>NJ(I)</w:t>
            </w:r>
          </w:p>
        </w:tc>
        <w:tc>
          <w:tcPr>
            <w:tcW w:w="811" w:type="dxa"/>
            <w:tcBorders>
              <w:top w:val="single" w:sz="5" w:space="0" w:color="000000"/>
              <w:left w:val="single" w:sz="8" w:space="0" w:color="000000"/>
              <w:bottom w:val="single" w:sz="5" w:space="0" w:color="000000"/>
              <w:right w:val="single" w:sz="8" w:space="0" w:color="000000"/>
            </w:tcBorders>
          </w:tcPr>
          <w:p w14:paraId="6C5140DB" w14:textId="77777777" w:rsidR="007360BA" w:rsidRDefault="007360BA">
            <w:pPr>
              <w:tabs>
                <w:tab w:val="left" w:pos="1567"/>
              </w:tabs>
              <w:spacing w:before="8" w:line="180" w:lineRule="auto"/>
              <w:rPr>
                <w:sz w:val="19"/>
                <w:szCs w:val="19"/>
              </w:rPr>
            </w:pPr>
          </w:p>
          <w:p w14:paraId="043212BD" w14:textId="77777777" w:rsidR="007360BA" w:rsidRDefault="00000000">
            <w:pPr>
              <w:tabs>
                <w:tab w:val="left" w:pos="1567"/>
              </w:tabs>
              <w:ind w:left="200"/>
              <w:rPr>
                <w:sz w:val="18"/>
                <w:szCs w:val="18"/>
              </w:rPr>
            </w:pPr>
            <w:r>
              <w:rPr>
                <w:sz w:val="18"/>
                <w:szCs w:val="18"/>
              </w:rPr>
              <w:t>NJ(I)</w:t>
            </w:r>
          </w:p>
        </w:tc>
        <w:tc>
          <w:tcPr>
            <w:tcW w:w="804" w:type="dxa"/>
            <w:tcBorders>
              <w:top w:val="single" w:sz="5" w:space="0" w:color="000000"/>
              <w:left w:val="single" w:sz="8" w:space="0" w:color="000000"/>
              <w:bottom w:val="single" w:sz="5" w:space="0" w:color="000000"/>
              <w:right w:val="single" w:sz="8" w:space="0" w:color="000000"/>
            </w:tcBorders>
          </w:tcPr>
          <w:p w14:paraId="100595D5" w14:textId="77777777" w:rsidR="007360BA" w:rsidRDefault="00000000">
            <w:pPr>
              <w:tabs>
                <w:tab w:val="left" w:pos="1567"/>
              </w:tabs>
              <w:spacing w:before="98" w:line="200" w:lineRule="auto"/>
              <w:ind w:left="200" w:right="164"/>
              <w:rPr>
                <w:sz w:val="18"/>
                <w:szCs w:val="18"/>
              </w:rPr>
            </w:pPr>
            <w:r>
              <w:rPr>
                <w:sz w:val="18"/>
                <w:szCs w:val="18"/>
              </w:rPr>
              <w:t>AJ(I) NJ(I)</w:t>
            </w:r>
          </w:p>
        </w:tc>
      </w:tr>
      <w:tr w:rsidR="007360BA" w14:paraId="2B0A16D1" w14:textId="77777777">
        <w:trPr>
          <w:trHeight w:val="552"/>
        </w:trPr>
        <w:tc>
          <w:tcPr>
            <w:tcW w:w="2416" w:type="dxa"/>
            <w:tcBorders>
              <w:top w:val="single" w:sz="5" w:space="0" w:color="000000"/>
              <w:left w:val="single" w:sz="8" w:space="0" w:color="000000"/>
              <w:bottom w:val="single" w:sz="8" w:space="0" w:color="000000"/>
              <w:right w:val="single" w:sz="8" w:space="0" w:color="000000"/>
            </w:tcBorders>
          </w:tcPr>
          <w:p w14:paraId="7BA0FF0B" w14:textId="77777777" w:rsidR="007360BA" w:rsidRDefault="00000000">
            <w:pPr>
              <w:tabs>
                <w:tab w:val="left" w:pos="1567"/>
              </w:tabs>
              <w:spacing w:before="56"/>
              <w:ind w:left="203" w:right="210"/>
              <w:jc w:val="center"/>
              <w:rPr>
                <w:sz w:val="18"/>
                <w:szCs w:val="18"/>
              </w:rPr>
            </w:pPr>
            <w:r>
              <w:rPr>
                <w:sz w:val="18"/>
                <w:szCs w:val="18"/>
              </w:rPr>
              <w:t>Princip sociálního směru a</w:t>
            </w:r>
          </w:p>
          <w:p w14:paraId="6A6533B1" w14:textId="77777777" w:rsidR="007360BA" w:rsidRDefault="00000000">
            <w:pPr>
              <w:tabs>
                <w:tab w:val="left" w:pos="1567"/>
              </w:tabs>
              <w:spacing w:line="200" w:lineRule="auto"/>
              <w:ind w:left="822" w:right="825"/>
              <w:jc w:val="center"/>
              <w:rPr>
                <w:sz w:val="18"/>
                <w:szCs w:val="18"/>
              </w:rPr>
            </w:pPr>
            <w:r>
              <w:rPr>
                <w:sz w:val="18"/>
                <w:szCs w:val="18"/>
              </w:rPr>
              <w:t>solidarity</w:t>
            </w:r>
          </w:p>
        </w:tc>
        <w:tc>
          <w:tcPr>
            <w:tcW w:w="720" w:type="dxa"/>
            <w:tcBorders>
              <w:top w:val="single" w:sz="5" w:space="0" w:color="000000"/>
              <w:left w:val="single" w:sz="8" w:space="0" w:color="000000"/>
              <w:bottom w:val="single" w:sz="8" w:space="0" w:color="000000"/>
              <w:right w:val="single" w:sz="8" w:space="0" w:color="000000"/>
            </w:tcBorders>
          </w:tcPr>
          <w:p w14:paraId="477D0051" w14:textId="77777777" w:rsidR="007360BA" w:rsidRDefault="007360BA">
            <w:pPr>
              <w:tabs>
                <w:tab w:val="left" w:pos="1567"/>
              </w:tabs>
            </w:pPr>
          </w:p>
        </w:tc>
        <w:tc>
          <w:tcPr>
            <w:tcW w:w="720" w:type="dxa"/>
            <w:tcBorders>
              <w:top w:val="single" w:sz="5" w:space="0" w:color="000000"/>
              <w:left w:val="single" w:sz="8" w:space="0" w:color="000000"/>
              <w:bottom w:val="single" w:sz="8" w:space="0" w:color="000000"/>
              <w:right w:val="single" w:sz="8" w:space="0" w:color="000000"/>
            </w:tcBorders>
          </w:tcPr>
          <w:p w14:paraId="2181F64C" w14:textId="77777777" w:rsidR="007360BA" w:rsidRDefault="007360BA">
            <w:pPr>
              <w:tabs>
                <w:tab w:val="left" w:pos="1567"/>
              </w:tabs>
            </w:pPr>
          </w:p>
        </w:tc>
        <w:tc>
          <w:tcPr>
            <w:tcW w:w="722" w:type="dxa"/>
            <w:tcBorders>
              <w:top w:val="single" w:sz="5" w:space="0" w:color="000000"/>
              <w:left w:val="single" w:sz="8" w:space="0" w:color="000000"/>
              <w:bottom w:val="single" w:sz="8" w:space="0" w:color="000000"/>
              <w:right w:val="single" w:sz="8" w:space="0" w:color="000000"/>
            </w:tcBorders>
          </w:tcPr>
          <w:p w14:paraId="11D29768" w14:textId="77777777" w:rsidR="007360BA" w:rsidRDefault="007360BA">
            <w:pPr>
              <w:tabs>
                <w:tab w:val="left" w:pos="1567"/>
              </w:tabs>
            </w:pPr>
          </w:p>
        </w:tc>
        <w:tc>
          <w:tcPr>
            <w:tcW w:w="720" w:type="dxa"/>
            <w:tcBorders>
              <w:top w:val="single" w:sz="5" w:space="0" w:color="000000"/>
              <w:left w:val="single" w:sz="8" w:space="0" w:color="000000"/>
              <w:bottom w:val="single" w:sz="8" w:space="0" w:color="000000"/>
              <w:right w:val="single" w:sz="8" w:space="0" w:color="000000"/>
            </w:tcBorders>
          </w:tcPr>
          <w:p w14:paraId="5707236F" w14:textId="77777777" w:rsidR="007360BA" w:rsidRDefault="007360BA">
            <w:pPr>
              <w:tabs>
                <w:tab w:val="left" w:pos="1567"/>
              </w:tabs>
            </w:pPr>
          </w:p>
        </w:tc>
        <w:tc>
          <w:tcPr>
            <w:tcW w:w="718" w:type="dxa"/>
            <w:tcBorders>
              <w:top w:val="single" w:sz="5" w:space="0" w:color="000000"/>
              <w:left w:val="single" w:sz="8" w:space="0" w:color="000000"/>
              <w:bottom w:val="single" w:sz="8" w:space="0" w:color="000000"/>
              <w:right w:val="single" w:sz="8" w:space="0" w:color="000000"/>
            </w:tcBorders>
          </w:tcPr>
          <w:p w14:paraId="47E72B12" w14:textId="77777777" w:rsidR="007360BA" w:rsidRDefault="007360BA">
            <w:pPr>
              <w:tabs>
                <w:tab w:val="left" w:pos="1567"/>
              </w:tabs>
              <w:spacing w:before="10" w:line="140" w:lineRule="auto"/>
              <w:rPr>
                <w:sz w:val="15"/>
                <w:szCs w:val="15"/>
              </w:rPr>
            </w:pPr>
          </w:p>
          <w:p w14:paraId="0A6C31E7" w14:textId="77777777" w:rsidR="007360BA" w:rsidRDefault="00000000">
            <w:pPr>
              <w:tabs>
                <w:tab w:val="left" w:pos="1567"/>
              </w:tabs>
              <w:ind w:left="154"/>
              <w:rPr>
                <w:sz w:val="18"/>
                <w:szCs w:val="18"/>
              </w:rPr>
            </w:pPr>
            <w:r>
              <w:rPr>
                <w:sz w:val="18"/>
                <w:szCs w:val="18"/>
              </w:rPr>
              <w:t>AJ(I)</w:t>
            </w:r>
          </w:p>
        </w:tc>
        <w:tc>
          <w:tcPr>
            <w:tcW w:w="718" w:type="dxa"/>
            <w:tcBorders>
              <w:top w:val="single" w:sz="5" w:space="0" w:color="000000"/>
              <w:left w:val="single" w:sz="8" w:space="0" w:color="000000"/>
              <w:bottom w:val="single" w:sz="8" w:space="0" w:color="000000"/>
              <w:right w:val="single" w:sz="8" w:space="0" w:color="000000"/>
            </w:tcBorders>
          </w:tcPr>
          <w:p w14:paraId="73C30EA8" w14:textId="77777777" w:rsidR="007360BA" w:rsidRDefault="007360BA">
            <w:pPr>
              <w:tabs>
                <w:tab w:val="left" w:pos="1567"/>
              </w:tabs>
            </w:pPr>
          </w:p>
        </w:tc>
        <w:tc>
          <w:tcPr>
            <w:tcW w:w="860" w:type="dxa"/>
            <w:tcBorders>
              <w:top w:val="single" w:sz="5" w:space="0" w:color="000000"/>
              <w:left w:val="single" w:sz="8" w:space="0" w:color="000000"/>
              <w:bottom w:val="single" w:sz="8" w:space="0" w:color="000000"/>
              <w:right w:val="single" w:sz="8" w:space="0" w:color="000000"/>
            </w:tcBorders>
          </w:tcPr>
          <w:p w14:paraId="1D163586" w14:textId="77777777" w:rsidR="007360BA" w:rsidRDefault="007360BA">
            <w:pPr>
              <w:tabs>
                <w:tab w:val="left" w:pos="1567"/>
              </w:tabs>
            </w:pPr>
          </w:p>
        </w:tc>
        <w:tc>
          <w:tcPr>
            <w:tcW w:w="811" w:type="dxa"/>
            <w:tcBorders>
              <w:top w:val="single" w:sz="5" w:space="0" w:color="000000"/>
              <w:left w:val="single" w:sz="8" w:space="0" w:color="000000"/>
              <w:bottom w:val="single" w:sz="8" w:space="0" w:color="000000"/>
              <w:right w:val="single" w:sz="8" w:space="0" w:color="000000"/>
            </w:tcBorders>
          </w:tcPr>
          <w:p w14:paraId="78101E22" w14:textId="77777777" w:rsidR="007360BA" w:rsidRDefault="007360BA">
            <w:pPr>
              <w:tabs>
                <w:tab w:val="left" w:pos="1567"/>
              </w:tabs>
            </w:pPr>
          </w:p>
        </w:tc>
        <w:tc>
          <w:tcPr>
            <w:tcW w:w="804" w:type="dxa"/>
            <w:tcBorders>
              <w:top w:val="single" w:sz="5" w:space="0" w:color="000000"/>
              <w:left w:val="single" w:sz="8" w:space="0" w:color="000000"/>
              <w:bottom w:val="single" w:sz="8" w:space="0" w:color="000000"/>
              <w:right w:val="single" w:sz="8" w:space="0" w:color="000000"/>
            </w:tcBorders>
          </w:tcPr>
          <w:p w14:paraId="1D60F0FF" w14:textId="77777777" w:rsidR="007360BA" w:rsidRDefault="007360BA">
            <w:pPr>
              <w:tabs>
                <w:tab w:val="left" w:pos="1567"/>
              </w:tabs>
            </w:pPr>
          </w:p>
        </w:tc>
      </w:tr>
    </w:tbl>
    <w:p w14:paraId="3D1A21E6" w14:textId="77777777" w:rsidR="007360BA" w:rsidRDefault="007360BA">
      <w:pPr>
        <w:tabs>
          <w:tab w:val="left" w:pos="1567"/>
        </w:tabs>
        <w:spacing w:before="4" w:line="160" w:lineRule="auto"/>
        <w:rPr>
          <w:sz w:val="17"/>
          <w:szCs w:val="17"/>
        </w:rPr>
      </w:pPr>
    </w:p>
    <w:p w14:paraId="2E934375" w14:textId="77777777" w:rsidR="007360BA" w:rsidRDefault="00000000">
      <w:pPr>
        <w:tabs>
          <w:tab w:val="left" w:pos="1567"/>
        </w:tabs>
        <w:spacing w:before="40"/>
        <w:ind w:left="179"/>
        <w:rPr>
          <w:sz w:val="16"/>
          <w:szCs w:val="16"/>
        </w:rPr>
      </w:pPr>
      <w:r>
        <w:rPr>
          <w:sz w:val="16"/>
          <w:szCs w:val="16"/>
        </w:rPr>
        <w:t>I – integrace do předmětu</w:t>
      </w:r>
    </w:p>
    <w:p w14:paraId="628F9D3E" w14:textId="77777777" w:rsidR="007360BA" w:rsidRDefault="007360BA">
      <w:pPr>
        <w:tabs>
          <w:tab w:val="left" w:pos="1567"/>
        </w:tabs>
        <w:spacing w:before="40"/>
        <w:ind w:left="179"/>
        <w:rPr>
          <w:sz w:val="16"/>
          <w:szCs w:val="16"/>
        </w:rPr>
      </w:pPr>
    </w:p>
    <w:tbl>
      <w:tblPr>
        <w:tblStyle w:val="affffffffffffffffff3"/>
        <w:tblW w:w="9210" w:type="dxa"/>
        <w:tblInd w:w="98" w:type="dxa"/>
        <w:tblLayout w:type="fixed"/>
        <w:tblLook w:val="0000" w:firstRow="0" w:lastRow="0" w:firstColumn="0" w:lastColumn="0" w:noHBand="0" w:noVBand="0"/>
      </w:tblPr>
      <w:tblGrid>
        <w:gridCol w:w="1895"/>
        <w:gridCol w:w="793"/>
        <w:gridCol w:w="792"/>
        <w:gridCol w:w="792"/>
        <w:gridCol w:w="792"/>
        <w:gridCol w:w="797"/>
        <w:gridCol w:w="792"/>
        <w:gridCol w:w="793"/>
        <w:gridCol w:w="974"/>
        <w:gridCol w:w="790"/>
      </w:tblGrid>
      <w:tr w:rsidR="007360BA" w14:paraId="4C05EDF8" w14:textId="77777777">
        <w:trPr>
          <w:trHeight w:val="418"/>
        </w:trPr>
        <w:tc>
          <w:tcPr>
            <w:tcW w:w="9210" w:type="dxa"/>
            <w:gridSpan w:val="10"/>
            <w:tcBorders>
              <w:top w:val="single" w:sz="8" w:space="0" w:color="000000"/>
              <w:left w:val="single" w:sz="8" w:space="0" w:color="000000"/>
              <w:bottom w:val="nil"/>
              <w:right w:val="single" w:sz="8" w:space="0" w:color="000000"/>
            </w:tcBorders>
          </w:tcPr>
          <w:p w14:paraId="3A904723" w14:textId="77777777" w:rsidR="007360BA" w:rsidRDefault="00000000">
            <w:pPr>
              <w:tabs>
                <w:tab w:val="left" w:pos="1567"/>
              </w:tabs>
              <w:spacing w:before="58"/>
              <w:ind w:left="59"/>
            </w:pPr>
            <w:r>
              <w:rPr>
                <w:b/>
              </w:rPr>
              <w:t>4.5 Environmentální výchova</w:t>
            </w:r>
          </w:p>
        </w:tc>
      </w:tr>
      <w:tr w:rsidR="007360BA" w14:paraId="31C627EB" w14:textId="77777777">
        <w:trPr>
          <w:trHeight w:val="410"/>
        </w:trPr>
        <w:tc>
          <w:tcPr>
            <w:tcW w:w="1895" w:type="dxa"/>
            <w:tcBorders>
              <w:top w:val="single" w:sz="5" w:space="0" w:color="000000"/>
              <w:left w:val="single" w:sz="8" w:space="0" w:color="000000"/>
              <w:bottom w:val="single" w:sz="5" w:space="0" w:color="000000"/>
              <w:right w:val="single" w:sz="8" w:space="0" w:color="000000"/>
            </w:tcBorders>
          </w:tcPr>
          <w:p w14:paraId="1A871E49" w14:textId="77777777" w:rsidR="007360BA" w:rsidRDefault="007360BA">
            <w:pPr>
              <w:tabs>
                <w:tab w:val="left" w:pos="1567"/>
              </w:tabs>
            </w:pPr>
          </w:p>
        </w:tc>
        <w:tc>
          <w:tcPr>
            <w:tcW w:w="3966" w:type="dxa"/>
            <w:gridSpan w:val="5"/>
            <w:tcBorders>
              <w:top w:val="single" w:sz="5" w:space="0" w:color="000000"/>
              <w:left w:val="single" w:sz="8" w:space="0" w:color="000000"/>
              <w:bottom w:val="nil"/>
              <w:right w:val="single" w:sz="8" w:space="0" w:color="000000"/>
            </w:tcBorders>
          </w:tcPr>
          <w:p w14:paraId="4CA18C2B" w14:textId="77777777" w:rsidR="007360BA" w:rsidRDefault="00000000">
            <w:pPr>
              <w:tabs>
                <w:tab w:val="left" w:pos="1567"/>
              </w:tabs>
              <w:spacing w:before="95"/>
              <w:ind w:left="1588" w:right="1602"/>
              <w:jc w:val="center"/>
              <w:rPr>
                <w:sz w:val="18"/>
                <w:szCs w:val="18"/>
              </w:rPr>
            </w:pPr>
            <w:r>
              <w:rPr>
                <w:b/>
                <w:sz w:val="18"/>
                <w:szCs w:val="18"/>
              </w:rPr>
              <w:t>1. stupeň</w:t>
            </w:r>
          </w:p>
        </w:tc>
        <w:tc>
          <w:tcPr>
            <w:tcW w:w="3349" w:type="dxa"/>
            <w:gridSpan w:val="4"/>
            <w:tcBorders>
              <w:top w:val="single" w:sz="5" w:space="0" w:color="000000"/>
              <w:left w:val="single" w:sz="8" w:space="0" w:color="000000"/>
              <w:bottom w:val="nil"/>
              <w:right w:val="single" w:sz="8" w:space="0" w:color="000000"/>
            </w:tcBorders>
          </w:tcPr>
          <w:p w14:paraId="6C8B298E" w14:textId="77777777" w:rsidR="007360BA" w:rsidRDefault="00000000">
            <w:pPr>
              <w:tabs>
                <w:tab w:val="left" w:pos="1567"/>
              </w:tabs>
              <w:spacing w:before="95"/>
              <w:ind w:left="1283" w:right="1289"/>
              <w:jc w:val="center"/>
              <w:rPr>
                <w:sz w:val="18"/>
                <w:szCs w:val="18"/>
              </w:rPr>
            </w:pPr>
            <w:r>
              <w:rPr>
                <w:b/>
                <w:sz w:val="18"/>
                <w:szCs w:val="18"/>
              </w:rPr>
              <w:t>2. stupeň</w:t>
            </w:r>
          </w:p>
        </w:tc>
      </w:tr>
      <w:tr w:rsidR="007360BA" w14:paraId="670F196F" w14:textId="77777777">
        <w:trPr>
          <w:trHeight w:val="1145"/>
        </w:trPr>
        <w:tc>
          <w:tcPr>
            <w:tcW w:w="1895" w:type="dxa"/>
            <w:tcBorders>
              <w:top w:val="single" w:sz="5" w:space="0" w:color="000000"/>
              <w:left w:val="single" w:sz="8" w:space="0" w:color="000000"/>
              <w:bottom w:val="single" w:sz="5" w:space="0" w:color="000000"/>
              <w:right w:val="single" w:sz="8" w:space="0" w:color="000000"/>
            </w:tcBorders>
          </w:tcPr>
          <w:p w14:paraId="19F63B9D" w14:textId="77777777" w:rsidR="007360BA" w:rsidRDefault="007360BA">
            <w:pPr>
              <w:tabs>
                <w:tab w:val="left" w:pos="1567"/>
              </w:tabs>
              <w:spacing w:before="1" w:line="160" w:lineRule="auto"/>
              <w:rPr>
                <w:sz w:val="16"/>
                <w:szCs w:val="16"/>
              </w:rPr>
            </w:pPr>
          </w:p>
          <w:p w14:paraId="1659B654" w14:textId="77777777" w:rsidR="007360BA" w:rsidRDefault="007360BA">
            <w:pPr>
              <w:tabs>
                <w:tab w:val="left" w:pos="1567"/>
              </w:tabs>
              <w:spacing w:line="200" w:lineRule="auto"/>
            </w:pPr>
          </w:p>
          <w:p w14:paraId="0AB46227" w14:textId="77777777" w:rsidR="007360BA" w:rsidRDefault="00000000">
            <w:pPr>
              <w:tabs>
                <w:tab w:val="left" w:pos="1567"/>
              </w:tabs>
              <w:ind w:left="172" w:right="180"/>
              <w:jc w:val="center"/>
              <w:rPr>
                <w:sz w:val="18"/>
                <w:szCs w:val="18"/>
              </w:rPr>
            </w:pPr>
            <w:r>
              <w:rPr>
                <w:b/>
                <w:sz w:val="18"/>
                <w:szCs w:val="18"/>
              </w:rPr>
              <w:t>Název tematického</w:t>
            </w:r>
          </w:p>
          <w:p w14:paraId="45261708" w14:textId="77777777" w:rsidR="007360BA" w:rsidRDefault="00000000">
            <w:pPr>
              <w:tabs>
                <w:tab w:val="left" w:pos="1567"/>
              </w:tabs>
              <w:spacing w:line="200" w:lineRule="auto"/>
              <w:ind w:left="402" w:right="410"/>
              <w:jc w:val="center"/>
              <w:rPr>
                <w:sz w:val="18"/>
                <w:szCs w:val="18"/>
              </w:rPr>
            </w:pPr>
            <w:r>
              <w:rPr>
                <w:b/>
                <w:sz w:val="18"/>
                <w:szCs w:val="18"/>
              </w:rPr>
              <w:t>okruhu ENV</w:t>
            </w:r>
          </w:p>
        </w:tc>
        <w:tc>
          <w:tcPr>
            <w:tcW w:w="793" w:type="dxa"/>
            <w:tcBorders>
              <w:top w:val="single" w:sz="5" w:space="0" w:color="000000"/>
              <w:left w:val="single" w:sz="8" w:space="0" w:color="000000"/>
              <w:bottom w:val="single" w:sz="5" w:space="0" w:color="000000"/>
              <w:right w:val="single" w:sz="8" w:space="0" w:color="000000"/>
            </w:tcBorders>
          </w:tcPr>
          <w:p w14:paraId="614E75D5" w14:textId="77777777" w:rsidR="007360BA" w:rsidRDefault="007360BA">
            <w:pPr>
              <w:tabs>
                <w:tab w:val="left" w:pos="1567"/>
              </w:tabs>
              <w:spacing w:before="15" w:line="260" w:lineRule="auto"/>
              <w:rPr>
                <w:sz w:val="26"/>
                <w:szCs w:val="26"/>
              </w:rPr>
            </w:pPr>
          </w:p>
          <w:p w14:paraId="1A0B43BF" w14:textId="77777777" w:rsidR="007360BA" w:rsidRDefault="00000000">
            <w:pPr>
              <w:tabs>
                <w:tab w:val="left" w:pos="1567"/>
              </w:tabs>
              <w:ind w:left="225"/>
              <w:rPr>
                <w:sz w:val="18"/>
                <w:szCs w:val="18"/>
              </w:rPr>
            </w:pPr>
            <w:r>
              <w:rPr>
                <w:b/>
                <w:sz w:val="18"/>
                <w:szCs w:val="18"/>
              </w:rPr>
              <w:t>1. ročník</w:t>
            </w:r>
          </w:p>
        </w:tc>
        <w:tc>
          <w:tcPr>
            <w:tcW w:w="792" w:type="dxa"/>
            <w:tcBorders>
              <w:top w:val="single" w:sz="5" w:space="0" w:color="000000"/>
              <w:left w:val="single" w:sz="8" w:space="0" w:color="000000"/>
              <w:bottom w:val="single" w:sz="5" w:space="0" w:color="000000"/>
              <w:right w:val="single" w:sz="8" w:space="0" w:color="000000"/>
            </w:tcBorders>
          </w:tcPr>
          <w:p w14:paraId="3D32C849" w14:textId="77777777" w:rsidR="007360BA" w:rsidRDefault="007360BA">
            <w:pPr>
              <w:tabs>
                <w:tab w:val="left" w:pos="1567"/>
              </w:tabs>
              <w:spacing w:before="14" w:line="260" w:lineRule="auto"/>
              <w:rPr>
                <w:sz w:val="26"/>
                <w:szCs w:val="26"/>
              </w:rPr>
            </w:pPr>
          </w:p>
          <w:p w14:paraId="603A6073" w14:textId="77777777" w:rsidR="007360BA" w:rsidRDefault="00000000">
            <w:pPr>
              <w:tabs>
                <w:tab w:val="left" w:pos="1567"/>
              </w:tabs>
              <w:ind w:left="225"/>
              <w:rPr>
                <w:sz w:val="18"/>
                <w:szCs w:val="18"/>
              </w:rPr>
            </w:pPr>
            <w:r>
              <w:rPr>
                <w:b/>
                <w:sz w:val="18"/>
                <w:szCs w:val="18"/>
              </w:rPr>
              <w:t>2. ročník</w:t>
            </w:r>
          </w:p>
        </w:tc>
        <w:tc>
          <w:tcPr>
            <w:tcW w:w="792" w:type="dxa"/>
            <w:tcBorders>
              <w:top w:val="single" w:sz="5" w:space="0" w:color="000000"/>
              <w:left w:val="single" w:sz="8" w:space="0" w:color="000000"/>
              <w:bottom w:val="single" w:sz="5" w:space="0" w:color="000000"/>
              <w:right w:val="single" w:sz="8" w:space="0" w:color="000000"/>
            </w:tcBorders>
          </w:tcPr>
          <w:p w14:paraId="3A930401" w14:textId="77777777" w:rsidR="007360BA" w:rsidRDefault="007360BA">
            <w:pPr>
              <w:tabs>
                <w:tab w:val="left" w:pos="1567"/>
              </w:tabs>
              <w:spacing w:before="14" w:line="260" w:lineRule="auto"/>
              <w:rPr>
                <w:sz w:val="26"/>
                <w:szCs w:val="26"/>
              </w:rPr>
            </w:pPr>
          </w:p>
          <w:p w14:paraId="350D673E" w14:textId="77777777" w:rsidR="007360BA" w:rsidRDefault="00000000">
            <w:pPr>
              <w:tabs>
                <w:tab w:val="left" w:pos="1567"/>
              </w:tabs>
              <w:ind w:left="225"/>
              <w:rPr>
                <w:sz w:val="18"/>
                <w:szCs w:val="18"/>
              </w:rPr>
            </w:pPr>
            <w:r>
              <w:rPr>
                <w:b/>
                <w:sz w:val="18"/>
                <w:szCs w:val="18"/>
              </w:rPr>
              <w:t>3. ročník</w:t>
            </w:r>
          </w:p>
        </w:tc>
        <w:tc>
          <w:tcPr>
            <w:tcW w:w="792" w:type="dxa"/>
            <w:tcBorders>
              <w:top w:val="single" w:sz="5" w:space="0" w:color="000000"/>
              <w:left w:val="single" w:sz="8" w:space="0" w:color="000000"/>
              <w:bottom w:val="single" w:sz="5" w:space="0" w:color="000000"/>
              <w:right w:val="single" w:sz="8" w:space="0" w:color="000000"/>
            </w:tcBorders>
          </w:tcPr>
          <w:p w14:paraId="5E3E76EF" w14:textId="77777777" w:rsidR="007360BA" w:rsidRDefault="007360BA">
            <w:pPr>
              <w:tabs>
                <w:tab w:val="left" w:pos="1567"/>
              </w:tabs>
              <w:spacing w:before="14" w:line="260" w:lineRule="auto"/>
              <w:rPr>
                <w:sz w:val="26"/>
                <w:szCs w:val="26"/>
              </w:rPr>
            </w:pPr>
          </w:p>
          <w:p w14:paraId="1D659E9F" w14:textId="77777777" w:rsidR="007360BA" w:rsidRDefault="00000000">
            <w:pPr>
              <w:tabs>
                <w:tab w:val="left" w:pos="1567"/>
              </w:tabs>
              <w:ind w:left="225"/>
              <w:rPr>
                <w:sz w:val="18"/>
                <w:szCs w:val="18"/>
              </w:rPr>
            </w:pPr>
            <w:r>
              <w:rPr>
                <w:b/>
                <w:sz w:val="18"/>
                <w:szCs w:val="18"/>
              </w:rPr>
              <w:t>4. ročník</w:t>
            </w:r>
          </w:p>
        </w:tc>
        <w:tc>
          <w:tcPr>
            <w:tcW w:w="797" w:type="dxa"/>
            <w:tcBorders>
              <w:top w:val="single" w:sz="5" w:space="0" w:color="000000"/>
              <w:left w:val="single" w:sz="8" w:space="0" w:color="000000"/>
              <w:bottom w:val="single" w:sz="5" w:space="0" w:color="000000"/>
              <w:right w:val="single" w:sz="8" w:space="0" w:color="000000"/>
            </w:tcBorders>
          </w:tcPr>
          <w:p w14:paraId="5E82ED89" w14:textId="77777777" w:rsidR="007360BA" w:rsidRDefault="007360BA">
            <w:pPr>
              <w:tabs>
                <w:tab w:val="left" w:pos="1567"/>
              </w:tabs>
              <w:spacing w:before="14" w:line="260" w:lineRule="auto"/>
              <w:rPr>
                <w:sz w:val="26"/>
                <w:szCs w:val="26"/>
              </w:rPr>
            </w:pPr>
          </w:p>
          <w:p w14:paraId="5FDF8E50" w14:textId="77777777" w:rsidR="007360BA" w:rsidRDefault="00000000">
            <w:pPr>
              <w:tabs>
                <w:tab w:val="left" w:pos="1567"/>
              </w:tabs>
              <w:ind w:left="225"/>
              <w:rPr>
                <w:sz w:val="18"/>
                <w:szCs w:val="18"/>
              </w:rPr>
            </w:pPr>
            <w:r>
              <w:rPr>
                <w:b/>
                <w:sz w:val="18"/>
                <w:szCs w:val="18"/>
              </w:rPr>
              <w:t>5. ročník</w:t>
            </w:r>
          </w:p>
        </w:tc>
        <w:tc>
          <w:tcPr>
            <w:tcW w:w="792" w:type="dxa"/>
            <w:tcBorders>
              <w:top w:val="single" w:sz="5" w:space="0" w:color="000000"/>
              <w:left w:val="single" w:sz="8" w:space="0" w:color="000000"/>
              <w:bottom w:val="single" w:sz="5" w:space="0" w:color="000000"/>
              <w:right w:val="single" w:sz="8" w:space="0" w:color="000000"/>
            </w:tcBorders>
          </w:tcPr>
          <w:p w14:paraId="1E638255" w14:textId="77777777" w:rsidR="007360BA" w:rsidRDefault="007360BA">
            <w:pPr>
              <w:tabs>
                <w:tab w:val="left" w:pos="1567"/>
              </w:tabs>
              <w:spacing w:before="12" w:line="260" w:lineRule="auto"/>
              <w:rPr>
                <w:sz w:val="26"/>
                <w:szCs w:val="26"/>
              </w:rPr>
            </w:pPr>
          </w:p>
          <w:p w14:paraId="6A8BC69A" w14:textId="77777777" w:rsidR="007360BA" w:rsidRDefault="00000000">
            <w:pPr>
              <w:tabs>
                <w:tab w:val="left" w:pos="1567"/>
              </w:tabs>
              <w:ind w:left="225"/>
              <w:rPr>
                <w:sz w:val="18"/>
                <w:szCs w:val="18"/>
              </w:rPr>
            </w:pPr>
            <w:r>
              <w:rPr>
                <w:b/>
                <w:sz w:val="18"/>
                <w:szCs w:val="18"/>
              </w:rPr>
              <w:t>6. ročník</w:t>
            </w:r>
          </w:p>
        </w:tc>
        <w:tc>
          <w:tcPr>
            <w:tcW w:w="793" w:type="dxa"/>
            <w:tcBorders>
              <w:top w:val="single" w:sz="5" w:space="0" w:color="000000"/>
              <w:left w:val="single" w:sz="8" w:space="0" w:color="000000"/>
              <w:bottom w:val="single" w:sz="5" w:space="0" w:color="000000"/>
              <w:right w:val="single" w:sz="8" w:space="0" w:color="000000"/>
            </w:tcBorders>
          </w:tcPr>
          <w:p w14:paraId="0F4EE5FA" w14:textId="77777777" w:rsidR="007360BA" w:rsidRDefault="007360BA">
            <w:pPr>
              <w:tabs>
                <w:tab w:val="left" w:pos="1567"/>
              </w:tabs>
              <w:spacing w:before="12" w:line="260" w:lineRule="auto"/>
              <w:rPr>
                <w:sz w:val="26"/>
                <w:szCs w:val="26"/>
              </w:rPr>
            </w:pPr>
          </w:p>
          <w:p w14:paraId="60D96E1A" w14:textId="77777777" w:rsidR="007360BA" w:rsidRDefault="00000000">
            <w:pPr>
              <w:tabs>
                <w:tab w:val="left" w:pos="1567"/>
              </w:tabs>
              <w:ind w:left="225"/>
              <w:rPr>
                <w:sz w:val="18"/>
                <w:szCs w:val="18"/>
              </w:rPr>
            </w:pPr>
            <w:r>
              <w:rPr>
                <w:b/>
                <w:sz w:val="18"/>
                <w:szCs w:val="18"/>
              </w:rPr>
              <w:t>7. ročník</w:t>
            </w:r>
          </w:p>
        </w:tc>
        <w:tc>
          <w:tcPr>
            <w:tcW w:w="974" w:type="dxa"/>
            <w:tcBorders>
              <w:top w:val="single" w:sz="5" w:space="0" w:color="000000"/>
              <w:left w:val="single" w:sz="8" w:space="0" w:color="000000"/>
              <w:bottom w:val="single" w:sz="5" w:space="0" w:color="000000"/>
              <w:right w:val="single" w:sz="8" w:space="0" w:color="000000"/>
            </w:tcBorders>
          </w:tcPr>
          <w:p w14:paraId="1061C3D3" w14:textId="77777777" w:rsidR="007360BA" w:rsidRDefault="007360BA">
            <w:pPr>
              <w:tabs>
                <w:tab w:val="left" w:pos="1567"/>
              </w:tabs>
              <w:spacing w:before="3" w:line="160" w:lineRule="auto"/>
              <w:rPr>
                <w:sz w:val="16"/>
                <w:szCs w:val="16"/>
              </w:rPr>
            </w:pPr>
          </w:p>
          <w:p w14:paraId="11A22A1B" w14:textId="77777777" w:rsidR="007360BA" w:rsidRDefault="007360BA">
            <w:pPr>
              <w:tabs>
                <w:tab w:val="left" w:pos="1567"/>
              </w:tabs>
              <w:spacing w:line="200" w:lineRule="auto"/>
            </w:pPr>
          </w:p>
          <w:p w14:paraId="153606FB" w14:textId="77777777" w:rsidR="007360BA" w:rsidRDefault="00000000">
            <w:pPr>
              <w:tabs>
                <w:tab w:val="left" w:pos="1567"/>
              </w:tabs>
              <w:ind w:left="225"/>
              <w:rPr>
                <w:sz w:val="18"/>
                <w:szCs w:val="18"/>
              </w:rPr>
            </w:pPr>
            <w:r>
              <w:rPr>
                <w:b/>
                <w:sz w:val="18"/>
                <w:szCs w:val="18"/>
              </w:rPr>
              <w:t>8. ročník</w:t>
            </w:r>
          </w:p>
        </w:tc>
        <w:tc>
          <w:tcPr>
            <w:tcW w:w="790" w:type="dxa"/>
            <w:tcBorders>
              <w:top w:val="single" w:sz="5" w:space="0" w:color="000000"/>
              <w:left w:val="single" w:sz="8" w:space="0" w:color="000000"/>
              <w:bottom w:val="single" w:sz="5" w:space="0" w:color="000000"/>
              <w:right w:val="single" w:sz="8" w:space="0" w:color="000000"/>
            </w:tcBorders>
          </w:tcPr>
          <w:p w14:paraId="54B6955D" w14:textId="77777777" w:rsidR="007360BA" w:rsidRDefault="007360BA">
            <w:pPr>
              <w:tabs>
                <w:tab w:val="left" w:pos="1567"/>
              </w:tabs>
              <w:spacing w:before="12" w:line="260" w:lineRule="auto"/>
              <w:rPr>
                <w:sz w:val="26"/>
                <w:szCs w:val="26"/>
              </w:rPr>
            </w:pPr>
          </w:p>
          <w:p w14:paraId="7B8CE3E1" w14:textId="77777777" w:rsidR="007360BA" w:rsidRDefault="00000000">
            <w:pPr>
              <w:tabs>
                <w:tab w:val="left" w:pos="1567"/>
              </w:tabs>
              <w:ind w:left="225"/>
              <w:rPr>
                <w:sz w:val="18"/>
                <w:szCs w:val="18"/>
              </w:rPr>
            </w:pPr>
            <w:r>
              <w:rPr>
                <w:b/>
                <w:sz w:val="18"/>
                <w:szCs w:val="18"/>
              </w:rPr>
              <w:t>9. ročník</w:t>
            </w:r>
          </w:p>
        </w:tc>
      </w:tr>
      <w:tr w:rsidR="007360BA" w14:paraId="08152503" w14:textId="77777777">
        <w:trPr>
          <w:trHeight w:val="499"/>
        </w:trPr>
        <w:tc>
          <w:tcPr>
            <w:tcW w:w="1895" w:type="dxa"/>
            <w:tcBorders>
              <w:top w:val="single" w:sz="5" w:space="0" w:color="000000"/>
              <w:left w:val="single" w:sz="8" w:space="0" w:color="000000"/>
              <w:bottom w:val="single" w:sz="5" w:space="0" w:color="000000"/>
              <w:right w:val="single" w:sz="8" w:space="0" w:color="000000"/>
            </w:tcBorders>
          </w:tcPr>
          <w:p w14:paraId="494FAA57" w14:textId="77777777" w:rsidR="007360BA" w:rsidRDefault="007360BA">
            <w:pPr>
              <w:tabs>
                <w:tab w:val="left" w:pos="1567"/>
              </w:tabs>
              <w:spacing w:before="6" w:line="120" w:lineRule="auto"/>
              <w:rPr>
                <w:sz w:val="13"/>
                <w:szCs w:val="13"/>
              </w:rPr>
            </w:pPr>
          </w:p>
          <w:p w14:paraId="10469E7B" w14:textId="77777777" w:rsidR="007360BA" w:rsidRDefault="00000000">
            <w:pPr>
              <w:tabs>
                <w:tab w:val="left" w:pos="1567"/>
              </w:tabs>
              <w:ind w:left="493"/>
              <w:rPr>
                <w:sz w:val="18"/>
                <w:szCs w:val="18"/>
              </w:rPr>
            </w:pPr>
            <w:r>
              <w:rPr>
                <w:sz w:val="18"/>
                <w:szCs w:val="18"/>
              </w:rPr>
              <w:t>Ekosystémy</w:t>
            </w:r>
          </w:p>
        </w:tc>
        <w:tc>
          <w:tcPr>
            <w:tcW w:w="793" w:type="dxa"/>
            <w:tcBorders>
              <w:top w:val="single" w:sz="5" w:space="0" w:color="000000"/>
              <w:left w:val="single" w:sz="8" w:space="0" w:color="000000"/>
              <w:bottom w:val="single" w:sz="5" w:space="0" w:color="000000"/>
              <w:right w:val="single" w:sz="8" w:space="0" w:color="000000"/>
            </w:tcBorders>
          </w:tcPr>
          <w:p w14:paraId="003A841E"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5FEB258C" w14:textId="77777777" w:rsidR="007360BA" w:rsidRDefault="007360BA">
            <w:pPr>
              <w:tabs>
                <w:tab w:val="left" w:pos="1567"/>
              </w:tabs>
              <w:spacing w:before="6" w:line="120" w:lineRule="auto"/>
              <w:rPr>
                <w:sz w:val="13"/>
                <w:szCs w:val="13"/>
              </w:rPr>
            </w:pPr>
          </w:p>
          <w:p w14:paraId="5B0C63F8" w14:textId="77777777" w:rsidR="007360BA" w:rsidRDefault="00000000">
            <w:pPr>
              <w:tabs>
                <w:tab w:val="left" w:pos="1567"/>
              </w:tabs>
              <w:ind w:left="116"/>
              <w:rPr>
                <w:sz w:val="18"/>
                <w:szCs w:val="18"/>
              </w:rPr>
            </w:pPr>
            <w:r>
              <w:rPr>
                <w:sz w:val="18"/>
                <w:szCs w:val="18"/>
              </w:rPr>
              <w:t>PRV(I)</w:t>
            </w:r>
          </w:p>
        </w:tc>
        <w:tc>
          <w:tcPr>
            <w:tcW w:w="792" w:type="dxa"/>
            <w:tcBorders>
              <w:top w:val="single" w:sz="5" w:space="0" w:color="000000"/>
              <w:left w:val="single" w:sz="8" w:space="0" w:color="000000"/>
              <w:bottom w:val="single" w:sz="5" w:space="0" w:color="000000"/>
              <w:right w:val="single" w:sz="8" w:space="0" w:color="000000"/>
            </w:tcBorders>
          </w:tcPr>
          <w:p w14:paraId="05640FD7"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6AC07069" w14:textId="77777777" w:rsidR="007360BA" w:rsidRDefault="007360BA">
            <w:pPr>
              <w:tabs>
                <w:tab w:val="left" w:pos="1567"/>
              </w:tabs>
              <w:spacing w:before="6" w:line="120" w:lineRule="auto"/>
              <w:rPr>
                <w:sz w:val="13"/>
                <w:szCs w:val="13"/>
              </w:rPr>
            </w:pPr>
          </w:p>
          <w:p w14:paraId="73A56D05" w14:textId="77777777" w:rsidR="007360BA" w:rsidRDefault="00000000">
            <w:pPr>
              <w:tabs>
                <w:tab w:val="left" w:pos="1567"/>
              </w:tabs>
              <w:ind w:left="181"/>
              <w:rPr>
                <w:sz w:val="18"/>
                <w:szCs w:val="18"/>
              </w:rPr>
            </w:pPr>
            <w:r>
              <w:rPr>
                <w:sz w:val="18"/>
                <w:szCs w:val="18"/>
              </w:rPr>
              <w:t>PŘ(I)</w:t>
            </w:r>
          </w:p>
        </w:tc>
        <w:tc>
          <w:tcPr>
            <w:tcW w:w="797" w:type="dxa"/>
            <w:tcBorders>
              <w:top w:val="single" w:sz="5" w:space="0" w:color="000000"/>
              <w:left w:val="single" w:sz="8" w:space="0" w:color="000000"/>
              <w:bottom w:val="single" w:sz="5" w:space="0" w:color="000000"/>
              <w:right w:val="single" w:sz="8" w:space="0" w:color="000000"/>
            </w:tcBorders>
          </w:tcPr>
          <w:p w14:paraId="2C5442D7"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37950CD8" w14:textId="77777777" w:rsidR="007360BA" w:rsidRDefault="007360BA">
            <w:pPr>
              <w:tabs>
                <w:tab w:val="left" w:pos="1567"/>
              </w:tabs>
              <w:spacing w:before="6" w:line="120" w:lineRule="auto"/>
              <w:rPr>
                <w:sz w:val="13"/>
                <w:szCs w:val="13"/>
              </w:rPr>
            </w:pPr>
          </w:p>
          <w:p w14:paraId="6C1A9308" w14:textId="77777777" w:rsidR="007360BA" w:rsidRDefault="00000000">
            <w:pPr>
              <w:tabs>
                <w:tab w:val="left" w:pos="1567"/>
              </w:tabs>
              <w:ind w:left="236"/>
              <w:rPr>
                <w:sz w:val="18"/>
                <w:szCs w:val="18"/>
              </w:rPr>
            </w:pPr>
            <w:r>
              <w:rPr>
                <w:sz w:val="18"/>
                <w:szCs w:val="18"/>
              </w:rPr>
              <w:t>Z(I)</w:t>
            </w:r>
          </w:p>
        </w:tc>
        <w:tc>
          <w:tcPr>
            <w:tcW w:w="793" w:type="dxa"/>
            <w:tcBorders>
              <w:top w:val="single" w:sz="5" w:space="0" w:color="000000"/>
              <w:left w:val="single" w:sz="8" w:space="0" w:color="000000"/>
              <w:bottom w:val="single" w:sz="5" w:space="0" w:color="000000"/>
              <w:right w:val="single" w:sz="8" w:space="0" w:color="000000"/>
            </w:tcBorders>
          </w:tcPr>
          <w:p w14:paraId="52878E92" w14:textId="77777777" w:rsidR="007360BA" w:rsidRDefault="007360BA">
            <w:pPr>
              <w:tabs>
                <w:tab w:val="left" w:pos="1567"/>
              </w:tabs>
              <w:spacing w:before="6" w:line="120" w:lineRule="auto"/>
              <w:rPr>
                <w:sz w:val="13"/>
                <w:szCs w:val="13"/>
              </w:rPr>
            </w:pPr>
          </w:p>
          <w:p w14:paraId="357549D6" w14:textId="77777777" w:rsidR="007360BA" w:rsidRDefault="00000000">
            <w:pPr>
              <w:tabs>
                <w:tab w:val="left" w:pos="1567"/>
              </w:tabs>
              <w:ind w:left="181"/>
              <w:rPr>
                <w:sz w:val="18"/>
                <w:szCs w:val="18"/>
              </w:rPr>
            </w:pPr>
            <w:r>
              <w:rPr>
                <w:sz w:val="18"/>
                <w:szCs w:val="18"/>
              </w:rPr>
              <w:t>PŘ(I)</w:t>
            </w:r>
          </w:p>
        </w:tc>
        <w:tc>
          <w:tcPr>
            <w:tcW w:w="974" w:type="dxa"/>
            <w:tcBorders>
              <w:top w:val="single" w:sz="5" w:space="0" w:color="000000"/>
              <w:left w:val="single" w:sz="8" w:space="0" w:color="000000"/>
              <w:bottom w:val="single" w:sz="5" w:space="0" w:color="000000"/>
              <w:right w:val="single" w:sz="8" w:space="0" w:color="000000"/>
            </w:tcBorders>
          </w:tcPr>
          <w:p w14:paraId="6F9E6590" w14:textId="77777777" w:rsidR="007360BA" w:rsidRDefault="00000000">
            <w:pPr>
              <w:tabs>
                <w:tab w:val="left" w:pos="1567"/>
              </w:tabs>
              <w:spacing w:before="36" w:line="200" w:lineRule="auto"/>
              <w:ind w:left="327" w:right="226" w:hanging="70"/>
              <w:rPr>
                <w:sz w:val="18"/>
                <w:szCs w:val="18"/>
              </w:rPr>
            </w:pPr>
            <w:r>
              <w:rPr>
                <w:sz w:val="18"/>
                <w:szCs w:val="18"/>
              </w:rPr>
              <w:t>CH(I) Z(I)</w:t>
            </w:r>
          </w:p>
        </w:tc>
        <w:tc>
          <w:tcPr>
            <w:tcW w:w="790" w:type="dxa"/>
            <w:tcBorders>
              <w:top w:val="single" w:sz="5" w:space="0" w:color="000000"/>
              <w:left w:val="single" w:sz="8" w:space="0" w:color="000000"/>
              <w:bottom w:val="single" w:sz="5" w:space="0" w:color="000000"/>
              <w:right w:val="single" w:sz="8" w:space="0" w:color="000000"/>
            </w:tcBorders>
          </w:tcPr>
          <w:p w14:paraId="2AAB48D0" w14:textId="77777777" w:rsidR="007360BA" w:rsidRDefault="007360BA">
            <w:pPr>
              <w:tabs>
                <w:tab w:val="left" w:pos="1567"/>
              </w:tabs>
            </w:pPr>
          </w:p>
        </w:tc>
      </w:tr>
      <w:tr w:rsidR="007360BA" w14:paraId="07F385E2" w14:textId="77777777">
        <w:trPr>
          <w:trHeight w:val="718"/>
        </w:trPr>
        <w:tc>
          <w:tcPr>
            <w:tcW w:w="1895" w:type="dxa"/>
            <w:tcBorders>
              <w:top w:val="single" w:sz="5" w:space="0" w:color="000000"/>
              <w:left w:val="single" w:sz="8" w:space="0" w:color="000000"/>
              <w:bottom w:val="single" w:sz="5" w:space="0" w:color="000000"/>
              <w:right w:val="single" w:sz="8" w:space="0" w:color="000000"/>
            </w:tcBorders>
          </w:tcPr>
          <w:p w14:paraId="2E39A893" w14:textId="77777777" w:rsidR="007360BA" w:rsidRDefault="007360BA">
            <w:pPr>
              <w:tabs>
                <w:tab w:val="left" w:pos="1567"/>
              </w:tabs>
              <w:spacing w:before="6" w:line="140" w:lineRule="auto"/>
              <w:rPr>
                <w:sz w:val="14"/>
                <w:szCs w:val="14"/>
              </w:rPr>
            </w:pPr>
          </w:p>
          <w:p w14:paraId="7504E9FD" w14:textId="77777777" w:rsidR="007360BA" w:rsidRDefault="00000000">
            <w:pPr>
              <w:tabs>
                <w:tab w:val="left" w:pos="1567"/>
              </w:tabs>
              <w:spacing w:line="200" w:lineRule="auto"/>
              <w:ind w:left="714" w:right="201" w:hanging="487"/>
              <w:rPr>
                <w:sz w:val="18"/>
                <w:szCs w:val="18"/>
              </w:rPr>
            </w:pPr>
            <w:r>
              <w:rPr>
                <w:sz w:val="18"/>
                <w:szCs w:val="18"/>
              </w:rPr>
              <w:t>Základní podmínky života</w:t>
            </w:r>
          </w:p>
        </w:tc>
        <w:tc>
          <w:tcPr>
            <w:tcW w:w="793" w:type="dxa"/>
            <w:tcBorders>
              <w:top w:val="single" w:sz="5" w:space="0" w:color="000000"/>
              <w:left w:val="single" w:sz="8" w:space="0" w:color="000000"/>
              <w:bottom w:val="single" w:sz="5" w:space="0" w:color="000000"/>
              <w:right w:val="single" w:sz="8" w:space="0" w:color="000000"/>
            </w:tcBorders>
          </w:tcPr>
          <w:p w14:paraId="58917FE7"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60E49775"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3C935BD7" w14:textId="77777777" w:rsidR="007360BA" w:rsidRDefault="007360BA">
            <w:pPr>
              <w:tabs>
                <w:tab w:val="left" w:pos="1567"/>
              </w:tabs>
              <w:spacing w:before="6"/>
            </w:pPr>
          </w:p>
          <w:p w14:paraId="7C371600" w14:textId="77777777" w:rsidR="007360BA" w:rsidRDefault="00000000">
            <w:pPr>
              <w:tabs>
                <w:tab w:val="left" w:pos="1567"/>
              </w:tabs>
              <w:ind w:left="116"/>
              <w:rPr>
                <w:sz w:val="18"/>
                <w:szCs w:val="18"/>
              </w:rPr>
            </w:pPr>
            <w:r>
              <w:rPr>
                <w:sz w:val="18"/>
                <w:szCs w:val="18"/>
              </w:rPr>
              <w:t>PRV(I)</w:t>
            </w:r>
          </w:p>
        </w:tc>
        <w:tc>
          <w:tcPr>
            <w:tcW w:w="792" w:type="dxa"/>
            <w:tcBorders>
              <w:top w:val="single" w:sz="5" w:space="0" w:color="000000"/>
              <w:left w:val="single" w:sz="8" w:space="0" w:color="000000"/>
              <w:bottom w:val="single" w:sz="5" w:space="0" w:color="000000"/>
              <w:right w:val="single" w:sz="8" w:space="0" w:color="000000"/>
            </w:tcBorders>
          </w:tcPr>
          <w:p w14:paraId="68540877" w14:textId="77777777" w:rsidR="007360BA" w:rsidRDefault="007360BA">
            <w:pPr>
              <w:tabs>
                <w:tab w:val="left" w:pos="1567"/>
              </w:tabs>
            </w:pPr>
          </w:p>
        </w:tc>
        <w:tc>
          <w:tcPr>
            <w:tcW w:w="797" w:type="dxa"/>
            <w:tcBorders>
              <w:top w:val="single" w:sz="5" w:space="0" w:color="000000"/>
              <w:left w:val="single" w:sz="8" w:space="0" w:color="000000"/>
              <w:bottom w:val="single" w:sz="5" w:space="0" w:color="000000"/>
              <w:right w:val="single" w:sz="8" w:space="0" w:color="000000"/>
            </w:tcBorders>
          </w:tcPr>
          <w:p w14:paraId="7AD5B0D7"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72EE32B8" w14:textId="77777777" w:rsidR="007360BA" w:rsidRDefault="007360BA">
            <w:pPr>
              <w:tabs>
                <w:tab w:val="left" w:pos="1567"/>
              </w:tabs>
              <w:spacing w:before="6"/>
            </w:pPr>
          </w:p>
          <w:p w14:paraId="371CBE8C" w14:textId="77777777" w:rsidR="007360BA" w:rsidRDefault="00000000">
            <w:pPr>
              <w:tabs>
                <w:tab w:val="left" w:pos="1567"/>
              </w:tabs>
              <w:ind w:left="180"/>
              <w:rPr>
                <w:sz w:val="18"/>
                <w:szCs w:val="18"/>
              </w:rPr>
            </w:pPr>
            <w:r>
              <w:rPr>
                <w:sz w:val="18"/>
                <w:szCs w:val="18"/>
              </w:rPr>
              <w:t>PŘ(I)</w:t>
            </w:r>
          </w:p>
        </w:tc>
        <w:tc>
          <w:tcPr>
            <w:tcW w:w="793" w:type="dxa"/>
            <w:tcBorders>
              <w:top w:val="single" w:sz="5" w:space="0" w:color="000000"/>
              <w:left w:val="single" w:sz="8" w:space="0" w:color="000000"/>
              <w:bottom w:val="single" w:sz="5" w:space="0" w:color="000000"/>
              <w:right w:val="single" w:sz="8" w:space="0" w:color="000000"/>
            </w:tcBorders>
          </w:tcPr>
          <w:p w14:paraId="64C6C485" w14:textId="77777777" w:rsidR="007360BA" w:rsidRDefault="007360BA">
            <w:pPr>
              <w:tabs>
                <w:tab w:val="left" w:pos="1567"/>
              </w:tabs>
              <w:spacing w:before="6"/>
            </w:pPr>
          </w:p>
          <w:p w14:paraId="386DFCFB" w14:textId="77777777" w:rsidR="007360BA" w:rsidRDefault="00000000">
            <w:pPr>
              <w:tabs>
                <w:tab w:val="left" w:pos="1567"/>
              </w:tabs>
              <w:ind w:left="181"/>
              <w:rPr>
                <w:sz w:val="18"/>
                <w:szCs w:val="18"/>
              </w:rPr>
            </w:pPr>
            <w:r>
              <w:rPr>
                <w:sz w:val="18"/>
                <w:szCs w:val="18"/>
              </w:rPr>
              <w:t>PŘ(I)</w:t>
            </w:r>
          </w:p>
        </w:tc>
        <w:tc>
          <w:tcPr>
            <w:tcW w:w="974" w:type="dxa"/>
            <w:tcBorders>
              <w:top w:val="single" w:sz="5" w:space="0" w:color="000000"/>
              <w:left w:val="single" w:sz="8" w:space="0" w:color="000000"/>
              <w:bottom w:val="single" w:sz="5" w:space="0" w:color="000000"/>
              <w:right w:val="single" w:sz="8" w:space="0" w:color="000000"/>
            </w:tcBorders>
          </w:tcPr>
          <w:p w14:paraId="6E8EFAC7" w14:textId="77777777" w:rsidR="007360BA" w:rsidRDefault="007360BA">
            <w:pPr>
              <w:tabs>
                <w:tab w:val="left" w:pos="1567"/>
              </w:tabs>
              <w:spacing w:before="3" w:line="140" w:lineRule="auto"/>
              <w:rPr>
                <w:sz w:val="14"/>
                <w:szCs w:val="14"/>
              </w:rPr>
            </w:pPr>
          </w:p>
          <w:p w14:paraId="7E379D13" w14:textId="77777777" w:rsidR="007360BA" w:rsidRDefault="00000000">
            <w:pPr>
              <w:tabs>
                <w:tab w:val="left" w:pos="1567"/>
              </w:tabs>
              <w:ind w:left="68"/>
              <w:rPr>
                <w:sz w:val="18"/>
                <w:szCs w:val="18"/>
              </w:rPr>
            </w:pPr>
            <w:r>
              <w:rPr>
                <w:sz w:val="18"/>
                <w:szCs w:val="18"/>
              </w:rPr>
              <w:t>Z(I),CH(I),</w:t>
            </w:r>
          </w:p>
          <w:p w14:paraId="3691DA9D" w14:textId="77777777" w:rsidR="007360BA" w:rsidRDefault="00000000">
            <w:pPr>
              <w:tabs>
                <w:tab w:val="left" w:pos="1567"/>
              </w:tabs>
              <w:spacing w:line="200" w:lineRule="auto"/>
              <w:ind w:left="56"/>
              <w:rPr>
                <w:sz w:val="18"/>
                <w:szCs w:val="18"/>
              </w:rPr>
            </w:pPr>
            <w:r>
              <w:rPr>
                <w:sz w:val="18"/>
                <w:szCs w:val="18"/>
              </w:rPr>
              <w:t>F(I), PŘ(I)</w:t>
            </w:r>
          </w:p>
        </w:tc>
        <w:tc>
          <w:tcPr>
            <w:tcW w:w="790" w:type="dxa"/>
            <w:tcBorders>
              <w:top w:val="single" w:sz="5" w:space="0" w:color="000000"/>
              <w:left w:val="single" w:sz="8" w:space="0" w:color="000000"/>
              <w:bottom w:val="single" w:sz="5" w:space="0" w:color="000000"/>
              <w:right w:val="single" w:sz="8" w:space="0" w:color="000000"/>
            </w:tcBorders>
          </w:tcPr>
          <w:p w14:paraId="147C847E" w14:textId="77777777" w:rsidR="007360BA" w:rsidRDefault="00000000">
            <w:pPr>
              <w:tabs>
                <w:tab w:val="left" w:pos="1567"/>
              </w:tabs>
              <w:spacing w:before="43" w:line="200" w:lineRule="auto"/>
              <w:ind w:left="147" w:right="150"/>
              <w:jc w:val="center"/>
              <w:rPr>
                <w:sz w:val="18"/>
                <w:szCs w:val="18"/>
              </w:rPr>
            </w:pPr>
            <w:r>
              <w:rPr>
                <w:sz w:val="18"/>
                <w:szCs w:val="18"/>
              </w:rPr>
              <w:t>PŘ(I) CH(I) F(I)</w:t>
            </w:r>
          </w:p>
        </w:tc>
      </w:tr>
      <w:tr w:rsidR="007360BA" w14:paraId="09968C39" w14:textId="77777777">
        <w:trPr>
          <w:trHeight w:val="677"/>
        </w:trPr>
        <w:tc>
          <w:tcPr>
            <w:tcW w:w="1895" w:type="dxa"/>
            <w:tcBorders>
              <w:top w:val="single" w:sz="5" w:space="0" w:color="000000"/>
              <w:left w:val="single" w:sz="8" w:space="0" w:color="000000"/>
              <w:bottom w:val="single" w:sz="5" w:space="0" w:color="000000"/>
              <w:right w:val="single" w:sz="8" w:space="0" w:color="000000"/>
            </w:tcBorders>
          </w:tcPr>
          <w:p w14:paraId="2463D3BE" w14:textId="77777777" w:rsidR="007360BA" w:rsidRDefault="00000000">
            <w:pPr>
              <w:tabs>
                <w:tab w:val="left" w:pos="1567"/>
              </w:tabs>
              <w:spacing w:before="18"/>
              <w:ind w:left="211" w:right="216" w:hanging="3"/>
              <w:jc w:val="center"/>
              <w:rPr>
                <w:sz w:val="18"/>
                <w:szCs w:val="18"/>
              </w:rPr>
            </w:pPr>
            <w:r>
              <w:rPr>
                <w:sz w:val="18"/>
                <w:szCs w:val="18"/>
              </w:rPr>
              <w:t>Lidské aktivity a problémy životního prostředí</w:t>
            </w:r>
          </w:p>
        </w:tc>
        <w:tc>
          <w:tcPr>
            <w:tcW w:w="793" w:type="dxa"/>
            <w:tcBorders>
              <w:top w:val="single" w:sz="5" w:space="0" w:color="000000"/>
              <w:left w:val="single" w:sz="8" w:space="0" w:color="000000"/>
              <w:bottom w:val="single" w:sz="5" w:space="0" w:color="000000"/>
              <w:right w:val="single" w:sz="8" w:space="0" w:color="000000"/>
            </w:tcBorders>
          </w:tcPr>
          <w:p w14:paraId="24BEF30C"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4C7ED0BA"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381A4058"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62234277" w14:textId="77777777" w:rsidR="007360BA" w:rsidRDefault="007360BA">
            <w:pPr>
              <w:tabs>
                <w:tab w:val="left" w:pos="1567"/>
              </w:tabs>
              <w:spacing w:before="5" w:line="120" w:lineRule="auto"/>
              <w:rPr>
                <w:sz w:val="12"/>
                <w:szCs w:val="12"/>
              </w:rPr>
            </w:pPr>
          </w:p>
          <w:p w14:paraId="7DB9A88B" w14:textId="77777777" w:rsidR="007360BA" w:rsidRDefault="00000000">
            <w:pPr>
              <w:tabs>
                <w:tab w:val="left" w:pos="1567"/>
              </w:tabs>
              <w:spacing w:line="200" w:lineRule="auto"/>
              <w:ind w:left="171" w:right="152" w:firstLine="21"/>
              <w:rPr>
                <w:sz w:val="18"/>
                <w:szCs w:val="18"/>
              </w:rPr>
            </w:pPr>
            <w:r>
              <w:rPr>
                <w:sz w:val="18"/>
                <w:szCs w:val="18"/>
              </w:rPr>
              <w:t>AJ(I) VL(I)</w:t>
            </w:r>
          </w:p>
        </w:tc>
        <w:tc>
          <w:tcPr>
            <w:tcW w:w="797" w:type="dxa"/>
            <w:tcBorders>
              <w:top w:val="single" w:sz="5" w:space="0" w:color="000000"/>
              <w:left w:val="single" w:sz="8" w:space="0" w:color="000000"/>
              <w:bottom w:val="single" w:sz="5" w:space="0" w:color="000000"/>
              <w:right w:val="single" w:sz="8" w:space="0" w:color="000000"/>
            </w:tcBorders>
          </w:tcPr>
          <w:p w14:paraId="5683CA1D" w14:textId="77777777" w:rsidR="007360BA" w:rsidRDefault="007360BA">
            <w:pPr>
              <w:tabs>
                <w:tab w:val="left" w:pos="1567"/>
              </w:tabs>
            </w:pPr>
          </w:p>
        </w:tc>
        <w:tc>
          <w:tcPr>
            <w:tcW w:w="792" w:type="dxa"/>
            <w:tcBorders>
              <w:top w:val="single" w:sz="5" w:space="0" w:color="000000"/>
              <w:left w:val="single" w:sz="8" w:space="0" w:color="000000"/>
              <w:bottom w:val="single" w:sz="5" w:space="0" w:color="000000"/>
              <w:right w:val="single" w:sz="8" w:space="0" w:color="000000"/>
            </w:tcBorders>
          </w:tcPr>
          <w:p w14:paraId="18EDB0DA" w14:textId="77777777" w:rsidR="007360BA" w:rsidRDefault="007360BA">
            <w:pPr>
              <w:tabs>
                <w:tab w:val="left" w:pos="1567"/>
              </w:tabs>
            </w:pPr>
          </w:p>
        </w:tc>
        <w:tc>
          <w:tcPr>
            <w:tcW w:w="793" w:type="dxa"/>
            <w:tcBorders>
              <w:top w:val="single" w:sz="5" w:space="0" w:color="000000"/>
              <w:left w:val="single" w:sz="8" w:space="0" w:color="000000"/>
              <w:bottom w:val="single" w:sz="5" w:space="0" w:color="000000"/>
              <w:right w:val="single" w:sz="8" w:space="0" w:color="000000"/>
            </w:tcBorders>
          </w:tcPr>
          <w:p w14:paraId="71A64766" w14:textId="77777777" w:rsidR="007360BA" w:rsidRDefault="007360BA">
            <w:pPr>
              <w:tabs>
                <w:tab w:val="left" w:pos="1567"/>
              </w:tabs>
            </w:pPr>
          </w:p>
        </w:tc>
        <w:tc>
          <w:tcPr>
            <w:tcW w:w="974" w:type="dxa"/>
            <w:tcBorders>
              <w:top w:val="single" w:sz="5" w:space="0" w:color="000000"/>
              <w:left w:val="single" w:sz="8" w:space="0" w:color="000000"/>
              <w:bottom w:val="single" w:sz="5" w:space="0" w:color="000000"/>
              <w:right w:val="single" w:sz="8" w:space="0" w:color="000000"/>
            </w:tcBorders>
          </w:tcPr>
          <w:p w14:paraId="130E1AB4" w14:textId="77777777" w:rsidR="007360BA" w:rsidRDefault="007360BA">
            <w:pPr>
              <w:tabs>
                <w:tab w:val="left" w:pos="1567"/>
              </w:tabs>
              <w:spacing w:before="5" w:line="220" w:lineRule="auto"/>
              <w:rPr>
                <w:sz w:val="22"/>
                <w:szCs w:val="22"/>
              </w:rPr>
            </w:pPr>
          </w:p>
          <w:p w14:paraId="1F232E9B" w14:textId="77777777" w:rsidR="007360BA" w:rsidRDefault="00000000">
            <w:pPr>
              <w:tabs>
                <w:tab w:val="left" w:pos="1567"/>
              </w:tabs>
              <w:ind w:left="293" w:right="305"/>
              <w:jc w:val="center"/>
              <w:rPr>
                <w:sz w:val="18"/>
                <w:szCs w:val="18"/>
              </w:rPr>
            </w:pPr>
            <w:r>
              <w:rPr>
                <w:sz w:val="18"/>
                <w:szCs w:val="18"/>
              </w:rPr>
              <w:t>Z(I)</w:t>
            </w:r>
          </w:p>
        </w:tc>
        <w:tc>
          <w:tcPr>
            <w:tcW w:w="790" w:type="dxa"/>
            <w:tcBorders>
              <w:top w:val="single" w:sz="5" w:space="0" w:color="000000"/>
              <w:left w:val="single" w:sz="8" w:space="0" w:color="000000"/>
              <w:bottom w:val="single" w:sz="5" w:space="0" w:color="000000"/>
              <w:right w:val="single" w:sz="8" w:space="0" w:color="000000"/>
            </w:tcBorders>
          </w:tcPr>
          <w:p w14:paraId="23BFA12A" w14:textId="77777777" w:rsidR="007360BA" w:rsidRDefault="00000000">
            <w:pPr>
              <w:tabs>
                <w:tab w:val="left" w:pos="1567"/>
              </w:tabs>
              <w:spacing w:before="18"/>
              <w:ind w:left="147" w:right="150"/>
              <w:jc w:val="center"/>
              <w:rPr>
                <w:sz w:val="18"/>
                <w:szCs w:val="18"/>
              </w:rPr>
            </w:pPr>
            <w:r>
              <w:rPr>
                <w:sz w:val="18"/>
                <w:szCs w:val="18"/>
              </w:rPr>
              <w:t>PŘ(I) CH(I) Z(I)</w:t>
            </w:r>
          </w:p>
        </w:tc>
      </w:tr>
      <w:tr w:rsidR="007360BA" w14:paraId="1060E97B" w14:textId="77777777">
        <w:trPr>
          <w:trHeight w:val="432"/>
        </w:trPr>
        <w:tc>
          <w:tcPr>
            <w:tcW w:w="1895" w:type="dxa"/>
            <w:tcBorders>
              <w:top w:val="single" w:sz="5" w:space="0" w:color="000000"/>
              <w:left w:val="single" w:sz="8" w:space="0" w:color="000000"/>
              <w:bottom w:val="single" w:sz="8" w:space="0" w:color="000000"/>
              <w:right w:val="single" w:sz="8" w:space="0" w:color="000000"/>
            </w:tcBorders>
          </w:tcPr>
          <w:p w14:paraId="6F8E1084" w14:textId="77777777" w:rsidR="007360BA" w:rsidRDefault="00000000">
            <w:pPr>
              <w:tabs>
                <w:tab w:val="left" w:pos="1567"/>
              </w:tabs>
              <w:spacing w:line="200" w:lineRule="auto"/>
              <w:ind w:left="318" w:right="323"/>
              <w:jc w:val="center"/>
              <w:rPr>
                <w:sz w:val="18"/>
                <w:szCs w:val="18"/>
              </w:rPr>
            </w:pPr>
            <w:r>
              <w:rPr>
                <w:sz w:val="18"/>
                <w:szCs w:val="18"/>
              </w:rPr>
              <w:t>Vztah člověka k</w:t>
            </w:r>
          </w:p>
          <w:p w14:paraId="381C7F6E" w14:textId="77777777" w:rsidR="007360BA" w:rsidRDefault="00000000">
            <w:pPr>
              <w:tabs>
                <w:tab w:val="left" w:pos="1567"/>
              </w:tabs>
              <w:spacing w:before="2"/>
              <w:ind w:left="580" w:right="586"/>
              <w:jc w:val="center"/>
              <w:rPr>
                <w:sz w:val="18"/>
                <w:szCs w:val="18"/>
              </w:rPr>
            </w:pPr>
            <w:r>
              <w:rPr>
                <w:sz w:val="18"/>
                <w:szCs w:val="18"/>
              </w:rPr>
              <w:t>prostředí</w:t>
            </w:r>
          </w:p>
        </w:tc>
        <w:tc>
          <w:tcPr>
            <w:tcW w:w="793" w:type="dxa"/>
            <w:tcBorders>
              <w:top w:val="single" w:sz="5" w:space="0" w:color="000000"/>
              <w:left w:val="single" w:sz="8" w:space="0" w:color="000000"/>
              <w:bottom w:val="single" w:sz="8" w:space="0" w:color="000000"/>
              <w:right w:val="single" w:sz="8" w:space="0" w:color="000000"/>
            </w:tcBorders>
          </w:tcPr>
          <w:p w14:paraId="385172F5" w14:textId="77777777" w:rsidR="007360BA" w:rsidRDefault="007360BA">
            <w:pPr>
              <w:tabs>
                <w:tab w:val="left" w:pos="1567"/>
              </w:tabs>
            </w:pPr>
          </w:p>
        </w:tc>
        <w:tc>
          <w:tcPr>
            <w:tcW w:w="792" w:type="dxa"/>
            <w:tcBorders>
              <w:top w:val="single" w:sz="5" w:space="0" w:color="000000"/>
              <w:left w:val="single" w:sz="8" w:space="0" w:color="000000"/>
              <w:bottom w:val="single" w:sz="8" w:space="0" w:color="000000"/>
              <w:right w:val="single" w:sz="8" w:space="0" w:color="000000"/>
            </w:tcBorders>
          </w:tcPr>
          <w:p w14:paraId="27B3EC3C" w14:textId="77777777" w:rsidR="007360BA" w:rsidRDefault="007360BA">
            <w:pPr>
              <w:tabs>
                <w:tab w:val="left" w:pos="1567"/>
              </w:tabs>
            </w:pPr>
          </w:p>
        </w:tc>
        <w:tc>
          <w:tcPr>
            <w:tcW w:w="792" w:type="dxa"/>
            <w:tcBorders>
              <w:top w:val="single" w:sz="5" w:space="0" w:color="000000"/>
              <w:left w:val="single" w:sz="8" w:space="0" w:color="000000"/>
              <w:bottom w:val="single" w:sz="8" w:space="0" w:color="000000"/>
              <w:right w:val="single" w:sz="8" w:space="0" w:color="000000"/>
            </w:tcBorders>
          </w:tcPr>
          <w:p w14:paraId="3C7A7B5C" w14:textId="77777777" w:rsidR="007360BA" w:rsidRDefault="00000000">
            <w:pPr>
              <w:tabs>
                <w:tab w:val="left" w:pos="1567"/>
              </w:tabs>
              <w:spacing w:before="97"/>
              <w:ind w:left="116"/>
              <w:rPr>
                <w:sz w:val="18"/>
                <w:szCs w:val="18"/>
              </w:rPr>
            </w:pPr>
            <w:r>
              <w:rPr>
                <w:sz w:val="18"/>
                <w:szCs w:val="18"/>
              </w:rPr>
              <w:t>PRV(I)</w:t>
            </w:r>
          </w:p>
        </w:tc>
        <w:tc>
          <w:tcPr>
            <w:tcW w:w="792" w:type="dxa"/>
            <w:tcBorders>
              <w:top w:val="single" w:sz="5" w:space="0" w:color="000000"/>
              <w:left w:val="single" w:sz="8" w:space="0" w:color="000000"/>
              <w:bottom w:val="single" w:sz="8" w:space="0" w:color="000000"/>
              <w:right w:val="single" w:sz="8" w:space="0" w:color="000000"/>
            </w:tcBorders>
          </w:tcPr>
          <w:p w14:paraId="41DB4FCA" w14:textId="77777777" w:rsidR="007360BA" w:rsidRDefault="007360BA">
            <w:pPr>
              <w:tabs>
                <w:tab w:val="left" w:pos="1567"/>
              </w:tabs>
            </w:pPr>
          </w:p>
        </w:tc>
        <w:tc>
          <w:tcPr>
            <w:tcW w:w="797" w:type="dxa"/>
            <w:tcBorders>
              <w:top w:val="single" w:sz="5" w:space="0" w:color="000000"/>
              <w:left w:val="single" w:sz="8" w:space="0" w:color="000000"/>
              <w:bottom w:val="single" w:sz="8" w:space="0" w:color="000000"/>
              <w:right w:val="single" w:sz="8" w:space="0" w:color="000000"/>
            </w:tcBorders>
          </w:tcPr>
          <w:p w14:paraId="1590CA48" w14:textId="77777777" w:rsidR="007360BA" w:rsidRDefault="007360BA">
            <w:pPr>
              <w:tabs>
                <w:tab w:val="left" w:pos="1567"/>
              </w:tabs>
            </w:pPr>
          </w:p>
        </w:tc>
        <w:tc>
          <w:tcPr>
            <w:tcW w:w="792" w:type="dxa"/>
            <w:tcBorders>
              <w:top w:val="single" w:sz="5" w:space="0" w:color="000000"/>
              <w:left w:val="single" w:sz="8" w:space="0" w:color="000000"/>
              <w:bottom w:val="single" w:sz="8" w:space="0" w:color="000000"/>
              <w:right w:val="single" w:sz="8" w:space="0" w:color="000000"/>
            </w:tcBorders>
          </w:tcPr>
          <w:p w14:paraId="6EACF416" w14:textId="77777777" w:rsidR="007360BA" w:rsidRDefault="00000000">
            <w:pPr>
              <w:tabs>
                <w:tab w:val="left" w:pos="1567"/>
              </w:tabs>
              <w:spacing w:before="97"/>
              <w:ind w:left="147"/>
              <w:rPr>
                <w:sz w:val="18"/>
                <w:szCs w:val="18"/>
              </w:rPr>
            </w:pPr>
            <w:r>
              <w:rPr>
                <w:sz w:val="18"/>
                <w:szCs w:val="18"/>
              </w:rPr>
              <w:t>INF(I)</w:t>
            </w:r>
          </w:p>
        </w:tc>
        <w:tc>
          <w:tcPr>
            <w:tcW w:w="793" w:type="dxa"/>
            <w:tcBorders>
              <w:top w:val="single" w:sz="5" w:space="0" w:color="000000"/>
              <w:left w:val="single" w:sz="8" w:space="0" w:color="000000"/>
              <w:bottom w:val="single" w:sz="8" w:space="0" w:color="000000"/>
              <w:right w:val="single" w:sz="8" w:space="0" w:color="000000"/>
            </w:tcBorders>
          </w:tcPr>
          <w:p w14:paraId="7C1CD837" w14:textId="77777777" w:rsidR="007360BA" w:rsidRDefault="00000000">
            <w:pPr>
              <w:tabs>
                <w:tab w:val="left" w:pos="1567"/>
              </w:tabs>
              <w:spacing w:before="97"/>
              <w:ind w:left="193"/>
              <w:rPr>
                <w:sz w:val="18"/>
                <w:szCs w:val="18"/>
              </w:rPr>
            </w:pPr>
            <w:r>
              <w:rPr>
                <w:sz w:val="18"/>
                <w:szCs w:val="18"/>
              </w:rPr>
              <w:t>AJ(I)</w:t>
            </w:r>
          </w:p>
        </w:tc>
        <w:tc>
          <w:tcPr>
            <w:tcW w:w="974" w:type="dxa"/>
            <w:tcBorders>
              <w:top w:val="single" w:sz="5" w:space="0" w:color="000000"/>
              <w:left w:val="single" w:sz="8" w:space="0" w:color="000000"/>
              <w:bottom w:val="single" w:sz="8" w:space="0" w:color="000000"/>
              <w:right w:val="single" w:sz="8" w:space="0" w:color="000000"/>
            </w:tcBorders>
          </w:tcPr>
          <w:p w14:paraId="799FA94B" w14:textId="77777777" w:rsidR="007360BA" w:rsidRDefault="00000000">
            <w:pPr>
              <w:tabs>
                <w:tab w:val="left" w:pos="1567"/>
              </w:tabs>
              <w:spacing w:line="200" w:lineRule="auto"/>
              <w:ind w:left="293" w:right="305"/>
              <w:jc w:val="center"/>
              <w:rPr>
                <w:sz w:val="18"/>
                <w:szCs w:val="18"/>
              </w:rPr>
            </w:pPr>
            <w:r>
              <w:rPr>
                <w:sz w:val="18"/>
                <w:szCs w:val="18"/>
              </w:rPr>
              <w:t>Z(I)</w:t>
            </w:r>
          </w:p>
          <w:p w14:paraId="7D2E9110" w14:textId="77777777" w:rsidR="007360BA" w:rsidRDefault="00000000">
            <w:pPr>
              <w:tabs>
                <w:tab w:val="left" w:pos="1567"/>
              </w:tabs>
              <w:spacing w:before="2"/>
              <w:ind w:left="185" w:right="192"/>
              <w:jc w:val="center"/>
              <w:rPr>
                <w:sz w:val="18"/>
                <w:szCs w:val="18"/>
              </w:rPr>
            </w:pPr>
            <w:r>
              <w:rPr>
                <w:sz w:val="18"/>
                <w:szCs w:val="18"/>
              </w:rPr>
              <w:t xml:space="preserve"> PŘ(I)</w:t>
            </w:r>
          </w:p>
        </w:tc>
        <w:tc>
          <w:tcPr>
            <w:tcW w:w="790" w:type="dxa"/>
            <w:tcBorders>
              <w:top w:val="single" w:sz="5" w:space="0" w:color="000000"/>
              <w:left w:val="single" w:sz="8" w:space="0" w:color="000000"/>
              <w:bottom w:val="single" w:sz="8" w:space="0" w:color="000000"/>
              <w:right w:val="single" w:sz="8" w:space="0" w:color="000000"/>
            </w:tcBorders>
          </w:tcPr>
          <w:p w14:paraId="7E800586" w14:textId="77777777" w:rsidR="007360BA" w:rsidRDefault="00000000">
            <w:pPr>
              <w:tabs>
                <w:tab w:val="left" w:pos="1567"/>
              </w:tabs>
              <w:spacing w:before="97"/>
              <w:ind w:left="183"/>
              <w:rPr>
                <w:sz w:val="18"/>
                <w:szCs w:val="18"/>
              </w:rPr>
            </w:pPr>
            <w:r>
              <w:rPr>
                <w:sz w:val="18"/>
                <w:szCs w:val="18"/>
              </w:rPr>
              <w:t>PŘ(I)</w:t>
            </w:r>
          </w:p>
        </w:tc>
      </w:tr>
    </w:tbl>
    <w:p w14:paraId="70E9DAA3" w14:textId="77777777" w:rsidR="007360BA" w:rsidRDefault="007360BA">
      <w:pPr>
        <w:tabs>
          <w:tab w:val="left" w:pos="1567"/>
        </w:tabs>
        <w:spacing w:before="6" w:line="120" w:lineRule="auto"/>
        <w:rPr>
          <w:sz w:val="12"/>
          <w:szCs w:val="12"/>
        </w:rPr>
      </w:pPr>
    </w:p>
    <w:p w14:paraId="56759FF1" w14:textId="77777777" w:rsidR="007360BA" w:rsidRDefault="00000000">
      <w:pPr>
        <w:tabs>
          <w:tab w:val="left" w:pos="1567"/>
        </w:tabs>
        <w:spacing w:before="40"/>
        <w:ind w:left="179"/>
        <w:rPr>
          <w:sz w:val="16"/>
          <w:szCs w:val="16"/>
        </w:rPr>
      </w:pPr>
      <w:r>
        <w:rPr>
          <w:sz w:val="16"/>
          <w:szCs w:val="16"/>
        </w:rPr>
        <w:t>I – integrace do předmětu</w:t>
      </w:r>
    </w:p>
    <w:p w14:paraId="7985BCC9" w14:textId="77777777" w:rsidR="007360BA" w:rsidRDefault="007360BA">
      <w:pPr>
        <w:tabs>
          <w:tab w:val="left" w:pos="1567"/>
        </w:tabs>
        <w:spacing w:before="6" w:line="160" w:lineRule="auto"/>
        <w:rPr>
          <w:sz w:val="16"/>
          <w:szCs w:val="16"/>
        </w:rPr>
      </w:pPr>
    </w:p>
    <w:p w14:paraId="1AA85BDD" w14:textId="77777777" w:rsidR="007360BA" w:rsidRDefault="007360BA">
      <w:pPr>
        <w:tabs>
          <w:tab w:val="left" w:pos="1567"/>
        </w:tabs>
        <w:spacing w:line="200" w:lineRule="auto"/>
      </w:pPr>
    </w:p>
    <w:p w14:paraId="47D8F60A" w14:textId="77777777" w:rsidR="007360BA" w:rsidRDefault="007360BA">
      <w:pPr>
        <w:tabs>
          <w:tab w:val="left" w:pos="1567"/>
        </w:tabs>
        <w:spacing w:line="200" w:lineRule="auto"/>
      </w:pPr>
    </w:p>
    <w:p w14:paraId="6963C5C8" w14:textId="77777777" w:rsidR="007360BA" w:rsidRDefault="007360BA">
      <w:pPr>
        <w:tabs>
          <w:tab w:val="left" w:pos="1567"/>
        </w:tabs>
        <w:spacing w:line="200" w:lineRule="auto"/>
      </w:pPr>
    </w:p>
    <w:p w14:paraId="33A775EE" w14:textId="77777777" w:rsidR="007360BA" w:rsidRDefault="007360BA">
      <w:pPr>
        <w:tabs>
          <w:tab w:val="left" w:pos="1567"/>
        </w:tabs>
        <w:spacing w:line="200" w:lineRule="auto"/>
      </w:pPr>
    </w:p>
    <w:p w14:paraId="3A63F0FF" w14:textId="77777777" w:rsidR="007360BA" w:rsidRDefault="007360BA">
      <w:pPr>
        <w:tabs>
          <w:tab w:val="left" w:pos="1567"/>
        </w:tabs>
        <w:spacing w:line="200" w:lineRule="auto"/>
      </w:pPr>
    </w:p>
    <w:tbl>
      <w:tblPr>
        <w:tblStyle w:val="affffffffffffffffff4"/>
        <w:tblW w:w="9210" w:type="dxa"/>
        <w:tblInd w:w="98" w:type="dxa"/>
        <w:tblLayout w:type="fixed"/>
        <w:tblLook w:val="0000" w:firstRow="0" w:lastRow="0" w:firstColumn="0" w:lastColumn="0" w:noHBand="0" w:noVBand="0"/>
      </w:tblPr>
      <w:tblGrid>
        <w:gridCol w:w="1168"/>
        <w:gridCol w:w="1786"/>
        <w:gridCol w:w="540"/>
        <w:gridCol w:w="540"/>
        <w:gridCol w:w="641"/>
        <w:gridCol w:w="735"/>
        <w:gridCol w:w="734"/>
        <w:gridCol w:w="804"/>
        <w:gridCol w:w="802"/>
        <w:gridCol w:w="737"/>
        <w:gridCol w:w="723"/>
      </w:tblGrid>
      <w:tr w:rsidR="007360BA" w14:paraId="1AF39728" w14:textId="77777777">
        <w:trPr>
          <w:trHeight w:val="528"/>
        </w:trPr>
        <w:tc>
          <w:tcPr>
            <w:tcW w:w="9210" w:type="dxa"/>
            <w:gridSpan w:val="11"/>
            <w:tcBorders>
              <w:top w:val="single" w:sz="8" w:space="0" w:color="000000"/>
              <w:left w:val="single" w:sz="8" w:space="0" w:color="000000"/>
              <w:bottom w:val="nil"/>
              <w:right w:val="single" w:sz="8" w:space="0" w:color="000000"/>
            </w:tcBorders>
          </w:tcPr>
          <w:p w14:paraId="27212FB2" w14:textId="77777777" w:rsidR="007360BA" w:rsidRDefault="007360BA">
            <w:pPr>
              <w:tabs>
                <w:tab w:val="left" w:pos="1567"/>
              </w:tabs>
              <w:spacing w:before="6" w:line="100" w:lineRule="auto"/>
              <w:rPr>
                <w:sz w:val="11"/>
                <w:szCs w:val="11"/>
              </w:rPr>
            </w:pPr>
          </w:p>
          <w:p w14:paraId="3F2F76F6" w14:textId="77777777" w:rsidR="007360BA" w:rsidRDefault="00000000">
            <w:pPr>
              <w:tabs>
                <w:tab w:val="left" w:pos="1567"/>
              </w:tabs>
              <w:ind w:left="59"/>
            </w:pPr>
            <w:r>
              <w:rPr>
                <w:b/>
              </w:rPr>
              <w:t>4.6 Mediální výchova</w:t>
            </w:r>
          </w:p>
        </w:tc>
      </w:tr>
      <w:tr w:rsidR="007360BA" w14:paraId="6BD8CEB6" w14:textId="77777777">
        <w:trPr>
          <w:trHeight w:val="266"/>
        </w:trPr>
        <w:tc>
          <w:tcPr>
            <w:tcW w:w="1168" w:type="dxa"/>
            <w:tcBorders>
              <w:top w:val="single" w:sz="5" w:space="0" w:color="000000"/>
              <w:left w:val="single" w:sz="8" w:space="0" w:color="000000"/>
              <w:bottom w:val="single" w:sz="5" w:space="0" w:color="000000"/>
              <w:right w:val="single" w:sz="8" w:space="0" w:color="000000"/>
            </w:tcBorders>
          </w:tcPr>
          <w:p w14:paraId="0DFAA091" w14:textId="77777777" w:rsidR="007360BA" w:rsidRDefault="007360BA">
            <w:pPr>
              <w:tabs>
                <w:tab w:val="left" w:pos="1567"/>
              </w:tabs>
            </w:pPr>
          </w:p>
        </w:tc>
        <w:tc>
          <w:tcPr>
            <w:tcW w:w="1786" w:type="dxa"/>
            <w:tcBorders>
              <w:top w:val="single" w:sz="5" w:space="0" w:color="000000"/>
              <w:left w:val="single" w:sz="8" w:space="0" w:color="000000"/>
              <w:bottom w:val="single" w:sz="5" w:space="0" w:color="000000"/>
              <w:right w:val="single" w:sz="8" w:space="0" w:color="000000"/>
            </w:tcBorders>
          </w:tcPr>
          <w:p w14:paraId="62EE95A4" w14:textId="77777777" w:rsidR="007360BA" w:rsidRDefault="007360BA">
            <w:pPr>
              <w:tabs>
                <w:tab w:val="left" w:pos="1567"/>
              </w:tabs>
            </w:pPr>
          </w:p>
        </w:tc>
        <w:tc>
          <w:tcPr>
            <w:tcW w:w="3190" w:type="dxa"/>
            <w:gridSpan w:val="5"/>
            <w:tcBorders>
              <w:top w:val="single" w:sz="5" w:space="0" w:color="000000"/>
              <w:left w:val="single" w:sz="8" w:space="0" w:color="000000"/>
              <w:bottom w:val="nil"/>
              <w:right w:val="single" w:sz="8" w:space="0" w:color="000000"/>
            </w:tcBorders>
          </w:tcPr>
          <w:p w14:paraId="75EFB2E7" w14:textId="77777777" w:rsidR="007360BA" w:rsidRDefault="00000000">
            <w:pPr>
              <w:tabs>
                <w:tab w:val="left" w:pos="1567"/>
              </w:tabs>
              <w:spacing w:before="49"/>
              <w:ind w:left="1201" w:right="1213"/>
              <w:jc w:val="center"/>
              <w:rPr>
                <w:sz w:val="18"/>
                <w:szCs w:val="18"/>
              </w:rPr>
            </w:pPr>
            <w:r>
              <w:rPr>
                <w:b/>
                <w:sz w:val="18"/>
                <w:szCs w:val="18"/>
              </w:rPr>
              <w:t>1. stupeň</w:t>
            </w:r>
          </w:p>
        </w:tc>
        <w:tc>
          <w:tcPr>
            <w:tcW w:w="3066" w:type="dxa"/>
            <w:gridSpan w:val="4"/>
            <w:tcBorders>
              <w:top w:val="single" w:sz="5" w:space="0" w:color="000000"/>
              <w:left w:val="single" w:sz="8" w:space="0" w:color="000000"/>
              <w:bottom w:val="nil"/>
              <w:right w:val="single" w:sz="8" w:space="0" w:color="000000"/>
            </w:tcBorders>
          </w:tcPr>
          <w:p w14:paraId="07AF5191" w14:textId="77777777" w:rsidR="007360BA" w:rsidRDefault="00000000">
            <w:pPr>
              <w:tabs>
                <w:tab w:val="left" w:pos="1567"/>
              </w:tabs>
              <w:spacing w:before="49"/>
              <w:ind w:left="1141" w:right="1148"/>
              <w:jc w:val="center"/>
              <w:rPr>
                <w:sz w:val="18"/>
                <w:szCs w:val="18"/>
              </w:rPr>
            </w:pPr>
            <w:r>
              <w:rPr>
                <w:b/>
                <w:sz w:val="18"/>
                <w:szCs w:val="18"/>
              </w:rPr>
              <w:t>2. stupeň</w:t>
            </w:r>
          </w:p>
        </w:tc>
      </w:tr>
      <w:tr w:rsidR="007360BA" w14:paraId="15F94FBE" w14:textId="77777777">
        <w:trPr>
          <w:trHeight w:val="1142"/>
        </w:trPr>
        <w:tc>
          <w:tcPr>
            <w:tcW w:w="1168" w:type="dxa"/>
            <w:tcBorders>
              <w:top w:val="single" w:sz="5" w:space="0" w:color="000000"/>
              <w:left w:val="single" w:sz="8" w:space="0" w:color="000000"/>
              <w:bottom w:val="single" w:sz="5" w:space="0" w:color="000000"/>
              <w:right w:val="single" w:sz="8" w:space="0" w:color="000000"/>
            </w:tcBorders>
          </w:tcPr>
          <w:p w14:paraId="777F0E4E" w14:textId="77777777" w:rsidR="007360BA" w:rsidRDefault="007360BA">
            <w:pPr>
              <w:tabs>
                <w:tab w:val="left" w:pos="1567"/>
              </w:tabs>
              <w:spacing w:before="6" w:line="140" w:lineRule="auto"/>
              <w:rPr>
                <w:sz w:val="15"/>
                <w:szCs w:val="15"/>
              </w:rPr>
            </w:pPr>
          </w:p>
          <w:p w14:paraId="6054BFA5" w14:textId="77777777" w:rsidR="007360BA" w:rsidRDefault="00000000">
            <w:pPr>
              <w:tabs>
                <w:tab w:val="left" w:pos="1567"/>
              </w:tabs>
              <w:spacing w:line="200" w:lineRule="auto"/>
              <w:ind w:left="87" w:right="91"/>
              <w:jc w:val="center"/>
              <w:rPr>
                <w:sz w:val="18"/>
                <w:szCs w:val="18"/>
              </w:rPr>
            </w:pPr>
            <w:r>
              <w:rPr>
                <w:b/>
                <w:sz w:val="18"/>
                <w:szCs w:val="18"/>
              </w:rPr>
              <w:t>Název tematického okruhu MEV</w:t>
            </w:r>
          </w:p>
        </w:tc>
        <w:tc>
          <w:tcPr>
            <w:tcW w:w="1786" w:type="dxa"/>
            <w:tcBorders>
              <w:top w:val="single" w:sz="5" w:space="0" w:color="000000"/>
              <w:left w:val="single" w:sz="8" w:space="0" w:color="000000"/>
              <w:bottom w:val="single" w:sz="5" w:space="0" w:color="000000"/>
              <w:right w:val="single" w:sz="8" w:space="0" w:color="000000"/>
            </w:tcBorders>
          </w:tcPr>
          <w:p w14:paraId="2E48F9C7"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40A32328" w14:textId="77777777" w:rsidR="007360BA" w:rsidRDefault="007360BA">
            <w:pPr>
              <w:tabs>
                <w:tab w:val="left" w:pos="1567"/>
              </w:tabs>
              <w:spacing w:before="7" w:line="140" w:lineRule="auto"/>
              <w:rPr>
                <w:sz w:val="14"/>
                <w:szCs w:val="14"/>
              </w:rPr>
            </w:pPr>
          </w:p>
          <w:p w14:paraId="4D888388" w14:textId="77777777" w:rsidR="007360BA" w:rsidRDefault="00000000">
            <w:pPr>
              <w:tabs>
                <w:tab w:val="left" w:pos="1567"/>
              </w:tabs>
              <w:ind w:left="225"/>
              <w:rPr>
                <w:sz w:val="18"/>
                <w:szCs w:val="18"/>
              </w:rPr>
            </w:pPr>
            <w:r>
              <w:rPr>
                <w:b/>
                <w:sz w:val="18"/>
                <w:szCs w:val="18"/>
              </w:rPr>
              <w:t>1. ročník</w:t>
            </w:r>
          </w:p>
        </w:tc>
        <w:tc>
          <w:tcPr>
            <w:tcW w:w="540" w:type="dxa"/>
            <w:tcBorders>
              <w:top w:val="single" w:sz="5" w:space="0" w:color="000000"/>
              <w:left w:val="single" w:sz="8" w:space="0" w:color="000000"/>
              <w:bottom w:val="single" w:sz="5" w:space="0" w:color="000000"/>
              <w:right w:val="single" w:sz="8" w:space="0" w:color="000000"/>
            </w:tcBorders>
          </w:tcPr>
          <w:p w14:paraId="092AD59F" w14:textId="77777777" w:rsidR="007360BA" w:rsidRDefault="007360BA">
            <w:pPr>
              <w:tabs>
                <w:tab w:val="left" w:pos="1567"/>
              </w:tabs>
              <w:spacing w:before="7" w:line="140" w:lineRule="auto"/>
              <w:rPr>
                <w:sz w:val="14"/>
                <w:szCs w:val="14"/>
              </w:rPr>
            </w:pPr>
          </w:p>
          <w:p w14:paraId="4B51E6BD" w14:textId="77777777" w:rsidR="007360BA" w:rsidRDefault="00000000">
            <w:pPr>
              <w:tabs>
                <w:tab w:val="left" w:pos="1567"/>
              </w:tabs>
              <w:ind w:left="225"/>
              <w:rPr>
                <w:sz w:val="18"/>
                <w:szCs w:val="18"/>
              </w:rPr>
            </w:pPr>
            <w:r>
              <w:rPr>
                <w:b/>
                <w:sz w:val="18"/>
                <w:szCs w:val="18"/>
              </w:rPr>
              <w:t>2. ročník</w:t>
            </w:r>
          </w:p>
        </w:tc>
        <w:tc>
          <w:tcPr>
            <w:tcW w:w="641" w:type="dxa"/>
            <w:tcBorders>
              <w:top w:val="single" w:sz="5" w:space="0" w:color="000000"/>
              <w:left w:val="single" w:sz="8" w:space="0" w:color="000000"/>
              <w:bottom w:val="single" w:sz="5" w:space="0" w:color="000000"/>
              <w:right w:val="single" w:sz="8" w:space="0" w:color="000000"/>
            </w:tcBorders>
          </w:tcPr>
          <w:p w14:paraId="200DC06C" w14:textId="77777777" w:rsidR="007360BA" w:rsidRDefault="007360BA">
            <w:pPr>
              <w:tabs>
                <w:tab w:val="left" w:pos="1567"/>
              </w:tabs>
              <w:spacing w:before="7" w:line="180" w:lineRule="auto"/>
              <w:rPr>
                <w:sz w:val="19"/>
                <w:szCs w:val="19"/>
              </w:rPr>
            </w:pPr>
          </w:p>
          <w:p w14:paraId="4A9BA7F4" w14:textId="77777777" w:rsidR="007360BA" w:rsidRDefault="00000000">
            <w:pPr>
              <w:tabs>
                <w:tab w:val="left" w:pos="1567"/>
              </w:tabs>
              <w:ind w:left="225"/>
              <w:rPr>
                <w:sz w:val="18"/>
                <w:szCs w:val="18"/>
              </w:rPr>
            </w:pPr>
            <w:r>
              <w:rPr>
                <w:b/>
                <w:sz w:val="18"/>
                <w:szCs w:val="18"/>
              </w:rPr>
              <w:t>3. ročník</w:t>
            </w:r>
          </w:p>
        </w:tc>
        <w:tc>
          <w:tcPr>
            <w:tcW w:w="735" w:type="dxa"/>
            <w:tcBorders>
              <w:top w:val="single" w:sz="5" w:space="0" w:color="000000"/>
              <w:left w:val="single" w:sz="8" w:space="0" w:color="000000"/>
              <w:bottom w:val="single" w:sz="5" w:space="0" w:color="000000"/>
              <w:right w:val="single" w:sz="8" w:space="0" w:color="000000"/>
            </w:tcBorders>
          </w:tcPr>
          <w:p w14:paraId="508728BC" w14:textId="77777777" w:rsidR="007360BA" w:rsidRDefault="007360BA">
            <w:pPr>
              <w:tabs>
                <w:tab w:val="left" w:pos="1567"/>
              </w:tabs>
              <w:spacing w:before="3"/>
            </w:pPr>
          </w:p>
          <w:p w14:paraId="6C32A01E" w14:textId="77777777" w:rsidR="007360BA" w:rsidRDefault="00000000">
            <w:pPr>
              <w:tabs>
                <w:tab w:val="left" w:pos="1567"/>
              </w:tabs>
              <w:ind w:left="225"/>
              <w:rPr>
                <w:sz w:val="18"/>
                <w:szCs w:val="18"/>
              </w:rPr>
            </w:pPr>
            <w:r>
              <w:rPr>
                <w:b/>
                <w:sz w:val="18"/>
                <w:szCs w:val="18"/>
              </w:rPr>
              <w:t>4. ročník</w:t>
            </w:r>
          </w:p>
        </w:tc>
        <w:tc>
          <w:tcPr>
            <w:tcW w:w="734" w:type="dxa"/>
            <w:tcBorders>
              <w:top w:val="single" w:sz="5" w:space="0" w:color="000000"/>
              <w:left w:val="single" w:sz="8" w:space="0" w:color="000000"/>
              <w:bottom w:val="single" w:sz="5" w:space="0" w:color="000000"/>
              <w:right w:val="single" w:sz="8" w:space="0" w:color="000000"/>
            </w:tcBorders>
          </w:tcPr>
          <w:p w14:paraId="6D358759" w14:textId="77777777" w:rsidR="007360BA" w:rsidRDefault="007360BA">
            <w:pPr>
              <w:tabs>
                <w:tab w:val="left" w:pos="1567"/>
              </w:tabs>
              <w:spacing w:before="5"/>
            </w:pPr>
          </w:p>
          <w:p w14:paraId="39964344" w14:textId="77777777" w:rsidR="007360BA" w:rsidRDefault="00000000">
            <w:pPr>
              <w:tabs>
                <w:tab w:val="left" w:pos="1567"/>
              </w:tabs>
              <w:ind w:left="225"/>
              <w:rPr>
                <w:sz w:val="18"/>
                <w:szCs w:val="18"/>
              </w:rPr>
            </w:pPr>
            <w:r>
              <w:rPr>
                <w:b/>
                <w:sz w:val="18"/>
                <w:szCs w:val="18"/>
              </w:rPr>
              <w:t>5. ročník</w:t>
            </w:r>
          </w:p>
        </w:tc>
        <w:tc>
          <w:tcPr>
            <w:tcW w:w="804" w:type="dxa"/>
            <w:tcBorders>
              <w:top w:val="single" w:sz="5" w:space="0" w:color="000000"/>
              <w:left w:val="single" w:sz="8" w:space="0" w:color="000000"/>
              <w:bottom w:val="single" w:sz="5" w:space="0" w:color="000000"/>
              <w:right w:val="single" w:sz="8" w:space="0" w:color="000000"/>
            </w:tcBorders>
          </w:tcPr>
          <w:p w14:paraId="549F4AC3" w14:textId="77777777" w:rsidR="007360BA" w:rsidRDefault="007360BA">
            <w:pPr>
              <w:tabs>
                <w:tab w:val="left" w:pos="1567"/>
              </w:tabs>
              <w:spacing w:before="19" w:line="260" w:lineRule="auto"/>
              <w:rPr>
                <w:sz w:val="26"/>
                <w:szCs w:val="26"/>
              </w:rPr>
            </w:pPr>
          </w:p>
          <w:p w14:paraId="7E040A7B" w14:textId="77777777" w:rsidR="007360BA" w:rsidRDefault="00000000">
            <w:pPr>
              <w:tabs>
                <w:tab w:val="left" w:pos="1567"/>
              </w:tabs>
              <w:ind w:left="225"/>
              <w:rPr>
                <w:sz w:val="18"/>
                <w:szCs w:val="18"/>
              </w:rPr>
            </w:pPr>
            <w:r>
              <w:rPr>
                <w:b/>
                <w:sz w:val="18"/>
                <w:szCs w:val="18"/>
              </w:rPr>
              <w:t>6. ročník</w:t>
            </w:r>
          </w:p>
        </w:tc>
        <w:tc>
          <w:tcPr>
            <w:tcW w:w="802" w:type="dxa"/>
            <w:tcBorders>
              <w:top w:val="single" w:sz="5" w:space="0" w:color="000000"/>
              <w:left w:val="single" w:sz="8" w:space="0" w:color="000000"/>
              <w:bottom w:val="single" w:sz="5" w:space="0" w:color="000000"/>
              <w:right w:val="single" w:sz="8" w:space="0" w:color="000000"/>
            </w:tcBorders>
          </w:tcPr>
          <w:p w14:paraId="7C13033F" w14:textId="77777777" w:rsidR="007360BA" w:rsidRDefault="007360BA">
            <w:pPr>
              <w:tabs>
                <w:tab w:val="left" w:pos="1567"/>
              </w:tabs>
              <w:spacing w:before="19" w:line="260" w:lineRule="auto"/>
              <w:rPr>
                <w:sz w:val="26"/>
                <w:szCs w:val="26"/>
              </w:rPr>
            </w:pPr>
          </w:p>
          <w:p w14:paraId="00707DC1" w14:textId="77777777" w:rsidR="007360BA" w:rsidRDefault="00000000">
            <w:pPr>
              <w:tabs>
                <w:tab w:val="left" w:pos="1567"/>
              </w:tabs>
              <w:ind w:left="225"/>
              <w:rPr>
                <w:sz w:val="18"/>
                <w:szCs w:val="18"/>
              </w:rPr>
            </w:pPr>
            <w:r>
              <w:rPr>
                <w:b/>
                <w:sz w:val="18"/>
                <w:szCs w:val="18"/>
              </w:rPr>
              <w:t>7. ročník</w:t>
            </w:r>
          </w:p>
        </w:tc>
        <w:tc>
          <w:tcPr>
            <w:tcW w:w="737" w:type="dxa"/>
            <w:tcBorders>
              <w:top w:val="single" w:sz="5" w:space="0" w:color="000000"/>
              <w:left w:val="single" w:sz="8" w:space="0" w:color="000000"/>
              <w:bottom w:val="single" w:sz="5" w:space="0" w:color="000000"/>
              <w:right w:val="single" w:sz="8" w:space="0" w:color="000000"/>
            </w:tcBorders>
          </w:tcPr>
          <w:p w14:paraId="7694FDF2" w14:textId="77777777" w:rsidR="007360BA" w:rsidRDefault="007360BA">
            <w:pPr>
              <w:tabs>
                <w:tab w:val="left" w:pos="1567"/>
              </w:tabs>
              <w:spacing w:before="5"/>
            </w:pPr>
          </w:p>
          <w:p w14:paraId="4CDF2CE4" w14:textId="77777777" w:rsidR="007360BA" w:rsidRDefault="00000000">
            <w:pPr>
              <w:tabs>
                <w:tab w:val="left" w:pos="1567"/>
              </w:tabs>
              <w:ind w:left="225"/>
              <w:rPr>
                <w:sz w:val="18"/>
                <w:szCs w:val="18"/>
              </w:rPr>
            </w:pPr>
            <w:r>
              <w:rPr>
                <w:b/>
                <w:sz w:val="18"/>
                <w:szCs w:val="18"/>
              </w:rPr>
              <w:t>8. ročník</w:t>
            </w:r>
          </w:p>
        </w:tc>
        <w:tc>
          <w:tcPr>
            <w:tcW w:w="723" w:type="dxa"/>
            <w:tcBorders>
              <w:top w:val="single" w:sz="5" w:space="0" w:color="000000"/>
              <w:left w:val="single" w:sz="8" w:space="0" w:color="000000"/>
              <w:bottom w:val="single" w:sz="5" w:space="0" w:color="000000"/>
              <w:right w:val="single" w:sz="8" w:space="0" w:color="000000"/>
            </w:tcBorders>
          </w:tcPr>
          <w:p w14:paraId="28CA1580" w14:textId="77777777" w:rsidR="007360BA" w:rsidRDefault="007360BA">
            <w:pPr>
              <w:tabs>
                <w:tab w:val="left" w:pos="1567"/>
              </w:tabs>
              <w:spacing w:before="18" w:line="220" w:lineRule="auto"/>
              <w:rPr>
                <w:sz w:val="22"/>
                <w:szCs w:val="22"/>
              </w:rPr>
            </w:pPr>
          </w:p>
          <w:p w14:paraId="6BA78DD7" w14:textId="77777777" w:rsidR="007360BA" w:rsidRDefault="00000000">
            <w:pPr>
              <w:tabs>
                <w:tab w:val="left" w:pos="1567"/>
              </w:tabs>
              <w:ind w:left="225"/>
              <w:rPr>
                <w:sz w:val="18"/>
                <w:szCs w:val="18"/>
              </w:rPr>
            </w:pPr>
            <w:r>
              <w:rPr>
                <w:b/>
                <w:sz w:val="18"/>
                <w:szCs w:val="18"/>
              </w:rPr>
              <w:t>9. ročník</w:t>
            </w:r>
          </w:p>
        </w:tc>
      </w:tr>
      <w:tr w:rsidR="007360BA" w14:paraId="46FB2EA4" w14:textId="77777777">
        <w:trPr>
          <w:trHeight w:val="1032"/>
        </w:trPr>
        <w:tc>
          <w:tcPr>
            <w:tcW w:w="1168" w:type="dxa"/>
            <w:tcBorders>
              <w:top w:val="single" w:sz="5" w:space="0" w:color="000000"/>
              <w:left w:val="single" w:sz="8" w:space="0" w:color="000000"/>
              <w:bottom w:val="single" w:sz="5" w:space="0" w:color="000000"/>
              <w:right w:val="single" w:sz="8" w:space="0" w:color="000000"/>
            </w:tcBorders>
          </w:tcPr>
          <w:p w14:paraId="1874EF63" w14:textId="77777777" w:rsidR="007360BA" w:rsidRDefault="00000000">
            <w:pPr>
              <w:tabs>
                <w:tab w:val="left" w:pos="1567"/>
              </w:tabs>
              <w:spacing w:before="96" w:line="200" w:lineRule="auto"/>
              <w:ind w:left="111" w:right="117"/>
              <w:jc w:val="center"/>
              <w:rPr>
                <w:sz w:val="18"/>
                <w:szCs w:val="18"/>
              </w:rPr>
            </w:pPr>
            <w:r>
              <w:rPr>
                <w:sz w:val="18"/>
                <w:szCs w:val="18"/>
              </w:rPr>
              <w:t>Tematické okruhy receptivních činností</w:t>
            </w:r>
          </w:p>
        </w:tc>
        <w:tc>
          <w:tcPr>
            <w:tcW w:w="1786" w:type="dxa"/>
            <w:tcBorders>
              <w:top w:val="single" w:sz="5" w:space="0" w:color="000000"/>
              <w:left w:val="single" w:sz="8" w:space="0" w:color="000000"/>
              <w:bottom w:val="single" w:sz="5" w:space="0" w:color="000000"/>
              <w:right w:val="single" w:sz="8" w:space="0" w:color="000000"/>
            </w:tcBorders>
          </w:tcPr>
          <w:p w14:paraId="591067C1" w14:textId="77777777" w:rsidR="007360BA" w:rsidRDefault="007360BA">
            <w:pPr>
              <w:tabs>
                <w:tab w:val="left" w:pos="1567"/>
              </w:tabs>
              <w:spacing w:before="9" w:line="180" w:lineRule="auto"/>
              <w:rPr>
                <w:sz w:val="19"/>
                <w:szCs w:val="19"/>
              </w:rPr>
            </w:pPr>
          </w:p>
          <w:p w14:paraId="65693931" w14:textId="77777777" w:rsidR="007360BA" w:rsidRDefault="00000000">
            <w:pPr>
              <w:tabs>
                <w:tab w:val="left" w:pos="1567"/>
              </w:tabs>
              <w:spacing w:line="200" w:lineRule="auto"/>
              <w:ind w:left="138" w:right="153"/>
              <w:jc w:val="center"/>
              <w:rPr>
                <w:sz w:val="18"/>
                <w:szCs w:val="18"/>
              </w:rPr>
            </w:pPr>
            <w:r>
              <w:rPr>
                <w:sz w:val="18"/>
                <w:szCs w:val="18"/>
              </w:rPr>
              <w:t>Kritické čtení a vnímání mediálních sdělení</w:t>
            </w:r>
          </w:p>
        </w:tc>
        <w:tc>
          <w:tcPr>
            <w:tcW w:w="540" w:type="dxa"/>
            <w:tcBorders>
              <w:top w:val="single" w:sz="5" w:space="0" w:color="000000"/>
              <w:left w:val="single" w:sz="8" w:space="0" w:color="000000"/>
              <w:bottom w:val="single" w:sz="5" w:space="0" w:color="000000"/>
              <w:right w:val="single" w:sz="8" w:space="0" w:color="000000"/>
            </w:tcBorders>
          </w:tcPr>
          <w:p w14:paraId="10C40417"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4ADDA06D" w14:textId="77777777" w:rsidR="007360BA" w:rsidRDefault="007360BA">
            <w:pPr>
              <w:tabs>
                <w:tab w:val="left" w:pos="1567"/>
              </w:tabs>
            </w:pPr>
          </w:p>
        </w:tc>
        <w:tc>
          <w:tcPr>
            <w:tcW w:w="641" w:type="dxa"/>
            <w:tcBorders>
              <w:top w:val="single" w:sz="5" w:space="0" w:color="000000"/>
              <w:left w:val="single" w:sz="8" w:space="0" w:color="000000"/>
              <w:bottom w:val="single" w:sz="5" w:space="0" w:color="000000"/>
              <w:right w:val="single" w:sz="8" w:space="0" w:color="000000"/>
            </w:tcBorders>
          </w:tcPr>
          <w:p w14:paraId="336046AC" w14:textId="77777777" w:rsidR="007360BA" w:rsidRDefault="007360BA">
            <w:pPr>
              <w:tabs>
                <w:tab w:val="left" w:pos="1567"/>
              </w:tabs>
            </w:pPr>
          </w:p>
        </w:tc>
        <w:tc>
          <w:tcPr>
            <w:tcW w:w="735" w:type="dxa"/>
            <w:tcBorders>
              <w:top w:val="single" w:sz="5" w:space="0" w:color="000000"/>
              <w:left w:val="single" w:sz="8" w:space="0" w:color="000000"/>
              <w:bottom w:val="single" w:sz="5" w:space="0" w:color="000000"/>
              <w:right w:val="single" w:sz="8" w:space="0" w:color="000000"/>
            </w:tcBorders>
          </w:tcPr>
          <w:p w14:paraId="0F83FC7E" w14:textId="77777777" w:rsidR="007360BA" w:rsidRDefault="007360BA">
            <w:pPr>
              <w:tabs>
                <w:tab w:val="left" w:pos="1567"/>
              </w:tabs>
            </w:pPr>
          </w:p>
        </w:tc>
        <w:tc>
          <w:tcPr>
            <w:tcW w:w="734" w:type="dxa"/>
            <w:tcBorders>
              <w:top w:val="single" w:sz="5" w:space="0" w:color="000000"/>
              <w:left w:val="single" w:sz="8" w:space="0" w:color="000000"/>
              <w:bottom w:val="single" w:sz="5" w:space="0" w:color="000000"/>
              <w:right w:val="single" w:sz="8" w:space="0" w:color="000000"/>
            </w:tcBorders>
          </w:tcPr>
          <w:p w14:paraId="557A369A" w14:textId="77777777" w:rsidR="007360BA" w:rsidRDefault="007360BA">
            <w:pPr>
              <w:tabs>
                <w:tab w:val="left" w:pos="1567"/>
              </w:tabs>
            </w:pPr>
          </w:p>
        </w:tc>
        <w:tc>
          <w:tcPr>
            <w:tcW w:w="804" w:type="dxa"/>
            <w:tcBorders>
              <w:top w:val="single" w:sz="5" w:space="0" w:color="000000"/>
              <w:left w:val="single" w:sz="8" w:space="0" w:color="000000"/>
              <w:bottom w:val="single" w:sz="5" w:space="0" w:color="000000"/>
              <w:right w:val="single" w:sz="8" w:space="0" w:color="000000"/>
            </w:tcBorders>
          </w:tcPr>
          <w:p w14:paraId="4C8DA110" w14:textId="77777777" w:rsidR="007360BA" w:rsidRDefault="007360BA">
            <w:pPr>
              <w:tabs>
                <w:tab w:val="left" w:pos="1567"/>
              </w:tabs>
              <w:spacing w:line="200" w:lineRule="auto"/>
            </w:pPr>
          </w:p>
          <w:p w14:paraId="7068CAF6" w14:textId="77777777" w:rsidR="007360BA" w:rsidRDefault="007360BA">
            <w:pPr>
              <w:tabs>
                <w:tab w:val="left" w:pos="1567"/>
              </w:tabs>
              <w:spacing w:before="3" w:line="200" w:lineRule="auto"/>
            </w:pPr>
          </w:p>
          <w:p w14:paraId="7F3F2BA3" w14:textId="77777777" w:rsidR="007360BA" w:rsidRDefault="00000000">
            <w:pPr>
              <w:tabs>
                <w:tab w:val="left" w:pos="1567"/>
              </w:tabs>
              <w:ind w:left="166"/>
              <w:rPr>
                <w:sz w:val="18"/>
                <w:szCs w:val="18"/>
              </w:rPr>
            </w:pPr>
            <w:r>
              <w:rPr>
                <w:sz w:val="18"/>
                <w:szCs w:val="18"/>
              </w:rPr>
              <w:t>OV(I)</w:t>
            </w:r>
          </w:p>
        </w:tc>
        <w:tc>
          <w:tcPr>
            <w:tcW w:w="802" w:type="dxa"/>
            <w:tcBorders>
              <w:top w:val="single" w:sz="5" w:space="0" w:color="000000"/>
              <w:left w:val="single" w:sz="8" w:space="0" w:color="000000"/>
              <w:bottom w:val="single" w:sz="5" w:space="0" w:color="000000"/>
              <w:right w:val="single" w:sz="8" w:space="0" w:color="000000"/>
            </w:tcBorders>
          </w:tcPr>
          <w:p w14:paraId="3579F830" w14:textId="77777777" w:rsidR="007360BA" w:rsidRDefault="007360BA">
            <w:pPr>
              <w:tabs>
                <w:tab w:val="left" w:pos="1567"/>
              </w:tabs>
            </w:pPr>
          </w:p>
        </w:tc>
        <w:tc>
          <w:tcPr>
            <w:tcW w:w="737" w:type="dxa"/>
            <w:tcBorders>
              <w:top w:val="single" w:sz="5" w:space="0" w:color="000000"/>
              <w:left w:val="single" w:sz="8" w:space="0" w:color="000000"/>
              <w:bottom w:val="single" w:sz="5" w:space="0" w:color="000000"/>
              <w:right w:val="single" w:sz="8" w:space="0" w:color="000000"/>
            </w:tcBorders>
          </w:tcPr>
          <w:p w14:paraId="2333198A" w14:textId="77777777" w:rsidR="007360BA" w:rsidRDefault="007360BA">
            <w:pPr>
              <w:tabs>
                <w:tab w:val="left" w:pos="1567"/>
              </w:tabs>
            </w:pPr>
          </w:p>
        </w:tc>
        <w:tc>
          <w:tcPr>
            <w:tcW w:w="723" w:type="dxa"/>
            <w:tcBorders>
              <w:top w:val="single" w:sz="5" w:space="0" w:color="000000"/>
              <w:left w:val="single" w:sz="8" w:space="0" w:color="000000"/>
              <w:bottom w:val="single" w:sz="5" w:space="0" w:color="000000"/>
              <w:right w:val="single" w:sz="8" w:space="0" w:color="000000"/>
            </w:tcBorders>
          </w:tcPr>
          <w:p w14:paraId="7A677D46" w14:textId="77777777" w:rsidR="007360BA" w:rsidRDefault="007360BA">
            <w:pPr>
              <w:tabs>
                <w:tab w:val="left" w:pos="1567"/>
              </w:tabs>
              <w:spacing w:before="19" w:line="280" w:lineRule="auto"/>
              <w:rPr>
                <w:sz w:val="28"/>
                <w:szCs w:val="28"/>
              </w:rPr>
            </w:pPr>
          </w:p>
          <w:p w14:paraId="6F3DE4D5" w14:textId="77777777" w:rsidR="007360BA" w:rsidRDefault="00000000">
            <w:pPr>
              <w:tabs>
                <w:tab w:val="left" w:pos="1567"/>
              </w:tabs>
              <w:ind w:left="164"/>
              <w:rPr>
                <w:sz w:val="18"/>
                <w:szCs w:val="18"/>
              </w:rPr>
            </w:pPr>
            <w:r>
              <w:rPr>
                <w:sz w:val="18"/>
                <w:szCs w:val="18"/>
              </w:rPr>
              <w:t>ČJ(I)</w:t>
            </w:r>
          </w:p>
          <w:p w14:paraId="3480A9B4" w14:textId="77777777" w:rsidR="007360BA" w:rsidRDefault="00000000">
            <w:pPr>
              <w:tabs>
                <w:tab w:val="left" w:pos="1567"/>
              </w:tabs>
              <w:spacing w:line="200" w:lineRule="auto"/>
              <w:ind w:left="159"/>
              <w:rPr>
                <w:sz w:val="18"/>
                <w:szCs w:val="18"/>
              </w:rPr>
            </w:pPr>
            <w:r>
              <w:rPr>
                <w:sz w:val="18"/>
                <w:szCs w:val="18"/>
              </w:rPr>
              <w:t>AJ(I)</w:t>
            </w:r>
          </w:p>
        </w:tc>
      </w:tr>
      <w:tr w:rsidR="007360BA" w14:paraId="6CCDC2CA" w14:textId="77777777">
        <w:trPr>
          <w:trHeight w:val="792"/>
        </w:trPr>
        <w:tc>
          <w:tcPr>
            <w:tcW w:w="1168" w:type="dxa"/>
            <w:tcBorders>
              <w:top w:val="single" w:sz="5" w:space="0" w:color="000000"/>
              <w:left w:val="single" w:sz="8" w:space="0" w:color="000000"/>
              <w:bottom w:val="single" w:sz="5" w:space="0" w:color="000000"/>
              <w:right w:val="single" w:sz="8" w:space="0" w:color="000000"/>
            </w:tcBorders>
          </w:tcPr>
          <w:p w14:paraId="2D3911A9" w14:textId="77777777" w:rsidR="007360BA" w:rsidRDefault="007360BA">
            <w:pPr>
              <w:tabs>
                <w:tab w:val="left" w:pos="1567"/>
              </w:tabs>
            </w:pPr>
          </w:p>
        </w:tc>
        <w:tc>
          <w:tcPr>
            <w:tcW w:w="1786" w:type="dxa"/>
            <w:tcBorders>
              <w:top w:val="single" w:sz="5" w:space="0" w:color="000000"/>
              <w:left w:val="single" w:sz="8" w:space="0" w:color="000000"/>
              <w:bottom w:val="single" w:sz="5" w:space="0" w:color="000000"/>
              <w:right w:val="single" w:sz="8" w:space="0" w:color="000000"/>
            </w:tcBorders>
          </w:tcPr>
          <w:p w14:paraId="01675033" w14:textId="77777777" w:rsidR="007360BA" w:rsidRDefault="00000000">
            <w:pPr>
              <w:tabs>
                <w:tab w:val="left" w:pos="1567"/>
              </w:tabs>
              <w:spacing w:before="79" w:line="200" w:lineRule="auto"/>
              <w:ind w:left="122" w:right="134"/>
              <w:jc w:val="center"/>
              <w:rPr>
                <w:sz w:val="18"/>
                <w:szCs w:val="18"/>
              </w:rPr>
            </w:pPr>
            <w:r>
              <w:rPr>
                <w:sz w:val="18"/>
                <w:szCs w:val="18"/>
              </w:rPr>
              <w:t>Interpretace vztahu mediálních sdělení a reality</w:t>
            </w:r>
          </w:p>
        </w:tc>
        <w:tc>
          <w:tcPr>
            <w:tcW w:w="540" w:type="dxa"/>
            <w:tcBorders>
              <w:top w:val="single" w:sz="5" w:space="0" w:color="000000"/>
              <w:left w:val="single" w:sz="8" w:space="0" w:color="000000"/>
              <w:bottom w:val="single" w:sz="5" w:space="0" w:color="000000"/>
              <w:right w:val="single" w:sz="8" w:space="0" w:color="000000"/>
            </w:tcBorders>
          </w:tcPr>
          <w:p w14:paraId="737C52CC"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038144A4" w14:textId="77777777" w:rsidR="007360BA" w:rsidRDefault="007360BA">
            <w:pPr>
              <w:tabs>
                <w:tab w:val="left" w:pos="1567"/>
              </w:tabs>
            </w:pPr>
          </w:p>
        </w:tc>
        <w:tc>
          <w:tcPr>
            <w:tcW w:w="641" w:type="dxa"/>
            <w:tcBorders>
              <w:top w:val="single" w:sz="5" w:space="0" w:color="000000"/>
              <w:left w:val="single" w:sz="8" w:space="0" w:color="000000"/>
              <w:bottom w:val="single" w:sz="5" w:space="0" w:color="000000"/>
              <w:right w:val="single" w:sz="8" w:space="0" w:color="000000"/>
            </w:tcBorders>
          </w:tcPr>
          <w:p w14:paraId="1132EF38" w14:textId="77777777" w:rsidR="007360BA" w:rsidRDefault="007360BA">
            <w:pPr>
              <w:tabs>
                <w:tab w:val="left" w:pos="1567"/>
              </w:tabs>
            </w:pPr>
          </w:p>
        </w:tc>
        <w:tc>
          <w:tcPr>
            <w:tcW w:w="735" w:type="dxa"/>
            <w:tcBorders>
              <w:top w:val="single" w:sz="5" w:space="0" w:color="000000"/>
              <w:left w:val="single" w:sz="8" w:space="0" w:color="000000"/>
              <w:bottom w:val="single" w:sz="5" w:space="0" w:color="000000"/>
              <w:right w:val="single" w:sz="8" w:space="0" w:color="000000"/>
            </w:tcBorders>
          </w:tcPr>
          <w:p w14:paraId="6A0FEE30" w14:textId="77777777" w:rsidR="007360BA" w:rsidRDefault="007360BA">
            <w:pPr>
              <w:tabs>
                <w:tab w:val="left" w:pos="1567"/>
              </w:tabs>
            </w:pPr>
          </w:p>
        </w:tc>
        <w:tc>
          <w:tcPr>
            <w:tcW w:w="734" w:type="dxa"/>
            <w:tcBorders>
              <w:top w:val="single" w:sz="5" w:space="0" w:color="000000"/>
              <w:left w:val="single" w:sz="8" w:space="0" w:color="000000"/>
              <w:bottom w:val="single" w:sz="5" w:space="0" w:color="000000"/>
              <w:right w:val="single" w:sz="8" w:space="0" w:color="000000"/>
            </w:tcBorders>
          </w:tcPr>
          <w:p w14:paraId="0031A625" w14:textId="77777777" w:rsidR="007360BA" w:rsidRDefault="007360BA">
            <w:pPr>
              <w:tabs>
                <w:tab w:val="left" w:pos="1567"/>
              </w:tabs>
              <w:spacing w:before="2" w:line="280" w:lineRule="auto"/>
              <w:rPr>
                <w:sz w:val="28"/>
                <w:szCs w:val="28"/>
              </w:rPr>
            </w:pPr>
          </w:p>
          <w:p w14:paraId="0BBF92D7" w14:textId="77777777" w:rsidR="007360BA" w:rsidRDefault="00000000">
            <w:pPr>
              <w:tabs>
                <w:tab w:val="left" w:pos="1567"/>
              </w:tabs>
              <w:ind w:left="168"/>
              <w:rPr>
                <w:sz w:val="18"/>
                <w:szCs w:val="18"/>
              </w:rPr>
            </w:pPr>
            <w:r>
              <w:rPr>
                <w:sz w:val="18"/>
                <w:szCs w:val="18"/>
              </w:rPr>
              <w:t>ČJ(I)</w:t>
            </w:r>
          </w:p>
        </w:tc>
        <w:tc>
          <w:tcPr>
            <w:tcW w:w="804" w:type="dxa"/>
            <w:tcBorders>
              <w:top w:val="single" w:sz="5" w:space="0" w:color="000000"/>
              <w:left w:val="single" w:sz="8" w:space="0" w:color="000000"/>
              <w:bottom w:val="single" w:sz="5" w:space="0" w:color="000000"/>
              <w:right w:val="single" w:sz="8" w:space="0" w:color="000000"/>
            </w:tcBorders>
          </w:tcPr>
          <w:p w14:paraId="4F70FAD4" w14:textId="77777777" w:rsidR="007360BA" w:rsidRDefault="007360BA">
            <w:pPr>
              <w:tabs>
                <w:tab w:val="left" w:pos="1567"/>
              </w:tabs>
              <w:spacing w:before="2" w:line="280" w:lineRule="auto"/>
              <w:rPr>
                <w:sz w:val="28"/>
                <w:szCs w:val="28"/>
              </w:rPr>
            </w:pPr>
          </w:p>
          <w:p w14:paraId="3C536C20" w14:textId="77777777" w:rsidR="007360BA" w:rsidRDefault="00000000">
            <w:pPr>
              <w:tabs>
                <w:tab w:val="left" w:pos="1567"/>
              </w:tabs>
              <w:ind w:left="166"/>
              <w:rPr>
                <w:sz w:val="18"/>
                <w:szCs w:val="18"/>
              </w:rPr>
            </w:pPr>
            <w:r>
              <w:rPr>
                <w:sz w:val="18"/>
                <w:szCs w:val="18"/>
              </w:rPr>
              <w:t>OV(I)</w:t>
            </w:r>
          </w:p>
        </w:tc>
        <w:tc>
          <w:tcPr>
            <w:tcW w:w="802" w:type="dxa"/>
            <w:tcBorders>
              <w:top w:val="single" w:sz="5" w:space="0" w:color="000000"/>
              <w:left w:val="single" w:sz="8" w:space="0" w:color="000000"/>
              <w:bottom w:val="single" w:sz="5" w:space="0" w:color="000000"/>
              <w:right w:val="single" w:sz="8" w:space="0" w:color="000000"/>
            </w:tcBorders>
          </w:tcPr>
          <w:p w14:paraId="6767DF5D" w14:textId="77777777" w:rsidR="007360BA" w:rsidRDefault="007360BA">
            <w:pPr>
              <w:tabs>
                <w:tab w:val="left" w:pos="1567"/>
              </w:tabs>
            </w:pPr>
          </w:p>
        </w:tc>
        <w:tc>
          <w:tcPr>
            <w:tcW w:w="737" w:type="dxa"/>
            <w:tcBorders>
              <w:top w:val="single" w:sz="5" w:space="0" w:color="000000"/>
              <w:left w:val="single" w:sz="8" w:space="0" w:color="000000"/>
              <w:bottom w:val="single" w:sz="5" w:space="0" w:color="000000"/>
              <w:right w:val="single" w:sz="8" w:space="0" w:color="000000"/>
            </w:tcBorders>
          </w:tcPr>
          <w:p w14:paraId="16F0E787" w14:textId="77777777" w:rsidR="007360BA" w:rsidRDefault="007360BA">
            <w:pPr>
              <w:tabs>
                <w:tab w:val="left" w:pos="1567"/>
              </w:tabs>
              <w:spacing w:before="2" w:line="280" w:lineRule="auto"/>
              <w:rPr>
                <w:sz w:val="28"/>
                <w:szCs w:val="28"/>
              </w:rPr>
            </w:pPr>
          </w:p>
          <w:p w14:paraId="32EED95F" w14:textId="77777777" w:rsidR="007360BA" w:rsidRDefault="00000000">
            <w:pPr>
              <w:tabs>
                <w:tab w:val="left" w:pos="1567"/>
              </w:tabs>
              <w:ind w:left="99"/>
              <w:rPr>
                <w:sz w:val="18"/>
                <w:szCs w:val="18"/>
              </w:rPr>
            </w:pPr>
            <w:r>
              <w:rPr>
                <w:sz w:val="18"/>
                <w:szCs w:val="18"/>
              </w:rPr>
              <w:t xml:space="preserve"> PŘ(I)</w:t>
            </w:r>
          </w:p>
        </w:tc>
        <w:tc>
          <w:tcPr>
            <w:tcW w:w="723" w:type="dxa"/>
            <w:tcBorders>
              <w:top w:val="single" w:sz="5" w:space="0" w:color="000000"/>
              <w:left w:val="single" w:sz="8" w:space="0" w:color="000000"/>
              <w:bottom w:val="single" w:sz="5" w:space="0" w:color="000000"/>
              <w:right w:val="single" w:sz="8" w:space="0" w:color="000000"/>
            </w:tcBorders>
          </w:tcPr>
          <w:p w14:paraId="1015D540" w14:textId="77777777" w:rsidR="007360BA" w:rsidRDefault="007360BA">
            <w:pPr>
              <w:tabs>
                <w:tab w:val="left" w:pos="1567"/>
              </w:tabs>
              <w:spacing w:before="2" w:line="280" w:lineRule="auto"/>
              <w:rPr>
                <w:sz w:val="28"/>
                <w:szCs w:val="28"/>
              </w:rPr>
            </w:pPr>
          </w:p>
          <w:p w14:paraId="30A2B385" w14:textId="77777777" w:rsidR="007360BA" w:rsidRDefault="00000000">
            <w:pPr>
              <w:tabs>
                <w:tab w:val="left" w:pos="1567"/>
              </w:tabs>
              <w:ind w:left="164"/>
              <w:rPr>
                <w:sz w:val="18"/>
                <w:szCs w:val="18"/>
              </w:rPr>
            </w:pPr>
            <w:r>
              <w:rPr>
                <w:sz w:val="18"/>
                <w:szCs w:val="18"/>
              </w:rPr>
              <w:t>ČJ(I)</w:t>
            </w:r>
          </w:p>
        </w:tc>
      </w:tr>
      <w:tr w:rsidR="007360BA" w14:paraId="364F3C23" w14:textId="77777777">
        <w:trPr>
          <w:trHeight w:val="897"/>
        </w:trPr>
        <w:tc>
          <w:tcPr>
            <w:tcW w:w="1168" w:type="dxa"/>
            <w:tcBorders>
              <w:top w:val="single" w:sz="5" w:space="0" w:color="000000"/>
              <w:left w:val="single" w:sz="8" w:space="0" w:color="000000"/>
              <w:bottom w:val="single" w:sz="5" w:space="0" w:color="000000"/>
              <w:right w:val="single" w:sz="8" w:space="0" w:color="000000"/>
            </w:tcBorders>
          </w:tcPr>
          <w:p w14:paraId="2CB6B88B" w14:textId="77777777" w:rsidR="007360BA" w:rsidRDefault="007360BA">
            <w:pPr>
              <w:tabs>
                <w:tab w:val="left" w:pos="1567"/>
              </w:tabs>
            </w:pPr>
          </w:p>
        </w:tc>
        <w:tc>
          <w:tcPr>
            <w:tcW w:w="1786" w:type="dxa"/>
            <w:tcBorders>
              <w:top w:val="single" w:sz="5" w:space="0" w:color="000000"/>
              <w:left w:val="single" w:sz="8" w:space="0" w:color="000000"/>
              <w:bottom w:val="single" w:sz="5" w:space="0" w:color="000000"/>
              <w:right w:val="single" w:sz="8" w:space="0" w:color="000000"/>
            </w:tcBorders>
          </w:tcPr>
          <w:p w14:paraId="78D27B64" w14:textId="77777777" w:rsidR="007360BA" w:rsidRDefault="00000000">
            <w:pPr>
              <w:tabs>
                <w:tab w:val="left" w:pos="1567"/>
              </w:tabs>
              <w:spacing w:before="49"/>
              <w:ind w:left="622" w:right="192" w:hanging="413"/>
              <w:rPr>
                <w:sz w:val="18"/>
                <w:szCs w:val="18"/>
              </w:rPr>
            </w:pPr>
            <w:r>
              <w:rPr>
                <w:sz w:val="18"/>
                <w:szCs w:val="18"/>
              </w:rPr>
              <w:t>Stavba mediálních sdělení</w:t>
            </w:r>
          </w:p>
        </w:tc>
        <w:tc>
          <w:tcPr>
            <w:tcW w:w="540" w:type="dxa"/>
            <w:tcBorders>
              <w:top w:val="single" w:sz="5" w:space="0" w:color="000000"/>
              <w:left w:val="single" w:sz="8" w:space="0" w:color="000000"/>
              <w:bottom w:val="single" w:sz="5" w:space="0" w:color="000000"/>
              <w:right w:val="single" w:sz="8" w:space="0" w:color="000000"/>
            </w:tcBorders>
          </w:tcPr>
          <w:p w14:paraId="3DD4B5CC"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244F205D" w14:textId="77777777" w:rsidR="007360BA" w:rsidRDefault="007360BA">
            <w:pPr>
              <w:tabs>
                <w:tab w:val="left" w:pos="1567"/>
              </w:tabs>
            </w:pPr>
          </w:p>
        </w:tc>
        <w:tc>
          <w:tcPr>
            <w:tcW w:w="641" w:type="dxa"/>
            <w:tcBorders>
              <w:top w:val="single" w:sz="5" w:space="0" w:color="000000"/>
              <w:left w:val="single" w:sz="8" w:space="0" w:color="000000"/>
              <w:bottom w:val="single" w:sz="5" w:space="0" w:color="000000"/>
              <w:right w:val="single" w:sz="8" w:space="0" w:color="000000"/>
            </w:tcBorders>
          </w:tcPr>
          <w:p w14:paraId="0A994DAE" w14:textId="77777777" w:rsidR="007360BA" w:rsidRDefault="007360BA">
            <w:pPr>
              <w:tabs>
                <w:tab w:val="left" w:pos="1567"/>
              </w:tabs>
            </w:pPr>
          </w:p>
        </w:tc>
        <w:tc>
          <w:tcPr>
            <w:tcW w:w="735" w:type="dxa"/>
            <w:tcBorders>
              <w:top w:val="single" w:sz="5" w:space="0" w:color="000000"/>
              <w:left w:val="single" w:sz="8" w:space="0" w:color="000000"/>
              <w:bottom w:val="single" w:sz="5" w:space="0" w:color="000000"/>
              <w:right w:val="single" w:sz="8" w:space="0" w:color="000000"/>
            </w:tcBorders>
          </w:tcPr>
          <w:p w14:paraId="3645C109" w14:textId="77777777" w:rsidR="007360BA" w:rsidRDefault="007360BA">
            <w:pPr>
              <w:tabs>
                <w:tab w:val="left" w:pos="1567"/>
              </w:tabs>
            </w:pPr>
          </w:p>
        </w:tc>
        <w:tc>
          <w:tcPr>
            <w:tcW w:w="734" w:type="dxa"/>
            <w:tcBorders>
              <w:top w:val="single" w:sz="5" w:space="0" w:color="000000"/>
              <w:left w:val="single" w:sz="8" w:space="0" w:color="000000"/>
              <w:bottom w:val="single" w:sz="5" w:space="0" w:color="000000"/>
              <w:right w:val="single" w:sz="8" w:space="0" w:color="000000"/>
            </w:tcBorders>
          </w:tcPr>
          <w:p w14:paraId="2D0B5248" w14:textId="77777777" w:rsidR="007360BA" w:rsidRDefault="007360BA">
            <w:pPr>
              <w:tabs>
                <w:tab w:val="left" w:pos="1567"/>
              </w:tabs>
            </w:pPr>
          </w:p>
        </w:tc>
        <w:tc>
          <w:tcPr>
            <w:tcW w:w="804" w:type="dxa"/>
            <w:tcBorders>
              <w:top w:val="single" w:sz="5" w:space="0" w:color="000000"/>
              <w:left w:val="single" w:sz="8" w:space="0" w:color="000000"/>
              <w:bottom w:val="single" w:sz="5" w:space="0" w:color="000000"/>
              <w:right w:val="single" w:sz="8" w:space="0" w:color="000000"/>
            </w:tcBorders>
          </w:tcPr>
          <w:p w14:paraId="26607018" w14:textId="77777777" w:rsidR="007360BA" w:rsidRDefault="007360BA">
            <w:pPr>
              <w:tabs>
                <w:tab w:val="left" w:pos="1567"/>
              </w:tabs>
            </w:pPr>
          </w:p>
        </w:tc>
        <w:tc>
          <w:tcPr>
            <w:tcW w:w="802" w:type="dxa"/>
            <w:tcBorders>
              <w:top w:val="single" w:sz="5" w:space="0" w:color="000000"/>
              <w:left w:val="single" w:sz="8" w:space="0" w:color="000000"/>
              <w:bottom w:val="single" w:sz="5" w:space="0" w:color="000000"/>
              <w:right w:val="single" w:sz="8" w:space="0" w:color="000000"/>
            </w:tcBorders>
          </w:tcPr>
          <w:p w14:paraId="5CB91DB0" w14:textId="77777777" w:rsidR="007360BA" w:rsidRDefault="007360BA">
            <w:pPr>
              <w:tabs>
                <w:tab w:val="left" w:pos="1567"/>
              </w:tabs>
              <w:spacing w:before="3" w:line="140" w:lineRule="auto"/>
              <w:rPr>
                <w:sz w:val="15"/>
                <w:szCs w:val="15"/>
              </w:rPr>
            </w:pPr>
          </w:p>
          <w:p w14:paraId="44B4C207" w14:textId="77777777" w:rsidR="007360BA" w:rsidRDefault="00000000">
            <w:pPr>
              <w:tabs>
                <w:tab w:val="left" w:pos="1567"/>
              </w:tabs>
              <w:ind w:left="198"/>
              <w:rPr>
                <w:sz w:val="18"/>
                <w:szCs w:val="18"/>
              </w:rPr>
            </w:pPr>
            <w:r>
              <w:rPr>
                <w:sz w:val="18"/>
                <w:szCs w:val="18"/>
              </w:rPr>
              <w:t>AJ(I)</w:t>
            </w:r>
          </w:p>
        </w:tc>
        <w:tc>
          <w:tcPr>
            <w:tcW w:w="737" w:type="dxa"/>
            <w:tcBorders>
              <w:top w:val="single" w:sz="5" w:space="0" w:color="000000"/>
              <w:left w:val="single" w:sz="8" w:space="0" w:color="000000"/>
              <w:bottom w:val="single" w:sz="5" w:space="0" w:color="000000"/>
              <w:right w:val="single" w:sz="8" w:space="0" w:color="000000"/>
            </w:tcBorders>
          </w:tcPr>
          <w:p w14:paraId="65845F42" w14:textId="77777777" w:rsidR="007360BA" w:rsidRDefault="007360BA">
            <w:pPr>
              <w:tabs>
                <w:tab w:val="left" w:pos="1567"/>
              </w:tabs>
              <w:spacing w:before="3" w:line="140" w:lineRule="auto"/>
              <w:rPr>
                <w:sz w:val="15"/>
                <w:szCs w:val="15"/>
              </w:rPr>
            </w:pPr>
          </w:p>
          <w:p w14:paraId="22474337" w14:textId="77777777" w:rsidR="007360BA" w:rsidRDefault="00000000">
            <w:pPr>
              <w:tabs>
                <w:tab w:val="left" w:pos="1567"/>
              </w:tabs>
              <w:ind w:left="164"/>
              <w:rPr>
                <w:sz w:val="18"/>
                <w:szCs w:val="18"/>
              </w:rPr>
            </w:pPr>
            <w:r>
              <w:rPr>
                <w:sz w:val="18"/>
                <w:szCs w:val="18"/>
              </w:rPr>
              <w:t xml:space="preserve">AJ(I) NJ(I) </w:t>
            </w:r>
          </w:p>
        </w:tc>
        <w:tc>
          <w:tcPr>
            <w:tcW w:w="723" w:type="dxa"/>
            <w:tcBorders>
              <w:top w:val="single" w:sz="5" w:space="0" w:color="000000"/>
              <w:left w:val="single" w:sz="8" w:space="0" w:color="000000"/>
              <w:bottom w:val="single" w:sz="5" w:space="0" w:color="000000"/>
              <w:right w:val="single" w:sz="8" w:space="0" w:color="000000"/>
            </w:tcBorders>
          </w:tcPr>
          <w:p w14:paraId="22EA5F76" w14:textId="77777777" w:rsidR="007360BA" w:rsidRDefault="00000000">
            <w:pPr>
              <w:tabs>
                <w:tab w:val="left" w:pos="1567"/>
              </w:tabs>
              <w:spacing w:before="49"/>
              <w:ind w:left="164"/>
              <w:rPr>
                <w:sz w:val="18"/>
                <w:szCs w:val="18"/>
              </w:rPr>
            </w:pPr>
            <w:r>
              <w:rPr>
                <w:sz w:val="18"/>
                <w:szCs w:val="18"/>
              </w:rPr>
              <w:t>ČJ(I)</w:t>
            </w:r>
          </w:p>
          <w:p w14:paraId="145CFA7A" w14:textId="77777777" w:rsidR="007360BA" w:rsidRDefault="00000000">
            <w:pPr>
              <w:tabs>
                <w:tab w:val="left" w:pos="1567"/>
              </w:tabs>
              <w:spacing w:before="2"/>
              <w:ind w:left="159"/>
              <w:rPr>
                <w:sz w:val="18"/>
                <w:szCs w:val="18"/>
              </w:rPr>
            </w:pPr>
            <w:r>
              <w:rPr>
                <w:sz w:val="18"/>
                <w:szCs w:val="18"/>
              </w:rPr>
              <w:t>AJ(I)</w:t>
            </w:r>
          </w:p>
          <w:p w14:paraId="4E01CE2C" w14:textId="77777777" w:rsidR="007360BA" w:rsidRDefault="00000000">
            <w:pPr>
              <w:tabs>
                <w:tab w:val="left" w:pos="1567"/>
              </w:tabs>
              <w:spacing w:before="2"/>
              <w:ind w:left="159"/>
              <w:rPr>
                <w:sz w:val="18"/>
                <w:szCs w:val="18"/>
              </w:rPr>
            </w:pPr>
            <w:r>
              <w:rPr>
                <w:sz w:val="18"/>
                <w:szCs w:val="18"/>
              </w:rPr>
              <w:t>NJ(I)</w:t>
            </w:r>
          </w:p>
        </w:tc>
      </w:tr>
      <w:tr w:rsidR="007360BA" w14:paraId="6249FA86" w14:textId="77777777">
        <w:trPr>
          <w:trHeight w:val="528"/>
        </w:trPr>
        <w:tc>
          <w:tcPr>
            <w:tcW w:w="1168" w:type="dxa"/>
            <w:tcBorders>
              <w:top w:val="single" w:sz="5" w:space="0" w:color="000000"/>
              <w:left w:val="single" w:sz="8" w:space="0" w:color="000000"/>
              <w:bottom w:val="single" w:sz="5" w:space="0" w:color="000000"/>
              <w:right w:val="single" w:sz="8" w:space="0" w:color="000000"/>
            </w:tcBorders>
          </w:tcPr>
          <w:p w14:paraId="18C2CF80" w14:textId="77777777" w:rsidR="007360BA" w:rsidRDefault="007360BA">
            <w:pPr>
              <w:tabs>
                <w:tab w:val="left" w:pos="1567"/>
              </w:tabs>
            </w:pPr>
          </w:p>
        </w:tc>
        <w:tc>
          <w:tcPr>
            <w:tcW w:w="1786" w:type="dxa"/>
            <w:tcBorders>
              <w:top w:val="single" w:sz="5" w:space="0" w:color="000000"/>
              <w:left w:val="single" w:sz="8" w:space="0" w:color="000000"/>
              <w:bottom w:val="single" w:sz="5" w:space="0" w:color="000000"/>
              <w:right w:val="single" w:sz="8" w:space="0" w:color="000000"/>
            </w:tcBorders>
          </w:tcPr>
          <w:p w14:paraId="049F319A" w14:textId="77777777" w:rsidR="007360BA" w:rsidRDefault="00000000">
            <w:pPr>
              <w:tabs>
                <w:tab w:val="left" w:pos="1567"/>
              </w:tabs>
              <w:spacing w:before="50" w:line="200" w:lineRule="auto"/>
              <w:ind w:left="200" w:right="182" w:firstLine="115"/>
              <w:rPr>
                <w:sz w:val="18"/>
                <w:szCs w:val="18"/>
              </w:rPr>
            </w:pPr>
            <w:r>
              <w:rPr>
                <w:sz w:val="18"/>
                <w:szCs w:val="18"/>
              </w:rPr>
              <w:t>Vnímání autora mediálních sdělení</w:t>
            </w:r>
          </w:p>
        </w:tc>
        <w:tc>
          <w:tcPr>
            <w:tcW w:w="540" w:type="dxa"/>
            <w:tcBorders>
              <w:top w:val="single" w:sz="5" w:space="0" w:color="000000"/>
              <w:left w:val="single" w:sz="8" w:space="0" w:color="000000"/>
              <w:bottom w:val="single" w:sz="5" w:space="0" w:color="000000"/>
              <w:right w:val="single" w:sz="8" w:space="0" w:color="000000"/>
            </w:tcBorders>
          </w:tcPr>
          <w:p w14:paraId="6A3E9B16"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7ED09965" w14:textId="77777777" w:rsidR="007360BA" w:rsidRDefault="007360BA">
            <w:pPr>
              <w:tabs>
                <w:tab w:val="left" w:pos="1567"/>
              </w:tabs>
            </w:pPr>
          </w:p>
        </w:tc>
        <w:tc>
          <w:tcPr>
            <w:tcW w:w="641" w:type="dxa"/>
            <w:tcBorders>
              <w:top w:val="single" w:sz="5" w:space="0" w:color="000000"/>
              <w:left w:val="single" w:sz="8" w:space="0" w:color="000000"/>
              <w:bottom w:val="single" w:sz="5" w:space="0" w:color="000000"/>
              <w:right w:val="single" w:sz="8" w:space="0" w:color="000000"/>
            </w:tcBorders>
          </w:tcPr>
          <w:p w14:paraId="2399A1F1" w14:textId="77777777" w:rsidR="007360BA" w:rsidRDefault="007360BA">
            <w:pPr>
              <w:tabs>
                <w:tab w:val="left" w:pos="1567"/>
              </w:tabs>
            </w:pPr>
          </w:p>
        </w:tc>
        <w:tc>
          <w:tcPr>
            <w:tcW w:w="735" w:type="dxa"/>
            <w:tcBorders>
              <w:top w:val="single" w:sz="5" w:space="0" w:color="000000"/>
              <w:left w:val="single" w:sz="8" w:space="0" w:color="000000"/>
              <w:bottom w:val="single" w:sz="5" w:space="0" w:color="000000"/>
              <w:right w:val="single" w:sz="8" w:space="0" w:color="000000"/>
            </w:tcBorders>
          </w:tcPr>
          <w:p w14:paraId="57E663E8" w14:textId="77777777" w:rsidR="007360BA" w:rsidRDefault="007360BA">
            <w:pPr>
              <w:tabs>
                <w:tab w:val="left" w:pos="1567"/>
              </w:tabs>
            </w:pPr>
          </w:p>
        </w:tc>
        <w:tc>
          <w:tcPr>
            <w:tcW w:w="734" w:type="dxa"/>
            <w:tcBorders>
              <w:top w:val="single" w:sz="5" w:space="0" w:color="000000"/>
              <w:left w:val="single" w:sz="8" w:space="0" w:color="000000"/>
              <w:bottom w:val="single" w:sz="5" w:space="0" w:color="000000"/>
              <w:right w:val="single" w:sz="8" w:space="0" w:color="000000"/>
            </w:tcBorders>
          </w:tcPr>
          <w:p w14:paraId="3C938E74" w14:textId="77777777" w:rsidR="007360BA" w:rsidRDefault="007360BA">
            <w:pPr>
              <w:tabs>
                <w:tab w:val="left" w:pos="1567"/>
              </w:tabs>
            </w:pPr>
          </w:p>
        </w:tc>
        <w:tc>
          <w:tcPr>
            <w:tcW w:w="804" w:type="dxa"/>
            <w:tcBorders>
              <w:top w:val="single" w:sz="5" w:space="0" w:color="000000"/>
              <w:left w:val="single" w:sz="8" w:space="0" w:color="000000"/>
              <w:bottom w:val="single" w:sz="5" w:space="0" w:color="000000"/>
              <w:right w:val="single" w:sz="8" w:space="0" w:color="000000"/>
            </w:tcBorders>
          </w:tcPr>
          <w:p w14:paraId="03CCC373" w14:textId="77777777" w:rsidR="007360BA" w:rsidRDefault="007360BA">
            <w:pPr>
              <w:tabs>
                <w:tab w:val="left" w:pos="1567"/>
              </w:tabs>
            </w:pPr>
          </w:p>
        </w:tc>
        <w:tc>
          <w:tcPr>
            <w:tcW w:w="802" w:type="dxa"/>
            <w:tcBorders>
              <w:top w:val="single" w:sz="5" w:space="0" w:color="000000"/>
              <w:left w:val="single" w:sz="8" w:space="0" w:color="000000"/>
              <w:bottom w:val="single" w:sz="5" w:space="0" w:color="000000"/>
              <w:right w:val="single" w:sz="8" w:space="0" w:color="000000"/>
            </w:tcBorders>
          </w:tcPr>
          <w:p w14:paraId="6172B4F1" w14:textId="77777777" w:rsidR="007360BA" w:rsidRDefault="007360BA">
            <w:pPr>
              <w:tabs>
                <w:tab w:val="left" w:pos="1567"/>
              </w:tabs>
            </w:pPr>
          </w:p>
        </w:tc>
        <w:tc>
          <w:tcPr>
            <w:tcW w:w="737" w:type="dxa"/>
            <w:tcBorders>
              <w:top w:val="single" w:sz="5" w:space="0" w:color="000000"/>
              <w:left w:val="single" w:sz="8" w:space="0" w:color="000000"/>
              <w:bottom w:val="single" w:sz="5" w:space="0" w:color="000000"/>
              <w:right w:val="single" w:sz="8" w:space="0" w:color="000000"/>
            </w:tcBorders>
          </w:tcPr>
          <w:p w14:paraId="08947B2A" w14:textId="77777777" w:rsidR="007360BA" w:rsidRDefault="007360BA">
            <w:pPr>
              <w:tabs>
                <w:tab w:val="left" w:pos="1567"/>
              </w:tabs>
            </w:pPr>
          </w:p>
        </w:tc>
        <w:tc>
          <w:tcPr>
            <w:tcW w:w="723" w:type="dxa"/>
            <w:tcBorders>
              <w:top w:val="single" w:sz="5" w:space="0" w:color="000000"/>
              <w:left w:val="single" w:sz="8" w:space="0" w:color="000000"/>
              <w:bottom w:val="single" w:sz="5" w:space="0" w:color="000000"/>
              <w:right w:val="single" w:sz="8" w:space="0" w:color="000000"/>
            </w:tcBorders>
          </w:tcPr>
          <w:p w14:paraId="4345A62A" w14:textId="77777777" w:rsidR="007360BA" w:rsidRDefault="007360BA">
            <w:pPr>
              <w:tabs>
                <w:tab w:val="left" w:pos="1567"/>
              </w:tabs>
              <w:spacing w:line="140" w:lineRule="auto"/>
              <w:rPr>
                <w:sz w:val="15"/>
                <w:szCs w:val="15"/>
              </w:rPr>
            </w:pPr>
          </w:p>
          <w:p w14:paraId="62048407" w14:textId="77777777" w:rsidR="007360BA" w:rsidRDefault="00000000">
            <w:pPr>
              <w:tabs>
                <w:tab w:val="left" w:pos="1567"/>
              </w:tabs>
              <w:ind w:left="164"/>
              <w:rPr>
                <w:sz w:val="18"/>
                <w:szCs w:val="18"/>
              </w:rPr>
            </w:pPr>
            <w:r>
              <w:rPr>
                <w:sz w:val="18"/>
                <w:szCs w:val="18"/>
              </w:rPr>
              <w:t>ČJ(I)</w:t>
            </w:r>
          </w:p>
        </w:tc>
      </w:tr>
      <w:tr w:rsidR="007360BA" w14:paraId="4B32FA66" w14:textId="77777777">
        <w:trPr>
          <w:trHeight w:val="716"/>
        </w:trPr>
        <w:tc>
          <w:tcPr>
            <w:tcW w:w="1168" w:type="dxa"/>
            <w:tcBorders>
              <w:top w:val="single" w:sz="5" w:space="0" w:color="000000"/>
              <w:left w:val="single" w:sz="8" w:space="0" w:color="000000"/>
              <w:bottom w:val="single" w:sz="5" w:space="0" w:color="000000"/>
              <w:right w:val="single" w:sz="8" w:space="0" w:color="000000"/>
            </w:tcBorders>
          </w:tcPr>
          <w:p w14:paraId="4B1CDBCB" w14:textId="77777777" w:rsidR="007360BA" w:rsidRDefault="007360BA">
            <w:pPr>
              <w:tabs>
                <w:tab w:val="left" w:pos="1567"/>
              </w:tabs>
            </w:pPr>
          </w:p>
        </w:tc>
        <w:tc>
          <w:tcPr>
            <w:tcW w:w="1786" w:type="dxa"/>
            <w:tcBorders>
              <w:top w:val="single" w:sz="5" w:space="0" w:color="000000"/>
              <w:left w:val="single" w:sz="8" w:space="0" w:color="000000"/>
              <w:bottom w:val="single" w:sz="5" w:space="0" w:color="000000"/>
              <w:right w:val="single" w:sz="8" w:space="0" w:color="000000"/>
            </w:tcBorders>
          </w:tcPr>
          <w:p w14:paraId="2D28D0EA" w14:textId="77777777" w:rsidR="007360BA" w:rsidRDefault="007360BA">
            <w:pPr>
              <w:tabs>
                <w:tab w:val="left" w:pos="1567"/>
              </w:tabs>
              <w:spacing w:before="4" w:line="140" w:lineRule="auto"/>
              <w:rPr>
                <w:sz w:val="14"/>
                <w:szCs w:val="14"/>
              </w:rPr>
            </w:pPr>
          </w:p>
          <w:p w14:paraId="11E37681" w14:textId="77777777" w:rsidR="007360BA" w:rsidRDefault="00000000">
            <w:pPr>
              <w:tabs>
                <w:tab w:val="left" w:pos="1567"/>
              </w:tabs>
              <w:spacing w:line="200" w:lineRule="auto"/>
              <w:ind w:left="137" w:right="117" w:firstLine="130"/>
              <w:rPr>
                <w:sz w:val="18"/>
                <w:szCs w:val="18"/>
              </w:rPr>
            </w:pPr>
            <w:r>
              <w:rPr>
                <w:sz w:val="18"/>
                <w:szCs w:val="18"/>
              </w:rPr>
              <w:t>Fungování a vliv médií ve společnosti</w:t>
            </w:r>
          </w:p>
        </w:tc>
        <w:tc>
          <w:tcPr>
            <w:tcW w:w="540" w:type="dxa"/>
            <w:tcBorders>
              <w:top w:val="single" w:sz="5" w:space="0" w:color="000000"/>
              <w:left w:val="single" w:sz="8" w:space="0" w:color="000000"/>
              <w:bottom w:val="single" w:sz="5" w:space="0" w:color="000000"/>
              <w:right w:val="single" w:sz="8" w:space="0" w:color="000000"/>
            </w:tcBorders>
          </w:tcPr>
          <w:p w14:paraId="5E45F001"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3C153898" w14:textId="77777777" w:rsidR="007360BA" w:rsidRDefault="007360BA">
            <w:pPr>
              <w:tabs>
                <w:tab w:val="left" w:pos="1567"/>
              </w:tabs>
            </w:pPr>
          </w:p>
        </w:tc>
        <w:tc>
          <w:tcPr>
            <w:tcW w:w="641" w:type="dxa"/>
            <w:tcBorders>
              <w:top w:val="single" w:sz="5" w:space="0" w:color="000000"/>
              <w:left w:val="single" w:sz="8" w:space="0" w:color="000000"/>
              <w:bottom w:val="single" w:sz="5" w:space="0" w:color="000000"/>
              <w:right w:val="single" w:sz="8" w:space="0" w:color="000000"/>
            </w:tcBorders>
          </w:tcPr>
          <w:p w14:paraId="1528FE15" w14:textId="77777777" w:rsidR="007360BA" w:rsidRDefault="007360BA">
            <w:pPr>
              <w:tabs>
                <w:tab w:val="left" w:pos="1567"/>
              </w:tabs>
            </w:pPr>
          </w:p>
        </w:tc>
        <w:tc>
          <w:tcPr>
            <w:tcW w:w="735" w:type="dxa"/>
            <w:tcBorders>
              <w:top w:val="single" w:sz="5" w:space="0" w:color="000000"/>
              <w:left w:val="single" w:sz="8" w:space="0" w:color="000000"/>
              <w:bottom w:val="single" w:sz="5" w:space="0" w:color="000000"/>
              <w:right w:val="single" w:sz="8" w:space="0" w:color="000000"/>
            </w:tcBorders>
          </w:tcPr>
          <w:p w14:paraId="60A81D74" w14:textId="77777777" w:rsidR="007360BA" w:rsidRDefault="007360BA">
            <w:pPr>
              <w:tabs>
                <w:tab w:val="left" w:pos="1567"/>
              </w:tabs>
              <w:spacing w:before="1" w:line="140" w:lineRule="auto"/>
              <w:rPr>
                <w:sz w:val="14"/>
                <w:szCs w:val="14"/>
              </w:rPr>
            </w:pPr>
          </w:p>
          <w:p w14:paraId="2C7EE354" w14:textId="77777777" w:rsidR="007360BA" w:rsidRDefault="00000000">
            <w:pPr>
              <w:tabs>
                <w:tab w:val="left" w:pos="1567"/>
              </w:tabs>
              <w:ind w:left="147"/>
              <w:rPr>
                <w:sz w:val="18"/>
                <w:szCs w:val="18"/>
              </w:rPr>
            </w:pPr>
            <w:r>
              <w:rPr>
                <w:sz w:val="18"/>
                <w:szCs w:val="18"/>
              </w:rPr>
              <w:t>ČJ(I)</w:t>
            </w:r>
          </w:p>
          <w:p w14:paraId="1AE3CE7B" w14:textId="77777777" w:rsidR="007360BA" w:rsidRDefault="00000000">
            <w:pPr>
              <w:tabs>
                <w:tab w:val="left" w:pos="1567"/>
              </w:tabs>
              <w:spacing w:line="200" w:lineRule="auto"/>
              <w:ind w:left="113"/>
              <w:rPr>
                <w:sz w:val="18"/>
                <w:szCs w:val="18"/>
              </w:rPr>
            </w:pPr>
            <w:r>
              <w:rPr>
                <w:sz w:val="18"/>
                <w:szCs w:val="18"/>
              </w:rPr>
              <w:t>VV(I)</w:t>
            </w:r>
          </w:p>
        </w:tc>
        <w:tc>
          <w:tcPr>
            <w:tcW w:w="734" w:type="dxa"/>
            <w:tcBorders>
              <w:top w:val="single" w:sz="5" w:space="0" w:color="000000"/>
              <w:left w:val="single" w:sz="8" w:space="0" w:color="000000"/>
              <w:bottom w:val="single" w:sz="5" w:space="0" w:color="000000"/>
              <w:right w:val="single" w:sz="8" w:space="0" w:color="000000"/>
            </w:tcBorders>
          </w:tcPr>
          <w:p w14:paraId="30750AAB" w14:textId="77777777" w:rsidR="007360BA" w:rsidRDefault="007360BA">
            <w:pPr>
              <w:tabs>
                <w:tab w:val="left" w:pos="1567"/>
              </w:tabs>
            </w:pPr>
          </w:p>
        </w:tc>
        <w:tc>
          <w:tcPr>
            <w:tcW w:w="804" w:type="dxa"/>
            <w:tcBorders>
              <w:top w:val="single" w:sz="5" w:space="0" w:color="000000"/>
              <w:left w:val="single" w:sz="8" w:space="0" w:color="000000"/>
              <w:bottom w:val="single" w:sz="5" w:space="0" w:color="000000"/>
              <w:right w:val="single" w:sz="8" w:space="0" w:color="000000"/>
            </w:tcBorders>
          </w:tcPr>
          <w:p w14:paraId="15270EA0" w14:textId="77777777" w:rsidR="007360BA" w:rsidRDefault="007360BA">
            <w:pPr>
              <w:tabs>
                <w:tab w:val="left" w:pos="1567"/>
              </w:tabs>
              <w:spacing w:before="4"/>
            </w:pPr>
          </w:p>
          <w:p w14:paraId="1668D510" w14:textId="77777777" w:rsidR="007360BA" w:rsidRDefault="00000000">
            <w:pPr>
              <w:tabs>
                <w:tab w:val="left" w:pos="1567"/>
              </w:tabs>
              <w:ind w:left="166"/>
              <w:rPr>
                <w:sz w:val="18"/>
                <w:szCs w:val="18"/>
              </w:rPr>
            </w:pPr>
            <w:r>
              <w:rPr>
                <w:sz w:val="18"/>
                <w:szCs w:val="18"/>
              </w:rPr>
              <w:t>OV(I)</w:t>
            </w:r>
          </w:p>
        </w:tc>
        <w:tc>
          <w:tcPr>
            <w:tcW w:w="802" w:type="dxa"/>
            <w:tcBorders>
              <w:top w:val="single" w:sz="5" w:space="0" w:color="000000"/>
              <w:left w:val="single" w:sz="8" w:space="0" w:color="000000"/>
              <w:bottom w:val="single" w:sz="5" w:space="0" w:color="000000"/>
              <w:right w:val="single" w:sz="8" w:space="0" w:color="000000"/>
            </w:tcBorders>
          </w:tcPr>
          <w:p w14:paraId="4EC27E7C" w14:textId="77777777" w:rsidR="007360BA" w:rsidRDefault="007360BA">
            <w:pPr>
              <w:tabs>
                <w:tab w:val="left" w:pos="1567"/>
              </w:tabs>
            </w:pPr>
          </w:p>
        </w:tc>
        <w:tc>
          <w:tcPr>
            <w:tcW w:w="737" w:type="dxa"/>
            <w:tcBorders>
              <w:top w:val="single" w:sz="5" w:space="0" w:color="000000"/>
              <w:left w:val="single" w:sz="8" w:space="0" w:color="000000"/>
              <w:bottom w:val="single" w:sz="5" w:space="0" w:color="000000"/>
              <w:right w:val="single" w:sz="8" w:space="0" w:color="000000"/>
            </w:tcBorders>
          </w:tcPr>
          <w:p w14:paraId="167B3351" w14:textId="77777777" w:rsidR="007360BA" w:rsidRDefault="007360BA">
            <w:pPr>
              <w:tabs>
                <w:tab w:val="left" w:pos="1567"/>
              </w:tabs>
            </w:pPr>
          </w:p>
        </w:tc>
        <w:tc>
          <w:tcPr>
            <w:tcW w:w="723" w:type="dxa"/>
            <w:tcBorders>
              <w:top w:val="single" w:sz="5" w:space="0" w:color="000000"/>
              <w:left w:val="single" w:sz="8" w:space="0" w:color="000000"/>
              <w:bottom w:val="single" w:sz="5" w:space="0" w:color="000000"/>
              <w:right w:val="single" w:sz="8" w:space="0" w:color="000000"/>
            </w:tcBorders>
          </w:tcPr>
          <w:p w14:paraId="0F6C5CDB" w14:textId="77777777" w:rsidR="007360BA" w:rsidRDefault="007360BA">
            <w:pPr>
              <w:tabs>
                <w:tab w:val="left" w:pos="1567"/>
              </w:tabs>
            </w:pPr>
          </w:p>
        </w:tc>
      </w:tr>
      <w:tr w:rsidR="007360BA" w14:paraId="1CA8F6E5" w14:textId="77777777">
        <w:trPr>
          <w:trHeight w:val="1030"/>
        </w:trPr>
        <w:tc>
          <w:tcPr>
            <w:tcW w:w="1168" w:type="dxa"/>
            <w:tcBorders>
              <w:top w:val="single" w:sz="5" w:space="0" w:color="000000"/>
              <w:left w:val="single" w:sz="8" w:space="0" w:color="000000"/>
              <w:bottom w:val="single" w:sz="5" w:space="0" w:color="000000"/>
              <w:right w:val="single" w:sz="8" w:space="0" w:color="000000"/>
            </w:tcBorders>
          </w:tcPr>
          <w:p w14:paraId="7DBD07C6" w14:textId="77777777" w:rsidR="007360BA" w:rsidRDefault="00000000">
            <w:pPr>
              <w:tabs>
                <w:tab w:val="left" w:pos="1567"/>
              </w:tabs>
              <w:spacing w:before="90"/>
              <w:ind w:left="48" w:right="57" w:firstLine="2"/>
              <w:jc w:val="center"/>
              <w:rPr>
                <w:sz w:val="18"/>
                <w:szCs w:val="18"/>
              </w:rPr>
            </w:pPr>
            <w:r>
              <w:rPr>
                <w:sz w:val="18"/>
                <w:szCs w:val="18"/>
              </w:rPr>
              <w:t>Tematické okruhy produktivních činností</w:t>
            </w:r>
          </w:p>
        </w:tc>
        <w:tc>
          <w:tcPr>
            <w:tcW w:w="1786" w:type="dxa"/>
            <w:tcBorders>
              <w:top w:val="single" w:sz="5" w:space="0" w:color="000000"/>
              <w:left w:val="single" w:sz="8" w:space="0" w:color="000000"/>
              <w:bottom w:val="single" w:sz="5" w:space="0" w:color="000000"/>
              <w:right w:val="single" w:sz="8" w:space="0" w:color="000000"/>
            </w:tcBorders>
          </w:tcPr>
          <w:p w14:paraId="57E02646" w14:textId="77777777" w:rsidR="007360BA" w:rsidRDefault="007360BA">
            <w:pPr>
              <w:tabs>
                <w:tab w:val="left" w:pos="1567"/>
              </w:tabs>
              <w:spacing w:before="2" w:line="100" w:lineRule="auto"/>
              <w:rPr>
                <w:sz w:val="10"/>
                <w:szCs w:val="10"/>
              </w:rPr>
            </w:pPr>
          </w:p>
          <w:p w14:paraId="4D292245" w14:textId="77777777" w:rsidR="007360BA" w:rsidRDefault="007360BA">
            <w:pPr>
              <w:tabs>
                <w:tab w:val="left" w:pos="1567"/>
              </w:tabs>
              <w:spacing w:line="200" w:lineRule="auto"/>
            </w:pPr>
          </w:p>
          <w:p w14:paraId="3E149EE9" w14:textId="77777777" w:rsidR="007360BA" w:rsidRDefault="00000000">
            <w:pPr>
              <w:tabs>
                <w:tab w:val="left" w:pos="1567"/>
              </w:tabs>
              <w:spacing w:line="200" w:lineRule="auto"/>
              <w:ind w:left="622" w:right="173" w:hanging="434"/>
              <w:rPr>
                <w:sz w:val="18"/>
                <w:szCs w:val="18"/>
              </w:rPr>
            </w:pPr>
            <w:r>
              <w:rPr>
                <w:sz w:val="18"/>
                <w:szCs w:val="18"/>
              </w:rPr>
              <w:t>Tvorba mediálního sdělení</w:t>
            </w:r>
          </w:p>
        </w:tc>
        <w:tc>
          <w:tcPr>
            <w:tcW w:w="540" w:type="dxa"/>
            <w:tcBorders>
              <w:top w:val="single" w:sz="5" w:space="0" w:color="000000"/>
              <w:left w:val="single" w:sz="8" w:space="0" w:color="000000"/>
              <w:bottom w:val="single" w:sz="5" w:space="0" w:color="000000"/>
              <w:right w:val="single" w:sz="8" w:space="0" w:color="000000"/>
            </w:tcBorders>
          </w:tcPr>
          <w:p w14:paraId="3821356D" w14:textId="77777777" w:rsidR="007360BA" w:rsidRDefault="007360BA">
            <w:pPr>
              <w:tabs>
                <w:tab w:val="left" w:pos="1567"/>
              </w:tabs>
            </w:pPr>
          </w:p>
        </w:tc>
        <w:tc>
          <w:tcPr>
            <w:tcW w:w="540" w:type="dxa"/>
            <w:tcBorders>
              <w:top w:val="single" w:sz="5" w:space="0" w:color="000000"/>
              <w:left w:val="single" w:sz="8" w:space="0" w:color="000000"/>
              <w:bottom w:val="single" w:sz="5" w:space="0" w:color="000000"/>
              <w:right w:val="single" w:sz="8" w:space="0" w:color="000000"/>
            </w:tcBorders>
          </w:tcPr>
          <w:p w14:paraId="6D0B55D6" w14:textId="77777777" w:rsidR="007360BA" w:rsidRDefault="007360BA">
            <w:pPr>
              <w:tabs>
                <w:tab w:val="left" w:pos="1567"/>
              </w:tabs>
            </w:pPr>
          </w:p>
        </w:tc>
        <w:tc>
          <w:tcPr>
            <w:tcW w:w="641" w:type="dxa"/>
            <w:tcBorders>
              <w:top w:val="single" w:sz="5" w:space="0" w:color="000000"/>
              <w:left w:val="single" w:sz="8" w:space="0" w:color="000000"/>
              <w:bottom w:val="single" w:sz="5" w:space="0" w:color="000000"/>
              <w:right w:val="single" w:sz="8" w:space="0" w:color="000000"/>
            </w:tcBorders>
          </w:tcPr>
          <w:p w14:paraId="66E8D845" w14:textId="77777777" w:rsidR="007360BA" w:rsidRDefault="007360BA">
            <w:pPr>
              <w:tabs>
                <w:tab w:val="left" w:pos="1567"/>
              </w:tabs>
            </w:pPr>
          </w:p>
        </w:tc>
        <w:tc>
          <w:tcPr>
            <w:tcW w:w="735" w:type="dxa"/>
            <w:tcBorders>
              <w:top w:val="single" w:sz="5" w:space="0" w:color="000000"/>
              <w:left w:val="single" w:sz="8" w:space="0" w:color="000000"/>
              <w:bottom w:val="single" w:sz="5" w:space="0" w:color="000000"/>
              <w:right w:val="single" w:sz="8" w:space="0" w:color="000000"/>
            </w:tcBorders>
          </w:tcPr>
          <w:p w14:paraId="0DBDADB4" w14:textId="77777777" w:rsidR="007360BA" w:rsidRDefault="007360BA">
            <w:pPr>
              <w:tabs>
                <w:tab w:val="left" w:pos="1567"/>
              </w:tabs>
              <w:spacing w:line="200" w:lineRule="auto"/>
            </w:pPr>
          </w:p>
          <w:p w14:paraId="40BD95AD" w14:textId="77777777" w:rsidR="007360BA" w:rsidRDefault="007360BA">
            <w:pPr>
              <w:tabs>
                <w:tab w:val="left" w:pos="1567"/>
              </w:tabs>
              <w:spacing w:before="2" w:line="200" w:lineRule="auto"/>
            </w:pPr>
          </w:p>
          <w:p w14:paraId="4423EC08" w14:textId="77777777" w:rsidR="007360BA" w:rsidRDefault="00000000">
            <w:pPr>
              <w:tabs>
                <w:tab w:val="left" w:pos="1567"/>
              </w:tabs>
              <w:ind w:left="164"/>
              <w:rPr>
                <w:sz w:val="18"/>
                <w:szCs w:val="18"/>
              </w:rPr>
            </w:pPr>
            <w:r>
              <w:rPr>
                <w:sz w:val="18"/>
                <w:szCs w:val="18"/>
              </w:rPr>
              <w:t>AJ(I)</w:t>
            </w:r>
          </w:p>
        </w:tc>
        <w:tc>
          <w:tcPr>
            <w:tcW w:w="734" w:type="dxa"/>
            <w:tcBorders>
              <w:top w:val="single" w:sz="5" w:space="0" w:color="000000"/>
              <w:left w:val="single" w:sz="8" w:space="0" w:color="000000"/>
              <w:bottom w:val="single" w:sz="5" w:space="0" w:color="000000"/>
              <w:right w:val="single" w:sz="8" w:space="0" w:color="000000"/>
            </w:tcBorders>
          </w:tcPr>
          <w:p w14:paraId="3122D51C" w14:textId="77777777" w:rsidR="007360BA" w:rsidRDefault="007360BA">
            <w:pPr>
              <w:tabs>
                <w:tab w:val="left" w:pos="1567"/>
              </w:tabs>
            </w:pPr>
          </w:p>
        </w:tc>
        <w:tc>
          <w:tcPr>
            <w:tcW w:w="804" w:type="dxa"/>
            <w:tcBorders>
              <w:top w:val="single" w:sz="5" w:space="0" w:color="000000"/>
              <w:left w:val="single" w:sz="8" w:space="0" w:color="000000"/>
              <w:bottom w:val="single" w:sz="5" w:space="0" w:color="000000"/>
              <w:right w:val="single" w:sz="8" w:space="0" w:color="000000"/>
            </w:tcBorders>
          </w:tcPr>
          <w:p w14:paraId="205663B9" w14:textId="77777777" w:rsidR="007360BA" w:rsidRDefault="007360BA">
            <w:pPr>
              <w:tabs>
                <w:tab w:val="left" w:pos="1567"/>
              </w:tabs>
            </w:pPr>
          </w:p>
        </w:tc>
        <w:tc>
          <w:tcPr>
            <w:tcW w:w="802" w:type="dxa"/>
            <w:tcBorders>
              <w:top w:val="single" w:sz="5" w:space="0" w:color="000000"/>
              <w:left w:val="single" w:sz="8" w:space="0" w:color="000000"/>
              <w:bottom w:val="single" w:sz="5" w:space="0" w:color="000000"/>
              <w:right w:val="single" w:sz="8" w:space="0" w:color="000000"/>
            </w:tcBorders>
          </w:tcPr>
          <w:p w14:paraId="2D3C6DCD" w14:textId="77777777" w:rsidR="007360BA" w:rsidRDefault="007360BA">
            <w:pPr>
              <w:tabs>
                <w:tab w:val="left" w:pos="1567"/>
              </w:tabs>
            </w:pPr>
          </w:p>
        </w:tc>
        <w:tc>
          <w:tcPr>
            <w:tcW w:w="737" w:type="dxa"/>
            <w:tcBorders>
              <w:top w:val="single" w:sz="5" w:space="0" w:color="000000"/>
              <w:left w:val="single" w:sz="8" w:space="0" w:color="000000"/>
              <w:bottom w:val="single" w:sz="5" w:space="0" w:color="000000"/>
              <w:right w:val="single" w:sz="8" w:space="0" w:color="000000"/>
            </w:tcBorders>
          </w:tcPr>
          <w:p w14:paraId="024D10CB" w14:textId="77777777" w:rsidR="007360BA" w:rsidRDefault="007360BA">
            <w:pPr>
              <w:tabs>
                <w:tab w:val="left" w:pos="1567"/>
              </w:tabs>
              <w:spacing w:line="200" w:lineRule="auto"/>
            </w:pPr>
          </w:p>
          <w:p w14:paraId="6189DB84" w14:textId="77777777" w:rsidR="007360BA" w:rsidRDefault="007360BA">
            <w:pPr>
              <w:tabs>
                <w:tab w:val="left" w:pos="1567"/>
              </w:tabs>
              <w:spacing w:before="2" w:line="200" w:lineRule="auto"/>
            </w:pPr>
          </w:p>
          <w:p w14:paraId="00B73166" w14:textId="77777777" w:rsidR="007360BA" w:rsidRDefault="00000000">
            <w:pPr>
              <w:tabs>
                <w:tab w:val="left" w:pos="1567"/>
              </w:tabs>
              <w:ind w:left="164"/>
              <w:rPr>
                <w:sz w:val="18"/>
                <w:szCs w:val="18"/>
              </w:rPr>
            </w:pPr>
            <w:r>
              <w:rPr>
                <w:sz w:val="18"/>
                <w:szCs w:val="18"/>
              </w:rPr>
              <w:t>AJ(I)</w:t>
            </w:r>
          </w:p>
          <w:p w14:paraId="0EEEC364" w14:textId="77777777" w:rsidR="007360BA" w:rsidRDefault="00000000">
            <w:pPr>
              <w:tabs>
                <w:tab w:val="left" w:pos="1567"/>
              </w:tabs>
              <w:ind w:left="164"/>
              <w:rPr>
                <w:sz w:val="18"/>
                <w:szCs w:val="18"/>
              </w:rPr>
            </w:pPr>
            <w:r>
              <w:rPr>
                <w:sz w:val="18"/>
                <w:szCs w:val="18"/>
              </w:rPr>
              <w:t>NJ(I)</w:t>
            </w:r>
          </w:p>
        </w:tc>
        <w:tc>
          <w:tcPr>
            <w:tcW w:w="723" w:type="dxa"/>
            <w:tcBorders>
              <w:top w:val="single" w:sz="5" w:space="0" w:color="000000"/>
              <w:left w:val="single" w:sz="8" w:space="0" w:color="000000"/>
              <w:bottom w:val="single" w:sz="5" w:space="0" w:color="000000"/>
              <w:right w:val="single" w:sz="8" w:space="0" w:color="000000"/>
            </w:tcBorders>
          </w:tcPr>
          <w:p w14:paraId="78CA82AE" w14:textId="77777777" w:rsidR="007360BA" w:rsidRDefault="007360BA">
            <w:pPr>
              <w:tabs>
                <w:tab w:val="left" w:pos="1567"/>
              </w:tabs>
              <w:spacing w:before="9" w:line="180" w:lineRule="auto"/>
              <w:rPr>
                <w:sz w:val="19"/>
                <w:szCs w:val="19"/>
              </w:rPr>
            </w:pPr>
          </w:p>
          <w:p w14:paraId="0C045120" w14:textId="77777777" w:rsidR="007360BA" w:rsidRDefault="00000000">
            <w:pPr>
              <w:tabs>
                <w:tab w:val="left" w:pos="1567"/>
              </w:tabs>
              <w:spacing w:line="200" w:lineRule="auto"/>
              <w:ind w:left="92" w:right="98"/>
              <w:jc w:val="center"/>
              <w:rPr>
                <w:sz w:val="18"/>
                <w:szCs w:val="18"/>
              </w:rPr>
            </w:pPr>
            <w:r>
              <w:rPr>
                <w:sz w:val="18"/>
                <w:szCs w:val="18"/>
              </w:rPr>
              <w:t>ČJ(I) INF(I) AJ(I)</w:t>
            </w:r>
          </w:p>
        </w:tc>
      </w:tr>
      <w:tr w:rsidR="007360BA" w14:paraId="3F39A4EE" w14:textId="77777777">
        <w:trPr>
          <w:trHeight w:val="742"/>
        </w:trPr>
        <w:tc>
          <w:tcPr>
            <w:tcW w:w="1168" w:type="dxa"/>
            <w:tcBorders>
              <w:top w:val="single" w:sz="5" w:space="0" w:color="000000"/>
              <w:left w:val="single" w:sz="8" w:space="0" w:color="000000"/>
              <w:bottom w:val="single" w:sz="8" w:space="0" w:color="000000"/>
              <w:right w:val="single" w:sz="8" w:space="0" w:color="000000"/>
            </w:tcBorders>
          </w:tcPr>
          <w:p w14:paraId="1914607F" w14:textId="77777777" w:rsidR="007360BA" w:rsidRDefault="007360BA">
            <w:pPr>
              <w:tabs>
                <w:tab w:val="left" w:pos="1567"/>
              </w:tabs>
            </w:pPr>
          </w:p>
        </w:tc>
        <w:tc>
          <w:tcPr>
            <w:tcW w:w="1786" w:type="dxa"/>
            <w:tcBorders>
              <w:top w:val="single" w:sz="5" w:space="0" w:color="000000"/>
              <w:left w:val="single" w:sz="8" w:space="0" w:color="000000"/>
              <w:bottom w:val="single" w:sz="8" w:space="0" w:color="000000"/>
              <w:right w:val="single" w:sz="8" w:space="0" w:color="000000"/>
            </w:tcBorders>
          </w:tcPr>
          <w:p w14:paraId="3DC6AF8B" w14:textId="77777777" w:rsidR="007360BA" w:rsidRDefault="007360BA">
            <w:pPr>
              <w:tabs>
                <w:tab w:val="left" w:pos="1567"/>
              </w:tabs>
              <w:spacing w:line="140" w:lineRule="auto"/>
              <w:rPr>
                <w:sz w:val="15"/>
                <w:szCs w:val="15"/>
              </w:rPr>
            </w:pPr>
          </w:p>
          <w:p w14:paraId="0A49454F" w14:textId="77777777" w:rsidR="007360BA" w:rsidRDefault="00000000">
            <w:pPr>
              <w:tabs>
                <w:tab w:val="left" w:pos="1567"/>
              </w:tabs>
              <w:ind w:left="692" w:right="150" w:hanging="523"/>
              <w:rPr>
                <w:sz w:val="18"/>
                <w:szCs w:val="18"/>
              </w:rPr>
            </w:pPr>
            <w:r>
              <w:rPr>
                <w:sz w:val="18"/>
                <w:szCs w:val="18"/>
              </w:rPr>
              <w:t>Práce v realizačním týmu</w:t>
            </w:r>
          </w:p>
        </w:tc>
        <w:tc>
          <w:tcPr>
            <w:tcW w:w="540" w:type="dxa"/>
            <w:tcBorders>
              <w:top w:val="single" w:sz="5" w:space="0" w:color="000000"/>
              <w:left w:val="single" w:sz="8" w:space="0" w:color="000000"/>
              <w:bottom w:val="single" w:sz="8" w:space="0" w:color="000000"/>
              <w:right w:val="single" w:sz="8" w:space="0" w:color="000000"/>
            </w:tcBorders>
          </w:tcPr>
          <w:p w14:paraId="37F4AB10" w14:textId="77777777" w:rsidR="007360BA" w:rsidRDefault="007360BA">
            <w:pPr>
              <w:tabs>
                <w:tab w:val="left" w:pos="1567"/>
              </w:tabs>
            </w:pPr>
          </w:p>
        </w:tc>
        <w:tc>
          <w:tcPr>
            <w:tcW w:w="540" w:type="dxa"/>
            <w:tcBorders>
              <w:top w:val="single" w:sz="5" w:space="0" w:color="000000"/>
              <w:left w:val="single" w:sz="8" w:space="0" w:color="000000"/>
              <w:bottom w:val="single" w:sz="8" w:space="0" w:color="000000"/>
              <w:right w:val="single" w:sz="8" w:space="0" w:color="000000"/>
            </w:tcBorders>
          </w:tcPr>
          <w:p w14:paraId="4053439A" w14:textId="77777777" w:rsidR="007360BA" w:rsidRDefault="007360BA">
            <w:pPr>
              <w:tabs>
                <w:tab w:val="left" w:pos="1567"/>
              </w:tabs>
            </w:pPr>
          </w:p>
        </w:tc>
        <w:tc>
          <w:tcPr>
            <w:tcW w:w="641" w:type="dxa"/>
            <w:tcBorders>
              <w:top w:val="single" w:sz="5" w:space="0" w:color="000000"/>
              <w:left w:val="single" w:sz="8" w:space="0" w:color="000000"/>
              <w:bottom w:val="single" w:sz="8" w:space="0" w:color="000000"/>
              <w:right w:val="single" w:sz="8" w:space="0" w:color="000000"/>
            </w:tcBorders>
          </w:tcPr>
          <w:p w14:paraId="55554D07" w14:textId="77777777" w:rsidR="007360BA" w:rsidRDefault="007360BA">
            <w:pPr>
              <w:tabs>
                <w:tab w:val="left" w:pos="1567"/>
              </w:tabs>
            </w:pPr>
          </w:p>
        </w:tc>
        <w:tc>
          <w:tcPr>
            <w:tcW w:w="735" w:type="dxa"/>
            <w:tcBorders>
              <w:top w:val="single" w:sz="5" w:space="0" w:color="000000"/>
              <w:left w:val="single" w:sz="8" w:space="0" w:color="000000"/>
              <w:bottom w:val="single" w:sz="8" w:space="0" w:color="000000"/>
              <w:right w:val="single" w:sz="8" w:space="0" w:color="000000"/>
            </w:tcBorders>
          </w:tcPr>
          <w:p w14:paraId="4478D677" w14:textId="77777777" w:rsidR="007360BA" w:rsidRDefault="007360BA">
            <w:pPr>
              <w:tabs>
                <w:tab w:val="left" w:pos="1567"/>
              </w:tabs>
            </w:pPr>
          </w:p>
        </w:tc>
        <w:tc>
          <w:tcPr>
            <w:tcW w:w="734" w:type="dxa"/>
            <w:tcBorders>
              <w:top w:val="single" w:sz="5" w:space="0" w:color="000000"/>
              <w:left w:val="single" w:sz="8" w:space="0" w:color="000000"/>
              <w:bottom w:val="single" w:sz="8" w:space="0" w:color="000000"/>
              <w:right w:val="single" w:sz="8" w:space="0" w:color="000000"/>
            </w:tcBorders>
          </w:tcPr>
          <w:p w14:paraId="6AC873A9" w14:textId="77777777" w:rsidR="007360BA" w:rsidRDefault="007360BA">
            <w:pPr>
              <w:tabs>
                <w:tab w:val="left" w:pos="1567"/>
              </w:tabs>
            </w:pPr>
          </w:p>
        </w:tc>
        <w:tc>
          <w:tcPr>
            <w:tcW w:w="804" w:type="dxa"/>
            <w:tcBorders>
              <w:top w:val="single" w:sz="5" w:space="0" w:color="000000"/>
              <w:left w:val="single" w:sz="8" w:space="0" w:color="000000"/>
              <w:bottom w:val="single" w:sz="8" w:space="0" w:color="000000"/>
              <w:right w:val="single" w:sz="8" w:space="0" w:color="000000"/>
            </w:tcBorders>
          </w:tcPr>
          <w:p w14:paraId="270A11D5" w14:textId="77777777" w:rsidR="007360BA" w:rsidRDefault="007360BA">
            <w:pPr>
              <w:tabs>
                <w:tab w:val="left" w:pos="1567"/>
              </w:tabs>
            </w:pPr>
          </w:p>
        </w:tc>
        <w:tc>
          <w:tcPr>
            <w:tcW w:w="802" w:type="dxa"/>
            <w:tcBorders>
              <w:top w:val="single" w:sz="5" w:space="0" w:color="000000"/>
              <w:left w:val="single" w:sz="8" w:space="0" w:color="000000"/>
              <w:bottom w:val="single" w:sz="8" w:space="0" w:color="000000"/>
              <w:right w:val="single" w:sz="8" w:space="0" w:color="000000"/>
            </w:tcBorders>
          </w:tcPr>
          <w:p w14:paraId="485AE089" w14:textId="77777777" w:rsidR="007360BA" w:rsidRDefault="007360BA">
            <w:pPr>
              <w:tabs>
                <w:tab w:val="left" w:pos="1567"/>
              </w:tabs>
            </w:pPr>
          </w:p>
        </w:tc>
        <w:tc>
          <w:tcPr>
            <w:tcW w:w="737" w:type="dxa"/>
            <w:tcBorders>
              <w:top w:val="single" w:sz="5" w:space="0" w:color="000000"/>
              <w:left w:val="single" w:sz="8" w:space="0" w:color="000000"/>
              <w:bottom w:val="single" w:sz="8" w:space="0" w:color="000000"/>
              <w:right w:val="single" w:sz="8" w:space="0" w:color="000000"/>
            </w:tcBorders>
          </w:tcPr>
          <w:p w14:paraId="6164BE89" w14:textId="77777777" w:rsidR="007360BA" w:rsidRDefault="007360BA">
            <w:pPr>
              <w:tabs>
                <w:tab w:val="left" w:pos="1567"/>
              </w:tabs>
            </w:pPr>
          </w:p>
        </w:tc>
        <w:tc>
          <w:tcPr>
            <w:tcW w:w="723" w:type="dxa"/>
            <w:tcBorders>
              <w:top w:val="single" w:sz="5" w:space="0" w:color="000000"/>
              <w:left w:val="single" w:sz="8" w:space="0" w:color="000000"/>
              <w:bottom w:val="single" w:sz="8" w:space="0" w:color="000000"/>
              <w:right w:val="single" w:sz="8" w:space="0" w:color="000000"/>
            </w:tcBorders>
          </w:tcPr>
          <w:p w14:paraId="70EE74A5" w14:textId="77777777" w:rsidR="007360BA" w:rsidRDefault="007360BA">
            <w:pPr>
              <w:tabs>
                <w:tab w:val="left" w:pos="1567"/>
              </w:tabs>
              <w:spacing w:line="140" w:lineRule="auto"/>
              <w:rPr>
                <w:sz w:val="15"/>
                <w:szCs w:val="15"/>
              </w:rPr>
            </w:pPr>
          </w:p>
          <w:p w14:paraId="06FDC6D8" w14:textId="77777777" w:rsidR="007360BA" w:rsidRDefault="00000000">
            <w:pPr>
              <w:tabs>
                <w:tab w:val="left" w:pos="1567"/>
              </w:tabs>
              <w:ind w:left="164"/>
              <w:rPr>
                <w:sz w:val="18"/>
                <w:szCs w:val="18"/>
              </w:rPr>
            </w:pPr>
            <w:r>
              <w:rPr>
                <w:sz w:val="18"/>
                <w:szCs w:val="18"/>
              </w:rPr>
              <w:t>ČJ(I)</w:t>
            </w:r>
          </w:p>
          <w:p w14:paraId="50C20B55" w14:textId="77777777" w:rsidR="007360BA" w:rsidRDefault="00000000">
            <w:pPr>
              <w:tabs>
                <w:tab w:val="left" w:pos="1567"/>
              </w:tabs>
              <w:spacing w:before="2"/>
              <w:ind w:left="113"/>
              <w:rPr>
                <w:sz w:val="18"/>
                <w:szCs w:val="18"/>
              </w:rPr>
            </w:pPr>
            <w:r>
              <w:rPr>
                <w:sz w:val="18"/>
                <w:szCs w:val="18"/>
              </w:rPr>
              <w:t>INF(I)</w:t>
            </w:r>
          </w:p>
        </w:tc>
      </w:tr>
    </w:tbl>
    <w:p w14:paraId="21790B44" w14:textId="77777777" w:rsidR="007360BA" w:rsidRDefault="007360BA">
      <w:pPr>
        <w:tabs>
          <w:tab w:val="left" w:pos="1567"/>
        </w:tabs>
        <w:spacing w:before="9" w:line="120" w:lineRule="auto"/>
        <w:rPr>
          <w:sz w:val="12"/>
          <w:szCs w:val="12"/>
        </w:rPr>
      </w:pPr>
    </w:p>
    <w:p w14:paraId="3BB1EA26" w14:textId="77777777" w:rsidR="007360BA" w:rsidRDefault="00000000">
      <w:pPr>
        <w:tabs>
          <w:tab w:val="left" w:pos="1567"/>
        </w:tabs>
        <w:spacing w:before="40"/>
        <w:ind w:left="179"/>
        <w:rPr>
          <w:sz w:val="16"/>
          <w:szCs w:val="16"/>
        </w:rPr>
        <w:sectPr w:rsidR="007360BA">
          <w:pgSz w:w="11920" w:h="16840"/>
          <w:pgMar w:top="880" w:right="1300" w:bottom="142" w:left="1300" w:header="683" w:footer="716" w:gutter="0"/>
          <w:cols w:space="708"/>
        </w:sectPr>
      </w:pPr>
      <w:r>
        <w:rPr>
          <w:sz w:val="16"/>
          <w:szCs w:val="16"/>
        </w:rPr>
        <w:t>I – integrace do předmět</w:t>
      </w:r>
    </w:p>
    <w:p w14:paraId="3370815B" w14:textId="77777777" w:rsidR="007360BA" w:rsidRDefault="00000000">
      <w:pPr>
        <w:tabs>
          <w:tab w:val="left" w:pos="1567"/>
        </w:tabs>
        <w:spacing w:before="18" w:line="360" w:lineRule="auto"/>
        <w:rPr>
          <w:sz w:val="32"/>
          <w:szCs w:val="32"/>
        </w:rPr>
      </w:pPr>
      <w:r>
        <w:rPr>
          <w:b/>
          <w:sz w:val="32"/>
          <w:szCs w:val="32"/>
        </w:rPr>
        <w:lastRenderedPageBreak/>
        <w:t>5. Učební plán – tabulka a poznámky</w:t>
      </w:r>
    </w:p>
    <w:p w14:paraId="7E1F59D2" w14:textId="77777777" w:rsidR="007360BA" w:rsidRDefault="007360BA">
      <w:pPr>
        <w:tabs>
          <w:tab w:val="left" w:pos="1567"/>
        </w:tabs>
        <w:spacing w:before="9" w:line="100" w:lineRule="auto"/>
        <w:rPr>
          <w:sz w:val="10"/>
          <w:szCs w:val="10"/>
        </w:rPr>
      </w:pPr>
    </w:p>
    <w:tbl>
      <w:tblPr>
        <w:tblStyle w:val="affffffffffffffffff5"/>
        <w:tblW w:w="10653" w:type="dxa"/>
        <w:tblInd w:w="278" w:type="dxa"/>
        <w:tblLayout w:type="fixed"/>
        <w:tblLook w:val="0000" w:firstRow="0" w:lastRow="0" w:firstColumn="0" w:lastColumn="0" w:noHBand="0" w:noVBand="0"/>
      </w:tblPr>
      <w:tblGrid>
        <w:gridCol w:w="2835"/>
        <w:gridCol w:w="1979"/>
        <w:gridCol w:w="402"/>
        <w:gridCol w:w="401"/>
        <w:gridCol w:w="401"/>
        <w:gridCol w:w="300"/>
        <w:gridCol w:w="344"/>
        <w:gridCol w:w="636"/>
        <w:gridCol w:w="632"/>
        <w:gridCol w:w="320"/>
        <w:gridCol w:w="300"/>
        <w:gridCol w:w="300"/>
        <w:gridCol w:w="429"/>
        <w:gridCol w:w="667"/>
        <w:gridCol w:w="707"/>
      </w:tblGrid>
      <w:tr w:rsidR="007360BA" w14:paraId="04FABEC1" w14:textId="77777777">
        <w:trPr>
          <w:trHeight w:val="326"/>
        </w:trPr>
        <w:tc>
          <w:tcPr>
            <w:tcW w:w="2835" w:type="dxa"/>
            <w:vMerge w:val="restart"/>
            <w:tcBorders>
              <w:top w:val="single" w:sz="5" w:space="0" w:color="000000"/>
              <w:left w:val="single" w:sz="5" w:space="0" w:color="000000"/>
              <w:right w:val="single" w:sz="5" w:space="0" w:color="000000"/>
            </w:tcBorders>
            <w:vAlign w:val="center"/>
          </w:tcPr>
          <w:p w14:paraId="13C5BE5C" w14:textId="77777777" w:rsidR="007360BA" w:rsidRDefault="007360BA">
            <w:pPr>
              <w:spacing w:before="7" w:line="180" w:lineRule="auto"/>
              <w:jc w:val="center"/>
              <w:rPr>
                <w:sz w:val="22"/>
                <w:szCs w:val="22"/>
              </w:rPr>
            </w:pPr>
          </w:p>
          <w:p w14:paraId="242486A5" w14:textId="77777777" w:rsidR="007360BA" w:rsidRDefault="00000000">
            <w:pPr>
              <w:jc w:val="center"/>
              <w:rPr>
                <w:sz w:val="22"/>
                <w:szCs w:val="22"/>
              </w:rPr>
            </w:pPr>
            <w:r>
              <w:rPr>
                <w:sz w:val="22"/>
                <w:szCs w:val="22"/>
              </w:rPr>
              <w:t>VZDĚLÁVACÍ OBLAST</w:t>
            </w:r>
          </w:p>
        </w:tc>
        <w:tc>
          <w:tcPr>
            <w:tcW w:w="1979" w:type="dxa"/>
            <w:vMerge w:val="restart"/>
            <w:tcBorders>
              <w:top w:val="single" w:sz="5" w:space="0" w:color="000000"/>
              <w:left w:val="single" w:sz="5" w:space="0" w:color="000000"/>
              <w:right w:val="single" w:sz="25" w:space="0" w:color="000000"/>
            </w:tcBorders>
            <w:vAlign w:val="center"/>
          </w:tcPr>
          <w:p w14:paraId="284E3CC3" w14:textId="77777777" w:rsidR="007360BA" w:rsidRDefault="007360BA">
            <w:pPr>
              <w:tabs>
                <w:tab w:val="left" w:pos="1567"/>
              </w:tabs>
              <w:spacing w:before="7" w:line="180" w:lineRule="auto"/>
              <w:jc w:val="center"/>
              <w:rPr>
                <w:sz w:val="22"/>
                <w:szCs w:val="22"/>
              </w:rPr>
            </w:pPr>
          </w:p>
          <w:p w14:paraId="5C7DCFFE" w14:textId="77777777" w:rsidR="007360BA" w:rsidRDefault="00000000">
            <w:pPr>
              <w:tabs>
                <w:tab w:val="left" w:pos="1567"/>
              </w:tabs>
              <w:ind w:left="345"/>
              <w:jc w:val="center"/>
              <w:rPr>
                <w:sz w:val="22"/>
                <w:szCs w:val="22"/>
              </w:rPr>
            </w:pPr>
            <w:r>
              <w:rPr>
                <w:sz w:val="22"/>
                <w:szCs w:val="22"/>
              </w:rPr>
              <w:t>PŘEDMĚT</w:t>
            </w:r>
          </w:p>
        </w:tc>
        <w:tc>
          <w:tcPr>
            <w:tcW w:w="1848" w:type="dxa"/>
            <w:gridSpan w:val="5"/>
            <w:tcBorders>
              <w:top w:val="single" w:sz="5" w:space="0" w:color="000000"/>
              <w:left w:val="single" w:sz="25" w:space="0" w:color="000000"/>
              <w:bottom w:val="nil"/>
              <w:right w:val="single" w:sz="25" w:space="0" w:color="000000"/>
            </w:tcBorders>
            <w:vAlign w:val="center"/>
          </w:tcPr>
          <w:p w14:paraId="61A1243B" w14:textId="77777777" w:rsidR="007360BA" w:rsidRDefault="00000000">
            <w:pPr>
              <w:tabs>
                <w:tab w:val="left" w:pos="1567"/>
              </w:tabs>
              <w:spacing w:before="82"/>
              <w:ind w:left="364" w:hanging="217"/>
              <w:jc w:val="center"/>
              <w:rPr>
                <w:sz w:val="22"/>
                <w:szCs w:val="22"/>
              </w:rPr>
            </w:pPr>
            <w:r>
              <w:rPr>
                <w:sz w:val="22"/>
                <w:szCs w:val="22"/>
              </w:rPr>
              <w:t>1. ST.</w:t>
            </w:r>
          </w:p>
        </w:tc>
        <w:tc>
          <w:tcPr>
            <w:tcW w:w="636" w:type="dxa"/>
            <w:tcBorders>
              <w:top w:val="single" w:sz="5" w:space="0" w:color="000000"/>
              <w:left w:val="single" w:sz="25" w:space="0" w:color="000000"/>
              <w:bottom w:val="single" w:sz="5" w:space="0" w:color="000000"/>
              <w:right w:val="single" w:sz="25" w:space="0" w:color="000000"/>
            </w:tcBorders>
            <w:vAlign w:val="center"/>
          </w:tcPr>
          <w:p w14:paraId="7DF7C6EB" w14:textId="77777777" w:rsidR="007360BA" w:rsidRDefault="00000000">
            <w:pPr>
              <w:tabs>
                <w:tab w:val="left" w:pos="1567"/>
              </w:tabs>
              <w:spacing w:before="82"/>
              <w:ind w:left="76"/>
              <w:jc w:val="center"/>
              <w:rPr>
                <w:sz w:val="22"/>
                <w:szCs w:val="22"/>
              </w:rPr>
            </w:pPr>
            <w:r>
              <w:rPr>
                <w:sz w:val="22"/>
                <w:szCs w:val="22"/>
              </w:rPr>
              <w:t>MIN.</w:t>
            </w:r>
          </w:p>
        </w:tc>
        <w:tc>
          <w:tcPr>
            <w:tcW w:w="632" w:type="dxa"/>
            <w:tcBorders>
              <w:top w:val="single" w:sz="5" w:space="0" w:color="000000"/>
              <w:left w:val="single" w:sz="25" w:space="0" w:color="000000"/>
              <w:bottom w:val="single" w:sz="5" w:space="0" w:color="000000"/>
              <w:right w:val="single" w:sz="25" w:space="0" w:color="000000"/>
            </w:tcBorders>
            <w:vAlign w:val="center"/>
          </w:tcPr>
          <w:p w14:paraId="25971D42" w14:textId="77777777" w:rsidR="007360BA" w:rsidRDefault="00000000">
            <w:pPr>
              <w:tabs>
                <w:tab w:val="left" w:pos="1567"/>
              </w:tabs>
              <w:spacing w:before="82"/>
              <w:ind w:left="141"/>
              <w:jc w:val="center"/>
              <w:rPr>
                <w:sz w:val="22"/>
                <w:szCs w:val="22"/>
              </w:rPr>
            </w:pPr>
            <w:r>
              <w:rPr>
                <w:sz w:val="22"/>
                <w:szCs w:val="22"/>
              </w:rPr>
              <w:t>DH</w:t>
            </w:r>
          </w:p>
        </w:tc>
        <w:tc>
          <w:tcPr>
            <w:tcW w:w="1349" w:type="dxa"/>
            <w:gridSpan w:val="4"/>
            <w:tcBorders>
              <w:top w:val="single" w:sz="5" w:space="0" w:color="000000"/>
              <w:left w:val="single" w:sz="25" w:space="0" w:color="000000"/>
              <w:bottom w:val="nil"/>
              <w:right w:val="single" w:sz="25" w:space="0" w:color="000000"/>
            </w:tcBorders>
            <w:vAlign w:val="center"/>
          </w:tcPr>
          <w:p w14:paraId="314A386E" w14:textId="77777777" w:rsidR="007360BA" w:rsidRDefault="00000000">
            <w:pPr>
              <w:tabs>
                <w:tab w:val="left" w:pos="1567"/>
              </w:tabs>
              <w:spacing w:before="82"/>
              <w:ind w:left="153" w:hanging="153"/>
              <w:jc w:val="center"/>
              <w:rPr>
                <w:sz w:val="22"/>
                <w:szCs w:val="22"/>
              </w:rPr>
            </w:pPr>
            <w:r>
              <w:rPr>
                <w:sz w:val="22"/>
                <w:szCs w:val="22"/>
              </w:rPr>
              <w:t>2. ST.</w:t>
            </w:r>
          </w:p>
        </w:tc>
        <w:tc>
          <w:tcPr>
            <w:tcW w:w="667" w:type="dxa"/>
            <w:tcBorders>
              <w:top w:val="single" w:sz="5" w:space="0" w:color="000000"/>
              <w:left w:val="single" w:sz="25" w:space="0" w:color="000000"/>
              <w:bottom w:val="single" w:sz="5" w:space="0" w:color="000000"/>
              <w:right w:val="single" w:sz="25" w:space="0" w:color="000000"/>
            </w:tcBorders>
            <w:vAlign w:val="center"/>
          </w:tcPr>
          <w:p w14:paraId="0763AA6F" w14:textId="77777777" w:rsidR="007360BA" w:rsidRDefault="00000000">
            <w:pPr>
              <w:tabs>
                <w:tab w:val="left" w:pos="1567"/>
              </w:tabs>
              <w:spacing w:before="82"/>
              <w:ind w:left="90"/>
              <w:jc w:val="center"/>
              <w:rPr>
                <w:sz w:val="22"/>
                <w:szCs w:val="22"/>
              </w:rPr>
            </w:pPr>
            <w:r>
              <w:rPr>
                <w:sz w:val="22"/>
                <w:szCs w:val="22"/>
              </w:rPr>
              <w:t>MIN.</w:t>
            </w:r>
          </w:p>
        </w:tc>
        <w:tc>
          <w:tcPr>
            <w:tcW w:w="707" w:type="dxa"/>
            <w:tcBorders>
              <w:top w:val="single" w:sz="5" w:space="0" w:color="000000"/>
              <w:left w:val="single" w:sz="25" w:space="0" w:color="000000"/>
              <w:bottom w:val="single" w:sz="5" w:space="0" w:color="000000"/>
              <w:right w:val="single" w:sz="5" w:space="0" w:color="000000"/>
            </w:tcBorders>
            <w:vAlign w:val="center"/>
          </w:tcPr>
          <w:p w14:paraId="158E08F8" w14:textId="77777777" w:rsidR="007360BA" w:rsidRDefault="00000000" w:rsidP="00DA1425">
            <w:pPr>
              <w:tabs>
                <w:tab w:val="left" w:pos="1567"/>
              </w:tabs>
              <w:spacing w:before="82"/>
              <w:ind w:left="191"/>
              <w:rPr>
                <w:sz w:val="22"/>
                <w:szCs w:val="22"/>
              </w:rPr>
            </w:pPr>
            <w:r>
              <w:rPr>
                <w:sz w:val="22"/>
                <w:szCs w:val="22"/>
              </w:rPr>
              <w:t>DH</w:t>
            </w:r>
          </w:p>
        </w:tc>
      </w:tr>
      <w:tr w:rsidR="007360BA" w14:paraId="73DBC697" w14:textId="77777777">
        <w:trPr>
          <w:trHeight w:val="669"/>
        </w:trPr>
        <w:tc>
          <w:tcPr>
            <w:tcW w:w="2835" w:type="dxa"/>
            <w:vMerge/>
            <w:tcBorders>
              <w:top w:val="single" w:sz="5" w:space="0" w:color="000000"/>
              <w:left w:val="single" w:sz="5" w:space="0" w:color="000000"/>
              <w:right w:val="single" w:sz="5" w:space="0" w:color="000000"/>
            </w:tcBorders>
            <w:vAlign w:val="center"/>
          </w:tcPr>
          <w:p w14:paraId="2274AF7B" w14:textId="77777777" w:rsidR="007360BA" w:rsidRDefault="007360BA">
            <w:pPr>
              <w:widowControl w:val="0"/>
              <w:pBdr>
                <w:top w:val="nil"/>
                <w:left w:val="nil"/>
                <w:bottom w:val="nil"/>
                <w:right w:val="nil"/>
                <w:between w:val="nil"/>
              </w:pBdr>
              <w:spacing w:line="276" w:lineRule="auto"/>
              <w:rPr>
                <w:sz w:val="22"/>
                <w:szCs w:val="22"/>
              </w:rPr>
            </w:pPr>
          </w:p>
        </w:tc>
        <w:tc>
          <w:tcPr>
            <w:tcW w:w="1979" w:type="dxa"/>
            <w:vMerge/>
            <w:tcBorders>
              <w:top w:val="single" w:sz="5" w:space="0" w:color="000000"/>
              <w:left w:val="single" w:sz="5" w:space="0" w:color="000000"/>
              <w:right w:val="single" w:sz="25" w:space="0" w:color="000000"/>
            </w:tcBorders>
            <w:vAlign w:val="center"/>
          </w:tcPr>
          <w:p w14:paraId="717CD274" w14:textId="77777777" w:rsidR="007360BA" w:rsidRDefault="007360BA">
            <w:pPr>
              <w:widowControl w:val="0"/>
              <w:pBdr>
                <w:top w:val="nil"/>
                <w:left w:val="nil"/>
                <w:bottom w:val="nil"/>
                <w:right w:val="nil"/>
                <w:between w:val="nil"/>
              </w:pBdr>
              <w:spacing w:line="276" w:lineRule="auto"/>
              <w:rPr>
                <w:sz w:val="22"/>
                <w:szCs w:val="22"/>
              </w:rPr>
            </w:pPr>
          </w:p>
        </w:tc>
        <w:tc>
          <w:tcPr>
            <w:tcW w:w="402" w:type="dxa"/>
            <w:tcBorders>
              <w:top w:val="single" w:sz="5" w:space="0" w:color="000000"/>
              <w:left w:val="single" w:sz="25" w:space="0" w:color="000000"/>
              <w:bottom w:val="single" w:sz="4" w:space="0" w:color="000000"/>
              <w:right w:val="single" w:sz="5" w:space="0" w:color="000000"/>
            </w:tcBorders>
            <w:vAlign w:val="center"/>
          </w:tcPr>
          <w:p w14:paraId="5CA2A500" w14:textId="77777777" w:rsidR="007360BA" w:rsidRDefault="00000000">
            <w:pPr>
              <w:tabs>
                <w:tab w:val="left" w:pos="1567"/>
              </w:tabs>
              <w:spacing w:before="70"/>
              <w:ind w:left="97"/>
              <w:jc w:val="center"/>
              <w:rPr>
                <w:sz w:val="22"/>
                <w:szCs w:val="22"/>
              </w:rPr>
            </w:pPr>
            <w:r>
              <w:rPr>
                <w:sz w:val="22"/>
                <w:szCs w:val="22"/>
              </w:rPr>
              <w:t>1.</w:t>
            </w:r>
          </w:p>
        </w:tc>
        <w:tc>
          <w:tcPr>
            <w:tcW w:w="401" w:type="dxa"/>
            <w:tcBorders>
              <w:top w:val="single" w:sz="5" w:space="0" w:color="000000"/>
              <w:left w:val="single" w:sz="5" w:space="0" w:color="000000"/>
              <w:bottom w:val="single" w:sz="4" w:space="0" w:color="000000"/>
              <w:right w:val="single" w:sz="5" w:space="0" w:color="000000"/>
            </w:tcBorders>
            <w:vAlign w:val="center"/>
          </w:tcPr>
          <w:p w14:paraId="66A0CA63" w14:textId="77777777" w:rsidR="007360BA" w:rsidRDefault="00000000">
            <w:pPr>
              <w:tabs>
                <w:tab w:val="left" w:pos="1567"/>
              </w:tabs>
              <w:spacing w:before="70"/>
              <w:ind w:left="109"/>
              <w:jc w:val="center"/>
              <w:rPr>
                <w:sz w:val="22"/>
                <w:szCs w:val="22"/>
              </w:rPr>
            </w:pPr>
            <w:r>
              <w:rPr>
                <w:sz w:val="22"/>
                <w:szCs w:val="22"/>
              </w:rPr>
              <w:t>2.</w:t>
            </w:r>
          </w:p>
        </w:tc>
        <w:tc>
          <w:tcPr>
            <w:tcW w:w="401" w:type="dxa"/>
            <w:tcBorders>
              <w:top w:val="single" w:sz="5" w:space="0" w:color="000000"/>
              <w:left w:val="single" w:sz="5" w:space="0" w:color="000000"/>
              <w:bottom w:val="single" w:sz="4" w:space="0" w:color="000000"/>
              <w:right w:val="single" w:sz="5" w:space="0" w:color="000000"/>
            </w:tcBorders>
            <w:vAlign w:val="center"/>
          </w:tcPr>
          <w:p w14:paraId="41812C8E" w14:textId="77777777" w:rsidR="007360BA" w:rsidRDefault="00000000">
            <w:pPr>
              <w:tabs>
                <w:tab w:val="left" w:pos="1567"/>
              </w:tabs>
              <w:spacing w:before="70"/>
              <w:ind w:left="109"/>
              <w:jc w:val="center"/>
              <w:rPr>
                <w:sz w:val="22"/>
                <w:szCs w:val="22"/>
              </w:rPr>
            </w:pPr>
            <w:r>
              <w:rPr>
                <w:sz w:val="22"/>
                <w:szCs w:val="22"/>
              </w:rPr>
              <w:t>3.</w:t>
            </w:r>
          </w:p>
        </w:tc>
        <w:tc>
          <w:tcPr>
            <w:tcW w:w="300" w:type="dxa"/>
            <w:tcBorders>
              <w:top w:val="single" w:sz="5" w:space="0" w:color="000000"/>
              <w:left w:val="single" w:sz="5" w:space="0" w:color="000000"/>
              <w:bottom w:val="single" w:sz="4" w:space="0" w:color="000000"/>
              <w:right w:val="single" w:sz="5" w:space="0" w:color="000000"/>
            </w:tcBorders>
            <w:vAlign w:val="center"/>
          </w:tcPr>
          <w:p w14:paraId="13970F57" w14:textId="77777777" w:rsidR="007360BA" w:rsidRDefault="00000000">
            <w:pPr>
              <w:tabs>
                <w:tab w:val="left" w:pos="1567"/>
              </w:tabs>
              <w:spacing w:before="70"/>
              <w:ind w:left="59"/>
              <w:jc w:val="center"/>
              <w:rPr>
                <w:sz w:val="22"/>
                <w:szCs w:val="22"/>
              </w:rPr>
            </w:pPr>
            <w:r>
              <w:rPr>
                <w:sz w:val="22"/>
                <w:szCs w:val="22"/>
              </w:rPr>
              <w:t>4.</w:t>
            </w:r>
          </w:p>
        </w:tc>
        <w:tc>
          <w:tcPr>
            <w:tcW w:w="344" w:type="dxa"/>
            <w:tcBorders>
              <w:top w:val="single" w:sz="5" w:space="0" w:color="000000"/>
              <w:left w:val="single" w:sz="5" w:space="0" w:color="000000"/>
              <w:bottom w:val="single" w:sz="4" w:space="0" w:color="000000"/>
              <w:right w:val="single" w:sz="25" w:space="0" w:color="000000"/>
            </w:tcBorders>
            <w:vAlign w:val="center"/>
          </w:tcPr>
          <w:p w14:paraId="25344896" w14:textId="77777777" w:rsidR="007360BA" w:rsidRDefault="00000000">
            <w:pPr>
              <w:tabs>
                <w:tab w:val="left" w:pos="1567"/>
              </w:tabs>
              <w:spacing w:before="70"/>
              <w:ind w:left="66"/>
              <w:jc w:val="center"/>
              <w:rPr>
                <w:sz w:val="22"/>
                <w:szCs w:val="22"/>
              </w:rPr>
            </w:pPr>
            <w:r>
              <w:rPr>
                <w:sz w:val="22"/>
                <w:szCs w:val="22"/>
              </w:rPr>
              <w:t>5.</w:t>
            </w:r>
          </w:p>
        </w:tc>
        <w:tc>
          <w:tcPr>
            <w:tcW w:w="636" w:type="dxa"/>
            <w:tcBorders>
              <w:top w:val="single" w:sz="5" w:space="0" w:color="000000"/>
              <w:left w:val="single" w:sz="25" w:space="0" w:color="000000"/>
              <w:bottom w:val="single" w:sz="25" w:space="0" w:color="000000"/>
              <w:right w:val="single" w:sz="25" w:space="0" w:color="000000"/>
            </w:tcBorders>
            <w:vAlign w:val="center"/>
          </w:tcPr>
          <w:p w14:paraId="61D15D02" w14:textId="77777777" w:rsidR="007360BA" w:rsidRDefault="00000000">
            <w:pPr>
              <w:tabs>
                <w:tab w:val="left" w:pos="1567"/>
              </w:tabs>
              <w:spacing w:before="70"/>
              <w:ind w:left="76"/>
              <w:jc w:val="center"/>
              <w:rPr>
                <w:sz w:val="22"/>
                <w:szCs w:val="22"/>
              </w:rPr>
            </w:pPr>
            <w:r>
              <w:rPr>
                <w:sz w:val="22"/>
                <w:szCs w:val="22"/>
              </w:rPr>
              <w:t>1.ST</w:t>
            </w:r>
          </w:p>
        </w:tc>
        <w:tc>
          <w:tcPr>
            <w:tcW w:w="632" w:type="dxa"/>
            <w:tcBorders>
              <w:top w:val="single" w:sz="5" w:space="0" w:color="000000"/>
              <w:left w:val="single" w:sz="25" w:space="0" w:color="000000"/>
              <w:bottom w:val="single" w:sz="25" w:space="0" w:color="000000"/>
              <w:right w:val="single" w:sz="25" w:space="0" w:color="000000"/>
            </w:tcBorders>
            <w:vAlign w:val="center"/>
          </w:tcPr>
          <w:p w14:paraId="37EA109C" w14:textId="77777777" w:rsidR="007360BA" w:rsidRDefault="00000000">
            <w:pPr>
              <w:tabs>
                <w:tab w:val="left" w:pos="1567"/>
              </w:tabs>
              <w:spacing w:before="70"/>
              <w:ind w:left="73"/>
              <w:jc w:val="center"/>
              <w:rPr>
                <w:sz w:val="22"/>
                <w:szCs w:val="22"/>
              </w:rPr>
            </w:pPr>
            <w:r>
              <w:rPr>
                <w:sz w:val="22"/>
                <w:szCs w:val="22"/>
              </w:rPr>
              <w:t>1.ST</w:t>
            </w:r>
          </w:p>
        </w:tc>
        <w:tc>
          <w:tcPr>
            <w:tcW w:w="320" w:type="dxa"/>
            <w:tcBorders>
              <w:top w:val="single" w:sz="5" w:space="0" w:color="000000"/>
              <w:left w:val="single" w:sz="25" w:space="0" w:color="000000"/>
              <w:bottom w:val="single" w:sz="4" w:space="0" w:color="000000"/>
              <w:right w:val="single" w:sz="5" w:space="0" w:color="000000"/>
            </w:tcBorders>
            <w:vAlign w:val="center"/>
          </w:tcPr>
          <w:p w14:paraId="298C0651" w14:textId="77777777" w:rsidR="007360BA" w:rsidRDefault="00000000">
            <w:pPr>
              <w:tabs>
                <w:tab w:val="left" w:pos="1567"/>
              </w:tabs>
              <w:spacing w:before="70"/>
              <w:ind w:left="57"/>
              <w:jc w:val="center"/>
              <w:rPr>
                <w:sz w:val="22"/>
                <w:szCs w:val="22"/>
              </w:rPr>
            </w:pPr>
            <w:r>
              <w:rPr>
                <w:sz w:val="22"/>
                <w:szCs w:val="22"/>
              </w:rPr>
              <w:t>6.</w:t>
            </w:r>
          </w:p>
        </w:tc>
        <w:tc>
          <w:tcPr>
            <w:tcW w:w="300" w:type="dxa"/>
            <w:tcBorders>
              <w:top w:val="single" w:sz="5" w:space="0" w:color="000000"/>
              <w:left w:val="single" w:sz="5" w:space="0" w:color="000000"/>
              <w:bottom w:val="single" w:sz="4" w:space="0" w:color="000000"/>
              <w:right w:val="single" w:sz="5" w:space="0" w:color="000000"/>
            </w:tcBorders>
            <w:vAlign w:val="center"/>
          </w:tcPr>
          <w:p w14:paraId="7BDB1C80" w14:textId="77777777" w:rsidR="007360BA" w:rsidRDefault="00000000">
            <w:pPr>
              <w:tabs>
                <w:tab w:val="left" w:pos="1567"/>
              </w:tabs>
              <w:spacing w:before="70"/>
              <w:ind w:left="59"/>
              <w:jc w:val="center"/>
              <w:rPr>
                <w:sz w:val="22"/>
                <w:szCs w:val="22"/>
              </w:rPr>
            </w:pPr>
            <w:r>
              <w:rPr>
                <w:sz w:val="22"/>
                <w:szCs w:val="22"/>
              </w:rPr>
              <w:t>7.</w:t>
            </w:r>
          </w:p>
        </w:tc>
        <w:tc>
          <w:tcPr>
            <w:tcW w:w="300" w:type="dxa"/>
            <w:tcBorders>
              <w:top w:val="single" w:sz="5" w:space="0" w:color="000000"/>
              <w:left w:val="single" w:sz="5" w:space="0" w:color="000000"/>
              <w:bottom w:val="single" w:sz="4" w:space="0" w:color="000000"/>
              <w:right w:val="single" w:sz="5" w:space="0" w:color="000000"/>
            </w:tcBorders>
            <w:vAlign w:val="center"/>
          </w:tcPr>
          <w:p w14:paraId="1FE15ADB" w14:textId="77777777" w:rsidR="007360BA" w:rsidRDefault="00000000">
            <w:pPr>
              <w:tabs>
                <w:tab w:val="left" w:pos="1567"/>
              </w:tabs>
              <w:spacing w:before="70"/>
              <w:ind w:left="59"/>
              <w:jc w:val="center"/>
              <w:rPr>
                <w:sz w:val="22"/>
                <w:szCs w:val="22"/>
              </w:rPr>
            </w:pPr>
            <w:r>
              <w:rPr>
                <w:sz w:val="22"/>
                <w:szCs w:val="22"/>
              </w:rPr>
              <w:t>8.</w:t>
            </w:r>
          </w:p>
        </w:tc>
        <w:tc>
          <w:tcPr>
            <w:tcW w:w="429" w:type="dxa"/>
            <w:tcBorders>
              <w:top w:val="single" w:sz="5" w:space="0" w:color="000000"/>
              <w:left w:val="single" w:sz="5" w:space="0" w:color="000000"/>
              <w:bottom w:val="single" w:sz="4" w:space="0" w:color="000000"/>
              <w:right w:val="single" w:sz="25" w:space="0" w:color="000000"/>
            </w:tcBorders>
            <w:vAlign w:val="center"/>
          </w:tcPr>
          <w:p w14:paraId="23673CE1" w14:textId="77777777" w:rsidR="007360BA" w:rsidRDefault="00000000">
            <w:pPr>
              <w:tabs>
                <w:tab w:val="left" w:pos="1567"/>
              </w:tabs>
              <w:spacing w:before="70"/>
              <w:ind w:left="121"/>
              <w:jc w:val="center"/>
              <w:rPr>
                <w:sz w:val="22"/>
                <w:szCs w:val="22"/>
              </w:rPr>
            </w:pPr>
            <w:r>
              <w:rPr>
                <w:sz w:val="22"/>
                <w:szCs w:val="22"/>
              </w:rPr>
              <w:t>9.</w:t>
            </w:r>
          </w:p>
        </w:tc>
        <w:tc>
          <w:tcPr>
            <w:tcW w:w="667" w:type="dxa"/>
            <w:tcBorders>
              <w:top w:val="single" w:sz="5" w:space="0" w:color="000000"/>
              <w:left w:val="single" w:sz="25" w:space="0" w:color="000000"/>
              <w:bottom w:val="single" w:sz="25" w:space="0" w:color="000000"/>
              <w:right w:val="single" w:sz="25" w:space="0" w:color="000000"/>
            </w:tcBorders>
            <w:vAlign w:val="center"/>
          </w:tcPr>
          <w:p w14:paraId="4A975BDB" w14:textId="77777777" w:rsidR="007360BA" w:rsidRDefault="00000000">
            <w:pPr>
              <w:tabs>
                <w:tab w:val="left" w:pos="1567"/>
              </w:tabs>
              <w:spacing w:before="70"/>
              <w:ind w:left="64"/>
              <w:jc w:val="center"/>
              <w:rPr>
                <w:sz w:val="22"/>
                <w:szCs w:val="22"/>
              </w:rPr>
            </w:pPr>
            <w:r>
              <w:rPr>
                <w:sz w:val="22"/>
                <w:szCs w:val="22"/>
              </w:rPr>
              <w:t>2.ST</w:t>
            </w:r>
          </w:p>
        </w:tc>
        <w:tc>
          <w:tcPr>
            <w:tcW w:w="707" w:type="dxa"/>
            <w:tcBorders>
              <w:top w:val="single" w:sz="5" w:space="0" w:color="000000"/>
              <w:left w:val="single" w:sz="25" w:space="0" w:color="000000"/>
              <w:bottom w:val="single" w:sz="25" w:space="0" w:color="000000"/>
              <w:right w:val="single" w:sz="5" w:space="0" w:color="000000"/>
            </w:tcBorders>
            <w:vAlign w:val="center"/>
          </w:tcPr>
          <w:p w14:paraId="2BABAB6A" w14:textId="77777777" w:rsidR="007360BA" w:rsidRDefault="00000000">
            <w:pPr>
              <w:tabs>
                <w:tab w:val="left" w:pos="1567"/>
              </w:tabs>
              <w:spacing w:before="70"/>
              <w:ind w:left="95"/>
              <w:jc w:val="center"/>
              <w:rPr>
                <w:sz w:val="22"/>
                <w:szCs w:val="22"/>
              </w:rPr>
            </w:pPr>
            <w:r>
              <w:rPr>
                <w:sz w:val="22"/>
                <w:szCs w:val="22"/>
              </w:rPr>
              <w:t>2.ST</w:t>
            </w:r>
          </w:p>
        </w:tc>
      </w:tr>
      <w:tr w:rsidR="007360BA" w14:paraId="5FB15D20" w14:textId="77777777">
        <w:trPr>
          <w:trHeight w:val="540"/>
        </w:trPr>
        <w:tc>
          <w:tcPr>
            <w:tcW w:w="2835" w:type="dxa"/>
            <w:vMerge w:val="restart"/>
            <w:tcBorders>
              <w:top w:val="single" w:sz="4" w:space="0" w:color="000000"/>
              <w:left w:val="single" w:sz="6" w:space="0" w:color="000000"/>
              <w:right w:val="single" w:sz="6" w:space="0" w:color="000000"/>
            </w:tcBorders>
            <w:vAlign w:val="center"/>
          </w:tcPr>
          <w:p w14:paraId="515E7AD4" w14:textId="77777777" w:rsidR="007360BA" w:rsidRDefault="007360BA">
            <w:pPr>
              <w:spacing w:before="18" w:line="220" w:lineRule="auto"/>
              <w:rPr>
                <w:sz w:val="22"/>
                <w:szCs w:val="22"/>
              </w:rPr>
            </w:pPr>
          </w:p>
          <w:p w14:paraId="309AE71E" w14:textId="77777777" w:rsidR="007360BA" w:rsidRDefault="00000000">
            <w:pPr>
              <w:rPr>
                <w:sz w:val="22"/>
                <w:szCs w:val="22"/>
              </w:rPr>
            </w:pPr>
            <w:r>
              <w:rPr>
                <w:sz w:val="22"/>
                <w:szCs w:val="22"/>
              </w:rPr>
              <w:t>jazyk a jazyková komunikace</w:t>
            </w:r>
          </w:p>
        </w:tc>
        <w:tc>
          <w:tcPr>
            <w:tcW w:w="1979" w:type="dxa"/>
            <w:tcBorders>
              <w:top w:val="single" w:sz="4" w:space="0" w:color="000000"/>
              <w:left w:val="single" w:sz="6" w:space="0" w:color="000000"/>
              <w:bottom w:val="single" w:sz="5" w:space="0" w:color="000000"/>
              <w:right w:val="single" w:sz="25" w:space="0" w:color="000000"/>
            </w:tcBorders>
            <w:vAlign w:val="center"/>
          </w:tcPr>
          <w:p w14:paraId="41A1240B" w14:textId="77777777" w:rsidR="007360BA" w:rsidRDefault="007360BA">
            <w:pPr>
              <w:spacing w:before="1" w:line="100" w:lineRule="auto"/>
              <w:jc w:val="center"/>
              <w:rPr>
                <w:sz w:val="22"/>
                <w:szCs w:val="22"/>
              </w:rPr>
            </w:pPr>
          </w:p>
          <w:p w14:paraId="5DF09209" w14:textId="77777777" w:rsidR="007360BA" w:rsidRDefault="00000000">
            <w:pPr>
              <w:ind w:left="674" w:right="659"/>
              <w:jc w:val="center"/>
              <w:rPr>
                <w:sz w:val="22"/>
                <w:szCs w:val="22"/>
              </w:rPr>
            </w:pPr>
            <w:r>
              <w:rPr>
                <w:sz w:val="22"/>
                <w:szCs w:val="22"/>
              </w:rPr>
              <w:t>ČJ</w:t>
            </w:r>
          </w:p>
        </w:tc>
        <w:tc>
          <w:tcPr>
            <w:tcW w:w="402" w:type="dxa"/>
            <w:tcBorders>
              <w:top w:val="single" w:sz="4" w:space="0" w:color="000000"/>
              <w:left w:val="single" w:sz="25" w:space="0" w:color="000000"/>
              <w:bottom w:val="single" w:sz="5" w:space="0" w:color="000000"/>
              <w:right w:val="single" w:sz="5" w:space="0" w:color="000000"/>
            </w:tcBorders>
            <w:vAlign w:val="center"/>
          </w:tcPr>
          <w:p w14:paraId="711F4D84" w14:textId="77777777" w:rsidR="007360BA" w:rsidRDefault="007360BA">
            <w:pPr>
              <w:tabs>
                <w:tab w:val="left" w:pos="1567"/>
              </w:tabs>
              <w:spacing w:before="1" w:line="100" w:lineRule="auto"/>
              <w:jc w:val="center"/>
              <w:rPr>
                <w:sz w:val="22"/>
                <w:szCs w:val="22"/>
              </w:rPr>
            </w:pPr>
          </w:p>
          <w:p w14:paraId="58EDB085" w14:textId="77777777" w:rsidR="007360BA" w:rsidRDefault="00000000">
            <w:pPr>
              <w:tabs>
                <w:tab w:val="left" w:pos="1567"/>
              </w:tabs>
              <w:ind w:left="91" w:right="94"/>
              <w:jc w:val="center"/>
              <w:rPr>
                <w:sz w:val="22"/>
                <w:szCs w:val="22"/>
              </w:rPr>
            </w:pPr>
            <w:r>
              <w:rPr>
                <w:sz w:val="22"/>
                <w:szCs w:val="22"/>
              </w:rPr>
              <w:t>9</w:t>
            </w:r>
          </w:p>
        </w:tc>
        <w:tc>
          <w:tcPr>
            <w:tcW w:w="401" w:type="dxa"/>
            <w:tcBorders>
              <w:top w:val="single" w:sz="4" w:space="0" w:color="000000"/>
              <w:left w:val="single" w:sz="5" w:space="0" w:color="000000"/>
              <w:bottom w:val="single" w:sz="5" w:space="0" w:color="000000"/>
              <w:right w:val="single" w:sz="5" w:space="0" w:color="000000"/>
            </w:tcBorders>
            <w:vAlign w:val="center"/>
          </w:tcPr>
          <w:p w14:paraId="3199C9FD" w14:textId="77777777" w:rsidR="007360BA" w:rsidRDefault="007360BA">
            <w:pPr>
              <w:tabs>
                <w:tab w:val="left" w:pos="1567"/>
              </w:tabs>
              <w:spacing w:before="1" w:line="100" w:lineRule="auto"/>
              <w:jc w:val="center"/>
              <w:rPr>
                <w:sz w:val="22"/>
                <w:szCs w:val="22"/>
              </w:rPr>
            </w:pPr>
          </w:p>
          <w:p w14:paraId="73E6C96C" w14:textId="2DA35C79" w:rsidR="007360BA" w:rsidRDefault="00DA1425">
            <w:pPr>
              <w:tabs>
                <w:tab w:val="left" w:pos="1567"/>
              </w:tabs>
              <w:ind w:left="103" w:right="105"/>
              <w:jc w:val="center"/>
              <w:rPr>
                <w:sz w:val="22"/>
                <w:szCs w:val="22"/>
              </w:rPr>
            </w:pPr>
            <w:r>
              <w:rPr>
                <w:sz w:val="22"/>
                <w:szCs w:val="22"/>
              </w:rPr>
              <w:t>9</w:t>
            </w:r>
          </w:p>
        </w:tc>
        <w:tc>
          <w:tcPr>
            <w:tcW w:w="401" w:type="dxa"/>
            <w:tcBorders>
              <w:top w:val="single" w:sz="4" w:space="0" w:color="000000"/>
              <w:left w:val="single" w:sz="5" w:space="0" w:color="000000"/>
              <w:bottom w:val="single" w:sz="5" w:space="0" w:color="000000"/>
              <w:right w:val="single" w:sz="5" w:space="0" w:color="000000"/>
            </w:tcBorders>
            <w:vAlign w:val="center"/>
          </w:tcPr>
          <w:p w14:paraId="77CA1E41" w14:textId="77777777" w:rsidR="007360BA" w:rsidRDefault="007360BA">
            <w:pPr>
              <w:tabs>
                <w:tab w:val="left" w:pos="1567"/>
              </w:tabs>
              <w:spacing w:before="1" w:line="100" w:lineRule="auto"/>
              <w:jc w:val="center"/>
              <w:rPr>
                <w:sz w:val="22"/>
                <w:szCs w:val="22"/>
              </w:rPr>
            </w:pPr>
          </w:p>
          <w:p w14:paraId="1FF7A4B8" w14:textId="77777777" w:rsidR="007360BA" w:rsidRDefault="00000000">
            <w:pPr>
              <w:tabs>
                <w:tab w:val="left" w:pos="1567"/>
              </w:tabs>
              <w:ind w:left="103" w:right="105"/>
              <w:jc w:val="center"/>
              <w:rPr>
                <w:sz w:val="22"/>
                <w:szCs w:val="22"/>
              </w:rPr>
            </w:pPr>
            <w:r>
              <w:rPr>
                <w:sz w:val="22"/>
                <w:szCs w:val="22"/>
              </w:rPr>
              <w:t>8</w:t>
            </w:r>
          </w:p>
        </w:tc>
        <w:tc>
          <w:tcPr>
            <w:tcW w:w="300" w:type="dxa"/>
            <w:tcBorders>
              <w:top w:val="single" w:sz="4" w:space="0" w:color="000000"/>
              <w:left w:val="single" w:sz="5" w:space="0" w:color="000000"/>
              <w:bottom w:val="single" w:sz="5" w:space="0" w:color="000000"/>
              <w:right w:val="single" w:sz="5" w:space="0" w:color="000000"/>
            </w:tcBorders>
            <w:vAlign w:val="center"/>
          </w:tcPr>
          <w:p w14:paraId="7A76D91E" w14:textId="77777777" w:rsidR="007360BA" w:rsidRDefault="007360BA">
            <w:pPr>
              <w:tabs>
                <w:tab w:val="left" w:pos="1567"/>
              </w:tabs>
              <w:spacing w:before="1" w:line="100" w:lineRule="auto"/>
              <w:jc w:val="center"/>
              <w:rPr>
                <w:sz w:val="22"/>
                <w:szCs w:val="22"/>
              </w:rPr>
            </w:pPr>
          </w:p>
          <w:p w14:paraId="3C744F88" w14:textId="77777777" w:rsidR="007360BA" w:rsidRDefault="00000000">
            <w:pPr>
              <w:tabs>
                <w:tab w:val="left" w:pos="1567"/>
              </w:tabs>
              <w:ind w:left="88"/>
              <w:jc w:val="center"/>
              <w:rPr>
                <w:sz w:val="22"/>
                <w:szCs w:val="22"/>
              </w:rPr>
            </w:pPr>
            <w:r>
              <w:rPr>
                <w:sz w:val="22"/>
                <w:szCs w:val="22"/>
              </w:rPr>
              <w:t>7</w:t>
            </w:r>
          </w:p>
        </w:tc>
        <w:tc>
          <w:tcPr>
            <w:tcW w:w="344" w:type="dxa"/>
            <w:tcBorders>
              <w:top w:val="single" w:sz="4" w:space="0" w:color="000000"/>
              <w:left w:val="single" w:sz="5" w:space="0" w:color="000000"/>
              <w:bottom w:val="single" w:sz="5" w:space="0" w:color="000000"/>
              <w:right w:val="single" w:sz="25" w:space="0" w:color="000000"/>
            </w:tcBorders>
            <w:vAlign w:val="center"/>
          </w:tcPr>
          <w:p w14:paraId="551BE328" w14:textId="77777777" w:rsidR="007360BA" w:rsidRDefault="007360BA">
            <w:pPr>
              <w:tabs>
                <w:tab w:val="left" w:pos="1567"/>
              </w:tabs>
              <w:spacing w:before="1" w:line="100" w:lineRule="auto"/>
              <w:jc w:val="center"/>
              <w:rPr>
                <w:sz w:val="22"/>
                <w:szCs w:val="22"/>
              </w:rPr>
            </w:pPr>
          </w:p>
          <w:p w14:paraId="29E64BB3" w14:textId="77777777" w:rsidR="007360BA" w:rsidRDefault="00000000">
            <w:pPr>
              <w:tabs>
                <w:tab w:val="left" w:pos="1567"/>
              </w:tabs>
              <w:ind w:left="95"/>
              <w:jc w:val="center"/>
              <w:rPr>
                <w:sz w:val="22"/>
                <w:szCs w:val="22"/>
              </w:rPr>
            </w:pPr>
            <w:r>
              <w:rPr>
                <w:sz w:val="22"/>
                <w:szCs w:val="22"/>
              </w:rPr>
              <w:t>7</w:t>
            </w:r>
          </w:p>
        </w:tc>
        <w:tc>
          <w:tcPr>
            <w:tcW w:w="636" w:type="dxa"/>
            <w:tcBorders>
              <w:top w:val="single" w:sz="25" w:space="0" w:color="000000"/>
              <w:left w:val="single" w:sz="25" w:space="0" w:color="000000"/>
              <w:bottom w:val="single" w:sz="5" w:space="0" w:color="000000"/>
              <w:right w:val="single" w:sz="25" w:space="0" w:color="000000"/>
            </w:tcBorders>
            <w:vAlign w:val="center"/>
          </w:tcPr>
          <w:p w14:paraId="02F2E786" w14:textId="77777777" w:rsidR="007360BA" w:rsidRDefault="00000000">
            <w:pPr>
              <w:tabs>
                <w:tab w:val="left" w:pos="1567"/>
              </w:tabs>
              <w:spacing w:before="80"/>
              <w:ind w:left="174"/>
              <w:jc w:val="center"/>
              <w:rPr>
                <w:sz w:val="22"/>
                <w:szCs w:val="22"/>
              </w:rPr>
            </w:pPr>
            <w:r>
              <w:rPr>
                <w:sz w:val="22"/>
                <w:szCs w:val="22"/>
              </w:rPr>
              <w:t>33</w:t>
            </w:r>
          </w:p>
        </w:tc>
        <w:tc>
          <w:tcPr>
            <w:tcW w:w="632" w:type="dxa"/>
            <w:tcBorders>
              <w:top w:val="single" w:sz="25" w:space="0" w:color="000000"/>
              <w:left w:val="single" w:sz="25" w:space="0" w:color="000000"/>
              <w:bottom w:val="single" w:sz="5" w:space="0" w:color="000000"/>
              <w:right w:val="single" w:sz="25" w:space="0" w:color="000000"/>
            </w:tcBorders>
            <w:vAlign w:val="center"/>
          </w:tcPr>
          <w:p w14:paraId="3BA8BCD2" w14:textId="113C75E8" w:rsidR="007360BA" w:rsidRDefault="00DA1425">
            <w:pPr>
              <w:tabs>
                <w:tab w:val="left" w:pos="1567"/>
              </w:tabs>
              <w:spacing w:before="80"/>
              <w:ind w:left="143"/>
              <w:jc w:val="center"/>
              <w:rPr>
                <w:sz w:val="22"/>
                <w:szCs w:val="22"/>
              </w:rPr>
            </w:pPr>
            <w:r>
              <w:rPr>
                <w:sz w:val="22"/>
                <w:szCs w:val="22"/>
              </w:rPr>
              <w:t>7</w:t>
            </w:r>
          </w:p>
        </w:tc>
        <w:tc>
          <w:tcPr>
            <w:tcW w:w="320" w:type="dxa"/>
            <w:tcBorders>
              <w:top w:val="single" w:sz="4" w:space="0" w:color="000000"/>
              <w:left w:val="single" w:sz="25" w:space="0" w:color="000000"/>
              <w:bottom w:val="single" w:sz="5" w:space="0" w:color="000000"/>
              <w:right w:val="single" w:sz="5" w:space="0" w:color="000000"/>
            </w:tcBorders>
            <w:vAlign w:val="center"/>
          </w:tcPr>
          <w:p w14:paraId="5360A686" w14:textId="77777777" w:rsidR="007360BA" w:rsidRDefault="007360BA">
            <w:pPr>
              <w:tabs>
                <w:tab w:val="left" w:pos="1567"/>
              </w:tabs>
              <w:spacing w:before="1" w:line="100" w:lineRule="auto"/>
              <w:jc w:val="center"/>
              <w:rPr>
                <w:sz w:val="22"/>
                <w:szCs w:val="22"/>
              </w:rPr>
            </w:pPr>
          </w:p>
          <w:p w14:paraId="3DE1322E" w14:textId="77777777" w:rsidR="007360BA" w:rsidRDefault="00000000">
            <w:pPr>
              <w:tabs>
                <w:tab w:val="left" w:pos="1567"/>
              </w:tabs>
              <w:ind w:left="85"/>
              <w:jc w:val="center"/>
              <w:rPr>
                <w:sz w:val="22"/>
                <w:szCs w:val="22"/>
              </w:rPr>
            </w:pPr>
            <w:r>
              <w:rPr>
                <w:sz w:val="22"/>
                <w:szCs w:val="22"/>
              </w:rPr>
              <w:t>5</w:t>
            </w:r>
          </w:p>
        </w:tc>
        <w:tc>
          <w:tcPr>
            <w:tcW w:w="300" w:type="dxa"/>
            <w:tcBorders>
              <w:top w:val="single" w:sz="4" w:space="0" w:color="000000"/>
              <w:left w:val="single" w:sz="5" w:space="0" w:color="000000"/>
              <w:bottom w:val="single" w:sz="5" w:space="0" w:color="000000"/>
              <w:right w:val="single" w:sz="5" w:space="0" w:color="000000"/>
            </w:tcBorders>
            <w:vAlign w:val="center"/>
          </w:tcPr>
          <w:p w14:paraId="034EDDD7" w14:textId="77777777" w:rsidR="007360BA" w:rsidRDefault="007360BA">
            <w:pPr>
              <w:tabs>
                <w:tab w:val="left" w:pos="1567"/>
              </w:tabs>
              <w:spacing w:before="1" w:line="100" w:lineRule="auto"/>
              <w:jc w:val="center"/>
              <w:rPr>
                <w:sz w:val="22"/>
                <w:szCs w:val="22"/>
              </w:rPr>
            </w:pPr>
          </w:p>
          <w:p w14:paraId="03A12D64" w14:textId="77777777" w:rsidR="007360BA" w:rsidRDefault="00000000">
            <w:pPr>
              <w:tabs>
                <w:tab w:val="left" w:pos="1567"/>
              </w:tabs>
              <w:ind w:left="88"/>
              <w:jc w:val="center"/>
              <w:rPr>
                <w:sz w:val="22"/>
                <w:szCs w:val="22"/>
              </w:rPr>
            </w:pPr>
            <w:r>
              <w:rPr>
                <w:sz w:val="22"/>
                <w:szCs w:val="22"/>
              </w:rPr>
              <w:t>5</w:t>
            </w:r>
          </w:p>
        </w:tc>
        <w:tc>
          <w:tcPr>
            <w:tcW w:w="300" w:type="dxa"/>
            <w:tcBorders>
              <w:top w:val="single" w:sz="4" w:space="0" w:color="000000"/>
              <w:left w:val="single" w:sz="5" w:space="0" w:color="000000"/>
              <w:bottom w:val="single" w:sz="5" w:space="0" w:color="000000"/>
              <w:right w:val="single" w:sz="5" w:space="0" w:color="000000"/>
            </w:tcBorders>
            <w:vAlign w:val="center"/>
          </w:tcPr>
          <w:p w14:paraId="59571638" w14:textId="77777777" w:rsidR="007360BA" w:rsidRDefault="007360BA">
            <w:pPr>
              <w:tabs>
                <w:tab w:val="left" w:pos="1567"/>
              </w:tabs>
              <w:spacing w:before="1" w:line="100" w:lineRule="auto"/>
              <w:jc w:val="center"/>
              <w:rPr>
                <w:sz w:val="22"/>
                <w:szCs w:val="22"/>
              </w:rPr>
            </w:pPr>
          </w:p>
          <w:p w14:paraId="7CFC3859" w14:textId="2267F416" w:rsidR="007360BA" w:rsidRDefault="00DA1425">
            <w:pPr>
              <w:tabs>
                <w:tab w:val="left" w:pos="1567"/>
              </w:tabs>
              <w:ind w:left="88"/>
              <w:jc w:val="center"/>
              <w:rPr>
                <w:sz w:val="22"/>
                <w:szCs w:val="22"/>
              </w:rPr>
            </w:pPr>
            <w:r>
              <w:rPr>
                <w:sz w:val="22"/>
                <w:szCs w:val="22"/>
              </w:rPr>
              <w:t>4</w:t>
            </w:r>
          </w:p>
        </w:tc>
        <w:tc>
          <w:tcPr>
            <w:tcW w:w="429" w:type="dxa"/>
            <w:tcBorders>
              <w:top w:val="single" w:sz="4" w:space="0" w:color="000000"/>
              <w:left w:val="single" w:sz="5" w:space="0" w:color="000000"/>
              <w:bottom w:val="single" w:sz="5" w:space="0" w:color="000000"/>
              <w:right w:val="single" w:sz="25" w:space="0" w:color="000000"/>
            </w:tcBorders>
            <w:vAlign w:val="center"/>
          </w:tcPr>
          <w:p w14:paraId="730AB354" w14:textId="77777777" w:rsidR="007360BA" w:rsidRDefault="007360BA">
            <w:pPr>
              <w:tabs>
                <w:tab w:val="left" w:pos="1567"/>
              </w:tabs>
              <w:spacing w:before="1" w:line="100" w:lineRule="auto"/>
              <w:jc w:val="center"/>
              <w:rPr>
                <w:sz w:val="22"/>
                <w:szCs w:val="22"/>
              </w:rPr>
            </w:pPr>
          </w:p>
          <w:p w14:paraId="7C8E873C" w14:textId="20CFAA25" w:rsidR="007360BA" w:rsidRDefault="00DA1425">
            <w:pPr>
              <w:tabs>
                <w:tab w:val="left" w:pos="1567"/>
              </w:tabs>
              <w:ind w:left="115" w:right="96"/>
              <w:jc w:val="center"/>
              <w:rPr>
                <w:sz w:val="22"/>
                <w:szCs w:val="22"/>
              </w:rPr>
            </w:pPr>
            <w:r>
              <w:rPr>
                <w:sz w:val="22"/>
                <w:szCs w:val="22"/>
              </w:rPr>
              <w:t>4</w:t>
            </w:r>
          </w:p>
        </w:tc>
        <w:tc>
          <w:tcPr>
            <w:tcW w:w="667" w:type="dxa"/>
            <w:tcBorders>
              <w:top w:val="single" w:sz="25" w:space="0" w:color="000000"/>
              <w:left w:val="single" w:sz="25" w:space="0" w:color="000000"/>
              <w:bottom w:val="single" w:sz="5" w:space="0" w:color="000000"/>
              <w:right w:val="single" w:sz="25" w:space="0" w:color="000000"/>
            </w:tcBorders>
            <w:vAlign w:val="center"/>
          </w:tcPr>
          <w:p w14:paraId="02E71464" w14:textId="77777777" w:rsidR="007360BA" w:rsidRDefault="00000000">
            <w:pPr>
              <w:tabs>
                <w:tab w:val="left" w:pos="1567"/>
              </w:tabs>
              <w:spacing w:before="80"/>
              <w:ind w:left="191"/>
              <w:jc w:val="center"/>
              <w:rPr>
                <w:sz w:val="22"/>
                <w:szCs w:val="22"/>
              </w:rPr>
            </w:pPr>
            <w:r>
              <w:rPr>
                <w:sz w:val="22"/>
                <w:szCs w:val="22"/>
              </w:rPr>
              <w:t>15</w:t>
            </w:r>
          </w:p>
        </w:tc>
        <w:tc>
          <w:tcPr>
            <w:tcW w:w="707" w:type="dxa"/>
            <w:tcBorders>
              <w:top w:val="single" w:sz="25" w:space="0" w:color="000000"/>
              <w:left w:val="single" w:sz="25" w:space="0" w:color="000000"/>
              <w:bottom w:val="single" w:sz="5" w:space="0" w:color="000000"/>
              <w:right w:val="single" w:sz="5" w:space="0" w:color="000000"/>
            </w:tcBorders>
            <w:vAlign w:val="center"/>
          </w:tcPr>
          <w:p w14:paraId="76060316" w14:textId="7D6F3632" w:rsidR="007360BA" w:rsidRDefault="00DA1425">
            <w:pPr>
              <w:tabs>
                <w:tab w:val="left" w:pos="1567"/>
              </w:tabs>
              <w:spacing w:before="80"/>
              <w:ind w:left="118"/>
              <w:jc w:val="center"/>
              <w:rPr>
                <w:sz w:val="22"/>
                <w:szCs w:val="22"/>
              </w:rPr>
            </w:pPr>
            <w:r>
              <w:rPr>
                <w:sz w:val="22"/>
                <w:szCs w:val="22"/>
              </w:rPr>
              <w:t>3</w:t>
            </w:r>
          </w:p>
        </w:tc>
      </w:tr>
      <w:tr w:rsidR="007360BA" w14:paraId="68B955E3" w14:textId="77777777">
        <w:trPr>
          <w:trHeight w:val="458"/>
        </w:trPr>
        <w:tc>
          <w:tcPr>
            <w:tcW w:w="2835" w:type="dxa"/>
            <w:vMerge/>
            <w:tcBorders>
              <w:top w:val="single" w:sz="4" w:space="0" w:color="000000"/>
              <w:left w:val="single" w:sz="6" w:space="0" w:color="000000"/>
              <w:right w:val="single" w:sz="6" w:space="0" w:color="000000"/>
            </w:tcBorders>
            <w:vAlign w:val="center"/>
          </w:tcPr>
          <w:p w14:paraId="324E8864"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6" w:space="0" w:color="000000"/>
              <w:bottom w:val="single" w:sz="4" w:space="0" w:color="000000"/>
              <w:right w:val="single" w:sz="25" w:space="0" w:color="000000"/>
            </w:tcBorders>
            <w:vAlign w:val="center"/>
          </w:tcPr>
          <w:p w14:paraId="09D33029" w14:textId="77777777" w:rsidR="007360BA" w:rsidRDefault="00000000">
            <w:pPr>
              <w:spacing w:before="82"/>
              <w:ind w:left="682" w:right="665"/>
              <w:jc w:val="center"/>
              <w:rPr>
                <w:sz w:val="22"/>
                <w:szCs w:val="22"/>
              </w:rPr>
            </w:pPr>
            <w:r>
              <w:rPr>
                <w:sz w:val="22"/>
                <w:szCs w:val="22"/>
              </w:rPr>
              <w:t>AJ</w:t>
            </w:r>
          </w:p>
        </w:tc>
        <w:tc>
          <w:tcPr>
            <w:tcW w:w="402" w:type="dxa"/>
            <w:tcBorders>
              <w:top w:val="single" w:sz="5" w:space="0" w:color="000000"/>
              <w:left w:val="single" w:sz="25" w:space="0" w:color="000000"/>
              <w:bottom w:val="single" w:sz="4" w:space="0" w:color="000000"/>
              <w:right w:val="single" w:sz="5" w:space="0" w:color="000000"/>
            </w:tcBorders>
            <w:vAlign w:val="center"/>
          </w:tcPr>
          <w:p w14:paraId="05EB417B" w14:textId="77777777" w:rsidR="007360BA" w:rsidRDefault="00000000">
            <w:pPr>
              <w:tabs>
                <w:tab w:val="left" w:pos="1567"/>
              </w:tabs>
              <w:spacing w:before="82"/>
              <w:ind w:left="91" w:right="94"/>
              <w:jc w:val="center"/>
              <w:rPr>
                <w:sz w:val="22"/>
                <w:szCs w:val="22"/>
              </w:rPr>
            </w:pPr>
            <w:r>
              <w:rPr>
                <w:sz w:val="22"/>
                <w:szCs w:val="22"/>
              </w:rPr>
              <w:t>1</w:t>
            </w:r>
          </w:p>
        </w:tc>
        <w:tc>
          <w:tcPr>
            <w:tcW w:w="401" w:type="dxa"/>
            <w:tcBorders>
              <w:top w:val="single" w:sz="5" w:space="0" w:color="000000"/>
              <w:left w:val="single" w:sz="5" w:space="0" w:color="000000"/>
              <w:bottom w:val="single" w:sz="4" w:space="0" w:color="000000"/>
              <w:right w:val="single" w:sz="5" w:space="0" w:color="000000"/>
            </w:tcBorders>
            <w:vAlign w:val="center"/>
          </w:tcPr>
          <w:p w14:paraId="2D3BC215" w14:textId="77777777" w:rsidR="007360BA" w:rsidRDefault="00000000">
            <w:pPr>
              <w:tabs>
                <w:tab w:val="left" w:pos="1567"/>
              </w:tabs>
              <w:spacing w:before="82"/>
              <w:ind w:left="103" w:right="105"/>
              <w:jc w:val="center"/>
              <w:rPr>
                <w:sz w:val="22"/>
                <w:szCs w:val="22"/>
              </w:rPr>
            </w:pPr>
            <w:r>
              <w:rPr>
                <w:sz w:val="22"/>
                <w:szCs w:val="22"/>
              </w:rPr>
              <w:t>1</w:t>
            </w:r>
          </w:p>
        </w:tc>
        <w:tc>
          <w:tcPr>
            <w:tcW w:w="401" w:type="dxa"/>
            <w:tcBorders>
              <w:top w:val="single" w:sz="5" w:space="0" w:color="000000"/>
              <w:left w:val="single" w:sz="5" w:space="0" w:color="000000"/>
              <w:bottom w:val="single" w:sz="4" w:space="0" w:color="000000"/>
              <w:right w:val="single" w:sz="5" w:space="0" w:color="000000"/>
            </w:tcBorders>
            <w:vAlign w:val="center"/>
          </w:tcPr>
          <w:p w14:paraId="68917485" w14:textId="77777777" w:rsidR="007360BA" w:rsidRDefault="00000000">
            <w:pPr>
              <w:tabs>
                <w:tab w:val="left" w:pos="1567"/>
              </w:tabs>
              <w:spacing w:before="82"/>
              <w:ind w:left="103" w:right="105"/>
              <w:jc w:val="center"/>
              <w:rPr>
                <w:sz w:val="22"/>
                <w:szCs w:val="22"/>
              </w:rPr>
            </w:pPr>
            <w:r>
              <w:rPr>
                <w:sz w:val="22"/>
                <w:szCs w:val="22"/>
              </w:rPr>
              <w:t>3</w:t>
            </w:r>
          </w:p>
        </w:tc>
        <w:tc>
          <w:tcPr>
            <w:tcW w:w="300" w:type="dxa"/>
            <w:tcBorders>
              <w:top w:val="single" w:sz="5" w:space="0" w:color="000000"/>
              <w:left w:val="single" w:sz="5" w:space="0" w:color="000000"/>
              <w:bottom w:val="single" w:sz="4" w:space="0" w:color="000000"/>
              <w:right w:val="single" w:sz="5" w:space="0" w:color="000000"/>
            </w:tcBorders>
            <w:vAlign w:val="center"/>
          </w:tcPr>
          <w:p w14:paraId="2F300ACD" w14:textId="77777777" w:rsidR="007360BA" w:rsidRDefault="00000000">
            <w:pPr>
              <w:tabs>
                <w:tab w:val="left" w:pos="1567"/>
              </w:tabs>
              <w:spacing w:before="82"/>
              <w:ind w:left="88"/>
              <w:jc w:val="center"/>
              <w:rPr>
                <w:sz w:val="22"/>
                <w:szCs w:val="22"/>
              </w:rPr>
            </w:pPr>
            <w:r>
              <w:rPr>
                <w:sz w:val="22"/>
                <w:szCs w:val="22"/>
              </w:rPr>
              <w:t>3</w:t>
            </w:r>
          </w:p>
        </w:tc>
        <w:tc>
          <w:tcPr>
            <w:tcW w:w="344" w:type="dxa"/>
            <w:tcBorders>
              <w:top w:val="single" w:sz="5" w:space="0" w:color="000000"/>
              <w:left w:val="single" w:sz="5" w:space="0" w:color="000000"/>
              <w:bottom w:val="single" w:sz="4" w:space="0" w:color="000000"/>
              <w:right w:val="single" w:sz="25" w:space="0" w:color="000000"/>
            </w:tcBorders>
            <w:vAlign w:val="center"/>
          </w:tcPr>
          <w:p w14:paraId="611B374F" w14:textId="77777777" w:rsidR="007360BA" w:rsidRDefault="00000000">
            <w:pPr>
              <w:tabs>
                <w:tab w:val="left" w:pos="1567"/>
              </w:tabs>
              <w:spacing w:before="82"/>
              <w:ind w:left="95"/>
              <w:jc w:val="center"/>
              <w:rPr>
                <w:sz w:val="22"/>
                <w:szCs w:val="22"/>
              </w:rPr>
            </w:pPr>
            <w:r>
              <w:rPr>
                <w:sz w:val="22"/>
                <w:szCs w:val="22"/>
              </w:rPr>
              <w:t>3</w:t>
            </w:r>
          </w:p>
        </w:tc>
        <w:tc>
          <w:tcPr>
            <w:tcW w:w="636" w:type="dxa"/>
            <w:tcBorders>
              <w:top w:val="single" w:sz="5" w:space="0" w:color="000000"/>
              <w:left w:val="single" w:sz="25" w:space="0" w:color="000000"/>
              <w:bottom w:val="single" w:sz="4" w:space="0" w:color="000000"/>
              <w:right w:val="single" w:sz="25" w:space="0" w:color="000000"/>
            </w:tcBorders>
            <w:vAlign w:val="center"/>
          </w:tcPr>
          <w:p w14:paraId="6C25AD8F" w14:textId="77777777" w:rsidR="007360BA" w:rsidRDefault="00000000">
            <w:pPr>
              <w:tabs>
                <w:tab w:val="left" w:pos="1567"/>
              </w:tabs>
              <w:spacing w:before="33"/>
              <w:ind w:left="182" w:right="183"/>
              <w:jc w:val="center"/>
              <w:rPr>
                <w:sz w:val="22"/>
                <w:szCs w:val="22"/>
              </w:rPr>
            </w:pPr>
            <w:r>
              <w:rPr>
                <w:sz w:val="22"/>
                <w:szCs w:val="22"/>
              </w:rPr>
              <w:t>9</w:t>
            </w:r>
          </w:p>
        </w:tc>
        <w:tc>
          <w:tcPr>
            <w:tcW w:w="632" w:type="dxa"/>
            <w:tcBorders>
              <w:top w:val="single" w:sz="5" w:space="0" w:color="000000"/>
              <w:left w:val="single" w:sz="25" w:space="0" w:color="000000"/>
              <w:bottom w:val="single" w:sz="4" w:space="0" w:color="000000"/>
              <w:right w:val="single" w:sz="25" w:space="0" w:color="000000"/>
            </w:tcBorders>
            <w:vAlign w:val="center"/>
          </w:tcPr>
          <w:p w14:paraId="7C803B4F" w14:textId="77777777" w:rsidR="007360BA" w:rsidRDefault="00000000">
            <w:pPr>
              <w:tabs>
                <w:tab w:val="left" w:pos="1567"/>
              </w:tabs>
              <w:spacing w:before="82"/>
              <w:ind w:left="143"/>
              <w:jc w:val="center"/>
              <w:rPr>
                <w:sz w:val="22"/>
                <w:szCs w:val="22"/>
              </w:rPr>
            </w:pPr>
            <w:r>
              <w:rPr>
                <w:sz w:val="22"/>
                <w:szCs w:val="22"/>
              </w:rPr>
              <w:t>2</w:t>
            </w:r>
          </w:p>
        </w:tc>
        <w:tc>
          <w:tcPr>
            <w:tcW w:w="320" w:type="dxa"/>
            <w:tcBorders>
              <w:top w:val="single" w:sz="5" w:space="0" w:color="000000"/>
              <w:left w:val="single" w:sz="25" w:space="0" w:color="000000"/>
              <w:bottom w:val="single" w:sz="4" w:space="0" w:color="000000"/>
              <w:right w:val="single" w:sz="5" w:space="0" w:color="000000"/>
            </w:tcBorders>
            <w:vAlign w:val="center"/>
          </w:tcPr>
          <w:p w14:paraId="5E704959" w14:textId="5DB510CA" w:rsidR="007360BA" w:rsidRDefault="00DA1425">
            <w:pPr>
              <w:tabs>
                <w:tab w:val="left" w:pos="1567"/>
              </w:tabs>
              <w:spacing w:before="82"/>
              <w:jc w:val="center"/>
              <w:rPr>
                <w:sz w:val="22"/>
                <w:szCs w:val="22"/>
              </w:rPr>
            </w:pPr>
            <w:r>
              <w:rPr>
                <w:sz w:val="22"/>
                <w:szCs w:val="22"/>
              </w:rPr>
              <w:t>4</w:t>
            </w:r>
          </w:p>
        </w:tc>
        <w:tc>
          <w:tcPr>
            <w:tcW w:w="300" w:type="dxa"/>
            <w:tcBorders>
              <w:top w:val="single" w:sz="5" w:space="0" w:color="000000"/>
              <w:left w:val="single" w:sz="5" w:space="0" w:color="000000"/>
              <w:bottom w:val="single" w:sz="4" w:space="0" w:color="000000"/>
              <w:right w:val="single" w:sz="5" w:space="0" w:color="000000"/>
            </w:tcBorders>
            <w:vAlign w:val="center"/>
          </w:tcPr>
          <w:p w14:paraId="14BABAB8" w14:textId="13BA2832" w:rsidR="007360BA" w:rsidRDefault="00DA1425">
            <w:pPr>
              <w:tabs>
                <w:tab w:val="left" w:pos="1567"/>
              </w:tabs>
              <w:spacing w:before="82"/>
              <w:ind w:left="88"/>
              <w:jc w:val="center"/>
              <w:rPr>
                <w:sz w:val="22"/>
                <w:szCs w:val="22"/>
              </w:rPr>
            </w:pPr>
            <w:r>
              <w:rPr>
                <w:sz w:val="22"/>
                <w:szCs w:val="22"/>
              </w:rPr>
              <w:t>4</w:t>
            </w:r>
          </w:p>
        </w:tc>
        <w:tc>
          <w:tcPr>
            <w:tcW w:w="300" w:type="dxa"/>
            <w:tcBorders>
              <w:top w:val="single" w:sz="5" w:space="0" w:color="000000"/>
              <w:left w:val="single" w:sz="5" w:space="0" w:color="000000"/>
              <w:bottom w:val="single" w:sz="4" w:space="0" w:color="000000"/>
              <w:right w:val="single" w:sz="5" w:space="0" w:color="000000"/>
            </w:tcBorders>
            <w:vAlign w:val="center"/>
          </w:tcPr>
          <w:p w14:paraId="5A99E116" w14:textId="37F95D27" w:rsidR="007360BA" w:rsidRDefault="00DA1425">
            <w:pPr>
              <w:tabs>
                <w:tab w:val="left" w:pos="1567"/>
              </w:tabs>
              <w:spacing w:before="82"/>
              <w:ind w:left="88"/>
              <w:jc w:val="center"/>
              <w:rPr>
                <w:sz w:val="22"/>
                <w:szCs w:val="22"/>
              </w:rPr>
            </w:pPr>
            <w:r>
              <w:rPr>
                <w:sz w:val="22"/>
                <w:szCs w:val="22"/>
              </w:rPr>
              <w:t>4</w:t>
            </w:r>
          </w:p>
        </w:tc>
        <w:tc>
          <w:tcPr>
            <w:tcW w:w="429" w:type="dxa"/>
            <w:tcBorders>
              <w:top w:val="single" w:sz="5" w:space="0" w:color="000000"/>
              <w:left w:val="single" w:sz="5" w:space="0" w:color="000000"/>
              <w:bottom w:val="single" w:sz="4" w:space="0" w:color="000000"/>
              <w:right w:val="single" w:sz="25" w:space="0" w:color="000000"/>
            </w:tcBorders>
            <w:vAlign w:val="center"/>
          </w:tcPr>
          <w:p w14:paraId="5C5CE454" w14:textId="25AB796D" w:rsidR="007360BA" w:rsidRDefault="00DA1425">
            <w:pPr>
              <w:tabs>
                <w:tab w:val="left" w:pos="1567"/>
              </w:tabs>
              <w:spacing w:before="82"/>
              <w:ind w:left="115" w:right="96"/>
              <w:jc w:val="center"/>
              <w:rPr>
                <w:sz w:val="22"/>
                <w:szCs w:val="22"/>
              </w:rPr>
            </w:pPr>
            <w:r>
              <w:rPr>
                <w:sz w:val="22"/>
                <w:szCs w:val="22"/>
              </w:rPr>
              <w:t>4</w:t>
            </w:r>
          </w:p>
        </w:tc>
        <w:tc>
          <w:tcPr>
            <w:tcW w:w="667" w:type="dxa"/>
            <w:tcBorders>
              <w:top w:val="single" w:sz="5" w:space="0" w:color="000000"/>
              <w:left w:val="single" w:sz="25" w:space="0" w:color="000000"/>
              <w:bottom w:val="single" w:sz="4" w:space="0" w:color="000000"/>
              <w:right w:val="single" w:sz="25" w:space="0" w:color="000000"/>
            </w:tcBorders>
            <w:vAlign w:val="center"/>
          </w:tcPr>
          <w:p w14:paraId="72B05476" w14:textId="77777777" w:rsidR="007360BA" w:rsidRDefault="00000000">
            <w:pPr>
              <w:tabs>
                <w:tab w:val="left" w:pos="1567"/>
              </w:tabs>
              <w:spacing w:before="82"/>
              <w:ind w:left="191"/>
              <w:jc w:val="center"/>
              <w:rPr>
                <w:sz w:val="22"/>
                <w:szCs w:val="22"/>
              </w:rPr>
            </w:pPr>
            <w:r>
              <w:rPr>
                <w:sz w:val="22"/>
                <w:szCs w:val="22"/>
              </w:rPr>
              <w:t>12</w:t>
            </w:r>
          </w:p>
        </w:tc>
        <w:tc>
          <w:tcPr>
            <w:tcW w:w="707" w:type="dxa"/>
            <w:tcBorders>
              <w:top w:val="single" w:sz="5" w:space="0" w:color="000000"/>
              <w:left w:val="single" w:sz="25" w:space="0" w:color="000000"/>
              <w:bottom w:val="single" w:sz="4" w:space="0" w:color="000000"/>
              <w:right w:val="single" w:sz="5" w:space="0" w:color="000000"/>
            </w:tcBorders>
            <w:vAlign w:val="center"/>
          </w:tcPr>
          <w:p w14:paraId="71A52CEC" w14:textId="3C8BEFA7" w:rsidR="007360BA" w:rsidRDefault="00DA1425">
            <w:pPr>
              <w:tabs>
                <w:tab w:val="left" w:pos="1567"/>
              </w:tabs>
              <w:spacing w:before="82"/>
              <w:ind w:left="118"/>
              <w:jc w:val="center"/>
              <w:rPr>
                <w:sz w:val="22"/>
                <w:szCs w:val="22"/>
              </w:rPr>
            </w:pPr>
            <w:r>
              <w:rPr>
                <w:sz w:val="22"/>
                <w:szCs w:val="22"/>
              </w:rPr>
              <w:t>4</w:t>
            </w:r>
          </w:p>
        </w:tc>
      </w:tr>
      <w:tr w:rsidR="007360BA" w14:paraId="1562B98B" w14:textId="77777777">
        <w:trPr>
          <w:trHeight w:val="458"/>
        </w:trPr>
        <w:tc>
          <w:tcPr>
            <w:tcW w:w="2835" w:type="dxa"/>
            <w:tcBorders>
              <w:left w:val="single" w:sz="6" w:space="0" w:color="000000"/>
              <w:right w:val="single" w:sz="6" w:space="0" w:color="000000"/>
            </w:tcBorders>
            <w:vAlign w:val="center"/>
          </w:tcPr>
          <w:p w14:paraId="2920E4EB" w14:textId="77777777" w:rsidR="007360BA" w:rsidRDefault="007360BA">
            <w:pPr>
              <w:rPr>
                <w:sz w:val="22"/>
                <w:szCs w:val="22"/>
              </w:rPr>
            </w:pPr>
          </w:p>
        </w:tc>
        <w:tc>
          <w:tcPr>
            <w:tcW w:w="1979" w:type="dxa"/>
            <w:tcBorders>
              <w:top w:val="single" w:sz="5" w:space="0" w:color="000000"/>
              <w:left w:val="single" w:sz="6" w:space="0" w:color="000000"/>
              <w:bottom w:val="single" w:sz="4" w:space="0" w:color="000000"/>
              <w:right w:val="single" w:sz="25" w:space="0" w:color="000000"/>
            </w:tcBorders>
            <w:vAlign w:val="center"/>
          </w:tcPr>
          <w:p w14:paraId="6DFAE415" w14:textId="77777777" w:rsidR="007360BA" w:rsidRDefault="00000000">
            <w:pPr>
              <w:spacing w:before="82"/>
              <w:ind w:left="682" w:right="665"/>
              <w:jc w:val="center"/>
              <w:rPr>
                <w:sz w:val="22"/>
                <w:szCs w:val="22"/>
              </w:rPr>
            </w:pPr>
            <w:r>
              <w:rPr>
                <w:sz w:val="22"/>
                <w:szCs w:val="22"/>
              </w:rPr>
              <w:t>CJ</w:t>
            </w:r>
          </w:p>
        </w:tc>
        <w:tc>
          <w:tcPr>
            <w:tcW w:w="402" w:type="dxa"/>
            <w:tcBorders>
              <w:top w:val="single" w:sz="5" w:space="0" w:color="000000"/>
              <w:left w:val="single" w:sz="25" w:space="0" w:color="000000"/>
              <w:bottom w:val="single" w:sz="4" w:space="0" w:color="000000"/>
              <w:right w:val="single" w:sz="5" w:space="0" w:color="000000"/>
            </w:tcBorders>
            <w:vAlign w:val="center"/>
          </w:tcPr>
          <w:p w14:paraId="4D0CFC3A" w14:textId="77777777" w:rsidR="007360BA" w:rsidRDefault="00000000">
            <w:pPr>
              <w:tabs>
                <w:tab w:val="left" w:pos="1567"/>
              </w:tabs>
              <w:spacing w:before="82"/>
              <w:ind w:left="91" w:right="94"/>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06352DFE" w14:textId="77777777" w:rsidR="007360BA" w:rsidRDefault="00000000">
            <w:pPr>
              <w:tabs>
                <w:tab w:val="left" w:pos="1567"/>
              </w:tabs>
              <w:spacing w:before="82"/>
              <w:ind w:left="103" w:right="105"/>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4132127C" w14:textId="77777777" w:rsidR="007360BA" w:rsidRDefault="00000000">
            <w:pPr>
              <w:tabs>
                <w:tab w:val="left" w:pos="1567"/>
              </w:tabs>
              <w:spacing w:before="82"/>
              <w:ind w:left="103" w:right="105"/>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38FBF524" w14:textId="77777777" w:rsidR="007360BA" w:rsidRDefault="00000000">
            <w:pPr>
              <w:tabs>
                <w:tab w:val="left" w:pos="1567"/>
              </w:tabs>
              <w:spacing w:before="82"/>
              <w:ind w:left="88"/>
              <w:jc w:val="center"/>
              <w:rPr>
                <w:sz w:val="22"/>
                <w:szCs w:val="22"/>
              </w:rPr>
            </w:pPr>
            <w:r>
              <w:rPr>
                <w:sz w:val="22"/>
                <w:szCs w:val="22"/>
              </w:rPr>
              <w:t>-</w:t>
            </w:r>
          </w:p>
        </w:tc>
        <w:tc>
          <w:tcPr>
            <w:tcW w:w="344" w:type="dxa"/>
            <w:tcBorders>
              <w:top w:val="single" w:sz="5" w:space="0" w:color="000000"/>
              <w:left w:val="single" w:sz="5" w:space="0" w:color="000000"/>
              <w:bottom w:val="single" w:sz="4" w:space="0" w:color="000000"/>
              <w:right w:val="single" w:sz="25" w:space="0" w:color="000000"/>
            </w:tcBorders>
            <w:vAlign w:val="center"/>
          </w:tcPr>
          <w:p w14:paraId="34F8349B" w14:textId="77777777" w:rsidR="007360BA" w:rsidRDefault="00000000">
            <w:pPr>
              <w:tabs>
                <w:tab w:val="left" w:pos="1567"/>
              </w:tabs>
              <w:spacing w:before="82"/>
              <w:ind w:left="95"/>
              <w:jc w:val="center"/>
              <w:rPr>
                <w:sz w:val="22"/>
                <w:szCs w:val="22"/>
              </w:rPr>
            </w:pPr>
            <w:r>
              <w:rPr>
                <w:sz w:val="22"/>
                <w:szCs w:val="22"/>
              </w:rPr>
              <w:t>-</w:t>
            </w:r>
          </w:p>
        </w:tc>
        <w:tc>
          <w:tcPr>
            <w:tcW w:w="636" w:type="dxa"/>
            <w:tcBorders>
              <w:top w:val="single" w:sz="5" w:space="0" w:color="000000"/>
              <w:left w:val="single" w:sz="25" w:space="0" w:color="000000"/>
              <w:bottom w:val="single" w:sz="4" w:space="0" w:color="000000"/>
              <w:right w:val="single" w:sz="25" w:space="0" w:color="000000"/>
            </w:tcBorders>
            <w:vAlign w:val="center"/>
          </w:tcPr>
          <w:p w14:paraId="3106DF93" w14:textId="77777777" w:rsidR="007360BA" w:rsidRDefault="00000000">
            <w:pPr>
              <w:tabs>
                <w:tab w:val="left" w:pos="1567"/>
              </w:tabs>
              <w:spacing w:before="33"/>
              <w:ind w:left="182" w:right="183"/>
              <w:jc w:val="center"/>
              <w:rPr>
                <w:sz w:val="22"/>
                <w:szCs w:val="22"/>
              </w:rPr>
            </w:pPr>
            <w:r>
              <w:rPr>
                <w:sz w:val="22"/>
                <w:szCs w:val="22"/>
              </w:rPr>
              <w:t>-</w:t>
            </w:r>
          </w:p>
        </w:tc>
        <w:tc>
          <w:tcPr>
            <w:tcW w:w="632" w:type="dxa"/>
            <w:tcBorders>
              <w:top w:val="single" w:sz="5" w:space="0" w:color="000000"/>
              <w:left w:val="single" w:sz="25" w:space="0" w:color="000000"/>
              <w:bottom w:val="single" w:sz="4" w:space="0" w:color="000000"/>
              <w:right w:val="single" w:sz="25" w:space="0" w:color="000000"/>
            </w:tcBorders>
            <w:vAlign w:val="center"/>
          </w:tcPr>
          <w:p w14:paraId="6FBBC5E5" w14:textId="77777777" w:rsidR="007360BA" w:rsidRDefault="00000000">
            <w:pPr>
              <w:tabs>
                <w:tab w:val="left" w:pos="1567"/>
              </w:tabs>
              <w:spacing w:before="82"/>
              <w:ind w:left="143"/>
              <w:jc w:val="center"/>
              <w:rPr>
                <w:sz w:val="22"/>
                <w:szCs w:val="22"/>
              </w:rPr>
            </w:pPr>
            <w:r>
              <w:rPr>
                <w:sz w:val="22"/>
                <w:szCs w:val="22"/>
              </w:rPr>
              <w:t>-</w:t>
            </w:r>
          </w:p>
        </w:tc>
        <w:tc>
          <w:tcPr>
            <w:tcW w:w="320" w:type="dxa"/>
            <w:tcBorders>
              <w:top w:val="single" w:sz="5" w:space="0" w:color="000000"/>
              <w:left w:val="single" w:sz="25" w:space="0" w:color="000000"/>
              <w:bottom w:val="single" w:sz="4" w:space="0" w:color="000000"/>
              <w:right w:val="single" w:sz="5" w:space="0" w:color="000000"/>
            </w:tcBorders>
            <w:vAlign w:val="center"/>
          </w:tcPr>
          <w:p w14:paraId="11A3C493" w14:textId="77777777" w:rsidR="007360BA" w:rsidRDefault="00000000">
            <w:pPr>
              <w:tabs>
                <w:tab w:val="left" w:pos="1567"/>
              </w:tabs>
              <w:spacing w:before="82"/>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52B901E9" w14:textId="77777777" w:rsidR="007360BA" w:rsidRDefault="00000000">
            <w:pPr>
              <w:tabs>
                <w:tab w:val="left" w:pos="1567"/>
              </w:tabs>
              <w:spacing w:before="82"/>
              <w:ind w:left="88"/>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1E8B1E90" w14:textId="77777777" w:rsidR="007360BA" w:rsidRDefault="00000000">
            <w:pPr>
              <w:tabs>
                <w:tab w:val="left" w:pos="1567"/>
              </w:tabs>
              <w:spacing w:before="82"/>
              <w:ind w:left="88"/>
              <w:jc w:val="center"/>
              <w:rPr>
                <w:sz w:val="22"/>
                <w:szCs w:val="22"/>
              </w:rPr>
            </w:pPr>
            <w:r>
              <w:rPr>
                <w:sz w:val="22"/>
                <w:szCs w:val="22"/>
              </w:rPr>
              <w:t>3</w:t>
            </w:r>
          </w:p>
        </w:tc>
        <w:tc>
          <w:tcPr>
            <w:tcW w:w="429" w:type="dxa"/>
            <w:tcBorders>
              <w:top w:val="single" w:sz="5" w:space="0" w:color="000000"/>
              <w:left w:val="single" w:sz="5" w:space="0" w:color="000000"/>
              <w:bottom w:val="single" w:sz="4" w:space="0" w:color="000000"/>
              <w:right w:val="single" w:sz="25" w:space="0" w:color="000000"/>
            </w:tcBorders>
            <w:vAlign w:val="center"/>
          </w:tcPr>
          <w:p w14:paraId="5A2048C3" w14:textId="77777777" w:rsidR="007360BA" w:rsidRDefault="00000000">
            <w:pPr>
              <w:tabs>
                <w:tab w:val="left" w:pos="1567"/>
              </w:tabs>
              <w:spacing w:before="82"/>
              <w:ind w:left="115" w:right="96"/>
              <w:jc w:val="center"/>
              <w:rPr>
                <w:sz w:val="22"/>
                <w:szCs w:val="22"/>
              </w:rPr>
            </w:pPr>
            <w:r>
              <w:rPr>
                <w:sz w:val="22"/>
                <w:szCs w:val="22"/>
              </w:rPr>
              <w:t>3</w:t>
            </w:r>
          </w:p>
        </w:tc>
        <w:tc>
          <w:tcPr>
            <w:tcW w:w="667" w:type="dxa"/>
            <w:tcBorders>
              <w:top w:val="single" w:sz="5" w:space="0" w:color="000000"/>
              <w:left w:val="single" w:sz="25" w:space="0" w:color="000000"/>
              <w:bottom w:val="single" w:sz="4" w:space="0" w:color="000000"/>
              <w:right w:val="single" w:sz="25" w:space="0" w:color="000000"/>
            </w:tcBorders>
            <w:vAlign w:val="center"/>
          </w:tcPr>
          <w:p w14:paraId="23944180" w14:textId="77777777" w:rsidR="007360BA" w:rsidRDefault="00000000">
            <w:pPr>
              <w:tabs>
                <w:tab w:val="left" w:pos="1567"/>
              </w:tabs>
              <w:spacing w:before="82"/>
              <w:ind w:left="191"/>
              <w:jc w:val="center"/>
              <w:rPr>
                <w:sz w:val="22"/>
                <w:szCs w:val="22"/>
              </w:rPr>
            </w:pPr>
            <w:r>
              <w:rPr>
                <w:sz w:val="22"/>
                <w:szCs w:val="22"/>
              </w:rPr>
              <w:t>6</w:t>
            </w:r>
          </w:p>
        </w:tc>
        <w:tc>
          <w:tcPr>
            <w:tcW w:w="707" w:type="dxa"/>
            <w:tcBorders>
              <w:top w:val="single" w:sz="5" w:space="0" w:color="000000"/>
              <w:left w:val="single" w:sz="25" w:space="0" w:color="000000"/>
              <w:bottom w:val="single" w:sz="4" w:space="0" w:color="000000"/>
              <w:right w:val="single" w:sz="5" w:space="0" w:color="000000"/>
            </w:tcBorders>
            <w:vAlign w:val="center"/>
          </w:tcPr>
          <w:p w14:paraId="09A18B1E" w14:textId="77777777" w:rsidR="007360BA" w:rsidRDefault="00000000">
            <w:pPr>
              <w:tabs>
                <w:tab w:val="left" w:pos="1567"/>
              </w:tabs>
              <w:spacing w:before="82"/>
              <w:ind w:left="118"/>
              <w:jc w:val="center"/>
              <w:rPr>
                <w:sz w:val="22"/>
                <w:szCs w:val="22"/>
              </w:rPr>
            </w:pPr>
            <w:r>
              <w:rPr>
                <w:sz w:val="22"/>
                <w:szCs w:val="22"/>
              </w:rPr>
              <w:t>-</w:t>
            </w:r>
          </w:p>
        </w:tc>
      </w:tr>
      <w:tr w:rsidR="007360BA" w14:paraId="5DFB2637" w14:textId="77777777">
        <w:trPr>
          <w:trHeight w:val="563"/>
        </w:trPr>
        <w:tc>
          <w:tcPr>
            <w:tcW w:w="2835" w:type="dxa"/>
            <w:tcBorders>
              <w:left w:val="single" w:sz="5" w:space="0" w:color="000000"/>
              <w:bottom w:val="single" w:sz="4" w:space="0" w:color="000000"/>
              <w:right w:val="single" w:sz="5" w:space="0" w:color="000000"/>
            </w:tcBorders>
            <w:vAlign w:val="center"/>
          </w:tcPr>
          <w:p w14:paraId="0774D374" w14:textId="77777777" w:rsidR="007360BA" w:rsidRDefault="00000000">
            <w:pPr>
              <w:spacing w:before="77"/>
              <w:rPr>
                <w:sz w:val="22"/>
                <w:szCs w:val="22"/>
              </w:rPr>
            </w:pPr>
            <w:r>
              <w:rPr>
                <w:sz w:val="22"/>
                <w:szCs w:val="22"/>
              </w:rPr>
              <w:t>matematika a její aplikace</w:t>
            </w:r>
          </w:p>
        </w:tc>
        <w:tc>
          <w:tcPr>
            <w:tcW w:w="1979" w:type="dxa"/>
            <w:tcBorders>
              <w:top w:val="single" w:sz="4" w:space="0" w:color="000000"/>
              <w:left w:val="single" w:sz="5" w:space="0" w:color="000000"/>
              <w:bottom w:val="single" w:sz="4" w:space="0" w:color="000000"/>
              <w:right w:val="single" w:sz="25" w:space="0" w:color="000000"/>
            </w:tcBorders>
            <w:vAlign w:val="center"/>
          </w:tcPr>
          <w:p w14:paraId="27E0C755" w14:textId="77777777" w:rsidR="007360BA" w:rsidRDefault="007360BA">
            <w:pPr>
              <w:spacing w:before="4" w:line="100" w:lineRule="auto"/>
              <w:jc w:val="center"/>
              <w:rPr>
                <w:sz w:val="22"/>
                <w:szCs w:val="22"/>
              </w:rPr>
            </w:pPr>
          </w:p>
          <w:p w14:paraId="754BD893" w14:textId="77777777" w:rsidR="007360BA" w:rsidRDefault="00000000">
            <w:pPr>
              <w:ind w:left="715" w:right="696"/>
              <w:jc w:val="center"/>
              <w:rPr>
                <w:sz w:val="22"/>
                <w:szCs w:val="22"/>
              </w:rPr>
            </w:pPr>
            <w:r>
              <w:rPr>
                <w:sz w:val="22"/>
                <w:szCs w:val="22"/>
              </w:rPr>
              <w:t>M</w:t>
            </w:r>
          </w:p>
        </w:tc>
        <w:tc>
          <w:tcPr>
            <w:tcW w:w="402" w:type="dxa"/>
            <w:tcBorders>
              <w:top w:val="single" w:sz="4" w:space="0" w:color="000000"/>
              <w:left w:val="single" w:sz="25" w:space="0" w:color="000000"/>
              <w:bottom w:val="single" w:sz="4" w:space="0" w:color="000000"/>
              <w:right w:val="single" w:sz="5" w:space="0" w:color="000000"/>
            </w:tcBorders>
            <w:vAlign w:val="center"/>
          </w:tcPr>
          <w:p w14:paraId="79C0714A" w14:textId="77777777" w:rsidR="007360BA" w:rsidRDefault="007360BA">
            <w:pPr>
              <w:tabs>
                <w:tab w:val="left" w:pos="1567"/>
              </w:tabs>
              <w:spacing w:before="4" w:line="100" w:lineRule="auto"/>
              <w:jc w:val="center"/>
              <w:rPr>
                <w:sz w:val="22"/>
                <w:szCs w:val="22"/>
              </w:rPr>
            </w:pPr>
          </w:p>
          <w:p w14:paraId="66C727AE" w14:textId="0A95C36A" w:rsidR="007360BA" w:rsidRDefault="00F855BA">
            <w:pPr>
              <w:tabs>
                <w:tab w:val="left" w:pos="1567"/>
              </w:tabs>
              <w:ind w:left="91" w:right="94"/>
              <w:jc w:val="center"/>
              <w:rPr>
                <w:sz w:val="22"/>
                <w:szCs w:val="22"/>
              </w:rPr>
            </w:pPr>
            <w:r>
              <w:rPr>
                <w:sz w:val="22"/>
                <w:szCs w:val="22"/>
              </w:rPr>
              <w:t>4</w:t>
            </w:r>
          </w:p>
        </w:tc>
        <w:tc>
          <w:tcPr>
            <w:tcW w:w="401" w:type="dxa"/>
            <w:tcBorders>
              <w:top w:val="single" w:sz="4" w:space="0" w:color="000000"/>
              <w:left w:val="single" w:sz="5" w:space="0" w:color="000000"/>
              <w:bottom w:val="single" w:sz="4" w:space="0" w:color="000000"/>
              <w:right w:val="single" w:sz="5" w:space="0" w:color="000000"/>
            </w:tcBorders>
            <w:vAlign w:val="center"/>
          </w:tcPr>
          <w:p w14:paraId="014A2B89" w14:textId="77777777" w:rsidR="007360BA" w:rsidRDefault="007360BA">
            <w:pPr>
              <w:tabs>
                <w:tab w:val="left" w:pos="1567"/>
              </w:tabs>
              <w:spacing w:before="4" w:line="100" w:lineRule="auto"/>
              <w:jc w:val="center"/>
              <w:rPr>
                <w:sz w:val="22"/>
                <w:szCs w:val="22"/>
              </w:rPr>
            </w:pPr>
          </w:p>
          <w:p w14:paraId="1574DAC6" w14:textId="77777777" w:rsidR="007360BA" w:rsidRDefault="00000000">
            <w:pPr>
              <w:tabs>
                <w:tab w:val="left" w:pos="1567"/>
              </w:tabs>
              <w:ind w:left="103" w:right="105"/>
              <w:jc w:val="center"/>
              <w:rPr>
                <w:sz w:val="22"/>
                <w:szCs w:val="22"/>
              </w:rPr>
            </w:pPr>
            <w:r>
              <w:rPr>
                <w:sz w:val="22"/>
                <w:szCs w:val="22"/>
              </w:rPr>
              <w:t>5</w:t>
            </w:r>
          </w:p>
        </w:tc>
        <w:tc>
          <w:tcPr>
            <w:tcW w:w="401" w:type="dxa"/>
            <w:tcBorders>
              <w:top w:val="single" w:sz="4" w:space="0" w:color="000000"/>
              <w:left w:val="single" w:sz="5" w:space="0" w:color="000000"/>
              <w:bottom w:val="single" w:sz="4" w:space="0" w:color="000000"/>
              <w:right w:val="single" w:sz="5" w:space="0" w:color="000000"/>
            </w:tcBorders>
            <w:vAlign w:val="center"/>
          </w:tcPr>
          <w:p w14:paraId="3EF993A8" w14:textId="77777777" w:rsidR="007360BA" w:rsidRDefault="007360BA">
            <w:pPr>
              <w:tabs>
                <w:tab w:val="left" w:pos="1567"/>
              </w:tabs>
              <w:spacing w:before="4" w:line="100" w:lineRule="auto"/>
              <w:jc w:val="center"/>
              <w:rPr>
                <w:sz w:val="22"/>
                <w:szCs w:val="22"/>
              </w:rPr>
            </w:pPr>
          </w:p>
          <w:p w14:paraId="07A25C14" w14:textId="11B86048" w:rsidR="007360BA" w:rsidRDefault="00F855BA">
            <w:pPr>
              <w:tabs>
                <w:tab w:val="left" w:pos="1567"/>
              </w:tabs>
              <w:ind w:left="103" w:right="105"/>
              <w:jc w:val="center"/>
              <w:rPr>
                <w:sz w:val="22"/>
                <w:szCs w:val="22"/>
              </w:rPr>
            </w:pPr>
            <w:r>
              <w:rPr>
                <w:sz w:val="22"/>
                <w:szCs w:val="22"/>
              </w:rPr>
              <w:t>5</w:t>
            </w:r>
          </w:p>
        </w:tc>
        <w:tc>
          <w:tcPr>
            <w:tcW w:w="300" w:type="dxa"/>
            <w:tcBorders>
              <w:top w:val="single" w:sz="4" w:space="0" w:color="000000"/>
              <w:left w:val="single" w:sz="5" w:space="0" w:color="000000"/>
              <w:bottom w:val="single" w:sz="4" w:space="0" w:color="000000"/>
              <w:right w:val="single" w:sz="5" w:space="0" w:color="000000"/>
            </w:tcBorders>
            <w:vAlign w:val="center"/>
          </w:tcPr>
          <w:p w14:paraId="7AB3245C" w14:textId="77777777" w:rsidR="007360BA" w:rsidRDefault="007360BA">
            <w:pPr>
              <w:tabs>
                <w:tab w:val="left" w:pos="1567"/>
              </w:tabs>
              <w:spacing w:before="4" w:line="100" w:lineRule="auto"/>
              <w:jc w:val="center"/>
              <w:rPr>
                <w:sz w:val="22"/>
                <w:szCs w:val="22"/>
              </w:rPr>
            </w:pPr>
          </w:p>
          <w:p w14:paraId="4586C6FF" w14:textId="77777777" w:rsidR="007360BA" w:rsidRDefault="00000000">
            <w:pPr>
              <w:tabs>
                <w:tab w:val="left" w:pos="1567"/>
              </w:tabs>
              <w:ind w:left="88"/>
              <w:jc w:val="center"/>
              <w:rPr>
                <w:sz w:val="22"/>
                <w:szCs w:val="22"/>
              </w:rPr>
            </w:pPr>
            <w:r>
              <w:rPr>
                <w:sz w:val="22"/>
                <w:szCs w:val="22"/>
              </w:rPr>
              <w:t>5</w:t>
            </w:r>
          </w:p>
        </w:tc>
        <w:tc>
          <w:tcPr>
            <w:tcW w:w="344" w:type="dxa"/>
            <w:tcBorders>
              <w:top w:val="single" w:sz="4" w:space="0" w:color="000000"/>
              <w:left w:val="single" w:sz="5" w:space="0" w:color="000000"/>
              <w:bottom w:val="single" w:sz="4" w:space="0" w:color="000000"/>
              <w:right w:val="single" w:sz="25" w:space="0" w:color="000000"/>
            </w:tcBorders>
            <w:vAlign w:val="center"/>
          </w:tcPr>
          <w:p w14:paraId="5E8CFBED" w14:textId="77777777" w:rsidR="007360BA" w:rsidRDefault="007360BA">
            <w:pPr>
              <w:tabs>
                <w:tab w:val="left" w:pos="1567"/>
              </w:tabs>
              <w:spacing w:before="4" w:line="100" w:lineRule="auto"/>
              <w:jc w:val="center"/>
              <w:rPr>
                <w:sz w:val="22"/>
                <w:szCs w:val="22"/>
              </w:rPr>
            </w:pPr>
          </w:p>
          <w:p w14:paraId="61A9A463" w14:textId="77777777" w:rsidR="007360BA" w:rsidRDefault="00000000">
            <w:pPr>
              <w:tabs>
                <w:tab w:val="left" w:pos="1567"/>
              </w:tabs>
              <w:ind w:left="95"/>
              <w:jc w:val="center"/>
              <w:rPr>
                <w:sz w:val="22"/>
                <w:szCs w:val="22"/>
              </w:rPr>
            </w:pPr>
            <w:r>
              <w:rPr>
                <w:sz w:val="22"/>
                <w:szCs w:val="22"/>
              </w:rPr>
              <w:t>5</w:t>
            </w:r>
          </w:p>
        </w:tc>
        <w:tc>
          <w:tcPr>
            <w:tcW w:w="636" w:type="dxa"/>
            <w:tcBorders>
              <w:top w:val="single" w:sz="4" w:space="0" w:color="000000"/>
              <w:left w:val="single" w:sz="25" w:space="0" w:color="000000"/>
              <w:bottom w:val="single" w:sz="25" w:space="0" w:color="000000"/>
              <w:right w:val="single" w:sz="25" w:space="0" w:color="000000"/>
            </w:tcBorders>
            <w:vAlign w:val="center"/>
          </w:tcPr>
          <w:p w14:paraId="44145C61" w14:textId="77777777" w:rsidR="007360BA" w:rsidRDefault="00000000">
            <w:pPr>
              <w:tabs>
                <w:tab w:val="left" w:pos="1567"/>
              </w:tabs>
              <w:spacing w:before="82"/>
              <w:ind w:left="174"/>
              <w:jc w:val="center"/>
              <w:rPr>
                <w:sz w:val="22"/>
                <w:szCs w:val="22"/>
              </w:rPr>
            </w:pPr>
            <w:r>
              <w:rPr>
                <w:sz w:val="22"/>
                <w:szCs w:val="22"/>
              </w:rPr>
              <w:t>20</w:t>
            </w:r>
          </w:p>
        </w:tc>
        <w:tc>
          <w:tcPr>
            <w:tcW w:w="632" w:type="dxa"/>
            <w:tcBorders>
              <w:top w:val="single" w:sz="4" w:space="0" w:color="000000"/>
              <w:left w:val="single" w:sz="25" w:space="0" w:color="000000"/>
              <w:bottom w:val="single" w:sz="25" w:space="0" w:color="000000"/>
              <w:right w:val="single" w:sz="25" w:space="0" w:color="000000"/>
            </w:tcBorders>
            <w:vAlign w:val="center"/>
          </w:tcPr>
          <w:p w14:paraId="5C28DD16" w14:textId="77777777" w:rsidR="007360BA" w:rsidRDefault="00000000">
            <w:pPr>
              <w:tabs>
                <w:tab w:val="left" w:pos="1567"/>
              </w:tabs>
              <w:spacing w:before="82"/>
              <w:ind w:left="143"/>
              <w:jc w:val="center"/>
              <w:rPr>
                <w:sz w:val="22"/>
                <w:szCs w:val="22"/>
              </w:rPr>
            </w:pPr>
            <w:r>
              <w:rPr>
                <w:sz w:val="22"/>
                <w:szCs w:val="22"/>
              </w:rPr>
              <w:t>4</w:t>
            </w:r>
          </w:p>
        </w:tc>
        <w:tc>
          <w:tcPr>
            <w:tcW w:w="320" w:type="dxa"/>
            <w:tcBorders>
              <w:top w:val="single" w:sz="4" w:space="0" w:color="000000"/>
              <w:left w:val="single" w:sz="25" w:space="0" w:color="000000"/>
              <w:bottom w:val="single" w:sz="4" w:space="0" w:color="000000"/>
              <w:right w:val="single" w:sz="5" w:space="0" w:color="000000"/>
            </w:tcBorders>
            <w:vAlign w:val="center"/>
          </w:tcPr>
          <w:p w14:paraId="26B68BC1" w14:textId="77777777" w:rsidR="007360BA" w:rsidRDefault="007360BA">
            <w:pPr>
              <w:tabs>
                <w:tab w:val="left" w:pos="1567"/>
              </w:tabs>
              <w:spacing w:before="4" w:line="100" w:lineRule="auto"/>
              <w:jc w:val="center"/>
              <w:rPr>
                <w:sz w:val="22"/>
                <w:szCs w:val="22"/>
              </w:rPr>
            </w:pPr>
          </w:p>
          <w:p w14:paraId="441C4122" w14:textId="77777777" w:rsidR="007360BA" w:rsidRDefault="00000000">
            <w:pPr>
              <w:tabs>
                <w:tab w:val="left" w:pos="1567"/>
              </w:tabs>
              <w:ind w:left="85"/>
              <w:jc w:val="center"/>
              <w:rPr>
                <w:sz w:val="22"/>
                <w:szCs w:val="22"/>
              </w:rPr>
            </w:pPr>
            <w:r>
              <w:rPr>
                <w:sz w:val="22"/>
                <w:szCs w:val="22"/>
              </w:rPr>
              <w:t>4</w:t>
            </w:r>
          </w:p>
        </w:tc>
        <w:tc>
          <w:tcPr>
            <w:tcW w:w="300" w:type="dxa"/>
            <w:tcBorders>
              <w:top w:val="single" w:sz="4" w:space="0" w:color="000000"/>
              <w:left w:val="single" w:sz="5" w:space="0" w:color="000000"/>
              <w:bottom w:val="single" w:sz="4" w:space="0" w:color="000000"/>
              <w:right w:val="single" w:sz="5" w:space="0" w:color="000000"/>
            </w:tcBorders>
            <w:vAlign w:val="center"/>
          </w:tcPr>
          <w:p w14:paraId="0AFB7CE9" w14:textId="77777777" w:rsidR="007360BA" w:rsidRDefault="007360BA">
            <w:pPr>
              <w:tabs>
                <w:tab w:val="left" w:pos="1567"/>
              </w:tabs>
              <w:spacing w:before="4" w:line="100" w:lineRule="auto"/>
              <w:jc w:val="center"/>
              <w:rPr>
                <w:sz w:val="22"/>
                <w:szCs w:val="22"/>
              </w:rPr>
            </w:pPr>
          </w:p>
          <w:p w14:paraId="6CF3BC07" w14:textId="77777777" w:rsidR="007360BA" w:rsidRDefault="00000000">
            <w:pPr>
              <w:tabs>
                <w:tab w:val="left" w:pos="1567"/>
              </w:tabs>
              <w:ind w:left="88"/>
              <w:jc w:val="center"/>
              <w:rPr>
                <w:sz w:val="22"/>
                <w:szCs w:val="22"/>
              </w:rPr>
            </w:pPr>
            <w:r>
              <w:rPr>
                <w:sz w:val="22"/>
                <w:szCs w:val="22"/>
              </w:rPr>
              <w:t>4</w:t>
            </w:r>
          </w:p>
        </w:tc>
        <w:tc>
          <w:tcPr>
            <w:tcW w:w="300" w:type="dxa"/>
            <w:tcBorders>
              <w:top w:val="single" w:sz="4" w:space="0" w:color="000000"/>
              <w:left w:val="single" w:sz="5" w:space="0" w:color="000000"/>
              <w:bottom w:val="single" w:sz="4" w:space="0" w:color="000000"/>
              <w:right w:val="single" w:sz="5" w:space="0" w:color="000000"/>
            </w:tcBorders>
            <w:vAlign w:val="center"/>
          </w:tcPr>
          <w:p w14:paraId="5D813A06" w14:textId="77777777" w:rsidR="007360BA" w:rsidRDefault="007360BA">
            <w:pPr>
              <w:tabs>
                <w:tab w:val="left" w:pos="1567"/>
              </w:tabs>
              <w:spacing w:before="4" w:line="100" w:lineRule="auto"/>
              <w:jc w:val="center"/>
              <w:rPr>
                <w:sz w:val="22"/>
                <w:szCs w:val="22"/>
              </w:rPr>
            </w:pPr>
          </w:p>
          <w:p w14:paraId="419BDE28" w14:textId="17634716" w:rsidR="007360BA" w:rsidRDefault="00F855BA">
            <w:pPr>
              <w:tabs>
                <w:tab w:val="left" w:pos="1567"/>
              </w:tabs>
              <w:ind w:left="88"/>
              <w:jc w:val="center"/>
              <w:rPr>
                <w:sz w:val="22"/>
                <w:szCs w:val="22"/>
              </w:rPr>
            </w:pPr>
            <w:r>
              <w:rPr>
                <w:sz w:val="22"/>
                <w:szCs w:val="22"/>
              </w:rPr>
              <w:t>4</w:t>
            </w:r>
          </w:p>
        </w:tc>
        <w:tc>
          <w:tcPr>
            <w:tcW w:w="429" w:type="dxa"/>
            <w:tcBorders>
              <w:top w:val="single" w:sz="4" w:space="0" w:color="000000"/>
              <w:left w:val="single" w:sz="5" w:space="0" w:color="000000"/>
              <w:bottom w:val="single" w:sz="4" w:space="0" w:color="000000"/>
              <w:right w:val="single" w:sz="25" w:space="0" w:color="000000"/>
            </w:tcBorders>
            <w:vAlign w:val="center"/>
          </w:tcPr>
          <w:p w14:paraId="13A6868A" w14:textId="77777777" w:rsidR="007360BA" w:rsidRDefault="007360BA">
            <w:pPr>
              <w:tabs>
                <w:tab w:val="left" w:pos="1567"/>
              </w:tabs>
              <w:spacing w:before="4" w:line="100" w:lineRule="auto"/>
              <w:jc w:val="center"/>
              <w:rPr>
                <w:sz w:val="22"/>
                <w:szCs w:val="22"/>
              </w:rPr>
            </w:pPr>
          </w:p>
          <w:p w14:paraId="76842616" w14:textId="74A4270B" w:rsidR="007360BA" w:rsidRDefault="00F855BA">
            <w:pPr>
              <w:tabs>
                <w:tab w:val="left" w:pos="1567"/>
              </w:tabs>
              <w:ind w:left="115" w:right="96"/>
              <w:jc w:val="center"/>
              <w:rPr>
                <w:sz w:val="22"/>
                <w:szCs w:val="22"/>
              </w:rPr>
            </w:pPr>
            <w:r>
              <w:rPr>
                <w:sz w:val="22"/>
                <w:szCs w:val="22"/>
              </w:rPr>
              <w:t>4</w:t>
            </w:r>
          </w:p>
        </w:tc>
        <w:tc>
          <w:tcPr>
            <w:tcW w:w="667" w:type="dxa"/>
            <w:tcBorders>
              <w:top w:val="single" w:sz="4" w:space="0" w:color="000000"/>
              <w:left w:val="single" w:sz="25" w:space="0" w:color="000000"/>
              <w:bottom w:val="single" w:sz="25" w:space="0" w:color="000000"/>
              <w:right w:val="single" w:sz="25" w:space="0" w:color="000000"/>
            </w:tcBorders>
            <w:vAlign w:val="center"/>
          </w:tcPr>
          <w:p w14:paraId="46B5FE8C" w14:textId="77777777" w:rsidR="007360BA" w:rsidRDefault="00000000">
            <w:pPr>
              <w:tabs>
                <w:tab w:val="left" w:pos="1567"/>
              </w:tabs>
              <w:spacing w:before="82"/>
              <w:ind w:left="191"/>
              <w:jc w:val="center"/>
              <w:rPr>
                <w:sz w:val="22"/>
                <w:szCs w:val="22"/>
              </w:rPr>
            </w:pPr>
            <w:r>
              <w:rPr>
                <w:sz w:val="22"/>
                <w:szCs w:val="22"/>
              </w:rPr>
              <w:t>15</w:t>
            </w:r>
          </w:p>
        </w:tc>
        <w:tc>
          <w:tcPr>
            <w:tcW w:w="707" w:type="dxa"/>
            <w:tcBorders>
              <w:top w:val="single" w:sz="4" w:space="0" w:color="000000"/>
              <w:left w:val="single" w:sz="25" w:space="0" w:color="000000"/>
              <w:bottom w:val="single" w:sz="25" w:space="0" w:color="000000"/>
              <w:right w:val="single" w:sz="5" w:space="0" w:color="000000"/>
            </w:tcBorders>
            <w:vAlign w:val="center"/>
          </w:tcPr>
          <w:p w14:paraId="4EF311B5" w14:textId="784E5F00" w:rsidR="007360BA" w:rsidRDefault="00F855BA">
            <w:pPr>
              <w:tabs>
                <w:tab w:val="left" w:pos="1567"/>
              </w:tabs>
              <w:spacing w:before="82"/>
              <w:ind w:left="118"/>
              <w:jc w:val="center"/>
              <w:rPr>
                <w:sz w:val="22"/>
                <w:szCs w:val="22"/>
              </w:rPr>
            </w:pPr>
            <w:r>
              <w:rPr>
                <w:sz w:val="22"/>
                <w:szCs w:val="22"/>
              </w:rPr>
              <w:t>1</w:t>
            </w:r>
          </w:p>
        </w:tc>
      </w:tr>
      <w:tr w:rsidR="007360BA" w14:paraId="1BF73A52" w14:textId="77777777">
        <w:trPr>
          <w:trHeight w:val="611"/>
        </w:trPr>
        <w:tc>
          <w:tcPr>
            <w:tcW w:w="2835" w:type="dxa"/>
            <w:tcBorders>
              <w:top w:val="single" w:sz="4" w:space="0" w:color="000000"/>
              <w:left w:val="single" w:sz="5" w:space="0" w:color="000000"/>
              <w:bottom w:val="single" w:sz="4" w:space="0" w:color="000000"/>
              <w:right w:val="single" w:sz="5" w:space="0" w:color="000000"/>
            </w:tcBorders>
            <w:vAlign w:val="center"/>
          </w:tcPr>
          <w:p w14:paraId="06F6078B" w14:textId="77777777" w:rsidR="007360BA" w:rsidRDefault="00000000">
            <w:pPr>
              <w:spacing w:before="77"/>
              <w:rPr>
                <w:sz w:val="22"/>
                <w:szCs w:val="22"/>
              </w:rPr>
            </w:pPr>
            <w:r>
              <w:rPr>
                <w:sz w:val="22"/>
                <w:szCs w:val="22"/>
              </w:rPr>
              <w:t>Informatika</w:t>
            </w:r>
          </w:p>
        </w:tc>
        <w:tc>
          <w:tcPr>
            <w:tcW w:w="1979" w:type="dxa"/>
            <w:tcBorders>
              <w:top w:val="single" w:sz="4" w:space="0" w:color="000000"/>
              <w:left w:val="single" w:sz="5" w:space="0" w:color="000000"/>
              <w:bottom w:val="single" w:sz="4" w:space="0" w:color="000000"/>
              <w:right w:val="single" w:sz="25" w:space="0" w:color="000000"/>
            </w:tcBorders>
            <w:vAlign w:val="center"/>
          </w:tcPr>
          <w:p w14:paraId="278C00C4" w14:textId="77777777" w:rsidR="007360BA" w:rsidRDefault="007360BA">
            <w:pPr>
              <w:spacing w:before="1" w:line="100" w:lineRule="auto"/>
              <w:jc w:val="center"/>
              <w:rPr>
                <w:sz w:val="22"/>
                <w:szCs w:val="22"/>
              </w:rPr>
            </w:pPr>
          </w:p>
          <w:p w14:paraId="41062B8E" w14:textId="77777777" w:rsidR="007360BA" w:rsidRDefault="00000000">
            <w:pPr>
              <w:ind w:left="636" w:right="620"/>
              <w:jc w:val="center"/>
              <w:rPr>
                <w:sz w:val="22"/>
                <w:szCs w:val="22"/>
              </w:rPr>
            </w:pPr>
            <w:r>
              <w:rPr>
                <w:sz w:val="22"/>
                <w:szCs w:val="22"/>
              </w:rPr>
              <w:t>INF</w:t>
            </w:r>
          </w:p>
        </w:tc>
        <w:tc>
          <w:tcPr>
            <w:tcW w:w="402" w:type="dxa"/>
            <w:tcBorders>
              <w:top w:val="single" w:sz="4" w:space="0" w:color="000000"/>
              <w:left w:val="single" w:sz="25" w:space="0" w:color="000000"/>
              <w:bottom w:val="single" w:sz="4" w:space="0" w:color="000000"/>
              <w:right w:val="single" w:sz="5" w:space="0" w:color="000000"/>
            </w:tcBorders>
            <w:vAlign w:val="center"/>
          </w:tcPr>
          <w:p w14:paraId="24C1C3F3" w14:textId="77777777" w:rsidR="007360BA" w:rsidRDefault="00000000">
            <w:pPr>
              <w:tabs>
                <w:tab w:val="left" w:pos="1567"/>
              </w:tabs>
              <w:spacing w:before="64"/>
              <w:ind w:left="105" w:right="105"/>
              <w:jc w:val="center"/>
              <w:rPr>
                <w:sz w:val="22"/>
                <w:szCs w:val="22"/>
              </w:rPr>
            </w:pPr>
            <w:r>
              <w:rPr>
                <w:sz w:val="22"/>
                <w:szCs w:val="22"/>
              </w:rPr>
              <w:t>-</w:t>
            </w:r>
          </w:p>
        </w:tc>
        <w:tc>
          <w:tcPr>
            <w:tcW w:w="401" w:type="dxa"/>
            <w:tcBorders>
              <w:top w:val="single" w:sz="4" w:space="0" w:color="000000"/>
              <w:left w:val="single" w:sz="5" w:space="0" w:color="000000"/>
              <w:bottom w:val="single" w:sz="4" w:space="0" w:color="000000"/>
              <w:right w:val="single" w:sz="5" w:space="0" w:color="000000"/>
            </w:tcBorders>
            <w:vAlign w:val="center"/>
          </w:tcPr>
          <w:p w14:paraId="38870131" w14:textId="77777777" w:rsidR="007360BA" w:rsidRDefault="007360BA">
            <w:pPr>
              <w:tabs>
                <w:tab w:val="left" w:pos="1567"/>
              </w:tabs>
              <w:spacing w:before="1" w:line="100" w:lineRule="auto"/>
              <w:jc w:val="center"/>
              <w:rPr>
                <w:sz w:val="22"/>
                <w:szCs w:val="22"/>
              </w:rPr>
            </w:pPr>
          </w:p>
          <w:p w14:paraId="2E458C52"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4" w:space="0" w:color="000000"/>
              <w:left w:val="single" w:sz="5" w:space="0" w:color="000000"/>
              <w:bottom w:val="single" w:sz="4" w:space="0" w:color="000000"/>
              <w:right w:val="single" w:sz="5" w:space="0" w:color="000000"/>
            </w:tcBorders>
            <w:vAlign w:val="center"/>
          </w:tcPr>
          <w:p w14:paraId="3D24DF42" w14:textId="77777777" w:rsidR="007360BA" w:rsidRDefault="007360BA">
            <w:pPr>
              <w:tabs>
                <w:tab w:val="left" w:pos="1567"/>
              </w:tabs>
              <w:spacing w:before="1" w:line="100" w:lineRule="auto"/>
              <w:jc w:val="center"/>
              <w:rPr>
                <w:sz w:val="22"/>
                <w:szCs w:val="22"/>
              </w:rPr>
            </w:pPr>
          </w:p>
          <w:p w14:paraId="4A95CD07"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4" w:space="0" w:color="000000"/>
              <w:left w:val="single" w:sz="5" w:space="0" w:color="000000"/>
              <w:bottom w:val="single" w:sz="4" w:space="0" w:color="000000"/>
              <w:right w:val="single" w:sz="5" w:space="0" w:color="000000"/>
            </w:tcBorders>
            <w:vAlign w:val="center"/>
          </w:tcPr>
          <w:p w14:paraId="6FE76E84" w14:textId="77777777" w:rsidR="007360BA" w:rsidRDefault="007360BA">
            <w:pPr>
              <w:tabs>
                <w:tab w:val="left" w:pos="1567"/>
              </w:tabs>
              <w:spacing w:before="1" w:line="100" w:lineRule="auto"/>
              <w:jc w:val="center"/>
              <w:rPr>
                <w:sz w:val="22"/>
                <w:szCs w:val="22"/>
              </w:rPr>
            </w:pPr>
          </w:p>
          <w:p w14:paraId="1C87AA27" w14:textId="0FF4CE28" w:rsidR="007360BA" w:rsidRDefault="00F855BA">
            <w:pPr>
              <w:tabs>
                <w:tab w:val="left" w:pos="1567"/>
              </w:tabs>
              <w:ind w:left="88"/>
              <w:jc w:val="center"/>
              <w:rPr>
                <w:sz w:val="22"/>
                <w:szCs w:val="22"/>
              </w:rPr>
            </w:pPr>
            <w:r>
              <w:rPr>
                <w:sz w:val="22"/>
                <w:szCs w:val="22"/>
              </w:rPr>
              <w:t>1</w:t>
            </w:r>
          </w:p>
        </w:tc>
        <w:tc>
          <w:tcPr>
            <w:tcW w:w="344" w:type="dxa"/>
            <w:tcBorders>
              <w:top w:val="single" w:sz="4" w:space="0" w:color="000000"/>
              <w:left w:val="single" w:sz="5" w:space="0" w:color="000000"/>
              <w:bottom w:val="single" w:sz="4" w:space="0" w:color="000000"/>
              <w:right w:val="single" w:sz="25" w:space="0" w:color="000000"/>
            </w:tcBorders>
            <w:vAlign w:val="center"/>
          </w:tcPr>
          <w:p w14:paraId="1B9758BC" w14:textId="77777777" w:rsidR="007360BA" w:rsidRDefault="007360BA">
            <w:pPr>
              <w:tabs>
                <w:tab w:val="left" w:pos="1567"/>
              </w:tabs>
              <w:spacing w:before="1" w:line="100" w:lineRule="auto"/>
              <w:jc w:val="center"/>
              <w:rPr>
                <w:sz w:val="22"/>
                <w:szCs w:val="22"/>
              </w:rPr>
            </w:pPr>
          </w:p>
          <w:p w14:paraId="1833F17A" w14:textId="2B0897FD" w:rsidR="007360BA" w:rsidRDefault="00F855BA">
            <w:pPr>
              <w:tabs>
                <w:tab w:val="left" w:pos="1567"/>
              </w:tabs>
              <w:ind w:left="95"/>
              <w:jc w:val="center"/>
              <w:rPr>
                <w:sz w:val="22"/>
                <w:szCs w:val="22"/>
              </w:rPr>
            </w:pPr>
            <w:r>
              <w:rPr>
                <w:sz w:val="22"/>
                <w:szCs w:val="22"/>
              </w:rPr>
              <w:t>1</w:t>
            </w:r>
          </w:p>
        </w:tc>
        <w:tc>
          <w:tcPr>
            <w:tcW w:w="636" w:type="dxa"/>
            <w:tcBorders>
              <w:top w:val="single" w:sz="25" w:space="0" w:color="000000"/>
              <w:left w:val="single" w:sz="25" w:space="0" w:color="000000"/>
              <w:bottom w:val="single" w:sz="25" w:space="0" w:color="000000"/>
              <w:right w:val="single" w:sz="25" w:space="0" w:color="000000"/>
            </w:tcBorders>
            <w:vAlign w:val="center"/>
          </w:tcPr>
          <w:p w14:paraId="1BC38C3F" w14:textId="77777777" w:rsidR="007360BA" w:rsidRDefault="00000000">
            <w:pPr>
              <w:tabs>
                <w:tab w:val="left" w:pos="1567"/>
              </w:tabs>
              <w:spacing w:before="80"/>
              <w:ind w:left="197" w:right="197"/>
              <w:jc w:val="center"/>
              <w:rPr>
                <w:sz w:val="22"/>
                <w:szCs w:val="22"/>
              </w:rPr>
            </w:pPr>
            <w:r>
              <w:rPr>
                <w:sz w:val="22"/>
                <w:szCs w:val="22"/>
              </w:rPr>
              <w:t>2</w:t>
            </w:r>
          </w:p>
        </w:tc>
        <w:tc>
          <w:tcPr>
            <w:tcW w:w="632" w:type="dxa"/>
            <w:tcBorders>
              <w:top w:val="single" w:sz="25" w:space="0" w:color="000000"/>
              <w:left w:val="single" w:sz="25" w:space="0" w:color="000000"/>
              <w:bottom w:val="single" w:sz="25" w:space="0" w:color="000000"/>
              <w:right w:val="single" w:sz="25" w:space="0" w:color="000000"/>
            </w:tcBorders>
            <w:vAlign w:val="center"/>
          </w:tcPr>
          <w:p w14:paraId="37E805D5" w14:textId="4D75D810" w:rsidR="007360BA" w:rsidRDefault="00F855BA">
            <w:pPr>
              <w:tabs>
                <w:tab w:val="left" w:pos="1567"/>
              </w:tabs>
              <w:spacing w:before="80"/>
              <w:ind w:left="143"/>
              <w:jc w:val="center"/>
              <w:rPr>
                <w:sz w:val="22"/>
                <w:szCs w:val="22"/>
              </w:rPr>
            </w:pPr>
            <w:r>
              <w:rPr>
                <w:sz w:val="22"/>
                <w:szCs w:val="22"/>
              </w:rPr>
              <w:t>0</w:t>
            </w:r>
          </w:p>
        </w:tc>
        <w:tc>
          <w:tcPr>
            <w:tcW w:w="320" w:type="dxa"/>
            <w:tcBorders>
              <w:top w:val="single" w:sz="4" w:space="0" w:color="000000"/>
              <w:left w:val="single" w:sz="25" w:space="0" w:color="000000"/>
              <w:bottom w:val="single" w:sz="4" w:space="0" w:color="000000"/>
              <w:right w:val="single" w:sz="5" w:space="0" w:color="000000"/>
            </w:tcBorders>
            <w:vAlign w:val="center"/>
          </w:tcPr>
          <w:p w14:paraId="5B349804" w14:textId="77777777" w:rsidR="007360BA" w:rsidRDefault="007360BA">
            <w:pPr>
              <w:tabs>
                <w:tab w:val="left" w:pos="1567"/>
              </w:tabs>
              <w:spacing w:before="1" w:line="100" w:lineRule="auto"/>
              <w:jc w:val="center"/>
              <w:rPr>
                <w:sz w:val="22"/>
                <w:szCs w:val="22"/>
              </w:rPr>
            </w:pPr>
          </w:p>
          <w:p w14:paraId="0BB8B0EA" w14:textId="77777777" w:rsidR="007360BA" w:rsidRDefault="00000000">
            <w:pPr>
              <w:tabs>
                <w:tab w:val="left" w:pos="1567"/>
              </w:tabs>
              <w:ind w:left="85"/>
              <w:jc w:val="center"/>
              <w:rPr>
                <w:sz w:val="22"/>
                <w:szCs w:val="22"/>
              </w:rPr>
            </w:pPr>
            <w:r>
              <w:rPr>
                <w:sz w:val="22"/>
                <w:szCs w:val="22"/>
              </w:rPr>
              <w:t>1</w:t>
            </w:r>
          </w:p>
        </w:tc>
        <w:tc>
          <w:tcPr>
            <w:tcW w:w="300" w:type="dxa"/>
            <w:tcBorders>
              <w:top w:val="single" w:sz="4" w:space="0" w:color="000000"/>
              <w:left w:val="single" w:sz="5" w:space="0" w:color="000000"/>
              <w:bottom w:val="single" w:sz="4" w:space="0" w:color="000000"/>
              <w:right w:val="single" w:sz="5" w:space="0" w:color="000000"/>
            </w:tcBorders>
            <w:vAlign w:val="center"/>
          </w:tcPr>
          <w:p w14:paraId="4767C438" w14:textId="77777777" w:rsidR="007360BA" w:rsidRDefault="007360BA">
            <w:pPr>
              <w:tabs>
                <w:tab w:val="left" w:pos="1567"/>
              </w:tabs>
              <w:spacing w:before="1" w:line="100" w:lineRule="auto"/>
              <w:jc w:val="center"/>
              <w:rPr>
                <w:sz w:val="22"/>
                <w:szCs w:val="22"/>
              </w:rPr>
            </w:pPr>
          </w:p>
          <w:p w14:paraId="72DF6F8F" w14:textId="77777777" w:rsidR="007360BA" w:rsidRDefault="00000000">
            <w:pPr>
              <w:tabs>
                <w:tab w:val="left" w:pos="1567"/>
              </w:tabs>
              <w:ind w:left="88"/>
              <w:jc w:val="center"/>
              <w:rPr>
                <w:sz w:val="22"/>
                <w:szCs w:val="22"/>
              </w:rPr>
            </w:pPr>
            <w:r>
              <w:rPr>
                <w:sz w:val="22"/>
                <w:szCs w:val="22"/>
              </w:rPr>
              <w:t>1</w:t>
            </w:r>
          </w:p>
        </w:tc>
        <w:tc>
          <w:tcPr>
            <w:tcW w:w="300" w:type="dxa"/>
            <w:tcBorders>
              <w:top w:val="single" w:sz="4" w:space="0" w:color="000000"/>
              <w:left w:val="single" w:sz="5" w:space="0" w:color="000000"/>
              <w:bottom w:val="single" w:sz="4" w:space="0" w:color="000000"/>
              <w:right w:val="single" w:sz="5" w:space="0" w:color="000000"/>
            </w:tcBorders>
            <w:vAlign w:val="center"/>
          </w:tcPr>
          <w:p w14:paraId="00C7AB47" w14:textId="77777777" w:rsidR="007360BA" w:rsidRDefault="007360BA">
            <w:pPr>
              <w:tabs>
                <w:tab w:val="left" w:pos="1567"/>
              </w:tabs>
              <w:spacing w:before="1" w:line="100" w:lineRule="auto"/>
              <w:jc w:val="center"/>
              <w:rPr>
                <w:sz w:val="22"/>
                <w:szCs w:val="22"/>
              </w:rPr>
            </w:pPr>
          </w:p>
          <w:p w14:paraId="07026CAF" w14:textId="77777777" w:rsidR="007360BA" w:rsidRDefault="00000000">
            <w:pPr>
              <w:tabs>
                <w:tab w:val="left" w:pos="1567"/>
              </w:tabs>
              <w:ind w:left="88"/>
              <w:jc w:val="center"/>
              <w:rPr>
                <w:sz w:val="22"/>
                <w:szCs w:val="22"/>
              </w:rPr>
            </w:pPr>
            <w:r>
              <w:rPr>
                <w:sz w:val="22"/>
                <w:szCs w:val="22"/>
              </w:rPr>
              <w:t>1</w:t>
            </w:r>
          </w:p>
        </w:tc>
        <w:tc>
          <w:tcPr>
            <w:tcW w:w="429" w:type="dxa"/>
            <w:tcBorders>
              <w:top w:val="single" w:sz="4" w:space="0" w:color="000000"/>
              <w:left w:val="single" w:sz="5" w:space="0" w:color="000000"/>
              <w:bottom w:val="single" w:sz="4" w:space="0" w:color="000000"/>
              <w:right w:val="single" w:sz="25" w:space="0" w:color="000000"/>
            </w:tcBorders>
            <w:vAlign w:val="center"/>
          </w:tcPr>
          <w:p w14:paraId="0310174C" w14:textId="77777777" w:rsidR="007360BA" w:rsidRDefault="007360BA">
            <w:pPr>
              <w:tabs>
                <w:tab w:val="left" w:pos="1567"/>
              </w:tabs>
              <w:spacing w:before="1" w:line="100" w:lineRule="auto"/>
              <w:jc w:val="center"/>
              <w:rPr>
                <w:sz w:val="22"/>
                <w:szCs w:val="22"/>
              </w:rPr>
            </w:pPr>
          </w:p>
          <w:p w14:paraId="1B5A738C" w14:textId="77777777" w:rsidR="007360BA" w:rsidRDefault="00000000">
            <w:pPr>
              <w:tabs>
                <w:tab w:val="left" w:pos="1567"/>
              </w:tabs>
              <w:ind w:left="115" w:right="96"/>
              <w:jc w:val="center"/>
              <w:rPr>
                <w:sz w:val="22"/>
                <w:szCs w:val="22"/>
              </w:rPr>
            </w:pPr>
            <w:r>
              <w:rPr>
                <w:sz w:val="22"/>
                <w:szCs w:val="22"/>
              </w:rPr>
              <w:t>1</w:t>
            </w:r>
          </w:p>
        </w:tc>
        <w:tc>
          <w:tcPr>
            <w:tcW w:w="667" w:type="dxa"/>
            <w:tcBorders>
              <w:top w:val="single" w:sz="25" w:space="0" w:color="000000"/>
              <w:left w:val="single" w:sz="25" w:space="0" w:color="000000"/>
              <w:bottom w:val="single" w:sz="25" w:space="0" w:color="000000"/>
              <w:right w:val="single" w:sz="25" w:space="0" w:color="000000"/>
            </w:tcBorders>
            <w:vAlign w:val="center"/>
          </w:tcPr>
          <w:p w14:paraId="780F9524" w14:textId="77777777" w:rsidR="007360BA" w:rsidRDefault="00000000">
            <w:pPr>
              <w:tabs>
                <w:tab w:val="left" w:pos="1567"/>
              </w:tabs>
              <w:spacing w:before="80"/>
              <w:ind w:left="211" w:right="213"/>
              <w:jc w:val="center"/>
              <w:rPr>
                <w:sz w:val="22"/>
                <w:szCs w:val="22"/>
              </w:rPr>
            </w:pPr>
            <w:r>
              <w:rPr>
                <w:sz w:val="22"/>
                <w:szCs w:val="22"/>
              </w:rPr>
              <w:t>4</w:t>
            </w:r>
          </w:p>
        </w:tc>
        <w:tc>
          <w:tcPr>
            <w:tcW w:w="707" w:type="dxa"/>
            <w:tcBorders>
              <w:top w:val="single" w:sz="25" w:space="0" w:color="000000"/>
              <w:left w:val="single" w:sz="25" w:space="0" w:color="000000"/>
              <w:bottom w:val="single" w:sz="25" w:space="0" w:color="000000"/>
              <w:right w:val="single" w:sz="5" w:space="0" w:color="000000"/>
            </w:tcBorders>
            <w:vAlign w:val="center"/>
          </w:tcPr>
          <w:p w14:paraId="08D98606" w14:textId="77777777" w:rsidR="007360BA" w:rsidRDefault="00000000">
            <w:pPr>
              <w:tabs>
                <w:tab w:val="left" w:pos="1567"/>
              </w:tabs>
              <w:spacing w:before="80"/>
              <w:ind w:left="118"/>
              <w:jc w:val="center"/>
              <w:rPr>
                <w:sz w:val="22"/>
                <w:szCs w:val="22"/>
              </w:rPr>
            </w:pPr>
            <w:r>
              <w:rPr>
                <w:sz w:val="22"/>
                <w:szCs w:val="22"/>
              </w:rPr>
              <w:t>0</w:t>
            </w:r>
          </w:p>
        </w:tc>
      </w:tr>
      <w:tr w:rsidR="007360BA" w14:paraId="773259A8" w14:textId="77777777">
        <w:trPr>
          <w:trHeight w:val="578"/>
        </w:trPr>
        <w:tc>
          <w:tcPr>
            <w:tcW w:w="2835" w:type="dxa"/>
            <w:vMerge w:val="restart"/>
            <w:tcBorders>
              <w:top w:val="single" w:sz="4" w:space="0" w:color="000000"/>
              <w:left w:val="single" w:sz="5" w:space="0" w:color="000000"/>
              <w:right w:val="single" w:sz="5" w:space="0" w:color="000000"/>
            </w:tcBorders>
            <w:vAlign w:val="center"/>
          </w:tcPr>
          <w:p w14:paraId="768520B8" w14:textId="77777777" w:rsidR="007360BA" w:rsidRDefault="007360BA">
            <w:pPr>
              <w:spacing w:before="2" w:line="180" w:lineRule="auto"/>
              <w:rPr>
                <w:sz w:val="22"/>
                <w:szCs w:val="22"/>
              </w:rPr>
            </w:pPr>
          </w:p>
          <w:p w14:paraId="6C45373D" w14:textId="77777777" w:rsidR="007360BA" w:rsidRDefault="007360BA">
            <w:pPr>
              <w:spacing w:line="200" w:lineRule="auto"/>
              <w:rPr>
                <w:sz w:val="22"/>
                <w:szCs w:val="22"/>
              </w:rPr>
            </w:pPr>
          </w:p>
          <w:p w14:paraId="36651DDD" w14:textId="77777777" w:rsidR="007360BA" w:rsidRDefault="00000000">
            <w:pPr>
              <w:rPr>
                <w:sz w:val="22"/>
                <w:szCs w:val="22"/>
              </w:rPr>
            </w:pPr>
            <w:r>
              <w:rPr>
                <w:sz w:val="22"/>
                <w:szCs w:val="22"/>
              </w:rPr>
              <w:t>člověk a jeho svět</w:t>
            </w:r>
          </w:p>
        </w:tc>
        <w:tc>
          <w:tcPr>
            <w:tcW w:w="1979" w:type="dxa"/>
            <w:tcBorders>
              <w:top w:val="single" w:sz="4" w:space="0" w:color="000000"/>
              <w:left w:val="single" w:sz="5" w:space="0" w:color="000000"/>
              <w:bottom w:val="single" w:sz="5" w:space="0" w:color="000000"/>
              <w:right w:val="single" w:sz="25" w:space="0" w:color="000000"/>
            </w:tcBorders>
            <w:vAlign w:val="center"/>
          </w:tcPr>
          <w:p w14:paraId="6037871E" w14:textId="77777777" w:rsidR="007360BA" w:rsidRDefault="007360BA">
            <w:pPr>
              <w:spacing w:before="1" w:line="100" w:lineRule="auto"/>
              <w:jc w:val="center"/>
              <w:rPr>
                <w:sz w:val="22"/>
                <w:szCs w:val="22"/>
              </w:rPr>
            </w:pPr>
          </w:p>
          <w:p w14:paraId="4D476FF3" w14:textId="77777777" w:rsidR="007360BA" w:rsidRDefault="00000000">
            <w:pPr>
              <w:ind w:left="564" w:right="547"/>
              <w:jc w:val="center"/>
              <w:rPr>
                <w:sz w:val="22"/>
                <w:szCs w:val="22"/>
              </w:rPr>
            </w:pPr>
            <w:r>
              <w:rPr>
                <w:sz w:val="22"/>
                <w:szCs w:val="22"/>
              </w:rPr>
              <w:t>PRV</w:t>
            </w:r>
          </w:p>
        </w:tc>
        <w:tc>
          <w:tcPr>
            <w:tcW w:w="402" w:type="dxa"/>
            <w:tcBorders>
              <w:top w:val="single" w:sz="4" w:space="0" w:color="000000"/>
              <w:left w:val="single" w:sz="25" w:space="0" w:color="000000"/>
              <w:bottom w:val="single" w:sz="5" w:space="0" w:color="000000"/>
              <w:right w:val="single" w:sz="5" w:space="0" w:color="000000"/>
            </w:tcBorders>
            <w:vAlign w:val="center"/>
          </w:tcPr>
          <w:p w14:paraId="489EA640" w14:textId="77777777" w:rsidR="007360BA" w:rsidRDefault="007360BA">
            <w:pPr>
              <w:tabs>
                <w:tab w:val="left" w:pos="1567"/>
              </w:tabs>
              <w:spacing w:before="1" w:line="100" w:lineRule="auto"/>
              <w:jc w:val="center"/>
              <w:rPr>
                <w:sz w:val="22"/>
                <w:szCs w:val="22"/>
              </w:rPr>
            </w:pPr>
          </w:p>
          <w:p w14:paraId="095CD173" w14:textId="2DB4CB95" w:rsidR="007360BA" w:rsidRDefault="00F855BA">
            <w:pPr>
              <w:tabs>
                <w:tab w:val="left" w:pos="1567"/>
              </w:tabs>
              <w:ind w:left="91" w:right="94"/>
              <w:jc w:val="center"/>
              <w:rPr>
                <w:sz w:val="22"/>
                <w:szCs w:val="22"/>
              </w:rPr>
            </w:pPr>
            <w:r>
              <w:rPr>
                <w:sz w:val="22"/>
                <w:szCs w:val="22"/>
              </w:rPr>
              <w:t>2</w:t>
            </w:r>
          </w:p>
        </w:tc>
        <w:tc>
          <w:tcPr>
            <w:tcW w:w="401" w:type="dxa"/>
            <w:tcBorders>
              <w:top w:val="single" w:sz="4" w:space="0" w:color="000000"/>
              <w:left w:val="single" w:sz="5" w:space="0" w:color="000000"/>
              <w:bottom w:val="single" w:sz="5" w:space="0" w:color="000000"/>
              <w:right w:val="single" w:sz="5" w:space="0" w:color="000000"/>
            </w:tcBorders>
            <w:vAlign w:val="center"/>
          </w:tcPr>
          <w:p w14:paraId="48DBE758" w14:textId="77777777" w:rsidR="007360BA" w:rsidRDefault="007360BA">
            <w:pPr>
              <w:tabs>
                <w:tab w:val="left" w:pos="1567"/>
              </w:tabs>
              <w:spacing w:before="1" w:line="100" w:lineRule="auto"/>
              <w:jc w:val="center"/>
              <w:rPr>
                <w:sz w:val="22"/>
                <w:szCs w:val="22"/>
              </w:rPr>
            </w:pPr>
          </w:p>
          <w:p w14:paraId="3746E825" w14:textId="77777777" w:rsidR="007360BA" w:rsidRDefault="00000000">
            <w:pPr>
              <w:tabs>
                <w:tab w:val="left" w:pos="1567"/>
              </w:tabs>
              <w:ind w:left="103" w:right="105"/>
              <w:jc w:val="center"/>
              <w:rPr>
                <w:sz w:val="22"/>
                <w:szCs w:val="22"/>
              </w:rPr>
            </w:pPr>
            <w:r>
              <w:rPr>
                <w:sz w:val="22"/>
                <w:szCs w:val="22"/>
              </w:rPr>
              <w:t>2</w:t>
            </w:r>
          </w:p>
        </w:tc>
        <w:tc>
          <w:tcPr>
            <w:tcW w:w="401" w:type="dxa"/>
            <w:tcBorders>
              <w:top w:val="single" w:sz="4" w:space="0" w:color="000000"/>
              <w:left w:val="single" w:sz="5" w:space="0" w:color="000000"/>
              <w:bottom w:val="single" w:sz="5" w:space="0" w:color="000000"/>
              <w:right w:val="single" w:sz="5" w:space="0" w:color="000000"/>
            </w:tcBorders>
            <w:vAlign w:val="center"/>
          </w:tcPr>
          <w:p w14:paraId="3644B0BA" w14:textId="77777777" w:rsidR="007360BA" w:rsidRDefault="007360BA">
            <w:pPr>
              <w:tabs>
                <w:tab w:val="left" w:pos="1567"/>
              </w:tabs>
              <w:spacing w:before="1" w:line="100" w:lineRule="auto"/>
              <w:jc w:val="center"/>
              <w:rPr>
                <w:sz w:val="22"/>
                <w:szCs w:val="22"/>
              </w:rPr>
            </w:pPr>
          </w:p>
          <w:p w14:paraId="043CAEE2" w14:textId="77777777" w:rsidR="007360BA" w:rsidRDefault="00000000">
            <w:pPr>
              <w:tabs>
                <w:tab w:val="left" w:pos="1567"/>
              </w:tabs>
              <w:ind w:left="103" w:right="105"/>
              <w:jc w:val="center"/>
              <w:rPr>
                <w:sz w:val="22"/>
                <w:szCs w:val="22"/>
              </w:rPr>
            </w:pPr>
            <w:r>
              <w:rPr>
                <w:sz w:val="22"/>
                <w:szCs w:val="22"/>
              </w:rPr>
              <w:t>2</w:t>
            </w:r>
          </w:p>
        </w:tc>
        <w:tc>
          <w:tcPr>
            <w:tcW w:w="300" w:type="dxa"/>
            <w:tcBorders>
              <w:top w:val="single" w:sz="4" w:space="0" w:color="000000"/>
              <w:left w:val="single" w:sz="5" w:space="0" w:color="000000"/>
              <w:bottom w:val="single" w:sz="5" w:space="0" w:color="000000"/>
              <w:right w:val="single" w:sz="5" w:space="0" w:color="000000"/>
            </w:tcBorders>
            <w:vAlign w:val="center"/>
          </w:tcPr>
          <w:p w14:paraId="270DC961" w14:textId="77777777" w:rsidR="007360BA" w:rsidRDefault="007360BA">
            <w:pPr>
              <w:tabs>
                <w:tab w:val="left" w:pos="1567"/>
              </w:tabs>
              <w:spacing w:before="1" w:line="100" w:lineRule="auto"/>
              <w:jc w:val="center"/>
              <w:rPr>
                <w:sz w:val="22"/>
                <w:szCs w:val="22"/>
              </w:rPr>
            </w:pPr>
          </w:p>
          <w:p w14:paraId="56F34755"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4" w:space="0" w:color="000000"/>
              <w:left w:val="single" w:sz="5" w:space="0" w:color="000000"/>
              <w:bottom w:val="single" w:sz="5" w:space="0" w:color="000000"/>
              <w:right w:val="single" w:sz="25" w:space="0" w:color="000000"/>
            </w:tcBorders>
            <w:vAlign w:val="center"/>
          </w:tcPr>
          <w:p w14:paraId="4E047174" w14:textId="77777777" w:rsidR="007360BA" w:rsidRDefault="007360BA">
            <w:pPr>
              <w:tabs>
                <w:tab w:val="left" w:pos="1567"/>
              </w:tabs>
              <w:spacing w:before="1" w:line="100" w:lineRule="auto"/>
              <w:jc w:val="center"/>
              <w:rPr>
                <w:sz w:val="22"/>
                <w:szCs w:val="22"/>
              </w:rPr>
            </w:pPr>
          </w:p>
          <w:p w14:paraId="1B81465C" w14:textId="77777777" w:rsidR="007360BA" w:rsidRDefault="00000000">
            <w:pPr>
              <w:tabs>
                <w:tab w:val="left" w:pos="1567"/>
              </w:tabs>
              <w:ind w:left="82" w:right="66"/>
              <w:jc w:val="center"/>
              <w:rPr>
                <w:sz w:val="22"/>
                <w:szCs w:val="22"/>
              </w:rPr>
            </w:pPr>
            <w:r>
              <w:rPr>
                <w:sz w:val="22"/>
                <w:szCs w:val="22"/>
              </w:rPr>
              <w:t>-</w:t>
            </w:r>
          </w:p>
        </w:tc>
        <w:tc>
          <w:tcPr>
            <w:tcW w:w="636" w:type="dxa"/>
            <w:vMerge w:val="restart"/>
            <w:tcBorders>
              <w:top w:val="single" w:sz="25" w:space="0" w:color="000000"/>
              <w:left w:val="single" w:sz="25" w:space="0" w:color="000000"/>
              <w:right w:val="single" w:sz="25" w:space="0" w:color="000000"/>
            </w:tcBorders>
            <w:vAlign w:val="center"/>
          </w:tcPr>
          <w:p w14:paraId="4974FB62" w14:textId="77777777" w:rsidR="007360BA" w:rsidRDefault="007360BA">
            <w:pPr>
              <w:tabs>
                <w:tab w:val="left" w:pos="1567"/>
              </w:tabs>
              <w:spacing w:before="5" w:line="120" w:lineRule="auto"/>
              <w:jc w:val="center"/>
              <w:rPr>
                <w:sz w:val="22"/>
                <w:szCs w:val="22"/>
              </w:rPr>
            </w:pPr>
          </w:p>
          <w:p w14:paraId="27DCAEC7" w14:textId="77777777" w:rsidR="007360BA" w:rsidRDefault="007360BA">
            <w:pPr>
              <w:tabs>
                <w:tab w:val="left" w:pos="1567"/>
              </w:tabs>
              <w:spacing w:line="200" w:lineRule="auto"/>
              <w:jc w:val="center"/>
              <w:rPr>
                <w:sz w:val="22"/>
                <w:szCs w:val="22"/>
              </w:rPr>
            </w:pPr>
          </w:p>
          <w:p w14:paraId="5829C968" w14:textId="77777777" w:rsidR="007360BA" w:rsidRDefault="00000000">
            <w:pPr>
              <w:tabs>
                <w:tab w:val="left" w:pos="1567"/>
              </w:tabs>
              <w:ind w:left="153"/>
              <w:jc w:val="center"/>
              <w:rPr>
                <w:sz w:val="22"/>
                <w:szCs w:val="22"/>
              </w:rPr>
            </w:pPr>
            <w:r>
              <w:rPr>
                <w:sz w:val="22"/>
                <w:szCs w:val="22"/>
              </w:rPr>
              <w:t>11</w:t>
            </w:r>
          </w:p>
        </w:tc>
        <w:tc>
          <w:tcPr>
            <w:tcW w:w="632" w:type="dxa"/>
            <w:vMerge w:val="restart"/>
            <w:tcBorders>
              <w:top w:val="single" w:sz="25" w:space="0" w:color="000000"/>
              <w:left w:val="single" w:sz="25" w:space="0" w:color="000000"/>
              <w:right w:val="single" w:sz="25" w:space="0" w:color="000000"/>
            </w:tcBorders>
            <w:vAlign w:val="center"/>
          </w:tcPr>
          <w:p w14:paraId="56206EB3" w14:textId="77777777" w:rsidR="007360BA" w:rsidRDefault="007360BA">
            <w:pPr>
              <w:tabs>
                <w:tab w:val="left" w:pos="1567"/>
              </w:tabs>
              <w:spacing w:before="5" w:line="120" w:lineRule="auto"/>
              <w:jc w:val="center"/>
              <w:rPr>
                <w:sz w:val="22"/>
                <w:szCs w:val="22"/>
              </w:rPr>
            </w:pPr>
          </w:p>
          <w:p w14:paraId="3543B3A7" w14:textId="77777777" w:rsidR="007360BA" w:rsidRDefault="007360BA">
            <w:pPr>
              <w:tabs>
                <w:tab w:val="left" w:pos="1567"/>
              </w:tabs>
              <w:spacing w:line="200" w:lineRule="auto"/>
              <w:jc w:val="center"/>
              <w:rPr>
                <w:sz w:val="22"/>
                <w:szCs w:val="22"/>
              </w:rPr>
            </w:pPr>
          </w:p>
          <w:p w14:paraId="014FD35B" w14:textId="1CA4B862" w:rsidR="007360BA" w:rsidRDefault="00F855BA">
            <w:pPr>
              <w:tabs>
                <w:tab w:val="left" w:pos="1567"/>
              </w:tabs>
              <w:ind w:left="148"/>
              <w:jc w:val="center"/>
              <w:rPr>
                <w:sz w:val="22"/>
                <w:szCs w:val="22"/>
              </w:rPr>
            </w:pPr>
            <w:r>
              <w:rPr>
                <w:sz w:val="22"/>
                <w:szCs w:val="22"/>
              </w:rPr>
              <w:t>3</w:t>
            </w:r>
          </w:p>
        </w:tc>
        <w:tc>
          <w:tcPr>
            <w:tcW w:w="320" w:type="dxa"/>
            <w:tcBorders>
              <w:top w:val="single" w:sz="4" w:space="0" w:color="000000"/>
              <w:left w:val="single" w:sz="25" w:space="0" w:color="000000"/>
              <w:bottom w:val="single" w:sz="5" w:space="0" w:color="000000"/>
              <w:right w:val="single" w:sz="5" w:space="0" w:color="000000"/>
            </w:tcBorders>
            <w:vAlign w:val="center"/>
          </w:tcPr>
          <w:p w14:paraId="6E6BFAAF" w14:textId="77777777" w:rsidR="007360BA" w:rsidRDefault="007360BA">
            <w:pPr>
              <w:tabs>
                <w:tab w:val="left" w:pos="1567"/>
              </w:tabs>
              <w:spacing w:before="1" w:line="100" w:lineRule="auto"/>
              <w:jc w:val="center"/>
              <w:rPr>
                <w:sz w:val="22"/>
                <w:szCs w:val="22"/>
              </w:rPr>
            </w:pPr>
          </w:p>
          <w:p w14:paraId="3F7D075B" w14:textId="77777777" w:rsidR="007360BA" w:rsidRDefault="00000000">
            <w:pPr>
              <w:tabs>
                <w:tab w:val="left" w:pos="1567"/>
              </w:tabs>
              <w:ind w:left="72" w:right="75"/>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3A901622" w14:textId="77777777" w:rsidR="007360BA" w:rsidRDefault="007360BA">
            <w:pPr>
              <w:tabs>
                <w:tab w:val="left" w:pos="1567"/>
              </w:tabs>
              <w:spacing w:before="1" w:line="100" w:lineRule="auto"/>
              <w:jc w:val="center"/>
              <w:rPr>
                <w:sz w:val="22"/>
                <w:szCs w:val="22"/>
              </w:rPr>
            </w:pPr>
          </w:p>
          <w:p w14:paraId="44ADFBA8" w14:textId="77777777" w:rsidR="007360BA" w:rsidRDefault="00000000">
            <w:pPr>
              <w:tabs>
                <w:tab w:val="left" w:pos="1567"/>
              </w:tabs>
              <w:ind w:left="74" w:right="78"/>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619C25AF" w14:textId="77777777" w:rsidR="007360BA" w:rsidRDefault="007360BA">
            <w:pPr>
              <w:tabs>
                <w:tab w:val="left" w:pos="1567"/>
              </w:tabs>
              <w:spacing w:before="1" w:line="100" w:lineRule="auto"/>
              <w:jc w:val="center"/>
              <w:rPr>
                <w:sz w:val="22"/>
                <w:szCs w:val="22"/>
              </w:rPr>
            </w:pPr>
          </w:p>
          <w:p w14:paraId="3E5E999E" w14:textId="77777777" w:rsidR="007360BA" w:rsidRDefault="00000000">
            <w:pPr>
              <w:tabs>
                <w:tab w:val="left" w:pos="1567"/>
              </w:tabs>
              <w:ind w:left="74" w:right="78"/>
              <w:jc w:val="center"/>
              <w:rPr>
                <w:sz w:val="22"/>
                <w:szCs w:val="22"/>
              </w:rPr>
            </w:pPr>
            <w:r>
              <w:rPr>
                <w:sz w:val="22"/>
                <w:szCs w:val="22"/>
              </w:rPr>
              <w:t>-</w:t>
            </w:r>
          </w:p>
        </w:tc>
        <w:tc>
          <w:tcPr>
            <w:tcW w:w="429" w:type="dxa"/>
            <w:tcBorders>
              <w:top w:val="single" w:sz="4" w:space="0" w:color="000000"/>
              <w:left w:val="single" w:sz="5" w:space="0" w:color="000000"/>
              <w:bottom w:val="single" w:sz="5" w:space="0" w:color="000000"/>
              <w:right w:val="single" w:sz="25" w:space="0" w:color="000000"/>
            </w:tcBorders>
            <w:vAlign w:val="center"/>
          </w:tcPr>
          <w:p w14:paraId="4E382394" w14:textId="77777777" w:rsidR="007360BA" w:rsidRDefault="007360BA">
            <w:pPr>
              <w:tabs>
                <w:tab w:val="left" w:pos="1567"/>
              </w:tabs>
              <w:spacing w:before="1" w:line="100" w:lineRule="auto"/>
              <w:jc w:val="center"/>
              <w:rPr>
                <w:sz w:val="22"/>
                <w:szCs w:val="22"/>
              </w:rPr>
            </w:pPr>
          </w:p>
          <w:p w14:paraId="5AB9D528" w14:textId="77777777" w:rsidR="007360BA" w:rsidRDefault="00000000">
            <w:pPr>
              <w:tabs>
                <w:tab w:val="left" w:pos="1567"/>
              </w:tabs>
              <w:ind w:left="137" w:right="119"/>
              <w:jc w:val="center"/>
              <w:rPr>
                <w:sz w:val="22"/>
                <w:szCs w:val="22"/>
              </w:rPr>
            </w:pPr>
            <w:r>
              <w:rPr>
                <w:sz w:val="22"/>
                <w:szCs w:val="22"/>
              </w:rPr>
              <w:t>-</w:t>
            </w:r>
          </w:p>
        </w:tc>
        <w:tc>
          <w:tcPr>
            <w:tcW w:w="667" w:type="dxa"/>
            <w:tcBorders>
              <w:top w:val="single" w:sz="25" w:space="0" w:color="000000"/>
              <w:left w:val="single" w:sz="25" w:space="0" w:color="000000"/>
              <w:bottom w:val="single" w:sz="5" w:space="0" w:color="000000"/>
              <w:right w:val="single" w:sz="25" w:space="0" w:color="000000"/>
            </w:tcBorders>
            <w:vAlign w:val="center"/>
          </w:tcPr>
          <w:p w14:paraId="26334B0E" w14:textId="77777777" w:rsidR="007360BA" w:rsidRDefault="00000000">
            <w:pPr>
              <w:tabs>
                <w:tab w:val="left" w:pos="1567"/>
              </w:tabs>
              <w:spacing w:before="80"/>
              <w:ind w:left="233" w:right="236"/>
              <w:jc w:val="center"/>
              <w:rPr>
                <w:sz w:val="22"/>
                <w:szCs w:val="22"/>
              </w:rPr>
            </w:pPr>
            <w:r>
              <w:rPr>
                <w:sz w:val="22"/>
                <w:szCs w:val="22"/>
              </w:rPr>
              <w:t>-</w:t>
            </w:r>
          </w:p>
        </w:tc>
        <w:tc>
          <w:tcPr>
            <w:tcW w:w="707" w:type="dxa"/>
            <w:tcBorders>
              <w:top w:val="single" w:sz="25" w:space="0" w:color="000000"/>
              <w:left w:val="single" w:sz="25" w:space="0" w:color="000000"/>
              <w:bottom w:val="single" w:sz="5" w:space="0" w:color="000000"/>
              <w:right w:val="single" w:sz="5" w:space="0" w:color="000000"/>
            </w:tcBorders>
            <w:vAlign w:val="center"/>
          </w:tcPr>
          <w:p w14:paraId="18D324AA" w14:textId="77777777" w:rsidR="007360BA" w:rsidRDefault="00000000">
            <w:pPr>
              <w:tabs>
                <w:tab w:val="left" w:pos="1567"/>
              </w:tabs>
              <w:spacing w:before="80"/>
              <w:ind w:left="118"/>
              <w:jc w:val="center"/>
              <w:rPr>
                <w:sz w:val="22"/>
                <w:szCs w:val="22"/>
              </w:rPr>
            </w:pPr>
            <w:r>
              <w:rPr>
                <w:sz w:val="22"/>
                <w:szCs w:val="22"/>
              </w:rPr>
              <w:t>-</w:t>
            </w:r>
          </w:p>
        </w:tc>
      </w:tr>
      <w:tr w:rsidR="007360BA" w14:paraId="28C52B83" w14:textId="77777777">
        <w:trPr>
          <w:trHeight w:val="510"/>
        </w:trPr>
        <w:tc>
          <w:tcPr>
            <w:tcW w:w="2835" w:type="dxa"/>
            <w:vMerge/>
            <w:tcBorders>
              <w:top w:val="single" w:sz="4" w:space="0" w:color="000000"/>
              <w:left w:val="single" w:sz="5" w:space="0" w:color="000000"/>
              <w:right w:val="single" w:sz="5" w:space="0" w:color="000000"/>
            </w:tcBorders>
            <w:vAlign w:val="center"/>
          </w:tcPr>
          <w:p w14:paraId="61A6824F"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5" w:space="0" w:color="000000"/>
              <w:bottom w:val="single" w:sz="5" w:space="0" w:color="000000"/>
              <w:right w:val="single" w:sz="25" w:space="0" w:color="000000"/>
            </w:tcBorders>
            <w:vAlign w:val="center"/>
          </w:tcPr>
          <w:p w14:paraId="4BE1E957" w14:textId="77777777" w:rsidR="007360BA" w:rsidRDefault="00000000">
            <w:pPr>
              <w:spacing w:before="73"/>
              <w:ind w:left="648" w:right="631"/>
              <w:jc w:val="center"/>
              <w:rPr>
                <w:sz w:val="22"/>
                <w:szCs w:val="22"/>
              </w:rPr>
            </w:pPr>
            <w:r>
              <w:rPr>
                <w:sz w:val="22"/>
                <w:szCs w:val="22"/>
              </w:rPr>
              <w:t>VL</w:t>
            </w:r>
          </w:p>
        </w:tc>
        <w:tc>
          <w:tcPr>
            <w:tcW w:w="402" w:type="dxa"/>
            <w:tcBorders>
              <w:top w:val="single" w:sz="5" w:space="0" w:color="000000"/>
              <w:left w:val="single" w:sz="25" w:space="0" w:color="000000"/>
              <w:bottom w:val="single" w:sz="5" w:space="0" w:color="000000"/>
              <w:right w:val="single" w:sz="5" w:space="0" w:color="000000"/>
            </w:tcBorders>
            <w:vAlign w:val="center"/>
          </w:tcPr>
          <w:p w14:paraId="34C183E0" w14:textId="77777777" w:rsidR="007360BA" w:rsidRDefault="00000000">
            <w:pPr>
              <w:tabs>
                <w:tab w:val="left" w:pos="1567"/>
              </w:tabs>
              <w:spacing w:before="73"/>
              <w:ind w:left="113" w:right="117"/>
              <w:jc w:val="center"/>
              <w:rPr>
                <w:sz w:val="22"/>
                <w:szCs w:val="22"/>
              </w:rPr>
            </w:pPr>
            <w:r>
              <w:rPr>
                <w:sz w:val="22"/>
                <w:szCs w:val="22"/>
              </w:rPr>
              <w:t>-</w:t>
            </w:r>
          </w:p>
        </w:tc>
        <w:tc>
          <w:tcPr>
            <w:tcW w:w="401" w:type="dxa"/>
            <w:tcBorders>
              <w:top w:val="single" w:sz="5" w:space="0" w:color="000000"/>
              <w:left w:val="single" w:sz="5" w:space="0" w:color="000000"/>
              <w:bottom w:val="single" w:sz="5" w:space="0" w:color="000000"/>
              <w:right w:val="single" w:sz="4" w:space="0" w:color="000000"/>
            </w:tcBorders>
            <w:vAlign w:val="center"/>
          </w:tcPr>
          <w:p w14:paraId="7EECF6F9" w14:textId="77777777" w:rsidR="007360BA" w:rsidRDefault="00000000">
            <w:pPr>
              <w:tabs>
                <w:tab w:val="left" w:pos="1567"/>
              </w:tabs>
              <w:spacing w:before="73"/>
              <w:ind w:left="125" w:right="128"/>
              <w:jc w:val="center"/>
              <w:rPr>
                <w:sz w:val="22"/>
                <w:szCs w:val="22"/>
              </w:rPr>
            </w:pPr>
            <w:r>
              <w:rPr>
                <w:sz w:val="22"/>
                <w:szCs w:val="22"/>
              </w:rPr>
              <w:t>-</w:t>
            </w:r>
          </w:p>
        </w:tc>
        <w:tc>
          <w:tcPr>
            <w:tcW w:w="401" w:type="dxa"/>
            <w:tcBorders>
              <w:top w:val="single" w:sz="5" w:space="0" w:color="000000"/>
              <w:left w:val="single" w:sz="4" w:space="0" w:color="000000"/>
              <w:bottom w:val="single" w:sz="4" w:space="0" w:color="000000"/>
              <w:right w:val="single" w:sz="4" w:space="0" w:color="000000"/>
            </w:tcBorders>
            <w:vAlign w:val="center"/>
          </w:tcPr>
          <w:p w14:paraId="63CB9D0D" w14:textId="77777777" w:rsidR="007360BA" w:rsidRDefault="00000000">
            <w:pPr>
              <w:tabs>
                <w:tab w:val="left" w:pos="1567"/>
              </w:tabs>
              <w:spacing w:before="73"/>
              <w:ind w:left="125" w:right="128"/>
              <w:jc w:val="center"/>
              <w:rPr>
                <w:sz w:val="22"/>
                <w:szCs w:val="22"/>
              </w:rPr>
            </w:pPr>
            <w:r>
              <w:rPr>
                <w:sz w:val="22"/>
                <w:szCs w:val="22"/>
              </w:rPr>
              <w:t>-</w:t>
            </w:r>
          </w:p>
        </w:tc>
        <w:tc>
          <w:tcPr>
            <w:tcW w:w="300" w:type="dxa"/>
            <w:tcBorders>
              <w:top w:val="single" w:sz="5" w:space="0" w:color="000000"/>
              <w:left w:val="single" w:sz="4" w:space="0" w:color="000000"/>
              <w:bottom w:val="single" w:sz="4" w:space="0" w:color="000000"/>
              <w:right w:val="single" w:sz="4" w:space="0" w:color="000000"/>
            </w:tcBorders>
            <w:vAlign w:val="center"/>
          </w:tcPr>
          <w:p w14:paraId="1554D976" w14:textId="77777777" w:rsidR="007360BA" w:rsidRDefault="00000000">
            <w:pPr>
              <w:tabs>
                <w:tab w:val="left" w:pos="1567"/>
              </w:tabs>
              <w:ind w:left="88"/>
              <w:jc w:val="center"/>
              <w:rPr>
                <w:sz w:val="22"/>
                <w:szCs w:val="22"/>
              </w:rPr>
            </w:pPr>
            <w:r>
              <w:rPr>
                <w:sz w:val="22"/>
                <w:szCs w:val="22"/>
              </w:rPr>
              <w:t>2</w:t>
            </w:r>
          </w:p>
        </w:tc>
        <w:tc>
          <w:tcPr>
            <w:tcW w:w="344" w:type="dxa"/>
            <w:tcBorders>
              <w:top w:val="single" w:sz="5" w:space="0" w:color="000000"/>
              <w:left w:val="single" w:sz="4" w:space="0" w:color="000000"/>
              <w:bottom w:val="single" w:sz="4" w:space="0" w:color="000000"/>
              <w:right w:val="single" w:sz="25" w:space="0" w:color="000000"/>
            </w:tcBorders>
            <w:vAlign w:val="center"/>
          </w:tcPr>
          <w:p w14:paraId="73274042" w14:textId="77777777" w:rsidR="007360BA" w:rsidRDefault="00000000">
            <w:pPr>
              <w:tabs>
                <w:tab w:val="left" w:pos="1567"/>
              </w:tabs>
              <w:ind w:left="95"/>
              <w:jc w:val="center"/>
              <w:rPr>
                <w:sz w:val="22"/>
                <w:szCs w:val="22"/>
              </w:rPr>
            </w:pPr>
            <w:r>
              <w:rPr>
                <w:sz w:val="22"/>
                <w:szCs w:val="22"/>
              </w:rPr>
              <w:t>2</w:t>
            </w:r>
          </w:p>
        </w:tc>
        <w:tc>
          <w:tcPr>
            <w:tcW w:w="636" w:type="dxa"/>
            <w:vMerge/>
            <w:tcBorders>
              <w:top w:val="single" w:sz="25" w:space="0" w:color="000000"/>
              <w:left w:val="single" w:sz="25" w:space="0" w:color="000000"/>
              <w:right w:val="single" w:sz="25" w:space="0" w:color="000000"/>
            </w:tcBorders>
            <w:vAlign w:val="center"/>
          </w:tcPr>
          <w:p w14:paraId="43D90D40" w14:textId="77777777" w:rsidR="007360BA" w:rsidRDefault="007360BA">
            <w:pPr>
              <w:widowControl w:val="0"/>
              <w:pBdr>
                <w:top w:val="nil"/>
                <w:left w:val="nil"/>
                <w:bottom w:val="nil"/>
                <w:right w:val="nil"/>
                <w:between w:val="nil"/>
              </w:pBdr>
              <w:spacing w:line="276" w:lineRule="auto"/>
              <w:rPr>
                <w:sz w:val="22"/>
                <w:szCs w:val="22"/>
              </w:rPr>
            </w:pPr>
          </w:p>
        </w:tc>
        <w:tc>
          <w:tcPr>
            <w:tcW w:w="632" w:type="dxa"/>
            <w:vMerge/>
            <w:tcBorders>
              <w:top w:val="single" w:sz="25" w:space="0" w:color="000000"/>
              <w:left w:val="single" w:sz="25" w:space="0" w:color="000000"/>
              <w:right w:val="single" w:sz="25" w:space="0" w:color="000000"/>
            </w:tcBorders>
            <w:vAlign w:val="center"/>
          </w:tcPr>
          <w:p w14:paraId="78DE3207" w14:textId="77777777" w:rsidR="007360BA" w:rsidRDefault="007360BA">
            <w:pPr>
              <w:widowControl w:val="0"/>
              <w:pBdr>
                <w:top w:val="nil"/>
                <w:left w:val="nil"/>
                <w:bottom w:val="nil"/>
                <w:right w:val="nil"/>
                <w:between w:val="nil"/>
              </w:pBdr>
              <w:spacing w:line="276" w:lineRule="auto"/>
              <w:rPr>
                <w:sz w:val="22"/>
                <w:szCs w:val="22"/>
              </w:rPr>
            </w:pPr>
          </w:p>
        </w:tc>
        <w:tc>
          <w:tcPr>
            <w:tcW w:w="320" w:type="dxa"/>
            <w:tcBorders>
              <w:top w:val="single" w:sz="5" w:space="0" w:color="000000"/>
              <w:left w:val="single" w:sz="25" w:space="0" w:color="000000"/>
              <w:bottom w:val="single" w:sz="4" w:space="0" w:color="000000"/>
              <w:right w:val="single" w:sz="5" w:space="0" w:color="000000"/>
            </w:tcBorders>
            <w:vAlign w:val="center"/>
          </w:tcPr>
          <w:p w14:paraId="7F323851" w14:textId="77777777" w:rsidR="007360BA" w:rsidRDefault="00000000">
            <w:pPr>
              <w:tabs>
                <w:tab w:val="left" w:pos="1567"/>
              </w:tabs>
              <w:spacing w:before="73"/>
              <w:ind w:left="72" w:right="75"/>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44A76C58" w14:textId="77777777" w:rsidR="007360BA" w:rsidRDefault="00000000">
            <w:pPr>
              <w:tabs>
                <w:tab w:val="left" w:pos="1567"/>
              </w:tabs>
              <w:spacing w:before="73"/>
              <w:ind w:left="74" w:right="78"/>
              <w:jc w:val="center"/>
              <w:rPr>
                <w:sz w:val="22"/>
                <w:szCs w:val="22"/>
              </w:rPr>
            </w:pPr>
            <w:r>
              <w:rPr>
                <w:sz w:val="22"/>
                <w:szCs w:val="22"/>
              </w:rPr>
              <w:t>-</w:t>
            </w:r>
          </w:p>
        </w:tc>
        <w:tc>
          <w:tcPr>
            <w:tcW w:w="300" w:type="dxa"/>
            <w:tcBorders>
              <w:top w:val="single" w:sz="5" w:space="0" w:color="000000"/>
              <w:left w:val="single" w:sz="5" w:space="0" w:color="000000"/>
              <w:bottom w:val="single" w:sz="5" w:space="0" w:color="000000"/>
              <w:right w:val="single" w:sz="5" w:space="0" w:color="000000"/>
            </w:tcBorders>
            <w:vAlign w:val="center"/>
          </w:tcPr>
          <w:p w14:paraId="65F43B9E" w14:textId="77777777" w:rsidR="007360BA" w:rsidRDefault="00000000">
            <w:pPr>
              <w:tabs>
                <w:tab w:val="left" w:pos="1567"/>
              </w:tabs>
              <w:spacing w:before="73"/>
              <w:ind w:left="74" w:right="78"/>
              <w:jc w:val="center"/>
              <w:rPr>
                <w:sz w:val="22"/>
                <w:szCs w:val="22"/>
              </w:rPr>
            </w:pPr>
            <w:r>
              <w:rPr>
                <w:sz w:val="22"/>
                <w:szCs w:val="22"/>
              </w:rPr>
              <w:t>-</w:t>
            </w:r>
          </w:p>
        </w:tc>
        <w:tc>
          <w:tcPr>
            <w:tcW w:w="429" w:type="dxa"/>
            <w:tcBorders>
              <w:top w:val="single" w:sz="5" w:space="0" w:color="000000"/>
              <w:left w:val="single" w:sz="5" w:space="0" w:color="000000"/>
              <w:bottom w:val="single" w:sz="5" w:space="0" w:color="000000"/>
              <w:right w:val="single" w:sz="25" w:space="0" w:color="000000"/>
            </w:tcBorders>
            <w:vAlign w:val="center"/>
          </w:tcPr>
          <w:p w14:paraId="659FF975" w14:textId="77777777" w:rsidR="007360BA" w:rsidRDefault="00000000">
            <w:pPr>
              <w:tabs>
                <w:tab w:val="left" w:pos="1567"/>
              </w:tabs>
              <w:spacing w:before="73"/>
              <w:ind w:left="137" w:right="119"/>
              <w:jc w:val="center"/>
              <w:rPr>
                <w:sz w:val="22"/>
                <w:szCs w:val="22"/>
              </w:rPr>
            </w:pPr>
            <w:r>
              <w:rPr>
                <w:sz w:val="22"/>
                <w:szCs w:val="22"/>
              </w:rPr>
              <w:t>-</w:t>
            </w:r>
          </w:p>
        </w:tc>
        <w:tc>
          <w:tcPr>
            <w:tcW w:w="667" w:type="dxa"/>
            <w:tcBorders>
              <w:top w:val="single" w:sz="5" w:space="0" w:color="000000"/>
              <w:left w:val="single" w:sz="25" w:space="0" w:color="000000"/>
              <w:bottom w:val="single" w:sz="5" w:space="0" w:color="000000"/>
              <w:right w:val="single" w:sz="25" w:space="0" w:color="000000"/>
            </w:tcBorders>
            <w:vAlign w:val="center"/>
          </w:tcPr>
          <w:p w14:paraId="4531EE45" w14:textId="77777777" w:rsidR="007360BA" w:rsidRDefault="00000000">
            <w:pPr>
              <w:tabs>
                <w:tab w:val="left" w:pos="1567"/>
              </w:tabs>
              <w:spacing w:before="73"/>
              <w:ind w:left="233" w:right="236"/>
              <w:jc w:val="center"/>
              <w:rPr>
                <w:sz w:val="22"/>
                <w:szCs w:val="22"/>
              </w:rPr>
            </w:pPr>
            <w:r>
              <w:rPr>
                <w:sz w:val="22"/>
                <w:szCs w:val="22"/>
              </w:rPr>
              <w:t>-</w:t>
            </w:r>
          </w:p>
        </w:tc>
        <w:tc>
          <w:tcPr>
            <w:tcW w:w="707" w:type="dxa"/>
            <w:tcBorders>
              <w:top w:val="single" w:sz="5" w:space="0" w:color="000000"/>
              <w:left w:val="single" w:sz="25" w:space="0" w:color="000000"/>
              <w:bottom w:val="single" w:sz="5" w:space="0" w:color="000000"/>
              <w:right w:val="single" w:sz="5" w:space="0" w:color="000000"/>
            </w:tcBorders>
            <w:vAlign w:val="center"/>
          </w:tcPr>
          <w:p w14:paraId="278EB512" w14:textId="77777777" w:rsidR="007360BA" w:rsidRDefault="00000000">
            <w:pPr>
              <w:tabs>
                <w:tab w:val="left" w:pos="1567"/>
              </w:tabs>
              <w:spacing w:before="73"/>
              <w:ind w:left="118"/>
              <w:jc w:val="center"/>
              <w:rPr>
                <w:sz w:val="22"/>
                <w:szCs w:val="22"/>
              </w:rPr>
            </w:pPr>
            <w:r>
              <w:rPr>
                <w:sz w:val="22"/>
                <w:szCs w:val="22"/>
              </w:rPr>
              <w:t>-</w:t>
            </w:r>
          </w:p>
        </w:tc>
      </w:tr>
      <w:tr w:rsidR="007360BA" w14:paraId="3ECCE8D8" w14:textId="77777777">
        <w:trPr>
          <w:trHeight w:val="415"/>
        </w:trPr>
        <w:tc>
          <w:tcPr>
            <w:tcW w:w="2835" w:type="dxa"/>
            <w:vMerge/>
            <w:tcBorders>
              <w:top w:val="single" w:sz="4" w:space="0" w:color="000000"/>
              <w:left w:val="single" w:sz="5" w:space="0" w:color="000000"/>
              <w:right w:val="single" w:sz="5" w:space="0" w:color="000000"/>
            </w:tcBorders>
            <w:vAlign w:val="center"/>
          </w:tcPr>
          <w:p w14:paraId="2F230E5E"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5" w:space="0" w:color="000000"/>
              <w:bottom w:val="single" w:sz="4" w:space="0" w:color="000000"/>
              <w:right w:val="single" w:sz="25" w:space="0" w:color="000000"/>
            </w:tcBorders>
            <w:vAlign w:val="center"/>
          </w:tcPr>
          <w:p w14:paraId="6EEAF474" w14:textId="77777777" w:rsidR="007360BA" w:rsidRDefault="00000000">
            <w:pPr>
              <w:spacing w:before="73"/>
              <w:ind w:left="530" w:right="516"/>
              <w:jc w:val="center"/>
              <w:rPr>
                <w:sz w:val="22"/>
                <w:szCs w:val="22"/>
              </w:rPr>
            </w:pPr>
            <w:r>
              <w:rPr>
                <w:sz w:val="22"/>
                <w:szCs w:val="22"/>
              </w:rPr>
              <w:t>PŘÍR</w:t>
            </w:r>
          </w:p>
        </w:tc>
        <w:tc>
          <w:tcPr>
            <w:tcW w:w="402" w:type="dxa"/>
            <w:tcBorders>
              <w:top w:val="single" w:sz="5" w:space="0" w:color="000000"/>
              <w:left w:val="single" w:sz="25" w:space="0" w:color="000000"/>
              <w:bottom w:val="single" w:sz="4" w:space="0" w:color="000000"/>
              <w:right w:val="single" w:sz="5" w:space="0" w:color="000000"/>
            </w:tcBorders>
            <w:vAlign w:val="center"/>
          </w:tcPr>
          <w:p w14:paraId="46B0EAD8" w14:textId="77777777" w:rsidR="007360BA" w:rsidRDefault="00000000">
            <w:pPr>
              <w:tabs>
                <w:tab w:val="left" w:pos="1567"/>
              </w:tabs>
              <w:spacing w:before="73"/>
              <w:ind w:left="113" w:right="117"/>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0C2E3F1B" w14:textId="77777777" w:rsidR="007360BA" w:rsidRDefault="00000000">
            <w:pPr>
              <w:tabs>
                <w:tab w:val="left" w:pos="1567"/>
              </w:tabs>
              <w:spacing w:before="73"/>
              <w:ind w:left="125" w:right="128"/>
              <w:jc w:val="center"/>
              <w:rPr>
                <w:sz w:val="22"/>
                <w:szCs w:val="22"/>
              </w:rPr>
            </w:pPr>
            <w:r>
              <w:rPr>
                <w:sz w:val="22"/>
                <w:szCs w:val="22"/>
              </w:rPr>
              <w:t>-</w:t>
            </w:r>
          </w:p>
        </w:tc>
        <w:tc>
          <w:tcPr>
            <w:tcW w:w="401" w:type="dxa"/>
            <w:tcBorders>
              <w:top w:val="single" w:sz="4" w:space="0" w:color="000000"/>
              <w:left w:val="single" w:sz="5" w:space="0" w:color="000000"/>
              <w:bottom w:val="single" w:sz="4" w:space="0" w:color="000000"/>
              <w:right w:val="single" w:sz="4" w:space="0" w:color="000000"/>
            </w:tcBorders>
            <w:vAlign w:val="center"/>
          </w:tcPr>
          <w:p w14:paraId="6537B218" w14:textId="77777777" w:rsidR="007360BA" w:rsidRDefault="00000000">
            <w:pPr>
              <w:tabs>
                <w:tab w:val="left" w:pos="1567"/>
              </w:tabs>
              <w:spacing w:before="73"/>
              <w:ind w:left="125" w:right="128"/>
              <w:jc w:val="center"/>
              <w:rPr>
                <w:sz w:val="22"/>
                <w:szCs w:val="22"/>
              </w:rPr>
            </w:pPr>
            <w:r>
              <w:rPr>
                <w:sz w:val="22"/>
                <w:szCs w:val="22"/>
              </w:rPr>
              <w:t>-</w:t>
            </w:r>
          </w:p>
        </w:tc>
        <w:tc>
          <w:tcPr>
            <w:tcW w:w="300" w:type="dxa"/>
            <w:tcBorders>
              <w:top w:val="single" w:sz="4" w:space="0" w:color="000000"/>
              <w:left w:val="single" w:sz="4" w:space="0" w:color="000000"/>
              <w:bottom w:val="single" w:sz="4" w:space="0" w:color="000000"/>
              <w:right w:val="single" w:sz="4" w:space="0" w:color="000000"/>
            </w:tcBorders>
            <w:vAlign w:val="center"/>
          </w:tcPr>
          <w:p w14:paraId="24B820E8" w14:textId="7ED91606" w:rsidR="007360BA" w:rsidRDefault="00F855BA">
            <w:pPr>
              <w:tabs>
                <w:tab w:val="left" w:pos="1567"/>
              </w:tabs>
              <w:jc w:val="center"/>
              <w:rPr>
                <w:sz w:val="22"/>
                <w:szCs w:val="22"/>
              </w:rPr>
            </w:pPr>
            <w:r>
              <w:rPr>
                <w:sz w:val="22"/>
                <w:szCs w:val="22"/>
              </w:rPr>
              <w:t>2</w:t>
            </w:r>
          </w:p>
        </w:tc>
        <w:tc>
          <w:tcPr>
            <w:tcW w:w="344" w:type="dxa"/>
            <w:tcBorders>
              <w:top w:val="single" w:sz="4" w:space="0" w:color="000000"/>
              <w:left w:val="single" w:sz="4" w:space="0" w:color="000000"/>
              <w:bottom w:val="single" w:sz="4" w:space="0" w:color="000000"/>
              <w:right w:val="single" w:sz="25" w:space="0" w:color="000000"/>
            </w:tcBorders>
            <w:vAlign w:val="center"/>
          </w:tcPr>
          <w:p w14:paraId="46D3241F" w14:textId="47B44D12" w:rsidR="007360BA" w:rsidRDefault="00F855BA">
            <w:pPr>
              <w:tabs>
                <w:tab w:val="left" w:pos="1567"/>
              </w:tabs>
              <w:jc w:val="center"/>
              <w:rPr>
                <w:sz w:val="22"/>
                <w:szCs w:val="22"/>
              </w:rPr>
            </w:pPr>
            <w:r>
              <w:rPr>
                <w:sz w:val="22"/>
                <w:szCs w:val="22"/>
              </w:rPr>
              <w:t>2</w:t>
            </w:r>
          </w:p>
        </w:tc>
        <w:tc>
          <w:tcPr>
            <w:tcW w:w="636" w:type="dxa"/>
            <w:vMerge/>
            <w:tcBorders>
              <w:top w:val="single" w:sz="25" w:space="0" w:color="000000"/>
              <w:left w:val="single" w:sz="25" w:space="0" w:color="000000"/>
              <w:right w:val="single" w:sz="25" w:space="0" w:color="000000"/>
            </w:tcBorders>
            <w:vAlign w:val="center"/>
          </w:tcPr>
          <w:p w14:paraId="2D1D89D0" w14:textId="77777777" w:rsidR="007360BA" w:rsidRDefault="007360BA">
            <w:pPr>
              <w:widowControl w:val="0"/>
              <w:pBdr>
                <w:top w:val="nil"/>
                <w:left w:val="nil"/>
                <w:bottom w:val="nil"/>
                <w:right w:val="nil"/>
                <w:between w:val="nil"/>
              </w:pBdr>
              <w:spacing w:line="276" w:lineRule="auto"/>
              <w:rPr>
                <w:sz w:val="22"/>
                <w:szCs w:val="22"/>
              </w:rPr>
            </w:pPr>
          </w:p>
        </w:tc>
        <w:tc>
          <w:tcPr>
            <w:tcW w:w="632" w:type="dxa"/>
            <w:vMerge/>
            <w:tcBorders>
              <w:top w:val="single" w:sz="25" w:space="0" w:color="000000"/>
              <w:left w:val="single" w:sz="25" w:space="0" w:color="000000"/>
              <w:right w:val="single" w:sz="25" w:space="0" w:color="000000"/>
            </w:tcBorders>
            <w:vAlign w:val="center"/>
          </w:tcPr>
          <w:p w14:paraId="613CAE27" w14:textId="77777777" w:rsidR="007360BA" w:rsidRDefault="007360BA">
            <w:pPr>
              <w:widowControl w:val="0"/>
              <w:pBdr>
                <w:top w:val="nil"/>
                <w:left w:val="nil"/>
                <w:bottom w:val="nil"/>
                <w:right w:val="nil"/>
                <w:between w:val="nil"/>
              </w:pBdr>
              <w:spacing w:line="276" w:lineRule="auto"/>
              <w:rPr>
                <w:sz w:val="22"/>
                <w:szCs w:val="22"/>
              </w:rPr>
            </w:pPr>
          </w:p>
        </w:tc>
        <w:tc>
          <w:tcPr>
            <w:tcW w:w="320" w:type="dxa"/>
            <w:tcBorders>
              <w:top w:val="single" w:sz="4" w:space="0" w:color="000000"/>
              <w:left w:val="single" w:sz="25" w:space="0" w:color="000000"/>
              <w:bottom w:val="single" w:sz="4" w:space="0" w:color="000000"/>
              <w:right w:val="single" w:sz="5" w:space="0" w:color="000000"/>
            </w:tcBorders>
            <w:vAlign w:val="center"/>
          </w:tcPr>
          <w:p w14:paraId="6FF1F3D8" w14:textId="77777777" w:rsidR="007360BA" w:rsidRDefault="00000000">
            <w:pPr>
              <w:tabs>
                <w:tab w:val="left" w:pos="1567"/>
              </w:tabs>
              <w:spacing w:before="73"/>
              <w:ind w:left="72" w:right="75"/>
              <w:jc w:val="center"/>
              <w:rPr>
                <w:sz w:val="22"/>
                <w:szCs w:val="22"/>
              </w:rPr>
            </w:pPr>
            <w:r>
              <w:rPr>
                <w:sz w:val="22"/>
                <w:szCs w:val="22"/>
              </w:rPr>
              <w:t>-</w:t>
            </w:r>
          </w:p>
        </w:tc>
        <w:tc>
          <w:tcPr>
            <w:tcW w:w="300" w:type="dxa"/>
            <w:tcBorders>
              <w:top w:val="single" w:sz="4" w:space="0" w:color="000000"/>
              <w:left w:val="single" w:sz="5" w:space="0" w:color="000000"/>
              <w:bottom w:val="single" w:sz="4" w:space="0" w:color="000000"/>
              <w:right w:val="single" w:sz="5" w:space="0" w:color="000000"/>
            </w:tcBorders>
            <w:vAlign w:val="center"/>
          </w:tcPr>
          <w:p w14:paraId="302491F7" w14:textId="77777777" w:rsidR="007360BA" w:rsidRDefault="00000000">
            <w:pPr>
              <w:tabs>
                <w:tab w:val="left" w:pos="1567"/>
              </w:tabs>
              <w:spacing w:before="73"/>
              <w:ind w:left="74" w:right="78"/>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06008B2C" w14:textId="77777777" w:rsidR="007360BA" w:rsidRDefault="00000000">
            <w:pPr>
              <w:tabs>
                <w:tab w:val="left" w:pos="1567"/>
              </w:tabs>
              <w:spacing w:before="73"/>
              <w:ind w:left="74" w:right="78"/>
              <w:jc w:val="center"/>
              <w:rPr>
                <w:sz w:val="22"/>
                <w:szCs w:val="22"/>
              </w:rPr>
            </w:pPr>
            <w:r>
              <w:rPr>
                <w:sz w:val="22"/>
                <w:szCs w:val="22"/>
              </w:rPr>
              <w:t>-</w:t>
            </w:r>
          </w:p>
        </w:tc>
        <w:tc>
          <w:tcPr>
            <w:tcW w:w="429" w:type="dxa"/>
            <w:tcBorders>
              <w:top w:val="single" w:sz="5" w:space="0" w:color="000000"/>
              <w:left w:val="single" w:sz="5" w:space="0" w:color="000000"/>
              <w:bottom w:val="single" w:sz="4" w:space="0" w:color="000000"/>
              <w:right w:val="single" w:sz="25" w:space="0" w:color="000000"/>
            </w:tcBorders>
            <w:vAlign w:val="center"/>
          </w:tcPr>
          <w:p w14:paraId="5DE7D3AD" w14:textId="77777777" w:rsidR="007360BA" w:rsidRDefault="00000000">
            <w:pPr>
              <w:tabs>
                <w:tab w:val="left" w:pos="1567"/>
              </w:tabs>
              <w:spacing w:before="73"/>
              <w:ind w:left="137" w:right="119"/>
              <w:jc w:val="center"/>
              <w:rPr>
                <w:sz w:val="22"/>
                <w:szCs w:val="22"/>
              </w:rPr>
            </w:pPr>
            <w:r>
              <w:rPr>
                <w:sz w:val="22"/>
                <w:szCs w:val="22"/>
              </w:rPr>
              <w:t>-</w:t>
            </w:r>
          </w:p>
        </w:tc>
        <w:tc>
          <w:tcPr>
            <w:tcW w:w="667" w:type="dxa"/>
            <w:tcBorders>
              <w:top w:val="single" w:sz="5" w:space="0" w:color="000000"/>
              <w:left w:val="single" w:sz="25" w:space="0" w:color="000000"/>
              <w:bottom w:val="single" w:sz="25" w:space="0" w:color="000000"/>
              <w:right w:val="single" w:sz="25" w:space="0" w:color="000000"/>
            </w:tcBorders>
            <w:vAlign w:val="center"/>
          </w:tcPr>
          <w:p w14:paraId="21B072A2" w14:textId="77777777" w:rsidR="007360BA" w:rsidRDefault="00000000">
            <w:pPr>
              <w:tabs>
                <w:tab w:val="left" w:pos="1567"/>
              </w:tabs>
              <w:spacing w:before="73"/>
              <w:ind w:left="233" w:right="236"/>
              <w:jc w:val="center"/>
              <w:rPr>
                <w:sz w:val="22"/>
                <w:szCs w:val="22"/>
              </w:rPr>
            </w:pPr>
            <w:r>
              <w:rPr>
                <w:sz w:val="22"/>
                <w:szCs w:val="22"/>
              </w:rPr>
              <w:t>-</w:t>
            </w:r>
          </w:p>
        </w:tc>
        <w:tc>
          <w:tcPr>
            <w:tcW w:w="707" w:type="dxa"/>
            <w:tcBorders>
              <w:top w:val="single" w:sz="5" w:space="0" w:color="000000"/>
              <w:left w:val="single" w:sz="25" w:space="0" w:color="000000"/>
              <w:bottom w:val="single" w:sz="25" w:space="0" w:color="000000"/>
              <w:right w:val="single" w:sz="5" w:space="0" w:color="000000"/>
            </w:tcBorders>
            <w:vAlign w:val="center"/>
          </w:tcPr>
          <w:p w14:paraId="092A8214" w14:textId="77777777" w:rsidR="007360BA" w:rsidRDefault="00000000">
            <w:pPr>
              <w:tabs>
                <w:tab w:val="left" w:pos="1567"/>
              </w:tabs>
              <w:spacing w:before="73"/>
              <w:ind w:left="118"/>
              <w:jc w:val="center"/>
              <w:rPr>
                <w:sz w:val="22"/>
                <w:szCs w:val="22"/>
              </w:rPr>
            </w:pPr>
            <w:r>
              <w:rPr>
                <w:sz w:val="22"/>
                <w:szCs w:val="22"/>
              </w:rPr>
              <w:t>-</w:t>
            </w:r>
          </w:p>
        </w:tc>
      </w:tr>
      <w:tr w:rsidR="007360BA" w14:paraId="59901E6D" w14:textId="77777777">
        <w:trPr>
          <w:trHeight w:val="471"/>
        </w:trPr>
        <w:tc>
          <w:tcPr>
            <w:tcW w:w="2835" w:type="dxa"/>
            <w:vMerge w:val="restart"/>
            <w:tcBorders>
              <w:top w:val="single" w:sz="4" w:space="0" w:color="000000"/>
              <w:left w:val="single" w:sz="5" w:space="0" w:color="000000"/>
              <w:right w:val="single" w:sz="5" w:space="0" w:color="000000"/>
            </w:tcBorders>
            <w:vAlign w:val="center"/>
          </w:tcPr>
          <w:p w14:paraId="560D8D6B" w14:textId="77777777" w:rsidR="007360BA" w:rsidRDefault="007360BA">
            <w:pPr>
              <w:spacing w:before="5" w:line="260" w:lineRule="auto"/>
              <w:rPr>
                <w:sz w:val="22"/>
                <w:szCs w:val="22"/>
              </w:rPr>
            </w:pPr>
          </w:p>
          <w:p w14:paraId="60F731BD" w14:textId="77777777" w:rsidR="007360BA" w:rsidRDefault="00000000">
            <w:pPr>
              <w:rPr>
                <w:sz w:val="22"/>
                <w:szCs w:val="22"/>
              </w:rPr>
            </w:pPr>
            <w:r>
              <w:rPr>
                <w:sz w:val="22"/>
                <w:szCs w:val="22"/>
              </w:rPr>
              <w:t>člověk a společnost</w:t>
            </w:r>
          </w:p>
        </w:tc>
        <w:tc>
          <w:tcPr>
            <w:tcW w:w="1979" w:type="dxa"/>
            <w:tcBorders>
              <w:top w:val="single" w:sz="4" w:space="0" w:color="000000"/>
              <w:left w:val="single" w:sz="5" w:space="0" w:color="000000"/>
              <w:bottom w:val="single" w:sz="5" w:space="0" w:color="000000"/>
              <w:right w:val="single" w:sz="25" w:space="0" w:color="000000"/>
            </w:tcBorders>
            <w:vAlign w:val="center"/>
          </w:tcPr>
          <w:p w14:paraId="063C00C5" w14:textId="77777777" w:rsidR="007360BA" w:rsidRDefault="007360BA">
            <w:pPr>
              <w:spacing w:before="2" w:line="100" w:lineRule="auto"/>
              <w:jc w:val="center"/>
              <w:rPr>
                <w:sz w:val="22"/>
                <w:szCs w:val="22"/>
              </w:rPr>
            </w:pPr>
          </w:p>
          <w:p w14:paraId="46F648A1" w14:textId="77777777" w:rsidR="007360BA" w:rsidRDefault="00000000">
            <w:pPr>
              <w:ind w:left="725" w:right="708"/>
              <w:jc w:val="center"/>
              <w:rPr>
                <w:sz w:val="22"/>
                <w:szCs w:val="22"/>
              </w:rPr>
            </w:pPr>
            <w:r>
              <w:rPr>
                <w:sz w:val="22"/>
                <w:szCs w:val="22"/>
              </w:rPr>
              <w:t>D</w:t>
            </w:r>
          </w:p>
        </w:tc>
        <w:tc>
          <w:tcPr>
            <w:tcW w:w="402" w:type="dxa"/>
            <w:tcBorders>
              <w:top w:val="single" w:sz="4" w:space="0" w:color="000000"/>
              <w:left w:val="single" w:sz="25" w:space="0" w:color="000000"/>
              <w:bottom w:val="single" w:sz="5" w:space="0" w:color="000000"/>
              <w:right w:val="single" w:sz="5" w:space="0" w:color="000000"/>
            </w:tcBorders>
            <w:vAlign w:val="center"/>
          </w:tcPr>
          <w:p w14:paraId="714D11C4" w14:textId="77777777" w:rsidR="007360BA" w:rsidRDefault="007360BA">
            <w:pPr>
              <w:tabs>
                <w:tab w:val="left" w:pos="1567"/>
              </w:tabs>
              <w:spacing w:before="2" w:line="100" w:lineRule="auto"/>
              <w:jc w:val="center"/>
              <w:rPr>
                <w:sz w:val="22"/>
                <w:szCs w:val="22"/>
              </w:rPr>
            </w:pPr>
          </w:p>
          <w:p w14:paraId="34AF7EC5"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4B9F1B11" w14:textId="77777777" w:rsidR="007360BA" w:rsidRDefault="007360BA">
            <w:pPr>
              <w:tabs>
                <w:tab w:val="left" w:pos="1567"/>
              </w:tabs>
              <w:spacing w:before="2" w:line="100" w:lineRule="auto"/>
              <w:jc w:val="center"/>
              <w:rPr>
                <w:sz w:val="22"/>
                <w:szCs w:val="22"/>
              </w:rPr>
            </w:pPr>
          </w:p>
          <w:p w14:paraId="31DE2A4D"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33099E9F" w14:textId="77777777" w:rsidR="007360BA" w:rsidRDefault="007360BA">
            <w:pPr>
              <w:tabs>
                <w:tab w:val="left" w:pos="1567"/>
              </w:tabs>
              <w:spacing w:before="2" w:line="100" w:lineRule="auto"/>
              <w:jc w:val="center"/>
              <w:rPr>
                <w:sz w:val="22"/>
                <w:szCs w:val="22"/>
              </w:rPr>
            </w:pPr>
          </w:p>
          <w:p w14:paraId="1316FAA7"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4" w:space="0" w:color="000000"/>
            </w:tcBorders>
            <w:vAlign w:val="center"/>
          </w:tcPr>
          <w:p w14:paraId="739A97AE" w14:textId="77777777" w:rsidR="007360BA" w:rsidRDefault="007360BA">
            <w:pPr>
              <w:tabs>
                <w:tab w:val="left" w:pos="1567"/>
              </w:tabs>
              <w:spacing w:before="2" w:line="100" w:lineRule="auto"/>
              <w:jc w:val="center"/>
              <w:rPr>
                <w:sz w:val="22"/>
                <w:szCs w:val="22"/>
              </w:rPr>
            </w:pPr>
          </w:p>
          <w:p w14:paraId="0CB9E533"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4" w:space="0" w:color="000000"/>
              <w:left w:val="single" w:sz="4" w:space="0" w:color="000000"/>
              <w:bottom w:val="single" w:sz="5" w:space="0" w:color="000000"/>
              <w:right w:val="single" w:sz="25" w:space="0" w:color="000000"/>
            </w:tcBorders>
            <w:vAlign w:val="center"/>
          </w:tcPr>
          <w:p w14:paraId="529A9A16" w14:textId="77777777" w:rsidR="007360BA" w:rsidRDefault="007360BA">
            <w:pPr>
              <w:tabs>
                <w:tab w:val="left" w:pos="1567"/>
              </w:tabs>
              <w:spacing w:before="2" w:line="100" w:lineRule="auto"/>
              <w:jc w:val="center"/>
              <w:rPr>
                <w:sz w:val="22"/>
                <w:szCs w:val="22"/>
              </w:rPr>
            </w:pPr>
          </w:p>
          <w:p w14:paraId="10161F8D"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25" w:space="0" w:color="000000"/>
              <w:left w:val="single" w:sz="25" w:space="0" w:color="000000"/>
              <w:bottom w:val="single" w:sz="5" w:space="0" w:color="000000"/>
              <w:right w:val="single" w:sz="25" w:space="0" w:color="000000"/>
            </w:tcBorders>
            <w:vAlign w:val="center"/>
          </w:tcPr>
          <w:p w14:paraId="3BC52ABB" w14:textId="77777777" w:rsidR="007360BA" w:rsidRDefault="00000000">
            <w:pPr>
              <w:tabs>
                <w:tab w:val="left" w:pos="1567"/>
              </w:tabs>
              <w:spacing w:before="81"/>
              <w:ind w:left="218" w:right="219"/>
              <w:jc w:val="center"/>
              <w:rPr>
                <w:sz w:val="22"/>
                <w:szCs w:val="22"/>
              </w:rPr>
            </w:pPr>
            <w:r>
              <w:rPr>
                <w:sz w:val="22"/>
                <w:szCs w:val="22"/>
              </w:rPr>
              <w:t>-</w:t>
            </w:r>
          </w:p>
        </w:tc>
        <w:tc>
          <w:tcPr>
            <w:tcW w:w="632" w:type="dxa"/>
            <w:tcBorders>
              <w:top w:val="single" w:sz="25" w:space="0" w:color="000000"/>
              <w:left w:val="single" w:sz="25" w:space="0" w:color="000000"/>
              <w:bottom w:val="single" w:sz="5" w:space="0" w:color="000000"/>
              <w:right w:val="single" w:sz="25" w:space="0" w:color="000000"/>
            </w:tcBorders>
            <w:vAlign w:val="center"/>
          </w:tcPr>
          <w:p w14:paraId="16051EDA" w14:textId="77777777" w:rsidR="007360BA" w:rsidRDefault="00000000">
            <w:pPr>
              <w:tabs>
                <w:tab w:val="left" w:pos="1567"/>
              </w:tabs>
              <w:spacing w:before="81"/>
              <w:ind w:left="216" w:right="218"/>
              <w:jc w:val="center"/>
              <w:rPr>
                <w:sz w:val="22"/>
                <w:szCs w:val="22"/>
              </w:rPr>
            </w:pPr>
            <w:r>
              <w:rPr>
                <w:sz w:val="22"/>
                <w:szCs w:val="22"/>
              </w:rPr>
              <w:t>-</w:t>
            </w:r>
          </w:p>
        </w:tc>
        <w:tc>
          <w:tcPr>
            <w:tcW w:w="320" w:type="dxa"/>
            <w:tcBorders>
              <w:top w:val="single" w:sz="4" w:space="0" w:color="000000"/>
              <w:left w:val="single" w:sz="25" w:space="0" w:color="000000"/>
              <w:bottom w:val="single" w:sz="5" w:space="0" w:color="000000"/>
              <w:right w:val="single" w:sz="5" w:space="0" w:color="000000"/>
            </w:tcBorders>
            <w:vAlign w:val="center"/>
          </w:tcPr>
          <w:p w14:paraId="5D7D5FA5" w14:textId="77777777" w:rsidR="007360BA" w:rsidRDefault="007360BA">
            <w:pPr>
              <w:tabs>
                <w:tab w:val="left" w:pos="1567"/>
              </w:tabs>
              <w:spacing w:before="2" w:line="100" w:lineRule="auto"/>
              <w:jc w:val="center"/>
              <w:rPr>
                <w:sz w:val="22"/>
                <w:szCs w:val="22"/>
              </w:rPr>
            </w:pPr>
          </w:p>
          <w:p w14:paraId="2DCB1D9A" w14:textId="77777777" w:rsidR="007360BA" w:rsidRDefault="00000000">
            <w:pPr>
              <w:tabs>
                <w:tab w:val="left" w:pos="1567"/>
              </w:tabs>
              <w:ind w:left="85"/>
              <w:jc w:val="center"/>
              <w:rPr>
                <w:sz w:val="22"/>
                <w:szCs w:val="22"/>
              </w:rPr>
            </w:pPr>
            <w:r>
              <w:rPr>
                <w:sz w:val="22"/>
                <w:szCs w:val="22"/>
              </w:rPr>
              <w:t>2</w:t>
            </w:r>
          </w:p>
        </w:tc>
        <w:tc>
          <w:tcPr>
            <w:tcW w:w="300" w:type="dxa"/>
            <w:tcBorders>
              <w:top w:val="single" w:sz="4" w:space="0" w:color="000000"/>
              <w:left w:val="single" w:sz="5" w:space="0" w:color="000000"/>
              <w:bottom w:val="single" w:sz="5" w:space="0" w:color="000000"/>
              <w:right w:val="single" w:sz="5" w:space="0" w:color="000000"/>
            </w:tcBorders>
            <w:vAlign w:val="center"/>
          </w:tcPr>
          <w:p w14:paraId="643B5C8F" w14:textId="77777777" w:rsidR="007360BA" w:rsidRDefault="007360BA">
            <w:pPr>
              <w:tabs>
                <w:tab w:val="left" w:pos="1567"/>
              </w:tabs>
              <w:spacing w:before="2" w:line="100" w:lineRule="auto"/>
              <w:jc w:val="center"/>
              <w:rPr>
                <w:sz w:val="22"/>
                <w:szCs w:val="22"/>
              </w:rPr>
            </w:pPr>
          </w:p>
          <w:p w14:paraId="545ABBF4" w14:textId="77777777" w:rsidR="007360BA" w:rsidRDefault="00000000">
            <w:pPr>
              <w:tabs>
                <w:tab w:val="left" w:pos="1567"/>
              </w:tabs>
              <w:ind w:left="88"/>
              <w:jc w:val="center"/>
              <w:rPr>
                <w:sz w:val="22"/>
                <w:szCs w:val="22"/>
              </w:rPr>
            </w:pPr>
            <w:r>
              <w:rPr>
                <w:sz w:val="22"/>
                <w:szCs w:val="22"/>
              </w:rPr>
              <w:t>2</w:t>
            </w:r>
          </w:p>
        </w:tc>
        <w:tc>
          <w:tcPr>
            <w:tcW w:w="300" w:type="dxa"/>
            <w:tcBorders>
              <w:top w:val="single" w:sz="4" w:space="0" w:color="000000"/>
              <w:left w:val="single" w:sz="5" w:space="0" w:color="000000"/>
              <w:bottom w:val="single" w:sz="5" w:space="0" w:color="000000"/>
              <w:right w:val="single" w:sz="5" w:space="0" w:color="000000"/>
            </w:tcBorders>
            <w:vAlign w:val="center"/>
          </w:tcPr>
          <w:p w14:paraId="37E96FF5" w14:textId="77777777" w:rsidR="007360BA" w:rsidRDefault="007360BA">
            <w:pPr>
              <w:tabs>
                <w:tab w:val="left" w:pos="1567"/>
              </w:tabs>
              <w:spacing w:before="2" w:line="100" w:lineRule="auto"/>
              <w:jc w:val="center"/>
              <w:rPr>
                <w:sz w:val="22"/>
                <w:szCs w:val="22"/>
              </w:rPr>
            </w:pPr>
          </w:p>
          <w:p w14:paraId="1178EE90" w14:textId="77777777" w:rsidR="007360BA" w:rsidRDefault="00000000">
            <w:pPr>
              <w:tabs>
                <w:tab w:val="left" w:pos="1567"/>
              </w:tabs>
              <w:ind w:left="88"/>
              <w:jc w:val="center"/>
              <w:rPr>
                <w:sz w:val="22"/>
                <w:szCs w:val="22"/>
              </w:rPr>
            </w:pPr>
            <w:r>
              <w:rPr>
                <w:sz w:val="22"/>
                <w:szCs w:val="22"/>
              </w:rPr>
              <w:t>2</w:t>
            </w:r>
          </w:p>
        </w:tc>
        <w:tc>
          <w:tcPr>
            <w:tcW w:w="429" w:type="dxa"/>
            <w:tcBorders>
              <w:top w:val="single" w:sz="4" w:space="0" w:color="000000"/>
              <w:left w:val="single" w:sz="5" w:space="0" w:color="000000"/>
              <w:bottom w:val="single" w:sz="5" w:space="0" w:color="000000"/>
              <w:right w:val="single" w:sz="25" w:space="0" w:color="000000"/>
            </w:tcBorders>
            <w:vAlign w:val="center"/>
          </w:tcPr>
          <w:p w14:paraId="6764B4A5" w14:textId="77777777" w:rsidR="007360BA" w:rsidRDefault="007360BA">
            <w:pPr>
              <w:tabs>
                <w:tab w:val="left" w:pos="1567"/>
              </w:tabs>
              <w:spacing w:before="2" w:line="100" w:lineRule="auto"/>
              <w:jc w:val="center"/>
              <w:rPr>
                <w:sz w:val="22"/>
                <w:szCs w:val="22"/>
              </w:rPr>
            </w:pPr>
          </w:p>
          <w:p w14:paraId="1D730FD6" w14:textId="77777777" w:rsidR="007360BA" w:rsidRDefault="00000000">
            <w:pPr>
              <w:tabs>
                <w:tab w:val="left" w:pos="1567"/>
              </w:tabs>
              <w:ind w:left="115" w:right="96"/>
              <w:jc w:val="center"/>
              <w:rPr>
                <w:sz w:val="22"/>
                <w:szCs w:val="22"/>
              </w:rPr>
            </w:pPr>
            <w:r>
              <w:rPr>
                <w:sz w:val="22"/>
                <w:szCs w:val="22"/>
              </w:rPr>
              <w:t>2</w:t>
            </w:r>
          </w:p>
        </w:tc>
        <w:tc>
          <w:tcPr>
            <w:tcW w:w="667" w:type="dxa"/>
            <w:vMerge w:val="restart"/>
            <w:tcBorders>
              <w:top w:val="single" w:sz="25" w:space="0" w:color="000000"/>
              <w:left w:val="single" w:sz="25" w:space="0" w:color="000000"/>
              <w:right w:val="single" w:sz="25" w:space="0" w:color="000000"/>
            </w:tcBorders>
            <w:vAlign w:val="center"/>
          </w:tcPr>
          <w:p w14:paraId="62333BD0" w14:textId="77777777" w:rsidR="007360BA" w:rsidRDefault="007360BA">
            <w:pPr>
              <w:tabs>
                <w:tab w:val="left" w:pos="1567"/>
              </w:tabs>
              <w:spacing w:before="9" w:line="200" w:lineRule="auto"/>
              <w:jc w:val="center"/>
              <w:rPr>
                <w:sz w:val="22"/>
                <w:szCs w:val="22"/>
              </w:rPr>
            </w:pPr>
          </w:p>
          <w:p w14:paraId="628A87CE" w14:textId="6A4DCCFB" w:rsidR="007360BA" w:rsidRDefault="00000000">
            <w:pPr>
              <w:tabs>
                <w:tab w:val="left" w:pos="1567"/>
              </w:tabs>
              <w:ind w:left="169"/>
              <w:jc w:val="center"/>
              <w:rPr>
                <w:sz w:val="22"/>
                <w:szCs w:val="22"/>
              </w:rPr>
            </w:pPr>
            <w:r>
              <w:rPr>
                <w:sz w:val="22"/>
                <w:szCs w:val="22"/>
              </w:rPr>
              <w:t>1</w:t>
            </w:r>
            <w:r w:rsidR="00F855BA">
              <w:rPr>
                <w:sz w:val="22"/>
                <w:szCs w:val="22"/>
              </w:rPr>
              <w:t>0</w:t>
            </w:r>
          </w:p>
        </w:tc>
        <w:tc>
          <w:tcPr>
            <w:tcW w:w="707" w:type="dxa"/>
            <w:vMerge w:val="restart"/>
            <w:tcBorders>
              <w:top w:val="single" w:sz="25" w:space="0" w:color="000000"/>
              <w:left w:val="single" w:sz="25" w:space="0" w:color="000000"/>
              <w:right w:val="single" w:sz="5" w:space="0" w:color="000000"/>
            </w:tcBorders>
            <w:vAlign w:val="center"/>
          </w:tcPr>
          <w:p w14:paraId="7788E397" w14:textId="188F72E2" w:rsidR="007360BA" w:rsidRDefault="00F855BA">
            <w:pPr>
              <w:tabs>
                <w:tab w:val="left" w:pos="1567"/>
              </w:tabs>
              <w:ind w:left="118"/>
              <w:jc w:val="center"/>
              <w:rPr>
                <w:sz w:val="22"/>
                <w:szCs w:val="22"/>
              </w:rPr>
            </w:pPr>
            <w:r>
              <w:rPr>
                <w:sz w:val="22"/>
                <w:szCs w:val="22"/>
              </w:rPr>
              <w:t>2</w:t>
            </w:r>
          </w:p>
        </w:tc>
      </w:tr>
      <w:tr w:rsidR="007360BA" w14:paraId="5900BB53" w14:textId="77777777">
        <w:trPr>
          <w:trHeight w:val="529"/>
        </w:trPr>
        <w:tc>
          <w:tcPr>
            <w:tcW w:w="2835" w:type="dxa"/>
            <w:vMerge/>
            <w:tcBorders>
              <w:top w:val="single" w:sz="4" w:space="0" w:color="000000"/>
              <w:left w:val="single" w:sz="5" w:space="0" w:color="000000"/>
              <w:right w:val="single" w:sz="5" w:space="0" w:color="000000"/>
            </w:tcBorders>
            <w:vAlign w:val="center"/>
          </w:tcPr>
          <w:p w14:paraId="08EC1E22"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5" w:space="0" w:color="000000"/>
              <w:bottom w:val="single" w:sz="4" w:space="0" w:color="000000"/>
              <w:right w:val="single" w:sz="25" w:space="0" w:color="000000"/>
            </w:tcBorders>
            <w:vAlign w:val="center"/>
          </w:tcPr>
          <w:p w14:paraId="654CAC5B" w14:textId="77777777" w:rsidR="007360BA" w:rsidRDefault="007360BA">
            <w:pPr>
              <w:spacing w:before="1" w:line="120" w:lineRule="auto"/>
              <w:jc w:val="center"/>
              <w:rPr>
                <w:sz w:val="22"/>
                <w:szCs w:val="22"/>
              </w:rPr>
            </w:pPr>
          </w:p>
          <w:p w14:paraId="497D0D21" w14:textId="77777777" w:rsidR="007360BA" w:rsidRDefault="00000000">
            <w:pPr>
              <w:ind w:left="653" w:right="634"/>
              <w:jc w:val="center"/>
              <w:rPr>
                <w:sz w:val="22"/>
                <w:szCs w:val="22"/>
              </w:rPr>
            </w:pPr>
            <w:r>
              <w:rPr>
                <w:sz w:val="22"/>
                <w:szCs w:val="22"/>
              </w:rPr>
              <w:t>OV</w:t>
            </w:r>
          </w:p>
        </w:tc>
        <w:tc>
          <w:tcPr>
            <w:tcW w:w="402" w:type="dxa"/>
            <w:tcBorders>
              <w:top w:val="single" w:sz="5" w:space="0" w:color="000000"/>
              <w:left w:val="single" w:sz="25" w:space="0" w:color="000000"/>
              <w:bottom w:val="single" w:sz="4" w:space="0" w:color="000000"/>
              <w:right w:val="single" w:sz="5" w:space="0" w:color="000000"/>
            </w:tcBorders>
            <w:vAlign w:val="center"/>
          </w:tcPr>
          <w:p w14:paraId="5D6D7E4F" w14:textId="77777777" w:rsidR="007360BA" w:rsidRDefault="007360BA">
            <w:pPr>
              <w:tabs>
                <w:tab w:val="left" w:pos="1567"/>
              </w:tabs>
              <w:spacing w:before="1" w:line="120" w:lineRule="auto"/>
              <w:jc w:val="center"/>
              <w:rPr>
                <w:sz w:val="22"/>
                <w:szCs w:val="22"/>
              </w:rPr>
            </w:pPr>
          </w:p>
          <w:p w14:paraId="4C9375F0"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50205ED7" w14:textId="77777777" w:rsidR="007360BA" w:rsidRDefault="007360BA">
            <w:pPr>
              <w:tabs>
                <w:tab w:val="left" w:pos="1567"/>
              </w:tabs>
              <w:spacing w:before="1" w:line="120" w:lineRule="auto"/>
              <w:jc w:val="center"/>
              <w:rPr>
                <w:sz w:val="22"/>
                <w:szCs w:val="22"/>
              </w:rPr>
            </w:pPr>
          </w:p>
          <w:p w14:paraId="04E3321B"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1B05DAAD" w14:textId="77777777" w:rsidR="007360BA" w:rsidRDefault="007360BA">
            <w:pPr>
              <w:tabs>
                <w:tab w:val="left" w:pos="1567"/>
              </w:tabs>
              <w:spacing w:before="1" w:line="120" w:lineRule="auto"/>
              <w:jc w:val="center"/>
              <w:rPr>
                <w:sz w:val="22"/>
                <w:szCs w:val="22"/>
              </w:rPr>
            </w:pPr>
          </w:p>
          <w:p w14:paraId="4AA2E069"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6587F382" w14:textId="77777777" w:rsidR="007360BA" w:rsidRDefault="007360BA">
            <w:pPr>
              <w:tabs>
                <w:tab w:val="left" w:pos="1567"/>
              </w:tabs>
              <w:spacing w:before="1" w:line="120" w:lineRule="auto"/>
              <w:jc w:val="center"/>
              <w:rPr>
                <w:sz w:val="22"/>
                <w:szCs w:val="22"/>
              </w:rPr>
            </w:pPr>
          </w:p>
          <w:p w14:paraId="2B95BA7D"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5" w:space="0" w:color="000000"/>
              <w:left w:val="single" w:sz="5" w:space="0" w:color="000000"/>
              <w:bottom w:val="single" w:sz="4" w:space="0" w:color="000000"/>
              <w:right w:val="single" w:sz="25" w:space="0" w:color="000000"/>
            </w:tcBorders>
            <w:vAlign w:val="center"/>
          </w:tcPr>
          <w:p w14:paraId="2A201558" w14:textId="77777777" w:rsidR="007360BA" w:rsidRDefault="007360BA">
            <w:pPr>
              <w:tabs>
                <w:tab w:val="left" w:pos="1567"/>
              </w:tabs>
              <w:spacing w:before="1" w:line="120" w:lineRule="auto"/>
              <w:jc w:val="center"/>
              <w:rPr>
                <w:sz w:val="22"/>
                <w:szCs w:val="22"/>
              </w:rPr>
            </w:pPr>
          </w:p>
          <w:p w14:paraId="2BDF92D5"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5" w:space="0" w:color="000000"/>
              <w:left w:val="single" w:sz="25" w:space="0" w:color="000000"/>
              <w:bottom w:val="single" w:sz="25" w:space="0" w:color="000000"/>
              <w:right w:val="single" w:sz="25" w:space="0" w:color="000000"/>
            </w:tcBorders>
            <w:vAlign w:val="center"/>
          </w:tcPr>
          <w:p w14:paraId="3B10C242" w14:textId="77777777" w:rsidR="007360BA" w:rsidRDefault="007360BA">
            <w:pPr>
              <w:tabs>
                <w:tab w:val="left" w:pos="1567"/>
              </w:tabs>
              <w:spacing w:before="1" w:line="120" w:lineRule="auto"/>
              <w:jc w:val="center"/>
              <w:rPr>
                <w:sz w:val="22"/>
                <w:szCs w:val="22"/>
              </w:rPr>
            </w:pPr>
          </w:p>
          <w:p w14:paraId="0CF91F64" w14:textId="77777777" w:rsidR="007360BA" w:rsidRDefault="00000000">
            <w:pPr>
              <w:tabs>
                <w:tab w:val="left" w:pos="1567"/>
              </w:tabs>
              <w:ind w:left="218" w:right="219"/>
              <w:jc w:val="center"/>
              <w:rPr>
                <w:sz w:val="22"/>
                <w:szCs w:val="22"/>
              </w:rPr>
            </w:pPr>
            <w:r>
              <w:rPr>
                <w:sz w:val="22"/>
                <w:szCs w:val="22"/>
              </w:rPr>
              <w:t>-</w:t>
            </w:r>
          </w:p>
        </w:tc>
        <w:tc>
          <w:tcPr>
            <w:tcW w:w="632" w:type="dxa"/>
            <w:tcBorders>
              <w:top w:val="single" w:sz="5" w:space="0" w:color="000000"/>
              <w:left w:val="single" w:sz="25" w:space="0" w:color="000000"/>
              <w:bottom w:val="single" w:sz="25" w:space="0" w:color="000000"/>
              <w:right w:val="single" w:sz="25" w:space="0" w:color="000000"/>
            </w:tcBorders>
            <w:vAlign w:val="center"/>
          </w:tcPr>
          <w:p w14:paraId="4C3608C2" w14:textId="77777777" w:rsidR="007360BA" w:rsidRDefault="007360BA">
            <w:pPr>
              <w:tabs>
                <w:tab w:val="left" w:pos="1567"/>
              </w:tabs>
              <w:spacing w:before="1" w:line="120" w:lineRule="auto"/>
              <w:jc w:val="center"/>
              <w:rPr>
                <w:sz w:val="22"/>
                <w:szCs w:val="22"/>
              </w:rPr>
            </w:pPr>
          </w:p>
          <w:p w14:paraId="4FFAD49D" w14:textId="77777777" w:rsidR="007360BA" w:rsidRDefault="00000000">
            <w:pPr>
              <w:tabs>
                <w:tab w:val="left" w:pos="1567"/>
              </w:tabs>
              <w:ind w:left="216" w:right="218"/>
              <w:jc w:val="center"/>
              <w:rPr>
                <w:sz w:val="22"/>
                <w:szCs w:val="22"/>
              </w:rPr>
            </w:pPr>
            <w:r>
              <w:rPr>
                <w:sz w:val="22"/>
                <w:szCs w:val="22"/>
              </w:rPr>
              <w:t>-</w:t>
            </w:r>
          </w:p>
        </w:tc>
        <w:tc>
          <w:tcPr>
            <w:tcW w:w="320" w:type="dxa"/>
            <w:tcBorders>
              <w:top w:val="single" w:sz="5" w:space="0" w:color="000000"/>
              <w:left w:val="single" w:sz="25" w:space="0" w:color="000000"/>
              <w:bottom w:val="single" w:sz="4" w:space="0" w:color="000000"/>
              <w:right w:val="single" w:sz="5" w:space="0" w:color="000000"/>
            </w:tcBorders>
            <w:vAlign w:val="center"/>
          </w:tcPr>
          <w:p w14:paraId="64BB7894" w14:textId="77777777" w:rsidR="007360BA" w:rsidRDefault="007360BA">
            <w:pPr>
              <w:tabs>
                <w:tab w:val="left" w:pos="1567"/>
              </w:tabs>
              <w:spacing w:before="1" w:line="120" w:lineRule="auto"/>
              <w:jc w:val="center"/>
              <w:rPr>
                <w:sz w:val="22"/>
                <w:szCs w:val="22"/>
              </w:rPr>
            </w:pPr>
          </w:p>
          <w:p w14:paraId="070DB50A" w14:textId="77777777" w:rsidR="007360BA" w:rsidRDefault="00000000">
            <w:pPr>
              <w:tabs>
                <w:tab w:val="left" w:pos="1567"/>
              </w:tabs>
              <w:ind w:left="85"/>
              <w:jc w:val="center"/>
              <w:rPr>
                <w:sz w:val="22"/>
                <w:szCs w:val="22"/>
              </w:rPr>
            </w:pPr>
            <w:r>
              <w:rPr>
                <w:sz w:val="22"/>
                <w:szCs w:val="22"/>
              </w:rPr>
              <w:t>1</w:t>
            </w:r>
          </w:p>
        </w:tc>
        <w:tc>
          <w:tcPr>
            <w:tcW w:w="300" w:type="dxa"/>
            <w:tcBorders>
              <w:top w:val="single" w:sz="5" w:space="0" w:color="000000"/>
              <w:left w:val="single" w:sz="5" w:space="0" w:color="000000"/>
              <w:bottom w:val="single" w:sz="4" w:space="0" w:color="000000"/>
              <w:right w:val="single" w:sz="5" w:space="0" w:color="000000"/>
            </w:tcBorders>
            <w:vAlign w:val="center"/>
          </w:tcPr>
          <w:p w14:paraId="33E6E9FF" w14:textId="77777777" w:rsidR="007360BA" w:rsidRDefault="007360BA">
            <w:pPr>
              <w:tabs>
                <w:tab w:val="left" w:pos="1567"/>
              </w:tabs>
              <w:spacing w:before="1" w:line="120" w:lineRule="auto"/>
              <w:jc w:val="center"/>
              <w:rPr>
                <w:sz w:val="22"/>
                <w:szCs w:val="22"/>
              </w:rPr>
            </w:pPr>
          </w:p>
          <w:p w14:paraId="3CAB994E" w14:textId="77777777" w:rsidR="007360BA" w:rsidRDefault="00000000">
            <w:pPr>
              <w:tabs>
                <w:tab w:val="left" w:pos="1567"/>
              </w:tabs>
              <w:ind w:left="88"/>
              <w:jc w:val="center"/>
              <w:rPr>
                <w:sz w:val="22"/>
                <w:szCs w:val="22"/>
              </w:rPr>
            </w:pPr>
            <w:r>
              <w:rPr>
                <w:sz w:val="22"/>
                <w:szCs w:val="22"/>
              </w:rPr>
              <w:t>1</w:t>
            </w:r>
          </w:p>
        </w:tc>
        <w:tc>
          <w:tcPr>
            <w:tcW w:w="300" w:type="dxa"/>
            <w:tcBorders>
              <w:top w:val="single" w:sz="5" w:space="0" w:color="000000"/>
              <w:left w:val="single" w:sz="5" w:space="0" w:color="000000"/>
              <w:bottom w:val="single" w:sz="4" w:space="0" w:color="000000"/>
              <w:right w:val="single" w:sz="5" w:space="0" w:color="000000"/>
            </w:tcBorders>
            <w:vAlign w:val="center"/>
          </w:tcPr>
          <w:p w14:paraId="1E250B9F" w14:textId="77777777" w:rsidR="007360BA" w:rsidRDefault="007360BA">
            <w:pPr>
              <w:tabs>
                <w:tab w:val="left" w:pos="1567"/>
              </w:tabs>
              <w:spacing w:before="1" w:line="120" w:lineRule="auto"/>
              <w:jc w:val="center"/>
              <w:rPr>
                <w:sz w:val="22"/>
                <w:szCs w:val="22"/>
              </w:rPr>
            </w:pPr>
          </w:p>
          <w:p w14:paraId="0E3B94C7" w14:textId="77777777" w:rsidR="007360BA" w:rsidRDefault="00000000">
            <w:pPr>
              <w:tabs>
                <w:tab w:val="left" w:pos="1567"/>
              </w:tabs>
              <w:ind w:left="88"/>
              <w:jc w:val="center"/>
              <w:rPr>
                <w:sz w:val="22"/>
                <w:szCs w:val="22"/>
              </w:rPr>
            </w:pPr>
            <w:r>
              <w:rPr>
                <w:sz w:val="22"/>
                <w:szCs w:val="22"/>
              </w:rPr>
              <w:t>1</w:t>
            </w:r>
          </w:p>
        </w:tc>
        <w:tc>
          <w:tcPr>
            <w:tcW w:w="429" w:type="dxa"/>
            <w:tcBorders>
              <w:top w:val="single" w:sz="5" w:space="0" w:color="000000"/>
              <w:left w:val="single" w:sz="5" w:space="0" w:color="000000"/>
              <w:bottom w:val="single" w:sz="4" w:space="0" w:color="000000"/>
              <w:right w:val="single" w:sz="25" w:space="0" w:color="000000"/>
            </w:tcBorders>
            <w:vAlign w:val="center"/>
          </w:tcPr>
          <w:p w14:paraId="1EC74ABF" w14:textId="77777777" w:rsidR="007360BA" w:rsidRDefault="007360BA">
            <w:pPr>
              <w:tabs>
                <w:tab w:val="left" w:pos="1567"/>
              </w:tabs>
              <w:spacing w:before="1" w:line="120" w:lineRule="auto"/>
              <w:jc w:val="center"/>
              <w:rPr>
                <w:sz w:val="22"/>
                <w:szCs w:val="22"/>
              </w:rPr>
            </w:pPr>
          </w:p>
          <w:p w14:paraId="5E8B3A8E" w14:textId="77777777" w:rsidR="007360BA" w:rsidRDefault="00000000">
            <w:pPr>
              <w:tabs>
                <w:tab w:val="left" w:pos="1567"/>
              </w:tabs>
              <w:ind w:left="115" w:right="96"/>
              <w:jc w:val="center"/>
              <w:rPr>
                <w:sz w:val="22"/>
                <w:szCs w:val="22"/>
              </w:rPr>
            </w:pPr>
            <w:r>
              <w:rPr>
                <w:sz w:val="22"/>
                <w:szCs w:val="22"/>
              </w:rPr>
              <w:t>1</w:t>
            </w:r>
          </w:p>
        </w:tc>
        <w:tc>
          <w:tcPr>
            <w:tcW w:w="667" w:type="dxa"/>
            <w:vMerge/>
            <w:tcBorders>
              <w:top w:val="single" w:sz="25" w:space="0" w:color="000000"/>
              <w:left w:val="single" w:sz="25" w:space="0" w:color="000000"/>
              <w:right w:val="single" w:sz="25" w:space="0" w:color="000000"/>
            </w:tcBorders>
            <w:vAlign w:val="center"/>
          </w:tcPr>
          <w:p w14:paraId="1E524A21" w14:textId="77777777" w:rsidR="007360BA" w:rsidRDefault="007360BA">
            <w:pPr>
              <w:widowControl w:val="0"/>
              <w:pBdr>
                <w:top w:val="nil"/>
                <w:left w:val="nil"/>
                <w:bottom w:val="nil"/>
                <w:right w:val="nil"/>
                <w:between w:val="nil"/>
              </w:pBdr>
              <w:spacing w:line="276" w:lineRule="auto"/>
              <w:rPr>
                <w:sz w:val="22"/>
                <w:szCs w:val="22"/>
              </w:rPr>
            </w:pPr>
          </w:p>
        </w:tc>
        <w:tc>
          <w:tcPr>
            <w:tcW w:w="707" w:type="dxa"/>
            <w:vMerge/>
            <w:tcBorders>
              <w:top w:val="single" w:sz="25" w:space="0" w:color="000000"/>
              <w:left w:val="single" w:sz="25" w:space="0" w:color="000000"/>
              <w:right w:val="single" w:sz="5" w:space="0" w:color="000000"/>
            </w:tcBorders>
            <w:vAlign w:val="center"/>
          </w:tcPr>
          <w:p w14:paraId="55F2A715" w14:textId="77777777" w:rsidR="007360BA" w:rsidRDefault="007360BA">
            <w:pPr>
              <w:widowControl w:val="0"/>
              <w:pBdr>
                <w:top w:val="nil"/>
                <w:left w:val="nil"/>
                <w:bottom w:val="nil"/>
                <w:right w:val="nil"/>
                <w:between w:val="nil"/>
              </w:pBdr>
              <w:spacing w:line="276" w:lineRule="auto"/>
              <w:rPr>
                <w:sz w:val="22"/>
                <w:szCs w:val="22"/>
              </w:rPr>
            </w:pPr>
          </w:p>
        </w:tc>
      </w:tr>
      <w:tr w:rsidR="007360BA" w14:paraId="06F90F39" w14:textId="77777777">
        <w:trPr>
          <w:trHeight w:val="517"/>
        </w:trPr>
        <w:tc>
          <w:tcPr>
            <w:tcW w:w="2835" w:type="dxa"/>
            <w:vMerge w:val="restart"/>
            <w:tcBorders>
              <w:top w:val="single" w:sz="4" w:space="0" w:color="000000"/>
              <w:left w:val="single" w:sz="5" w:space="0" w:color="000000"/>
              <w:right w:val="single" w:sz="8" w:space="0" w:color="000000"/>
            </w:tcBorders>
            <w:vAlign w:val="center"/>
          </w:tcPr>
          <w:p w14:paraId="0C1F522C" w14:textId="77777777" w:rsidR="007360BA" w:rsidRDefault="007360BA">
            <w:pPr>
              <w:spacing w:line="200" w:lineRule="auto"/>
              <w:rPr>
                <w:sz w:val="22"/>
                <w:szCs w:val="22"/>
              </w:rPr>
            </w:pPr>
          </w:p>
          <w:p w14:paraId="28A00E7E" w14:textId="77777777" w:rsidR="007360BA" w:rsidRDefault="007360BA">
            <w:pPr>
              <w:spacing w:line="200" w:lineRule="auto"/>
              <w:rPr>
                <w:sz w:val="22"/>
                <w:szCs w:val="22"/>
              </w:rPr>
            </w:pPr>
          </w:p>
          <w:p w14:paraId="1F58CD92" w14:textId="77777777" w:rsidR="007360BA" w:rsidRDefault="007360BA">
            <w:pPr>
              <w:spacing w:before="19" w:line="220" w:lineRule="auto"/>
              <w:rPr>
                <w:sz w:val="22"/>
                <w:szCs w:val="22"/>
              </w:rPr>
            </w:pPr>
          </w:p>
          <w:p w14:paraId="2CD30CB1" w14:textId="77777777" w:rsidR="007360BA" w:rsidRDefault="00000000">
            <w:pPr>
              <w:rPr>
                <w:sz w:val="22"/>
                <w:szCs w:val="22"/>
              </w:rPr>
            </w:pPr>
            <w:r>
              <w:rPr>
                <w:sz w:val="22"/>
                <w:szCs w:val="22"/>
              </w:rPr>
              <w:t>člověk a příroda</w:t>
            </w:r>
          </w:p>
        </w:tc>
        <w:tc>
          <w:tcPr>
            <w:tcW w:w="1979" w:type="dxa"/>
            <w:tcBorders>
              <w:top w:val="single" w:sz="4" w:space="0" w:color="000000"/>
              <w:left w:val="single" w:sz="8" w:space="0" w:color="000000"/>
              <w:bottom w:val="single" w:sz="5" w:space="0" w:color="000000"/>
              <w:right w:val="single" w:sz="25" w:space="0" w:color="000000"/>
            </w:tcBorders>
            <w:vAlign w:val="center"/>
          </w:tcPr>
          <w:p w14:paraId="379AB40C" w14:textId="77777777" w:rsidR="007360BA" w:rsidRDefault="007360BA">
            <w:pPr>
              <w:spacing w:before="4" w:line="100" w:lineRule="auto"/>
              <w:jc w:val="center"/>
              <w:rPr>
                <w:sz w:val="22"/>
                <w:szCs w:val="22"/>
              </w:rPr>
            </w:pPr>
          </w:p>
          <w:p w14:paraId="44FA10B8" w14:textId="77777777" w:rsidR="007360BA" w:rsidRDefault="00000000">
            <w:pPr>
              <w:ind w:left="648" w:right="636"/>
              <w:jc w:val="center"/>
              <w:rPr>
                <w:sz w:val="22"/>
                <w:szCs w:val="22"/>
              </w:rPr>
            </w:pPr>
            <w:r>
              <w:rPr>
                <w:sz w:val="22"/>
                <w:szCs w:val="22"/>
              </w:rPr>
              <w:t>CH</w:t>
            </w:r>
          </w:p>
        </w:tc>
        <w:tc>
          <w:tcPr>
            <w:tcW w:w="402" w:type="dxa"/>
            <w:tcBorders>
              <w:top w:val="single" w:sz="4" w:space="0" w:color="000000"/>
              <w:left w:val="single" w:sz="25" w:space="0" w:color="000000"/>
              <w:bottom w:val="single" w:sz="5" w:space="0" w:color="000000"/>
              <w:right w:val="single" w:sz="5" w:space="0" w:color="000000"/>
            </w:tcBorders>
            <w:vAlign w:val="center"/>
          </w:tcPr>
          <w:p w14:paraId="48602CF3" w14:textId="77777777" w:rsidR="007360BA" w:rsidRDefault="007360BA">
            <w:pPr>
              <w:tabs>
                <w:tab w:val="left" w:pos="1567"/>
              </w:tabs>
              <w:spacing w:before="4" w:line="100" w:lineRule="auto"/>
              <w:jc w:val="center"/>
              <w:rPr>
                <w:sz w:val="22"/>
                <w:szCs w:val="22"/>
              </w:rPr>
            </w:pPr>
          </w:p>
          <w:p w14:paraId="2CA93268"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71FF883C" w14:textId="77777777" w:rsidR="007360BA" w:rsidRDefault="007360BA">
            <w:pPr>
              <w:tabs>
                <w:tab w:val="left" w:pos="1567"/>
              </w:tabs>
              <w:spacing w:before="4" w:line="100" w:lineRule="auto"/>
              <w:jc w:val="center"/>
              <w:rPr>
                <w:sz w:val="22"/>
                <w:szCs w:val="22"/>
              </w:rPr>
            </w:pPr>
          </w:p>
          <w:p w14:paraId="731A586F"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54BF973B" w14:textId="77777777" w:rsidR="007360BA" w:rsidRDefault="007360BA">
            <w:pPr>
              <w:tabs>
                <w:tab w:val="left" w:pos="1567"/>
              </w:tabs>
              <w:spacing w:before="4" w:line="100" w:lineRule="auto"/>
              <w:jc w:val="center"/>
              <w:rPr>
                <w:sz w:val="22"/>
                <w:szCs w:val="22"/>
              </w:rPr>
            </w:pPr>
          </w:p>
          <w:p w14:paraId="5519847B"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4EFC388D" w14:textId="77777777" w:rsidR="007360BA" w:rsidRDefault="007360BA">
            <w:pPr>
              <w:tabs>
                <w:tab w:val="left" w:pos="1567"/>
              </w:tabs>
              <w:spacing w:before="4" w:line="100" w:lineRule="auto"/>
              <w:jc w:val="center"/>
              <w:rPr>
                <w:sz w:val="22"/>
                <w:szCs w:val="22"/>
              </w:rPr>
            </w:pPr>
          </w:p>
          <w:p w14:paraId="3D125935"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4" w:space="0" w:color="000000"/>
              <w:left w:val="single" w:sz="5" w:space="0" w:color="000000"/>
              <w:bottom w:val="single" w:sz="5" w:space="0" w:color="000000"/>
              <w:right w:val="single" w:sz="25" w:space="0" w:color="000000"/>
            </w:tcBorders>
            <w:vAlign w:val="center"/>
          </w:tcPr>
          <w:p w14:paraId="03F513E2" w14:textId="77777777" w:rsidR="007360BA" w:rsidRDefault="007360BA">
            <w:pPr>
              <w:tabs>
                <w:tab w:val="left" w:pos="1567"/>
              </w:tabs>
              <w:spacing w:before="4" w:line="100" w:lineRule="auto"/>
              <w:jc w:val="center"/>
              <w:rPr>
                <w:sz w:val="22"/>
                <w:szCs w:val="22"/>
              </w:rPr>
            </w:pPr>
          </w:p>
          <w:p w14:paraId="6C087F78"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25" w:space="0" w:color="000000"/>
              <w:left w:val="single" w:sz="25" w:space="0" w:color="000000"/>
              <w:bottom w:val="single" w:sz="5" w:space="0" w:color="000000"/>
              <w:right w:val="single" w:sz="25" w:space="0" w:color="000000"/>
            </w:tcBorders>
            <w:vAlign w:val="center"/>
          </w:tcPr>
          <w:p w14:paraId="1D0F0B8B" w14:textId="77777777" w:rsidR="007360BA" w:rsidRDefault="00000000">
            <w:pPr>
              <w:tabs>
                <w:tab w:val="left" w:pos="1567"/>
              </w:tabs>
              <w:spacing w:before="82"/>
              <w:ind w:left="218" w:right="219"/>
              <w:jc w:val="center"/>
              <w:rPr>
                <w:sz w:val="22"/>
                <w:szCs w:val="22"/>
              </w:rPr>
            </w:pPr>
            <w:r>
              <w:rPr>
                <w:sz w:val="22"/>
                <w:szCs w:val="22"/>
              </w:rPr>
              <w:t>-</w:t>
            </w:r>
          </w:p>
        </w:tc>
        <w:tc>
          <w:tcPr>
            <w:tcW w:w="632" w:type="dxa"/>
            <w:tcBorders>
              <w:top w:val="single" w:sz="25" w:space="0" w:color="000000"/>
              <w:left w:val="single" w:sz="25" w:space="0" w:color="000000"/>
              <w:bottom w:val="single" w:sz="5" w:space="0" w:color="000000"/>
              <w:right w:val="single" w:sz="25" w:space="0" w:color="000000"/>
            </w:tcBorders>
            <w:vAlign w:val="center"/>
          </w:tcPr>
          <w:p w14:paraId="653A8B2A" w14:textId="77777777" w:rsidR="007360BA" w:rsidRDefault="00000000">
            <w:pPr>
              <w:tabs>
                <w:tab w:val="left" w:pos="1567"/>
              </w:tabs>
              <w:spacing w:before="82"/>
              <w:ind w:left="216" w:right="218"/>
              <w:jc w:val="center"/>
              <w:rPr>
                <w:sz w:val="22"/>
                <w:szCs w:val="22"/>
              </w:rPr>
            </w:pPr>
            <w:r>
              <w:rPr>
                <w:sz w:val="22"/>
                <w:szCs w:val="22"/>
              </w:rPr>
              <w:t>-</w:t>
            </w:r>
          </w:p>
        </w:tc>
        <w:tc>
          <w:tcPr>
            <w:tcW w:w="320" w:type="dxa"/>
            <w:tcBorders>
              <w:top w:val="single" w:sz="4" w:space="0" w:color="000000"/>
              <w:left w:val="single" w:sz="25" w:space="0" w:color="000000"/>
              <w:bottom w:val="single" w:sz="5" w:space="0" w:color="000000"/>
              <w:right w:val="single" w:sz="5" w:space="0" w:color="000000"/>
            </w:tcBorders>
            <w:vAlign w:val="center"/>
          </w:tcPr>
          <w:p w14:paraId="11F9C8E4" w14:textId="77777777" w:rsidR="007360BA" w:rsidRDefault="007360BA">
            <w:pPr>
              <w:tabs>
                <w:tab w:val="left" w:pos="1567"/>
              </w:tabs>
              <w:spacing w:before="4" w:line="100" w:lineRule="auto"/>
              <w:jc w:val="center"/>
              <w:rPr>
                <w:sz w:val="22"/>
                <w:szCs w:val="22"/>
              </w:rPr>
            </w:pPr>
          </w:p>
          <w:p w14:paraId="369C8541" w14:textId="77777777" w:rsidR="007360BA" w:rsidRDefault="00000000">
            <w:pPr>
              <w:tabs>
                <w:tab w:val="left" w:pos="1567"/>
              </w:tabs>
              <w:ind w:left="72" w:right="75"/>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2DB0F1D2" w14:textId="77777777" w:rsidR="007360BA" w:rsidRDefault="007360BA">
            <w:pPr>
              <w:tabs>
                <w:tab w:val="left" w:pos="1567"/>
              </w:tabs>
              <w:spacing w:before="4" w:line="100" w:lineRule="auto"/>
              <w:jc w:val="center"/>
              <w:rPr>
                <w:sz w:val="22"/>
                <w:szCs w:val="22"/>
              </w:rPr>
            </w:pPr>
          </w:p>
          <w:p w14:paraId="7839CBA5" w14:textId="77777777" w:rsidR="007360BA" w:rsidRDefault="00000000">
            <w:pPr>
              <w:tabs>
                <w:tab w:val="left" w:pos="1567"/>
              </w:tabs>
              <w:ind w:left="74" w:right="78"/>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5C466849" w14:textId="77777777" w:rsidR="007360BA" w:rsidRDefault="007360BA">
            <w:pPr>
              <w:tabs>
                <w:tab w:val="left" w:pos="1567"/>
              </w:tabs>
              <w:spacing w:before="4" w:line="100" w:lineRule="auto"/>
              <w:jc w:val="center"/>
              <w:rPr>
                <w:sz w:val="22"/>
                <w:szCs w:val="22"/>
              </w:rPr>
            </w:pPr>
          </w:p>
          <w:p w14:paraId="141B8F5D" w14:textId="77777777" w:rsidR="007360BA" w:rsidRDefault="00000000">
            <w:pPr>
              <w:tabs>
                <w:tab w:val="left" w:pos="1567"/>
              </w:tabs>
              <w:ind w:left="88"/>
              <w:jc w:val="center"/>
              <w:rPr>
                <w:sz w:val="22"/>
                <w:szCs w:val="22"/>
              </w:rPr>
            </w:pPr>
            <w:r>
              <w:rPr>
                <w:sz w:val="22"/>
                <w:szCs w:val="22"/>
              </w:rPr>
              <w:t>2</w:t>
            </w:r>
          </w:p>
        </w:tc>
        <w:tc>
          <w:tcPr>
            <w:tcW w:w="429" w:type="dxa"/>
            <w:tcBorders>
              <w:top w:val="single" w:sz="4" w:space="0" w:color="000000"/>
              <w:left w:val="single" w:sz="5" w:space="0" w:color="000000"/>
              <w:bottom w:val="single" w:sz="5" w:space="0" w:color="000000"/>
              <w:right w:val="single" w:sz="25" w:space="0" w:color="000000"/>
            </w:tcBorders>
            <w:vAlign w:val="center"/>
          </w:tcPr>
          <w:p w14:paraId="0057AA45" w14:textId="77777777" w:rsidR="007360BA" w:rsidRDefault="007360BA">
            <w:pPr>
              <w:tabs>
                <w:tab w:val="left" w:pos="1567"/>
              </w:tabs>
              <w:spacing w:before="4" w:line="100" w:lineRule="auto"/>
              <w:jc w:val="center"/>
              <w:rPr>
                <w:sz w:val="22"/>
                <w:szCs w:val="22"/>
              </w:rPr>
            </w:pPr>
          </w:p>
          <w:p w14:paraId="3E2BD77B" w14:textId="77777777" w:rsidR="007360BA" w:rsidRDefault="00000000">
            <w:pPr>
              <w:tabs>
                <w:tab w:val="left" w:pos="1567"/>
              </w:tabs>
              <w:ind w:left="115" w:right="96"/>
              <w:jc w:val="center"/>
              <w:rPr>
                <w:sz w:val="22"/>
                <w:szCs w:val="22"/>
              </w:rPr>
            </w:pPr>
            <w:r>
              <w:rPr>
                <w:sz w:val="22"/>
                <w:szCs w:val="22"/>
              </w:rPr>
              <w:t>2</w:t>
            </w:r>
          </w:p>
        </w:tc>
        <w:tc>
          <w:tcPr>
            <w:tcW w:w="667" w:type="dxa"/>
            <w:vMerge w:val="restart"/>
            <w:tcBorders>
              <w:top w:val="single" w:sz="25" w:space="0" w:color="000000"/>
              <w:left w:val="single" w:sz="25" w:space="0" w:color="000000"/>
              <w:right w:val="single" w:sz="25" w:space="0" w:color="000000"/>
            </w:tcBorders>
            <w:vAlign w:val="center"/>
          </w:tcPr>
          <w:p w14:paraId="3318376F" w14:textId="77777777" w:rsidR="007360BA" w:rsidRDefault="007360BA" w:rsidP="00F855BA">
            <w:pPr>
              <w:tabs>
                <w:tab w:val="left" w:pos="1567"/>
              </w:tabs>
              <w:spacing w:line="200" w:lineRule="auto"/>
              <w:rPr>
                <w:sz w:val="22"/>
                <w:szCs w:val="22"/>
              </w:rPr>
            </w:pPr>
          </w:p>
          <w:p w14:paraId="43137717" w14:textId="77777777" w:rsidR="007360BA" w:rsidRDefault="007360BA">
            <w:pPr>
              <w:tabs>
                <w:tab w:val="left" w:pos="1567"/>
              </w:tabs>
              <w:spacing w:line="200" w:lineRule="auto"/>
              <w:jc w:val="center"/>
              <w:rPr>
                <w:sz w:val="22"/>
                <w:szCs w:val="22"/>
              </w:rPr>
            </w:pPr>
          </w:p>
          <w:p w14:paraId="5CCC780F" w14:textId="47DDA5A8" w:rsidR="007360BA" w:rsidRDefault="00000000">
            <w:pPr>
              <w:tabs>
                <w:tab w:val="left" w:pos="1567"/>
              </w:tabs>
              <w:ind w:left="169"/>
              <w:jc w:val="center"/>
              <w:rPr>
                <w:sz w:val="22"/>
                <w:szCs w:val="22"/>
              </w:rPr>
            </w:pPr>
            <w:r>
              <w:rPr>
                <w:sz w:val="22"/>
                <w:szCs w:val="22"/>
              </w:rPr>
              <w:t>2</w:t>
            </w:r>
            <w:r w:rsidR="00F855BA">
              <w:rPr>
                <w:sz w:val="22"/>
                <w:szCs w:val="22"/>
              </w:rPr>
              <w:t>0</w:t>
            </w:r>
          </w:p>
        </w:tc>
        <w:tc>
          <w:tcPr>
            <w:tcW w:w="707" w:type="dxa"/>
            <w:vMerge w:val="restart"/>
            <w:tcBorders>
              <w:top w:val="single" w:sz="25" w:space="0" w:color="000000"/>
              <w:left w:val="single" w:sz="25" w:space="0" w:color="000000"/>
              <w:right w:val="single" w:sz="5" w:space="0" w:color="000000"/>
            </w:tcBorders>
            <w:vAlign w:val="center"/>
          </w:tcPr>
          <w:p w14:paraId="2B26B4F6" w14:textId="48666FEC" w:rsidR="007360BA" w:rsidRDefault="00F855BA">
            <w:pPr>
              <w:tabs>
                <w:tab w:val="left" w:pos="1567"/>
              </w:tabs>
              <w:spacing w:before="9"/>
              <w:ind w:left="118"/>
              <w:jc w:val="center"/>
              <w:rPr>
                <w:sz w:val="22"/>
                <w:szCs w:val="22"/>
              </w:rPr>
            </w:pPr>
            <w:r>
              <w:rPr>
                <w:sz w:val="22"/>
                <w:szCs w:val="22"/>
              </w:rPr>
              <w:t>4</w:t>
            </w:r>
          </w:p>
        </w:tc>
      </w:tr>
      <w:tr w:rsidR="007360BA" w14:paraId="26CC8EBD" w14:textId="77777777">
        <w:trPr>
          <w:trHeight w:val="377"/>
        </w:trPr>
        <w:tc>
          <w:tcPr>
            <w:tcW w:w="2835" w:type="dxa"/>
            <w:vMerge/>
            <w:tcBorders>
              <w:top w:val="single" w:sz="4" w:space="0" w:color="000000"/>
              <w:left w:val="single" w:sz="5" w:space="0" w:color="000000"/>
              <w:right w:val="single" w:sz="8" w:space="0" w:color="000000"/>
            </w:tcBorders>
            <w:vAlign w:val="center"/>
          </w:tcPr>
          <w:p w14:paraId="1BC9A69F"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8" w:space="0" w:color="000000"/>
              <w:bottom w:val="single" w:sz="5" w:space="0" w:color="000000"/>
              <w:right w:val="single" w:sz="25" w:space="0" w:color="000000"/>
            </w:tcBorders>
            <w:vAlign w:val="center"/>
          </w:tcPr>
          <w:p w14:paraId="2209DBFC" w14:textId="77777777" w:rsidR="007360BA" w:rsidRDefault="007360BA">
            <w:pPr>
              <w:spacing w:before="3" w:line="120" w:lineRule="auto"/>
              <w:jc w:val="center"/>
              <w:rPr>
                <w:sz w:val="22"/>
                <w:szCs w:val="22"/>
              </w:rPr>
            </w:pPr>
          </w:p>
          <w:p w14:paraId="6F490B31" w14:textId="77777777" w:rsidR="007360BA" w:rsidRDefault="00000000">
            <w:pPr>
              <w:ind w:left="732" w:right="718"/>
              <w:jc w:val="center"/>
              <w:rPr>
                <w:sz w:val="22"/>
                <w:szCs w:val="22"/>
              </w:rPr>
            </w:pPr>
            <w:r>
              <w:rPr>
                <w:sz w:val="22"/>
                <w:szCs w:val="22"/>
              </w:rPr>
              <w:t>F</w:t>
            </w:r>
          </w:p>
        </w:tc>
        <w:tc>
          <w:tcPr>
            <w:tcW w:w="402" w:type="dxa"/>
            <w:tcBorders>
              <w:top w:val="single" w:sz="5" w:space="0" w:color="000000"/>
              <w:left w:val="single" w:sz="25" w:space="0" w:color="000000"/>
              <w:bottom w:val="single" w:sz="5" w:space="0" w:color="000000"/>
              <w:right w:val="single" w:sz="5" w:space="0" w:color="000000"/>
            </w:tcBorders>
            <w:vAlign w:val="center"/>
          </w:tcPr>
          <w:p w14:paraId="603F3CED" w14:textId="77777777" w:rsidR="007360BA" w:rsidRDefault="007360BA">
            <w:pPr>
              <w:tabs>
                <w:tab w:val="left" w:pos="1567"/>
              </w:tabs>
              <w:spacing w:before="3" w:line="120" w:lineRule="auto"/>
              <w:jc w:val="center"/>
              <w:rPr>
                <w:sz w:val="22"/>
                <w:szCs w:val="22"/>
              </w:rPr>
            </w:pPr>
          </w:p>
          <w:p w14:paraId="7511401D"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5" w:space="0" w:color="000000"/>
              <w:left w:val="single" w:sz="5" w:space="0" w:color="000000"/>
              <w:bottom w:val="single" w:sz="5" w:space="0" w:color="000000"/>
              <w:right w:val="single" w:sz="5" w:space="0" w:color="000000"/>
            </w:tcBorders>
            <w:vAlign w:val="center"/>
          </w:tcPr>
          <w:p w14:paraId="31D58795" w14:textId="77777777" w:rsidR="007360BA" w:rsidRDefault="007360BA">
            <w:pPr>
              <w:tabs>
                <w:tab w:val="left" w:pos="1567"/>
              </w:tabs>
              <w:spacing w:before="3" w:line="120" w:lineRule="auto"/>
              <w:jc w:val="center"/>
              <w:rPr>
                <w:sz w:val="22"/>
                <w:szCs w:val="22"/>
              </w:rPr>
            </w:pPr>
          </w:p>
          <w:p w14:paraId="67BF1A18"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5" w:space="0" w:color="000000"/>
              <w:left w:val="single" w:sz="5" w:space="0" w:color="000000"/>
              <w:bottom w:val="single" w:sz="5" w:space="0" w:color="000000"/>
              <w:right w:val="single" w:sz="5" w:space="0" w:color="000000"/>
            </w:tcBorders>
            <w:vAlign w:val="center"/>
          </w:tcPr>
          <w:p w14:paraId="2959090D" w14:textId="77777777" w:rsidR="007360BA" w:rsidRDefault="007360BA">
            <w:pPr>
              <w:tabs>
                <w:tab w:val="left" w:pos="1567"/>
              </w:tabs>
              <w:spacing w:before="3" w:line="120" w:lineRule="auto"/>
              <w:jc w:val="center"/>
              <w:rPr>
                <w:sz w:val="22"/>
                <w:szCs w:val="22"/>
              </w:rPr>
            </w:pPr>
          </w:p>
          <w:p w14:paraId="57BCF4A3"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5" w:space="0" w:color="000000"/>
              <w:left w:val="single" w:sz="5" w:space="0" w:color="000000"/>
              <w:bottom w:val="single" w:sz="5" w:space="0" w:color="000000"/>
              <w:right w:val="single" w:sz="5" w:space="0" w:color="000000"/>
            </w:tcBorders>
            <w:vAlign w:val="center"/>
          </w:tcPr>
          <w:p w14:paraId="070204E8" w14:textId="77777777" w:rsidR="007360BA" w:rsidRDefault="007360BA">
            <w:pPr>
              <w:tabs>
                <w:tab w:val="left" w:pos="1567"/>
              </w:tabs>
              <w:spacing w:before="3" w:line="120" w:lineRule="auto"/>
              <w:jc w:val="center"/>
              <w:rPr>
                <w:sz w:val="22"/>
                <w:szCs w:val="22"/>
              </w:rPr>
            </w:pPr>
          </w:p>
          <w:p w14:paraId="7382FD23"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5" w:space="0" w:color="000000"/>
              <w:left w:val="single" w:sz="5" w:space="0" w:color="000000"/>
              <w:bottom w:val="single" w:sz="5" w:space="0" w:color="000000"/>
              <w:right w:val="single" w:sz="25" w:space="0" w:color="000000"/>
            </w:tcBorders>
            <w:vAlign w:val="center"/>
          </w:tcPr>
          <w:p w14:paraId="03362526" w14:textId="77777777" w:rsidR="007360BA" w:rsidRDefault="007360BA">
            <w:pPr>
              <w:tabs>
                <w:tab w:val="left" w:pos="1567"/>
              </w:tabs>
              <w:spacing w:before="3" w:line="120" w:lineRule="auto"/>
              <w:jc w:val="center"/>
              <w:rPr>
                <w:sz w:val="22"/>
                <w:szCs w:val="22"/>
              </w:rPr>
            </w:pPr>
          </w:p>
          <w:p w14:paraId="4F3BD8FA"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5" w:space="0" w:color="000000"/>
              <w:left w:val="single" w:sz="25" w:space="0" w:color="000000"/>
              <w:bottom w:val="single" w:sz="5" w:space="0" w:color="000000"/>
              <w:right w:val="single" w:sz="25" w:space="0" w:color="000000"/>
            </w:tcBorders>
            <w:vAlign w:val="center"/>
          </w:tcPr>
          <w:p w14:paraId="45FFD52D" w14:textId="77777777" w:rsidR="007360BA" w:rsidRDefault="007360BA">
            <w:pPr>
              <w:tabs>
                <w:tab w:val="left" w:pos="1567"/>
              </w:tabs>
              <w:spacing w:before="3" w:line="120" w:lineRule="auto"/>
              <w:jc w:val="center"/>
              <w:rPr>
                <w:sz w:val="22"/>
                <w:szCs w:val="22"/>
              </w:rPr>
            </w:pPr>
          </w:p>
          <w:p w14:paraId="02A1EE7A" w14:textId="77777777" w:rsidR="007360BA" w:rsidRDefault="00000000">
            <w:pPr>
              <w:tabs>
                <w:tab w:val="left" w:pos="1567"/>
              </w:tabs>
              <w:ind w:left="218" w:right="219"/>
              <w:jc w:val="center"/>
              <w:rPr>
                <w:sz w:val="22"/>
                <w:szCs w:val="22"/>
              </w:rPr>
            </w:pPr>
            <w:r>
              <w:rPr>
                <w:sz w:val="22"/>
                <w:szCs w:val="22"/>
              </w:rPr>
              <w:t>-</w:t>
            </w:r>
          </w:p>
        </w:tc>
        <w:tc>
          <w:tcPr>
            <w:tcW w:w="632" w:type="dxa"/>
            <w:tcBorders>
              <w:top w:val="single" w:sz="5" w:space="0" w:color="000000"/>
              <w:left w:val="single" w:sz="25" w:space="0" w:color="000000"/>
              <w:bottom w:val="single" w:sz="5" w:space="0" w:color="000000"/>
              <w:right w:val="single" w:sz="25" w:space="0" w:color="000000"/>
            </w:tcBorders>
            <w:vAlign w:val="center"/>
          </w:tcPr>
          <w:p w14:paraId="19466A9B" w14:textId="77777777" w:rsidR="007360BA" w:rsidRDefault="007360BA">
            <w:pPr>
              <w:tabs>
                <w:tab w:val="left" w:pos="1567"/>
              </w:tabs>
              <w:spacing w:before="3" w:line="120" w:lineRule="auto"/>
              <w:jc w:val="center"/>
              <w:rPr>
                <w:sz w:val="22"/>
                <w:szCs w:val="22"/>
              </w:rPr>
            </w:pPr>
          </w:p>
          <w:p w14:paraId="3D747D33" w14:textId="77777777" w:rsidR="007360BA" w:rsidRDefault="00000000">
            <w:pPr>
              <w:tabs>
                <w:tab w:val="left" w:pos="1567"/>
              </w:tabs>
              <w:ind w:left="216" w:right="218"/>
              <w:jc w:val="center"/>
              <w:rPr>
                <w:sz w:val="22"/>
                <w:szCs w:val="22"/>
              </w:rPr>
            </w:pPr>
            <w:r>
              <w:rPr>
                <w:sz w:val="22"/>
                <w:szCs w:val="22"/>
              </w:rPr>
              <w:t>-</w:t>
            </w:r>
          </w:p>
        </w:tc>
        <w:tc>
          <w:tcPr>
            <w:tcW w:w="320" w:type="dxa"/>
            <w:tcBorders>
              <w:top w:val="single" w:sz="5" w:space="0" w:color="000000"/>
              <w:left w:val="single" w:sz="25" w:space="0" w:color="000000"/>
              <w:bottom w:val="single" w:sz="5" w:space="0" w:color="000000"/>
              <w:right w:val="single" w:sz="5" w:space="0" w:color="000000"/>
            </w:tcBorders>
            <w:vAlign w:val="center"/>
          </w:tcPr>
          <w:p w14:paraId="38F3E38C" w14:textId="77777777" w:rsidR="007360BA" w:rsidRDefault="007360BA">
            <w:pPr>
              <w:tabs>
                <w:tab w:val="left" w:pos="1567"/>
              </w:tabs>
              <w:spacing w:before="3" w:line="120" w:lineRule="auto"/>
              <w:jc w:val="center"/>
              <w:rPr>
                <w:sz w:val="22"/>
                <w:szCs w:val="22"/>
              </w:rPr>
            </w:pPr>
          </w:p>
          <w:p w14:paraId="7F6D396A" w14:textId="77777777" w:rsidR="007360BA" w:rsidRDefault="00000000">
            <w:pPr>
              <w:tabs>
                <w:tab w:val="left" w:pos="1567"/>
              </w:tabs>
              <w:ind w:left="85"/>
              <w:jc w:val="center"/>
              <w:rPr>
                <w:sz w:val="22"/>
                <w:szCs w:val="22"/>
              </w:rPr>
            </w:pPr>
            <w:r>
              <w:rPr>
                <w:sz w:val="22"/>
                <w:szCs w:val="22"/>
              </w:rPr>
              <w:t>1</w:t>
            </w:r>
          </w:p>
        </w:tc>
        <w:tc>
          <w:tcPr>
            <w:tcW w:w="300" w:type="dxa"/>
            <w:tcBorders>
              <w:top w:val="single" w:sz="5" w:space="0" w:color="000000"/>
              <w:left w:val="single" w:sz="5" w:space="0" w:color="000000"/>
              <w:bottom w:val="single" w:sz="5" w:space="0" w:color="000000"/>
              <w:right w:val="single" w:sz="5" w:space="0" w:color="000000"/>
            </w:tcBorders>
            <w:vAlign w:val="center"/>
          </w:tcPr>
          <w:p w14:paraId="1C408342" w14:textId="77777777" w:rsidR="007360BA" w:rsidRDefault="007360BA">
            <w:pPr>
              <w:tabs>
                <w:tab w:val="left" w:pos="1567"/>
              </w:tabs>
              <w:spacing w:before="3" w:line="120" w:lineRule="auto"/>
              <w:jc w:val="center"/>
              <w:rPr>
                <w:sz w:val="22"/>
                <w:szCs w:val="22"/>
              </w:rPr>
            </w:pPr>
          </w:p>
          <w:p w14:paraId="71F8363E" w14:textId="77777777" w:rsidR="007360BA" w:rsidRDefault="00000000">
            <w:pPr>
              <w:tabs>
                <w:tab w:val="left" w:pos="1567"/>
              </w:tabs>
              <w:ind w:left="88"/>
              <w:jc w:val="center"/>
              <w:rPr>
                <w:sz w:val="22"/>
                <w:szCs w:val="22"/>
              </w:rPr>
            </w:pPr>
            <w:r>
              <w:rPr>
                <w:sz w:val="22"/>
                <w:szCs w:val="22"/>
              </w:rPr>
              <w:t>1</w:t>
            </w:r>
          </w:p>
        </w:tc>
        <w:tc>
          <w:tcPr>
            <w:tcW w:w="300" w:type="dxa"/>
            <w:tcBorders>
              <w:top w:val="single" w:sz="5" w:space="0" w:color="000000"/>
              <w:left w:val="single" w:sz="5" w:space="0" w:color="000000"/>
              <w:bottom w:val="single" w:sz="5" w:space="0" w:color="000000"/>
              <w:right w:val="single" w:sz="5" w:space="0" w:color="000000"/>
            </w:tcBorders>
            <w:vAlign w:val="center"/>
          </w:tcPr>
          <w:p w14:paraId="5A45DC5C" w14:textId="77777777" w:rsidR="007360BA" w:rsidRDefault="007360BA">
            <w:pPr>
              <w:tabs>
                <w:tab w:val="left" w:pos="1567"/>
              </w:tabs>
              <w:spacing w:before="3" w:line="120" w:lineRule="auto"/>
              <w:jc w:val="center"/>
              <w:rPr>
                <w:sz w:val="22"/>
                <w:szCs w:val="22"/>
              </w:rPr>
            </w:pPr>
          </w:p>
          <w:p w14:paraId="4523AEBB" w14:textId="250A4FA9" w:rsidR="007360BA" w:rsidRDefault="00F855BA">
            <w:pPr>
              <w:tabs>
                <w:tab w:val="left" w:pos="1567"/>
              </w:tabs>
              <w:ind w:left="88"/>
              <w:jc w:val="center"/>
              <w:rPr>
                <w:sz w:val="22"/>
                <w:szCs w:val="22"/>
              </w:rPr>
            </w:pPr>
            <w:r>
              <w:rPr>
                <w:sz w:val="22"/>
                <w:szCs w:val="22"/>
              </w:rPr>
              <w:t>1</w:t>
            </w:r>
          </w:p>
        </w:tc>
        <w:tc>
          <w:tcPr>
            <w:tcW w:w="429" w:type="dxa"/>
            <w:tcBorders>
              <w:top w:val="single" w:sz="5" w:space="0" w:color="000000"/>
              <w:left w:val="single" w:sz="5" w:space="0" w:color="000000"/>
              <w:bottom w:val="single" w:sz="5" w:space="0" w:color="000000"/>
              <w:right w:val="single" w:sz="25" w:space="0" w:color="000000"/>
            </w:tcBorders>
            <w:vAlign w:val="center"/>
          </w:tcPr>
          <w:p w14:paraId="04F318B3" w14:textId="77777777" w:rsidR="007360BA" w:rsidRDefault="007360BA">
            <w:pPr>
              <w:tabs>
                <w:tab w:val="left" w:pos="1567"/>
              </w:tabs>
              <w:spacing w:before="3" w:line="120" w:lineRule="auto"/>
              <w:jc w:val="center"/>
              <w:rPr>
                <w:sz w:val="22"/>
                <w:szCs w:val="22"/>
              </w:rPr>
            </w:pPr>
          </w:p>
          <w:p w14:paraId="7D07398E" w14:textId="3CADC0C1" w:rsidR="007360BA" w:rsidRDefault="00F855BA">
            <w:pPr>
              <w:tabs>
                <w:tab w:val="left" w:pos="1567"/>
              </w:tabs>
              <w:ind w:left="115" w:right="96"/>
              <w:jc w:val="center"/>
              <w:rPr>
                <w:sz w:val="22"/>
                <w:szCs w:val="22"/>
              </w:rPr>
            </w:pPr>
            <w:r>
              <w:rPr>
                <w:sz w:val="22"/>
                <w:szCs w:val="22"/>
              </w:rPr>
              <w:t>1</w:t>
            </w:r>
          </w:p>
        </w:tc>
        <w:tc>
          <w:tcPr>
            <w:tcW w:w="667" w:type="dxa"/>
            <w:vMerge/>
            <w:tcBorders>
              <w:top w:val="single" w:sz="25" w:space="0" w:color="000000"/>
              <w:left w:val="single" w:sz="25" w:space="0" w:color="000000"/>
              <w:right w:val="single" w:sz="25" w:space="0" w:color="000000"/>
            </w:tcBorders>
            <w:vAlign w:val="center"/>
          </w:tcPr>
          <w:p w14:paraId="1937F513" w14:textId="77777777" w:rsidR="007360BA" w:rsidRDefault="007360BA">
            <w:pPr>
              <w:widowControl w:val="0"/>
              <w:pBdr>
                <w:top w:val="nil"/>
                <w:left w:val="nil"/>
                <w:bottom w:val="nil"/>
                <w:right w:val="nil"/>
                <w:between w:val="nil"/>
              </w:pBdr>
              <w:spacing w:line="276" w:lineRule="auto"/>
              <w:rPr>
                <w:sz w:val="22"/>
                <w:szCs w:val="22"/>
              </w:rPr>
            </w:pPr>
          </w:p>
        </w:tc>
        <w:tc>
          <w:tcPr>
            <w:tcW w:w="707" w:type="dxa"/>
            <w:vMerge/>
            <w:tcBorders>
              <w:top w:val="single" w:sz="25" w:space="0" w:color="000000"/>
              <w:left w:val="single" w:sz="25" w:space="0" w:color="000000"/>
              <w:right w:val="single" w:sz="5" w:space="0" w:color="000000"/>
            </w:tcBorders>
            <w:vAlign w:val="center"/>
          </w:tcPr>
          <w:p w14:paraId="12C19061" w14:textId="77777777" w:rsidR="007360BA" w:rsidRDefault="007360BA">
            <w:pPr>
              <w:widowControl w:val="0"/>
              <w:pBdr>
                <w:top w:val="nil"/>
                <w:left w:val="nil"/>
                <w:bottom w:val="nil"/>
                <w:right w:val="nil"/>
                <w:between w:val="nil"/>
              </w:pBdr>
              <w:spacing w:line="276" w:lineRule="auto"/>
              <w:rPr>
                <w:sz w:val="22"/>
                <w:szCs w:val="22"/>
              </w:rPr>
            </w:pPr>
          </w:p>
        </w:tc>
      </w:tr>
      <w:tr w:rsidR="007360BA" w14:paraId="27BDBC13" w14:textId="77777777">
        <w:trPr>
          <w:trHeight w:val="374"/>
        </w:trPr>
        <w:tc>
          <w:tcPr>
            <w:tcW w:w="2835" w:type="dxa"/>
            <w:vMerge/>
            <w:tcBorders>
              <w:top w:val="single" w:sz="4" w:space="0" w:color="000000"/>
              <w:left w:val="single" w:sz="5" w:space="0" w:color="000000"/>
              <w:right w:val="single" w:sz="8" w:space="0" w:color="000000"/>
            </w:tcBorders>
            <w:vAlign w:val="center"/>
          </w:tcPr>
          <w:p w14:paraId="108CB6AA"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8" w:space="0" w:color="000000"/>
              <w:bottom w:val="single" w:sz="5" w:space="0" w:color="000000"/>
              <w:right w:val="single" w:sz="25" w:space="0" w:color="000000"/>
            </w:tcBorders>
            <w:vAlign w:val="center"/>
          </w:tcPr>
          <w:p w14:paraId="01484E9C" w14:textId="77777777" w:rsidR="007360BA" w:rsidRDefault="007360BA">
            <w:pPr>
              <w:spacing w:before="1" w:line="120" w:lineRule="auto"/>
              <w:jc w:val="center"/>
              <w:rPr>
                <w:sz w:val="22"/>
                <w:szCs w:val="22"/>
              </w:rPr>
            </w:pPr>
          </w:p>
          <w:p w14:paraId="4DFC68A6" w14:textId="77777777" w:rsidR="007360BA" w:rsidRDefault="00000000">
            <w:pPr>
              <w:ind w:left="653" w:right="643"/>
              <w:jc w:val="center"/>
              <w:rPr>
                <w:sz w:val="22"/>
                <w:szCs w:val="22"/>
              </w:rPr>
            </w:pPr>
            <w:r>
              <w:rPr>
                <w:sz w:val="22"/>
                <w:szCs w:val="22"/>
              </w:rPr>
              <w:t>PŘ</w:t>
            </w:r>
          </w:p>
        </w:tc>
        <w:tc>
          <w:tcPr>
            <w:tcW w:w="402" w:type="dxa"/>
            <w:tcBorders>
              <w:top w:val="single" w:sz="5" w:space="0" w:color="000000"/>
              <w:left w:val="single" w:sz="25" w:space="0" w:color="000000"/>
              <w:bottom w:val="single" w:sz="5" w:space="0" w:color="000000"/>
              <w:right w:val="single" w:sz="5" w:space="0" w:color="000000"/>
            </w:tcBorders>
            <w:vAlign w:val="center"/>
          </w:tcPr>
          <w:p w14:paraId="67478810" w14:textId="77777777" w:rsidR="007360BA" w:rsidRDefault="007360BA">
            <w:pPr>
              <w:tabs>
                <w:tab w:val="left" w:pos="1567"/>
              </w:tabs>
              <w:spacing w:before="1" w:line="120" w:lineRule="auto"/>
              <w:jc w:val="center"/>
              <w:rPr>
                <w:sz w:val="22"/>
                <w:szCs w:val="22"/>
              </w:rPr>
            </w:pPr>
          </w:p>
          <w:p w14:paraId="3E3BB85C"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5" w:space="0" w:color="000000"/>
              <w:left w:val="single" w:sz="5" w:space="0" w:color="000000"/>
              <w:bottom w:val="single" w:sz="5" w:space="0" w:color="000000"/>
              <w:right w:val="single" w:sz="5" w:space="0" w:color="000000"/>
            </w:tcBorders>
            <w:vAlign w:val="center"/>
          </w:tcPr>
          <w:p w14:paraId="141C8681" w14:textId="77777777" w:rsidR="007360BA" w:rsidRDefault="007360BA">
            <w:pPr>
              <w:tabs>
                <w:tab w:val="left" w:pos="1567"/>
              </w:tabs>
              <w:spacing w:before="1" w:line="120" w:lineRule="auto"/>
              <w:jc w:val="center"/>
              <w:rPr>
                <w:sz w:val="22"/>
                <w:szCs w:val="22"/>
              </w:rPr>
            </w:pPr>
          </w:p>
          <w:p w14:paraId="2560B79D"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5" w:space="0" w:color="000000"/>
              <w:left w:val="single" w:sz="5" w:space="0" w:color="000000"/>
              <w:bottom w:val="single" w:sz="5" w:space="0" w:color="000000"/>
              <w:right w:val="single" w:sz="5" w:space="0" w:color="000000"/>
            </w:tcBorders>
            <w:vAlign w:val="center"/>
          </w:tcPr>
          <w:p w14:paraId="0A70D715" w14:textId="77777777" w:rsidR="007360BA" w:rsidRDefault="007360BA">
            <w:pPr>
              <w:tabs>
                <w:tab w:val="left" w:pos="1567"/>
              </w:tabs>
              <w:spacing w:before="1" w:line="120" w:lineRule="auto"/>
              <w:jc w:val="center"/>
              <w:rPr>
                <w:sz w:val="22"/>
                <w:szCs w:val="22"/>
              </w:rPr>
            </w:pPr>
          </w:p>
          <w:p w14:paraId="25F7FA53"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5" w:space="0" w:color="000000"/>
              <w:left w:val="single" w:sz="5" w:space="0" w:color="000000"/>
              <w:bottom w:val="single" w:sz="5" w:space="0" w:color="000000"/>
              <w:right w:val="single" w:sz="5" w:space="0" w:color="000000"/>
            </w:tcBorders>
            <w:vAlign w:val="center"/>
          </w:tcPr>
          <w:p w14:paraId="354B16BF" w14:textId="77777777" w:rsidR="007360BA" w:rsidRDefault="007360BA">
            <w:pPr>
              <w:tabs>
                <w:tab w:val="left" w:pos="1567"/>
              </w:tabs>
              <w:spacing w:before="1" w:line="120" w:lineRule="auto"/>
              <w:jc w:val="center"/>
              <w:rPr>
                <w:sz w:val="22"/>
                <w:szCs w:val="22"/>
              </w:rPr>
            </w:pPr>
          </w:p>
          <w:p w14:paraId="1CB47A00"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5" w:space="0" w:color="000000"/>
              <w:left w:val="single" w:sz="5" w:space="0" w:color="000000"/>
              <w:bottom w:val="single" w:sz="5" w:space="0" w:color="000000"/>
              <w:right w:val="single" w:sz="25" w:space="0" w:color="000000"/>
            </w:tcBorders>
            <w:vAlign w:val="center"/>
          </w:tcPr>
          <w:p w14:paraId="52B918F5" w14:textId="77777777" w:rsidR="007360BA" w:rsidRDefault="007360BA">
            <w:pPr>
              <w:tabs>
                <w:tab w:val="left" w:pos="1567"/>
              </w:tabs>
              <w:spacing w:before="1" w:line="120" w:lineRule="auto"/>
              <w:jc w:val="center"/>
              <w:rPr>
                <w:sz w:val="22"/>
                <w:szCs w:val="22"/>
              </w:rPr>
            </w:pPr>
          </w:p>
          <w:p w14:paraId="21FF495F"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5" w:space="0" w:color="000000"/>
              <w:left w:val="single" w:sz="25" w:space="0" w:color="000000"/>
              <w:bottom w:val="single" w:sz="5" w:space="0" w:color="000000"/>
              <w:right w:val="single" w:sz="25" w:space="0" w:color="000000"/>
            </w:tcBorders>
            <w:vAlign w:val="center"/>
          </w:tcPr>
          <w:p w14:paraId="59AE773C" w14:textId="77777777" w:rsidR="007360BA" w:rsidRDefault="007360BA">
            <w:pPr>
              <w:tabs>
                <w:tab w:val="left" w:pos="1567"/>
              </w:tabs>
              <w:spacing w:before="1" w:line="120" w:lineRule="auto"/>
              <w:jc w:val="center"/>
              <w:rPr>
                <w:sz w:val="22"/>
                <w:szCs w:val="22"/>
              </w:rPr>
            </w:pPr>
          </w:p>
          <w:p w14:paraId="15211BB5" w14:textId="77777777" w:rsidR="007360BA" w:rsidRDefault="00000000">
            <w:pPr>
              <w:tabs>
                <w:tab w:val="left" w:pos="1567"/>
              </w:tabs>
              <w:ind w:left="218" w:right="219"/>
              <w:jc w:val="center"/>
              <w:rPr>
                <w:sz w:val="22"/>
                <w:szCs w:val="22"/>
              </w:rPr>
            </w:pPr>
            <w:r>
              <w:rPr>
                <w:sz w:val="22"/>
                <w:szCs w:val="22"/>
              </w:rPr>
              <w:t>-</w:t>
            </w:r>
          </w:p>
        </w:tc>
        <w:tc>
          <w:tcPr>
            <w:tcW w:w="632" w:type="dxa"/>
            <w:tcBorders>
              <w:top w:val="single" w:sz="5" w:space="0" w:color="000000"/>
              <w:left w:val="single" w:sz="25" w:space="0" w:color="000000"/>
              <w:bottom w:val="single" w:sz="5" w:space="0" w:color="000000"/>
              <w:right w:val="single" w:sz="25" w:space="0" w:color="000000"/>
            </w:tcBorders>
            <w:vAlign w:val="center"/>
          </w:tcPr>
          <w:p w14:paraId="3230993D" w14:textId="77777777" w:rsidR="007360BA" w:rsidRDefault="007360BA">
            <w:pPr>
              <w:tabs>
                <w:tab w:val="left" w:pos="1567"/>
              </w:tabs>
              <w:spacing w:before="1" w:line="120" w:lineRule="auto"/>
              <w:jc w:val="center"/>
              <w:rPr>
                <w:sz w:val="22"/>
                <w:szCs w:val="22"/>
              </w:rPr>
            </w:pPr>
          </w:p>
          <w:p w14:paraId="0D7392A1" w14:textId="77777777" w:rsidR="007360BA" w:rsidRDefault="00000000">
            <w:pPr>
              <w:tabs>
                <w:tab w:val="left" w:pos="1567"/>
              </w:tabs>
              <w:ind w:left="216" w:right="218"/>
              <w:jc w:val="center"/>
              <w:rPr>
                <w:sz w:val="22"/>
                <w:szCs w:val="22"/>
              </w:rPr>
            </w:pPr>
            <w:r>
              <w:rPr>
                <w:sz w:val="22"/>
                <w:szCs w:val="22"/>
              </w:rPr>
              <w:t>-</w:t>
            </w:r>
          </w:p>
        </w:tc>
        <w:tc>
          <w:tcPr>
            <w:tcW w:w="320" w:type="dxa"/>
            <w:tcBorders>
              <w:top w:val="single" w:sz="5" w:space="0" w:color="000000"/>
              <w:left w:val="single" w:sz="25" w:space="0" w:color="000000"/>
              <w:bottom w:val="single" w:sz="5" w:space="0" w:color="000000"/>
              <w:right w:val="single" w:sz="5" w:space="0" w:color="000000"/>
            </w:tcBorders>
            <w:vAlign w:val="center"/>
          </w:tcPr>
          <w:p w14:paraId="25CCD952" w14:textId="77777777" w:rsidR="007360BA" w:rsidRDefault="007360BA">
            <w:pPr>
              <w:tabs>
                <w:tab w:val="left" w:pos="1567"/>
              </w:tabs>
              <w:spacing w:before="1" w:line="120" w:lineRule="auto"/>
              <w:jc w:val="center"/>
              <w:rPr>
                <w:sz w:val="22"/>
                <w:szCs w:val="22"/>
              </w:rPr>
            </w:pPr>
          </w:p>
          <w:p w14:paraId="3EB9E66C" w14:textId="77777777" w:rsidR="007360BA" w:rsidRDefault="00000000">
            <w:pPr>
              <w:tabs>
                <w:tab w:val="left" w:pos="1567"/>
              </w:tabs>
              <w:ind w:left="85"/>
              <w:jc w:val="center"/>
              <w:rPr>
                <w:sz w:val="22"/>
                <w:szCs w:val="22"/>
              </w:rPr>
            </w:pPr>
            <w:r>
              <w:rPr>
                <w:sz w:val="22"/>
                <w:szCs w:val="22"/>
              </w:rPr>
              <w:t>2</w:t>
            </w:r>
          </w:p>
        </w:tc>
        <w:tc>
          <w:tcPr>
            <w:tcW w:w="300" w:type="dxa"/>
            <w:tcBorders>
              <w:top w:val="single" w:sz="5" w:space="0" w:color="000000"/>
              <w:left w:val="single" w:sz="5" w:space="0" w:color="000000"/>
              <w:bottom w:val="single" w:sz="5" w:space="0" w:color="000000"/>
              <w:right w:val="single" w:sz="5" w:space="0" w:color="000000"/>
            </w:tcBorders>
            <w:vAlign w:val="center"/>
          </w:tcPr>
          <w:p w14:paraId="7CC98995" w14:textId="77777777" w:rsidR="007360BA" w:rsidRDefault="007360BA">
            <w:pPr>
              <w:tabs>
                <w:tab w:val="left" w:pos="1567"/>
              </w:tabs>
              <w:spacing w:before="1" w:line="120" w:lineRule="auto"/>
              <w:jc w:val="center"/>
              <w:rPr>
                <w:sz w:val="22"/>
                <w:szCs w:val="22"/>
              </w:rPr>
            </w:pPr>
          </w:p>
          <w:p w14:paraId="5AB01CDA" w14:textId="77777777" w:rsidR="007360BA" w:rsidRDefault="00000000">
            <w:pPr>
              <w:tabs>
                <w:tab w:val="left" w:pos="1567"/>
              </w:tabs>
              <w:ind w:left="88"/>
              <w:jc w:val="center"/>
              <w:rPr>
                <w:sz w:val="22"/>
                <w:szCs w:val="22"/>
              </w:rPr>
            </w:pPr>
            <w:r>
              <w:rPr>
                <w:sz w:val="22"/>
                <w:szCs w:val="22"/>
              </w:rPr>
              <w:t>2</w:t>
            </w:r>
          </w:p>
        </w:tc>
        <w:tc>
          <w:tcPr>
            <w:tcW w:w="300" w:type="dxa"/>
            <w:tcBorders>
              <w:top w:val="single" w:sz="5" w:space="0" w:color="000000"/>
              <w:left w:val="single" w:sz="5" w:space="0" w:color="000000"/>
              <w:bottom w:val="single" w:sz="5" w:space="0" w:color="000000"/>
              <w:right w:val="single" w:sz="5" w:space="0" w:color="000000"/>
            </w:tcBorders>
            <w:vAlign w:val="center"/>
          </w:tcPr>
          <w:p w14:paraId="314FBDA0" w14:textId="77777777" w:rsidR="007360BA" w:rsidRDefault="007360BA">
            <w:pPr>
              <w:tabs>
                <w:tab w:val="left" w:pos="1567"/>
              </w:tabs>
              <w:spacing w:before="1" w:line="120" w:lineRule="auto"/>
              <w:jc w:val="center"/>
              <w:rPr>
                <w:sz w:val="22"/>
                <w:szCs w:val="22"/>
              </w:rPr>
            </w:pPr>
          </w:p>
          <w:p w14:paraId="5B2A6237" w14:textId="56A8403E" w:rsidR="007360BA" w:rsidRDefault="00F855BA">
            <w:pPr>
              <w:tabs>
                <w:tab w:val="left" w:pos="1567"/>
              </w:tabs>
              <w:ind w:left="74" w:right="78"/>
              <w:jc w:val="center"/>
              <w:rPr>
                <w:sz w:val="22"/>
                <w:szCs w:val="22"/>
              </w:rPr>
            </w:pPr>
            <w:r>
              <w:rPr>
                <w:sz w:val="22"/>
                <w:szCs w:val="22"/>
              </w:rPr>
              <w:t>2</w:t>
            </w:r>
          </w:p>
        </w:tc>
        <w:tc>
          <w:tcPr>
            <w:tcW w:w="429" w:type="dxa"/>
            <w:tcBorders>
              <w:top w:val="single" w:sz="5" w:space="0" w:color="000000"/>
              <w:left w:val="single" w:sz="5" w:space="0" w:color="000000"/>
              <w:bottom w:val="single" w:sz="5" w:space="0" w:color="000000"/>
              <w:right w:val="single" w:sz="25" w:space="0" w:color="000000"/>
            </w:tcBorders>
            <w:vAlign w:val="center"/>
          </w:tcPr>
          <w:p w14:paraId="0406AF93" w14:textId="77777777" w:rsidR="007360BA" w:rsidRDefault="007360BA">
            <w:pPr>
              <w:tabs>
                <w:tab w:val="left" w:pos="1567"/>
              </w:tabs>
              <w:spacing w:before="1" w:line="120" w:lineRule="auto"/>
              <w:jc w:val="center"/>
              <w:rPr>
                <w:sz w:val="22"/>
                <w:szCs w:val="22"/>
              </w:rPr>
            </w:pPr>
          </w:p>
          <w:p w14:paraId="0F8A5AD8" w14:textId="4110E4D5" w:rsidR="007360BA" w:rsidRDefault="00F855BA">
            <w:pPr>
              <w:tabs>
                <w:tab w:val="left" w:pos="1567"/>
              </w:tabs>
              <w:ind w:left="115" w:right="96"/>
              <w:jc w:val="center"/>
              <w:rPr>
                <w:sz w:val="22"/>
                <w:szCs w:val="22"/>
              </w:rPr>
            </w:pPr>
            <w:r>
              <w:rPr>
                <w:sz w:val="22"/>
                <w:szCs w:val="22"/>
              </w:rPr>
              <w:t>2</w:t>
            </w:r>
          </w:p>
        </w:tc>
        <w:tc>
          <w:tcPr>
            <w:tcW w:w="667" w:type="dxa"/>
            <w:vMerge/>
            <w:tcBorders>
              <w:top w:val="single" w:sz="25" w:space="0" w:color="000000"/>
              <w:left w:val="single" w:sz="25" w:space="0" w:color="000000"/>
              <w:right w:val="single" w:sz="25" w:space="0" w:color="000000"/>
            </w:tcBorders>
            <w:vAlign w:val="center"/>
          </w:tcPr>
          <w:p w14:paraId="49CBCC09" w14:textId="77777777" w:rsidR="007360BA" w:rsidRDefault="007360BA">
            <w:pPr>
              <w:widowControl w:val="0"/>
              <w:pBdr>
                <w:top w:val="nil"/>
                <w:left w:val="nil"/>
                <w:bottom w:val="nil"/>
                <w:right w:val="nil"/>
                <w:between w:val="nil"/>
              </w:pBdr>
              <w:spacing w:line="276" w:lineRule="auto"/>
              <w:rPr>
                <w:sz w:val="22"/>
                <w:szCs w:val="22"/>
              </w:rPr>
            </w:pPr>
          </w:p>
        </w:tc>
        <w:tc>
          <w:tcPr>
            <w:tcW w:w="707" w:type="dxa"/>
            <w:vMerge/>
            <w:tcBorders>
              <w:top w:val="single" w:sz="25" w:space="0" w:color="000000"/>
              <w:left w:val="single" w:sz="25" w:space="0" w:color="000000"/>
              <w:right w:val="single" w:sz="5" w:space="0" w:color="000000"/>
            </w:tcBorders>
            <w:vAlign w:val="center"/>
          </w:tcPr>
          <w:p w14:paraId="2A5F5E9F" w14:textId="77777777" w:rsidR="007360BA" w:rsidRDefault="007360BA">
            <w:pPr>
              <w:widowControl w:val="0"/>
              <w:pBdr>
                <w:top w:val="nil"/>
                <w:left w:val="nil"/>
                <w:bottom w:val="nil"/>
                <w:right w:val="nil"/>
                <w:between w:val="nil"/>
              </w:pBdr>
              <w:spacing w:line="276" w:lineRule="auto"/>
              <w:rPr>
                <w:sz w:val="22"/>
                <w:szCs w:val="22"/>
              </w:rPr>
            </w:pPr>
          </w:p>
        </w:tc>
      </w:tr>
      <w:tr w:rsidR="007360BA" w14:paraId="6DE9AC00" w14:textId="77777777">
        <w:trPr>
          <w:trHeight w:val="379"/>
        </w:trPr>
        <w:tc>
          <w:tcPr>
            <w:tcW w:w="2835" w:type="dxa"/>
            <w:vMerge/>
            <w:tcBorders>
              <w:top w:val="single" w:sz="4" w:space="0" w:color="000000"/>
              <w:left w:val="single" w:sz="5" w:space="0" w:color="000000"/>
              <w:right w:val="single" w:sz="8" w:space="0" w:color="000000"/>
            </w:tcBorders>
            <w:vAlign w:val="center"/>
          </w:tcPr>
          <w:p w14:paraId="34E4F53A"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8" w:space="0" w:color="000000"/>
              <w:bottom w:val="single" w:sz="8" w:space="0" w:color="000000"/>
              <w:right w:val="single" w:sz="25" w:space="0" w:color="000000"/>
            </w:tcBorders>
            <w:vAlign w:val="center"/>
          </w:tcPr>
          <w:p w14:paraId="4EA0811E" w14:textId="77777777" w:rsidR="007360BA" w:rsidRDefault="007360BA">
            <w:pPr>
              <w:spacing w:before="1" w:line="120" w:lineRule="auto"/>
              <w:jc w:val="center"/>
              <w:rPr>
                <w:sz w:val="22"/>
                <w:szCs w:val="22"/>
              </w:rPr>
            </w:pPr>
          </w:p>
          <w:p w14:paraId="7E864DF0" w14:textId="77777777" w:rsidR="007360BA" w:rsidRDefault="00000000">
            <w:pPr>
              <w:ind w:left="732" w:right="718"/>
              <w:jc w:val="center"/>
              <w:rPr>
                <w:sz w:val="22"/>
                <w:szCs w:val="22"/>
              </w:rPr>
            </w:pPr>
            <w:r>
              <w:rPr>
                <w:sz w:val="22"/>
                <w:szCs w:val="22"/>
              </w:rPr>
              <w:t>Z</w:t>
            </w:r>
          </w:p>
        </w:tc>
        <w:tc>
          <w:tcPr>
            <w:tcW w:w="402" w:type="dxa"/>
            <w:tcBorders>
              <w:top w:val="single" w:sz="5" w:space="0" w:color="000000"/>
              <w:left w:val="single" w:sz="25" w:space="0" w:color="000000"/>
              <w:bottom w:val="single" w:sz="8" w:space="0" w:color="000000"/>
              <w:right w:val="single" w:sz="5" w:space="0" w:color="000000"/>
            </w:tcBorders>
            <w:vAlign w:val="center"/>
          </w:tcPr>
          <w:p w14:paraId="0168DB90" w14:textId="77777777" w:rsidR="007360BA" w:rsidRDefault="007360BA">
            <w:pPr>
              <w:tabs>
                <w:tab w:val="left" w:pos="1567"/>
              </w:tabs>
              <w:spacing w:before="1" w:line="120" w:lineRule="auto"/>
              <w:jc w:val="center"/>
              <w:rPr>
                <w:sz w:val="22"/>
                <w:szCs w:val="22"/>
              </w:rPr>
            </w:pPr>
          </w:p>
          <w:p w14:paraId="2EBBE207"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5" w:space="0" w:color="000000"/>
              <w:left w:val="single" w:sz="5" w:space="0" w:color="000000"/>
              <w:bottom w:val="single" w:sz="8" w:space="0" w:color="000000"/>
              <w:right w:val="single" w:sz="5" w:space="0" w:color="000000"/>
            </w:tcBorders>
            <w:vAlign w:val="center"/>
          </w:tcPr>
          <w:p w14:paraId="78DB01A7" w14:textId="77777777" w:rsidR="007360BA" w:rsidRDefault="007360BA">
            <w:pPr>
              <w:tabs>
                <w:tab w:val="left" w:pos="1567"/>
              </w:tabs>
              <w:spacing w:before="1" w:line="120" w:lineRule="auto"/>
              <w:jc w:val="center"/>
              <w:rPr>
                <w:sz w:val="22"/>
                <w:szCs w:val="22"/>
              </w:rPr>
            </w:pPr>
          </w:p>
          <w:p w14:paraId="04DB6A95"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5" w:space="0" w:color="000000"/>
              <w:left w:val="single" w:sz="5" w:space="0" w:color="000000"/>
              <w:bottom w:val="single" w:sz="8" w:space="0" w:color="000000"/>
              <w:right w:val="single" w:sz="5" w:space="0" w:color="000000"/>
            </w:tcBorders>
            <w:vAlign w:val="center"/>
          </w:tcPr>
          <w:p w14:paraId="70947838" w14:textId="77777777" w:rsidR="007360BA" w:rsidRDefault="007360BA">
            <w:pPr>
              <w:tabs>
                <w:tab w:val="left" w:pos="1567"/>
              </w:tabs>
              <w:spacing w:before="1" w:line="120" w:lineRule="auto"/>
              <w:jc w:val="center"/>
              <w:rPr>
                <w:sz w:val="22"/>
                <w:szCs w:val="22"/>
              </w:rPr>
            </w:pPr>
          </w:p>
          <w:p w14:paraId="0AD4EEFD"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5" w:space="0" w:color="000000"/>
              <w:left w:val="single" w:sz="5" w:space="0" w:color="000000"/>
              <w:bottom w:val="single" w:sz="8" w:space="0" w:color="000000"/>
              <w:right w:val="single" w:sz="5" w:space="0" w:color="000000"/>
            </w:tcBorders>
            <w:vAlign w:val="center"/>
          </w:tcPr>
          <w:p w14:paraId="25E11017" w14:textId="77777777" w:rsidR="007360BA" w:rsidRDefault="007360BA">
            <w:pPr>
              <w:tabs>
                <w:tab w:val="left" w:pos="1567"/>
              </w:tabs>
              <w:spacing w:before="1" w:line="120" w:lineRule="auto"/>
              <w:jc w:val="center"/>
              <w:rPr>
                <w:sz w:val="22"/>
                <w:szCs w:val="22"/>
              </w:rPr>
            </w:pPr>
          </w:p>
          <w:p w14:paraId="46331454"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5" w:space="0" w:color="000000"/>
              <w:left w:val="single" w:sz="5" w:space="0" w:color="000000"/>
              <w:bottom w:val="single" w:sz="8" w:space="0" w:color="000000"/>
              <w:right w:val="single" w:sz="25" w:space="0" w:color="000000"/>
            </w:tcBorders>
            <w:vAlign w:val="center"/>
          </w:tcPr>
          <w:p w14:paraId="309FA96B" w14:textId="77777777" w:rsidR="007360BA" w:rsidRDefault="007360BA">
            <w:pPr>
              <w:tabs>
                <w:tab w:val="left" w:pos="1567"/>
              </w:tabs>
              <w:spacing w:before="1" w:line="120" w:lineRule="auto"/>
              <w:jc w:val="center"/>
              <w:rPr>
                <w:sz w:val="22"/>
                <w:szCs w:val="22"/>
              </w:rPr>
            </w:pPr>
          </w:p>
          <w:p w14:paraId="78332B9C"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5" w:space="0" w:color="000000"/>
              <w:left w:val="single" w:sz="25" w:space="0" w:color="000000"/>
              <w:bottom w:val="single" w:sz="8" w:space="0" w:color="000000"/>
              <w:right w:val="single" w:sz="25" w:space="0" w:color="000000"/>
            </w:tcBorders>
            <w:vAlign w:val="center"/>
          </w:tcPr>
          <w:p w14:paraId="5E1CF349" w14:textId="77777777" w:rsidR="007360BA" w:rsidRDefault="007360BA">
            <w:pPr>
              <w:tabs>
                <w:tab w:val="left" w:pos="1567"/>
              </w:tabs>
              <w:spacing w:before="1" w:line="120" w:lineRule="auto"/>
              <w:jc w:val="center"/>
              <w:rPr>
                <w:sz w:val="22"/>
                <w:szCs w:val="22"/>
              </w:rPr>
            </w:pPr>
          </w:p>
          <w:p w14:paraId="17AE1BDA" w14:textId="77777777" w:rsidR="007360BA" w:rsidRDefault="00000000">
            <w:pPr>
              <w:tabs>
                <w:tab w:val="left" w:pos="1567"/>
              </w:tabs>
              <w:ind w:left="218" w:right="219"/>
              <w:jc w:val="center"/>
              <w:rPr>
                <w:sz w:val="22"/>
                <w:szCs w:val="22"/>
              </w:rPr>
            </w:pPr>
            <w:r>
              <w:rPr>
                <w:sz w:val="22"/>
                <w:szCs w:val="22"/>
              </w:rPr>
              <w:t>-</w:t>
            </w:r>
          </w:p>
        </w:tc>
        <w:tc>
          <w:tcPr>
            <w:tcW w:w="632" w:type="dxa"/>
            <w:tcBorders>
              <w:top w:val="single" w:sz="5" w:space="0" w:color="000000"/>
              <w:left w:val="single" w:sz="25" w:space="0" w:color="000000"/>
              <w:bottom w:val="single" w:sz="8" w:space="0" w:color="000000"/>
              <w:right w:val="single" w:sz="25" w:space="0" w:color="000000"/>
            </w:tcBorders>
            <w:vAlign w:val="center"/>
          </w:tcPr>
          <w:p w14:paraId="0D6F35FE" w14:textId="77777777" w:rsidR="007360BA" w:rsidRDefault="007360BA">
            <w:pPr>
              <w:tabs>
                <w:tab w:val="left" w:pos="1567"/>
              </w:tabs>
              <w:spacing w:before="1" w:line="120" w:lineRule="auto"/>
              <w:jc w:val="center"/>
              <w:rPr>
                <w:sz w:val="22"/>
                <w:szCs w:val="22"/>
              </w:rPr>
            </w:pPr>
          </w:p>
          <w:p w14:paraId="7E7702CC" w14:textId="77777777" w:rsidR="007360BA" w:rsidRDefault="00000000">
            <w:pPr>
              <w:tabs>
                <w:tab w:val="left" w:pos="1567"/>
              </w:tabs>
              <w:ind w:left="216" w:right="218"/>
              <w:jc w:val="center"/>
              <w:rPr>
                <w:sz w:val="22"/>
                <w:szCs w:val="22"/>
              </w:rPr>
            </w:pPr>
            <w:r>
              <w:rPr>
                <w:sz w:val="22"/>
                <w:szCs w:val="22"/>
              </w:rPr>
              <w:t>-</w:t>
            </w:r>
          </w:p>
        </w:tc>
        <w:tc>
          <w:tcPr>
            <w:tcW w:w="320" w:type="dxa"/>
            <w:tcBorders>
              <w:top w:val="single" w:sz="5" w:space="0" w:color="000000"/>
              <w:left w:val="single" w:sz="25" w:space="0" w:color="000000"/>
              <w:bottom w:val="single" w:sz="8" w:space="0" w:color="000000"/>
              <w:right w:val="single" w:sz="5" w:space="0" w:color="000000"/>
            </w:tcBorders>
            <w:vAlign w:val="center"/>
          </w:tcPr>
          <w:p w14:paraId="36B34EC9" w14:textId="77777777" w:rsidR="007360BA" w:rsidRDefault="007360BA">
            <w:pPr>
              <w:tabs>
                <w:tab w:val="left" w:pos="1567"/>
              </w:tabs>
              <w:spacing w:before="1" w:line="120" w:lineRule="auto"/>
              <w:jc w:val="center"/>
              <w:rPr>
                <w:sz w:val="22"/>
                <w:szCs w:val="22"/>
              </w:rPr>
            </w:pPr>
          </w:p>
          <w:p w14:paraId="17E24678" w14:textId="77777777" w:rsidR="007360BA" w:rsidRDefault="00000000">
            <w:pPr>
              <w:tabs>
                <w:tab w:val="left" w:pos="1567"/>
              </w:tabs>
              <w:ind w:left="85"/>
              <w:jc w:val="center"/>
              <w:rPr>
                <w:sz w:val="22"/>
                <w:szCs w:val="22"/>
              </w:rPr>
            </w:pPr>
            <w:r>
              <w:rPr>
                <w:sz w:val="22"/>
                <w:szCs w:val="22"/>
              </w:rPr>
              <w:t>2</w:t>
            </w:r>
          </w:p>
        </w:tc>
        <w:tc>
          <w:tcPr>
            <w:tcW w:w="300" w:type="dxa"/>
            <w:tcBorders>
              <w:top w:val="single" w:sz="5" w:space="0" w:color="000000"/>
              <w:left w:val="single" w:sz="5" w:space="0" w:color="000000"/>
              <w:bottom w:val="single" w:sz="8" w:space="0" w:color="000000"/>
              <w:right w:val="single" w:sz="5" w:space="0" w:color="000000"/>
            </w:tcBorders>
            <w:vAlign w:val="center"/>
          </w:tcPr>
          <w:p w14:paraId="5EB62E14" w14:textId="77777777" w:rsidR="007360BA" w:rsidRDefault="007360BA">
            <w:pPr>
              <w:tabs>
                <w:tab w:val="left" w:pos="1567"/>
              </w:tabs>
              <w:spacing w:before="1" w:line="120" w:lineRule="auto"/>
              <w:jc w:val="center"/>
              <w:rPr>
                <w:sz w:val="22"/>
                <w:szCs w:val="22"/>
              </w:rPr>
            </w:pPr>
          </w:p>
          <w:p w14:paraId="0E128FDB" w14:textId="77777777" w:rsidR="007360BA" w:rsidRDefault="00000000">
            <w:pPr>
              <w:tabs>
                <w:tab w:val="left" w:pos="1567"/>
              </w:tabs>
              <w:ind w:left="88"/>
              <w:jc w:val="center"/>
              <w:rPr>
                <w:sz w:val="22"/>
                <w:szCs w:val="22"/>
              </w:rPr>
            </w:pPr>
            <w:r>
              <w:rPr>
                <w:sz w:val="22"/>
                <w:szCs w:val="22"/>
              </w:rPr>
              <w:t>2</w:t>
            </w:r>
          </w:p>
        </w:tc>
        <w:tc>
          <w:tcPr>
            <w:tcW w:w="300" w:type="dxa"/>
            <w:tcBorders>
              <w:top w:val="single" w:sz="5" w:space="0" w:color="000000"/>
              <w:left w:val="single" w:sz="5" w:space="0" w:color="000000"/>
              <w:bottom w:val="single" w:sz="8" w:space="0" w:color="000000"/>
              <w:right w:val="single" w:sz="5" w:space="0" w:color="000000"/>
            </w:tcBorders>
            <w:vAlign w:val="center"/>
          </w:tcPr>
          <w:p w14:paraId="79258F2F" w14:textId="77777777" w:rsidR="007360BA" w:rsidRDefault="007360BA">
            <w:pPr>
              <w:tabs>
                <w:tab w:val="left" w:pos="1567"/>
              </w:tabs>
              <w:spacing w:before="1" w:line="120" w:lineRule="auto"/>
              <w:jc w:val="center"/>
              <w:rPr>
                <w:sz w:val="22"/>
                <w:szCs w:val="22"/>
              </w:rPr>
            </w:pPr>
          </w:p>
          <w:p w14:paraId="30F2FAFB" w14:textId="77777777" w:rsidR="007360BA" w:rsidRDefault="00000000">
            <w:pPr>
              <w:tabs>
                <w:tab w:val="left" w:pos="1567"/>
              </w:tabs>
              <w:ind w:left="88"/>
              <w:jc w:val="center"/>
              <w:rPr>
                <w:sz w:val="22"/>
                <w:szCs w:val="22"/>
              </w:rPr>
            </w:pPr>
            <w:r>
              <w:rPr>
                <w:sz w:val="22"/>
                <w:szCs w:val="22"/>
              </w:rPr>
              <w:t>2</w:t>
            </w:r>
          </w:p>
        </w:tc>
        <w:tc>
          <w:tcPr>
            <w:tcW w:w="429" w:type="dxa"/>
            <w:tcBorders>
              <w:top w:val="single" w:sz="5" w:space="0" w:color="000000"/>
              <w:left w:val="single" w:sz="5" w:space="0" w:color="000000"/>
              <w:bottom w:val="single" w:sz="8" w:space="0" w:color="000000"/>
              <w:right w:val="single" w:sz="25" w:space="0" w:color="000000"/>
            </w:tcBorders>
            <w:vAlign w:val="center"/>
          </w:tcPr>
          <w:p w14:paraId="7493413A" w14:textId="77777777" w:rsidR="007360BA" w:rsidRDefault="007360BA">
            <w:pPr>
              <w:tabs>
                <w:tab w:val="left" w:pos="1567"/>
              </w:tabs>
              <w:spacing w:before="1" w:line="120" w:lineRule="auto"/>
              <w:jc w:val="center"/>
              <w:rPr>
                <w:sz w:val="22"/>
                <w:szCs w:val="22"/>
              </w:rPr>
            </w:pPr>
          </w:p>
          <w:p w14:paraId="503A4A4D" w14:textId="77777777" w:rsidR="007360BA" w:rsidRDefault="00000000">
            <w:pPr>
              <w:tabs>
                <w:tab w:val="left" w:pos="1567"/>
              </w:tabs>
              <w:ind w:left="115" w:right="96"/>
              <w:jc w:val="center"/>
              <w:rPr>
                <w:sz w:val="22"/>
                <w:szCs w:val="22"/>
              </w:rPr>
            </w:pPr>
            <w:r>
              <w:rPr>
                <w:sz w:val="22"/>
                <w:szCs w:val="22"/>
              </w:rPr>
              <w:t>2</w:t>
            </w:r>
          </w:p>
        </w:tc>
        <w:tc>
          <w:tcPr>
            <w:tcW w:w="667" w:type="dxa"/>
            <w:vMerge/>
            <w:tcBorders>
              <w:top w:val="single" w:sz="25" w:space="0" w:color="000000"/>
              <w:left w:val="single" w:sz="25" w:space="0" w:color="000000"/>
              <w:right w:val="single" w:sz="25" w:space="0" w:color="000000"/>
            </w:tcBorders>
            <w:vAlign w:val="center"/>
          </w:tcPr>
          <w:p w14:paraId="67414C1B" w14:textId="77777777" w:rsidR="007360BA" w:rsidRDefault="007360BA">
            <w:pPr>
              <w:widowControl w:val="0"/>
              <w:pBdr>
                <w:top w:val="nil"/>
                <w:left w:val="nil"/>
                <w:bottom w:val="nil"/>
                <w:right w:val="nil"/>
                <w:between w:val="nil"/>
              </w:pBdr>
              <w:spacing w:line="276" w:lineRule="auto"/>
              <w:rPr>
                <w:sz w:val="22"/>
                <w:szCs w:val="22"/>
              </w:rPr>
            </w:pPr>
          </w:p>
        </w:tc>
        <w:tc>
          <w:tcPr>
            <w:tcW w:w="707" w:type="dxa"/>
            <w:vMerge/>
            <w:tcBorders>
              <w:top w:val="single" w:sz="25" w:space="0" w:color="000000"/>
              <w:left w:val="single" w:sz="25" w:space="0" w:color="000000"/>
              <w:right w:val="single" w:sz="5" w:space="0" w:color="000000"/>
            </w:tcBorders>
            <w:vAlign w:val="center"/>
          </w:tcPr>
          <w:p w14:paraId="4F11835F" w14:textId="77777777" w:rsidR="007360BA" w:rsidRDefault="007360BA">
            <w:pPr>
              <w:widowControl w:val="0"/>
              <w:pBdr>
                <w:top w:val="nil"/>
                <w:left w:val="nil"/>
                <w:bottom w:val="nil"/>
                <w:right w:val="nil"/>
                <w:between w:val="nil"/>
              </w:pBdr>
              <w:spacing w:line="276" w:lineRule="auto"/>
              <w:rPr>
                <w:sz w:val="22"/>
                <w:szCs w:val="22"/>
              </w:rPr>
            </w:pPr>
          </w:p>
        </w:tc>
      </w:tr>
      <w:tr w:rsidR="007360BA" w14:paraId="5A7EB5F2" w14:textId="77777777">
        <w:trPr>
          <w:trHeight w:val="527"/>
        </w:trPr>
        <w:tc>
          <w:tcPr>
            <w:tcW w:w="2835" w:type="dxa"/>
            <w:tcBorders>
              <w:top w:val="single" w:sz="4" w:space="0" w:color="000000"/>
              <w:left w:val="single" w:sz="5" w:space="0" w:color="000000"/>
              <w:bottom w:val="single" w:sz="4" w:space="0" w:color="000000"/>
              <w:right w:val="single" w:sz="8" w:space="0" w:color="000000"/>
            </w:tcBorders>
            <w:vAlign w:val="center"/>
          </w:tcPr>
          <w:p w14:paraId="387869B2" w14:textId="77777777" w:rsidR="007360BA" w:rsidRDefault="007360BA">
            <w:pPr>
              <w:rPr>
                <w:sz w:val="22"/>
                <w:szCs w:val="22"/>
              </w:rPr>
            </w:pPr>
          </w:p>
        </w:tc>
        <w:tc>
          <w:tcPr>
            <w:tcW w:w="1979" w:type="dxa"/>
            <w:tcBorders>
              <w:top w:val="single" w:sz="8" w:space="0" w:color="000000"/>
              <w:left w:val="single" w:sz="8" w:space="0" w:color="000000"/>
              <w:bottom w:val="single" w:sz="4" w:space="0" w:color="000000"/>
              <w:right w:val="single" w:sz="25" w:space="0" w:color="000000"/>
            </w:tcBorders>
            <w:vAlign w:val="center"/>
          </w:tcPr>
          <w:p w14:paraId="7E7BA881" w14:textId="77777777" w:rsidR="007360BA" w:rsidRDefault="007360BA">
            <w:pPr>
              <w:spacing w:before="5" w:line="140" w:lineRule="auto"/>
              <w:jc w:val="center"/>
              <w:rPr>
                <w:sz w:val="22"/>
                <w:szCs w:val="22"/>
              </w:rPr>
            </w:pPr>
          </w:p>
          <w:p w14:paraId="68FC4AB5" w14:textId="77777777" w:rsidR="007360BA" w:rsidRDefault="007360BA">
            <w:pPr>
              <w:ind w:left="569" w:right="562"/>
              <w:jc w:val="center"/>
              <w:rPr>
                <w:sz w:val="22"/>
                <w:szCs w:val="22"/>
              </w:rPr>
            </w:pPr>
          </w:p>
        </w:tc>
        <w:tc>
          <w:tcPr>
            <w:tcW w:w="402" w:type="dxa"/>
            <w:tcBorders>
              <w:top w:val="single" w:sz="8" w:space="0" w:color="000000"/>
              <w:left w:val="single" w:sz="25" w:space="0" w:color="000000"/>
              <w:bottom w:val="single" w:sz="4" w:space="0" w:color="000000"/>
              <w:right w:val="single" w:sz="5" w:space="0" w:color="000000"/>
            </w:tcBorders>
            <w:vAlign w:val="center"/>
          </w:tcPr>
          <w:p w14:paraId="31CAE6AF" w14:textId="77777777" w:rsidR="007360BA" w:rsidRDefault="007360BA">
            <w:pPr>
              <w:tabs>
                <w:tab w:val="left" w:pos="1567"/>
              </w:tabs>
              <w:spacing w:before="5" w:line="140" w:lineRule="auto"/>
              <w:jc w:val="center"/>
              <w:rPr>
                <w:sz w:val="22"/>
                <w:szCs w:val="22"/>
              </w:rPr>
            </w:pPr>
          </w:p>
          <w:p w14:paraId="500094C0"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8" w:space="0" w:color="000000"/>
              <w:left w:val="single" w:sz="5" w:space="0" w:color="000000"/>
              <w:bottom w:val="single" w:sz="4" w:space="0" w:color="000000"/>
              <w:right w:val="single" w:sz="5" w:space="0" w:color="000000"/>
            </w:tcBorders>
            <w:vAlign w:val="center"/>
          </w:tcPr>
          <w:p w14:paraId="41576709" w14:textId="77777777" w:rsidR="007360BA" w:rsidRDefault="007360BA">
            <w:pPr>
              <w:tabs>
                <w:tab w:val="left" w:pos="1567"/>
              </w:tabs>
              <w:spacing w:before="5" w:line="140" w:lineRule="auto"/>
              <w:jc w:val="center"/>
              <w:rPr>
                <w:sz w:val="22"/>
                <w:szCs w:val="22"/>
              </w:rPr>
            </w:pPr>
          </w:p>
          <w:p w14:paraId="5118A394"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8" w:space="0" w:color="000000"/>
              <w:left w:val="single" w:sz="5" w:space="0" w:color="000000"/>
              <w:bottom w:val="single" w:sz="4" w:space="0" w:color="000000"/>
              <w:right w:val="single" w:sz="5" w:space="0" w:color="000000"/>
            </w:tcBorders>
            <w:vAlign w:val="center"/>
          </w:tcPr>
          <w:p w14:paraId="39484067" w14:textId="77777777" w:rsidR="007360BA" w:rsidRDefault="007360BA">
            <w:pPr>
              <w:tabs>
                <w:tab w:val="left" w:pos="1567"/>
              </w:tabs>
              <w:spacing w:before="5" w:line="140" w:lineRule="auto"/>
              <w:jc w:val="center"/>
              <w:rPr>
                <w:sz w:val="22"/>
                <w:szCs w:val="22"/>
              </w:rPr>
            </w:pPr>
          </w:p>
          <w:p w14:paraId="23DB8EE1"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8" w:space="0" w:color="000000"/>
              <w:left w:val="single" w:sz="5" w:space="0" w:color="000000"/>
              <w:bottom w:val="single" w:sz="4" w:space="0" w:color="000000"/>
              <w:right w:val="single" w:sz="5" w:space="0" w:color="000000"/>
            </w:tcBorders>
            <w:vAlign w:val="center"/>
          </w:tcPr>
          <w:p w14:paraId="390510F3" w14:textId="77777777" w:rsidR="007360BA" w:rsidRDefault="007360BA">
            <w:pPr>
              <w:tabs>
                <w:tab w:val="left" w:pos="1567"/>
              </w:tabs>
              <w:spacing w:before="5" w:line="140" w:lineRule="auto"/>
              <w:jc w:val="center"/>
              <w:rPr>
                <w:sz w:val="22"/>
                <w:szCs w:val="22"/>
              </w:rPr>
            </w:pPr>
          </w:p>
          <w:p w14:paraId="1268117F"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8" w:space="0" w:color="000000"/>
              <w:left w:val="single" w:sz="5" w:space="0" w:color="000000"/>
              <w:bottom w:val="single" w:sz="4" w:space="0" w:color="000000"/>
              <w:right w:val="single" w:sz="25" w:space="0" w:color="000000"/>
            </w:tcBorders>
            <w:vAlign w:val="center"/>
          </w:tcPr>
          <w:p w14:paraId="3D73F919" w14:textId="77777777" w:rsidR="007360BA" w:rsidRDefault="007360BA">
            <w:pPr>
              <w:tabs>
                <w:tab w:val="left" w:pos="1567"/>
              </w:tabs>
              <w:spacing w:before="5" w:line="140" w:lineRule="auto"/>
              <w:jc w:val="center"/>
              <w:rPr>
                <w:sz w:val="22"/>
                <w:szCs w:val="22"/>
              </w:rPr>
            </w:pPr>
          </w:p>
          <w:p w14:paraId="25280442"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8" w:space="0" w:color="000000"/>
              <w:left w:val="single" w:sz="25" w:space="0" w:color="000000"/>
              <w:bottom w:val="single" w:sz="25" w:space="0" w:color="000000"/>
              <w:right w:val="single" w:sz="25" w:space="0" w:color="000000"/>
            </w:tcBorders>
            <w:vAlign w:val="center"/>
          </w:tcPr>
          <w:p w14:paraId="0B381918" w14:textId="77777777" w:rsidR="007360BA" w:rsidRDefault="007360BA">
            <w:pPr>
              <w:tabs>
                <w:tab w:val="left" w:pos="1567"/>
              </w:tabs>
              <w:spacing w:before="5" w:line="140" w:lineRule="auto"/>
              <w:jc w:val="center"/>
              <w:rPr>
                <w:sz w:val="22"/>
                <w:szCs w:val="22"/>
              </w:rPr>
            </w:pPr>
          </w:p>
          <w:p w14:paraId="02275B47" w14:textId="77777777" w:rsidR="007360BA" w:rsidRDefault="00000000">
            <w:pPr>
              <w:tabs>
                <w:tab w:val="left" w:pos="1567"/>
              </w:tabs>
              <w:ind w:left="218" w:right="219"/>
              <w:jc w:val="center"/>
              <w:rPr>
                <w:sz w:val="22"/>
                <w:szCs w:val="22"/>
              </w:rPr>
            </w:pPr>
            <w:r>
              <w:rPr>
                <w:sz w:val="22"/>
                <w:szCs w:val="22"/>
              </w:rPr>
              <w:t>-</w:t>
            </w:r>
          </w:p>
        </w:tc>
        <w:tc>
          <w:tcPr>
            <w:tcW w:w="632" w:type="dxa"/>
            <w:tcBorders>
              <w:top w:val="single" w:sz="8" w:space="0" w:color="000000"/>
              <w:left w:val="single" w:sz="25" w:space="0" w:color="000000"/>
              <w:bottom w:val="single" w:sz="25" w:space="0" w:color="000000"/>
              <w:right w:val="single" w:sz="25" w:space="0" w:color="000000"/>
            </w:tcBorders>
            <w:vAlign w:val="center"/>
          </w:tcPr>
          <w:p w14:paraId="3AE5770E" w14:textId="77777777" w:rsidR="007360BA" w:rsidRDefault="007360BA">
            <w:pPr>
              <w:tabs>
                <w:tab w:val="left" w:pos="1567"/>
              </w:tabs>
              <w:spacing w:before="5" w:line="140" w:lineRule="auto"/>
              <w:jc w:val="center"/>
              <w:rPr>
                <w:sz w:val="22"/>
                <w:szCs w:val="22"/>
              </w:rPr>
            </w:pPr>
          </w:p>
          <w:p w14:paraId="101519C6" w14:textId="77777777" w:rsidR="007360BA" w:rsidRDefault="00000000">
            <w:pPr>
              <w:tabs>
                <w:tab w:val="left" w:pos="1567"/>
              </w:tabs>
              <w:ind w:left="216" w:right="218"/>
              <w:jc w:val="center"/>
              <w:rPr>
                <w:sz w:val="22"/>
                <w:szCs w:val="22"/>
              </w:rPr>
            </w:pPr>
            <w:r>
              <w:rPr>
                <w:sz w:val="22"/>
                <w:szCs w:val="22"/>
              </w:rPr>
              <w:t>-</w:t>
            </w:r>
          </w:p>
        </w:tc>
        <w:tc>
          <w:tcPr>
            <w:tcW w:w="320" w:type="dxa"/>
            <w:tcBorders>
              <w:top w:val="single" w:sz="8" w:space="0" w:color="000000"/>
              <w:left w:val="single" w:sz="25" w:space="0" w:color="000000"/>
              <w:bottom w:val="single" w:sz="4" w:space="0" w:color="000000"/>
              <w:right w:val="single" w:sz="5" w:space="0" w:color="000000"/>
            </w:tcBorders>
            <w:vAlign w:val="center"/>
          </w:tcPr>
          <w:p w14:paraId="148A8890" w14:textId="77777777" w:rsidR="007360BA" w:rsidRDefault="007360BA">
            <w:pPr>
              <w:tabs>
                <w:tab w:val="left" w:pos="1567"/>
              </w:tabs>
              <w:spacing w:before="5" w:line="140" w:lineRule="auto"/>
              <w:jc w:val="center"/>
              <w:rPr>
                <w:sz w:val="22"/>
                <w:szCs w:val="22"/>
              </w:rPr>
            </w:pPr>
          </w:p>
          <w:p w14:paraId="21A5C8AB" w14:textId="77777777" w:rsidR="007360BA" w:rsidRDefault="00000000">
            <w:pPr>
              <w:tabs>
                <w:tab w:val="left" w:pos="1567"/>
              </w:tabs>
              <w:ind w:left="72" w:right="75"/>
              <w:jc w:val="center"/>
              <w:rPr>
                <w:sz w:val="22"/>
                <w:szCs w:val="22"/>
              </w:rPr>
            </w:pPr>
            <w:r>
              <w:rPr>
                <w:sz w:val="22"/>
                <w:szCs w:val="22"/>
              </w:rPr>
              <w:t>-</w:t>
            </w:r>
          </w:p>
        </w:tc>
        <w:tc>
          <w:tcPr>
            <w:tcW w:w="300" w:type="dxa"/>
            <w:tcBorders>
              <w:top w:val="single" w:sz="8" w:space="0" w:color="000000"/>
              <w:left w:val="single" w:sz="5" w:space="0" w:color="000000"/>
              <w:bottom w:val="single" w:sz="4" w:space="0" w:color="000000"/>
              <w:right w:val="single" w:sz="5" w:space="0" w:color="000000"/>
            </w:tcBorders>
            <w:vAlign w:val="center"/>
          </w:tcPr>
          <w:p w14:paraId="700FFF1E" w14:textId="77777777" w:rsidR="007360BA" w:rsidRDefault="007360BA">
            <w:pPr>
              <w:tabs>
                <w:tab w:val="left" w:pos="1567"/>
              </w:tabs>
              <w:spacing w:before="5" w:line="140" w:lineRule="auto"/>
              <w:jc w:val="center"/>
              <w:rPr>
                <w:sz w:val="22"/>
                <w:szCs w:val="22"/>
              </w:rPr>
            </w:pPr>
          </w:p>
          <w:p w14:paraId="30BB082D" w14:textId="77777777" w:rsidR="007360BA" w:rsidRDefault="00000000">
            <w:pPr>
              <w:tabs>
                <w:tab w:val="left" w:pos="1567"/>
              </w:tabs>
              <w:ind w:left="74" w:right="78"/>
              <w:jc w:val="center"/>
              <w:rPr>
                <w:sz w:val="22"/>
                <w:szCs w:val="22"/>
              </w:rPr>
            </w:pPr>
            <w:r>
              <w:rPr>
                <w:sz w:val="22"/>
                <w:szCs w:val="22"/>
              </w:rPr>
              <w:t>-</w:t>
            </w:r>
          </w:p>
        </w:tc>
        <w:tc>
          <w:tcPr>
            <w:tcW w:w="300" w:type="dxa"/>
            <w:tcBorders>
              <w:top w:val="single" w:sz="8" w:space="0" w:color="000000"/>
              <w:left w:val="single" w:sz="5" w:space="0" w:color="000000"/>
              <w:bottom w:val="single" w:sz="4" w:space="0" w:color="000000"/>
              <w:right w:val="single" w:sz="5" w:space="0" w:color="000000"/>
            </w:tcBorders>
            <w:vAlign w:val="center"/>
          </w:tcPr>
          <w:p w14:paraId="12357DF1" w14:textId="77777777" w:rsidR="007360BA" w:rsidRDefault="007360BA">
            <w:pPr>
              <w:tabs>
                <w:tab w:val="left" w:pos="1567"/>
              </w:tabs>
              <w:spacing w:before="5" w:line="140" w:lineRule="auto"/>
              <w:jc w:val="center"/>
              <w:rPr>
                <w:sz w:val="22"/>
                <w:szCs w:val="22"/>
              </w:rPr>
            </w:pPr>
          </w:p>
          <w:p w14:paraId="292D46FE" w14:textId="77777777" w:rsidR="007360BA" w:rsidRDefault="00000000">
            <w:pPr>
              <w:tabs>
                <w:tab w:val="left" w:pos="1567"/>
              </w:tabs>
              <w:ind w:left="88"/>
              <w:jc w:val="center"/>
              <w:rPr>
                <w:sz w:val="22"/>
                <w:szCs w:val="22"/>
              </w:rPr>
            </w:pPr>
            <w:r>
              <w:rPr>
                <w:sz w:val="22"/>
                <w:szCs w:val="22"/>
              </w:rPr>
              <w:t>-</w:t>
            </w:r>
          </w:p>
        </w:tc>
        <w:tc>
          <w:tcPr>
            <w:tcW w:w="429" w:type="dxa"/>
            <w:tcBorders>
              <w:top w:val="single" w:sz="8" w:space="0" w:color="000000"/>
              <w:left w:val="single" w:sz="5" w:space="0" w:color="000000"/>
              <w:bottom w:val="single" w:sz="4" w:space="0" w:color="000000"/>
              <w:right w:val="single" w:sz="25" w:space="0" w:color="000000"/>
            </w:tcBorders>
            <w:vAlign w:val="center"/>
          </w:tcPr>
          <w:p w14:paraId="490939D7" w14:textId="77777777" w:rsidR="007360BA" w:rsidRDefault="007360BA">
            <w:pPr>
              <w:tabs>
                <w:tab w:val="left" w:pos="1567"/>
              </w:tabs>
              <w:spacing w:before="5" w:line="140" w:lineRule="auto"/>
              <w:jc w:val="center"/>
              <w:rPr>
                <w:sz w:val="22"/>
                <w:szCs w:val="22"/>
              </w:rPr>
            </w:pPr>
          </w:p>
          <w:p w14:paraId="01FCD675" w14:textId="77777777" w:rsidR="007360BA" w:rsidRDefault="00000000">
            <w:pPr>
              <w:tabs>
                <w:tab w:val="left" w:pos="1567"/>
              </w:tabs>
              <w:ind w:left="137" w:right="119"/>
              <w:jc w:val="center"/>
              <w:rPr>
                <w:sz w:val="22"/>
                <w:szCs w:val="22"/>
              </w:rPr>
            </w:pPr>
            <w:r>
              <w:rPr>
                <w:sz w:val="22"/>
                <w:szCs w:val="22"/>
              </w:rPr>
              <w:t>-</w:t>
            </w:r>
          </w:p>
        </w:tc>
        <w:tc>
          <w:tcPr>
            <w:tcW w:w="667" w:type="dxa"/>
            <w:tcBorders>
              <w:top w:val="single" w:sz="25" w:space="0" w:color="000000"/>
              <w:left w:val="single" w:sz="25" w:space="0" w:color="000000"/>
              <w:bottom w:val="single" w:sz="25" w:space="0" w:color="000000"/>
              <w:right w:val="single" w:sz="25" w:space="0" w:color="000000"/>
            </w:tcBorders>
            <w:vAlign w:val="center"/>
          </w:tcPr>
          <w:p w14:paraId="5BBC08D0" w14:textId="77777777" w:rsidR="007360BA" w:rsidRDefault="007360BA">
            <w:pPr>
              <w:tabs>
                <w:tab w:val="left" w:pos="1567"/>
              </w:tabs>
              <w:spacing w:before="4" w:line="120" w:lineRule="auto"/>
              <w:jc w:val="center"/>
              <w:rPr>
                <w:sz w:val="22"/>
                <w:szCs w:val="22"/>
              </w:rPr>
            </w:pPr>
          </w:p>
          <w:p w14:paraId="57AB0A40" w14:textId="77777777" w:rsidR="007360BA" w:rsidRDefault="00000000">
            <w:pPr>
              <w:tabs>
                <w:tab w:val="left" w:pos="1567"/>
              </w:tabs>
              <w:ind w:left="211" w:right="213"/>
              <w:jc w:val="center"/>
              <w:rPr>
                <w:sz w:val="22"/>
                <w:szCs w:val="22"/>
              </w:rPr>
            </w:pPr>
            <w:r>
              <w:rPr>
                <w:sz w:val="22"/>
                <w:szCs w:val="22"/>
              </w:rPr>
              <w:t>-</w:t>
            </w:r>
          </w:p>
        </w:tc>
        <w:tc>
          <w:tcPr>
            <w:tcW w:w="707" w:type="dxa"/>
            <w:tcBorders>
              <w:top w:val="single" w:sz="4" w:space="0" w:color="000000"/>
              <w:left w:val="single" w:sz="25" w:space="0" w:color="000000"/>
              <w:bottom w:val="single" w:sz="25" w:space="0" w:color="000000"/>
              <w:right w:val="single" w:sz="5" w:space="0" w:color="000000"/>
            </w:tcBorders>
            <w:vAlign w:val="center"/>
          </w:tcPr>
          <w:p w14:paraId="57B51F4D" w14:textId="77777777" w:rsidR="007360BA" w:rsidRDefault="007360BA">
            <w:pPr>
              <w:tabs>
                <w:tab w:val="left" w:pos="1567"/>
              </w:tabs>
              <w:ind w:left="118"/>
              <w:jc w:val="center"/>
              <w:rPr>
                <w:sz w:val="22"/>
                <w:szCs w:val="22"/>
              </w:rPr>
            </w:pPr>
          </w:p>
        </w:tc>
      </w:tr>
      <w:tr w:rsidR="007360BA" w14:paraId="163EDE53" w14:textId="77777777">
        <w:trPr>
          <w:trHeight w:val="490"/>
        </w:trPr>
        <w:tc>
          <w:tcPr>
            <w:tcW w:w="2835" w:type="dxa"/>
            <w:vMerge w:val="restart"/>
            <w:tcBorders>
              <w:top w:val="single" w:sz="4" w:space="0" w:color="000000"/>
              <w:left w:val="single" w:sz="5" w:space="0" w:color="000000"/>
              <w:right w:val="single" w:sz="5" w:space="0" w:color="000000"/>
            </w:tcBorders>
            <w:vAlign w:val="center"/>
          </w:tcPr>
          <w:p w14:paraId="4A16F11C" w14:textId="77777777" w:rsidR="007360BA" w:rsidRDefault="007360BA">
            <w:pPr>
              <w:spacing w:before="5" w:line="260" w:lineRule="auto"/>
              <w:rPr>
                <w:sz w:val="22"/>
                <w:szCs w:val="22"/>
              </w:rPr>
            </w:pPr>
          </w:p>
          <w:p w14:paraId="6D2CA419" w14:textId="77777777" w:rsidR="007360BA" w:rsidRDefault="00000000">
            <w:pPr>
              <w:rPr>
                <w:sz w:val="22"/>
                <w:szCs w:val="22"/>
              </w:rPr>
            </w:pPr>
            <w:r>
              <w:rPr>
                <w:sz w:val="22"/>
                <w:szCs w:val="22"/>
              </w:rPr>
              <w:t>člověk a zdraví</w:t>
            </w:r>
          </w:p>
        </w:tc>
        <w:tc>
          <w:tcPr>
            <w:tcW w:w="1979" w:type="dxa"/>
            <w:tcBorders>
              <w:top w:val="single" w:sz="4" w:space="0" w:color="000000"/>
              <w:left w:val="single" w:sz="5" w:space="0" w:color="000000"/>
              <w:bottom w:val="single" w:sz="5" w:space="0" w:color="000000"/>
              <w:right w:val="single" w:sz="25" w:space="0" w:color="000000"/>
            </w:tcBorders>
            <w:vAlign w:val="center"/>
          </w:tcPr>
          <w:p w14:paraId="64A0469F" w14:textId="77777777" w:rsidR="007360BA" w:rsidRDefault="007360BA">
            <w:pPr>
              <w:spacing w:before="4" w:line="100" w:lineRule="auto"/>
              <w:jc w:val="center"/>
              <w:rPr>
                <w:sz w:val="22"/>
                <w:szCs w:val="22"/>
              </w:rPr>
            </w:pPr>
          </w:p>
          <w:p w14:paraId="73C21F32" w14:textId="77777777" w:rsidR="007360BA" w:rsidRDefault="00000000">
            <w:pPr>
              <w:ind w:left="670" w:right="647"/>
              <w:jc w:val="center"/>
              <w:rPr>
                <w:sz w:val="22"/>
                <w:szCs w:val="22"/>
              </w:rPr>
            </w:pPr>
            <w:r>
              <w:rPr>
                <w:sz w:val="22"/>
                <w:szCs w:val="22"/>
              </w:rPr>
              <w:t>TV</w:t>
            </w:r>
          </w:p>
        </w:tc>
        <w:tc>
          <w:tcPr>
            <w:tcW w:w="402" w:type="dxa"/>
            <w:tcBorders>
              <w:top w:val="single" w:sz="4" w:space="0" w:color="000000"/>
              <w:left w:val="single" w:sz="25" w:space="0" w:color="000000"/>
              <w:bottom w:val="single" w:sz="5" w:space="0" w:color="000000"/>
              <w:right w:val="single" w:sz="5" w:space="0" w:color="000000"/>
            </w:tcBorders>
            <w:vAlign w:val="center"/>
          </w:tcPr>
          <w:p w14:paraId="7933AE68" w14:textId="77777777" w:rsidR="007360BA" w:rsidRDefault="007360BA">
            <w:pPr>
              <w:tabs>
                <w:tab w:val="left" w:pos="1567"/>
              </w:tabs>
              <w:spacing w:before="4" w:line="100" w:lineRule="auto"/>
              <w:jc w:val="center"/>
              <w:rPr>
                <w:sz w:val="22"/>
                <w:szCs w:val="22"/>
              </w:rPr>
            </w:pPr>
          </w:p>
          <w:p w14:paraId="4EB6C5B0" w14:textId="77777777" w:rsidR="007360BA" w:rsidRDefault="00000000">
            <w:pPr>
              <w:tabs>
                <w:tab w:val="left" w:pos="1567"/>
              </w:tabs>
              <w:ind w:left="91" w:right="94"/>
              <w:jc w:val="center"/>
              <w:rPr>
                <w:sz w:val="22"/>
                <w:szCs w:val="22"/>
              </w:rPr>
            </w:pPr>
            <w:r>
              <w:rPr>
                <w:sz w:val="22"/>
                <w:szCs w:val="22"/>
              </w:rPr>
              <w:t>2</w:t>
            </w:r>
          </w:p>
        </w:tc>
        <w:tc>
          <w:tcPr>
            <w:tcW w:w="401" w:type="dxa"/>
            <w:tcBorders>
              <w:top w:val="single" w:sz="4" w:space="0" w:color="000000"/>
              <w:left w:val="single" w:sz="5" w:space="0" w:color="000000"/>
              <w:bottom w:val="single" w:sz="5" w:space="0" w:color="000000"/>
              <w:right w:val="single" w:sz="5" w:space="0" w:color="000000"/>
            </w:tcBorders>
            <w:vAlign w:val="center"/>
          </w:tcPr>
          <w:p w14:paraId="54CADF28" w14:textId="77777777" w:rsidR="007360BA" w:rsidRDefault="007360BA">
            <w:pPr>
              <w:tabs>
                <w:tab w:val="left" w:pos="1567"/>
              </w:tabs>
              <w:spacing w:before="4" w:line="100" w:lineRule="auto"/>
              <w:jc w:val="center"/>
              <w:rPr>
                <w:sz w:val="22"/>
                <w:szCs w:val="22"/>
              </w:rPr>
            </w:pPr>
          </w:p>
          <w:p w14:paraId="05DFE2CB" w14:textId="77777777" w:rsidR="007360BA" w:rsidRDefault="00000000">
            <w:pPr>
              <w:tabs>
                <w:tab w:val="left" w:pos="1567"/>
              </w:tabs>
              <w:ind w:left="103" w:right="105"/>
              <w:jc w:val="center"/>
              <w:rPr>
                <w:sz w:val="22"/>
                <w:szCs w:val="22"/>
              </w:rPr>
            </w:pPr>
            <w:r>
              <w:rPr>
                <w:sz w:val="22"/>
                <w:szCs w:val="22"/>
              </w:rPr>
              <w:t>2</w:t>
            </w:r>
          </w:p>
        </w:tc>
        <w:tc>
          <w:tcPr>
            <w:tcW w:w="401" w:type="dxa"/>
            <w:tcBorders>
              <w:top w:val="single" w:sz="4" w:space="0" w:color="000000"/>
              <w:left w:val="single" w:sz="5" w:space="0" w:color="000000"/>
              <w:bottom w:val="single" w:sz="5" w:space="0" w:color="000000"/>
              <w:right w:val="single" w:sz="5" w:space="0" w:color="000000"/>
            </w:tcBorders>
            <w:vAlign w:val="center"/>
          </w:tcPr>
          <w:p w14:paraId="790C3061" w14:textId="77777777" w:rsidR="007360BA" w:rsidRDefault="007360BA">
            <w:pPr>
              <w:tabs>
                <w:tab w:val="left" w:pos="1567"/>
              </w:tabs>
              <w:spacing w:before="4" w:line="100" w:lineRule="auto"/>
              <w:jc w:val="center"/>
              <w:rPr>
                <w:sz w:val="22"/>
                <w:szCs w:val="22"/>
              </w:rPr>
            </w:pPr>
          </w:p>
          <w:p w14:paraId="63A8E0A3" w14:textId="77777777" w:rsidR="007360BA" w:rsidRDefault="00000000">
            <w:pPr>
              <w:tabs>
                <w:tab w:val="left" w:pos="1567"/>
              </w:tabs>
              <w:ind w:left="103" w:right="105"/>
              <w:jc w:val="center"/>
              <w:rPr>
                <w:sz w:val="22"/>
                <w:szCs w:val="22"/>
              </w:rPr>
            </w:pPr>
            <w:r>
              <w:rPr>
                <w:sz w:val="22"/>
                <w:szCs w:val="22"/>
              </w:rPr>
              <w:t>2</w:t>
            </w:r>
          </w:p>
        </w:tc>
        <w:tc>
          <w:tcPr>
            <w:tcW w:w="300" w:type="dxa"/>
            <w:tcBorders>
              <w:top w:val="single" w:sz="4" w:space="0" w:color="000000"/>
              <w:left w:val="single" w:sz="5" w:space="0" w:color="000000"/>
              <w:bottom w:val="single" w:sz="5" w:space="0" w:color="000000"/>
              <w:right w:val="single" w:sz="5" w:space="0" w:color="000000"/>
            </w:tcBorders>
            <w:vAlign w:val="center"/>
          </w:tcPr>
          <w:p w14:paraId="60BEC087" w14:textId="77777777" w:rsidR="007360BA" w:rsidRDefault="007360BA">
            <w:pPr>
              <w:tabs>
                <w:tab w:val="left" w:pos="1567"/>
              </w:tabs>
              <w:spacing w:before="4" w:line="100" w:lineRule="auto"/>
              <w:jc w:val="center"/>
              <w:rPr>
                <w:sz w:val="22"/>
                <w:szCs w:val="22"/>
              </w:rPr>
            </w:pPr>
          </w:p>
          <w:p w14:paraId="10ECE9CA" w14:textId="77777777" w:rsidR="007360BA" w:rsidRDefault="00000000">
            <w:pPr>
              <w:tabs>
                <w:tab w:val="left" w:pos="1567"/>
              </w:tabs>
              <w:ind w:left="88"/>
              <w:jc w:val="center"/>
              <w:rPr>
                <w:sz w:val="22"/>
                <w:szCs w:val="22"/>
              </w:rPr>
            </w:pPr>
            <w:r>
              <w:rPr>
                <w:sz w:val="22"/>
                <w:szCs w:val="22"/>
              </w:rPr>
              <w:t>2</w:t>
            </w:r>
          </w:p>
        </w:tc>
        <w:tc>
          <w:tcPr>
            <w:tcW w:w="344" w:type="dxa"/>
            <w:tcBorders>
              <w:top w:val="single" w:sz="4" w:space="0" w:color="000000"/>
              <w:left w:val="single" w:sz="5" w:space="0" w:color="000000"/>
              <w:bottom w:val="single" w:sz="5" w:space="0" w:color="000000"/>
              <w:right w:val="single" w:sz="25" w:space="0" w:color="000000"/>
            </w:tcBorders>
            <w:vAlign w:val="center"/>
          </w:tcPr>
          <w:p w14:paraId="6BD1AFB0" w14:textId="77777777" w:rsidR="007360BA" w:rsidRDefault="007360BA">
            <w:pPr>
              <w:tabs>
                <w:tab w:val="left" w:pos="1567"/>
              </w:tabs>
              <w:spacing w:before="4" w:line="100" w:lineRule="auto"/>
              <w:jc w:val="center"/>
              <w:rPr>
                <w:sz w:val="22"/>
                <w:szCs w:val="22"/>
              </w:rPr>
            </w:pPr>
          </w:p>
          <w:p w14:paraId="664DF3D0" w14:textId="77777777" w:rsidR="007360BA" w:rsidRDefault="00000000">
            <w:pPr>
              <w:tabs>
                <w:tab w:val="left" w:pos="1567"/>
              </w:tabs>
              <w:ind w:left="95"/>
              <w:jc w:val="center"/>
              <w:rPr>
                <w:sz w:val="22"/>
                <w:szCs w:val="22"/>
              </w:rPr>
            </w:pPr>
            <w:r>
              <w:rPr>
                <w:sz w:val="22"/>
                <w:szCs w:val="22"/>
              </w:rPr>
              <w:t>2</w:t>
            </w:r>
          </w:p>
        </w:tc>
        <w:tc>
          <w:tcPr>
            <w:tcW w:w="636" w:type="dxa"/>
            <w:tcBorders>
              <w:top w:val="single" w:sz="25" w:space="0" w:color="000000"/>
              <w:left w:val="single" w:sz="25" w:space="0" w:color="000000"/>
              <w:bottom w:val="single" w:sz="5" w:space="0" w:color="000000"/>
              <w:right w:val="single" w:sz="25" w:space="0" w:color="000000"/>
            </w:tcBorders>
            <w:vAlign w:val="center"/>
          </w:tcPr>
          <w:p w14:paraId="578F5C96" w14:textId="77777777" w:rsidR="007360BA" w:rsidRDefault="00000000">
            <w:pPr>
              <w:tabs>
                <w:tab w:val="left" w:pos="1567"/>
              </w:tabs>
              <w:spacing w:before="82"/>
              <w:ind w:left="174"/>
              <w:jc w:val="center"/>
              <w:rPr>
                <w:sz w:val="22"/>
                <w:szCs w:val="22"/>
              </w:rPr>
            </w:pPr>
            <w:r>
              <w:rPr>
                <w:sz w:val="22"/>
                <w:szCs w:val="22"/>
              </w:rPr>
              <w:t>10</w:t>
            </w:r>
          </w:p>
        </w:tc>
        <w:tc>
          <w:tcPr>
            <w:tcW w:w="632" w:type="dxa"/>
            <w:tcBorders>
              <w:top w:val="single" w:sz="25" w:space="0" w:color="000000"/>
              <w:left w:val="single" w:sz="25" w:space="0" w:color="000000"/>
              <w:bottom w:val="single" w:sz="5" w:space="0" w:color="000000"/>
              <w:right w:val="single" w:sz="25" w:space="0" w:color="000000"/>
            </w:tcBorders>
            <w:vAlign w:val="center"/>
          </w:tcPr>
          <w:p w14:paraId="31DFC128" w14:textId="77777777" w:rsidR="007360BA" w:rsidRDefault="00000000">
            <w:pPr>
              <w:tabs>
                <w:tab w:val="left" w:pos="1567"/>
              </w:tabs>
              <w:spacing w:before="82"/>
              <w:ind w:left="194" w:right="195"/>
              <w:jc w:val="center"/>
              <w:rPr>
                <w:sz w:val="22"/>
                <w:szCs w:val="22"/>
              </w:rPr>
            </w:pPr>
            <w:r>
              <w:rPr>
                <w:sz w:val="22"/>
                <w:szCs w:val="22"/>
              </w:rPr>
              <w:t>-</w:t>
            </w:r>
          </w:p>
        </w:tc>
        <w:tc>
          <w:tcPr>
            <w:tcW w:w="320" w:type="dxa"/>
            <w:tcBorders>
              <w:top w:val="single" w:sz="4" w:space="0" w:color="000000"/>
              <w:left w:val="single" w:sz="25" w:space="0" w:color="000000"/>
              <w:bottom w:val="single" w:sz="5" w:space="0" w:color="000000"/>
              <w:right w:val="single" w:sz="5" w:space="0" w:color="000000"/>
            </w:tcBorders>
            <w:vAlign w:val="center"/>
          </w:tcPr>
          <w:p w14:paraId="7001ED20" w14:textId="77777777" w:rsidR="007360BA" w:rsidRDefault="007360BA">
            <w:pPr>
              <w:tabs>
                <w:tab w:val="left" w:pos="1567"/>
              </w:tabs>
              <w:spacing w:before="4" w:line="100" w:lineRule="auto"/>
              <w:jc w:val="center"/>
              <w:rPr>
                <w:sz w:val="22"/>
                <w:szCs w:val="22"/>
              </w:rPr>
            </w:pPr>
          </w:p>
          <w:p w14:paraId="14F2DD6A" w14:textId="77777777" w:rsidR="007360BA" w:rsidRDefault="00000000">
            <w:pPr>
              <w:tabs>
                <w:tab w:val="left" w:pos="1567"/>
              </w:tabs>
              <w:ind w:left="85"/>
              <w:jc w:val="center"/>
              <w:rPr>
                <w:sz w:val="22"/>
                <w:szCs w:val="22"/>
              </w:rPr>
            </w:pPr>
            <w:r>
              <w:rPr>
                <w:sz w:val="22"/>
                <w:szCs w:val="22"/>
              </w:rPr>
              <w:t>2</w:t>
            </w:r>
          </w:p>
        </w:tc>
        <w:tc>
          <w:tcPr>
            <w:tcW w:w="300" w:type="dxa"/>
            <w:tcBorders>
              <w:top w:val="single" w:sz="4" w:space="0" w:color="000000"/>
              <w:left w:val="single" w:sz="5" w:space="0" w:color="000000"/>
              <w:bottom w:val="single" w:sz="5" w:space="0" w:color="000000"/>
              <w:right w:val="single" w:sz="5" w:space="0" w:color="000000"/>
            </w:tcBorders>
            <w:vAlign w:val="center"/>
          </w:tcPr>
          <w:p w14:paraId="4424D77E" w14:textId="77777777" w:rsidR="007360BA" w:rsidRDefault="007360BA">
            <w:pPr>
              <w:tabs>
                <w:tab w:val="left" w:pos="1567"/>
              </w:tabs>
              <w:spacing w:before="4" w:line="100" w:lineRule="auto"/>
              <w:jc w:val="center"/>
              <w:rPr>
                <w:sz w:val="22"/>
                <w:szCs w:val="22"/>
              </w:rPr>
            </w:pPr>
          </w:p>
          <w:p w14:paraId="546BC826" w14:textId="77777777" w:rsidR="007360BA" w:rsidRDefault="00000000">
            <w:pPr>
              <w:tabs>
                <w:tab w:val="left" w:pos="1567"/>
              </w:tabs>
              <w:ind w:left="88"/>
              <w:jc w:val="center"/>
              <w:rPr>
                <w:sz w:val="22"/>
                <w:szCs w:val="22"/>
              </w:rPr>
            </w:pPr>
            <w:r>
              <w:rPr>
                <w:sz w:val="22"/>
                <w:szCs w:val="22"/>
              </w:rPr>
              <w:t>2</w:t>
            </w:r>
          </w:p>
        </w:tc>
        <w:tc>
          <w:tcPr>
            <w:tcW w:w="300" w:type="dxa"/>
            <w:tcBorders>
              <w:top w:val="single" w:sz="4" w:space="0" w:color="000000"/>
              <w:left w:val="single" w:sz="5" w:space="0" w:color="000000"/>
              <w:bottom w:val="single" w:sz="5" w:space="0" w:color="000000"/>
              <w:right w:val="single" w:sz="5" w:space="0" w:color="000000"/>
            </w:tcBorders>
            <w:vAlign w:val="center"/>
          </w:tcPr>
          <w:p w14:paraId="45EA4FAB" w14:textId="77777777" w:rsidR="007360BA" w:rsidRDefault="007360BA">
            <w:pPr>
              <w:tabs>
                <w:tab w:val="left" w:pos="1567"/>
              </w:tabs>
              <w:spacing w:before="4" w:line="100" w:lineRule="auto"/>
              <w:jc w:val="center"/>
              <w:rPr>
                <w:sz w:val="22"/>
                <w:szCs w:val="22"/>
              </w:rPr>
            </w:pPr>
          </w:p>
          <w:p w14:paraId="48FF223F" w14:textId="77777777" w:rsidR="007360BA" w:rsidRDefault="00000000">
            <w:pPr>
              <w:tabs>
                <w:tab w:val="left" w:pos="1567"/>
              </w:tabs>
              <w:ind w:left="88"/>
              <w:jc w:val="center"/>
              <w:rPr>
                <w:sz w:val="22"/>
                <w:szCs w:val="22"/>
              </w:rPr>
            </w:pPr>
            <w:r>
              <w:rPr>
                <w:sz w:val="22"/>
                <w:szCs w:val="22"/>
              </w:rPr>
              <w:t>2</w:t>
            </w:r>
          </w:p>
        </w:tc>
        <w:tc>
          <w:tcPr>
            <w:tcW w:w="429" w:type="dxa"/>
            <w:tcBorders>
              <w:top w:val="single" w:sz="4" w:space="0" w:color="000000"/>
              <w:left w:val="single" w:sz="5" w:space="0" w:color="000000"/>
              <w:bottom w:val="single" w:sz="5" w:space="0" w:color="000000"/>
              <w:right w:val="single" w:sz="25" w:space="0" w:color="000000"/>
            </w:tcBorders>
            <w:vAlign w:val="center"/>
          </w:tcPr>
          <w:p w14:paraId="7ED19D87" w14:textId="77777777" w:rsidR="007360BA" w:rsidRDefault="007360BA">
            <w:pPr>
              <w:tabs>
                <w:tab w:val="left" w:pos="1567"/>
              </w:tabs>
              <w:spacing w:before="4" w:line="100" w:lineRule="auto"/>
              <w:jc w:val="center"/>
              <w:rPr>
                <w:sz w:val="22"/>
                <w:szCs w:val="22"/>
              </w:rPr>
            </w:pPr>
          </w:p>
          <w:p w14:paraId="4A9551A8" w14:textId="77777777" w:rsidR="007360BA" w:rsidRDefault="00000000">
            <w:pPr>
              <w:tabs>
                <w:tab w:val="left" w:pos="1567"/>
              </w:tabs>
              <w:ind w:left="115" w:right="96"/>
              <w:jc w:val="center"/>
              <w:rPr>
                <w:sz w:val="22"/>
                <w:szCs w:val="22"/>
              </w:rPr>
            </w:pPr>
            <w:r>
              <w:rPr>
                <w:sz w:val="22"/>
                <w:szCs w:val="22"/>
              </w:rPr>
              <w:t>2</w:t>
            </w:r>
          </w:p>
        </w:tc>
        <w:tc>
          <w:tcPr>
            <w:tcW w:w="667" w:type="dxa"/>
            <w:vMerge w:val="restart"/>
            <w:tcBorders>
              <w:top w:val="single" w:sz="25" w:space="0" w:color="000000"/>
              <w:left w:val="single" w:sz="25" w:space="0" w:color="000000"/>
              <w:right w:val="single" w:sz="25" w:space="0" w:color="000000"/>
            </w:tcBorders>
            <w:vAlign w:val="center"/>
          </w:tcPr>
          <w:p w14:paraId="5D6A7F8F" w14:textId="77777777" w:rsidR="007360BA" w:rsidRDefault="007360BA">
            <w:pPr>
              <w:tabs>
                <w:tab w:val="left" w:pos="1567"/>
              </w:tabs>
              <w:spacing w:before="11" w:line="200" w:lineRule="auto"/>
              <w:jc w:val="center"/>
              <w:rPr>
                <w:sz w:val="22"/>
                <w:szCs w:val="22"/>
              </w:rPr>
            </w:pPr>
          </w:p>
          <w:p w14:paraId="59AC6F82" w14:textId="77777777" w:rsidR="007360BA" w:rsidRDefault="00000000">
            <w:pPr>
              <w:tabs>
                <w:tab w:val="left" w:pos="1567"/>
              </w:tabs>
              <w:ind w:left="169"/>
              <w:jc w:val="center"/>
              <w:rPr>
                <w:sz w:val="22"/>
                <w:szCs w:val="22"/>
              </w:rPr>
            </w:pPr>
            <w:r>
              <w:rPr>
                <w:sz w:val="22"/>
                <w:szCs w:val="22"/>
              </w:rPr>
              <w:t>10</w:t>
            </w:r>
          </w:p>
        </w:tc>
        <w:tc>
          <w:tcPr>
            <w:tcW w:w="707" w:type="dxa"/>
            <w:vMerge w:val="restart"/>
            <w:tcBorders>
              <w:top w:val="single" w:sz="25" w:space="0" w:color="000000"/>
              <w:left w:val="single" w:sz="25" w:space="0" w:color="000000"/>
              <w:right w:val="single" w:sz="5" w:space="0" w:color="000000"/>
            </w:tcBorders>
            <w:vAlign w:val="center"/>
          </w:tcPr>
          <w:p w14:paraId="473EB0E8" w14:textId="77777777" w:rsidR="007360BA" w:rsidRDefault="007360BA">
            <w:pPr>
              <w:tabs>
                <w:tab w:val="left" w:pos="1567"/>
              </w:tabs>
              <w:spacing w:before="11" w:line="200" w:lineRule="auto"/>
              <w:ind w:left="118"/>
              <w:jc w:val="center"/>
              <w:rPr>
                <w:sz w:val="22"/>
                <w:szCs w:val="22"/>
              </w:rPr>
            </w:pPr>
          </w:p>
          <w:p w14:paraId="4B159696" w14:textId="77777777" w:rsidR="007360BA" w:rsidRDefault="00000000">
            <w:pPr>
              <w:tabs>
                <w:tab w:val="left" w:pos="1567"/>
              </w:tabs>
              <w:ind w:left="118"/>
              <w:jc w:val="center"/>
              <w:rPr>
                <w:sz w:val="22"/>
                <w:szCs w:val="22"/>
              </w:rPr>
            </w:pPr>
            <w:r>
              <w:rPr>
                <w:sz w:val="22"/>
                <w:szCs w:val="22"/>
              </w:rPr>
              <w:t>2</w:t>
            </w:r>
          </w:p>
        </w:tc>
      </w:tr>
      <w:tr w:rsidR="007360BA" w14:paraId="0824D331" w14:textId="77777777">
        <w:trPr>
          <w:trHeight w:val="400"/>
        </w:trPr>
        <w:tc>
          <w:tcPr>
            <w:tcW w:w="2835" w:type="dxa"/>
            <w:vMerge/>
            <w:tcBorders>
              <w:top w:val="single" w:sz="4" w:space="0" w:color="000000"/>
              <w:left w:val="single" w:sz="5" w:space="0" w:color="000000"/>
              <w:right w:val="single" w:sz="5" w:space="0" w:color="000000"/>
            </w:tcBorders>
            <w:vAlign w:val="center"/>
          </w:tcPr>
          <w:p w14:paraId="04E3C3DD"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5" w:space="0" w:color="000000"/>
              <w:bottom w:val="single" w:sz="4" w:space="0" w:color="000000"/>
              <w:right w:val="single" w:sz="25" w:space="0" w:color="000000"/>
            </w:tcBorders>
            <w:vAlign w:val="center"/>
          </w:tcPr>
          <w:p w14:paraId="30DDA11F" w14:textId="77777777" w:rsidR="007360BA" w:rsidRDefault="007360BA">
            <w:pPr>
              <w:spacing w:before="1" w:line="120" w:lineRule="auto"/>
              <w:jc w:val="center"/>
              <w:rPr>
                <w:sz w:val="22"/>
                <w:szCs w:val="22"/>
              </w:rPr>
            </w:pPr>
          </w:p>
          <w:p w14:paraId="417ADFB4" w14:textId="77777777" w:rsidR="007360BA" w:rsidRDefault="00000000">
            <w:pPr>
              <w:ind w:left="658" w:right="642"/>
              <w:jc w:val="center"/>
              <w:rPr>
                <w:sz w:val="22"/>
                <w:szCs w:val="22"/>
              </w:rPr>
            </w:pPr>
            <w:r>
              <w:rPr>
                <w:sz w:val="22"/>
                <w:szCs w:val="22"/>
              </w:rPr>
              <w:t>VZD</w:t>
            </w:r>
          </w:p>
        </w:tc>
        <w:tc>
          <w:tcPr>
            <w:tcW w:w="402" w:type="dxa"/>
            <w:tcBorders>
              <w:top w:val="single" w:sz="5" w:space="0" w:color="000000"/>
              <w:left w:val="single" w:sz="25" w:space="0" w:color="000000"/>
              <w:bottom w:val="single" w:sz="4" w:space="0" w:color="000000"/>
              <w:right w:val="single" w:sz="5" w:space="0" w:color="000000"/>
            </w:tcBorders>
            <w:vAlign w:val="center"/>
          </w:tcPr>
          <w:p w14:paraId="21E4D422" w14:textId="77777777" w:rsidR="007360BA" w:rsidRDefault="007360BA">
            <w:pPr>
              <w:tabs>
                <w:tab w:val="left" w:pos="1567"/>
              </w:tabs>
              <w:spacing w:before="1" w:line="120" w:lineRule="auto"/>
              <w:jc w:val="center"/>
              <w:rPr>
                <w:sz w:val="22"/>
                <w:szCs w:val="22"/>
              </w:rPr>
            </w:pPr>
          </w:p>
          <w:p w14:paraId="62AAEABA"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51FBBB42" w14:textId="77777777" w:rsidR="007360BA" w:rsidRDefault="007360BA">
            <w:pPr>
              <w:tabs>
                <w:tab w:val="left" w:pos="1567"/>
              </w:tabs>
              <w:spacing w:before="1" w:line="120" w:lineRule="auto"/>
              <w:jc w:val="center"/>
              <w:rPr>
                <w:sz w:val="22"/>
                <w:szCs w:val="22"/>
              </w:rPr>
            </w:pPr>
          </w:p>
          <w:p w14:paraId="414BBD13"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5" w:space="0" w:color="000000"/>
              <w:left w:val="single" w:sz="5" w:space="0" w:color="000000"/>
              <w:bottom w:val="single" w:sz="4" w:space="0" w:color="000000"/>
              <w:right w:val="single" w:sz="5" w:space="0" w:color="000000"/>
            </w:tcBorders>
            <w:vAlign w:val="center"/>
          </w:tcPr>
          <w:p w14:paraId="11A16389" w14:textId="77777777" w:rsidR="007360BA" w:rsidRDefault="007360BA">
            <w:pPr>
              <w:tabs>
                <w:tab w:val="left" w:pos="1567"/>
              </w:tabs>
              <w:spacing w:before="1" w:line="120" w:lineRule="auto"/>
              <w:jc w:val="center"/>
              <w:rPr>
                <w:sz w:val="22"/>
                <w:szCs w:val="22"/>
              </w:rPr>
            </w:pPr>
          </w:p>
          <w:p w14:paraId="77744C3E"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5" w:space="0" w:color="000000"/>
              <w:left w:val="single" w:sz="5" w:space="0" w:color="000000"/>
              <w:bottom w:val="single" w:sz="4" w:space="0" w:color="000000"/>
              <w:right w:val="single" w:sz="5" w:space="0" w:color="000000"/>
            </w:tcBorders>
            <w:vAlign w:val="center"/>
          </w:tcPr>
          <w:p w14:paraId="439DDFAF" w14:textId="77777777" w:rsidR="007360BA" w:rsidRDefault="007360BA">
            <w:pPr>
              <w:tabs>
                <w:tab w:val="left" w:pos="1567"/>
              </w:tabs>
              <w:spacing w:before="1" w:line="120" w:lineRule="auto"/>
              <w:jc w:val="center"/>
              <w:rPr>
                <w:sz w:val="22"/>
                <w:szCs w:val="22"/>
              </w:rPr>
            </w:pPr>
          </w:p>
          <w:p w14:paraId="1A9B0B7A"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5" w:space="0" w:color="000000"/>
              <w:left w:val="single" w:sz="5" w:space="0" w:color="000000"/>
              <w:bottom w:val="single" w:sz="4" w:space="0" w:color="000000"/>
              <w:right w:val="single" w:sz="25" w:space="0" w:color="000000"/>
            </w:tcBorders>
            <w:vAlign w:val="center"/>
          </w:tcPr>
          <w:p w14:paraId="49140510" w14:textId="77777777" w:rsidR="007360BA" w:rsidRDefault="007360BA">
            <w:pPr>
              <w:tabs>
                <w:tab w:val="left" w:pos="1567"/>
              </w:tabs>
              <w:spacing w:before="1" w:line="120" w:lineRule="auto"/>
              <w:jc w:val="center"/>
              <w:rPr>
                <w:sz w:val="22"/>
                <w:szCs w:val="22"/>
              </w:rPr>
            </w:pPr>
          </w:p>
          <w:p w14:paraId="20130411"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5" w:space="0" w:color="000000"/>
              <w:left w:val="single" w:sz="25" w:space="0" w:color="000000"/>
              <w:bottom w:val="single" w:sz="25" w:space="0" w:color="000000"/>
              <w:right w:val="single" w:sz="25" w:space="0" w:color="000000"/>
            </w:tcBorders>
            <w:vAlign w:val="center"/>
          </w:tcPr>
          <w:p w14:paraId="148FBE12" w14:textId="77777777" w:rsidR="007360BA" w:rsidRDefault="007360BA">
            <w:pPr>
              <w:tabs>
                <w:tab w:val="left" w:pos="1567"/>
              </w:tabs>
              <w:spacing w:before="1" w:line="120" w:lineRule="auto"/>
              <w:jc w:val="center"/>
              <w:rPr>
                <w:sz w:val="22"/>
                <w:szCs w:val="22"/>
              </w:rPr>
            </w:pPr>
          </w:p>
          <w:p w14:paraId="697B6D5C" w14:textId="77777777" w:rsidR="007360BA" w:rsidRDefault="00000000">
            <w:pPr>
              <w:tabs>
                <w:tab w:val="left" w:pos="1567"/>
              </w:tabs>
              <w:ind w:left="218" w:right="219"/>
              <w:jc w:val="center"/>
              <w:rPr>
                <w:sz w:val="22"/>
                <w:szCs w:val="22"/>
              </w:rPr>
            </w:pPr>
            <w:r>
              <w:rPr>
                <w:sz w:val="22"/>
                <w:szCs w:val="22"/>
              </w:rPr>
              <w:t>-</w:t>
            </w:r>
          </w:p>
        </w:tc>
        <w:tc>
          <w:tcPr>
            <w:tcW w:w="632" w:type="dxa"/>
            <w:tcBorders>
              <w:top w:val="single" w:sz="5" w:space="0" w:color="000000"/>
              <w:left w:val="single" w:sz="25" w:space="0" w:color="000000"/>
              <w:bottom w:val="single" w:sz="25" w:space="0" w:color="000000"/>
              <w:right w:val="single" w:sz="25" w:space="0" w:color="000000"/>
            </w:tcBorders>
            <w:vAlign w:val="center"/>
          </w:tcPr>
          <w:p w14:paraId="3F1F64CC" w14:textId="77777777" w:rsidR="007360BA" w:rsidRDefault="007360BA">
            <w:pPr>
              <w:tabs>
                <w:tab w:val="left" w:pos="1567"/>
              </w:tabs>
              <w:spacing w:before="1" w:line="120" w:lineRule="auto"/>
              <w:jc w:val="center"/>
              <w:rPr>
                <w:sz w:val="22"/>
                <w:szCs w:val="22"/>
              </w:rPr>
            </w:pPr>
          </w:p>
          <w:p w14:paraId="326AC20C" w14:textId="77777777" w:rsidR="007360BA" w:rsidRDefault="00000000">
            <w:pPr>
              <w:tabs>
                <w:tab w:val="left" w:pos="1567"/>
              </w:tabs>
              <w:ind w:left="216" w:right="218"/>
              <w:jc w:val="center"/>
              <w:rPr>
                <w:sz w:val="22"/>
                <w:szCs w:val="22"/>
              </w:rPr>
            </w:pPr>
            <w:r>
              <w:rPr>
                <w:sz w:val="22"/>
                <w:szCs w:val="22"/>
              </w:rPr>
              <w:t>-</w:t>
            </w:r>
          </w:p>
        </w:tc>
        <w:tc>
          <w:tcPr>
            <w:tcW w:w="320" w:type="dxa"/>
            <w:tcBorders>
              <w:top w:val="single" w:sz="5" w:space="0" w:color="000000"/>
              <w:left w:val="single" w:sz="25" w:space="0" w:color="000000"/>
              <w:bottom w:val="single" w:sz="4" w:space="0" w:color="000000"/>
              <w:right w:val="single" w:sz="5" w:space="0" w:color="000000"/>
            </w:tcBorders>
            <w:vAlign w:val="center"/>
          </w:tcPr>
          <w:p w14:paraId="44A31B54" w14:textId="77777777" w:rsidR="007360BA" w:rsidRDefault="00000000">
            <w:pPr>
              <w:tabs>
                <w:tab w:val="left" w:pos="1567"/>
              </w:tabs>
              <w:ind w:left="85"/>
              <w:jc w:val="center"/>
              <w:rPr>
                <w:sz w:val="22"/>
                <w:szCs w:val="22"/>
              </w:rPr>
            </w:pPr>
            <w:r>
              <w:rPr>
                <w:sz w:val="22"/>
                <w:szCs w:val="22"/>
              </w:rPr>
              <w:t>1</w:t>
            </w:r>
          </w:p>
        </w:tc>
        <w:tc>
          <w:tcPr>
            <w:tcW w:w="300" w:type="dxa"/>
            <w:tcBorders>
              <w:top w:val="single" w:sz="5" w:space="0" w:color="000000"/>
              <w:left w:val="single" w:sz="5" w:space="0" w:color="000000"/>
              <w:bottom w:val="single" w:sz="4" w:space="0" w:color="000000"/>
              <w:right w:val="single" w:sz="5" w:space="0" w:color="000000"/>
            </w:tcBorders>
            <w:vAlign w:val="center"/>
          </w:tcPr>
          <w:p w14:paraId="405C3E9B" w14:textId="77777777" w:rsidR="007360BA" w:rsidRDefault="00000000">
            <w:pPr>
              <w:tabs>
                <w:tab w:val="left" w:pos="1567"/>
              </w:tabs>
              <w:ind w:left="88"/>
              <w:jc w:val="center"/>
              <w:rPr>
                <w:sz w:val="22"/>
                <w:szCs w:val="22"/>
              </w:rPr>
            </w:pPr>
            <w:r>
              <w:rPr>
                <w:sz w:val="22"/>
                <w:szCs w:val="22"/>
              </w:rPr>
              <w:t>1</w:t>
            </w:r>
          </w:p>
        </w:tc>
        <w:tc>
          <w:tcPr>
            <w:tcW w:w="300" w:type="dxa"/>
            <w:tcBorders>
              <w:top w:val="single" w:sz="5" w:space="0" w:color="000000"/>
              <w:left w:val="single" w:sz="5" w:space="0" w:color="000000"/>
              <w:bottom w:val="single" w:sz="4" w:space="0" w:color="000000"/>
              <w:right w:val="single" w:sz="5" w:space="0" w:color="000000"/>
            </w:tcBorders>
            <w:vAlign w:val="center"/>
          </w:tcPr>
          <w:p w14:paraId="2DDA9906" w14:textId="77777777" w:rsidR="007360BA" w:rsidRDefault="00000000">
            <w:pPr>
              <w:tabs>
                <w:tab w:val="left" w:pos="1567"/>
              </w:tabs>
              <w:jc w:val="center"/>
              <w:rPr>
                <w:sz w:val="22"/>
                <w:szCs w:val="22"/>
              </w:rPr>
            </w:pPr>
            <w:r>
              <w:rPr>
                <w:sz w:val="22"/>
                <w:szCs w:val="22"/>
              </w:rPr>
              <w:t>1</w:t>
            </w:r>
          </w:p>
        </w:tc>
        <w:tc>
          <w:tcPr>
            <w:tcW w:w="429" w:type="dxa"/>
            <w:tcBorders>
              <w:top w:val="single" w:sz="5" w:space="0" w:color="000000"/>
              <w:left w:val="single" w:sz="5" w:space="0" w:color="000000"/>
              <w:bottom w:val="single" w:sz="4" w:space="0" w:color="000000"/>
              <w:right w:val="single" w:sz="25" w:space="0" w:color="000000"/>
            </w:tcBorders>
            <w:vAlign w:val="center"/>
          </w:tcPr>
          <w:p w14:paraId="362D576B" w14:textId="77777777" w:rsidR="007360BA" w:rsidRDefault="00000000">
            <w:pPr>
              <w:tabs>
                <w:tab w:val="left" w:pos="1567"/>
              </w:tabs>
              <w:jc w:val="center"/>
              <w:rPr>
                <w:sz w:val="22"/>
                <w:szCs w:val="22"/>
              </w:rPr>
            </w:pPr>
            <w:r>
              <w:rPr>
                <w:sz w:val="22"/>
                <w:szCs w:val="22"/>
              </w:rPr>
              <w:t>1</w:t>
            </w:r>
          </w:p>
        </w:tc>
        <w:tc>
          <w:tcPr>
            <w:tcW w:w="667" w:type="dxa"/>
            <w:vMerge/>
            <w:tcBorders>
              <w:top w:val="single" w:sz="25" w:space="0" w:color="000000"/>
              <w:left w:val="single" w:sz="25" w:space="0" w:color="000000"/>
              <w:right w:val="single" w:sz="25" w:space="0" w:color="000000"/>
            </w:tcBorders>
            <w:vAlign w:val="center"/>
          </w:tcPr>
          <w:p w14:paraId="047F6E5B" w14:textId="77777777" w:rsidR="007360BA" w:rsidRDefault="007360BA">
            <w:pPr>
              <w:widowControl w:val="0"/>
              <w:pBdr>
                <w:top w:val="nil"/>
                <w:left w:val="nil"/>
                <w:bottom w:val="nil"/>
                <w:right w:val="nil"/>
                <w:between w:val="nil"/>
              </w:pBdr>
              <w:spacing w:line="276" w:lineRule="auto"/>
              <w:rPr>
                <w:sz w:val="22"/>
                <w:szCs w:val="22"/>
              </w:rPr>
            </w:pPr>
          </w:p>
        </w:tc>
        <w:tc>
          <w:tcPr>
            <w:tcW w:w="707" w:type="dxa"/>
            <w:vMerge/>
            <w:tcBorders>
              <w:top w:val="single" w:sz="25" w:space="0" w:color="000000"/>
              <w:left w:val="single" w:sz="25" w:space="0" w:color="000000"/>
              <w:right w:val="single" w:sz="5" w:space="0" w:color="000000"/>
            </w:tcBorders>
            <w:vAlign w:val="center"/>
          </w:tcPr>
          <w:p w14:paraId="27B93B4D" w14:textId="77777777" w:rsidR="007360BA" w:rsidRDefault="007360BA">
            <w:pPr>
              <w:widowControl w:val="0"/>
              <w:pBdr>
                <w:top w:val="nil"/>
                <w:left w:val="nil"/>
                <w:bottom w:val="nil"/>
                <w:right w:val="nil"/>
                <w:between w:val="nil"/>
              </w:pBdr>
              <w:spacing w:line="276" w:lineRule="auto"/>
              <w:rPr>
                <w:sz w:val="22"/>
                <w:szCs w:val="22"/>
              </w:rPr>
            </w:pPr>
          </w:p>
        </w:tc>
      </w:tr>
      <w:tr w:rsidR="007360BA" w14:paraId="2E6AB76F" w14:textId="77777777">
        <w:trPr>
          <w:trHeight w:val="457"/>
        </w:trPr>
        <w:tc>
          <w:tcPr>
            <w:tcW w:w="2835" w:type="dxa"/>
            <w:vMerge w:val="restart"/>
            <w:tcBorders>
              <w:top w:val="single" w:sz="4" w:space="0" w:color="000000"/>
              <w:left w:val="single" w:sz="5" w:space="0" w:color="000000"/>
              <w:right w:val="single" w:sz="5" w:space="0" w:color="000000"/>
            </w:tcBorders>
            <w:vAlign w:val="center"/>
          </w:tcPr>
          <w:p w14:paraId="07C6A697" w14:textId="77777777" w:rsidR="007360BA" w:rsidRDefault="007360BA">
            <w:pPr>
              <w:spacing w:before="5" w:line="260" w:lineRule="auto"/>
              <w:rPr>
                <w:sz w:val="22"/>
                <w:szCs w:val="22"/>
              </w:rPr>
            </w:pPr>
          </w:p>
          <w:p w14:paraId="6AF1B3A3" w14:textId="77777777" w:rsidR="007360BA" w:rsidRDefault="00000000">
            <w:pPr>
              <w:rPr>
                <w:sz w:val="22"/>
                <w:szCs w:val="22"/>
              </w:rPr>
            </w:pPr>
            <w:r>
              <w:rPr>
                <w:sz w:val="22"/>
                <w:szCs w:val="22"/>
              </w:rPr>
              <w:t>člověk a umění</w:t>
            </w:r>
          </w:p>
        </w:tc>
        <w:tc>
          <w:tcPr>
            <w:tcW w:w="1979" w:type="dxa"/>
            <w:tcBorders>
              <w:top w:val="single" w:sz="4" w:space="0" w:color="000000"/>
              <w:left w:val="single" w:sz="5" w:space="0" w:color="000000"/>
              <w:bottom w:val="single" w:sz="5" w:space="0" w:color="000000"/>
              <w:right w:val="single" w:sz="25" w:space="0" w:color="000000"/>
            </w:tcBorders>
            <w:vAlign w:val="center"/>
          </w:tcPr>
          <w:p w14:paraId="55856AAD" w14:textId="77777777" w:rsidR="007360BA" w:rsidRDefault="007360BA">
            <w:pPr>
              <w:spacing w:before="2" w:line="100" w:lineRule="auto"/>
              <w:jc w:val="center"/>
              <w:rPr>
                <w:sz w:val="22"/>
                <w:szCs w:val="22"/>
              </w:rPr>
            </w:pPr>
          </w:p>
          <w:p w14:paraId="7A5A4F6D" w14:textId="77777777" w:rsidR="007360BA" w:rsidRDefault="00000000">
            <w:pPr>
              <w:ind w:left="658" w:right="642"/>
              <w:jc w:val="center"/>
              <w:rPr>
                <w:sz w:val="22"/>
                <w:szCs w:val="22"/>
              </w:rPr>
            </w:pPr>
            <w:r>
              <w:rPr>
                <w:sz w:val="22"/>
                <w:szCs w:val="22"/>
              </w:rPr>
              <w:t>HV</w:t>
            </w:r>
          </w:p>
        </w:tc>
        <w:tc>
          <w:tcPr>
            <w:tcW w:w="402" w:type="dxa"/>
            <w:tcBorders>
              <w:top w:val="single" w:sz="4" w:space="0" w:color="000000"/>
              <w:left w:val="single" w:sz="25" w:space="0" w:color="000000"/>
              <w:bottom w:val="single" w:sz="5" w:space="0" w:color="000000"/>
              <w:right w:val="single" w:sz="5" w:space="0" w:color="000000"/>
            </w:tcBorders>
            <w:vAlign w:val="center"/>
          </w:tcPr>
          <w:p w14:paraId="75A60DF8" w14:textId="77777777" w:rsidR="007360BA" w:rsidRDefault="007360BA">
            <w:pPr>
              <w:tabs>
                <w:tab w:val="left" w:pos="1567"/>
              </w:tabs>
              <w:spacing w:before="2" w:line="100" w:lineRule="auto"/>
              <w:jc w:val="center"/>
              <w:rPr>
                <w:sz w:val="22"/>
                <w:szCs w:val="22"/>
              </w:rPr>
            </w:pPr>
          </w:p>
          <w:p w14:paraId="7E72C938" w14:textId="77777777" w:rsidR="007360BA" w:rsidRDefault="00000000">
            <w:pPr>
              <w:tabs>
                <w:tab w:val="left" w:pos="1567"/>
              </w:tabs>
              <w:ind w:left="91" w:right="94"/>
              <w:jc w:val="center"/>
              <w:rPr>
                <w:sz w:val="22"/>
                <w:szCs w:val="22"/>
              </w:rPr>
            </w:pPr>
            <w:r>
              <w:rPr>
                <w:sz w:val="22"/>
                <w:szCs w:val="22"/>
              </w:rPr>
              <w:t>1</w:t>
            </w:r>
          </w:p>
        </w:tc>
        <w:tc>
          <w:tcPr>
            <w:tcW w:w="401" w:type="dxa"/>
            <w:tcBorders>
              <w:top w:val="single" w:sz="4" w:space="0" w:color="000000"/>
              <w:left w:val="single" w:sz="5" w:space="0" w:color="000000"/>
              <w:bottom w:val="single" w:sz="5" w:space="0" w:color="000000"/>
              <w:right w:val="single" w:sz="5" w:space="0" w:color="000000"/>
            </w:tcBorders>
            <w:vAlign w:val="center"/>
          </w:tcPr>
          <w:p w14:paraId="149E595D" w14:textId="77777777" w:rsidR="007360BA" w:rsidRDefault="007360BA">
            <w:pPr>
              <w:tabs>
                <w:tab w:val="left" w:pos="1567"/>
              </w:tabs>
              <w:spacing w:before="2" w:line="100" w:lineRule="auto"/>
              <w:jc w:val="center"/>
              <w:rPr>
                <w:sz w:val="22"/>
                <w:szCs w:val="22"/>
              </w:rPr>
            </w:pPr>
          </w:p>
          <w:p w14:paraId="19D70D8B" w14:textId="77777777" w:rsidR="007360BA" w:rsidRDefault="00000000">
            <w:pPr>
              <w:tabs>
                <w:tab w:val="left" w:pos="1567"/>
              </w:tabs>
              <w:ind w:left="103" w:right="105"/>
              <w:jc w:val="center"/>
              <w:rPr>
                <w:sz w:val="22"/>
                <w:szCs w:val="22"/>
              </w:rPr>
            </w:pPr>
            <w:r>
              <w:rPr>
                <w:sz w:val="22"/>
                <w:szCs w:val="22"/>
              </w:rPr>
              <w:t>1</w:t>
            </w:r>
          </w:p>
        </w:tc>
        <w:tc>
          <w:tcPr>
            <w:tcW w:w="401" w:type="dxa"/>
            <w:tcBorders>
              <w:top w:val="single" w:sz="4" w:space="0" w:color="000000"/>
              <w:left w:val="single" w:sz="5" w:space="0" w:color="000000"/>
              <w:bottom w:val="single" w:sz="5" w:space="0" w:color="000000"/>
              <w:right w:val="single" w:sz="5" w:space="0" w:color="000000"/>
            </w:tcBorders>
            <w:vAlign w:val="center"/>
          </w:tcPr>
          <w:p w14:paraId="6A2F4F48" w14:textId="77777777" w:rsidR="007360BA" w:rsidRDefault="007360BA">
            <w:pPr>
              <w:tabs>
                <w:tab w:val="left" w:pos="1567"/>
              </w:tabs>
              <w:spacing w:before="2" w:line="100" w:lineRule="auto"/>
              <w:jc w:val="center"/>
              <w:rPr>
                <w:sz w:val="22"/>
                <w:szCs w:val="22"/>
              </w:rPr>
            </w:pPr>
          </w:p>
          <w:p w14:paraId="3401696E" w14:textId="77777777" w:rsidR="007360BA" w:rsidRDefault="00000000">
            <w:pPr>
              <w:tabs>
                <w:tab w:val="left" w:pos="1567"/>
              </w:tabs>
              <w:ind w:left="103" w:right="105"/>
              <w:jc w:val="center"/>
              <w:rPr>
                <w:sz w:val="22"/>
                <w:szCs w:val="22"/>
              </w:rPr>
            </w:pPr>
            <w:r>
              <w:rPr>
                <w:sz w:val="22"/>
                <w:szCs w:val="22"/>
              </w:rPr>
              <w:t>1</w:t>
            </w:r>
          </w:p>
        </w:tc>
        <w:tc>
          <w:tcPr>
            <w:tcW w:w="300" w:type="dxa"/>
            <w:tcBorders>
              <w:top w:val="single" w:sz="4" w:space="0" w:color="000000"/>
              <w:left w:val="single" w:sz="5" w:space="0" w:color="000000"/>
              <w:bottom w:val="single" w:sz="5" w:space="0" w:color="000000"/>
              <w:right w:val="single" w:sz="5" w:space="0" w:color="000000"/>
            </w:tcBorders>
            <w:vAlign w:val="center"/>
          </w:tcPr>
          <w:p w14:paraId="3536667F" w14:textId="77777777" w:rsidR="007360BA" w:rsidRDefault="007360BA">
            <w:pPr>
              <w:tabs>
                <w:tab w:val="left" w:pos="1567"/>
              </w:tabs>
              <w:spacing w:before="2" w:line="100" w:lineRule="auto"/>
              <w:jc w:val="center"/>
              <w:rPr>
                <w:sz w:val="22"/>
                <w:szCs w:val="22"/>
              </w:rPr>
            </w:pPr>
          </w:p>
          <w:p w14:paraId="0306DF32" w14:textId="77777777" w:rsidR="007360BA" w:rsidRDefault="00000000">
            <w:pPr>
              <w:tabs>
                <w:tab w:val="left" w:pos="1567"/>
              </w:tabs>
              <w:ind w:left="88"/>
              <w:jc w:val="center"/>
              <w:rPr>
                <w:sz w:val="22"/>
                <w:szCs w:val="22"/>
              </w:rPr>
            </w:pPr>
            <w:r>
              <w:rPr>
                <w:sz w:val="22"/>
                <w:szCs w:val="22"/>
              </w:rPr>
              <w:t>1</w:t>
            </w:r>
          </w:p>
        </w:tc>
        <w:tc>
          <w:tcPr>
            <w:tcW w:w="344" w:type="dxa"/>
            <w:tcBorders>
              <w:top w:val="single" w:sz="4" w:space="0" w:color="000000"/>
              <w:left w:val="single" w:sz="5" w:space="0" w:color="000000"/>
              <w:bottom w:val="single" w:sz="5" w:space="0" w:color="000000"/>
              <w:right w:val="single" w:sz="25" w:space="0" w:color="000000"/>
            </w:tcBorders>
            <w:vAlign w:val="center"/>
          </w:tcPr>
          <w:p w14:paraId="39AD3876" w14:textId="77777777" w:rsidR="007360BA" w:rsidRDefault="007360BA">
            <w:pPr>
              <w:tabs>
                <w:tab w:val="left" w:pos="1567"/>
              </w:tabs>
              <w:spacing w:before="2" w:line="100" w:lineRule="auto"/>
              <w:jc w:val="center"/>
              <w:rPr>
                <w:sz w:val="22"/>
                <w:szCs w:val="22"/>
              </w:rPr>
            </w:pPr>
          </w:p>
          <w:p w14:paraId="455BE2A8" w14:textId="77777777" w:rsidR="007360BA" w:rsidRDefault="00000000">
            <w:pPr>
              <w:tabs>
                <w:tab w:val="left" w:pos="1567"/>
              </w:tabs>
              <w:ind w:left="95"/>
              <w:jc w:val="center"/>
              <w:rPr>
                <w:sz w:val="22"/>
                <w:szCs w:val="22"/>
              </w:rPr>
            </w:pPr>
            <w:r>
              <w:rPr>
                <w:sz w:val="22"/>
                <w:szCs w:val="22"/>
              </w:rPr>
              <w:t>1</w:t>
            </w:r>
          </w:p>
        </w:tc>
        <w:tc>
          <w:tcPr>
            <w:tcW w:w="636" w:type="dxa"/>
            <w:vMerge w:val="restart"/>
            <w:tcBorders>
              <w:top w:val="single" w:sz="25" w:space="0" w:color="000000"/>
              <w:left w:val="single" w:sz="25" w:space="0" w:color="000000"/>
              <w:right w:val="single" w:sz="25" w:space="0" w:color="000000"/>
            </w:tcBorders>
            <w:vAlign w:val="center"/>
          </w:tcPr>
          <w:p w14:paraId="71132510" w14:textId="77777777" w:rsidR="007360BA" w:rsidRDefault="007360BA">
            <w:pPr>
              <w:tabs>
                <w:tab w:val="left" w:pos="1567"/>
              </w:tabs>
              <w:spacing w:before="9" w:line="200" w:lineRule="auto"/>
              <w:jc w:val="center"/>
              <w:rPr>
                <w:sz w:val="22"/>
                <w:szCs w:val="22"/>
              </w:rPr>
            </w:pPr>
          </w:p>
          <w:p w14:paraId="0681D572" w14:textId="77777777" w:rsidR="007360BA" w:rsidRDefault="00000000">
            <w:pPr>
              <w:tabs>
                <w:tab w:val="left" w:pos="1567"/>
              </w:tabs>
              <w:ind w:left="153"/>
              <w:jc w:val="center"/>
              <w:rPr>
                <w:sz w:val="22"/>
                <w:szCs w:val="22"/>
              </w:rPr>
            </w:pPr>
            <w:r>
              <w:rPr>
                <w:sz w:val="22"/>
                <w:szCs w:val="22"/>
              </w:rPr>
              <w:t>12</w:t>
            </w:r>
          </w:p>
        </w:tc>
        <w:tc>
          <w:tcPr>
            <w:tcW w:w="632" w:type="dxa"/>
            <w:vMerge w:val="restart"/>
            <w:tcBorders>
              <w:top w:val="single" w:sz="25" w:space="0" w:color="000000"/>
              <w:left w:val="single" w:sz="25" w:space="0" w:color="000000"/>
              <w:right w:val="single" w:sz="25" w:space="0" w:color="000000"/>
            </w:tcBorders>
            <w:vAlign w:val="center"/>
          </w:tcPr>
          <w:p w14:paraId="3DE628FE" w14:textId="64B800C0" w:rsidR="007360BA" w:rsidRDefault="00F855BA">
            <w:pPr>
              <w:tabs>
                <w:tab w:val="left" w:pos="1567"/>
              </w:tabs>
              <w:ind w:left="179" w:right="181"/>
              <w:jc w:val="center"/>
              <w:rPr>
                <w:sz w:val="22"/>
                <w:szCs w:val="22"/>
              </w:rPr>
            </w:pPr>
            <w:r>
              <w:rPr>
                <w:sz w:val="22"/>
                <w:szCs w:val="22"/>
              </w:rPr>
              <w:t>0</w:t>
            </w:r>
          </w:p>
        </w:tc>
        <w:tc>
          <w:tcPr>
            <w:tcW w:w="320" w:type="dxa"/>
            <w:tcBorders>
              <w:top w:val="single" w:sz="4" w:space="0" w:color="000000"/>
              <w:left w:val="single" w:sz="25" w:space="0" w:color="000000"/>
              <w:bottom w:val="single" w:sz="5" w:space="0" w:color="000000"/>
              <w:right w:val="single" w:sz="5" w:space="0" w:color="000000"/>
            </w:tcBorders>
            <w:vAlign w:val="center"/>
          </w:tcPr>
          <w:p w14:paraId="41BF630D" w14:textId="77777777" w:rsidR="007360BA" w:rsidRDefault="007360BA">
            <w:pPr>
              <w:tabs>
                <w:tab w:val="left" w:pos="1567"/>
              </w:tabs>
              <w:spacing w:before="2" w:line="100" w:lineRule="auto"/>
              <w:jc w:val="center"/>
              <w:rPr>
                <w:sz w:val="22"/>
                <w:szCs w:val="22"/>
              </w:rPr>
            </w:pPr>
          </w:p>
          <w:p w14:paraId="6647CE33" w14:textId="77777777" w:rsidR="007360BA" w:rsidRDefault="00000000">
            <w:pPr>
              <w:tabs>
                <w:tab w:val="left" w:pos="1567"/>
              </w:tabs>
              <w:ind w:left="85"/>
              <w:jc w:val="center"/>
              <w:rPr>
                <w:sz w:val="22"/>
                <w:szCs w:val="22"/>
              </w:rPr>
            </w:pPr>
            <w:r>
              <w:rPr>
                <w:sz w:val="22"/>
                <w:szCs w:val="22"/>
              </w:rPr>
              <w:t>1</w:t>
            </w:r>
          </w:p>
        </w:tc>
        <w:tc>
          <w:tcPr>
            <w:tcW w:w="300" w:type="dxa"/>
            <w:tcBorders>
              <w:top w:val="single" w:sz="4" w:space="0" w:color="000000"/>
              <w:left w:val="single" w:sz="5" w:space="0" w:color="000000"/>
              <w:bottom w:val="single" w:sz="5" w:space="0" w:color="000000"/>
              <w:right w:val="single" w:sz="5" w:space="0" w:color="000000"/>
            </w:tcBorders>
            <w:vAlign w:val="center"/>
          </w:tcPr>
          <w:p w14:paraId="6BBE6A9E" w14:textId="77777777" w:rsidR="007360BA" w:rsidRDefault="007360BA">
            <w:pPr>
              <w:tabs>
                <w:tab w:val="left" w:pos="1567"/>
              </w:tabs>
              <w:spacing w:before="2" w:line="100" w:lineRule="auto"/>
              <w:jc w:val="center"/>
              <w:rPr>
                <w:sz w:val="22"/>
                <w:szCs w:val="22"/>
              </w:rPr>
            </w:pPr>
          </w:p>
          <w:p w14:paraId="030D256A" w14:textId="77777777" w:rsidR="007360BA" w:rsidRDefault="00000000">
            <w:pPr>
              <w:tabs>
                <w:tab w:val="left" w:pos="1567"/>
              </w:tabs>
              <w:ind w:left="88"/>
              <w:jc w:val="center"/>
              <w:rPr>
                <w:sz w:val="22"/>
                <w:szCs w:val="22"/>
              </w:rPr>
            </w:pPr>
            <w:r>
              <w:rPr>
                <w:sz w:val="22"/>
                <w:szCs w:val="22"/>
              </w:rPr>
              <w:t>1</w:t>
            </w:r>
          </w:p>
        </w:tc>
        <w:tc>
          <w:tcPr>
            <w:tcW w:w="300" w:type="dxa"/>
            <w:tcBorders>
              <w:top w:val="single" w:sz="4" w:space="0" w:color="000000"/>
              <w:left w:val="single" w:sz="5" w:space="0" w:color="000000"/>
              <w:bottom w:val="single" w:sz="5" w:space="0" w:color="000000"/>
              <w:right w:val="single" w:sz="5" w:space="0" w:color="000000"/>
            </w:tcBorders>
            <w:vAlign w:val="center"/>
          </w:tcPr>
          <w:p w14:paraId="2A610A48" w14:textId="77777777" w:rsidR="007360BA" w:rsidRDefault="007360BA">
            <w:pPr>
              <w:tabs>
                <w:tab w:val="left" w:pos="1567"/>
              </w:tabs>
              <w:spacing w:before="2" w:line="100" w:lineRule="auto"/>
              <w:jc w:val="center"/>
              <w:rPr>
                <w:sz w:val="22"/>
                <w:szCs w:val="22"/>
              </w:rPr>
            </w:pPr>
          </w:p>
          <w:p w14:paraId="67D43D87" w14:textId="77777777" w:rsidR="007360BA" w:rsidRDefault="00000000">
            <w:pPr>
              <w:tabs>
                <w:tab w:val="left" w:pos="1567"/>
              </w:tabs>
              <w:ind w:left="88"/>
              <w:jc w:val="center"/>
              <w:rPr>
                <w:sz w:val="22"/>
                <w:szCs w:val="22"/>
              </w:rPr>
            </w:pPr>
            <w:r>
              <w:rPr>
                <w:sz w:val="22"/>
                <w:szCs w:val="22"/>
              </w:rPr>
              <w:t>1</w:t>
            </w:r>
          </w:p>
        </w:tc>
        <w:tc>
          <w:tcPr>
            <w:tcW w:w="429" w:type="dxa"/>
            <w:tcBorders>
              <w:top w:val="single" w:sz="4" w:space="0" w:color="000000"/>
              <w:left w:val="single" w:sz="5" w:space="0" w:color="000000"/>
              <w:bottom w:val="single" w:sz="5" w:space="0" w:color="000000"/>
              <w:right w:val="single" w:sz="25" w:space="0" w:color="000000"/>
            </w:tcBorders>
            <w:vAlign w:val="center"/>
          </w:tcPr>
          <w:p w14:paraId="54495EED" w14:textId="77777777" w:rsidR="007360BA" w:rsidRDefault="007360BA">
            <w:pPr>
              <w:tabs>
                <w:tab w:val="left" w:pos="1567"/>
              </w:tabs>
              <w:spacing w:before="2" w:line="100" w:lineRule="auto"/>
              <w:jc w:val="center"/>
              <w:rPr>
                <w:sz w:val="22"/>
                <w:szCs w:val="22"/>
              </w:rPr>
            </w:pPr>
          </w:p>
          <w:p w14:paraId="1DCB7FBE" w14:textId="77777777" w:rsidR="007360BA" w:rsidRDefault="00000000">
            <w:pPr>
              <w:tabs>
                <w:tab w:val="left" w:pos="1567"/>
              </w:tabs>
              <w:ind w:left="115" w:right="96"/>
              <w:jc w:val="center"/>
              <w:rPr>
                <w:sz w:val="22"/>
                <w:szCs w:val="22"/>
              </w:rPr>
            </w:pPr>
            <w:r>
              <w:rPr>
                <w:sz w:val="22"/>
                <w:szCs w:val="22"/>
              </w:rPr>
              <w:t>1</w:t>
            </w:r>
          </w:p>
        </w:tc>
        <w:tc>
          <w:tcPr>
            <w:tcW w:w="667" w:type="dxa"/>
            <w:vMerge w:val="restart"/>
            <w:tcBorders>
              <w:top w:val="single" w:sz="25" w:space="0" w:color="000000"/>
              <w:left w:val="single" w:sz="25" w:space="0" w:color="000000"/>
              <w:right w:val="single" w:sz="25" w:space="0" w:color="000000"/>
            </w:tcBorders>
            <w:vAlign w:val="center"/>
          </w:tcPr>
          <w:p w14:paraId="22F0671B" w14:textId="77777777" w:rsidR="007360BA" w:rsidRDefault="007360BA">
            <w:pPr>
              <w:tabs>
                <w:tab w:val="left" w:pos="1567"/>
              </w:tabs>
              <w:spacing w:before="9" w:line="200" w:lineRule="auto"/>
              <w:jc w:val="center"/>
              <w:rPr>
                <w:sz w:val="22"/>
                <w:szCs w:val="22"/>
              </w:rPr>
            </w:pPr>
          </w:p>
          <w:p w14:paraId="7BB02A6E" w14:textId="0442450C" w:rsidR="007360BA" w:rsidRDefault="00000000">
            <w:pPr>
              <w:tabs>
                <w:tab w:val="left" w:pos="1567"/>
              </w:tabs>
              <w:ind w:left="169"/>
              <w:rPr>
                <w:sz w:val="22"/>
                <w:szCs w:val="22"/>
              </w:rPr>
            </w:pPr>
            <w:r>
              <w:rPr>
                <w:sz w:val="22"/>
                <w:szCs w:val="22"/>
              </w:rPr>
              <w:t xml:space="preserve"> </w:t>
            </w:r>
            <w:r w:rsidR="00F855BA">
              <w:rPr>
                <w:sz w:val="22"/>
                <w:szCs w:val="22"/>
              </w:rPr>
              <w:t>9</w:t>
            </w:r>
          </w:p>
        </w:tc>
        <w:tc>
          <w:tcPr>
            <w:tcW w:w="707" w:type="dxa"/>
            <w:vMerge w:val="restart"/>
            <w:tcBorders>
              <w:top w:val="single" w:sz="25" w:space="0" w:color="000000"/>
              <w:left w:val="single" w:sz="25" w:space="0" w:color="000000"/>
              <w:right w:val="single" w:sz="5" w:space="0" w:color="000000"/>
            </w:tcBorders>
            <w:vAlign w:val="center"/>
          </w:tcPr>
          <w:p w14:paraId="3058C3EF" w14:textId="77777777" w:rsidR="007360BA" w:rsidRDefault="007360BA">
            <w:pPr>
              <w:tabs>
                <w:tab w:val="left" w:pos="1567"/>
              </w:tabs>
              <w:spacing w:before="9" w:line="200" w:lineRule="auto"/>
              <w:ind w:left="118"/>
              <w:jc w:val="center"/>
              <w:rPr>
                <w:sz w:val="22"/>
                <w:szCs w:val="22"/>
              </w:rPr>
            </w:pPr>
          </w:p>
          <w:p w14:paraId="586178F8" w14:textId="57C56215" w:rsidR="007360BA" w:rsidRDefault="00F855BA">
            <w:pPr>
              <w:tabs>
                <w:tab w:val="left" w:pos="1567"/>
              </w:tabs>
              <w:ind w:left="118"/>
              <w:jc w:val="center"/>
              <w:rPr>
                <w:sz w:val="22"/>
                <w:szCs w:val="22"/>
              </w:rPr>
            </w:pPr>
            <w:r>
              <w:rPr>
                <w:sz w:val="22"/>
                <w:szCs w:val="22"/>
              </w:rPr>
              <w:t>2</w:t>
            </w:r>
          </w:p>
        </w:tc>
      </w:tr>
      <w:tr w:rsidR="007360BA" w14:paraId="634E9CE3" w14:textId="77777777">
        <w:trPr>
          <w:trHeight w:val="400"/>
        </w:trPr>
        <w:tc>
          <w:tcPr>
            <w:tcW w:w="2835" w:type="dxa"/>
            <w:vMerge/>
            <w:tcBorders>
              <w:top w:val="single" w:sz="4" w:space="0" w:color="000000"/>
              <w:left w:val="single" w:sz="5" w:space="0" w:color="000000"/>
              <w:right w:val="single" w:sz="5" w:space="0" w:color="000000"/>
            </w:tcBorders>
            <w:vAlign w:val="center"/>
          </w:tcPr>
          <w:p w14:paraId="4F0BE208"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5" w:space="0" w:color="000000"/>
              <w:bottom w:val="single" w:sz="4" w:space="0" w:color="000000"/>
              <w:right w:val="single" w:sz="25" w:space="0" w:color="000000"/>
            </w:tcBorders>
            <w:vAlign w:val="center"/>
          </w:tcPr>
          <w:p w14:paraId="15EB3C67" w14:textId="77777777" w:rsidR="007360BA" w:rsidRDefault="007360BA">
            <w:pPr>
              <w:spacing w:before="3" w:line="120" w:lineRule="auto"/>
              <w:jc w:val="center"/>
              <w:rPr>
                <w:sz w:val="22"/>
                <w:szCs w:val="22"/>
              </w:rPr>
            </w:pPr>
          </w:p>
          <w:p w14:paraId="7C78F9AE" w14:textId="6D946774" w:rsidR="007360BA" w:rsidRDefault="002F1719" w:rsidP="002F1719">
            <w:pPr>
              <w:ind w:right="648"/>
              <w:rPr>
                <w:sz w:val="22"/>
                <w:szCs w:val="22"/>
              </w:rPr>
            </w:pPr>
            <w:r>
              <w:rPr>
                <w:sz w:val="22"/>
                <w:szCs w:val="22"/>
              </w:rPr>
              <w:t xml:space="preserve">           </w:t>
            </w:r>
            <w:r w:rsidR="00000000">
              <w:rPr>
                <w:sz w:val="22"/>
                <w:szCs w:val="22"/>
              </w:rPr>
              <w:t>V</w:t>
            </w:r>
            <w:r>
              <w:rPr>
                <w:sz w:val="22"/>
                <w:szCs w:val="22"/>
              </w:rPr>
              <w:t>P</w:t>
            </w:r>
            <w:r w:rsidR="00000000">
              <w:rPr>
                <w:sz w:val="22"/>
                <w:szCs w:val="22"/>
              </w:rPr>
              <w:t>V</w:t>
            </w:r>
            <w:r>
              <w:rPr>
                <w:sz w:val="22"/>
                <w:szCs w:val="22"/>
              </w:rPr>
              <w:t>/VV</w:t>
            </w:r>
          </w:p>
        </w:tc>
        <w:tc>
          <w:tcPr>
            <w:tcW w:w="402" w:type="dxa"/>
            <w:tcBorders>
              <w:top w:val="single" w:sz="5" w:space="0" w:color="000000"/>
              <w:left w:val="single" w:sz="25" w:space="0" w:color="000000"/>
              <w:bottom w:val="single" w:sz="4" w:space="0" w:color="000000"/>
              <w:right w:val="single" w:sz="5" w:space="0" w:color="000000"/>
            </w:tcBorders>
            <w:vAlign w:val="center"/>
          </w:tcPr>
          <w:p w14:paraId="480F863D" w14:textId="77777777" w:rsidR="007360BA" w:rsidRDefault="007360BA">
            <w:pPr>
              <w:tabs>
                <w:tab w:val="left" w:pos="1567"/>
              </w:tabs>
              <w:spacing w:before="3" w:line="120" w:lineRule="auto"/>
              <w:jc w:val="center"/>
              <w:rPr>
                <w:sz w:val="22"/>
                <w:szCs w:val="22"/>
              </w:rPr>
            </w:pPr>
          </w:p>
          <w:p w14:paraId="169DC015" w14:textId="7050171E" w:rsidR="007360BA" w:rsidRDefault="00F855BA">
            <w:pPr>
              <w:tabs>
                <w:tab w:val="left" w:pos="1567"/>
              </w:tabs>
              <w:ind w:left="91" w:right="94"/>
              <w:jc w:val="center"/>
              <w:rPr>
                <w:sz w:val="22"/>
                <w:szCs w:val="22"/>
              </w:rPr>
            </w:pPr>
            <w:r>
              <w:rPr>
                <w:sz w:val="22"/>
                <w:szCs w:val="22"/>
              </w:rPr>
              <w:t>2</w:t>
            </w:r>
          </w:p>
        </w:tc>
        <w:tc>
          <w:tcPr>
            <w:tcW w:w="401" w:type="dxa"/>
            <w:tcBorders>
              <w:top w:val="single" w:sz="5" w:space="0" w:color="000000"/>
              <w:left w:val="single" w:sz="5" w:space="0" w:color="000000"/>
              <w:bottom w:val="single" w:sz="4" w:space="0" w:color="000000"/>
              <w:right w:val="single" w:sz="5" w:space="0" w:color="000000"/>
            </w:tcBorders>
            <w:vAlign w:val="center"/>
          </w:tcPr>
          <w:p w14:paraId="3CDEAB03" w14:textId="77777777" w:rsidR="007360BA" w:rsidRDefault="007360BA">
            <w:pPr>
              <w:tabs>
                <w:tab w:val="left" w:pos="1567"/>
              </w:tabs>
              <w:spacing w:before="3" w:line="120" w:lineRule="auto"/>
              <w:jc w:val="center"/>
              <w:rPr>
                <w:sz w:val="22"/>
                <w:szCs w:val="22"/>
              </w:rPr>
            </w:pPr>
          </w:p>
          <w:p w14:paraId="45537392" w14:textId="77777777" w:rsidR="007360BA" w:rsidRDefault="00000000">
            <w:pPr>
              <w:tabs>
                <w:tab w:val="left" w:pos="1567"/>
              </w:tabs>
              <w:ind w:left="103" w:right="105"/>
              <w:jc w:val="center"/>
              <w:rPr>
                <w:sz w:val="22"/>
                <w:szCs w:val="22"/>
              </w:rPr>
            </w:pPr>
            <w:r>
              <w:rPr>
                <w:sz w:val="22"/>
                <w:szCs w:val="22"/>
              </w:rPr>
              <w:t>2</w:t>
            </w:r>
          </w:p>
        </w:tc>
        <w:tc>
          <w:tcPr>
            <w:tcW w:w="401" w:type="dxa"/>
            <w:tcBorders>
              <w:top w:val="single" w:sz="5" w:space="0" w:color="000000"/>
              <w:left w:val="single" w:sz="5" w:space="0" w:color="000000"/>
              <w:bottom w:val="single" w:sz="4" w:space="0" w:color="000000"/>
              <w:right w:val="single" w:sz="5" w:space="0" w:color="000000"/>
            </w:tcBorders>
            <w:vAlign w:val="center"/>
          </w:tcPr>
          <w:p w14:paraId="2D858DF1" w14:textId="77777777" w:rsidR="007360BA" w:rsidRDefault="007360BA">
            <w:pPr>
              <w:tabs>
                <w:tab w:val="left" w:pos="1567"/>
              </w:tabs>
              <w:spacing w:before="3" w:line="120" w:lineRule="auto"/>
              <w:jc w:val="center"/>
              <w:rPr>
                <w:sz w:val="22"/>
                <w:szCs w:val="22"/>
              </w:rPr>
            </w:pPr>
          </w:p>
          <w:p w14:paraId="77A33196" w14:textId="77777777" w:rsidR="007360BA" w:rsidRDefault="00000000">
            <w:pPr>
              <w:tabs>
                <w:tab w:val="left" w:pos="1567"/>
              </w:tabs>
              <w:ind w:left="103" w:right="105"/>
              <w:jc w:val="center"/>
              <w:rPr>
                <w:sz w:val="22"/>
                <w:szCs w:val="22"/>
              </w:rPr>
            </w:pPr>
            <w:r>
              <w:rPr>
                <w:sz w:val="22"/>
                <w:szCs w:val="22"/>
              </w:rPr>
              <w:t>2</w:t>
            </w:r>
          </w:p>
        </w:tc>
        <w:tc>
          <w:tcPr>
            <w:tcW w:w="300" w:type="dxa"/>
            <w:tcBorders>
              <w:top w:val="single" w:sz="5" w:space="0" w:color="000000"/>
              <w:left w:val="single" w:sz="5" w:space="0" w:color="000000"/>
              <w:bottom w:val="single" w:sz="4" w:space="0" w:color="000000"/>
              <w:right w:val="single" w:sz="5" w:space="0" w:color="000000"/>
            </w:tcBorders>
            <w:vAlign w:val="center"/>
          </w:tcPr>
          <w:p w14:paraId="4AB23BEE" w14:textId="77777777" w:rsidR="007360BA" w:rsidRDefault="007360BA">
            <w:pPr>
              <w:tabs>
                <w:tab w:val="left" w:pos="1567"/>
              </w:tabs>
              <w:spacing w:before="3" w:line="120" w:lineRule="auto"/>
              <w:jc w:val="center"/>
              <w:rPr>
                <w:sz w:val="22"/>
                <w:szCs w:val="22"/>
              </w:rPr>
            </w:pPr>
          </w:p>
          <w:p w14:paraId="32B1FDCB" w14:textId="02DAE0EB" w:rsidR="007360BA" w:rsidRDefault="00F855BA">
            <w:pPr>
              <w:tabs>
                <w:tab w:val="left" w:pos="1567"/>
              </w:tabs>
              <w:ind w:left="88"/>
              <w:jc w:val="center"/>
              <w:rPr>
                <w:sz w:val="22"/>
                <w:szCs w:val="22"/>
              </w:rPr>
            </w:pPr>
            <w:r>
              <w:rPr>
                <w:sz w:val="22"/>
                <w:szCs w:val="22"/>
              </w:rPr>
              <w:t>3</w:t>
            </w:r>
          </w:p>
        </w:tc>
        <w:tc>
          <w:tcPr>
            <w:tcW w:w="344" w:type="dxa"/>
            <w:tcBorders>
              <w:top w:val="single" w:sz="5" w:space="0" w:color="000000"/>
              <w:left w:val="single" w:sz="5" w:space="0" w:color="000000"/>
              <w:bottom w:val="single" w:sz="4" w:space="0" w:color="000000"/>
              <w:right w:val="single" w:sz="25" w:space="0" w:color="000000"/>
            </w:tcBorders>
            <w:vAlign w:val="center"/>
          </w:tcPr>
          <w:p w14:paraId="71621089" w14:textId="77777777" w:rsidR="007360BA" w:rsidRDefault="007360BA">
            <w:pPr>
              <w:tabs>
                <w:tab w:val="left" w:pos="1567"/>
              </w:tabs>
              <w:spacing w:before="3" w:line="120" w:lineRule="auto"/>
              <w:jc w:val="center"/>
              <w:rPr>
                <w:sz w:val="22"/>
                <w:szCs w:val="22"/>
              </w:rPr>
            </w:pPr>
          </w:p>
          <w:p w14:paraId="5A215606" w14:textId="0F3D44FB" w:rsidR="007360BA" w:rsidRDefault="00F855BA">
            <w:pPr>
              <w:tabs>
                <w:tab w:val="left" w:pos="1567"/>
              </w:tabs>
              <w:ind w:left="95"/>
              <w:jc w:val="center"/>
              <w:rPr>
                <w:sz w:val="22"/>
                <w:szCs w:val="22"/>
              </w:rPr>
            </w:pPr>
            <w:r>
              <w:rPr>
                <w:sz w:val="22"/>
                <w:szCs w:val="22"/>
              </w:rPr>
              <w:t>3</w:t>
            </w:r>
          </w:p>
        </w:tc>
        <w:tc>
          <w:tcPr>
            <w:tcW w:w="636" w:type="dxa"/>
            <w:vMerge/>
            <w:tcBorders>
              <w:top w:val="single" w:sz="25" w:space="0" w:color="000000"/>
              <w:left w:val="single" w:sz="25" w:space="0" w:color="000000"/>
              <w:right w:val="single" w:sz="25" w:space="0" w:color="000000"/>
            </w:tcBorders>
            <w:vAlign w:val="center"/>
          </w:tcPr>
          <w:p w14:paraId="4BEE0091" w14:textId="77777777" w:rsidR="007360BA" w:rsidRDefault="007360BA">
            <w:pPr>
              <w:widowControl w:val="0"/>
              <w:pBdr>
                <w:top w:val="nil"/>
                <w:left w:val="nil"/>
                <w:bottom w:val="nil"/>
                <w:right w:val="nil"/>
                <w:between w:val="nil"/>
              </w:pBdr>
              <w:spacing w:line="276" w:lineRule="auto"/>
              <w:rPr>
                <w:sz w:val="22"/>
                <w:szCs w:val="22"/>
              </w:rPr>
            </w:pPr>
          </w:p>
        </w:tc>
        <w:tc>
          <w:tcPr>
            <w:tcW w:w="632" w:type="dxa"/>
            <w:vMerge/>
            <w:tcBorders>
              <w:top w:val="single" w:sz="25" w:space="0" w:color="000000"/>
              <w:left w:val="single" w:sz="25" w:space="0" w:color="000000"/>
              <w:right w:val="single" w:sz="25" w:space="0" w:color="000000"/>
            </w:tcBorders>
            <w:vAlign w:val="center"/>
          </w:tcPr>
          <w:p w14:paraId="04989318" w14:textId="77777777" w:rsidR="007360BA" w:rsidRDefault="007360BA">
            <w:pPr>
              <w:widowControl w:val="0"/>
              <w:pBdr>
                <w:top w:val="nil"/>
                <w:left w:val="nil"/>
                <w:bottom w:val="nil"/>
                <w:right w:val="nil"/>
                <w:between w:val="nil"/>
              </w:pBdr>
              <w:spacing w:line="276" w:lineRule="auto"/>
              <w:rPr>
                <w:sz w:val="22"/>
                <w:szCs w:val="22"/>
              </w:rPr>
            </w:pPr>
          </w:p>
        </w:tc>
        <w:tc>
          <w:tcPr>
            <w:tcW w:w="320" w:type="dxa"/>
            <w:tcBorders>
              <w:top w:val="single" w:sz="5" w:space="0" w:color="000000"/>
              <w:left w:val="single" w:sz="25" w:space="0" w:color="000000"/>
              <w:bottom w:val="single" w:sz="4" w:space="0" w:color="000000"/>
              <w:right w:val="single" w:sz="5" w:space="0" w:color="000000"/>
            </w:tcBorders>
            <w:vAlign w:val="center"/>
          </w:tcPr>
          <w:p w14:paraId="6C4FC014" w14:textId="77777777" w:rsidR="007360BA" w:rsidRDefault="007360BA">
            <w:pPr>
              <w:tabs>
                <w:tab w:val="left" w:pos="1567"/>
              </w:tabs>
              <w:spacing w:before="3" w:line="120" w:lineRule="auto"/>
              <w:jc w:val="center"/>
              <w:rPr>
                <w:sz w:val="22"/>
                <w:szCs w:val="22"/>
              </w:rPr>
            </w:pPr>
          </w:p>
          <w:p w14:paraId="4A88C097" w14:textId="77777777" w:rsidR="007360BA" w:rsidRDefault="00000000">
            <w:pPr>
              <w:tabs>
                <w:tab w:val="left" w:pos="1567"/>
              </w:tabs>
              <w:ind w:left="85"/>
              <w:jc w:val="center"/>
              <w:rPr>
                <w:sz w:val="22"/>
                <w:szCs w:val="22"/>
              </w:rPr>
            </w:pPr>
            <w:r>
              <w:rPr>
                <w:sz w:val="22"/>
                <w:szCs w:val="22"/>
              </w:rPr>
              <w:t>2</w:t>
            </w:r>
          </w:p>
        </w:tc>
        <w:tc>
          <w:tcPr>
            <w:tcW w:w="300" w:type="dxa"/>
            <w:tcBorders>
              <w:top w:val="single" w:sz="5" w:space="0" w:color="000000"/>
              <w:left w:val="single" w:sz="5" w:space="0" w:color="000000"/>
              <w:bottom w:val="single" w:sz="4" w:space="0" w:color="000000"/>
              <w:right w:val="single" w:sz="5" w:space="0" w:color="000000"/>
            </w:tcBorders>
            <w:vAlign w:val="center"/>
          </w:tcPr>
          <w:p w14:paraId="7B514E79" w14:textId="77777777" w:rsidR="007360BA" w:rsidRDefault="007360BA">
            <w:pPr>
              <w:tabs>
                <w:tab w:val="left" w:pos="1567"/>
              </w:tabs>
              <w:spacing w:before="3" w:line="120" w:lineRule="auto"/>
              <w:jc w:val="center"/>
              <w:rPr>
                <w:sz w:val="22"/>
                <w:szCs w:val="22"/>
              </w:rPr>
            </w:pPr>
          </w:p>
          <w:p w14:paraId="793C6E31" w14:textId="77777777" w:rsidR="007360BA" w:rsidRDefault="00000000">
            <w:pPr>
              <w:tabs>
                <w:tab w:val="left" w:pos="1567"/>
              </w:tabs>
              <w:ind w:left="88"/>
              <w:jc w:val="center"/>
              <w:rPr>
                <w:sz w:val="22"/>
                <w:szCs w:val="22"/>
              </w:rPr>
            </w:pPr>
            <w:r>
              <w:rPr>
                <w:sz w:val="22"/>
                <w:szCs w:val="22"/>
              </w:rPr>
              <w:t>2</w:t>
            </w:r>
          </w:p>
        </w:tc>
        <w:tc>
          <w:tcPr>
            <w:tcW w:w="300" w:type="dxa"/>
            <w:tcBorders>
              <w:top w:val="single" w:sz="5" w:space="0" w:color="000000"/>
              <w:left w:val="single" w:sz="5" w:space="0" w:color="000000"/>
              <w:bottom w:val="single" w:sz="4" w:space="0" w:color="000000"/>
              <w:right w:val="single" w:sz="5" w:space="0" w:color="000000"/>
            </w:tcBorders>
            <w:vAlign w:val="center"/>
          </w:tcPr>
          <w:p w14:paraId="1E5C3FEB" w14:textId="77777777" w:rsidR="007360BA" w:rsidRDefault="007360BA">
            <w:pPr>
              <w:tabs>
                <w:tab w:val="left" w:pos="1567"/>
              </w:tabs>
              <w:spacing w:before="3" w:line="120" w:lineRule="auto"/>
              <w:jc w:val="center"/>
              <w:rPr>
                <w:sz w:val="22"/>
                <w:szCs w:val="22"/>
              </w:rPr>
            </w:pPr>
          </w:p>
          <w:p w14:paraId="540CE66C" w14:textId="77777777" w:rsidR="007360BA" w:rsidRDefault="00000000">
            <w:pPr>
              <w:tabs>
                <w:tab w:val="left" w:pos="1567"/>
              </w:tabs>
              <w:ind w:left="88"/>
              <w:jc w:val="center"/>
              <w:rPr>
                <w:sz w:val="22"/>
                <w:szCs w:val="22"/>
              </w:rPr>
            </w:pPr>
            <w:r>
              <w:rPr>
                <w:sz w:val="22"/>
                <w:szCs w:val="22"/>
              </w:rPr>
              <w:t>1</w:t>
            </w:r>
          </w:p>
        </w:tc>
        <w:tc>
          <w:tcPr>
            <w:tcW w:w="429" w:type="dxa"/>
            <w:tcBorders>
              <w:top w:val="single" w:sz="5" w:space="0" w:color="000000"/>
              <w:left w:val="single" w:sz="5" w:space="0" w:color="000000"/>
              <w:bottom w:val="single" w:sz="4" w:space="0" w:color="000000"/>
              <w:right w:val="single" w:sz="25" w:space="0" w:color="000000"/>
            </w:tcBorders>
            <w:vAlign w:val="bottom"/>
          </w:tcPr>
          <w:p w14:paraId="0DF0A517" w14:textId="77777777" w:rsidR="007360BA" w:rsidRDefault="00000000">
            <w:pPr>
              <w:tabs>
                <w:tab w:val="left" w:pos="1567"/>
              </w:tabs>
              <w:ind w:left="115" w:right="96"/>
              <w:jc w:val="center"/>
              <w:rPr>
                <w:sz w:val="22"/>
                <w:szCs w:val="22"/>
              </w:rPr>
            </w:pPr>
            <w:r>
              <w:rPr>
                <w:sz w:val="22"/>
                <w:szCs w:val="22"/>
              </w:rPr>
              <w:t>2</w:t>
            </w:r>
          </w:p>
        </w:tc>
        <w:tc>
          <w:tcPr>
            <w:tcW w:w="667" w:type="dxa"/>
            <w:vMerge/>
            <w:tcBorders>
              <w:top w:val="single" w:sz="25" w:space="0" w:color="000000"/>
              <w:left w:val="single" w:sz="25" w:space="0" w:color="000000"/>
              <w:right w:val="single" w:sz="25" w:space="0" w:color="000000"/>
            </w:tcBorders>
            <w:vAlign w:val="center"/>
          </w:tcPr>
          <w:p w14:paraId="63FA0D63" w14:textId="77777777" w:rsidR="007360BA" w:rsidRDefault="007360BA">
            <w:pPr>
              <w:widowControl w:val="0"/>
              <w:pBdr>
                <w:top w:val="nil"/>
                <w:left w:val="nil"/>
                <w:bottom w:val="nil"/>
                <w:right w:val="nil"/>
                <w:between w:val="nil"/>
              </w:pBdr>
              <w:spacing w:line="276" w:lineRule="auto"/>
              <w:rPr>
                <w:sz w:val="22"/>
                <w:szCs w:val="22"/>
              </w:rPr>
            </w:pPr>
          </w:p>
        </w:tc>
        <w:tc>
          <w:tcPr>
            <w:tcW w:w="707" w:type="dxa"/>
            <w:vMerge/>
            <w:tcBorders>
              <w:top w:val="single" w:sz="25" w:space="0" w:color="000000"/>
              <w:left w:val="single" w:sz="25" w:space="0" w:color="000000"/>
              <w:right w:val="single" w:sz="5" w:space="0" w:color="000000"/>
            </w:tcBorders>
            <w:vAlign w:val="center"/>
          </w:tcPr>
          <w:p w14:paraId="0AE08B59" w14:textId="77777777" w:rsidR="007360BA" w:rsidRDefault="007360BA">
            <w:pPr>
              <w:widowControl w:val="0"/>
              <w:pBdr>
                <w:top w:val="nil"/>
                <w:left w:val="nil"/>
                <w:bottom w:val="nil"/>
                <w:right w:val="nil"/>
                <w:between w:val="nil"/>
              </w:pBdr>
              <w:spacing w:line="276" w:lineRule="auto"/>
              <w:rPr>
                <w:sz w:val="22"/>
                <w:szCs w:val="22"/>
              </w:rPr>
            </w:pPr>
          </w:p>
        </w:tc>
      </w:tr>
      <w:tr w:rsidR="002F1719" w14:paraId="0DE66056" w14:textId="77777777">
        <w:trPr>
          <w:trHeight w:val="554"/>
        </w:trPr>
        <w:tc>
          <w:tcPr>
            <w:tcW w:w="2835" w:type="dxa"/>
            <w:tcBorders>
              <w:top w:val="single" w:sz="4" w:space="0" w:color="000000"/>
              <w:left w:val="single" w:sz="5" w:space="0" w:color="000000"/>
              <w:right w:val="single" w:sz="5" w:space="0" w:color="000000"/>
            </w:tcBorders>
            <w:vAlign w:val="center"/>
          </w:tcPr>
          <w:p w14:paraId="59E59C36" w14:textId="77777777" w:rsidR="002F1719" w:rsidRDefault="002F1719" w:rsidP="002F1719">
            <w:pPr>
              <w:rPr>
                <w:sz w:val="22"/>
                <w:szCs w:val="22"/>
              </w:rPr>
            </w:pPr>
            <w:r>
              <w:rPr>
                <w:sz w:val="22"/>
                <w:szCs w:val="22"/>
              </w:rPr>
              <w:t>člověk a svět práce</w:t>
            </w:r>
          </w:p>
        </w:tc>
        <w:tc>
          <w:tcPr>
            <w:tcW w:w="1979" w:type="dxa"/>
            <w:tcBorders>
              <w:top w:val="single" w:sz="4" w:space="0" w:color="000000"/>
              <w:left w:val="single" w:sz="5" w:space="0" w:color="000000"/>
              <w:bottom w:val="single" w:sz="5" w:space="0" w:color="000000"/>
              <w:right w:val="single" w:sz="25" w:space="0" w:color="000000"/>
            </w:tcBorders>
            <w:vAlign w:val="center"/>
          </w:tcPr>
          <w:p w14:paraId="58A6A519" w14:textId="77777777" w:rsidR="002F1719" w:rsidRDefault="002F1719" w:rsidP="002F1719">
            <w:pPr>
              <w:spacing w:before="4" w:line="100" w:lineRule="auto"/>
              <w:jc w:val="center"/>
              <w:rPr>
                <w:sz w:val="22"/>
                <w:szCs w:val="22"/>
              </w:rPr>
            </w:pPr>
          </w:p>
          <w:p w14:paraId="0C1895FD" w14:textId="77777777" w:rsidR="002F1719" w:rsidRDefault="002F1719" w:rsidP="002F1719">
            <w:pPr>
              <w:ind w:left="658" w:right="643"/>
              <w:jc w:val="center"/>
              <w:rPr>
                <w:sz w:val="22"/>
                <w:szCs w:val="22"/>
              </w:rPr>
            </w:pPr>
            <w:r>
              <w:rPr>
                <w:sz w:val="22"/>
                <w:szCs w:val="22"/>
              </w:rPr>
              <w:t>PČ</w:t>
            </w:r>
          </w:p>
        </w:tc>
        <w:tc>
          <w:tcPr>
            <w:tcW w:w="402" w:type="dxa"/>
            <w:tcBorders>
              <w:top w:val="single" w:sz="4" w:space="0" w:color="000000"/>
              <w:left w:val="single" w:sz="25" w:space="0" w:color="000000"/>
              <w:bottom w:val="single" w:sz="5" w:space="0" w:color="000000"/>
              <w:right w:val="single" w:sz="5" w:space="0" w:color="000000"/>
            </w:tcBorders>
            <w:vAlign w:val="center"/>
          </w:tcPr>
          <w:p w14:paraId="1CA156A8" w14:textId="77777777" w:rsidR="002F1719" w:rsidRDefault="002F1719" w:rsidP="002F1719">
            <w:pPr>
              <w:tabs>
                <w:tab w:val="left" w:pos="1567"/>
              </w:tabs>
              <w:spacing w:before="1" w:line="100" w:lineRule="auto"/>
              <w:jc w:val="center"/>
              <w:rPr>
                <w:sz w:val="22"/>
                <w:szCs w:val="22"/>
              </w:rPr>
            </w:pPr>
          </w:p>
          <w:p w14:paraId="5048AB91" w14:textId="74862B04" w:rsidR="002F1719" w:rsidRDefault="002F1719" w:rsidP="002F1719">
            <w:pPr>
              <w:tabs>
                <w:tab w:val="left" w:pos="1567"/>
              </w:tabs>
              <w:ind w:left="91" w:right="94"/>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14958EC3" w14:textId="77777777" w:rsidR="002F1719" w:rsidRDefault="002F1719" w:rsidP="002F1719">
            <w:pPr>
              <w:tabs>
                <w:tab w:val="left" w:pos="1567"/>
              </w:tabs>
              <w:spacing w:before="1" w:line="100" w:lineRule="auto"/>
              <w:jc w:val="center"/>
              <w:rPr>
                <w:sz w:val="22"/>
                <w:szCs w:val="22"/>
              </w:rPr>
            </w:pPr>
          </w:p>
          <w:p w14:paraId="5E824EC7" w14:textId="489295DF" w:rsidR="002F1719" w:rsidRDefault="002F1719" w:rsidP="002F1719">
            <w:pPr>
              <w:tabs>
                <w:tab w:val="left" w:pos="1567"/>
              </w:tabs>
              <w:ind w:left="103" w:right="105"/>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384BA0EF" w14:textId="77777777" w:rsidR="002F1719" w:rsidRDefault="002F1719" w:rsidP="002F1719">
            <w:pPr>
              <w:tabs>
                <w:tab w:val="left" w:pos="1567"/>
              </w:tabs>
              <w:spacing w:before="1" w:line="100" w:lineRule="auto"/>
              <w:jc w:val="center"/>
              <w:rPr>
                <w:sz w:val="22"/>
                <w:szCs w:val="22"/>
              </w:rPr>
            </w:pPr>
          </w:p>
          <w:p w14:paraId="69F11928" w14:textId="4869D41B" w:rsidR="002F1719" w:rsidRDefault="002F1719" w:rsidP="002F1719">
            <w:pPr>
              <w:tabs>
                <w:tab w:val="left" w:pos="1567"/>
              </w:tabs>
              <w:ind w:left="103" w:right="105"/>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19024C94" w14:textId="77777777" w:rsidR="002F1719" w:rsidRDefault="002F1719" w:rsidP="002F1719">
            <w:pPr>
              <w:tabs>
                <w:tab w:val="left" w:pos="1567"/>
              </w:tabs>
              <w:spacing w:before="1" w:line="100" w:lineRule="auto"/>
              <w:jc w:val="center"/>
              <w:rPr>
                <w:sz w:val="22"/>
                <w:szCs w:val="22"/>
              </w:rPr>
            </w:pPr>
          </w:p>
          <w:p w14:paraId="1751274D" w14:textId="08407A79" w:rsidR="002F1719" w:rsidRDefault="002F1719" w:rsidP="002F1719">
            <w:pPr>
              <w:tabs>
                <w:tab w:val="left" w:pos="1567"/>
              </w:tabs>
              <w:ind w:left="88"/>
              <w:jc w:val="center"/>
              <w:rPr>
                <w:sz w:val="22"/>
                <w:szCs w:val="22"/>
              </w:rPr>
            </w:pPr>
            <w:r>
              <w:rPr>
                <w:sz w:val="22"/>
                <w:szCs w:val="22"/>
              </w:rPr>
              <w:t>-</w:t>
            </w:r>
          </w:p>
        </w:tc>
        <w:tc>
          <w:tcPr>
            <w:tcW w:w="344" w:type="dxa"/>
            <w:tcBorders>
              <w:top w:val="single" w:sz="4" w:space="0" w:color="000000"/>
              <w:left w:val="single" w:sz="5" w:space="0" w:color="000000"/>
              <w:bottom w:val="single" w:sz="5" w:space="0" w:color="000000"/>
              <w:right w:val="single" w:sz="25" w:space="0" w:color="000000"/>
            </w:tcBorders>
            <w:vAlign w:val="center"/>
          </w:tcPr>
          <w:p w14:paraId="24025A9A" w14:textId="77777777" w:rsidR="002F1719" w:rsidRDefault="002F1719" w:rsidP="002F1719">
            <w:pPr>
              <w:tabs>
                <w:tab w:val="left" w:pos="1567"/>
              </w:tabs>
              <w:spacing w:before="1" w:line="100" w:lineRule="auto"/>
              <w:jc w:val="center"/>
              <w:rPr>
                <w:sz w:val="22"/>
                <w:szCs w:val="22"/>
              </w:rPr>
            </w:pPr>
          </w:p>
          <w:p w14:paraId="5D09DA9F" w14:textId="095A8650" w:rsidR="002F1719" w:rsidRDefault="002F1719" w:rsidP="002F1719">
            <w:pPr>
              <w:tabs>
                <w:tab w:val="left" w:pos="1567"/>
              </w:tabs>
              <w:ind w:left="95"/>
              <w:jc w:val="center"/>
              <w:rPr>
                <w:sz w:val="22"/>
                <w:szCs w:val="22"/>
              </w:rPr>
            </w:pPr>
            <w:r>
              <w:rPr>
                <w:sz w:val="22"/>
                <w:szCs w:val="22"/>
              </w:rPr>
              <w:t>-</w:t>
            </w:r>
          </w:p>
        </w:tc>
        <w:tc>
          <w:tcPr>
            <w:tcW w:w="636" w:type="dxa"/>
            <w:tcBorders>
              <w:top w:val="single" w:sz="25" w:space="0" w:color="000000"/>
              <w:left w:val="single" w:sz="25" w:space="0" w:color="000000"/>
              <w:bottom w:val="single" w:sz="5" w:space="0" w:color="000000"/>
              <w:right w:val="single" w:sz="25" w:space="0" w:color="000000"/>
            </w:tcBorders>
            <w:vAlign w:val="center"/>
          </w:tcPr>
          <w:p w14:paraId="5E14EA8A" w14:textId="77777777" w:rsidR="002F1719" w:rsidRDefault="002F1719" w:rsidP="002F1719">
            <w:pPr>
              <w:tabs>
                <w:tab w:val="left" w:pos="1567"/>
              </w:tabs>
              <w:spacing w:before="82"/>
              <w:ind w:left="197" w:right="197"/>
              <w:jc w:val="center"/>
              <w:rPr>
                <w:sz w:val="22"/>
                <w:szCs w:val="22"/>
              </w:rPr>
            </w:pPr>
            <w:r>
              <w:rPr>
                <w:sz w:val="22"/>
                <w:szCs w:val="22"/>
              </w:rPr>
              <w:t>5</w:t>
            </w:r>
          </w:p>
        </w:tc>
        <w:tc>
          <w:tcPr>
            <w:tcW w:w="632" w:type="dxa"/>
            <w:tcBorders>
              <w:top w:val="single" w:sz="25" w:space="0" w:color="000000"/>
              <w:left w:val="single" w:sz="25" w:space="0" w:color="000000"/>
              <w:bottom w:val="single" w:sz="5" w:space="0" w:color="000000"/>
              <w:right w:val="single" w:sz="25" w:space="0" w:color="000000"/>
            </w:tcBorders>
            <w:vAlign w:val="center"/>
          </w:tcPr>
          <w:p w14:paraId="637695BC" w14:textId="77777777" w:rsidR="002F1719" w:rsidRDefault="002F1719" w:rsidP="002F1719">
            <w:pPr>
              <w:tabs>
                <w:tab w:val="left" w:pos="1567"/>
              </w:tabs>
              <w:spacing w:before="82"/>
              <w:ind w:left="194" w:right="195"/>
              <w:jc w:val="center"/>
              <w:rPr>
                <w:sz w:val="22"/>
                <w:szCs w:val="22"/>
              </w:rPr>
            </w:pPr>
            <w:r>
              <w:rPr>
                <w:sz w:val="22"/>
                <w:szCs w:val="22"/>
              </w:rPr>
              <w:t>-</w:t>
            </w:r>
          </w:p>
        </w:tc>
        <w:tc>
          <w:tcPr>
            <w:tcW w:w="320" w:type="dxa"/>
            <w:tcBorders>
              <w:top w:val="single" w:sz="4" w:space="0" w:color="000000"/>
              <w:left w:val="single" w:sz="25" w:space="0" w:color="000000"/>
              <w:bottom w:val="single" w:sz="5" w:space="0" w:color="000000"/>
              <w:right w:val="single" w:sz="5" w:space="0" w:color="000000"/>
            </w:tcBorders>
            <w:vAlign w:val="center"/>
          </w:tcPr>
          <w:p w14:paraId="575B32D3" w14:textId="77777777" w:rsidR="002F1719" w:rsidRDefault="002F1719" w:rsidP="002F1719">
            <w:pPr>
              <w:tabs>
                <w:tab w:val="left" w:pos="1567"/>
              </w:tabs>
              <w:spacing w:before="4" w:line="100" w:lineRule="auto"/>
              <w:jc w:val="center"/>
              <w:rPr>
                <w:sz w:val="22"/>
                <w:szCs w:val="22"/>
              </w:rPr>
            </w:pPr>
          </w:p>
          <w:p w14:paraId="60B9A736" w14:textId="77777777" w:rsidR="002F1719" w:rsidRDefault="002F1719" w:rsidP="002F1719">
            <w:pPr>
              <w:tabs>
                <w:tab w:val="left" w:pos="1567"/>
              </w:tabs>
              <w:ind w:left="85"/>
              <w:jc w:val="center"/>
              <w:rPr>
                <w:sz w:val="22"/>
                <w:szCs w:val="22"/>
              </w:rPr>
            </w:pPr>
            <w:r>
              <w:rPr>
                <w:sz w:val="22"/>
                <w:szCs w:val="22"/>
              </w:rPr>
              <w:t>1</w:t>
            </w:r>
          </w:p>
        </w:tc>
        <w:tc>
          <w:tcPr>
            <w:tcW w:w="300" w:type="dxa"/>
            <w:tcBorders>
              <w:top w:val="single" w:sz="4" w:space="0" w:color="000000"/>
              <w:left w:val="single" w:sz="5" w:space="0" w:color="000000"/>
              <w:bottom w:val="single" w:sz="5" w:space="0" w:color="000000"/>
              <w:right w:val="single" w:sz="5" w:space="0" w:color="000000"/>
            </w:tcBorders>
            <w:vAlign w:val="center"/>
          </w:tcPr>
          <w:p w14:paraId="4D50A54C" w14:textId="77777777" w:rsidR="002F1719" w:rsidRDefault="002F1719" w:rsidP="002F1719">
            <w:pPr>
              <w:tabs>
                <w:tab w:val="left" w:pos="1567"/>
              </w:tabs>
              <w:spacing w:before="4" w:line="100" w:lineRule="auto"/>
              <w:jc w:val="center"/>
              <w:rPr>
                <w:sz w:val="22"/>
                <w:szCs w:val="22"/>
              </w:rPr>
            </w:pPr>
          </w:p>
          <w:p w14:paraId="29E236EB" w14:textId="77777777" w:rsidR="002F1719" w:rsidRDefault="002F1719" w:rsidP="002F1719">
            <w:pPr>
              <w:tabs>
                <w:tab w:val="left" w:pos="1567"/>
              </w:tabs>
              <w:ind w:left="88"/>
              <w:jc w:val="center"/>
              <w:rPr>
                <w:sz w:val="22"/>
                <w:szCs w:val="22"/>
              </w:rPr>
            </w:pPr>
            <w:r>
              <w:rPr>
                <w:sz w:val="22"/>
                <w:szCs w:val="22"/>
              </w:rPr>
              <w:t>1</w:t>
            </w:r>
          </w:p>
        </w:tc>
        <w:tc>
          <w:tcPr>
            <w:tcW w:w="300" w:type="dxa"/>
            <w:tcBorders>
              <w:top w:val="single" w:sz="4" w:space="0" w:color="000000"/>
              <w:left w:val="single" w:sz="5" w:space="0" w:color="000000"/>
              <w:bottom w:val="single" w:sz="5" w:space="0" w:color="000000"/>
              <w:right w:val="single" w:sz="5" w:space="0" w:color="000000"/>
            </w:tcBorders>
            <w:vAlign w:val="center"/>
          </w:tcPr>
          <w:p w14:paraId="666194D5" w14:textId="77777777" w:rsidR="002F1719" w:rsidRDefault="002F1719" w:rsidP="002F1719">
            <w:pPr>
              <w:tabs>
                <w:tab w:val="left" w:pos="1567"/>
              </w:tabs>
              <w:spacing w:before="4" w:line="100" w:lineRule="auto"/>
              <w:jc w:val="center"/>
              <w:rPr>
                <w:sz w:val="22"/>
                <w:szCs w:val="22"/>
              </w:rPr>
            </w:pPr>
          </w:p>
          <w:p w14:paraId="4897A9D0" w14:textId="77777777" w:rsidR="002F1719" w:rsidRDefault="002F1719" w:rsidP="002F1719">
            <w:pPr>
              <w:tabs>
                <w:tab w:val="left" w:pos="1567"/>
              </w:tabs>
              <w:ind w:left="74" w:right="78"/>
              <w:jc w:val="center"/>
              <w:rPr>
                <w:sz w:val="22"/>
                <w:szCs w:val="22"/>
              </w:rPr>
            </w:pPr>
            <w:r>
              <w:rPr>
                <w:sz w:val="22"/>
                <w:szCs w:val="22"/>
              </w:rPr>
              <w:t>1</w:t>
            </w:r>
          </w:p>
        </w:tc>
        <w:tc>
          <w:tcPr>
            <w:tcW w:w="429" w:type="dxa"/>
            <w:tcBorders>
              <w:top w:val="single" w:sz="4" w:space="0" w:color="000000"/>
              <w:left w:val="single" w:sz="5" w:space="0" w:color="000000"/>
              <w:bottom w:val="single" w:sz="5" w:space="0" w:color="000000"/>
              <w:right w:val="single" w:sz="25" w:space="0" w:color="000000"/>
            </w:tcBorders>
            <w:vAlign w:val="center"/>
          </w:tcPr>
          <w:p w14:paraId="7D5A62C1" w14:textId="77777777" w:rsidR="002F1719" w:rsidRDefault="002F1719" w:rsidP="002F1719">
            <w:pPr>
              <w:tabs>
                <w:tab w:val="left" w:pos="1567"/>
              </w:tabs>
              <w:spacing w:before="4" w:line="100" w:lineRule="auto"/>
              <w:jc w:val="center"/>
              <w:rPr>
                <w:sz w:val="22"/>
                <w:szCs w:val="22"/>
              </w:rPr>
            </w:pPr>
          </w:p>
          <w:p w14:paraId="0F8B9049" w14:textId="77777777" w:rsidR="002F1719" w:rsidRDefault="002F1719" w:rsidP="002F1719">
            <w:pPr>
              <w:tabs>
                <w:tab w:val="left" w:pos="1567"/>
              </w:tabs>
              <w:ind w:left="137" w:right="119"/>
              <w:jc w:val="center"/>
              <w:rPr>
                <w:sz w:val="22"/>
                <w:szCs w:val="22"/>
              </w:rPr>
            </w:pPr>
            <w:r>
              <w:rPr>
                <w:sz w:val="22"/>
                <w:szCs w:val="22"/>
              </w:rPr>
              <w:t>-</w:t>
            </w:r>
          </w:p>
        </w:tc>
        <w:tc>
          <w:tcPr>
            <w:tcW w:w="667" w:type="dxa"/>
            <w:tcBorders>
              <w:top w:val="single" w:sz="25" w:space="0" w:color="000000"/>
              <w:left w:val="single" w:sz="25" w:space="0" w:color="000000"/>
              <w:right w:val="single" w:sz="25" w:space="0" w:color="000000"/>
            </w:tcBorders>
            <w:vAlign w:val="center"/>
          </w:tcPr>
          <w:p w14:paraId="782AF1E5" w14:textId="77777777" w:rsidR="002F1719" w:rsidRDefault="002F1719" w:rsidP="002F1719">
            <w:pPr>
              <w:tabs>
                <w:tab w:val="left" w:pos="1567"/>
              </w:tabs>
              <w:spacing w:before="11" w:line="200" w:lineRule="auto"/>
              <w:jc w:val="center"/>
              <w:rPr>
                <w:sz w:val="22"/>
                <w:szCs w:val="22"/>
              </w:rPr>
            </w:pPr>
          </w:p>
          <w:p w14:paraId="228ED2EF" w14:textId="77777777" w:rsidR="002F1719" w:rsidRDefault="002F1719" w:rsidP="002F1719">
            <w:pPr>
              <w:tabs>
                <w:tab w:val="left" w:pos="1567"/>
              </w:tabs>
              <w:ind w:left="196" w:right="200"/>
              <w:jc w:val="center"/>
              <w:rPr>
                <w:sz w:val="22"/>
                <w:szCs w:val="22"/>
              </w:rPr>
            </w:pPr>
            <w:r>
              <w:rPr>
                <w:sz w:val="22"/>
                <w:szCs w:val="22"/>
              </w:rPr>
              <w:t>3</w:t>
            </w:r>
          </w:p>
        </w:tc>
        <w:tc>
          <w:tcPr>
            <w:tcW w:w="707" w:type="dxa"/>
            <w:tcBorders>
              <w:top w:val="single" w:sz="25" w:space="0" w:color="000000"/>
              <w:left w:val="single" w:sz="25" w:space="0" w:color="000000"/>
              <w:right w:val="single" w:sz="5" w:space="0" w:color="000000"/>
            </w:tcBorders>
            <w:vAlign w:val="center"/>
          </w:tcPr>
          <w:p w14:paraId="5C3ECE4C" w14:textId="77777777" w:rsidR="002F1719" w:rsidRDefault="002F1719" w:rsidP="002F1719">
            <w:pPr>
              <w:tabs>
                <w:tab w:val="left" w:pos="1567"/>
              </w:tabs>
              <w:spacing w:before="11" w:line="200" w:lineRule="auto"/>
              <w:ind w:left="118"/>
              <w:jc w:val="center"/>
              <w:rPr>
                <w:sz w:val="22"/>
                <w:szCs w:val="22"/>
              </w:rPr>
            </w:pPr>
          </w:p>
          <w:p w14:paraId="707D31A4" w14:textId="77777777" w:rsidR="002F1719" w:rsidRDefault="002F1719" w:rsidP="002F1719">
            <w:pPr>
              <w:tabs>
                <w:tab w:val="left" w:pos="1567"/>
              </w:tabs>
              <w:ind w:left="118"/>
              <w:jc w:val="center"/>
              <w:rPr>
                <w:sz w:val="22"/>
                <w:szCs w:val="22"/>
              </w:rPr>
            </w:pPr>
          </w:p>
        </w:tc>
      </w:tr>
      <w:tr w:rsidR="007360BA" w14:paraId="35FDFF19" w14:textId="77777777">
        <w:trPr>
          <w:trHeight w:val="384"/>
        </w:trPr>
        <w:tc>
          <w:tcPr>
            <w:tcW w:w="2835" w:type="dxa"/>
            <w:vMerge w:val="restart"/>
            <w:tcBorders>
              <w:top w:val="single" w:sz="4" w:space="0" w:color="000000"/>
              <w:left w:val="single" w:sz="5" w:space="0" w:color="000000"/>
              <w:right w:val="single" w:sz="5" w:space="0" w:color="000000"/>
            </w:tcBorders>
            <w:vAlign w:val="center"/>
          </w:tcPr>
          <w:p w14:paraId="5A0A6B2D" w14:textId="77777777" w:rsidR="007360BA" w:rsidRDefault="007360BA">
            <w:pPr>
              <w:spacing w:line="200" w:lineRule="auto"/>
              <w:rPr>
                <w:sz w:val="22"/>
                <w:szCs w:val="22"/>
              </w:rPr>
            </w:pPr>
          </w:p>
          <w:p w14:paraId="5CBE966E" w14:textId="77777777" w:rsidR="007360BA" w:rsidRDefault="007360BA">
            <w:pPr>
              <w:spacing w:before="2" w:line="200" w:lineRule="auto"/>
              <w:rPr>
                <w:sz w:val="22"/>
                <w:szCs w:val="22"/>
              </w:rPr>
            </w:pPr>
          </w:p>
          <w:p w14:paraId="169DE82F" w14:textId="77777777" w:rsidR="007360BA" w:rsidRDefault="00000000">
            <w:pPr>
              <w:rPr>
                <w:sz w:val="22"/>
                <w:szCs w:val="22"/>
              </w:rPr>
            </w:pPr>
            <w:r>
              <w:rPr>
                <w:sz w:val="22"/>
                <w:szCs w:val="22"/>
              </w:rPr>
              <w:t>disponibilní hodina</w:t>
            </w:r>
          </w:p>
        </w:tc>
        <w:tc>
          <w:tcPr>
            <w:tcW w:w="1979" w:type="dxa"/>
            <w:tcBorders>
              <w:top w:val="single" w:sz="4" w:space="0" w:color="000000"/>
              <w:left w:val="single" w:sz="5" w:space="0" w:color="000000"/>
              <w:bottom w:val="single" w:sz="5" w:space="0" w:color="000000"/>
              <w:right w:val="single" w:sz="25" w:space="0" w:color="000000"/>
            </w:tcBorders>
            <w:vAlign w:val="center"/>
          </w:tcPr>
          <w:p w14:paraId="42E10DF8" w14:textId="77777777" w:rsidR="007360BA" w:rsidRDefault="00000000">
            <w:pPr>
              <w:ind w:left="193"/>
              <w:jc w:val="center"/>
              <w:rPr>
                <w:sz w:val="22"/>
                <w:szCs w:val="22"/>
              </w:rPr>
            </w:pPr>
            <w:r>
              <w:t>VOL.POV.</w:t>
            </w:r>
          </w:p>
        </w:tc>
        <w:tc>
          <w:tcPr>
            <w:tcW w:w="402" w:type="dxa"/>
            <w:tcBorders>
              <w:top w:val="single" w:sz="4" w:space="0" w:color="000000"/>
              <w:left w:val="single" w:sz="25" w:space="0" w:color="000000"/>
              <w:bottom w:val="single" w:sz="5" w:space="0" w:color="000000"/>
              <w:right w:val="single" w:sz="5" w:space="0" w:color="000000"/>
            </w:tcBorders>
            <w:vAlign w:val="center"/>
          </w:tcPr>
          <w:p w14:paraId="4EE1B417" w14:textId="77777777" w:rsidR="007360BA" w:rsidRDefault="007360BA">
            <w:pPr>
              <w:tabs>
                <w:tab w:val="left" w:pos="1567"/>
              </w:tabs>
              <w:spacing w:before="1" w:line="100" w:lineRule="auto"/>
              <w:jc w:val="center"/>
              <w:rPr>
                <w:sz w:val="22"/>
                <w:szCs w:val="22"/>
              </w:rPr>
            </w:pPr>
          </w:p>
          <w:p w14:paraId="43C6BDC2" w14:textId="77777777" w:rsidR="007360BA" w:rsidRDefault="00000000">
            <w:pPr>
              <w:tabs>
                <w:tab w:val="left" w:pos="1567"/>
              </w:tabs>
              <w:ind w:left="113" w:right="117"/>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3A6A886E" w14:textId="77777777" w:rsidR="007360BA" w:rsidRDefault="007360BA">
            <w:pPr>
              <w:tabs>
                <w:tab w:val="left" w:pos="1567"/>
              </w:tabs>
              <w:spacing w:before="1" w:line="100" w:lineRule="auto"/>
              <w:jc w:val="center"/>
              <w:rPr>
                <w:sz w:val="22"/>
                <w:szCs w:val="22"/>
              </w:rPr>
            </w:pPr>
          </w:p>
          <w:p w14:paraId="2400AC58" w14:textId="77777777" w:rsidR="007360BA" w:rsidRDefault="00000000">
            <w:pPr>
              <w:tabs>
                <w:tab w:val="left" w:pos="1567"/>
              </w:tabs>
              <w:ind w:left="125" w:right="128"/>
              <w:jc w:val="center"/>
              <w:rPr>
                <w:sz w:val="22"/>
                <w:szCs w:val="22"/>
              </w:rPr>
            </w:pPr>
            <w:r>
              <w:rPr>
                <w:sz w:val="22"/>
                <w:szCs w:val="22"/>
              </w:rPr>
              <w:t>-</w:t>
            </w:r>
          </w:p>
        </w:tc>
        <w:tc>
          <w:tcPr>
            <w:tcW w:w="401" w:type="dxa"/>
            <w:tcBorders>
              <w:top w:val="single" w:sz="4" w:space="0" w:color="000000"/>
              <w:left w:val="single" w:sz="5" w:space="0" w:color="000000"/>
              <w:bottom w:val="single" w:sz="5" w:space="0" w:color="000000"/>
              <w:right w:val="single" w:sz="5" w:space="0" w:color="000000"/>
            </w:tcBorders>
            <w:vAlign w:val="center"/>
          </w:tcPr>
          <w:p w14:paraId="48E07147" w14:textId="77777777" w:rsidR="007360BA" w:rsidRDefault="007360BA">
            <w:pPr>
              <w:tabs>
                <w:tab w:val="left" w:pos="1567"/>
              </w:tabs>
              <w:spacing w:before="1" w:line="100" w:lineRule="auto"/>
              <w:jc w:val="center"/>
              <w:rPr>
                <w:sz w:val="22"/>
                <w:szCs w:val="22"/>
              </w:rPr>
            </w:pPr>
          </w:p>
          <w:p w14:paraId="65668B4E" w14:textId="77777777" w:rsidR="007360BA" w:rsidRDefault="00000000">
            <w:pPr>
              <w:tabs>
                <w:tab w:val="left" w:pos="1567"/>
              </w:tabs>
              <w:ind w:left="125" w:right="128"/>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29FB195C" w14:textId="77777777" w:rsidR="007360BA" w:rsidRDefault="007360BA">
            <w:pPr>
              <w:tabs>
                <w:tab w:val="left" w:pos="1567"/>
              </w:tabs>
              <w:spacing w:before="1" w:line="100" w:lineRule="auto"/>
              <w:jc w:val="center"/>
              <w:rPr>
                <w:sz w:val="22"/>
                <w:szCs w:val="22"/>
              </w:rPr>
            </w:pPr>
          </w:p>
          <w:p w14:paraId="2108B916" w14:textId="77777777" w:rsidR="007360BA" w:rsidRDefault="00000000">
            <w:pPr>
              <w:tabs>
                <w:tab w:val="left" w:pos="1567"/>
              </w:tabs>
              <w:ind w:left="74" w:right="78"/>
              <w:jc w:val="center"/>
              <w:rPr>
                <w:sz w:val="22"/>
                <w:szCs w:val="22"/>
              </w:rPr>
            </w:pPr>
            <w:r>
              <w:rPr>
                <w:sz w:val="22"/>
                <w:szCs w:val="22"/>
              </w:rPr>
              <w:t>-</w:t>
            </w:r>
          </w:p>
        </w:tc>
        <w:tc>
          <w:tcPr>
            <w:tcW w:w="344" w:type="dxa"/>
            <w:tcBorders>
              <w:top w:val="single" w:sz="4" w:space="0" w:color="000000"/>
              <w:left w:val="single" w:sz="5" w:space="0" w:color="000000"/>
              <w:bottom w:val="single" w:sz="5" w:space="0" w:color="000000"/>
              <w:right w:val="single" w:sz="25" w:space="0" w:color="000000"/>
            </w:tcBorders>
            <w:vAlign w:val="center"/>
          </w:tcPr>
          <w:p w14:paraId="66B15296" w14:textId="77777777" w:rsidR="007360BA" w:rsidRDefault="007360BA">
            <w:pPr>
              <w:tabs>
                <w:tab w:val="left" w:pos="1567"/>
              </w:tabs>
              <w:spacing w:before="1" w:line="100" w:lineRule="auto"/>
              <w:jc w:val="center"/>
              <w:rPr>
                <w:sz w:val="22"/>
                <w:szCs w:val="22"/>
              </w:rPr>
            </w:pPr>
          </w:p>
          <w:p w14:paraId="3BBA3D47" w14:textId="77777777" w:rsidR="007360BA" w:rsidRDefault="00000000">
            <w:pPr>
              <w:tabs>
                <w:tab w:val="left" w:pos="1567"/>
              </w:tabs>
              <w:ind w:left="82" w:right="66"/>
              <w:jc w:val="center"/>
              <w:rPr>
                <w:sz w:val="22"/>
                <w:szCs w:val="22"/>
              </w:rPr>
            </w:pPr>
            <w:r>
              <w:rPr>
                <w:sz w:val="22"/>
                <w:szCs w:val="22"/>
              </w:rPr>
              <w:t>-</w:t>
            </w:r>
          </w:p>
        </w:tc>
        <w:tc>
          <w:tcPr>
            <w:tcW w:w="636" w:type="dxa"/>
            <w:tcBorders>
              <w:top w:val="single" w:sz="25" w:space="0" w:color="000000"/>
              <w:left w:val="single" w:sz="25" w:space="0" w:color="000000"/>
              <w:bottom w:val="single" w:sz="5" w:space="0" w:color="000000"/>
              <w:right w:val="single" w:sz="25" w:space="0" w:color="000000"/>
            </w:tcBorders>
            <w:vAlign w:val="center"/>
          </w:tcPr>
          <w:p w14:paraId="72CD9F23" w14:textId="77777777" w:rsidR="007360BA" w:rsidRDefault="00000000">
            <w:pPr>
              <w:tabs>
                <w:tab w:val="left" w:pos="1567"/>
              </w:tabs>
              <w:spacing w:before="80"/>
              <w:ind w:left="197" w:right="197"/>
              <w:jc w:val="center"/>
              <w:rPr>
                <w:sz w:val="22"/>
                <w:szCs w:val="22"/>
              </w:rPr>
            </w:pPr>
            <w:r>
              <w:rPr>
                <w:sz w:val="22"/>
                <w:szCs w:val="22"/>
              </w:rPr>
              <w:t>0</w:t>
            </w:r>
          </w:p>
        </w:tc>
        <w:tc>
          <w:tcPr>
            <w:tcW w:w="632" w:type="dxa"/>
            <w:tcBorders>
              <w:top w:val="single" w:sz="25" w:space="0" w:color="000000"/>
              <w:left w:val="single" w:sz="25" w:space="0" w:color="000000"/>
              <w:bottom w:val="single" w:sz="5" w:space="0" w:color="000000"/>
              <w:right w:val="single" w:sz="25" w:space="0" w:color="000000"/>
            </w:tcBorders>
            <w:vAlign w:val="center"/>
          </w:tcPr>
          <w:p w14:paraId="555EF374" w14:textId="77777777" w:rsidR="007360BA" w:rsidRDefault="00000000">
            <w:pPr>
              <w:tabs>
                <w:tab w:val="left" w:pos="1567"/>
              </w:tabs>
              <w:spacing w:before="80"/>
              <w:ind w:left="194" w:right="195"/>
              <w:jc w:val="center"/>
              <w:rPr>
                <w:sz w:val="22"/>
                <w:szCs w:val="22"/>
              </w:rPr>
            </w:pPr>
            <w:r>
              <w:rPr>
                <w:sz w:val="22"/>
                <w:szCs w:val="22"/>
              </w:rPr>
              <w:t>-</w:t>
            </w:r>
          </w:p>
        </w:tc>
        <w:tc>
          <w:tcPr>
            <w:tcW w:w="320" w:type="dxa"/>
            <w:tcBorders>
              <w:top w:val="single" w:sz="4" w:space="0" w:color="000000"/>
              <w:left w:val="single" w:sz="25" w:space="0" w:color="000000"/>
              <w:bottom w:val="single" w:sz="5" w:space="0" w:color="000000"/>
              <w:right w:val="single" w:sz="5" w:space="0" w:color="000000"/>
            </w:tcBorders>
            <w:vAlign w:val="center"/>
          </w:tcPr>
          <w:p w14:paraId="36AE9F27" w14:textId="77777777" w:rsidR="007360BA" w:rsidRDefault="007360BA">
            <w:pPr>
              <w:tabs>
                <w:tab w:val="left" w:pos="1567"/>
              </w:tabs>
              <w:spacing w:before="1" w:line="100" w:lineRule="auto"/>
              <w:jc w:val="center"/>
              <w:rPr>
                <w:sz w:val="22"/>
                <w:szCs w:val="22"/>
              </w:rPr>
            </w:pPr>
          </w:p>
          <w:p w14:paraId="641C783A" w14:textId="77777777" w:rsidR="007360BA" w:rsidRDefault="00000000">
            <w:pPr>
              <w:tabs>
                <w:tab w:val="left" w:pos="1567"/>
              </w:tabs>
              <w:ind w:left="72" w:right="75"/>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333D39D7" w14:textId="77777777" w:rsidR="007360BA" w:rsidRDefault="007360BA">
            <w:pPr>
              <w:tabs>
                <w:tab w:val="left" w:pos="1567"/>
              </w:tabs>
              <w:spacing w:before="1" w:line="100" w:lineRule="auto"/>
              <w:jc w:val="center"/>
              <w:rPr>
                <w:sz w:val="22"/>
                <w:szCs w:val="22"/>
              </w:rPr>
            </w:pPr>
          </w:p>
          <w:p w14:paraId="4EE0AEBE" w14:textId="77777777" w:rsidR="007360BA" w:rsidRDefault="00000000">
            <w:pPr>
              <w:tabs>
                <w:tab w:val="left" w:pos="1567"/>
              </w:tabs>
              <w:ind w:left="88"/>
              <w:jc w:val="center"/>
              <w:rPr>
                <w:sz w:val="22"/>
                <w:szCs w:val="22"/>
              </w:rPr>
            </w:pPr>
            <w:r>
              <w:rPr>
                <w:sz w:val="22"/>
                <w:szCs w:val="22"/>
              </w:rPr>
              <w:t>-</w:t>
            </w:r>
          </w:p>
        </w:tc>
        <w:tc>
          <w:tcPr>
            <w:tcW w:w="300" w:type="dxa"/>
            <w:tcBorders>
              <w:top w:val="single" w:sz="4" w:space="0" w:color="000000"/>
              <w:left w:val="single" w:sz="5" w:space="0" w:color="000000"/>
              <w:bottom w:val="single" w:sz="5" w:space="0" w:color="000000"/>
              <w:right w:val="single" w:sz="5" w:space="0" w:color="000000"/>
            </w:tcBorders>
            <w:vAlign w:val="center"/>
          </w:tcPr>
          <w:p w14:paraId="1C9C8D5C" w14:textId="77777777" w:rsidR="007360BA" w:rsidRDefault="007360BA">
            <w:pPr>
              <w:tabs>
                <w:tab w:val="left" w:pos="1567"/>
              </w:tabs>
              <w:spacing w:before="1" w:line="100" w:lineRule="auto"/>
              <w:jc w:val="center"/>
              <w:rPr>
                <w:sz w:val="22"/>
                <w:szCs w:val="22"/>
              </w:rPr>
            </w:pPr>
          </w:p>
          <w:p w14:paraId="3CE7D033" w14:textId="77777777" w:rsidR="007360BA" w:rsidRDefault="00000000">
            <w:pPr>
              <w:tabs>
                <w:tab w:val="left" w:pos="1567"/>
              </w:tabs>
              <w:ind w:left="88"/>
              <w:jc w:val="center"/>
              <w:rPr>
                <w:sz w:val="22"/>
                <w:szCs w:val="22"/>
              </w:rPr>
            </w:pPr>
            <w:r>
              <w:rPr>
                <w:sz w:val="22"/>
                <w:szCs w:val="22"/>
              </w:rPr>
              <w:t>-</w:t>
            </w:r>
          </w:p>
        </w:tc>
        <w:tc>
          <w:tcPr>
            <w:tcW w:w="429" w:type="dxa"/>
            <w:tcBorders>
              <w:top w:val="single" w:sz="4" w:space="0" w:color="000000"/>
              <w:left w:val="single" w:sz="5" w:space="0" w:color="000000"/>
              <w:bottom w:val="single" w:sz="5" w:space="0" w:color="000000"/>
              <w:right w:val="single" w:sz="25" w:space="0" w:color="000000"/>
            </w:tcBorders>
            <w:vAlign w:val="center"/>
          </w:tcPr>
          <w:p w14:paraId="242AFCD6" w14:textId="77777777" w:rsidR="007360BA" w:rsidRDefault="007360BA">
            <w:pPr>
              <w:tabs>
                <w:tab w:val="left" w:pos="1567"/>
              </w:tabs>
              <w:spacing w:before="1" w:line="100" w:lineRule="auto"/>
              <w:jc w:val="center"/>
              <w:rPr>
                <w:sz w:val="22"/>
                <w:szCs w:val="22"/>
              </w:rPr>
            </w:pPr>
          </w:p>
          <w:p w14:paraId="20325C16" w14:textId="77777777" w:rsidR="007360BA" w:rsidRDefault="00000000">
            <w:pPr>
              <w:tabs>
                <w:tab w:val="left" w:pos="1567"/>
              </w:tabs>
              <w:ind w:left="115" w:right="96"/>
              <w:jc w:val="center"/>
              <w:rPr>
                <w:sz w:val="22"/>
                <w:szCs w:val="22"/>
              </w:rPr>
            </w:pPr>
            <w:r>
              <w:rPr>
                <w:sz w:val="22"/>
                <w:szCs w:val="22"/>
              </w:rPr>
              <w:t>-</w:t>
            </w:r>
          </w:p>
        </w:tc>
        <w:tc>
          <w:tcPr>
            <w:tcW w:w="667" w:type="dxa"/>
            <w:tcBorders>
              <w:top w:val="single" w:sz="25" w:space="0" w:color="000000"/>
              <w:left w:val="single" w:sz="25" w:space="0" w:color="000000"/>
              <w:bottom w:val="single" w:sz="5" w:space="0" w:color="000000"/>
              <w:right w:val="single" w:sz="25" w:space="0" w:color="000000"/>
            </w:tcBorders>
            <w:vAlign w:val="center"/>
          </w:tcPr>
          <w:p w14:paraId="47037043" w14:textId="77777777" w:rsidR="007360BA" w:rsidRDefault="00000000">
            <w:pPr>
              <w:tabs>
                <w:tab w:val="left" w:pos="1567"/>
              </w:tabs>
              <w:spacing w:before="80"/>
              <w:ind w:left="211" w:right="213"/>
              <w:jc w:val="center"/>
              <w:rPr>
                <w:sz w:val="22"/>
                <w:szCs w:val="22"/>
              </w:rPr>
            </w:pPr>
            <w:r>
              <w:rPr>
                <w:sz w:val="22"/>
                <w:szCs w:val="22"/>
              </w:rPr>
              <w:t>0</w:t>
            </w:r>
          </w:p>
        </w:tc>
        <w:tc>
          <w:tcPr>
            <w:tcW w:w="707" w:type="dxa"/>
            <w:tcBorders>
              <w:top w:val="single" w:sz="25" w:space="0" w:color="000000"/>
              <w:left w:val="single" w:sz="25" w:space="0" w:color="000000"/>
              <w:bottom w:val="single" w:sz="5" w:space="0" w:color="000000"/>
              <w:right w:val="single" w:sz="5" w:space="0" w:color="000000"/>
            </w:tcBorders>
            <w:vAlign w:val="center"/>
          </w:tcPr>
          <w:p w14:paraId="69F6A3FD" w14:textId="77777777" w:rsidR="007360BA" w:rsidRDefault="007360BA">
            <w:pPr>
              <w:tabs>
                <w:tab w:val="left" w:pos="1567"/>
              </w:tabs>
              <w:spacing w:before="80"/>
              <w:ind w:left="118"/>
              <w:jc w:val="center"/>
              <w:rPr>
                <w:sz w:val="22"/>
                <w:szCs w:val="22"/>
              </w:rPr>
            </w:pPr>
          </w:p>
        </w:tc>
      </w:tr>
      <w:tr w:rsidR="007360BA" w14:paraId="78998AFD" w14:textId="77777777">
        <w:trPr>
          <w:trHeight w:val="349"/>
        </w:trPr>
        <w:tc>
          <w:tcPr>
            <w:tcW w:w="2835" w:type="dxa"/>
            <w:vMerge/>
            <w:tcBorders>
              <w:top w:val="single" w:sz="4" w:space="0" w:color="000000"/>
              <w:left w:val="single" w:sz="5" w:space="0" w:color="000000"/>
              <w:right w:val="single" w:sz="5" w:space="0" w:color="000000"/>
            </w:tcBorders>
            <w:vAlign w:val="center"/>
          </w:tcPr>
          <w:p w14:paraId="6C3021EB" w14:textId="77777777" w:rsidR="007360BA" w:rsidRDefault="007360BA">
            <w:pPr>
              <w:widowControl w:val="0"/>
              <w:pBdr>
                <w:top w:val="nil"/>
                <w:left w:val="nil"/>
                <w:bottom w:val="nil"/>
                <w:right w:val="nil"/>
                <w:between w:val="nil"/>
              </w:pBdr>
              <w:spacing w:line="276" w:lineRule="auto"/>
              <w:rPr>
                <w:sz w:val="22"/>
                <w:szCs w:val="22"/>
              </w:rPr>
            </w:pPr>
          </w:p>
        </w:tc>
        <w:tc>
          <w:tcPr>
            <w:tcW w:w="1979" w:type="dxa"/>
            <w:tcBorders>
              <w:top w:val="single" w:sz="5" w:space="0" w:color="000000"/>
              <w:left w:val="single" w:sz="5" w:space="0" w:color="000000"/>
              <w:bottom w:val="single" w:sz="4" w:space="0" w:color="000000"/>
              <w:right w:val="single" w:sz="25" w:space="0" w:color="000000"/>
            </w:tcBorders>
            <w:vAlign w:val="center"/>
          </w:tcPr>
          <w:p w14:paraId="0D922B49" w14:textId="77777777" w:rsidR="007360BA" w:rsidRDefault="00000000">
            <w:pPr>
              <w:spacing w:before="80"/>
              <w:ind w:left="210"/>
              <w:jc w:val="center"/>
              <w:rPr>
                <w:sz w:val="22"/>
                <w:szCs w:val="22"/>
              </w:rPr>
            </w:pPr>
            <w:r>
              <w:rPr>
                <w:sz w:val="22"/>
                <w:szCs w:val="22"/>
              </w:rPr>
              <w:t>dispon.dotace</w:t>
            </w:r>
          </w:p>
        </w:tc>
        <w:tc>
          <w:tcPr>
            <w:tcW w:w="402" w:type="dxa"/>
            <w:tcBorders>
              <w:top w:val="single" w:sz="5" w:space="0" w:color="000000"/>
              <w:left w:val="single" w:sz="25" w:space="0" w:color="000000"/>
              <w:bottom w:val="single" w:sz="4" w:space="0" w:color="000000"/>
              <w:right w:val="single" w:sz="5" w:space="0" w:color="000000"/>
            </w:tcBorders>
            <w:vAlign w:val="center"/>
          </w:tcPr>
          <w:p w14:paraId="3B934D30" w14:textId="77777777" w:rsidR="007360BA" w:rsidRDefault="007360BA">
            <w:pPr>
              <w:tabs>
                <w:tab w:val="left" w:pos="1567"/>
              </w:tabs>
              <w:jc w:val="center"/>
              <w:rPr>
                <w:sz w:val="22"/>
                <w:szCs w:val="22"/>
              </w:rPr>
            </w:pPr>
          </w:p>
        </w:tc>
        <w:tc>
          <w:tcPr>
            <w:tcW w:w="401" w:type="dxa"/>
            <w:tcBorders>
              <w:top w:val="single" w:sz="5" w:space="0" w:color="000000"/>
              <w:left w:val="single" w:sz="5" w:space="0" w:color="000000"/>
              <w:bottom w:val="single" w:sz="4" w:space="0" w:color="000000"/>
              <w:right w:val="single" w:sz="5" w:space="0" w:color="000000"/>
            </w:tcBorders>
            <w:vAlign w:val="center"/>
          </w:tcPr>
          <w:p w14:paraId="1D04F0B9" w14:textId="77777777" w:rsidR="007360BA" w:rsidRDefault="007360BA">
            <w:pPr>
              <w:tabs>
                <w:tab w:val="left" w:pos="1567"/>
              </w:tabs>
              <w:jc w:val="center"/>
              <w:rPr>
                <w:sz w:val="22"/>
                <w:szCs w:val="22"/>
              </w:rPr>
            </w:pPr>
          </w:p>
        </w:tc>
        <w:tc>
          <w:tcPr>
            <w:tcW w:w="401" w:type="dxa"/>
            <w:tcBorders>
              <w:top w:val="single" w:sz="5" w:space="0" w:color="000000"/>
              <w:left w:val="single" w:sz="5" w:space="0" w:color="000000"/>
              <w:bottom w:val="single" w:sz="4" w:space="0" w:color="000000"/>
              <w:right w:val="single" w:sz="5" w:space="0" w:color="000000"/>
            </w:tcBorders>
            <w:vAlign w:val="center"/>
          </w:tcPr>
          <w:p w14:paraId="6193AB38" w14:textId="77777777" w:rsidR="007360BA" w:rsidRDefault="007360BA">
            <w:pPr>
              <w:tabs>
                <w:tab w:val="left" w:pos="1567"/>
              </w:tabs>
              <w:jc w:val="center"/>
              <w:rPr>
                <w:sz w:val="22"/>
                <w:szCs w:val="22"/>
              </w:rPr>
            </w:pPr>
          </w:p>
        </w:tc>
        <w:tc>
          <w:tcPr>
            <w:tcW w:w="300" w:type="dxa"/>
            <w:tcBorders>
              <w:top w:val="single" w:sz="5" w:space="0" w:color="000000"/>
              <w:left w:val="single" w:sz="5" w:space="0" w:color="000000"/>
              <w:bottom w:val="single" w:sz="4" w:space="0" w:color="000000"/>
              <w:right w:val="single" w:sz="5" w:space="0" w:color="000000"/>
            </w:tcBorders>
            <w:vAlign w:val="center"/>
          </w:tcPr>
          <w:p w14:paraId="791C5E27" w14:textId="77777777" w:rsidR="007360BA" w:rsidRDefault="007360BA">
            <w:pPr>
              <w:tabs>
                <w:tab w:val="left" w:pos="1567"/>
              </w:tabs>
              <w:jc w:val="center"/>
              <w:rPr>
                <w:sz w:val="22"/>
                <w:szCs w:val="22"/>
              </w:rPr>
            </w:pPr>
          </w:p>
        </w:tc>
        <w:tc>
          <w:tcPr>
            <w:tcW w:w="344" w:type="dxa"/>
            <w:tcBorders>
              <w:top w:val="single" w:sz="5" w:space="0" w:color="000000"/>
              <w:left w:val="single" w:sz="5" w:space="0" w:color="000000"/>
              <w:bottom w:val="single" w:sz="4" w:space="0" w:color="000000"/>
              <w:right w:val="single" w:sz="25" w:space="0" w:color="000000"/>
            </w:tcBorders>
            <w:vAlign w:val="center"/>
          </w:tcPr>
          <w:p w14:paraId="50550410" w14:textId="77777777" w:rsidR="007360BA" w:rsidRDefault="007360BA">
            <w:pPr>
              <w:tabs>
                <w:tab w:val="left" w:pos="1567"/>
              </w:tabs>
              <w:jc w:val="center"/>
              <w:rPr>
                <w:sz w:val="22"/>
                <w:szCs w:val="22"/>
              </w:rPr>
            </w:pPr>
          </w:p>
        </w:tc>
        <w:tc>
          <w:tcPr>
            <w:tcW w:w="636" w:type="dxa"/>
            <w:tcBorders>
              <w:top w:val="single" w:sz="5" w:space="0" w:color="000000"/>
              <w:left w:val="single" w:sz="25" w:space="0" w:color="000000"/>
              <w:bottom w:val="single" w:sz="25" w:space="0" w:color="000000"/>
              <w:right w:val="single" w:sz="25" w:space="0" w:color="000000"/>
            </w:tcBorders>
            <w:vAlign w:val="center"/>
          </w:tcPr>
          <w:p w14:paraId="6889CA6D" w14:textId="77777777" w:rsidR="007360BA" w:rsidRDefault="00000000">
            <w:pPr>
              <w:tabs>
                <w:tab w:val="left" w:pos="1567"/>
              </w:tabs>
              <w:spacing w:before="80"/>
              <w:ind w:left="197" w:right="197"/>
              <w:jc w:val="center"/>
              <w:rPr>
                <w:sz w:val="22"/>
                <w:szCs w:val="22"/>
              </w:rPr>
            </w:pPr>
            <w:r>
              <w:rPr>
                <w:sz w:val="22"/>
                <w:szCs w:val="22"/>
              </w:rPr>
              <w:t>0</w:t>
            </w:r>
          </w:p>
        </w:tc>
        <w:tc>
          <w:tcPr>
            <w:tcW w:w="632" w:type="dxa"/>
            <w:tcBorders>
              <w:top w:val="single" w:sz="5" w:space="0" w:color="000000"/>
              <w:left w:val="single" w:sz="25" w:space="0" w:color="000000"/>
              <w:bottom w:val="single" w:sz="25" w:space="0" w:color="000000"/>
              <w:right w:val="single" w:sz="25" w:space="0" w:color="000000"/>
            </w:tcBorders>
            <w:vAlign w:val="center"/>
          </w:tcPr>
          <w:p w14:paraId="0927B807" w14:textId="77777777" w:rsidR="007360BA" w:rsidRDefault="00000000">
            <w:pPr>
              <w:tabs>
                <w:tab w:val="left" w:pos="1567"/>
              </w:tabs>
              <w:spacing w:before="80"/>
              <w:ind w:left="172"/>
              <w:jc w:val="center"/>
              <w:rPr>
                <w:sz w:val="22"/>
                <w:szCs w:val="22"/>
              </w:rPr>
            </w:pPr>
            <w:r>
              <w:rPr>
                <w:sz w:val="22"/>
                <w:szCs w:val="22"/>
              </w:rPr>
              <w:t>16</w:t>
            </w:r>
          </w:p>
        </w:tc>
        <w:tc>
          <w:tcPr>
            <w:tcW w:w="320" w:type="dxa"/>
            <w:tcBorders>
              <w:top w:val="single" w:sz="5" w:space="0" w:color="000000"/>
              <w:left w:val="single" w:sz="25" w:space="0" w:color="000000"/>
              <w:bottom w:val="single" w:sz="4" w:space="0" w:color="000000"/>
              <w:right w:val="single" w:sz="5" w:space="0" w:color="000000"/>
            </w:tcBorders>
            <w:vAlign w:val="center"/>
          </w:tcPr>
          <w:p w14:paraId="53CBA4C1" w14:textId="77777777" w:rsidR="007360BA" w:rsidRDefault="007360BA">
            <w:pPr>
              <w:tabs>
                <w:tab w:val="left" w:pos="1567"/>
              </w:tabs>
              <w:jc w:val="center"/>
              <w:rPr>
                <w:sz w:val="22"/>
                <w:szCs w:val="22"/>
              </w:rPr>
            </w:pPr>
          </w:p>
        </w:tc>
        <w:tc>
          <w:tcPr>
            <w:tcW w:w="300" w:type="dxa"/>
            <w:tcBorders>
              <w:top w:val="single" w:sz="5" w:space="0" w:color="000000"/>
              <w:left w:val="single" w:sz="5" w:space="0" w:color="000000"/>
              <w:bottom w:val="single" w:sz="4" w:space="0" w:color="000000"/>
              <w:right w:val="single" w:sz="5" w:space="0" w:color="000000"/>
            </w:tcBorders>
            <w:vAlign w:val="center"/>
          </w:tcPr>
          <w:p w14:paraId="467C7381" w14:textId="77777777" w:rsidR="007360BA" w:rsidRDefault="007360BA">
            <w:pPr>
              <w:tabs>
                <w:tab w:val="left" w:pos="1567"/>
              </w:tabs>
              <w:jc w:val="center"/>
              <w:rPr>
                <w:sz w:val="22"/>
                <w:szCs w:val="22"/>
              </w:rPr>
            </w:pPr>
          </w:p>
        </w:tc>
        <w:tc>
          <w:tcPr>
            <w:tcW w:w="300" w:type="dxa"/>
            <w:tcBorders>
              <w:top w:val="single" w:sz="5" w:space="0" w:color="000000"/>
              <w:left w:val="single" w:sz="5" w:space="0" w:color="000000"/>
              <w:bottom w:val="single" w:sz="4" w:space="0" w:color="000000"/>
              <w:right w:val="single" w:sz="5" w:space="0" w:color="000000"/>
            </w:tcBorders>
            <w:vAlign w:val="center"/>
          </w:tcPr>
          <w:p w14:paraId="2F67EB37" w14:textId="77777777" w:rsidR="007360BA" w:rsidRDefault="007360BA">
            <w:pPr>
              <w:tabs>
                <w:tab w:val="left" w:pos="1567"/>
              </w:tabs>
              <w:jc w:val="center"/>
              <w:rPr>
                <w:sz w:val="22"/>
                <w:szCs w:val="22"/>
              </w:rPr>
            </w:pPr>
          </w:p>
        </w:tc>
        <w:tc>
          <w:tcPr>
            <w:tcW w:w="429" w:type="dxa"/>
            <w:tcBorders>
              <w:top w:val="single" w:sz="5" w:space="0" w:color="000000"/>
              <w:left w:val="single" w:sz="5" w:space="0" w:color="000000"/>
              <w:bottom w:val="single" w:sz="4" w:space="0" w:color="000000"/>
              <w:right w:val="single" w:sz="25" w:space="0" w:color="000000"/>
            </w:tcBorders>
            <w:vAlign w:val="center"/>
          </w:tcPr>
          <w:p w14:paraId="40B75E2B" w14:textId="77777777" w:rsidR="007360BA" w:rsidRDefault="007360BA">
            <w:pPr>
              <w:tabs>
                <w:tab w:val="left" w:pos="1567"/>
              </w:tabs>
              <w:jc w:val="center"/>
              <w:rPr>
                <w:sz w:val="22"/>
                <w:szCs w:val="22"/>
              </w:rPr>
            </w:pPr>
          </w:p>
        </w:tc>
        <w:tc>
          <w:tcPr>
            <w:tcW w:w="667" w:type="dxa"/>
            <w:tcBorders>
              <w:top w:val="single" w:sz="5" w:space="0" w:color="000000"/>
              <w:left w:val="single" w:sz="25" w:space="0" w:color="000000"/>
              <w:bottom w:val="single" w:sz="25" w:space="0" w:color="000000"/>
              <w:right w:val="single" w:sz="25" w:space="0" w:color="000000"/>
            </w:tcBorders>
            <w:vAlign w:val="center"/>
          </w:tcPr>
          <w:p w14:paraId="55A47282" w14:textId="77777777" w:rsidR="007360BA" w:rsidRDefault="00000000">
            <w:pPr>
              <w:tabs>
                <w:tab w:val="left" w:pos="1567"/>
              </w:tabs>
              <w:spacing w:before="80"/>
              <w:ind w:left="211" w:right="213"/>
              <w:jc w:val="center"/>
              <w:rPr>
                <w:sz w:val="22"/>
                <w:szCs w:val="22"/>
              </w:rPr>
            </w:pPr>
            <w:r>
              <w:rPr>
                <w:sz w:val="22"/>
                <w:szCs w:val="22"/>
              </w:rPr>
              <w:t>0</w:t>
            </w:r>
          </w:p>
        </w:tc>
        <w:tc>
          <w:tcPr>
            <w:tcW w:w="707" w:type="dxa"/>
            <w:tcBorders>
              <w:top w:val="single" w:sz="5" w:space="0" w:color="000000"/>
              <w:left w:val="single" w:sz="25" w:space="0" w:color="000000"/>
              <w:bottom w:val="single" w:sz="25" w:space="0" w:color="000000"/>
              <w:right w:val="single" w:sz="5" w:space="0" w:color="000000"/>
            </w:tcBorders>
            <w:vAlign w:val="center"/>
          </w:tcPr>
          <w:p w14:paraId="20C9CBBB" w14:textId="66E12183" w:rsidR="007360BA" w:rsidRDefault="00000000">
            <w:pPr>
              <w:tabs>
                <w:tab w:val="left" w:pos="1567"/>
              </w:tabs>
              <w:spacing w:before="80"/>
              <w:ind w:left="118"/>
              <w:jc w:val="center"/>
              <w:rPr>
                <w:sz w:val="22"/>
                <w:szCs w:val="22"/>
              </w:rPr>
            </w:pPr>
            <w:r>
              <w:rPr>
                <w:sz w:val="22"/>
                <w:szCs w:val="22"/>
              </w:rPr>
              <w:t>1</w:t>
            </w:r>
            <w:r w:rsidR="002F1719">
              <w:rPr>
                <w:sz w:val="22"/>
                <w:szCs w:val="22"/>
              </w:rPr>
              <w:t>8</w:t>
            </w:r>
          </w:p>
        </w:tc>
      </w:tr>
      <w:tr w:rsidR="007360BA" w14:paraId="020ABEF1" w14:textId="77777777">
        <w:trPr>
          <w:trHeight w:val="457"/>
        </w:trPr>
        <w:tc>
          <w:tcPr>
            <w:tcW w:w="2835" w:type="dxa"/>
            <w:tcBorders>
              <w:top w:val="single" w:sz="4" w:space="0" w:color="000000"/>
              <w:left w:val="single" w:sz="5" w:space="0" w:color="000000"/>
              <w:bottom w:val="single" w:sz="5" w:space="0" w:color="000000"/>
              <w:right w:val="single" w:sz="5" w:space="0" w:color="000000"/>
            </w:tcBorders>
            <w:vAlign w:val="center"/>
          </w:tcPr>
          <w:p w14:paraId="357605BF" w14:textId="77777777" w:rsidR="007360BA" w:rsidRDefault="007360BA">
            <w:pPr>
              <w:spacing w:before="1" w:line="100" w:lineRule="auto"/>
              <w:rPr>
                <w:sz w:val="22"/>
                <w:szCs w:val="22"/>
              </w:rPr>
            </w:pPr>
          </w:p>
          <w:p w14:paraId="0BC7315A" w14:textId="77777777" w:rsidR="007360BA" w:rsidRDefault="00000000">
            <w:pPr>
              <w:ind w:right="992"/>
              <w:rPr>
                <w:sz w:val="22"/>
                <w:szCs w:val="22"/>
              </w:rPr>
            </w:pPr>
            <w:r>
              <w:rPr>
                <w:sz w:val="22"/>
                <w:szCs w:val="22"/>
              </w:rPr>
              <w:t>MIN</w:t>
            </w:r>
          </w:p>
        </w:tc>
        <w:tc>
          <w:tcPr>
            <w:tcW w:w="1979" w:type="dxa"/>
            <w:tcBorders>
              <w:top w:val="single" w:sz="4" w:space="0" w:color="000000"/>
              <w:left w:val="single" w:sz="5" w:space="0" w:color="000000"/>
              <w:bottom w:val="single" w:sz="5" w:space="0" w:color="000000"/>
              <w:right w:val="single" w:sz="25" w:space="0" w:color="000000"/>
            </w:tcBorders>
            <w:vAlign w:val="center"/>
          </w:tcPr>
          <w:p w14:paraId="73BD0FAD" w14:textId="77777777" w:rsidR="007360BA" w:rsidRDefault="007360BA">
            <w:pPr>
              <w:jc w:val="center"/>
              <w:rPr>
                <w:sz w:val="22"/>
                <w:szCs w:val="22"/>
              </w:rPr>
            </w:pPr>
          </w:p>
        </w:tc>
        <w:tc>
          <w:tcPr>
            <w:tcW w:w="402" w:type="dxa"/>
            <w:tcBorders>
              <w:top w:val="single" w:sz="4" w:space="0" w:color="000000"/>
              <w:left w:val="single" w:sz="25" w:space="0" w:color="000000"/>
              <w:bottom w:val="single" w:sz="5" w:space="0" w:color="000000"/>
              <w:right w:val="single" w:sz="5" w:space="0" w:color="000000"/>
            </w:tcBorders>
            <w:vAlign w:val="center"/>
          </w:tcPr>
          <w:p w14:paraId="370F52B7" w14:textId="77777777" w:rsidR="007360BA" w:rsidRDefault="007360BA">
            <w:pPr>
              <w:tabs>
                <w:tab w:val="left" w:pos="1567"/>
              </w:tabs>
              <w:spacing w:before="1" w:line="100" w:lineRule="auto"/>
              <w:jc w:val="center"/>
              <w:rPr>
                <w:sz w:val="22"/>
                <w:szCs w:val="22"/>
              </w:rPr>
            </w:pPr>
          </w:p>
          <w:p w14:paraId="61E4FB7D" w14:textId="77777777" w:rsidR="007360BA" w:rsidRDefault="00000000">
            <w:pPr>
              <w:tabs>
                <w:tab w:val="left" w:pos="1567"/>
              </w:tabs>
              <w:ind w:left="71"/>
              <w:jc w:val="center"/>
              <w:rPr>
                <w:sz w:val="22"/>
                <w:szCs w:val="22"/>
              </w:rPr>
            </w:pPr>
            <w:r>
              <w:rPr>
                <w:sz w:val="22"/>
                <w:szCs w:val="22"/>
              </w:rPr>
              <w:t>18</w:t>
            </w:r>
          </w:p>
        </w:tc>
        <w:tc>
          <w:tcPr>
            <w:tcW w:w="401" w:type="dxa"/>
            <w:tcBorders>
              <w:top w:val="single" w:sz="4" w:space="0" w:color="000000"/>
              <w:left w:val="single" w:sz="5" w:space="0" w:color="000000"/>
              <w:bottom w:val="single" w:sz="5" w:space="0" w:color="000000"/>
              <w:right w:val="single" w:sz="5" w:space="0" w:color="000000"/>
            </w:tcBorders>
            <w:vAlign w:val="center"/>
          </w:tcPr>
          <w:p w14:paraId="2890CF6A" w14:textId="77777777" w:rsidR="007360BA" w:rsidRDefault="007360BA">
            <w:pPr>
              <w:tabs>
                <w:tab w:val="left" w:pos="1567"/>
              </w:tabs>
              <w:spacing w:before="1" w:line="100" w:lineRule="auto"/>
              <w:jc w:val="center"/>
              <w:rPr>
                <w:sz w:val="22"/>
                <w:szCs w:val="22"/>
              </w:rPr>
            </w:pPr>
          </w:p>
          <w:p w14:paraId="5671E9A7" w14:textId="77777777" w:rsidR="007360BA" w:rsidRDefault="00000000">
            <w:pPr>
              <w:tabs>
                <w:tab w:val="left" w:pos="1567"/>
              </w:tabs>
              <w:ind w:left="83"/>
              <w:jc w:val="center"/>
              <w:rPr>
                <w:sz w:val="22"/>
                <w:szCs w:val="22"/>
              </w:rPr>
            </w:pPr>
            <w:r>
              <w:rPr>
                <w:sz w:val="22"/>
                <w:szCs w:val="22"/>
              </w:rPr>
              <w:t>18</w:t>
            </w:r>
          </w:p>
        </w:tc>
        <w:tc>
          <w:tcPr>
            <w:tcW w:w="401" w:type="dxa"/>
            <w:tcBorders>
              <w:top w:val="single" w:sz="4" w:space="0" w:color="000000"/>
              <w:left w:val="single" w:sz="5" w:space="0" w:color="000000"/>
              <w:bottom w:val="single" w:sz="5" w:space="0" w:color="000000"/>
              <w:right w:val="single" w:sz="5" w:space="0" w:color="000000"/>
            </w:tcBorders>
            <w:vAlign w:val="center"/>
          </w:tcPr>
          <w:p w14:paraId="6B1D84D5" w14:textId="77777777" w:rsidR="007360BA" w:rsidRDefault="007360BA">
            <w:pPr>
              <w:tabs>
                <w:tab w:val="left" w:pos="1567"/>
              </w:tabs>
              <w:spacing w:before="1" w:line="100" w:lineRule="auto"/>
              <w:jc w:val="center"/>
              <w:rPr>
                <w:sz w:val="22"/>
                <w:szCs w:val="22"/>
              </w:rPr>
            </w:pPr>
          </w:p>
          <w:p w14:paraId="667DBF0F" w14:textId="77777777" w:rsidR="007360BA" w:rsidRDefault="00000000">
            <w:pPr>
              <w:tabs>
                <w:tab w:val="left" w:pos="1567"/>
              </w:tabs>
              <w:ind w:left="83"/>
              <w:jc w:val="center"/>
              <w:rPr>
                <w:sz w:val="22"/>
                <w:szCs w:val="22"/>
              </w:rPr>
            </w:pPr>
            <w:r>
              <w:rPr>
                <w:sz w:val="22"/>
                <w:szCs w:val="22"/>
              </w:rPr>
              <w:t>22</w:t>
            </w:r>
          </w:p>
        </w:tc>
        <w:tc>
          <w:tcPr>
            <w:tcW w:w="300" w:type="dxa"/>
            <w:tcBorders>
              <w:top w:val="single" w:sz="4" w:space="0" w:color="000000"/>
              <w:left w:val="single" w:sz="5" w:space="0" w:color="000000"/>
              <w:bottom w:val="single" w:sz="5" w:space="0" w:color="000000"/>
              <w:right w:val="single" w:sz="5" w:space="0" w:color="000000"/>
            </w:tcBorders>
            <w:vAlign w:val="center"/>
          </w:tcPr>
          <w:p w14:paraId="0117A102" w14:textId="77777777" w:rsidR="007360BA" w:rsidRDefault="007360BA">
            <w:pPr>
              <w:tabs>
                <w:tab w:val="left" w:pos="1567"/>
              </w:tabs>
              <w:spacing w:before="1" w:line="100" w:lineRule="auto"/>
              <w:jc w:val="center"/>
              <w:rPr>
                <w:sz w:val="22"/>
                <w:szCs w:val="22"/>
              </w:rPr>
            </w:pPr>
          </w:p>
          <w:p w14:paraId="02887530" w14:textId="77777777" w:rsidR="007360BA" w:rsidRDefault="00000000">
            <w:pPr>
              <w:tabs>
                <w:tab w:val="left" w:pos="1567"/>
              </w:tabs>
              <w:ind w:left="33"/>
              <w:jc w:val="center"/>
              <w:rPr>
                <w:sz w:val="22"/>
                <w:szCs w:val="22"/>
              </w:rPr>
            </w:pPr>
            <w:r>
              <w:rPr>
                <w:sz w:val="22"/>
                <w:szCs w:val="22"/>
              </w:rPr>
              <w:t>22</w:t>
            </w:r>
          </w:p>
        </w:tc>
        <w:tc>
          <w:tcPr>
            <w:tcW w:w="344" w:type="dxa"/>
            <w:tcBorders>
              <w:top w:val="single" w:sz="4" w:space="0" w:color="000000"/>
              <w:left w:val="single" w:sz="5" w:space="0" w:color="000000"/>
              <w:bottom w:val="single" w:sz="5" w:space="0" w:color="000000"/>
              <w:right w:val="single" w:sz="25" w:space="0" w:color="000000"/>
            </w:tcBorders>
            <w:vAlign w:val="center"/>
          </w:tcPr>
          <w:p w14:paraId="48047367" w14:textId="77777777" w:rsidR="007360BA" w:rsidRDefault="007360BA">
            <w:pPr>
              <w:tabs>
                <w:tab w:val="left" w:pos="1567"/>
              </w:tabs>
              <w:spacing w:before="1" w:line="100" w:lineRule="auto"/>
              <w:jc w:val="center"/>
              <w:rPr>
                <w:sz w:val="22"/>
                <w:szCs w:val="22"/>
              </w:rPr>
            </w:pPr>
          </w:p>
          <w:p w14:paraId="6DCC07E6" w14:textId="77777777" w:rsidR="007360BA" w:rsidRDefault="00000000">
            <w:pPr>
              <w:tabs>
                <w:tab w:val="left" w:pos="1567"/>
              </w:tabs>
              <w:ind w:left="40" w:right="-27"/>
              <w:jc w:val="center"/>
              <w:rPr>
                <w:sz w:val="22"/>
                <w:szCs w:val="22"/>
              </w:rPr>
            </w:pPr>
            <w:r>
              <w:rPr>
                <w:sz w:val="22"/>
                <w:szCs w:val="22"/>
              </w:rPr>
              <w:t>22</w:t>
            </w:r>
          </w:p>
        </w:tc>
        <w:tc>
          <w:tcPr>
            <w:tcW w:w="636" w:type="dxa"/>
            <w:tcBorders>
              <w:top w:val="single" w:sz="25" w:space="0" w:color="000000"/>
              <w:left w:val="single" w:sz="25" w:space="0" w:color="000000"/>
              <w:bottom w:val="single" w:sz="5" w:space="0" w:color="000000"/>
              <w:right w:val="single" w:sz="25" w:space="0" w:color="000000"/>
            </w:tcBorders>
            <w:vAlign w:val="center"/>
          </w:tcPr>
          <w:p w14:paraId="4757ED1A" w14:textId="77777777" w:rsidR="007360BA" w:rsidRDefault="007360BA">
            <w:pPr>
              <w:tabs>
                <w:tab w:val="left" w:pos="1567"/>
              </w:tabs>
              <w:jc w:val="center"/>
              <w:rPr>
                <w:sz w:val="22"/>
                <w:szCs w:val="22"/>
              </w:rPr>
            </w:pPr>
          </w:p>
        </w:tc>
        <w:tc>
          <w:tcPr>
            <w:tcW w:w="632" w:type="dxa"/>
            <w:tcBorders>
              <w:top w:val="single" w:sz="25" w:space="0" w:color="000000"/>
              <w:left w:val="single" w:sz="25" w:space="0" w:color="000000"/>
              <w:bottom w:val="single" w:sz="5" w:space="0" w:color="000000"/>
              <w:right w:val="single" w:sz="25" w:space="0" w:color="000000"/>
            </w:tcBorders>
            <w:vAlign w:val="center"/>
          </w:tcPr>
          <w:p w14:paraId="132FE3AD" w14:textId="77777777" w:rsidR="007360BA" w:rsidRDefault="007360BA">
            <w:pPr>
              <w:tabs>
                <w:tab w:val="left" w:pos="1567"/>
              </w:tabs>
              <w:jc w:val="center"/>
              <w:rPr>
                <w:sz w:val="22"/>
                <w:szCs w:val="22"/>
              </w:rPr>
            </w:pPr>
          </w:p>
        </w:tc>
        <w:tc>
          <w:tcPr>
            <w:tcW w:w="320" w:type="dxa"/>
            <w:tcBorders>
              <w:top w:val="single" w:sz="4" w:space="0" w:color="000000"/>
              <w:left w:val="single" w:sz="25" w:space="0" w:color="000000"/>
              <w:bottom w:val="single" w:sz="5" w:space="0" w:color="000000"/>
              <w:right w:val="single" w:sz="5" w:space="0" w:color="000000"/>
            </w:tcBorders>
            <w:vAlign w:val="center"/>
          </w:tcPr>
          <w:p w14:paraId="2F3E2689" w14:textId="77777777" w:rsidR="007360BA" w:rsidRDefault="007360BA">
            <w:pPr>
              <w:tabs>
                <w:tab w:val="left" w:pos="1567"/>
              </w:tabs>
              <w:spacing w:before="1" w:line="100" w:lineRule="auto"/>
              <w:jc w:val="center"/>
              <w:rPr>
                <w:sz w:val="22"/>
                <w:szCs w:val="22"/>
              </w:rPr>
            </w:pPr>
          </w:p>
          <w:p w14:paraId="7E592291" w14:textId="77777777" w:rsidR="007360BA" w:rsidRDefault="00000000">
            <w:pPr>
              <w:tabs>
                <w:tab w:val="left" w:pos="1567"/>
              </w:tabs>
              <w:ind w:left="30"/>
              <w:jc w:val="center"/>
              <w:rPr>
                <w:sz w:val="22"/>
                <w:szCs w:val="22"/>
              </w:rPr>
            </w:pPr>
            <w:r>
              <w:rPr>
                <w:sz w:val="22"/>
                <w:szCs w:val="22"/>
              </w:rPr>
              <w:t>28</w:t>
            </w:r>
          </w:p>
        </w:tc>
        <w:tc>
          <w:tcPr>
            <w:tcW w:w="300" w:type="dxa"/>
            <w:tcBorders>
              <w:top w:val="single" w:sz="4" w:space="0" w:color="000000"/>
              <w:left w:val="single" w:sz="5" w:space="0" w:color="000000"/>
              <w:bottom w:val="single" w:sz="5" w:space="0" w:color="000000"/>
              <w:right w:val="single" w:sz="5" w:space="0" w:color="000000"/>
            </w:tcBorders>
            <w:vAlign w:val="center"/>
          </w:tcPr>
          <w:p w14:paraId="3C901BD9" w14:textId="77777777" w:rsidR="007360BA" w:rsidRDefault="007360BA">
            <w:pPr>
              <w:tabs>
                <w:tab w:val="left" w:pos="1567"/>
              </w:tabs>
              <w:spacing w:before="1" w:line="100" w:lineRule="auto"/>
              <w:jc w:val="center"/>
              <w:rPr>
                <w:sz w:val="22"/>
                <w:szCs w:val="22"/>
              </w:rPr>
            </w:pPr>
          </w:p>
          <w:p w14:paraId="7F892161" w14:textId="77777777" w:rsidR="007360BA" w:rsidRDefault="00000000">
            <w:pPr>
              <w:tabs>
                <w:tab w:val="left" w:pos="1567"/>
              </w:tabs>
              <w:ind w:left="33"/>
              <w:jc w:val="center"/>
              <w:rPr>
                <w:sz w:val="22"/>
                <w:szCs w:val="22"/>
              </w:rPr>
            </w:pPr>
            <w:r>
              <w:rPr>
                <w:sz w:val="22"/>
                <w:szCs w:val="22"/>
              </w:rPr>
              <w:t>28</w:t>
            </w:r>
          </w:p>
        </w:tc>
        <w:tc>
          <w:tcPr>
            <w:tcW w:w="300" w:type="dxa"/>
            <w:tcBorders>
              <w:top w:val="single" w:sz="4" w:space="0" w:color="000000"/>
              <w:left w:val="single" w:sz="5" w:space="0" w:color="000000"/>
              <w:bottom w:val="single" w:sz="5" w:space="0" w:color="000000"/>
              <w:right w:val="single" w:sz="5" w:space="0" w:color="000000"/>
            </w:tcBorders>
            <w:vAlign w:val="center"/>
          </w:tcPr>
          <w:p w14:paraId="4AD2865E" w14:textId="77777777" w:rsidR="007360BA" w:rsidRDefault="007360BA">
            <w:pPr>
              <w:tabs>
                <w:tab w:val="left" w:pos="1567"/>
              </w:tabs>
              <w:spacing w:before="1" w:line="100" w:lineRule="auto"/>
              <w:jc w:val="center"/>
              <w:rPr>
                <w:sz w:val="22"/>
                <w:szCs w:val="22"/>
              </w:rPr>
            </w:pPr>
          </w:p>
          <w:p w14:paraId="09798F01" w14:textId="77777777" w:rsidR="007360BA" w:rsidRDefault="00000000">
            <w:pPr>
              <w:tabs>
                <w:tab w:val="left" w:pos="1567"/>
              </w:tabs>
              <w:ind w:left="33"/>
              <w:jc w:val="center"/>
              <w:rPr>
                <w:sz w:val="22"/>
                <w:szCs w:val="22"/>
              </w:rPr>
            </w:pPr>
            <w:r>
              <w:rPr>
                <w:sz w:val="22"/>
                <w:szCs w:val="22"/>
              </w:rPr>
              <w:t>30</w:t>
            </w:r>
          </w:p>
        </w:tc>
        <w:tc>
          <w:tcPr>
            <w:tcW w:w="429" w:type="dxa"/>
            <w:tcBorders>
              <w:top w:val="single" w:sz="4" w:space="0" w:color="000000"/>
              <w:left w:val="single" w:sz="5" w:space="0" w:color="000000"/>
              <w:bottom w:val="single" w:sz="5" w:space="0" w:color="000000"/>
              <w:right w:val="single" w:sz="25" w:space="0" w:color="000000"/>
            </w:tcBorders>
            <w:vAlign w:val="center"/>
          </w:tcPr>
          <w:p w14:paraId="176FDE73" w14:textId="77777777" w:rsidR="007360BA" w:rsidRDefault="007360BA">
            <w:pPr>
              <w:tabs>
                <w:tab w:val="left" w:pos="1567"/>
              </w:tabs>
              <w:spacing w:before="1" w:line="100" w:lineRule="auto"/>
              <w:jc w:val="center"/>
              <w:rPr>
                <w:sz w:val="22"/>
                <w:szCs w:val="22"/>
              </w:rPr>
            </w:pPr>
          </w:p>
          <w:p w14:paraId="39B5A763" w14:textId="77777777" w:rsidR="007360BA" w:rsidRDefault="00000000">
            <w:pPr>
              <w:tabs>
                <w:tab w:val="left" w:pos="1567"/>
              </w:tabs>
              <w:ind w:left="93"/>
              <w:jc w:val="center"/>
              <w:rPr>
                <w:sz w:val="22"/>
                <w:szCs w:val="22"/>
              </w:rPr>
            </w:pPr>
            <w:r>
              <w:rPr>
                <w:sz w:val="22"/>
                <w:szCs w:val="22"/>
              </w:rPr>
              <w:t>30</w:t>
            </w:r>
          </w:p>
        </w:tc>
        <w:tc>
          <w:tcPr>
            <w:tcW w:w="667" w:type="dxa"/>
            <w:tcBorders>
              <w:top w:val="single" w:sz="25" w:space="0" w:color="000000"/>
              <w:left w:val="single" w:sz="25" w:space="0" w:color="000000"/>
              <w:bottom w:val="single" w:sz="5" w:space="0" w:color="000000"/>
              <w:right w:val="single" w:sz="25" w:space="0" w:color="000000"/>
            </w:tcBorders>
            <w:vAlign w:val="center"/>
          </w:tcPr>
          <w:p w14:paraId="08E350FE" w14:textId="77777777" w:rsidR="007360BA" w:rsidRDefault="007360BA">
            <w:pPr>
              <w:tabs>
                <w:tab w:val="left" w:pos="1567"/>
              </w:tabs>
              <w:jc w:val="center"/>
              <w:rPr>
                <w:sz w:val="22"/>
                <w:szCs w:val="22"/>
              </w:rPr>
            </w:pPr>
          </w:p>
        </w:tc>
        <w:tc>
          <w:tcPr>
            <w:tcW w:w="707" w:type="dxa"/>
            <w:tcBorders>
              <w:top w:val="single" w:sz="25" w:space="0" w:color="000000"/>
              <w:left w:val="single" w:sz="25" w:space="0" w:color="000000"/>
              <w:bottom w:val="single" w:sz="5" w:space="0" w:color="000000"/>
              <w:right w:val="single" w:sz="5" w:space="0" w:color="000000"/>
            </w:tcBorders>
            <w:vAlign w:val="center"/>
          </w:tcPr>
          <w:p w14:paraId="13A6D374" w14:textId="77777777" w:rsidR="007360BA" w:rsidRDefault="007360BA">
            <w:pPr>
              <w:tabs>
                <w:tab w:val="left" w:pos="1567"/>
              </w:tabs>
              <w:ind w:left="118"/>
              <w:jc w:val="center"/>
              <w:rPr>
                <w:sz w:val="22"/>
                <w:szCs w:val="22"/>
              </w:rPr>
            </w:pPr>
          </w:p>
        </w:tc>
      </w:tr>
      <w:tr w:rsidR="007360BA" w14:paraId="0F2CD46C" w14:textId="77777777">
        <w:trPr>
          <w:trHeight w:val="385"/>
        </w:trPr>
        <w:tc>
          <w:tcPr>
            <w:tcW w:w="2835" w:type="dxa"/>
            <w:tcBorders>
              <w:top w:val="single" w:sz="5" w:space="0" w:color="000000"/>
              <w:left w:val="single" w:sz="5" w:space="0" w:color="000000"/>
              <w:bottom w:val="single" w:sz="5" w:space="0" w:color="000000"/>
              <w:right w:val="single" w:sz="5" w:space="0" w:color="000000"/>
            </w:tcBorders>
            <w:vAlign w:val="center"/>
          </w:tcPr>
          <w:p w14:paraId="714BE70F" w14:textId="77777777" w:rsidR="007360BA" w:rsidRDefault="00000000">
            <w:pPr>
              <w:spacing w:before="73"/>
              <w:ind w:right="851"/>
              <w:rPr>
                <w:sz w:val="22"/>
                <w:szCs w:val="22"/>
              </w:rPr>
            </w:pPr>
            <w:r>
              <w:rPr>
                <w:sz w:val="22"/>
                <w:szCs w:val="22"/>
              </w:rPr>
              <w:t>MAX</w:t>
            </w:r>
          </w:p>
        </w:tc>
        <w:tc>
          <w:tcPr>
            <w:tcW w:w="1979" w:type="dxa"/>
            <w:tcBorders>
              <w:top w:val="single" w:sz="5" w:space="0" w:color="000000"/>
              <w:left w:val="single" w:sz="5" w:space="0" w:color="000000"/>
              <w:bottom w:val="single" w:sz="5" w:space="0" w:color="000000"/>
              <w:right w:val="single" w:sz="25" w:space="0" w:color="000000"/>
            </w:tcBorders>
            <w:vAlign w:val="center"/>
          </w:tcPr>
          <w:p w14:paraId="07EC1D8C" w14:textId="77777777" w:rsidR="007360BA" w:rsidRDefault="007360BA">
            <w:pPr>
              <w:jc w:val="center"/>
              <w:rPr>
                <w:sz w:val="22"/>
                <w:szCs w:val="22"/>
              </w:rPr>
            </w:pPr>
          </w:p>
        </w:tc>
        <w:tc>
          <w:tcPr>
            <w:tcW w:w="402" w:type="dxa"/>
            <w:tcBorders>
              <w:top w:val="single" w:sz="5" w:space="0" w:color="000000"/>
              <w:left w:val="single" w:sz="25" w:space="0" w:color="000000"/>
              <w:bottom w:val="single" w:sz="5" w:space="0" w:color="000000"/>
              <w:right w:val="single" w:sz="5" w:space="0" w:color="000000"/>
            </w:tcBorders>
            <w:vAlign w:val="center"/>
          </w:tcPr>
          <w:p w14:paraId="0836280E" w14:textId="77777777" w:rsidR="007360BA" w:rsidRDefault="00000000">
            <w:pPr>
              <w:tabs>
                <w:tab w:val="left" w:pos="1567"/>
              </w:tabs>
              <w:spacing w:before="73"/>
              <w:ind w:left="71"/>
              <w:jc w:val="center"/>
              <w:rPr>
                <w:sz w:val="22"/>
                <w:szCs w:val="22"/>
              </w:rPr>
            </w:pPr>
            <w:r>
              <w:rPr>
                <w:sz w:val="22"/>
                <w:szCs w:val="22"/>
              </w:rPr>
              <w:t>22</w:t>
            </w:r>
          </w:p>
        </w:tc>
        <w:tc>
          <w:tcPr>
            <w:tcW w:w="401" w:type="dxa"/>
            <w:tcBorders>
              <w:top w:val="single" w:sz="5" w:space="0" w:color="000000"/>
              <w:left w:val="single" w:sz="5" w:space="0" w:color="000000"/>
              <w:bottom w:val="single" w:sz="5" w:space="0" w:color="000000"/>
              <w:right w:val="single" w:sz="5" w:space="0" w:color="000000"/>
            </w:tcBorders>
            <w:vAlign w:val="center"/>
          </w:tcPr>
          <w:p w14:paraId="20AB4A4C" w14:textId="77777777" w:rsidR="007360BA" w:rsidRDefault="00000000">
            <w:pPr>
              <w:tabs>
                <w:tab w:val="left" w:pos="1567"/>
              </w:tabs>
              <w:spacing w:before="73"/>
              <w:ind w:left="83"/>
              <w:jc w:val="center"/>
              <w:rPr>
                <w:sz w:val="22"/>
                <w:szCs w:val="22"/>
              </w:rPr>
            </w:pPr>
            <w:r>
              <w:rPr>
                <w:sz w:val="22"/>
                <w:szCs w:val="22"/>
              </w:rPr>
              <w:t>22</w:t>
            </w:r>
          </w:p>
        </w:tc>
        <w:tc>
          <w:tcPr>
            <w:tcW w:w="401" w:type="dxa"/>
            <w:tcBorders>
              <w:top w:val="single" w:sz="5" w:space="0" w:color="000000"/>
              <w:left w:val="single" w:sz="5" w:space="0" w:color="000000"/>
              <w:bottom w:val="single" w:sz="5" w:space="0" w:color="000000"/>
              <w:right w:val="single" w:sz="5" w:space="0" w:color="000000"/>
            </w:tcBorders>
            <w:vAlign w:val="center"/>
          </w:tcPr>
          <w:p w14:paraId="664E1BB3" w14:textId="77777777" w:rsidR="007360BA" w:rsidRDefault="00000000">
            <w:pPr>
              <w:tabs>
                <w:tab w:val="left" w:pos="1567"/>
              </w:tabs>
              <w:spacing w:before="73"/>
              <w:ind w:left="83"/>
              <w:jc w:val="center"/>
              <w:rPr>
                <w:sz w:val="22"/>
                <w:szCs w:val="22"/>
              </w:rPr>
            </w:pPr>
            <w:r>
              <w:rPr>
                <w:sz w:val="22"/>
                <w:szCs w:val="22"/>
              </w:rPr>
              <w:t>26</w:t>
            </w:r>
          </w:p>
        </w:tc>
        <w:tc>
          <w:tcPr>
            <w:tcW w:w="300" w:type="dxa"/>
            <w:tcBorders>
              <w:top w:val="single" w:sz="5" w:space="0" w:color="000000"/>
              <w:left w:val="single" w:sz="5" w:space="0" w:color="000000"/>
              <w:bottom w:val="single" w:sz="5" w:space="0" w:color="000000"/>
              <w:right w:val="single" w:sz="5" w:space="0" w:color="000000"/>
            </w:tcBorders>
            <w:vAlign w:val="center"/>
          </w:tcPr>
          <w:p w14:paraId="5D8996EA" w14:textId="77777777" w:rsidR="007360BA" w:rsidRDefault="00000000">
            <w:pPr>
              <w:tabs>
                <w:tab w:val="left" w:pos="1567"/>
              </w:tabs>
              <w:spacing w:before="73"/>
              <w:ind w:left="33"/>
              <w:jc w:val="center"/>
              <w:rPr>
                <w:sz w:val="22"/>
                <w:szCs w:val="22"/>
              </w:rPr>
            </w:pPr>
            <w:r>
              <w:rPr>
                <w:sz w:val="22"/>
                <w:szCs w:val="22"/>
              </w:rPr>
              <w:t>26</w:t>
            </w:r>
          </w:p>
        </w:tc>
        <w:tc>
          <w:tcPr>
            <w:tcW w:w="344" w:type="dxa"/>
            <w:tcBorders>
              <w:top w:val="single" w:sz="5" w:space="0" w:color="000000"/>
              <w:left w:val="single" w:sz="5" w:space="0" w:color="000000"/>
              <w:bottom w:val="single" w:sz="5" w:space="0" w:color="000000"/>
              <w:right w:val="single" w:sz="25" w:space="0" w:color="000000"/>
            </w:tcBorders>
            <w:vAlign w:val="center"/>
          </w:tcPr>
          <w:p w14:paraId="026F76A3" w14:textId="77777777" w:rsidR="007360BA" w:rsidRDefault="00000000">
            <w:pPr>
              <w:tabs>
                <w:tab w:val="left" w:pos="1567"/>
              </w:tabs>
              <w:spacing w:before="73"/>
              <w:ind w:left="40" w:right="-27"/>
              <w:jc w:val="center"/>
              <w:rPr>
                <w:sz w:val="22"/>
                <w:szCs w:val="22"/>
              </w:rPr>
            </w:pPr>
            <w:r>
              <w:rPr>
                <w:sz w:val="22"/>
                <w:szCs w:val="22"/>
              </w:rPr>
              <w:t>26</w:t>
            </w:r>
          </w:p>
        </w:tc>
        <w:tc>
          <w:tcPr>
            <w:tcW w:w="636" w:type="dxa"/>
            <w:tcBorders>
              <w:top w:val="single" w:sz="5" w:space="0" w:color="000000"/>
              <w:left w:val="single" w:sz="25" w:space="0" w:color="000000"/>
              <w:bottom w:val="single" w:sz="5" w:space="0" w:color="000000"/>
              <w:right w:val="single" w:sz="25" w:space="0" w:color="000000"/>
            </w:tcBorders>
            <w:vAlign w:val="center"/>
          </w:tcPr>
          <w:p w14:paraId="092706B6" w14:textId="77777777" w:rsidR="007360BA" w:rsidRDefault="007360BA">
            <w:pPr>
              <w:tabs>
                <w:tab w:val="left" w:pos="1567"/>
              </w:tabs>
              <w:jc w:val="center"/>
              <w:rPr>
                <w:sz w:val="22"/>
                <w:szCs w:val="22"/>
              </w:rPr>
            </w:pPr>
          </w:p>
        </w:tc>
        <w:tc>
          <w:tcPr>
            <w:tcW w:w="632" w:type="dxa"/>
            <w:tcBorders>
              <w:top w:val="single" w:sz="5" w:space="0" w:color="000000"/>
              <w:left w:val="single" w:sz="25" w:space="0" w:color="000000"/>
              <w:bottom w:val="single" w:sz="5" w:space="0" w:color="000000"/>
              <w:right w:val="single" w:sz="25" w:space="0" w:color="000000"/>
            </w:tcBorders>
            <w:vAlign w:val="center"/>
          </w:tcPr>
          <w:p w14:paraId="39393023" w14:textId="77777777" w:rsidR="007360BA" w:rsidRDefault="007360BA">
            <w:pPr>
              <w:tabs>
                <w:tab w:val="left" w:pos="1567"/>
              </w:tabs>
              <w:jc w:val="center"/>
              <w:rPr>
                <w:sz w:val="22"/>
                <w:szCs w:val="22"/>
              </w:rPr>
            </w:pPr>
          </w:p>
        </w:tc>
        <w:tc>
          <w:tcPr>
            <w:tcW w:w="320" w:type="dxa"/>
            <w:tcBorders>
              <w:top w:val="single" w:sz="5" w:space="0" w:color="000000"/>
              <w:left w:val="single" w:sz="25" w:space="0" w:color="000000"/>
              <w:bottom w:val="single" w:sz="5" w:space="0" w:color="000000"/>
              <w:right w:val="single" w:sz="5" w:space="0" w:color="000000"/>
            </w:tcBorders>
            <w:vAlign w:val="center"/>
          </w:tcPr>
          <w:p w14:paraId="61F88C24" w14:textId="77777777" w:rsidR="007360BA" w:rsidRDefault="00000000">
            <w:pPr>
              <w:tabs>
                <w:tab w:val="left" w:pos="1567"/>
              </w:tabs>
              <w:spacing w:before="73"/>
              <w:ind w:left="30"/>
              <w:jc w:val="center"/>
              <w:rPr>
                <w:sz w:val="22"/>
                <w:szCs w:val="22"/>
              </w:rPr>
            </w:pPr>
            <w:r>
              <w:rPr>
                <w:sz w:val="22"/>
                <w:szCs w:val="22"/>
              </w:rPr>
              <w:t>30</w:t>
            </w:r>
          </w:p>
        </w:tc>
        <w:tc>
          <w:tcPr>
            <w:tcW w:w="300" w:type="dxa"/>
            <w:tcBorders>
              <w:top w:val="single" w:sz="5" w:space="0" w:color="000000"/>
              <w:left w:val="single" w:sz="5" w:space="0" w:color="000000"/>
              <w:bottom w:val="single" w:sz="5" w:space="0" w:color="000000"/>
              <w:right w:val="single" w:sz="5" w:space="0" w:color="000000"/>
            </w:tcBorders>
            <w:vAlign w:val="center"/>
          </w:tcPr>
          <w:p w14:paraId="17251F0B" w14:textId="77777777" w:rsidR="007360BA" w:rsidRDefault="00000000">
            <w:pPr>
              <w:tabs>
                <w:tab w:val="left" w:pos="1567"/>
              </w:tabs>
              <w:spacing w:before="73"/>
              <w:ind w:left="33"/>
              <w:jc w:val="center"/>
              <w:rPr>
                <w:sz w:val="22"/>
                <w:szCs w:val="22"/>
              </w:rPr>
            </w:pPr>
            <w:r>
              <w:rPr>
                <w:sz w:val="22"/>
                <w:szCs w:val="22"/>
              </w:rPr>
              <w:t>30</w:t>
            </w:r>
          </w:p>
        </w:tc>
        <w:tc>
          <w:tcPr>
            <w:tcW w:w="300" w:type="dxa"/>
            <w:tcBorders>
              <w:top w:val="single" w:sz="5" w:space="0" w:color="000000"/>
              <w:left w:val="single" w:sz="5" w:space="0" w:color="000000"/>
              <w:bottom w:val="single" w:sz="5" w:space="0" w:color="000000"/>
              <w:right w:val="single" w:sz="5" w:space="0" w:color="000000"/>
            </w:tcBorders>
            <w:vAlign w:val="center"/>
          </w:tcPr>
          <w:p w14:paraId="062493EF" w14:textId="77777777" w:rsidR="007360BA" w:rsidRDefault="00000000">
            <w:pPr>
              <w:tabs>
                <w:tab w:val="left" w:pos="1567"/>
              </w:tabs>
              <w:spacing w:before="73"/>
              <w:ind w:left="33"/>
              <w:jc w:val="center"/>
              <w:rPr>
                <w:sz w:val="22"/>
                <w:szCs w:val="22"/>
              </w:rPr>
            </w:pPr>
            <w:r>
              <w:rPr>
                <w:sz w:val="22"/>
                <w:szCs w:val="22"/>
              </w:rPr>
              <w:t>32</w:t>
            </w:r>
          </w:p>
        </w:tc>
        <w:tc>
          <w:tcPr>
            <w:tcW w:w="429" w:type="dxa"/>
            <w:tcBorders>
              <w:top w:val="single" w:sz="5" w:space="0" w:color="000000"/>
              <w:left w:val="single" w:sz="5" w:space="0" w:color="000000"/>
              <w:bottom w:val="single" w:sz="5" w:space="0" w:color="000000"/>
              <w:right w:val="single" w:sz="25" w:space="0" w:color="000000"/>
            </w:tcBorders>
            <w:vAlign w:val="center"/>
          </w:tcPr>
          <w:p w14:paraId="444BEE5F" w14:textId="77777777" w:rsidR="007360BA" w:rsidRDefault="00000000">
            <w:pPr>
              <w:tabs>
                <w:tab w:val="left" w:pos="1567"/>
              </w:tabs>
              <w:spacing w:before="73"/>
              <w:ind w:left="93"/>
              <w:jc w:val="center"/>
              <w:rPr>
                <w:sz w:val="22"/>
                <w:szCs w:val="22"/>
              </w:rPr>
            </w:pPr>
            <w:r>
              <w:rPr>
                <w:sz w:val="22"/>
                <w:szCs w:val="22"/>
              </w:rPr>
              <w:t>32</w:t>
            </w:r>
          </w:p>
        </w:tc>
        <w:tc>
          <w:tcPr>
            <w:tcW w:w="667" w:type="dxa"/>
            <w:tcBorders>
              <w:top w:val="single" w:sz="5" w:space="0" w:color="000000"/>
              <w:left w:val="single" w:sz="25" w:space="0" w:color="000000"/>
              <w:bottom w:val="single" w:sz="5" w:space="0" w:color="000000"/>
              <w:right w:val="single" w:sz="25" w:space="0" w:color="000000"/>
            </w:tcBorders>
            <w:vAlign w:val="center"/>
          </w:tcPr>
          <w:p w14:paraId="30049558" w14:textId="77777777" w:rsidR="007360BA" w:rsidRDefault="007360BA">
            <w:pPr>
              <w:tabs>
                <w:tab w:val="left" w:pos="1567"/>
              </w:tabs>
              <w:jc w:val="center"/>
              <w:rPr>
                <w:sz w:val="22"/>
                <w:szCs w:val="22"/>
              </w:rPr>
            </w:pPr>
          </w:p>
        </w:tc>
        <w:tc>
          <w:tcPr>
            <w:tcW w:w="707" w:type="dxa"/>
            <w:tcBorders>
              <w:top w:val="single" w:sz="5" w:space="0" w:color="000000"/>
              <w:left w:val="single" w:sz="25" w:space="0" w:color="000000"/>
              <w:bottom w:val="single" w:sz="5" w:space="0" w:color="000000"/>
              <w:right w:val="single" w:sz="5" w:space="0" w:color="000000"/>
            </w:tcBorders>
            <w:vAlign w:val="center"/>
          </w:tcPr>
          <w:p w14:paraId="3AE21AD9" w14:textId="77777777" w:rsidR="007360BA" w:rsidRDefault="007360BA">
            <w:pPr>
              <w:tabs>
                <w:tab w:val="left" w:pos="1567"/>
              </w:tabs>
              <w:ind w:left="118"/>
              <w:jc w:val="center"/>
              <w:rPr>
                <w:sz w:val="22"/>
                <w:szCs w:val="22"/>
              </w:rPr>
            </w:pPr>
          </w:p>
        </w:tc>
      </w:tr>
      <w:tr w:rsidR="007360BA" w14:paraId="535409B2" w14:textId="77777777">
        <w:trPr>
          <w:trHeight w:val="442"/>
        </w:trPr>
        <w:tc>
          <w:tcPr>
            <w:tcW w:w="2835" w:type="dxa"/>
            <w:tcBorders>
              <w:top w:val="single" w:sz="5" w:space="0" w:color="000000"/>
              <w:left w:val="single" w:sz="5" w:space="0" w:color="000000"/>
              <w:bottom w:val="single" w:sz="5" w:space="0" w:color="000000"/>
              <w:right w:val="single" w:sz="5" w:space="0" w:color="000000"/>
            </w:tcBorders>
            <w:vAlign w:val="center"/>
          </w:tcPr>
          <w:p w14:paraId="45DDE1B1" w14:textId="77777777" w:rsidR="007360BA" w:rsidRDefault="00000000">
            <w:pPr>
              <w:spacing w:before="70"/>
              <w:rPr>
                <w:sz w:val="22"/>
                <w:szCs w:val="22"/>
              </w:rPr>
            </w:pPr>
            <w:r>
              <w:rPr>
                <w:sz w:val="22"/>
                <w:szCs w:val="22"/>
              </w:rPr>
              <w:t>SKUTEČNOST</w:t>
            </w:r>
          </w:p>
        </w:tc>
        <w:tc>
          <w:tcPr>
            <w:tcW w:w="1979" w:type="dxa"/>
            <w:tcBorders>
              <w:top w:val="single" w:sz="5" w:space="0" w:color="000000"/>
              <w:left w:val="single" w:sz="5" w:space="0" w:color="000000"/>
              <w:bottom w:val="single" w:sz="5" w:space="0" w:color="000000"/>
              <w:right w:val="single" w:sz="25" w:space="0" w:color="000000"/>
            </w:tcBorders>
            <w:vAlign w:val="center"/>
          </w:tcPr>
          <w:p w14:paraId="6C280E74" w14:textId="77777777" w:rsidR="007360BA" w:rsidRDefault="007360BA">
            <w:pPr>
              <w:jc w:val="center"/>
              <w:rPr>
                <w:sz w:val="22"/>
                <w:szCs w:val="22"/>
              </w:rPr>
            </w:pPr>
          </w:p>
        </w:tc>
        <w:tc>
          <w:tcPr>
            <w:tcW w:w="402" w:type="dxa"/>
            <w:tcBorders>
              <w:top w:val="single" w:sz="5" w:space="0" w:color="000000"/>
              <w:left w:val="single" w:sz="25" w:space="0" w:color="000000"/>
              <w:bottom w:val="single" w:sz="5" w:space="0" w:color="000000"/>
              <w:right w:val="single" w:sz="5" w:space="0" w:color="000000"/>
            </w:tcBorders>
            <w:vAlign w:val="center"/>
          </w:tcPr>
          <w:p w14:paraId="57BF5919" w14:textId="77777777" w:rsidR="007360BA" w:rsidRDefault="00000000">
            <w:pPr>
              <w:tabs>
                <w:tab w:val="left" w:pos="1567"/>
              </w:tabs>
              <w:spacing w:before="70"/>
              <w:ind w:left="71"/>
              <w:jc w:val="center"/>
              <w:rPr>
                <w:sz w:val="22"/>
                <w:szCs w:val="22"/>
              </w:rPr>
            </w:pPr>
            <w:r>
              <w:rPr>
                <w:sz w:val="22"/>
                <w:szCs w:val="22"/>
              </w:rPr>
              <w:t xml:space="preserve">21 </w:t>
            </w:r>
          </w:p>
        </w:tc>
        <w:tc>
          <w:tcPr>
            <w:tcW w:w="401" w:type="dxa"/>
            <w:tcBorders>
              <w:top w:val="single" w:sz="5" w:space="0" w:color="000000"/>
              <w:left w:val="single" w:sz="5" w:space="0" w:color="000000"/>
              <w:bottom w:val="single" w:sz="5" w:space="0" w:color="000000"/>
              <w:right w:val="single" w:sz="5" w:space="0" w:color="000000"/>
            </w:tcBorders>
            <w:vAlign w:val="center"/>
          </w:tcPr>
          <w:p w14:paraId="62C9EFB8" w14:textId="77777777" w:rsidR="007360BA" w:rsidRDefault="00000000">
            <w:pPr>
              <w:tabs>
                <w:tab w:val="left" w:pos="1567"/>
              </w:tabs>
              <w:spacing w:before="70"/>
              <w:ind w:left="83"/>
              <w:jc w:val="center"/>
              <w:rPr>
                <w:sz w:val="22"/>
                <w:szCs w:val="22"/>
              </w:rPr>
            </w:pPr>
            <w:r>
              <w:rPr>
                <w:sz w:val="22"/>
                <w:szCs w:val="22"/>
              </w:rPr>
              <w:t>22</w:t>
            </w:r>
          </w:p>
        </w:tc>
        <w:tc>
          <w:tcPr>
            <w:tcW w:w="401" w:type="dxa"/>
            <w:tcBorders>
              <w:top w:val="single" w:sz="5" w:space="0" w:color="000000"/>
              <w:left w:val="single" w:sz="5" w:space="0" w:color="000000"/>
              <w:bottom w:val="single" w:sz="5" w:space="0" w:color="000000"/>
              <w:right w:val="single" w:sz="5" w:space="0" w:color="000000"/>
            </w:tcBorders>
            <w:vAlign w:val="center"/>
          </w:tcPr>
          <w:p w14:paraId="77FE454D" w14:textId="77777777" w:rsidR="007360BA" w:rsidRDefault="00000000">
            <w:pPr>
              <w:tabs>
                <w:tab w:val="left" w:pos="1567"/>
              </w:tabs>
              <w:spacing w:before="70"/>
              <w:ind w:left="83"/>
              <w:jc w:val="center"/>
              <w:rPr>
                <w:sz w:val="22"/>
                <w:szCs w:val="22"/>
              </w:rPr>
            </w:pPr>
            <w:r>
              <w:rPr>
                <w:sz w:val="22"/>
                <w:szCs w:val="22"/>
              </w:rPr>
              <w:t>23</w:t>
            </w:r>
          </w:p>
        </w:tc>
        <w:tc>
          <w:tcPr>
            <w:tcW w:w="300" w:type="dxa"/>
            <w:tcBorders>
              <w:top w:val="single" w:sz="5" w:space="0" w:color="000000"/>
              <w:left w:val="single" w:sz="5" w:space="0" w:color="000000"/>
              <w:bottom w:val="single" w:sz="5" w:space="0" w:color="000000"/>
              <w:right w:val="single" w:sz="5" w:space="0" w:color="000000"/>
            </w:tcBorders>
            <w:vAlign w:val="center"/>
          </w:tcPr>
          <w:p w14:paraId="70B5848B" w14:textId="65964B40" w:rsidR="007360BA" w:rsidRDefault="00000000">
            <w:pPr>
              <w:tabs>
                <w:tab w:val="left" w:pos="1567"/>
              </w:tabs>
              <w:spacing w:before="70"/>
              <w:ind w:left="33"/>
              <w:jc w:val="center"/>
              <w:rPr>
                <w:sz w:val="22"/>
                <w:szCs w:val="22"/>
              </w:rPr>
            </w:pPr>
            <w:r>
              <w:rPr>
                <w:sz w:val="22"/>
                <w:szCs w:val="22"/>
              </w:rPr>
              <w:t>2</w:t>
            </w:r>
            <w:r w:rsidR="002F1719">
              <w:rPr>
                <w:sz w:val="22"/>
                <w:szCs w:val="22"/>
              </w:rPr>
              <w:t>6</w:t>
            </w:r>
          </w:p>
        </w:tc>
        <w:tc>
          <w:tcPr>
            <w:tcW w:w="344" w:type="dxa"/>
            <w:tcBorders>
              <w:top w:val="single" w:sz="5" w:space="0" w:color="000000"/>
              <w:left w:val="single" w:sz="5" w:space="0" w:color="000000"/>
              <w:bottom w:val="single" w:sz="5" w:space="0" w:color="000000"/>
              <w:right w:val="single" w:sz="25" w:space="0" w:color="000000"/>
            </w:tcBorders>
            <w:vAlign w:val="center"/>
          </w:tcPr>
          <w:p w14:paraId="7EAAC626" w14:textId="74CA6F1C" w:rsidR="007360BA" w:rsidRDefault="00000000">
            <w:pPr>
              <w:tabs>
                <w:tab w:val="left" w:pos="1567"/>
              </w:tabs>
              <w:spacing w:before="70"/>
              <w:ind w:left="40" w:right="-27"/>
              <w:jc w:val="center"/>
              <w:rPr>
                <w:sz w:val="22"/>
                <w:szCs w:val="22"/>
              </w:rPr>
            </w:pPr>
            <w:r>
              <w:rPr>
                <w:sz w:val="22"/>
                <w:szCs w:val="22"/>
              </w:rPr>
              <w:t>2</w:t>
            </w:r>
            <w:r w:rsidR="002F1719">
              <w:rPr>
                <w:sz w:val="22"/>
                <w:szCs w:val="22"/>
              </w:rPr>
              <w:t>6</w:t>
            </w:r>
          </w:p>
        </w:tc>
        <w:tc>
          <w:tcPr>
            <w:tcW w:w="636" w:type="dxa"/>
            <w:tcBorders>
              <w:top w:val="single" w:sz="5" w:space="0" w:color="000000"/>
              <w:left w:val="single" w:sz="25" w:space="0" w:color="000000"/>
              <w:bottom w:val="single" w:sz="5" w:space="0" w:color="000000"/>
              <w:right w:val="single" w:sz="25" w:space="0" w:color="000000"/>
            </w:tcBorders>
            <w:vAlign w:val="center"/>
          </w:tcPr>
          <w:p w14:paraId="7880912B" w14:textId="77777777" w:rsidR="007360BA" w:rsidRDefault="00000000">
            <w:pPr>
              <w:tabs>
                <w:tab w:val="left" w:pos="1567"/>
              </w:tabs>
              <w:jc w:val="center"/>
              <w:rPr>
                <w:sz w:val="22"/>
                <w:szCs w:val="22"/>
              </w:rPr>
            </w:pPr>
            <w:r>
              <w:rPr>
                <w:sz w:val="22"/>
                <w:szCs w:val="22"/>
              </w:rPr>
              <w:t>102</w:t>
            </w:r>
          </w:p>
        </w:tc>
        <w:tc>
          <w:tcPr>
            <w:tcW w:w="632" w:type="dxa"/>
            <w:tcBorders>
              <w:top w:val="single" w:sz="5" w:space="0" w:color="000000"/>
              <w:left w:val="single" w:sz="25" w:space="0" w:color="000000"/>
              <w:bottom w:val="single" w:sz="5" w:space="0" w:color="000000"/>
              <w:right w:val="single" w:sz="25" w:space="0" w:color="000000"/>
            </w:tcBorders>
            <w:vAlign w:val="center"/>
          </w:tcPr>
          <w:p w14:paraId="774E1814" w14:textId="77777777" w:rsidR="007360BA" w:rsidRDefault="00000000">
            <w:pPr>
              <w:tabs>
                <w:tab w:val="left" w:pos="1567"/>
              </w:tabs>
              <w:jc w:val="center"/>
              <w:rPr>
                <w:sz w:val="22"/>
                <w:szCs w:val="22"/>
              </w:rPr>
            </w:pPr>
            <w:r>
              <w:rPr>
                <w:sz w:val="22"/>
                <w:szCs w:val="22"/>
              </w:rPr>
              <w:t>16</w:t>
            </w:r>
          </w:p>
        </w:tc>
        <w:tc>
          <w:tcPr>
            <w:tcW w:w="320" w:type="dxa"/>
            <w:tcBorders>
              <w:top w:val="single" w:sz="5" w:space="0" w:color="000000"/>
              <w:left w:val="single" w:sz="25" w:space="0" w:color="000000"/>
              <w:bottom w:val="single" w:sz="5" w:space="0" w:color="000000"/>
              <w:right w:val="single" w:sz="5" w:space="0" w:color="000000"/>
            </w:tcBorders>
            <w:vAlign w:val="center"/>
          </w:tcPr>
          <w:p w14:paraId="09FEA20B" w14:textId="77777777" w:rsidR="007360BA" w:rsidRDefault="00000000">
            <w:pPr>
              <w:tabs>
                <w:tab w:val="left" w:pos="1567"/>
              </w:tabs>
              <w:spacing w:before="70"/>
              <w:ind w:left="30"/>
              <w:jc w:val="center"/>
              <w:rPr>
                <w:sz w:val="22"/>
                <w:szCs w:val="22"/>
              </w:rPr>
            </w:pPr>
            <w:r>
              <w:rPr>
                <w:sz w:val="22"/>
                <w:szCs w:val="22"/>
              </w:rPr>
              <w:t>29</w:t>
            </w:r>
          </w:p>
        </w:tc>
        <w:tc>
          <w:tcPr>
            <w:tcW w:w="300" w:type="dxa"/>
            <w:tcBorders>
              <w:top w:val="single" w:sz="5" w:space="0" w:color="000000"/>
              <w:left w:val="single" w:sz="5" w:space="0" w:color="000000"/>
              <w:bottom w:val="single" w:sz="5" w:space="0" w:color="000000"/>
              <w:right w:val="single" w:sz="5" w:space="0" w:color="000000"/>
            </w:tcBorders>
            <w:vAlign w:val="center"/>
          </w:tcPr>
          <w:p w14:paraId="089B2D55" w14:textId="77777777" w:rsidR="007360BA" w:rsidRDefault="00000000">
            <w:pPr>
              <w:tabs>
                <w:tab w:val="left" w:pos="1567"/>
              </w:tabs>
              <w:spacing w:before="70"/>
              <w:ind w:left="33"/>
              <w:jc w:val="center"/>
              <w:rPr>
                <w:sz w:val="22"/>
                <w:szCs w:val="22"/>
              </w:rPr>
            </w:pPr>
            <w:r>
              <w:rPr>
                <w:sz w:val="22"/>
                <w:szCs w:val="22"/>
              </w:rPr>
              <w:t>29</w:t>
            </w:r>
          </w:p>
        </w:tc>
        <w:tc>
          <w:tcPr>
            <w:tcW w:w="300" w:type="dxa"/>
            <w:tcBorders>
              <w:top w:val="single" w:sz="5" w:space="0" w:color="000000"/>
              <w:left w:val="single" w:sz="5" w:space="0" w:color="000000"/>
              <w:bottom w:val="single" w:sz="5" w:space="0" w:color="000000"/>
              <w:right w:val="single" w:sz="5" w:space="0" w:color="000000"/>
            </w:tcBorders>
            <w:vAlign w:val="center"/>
          </w:tcPr>
          <w:p w14:paraId="4426C53C" w14:textId="77777777" w:rsidR="007360BA" w:rsidRDefault="00000000">
            <w:pPr>
              <w:tabs>
                <w:tab w:val="left" w:pos="1567"/>
              </w:tabs>
              <w:spacing w:before="70"/>
              <w:ind w:left="33"/>
              <w:jc w:val="center"/>
              <w:rPr>
                <w:sz w:val="22"/>
                <w:szCs w:val="22"/>
              </w:rPr>
            </w:pPr>
            <w:r>
              <w:rPr>
                <w:sz w:val="22"/>
                <w:szCs w:val="22"/>
              </w:rPr>
              <w:t>32</w:t>
            </w:r>
          </w:p>
        </w:tc>
        <w:tc>
          <w:tcPr>
            <w:tcW w:w="429" w:type="dxa"/>
            <w:tcBorders>
              <w:top w:val="single" w:sz="5" w:space="0" w:color="000000"/>
              <w:left w:val="single" w:sz="5" w:space="0" w:color="000000"/>
              <w:bottom w:val="single" w:sz="5" w:space="0" w:color="000000"/>
              <w:right w:val="single" w:sz="25" w:space="0" w:color="000000"/>
            </w:tcBorders>
            <w:vAlign w:val="center"/>
          </w:tcPr>
          <w:p w14:paraId="1E6960D9" w14:textId="77777777" w:rsidR="007360BA" w:rsidRDefault="00000000">
            <w:pPr>
              <w:tabs>
                <w:tab w:val="left" w:pos="1567"/>
              </w:tabs>
              <w:spacing w:before="70"/>
              <w:ind w:left="93"/>
              <w:jc w:val="center"/>
              <w:rPr>
                <w:sz w:val="22"/>
                <w:szCs w:val="22"/>
              </w:rPr>
            </w:pPr>
            <w:r>
              <w:rPr>
                <w:sz w:val="22"/>
                <w:szCs w:val="22"/>
              </w:rPr>
              <w:t>32</w:t>
            </w:r>
          </w:p>
        </w:tc>
        <w:tc>
          <w:tcPr>
            <w:tcW w:w="667" w:type="dxa"/>
            <w:tcBorders>
              <w:top w:val="single" w:sz="5" w:space="0" w:color="000000"/>
              <w:left w:val="single" w:sz="25" w:space="0" w:color="000000"/>
              <w:bottom w:val="single" w:sz="5" w:space="0" w:color="000000"/>
              <w:right w:val="single" w:sz="25" w:space="0" w:color="000000"/>
            </w:tcBorders>
            <w:vAlign w:val="center"/>
          </w:tcPr>
          <w:p w14:paraId="4BB51456" w14:textId="75208BD4" w:rsidR="007360BA" w:rsidRDefault="00000000">
            <w:pPr>
              <w:tabs>
                <w:tab w:val="left" w:pos="1567"/>
              </w:tabs>
              <w:jc w:val="center"/>
              <w:rPr>
                <w:sz w:val="22"/>
                <w:szCs w:val="22"/>
              </w:rPr>
            </w:pPr>
            <w:r>
              <w:rPr>
                <w:sz w:val="22"/>
                <w:szCs w:val="22"/>
              </w:rPr>
              <w:t>10</w:t>
            </w:r>
            <w:r w:rsidR="002F1719">
              <w:rPr>
                <w:sz w:val="22"/>
                <w:szCs w:val="22"/>
              </w:rPr>
              <w:t>4</w:t>
            </w:r>
          </w:p>
        </w:tc>
        <w:tc>
          <w:tcPr>
            <w:tcW w:w="707" w:type="dxa"/>
            <w:tcBorders>
              <w:top w:val="single" w:sz="5" w:space="0" w:color="000000"/>
              <w:left w:val="single" w:sz="25" w:space="0" w:color="000000"/>
              <w:bottom w:val="single" w:sz="5" w:space="0" w:color="000000"/>
              <w:right w:val="single" w:sz="5" w:space="0" w:color="000000"/>
            </w:tcBorders>
            <w:vAlign w:val="center"/>
          </w:tcPr>
          <w:p w14:paraId="7CDA0739" w14:textId="4DE336C8" w:rsidR="007360BA" w:rsidRDefault="00000000">
            <w:pPr>
              <w:tabs>
                <w:tab w:val="left" w:pos="1567"/>
              </w:tabs>
              <w:ind w:left="118"/>
              <w:jc w:val="center"/>
              <w:rPr>
                <w:sz w:val="22"/>
                <w:szCs w:val="22"/>
              </w:rPr>
            </w:pPr>
            <w:r>
              <w:rPr>
                <w:sz w:val="22"/>
                <w:szCs w:val="22"/>
              </w:rPr>
              <w:t>1</w:t>
            </w:r>
            <w:r w:rsidR="002F1719">
              <w:rPr>
                <w:sz w:val="22"/>
                <w:szCs w:val="22"/>
              </w:rPr>
              <w:t>8</w:t>
            </w:r>
          </w:p>
        </w:tc>
      </w:tr>
      <w:tr w:rsidR="007360BA" w14:paraId="20767C45" w14:textId="77777777">
        <w:trPr>
          <w:trHeight w:val="494"/>
        </w:trPr>
        <w:tc>
          <w:tcPr>
            <w:tcW w:w="2835" w:type="dxa"/>
            <w:tcBorders>
              <w:top w:val="single" w:sz="5" w:space="0" w:color="000000"/>
              <w:left w:val="single" w:sz="5" w:space="0" w:color="000000"/>
              <w:bottom w:val="single" w:sz="5" w:space="0" w:color="000000"/>
              <w:right w:val="single" w:sz="5" w:space="0" w:color="000000"/>
            </w:tcBorders>
            <w:vAlign w:val="center"/>
          </w:tcPr>
          <w:p w14:paraId="5A04D265" w14:textId="77777777" w:rsidR="007360BA" w:rsidRDefault="00000000">
            <w:pPr>
              <w:spacing w:before="71"/>
              <w:ind w:right="567"/>
              <w:jc w:val="center"/>
              <w:rPr>
                <w:sz w:val="22"/>
                <w:szCs w:val="22"/>
              </w:rPr>
            </w:pPr>
            <w:r>
              <w:rPr>
                <w:sz w:val="22"/>
                <w:szCs w:val="22"/>
              </w:rPr>
              <w:lastRenderedPageBreak/>
              <w:t>CELKEM</w:t>
            </w:r>
          </w:p>
        </w:tc>
        <w:tc>
          <w:tcPr>
            <w:tcW w:w="1979" w:type="dxa"/>
            <w:tcBorders>
              <w:top w:val="single" w:sz="5" w:space="0" w:color="000000"/>
              <w:left w:val="single" w:sz="5" w:space="0" w:color="000000"/>
              <w:bottom w:val="single" w:sz="5" w:space="0" w:color="000000"/>
              <w:right w:val="single" w:sz="25" w:space="0" w:color="000000"/>
            </w:tcBorders>
            <w:vAlign w:val="center"/>
          </w:tcPr>
          <w:p w14:paraId="060859A4" w14:textId="77777777" w:rsidR="007360BA" w:rsidRDefault="007360BA">
            <w:pPr>
              <w:jc w:val="center"/>
              <w:rPr>
                <w:sz w:val="22"/>
                <w:szCs w:val="22"/>
              </w:rPr>
            </w:pPr>
          </w:p>
        </w:tc>
        <w:tc>
          <w:tcPr>
            <w:tcW w:w="402" w:type="dxa"/>
            <w:tcBorders>
              <w:top w:val="single" w:sz="5" w:space="0" w:color="000000"/>
              <w:left w:val="single" w:sz="25" w:space="0" w:color="000000"/>
              <w:bottom w:val="single" w:sz="5" w:space="0" w:color="000000"/>
              <w:right w:val="single" w:sz="5" w:space="0" w:color="000000"/>
            </w:tcBorders>
            <w:vAlign w:val="center"/>
          </w:tcPr>
          <w:p w14:paraId="0963A01B" w14:textId="77777777" w:rsidR="007360BA" w:rsidRDefault="00000000">
            <w:pPr>
              <w:tabs>
                <w:tab w:val="left" w:pos="1567"/>
              </w:tabs>
              <w:jc w:val="center"/>
              <w:rPr>
                <w:sz w:val="22"/>
                <w:szCs w:val="22"/>
              </w:rPr>
            </w:pPr>
            <w:r>
              <w:rPr>
                <w:sz w:val="22"/>
                <w:szCs w:val="22"/>
              </w:rPr>
              <w:t>22</w:t>
            </w:r>
          </w:p>
        </w:tc>
        <w:tc>
          <w:tcPr>
            <w:tcW w:w="401" w:type="dxa"/>
            <w:tcBorders>
              <w:top w:val="single" w:sz="5" w:space="0" w:color="000000"/>
              <w:left w:val="single" w:sz="5" w:space="0" w:color="000000"/>
              <w:bottom w:val="single" w:sz="5" w:space="0" w:color="000000"/>
              <w:right w:val="single" w:sz="5" w:space="0" w:color="000000"/>
            </w:tcBorders>
            <w:vAlign w:val="center"/>
          </w:tcPr>
          <w:p w14:paraId="4E01CFC6" w14:textId="77777777" w:rsidR="007360BA" w:rsidRDefault="00000000">
            <w:pPr>
              <w:tabs>
                <w:tab w:val="left" w:pos="1567"/>
              </w:tabs>
              <w:jc w:val="center"/>
              <w:rPr>
                <w:sz w:val="22"/>
                <w:szCs w:val="22"/>
              </w:rPr>
            </w:pPr>
            <w:r>
              <w:rPr>
                <w:sz w:val="22"/>
                <w:szCs w:val="22"/>
              </w:rPr>
              <w:t>22</w:t>
            </w:r>
          </w:p>
        </w:tc>
        <w:tc>
          <w:tcPr>
            <w:tcW w:w="401" w:type="dxa"/>
            <w:tcBorders>
              <w:top w:val="single" w:sz="5" w:space="0" w:color="000000"/>
              <w:left w:val="single" w:sz="5" w:space="0" w:color="000000"/>
              <w:bottom w:val="single" w:sz="5" w:space="0" w:color="000000"/>
              <w:right w:val="single" w:sz="5" w:space="0" w:color="000000"/>
            </w:tcBorders>
            <w:vAlign w:val="center"/>
          </w:tcPr>
          <w:p w14:paraId="368CBFF6" w14:textId="77777777" w:rsidR="007360BA" w:rsidRDefault="00000000">
            <w:pPr>
              <w:tabs>
                <w:tab w:val="left" w:pos="1567"/>
              </w:tabs>
              <w:jc w:val="center"/>
              <w:rPr>
                <w:sz w:val="22"/>
                <w:szCs w:val="22"/>
              </w:rPr>
            </w:pPr>
            <w:r>
              <w:rPr>
                <w:sz w:val="22"/>
                <w:szCs w:val="22"/>
              </w:rPr>
              <w:t>23</w:t>
            </w:r>
          </w:p>
        </w:tc>
        <w:tc>
          <w:tcPr>
            <w:tcW w:w="300" w:type="dxa"/>
            <w:tcBorders>
              <w:top w:val="single" w:sz="5" w:space="0" w:color="000000"/>
              <w:left w:val="single" w:sz="5" w:space="0" w:color="000000"/>
              <w:bottom w:val="single" w:sz="5" w:space="0" w:color="000000"/>
              <w:right w:val="single" w:sz="5" w:space="0" w:color="000000"/>
            </w:tcBorders>
            <w:vAlign w:val="center"/>
          </w:tcPr>
          <w:p w14:paraId="50AD22D3" w14:textId="77777777" w:rsidR="007360BA" w:rsidRDefault="00000000">
            <w:pPr>
              <w:tabs>
                <w:tab w:val="left" w:pos="1567"/>
              </w:tabs>
              <w:jc w:val="center"/>
              <w:rPr>
                <w:sz w:val="22"/>
                <w:szCs w:val="22"/>
              </w:rPr>
            </w:pPr>
            <w:r>
              <w:rPr>
                <w:sz w:val="22"/>
                <w:szCs w:val="22"/>
              </w:rPr>
              <w:t>25</w:t>
            </w:r>
          </w:p>
        </w:tc>
        <w:tc>
          <w:tcPr>
            <w:tcW w:w="344" w:type="dxa"/>
            <w:tcBorders>
              <w:top w:val="single" w:sz="5" w:space="0" w:color="000000"/>
              <w:left w:val="single" w:sz="5" w:space="0" w:color="000000"/>
              <w:bottom w:val="single" w:sz="5" w:space="0" w:color="000000"/>
              <w:right w:val="single" w:sz="25" w:space="0" w:color="000000"/>
            </w:tcBorders>
            <w:vAlign w:val="center"/>
          </w:tcPr>
          <w:p w14:paraId="1D1DC60E" w14:textId="77777777" w:rsidR="007360BA" w:rsidRDefault="00000000">
            <w:pPr>
              <w:tabs>
                <w:tab w:val="left" w:pos="1567"/>
              </w:tabs>
              <w:jc w:val="center"/>
              <w:rPr>
                <w:sz w:val="22"/>
                <w:szCs w:val="22"/>
              </w:rPr>
            </w:pPr>
            <w:r>
              <w:rPr>
                <w:sz w:val="22"/>
                <w:szCs w:val="22"/>
              </w:rPr>
              <w:t>25</w:t>
            </w:r>
          </w:p>
        </w:tc>
        <w:tc>
          <w:tcPr>
            <w:tcW w:w="1268" w:type="dxa"/>
            <w:gridSpan w:val="2"/>
            <w:tcBorders>
              <w:top w:val="single" w:sz="5" w:space="0" w:color="000000"/>
              <w:left w:val="single" w:sz="25" w:space="0" w:color="000000"/>
              <w:bottom w:val="single" w:sz="5" w:space="0" w:color="000000"/>
              <w:right w:val="single" w:sz="25" w:space="0" w:color="000000"/>
            </w:tcBorders>
            <w:vAlign w:val="center"/>
          </w:tcPr>
          <w:p w14:paraId="1A43D2EA" w14:textId="77777777" w:rsidR="007360BA" w:rsidRDefault="00000000">
            <w:pPr>
              <w:tabs>
                <w:tab w:val="left" w:pos="1567"/>
              </w:tabs>
              <w:jc w:val="center"/>
              <w:rPr>
                <w:sz w:val="22"/>
                <w:szCs w:val="22"/>
              </w:rPr>
            </w:pPr>
            <w:r>
              <w:rPr>
                <w:sz w:val="22"/>
                <w:szCs w:val="22"/>
              </w:rPr>
              <w:t>118</w:t>
            </w:r>
          </w:p>
        </w:tc>
        <w:tc>
          <w:tcPr>
            <w:tcW w:w="320" w:type="dxa"/>
            <w:tcBorders>
              <w:top w:val="single" w:sz="5" w:space="0" w:color="000000"/>
              <w:left w:val="single" w:sz="25" w:space="0" w:color="000000"/>
              <w:bottom w:val="single" w:sz="5" w:space="0" w:color="000000"/>
              <w:right w:val="single" w:sz="5" w:space="0" w:color="000000"/>
            </w:tcBorders>
            <w:vAlign w:val="center"/>
          </w:tcPr>
          <w:p w14:paraId="36FF2DF4" w14:textId="77777777" w:rsidR="007360BA" w:rsidRDefault="007360BA">
            <w:pPr>
              <w:tabs>
                <w:tab w:val="left" w:pos="1567"/>
              </w:tabs>
              <w:jc w:val="center"/>
              <w:rPr>
                <w:sz w:val="22"/>
                <w:szCs w:val="22"/>
              </w:rPr>
            </w:pPr>
          </w:p>
        </w:tc>
        <w:tc>
          <w:tcPr>
            <w:tcW w:w="300" w:type="dxa"/>
            <w:tcBorders>
              <w:top w:val="single" w:sz="5" w:space="0" w:color="000000"/>
              <w:left w:val="single" w:sz="5" w:space="0" w:color="000000"/>
              <w:bottom w:val="single" w:sz="5" w:space="0" w:color="000000"/>
              <w:right w:val="single" w:sz="5" w:space="0" w:color="000000"/>
            </w:tcBorders>
            <w:vAlign w:val="center"/>
          </w:tcPr>
          <w:p w14:paraId="7692C666" w14:textId="77777777" w:rsidR="007360BA" w:rsidRDefault="007360BA">
            <w:pPr>
              <w:tabs>
                <w:tab w:val="left" w:pos="1567"/>
              </w:tabs>
              <w:jc w:val="center"/>
              <w:rPr>
                <w:sz w:val="22"/>
                <w:szCs w:val="22"/>
              </w:rPr>
            </w:pPr>
          </w:p>
        </w:tc>
        <w:tc>
          <w:tcPr>
            <w:tcW w:w="300" w:type="dxa"/>
            <w:tcBorders>
              <w:top w:val="single" w:sz="5" w:space="0" w:color="000000"/>
              <w:left w:val="single" w:sz="5" w:space="0" w:color="000000"/>
              <w:bottom w:val="single" w:sz="5" w:space="0" w:color="000000"/>
              <w:right w:val="single" w:sz="5" w:space="0" w:color="000000"/>
            </w:tcBorders>
            <w:vAlign w:val="center"/>
          </w:tcPr>
          <w:p w14:paraId="77D2324F" w14:textId="77777777" w:rsidR="007360BA" w:rsidRDefault="007360BA">
            <w:pPr>
              <w:tabs>
                <w:tab w:val="left" w:pos="1567"/>
              </w:tabs>
              <w:jc w:val="center"/>
              <w:rPr>
                <w:sz w:val="22"/>
                <w:szCs w:val="22"/>
              </w:rPr>
            </w:pPr>
          </w:p>
        </w:tc>
        <w:tc>
          <w:tcPr>
            <w:tcW w:w="429" w:type="dxa"/>
            <w:tcBorders>
              <w:top w:val="single" w:sz="5" w:space="0" w:color="000000"/>
              <w:left w:val="single" w:sz="5" w:space="0" w:color="000000"/>
              <w:bottom w:val="single" w:sz="5" w:space="0" w:color="000000"/>
              <w:right w:val="single" w:sz="25" w:space="0" w:color="000000"/>
            </w:tcBorders>
            <w:vAlign w:val="center"/>
          </w:tcPr>
          <w:p w14:paraId="55E0F942" w14:textId="77777777" w:rsidR="007360BA" w:rsidRDefault="007360BA">
            <w:pPr>
              <w:tabs>
                <w:tab w:val="left" w:pos="1567"/>
              </w:tabs>
              <w:jc w:val="center"/>
              <w:rPr>
                <w:sz w:val="22"/>
                <w:szCs w:val="22"/>
              </w:rPr>
            </w:pPr>
          </w:p>
        </w:tc>
        <w:tc>
          <w:tcPr>
            <w:tcW w:w="1374" w:type="dxa"/>
            <w:gridSpan w:val="2"/>
            <w:tcBorders>
              <w:top w:val="single" w:sz="5" w:space="0" w:color="000000"/>
              <w:left w:val="single" w:sz="25" w:space="0" w:color="000000"/>
              <w:bottom w:val="single" w:sz="5" w:space="0" w:color="000000"/>
              <w:right w:val="single" w:sz="5" w:space="0" w:color="000000"/>
            </w:tcBorders>
            <w:vAlign w:val="center"/>
          </w:tcPr>
          <w:p w14:paraId="32C73CDB" w14:textId="77777777" w:rsidR="007360BA" w:rsidRDefault="00000000">
            <w:pPr>
              <w:tabs>
                <w:tab w:val="left" w:pos="1567"/>
              </w:tabs>
              <w:jc w:val="center"/>
              <w:rPr>
                <w:sz w:val="22"/>
                <w:szCs w:val="22"/>
              </w:rPr>
            </w:pPr>
            <w:r>
              <w:rPr>
                <w:sz w:val="22"/>
                <w:szCs w:val="22"/>
              </w:rPr>
              <w:t>122</w:t>
            </w:r>
          </w:p>
        </w:tc>
      </w:tr>
    </w:tbl>
    <w:p w14:paraId="7C8A2D51" w14:textId="77777777" w:rsidR="007360BA" w:rsidRDefault="007360BA">
      <w:pPr>
        <w:tabs>
          <w:tab w:val="left" w:pos="1567"/>
        </w:tabs>
        <w:spacing w:line="220" w:lineRule="auto"/>
        <w:ind w:left="819"/>
        <w:rPr>
          <w:b/>
        </w:rPr>
      </w:pPr>
    </w:p>
    <w:p w14:paraId="5BF97CDA" w14:textId="77777777" w:rsidR="007360BA" w:rsidRDefault="007360BA">
      <w:pPr>
        <w:tabs>
          <w:tab w:val="left" w:pos="1567"/>
        </w:tabs>
        <w:spacing w:line="220" w:lineRule="auto"/>
        <w:rPr>
          <w:b/>
        </w:rPr>
      </w:pPr>
    </w:p>
    <w:p w14:paraId="0D379DED" w14:textId="77777777" w:rsidR="007360BA" w:rsidRDefault="00000000">
      <w:pPr>
        <w:tabs>
          <w:tab w:val="left" w:pos="1567"/>
        </w:tabs>
        <w:spacing w:line="220" w:lineRule="auto"/>
        <w:ind w:left="819"/>
      </w:pPr>
      <w:r>
        <w:rPr>
          <w:b/>
        </w:rPr>
        <w:t>Poznámky k učebnímu plánu:</w:t>
      </w:r>
    </w:p>
    <w:p w14:paraId="29B241B3" w14:textId="77777777" w:rsidR="007360BA" w:rsidRDefault="00000000">
      <w:pPr>
        <w:tabs>
          <w:tab w:val="left" w:pos="1567"/>
        </w:tabs>
        <w:spacing w:line="220" w:lineRule="auto"/>
        <w:ind w:left="1899"/>
      </w:pPr>
      <w:r>
        <w:t>1. Celková povinná časová dotace na 1. st. splňuje 118 hodin, na 2. st. 122 hodin</w:t>
      </w:r>
    </w:p>
    <w:p w14:paraId="368F3723" w14:textId="77777777" w:rsidR="007360BA" w:rsidRDefault="00000000">
      <w:pPr>
        <w:tabs>
          <w:tab w:val="left" w:pos="1567"/>
        </w:tabs>
        <w:ind w:left="1899"/>
      </w:pPr>
      <w:r>
        <w:t>2. Celková minimální a maximální týdenní hodinová dotace je v souladu s RVP</w:t>
      </w:r>
    </w:p>
    <w:p w14:paraId="2F42FBA7" w14:textId="77777777" w:rsidR="007360BA" w:rsidRDefault="00000000">
      <w:pPr>
        <w:tabs>
          <w:tab w:val="left" w:pos="1567"/>
        </w:tabs>
        <w:ind w:left="1899"/>
      </w:pPr>
      <w:r>
        <w:t>3. Disponibilní časová dotace je pro 1. st. 16 hod., pro 2. st. 18 hod.</w:t>
      </w:r>
    </w:p>
    <w:p w14:paraId="37BD0983" w14:textId="77777777" w:rsidR="007360BA" w:rsidRDefault="00000000">
      <w:pPr>
        <w:tabs>
          <w:tab w:val="left" w:pos="1567"/>
        </w:tabs>
        <w:spacing w:line="220" w:lineRule="auto"/>
        <w:ind w:left="1899"/>
      </w:pPr>
      <w:r>
        <w:t>4. Anglický jazyk je vyučován jako 1. cizí jazyk od 1. do 9. roč.</w:t>
      </w:r>
    </w:p>
    <w:p w14:paraId="6A22CA3E" w14:textId="77777777" w:rsidR="007360BA" w:rsidRDefault="00000000">
      <w:pPr>
        <w:tabs>
          <w:tab w:val="left" w:pos="1567"/>
        </w:tabs>
        <w:spacing w:line="220" w:lineRule="auto"/>
        <w:ind w:left="1899"/>
      </w:pPr>
      <w:r>
        <w:t>5. Německý jazyk je vyučování jako 2. cizí jazyk od 8. do 9. roč.</w:t>
      </w:r>
    </w:p>
    <w:p w14:paraId="53B59CB1" w14:textId="77777777" w:rsidR="007360BA" w:rsidRDefault="00000000">
      <w:pPr>
        <w:tabs>
          <w:tab w:val="left" w:pos="1567"/>
        </w:tabs>
        <w:ind w:left="1899"/>
      </w:pPr>
      <w:r>
        <w:t>6. Disponibilními hodinami posilujeme na 1. st. Čj, M, Aj, Inf a oblast člověk a umění, na</w:t>
      </w:r>
    </w:p>
    <w:p w14:paraId="794908EA" w14:textId="77777777" w:rsidR="007360BA" w:rsidRDefault="00000000">
      <w:pPr>
        <w:tabs>
          <w:tab w:val="left" w:pos="1567"/>
        </w:tabs>
        <w:spacing w:before="1"/>
        <w:ind w:left="2259" w:right="1280"/>
      </w:pPr>
      <w:r>
        <w:t xml:space="preserve">2.st. Čj, M,Inf,oblast člověk a společnost, člověk a příroda, člověk a zdraví </w:t>
      </w:r>
    </w:p>
    <w:p w14:paraId="01E7F851" w14:textId="77777777" w:rsidR="007360BA" w:rsidRDefault="00000000">
      <w:pPr>
        <w:tabs>
          <w:tab w:val="left" w:pos="1567"/>
        </w:tabs>
        <w:ind w:left="1899"/>
      </w:pPr>
      <w:r>
        <w:t>7. V 1. až 9. roč. probíhá výuka plavání v době výuky Tv</w:t>
      </w:r>
    </w:p>
    <w:p w14:paraId="3B2DDFEB" w14:textId="77777777" w:rsidR="007360BA" w:rsidRDefault="00000000">
      <w:pPr>
        <w:tabs>
          <w:tab w:val="left" w:pos="1567"/>
        </w:tabs>
        <w:ind w:left="1899"/>
      </w:pPr>
      <w:r>
        <w:t>8. Plné názvy vyučovaných předmětů jsou:</w:t>
      </w:r>
    </w:p>
    <w:p w14:paraId="69F3FF75" w14:textId="77777777" w:rsidR="007360BA" w:rsidRDefault="00000000">
      <w:pPr>
        <w:tabs>
          <w:tab w:val="left" w:pos="1567"/>
        </w:tabs>
        <w:ind w:left="1899"/>
      </w:pPr>
      <w:r>
        <w:t>-Český jazyk a literatura</w:t>
      </w:r>
    </w:p>
    <w:p w14:paraId="509C081D" w14:textId="77777777" w:rsidR="007360BA" w:rsidRDefault="00000000">
      <w:pPr>
        <w:tabs>
          <w:tab w:val="left" w:pos="1567"/>
        </w:tabs>
        <w:ind w:left="1899"/>
      </w:pPr>
      <w:r>
        <w:t>-Anglický jazyk</w:t>
      </w:r>
    </w:p>
    <w:p w14:paraId="0CF02DDC" w14:textId="77777777" w:rsidR="007360BA" w:rsidRDefault="00000000">
      <w:pPr>
        <w:tabs>
          <w:tab w:val="left" w:pos="1567"/>
        </w:tabs>
        <w:ind w:left="1899"/>
      </w:pPr>
      <w:r>
        <w:t>-Německý jazyk</w:t>
      </w:r>
    </w:p>
    <w:p w14:paraId="751C04EB" w14:textId="77777777" w:rsidR="007360BA" w:rsidRDefault="00000000">
      <w:pPr>
        <w:tabs>
          <w:tab w:val="left" w:pos="1567"/>
        </w:tabs>
        <w:ind w:left="1899"/>
      </w:pPr>
      <w:r>
        <w:t>-Matematika</w:t>
      </w:r>
    </w:p>
    <w:p w14:paraId="4EF5ADD2" w14:textId="77777777" w:rsidR="007360BA" w:rsidRDefault="00000000">
      <w:pPr>
        <w:tabs>
          <w:tab w:val="left" w:pos="1567"/>
        </w:tabs>
        <w:ind w:left="1899"/>
      </w:pPr>
      <w:r>
        <w:t>-Informatika</w:t>
      </w:r>
    </w:p>
    <w:p w14:paraId="421A3445" w14:textId="77777777" w:rsidR="007360BA" w:rsidRDefault="00000000">
      <w:pPr>
        <w:tabs>
          <w:tab w:val="left" w:pos="1567"/>
        </w:tabs>
        <w:ind w:left="1899"/>
      </w:pPr>
      <w:r>
        <w:t>-Prvouka</w:t>
      </w:r>
    </w:p>
    <w:p w14:paraId="025412E3" w14:textId="77777777" w:rsidR="007360BA" w:rsidRDefault="00000000">
      <w:pPr>
        <w:tabs>
          <w:tab w:val="left" w:pos="1567"/>
        </w:tabs>
        <w:ind w:left="1899"/>
      </w:pPr>
      <w:r>
        <w:t>-Vlastivěda</w:t>
      </w:r>
    </w:p>
    <w:p w14:paraId="6E653D71" w14:textId="77777777" w:rsidR="007360BA" w:rsidRDefault="00000000">
      <w:pPr>
        <w:tabs>
          <w:tab w:val="left" w:pos="1567"/>
        </w:tabs>
        <w:ind w:left="1899"/>
      </w:pPr>
      <w:r>
        <w:t>-Přírodověda</w:t>
      </w:r>
    </w:p>
    <w:p w14:paraId="3CF313FC" w14:textId="77777777" w:rsidR="007360BA" w:rsidRDefault="00000000">
      <w:pPr>
        <w:tabs>
          <w:tab w:val="left" w:pos="1567"/>
        </w:tabs>
        <w:ind w:left="1899"/>
      </w:pPr>
      <w:r>
        <w:t>-Dějepis</w:t>
      </w:r>
    </w:p>
    <w:p w14:paraId="545285BC" w14:textId="77777777" w:rsidR="007360BA" w:rsidRDefault="00000000">
      <w:pPr>
        <w:tabs>
          <w:tab w:val="left" w:pos="1567"/>
        </w:tabs>
        <w:ind w:left="1899"/>
      </w:pPr>
      <w:r>
        <w:t>-Občanská výchova</w:t>
      </w:r>
    </w:p>
    <w:p w14:paraId="7CE1594E" w14:textId="77777777" w:rsidR="007360BA" w:rsidRDefault="00000000">
      <w:pPr>
        <w:tabs>
          <w:tab w:val="left" w:pos="1567"/>
        </w:tabs>
        <w:ind w:left="1899"/>
      </w:pPr>
      <w:r>
        <w:t>-Chemie</w:t>
      </w:r>
    </w:p>
    <w:p w14:paraId="6C2C07A2" w14:textId="77777777" w:rsidR="007360BA" w:rsidRDefault="00000000">
      <w:pPr>
        <w:tabs>
          <w:tab w:val="left" w:pos="1567"/>
        </w:tabs>
        <w:ind w:left="1899"/>
      </w:pPr>
      <w:r>
        <w:t>-Fyzika</w:t>
      </w:r>
    </w:p>
    <w:p w14:paraId="702DCD41" w14:textId="77777777" w:rsidR="007360BA" w:rsidRDefault="00000000">
      <w:pPr>
        <w:tabs>
          <w:tab w:val="left" w:pos="1567"/>
        </w:tabs>
        <w:ind w:left="1899"/>
      </w:pPr>
      <w:r>
        <w:t>-Přírodopis</w:t>
      </w:r>
    </w:p>
    <w:p w14:paraId="28283D1D" w14:textId="77777777" w:rsidR="007360BA" w:rsidRDefault="00000000">
      <w:pPr>
        <w:tabs>
          <w:tab w:val="left" w:pos="1567"/>
        </w:tabs>
        <w:ind w:left="1899"/>
      </w:pPr>
      <w:r>
        <w:t>-Zeměpis</w:t>
      </w:r>
    </w:p>
    <w:p w14:paraId="2ABD36D0" w14:textId="77777777" w:rsidR="007360BA" w:rsidRDefault="00000000">
      <w:pPr>
        <w:tabs>
          <w:tab w:val="left" w:pos="1567"/>
        </w:tabs>
        <w:ind w:left="1899"/>
      </w:pPr>
      <w:r>
        <w:t>-Tělesná výchova</w:t>
      </w:r>
    </w:p>
    <w:p w14:paraId="37EC82A9" w14:textId="77777777" w:rsidR="007360BA" w:rsidRDefault="00000000">
      <w:pPr>
        <w:tabs>
          <w:tab w:val="left" w:pos="1567"/>
        </w:tabs>
        <w:ind w:left="1899"/>
      </w:pPr>
      <w:r>
        <w:t>-Výchova ke zdraví</w:t>
      </w:r>
    </w:p>
    <w:p w14:paraId="075D509C" w14:textId="77777777" w:rsidR="007360BA" w:rsidRDefault="00000000">
      <w:pPr>
        <w:tabs>
          <w:tab w:val="left" w:pos="1567"/>
        </w:tabs>
        <w:ind w:left="1899"/>
      </w:pPr>
      <w:r>
        <w:t>-Hudební výchova</w:t>
      </w:r>
    </w:p>
    <w:p w14:paraId="21EA2187" w14:textId="77777777" w:rsidR="007360BA" w:rsidRDefault="00000000">
      <w:pPr>
        <w:tabs>
          <w:tab w:val="left" w:pos="1567"/>
        </w:tabs>
        <w:ind w:left="1899"/>
      </w:pPr>
      <w:r>
        <w:t>-Výtvarná výchova</w:t>
      </w:r>
    </w:p>
    <w:p w14:paraId="2E14FC01" w14:textId="77777777" w:rsidR="007360BA" w:rsidRDefault="00000000">
      <w:pPr>
        <w:tabs>
          <w:tab w:val="left" w:pos="1567"/>
        </w:tabs>
        <w:ind w:left="1899"/>
      </w:pPr>
      <w:r>
        <w:t>-Pracovní činnosti</w:t>
      </w:r>
    </w:p>
    <w:p w14:paraId="76148289" w14:textId="77777777" w:rsidR="007360BA" w:rsidRDefault="00000000">
      <w:pPr>
        <w:tabs>
          <w:tab w:val="left" w:pos="1567"/>
        </w:tabs>
        <w:ind w:left="1899"/>
      </w:pPr>
      <w:r>
        <w:t>-Výtvarná a pracovní výchova</w:t>
      </w:r>
    </w:p>
    <w:p w14:paraId="0BE0A940" w14:textId="77777777" w:rsidR="007360BA" w:rsidRDefault="00000000">
      <w:pPr>
        <w:tabs>
          <w:tab w:val="left" w:pos="1567"/>
        </w:tabs>
        <w:ind w:left="1899"/>
        <w:sectPr w:rsidR="007360BA">
          <w:pgSz w:w="11920" w:h="16840"/>
          <w:pgMar w:top="880" w:right="280" w:bottom="280" w:left="600" w:header="683" w:footer="716" w:gutter="0"/>
          <w:cols w:space="708"/>
        </w:sectPr>
      </w:pPr>
      <w:r>
        <w:t xml:space="preserve"> </w:t>
      </w:r>
    </w:p>
    <w:p w14:paraId="44C9A9E2" w14:textId="77777777" w:rsidR="007360BA" w:rsidRDefault="00000000">
      <w:pPr>
        <w:tabs>
          <w:tab w:val="left" w:pos="1567"/>
        </w:tabs>
        <w:spacing w:before="18"/>
        <w:ind w:left="119" w:right="4520"/>
        <w:jc w:val="both"/>
        <w:rPr>
          <w:sz w:val="28"/>
          <w:szCs w:val="28"/>
        </w:rPr>
      </w:pPr>
      <w:r>
        <w:rPr>
          <w:b/>
          <w:sz w:val="28"/>
          <w:szCs w:val="28"/>
        </w:rPr>
        <w:lastRenderedPageBreak/>
        <w:t>6. Hodnocení výsledků vzdělávání</w:t>
      </w:r>
    </w:p>
    <w:p w14:paraId="07870E55" w14:textId="77777777" w:rsidR="007360BA" w:rsidRDefault="007360BA">
      <w:pPr>
        <w:tabs>
          <w:tab w:val="left" w:pos="1567"/>
        </w:tabs>
        <w:spacing w:before="15" w:line="260" w:lineRule="auto"/>
        <w:rPr>
          <w:sz w:val="26"/>
          <w:szCs w:val="26"/>
        </w:rPr>
      </w:pPr>
    </w:p>
    <w:p w14:paraId="633D9470" w14:textId="77777777" w:rsidR="007360BA" w:rsidRDefault="00000000">
      <w:pPr>
        <w:tabs>
          <w:tab w:val="left" w:pos="1567"/>
        </w:tabs>
        <w:ind w:left="119" w:right="6784"/>
        <w:jc w:val="both"/>
        <w:rPr>
          <w:sz w:val="28"/>
          <w:szCs w:val="28"/>
        </w:rPr>
      </w:pPr>
      <w:r>
        <w:rPr>
          <w:b/>
          <w:sz w:val="28"/>
          <w:szCs w:val="28"/>
        </w:rPr>
        <w:t>Rozvoj nadání žáka</w:t>
      </w:r>
    </w:p>
    <w:p w14:paraId="4C748A6B" w14:textId="77777777" w:rsidR="007360BA" w:rsidRDefault="007360BA">
      <w:pPr>
        <w:tabs>
          <w:tab w:val="left" w:pos="1567"/>
        </w:tabs>
        <w:spacing w:before="8" w:line="120" w:lineRule="auto"/>
        <w:rPr>
          <w:sz w:val="13"/>
          <w:szCs w:val="13"/>
        </w:rPr>
      </w:pPr>
    </w:p>
    <w:p w14:paraId="2DEEFCC5" w14:textId="77777777" w:rsidR="007360BA" w:rsidRDefault="00000000">
      <w:pPr>
        <w:tabs>
          <w:tab w:val="left" w:pos="1180"/>
          <w:tab w:val="left" w:pos="1567"/>
        </w:tabs>
        <w:spacing w:line="260" w:lineRule="auto"/>
        <w:ind w:left="1199" w:right="83" w:hanging="360"/>
      </w:pPr>
      <w:r>
        <w:t>∙</w:t>
      </w:r>
      <w:r>
        <w:tab/>
        <w:t>K rozvoji nadání žáka škola uskutečňuje širší nabídku volitelných předmětů stanovenou školním vzdělávacím programem.</w:t>
      </w:r>
    </w:p>
    <w:p w14:paraId="4463D97F" w14:textId="77777777" w:rsidR="007360BA" w:rsidRDefault="00000000">
      <w:pPr>
        <w:tabs>
          <w:tab w:val="left" w:pos="1180"/>
          <w:tab w:val="left" w:pos="1567"/>
        </w:tabs>
        <w:spacing w:before="19" w:line="260" w:lineRule="auto"/>
        <w:ind w:left="1199" w:right="83" w:hanging="360"/>
      </w:pPr>
      <w:r>
        <w:t>∙</w:t>
      </w:r>
      <w:r>
        <w:tab/>
        <w:t>Žáci jsou především hodnoceni podle úrovně dosažení jednotlivých klíčových kompetencí a dílčích cílů, stanovených v ŠVP.</w:t>
      </w:r>
    </w:p>
    <w:p w14:paraId="459BC55D" w14:textId="77777777" w:rsidR="007360BA" w:rsidRDefault="007360BA">
      <w:pPr>
        <w:tabs>
          <w:tab w:val="left" w:pos="1567"/>
        </w:tabs>
        <w:spacing w:before="19" w:line="260" w:lineRule="auto"/>
        <w:rPr>
          <w:sz w:val="26"/>
          <w:szCs w:val="26"/>
        </w:rPr>
      </w:pPr>
    </w:p>
    <w:p w14:paraId="03EF4DAA" w14:textId="77777777" w:rsidR="007360BA" w:rsidRDefault="00000000">
      <w:pPr>
        <w:tabs>
          <w:tab w:val="left" w:pos="1567"/>
        </w:tabs>
        <w:ind w:left="119" w:right="7212"/>
        <w:jc w:val="both"/>
        <w:rPr>
          <w:sz w:val="28"/>
          <w:szCs w:val="28"/>
        </w:rPr>
      </w:pPr>
      <w:r>
        <w:rPr>
          <w:b/>
          <w:sz w:val="28"/>
          <w:szCs w:val="28"/>
        </w:rPr>
        <w:t>Hodnocení žáků</w:t>
      </w:r>
    </w:p>
    <w:p w14:paraId="0E83342C" w14:textId="77777777" w:rsidR="007360BA" w:rsidRDefault="007360BA">
      <w:pPr>
        <w:tabs>
          <w:tab w:val="left" w:pos="1567"/>
        </w:tabs>
        <w:spacing w:before="4" w:line="100" w:lineRule="auto"/>
        <w:rPr>
          <w:sz w:val="11"/>
          <w:szCs w:val="11"/>
        </w:rPr>
      </w:pPr>
    </w:p>
    <w:p w14:paraId="5A75456A" w14:textId="77777777" w:rsidR="007360BA" w:rsidRDefault="00000000">
      <w:pPr>
        <w:tabs>
          <w:tab w:val="left" w:pos="1567"/>
        </w:tabs>
        <w:ind w:left="119" w:right="4046"/>
        <w:jc w:val="both"/>
      </w:pPr>
      <w:r>
        <w:t>Hodnocení žáků je dáno vyhláškou číslo 48/2005 Sb.</w:t>
      </w:r>
    </w:p>
    <w:p w14:paraId="5FF4CDA5" w14:textId="77777777" w:rsidR="007360BA" w:rsidRDefault="00000000">
      <w:pPr>
        <w:tabs>
          <w:tab w:val="left" w:pos="1567"/>
        </w:tabs>
        <w:ind w:left="119" w:right="87"/>
        <w:jc w:val="both"/>
      </w:pPr>
      <w:r>
        <w:t>Každé pololetí se vydává žákovi vysvědčení; za první pololetí lze místo vysvědčení vydat žákovi výpis z vysvědčení.</w:t>
      </w:r>
    </w:p>
    <w:p w14:paraId="4D82207C" w14:textId="77777777" w:rsidR="007360BA" w:rsidRDefault="007360BA">
      <w:pPr>
        <w:tabs>
          <w:tab w:val="left" w:pos="1567"/>
        </w:tabs>
        <w:spacing w:before="1" w:line="280" w:lineRule="auto"/>
        <w:rPr>
          <w:sz w:val="28"/>
          <w:szCs w:val="28"/>
        </w:rPr>
      </w:pPr>
    </w:p>
    <w:p w14:paraId="14252452" w14:textId="77777777" w:rsidR="007360BA" w:rsidRDefault="00000000">
      <w:pPr>
        <w:tabs>
          <w:tab w:val="left" w:pos="1567"/>
        </w:tabs>
        <w:ind w:left="119" w:right="5164"/>
        <w:jc w:val="both"/>
      </w:pPr>
      <w:r>
        <w:rPr>
          <w:b/>
        </w:rPr>
        <w:t>Pravidla pro hodnocení žáků obsahují:</w:t>
      </w:r>
    </w:p>
    <w:p w14:paraId="6FEF0726" w14:textId="77777777" w:rsidR="007360BA" w:rsidRDefault="007360BA">
      <w:pPr>
        <w:tabs>
          <w:tab w:val="left" w:pos="1567"/>
        </w:tabs>
        <w:spacing w:before="10" w:line="220" w:lineRule="auto"/>
        <w:rPr>
          <w:sz w:val="22"/>
          <w:szCs w:val="22"/>
        </w:rPr>
      </w:pPr>
    </w:p>
    <w:p w14:paraId="3FF220D6" w14:textId="77777777" w:rsidR="007360BA" w:rsidRDefault="00000000">
      <w:pPr>
        <w:tabs>
          <w:tab w:val="left" w:pos="1567"/>
        </w:tabs>
        <w:ind w:left="119" w:right="78"/>
        <w:jc w:val="both"/>
      </w:pPr>
      <w:r>
        <w:rPr>
          <w:b/>
        </w:rPr>
        <w:t>Zásady hodnocení průběhu a výsledků vzdělávání a chování ve škole a na akcích pořádaných školou, zásady a pravidla pro sebehodnocení žáků:</w:t>
      </w:r>
    </w:p>
    <w:p w14:paraId="46E2781A" w14:textId="77777777" w:rsidR="007360BA" w:rsidRDefault="007360BA">
      <w:pPr>
        <w:tabs>
          <w:tab w:val="left" w:pos="1567"/>
        </w:tabs>
        <w:spacing w:before="3" w:line="220" w:lineRule="auto"/>
        <w:rPr>
          <w:sz w:val="22"/>
          <w:szCs w:val="22"/>
        </w:rPr>
      </w:pPr>
    </w:p>
    <w:p w14:paraId="7926466C" w14:textId="77777777" w:rsidR="007360BA" w:rsidRDefault="00000000">
      <w:pPr>
        <w:tabs>
          <w:tab w:val="left" w:pos="1567"/>
        </w:tabs>
        <w:ind w:left="119" w:right="3274"/>
        <w:jc w:val="both"/>
      </w:pPr>
      <w:r>
        <w:rPr>
          <w:i/>
        </w:rPr>
        <w:t>Hodnocení průběhu a výsledků vzdělávání a chování žáků je:</w:t>
      </w:r>
    </w:p>
    <w:p w14:paraId="4C689A4A" w14:textId="77777777" w:rsidR="007360BA" w:rsidRDefault="00000000">
      <w:pPr>
        <w:tabs>
          <w:tab w:val="left" w:pos="1567"/>
        </w:tabs>
        <w:spacing w:before="2"/>
        <w:ind w:left="839"/>
      </w:pPr>
      <w:sdt>
        <w:sdtPr>
          <w:tag w:val="goog_rdk_14"/>
          <w:id w:val="2082098230"/>
        </w:sdtPr>
        <w:sdtContent>
          <w:r>
            <w:rPr>
              <w:rFonts w:ascii="Gungsuh" w:eastAsia="Gungsuh" w:hAnsi="Gungsuh" w:cs="Gungsuh"/>
            </w:rPr>
            <w:t xml:space="preserve">∙ </w:t>
          </w:r>
        </w:sdtContent>
      </w:sdt>
      <w:r>
        <w:rPr>
          <w:i/>
        </w:rPr>
        <w:t>jednoznačné</w:t>
      </w:r>
    </w:p>
    <w:p w14:paraId="63F3E8DD" w14:textId="77777777" w:rsidR="007360BA" w:rsidRDefault="00000000">
      <w:pPr>
        <w:tabs>
          <w:tab w:val="left" w:pos="1567"/>
        </w:tabs>
        <w:spacing w:before="1"/>
        <w:ind w:left="839"/>
      </w:pPr>
      <w:sdt>
        <w:sdtPr>
          <w:tag w:val="goog_rdk_15"/>
          <w:id w:val="310837946"/>
        </w:sdtPr>
        <w:sdtContent>
          <w:r>
            <w:rPr>
              <w:rFonts w:ascii="Gungsuh" w:eastAsia="Gungsuh" w:hAnsi="Gungsuh" w:cs="Gungsuh"/>
            </w:rPr>
            <w:t xml:space="preserve">∙ </w:t>
          </w:r>
        </w:sdtContent>
      </w:sdt>
      <w:r>
        <w:rPr>
          <w:i/>
        </w:rPr>
        <w:t>srozumitelné</w:t>
      </w:r>
    </w:p>
    <w:p w14:paraId="1F395A47" w14:textId="77777777" w:rsidR="007360BA" w:rsidRDefault="00000000">
      <w:pPr>
        <w:tabs>
          <w:tab w:val="left" w:pos="1567"/>
        </w:tabs>
        <w:spacing w:line="280" w:lineRule="auto"/>
        <w:ind w:left="839"/>
      </w:pPr>
      <w:sdt>
        <w:sdtPr>
          <w:tag w:val="goog_rdk_16"/>
          <w:id w:val="-385108008"/>
        </w:sdtPr>
        <w:sdtContent>
          <w:r>
            <w:rPr>
              <w:rFonts w:ascii="Gungsuh" w:eastAsia="Gungsuh" w:hAnsi="Gungsuh" w:cs="Gungsuh"/>
            </w:rPr>
            <w:t xml:space="preserve">∙ </w:t>
          </w:r>
        </w:sdtContent>
      </w:sdt>
      <w:r>
        <w:rPr>
          <w:i/>
        </w:rPr>
        <w:t>srovnatelné s předem stanovenými kritérii</w:t>
      </w:r>
    </w:p>
    <w:p w14:paraId="76491029" w14:textId="77777777" w:rsidR="007360BA" w:rsidRDefault="00000000">
      <w:pPr>
        <w:tabs>
          <w:tab w:val="left" w:pos="1567"/>
        </w:tabs>
        <w:spacing w:line="280" w:lineRule="auto"/>
        <w:ind w:left="839"/>
      </w:pPr>
      <w:sdt>
        <w:sdtPr>
          <w:tag w:val="goog_rdk_17"/>
          <w:id w:val="1016188599"/>
        </w:sdtPr>
        <w:sdtContent>
          <w:r>
            <w:rPr>
              <w:rFonts w:ascii="Gungsuh" w:eastAsia="Gungsuh" w:hAnsi="Gungsuh" w:cs="Gungsuh"/>
            </w:rPr>
            <w:t xml:space="preserve">∙ </w:t>
          </w:r>
        </w:sdtContent>
      </w:sdt>
      <w:r>
        <w:rPr>
          <w:i/>
        </w:rPr>
        <w:t>věcné</w:t>
      </w:r>
    </w:p>
    <w:p w14:paraId="6BFDE1D7" w14:textId="77777777" w:rsidR="007360BA" w:rsidRDefault="00000000">
      <w:pPr>
        <w:tabs>
          <w:tab w:val="left" w:pos="1567"/>
        </w:tabs>
        <w:spacing w:line="280" w:lineRule="auto"/>
        <w:ind w:left="839"/>
      </w:pPr>
      <w:sdt>
        <w:sdtPr>
          <w:tag w:val="goog_rdk_18"/>
          <w:id w:val="-1513449111"/>
        </w:sdtPr>
        <w:sdtContent>
          <w:r>
            <w:rPr>
              <w:rFonts w:ascii="Gungsuh" w:eastAsia="Gungsuh" w:hAnsi="Gungsuh" w:cs="Gungsuh"/>
            </w:rPr>
            <w:t xml:space="preserve">∙ </w:t>
          </w:r>
        </w:sdtContent>
      </w:sdt>
      <w:r>
        <w:rPr>
          <w:i/>
        </w:rPr>
        <w:t>všestranné</w:t>
      </w:r>
    </w:p>
    <w:p w14:paraId="05CDD325" w14:textId="77777777" w:rsidR="007360BA" w:rsidRDefault="007360BA">
      <w:pPr>
        <w:tabs>
          <w:tab w:val="left" w:pos="1567"/>
        </w:tabs>
        <w:spacing w:before="13" w:line="260" w:lineRule="auto"/>
        <w:rPr>
          <w:sz w:val="26"/>
          <w:szCs w:val="26"/>
        </w:rPr>
      </w:pPr>
    </w:p>
    <w:p w14:paraId="4429E46B" w14:textId="77777777" w:rsidR="007360BA" w:rsidRDefault="00000000">
      <w:pPr>
        <w:tabs>
          <w:tab w:val="left" w:pos="1567"/>
        </w:tabs>
        <w:ind w:left="119" w:right="75"/>
        <w:jc w:val="both"/>
      </w:pPr>
      <w:r>
        <w:t>Hodnocení vychází z míry dosažení očekávaných výstupů formulovaných v učebních osnovách jednotlivých předmětů školního vzdělávacího programu. Hodnocení je pedagogicky zdůvodnitelné, odborně správné a doložitelné. Hodnocení žáka provádí pedagog se zaměřením na cílený rozvoj osobnosti žáka. Žáci jsou vedeni k sebehodnocení a k sebekontrole, s chybou či nedostatkem se pracuje. Prioritou hodnocení je hodnocení dosažení úrovně všech klíčových kompetencí.</w:t>
      </w:r>
    </w:p>
    <w:p w14:paraId="162CBCA2" w14:textId="77777777" w:rsidR="007360BA" w:rsidRDefault="007360BA">
      <w:pPr>
        <w:tabs>
          <w:tab w:val="left" w:pos="1567"/>
        </w:tabs>
        <w:spacing w:before="16" w:line="260" w:lineRule="auto"/>
        <w:rPr>
          <w:sz w:val="26"/>
          <w:szCs w:val="26"/>
        </w:rPr>
      </w:pPr>
    </w:p>
    <w:p w14:paraId="4D4D4B92" w14:textId="77777777" w:rsidR="007360BA" w:rsidRDefault="00000000">
      <w:pPr>
        <w:tabs>
          <w:tab w:val="left" w:pos="1567"/>
        </w:tabs>
        <w:ind w:left="119" w:right="76"/>
        <w:jc w:val="both"/>
      </w:pPr>
      <w:r>
        <w:t>O způsobu hodnocení rozhoduje ředitelka školy se souhlasem školské rady, způsob hodnocení je klasifikačním stupněm, pouze v odůvodněných případech může ředitelka školy na základě písemné žádosti zákonných zástupců rozhodnout o použití slovního hodnocení.</w:t>
      </w:r>
    </w:p>
    <w:p w14:paraId="29590D23" w14:textId="77777777" w:rsidR="007360BA" w:rsidRDefault="007360BA">
      <w:pPr>
        <w:tabs>
          <w:tab w:val="left" w:pos="1567"/>
        </w:tabs>
        <w:spacing w:before="1" w:line="280" w:lineRule="auto"/>
        <w:rPr>
          <w:sz w:val="28"/>
          <w:szCs w:val="28"/>
        </w:rPr>
      </w:pPr>
    </w:p>
    <w:p w14:paraId="5859BD2C" w14:textId="77777777" w:rsidR="007360BA" w:rsidRDefault="00000000">
      <w:pPr>
        <w:tabs>
          <w:tab w:val="left" w:pos="1567"/>
        </w:tabs>
        <w:ind w:left="119" w:right="4692"/>
        <w:jc w:val="both"/>
      </w:pPr>
      <w:r>
        <w:rPr>
          <w:b/>
        </w:rPr>
        <w:t>Zásady a pravidla pro sebehodnocení žáků:</w:t>
      </w:r>
    </w:p>
    <w:p w14:paraId="05BB2970" w14:textId="77777777" w:rsidR="007360BA" w:rsidRDefault="00000000">
      <w:pPr>
        <w:tabs>
          <w:tab w:val="left" w:pos="820"/>
          <w:tab w:val="left" w:pos="1567"/>
        </w:tabs>
        <w:spacing w:before="96"/>
        <w:ind w:left="824" w:right="79" w:hanging="422"/>
      </w:pPr>
      <w:r>
        <w:t>1.</w:t>
      </w:r>
      <w:r>
        <w:tab/>
        <w:t>Sebehodnocení je důležitou součástí hodnocení žáků, posiluje sebeúctu a sebevědomí žáků.</w:t>
      </w:r>
    </w:p>
    <w:p w14:paraId="7831691A" w14:textId="77777777" w:rsidR="007360BA" w:rsidRDefault="007360BA">
      <w:pPr>
        <w:tabs>
          <w:tab w:val="left" w:pos="1567"/>
        </w:tabs>
        <w:spacing w:before="4" w:line="160" w:lineRule="auto"/>
        <w:rPr>
          <w:sz w:val="17"/>
          <w:szCs w:val="17"/>
        </w:rPr>
      </w:pPr>
    </w:p>
    <w:p w14:paraId="1A9A0C39" w14:textId="77777777" w:rsidR="007360BA" w:rsidRDefault="007360BA">
      <w:pPr>
        <w:tabs>
          <w:tab w:val="left" w:pos="1567"/>
        </w:tabs>
        <w:spacing w:line="200" w:lineRule="auto"/>
      </w:pPr>
    </w:p>
    <w:p w14:paraId="22D3B143" w14:textId="77777777" w:rsidR="007360BA" w:rsidRDefault="00000000">
      <w:pPr>
        <w:tabs>
          <w:tab w:val="left" w:pos="820"/>
          <w:tab w:val="left" w:pos="1567"/>
        </w:tabs>
        <w:ind w:left="824" w:right="79" w:hanging="422"/>
      </w:pPr>
      <w:r>
        <w:t>2.</w:t>
      </w:r>
      <w:r>
        <w:tab/>
        <w:t>Je zařazováno do procesu vzdělávání průběžně všemi vyučujícími, způsobem přiměřeným věku žáků.</w:t>
      </w:r>
    </w:p>
    <w:p w14:paraId="2E4426EA" w14:textId="77777777" w:rsidR="007360BA" w:rsidRDefault="007360BA">
      <w:pPr>
        <w:tabs>
          <w:tab w:val="left" w:pos="1567"/>
        </w:tabs>
        <w:spacing w:before="7" w:line="160" w:lineRule="auto"/>
        <w:rPr>
          <w:sz w:val="17"/>
          <w:szCs w:val="17"/>
        </w:rPr>
      </w:pPr>
    </w:p>
    <w:p w14:paraId="0795B51B" w14:textId="77777777" w:rsidR="007360BA" w:rsidRDefault="007360BA">
      <w:pPr>
        <w:tabs>
          <w:tab w:val="left" w:pos="1567"/>
        </w:tabs>
        <w:spacing w:line="200" w:lineRule="auto"/>
      </w:pPr>
    </w:p>
    <w:p w14:paraId="155174F9" w14:textId="77777777" w:rsidR="007360BA" w:rsidRDefault="00000000">
      <w:pPr>
        <w:tabs>
          <w:tab w:val="left" w:pos="1567"/>
        </w:tabs>
        <w:ind w:left="364" w:right="4601"/>
        <w:jc w:val="center"/>
      </w:pPr>
      <w:r>
        <w:t>3. Při sebehodnocení se žák snaží vyjádřit:</w:t>
      </w:r>
    </w:p>
    <w:p w14:paraId="710135B8" w14:textId="77777777" w:rsidR="007360BA" w:rsidRDefault="007360BA">
      <w:pPr>
        <w:tabs>
          <w:tab w:val="left" w:pos="1567"/>
        </w:tabs>
        <w:spacing w:before="2" w:line="100" w:lineRule="auto"/>
        <w:rPr>
          <w:sz w:val="10"/>
          <w:szCs w:val="10"/>
        </w:rPr>
      </w:pPr>
    </w:p>
    <w:p w14:paraId="5676B5B3" w14:textId="77777777" w:rsidR="007360BA" w:rsidRDefault="00000000">
      <w:pPr>
        <w:tabs>
          <w:tab w:val="left" w:pos="1567"/>
        </w:tabs>
        <w:ind w:left="971"/>
      </w:pPr>
      <w:r>
        <w:t>∙ co se mu daří</w:t>
      </w:r>
    </w:p>
    <w:p w14:paraId="2325768F" w14:textId="77777777" w:rsidR="007360BA" w:rsidRDefault="00000000">
      <w:pPr>
        <w:tabs>
          <w:tab w:val="left" w:pos="1567"/>
        </w:tabs>
        <w:ind w:left="971"/>
      </w:pPr>
      <w:r>
        <w:t>∙ co mu ještě nejde, jaké má rezervy</w:t>
      </w:r>
    </w:p>
    <w:p w14:paraId="6F422051" w14:textId="77777777" w:rsidR="007360BA" w:rsidRDefault="00000000">
      <w:pPr>
        <w:tabs>
          <w:tab w:val="left" w:pos="1567"/>
        </w:tabs>
        <w:ind w:left="971"/>
      </w:pPr>
      <w:r>
        <w:t>∙ jak bude pokračovat dál</w:t>
      </w:r>
    </w:p>
    <w:p w14:paraId="56DEB17F" w14:textId="77777777" w:rsidR="007360BA" w:rsidRDefault="00000000">
      <w:pPr>
        <w:tabs>
          <w:tab w:val="left" w:pos="1567"/>
        </w:tabs>
        <w:ind w:left="971"/>
      </w:pPr>
      <w:r>
        <w:t>∙ pedagogové vedou žáka, aby komentoval svoje výkony a výsledky.</w:t>
      </w:r>
    </w:p>
    <w:p w14:paraId="384C2888" w14:textId="77777777" w:rsidR="007360BA" w:rsidRDefault="007360BA">
      <w:pPr>
        <w:tabs>
          <w:tab w:val="left" w:pos="1567"/>
        </w:tabs>
        <w:ind w:left="971"/>
      </w:pPr>
    </w:p>
    <w:p w14:paraId="5CBBC99D" w14:textId="77777777" w:rsidR="007360BA" w:rsidRDefault="00000000">
      <w:pPr>
        <w:spacing w:before="99"/>
        <w:ind w:left="426" w:right="82" w:hanging="22"/>
        <w:jc w:val="both"/>
      </w:pPr>
      <w:r>
        <w:t>5.</w:t>
      </w:r>
      <w:r>
        <w:tab/>
        <w:t>Žák provádí úměrně věku a stupni osobnostních schopností různé úrovně sebehodnocení:</w:t>
      </w:r>
    </w:p>
    <w:p w14:paraId="2B326E91" w14:textId="77777777" w:rsidR="007360BA" w:rsidRDefault="007360BA">
      <w:pPr>
        <w:tabs>
          <w:tab w:val="left" w:pos="1567"/>
        </w:tabs>
        <w:spacing w:before="2" w:line="100" w:lineRule="auto"/>
        <w:rPr>
          <w:sz w:val="10"/>
          <w:szCs w:val="10"/>
        </w:rPr>
      </w:pPr>
    </w:p>
    <w:p w14:paraId="48C8850B" w14:textId="77777777" w:rsidR="007360BA" w:rsidRDefault="00000000">
      <w:pPr>
        <w:tabs>
          <w:tab w:val="left" w:pos="1567"/>
        </w:tabs>
        <w:ind w:left="971"/>
      </w:pPr>
      <w:sdt>
        <w:sdtPr>
          <w:tag w:val="goog_rdk_19"/>
          <w:id w:val="-1214653150"/>
        </w:sdtPr>
        <w:sdtContent>
          <w:r>
            <w:rPr>
              <w:rFonts w:ascii="Gungsuh" w:eastAsia="Gungsuh" w:hAnsi="Gungsuh" w:cs="Gungsuh"/>
            </w:rPr>
            <w:t>∙ sebehodnocení na úrovni znalostí</w:t>
          </w:r>
        </w:sdtContent>
      </w:sdt>
    </w:p>
    <w:p w14:paraId="4FA4E511" w14:textId="77777777" w:rsidR="007360BA" w:rsidRDefault="00000000">
      <w:pPr>
        <w:tabs>
          <w:tab w:val="left" w:pos="1567"/>
        </w:tabs>
        <w:ind w:left="971"/>
      </w:pPr>
      <w:r>
        <w:t>∙ sebehodnocení na úrovni porozumění</w:t>
      </w:r>
    </w:p>
    <w:p w14:paraId="03F49080" w14:textId="77777777" w:rsidR="007360BA" w:rsidRDefault="00000000">
      <w:pPr>
        <w:tabs>
          <w:tab w:val="left" w:pos="1567"/>
        </w:tabs>
        <w:ind w:left="971"/>
      </w:pPr>
      <w:sdt>
        <w:sdtPr>
          <w:tag w:val="goog_rdk_20"/>
          <w:id w:val="-759133264"/>
        </w:sdtPr>
        <w:sdtContent>
          <w:r>
            <w:rPr>
              <w:rFonts w:ascii="Gungsuh" w:eastAsia="Gungsuh" w:hAnsi="Gungsuh" w:cs="Gungsuh"/>
            </w:rPr>
            <w:t>∙ sebehodnocení na úrovni aplikace</w:t>
          </w:r>
        </w:sdtContent>
      </w:sdt>
    </w:p>
    <w:p w14:paraId="58583160" w14:textId="77777777" w:rsidR="007360BA" w:rsidRDefault="00000000">
      <w:pPr>
        <w:tabs>
          <w:tab w:val="left" w:pos="1567"/>
        </w:tabs>
        <w:ind w:left="971"/>
      </w:pPr>
      <w:sdt>
        <w:sdtPr>
          <w:tag w:val="goog_rdk_21"/>
          <w:id w:val="1302495952"/>
        </w:sdtPr>
        <w:sdtContent>
          <w:r>
            <w:rPr>
              <w:rFonts w:ascii="Gungsuh" w:eastAsia="Gungsuh" w:hAnsi="Gungsuh" w:cs="Gungsuh"/>
            </w:rPr>
            <w:t>∙ sebehodnocení na úrovni analýzy</w:t>
          </w:r>
        </w:sdtContent>
      </w:sdt>
    </w:p>
    <w:p w14:paraId="4A6B1687" w14:textId="77777777" w:rsidR="007360BA" w:rsidRDefault="00000000">
      <w:pPr>
        <w:tabs>
          <w:tab w:val="left" w:pos="1567"/>
        </w:tabs>
        <w:ind w:left="971"/>
      </w:pPr>
      <w:sdt>
        <w:sdtPr>
          <w:tag w:val="goog_rdk_22"/>
          <w:id w:val="-1247718341"/>
        </w:sdtPr>
        <w:sdtContent>
          <w:r>
            <w:rPr>
              <w:rFonts w:ascii="Gungsuh" w:eastAsia="Gungsuh" w:hAnsi="Gungsuh" w:cs="Gungsuh"/>
            </w:rPr>
            <w:t>∙ sebehodnocení na úrovni syntézy</w:t>
          </w:r>
        </w:sdtContent>
      </w:sdt>
    </w:p>
    <w:p w14:paraId="094C0D0B" w14:textId="77777777" w:rsidR="007360BA" w:rsidRDefault="007360BA">
      <w:pPr>
        <w:tabs>
          <w:tab w:val="left" w:pos="1567"/>
        </w:tabs>
        <w:spacing w:before="10" w:line="120" w:lineRule="auto"/>
        <w:rPr>
          <w:sz w:val="12"/>
          <w:szCs w:val="12"/>
        </w:rPr>
      </w:pPr>
    </w:p>
    <w:p w14:paraId="459D03DC" w14:textId="77777777" w:rsidR="007360BA" w:rsidRDefault="007360BA">
      <w:pPr>
        <w:tabs>
          <w:tab w:val="left" w:pos="1567"/>
        </w:tabs>
        <w:spacing w:line="200" w:lineRule="auto"/>
      </w:pPr>
    </w:p>
    <w:p w14:paraId="33A9F6D9" w14:textId="77777777" w:rsidR="007360BA" w:rsidRDefault="00000000">
      <w:pPr>
        <w:tabs>
          <w:tab w:val="left" w:pos="820"/>
          <w:tab w:val="left" w:pos="1567"/>
        </w:tabs>
        <w:ind w:left="824" w:right="82" w:hanging="422"/>
        <w:jc w:val="both"/>
      </w:pPr>
      <w:r>
        <w:t>6.</w:t>
      </w:r>
      <w:r>
        <w:tab/>
        <w:t>Sebehodnocení žáků nemá nahradit klasické hodnocení (hodnocení žáka pedagogem), ale má pouze doplňovat a rozšiřovat evaluační procesy a více aktivizovat žáka.</w:t>
      </w:r>
    </w:p>
    <w:p w14:paraId="1A6FBA33" w14:textId="77777777" w:rsidR="007360BA" w:rsidRDefault="00000000">
      <w:pPr>
        <w:tabs>
          <w:tab w:val="left" w:pos="1567"/>
        </w:tabs>
        <w:spacing w:before="98"/>
        <w:ind w:left="402"/>
      </w:pPr>
      <w:r>
        <w:t>7. Na konci pololetí žák písemnou nebo ústní formou provede sebehodnocení v oblasti:</w:t>
      </w:r>
    </w:p>
    <w:p w14:paraId="4B47086C" w14:textId="77777777" w:rsidR="007360BA" w:rsidRDefault="007360BA">
      <w:pPr>
        <w:tabs>
          <w:tab w:val="left" w:pos="1567"/>
        </w:tabs>
        <w:spacing w:before="3" w:line="100" w:lineRule="auto"/>
        <w:rPr>
          <w:sz w:val="10"/>
          <w:szCs w:val="10"/>
        </w:rPr>
      </w:pPr>
    </w:p>
    <w:p w14:paraId="7F1B0586" w14:textId="77777777" w:rsidR="007360BA" w:rsidRDefault="00000000">
      <w:pPr>
        <w:tabs>
          <w:tab w:val="left" w:pos="1567"/>
        </w:tabs>
        <w:ind w:left="971"/>
      </w:pPr>
      <w:r>
        <w:t>∙ zodpovědnost</w:t>
      </w:r>
    </w:p>
    <w:p w14:paraId="4AAFF445" w14:textId="77777777" w:rsidR="007360BA" w:rsidRDefault="00000000">
      <w:pPr>
        <w:tabs>
          <w:tab w:val="left" w:pos="1567"/>
        </w:tabs>
        <w:ind w:left="971"/>
      </w:pPr>
      <w:r>
        <w:t>∙ motivace k učení</w:t>
      </w:r>
    </w:p>
    <w:p w14:paraId="5B3AC804" w14:textId="77777777" w:rsidR="007360BA" w:rsidRDefault="00000000">
      <w:pPr>
        <w:tabs>
          <w:tab w:val="left" w:pos="1567"/>
        </w:tabs>
        <w:ind w:left="971"/>
      </w:pPr>
      <w:r>
        <w:t>∙ sebedůvěra</w:t>
      </w:r>
    </w:p>
    <w:p w14:paraId="79183032" w14:textId="77777777" w:rsidR="007360BA" w:rsidRDefault="00000000">
      <w:pPr>
        <w:tabs>
          <w:tab w:val="left" w:pos="1567"/>
        </w:tabs>
        <w:ind w:left="971"/>
      </w:pPr>
      <w:r>
        <w:t>∙ vztahy v třídním kolektivu.</w:t>
      </w:r>
    </w:p>
    <w:p w14:paraId="2FFDD9D6" w14:textId="77777777" w:rsidR="007360BA" w:rsidRDefault="007360BA">
      <w:pPr>
        <w:tabs>
          <w:tab w:val="left" w:pos="1567"/>
        </w:tabs>
        <w:spacing w:before="9" w:line="220" w:lineRule="auto"/>
        <w:rPr>
          <w:sz w:val="22"/>
          <w:szCs w:val="22"/>
        </w:rPr>
      </w:pPr>
    </w:p>
    <w:p w14:paraId="389AC155" w14:textId="77777777" w:rsidR="007360BA" w:rsidRDefault="00000000">
      <w:pPr>
        <w:tabs>
          <w:tab w:val="left" w:pos="1567"/>
        </w:tabs>
        <w:ind w:left="402"/>
      </w:pPr>
      <w:r>
        <w:t>8. Známky nejsou jediným zdrojem motivace.</w:t>
      </w:r>
    </w:p>
    <w:p w14:paraId="23F7A482" w14:textId="77777777" w:rsidR="007360BA" w:rsidRDefault="007360BA">
      <w:pPr>
        <w:tabs>
          <w:tab w:val="left" w:pos="1567"/>
        </w:tabs>
        <w:spacing w:before="10" w:line="220" w:lineRule="auto"/>
        <w:rPr>
          <w:sz w:val="22"/>
          <w:szCs w:val="22"/>
        </w:rPr>
      </w:pPr>
    </w:p>
    <w:p w14:paraId="6E6EE5C4" w14:textId="77777777" w:rsidR="007360BA" w:rsidRDefault="00000000">
      <w:pPr>
        <w:tabs>
          <w:tab w:val="left" w:pos="820"/>
          <w:tab w:val="left" w:pos="1567"/>
        </w:tabs>
        <w:ind w:left="824" w:right="76" w:hanging="422"/>
        <w:jc w:val="both"/>
      </w:pPr>
      <w:r>
        <w:t>9.</w:t>
      </w:r>
      <w:r>
        <w:tab/>
        <w:t>Vytváření vlastního portfolia žáka podporuje dovednost vlastního hodnocení a obecně podporuje motivaci k učení i jeho výsledky. Jde o strukturovaný soubor dokumentace, kterou žák dokládá svoje obecné a hlavně speciální předpoklady, schopnosti a dovednosti. Má papírovou podobu.</w:t>
      </w:r>
    </w:p>
    <w:p w14:paraId="2F71888A" w14:textId="77777777" w:rsidR="007360BA" w:rsidRDefault="007360BA">
      <w:pPr>
        <w:tabs>
          <w:tab w:val="left" w:pos="1567"/>
        </w:tabs>
        <w:spacing w:before="16" w:line="220" w:lineRule="auto"/>
        <w:rPr>
          <w:sz w:val="22"/>
          <w:szCs w:val="22"/>
        </w:rPr>
      </w:pPr>
    </w:p>
    <w:p w14:paraId="318FE52F" w14:textId="77777777" w:rsidR="007360BA" w:rsidRDefault="00000000">
      <w:pPr>
        <w:tabs>
          <w:tab w:val="left" w:pos="1567"/>
        </w:tabs>
        <w:ind w:left="119" w:right="4476"/>
        <w:jc w:val="both"/>
        <w:rPr>
          <w:sz w:val="28"/>
          <w:szCs w:val="28"/>
        </w:rPr>
      </w:pPr>
      <w:r>
        <w:rPr>
          <w:b/>
          <w:sz w:val="28"/>
          <w:szCs w:val="28"/>
        </w:rPr>
        <w:t>Stupně hodnocení prospěchu a chování</w:t>
      </w:r>
    </w:p>
    <w:p w14:paraId="785807C0" w14:textId="77777777" w:rsidR="007360BA" w:rsidRDefault="007360BA">
      <w:pPr>
        <w:tabs>
          <w:tab w:val="left" w:pos="1567"/>
        </w:tabs>
        <w:spacing w:before="4" w:line="100" w:lineRule="auto"/>
        <w:rPr>
          <w:sz w:val="11"/>
          <w:szCs w:val="11"/>
        </w:rPr>
      </w:pPr>
    </w:p>
    <w:p w14:paraId="642E3C1F" w14:textId="77777777" w:rsidR="007360BA" w:rsidRDefault="00000000">
      <w:pPr>
        <w:tabs>
          <w:tab w:val="left" w:pos="1567"/>
        </w:tabs>
        <w:ind w:left="119" w:right="79"/>
        <w:jc w:val="both"/>
      </w:pPr>
      <w:r>
        <w:t xml:space="preserve">Škola používá hodnocení </w:t>
      </w:r>
      <w:r>
        <w:rPr>
          <w:b/>
        </w:rPr>
        <w:t>klasifikačním stupněm</w:t>
      </w:r>
      <w:r>
        <w:t>, pouze u žáků s diagnostikovanými specifickými poruchami učení lze na základě písemné žádosti rodičů klasifikovat formou slovního hodnocení a to ve všech předmětech, vč. předmětů výchovného charakteru.</w:t>
      </w:r>
    </w:p>
    <w:p w14:paraId="5CC55657" w14:textId="77777777" w:rsidR="007360BA" w:rsidRDefault="007360BA">
      <w:pPr>
        <w:tabs>
          <w:tab w:val="left" w:pos="1567"/>
        </w:tabs>
        <w:spacing w:before="1" w:line="280" w:lineRule="auto"/>
        <w:rPr>
          <w:sz w:val="28"/>
          <w:szCs w:val="28"/>
        </w:rPr>
      </w:pPr>
    </w:p>
    <w:p w14:paraId="198E22B9" w14:textId="77777777" w:rsidR="007360BA" w:rsidRDefault="007360BA">
      <w:pPr>
        <w:tabs>
          <w:tab w:val="left" w:pos="1567"/>
        </w:tabs>
        <w:ind w:right="5932"/>
        <w:jc w:val="both"/>
        <w:rPr>
          <w:b/>
        </w:rPr>
      </w:pPr>
    </w:p>
    <w:p w14:paraId="7CD6C1E2" w14:textId="77777777" w:rsidR="007360BA" w:rsidRDefault="00000000">
      <w:pPr>
        <w:tabs>
          <w:tab w:val="left" w:pos="1567"/>
        </w:tabs>
        <w:ind w:left="119" w:right="5932"/>
        <w:jc w:val="both"/>
      </w:pPr>
      <w:r>
        <w:rPr>
          <w:b/>
        </w:rPr>
        <w:t>Hodnocení žáků na vysvědčení:</w:t>
      </w:r>
    </w:p>
    <w:p w14:paraId="55D90186" w14:textId="77777777" w:rsidR="007360BA" w:rsidRDefault="007360BA">
      <w:pPr>
        <w:tabs>
          <w:tab w:val="left" w:pos="1567"/>
        </w:tabs>
        <w:spacing w:before="5" w:line="100" w:lineRule="auto"/>
        <w:rPr>
          <w:sz w:val="11"/>
          <w:szCs w:val="11"/>
        </w:rPr>
      </w:pPr>
    </w:p>
    <w:p w14:paraId="011C466E" w14:textId="77777777" w:rsidR="007360BA" w:rsidRDefault="00000000">
      <w:pPr>
        <w:tabs>
          <w:tab w:val="left" w:pos="1567"/>
        </w:tabs>
        <w:ind w:left="839" w:right="195" w:hanging="360"/>
      </w:pPr>
      <w:r>
        <w:t>A) Chování žáka ve škole a na akcích pořádaných školou se v případě použití klasifikace hodnotí na vysvědčení stupni:</w:t>
      </w:r>
    </w:p>
    <w:p w14:paraId="34C687C9" w14:textId="77777777" w:rsidR="007360BA" w:rsidRDefault="007360BA">
      <w:pPr>
        <w:tabs>
          <w:tab w:val="left" w:pos="1567"/>
        </w:tabs>
        <w:spacing w:line="120" w:lineRule="auto"/>
        <w:rPr>
          <w:sz w:val="12"/>
          <w:szCs w:val="12"/>
        </w:rPr>
      </w:pPr>
    </w:p>
    <w:p w14:paraId="3F53E8BC" w14:textId="77777777" w:rsidR="007360BA" w:rsidRDefault="00000000">
      <w:pPr>
        <w:tabs>
          <w:tab w:val="left" w:pos="1567"/>
        </w:tabs>
        <w:ind w:left="3974" w:right="3421"/>
        <w:jc w:val="center"/>
      </w:pPr>
      <w:r>
        <w:t>a) 1 - velmi dobré</w:t>
      </w:r>
    </w:p>
    <w:p w14:paraId="11145AEA" w14:textId="77777777" w:rsidR="007360BA" w:rsidRDefault="00000000">
      <w:pPr>
        <w:tabs>
          <w:tab w:val="left" w:pos="1567"/>
        </w:tabs>
        <w:ind w:left="3974" w:right="3523"/>
        <w:jc w:val="center"/>
      </w:pPr>
      <w:r>
        <w:t>b) 2 - uspokojivé</w:t>
      </w:r>
    </w:p>
    <w:p w14:paraId="54F0804C" w14:textId="77777777" w:rsidR="007360BA" w:rsidRDefault="00000000">
      <w:pPr>
        <w:tabs>
          <w:tab w:val="left" w:pos="1567"/>
        </w:tabs>
        <w:ind w:left="3974" w:right="3298"/>
        <w:jc w:val="center"/>
      </w:pPr>
      <w:r>
        <w:t>c) 3 - neuspokojivé</w:t>
      </w:r>
    </w:p>
    <w:p w14:paraId="2976D3C7" w14:textId="77777777" w:rsidR="007360BA" w:rsidRDefault="007360BA">
      <w:pPr>
        <w:tabs>
          <w:tab w:val="left" w:pos="1567"/>
        </w:tabs>
        <w:spacing w:before="10" w:line="220" w:lineRule="auto"/>
        <w:rPr>
          <w:sz w:val="22"/>
          <w:szCs w:val="22"/>
        </w:rPr>
      </w:pPr>
    </w:p>
    <w:p w14:paraId="4EA74FE9" w14:textId="77777777" w:rsidR="007360BA" w:rsidRDefault="00000000">
      <w:pPr>
        <w:tabs>
          <w:tab w:val="left" w:pos="1567"/>
        </w:tabs>
        <w:ind w:left="839" w:right="77" w:hanging="360"/>
        <w:jc w:val="both"/>
      </w:pPr>
      <w:r>
        <w:t>B)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odůvodnění hodnocení a doporučení, jak předcházet případným neúspěchu žáka a jak je překonávat. Škola převede slovní hodnocení nebo klasifikaci do slovního hodnocení v případě přestupu žáka na školu, která hodnotí odlišným způsobem, a to na žádost této školy nebo zákonného zástupce žáka. Je-li žák hodnocen slovně, převede škola pro účely přijímacího řízení</w:t>
      </w:r>
      <w:r>
        <w:rPr>
          <w:sz w:val="28"/>
          <w:szCs w:val="28"/>
        </w:rPr>
        <w:t xml:space="preserve"> </w:t>
      </w:r>
      <w:r>
        <w:t xml:space="preserve">ke střednímu vzdělání slovní hodnocení do klasifikace klasifikačním stupněm. U žáků s vývojovou </w:t>
      </w:r>
      <w:r>
        <w:lastRenderedPageBreak/>
        <w:t>poruchou učení rozhodne ředitelka školy o použití slovního hodnocení na základě žádosti zákonného zástupce.</w:t>
      </w:r>
    </w:p>
    <w:p w14:paraId="03B17697" w14:textId="77777777" w:rsidR="007360BA" w:rsidRDefault="007360BA">
      <w:pPr>
        <w:tabs>
          <w:tab w:val="left" w:pos="1567"/>
        </w:tabs>
        <w:spacing w:before="16" w:line="260" w:lineRule="auto"/>
        <w:rPr>
          <w:sz w:val="26"/>
          <w:szCs w:val="26"/>
        </w:rPr>
      </w:pPr>
    </w:p>
    <w:p w14:paraId="4A1F2345" w14:textId="77777777" w:rsidR="007360BA" w:rsidRDefault="00000000">
      <w:pPr>
        <w:tabs>
          <w:tab w:val="left" w:pos="1567"/>
        </w:tabs>
        <w:ind w:left="472" w:right="80" w:hanging="355"/>
        <w:jc w:val="both"/>
      </w:pPr>
      <w:r>
        <w:t>C) Výsledky vzdělávání žáka v jednotlivých povinných a nepovinných předmětech stanovených školním vzdělávacím programem se v případě použití klasifikace hodnotí na vysvědčení stupni prospěchu:</w:t>
      </w:r>
    </w:p>
    <w:p w14:paraId="2798F28C" w14:textId="77777777" w:rsidR="007360BA" w:rsidRDefault="007360BA">
      <w:pPr>
        <w:tabs>
          <w:tab w:val="left" w:pos="1567"/>
        </w:tabs>
        <w:spacing w:line="120" w:lineRule="auto"/>
        <w:rPr>
          <w:sz w:val="12"/>
          <w:szCs w:val="12"/>
        </w:rPr>
      </w:pPr>
    </w:p>
    <w:p w14:paraId="319DAE97" w14:textId="77777777" w:rsidR="007360BA" w:rsidRDefault="00000000">
      <w:pPr>
        <w:tabs>
          <w:tab w:val="left" w:pos="1567"/>
        </w:tabs>
        <w:ind w:left="3621" w:right="3767"/>
        <w:jc w:val="center"/>
      </w:pPr>
      <w:r>
        <w:t>a) 1 - výborný</w:t>
      </w:r>
    </w:p>
    <w:p w14:paraId="093FA682" w14:textId="77777777" w:rsidR="007360BA" w:rsidRDefault="00000000">
      <w:pPr>
        <w:tabs>
          <w:tab w:val="left" w:pos="1567"/>
        </w:tabs>
        <w:ind w:left="3619" w:right="3444"/>
        <w:jc w:val="center"/>
      </w:pPr>
      <w:r>
        <w:t>b) 2 - chvalitebný</w:t>
      </w:r>
    </w:p>
    <w:p w14:paraId="69E37FEC" w14:textId="77777777" w:rsidR="007360BA" w:rsidRDefault="00000000">
      <w:pPr>
        <w:tabs>
          <w:tab w:val="left" w:pos="1567"/>
        </w:tabs>
        <w:ind w:left="3621" w:right="4006"/>
        <w:jc w:val="center"/>
      </w:pPr>
      <w:r>
        <w:t>c) 3 - dobrý</w:t>
      </w:r>
    </w:p>
    <w:p w14:paraId="57AF7180" w14:textId="77777777" w:rsidR="007360BA" w:rsidRDefault="00000000">
      <w:pPr>
        <w:tabs>
          <w:tab w:val="left" w:pos="1567"/>
        </w:tabs>
        <w:ind w:left="3621" w:right="3541"/>
        <w:jc w:val="center"/>
      </w:pPr>
      <w:r>
        <w:t>d) 4 - dostatečný</w:t>
      </w:r>
    </w:p>
    <w:p w14:paraId="00A22381" w14:textId="77777777" w:rsidR="007360BA" w:rsidRDefault="00000000">
      <w:pPr>
        <w:tabs>
          <w:tab w:val="left" w:pos="1567"/>
        </w:tabs>
        <w:ind w:left="3621" w:right="3315"/>
        <w:jc w:val="center"/>
      </w:pPr>
      <w:r>
        <w:t>e) 5 - nedostatečný</w:t>
      </w:r>
    </w:p>
    <w:p w14:paraId="6738C3D5" w14:textId="77777777" w:rsidR="007360BA" w:rsidRDefault="007360BA">
      <w:pPr>
        <w:tabs>
          <w:tab w:val="left" w:pos="1567"/>
        </w:tabs>
        <w:spacing w:line="200" w:lineRule="auto"/>
      </w:pPr>
    </w:p>
    <w:p w14:paraId="07BDB686" w14:textId="77777777" w:rsidR="007360BA" w:rsidRDefault="00000000">
      <w:pPr>
        <w:tabs>
          <w:tab w:val="left" w:pos="1567"/>
        </w:tabs>
        <w:ind w:left="429" w:right="140"/>
        <w:jc w:val="center"/>
      </w:pPr>
      <w:r>
        <w:t>Jestliže je žák z výuky některého předmětu v prvním nebo ve druhém pololetí uvolněn</w:t>
      </w:r>
    </w:p>
    <w:p w14:paraId="140FE017" w14:textId="77777777" w:rsidR="007360BA" w:rsidRDefault="00000000">
      <w:pPr>
        <w:tabs>
          <w:tab w:val="left" w:pos="1567"/>
        </w:tabs>
        <w:ind w:left="467"/>
      </w:pPr>
      <w:r>
        <w:t>§50 odst. 2 školského zákona, uvádí se na vysvědčení místo hodnocení slovo</w:t>
      </w:r>
    </w:p>
    <w:p w14:paraId="401488AE" w14:textId="77777777" w:rsidR="007360BA" w:rsidRDefault="00000000">
      <w:pPr>
        <w:tabs>
          <w:tab w:val="left" w:pos="1567"/>
        </w:tabs>
        <w:ind w:left="467"/>
      </w:pPr>
      <w:r>
        <w:t>„uvolněn(a)“.</w:t>
      </w:r>
    </w:p>
    <w:p w14:paraId="6ECC4922" w14:textId="77777777" w:rsidR="007360BA" w:rsidRDefault="007360BA">
      <w:pPr>
        <w:tabs>
          <w:tab w:val="left" w:pos="1567"/>
        </w:tabs>
        <w:spacing w:before="16" w:line="260" w:lineRule="auto"/>
        <w:rPr>
          <w:sz w:val="26"/>
          <w:szCs w:val="26"/>
        </w:rPr>
      </w:pPr>
    </w:p>
    <w:p w14:paraId="2E1E99F5" w14:textId="77777777" w:rsidR="007360BA" w:rsidRDefault="00000000">
      <w:pPr>
        <w:tabs>
          <w:tab w:val="left" w:pos="1567"/>
        </w:tabs>
        <w:ind w:left="479" w:right="73" w:hanging="360"/>
        <w:jc w:val="both"/>
      </w:pPr>
      <w:r>
        <w:t>D) Při hodnocení stupněm prospěchu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jeho přístupu ke vzdělání i v souvislostech, které ovlivňují jeho výkon.</w:t>
      </w:r>
    </w:p>
    <w:p w14:paraId="6705288A" w14:textId="77777777" w:rsidR="007360BA" w:rsidRDefault="007360BA">
      <w:pPr>
        <w:tabs>
          <w:tab w:val="left" w:pos="1567"/>
        </w:tabs>
        <w:spacing w:before="16" w:line="260" w:lineRule="auto"/>
        <w:rPr>
          <w:sz w:val="26"/>
          <w:szCs w:val="26"/>
        </w:rPr>
      </w:pPr>
    </w:p>
    <w:p w14:paraId="4BF11C7C" w14:textId="77777777" w:rsidR="007360BA" w:rsidRDefault="00000000">
      <w:pPr>
        <w:tabs>
          <w:tab w:val="left" w:pos="1567"/>
        </w:tabs>
        <w:ind w:left="479" w:right="79" w:hanging="360"/>
        <w:jc w:val="both"/>
      </w:pPr>
      <w:r>
        <w:t>E) Při hodnocení chování žáka a při hodnocení stupněm prospěchu se na prvním stupni použije pro zápis stupně hodnocení číslice, na druhém stupni se použije slovní označení stupně hodnocení.</w:t>
      </w:r>
    </w:p>
    <w:p w14:paraId="7BDE9F87" w14:textId="77777777" w:rsidR="007360BA" w:rsidRDefault="007360BA">
      <w:pPr>
        <w:tabs>
          <w:tab w:val="left" w:pos="1567"/>
        </w:tabs>
        <w:ind w:left="479" w:right="79" w:hanging="360"/>
        <w:jc w:val="both"/>
      </w:pPr>
    </w:p>
    <w:p w14:paraId="269B001F" w14:textId="77777777" w:rsidR="007360BA" w:rsidRDefault="00000000">
      <w:pPr>
        <w:tabs>
          <w:tab w:val="left" w:pos="1567"/>
        </w:tabs>
        <w:ind w:right="76"/>
        <w:jc w:val="both"/>
      </w:pPr>
      <w:r>
        <w:t>F) Výsledky práce v zájmových útvarech organizovaných školou se v případě použití klasifikace</w:t>
      </w:r>
    </w:p>
    <w:p w14:paraId="23606554" w14:textId="77777777" w:rsidR="007360BA" w:rsidRDefault="00000000">
      <w:pPr>
        <w:tabs>
          <w:tab w:val="left" w:pos="1567"/>
        </w:tabs>
        <w:ind w:right="76"/>
        <w:jc w:val="both"/>
      </w:pPr>
      <w:r>
        <w:t xml:space="preserve">         hodnotí na vysvědčení stupni: </w:t>
      </w:r>
    </w:p>
    <w:p w14:paraId="441C069B" w14:textId="77777777" w:rsidR="007360BA" w:rsidRDefault="007360BA">
      <w:pPr>
        <w:tabs>
          <w:tab w:val="left" w:pos="1567"/>
        </w:tabs>
        <w:spacing w:line="120" w:lineRule="auto"/>
        <w:rPr>
          <w:sz w:val="12"/>
          <w:szCs w:val="12"/>
        </w:rPr>
      </w:pPr>
    </w:p>
    <w:p w14:paraId="02363FE7" w14:textId="77777777" w:rsidR="007360BA" w:rsidRDefault="00000000">
      <w:pPr>
        <w:tabs>
          <w:tab w:val="left" w:pos="1567"/>
        </w:tabs>
        <w:ind w:left="3612" w:right="2983"/>
        <w:jc w:val="center"/>
      </w:pPr>
      <w:r>
        <w:t>a) pracoval(a) úspěšně</w:t>
      </w:r>
    </w:p>
    <w:p w14:paraId="763E415A" w14:textId="77777777" w:rsidR="007360BA" w:rsidRDefault="00000000">
      <w:pPr>
        <w:tabs>
          <w:tab w:val="left" w:pos="1567"/>
        </w:tabs>
        <w:ind w:left="3614" w:right="3806"/>
        <w:jc w:val="center"/>
      </w:pPr>
      <w:r>
        <w:t>b) pracoval(a)</w:t>
      </w:r>
    </w:p>
    <w:p w14:paraId="4D5E21FE" w14:textId="77777777" w:rsidR="007360BA" w:rsidRDefault="007360BA">
      <w:pPr>
        <w:tabs>
          <w:tab w:val="left" w:pos="1567"/>
        </w:tabs>
        <w:spacing w:before="16" w:line="260" w:lineRule="auto"/>
        <w:rPr>
          <w:sz w:val="26"/>
          <w:szCs w:val="26"/>
        </w:rPr>
      </w:pPr>
    </w:p>
    <w:p w14:paraId="2F4AE743" w14:textId="77777777" w:rsidR="007360BA" w:rsidRDefault="00000000">
      <w:pPr>
        <w:tabs>
          <w:tab w:val="left" w:pos="1567"/>
        </w:tabs>
        <w:ind w:left="479" w:right="78" w:hanging="360"/>
        <w:rPr>
          <w:b/>
        </w:rPr>
      </w:pPr>
      <w:r>
        <w:t>G) 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14:paraId="6796D4F2" w14:textId="77777777" w:rsidR="007360BA" w:rsidRDefault="007360BA">
      <w:pPr>
        <w:tabs>
          <w:tab w:val="left" w:pos="1567"/>
        </w:tabs>
        <w:ind w:left="479" w:right="78" w:hanging="360"/>
        <w:rPr>
          <w:b/>
        </w:rPr>
      </w:pPr>
    </w:p>
    <w:p w14:paraId="20743F6D" w14:textId="77777777" w:rsidR="007360BA" w:rsidRDefault="00000000">
      <w:pPr>
        <w:tabs>
          <w:tab w:val="left" w:pos="1567"/>
        </w:tabs>
        <w:ind w:left="479" w:right="78" w:hanging="360"/>
      </w:pPr>
      <w:r>
        <w:rPr>
          <w:b/>
        </w:rPr>
        <w:t xml:space="preserve">Zásady pro stanovení celkového hodnocení žáka na vysvědčení </w:t>
      </w:r>
      <w:r>
        <w:t>v případě použití slovního hodnocení nebo kombinace slovního hodnocení a klasifikace</w:t>
      </w:r>
    </w:p>
    <w:p w14:paraId="26B20793" w14:textId="77777777" w:rsidR="007360BA" w:rsidRDefault="00000000">
      <w:pPr>
        <w:tabs>
          <w:tab w:val="left" w:pos="1567"/>
        </w:tabs>
        <w:spacing w:line="260" w:lineRule="auto"/>
        <w:ind w:left="119"/>
      </w:pPr>
      <w:r>
        <w:t>Celkové hodnocení žáka se na vysvědčení vyjadřuje stupni:</w:t>
      </w:r>
    </w:p>
    <w:p w14:paraId="16D9571D" w14:textId="77777777" w:rsidR="007360BA" w:rsidRDefault="007360BA">
      <w:pPr>
        <w:tabs>
          <w:tab w:val="left" w:pos="1567"/>
        </w:tabs>
        <w:spacing w:line="120" w:lineRule="auto"/>
        <w:rPr>
          <w:sz w:val="12"/>
          <w:szCs w:val="12"/>
        </w:rPr>
      </w:pPr>
    </w:p>
    <w:p w14:paraId="2AEFBCAB" w14:textId="77777777" w:rsidR="007360BA" w:rsidRDefault="00000000">
      <w:pPr>
        <w:tabs>
          <w:tab w:val="left" w:pos="1567"/>
        </w:tabs>
        <w:spacing w:line="276" w:lineRule="auto"/>
        <w:ind w:left="4012"/>
      </w:pPr>
      <w:r>
        <w:t>a) prospěl(a) s vyznamenáním</w:t>
      </w:r>
    </w:p>
    <w:p w14:paraId="4A25AA63" w14:textId="77777777" w:rsidR="007360BA" w:rsidRDefault="00000000">
      <w:pPr>
        <w:tabs>
          <w:tab w:val="left" w:pos="1567"/>
        </w:tabs>
        <w:spacing w:line="276" w:lineRule="auto"/>
        <w:ind w:left="3974" w:right="3926"/>
      </w:pPr>
      <w:r>
        <w:t xml:space="preserve"> b) prospěl(a)</w:t>
      </w:r>
    </w:p>
    <w:p w14:paraId="22066FA2" w14:textId="77777777" w:rsidR="007360BA" w:rsidRDefault="00000000">
      <w:pPr>
        <w:tabs>
          <w:tab w:val="left" w:pos="1567"/>
        </w:tabs>
        <w:spacing w:line="276" w:lineRule="auto"/>
        <w:ind w:left="3974" w:right="3698"/>
      </w:pPr>
      <w:r>
        <w:t xml:space="preserve"> c) neprospěl(a)</w:t>
      </w:r>
    </w:p>
    <w:p w14:paraId="6BF56142" w14:textId="77777777" w:rsidR="007360BA" w:rsidRDefault="00000000">
      <w:pPr>
        <w:tabs>
          <w:tab w:val="left" w:pos="1567"/>
        </w:tabs>
        <w:spacing w:line="276" w:lineRule="auto"/>
        <w:ind w:left="3974" w:right="3413"/>
      </w:pPr>
      <w:r>
        <w:t xml:space="preserve"> d) nehodnocen(a)</w:t>
      </w:r>
    </w:p>
    <w:p w14:paraId="3FA0FECA" w14:textId="77777777" w:rsidR="007360BA" w:rsidRDefault="007360BA">
      <w:pPr>
        <w:tabs>
          <w:tab w:val="left" w:pos="1567"/>
        </w:tabs>
        <w:spacing w:before="16" w:line="260" w:lineRule="auto"/>
        <w:rPr>
          <w:sz w:val="26"/>
          <w:szCs w:val="26"/>
        </w:rPr>
      </w:pPr>
    </w:p>
    <w:p w14:paraId="1E5B4EBF" w14:textId="77777777" w:rsidR="007360BA" w:rsidRDefault="00000000">
      <w:pPr>
        <w:tabs>
          <w:tab w:val="left" w:pos="1567"/>
        </w:tabs>
        <w:ind w:left="479" w:right="6252"/>
        <w:jc w:val="both"/>
      </w:pPr>
      <w:r>
        <w:t>Žák je hodnocen stupněm:</w:t>
      </w:r>
    </w:p>
    <w:p w14:paraId="2FE8B42E" w14:textId="77777777" w:rsidR="007360BA" w:rsidRDefault="00000000">
      <w:pPr>
        <w:tabs>
          <w:tab w:val="left" w:pos="1567"/>
        </w:tabs>
        <w:ind w:left="906" w:right="74" w:hanging="360"/>
        <w:jc w:val="both"/>
      </w:pPr>
      <w:r>
        <w:t xml:space="preserve">a) </w:t>
      </w:r>
      <w:r>
        <w:rPr>
          <w:b/>
          <w:i/>
        </w:rPr>
        <w:t>prospěl(a) s vyznamenáním</w:t>
      </w:r>
      <w:r>
        <w:t xml:space="preserve">, jestliže není v žádném z povinných předmětů stanovených školním vzdělávacím programem hodnocen na vysvědčení stupněm prospěchu horším </w:t>
      </w:r>
      <w:r>
        <w:lastRenderedPageBreak/>
        <w:t>než 2 (chvalitebný), průměr stupňů prospěchu ze všech povinných předmětů stanovených školním vzdělávacím programem není vyšší než 1,5 a jeho chování je hodnoceno stupněm velmi dobré;</w:t>
      </w:r>
    </w:p>
    <w:p w14:paraId="0D55046F" w14:textId="77777777" w:rsidR="007360BA" w:rsidRDefault="00000000">
      <w:pPr>
        <w:tabs>
          <w:tab w:val="left" w:pos="1567"/>
        </w:tabs>
        <w:spacing w:before="3" w:line="260" w:lineRule="auto"/>
        <w:ind w:left="906" w:right="76" w:hanging="360"/>
        <w:jc w:val="both"/>
      </w:pPr>
      <w:r>
        <w:t xml:space="preserve">b) </w:t>
      </w:r>
      <w:r>
        <w:rPr>
          <w:b/>
          <w:i/>
        </w:rPr>
        <w:t xml:space="preserve">prospěl(a), </w:t>
      </w:r>
      <w:r>
        <w:t>není-li v žádném z předmětů stanovených školním vzdělávacím programem hodnocen na vysvědčení stupněm prospěchu 5 – nedostatečný nebo odpovídajícím slovním hodnocením;</w:t>
      </w:r>
    </w:p>
    <w:p w14:paraId="1197C0E3" w14:textId="77777777" w:rsidR="007360BA" w:rsidRDefault="00000000">
      <w:pPr>
        <w:tabs>
          <w:tab w:val="left" w:pos="1567"/>
        </w:tabs>
        <w:spacing w:line="260" w:lineRule="auto"/>
        <w:ind w:left="906" w:right="75" w:hanging="360"/>
        <w:jc w:val="both"/>
      </w:pPr>
      <w:r>
        <w:t xml:space="preserve">c) </w:t>
      </w:r>
      <w:r>
        <w:rPr>
          <w:b/>
          <w:i/>
        </w:rPr>
        <w:t xml:space="preserve">neprospěl(a), </w:t>
      </w:r>
      <w:r>
        <w:t>je-li v některém z povinných předmětů stanovených školním vzdělávacím programem hodnocen na vysvědčení stupněm prospěchu 5 – nedostatečný nebo odpovídajícím slovním hodnocením.</w:t>
      </w:r>
    </w:p>
    <w:p w14:paraId="05CF7E8A" w14:textId="77777777" w:rsidR="007360BA" w:rsidRDefault="00000000">
      <w:pPr>
        <w:tabs>
          <w:tab w:val="left" w:pos="1567"/>
        </w:tabs>
        <w:spacing w:line="260" w:lineRule="auto"/>
        <w:ind w:left="906" w:right="75" w:hanging="360"/>
        <w:jc w:val="both"/>
      </w:pPr>
      <w:r>
        <w:t xml:space="preserve">d) </w:t>
      </w:r>
      <w:r>
        <w:rPr>
          <w:b/>
          <w:i/>
        </w:rPr>
        <w:t xml:space="preserve">nehodnocen(a), </w:t>
      </w:r>
      <w:r>
        <w:t xml:space="preserve">není-li možné žáka hodnotit z některého z povinných předmětů stanovených školním vzdělávacím programem </w:t>
      </w:r>
      <w:r>
        <w:rPr>
          <w:u w:val="single"/>
        </w:rPr>
        <w:t>na konci prvního pololetí</w:t>
      </w:r>
      <w:r>
        <w:t xml:space="preserve"> (Vyhláška č. 454/2006 Sb., kterou se mění vyhláška č. 48/2005 Sb.).</w:t>
      </w:r>
    </w:p>
    <w:p w14:paraId="04361ED9" w14:textId="77777777" w:rsidR="007360BA" w:rsidRDefault="007360BA">
      <w:pPr>
        <w:tabs>
          <w:tab w:val="left" w:pos="1567"/>
        </w:tabs>
        <w:spacing w:before="9"/>
      </w:pPr>
    </w:p>
    <w:p w14:paraId="2B4A0C7A" w14:textId="77777777" w:rsidR="007360BA" w:rsidRDefault="00000000">
      <w:pPr>
        <w:tabs>
          <w:tab w:val="left" w:pos="1567"/>
        </w:tabs>
        <w:ind w:left="479" w:right="79"/>
        <w:jc w:val="both"/>
      </w:pPr>
      <w:r>
        <w:t>V případě použití slovního hodnocení nebo kombinace slovního hodnocení a klasifikace převede škola pro určení celkového hodnocení žáka na vysvědčení slovní hodnocení na klasifikační stupeň.</w:t>
      </w:r>
    </w:p>
    <w:p w14:paraId="52CD6D26" w14:textId="77777777" w:rsidR="007360BA" w:rsidRDefault="007360BA">
      <w:pPr>
        <w:tabs>
          <w:tab w:val="left" w:pos="1567"/>
        </w:tabs>
        <w:spacing w:before="2" w:line="140" w:lineRule="auto"/>
        <w:rPr>
          <w:sz w:val="15"/>
          <w:szCs w:val="15"/>
        </w:rPr>
      </w:pPr>
    </w:p>
    <w:p w14:paraId="2DE139ED" w14:textId="77777777" w:rsidR="007360BA" w:rsidRDefault="007360BA">
      <w:pPr>
        <w:tabs>
          <w:tab w:val="left" w:pos="1567"/>
        </w:tabs>
        <w:spacing w:line="200" w:lineRule="auto"/>
      </w:pPr>
    </w:p>
    <w:p w14:paraId="3477FAE3" w14:textId="77777777" w:rsidR="007360BA" w:rsidRDefault="00000000">
      <w:pPr>
        <w:tabs>
          <w:tab w:val="left" w:pos="1180"/>
          <w:tab w:val="left" w:pos="1567"/>
        </w:tabs>
        <w:ind w:left="1196" w:right="73" w:hanging="358"/>
        <w:jc w:val="both"/>
      </w:pPr>
      <w:r>
        <w:t>∙</w:t>
      </w:r>
      <w:r>
        <w:tab/>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79E09C5F" w14:textId="77777777" w:rsidR="007360BA" w:rsidRDefault="007360BA">
      <w:pPr>
        <w:tabs>
          <w:tab w:val="left" w:pos="1567"/>
        </w:tabs>
        <w:spacing w:before="3" w:line="120" w:lineRule="auto"/>
        <w:rPr>
          <w:sz w:val="12"/>
          <w:szCs w:val="12"/>
        </w:rPr>
      </w:pPr>
    </w:p>
    <w:p w14:paraId="38DBD469" w14:textId="77777777" w:rsidR="007360BA" w:rsidRDefault="00000000">
      <w:pPr>
        <w:tabs>
          <w:tab w:val="left" w:pos="1180"/>
          <w:tab w:val="left" w:pos="1567"/>
        </w:tabs>
        <w:ind w:left="1196" w:right="75" w:hanging="358"/>
        <w:jc w:val="both"/>
      </w:pPr>
      <w:r>
        <w:t>∙</w:t>
      </w:r>
      <w:r>
        <w:tab/>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64708933" w14:textId="77777777" w:rsidR="007360BA" w:rsidRDefault="007360BA">
      <w:pPr>
        <w:tabs>
          <w:tab w:val="left" w:pos="1567"/>
        </w:tabs>
        <w:spacing w:before="3" w:line="120" w:lineRule="auto"/>
        <w:rPr>
          <w:sz w:val="12"/>
          <w:szCs w:val="12"/>
        </w:rPr>
      </w:pPr>
    </w:p>
    <w:p w14:paraId="4C4C4730" w14:textId="77777777" w:rsidR="007360BA" w:rsidRDefault="00000000">
      <w:pPr>
        <w:tabs>
          <w:tab w:val="left" w:pos="1180"/>
          <w:tab w:val="left" w:pos="1567"/>
        </w:tabs>
        <w:ind w:left="1196" w:right="73" w:hanging="358"/>
        <w:jc w:val="both"/>
      </w:pPr>
      <w:r>
        <w:t>∙</w:t>
      </w:r>
      <w:r>
        <w:tab/>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2553D83A" w14:textId="77777777" w:rsidR="007360BA" w:rsidRDefault="007360BA">
      <w:pPr>
        <w:tabs>
          <w:tab w:val="left" w:pos="1567"/>
        </w:tabs>
        <w:spacing w:before="4" w:line="120" w:lineRule="auto"/>
        <w:rPr>
          <w:sz w:val="12"/>
          <w:szCs w:val="12"/>
        </w:rPr>
      </w:pPr>
    </w:p>
    <w:p w14:paraId="1C9AF01B" w14:textId="77777777" w:rsidR="007360BA" w:rsidRDefault="00000000">
      <w:pPr>
        <w:tabs>
          <w:tab w:val="left" w:pos="1180"/>
          <w:tab w:val="left" w:pos="1567"/>
        </w:tabs>
        <w:ind w:left="1196" w:right="79" w:hanging="358"/>
        <w:jc w:val="both"/>
      </w:pPr>
      <w:r>
        <w:t>∙</w:t>
      </w:r>
      <w:r>
        <w:tab/>
        <w:t>Má-li zákonný zástupce žáka pochybnosti o správnosti hodnocení na konci prvního nebo druhého pololetí, může do 3 pracovních dnů ode dne, kdy se o hodnocení prokazatelně dozvěděl, nejpozději však do 3 pracovních dnů od vydáno.</w:t>
      </w:r>
    </w:p>
    <w:p w14:paraId="7EF9F6C6" w14:textId="77777777" w:rsidR="007360BA" w:rsidRDefault="007360BA">
      <w:pPr>
        <w:tabs>
          <w:tab w:val="left" w:pos="1180"/>
          <w:tab w:val="left" w:pos="1567"/>
        </w:tabs>
        <w:ind w:left="1196" w:right="79" w:hanging="358"/>
        <w:jc w:val="both"/>
      </w:pPr>
    </w:p>
    <w:p w14:paraId="567D0842" w14:textId="77777777" w:rsidR="007360BA" w:rsidRDefault="00000000">
      <w:pPr>
        <w:tabs>
          <w:tab w:val="left" w:pos="1180"/>
          <w:tab w:val="left" w:pos="1567"/>
        </w:tabs>
        <w:ind w:left="1196" w:right="79" w:hanging="358"/>
        <w:jc w:val="both"/>
      </w:pPr>
      <w:r>
        <w:t>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zákonnými zástupci žáka. Česká školní inspekce poskytne součinnost na žádost ředitele školy nebo krajského úřadu. V případě, že se žádost o přezkoumání výsledků hodnocení žáka týká hodnocení chování nebo předmětů výchovného zaměření, posoudí ředitelka školy, je-li vyučujícím žáka v daném předmětu ředitelka školy, krajský úřad,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w:t>
      </w:r>
    </w:p>
    <w:p w14:paraId="15B2AF69" w14:textId="77777777" w:rsidR="007360BA" w:rsidRDefault="007360BA">
      <w:pPr>
        <w:tabs>
          <w:tab w:val="left" w:pos="1567"/>
        </w:tabs>
        <w:spacing w:before="3" w:line="120" w:lineRule="auto"/>
        <w:rPr>
          <w:sz w:val="12"/>
          <w:szCs w:val="12"/>
        </w:rPr>
      </w:pPr>
    </w:p>
    <w:p w14:paraId="0300040C" w14:textId="77777777" w:rsidR="007360BA" w:rsidRDefault="00000000">
      <w:pPr>
        <w:tabs>
          <w:tab w:val="left" w:pos="1280"/>
          <w:tab w:val="left" w:pos="1567"/>
        </w:tabs>
        <w:ind w:left="1299" w:right="398" w:hanging="360"/>
        <w:jc w:val="both"/>
      </w:pPr>
      <w:r>
        <w:lastRenderedPageBreak/>
        <w:t>∙</w:t>
      </w:r>
      <w:r>
        <w:tab/>
        <w:t>Ředitelka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32A7FCFA" w14:textId="77777777" w:rsidR="007360BA" w:rsidRDefault="007360BA">
      <w:pPr>
        <w:tabs>
          <w:tab w:val="left" w:pos="1567"/>
        </w:tabs>
        <w:spacing w:before="3" w:line="120" w:lineRule="auto"/>
        <w:rPr>
          <w:sz w:val="12"/>
          <w:szCs w:val="12"/>
        </w:rPr>
      </w:pPr>
    </w:p>
    <w:p w14:paraId="71A0DAA3" w14:textId="77777777" w:rsidR="007360BA" w:rsidRDefault="00000000">
      <w:pPr>
        <w:tabs>
          <w:tab w:val="left" w:pos="1280"/>
          <w:tab w:val="left" w:pos="1567"/>
        </w:tabs>
        <w:ind w:left="1299" w:right="396" w:hanging="360"/>
        <w:jc w:val="both"/>
      </w:pPr>
      <w:r>
        <w:t>∙</w:t>
      </w:r>
      <w:r>
        <w:tab/>
        <w:t>Žák, který plní povinnou školní docházku, opakuje ročník, pokud na konci druhého pololetí neprospěl, nebo nemohl být hodnocen. To neplatí o žákovi, který v daném stupni základní školy již jednou ročník opakoval; tomuto žákovi může na žádost jeho zákonného zástupce povolit opakování ročníku pouze z vážných zdravotních důvodů.</w:t>
      </w:r>
    </w:p>
    <w:p w14:paraId="42F08B90" w14:textId="77777777" w:rsidR="007360BA" w:rsidRDefault="007360BA">
      <w:pPr>
        <w:tabs>
          <w:tab w:val="left" w:pos="1567"/>
        </w:tabs>
        <w:spacing w:before="3" w:line="120" w:lineRule="auto"/>
        <w:rPr>
          <w:sz w:val="12"/>
          <w:szCs w:val="12"/>
        </w:rPr>
      </w:pPr>
    </w:p>
    <w:p w14:paraId="2126DFF7" w14:textId="77777777" w:rsidR="007360BA" w:rsidRDefault="00000000">
      <w:pPr>
        <w:tabs>
          <w:tab w:val="left" w:pos="1280"/>
          <w:tab w:val="left" w:pos="1567"/>
        </w:tabs>
        <w:ind w:left="1299" w:right="392" w:hanging="360"/>
        <w:jc w:val="both"/>
      </w:pPr>
      <w:r>
        <w:t>∙</w:t>
      </w:r>
      <w:r>
        <w:tab/>
        <w:t>Ředitelka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6B6AD999" w14:textId="77777777" w:rsidR="007360BA" w:rsidRDefault="007360BA">
      <w:pPr>
        <w:tabs>
          <w:tab w:val="left" w:pos="1567"/>
        </w:tabs>
        <w:spacing w:before="3" w:line="120" w:lineRule="auto"/>
        <w:rPr>
          <w:sz w:val="12"/>
          <w:szCs w:val="12"/>
        </w:rPr>
      </w:pPr>
    </w:p>
    <w:p w14:paraId="7D2ABEBC" w14:textId="77777777" w:rsidR="007360BA" w:rsidRDefault="00000000">
      <w:pPr>
        <w:tabs>
          <w:tab w:val="left" w:pos="1280"/>
          <w:tab w:val="left" w:pos="1567"/>
        </w:tabs>
        <w:ind w:left="1299" w:right="397" w:hanging="360"/>
        <w:jc w:val="both"/>
      </w:pPr>
      <w:r>
        <w:t>∙</w:t>
      </w:r>
      <w:r>
        <w:tab/>
        <w:t>Žáci devátých ročníků a žáci, kteří na daném stupni základní školy dosud neopakovali ročník, kteří na konci druhého pololetí neprospěli nejvýše ze dvou povinných předmětů a výjimkou předmětů výchovného zaměření, konají opravné zkoušky.</w:t>
      </w:r>
    </w:p>
    <w:p w14:paraId="6BE431BF" w14:textId="77777777" w:rsidR="007360BA" w:rsidRDefault="007360BA">
      <w:pPr>
        <w:tabs>
          <w:tab w:val="left" w:pos="1567"/>
        </w:tabs>
        <w:spacing w:before="17"/>
      </w:pPr>
    </w:p>
    <w:p w14:paraId="2C556B8B" w14:textId="77777777" w:rsidR="007360BA" w:rsidRDefault="007360BA">
      <w:pPr>
        <w:tabs>
          <w:tab w:val="left" w:pos="1567"/>
        </w:tabs>
        <w:spacing w:line="200" w:lineRule="auto"/>
      </w:pPr>
    </w:p>
    <w:p w14:paraId="640B7069" w14:textId="77777777" w:rsidR="007360BA" w:rsidRDefault="00000000">
      <w:pPr>
        <w:tabs>
          <w:tab w:val="left" w:pos="1567"/>
        </w:tabs>
        <w:ind w:right="2840"/>
        <w:jc w:val="both"/>
      </w:pPr>
      <w:r>
        <w:rPr>
          <w:b/>
        </w:rPr>
        <w:t>Zásady pro vzájemné převedení klasifikace a slovního hodnocení</w:t>
      </w:r>
    </w:p>
    <w:p w14:paraId="25E45FD6" w14:textId="77777777" w:rsidR="007360BA" w:rsidRDefault="007360BA">
      <w:pPr>
        <w:tabs>
          <w:tab w:val="left" w:pos="1567"/>
        </w:tabs>
        <w:spacing w:before="5" w:line="220" w:lineRule="auto"/>
        <w:rPr>
          <w:sz w:val="22"/>
          <w:szCs w:val="22"/>
        </w:rPr>
      </w:pPr>
    </w:p>
    <w:tbl>
      <w:tblPr>
        <w:tblStyle w:val="affffffffffffffffff6"/>
        <w:tblW w:w="9670" w:type="dxa"/>
        <w:tblInd w:w="102" w:type="dxa"/>
        <w:tblLayout w:type="fixed"/>
        <w:tblLook w:val="0000" w:firstRow="0" w:lastRow="0" w:firstColumn="0" w:lastColumn="0" w:noHBand="0" w:noVBand="0"/>
      </w:tblPr>
      <w:tblGrid>
        <w:gridCol w:w="4000"/>
        <w:gridCol w:w="5670"/>
      </w:tblGrid>
      <w:tr w:rsidR="007360BA" w14:paraId="5ADB8F7A" w14:textId="77777777">
        <w:trPr>
          <w:trHeight w:val="475"/>
        </w:trPr>
        <w:tc>
          <w:tcPr>
            <w:tcW w:w="4000" w:type="dxa"/>
            <w:tcBorders>
              <w:top w:val="single" w:sz="7" w:space="0" w:color="000000"/>
              <w:left w:val="single" w:sz="7" w:space="0" w:color="000000"/>
              <w:bottom w:val="single" w:sz="7" w:space="0" w:color="000000"/>
              <w:right w:val="single" w:sz="7" w:space="0" w:color="000000"/>
            </w:tcBorders>
          </w:tcPr>
          <w:p w14:paraId="453D599A" w14:textId="77777777" w:rsidR="007360BA" w:rsidRDefault="00000000">
            <w:pPr>
              <w:tabs>
                <w:tab w:val="left" w:pos="1567"/>
              </w:tabs>
              <w:spacing w:line="220" w:lineRule="auto"/>
              <w:ind w:left="61"/>
            </w:pPr>
            <w:r>
              <w:t>Prospěch</w:t>
            </w:r>
          </w:p>
        </w:tc>
        <w:tc>
          <w:tcPr>
            <w:tcW w:w="5670" w:type="dxa"/>
            <w:tcBorders>
              <w:top w:val="single" w:sz="7" w:space="0" w:color="000000"/>
              <w:left w:val="single" w:sz="7" w:space="0" w:color="000000"/>
              <w:bottom w:val="single" w:sz="7" w:space="0" w:color="000000"/>
              <w:right w:val="single" w:sz="7" w:space="0" w:color="000000"/>
            </w:tcBorders>
          </w:tcPr>
          <w:p w14:paraId="5DA34003" w14:textId="77777777" w:rsidR="007360BA" w:rsidRDefault="007360BA">
            <w:pPr>
              <w:tabs>
                <w:tab w:val="left" w:pos="1567"/>
              </w:tabs>
            </w:pPr>
          </w:p>
        </w:tc>
      </w:tr>
      <w:tr w:rsidR="007360BA" w14:paraId="62DD9324"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341C13BD" w14:textId="77777777" w:rsidR="007360BA" w:rsidRDefault="00000000">
            <w:r>
              <w:t>Ovládnutí učiva</w:t>
            </w:r>
          </w:p>
        </w:tc>
        <w:tc>
          <w:tcPr>
            <w:tcW w:w="5670" w:type="dxa"/>
            <w:tcBorders>
              <w:top w:val="single" w:sz="7" w:space="0" w:color="000000"/>
              <w:left w:val="single" w:sz="7" w:space="0" w:color="000000"/>
              <w:bottom w:val="single" w:sz="7" w:space="0" w:color="000000"/>
              <w:right w:val="single" w:sz="7" w:space="0" w:color="000000"/>
            </w:tcBorders>
          </w:tcPr>
          <w:p w14:paraId="342DFA06" w14:textId="77777777" w:rsidR="007360BA" w:rsidRDefault="007360BA"/>
        </w:tc>
      </w:tr>
      <w:tr w:rsidR="007360BA" w14:paraId="262CB0BE"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6962B98C" w14:textId="77777777" w:rsidR="007360BA" w:rsidRDefault="00000000">
            <w:r>
              <w:t>1 – výborný</w:t>
            </w:r>
          </w:p>
        </w:tc>
        <w:tc>
          <w:tcPr>
            <w:tcW w:w="5670" w:type="dxa"/>
            <w:tcBorders>
              <w:top w:val="single" w:sz="7" w:space="0" w:color="000000"/>
              <w:left w:val="single" w:sz="7" w:space="0" w:color="000000"/>
              <w:bottom w:val="single" w:sz="7" w:space="0" w:color="000000"/>
              <w:right w:val="single" w:sz="7" w:space="0" w:color="000000"/>
            </w:tcBorders>
          </w:tcPr>
          <w:p w14:paraId="0B75182A" w14:textId="77777777" w:rsidR="007360BA" w:rsidRDefault="00000000">
            <w:r>
              <w:t>ovládá bezpečně</w:t>
            </w:r>
          </w:p>
        </w:tc>
      </w:tr>
      <w:tr w:rsidR="007360BA" w14:paraId="68EA9D0C"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1B852651" w14:textId="77777777" w:rsidR="007360BA" w:rsidRDefault="00000000">
            <w:r>
              <w:t>2 – chvalitebný</w:t>
            </w:r>
          </w:p>
        </w:tc>
        <w:tc>
          <w:tcPr>
            <w:tcW w:w="5670" w:type="dxa"/>
            <w:tcBorders>
              <w:top w:val="single" w:sz="7" w:space="0" w:color="000000"/>
              <w:left w:val="single" w:sz="7" w:space="0" w:color="000000"/>
              <w:bottom w:val="single" w:sz="7" w:space="0" w:color="000000"/>
              <w:right w:val="single" w:sz="7" w:space="0" w:color="000000"/>
            </w:tcBorders>
          </w:tcPr>
          <w:p w14:paraId="5E1BBB3B" w14:textId="77777777" w:rsidR="007360BA" w:rsidRDefault="00000000">
            <w:r>
              <w:t>ovládá</w:t>
            </w:r>
          </w:p>
        </w:tc>
      </w:tr>
      <w:tr w:rsidR="007360BA" w14:paraId="03D99441"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0B97D4AB" w14:textId="77777777" w:rsidR="007360BA" w:rsidRDefault="00000000">
            <w:r>
              <w:t>3 – dobrý</w:t>
            </w:r>
          </w:p>
        </w:tc>
        <w:tc>
          <w:tcPr>
            <w:tcW w:w="5670" w:type="dxa"/>
            <w:tcBorders>
              <w:top w:val="single" w:sz="7" w:space="0" w:color="000000"/>
              <w:left w:val="single" w:sz="7" w:space="0" w:color="000000"/>
              <w:bottom w:val="single" w:sz="7" w:space="0" w:color="000000"/>
              <w:right w:val="single" w:sz="7" w:space="0" w:color="000000"/>
            </w:tcBorders>
          </w:tcPr>
          <w:p w14:paraId="5AC64889" w14:textId="77777777" w:rsidR="007360BA" w:rsidRDefault="00000000">
            <w:r>
              <w:t>v podstatě ovládá</w:t>
            </w:r>
          </w:p>
        </w:tc>
      </w:tr>
      <w:tr w:rsidR="007360BA" w14:paraId="6CD74870"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4D1924FB" w14:textId="77777777" w:rsidR="007360BA" w:rsidRDefault="00000000">
            <w:r>
              <w:t>4 – dostatečný</w:t>
            </w:r>
          </w:p>
        </w:tc>
        <w:tc>
          <w:tcPr>
            <w:tcW w:w="5670" w:type="dxa"/>
            <w:tcBorders>
              <w:top w:val="single" w:sz="7" w:space="0" w:color="000000"/>
              <w:left w:val="single" w:sz="7" w:space="0" w:color="000000"/>
              <w:bottom w:val="single" w:sz="7" w:space="0" w:color="000000"/>
              <w:right w:val="single" w:sz="7" w:space="0" w:color="000000"/>
            </w:tcBorders>
          </w:tcPr>
          <w:p w14:paraId="58AC80D5" w14:textId="77777777" w:rsidR="007360BA" w:rsidRDefault="00000000">
            <w:r>
              <w:t>ovládá se značnými mezerami</w:t>
            </w:r>
          </w:p>
        </w:tc>
      </w:tr>
      <w:tr w:rsidR="007360BA" w14:paraId="5F71AE48"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1A02E175" w14:textId="77777777" w:rsidR="007360BA" w:rsidRDefault="00000000">
            <w:r>
              <w:t>5 – nedostatečný</w:t>
            </w:r>
          </w:p>
        </w:tc>
        <w:tc>
          <w:tcPr>
            <w:tcW w:w="5670" w:type="dxa"/>
            <w:tcBorders>
              <w:top w:val="single" w:sz="7" w:space="0" w:color="000000"/>
              <w:left w:val="single" w:sz="7" w:space="0" w:color="000000"/>
              <w:bottom w:val="single" w:sz="7" w:space="0" w:color="000000"/>
              <w:right w:val="single" w:sz="7" w:space="0" w:color="000000"/>
            </w:tcBorders>
          </w:tcPr>
          <w:p w14:paraId="7B900736" w14:textId="77777777" w:rsidR="007360BA" w:rsidRDefault="00000000">
            <w:r>
              <w:t>neovládá</w:t>
            </w:r>
          </w:p>
        </w:tc>
      </w:tr>
      <w:tr w:rsidR="007360BA" w14:paraId="7E4B68B9"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2737F02D" w14:textId="77777777" w:rsidR="007360BA" w:rsidRDefault="007360BA"/>
        </w:tc>
        <w:tc>
          <w:tcPr>
            <w:tcW w:w="5670" w:type="dxa"/>
            <w:tcBorders>
              <w:top w:val="single" w:sz="7" w:space="0" w:color="000000"/>
              <w:left w:val="single" w:sz="7" w:space="0" w:color="000000"/>
              <w:bottom w:val="single" w:sz="7" w:space="0" w:color="000000"/>
              <w:right w:val="single" w:sz="7" w:space="0" w:color="000000"/>
            </w:tcBorders>
          </w:tcPr>
          <w:p w14:paraId="2805B708" w14:textId="77777777" w:rsidR="007360BA" w:rsidRDefault="007360BA"/>
        </w:tc>
      </w:tr>
      <w:tr w:rsidR="007360BA" w14:paraId="50B76662" w14:textId="77777777">
        <w:trPr>
          <w:trHeight w:val="245"/>
        </w:trPr>
        <w:tc>
          <w:tcPr>
            <w:tcW w:w="4000" w:type="dxa"/>
            <w:tcBorders>
              <w:top w:val="single" w:sz="7" w:space="0" w:color="000000"/>
              <w:left w:val="single" w:sz="7" w:space="0" w:color="000000"/>
              <w:bottom w:val="single" w:sz="7" w:space="0" w:color="000000"/>
              <w:right w:val="single" w:sz="7" w:space="0" w:color="000000"/>
            </w:tcBorders>
          </w:tcPr>
          <w:p w14:paraId="2DFD719A" w14:textId="77777777" w:rsidR="007360BA" w:rsidRDefault="00000000">
            <w:pPr>
              <w:tabs>
                <w:tab w:val="left" w:pos="1567"/>
              </w:tabs>
              <w:spacing w:line="220" w:lineRule="auto"/>
              <w:ind w:left="61"/>
            </w:pPr>
            <w:r>
              <w:rPr>
                <w:b/>
              </w:rPr>
              <w:t>Myšlení</w:t>
            </w:r>
          </w:p>
        </w:tc>
        <w:tc>
          <w:tcPr>
            <w:tcW w:w="5670" w:type="dxa"/>
            <w:tcBorders>
              <w:top w:val="single" w:sz="7" w:space="0" w:color="000000"/>
              <w:left w:val="single" w:sz="7" w:space="0" w:color="000000"/>
              <w:bottom w:val="single" w:sz="7" w:space="0" w:color="000000"/>
              <w:right w:val="single" w:sz="7" w:space="0" w:color="000000"/>
            </w:tcBorders>
          </w:tcPr>
          <w:p w14:paraId="6EFBE61A" w14:textId="77777777" w:rsidR="007360BA" w:rsidRDefault="007360BA">
            <w:pPr>
              <w:tabs>
                <w:tab w:val="left" w:pos="1567"/>
              </w:tabs>
            </w:pPr>
          </w:p>
        </w:tc>
      </w:tr>
      <w:tr w:rsidR="007360BA" w14:paraId="6AB78DBB"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26DFB005" w14:textId="77777777" w:rsidR="007360BA" w:rsidRDefault="00000000">
            <w:pPr>
              <w:tabs>
                <w:tab w:val="left" w:pos="1567"/>
              </w:tabs>
              <w:spacing w:line="220" w:lineRule="auto"/>
              <w:ind w:left="61"/>
            </w:pPr>
            <w:r>
              <w:t>1 – výborný</w:t>
            </w:r>
          </w:p>
        </w:tc>
        <w:tc>
          <w:tcPr>
            <w:tcW w:w="5670" w:type="dxa"/>
            <w:tcBorders>
              <w:top w:val="single" w:sz="7" w:space="0" w:color="000000"/>
              <w:left w:val="single" w:sz="7" w:space="0" w:color="000000"/>
              <w:bottom w:val="single" w:sz="7" w:space="0" w:color="000000"/>
              <w:right w:val="single" w:sz="7" w:space="0" w:color="000000"/>
            </w:tcBorders>
          </w:tcPr>
          <w:p w14:paraId="6E70714D" w14:textId="77777777" w:rsidR="007360BA" w:rsidRDefault="00000000">
            <w:pPr>
              <w:tabs>
                <w:tab w:val="left" w:pos="1567"/>
              </w:tabs>
              <w:spacing w:line="220" w:lineRule="auto"/>
              <w:ind w:left="61"/>
            </w:pPr>
            <w:r>
              <w:t>pohotový, bystrý, dobře chápe souvislosti, samostatný</w:t>
            </w:r>
          </w:p>
        </w:tc>
      </w:tr>
      <w:tr w:rsidR="007360BA" w14:paraId="5EAC47D2"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1EC53B64" w14:textId="77777777" w:rsidR="007360BA" w:rsidRDefault="00000000">
            <w:pPr>
              <w:tabs>
                <w:tab w:val="left" w:pos="1567"/>
              </w:tabs>
              <w:spacing w:line="220" w:lineRule="auto"/>
              <w:ind w:left="61"/>
            </w:pPr>
            <w:r>
              <w:t>2 – chvalitebný</w:t>
            </w:r>
          </w:p>
        </w:tc>
        <w:tc>
          <w:tcPr>
            <w:tcW w:w="5670" w:type="dxa"/>
            <w:tcBorders>
              <w:top w:val="single" w:sz="7" w:space="0" w:color="000000"/>
              <w:left w:val="single" w:sz="7" w:space="0" w:color="000000"/>
              <w:bottom w:val="single" w:sz="7" w:space="0" w:color="000000"/>
              <w:right w:val="single" w:sz="7" w:space="0" w:color="000000"/>
            </w:tcBorders>
          </w:tcPr>
          <w:p w14:paraId="0F8439DB" w14:textId="77777777" w:rsidR="007360BA" w:rsidRDefault="00000000">
            <w:pPr>
              <w:tabs>
                <w:tab w:val="left" w:pos="1567"/>
              </w:tabs>
              <w:spacing w:line="220" w:lineRule="auto"/>
              <w:ind w:left="61"/>
            </w:pPr>
            <w:r>
              <w:t>uvažuje celkem samostatně</w:t>
            </w:r>
          </w:p>
        </w:tc>
      </w:tr>
      <w:tr w:rsidR="007360BA" w14:paraId="5D260B15"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124C2526" w14:textId="77777777" w:rsidR="007360BA" w:rsidRDefault="00000000">
            <w:pPr>
              <w:tabs>
                <w:tab w:val="left" w:pos="1567"/>
              </w:tabs>
              <w:spacing w:line="220" w:lineRule="auto"/>
              <w:ind w:left="61"/>
            </w:pPr>
            <w:r>
              <w:t>3 – dobrý</w:t>
            </w:r>
          </w:p>
        </w:tc>
        <w:tc>
          <w:tcPr>
            <w:tcW w:w="5670" w:type="dxa"/>
            <w:tcBorders>
              <w:top w:val="single" w:sz="7" w:space="0" w:color="000000"/>
              <w:left w:val="single" w:sz="7" w:space="0" w:color="000000"/>
              <w:bottom w:val="single" w:sz="7" w:space="0" w:color="000000"/>
              <w:right w:val="single" w:sz="7" w:space="0" w:color="000000"/>
            </w:tcBorders>
          </w:tcPr>
          <w:p w14:paraId="0E39DED3" w14:textId="77777777" w:rsidR="007360BA" w:rsidRDefault="00000000">
            <w:pPr>
              <w:tabs>
                <w:tab w:val="left" w:pos="1567"/>
              </w:tabs>
              <w:spacing w:line="220" w:lineRule="auto"/>
              <w:ind w:left="61"/>
            </w:pPr>
            <w:r>
              <w:t>menší samostatnost v myšlení</w:t>
            </w:r>
          </w:p>
        </w:tc>
      </w:tr>
      <w:tr w:rsidR="007360BA" w14:paraId="23631F8C"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17841AF2" w14:textId="77777777" w:rsidR="007360BA" w:rsidRDefault="00000000">
            <w:pPr>
              <w:tabs>
                <w:tab w:val="left" w:pos="1567"/>
              </w:tabs>
              <w:spacing w:line="220" w:lineRule="auto"/>
              <w:ind w:left="61"/>
            </w:pPr>
            <w:r>
              <w:t>4 – dostatečný</w:t>
            </w:r>
          </w:p>
        </w:tc>
        <w:tc>
          <w:tcPr>
            <w:tcW w:w="5670" w:type="dxa"/>
            <w:tcBorders>
              <w:top w:val="single" w:sz="7" w:space="0" w:color="000000"/>
              <w:left w:val="single" w:sz="7" w:space="0" w:color="000000"/>
              <w:bottom w:val="single" w:sz="7" w:space="0" w:color="000000"/>
              <w:right w:val="single" w:sz="7" w:space="0" w:color="000000"/>
            </w:tcBorders>
          </w:tcPr>
          <w:p w14:paraId="420A621F" w14:textId="77777777" w:rsidR="007360BA" w:rsidRDefault="00000000">
            <w:pPr>
              <w:tabs>
                <w:tab w:val="left" w:pos="1567"/>
              </w:tabs>
              <w:spacing w:line="220" w:lineRule="auto"/>
              <w:ind w:left="61"/>
            </w:pPr>
            <w:r>
              <w:t>nesamostatné myšlení, pouze s nápovědou</w:t>
            </w:r>
          </w:p>
        </w:tc>
      </w:tr>
      <w:tr w:rsidR="007360BA" w14:paraId="76C9FA8B"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2CBE00FF" w14:textId="77777777" w:rsidR="007360BA" w:rsidRDefault="00000000">
            <w:pPr>
              <w:tabs>
                <w:tab w:val="left" w:pos="1567"/>
              </w:tabs>
              <w:spacing w:line="220" w:lineRule="auto"/>
              <w:ind w:left="61"/>
            </w:pPr>
            <w:r>
              <w:t>5 – nedostatečný</w:t>
            </w:r>
          </w:p>
        </w:tc>
        <w:tc>
          <w:tcPr>
            <w:tcW w:w="5670" w:type="dxa"/>
            <w:tcBorders>
              <w:top w:val="single" w:sz="7" w:space="0" w:color="000000"/>
              <w:left w:val="single" w:sz="7" w:space="0" w:color="000000"/>
              <w:bottom w:val="single" w:sz="7" w:space="0" w:color="000000"/>
              <w:right w:val="single" w:sz="7" w:space="0" w:color="000000"/>
            </w:tcBorders>
          </w:tcPr>
          <w:p w14:paraId="103906E3" w14:textId="77777777" w:rsidR="007360BA" w:rsidRDefault="00000000">
            <w:pPr>
              <w:tabs>
                <w:tab w:val="left" w:pos="1567"/>
              </w:tabs>
              <w:spacing w:line="220" w:lineRule="auto"/>
              <w:ind w:left="61"/>
            </w:pPr>
            <w:r>
              <w:t>odpovídá nesprávně i na návodné otázky</w:t>
            </w:r>
          </w:p>
        </w:tc>
      </w:tr>
      <w:tr w:rsidR="007360BA" w14:paraId="406308F0" w14:textId="77777777">
        <w:trPr>
          <w:trHeight w:val="219"/>
        </w:trPr>
        <w:tc>
          <w:tcPr>
            <w:tcW w:w="4000" w:type="dxa"/>
            <w:tcBorders>
              <w:top w:val="single" w:sz="7" w:space="0" w:color="000000"/>
              <w:left w:val="single" w:sz="7" w:space="0" w:color="000000"/>
              <w:bottom w:val="single" w:sz="7" w:space="0" w:color="000000"/>
              <w:right w:val="single" w:sz="7" w:space="0" w:color="000000"/>
            </w:tcBorders>
          </w:tcPr>
          <w:p w14:paraId="3D9D9CA9" w14:textId="77777777" w:rsidR="007360BA" w:rsidRDefault="007360BA">
            <w:pPr>
              <w:tabs>
                <w:tab w:val="left" w:pos="1567"/>
              </w:tabs>
            </w:pPr>
          </w:p>
        </w:tc>
        <w:tc>
          <w:tcPr>
            <w:tcW w:w="5670" w:type="dxa"/>
            <w:tcBorders>
              <w:top w:val="single" w:sz="7" w:space="0" w:color="000000"/>
              <w:left w:val="single" w:sz="7" w:space="0" w:color="000000"/>
              <w:bottom w:val="single" w:sz="7" w:space="0" w:color="000000"/>
              <w:right w:val="single" w:sz="7" w:space="0" w:color="000000"/>
            </w:tcBorders>
          </w:tcPr>
          <w:p w14:paraId="628FC41A" w14:textId="77777777" w:rsidR="007360BA" w:rsidRDefault="007360BA">
            <w:pPr>
              <w:tabs>
                <w:tab w:val="left" w:pos="1567"/>
              </w:tabs>
            </w:pPr>
          </w:p>
        </w:tc>
      </w:tr>
      <w:tr w:rsidR="007360BA" w14:paraId="107E8EA1"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325AC3D1" w14:textId="77777777" w:rsidR="007360BA" w:rsidRDefault="00000000">
            <w:pPr>
              <w:tabs>
                <w:tab w:val="left" w:pos="1567"/>
              </w:tabs>
              <w:spacing w:line="220" w:lineRule="auto"/>
              <w:ind w:left="61"/>
            </w:pPr>
            <w:r>
              <w:rPr>
                <w:b/>
              </w:rPr>
              <w:t>Vyjadřování</w:t>
            </w:r>
          </w:p>
        </w:tc>
        <w:tc>
          <w:tcPr>
            <w:tcW w:w="5670" w:type="dxa"/>
            <w:tcBorders>
              <w:top w:val="single" w:sz="7" w:space="0" w:color="000000"/>
              <w:left w:val="single" w:sz="7" w:space="0" w:color="000000"/>
              <w:bottom w:val="single" w:sz="7" w:space="0" w:color="000000"/>
              <w:right w:val="single" w:sz="7" w:space="0" w:color="000000"/>
            </w:tcBorders>
          </w:tcPr>
          <w:p w14:paraId="5F170097" w14:textId="77777777" w:rsidR="007360BA" w:rsidRDefault="007360BA">
            <w:pPr>
              <w:tabs>
                <w:tab w:val="left" w:pos="1567"/>
              </w:tabs>
            </w:pPr>
          </w:p>
        </w:tc>
      </w:tr>
      <w:tr w:rsidR="007360BA" w14:paraId="5E820703"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62326DEF" w14:textId="77777777" w:rsidR="007360BA" w:rsidRDefault="00000000">
            <w:pPr>
              <w:tabs>
                <w:tab w:val="left" w:pos="1567"/>
              </w:tabs>
              <w:spacing w:line="220" w:lineRule="auto"/>
              <w:ind w:left="61"/>
            </w:pPr>
            <w:r>
              <w:t>1 – výborný</w:t>
            </w:r>
          </w:p>
        </w:tc>
        <w:tc>
          <w:tcPr>
            <w:tcW w:w="5670" w:type="dxa"/>
            <w:tcBorders>
              <w:top w:val="single" w:sz="7" w:space="0" w:color="000000"/>
              <w:left w:val="single" w:sz="7" w:space="0" w:color="000000"/>
              <w:bottom w:val="single" w:sz="7" w:space="0" w:color="000000"/>
              <w:right w:val="single" w:sz="7" w:space="0" w:color="000000"/>
            </w:tcBorders>
          </w:tcPr>
          <w:p w14:paraId="43B0538C" w14:textId="77777777" w:rsidR="007360BA" w:rsidRDefault="00000000">
            <w:pPr>
              <w:tabs>
                <w:tab w:val="left" w:pos="1567"/>
              </w:tabs>
              <w:spacing w:line="220" w:lineRule="auto"/>
              <w:ind w:left="61"/>
            </w:pPr>
            <w:r>
              <w:t>výstižné a poměrně přesné</w:t>
            </w:r>
          </w:p>
        </w:tc>
      </w:tr>
      <w:tr w:rsidR="007360BA" w14:paraId="05E74CB8" w14:textId="77777777">
        <w:trPr>
          <w:trHeight w:val="293"/>
        </w:trPr>
        <w:tc>
          <w:tcPr>
            <w:tcW w:w="4000" w:type="dxa"/>
            <w:tcBorders>
              <w:top w:val="single" w:sz="7" w:space="0" w:color="000000"/>
              <w:left w:val="single" w:sz="7" w:space="0" w:color="000000"/>
              <w:bottom w:val="single" w:sz="7" w:space="0" w:color="000000"/>
              <w:right w:val="single" w:sz="7" w:space="0" w:color="000000"/>
            </w:tcBorders>
          </w:tcPr>
          <w:p w14:paraId="3D53E02C" w14:textId="77777777" w:rsidR="007360BA" w:rsidRDefault="00000000">
            <w:pPr>
              <w:tabs>
                <w:tab w:val="left" w:pos="1567"/>
              </w:tabs>
              <w:spacing w:line="220" w:lineRule="auto"/>
              <w:ind w:left="61"/>
            </w:pPr>
            <w:r>
              <w:t>2 – chvalitebný</w:t>
            </w:r>
          </w:p>
        </w:tc>
        <w:tc>
          <w:tcPr>
            <w:tcW w:w="5670" w:type="dxa"/>
            <w:tcBorders>
              <w:top w:val="single" w:sz="7" w:space="0" w:color="000000"/>
              <w:left w:val="single" w:sz="7" w:space="0" w:color="000000"/>
              <w:bottom w:val="single" w:sz="7" w:space="0" w:color="000000"/>
              <w:right w:val="single" w:sz="7" w:space="0" w:color="000000"/>
            </w:tcBorders>
          </w:tcPr>
          <w:p w14:paraId="55CBC8E8" w14:textId="77777777" w:rsidR="007360BA" w:rsidRDefault="00000000">
            <w:pPr>
              <w:tabs>
                <w:tab w:val="left" w:pos="1567"/>
              </w:tabs>
              <w:spacing w:line="220" w:lineRule="auto"/>
              <w:ind w:left="61"/>
            </w:pPr>
            <w:r>
              <w:t>celkem výstižné</w:t>
            </w:r>
          </w:p>
        </w:tc>
      </w:tr>
      <w:tr w:rsidR="007360BA" w14:paraId="0442640E"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1576D98E" w14:textId="77777777" w:rsidR="007360BA" w:rsidRDefault="00000000">
            <w:pPr>
              <w:tabs>
                <w:tab w:val="left" w:pos="1567"/>
              </w:tabs>
              <w:spacing w:line="220" w:lineRule="auto"/>
              <w:ind w:left="61"/>
            </w:pPr>
            <w:r>
              <w:t>3 – dobrý</w:t>
            </w:r>
          </w:p>
        </w:tc>
        <w:tc>
          <w:tcPr>
            <w:tcW w:w="5670" w:type="dxa"/>
            <w:tcBorders>
              <w:top w:val="single" w:sz="7" w:space="0" w:color="000000"/>
              <w:left w:val="single" w:sz="7" w:space="0" w:color="000000"/>
              <w:bottom w:val="single" w:sz="7" w:space="0" w:color="000000"/>
              <w:right w:val="single" w:sz="7" w:space="0" w:color="000000"/>
            </w:tcBorders>
          </w:tcPr>
          <w:p w14:paraId="0B84E498" w14:textId="77777777" w:rsidR="007360BA" w:rsidRDefault="00000000">
            <w:pPr>
              <w:tabs>
                <w:tab w:val="left" w:pos="1567"/>
              </w:tabs>
              <w:spacing w:line="220" w:lineRule="auto"/>
              <w:ind w:left="61"/>
            </w:pPr>
            <w:r>
              <w:t>myšlenky vyjadřuje ne dost přesně</w:t>
            </w:r>
          </w:p>
        </w:tc>
      </w:tr>
      <w:tr w:rsidR="007360BA" w14:paraId="199F1EDF"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02050F7B" w14:textId="77777777" w:rsidR="007360BA" w:rsidRDefault="00000000">
            <w:pPr>
              <w:tabs>
                <w:tab w:val="left" w:pos="1567"/>
              </w:tabs>
              <w:spacing w:line="220" w:lineRule="auto"/>
              <w:ind w:left="61"/>
            </w:pPr>
            <w:r>
              <w:t>4 – dostatečný</w:t>
            </w:r>
          </w:p>
        </w:tc>
        <w:tc>
          <w:tcPr>
            <w:tcW w:w="5670" w:type="dxa"/>
            <w:tcBorders>
              <w:top w:val="single" w:sz="7" w:space="0" w:color="000000"/>
              <w:left w:val="single" w:sz="7" w:space="0" w:color="000000"/>
              <w:bottom w:val="single" w:sz="7" w:space="0" w:color="000000"/>
              <w:right w:val="single" w:sz="7" w:space="0" w:color="000000"/>
            </w:tcBorders>
          </w:tcPr>
          <w:p w14:paraId="172FA379" w14:textId="77777777" w:rsidR="007360BA" w:rsidRDefault="00000000">
            <w:pPr>
              <w:tabs>
                <w:tab w:val="left" w:pos="1567"/>
              </w:tabs>
              <w:spacing w:line="220" w:lineRule="auto"/>
              <w:ind w:left="61"/>
            </w:pPr>
            <w:r>
              <w:t>myšlenky vyjadřuje se značnými obtížemi</w:t>
            </w:r>
          </w:p>
        </w:tc>
      </w:tr>
      <w:tr w:rsidR="007360BA" w14:paraId="75424014" w14:textId="77777777">
        <w:trPr>
          <w:trHeight w:val="598"/>
        </w:trPr>
        <w:tc>
          <w:tcPr>
            <w:tcW w:w="4000" w:type="dxa"/>
            <w:tcBorders>
              <w:top w:val="single" w:sz="7" w:space="0" w:color="000000"/>
              <w:left w:val="single" w:sz="7" w:space="0" w:color="000000"/>
              <w:bottom w:val="single" w:sz="7" w:space="0" w:color="000000"/>
              <w:right w:val="single" w:sz="7" w:space="0" w:color="000000"/>
            </w:tcBorders>
          </w:tcPr>
          <w:p w14:paraId="08700730" w14:textId="77777777" w:rsidR="007360BA" w:rsidRDefault="00000000">
            <w:pPr>
              <w:tabs>
                <w:tab w:val="left" w:pos="1567"/>
              </w:tabs>
              <w:spacing w:line="220" w:lineRule="auto"/>
              <w:ind w:left="61"/>
            </w:pPr>
            <w:r>
              <w:t>5 – nedostatečný</w:t>
            </w:r>
          </w:p>
        </w:tc>
        <w:tc>
          <w:tcPr>
            <w:tcW w:w="5670" w:type="dxa"/>
            <w:tcBorders>
              <w:top w:val="single" w:sz="7" w:space="0" w:color="000000"/>
              <w:left w:val="single" w:sz="7" w:space="0" w:color="000000"/>
              <w:bottom w:val="single" w:sz="7" w:space="0" w:color="000000"/>
              <w:right w:val="single" w:sz="7" w:space="0" w:color="000000"/>
            </w:tcBorders>
          </w:tcPr>
          <w:p w14:paraId="4CD07C6D" w14:textId="77777777" w:rsidR="007360BA" w:rsidRDefault="00000000">
            <w:pPr>
              <w:tabs>
                <w:tab w:val="left" w:pos="1567"/>
              </w:tabs>
              <w:spacing w:line="220" w:lineRule="auto"/>
              <w:ind w:left="61"/>
            </w:pPr>
            <w:r>
              <w:t>nedokáže se samostatně vyjádřit, i na návodné otázky odpovídá nesprávně</w:t>
            </w:r>
          </w:p>
        </w:tc>
      </w:tr>
      <w:tr w:rsidR="007360BA" w14:paraId="68B3515B" w14:textId="77777777">
        <w:trPr>
          <w:trHeight w:val="139"/>
        </w:trPr>
        <w:tc>
          <w:tcPr>
            <w:tcW w:w="4000" w:type="dxa"/>
            <w:tcBorders>
              <w:top w:val="single" w:sz="7" w:space="0" w:color="000000"/>
              <w:left w:val="single" w:sz="7" w:space="0" w:color="000000"/>
              <w:bottom w:val="single" w:sz="7" w:space="0" w:color="000000"/>
              <w:right w:val="single" w:sz="7" w:space="0" w:color="000000"/>
            </w:tcBorders>
          </w:tcPr>
          <w:p w14:paraId="09A14158" w14:textId="77777777" w:rsidR="007360BA" w:rsidRDefault="007360BA">
            <w:pPr>
              <w:tabs>
                <w:tab w:val="left" w:pos="1567"/>
              </w:tabs>
            </w:pPr>
          </w:p>
        </w:tc>
        <w:tc>
          <w:tcPr>
            <w:tcW w:w="5670" w:type="dxa"/>
            <w:tcBorders>
              <w:top w:val="single" w:sz="7" w:space="0" w:color="000000"/>
              <w:left w:val="single" w:sz="7" w:space="0" w:color="000000"/>
              <w:bottom w:val="single" w:sz="7" w:space="0" w:color="000000"/>
              <w:right w:val="single" w:sz="7" w:space="0" w:color="000000"/>
            </w:tcBorders>
          </w:tcPr>
          <w:p w14:paraId="0A548D09" w14:textId="77777777" w:rsidR="007360BA" w:rsidRDefault="007360BA">
            <w:pPr>
              <w:tabs>
                <w:tab w:val="left" w:pos="1567"/>
              </w:tabs>
            </w:pPr>
          </w:p>
        </w:tc>
      </w:tr>
      <w:tr w:rsidR="007360BA" w14:paraId="5FCC5FC2"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42450E03" w14:textId="77777777" w:rsidR="007360BA" w:rsidRDefault="00000000">
            <w:pPr>
              <w:tabs>
                <w:tab w:val="left" w:pos="1567"/>
              </w:tabs>
              <w:spacing w:line="220" w:lineRule="auto"/>
              <w:ind w:left="61"/>
            </w:pPr>
            <w:r>
              <w:rPr>
                <w:b/>
              </w:rPr>
              <w:t>Celková aplikace vědomostí</w:t>
            </w:r>
          </w:p>
        </w:tc>
        <w:tc>
          <w:tcPr>
            <w:tcW w:w="5670" w:type="dxa"/>
            <w:tcBorders>
              <w:top w:val="single" w:sz="7" w:space="0" w:color="000000"/>
              <w:left w:val="single" w:sz="7" w:space="0" w:color="000000"/>
              <w:bottom w:val="single" w:sz="7" w:space="0" w:color="000000"/>
              <w:right w:val="single" w:sz="7" w:space="0" w:color="000000"/>
            </w:tcBorders>
          </w:tcPr>
          <w:p w14:paraId="6E376FE4" w14:textId="77777777" w:rsidR="007360BA" w:rsidRDefault="007360BA">
            <w:pPr>
              <w:tabs>
                <w:tab w:val="left" w:pos="1567"/>
              </w:tabs>
            </w:pPr>
          </w:p>
        </w:tc>
      </w:tr>
      <w:tr w:rsidR="007360BA" w14:paraId="2F74DA5C" w14:textId="77777777">
        <w:trPr>
          <w:trHeight w:val="688"/>
        </w:trPr>
        <w:tc>
          <w:tcPr>
            <w:tcW w:w="4000" w:type="dxa"/>
            <w:tcBorders>
              <w:top w:val="single" w:sz="7" w:space="0" w:color="000000"/>
              <w:left w:val="single" w:sz="7" w:space="0" w:color="000000"/>
              <w:bottom w:val="single" w:sz="7" w:space="0" w:color="000000"/>
              <w:right w:val="single" w:sz="7" w:space="0" w:color="000000"/>
            </w:tcBorders>
          </w:tcPr>
          <w:p w14:paraId="3E827EE7" w14:textId="77777777" w:rsidR="007360BA" w:rsidRDefault="00000000">
            <w:pPr>
              <w:tabs>
                <w:tab w:val="left" w:pos="1567"/>
              </w:tabs>
              <w:spacing w:line="220" w:lineRule="auto"/>
              <w:ind w:left="61"/>
            </w:pPr>
            <w:r>
              <w:t>1 – výborný</w:t>
            </w:r>
          </w:p>
        </w:tc>
        <w:tc>
          <w:tcPr>
            <w:tcW w:w="5670" w:type="dxa"/>
            <w:tcBorders>
              <w:top w:val="single" w:sz="7" w:space="0" w:color="000000"/>
              <w:left w:val="single" w:sz="7" w:space="0" w:color="000000"/>
              <w:bottom w:val="single" w:sz="7" w:space="0" w:color="000000"/>
              <w:right w:val="single" w:sz="7" w:space="0" w:color="000000"/>
            </w:tcBorders>
          </w:tcPr>
          <w:p w14:paraId="2F4B2D33" w14:textId="77777777" w:rsidR="007360BA" w:rsidRDefault="00000000">
            <w:pPr>
              <w:tabs>
                <w:tab w:val="left" w:pos="1567"/>
              </w:tabs>
              <w:spacing w:line="220" w:lineRule="auto"/>
              <w:ind w:left="61"/>
            </w:pPr>
            <w:r>
              <w:t>užívá vědomostí a spolehlivě a uvědoměle dovedností, pracuje</w:t>
            </w:r>
          </w:p>
          <w:p w14:paraId="7211C9BA" w14:textId="77777777" w:rsidR="007360BA" w:rsidRDefault="00000000">
            <w:pPr>
              <w:tabs>
                <w:tab w:val="left" w:pos="1567"/>
              </w:tabs>
              <w:ind w:left="61"/>
            </w:pPr>
            <w:r>
              <w:t>samostatně, přesně a s jistotou</w:t>
            </w:r>
          </w:p>
        </w:tc>
      </w:tr>
      <w:tr w:rsidR="007360BA" w14:paraId="5939CE0E" w14:textId="77777777">
        <w:trPr>
          <w:trHeight w:val="840"/>
        </w:trPr>
        <w:tc>
          <w:tcPr>
            <w:tcW w:w="4000" w:type="dxa"/>
            <w:tcBorders>
              <w:top w:val="single" w:sz="7" w:space="0" w:color="000000"/>
              <w:left w:val="single" w:sz="7" w:space="0" w:color="000000"/>
              <w:bottom w:val="single" w:sz="7" w:space="0" w:color="000000"/>
              <w:right w:val="single" w:sz="7" w:space="0" w:color="000000"/>
            </w:tcBorders>
          </w:tcPr>
          <w:p w14:paraId="30E9C394" w14:textId="77777777" w:rsidR="007360BA" w:rsidRDefault="00000000">
            <w:pPr>
              <w:tabs>
                <w:tab w:val="left" w:pos="1567"/>
              </w:tabs>
              <w:spacing w:line="220" w:lineRule="auto"/>
              <w:ind w:left="61"/>
            </w:pPr>
            <w:r>
              <w:lastRenderedPageBreak/>
              <w:t>2 – chvalitebný</w:t>
            </w:r>
          </w:p>
        </w:tc>
        <w:tc>
          <w:tcPr>
            <w:tcW w:w="5670" w:type="dxa"/>
            <w:tcBorders>
              <w:top w:val="single" w:sz="7" w:space="0" w:color="000000"/>
              <w:left w:val="single" w:sz="7" w:space="0" w:color="000000"/>
              <w:bottom w:val="single" w:sz="7" w:space="0" w:color="000000"/>
              <w:right w:val="single" w:sz="7" w:space="0" w:color="000000"/>
            </w:tcBorders>
          </w:tcPr>
          <w:p w14:paraId="1300DB89" w14:textId="77777777" w:rsidR="007360BA" w:rsidRDefault="00000000">
            <w:pPr>
              <w:tabs>
                <w:tab w:val="left" w:pos="1567"/>
              </w:tabs>
              <w:spacing w:line="220" w:lineRule="auto"/>
              <w:ind w:left="61"/>
            </w:pPr>
            <w:r>
              <w:t>dovede používat vědomosti a dovednosti při řešení úkolů, dopouští</w:t>
            </w:r>
          </w:p>
          <w:p w14:paraId="22F2D749" w14:textId="77777777" w:rsidR="007360BA" w:rsidRDefault="00000000">
            <w:pPr>
              <w:tabs>
                <w:tab w:val="left" w:pos="1567"/>
              </w:tabs>
              <w:ind w:left="61"/>
            </w:pPr>
            <w:r>
              <w:t>se jen menších chyb</w:t>
            </w:r>
          </w:p>
        </w:tc>
      </w:tr>
      <w:tr w:rsidR="007360BA" w14:paraId="2FFAEF0D" w14:textId="77777777">
        <w:trPr>
          <w:trHeight w:val="708"/>
        </w:trPr>
        <w:tc>
          <w:tcPr>
            <w:tcW w:w="4000" w:type="dxa"/>
            <w:tcBorders>
              <w:top w:val="single" w:sz="7" w:space="0" w:color="000000"/>
              <w:left w:val="single" w:sz="7" w:space="0" w:color="000000"/>
              <w:bottom w:val="single" w:sz="7" w:space="0" w:color="000000"/>
              <w:right w:val="single" w:sz="7" w:space="0" w:color="000000"/>
            </w:tcBorders>
          </w:tcPr>
          <w:p w14:paraId="19A2D451" w14:textId="77777777" w:rsidR="007360BA" w:rsidRDefault="00000000">
            <w:pPr>
              <w:tabs>
                <w:tab w:val="left" w:pos="1567"/>
              </w:tabs>
              <w:spacing w:line="220" w:lineRule="auto"/>
              <w:ind w:left="61"/>
            </w:pPr>
            <w:r>
              <w:t>3 – dobrý</w:t>
            </w:r>
          </w:p>
        </w:tc>
        <w:tc>
          <w:tcPr>
            <w:tcW w:w="5670" w:type="dxa"/>
            <w:tcBorders>
              <w:top w:val="single" w:sz="7" w:space="0" w:color="000000"/>
              <w:left w:val="single" w:sz="7" w:space="0" w:color="000000"/>
              <w:bottom w:val="single" w:sz="7" w:space="0" w:color="000000"/>
              <w:right w:val="single" w:sz="7" w:space="0" w:color="000000"/>
            </w:tcBorders>
          </w:tcPr>
          <w:p w14:paraId="16B7EA1D" w14:textId="77777777" w:rsidR="007360BA" w:rsidRDefault="00000000">
            <w:pPr>
              <w:tabs>
                <w:tab w:val="left" w:pos="1567"/>
              </w:tabs>
              <w:spacing w:line="220" w:lineRule="auto"/>
              <w:ind w:left="61"/>
            </w:pPr>
            <w:r>
              <w:t>řeší úkoly s pomocí učitele a s touto pomocí snadno překonává</w:t>
            </w:r>
          </w:p>
          <w:p w14:paraId="289D2757" w14:textId="77777777" w:rsidR="007360BA" w:rsidRDefault="00000000">
            <w:pPr>
              <w:tabs>
                <w:tab w:val="left" w:pos="1567"/>
              </w:tabs>
              <w:ind w:left="61"/>
            </w:pPr>
            <w:r>
              <w:t>potíže a odstraňuje chyby</w:t>
            </w:r>
          </w:p>
        </w:tc>
      </w:tr>
      <w:tr w:rsidR="007360BA" w14:paraId="436C4EDE"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48B19346" w14:textId="77777777" w:rsidR="007360BA" w:rsidRDefault="00000000">
            <w:pPr>
              <w:tabs>
                <w:tab w:val="left" w:pos="1567"/>
              </w:tabs>
              <w:spacing w:line="220" w:lineRule="auto"/>
              <w:ind w:left="61"/>
            </w:pPr>
            <w:r>
              <w:t>4 – dostatečný</w:t>
            </w:r>
          </w:p>
        </w:tc>
        <w:tc>
          <w:tcPr>
            <w:tcW w:w="5670" w:type="dxa"/>
            <w:tcBorders>
              <w:top w:val="single" w:sz="7" w:space="0" w:color="000000"/>
              <w:left w:val="single" w:sz="7" w:space="0" w:color="000000"/>
              <w:bottom w:val="single" w:sz="7" w:space="0" w:color="000000"/>
              <w:right w:val="single" w:sz="7" w:space="0" w:color="000000"/>
            </w:tcBorders>
          </w:tcPr>
          <w:p w14:paraId="5F6BBE31" w14:textId="77777777" w:rsidR="007360BA" w:rsidRDefault="00000000">
            <w:pPr>
              <w:tabs>
                <w:tab w:val="left" w:pos="1567"/>
              </w:tabs>
              <w:spacing w:line="220" w:lineRule="auto"/>
              <w:ind w:left="61"/>
            </w:pPr>
            <w:r>
              <w:t>dělá podstatné chyby, nesnadno je překonává</w:t>
            </w:r>
          </w:p>
        </w:tc>
      </w:tr>
      <w:tr w:rsidR="007360BA" w14:paraId="3D5790A9" w14:textId="77777777">
        <w:trPr>
          <w:trHeight w:val="413"/>
        </w:trPr>
        <w:tc>
          <w:tcPr>
            <w:tcW w:w="4000" w:type="dxa"/>
            <w:tcBorders>
              <w:top w:val="single" w:sz="7" w:space="0" w:color="000000"/>
              <w:left w:val="single" w:sz="7" w:space="0" w:color="000000"/>
              <w:bottom w:val="single" w:sz="7" w:space="0" w:color="000000"/>
              <w:right w:val="single" w:sz="7" w:space="0" w:color="000000"/>
            </w:tcBorders>
          </w:tcPr>
          <w:p w14:paraId="2D1A7829" w14:textId="77777777" w:rsidR="007360BA" w:rsidRDefault="00000000">
            <w:pPr>
              <w:tabs>
                <w:tab w:val="left" w:pos="1567"/>
              </w:tabs>
              <w:spacing w:line="220" w:lineRule="auto"/>
              <w:ind w:left="61"/>
            </w:pPr>
            <w:r>
              <w:t>5 – nedostatečný</w:t>
            </w:r>
          </w:p>
        </w:tc>
        <w:tc>
          <w:tcPr>
            <w:tcW w:w="5670" w:type="dxa"/>
            <w:tcBorders>
              <w:top w:val="single" w:sz="7" w:space="0" w:color="000000"/>
              <w:left w:val="single" w:sz="7" w:space="0" w:color="000000"/>
              <w:bottom w:val="single" w:sz="7" w:space="0" w:color="000000"/>
              <w:right w:val="single" w:sz="7" w:space="0" w:color="000000"/>
            </w:tcBorders>
          </w:tcPr>
          <w:p w14:paraId="6B808ABE" w14:textId="77777777" w:rsidR="007360BA" w:rsidRDefault="00000000">
            <w:pPr>
              <w:tabs>
                <w:tab w:val="left" w:pos="1567"/>
              </w:tabs>
              <w:spacing w:line="220" w:lineRule="auto"/>
              <w:ind w:left="61"/>
            </w:pPr>
            <w:r>
              <w:t>praktické úkoly nedokáže splnit ani s pomocí</w:t>
            </w:r>
          </w:p>
        </w:tc>
      </w:tr>
      <w:tr w:rsidR="007360BA" w14:paraId="2E7B3AED" w14:textId="77777777">
        <w:trPr>
          <w:trHeight w:val="135"/>
        </w:trPr>
        <w:tc>
          <w:tcPr>
            <w:tcW w:w="4000" w:type="dxa"/>
            <w:tcBorders>
              <w:top w:val="single" w:sz="7" w:space="0" w:color="000000"/>
              <w:left w:val="single" w:sz="7" w:space="0" w:color="000000"/>
              <w:bottom w:val="single" w:sz="7" w:space="0" w:color="000000"/>
              <w:right w:val="single" w:sz="7" w:space="0" w:color="000000"/>
            </w:tcBorders>
          </w:tcPr>
          <w:p w14:paraId="63558420" w14:textId="77777777" w:rsidR="007360BA" w:rsidRDefault="007360BA">
            <w:pPr>
              <w:tabs>
                <w:tab w:val="left" w:pos="1567"/>
              </w:tabs>
            </w:pPr>
          </w:p>
        </w:tc>
        <w:tc>
          <w:tcPr>
            <w:tcW w:w="5670" w:type="dxa"/>
            <w:tcBorders>
              <w:top w:val="single" w:sz="7" w:space="0" w:color="000000"/>
              <w:left w:val="single" w:sz="7" w:space="0" w:color="000000"/>
              <w:bottom w:val="single" w:sz="7" w:space="0" w:color="000000"/>
              <w:right w:val="single" w:sz="7" w:space="0" w:color="000000"/>
            </w:tcBorders>
          </w:tcPr>
          <w:p w14:paraId="62BAAC92" w14:textId="77777777" w:rsidR="007360BA" w:rsidRDefault="007360BA">
            <w:pPr>
              <w:tabs>
                <w:tab w:val="left" w:pos="1567"/>
              </w:tabs>
            </w:pPr>
          </w:p>
        </w:tc>
      </w:tr>
      <w:tr w:rsidR="007360BA" w14:paraId="7B0100F1"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4890606D" w14:textId="77777777" w:rsidR="007360BA" w:rsidRDefault="00000000">
            <w:pPr>
              <w:tabs>
                <w:tab w:val="left" w:pos="1567"/>
              </w:tabs>
              <w:spacing w:line="220" w:lineRule="auto"/>
              <w:ind w:left="61"/>
            </w:pPr>
            <w:r>
              <w:rPr>
                <w:b/>
              </w:rPr>
              <w:t>Aktivita, zájem o učení</w:t>
            </w:r>
          </w:p>
        </w:tc>
        <w:tc>
          <w:tcPr>
            <w:tcW w:w="5670" w:type="dxa"/>
            <w:tcBorders>
              <w:top w:val="single" w:sz="7" w:space="0" w:color="000000"/>
              <w:left w:val="single" w:sz="7" w:space="0" w:color="000000"/>
              <w:bottom w:val="single" w:sz="7" w:space="0" w:color="000000"/>
              <w:right w:val="single" w:sz="7" w:space="0" w:color="000000"/>
            </w:tcBorders>
          </w:tcPr>
          <w:p w14:paraId="65D016A1" w14:textId="77777777" w:rsidR="007360BA" w:rsidRDefault="007360BA">
            <w:pPr>
              <w:tabs>
                <w:tab w:val="left" w:pos="1567"/>
              </w:tabs>
            </w:pPr>
          </w:p>
        </w:tc>
      </w:tr>
      <w:tr w:rsidR="007360BA" w14:paraId="17BA9C82"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708E1150" w14:textId="77777777" w:rsidR="007360BA" w:rsidRDefault="00000000">
            <w:pPr>
              <w:tabs>
                <w:tab w:val="left" w:pos="1567"/>
              </w:tabs>
              <w:spacing w:line="220" w:lineRule="auto"/>
              <w:ind w:left="61"/>
            </w:pPr>
            <w:r>
              <w:t>1 – výborný</w:t>
            </w:r>
          </w:p>
        </w:tc>
        <w:tc>
          <w:tcPr>
            <w:tcW w:w="5670" w:type="dxa"/>
            <w:tcBorders>
              <w:top w:val="single" w:sz="7" w:space="0" w:color="000000"/>
              <w:left w:val="single" w:sz="7" w:space="0" w:color="000000"/>
              <w:bottom w:val="single" w:sz="7" w:space="0" w:color="000000"/>
              <w:right w:val="single" w:sz="7" w:space="0" w:color="000000"/>
            </w:tcBorders>
          </w:tcPr>
          <w:p w14:paraId="153B1C55" w14:textId="77777777" w:rsidR="007360BA" w:rsidRDefault="00000000">
            <w:pPr>
              <w:tabs>
                <w:tab w:val="left" w:pos="1567"/>
              </w:tabs>
              <w:spacing w:line="220" w:lineRule="auto"/>
              <w:ind w:left="61"/>
            </w:pPr>
            <w:r>
              <w:t>aktivní, učí se svědomitě a se zájmem</w:t>
            </w:r>
          </w:p>
        </w:tc>
      </w:tr>
      <w:tr w:rsidR="007360BA" w14:paraId="409301DC"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6D12E078" w14:textId="77777777" w:rsidR="007360BA" w:rsidRDefault="00000000">
            <w:pPr>
              <w:tabs>
                <w:tab w:val="left" w:pos="1567"/>
              </w:tabs>
              <w:spacing w:line="220" w:lineRule="auto"/>
              <w:ind w:left="61"/>
            </w:pPr>
            <w:r>
              <w:t>2 – chvalitebný</w:t>
            </w:r>
          </w:p>
        </w:tc>
        <w:tc>
          <w:tcPr>
            <w:tcW w:w="5670" w:type="dxa"/>
            <w:tcBorders>
              <w:top w:val="single" w:sz="7" w:space="0" w:color="000000"/>
              <w:left w:val="single" w:sz="7" w:space="0" w:color="000000"/>
              <w:bottom w:val="single" w:sz="7" w:space="0" w:color="000000"/>
              <w:right w:val="single" w:sz="7" w:space="0" w:color="000000"/>
            </w:tcBorders>
          </w:tcPr>
          <w:p w14:paraId="083A531C" w14:textId="77777777" w:rsidR="007360BA" w:rsidRDefault="00000000">
            <w:pPr>
              <w:tabs>
                <w:tab w:val="left" w:pos="1567"/>
              </w:tabs>
              <w:spacing w:line="220" w:lineRule="auto"/>
              <w:ind w:left="61"/>
            </w:pPr>
            <w:r>
              <w:t>učí se svědomitě</w:t>
            </w:r>
          </w:p>
        </w:tc>
      </w:tr>
      <w:tr w:rsidR="007360BA" w14:paraId="54D30DA5"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62BB2099" w14:textId="77777777" w:rsidR="007360BA" w:rsidRDefault="00000000">
            <w:pPr>
              <w:tabs>
                <w:tab w:val="left" w:pos="1567"/>
              </w:tabs>
              <w:spacing w:line="220" w:lineRule="auto"/>
              <w:ind w:left="61"/>
            </w:pPr>
            <w:r>
              <w:t>3 – dobrý</w:t>
            </w:r>
          </w:p>
        </w:tc>
        <w:tc>
          <w:tcPr>
            <w:tcW w:w="5670" w:type="dxa"/>
            <w:tcBorders>
              <w:top w:val="single" w:sz="7" w:space="0" w:color="000000"/>
              <w:left w:val="single" w:sz="7" w:space="0" w:color="000000"/>
              <w:bottom w:val="single" w:sz="7" w:space="0" w:color="000000"/>
              <w:right w:val="single" w:sz="7" w:space="0" w:color="000000"/>
            </w:tcBorders>
          </w:tcPr>
          <w:p w14:paraId="3FDE78F4" w14:textId="77777777" w:rsidR="007360BA" w:rsidRDefault="00000000">
            <w:pPr>
              <w:tabs>
                <w:tab w:val="left" w:pos="1567"/>
              </w:tabs>
              <w:spacing w:line="220" w:lineRule="auto"/>
              <w:ind w:left="61"/>
            </w:pPr>
            <w:r>
              <w:t>k učení a práci nepotřebuje větších podnětů</w:t>
            </w:r>
          </w:p>
        </w:tc>
      </w:tr>
      <w:tr w:rsidR="007360BA" w14:paraId="13080E38"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3FBF4716" w14:textId="77777777" w:rsidR="007360BA" w:rsidRDefault="00000000">
            <w:pPr>
              <w:tabs>
                <w:tab w:val="left" w:pos="1567"/>
              </w:tabs>
              <w:spacing w:line="220" w:lineRule="auto"/>
              <w:ind w:left="61"/>
            </w:pPr>
            <w:r>
              <w:t>4 – dostatečný</w:t>
            </w:r>
          </w:p>
        </w:tc>
        <w:tc>
          <w:tcPr>
            <w:tcW w:w="5670" w:type="dxa"/>
            <w:tcBorders>
              <w:top w:val="single" w:sz="7" w:space="0" w:color="000000"/>
              <w:left w:val="single" w:sz="7" w:space="0" w:color="000000"/>
              <w:bottom w:val="single" w:sz="7" w:space="0" w:color="000000"/>
              <w:right w:val="single" w:sz="7" w:space="0" w:color="000000"/>
            </w:tcBorders>
          </w:tcPr>
          <w:p w14:paraId="2816F029" w14:textId="77777777" w:rsidR="007360BA" w:rsidRDefault="00000000">
            <w:pPr>
              <w:tabs>
                <w:tab w:val="left" w:pos="1567"/>
              </w:tabs>
              <w:spacing w:line="220" w:lineRule="auto"/>
              <w:ind w:left="61"/>
            </w:pPr>
            <w:r>
              <w:t>malý zájem o učení, potřebuje stálé podněty</w:t>
            </w:r>
          </w:p>
        </w:tc>
      </w:tr>
      <w:tr w:rsidR="007360BA" w14:paraId="576D0D45"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37162C19" w14:textId="77777777" w:rsidR="007360BA" w:rsidRDefault="00000000">
            <w:pPr>
              <w:tabs>
                <w:tab w:val="left" w:pos="1567"/>
              </w:tabs>
              <w:spacing w:line="220" w:lineRule="auto"/>
              <w:ind w:left="61"/>
            </w:pPr>
            <w:r>
              <w:t>5 – nedostatečný</w:t>
            </w:r>
          </w:p>
        </w:tc>
        <w:tc>
          <w:tcPr>
            <w:tcW w:w="5670" w:type="dxa"/>
            <w:tcBorders>
              <w:top w:val="single" w:sz="7" w:space="0" w:color="000000"/>
              <w:left w:val="single" w:sz="7" w:space="0" w:color="000000"/>
              <w:bottom w:val="single" w:sz="7" w:space="0" w:color="000000"/>
              <w:right w:val="single" w:sz="7" w:space="0" w:color="000000"/>
            </w:tcBorders>
          </w:tcPr>
          <w:p w14:paraId="68A685EF" w14:textId="77777777" w:rsidR="007360BA" w:rsidRDefault="00000000">
            <w:pPr>
              <w:tabs>
                <w:tab w:val="left" w:pos="1567"/>
              </w:tabs>
              <w:spacing w:line="220" w:lineRule="auto"/>
              <w:ind w:left="61"/>
            </w:pPr>
            <w:r>
              <w:t>pomoc a pobízení k učení jsou zatím neúčinné</w:t>
            </w:r>
          </w:p>
        </w:tc>
      </w:tr>
      <w:tr w:rsidR="007360BA" w14:paraId="1C169593" w14:textId="77777777">
        <w:trPr>
          <w:trHeight w:val="291"/>
        </w:trPr>
        <w:tc>
          <w:tcPr>
            <w:tcW w:w="4000" w:type="dxa"/>
            <w:tcBorders>
              <w:top w:val="single" w:sz="7" w:space="0" w:color="000000"/>
              <w:left w:val="single" w:sz="7" w:space="0" w:color="000000"/>
              <w:bottom w:val="single" w:sz="7" w:space="0" w:color="000000"/>
              <w:right w:val="single" w:sz="7" w:space="0" w:color="000000"/>
            </w:tcBorders>
          </w:tcPr>
          <w:p w14:paraId="0DA2FC0B" w14:textId="77777777" w:rsidR="007360BA" w:rsidRDefault="007360BA">
            <w:pPr>
              <w:tabs>
                <w:tab w:val="left" w:pos="1567"/>
              </w:tabs>
            </w:pPr>
          </w:p>
        </w:tc>
        <w:tc>
          <w:tcPr>
            <w:tcW w:w="5670" w:type="dxa"/>
            <w:tcBorders>
              <w:top w:val="single" w:sz="7" w:space="0" w:color="000000"/>
              <w:left w:val="single" w:sz="7" w:space="0" w:color="000000"/>
              <w:bottom w:val="single" w:sz="7" w:space="0" w:color="000000"/>
              <w:right w:val="single" w:sz="7" w:space="0" w:color="000000"/>
            </w:tcBorders>
          </w:tcPr>
          <w:p w14:paraId="40ABDBA8" w14:textId="77777777" w:rsidR="007360BA" w:rsidRDefault="007360BA">
            <w:pPr>
              <w:tabs>
                <w:tab w:val="left" w:pos="1567"/>
              </w:tabs>
            </w:pPr>
          </w:p>
        </w:tc>
      </w:tr>
      <w:tr w:rsidR="007360BA" w14:paraId="75502024" w14:textId="77777777">
        <w:trPr>
          <w:trHeight w:val="564"/>
        </w:trPr>
        <w:tc>
          <w:tcPr>
            <w:tcW w:w="4000" w:type="dxa"/>
            <w:tcBorders>
              <w:top w:val="single" w:sz="7" w:space="0" w:color="000000"/>
              <w:left w:val="single" w:sz="7" w:space="0" w:color="000000"/>
              <w:bottom w:val="single" w:sz="7" w:space="0" w:color="000000"/>
              <w:right w:val="single" w:sz="7" w:space="0" w:color="000000"/>
            </w:tcBorders>
          </w:tcPr>
          <w:p w14:paraId="2974DE34" w14:textId="77777777" w:rsidR="007360BA" w:rsidRDefault="00000000">
            <w:pPr>
              <w:tabs>
                <w:tab w:val="left" w:pos="1567"/>
              </w:tabs>
              <w:spacing w:line="220" w:lineRule="auto"/>
              <w:ind w:left="61"/>
            </w:pPr>
            <w:r>
              <w:rPr>
                <w:b/>
              </w:rPr>
              <w:t>Chování</w:t>
            </w:r>
          </w:p>
        </w:tc>
        <w:tc>
          <w:tcPr>
            <w:tcW w:w="5670" w:type="dxa"/>
            <w:tcBorders>
              <w:top w:val="single" w:sz="7" w:space="0" w:color="000000"/>
              <w:left w:val="single" w:sz="7" w:space="0" w:color="000000"/>
              <w:bottom w:val="single" w:sz="7" w:space="0" w:color="000000"/>
              <w:right w:val="single" w:sz="7" w:space="0" w:color="000000"/>
            </w:tcBorders>
          </w:tcPr>
          <w:p w14:paraId="037D3468" w14:textId="77777777" w:rsidR="007360BA" w:rsidRDefault="007360BA">
            <w:pPr>
              <w:tabs>
                <w:tab w:val="left" w:pos="1567"/>
              </w:tabs>
            </w:pPr>
          </w:p>
        </w:tc>
      </w:tr>
      <w:tr w:rsidR="007360BA" w14:paraId="0891FFE7" w14:textId="77777777">
        <w:trPr>
          <w:trHeight w:val="1463"/>
        </w:trPr>
        <w:tc>
          <w:tcPr>
            <w:tcW w:w="4000" w:type="dxa"/>
            <w:tcBorders>
              <w:top w:val="single" w:sz="7" w:space="0" w:color="000000"/>
              <w:left w:val="single" w:sz="7" w:space="0" w:color="000000"/>
              <w:bottom w:val="single" w:sz="7" w:space="0" w:color="000000"/>
              <w:right w:val="single" w:sz="7" w:space="0" w:color="000000"/>
            </w:tcBorders>
          </w:tcPr>
          <w:p w14:paraId="1DEE0548" w14:textId="77777777" w:rsidR="007360BA" w:rsidRDefault="00000000">
            <w:pPr>
              <w:tabs>
                <w:tab w:val="left" w:pos="1567"/>
              </w:tabs>
              <w:spacing w:line="220" w:lineRule="auto"/>
              <w:ind w:left="61"/>
            </w:pPr>
            <w:r>
              <w:t>1 – velmi dobré</w:t>
            </w:r>
          </w:p>
        </w:tc>
        <w:tc>
          <w:tcPr>
            <w:tcW w:w="5670" w:type="dxa"/>
            <w:tcBorders>
              <w:top w:val="single" w:sz="7" w:space="0" w:color="000000"/>
              <w:left w:val="single" w:sz="7" w:space="0" w:color="000000"/>
              <w:bottom w:val="single" w:sz="7" w:space="0" w:color="000000"/>
              <w:right w:val="single" w:sz="7" w:space="0" w:color="000000"/>
            </w:tcBorders>
          </w:tcPr>
          <w:p w14:paraId="4F4D6CE7" w14:textId="77777777" w:rsidR="007360BA" w:rsidRDefault="00000000">
            <w:pPr>
              <w:tabs>
                <w:tab w:val="left" w:pos="1567"/>
              </w:tabs>
              <w:spacing w:line="220" w:lineRule="auto"/>
              <w:ind w:left="61" w:right="35"/>
              <w:jc w:val="both"/>
            </w:pPr>
            <w:r>
              <w:t>Uvědoměle dodržuje pravidla chování a ustanovení vnitřního řádu</w:t>
            </w:r>
          </w:p>
          <w:p w14:paraId="6857BA46" w14:textId="77777777" w:rsidR="007360BA" w:rsidRDefault="00000000">
            <w:pPr>
              <w:tabs>
                <w:tab w:val="left" w:pos="1567"/>
              </w:tabs>
              <w:ind w:left="61" w:right="32"/>
              <w:jc w:val="both"/>
            </w:pPr>
            <w:r>
              <w:t>školy. Méně závažných přestupků se dopouští ojediněle. Žák je však přístupný výchovnému působení a snaží se své chyby napravit.</w:t>
            </w:r>
          </w:p>
        </w:tc>
      </w:tr>
      <w:tr w:rsidR="007360BA" w14:paraId="692C9477" w14:textId="77777777">
        <w:trPr>
          <w:trHeight w:val="2627"/>
        </w:trPr>
        <w:tc>
          <w:tcPr>
            <w:tcW w:w="4000" w:type="dxa"/>
            <w:tcBorders>
              <w:top w:val="single" w:sz="7" w:space="0" w:color="000000"/>
              <w:left w:val="single" w:sz="7" w:space="0" w:color="000000"/>
              <w:bottom w:val="single" w:sz="7" w:space="0" w:color="000000"/>
              <w:right w:val="single" w:sz="7" w:space="0" w:color="000000"/>
            </w:tcBorders>
          </w:tcPr>
          <w:p w14:paraId="6412E6AE" w14:textId="77777777" w:rsidR="007360BA" w:rsidRDefault="00000000">
            <w:pPr>
              <w:tabs>
                <w:tab w:val="left" w:pos="1567"/>
              </w:tabs>
              <w:spacing w:line="220" w:lineRule="auto"/>
              <w:ind w:left="61"/>
            </w:pPr>
            <w:r>
              <w:t>2 – uspokojivé</w:t>
            </w:r>
          </w:p>
        </w:tc>
        <w:tc>
          <w:tcPr>
            <w:tcW w:w="5670" w:type="dxa"/>
            <w:tcBorders>
              <w:top w:val="single" w:sz="7" w:space="0" w:color="000000"/>
              <w:left w:val="single" w:sz="7" w:space="0" w:color="000000"/>
              <w:bottom w:val="single" w:sz="7" w:space="0" w:color="000000"/>
              <w:right w:val="single" w:sz="7" w:space="0" w:color="000000"/>
            </w:tcBorders>
          </w:tcPr>
          <w:p w14:paraId="44289008" w14:textId="77777777" w:rsidR="007360BA" w:rsidRDefault="00000000">
            <w:pPr>
              <w:tabs>
                <w:tab w:val="left" w:pos="1567"/>
              </w:tabs>
              <w:spacing w:line="220" w:lineRule="auto"/>
              <w:ind w:left="61" w:right="39"/>
              <w:jc w:val="both"/>
            </w:pPr>
            <w:r>
              <w:t>Chování žáka je v rozporu s pravidly chování a s ustanoveními</w:t>
            </w:r>
          </w:p>
          <w:p w14:paraId="632A4F2E" w14:textId="77777777" w:rsidR="007360BA" w:rsidRDefault="00000000">
            <w:pPr>
              <w:tabs>
                <w:tab w:val="left" w:pos="1567"/>
              </w:tabs>
              <w:ind w:left="61" w:right="32"/>
              <w:jc w:val="both"/>
            </w:pPr>
            <w:r>
              <w:t>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7360BA" w14:paraId="2037A7B6" w14:textId="77777777">
        <w:trPr>
          <w:trHeight w:val="2204"/>
        </w:trPr>
        <w:tc>
          <w:tcPr>
            <w:tcW w:w="4000" w:type="dxa"/>
            <w:tcBorders>
              <w:top w:val="single" w:sz="7" w:space="0" w:color="000000"/>
              <w:left w:val="single" w:sz="7" w:space="0" w:color="000000"/>
              <w:bottom w:val="single" w:sz="7" w:space="0" w:color="000000"/>
              <w:right w:val="single" w:sz="7" w:space="0" w:color="000000"/>
            </w:tcBorders>
          </w:tcPr>
          <w:p w14:paraId="6E4883A0" w14:textId="77777777" w:rsidR="007360BA" w:rsidRDefault="00000000">
            <w:pPr>
              <w:tabs>
                <w:tab w:val="left" w:pos="1567"/>
              </w:tabs>
              <w:spacing w:line="220" w:lineRule="auto"/>
              <w:ind w:left="61"/>
            </w:pPr>
            <w:r>
              <w:t>3 – neuspokojivé</w:t>
            </w:r>
          </w:p>
        </w:tc>
        <w:tc>
          <w:tcPr>
            <w:tcW w:w="5670" w:type="dxa"/>
            <w:tcBorders>
              <w:top w:val="single" w:sz="7" w:space="0" w:color="000000"/>
              <w:left w:val="single" w:sz="7" w:space="0" w:color="000000"/>
              <w:bottom w:val="single" w:sz="7" w:space="0" w:color="000000"/>
              <w:right w:val="single" w:sz="7" w:space="0" w:color="000000"/>
            </w:tcBorders>
          </w:tcPr>
          <w:p w14:paraId="6EEE8EA1" w14:textId="77777777" w:rsidR="007360BA" w:rsidRDefault="00000000">
            <w:pPr>
              <w:tabs>
                <w:tab w:val="left" w:pos="1567"/>
              </w:tabs>
              <w:spacing w:line="220" w:lineRule="auto"/>
              <w:ind w:left="61" w:right="40"/>
              <w:jc w:val="both"/>
            </w:pPr>
            <w:r>
              <w:t>Chování žáka ve škole je v příkrém rozporu s pravidly slušného</w:t>
            </w:r>
          </w:p>
          <w:p w14:paraId="50E299EB" w14:textId="77777777" w:rsidR="007360BA" w:rsidRDefault="00000000">
            <w:pPr>
              <w:tabs>
                <w:tab w:val="left" w:pos="1567"/>
              </w:tabs>
              <w:ind w:left="61" w:right="31"/>
              <w:jc w:val="both"/>
            </w:pPr>
            <w:r>
              <w:t>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1229B4B5" w14:textId="77777777" w:rsidR="007360BA" w:rsidRDefault="007360BA">
      <w:pPr>
        <w:tabs>
          <w:tab w:val="left" w:pos="1567"/>
        </w:tabs>
        <w:spacing w:before="5"/>
      </w:pPr>
    </w:p>
    <w:p w14:paraId="65063115" w14:textId="77777777" w:rsidR="007360BA" w:rsidRDefault="00000000">
      <w:pPr>
        <w:tabs>
          <w:tab w:val="left" w:pos="1567"/>
        </w:tabs>
        <w:spacing w:before="29"/>
        <w:ind w:left="219" w:right="398"/>
        <w:sectPr w:rsidR="007360BA">
          <w:pgSz w:w="11920" w:h="16840"/>
          <w:pgMar w:top="880" w:right="1300" w:bottom="280" w:left="1300" w:header="683" w:footer="716" w:gutter="0"/>
          <w:cols w:space="708"/>
        </w:sectPr>
      </w:pPr>
      <w:r>
        <w:t>Zápis slovního hodnocení musí doslovně souhlasit se zápisem v KL a TV, na vysvědčení je třeba uvést všech pět bodů hodnocení.</w:t>
      </w:r>
    </w:p>
    <w:p w14:paraId="3995EEB6" w14:textId="77777777" w:rsidR="007360BA" w:rsidRDefault="007360BA">
      <w:pPr>
        <w:tabs>
          <w:tab w:val="left" w:pos="1567"/>
        </w:tabs>
        <w:spacing w:line="200" w:lineRule="auto"/>
      </w:pPr>
    </w:p>
    <w:p w14:paraId="47F38E2A" w14:textId="77777777" w:rsidR="007360BA" w:rsidRDefault="00000000">
      <w:pPr>
        <w:tabs>
          <w:tab w:val="left" w:pos="1567"/>
        </w:tabs>
        <w:spacing w:before="29"/>
        <w:ind w:left="81" w:right="1053"/>
        <w:jc w:val="center"/>
      </w:pPr>
      <w:r>
        <w:rPr>
          <w:b/>
        </w:rPr>
        <w:t>Způsob získávání podkladů pro hodnocení a klasifikaci, kritéria pro hodnocení</w:t>
      </w:r>
    </w:p>
    <w:p w14:paraId="65A1B720" w14:textId="77777777" w:rsidR="007360BA" w:rsidRDefault="007360BA">
      <w:pPr>
        <w:tabs>
          <w:tab w:val="left" w:pos="1567"/>
        </w:tabs>
        <w:spacing w:before="5" w:line="180" w:lineRule="auto"/>
        <w:rPr>
          <w:sz w:val="19"/>
          <w:szCs w:val="19"/>
        </w:rPr>
      </w:pPr>
    </w:p>
    <w:p w14:paraId="07FB269D" w14:textId="77777777" w:rsidR="007360BA" w:rsidRDefault="007360BA">
      <w:pPr>
        <w:tabs>
          <w:tab w:val="left" w:pos="1567"/>
        </w:tabs>
        <w:spacing w:line="200" w:lineRule="auto"/>
      </w:pPr>
    </w:p>
    <w:p w14:paraId="4904FC4C" w14:textId="77777777" w:rsidR="007360BA" w:rsidRDefault="00000000">
      <w:pPr>
        <w:tabs>
          <w:tab w:val="left" w:pos="1180"/>
          <w:tab w:val="left" w:pos="1567"/>
        </w:tabs>
        <w:ind w:left="1189" w:right="74" w:hanging="360"/>
        <w:jc w:val="both"/>
      </w:pPr>
      <w:r>
        <w:t>∙</w:t>
      </w:r>
      <w:r>
        <w:tab/>
        <w:t>Podklady pro hodnocení a klasifikaci získávají vyučující zejména: soustavným pozorováním žáků, sledováním jeho výkonů a připravenosti na vyučování různými druhy zkoušek (písemné, ústní, grafické, praktické, pohybové,…), kontrolními písemnými pracemi, analýzou výsledků různých činností žáků.</w:t>
      </w:r>
    </w:p>
    <w:p w14:paraId="5F4FD057" w14:textId="77777777" w:rsidR="007360BA" w:rsidRDefault="007360BA">
      <w:pPr>
        <w:tabs>
          <w:tab w:val="left" w:pos="1567"/>
        </w:tabs>
        <w:spacing w:before="2" w:line="120" w:lineRule="auto"/>
        <w:rPr>
          <w:sz w:val="12"/>
          <w:szCs w:val="12"/>
        </w:rPr>
      </w:pPr>
    </w:p>
    <w:p w14:paraId="13F8868E" w14:textId="77777777" w:rsidR="007360BA" w:rsidRDefault="00000000">
      <w:pPr>
        <w:tabs>
          <w:tab w:val="left" w:pos="1180"/>
          <w:tab w:val="left" w:pos="1567"/>
        </w:tabs>
        <w:ind w:left="1184" w:right="75" w:hanging="358"/>
        <w:jc w:val="both"/>
      </w:pPr>
      <w:r>
        <w:t>∙</w:t>
      </w:r>
      <w:r>
        <w:tab/>
        <w:t>Při hodnocení úrovně dosažení kompetencí se podklady pro hodnocení kompetence sociální, komunikativní a personální získávají zejména z práce a zvládnutí role při skupinové nebo partnerské výuce, z kooperativního učení, prvků Daltonské a Montessori výuky, respektování pravidel společné práce, komunikační dovednosti. Výborným nástrojem pro hodnocení zvláště kompetence sociální a komunikativní jsou různé školní projekty a akce, např. zahraniční jazykové a poznávací zájezdy, výlety, ŠvP, exkurze, atd. Při posuzování úrovně kompetence k učení klademe důraz zejména na čtení s porozuměním, práci s textem, orientaci v informacích, vyhodnocení správnosti informace a její použití v praxi. (Prostředky: projekty, referáty, dramatizace, atd.). Při posuzování úrovně kompetence k řešení problémů používáme zadávání problémových úvah z praxe, usilujeme o co nejširší propojení ŠVP s praktickým životem. Při hodnocení kompetence občanské sledujeme důsledně respektování individuálních zvláštností žáků a rozdílů mezi žáky, hodnotíme zapojení žáků do žákovské samosprávy, a jejich zapojení při tvorbě společných pravidel, míru zodpovědnosti a tolerance, kterou žák svým chováním a ve svých postojích vyjadřuje. Při hodnocení kompetence pracovní především posuzujeme schopnost převést získané teoretické poznatky do praktického života formou zadaných úkolů. Je důležité, aby žák objektivně dokázal vyhodnotit vlastní předpoklady pro budoucí profesní orientaci a aby znal nejběžnější profese a jejich náplň.</w:t>
      </w:r>
    </w:p>
    <w:p w14:paraId="404EAD1C" w14:textId="77777777" w:rsidR="007360BA" w:rsidRDefault="007360BA">
      <w:pPr>
        <w:tabs>
          <w:tab w:val="left" w:pos="1567"/>
        </w:tabs>
        <w:spacing w:before="3" w:line="120" w:lineRule="auto"/>
        <w:rPr>
          <w:sz w:val="12"/>
          <w:szCs w:val="12"/>
        </w:rPr>
      </w:pPr>
    </w:p>
    <w:p w14:paraId="2553D581" w14:textId="77777777" w:rsidR="007360BA" w:rsidRDefault="00000000">
      <w:pPr>
        <w:tabs>
          <w:tab w:val="left" w:pos="1180"/>
          <w:tab w:val="left" w:pos="1567"/>
        </w:tabs>
        <w:ind w:left="1184" w:right="77" w:hanging="358"/>
        <w:jc w:val="both"/>
      </w:pPr>
      <w:r>
        <w:t>∙</w:t>
      </w:r>
      <w:r>
        <w:tab/>
        <w:t>Vzhledem k tomu, že hodnocení klíčových kompetencí je velmi obtížný a dlouhodobý proces, škola využívá a nadále bude využívat všech standardizovaných celoplošných republikově využívaných testů, (SCIO, Kalibro, Cermat).</w:t>
      </w:r>
    </w:p>
    <w:p w14:paraId="1C327089" w14:textId="77777777" w:rsidR="007360BA" w:rsidRDefault="007360BA">
      <w:pPr>
        <w:tabs>
          <w:tab w:val="left" w:pos="1567"/>
        </w:tabs>
        <w:spacing w:before="2" w:line="120" w:lineRule="auto"/>
        <w:rPr>
          <w:sz w:val="12"/>
          <w:szCs w:val="12"/>
        </w:rPr>
      </w:pPr>
    </w:p>
    <w:p w14:paraId="5613F3DC" w14:textId="77777777" w:rsidR="007360BA" w:rsidRDefault="00000000">
      <w:pPr>
        <w:tabs>
          <w:tab w:val="left" w:pos="1567"/>
        </w:tabs>
        <w:ind w:left="827"/>
      </w:pPr>
      <w:r>
        <w:t>∙ Známky získávají vyučující průběžně během celého klasifikačního období.</w:t>
      </w:r>
    </w:p>
    <w:p w14:paraId="567F32AF" w14:textId="77777777" w:rsidR="007360BA" w:rsidRDefault="00000000">
      <w:pPr>
        <w:tabs>
          <w:tab w:val="left" w:pos="1567"/>
        </w:tabs>
        <w:spacing w:line="260" w:lineRule="auto"/>
        <w:ind w:left="1184" w:right="76"/>
        <w:jc w:val="both"/>
      </w:pPr>
      <w:r>
        <w:t>Hodnocení na konci klasifikačního období v sobě kromě hodnocení úrovně znalostí a dovedností (známky) zahrnuje nutně i komplexní hodnocení úrovně dosažených klíčových kompetencí se zaměřením na aspekty, které jsou uvedeny výše.</w:t>
      </w:r>
    </w:p>
    <w:p w14:paraId="68C855C3" w14:textId="77777777" w:rsidR="007360BA" w:rsidRDefault="007360BA">
      <w:pPr>
        <w:tabs>
          <w:tab w:val="left" w:pos="1567"/>
        </w:tabs>
        <w:spacing w:before="9" w:line="100" w:lineRule="auto"/>
        <w:rPr>
          <w:sz w:val="11"/>
          <w:szCs w:val="11"/>
        </w:rPr>
      </w:pPr>
    </w:p>
    <w:p w14:paraId="688F1326" w14:textId="77777777" w:rsidR="007360BA" w:rsidRDefault="00000000">
      <w:pPr>
        <w:tabs>
          <w:tab w:val="left" w:pos="1567"/>
        </w:tabs>
        <w:ind w:left="827"/>
      </w:pPr>
      <w:r>
        <w:t>∙ Formy ověřování vědomostí a dovedností žáka:</w:t>
      </w:r>
    </w:p>
    <w:p w14:paraId="53DE7591" w14:textId="77777777" w:rsidR="007360BA" w:rsidRDefault="007360BA">
      <w:pPr>
        <w:tabs>
          <w:tab w:val="left" w:pos="1567"/>
        </w:tabs>
        <w:spacing w:before="13" w:line="260" w:lineRule="auto"/>
        <w:rPr>
          <w:sz w:val="26"/>
          <w:szCs w:val="26"/>
        </w:rPr>
      </w:pPr>
    </w:p>
    <w:p w14:paraId="18511093" w14:textId="77777777" w:rsidR="007360BA" w:rsidRDefault="00000000">
      <w:pPr>
        <w:tabs>
          <w:tab w:val="left" w:pos="1567"/>
        </w:tabs>
        <w:ind w:left="1549"/>
      </w:pPr>
      <w:r>
        <w:t>- písemné práce, slohové práce, testy, diktáty, cvičení</w:t>
      </w:r>
    </w:p>
    <w:p w14:paraId="78F58328" w14:textId="77777777" w:rsidR="007360BA" w:rsidRDefault="00000000">
      <w:pPr>
        <w:tabs>
          <w:tab w:val="left" w:pos="1567"/>
        </w:tabs>
        <w:ind w:left="1549"/>
      </w:pPr>
      <w:r>
        <w:t>- ústní zkoušení a mluvený projev</w:t>
      </w:r>
    </w:p>
    <w:p w14:paraId="7DB598BA" w14:textId="77777777" w:rsidR="007360BA" w:rsidRDefault="00000000">
      <w:pPr>
        <w:tabs>
          <w:tab w:val="left" w:pos="1567"/>
        </w:tabs>
        <w:ind w:left="1549"/>
      </w:pPr>
      <w:r>
        <w:t>- úprava sešitů, samostatné aktivity a domácí úkoly</w:t>
      </w:r>
    </w:p>
    <w:p w14:paraId="3AB119DF" w14:textId="77777777" w:rsidR="007360BA" w:rsidRDefault="00000000">
      <w:pPr>
        <w:tabs>
          <w:tab w:val="left" w:pos="1567"/>
        </w:tabs>
        <w:ind w:left="1549"/>
      </w:pPr>
      <w:r>
        <w:t>- problémové úkoly, kvízy, rébusy, křížovky, sudoku…</w:t>
      </w:r>
    </w:p>
    <w:p w14:paraId="373A550E" w14:textId="77777777" w:rsidR="007360BA" w:rsidRDefault="00000000">
      <w:pPr>
        <w:tabs>
          <w:tab w:val="left" w:pos="1567"/>
        </w:tabs>
        <w:ind w:left="1549"/>
      </w:pPr>
      <w:r>
        <w:t>- výroba pomůcek, laboratorní práce…</w:t>
      </w:r>
    </w:p>
    <w:p w14:paraId="53DDDA25" w14:textId="77777777" w:rsidR="007360BA" w:rsidRDefault="00000000">
      <w:pPr>
        <w:tabs>
          <w:tab w:val="left" w:pos="1567"/>
        </w:tabs>
        <w:ind w:left="1549"/>
      </w:pPr>
      <w:r>
        <w:t>- projektové a skupinové práce</w:t>
      </w:r>
    </w:p>
    <w:p w14:paraId="0106920A" w14:textId="77777777" w:rsidR="007360BA" w:rsidRDefault="00000000">
      <w:pPr>
        <w:tabs>
          <w:tab w:val="left" w:pos="1567"/>
        </w:tabs>
        <w:ind w:left="1549"/>
      </w:pPr>
      <w:r>
        <w:t>- projektové dny</w:t>
      </w:r>
    </w:p>
    <w:p w14:paraId="741D3FE1" w14:textId="77777777" w:rsidR="007360BA" w:rsidRDefault="00000000">
      <w:pPr>
        <w:tabs>
          <w:tab w:val="left" w:pos="1567"/>
        </w:tabs>
        <w:ind w:left="1549"/>
      </w:pPr>
      <w:r>
        <w:t>- vědomostní a dovednostní testy Cermat, Scio, a jiné</w:t>
      </w:r>
    </w:p>
    <w:p w14:paraId="21288810" w14:textId="77777777" w:rsidR="007360BA" w:rsidRDefault="00000000">
      <w:pPr>
        <w:tabs>
          <w:tab w:val="left" w:pos="1567"/>
        </w:tabs>
        <w:ind w:left="1549"/>
      </w:pPr>
      <w:r>
        <w:t>- školy v přírodě</w:t>
      </w:r>
    </w:p>
    <w:p w14:paraId="2AF88D6E" w14:textId="77777777" w:rsidR="007360BA" w:rsidRDefault="00000000">
      <w:pPr>
        <w:tabs>
          <w:tab w:val="left" w:pos="1567"/>
        </w:tabs>
        <w:ind w:left="1549"/>
        <w:sectPr w:rsidR="007360BA">
          <w:pgSz w:w="11920" w:h="16840"/>
          <w:pgMar w:top="880" w:right="1300" w:bottom="280" w:left="1300" w:header="683" w:footer="716" w:gutter="0"/>
          <w:cols w:space="708"/>
        </w:sectPr>
      </w:pPr>
      <w:r>
        <w:t>- soustavné diagnostické pozorování žáka</w:t>
      </w:r>
    </w:p>
    <w:p w14:paraId="1C56709B" w14:textId="77777777" w:rsidR="007360BA" w:rsidRDefault="007360BA">
      <w:pPr>
        <w:tabs>
          <w:tab w:val="left" w:pos="1567"/>
        </w:tabs>
        <w:spacing w:line="200" w:lineRule="auto"/>
      </w:pPr>
    </w:p>
    <w:p w14:paraId="3B2AB443" w14:textId="77777777" w:rsidR="007360BA" w:rsidRDefault="00000000">
      <w:pPr>
        <w:tabs>
          <w:tab w:val="left" w:pos="1567"/>
        </w:tabs>
        <w:spacing w:before="29"/>
        <w:ind w:left="119"/>
      </w:pPr>
      <w:r>
        <w:t>Pro hodnocení je stanovena následující stupnice, dle níž jsou žáci hodnoceni na základě</w:t>
      </w:r>
    </w:p>
    <w:p w14:paraId="705252E4" w14:textId="77777777" w:rsidR="007360BA" w:rsidRDefault="00000000">
      <w:pPr>
        <w:tabs>
          <w:tab w:val="left" w:pos="1567"/>
        </w:tabs>
        <w:spacing w:line="260" w:lineRule="auto"/>
        <w:ind w:left="119"/>
      </w:pPr>
      <w:r>
        <w:t>procentuálně vyjádřené úspěšnosti:</w:t>
      </w:r>
    </w:p>
    <w:tbl>
      <w:tblPr>
        <w:tblStyle w:val="affffffffffffffffff7"/>
        <w:tblW w:w="1814" w:type="dxa"/>
        <w:tblInd w:w="4049" w:type="dxa"/>
        <w:tblLayout w:type="fixed"/>
        <w:tblLook w:val="0000" w:firstRow="0" w:lastRow="0" w:firstColumn="0" w:lastColumn="0" w:noHBand="0" w:noVBand="0"/>
      </w:tblPr>
      <w:tblGrid>
        <w:gridCol w:w="785"/>
        <w:gridCol w:w="610"/>
        <w:gridCol w:w="419"/>
      </w:tblGrid>
      <w:tr w:rsidR="007360BA" w14:paraId="7D6A75E8" w14:textId="77777777">
        <w:trPr>
          <w:trHeight w:val="294"/>
        </w:trPr>
        <w:tc>
          <w:tcPr>
            <w:tcW w:w="785" w:type="dxa"/>
            <w:tcBorders>
              <w:top w:val="nil"/>
              <w:left w:val="nil"/>
              <w:bottom w:val="nil"/>
              <w:right w:val="nil"/>
            </w:tcBorders>
          </w:tcPr>
          <w:p w14:paraId="2142EBE4" w14:textId="77777777" w:rsidR="007360BA" w:rsidRDefault="00000000">
            <w:pPr>
              <w:tabs>
                <w:tab w:val="left" w:pos="1567"/>
              </w:tabs>
              <w:spacing w:before="5"/>
              <w:ind w:left="40"/>
            </w:pPr>
            <w:r>
              <w:t>100%-</w:t>
            </w:r>
          </w:p>
        </w:tc>
        <w:tc>
          <w:tcPr>
            <w:tcW w:w="610" w:type="dxa"/>
            <w:tcBorders>
              <w:top w:val="nil"/>
              <w:left w:val="nil"/>
              <w:bottom w:val="nil"/>
              <w:right w:val="nil"/>
            </w:tcBorders>
          </w:tcPr>
          <w:p w14:paraId="1F60556F" w14:textId="77777777" w:rsidR="007360BA" w:rsidRDefault="00000000">
            <w:pPr>
              <w:tabs>
                <w:tab w:val="left" w:pos="1567"/>
              </w:tabs>
              <w:spacing w:before="5"/>
              <w:ind w:left="105"/>
            </w:pPr>
            <w:r>
              <w:t>91%</w:t>
            </w:r>
          </w:p>
        </w:tc>
        <w:tc>
          <w:tcPr>
            <w:tcW w:w="419" w:type="dxa"/>
            <w:tcBorders>
              <w:top w:val="nil"/>
              <w:left w:val="nil"/>
              <w:bottom w:val="nil"/>
              <w:right w:val="nil"/>
            </w:tcBorders>
          </w:tcPr>
          <w:p w14:paraId="4DBA415D" w14:textId="77777777" w:rsidR="007360BA" w:rsidRDefault="00000000">
            <w:pPr>
              <w:tabs>
                <w:tab w:val="left" w:pos="1567"/>
              </w:tabs>
              <w:spacing w:before="5"/>
              <w:ind w:left="64"/>
            </w:pPr>
            <w:r>
              <w:t>= 1</w:t>
            </w:r>
          </w:p>
        </w:tc>
      </w:tr>
      <w:tr w:rsidR="007360BA" w14:paraId="1C37CA54" w14:textId="77777777">
        <w:trPr>
          <w:trHeight w:val="276"/>
        </w:trPr>
        <w:tc>
          <w:tcPr>
            <w:tcW w:w="785" w:type="dxa"/>
            <w:tcBorders>
              <w:top w:val="nil"/>
              <w:left w:val="nil"/>
              <w:bottom w:val="nil"/>
              <w:right w:val="nil"/>
            </w:tcBorders>
          </w:tcPr>
          <w:p w14:paraId="783A3F69" w14:textId="77777777" w:rsidR="007360BA" w:rsidRDefault="00000000">
            <w:pPr>
              <w:tabs>
                <w:tab w:val="left" w:pos="1567"/>
              </w:tabs>
              <w:spacing w:line="260" w:lineRule="auto"/>
              <w:ind w:left="40"/>
            </w:pPr>
            <w:r>
              <w:t>90% -</w:t>
            </w:r>
          </w:p>
        </w:tc>
        <w:tc>
          <w:tcPr>
            <w:tcW w:w="610" w:type="dxa"/>
            <w:tcBorders>
              <w:top w:val="nil"/>
              <w:left w:val="nil"/>
              <w:bottom w:val="nil"/>
              <w:right w:val="nil"/>
            </w:tcBorders>
          </w:tcPr>
          <w:p w14:paraId="6D9FA257" w14:textId="77777777" w:rsidR="007360BA" w:rsidRDefault="00000000">
            <w:pPr>
              <w:tabs>
                <w:tab w:val="left" w:pos="1567"/>
              </w:tabs>
              <w:spacing w:line="260" w:lineRule="auto"/>
              <w:ind w:left="105"/>
            </w:pPr>
            <w:r>
              <w:t>71%</w:t>
            </w:r>
          </w:p>
        </w:tc>
        <w:tc>
          <w:tcPr>
            <w:tcW w:w="419" w:type="dxa"/>
            <w:tcBorders>
              <w:top w:val="nil"/>
              <w:left w:val="nil"/>
              <w:bottom w:val="nil"/>
              <w:right w:val="nil"/>
            </w:tcBorders>
          </w:tcPr>
          <w:p w14:paraId="2023E5E8" w14:textId="77777777" w:rsidR="007360BA" w:rsidRDefault="00000000">
            <w:pPr>
              <w:tabs>
                <w:tab w:val="left" w:pos="1567"/>
              </w:tabs>
              <w:spacing w:line="260" w:lineRule="auto"/>
              <w:ind w:left="64"/>
            </w:pPr>
            <w:r>
              <w:t>= 2</w:t>
            </w:r>
          </w:p>
        </w:tc>
      </w:tr>
      <w:tr w:rsidR="007360BA" w14:paraId="51640864" w14:textId="77777777">
        <w:trPr>
          <w:trHeight w:val="276"/>
        </w:trPr>
        <w:tc>
          <w:tcPr>
            <w:tcW w:w="785" w:type="dxa"/>
            <w:tcBorders>
              <w:top w:val="nil"/>
              <w:left w:val="nil"/>
              <w:bottom w:val="nil"/>
              <w:right w:val="nil"/>
            </w:tcBorders>
          </w:tcPr>
          <w:p w14:paraId="2359B236" w14:textId="77777777" w:rsidR="007360BA" w:rsidRDefault="00000000">
            <w:pPr>
              <w:tabs>
                <w:tab w:val="left" w:pos="1567"/>
              </w:tabs>
              <w:spacing w:line="260" w:lineRule="auto"/>
              <w:ind w:left="40"/>
            </w:pPr>
            <w:r>
              <w:t>70% -</w:t>
            </w:r>
          </w:p>
        </w:tc>
        <w:tc>
          <w:tcPr>
            <w:tcW w:w="610" w:type="dxa"/>
            <w:tcBorders>
              <w:top w:val="nil"/>
              <w:left w:val="nil"/>
              <w:bottom w:val="nil"/>
              <w:right w:val="nil"/>
            </w:tcBorders>
          </w:tcPr>
          <w:p w14:paraId="43169636" w14:textId="77777777" w:rsidR="007360BA" w:rsidRDefault="00000000">
            <w:pPr>
              <w:tabs>
                <w:tab w:val="left" w:pos="1567"/>
              </w:tabs>
              <w:spacing w:line="260" w:lineRule="auto"/>
              <w:ind w:left="105"/>
            </w:pPr>
            <w:r>
              <w:t>50%</w:t>
            </w:r>
          </w:p>
        </w:tc>
        <w:tc>
          <w:tcPr>
            <w:tcW w:w="419" w:type="dxa"/>
            <w:tcBorders>
              <w:top w:val="nil"/>
              <w:left w:val="nil"/>
              <w:bottom w:val="nil"/>
              <w:right w:val="nil"/>
            </w:tcBorders>
          </w:tcPr>
          <w:p w14:paraId="548D723A" w14:textId="77777777" w:rsidR="007360BA" w:rsidRDefault="00000000">
            <w:pPr>
              <w:tabs>
                <w:tab w:val="left" w:pos="1567"/>
              </w:tabs>
              <w:spacing w:line="260" w:lineRule="auto"/>
              <w:ind w:left="64"/>
            </w:pPr>
            <w:r>
              <w:t>= 3</w:t>
            </w:r>
          </w:p>
        </w:tc>
      </w:tr>
      <w:tr w:rsidR="007360BA" w14:paraId="6F73BBDB" w14:textId="77777777">
        <w:trPr>
          <w:trHeight w:val="276"/>
        </w:trPr>
        <w:tc>
          <w:tcPr>
            <w:tcW w:w="785" w:type="dxa"/>
            <w:tcBorders>
              <w:top w:val="nil"/>
              <w:left w:val="nil"/>
              <w:bottom w:val="nil"/>
              <w:right w:val="nil"/>
            </w:tcBorders>
          </w:tcPr>
          <w:p w14:paraId="05A2BEB2" w14:textId="77777777" w:rsidR="007360BA" w:rsidRDefault="00000000">
            <w:pPr>
              <w:tabs>
                <w:tab w:val="left" w:pos="1567"/>
              </w:tabs>
              <w:spacing w:line="260" w:lineRule="auto"/>
              <w:ind w:left="40"/>
            </w:pPr>
            <w:r>
              <w:t>49% -</w:t>
            </w:r>
          </w:p>
        </w:tc>
        <w:tc>
          <w:tcPr>
            <w:tcW w:w="610" w:type="dxa"/>
            <w:tcBorders>
              <w:top w:val="nil"/>
              <w:left w:val="nil"/>
              <w:bottom w:val="nil"/>
              <w:right w:val="nil"/>
            </w:tcBorders>
          </w:tcPr>
          <w:p w14:paraId="4F7A6863" w14:textId="77777777" w:rsidR="007360BA" w:rsidRDefault="00000000">
            <w:pPr>
              <w:tabs>
                <w:tab w:val="left" w:pos="1567"/>
              </w:tabs>
              <w:spacing w:line="260" w:lineRule="auto"/>
              <w:ind w:left="105"/>
            </w:pPr>
            <w:r>
              <w:t>26%</w:t>
            </w:r>
          </w:p>
        </w:tc>
        <w:tc>
          <w:tcPr>
            <w:tcW w:w="419" w:type="dxa"/>
            <w:tcBorders>
              <w:top w:val="nil"/>
              <w:left w:val="nil"/>
              <w:bottom w:val="nil"/>
              <w:right w:val="nil"/>
            </w:tcBorders>
          </w:tcPr>
          <w:p w14:paraId="260380DF" w14:textId="77777777" w:rsidR="007360BA" w:rsidRDefault="00000000">
            <w:pPr>
              <w:tabs>
                <w:tab w:val="left" w:pos="1567"/>
              </w:tabs>
              <w:spacing w:line="260" w:lineRule="auto"/>
              <w:ind w:left="64"/>
            </w:pPr>
            <w:r>
              <w:t>= 4</w:t>
            </w:r>
          </w:p>
        </w:tc>
      </w:tr>
      <w:tr w:rsidR="007360BA" w14:paraId="6B739A2D" w14:textId="77777777">
        <w:trPr>
          <w:trHeight w:val="358"/>
        </w:trPr>
        <w:tc>
          <w:tcPr>
            <w:tcW w:w="785" w:type="dxa"/>
            <w:tcBorders>
              <w:top w:val="nil"/>
              <w:left w:val="nil"/>
              <w:bottom w:val="nil"/>
              <w:right w:val="nil"/>
            </w:tcBorders>
          </w:tcPr>
          <w:p w14:paraId="45FAC063" w14:textId="77777777" w:rsidR="007360BA" w:rsidRDefault="00000000">
            <w:pPr>
              <w:tabs>
                <w:tab w:val="left" w:pos="1567"/>
              </w:tabs>
              <w:spacing w:line="260" w:lineRule="auto"/>
              <w:ind w:left="40"/>
            </w:pPr>
            <w:r>
              <w:t>25% -</w:t>
            </w:r>
          </w:p>
        </w:tc>
        <w:tc>
          <w:tcPr>
            <w:tcW w:w="610" w:type="dxa"/>
            <w:tcBorders>
              <w:top w:val="nil"/>
              <w:left w:val="nil"/>
              <w:bottom w:val="nil"/>
              <w:right w:val="nil"/>
            </w:tcBorders>
          </w:tcPr>
          <w:p w14:paraId="3FB36B4F" w14:textId="77777777" w:rsidR="007360BA" w:rsidRDefault="00000000">
            <w:pPr>
              <w:tabs>
                <w:tab w:val="left" w:pos="1567"/>
              </w:tabs>
              <w:spacing w:line="260" w:lineRule="auto"/>
              <w:ind w:left="105"/>
            </w:pPr>
            <w:r>
              <w:t>0%</w:t>
            </w:r>
          </w:p>
        </w:tc>
        <w:tc>
          <w:tcPr>
            <w:tcW w:w="419" w:type="dxa"/>
            <w:tcBorders>
              <w:top w:val="nil"/>
              <w:left w:val="nil"/>
              <w:bottom w:val="nil"/>
              <w:right w:val="nil"/>
            </w:tcBorders>
          </w:tcPr>
          <w:p w14:paraId="61288B44" w14:textId="77777777" w:rsidR="007360BA" w:rsidRDefault="00000000">
            <w:pPr>
              <w:tabs>
                <w:tab w:val="left" w:pos="1567"/>
              </w:tabs>
              <w:spacing w:line="260" w:lineRule="auto"/>
              <w:ind w:left="64"/>
            </w:pPr>
            <w:r>
              <w:t>= 5</w:t>
            </w:r>
          </w:p>
        </w:tc>
      </w:tr>
    </w:tbl>
    <w:p w14:paraId="4CEE8E75" w14:textId="77777777" w:rsidR="007360BA" w:rsidRDefault="007360BA">
      <w:pPr>
        <w:tabs>
          <w:tab w:val="left" w:pos="1567"/>
        </w:tabs>
        <w:spacing w:before="7" w:line="160" w:lineRule="auto"/>
        <w:rPr>
          <w:sz w:val="16"/>
          <w:szCs w:val="16"/>
        </w:rPr>
      </w:pPr>
    </w:p>
    <w:p w14:paraId="76DBFDBC" w14:textId="77777777" w:rsidR="007360BA" w:rsidRDefault="00000000">
      <w:pPr>
        <w:tabs>
          <w:tab w:val="left" w:pos="820"/>
          <w:tab w:val="left" w:pos="1567"/>
        </w:tabs>
        <w:spacing w:before="17"/>
        <w:ind w:left="827" w:right="76" w:hanging="355"/>
        <w:jc w:val="both"/>
      </w:pPr>
      <w:r>
        <w:t>∙</w:t>
      </w:r>
      <w:r>
        <w:tab/>
        <w:t>Minimální počet známek, které musí žák za dané pololetí získat, se rozlišuje podle typu předmětu a jeho týdenní hodinové dotace, stanovené školním vzdělávacím programem:</w:t>
      </w:r>
    </w:p>
    <w:p w14:paraId="70A21054" w14:textId="77777777" w:rsidR="007360BA" w:rsidRDefault="007360BA">
      <w:pPr>
        <w:tabs>
          <w:tab w:val="left" w:pos="1567"/>
        </w:tabs>
        <w:spacing w:before="2" w:line="120" w:lineRule="auto"/>
        <w:rPr>
          <w:sz w:val="12"/>
          <w:szCs w:val="12"/>
        </w:rPr>
      </w:pPr>
    </w:p>
    <w:p w14:paraId="14594A40" w14:textId="77777777" w:rsidR="007360BA" w:rsidRDefault="00000000">
      <w:pPr>
        <w:ind w:left="1418"/>
      </w:pPr>
      <w:r>
        <w:t xml:space="preserve">a) </w:t>
      </w:r>
      <w:r>
        <w:rPr>
          <w:u w:val="single"/>
        </w:rPr>
        <w:t>Vzdělávací předměty s vícečetnou hodinovou dotací</w:t>
      </w:r>
      <w:r>
        <w:t xml:space="preserve"> (český jazyk, matematika,</w:t>
      </w:r>
    </w:p>
    <w:p w14:paraId="408223BC" w14:textId="77777777" w:rsidR="007360BA" w:rsidRDefault="00000000">
      <w:pPr>
        <w:ind w:left="1418"/>
      </w:pPr>
      <w:r>
        <w:t>anglický jazyk) – nejméně 8 známek za každé pololetí</w:t>
      </w:r>
    </w:p>
    <w:p w14:paraId="5BA1BCC3" w14:textId="77777777" w:rsidR="007360BA" w:rsidRDefault="00000000">
      <w:pPr>
        <w:spacing w:before="1"/>
        <w:ind w:left="1418"/>
      </w:pPr>
      <w:r>
        <w:t xml:space="preserve">b) </w:t>
      </w:r>
      <w:r>
        <w:rPr>
          <w:u w:val="single"/>
        </w:rPr>
        <w:t>vzdělávací  předměty:</w:t>
      </w:r>
      <w:r>
        <w:t xml:space="preserve"> </w:t>
      </w:r>
    </w:p>
    <w:p w14:paraId="66D35A08" w14:textId="77777777" w:rsidR="007360BA" w:rsidRDefault="00000000">
      <w:pPr>
        <w:spacing w:before="1"/>
        <w:ind w:left="1418"/>
      </w:pPr>
      <w:r>
        <w:t xml:space="preserve">1) s dotací 1 hodina týdně - nejméně 4 známky za každé pololetí a </w:t>
      </w:r>
    </w:p>
    <w:p w14:paraId="5531D2E6" w14:textId="77777777" w:rsidR="007360BA" w:rsidRDefault="00000000">
      <w:pPr>
        <w:spacing w:before="58"/>
        <w:ind w:left="1418"/>
      </w:pPr>
      <w:r>
        <w:t>2) s dotací 2 hodiny týdně - nejméně 5 známek za každé pololetí</w:t>
      </w:r>
    </w:p>
    <w:p w14:paraId="7374B444" w14:textId="77777777" w:rsidR="007360BA" w:rsidRDefault="00000000">
      <w:pPr>
        <w:spacing w:before="60" w:line="220" w:lineRule="auto"/>
        <w:ind w:left="1418"/>
      </w:pPr>
      <w:r>
        <w:t xml:space="preserve">c) </w:t>
      </w:r>
      <w:r>
        <w:rPr>
          <w:u w:val="single"/>
        </w:rPr>
        <w:t>předměty  výchovného charakteru</w:t>
      </w:r>
      <w:r>
        <w:t xml:space="preserve"> – nejméně 2 známky za každé pololetí</w:t>
      </w:r>
    </w:p>
    <w:p w14:paraId="5F34986D" w14:textId="77777777" w:rsidR="007360BA" w:rsidRDefault="007360BA">
      <w:pPr>
        <w:tabs>
          <w:tab w:val="left" w:pos="1567"/>
        </w:tabs>
        <w:spacing w:line="200" w:lineRule="auto"/>
      </w:pPr>
    </w:p>
    <w:p w14:paraId="7FC87405" w14:textId="77777777" w:rsidR="007360BA" w:rsidRDefault="00000000">
      <w:pPr>
        <w:tabs>
          <w:tab w:val="left" w:pos="820"/>
          <w:tab w:val="left" w:pos="1567"/>
        </w:tabs>
        <w:spacing w:before="16"/>
        <w:ind w:left="839" w:right="75" w:hanging="360"/>
        <w:jc w:val="both"/>
      </w:pPr>
      <w:r>
        <w:t>∙</w:t>
      </w:r>
      <w:r>
        <w:tab/>
        <w:t>Vyučující písemným, popř. ústním zkoušením hodnotí žáky nejméně tímto stanoveným minimálním počtem známek za celé klasifikační období, v odůvodněných případech (jako je např. dlouhodobá nebo opakovaná absence) může být tento minimální počet známek individuálně snížen.</w:t>
      </w:r>
    </w:p>
    <w:p w14:paraId="4817EFA2" w14:textId="77777777" w:rsidR="007360BA" w:rsidRDefault="00000000">
      <w:pPr>
        <w:tabs>
          <w:tab w:val="left" w:pos="820"/>
          <w:tab w:val="left" w:pos="1567"/>
        </w:tabs>
        <w:spacing w:before="63"/>
        <w:ind w:left="839" w:right="75" w:hanging="360"/>
        <w:jc w:val="both"/>
      </w:pPr>
      <w:r>
        <w:t>∙</w:t>
      </w:r>
      <w:r>
        <w:tab/>
        <w:t>Učitel oznamuje žákovi výsledek každé klasifikace, klasifikaci zdůvodňuje a poukazuje na klady a nedostatky hodnocených projevů, výkonů, výtvorů, s ohledem na vymezené klíčové kompetence daného předmětu. Po ústním vyzkoušení oznámí učitel žákovi výsledek hodnocení okamžitě. Žák má právo se k hodnocení vyjádřit.</w:t>
      </w:r>
    </w:p>
    <w:p w14:paraId="5950F197" w14:textId="77777777" w:rsidR="007360BA" w:rsidRDefault="00000000">
      <w:pPr>
        <w:tabs>
          <w:tab w:val="left" w:pos="820"/>
          <w:tab w:val="left" w:pos="1567"/>
        </w:tabs>
        <w:spacing w:before="63"/>
        <w:ind w:left="839" w:right="73" w:hanging="360"/>
        <w:jc w:val="both"/>
      </w:pPr>
      <w:r>
        <w:t>∙</w:t>
      </w:r>
      <w:r>
        <w:tab/>
        <w:t>Vyučující je povinen informovat o jednotlivých známkách zákonné zástupce prostřednictvím zápisu v žákovské knížce. Žák na vyzvání vyučujícího žákovskou knížku předloží. V případě, že žák nemá danou hodinu, kdy se známky zapisují, žákovskou knížku k dispozici, je žák povinen nejpozději následující vyučovací hodinu požádat vyučujícího o dodatečné zapsání známky.</w:t>
      </w:r>
    </w:p>
    <w:p w14:paraId="11512299" w14:textId="77777777" w:rsidR="007360BA" w:rsidRDefault="00000000">
      <w:pPr>
        <w:tabs>
          <w:tab w:val="left" w:pos="820"/>
          <w:tab w:val="left" w:pos="1567"/>
        </w:tabs>
        <w:spacing w:before="82" w:line="260" w:lineRule="auto"/>
        <w:ind w:left="839" w:right="73" w:hanging="360"/>
        <w:jc w:val="both"/>
      </w:pPr>
      <w:r>
        <w:t>∙</w:t>
      </w:r>
      <w:r>
        <w:tab/>
        <w:t>Kontrolní písemné práce a další druhy zkoušek rozvrhne učitel rovnoměrně na celý školní rok, aby se nadměrně nenahromadily v určitých obdobích.</w:t>
      </w:r>
    </w:p>
    <w:p w14:paraId="70A8FAE8" w14:textId="77777777" w:rsidR="007360BA" w:rsidRDefault="00000000">
      <w:pPr>
        <w:tabs>
          <w:tab w:val="left" w:pos="820"/>
          <w:tab w:val="left" w:pos="1567"/>
        </w:tabs>
        <w:spacing w:before="59"/>
        <w:ind w:left="839" w:right="76" w:hanging="360"/>
        <w:jc w:val="both"/>
      </w:pPr>
      <w:r>
        <w:t>∙</w:t>
      </w:r>
      <w:r>
        <w:tab/>
        <w:t>O termínu písemné zkoušky, která má trvat celých 45 minut (čtvrtletní, resp. pololetní práce), informuje vyučující žáky dostatečně dlouho dobu předem. Ostatní vyučující o tom informuje formou zápisu do třídní knihy. V jednom dni mohou žáci konat jen jednu zkoušku uvedeného charakteru.</w:t>
      </w:r>
    </w:p>
    <w:p w14:paraId="1DAE8062" w14:textId="77777777" w:rsidR="007360BA" w:rsidRDefault="00000000">
      <w:pPr>
        <w:tabs>
          <w:tab w:val="left" w:pos="820"/>
          <w:tab w:val="left" w:pos="1567"/>
        </w:tabs>
        <w:spacing w:before="63"/>
        <w:ind w:left="839" w:right="74" w:hanging="360"/>
        <w:jc w:val="both"/>
      </w:pPr>
      <w:r>
        <w:t>∙</w:t>
      </w:r>
      <w:r>
        <w:tab/>
        <w:t>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Zastupující vyučující předá po skončení zastupování klasifikaci, kterou prováděl v době nepřítomnosti příslušného vyučujícího prostřednictvím ZŘŠ kmenovému pedagogovi. Klasifikační stupeň určí učitel, který vyučuje příslušnému předmětu. Při dlouhodobějším pobytu žáka mimo školu (léčebné pobyty, dočasné umístění v ústavech, apod.) bere vyučující v úvahu i známky žáka, které škole sdělí škola při instituci, kde byl žák umístěn.</w:t>
      </w:r>
    </w:p>
    <w:p w14:paraId="4A7FEADF" w14:textId="77777777" w:rsidR="007360BA" w:rsidRDefault="00000000">
      <w:pPr>
        <w:tabs>
          <w:tab w:val="left" w:pos="820"/>
          <w:tab w:val="left" w:pos="1567"/>
        </w:tabs>
        <w:spacing w:before="84" w:line="260" w:lineRule="auto"/>
        <w:ind w:left="839" w:right="82" w:hanging="360"/>
      </w:pPr>
      <w:r>
        <w:t>∙</w:t>
      </w:r>
      <w:r>
        <w:tab/>
        <w:t>Případy zaostávání žáků v učení a nedostatky v jejich chování se projednají na čtvrtletní, resp. pololetní klasifikační pedagogické radě</w:t>
      </w:r>
    </w:p>
    <w:p w14:paraId="28623A7D" w14:textId="77777777" w:rsidR="007360BA" w:rsidRDefault="00000000">
      <w:pPr>
        <w:tabs>
          <w:tab w:val="left" w:pos="820"/>
          <w:tab w:val="left" w:pos="1567"/>
        </w:tabs>
        <w:spacing w:before="84" w:line="260" w:lineRule="auto"/>
        <w:ind w:left="839" w:right="82" w:hanging="360"/>
      </w:pPr>
      <w:r>
        <w:t>∙ Na konci klasifikačního období, v termínu, který určí ředitelka školy, nejpozději však</w:t>
      </w:r>
    </w:p>
    <w:p w14:paraId="5B6AA034" w14:textId="77777777" w:rsidR="007360BA" w:rsidRDefault="00000000">
      <w:pPr>
        <w:tabs>
          <w:tab w:val="left" w:pos="1567"/>
        </w:tabs>
        <w:spacing w:line="260" w:lineRule="auto"/>
        <w:ind w:left="839" w:right="78"/>
        <w:jc w:val="both"/>
      </w:pPr>
      <w:r>
        <w:lastRenderedPageBreak/>
        <w:t>48 hodin před jednáním pedagogické rady o klasifikaci, zapíší učitelé příslušných předmětů výsledky celkové klasifikace do programu Bakaláři a připraví návrhy na umožnění opravných zkoušek, na klasifikaci v náhradním termínu apod.</w:t>
      </w:r>
    </w:p>
    <w:p w14:paraId="2490E015" w14:textId="77777777" w:rsidR="007360BA" w:rsidRDefault="00000000">
      <w:pPr>
        <w:tabs>
          <w:tab w:val="left" w:pos="820"/>
          <w:tab w:val="left" w:pos="1567"/>
        </w:tabs>
        <w:spacing w:before="59"/>
        <w:ind w:left="839" w:right="77" w:hanging="360"/>
        <w:jc w:val="both"/>
      </w:pPr>
      <w:r>
        <w:t>∙</w:t>
      </w:r>
      <w:r>
        <w:tab/>
        <w:t>Komplexní informace o prospěchu a chování žáka jsou zákonným zástupcům žáka podávány v termínech třídních schůzek a hovorových hodin, vypsaných na začátku školního roku vedením školy, a v dalších termínech, jestliže o to zákonní zástupci žáka požádají a dále je možno individuálně dohodnout termín s příslušným vyučujícím. Rodičům, kteří se nemohli dostavit na školou určený termín, poskytnou vyučující možnost individuální konzultace. Údaje o klasifikaci a hodnocení chování žáka jsou sdělovány pouze zákonným zástupcům žáka, nikoli veřejně.</w:t>
      </w:r>
    </w:p>
    <w:p w14:paraId="64F13C66" w14:textId="77777777" w:rsidR="007360BA" w:rsidRDefault="00000000">
      <w:pPr>
        <w:tabs>
          <w:tab w:val="left" w:pos="820"/>
          <w:tab w:val="left" w:pos="1567"/>
        </w:tabs>
        <w:spacing w:before="62"/>
        <w:ind w:left="839" w:right="77" w:hanging="360"/>
        <w:jc w:val="both"/>
      </w:pPr>
      <w:r>
        <w:t>∙</w:t>
      </w:r>
      <w:r>
        <w:tab/>
        <w:t>Pokud je klasifikace žáka stanovena na základě písemných nebo grafických prací, vyučující tyto práce uschovávají po dobu, během které se klasifikace žáka určuje nebo ve které se k ní mohou zákonní zástupci žáka odvolat - tzn. za příslušné klasifikační období včetně hlavních prázdnin, v případě žáků s odloženou klasifikací nebo opravnými zkouškami až 15. března, resp. do 30. října. Opravené písemné práce musí být předloženy všem žákům a na požádání ve škole také rodičům.</w:t>
      </w:r>
    </w:p>
    <w:p w14:paraId="15A70CCB" w14:textId="77777777" w:rsidR="007360BA" w:rsidRDefault="00000000">
      <w:pPr>
        <w:tabs>
          <w:tab w:val="left" w:pos="820"/>
          <w:tab w:val="left" w:pos="1567"/>
        </w:tabs>
        <w:spacing w:before="62"/>
        <w:ind w:left="839" w:right="76" w:hanging="360"/>
        <w:jc w:val="both"/>
      </w:pPr>
      <w:r>
        <w:t>∙</w:t>
      </w:r>
      <w:r>
        <w:tab/>
        <w:t>Vyučující dodržují zásady pedagogického taktu, zejména neklasifikují žáky ihned po jejich návratu do školy po nepřítomnosti delší než jeden týden z látky, která byla probírána v době jejich nepřítomnosti.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Prověřováni znalostí provádět až po dostatečném procvičení učiva.</w:t>
      </w:r>
    </w:p>
    <w:p w14:paraId="44A28543" w14:textId="77777777" w:rsidR="007360BA" w:rsidRDefault="00000000">
      <w:pPr>
        <w:tabs>
          <w:tab w:val="left" w:pos="820"/>
          <w:tab w:val="left" w:pos="1567"/>
        </w:tabs>
        <w:spacing w:before="62"/>
        <w:ind w:left="839" w:right="76" w:hanging="360"/>
        <w:jc w:val="both"/>
      </w:pPr>
      <w:r>
        <w:t>∙</w:t>
      </w:r>
      <w:r>
        <w:tab/>
        <w:t>Po návratu z dlouhodobé absence (delší než 3 týdny) vlivem nemoci má žák možnost s vyučujícím sjednat časový harmonogram na doplnění a zvládnutí zameškané látky. Žáci mohou využít možnosti po dohodě s vyučujícím pořídit ve škole fotokopii zápisu v sešitě u probírané látky, na kterou chyběl (ceník za poskytnutí kopírovací služby je k dispozici v kanceláři školy)</w:t>
      </w:r>
    </w:p>
    <w:p w14:paraId="29DF3A0D" w14:textId="77777777" w:rsidR="007360BA" w:rsidRDefault="00000000">
      <w:pPr>
        <w:tabs>
          <w:tab w:val="left" w:pos="820"/>
          <w:tab w:val="left" w:pos="1567"/>
        </w:tabs>
        <w:spacing w:before="82" w:line="260" w:lineRule="auto"/>
        <w:ind w:left="839" w:right="77" w:hanging="360"/>
        <w:jc w:val="both"/>
      </w:pPr>
      <w:r>
        <w:t>∙</w:t>
      </w:r>
      <w:r>
        <w:tab/>
        <w:t>Třídní učitelé (případně výchovný poradce) jsou povinni seznamovat na začátku školního roku ostatní vyučující, kteří vyučují v příslušné třídě, s doporučeními psychologických vyšetření a v průběhu školního roku také o aktuálních změnách těchto doporučení, které mají vztah ke způsobu hodnocení a klasifikace žáka a způsobu získávání podkladů. Údaje o nových vyšetřeních jsou součástí zpráv učitele (nebo výchovného poradce) na pedagogické radě.</w:t>
      </w:r>
    </w:p>
    <w:p w14:paraId="73C2CEF9" w14:textId="77777777" w:rsidR="007360BA" w:rsidRDefault="007360BA">
      <w:pPr>
        <w:tabs>
          <w:tab w:val="left" w:pos="1567"/>
        </w:tabs>
        <w:spacing w:before="8" w:line="120" w:lineRule="auto"/>
        <w:rPr>
          <w:sz w:val="13"/>
          <w:szCs w:val="13"/>
        </w:rPr>
      </w:pPr>
    </w:p>
    <w:p w14:paraId="138B26E3" w14:textId="77777777" w:rsidR="007360BA" w:rsidRDefault="007360BA">
      <w:pPr>
        <w:tabs>
          <w:tab w:val="left" w:pos="1567"/>
        </w:tabs>
        <w:rPr>
          <w:b/>
        </w:rPr>
      </w:pPr>
    </w:p>
    <w:p w14:paraId="5C5F92D4" w14:textId="77777777" w:rsidR="007360BA" w:rsidRDefault="007360BA">
      <w:pPr>
        <w:tabs>
          <w:tab w:val="left" w:pos="1567"/>
        </w:tabs>
        <w:ind w:left="119"/>
        <w:rPr>
          <w:b/>
        </w:rPr>
      </w:pPr>
    </w:p>
    <w:p w14:paraId="5990A9FA" w14:textId="77777777" w:rsidR="007360BA" w:rsidRDefault="00000000">
      <w:pPr>
        <w:tabs>
          <w:tab w:val="left" w:pos="1567"/>
        </w:tabs>
        <w:ind w:left="119"/>
      </w:pPr>
      <w:r>
        <w:rPr>
          <w:b/>
        </w:rPr>
        <w:t>Komisionální a opravné zkoušky</w:t>
      </w:r>
    </w:p>
    <w:p w14:paraId="1DD5C94B" w14:textId="77777777" w:rsidR="007360BA" w:rsidRDefault="007360BA">
      <w:pPr>
        <w:tabs>
          <w:tab w:val="left" w:pos="1567"/>
        </w:tabs>
        <w:spacing w:before="12" w:line="260" w:lineRule="auto"/>
        <w:rPr>
          <w:sz w:val="26"/>
          <w:szCs w:val="26"/>
        </w:rPr>
      </w:pPr>
    </w:p>
    <w:p w14:paraId="2D98042F" w14:textId="77777777" w:rsidR="007360BA" w:rsidRDefault="00000000">
      <w:pPr>
        <w:tabs>
          <w:tab w:val="left" w:pos="780"/>
          <w:tab w:val="left" w:pos="1567"/>
        </w:tabs>
        <w:ind w:left="798" w:right="82" w:hanging="396"/>
        <w:jc w:val="both"/>
      </w:pPr>
      <w:r>
        <w:t>1.</w:t>
      </w:r>
      <w:r>
        <w:tab/>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3BE552EB" w14:textId="77777777" w:rsidR="007360BA" w:rsidRDefault="007360BA">
      <w:pPr>
        <w:tabs>
          <w:tab w:val="left" w:pos="1567"/>
        </w:tabs>
        <w:spacing w:before="14" w:line="260" w:lineRule="auto"/>
        <w:rPr>
          <w:sz w:val="26"/>
          <w:szCs w:val="26"/>
        </w:rPr>
      </w:pPr>
    </w:p>
    <w:p w14:paraId="67AAE506" w14:textId="77777777" w:rsidR="007360BA" w:rsidRDefault="00000000">
      <w:pPr>
        <w:tabs>
          <w:tab w:val="left" w:pos="780"/>
          <w:tab w:val="left" w:pos="1567"/>
        </w:tabs>
        <w:ind w:left="798" w:right="75" w:hanging="396"/>
        <w:jc w:val="both"/>
      </w:pPr>
      <w:r>
        <w:t>2.</w:t>
      </w:r>
      <w:r>
        <w:tab/>
        <w:t>Opravné zkoušky se konají nejpozději do konce příslušného školního roku v termínu stanoveném ředitelkou školy. Žák může v jednom dni skládat pouze jednu opravnou zkoušku. Opravné zkoušky jsou komisionální.</w:t>
      </w:r>
    </w:p>
    <w:p w14:paraId="22210759" w14:textId="77777777" w:rsidR="007360BA" w:rsidRDefault="007360BA">
      <w:pPr>
        <w:tabs>
          <w:tab w:val="left" w:pos="1567"/>
        </w:tabs>
        <w:spacing w:before="16" w:line="260" w:lineRule="auto"/>
        <w:rPr>
          <w:sz w:val="26"/>
          <w:szCs w:val="26"/>
        </w:rPr>
      </w:pPr>
    </w:p>
    <w:p w14:paraId="6823B7F2" w14:textId="77777777" w:rsidR="007360BA" w:rsidRDefault="00000000">
      <w:pPr>
        <w:tabs>
          <w:tab w:val="left" w:pos="780"/>
          <w:tab w:val="left" w:pos="1567"/>
        </w:tabs>
        <w:ind w:left="798" w:right="80" w:hanging="396"/>
        <w:jc w:val="both"/>
      </w:pPr>
      <w:r>
        <w:t>3.</w:t>
      </w:r>
      <w:r>
        <w:tab/>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 popřípadě znovu do devátého ročníku.</w:t>
      </w:r>
    </w:p>
    <w:p w14:paraId="3D54BE38" w14:textId="77777777" w:rsidR="007360BA" w:rsidRDefault="007360BA">
      <w:pPr>
        <w:tabs>
          <w:tab w:val="left" w:pos="1567"/>
        </w:tabs>
        <w:spacing w:before="15" w:line="260" w:lineRule="auto"/>
        <w:rPr>
          <w:sz w:val="26"/>
          <w:szCs w:val="26"/>
        </w:rPr>
      </w:pPr>
    </w:p>
    <w:p w14:paraId="7712351F" w14:textId="77777777" w:rsidR="007360BA" w:rsidRDefault="00000000">
      <w:pPr>
        <w:tabs>
          <w:tab w:val="left" w:pos="780"/>
          <w:tab w:val="left" w:pos="1567"/>
        </w:tabs>
        <w:ind w:left="798" w:right="77" w:hanging="396"/>
        <w:jc w:val="both"/>
      </w:pPr>
      <w:r>
        <w:t>4.</w:t>
      </w:r>
      <w:r>
        <w:tab/>
        <w:t>V odůvodněných případech může krajský úřad rozhodnout o konání opravné zkoušky a komisionálního přezkoušení na jiné základní škole. Zkoušky se na žádost krajského úřadu účastní školní inspektor.</w:t>
      </w:r>
    </w:p>
    <w:p w14:paraId="108CCABE" w14:textId="77777777" w:rsidR="007360BA" w:rsidRDefault="007360BA">
      <w:pPr>
        <w:tabs>
          <w:tab w:val="left" w:pos="1567"/>
        </w:tabs>
        <w:spacing w:before="1" w:line="280" w:lineRule="auto"/>
        <w:rPr>
          <w:sz w:val="28"/>
          <w:szCs w:val="28"/>
        </w:rPr>
      </w:pPr>
    </w:p>
    <w:p w14:paraId="044AA4D5" w14:textId="77777777" w:rsidR="007360BA" w:rsidRDefault="00000000">
      <w:pPr>
        <w:tabs>
          <w:tab w:val="left" w:pos="1567"/>
        </w:tabs>
        <w:ind w:left="119" w:right="83"/>
        <w:jc w:val="both"/>
      </w:pPr>
      <w:r>
        <w:rPr>
          <w:b/>
        </w:rPr>
        <w:t>Plnění povinné školní docházky ve škole mimo území České republiky nebo v zahraniční škole na území České republiky, viz vyhláška č. 48/2005 o základním vzdělávání</w:t>
      </w:r>
    </w:p>
    <w:p w14:paraId="3EA22FA2" w14:textId="77777777" w:rsidR="007360BA" w:rsidRDefault="007360BA">
      <w:pPr>
        <w:tabs>
          <w:tab w:val="left" w:pos="1567"/>
        </w:tabs>
        <w:spacing w:before="10" w:line="220" w:lineRule="auto"/>
        <w:rPr>
          <w:sz w:val="22"/>
          <w:szCs w:val="22"/>
        </w:rPr>
      </w:pPr>
    </w:p>
    <w:p w14:paraId="6F0A32CA" w14:textId="77777777" w:rsidR="007360BA" w:rsidRDefault="00000000">
      <w:pPr>
        <w:tabs>
          <w:tab w:val="left" w:pos="1567"/>
        </w:tabs>
        <w:ind w:left="119" w:right="8732"/>
        <w:jc w:val="both"/>
      </w:pPr>
      <w:r>
        <w:rPr>
          <w:b/>
        </w:rPr>
        <w:t>§ 18</w:t>
      </w:r>
    </w:p>
    <w:p w14:paraId="754B6086" w14:textId="77777777" w:rsidR="007360BA" w:rsidRDefault="007360BA">
      <w:pPr>
        <w:tabs>
          <w:tab w:val="left" w:pos="1567"/>
        </w:tabs>
        <w:spacing w:before="11" w:line="260" w:lineRule="auto"/>
        <w:rPr>
          <w:sz w:val="26"/>
          <w:szCs w:val="26"/>
        </w:rPr>
      </w:pPr>
    </w:p>
    <w:p w14:paraId="67C2D94E" w14:textId="77777777" w:rsidR="007360BA" w:rsidRDefault="00000000">
      <w:pPr>
        <w:tabs>
          <w:tab w:val="left" w:pos="1567"/>
        </w:tabs>
        <w:ind w:left="119" w:right="74"/>
        <w:jc w:val="both"/>
      </w:pPr>
      <w: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14:paraId="39178371" w14:textId="77777777" w:rsidR="007360BA" w:rsidRDefault="007360BA">
      <w:pPr>
        <w:tabs>
          <w:tab w:val="left" w:pos="1567"/>
        </w:tabs>
        <w:spacing w:before="1" w:line="280" w:lineRule="auto"/>
        <w:rPr>
          <w:sz w:val="28"/>
          <w:szCs w:val="28"/>
        </w:rPr>
      </w:pPr>
    </w:p>
    <w:p w14:paraId="561A546D" w14:textId="77777777" w:rsidR="007360BA" w:rsidRDefault="00000000">
      <w:pPr>
        <w:tabs>
          <w:tab w:val="left" w:pos="1567"/>
        </w:tabs>
        <w:spacing w:line="260" w:lineRule="auto"/>
        <w:ind w:left="119" w:right="78"/>
        <w:jc w:val="both"/>
      </w:pPr>
      <w:r>
        <w:t>a) ve všech ročnících ze vzdělávacího obsahu vzdělávacího oboru Český jazyk a literatura, stanoveného Rámcovým vzdělávacím programem pro základní vzdělávání,</w:t>
      </w:r>
    </w:p>
    <w:p w14:paraId="4B25B349" w14:textId="77777777" w:rsidR="007360BA" w:rsidRDefault="00000000">
      <w:pPr>
        <w:tabs>
          <w:tab w:val="left" w:pos="1567"/>
        </w:tabs>
        <w:spacing w:line="260" w:lineRule="auto"/>
        <w:ind w:left="119" w:right="77"/>
      </w:pPr>
      <w:r>
        <w:t>b) v posledních dvou ročnících prvního stupně ze vzdělávacího obsahu vlastivědné povahy vztahujícího se k České republice vzdělávacího oboru Člověk a jeho svět, stanoveného Rámcovým vzdělávacím programem pro základní vzdělávání,</w:t>
      </w:r>
    </w:p>
    <w:p w14:paraId="005BE19F" w14:textId="77777777" w:rsidR="007360BA" w:rsidRDefault="00000000">
      <w:pPr>
        <w:tabs>
          <w:tab w:val="left" w:pos="1567"/>
        </w:tabs>
        <w:spacing w:line="260" w:lineRule="auto"/>
        <w:ind w:left="119" w:right="83"/>
        <w:jc w:val="both"/>
      </w:pPr>
      <w:r>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14:paraId="5FEB4C07" w14:textId="77777777" w:rsidR="007360BA" w:rsidRDefault="007360BA">
      <w:pPr>
        <w:tabs>
          <w:tab w:val="left" w:pos="1567"/>
        </w:tabs>
        <w:spacing w:before="13" w:line="260" w:lineRule="auto"/>
        <w:rPr>
          <w:sz w:val="26"/>
          <w:szCs w:val="26"/>
        </w:rPr>
      </w:pPr>
    </w:p>
    <w:p w14:paraId="60D09C62" w14:textId="77777777" w:rsidR="007360BA" w:rsidRDefault="00000000">
      <w:pPr>
        <w:tabs>
          <w:tab w:val="left" w:pos="1567"/>
        </w:tabs>
        <w:ind w:left="119" w:right="75"/>
        <w:jc w:val="both"/>
      </w:pPr>
      <w: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14:paraId="3E0C3CC9" w14:textId="77777777" w:rsidR="007360BA" w:rsidRDefault="007360BA">
      <w:pPr>
        <w:tabs>
          <w:tab w:val="left" w:pos="1567"/>
        </w:tabs>
        <w:spacing w:before="16" w:line="260" w:lineRule="auto"/>
        <w:rPr>
          <w:sz w:val="26"/>
          <w:szCs w:val="26"/>
        </w:rPr>
      </w:pPr>
    </w:p>
    <w:p w14:paraId="7684B50C" w14:textId="77777777" w:rsidR="007360BA" w:rsidRDefault="00000000">
      <w:pPr>
        <w:tabs>
          <w:tab w:val="left" w:pos="1567"/>
        </w:tabs>
        <w:ind w:left="119" w:right="79"/>
        <w:jc w:val="both"/>
      </w:pPr>
      <w: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14:paraId="5C2278E1" w14:textId="77777777" w:rsidR="007360BA" w:rsidRDefault="007360BA">
      <w:pPr>
        <w:tabs>
          <w:tab w:val="left" w:pos="1567"/>
        </w:tabs>
        <w:spacing w:before="17" w:line="260" w:lineRule="auto"/>
        <w:rPr>
          <w:sz w:val="26"/>
          <w:szCs w:val="26"/>
        </w:rPr>
      </w:pPr>
    </w:p>
    <w:p w14:paraId="318442C1" w14:textId="77777777" w:rsidR="007360BA" w:rsidRDefault="00000000">
      <w:pPr>
        <w:tabs>
          <w:tab w:val="left" w:pos="1567"/>
        </w:tabs>
        <w:ind w:left="119" w:right="77"/>
        <w:jc w:val="both"/>
      </w:pPr>
      <w:r>
        <w:t>(4) Pokračuje-li žák, který konal zkoušky podle odstavce 1, v plnění povinné školní docházky v kmenové škole, zařadí ho ředitel kmenové školy do příslušného ročníku podle výsledků zkoušek.</w:t>
      </w:r>
    </w:p>
    <w:p w14:paraId="3A01B8FC" w14:textId="77777777" w:rsidR="007360BA" w:rsidRDefault="007360BA">
      <w:pPr>
        <w:tabs>
          <w:tab w:val="left" w:pos="1567"/>
        </w:tabs>
        <w:spacing w:before="16" w:line="260" w:lineRule="auto"/>
        <w:rPr>
          <w:sz w:val="26"/>
          <w:szCs w:val="26"/>
        </w:rPr>
      </w:pPr>
    </w:p>
    <w:p w14:paraId="6F227156" w14:textId="77777777" w:rsidR="007360BA" w:rsidRDefault="00000000">
      <w:pPr>
        <w:tabs>
          <w:tab w:val="left" w:pos="1567"/>
        </w:tabs>
        <w:ind w:left="119" w:right="81"/>
      </w:pPr>
      <w:r>
        <w:t>(5)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14:paraId="1762EFA0" w14:textId="77777777" w:rsidR="007360BA" w:rsidRDefault="007360BA">
      <w:pPr>
        <w:tabs>
          <w:tab w:val="left" w:pos="1567"/>
        </w:tabs>
        <w:ind w:left="119" w:right="81"/>
      </w:pPr>
    </w:p>
    <w:p w14:paraId="498F7882" w14:textId="77777777" w:rsidR="007360BA" w:rsidRDefault="007360BA">
      <w:pPr>
        <w:tabs>
          <w:tab w:val="left" w:pos="1567"/>
        </w:tabs>
        <w:ind w:left="119" w:right="81"/>
      </w:pPr>
    </w:p>
    <w:p w14:paraId="200EF396" w14:textId="77777777" w:rsidR="007360BA" w:rsidRDefault="007360BA">
      <w:pPr>
        <w:tabs>
          <w:tab w:val="left" w:pos="1567"/>
        </w:tabs>
        <w:ind w:left="119" w:right="81"/>
      </w:pPr>
    </w:p>
    <w:p w14:paraId="78A38B98" w14:textId="77777777" w:rsidR="007360BA" w:rsidRDefault="007360BA">
      <w:pPr>
        <w:tabs>
          <w:tab w:val="left" w:pos="1567"/>
        </w:tabs>
        <w:ind w:left="119" w:right="81"/>
      </w:pPr>
    </w:p>
    <w:p w14:paraId="352F38B6" w14:textId="77777777" w:rsidR="007360BA" w:rsidRDefault="007360BA">
      <w:pPr>
        <w:tabs>
          <w:tab w:val="left" w:pos="1567"/>
        </w:tabs>
        <w:ind w:left="119" w:right="81"/>
      </w:pPr>
    </w:p>
    <w:p w14:paraId="6F9F6692" w14:textId="77777777" w:rsidR="007360BA" w:rsidRDefault="007360BA">
      <w:pPr>
        <w:tabs>
          <w:tab w:val="left" w:pos="1567"/>
        </w:tabs>
        <w:ind w:left="119" w:right="81"/>
      </w:pPr>
    </w:p>
    <w:p w14:paraId="512EE1AE" w14:textId="77777777" w:rsidR="007360BA" w:rsidRDefault="007360BA">
      <w:pPr>
        <w:tabs>
          <w:tab w:val="left" w:pos="1567"/>
        </w:tabs>
        <w:ind w:left="119" w:right="81"/>
        <w:rPr>
          <w:b/>
        </w:rPr>
      </w:pPr>
    </w:p>
    <w:p w14:paraId="0E94A6C2" w14:textId="77777777" w:rsidR="007360BA" w:rsidRDefault="007360BA">
      <w:pPr>
        <w:tabs>
          <w:tab w:val="left" w:pos="1567"/>
        </w:tabs>
        <w:ind w:left="119" w:right="81"/>
        <w:rPr>
          <w:b/>
        </w:rPr>
      </w:pPr>
    </w:p>
    <w:p w14:paraId="77CE0C15" w14:textId="77777777" w:rsidR="007360BA" w:rsidRDefault="00000000">
      <w:pPr>
        <w:tabs>
          <w:tab w:val="left" w:pos="1567"/>
        </w:tabs>
        <w:ind w:left="119" w:right="81"/>
      </w:pPr>
      <w:r>
        <w:rPr>
          <w:b/>
        </w:rPr>
        <w:t>§ 18a</w:t>
      </w:r>
    </w:p>
    <w:p w14:paraId="36B276E5" w14:textId="77777777" w:rsidR="007360BA" w:rsidRDefault="007360BA">
      <w:pPr>
        <w:tabs>
          <w:tab w:val="left" w:pos="1567"/>
        </w:tabs>
        <w:spacing w:before="12" w:line="260" w:lineRule="auto"/>
        <w:rPr>
          <w:sz w:val="26"/>
          <w:szCs w:val="26"/>
        </w:rPr>
      </w:pPr>
    </w:p>
    <w:p w14:paraId="7787ED01" w14:textId="77777777" w:rsidR="007360BA" w:rsidRDefault="00000000">
      <w:pPr>
        <w:tabs>
          <w:tab w:val="left" w:pos="1567"/>
        </w:tabs>
        <w:ind w:left="119" w:right="78"/>
        <w:jc w:val="both"/>
      </w:pPr>
      <w:r>
        <w:t>(1)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14:paraId="349C39F2" w14:textId="77777777" w:rsidR="007360BA" w:rsidRDefault="007360BA">
      <w:pPr>
        <w:tabs>
          <w:tab w:val="left" w:pos="1567"/>
        </w:tabs>
        <w:spacing w:before="16" w:line="260" w:lineRule="auto"/>
        <w:rPr>
          <w:sz w:val="26"/>
          <w:szCs w:val="26"/>
        </w:rPr>
      </w:pPr>
    </w:p>
    <w:p w14:paraId="6867D90B" w14:textId="77777777" w:rsidR="007360BA" w:rsidRDefault="00000000">
      <w:pPr>
        <w:tabs>
          <w:tab w:val="left" w:pos="1567"/>
        </w:tabs>
        <w:ind w:left="119" w:right="79"/>
        <w:jc w:val="both"/>
      </w:pPr>
      <w:r>
        <w:t>(2)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p>
    <w:p w14:paraId="72FE7CEB" w14:textId="77777777" w:rsidR="007360BA" w:rsidRDefault="007360BA">
      <w:pPr>
        <w:tabs>
          <w:tab w:val="left" w:pos="1567"/>
        </w:tabs>
        <w:spacing w:before="16" w:line="260" w:lineRule="auto"/>
        <w:rPr>
          <w:sz w:val="26"/>
          <w:szCs w:val="26"/>
        </w:rPr>
      </w:pPr>
    </w:p>
    <w:p w14:paraId="280B423A" w14:textId="77777777" w:rsidR="007360BA" w:rsidRDefault="00000000">
      <w:pPr>
        <w:tabs>
          <w:tab w:val="left" w:pos="1567"/>
        </w:tabs>
        <w:ind w:left="119" w:right="80"/>
        <w:jc w:val="both"/>
      </w:pPr>
      <w:r>
        <w:t>(3) Pokračuje-li žák, který konal zkoušky podle odstavce 1, v plnění povinné školní docházky v kmenové škole, zařadí ho ředitel kmenové školy do příslušného ročníku podle výsledků zkoušek.</w:t>
      </w:r>
    </w:p>
    <w:p w14:paraId="52F8727A" w14:textId="77777777" w:rsidR="007360BA" w:rsidRDefault="007360BA">
      <w:pPr>
        <w:tabs>
          <w:tab w:val="left" w:pos="1567"/>
        </w:tabs>
        <w:spacing w:before="16" w:line="260" w:lineRule="auto"/>
        <w:rPr>
          <w:sz w:val="26"/>
          <w:szCs w:val="26"/>
        </w:rPr>
      </w:pPr>
    </w:p>
    <w:p w14:paraId="204C9022" w14:textId="77777777" w:rsidR="007360BA" w:rsidRDefault="00000000">
      <w:pPr>
        <w:tabs>
          <w:tab w:val="left" w:pos="1567"/>
        </w:tabs>
        <w:ind w:left="119" w:right="76"/>
        <w:jc w:val="both"/>
      </w:pPr>
      <w:r>
        <w:t>(4)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14:paraId="34422BB7" w14:textId="77777777" w:rsidR="007360BA" w:rsidRDefault="007360BA">
      <w:pPr>
        <w:tabs>
          <w:tab w:val="left" w:pos="1567"/>
        </w:tabs>
        <w:spacing w:before="1" w:line="280" w:lineRule="auto"/>
        <w:rPr>
          <w:sz w:val="28"/>
          <w:szCs w:val="28"/>
        </w:rPr>
      </w:pPr>
    </w:p>
    <w:p w14:paraId="6993CA45" w14:textId="77777777" w:rsidR="007360BA" w:rsidRDefault="00000000">
      <w:pPr>
        <w:tabs>
          <w:tab w:val="left" w:pos="1567"/>
        </w:tabs>
        <w:ind w:left="119" w:right="8598"/>
        <w:jc w:val="both"/>
      </w:pPr>
      <w:r>
        <w:rPr>
          <w:b/>
        </w:rPr>
        <w:t>§ 18b</w:t>
      </w:r>
    </w:p>
    <w:p w14:paraId="65C39B25" w14:textId="77777777" w:rsidR="007360BA" w:rsidRDefault="007360BA">
      <w:pPr>
        <w:tabs>
          <w:tab w:val="left" w:pos="1567"/>
        </w:tabs>
        <w:spacing w:before="11" w:line="260" w:lineRule="auto"/>
        <w:rPr>
          <w:sz w:val="26"/>
          <w:szCs w:val="26"/>
        </w:rPr>
      </w:pPr>
    </w:p>
    <w:p w14:paraId="1C23D1BB" w14:textId="77777777" w:rsidR="007360BA" w:rsidRDefault="00000000">
      <w:pPr>
        <w:tabs>
          <w:tab w:val="left" w:pos="1567"/>
        </w:tabs>
        <w:ind w:left="119" w:right="71"/>
        <w:jc w:val="both"/>
      </w:pPr>
      <w: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14:paraId="2531AD01" w14:textId="77777777" w:rsidR="007360BA" w:rsidRDefault="007360BA">
      <w:pPr>
        <w:tabs>
          <w:tab w:val="left" w:pos="1567"/>
        </w:tabs>
        <w:spacing w:before="16" w:line="260" w:lineRule="auto"/>
        <w:rPr>
          <w:sz w:val="26"/>
          <w:szCs w:val="26"/>
        </w:rPr>
      </w:pPr>
    </w:p>
    <w:p w14:paraId="7DC6D06F" w14:textId="77777777" w:rsidR="007360BA" w:rsidRDefault="00000000">
      <w:pPr>
        <w:tabs>
          <w:tab w:val="left" w:pos="1567"/>
        </w:tabs>
        <w:ind w:left="119" w:right="77"/>
        <w:jc w:val="both"/>
      </w:pPr>
      <w:r>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14:paraId="4F3720B1" w14:textId="77777777" w:rsidR="007360BA" w:rsidRDefault="007360BA">
      <w:pPr>
        <w:tabs>
          <w:tab w:val="left" w:pos="1567"/>
        </w:tabs>
        <w:spacing w:before="14" w:line="260" w:lineRule="auto"/>
        <w:rPr>
          <w:sz w:val="26"/>
          <w:szCs w:val="26"/>
        </w:rPr>
      </w:pPr>
    </w:p>
    <w:p w14:paraId="10EE1593" w14:textId="77777777" w:rsidR="007360BA" w:rsidRDefault="00000000">
      <w:pPr>
        <w:tabs>
          <w:tab w:val="left" w:pos="1567"/>
        </w:tabs>
        <w:ind w:left="119" w:right="78"/>
        <w:jc w:val="both"/>
      </w:pPr>
      <w:r>
        <w:t>(3) Pokračuje-li žák v plnění povinné školní docházky v kmenové škole, zařadí ho ředitel</w:t>
      </w:r>
    </w:p>
    <w:p w14:paraId="18BE51C4" w14:textId="77777777" w:rsidR="007360BA" w:rsidRDefault="00000000">
      <w:pPr>
        <w:tabs>
          <w:tab w:val="left" w:pos="1567"/>
        </w:tabs>
        <w:ind w:left="119" w:right="3007"/>
        <w:jc w:val="both"/>
      </w:pPr>
      <w:r>
        <w:t>kmenové školy do příslušného ročníku podle výsledků zkoušek.</w:t>
      </w:r>
    </w:p>
    <w:p w14:paraId="585389DE" w14:textId="77777777" w:rsidR="007360BA" w:rsidRDefault="007360BA">
      <w:pPr>
        <w:tabs>
          <w:tab w:val="left" w:pos="1567"/>
        </w:tabs>
        <w:spacing w:before="1" w:line="280" w:lineRule="auto"/>
        <w:rPr>
          <w:sz w:val="28"/>
          <w:szCs w:val="28"/>
        </w:rPr>
      </w:pPr>
    </w:p>
    <w:p w14:paraId="17DCF64C" w14:textId="77777777" w:rsidR="007360BA" w:rsidRDefault="007360BA">
      <w:pPr>
        <w:tabs>
          <w:tab w:val="left" w:pos="1567"/>
        </w:tabs>
        <w:ind w:left="119" w:right="8625"/>
        <w:jc w:val="both"/>
        <w:rPr>
          <w:b/>
        </w:rPr>
      </w:pPr>
    </w:p>
    <w:p w14:paraId="12E183A0" w14:textId="77777777" w:rsidR="007360BA" w:rsidRDefault="007360BA">
      <w:pPr>
        <w:tabs>
          <w:tab w:val="left" w:pos="1567"/>
        </w:tabs>
        <w:ind w:left="119" w:right="8625"/>
        <w:jc w:val="both"/>
        <w:rPr>
          <w:b/>
        </w:rPr>
      </w:pPr>
    </w:p>
    <w:p w14:paraId="70834592" w14:textId="77777777" w:rsidR="007360BA" w:rsidRDefault="00000000">
      <w:pPr>
        <w:tabs>
          <w:tab w:val="left" w:pos="1567"/>
        </w:tabs>
        <w:ind w:left="119" w:right="8625"/>
        <w:jc w:val="both"/>
      </w:pPr>
      <w:r>
        <w:rPr>
          <w:b/>
        </w:rPr>
        <w:t>§ 18c</w:t>
      </w:r>
    </w:p>
    <w:p w14:paraId="7710F7EF" w14:textId="77777777" w:rsidR="007360BA" w:rsidRDefault="007360BA">
      <w:pPr>
        <w:tabs>
          <w:tab w:val="left" w:pos="1567"/>
        </w:tabs>
        <w:spacing w:before="11" w:line="260" w:lineRule="auto"/>
        <w:rPr>
          <w:sz w:val="26"/>
          <w:szCs w:val="26"/>
        </w:rPr>
      </w:pPr>
    </w:p>
    <w:p w14:paraId="61047C71" w14:textId="77777777" w:rsidR="007360BA" w:rsidRDefault="00000000">
      <w:pPr>
        <w:tabs>
          <w:tab w:val="left" w:pos="1567"/>
        </w:tabs>
        <w:ind w:left="119" w:right="90"/>
        <w:jc w:val="both"/>
      </w:pPr>
      <w:r>
        <w:t>(1) Žákovi, který plní povinnou školní docházku ve škole mimo území České republiky podle</w:t>
      </w:r>
    </w:p>
    <w:p w14:paraId="0426D532" w14:textId="77777777" w:rsidR="007360BA" w:rsidRDefault="00000000">
      <w:pPr>
        <w:tabs>
          <w:tab w:val="left" w:pos="1567"/>
        </w:tabs>
        <w:ind w:left="119" w:right="77"/>
        <w:jc w:val="both"/>
      </w:pPr>
      <w:r>
        <w:t>§ 38 odst. 1 písm. a) školského zákona a nekonal zkoušky, vydá ředitel kmenové školy vysvědčení, jestliže</w:t>
      </w:r>
    </w:p>
    <w:p w14:paraId="60CD7FFB" w14:textId="77777777" w:rsidR="007360BA" w:rsidRDefault="007360BA">
      <w:pPr>
        <w:tabs>
          <w:tab w:val="left" w:pos="1567"/>
        </w:tabs>
        <w:spacing w:before="16" w:line="260" w:lineRule="auto"/>
        <w:rPr>
          <w:sz w:val="26"/>
          <w:szCs w:val="26"/>
        </w:rPr>
      </w:pPr>
    </w:p>
    <w:p w14:paraId="46B3AF74" w14:textId="77777777" w:rsidR="007360BA" w:rsidRDefault="00000000">
      <w:pPr>
        <w:tabs>
          <w:tab w:val="left" w:pos="1567"/>
        </w:tabs>
        <w:ind w:left="119" w:right="83"/>
        <w:jc w:val="both"/>
      </w:pPr>
      <w:r>
        <w:t>a) ve vzdělávacím programu školy mimo území České republiky je na základě mezinárodní smlouvy nebo v dohodě s Ministerstvem školství, mládeže a tělovýchovy zařazen vzdělávací obsah podle § 18 odst. 1 a žák byl z tohoto obsahu hodnocen, nebo</w:t>
      </w:r>
    </w:p>
    <w:p w14:paraId="765EC4DD" w14:textId="77777777" w:rsidR="007360BA" w:rsidRDefault="00000000">
      <w:pPr>
        <w:tabs>
          <w:tab w:val="left" w:pos="1567"/>
        </w:tabs>
        <w:ind w:left="119" w:right="84"/>
        <w:jc w:val="both"/>
      </w:pPr>
      <w:r>
        <w:lastRenderedPageBreak/>
        <w:t>b) žák je zároveň žákem poskytovatele vzdělávání v zahraničí, který v dohodě s</w:t>
      </w:r>
    </w:p>
    <w:p w14:paraId="2CB33651" w14:textId="77777777" w:rsidR="007360BA" w:rsidRDefault="00000000">
      <w:pPr>
        <w:tabs>
          <w:tab w:val="left" w:pos="1567"/>
        </w:tabs>
        <w:ind w:left="119" w:right="86"/>
      </w:pPr>
      <w:r>
        <w:t>Ministerstvem školství, mládeže a tělovýchovy poskytuje občanům České republiky vzdělávání ve vzdělávacím obsahu podle § 18 odst. 1 a který žáka z tohoto vzdělávacího</w:t>
      </w:r>
    </w:p>
    <w:p w14:paraId="723787C8" w14:textId="77777777" w:rsidR="007360BA" w:rsidRDefault="00000000">
      <w:pPr>
        <w:tabs>
          <w:tab w:val="left" w:pos="1567"/>
        </w:tabs>
        <w:ind w:left="119" w:right="7552"/>
        <w:jc w:val="both"/>
      </w:pPr>
      <w:r>
        <w:t>obsahu hodnotil.</w:t>
      </w:r>
    </w:p>
    <w:p w14:paraId="5760F300" w14:textId="77777777" w:rsidR="007360BA" w:rsidRDefault="007360BA">
      <w:pPr>
        <w:tabs>
          <w:tab w:val="left" w:pos="1567"/>
        </w:tabs>
        <w:spacing w:before="16" w:line="260" w:lineRule="auto"/>
        <w:rPr>
          <w:sz w:val="26"/>
          <w:szCs w:val="26"/>
        </w:rPr>
      </w:pPr>
    </w:p>
    <w:p w14:paraId="3D571DD8" w14:textId="77777777" w:rsidR="007360BA" w:rsidRDefault="00000000">
      <w:pPr>
        <w:tabs>
          <w:tab w:val="left" w:pos="1567"/>
        </w:tabs>
        <w:ind w:left="119" w:right="75"/>
        <w:jc w:val="both"/>
      </w:pPr>
      <w:r>
        <w:t>(2)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14:paraId="5220AEF3" w14:textId="77777777" w:rsidR="007360BA" w:rsidRDefault="007360BA">
      <w:pPr>
        <w:tabs>
          <w:tab w:val="left" w:pos="1567"/>
        </w:tabs>
        <w:spacing w:before="16" w:line="260" w:lineRule="auto"/>
        <w:rPr>
          <w:sz w:val="26"/>
          <w:szCs w:val="26"/>
        </w:rPr>
      </w:pPr>
    </w:p>
    <w:p w14:paraId="4AE4850E" w14:textId="77777777" w:rsidR="007360BA" w:rsidRDefault="00000000">
      <w:pPr>
        <w:tabs>
          <w:tab w:val="left" w:pos="1567"/>
        </w:tabs>
        <w:ind w:left="119" w:right="81"/>
        <w:jc w:val="both"/>
      </w:pPr>
      <w:r>
        <w:t>(3)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w:t>
      </w:r>
    </w:p>
    <w:p w14:paraId="3BD14FB0" w14:textId="77777777" w:rsidR="007360BA" w:rsidRDefault="00000000">
      <w:pPr>
        <w:tabs>
          <w:tab w:val="left" w:pos="1567"/>
        </w:tabs>
        <w:spacing w:before="3" w:line="260" w:lineRule="auto"/>
        <w:ind w:left="119" w:right="84"/>
        <w:jc w:val="both"/>
      </w:pPr>
      <w:r>
        <w:t>1 písm. b) v souladu s osvědčením vydaným zahraničním poskytovatelem vzdělávacího obsahu podle § 18 odst. 1.</w:t>
      </w:r>
    </w:p>
    <w:p w14:paraId="67EAF877" w14:textId="77777777" w:rsidR="007360BA" w:rsidRDefault="007360BA">
      <w:pPr>
        <w:tabs>
          <w:tab w:val="left" w:pos="1567"/>
        </w:tabs>
        <w:spacing w:before="13" w:line="260" w:lineRule="auto"/>
        <w:rPr>
          <w:sz w:val="26"/>
          <w:szCs w:val="26"/>
        </w:rPr>
      </w:pPr>
    </w:p>
    <w:p w14:paraId="3C4ACBCA" w14:textId="77777777" w:rsidR="007360BA" w:rsidRDefault="00000000">
      <w:pPr>
        <w:tabs>
          <w:tab w:val="left" w:pos="1567"/>
        </w:tabs>
        <w:ind w:left="119" w:right="78"/>
        <w:jc w:val="both"/>
      </w:pPr>
      <w:r>
        <w:t>(4) Pokračuje-li žák, kterému ředitel kmenové školy podle odstavce 1 nebo 2 vydal vysvědčení, v plnění povinné školní docházky v kmenové škole, zařadí jej ředitel kmenové školy do příslušného ročníku na základě tohoto vysvědčení.</w:t>
      </w:r>
    </w:p>
    <w:p w14:paraId="1C78E711" w14:textId="77777777" w:rsidR="007360BA" w:rsidRDefault="007360BA">
      <w:pPr>
        <w:tabs>
          <w:tab w:val="left" w:pos="1567"/>
        </w:tabs>
        <w:spacing w:before="1" w:line="280" w:lineRule="auto"/>
        <w:rPr>
          <w:sz w:val="28"/>
          <w:szCs w:val="28"/>
        </w:rPr>
      </w:pPr>
    </w:p>
    <w:p w14:paraId="6545331E" w14:textId="77777777" w:rsidR="007360BA" w:rsidRDefault="00000000">
      <w:pPr>
        <w:tabs>
          <w:tab w:val="left" w:pos="1567"/>
        </w:tabs>
        <w:ind w:left="119" w:right="8598"/>
        <w:jc w:val="both"/>
      </w:pPr>
      <w:r>
        <w:rPr>
          <w:b/>
        </w:rPr>
        <w:t>§ 18d</w:t>
      </w:r>
    </w:p>
    <w:p w14:paraId="2AC6EBBA" w14:textId="77777777" w:rsidR="007360BA" w:rsidRDefault="007360BA">
      <w:pPr>
        <w:tabs>
          <w:tab w:val="left" w:pos="1567"/>
        </w:tabs>
        <w:spacing w:before="11" w:line="260" w:lineRule="auto"/>
        <w:rPr>
          <w:sz w:val="26"/>
          <w:szCs w:val="26"/>
        </w:rPr>
      </w:pPr>
    </w:p>
    <w:p w14:paraId="2C4E12A4" w14:textId="77777777" w:rsidR="007360BA" w:rsidRDefault="00000000">
      <w:pPr>
        <w:tabs>
          <w:tab w:val="left" w:pos="1567"/>
        </w:tabs>
        <w:ind w:left="119" w:right="73"/>
        <w:jc w:val="both"/>
      </w:pPr>
      <w:r>
        <w:t>(1)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14:paraId="4A2DEFC6" w14:textId="77777777" w:rsidR="007360BA" w:rsidRDefault="007360BA">
      <w:pPr>
        <w:tabs>
          <w:tab w:val="left" w:pos="1567"/>
        </w:tabs>
        <w:spacing w:before="16" w:line="260" w:lineRule="auto"/>
        <w:rPr>
          <w:sz w:val="26"/>
          <w:szCs w:val="26"/>
        </w:rPr>
      </w:pPr>
    </w:p>
    <w:p w14:paraId="5F5462BC" w14:textId="77777777" w:rsidR="007360BA" w:rsidRDefault="00000000">
      <w:pPr>
        <w:tabs>
          <w:tab w:val="left" w:pos="1567"/>
        </w:tabs>
        <w:ind w:left="119" w:right="75"/>
        <w:jc w:val="both"/>
      </w:pPr>
      <w:r>
        <w:t>(2)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w:t>
      </w:r>
    </w:p>
    <w:p w14:paraId="435C9E0A" w14:textId="77777777" w:rsidR="007360BA" w:rsidRDefault="007360BA">
      <w:pPr>
        <w:tabs>
          <w:tab w:val="left" w:pos="1567"/>
        </w:tabs>
        <w:spacing w:before="16" w:line="260" w:lineRule="auto"/>
        <w:rPr>
          <w:sz w:val="26"/>
          <w:szCs w:val="26"/>
        </w:rPr>
      </w:pPr>
    </w:p>
    <w:p w14:paraId="5327B402" w14:textId="77777777" w:rsidR="007360BA" w:rsidRDefault="007360BA">
      <w:pPr>
        <w:tabs>
          <w:tab w:val="left" w:pos="1567"/>
        </w:tabs>
        <w:ind w:right="83"/>
        <w:jc w:val="both"/>
        <w:rPr>
          <w:b/>
        </w:rPr>
      </w:pPr>
    </w:p>
    <w:p w14:paraId="35318A6B" w14:textId="77777777" w:rsidR="007360BA" w:rsidRDefault="00000000">
      <w:pPr>
        <w:tabs>
          <w:tab w:val="left" w:pos="1567"/>
        </w:tabs>
        <w:ind w:right="83"/>
        <w:jc w:val="both"/>
      </w:pPr>
      <w:r>
        <w:rPr>
          <w:b/>
        </w:rPr>
        <w:t>Hodnocení žáků se speciálními vzdělávacími potřebami</w:t>
      </w:r>
    </w:p>
    <w:p w14:paraId="4897EE9B" w14:textId="77777777" w:rsidR="007360BA" w:rsidRDefault="007360BA">
      <w:pPr>
        <w:pBdr>
          <w:top w:val="nil"/>
          <w:left w:val="nil"/>
          <w:bottom w:val="nil"/>
          <w:right w:val="nil"/>
          <w:between w:val="nil"/>
        </w:pBdr>
        <w:spacing w:before="120" w:after="120"/>
        <w:jc w:val="both"/>
        <w:rPr>
          <w:b/>
          <w:highlight w:val="yellow"/>
        </w:rPr>
      </w:pPr>
    </w:p>
    <w:p w14:paraId="07A991F2" w14:textId="77777777" w:rsidR="007360BA" w:rsidRDefault="00000000">
      <w:pPr>
        <w:pBdr>
          <w:top w:val="nil"/>
          <w:left w:val="nil"/>
          <w:bottom w:val="nil"/>
          <w:right w:val="nil"/>
          <w:between w:val="nil"/>
        </w:pBdr>
        <w:spacing w:before="120" w:after="120"/>
        <w:ind w:firstLine="709"/>
        <w:jc w:val="both"/>
      </w:pPr>
      <w:r>
        <w:rPr>
          <w:b/>
        </w:rPr>
        <w:t xml:space="preserve">Hodnocení žáků se speciálními vzdělávacími potřebami </w:t>
      </w:r>
      <w:r>
        <w:t>se řídí Vyhláškou č. 27/2016 Sb. Ve škole mohou být vzděláváni žáci s přiznanými podpůrnými opatřeními. Při hodnocení a klasifikaci vychází učitel z doporučení a závěru PPP nebo SPC a hodnocení je vždy zcela individuální. Žák je hodnocen s ohledem na své možnosti a schopnosti, je posuzován jeho individuální pokrok. Žáci s přiznanými podpůrnými opatřeními jsou vzděláváni a hodnoceni na základě zpracovaného PLPP nebo IVP. Na žádost zákonných zástupců a při doporučení poradenského zařízení mohou být hodnoceni slovně.</w:t>
      </w:r>
    </w:p>
    <w:p w14:paraId="0F509808" w14:textId="77777777" w:rsidR="007360BA" w:rsidRDefault="007360BA">
      <w:pPr>
        <w:tabs>
          <w:tab w:val="left" w:pos="1567"/>
        </w:tabs>
        <w:spacing w:before="17" w:line="260" w:lineRule="auto"/>
        <w:rPr>
          <w:sz w:val="26"/>
          <w:szCs w:val="26"/>
        </w:rPr>
      </w:pPr>
    </w:p>
    <w:p w14:paraId="21E51757" w14:textId="77777777" w:rsidR="007360BA" w:rsidRDefault="00000000">
      <w:pPr>
        <w:numPr>
          <w:ilvl w:val="0"/>
          <w:numId w:val="33"/>
        </w:numPr>
        <w:tabs>
          <w:tab w:val="left" w:pos="820"/>
          <w:tab w:val="left" w:pos="1567"/>
        </w:tabs>
        <w:ind w:right="78"/>
        <w:jc w:val="both"/>
      </w:pPr>
      <w:r>
        <w:t xml:space="preserve">Dítětem, žákem a studentem se speciálními vzdělávacími potřebami je osoba se zdravotním postižením, zdravotním znevýhodněním nebo sociálním znevýhodněním. Zdravotním postižením je pro účely školských přepisů mentální, tělesné, zrakové nebo sluchové postižení, vady řeči, souběžné postižení více vadami, autismus a vývojové </w:t>
      </w:r>
      <w:r>
        <w:lastRenderedPageBreak/>
        <w:t>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6CBD336D" w14:textId="77777777" w:rsidR="007360BA" w:rsidRDefault="007360BA">
      <w:pPr>
        <w:tabs>
          <w:tab w:val="left" w:pos="820"/>
          <w:tab w:val="left" w:pos="1567"/>
        </w:tabs>
        <w:ind w:left="822" w:right="78"/>
        <w:jc w:val="both"/>
      </w:pPr>
    </w:p>
    <w:p w14:paraId="316AE019" w14:textId="77777777" w:rsidR="007360BA" w:rsidRDefault="00000000">
      <w:pPr>
        <w:tabs>
          <w:tab w:val="left" w:pos="820"/>
          <w:tab w:val="left" w:pos="1567"/>
        </w:tabs>
        <w:spacing w:before="29"/>
        <w:ind w:left="820" w:right="85" w:hanging="820"/>
        <w:jc w:val="both"/>
      </w:pPr>
      <w:r>
        <w:t xml:space="preserve">       2.</w:t>
      </w:r>
      <w:r>
        <w:tab/>
        <w:t>Děti, žáci a studenti se speciálními vzdělávacími potřebami mají právo na vytvoření nezbytných podmínek při vzdělávání i klasifikaci a hodnocení.</w:t>
      </w:r>
    </w:p>
    <w:p w14:paraId="6C23F087" w14:textId="77777777" w:rsidR="007360BA" w:rsidRDefault="007360BA">
      <w:pPr>
        <w:tabs>
          <w:tab w:val="left" w:pos="1567"/>
        </w:tabs>
        <w:spacing w:before="15" w:line="260" w:lineRule="auto"/>
        <w:rPr>
          <w:sz w:val="26"/>
          <w:szCs w:val="26"/>
        </w:rPr>
      </w:pPr>
    </w:p>
    <w:p w14:paraId="39CF55E4" w14:textId="77777777" w:rsidR="007360BA" w:rsidRDefault="00000000">
      <w:pPr>
        <w:tabs>
          <w:tab w:val="left" w:pos="820"/>
          <w:tab w:val="left" w:pos="1567"/>
        </w:tabs>
        <w:ind w:left="839" w:right="75" w:hanging="437"/>
      </w:pPr>
      <w:r>
        <w:t>3.</w:t>
      </w:r>
      <w:r>
        <w:tab/>
        <w:t>Při hodnocení žáků a studentů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w:t>
      </w:r>
    </w:p>
    <w:p w14:paraId="621EE691" w14:textId="77777777" w:rsidR="007360BA" w:rsidRDefault="007360BA">
      <w:pPr>
        <w:tabs>
          <w:tab w:val="left" w:pos="1567"/>
        </w:tabs>
        <w:spacing w:before="16" w:line="260" w:lineRule="auto"/>
        <w:rPr>
          <w:sz w:val="26"/>
          <w:szCs w:val="26"/>
        </w:rPr>
      </w:pPr>
    </w:p>
    <w:p w14:paraId="5680213D" w14:textId="77777777" w:rsidR="007360BA" w:rsidRDefault="00000000">
      <w:pPr>
        <w:tabs>
          <w:tab w:val="left" w:pos="820"/>
          <w:tab w:val="left" w:pos="1567"/>
        </w:tabs>
        <w:ind w:left="839" w:right="78" w:hanging="437"/>
        <w:jc w:val="both"/>
      </w:pPr>
      <w:r>
        <w:t>4.</w:t>
      </w:r>
      <w:r>
        <w:tab/>
        <w:t>Pro zjišťování úrovně žákových vědomostí a dovedností volí vyučující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14:paraId="0C8815D4" w14:textId="77777777" w:rsidR="007360BA" w:rsidRDefault="007360BA">
      <w:pPr>
        <w:tabs>
          <w:tab w:val="left" w:pos="1567"/>
        </w:tabs>
        <w:spacing w:before="16" w:line="260" w:lineRule="auto"/>
        <w:rPr>
          <w:sz w:val="26"/>
          <w:szCs w:val="26"/>
        </w:rPr>
      </w:pPr>
    </w:p>
    <w:p w14:paraId="5BBA125F" w14:textId="77777777" w:rsidR="007360BA" w:rsidRDefault="00000000">
      <w:pPr>
        <w:tabs>
          <w:tab w:val="left" w:pos="820"/>
          <w:tab w:val="left" w:pos="1567"/>
        </w:tabs>
        <w:ind w:left="839" w:right="79" w:hanging="437"/>
        <w:jc w:val="both"/>
      </w:pPr>
      <w:r>
        <w:t>5.</w:t>
      </w:r>
      <w:r>
        <w:tab/>
        <w:t>Vyučující klade důraz na ten druh projevu, ve kterém má žák předpoklady podávat lepší výkony. Při klasifikaci se nevychází z prostého počtu chyb, ale z počtu jevů, které žák zvládl.</w:t>
      </w:r>
    </w:p>
    <w:p w14:paraId="0C5FB4BC" w14:textId="77777777" w:rsidR="007360BA" w:rsidRDefault="007360BA">
      <w:pPr>
        <w:tabs>
          <w:tab w:val="left" w:pos="1567"/>
        </w:tabs>
        <w:spacing w:before="16" w:line="260" w:lineRule="auto"/>
        <w:rPr>
          <w:sz w:val="26"/>
          <w:szCs w:val="26"/>
        </w:rPr>
      </w:pPr>
    </w:p>
    <w:p w14:paraId="4EA54B31" w14:textId="77777777" w:rsidR="007360BA" w:rsidRDefault="00000000">
      <w:pPr>
        <w:tabs>
          <w:tab w:val="left" w:pos="820"/>
          <w:tab w:val="left" w:pos="1567"/>
        </w:tabs>
        <w:ind w:left="839" w:right="84" w:hanging="437"/>
        <w:jc w:val="both"/>
      </w:pPr>
      <w:r>
        <w:t>6.</w:t>
      </w:r>
      <w:r>
        <w:tab/>
        <w:t>Klasifikace byla provázena hodnocením, tj. vyjádřením pozitivních stránek výkonu, objasněním podstaty neúspěchu, návodem, jak mezery a nedostatky překonávat.</w:t>
      </w:r>
    </w:p>
    <w:p w14:paraId="364267CD" w14:textId="77777777" w:rsidR="007360BA" w:rsidRDefault="007360BA">
      <w:pPr>
        <w:tabs>
          <w:tab w:val="left" w:pos="1567"/>
        </w:tabs>
        <w:spacing w:before="16" w:line="260" w:lineRule="auto"/>
        <w:rPr>
          <w:sz w:val="26"/>
          <w:szCs w:val="26"/>
        </w:rPr>
      </w:pPr>
    </w:p>
    <w:p w14:paraId="2C94E483" w14:textId="77777777" w:rsidR="007360BA" w:rsidRDefault="00000000">
      <w:pPr>
        <w:tabs>
          <w:tab w:val="left" w:pos="1567"/>
        </w:tabs>
        <w:ind w:left="402"/>
      </w:pPr>
      <w:r>
        <w:t>7.    Všechna navrhovaná pedagogická opatření se zásadně projednávají s rodiči.</w:t>
      </w:r>
    </w:p>
    <w:p w14:paraId="670F428A" w14:textId="77777777" w:rsidR="007360BA" w:rsidRDefault="007360BA">
      <w:pPr>
        <w:tabs>
          <w:tab w:val="left" w:pos="1567"/>
        </w:tabs>
        <w:spacing w:before="16" w:line="260" w:lineRule="auto"/>
        <w:rPr>
          <w:sz w:val="26"/>
          <w:szCs w:val="26"/>
        </w:rPr>
      </w:pPr>
    </w:p>
    <w:p w14:paraId="4F7896E0" w14:textId="77777777" w:rsidR="007360BA" w:rsidRDefault="00000000">
      <w:pPr>
        <w:tabs>
          <w:tab w:val="left" w:pos="820"/>
          <w:tab w:val="left" w:pos="1567"/>
        </w:tabs>
        <w:ind w:left="827" w:right="85" w:hanging="425"/>
        <w:jc w:val="both"/>
      </w:pPr>
      <w:r>
        <w:t>8.</w:t>
      </w:r>
      <w:r>
        <w:tab/>
        <w:t>V hodnocení se přístup vyučujícího zaměřuje na pozitivní výkony žáka a tím na podporu jeho poznávací motivace k učení namísto jednostranného zdůrazňování chyb.</w:t>
      </w:r>
    </w:p>
    <w:p w14:paraId="6040FB0C" w14:textId="77777777" w:rsidR="007360BA" w:rsidRDefault="007360BA">
      <w:pPr>
        <w:tabs>
          <w:tab w:val="left" w:pos="1567"/>
        </w:tabs>
        <w:spacing w:before="1" w:line="280" w:lineRule="auto"/>
        <w:rPr>
          <w:sz w:val="28"/>
          <w:szCs w:val="28"/>
        </w:rPr>
      </w:pPr>
    </w:p>
    <w:p w14:paraId="37EBD5E0" w14:textId="77777777" w:rsidR="007360BA" w:rsidRDefault="00000000">
      <w:pPr>
        <w:tabs>
          <w:tab w:val="left" w:pos="1567"/>
        </w:tabs>
      </w:pPr>
      <w:r>
        <w:rPr>
          <w:b/>
        </w:rPr>
        <w:t>Hodnocení nadaných dětí, žáků a studentů</w:t>
      </w:r>
    </w:p>
    <w:p w14:paraId="6D78B608" w14:textId="77777777" w:rsidR="007360BA" w:rsidRDefault="007360BA">
      <w:pPr>
        <w:tabs>
          <w:tab w:val="left" w:pos="1567"/>
        </w:tabs>
        <w:spacing w:before="11" w:line="260" w:lineRule="auto"/>
        <w:rPr>
          <w:sz w:val="26"/>
          <w:szCs w:val="26"/>
        </w:rPr>
      </w:pPr>
    </w:p>
    <w:p w14:paraId="4AEC51EF" w14:textId="77777777" w:rsidR="007360BA" w:rsidRDefault="00000000">
      <w:pPr>
        <w:tabs>
          <w:tab w:val="left" w:pos="820"/>
          <w:tab w:val="left" w:pos="1567"/>
        </w:tabs>
        <w:ind w:left="827" w:right="81" w:hanging="425"/>
        <w:jc w:val="both"/>
      </w:pPr>
      <w:r>
        <w:t>1.</w:t>
      </w:r>
      <w:r>
        <w:tab/>
        <w:t>Ředitelka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ředitelka školy.</w:t>
      </w:r>
    </w:p>
    <w:p w14:paraId="67100F92" w14:textId="77777777" w:rsidR="007360BA" w:rsidRDefault="007360BA">
      <w:pPr>
        <w:tabs>
          <w:tab w:val="left" w:pos="1567"/>
        </w:tabs>
        <w:spacing w:before="1" w:line="280" w:lineRule="auto"/>
        <w:rPr>
          <w:sz w:val="28"/>
          <w:szCs w:val="28"/>
        </w:rPr>
      </w:pPr>
    </w:p>
    <w:p w14:paraId="6E323465" w14:textId="77777777" w:rsidR="007360BA" w:rsidRDefault="00000000">
      <w:pPr>
        <w:tabs>
          <w:tab w:val="left" w:pos="1567"/>
        </w:tabs>
        <w:ind w:left="119"/>
      </w:pPr>
      <w:r>
        <w:rPr>
          <w:b/>
        </w:rPr>
        <w:t>Klasifikace chování</w:t>
      </w:r>
    </w:p>
    <w:p w14:paraId="1710F729" w14:textId="77777777" w:rsidR="007360BA" w:rsidRDefault="00000000">
      <w:pPr>
        <w:tabs>
          <w:tab w:val="left" w:pos="820"/>
          <w:tab w:val="left" w:pos="1567"/>
        </w:tabs>
        <w:spacing w:before="54"/>
        <w:ind w:left="839" w:right="78" w:hanging="360"/>
        <w:jc w:val="both"/>
      </w:pPr>
      <w:r>
        <w:t>∙</w:t>
      </w:r>
      <w:r>
        <w:tab/>
        <w:t>Klasifikaci chování žáků navrhuje třídní učitel po projednání s učiteli, kteří ve třídě vyučují. Spolu s ostatními učiteli o ní rozhoduje ředitel po projednání v pedagogické radě. Kritériem pro klasifikaci chování je dodržováni základních norem slušného chování a pravidel chování stanovených školním řádem během klasifikačního období.</w:t>
      </w:r>
    </w:p>
    <w:p w14:paraId="00E6AC1A" w14:textId="77777777" w:rsidR="007360BA" w:rsidRDefault="00000000">
      <w:pPr>
        <w:tabs>
          <w:tab w:val="left" w:pos="820"/>
          <w:tab w:val="left" w:pos="1567"/>
        </w:tabs>
        <w:spacing w:before="63"/>
        <w:ind w:left="839" w:right="78" w:hanging="360"/>
        <w:jc w:val="both"/>
      </w:pPr>
      <w:r>
        <w:t>∙</w:t>
      </w:r>
      <w:r>
        <w:tab/>
        <w:t>Při klasifikaci chování se přihlíží k věku, morální a rozumové vyspělosti žáka, k uděleným opatřením k posílení kázně se přihlíží pouze tehdy, jestliže tato opatření byla neúčinná. Kázeňské opatření lze za 1 přestupek udělit žákovi pouze jednou. Kritéria pro jednotlivé stupně klasifikace chování jsou následující:</w:t>
      </w:r>
    </w:p>
    <w:p w14:paraId="2C650A82" w14:textId="77777777" w:rsidR="007360BA" w:rsidRDefault="007360BA">
      <w:pPr>
        <w:tabs>
          <w:tab w:val="left" w:pos="1567"/>
        </w:tabs>
        <w:spacing w:before="6" w:line="120" w:lineRule="auto"/>
        <w:rPr>
          <w:sz w:val="13"/>
          <w:szCs w:val="13"/>
        </w:rPr>
      </w:pPr>
    </w:p>
    <w:p w14:paraId="3B50E562" w14:textId="77777777" w:rsidR="007360BA" w:rsidRDefault="007360BA">
      <w:pPr>
        <w:tabs>
          <w:tab w:val="left" w:pos="1567"/>
        </w:tabs>
        <w:spacing w:line="200" w:lineRule="auto"/>
      </w:pPr>
    </w:p>
    <w:p w14:paraId="297CC2DF" w14:textId="77777777" w:rsidR="007360BA" w:rsidRDefault="007360BA">
      <w:pPr>
        <w:tabs>
          <w:tab w:val="left" w:pos="1567"/>
        </w:tabs>
        <w:ind w:left="546"/>
        <w:rPr>
          <w:u w:val="single"/>
        </w:rPr>
      </w:pPr>
    </w:p>
    <w:p w14:paraId="324CB423" w14:textId="77777777" w:rsidR="007360BA" w:rsidRDefault="007360BA">
      <w:pPr>
        <w:tabs>
          <w:tab w:val="left" w:pos="1567"/>
        </w:tabs>
        <w:ind w:left="546"/>
        <w:rPr>
          <w:u w:val="single"/>
        </w:rPr>
      </w:pPr>
    </w:p>
    <w:p w14:paraId="43A7755C" w14:textId="77777777" w:rsidR="007360BA" w:rsidRDefault="00000000">
      <w:pPr>
        <w:tabs>
          <w:tab w:val="left" w:pos="1567"/>
        </w:tabs>
        <w:ind w:left="546"/>
      </w:pPr>
      <w:r>
        <w:rPr>
          <w:u w:val="single"/>
        </w:rPr>
        <w:t>Stupeň 1 (velmi  dobré</w:t>
      </w:r>
      <w:r>
        <w:t>):</w:t>
      </w:r>
    </w:p>
    <w:p w14:paraId="0A4E31AD" w14:textId="77777777" w:rsidR="007360BA" w:rsidRDefault="00000000">
      <w:pPr>
        <w:tabs>
          <w:tab w:val="left" w:pos="1567"/>
        </w:tabs>
        <w:ind w:left="827" w:right="83"/>
      </w:pPr>
      <w:r>
        <w:t>Žák uvědoměle dodržuje pravidla chování a ustanovení školního řádu. Méně závažných přestupků se dopouští ojediněle. Žák je však přístupný výchovnému působení a snaží se své chyby napravit.</w:t>
      </w:r>
    </w:p>
    <w:p w14:paraId="74D478DC" w14:textId="77777777" w:rsidR="007360BA" w:rsidRDefault="007360BA">
      <w:pPr>
        <w:tabs>
          <w:tab w:val="left" w:pos="1567"/>
        </w:tabs>
        <w:ind w:left="827" w:right="83"/>
      </w:pPr>
    </w:p>
    <w:p w14:paraId="162D86E9" w14:textId="77777777" w:rsidR="007360BA" w:rsidRDefault="00000000">
      <w:pPr>
        <w:tabs>
          <w:tab w:val="left" w:pos="1567"/>
        </w:tabs>
        <w:spacing w:before="29"/>
        <w:ind w:left="546"/>
      </w:pPr>
      <w:r>
        <w:rPr>
          <w:u w:val="single"/>
        </w:rPr>
        <w:t>Stupeň 2 (uspokojivé):</w:t>
      </w:r>
    </w:p>
    <w:p w14:paraId="6B9D5D34" w14:textId="77777777" w:rsidR="007360BA" w:rsidRDefault="00000000">
      <w:pPr>
        <w:tabs>
          <w:tab w:val="left" w:pos="1567"/>
        </w:tabs>
        <w:ind w:left="827" w:right="80"/>
        <w:jc w:val="both"/>
      </w:pPr>
      <w:r>
        <w:t>Chování žáka je v rozporu s pravidly chování a s ustanoveními školního řádu. Žák se dopustí závažného přestupku proti pravidlům slušného chování nebo školního řádu, nebo se opakovaně dopouští méně závažných přestupků. Zpravidla se přes důtku třídního učitele dopouští dalších přestupků, narušuje výchovně vzdělávací činnost školy. Ohrožuje bezpečnost a zdraví svoje nebo jiných osob.</w:t>
      </w:r>
    </w:p>
    <w:p w14:paraId="0F0D7573" w14:textId="77777777" w:rsidR="007360BA" w:rsidRDefault="007360BA">
      <w:pPr>
        <w:tabs>
          <w:tab w:val="left" w:pos="1567"/>
        </w:tabs>
        <w:spacing w:before="2" w:line="140" w:lineRule="auto"/>
        <w:rPr>
          <w:sz w:val="15"/>
          <w:szCs w:val="15"/>
        </w:rPr>
      </w:pPr>
    </w:p>
    <w:p w14:paraId="125F8370" w14:textId="77777777" w:rsidR="007360BA" w:rsidRDefault="007360BA">
      <w:pPr>
        <w:tabs>
          <w:tab w:val="left" w:pos="1567"/>
        </w:tabs>
        <w:spacing w:line="200" w:lineRule="auto"/>
      </w:pPr>
    </w:p>
    <w:p w14:paraId="75421E2D" w14:textId="77777777" w:rsidR="007360BA" w:rsidRDefault="00000000">
      <w:pPr>
        <w:tabs>
          <w:tab w:val="left" w:pos="1567"/>
        </w:tabs>
        <w:ind w:left="546"/>
      </w:pPr>
      <w:r>
        <w:rPr>
          <w:u w:val="single"/>
        </w:rPr>
        <w:t>Stupeň 3 (neuspokojivé):</w:t>
      </w:r>
    </w:p>
    <w:p w14:paraId="048C90EC" w14:textId="77777777" w:rsidR="007360BA" w:rsidRDefault="00000000">
      <w:pPr>
        <w:tabs>
          <w:tab w:val="left" w:pos="1567"/>
        </w:tabs>
        <w:ind w:left="827" w:right="81"/>
        <w:jc w:val="both"/>
      </w:pPr>
      <w:r>
        <w:t>Chování žáka ve škole je v přímém rozporu s pravidly slušného chování. Dopustí se takových závažných přestupků proti školnímu řádu nebo takového provinění, kterými je vážně ohrožena výchova nebo bezpečnost a zdraví jiných osob. Záměrně narušuje hrubým způsobem výchovně vzdělávací činnosti školy. Zpravidla se přes důtku ředitele školy dopouští dalších přestupků.</w:t>
      </w:r>
    </w:p>
    <w:p w14:paraId="1FA068DB" w14:textId="77777777" w:rsidR="007360BA" w:rsidRDefault="007360BA">
      <w:pPr>
        <w:tabs>
          <w:tab w:val="left" w:pos="1567"/>
        </w:tabs>
        <w:spacing w:line="200" w:lineRule="auto"/>
      </w:pPr>
    </w:p>
    <w:p w14:paraId="67E35918" w14:textId="77777777" w:rsidR="007360BA" w:rsidRDefault="007360BA">
      <w:pPr>
        <w:tabs>
          <w:tab w:val="left" w:pos="1567"/>
        </w:tabs>
        <w:spacing w:before="1" w:line="200" w:lineRule="auto"/>
      </w:pPr>
    </w:p>
    <w:p w14:paraId="17DDEF1F" w14:textId="77777777" w:rsidR="007360BA" w:rsidRDefault="00000000">
      <w:pPr>
        <w:tabs>
          <w:tab w:val="left" w:pos="1567"/>
        </w:tabs>
        <w:ind w:left="119"/>
      </w:pPr>
      <w:r>
        <w:rPr>
          <w:b/>
        </w:rPr>
        <w:t>Výchovná opatření</w:t>
      </w:r>
    </w:p>
    <w:p w14:paraId="382B4656" w14:textId="77777777" w:rsidR="007360BA" w:rsidRDefault="00000000">
      <w:pPr>
        <w:tabs>
          <w:tab w:val="left" w:pos="820"/>
          <w:tab w:val="left" w:pos="1567"/>
        </w:tabs>
        <w:spacing w:before="19" w:line="260" w:lineRule="auto"/>
        <w:ind w:left="839" w:right="78" w:hanging="360"/>
        <w:jc w:val="both"/>
      </w:pPr>
      <w:r>
        <w:t>∙</w:t>
      </w:r>
      <w:r>
        <w:tab/>
        <w:t>Ředitelka školy může na základě vlastního rozhodnutí nebo na základě podnětu jiné právnické či fyzické osoby žákovi po projednání v pedagogické radě udělit pochvalu</w:t>
      </w:r>
    </w:p>
    <w:p w14:paraId="6F36356B" w14:textId="77777777" w:rsidR="007360BA" w:rsidRDefault="00000000">
      <w:pPr>
        <w:tabs>
          <w:tab w:val="left" w:pos="1567"/>
        </w:tabs>
        <w:spacing w:line="260" w:lineRule="auto"/>
        <w:ind w:left="839" w:right="78"/>
        <w:jc w:val="both"/>
      </w:pPr>
      <w:r>
        <w:t>nebo jiné ocenění za mimořádný projev lidskosti, občanské nebo školní iniciativy, záslužný nebo statečný čin nebo za dlouhodobou úspěšnou práci.</w:t>
      </w:r>
    </w:p>
    <w:p w14:paraId="0DAC4475" w14:textId="77777777" w:rsidR="007360BA" w:rsidRDefault="007360BA">
      <w:pPr>
        <w:tabs>
          <w:tab w:val="left" w:pos="1567"/>
        </w:tabs>
        <w:spacing w:before="16" w:line="260" w:lineRule="auto"/>
        <w:rPr>
          <w:sz w:val="26"/>
          <w:szCs w:val="26"/>
        </w:rPr>
      </w:pPr>
    </w:p>
    <w:p w14:paraId="24CAF647" w14:textId="77777777" w:rsidR="007360BA" w:rsidRDefault="00000000">
      <w:pPr>
        <w:tabs>
          <w:tab w:val="left" w:pos="820"/>
          <w:tab w:val="left" w:pos="1567"/>
        </w:tabs>
        <w:ind w:left="839" w:right="77" w:hanging="360"/>
        <w:jc w:val="both"/>
      </w:pPr>
      <w:r>
        <w:t>∙</w:t>
      </w:r>
      <w:r>
        <w:tab/>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1956B6FF" w14:textId="77777777" w:rsidR="007360BA" w:rsidRDefault="007360BA">
      <w:pPr>
        <w:tabs>
          <w:tab w:val="left" w:pos="1567"/>
        </w:tabs>
        <w:spacing w:before="1" w:line="100" w:lineRule="auto"/>
        <w:rPr>
          <w:sz w:val="10"/>
          <w:szCs w:val="10"/>
        </w:rPr>
      </w:pPr>
    </w:p>
    <w:p w14:paraId="2EB706C4" w14:textId="77777777" w:rsidR="007360BA" w:rsidRDefault="007360BA">
      <w:pPr>
        <w:tabs>
          <w:tab w:val="left" w:pos="1567"/>
        </w:tabs>
        <w:spacing w:line="200" w:lineRule="auto"/>
      </w:pPr>
    </w:p>
    <w:p w14:paraId="3E8B5489" w14:textId="77777777" w:rsidR="007360BA" w:rsidRDefault="00000000">
      <w:pPr>
        <w:tabs>
          <w:tab w:val="left" w:pos="820"/>
          <w:tab w:val="left" w:pos="1567"/>
        </w:tabs>
        <w:spacing w:line="260" w:lineRule="auto"/>
        <w:ind w:left="839" w:right="82" w:hanging="360"/>
        <w:jc w:val="both"/>
      </w:pPr>
      <w:r>
        <w:t>∙</w:t>
      </w:r>
      <w:r>
        <w:tab/>
        <w:t>Při porušení povinností stanovených školním řádem lze podle závažnosti tohoto porušení žákovi uložit:</w:t>
      </w:r>
    </w:p>
    <w:p w14:paraId="0236E29E" w14:textId="77777777" w:rsidR="007360BA" w:rsidRDefault="00000000">
      <w:pPr>
        <w:tabs>
          <w:tab w:val="left" w:pos="1567"/>
        </w:tabs>
        <w:spacing w:line="260" w:lineRule="auto"/>
        <w:ind w:left="1614" w:right="78" w:hanging="360"/>
        <w:jc w:val="both"/>
      </w:pPr>
      <w:r>
        <w:t>a) napomenutí třídního učitele - následuje po méně závažném, opakovaném nebo soustavném porušování pravidel.</w:t>
      </w:r>
    </w:p>
    <w:p w14:paraId="0EA06885" w14:textId="77777777" w:rsidR="007360BA" w:rsidRDefault="00000000">
      <w:pPr>
        <w:tabs>
          <w:tab w:val="left" w:pos="1567"/>
        </w:tabs>
        <w:spacing w:line="260" w:lineRule="auto"/>
        <w:ind w:left="1614" w:right="77" w:hanging="360"/>
        <w:jc w:val="both"/>
      </w:pPr>
      <w:r>
        <w:t>b) důtku třídního učitele - ukládá se v případě, že i po předchozím napomenutí třídního učitele žák nadále porušuje pravidla nebo v případě závažnějšího porušení pravidel a to i bez předchozího uložení nižšího stupně výchovného opatření.</w:t>
      </w:r>
    </w:p>
    <w:p w14:paraId="3AD674BC" w14:textId="77777777" w:rsidR="007360BA" w:rsidRDefault="00000000">
      <w:pPr>
        <w:tabs>
          <w:tab w:val="left" w:pos="1567"/>
        </w:tabs>
        <w:spacing w:line="260" w:lineRule="auto"/>
        <w:ind w:left="1614" w:right="78" w:hanging="360"/>
        <w:jc w:val="both"/>
      </w:pPr>
      <w:r>
        <w:t>c) důtku ředitelky školy - ukládá se zpravidla v případě, že žák i přes důtku třídního učitele nadále porušuje pravidla nebo při závažném porušení pravidel i bez předchozího uložení nižšího stupně výchovného opatření.</w:t>
      </w:r>
    </w:p>
    <w:p w14:paraId="5049268A" w14:textId="77777777" w:rsidR="007360BA" w:rsidRDefault="007360BA">
      <w:pPr>
        <w:tabs>
          <w:tab w:val="left" w:pos="1567"/>
        </w:tabs>
        <w:spacing w:before="17" w:line="280" w:lineRule="auto"/>
        <w:rPr>
          <w:sz w:val="28"/>
          <w:szCs w:val="28"/>
        </w:rPr>
      </w:pPr>
    </w:p>
    <w:p w14:paraId="21585899" w14:textId="77777777" w:rsidR="007360BA" w:rsidRDefault="00000000">
      <w:pPr>
        <w:tabs>
          <w:tab w:val="left" w:pos="820"/>
          <w:tab w:val="left" w:pos="1567"/>
        </w:tabs>
        <w:spacing w:line="260" w:lineRule="auto"/>
        <w:ind w:left="839" w:right="77" w:hanging="360"/>
        <w:jc w:val="both"/>
      </w:pPr>
      <w:r>
        <w:t>∙</w:t>
      </w:r>
      <w:r>
        <w:tab/>
        <w:t>Zvláště hrubé slovní a úmyslné fyzické útoky žáka vůči pracovníkům školy se vždy považují za závažné a zaviněné porušení povinností.</w:t>
      </w:r>
    </w:p>
    <w:p w14:paraId="554B9E9A" w14:textId="77777777" w:rsidR="007360BA" w:rsidRDefault="007360BA">
      <w:pPr>
        <w:tabs>
          <w:tab w:val="left" w:pos="1567"/>
        </w:tabs>
        <w:spacing w:before="17" w:line="280" w:lineRule="auto"/>
        <w:rPr>
          <w:sz w:val="28"/>
          <w:szCs w:val="28"/>
        </w:rPr>
      </w:pPr>
    </w:p>
    <w:p w14:paraId="51105C8D" w14:textId="77777777" w:rsidR="007360BA" w:rsidRDefault="00000000">
      <w:pPr>
        <w:tabs>
          <w:tab w:val="left" w:pos="820"/>
          <w:tab w:val="left" w:pos="1567"/>
        </w:tabs>
        <w:spacing w:line="260" w:lineRule="auto"/>
        <w:ind w:left="839" w:right="78" w:hanging="360"/>
        <w:jc w:val="both"/>
      </w:pPr>
      <w:r>
        <w:t>∙</w:t>
      </w:r>
      <w:r>
        <w:tab/>
        <w:t>Pravidla pro udělování pochval a jiných ocenění a ukládání napomenutí a důtek jsou součástí školního řádu.</w:t>
      </w:r>
    </w:p>
    <w:p w14:paraId="7BBB688F" w14:textId="77777777" w:rsidR="007360BA" w:rsidRDefault="007360BA">
      <w:pPr>
        <w:tabs>
          <w:tab w:val="left" w:pos="1567"/>
        </w:tabs>
        <w:spacing w:before="17" w:line="280" w:lineRule="auto"/>
        <w:rPr>
          <w:sz w:val="28"/>
          <w:szCs w:val="28"/>
        </w:rPr>
      </w:pPr>
    </w:p>
    <w:p w14:paraId="5FA71FE5" w14:textId="77777777" w:rsidR="007360BA" w:rsidRDefault="00000000">
      <w:pPr>
        <w:tabs>
          <w:tab w:val="left" w:pos="820"/>
          <w:tab w:val="left" w:pos="1567"/>
        </w:tabs>
        <w:spacing w:line="260" w:lineRule="auto"/>
        <w:ind w:left="839" w:right="75" w:hanging="360"/>
        <w:jc w:val="both"/>
      </w:pPr>
      <w:r>
        <w:lastRenderedPageBreak/>
        <w:t>∙</w:t>
      </w:r>
      <w:r>
        <w:tab/>
        <w:t>Třídní učitel neprodleně oznámí ředitelce školy uložení důtky třídního učitele. Důtku ředitelky školy lze žákovi uložit pouze po projednání v pedagogické radě.</w:t>
      </w:r>
    </w:p>
    <w:p w14:paraId="297F8E67" w14:textId="77777777" w:rsidR="007360BA" w:rsidRDefault="007360BA">
      <w:pPr>
        <w:tabs>
          <w:tab w:val="left" w:pos="1567"/>
        </w:tabs>
        <w:spacing w:before="16" w:line="280" w:lineRule="auto"/>
        <w:rPr>
          <w:sz w:val="28"/>
          <w:szCs w:val="28"/>
        </w:rPr>
      </w:pPr>
    </w:p>
    <w:p w14:paraId="1D86C2B6" w14:textId="77777777" w:rsidR="007360BA" w:rsidRDefault="00000000">
      <w:pPr>
        <w:tabs>
          <w:tab w:val="left" w:pos="820"/>
          <w:tab w:val="left" w:pos="1567"/>
        </w:tabs>
        <w:spacing w:line="260" w:lineRule="auto"/>
        <w:ind w:left="839" w:right="73" w:hanging="360"/>
      </w:pPr>
      <w:r>
        <w:t>∙</w:t>
      </w:r>
      <w:r>
        <w:tab/>
        <w:t>Ředitelka školy nebo třídní učitel neprodleně oznámí udělení pochvaly a jiného ocenění nebo uložení napomenutí nebo důtky a jeho důvody prokazatelným způsobem žákovi a jeho zákonným zástupcům.</w:t>
      </w:r>
    </w:p>
    <w:p w14:paraId="55E889EC" w14:textId="77777777" w:rsidR="007360BA" w:rsidRDefault="007360BA">
      <w:pPr>
        <w:tabs>
          <w:tab w:val="left" w:pos="820"/>
          <w:tab w:val="left" w:pos="1567"/>
        </w:tabs>
        <w:spacing w:line="260" w:lineRule="auto"/>
        <w:ind w:left="839" w:right="73" w:hanging="360"/>
      </w:pPr>
    </w:p>
    <w:p w14:paraId="54FFF95A" w14:textId="77777777" w:rsidR="007360BA" w:rsidRDefault="007360BA">
      <w:pPr>
        <w:tabs>
          <w:tab w:val="left" w:pos="820"/>
          <w:tab w:val="left" w:pos="1567"/>
        </w:tabs>
        <w:spacing w:line="260" w:lineRule="auto"/>
        <w:ind w:left="839" w:right="73" w:hanging="360"/>
      </w:pPr>
    </w:p>
    <w:p w14:paraId="7B0DCAA2" w14:textId="77777777" w:rsidR="007360BA" w:rsidRDefault="00000000">
      <w:pPr>
        <w:tabs>
          <w:tab w:val="left" w:pos="820"/>
          <w:tab w:val="left" w:pos="1567"/>
        </w:tabs>
        <w:spacing w:before="17"/>
        <w:ind w:left="839" w:right="81" w:hanging="360"/>
        <w:jc w:val="both"/>
      </w:pPr>
      <w:r>
        <w:t>Udělení pochvaly a jiného ocenění a uložení napomenutí nebo důtky se zaznamená do dokumentace školy (podle § 28 Školského zákona). Udělení pochvaly a jiného ocenění se zaznamená na vysvědčení za pololetí, v němž bylo uděleno.</w:t>
      </w:r>
    </w:p>
    <w:p w14:paraId="5B2399FE" w14:textId="77777777" w:rsidR="007360BA" w:rsidRDefault="007360BA">
      <w:pPr>
        <w:tabs>
          <w:tab w:val="left" w:pos="1567"/>
        </w:tabs>
        <w:spacing w:before="1" w:line="280" w:lineRule="auto"/>
        <w:rPr>
          <w:sz w:val="28"/>
          <w:szCs w:val="28"/>
        </w:rPr>
      </w:pPr>
    </w:p>
    <w:p w14:paraId="7FD789E6" w14:textId="77777777" w:rsidR="007360BA" w:rsidRDefault="00000000">
      <w:pPr>
        <w:tabs>
          <w:tab w:val="left" w:pos="1567"/>
        </w:tabs>
        <w:ind w:left="81" w:right="3479"/>
        <w:jc w:val="center"/>
      </w:pPr>
      <w:r>
        <w:rPr>
          <w:b/>
        </w:rPr>
        <w:t>Podrobná pravidla pro udělování kázeňských opatření:</w:t>
      </w:r>
    </w:p>
    <w:p w14:paraId="0AD23A96" w14:textId="77777777" w:rsidR="007360BA" w:rsidRDefault="007360BA">
      <w:pPr>
        <w:tabs>
          <w:tab w:val="left" w:pos="1567"/>
        </w:tabs>
        <w:spacing w:before="6" w:line="220" w:lineRule="auto"/>
        <w:rPr>
          <w:sz w:val="22"/>
          <w:szCs w:val="22"/>
        </w:rPr>
      </w:pPr>
    </w:p>
    <w:p w14:paraId="3E1E540D" w14:textId="77777777" w:rsidR="007360BA" w:rsidRDefault="00000000">
      <w:pPr>
        <w:tabs>
          <w:tab w:val="left" w:pos="820"/>
          <w:tab w:val="left" w:pos="1567"/>
        </w:tabs>
        <w:ind w:left="827" w:right="77" w:hanging="425"/>
        <w:jc w:val="both"/>
      </w:pPr>
      <w:r>
        <w:t>1.</w:t>
      </w:r>
      <w:r>
        <w:tab/>
        <w:t>Žákům mohou být udělena následující kázeňská opatření a stupně chování za porušování školního řádu:</w:t>
      </w:r>
    </w:p>
    <w:p w14:paraId="2C8B3C1C" w14:textId="77777777" w:rsidR="007360BA" w:rsidRDefault="00000000">
      <w:pPr>
        <w:tabs>
          <w:tab w:val="left" w:pos="1567"/>
        </w:tabs>
        <w:ind w:left="971"/>
      </w:pPr>
      <w:r>
        <w:t>- napomenutí třídního učitele - méně závažná porušení kázně a školního řádu</w:t>
      </w:r>
    </w:p>
    <w:p w14:paraId="748DB94A" w14:textId="77777777" w:rsidR="007360BA" w:rsidRDefault="00000000">
      <w:pPr>
        <w:tabs>
          <w:tab w:val="left" w:pos="1567"/>
        </w:tabs>
        <w:ind w:left="971"/>
      </w:pPr>
      <w:r>
        <w:t>- důtka třídního učitele – závažné porušení kázně a školního řádu</w:t>
      </w:r>
    </w:p>
    <w:p w14:paraId="7C0A31C8" w14:textId="77777777" w:rsidR="007360BA" w:rsidRDefault="00000000">
      <w:pPr>
        <w:tabs>
          <w:tab w:val="left" w:pos="1567"/>
        </w:tabs>
        <w:ind w:left="971"/>
      </w:pPr>
      <w:r>
        <w:t>- důtka ředitele školy – obzvlášť závažné porušení školního řádu</w:t>
      </w:r>
    </w:p>
    <w:p w14:paraId="2E24C70F" w14:textId="77777777" w:rsidR="007360BA" w:rsidRDefault="00000000">
      <w:pPr>
        <w:tabs>
          <w:tab w:val="left" w:pos="1567"/>
        </w:tabs>
        <w:ind w:left="971"/>
      </w:pPr>
      <w:r>
        <w:t>- druhý stupeň z chování – hrubé porušení kázně a školního řádu</w:t>
      </w:r>
    </w:p>
    <w:p w14:paraId="53F55899" w14:textId="77777777" w:rsidR="007360BA" w:rsidRDefault="00000000">
      <w:pPr>
        <w:tabs>
          <w:tab w:val="left" w:pos="1567"/>
        </w:tabs>
        <w:ind w:left="971"/>
      </w:pPr>
      <w:r>
        <w:t>- třetí stupeň z chování – velmi hrubé porušení kázně a školního řádu</w:t>
      </w:r>
    </w:p>
    <w:p w14:paraId="0654D0BC" w14:textId="77777777" w:rsidR="007360BA" w:rsidRDefault="007360BA">
      <w:pPr>
        <w:tabs>
          <w:tab w:val="left" w:pos="1567"/>
        </w:tabs>
        <w:spacing w:before="17" w:line="220" w:lineRule="auto"/>
        <w:rPr>
          <w:sz w:val="22"/>
          <w:szCs w:val="22"/>
        </w:rPr>
      </w:pPr>
    </w:p>
    <w:p w14:paraId="7ED86607" w14:textId="77777777" w:rsidR="007360BA" w:rsidRDefault="00000000">
      <w:pPr>
        <w:tabs>
          <w:tab w:val="left" w:pos="1567"/>
        </w:tabs>
        <w:ind w:left="402"/>
      </w:pPr>
      <w:r>
        <w:rPr>
          <w:b/>
        </w:rPr>
        <w:t>A) Za méně závažná porušení kázně a školního řádu se rozumí například:</w:t>
      </w:r>
    </w:p>
    <w:p w14:paraId="4ECF216A" w14:textId="77777777" w:rsidR="007360BA" w:rsidRDefault="007360BA">
      <w:pPr>
        <w:tabs>
          <w:tab w:val="left" w:pos="1567"/>
        </w:tabs>
        <w:spacing w:before="3" w:line="100" w:lineRule="auto"/>
        <w:rPr>
          <w:sz w:val="11"/>
          <w:szCs w:val="11"/>
        </w:rPr>
      </w:pPr>
    </w:p>
    <w:p w14:paraId="7B41B78C" w14:textId="77777777" w:rsidR="007360BA" w:rsidRDefault="00000000">
      <w:pPr>
        <w:numPr>
          <w:ilvl w:val="0"/>
          <w:numId w:val="64"/>
        </w:numPr>
      </w:pPr>
      <w:r>
        <w:t>Nepřipravenost na výuku, nenošení školních pomůcek, převlečení do hodin Tv a Pč, referátů apod.</w:t>
      </w:r>
    </w:p>
    <w:p w14:paraId="232B601C" w14:textId="77777777" w:rsidR="007360BA" w:rsidRDefault="00000000">
      <w:pPr>
        <w:numPr>
          <w:ilvl w:val="0"/>
          <w:numId w:val="64"/>
        </w:numPr>
      </w:pPr>
      <w:r>
        <w:t>První projevy nevhodného chování ke spolužákům</w:t>
      </w:r>
    </w:p>
    <w:p w14:paraId="5212DB87" w14:textId="77777777" w:rsidR="007360BA" w:rsidRDefault="00000000">
      <w:pPr>
        <w:numPr>
          <w:ilvl w:val="0"/>
          <w:numId w:val="64"/>
        </w:numPr>
      </w:pPr>
      <w:r>
        <w:t>Nepřezouvání se.</w:t>
      </w:r>
    </w:p>
    <w:p w14:paraId="387C9D37" w14:textId="77777777" w:rsidR="007360BA" w:rsidRDefault="00000000">
      <w:pPr>
        <w:numPr>
          <w:ilvl w:val="0"/>
          <w:numId w:val="64"/>
        </w:numPr>
      </w:pPr>
      <w:r>
        <w:t>Nedodržování pořádku ve třídě nebo v šatně.</w:t>
      </w:r>
    </w:p>
    <w:p w14:paraId="1FA81249" w14:textId="77777777" w:rsidR="007360BA" w:rsidRDefault="007360BA">
      <w:pPr>
        <w:rPr>
          <w:sz w:val="22"/>
          <w:szCs w:val="22"/>
        </w:rPr>
      </w:pPr>
    </w:p>
    <w:p w14:paraId="0DD2430E" w14:textId="77777777" w:rsidR="007360BA" w:rsidRDefault="00000000">
      <w:pPr>
        <w:tabs>
          <w:tab w:val="left" w:pos="1567"/>
        </w:tabs>
        <w:ind w:left="402"/>
      </w:pPr>
      <w:r>
        <w:rPr>
          <w:b/>
        </w:rPr>
        <w:t>B) Za závažné porušení kázně a školního řádu se rozumí například:</w:t>
      </w:r>
    </w:p>
    <w:p w14:paraId="56631CF8" w14:textId="77777777" w:rsidR="007360BA" w:rsidRDefault="007360BA">
      <w:pPr>
        <w:tabs>
          <w:tab w:val="left" w:pos="1567"/>
        </w:tabs>
        <w:spacing w:before="10" w:line="100" w:lineRule="auto"/>
        <w:rPr>
          <w:sz w:val="11"/>
          <w:szCs w:val="11"/>
        </w:rPr>
      </w:pPr>
    </w:p>
    <w:p w14:paraId="335B285E" w14:textId="77777777" w:rsidR="007360BA" w:rsidRDefault="00000000">
      <w:pPr>
        <w:numPr>
          <w:ilvl w:val="0"/>
          <w:numId w:val="8"/>
        </w:numPr>
      </w:pPr>
      <w:r>
        <w:t>Opakované méně závažné porušování kázně a školního řádu, případně vícečetné méně závažné porušování kázně a školního řádu.</w:t>
      </w:r>
    </w:p>
    <w:p w14:paraId="4B28628F" w14:textId="77777777" w:rsidR="007360BA" w:rsidRDefault="00000000">
      <w:pPr>
        <w:numPr>
          <w:ilvl w:val="0"/>
          <w:numId w:val="8"/>
        </w:numPr>
      </w:pPr>
      <w:r>
        <w:t>Znečišťování školy a jejího okolí, vyhazování předmětů z oken.</w:t>
      </w:r>
    </w:p>
    <w:p w14:paraId="6759DB91" w14:textId="77777777" w:rsidR="007360BA" w:rsidRDefault="00000000">
      <w:pPr>
        <w:numPr>
          <w:ilvl w:val="0"/>
          <w:numId w:val="8"/>
        </w:numPr>
      </w:pPr>
      <w:r>
        <w:t>Nevhodné chování v areálu školy, ničení vybavení ve škole a v areálu školy</w:t>
      </w:r>
    </w:p>
    <w:p w14:paraId="7D493EC9" w14:textId="77777777" w:rsidR="007360BA" w:rsidRDefault="00000000">
      <w:pPr>
        <w:numPr>
          <w:ilvl w:val="0"/>
          <w:numId w:val="8"/>
        </w:numPr>
      </w:pPr>
      <w:r>
        <w:t>Nerespektování pokynů pracovníků školy ve výuce a mimo ní.</w:t>
      </w:r>
    </w:p>
    <w:p w14:paraId="7DFAA18C" w14:textId="77777777" w:rsidR="007360BA" w:rsidRDefault="00000000">
      <w:pPr>
        <w:numPr>
          <w:ilvl w:val="0"/>
          <w:numId w:val="8"/>
        </w:numPr>
      </w:pPr>
      <w:r>
        <w:t>Úmyslné narušování výuky.</w:t>
      </w:r>
    </w:p>
    <w:p w14:paraId="131473DE" w14:textId="77777777" w:rsidR="007360BA" w:rsidRDefault="007360BA">
      <w:pPr>
        <w:tabs>
          <w:tab w:val="left" w:pos="1567"/>
        </w:tabs>
        <w:spacing w:before="16" w:line="220" w:lineRule="auto"/>
        <w:rPr>
          <w:sz w:val="22"/>
          <w:szCs w:val="22"/>
        </w:rPr>
      </w:pPr>
    </w:p>
    <w:p w14:paraId="12ADD6CE" w14:textId="77777777" w:rsidR="007360BA" w:rsidRDefault="007360BA">
      <w:pPr>
        <w:tabs>
          <w:tab w:val="left" w:pos="1567"/>
        </w:tabs>
        <w:spacing w:before="16" w:line="220" w:lineRule="auto"/>
        <w:rPr>
          <w:sz w:val="22"/>
          <w:szCs w:val="22"/>
        </w:rPr>
      </w:pPr>
    </w:p>
    <w:p w14:paraId="3216576E" w14:textId="77777777" w:rsidR="007360BA" w:rsidRDefault="007360BA">
      <w:pPr>
        <w:tabs>
          <w:tab w:val="left" w:pos="1567"/>
        </w:tabs>
        <w:spacing w:before="16" w:line="220" w:lineRule="auto"/>
        <w:rPr>
          <w:sz w:val="22"/>
          <w:szCs w:val="22"/>
        </w:rPr>
      </w:pPr>
    </w:p>
    <w:p w14:paraId="1E24F273" w14:textId="77777777" w:rsidR="007360BA" w:rsidRDefault="00000000">
      <w:pPr>
        <w:tabs>
          <w:tab w:val="left" w:pos="1567"/>
        </w:tabs>
        <w:ind w:left="402"/>
      </w:pPr>
      <w:r>
        <w:rPr>
          <w:b/>
        </w:rPr>
        <w:t>C) Za obzvlášť závažné porušení školního řádu se rozumí například:</w:t>
      </w:r>
    </w:p>
    <w:p w14:paraId="0A75F74E" w14:textId="77777777" w:rsidR="007360BA" w:rsidRDefault="007360BA">
      <w:pPr>
        <w:tabs>
          <w:tab w:val="left" w:pos="1567"/>
        </w:tabs>
        <w:spacing w:before="6" w:line="100" w:lineRule="auto"/>
        <w:rPr>
          <w:sz w:val="11"/>
          <w:szCs w:val="11"/>
        </w:rPr>
      </w:pPr>
    </w:p>
    <w:p w14:paraId="6A9D106C" w14:textId="77777777" w:rsidR="007360BA" w:rsidRDefault="00000000">
      <w:pPr>
        <w:numPr>
          <w:ilvl w:val="0"/>
          <w:numId w:val="24"/>
        </w:numPr>
      </w:pPr>
      <w:r>
        <w:t>Manipulace s hasicími přístroji ve škole.</w:t>
      </w:r>
    </w:p>
    <w:p w14:paraId="268BFC11" w14:textId="77777777" w:rsidR="007360BA" w:rsidRDefault="00000000">
      <w:pPr>
        <w:numPr>
          <w:ilvl w:val="0"/>
          <w:numId w:val="24"/>
        </w:numPr>
      </w:pPr>
      <w:r>
        <w:t>Úmyslné a nedovolené změnění nastavení programového vybavení školních počítačů.</w:t>
      </w:r>
    </w:p>
    <w:p w14:paraId="6351E32D" w14:textId="77777777" w:rsidR="007360BA" w:rsidRDefault="00000000">
      <w:pPr>
        <w:numPr>
          <w:ilvl w:val="0"/>
          <w:numId w:val="24"/>
        </w:numPr>
      </w:pPr>
      <w:r>
        <w:t>Svévolné opuštění školní budovy bez vědomí dospělé osoby.</w:t>
      </w:r>
    </w:p>
    <w:p w14:paraId="57852EBB" w14:textId="77777777" w:rsidR="007360BA" w:rsidRDefault="00000000">
      <w:pPr>
        <w:numPr>
          <w:ilvl w:val="0"/>
          <w:numId w:val="24"/>
        </w:numPr>
      </w:pPr>
      <w:r>
        <w:t>Velmi hrubé narušování výuky.</w:t>
      </w:r>
    </w:p>
    <w:p w14:paraId="2B5E9FAA" w14:textId="77777777" w:rsidR="007360BA" w:rsidRDefault="00000000">
      <w:pPr>
        <w:numPr>
          <w:ilvl w:val="0"/>
          <w:numId w:val="24"/>
        </w:numPr>
      </w:pPr>
      <w:r>
        <w:t>Agresivní chování ke spolužákům a pracovníkům školy. Fyzické nebo slovní napadání.</w:t>
      </w:r>
    </w:p>
    <w:p w14:paraId="68200D87" w14:textId="77777777" w:rsidR="007360BA" w:rsidRDefault="007360BA">
      <w:pPr>
        <w:tabs>
          <w:tab w:val="left" w:pos="1567"/>
        </w:tabs>
        <w:spacing w:before="16" w:line="220" w:lineRule="auto"/>
        <w:rPr>
          <w:sz w:val="22"/>
          <w:szCs w:val="22"/>
        </w:rPr>
      </w:pPr>
    </w:p>
    <w:p w14:paraId="30B3ECE7" w14:textId="77777777" w:rsidR="007360BA" w:rsidRDefault="00000000">
      <w:pPr>
        <w:tabs>
          <w:tab w:val="left" w:pos="1567"/>
        </w:tabs>
        <w:ind w:left="402"/>
      </w:pPr>
      <w:r>
        <w:rPr>
          <w:b/>
        </w:rPr>
        <w:t>D) Za hrubé porušení kázně a školního řádu se rozumí například:</w:t>
      </w:r>
    </w:p>
    <w:p w14:paraId="0194333D" w14:textId="77777777" w:rsidR="007360BA" w:rsidRDefault="007360BA">
      <w:pPr>
        <w:tabs>
          <w:tab w:val="left" w:pos="1567"/>
        </w:tabs>
        <w:spacing w:before="10" w:line="100" w:lineRule="auto"/>
        <w:rPr>
          <w:sz w:val="11"/>
          <w:szCs w:val="11"/>
        </w:rPr>
      </w:pPr>
    </w:p>
    <w:p w14:paraId="2D7E4C0E" w14:textId="77777777" w:rsidR="007360BA" w:rsidRDefault="00000000">
      <w:pPr>
        <w:numPr>
          <w:ilvl w:val="0"/>
          <w:numId w:val="25"/>
        </w:numPr>
      </w:pPr>
      <w:r>
        <w:t>Opakované obzvlášť závažné porušování kázně a školního řádu, případně vícečetné obzvlášť závažné porušování kázně a školního řádu.</w:t>
      </w:r>
    </w:p>
    <w:p w14:paraId="613884F5" w14:textId="77777777" w:rsidR="007360BA" w:rsidRDefault="00000000">
      <w:pPr>
        <w:numPr>
          <w:ilvl w:val="0"/>
          <w:numId w:val="25"/>
        </w:numPr>
      </w:pPr>
      <w:r>
        <w:lastRenderedPageBreak/>
        <w:t>Nevhodné a agresivní chování ke všem pracovníkům školy a osobám, které se ve škole zdržují (urážky, nadávky, posmívání, pokřikování, verbální provokování, pokřikování apod.).</w:t>
      </w:r>
    </w:p>
    <w:p w14:paraId="5051A878" w14:textId="77777777" w:rsidR="007360BA" w:rsidRDefault="00000000">
      <w:pPr>
        <w:numPr>
          <w:ilvl w:val="0"/>
          <w:numId w:val="25"/>
        </w:numPr>
      </w:pPr>
      <w:r>
        <w:t>Hrubé opakující se fyzické napadení kohokoliv ve škole.</w:t>
      </w:r>
    </w:p>
    <w:p w14:paraId="67B8F6AE" w14:textId="77777777" w:rsidR="007360BA" w:rsidRDefault="00000000">
      <w:pPr>
        <w:numPr>
          <w:ilvl w:val="0"/>
          <w:numId w:val="25"/>
        </w:numPr>
      </w:pPr>
      <w:r>
        <w:t>Šikana.</w:t>
      </w:r>
    </w:p>
    <w:p w14:paraId="3DDC716A" w14:textId="77777777" w:rsidR="007360BA" w:rsidRDefault="00000000">
      <w:pPr>
        <w:numPr>
          <w:ilvl w:val="0"/>
          <w:numId w:val="25"/>
        </w:numPr>
      </w:pPr>
      <w:r>
        <w:t xml:space="preserve">Krádež </w:t>
      </w:r>
    </w:p>
    <w:p w14:paraId="4CF7C12E" w14:textId="77777777" w:rsidR="007360BA" w:rsidRDefault="00000000">
      <w:pPr>
        <w:numPr>
          <w:ilvl w:val="0"/>
          <w:numId w:val="25"/>
        </w:numPr>
      </w:pPr>
      <w:r>
        <w:t>Manipulace se zbraněmi ve škole a na školních akcích.</w:t>
      </w:r>
    </w:p>
    <w:p w14:paraId="57BADB19" w14:textId="77777777" w:rsidR="007360BA" w:rsidRDefault="00000000">
      <w:pPr>
        <w:numPr>
          <w:ilvl w:val="0"/>
          <w:numId w:val="27"/>
        </w:numPr>
      </w:pPr>
      <w:r>
        <w:t>Návštěva zakázaných www stránek pedagogem</w:t>
      </w:r>
    </w:p>
    <w:p w14:paraId="367442AC" w14:textId="77777777" w:rsidR="007360BA" w:rsidRDefault="00000000">
      <w:pPr>
        <w:numPr>
          <w:ilvl w:val="0"/>
          <w:numId w:val="27"/>
        </w:numPr>
      </w:pPr>
      <w:r>
        <w:t>Úmyslné poškození majetku školy a svěřeného materiálu, poškození vybavení třídy, WC a podobně.</w:t>
      </w:r>
    </w:p>
    <w:p w14:paraId="252E8C3D" w14:textId="77777777" w:rsidR="007360BA" w:rsidRDefault="00000000">
      <w:pPr>
        <w:numPr>
          <w:ilvl w:val="0"/>
          <w:numId w:val="27"/>
        </w:numPr>
        <w:rPr>
          <w:sz w:val="28"/>
          <w:szCs w:val="28"/>
        </w:rPr>
      </w:pPr>
      <w:r>
        <w:t>Manipulace s tabákovými výrobky a drogami.</w:t>
      </w:r>
    </w:p>
    <w:p w14:paraId="05C6CC24" w14:textId="77777777" w:rsidR="007360BA" w:rsidRDefault="00000000">
      <w:pPr>
        <w:numPr>
          <w:ilvl w:val="0"/>
          <w:numId w:val="27"/>
        </w:numPr>
      </w:pPr>
      <w:r>
        <w:t>Propagace nacismu a dalších hnutí omezujících práva určité skupiny obyvatel.</w:t>
      </w:r>
    </w:p>
    <w:p w14:paraId="36923B99" w14:textId="77777777" w:rsidR="007360BA" w:rsidRDefault="00000000">
      <w:pPr>
        <w:numPr>
          <w:ilvl w:val="0"/>
          <w:numId w:val="27"/>
        </w:numPr>
      </w:pPr>
      <w:r>
        <w:t>Obtěžování osob,obtěžování druhého pohlaví.</w:t>
      </w:r>
    </w:p>
    <w:p w14:paraId="2305311A" w14:textId="77777777" w:rsidR="007360BA" w:rsidRDefault="00000000">
      <w:pPr>
        <w:numPr>
          <w:ilvl w:val="0"/>
          <w:numId w:val="27"/>
        </w:numPr>
      </w:pPr>
      <w:r>
        <w:t>Kouření nebo používání omamných a psychotropních látek v prostorách školy, ve školním areálu a na všech školních akcích.</w:t>
      </w:r>
    </w:p>
    <w:p w14:paraId="19398817" w14:textId="77777777" w:rsidR="007360BA" w:rsidRDefault="007360BA">
      <w:pPr>
        <w:tabs>
          <w:tab w:val="left" w:pos="1567"/>
        </w:tabs>
        <w:spacing w:before="15" w:line="220" w:lineRule="auto"/>
        <w:rPr>
          <w:sz w:val="22"/>
          <w:szCs w:val="22"/>
        </w:rPr>
      </w:pPr>
    </w:p>
    <w:p w14:paraId="4F26A56F" w14:textId="77777777" w:rsidR="007360BA" w:rsidRDefault="00000000">
      <w:pPr>
        <w:tabs>
          <w:tab w:val="left" w:pos="1567"/>
        </w:tabs>
        <w:ind w:left="402"/>
      </w:pPr>
      <w:r>
        <w:rPr>
          <w:b/>
        </w:rPr>
        <w:t>E) Za velmi hrubé porušení kázně a školního řádu se rozumí například:</w:t>
      </w:r>
    </w:p>
    <w:p w14:paraId="18A56D51" w14:textId="77777777" w:rsidR="007360BA" w:rsidRDefault="007360BA">
      <w:pPr>
        <w:tabs>
          <w:tab w:val="left" w:pos="1567"/>
        </w:tabs>
        <w:spacing w:before="6" w:line="100" w:lineRule="auto"/>
        <w:rPr>
          <w:sz w:val="11"/>
          <w:szCs w:val="11"/>
        </w:rPr>
      </w:pPr>
    </w:p>
    <w:p w14:paraId="1D5F75AC" w14:textId="77777777" w:rsidR="007360BA" w:rsidRDefault="00000000">
      <w:pPr>
        <w:numPr>
          <w:ilvl w:val="0"/>
          <w:numId w:val="15"/>
        </w:numPr>
      </w:pPr>
      <w:r>
        <w:t>Úmyslné poškození zdraví jiné osobě.</w:t>
      </w:r>
    </w:p>
    <w:p w14:paraId="723218A1" w14:textId="77777777" w:rsidR="007360BA" w:rsidRDefault="00000000">
      <w:pPr>
        <w:numPr>
          <w:ilvl w:val="0"/>
          <w:numId w:val="15"/>
        </w:numPr>
      </w:pPr>
      <w:r>
        <w:t>Krádež, úmyslné poškození majetku školy ve větším rozsahu.</w:t>
      </w:r>
    </w:p>
    <w:p w14:paraId="06E7CDD4" w14:textId="77777777" w:rsidR="007360BA" w:rsidRDefault="00000000">
      <w:pPr>
        <w:numPr>
          <w:ilvl w:val="0"/>
          <w:numId w:val="15"/>
        </w:numPr>
      </w:pPr>
      <w:r>
        <w:t>Manipulace se zbraněmi ve škole a na školních akcích.</w:t>
      </w:r>
    </w:p>
    <w:p w14:paraId="05D002E1" w14:textId="77777777" w:rsidR="007360BA" w:rsidRDefault="00000000">
      <w:pPr>
        <w:spacing w:before="360" w:after="120"/>
        <w:ind w:firstLine="709"/>
        <w:rPr>
          <w:b/>
        </w:rPr>
      </w:pPr>
      <w:r>
        <w:rPr>
          <w:b/>
        </w:rPr>
        <w:t>Postup do vyššího ročníku</w:t>
      </w:r>
    </w:p>
    <w:p w14:paraId="180B2272" w14:textId="77777777" w:rsidR="007360BA" w:rsidRDefault="00000000">
      <w:pPr>
        <w:numPr>
          <w:ilvl w:val="0"/>
          <w:numId w:val="22"/>
        </w:numPr>
        <w:spacing w:before="120"/>
        <w:jc w:val="both"/>
      </w:pPr>
      <w: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p>
    <w:p w14:paraId="7E35256F" w14:textId="77777777" w:rsidR="007360BA" w:rsidRDefault="00000000">
      <w:pPr>
        <w:numPr>
          <w:ilvl w:val="0"/>
          <w:numId w:val="22"/>
        </w:numPr>
        <w:pBdr>
          <w:top w:val="nil"/>
          <w:left w:val="nil"/>
          <w:bottom w:val="nil"/>
          <w:right w:val="nil"/>
          <w:between w:val="nil"/>
        </w:pBdr>
        <w:spacing w:before="120"/>
        <w:jc w:val="both"/>
        <w:rPr>
          <w:b/>
        </w:rPr>
      </w:pPr>
      <w:r>
        <w:rPr>
          <w:b/>
        </w:rPr>
        <w:t>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57EA121A" w14:textId="77777777" w:rsidR="007360BA" w:rsidRDefault="00000000">
      <w:pPr>
        <w:spacing w:before="360" w:after="120"/>
        <w:ind w:firstLine="709"/>
        <w:rPr>
          <w:b/>
        </w:rPr>
      </w:pPr>
      <w:r>
        <w:rPr>
          <w:b/>
        </w:rPr>
        <w:t>Vysvědčení</w:t>
      </w:r>
    </w:p>
    <w:p w14:paraId="49C5562C" w14:textId="77777777" w:rsidR="007360BA" w:rsidRDefault="00000000">
      <w:pPr>
        <w:pBdr>
          <w:top w:val="nil"/>
          <w:left w:val="nil"/>
          <w:bottom w:val="nil"/>
          <w:right w:val="nil"/>
          <w:between w:val="nil"/>
        </w:pBdr>
        <w:spacing w:after="40"/>
        <w:ind w:left="170" w:firstLine="539"/>
        <w:jc w:val="both"/>
        <w:rPr>
          <w:b/>
        </w:rPr>
      </w:pPr>
      <w:r>
        <w:rPr>
          <w:b/>
        </w:rPr>
        <w:t>Na vysvědčení se uvádí hodnocení chování žáka, celkové hodnocení z povinných a nepovinných předmětů, které žák navštěvoval. Hodnotí se práce v zájmových útvarech organizovaných školou a celkový prospěch.</w:t>
      </w:r>
    </w:p>
    <w:p w14:paraId="3287B0F3" w14:textId="77777777" w:rsidR="007360BA" w:rsidRDefault="00000000">
      <w:pPr>
        <w:spacing w:after="40"/>
        <w:ind w:left="170" w:firstLine="539"/>
        <w:jc w:val="both"/>
      </w:pPr>
      <w:r>
        <w:t xml:space="preserve">Vysvědčení podepisuje třídní učitel a ředitel školy a opatřuje se úředním razítkem školy. Druh tiskopisů vysvědčení a jejich působ vyplňování je zpravidla určován metodickým pokynem MŠMT. Na konci 1. pololetí lze místo vysvědčení vydat žákovi výpis z vysvědčení. </w:t>
      </w:r>
    </w:p>
    <w:p w14:paraId="1A9C2163" w14:textId="77777777" w:rsidR="007360BA" w:rsidRDefault="007360BA">
      <w:pPr>
        <w:spacing w:after="40"/>
        <w:ind w:left="170" w:firstLine="539"/>
        <w:jc w:val="both"/>
      </w:pPr>
    </w:p>
    <w:p w14:paraId="72B994E6" w14:textId="77777777" w:rsidR="007360BA" w:rsidRDefault="00000000">
      <w:pPr>
        <w:tabs>
          <w:tab w:val="left" w:pos="709"/>
          <w:tab w:val="left" w:pos="1418"/>
          <w:tab w:val="left" w:pos="2127"/>
          <w:tab w:val="left" w:pos="2836"/>
          <w:tab w:val="left" w:pos="3545"/>
          <w:tab w:val="right" w:pos="9638"/>
        </w:tabs>
        <w:spacing w:before="360" w:after="120"/>
        <w:ind w:firstLine="709"/>
        <w:rPr>
          <w:b/>
        </w:rPr>
      </w:pPr>
      <w:r>
        <w:rPr>
          <w:b/>
        </w:rPr>
        <w:t>Všeobecná ustanovení</w:t>
      </w:r>
      <w:r>
        <w:rPr>
          <w:b/>
        </w:rPr>
        <w:tab/>
      </w:r>
    </w:p>
    <w:p w14:paraId="549235C3" w14:textId="77777777" w:rsidR="007360BA" w:rsidRDefault="00000000">
      <w:pPr>
        <w:numPr>
          <w:ilvl w:val="0"/>
          <w:numId w:val="23"/>
        </w:numPr>
        <w:spacing w:after="40"/>
        <w:jc w:val="both"/>
      </w:pPr>
      <w:r>
        <w:t xml:space="preserve">Ostatní otázky, týkající se hodnocení a klasifikace žáků školy (neklasifikování, uvolňování z výuky, přezkušování, návštěva zájmových útvarů a nepovinných předmětů, zvláštní způsob plnění školní docházky, apod.) jsou stanoveny Zákonem č. 561/2004 Sb. </w:t>
      </w:r>
    </w:p>
    <w:p w14:paraId="08255D93" w14:textId="77777777" w:rsidR="007360BA" w:rsidRDefault="00000000">
      <w:pPr>
        <w:numPr>
          <w:ilvl w:val="0"/>
          <w:numId w:val="23"/>
        </w:numPr>
        <w:spacing w:after="40"/>
        <w:jc w:val="both"/>
      </w:pPr>
      <w:r>
        <w:t xml:space="preserve">Zásady nabývají účinnost dnem 1. září 2016. </w:t>
      </w:r>
    </w:p>
    <w:p w14:paraId="1C837AD0" w14:textId="77777777" w:rsidR="007360BA" w:rsidRDefault="00000000">
      <w:pPr>
        <w:tabs>
          <w:tab w:val="left" w:pos="709"/>
        </w:tabs>
        <w:spacing w:before="120" w:after="60"/>
        <w:jc w:val="both"/>
      </w:pPr>
      <w:r>
        <w:t>Tyto zásady jsou převzaty z Klasifikačního řádu školy a jsou závazné pro všechny pedagogické pracovníky školy.</w:t>
      </w:r>
    </w:p>
    <w:p w14:paraId="7B0B500E" w14:textId="77777777" w:rsidR="007360BA" w:rsidRDefault="007360BA">
      <w:pPr>
        <w:tabs>
          <w:tab w:val="left" w:pos="1567"/>
        </w:tabs>
        <w:spacing w:line="200" w:lineRule="auto"/>
      </w:pPr>
    </w:p>
    <w:p w14:paraId="7C0B28C3" w14:textId="77777777" w:rsidR="007360BA" w:rsidRDefault="00000000">
      <w:pPr>
        <w:tabs>
          <w:tab w:val="left" w:pos="1567"/>
        </w:tabs>
        <w:ind w:left="119"/>
      </w:pPr>
      <w:r>
        <w:rPr>
          <w:b/>
        </w:rPr>
        <w:t>Ukončení základního vzdělání</w:t>
      </w:r>
    </w:p>
    <w:p w14:paraId="5327AE76" w14:textId="77777777" w:rsidR="007360BA" w:rsidRDefault="007360BA">
      <w:pPr>
        <w:tabs>
          <w:tab w:val="left" w:pos="1567"/>
        </w:tabs>
        <w:spacing w:before="8" w:line="100" w:lineRule="auto"/>
        <w:rPr>
          <w:sz w:val="11"/>
          <w:szCs w:val="11"/>
        </w:rPr>
      </w:pPr>
    </w:p>
    <w:p w14:paraId="345CB4D1" w14:textId="77777777" w:rsidR="007360BA" w:rsidRDefault="00000000">
      <w:pPr>
        <w:numPr>
          <w:ilvl w:val="0"/>
          <w:numId w:val="16"/>
        </w:numPr>
      </w:pPr>
      <w:r>
        <w:t>Dokladem o dosažení základního vzdělání je vysvědčení o úspěšném ukončení devátého, popřípadě desátého ročníku základního vzdělávání, vysvědčení o úspěšném ukončení. Toto vysvědčení je opatřeno doložkou o získání stupně základního vzdělání.</w:t>
      </w:r>
    </w:p>
    <w:p w14:paraId="6391887F" w14:textId="77777777" w:rsidR="007360BA" w:rsidRDefault="007360BA"/>
    <w:p w14:paraId="612E506B" w14:textId="77777777" w:rsidR="007360BA" w:rsidRDefault="00000000">
      <w:pPr>
        <w:numPr>
          <w:ilvl w:val="0"/>
          <w:numId w:val="16"/>
        </w:numPr>
      </w:pPr>
      <w:r>
        <w:t>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14:paraId="48D0025F" w14:textId="77777777" w:rsidR="007360BA" w:rsidRDefault="007360BA">
      <w:pPr>
        <w:tabs>
          <w:tab w:val="left" w:pos="1567"/>
        </w:tabs>
        <w:spacing w:before="1" w:line="280" w:lineRule="auto"/>
        <w:rPr>
          <w:sz w:val="28"/>
          <w:szCs w:val="28"/>
        </w:rPr>
      </w:pPr>
    </w:p>
    <w:p w14:paraId="6EF7C6C2" w14:textId="77777777" w:rsidR="007360BA" w:rsidRDefault="00000000">
      <w:pPr>
        <w:tabs>
          <w:tab w:val="left" w:pos="1567"/>
        </w:tabs>
        <w:ind w:left="119" w:right="244"/>
        <w:jc w:val="both"/>
        <w:rPr>
          <w:b/>
        </w:rPr>
      </w:pPr>
      <w:r>
        <w:rPr>
          <w:b/>
        </w:rPr>
        <w:t xml:space="preserve">Ve věcech, které nejsou výslovně uvedeny v Pravidlech pro hodnocení vzdělávání žáků, postupuje škola v souladu s platnou školskou legislativou a souvisejícími právními předpisy. </w:t>
      </w:r>
    </w:p>
    <w:p w14:paraId="3290EEEC" w14:textId="77777777" w:rsidR="007360BA" w:rsidRDefault="00000000">
      <w:pPr>
        <w:spacing w:before="360" w:after="240"/>
        <w:ind w:firstLine="709"/>
        <w:jc w:val="both"/>
        <w:rPr>
          <w:b/>
          <w:sz w:val="26"/>
          <w:szCs w:val="26"/>
        </w:rPr>
      </w:pPr>
      <w:r>
        <w:rPr>
          <w:b/>
          <w:sz w:val="26"/>
          <w:szCs w:val="26"/>
        </w:rPr>
        <w:t>Autoevaluace školy a její evaluační činnost</w:t>
      </w:r>
    </w:p>
    <w:p w14:paraId="7D2AA3AE" w14:textId="77777777" w:rsidR="007360BA" w:rsidRDefault="00000000">
      <w:pPr>
        <w:ind w:firstLine="720"/>
      </w:pPr>
      <w:r>
        <w:t>Autoevaluace – vnitřní hodnocení školy napomáhá ke zkvalitnění a zefektivnění vzdělávání a výchovy ve  škole.  Vnitřní hodnocení školy stanoví § 11 a  §12 zákona č.561/2004 Sb. (školský zákon) a Vyhláška č. 15/2005 Sb., kterou se stanoví náležitosti dlouhodobých záměrů, výročních zpráv a vlastního hodnocení školy.</w:t>
      </w:r>
    </w:p>
    <w:p w14:paraId="67D64325" w14:textId="77777777" w:rsidR="007360BA" w:rsidRDefault="00000000">
      <w:pPr>
        <w:spacing w:before="240" w:after="120"/>
        <w:ind w:left="1418" w:hanging="709"/>
        <w:rPr>
          <w:b/>
        </w:rPr>
      </w:pPr>
      <w:r>
        <w:rPr>
          <w:b/>
        </w:rPr>
        <w:t>Oblasti autoevaluace</w:t>
      </w:r>
    </w:p>
    <w:p w14:paraId="21DAC2E0" w14:textId="77777777" w:rsidR="007360BA" w:rsidRDefault="00000000">
      <w:pPr>
        <w:numPr>
          <w:ilvl w:val="1"/>
          <w:numId w:val="19"/>
        </w:numPr>
        <w:spacing w:line="280" w:lineRule="auto"/>
      </w:pPr>
      <w:r>
        <w:t>materiální, technické, ekonomické, hygienické a další podmínky ke vzdělávání</w:t>
      </w:r>
    </w:p>
    <w:p w14:paraId="6072DC72" w14:textId="77777777" w:rsidR="007360BA" w:rsidRDefault="00000000">
      <w:pPr>
        <w:numPr>
          <w:ilvl w:val="1"/>
          <w:numId w:val="19"/>
        </w:numPr>
        <w:spacing w:line="280" w:lineRule="auto"/>
      </w:pPr>
      <w:r>
        <w:t>průběh vzdělávání</w:t>
      </w:r>
    </w:p>
    <w:p w14:paraId="317FEFC9" w14:textId="77777777" w:rsidR="007360BA" w:rsidRDefault="00000000">
      <w:pPr>
        <w:numPr>
          <w:ilvl w:val="1"/>
          <w:numId w:val="19"/>
        </w:numPr>
        <w:spacing w:line="280" w:lineRule="auto"/>
      </w:pPr>
      <w:r>
        <w:t>školní klima a vzájemné vztahy s rodiči a místní komunitou</w:t>
      </w:r>
    </w:p>
    <w:p w14:paraId="141EBADA" w14:textId="77777777" w:rsidR="007360BA" w:rsidRDefault="00000000">
      <w:pPr>
        <w:numPr>
          <w:ilvl w:val="1"/>
          <w:numId w:val="19"/>
        </w:numPr>
        <w:spacing w:line="280" w:lineRule="auto"/>
      </w:pPr>
      <w:r>
        <w:t>výsledky vzdělávání</w:t>
      </w:r>
    </w:p>
    <w:p w14:paraId="79F305F3" w14:textId="77777777" w:rsidR="007360BA" w:rsidRDefault="00000000">
      <w:pPr>
        <w:numPr>
          <w:ilvl w:val="1"/>
          <w:numId w:val="19"/>
        </w:numPr>
        <w:spacing w:line="280" w:lineRule="auto"/>
      </w:pPr>
      <w:r>
        <w:t>řízení školy, kvalita personální práce, kvalita dalšího vzdělávání pedagogických pracovníků</w:t>
      </w:r>
    </w:p>
    <w:p w14:paraId="7B38236D" w14:textId="77777777" w:rsidR="007360BA" w:rsidRDefault="00000000">
      <w:pPr>
        <w:numPr>
          <w:ilvl w:val="1"/>
          <w:numId w:val="19"/>
        </w:numPr>
        <w:spacing w:line="280" w:lineRule="auto"/>
      </w:pPr>
      <w:r>
        <w:t>soulad realizovaného školního vzdělávacího programu s rámcovým vzdělávacím programem pro základní vzdělávání</w:t>
      </w:r>
    </w:p>
    <w:p w14:paraId="33B3F905" w14:textId="77777777" w:rsidR="007360BA" w:rsidRDefault="00000000">
      <w:pPr>
        <w:tabs>
          <w:tab w:val="left" w:pos="1418"/>
        </w:tabs>
        <w:spacing w:before="240" w:after="120"/>
        <w:ind w:left="1418" w:hanging="709"/>
        <w:rPr>
          <w:b/>
        </w:rPr>
      </w:pPr>
      <w:r>
        <w:rPr>
          <w:b/>
        </w:rPr>
        <w:t>Cíle a kritéria autoevaluace</w:t>
      </w:r>
    </w:p>
    <w:p w14:paraId="1A65085D" w14:textId="77777777" w:rsidR="007360BA" w:rsidRDefault="00000000">
      <w:pPr>
        <w:ind w:firstLine="709"/>
      </w:pPr>
      <w:r>
        <w:t>Cílem autoevaluace školy je zjistit aktuální informace o stavu školy a tím získat podklady pro plánování a realizaci dalšího rozvoje školy.</w:t>
      </w:r>
    </w:p>
    <w:p w14:paraId="30FE9F91" w14:textId="77777777" w:rsidR="007360BA" w:rsidRDefault="00000000">
      <w:pPr>
        <w:ind w:firstLine="709"/>
        <w:rPr>
          <w:b/>
        </w:rPr>
      </w:pPr>
      <w:r>
        <w:t>Kritéria autoevaluace jsou stanovena pro jednotlivé dílčí cíle, které si škola stanovuje na dané období v koncepci školy.</w:t>
      </w:r>
    </w:p>
    <w:p w14:paraId="333C57F7" w14:textId="77777777" w:rsidR="007360BA" w:rsidRDefault="00000000">
      <w:pPr>
        <w:tabs>
          <w:tab w:val="left" w:pos="1418"/>
        </w:tabs>
        <w:spacing w:before="240" w:after="120"/>
        <w:ind w:left="1418" w:hanging="709"/>
        <w:rPr>
          <w:b/>
        </w:rPr>
      </w:pPr>
      <w:r>
        <w:rPr>
          <w:b/>
        </w:rPr>
        <w:t>Nástroje autoevaluace</w:t>
      </w:r>
    </w:p>
    <w:p w14:paraId="2D0773DA" w14:textId="77777777" w:rsidR="007360BA" w:rsidRDefault="00000000">
      <w:pPr>
        <w:numPr>
          <w:ilvl w:val="1"/>
          <w:numId w:val="20"/>
        </w:numPr>
        <w:spacing w:line="280" w:lineRule="auto"/>
      </w:pPr>
      <w:r>
        <w:t>rozbor dokumentace školy</w:t>
      </w:r>
    </w:p>
    <w:p w14:paraId="11F432DD" w14:textId="77777777" w:rsidR="007360BA" w:rsidRDefault="00000000">
      <w:pPr>
        <w:numPr>
          <w:ilvl w:val="1"/>
          <w:numId w:val="20"/>
        </w:numPr>
        <w:spacing w:line="280" w:lineRule="auto"/>
      </w:pPr>
      <w:r>
        <w:t xml:space="preserve">rozhovory s učiteli, rodiči </w:t>
      </w:r>
    </w:p>
    <w:p w14:paraId="604FF265" w14:textId="77777777" w:rsidR="007360BA" w:rsidRDefault="00000000">
      <w:pPr>
        <w:numPr>
          <w:ilvl w:val="1"/>
          <w:numId w:val="20"/>
        </w:numPr>
        <w:spacing w:line="280" w:lineRule="auto"/>
      </w:pPr>
      <w:r>
        <w:t>dotazníky pro rodiče, žáky a učitele</w:t>
      </w:r>
    </w:p>
    <w:p w14:paraId="7612E9AD" w14:textId="77777777" w:rsidR="007360BA" w:rsidRDefault="00000000">
      <w:pPr>
        <w:numPr>
          <w:ilvl w:val="1"/>
          <w:numId w:val="20"/>
        </w:numPr>
        <w:spacing w:line="280" w:lineRule="auto"/>
      </w:pPr>
      <w:r>
        <w:lastRenderedPageBreak/>
        <w:t>srovnávací prověrky, dovednostní testy</w:t>
      </w:r>
    </w:p>
    <w:p w14:paraId="4E9B7BA5" w14:textId="77777777" w:rsidR="007360BA" w:rsidRDefault="00000000">
      <w:pPr>
        <w:numPr>
          <w:ilvl w:val="1"/>
          <w:numId w:val="20"/>
        </w:numPr>
        <w:spacing w:line="280" w:lineRule="auto"/>
      </w:pPr>
      <w:r>
        <w:t>hospitace</w:t>
      </w:r>
      <w:r>
        <w:rPr>
          <w:b/>
        </w:rPr>
        <w:t> </w:t>
      </w:r>
    </w:p>
    <w:p w14:paraId="3DE35510" w14:textId="77777777" w:rsidR="007360BA" w:rsidRDefault="00000000">
      <w:pPr>
        <w:numPr>
          <w:ilvl w:val="1"/>
          <w:numId w:val="20"/>
        </w:numPr>
        <w:spacing w:line="280" w:lineRule="auto"/>
      </w:pPr>
      <w:r>
        <w:t>stanoviska zřizovatele</w:t>
      </w:r>
    </w:p>
    <w:p w14:paraId="554324C6" w14:textId="77777777" w:rsidR="007360BA" w:rsidRDefault="00000000">
      <w:pPr>
        <w:spacing w:before="240" w:after="120"/>
        <w:ind w:left="1418" w:hanging="709"/>
        <w:rPr>
          <w:b/>
        </w:rPr>
      </w:pPr>
      <w:r>
        <w:rPr>
          <w:b/>
        </w:rPr>
        <w:t>Časové rozvržení autoevaluačních činností</w:t>
      </w:r>
    </w:p>
    <w:p w14:paraId="0BE6913B" w14:textId="77777777" w:rsidR="007360BA" w:rsidRDefault="00000000">
      <w:pPr>
        <w:numPr>
          <w:ilvl w:val="1"/>
          <w:numId w:val="21"/>
        </w:numPr>
      </w:pPr>
      <w:r>
        <w:t>hospitační činnost (v průběhu celého škol. roku)</w:t>
      </w:r>
    </w:p>
    <w:p w14:paraId="275E3AFC" w14:textId="77777777" w:rsidR="007360BA" w:rsidRDefault="00000000">
      <w:pPr>
        <w:numPr>
          <w:ilvl w:val="1"/>
          <w:numId w:val="21"/>
        </w:numPr>
      </w:pPr>
      <w:r>
        <w:t>sebehodnocení práce učitelů a hodnocení ředitelem školy za minulý školní rok (prosinec, červen)</w:t>
      </w:r>
    </w:p>
    <w:p w14:paraId="65099203" w14:textId="77777777" w:rsidR="007360BA" w:rsidRDefault="00000000">
      <w:pPr>
        <w:numPr>
          <w:ilvl w:val="1"/>
          <w:numId w:val="21"/>
        </w:numPr>
      </w:pPr>
      <w:r>
        <w:t xml:space="preserve">dovednostní testy žáků </w:t>
      </w:r>
      <w:r>
        <w:rPr>
          <w:b/>
        </w:rPr>
        <w:t>–</w:t>
      </w:r>
      <w:r>
        <w:t xml:space="preserve"> např. Kalibro, Scio, Cermat</w:t>
      </w:r>
    </w:p>
    <w:p w14:paraId="3B336D55" w14:textId="77777777" w:rsidR="007360BA" w:rsidRDefault="00000000">
      <w:pPr>
        <w:numPr>
          <w:ilvl w:val="1"/>
          <w:numId w:val="21"/>
        </w:numPr>
      </w:pPr>
      <w:r>
        <w:t>srovnávací prověrky (průběžně celý škol. rok)</w:t>
      </w:r>
    </w:p>
    <w:p w14:paraId="3EF63377" w14:textId="77777777" w:rsidR="007360BA" w:rsidRDefault="00000000">
      <w:pPr>
        <w:pBdr>
          <w:top w:val="nil"/>
          <w:left w:val="nil"/>
          <w:bottom w:val="nil"/>
          <w:right w:val="nil"/>
          <w:between w:val="nil"/>
        </w:pBdr>
        <w:tabs>
          <w:tab w:val="left" w:pos="1620"/>
        </w:tabs>
        <w:spacing w:before="120" w:after="60"/>
        <w:ind w:firstLine="720"/>
        <w:sectPr w:rsidR="007360BA">
          <w:pgSz w:w="11920" w:h="16840"/>
          <w:pgMar w:top="880" w:right="1300" w:bottom="280" w:left="1300" w:header="683" w:footer="716" w:gutter="0"/>
          <w:cols w:space="708"/>
        </w:sectPr>
      </w:pPr>
      <w:r>
        <w:t xml:space="preserve">Průběžně: </w:t>
      </w:r>
      <w:r>
        <w:tab/>
        <w:t>rozhovory s učiteli a žáky, výstupy z jednání školské rady</w:t>
      </w:r>
    </w:p>
    <w:p w14:paraId="0621310E" w14:textId="77777777" w:rsidR="007360BA" w:rsidRDefault="007360BA">
      <w:pPr>
        <w:tabs>
          <w:tab w:val="left" w:pos="1567"/>
        </w:tabs>
        <w:spacing w:before="18"/>
        <w:ind w:right="3456"/>
        <w:rPr>
          <w:b/>
          <w:sz w:val="32"/>
          <w:szCs w:val="32"/>
        </w:rPr>
      </w:pPr>
    </w:p>
    <w:p w14:paraId="42638AE0" w14:textId="77777777" w:rsidR="007360BA" w:rsidRDefault="00000000">
      <w:pPr>
        <w:tabs>
          <w:tab w:val="left" w:pos="1567"/>
        </w:tabs>
        <w:spacing w:before="18"/>
        <w:ind w:left="1474" w:right="1701"/>
        <w:jc w:val="both"/>
        <w:rPr>
          <w:b/>
          <w:sz w:val="32"/>
          <w:szCs w:val="32"/>
        </w:rPr>
      </w:pPr>
      <w:r>
        <w:rPr>
          <w:b/>
          <w:sz w:val="32"/>
          <w:szCs w:val="32"/>
        </w:rPr>
        <w:t xml:space="preserve">  7. Charakteristiky jednotlivých předmětů  </w:t>
      </w:r>
    </w:p>
    <w:p w14:paraId="7FD39454" w14:textId="77777777" w:rsidR="007360BA" w:rsidRDefault="007360BA">
      <w:pPr>
        <w:tabs>
          <w:tab w:val="left" w:pos="1567"/>
        </w:tabs>
        <w:spacing w:before="18"/>
        <w:ind w:left="1474" w:right="1701"/>
        <w:jc w:val="both"/>
        <w:rPr>
          <w:b/>
          <w:sz w:val="32"/>
          <w:szCs w:val="32"/>
        </w:rPr>
      </w:pPr>
    </w:p>
    <w:p w14:paraId="72EE5C5D" w14:textId="77777777" w:rsidR="007360BA" w:rsidRDefault="00000000">
      <w:pPr>
        <w:tabs>
          <w:tab w:val="left" w:pos="1567"/>
        </w:tabs>
        <w:spacing w:before="18"/>
        <w:ind w:left="1474" w:right="1701"/>
        <w:jc w:val="both"/>
        <w:rPr>
          <w:sz w:val="28"/>
          <w:szCs w:val="28"/>
        </w:rPr>
      </w:pPr>
      <w:r>
        <w:rPr>
          <w:b/>
        </w:rPr>
        <w:t>7.1</w:t>
      </w:r>
      <w:r>
        <w:rPr>
          <w:b/>
          <w:sz w:val="28"/>
          <w:szCs w:val="28"/>
        </w:rPr>
        <w:t xml:space="preserve">   </w:t>
      </w:r>
      <w:r>
        <w:rPr>
          <w:b/>
        </w:rPr>
        <w:t>Vzdělávací oblast: Jazyk a jazyková komunikace</w:t>
      </w:r>
    </w:p>
    <w:p w14:paraId="3D5A53BF" w14:textId="77777777" w:rsidR="007360BA" w:rsidRDefault="007360BA">
      <w:pPr>
        <w:tabs>
          <w:tab w:val="left" w:pos="1567"/>
        </w:tabs>
        <w:spacing w:before="5" w:line="120" w:lineRule="auto"/>
        <w:rPr>
          <w:sz w:val="12"/>
          <w:szCs w:val="12"/>
        </w:rPr>
      </w:pPr>
    </w:p>
    <w:p w14:paraId="4D4B98E2" w14:textId="77777777" w:rsidR="007360BA" w:rsidRDefault="007360BA">
      <w:pPr>
        <w:tabs>
          <w:tab w:val="left" w:pos="1567"/>
        </w:tabs>
        <w:spacing w:line="200" w:lineRule="auto"/>
      </w:pPr>
    </w:p>
    <w:p w14:paraId="6834EF6A" w14:textId="77777777" w:rsidR="007360BA" w:rsidRDefault="00000000">
      <w:pPr>
        <w:tabs>
          <w:tab w:val="left" w:pos="1567"/>
        </w:tabs>
        <w:ind w:left="2213" w:right="2217"/>
        <w:jc w:val="center"/>
        <w:rPr>
          <w:sz w:val="32"/>
          <w:szCs w:val="32"/>
        </w:rPr>
      </w:pPr>
      <w:r>
        <w:rPr>
          <w:b/>
          <w:sz w:val="32"/>
          <w:szCs w:val="32"/>
        </w:rPr>
        <w:t>ČESKÝ JAZYK A LITERATURA</w:t>
      </w:r>
    </w:p>
    <w:p w14:paraId="51D1A321" w14:textId="77777777" w:rsidR="007360BA" w:rsidRDefault="007360BA">
      <w:pPr>
        <w:tabs>
          <w:tab w:val="left" w:pos="1567"/>
        </w:tabs>
        <w:spacing w:before="13" w:line="260" w:lineRule="auto"/>
        <w:rPr>
          <w:sz w:val="26"/>
          <w:szCs w:val="26"/>
        </w:rPr>
      </w:pPr>
    </w:p>
    <w:p w14:paraId="726BF8DC" w14:textId="77777777" w:rsidR="007360BA" w:rsidRDefault="00000000">
      <w:pPr>
        <w:tabs>
          <w:tab w:val="left" w:pos="1567"/>
        </w:tabs>
        <w:ind w:left="2604" w:right="2603"/>
        <w:jc w:val="center"/>
      </w:pPr>
      <w:r>
        <w:rPr>
          <w:b/>
        </w:rPr>
        <w:t>Charakteristika vyučovacího předmětu</w:t>
      </w:r>
    </w:p>
    <w:p w14:paraId="333701E4" w14:textId="77777777" w:rsidR="007360BA" w:rsidRDefault="007360BA">
      <w:pPr>
        <w:tabs>
          <w:tab w:val="left" w:pos="1567"/>
        </w:tabs>
        <w:spacing w:before="7" w:line="220" w:lineRule="auto"/>
        <w:rPr>
          <w:sz w:val="22"/>
          <w:szCs w:val="22"/>
        </w:rPr>
      </w:pPr>
    </w:p>
    <w:p w14:paraId="605045F1" w14:textId="77777777" w:rsidR="007360BA" w:rsidRDefault="00000000">
      <w:pPr>
        <w:tabs>
          <w:tab w:val="left" w:pos="1567"/>
        </w:tabs>
        <w:ind w:left="119" w:right="79" w:firstLine="708"/>
        <w:jc w:val="both"/>
        <w:rPr>
          <w:sz w:val="22"/>
          <w:szCs w:val="22"/>
        </w:rPr>
      </w:pPr>
      <w:r>
        <w:rPr>
          <w:sz w:val="22"/>
          <w:szCs w:val="22"/>
        </w:rPr>
        <w:t>Český jazyk a literatura je vyučován ve všech ročnících 1. a 2. stupně a má ve výchovně vzdělávacím procesu nezastupitelnou funkci. Ve výuce si žáci osvojují jazykové, komunikační a literární znalosti a dovednosti, kterých využívají nejen ve svých mluvených a písemných projevech, ale i v ostatních školních předmětech a ve svém dalším osobním, občanském a profesním životě. Žák je schopen přečíst zadání, porozumět mu, vyhledat klíčová slova, interpretovat učivo a utvořit vlastní závěry.</w:t>
      </w:r>
    </w:p>
    <w:p w14:paraId="02981EA6" w14:textId="77777777" w:rsidR="007360BA" w:rsidRDefault="007360BA">
      <w:pPr>
        <w:tabs>
          <w:tab w:val="left" w:pos="1567"/>
        </w:tabs>
        <w:spacing w:before="14"/>
      </w:pPr>
    </w:p>
    <w:p w14:paraId="20DC6F98" w14:textId="77777777" w:rsidR="007360BA" w:rsidRDefault="00000000">
      <w:pPr>
        <w:tabs>
          <w:tab w:val="left" w:pos="1567"/>
        </w:tabs>
        <w:ind w:left="119" w:right="79" w:firstLine="708"/>
        <w:jc w:val="both"/>
        <w:rPr>
          <w:sz w:val="22"/>
          <w:szCs w:val="22"/>
        </w:rPr>
      </w:pPr>
      <w:r>
        <w:rPr>
          <w:sz w:val="22"/>
          <w:szCs w:val="22"/>
        </w:rPr>
        <w:t>Vyučovací předmět Český jazyk a literatura vychází ze vzdělávacího oboru Český jazyk a literatura vzdělávací oblasti Jazyk a jazyková komunikace. Výuka má komplexní charakter a je rozdělena do tří tematických oblastí, které se vzájemně prolínají a doplňují. Jazyková výchova pomáhá žákům správně a adekvátně užívat jazykových prostředků v jejich mluvených a psaných projevech. Komunikační výchova připravuje žáky na to, aby dokázali reagovat vhodně, věcně a jazykově správně v různých komunikačních situacích. V literární výchově při práci s uměleckými i jinými texty si žáci osvojují dovednosti potřebné pro porozumění textu, pochopení jeho významu a smyslu a pro jeho hlubší vnímání.</w:t>
      </w:r>
    </w:p>
    <w:p w14:paraId="43B1D0EB" w14:textId="77777777" w:rsidR="007360BA" w:rsidRDefault="007360BA">
      <w:pPr>
        <w:tabs>
          <w:tab w:val="left" w:pos="1567"/>
        </w:tabs>
        <w:spacing w:before="17" w:line="220" w:lineRule="auto"/>
        <w:rPr>
          <w:sz w:val="22"/>
          <w:szCs w:val="22"/>
        </w:rPr>
      </w:pPr>
    </w:p>
    <w:p w14:paraId="17A8A8C8" w14:textId="77777777" w:rsidR="007360BA" w:rsidRDefault="00000000">
      <w:pPr>
        <w:tabs>
          <w:tab w:val="left" w:pos="1567"/>
        </w:tabs>
        <w:ind w:left="119" w:right="7988"/>
        <w:jc w:val="both"/>
        <w:rPr>
          <w:sz w:val="22"/>
          <w:szCs w:val="22"/>
        </w:rPr>
      </w:pPr>
      <w:r>
        <w:rPr>
          <w:b/>
          <w:sz w:val="22"/>
          <w:szCs w:val="22"/>
        </w:rPr>
        <w:t>1. stupeň ZŠ</w:t>
      </w:r>
    </w:p>
    <w:p w14:paraId="3C5FB93A" w14:textId="77777777" w:rsidR="007360BA" w:rsidRDefault="007360BA">
      <w:pPr>
        <w:tabs>
          <w:tab w:val="left" w:pos="1567"/>
        </w:tabs>
        <w:spacing w:before="14"/>
      </w:pPr>
    </w:p>
    <w:p w14:paraId="3F51C53B" w14:textId="77777777" w:rsidR="007360BA" w:rsidRDefault="00000000">
      <w:pPr>
        <w:tabs>
          <w:tab w:val="left" w:pos="1567"/>
        </w:tabs>
        <w:ind w:left="119" w:right="5102"/>
        <w:jc w:val="both"/>
        <w:rPr>
          <w:sz w:val="22"/>
          <w:szCs w:val="22"/>
        </w:rPr>
      </w:pPr>
      <w:r>
        <w:rPr>
          <w:b/>
          <w:sz w:val="22"/>
          <w:szCs w:val="22"/>
        </w:rPr>
        <w:t>Obsahové vymezení vyučovacího předmětu</w:t>
      </w:r>
    </w:p>
    <w:p w14:paraId="3F083622" w14:textId="77777777" w:rsidR="007360BA" w:rsidRDefault="007360BA">
      <w:pPr>
        <w:tabs>
          <w:tab w:val="left" w:pos="1567"/>
        </w:tabs>
        <w:spacing w:before="6"/>
      </w:pPr>
    </w:p>
    <w:p w14:paraId="39119E0E" w14:textId="77777777" w:rsidR="007360BA" w:rsidRDefault="00000000">
      <w:pPr>
        <w:tabs>
          <w:tab w:val="left" w:pos="1567"/>
        </w:tabs>
        <w:ind w:left="119" w:right="87"/>
        <w:rPr>
          <w:sz w:val="22"/>
          <w:szCs w:val="22"/>
        </w:rPr>
      </w:pPr>
      <w:r>
        <w:rPr>
          <w:b/>
          <w:sz w:val="22"/>
          <w:szCs w:val="22"/>
        </w:rPr>
        <w:t xml:space="preserve">Komunikační a slohová výchova: </w:t>
      </w:r>
      <w:r>
        <w:rPr>
          <w:sz w:val="22"/>
          <w:szCs w:val="22"/>
        </w:rPr>
        <w:t>žáci se učí vnímat různá jazyková sdělení, číst s porozuměním, kultivovaně psát a mluvit, výstižně formulovat a sdělovat své myšlenky a vhodně užívat jazykové prostředky.</w:t>
      </w:r>
    </w:p>
    <w:p w14:paraId="73E9418B" w14:textId="77777777" w:rsidR="007360BA" w:rsidRDefault="007360BA">
      <w:pPr>
        <w:tabs>
          <w:tab w:val="left" w:pos="1567"/>
        </w:tabs>
        <w:spacing w:before="13"/>
      </w:pPr>
    </w:p>
    <w:p w14:paraId="5684761E" w14:textId="77777777" w:rsidR="007360BA" w:rsidRDefault="00000000">
      <w:pPr>
        <w:tabs>
          <w:tab w:val="left" w:pos="1567"/>
        </w:tabs>
        <w:ind w:left="119" w:right="78"/>
        <w:jc w:val="both"/>
        <w:rPr>
          <w:sz w:val="22"/>
          <w:szCs w:val="22"/>
        </w:rPr>
      </w:pPr>
      <w:r>
        <w:rPr>
          <w:b/>
          <w:sz w:val="22"/>
          <w:szCs w:val="22"/>
        </w:rPr>
        <w:t xml:space="preserve">Jazyková výchova: </w:t>
      </w:r>
      <w:r>
        <w:rPr>
          <w:sz w:val="22"/>
          <w:szCs w:val="22"/>
        </w:rPr>
        <w:t>žáci získávají vědomosti a dovednosti potřebné k osvojení spisovné podoby českého jazyka. Poznávají jazykový systém jako oporu pro mluvení a psaní ve spisovném jazyce, osvojují si základní pravopisné jevy. Jazyková výchova vede k přesnému a logickému myšlení, při rozvoji potřebných znalostí a dovedností se prohlubují intelektové dovednosti žáků.</w:t>
      </w:r>
    </w:p>
    <w:p w14:paraId="32B44A38" w14:textId="77777777" w:rsidR="007360BA" w:rsidRDefault="007360BA">
      <w:pPr>
        <w:tabs>
          <w:tab w:val="left" w:pos="1567"/>
        </w:tabs>
        <w:spacing w:before="13"/>
      </w:pPr>
    </w:p>
    <w:p w14:paraId="499020B5" w14:textId="77777777" w:rsidR="007360BA" w:rsidRDefault="00000000">
      <w:pPr>
        <w:tabs>
          <w:tab w:val="left" w:pos="1567"/>
        </w:tabs>
        <w:ind w:left="119" w:right="77"/>
        <w:jc w:val="both"/>
        <w:rPr>
          <w:sz w:val="22"/>
          <w:szCs w:val="22"/>
        </w:rPr>
      </w:pPr>
      <w:r>
        <w:rPr>
          <w:b/>
          <w:sz w:val="22"/>
          <w:szCs w:val="22"/>
        </w:rPr>
        <w:t xml:space="preserve">Literární výchova: </w:t>
      </w:r>
      <w:r>
        <w:rPr>
          <w:sz w:val="22"/>
          <w:szCs w:val="22"/>
        </w:rPr>
        <w:t>žáci se učí základům práce s literárním textem, rozvíjejí čtenářské dovednosti a návyky zaměřené k tomu, aby ve výuce na druhém stupni dokázali samostatně pracovat s přiměřeně náročnými odbornými, uměleckými a publicistickými texty. Žáci poznávají na základě četby základní literární druhy, vnímají jejich specifické znaky, formulují vlastní názory na přečtené a dospívají tak k poznatkům a prožitkům, které mohou pozitivně ovlivnit jejich postoje a obohatit jejich duchovní život.</w:t>
      </w:r>
    </w:p>
    <w:p w14:paraId="39439BD7" w14:textId="77777777" w:rsidR="007360BA" w:rsidRDefault="007360BA">
      <w:pPr>
        <w:tabs>
          <w:tab w:val="left" w:pos="1567"/>
        </w:tabs>
        <w:spacing w:before="17"/>
      </w:pPr>
    </w:p>
    <w:p w14:paraId="71BE6A02" w14:textId="77777777" w:rsidR="007360BA" w:rsidRDefault="00000000">
      <w:pPr>
        <w:tabs>
          <w:tab w:val="left" w:pos="1567"/>
        </w:tabs>
        <w:ind w:left="119" w:right="83" w:firstLine="708"/>
        <w:jc w:val="both"/>
        <w:rPr>
          <w:sz w:val="22"/>
          <w:szCs w:val="22"/>
        </w:rPr>
      </w:pPr>
      <w:r>
        <w:rPr>
          <w:sz w:val="22"/>
          <w:szCs w:val="22"/>
        </w:rPr>
        <w:t>Učivo uvedené v učebních osnovách je v rámci školy závazné. Zařazení rozšiřujícího učiva zváží vyučující s ohledem na specifika konkrétní třídy a individuální potřeby žáků.</w:t>
      </w:r>
    </w:p>
    <w:p w14:paraId="30F5C5F0" w14:textId="77777777" w:rsidR="007360BA" w:rsidRDefault="007360BA">
      <w:pPr>
        <w:tabs>
          <w:tab w:val="left" w:pos="1567"/>
        </w:tabs>
        <w:spacing w:before="15"/>
      </w:pPr>
    </w:p>
    <w:p w14:paraId="5FB761BA" w14:textId="77777777" w:rsidR="007360BA" w:rsidRDefault="00000000">
      <w:pPr>
        <w:tabs>
          <w:tab w:val="left" w:pos="1567"/>
        </w:tabs>
        <w:ind w:left="119" w:right="5358"/>
        <w:jc w:val="both"/>
        <w:rPr>
          <w:sz w:val="22"/>
          <w:szCs w:val="22"/>
        </w:rPr>
      </w:pPr>
      <w:r>
        <w:rPr>
          <w:b/>
          <w:sz w:val="22"/>
          <w:szCs w:val="22"/>
        </w:rPr>
        <w:t>Časové vymezení vyučovacího předmětu</w:t>
      </w:r>
    </w:p>
    <w:p w14:paraId="192CF8BC" w14:textId="77777777" w:rsidR="007360BA" w:rsidRDefault="007360BA">
      <w:pPr>
        <w:tabs>
          <w:tab w:val="left" w:pos="1567"/>
        </w:tabs>
        <w:spacing w:before="12"/>
      </w:pPr>
    </w:p>
    <w:p w14:paraId="6D4F07CE" w14:textId="77777777" w:rsidR="007360BA" w:rsidRDefault="00000000">
      <w:pPr>
        <w:tabs>
          <w:tab w:val="left" w:pos="1567"/>
        </w:tabs>
        <w:ind w:left="119" w:right="76"/>
        <w:rPr>
          <w:sz w:val="22"/>
          <w:szCs w:val="22"/>
        </w:rPr>
        <w:sectPr w:rsidR="007360BA">
          <w:pgSz w:w="11920" w:h="16840"/>
          <w:pgMar w:top="880" w:right="1300" w:bottom="280" w:left="1300" w:header="683" w:footer="716" w:gutter="0"/>
          <w:cols w:space="708"/>
        </w:sectPr>
      </w:pPr>
      <w:r>
        <w:rPr>
          <w:sz w:val="22"/>
          <w:szCs w:val="22"/>
        </w:rPr>
        <w:t>Vyučovací předmět Český jazyk a literatura se realizuje ve všech ročnících 1. stupně ZŠ v této hodinové dotaci:</w:t>
      </w:r>
    </w:p>
    <w:p w14:paraId="0BEB5CEE" w14:textId="77777777" w:rsidR="007360BA" w:rsidRDefault="007360BA">
      <w:pPr>
        <w:tabs>
          <w:tab w:val="left" w:pos="1567"/>
        </w:tabs>
        <w:spacing w:before="1" w:line="100" w:lineRule="auto"/>
        <w:rPr>
          <w:sz w:val="10"/>
          <w:szCs w:val="10"/>
        </w:rPr>
      </w:pPr>
    </w:p>
    <w:p w14:paraId="5F58C9EF" w14:textId="77777777" w:rsidR="007360BA" w:rsidRDefault="007360BA">
      <w:pPr>
        <w:tabs>
          <w:tab w:val="left" w:pos="1567"/>
        </w:tabs>
        <w:spacing w:line="200" w:lineRule="auto"/>
      </w:pPr>
    </w:p>
    <w:p w14:paraId="6C47CDDB" w14:textId="77777777" w:rsidR="007360BA" w:rsidRDefault="00000000">
      <w:pPr>
        <w:tabs>
          <w:tab w:val="left" w:pos="1567"/>
        </w:tabs>
        <w:spacing w:before="32"/>
        <w:ind w:left="179"/>
        <w:rPr>
          <w:sz w:val="22"/>
          <w:szCs w:val="22"/>
        </w:rPr>
      </w:pPr>
      <w:r>
        <w:rPr>
          <w:b/>
          <w:sz w:val="22"/>
          <w:szCs w:val="22"/>
        </w:rPr>
        <w:t>1. stupeň</w:t>
      </w:r>
    </w:p>
    <w:p w14:paraId="19B14A50" w14:textId="77777777" w:rsidR="007360BA" w:rsidRDefault="007360BA">
      <w:pPr>
        <w:tabs>
          <w:tab w:val="left" w:pos="1567"/>
        </w:tabs>
        <w:spacing w:before="14"/>
      </w:pPr>
    </w:p>
    <w:tbl>
      <w:tblPr>
        <w:tblStyle w:val="affffffffffffffffff8"/>
        <w:tblW w:w="9614" w:type="dxa"/>
        <w:tblInd w:w="103" w:type="dxa"/>
        <w:tblLayout w:type="fixed"/>
        <w:tblLook w:val="0000" w:firstRow="0" w:lastRow="0" w:firstColumn="0" w:lastColumn="0" w:noHBand="0" w:noVBand="0"/>
      </w:tblPr>
      <w:tblGrid>
        <w:gridCol w:w="1601"/>
        <w:gridCol w:w="1604"/>
        <w:gridCol w:w="1601"/>
        <w:gridCol w:w="1603"/>
        <w:gridCol w:w="1601"/>
        <w:gridCol w:w="1604"/>
      </w:tblGrid>
      <w:tr w:rsidR="007360BA" w14:paraId="5D5102CC" w14:textId="77777777">
        <w:trPr>
          <w:trHeight w:val="442"/>
        </w:trPr>
        <w:tc>
          <w:tcPr>
            <w:tcW w:w="1601" w:type="dxa"/>
            <w:tcBorders>
              <w:top w:val="single" w:sz="5" w:space="0" w:color="000000"/>
              <w:left w:val="single" w:sz="5" w:space="0" w:color="000000"/>
              <w:bottom w:val="single" w:sz="5" w:space="0" w:color="000000"/>
              <w:right w:val="single" w:sz="5" w:space="0" w:color="000000"/>
            </w:tcBorders>
            <w:shd w:val="clear" w:color="auto" w:fill="FFFFFF"/>
          </w:tcPr>
          <w:p w14:paraId="417CAD5D" w14:textId="77777777" w:rsidR="007360BA" w:rsidRDefault="00000000">
            <w:pPr>
              <w:tabs>
                <w:tab w:val="left" w:pos="1567"/>
              </w:tabs>
              <w:spacing w:before="86"/>
              <w:ind w:left="64"/>
              <w:rPr>
                <w:sz w:val="22"/>
                <w:szCs w:val="22"/>
              </w:rPr>
            </w:pPr>
            <w:r>
              <w:rPr>
                <w:b/>
                <w:sz w:val="22"/>
                <w:szCs w:val="22"/>
              </w:rPr>
              <w:t>Ročník</w:t>
            </w:r>
          </w:p>
        </w:tc>
        <w:tc>
          <w:tcPr>
            <w:tcW w:w="1604" w:type="dxa"/>
            <w:tcBorders>
              <w:top w:val="single" w:sz="5" w:space="0" w:color="000000"/>
              <w:left w:val="single" w:sz="5" w:space="0" w:color="000000"/>
              <w:bottom w:val="single" w:sz="5" w:space="0" w:color="000000"/>
              <w:right w:val="single" w:sz="5" w:space="0" w:color="000000"/>
            </w:tcBorders>
            <w:shd w:val="clear" w:color="auto" w:fill="FFFFFF"/>
          </w:tcPr>
          <w:p w14:paraId="67139B81" w14:textId="77777777" w:rsidR="007360BA" w:rsidRDefault="00000000">
            <w:pPr>
              <w:tabs>
                <w:tab w:val="left" w:pos="1567"/>
              </w:tabs>
              <w:spacing w:before="86"/>
              <w:ind w:left="64"/>
              <w:rPr>
                <w:sz w:val="22"/>
                <w:szCs w:val="22"/>
              </w:rPr>
            </w:pPr>
            <w:r>
              <w:rPr>
                <w:b/>
                <w:sz w:val="22"/>
                <w:szCs w:val="22"/>
              </w:rPr>
              <w:t>1.</w:t>
            </w:r>
          </w:p>
        </w:tc>
        <w:tc>
          <w:tcPr>
            <w:tcW w:w="1601" w:type="dxa"/>
            <w:tcBorders>
              <w:top w:val="single" w:sz="5" w:space="0" w:color="000000"/>
              <w:left w:val="single" w:sz="5" w:space="0" w:color="000000"/>
              <w:bottom w:val="single" w:sz="5" w:space="0" w:color="000000"/>
              <w:right w:val="single" w:sz="5" w:space="0" w:color="000000"/>
            </w:tcBorders>
            <w:shd w:val="clear" w:color="auto" w:fill="FFFFFF"/>
          </w:tcPr>
          <w:p w14:paraId="76419214" w14:textId="77777777" w:rsidR="007360BA" w:rsidRDefault="00000000">
            <w:pPr>
              <w:tabs>
                <w:tab w:val="left" w:pos="1567"/>
              </w:tabs>
              <w:spacing w:before="86"/>
              <w:ind w:left="64"/>
              <w:rPr>
                <w:sz w:val="22"/>
                <w:szCs w:val="22"/>
              </w:rPr>
            </w:pPr>
            <w:r>
              <w:rPr>
                <w:b/>
                <w:sz w:val="22"/>
                <w:szCs w:val="22"/>
              </w:rPr>
              <w:t>2.</w:t>
            </w:r>
          </w:p>
        </w:tc>
        <w:tc>
          <w:tcPr>
            <w:tcW w:w="1603" w:type="dxa"/>
            <w:tcBorders>
              <w:top w:val="single" w:sz="5" w:space="0" w:color="000000"/>
              <w:left w:val="single" w:sz="5" w:space="0" w:color="000000"/>
              <w:bottom w:val="single" w:sz="5" w:space="0" w:color="000000"/>
              <w:right w:val="single" w:sz="5" w:space="0" w:color="000000"/>
            </w:tcBorders>
            <w:shd w:val="clear" w:color="auto" w:fill="FFFFFF"/>
          </w:tcPr>
          <w:p w14:paraId="4C8E10E3" w14:textId="77777777" w:rsidR="007360BA" w:rsidRDefault="00000000">
            <w:pPr>
              <w:tabs>
                <w:tab w:val="left" w:pos="1567"/>
              </w:tabs>
              <w:spacing w:before="86"/>
              <w:ind w:left="64"/>
              <w:rPr>
                <w:sz w:val="22"/>
                <w:szCs w:val="22"/>
              </w:rPr>
            </w:pPr>
            <w:r>
              <w:rPr>
                <w:b/>
                <w:sz w:val="22"/>
                <w:szCs w:val="22"/>
              </w:rPr>
              <w:t>3.</w:t>
            </w:r>
          </w:p>
        </w:tc>
        <w:tc>
          <w:tcPr>
            <w:tcW w:w="1601" w:type="dxa"/>
            <w:tcBorders>
              <w:top w:val="single" w:sz="5" w:space="0" w:color="000000"/>
              <w:left w:val="single" w:sz="5" w:space="0" w:color="000000"/>
              <w:bottom w:val="single" w:sz="5" w:space="0" w:color="000000"/>
              <w:right w:val="single" w:sz="5" w:space="0" w:color="000000"/>
            </w:tcBorders>
            <w:shd w:val="clear" w:color="auto" w:fill="FFFFFF"/>
          </w:tcPr>
          <w:p w14:paraId="012AA59E" w14:textId="77777777" w:rsidR="007360BA" w:rsidRDefault="00000000">
            <w:pPr>
              <w:tabs>
                <w:tab w:val="left" w:pos="1567"/>
              </w:tabs>
              <w:spacing w:before="86"/>
              <w:ind w:left="64"/>
              <w:rPr>
                <w:sz w:val="22"/>
                <w:szCs w:val="22"/>
              </w:rPr>
            </w:pPr>
            <w:r>
              <w:rPr>
                <w:b/>
                <w:sz w:val="22"/>
                <w:szCs w:val="22"/>
              </w:rPr>
              <w:t>4.</w:t>
            </w:r>
          </w:p>
        </w:tc>
        <w:tc>
          <w:tcPr>
            <w:tcW w:w="1604" w:type="dxa"/>
            <w:tcBorders>
              <w:top w:val="single" w:sz="5" w:space="0" w:color="000000"/>
              <w:left w:val="single" w:sz="5" w:space="0" w:color="000000"/>
              <w:bottom w:val="single" w:sz="5" w:space="0" w:color="000000"/>
              <w:right w:val="single" w:sz="5" w:space="0" w:color="000000"/>
            </w:tcBorders>
            <w:shd w:val="clear" w:color="auto" w:fill="FFFFFF"/>
          </w:tcPr>
          <w:p w14:paraId="5C204702" w14:textId="77777777" w:rsidR="007360BA" w:rsidRDefault="00000000">
            <w:pPr>
              <w:tabs>
                <w:tab w:val="left" w:pos="1567"/>
              </w:tabs>
              <w:spacing w:before="86"/>
              <w:ind w:left="64"/>
              <w:rPr>
                <w:sz w:val="22"/>
                <w:szCs w:val="22"/>
              </w:rPr>
            </w:pPr>
            <w:r>
              <w:rPr>
                <w:b/>
                <w:sz w:val="22"/>
                <w:szCs w:val="22"/>
              </w:rPr>
              <w:t>5.</w:t>
            </w:r>
          </w:p>
        </w:tc>
      </w:tr>
      <w:tr w:rsidR="007360BA" w14:paraId="3B8CEDAE" w14:textId="77777777">
        <w:trPr>
          <w:trHeight w:val="444"/>
        </w:trPr>
        <w:tc>
          <w:tcPr>
            <w:tcW w:w="1601" w:type="dxa"/>
            <w:tcBorders>
              <w:top w:val="single" w:sz="5" w:space="0" w:color="000000"/>
              <w:left w:val="single" w:sz="5" w:space="0" w:color="000000"/>
              <w:bottom w:val="single" w:sz="5" w:space="0" w:color="000000"/>
              <w:right w:val="single" w:sz="5" w:space="0" w:color="000000"/>
            </w:tcBorders>
            <w:shd w:val="clear" w:color="auto" w:fill="FFFFFF"/>
          </w:tcPr>
          <w:p w14:paraId="07E54712" w14:textId="77777777" w:rsidR="007360BA" w:rsidRDefault="00000000">
            <w:pPr>
              <w:tabs>
                <w:tab w:val="left" w:pos="1567"/>
              </w:tabs>
              <w:spacing w:before="89"/>
              <w:ind w:left="64"/>
              <w:rPr>
                <w:sz w:val="22"/>
                <w:szCs w:val="22"/>
              </w:rPr>
            </w:pPr>
            <w:r>
              <w:rPr>
                <w:b/>
                <w:sz w:val="22"/>
                <w:szCs w:val="22"/>
              </w:rPr>
              <w:t>Počet hodin</w:t>
            </w:r>
          </w:p>
        </w:tc>
        <w:tc>
          <w:tcPr>
            <w:tcW w:w="1604" w:type="dxa"/>
            <w:tcBorders>
              <w:top w:val="single" w:sz="5" w:space="0" w:color="000000"/>
              <w:left w:val="single" w:sz="5" w:space="0" w:color="000000"/>
              <w:bottom w:val="single" w:sz="5" w:space="0" w:color="000000"/>
              <w:right w:val="single" w:sz="5" w:space="0" w:color="000000"/>
            </w:tcBorders>
            <w:shd w:val="clear" w:color="auto" w:fill="FFFFFF"/>
          </w:tcPr>
          <w:p w14:paraId="01E433CB" w14:textId="77777777" w:rsidR="007360BA" w:rsidRDefault="00000000">
            <w:pPr>
              <w:tabs>
                <w:tab w:val="left" w:pos="1567"/>
              </w:tabs>
              <w:spacing w:before="89"/>
              <w:ind w:left="64"/>
              <w:rPr>
                <w:sz w:val="22"/>
                <w:szCs w:val="22"/>
              </w:rPr>
            </w:pPr>
            <w:r>
              <w:rPr>
                <w:b/>
                <w:sz w:val="22"/>
                <w:szCs w:val="22"/>
              </w:rPr>
              <w:t>9</w:t>
            </w:r>
          </w:p>
        </w:tc>
        <w:tc>
          <w:tcPr>
            <w:tcW w:w="1601" w:type="dxa"/>
            <w:tcBorders>
              <w:top w:val="single" w:sz="5" w:space="0" w:color="000000"/>
              <w:left w:val="single" w:sz="5" w:space="0" w:color="000000"/>
              <w:bottom w:val="single" w:sz="5" w:space="0" w:color="000000"/>
              <w:right w:val="single" w:sz="5" w:space="0" w:color="000000"/>
            </w:tcBorders>
            <w:shd w:val="clear" w:color="auto" w:fill="FFFFFF"/>
          </w:tcPr>
          <w:p w14:paraId="2AA39357" w14:textId="77777777" w:rsidR="007360BA" w:rsidRDefault="00000000">
            <w:pPr>
              <w:tabs>
                <w:tab w:val="left" w:pos="1567"/>
              </w:tabs>
              <w:spacing w:before="89"/>
              <w:ind w:left="64"/>
              <w:rPr>
                <w:sz w:val="22"/>
                <w:szCs w:val="22"/>
              </w:rPr>
            </w:pPr>
            <w:r>
              <w:rPr>
                <w:b/>
                <w:sz w:val="22"/>
                <w:szCs w:val="22"/>
              </w:rPr>
              <w:t>8</w:t>
            </w:r>
          </w:p>
        </w:tc>
        <w:tc>
          <w:tcPr>
            <w:tcW w:w="1603" w:type="dxa"/>
            <w:tcBorders>
              <w:top w:val="single" w:sz="5" w:space="0" w:color="000000"/>
              <w:left w:val="single" w:sz="5" w:space="0" w:color="000000"/>
              <w:bottom w:val="single" w:sz="5" w:space="0" w:color="000000"/>
              <w:right w:val="single" w:sz="5" w:space="0" w:color="000000"/>
            </w:tcBorders>
            <w:shd w:val="clear" w:color="auto" w:fill="FFFFFF"/>
          </w:tcPr>
          <w:p w14:paraId="60584AF8" w14:textId="77777777" w:rsidR="007360BA" w:rsidRDefault="00000000">
            <w:pPr>
              <w:tabs>
                <w:tab w:val="left" w:pos="1567"/>
              </w:tabs>
              <w:spacing w:before="89"/>
              <w:ind w:left="64"/>
              <w:rPr>
                <w:sz w:val="22"/>
                <w:szCs w:val="22"/>
              </w:rPr>
            </w:pPr>
            <w:r>
              <w:rPr>
                <w:b/>
                <w:sz w:val="22"/>
                <w:szCs w:val="22"/>
              </w:rPr>
              <w:t>8</w:t>
            </w:r>
          </w:p>
        </w:tc>
        <w:tc>
          <w:tcPr>
            <w:tcW w:w="1601" w:type="dxa"/>
            <w:tcBorders>
              <w:top w:val="single" w:sz="5" w:space="0" w:color="000000"/>
              <w:left w:val="single" w:sz="5" w:space="0" w:color="000000"/>
              <w:bottom w:val="single" w:sz="5" w:space="0" w:color="000000"/>
              <w:right w:val="single" w:sz="5" w:space="0" w:color="000000"/>
            </w:tcBorders>
            <w:shd w:val="clear" w:color="auto" w:fill="FFFFFF"/>
          </w:tcPr>
          <w:p w14:paraId="3640FF2F" w14:textId="77777777" w:rsidR="007360BA" w:rsidRDefault="00000000">
            <w:pPr>
              <w:tabs>
                <w:tab w:val="left" w:pos="1567"/>
              </w:tabs>
              <w:spacing w:before="89"/>
              <w:ind w:left="64"/>
              <w:rPr>
                <w:sz w:val="22"/>
                <w:szCs w:val="22"/>
              </w:rPr>
            </w:pPr>
            <w:r>
              <w:rPr>
                <w:b/>
                <w:sz w:val="22"/>
                <w:szCs w:val="22"/>
              </w:rPr>
              <w:t>7</w:t>
            </w:r>
          </w:p>
        </w:tc>
        <w:tc>
          <w:tcPr>
            <w:tcW w:w="1604" w:type="dxa"/>
            <w:tcBorders>
              <w:top w:val="single" w:sz="5" w:space="0" w:color="000000"/>
              <w:left w:val="single" w:sz="5" w:space="0" w:color="000000"/>
              <w:bottom w:val="single" w:sz="5" w:space="0" w:color="000000"/>
              <w:right w:val="single" w:sz="5" w:space="0" w:color="000000"/>
            </w:tcBorders>
            <w:shd w:val="clear" w:color="auto" w:fill="FFFFFF"/>
          </w:tcPr>
          <w:p w14:paraId="768A87E9" w14:textId="77777777" w:rsidR="007360BA" w:rsidRDefault="00000000">
            <w:pPr>
              <w:tabs>
                <w:tab w:val="left" w:pos="1567"/>
              </w:tabs>
              <w:spacing w:before="89"/>
              <w:ind w:left="64"/>
              <w:rPr>
                <w:sz w:val="22"/>
                <w:szCs w:val="22"/>
              </w:rPr>
            </w:pPr>
            <w:r>
              <w:rPr>
                <w:b/>
                <w:sz w:val="22"/>
                <w:szCs w:val="22"/>
              </w:rPr>
              <w:t>7</w:t>
            </w:r>
          </w:p>
        </w:tc>
      </w:tr>
    </w:tbl>
    <w:p w14:paraId="288705C1" w14:textId="77777777" w:rsidR="007360BA" w:rsidRDefault="007360BA">
      <w:pPr>
        <w:tabs>
          <w:tab w:val="left" w:pos="1567"/>
        </w:tabs>
        <w:spacing w:before="8" w:line="200" w:lineRule="auto"/>
      </w:pPr>
    </w:p>
    <w:p w14:paraId="5EF472E9" w14:textId="77777777" w:rsidR="007360BA" w:rsidRDefault="00000000">
      <w:pPr>
        <w:tabs>
          <w:tab w:val="left" w:pos="1567"/>
        </w:tabs>
        <w:spacing w:before="32"/>
        <w:ind w:left="887" w:right="540" w:hanging="708"/>
        <w:rPr>
          <w:sz w:val="22"/>
          <w:szCs w:val="22"/>
        </w:rPr>
      </w:pPr>
      <w:r>
        <w:rPr>
          <w:sz w:val="22"/>
          <w:szCs w:val="22"/>
        </w:rPr>
        <w:t>Do výuky jsou formou integrace průběžně zařazována témata v souvislosti s aktuálními situacemi a problémy současného světa. Jedná se o následující průřezová témata:</w:t>
      </w:r>
    </w:p>
    <w:p w14:paraId="62E93E84" w14:textId="77777777" w:rsidR="007360BA" w:rsidRDefault="00000000">
      <w:pPr>
        <w:tabs>
          <w:tab w:val="left" w:pos="840"/>
          <w:tab w:val="left" w:pos="1567"/>
        </w:tabs>
        <w:spacing w:before="56"/>
        <w:ind w:left="858" w:right="538" w:hanging="338"/>
        <w:rPr>
          <w:sz w:val="22"/>
          <w:szCs w:val="22"/>
        </w:rPr>
      </w:pPr>
      <w:sdt>
        <w:sdtPr>
          <w:tag w:val="goog_rdk_23"/>
          <w:id w:val="-1495104190"/>
        </w:sdtPr>
        <w:sdtContent>
          <w:r>
            <w:rPr>
              <w:rFonts w:ascii="Gungsuh" w:eastAsia="Gungsuh" w:hAnsi="Gungsuh" w:cs="Gungsuh"/>
              <w:sz w:val="22"/>
              <w:szCs w:val="22"/>
            </w:rPr>
            <w:t>∙</w:t>
          </w:r>
          <w:r>
            <w:rPr>
              <w:rFonts w:ascii="Gungsuh" w:eastAsia="Gungsuh" w:hAnsi="Gungsuh" w:cs="Gungsuh"/>
              <w:sz w:val="22"/>
              <w:szCs w:val="22"/>
            </w:rPr>
            <w:tab/>
            <w:t>Osobnostní a sociální výchova (OSV): Osobnostní rozvoj – Rozvoj schopností poznávání; Sociální rozvoj – Komunikace</w:t>
          </w:r>
        </w:sdtContent>
      </w:sdt>
    </w:p>
    <w:p w14:paraId="2910410B" w14:textId="77777777" w:rsidR="007360BA" w:rsidRDefault="00000000">
      <w:pPr>
        <w:tabs>
          <w:tab w:val="left" w:pos="840"/>
          <w:tab w:val="left" w:pos="1567"/>
        </w:tabs>
        <w:spacing w:before="59"/>
        <w:ind w:left="858" w:right="538" w:hanging="338"/>
        <w:rPr>
          <w:sz w:val="22"/>
          <w:szCs w:val="22"/>
        </w:rPr>
      </w:pPr>
      <w:sdt>
        <w:sdtPr>
          <w:tag w:val="goog_rdk_24"/>
          <w:id w:val="-1639946546"/>
        </w:sdtPr>
        <w:sdtContent>
          <w:r>
            <w:rPr>
              <w:rFonts w:ascii="Gungsuh" w:eastAsia="Gungsuh" w:hAnsi="Gungsuh" w:cs="Gungsuh"/>
              <w:sz w:val="22"/>
              <w:szCs w:val="22"/>
            </w:rPr>
            <w:t>∙</w:t>
          </w:r>
          <w:r>
            <w:rPr>
              <w:rFonts w:ascii="Gungsuh" w:eastAsia="Gungsuh" w:hAnsi="Gungsuh" w:cs="Gungsuh"/>
              <w:sz w:val="22"/>
              <w:szCs w:val="22"/>
            </w:rPr>
            <w:tab/>
            <w:t xml:space="preserve">Osobnostní a sociální výchova (OSV): Osobnostní rozvoj – Seberegulace a sebeorganizace, Psychohygiena, Sociální rozvoj – Mezilidské vztahy </w:t>
          </w:r>
        </w:sdtContent>
      </w:sdt>
    </w:p>
    <w:p w14:paraId="6F9C1CD5" w14:textId="77777777" w:rsidR="007360BA" w:rsidRDefault="00000000">
      <w:pPr>
        <w:tabs>
          <w:tab w:val="left" w:pos="840"/>
          <w:tab w:val="left" w:pos="1567"/>
        </w:tabs>
        <w:spacing w:before="57"/>
        <w:ind w:left="858" w:right="546" w:hanging="338"/>
        <w:rPr>
          <w:sz w:val="22"/>
          <w:szCs w:val="22"/>
        </w:rPr>
      </w:pPr>
      <w:r>
        <w:rPr>
          <w:sz w:val="22"/>
          <w:szCs w:val="22"/>
        </w:rPr>
        <w:t>∙</w:t>
      </w:r>
      <w:r>
        <w:rPr>
          <w:sz w:val="22"/>
          <w:szCs w:val="22"/>
        </w:rPr>
        <w:tab/>
        <w:t>Mediální výchova (MV): Fungování a vliv médií ve společnosti (projekt), Interpretace vztahu mediálních sdělení a reality</w:t>
      </w:r>
    </w:p>
    <w:p w14:paraId="530B0F6A" w14:textId="77777777" w:rsidR="007360BA" w:rsidRDefault="007360BA">
      <w:pPr>
        <w:tabs>
          <w:tab w:val="left" w:pos="1567"/>
        </w:tabs>
        <w:spacing w:before="17"/>
      </w:pPr>
    </w:p>
    <w:p w14:paraId="6A5B2F0B" w14:textId="77777777" w:rsidR="007360BA" w:rsidRDefault="00000000">
      <w:pPr>
        <w:tabs>
          <w:tab w:val="left" w:pos="1567"/>
        </w:tabs>
        <w:ind w:left="179" w:right="5328"/>
        <w:jc w:val="both"/>
        <w:rPr>
          <w:sz w:val="22"/>
          <w:szCs w:val="22"/>
        </w:rPr>
      </w:pPr>
      <w:r>
        <w:rPr>
          <w:b/>
          <w:sz w:val="22"/>
          <w:szCs w:val="22"/>
        </w:rPr>
        <w:t>Organizační vymezení vyučovacího předmětu</w:t>
      </w:r>
    </w:p>
    <w:p w14:paraId="4728BB85" w14:textId="77777777" w:rsidR="007360BA" w:rsidRDefault="007360BA">
      <w:pPr>
        <w:tabs>
          <w:tab w:val="left" w:pos="1567"/>
        </w:tabs>
        <w:spacing w:before="9"/>
      </w:pPr>
    </w:p>
    <w:p w14:paraId="00AEC732" w14:textId="77777777" w:rsidR="007360BA" w:rsidRDefault="00000000">
      <w:pPr>
        <w:tabs>
          <w:tab w:val="left" w:pos="1567"/>
        </w:tabs>
        <w:ind w:left="179" w:right="540" w:firstLine="706"/>
        <w:jc w:val="both"/>
        <w:rPr>
          <w:sz w:val="22"/>
          <w:szCs w:val="22"/>
        </w:rPr>
      </w:pPr>
      <w:r>
        <w:rPr>
          <w:sz w:val="22"/>
          <w:szCs w:val="22"/>
        </w:rPr>
        <w:t>Český jazyk je vyučován v nedělených třídách. Vyučování probíhá v kmenové učebně třídy, ve studovně nebo v počítačové učebně, alespoň jednou za školní rok v knihovně nebo vybraných veřejných budovách (např. pošta). Žáci navštíví alespoň jedno divadelní představení či jinou kulturní akci spojenou s probíraným obsahem literární výchovy ročně. Během školního roku jsou zařazovány třídní projekty.</w:t>
      </w:r>
    </w:p>
    <w:p w14:paraId="4C1C6F87" w14:textId="77777777" w:rsidR="007360BA" w:rsidRDefault="007360BA">
      <w:pPr>
        <w:tabs>
          <w:tab w:val="left" w:pos="1567"/>
        </w:tabs>
        <w:spacing w:before="18"/>
      </w:pPr>
    </w:p>
    <w:p w14:paraId="79EF67E1" w14:textId="77777777" w:rsidR="007360BA" w:rsidRDefault="00000000">
      <w:pPr>
        <w:tabs>
          <w:tab w:val="left" w:pos="1567"/>
        </w:tabs>
        <w:ind w:left="179" w:right="8767"/>
        <w:jc w:val="both"/>
        <w:rPr>
          <w:sz w:val="22"/>
          <w:szCs w:val="22"/>
        </w:rPr>
      </w:pPr>
      <w:r>
        <w:rPr>
          <w:b/>
          <w:sz w:val="22"/>
          <w:szCs w:val="22"/>
        </w:rPr>
        <w:t>2. stupeň</w:t>
      </w:r>
    </w:p>
    <w:p w14:paraId="7071263C" w14:textId="77777777" w:rsidR="007360BA" w:rsidRDefault="007360BA">
      <w:pPr>
        <w:tabs>
          <w:tab w:val="left" w:pos="1567"/>
        </w:tabs>
        <w:spacing w:before="13"/>
      </w:pPr>
    </w:p>
    <w:p w14:paraId="3FD4C39C" w14:textId="77777777" w:rsidR="007360BA" w:rsidRDefault="00000000">
      <w:pPr>
        <w:tabs>
          <w:tab w:val="left" w:pos="1567"/>
        </w:tabs>
        <w:ind w:left="179" w:right="5562"/>
        <w:jc w:val="both"/>
        <w:rPr>
          <w:sz w:val="22"/>
          <w:szCs w:val="22"/>
        </w:rPr>
      </w:pPr>
      <w:r>
        <w:rPr>
          <w:b/>
          <w:sz w:val="22"/>
          <w:szCs w:val="22"/>
        </w:rPr>
        <w:t>Obsahové vymezení vyučovacího předmětu</w:t>
      </w:r>
    </w:p>
    <w:p w14:paraId="6060FC3B" w14:textId="77777777" w:rsidR="007360BA" w:rsidRDefault="007360BA">
      <w:pPr>
        <w:tabs>
          <w:tab w:val="left" w:pos="1567"/>
        </w:tabs>
        <w:spacing w:before="9"/>
      </w:pPr>
    </w:p>
    <w:p w14:paraId="03B944FF" w14:textId="77777777" w:rsidR="007360BA" w:rsidRDefault="00000000">
      <w:pPr>
        <w:tabs>
          <w:tab w:val="left" w:pos="1567"/>
        </w:tabs>
        <w:ind w:left="179" w:right="539" w:firstLine="706"/>
        <w:jc w:val="both"/>
        <w:rPr>
          <w:sz w:val="22"/>
          <w:szCs w:val="22"/>
        </w:rPr>
      </w:pPr>
      <w:r>
        <w:rPr>
          <w:sz w:val="22"/>
          <w:szCs w:val="22"/>
        </w:rPr>
        <w:t>I na 2. stupni je výuka rozdělena do tří tematických oblastí – jazykové, komunikační a slohové a literární výchovy. Výuka českého jazyka se velkou měrou podílí na všestranném rozvoji osobnosti žáka. Rozvíjí nejen komunikační dovednosti, ale i mravní, citové a volní stránky.</w:t>
      </w:r>
    </w:p>
    <w:p w14:paraId="75988AC7" w14:textId="77777777" w:rsidR="007360BA" w:rsidRDefault="007360BA">
      <w:pPr>
        <w:tabs>
          <w:tab w:val="left" w:pos="1567"/>
        </w:tabs>
        <w:spacing w:before="11"/>
      </w:pPr>
    </w:p>
    <w:p w14:paraId="7810F192" w14:textId="77777777" w:rsidR="007360BA" w:rsidRDefault="00000000">
      <w:pPr>
        <w:tabs>
          <w:tab w:val="left" w:pos="1567"/>
        </w:tabs>
        <w:ind w:left="179" w:right="538"/>
        <w:jc w:val="both"/>
        <w:rPr>
          <w:sz w:val="22"/>
          <w:szCs w:val="22"/>
        </w:rPr>
      </w:pPr>
      <w:r>
        <w:rPr>
          <w:b/>
          <w:sz w:val="22"/>
          <w:szCs w:val="22"/>
        </w:rPr>
        <w:t>Komunikační a slohová výchova</w:t>
      </w:r>
      <w:r>
        <w:rPr>
          <w:sz w:val="22"/>
          <w:szCs w:val="22"/>
        </w:rPr>
        <w:t>: žáci se učí vnímat a chápat různá jazyková sdělení, číst s porozuměním, kultivovaně psát a mluvit, učí se výstižně formulovat a sdělovat své myšlenky s ohledem na komunikační situaci a prostředí, učí se porozumět různým typům textů v tištěné i elektronické podobě a kriticky posuzovat jejich obsah, zejména rozpoznat manipulaci v mluveném i písemném projevu a dokázat na ni adekvátně reagovat.</w:t>
      </w:r>
    </w:p>
    <w:p w14:paraId="3D1062DA" w14:textId="77777777" w:rsidR="007360BA" w:rsidRDefault="007360BA">
      <w:pPr>
        <w:tabs>
          <w:tab w:val="left" w:pos="1567"/>
        </w:tabs>
        <w:spacing w:before="13"/>
      </w:pPr>
    </w:p>
    <w:p w14:paraId="38AD25EE" w14:textId="77777777" w:rsidR="007360BA" w:rsidRDefault="00000000">
      <w:pPr>
        <w:tabs>
          <w:tab w:val="left" w:pos="1567"/>
        </w:tabs>
        <w:ind w:left="179" w:right="538"/>
        <w:jc w:val="both"/>
        <w:rPr>
          <w:sz w:val="22"/>
          <w:szCs w:val="22"/>
        </w:rPr>
      </w:pPr>
      <w:r>
        <w:rPr>
          <w:b/>
          <w:sz w:val="22"/>
          <w:szCs w:val="22"/>
        </w:rPr>
        <w:t xml:space="preserve">Jazyková výchova: </w:t>
      </w:r>
      <w:r>
        <w:rPr>
          <w:sz w:val="22"/>
          <w:szCs w:val="22"/>
        </w:rPr>
        <w:t>žáci získávají základy systematického jazykového vzdělání potřebného pro osvojování poznatků v dalších oblastech vzdělávání, prohlubují si obecné intelektové dovednosti, např. dovednost porovnávat různé jevy a jejich shody a odlišnosti, třídit je podle určitých hledisek a dospívat k zobecnění; učí se vyhledávat a ověřovat potřebné informace v literatuře, encyklopediích, v tištěné podobě i na internetu.</w:t>
      </w:r>
    </w:p>
    <w:p w14:paraId="6594E20B" w14:textId="77777777" w:rsidR="007360BA" w:rsidRDefault="007360BA">
      <w:pPr>
        <w:tabs>
          <w:tab w:val="left" w:pos="1567"/>
        </w:tabs>
        <w:spacing w:before="13"/>
      </w:pPr>
    </w:p>
    <w:p w14:paraId="1BB09DE2" w14:textId="77777777" w:rsidR="007360BA" w:rsidRDefault="00000000">
      <w:pPr>
        <w:tabs>
          <w:tab w:val="left" w:pos="1567"/>
        </w:tabs>
        <w:ind w:left="179" w:right="538"/>
        <w:jc w:val="both"/>
        <w:rPr>
          <w:sz w:val="22"/>
          <w:szCs w:val="22"/>
        </w:rPr>
      </w:pPr>
      <w:r>
        <w:rPr>
          <w:b/>
          <w:sz w:val="22"/>
          <w:szCs w:val="22"/>
        </w:rPr>
        <w:t xml:space="preserve">Literární výchova: </w:t>
      </w:r>
      <w:r>
        <w:rPr>
          <w:sz w:val="22"/>
          <w:szCs w:val="22"/>
        </w:rPr>
        <w:t>žáci poznávají prostřednictvím vhodné četby v tištěné i elektronické podobě základní literární druhy, učí se vnímat jejich specifické znaky, postihovat umělecké záměry autora, učí se formulovat vlastní názory na přečtené dílo, rozvíjejí své základní čtenářské návyky a schopnost vytvářet vlastní literární texty, dospívají k takovým poznatkům a prožitkům, které mohou pozitivně ovlivnit jejich postoje a životní hodnotovou orientaci.</w:t>
      </w:r>
    </w:p>
    <w:p w14:paraId="61A5B16E" w14:textId="77777777" w:rsidR="007360BA" w:rsidRDefault="007360BA"/>
    <w:p w14:paraId="2C94A9FF" w14:textId="77777777" w:rsidR="007360BA" w:rsidRDefault="00000000">
      <w:pPr>
        <w:rPr>
          <w:sz w:val="22"/>
          <w:szCs w:val="22"/>
        </w:rPr>
        <w:sectPr w:rsidR="007360BA">
          <w:pgSz w:w="11920" w:h="16840"/>
          <w:pgMar w:top="880" w:right="840" w:bottom="280" w:left="1240" w:header="683" w:footer="716" w:gutter="0"/>
          <w:cols w:space="708"/>
        </w:sectPr>
      </w:pPr>
      <w:r>
        <w:rPr>
          <w:sz w:val="22"/>
          <w:szCs w:val="22"/>
        </w:rPr>
        <w:t>Učivo uvedené v učebních osnovách je v rámci školy závazné. Zařazení rozšiřujícího učiva zváží vyučující s ohledem na specifika konkrétní třídy a individuální potřeby žáků</w:t>
      </w:r>
    </w:p>
    <w:p w14:paraId="5E4A57BA" w14:textId="77777777" w:rsidR="007360BA" w:rsidRDefault="007360BA">
      <w:pPr>
        <w:tabs>
          <w:tab w:val="left" w:pos="1567"/>
        </w:tabs>
        <w:spacing w:before="17" w:line="280" w:lineRule="auto"/>
        <w:rPr>
          <w:sz w:val="28"/>
          <w:szCs w:val="28"/>
        </w:rPr>
      </w:pPr>
    </w:p>
    <w:p w14:paraId="65146E55" w14:textId="77777777" w:rsidR="007360BA" w:rsidRDefault="00000000">
      <w:pPr>
        <w:tabs>
          <w:tab w:val="left" w:pos="1567"/>
        </w:tabs>
        <w:spacing w:before="36"/>
        <w:ind w:left="887" w:right="137" w:hanging="708"/>
        <w:rPr>
          <w:sz w:val="22"/>
          <w:szCs w:val="22"/>
        </w:rPr>
      </w:pPr>
      <w:r>
        <w:rPr>
          <w:sz w:val="22"/>
          <w:szCs w:val="22"/>
        </w:rPr>
        <w:t>Do výuky jsou formou integrace průběžně zařazována průřezová témata v souvislosti s aktuálními situacemi a problémy současného světa. Jedná se o následující průřezová témata:</w:t>
      </w:r>
    </w:p>
    <w:p w14:paraId="5BD9A511" w14:textId="77777777" w:rsidR="007360BA" w:rsidRDefault="00000000">
      <w:pPr>
        <w:tabs>
          <w:tab w:val="left" w:pos="1567"/>
        </w:tabs>
        <w:spacing w:before="57"/>
        <w:ind w:left="520"/>
        <w:rPr>
          <w:sz w:val="22"/>
          <w:szCs w:val="22"/>
        </w:rPr>
      </w:pPr>
      <w:sdt>
        <w:sdtPr>
          <w:tag w:val="goog_rdk_25"/>
          <w:id w:val="1308352167"/>
        </w:sdtPr>
        <w:sdtContent>
          <w:r>
            <w:rPr>
              <w:rFonts w:ascii="Gungsuh" w:eastAsia="Gungsuh" w:hAnsi="Gungsuh" w:cs="Gungsuh"/>
              <w:sz w:val="22"/>
              <w:szCs w:val="22"/>
            </w:rPr>
            <w:t>∙ Osobnostní a sociální výchova (OSV): Sociální rozvoj – Komunikace</w:t>
          </w:r>
        </w:sdtContent>
      </w:sdt>
    </w:p>
    <w:p w14:paraId="479E767C" w14:textId="77777777" w:rsidR="007360BA" w:rsidRDefault="00000000">
      <w:pPr>
        <w:tabs>
          <w:tab w:val="left" w:pos="840"/>
          <w:tab w:val="left" w:pos="1567"/>
        </w:tabs>
        <w:spacing w:before="59"/>
        <w:ind w:left="858" w:right="140" w:hanging="338"/>
        <w:jc w:val="both"/>
        <w:rPr>
          <w:sz w:val="22"/>
          <w:szCs w:val="22"/>
        </w:rPr>
      </w:pPr>
      <w:r>
        <w:rPr>
          <w:sz w:val="22"/>
          <w:szCs w:val="22"/>
        </w:rPr>
        <w:t>∙</w:t>
      </w:r>
      <w:r>
        <w:rPr>
          <w:sz w:val="22"/>
          <w:szCs w:val="22"/>
        </w:rPr>
        <w:tab/>
        <w:t>Mediální výchova (MV): Kritické čtení a vnímání mediálních sdělení, Interpretace vztahu mediálních sdělení a reality, Stavba mediálních sdělení, Vnímání autora mediálních sdělení, Tvorba mediálních sdělení, Práce v realizačním týmu</w:t>
      </w:r>
    </w:p>
    <w:p w14:paraId="25344FCF" w14:textId="77777777" w:rsidR="007360BA" w:rsidRDefault="007360BA">
      <w:pPr>
        <w:tabs>
          <w:tab w:val="left" w:pos="1567"/>
        </w:tabs>
        <w:spacing w:before="18"/>
      </w:pPr>
    </w:p>
    <w:p w14:paraId="62E68D17" w14:textId="77777777" w:rsidR="007360BA" w:rsidRDefault="00000000">
      <w:pPr>
        <w:tabs>
          <w:tab w:val="left" w:pos="1567"/>
        </w:tabs>
        <w:ind w:left="179"/>
        <w:rPr>
          <w:sz w:val="22"/>
          <w:szCs w:val="22"/>
        </w:rPr>
      </w:pPr>
      <w:r>
        <w:rPr>
          <w:b/>
          <w:sz w:val="22"/>
          <w:szCs w:val="22"/>
        </w:rPr>
        <w:t>Časové vymezení vyučovacího předmětu</w:t>
      </w:r>
    </w:p>
    <w:p w14:paraId="41BFA3D7" w14:textId="77777777" w:rsidR="007360BA" w:rsidRDefault="007360BA">
      <w:pPr>
        <w:tabs>
          <w:tab w:val="left" w:pos="1567"/>
        </w:tabs>
        <w:spacing w:before="12"/>
      </w:pPr>
    </w:p>
    <w:p w14:paraId="6FFD4BF0" w14:textId="77777777" w:rsidR="007360BA" w:rsidRDefault="00000000">
      <w:pPr>
        <w:tabs>
          <w:tab w:val="left" w:pos="1567"/>
        </w:tabs>
        <w:ind w:left="179" w:right="136"/>
        <w:rPr>
          <w:sz w:val="22"/>
          <w:szCs w:val="22"/>
        </w:rPr>
      </w:pPr>
      <w:r>
        <w:rPr>
          <w:sz w:val="22"/>
          <w:szCs w:val="22"/>
        </w:rPr>
        <w:t>Vyučovací předmět Český jazyk a literatura se realizuje ve všech ročnících 2. stupně ZŠ v této hodinové dotaci:</w:t>
      </w:r>
    </w:p>
    <w:p w14:paraId="63573869" w14:textId="77777777" w:rsidR="007360BA" w:rsidRDefault="007360BA">
      <w:pPr>
        <w:tabs>
          <w:tab w:val="left" w:pos="1567"/>
        </w:tabs>
        <w:spacing w:before="11" w:line="220" w:lineRule="auto"/>
        <w:rPr>
          <w:sz w:val="22"/>
          <w:szCs w:val="22"/>
        </w:rPr>
      </w:pPr>
    </w:p>
    <w:p w14:paraId="241C08A9" w14:textId="77777777" w:rsidR="007360BA" w:rsidRDefault="00000000">
      <w:pPr>
        <w:tabs>
          <w:tab w:val="left" w:pos="1567"/>
        </w:tabs>
        <w:ind w:left="179"/>
        <w:rPr>
          <w:sz w:val="22"/>
          <w:szCs w:val="22"/>
        </w:rPr>
      </w:pPr>
      <w:r>
        <w:rPr>
          <w:b/>
          <w:sz w:val="22"/>
          <w:szCs w:val="22"/>
        </w:rPr>
        <w:t>2. stupeň</w:t>
      </w:r>
    </w:p>
    <w:p w14:paraId="6285002D" w14:textId="77777777" w:rsidR="007360BA" w:rsidRDefault="007360BA">
      <w:pPr>
        <w:tabs>
          <w:tab w:val="left" w:pos="1567"/>
        </w:tabs>
        <w:spacing w:before="12" w:line="220" w:lineRule="auto"/>
        <w:rPr>
          <w:sz w:val="22"/>
          <w:szCs w:val="22"/>
        </w:rPr>
      </w:pPr>
    </w:p>
    <w:tbl>
      <w:tblPr>
        <w:tblStyle w:val="affffffffffffffffff9"/>
        <w:tblW w:w="9210" w:type="dxa"/>
        <w:tblInd w:w="103" w:type="dxa"/>
        <w:tblLayout w:type="fixed"/>
        <w:tblLook w:val="0000" w:firstRow="0" w:lastRow="0" w:firstColumn="0" w:lastColumn="0" w:noHBand="0" w:noVBand="0"/>
      </w:tblPr>
      <w:tblGrid>
        <w:gridCol w:w="1853"/>
        <w:gridCol w:w="1841"/>
        <w:gridCol w:w="1839"/>
        <w:gridCol w:w="1839"/>
        <w:gridCol w:w="1838"/>
      </w:tblGrid>
      <w:tr w:rsidR="007360BA" w14:paraId="38E5AE4E" w14:textId="77777777">
        <w:trPr>
          <w:trHeight w:val="493"/>
        </w:trPr>
        <w:tc>
          <w:tcPr>
            <w:tcW w:w="1853" w:type="dxa"/>
            <w:tcBorders>
              <w:top w:val="single" w:sz="5" w:space="0" w:color="000000"/>
              <w:left w:val="single" w:sz="5" w:space="0" w:color="000000"/>
              <w:bottom w:val="single" w:sz="5" w:space="0" w:color="000000"/>
              <w:right w:val="single" w:sz="5" w:space="0" w:color="000000"/>
            </w:tcBorders>
          </w:tcPr>
          <w:p w14:paraId="2364B4D0" w14:textId="77777777" w:rsidR="007360BA" w:rsidRDefault="007360BA">
            <w:pPr>
              <w:tabs>
                <w:tab w:val="left" w:pos="1567"/>
              </w:tabs>
              <w:spacing w:before="3" w:line="100" w:lineRule="auto"/>
              <w:rPr>
                <w:sz w:val="11"/>
                <w:szCs w:val="11"/>
              </w:rPr>
            </w:pPr>
          </w:p>
          <w:p w14:paraId="697949B4" w14:textId="77777777" w:rsidR="007360BA" w:rsidRDefault="00000000">
            <w:pPr>
              <w:tabs>
                <w:tab w:val="left" w:pos="1567"/>
              </w:tabs>
              <w:ind w:left="64"/>
              <w:rPr>
                <w:sz w:val="22"/>
                <w:szCs w:val="22"/>
              </w:rPr>
            </w:pPr>
            <w:r>
              <w:rPr>
                <w:b/>
                <w:sz w:val="22"/>
                <w:szCs w:val="22"/>
              </w:rPr>
              <w:t>Ročník</w:t>
            </w:r>
          </w:p>
        </w:tc>
        <w:tc>
          <w:tcPr>
            <w:tcW w:w="1841" w:type="dxa"/>
            <w:tcBorders>
              <w:top w:val="single" w:sz="5" w:space="0" w:color="000000"/>
              <w:left w:val="single" w:sz="5" w:space="0" w:color="000000"/>
              <w:bottom w:val="single" w:sz="5" w:space="0" w:color="000000"/>
              <w:right w:val="single" w:sz="5" w:space="0" w:color="000000"/>
            </w:tcBorders>
          </w:tcPr>
          <w:p w14:paraId="6D0D7CCB" w14:textId="77777777" w:rsidR="007360BA" w:rsidRDefault="007360BA">
            <w:pPr>
              <w:tabs>
                <w:tab w:val="left" w:pos="1567"/>
              </w:tabs>
              <w:spacing w:before="3" w:line="100" w:lineRule="auto"/>
              <w:rPr>
                <w:sz w:val="11"/>
                <w:szCs w:val="11"/>
              </w:rPr>
            </w:pPr>
          </w:p>
          <w:p w14:paraId="397961FF" w14:textId="77777777" w:rsidR="007360BA" w:rsidRDefault="00000000">
            <w:pPr>
              <w:tabs>
                <w:tab w:val="left" w:pos="1567"/>
              </w:tabs>
              <w:ind w:left="64"/>
              <w:rPr>
                <w:sz w:val="22"/>
                <w:szCs w:val="22"/>
              </w:rPr>
            </w:pPr>
            <w:r>
              <w:rPr>
                <w:b/>
                <w:sz w:val="22"/>
                <w:szCs w:val="22"/>
              </w:rPr>
              <w:t>6.</w:t>
            </w:r>
          </w:p>
        </w:tc>
        <w:tc>
          <w:tcPr>
            <w:tcW w:w="1839" w:type="dxa"/>
            <w:tcBorders>
              <w:top w:val="single" w:sz="5" w:space="0" w:color="000000"/>
              <w:left w:val="single" w:sz="5" w:space="0" w:color="000000"/>
              <w:bottom w:val="single" w:sz="5" w:space="0" w:color="000000"/>
              <w:right w:val="single" w:sz="5" w:space="0" w:color="000000"/>
            </w:tcBorders>
          </w:tcPr>
          <w:p w14:paraId="00B13CFF" w14:textId="77777777" w:rsidR="007360BA" w:rsidRDefault="007360BA">
            <w:pPr>
              <w:tabs>
                <w:tab w:val="left" w:pos="1567"/>
              </w:tabs>
              <w:spacing w:before="3" w:line="100" w:lineRule="auto"/>
              <w:rPr>
                <w:sz w:val="11"/>
                <w:szCs w:val="11"/>
              </w:rPr>
            </w:pPr>
          </w:p>
          <w:p w14:paraId="2A7DAF72" w14:textId="77777777" w:rsidR="007360BA" w:rsidRDefault="00000000">
            <w:pPr>
              <w:tabs>
                <w:tab w:val="left" w:pos="1567"/>
              </w:tabs>
              <w:ind w:left="64"/>
              <w:rPr>
                <w:sz w:val="22"/>
                <w:szCs w:val="22"/>
              </w:rPr>
            </w:pPr>
            <w:r>
              <w:rPr>
                <w:b/>
                <w:sz w:val="22"/>
                <w:szCs w:val="22"/>
              </w:rPr>
              <w:t>7.</w:t>
            </w:r>
          </w:p>
        </w:tc>
        <w:tc>
          <w:tcPr>
            <w:tcW w:w="1839" w:type="dxa"/>
            <w:tcBorders>
              <w:top w:val="single" w:sz="5" w:space="0" w:color="000000"/>
              <w:left w:val="single" w:sz="5" w:space="0" w:color="000000"/>
              <w:bottom w:val="single" w:sz="5" w:space="0" w:color="000000"/>
              <w:right w:val="single" w:sz="5" w:space="0" w:color="000000"/>
            </w:tcBorders>
          </w:tcPr>
          <w:p w14:paraId="32C073B8" w14:textId="77777777" w:rsidR="007360BA" w:rsidRDefault="007360BA">
            <w:pPr>
              <w:tabs>
                <w:tab w:val="left" w:pos="1567"/>
              </w:tabs>
              <w:spacing w:before="3" w:line="100" w:lineRule="auto"/>
              <w:rPr>
                <w:sz w:val="11"/>
                <w:szCs w:val="11"/>
              </w:rPr>
            </w:pPr>
          </w:p>
          <w:p w14:paraId="1C242DE1" w14:textId="77777777" w:rsidR="007360BA" w:rsidRDefault="00000000">
            <w:pPr>
              <w:tabs>
                <w:tab w:val="left" w:pos="1567"/>
              </w:tabs>
              <w:ind w:left="64"/>
              <w:rPr>
                <w:sz w:val="22"/>
                <w:szCs w:val="22"/>
              </w:rPr>
            </w:pPr>
            <w:r>
              <w:rPr>
                <w:b/>
                <w:sz w:val="22"/>
                <w:szCs w:val="22"/>
              </w:rPr>
              <w:t>8.</w:t>
            </w:r>
          </w:p>
        </w:tc>
        <w:tc>
          <w:tcPr>
            <w:tcW w:w="1838" w:type="dxa"/>
            <w:tcBorders>
              <w:top w:val="single" w:sz="5" w:space="0" w:color="000000"/>
              <w:left w:val="single" w:sz="5" w:space="0" w:color="000000"/>
              <w:bottom w:val="single" w:sz="5" w:space="0" w:color="000000"/>
              <w:right w:val="single" w:sz="5" w:space="0" w:color="000000"/>
            </w:tcBorders>
          </w:tcPr>
          <w:p w14:paraId="3300CC45" w14:textId="77777777" w:rsidR="007360BA" w:rsidRDefault="007360BA">
            <w:pPr>
              <w:tabs>
                <w:tab w:val="left" w:pos="1567"/>
              </w:tabs>
              <w:spacing w:before="3" w:line="100" w:lineRule="auto"/>
              <w:rPr>
                <w:sz w:val="11"/>
                <w:szCs w:val="11"/>
              </w:rPr>
            </w:pPr>
          </w:p>
          <w:p w14:paraId="40A945C0" w14:textId="77777777" w:rsidR="007360BA" w:rsidRDefault="00000000">
            <w:pPr>
              <w:tabs>
                <w:tab w:val="left" w:pos="1567"/>
              </w:tabs>
              <w:ind w:left="64"/>
              <w:rPr>
                <w:sz w:val="22"/>
                <w:szCs w:val="22"/>
              </w:rPr>
            </w:pPr>
            <w:r>
              <w:rPr>
                <w:b/>
                <w:sz w:val="22"/>
                <w:szCs w:val="22"/>
              </w:rPr>
              <w:t>9.</w:t>
            </w:r>
          </w:p>
        </w:tc>
      </w:tr>
      <w:tr w:rsidR="007360BA" w14:paraId="13EB2B9E" w14:textId="77777777">
        <w:trPr>
          <w:trHeight w:val="494"/>
        </w:trPr>
        <w:tc>
          <w:tcPr>
            <w:tcW w:w="1853" w:type="dxa"/>
            <w:tcBorders>
              <w:top w:val="single" w:sz="5" w:space="0" w:color="000000"/>
              <w:left w:val="single" w:sz="5" w:space="0" w:color="000000"/>
              <w:bottom w:val="single" w:sz="5" w:space="0" w:color="000000"/>
              <w:right w:val="single" w:sz="5" w:space="0" w:color="000000"/>
            </w:tcBorders>
          </w:tcPr>
          <w:p w14:paraId="5E5CB682" w14:textId="77777777" w:rsidR="007360BA" w:rsidRDefault="007360BA">
            <w:pPr>
              <w:tabs>
                <w:tab w:val="left" w:pos="1567"/>
              </w:tabs>
              <w:spacing w:before="5" w:line="100" w:lineRule="auto"/>
              <w:rPr>
                <w:sz w:val="11"/>
                <w:szCs w:val="11"/>
              </w:rPr>
            </w:pPr>
          </w:p>
          <w:p w14:paraId="25D280B4" w14:textId="77777777" w:rsidR="007360BA" w:rsidRDefault="00000000">
            <w:pPr>
              <w:tabs>
                <w:tab w:val="left" w:pos="1567"/>
              </w:tabs>
              <w:ind w:left="64"/>
              <w:rPr>
                <w:sz w:val="22"/>
                <w:szCs w:val="22"/>
              </w:rPr>
            </w:pPr>
            <w:r>
              <w:rPr>
                <w:b/>
                <w:sz w:val="22"/>
                <w:szCs w:val="22"/>
              </w:rPr>
              <w:t>Počet hodin</w:t>
            </w:r>
          </w:p>
        </w:tc>
        <w:tc>
          <w:tcPr>
            <w:tcW w:w="1841" w:type="dxa"/>
            <w:tcBorders>
              <w:top w:val="single" w:sz="5" w:space="0" w:color="000000"/>
              <w:left w:val="single" w:sz="5" w:space="0" w:color="000000"/>
              <w:bottom w:val="single" w:sz="5" w:space="0" w:color="000000"/>
              <w:right w:val="single" w:sz="5" w:space="0" w:color="000000"/>
            </w:tcBorders>
          </w:tcPr>
          <w:p w14:paraId="17A04D50" w14:textId="77777777" w:rsidR="007360BA" w:rsidRDefault="007360BA">
            <w:pPr>
              <w:tabs>
                <w:tab w:val="left" w:pos="1567"/>
              </w:tabs>
              <w:spacing w:before="5" w:line="100" w:lineRule="auto"/>
              <w:rPr>
                <w:sz w:val="11"/>
                <w:szCs w:val="11"/>
              </w:rPr>
            </w:pPr>
          </w:p>
          <w:p w14:paraId="7BC2BA52" w14:textId="77777777" w:rsidR="007360BA" w:rsidRDefault="00000000">
            <w:pPr>
              <w:tabs>
                <w:tab w:val="left" w:pos="1567"/>
              </w:tabs>
              <w:ind w:left="64"/>
              <w:rPr>
                <w:sz w:val="22"/>
                <w:szCs w:val="22"/>
              </w:rPr>
            </w:pPr>
            <w:r>
              <w:rPr>
                <w:b/>
                <w:sz w:val="22"/>
                <w:szCs w:val="22"/>
              </w:rPr>
              <w:t>5</w:t>
            </w:r>
          </w:p>
        </w:tc>
        <w:tc>
          <w:tcPr>
            <w:tcW w:w="1839" w:type="dxa"/>
            <w:tcBorders>
              <w:top w:val="single" w:sz="5" w:space="0" w:color="000000"/>
              <w:left w:val="single" w:sz="5" w:space="0" w:color="000000"/>
              <w:bottom w:val="single" w:sz="5" w:space="0" w:color="000000"/>
              <w:right w:val="single" w:sz="5" w:space="0" w:color="000000"/>
            </w:tcBorders>
          </w:tcPr>
          <w:p w14:paraId="7872C7D5" w14:textId="77777777" w:rsidR="007360BA" w:rsidRDefault="007360BA">
            <w:pPr>
              <w:tabs>
                <w:tab w:val="left" w:pos="1567"/>
              </w:tabs>
              <w:spacing w:before="5" w:line="100" w:lineRule="auto"/>
              <w:rPr>
                <w:sz w:val="11"/>
                <w:szCs w:val="11"/>
              </w:rPr>
            </w:pPr>
          </w:p>
          <w:p w14:paraId="666933E2" w14:textId="77777777" w:rsidR="007360BA" w:rsidRDefault="00000000">
            <w:pPr>
              <w:tabs>
                <w:tab w:val="left" w:pos="1567"/>
              </w:tabs>
              <w:ind w:left="64"/>
              <w:rPr>
                <w:sz w:val="22"/>
                <w:szCs w:val="22"/>
              </w:rPr>
            </w:pPr>
            <w:r>
              <w:rPr>
                <w:b/>
                <w:sz w:val="22"/>
                <w:szCs w:val="22"/>
              </w:rPr>
              <w:t>5</w:t>
            </w:r>
          </w:p>
        </w:tc>
        <w:tc>
          <w:tcPr>
            <w:tcW w:w="1839" w:type="dxa"/>
            <w:tcBorders>
              <w:top w:val="single" w:sz="5" w:space="0" w:color="000000"/>
              <w:left w:val="single" w:sz="5" w:space="0" w:color="000000"/>
              <w:bottom w:val="single" w:sz="5" w:space="0" w:color="000000"/>
              <w:right w:val="single" w:sz="5" w:space="0" w:color="000000"/>
            </w:tcBorders>
          </w:tcPr>
          <w:p w14:paraId="6CF84887" w14:textId="77777777" w:rsidR="007360BA" w:rsidRDefault="007360BA">
            <w:pPr>
              <w:tabs>
                <w:tab w:val="left" w:pos="1567"/>
              </w:tabs>
              <w:spacing w:before="5" w:line="100" w:lineRule="auto"/>
              <w:rPr>
                <w:sz w:val="11"/>
                <w:szCs w:val="11"/>
              </w:rPr>
            </w:pPr>
          </w:p>
          <w:p w14:paraId="0C0364AC" w14:textId="77777777" w:rsidR="007360BA" w:rsidRDefault="00000000">
            <w:pPr>
              <w:tabs>
                <w:tab w:val="left" w:pos="1567"/>
              </w:tabs>
              <w:ind w:left="64"/>
              <w:rPr>
                <w:sz w:val="22"/>
                <w:szCs w:val="22"/>
              </w:rPr>
            </w:pPr>
            <w:r>
              <w:rPr>
                <w:b/>
                <w:sz w:val="22"/>
                <w:szCs w:val="22"/>
              </w:rPr>
              <w:t>5</w:t>
            </w:r>
          </w:p>
        </w:tc>
        <w:tc>
          <w:tcPr>
            <w:tcW w:w="1838" w:type="dxa"/>
            <w:tcBorders>
              <w:top w:val="single" w:sz="5" w:space="0" w:color="000000"/>
              <w:left w:val="single" w:sz="5" w:space="0" w:color="000000"/>
              <w:bottom w:val="single" w:sz="5" w:space="0" w:color="000000"/>
              <w:right w:val="single" w:sz="5" w:space="0" w:color="000000"/>
            </w:tcBorders>
          </w:tcPr>
          <w:p w14:paraId="7939D740" w14:textId="77777777" w:rsidR="007360BA" w:rsidRDefault="007360BA">
            <w:pPr>
              <w:tabs>
                <w:tab w:val="left" w:pos="1567"/>
              </w:tabs>
              <w:spacing w:before="5" w:line="100" w:lineRule="auto"/>
              <w:rPr>
                <w:sz w:val="11"/>
                <w:szCs w:val="11"/>
              </w:rPr>
            </w:pPr>
          </w:p>
          <w:p w14:paraId="3B039801" w14:textId="77777777" w:rsidR="007360BA" w:rsidRDefault="00000000">
            <w:pPr>
              <w:tabs>
                <w:tab w:val="left" w:pos="1567"/>
              </w:tabs>
              <w:ind w:left="64"/>
              <w:rPr>
                <w:sz w:val="22"/>
                <w:szCs w:val="22"/>
              </w:rPr>
            </w:pPr>
            <w:r>
              <w:rPr>
                <w:b/>
                <w:sz w:val="22"/>
                <w:szCs w:val="22"/>
              </w:rPr>
              <w:t>5</w:t>
            </w:r>
          </w:p>
        </w:tc>
      </w:tr>
    </w:tbl>
    <w:p w14:paraId="3FF50A4A" w14:textId="77777777" w:rsidR="007360BA" w:rsidRDefault="007360BA">
      <w:pPr>
        <w:tabs>
          <w:tab w:val="left" w:pos="1567"/>
        </w:tabs>
        <w:spacing w:before="1" w:line="180" w:lineRule="auto"/>
        <w:rPr>
          <w:sz w:val="19"/>
          <w:szCs w:val="19"/>
        </w:rPr>
      </w:pPr>
    </w:p>
    <w:p w14:paraId="36989412" w14:textId="77777777" w:rsidR="007360BA" w:rsidRDefault="00000000">
      <w:pPr>
        <w:tabs>
          <w:tab w:val="left" w:pos="1567"/>
        </w:tabs>
        <w:spacing w:before="32"/>
        <w:ind w:left="179"/>
        <w:rPr>
          <w:sz w:val="22"/>
          <w:szCs w:val="22"/>
        </w:rPr>
      </w:pPr>
      <w:r>
        <w:rPr>
          <w:b/>
          <w:sz w:val="22"/>
          <w:szCs w:val="22"/>
        </w:rPr>
        <w:t>Organizační vymezení předmětu</w:t>
      </w:r>
    </w:p>
    <w:p w14:paraId="1675528E" w14:textId="77777777" w:rsidR="007360BA" w:rsidRDefault="007360BA">
      <w:pPr>
        <w:tabs>
          <w:tab w:val="left" w:pos="1567"/>
        </w:tabs>
        <w:spacing w:before="9"/>
      </w:pPr>
    </w:p>
    <w:p w14:paraId="2DECC729" w14:textId="77777777" w:rsidR="007360BA" w:rsidRDefault="00000000">
      <w:pPr>
        <w:tabs>
          <w:tab w:val="left" w:pos="1567"/>
        </w:tabs>
        <w:ind w:left="179" w:right="139" w:firstLine="706"/>
        <w:jc w:val="both"/>
        <w:rPr>
          <w:sz w:val="22"/>
          <w:szCs w:val="22"/>
        </w:rPr>
      </w:pPr>
      <w:r>
        <w:rPr>
          <w:sz w:val="22"/>
          <w:szCs w:val="22"/>
        </w:rPr>
        <w:t>Český jazyk je vyučován v nedělených třídách. Vyučování předmětu probíhá v kmenové učebně třídy, ve studovně nebo v počítačové učebně. Žáci navštíví během školního roku dvakrát knihovnu, alespoň jedenkrát za školní rok kulturní akci v souvislosti s probíraným obsahem literární výchovy. Jsou zařazeny krátkodobé třídní projekty na aktuální témata, kde žáci uplatní znalosti a prohloubí své dovednosti získané v předmětu.</w:t>
      </w:r>
    </w:p>
    <w:p w14:paraId="6FA144DC" w14:textId="77777777" w:rsidR="007360BA" w:rsidRDefault="007360BA">
      <w:pPr>
        <w:tabs>
          <w:tab w:val="left" w:pos="1567"/>
        </w:tabs>
        <w:spacing w:before="16"/>
      </w:pPr>
    </w:p>
    <w:p w14:paraId="18DBAB61" w14:textId="77777777" w:rsidR="007360BA" w:rsidRDefault="00000000">
      <w:pPr>
        <w:tabs>
          <w:tab w:val="left" w:pos="1567"/>
        </w:tabs>
        <w:ind w:left="179"/>
        <w:rPr>
          <w:sz w:val="22"/>
          <w:szCs w:val="22"/>
        </w:rPr>
      </w:pPr>
      <w:r>
        <w:rPr>
          <w:b/>
          <w:sz w:val="22"/>
          <w:szCs w:val="22"/>
        </w:rPr>
        <w:t>Výchovné a vzdělávací strategie</w:t>
      </w:r>
    </w:p>
    <w:p w14:paraId="3E4A5AAA" w14:textId="77777777" w:rsidR="007360BA" w:rsidRDefault="007360BA">
      <w:pPr>
        <w:tabs>
          <w:tab w:val="left" w:pos="1567"/>
        </w:tabs>
        <w:spacing w:before="14"/>
      </w:pPr>
    </w:p>
    <w:p w14:paraId="45850EF6" w14:textId="77777777" w:rsidR="007360BA" w:rsidRDefault="00000000">
      <w:pPr>
        <w:tabs>
          <w:tab w:val="left" w:pos="1567"/>
        </w:tabs>
        <w:ind w:left="179"/>
        <w:rPr>
          <w:sz w:val="22"/>
          <w:szCs w:val="22"/>
        </w:rPr>
      </w:pPr>
      <w:r>
        <w:rPr>
          <w:b/>
          <w:sz w:val="22"/>
          <w:szCs w:val="22"/>
        </w:rPr>
        <w:t>Strategie vedoucí k rozvoji kompetence k učení</w:t>
      </w:r>
    </w:p>
    <w:p w14:paraId="1C9BE017" w14:textId="77777777" w:rsidR="007360BA" w:rsidRDefault="007360BA">
      <w:pPr>
        <w:tabs>
          <w:tab w:val="left" w:pos="1567"/>
        </w:tabs>
        <w:spacing w:before="13"/>
      </w:pPr>
    </w:p>
    <w:p w14:paraId="22F09B56" w14:textId="77777777" w:rsidR="007360BA" w:rsidRDefault="00000000">
      <w:pPr>
        <w:tabs>
          <w:tab w:val="left" w:pos="1567"/>
        </w:tabs>
        <w:ind w:left="179"/>
        <w:rPr>
          <w:sz w:val="22"/>
          <w:szCs w:val="22"/>
        </w:rPr>
      </w:pPr>
      <w:r>
        <w:rPr>
          <w:b/>
          <w:sz w:val="22"/>
          <w:szCs w:val="22"/>
        </w:rPr>
        <w:t>Učitel:</w:t>
      </w:r>
    </w:p>
    <w:p w14:paraId="038408F0" w14:textId="77777777" w:rsidR="007360BA" w:rsidRDefault="00000000">
      <w:pPr>
        <w:tabs>
          <w:tab w:val="left" w:pos="1567"/>
        </w:tabs>
        <w:spacing w:line="260" w:lineRule="auto"/>
        <w:ind w:left="520"/>
        <w:rPr>
          <w:sz w:val="22"/>
          <w:szCs w:val="22"/>
        </w:rPr>
      </w:pPr>
      <w:r>
        <w:rPr>
          <w:sz w:val="22"/>
          <w:szCs w:val="22"/>
        </w:rPr>
        <w:t>∙ zajímá se o názory, náměty a zkušenosti žáků</w:t>
      </w:r>
    </w:p>
    <w:p w14:paraId="7B5798BB" w14:textId="77777777" w:rsidR="007360BA" w:rsidRDefault="00000000">
      <w:pPr>
        <w:tabs>
          <w:tab w:val="left" w:pos="1567"/>
        </w:tabs>
        <w:spacing w:line="260" w:lineRule="auto"/>
        <w:ind w:left="520"/>
        <w:rPr>
          <w:sz w:val="22"/>
          <w:szCs w:val="22"/>
        </w:rPr>
      </w:pPr>
      <w:r>
        <w:rPr>
          <w:sz w:val="22"/>
          <w:szCs w:val="22"/>
        </w:rPr>
        <w:t>∙ zadává úkoly, při nichž žáci kombinují informace z různých zdrojů</w:t>
      </w:r>
    </w:p>
    <w:p w14:paraId="6A8B2AF4" w14:textId="77777777" w:rsidR="007360BA" w:rsidRDefault="00000000">
      <w:pPr>
        <w:tabs>
          <w:tab w:val="left" w:pos="1567"/>
        </w:tabs>
        <w:spacing w:line="260" w:lineRule="auto"/>
        <w:ind w:left="520"/>
        <w:rPr>
          <w:sz w:val="22"/>
          <w:szCs w:val="22"/>
        </w:rPr>
      </w:pPr>
      <w:r>
        <w:rPr>
          <w:sz w:val="22"/>
          <w:szCs w:val="22"/>
        </w:rPr>
        <w:t>∙ umožňuje žákům pracovat s materiály a zdroji, v nichž si mohou ověřit správnost svého řešení</w:t>
      </w:r>
    </w:p>
    <w:p w14:paraId="77FBB791" w14:textId="77777777" w:rsidR="007360BA" w:rsidRDefault="00000000">
      <w:pPr>
        <w:tabs>
          <w:tab w:val="left" w:pos="840"/>
          <w:tab w:val="left" w:pos="1567"/>
        </w:tabs>
        <w:spacing w:before="17"/>
        <w:ind w:left="858" w:right="140" w:hanging="338"/>
        <w:rPr>
          <w:sz w:val="22"/>
          <w:szCs w:val="22"/>
        </w:rPr>
      </w:pPr>
      <w:r>
        <w:rPr>
          <w:sz w:val="22"/>
          <w:szCs w:val="22"/>
        </w:rPr>
        <w:t>∙</w:t>
      </w:r>
      <w:r>
        <w:rPr>
          <w:sz w:val="22"/>
          <w:szCs w:val="22"/>
        </w:rPr>
        <w:tab/>
        <w:t>volí zajímavá témata pro zpracování referátů a tím motivuje žáky k vyhledávání, třídění a využívání informací z různých zdrojů</w:t>
      </w:r>
    </w:p>
    <w:p w14:paraId="0EBE2938" w14:textId="77777777" w:rsidR="007360BA" w:rsidRDefault="00000000">
      <w:pPr>
        <w:tabs>
          <w:tab w:val="left" w:pos="1567"/>
        </w:tabs>
        <w:spacing w:line="260" w:lineRule="auto"/>
        <w:ind w:left="520"/>
        <w:rPr>
          <w:sz w:val="22"/>
          <w:szCs w:val="22"/>
        </w:rPr>
      </w:pPr>
      <w:r>
        <w:rPr>
          <w:sz w:val="22"/>
          <w:szCs w:val="22"/>
        </w:rPr>
        <w:t>∙ podněcuje zájem žáků o jazyk a literaturu a o zvýšení své jazykové kultury tím, že je motivuje</w:t>
      </w:r>
    </w:p>
    <w:p w14:paraId="3040006B" w14:textId="77777777" w:rsidR="007360BA" w:rsidRDefault="00000000">
      <w:pPr>
        <w:tabs>
          <w:tab w:val="left" w:pos="1567"/>
        </w:tabs>
        <w:ind w:left="821" w:right="3550"/>
        <w:jc w:val="center"/>
        <w:rPr>
          <w:sz w:val="22"/>
          <w:szCs w:val="22"/>
        </w:rPr>
      </w:pPr>
      <w:r>
        <w:rPr>
          <w:sz w:val="22"/>
          <w:szCs w:val="22"/>
        </w:rPr>
        <w:t>k účasti v jazykových, literárních a recitačních soutěžích</w:t>
      </w:r>
    </w:p>
    <w:p w14:paraId="225CCFC1" w14:textId="77777777" w:rsidR="007360BA" w:rsidRDefault="00000000">
      <w:pPr>
        <w:tabs>
          <w:tab w:val="left" w:pos="1567"/>
        </w:tabs>
        <w:spacing w:line="260" w:lineRule="auto"/>
        <w:ind w:left="520"/>
        <w:rPr>
          <w:sz w:val="22"/>
          <w:szCs w:val="22"/>
        </w:rPr>
      </w:pPr>
      <w:r>
        <w:rPr>
          <w:sz w:val="22"/>
          <w:szCs w:val="22"/>
        </w:rPr>
        <w:t>∙ zadáváním vhodných úkolů rozvíjí tvořivé schopnosti žáků</w:t>
      </w:r>
    </w:p>
    <w:p w14:paraId="5D9AF282" w14:textId="77777777" w:rsidR="007360BA" w:rsidRDefault="00000000">
      <w:pPr>
        <w:tabs>
          <w:tab w:val="left" w:pos="1567"/>
        </w:tabs>
        <w:spacing w:line="260" w:lineRule="auto"/>
        <w:ind w:left="520"/>
        <w:rPr>
          <w:sz w:val="22"/>
          <w:szCs w:val="22"/>
        </w:rPr>
      </w:pPr>
      <w:r>
        <w:rPr>
          <w:sz w:val="22"/>
          <w:szCs w:val="22"/>
        </w:rPr>
        <w:t>∙ sleduje úspěšnost jednotlivých žáků a oceňuje jejich pokrok</w:t>
      </w:r>
    </w:p>
    <w:p w14:paraId="1C564570" w14:textId="77777777" w:rsidR="007360BA" w:rsidRDefault="00000000">
      <w:pPr>
        <w:tabs>
          <w:tab w:val="left" w:pos="1567"/>
        </w:tabs>
        <w:ind w:left="520"/>
        <w:rPr>
          <w:sz w:val="22"/>
          <w:szCs w:val="22"/>
        </w:rPr>
      </w:pPr>
      <w:r>
        <w:rPr>
          <w:sz w:val="22"/>
          <w:szCs w:val="22"/>
        </w:rPr>
        <w:t>∙ vnímá a aktivně zajišťuje vzdělávací potřeby žáků</w:t>
      </w:r>
    </w:p>
    <w:p w14:paraId="34B295DB" w14:textId="77777777" w:rsidR="007360BA" w:rsidRDefault="00000000">
      <w:pPr>
        <w:tabs>
          <w:tab w:val="left" w:pos="1567"/>
        </w:tabs>
        <w:spacing w:line="260" w:lineRule="auto"/>
        <w:ind w:left="520"/>
        <w:rPr>
          <w:sz w:val="22"/>
          <w:szCs w:val="22"/>
        </w:rPr>
      </w:pPr>
      <w:r>
        <w:rPr>
          <w:sz w:val="22"/>
          <w:szCs w:val="22"/>
        </w:rPr>
        <w:t>∙ umožňuje žákům prezentovat výsledky práce</w:t>
      </w:r>
    </w:p>
    <w:p w14:paraId="422BC6EE" w14:textId="77777777" w:rsidR="007360BA" w:rsidRDefault="007360BA">
      <w:pPr>
        <w:tabs>
          <w:tab w:val="left" w:pos="1567"/>
        </w:tabs>
        <w:spacing w:before="20"/>
      </w:pPr>
    </w:p>
    <w:p w14:paraId="247B602B" w14:textId="77777777" w:rsidR="007360BA" w:rsidRDefault="00000000">
      <w:pPr>
        <w:tabs>
          <w:tab w:val="left" w:pos="1567"/>
        </w:tabs>
        <w:ind w:left="179"/>
        <w:rPr>
          <w:sz w:val="22"/>
          <w:szCs w:val="22"/>
        </w:rPr>
      </w:pPr>
      <w:r>
        <w:rPr>
          <w:b/>
          <w:sz w:val="22"/>
          <w:szCs w:val="22"/>
        </w:rPr>
        <w:t>Strategie vedoucí k rozvoji kompetence k řešení problémů</w:t>
      </w:r>
    </w:p>
    <w:p w14:paraId="2C2524F1" w14:textId="77777777" w:rsidR="007360BA" w:rsidRDefault="007360BA">
      <w:pPr>
        <w:tabs>
          <w:tab w:val="left" w:pos="1567"/>
        </w:tabs>
        <w:spacing w:before="11"/>
      </w:pPr>
    </w:p>
    <w:p w14:paraId="28070ACB" w14:textId="77777777" w:rsidR="007360BA" w:rsidRDefault="00000000">
      <w:pPr>
        <w:tabs>
          <w:tab w:val="left" w:pos="1567"/>
        </w:tabs>
        <w:ind w:left="179"/>
        <w:rPr>
          <w:sz w:val="22"/>
          <w:szCs w:val="22"/>
        </w:rPr>
      </w:pPr>
      <w:r>
        <w:rPr>
          <w:b/>
          <w:sz w:val="22"/>
          <w:szCs w:val="22"/>
        </w:rPr>
        <w:t>Učitel:</w:t>
      </w:r>
    </w:p>
    <w:p w14:paraId="3135CE09" w14:textId="77777777" w:rsidR="007360BA" w:rsidRDefault="00000000">
      <w:pPr>
        <w:tabs>
          <w:tab w:val="left" w:pos="1567"/>
        </w:tabs>
        <w:spacing w:line="260" w:lineRule="auto"/>
        <w:ind w:left="520"/>
        <w:rPr>
          <w:sz w:val="22"/>
          <w:szCs w:val="22"/>
        </w:rPr>
      </w:pPr>
      <w:r>
        <w:rPr>
          <w:sz w:val="22"/>
          <w:szCs w:val="22"/>
        </w:rPr>
        <w:t>∙ klade otevřené otázky, zadává problémové úlohy či úlohy rozvíjející tvořivost</w:t>
      </w:r>
    </w:p>
    <w:p w14:paraId="782E0343" w14:textId="77777777" w:rsidR="007360BA" w:rsidRDefault="00000000">
      <w:pPr>
        <w:tabs>
          <w:tab w:val="left" w:pos="1567"/>
        </w:tabs>
        <w:spacing w:line="260" w:lineRule="auto"/>
        <w:ind w:left="520"/>
        <w:rPr>
          <w:sz w:val="22"/>
          <w:szCs w:val="22"/>
        </w:rPr>
      </w:pPr>
      <w:r>
        <w:rPr>
          <w:sz w:val="22"/>
          <w:szCs w:val="22"/>
        </w:rPr>
        <w:t>∙ zajímá se o názory, náměty a zkušenosti žáků</w:t>
      </w:r>
    </w:p>
    <w:p w14:paraId="184012EF" w14:textId="77777777" w:rsidR="007360BA" w:rsidRDefault="00000000">
      <w:pPr>
        <w:tabs>
          <w:tab w:val="left" w:pos="1567"/>
        </w:tabs>
        <w:spacing w:line="260" w:lineRule="auto"/>
        <w:ind w:left="520"/>
        <w:rPr>
          <w:sz w:val="22"/>
          <w:szCs w:val="22"/>
        </w:rPr>
      </w:pPr>
      <w:r>
        <w:rPr>
          <w:sz w:val="22"/>
          <w:szCs w:val="22"/>
        </w:rPr>
        <w:t>∙ zadává úkoly způsobem, který umožňuje volbu různých postupů</w:t>
      </w:r>
    </w:p>
    <w:p w14:paraId="6D231C62" w14:textId="77777777" w:rsidR="007360BA" w:rsidRDefault="00000000">
      <w:pPr>
        <w:tabs>
          <w:tab w:val="left" w:pos="1567"/>
        </w:tabs>
        <w:spacing w:line="260" w:lineRule="auto"/>
        <w:ind w:left="520"/>
        <w:rPr>
          <w:sz w:val="22"/>
          <w:szCs w:val="22"/>
        </w:rPr>
      </w:pPr>
      <w:r>
        <w:rPr>
          <w:sz w:val="22"/>
          <w:szCs w:val="22"/>
        </w:rPr>
        <w:t>∙ zadává vhodné úlohy na řešení stylizačních problémů a vede žáky k samostatné práci</w:t>
      </w:r>
    </w:p>
    <w:p w14:paraId="7704D954" w14:textId="77777777" w:rsidR="007360BA" w:rsidRDefault="00000000">
      <w:pPr>
        <w:tabs>
          <w:tab w:val="left" w:pos="1567"/>
        </w:tabs>
        <w:ind w:left="858"/>
        <w:rPr>
          <w:sz w:val="22"/>
          <w:szCs w:val="22"/>
        </w:rPr>
      </w:pPr>
      <w:r>
        <w:rPr>
          <w:sz w:val="22"/>
          <w:szCs w:val="22"/>
        </w:rPr>
        <w:t>s odbornou literaturou a dalšími informačními zdroji</w:t>
      </w:r>
    </w:p>
    <w:p w14:paraId="101263EE" w14:textId="77777777" w:rsidR="007360BA" w:rsidRDefault="00000000">
      <w:pPr>
        <w:tabs>
          <w:tab w:val="left" w:pos="1567"/>
        </w:tabs>
        <w:spacing w:line="260" w:lineRule="auto"/>
        <w:ind w:left="520"/>
        <w:rPr>
          <w:sz w:val="22"/>
          <w:szCs w:val="22"/>
        </w:rPr>
      </w:pPr>
      <w:r>
        <w:rPr>
          <w:sz w:val="22"/>
          <w:szCs w:val="22"/>
        </w:rPr>
        <w:t>∙ umožňuje žákům pracovat s materiály a zdroji, v nichž si mohou ověřit správnost svého řešení</w:t>
      </w:r>
    </w:p>
    <w:p w14:paraId="2C90510B" w14:textId="77777777" w:rsidR="007360BA" w:rsidRDefault="00000000">
      <w:pPr>
        <w:tabs>
          <w:tab w:val="left" w:pos="1567"/>
        </w:tabs>
        <w:spacing w:line="260" w:lineRule="auto"/>
        <w:ind w:left="520"/>
        <w:rPr>
          <w:sz w:val="22"/>
          <w:szCs w:val="22"/>
        </w:rPr>
      </w:pPr>
      <w:r>
        <w:rPr>
          <w:sz w:val="22"/>
          <w:szCs w:val="22"/>
        </w:rPr>
        <w:t>∙ umožňuje žákům hodnotit úspěšnost dosaženého cíle</w:t>
      </w:r>
    </w:p>
    <w:p w14:paraId="3781D396" w14:textId="77777777" w:rsidR="007360BA" w:rsidRDefault="007360BA">
      <w:pPr>
        <w:tabs>
          <w:tab w:val="left" w:pos="1567"/>
        </w:tabs>
        <w:spacing w:line="260" w:lineRule="auto"/>
        <w:ind w:left="520"/>
        <w:rPr>
          <w:sz w:val="22"/>
          <w:szCs w:val="22"/>
        </w:rPr>
      </w:pPr>
    </w:p>
    <w:p w14:paraId="0A9EEB00" w14:textId="77777777" w:rsidR="007360BA" w:rsidRDefault="00000000">
      <w:pPr>
        <w:tabs>
          <w:tab w:val="left" w:pos="1567"/>
        </w:tabs>
        <w:spacing w:before="32"/>
        <w:ind w:left="119"/>
        <w:rPr>
          <w:sz w:val="22"/>
          <w:szCs w:val="22"/>
        </w:rPr>
      </w:pPr>
      <w:r>
        <w:rPr>
          <w:b/>
          <w:sz w:val="22"/>
          <w:szCs w:val="22"/>
        </w:rPr>
        <w:t>Strategie vedoucí k rozvoji kompetence komunikativní</w:t>
      </w:r>
    </w:p>
    <w:p w14:paraId="0DAA19BF" w14:textId="77777777" w:rsidR="007360BA" w:rsidRDefault="007360BA">
      <w:pPr>
        <w:tabs>
          <w:tab w:val="left" w:pos="1567"/>
        </w:tabs>
        <w:spacing w:before="14"/>
      </w:pPr>
    </w:p>
    <w:p w14:paraId="51AA7772" w14:textId="77777777" w:rsidR="007360BA" w:rsidRDefault="00000000">
      <w:pPr>
        <w:tabs>
          <w:tab w:val="left" w:pos="1567"/>
        </w:tabs>
        <w:ind w:left="119"/>
        <w:rPr>
          <w:sz w:val="22"/>
          <w:szCs w:val="22"/>
        </w:rPr>
      </w:pPr>
      <w:r>
        <w:rPr>
          <w:b/>
          <w:sz w:val="22"/>
          <w:szCs w:val="22"/>
        </w:rPr>
        <w:t>Učitel:</w:t>
      </w:r>
    </w:p>
    <w:p w14:paraId="13B5400F" w14:textId="77777777" w:rsidR="007360BA" w:rsidRDefault="00000000">
      <w:pPr>
        <w:tabs>
          <w:tab w:val="left" w:pos="1567"/>
        </w:tabs>
        <w:spacing w:line="260" w:lineRule="auto"/>
        <w:ind w:left="460"/>
        <w:rPr>
          <w:sz w:val="22"/>
          <w:szCs w:val="22"/>
        </w:rPr>
      </w:pPr>
      <w:r>
        <w:rPr>
          <w:sz w:val="22"/>
          <w:szCs w:val="22"/>
        </w:rPr>
        <w:t>∙ vytváří příležitosti pro vzájemnou komunikaci žáků k danému úkolu</w:t>
      </w:r>
    </w:p>
    <w:p w14:paraId="2B674BA7"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34CE1518" w14:textId="77777777" w:rsidR="007360BA" w:rsidRDefault="00000000">
      <w:pPr>
        <w:tabs>
          <w:tab w:val="left" w:pos="1567"/>
        </w:tabs>
        <w:spacing w:line="260" w:lineRule="auto"/>
        <w:ind w:left="460"/>
        <w:rPr>
          <w:sz w:val="22"/>
          <w:szCs w:val="22"/>
        </w:rPr>
      </w:pPr>
      <w:r>
        <w:rPr>
          <w:sz w:val="22"/>
          <w:szCs w:val="22"/>
        </w:rPr>
        <w:t>∙ umožňuje žákům, aby si vzájemně sdělovali své pocity a názory</w:t>
      </w:r>
    </w:p>
    <w:p w14:paraId="610C01DF" w14:textId="77777777" w:rsidR="007360BA" w:rsidRDefault="00000000">
      <w:pPr>
        <w:tabs>
          <w:tab w:val="left" w:pos="780"/>
          <w:tab w:val="left" w:pos="1567"/>
        </w:tabs>
        <w:spacing w:before="17"/>
        <w:ind w:left="798" w:right="83" w:hanging="338"/>
        <w:jc w:val="both"/>
        <w:rPr>
          <w:sz w:val="22"/>
          <w:szCs w:val="22"/>
        </w:rPr>
      </w:pPr>
      <w:r>
        <w:rPr>
          <w:sz w:val="22"/>
          <w:szCs w:val="22"/>
        </w:rPr>
        <w:t>∙</w:t>
      </w:r>
      <w:r>
        <w:rPr>
          <w:sz w:val="22"/>
          <w:szCs w:val="22"/>
        </w:rPr>
        <w:tab/>
        <w:t>navozením náročnějších komunikačních situací umožňuje žákům praktické využití osvojených komunikačních dovedností</w:t>
      </w:r>
    </w:p>
    <w:p w14:paraId="24B0C525" w14:textId="77777777" w:rsidR="007360BA" w:rsidRDefault="00000000">
      <w:pPr>
        <w:tabs>
          <w:tab w:val="left" w:pos="780"/>
          <w:tab w:val="left" w:pos="1567"/>
        </w:tabs>
        <w:spacing w:before="12"/>
        <w:ind w:left="798" w:right="82" w:hanging="338"/>
        <w:jc w:val="both"/>
        <w:rPr>
          <w:sz w:val="22"/>
          <w:szCs w:val="22"/>
        </w:rPr>
      </w:pPr>
      <w:r>
        <w:rPr>
          <w:sz w:val="22"/>
          <w:szCs w:val="22"/>
        </w:rPr>
        <w:t>∙</w:t>
      </w:r>
      <w:r>
        <w:rPr>
          <w:sz w:val="22"/>
          <w:szCs w:val="22"/>
        </w:rPr>
        <w:tab/>
        <w:t>zařazuje do výuky tematicky vymezené diskuse, v nichž mají žáci možnost uplatnit vlastní názory, vhodně argumentovat a reagovat na názory jiných</w:t>
      </w:r>
    </w:p>
    <w:p w14:paraId="2C87DCF5" w14:textId="77777777" w:rsidR="007360BA" w:rsidRDefault="007360BA">
      <w:pPr>
        <w:tabs>
          <w:tab w:val="left" w:pos="1567"/>
        </w:tabs>
        <w:spacing w:before="15"/>
      </w:pPr>
    </w:p>
    <w:p w14:paraId="7334658A" w14:textId="77777777" w:rsidR="007360BA" w:rsidRDefault="00000000">
      <w:pPr>
        <w:tabs>
          <w:tab w:val="left" w:pos="1567"/>
        </w:tabs>
        <w:ind w:left="119"/>
        <w:rPr>
          <w:sz w:val="22"/>
          <w:szCs w:val="22"/>
        </w:rPr>
      </w:pPr>
      <w:r>
        <w:rPr>
          <w:b/>
          <w:sz w:val="22"/>
          <w:szCs w:val="22"/>
        </w:rPr>
        <w:t>Strategie vedoucí k rozvoji kompetence sociální a personální</w:t>
      </w:r>
    </w:p>
    <w:p w14:paraId="3C28445D" w14:textId="77777777" w:rsidR="007360BA" w:rsidRDefault="007360BA">
      <w:pPr>
        <w:tabs>
          <w:tab w:val="left" w:pos="1567"/>
        </w:tabs>
        <w:spacing w:before="13"/>
      </w:pPr>
    </w:p>
    <w:p w14:paraId="6FD3668B" w14:textId="77777777" w:rsidR="007360BA" w:rsidRDefault="00000000">
      <w:pPr>
        <w:tabs>
          <w:tab w:val="left" w:pos="1567"/>
        </w:tabs>
        <w:ind w:left="119"/>
        <w:rPr>
          <w:sz w:val="22"/>
          <w:szCs w:val="22"/>
        </w:rPr>
      </w:pPr>
      <w:r>
        <w:rPr>
          <w:b/>
          <w:sz w:val="22"/>
          <w:szCs w:val="22"/>
        </w:rPr>
        <w:t>Učitel:</w:t>
      </w:r>
    </w:p>
    <w:p w14:paraId="1C11DCA2" w14:textId="77777777" w:rsidR="007360BA" w:rsidRDefault="00000000">
      <w:pPr>
        <w:tabs>
          <w:tab w:val="left" w:pos="1567"/>
        </w:tabs>
        <w:spacing w:line="260" w:lineRule="auto"/>
        <w:ind w:left="460"/>
        <w:rPr>
          <w:sz w:val="22"/>
          <w:szCs w:val="22"/>
        </w:rPr>
      </w:pPr>
      <w:r>
        <w:rPr>
          <w:sz w:val="22"/>
          <w:szCs w:val="22"/>
        </w:rPr>
        <w:t>∙ zadává úkoly, při nichž žáci spolupracují</w:t>
      </w:r>
    </w:p>
    <w:p w14:paraId="7449E952" w14:textId="77777777" w:rsidR="007360BA" w:rsidRDefault="00000000">
      <w:pPr>
        <w:tabs>
          <w:tab w:val="left" w:pos="1567"/>
        </w:tabs>
        <w:spacing w:line="260" w:lineRule="auto"/>
        <w:ind w:left="460"/>
        <w:rPr>
          <w:sz w:val="22"/>
          <w:szCs w:val="22"/>
        </w:rPr>
      </w:pPr>
      <w:r>
        <w:rPr>
          <w:sz w:val="22"/>
          <w:szCs w:val="22"/>
        </w:rPr>
        <w:t>∙ umožňuje diferencované výkony podle individuálních schopností žáků</w:t>
      </w:r>
    </w:p>
    <w:p w14:paraId="5288F103" w14:textId="77777777" w:rsidR="007360BA" w:rsidRDefault="00000000">
      <w:pPr>
        <w:tabs>
          <w:tab w:val="left" w:pos="780"/>
          <w:tab w:val="left" w:pos="1567"/>
        </w:tabs>
        <w:spacing w:before="17"/>
        <w:ind w:left="798" w:right="80" w:hanging="338"/>
        <w:jc w:val="both"/>
        <w:rPr>
          <w:sz w:val="22"/>
          <w:szCs w:val="22"/>
        </w:rPr>
      </w:pPr>
      <w:r>
        <w:rPr>
          <w:sz w:val="22"/>
          <w:szCs w:val="22"/>
        </w:rPr>
        <w:t>∙</w:t>
      </w:r>
      <w:r>
        <w:rPr>
          <w:sz w:val="22"/>
          <w:szCs w:val="22"/>
        </w:rPr>
        <w:tab/>
        <w:t>pravidelným zařazováním různě náročných řečnických cvičení do výuky vede žáky k získávání potřebné sebedůvěry pro vystupování na veřejnosti</w:t>
      </w:r>
    </w:p>
    <w:p w14:paraId="6A92F49A" w14:textId="77777777" w:rsidR="007360BA" w:rsidRDefault="007360BA">
      <w:pPr>
        <w:tabs>
          <w:tab w:val="left" w:pos="1567"/>
        </w:tabs>
        <w:spacing w:before="15"/>
      </w:pPr>
    </w:p>
    <w:p w14:paraId="22BEA318" w14:textId="77777777" w:rsidR="007360BA" w:rsidRDefault="00000000">
      <w:pPr>
        <w:tabs>
          <w:tab w:val="left" w:pos="1567"/>
        </w:tabs>
        <w:ind w:left="119"/>
        <w:rPr>
          <w:sz w:val="22"/>
          <w:szCs w:val="22"/>
        </w:rPr>
      </w:pPr>
      <w:r>
        <w:rPr>
          <w:b/>
          <w:sz w:val="22"/>
          <w:szCs w:val="22"/>
        </w:rPr>
        <w:t>Strategie vedoucí k rozvoji kompetence občanské</w:t>
      </w:r>
    </w:p>
    <w:p w14:paraId="06839FD2" w14:textId="77777777" w:rsidR="007360BA" w:rsidRDefault="007360BA">
      <w:pPr>
        <w:tabs>
          <w:tab w:val="left" w:pos="1567"/>
        </w:tabs>
        <w:spacing w:before="13"/>
      </w:pPr>
    </w:p>
    <w:p w14:paraId="0296F570" w14:textId="77777777" w:rsidR="007360BA" w:rsidRDefault="00000000">
      <w:pPr>
        <w:tabs>
          <w:tab w:val="left" w:pos="1567"/>
        </w:tabs>
        <w:ind w:left="119"/>
        <w:rPr>
          <w:sz w:val="22"/>
          <w:szCs w:val="22"/>
        </w:rPr>
      </w:pPr>
      <w:r>
        <w:rPr>
          <w:b/>
          <w:sz w:val="22"/>
          <w:szCs w:val="22"/>
        </w:rPr>
        <w:t>Učitel:</w:t>
      </w:r>
    </w:p>
    <w:p w14:paraId="74527B5D" w14:textId="77777777" w:rsidR="007360BA" w:rsidRDefault="00000000">
      <w:pPr>
        <w:tabs>
          <w:tab w:val="left" w:pos="1567"/>
        </w:tabs>
        <w:spacing w:line="260" w:lineRule="auto"/>
        <w:ind w:left="460"/>
        <w:rPr>
          <w:sz w:val="22"/>
          <w:szCs w:val="22"/>
        </w:rPr>
      </w:pPr>
      <w:r>
        <w:rPr>
          <w:sz w:val="22"/>
          <w:szCs w:val="22"/>
        </w:rPr>
        <w:t>∙ vyžaduje dokončení práce v dohodnuté kvalitě a stanoveném termínu</w:t>
      </w:r>
    </w:p>
    <w:p w14:paraId="1B53890A"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6EBCFE8D" w14:textId="77777777" w:rsidR="007360BA" w:rsidRDefault="00000000">
      <w:pPr>
        <w:tabs>
          <w:tab w:val="left" w:pos="1567"/>
        </w:tabs>
        <w:spacing w:line="260" w:lineRule="auto"/>
        <w:ind w:left="460"/>
        <w:rPr>
          <w:sz w:val="22"/>
          <w:szCs w:val="22"/>
        </w:rPr>
      </w:pPr>
      <w:r>
        <w:rPr>
          <w:sz w:val="22"/>
          <w:szCs w:val="22"/>
        </w:rPr>
        <w:t>∙ vůči každému žáku projevuje očekávání úspěchu</w:t>
      </w:r>
    </w:p>
    <w:p w14:paraId="637E50B8" w14:textId="77777777" w:rsidR="007360BA" w:rsidRDefault="00000000">
      <w:pPr>
        <w:tabs>
          <w:tab w:val="left" w:pos="780"/>
          <w:tab w:val="left" w:pos="1567"/>
        </w:tabs>
        <w:spacing w:before="17"/>
        <w:ind w:left="798" w:right="87" w:hanging="338"/>
        <w:jc w:val="both"/>
        <w:rPr>
          <w:sz w:val="22"/>
          <w:szCs w:val="22"/>
        </w:rPr>
      </w:pPr>
      <w:r>
        <w:rPr>
          <w:sz w:val="22"/>
          <w:szCs w:val="22"/>
        </w:rPr>
        <w:t>∙</w:t>
      </w:r>
      <w:r>
        <w:rPr>
          <w:sz w:val="22"/>
          <w:szCs w:val="22"/>
        </w:rPr>
        <w:tab/>
        <w:t>výběrem jazykově a obsahově hodnotných textů přibližuje žákům význam české literatury jako kulturního dědictví národa</w:t>
      </w:r>
    </w:p>
    <w:p w14:paraId="7FEB9974" w14:textId="77777777" w:rsidR="007360BA" w:rsidRDefault="007360BA">
      <w:pPr>
        <w:tabs>
          <w:tab w:val="left" w:pos="1567"/>
        </w:tabs>
        <w:spacing w:before="15"/>
      </w:pPr>
    </w:p>
    <w:p w14:paraId="0C6AE597" w14:textId="77777777" w:rsidR="007360BA" w:rsidRDefault="007360BA">
      <w:pPr>
        <w:tabs>
          <w:tab w:val="left" w:pos="1567"/>
        </w:tabs>
        <w:ind w:left="119"/>
        <w:rPr>
          <w:b/>
          <w:sz w:val="22"/>
          <w:szCs w:val="22"/>
        </w:rPr>
      </w:pPr>
    </w:p>
    <w:p w14:paraId="7BF67B70" w14:textId="77777777" w:rsidR="007360BA" w:rsidRDefault="007360BA">
      <w:pPr>
        <w:tabs>
          <w:tab w:val="left" w:pos="1567"/>
        </w:tabs>
        <w:ind w:left="119"/>
        <w:rPr>
          <w:b/>
          <w:sz w:val="22"/>
          <w:szCs w:val="22"/>
        </w:rPr>
      </w:pPr>
    </w:p>
    <w:p w14:paraId="39EA709F" w14:textId="77777777" w:rsidR="007360BA" w:rsidRDefault="00000000">
      <w:pPr>
        <w:tabs>
          <w:tab w:val="left" w:pos="1567"/>
        </w:tabs>
        <w:ind w:left="119"/>
        <w:rPr>
          <w:sz w:val="22"/>
          <w:szCs w:val="22"/>
        </w:rPr>
      </w:pPr>
      <w:r>
        <w:rPr>
          <w:b/>
          <w:sz w:val="22"/>
          <w:szCs w:val="22"/>
        </w:rPr>
        <w:t>Strategie vedoucí k rozvoji kompetence pracovní</w:t>
      </w:r>
    </w:p>
    <w:p w14:paraId="71EF6431" w14:textId="77777777" w:rsidR="007360BA" w:rsidRDefault="007360BA">
      <w:pPr>
        <w:tabs>
          <w:tab w:val="left" w:pos="1567"/>
        </w:tabs>
        <w:spacing w:before="13"/>
      </w:pPr>
    </w:p>
    <w:p w14:paraId="07E3A33E" w14:textId="77777777" w:rsidR="007360BA" w:rsidRDefault="00000000">
      <w:pPr>
        <w:tabs>
          <w:tab w:val="left" w:pos="1567"/>
        </w:tabs>
        <w:ind w:left="119"/>
        <w:rPr>
          <w:sz w:val="22"/>
          <w:szCs w:val="22"/>
        </w:rPr>
      </w:pPr>
      <w:r>
        <w:rPr>
          <w:b/>
          <w:sz w:val="22"/>
          <w:szCs w:val="22"/>
        </w:rPr>
        <w:t>Učitel:</w:t>
      </w:r>
    </w:p>
    <w:p w14:paraId="42FA2351" w14:textId="77777777" w:rsidR="007360BA" w:rsidRDefault="00000000">
      <w:pPr>
        <w:tabs>
          <w:tab w:val="left" w:pos="1567"/>
        </w:tabs>
        <w:spacing w:line="260" w:lineRule="auto"/>
        <w:ind w:left="460"/>
        <w:rPr>
          <w:sz w:val="22"/>
          <w:szCs w:val="22"/>
        </w:rPr>
      </w:pPr>
      <w:r>
        <w:rPr>
          <w:sz w:val="22"/>
          <w:szCs w:val="22"/>
        </w:rPr>
        <w:t>∙ zadáváním vhodných témat slohových úkolů vede žáky k úvahám o jejich budoucím povolání</w:t>
      </w:r>
    </w:p>
    <w:p w14:paraId="1129B132" w14:textId="77777777" w:rsidR="007360BA" w:rsidRDefault="00000000">
      <w:pPr>
        <w:tabs>
          <w:tab w:val="left" w:pos="780"/>
          <w:tab w:val="left" w:pos="1567"/>
        </w:tabs>
        <w:spacing w:before="17"/>
        <w:ind w:left="798" w:right="77" w:hanging="338"/>
        <w:jc w:val="both"/>
        <w:rPr>
          <w:sz w:val="22"/>
          <w:szCs w:val="22"/>
        </w:rPr>
      </w:pPr>
      <w:r>
        <w:rPr>
          <w:sz w:val="22"/>
          <w:szCs w:val="22"/>
        </w:rPr>
        <w:t>∙</w:t>
      </w:r>
      <w:r>
        <w:rPr>
          <w:sz w:val="22"/>
          <w:szCs w:val="22"/>
        </w:rPr>
        <w:tab/>
        <w:t>zařazuje do výuky úkoly na procvičení slohových útvarů (dopis, životopis, žádost – i v elektronické podobě) důležitých pro pracovní uplatnění a pro úspěšné absolvování pracovního pohovoru</w:t>
      </w:r>
    </w:p>
    <w:p w14:paraId="077F8BAE" w14:textId="77777777" w:rsidR="007360BA" w:rsidRDefault="00000000">
      <w:pPr>
        <w:tabs>
          <w:tab w:val="left" w:pos="1567"/>
        </w:tabs>
        <w:spacing w:line="260" w:lineRule="auto"/>
        <w:ind w:left="460"/>
        <w:rPr>
          <w:sz w:val="22"/>
          <w:szCs w:val="22"/>
        </w:rPr>
      </w:pPr>
      <w:r>
        <w:rPr>
          <w:sz w:val="22"/>
          <w:szCs w:val="22"/>
        </w:rPr>
        <w:t>∙ umožňuje žákům prezentovat výsledky práce</w:t>
      </w:r>
    </w:p>
    <w:p w14:paraId="431E54BF" w14:textId="77777777" w:rsidR="007360BA" w:rsidRDefault="00000000">
      <w:pPr>
        <w:tabs>
          <w:tab w:val="left" w:pos="1567"/>
        </w:tabs>
        <w:spacing w:line="260" w:lineRule="auto"/>
        <w:ind w:left="460"/>
        <w:rPr>
          <w:sz w:val="22"/>
          <w:szCs w:val="22"/>
        </w:rPr>
      </w:pPr>
      <w:r>
        <w:rPr>
          <w:sz w:val="22"/>
          <w:szCs w:val="22"/>
        </w:rPr>
        <w:t>∙ vede žáky ke správným způsobům užití materiálů, techniky, vybavení</w:t>
      </w:r>
    </w:p>
    <w:p w14:paraId="7DA6089D" w14:textId="77777777" w:rsidR="007360BA" w:rsidRDefault="00000000">
      <w:pPr>
        <w:numPr>
          <w:ilvl w:val="0"/>
          <w:numId w:val="17"/>
        </w:numPr>
        <w:rPr>
          <w:sz w:val="22"/>
          <w:szCs w:val="22"/>
        </w:rPr>
      </w:pPr>
      <w:r>
        <w:t>objasňuje žákům, které koncepce a postupy používané ve společenské praxi jsou v souladu s dosaženou úrovní poznání</w:t>
      </w:r>
    </w:p>
    <w:p w14:paraId="65A55815" w14:textId="77777777" w:rsidR="007360BA" w:rsidRDefault="007360BA">
      <w:pPr>
        <w:tabs>
          <w:tab w:val="left" w:pos="1567"/>
        </w:tabs>
        <w:spacing w:line="200" w:lineRule="auto"/>
      </w:pPr>
    </w:p>
    <w:p w14:paraId="133110F2" w14:textId="77777777" w:rsidR="007360BA" w:rsidRDefault="007360BA">
      <w:pPr>
        <w:tabs>
          <w:tab w:val="left" w:pos="1567"/>
        </w:tabs>
        <w:spacing w:before="18"/>
        <w:ind w:left="3147" w:right="3149"/>
        <w:jc w:val="center"/>
        <w:rPr>
          <w:b/>
          <w:sz w:val="32"/>
          <w:szCs w:val="32"/>
        </w:rPr>
      </w:pPr>
    </w:p>
    <w:p w14:paraId="5C63DC4B" w14:textId="77777777" w:rsidR="007360BA" w:rsidRDefault="007360BA">
      <w:pPr>
        <w:tabs>
          <w:tab w:val="left" w:pos="1567"/>
        </w:tabs>
        <w:spacing w:before="18"/>
        <w:ind w:left="3147" w:right="3149"/>
        <w:jc w:val="center"/>
        <w:rPr>
          <w:b/>
          <w:sz w:val="32"/>
          <w:szCs w:val="32"/>
        </w:rPr>
      </w:pPr>
    </w:p>
    <w:p w14:paraId="7E0714EA" w14:textId="77777777" w:rsidR="007360BA" w:rsidRDefault="007360BA">
      <w:pPr>
        <w:tabs>
          <w:tab w:val="left" w:pos="1567"/>
        </w:tabs>
        <w:spacing w:before="18"/>
        <w:ind w:left="3147" w:right="3149"/>
        <w:jc w:val="center"/>
        <w:rPr>
          <w:b/>
          <w:sz w:val="32"/>
          <w:szCs w:val="32"/>
        </w:rPr>
      </w:pPr>
    </w:p>
    <w:p w14:paraId="70BA55E2" w14:textId="77777777" w:rsidR="007360BA" w:rsidRDefault="007360BA">
      <w:pPr>
        <w:tabs>
          <w:tab w:val="left" w:pos="1567"/>
        </w:tabs>
        <w:spacing w:before="18"/>
        <w:ind w:left="3147" w:right="3149"/>
        <w:jc w:val="center"/>
        <w:rPr>
          <w:b/>
          <w:sz w:val="32"/>
          <w:szCs w:val="32"/>
        </w:rPr>
      </w:pPr>
    </w:p>
    <w:p w14:paraId="377DA920" w14:textId="77777777" w:rsidR="007360BA" w:rsidRDefault="007360BA">
      <w:pPr>
        <w:tabs>
          <w:tab w:val="left" w:pos="1567"/>
        </w:tabs>
        <w:spacing w:before="18"/>
        <w:ind w:left="3147" w:right="3149"/>
        <w:jc w:val="center"/>
        <w:rPr>
          <w:b/>
          <w:sz w:val="32"/>
          <w:szCs w:val="32"/>
        </w:rPr>
      </w:pPr>
    </w:p>
    <w:p w14:paraId="6ACE0B5C" w14:textId="77777777" w:rsidR="007360BA" w:rsidRDefault="007360BA">
      <w:pPr>
        <w:tabs>
          <w:tab w:val="left" w:pos="1567"/>
        </w:tabs>
        <w:spacing w:before="18"/>
        <w:ind w:left="3147" w:right="3149"/>
        <w:jc w:val="center"/>
        <w:rPr>
          <w:b/>
          <w:sz w:val="32"/>
          <w:szCs w:val="32"/>
        </w:rPr>
      </w:pPr>
    </w:p>
    <w:p w14:paraId="7D96C759" w14:textId="77777777" w:rsidR="007360BA" w:rsidRDefault="007360BA">
      <w:pPr>
        <w:tabs>
          <w:tab w:val="left" w:pos="1567"/>
        </w:tabs>
        <w:spacing w:before="18"/>
        <w:ind w:left="3147" w:right="3149"/>
        <w:jc w:val="center"/>
        <w:rPr>
          <w:b/>
          <w:sz w:val="32"/>
          <w:szCs w:val="32"/>
        </w:rPr>
      </w:pPr>
    </w:p>
    <w:p w14:paraId="1C6A9626" w14:textId="77777777" w:rsidR="007360BA" w:rsidRDefault="007360BA">
      <w:pPr>
        <w:tabs>
          <w:tab w:val="left" w:pos="1567"/>
        </w:tabs>
        <w:spacing w:before="18"/>
        <w:ind w:left="3147" w:right="3149"/>
        <w:jc w:val="center"/>
        <w:rPr>
          <w:b/>
          <w:sz w:val="32"/>
          <w:szCs w:val="32"/>
        </w:rPr>
      </w:pPr>
    </w:p>
    <w:p w14:paraId="400EEA2D" w14:textId="77777777" w:rsidR="007360BA" w:rsidRDefault="007360BA">
      <w:pPr>
        <w:tabs>
          <w:tab w:val="left" w:pos="1567"/>
        </w:tabs>
        <w:spacing w:before="18"/>
        <w:ind w:left="3147" w:right="3149"/>
        <w:jc w:val="center"/>
        <w:rPr>
          <w:b/>
          <w:sz w:val="32"/>
          <w:szCs w:val="32"/>
        </w:rPr>
      </w:pPr>
    </w:p>
    <w:p w14:paraId="173A86EF" w14:textId="77777777" w:rsidR="007360BA" w:rsidRDefault="00000000">
      <w:pPr>
        <w:tabs>
          <w:tab w:val="left" w:pos="1567"/>
        </w:tabs>
        <w:spacing w:before="18"/>
        <w:ind w:left="3147" w:right="3149"/>
        <w:jc w:val="center"/>
        <w:rPr>
          <w:sz w:val="32"/>
          <w:szCs w:val="32"/>
        </w:rPr>
      </w:pPr>
      <w:r>
        <w:rPr>
          <w:b/>
          <w:sz w:val="32"/>
          <w:szCs w:val="32"/>
        </w:rPr>
        <w:lastRenderedPageBreak/>
        <w:t>ANGLICKÝ JAZYK</w:t>
      </w:r>
    </w:p>
    <w:p w14:paraId="3B573659" w14:textId="77777777" w:rsidR="007360BA" w:rsidRDefault="007360BA">
      <w:pPr>
        <w:tabs>
          <w:tab w:val="left" w:pos="1567"/>
        </w:tabs>
        <w:spacing w:before="14" w:line="260" w:lineRule="auto"/>
        <w:rPr>
          <w:sz w:val="26"/>
          <w:szCs w:val="26"/>
        </w:rPr>
      </w:pPr>
    </w:p>
    <w:p w14:paraId="1BCCBEAA" w14:textId="77777777" w:rsidR="007360BA" w:rsidRDefault="00000000">
      <w:pPr>
        <w:tabs>
          <w:tab w:val="left" w:pos="1567"/>
        </w:tabs>
        <w:ind w:left="2604" w:right="2603"/>
        <w:jc w:val="center"/>
      </w:pPr>
      <w:r>
        <w:rPr>
          <w:b/>
        </w:rPr>
        <w:t>Charakteristika vyučovacího předmětu</w:t>
      </w:r>
    </w:p>
    <w:p w14:paraId="18BB3A6E" w14:textId="77777777" w:rsidR="007360BA" w:rsidRDefault="007360BA">
      <w:pPr>
        <w:tabs>
          <w:tab w:val="left" w:pos="1567"/>
        </w:tabs>
        <w:spacing w:before="7" w:line="220" w:lineRule="auto"/>
        <w:rPr>
          <w:sz w:val="22"/>
          <w:szCs w:val="22"/>
        </w:rPr>
      </w:pPr>
    </w:p>
    <w:p w14:paraId="61BD4A0D" w14:textId="77777777" w:rsidR="007360BA" w:rsidRDefault="00000000">
      <w:pPr>
        <w:tabs>
          <w:tab w:val="left" w:pos="1567"/>
        </w:tabs>
        <w:ind w:left="119" w:right="75" w:firstLine="708"/>
        <w:jc w:val="both"/>
        <w:rPr>
          <w:sz w:val="22"/>
          <w:szCs w:val="22"/>
        </w:rPr>
      </w:pPr>
      <w:r>
        <w:rPr>
          <w:sz w:val="22"/>
          <w:szCs w:val="22"/>
        </w:rPr>
        <w:t>Výuka anglického jazyka pomáhá snižovat jazykové bariéry a přispívá k chápání a objevování skutečností, které přesahují znalosti mateřského jazyka. Angličtina proniká do každodenního života dětí, pravidelně se s ní setkávají prostřednictvím nápisů na zboží v obchodech, v populární hudbě, ve filmu i při práci s počítačem. Poskytuje jazykový základ pro komunikaci žáků v Evropě i ve světě. Znalost cizího jazyka zvyšuje uplatnění jednotlivců v dalším studiu, v povolání a celkově v osobním životě.</w:t>
      </w:r>
    </w:p>
    <w:p w14:paraId="35CEC87D" w14:textId="77777777" w:rsidR="007360BA" w:rsidRDefault="007360BA">
      <w:pPr>
        <w:tabs>
          <w:tab w:val="left" w:pos="1567"/>
        </w:tabs>
        <w:spacing w:before="17"/>
      </w:pPr>
    </w:p>
    <w:p w14:paraId="58EE2F3D" w14:textId="77777777" w:rsidR="007360BA" w:rsidRDefault="00000000">
      <w:pPr>
        <w:tabs>
          <w:tab w:val="left" w:pos="1567"/>
        </w:tabs>
        <w:ind w:left="119" w:right="88" w:firstLine="708"/>
        <w:jc w:val="both"/>
        <w:rPr>
          <w:sz w:val="22"/>
          <w:szCs w:val="22"/>
        </w:rPr>
      </w:pPr>
      <w:r>
        <w:rPr>
          <w:sz w:val="22"/>
          <w:szCs w:val="22"/>
        </w:rPr>
        <w:t>Vyučovací předmět Anglický jazyk vychází ze vzdělávací oblasti Jazyk a jazyková komunikace je vyučován ve všech ročnících 1. a 2. stupně.</w:t>
      </w:r>
    </w:p>
    <w:p w14:paraId="44970A1B" w14:textId="77777777" w:rsidR="007360BA" w:rsidRDefault="007360BA">
      <w:pPr>
        <w:tabs>
          <w:tab w:val="left" w:pos="1567"/>
        </w:tabs>
        <w:spacing w:before="16"/>
      </w:pPr>
    </w:p>
    <w:p w14:paraId="716B8A91" w14:textId="77777777" w:rsidR="007360BA" w:rsidRDefault="00000000">
      <w:pPr>
        <w:tabs>
          <w:tab w:val="left" w:pos="1567"/>
        </w:tabs>
        <w:ind w:left="119"/>
        <w:rPr>
          <w:sz w:val="22"/>
          <w:szCs w:val="22"/>
        </w:rPr>
      </w:pPr>
      <w:r>
        <w:rPr>
          <w:b/>
          <w:sz w:val="22"/>
          <w:szCs w:val="22"/>
        </w:rPr>
        <w:t>Obsahové vymezení vyučovacího předmětu</w:t>
      </w:r>
    </w:p>
    <w:p w14:paraId="45AFD7EF" w14:textId="77777777" w:rsidR="007360BA" w:rsidRDefault="007360BA">
      <w:pPr>
        <w:tabs>
          <w:tab w:val="left" w:pos="1567"/>
        </w:tabs>
        <w:spacing w:before="9"/>
      </w:pPr>
    </w:p>
    <w:p w14:paraId="05FBBE06" w14:textId="77777777" w:rsidR="007360BA" w:rsidRDefault="00000000">
      <w:pPr>
        <w:tabs>
          <w:tab w:val="left" w:pos="1567"/>
        </w:tabs>
        <w:ind w:left="827"/>
        <w:rPr>
          <w:sz w:val="22"/>
          <w:szCs w:val="22"/>
        </w:rPr>
      </w:pPr>
      <w:r>
        <w:rPr>
          <w:sz w:val="22"/>
          <w:szCs w:val="22"/>
        </w:rPr>
        <w:t>V 1. – 3. ročníku se výuka zaměřuje na řečové dovednosti. Jde především o probuzení zájmu</w:t>
      </w:r>
    </w:p>
    <w:p w14:paraId="25B5A99F" w14:textId="77777777" w:rsidR="007360BA" w:rsidRDefault="00000000">
      <w:pPr>
        <w:tabs>
          <w:tab w:val="left" w:pos="1567"/>
        </w:tabs>
        <w:spacing w:before="1"/>
        <w:ind w:left="119" w:right="79"/>
        <w:rPr>
          <w:sz w:val="22"/>
          <w:szCs w:val="22"/>
        </w:rPr>
      </w:pPr>
      <w:r>
        <w:rPr>
          <w:sz w:val="22"/>
          <w:szCs w:val="22"/>
        </w:rPr>
        <w:t>o studium cizího jazyka a vytváření pozitivního vztahu k tomuto předmětu. Pozornost se soustřeďuje na osvojení zvukové podoby jazyka, zvládnutí vztahů mezi jeho zvukovou a grafickou stránkou na</w:t>
      </w:r>
    </w:p>
    <w:p w14:paraId="45391081" w14:textId="77777777" w:rsidR="007360BA" w:rsidRDefault="00000000">
      <w:pPr>
        <w:tabs>
          <w:tab w:val="left" w:pos="1567"/>
        </w:tabs>
        <w:ind w:left="119"/>
        <w:rPr>
          <w:sz w:val="22"/>
          <w:szCs w:val="22"/>
        </w:rPr>
      </w:pPr>
      <w:r>
        <w:rPr>
          <w:sz w:val="22"/>
          <w:szCs w:val="22"/>
        </w:rPr>
        <w:t>podkladě rozvíjení řečových dovedností, dále na první seznámení s některými typickými jevy života a</w:t>
      </w:r>
    </w:p>
    <w:p w14:paraId="393AF33D" w14:textId="77777777" w:rsidR="007360BA" w:rsidRDefault="00000000">
      <w:pPr>
        <w:tabs>
          <w:tab w:val="left" w:pos="1567"/>
        </w:tabs>
        <w:ind w:left="119"/>
        <w:rPr>
          <w:sz w:val="22"/>
          <w:szCs w:val="22"/>
        </w:rPr>
      </w:pPr>
      <w:r>
        <w:rPr>
          <w:sz w:val="22"/>
          <w:szCs w:val="22"/>
        </w:rPr>
        <w:t>kultury v zemích, kde se mluví anglicky.</w:t>
      </w:r>
    </w:p>
    <w:p w14:paraId="259244DA" w14:textId="77777777" w:rsidR="007360BA" w:rsidRDefault="007360BA">
      <w:pPr>
        <w:tabs>
          <w:tab w:val="left" w:pos="1567"/>
        </w:tabs>
        <w:spacing w:before="13"/>
      </w:pPr>
    </w:p>
    <w:p w14:paraId="776822ED" w14:textId="77777777" w:rsidR="007360BA" w:rsidRDefault="00000000">
      <w:pPr>
        <w:tabs>
          <w:tab w:val="left" w:pos="1567"/>
        </w:tabs>
        <w:ind w:left="119" w:right="77" w:firstLine="708"/>
        <w:jc w:val="both"/>
        <w:rPr>
          <w:sz w:val="22"/>
          <w:szCs w:val="22"/>
        </w:rPr>
      </w:pPr>
      <w:r>
        <w:rPr>
          <w:sz w:val="22"/>
          <w:szCs w:val="22"/>
        </w:rPr>
        <w:t>Žáci se učí jednoduše a přirozeně reagovat v nejběžnějších situacích každodenního života přiměřených jejich věku. Dovednosti porozumět vyslechnutému sdělení a mluvit anglicky jsou nadřazeny dovednostem číst a písemně se vyjadřovat. K těmto dvěma grafickým dovednostem se přistupuje až po důkladném audioorálním procvičení jazykových jevů. Výklad prvků gramatického systému je omezen na nezbytné minimum, slovní zásoba je volena především na základě frekvence a zájmu dětí tohoto věku.</w:t>
      </w:r>
    </w:p>
    <w:p w14:paraId="7110E617" w14:textId="77777777" w:rsidR="007360BA" w:rsidRDefault="007360BA">
      <w:pPr>
        <w:tabs>
          <w:tab w:val="left" w:pos="1567"/>
        </w:tabs>
        <w:spacing w:before="14"/>
      </w:pPr>
    </w:p>
    <w:p w14:paraId="3057F445" w14:textId="77777777" w:rsidR="007360BA" w:rsidRDefault="00000000">
      <w:pPr>
        <w:tabs>
          <w:tab w:val="left" w:pos="1567"/>
        </w:tabs>
        <w:ind w:left="119" w:right="83" w:firstLine="708"/>
        <w:jc w:val="both"/>
        <w:rPr>
          <w:sz w:val="22"/>
          <w:szCs w:val="22"/>
        </w:rPr>
      </w:pPr>
      <w:r>
        <w:rPr>
          <w:sz w:val="22"/>
          <w:szCs w:val="22"/>
        </w:rPr>
        <w:t>Ve 4. – 9. ročníku se žáci zdokonalují v dovednostech: poslech s porozuměním, mluvení, čtení s porozuměním a psaní. Tyto dovednosti se vzájemně prolínají a doplňují. Žáci na jejich základě prohlubují a upevňují své znalosti. Gramatiku se učí teprve tehdy, když jsou příslušné pojmy zvládnuty v předmětu český jazyk a literatura.</w:t>
      </w:r>
    </w:p>
    <w:p w14:paraId="3942D4E8" w14:textId="77777777" w:rsidR="007360BA" w:rsidRDefault="007360BA">
      <w:pPr>
        <w:tabs>
          <w:tab w:val="left" w:pos="1567"/>
        </w:tabs>
        <w:spacing w:before="13"/>
      </w:pPr>
    </w:p>
    <w:p w14:paraId="53EE99F4" w14:textId="77777777" w:rsidR="007360BA" w:rsidRDefault="00000000">
      <w:pPr>
        <w:tabs>
          <w:tab w:val="left" w:pos="1567"/>
        </w:tabs>
        <w:ind w:left="119" w:right="78" w:firstLine="708"/>
        <w:jc w:val="both"/>
        <w:rPr>
          <w:sz w:val="22"/>
          <w:szCs w:val="22"/>
        </w:rPr>
      </w:pPr>
      <w:r>
        <w:rPr>
          <w:sz w:val="22"/>
          <w:szCs w:val="22"/>
        </w:rPr>
        <w:t>Ve vyšších ročnících je cílem předmětu plynulejší konverzace založená na práci s autentickými texty. V souvislosti s probíraným zeměpisným a dějepisným učivem je cílem žáky seznámit s reáliemi anglicky mluvících zemí a používat angličtinu při práci s internetem v anglickém jazyce i v jiných vyučovacích předmětech. S rozšiřováním rozsahu osvojeného učiva a se zvyšováním celkové intelektuální úrovně žáků se více uplatňuje samostatná práce žáků. Soustavná pozornost se věnuje osvojování účinných studijních dovedností a návyků, včetně uplatňování autokorekce a způsobu skupinové práce, např. zpracování jednoduchých projektů.</w:t>
      </w:r>
    </w:p>
    <w:p w14:paraId="0394FF09" w14:textId="77777777" w:rsidR="007360BA" w:rsidRDefault="007360BA">
      <w:pPr>
        <w:tabs>
          <w:tab w:val="left" w:pos="1567"/>
        </w:tabs>
        <w:spacing w:before="11"/>
      </w:pPr>
    </w:p>
    <w:p w14:paraId="0608A423" w14:textId="77777777" w:rsidR="007360BA" w:rsidRDefault="00000000">
      <w:pPr>
        <w:tabs>
          <w:tab w:val="left" w:pos="1567"/>
        </w:tabs>
        <w:ind w:left="119" w:right="83" w:firstLine="708"/>
        <w:jc w:val="both"/>
        <w:rPr>
          <w:sz w:val="22"/>
          <w:szCs w:val="22"/>
        </w:rPr>
      </w:pPr>
      <w:r>
        <w:rPr>
          <w:sz w:val="22"/>
          <w:szCs w:val="22"/>
        </w:rPr>
        <w:t>Učivo uvedené v učebních osnovách je v rámci školy závazné. Zařazení rozšiřujícího učiva zváží vyučující s ohledem na specifika konkrétní třídy a individuální potřeby žáků.</w:t>
      </w:r>
    </w:p>
    <w:p w14:paraId="148D781B" w14:textId="77777777" w:rsidR="007360BA" w:rsidRDefault="007360BA">
      <w:pPr>
        <w:tabs>
          <w:tab w:val="left" w:pos="1567"/>
        </w:tabs>
        <w:spacing w:before="17"/>
      </w:pPr>
    </w:p>
    <w:p w14:paraId="12456FCA" w14:textId="77777777" w:rsidR="007360BA" w:rsidRDefault="00000000">
      <w:pPr>
        <w:tabs>
          <w:tab w:val="left" w:pos="1567"/>
        </w:tabs>
        <w:ind w:left="119"/>
        <w:rPr>
          <w:sz w:val="22"/>
          <w:szCs w:val="22"/>
        </w:rPr>
      </w:pPr>
      <w:r>
        <w:rPr>
          <w:b/>
          <w:sz w:val="22"/>
          <w:szCs w:val="22"/>
        </w:rPr>
        <w:t>Časové vymezení vyučovacího předmětu</w:t>
      </w:r>
    </w:p>
    <w:p w14:paraId="0CDE52E8" w14:textId="77777777" w:rsidR="007360BA" w:rsidRDefault="007360BA">
      <w:pPr>
        <w:tabs>
          <w:tab w:val="left" w:pos="1567"/>
        </w:tabs>
        <w:spacing w:before="6"/>
      </w:pPr>
    </w:p>
    <w:p w14:paraId="481F3C70" w14:textId="77777777" w:rsidR="007360BA" w:rsidRDefault="00000000">
      <w:pPr>
        <w:tabs>
          <w:tab w:val="left" w:pos="1567"/>
        </w:tabs>
        <w:ind w:left="119"/>
        <w:rPr>
          <w:sz w:val="22"/>
          <w:szCs w:val="22"/>
        </w:rPr>
      </w:pPr>
      <w:r>
        <w:rPr>
          <w:sz w:val="22"/>
          <w:szCs w:val="22"/>
        </w:rPr>
        <w:t>Vyučovací předmět Anglický jazyk se realizuje ve všech ročnících v této hodinové dotaci:</w:t>
      </w:r>
    </w:p>
    <w:p w14:paraId="715E6A54" w14:textId="77777777" w:rsidR="007360BA" w:rsidRDefault="007360BA">
      <w:pPr>
        <w:tabs>
          <w:tab w:val="left" w:pos="1567"/>
        </w:tabs>
        <w:ind w:left="119"/>
        <w:rPr>
          <w:sz w:val="22"/>
          <w:szCs w:val="22"/>
        </w:rPr>
      </w:pPr>
    </w:p>
    <w:p w14:paraId="4E2209F5" w14:textId="77777777" w:rsidR="007360BA" w:rsidRDefault="00000000">
      <w:pPr>
        <w:tabs>
          <w:tab w:val="left" w:pos="1567"/>
        </w:tabs>
        <w:spacing w:before="32"/>
        <w:ind w:left="179"/>
        <w:rPr>
          <w:sz w:val="22"/>
          <w:szCs w:val="22"/>
        </w:rPr>
      </w:pPr>
      <w:r>
        <w:rPr>
          <w:b/>
          <w:sz w:val="22"/>
          <w:szCs w:val="22"/>
        </w:rPr>
        <w:t>1. stupeň</w:t>
      </w:r>
    </w:p>
    <w:p w14:paraId="0AE4D625" w14:textId="77777777" w:rsidR="007360BA" w:rsidRDefault="007360BA">
      <w:pPr>
        <w:tabs>
          <w:tab w:val="left" w:pos="1567"/>
        </w:tabs>
        <w:spacing w:before="14"/>
      </w:pPr>
    </w:p>
    <w:tbl>
      <w:tblPr>
        <w:tblStyle w:val="affffffffffffffffffa"/>
        <w:tblW w:w="9434" w:type="dxa"/>
        <w:tblInd w:w="103" w:type="dxa"/>
        <w:tblLayout w:type="fixed"/>
        <w:tblLook w:val="0000" w:firstRow="0" w:lastRow="0" w:firstColumn="0" w:lastColumn="0" w:noHBand="0" w:noVBand="0"/>
      </w:tblPr>
      <w:tblGrid>
        <w:gridCol w:w="1572"/>
        <w:gridCol w:w="1573"/>
        <w:gridCol w:w="1572"/>
        <w:gridCol w:w="1572"/>
        <w:gridCol w:w="1573"/>
        <w:gridCol w:w="1572"/>
      </w:tblGrid>
      <w:tr w:rsidR="007360BA" w14:paraId="0CF213D2" w14:textId="77777777">
        <w:trPr>
          <w:trHeight w:val="463"/>
        </w:trPr>
        <w:tc>
          <w:tcPr>
            <w:tcW w:w="1572" w:type="dxa"/>
            <w:tcBorders>
              <w:top w:val="single" w:sz="5" w:space="0" w:color="000000"/>
              <w:left w:val="single" w:sz="5" w:space="0" w:color="000000"/>
              <w:bottom w:val="single" w:sz="5" w:space="0" w:color="000000"/>
              <w:right w:val="single" w:sz="5" w:space="0" w:color="000000"/>
            </w:tcBorders>
          </w:tcPr>
          <w:p w14:paraId="07F810A1" w14:textId="77777777" w:rsidR="007360BA" w:rsidRDefault="00000000">
            <w:pPr>
              <w:tabs>
                <w:tab w:val="left" w:pos="1567"/>
              </w:tabs>
              <w:spacing w:before="98"/>
              <w:ind w:left="64"/>
              <w:rPr>
                <w:sz w:val="22"/>
                <w:szCs w:val="22"/>
              </w:rPr>
            </w:pPr>
            <w:r>
              <w:rPr>
                <w:b/>
                <w:sz w:val="22"/>
                <w:szCs w:val="22"/>
              </w:rPr>
              <w:t>Ročník</w:t>
            </w:r>
          </w:p>
        </w:tc>
        <w:tc>
          <w:tcPr>
            <w:tcW w:w="1573" w:type="dxa"/>
            <w:tcBorders>
              <w:top w:val="single" w:sz="5" w:space="0" w:color="000000"/>
              <w:left w:val="single" w:sz="5" w:space="0" w:color="000000"/>
              <w:bottom w:val="single" w:sz="5" w:space="0" w:color="000000"/>
              <w:right w:val="single" w:sz="5" w:space="0" w:color="000000"/>
            </w:tcBorders>
          </w:tcPr>
          <w:p w14:paraId="52A29308" w14:textId="77777777" w:rsidR="007360BA" w:rsidRDefault="00000000">
            <w:pPr>
              <w:tabs>
                <w:tab w:val="left" w:pos="1567"/>
              </w:tabs>
              <w:spacing w:before="98"/>
              <w:ind w:left="64"/>
              <w:rPr>
                <w:sz w:val="22"/>
                <w:szCs w:val="22"/>
              </w:rPr>
            </w:pPr>
            <w:r>
              <w:rPr>
                <w:b/>
                <w:sz w:val="22"/>
                <w:szCs w:val="22"/>
              </w:rPr>
              <w:t>1.</w:t>
            </w:r>
          </w:p>
        </w:tc>
        <w:tc>
          <w:tcPr>
            <w:tcW w:w="1572" w:type="dxa"/>
            <w:tcBorders>
              <w:top w:val="single" w:sz="5" w:space="0" w:color="000000"/>
              <w:left w:val="single" w:sz="5" w:space="0" w:color="000000"/>
              <w:bottom w:val="single" w:sz="5" w:space="0" w:color="000000"/>
              <w:right w:val="single" w:sz="5" w:space="0" w:color="000000"/>
            </w:tcBorders>
          </w:tcPr>
          <w:p w14:paraId="41EF69A1" w14:textId="77777777" w:rsidR="007360BA" w:rsidRDefault="00000000">
            <w:pPr>
              <w:tabs>
                <w:tab w:val="left" w:pos="1567"/>
              </w:tabs>
              <w:spacing w:before="98"/>
              <w:ind w:left="64"/>
              <w:rPr>
                <w:sz w:val="22"/>
                <w:szCs w:val="22"/>
              </w:rPr>
            </w:pPr>
            <w:r>
              <w:rPr>
                <w:b/>
                <w:sz w:val="22"/>
                <w:szCs w:val="22"/>
              </w:rPr>
              <w:t>2.</w:t>
            </w:r>
          </w:p>
        </w:tc>
        <w:tc>
          <w:tcPr>
            <w:tcW w:w="1572" w:type="dxa"/>
            <w:tcBorders>
              <w:top w:val="single" w:sz="5" w:space="0" w:color="000000"/>
              <w:left w:val="single" w:sz="5" w:space="0" w:color="000000"/>
              <w:bottom w:val="single" w:sz="5" w:space="0" w:color="000000"/>
              <w:right w:val="single" w:sz="5" w:space="0" w:color="000000"/>
            </w:tcBorders>
          </w:tcPr>
          <w:p w14:paraId="18B42985" w14:textId="77777777" w:rsidR="007360BA" w:rsidRDefault="00000000">
            <w:pPr>
              <w:tabs>
                <w:tab w:val="left" w:pos="1567"/>
              </w:tabs>
              <w:spacing w:before="98"/>
              <w:ind w:left="64"/>
              <w:rPr>
                <w:sz w:val="22"/>
                <w:szCs w:val="22"/>
              </w:rPr>
            </w:pPr>
            <w:r>
              <w:rPr>
                <w:b/>
                <w:sz w:val="22"/>
                <w:szCs w:val="22"/>
              </w:rPr>
              <w:t>3.</w:t>
            </w:r>
          </w:p>
        </w:tc>
        <w:tc>
          <w:tcPr>
            <w:tcW w:w="1573" w:type="dxa"/>
            <w:tcBorders>
              <w:top w:val="single" w:sz="5" w:space="0" w:color="000000"/>
              <w:left w:val="single" w:sz="5" w:space="0" w:color="000000"/>
              <w:bottom w:val="single" w:sz="5" w:space="0" w:color="000000"/>
              <w:right w:val="single" w:sz="5" w:space="0" w:color="000000"/>
            </w:tcBorders>
          </w:tcPr>
          <w:p w14:paraId="52A99999" w14:textId="77777777" w:rsidR="007360BA" w:rsidRDefault="00000000">
            <w:pPr>
              <w:tabs>
                <w:tab w:val="left" w:pos="1567"/>
              </w:tabs>
              <w:spacing w:before="98"/>
              <w:ind w:left="64"/>
              <w:rPr>
                <w:sz w:val="22"/>
                <w:szCs w:val="22"/>
              </w:rPr>
            </w:pPr>
            <w:r>
              <w:rPr>
                <w:b/>
                <w:sz w:val="22"/>
                <w:szCs w:val="22"/>
              </w:rPr>
              <w:t>4.</w:t>
            </w:r>
          </w:p>
        </w:tc>
        <w:tc>
          <w:tcPr>
            <w:tcW w:w="1572" w:type="dxa"/>
            <w:tcBorders>
              <w:top w:val="single" w:sz="5" w:space="0" w:color="000000"/>
              <w:left w:val="single" w:sz="5" w:space="0" w:color="000000"/>
              <w:bottom w:val="single" w:sz="5" w:space="0" w:color="000000"/>
              <w:right w:val="single" w:sz="5" w:space="0" w:color="000000"/>
            </w:tcBorders>
          </w:tcPr>
          <w:p w14:paraId="4F766AF5" w14:textId="77777777" w:rsidR="007360BA" w:rsidRDefault="00000000">
            <w:pPr>
              <w:tabs>
                <w:tab w:val="left" w:pos="1567"/>
              </w:tabs>
              <w:spacing w:before="98"/>
              <w:ind w:left="64"/>
              <w:rPr>
                <w:sz w:val="22"/>
                <w:szCs w:val="22"/>
              </w:rPr>
            </w:pPr>
            <w:r>
              <w:rPr>
                <w:b/>
                <w:sz w:val="22"/>
                <w:szCs w:val="22"/>
              </w:rPr>
              <w:t>5.</w:t>
            </w:r>
          </w:p>
        </w:tc>
      </w:tr>
      <w:tr w:rsidR="007360BA" w14:paraId="716B0911" w14:textId="77777777">
        <w:trPr>
          <w:trHeight w:val="463"/>
        </w:trPr>
        <w:tc>
          <w:tcPr>
            <w:tcW w:w="1572" w:type="dxa"/>
            <w:tcBorders>
              <w:top w:val="single" w:sz="5" w:space="0" w:color="000000"/>
              <w:left w:val="single" w:sz="5" w:space="0" w:color="000000"/>
              <w:bottom w:val="single" w:sz="5" w:space="0" w:color="000000"/>
              <w:right w:val="single" w:sz="5" w:space="0" w:color="000000"/>
            </w:tcBorders>
          </w:tcPr>
          <w:p w14:paraId="3DEF1876" w14:textId="77777777" w:rsidR="007360BA" w:rsidRDefault="00000000">
            <w:pPr>
              <w:tabs>
                <w:tab w:val="left" w:pos="1567"/>
              </w:tabs>
              <w:spacing w:before="98"/>
              <w:ind w:left="64"/>
              <w:rPr>
                <w:sz w:val="22"/>
                <w:szCs w:val="22"/>
              </w:rPr>
            </w:pPr>
            <w:r>
              <w:rPr>
                <w:b/>
                <w:sz w:val="22"/>
                <w:szCs w:val="22"/>
              </w:rPr>
              <w:t>Počet hodin</w:t>
            </w:r>
          </w:p>
        </w:tc>
        <w:tc>
          <w:tcPr>
            <w:tcW w:w="1573" w:type="dxa"/>
            <w:tcBorders>
              <w:top w:val="single" w:sz="5" w:space="0" w:color="000000"/>
              <w:left w:val="single" w:sz="5" w:space="0" w:color="000000"/>
              <w:bottom w:val="single" w:sz="5" w:space="0" w:color="000000"/>
              <w:right w:val="single" w:sz="5" w:space="0" w:color="000000"/>
            </w:tcBorders>
          </w:tcPr>
          <w:p w14:paraId="188A310D" w14:textId="77777777" w:rsidR="007360BA" w:rsidRDefault="00000000">
            <w:pPr>
              <w:tabs>
                <w:tab w:val="left" w:pos="1567"/>
              </w:tabs>
              <w:spacing w:before="98"/>
              <w:ind w:left="64"/>
              <w:rPr>
                <w:sz w:val="22"/>
                <w:szCs w:val="22"/>
              </w:rPr>
            </w:pPr>
            <w:r>
              <w:rPr>
                <w:sz w:val="22"/>
                <w:szCs w:val="22"/>
              </w:rPr>
              <w:t>1</w:t>
            </w:r>
          </w:p>
        </w:tc>
        <w:tc>
          <w:tcPr>
            <w:tcW w:w="1572" w:type="dxa"/>
            <w:tcBorders>
              <w:top w:val="single" w:sz="5" w:space="0" w:color="000000"/>
              <w:left w:val="single" w:sz="5" w:space="0" w:color="000000"/>
              <w:bottom w:val="single" w:sz="5" w:space="0" w:color="000000"/>
              <w:right w:val="single" w:sz="5" w:space="0" w:color="000000"/>
            </w:tcBorders>
          </w:tcPr>
          <w:p w14:paraId="08886C75" w14:textId="77777777" w:rsidR="007360BA" w:rsidRDefault="00000000">
            <w:pPr>
              <w:tabs>
                <w:tab w:val="left" w:pos="1567"/>
              </w:tabs>
              <w:spacing w:before="98"/>
              <w:ind w:left="64"/>
              <w:rPr>
                <w:sz w:val="22"/>
                <w:szCs w:val="22"/>
              </w:rPr>
            </w:pPr>
            <w:r>
              <w:rPr>
                <w:b/>
                <w:sz w:val="22"/>
                <w:szCs w:val="22"/>
              </w:rPr>
              <w:t>1</w:t>
            </w:r>
          </w:p>
        </w:tc>
        <w:tc>
          <w:tcPr>
            <w:tcW w:w="1572" w:type="dxa"/>
            <w:tcBorders>
              <w:top w:val="single" w:sz="5" w:space="0" w:color="000000"/>
              <w:left w:val="single" w:sz="5" w:space="0" w:color="000000"/>
              <w:bottom w:val="single" w:sz="5" w:space="0" w:color="000000"/>
              <w:right w:val="single" w:sz="5" w:space="0" w:color="000000"/>
            </w:tcBorders>
          </w:tcPr>
          <w:p w14:paraId="74B588D6" w14:textId="77777777" w:rsidR="007360BA" w:rsidRDefault="00000000">
            <w:pPr>
              <w:tabs>
                <w:tab w:val="left" w:pos="1567"/>
              </w:tabs>
              <w:spacing w:before="98"/>
              <w:ind w:left="64"/>
              <w:rPr>
                <w:sz w:val="22"/>
                <w:szCs w:val="22"/>
              </w:rPr>
            </w:pPr>
            <w:r>
              <w:rPr>
                <w:b/>
                <w:sz w:val="22"/>
                <w:szCs w:val="22"/>
              </w:rPr>
              <w:t>3</w:t>
            </w:r>
          </w:p>
        </w:tc>
        <w:tc>
          <w:tcPr>
            <w:tcW w:w="1573" w:type="dxa"/>
            <w:tcBorders>
              <w:top w:val="single" w:sz="5" w:space="0" w:color="000000"/>
              <w:left w:val="single" w:sz="5" w:space="0" w:color="000000"/>
              <w:bottom w:val="single" w:sz="5" w:space="0" w:color="000000"/>
              <w:right w:val="single" w:sz="5" w:space="0" w:color="000000"/>
            </w:tcBorders>
          </w:tcPr>
          <w:p w14:paraId="734F6CC1" w14:textId="77777777" w:rsidR="007360BA" w:rsidRDefault="00000000">
            <w:pPr>
              <w:tabs>
                <w:tab w:val="left" w:pos="1567"/>
              </w:tabs>
              <w:spacing w:before="98"/>
              <w:ind w:left="64"/>
              <w:rPr>
                <w:sz w:val="22"/>
                <w:szCs w:val="22"/>
              </w:rPr>
            </w:pPr>
            <w:r>
              <w:rPr>
                <w:b/>
                <w:sz w:val="22"/>
                <w:szCs w:val="22"/>
              </w:rPr>
              <w:t>3</w:t>
            </w:r>
          </w:p>
        </w:tc>
        <w:tc>
          <w:tcPr>
            <w:tcW w:w="1572" w:type="dxa"/>
            <w:tcBorders>
              <w:top w:val="single" w:sz="5" w:space="0" w:color="000000"/>
              <w:left w:val="single" w:sz="5" w:space="0" w:color="000000"/>
              <w:bottom w:val="single" w:sz="5" w:space="0" w:color="000000"/>
              <w:right w:val="single" w:sz="5" w:space="0" w:color="000000"/>
            </w:tcBorders>
          </w:tcPr>
          <w:p w14:paraId="490C216C" w14:textId="77777777" w:rsidR="007360BA" w:rsidRDefault="00000000">
            <w:pPr>
              <w:tabs>
                <w:tab w:val="left" w:pos="1567"/>
              </w:tabs>
              <w:spacing w:before="98"/>
              <w:ind w:left="64"/>
              <w:rPr>
                <w:sz w:val="22"/>
                <w:szCs w:val="22"/>
              </w:rPr>
            </w:pPr>
            <w:r>
              <w:rPr>
                <w:b/>
                <w:sz w:val="22"/>
                <w:szCs w:val="22"/>
              </w:rPr>
              <w:t>3</w:t>
            </w:r>
          </w:p>
        </w:tc>
      </w:tr>
    </w:tbl>
    <w:p w14:paraId="3247D367" w14:textId="77777777" w:rsidR="007360BA" w:rsidRDefault="007360BA">
      <w:pPr>
        <w:tabs>
          <w:tab w:val="left" w:pos="1567"/>
        </w:tabs>
        <w:spacing w:before="15" w:line="200" w:lineRule="auto"/>
      </w:pPr>
    </w:p>
    <w:p w14:paraId="0885E492" w14:textId="77777777" w:rsidR="007360BA" w:rsidRDefault="007360BA">
      <w:pPr>
        <w:tabs>
          <w:tab w:val="left" w:pos="1567"/>
        </w:tabs>
        <w:spacing w:before="32"/>
        <w:ind w:left="179"/>
        <w:rPr>
          <w:b/>
          <w:sz w:val="22"/>
          <w:szCs w:val="22"/>
        </w:rPr>
      </w:pPr>
    </w:p>
    <w:p w14:paraId="139E79D4" w14:textId="77777777" w:rsidR="007360BA" w:rsidRDefault="007360BA">
      <w:pPr>
        <w:tabs>
          <w:tab w:val="left" w:pos="1567"/>
        </w:tabs>
        <w:spacing w:before="32"/>
        <w:ind w:left="179"/>
        <w:rPr>
          <w:b/>
          <w:sz w:val="22"/>
          <w:szCs w:val="22"/>
        </w:rPr>
      </w:pPr>
    </w:p>
    <w:p w14:paraId="41B463C0" w14:textId="77777777" w:rsidR="007360BA" w:rsidRDefault="00000000">
      <w:pPr>
        <w:tabs>
          <w:tab w:val="left" w:pos="1567"/>
        </w:tabs>
        <w:spacing w:before="32"/>
        <w:ind w:left="179"/>
        <w:rPr>
          <w:sz w:val="22"/>
          <w:szCs w:val="22"/>
        </w:rPr>
      </w:pPr>
      <w:r>
        <w:rPr>
          <w:b/>
          <w:sz w:val="22"/>
          <w:szCs w:val="22"/>
        </w:rPr>
        <w:lastRenderedPageBreak/>
        <w:t>2. stupeň</w:t>
      </w:r>
    </w:p>
    <w:p w14:paraId="40639D42" w14:textId="77777777" w:rsidR="007360BA" w:rsidRDefault="007360BA">
      <w:pPr>
        <w:tabs>
          <w:tab w:val="left" w:pos="1567"/>
        </w:tabs>
        <w:spacing w:before="9" w:line="220" w:lineRule="auto"/>
        <w:rPr>
          <w:sz w:val="22"/>
          <w:szCs w:val="22"/>
        </w:rPr>
      </w:pPr>
    </w:p>
    <w:tbl>
      <w:tblPr>
        <w:tblStyle w:val="affffffffffffffffffb"/>
        <w:tblW w:w="9431" w:type="dxa"/>
        <w:tblInd w:w="103" w:type="dxa"/>
        <w:tblLayout w:type="fixed"/>
        <w:tblLook w:val="0000" w:firstRow="0" w:lastRow="0" w:firstColumn="0" w:lastColumn="0" w:noHBand="0" w:noVBand="0"/>
      </w:tblPr>
      <w:tblGrid>
        <w:gridCol w:w="1838"/>
        <w:gridCol w:w="1839"/>
        <w:gridCol w:w="1839"/>
        <w:gridCol w:w="1839"/>
        <w:gridCol w:w="2076"/>
      </w:tblGrid>
      <w:tr w:rsidR="007360BA" w14:paraId="0A7763EF" w14:textId="77777777">
        <w:trPr>
          <w:trHeight w:val="482"/>
        </w:trPr>
        <w:tc>
          <w:tcPr>
            <w:tcW w:w="1838" w:type="dxa"/>
            <w:tcBorders>
              <w:top w:val="single" w:sz="5" w:space="0" w:color="000000"/>
              <w:left w:val="single" w:sz="5" w:space="0" w:color="000000"/>
              <w:bottom w:val="single" w:sz="5" w:space="0" w:color="000000"/>
              <w:right w:val="single" w:sz="5" w:space="0" w:color="000000"/>
            </w:tcBorders>
          </w:tcPr>
          <w:p w14:paraId="4894C504" w14:textId="77777777" w:rsidR="007360BA" w:rsidRDefault="007360BA">
            <w:pPr>
              <w:tabs>
                <w:tab w:val="left" w:pos="1567"/>
              </w:tabs>
              <w:spacing w:before="7" w:line="100" w:lineRule="auto"/>
              <w:rPr>
                <w:sz w:val="11"/>
                <w:szCs w:val="11"/>
              </w:rPr>
            </w:pPr>
          </w:p>
          <w:p w14:paraId="0E5714B4" w14:textId="77777777" w:rsidR="007360BA" w:rsidRDefault="00000000">
            <w:pPr>
              <w:tabs>
                <w:tab w:val="left" w:pos="1567"/>
              </w:tabs>
              <w:ind w:left="64"/>
            </w:pPr>
            <w:r>
              <w:rPr>
                <w:b/>
              </w:rPr>
              <w:t>Ročník</w:t>
            </w:r>
          </w:p>
        </w:tc>
        <w:tc>
          <w:tcPr>
            <w:tcW w:w="1839" w:type="dxa"/>
            <w:tcBorders>
              <w:top w:val="single" w:sz="5" w:space="0" w:color="000000"/>
              <w:left w:val="single" w:sz="5" w:space="0" w:color="000000"/>
              <w:bottom w:val="single" w:sz="5" w:space="0" w:color="000000"/>
              <w:right w:val="single" w:sz="5" w:space="0" w:color="000000"/>
            </w:tcBorders>
          </w:tcPr>
          <w:p w14:paraId="3DC20699" w14:textId="77777777" w:rsidR="007360BA" w:rsidRDefault="007360BA">
            <w:pPr>
              <w:tabs>
                <w:tab w:val="left" w:pos="1567"/>
              </w:tabs>
              <w:spacing w:before="7" w:line="100" w:lineRule="auto"/>
              <w:rPr>
                <w:sz w:val="11"/>
                <w:szCs w:val="11"/>
              </w:rPr>
            </w:pPr>
          </w:p>
          <w:p w14:paraId="5783E0D1" w14:textId="77777777" w:rsidR="007360BA" w:rsidRDefault="00000000">
            <w:pPr>
              <w:tabs>
                <w:tab w:val="left" w:pos="1567"/>
              </w:tabs>
              <w:ind w:left="64"/>
            </w:pPr>
            <w:r>
              <w:rPr>
                <w:b/>
              </w:rPr>
              <w:t>6.</w:t>
            </w:r>
          </w:p>
        </w:tc>
        <w:tc>
          <w:tcPr>
            <w:tcW w:w="1839" w:type="dxa"/>
            <w:tcBorders>
              <w:top w:val="single" w:sz="5" w:space="0" w:color="000000"/>
              <w:left w:val="single" w:sz="5" w:space="0" w:color="000000"/>
              <w:bottom w:val="single" w:sz="5" w:space="0" w:color="000000"/>
              <w:right w:val="single" w:sz="5" w:space="0" w:color="000000"/>
            </w:tcBorders>
          </w:tcPr>
          <w:p w14:paraId="79548578" w14:textId="77777777" w:rsidR="007360BA" w:rsidRDefault="007360BA">
            <w:pPr>
              <w:tabs>
                <w:tab w:val="left" w:pos="1567"/>
              </w:tabs>
              <w:spacing w:before="7" w:line="100" w:lineRule="auto"/>
              <w:rPr>
                <w:sz w:val="11"/>
                <w:szCs w:val="11"/>
              </w:rPr>
            </w:pPr>
          </w:p>
          <w:p w14:paraId="3A913ABD" w14:textId="77777777" w:rsidR="007360BA" w:rsidRDefault="00000000">
            <w:pPr>
              <w:tabs>
                <w:tab w:val="left" w:pos="1567"/>
              </w:tabs>
              <w:ind w:left="61"/>
            </w:pPr>
            <w:r>
              <w:rPr>
                <w:b/>
              </w:rPr>
              <w:t>7.</w:t>
            </w:r>
          </w:p>
        </w:tc>
        <w:tc>
          <w:tcPr>
            <w:tcW w:w="1839" w:type="dxa"/>
            <w:tcBorders>
              <w:top w:val="single" w:sz="5" w:space="0" w:color="000000"/>
              <w:left w:val="single" w:sz="5" w:space="0" w:color="000000"/>
              <w:bottom w:val="single" w:sz="5" w:space="0" w:color="000000"/>
              <w:right w:val="single" w:sz="5" w:space="0" w:color="000000"/>
            </w:tcBorders>
          </w:tcPr>
          <w:p w14:paraId="70873F19" w14:textId="77777777" w:rsidR="007360BA" w:rsidRDefault="007360BA">
            <w:pPr>
              <w:tabs>
                <w:tab w:val="left" w:pos="1567"/>
              </w:tabs>
              <w:spacing w:before="7" w:line="100" w:lineRule="auto"/>
              <w:rPr>
                <w:sz w:val="11"/>
                <w:szCs w:val="11"/>
              </w:rPr>
            </w:pPr>
          </w:p>
          <w:p w14:paraId="0F8C8524" w14:textId="77777777" w:rsidR="007360BA" w:rsidRDefault="00000000">
            <w:pPr>
              <w:tabs>
                <w:tab w:val="left" w:pos="1567"/>
              </w:tabs>
              <w:ind w:left="64"/>
            </w:pPr>
            <w:r>
              <w:rPr>
                <w:b/>
              </w:rPr>
              <w:t>8.</w:t>
            </w:r>
          </w:p>
        </w:tc>
        <w:tc>
          <w:tcPr>
            <w:tcW w:w="2076" w:type="dxa"/>
            <w:tcBorders>
              <w:top w:val="single" w:sz="5" w:space="0" w:color="000000"/>
              <w:left w:val="single" w:sz="5" w:space="0" w:color="000000"/>
              <w:bottom w:val="single" w:sz="5" w:space="0" w:color="000000"/>
              <w:right w:val="single" w:sz="5" w:space="0" w:color="000000"/>
            </w:tcBorders>
          </w:tcPr>
          <w:p w14:paraId="1CDC6EA7" w14:textId="77777777" w:rsidR="007360BA" w:rsidRDefault="007360BA">
            <w:pPr>
              <w:tabs>
                <w:tab w:val="left" w:pos="1567"/>
              </w:tabs>
              <w:spacing w:before="7" w:line="100" w:lineRule="auto"/>
              <w:rPr>
                <w:sz w:val="11"/>
                <w:szCs w:val="11"/>
              </w:rPr>
            </w:pPr>
          </w:p>
          <w:p w14:paraId="4F8DB577" w14:textId="77777777" w:rsidR="007360BA" w:rsidRDefault="00000000">
            <w:pPr>
              <w:tabs>
                <w:tab w:val="left" w:pos="1567"/>
              </w:tabs>
              <w:ind w:left="64"/>
            </w:pPr>
            <w:r>
              <w:rPr>
                <w:b/>
              </w:rPr>
              <w:t>9.</w:t>
            </w:r>
          </w:p>
        </w:tc>
      </w:tr>
      <w:tr w:rsidR="007360BA" w14:paraId="3BBD56FD" w14:textId="77777777">
        <w:trPr>
          <w:trHeight w:val="480"/>
        </w:trPr>
        <w:tc>
          <w:tcPr>
            <w:tcW w:w="1838" w:type="dxa"/>
            <w:tcBorders>
              <w:top w:val="single" w:sz="5" w:space="0" w:color="000000"/>
              <w:left w:val="single" w:sz="5" w:space="0" w:color="000000"/>
              <w:bottom w:val="single" w:sz="5" w:space="0" w:color="000000"/>
              <w:right w:val="single" w:sz="5" w:space="0" w:color="000000"/>
            </w:tcBorders>
          </w:tcPr>
          <w:p w14:paraId="2141892A" w14:textId="77777777" w:rsidR="007360BA" w:rsidRDefault="007360BA">
            <w:pPr>
              <w:tabs>
                <w:tab w:val="left" w:pos="1567"/>
              </w:tabs>
              <w:spacing w:before="7" w:line="100" w:lineRule="auto"/>
              <w:rPr>
                <w:sz w:val="11"/>
                <w:szCs w:val="11"/>
              </w:rPr>
            </w:pPr>
          </w:p>
          <w:p w14:paraId="6A37D2B8" w14:textId="77777777" w:rsidR="007360BA" w:rsidRDefault="00000000">
            <w:pPr>
              <w:tabs>
                <w:tab w:val="left" w:pos="1567"/>
              </w:tabs>
              <w:ind w:left="64"/>
            </w:pPr>
            <w:r>
              <w:rPr>
                <w:b/>
              </w:rPr>
              <w:t>Počet hodin</w:t>
            </w:r>
          </w:p>
        </w:tc>
        <w:tc>
          <w:tcPr>
            <w:tcW w:w="1839" w:type="dxa"/>
            <w:tcBorders>
              <w:top w:val="single" w:sz="5" w:space="0" w:color="000000"/>
              <w:left w:val="single" w:sz="5" w:space="0" w:color="000000"/>
              <w:bottom w:val="single" w:sz="5" w:space="0" w:color="000000"/>
              <w:right w:val="single" w:sz="5" w:space="0" w:color="000000"/>
            </w:tcBorders>
          </w:tcPr>
          <w:p w14:paraId="7A9BBB1A" w14:textId="77777777" w:rsidR="007360BA" w:rsidRDefault="007360BA">
            <w:pPr>
              <w:tabs>
                <w:tab w:val="left" w:pos="1567"/>
              </w:tabs>
              <w:spacing w:before="7" w:line="100" w:lineRule="auto"/>
              <w:rPr>
                <w:sz w:val="11"/>
                <w:szCs w:val="11"/>
              </w:rPr>
            </w:pPr>
          </w:p>
          <w:p w14:paraId="4365C19E" w14:textId="77777777" w:rsidR="007360BA" w:rsidRDefault="00000000">
            <w:pPr>
              <w:tabs>
                <w:tab w:val="left" w:pos="1567"/>
              </w:tabs>
              <w:ind w:left="64"/>
            </w:pPr>
            <w:r>
              <w:rPr>
                <w:b/>
              </w:rPr>
              <w:t>3</w:t>
            </w:r>
          </w:p>
        </w:tc>
        <w:tc>
          <w:tcPr>
            <w:tcW w:w="1839" w:type="dxa"/>
            <w:tcBorders>
              <w:top w:val="single" w:sz="5" w:space="0" w:color="000000"/>
              <w:left w:val="single" w:sz="5" w:space="0" w:color="000000"/>
              <w:bottom w:val="single" w:sz="5" w:space="0" w:color="000000"/>
              <w:right w:val="single" w:sz="5" w:space="0" w:color="000000"/>
            </w:tcBorders>
          </w:tcPr>
          <w:p w14:paraId="31C196E7" w14:textId="77777777" w:rsidR="007360BA" w:rsidRDefault="007360BA">
            <w:pPr>
              <w:tabs>
                <w:tab w:val="left" w:pos="1567"/>
              </w:tabs>
              <w:spacing w:before="7" w:line="100" w:lineRule="auto"/>
              <w:rPr>
                <w:sz w:val="11"/>
                <w:szCs w:val="11"/>
              </w:rPr>
            </w:pPr>
          </w:p>
          <w:p w14:paraId="6AC6E0DA" w14:textId="77777777" w:rsidR="007360BA" w:rsidRDefault="00000000">
            <w:pPr>
              <w:tabs>
                <w:tab w:val="left" w:pos="1567"/>
              </w:tabs>
              <w:ind w:left="61"/>
            </w:pPr>
            <w:r>
              <w:rPr>
                <w:b/>
              </w:rPr>
              <w:t>3</w:t>
            </w:r>
          </w:p>
        </w:tc>
        <w:tc>
          <w:tcPr>
            <w:tcW w:w="1839" w:type="dxa"/>
            <w:tcBorders>
              <w:top w:val="single" w:sz="5" w:space="0" w:color="000000"/>
              <w:left w:val="single" w:sz="5" w:space="0" w:color="000000"/>
              <w:bottom w:val="single" w:sz="5" w:space="0" w:color="000000"/>
              <w:right w:val="single" w:sz="5" w:space="0" w:color="000000"/>
            </w:tcBorders>
          </w:tcPr>
          <w:p w14:paraId="6AACE93A" w14:textId="77777777" w:rsidR="007360BA" w:rsidRDefault="007360BA">
            <w:pPr>
              <w:tabs>
                <w:tab w:val="left" w:pos="1567"/>
              </w:tabs>
              <w:spacing w:before="7" w:line="100" w:lineRule="auto"/>
              <w:rPr>
                <w:sz w:val="11"/>
                <w:szCs w:val="11"/>
              </w:rPr>
            </w:pPr>
          </w:p>
          <w:p w14:paraId="067C54C7" w14:textId="77777777" w:rsidR="007360BA" w:rsidRDefault="00000000">
            <w:pPr>
              <w:tabs>
                <w:tab w:val="left" w:pos="1567"/>
              </w:tabs>
              <w:ind w:left="64"/>
            </w:pPr>
            <w:r>
              <w:rPr>
                <w:b/>
              </w:rPr>
              <w:t>3</w:t>
            </w:r>
          </w:p>
        </w:tc>
        <w:tc>
          <w:tcPr>
            <w:tcW w:w="2076" w:type="dxa"/>
            <w:tcBorders>
              <w:top w:val="single" w:sz="5" w:space="0" w:color="000000"/>
              <w:left w:val="single" w:sz="5" w:space="0" w:color="000000"/>
              <w:bottom w:val="single" w:sz="5" w:space="0" w:color="000000"/>
              <w:right w:val="single" w:sz="5" w:space="0" w:color="000000"/>
            </w:tcBorders>
          </w:tcPr>
          <w:p w14:paraId="6ACD0FB0" w14:textId="77777777" w:rsidR="007360BA" w:rsidRDefault="007360BA">
            <w:pPr>
              <w:tabs>
                <w:tab w:val="left" w:pos="1567"/>
              </w:tabs>
              <w:spacing w:before="7" w:line="100" w:lineRule="auto"/>
              <w:rPr>
                <w:sz w:val="11"/>
                <w:szCs w:val="11"/>
              </w:rPr>
            </w:pPr>
          </w:p>
          <w:p w14:paraId="57DFB205" w14:textId="77777777" w:rsidR="007360BA" w:rsidRDefault="00000000">
            <w:pPr>
              <w:tabs>
                <w:tab w:val="left" w:pos="1567"/>
              </w:tabs>
              <w:ind w:left="64"/>
            </w:pPr>
            <w:r>
              <w:rPr>
                <w:b/>
              </w:rPr>
              <w:t>3</w:t>
            </w:r>
          </w:p>
        </w:tc>
      </w:tr>
    </w:tbl>
    <w:p w14:paraId="69BEF456" w14:textId="77777777" w:rsidR="007360BA" w:rsidRDefault="007360BA">
      <w:pPr>
        <w:tabs>
          <w:tab w:val="left" w:pos="1567"/>
        </w:tabs>
        <w:spacing w:before="10" w:line="200" w:lineRule="auto"/>
      </w:pPr>
    </w:p>
    <w:p w14:paraId="5DB06B92" w14:textId="77777777" w:rsidR="007360BA" w:rsidRDefault="00000000">
      <w:pPr>
        <w:tabs>
          <w:tab w:val="left" w:pos="1567"/>
        </w:tabs>
        <w:spacing w:before="36"/>
        <w:ind w:left="179" w:right="360" w:firstLine="706"/>
        <w:rPr>
          <w:sz w:val="22"/>
          <w:szCs w:val="22"/>
        </w:rPr>
      </w:pPr>
      <w:r>
        <w:rPr>
          <w:sz w:val="22"/>
          <w:szCs w:val="22"/>
        </w:rPr>
        <w:t>Do výuky jsou formou integrace průběžně zařazována témata v souvislosti s aktuálními situacemi a problémy současného světa. Jedná se o následující průřezová témata:</w:t>
      </w:r>
    </w:p>
    <w:p w14:paraId="541BA232" w14:textId="77777777" w:rsidR="007360BA" w:rsidRDefault="00000000">
      <w:pPr>
        <w:tabs>
          <w:tab w:val="left" w:pos="1567"/>
        </w:tabs>
        <w:spacing w:line="260" w:lineRule="auto"/>
        <w:ind w:left="520"/>
        <w:rPr>
          <w:sz w:val="22"/>
          <w:szCs w:val="22"/>
        </w:rPr>
      </w:pPr>
      <w:sdt>
        <w:sdtPr>
          <w:tag w:val="goog_rdk_26"/>
          <w:id w:val="93292902"/>
        </w:sdtPr>
        <w:sdtContent>
          <w:r>
            <w:rPr>
              <w:rFonts w:ascii="Gungsuh" w:eastAsia="Gungsuh" w:hAnsi="Gungsuh" w:cs="Gungsuh"/>
              <w:sz w:val="22"/>
              <w:szCs w:val="22"/>
            </w:rPr>
            <w:t>∙ Osobnostní a sociální výchova (OSV): Osobnostní rozvoj, Sociální rozvoj, Morální rozvoj</w:t>
          </w:r>
        </w:sdtContent>
      </w:sdt>
    </w:p>
    <w:p w14:paraId="432A300E" w14:textId="77777777" w:rsidR="007360BA" w:rsidRDefault="00000000">
      <w:pPr>
        <w:tabs>
          <w:tab w:val="left" w:pos="840"/>
          <w:tab w:val="left" w:pos="1567"/>
        </w:tabs>
        <w:spacing w:before="17"/>
        <w:ind w:left="858" w:right="364" w:hanging="338"/>
        <w:rPr>
          <w:sz w:val="22"/>
          <w:szCs w:val="22"/>
        </w:rPr>
      </w:pPr>
      <w:r>
        <w:rPr>
          <w:sz w:val="22"/>
          <w:szCs w:val="22"/>
        </w:rPr>
        <w:t>∙</w:t>
      </w:r>
      <w:r>
        <w:rPr>
          <w:sz w:val="22"/>
          <w:szCs w:val="22"/>
        </w:rPr>
        <w:tab/>
        <w:t>Multikulturní výchova (MKV): Multikulturalita, Lidské vztahy, Kulturní diference, Etnický původ, Princip sociálního smíru a solidarity</w:t>
      </w:r>
    </w:p>
    <w:p w14:paraId="44826566" w14:textId="77777777" w:rsidR="007360BA" w:rsidRDefault="00000000">
      <w:pPr>
        <w:tabs>
          <w:tab w:val="left" w:pos="1567"/>
        </w:tabs>
        <w:spacing w:line="260" w:lineRule="auto"/>
        <w:ind w:left="520"/>
        <w:rPr>
          <w:sz w:val="22"/>
          <w:szCs w:val="22"/>
        </w:rPr>
      </w:pPr>
      <w:r>
        <w:rPr>
          <w:sz w:val="22"/>
          <w:szCs w:val="22"/>
        </w:rPr>
        <w:t>∙ Mediální výchova (MV): Tvorba mediálního sdělení</w:t>
      </w:r>
    </w:p>
    <w:p w14:paraId="5978CB80" w14:textId="77777777" w:rsidR="007360BA" w:rsidRDefault="00000000">
      <w:pPr>
        <w:tabs>
          <w:tab w:val="left" w:pos="840"/>
          <w:tab w:val="left" w:pos="1567"/>
        </w:tabs>
        <w:spacing w:before="17"/>
        <w:ind w:left="858" w:right="359" w:hanging="338"/>
        <w:rPr>
          <w:sz w:val="22"/>
          <w:szCs w:val="22"/>
        </w:rPr>
      </w:pPr>
      <w:r>
        <w:rPr>
          <w:sz w:val="22"/>
          <w:szCs w:val="22"/>
        </w:rPr>
        <w:t>∙</w:t>
      </w:r>
      <w:r>
        <w:rPr>
          <w:sz w:val="22"/>
          <w:szCs w:val="22"/>
        </w:rPr>
        <w:tab/>
        <w:t>Výchova k myšlení v evropských a globálních souvislostech (VME): Evropa a svět nás zajímá, Objevujeme Evropu a svět, Jsme Evropané</w:t>
      </w:r>
    </w:p>
    <w:p w14:paraId="0A23D85A" w14:textId="77777777" w:rsidR="007360BA" w:rsidRDefault="00000000">
      <w:pPr>
        <w:tabs>
          <w:tab w:val="left" w:pos="1567"/>
        </w:tabs>
        <w:spacing w:line="260" w:lineRule="auto"/>
        <w:ind w:left="520"/>
        <w:rPr>
          <w:sz w:val="22"/>
          <w:szCs w:val="22"/>
        </w:rPr>
      </w:pPr>
      <w:r>
        <w:rPr>
          <w:sz w:val="22"/>
          <w:szCs w:val="22"/>
        </w:rPr>
        <w:t>∙ Environmentální výchova (EV): Lidské aktivity a problémy životního prostředí, Vztah člověka</w:t>
      </w:r>
    </w:p>
    <w:p w14:paraId="1C2FA8EC" w14:textId="77777777" w:rsidR="007360BA" w:rsidRDefault="00000000">
      <w:pPr>
        <w:tabs>
          <w:tab w:val="left" w:pos="1567"/>
        </w:tabs>
        <w:ind w:left="858"/>
        <w:rPr>
          <w:sz w:val="22"/>
          <w:szCs w:val="22"/>
        </w:rPr>
      </w:pPr>
      <w:r>
        <w:rPr>
          <w:sz w:val="22"/>
          <w:szCs w:val="22"/>
        </w:rPr>
        <w:t>k prostředí</w:t>
      </w:r>
    </w:p>
    <w:p w14:paraId="6B70305C" w14:textId="77777777" w:rsidR="007360BA" w:rsidRDefault="00000000">
      <w:pPr>
        <w:tabs>
          <w:tab w:val="left" w:pos="840"/>
          <w:tab w:val="left" w:pos="1567"/>
        </w:tabs>
        <w:spacing w:before="19"/>
        <w:ind w:left="858" w:right="362" w:hanging="338"/>
        <w:rPr>
          <w:sz w:val="22"/>
          <w:szCs w:val="22"/>
        </w:rPr>
      </w:pPr>
      <w:r>
        <w:rPr>
          <w:sz w:val="22"/>
          <w:szCs w:val="22"/>
        </w:rPr>
        <w:t>∙</w:t>
      </w:r>
      <w:r>
        <w:rPr>
          <w:sz w:val="22"/>
          <w:szCs w:val="22"/>
        </w:rPr>
        <w:tab/>
        <w:t>Výchova demokratického občana (VDO): Občanská společnost a škola, Občan, občanská společnost a stát</w:t>
      </w:r>
    </w:p>
    <w:p w14:paraId="49FC3654" w14:textId="77777777" w:rsidR="007360BA" w:rsidRDefault="007360BA">
      <w:pPr>
        <w:tabs>
          <w:tab w:val="left" w:pos="1567"/>
        </w:tabs>
        <w:spacing w:before="15"/>
      </w:pPr>
    </w:p>
    <w:p w14:paraId="6BBD068F" w14:textId="77777777" w:rsidR="007360BA" w:rsidRDefault="00000000">
      <w:pPr>
        <w:tabs>
          <w:tab w:val="left" w:pos="1567"/>
        </w:tabs>
        <w:ind w:left="179"/>
        <w:rPr>
          <w:sz w:val="22"/>
          <w:szCs w:val="22"/>
        </w:rPr>
      </w:pPr>
      <w:r>
        <w:rPr>
          <w:b/>
          <w:sz w:val="22"/>
          <w:szCs w:val="22"/>
        </w:rPr>
        <w:t>Organizační vymezení vyučovacího předmětu</w:t>
      </w:r>
    </w:p>
    <w:p w14:paraId="4DB1982E" w14:textId="77777777" w:rsidR="007360BA" w:rsidRDefault="007360BA">
      <w:pPr>
        <w:tabs>
          <w:tab w:val="left" w:pos="1567"/>
        </w:tabs>
        <w:spacing w:before="9"/>
      </w:pPr>
    </w:p>
    <w:p w14:paraId="3127FCD8" w14:textId="77777777" w:rsidR="007360BA" w:rsidRDefault="00000000">
      <w:pPr>
        <w:tabs>
          <w:tab w:val="left" w:pos="1567"/>
        </w:tabs>
        <w:ind w:left="179" w:right="357" w:firstLine="706"/>
        <w:rPr>
          <w:sz w:val="22"/>
          <w:szCs w:val="22"/>
        </w:rPr>
      </w:pPr>
      <w:r>
        <w:rPr>
          <w:sz w:val="22"/>
          <w:szCs w:val="22"/>
        </w:rPr>
        <w:t>Anglický jazyk je vyučován v nedělených třídách. Vyučování probíhá v kmenové učebně třídy, ve studovně nebo v počítačové učebně. Během školního roku jsou zařazovány projekty.</w:t>
      </w:r>
    </w:p>
    <w:p w14:paraId="661BC607" w14:textId="77777777" w:rsidR="007360BA" w:rsidRDefault="007360BA">
      <w:pPr>
        <w:tabs>
          <w:tab w:val="left" w:pos="1567"/>
        </w:tabs>
        <w:spacing w:before="14"/>
      </w:pPr>
    </w:p>
    <w:p w14:paraId="5288F965" w14:textId="77777777" w:rsidR="007360BA" w:rsidRDefault="00000000">
      <w:pPr>
        <w:tabs>
          <w:tab w:val="left" w:pos="1567"/>
        </w:tabs>
        <w:ind w:left="179"/>
        <w:rPr>
          <w:sz w:val="22"/>
          <w:szCs w:val="22"/>
        </w:rPr>
      </w:pPr>
      <w:r>
        <w:rPr>
          <w:b/>
          <w:sz w:val="22"/>
          <w:szCs w:val="22"/>
        </w:rPr>
        <w:t>Výchovné a vzdělávací strategie</w:t>
      </w:r>
    </w:p>
    <w:p w14:paraId="6BD48562" w14:textId="77777777" w:rsidR="007360BA" w:rsidRDefault="007360BA">
      <w:pPr>
        <w:tabs>
          <w:tab w:val="left" w:pos="1567"/>
        </w:tabs>
        <w:spacing w:before="13"/>
      </w:pPr>
    </w:p>
    <w:p w14:paraId="530DFDCE" w14:textId="77777777" w:rsidR="007360BA" w:rsidRDefault="00000000">
      <w:pPr>
        <w:tabs>
          <w:tab w:val="left" w:pos="1567"/>
        </w:tabs>
        <w:ind w:left="179"/>
        <w:rPr>
          <w:sz w:val="22"/>
          <w:szCs w:val="22"/>
        </w:rPr>
      </w:pPr>
      <w:r>
        <w:rPr>
          <w:b/>
          <w:sz w:val="22"/>
          <w:szCs w:val="22"/>
        </w:rPr>
        <w:t>Strategie vedoucí k rozvoji kompetence k učení</w:t>
      </w:r>
    </w:p>
    <w:p w14:paraId="5ACEB5C1" w14:textId="77777777" w:rsidR="007360BA" w:rsidRDefault="007360BA">
      <w:pPr>
        <w:tabs>
          <w:tab w:val="left" w:pos="1567"/>
        </w:tabs>
        <w:spacing w:before="13"/>
      </w:pPr>
    </w:p>
    <w:p w14:paraId="471F98DC" w14:textId="77777777" w:rsidR="007360BA" w:rsidRDefault="00000000">
      <w:pPr>
        <w:tabs>
          <w:tab w:val="left" w:pos="1567"/>
        </w:tabs>
        <w:ind w:left="179"/>
        <w:rPr>
          <w:sz w:val="22"/>
          <w:szCs w:val="22"/>
        </w:rPr>
      </w:pPr>
      <w:r>
        <w:rPr>
          <w:b/>
          <w:sz w:val="22"/>
          <w:szCs w:val="22"/>
        </w:rPr>
        <w:t>Učitel:</w:t>
      </w:r>
    </w:p>
    <w:p w14:paraId="22381168" w14:textId="77777777" w:rsidR="007360BA" w:rsidRDefault="00000000">
      <w:pPr>
        <w:tabs>
          <w:tab w:val="left" w:pos="1567"/>
        </w:tabs>
        <w:spacing w:line="260" w:lineRule="auto"/>
        <w:ind w:left="520"/>
        <w:rPr>
          <w:sz w:val="22"/>
          <w:szCs w:val="22"/>
        </w:rPr>
      </w:pPr>
      <w:r>
        <w:rPr>
          <w:sz w:val="22"/>
          <w:szCs w:val="22"/>
        </w:rPr>
        <w:t>∙ vede žáky, aby hledali jazykové souvislosti u gramatických struktur a u osvojené slovní zásoby</w:t>
      </w:r>
    </w:p>
    <w:p w14:paraId="5C008252" w14:textId="77777777" w:rsidR="007360BA" w:rsidRDefault="00000000">
      <w:pPr>
        <w:tabs>
          <w:tab w:val="left" w:pos="1567"/>
        </w:tabs>
        <w:spacing w:line="260" w:lineRule="auto"/>
        <w:ind w:left="520"/>
        <w:rPr>
          <w:sz w:val="22"/>
          <w:szCs w:val="22"/>
        </w:rPr>
      </w:pPr>
      <w:r>
        <w:rPr>
          <w:sz w:val="22"/>
          <w:szCs w:val="22"/>
        </w:rPr>
        <w:t>∙ pokud je to vhodné, využívá srovnání s mateřským jazykem a jinými cizími jazyky</w:t>
      </w:r>
    </w:p>
    <w:p w14:paraId="1A945ED4" w14:textId="77777777" w:rsidR="007360BA" w:rsidRDefault="00000000">
      <w:pPr>
        <w:tabs>
          <w:tab w:val="left" w:pos="1567"/>
        </w:tabs>
        <w:spacing w:line="260" w:lineRule="auto"/>
        <w:ind w:left="520"/>
        <w:rPr>
          <w:sz w:val="22"/>
          <w:szCs w:val="22"/>
        </w:rPr>
      </w:pPr>
      <w:r>
        <w:rPr>
          <w:sz w:val="22"/>
          <w:szCs w:val="22"/>
        </w:rPr>
        <w:t>∙ podněcuje žáky, aby vyhledávali a zpracovávali informace z cizojazyčných textů</w:t>
      </w:r>
    </w:p>
    <w:p w14:paraId="4906B917" w14:textId="77777777" w:rsidR="007360BA" w:rsidRDefault="00000000">
      <w:pPr>
        <w:tabs>
          <w:tab w:val="left" w:pos="1567"/>
        </w:tabs>
        <w:spacing w:line="260" w:lineRule="auto"/>
        <w:ind w:left="520"/>
        <w:rPr>
          <w:sz w:val="22"/>
          <w:szCs w:val="22"/>
        </w:rPr>
      </w:pPr>
      <w:r>
        <w:rPr>
          <w:sz w:val="22"/>
          <w:szCs w:val="22"/>
        </w:rPr>
        <w:t>∙ motivuje žáky k vlastnímu procesu učení</w:t>
      </w:r>
    </w:p>
    <w:p w14:paraId="21F78B89" w14:textId="77777777" w:rsidR="007360BA" w:rsidRDefault="00000000">
      <w:pPr>
        <w:tabs>
          <w:tab w:val="left" w:pos="1567"/>
        </w:tabs>
        <w:spacing w:line="260" w:lineRule="auto"/>
        <w:ind w:left="520"/>
        <w:rPr>
          <w:sz w:val="22"/>
          <w:szCs w:val="22"/>
        </w:rPr>
      </w:pPr>
      <w:r>
        <w:rPr>
          <w:sz w:val="22"/>
          <w:szCs w:val="22"/>
        </w:rPr>
        <w:t>∙ umožňuje žákům pracovat se slovníky, příručkami, multimediálním jazykovým softwarem a</w:t>
      </w:r>
    </w:p>
    <w:p w14:paraId="30B0DAFD" w14:textId="77777777" w:rsidR="007360BA" w:rsidRDefault="00000000">
      <w:pPr>
        <w:tabs>
          <w:tab w:val="left" w:pos="1567"/>
        </w:tabs>
        <w:spacing w:before="1"/>
        <w:ind w:left="858"/>
        <w:rPr>
          <w:sz w:val="22"/>
          <w:szCs w:val="22"/>
        </w:rPr>
      </w:pPr>
      <w:r>
        <w:rPr>
          <w:sz w:val="22"/>
          <w:szCs w:val="22"/>
        </w:rPr>
        <w:t>internetem</w:t>
      </w:r>
    </w:p>
    <w:p w14:paraId="0BCDFC0C" w14:textId="77777777" w:rsidR="007360BA" w:rsidRDefault="00000000">
      <w:pPr>
        <w:tabs>
          <w:tab w:val="left" w:pos="1567"/>
        </w:tabs>
        <w:ind w:left="520"/>
        <w:rPr>
          <w:sz w:val="22"/>
          <w:szCs w:val="22"/>
        </w:rPr>
      </w:pPr>
      <w:r>
        <w:rPr>
          <w:sz w:val="22"/>
          <w:szCs w:val="22"/>
        </w:rPr>
        <w:t>∙ předkládá žákům upravené i autentické texty</w:t>
      </w:r>
    </w:p>
    <w:p w14:paraId="784B0D8E" w14:textId="77777777" w:rsidR="007360BA" w:rsidRDefault="00000000">
      <w:pPr>
        <w:tabs>
          <w:tab w:val="left" w:pos="1567"/>
        </w:tabs>
        <w:spacing w:line="260" w:lineRule="auto"/>
        <w:ind w:left="520"/>
        <w:rPr>
          <w:sz w:val="22"/>
          <w:szCs w:val="22"/>
        </w:rPr>
      </w:pPr>
      <w:r>
        <w:rPr>
          <w:sz w:val="22"/>
          <w:szCs w:val="22"/>
        </w:rPr>
        <w:t>∙ podněcuje zájem žáků o cizí jazyk</w:t>
      </w:r>
    </w:p>
    <w:p w14:paraId="7253FF70" w14:textId="77777777" w:rsidR="007360BA" w:rsidRDefault="00000000">
      <w:pPr>
        <w:tabs>
          <w:tab w:val="left" w:pos="1567"/>
        </w:tabs>
        <w:spacing w:line="260" w:lineRule="auto"/>
        <w:ind w:left="520"/>
        <w:rPr>
          <w:sz w:val="22"/>
          <w:szCs w:val="22"/>
        </w:rPr>
      </w:pPr>
      <w:r>
        <w:rPr>
          <w:sz w:val="22"/>
          <w:szCs w:val="22"/>
        </w:rPr>
        <w:t>∙ sleduje úspěšnost jednotlivých žáků a oceňuje jejich pokrok</w:t>
      </w:r>
    </w:p>
    <w:p w14:paraId="1B7B5976" w14:textId="77777777" w:rsidR="007360BA" w:rsidRDefault="00000000">
      <w:pPr>
        <w:tabs>
          <w:tab w:val="left" w:pos="1567"/>
        </w:tabs>
        <w:spacing w:line="260" w:lineRule="auto"/>
        <w:ind w:left="520"/>
        <w:rPr>
          <w:sz w:val="22"/>
          <w:szCs w:val="22"/>
        </w:rPr>
      </w:pPr>
      <w:r>
        <w:rPr>
          <w:sz w:val="22"/>
          <w:szCs w:val="22"/>
        </w:rPr>
        <w:t>∙ umožňuje žákům prezentovat výsledky práce</w:t>
      </w:r>
    </w:p>
    <w:p w14:paraId="6623BB63" w14:textId="77777777" w:rsidR="007360BA" w:rsidRDefault="007360BA">
      <w:pPr>
        <w:tabs>
          <w:tab w:val="left" w:pos="1567"/>
        </w:tabs>
        <w:spacing w:before="17"/>
      </w:pPr>
    </w:p>
    <w:p w14:paraId="03D8B5A9" w14:textId="77777777" w:rsidR="007360BA" w:rsidRDefault="00000000">
      <w:pPr>
        <w:tabs>
          <w:tab w:val="left" w:pos="1567"/>
        </w:tabs>
        <w:ind w:left="179"/>
        <w:rPr>
          <w:sz w:val="22"/>
          <w:szCs w:val="22"/>
        </w:rPr>
      </w:pPr>
      <w:r>
        <w:rPr>
          <w:b/>
          <w:sz w:val="22"/>
          <w:szCs w:val="22"/>
        </w:rPr>
        <w:t>Strategie vedoucí k rozvoji kompetence k řešení problémů</w:t>
      </w:r>
    </w:p>
    <w:p w14:paraId="2BBDCF11" w14:textId="77777777" w:rsidR="007360BA" w:rsidRDefault="007360BA">
      <w:pPr>
        <w:tabs>
          <w:tab w:val="left" w:pos="1567"/>
        </w:tabs>
        <w:spacing w:before="13"/>
      </w:pPr>
    </w:p>
    <w:p w14:paraId="2BBD7B45" w14:textId="77777777" w:rsidR="007360BA" w:rsidRDefault="00000000">
      <w:pPr>
        <w:tabs>
          <w:tab w:val="left" w:pos="1567"/>
        </w:tabs>
        <w:ind w:left="179"/>
        <w:rPr>
          <w:sz w:val="22"/>
          <w:szCs w:val="22"/>
        </w:rPr>
      </w:pPr>
      <w:r>
        <w:rPr>
          <w:b/>
          <w:sz w:val="22"/>
          <w:szCs w:val="22"/>
        </w:rPr>
        <w:t>Učitel:</w:t>
      </w:r>
    </w:p>
    <w:p w14:paraId="1F2ED378" w14:textId="77777777" w:rsidR="007360BA" w:rsidRDefault="00000000">
      <w:pPr>
        <w:tabs>
          <w:tab w:val="left" w:pos="1567"/>
        </w:tabs>
        <w:spacing w:line="260" w:lineRule="auto"/>
        <w:ind w:left="520"/>
        <w:rPr>
          <w:sz w:val="22"/>
          <w:szCs w:val="22"/>
        </w:rPr>
      </w:pPr>
      <w:r>
        <w:rPr>
          <w:sz w:val="22"/>
          <w:szCs w:val="22"/>
        </w:rPr>
        <w:t>∙ zadává úkoly k samostatnému řešení jazykových problémů</w:t>
      </w:r>
    </w:p>
    <w:p w14:paraId="62736E6B" w14:textId="77777777" w:rsidR="007360BA" w:rsidRDefault="00000000">
      <w:pPr>
        <w:tabs>
          <w:tab w:val="left" w:pos="1567"/>
        </w:tabs>
        <w:spacing w:line="260" w:lineRule="auto"/>
        <w:ind w:left="520"/>
        <w:rPr>
          <w:sz w:val="22"/>
          <w:szCs w:val="22"/>
        </w:rPr>
      </w:pPr>
      <w:r>
        <w:rPr>
          <w:sz w:val="22"/>
          <w:szCs w:val="22"/>
        </w:rPr>
        <w:t xml:space="preserve">∙ cíleně kladenými otázkami a úlohami vybízí žáka k využívání znalostí z jiných předmětů     </w:t>
      </w:r>
    </w:p>
    <w:p w14:paraId="015FF82F" w14:textId="77777777" w:rsidR="007360BA" w:rsidRDefault="00000000">
      <w:pPr>
        <w:tabs>
          <w:tab w:val="left" w:pos="1567"/>
        </w:tabs>
        <w:spacing w:line="260" w:lineRule="auto"/>
        <w:ind w:left="520"/>
      </w:pPr>
      <w:r>
        <w:rPr>
          <w:sz w:val="22"/>
          <w:szCs w:val="22"/>
        </w:rPr>
        <w:t>v hodinách anglického jazyka a naopak</w:t>
      </w:r>
    </w:p>
    <w:p w14:paraId="59C0D979" w14:textId="77777777" w:rsidR="007360BA" w:rsidRDefault="00000000">
      <w:pPr>
        <w:tabs>
          <w:tab w:val="left" w:pos="1567"/>
        </w:tabs>
        <w:spacing w:before="20"/>
        <w:ind w:left="460"/>
        <w:rPr>
          <w:sz w:val="22"/>
          <w:szCs w:val="22"/>
        </w:rPr>
      </w:pPr>
      <w:r>
        <w:rPr>
          <w:sz w:val="22"/>
          <w:szCs w:val="22"/>
        </w:rPr>
        <w:t>∙ konfrontuje žáka s běžnými každodenními situacemi</w:t>
      </w:r>
    </w:p>
    <w:p w14:paraId="5663CBDA" w14:textId="77777777" w:rsidR="007360BA" w:rsidRDefault="00000000">
      <w:pPr>
        <w:tabs>
          <w:tab w:val="left" w:pos="1567"/>
        </w:tabs>
        <w:spacing w:line="260" w:lineRule="auto"/>
        <w:ind w:left="460"/>
        <w:rPr>
          <w:sz w:val="22"/>
          <w:szCs w:val="22"/>
        </w:rPr>
      </w:pPr>
      <w:r>
        <w:rPr>
          <w:sz w:val="22"/>
          <w:szCs w:val="22"/>
        </w:rPr>
        <w:t>∙ vytváří modelové situace, v nichž žáci řeší problémy praktického života</w:t>
      </w:r>
    </w:p>
    <w:p w14:paraId="4D9047C8" w14:textId="77777777" w:rsidR="007360BA" w:rsidRDefault="00000000">
      <w:pPr>
        <w:tabs>
          <w:tab w:val="left" w:pos="1567"/>
        </w:tabs>
        <w:spacing w:line="260" w:lineRule="auto"/>
        <w:ind w:left="460"/>
        <w:rPr>
          <w:sz w:val="22"/>
          <w:szCs w:val="22"/>
        </w:rPr>
      </w:pPr>
      <w:r>
        <w:rPr>
          <w:sz w:val="22"/>
          <w:szCs w:val="22"/>
        </w:rPr>
        <w:t>∙ vede žáky k propojení teoretických poznatků s praxí</w:t>
      </w:r>
    </w:p>
    <w:p w14:paraId="331E987A" w14:textId="77777777" w:rsidR="007360BA" w:rsidRDefault="00000000">
      <w:pPr>
        <w:tabs>
          <w:tab w:val="left" w:pos="1567"/>
        </w:tabs>
        <w:spacing w:line="260" w:lineRule="auto"/>
        <w:ind w:left="460"/>
        <w:rPr>
          <w:sz w:val="22"/>
          <w:szCs w:val="22"/>
        </w:rPr>
      </w:pPr>
      <w:r>
        <w:rPr>
          <w:sz w:val="22"/>
          <w:szCs w:val="22"/>
        </w:rPr>
        <w:t>∙ vybízí žáky k vyjadřování svých názorů a jejich obhajobě</w:t>
      </w:r>
    </w:p>
    <w:p w14:paraId="37CC4B79" w14:textId="77777777" w:rsidR="007360BA" w:rsidRDefault="007360BA">
      <w:pPr>
        <w:tabs>
          <w:tab w:val="left" w:pos="1567"/>
        </w:tabs>
        <w:spacing w:before="17"/>
      </w:pPr>
    </w:p>
    <w:p w14:paraId="337841EA" w14:textId="77777777" w:rsidR="007360BA" w:rsidRDefault="007360BA">
      <w:pPr>
        <w:tabs>
          <w:tab w:val="left" w:pos="1567"/>
        </w:tabs>
        <w:ind w:left="119"/>
        <w:rPr>
          <w:b/>
          <w:sz w:val="22"/>
          <w:szCs w:val="22"/>
        </w:rPr>
      </w:pPr>
    </w:p>
    <w:p w14:paraId="2785897F" w14:textId="77777777" w:rsidR="007360BA" w:rsidRDefault="007360BA">
      <w:pPr>
        <w:tabs>
          <w:tab w:val="left" w:pos="1567"/>
        </w:tabs>
        <w:ind w:left="119"/>
        <w:rPr>
          <w:b/>
          <w:sz w:val="22"/>
          <w:szCs w:val="22"/>
        </w:rPr>
      </w:pPr>
    </w:p>
    <w:p w14:paraId="48F89EA9" w14:textId="77777777" w:rsidR="007360BA" w:rsidRDefault="007360BA">
      <w:pPr>
        <w:tabs>
          <w:tab w:val="left" w:pos="1567"/>
        </w:tabs>
        <w:ind w:left="119"/>
        <w:rPr>
          <w:b/>
          <w:sz w:val="22"/>
          <w:szCs w:val="22"/>
        </w:rPr>
      </w:pPr>
    </w:p>
    <w:p w14:paraId="04EB84DA" w14:textId="77777777" w:rsidR="007360BA" w:rsidRDefault="007360BA">
      <w:pPr>
        <w:tabs>
          <w:tab w:val="left" w:pos="1567"/>
        </w:tabs>
        <w:ind w:left="119"/>
        <w:rPr>
          <w:b/>
          <w:sz w:val="22"/>
          <w:szCs w:val="22"/>
        </w:rPr>
      </w:pPr>
    </w:p>
    <w:p w14:paraId="5A544F4C" w14:textId="77777777" w:rsidR="007360BA" w:rsidRDefault="00000000">
      <w:pPr>
        <w:tabs>
          <w:tab w:val="left" w:pos="1567"/>
        </w:tabs>
        <w:ind w:left="119"/>
        <w:rPr>
          <w:sz w:val="22"/>
          <w:szCs w:val="22"/>
        </w:rPr>
      </w:pPr>
      <w:r>
        <w:rPr>
          <w:b/>
          <w:sz w:val="22"/>
          <w:szCs w:val="22"/>
        </w:rPr>
        <w:t xml:space="preserve"> Strategie vedoucí k rozvoji kompetence komunikativní</w:t>
      </w:r>
    </w:p>
    <w:p w14:paraId="6F7307F9" w14:textId="77777777" w:rsidR="007360BA" w:rsidRDefault="007360BA">
      <w:pPr>
        <w:tabs>
          <w:tab w:val="left" w:pos="1567"/>
        </w:tabs>
        <w:spacing w:before="13"/>
      </w:pPr>
    </w:p>
    <w:p w14:paraId="2B05D4D8" w14:textId="77777777" w:rsidR="007360BA" w:rsidRDefault="00000000">
      <w:pPr>
        <w:tabs>
          <w:tab w:val="left" w:pos="1567"/>
        </w:tabs>
        <w:ind w:left="119"/>
        <w:rPr>
          <w:sz w:val="22"/>
          <w:szCs w:val="22"/>
        </w:rPr>
      </w:pPr>
      <w:r>
        <w:rPr>
          <w:b/>
          <w:sz w:val="22"/>
          <w:szCs w:val="22"/>
        </w:rPr>
        <w:t>Učitel:</w:t>
      </w:r>
    </w:p>
    <w:p w14:paraId="19C31FD6" w14:textId="77777777" w:rsidR="007360BA" w:rsidRDefault="00000000">
      <w:pPr>
        <w:tabs>
          <w:tab w:val="left" w:pos="1567"/>
        </w:tabs>
        <w:spacing w:line="260" w:lineRule="auto"/>
        <w:ind w:left="460"/>
        <w:rPr>
          <w:sz w:val="22"/>
          <w:szCs w:val="22"/>
        </w:rPr>
      </w:pPr>
      <w:r>
        <w:rPr>
          <w:sz w:val="22"/>
          <w:szCs w:val="22"/>
        </w:rPr>
        <w:t>∙ vytváří příležitosti pro vzájemnou komunikaci žáků k danému úkolu</w:t>
      </w:r>
    </w:p>
    <w:p w14:paraId="6DA92583"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0D110B74" w14:textId="77777777" w:rsidR="007360BA" w:rsidRDefault="00000000">
      <w:pPr>
        <w:tabs>
          <w:tab w:val="left" w:pos="1567"/>
        </w:tabs>
        <w:spacing w:line="260" w:lineRule="auto"/>
        <w:ind w:left="460"/>
        <w:rPr>
          <w:sz w:val="22"/>
          <w:szCs w:val="22"/>
        </w:rPr>
      </w:pPr>
      <w:r>
        <w:rPr>
          <w:sz w:val="22"/>
          <w:szCs w:val="22"/>
        </w:rPr>
        <w:t>∙ umožňuje žákům, aby si vzájemně sdělovali své pocity a názory</w:t>
      </w:r>
    </w:p>
    <w:p w14:paraId="61F1142A" w14:textId="77777777" w:rsidR="007360BA" w:rsidRDefault="00000000">
      <w:pPr>
        <w:tabs>
          <w:tab w:val="left" w:pos="780"/>
          <w:tab w:val="left" w:pos="1567"/>
        </w:tabs>
        <w:spacing w:before="17"/>
        <w:ind w:left="798" w:right="83" w:hanging="338"/>
        <w:rPr>
          <w:sz w:val="22"/>
          <w:szCs w:val="22"/>
        </w:rPr>
      </w:pPr>
      <w:r>
        <w:rPr>
          <w:sz w:val="22"/>
          <w:szCs w:val="22"/>
        </w:rPr>
        <w:t>∙</w:t>
      </w:r>
      <w:r>
        <w:rPr>
          <w:sz w:val="22"/>
          <w:szCs w:val="22"/>
        </w:rPr>
        <w:tab/>
        <w:t>navozením náročnějších komunikačních situací umožňuje žákům praktické využití osvojených komunikačních dovedností</w:t>
      </w:r>
    </w:p>
    <w:p w14:paraId="789F83D8" w14:textId="77777777" w:rsidR="007360BA" w:rsidRDefault="007360BA">
      <w:pPr>
        <w:tabs>
          <w:tab w:val="left" w:pos="1567"/>
        </w:tabs>
        <w:spacing w:before="16"/>
      </w:pPr>
    </w:p>
    <w:p w14:paraId="1A91E796" w14:textId="77777777" w:rsidR="007360BA" w:rsidRDefault="00000000">
      <w:pPr>
        <w:tabs>
          <w:tab w:val="left" w:pos="1567"/>
        </w:tabs>
        <w:ind w:left="119"/>
        <w:rPr>
          <w:sz w:val="22"/>
          <w:szCs w:val="22"/>
        </w:rPr>
      </w:pPr>
      <w:r>
        <w:rPr>
          <w:b/>
          <w:sz w:val="22"/>
          <w:szCs w:val="22"/>
        </w:rPr>
        <w:t>Strategie vedoucí k rozvoji kompetence sociální a personální</w:t>
      </w:r>
    </w:p>
    <w:p w14:paraId="6A6E318B" w14:textId="77777777" w:rsidR="007360BA" w:rsidRDefault="007360BA">
      <w:pPr>
        <w:tabs>
          <w:tab w:val="left" w:pos="1567"/>
        </w:tabs>
        <w:spacing w:before="13"/>
      </w:pPr>
    </w:p>
    <w:p w14:paraId="206F8959" w14:textId="77777777" w:rsidR="007360BA" w:rsidRDefault="00000000">
      <w:pPr>
        <w:tabs>
          <w:tab w:val="left" w:pos="1567"/>
        </w:tabs>
        <w:ind w:left="119"/>
        <w:rPr>
          <w:sz w:val="22"/>
          <w:szCs w:val="22"/>
        </w:rPr>
      </w:pPr>
      <w:r>
        <w:rPr>
          <w:b/>
          <w:sz w:val="22"/>
          <w:szCs w:val="22"/>
        </w:rPr>
        <w:t>Učitel:</w:t>
      </w:r>
    </w:p>
    <w:p w14:paraId="71F4EBBA" w14:textId="77777777" w:rsidR="007360BA" w:rsidRDefault="00000000">
      <w:pPr>
        <w:tabs>
          <w:tab w:val="left" w:pos="1567"/>
        </w:tabs>
        <w:spacing w:line="260" w:lineRule="auto"/>
        <w:ind w:left="460"/>
        <w:rPr>
          <w:sz w:val="22"/>
          <w:szCs w:val="22"/>
        </w:rPr>
      </w:pPr>
      <w:r>
        <w:rPr>
          <w:sz w:val="22"/>
          <w:szCs w:val="22"/>
        </w:rPr>
        <w:t>∙ vytváří příležitost pro vzájemnou komunikaci žáků</w:t>
      </w:r>
    </w:p>
    <w:p w14:paraId="5C043AF3" w14:textId="77777777" w:rsidR="007360BA" w:rsidRDefault="00000000">
      <w:pPr>
        <w:tabs>
          <w:tab w:val="left" w:pos="1567"/>
        </w:tabs>
        <w:spacing w:line="260" w:lineRule="auto"/>
        <w:ind w:left="460"/>
        <w:rPr>
          <w:sz w:val="22"/>
          <w:szCs w:val="22"/>
        </w:rPr>
      </w:pPr>
      <w:sdt>
        <w:sdtPr>
          <w:tag w:val="goog_rdk_27"/>
          <w:id w:val="2009634697"/>
        </w:sdtPr>
        <w:sdtContent>
          <w:r>
            <w:rPr>
              <w:rFonts w:ascii="Gungsuh" w:eastAsia="Gungsuh" w:hAnsi="Gungsuh" w:cs="Gungsuh"/>
              <w:sz w:val="22"/>
              <w:szCs w:val="22"/>
            </w:rPr>
            <w:t>∙ zadává samostatné i skupinové úkoly</w:t>
          </w:r>
        </w:sdtContent>
      </w:sdt>
    </w:p>
    <w:p w14:paraId="29566A33" w14:textId="77777777" w:rsidR="007360BA" w:rsidRDefault="00000000">
      <w:pPr>
        <w:tabs>
          <w:tab w:val="left" w:pos="1567"/>
        </w:tabs>
        <w:spacing w:line="260" w:lineRule="auto"/>
        <w:ind w:left="460"/>
        <w:rPr>
          <w:sz w:val="22"/>
          <w:szCs w:val="22"/>
        </w:rPr>
      </w:pPr>
      <w:r>
        <w:rPr>
          <w:sz w:val="22"/>
          <w:szCs w:val="22"/>
        </w:rPr>
        <w:t>∙ umožňuje diferencované výkony podle individuálních schopností žáků</w:t>
      </w:r>
    </w:p>
    <w:p w14:paraId="7334EBE8" w14:textId="77777777" w:rsidR="007360BA" w:rsidRDefault="00000000">
      <w:pPr>
        <w:tabs>
          <w:tab w:val="left" w:pos="780"/>
          <w:tab w:val="left" w:pos="1567"/>
        </w:tabs>
        <w:spacing w:before="17"/>
        <w:ind w:left="798" w:right="80" w:hanging="338"/>
        <w:rPr>
          <w:sz w:val="22"/>
          <w:szCs w:val="22"/>
        </w:rPr>
      </w:pPr>
      <w:r>
        <w:rPr>
          <w:sz w:val="22"/>
          <w:szCs w:val="22"/>
        </w:rPr>
        <w:t>∙</w:t>
      </w:r>
      <w:r>
        <w:rPr>
          <w:sz w:val="22"/>
          <w:szCs w:val="22"/>
        </w:rPr>
        <w:tab/>
        <w:t>pravidelným zařazováním různě náročných řečnických cvičení do výuky vede žáky k získávání potřebné sebedůvěry pro vystupování na veřejnosti</w:t>
      </w:r>
    </w:p>
    <w:p w14:paraId="504B2B20" w14:textId="77777777" w:rsidR="007360BA" w:rsidRDefault="007360BA">
      <w:pPr>
        <w:tabs>
          <w:tab w:val="left" w:pos="1567"/>
        </w:tabs>
        <w:spacing w:before="15"/>
      </w:pPr>
    </w:p>
    <w:p w14:paraId="6EC2509A" w14:textId="77777777" w:rsidR="007360BA" w:rsidRDefault="007360BA">
      <w:pPr>
        <w:tabs>
          <w:tab w:val="left" w:pos="1567"/>
        </w:tabs>
        <w:ind w:left="119"/>
        <w:rPr>
          <w:b/>
          <w:sz w:val="22"/>
          <w:szCs w:val="22"/>
        </w:rPr>
      </w:pPr>
    </w:p>
    <w:p w14:paraId="2F9B05F4" w14:textId="77777777" w:rsidR="007360BA" w:rsidRDefault="00000000">
      <w:pPr>
        <w:tabs>
          <w:tab w:val="left" w:pos="1567"/>
        </w:tabs>
        <w:ind w:left="119"/>
        <w:rPr>
          <w:sz w:val="22"/>
          <w:szCs w:val="22"/>
        </w:rPr>
      </w:pPr>
      <w:r>
        <w:rPr>
          <w:b/>
          <w:sz w:val="22"/>
          <w:szCs w:val="22"/>
        </w:rPr>
        <w:t>Strategie vedoucí k rozvoji kompetence občanské</w:t>
      </w:r>
    </w:p>
    <w:p w14:paraId="69402B98" w14:textId="77777777" w:rsidR="007360BA" w:rsidRDefault="007360BA">
      <w:pPr>
        <w:tabs>
          <w:tab w:val="left" w:pos="1567"/>
        </w:tabs>
        <w:spacing w:before="13"/>
      </w:pPr>
    </w:p>
    <w:p w14:paraId="5DD54AC5" w14:textId="77777777" w:rsidR="007360BA" w:rsidRDefault="00000000">
      <w:pPr>
        <w:tabs>
          <w:tab w:val="left" w:pos="1567"/>
        </w:tabs>
        <w:ind w:left="119"/>
        <w:rPr>
          <w:sz w:val="22"/>
          <w:szCs w:val="22"/>
        </w:rPr>
      </w:pPr>
      <w:r>
        <w:rPr>
          <w:b/>
          <w:sz w:val="22"/>
          <w:szCs w:val="22"/>
        </w:rPr>
        <w:t>Učitel:</w:t>
      </w:r>
    </w:p>
    <w:p w14:paraId="5AA25EA0" w14:textId="77777777" w:rsidR="007360BA" w:rsidRDefault="00000000">
      <w:pPr>
        <w:tabs>
          <w:tab w:val="left" w:pos="1567"/>
        </w:tabs>
        <w:spacing w:line="260" w:lineRule="auto"/>
        <w:ind w:left="460"/>
        <w:rPr>
          <w:sz w:val="22"/>
          <w:szCs w:val="22"/>
        </w:rPr>
      </w:pPr>
      <w:r>
        <w:rPr>
          <w:sz w:val="22"/>
          <w:szCs w:val="22"/>
        </w:rPr>
        <w:t>∙ přibližuje žákům zvyky v anglicky mluvících zemích a vybízí je k porovnávání se zvyky</w:t>
      </w:r>
    </w:p>
    <w:p w14:paraId="22151205" w14:textId="77777777" w:rsidR="007360BA" w:rsidRDefault="00000000">
      <w:pPr>
        <w:tabs>
          <w:tab w:val="left" w:pos="1567"/>
        </w:tabs>
        <w:spacing w:before="1"/>
        <w:ind w:left="798"/>
        <w:rPr>
          <w:sz w:val="22"/>
          <w:szCs w:val="22"/>
        </w:rPr>
      </w:pPr>
      <w:r>
        <w:rPr>
          <w:sz w:val="22"/>
          <w:szCs w:val="22"/>
        </w:rPr>
        <w:t>v České republice</w:t>
      </w:r>
    </w:p>
    <w:p w14:paraId="1D6100E4" w14:textId="77777777" w:rsidR="007360BA" w:rsidRDefault="00000000">
      <w:pPr>
        <w:tabs>
          <w:tab w:val="left" w:pos="1567"/>
        </w:tabs>
        <w:ind w:left="460"/>
        <w:rPr>
          <w:sz w:val="22"/>
          <w:szCs w:val="22"/>
        </w:rPr>
      </w:pPr>
      <w:r>
        <w:rPr>
          <w:sz w:val="22"/>
          <w:szCs w:val="22"/>
        </w:rPr>
        <w:t>∙ vyžaduje dokončení práce v dohodnuté kvalitě a stanoveném termínu</w:t>
      </w:r>
    </w:p>
    <w:p w14:paraId="2D6BF1B6"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2124A684" w14:textId="77777777" w:rsidR="007360BA" w:rsidRDefault="00000000">
      <w:pPr>
        <w:tabs>
          <w:tab w:val="left" w:pos="1567"/>
        </w:tabs>
        <w:spacing w:line="260" w:lineRule="auto"/>
        <w:ind w:left="460"/>
        <w:rPr>
          <w:sz w:val="22"/>
          <w:szCs w:val="22"/>
        </w:rPr>
      </w:pPr>
      <w:r>
        <w:rPr>
          <w:sz w:val="22"/>
          <w:szCs w:val="22"/>
        </w:rPr>
        <w:t>∙ výběrem vhodných textů, materiálů a metod podněcuje u žáků pozitivní postoj k cizímu jazyku</w:t>
      </w:r>
    </w:p>
    <w:p w14:paraId="1614CFCD" w14:textId="77777777" w:rsidR="007360BA" w:rsidRDefault="00000000">
      <w:pPr>
        <w:tabs>
          <w:tab w:val="left" w:pos="1567"/>
        </w:tabs>
        <w:spacing w:line="260" w:lineRule="auto"/>
        <w:ind w:left="460"/>
        <w:rPr>
          <w:sz w:val="22"/>
          <w:szCs w:val="22"/>
        </w:rPr>
      </w:pPr>
      <w:r>
        <w:rPr>
          <w:sz w:val="22"/>
          <w:szCs w:val="22"/>
        </w:rPr>
        <w:t>∙ seznamuje s literaturou, uměním, sportem, osobnostmi, …</w:t>
      </w:r>
    </w:p>
    <w:p w14:paraId="3774A7A4" w14:textId="77777777" w:rsidR="007360BA" w:rsidRDefault="007360BA">
      <w:pPr>
        <w:tabs>
          <w:tab w:val="left" w:pos="1567"/>
        </w:tabs>
        <w:spacing w:before="17"/>
      </w:pPr>
    </w:p>
    <w:p w14:paraId="115012F3" w14:textId="77777777" w:rsidR="007360BA" w:rsidRDefault="00000000">
      <w:pPr>
        <w:tabs>
          <w:tab w:val="left" w:pos="1567"/>
        </w:tabs>
        <w:ind w:left="119"/>
        <w:rPr>
          <w:sz w:val="22"/>
          <w:szCs w:val="22"/>
        </w:rPr>
      </w:pPr>
      <w:r>
        <w:rPr>
          <w:b/>
          <w:sz w:val="22"/>
          <w:szCs w:val="22"/>
        </w:rPr>
        <w:t>Strategie vedoucí k rozvoji kompetence pracovní</w:t>
      </w:r>
    </w:p>
    <w:p w14:paraId="47F3BBFC" w14:textId="77777777" w:rsidR="007360BA" w:rsidRDefault="007360BA">
      <w:pPr>
        <w:tabs>
          <w:tab w:val="left" w:pos="1567"/>
        </w:tabs>
        <w:spacing w:before="13"/>
      </w:pPr>
    </w:p>
    <w:p w14:paraId="6C7F85DD" w14:textId="77777777" w:rsidR="007360BA" w:rsidRDefault="00000000">
      <w:pPr>
        <w:tabs>
          <w:tab w:val="left" w:pos="1567"/>
        </w:tabs>
        <w:ind w:left="119"/>
        <w:rPr>
          <w:sz w:val="22"/>
          <w:szCs w:val="22"/>
        </w:rPr>
      </w:pPr>
      <w:r>
        <w:rPr>
          <w:b/>
          <w:sz w:val="22"/>
          <w:szCs w:val="22"/>
        </w:rPr>
        <w:t>Učitel:</w:t>
      </w:r>
    </w:p>
    <w:p w14:paraId="733F6EE3" w14:textId="77777777" w:rsidR="007360BA" w:rsidRDefault="00000000">
      <w:pPr>
        <w:tabs>
          <w:tab w:val="left" w:pos="1567"/>
        </w:tabs>
        <w:spacing w:line="260" w:lineRule="auto"/>
        <w:ind w:left="460"/>
        <w:rPr>
          <w:sz w:val="22"/>
          <w:szCs w:val="22"/>
        </w:rPr>
      </w:pPr>
      <w:r>
        <w:rPr>
          <w:sz w:val="22"/>
          <w:szCs w:val="22"/>
        </w:rPr>
        <w:t>∙ motivuje žáky k využívání anglického jazyka k získávání nových informací</w:t>
      </w:r>
    </w:p>
    <w:p w14:paraId="638DE131" w14:textId="77777777" w:rsidR="007360BA" w:rsidRDefault="00000000">
      <w:pPr>
        <w:tabs>
          <w:tab w:val="left" w:pos="1567"/>
        </w:tabs>
        <w:spacing w:line="260" w:lineRule="auto"/>
        <w:ind w:left="460"/>
        <w:rPr>
          <w:sz w:val="22"/>
          <w:szCs w:val="22"/>
        </w:rPr>
      </w:pPr>
      <w:r>
        <w:rPr>
          <w:sz w:val="22"/>
          <w:szCs w:val="22"/>
        </w:rPr>
        <w:t>∙ požaduje pracovat podle pokynů v angličtině</w:t>
      </w:r>
    </w:p>
    <w:p w14:paraId="5504EFD6" w14:textId="77777777" w:rsidR="007360BA" w:rsidRDefault="00000000">
      <w:pPr>
        <w:tabs>
          <w:tab w:val="left" w:pos="1567"/>
        </w:tabs>
        <w:spacing w:line="260" w:lineRule="auto"/>
        <w:ind w:left="460"/>
        <w:rPr>
          <w:sz w:val="22"/>
          <w:szCs w:val="22"/>
        </w:rPr>
      </w:pPr>
      <w:r>
        <w:rPr>
          <w:sz w:val="22"/>
          <w:szCs w:val="22"/>
        </w:rPr>
        <w:t>∙ zajímá se o názory, náměty a zkušenosti žáků</w:t>
      </w:r>
    </w:p>
    <w:p w14:paraId="3971D92E" w14:textId="77777777" w:rsidR="007360BA" w:rsidRDefault="00000000">
      <w:pPr>
        <w:tabs>
          <w:tab w:val="left" w:pos="1567"/>
        </w:tabs>
        <w:spacing w:line="260" w:lineRule="auto"/>
        <w:ind w:left="460"/>
        <w:rPr>
          <w:sz w:val="22"/>
          <w:szCs w:val="22"/>
        </w:rPr>
      </w:pPr>
      <w:r>
        <w:rPr>
          <w:sz w:val="22"/>
          <w:szCs w:val="22"/>
        </w:rPr>
        <w:t>∙ ve výuce reflektuje společenské i přírodní dění</w:t>
      </w:r>
    </w:p>
    <w:p w14:paraId="5FA59DE3" w14:textId="77777777" w:rsidR="007360BA" w:rsidRDefault="00000000">
      <w:pPr>
        <w:tabs>
          <w:tab w:val="left" w:pos="1567"/>
        </w:tabs>
        <w:ind w:left="460"/>
        <w:rPr>
          <w:sz w:val="22"/>
          <w:szCs w:val="22"/>
        </w:rPr>
      </w:pPr>
      <w:r>
        <w:rPr>
          <w:sz w:val="22"/>
          <w:szCs w:val="22"/>
        </w:rPr>
        <w:t>∙ ve výuce zpřístupní materiály a zdroje, v nichž si mohou ověřit správnost svého řešení</w:t>
      </w:r>
    </w:p>
    <w:p w14:paraId="6FA7080C" w14:textId="77777777" w:rsidR="007360BA" w:rsidRDefault="00000000">
      <w:pPr>
        <w:tabs>
          <w:tab w:val="left" w:pos="1567"/>
        </w:tabs>
        <w:spacing w:line="260" w:lineRule="auto"/>
        <w:ind w:left="460"/>
        <w:rPr>
          <w:sz w:val="22"/>
          <w:szCs w:val="22"/>
        </w:rPr>
      </w:pPr>
      <w:r>
        <w:rPr>
          <w:sz w:val="22"/>
          <w:szCs w:val="22"/>
        </w:rPr>
        <w:t>∙ vede žáky ke správným způsobům užití materiálů, techniky, vybavení</w:t>
      </w:r>
    </w:p>
    <w:p w14:paraId="75EC947D" w14:textId="77777777" w:rsidR="007360BA" w:rsidRDefault="00000000">
      <w:pPr>
        <w:tabs>
          <w:tab w:val="left" w:pos="1567"/>
        </w:tabs>
        <w:spacing w:line="260" w:lineRule="auto"/>
        <w:ind w:left="460"/>
        <w:rPr>
          <w:sz w:val="22"/>
          <w:szCs w:val="22"/>
        </w:rPr>
      </w:pPr>
      <w:r>
        <w:rPr>
          <w:sz w:val="22"/>
          <w:szCs w:val="22"/>
        </w:rPr>
        <w:t>∙ umožňuje žákům prezentovat a hodnotit výsledky své práce</w:t>
      </w:r>
    </w:p>
    <w:p w14:paraId="1009816A" w14:textId="77777777" w:rsidR="007360BA" w:rsidRDefault="00000000">
      <w:pPr>
        <w:tabs>
          <w:tab w:val="left" w:pos="1567"/>
        </w:tabs>
        <w:spacing w:line="260" w:lineRule="auto"/>
        <w:ind w:left="460"/>
        <w:rPr>
          <w:sz w:val="22"/>
          <w:szCs w:val="22"/>
        </w:rPr>
      </w:pPr>
      <w:r>
        <w:rPr>
          <w:sz w:val="22"/>
          <w:szCs w:val="22"/>
        </w:rPr>
        <w:t>∙ vyžaduje dokončení práce v dohodnuté kvalitě a stanoveném termínu</w:t>
      </w:r>
    </w:p>
    <w:p w14:paraId="57B678AD" w14:textId="77777777" w:rsidR="007360BA" w:rsidRDefault="00000000">
      <w:pPr>
        <w:tabs>
          <w:tab w:val="left" w:pos="1567"/>
        </w:tabs>
        <w:spacing w:line="260" w:lineRule="auto"/>
        <w:ind w:left="460"/>
        <w:rPr>
          <w:sz w:val="22"/>
          <w:szCs w:val="22"/>
        </w:rPr>
      </w:pPr>
      <w:r>
        <w:rPr>
          <w:sz w:val="22"/>
          <w:szCs w:val="22"/>
        </w:rPr>
        <w:t>∙ vede žáky k plánování úkolů a postupů</w:t>
      </w:r>
    </w:p>
    <w:p w14:paraId="0E407565" w14:textId="77777777" w:rsidR="007360BA" w:rsidRDefault="00000000">
      <w:pPr>
        <w:tabs>
          <w:tab w:val="left" w:pos="1567"/>
        </w:tabs>
        <w:spacing w:line="260" w:lineRule="auto"/>
        <w:ind w:left="460"/>
        <w:rPr>
          <w:sz w:val="22"/>
          <w:szCs w:val="22"/>
        </w:rPr>
      </w:pPr>
      <w:r>
        <w:rPr>
          <w:sz w:val="22"/>
          <w:szCs w:val="22"/>
        </w:rPr>
        <w:t>∙ vnímá i aktivně zajišťuje potřeby jednotlivých žáků</w:t>
      </w:r>
    </w:p>
    <w:p w14:paraId="59E4506C" w14:textId="77777777" w:rsidR="007360BA" w:rsidRDefault="007360BA">
      <w:pPr>
        <w:tabs>
          <w:tab w:val="left" w:pos="1567"/>
        </w:tabs>
        <w:spacing w:line="260" w:lineRule="auto"/>
        <w:ind w:left="460"/>
        <w:rPr>
          <w:sz w:val="22"/>
          <w:szCs w:val="22"/>
        </w:rPr>
      </w:pPr>
    </w:p>
    <w:p w14:paraId="26EE29EF" w14:textId="77777777" w:rsidR="007360BA" w:rsidRDefault="007360BA">
      <w:pPr>
        <w:tabs>
          <w:tab w:val="left" w:pos="1567"/>
        </w:tabs>
        <w:spacing w:line="260" w:lineRule="auto"/>
        <w:ind w:left="460"/>
        <w:rPr>
          <w:sz w:val="22"/>
          <w:szCs w:val="22"/>
        </w:rPr>
      </w:pPr>
    </w:p>
    <w:p w14:paraId="19CB827B" w14:textId="77777777" w:rsidR="007360BA" w:rsidRDefault="007360BA">
      <w:pPr>
        <w:tabs>
          <w:tab w:val="left" w:pos="1567"/>
        </w:tabs>
        <w:spacing w:line="260" w:lineRule="auto"/>
        <w:ind w:left="460"/>
        <w:rPr>
          <w:sz w:val="22"/>
          <w:szCs w:val="22"/>
        </w:rPr>
      </w:pPr>
    </w:p>
    <w:p w14:paraId="2F595531" w14:textId="77777777" w:rsidR="007360BA" w:rsidRDefault="007360BA">
      <w:pPr>
        <w:tabs>
          <w:tab w:val="left" w:pos="1567"/>
        </w:tabs>
        <w:spacing w:line="260" w:lineRule="auto"/>
        <w:ind w:left="460"/>
        <w:rPr>
          <w:sz w:val="22"/>
          <w:szCs w:val="22"/>
        </w:rPr>
      </w:pPr>
    </w:p>
    <w:p w14:paraId="11260E99" w14:textId="77777777" w:rsidR="007360BA" w:rsidRDefault="007360BA">
      <w:pPr>
        <w:tabs>
          <w:tab w:val="left" w:pos="1567"/>
        </w:tabs>
        <w:spacing w:line="260" w:lineRule="auto"/>
        <w:ind w:left="460"/>
        <w:rPr>
          <w:sz w:val="22"/>
          <w:szCs w:val="22"/>
        </w:rPr>
      </w:pPr>
    </w:p>
    <w:p w14:paraId="7C0AB63B" w14:textId="77777777" w:rsidR="007360BA" w:rsidRDefault="007360BA">
      <w:pPr>
        <w:tabs>
          <w:tab w:val="left" w:pos="1567"/>
        </w:tabs>
        <w:spacing w:line="260" w:lineRule="auto"/>
        <w:ind w:left="460"/>
        <w:rPr>
          <w:sz w:val="22"/>
          <w:szCs w:val="22"/>
        </w:rPr>
      </w:pPr>
    </w:p>
    <w:p w14:paraId="41FDED8B" w14:textId="77777777" w:rsidR="007360BA" w:rsidRDefault="007360BA">
      <w:pPr>
        <w:tabs>
          <w:tab w:val="left" w:pos="1567"/>
        </w:tabs>
        <w:spacing w:line="260" w:lineRule="auto"/>
        <w:ind w:left="460"/>
        <w:rPr>
          <w:sz w:val="22"/>
          <w:szCs w:val="22"/>
        </w:rPr>
      </w:pPr>
    </w:p>
    <w:p w14:paraId="458ECDEE" w14:textId="77777777" w:rsidR="007360BA" w:rsidRDefault="007360BA">
      <w:pPr>
        <w:tabs>
          <w:tab w:val="left" w:pos="1567"/>
        </w:tabs>
        <w:spacing w:line="260" w:lineRule="auto"/>
        <w:ind w:left="460"/>
        <w:rPr>
          <w:sz w:val="22"/>
          <w:szCs w:val="22"/>
        </w:rPr>
      </w:pPr>
    </w:p>
    <w:p w14:paraId="127EF489" w14:textId="77777777" w:rsidR="007360BA" w:rsidRDefault="007360BA">
      <w:pPr>
        <w:tabs>
          <w:tab w:val="left" w:pos="1567"/>
        </w:tabs>
        <w:spacing w:line="260" w:lineRule="auto"/>
        <w:ind w:left="460"/>
        <w:rPr>
          <w:sz w:val="22"/>
          <w:szCs w:val="22"/>
        </w:rPr>
      </w:pPr>
    </w:p>
    <w:p w14:paraId="2B77F3C7" w14:textId="77777777" w:rsidR="007360BA" w:rsidRDefault="007360BA">
      <w:pPr>
        <w:tabs>
          <w:tab w:val="left" w:pos="1567"/>
        </w:tabs>
        <w:spacing w:line="260" w:lineRule="auto"/>
        <w:ind w:left="460"/>
        <w:rPr>
          <w:sz w:val="22"/>
          <w:szCs w:val="22"/>
        </w:rPr>
      </w:pPr>
    </w:p>
    <w:p w14:paraId="33CFE220" w14:textId="77777777" w:rsidR="007360BA" w:rsidRDefault="007360BA">
      <w:pPr>
        <w:tabs>
          <w:tab w:val="left" w:pos="1567"/>
        </w:tabs>
        <w:spacing w:line="260" w:lineRule="auto"/>
        <w:ind w:left="460"/>
        <w:rPr>
          <w:sz w:val="22"/>
          <w:szCs w:val="22"/>
        </w:rPr>
      </w:pPr>
    </w:p>
    <w:p w14:paraId="4922AE61" w14:textId="77777777" w:rsidR="007360BA" w:rsidRDefault="007360BA">
      <w:pPr>
        <w:tabs>
          <w:tab w:val="left" w:pos="1567"/>
        </w:tabs>
        <w:spacing w:line="260" w:lineRule="auto"/>
        <w:ind w:left="460"/>
        <w:rPr>
          <w:sz w:val="22"/>
          <w:szCs w:val="22"/>
        </w:rPr>
      </w:pPr>
    </w:p>
    <w:p w14:paraId="5288A763" w14:textId="77777777" w:rsidR="007360BA" w:rsidRDefault="007360BA">
      <w:pPr>
        <w:spacing w:before="18"/>
        <w:ind w:left="3251" w:right="3334"/>
        <w:jc w:val="center"/>
        <w:rPr>
          <w:b/>
          <w:sz w:val="32"/>
          <w:szCs w:val="32"/>
        </w:rPr>
      </w:pPr>
    </w:p>
    <w:p w14:paraId="5F8A6D3C" w14:textId="77777777" w:rsidR="007360BA" w:rsidRDefault="007360BA">
      <w:pPr>
        <w:spacing w:before="18"/>
        <w:ind w:left="3251" w:right="3334"/>
        <w:jc w:val="center"/>
        <w:rPr>
          <w:b/>
          <w:sz w:val="32"/>
          <w:szCs w:val="32"/>
        </w:rPr>
      </w:pPr>
    </w:p>
    <w:p w14:paraId="5C8D82B1" w14:textId="77777777" w:rsidR="007360BA" w:rsidRDefault="00000000">
      <w:pPr>
        <w:spacing w:before="18"/>
        <w:ind w:left="3251" w:right="3334"/>
        <w:jc w:val="center"/>
        <w:rPr>
          <w:sz w:val="32"/>
          <w:szCs w:val="32"/>
        </w:rPr>
      </w:pPr>
      <w:r>
        <w:rPr>
          <w:b/>
          <w:sz w:val="32"/>
          <w:szCs w:val="32"/>
        </w:rPr>
        <w:t>NĚMECKÝ JAZYK</w:t>
      </w:r>
    </w:p>
    <w:p w14:paraId="3BDBAFB8" w14:textId="77777777" w:rsidR="007360BA" w:rsidRDefault="007360BA">
      <w:pPr>
        <w:spacing w:before="14" w:line="260" w:lineRule="auto"/>
        <w:rPr>
          <w:sz w:val="26"/>
          <w:szCs w:val="26"/>
        </w:rPr>
      </w:pPr>
    </w:p>
    <w:p w14:paraId="75F10380" w14:textId="77777777" w:rsidR="007360BA" w:rsidRDefault="00000000">
      <w:pPr>
        <w:ind w:left="2664" w:right="2743"/>
        <w:jc w:val="center"/>
      </w:pPr>
      <w:r>
        <w:rPr>
          <w:b/>
        </w:rPr>
        <w:t>Charakteristika vyučovacího předmětu</w:t>
      </w:r>
    </w:p>
    <w:p w14:paraId="3A2047A7" w14:textId="77777777" w:rsidR="007360BA" w:rsidRDefault="007360BA">
      <w:pPr>
        <w:spacing w:before="11" w:line="220" w:lineRule="auto"/>
        <w:rPr>
          <w:sz w:val="22"/>
          <w:szCs w:val="22"/>
        </w:rPr>
      </w:pPr>
    </w:p>
    <w:p w14:paraId="036998C7" w14:textId="77777777" w:rsidR="007360BA" w:rsidRDefault="00000000">
      <w:pPr>
        <w:ind w:left="179" w:right="227" w:firstLine="706"/>
        <w:jc w:val="both"/>
        <w:rPr>
          <w:sz w:val="22"/>
          <w:szCs w:val="22"/>
        </w:rPr>
      </w:pPr>
      <w:r>
        <w:rPr>
          <w:sz w:val="22"/>
          <w:szCs w:val="22"/>
        </w:rPr>
        <w:t>Předmět Německý jazyk je v rámci RVP zařazen do vzdělávací oblasti Jazyk a jazyková komunikace a je povinnou součástí základního vzdělávání žáků 2. stupně.</w:t>
      </w:r>
    </w:p>
    <w:p w14:paraId="0516CC3C" w14:textId="77777777" w:rsidR="007360BA" w:rsidRDefault="007360BA">
      <w:pPr>
        <w:spacing w:before="11"/>
      </w:pPr>
    </w:p>
    <w:p w14:paraId="56A5C747" w14:textId="77777777" w:rsidR="007360BA" w:rsidRDefault="00000000">
      <w:pPr>
        <w:ind w:left="179" w:right="222" w:firstLine="706"/>
        <w:jc w:val="both"/>
        <w:rPr>
          <w:sz w:val="22"/>
          <w:szCs w:val="22"/>
        </w:rPr>
      </w:pPr>
      <w:r>
        <w:rPr>
          <w:sz w:val="22"/>
          <w:szCs w:val="22"/>
        </w:rPr>
        <w:t>Německý jazyk je vyučován v 8. a 9. Ročníku v celkovém rozsahu 6 hodin týdně a je zařazen do disponibilní časové dotace pro všechny žáky těchto ročníků.</w:t>
      </w:r>
    </w:p>
    <w:p w14:paraId="30DAD273" w14:textId="77777777" w:rsidR="007360BA" w:rsidRDefault="007360BA">
      <w:pPr>
        <w:spacing w:before="10"/>
      </w:pPr>
    </w:p>
    <w:p w14:paraId="55C84F95" w14:textId="77777777" w:rsidR="007360BA" w:rsidRDefault="00000000">
      <w:pPr>
        <w:ind w:left="179" w:right="216" w:firstLine="706"/>
        <w:jc w:val="both"/>
        <w:rPr>
          <w:sz w:val="22"/>
          <w:szCs w:val="22"/>
        </w:rPr>
      </w:pPr>
      <w:r>
        <w:rPr>
          <w:sz w:val="22"/>
          <w:szCs w:val="22"/>
        </w:rPr>
        <w:t>Dovednosti, které žáci při vyučování německého jazyka získají, jsou nezbytné pro úspěšné zvládnutí komunikace v cizím jazyce – žák je schopen přečíst kratší německý text, porozumět mu, vyhledat klíčová slova, interpretovat jej, utvořit vlastní závěry, komunikovat s další osobou. Je tedy kladen důraz především na rozvoj komunikačních dovedností, kterým je podřízena i výuka mluvnické části předmětu.</w:t>
      </w:r>
    </w:p>
    <w:p w14:paraId="00A1DDC0" w14:textId="77777777" w:rsidR="007360BA" w:rsidRDefault="007360BA">
      <w:pPr>
        <w:spacing w:before="18"/>
      </w:pPr>
    </w:p>
    <w:p w14:paraId="5CC4C153" w14:textId="77777777" w:rsidR="007360BA" w:rsidRDefault="00000000">
      <w:pPr>
        <w:ind w:left="179"/>
        <w:rPr>
          <w:sz w:val="22"/>
          <w:szCs w:val="22"/>
        </w:rPr>
      </w:pPr>
      <w:r>
        <w:rPr>
          <w:b/>
          <w:sz w:val="22"/>
          <w:szCs w:val="22"/>
        </w:rPr>
        <w:t>Obsahové vymezení vyučovacího předmětu</w:t>
      </w:r>
    </w:p>
    <w:p w14:paraId="03397E4D" w14:textId="77777777" w:rsidR="007360BA" w:rsidRDefault="007360BA">
      <w:pPr>
        <w:spacing w:before="12"/>
      </w:pPr>
    </w:p>
    <w:p w14:paraId="4FAEF330" w14:textId="77777777" w:rsidR="007360BA" w:rsidRDefault="00000000">
      <w:pPr>
        <w:ind w:left="179" w:right="226"/>
        <w:rPr>
          <w:sz w:val="22"/>
          <w:szCs w:val="22"/>
        </w:rPr>
      </w:pPr>
      <w:r>
        <w:rPr>
          <w:sz w:val="22"/>
          <w:szCs w:val="22"/>
        </w:rPr>
        <w:t>Obsah vzdělávacího předmětu Německý jazyk na 2. stupni má komplexní charakter a jednotlivé složky se vzájemně prolínají a doplňují:</w:t>
      </w:r>
    </w:p>
    <w:p w14:paraId="05B46085" w14:textId="77777777" w:rsidR="007360BA" w:rsidRDefault="007360BA">
      <w:pPr>
        <w:spacing w:before="15"/>
      </w:pPr>
    </w:p>
    <w:p w14:paraId="73E77DE5" w14:textId="77777777" w:rsidR="007360BA" w:rsidRDefault="00000000">
      <w:pPr>
        <w:ind w:left="179"/>
        <w:rPr>
          <w:sz w:val="22"/>
          <w:szCs w:val="22"/>
        </w:rPr>
      </w:pPr>
      <w:r>
        <w:rPr>
          <w:b/>
          <w:sz w:val="22"/>
          <w:szCs w:val="22"/>
        </w:rPr>
        <w:t>Řečové dovednosti</w:t>
      </w:r>
    </w:p>
    <w:p w14:paraId="12D5A125" w14:textId="77777777" w:rsidR="007360BA" w:rsidRDefault="007360BA">
      <w:pPr>
        <w:spacing w:before="3" w:line="100" w:lineRule="auto"/>
        <w:rPr>
          <w:sz w:val="11"/>
          <w:szCs w:val="11"/>
        </w:rPr>
      </w:pPr>
    </w:p>
    <w:p w14:paraId="2893D219" w14:textId="77777777" w:rsidR="007360BA" w:rsidRDefault="00000000">
      <w:pPr>
        <w:tabs>
          <w:tab w:val="left" w:pos="880"/>
        </w:tabs>
        <w:ind w:left="892" w:right="219" w:hanging="355"/>
        <w:jc w:val="both"/>
        <w:rPr>
          <w:sz w:val="22"/>
          <w:szCs w:val="22"/>
        </w:rPr>
      </w:pPr>
      <w:r>
        <w:rPr>
          <w:sz w:val="22"/>
          <w:szCs w:val="22"/>
        </w:rPr>
        <w:t>∙</w:t>
      </w:r>
      <w:r>
        <w:rPr>
          <w:sz w:val="22"/>
          <w:szCs w:val="22"/>
        </w:rPr>
        <w:tab/>
        <w:t>žáci se učí pozorně naslouchat, vyslovovat, číst nahlas, s porozuměním a plynule jednoduché texty složené z osvojené  slovní  zásoby,  rozumět  obsahu  jednoduchého  přečteného  textu, vyhledat potřebnou informaci a odpověď na otázku, pochopit známé každodenní výrazy, fráze a základní věty, používat abecední slovník.</w:t>
      </w:r>
    </w:p>
    <w:p w14:paraId="49EFD1C3" w14:textId="77777777" w:rsidR="007360BA" w:rsidRDefault="007360BA">
      <w:pPr>
        <w:spacing w:line="120" w:lineRule="auto"/>
        <w:rPr>
          <w:sz w:val="12"/>
          <w:szCs w:val="12"/>
        </w:rPr>
      </w:pPr>
    </w:p>
    <w:p w14:paraId="104F0706" w14:textId="77777777" w:rsidR="007360BA" w:rsidRDefault="00000000">
      <w:pPr>
        <w:tabs>
          <w:tab w:val="left" w:pos="880"/>
        </w:tabs>
        <w:ind w:left="892" w:right="221" w:hanging="355"/>
        <w:jc w:val="both"/>
        <w:rPr>
          <w:sz w:val="22"/>
          <w:szCs w:val="22"/>
        </w:rPr>
      </w:pPr>
      <w:r>
        <w:rPr>
          <w:sz w:val="22"/>
          <w:szCs w:val="22"/>
        </w:rPr>
        <w:t>∙</w:t>
      </w:r>
      <w:r>
        <w:rPr>
          <w:sz w:val="22"/>
          <w:szCs w:val="22"/>
        </w:rPr>
        <w:tab/>
        <w:t>žáci se učí sdělit ústně i písemně základní údaje o sobě, své rodině a běžných každodenních situacích, vyplnit tyto údaje do formulářů, reprodukovat obsah přiměřeně obtížného textu, promluvy a jednoduché konverzace, napsat jednoduché sdělení a odpověď za správného užití základních gramatických struktur a vět.</w:t>
      </w:r>
    </w:p>
    <w:p w14:paraId="42CD3B36" w14:textId="77777777" w:rsidR="007360BA" w:rsidRDefault="007360BA">
      <w:pPr>
        <w:spacing w:line="120" w:lineRule="auto"/>
        <w:rPr>
          <w:sz w:val="12"/>
          <w:szCs w:val="12"/>
        </w:rPr>
      </w:pPr>
    </w:p>
    <w:p w14:paraId="56654BC6" w14:textId="77777777" w:rsidR="007360BA" w:rsidRDefault="00000000">
      <w:pPr>
        <w:tabs>
          <w:tab w:val="left" w:pos="880"/>
        </w:tabs>
        <w:ind w:left="892" w:right="226" w:hanging="355"/>
        <w:jc w:val="both"/>
        <w:rPr>
          <w:sz w:val="22"/>
          <w:szCs w:val="22"/>
        </w:rPr>
      </w:pPr>
      <w:r>
        <w:rPr>
          <w:sz w:val="22"/>
          <w:szCs w:val="22"/>
        </w:rPr>
        <w:t>∙</w:t>
      </w:r>
      <w:r>
        <w:rPr>
          <w:sz w:val="22"/>
          <w:szCs w:val="22"/>
        </w:rPr>
        <w:tab/>
        <w:t>žáci  se  učí  pečlivě  vyslovovat  a  zapojovat  do  jednoduché  konverzace  dalších  osob prostřednictvím běžných výrazů nebo poskytnout požadované informace.</w:t>
      </w:r>
    </w:p>
    <w:p w14:paraId="0718DDE0" w14:textId="77777777" w:rsidR="007360BA" w:rsidRDefault="007360BA">
      <w:pPr>
        <w:spacing w:before="16"/>
      </w:pPr>
    </w:p>
    <w:p w14:paraId="60047FEA" w14:textId="77777777" w:rsidR="007360BA" w:rsidRDefault="00000000">
      <w:pPr>
        <w:ind w:left="179"/>
      </w:pPr>
      <w:r>
        <w:rPr>
          <w:b/>
        </w:rPr>
        <w:t>Časové vymezení vyučovacího předmětu</w:t>
      </w:r>
    </w:p>
    <w:p w14:paraId="27AC0DEC" w14:textId="77777777" w:rsidR="007360BA" w:rsidRDefault="007360BA">
      <w:pPr>
        <w:spacing w:before="9"/>
      </w:pPr>
    </w:p>
    <w:p w14:paraId="0E9EEF61" w14:textId="77777777" w:rsidR="007360BA" w:rsidRDefault="00000000">
      <w:pPr>
        <w:ind w:left="179"/>
        <w:rPr>
          <w:sz w:val="22"/>
          <w:szCs w:val="22"/>
        </w:rPr>
      </w:pPr>
      <w:r>
        <w:rPr>
          <w:sz w:val="22"/>
          <w:szCs w:val="22"/>
        </w:rPr>
        <w:t>Časová dotace předmětu Německý jazyk je 6 hodin týdně a je realizována v jednotlivých ročnících:</w:t>
      </w:r>
    </w:p>
    <w:p w14:paraId="02520B26" w14:textId="77777777" w:rsidR="007360BA" w:rsidRDefault="007360BA">
      <w:pPr>
        <w:spacing w:before="18"/>
      </w:pPr>
    </w:p>
    <w:tbl>
      <w:tblPr>
        <w:tblStyle w:val="affffffffffffffffffc"/>
        <w:tblW w:w="9288" w:type="dxa"/>
        <w:tblInd w:w="103" w:type="dxa"/>
        <w:tblLayout w:type="fixed"/>
        <w:tblLook w:val="0000" w:firstRow="0" w:lastRow="0" w:firstColumn="0" w:lastColumn="0" w:noHBand="0" w:noVBand="0"/>
      </w:tblPr>
      <w:tblGrid>
        <w:gridCol w:w="1858"/>
        <w:gridCol w:w="1856"/>
        <w:gridCol w:w="1858"/>
        <w:gridCol w:w="1858"/>
        <w:gridCol w:w="1858"/>
      </w:tblGrid>
      <w:tr w:rsidR="007360BA" w14:paraId="3140A5F2" w14:textId="77777777">
        <w:trPr>
          <w:trHeight w:val="406"/>
        </w:trPr>
        <w:tc>
          <w:tcPr>
            <w:tcW w:w="1858" w:type="dxa"/>
            <w:tcBorders>
              <w:top w:val="single" w:sz="5" w:space="0" w:color="000000"/>
              <w:left w:val="single" w:sz="5" w:space="0" w:color="000000"/>
              <w:bottom w:val="single" w:sz="5" w:space="0" w:color="000000"/>
              <w:right w:val="single" w:sz="5" w:space="0" w:color="000000"/>
            </w:tcBorders>
          </w:tcPr>
          <w:p w14:paraId="2082590B" w14:textId="77777777" w:rsidR="007360BA" w:rsidRDefault="00000000">
            <w:pPr>
              <w:spacing w:before="69"/>
              <w:ind w:left="64"/>
              <w:rPr>
                <w:sz w:val="22"/>
                <w:szCs w:val="22"/>
              </w:rPr>
            </w:pPr>
            <w:r>
              <w:rPr>
                <w:b/>
                <w:sz w:val="22"/>
                <w:szCs w:val="22"/>
              </w:rPr>
              <w:t>Ročník</w:t>
            </w:r>
          </w:p>
        </w:tc>
        <w:tc>
          <w:tcPr>
            <w:tcW w:w="1856" w:type="dxa"/>
            <w:tcBorders>
              <w:top w:val="single" w:sz="5" w:space="0" w:color="000000"/>
              <w:left w:val="single" w:sz="5" w:space="0" w:color="000000"/>
              <w:bottom w:val="single" w:sz="5" w:space="0" w:color="000000"/>
              <w:right w:val="single" w:sz="5" w:space="0" w:color="000000"/>
            </w:tcBorders>
          </w:tcPr>
          <w:p w14:paraId="439EC33B" w14:textId="77777777" w:rsidR="007360BA" w:rsidRDefault="00000000">
            <w:pPr>
              <w:spacing w:before="69"/>
              <w:ind w:left="64"/>
              <w:rPr>
                <w:sz w:val="22"/>
                <w:szCs w:val="22"/>
              </w:rPr>
            </w:pPr>
            <w:r>
              <w:rPr>
                <w:b/>
                <w:sz w:val="22"/>
                <w:szCs w:val="22"/>
              </w:rPr>
              <w:t>6.</w:t>
            </w:r>
          </w:p>
        </w:tc>
        <w:tc>
          <w:tcPr>
            <w:tcW w:w="1858" w:type="dxa"/>
            <w:tcBorders>
              <w:top w:val="single" w:sz="5" w:space="0" w:color="000000"/>
              <w:left w:val="single" w:sz="5" w:space="0" w:color="000000"/>
              <w:bottom w:val="single" w:sz="5" w:space="0" w:color="000000"/>
              <w:right w:val="single" w:sz="5" w:space="0" w:color="000000"/>
            </w:tcBorders>
          </w:tcPr>
          <w:p w14:paraId="3CB47CCF" w14:textId="77777777" w:rsidR="007360BA" w:rsidRDefault="00000000">
            <w:pPr>
              <w:spacing w:before="69"/>
              <w:ind w:left="64"/>
              <w:rPr>
                <w:sz w:val="22"/>
                <w:szCs w:val="22"/>
              </w:rPr>
            </w:pPr>
            <w:r>
              <w:rPr>
                <w:b/>
                <w:sz w:val="22"/>
                <w:szCs w:val="22"/>
              </w:rPr>
              <w:t>7.</w:t>
            </w:r>
          </w:p>
        </w:tc>
        <w:tc>
          <w:tcPr>
            <w:tcW w:w="1858" w:type="dxa"/>
            <w:tcBorders>
              <w:top w:val="single" w:sz="5" w:space="0" w:color="000000"/>
              <w:left w:val="single" w:sz="5" w:space="0" w:color="000000"/>
              <w:bottom w:val="single" w:sz="5" w:space="0" w:color="000000"/>
              <w:right w:val="single" w:sz="5" w:space="0" w:color="000000"/>
            </w:tcBorders>
          </w:tcPr>
          <w:p w14:paraId="7324EAE3" w14:textId="77777777" w:rsidR="007360BA" w:rsidRDefault="00000000">
            <w:pPr>
              <w:spacing w:before="69"/>
              <w:ind w:left="64"/>
              <w:rPr>
                <w:sz w:val="22"/>
                <w:szCs w:val="22"/>
              </w:rPr>
            </w:pPr>
            <w:r>
              <w:rPr>
                <w:b/>
                <w:sz w:val="22"/>
                <w:szCs w:val="22"/>
              </w:rPr>
              <w:t>8.</w:t>
            </w:r>
          </w:p>
        </w:tc>
        <w:tc>
          <w:tcPr>
            <w:tcW w:w="1858" w:type="dxa"/>
            <w:tcBorders>
              <w:top w:val="single" w:sz="5" w:space="0" w:color="000000"/>
              <w:left w:val="single" w:sz="5" w:space="0" w:color="000000"/>
              <w:bottom w:val="single" w:sz="5" w:space="0" w:color="000000"/>
              <w:right w:val="single" w:sz="5" w:space="0" w:color="000000"/>
            </w:tcBorders>
          </w:tcPr>
          <w:p w14:paraId="6A53F090" w14:textId="77777777" w:rsidR="007360BA" w:rsidRDefault="00000000">
            <w:pPr>
              <w:spacing w:before="69"/>
              <w:ind w:left="64"/>
              <w:rPr>
                <w:sz w:val="22"/>
                <w:szCs w:val="22"/>
              </w:rPr>
            </w:pPr>
            <w:r>
              <w:rPr>
                <w:b/>
                <w:sz w:val="22"/>
                <w:szCs w:val="22"/>
              </w:rPr>
              <w:t>9.</w:t>
            </w:r>
          </w:p>
        </w:tc>
      </w:tr>
      <w:tr w:rsidR="007360BA" w14:paraId="3A533A1E" w14:textId="77777777">
        <w:trPr>
          <w:trHeight w:val="459"/>
        </w:trPr>
        <w:tc>
          <w:tcPr>
            <w:tcW w:w="1858" w:type="dxa"/>
            <w:tcBorders>
              <w:top w:val="single" w:sz="5" w:space="0" w:color="000000"/>
              <w:left w:val="single" w:sz="5" w:space="0" w:color="000000"/>
              <w:bottom w:val="single" w:sz="5" w:space="0" w:color="000000"/>
              <w:right w:val="single" w:sz="5" w:space="0" w:color="000000"/>
            </w:tcBorders>
          </w:tcPr>
          <w:p w14:paraId="182B0265" w14:textId="77777777" w:rsidR="007360BA" w:rsidRDefault="00000000">
            <w:pPr>
              <w:spacing w:before="96"/>
              <w:ind w:left="64"/>
              <w:rPr>
                <w:sz w:val="22"/>
                <w:szCs w:val="22"/>
              </w:rPr>
            </w:pPr>
            <w:r>
              <w:rPr>
                <w:b/>
                <w:sz w:val="22"/>
                <w:szCs w:val="22"/>
              </w:rPr>
              <w:t>Počet hodin</w:t>
            </w:r>
          </w:p>
        </w:tc>
        <w:tc>
          <w:tcPr>
            <w:tcW w:w="1856" w:type="dxa"/>
            <w:tcBorders>
              <w:top w:val="single" w:sz="5" w:space="0" w:color="000000"/>
              <w:left w:val="single" w:sz="5" w:space="0" w:color="000000"/>
              <w:bottom w:val="single" w:sz="5" w:space="0" w:color="000000"/>
              <w:right w:val="single" w:sz="5" w:space="0" w:color="000000"/>
            </w:tcBorders>
          </w:tcPr>
          <w:p w14:paraId="45078920" w14:textId="77777777" w:rsidR="007360BA" w:rsidRDefault="00000000">
            <w:pPr>
              <w:spacing w:before="96"/>
              <w:ind w:left="64"/>
              <w:rPr>
                <w:sz w:val="22"/>
                <w:szCs w:val="22"/>
              </w:rPr>
            </w:pPr>
            <w:r>
              <w:rPr>
                <w:b/>
                <w:sz w:val="22"/>
                <w:szCs w:val="22"/>
              </w:rPr>
              <w:t>0</w:t>
            </w:r>
          </w:p>
        </w:tc>
        <w:tc>
          <w:tcPr>
            <w:tcW w:w="1858" w:type="dxa"/>
            <w:tcBorders>
              <w:top w:val="single" w:sz="5" w:space="0" w:color="000000"/>
              <w:left w:val="single" w:sz="5" w:space="0" w:color="000000"/>
              <w:bottom w:val="single" w:sz="5" w:space="0" w:color="000000"/>
              <w:right w:val="single" w:sz="5" w:space="0" w:color="000000"/>
            </w:tcBorders>
          </w:tcPr>
          <w:p w14:paraId="4D245F73" w14:textId="77777777" w:rsidR="007360BA" w:rsidRDefault="00000000">
            <w:pPr>
              <w:spacing w:before="96"/>
              <w:ind w:left="64"/>
              <w:rPr>
                <w:sz w:val="22"/>
                <w:szCs w:val="22"/>
              </w:rPr>
            </w:pPr>
            <w:r>
              <w:rPr>
                <w:b/>
                <w:sz w:val="22"/>
                <w:szCs w:val="22"/>
              </w:rPr>
              <w:t>0</w:t>
            </w:r>
          </w:p>
        </w:tc>
        <w:tc>
          <w:tcPr>
            <w:tcW w:w="1858" w:type="dxa"/>
            <w:tcBorders>
              <w:top w:val="single" w:sz="5" w:space="0" w:color="000000"/>
              <w:left w:val="single" w:sz="5" w:space="0" w:color="000000"/>
              <w:bottom w:val="single" w:sz="5" w:space="0" w:color="000000"/>
              <w:right w:val="single" w:sz="5" w:space="0" w:color="000000"/>
            </w:tcBorders>
          </w:tcPr>
          <w:p w14:paraId="076E9BEB" w14:textId="77777777" w:rsidR="007360BA" w:rsidRDefault="00000000">
            <w:pPr>
              <w:spacing w:before="96"/>
              <w:ind w:left="64"/>
              <w:rPr>
                <w:sz w:val="22"/>
                <w:szCs w:val="22"/>
              </w:rPr>
            </w:pPr>
            <w:r>
              <w:rPr>
                <w:b/>
                <w:sz w:val="22"/>
                <w:szCs w:val="22"/>
              </w:rPr>
              <w:t>3</w:t>
            </w:r>
          </w:p>
        </w:tc>
        <w:tc>
          <w:tcPr>
            <w:tcW w:w="1858" w:type="dxa"/>
            <w:tcBorders>
              <w:top w:val="single" w:sz="5" w:space="0" w:color="000000"/>
              <w:left w:val="single" w:sz="5" w:space="0" w:color="000000"/>
              <w:bottom w:val="single" w:sz="5" w:space="0" w:color="000000"/>
              <w:right w:val="single" w:sz="5" w:space="0" w:color="000000"/>
            </w:tcBorders>
          </w:tcPr>
          <w:p w14:paraId="39603161" w14:textId="77777777" w:rsidR="007360BA" w:rsidRDefault="00000000">
            <w:pPr>
              <w:spacing w:before="96"/>
              <w:ind w:left="64"/>
              <w:rPr>
                <w:sz w:val="22"/>
                <w:szCs w:val="22"/>
              </w:rPr>
            </w:pPr>
            <w:r>
              <w:rPr>
                <w:b/>
                <w:sz w:val="22"/>
                <w:szCs w:val="22"/>
              </w:rPr>
              <w:t>3</w:t>
            </w:r>
          </w:p>
        </w:tc>
      </w:tr>
    </w:tbl>
    <w:p w14:paraId="25E96F9C" w14:textId="77777777" w:rsidR="007360BA" w:rsidRDefault="007360BA">
      <w:pPr>
        <w:spacing w:before="13" w:line="200" w:lineRule="auto"/>
      </w:pPr>
    </w:p>
    <w:p w14:paraId="076B7DEE" w14:textId="77777777" w:rsidR="007360BA" w:rsidRDefault="00000000">
      <w:pPr>
        <w:spacing w:before="32"/>
        <w:ind w:left="179"/>
        <w:rPr>
          <w:sz w:val="22"/>
          <w:szCs w:val="22"/>
        </w:rPr>
      </w:pPr>
      <w:r>
        <w:rPr>
          <w:b/>
          <w:sz w:val="22"/>
          <w:szCs w:val="22"/>
        </w:rPr>
        <w:t>Organizační vymezení vyučovacího předmětu</w:t>
      </w:r>
    </w:p>
    <w:p w14:paraId="41CAC729" w14:textId="77777777" w:rsidR="007360BA" w:rsidRDefault="007360BA">
      <w:pPr>
        <w:spacing w:before="9"/>
      </w:pPr>
    </w:p>
    <w:p w14:paraId="1B475679" w14:textId="77777777" w:rsidR="007360BA" w:rsidRDefault="00000000">
      <w:pPr>
        <w:ind w:left="179" w:right="222" w:firstLine="706"/>
        <w:jc w:val="both"/>
        <w:rPr>
          <w:sz w:val="22"/>
          <w:szCs w:val="22"/>
        </w:rPr>
      </w:pPr>
      <w:r>
        <w:rPr>
          <w:sz w:val="22"/>
          <w:szCs w:val="22"/>
        </w:rPr>
        <w:t>Výuka probíhá většinou v kmenových třídách nebo ve studovně. Tam, kde je to vhodné, jsou žáci děleni do skupin. Některá témata jsou realizována formou projektů – 2x ročně.</w:t>
      </w:r>
    </w:p>
    <w:p w14:paraId="1ACD2CFC" w14:textId="77777777" w:rsidR="007360BA" w:rsidRDefault="007360BA">
      <w:pPr>
        <w:spacing w:before="10"/>
      </w:pPr>
    </w:p>
    <w:p w14:paraId="4C438EE5" w14:textId="77777777" w:rsidR="007360BA" w:rsidRDefault="00000000">
      <w:r>
        <w:t>Dalším způsobem naplňování cílů předmětu jsou například vystoupení na školní akademii, divadelní scénky v německém jazyce při příležitosti různých oslav (vánoční besídka), poznávací zájezdy do německy mluvících zemí (zejména do Rakouska) atd. Důraz je kladen na rozvoj komunikačních dovedností.</w:t>
      </w:r>
    </w:p>
    <w:p w14:paraId="56CDCEBE" w14:textId="77777777" w:rsidR="007360BA" w:rsidRDefault="007360BA"/>
    <w:p w14:paraId="308129EA" w14:textId="77777777" w:rsidR="007360BA" w:rsidRDefault="007360BA">
      <w:pPr>
        <w:spacing w:before="32"/>
        <w:ind w:left="119"/>
        <w:rPr>
          <w:b/>
          <w:sz w:val="22"/>
          <w:szCs w:val="22"/>
        </w:rPr>
      </w:pPr>
    </w:p>
    <w:p w14:paraId="6631B625" w14:textId="77777777" w:rsidR="007360BA" w:rsidRDefault="007360BA">
      <w:pPr>
        <w:spacing w:before="32"/>
        <w:ind w:left="119"/>
        <w:rPr>
          <w:b/>
          <w:sz w:val="22"/>
          <w:szCs w:val="22"/>
        </w:rPr>
      </w:pPr>
    </w:p>
    <w:p w14:paraId="1C2595DD" w14:textId="77777777" w:rsidR="007360BA" w:rsidRDefault="007360BA">
      <w:pPr>
        <w:spacing w:before="32"/>
        <w:ind w:left="119"/>
        <w:rPr>
          <w:b/>
          <w:sz w:val="22"/>
          <w:szCs w:val="22"/>
        </w:rPr>
      </w:pPr>
    </w:p>
    <w:p w14:paraId="68F312C1" w14:textId="77777777" w:rsidR="007360BA" w:rsidRDefault="00000000">
      <w:pPr>
        <w:spacing w:before="32"/>
        <w:ind w:left="119"/>
        <w:rPr>
          <w:sz w:val="22"/>
          <w:szCs w:val="22"/>
        </w:rPr>
      </w:pPr>
      <w:r>
        <w:rPr>
          <w:b/>
          <w:sz w:val="22"/>
          <w:szCs w:val="22"/>
        </w:rPr>
        <w:t>Cíl předmětu</w:t>
      </w:r>
    </w:p>
    <w:p w14:paraId="50235D4A" w14:textId="77777777" w:rsidR="007360BA" w:rsidRDefault="007360BA">
      <w:pPr>
        <w:spacing w:before="13"/>
      </w:pPr>
    </w:p>
    <w:p w14:paraId="77BEBE4A" w14:textId="77777777" w:rsidR="007360BA" w:rsidRDefault="00000000">
      <w:pPr>
        <w:ind w:left="119" w:right="78" w:firstLine="708"/>
        <w:rPr>
          <w:sz w:val="22"/>
          <w:szCs w:val="22"/>
        </w:rPr>
      </w:pPr>
      <w:r>
        <w:rPr>
          <w:sz w:val="22"/>
          <w:szCs w:val="22"/>
        </w:rPr>
        <w:t>Cílem je poskytnout žákům další nástroj komunikace při kontaktu s lidmi z různých částí světa, zejména z evropských sousedních států ČR a s jejich obyvateli.</w:t>
      </w:r>
    </w:p>
    <w:p w14:paraId="6B9717FD" w14:textId="77777777" w:rsidR="007360BA" w:rsidRDefault="007360BA">
      <w:pPr>
        <w:spacing w:before="15"/>
      </w:pPr>
    </w:p>
    <w:p w14:paraId="1E802F89" w14:textId="77777777" w:rsidR="007360BA" w:rsidRDefault="00000000">
      <w:pPr>
        <w:ind w:left="119"/>
        <w:rPr>
          <w:sz w:val="22"/>
          <w:szCs w:val="22"/>
        </w:rPr>
      </w:pPr>
      <w:r>
        <w:rPr>
          <w:b/>
          <w:sz w:val="22"/>
          <w:szCs w:val="22"/>
        </w:rPr>
        <w:t>Výchovné a vzdělávací strategie</w:t>
      </w:r>
    </w:p>
    <w:p w14:paraId="36AC6087" w14:textId="77777777" w:rsidR="007360BA" w:rsidRDefault="007360BA">
      <w:pPr>
        <w:spacing w:before="13"/>
      </w:pPr>
    </w:p>
    <w:p w14:paraId="0DFFF902" w14:textId="77777777" w:rsidR="007360BA" w:rsidRDefault="00000000">
      <w:pPr>
        <w:ind w:left="119"/>
        <w:rPr>
          <w:sz w:val="22"/>
          <w:szCs w:val="22"/>
        </w:rPr>
      </w:pPr>
      <w:r>
        <w:rPr>
          <w:b/>
          <w:sz w:val="22"/>
          <w:szCs w:val="22"/>
        </w:rPr>
        <w:t>Strategie vedoucí k rozvoji kompetence k učení</w:t>
      </w:r>
    </w:p>
    <w:p w14:paraId="30006CA9" w14:textId="77777777" w:rsidR="007360BA" w:rsidRDefault="007360BA">
      <w:pPr>
        <w:spacing w:before="9" w:line="220" w:lineRule="auto"/>
        <w:rPr>
          <w:sz w:val="22"/>
          <w:szCs w:val="22"/>
        </w:rPr>
      </w:pPr>
    </w:p>
    <w:p w14:paraId="1B556C4F" w14:textId="77777777" w:rsidR="007360BA" w:rsidRDefault="00000000">
      <w:pPr>
        <w:ind w:left="119"/>
        <w:rPr>
          <w:sz w:val="22"/>
          <w:szCs w:val="22"/>
        </w:rPr>
      </w:pPr>
      <w:r>
        <w:rPr>
          <w:b/>
          <w:sz w:val="22"/>
          <w:szCs w:val="22"/>
        </w:rPr>
        <w:t>Učitel:</w:t>
      </w:r>
    </w:p>
    <w:p w14:paraId="3728CF2B" w14:textId="77777777" w:rsidR="007360BA" w:rsidRDefault="00000000">
      <w:pPr>
        <w:spacing w:line="260" w:lineRule="auto"/>
        <w:ind w:left="460"/>
        <w:rPr>
          <w:sz w:val="22"/>
          <w:szCs w:val="22"/>
        </w:rPr>
      </w:pPr>
      <w:r>
        <w:rPr>
          <w:sz w:val="22"/>
          <w:szCs w:val="22"/>
        </w:rPr>
        <w:t>∙    vytváří situace k zapojení do výuky, rozhovory, vyprávění na dané téma</w:t>
      </w:r>
    </w:p>
    <w:p w14:paraId="33A06E80" w14:textId="77777777" w:rsidR="007360BA" w:rsidRDefault="00000000">
      <w:pPr>
        <w:spacing w:line="260" w:lineRule="auto"/>
        <w:ind w:left="460"/>
        <w:rPr>
          <w:sz w:val="22"/>
          <w:szCs w:val="22"/>
        </w:rPr>
      </w:pPr>
      <w:r>
        <w:rPr>
          <w:sz w:val="22"/>
          <w:szCs w:val="22"/>
        </w:rPr>
        <w:t>∙    vede žáky k vyhledávání informací (slovníky, encyklopedie, časopisy, texty, internet,...)</w:t>
      </w:r>
    </w:p>
    <w:p w14:paraId="2CBC0216" w14:textId="77777777" w:rsidR="007360BA" w:rsidRDefault="00000000">
      <w:pPr>
        <w:spacing w:line="260" w:lineRule="auto"/>
        <w:ind w:left="460"/>
        <w:rPr>
          <w:sz w:val="22"/>
          <w:szCs w:val="22"/>
        </w:rPr>
      </w:pPr>
      <w:r>
        <w:rPr>
          <w:sz w:val="22"/>
          <w:szCs w:val="22"/>
        </w:rPr>
        <w:t>∙    podněcuje k vlastnímu procesu učení (samostatné vyprávění na dané téma)</w:t>
      </w:r>
    </w:p>
    <w:p w14:paraId="43A8DAD0" w14:textId="77777777" w:rsidR="007360BA" w:rsidRDefault="00000000">
      <w:pPr>
        <w:spacing w:line="260" w:lineRule="auto"/>
        <w:ind w:left="460"/>
        <w:rPr>
          <w:sz w:val="22"/>
          <w:szCs w:val="22"/>
        </w:rPr>
      </w:pPr>
      <w:r>
        <w:rPr>
          <w:sz w:val="22"/>
          <w:szCs w:val="22"/>
        </w:rPr>
        <w:t>∙    podporuje způsob výuky ve dvojicích nebo skupinách se vzájemnou kontrolou</w:t>
      </w:r>
    </w:p>
    <w:p w14:paraId="3FDF28B7" w14:textId="77777777" w:rsidR="007360BA" w:rsidRDefault="00000000">
      <w:pPr>
        <w:ind w:left="460"/>
        <w:rPr>
          <w:sz w:val="22"/>
          <w:szCs w:val="22"/>
        </w:rPr>
      </w:pPr>
      <w:r>
        <w:rPr>
          <w:sz w:val="22"/>
          <w:szCs w:val="22"/>
        </w:rPr>
        <w:t>∙    využívá nahrávky</w:t>
      </w:r>
    </w:p>
    <w:p w14:paraId="6F29D56F" w14:textId="77777777" w:rsidR="007360BA" w:rsidRDefault="00000000">
      <w:pPr>
        <w:spacing w:line="260" w:lineRule="auto"/>
        <w:ind w:left="460"/>
        <w:rPr>
          <w:sz w:val="22"/>
          <w:szCs w:val="22"/>
        </w:rPr>
      </w:pPr>
      <w:r>
        <w:rPr>
          <w:sz w:val="22"/>
          <w:szCs w:val="22"/>
        </w:rPr>
        <w:t>∙    podporuje samostatnost a tvořivost (samostatné příspěvky žáků)</w:t>
      </w:r>
    </w:p>
    <w:p w14:paraId="32EE052D" w14:textId="77777777" w:rsidR="007360BA" w:rsidRDefault="00000000">
      <w:pPr>
        <w:spacing w:line="260" w:lineRule="auto"/>
        <w:ind w:left="460"/>
        <w:rPr>
          <w:sz w:val="22"/>
          <w:szCs w:val="22"/>
        </w:rPr>
      </w:pPr>
      <w:r>
        <w:rPr>
          <w:sz w:val="22"/>
          <w:szCs w:val="22"/>
        </w:rPr>
        <w:t>∙    umožňuje zapojit se do soutěže Konverzace v cizím jazyce</w:t>
      </w:r>
    </w:p>
    <w:p w14:paraId="704960F1" w14:textId="77777777" w:rsidR="007360BA" w:rsidRDefault="007360BA">
      <w:pPr>
        <w:spacing w:before="16" w:line="220" w:lineRule="auto"/>
        <w:rPr>
          <w:sz w:val="22"/>
          <w:szCs w:val="22"/>
        </w:rPr>
      </w:pPr>
    </w:p>
    <w:p w14:paraId="4A18F656" w14:textId="77777777" w:rsidR="007360BA" w:rsidRDefault="00000000">
      <w:pPr>
        <w:ind w:left="119"/>
        <w:rPr>
          <w:sz w:val="22"/>
          <w:szCs w:val="22"/>
        </w:rPr>
      </w:pPr>
      <w:r>
        <w:rPr>
          <w:b/>
          <w:sz w:val="22"/>
          <w:szCs w:val="22"/>
        </w:rPr>
        <w:t>Strategie vedoucí k rozvoji kompetence k řešení problémů</w:t>
      </w:r>
    </w:p>
    <w:p w14:paraId="3AAF1397" w14:textId="77777777" w:rsidR="007360BA" w:rsidRDefault="007360BA">
      <w:pPr>
        <w:spacing w:before="13"/>
      </w:pPr>
    </w:p>
    <w:p w14:paraId="698F533B" w14:textId="77777777" w:rsidR="007360BA" w:rsidRDefault="00000000">
      <w:pPr>
        <w:ind w:left="119"/>
        <w:rPr>
          <w:sz w:val="22"/>
          <w:szCs w:val="22"/>
        </w:rPr>
      </w:pPr>
      <w:r>
        <w:rPr>
          <w:b/>
          <w:sz w:val="22"/>
          <w:szCs w:val="22"/>
        </w:rPr>
        <w:t>Učitel:</w:t>
      </w:r>
    </w:p>
    <w:p w14:paraId="3A78F44C" w14:textId="77777777" w:rsidR="007360BA" w:rsidRDefault="00000000">
      <w:pPr>
        <w:spacing w:line="260" w:lineRule="auto"/>
        <w:ind w:left="460"/>
        <w:rPr>
          <w:sz w:val="22"/>
          <w:szCs w:val="22"/>
        </w:rPr>
      </w:pPr>
      <w:r>
        <w:rPr>
          <w:sz w:val="22"/>
          <w:szCs w:val="22"/>
        </w:rPr>
        <w:t>∙    vede žáky k práci se slovníky (neznámá slovíčka)</w:t>
      </w:r>
    </w:p>
    <w:p w14:paraId="4D40D6BC" w14:textId="77777777" w:rsidR="007360BA" w:rsidRDefault="00000000">
      <w:pPr>
        <w:spacing w:line="260" w:lineRule="auto"/>
        <w:ind w:left="460"/>
        <w:rPr>
          <w:sz w:val="22"/>
          <w:szCs w:val="22"/>
        </w:rPr>
      </w:pPr>
      <w:r>
        <w:rPr>
          <w:sz w:val="22"/>
          <w:szCs w:val="22"/>
        </w:rPr>
        <w:t>∙    navozuje problémové situace (jak, kudy, kam, kde, proč?)</w:t>
      </w:r>
    </w:p>
    <w:p w14:paraId="4B7ABCF1" w14:textId="77777777" w:rsidR="007360BA" w:rsidRDefault="00000000">
      <w:pPr>
        <w:spacing w:line="260" w:lineRule="auto"/>
        <w:ind w:left="460"/>
        <w:rPr>
          <w:sz w:val="22"/>
          <w:szCs w:val="22"/>
        </w:rPr>
      </w:pPr>
      <w:r>
        <w:rPr>
          <w:sz w:val="22"/>
          <w:szCs w:val="22"/>
        </w:rPr>
        <w:t>∙    zařazuje samostatné práce ve skupině na dané téma s možností prezentace</w:t>
      </w:r>
    </w:p>
    <w:p w14:paraId="3EAF50CD" w14:textId="77777777" w:rsidR="007360BA" w:rsidRDefault="00000000">
      <w:pPr>
        <w:spacing w:line="260" w:lineRule="auto"/>
        <w:ind w:left="460"/>
        <w:rPr>
          <w:sz w:val="22"/>
          <w:szCs w:val="22"/>
        </w:rPr>
      </w:pPr>
      <w:r>
        <w:rPr>
          <w:sz w:val="22"/>
          <w:szCs w:val="22"/>
        </w:rPr>
        <w:t>∙    vede žáky k nacházení logických souvislostí (složená slova,…)</w:t>
      </w:r>
    </w:p>
    <w:p w14:paraId="66BBADD9" w14:textId="77777777" w:rsidR="007360BA" w:rsidRDefault="00000000">
      <w:pPr>
        <w:spacing w:line="260" w:lineRule="auto"/>
        <w:ind w:left="460"/>
        <w:rPr>
          <w:sz w:val="22"/>
          <w:szCs w:val="22"/>
        </w:rPr>
      </w:pPr>
      <w:r>
        <w:rPr>
          <w:sz w:val="22"/>
          <w:szCs w:val="22"/>
        </w:rPr>
        <w:t>∙    vede žáky k propojení teoretických poznatků s praxí (dopis, přání, pozvání,…)</w:t>
      </w:r>
    </w:p>
    <w:p w14:paraId="490954D1" w14:textId="77777777" w:rsidR="007360BA" w:rsidRDefault="007360BA">
      <w:pPr>
        <w:spacing w:before="20"/>
      </w:pPr>
    </w:p>
    <w:p w14:paraId="0607C0DA" w14:textId="77777777" w:rsidR="007360BA" w:rsidRDefault="00000000">
      <w:pPr>
        <w:ind w:left="119"/>
        <w:rPr>
          <w:sz w:val="22"/>
          <w:szCs w:val="22"/>
        </w:rPr>
      </w:pPr>
      <w:r>
        <w:rPr>
          <w:b/>
          <w:sz w:val="22"/>
          <w:szCs w:val="22"/>
        </w:rPr>
        <w:t>Strategie vedoucí k rozvoji kompetence komunikativní</w:t>
      </w:r>
    </w:p>
    <w:p w14:paraId="727E2663" w14:textId="77777777" w:rsidR="007360BA" w:rsidRDefault="007360BA">
      <w:pPr>
        <w:spacing w:before="11"/>
      </w:pPr>
    </w:p>
    <w:p w14:paraId="6C9390D5" w14:textId="77777777" w:rsidR="007360BA" w:rsidRDefault="00000000">
      <w:pPr>
        <w:ind w:left="119"/>
        <w:rPr>
          <w:sz w:val="22"/>
          <w:szCs w:val="22"/>
        </w:rPr>
      </w:pPr>
      <w:r>
        <w:rPr>
          <w:b/>
          <w:sz w:val="22"/>
          <w:szCs w:val="22"/>
        </w:rPr>
        <w:t>Učitel:</w:t>
      </w:r>
    </w:p>
    <w:p w14:paraId="742838BB" w14:textId="77777777" w:rsidR="007360BA" w:rsidRDefault="00000000">
      <w:pPr>
        <w:spacing w:line="260" w:lineRule="auto"/>
        <w:ind w:left="460"/>
        <w:rPr>
          <w:sz w:val="22"/>
          <w:szCs w:val="22"/>
        </w:rPr>
      </w:pPr>
      <w:r>
        <w:rPr>
          <w:sz w:val="22"/>
          <w:szCs w:val="22"/>
        </w:rPr>
        <w:t>∙    vede žáky k samostatnému ústnímu i písemnému projevu na dané téma (popis, vyprávění)</w:t>
      </w:r>
    </w:p>
    <w:p w14:paraId="461559CA" w14:textId="77777777" w:rsidR="007360BA" w:rsidRDefault="00000000">
      <w:pPr>
        <w:spacing w:line="260" w:lineRule="auto"/>
        <w:ind w:left="460"/>
        <w:rPr>
          <w:sz w:val="22"/>
          <w:szCs w:val="22"/>
        </w:rPr>
      </w:pPr>
      <w:r>
        <w:rPr>
          <w:sz w:val="22"/>
          <w:szCs w:val="22"/>
        </w:rPr>
        <w:t>∙    vytváří situace, jak zapojit žáka do dialogu (nacvičené i náhodné rozhovory)</w:t>
      </w:r>
    </w:p>
    <w:p w14:paraId="3C227DF7" w14:textId="77777777" w:rsidR="007360BA" w:rsidRDefault="00000000">
      <w:pPr>
        <w:spacing w:line="260" w:lineRule="auto"/>
        <w:ind w:left="460"/>
        <w:rPr>
          <w:sz w:val="22"/>
          <w:szCs w:val="22"/>
        </w:rPr>
      </w:pPr>
      <w:sdt>
        <w:sdtPr>
          <w:tag w:val="goog_rdk_28"/>
          <w:id w:val="-1188518300"/>
        </w:sdtPr>
        <w:sdtContent>
          <w:r>
            <w:rPr>
              <w:rFonts w:ascii="Gungsuh" w:eastAsia="Gungsuh" w:hAnsi="Gungsuh" w:cs="Gungsuh"/>
              <w:sz w:val="22"/>
              <w:szCs w:val="22"/>
            </w:rPr>
            <w:t>∙    zadává samostatné i skupinové úkoly</w:t>
          </w:r>
        </w:sdtContent>
      </w:sdt>
    </w:p>
    <w:p w14:paraId="12472F92" w14:textId="77777777" w:rsidR="007360BA" w:rsidRDefault="00000000">
      <w:pPr>
        <w:spacing w:line="260" w:lineRule="auto"/>
        <w:ind w:left="460"/>
        <w:rPr>
          <w:sz w:val="22"/>
          <w:szCs w:val="22"/>
        </w:rPr>
      </w:pPr>
      <w:r>
        <w:rPr>
          <w:sz w:val="22"/>
          <w:szCs w:val="22"/>
        </w:rPr>
        <w:t>∙    učí nahradit neznámé slovíčko</w:t>
      </w:r>
    </w:p>
    <w:p w14:paraId="4FF8A86A" w14:textId="77777777" w:rsidR="007360BA" w:rsidRDefault="00000000">
      <w:pPr>
        <w:spacing w:line="260" w:lineRule="auto"/>
        <w:ind w:left="460"/>
        <w:rPr>
          <w:sz w:val="22"/>
          <w:szCs w:val="22"/>
        </w:rPr>
      </w:pPr>
      <w:r>
        <w:rPr>
          <w:sz w:val="22"/>
          <w:szCs w:val="22"/>
        </w:rPr>
        <w:t>∙    nabízí různé druhy textů (učebnice, časopisy, knihy, internet,…)</w:t>
      </w:r>
    </w:p>
    <w:p w14:paraId="1161C314" w14:textId="77777777" w:rsidR="007360BA" w:rsidRDefault="00000000">
      <w:pPr>
        <w:spacing w:line="260" w:lineRule="auto"/>
        <w:ind w:left="460"/>
        <w:rPr>
          <w:sz w:val="22"/>
          <w:szCs w:val="22"/>
        </w:rPr>
      </w:pPr>
      <w:r>
        <w:rPr>
          <w:sz w:val="22"/>
          <w:szCs w:val="22"/>
        </w:rPr>
        <w:t>∙    vede žáky k poslechu textu s následnou otázkou a odpovědí</w:t>
      </w:r>
    </w:p>
    <w:p w14:paraId="6E857E33" w14:textId="77777777" w:rsidR="007360BA" w:rsidRDefault="00000000">
      <w:pPr>
        <w:spacing w:line="260" w:lineRule="auto"/>
        <w:ind w:left="460"/>
        <w:rPr>
          <w:sz w:val="22"/>
          <w:szCs w:val="22"/>
        </w:rPr>
      </w:pPr>
      <w:r>
        <w:rPr>
          <w:sz w:val="22"/>
          <w:szCs w:val="22"/>
        </w:rPr>
        <w:t>∙    klade důraz i na písemnou formu (přání, pozdrav,…)</w:t>
      </w:r>
    </w:p>
    <w:p w14:paraId="1247639D" w14:textId="77777777" w:rsidR="007360BA" w:rsidRDefault="00000000">
      <w:pPr>
        <w:spacing w:line="260" w:lineRule="auto"/>
        <w:ind w:left="460"/>
        <w:rPr>
          <w:sz w:val="22"/>
          <w:szCs w:val="22"/>
        </w:rPr>
      </w:pPr>
      <w:sdt>
        <w:sdtPr>
          <w:tag w:val="goog_rdk_29"/>
          <w:id w:val="-1406134192"/>
        </w:sdtPr>
        <w:sdtContent>
          <w:r>
            <w:rPr>
              <w:rFonts w:ascii="Gungsuh" w:eastAsia="Gungsuh" w:hAnsi="Gungsuh" w:cs="Gungsuh"/>
              <w:sz w:val="22"/>
              <w:szCs w:val="22"/>
            </w:rPr>
            <w:t>∙    pomáhá odstranit zábrany k vystoupení a prezentaci své práce</w:t>
          </w:r>
        </w:sdtContent>
      </w:sdt>
    </w:p>
    <w:p w14:paraId="57C545E4" w14:textId="77777777" w:rsidR="007360BA" w:rsidRDefault="00000000">
      <w:pPr>
        <w:spacing w:line="260" w:lineRule="auto"/>
        <w:ind w:left="460"/>
        <w:rPr>
          <w:sz w:val="22"/>
          <w:szCs w:val="22"/>
        </w:rPr>
      </w:pPr>
      <w:r>
        <w:rPr>
          <w:sz w:val="22"/>
          <w:szCs w:val="22"/>
        </w:rPr>
        <w:t>∙    vede žáky k rozvinutí konverzace, kladení otázek, vstupování do rozhovoru</w:t>
      </w:r>
    </w:p>
    <w:p w14:paraId="46171D16" w14:textId="77777777" w:rsidR="007360BA" w:rsidRDefault="00000000">
      <w:pPr>
        <w:spacing w:line="260" w:lineRule="auto"/>
        <w:ind w:left="460"/>
        <w:rPr>
          <w:sz w:val="22"/>
          <w:szCs w:val="22"/>
        </w:rPr>
      </w:pPr>
      <w:r>
        <w:rPr>
          <w:sz w:val="22"/>
          <w:szCs w:val="22"/>
        </w:rPr>
        <w:t>∙    podněcuje k práci ve skupinách s pomocí všem žákům</w:t>
      </w:r>
    </w:p>
    <w:p w14:paraId="7FC3A5FC" w14:textId="77777777" w:rsidR="007360BA" w:rsidRDefault="00000000">
      <w:pPr>
        <w:spacing w:line="260" w:lineRule="auto"/>
        <w:ind w:left="460"/>
        <w:rPr>
          <w:sz w:val="22"/>
          <w:szCs w:val="22"/>
        </w:rPr>
      </w:pPr>
      <w:r>
        <w:rPr>
          <w:sz w:val="22"/>
          <w:szCs w:val="22"/>
        </w:rPr>
        <w:t>∙    podporuje zapojení slabších žáků do rozhovorů (krátká otázka, odpověď,…)</w:t>
      </w:r>
    </w:p>
    <w:p w14:paraId="0FC3C251" w14:textId="77777777" w:rsidR="007360BA" w:rsidRDefault="00000000">
      <w:pPr>
        <w:ind w:left="460"/>
        <w:rPr>
          <w:sz w:val="22"/>
          <w:szCs w:val="22"/>
        </w:rPr>
      </w:pPr>
      <w:r>
        <w:rPr>
          <w:sz w:val="22"/>
          <w:szCs w:val="22"/>
        </w:rPr>
        <w:t>∙    učí naslouchat druhému tak, aby porozuměl i v cizím jazyce</w:t>
      </w:r>
    </w:p>
    <w:p w14:paraId="64024403" w14:textId="77777777" w:rsidR="007360BA" w:rsidRDefault="007360BA">
      <w:pPr>
        <w:spacing w:before="17"/>
      </w:pPr>
    </w:p>
    <w:p w14:paraId="45F815D5" w14:textId="77777777" w:rsidR="007360BA" w:rsidRDefault="00000000">
      <w:pPr>
        <w:ind w:left="119"/>
        <w:rPr>
          <w:sz w:val="22"/>
          <w:szCs w:val="22"/>
        </w:rPr>
      </w:pPr>
      <w:r>
        <w:rPr>
          <w:b/>
          <w:sz w:val="22"/>
          <w:szCs w:val="22"/>
        </w:rPr>
        <w:t>Strategie vedoucí k rozvoji kompetence občanské</w:t>
      </w:r>
    </w:p>
    <w:p w14:paraId="596A780D" w14:textId="77777777" w:rsidR="007360BA" w:rsidRDefault="007360BA">
      <w:pPr>
        <w:spacing w:before="13"/>
      </w:pPr>
    </w:p>
    <w:p w14:paraId="648C653C" w14:textId="77777777" w:rsidR="007360BA" w:rsidRDefault="00000000">
      <w:pPr>
        <w:ind w:left="119"/>
        <w:rPr>
          <w:sz w:val="22"/>
          <w:szCs w:val="22"/>
        </w:rPr>
      </w:pPr>
      <w:r>
        <w:rPr>
          <w:b/>
          <w:sz w:val="22"/>
          <w:szCs w:val="22"/>
        </w:rPr>
        <w:t>Učitel:</w:t>
      </w:r>
    </w:p>
    <w:p w14:paraId="791498D1" w14:textId="77777777" w:rsidR="007360BA" w:rsidRDefault="00000000">
      <w:pPr>
        <w:spacing w:line="260" w:lineRule="auto"/>
        <w:ind w:left="460"/>
        <w:rPr>
          <w:sz w:val="22"/>
          <w:szCs w:val="22"/>
        </w:rPr>
      </w:pPr>
      <w:r>
        <w:rPr>
          <w:sz w:val="22"/>
          <w:szCs w:val="22"/>
        </w:rPr>
        <w:t>∙    seznamuje s životním stylem v jiných zemích (jejich tradice, zvyky,…)</w:t>
      </w:r>
    </w:p>
    <w:p w14:paraId="26378AF4" w14:textId="77777777" w:rsidR="007360BA" w:rsidRDefault="00000000">
      <w:pPr>
        <w:spacing w:line="260" w:lineRule="auto"/>
        <w:ind w:left="460"/>
        <w:rPr>
          <w:sz w:val="22"/>
          <w:szCs w:val="22"/>
        </w:rPr>
      </w:pPr>
      <w:r>
        <w:rPr>
          <w:sz w:val="22"/>
          <w:szCs w:val="22"/>
        </w:rPr>
        <w:t>∙    seznamuje s literaturou, uměním, sportem, osobnostmi</w:t>
      </w:r>
    </w:p>
    <w:p w14:paraId="3BDA8463" w14:textId="77777777" w:rsidR="007360BA" w:rsidRDefault="00000000">
      <w:pPr>
        <w:spacing w:line="260" w:lineRule="auto"/>
        <w:ind w:left="460"/>
        <w:rPr>
          <w:sz w:val="22"/>
          <w:szCs w:val="22"/>
        </w:rPr>
      </w:pPr>
      <w:r>
        <w:rPr>
          <w:sz w:val="22"/>
          <w:szCs w:val="22"/>
        </w:rPr>
        <w:t>∙    vede žáky k odstraňování záporných jevů (výsměch, neochota pomoci,…)</w:t>
      </w:r>
    </w:p>
    <w:p w14:paraId="4915AA53" w14:textId="77777777" w:rsidR="007360BA" w:rsidRDefault="00000000">
      <w:pPr>
        <w:spacing w:line="260" w:lineRule="auto"/>
        <w:ind w:left="460"/>
      </w:pPr>
      <w:r>
        <w:rPr>
          <w:sz w:val="22"/>
          <w:szCs w:val="22"/>
        </w:rPr>
        <w:t>∙    učí zásady slušného chování (oslovení, pozdrav, otázka,…)</w:t>
      </w:r>
    </w:p>
    <w:p w14:paraId="5F33FC41" w14:textId="77777777" w:rsidR="007360BA" w:rsidRDefault="007360BA">
      <w:pPr>
        <w:spacing w:line="260" w:lineRule="auto"/>
        <w:ind w:left="460"/>
      </w:pPr>
    </w:p>
    <w:p w14:paraId="68613C1A" w14:textId="77777777" w:rsidR="007360BA" w:rsidRDefault="007360BA">
      <w:pPr>
        <w:spacing w:line="260" w:lineRule="auto"/>
        <w:ind w:left="460"/>
        <w:rPr>
          <w:b/>
          <w:sz w:val="22"/>
          <w:szCs w:val="22"/>
        </w:rPr>
      </w:pPr>
    </w:p>
    <w:p w14:paraId="754BA043" w14:textId="77777777" w:rsidR="007360BA" w:rsidRDefault="00000000">
      <w:pPr>
        <w:spacing w:line="260" w:lineRule="auto"/>
        <w:ind w:left="460"/>
        <w:rPr>
          <w:sz w:val="22"/>
          <w:szCs w:val="22"/>
        </w:rPr>
      </w:pPr>
      <w:r>
        <w:rPr>
          <w:b/>
          <w:sz w:val="22"/>
          <w:szCs w:val="22"/>
        </w:rPr>
        <w:t>Strategie vedoucí k rozvoji kompetence pracovní</w:t>
      </w:r>
    </w:p>
    <w:p w14:paraId="71501CFA" w14:textId="77777777" w:rsidR="007360BA" w:rsidRDefault="007360BA">
      <w:pPr>
        <w:spacing w:before="14"/>
      </w:pPr>
    </w:p>
    <w:p w14:paraId="29749FBA" w14:textId="77777777" w:rsidR="007360BA" w:rsidRDefault="00000000">
      <w:pPr>
        <w:ind w:left="119"/>
        <w:rPr>
          <w:sz w:val="22"/>
          <w:szCs w:val="22"/>
        </w:rPr>
      </w:pPr>
      <w:r>
        <w:rPr>
          <w:b/>
          <w:sz w:val="22"/>
          <w:szCs w:val="22"/>
        </w:rPr>
        <w:t xml:space="preserve"> Učitel:</w:t>
      </w:r>
    </w:p>
    <w:p w14:paraId="7A20749D" w14:textId="77777777" w:rsidR="007360BA" w:rsidRDefault="00000000">
      <w:pPr>
        <w:spacing w:line="260" w:lineRule="auto"/>
        <w:ind w:left="460"/>
        <w:rPr>
          <w:sz w:val="22"/>
          <w:szCs w:val="22"/>
        </w:rPr>
      </w:pPr>
      <w:r>
        <w:rPr>
          <w:sz w:val="22"/>
          <w:szCs w:val="22"/>
        </w:rPr>
        <w:t>∙    požaduje pracovat podle pokynů v cizím jazyce</w:t>
      </w:r>
    </w:p>
    <w:p w14:paraId="4A26A744" w14:textId="77777777" w:rsidR="007360BA" w:rsidRDefault="00000000">
      <w:pPr>
        <w:spacing w:line="260" w:lineRule="auto"/>
        <w:ind w:left="460"/>
        <w:rPr>
          <w:sz w:val="22"/>
          <w:szCs w:val="22"/>
        </w:rPr>
      </w:pPr>
      <w:r>
        <w:rPr>
          <w:sz w:val="22"/>
          <w:szCs w:val="22"/>
        </w:rPr>
        <w:t>∙    učí hodnotit práci svoji i druhých</w:t>
      </w:r>
    </w:p>
    <w:p w14:paraId="47EBBBD6" w14:textId="77777777" w:rsidR="007360BA" w:rsidRDefault="00000000">
      <w:pPr>
        <w:spacing w:line="260" w:lineRule="auto"/>
        <w:ind w:left="460"/>
        <w:rPr>
          <w:sz w:val="22"/>
          <w:szCs w:val="22"/>
        </w:rPr>
      </w:pPr>
      <w:r>
        <w:rPr>
          <w:sz w:val="22"/>
          <w:szCs w:val="22"/>
        </w:rPr>
        <w:t>∙    vytváří prostor pro výrobu přání, pozdravů, pozvánek, inzerátů</w:t>
      </w:r>
    </w:p>
    <w:p w14:paraId="3991DC4E" w14:textId="77777777" w:rsidR="007360BA" w:rsidRDefault="007360BA">
      <w:pPr>
        <w:spacing w:line="260" w:lineRule="auto"/>
        <w:ind w:left="460"/>
        <w:rPr>
          <w:sz w:val="22"/>
          <w:szCs w:val="22"/>
        </w:rPr>
      </w:pPr>
    </w:p>
    <w:p w14:paraId="2BBD74D4" w14:textId="77777777" w:rsidR="007360BA" w:rsidRDefault="007360BA">
      <w:pPr>
        <w:spacing w:line="260" w:lineRule="auto"/>
        <w:ind w:left="460"/>
        <w:rPr>
          <w:sz w:val="22"/>
          <w:szCs w:val="22"/>
        </w:rPr>
      </w:pPr>
    </w:p>
    <w:p w14:paraId="1E37B05A" w14:textId="77777777" w:rsidR="007360BA" w:rsidRDefault="007360BA">
      <w:pPr>
        <w:spacing w:line="260" w:lineRule="auto"/>
        <w:ind w:left="460"/>
        <w:rPr>
          <w:sz w:val="22"/>
          <w:szCs w:val="22"/>
        </w:rPr>
      </w:pPr>
    </w:p>
    <w:p w14:paraId="59751D2C" w14:textId="77777777" w:rsidR="007360BA" w:rsidRDefault="007360BA">
      <w:pPr>
        <w:spacing w:line="260" w:lineRule="auto"/>
        <w:ind w:left="460"/>
        <w:rPr>
          <w:sz w:val="22"/>
          <w:szCs w:val="22"/>
        </w:rPr>
      </w:pPr>
    </w:p>
    <w:p w14:paraId="7CED0ED3" w14:textId="77777777" w:rsidR="007360BA" w:rsidRDefault="007360BA">
      <w:pPr>
        <w:spacing w:line="260" w:lineRule="auto"/>
        <w:ind w:left="460"/>
        <w:rPr>
          <w:sz w:val="22"/>
          <w:szCs w:val="22"/>
        </w:rPr>
      </w:pPr>
    </w:p>
    <w:p w14:paraId="2D5EBFCC" w14:textId="77777777" w:rsidR="007360BA" w:rsidRDefault="007360BA">
      <w:pPr>
        <w:spacing w:line="260" w:lineRule="auto"/>
        <w:ind w:left="460"/>
        <w:rPr>
          <w:sz w:val="22"/>
          <w:szCs w:val="22"/>
        </w:rPr>
      </w:pPr>
    </w:p>
    <w:p w14:paraId="26F0B46D" w14:textId="77777777" w:rsidR="007360BA" w:rsidRDefault="007360BA">
      <w:pPr>
        <w:spacing w:line="260" w:lineRule="auto"/>
        <w:ind w:left="460"/>
        <w:rPr>
          <w:sz w:val="22"/>
          <w:szCs w:val="22"/>
        </w:rPr>
      </w:pPr>
    </w:p>
    <w:p w14:paraId="7B467FBA" w14:textId="77777777" w:rsidR="007360BA" w:rsidRDefault="007360BA">
      <w:pPr>
        <w:spacing w:line="260" w:lineRule="auto"/>
        <w:ind w:left="460"/>
        <w:rPr>
          <w:sz w:val="22"/>
          <w:szCs w:val="22"/>
        </w:rPr>
      </w:pPr>
    </w:p>
    <w:p w14:paraId="5A9F035F" w14:textId="77777777" w:rsidR="007360BA" w:rsidRDefault="007360BA">
      <w:pPr>
        <w:spacing w:line="260" w:lineRule="auto"/>
        <w:ind w:left="460"/>
        <w:rPr>
          <w:sz w:val="22"/>
          <w:szCs w:val="22"/>
        </w:rPr>
      </w:pPr>
    </w:p>
    <w:p w14:paraId="215136A5" w14:textId="77777777" w:rsidR="007360BA" w:rsidRDefault="007360BA">
      <w:pPr>
        <w:spacing w:line="260" w:lineRule="auto"/>
        <w:ind w:left="460"/>
        <w:rPr>
          <w:sz w:val="22"/>
          <w:szCs w:val="22"/>
        </w:rPr>
      </w:pPr>
    </w:p>
    <w:p w14:paraId="43AA1755" w14:textId="77777777" w:rsidR="007360BA" w:rsidRDefault="007360BA">
      <w:pPr>
        <w:spacing w:line="260" w:lineRule="auto"/>
        <w:ind w:left="460"/>
        <w:rPr>
          <w:sz w:val="22"/>
          <w:szCs w:val="22"/>
        </w:rPr>
      </w:pPr>
    </w:p>
    <w:p w14:paraId="6F4DE4FA" w14:textId="77777777" w:rsidR="007360BA" w:rsidRDefault="007360BA">
      <w:pPr>
        <w:spacing w:line="260" w:lineRule="auto"/>
        <w:ind w:left="460"/>
        <w:rPr>
          <w:sz w:val="22"/>
          <w:szCs w:val="22"/>
        </w:rPr>
      </w:pPr>
    </w:p>
    <w:p w14:paraId="1A564781" w14:textId="77777777" w:rsidR="007360BA" w:rsidRDefault="007360BA">
      <w:pPr>
        <w:spacing w:line="260" w:lineRule="auto"/>
        <w:ind w:left="460"/>
        <w:rPr>
          <w:sz w:val="22"/>
          <w:szCs w:val="22"/>
        </w:rPr>
      </w:pPr>
    </w:p>
    <w:p w14:paraId="7B01DCED" w14:textId="77777777" w:rsidR="007360BA" w:rsidRDefault="007360BA">
      <w:pPr>
        <w:spacing w:line="260" w:lineRule="auto"/>
        <w:ind w:left="460"/>
        <w:rPr>
          <w:sz w:val="22"/>
          <w:szCs w:val="22"/>
        </w:rPr>
      </w:pPr>
    </w:p>
    <w:p w14:paraId="118571BA" w14:textId="77777777" w:rsidR="007360BA" w:rsidRDefault="007360BA">
      <w:pPr>
        <w:spacing w:line="260" w:lineRule="auto"/>
        <w:ind w:left="460"/>
        <w:rPr>
          <w:sz w:val="22"/>
          <w:szCs w:val="22"/>
        </w:rPr>
      </w:pPr>
    </w:p>
    <w:p w14:paraId="4768A956" w14:textId="77777777" w:rsidR="007360BA" w:rsidRDefault="007360BA">
      <w:pPr>
        <w:spacing w:line="260" w:lineRule="auto"/>
        <w:ind w:left="460"/>
        <w:rPr>
          <w:sz w:val="22"/>
          <w:szCs w:val="22"/>
        </w:rPr>
      </w:pPr>
    </w:p>
    <w:p w14:paraId="15352DFF" w14:textId="77777777" w:rsidR="007360BA" w:rsidRDefault="007360BA">
      <w:pPr>
        <w:spacing w:line="260" w:lineRule="auto"/>
        <w:ind w:left="460"/>
        <w:rPr>
          <w:sz w:val="22"/>
          <w:szCs w:val="22"/>
        </w:rPr>
      </w:pPr>
    </w:p>
    <w:p w14:paraId="34325CBD" w14:textId="77777777" w:rsidR="007360BA" w:rsidRDefault="007360BA">
      <w:pPr>
        <w:spacing w:line="260" w:lineRule="auto"/>
        <w:ind w:left="460"/>
        <w:rPr>
          <w:sz w:val="22"/>
          <w:szCs w:val="22"/>
        </w:rPr>
      </w:pPr>
    </w:p>
    <w:p w14:paraId="0B1C94FB" w14:textId="77777777" w:rsidR="007360BA" w:rsidRDefault="007360BA">
      <w:pPr>
        <w:spacing w:line="260" w:lineRule="auto"/>
        <w:ind w:left="460"/>
        <w:rPr>
          <w:sz w:val="22"/>
          <w:szCs w:val="22"/>
        </w:rPr>
      </w:pPr>
    </w:p>
    <w:p w14:paraId="628C1E40" w14:textId="77777777" w:rsidR="007360BA" w:rsidRDefault="007360BA">
      <w:pPr>
        <w:spacing w:line="260" w:lineRule="auto"/>
        <w:ind w:left="460"/>
        <w:rPr>
          <w:sz w:val="22"/>
          <w:szCs w:val="22"/>
        </w:rPr>
      </w:pPr>
    </w:p>
    <w:p w14:paraId="34715884" w14:textId="77777777" w:rsidR="007360BA" w:rsidRDefault="007360BA">
      <w:pPr>
        <w:spacing w:line="260" w:lineRule="auto"/>
        <w:ind w:left="460"/>
        <w:rPr>
          <w:sz w:val="22"/>
          <w:szCs w:val="22"/>
        </w:rPr>
      </w:pPr>
    </w:p>
    <w:p w14:paraId="7B5D7C91" w14:textId="77777777" w:rsidR="007360BA" w:rsidRDefault="007360BA">
      <w:pPr>
        <w:spacing w:line="260" w:lineRule="auto"/>
        <w:ind w:left="460"/>
        <w:rPr>
          <w:sz w:val="22"/>
          <w:szCs w:val="22"/>
        </w:rPr>
      </w:pPr>
    </w:p>
    <w:p w14:paraId="4C80C4DB" w14:textId="77777777" w:rsidR="007360BA" w:rsidRDefault="007360BA">
      <w:pPr>
        <w:spacing w:line="260" w:lineRule="auto"/>
        <w:ind w:left="460"/>
        <w:rPr>
          <w:sz w:val="22"/>
          <w:szCs w:val="22"/>
        </w:rPr>
      </w:pPr>
    </w:p>
    <w:p w14:paraId="030CDAE8" w14:textId="77777777" w:rsidR="007360BA" w:rsidRDefault="007360BA">
      <w:pPr>
        <w:spacing w:line="260" w:lineRule="auto"/>
        <w:ind w:left="460"/>
        <w:rPr>
          <w:sz w:val="22"/>
          <w:szCs w:val="22"/>
        </w:rPr>
      </w:pPr>
    </w:p>
    <w:p w14:paraId="1F36A57D" w14:textId="77777777" w:rsidR="007360BA" w:rsidRDefault="007360BA">
      <w:pPr>
        <w:spacing w:line="260" w:lineRule="auto"/>
        <w:ind w:left="460"/>
        <w:rPr>
          <w:sz w:val="22"/>
          <w:szCs w:val="22"/>
        </w:rPr>
      </w:pPr>
    </w:p>
    <w:p w14:paraId="0E777087" w14:textId="77777777" w:rsidR="007360BA" w:rsidRDefault="007360BA">
      <w:pPr>
        <w:spacing w:line="260" w:lineRule="auto"/>
        <w:ind w:left="460"/>
        <w:rPr>
          <w:sz w:val="22"/>
          <w:szCs w:val="22"/>
        </w:rPr>
      </w:pPr>
    </w:p>
    <w:p w14:paraId="1724936F" w14:textId="77777777" w:rsidR="007360BA" w:rsidRDefault="007360BA">
      <w:pPr>
        <w:spacing w:line="260" w:lineRule="auto"/>
        <w:ind w:left="460"/>
        <w:rPr>
          <w:sz w:val="22"/>
          <w:szCs w:val="22"/>
        </w:rPr>
      </w:pPr>
    </w:p>
    <w:p w14:paraId="7138B920" w14:textId="77777777" w:rsidR="007360BA" w:rsidRDefault="007360BA">
      <w:pPr>
        <w:spacing w:line="260" w:lineRule="auto"/>
        <w:ind w:left="460"/>
        <w:rPr>
          <w:sz w:val="22"/>
          <w:szCs w:val="22"/>
        </w:rPr>
      </w:pPr>
    </w:p>
    <w:p w14:paraId="2822FC7C" w14:textId="77777777" w:rsidR="007360BA" w:rsidRDefault="007360BA">
      <w:pPr>
        <w:spacing w:line="260" w:lineRule="auto"/>
        <w:ind w:left="460"/>
        <w:rPr>
          <w:sz w:val="22"/>
          <w:szCs w:val="22"/>
        </w:rPr>
      </w:pPr>
    </w:p>
    <w:p w14:paraId="613CDE43" w14:textId="77777777" w:rsidR="007360BA" w:rsidRDefault="007360BA">
      <w:pPr>
        <w:spacing w:line="260" w:lineRule="auto"/>
        <w:ind w:left="460"/>
        <w:rPr>
          <w:sz w:val="22"/>
          <w:szCs w:val="22"/>
        </w:rPr>
      </w:pPr>
    </w:p>
    <w:p w14:paraId="77279989" w14:textId="77777777" w:rsidR="007360BA" w:rsidRDefault="007360BA">
      <w:pPr>
        <w:spacing w:line="260" w:lineRule="auto"/>
        <w:ind w:left="460"/>
        <w:rPr>
          <w:sz w:val="22"/>
          <w:szCs w:val="22"/>
        </w:rPr>
      </w:pPr>
    </w:p>
    <w:p w14:paraId="453A1DDF" w14:textId="77777777" w:rsidR="007360BA" w:rsidRDefault="007360BA">
      <w:pPr>
        <w:spacing w:line="260" w:lineRule="auto"/>
        <w:ind w:left="460"/>
        <w:rPr>
          <w:sz w:val="22"/>
          <w:szCs w:val="22"/>
        </w:rPr>
      </w:pPr>
    </w:p>
    <w:p w14:paraId="6198CCA6" w14:textId="77777777" w:rsidR="007360BA" w:rsidRDefault="007360BA">
      <w:pPr>
        <w:spacing w:line="260" w:lineRule="auto"/>
        <w:ind w:left="460"/>
        <w:rPr>
          <w:sz w:val="22"/>
          <w:szCs w:val="22"/>
        </w:rPr>
      </w:pPr>
    </w:p>
    <w:p w14:paraId="3DEFF7F0" w14:textId="77777777" w:rsidR="007360BA" w:rsidRDefault="007360BA">
      <w:pPr>
        <w:spacing w:line="260" w:lineRule="auto"/>
        <w:ind w:left="460"/>
        <w:rPr>
          <w:sz w:val="22"/>
          <w:szCs w:val="22"/>
        </w:rPr>
      </w:pPr>
    </w:p>
    <w:p w14:paraId="3A0780CA" w14:textId="77777777" w:rsidR="007360BA" w:rsidRDefault="007360BA">
      <w:pPr>
        <w:spacing w:line="260" w:lineRule="auto"/>
        <w:ind w:left="460"/>
        <w:rPr>
          <w:sz w:val="22"/>
          <w:szCs w:val="22"/>
        </w:rPr>
      </w:pPr>
    </w:p>
    <w:p w14:paraId="4CE48D9D" w14:textId="77777777" w:rsidR="007360BA" w:rsidRDefault="007360BA">
      <w:pPr>
        <w:spacing w:line="260" w:lineRule="auto"/>
        <w:ind w:left="460"/>
        <w:rPr>
          <w:sz w:val="22"/>
          <w:szCs w:val="22"/>
        </w:rPr>
      </w:pPr>
    </w:p>
    <w:p w14:paraId="77199DC4" w14:textId="77777777" w:rsidR="007360BA" w:rsidRDefault="007360BA">
      <w:pPr>
        <w:spacing w:line="260" w:lineRule="auto"/>
        <w:ind w:left="460"/>
        <w:rPr>
          <w:sz w:val="22"/>
          <w:szCs w:val="22"/>
        </w:rPr>
      </w:pPr>
    </w:p>
    <w:p w14:paraId="2CC67153" w14:textId="77777777" w:rsidR="007360BA" w:rsidRDefault="007360BA">
      <w:pPr>
        <w:spacing w:line="260" w:lineRule="auto"/>
        <w:ind w:left="460"/>
        <w:rPr>
          <w:sz w:val="22"/>
          <w:szCs w:val="22"/>
        </w:rPr>
      </w:pPr>
    </w:p>
    <w:p w14:paraId="53F64036" w14:textId="77777777" w:rsidR="007360BA" w:rsidRDefault="007360BA">
      <w:pPr>
        <w:spacing w:line="260" w:lineRule="auto"/>
        <w:ind w:left="460"/>
        <w:rPr>
          <w:sz w:val="22"/>
          <w:szCs w:val="22"/>
        </w:rPr>
      </w:pPr>
    </w:p>
    <w:p w14:paraId="290A4743" w14:textId="77777777" w:rsidR="007360BA" w:rsidRDefault="007360BA">
      <w:pPr>
        <w:spacing w:line="260" w:lineRule="auto"/>
        <w:ind w:left="460"/>
        <w:rPr>
          <w:sz w:val="22"/>
          <w:szCs w:val="22"/>
        </w:rPr>
      </w:pPr>
    </w:p>
    <w:p w14:paraId="0A5CA18C" w14:textId="77777777" w:rsidR="007360BA" w:rsidRDefault="007360BA">
      <w:pPr>
        <w:spacing w:line="260" w:lineRule="auto"/>
        <w:ind w:left="460"/>
        <w:rPr>
          <w:sz w:val="22"/>
          <w:szCs w:val="22"/>
        </w:rPr>
      </w:pPr>
    </w:p>
    <w:p w14:paraId="1EAE20EC" w14:textId="77777777" w:rsidR="007360BA" w:rsidRDefault="007360BA">
      <w:pPr>
        <w:spacing w:line="260" w:lineRule="auto"/>
        <w:ind w:left="460"/>
        <w:rPr>
          <w:sz w:val="22"/>
          <w:szCs w:val="22"/>
        </w:rPr>
      </w:pPr>
    </w:p>
    <w:p w14:paraId="1931C5E5" w14:textId="77777777" w:rsidR="007360BA" w:rsidRDefault="007360BA">
      <w:pPr>
        <w:spacing w:line="260" w:lineRule="auto"/>
        <w:ind w:left="460"/>
        <w:rPr>
          <w:sz w:val="22"/>
          <w:szCs w:val="22"/>
        </w:rPr>
      </w:pPr>
    </w:p>
    <w:p w14:paraId="25819299" w14:textId="77777777" w:rsidR="007360BA" w:rsidRDefault="007360BA">
      <w:pPr>
        <w:spacing w:line="260" w:lineRule="auto"/>
        <w:ind w:left="460"/>
        <w:rPr>
          <w:sz w:val="22"/>
          <w:szCs w:val="22"/>
        </w:rPr>
      </w:pPr>
    </w:p>
    <w:p w14:paraId="76E1B818" w14:textId="77777777" w:rsidR="007360BA" w:rsidRDefault="007360BA">
      <w:pPr>
        <w:spacing w:line="260" w:lineRule="auto"/>
        <w:ind w:left="460"/>
        <w:rPr>
          <w:sz w:val="22"/>
          <w:szCs w:val="22"/>
        </w:rPr>
      </w:pPr>
    </w:p>
    <w:p w14:paraId="4C60599E" w14:textId="77777777" w:rsidR="007360BA" w:rsidRDefault="007360BA">
      <w:pPr>
        <w:spacing w:line="260" w:lineRule="auto"/>
        <w:ind w:left="460"/>
        <w:rPr>
          <w:sz w:val="22"/>
          <w:szCs w:val="22"/>
        </w:rPr>
      </w:pPr>
    </w:p>
    <w:p w14:paraId="275AE7A1" w14:textId="77777777" w:rsidR="007360BA" w:rsidRDefault="007360BA">
      <w:pPr>
        <w:spacing w:line="260" w:lineRule="auto"/>
        <w:ind w:left="460"/>
        <w:rPr>
          <w:sz w:val="22"/>
          <w:szCs w:val="22"/>
        </w:rPr>
      </w:pPr>
    </w:p>
    <w:p w14:paraId="6574CE2C" w14:textId="77777777" w:rsidR="007360BA" w:rsidRDefault="007360BA">
      <w:pPr>
        <w:spacing w:line="260" w:lineRule="auto"/>
        <w:ind w:left="460"/>
        <w:rPr>
          <w:sz w:val="22"/>
          <w:szCs w:val="22"/>
        </w:rPr>
      </w:pPr>
    </w:p>
    <w:p w14:paraId="4D166126" w14:textId="77777777" w:rsidR="007360BA" w:rsidRDefault="007360BA">
      <w:pPr>
        <w:spacing w:line="260" w:lineRule="auto"/>
        <w:ind w:left="460"/>
        <w:rPr>
          <w:sz w:val="22"/>
          <w:szCs w:val="22"/>
        </w:rPr>
      </w:pPr>
    </w:p>
    <w:p w14:paraId="6E99CF9C" w14:textId="77777777" w:rsidR="007360BA" w:rsidRDefault="007360BA">
      <w:pPr>
        <w:spacing w:line="260" w:lineRule="auto"/>
        <w:ind w:left="460"/>
        <w:rPr>
          <w:sz w:val="22"/>
          <w:szCs w:val="22"/>
        </w:rPr>
      </w:pPr>
    </w:p>
    <w:p w14:paraId="1DBE8797" w14:textId="77777777" w:rsidR="007360BA" w:rsidRDefault="00000000">
      <w:pPr>
        <w:spacing w:line="260" w:lineRule="auto"/>
        <w:ind w:left="460"/>
        <w:rPr>
          <w:sz w:val="28"/>
          <w:szCs w:val="28"/>
        </w:rPr>
      </w:pPr>
      <w:r>
        <w:rPr>
          <w:b/>
          <w:sz w:val="28"/>
          <w:szCs w:val="28"/>
        </w:rPr>
        <w:t>7.2 Vzdělávací oblast: Matematika a její aplikace</w:t>
      </w:r>
    </w:p>
    <w:p w14:paraId="31645F55" w14:textId="77777777" w:rsidR="007360BA" w:rsidRDefault="007360BA">
      <w:pPr>
        <w:tabs>
          <w:tab w:val="left" w:pos="1567"/>
        </w:tabs>
        <w:spacing w:before="13"/>
      </w:pPr>
    </w:p>
    <w:p w14:paraId="72AA118C" w14:textId="77777777" w:rsidR="007360BA" w:rsidRDefault="00000000">
      <w:pPr>
        <w:tabs>
          <w:tab w:val="left" w:pos="1567"/>
        </w:tabs>
        <w:ind w:left="3455" w:right="3457"/>
        <w:jc w:val="center"/>
        <w:rPr>
          <w:sz w:val="32"/>
          <w:szCs w:val="32"/>
        </w:rPr>
      </w:pPr>
      <w:r>
        <w:rPr>
          <w:b/>
          <w:sz w:val="32"/>
          <w:szCs w:val="32"/>
        </w:rPr>
        <w:t>MATEMATIKA</w:t>
      </w:r>
    </w:p>
    <w:p w14:paraId="0170279E" w14:textId="77777777" w:rsidR="007360BA" w:rsidRDefault="007360BA">
      <w:pPr>
        <w:tabs>
          <w:tab w:val="left" w:pos="1567"/>
        </w:tabs>
        <w:spacing w:before="10" w:line="220" w:lineRule="auto"/>
        <w:rPr>
          <w:sz w:val="22"/>
          <w:szCs w:val="22"/>
        </w:rPr>
      </w:pPr>
    </w:p>
    <w:p w14:paraId="46AC8056" w14:textId="77777777" w:rsidR="007360BA" w:rsidRDefault="00000000">
      <w:pPr>
        <w:tabs>
          <w:tab w:val="left" w:pos="1567"/>
        </w:tabs>
        <w:ind w:left="2604" w:right="2603"/>
        <w:jc w:val="center"/>
      </w:pPr>
      <w:r>
        <w:rPr>
          <w:b/>
        </w:rPr>
        <w:t>Charakteristika vyučovacího předmětu</w:t>
      </w:r>
    </w:p>
    <w:p w14:paraId="62C435F6" w14:textId="77777777" w:rsidR="007360BA" w:rsidRDefault="007360BA">
      <w:pPr>
        <w:tabs>
          <w:tab w:val="left" w:pos="1567"/>
        </w:tabs>
        <w:spacing w:before="5" w:line="220" w:lineRule="auto"/>
        <w:rPr>
          <w:sz w:val="22"/>
          <w:szCs w:val="22"/>
        </w:rPr>
      </w:pPr>
    </w:p>
    <w:p w14:paraId="1C57180E" w14:textId="77777777" w:rsidR="007360BA" w:rsidRDefault="00000000">
      <w:pPr>
        <w:tabs>
          <w:tab w:val="left" w:pos="1567"/>
        </w:tabs>
        <w:ind w:left="119" w:right="82" w:firstLine="708"/>
        <w:jc w:val="both"/>
        <w:rPr>
          <w:sz w:val="22"/>
          <w:szCs w:val="22"/>
        </w:rPr>
      </w:pPr>
      <w:r>
        <w:rPr>
          <w:sz w:val="22"/>
          <w:szCs w:val="22"/>
        </w:rPr>
        <w:t>Matematika spolu s výukou českého jazyka tvoří osu vzdělávacího působení základní školy, prolíná celým základním vzděláváním a vytváří předpoklady pro další úspěšné studium.</w:t>
      </w:r>
    </w:p>
    <w:p w14:paraId="544283F6" w14:textId="77777777" w:rsidR="007360BA" w:rsidRDefault="007360BA">
      <w:pPr>
        <w:tabs>
          <w:tab w:val="left" w:pos="1567"/>
        </w:tabs>
        <w:spacing w:before="12"/>
      </w:pPr>
    </w:p>
    <w:p w14:paraId="16CD5B06" w14:textId="77777777" w:rsidR="007360BA" w:rsidRDefault="00000000">
      <w:pPr>
        <w:tabs>
          <w:tab w:val="left" w:pos="1567"/>
        </w:tabs>
        <w:ind w:left="119" w:right="77" w:firstLine="708"/>
        <w:jc w:val="both"/>
        <w:rPr>
          <w:sz w:val="22"/>
          <w:szCs w:val="22"/>
        </w:rPr>
      </w:pPr>
      <w:r>
        <w:rPr>
          <w:sz w:val="22"/>
          <w:szCs w:val="22"/>
        </w:rPr>
        <w:t>Vzdělávací oblast Matematika a její aplikace rozvíjí intelektuální schopnosti žáků, představivost, abstraktní myšlení, schopnost logického úsudku a tvořivost. Důraz je kladen zejména na rozvoj logického myšlení a aktivní zapojení žáků do výuky. Žák využívá získané vědomosti k řešení reálných životních situací a integruje poznatky z matematiky s poznatky z jiných předmětů (např. přírodovědy, vlastivědy, výtvarné výchovy, fyziky apod.). Učí se, kde hledat informace a podklady nutné k řešení.</w:t>
      </w:r>
    </w:p>
    <w:p w14:paraId="5F29A2CF" w14:textId="77777777" w:rsidR="007360BA" w:rsidRDefault="007360BA">
      <w:pPr>
        <w:tabs>
          <w:tab w:val="left" w:pos="1567"/>
        </w:tabs>
        <w:spacing w:before="11"/>
      </w:pPr>
    </w:p>
    <w:p w14:paraId="5B57D0CA" w14:textId="77777777" w:rsidR="007360BA" w:rsidRDefault="00000000">
      <w:pPr>
        <w:tabs>
          <w:tab w:val="left" w:pos="1567"/>
        </w:tabs>
        <w:ind w:left="119" w:right="82" w:firstLine="708"/>
        <w:jc w:val="both"/>
        <w:rPr>
          <w:sz w:val="22"/>
          <w:szCs w:val="22"/>
        </w:rPr>
      </w:pPr>
      <w:r>
        <w:rPr>
          <w:sz w:val="22"/>
          <w:szCs w:val="22"/>
        </w:rPr>
        <w:t>Žáci jsou vedeni k plánování postupů a úkolů. Při práci využívají učebnice, pracovní sešity, pracovní listy, rýsovací potřeby, modely a sítě obrazců a těles, prostředky výpočetní techniky. Formy práce se mění podle charakteru učiva a v závislosti na vyspělosti žáků (např. samostatná či skupinová práce, projekty a využití daltonských a Montessori prvků). Cílem je, aby žák získal pozitivní vztah k učení.</w:t>
      </w:r>
    </w:p>
    <w:p w14:paraId="52F1BD4F" w14:textId="77777777" w:rsidR="007360BA" w:rsidRDefault="007360BA">
      <w:pPr>
        <w:tabs>
          <w:tab w:val="left" w:pos="1567"/>
        </w:tabs>
        <w:spacing w:before="15"/>
      </w:pPr>
    </w:p>
    <w:p w14:paraId="1EF85711" w14:textId="77777777" w:rsidR="007360BA" w:rsidRDefault="00000000">
      <w:pPr>
        <w:tabs>
          <w:tab w:val="left" w:pos="1567"/>
        </w:tabs>
        <w:ind w:left="119"/>
        <w:rPr>
          <w:sz w:val="22"/>
          <w:szCs w:val="22"/>
        </w:rPr>
      </w:pPr>
      <w:r>
        <w:rPr>
          <w:b/>
          <w:sz w:val="22"/>
          <w:szCs w:val="22"/>
        </w:rPr>
        <w:t>1. stupeň</w:t>
      </w:r>
    </w:p>
    <w:p w14:paraId="3830F913" w14:textId="77777777" w:rsidR="007360BA" w:rsidRDefault="007360BA">
      <w:pPr>
        <w:tabs>
          <w:tab w:val="left" w:pos="1567"/>
        </w:tabs>
        <w:spacing w:before="13"/>
      </w:pPr>
    </w:p>
    <w:p w14:paraId="49D015D5" w14:textId="77777777" w:rsidR="007360BA" w:rsidRDefault="00000000">
      <w:pPr>
        <w:tabs>
          <w:tab w:val="left" w:pos="1567"/>
        </w:tabs>
        <w:ind w:left="119"/>
        <w:rPr>
          <w:sz w:val="22"/>
          <w:szCs w:val="22"/>
        </w:rPr>
      </w:pPr>
      <w:r>
        <w:rPr>
          <w:b/>
          <w:sz w:val="22"/>
          <w:szCs w:val="22"/>
        </w:rPr>
        <w:t>Obsahové vymezení vyučovacího předmětu</w:t>
      </w:r>
    </w:p>
    <w:p w14:paraId="4EE2749B" w14:textId="77777777" w:rsidR="007360BA" w:rsidRDefault="007360BA">
      <w:pPr>
        <w:tabs>
          <w:tab w:val="left" w:pos="1567"/>
        </w:tabs>
        <w:spacing w:before="7"/>
      </w:pPr>
    </w:p>
    <w:p w14:paraId="60A02B2F" w14:textId="77777777" w:rsidR="007360BA" w:rsidRDefault="00000000">
      <w:pPr>
        <w:tabs>
          <w:tab w:val="left" w:pos="1567"/>
        </w:tabs>
        <w:ind w:left="119" w:right="72" w:firstLine="708"/>
        <w:jc w:val="both"/>
      </w:pPr>
      <w:r>
        <w:t>Ve čtyřech tematických okruzích si žáci 1. stupně osvojují aritmetické operace, učí se získávat číselné údaje měřením, odhadováním, výpočtem a zaokrouhlováním, seznamují se s pojmem proměnná. Rozpoznávají určité typy změn a závislostí, které jsou projevem běžných jevů reálného světa. V okruhu Geometrie v rovině a v prostoru žáci určují a znázorňují geometrické útvary a geometricky modelují reálné situace, hledají podobnosti a odlišnosti útvarů, uvědomují si vzájemné polohy objektů v rovině resp. v prostoru, učí se porovnávat, odhadovat, měřit délku, velikost úhlů, obvod a obsah resp. povrch a objem. Důležitou součástí matematického vzdělávání jsou nestandardní aplikační úlohy a problémy, při nichž žáci uplatňují logické myšlení.</w:t>
      </w:r>
    </w:p>
    <w:p w14:paraId="7BA591D9" w14:textId="77777777" w:rsidR="007360BA" w:rsidRDefault="007360BA">
      <w:pPr>
        <w:tabs>
          <w:tab w:val="left" w:pos="1567"/>
        </w:tabs>
        <w:spacing w:before="3" w:line="280" w:lineRule="auto"/>
        <w:rPr>
          <w:sz w:val="28"/>
          <w:szCs w:val="28"/>
        </w:rPr>
      </w:pPr>
    </w:p>
    <w:p w14:paraId="19D921A1" w14:textId="77777777" w:rsidR="007360BA" w:rsidRDefault="007360BA">
      <w:pPr>
        <w:tabs>
          <w:tab w:val="left" w:pos="1567"/>
        </w:tabs>
        <w:ind w:left="119"/>
        <w:rPr>
          <w:b/>
          <w:sz w:val="22"/>
          <w:szCs w:val="22"/>
        </w:rPr>
      </w:pPr>
    </w:p>
    <w:p w14:paraId="39EBD144" w14:textId="77777777" w:rsidR="007360BA" w:rsidRDefault="00000000">
      <w:pPr>
        <w:tabs>
          <w:tab w:val="left" w:pos="1567"/>
        </w:tabs>
        <w:rPr>
          <w:sz w:val="22"/>
          <w:szCs w:val="22"/>
        </w:rPr>
      </w:pPr>
      <w:r>
        <w:rPr>
          <w:b/>
          <w:sz w:val="22"/>
          <w:szCs w:val="22"/>
        </w:rPr>
        <w:t>Obsah vzdělávacího oboru Matematika:</w:t>
      </w:r>
    </w:p>
    <w:p w14:paraId="26C7E4E3" w14:textId="77777777" w:rsidR="007360BA" w:rsidRDefault="007360BA">
      <w:pPr>
        <w:tabs>
          <w:tab w:val="left" w:pos="1567"/>
        </w:tabs>
        <w:spacing w:before="3" w:line="100" w:lineRule="auto"/>
        <w:rPr>
          <w:sz w:val="11"/>
          <w:szCs w:val="11"/>
        </w:rPr>
      </w:pPr>
    </w:p>
    <w:p w14:paraId="5DA4A15E" w14:textId="77777777" w:rsidR="007360BA" w:rsidRDefault="00000000">
      <w:pPr>
        <w:tabs>
          <w:tab w:val="left" w:pos="1567"/>
        </w:tabs>
        <w:ind w:left="1184"/>
        <w:rPr>
          <w:sz w:val="22"/>
          <w:szCs w:val="22"/>
        </w:rPr>
      </w:pPr>
      <w:r>
        <w:rPr>
          <w:sz w:val="22"/>
          <w:szCs w:val="22"/>
        </w:rPr>
        <w:t>∙ Čísla a početní operace / Číslo a proměnná</w:t>
      </w:r>
    </w:p>
    <w:p w14:paraId="0FCF893D" w14:textId="77777777" w:rsidR="007360BA" w:rsidRDefault="007360BA">
      <w:pPr>
        <w:tabs>
          <w:tab w:val="left" w:pos="1567"/>
        </w:tabs>
        <w:spacing w:before="9" w:line="100" w:lineRule="auto"/>
        <w:rPr>
          <w:sz w:val="11"/>
          <w:szCs w:val="11"/>
        </w:rPr>
      </w:pPr>
    </w:p>
    <w:p w14:paraId="27D0A6D4" w14:textId="77777777" w:rsidR="007360BA" w:rsidRDefault="00000000">
      <w:pPr>
        <w:tabs>
          <w:tab w:val="left" w:pos="1567"/>
        </w:tabs>
        <w:ind w:left="1184"/>
        <w:rPr>
          <w:sz w:val="22"/>
          <w:szCs w:val="22"/>
        </w:rPr>
      </w:pPr>
      <w:r>
        <w:rPr>
          <w:sz w:val="22"/>
          <w:szCs w:val="22"/>
        </w:rPr>
        <w:t>∙ Geometrie v rovině a prostoru</w:t>
      </w:r>
    </w:p>
    <w:p w14:paraId="0A9CD94D" w14:textId="77777777" w:rsidR="007360BA" w:rsidRDefault="007360BA">
      <w:pPr>
        <w:tabs>
          <w:tab w:val="left" w:pos="1567"/>
        </w:tabs>
        <w:spacing w:before="9" w:line="100" w:lineRule="auto"/>
        <w:rPr>
          <w:sz w:val="11"/>
          <w:szCs w:val="11"/>
        </w:rPr>
      </w:pPr>
    </w:p>
    <w:p w14:paraId="3E4920FC" w14:textId="77777777" w:rsidR="007360BA" w:rsidRDefault="00000000">
      <w:pPr>
        <w:tabs>
          <w:tab w:val="left" w:pos="1567"/>
        </w:tabs>
        <w:ind w:left="1184"/>
        <w:rPr>
          <w:sz w:val="22"/>
          <w:szCs w:val="22"/>
        </w:rPr>
      </w:pPr>
      <w:sdt>
        <w:sdtPr>
          <w:tag w:val="goog_rdk_30"/>
          <w:id w:val="134305519"/>
        </w:sdtPr>
        <w:sdtContent>
          <w:r>
            <w:rPr>
              <w:rFonts w:ascii="Gungsuh" w:eastAsia="Gungsuh" w:hAnsi="Gungsuh" w:cs="Gungsuh"/>
              <w:sz w:val="22"/>
              <w:szCs w:val="22"/>
            </w:rPr>
            <w:t>∙ Závislosti, vztahy a práce s daty</w:t>
          </w:r>
        </w:sdtContent>
      </w:sdt>
    </w:p>
    <w:p w14:paraId="16833E5D" w14:textId="77777777" w:rsidR="007360BA" w:rsidRDefault="007360BA">
      <w:pPr>
        <w:tabs>
          <w:tab w:val="left" w:pos="1567"/>
        </w:tabs>
        <w:spacing w:before="10" w:line="100" w:lineRule="auto"/>
        <w:rPr>
          <w:sz w:val="11"/>
          <w:szCs w:val="11"/>
        </w:rPr>
      </w:pPr>
    </w:p>
    <w:p w14:paraId="43FC2EF5" w14:textId="77777777" w:rsidR="007360BA" w:rsidRDefault="00000000">
      <w:pPr>
        <w:tabs>
          <w:tab w:val="left" w:pos="1567"/>
        </w:tabs>
        <w:ind w:left="1184"/>
        <w:rPr>
          <w:sz w:val="22"/>
          <w:szCs w:val="22"/>
        </w:rPr>
      </w:pPr>
      <w:r>
        <w:rPr>
          <w:sz w:val="22"/>
          <w:szCs w:val="22"/>
        </w:rPr>
        <w:t>∙ Nestandardní aplikační úlohy a problémy</w:t>
      </w:r>
    </w:p>
    <w:p w14:paraId="3CA2372F" w14:textId="77777777" w:rsidR="007360BA" w:rsidRDefault="007360BA">
      <w:pPr>
        <w:tabs>
          <w:tab w:val="left" w:pos="1567"/>
        </w:tabs>
        <w:spacing w:before="13"/>
      </w:pPr>
    </w:p>
    <w:p w14:paraId="362BD92C" w14:textId="77777777" w:rsidR="007360BA" w:rsidRDefault="00000000">
      <w:pPr>
        <w:tabs>
          <w:tab w:val="left" w:pos="1567"/>
        </w:tabs>
        <w:ind w:left="119" w:right="77" w:firstLine="708"/>
        <w:jc w:val="both"/>
      </w:pPr>
      <w:r>
        <w:t>Průřezová témata Seberegulace a sebeorganizace, Psychohygiena a Mezilidské vztahy z tematického okruhu Osobnostní a sociální výchova jsou průběžně zařazována v 1. – 5. ročníku formou integrace do předmětů. Průřezové téma Rozvoj schopností poznávání z tematického okruhu Osobnostní a sociální výchova je v 1. - 5. ročníku integrováno do předmětu Matematika.</w:t>
      </w:r>
    </w:p>
    <w:p w14:paraId="4B373152" w14:textId="77777777" w:rsidR="007360BA" w:rsidRDefault="007360BA">
      <w:pPr>
        <w:tabs>
          <w:tab w:val="left" w:pos="1567"/>
        </w:tabs>
        <w:spacing w:before="17"/>
      </w:pPr>
    </w:p>
    <w:p w14:paraId="1F6BE371" w14:textId="77777777" w:rsidR="007360BA" w:rsidRDefault="00000000">
      <w:pPr>
        <w:tabs>
          <w:tab w:val="left" w:pos="1567"/>
        </w:tabs>
        <w:ind w:left="119"/>
      </w:pPr>
      <w:r>
        <w:rPr>
          <w:b/>
        </w:rPr>
        <w:t>Časové vymezení vyučovacího předmětu</w:t>
      </w:r>
    </w:p>
    <w:p w14:paraId="090138ED" w14:textId="77777777" w:rsidR="007360BA" w:rsidRDefault="007360BA">
      <w:pPr>
        <w:tabs>
          <w:tab w:val="left" w:pos="1567"/>
        </w:tabs>
        <w:spacing w:before="11"/>
      </w:pPr>
    </w:p>
    <w:p w14:paraId="0EF18B88" w14:textId="77777777" w:rsidR="007360BA" w:rsidRDefault="00000000">
      <w:pPr>
        <w:tabs>
          <w:tab w:val="left" w:pos="1567"/>
        </w:tabs>
        <w:ind w:left="119"/>
        <w:rPr>
          <w:sz w:val="22"/>
          <w:szCs w:val="22"/>
        </w:rPr>
      </w:pPr>
      <w:r>
        <w:rPr>
          <w:sz w:val="22"/>
          <w:szCs w:val="22"/>
        </w:rPr>
        <w:t>Vyučovací předmět Matematika se realizuje ve všech ročnících 1. stupně ZŠ v této hodinové dotaci:</w:t>
      </w:r>
    </w:p>
    <w:p w14:paraId="6382930E" w14:textId="77777777" w:rsidR="007360BA" w:rsidRDefault="007360BA">
      <w:pPr>
        <w:tabs>
          <w:tab w:val="left" w:pos="1567"/>
        </w:tabs>
        <w:ind w:left="119"/>
        <w:rPr>
          <w:sz w:val="22"/>
          <w:szCs w:val="22"/>
        </w:rPr>
      </w:pPr>
    </w:p>
    <w:p w14:paraId="23507833" w14:textId="77777777" w:rsidR="007360BA" w:rsidRDefault="007360BA">
      <w:pPr>
        <w:tabs>
          <w:tab w:val="left" w:pos="1567"/>
        </w:tabs>
        <w:spacing w:before="32"/>
        <w:ind w:left="179"/>
        <w:rPr>
          <w:b/>
          <w:sz w:val="22"/>
          <w:szCs w:val="22"/>
        </w:rPr>
      </w:pPr>
    </w:p>
    <w:p w14:paraId="611FF685" w14:textId="77777777" w:rsidR="007360BA" w:rsidRDefault="007360BA">
      <w:pPr>
        <w:tabs>
          <w:tab w:val="left" w:pos="1567"/>
        </w:tabs>
        <w:spacing w:before="32"/>
        <w:ind w:left="179"/>
        <w:rPr>
          <w:b/>
          <w:sz w:val="22"/>
          <w:szCs w:val="22"/>
        </w:rPr>
      </w:pPr>
    </w:p>
    <w:p w14:paraId="22413CC9" w14:textId="77777777" w:rsidR="007360BA" w:rsidRDefault="007360BA">
      <w:pPr>
        <w:tabs>
          <w:tab w:val="left" w:pos="1567"/>
        </w:tabs>
        <w:spacing w:before="32"/>
        <w:ind w:left="179"/>
        <w:rPr>
          <w:b/>
          <w:sz w:val="22"/>
          <w:szCs w:val="22"/>
        </w:rPr>
      </w:pPr>
    </w:p>
    <w:p w14:paraId="3BC5B726" w14:textId="77777777" w:rsidR="007360BA" w:rsidRDefault="007360BA">
      <w:pPr>
        <w:tabs>
          <w:tab w:val="left" w:pos="1567"/>
        </w:tabs>
        <w:spacing w:before="32"/>
        <w:ind w:left="179"/>
        <w:rPr>
          <w:b/>
          <w:sz w:val="22"/>
          <w:szCs w:val="22"/>
        </w:rPr>
      </w:pPr>
    </w:p>
    <w:p w14:paraId="2B0FF543" w14:textId="77777777" w:rsidR="007360BA" w:rsidRDefault="00000000">
      <w:pPr>
        <w:tabs>
          <w:tab w:val="left" w:pos="1567"/>
        </w:tabs>
        <w:spacing w:before="32"/>
        <w:ind w:left="179"/>
        <w:rPr>
          <w:sz w:val="22"/>
          <w:szCs w:val="22"/>
        </w:rPr>
      </w:pPr>
      <w:r>
        <w:rPr>
          <w:b/>
          <w:sz w:val="22"/>
          <w:szCs w:val="22"/>
        </w:rPr>
        <w:t>1. stupeň</w:t>
      </w:r>
    </w:p>
    <w:p w14:paraId="1E40D79F" w14:textId="77777777" w:rsidR="007360BA" w:rsidRDefault="007360BA">
      <w:pPr>
        <w:tabs>
          <w:tab w:val="left" w:pos="1567"/>
        </w:tabs>
        <w:spacing w:before="14"/>
      </w:pPr>
    </w:p>
    <w:tbl>
      <w:tblPr>
        <w:tblStyle w:val="affffffffffffffffffd"/>
        <w:tblW w:w="9249" w:type="dxa"/>
        <w:tblInd w:w="103" w:type="dxa"/>
        <w:tblLayout w:type="fixed"/>
        <w:tblLook w:val="0000" w:firstRow="0" w:lastRow="0" w:firstColumn="0" w:lastColumn="0" w:noHBand="0" w:noVBand="0"/>
      </w:tblPr>
      <w:tblGrid>
        <w:gridCol w:w="1541"/>
        <w:gridCol w:w="1541"/>
        <w:gridCol w:w="1541"/>
        <w:gridCol w:w="1541"/>
        <w:gridCol w:w="1544"/>
        <w:gridCol w:w="1541"/>
      </w:tblGrid>
      <w:tr w:rsidR="007360BA" w14:paraId="4233394D" w14:textId="77777777">
        <w:trPr>
          <w:trHeight w:val="434"/>
        </w:trPr>
        <w:tc>
          <w:tcPr>
            <w:tcW w:w="1541" w:type="dxa"/>
            <w:tcBorders>
              <w:top w:val="single" w:sz="5" w:space="0" w:color="000000"/>
              <w:left w:val="single" w:sz="5" w:space="0" w:color="000000"/>
              <w:bottom w:val="single" w:sz="5" w:space="0" w:color="000000"/>
              <w:right w:val="single" w:sz="5" w:space="0" w:color="000000"/>
            </w:tcBorders>
          </w:tcPr>
          <w:p w14:paraId="389C9ECB" w14:textId="77777777" w:rsidR="007360BA" w:rsidRDefault="00000000">
            <w:pPr>
              <w:tabs>
                <w:tab w:val="left" w:pos="1567"/>
              </w:tabs>
              <w:spacing w:before="84"/>
              <w:ind w:left="64"/>
              <w:rPr>
                <w:sz w:val="22"/>
                <w:szCs w:val="22"/>
              </w:rPr>
            </w:pPr>
            <w:r>
              <w:rPr>
                <w:b/>
                <w:sz w:val="22"/>
                <w:szCs w:val="22"/>
              </w:rPr>
              <w:t>Ročník</w:t>
            </w:r>
          </w:p>
        </w:tc>
        <w:tc>
          <w:tcPr>
            <w:tcW w:w="1541" w:type="dxa"/>
            <w:tcBorders>
              <w:top w:val="single" w:sz="5" w:space="0" w:color="000000"/>
              <w:left w:val="single" w:sz="5" w:space="0" w:color="000000"/>
              <w:bottom w:val="single" w:sz="5" w:space="0" w:color="000000"/>
              <w:right w:val="single" w:sz="5" w:space="0" w:color="000000"/>
            </w:tcBorders>
          </w:tcPr>
          <w:p w14:paraId="6B8495C7" w14:textId="77777777" w:rsidR="007360BA" w:rsidRDefault="00000000">
            <w:pPr>
              <w:tabs>
                <w:tab w:val="left" w:pos="1567"/>
              </w:tabs>
              <w:spacing w:before="84"/>
              <w:ind w:left="64"/>
              <w:rPr>
                <w:sz w:val="22"/>
                <w:szCs w:val="22"/>
              </w:rPr>
            </w:pPr>
            <w:r>
              <w:rPr>
                <w:b/>
                <w:sz w:val="22"/>
                <w:szCs w:val="22"/>
              </w:rPr>
              <w:t>1.</w:t>
            </w:r>
          </w:p>
        </w:tc>
        <w:tc>
          <w:tcPr>
            <w:tcW w:w="1541" w:type="dxa"/>
            <w:tcBorders>
              <w:top w:val="single" w:sz="5" w:space="0" w:color="000000"/>
              <w:left w:val="single" w:sz="5" w:space="0" w:color="000000"/>
              <w:bottom w:val="single" w:sz="5" w:space="0" w:color="000000"/>
              <w:right w:val="single" w:sz="5" w:space="0" w:color="000000"/>
            </w:tcBorders>
          </w:tcPr>
          <w:p w14:paraId="5872F0CC" w14:textId="77777777" w:rsidR="007360BA" w:rsidRDefault="00000000">
            <w:pPr>
              <w:tabs>
                <w:tab w:val="left" w:pos="1567"/>
              </w:tabs>
              <w:spacing w:before="84"/>
              <w:ind w:left="64"/>
              <w:rPr>
                <w:sz w:val="22"/>
                <w:szCs w:val="22"/>
              </w:rPr>
            </w:pPr>
            <w:r>
              <w:rPr>
                <w:b/>
                <w:sz w:val="22"/>
                <w:szCs w:val="22"/>
              </w:rPr>
              <w:t>2.</w:t>
            </w:r>
          </w:p>
        </w:tc>
        <w:tc>
          <w:tcPr>
            <w:tcW w:w="1541" w:type="dxa"/>
            <w:tcBorders>
              <w:top w:val="single" w:sz="5" w:space="0" w:color="000000"/>
              <w:left w:val="single" w:sz="5" w:space="0" w:color="000000"/>
              <w:bottom w:val="single" w:sz="5" w:space="0" w:color="000000"/>
              <w:right w:val="single" w:sz="5" w:space="0" w:color="000000"/>
            </w:tcBorders>
          </w:tcPr>
          <w:p w14:paraId="4C8CA58A" w14:textId="77777777" w:rsidR="007360BA" w:rsidRDefault="00000000">
            <w:pPr>
              <w:tabs>
                <w:tab w:val="left" w:pos="1567"/>
              </w:tabs>
              <w:spacing w:before="84"/>
              <w:ind w:left="64"/>
              <w:rPr>
                <w:sz w:val="22"/>
                <w:szCs w:val="22"/>
              </w:rPr>
            </w:pPr>
            <w:r>
              <w:rPr>
                <w:b/>
                <w:sz w:val="22"/>
                <w:szCs w:val="22"/>
              </w:rPr>
              <w:t>3.</w:t>
            </w:r>
          </w:p>
        </w:tc>
        <w:tc>
          <w:tcPr>
            <w:tcW w:w="1544" w:type="dxa"/>
            <w:tcBorders>
              <w:top w:val="single" w:sz="5" w:space="0" w:color="000000"/>
              <w:left w:val="single" w:sz="5" w:space="0" w:color="000000"/>
              <w:bottom w:val="single" w:sz="5" w:space="0" w:color="000000"/>
              <w:right w:val="single" w:sz="5" w:space="0" w:color="000000"/>
            </w:tcBorders>
          </w:tcPr>
          <w:p w14:paraId="4AB77A65" w14:textId="77777777" w:rsidR="007360BA" w:rsidRDefault="00000000">
            <w:pPr>
              <w:tabs>
                <w:tab w:val="left" w:pos="1567"/>
              </w:tabs>
              <w:spacing w:before="84"/>
              <w:ind w:left="64"/>
              <w:rPr>
                <w:sz w:val="22"/>
                <w:szCs w:val="22"/>
              </w:rPr>
            </w:pPr>
            <w:r>
              <w:rPr>
                <w:b/>
                <w:sz w:val="22"/>
                <w:szCs w:val="22"/>
              </w:rPr>
              <w:t>4.</w:t>
            </w:r>
          </w:p>
        </w:tc>
        <w:tc>
          <w:tcPr>
            <w:tcW w:w="1541" w:type="dxa"/>
            <w:tcBorders>
              <w:top w:val="single" w:sz="5" w:space="0" w:color="000000"/>
              <w:left w:val="single" w:sz="5" w:space="0" w:color="000000"/>
              <w:bottom w:val="single" w:sz="5" w:space="0" w:color="000000"/>
              <w:right w:val="single" w:sz="5" w:space="0" w:color="000000"/>
            </w:tcBorders>
          </w:tcPr>
          <w:p w14:paraId="7BDF57AB" w14:textId="77777777" w:rsidR="007360BA" w:rsidRDefault="00000000">
            <w:pPr>
              <w:tabs>
                <w:tab w:val="left" w:pos="1567"/>
              </w:tabs>
              <w:spacing w:before="84"/>
              <w:ind w:left="64"/>
              <w:rPr>
                <w:sz w:val="22"/>
                <w:szCs w:val="22"/>
              </w:rPr>
            </w:pPr>
            <w:r>
              <w:rPr>
                <w:b/>
                <w:sz w:val="22"/>
                <w:szCs w:val="22"/>
              </w:rPr>
              <w:t>5.</w:t>
            </w:r>
          </w:p>
        </w:tc>
      </w:tr>
      <w:tr w:rsidR="007360BA" w14:paraId="214E4B2A" w14:textId="77777777">
        <w:trPr>
          <w:trHeight w:val="437"/>
        </w:trPr>
        <w:tc>
          <w:tcPr>
            <w:tcW w:w="1541" w:type="dxa"/>
            <w:tcBorders>
              <w:top w:val="single" w:sz="5" w:space="0" w:color="000000"/>
              <w:left w:val="single" w:sz="5" w:space="0" w:color="000000"/>
              <w:bottom w:val="single" w:sz="5" w:space="0" w:color="000000"/>
              <w:right w:val="single" w:sz="5" w:space="0" w:color="000000"/>
            </w:tcBorders>
          </w:tcPr>
          <w:p w14:paraId="422A1451" w14:textId="77777777" w:rsidR="007360BA" w:rsidRDefault="00000000">
            <w:pPr>
              <w:tabs>
                <w:tab w:val="left" w:pos="1567"/>
              </w:tabs>
              <w:spacing w:before="86"/>
              <w:ind w:left="64"/>
              <w:rPr>
                <w:sz w:val="22"/>
                <w:szCs w:val="22"/>
              </w:rPr>
            </w:pPr>
            <w:r>
              <w:rPr>
                <w:b/>
                <w:sz w:val="22"/>
                <w:szCs w:val="22"/>
              </w:rPr>
              <w:t>Počet hodin</w:t>
            </w:r>
          </w:p>
        </w:tc>
        <w:tc>
          <w:tcPr>
            <w:tcW w:w="1541" w:type="dxa"/>
            <w:tcBorders>
              <w:top w:val="single" w:sz="5" w:space="0" w:color="000000"/>
              <w:left w:val="single" w:sz="5" w:space="0" w:color="000000"/>
              <w:bottom w:val="single" w:sz="5" w:space="0" w:color="000000"/>
              <w:right w:val="single" w:sz="5" w:space="0" w:color="000000"/>
            </w:tcBorders>
          </w:tcPr>
          <w:p w14:paraId="635A3CFE" w14:textId="77777777" w:rsidR="007360BA" w:rsidRDefault="00000000">
            <w:pPr>
              <w:tabs>
                <w:tab w:val="left" w:pos="1567"/>
              </w:tabs>
              <w:spacing w:before="86"/>
              <w:ind w:left="64"/>
              <w:rPr>
                <w:sz w:val="22"/>
                <w:szCs w:val="22"/>
              </w:rPr>
            </w:pPr>
            <w:r>
              <w:rPr>
                <w:b/>
                <w:sz w:val="22"/>
                <w:szCs w:val="22"/>
              </w:rPr>
              <w:t>5</w:t>
            </w:r>
          </w:p>
        </w:tc>
        <w:tc>
          <w:tcPr>
            <w:tcW w:w="1541" w:type="dxa"/>
            <w:tcBorders>
              <w:top w:val="single" w:sz="5" w:space="0" w:color="000000"/>
              <w:left w:val="single" w:sz="5" w:space="0" w:color="000000"/>
              <w:bottom w:val="single" w:sz="5" w:space="0" w:color="000000"/>
              <w:right w:val="single" w:sz="5" w:space="0" w:color="000000"/>
            </w:tcBorders>
          </w:tcPr>
          <w:p w14:paraId="17E2C6C0" w14:textId="77777777" w:rsidR="007360BA" w:rsidRDefault="00000000">
            <w:pPr>
              <w:tabs>
                <w:tab w:val="left" w:pos="1567"/>
              </w:tabs>
              <w:spacing w:before="86"/>
              <w:ind w:left="64"/>
              <w:rPr>
                <w:sz w:val="22"/>
                <w:szCs w:val="22"/>
              </w:rPr>
            </w:pPr>
            <w:r>
              <w:rPr>
                <w:b/>
                <w:sz w:val="22"/>
                <w:szCs w:val="22"/>
              </w:rPr>
              <w:t>5</w:t>
            </w:r>
          </w:p>
        </w:tc>
        <w:tc>
          <w:tcPr>
            <w:tcW w:w="1541" w:type="dxa"/>
            <w:tcBorders>
              <w:top w:val="single" w:sz="5" w:space="0" w:color="000000"/>
              <w:left w:val="single" w:sz="5" w:space="0" w:color="000000"/>
              <w:bottom w:val="single" w:sz="5" w:space="0" w:color="000000"/>
              <w:right w:val="single" w:sz="5" w:space="0" w:color="000000"/>
            </w:tcBorders>
          </w:tcPr>
          <w:p w14:paraId="71EF6B7E" w14:textId="77777777" w:rsidR="007360BA" w:rsidRDefault="00000000">
            <w:pPr>
              <w:tabs>
                <w:tab w:val="left" w:pos="1567"/>
              </w:tabs>
              <w:spacing w:before="86"/>
              <w:ind w:left="64"/>
              <w:rPr>
                <w:sz w:val="22"/>
                <w:szCs w:val="22"/>
              </w:rPr>
            </w:pPr>
            <w:r>
              <w:rPr>
                <w:b/>
                <w:sz w:val="22"/>
                <w:szCs w:val="22"/>
              </w:rPr>
              <w:t>4</w:t>
            </w:r>
          </w:p>
        </w:tc>
        <w:tc>
          <w:tcPr>
            <w:tcW w:w="1544" w:type="dxa"/>
            <w:tcBorders>
              <w:top w:val="single" w:sz="5" w:space="0" w:color="000000"/>
              <w:left w:val="single" w:sz="5" w:space="0" w:color="000000"/>
              <w:bottom w:val="single" w:sz="5" w:space="0" w:color="000000"/>
              <w:right w:val="single" w:sz="5" w:space="0" w:color="000000"/>
            </w:tcBorders>
          </w:tcPr>
          <w:p w14:paraId="08FBC660" w14:textId="77777777" w:rsidR="007360BA" w:rsidRDefault="00000000">
            <w:pPr>
              <w:tabs>
                <w:tab w:val="left" w:pos="1567"/>
              </w:tabs>
              <w:spacing w:before="86"/>
              <w:ind w:left="64"/>
              <w:rPr>
                <w:sz w:val="22"/>
                <w:szCs w:val="22"/>
              </w:rPr>
            </w:pPr>
            <w:r>
              <w:rPr>
                <w:b/>
                <w:sz w:val="22"/>
                <w:szCs w:val="22"/>
              </w:rPr>
              <w:t>5</w:t>
            </w:r>
          </w:p>
        </w:tc>
        <w:tc>
          <w:tcPr>
            <w:tcW w:w="1541" w:type="dxa"/>
            <w:tcBorders>
              <w:top w:val="single" w:sz="5" w:space="0" w:color="000000"/>
              <w:left w:val="single" w:sz="5" w:space="0" w:color="000000"/>
              <w:bottom w:val="single" w:sz="5" w:space="0" w:color="000000"/>
              <w:right w:val="single" w:sz="5" w:space="0" w:color="000000"/>
            </w:tcBorders>
          </w:tcPr>
          <w:p w14:paraId="3DF5FF42" w14:textId="77777777" w:rsidR="007360BA" w:rsidRDefault="00000000">
            <w:pPr>
              <w:tabs>
                <w:tab w:val="left" w:pos="1567"/>
              </w:tabs>
              <w:spacing w:before="86"/>
              <w:ind w:left="64"/>
              <w:rPr>
                <w:sz w:val="22"/>
                <w:szCs w:val="22"/>
              </w:rPr>
            </w:pPr>
            <w:r>
              <w:rPr>
                <w:b/>
                <w:sz w:val="22"/>
                <w:szCs w:val="22"/>
              </w:rPr>
              <w:t>5</w:t>
            </w:r>
          </w:p>
        </w:tc>
      </w:tr>
    </w:tbl>
    <w:p w14:paraId="53A648F9" w14:textId="77777777" w:rsidR="007360BA" w:rsidRDefault="007360BA">
      <w:pPr>
        <w:tabs>
          <w:tab w:val="left" w:pos="1567"/>
        </w:tabs>
        <w:spacing w:before="15" w:line="200" w:lineRule="auto"/>
      </w:pPr>
    </w:p>
    <w:p w14:paraId="2D4A5392" w14:textId="77777777" w:rsidR="007360BA" w:rsidRDefault="00000000">
      <w:pPr>
        <w:tabs>
          <w:tab w:val="left" w:pos="1567"/>
        </w:tabs>
        <w:spacing w:before="32"/>
        <w:ind w:left="179"/>
        <w:rPr>
          <w:sz w:val="22"/>
          <w:szCs w:val="22"/>
        </w:rPr>
      </w:pPr>
      <w:r>
        <w:rPr>
          <w:b/>
          <w:sz w:val="22"/>
          <w:szCs w:val="22"/>
        </w:rPr>
        <w:t>2. stupeň</w:t>
      </w:r>
    </w:p>
    <w:p w14:paraId="1774DD16" w14:textId="77777777" w:rsidR="007360BA" w:rsidRDefault="007360BA">
      <w:pPr>
        <w:tabs>
          <w:tab w:val="left" w:pos="1567"/>
        </w:tabs>
        <w:spacing w:before="11"/>
      </w:pPr>
    </w:p>
    <w:p w14:paraId="79524EAF" w14:textId="77777777" w:rsidR="007360BA" w:rsidRDefault="00000000">
      <w:pPr>
        <w:tabs>
          <w:tab w:val="left" w:pos="1567"/>
        </w:tabs>
        <w:ind w:left="179"/>
        <w:rPr>
          <w:sz w:val="22"/>
          <w:szCs w:val="22"/>
        </w:rPr>
      </w:pPr>
      <w:r>
        <w:rPr>
          <w:b/>
          <w:sz w:val="22"/>
          <w:szCs w:val="22"/>
        </w:rPr>
        <w:t>Obsahové vymezení vyučovacího předmětu</w:t>
      </w:r>
    </w:p>
    <w:p w14:paraId="65A18A88" w14:textId="77777777" w:rsidR="007360BA" w:rsidRDefault="007360BA">
      <w:pPr>
        <w:tabs>
          <w:tab w:val="left" w:pos="1567"/>
        </w:tabs>
        <w:spacing w:before="9"/>
      </w:pPr>
    </w:p>
    <w:p w14:paraId="014C6019" w14:textId="77777777" w:rsidR="007360BA" w:rsidRDefault="00000000">
      <w:pPr>
        <w:tabs>
          <w:tab w:val="left" w:pos="1567"/>
        </w:tabs>
        <w:ind w:left="179" w:right="177" w:firstLine="706"/>
        <w:jc w:val="both"/>
        <w:rPr>
          <w:sz w:val="22"/>
          <w:szCs w:val="22"/>
        </w:rPr>
      </w:pPr>
      <w:r>
        <w:rPr>
          <w:sz w:val="22"/>
          <w:szCs w:val="22"/>
        </w:rPr>
        <w:t>Matematika má nezastupitelnou roli v základním vzdělávání, protože poskytuje žákům vědomosti a dovednosti potřebné v praktickém životě. Její zvládnutí je též předpokladem pro úspěšné studium na většině středních škol.</w:t>
      </w:r>
    </w:p>
    <w:p w14:paraId="6A0F46A4" w14:textId="77777777" w:rsidR="007360BA" w:rsidRDefault="007360BA">
      <w:pPr>
        <w:tabs>
          <w:tab w:val="left" w:pos="1567"/>
        </w:tabs>
        <w:spacing w:before="14"/>
      </w:pPr>
    </w:p>
    <w:p w14:paraId="6715FE2F" w14:textId="77777777" w:rsidR="007360BA" w:rsidRDefault="00000000">
      <w:pPr>
        <w:tabs>
          <w:tab w:val="left" w:pos="1567"/>
        </w:tabs>
        <w:ind w:left="179" w:right="179" w:firstLine="706"/>
        <w:jc w:val="both"/>
        <w:rPr>
          <w:sz w:val="22"/>
          <w:szCs w:val="22"/>
        </w:rPr>
      </w:pPr>
      <w:r>
        <w:rPr>
          <w:sz w:val="22"/>
          <w:szCs w:val="22"/>
        </w:rPr>
        <w:t>Vzdělávání klade důraz na paměť, představivost, tvořivost, schopnost logického úsudku a porozumění základním myšlenkovým postupům a pojmům z oblasti matematiky. Žáci si postupně osvojují některé pojmy, algoritmy, terminologii, symboliku a způsoby jejich užití. Výuka předmětu probíhá převážně ve třídě, podle potřeby také v učebně informatiky.</w:t>
      </w:r>
    </w:p>
    <w:p w14:paraId="51C53900" w14:textId="77777777" w:rsidR="007360BA" w:rsidRDefault="007360BA">
      <w:pPr>
        <w:tabs>
          <w:tab w:val="left" w:pos="1567"/>
        </w:tabs>
        <w:spacing w:before="17"/>
      </w:pPr>
    </w:p>
    <w:p w14:paraId="16288C5F" w14:textId="77777777" w:rsidR="007360BA" w:rsidRDefault="00000000">
      <w:pPr>
        <w:tabs>
          <w:tab w:val="left" w:pos="1567"/>
        </w:tabs>
        <w:ind w:left="179" w:right="182" w:firstLine="706"/>
        <w:jc w:val="both"/>
        <w:rPr>
          <w:sz w:val="22"/>
          <w:szCs w:val="22"/>
        </w:rPr>
      </w:pPr>
      <w:r>
        <w:rPr>
          <w:sz w:val="22"/>
          <w:szCs w:val="22"/>
        </w:rPr>
        <w:t>I zde je obsah rozdělen do čtyř tematických okruhů - Číslo a proměnná, Závislosti, vztahy a práce s daty, Geometrie v rovině a v prostoru, Nestandardní aplikační úlohy a problémy.</w:t>
      </w:r>
    </w:p>
    <w:p w14:paraId="2C9DC40C" w14:textId="77777777" w:rsidR="007360BA" w:rsidRDefault="007360BA">
      <w:pPr>
        <w:tabs>
          <w:tab w:val="left" w:pos="1567"/>
        </w:tabs>
        <w:spacing w:before="15"/>
      </w:pPr>
    </w:p>
    <w:p w14:paraId="3B76C84B" w14:textId="77777777" w:rsidR="007360BA" w:rsidRDefault="00000000">
      <w:pPr>
        <w:tabs>
          <w:tab w:val="left" w:pos="1567"/>
        </w:tabs>
        <w:ind w:left="179"/>
        <w:rPr>
          <w:sz w:val="22"/>
          <w:szCs w:val="22"/>
        </w:rPr>
      </w:pPr>
      <w:r>
        <w:rPr>
          <w:b/>
          <w:sz w:val="22"/>
          <w:szCs w:val="22"/>
        </w:rPr>
        <w:t>Časové vymezení vyučovacího předmětu</w:t>
      </w:r>
    </w:p>
    <w:p w14:paraId="56EEA71B" w14:textId="77777777" w:rsidR="007360BA" w:rsidRDefault="007360BA">
      <w:pPr>
        <w:tabs>
          <w:tab w:val="left" w:pos="1567"/>
        </w:tabs>
        <w:spacing w:before="9"/>
      </w:pPr>
    </w:p>
    <w:p w14:paraId="1C8DAA0D" w14:textId="77777777" w:rsidR="007360BA" w:rsidRDefault="00000000">
      <w:pPr>
        <w:tabs>
          <w:tab w:val="left" w:pos="1567"/>
        </w:tabs>
        <w:ind w:left="179"/>
        <w:rPr>
          <w:sz w:val="22"/>
          <w:szCs w:val="22"/>
        </w:rPr>
      </w:pPr>
      <w:r>
        <w:rPr>
          <w:sz w:val="22"/>
          <w:szCs w:val="22"/>
        </w:rPr>
        <w:t>Vyučovací předmět Matematika se realizuje ve všech ročnících 2. stupně ZŠ v této hodinové dotaci:</w:t>
      </w:r>
    </w:p>
    <w:p w14:paraId="01C17624" w14:textId="77777777" w:rsidR="007360BA" w:rsidRDefault="007360BA">
      <w:pPr>
        <w:tabs>
          <w:tab w:val="left" w:pos="1567"/>
        </w:tabs>
        <w:spacing w:before="18"/>
      </w:pPr>
    </w:p>
    <w:tbl>
      <w:tblPr>
        <w:tblStyle w:val="affffffffffffffffffe"/>
        <w:tblW w:w="9248" w:type="dxa"/>
        <w:tblInd w:w="103" w:type="dxa"/>
        <w:tblLayout w:type="fixed"/>
        <w:tblLook w:val="0000" w:firstRow="0" w:lastRow="0" w:firstColumn="0" w:lastColumn="0" w:noHBand="0" w:noVBand="0"/>
      </w:tblPr>
      <w:tblGrid>
        <w:gridCol w:w="1848"/>
        <w:gridCol w:w="1851"/>
        <w:gridCol w:w="1848"/>
        <w:gridCol w:w="1851"/>
        <w:gridCol w:w="1850"/>
      </w:tblGrid>
      <w:tr w:rsidR="007360BA" w14:paraId="24767035" w14:textId="77777777">
        <w:trPr>
          <w:trHeight w:val="355"/>
        </w:trPr>
        <w:tc>
          <w:tcPr>
            <w:tcW w:w="1848" w:type="dxa"/>
            <w:tcBorders>
              <w:top w:val="single" w:sz="5" w:space="0" w:color="000000"/>
              <w:left w:val="single" w:sz="5" w:space="0" w:color="000000"/>
              <w:bottom w:val="single" w:sz="5" w:space="0" w:color="000000"/>
              <w:right w:val="single" w:sz="5" w:space="0" w:color="000000"/>
            </w:tcBorders>
          </w:tcPr>
          <w:p w14:paraId="75DDE624" w14:textId="77777777" w:rsidR="007360BA" w:rsidRDefault="00000000">
            <w:pPr>
              <w:tabs>
                <w:tab w:val="left" w:pos="1567"/>
              </w:tabs>
              <w:spacing w:before="43"/>
              <w:ind w:left="64"/>
              <w:rPr>
                <w:sz w:val="22"/>
                <w:szCs w:val="22"/>
              </w:rPr>
            </w:pPr>
            <w:r>
              <w:rPr>
                <w:b/>
                <w:sz w:val="22"/>
                <w:szCs w:val="22"/>
              </w:rPr>
              <w:t>Ročník</w:t>
            </w:r>
          </w:p>
        </w:tc>
        <w:tc>
          <w:tcPr>
            <w:tcW w:w="1851" w:type="dxa"/>
            <w:tcBorders>
              <w:top w:val="single" w:sz="5" w:space="0" w:color="000000"/>
              <w:left w:val="single" w:sz="5" w:space="0" w:color="000000"/>
              <w:bottom w:val="single" w:sz="5" w:space="0" w:color="000000"/>
              <w:right w:val="single" w:sz="5" w:space="0" w:color="000000"/>
            </w:tcBorders>
          </w:tcPr>
          <w:p w14:paraId="5CD2F395" w14:textId="77777777" w:rsidR="007360BA" w:rsidRDefault="00000000">
            <w:pPr>
              <w:tabs>
                <w:tab w:val="left" w:pos="1567"/>
              </w:tabs>
              <w:spacing w:before="43"/>
              <w:ind w:left="64"/>
              <w:rPr>
                <w:sz w:val="22"/>
                <w:szCs w:val="22"/>
              </w:rPr>
            </w:pPr>
            <w:r>
              <w:rPr>
                <w:b/>
                <w:sz w:val="22"/>
                <w:szCs w:val="22"/>
              </w:rPr>
              <w:t>6.</w:t>
            </w:r>
          </w:p>
        </w:tc>
        <w:tc>
          <w:tcPr>
            <w:tcW w:w="1848" w:type="dxa"/>
            <w:tcBorders>
              <w:top w:val="single" w:sz="5" w:space="0" w:color="000000"/>
              <w:left w:val="single" w:sz="5" w:space="0" w:color="000000"/>
              <w:bottom w:val="single" w:sz="5" w:space="0" w:color="000000"/>
              <w:right w:val="single" w:sz="5" w:space="0" w:color="000000"/>
            </w:tcBorders>
          </w:tcPr>
          <w:p w14:paraId="23D77951" w14:textId="77777777" w:rsidR="007360BA" w:rsidRDefault="00000000">
            <w:pPr>
              <w:tabs>
                <w:tab w:val="left" w:pos="1567"/>
              </w:tabs>
              <w:spacing w:before="43"/>
              <w:ind w:left="64"/>
              <w:rPr>
                <w:sz w:val="22"/>
                <w:szCs w:val="22"/>
              </w:rPr>
            </w:pPr>
            <w:r>
              <w:rPr>
                <w:b/>
                <w:sz w:val="22"/>
                <w:szCs w:val="22"/>
              </w:rPr>
              <w:t>7.</w:t>
            </w:r>
          </w:p>
        </w:tc>
        <w:tc>
          <w:tcPr>
            <w:tcW w:w="1851" w:type="dxa"/>
            <w:tcBorders>
              <w:top w:val="single" w:sz="5" w:space="0" w:color="000000"/>
              <w:left w:val="single" w:sz="5" w:space="0" w:color="000000"/>
              <w:bottom w:val="single" w:sz="5" w:space="0" w:color="000000"/>
              <w:right w:val="single" w:sz="5" w:space="0" w:color="000000"/>
            </w:tcBorders>
          </w:tcPr>
          <w:p w14:paraId="1C55D844" w14:textId="77777777" w:rsidR="007360BA" w:rsidRDefault="00000000">
            <w:pPr>
              <w:tabs>
                <w:tab w:val="left" w:pos="1567"/>
              </w:tabs>
              <w:spacing w:before="43"/>
              <w:ind w:left="64"/>
              <w:rPr>
                <w:sz w:val="22"/>
                <w:szCs w:val="22"/>
              </w:rPr>
            </w:pPr>
            <w:r>
              <w:rPr>
                <w:b/>
                <w:sz w:val="22"/>
                <w:szCs w:val="22"/>
              </w:rPr>
              <w:t>8.</w:t>
            </w:r>
          </w:p>
        </w:tc>
        <w:tc>
          <w:tcPr>
            <w:tcW w:w="1850" w:type="dxa"/>
            <w:tcBorders>
              <w:top w:val="single" w:sz="5" w:space="0" w:color="000000"/>
              <w:left w:val="single" w:sz="5" w:space="0" w:color="000000"/>
              <w:bottom w:val="single" w:sz="5" w:space="0" w:color="000000"/>
              <w:right w:val="single" w:sz="5" w:space="0" w:color="000000"/>
            </w:tcBorders>
          </w:tcPr>
          <w:p w14:paraId="24567941" w14:textId="77777777" w:rsidR="007360BA" w:rsidRDefault="00000000">
            <w:pPr>
              <w:tabs>
                <w:tab w:val="left" w:pos="1567"/>
              </w:tabs>
              <w:spacing w:before="43"/>
              <w:ind w:left="64"/>
              <w:rPr>
                <w:sz w:val="22"/>
                <w:szCs w:val="22"/>
              </w:rPr>
            </w:pPr>
            <w:r>
              <w:rPr>
                <w:b/>
                <w:sz w:val="22"/>
                <w:szCs w:val="22"/>
              </w:rPr>
              <w:t>9.</w:t>
            </w:r>
          </w:p>
        </w:tc>
      </w:tr>
      <w:tr w:rsidR="007360BA" w14:paraId="343A1C59" w14:textId="77777777">
        <w:trPr>
          <w:trHeight w:val="399"/>
        </w:trPr>
        <w:tc>
          <w:tcPr>
            <w:tcW w:w="1848" w:type="dxa"/>
            <w:tcBorders>
              <w:top w:val="single" w:sz="5" w:space="0" w:color="000000"/>
              <w:left w:val="single" w:sz="5" w:space="0" w:color="000000"/>
              <w:bottom w:val="single" w:sz="5" w:space="0" w:color="000000"/>
              <w:right w:val="single" w:sz="5" w:space="0" w:color="000000"/>
            </w:tcBorders>
          </w:tcPr>
          <w:p w14:paraId="6EBB6091" w14:textId="77777777" w:rsidR="007360BA" w:rsidRDefault="00000000">
            <w:pPr>
              <w:tabs>
                <w:tab w:val="left" w:pos="1567"/>
              </w:tabs>
              <w:spacing w:before="67"/>
              <w:ind w:left="64"/>
              <w:rPr>
                <w:sz w:val="22"/>
                <w:szCs w:val="22"/>
              </w:rPr>
            </w:pPr>
            <w:r>
              <w:rPr>
                <w:b/>
                <w:sz w:val="22"/>
                <w:szCs w:val="22"/>
              </w:rPr>
              <w:t>Počet hodin</w:t>
            </w:r>
          </w:p>
        </w:tc>
        <w:tc>
          <w:tcPr>
            <w:tcW w:w="1851" w:type="dxa"/>
            <w:tcBorders>
              <w:top w:val="single" w:sz="5" w:space="0" w:color="000000"/>
              <w:left w:val="single" w:sz="5" w:space="0" w:color="000000"/>
              <w:bottom w:val="single" w:sz="5" w:space="0" w:color="000000"/>
              <w:right w:val="single" w:sz="5" w:space="0" w:color="000000"/>
            </w:tcBorders>
          </w:tcPr>
          <w:p w14:paraId="2574872D" w14:textId="77777777" w:rsidR="007360BA" w:rsidRDefault="00000000">
            <w:pPr>
              <w:tabs>
                <w:tab w:val="left" w:pos="1567"/>
              </w:tabs>
              <w:spacing w:before="67"/>
              <w:ind w:left="64"/>
              <w:rPr>
                <w:sz w:val="22"/>
                <w:szCs w:val="22"/>
              </w:rPr>
            </w:pPr>
            <w:r>
              <w:rPr>
                <w:b/>
                <w:sz w:val="22"/>
                <w:szCs w:val="22"/>
              </w:rPr>
              <w:t>5</w:t>
            </w:r>
          </w:p>
        </w:tc>
        <w:tc>
          <w:tcPr>
            <w:tcW w:w="1848" w:type="dxa"/>
            <w:tcBorders>
              <w:top w:val="single" w:sz="5" w:space="0" w:color="000000"/>
              <w:left w:val="single" w:sz="5" w:space="0" w:color="000000"/>
              <w:bottom w:val="single" w:sz="5" w:space="0" w:color="000000"/>
              <w:right w:val="single" w:sz="5" w:space="0" w:color="000000"/>
            </w:tcBorders>
          </w:tcPr>
          <w:p w14:paraId="02727D6D" w14:textId="77777777" w:rsidR="007360BA" w:rsidRDefault="00000000">
            <w:pPr>
              <w:tabs>
                <w:tab w:val="left" w:pos="1567"/>
              </w:tabs>
              <w:spacing w:before="67"/>
              <w:ind w:left="64"/>
              <w:rPr>
                <w:sz w:val="22"/>
                <w:szCs w:val="22"/>
              </w:rPr>
            </w:pPr>
            <w:r>
              <w:rPr>
                <w:b/>
                <w:sz w:val="22"/>
                <w:szCs w:val="22"/>
              </w:rPr>
              <w:t>5</w:t>
            </w:r>
          </w:p>
        </w:tc>
        <w:tc>
          <w:tcPr>
            <w:tcW w:w="1851" w:type="dxa"/>
            <w:tcBorders>
              <w:top w:val="single" w:sz="5" w:space="0" w:color="000000"/>
              <w:left w:val="single" w:sz="5" w:space="0" w:color="000000"/>
              <w:bottom w:val="single" w:sz="5" w:space="0" w:color="000000"/>
              <w:right w:val="single" w:sz="5" w:space="0" w:color="000000"/>
            </w:tcBorders>
          </w:tcPr>
          <w:p w14:paraId="7D427B49" w14:textId="77777777" w:rsidR="007360BA" w:rsidRDefault="00000000">
            <w:pPr>
              <w:tabs>
                <w:tab w:val="left" w:pos="1567"/>
              </w:tabs>
              <w:spacing w:before="67"/>
              <w:ind w:left="64"/>
              <w:rPr>
                <w:sz w:val="22"/>
                <w:szCs w:val="22"/>
              </w:rPr>
            </w:pPr>
            <w:r>
              <w:rPr>
                <w:b/>
                <w:sz w:val="22"/>
                <w:szCs w:val="22"/>
              </w:rPr>
              <w:t>4</w:t>
            </w:r>
          </w:p>
        </w:tc>
        <w:tc>
          <w:tcPr>
            <w:tcW w:w="1850" w:type="dxa"/>
            <w:tcBorders>
              <w:top w:val="single" w:sz="5" w:space="0" w:color="000000"/>
              <w:left w:val="single" w:sz="5" w:space="0" w:color="000000"/>
              <w:bottom w:val="single" w:sz="5" w:space="0" w:color="000000"/>
              <w:right w:val="single" w:sz="5" w:space="0" w:color="000000"/>
            </w:tcBorders>
          </w:tcPr>
          <w:p w14:paraId="7A80A4AB" w14:textId="77777777" w:rsidR="007360BA" w:rsidRDefault="00000000">
            <w:pPr>
              <w:tabs>
                <w:tab w:val="left" w:pos="1567"/>
              </w:tabs>
              <w:spacing w:before="67"/>
              <w:ind w:left="64"/>
              <w:rPr>
                <w:sz w:val="22"/>
                <w:szCs w:val="22"/>
              </w:rPr>
            </w:pPr>
            <w:r>
              <w:rPr>
                <w:b/>
                <w:sz w:val="22"/>
                <w:szCs w:val="22"/>
              </w:rPr>
              <w:t>4</w:t>
            </w:r>
          </w:p>
        </w:tc>
      </w:tr>
    </w:tbl>
    <w:p w14:paraId="345E4F49" w14:textId="77777777" w:rsidR="007360BA" w:rsidRDefault="007360BA">
      <w:pPr>
        <w:tabs>
          <w:tab w:val="left" w:pos="1567"/>
        </w:tabs>
        <w:spacing w:before="15" w:line="200" w:lineRule="auto"/>
      </w:pPr>
    </w:p>
    <w:p w14:paraId="21146BE7" w14:textId="77777777" w:rsidR="007360BA" w:rsidRDefault="007360BA">
      <w:pPr>
        <w:tabs>
          <w:tab w:val="left" w:pos="1567"/>
        </w:tabs>
        <w:spacing w:before="32"/>
        <w:ind w:left="179"/>
        <w:rPr>
          <w:b/>
          <w:sz w:val="22"/>
          <w:szCs w:val="22"/>
        </w:rPr>
      </w:pPr>
    </w:p>
    <w:p w14:paraId="277C423A" w14:textId="77777777" w:rsidR="007360BA" w:rsidRDefault="007360BA">
      <w:pPr>
        <w:tabs>
          <w:tab w:val="left" w:pos="1567"/>
        </w:tabs>
        <w:spacing w:before="32"/>
        <w:ind w:left="179"/>
        <w:rPr>
          <w:b/>
          <w:sz w:val="22"/>
          <w:szCs w:val="22"/>
        </w:rPr>
      </w:pPr>
    </w:p>
    <w:p w14:paraId="65058595" w14:textId="77777777" w:rsidR="007360BA" w:rsidRDefault="00000000">
      <w:pPr>
        <w:tabs>
          <w:tab w:val="left" w:pos="1567"/>
        </w:tabs>
        <w:spacing w:before="32"/>
        <w:rPr>
          <w:sz w:val="22"/>
          <w:szCs w:val="22"/>
        </w:rPr>
      </w:pPr>
      <w:r>
        <w:rPr>
          <w:b/>
          <w:sz w:val="22"/>
          <w:szCs w:val="22"/>
        </w:rPr>
        <w:t>Výchovné a vzdělávací strategie</w:t>
      </w:r>
    </w:p>
    <w:p w14:paraId="1FE28F28" w14:textId="77777777" w:rsidR="007360BA" w:rsidRDefault="007360BA">
      <w:pPr>
        <w:tabs>
          <w:tab w:val="left" w:pos="1567"/>
        </w:tabs>
        <w:spacing w:before="13"/>
      </w:pPr>
    </w:p>
    <w:p w14:paraId="519AA5D5" w14:textId="77777777" w:rsidR="007360BA" w:rsidRDefault="00000000">
      <w:pPr>
        <w:tabs>
          <w:tab w:val="left" w:pos="1567"/>
        </w:tabs>
        <w:ind w:left="179"/>
        <w:rPr>
          <w:sz w:val="22"/>
          <w:szCs w:val="22"/>
        </w:rPr>
      </w:pPr>
      <w:r>
        <w:rPr>
          <w:b/>
          <w:sz w:val="22"/>
          <w:szCs w:val="22"/>
        </w:rPr>
        <w:t>Strategie vedoucí k rozvoji kompetencí k učení</w:t>
      </w:r>
    </w:p>
    <w:p w14:paraId="34D8ADFA" w14:textId="77777777" w:rsidR="007360BA" w:rsidRDefault="007360BA">
      <w:pPr>
        <w:tabs>
          <w:tab w:val="left" w:pos="1567"/>
        </w:tabs>
        <w:spacing w:before="11"/>
      </w:pPr>
    </w:p>
    <w:p w14:paraId="7797223D" w14:textId="77777777" w:rsidR="007360BA" w:rsidRDefault="00000000">
      <w:pPr>
        <w:tabs>
          <w:tab w:val="left" w:pos="1567"/>
        </w:tabs>
        <w:ind w:left="179"/>
        <w:rPr>
          <w:sz w:val="22"/>
          <w:szCs w:val="22"/>
        </w:rPr>
      </w:pPr>
      <w:r>
        <w:rPr>
          <w:b/>
          <w:sz w:val="22"/>
          <w:szCs w:val="22"/>
        </w:rPr>
        <w:t>Učitel:</w:t>
      </w:r>
    </w:p>
    <w:p w14:paraId="7C0976DE" w14:textId="77777777" w:rsidR="007360BA" w:rsidRDefault="00000000">
      <w:pPr>
        <w:tabs>
          <w:tab w:val="left" w:pos="1567"/>
        </w:tabs>
        <w:spacing w:line="260" w:lineRule="auto"/>
        <w:ind w:left="520"/>
        <w:rPr>
          <w:sz w:val="22"/>
          <w:szCs w:val="22"/>
        </w:rPr>
      </w:pPr>
      <w:r>
        <w:rPr>
          <w:sz w:val="22"/>
          <w:szCs w:val="22"/>
        </w:rPr>
        <w:t>∙ vede žáky k zodpovědnosti za jejich vzdělávání</w:t>
      </w:r>
    </w:p>
    <w:p w14:paraId="12221478" w14:textId="77777777" w:rsidR="007360BA" w:rsidRDefault="00000000">
      <w:pPr>
        <w:tabs>
          <w:tab w:val="left" w:pos="1567"/>
        </w:tabs>
        <w:spacing w:line="260" w:lineRule="auto"/>
        <w:ind w:left="520"/>
        <w:rPr>
          <w:sz w:val="22"/>
          <w:szCs w:val="22"/>
        </w:rPr>
      </w:pPr>
      <w:r>
        <w:rPr>
          <w:sz w:val="22"/>
          <w:szCs w:val="22"/>
        </w:rPr>
        <w:t>∙ motivuje žáky pro celoživotní vzdělávání</w:t>
      </w:r>
    </w:p>
    <w:p w14:paraId="4077EFC6" w14:textId="77777777" w:rsidR="007360BA" w:rsidRDefault="00000000">
      <w:pPr>
        <w:tabs>
          <w:tab w:val="left" w:pos="1567"/>
        </w:tabs>
        <w:spacing w:line="260" w:lineRule="auto"/>
        <w:ind w:left="520"/>
        <w:rPr>
          <w:sz w:val="22"/>
          <w:szCs w:val="22"/>
        </w:rPr>
      </w:pPr>
      <w:r>
        <w:rPr>
          <w:sz w:val="22"/>
          <w:szCs w:val="22"/>
        </w:rPr>
        <w:t>∙ zajímá se o názory a zkušenosti žáků</w:t>
      </w:r>
    </w:p>
    <w:p w14:paraId="543650E6" w14:textId="77777777" w:rsidR="007360BA" w:rsidRDefault="00000000">
      <w:pPr>
        <w:tabs>
          <w:tab w:val="left" w:pos="1567"/>
        </w:tabs>
        <w:spacing w:line="260" w:lineRule="auto"/>
        <w:ind w:left="520"/>
        <w:rPr>
          <w:sz w:val="22"/>
          <w:szCs w:val="22"/>
        </w:rPr>
      </w:pPr>
      <w:r>
        <w:rPr>
          <w:sz w:val="22"/>
          <w:szCs w:val="22"/>
        </w:rPr>
        <w:t>∙ vůči každému žákovi projevuje očekávání úspěchu</w:t>
      </w:r>
    </w:p>
    <w:p w14:paraId="42CA7CD1" w14:textId="77777777" w:rsidR="007360BA" w:rsidRDefault="00000000">
      <w:pPr>
        <w:tabs>
          <w:tab w:val="left" w:pos="1567"/>
        </w:tabs>
        <w:spacing w:line="260" w:lineRule="auto"/>
        <w:ind w:left="520"/>
        <w:rPr>
          <w:sz w:val="22"/>
          <w:szCs w:val="22"/>
        </w:rPr>
      </w:pPr>
      <w:r>
        <w:rPr>
          <w:sz w:val="22"/>
          <w:szCs w:val="22"/>
        </w:rPr>
        <w:t>∙ zadává úkoly způsobem, který umožňuje volbu různých postupů</w:t>
      </w:r>
    </w:p>
    <w:p w14:paraId="6D234207" w14:textId="77777777" w:rsidR="007360BA" w:rsidRDefault="00000000">
      <w:pPr>
        <w:tabs>
          <w:tab w:val="left" w:pos="1567"/>
        </w:tabs>
        <w:spacing w:line="260" w:lineRule="auto"/>
        <w:ind w:left="520"/>
        <w:rPr>
          <w:sz w:val="22"/>
          <w:szCs w:val="22"/>
        </w:rPr>
      </w:pPr>
      <w:r>
        <w:rPr>
          <w:sz w:val="22"/>
          <w:szCs w:val="22"/>
        </w:rPr>
        <w:t>∙ vede žáky k plánování úkolů a postupů</w:t>
      </w:r>
    </w:p>
    <w:p w14:paraId="7CA8FA27" w14:textId="77777777" w:rsidR="007360BA" w:rsidRDefault="00000000">
      <w:pPr>
        <w:tabs>
          <w:tab w:val="left" w:pos="1567"/>
        </w:tabs>
        <w:ind w:left="520"/>
        <w:rPr>
          <w:sz w:val="22"/>
          <w:szCs w:val="22"/>
        </w:rPr>
      </w:pPr>
      <w:r>
        <w:rPr>
          <w:sz w:val="22"/>
          <w:szCs w:val="22"/>
        </w:rPr>
        <w:t>∙ pracuje s chybou žáka jako s příležitostí, jak ukázat cestu ke správnému řešení</w:t>
      </w:r>
    </w:p>
    <w:p w14:paraId="7991B4DB" w14:textId="77777777" w:rsidR="007360BA" w:rsidRDefault="00000000">
      <w:pPr>
        <w:tabs>
          <w:tab w:val="left" w:pos="1567"/>
        </w:tabs>
        <w:spacing w:line="260" w:lineRule="auto"/>
        <w:ind w:left="520"/>
        <w:rPr>
          <w:sz w:val="22"/>
          <w:szCs w:val="22"/>
        </w:rPr>
      </w:pPr>
      <w:r>
        <w:rPr>
          <w:sz w:val="22"/>
          <w:szCs w:val="22"/>
        </w:rPr>
        <w:t>∙ umožňuje diferencované výkony podle individuálních schopností žáků</w:t>
      </w:r>
    </w:p>
    <w:p w14:paraId="65D43E27" w14:textId="77777777" w:rsidR="007360BA" w:rsidRDefault="00000000">
      <w:pPr>
        <w:tabs>
          <w:tab w:val="left" w:pos="1567"/>
        </w:tabs>
        <w:spacing w:line="260" w:lineRule="auto"/>
        <w:ind w:left="520"/>
        <w:rPr>
          <w:sz w:val="22"/>
          <w:szCs w:val="22"/>
        </w:rPr>
      </w:pPr>
      <w:r>
        <w:rPr>
          <w:sz w:val="22"/>
          <w:szCs w:val="22"/>
        </w:rPr>
        <w:t>∙ vyžaduje dokončování práce v dohodnuté kvalitě a termínech</w:t>
      </w:r>
    </w:p>
    <w:p w14:paraId="1A613D1B" w14:textId="77777777" w:rsidR="007360BA" w:rsidRDefault="00000000">
      <w:pPr>
        <w:tabs>
          <w:tab w:val="left" w:pos="1567"/>
        </w:tabs>
        <w:spacing w:line="260" w:lineRule="auto"/>
        <w:ind w:left="520"/>
        <w:rPr>
          <w:sz w:val="22"/>
          <w:szCs w:val="22"/>
        </w:rPr>
      </w:pPr>
      <w:r>
        <w:rPr>
          <w:sz w:val="22"/>
          <w:szCs w:val="22"/>
        </w:rPr>
        <w:t>∙ umožňuje žákům zapojit se do matematických soutěží</w:t>
      </w:r>
    </w:p>
    <w:p w14:paraId="1F71ED9B" w14:textId="77777777" w:rsidR="007360BA" w:rsidRDefault="007360BA">
      <w:pPr>
        <w:tabs>
          <w:tab w:val="left" w:pos="1567"/>
        </w:tabs>
        <w:spacing w:before="17"/>
      </w:pPr>
    </w:p>
    <w:p w14:paraId="70B52102" w14:textId="77777777" w:rsidR="007360BA" w:rsidRDefault="00000000">
      <w:pPr>
        <w:tabs>
          <w:tab w:val="left" w:pos="1567"/>
        </w:tabs>
        <w:ind w:left="179"/>
        <w:rPr>
          <w:sz w:val="22"/>
          <w:szCs w:val="22"/>
        </w:rPr>
      </w:pPr>
      <w:r>
        <w:rPr>
          <w:b/>
          <w:sz w:val="22"/>
          <w:szCs w:val="22"/>
        </w:rPr>
        <w:t>Strategie vedoucí k rozvoji kompetencí k řešení problémů</w:t>
      </w:r>
    </w:p>
    <w:p w14:paraId="6FC0316D" w14:textId="77777777" w:rsidR="007360BA" w:rsidRDefault="007360BA">
      <w:pPr>
        <w:tabs>
          <w:tab w:val="left" w:pos="1567"/>
        </w:tabs>
        <w:spacing w:before="13"/>
      </w:pPr>
    </w:p>
    <w:p w14:paraId="3B350B6C" w14:textId="77777777" w:rsidR="007360BA" w:rsidRDefault="00000000">
      <w:pPr>
        <w:tabs>
          <w:tab w:val="left" w:pos="1567"/>
        </w:tabs>
        <w:ind w:left="179"/>
        <w:rPr>
          <w:sz w:val="22"/>
          <w:szCs w:val="22"/>
        </w:rPr>
      </w:pPr>
      <w:r>
        <w:rPr>
          <w:b/>
          <w:sz w:val="22"/>
          <w:szCs w:val="22"/>
        </w:rPr>
        <w:lastRenderedPageBreak/>
        <w:t>Učitel:</w:t>
      </w:r>
    </w:p>
    <w:p w14:paraId="7D040C91" w14:textId="77777777" w:rsidR="007360BA" w:rsidRDefault="00000000">
      <w:pPr>
        <w:tabs>
          <w:tab w:val="left" w:pos="1567"/>
        </w:tabs>
        <w:spacing w:line="260" w:lineRule="auto"/>
        <w:ind w:left="520"/>
        <w:rPr>
          <w:sz w:val="22"/>
          <w:szCs w:val="22"/>
        </w:rPr>
      </w:pPr>
      <w:r>
        <w:rPr>
          <w:sz w:val="22"/>
          <w:szCs w:val="22"/>
        </w:rPr>
        <w:t>∙ klade otevřené otázky, zadává problémové úlohy nebo úkoly rozvíjející tvořivost</w:t>
      </w:r>
    </w:p>
    <w:p w14:paraId="1F630AD1" w14:textId="77777777" w:rsidR="007360BA" w:rsidRDefault="00000000">
      <w:pPr>
        <w:tabs>
          <w:tab w:val="left" w:pos="1567"/>
        </w:tabs>
        <w:spacing w:line="260" w:lineRule="auto"/>
        <w:ind w:left="520"/>
        <w:rPr>
          <w:sz w:val="22"/>
          <w:szCs w:val="22"/>
        </w:rPr>
      </w:pPr>
      <w:r>
        <w:rPr>
          <w:sz w:val="22"/>
          <w:szCs w:val="22"/>
        </w:rPr>
        <w:t>∙ učí žáky nebát se problémů a jak je prakticky řešit</w:t>
      </w:r>
    </w:p>
    <w:p w14:paraId="35A2BC62" w14:textId="77777777" w:rsidR="007360BA" w:rsidRDefault="00000000">
      <w:pPr>
        <w:tabs>
          <w:tab w:val="left" w:pos="1567"/>
        </w:tabs>
        <w:spacing w:line="260" w:lineRule="auto"/>
        <w:ind w:left="520"/>
        <w:rPr>
          <w:sz w:val="22"/>
          <w:szCs w:val="22"/>
        </w:rPr>
      </w:pPr>
      <w:r>
        <w:rPr>
          <w:sz w:val="22"/>
          <w:szCs w:val="22"/>
        </w:rPr>
        <w:t>∙ zařazuje metody, při kterých docházejí k objevům, řešením a závěrům žáci sami</w:t>
      </w:r>
    </w:p>
    <w:p w14:paraId="3F21C7E1" w14:textId="77777777" w:rsidR="007360BA" w:rsidRDefault="00000000">
      <w:pPr>
        <w:tabs>
          <w:tab w:val="left" w:pos="1567"/>
        </w:tabs>
        <w:spacing w:line="260" w:lineRule="auto"/>
        <w:ind w:left="520"/>
      </w:pPr>
      <w:r>
        <w:rPr>
          <w:sz w:val="22"/>
          <w:szCs w:val="22"/>
        </w:rPr>
        <w:t>∙ ukazuje žákům, jak mají formulovat hypotézy a jak mají ověřovat jejich pravdivost</w:t>
      </w:r>
    </w:p>
    <w:p w14:paraId="0DFDD922" w14:textId="77777777" w:rsidR="007360BA" w:rsidRDefault="00000000">
      <w:pPr>
        <w:tabs>
          <w:tab w:val="left" w:pos="1567"/>
        </w:tabs>
        <w:spacing w:before="20"/>
        <w:ind w:left="460"/>
        <w:rPr>
          <w:sz w:val="22"/>
          <w:szCs w:val="22"/>
        </w:rPr>
      </w:pPr>
      <w:r>
        <w:rPr>
          <w:sz w:val="22"/>
          <w:szCs w:val="22"/>
        </w:rPr>
        <w:t>∙ podněcuje žáky k tvořivému myšlení, logickému uvažování</w:t>
      </w:r>
    </w:p>
    <w:p w14:paraId="5E7FB163" w14:textId="77777777" w:rsidR="007360BA" w:rsidRDefault="00000000">
      <w:pPr>
        <w:tabs>
          <w:tab w:val="left" w:pos="1567"/>
        </w:tabs>
        <w:spacing w:line="260" w:lineRule="auto"/>
        <w:ind w:left="460"/>
        <w:rPr>
          <w:sz w:val="22"/>
          <w:szCs w:val="22"/>
        </w:rPr>
      </w:pPr>
      <w:r>
        <w:rPr>
          <w:sz w:val="22"/>
          <w:szCs w:val="22"/>
        </w:rPr>
        <w:t>∙ s chybou žáka pracuje jako s příležitostí, jak mu ukázat cestu ke správnému řešení</w:t>
      </w:r>
    </w:p>
    <w:p w14:paraId="63C4FA1B" w14:textId="77777777" w:rsidR="007360BA" w:rsidRDefault="00000000">
      <w:pPr>
        <w:tabs>
          <w:tab w:val="left" w:pos="1567"/>
        </w:tabs>
        <w:spacing w:line="260" w:lineRule="auto"/>
        <w:ind w:left="460"/>
        <w:rPr>
          <w:sz w:val="22"/>
          <w:szCs w:val="22"/>
        </w:rPr>
      </w:pPr>
      <w:r>
        <w:rPr>
          <w:sz w:val="22"/>
          <w:szCs w:val="22"/>
        </w:rPr>
        <w:t>∙ zadává úkoly způsobem, který umožňuje volbu různých postupů</w:t>
      </w:r>
    </w:p>
    <w:p w14:paraId="16BBC12B" w14:textId="77777777" w:rsidR="007360BA" w:rsidRDefault="00000000">
      <w:pPr>
        <w:tabs>
          <w:tab w:val="left" w:pos="1567"/>
        </w:tabs>
        <w:spacing w:line="260" w:lineRule="auto"/>
        <w:ind w:left="460"/>
        <w:rPr>
          <w:sz w:val="22"/>
          <w:szCs w:val="22"/>
        </w:rPr>
      </w:pPr>
      <w:r>
        <w:rPr>
          <w:sz w:val="22"/>
          <w:szCs w:val="22"/>
        </w:rPr>
        <w:t>∙ podporuje týmovou spolupráci při řešení problémů</w:t>
      </w:r>
    </w:p>
    <w:p w14:paraId="3BEE3C8D" w14:textId="77777777" w:rsidR="007360BA" w:rsidRDefault="00000000">
      <w:pPr>
        <w:tabs>
          <w:tab w:val="left" w:pos="1567"/>
        </w:tabs>
        <w:spacing w:line="260" w:lineRule="auto"/>
        <w:ind w:left="460"/>
        <w:rPr>
          <w:sz w:val="22"/>
          <w:szCs w:val="22"/>
        </w:rPr>
      </w:pPr>
      <w:r>
        <w:rPr>
          <w:sz w:val="22"/>
          <w:szCs w:val="22"/>
        </w:rPr>
        <w:t>∙ vede žáky ke správným způsobům užití materiálů, nástrojů, techniky, vybavení</w:t>
      </w:r>
    </w:p>
    <w:p w14:paraId="3D95D453" w14:textId="77777777" w:rsidR="007360BA" w:rsidRDefault="007360BA">
      <w:pPr>
        <w:tabs>
          <w:tab w:val="left" w:pos="1567"/>
        </w:tabs>
        <w:spacing w:before="17"/>
      </w:pPr>
    </w:p>
    <w:p w14:paraId="37FF4B98" w14:textId="77777777" w:rsidR="007360BA" w:rsidRDefault="00000000">
      <w:pPr>
        <w:tabs>
          <w:tab w:val="left" w:pos="1567"/>
        </w:tabs>
        <w:ind w:left="119"/>
        <w:rPr>
          <w:sz w:val="22"/>
          <w:szCs w:val="22"/>
        </w:rPr>
      </w:pPr>
      <w:r>
        <w:rPr>
          <w:b/>
          <w:sz w:val="22"/>
          <w:szCs w:val="22"/>
        </w:rPr>
        <w:t>Strategie vedoucí k rozvoji kompetencí komunikativních</w:t>
      </w:r>
    </w:p>
    <w:p w14:paraId="5803DF15" w14:textId="77777777" w:rsidR="007360BA" w:rsidRDefault="007360BA">
      <w:pPr>
        <w:tabs>
          <w:tab w:val="left" w:pos="1567"/>
        </w:tabs>
        <w:spacing w:before="13"/>
      </w:pPr>
    </w:p>
    <w:p w14:paraId="279212CE" w14:textId="77777777" w:rsidR="007360BA" w:rsidRDefault="00000000">
      <w:pPr>
        <w:tabs>
          <w:tab w:val="left" w:pos="1567"/>
        </w:tabs>
        <w:ind w:left="119"/>
        <w:rPr>
          <w:sz w:val="22"/>
          <w:szCs w:val="22"/>
        </w:rPr>
      </w:pPr>
      <w:r>
        <w:rPr>
          <w:b/>
          <w:sz w:val="22"/>
          <w:szCs w:val="22"/>
        </w:rPr>
        <w:t>Učitel:</w:t>
      </w:r>
    </w:p>
    <w:p w14:paraId="29E82B13" w14:textId="77777777" w:rsidR="007360BA" w:rsidRDefault="00000000">
      <w:pPr>
        <w:tabs>
          <w:tab w:val="left" w:pos="1567"/>
        </w:tabs>
        <w:spacing w:line="260" w:lineRule="auto"/>
        <w:ind w:left="460"/>
        <w:rPr>
          <w:sz w:val="22"/>
          <w:szCs w:val="22"/>
        </w:rPr>
      </w:pPr>
      <w:r>
        <w:rPr>
          <w:sz w:val="22"/>
          <w:szCs w:val="22"/>
        </w:rPr>
        <w:t>∙ vede žáky k všestranné a účinné komunikaci</w:t>
      </w:r>
    </w:p>
    <w:p w14:paraId="4AC94142" w14:textId="77777777" w:rsidR="007360BA" w:rsidRDefault="00000000">
      <w:pPr>
        <w:tabs>
          <w:tab w:val="left" w:pos="1567"/>
        </w:tabs>
        <w:spacing w:line="260" w:lineRule="auto"/>
        <w:ind w:left="460"/>
        <w:rPr>
          <w:sz w:val="22"/>
          <w:szCs w:val="22"/>
        </w:rPr>
      </w:pPr>
      <w:r>
        <w:rPr>
          <w:sz w:val="22"/>
          <w:szCs w:val="22"/>
        </w:rPr>
        <w:t>∙ zajímá se o názory, náměty a zkušenosti žáků</w:t>
      </w:r>
    </w:p>
    <w:p w14:paraId="25D95426" w14:textId="77777777" w:rsidR="007360BA" w:rsidRDefault="00000000">
      <w:pPr>
        <w:tabs>
          <w:tab w:val="left" w:pos="1567"/>
        </w:tabs>
        <w:spacing w:line="260" w:lineRule="auto"/>
        <w:ind w:left="460"/>
        <w:rPr>
          <w:sz w:val="22"/>
          <w:szCs w:val="22"/>
        </w:rPr>
      </w:pPr>
      <w:r>
        <w:rPr>
          <w:sz w:val="22"/>
          <w:szCs w:val="22"/>
        </w:rPr>
        <w:t>∙ respektuje individualitu žáka</w:t>
      </w:r>
    </w:p>
    <w:p w14:paraId="1D7E011C" w14:textId="77777777" w:rsidR="007360BA" w:rsidRDefault="00000000">
      <w:pPr>
        <w:tabs>
          <w:tab w:val="left" w:pos="1567"/>
        </w:tabs>
        <w:spacing w:line="260" w:lineRule="auto"/>
        <w:ind w:left="460"/>
        <w:rPr>
          <w:sz w:val="22"/>
          <w:szCs w:val="22"/>
        </w:rPr>
      </w:pPr>
      <w:r>
        <w:rPr>
          <w:sz w:val="22"/>
          <w:szCs w:val="22"/>
        </w:rPr>
        <w:t>∙ vytváří příležitost pro vzájemnou komunikaci žáků k danému úkolu</w:t>
      </w:r>
    </w:p>
    <w:p w14:paraId="05FD57B5"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631A67A2" w14:textId="77777777" w:rsidR="007360BA" w:rsidRDefault="00000000">
      <w:pPr>
        <w:tabs>
          <w:tab w:val="left" w:pos="1567"/>
        </w:tabs>
        <w:ind w:left="460"/>
        <w:rPr>
          <w:sz w:val="22"/>
          <w:szCs w:val="22"/>
        </w:rPr>
      </w:pPr>
      <w:r>
        <w:rPr>
          <w:sz w:val="22"/>
          <w:szCs w:val="22"/>
        </w:rPr>
        <w:t>∙ společně se žáky formuluje cíl činnosti nebo úkolu</w:t>
      </w:r>
    </w:p>
    <w:p w14:paraId="0706AA7D" w14:textId="77777777" w:rsidR="007360BA" w:rsidRDefault="00000000">
      <w:pPr>
        <w:tabs>
          <w:tab w:val="left" w:pos="1567"/>
        </w:tabs>
        <w:spacing w:line="260" w:lineRule="auto"/>
        <w:ind w:left="460"/>
        <w:rPr>
          <w:sz w:val="22"/>
          <w:szCs w:val="22"/>
        </w:rPr>
      </w:pPr>
      <w:r>
        <w:rPr>
          <w:sz w:val="22"/>
          <w:szCs w:val="22"/>
        </w:rPr>
        <w:t>∙ sleduje úspěšnost jednotlivých žáků a oceňuje jejich pokrok</w:t>
      </w:r>
    </w:p>
    <w:p w14:paraId="25C741D2" w14:textId="77777777" w:rsidR="007360BA" w:rsidRDefault="00000000">
      <w:pPr>
        <w:tabs>
          <w:tab w:val="left" w:pos="1567"/>
        </w:tabs>
        <w:spacing w:line="260" w:lineRule="auto"/>
        <w:ind w:left="460"/>
        <w:rPr>
          <w:sz w:val="22"/>
          <w:szCs w:val="22"/>
        </w:rPr>
      </w:pPr>
      <w:r>
        <w:rPr>
          <w:sz w:val="22"/>
          <w:szCs w:val="22"/>
        </w:rPr>
        <w:t>∙ umožňuje žákům prezentovat výsledky jejich práce</w:t>
      </w:r>
    </w:p>
    <w:p w14:paraId="6834E8E8" w14:textId="77777777" w:rsidR="007360BA" w:rsidRDefault="00000000">
      <w:pPr>
        <w:tabs>
          <w:tab w:val="left" w:pos="1567"/>
        </w:tabs>
        <w:spacing w:line="260" w:lineRule="auto"/>
        <w:ind w:left="460"/>
        <w:rPr>
          <w:sz w:val="22"/>
          <w:szCs w:val="22"/>
        </w:rPr>
      </w:pPr>
      <w:r>
        <w:rPr>
          <w:sz w:val="22"/>
          <w:szCs w:val="22"/>
        </w:rPr>
        <w:t>∙ vnímá i aktivně zajišťuje vzdělávací potřeby jednotlivých žáků</w:t>
      </w:r>
    </w:p>
    <w:p w14:paraId="50D80165" w14:textId="77777777" w:rsidR="007360BA" w:rsidRDefault="007360BA">
      <w:pPr>
        <w:tabs>
          <w:tab w:val="left" w:pos="1567"/>
        </w:tabs>
        <w:spacing w:before="20"/>
      </w:pPr>
    </w:p>
    <w:p w14:paraId="09BA55DD" w14:textId="77777777" w:rsidR="007360BA" w:rsidRDefault="00000000">
      <w:pPr>
        <w:tabs>
          <w:tab w:val="left" w:pos="1567"/>
        </w:tabs>
        <w:ind w:left="119"/>
        <w:rPr>
          <w:sz w:val="22"/>
          <w:szCs w:val="22"/>
        </w:rPr>
      </w:pPr>
      <w:r>
        <w:rPr>
          <w:b/>
          <w:sz w:val="22"/>
          <w:szCs w:val="22"/>
        </w:rPr>
        <w:t>Strategie vedoucí k rozvoji kompetencí sociálních a personálních</w:t>
      </w:r>
    </w:p>
    <w:p w14:paraId="4C7CAE6A" w14:textId="77777777" w:rsidR="007360BA" w:rsidRDefault="007360BA">
      <w:pPr>
        <w:tabs>
          <w:tab w:val="left" w:pos="1567"/>
        </w:tabs>
        <w:spacing w:before="13"/>
      </w:pPr>
    </w:p>
    <w:p w14:paraId="663BFC03" w14:textId="77777777" w:rsidR="007360BA" w:rsidRDefault="00000000">
      <w:pPr>
        <w:tabs>
          <w:tab w:val="left" w:pos="1567"/>
        </w:tabs>
        <w:ind w:left="119"/>
        <w:rPr>
          <w:sz w:val="22"/>
          <w:szCs w:val="22"/>
        </w:rPr>
      </w:pPr>
      <w:r>
        <w:rPr>
          <w:b/>
          <w:sz w:val="22"/>
          <w:szCs w:val="22"/>
        </w:rPr>
        <w:t>Učitel:</w:t>
      </w:r>
    </w:p>
    <w:p w14:paraId="263FE153" w14:textId="77777777" w:rsidR="007360BA" w:rsidRDefault="00000000">
      <w:pPr>
        <w:tabs>
          <w:tab w:val="left" w:pos="1567"/>
        </w:tabs>
        <w:spacing w:line="260" w:lineRule="auto"/>
        <w:ind w:left="460"/>
        <w:rPr>
          <w:sz w:val="22"/>
          <w:szCs w:val="22"/>
        </w:rPr>
      </w:pPr>
      <w:r>
        <w:rPr>
          <w:sz w:val="22"/>
          <w:szCs w:val="22"/>
        </w:rPr>
        <w:t>∙ rozvíjí u žáků schopnost spolupracovat a respektovat práci vlastní i druhých</w:t>
      </w:r>
    </w:p>
    <w:p w14:paraId="7BB3E5A5" w14:textId="77777777" w:rsidR="007360BA" w:rsidRDefault="00000000">
      <w:pPr>
        <w:tabs>
          <w:tab w:val="left" w:pos="1567"/>
        </w:tabs>
        <w:spacing w:line="260" w:lineRule="auto"/>
        <w:ind w:left="460"/>
        <w:rPr>
          <w:sz w:val="22"/>
          <w:szCs w:val="22"/>
        </w:rPr>
      </w:pPr>
      <w:r>
        <w:rPr>
          <w:sz w:val="22"/>
          <w:szCs w:val="22"/>
        </w:rPr>
        <w:t>∙ vede žáky k prozkoumávání pohledů a názorů, lišících se od jejich vlastních</w:t>
      </w:r>
    </w:p>
    <w:p w14:paraId="3F7DE97F"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5C737F08"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55DD4433" w14:textId="77777777" w:rsidR="007360BA" w:rsidRDefault="00000000">
      <w:pPr>
        <w:tabs>
          <w:tab w:val="left" w:pos="1567"/>
        </w:tabs>
        <w:spacing w:line="260" w:lineRule="auto"/>
        <w:ind w:left="460"/>
        <w:rPr>
          <w:sz w:val="22"/>
          <w:szCs w:val="22"/>
        </w:rPr>
      </w:pPr>
      <w:r>
        <w:rPr>
          <w:sz w:val="22"/>
          <w:szCs w:val="22"/>
        </w:rPr>
        <w:t>∙ umožňuje žákům znát a spoluvytvářet kritéria hodnocení</w:t>
      </w:r>
    </w:p>
    <w:p w14:paraId="248E40C1" w14:textId="77777777" w:rsidR="007360BA" w:rsidRDefault="00000000">
      <w:pPr>
        <w:tabs>
          <w:tab w:val="left" w:pos="1567"/>
        </w:tabs>
        <w:spacing w:line="260" w:lineRule="auto"/>
        <w:ind w:left="460"/>
        <w:rPr>
          <w:sz w:val="22"/>
          <w:szCs w:val="22"/>
        </w:rPr>
      </w:pPr>
      <w:r>
        <w:rPr>
          <w:sz w:val="22"/>
          <w:szCs w:val="22"/>
        </w:rPr>
        <w:t>∙ umožňuje žákům prezentovat výsledky jejich práce</w:t>
      </w:r>
    </w:p>
    <w:p w14:paraId="0056F8FE" w14:textId="77777777" w:rsidR="007360BA" w:rsidRDefault="00000000">
      <w:pPr>
        <w:tabs>
          <w:tab w:val="left" w:pos="1567"/>
        </w:tabs>
        <w:spacing w:line="260" w:lineRule="auto"/>
        <w:ind w:left="460"/>
        <w:rPr>
          <w:sz w:val="22"/>
          <w:szCs w:val="22"/>
        </w:rPr>
      </w:pPr>
      <w:r>
        <w:rPr>
          <w:sz w:val="22"/>
          <w:szCs w:val="22"/>
        </w:rPr>
        <w:t>∙ vytváří přátelskou atmosféru</w:t>
      </w:r>
    </w:p>
    <w:p w14:paraId="239AE9B0" w14:textId="77777777" w:rsidR="007360BA" w:rsidRDefault="00000000">
      <w:pPr>
        <w:tabs>
          <w:tab w:val="left" w:pos="1567"/>
        </w:tabs>
        <w:spacing w:line="260" w:lineRule="auto"/>
        <w:ind w:left="460"/>
        <w:rPr>
          <w:sz w:val="22"/>
          <w:szCs w:val="22"/>
        </w:rPr>
      </w:pPr>
      <w:r>
        <w:rPr>
          <w:sz w:val="22"/>
          <w:szCs w:val="22"/>
        </w:rPr>
        <w:t>∙ podporuje skupinovou práci ve výuce, začlenění všech žáků a střídání rolí ve skupině</w:t>
      </w:r>
    </w:p>
    <w:p w14:paraId="0903CE5F" w14:textId="77777777" w:rsidR="007360BA" w:rsidRDefault="00000000">
      <w:pPr>
        <w:tabs>
          <w:tab w:val="left" w:pos="1567"/>
        </w:tabs>
        <w:spacing w:line="260" w:lineRule="auto"/>
        <w:ind w:left="460"/>
        <w:rPr>
          <w:sz w:val="22"/>
          <w:szCs w:val="22"/>
        </w:rPr>
      </w:pPr>
      <w:r>
        <w:rPr>
          <w:sz w:val="22"/>
          <w:szCs w:val="22"/>
        </w:rPr>
        <w:t>∙ upevňuje v žácích vědomí, že ve spolupráci lze lépe naplňovat osobní i společné cíle</w:t>
      </w:r>
    </w:p>
    <w:p w14:paraId="7210D4AC" w14:textId="77777777" w:rsidR="007360BA" w:rsidRDefault="007360BA">
      <w:pPr>
        <w:tabs>
          <w:tab w:val="left" w:pos="1567"/>
        </w:tabs>
        <w:spacing w:before="17"/>
      </w:pPr>
    </w:p>
    <w:p w14:paraId="0ABBB33D" w14:textId="77777777" w:rsidR="007360BA" w:rsidRDefault="00000000">
      <w:pPr>
        <w:tabs>
          <w:tab w:val="left" w:pos="1567"/>
        </w:tabs>
        <w:ind w:left="119"/>
        <w:rPr>
          <w:sz w:val="22"/>
          <w:szCs w:val="22"/>
        </w:rPr>
      </w:pPr>
      <w:r>
        <w:rPr>
          <w:b/>
          <w:sz w:val="22"/>
          <w:szCs w:val="22"/>
        </w:rPr>
        <w:t>Strategie vedoucí k rozvoji kompetencí občanských</w:t>
      </w:r>
    </w:p>
    <w:p w14:paraId="5DD7DC3D" w14:textId="77777777" w:rsidR="007360BA" w:rsidRDefault="007360BA">
      <w:pPr>
        <w:tabs>
          <w:tab w:val="left" w:pos="1567"/>
        </w:tabs>
        <w:spacing w:before="13"/>
      </w:pPr>
    </w:p>
    <w:p w14:paraId="3D28E907" w14:textId="77777777" w:rsidR="007360BA" w:rsidRDefault="00000000">
      <w:pPr>
        <w:tabs>
          <w:tab w:val="left" w:pos="1567"/>
        </w:tabs>
        <w:ind w:left="119"/>
        <w:rPr>
          <w:sz w:val="22"/>
          <w:szCs w:val="22"/>
        </w:rPr>
      </w:pPr>
      <w:r>
        <w:rPr>
          <w:b/>
          <w:sz w:val="22"/>
          <w:szCs w:val="22"/>
        </w:rPr>
        <w:t>Učitel:</w:t>
      </w:r>
    </w:p>
    <w:p w14:paraId="6580755A" w14:textId="77777777" w:rsidR="007360BA" w:rsidRDefault="00000000">
      <w:pPr>
        <w:tabs>
          <w:tab w:val="left" w:pos="1567"/>
        </w:tabs>
        <w:spacing w:line="260" w:lineRule="auto"/>
        <w:ind w:left="460"/>
        <w:rPr>
          <w:sz w:val="22"/>
          <w:szCs w:val="22"/>
        </w:rPr>
      </w:pPr>
      <w:r>
        <w:rPr>
          <w:sz w:val="22"/>
          <w:szCs w:val="22"/>
        </w:rPr>
        <w:t>∙ snaží se připravovat žáky jako svobodné a zodpovědné osobnosti</w:t>
      </w:r>
    </w:p>
    <w:p w14:paraId="0C22E64C" w14:textId="77777777" w:rsidR="007360BA" w:rsidRDefault="00000000">
      <w:pPr>
        <w:tabs>
          <w:tab w:val="left" w:pos="1567"/>
        </w:tabs>
        <w:spacing w:line="260" w:lineRule="auto"/>
        <w:ind w:left="460"/>
        <w:rPr>
          <w:sz w:val="22"/>
          <w:szCs w:val="22"/>
        </w:rPr>
      </w:pPr>
      <w:r>
        <w:rPr>
          <w:sz w:val="22"/>
          <w:szCs w:val="22"/>
        </w:rPr>
        <w:t>∙ upevňuje žádoucí pozitivní formy chování žáků</w:t>
      </w:r>
    </w:p>
    <w:p w14:paraId="31E9BAF7" w14:textId="77777777" w:rsidR="007360BA" w:rsidRDefault="00000000">
      <w:pPr>
        <w:tabs>
          <w:tab w:val="left" w:pos="1567"/>
        </w:tabs>
        <w:spacing w:line="260" w:lineRule="auto"/>
        <w:ind w:left="460"/>
        <w:rPr>
          <w:sz w:val="22"/>
          <w:szCs w:val="22"/>
        </w:rPr>
      </w:pPr>
      <w:r>
        <w:rPr>
          <w:sz w:val="22"/>
          <w:szCs w:val="22"/>
        </w:rPr>
        <w:t>∙ je připraven každému žáku poradit, vysvětlit, pomoci dojít ke správnému výsledku</w:t>
      </w:r>
    </w:p>
    <w:p w14:paraId="6EB668E6" w14:textId="77777777" w:rsidR="007360BA" w:rsidRDefault="00000000">
      <w:pPr>
        <w:tabs>
          <w:tab w:val="left" w:pos="1567"/>
        </w:tabs>
        <w:spacing w:line="260" w:lineRule="auto"/>
        <w:ind w:left="460"/>
        <w:rPr>
          <w:sz w:val="22"/>
          <w:szCs w:val="22"/>
        </w:rPr>
      </w:pPr>
      <w:r>
        <w:rPr>
          <w:sz w:val="22"/>
          <w:szCs w:val="22"/>
        </w:rPr>
        <w:t>∙ sleduje úspěšnost jednotlivých žáků a oceňuje jejich pokrok</w:t>
      </w:r>
    </w:p>
    <w:p w14:paraId="66E33138" w14:textId="77777777" w:rsidR="007360BA" w:rsidRDefault="00000000">
      <w:pPr>
        <w:tabs>
          <w:tab w:val="left" w:pos="1567"/>
        </w:tabs>
        <w:spacing w:line="260" w:lineRule="auto"/>
        <w:ind w:left="460"/>
        <w:rPr>
          <w:sz w:val="22"/>
          <w:szCs w:val="22"/>
        </w:rPr>
      </w:pPr>
      <w:r>
        <w:rPr>
          <w:sz w:val="22"/>
          <w:szCs w:val="22"/>
        </w:rPr>
        <w:t>∙ vede žáky k plánování úkolů a postupů</w:t>
      </w:r>
    </w:p>
    <w:p w14:paraId="34E42050" w14:textId="77777777" w:rsidR="007360BA" w:rsidRDefault="00000000">
      <w:pPr>
        <w:tabs>
          <w:tab w:val="left" w:pos="1567"/>
        </w:tabs>
        <w:ind w:left="460"/>
        <w:rPr>
          <w:sz w:val="22"/>
          <w:szCs w:val="22"/>
        </w:rPr>
      </w:pPr>
      <w:r>
        <w:rPr>
          <w:sz w:val="22"/>
          <w:szCs w:val="22"/>
        </w:rPr>
        <w:t>∙ ve výuce reflektuje společenské i přírodní dění</w:t>
      </w:r>
    </w:p>
    <w:p w14:paraId="2EB87747" w14:textId="77777777" w:rsidR="007360BA" w:rsidRDefault="00000000">
      <w:pPr>
        <w:tabs>
          <w:tab w:val="left" w:pos="1567"/>
        </w:tabs>
        <w:spacing w:line="260" w:lineRule="auto"/>
        <w:ind w:left="460"/>
        <w:rPr>
          <w:sz w:val="22"/>
          <w:szCs w:val="22"/>
        </w:rPr>
      </w:pPr>
      <w:r>
        <w:rPr>
          <w:sz w:val="22"/>
          <w:szCs w:val="22"/>
        </w:rPr>
        <w:t>∙ důsledně vyžaduje dodržování pravidel, postupů, symboliky</w:t>
      </w:r>
    </w:p>
    <w:p w14:paraId="75C4ACF1" w14:textId="77777777" w:rsidR="007360BA" w:rsidRDefault="00000000">
      <w:pPr>
        <w:tabs>
          <w:tab w:val="left" w:pos="1567"/>
        </w:tabs>
        <w:spacing w:line="260" w:lineRule="auto"/>
        <w:ind w:left="460"/>
        <w:rPr>
          <w:sz w:val="22"/>
          <w:szCs w:val="22"/>
        </w:rPr>
      </w:pPr>
      <w:r>
        <w:rPr>
          <w:sz w:val="22"/>
          <w:szCs w:val="22"/>
        </w:rPr>
        <w:t>∙ zařazuje úkoly s ekologickou problematikou</w:t>
      </w:r>
    </w:p>
    <w:p w14:paraId="152B84B4" w14:textId="77777777" w:rsidR="007360BA" w:rsidRDefault="007360BA">
      <w:pPr>
        <w:tabs>
          <w:tab w:val="left" w:pos="1567"/>
        </w:tabs>
        <w:spacing w:before="20"/>
      </w:pPr>
    </w:p>
    <w:p w14:paraId="418E9747" w14:textId="77777777" w:rsidR="007360BA" w:rsidRDefault="007360BA">
      <w:pPr>
        <w:tabs>
          <w:tab w:val="left" w:pos="1567"/>
        </w:tabs>
        <w:ind w:left="119"/>
        <w:rPr>
          <w:b/>
          <w:sz w:val="22"/>
          <w:szCs w:val="22"/>
        </w:rPr>
      </w:pPr>
    </w:p>
    <w:p w14:paraId="164E46E0" w14:textId="77777777" w:rsidR="007360BA" w:rsidRDefault="00000000">
      <w:pPr>
        <w:tabs>
          <w:tab w:val="left" w:pos="1567"/>
        </w:tabs>
        <w:rPr>
          <w:sz w:val="22"/>
          <w:szCs w:val="22"/>
        </w:rPr>
      </w:pPr>
      <w:r>
        <w:rPr>
          <w:b/>
          <w:sz w:val="22"/>
          <w:szCs w:val="22"/>
        </w:rPr>
        <w:t>Strategie vedoucí k rozvoji kompetencí pracovních</w:t>
      </w:r>
    </w:p>
    <w:p w14:paraId="5401CF2C" w14:textId="77777777" w:rsidR="007360BA" w:rsidRDefault="007360BA">
      <w:pPr>
        <w:tabs>
          <w:tab w:val="left" w:pos="1567"/>
        </w:tabs>
        <w:spacing w:before="13"/>
      </w:pPr>
    </w:p>
    <w:p w14:paraId="6475B5FB" w14:textId="77777777" w:rsidR="007360BA" w:rsidRDefault="00000000">
      <w:pPr>
        <w:tabs>
          <w:tab w:val="left" w:pos="1567"/>
        </w:tabs>
        <w:ind w:left="119"/>
        <w:rPr>
          <w:sz w:val="22"/>
          <w:szCs w:val="22"/>
        </w:rPr>
      </w:pPr>
      <w:r>
        <w:rPr>
          <w:b/>
          <w:sz w:val="22"/>
          <w:szCs w:val="22"/>
        </w:rPr>
        <w:t>Učitel:</w:t>
      </w:r>
    </w:p>
    <w:p w14:paraId="12D346B6" w14:textId="77777777" w:rsidR="007360BA" w:rsidRDefault="00000000">
      <w:pPr>
        <w:tabs>
          <w:tab w:val="left" w:pos="1567"/>
        </w:tabs>
        <w:spacing w:line="260" w:lineRule="auto"/>
        <w:ind w:left="460"/>
        <w:rPr>
          <w:sz w:val="22"/>
          <w:szCs w:val="22"/>
        </w:rPr>
      </w:pPr>
      <w:r>
        <w:rPr>
          <w:sz w:val="22"/>
          <w:szCs w:val="22"/>
        </w:rPr>
        <w:t>∙ vytváří při výuce tvořivé pracovní prostředí</w:t>
      </w:r>
    </w:p>
    <w:p w14:paraId="4E4C7681" w14:textId="77777777" w:rsidR="007360BA" w:rsidRDefault="00000000">
      <w:pPr>
        <w:tabs>
          <w:tab w:val="left" w:pos="1567"/>
        </w:tabs>
        <w:spacing w:line="260" w:lineRule="auto"/>
        <w:ind w:left="460"/>
        <w:rPr>
          <w:sz w:val="22"/>
          <w:szCs w:val="22"/>
        </w:rPr>
      </w:pPr>
      <w:r>
        <w:rPr>
          <w:sz w:val="22"/>
          <w:szCs w:val="22"/>
        </w:rPr>
        <w:lastRenderedPageBreak/>
        <w:t>∙ umožňuje žákům prezentovat výsledek své práce</w:t>
      </w:r>
    </w:p>
    <w:p w14:paraId="666B0A27" w14:textId="77777777" w:rsidR="007360BA" w:rsidRDefault="00000000">
      <w:pPr>
        <w:tabs>
          <w:tab w:val="left" w:pos="780"/>
          <w:tab w:val="left" w:pos="1567"/>
        </w:tabs>
        <w:spacing w:before="17"/>
        <w:ind w:left="798" w:right="66" w:hanging="338"/>
        <w:rPr>
          <w:sz w:val="22"/>
          <w:szCs w:val="22"/>
        </w:rPr>
      </w:pPr>
      <w:r>
        <w:rPr>
          <w:sz w:val="22"/>
          <w:szCs w:val="22"/>
        </w:rPr>
        <w:t>∙</w:t>
      </w:r>
      <w:r>
        <w:rPr>
          <w:sz w:val="22"/>
          <w:szCs w:val="22"/>
        </w:rPr>
        <w:tab/>
        <w:t>pomáhá žákům poznávat a rozvíjet své schopnosti a uplatňovat získané vědomosti a dovednosti při profesní orientaci</w:t>
      </w:r>
    </w:p>
    <w:p w14:paraId="33716B76" w14:textId="77777777" w:rsidR="007360BA" w:rsidRDefault="00000000">
      <w:pPr>
        <w:tabs>
          <w:tab w:val="left" w:pos="1567"/>
        </w:tabs>
        <w:spacing w:line="260" w:lineRule="auto"/>
        <w:ind w:left="460"/>
        <w:rPr>
          <w:sz w:val="22"/>
          <w:szCs w:val="22"/>
        </w:rPr>
      </w:pPr>
      <w:r>
        <w:rPr>
          <w:sz w:val="22"/>
          <w:szCs w:val="22"/>
        </w:rPr>
        <w:t>∙ zařazuje metody, při kterých dochází k objevům, řešením a závěrům žáci sami</w:t>
      </w:r>
    </w:p>
    <w:p w14:paraId="213459EC" w14:textId="77777777" w:rsidR="007360BA" w:rsidRDefault="00000000">
      <w:pPr>
        <w:tabs>
          <w:tab w:val="left" w:pos="1567"/>
        </w:tabs>
        <w:spacing w:line="260" w:lineRule="auto"/>
        <w:ind w:left="460"/>
      </w:pPr>
      <w:r>
        <w:rPr>
          <w:sz w:val="22"/>
          <w:szCs w:val="22"/>
        </w:rPr>
        <w:t>∙ vyžaduje dokončování práce v dohodnuté kvalitě a termínech</w:t>
      </w:r>
    </w:p>
    <w:p w14:paraId="706A7438" w14:textId="77777777" w:rsidR="007360BA" w:rsidRDefault="00000000">
      <w:pPr>
        <w:tabs>
          <w:tab w:val="left" w:pos="1567"/>
        </w:tabs>
        <w:spacing w:before="20"/>
        <w:ind w:left="460"/>
        <w:rPr>
          <w:sz w:val="22"/>
          <w:szCs w:val="22"/>
        </w:rPr>
      </w:pPr>
      <w:r>
        <w:rPr>
          <w:sz w:val="22"/>
          <w:szCs w:val="22"/>
        </w:rPr>
        <w:t>∙ vede žáky ke správným způsobům užití rýsovacích potřeb, vyhledávání v tabulkách atd.</w:t>
      </w:r>
    </w:p>
    <w:p w14:paraId="3EF97F1B" w14:textId="77777777" w:rsidR="007360BA" w:rsidRDefault="00000000">
      <w:pPr>
        <w:tabs>
          <w:tab w:val="left" w:pos="1567"/>
        </w:tabs>
        <w:spacing w:line="260" w:lineRule="auto"/>
        <w:ind w:left="460"/>
        <w:rPr>
          <w:sz w:val="22"/>
          <w:szCs w:val="22"/>
        </w:rPr>
      </w:pPr>
      <w:r>
        <w:rPr>
          <w:sz w:val="22"/>
          <w:szCs w:val="22"/>
        </w:rPr>
        <w:t>∙ umožňuje žákům pracovat s materiály a zdroji, v nichž si mohou ověřit správnost svého řešení</w:t>
      </w:r>
    </w:p>
    <w:p w14:paraId="048E04E8" w14:textId="77777777" w:rsidR="007360BA" w:rsidRDefault="007360BA">
      <w:pPr>
        <w:tabs>
          <w:tab w:val="left" w:pos="1567"/>
        </w:tabs>
        <w:spacing w:before="17"/>
      </w:pPr>
    </w:p>
    <w:p w14:paraId="575EE071" w14:textId="77777777" w:rsidR="007360BA" w:rsidRDefault="00000000">
      <w:pPr>
        <w:tabs>
          <w:tab w:val="left" w:pos="1567"/>
        </w:tabs>
        <w:ind w:left="119"/>
        <w:rPr>
          <w:sz w:val="22"/>
          <w:szCs w:val="22"/>
        </w:rPr>
      </w:pPr>
      <w:r>
        <w:rPr>
          <w:b/>
          <w:sz w:val="22"/>
          <w:szCs w:val="22"/>
        </w:rPr>
        <w:t>Cíl předmětu</w:t>
      </w:r>
    </w:p>
    <w:p w14:paraId="6DD536AD" w14:textId="77777777" w:rsidR="007360BA" w:rsidRDefault="007360BA">
      <w:pPr>
        <w:tabs>
          <w:tab w:val="left" w:pos="1567"/>
        </w:tabs>
        <w:spacing w:before="12"/>
      </w:pPr>
    </w:p>
    <w:p w14:paraId="279F6CB5" w14:textId="77777777" w:rsidR="007360BA" w:rsidRDefault="00000000">
      <w:pPr>
        <w:tabs>
          <w:tab w:val="left" w:pos="1567"/>
        </w:tabs>
        <w:ind w:left="546" w:right="82" w:hanging="427"/>
        <w:rPr>
          <w:sz w:val="22"/>
          <w:szCs w:val="22"/>
        </w:rPr>
      </w:pPr>
      <w:r>
        <w:rPr>
          <w:sz w:val="22"/>
          <w:szCs w:val="22"/>
        </w:rPr>
        <w:t>Vzdělávání v matematice směřuje k utváření a rozvíjení klíčových kompetencí tím, že vede žáka k tomu, aby se naučil:</w:t>
      </w:r>
    </w:p>
    <w:p w14:paraId="2A1A17EC" w14:textId="77777777" w:rsidR="007360BA" w:rsidRDefault="00000000">
      <w:pPr>
        <w:tabs>
          <w:tab w:val="left" w:pos="1567"/>
        </w:tabs>
        <w:spacing w:line="260" w:lineRule="auto"/>
        <w:ind w:left="460"/>
        <w:rPr>
          <w:sz w:val="22"/>
          <w:szCs w:val="22"/>
        </w:rPr>
      </w:pPr>
      <w:r>
        <w:rPr>
          <w:sz w:val="22"/>
          <w:szCs w:val="22"/>
        </w:rPr>
        <w:t>∙ provádět početní výkony s čísly, při řešení složitějších úloh využívat kapesní kalkulátor</w:t>
      </w:r>
    </w:p>
    <w:p w14:paraId="46148D1B" w14:textId="77777777" w:rsidR="007360BA" w:rsidRDefault="00000000">
      <w:pPr>
        <w:tabs>
          <w:tab w:val="left" w:pos="1567"/>
        </w:tabs>
        <w:spacing w:line="260" w:lineRule="auto"/>
        <w:ind w:left="460"/>
        <w:rPr>
          <w:sz w:val="22"/>
          <w:szCs w:val="22"/>
        </w:rPr>
      </w:pPr>
      <w:r>
        <w:rPr>
          <w:sz w:val="22"/>
          <w:szCs w:val="22"/>
        </w:rPr>
        <w:t>∙ řešit úlohy vyjadřující situace z běžného života</w:t>
      </w:r>
    </w:p>
    <w:p w14:paraId="1D760C84" w14:textId="77777777" w:rsidR="007360BA" w:rsidRDefault="00000000">
      <w:pPr>
        <w:tabs>
          <w:tab w:val="left" w:pos="1567"/>
        </w:tabs>
        <w:spacing w:line="260" w:lineRule="auto"/>
        <w:ind w:left="460"/>
        <w:rPr>
          <w:sz w:val="22"/>
          <w:szCs w:val="22"/>
        </w:rPr>
      </w:pPr>
      <w:r>
        <w:rPr>
          <w:sz w:val="22"/>
          <w:szCs w:val="22"/>
        </w:rPr>
        <w:t>∙ číst a sestavovat jednoduché tabulky a diagramy</w:t>
      </w:r>
    </w:p>
    <w:p w14:paraId="54CAF746" w14:textId="77777777" w:rsidR="007360BA" w:rsidRDefault="00000000">
      <w:pPr>
        <w:tabs>
          <w:tab w:val="left" w:pos="780"/>
          <w:tab w:val="left" w:pos="1567"/>
        </w:tabs>
        <w:spacing w:before="17"/>
        <w:ind w:left="798" w:right="86" w:hanging="338"/>
        <w:rPr>
          <w:sz w:val="22"/>
          <w:szCs w:val="22"/>
        </w:rPr>
      </w:pPr>
      <w:r>
        <w:rPr>
          <w:sz w:val="22"/>
          <w:szCs w:val="22"/>
        </w:rPr>
        <w:t>∙</w:t>
      </w:r>
      <w:r>
        <w:rPr>
          <w:sz w:val="22"/>
          <w:szCs w:val="22"/>
        </w:rPr>
        <w:tab/>
        <w:t>rozumět matematickým pojmům a používat je (názvy početních operací, algoritmů, metod řešení)</w:t>
      </w:r>
    </w:p>
    <w:p w14:paraId="097D11AC" w14:textId="77777777" w:rsidR="007360BA" w:rsidRDefault="00000000">
      <w:pPr>
        <w:tabs>
          <w:tab w:val="left" w:pos="780"/>
          <w:tab w:val="left" w:pos="1567"/>
        </w:tabs>
        <w:spacing w:before="12"/>
        <w:ind w:left="798" w:right="79" w:hanging="338"/>
        <w:rPr>
          <w:sz w:val="22"/>
          <w:szCs w:val="22"/>
        </w:rPr>
      </w:pPr>
      <w:r>
        <w:rPr>
          <w:sz w:val="22"/>
          <w:szCs w:val="22"/>
        </w:rPr>
        <w:t>∙</w:t>
      </w:r>
      <w:r>
        <w:rPr>
          <w:sz w:val="22"/>
          <w:szCs w:val="22"/>
        </w:rPr>
        <w:tab/>
        <w:t>využívat matematických poznatků a dovedností v praktických činnostech – odhady výsledků, měření a porovnávání velikostí</w:t>
      </w:r>
    </w:p>
    <w:p w14:paraId="1E1BB3C6" w14:textId="77777777" w:rsidR="007360BA" w:rsidRDefault="00000000">
      <w:pPr>
        <w:tabs>
          <w:tab w:val="left" w:pos="1567"/>
        </w:tabs>
        <w:spacing w:line="260" w:lineRule="auto"/>
        <w:ind w:left="460"/>
        <w:rPr>
          <w:sz w:val="22"/>
          <w:szCs w:val="22"/>
        </w:rPr>
      </w:pPr>
      <w:r>
        <w:rPr>
          <w:sz w:val="22"/>
          <w:szCs w:val="22"/>
        </w:rPr>
        <w:t>∙ provádět potřebné zaokrouhlení</w:t>
      </w:r>
    </w:p>
    <w:p w14:paraId="27CC86ED" w14:textId="77777777" w:rsidR="007360BA" w:rsidRDefault="00000000">
      <w:pPr>
        <w:tabs>
          <w:tab w:val="left" w:pos="780"/>
          <w:tab w:val="left" w:pos="1567"/>
        </w:tabs>
        <w:spacing w:before="17"/>
        <w:ind w:left="798" w:right="81" w:hanging="338"/>
        <w:rPr>
          <w:sz w:val="22"/>
          <w:szCs w:val="22"/>
        </w:rPr>
      </w:pPr>
      <w:r>
        <w:rPr>
          <w:sz w:val="22"/>
          <w:szCs w:val="22"/>
        </w:rPr>
        <w:t>∙</w:t>
      </w:r>
      <w:r>
        <w:rPr>
          <w:sz w:val="22"/>
          <w:szCs w:val="22"/>
        </w:rPr>
        <w:tab/>
        <w:t>používat stručné vyjadřování užíváním symboliky, vzorců, vztahů, funkcí, prováděním rozborů a zápisů při řešení úloh</w:t>
      </w:r>
    </w:p>
    <w:p w14:paraId="6C60FD53" w14:textId="77777777" w:rsidR="007360BA" w:rsidRDefault="00000000">
      <w:pPr>
        <w:tabs>
          <w:tab w:val="left" w:pos="780"/>
          <w:tab w:val="left" w:pos="1567"/>
        </w:tabs>
        <w:spacing w:before="12"/>
        <w:ind w:left="798" w:right="78" w:hanging="338"/>
        <w:rPr>
          <w:sz w:val="22"/>
          <w:szCs w:val="22"/>
        </w:rPr>
      </w:pPr>
      <w:r>
        <w:rPr>
          <w:sz w:val="22"/>
          <w:szCs w:val="22"/>
        </w:rPr>
        <w:t>∙</w:t>
      </w:r>
      <w:r>
        <w:rPr>
          <w:sz w:val="22"/>
          <w:szCs w:val="22"/>
        </w:rPr>
        <w:tab/>
        <w:t>provádět rozbor problému a vytvořit si plán řešení, umět zvolit správný postup k vyřešení tohoto problému</w:t>
      </w:r>
    </w:p>
    <w:p w14:paraId="5FE34114" w14:textId="77777777" w:rsidR="007360BA" w:rsidRDefault="00000000">
      <w:pPr>
        <w:tabs>
          <w:tab w:val="left" w:pos="1567"/>
        </w:tabs>
        <w:spacing w:line="260" w:lineRule="auto"/>
        <w:ind w:left="460"/>
        <w:rPr>
          <w:sz w:val="22"/>
          <w:szCs w:val="22"/>
        </w:rPr>
      </w:pPr>
      <w:r>
        <w:rPr>
          <w:sz w:val="22"/>
          <w:szCs w:val="22"/>
        </w:rPr>
        <w:t>∙ orientovat v rovině i v prostoru, užívat soustavu souřadnic, chápat vztah mezi čísly a body</w:t>
      </w:r>
    </w:p>
    <w:p w14:paraId="2C4473B5" w14:textId="77777777" w:rsidR="007360BA" w:rsidRDefault="00000000">
      <w:pPr>
        <w:tabs>
          <w:tab w:val="left" w:pos="780"/>
          <w:tab w:val="left" w:pos="1567"/>
        </w:tabs>
        <w:spacing w:before="17"/>
        <w:ind w:left="798" w:right="78" w:hanging="338"/>
        <w:rPr>
          <w:sz w:val="22"/>
          <w:szCs w:val="22"/>
        </w:rPr>
      </w:pPr>
      <w:r>
        <w:rPr>
          <w:sz w:val="22"/>
          <w:szCs w:val="22"/>
        </w:rPr>
        <w:t>∙</w:t>
      </w:r>
      <w:r>
        <w:rPr>
          <w:sz w:val="22"/>
          <w:szCs w:val="22"/>
        </w:rPr>
        <w:tab/>
        <w:t>řešit metrické geometrické úlohy (obvod, obsah, povrch, objem) a jejich aplikace v běžném životě</w:t>
      </w:r>
    </w:p>
    <w:p w14:paraId="5917BF9E" w14:textId="77777777" w:rsidR="007360BA" w:rsidRDefault="00000000">
      <w:pPr>
        <w:tabs>
          <w:tab w:val="left" w:pos="780"/>
          <w:tab w:val="left" w:pos="1567"/>
        </w:tabs>
        <w:spacing w:before="14"/>
        <w:ind w:left="798" w:right="83" w:hanging="338"/>
        <w:rPr>
          <w:sz w:val="22"/>
          <w:szCs w:val="22"/>
        </w:rPr>
        <w:sectPr w:rsidR="007360BA">
          <w:pgSz w:w="11920" w:h="16840"/>
          <w:pgMar w:top="880" w:right="1240" w:bottom="280" w:left="1240" w:header="683" w:footer="716" w:gutter="0"/>
          <w:cols w:space="708"/>
        </w:sectPr>
      </w:pPr>
      <w:r>
        <w:rPr>
          <w:sz w:val="22"/>
          <w:szCs w:val="22"/>
        </w:rPr>
        <w:t>∙</w:t>
      </w:r>
      <w:r>
        <w:rPr>
          <w:sz w:val="22"/>
          <w:szCs w:val="22"/>
        </w:rPr>
        <w:tab/>
        <w:t>zapsat a graficky znázornit závislosti jevů a pracovat s některými konkrétními funkcemi při řešení úloh z praxe</w:t>
      </w:r>
    </w:p>
    <w:p w14:paraId="7F1EFA91" w14:textId="77777777" w:rsidR="007360BA" w:rsidRDefault="007360BA">
      <w:pPr>
        <w:tabs>
          <w:tab w:val="left" w:pos="1567"/>
        </w:tabs>
        <w:spacing w:line="200" w:lineRule="auto"/>
      </w:pPr>
    </w:p>
    <w:p w14:paraId="627F9BA3" w14:textId="77777777" w:rsidR="007360BA" w:rsidRDefault="00000000">
      <w:pPr>
        <w:tabs>
          <w:tab w:val="left" w:pos="1567"/>
        </w:tabs>
        <w:spacing w:before="24"/>
        <w:rPr>
          <w:sz w:val="32"/>
          <w:szCs w:val="32"/>
        </w:rPr>
      </w:pPr>
      <w:r>
        <w:rPr>
          <w:b/>
          <w:sz w:val="28"/>
          <w:szCs w:val="28"/>
        </w:rPr>
        <w:t xml:space="preserve">7.3   Vzdělávací oblast: </w:t>
      </w:r>
      <w:r>
        <w:rPr>
          <w:b/>
          <w:sz w:val="32"/>
          <w:szCs w:val="32"/>
        </w:rPr>
        <w:t>INFORMATIKA</w:t>
      </w:r>
    </w:p>
    <w:p w14:paraId="5482ABEF" w14:textId="77777777" w:rsidR="007360BA" w:rsidRDefault="007360BA">
      <w:pPr>
        <w:tabs>
          <w:tab w:val="left" w:pos="1567"/>
        </w:tabs>
        <w:spacing w:before="16" w:line="260" w:lineRule="auto"/>
        <w:rPr>
          <w:sz w:val="26"/>
          <w:szCs w:val="26"/>
        </w:rPr>
      </w:pPr>
    </w:p>
    <w:p w14:paraId="340AC2FF" w14:textId="77777777" w:rsidR="007360BA" w:rsidRDefault="00000000">
      <w:pPr>
        <w:tabs>
          <w:tab w:val="left" w:pos="1567"/>
        </w:tabs>
        <w:ind w:left="2704" w:right="2603"/>
        <w:jc w:val="center"/>
      </w:pPr>
      <w:r>
        <w:rPr>
          <w:b/>
        </w:rPr>
        <w:t>Charakteristika vyučovacího předmětu</w:t>
      </w:r>
    </w:p>
    <w:p w14:paraId="1BE77BF1" w14:textId="77777777" w:rsidR="007360BA" w:rsidRDefault="007360BA">
      <w:pPr>
        <w:tabs>
          <w:tab w:val="left" w:pos="1567"/>
        </w:tabs>
        <w:spacing w:before="3" w:line="100" w:lineRule="auto"/>
        <w:rPr>
          <w:sz w:val="10"/>
          <w:szCs w:val="10"/>
        </w:rPr>
      </w:pPr>
    </w:p>
    <w:p w14:paraId="1A8A9515" w14:textId="77777777" w:rsidR="007360BA" w:rsidRDefault="007360BA">
      <w:pPr>
        <w:tabs>
          <w:tab w:val="left" w:pos="1567"/>
        </w:tabs>
        <w:spacing w:line="200" w:lineRule="auto"/>
      </w:pPr>
    </w:p>
    <w:p w14:paraId="518619E0" w14:textId="77777777" w:rsidR="007360BA" w:rsidRDefault="00000000">
      <w:pPr>
        <w:tabs>
          <w:tab w:val="left" w:pos="1567"/>
        </w:tabs>
        <w:spacing w:line="200" w:lineRule="auto"/>
      </w:pPr>
      <w:r>
        <w:t>Vzdělávací oblast Informatika se zaměřuje především na rozvoj informatického myšlení a na</w:t>
      </w:r>
    </w:p>
    <w:p w14:paraId="209B78A6" w14:textId="77777777" w:rsidR="007360BA" w:rsidRDefault="00000000">
      <w:pPr>
        <w:tabs>
          <w:tab w:val="left" w:pos="1567"/>
        </w:tabs>
        <w:spacing w:line="200" w:lineRule="auto"/>
      </w:pPr>
      <w:r>
        <w:t>porozumění základním principům digitálních technologií. Je založena na aktivních činnostech, při</w:t>
      </w:r>
    </w:p>
    <w:p w14:paraId="07703CB8" w14:textId="77777777" w:rsidR="007360BA" w:rsidRDefault="00000000">
      <w:pPr>
        <w:tabs>
          <w:tab w:val="left" w:pos="1567"/>
        </w:tabs>
        <w:spacing w:line="200" w:lineRule="auto"/>
      </w:pPr>
      <w:r>
        <w:t>kterých žáci využívají informatické postupy a pojmy. Poskytuje prostředky a metody ke zkoumání</w:t>
      </w:r>
    </w:p>
    <w:p w14:paraId="77D60C19" w14:textId="77777777" w:rsidR="007360BA" w:rsidRDefault="007360BA">
      <w:pPr>
        <w:tabs>
          <w:tab w:val="left" w:pos="1567"/>
        </w:tabs>
        <w:spacing w:line="200" w:lineRule="auto"/>
      </w:pPr>
    </w:p>
    <w:p w14:paraId="699B1031" w14:textId="77777777" w:rsidR="007360BA" w:rsidRDefault="00000000">
      <w:pPr>
        <w:tabs>
          <w:tab w:val="left" w:pos="1567"/>
        </w:tabs>
        <w:spacing w:line="200" w:lineRule="auto"/>
      </w:pPr>
      <w:r>
        <w:t>Řešitelnosti problémů i hledání a nalézání jejich optimálních řešení, ke zpracování dat a jejich</w:t>
      </w:r>
    </w:p>
    <w:p w14:paraId="7CC92467" w14:textId="77777777" w:rsidR="007360BA" w:rsidRDefault="00000000">
      <w:pPr>
        <w:tabs>
          <w:tab w:val="left" w:pos="1567"/>
        </w:tabs>
        <w:spacing w:line="200" w:lineRule="auto"/>
      </w:pPr>
      <w:r>
        <w:t>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14:paraId="4B86863E" w14:textId="77777777" w:rsidR="007360BA" w:rsidRDefault="007360BA">
      <w:pPr>
        <w:tabs>
          <w:tab w:val="left" w:pos="1567"/>
        </w:tabs>
        <w:spacing w:line="200" w:lineRule="auto"/>
      </w:pPr>
    </w:p>
    <w:p w14:paraId="02D8D810" w14:textId="77777777" w:rsidR="007360BA" w:rsidRDefault="00000000">
      <w:pPr>
        <w:tabs>
          <w:tab w:val="left" w:pos="1567"/>
        </w:tabs>
        <w:spacing w:line="200" w:lineRule="auto"/>
      </w:pPr>
      <w:r>
        <w:t>Na prvním stupni základního vzdělávání si žáci prostřednictvím her, experimentů, diskusí</w:t>
      </w:r>
    </w:p>
    <w:p w14:paraId="53E581A1" w14:textId="77777777" w:rsidR="007360BA" w:rsidRDefault="00000000">
      <w:pPr>
        <w:tabs>
          <w:tab w:val="left" w:pos="1567"/>
        </w:tabs>
        <w:spacing w:line="200" w:lineRule="auto"/>
      </w:pPr>
      <w:r>
        <w:t>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w:t>
      </w:r>
    </w:p>
    <w:p w14:paraId="26AAD097" w14:textId="77777777" w:rsidR="007360BA" w:rsidRDefault="007360BA">
      <w:pPr>
        <w:tabs>
          <w:tab w:val="left" w:pos="1567"/>
        </w:tabs>
        <w:spacing w:line="200" w:lineRule="auto"/>
      </w:pPr>
    </w:p>
    <w:p w14:paraId="0210E5D5" w14:textId="77777777" w:rsidR="007360BA" w:rsidRDefault="00000000">
      <w:pPr>
        <w:tabs>
          <w:tab w:val="left" w:pos="1567"/>
        </w:tabs>
        <w:spacing w:line="200" w:lineRule="auto"/>
      </w:pPr>
      <w:r>
        <w:t>Poznáváním, jak se s digitálními technologiemi pracuje, si žáci vytvářejí základ pro pochopení</w:t>
      </w:r>
    </w:p>
    <w:p w14:paraId="5D4DDFF6" w14:textId="77777777" w:rsidR="007360BA" w:rsidRDefault="00000000">
      <w:pPr>
        <w:tabs>
          <w:tab w:val="left" w:pos="1567"/>
        </w:tabs>
        <w:spacing w:line="200" w:lineRule="auto"/>
      </w:pPr>
      <w:r>
        <w:t>informatických konceptů. Součástí je i bezpečné zacházení s technologiemi a osvojování dovedností a návyků, které vedou k prevenci rizikového chování.</w:t>
      </w:r>
    </w:p>
    <w:p w14:paraId="0F95DA6E" w14:textId="77777777" w:rsidR="007360BA" w:rsidRDefault="007360BA">
      <w:pPr>
        <w:tabs>
          <w:tab w:val="left" w:pos="1567"/>
        </w:tabs>
        <w:spacing w:line="200" w:lineRule="auto"/>
      </w:pPr>
    </w:p>
    <w:p w14:paraId="02E97453" w14:textId="77777777" w:rsidR="007360BA" w:rsidRDefault="00000000">
      <w:pPr>
        <w:tabs>
          <w:tab w:val="left" w:pos="1567"/>
        </w:tabs>
        <w:spacing w:line="200" w:lineRule="auto"/>
      </w:pPr>
      <w:r>
        <w:t>I na druhém stupni základního vzdělávání žáci tvoří, experimentují, prověřují své hypotézy,</w:t>
      </w:r>
    </w:p>
    <w:p w14:paraId="512036C5" w14:textId="77777777" w:rsidR="007360BA" w:rsidRDefault="00000000">
      <w:pPr>
        <w:tabs>
          <w:tab w:val="left" w:pos="1567"/>
        </w:tabs>
        <w:spacing w:line="200" w:lineRule="auto"/>
      </w:pPr>
      <w:r>
        <w:t>objevují, aktivně hledají, navrhují a ověřují různá řešení, diskutují s ostatními a tím si prohlubují</w:t>
      </w:r>
    </w:p>
    <w:p w14:paraId="5BE1FA42" w14:textId="77777777" w:rsidR="007360BA" w:rsidRDefault="00000000">
      <w:pPr>
        <w:tabs>
          <w:tab w:val="left" w:pos="1567"/>
        </w:tabs>
        <w:spacing w:line="200" w:lineRule="auto"/>
      </w:pPr>
      <w:r>
        <w:t>a rozvíjejí porozumění základním informatickým konceptům a principům fungování digitálních</w:t>
      </w:r>
    </w:p>
    <w:p w14:paraId="074AACE4" w14:textId="77777777" w:rsidR="007360BA" w:rsidRDefault="00000000">
      <w:pPr>
        <w:tabs>
          <w:tab w:val="left" w:pos="1567"/>
        </w:tabs>
        <w:spacing w:line="200" w:lineRule="auto"/>
      </w:pPr>
      <w:r>
        <w:t>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w:t>
      </w:r>
    </w:p>
    <w:p w14:paraId="56D7646B" w14:textId="77777777" w:rsidR="007360BA" w:rsidRDefault="00000000">
      <w:pPr>
        <w:tabs>
          <w:tab w:val="left" w:pos="1567"/>
        </w:tabs>
        <w:spacing w:line="200" w:lineRule="auto"/>
      </w:pPr>
      <w:r>
        <w:t>soukromí, data i zařízení.</w:t>
      </w:r>
    </w:p>
    <w:p w14:paraId="2034428D" w14:textId="77777777" w:rsidR="007360BA" w:rsidRDefault="007360BA">
      <w:pPr>
        <w:tabs>
          <w:tab w:val="left" w:pos="1567"/>
        </w:tabs>
        <w:spacing w:line="200" w:lineRule="auto"/>
      </w:pPr>
    </w:p>
    <w:p w14:paraId="0FE9E15C" w14:textId="77777777" w:rsidR="007360BA" w:rsidRDefault="00000000">
      <w:pPr>
        <w:tabs>
          <w:tab w:val="left" w:pos="1567"/>
        </w:tabs>
        <w:spacing w:line="200" w:lineRule="auto"/>
      </w:pPr>
      <w:r>
        <w:t>V průběhu základního vzdělávání žáci začínají vyvíjet funkční technická řešení problémů.</w:t>
      </w:r>
    </w:p>
    <w:p w14:paraId="1A773A80" w14:textId="77777777" w:rsidR="007360BA" w:rsidRDefault="00000000">
      <w:pPr>
        <w:tabs>
          <w:tab w:val="left" w:pos="1567"/>
        </w:tabs>
        <w:spacing w:line="200" w:lineRule="auto"/>
      </w:pPr>
      <w:r>
        <w:t>Osvojují si časté testování prototypů a jejich postupné vylepšování jako přirozenou součást designu a vývoje v informačních technologiích. Zvažují a ověřují dopady navrhovaných řešení na jedince, společnost, životní prostředí.</w:t>
      </w:r>
    </w:p>
    <w:p w14:paraId="6B0BFD31" w14:textId="77777777" w:rsidR="007360BA" w:rsidRDefault="007360BA">
      <w:pPr>
        <w:tabs>
          <w:tab w:val="left" w:pos="1567"/>
        </w:tabs>
        <w:spacing w:line="200" w:lineRule="auto"/>
      </w:pPr>
    </w:p>
    <w:p w14:paraId="45FD1F96" w14:textId="77777777" w:rsidR="007360BA" w:rsidRDefault="00000000">
      <w:pPr>
        <w:tabs>
          <w:tab w:val="left" w:pos="1567"/>
        </w:tabs>
        <w:spacing w:line="200" w:lineRule="auto"/>
      </w:pPr>
      <w:r>
        <w:t>Cílové zaměření vzdělávací oblasti</w:t>
      </w:r>
    </w:p>
    <w:p w14:paraId="1AB18ECB" w14:textId="77777777" w:rsidR="007360BA" w:rsidRDefault="007360BA">
      <w:pPr>
        <w:tabs>
          <w:tab w:val="left" w:pos="1567"/>
        </w:tabs>
        <w:spacing w:line="200" w:lineRule="auto"/>
      </w:pPr>
    </w:p>
    <w:p w14:paraId="28BFB84C" w14:textId="77777777" w:rsidR="007360BA" w:rsidRDefault="00000000">
      <w:pPr>
        <w:tabs>
          <w:tab w:val="left" w:pos="1567"/>
        </w:tabs>
        <w:spacing w:line="200" w:lineRule="auto"/>
      </w:pPr>
      <w:r>
        <w:t>Vzdělávání v dané vzdělávací oblasti směřuje k utváření a rozvíjení klíčových kompetencí tím,</w:t>
      </w:r>
    </w:p>
    <w:p w14:paraId="5E0DF813" w14:textId="77777777" w:rsidR="007360BA" w:rsidRDefault="00000000">
      <w:pPr>
        <w:tabs>
          <w:tab w:val="left" w:pos="1567"/>
        </w:tabs>
        <w:spacing w:line="200" w:lineRule="auto"/>
      </w:pPr>
      <w:r>
        <w:t>že vede žáka k:</w:t>
      </w:r>
    </w:p>
    <w:p w14:paraId="58F2E125" w14:textId="77777777" w:rsidR="007360BA" w:rsidRDefault="007360BA">
      <w:pPr>
        <w:tabs>
          <w:tab w:val="left" w:pos="1567"/>
        </w:tabs>
        <w:spacing w:line="200" w:lineRule="auto"/>
      </w:pPr>
    </w:p>
    <w:p w14:paraId="78B42606" w14:textId="77777777" w:rsidR="007360BA" w:rsidRDefault="00000000">
      <w:pPr>
        <w:numPr>
          <w:ilvl w:val="0"/>
          <w:numId w:val="45"/>
        </w:numPr>
        <w:pBdr>
          <w:top w:val="nil"/>
          <w:left w:val="nil"/>
          <w:bottom w:val="nil"/>
          <w:right w:val="nil"/>
          <w:between w:val="nil"/>
        </w:pBdr>
        <w:tabs>
          <w:tab w:val="left" w:pos="1567"/>
        </w:tabs>
        <w:spacing w:line="200" w:lineRule="auto"/>
      </w:pPr>
      <w:r>
        <w:t>systémovému přístupu při analýze situací a jevů světa kolem něj</w:t>
      </w:r>
    </w:p>
    <w:p w14:paraId="3223AF5D" w14:textId="77777777" w:rsidR="007360BA" w:rsidRDefault="00000000">
      <w:pPr>
        <w:numPr>
          <w:ilvl w:val="0"/>
          <w:numId w:val="45"/>
        </w:numPr>
        <w:pBdr>
          <w:top w:val="nil"/>
          <w:left w:val="nil"/>
          <w:bottom w:val="nil"/>
          <w:right w:val="nil"/>
          <w:between w:val="nil"/>
        </w:pBdr>
        <w:tabs>
          <w:tab w:val="left" w:pos="1567"/>
        </w:tabs>
        <w:spacing w:line="200" w:lineRule="auto"/>
      </w:pPr>
      <w:r>
        <w:t>nacházení různých řešení a výběru toho nejvhodnějšího pro danou situaci</w:t>
      </w:r>
    </w:p>
    <w:p w14:paraId="1E0B4DF1" w14:textId="77777777" w:rsidR="007360BA" w:rsidRDefault="00000000">
      <w:pPr>
        <w:numPr>
          <w:ilvl w:val="0"/>
          <w:numId w:val="45"/>
        </w:numPr>
        <w:pBdr>
          <w:top w:val="nil"/>
          <w:left w:val="nil"/>
          <w:bottom w:val="nil"/>
          <w:right w:val="nil"/>
          <w:between w:val="nil"/>
        </w:pBdr>
        <w:tabs>
          <w:tab w:val="left" w:pos="1567"/>
        </w:tabs>
        <w:spacing w:line="200" w:lineRule="auto"/>
      </w:pPr>
      <w:r>
        <w:t>ke zkušenosti, že týmová práce umocněná technologiemi může vést k lepším výsledkům než</w:t>
      </w:r>
    </w:p>
    <w:p w14:paraId="32B9D125" w14:textId="77777777" w:rsidR="007360BA" w:rsidRDefault="00000000">
      <w:pPr>
        <w:tabs>
          <w:tab w:val="left" w:pos="1567"/>
        </w:tabs>
        <w:spacing w:line="200" w:lineRule="auto"/>
      </w:pPr>
      <w:r>
        <w:t>samostatná práce</w:t>
      </w:r>
    </w:p>
    <w:p w14:paraId="1D9953EE" w14:textId="77777777" w:rsidR="007360BA" w:rsidRDefault="00000000">
      <w:pPr>
        <w:numPr>
          <w:ilvl w:val="0"/>
          <w:numId w:val="46"/>
        </w:numPr>
        <w:pBdr>
          <w:top w:val="nil"/>
          <w:left w:val="nil"/>
          <w:bottom w:val="nil"/>
          <w:right w:val="nil"/>
          <w:between w:val="nil"/>
        </w:pBdr>
        <w:tabs>
          <w:tab w:val="left" w:pos="1567"/>
        </w:tabs>
        <w:spacing w:line="200" w:lineRule="auto"/>
      </w:pPr>
      <w:r>
        <w:t>porozumění různým přístupům ke kódování informací i různým způsobům jejich organizace</w:t>
      </w:r>
    </w:p>
    <w:p w14:paraId="1E35A2FC" w14:textId="77777777" w:rsidR="007360BA" w:rsidRDefault="00000000">
      <w:pPr>
        <w:numPr>
          <w:ilvl w:val="0"/>
          <w:numId w:val="46"/>
        </w:numPr>
        <w:pBdr>
          <w:top w:val="nil"/>
          <w:left w:val="nil"/>
          <w:bottom w:val="nil"/>
          <w:right w:val="nil"/>
          <w:between w:val="nil"/>
        </w:pBdr>
        <w:tabs>
          <w:tab w:val="left" w:pos="1567"/>
        </w:tabs>
        <w:spacing w:line="200" w:lineRule="auto"/>
      </w:pPr>
      <w:r>
        <w:t>rozhodování na základě relevantních dat a jejich korektní interpretace, jeho obhajování pomocí</w:t>
      </w:r>
    </w:p>
    <w:p w14:paraId="0ABA6901" w14:textId="77777777" w:rsidR="007360BA" w:rsidRDefault="00000000">
      <w:pPr>
        <w:numPr>
          <w:ilvl w:val="0"/>
          <w:numId w:val="46"/>
        </w:numPr>
        <w:pBdr>
          <w:top w:val="nil"/>
          <w:left w:val="nil"/>
          <w:bottom w:val="nil"/>
          <w:right w:val="nil"/>
          <w:between w:val="nil"/>
        </w:pBdr>
        <w:tabs>
          <w:tab w:val="left" w:pos="1567"/>
        </w:tabs>
        <w:spacing w:line="200" w:lineRule="auto"/>
      </w:pPr>
      <w:r>
        <w:t>věcných argumentů</w:t>
      </w:r>
    </w:p>
    <w:p w14:paraId="2C5AFB78" w14:textId="77777777" w:rsidR="007360BA" w:rsidRDefault="00000000">
      <w:pPr>
        <w:numPr>
          <w:ilvl w:val="0"/>
          <w:numId w:val="46"/>
        </w:numPr>
        <w:pBdr>
          <w:top w:val="nil"/>
          <w:left w:val="nil"/>
          <w:bottom w:val="nil"/>
          <w:right w:val="nil"/>
          <w:between w:val="nil"/>
        </w:pBdr>
        <w:tabs>
          <w:tab w:val="left" w:pos="1567"/>
        </w:tabs>
        <w:spacing w:line="200" w:lineRule="auto"/>
      </w:pPr>
      <w:r>
        <w:t>komunikaci pomocí formálních jazyků, kterým porozumí i stroje</w:t>
      </w:r>
    </w:p>
    <w:p w14:paraId="396DF599" w14:textId="77777777" w:rsidR="007360BA" w:rsidRDefault="00000000">
      <w:pPr>
        <w:numPr>
          <w:ilvl w:val="0"/>
          <w:numId w:val="46"/>
        </w:numPr>
        <w:pBdr>
          <w:top w:val="nil"/>
          <w:left w:val="nil"/>
          <w:bottom w:val="nil"/>
          <w:right w:val="nil"/>
          <w:between w:val="nil"/>
        </w:pBdr>
        <w:tabs>
          <w:tab w:val="left" w:pos="1567"/>
        </w:tabs>
        <w:spacing w:line="200" w:lineRule="auto"/>
      </w:pPr>
      <w:r>
        <w:t>standardizování pracovních postupů v situacích, kdy to usnadní práci</w:t>
      </w:r>
    </w:p>
    <w:p w14:paraId="4A73C19A" w14:textId="77777777" w:rsidR="007360BA" w:rsidRDefault="00000000">
      <w:pPr>
        <w:numPr>
          <w:ilvl w:val="0"/>
          <w:numId w:val="46"/>
        </w:numPr>
        <w:pBdr>
          <w:top w:val="nil"/>
          <w:left w:val="nil"/>
          <w:bottom w:val="nil"/>
          <w:right w:val="nil"/>
          <w:between w:val="nil"/>
        </w:pBdr>
        <w:tabs>
          <w:tab w:val="left" w:pos="1567"/>
        </w:tabs>
        <w:spacing w:line="200" w:lineRule="auto"/>
      </w:pPr>
      <w:r>
        <w:t>posuzování technických řešení z pohledu druhých lidí a jejich vyhodnocování v osobních, etických,</w:t>
      </w:r>
    </w:p>
    <w:p w14:paraId="55D714AD" w14:textId="77777777" w:rsidR="007360BA" w:rsidRDefault="00000000">
      <w:pPr>
        <w:tabs>
          <w:tab w:val="left" w:pos="1567"/>
        </w:tabs>
        <w:spacing w:line="200" w:lineRule="auto"/>
      </w:pPr>
      <w:r>
        <w:t>bezpečnostních, právních, sociálních, ekonomických, environmentálních a kulturních souvislostech</w:t>
      </w:r>
    </w:p>
    <w:p w14:paraId="3741019F" w14:textId="77777777" w:rsidR="007360BA" w:rsidRDefault="00000000">
      <w:pPr>
        <w:numPr>
          <w:ilvl w:val="0"/>
          <w:numId w:val="39"/>
        </w:numPr>
        <w:pBdr>
          <w:top w:val="nil"/>
          <w:left w:val="nil"/>
          <w:bottom w:val="nil"/>
          <w:right w:val="nil"/>
          <w:between w:val="nil"/>
        </w:pBdr>
        <w:tabs>
          <w:tab w:val="left" w:pos="1567"/>
        </w:tabs>
        <w:spacing w:line="200" w:lineRule="auto"/>
      </w:pPr>
      <w:r>
        <w:lastRenderedPageBreak/>
        <w:t>nezdolnosti při řešení těžkých problémů, zvládání nejednoznačnosti a nejistoty a vypořádání se</w:t>
      </w:r>
    </w:p>
    <w:p w14:paraId="53E80342" w14:textId="77777777" w:rsidR="007360BA" w:rsidRDefault="00000000">
      <w:pPr>
        <w:tabs>
          <w:tab w:val="left" w:pos="1567"/>
        </w:tabs>
        <w:spacing w:line="200" w:lineRule="auto"/>
      </w:pPr>
      <w:r>
        <w:t>s problémy s otevřeným koncem</w:t>
      </w:r>
    </w:p>
    <w:p w14:paraId="06D1D44B" w14:textId="77777777" w:rsidR="007360BA" w:rsidRDefault="00000000">
      <w:pPr>
        <w:numPr>
          <w:ilvl w:val="0"/>
          <w:numId w:val="39"/>
        </w:numPr>
        <w:pBdr>
          <w:top w:val="nil"/>
          <w:left w:val="nil"/>
          <w:bottom w:val="nil"/>
          <w:right w:val="nil"/>
          <w:between w:val="nil"/>
        </w:pBdr>
        <w:tabs>
          <w:tab w:val="left" w:pos="1567"/>
        </w:tabs>
        <w:spacing w:line="200" w:lineRule="auto"/>
      </w:pPr>
      <w:r>
        <w:t>otevřenosti novým cestám, nástrojům, snaze postupně se zlepšovat</w:t>
      </w:r>
    </w:p>
    <w:p w14:paraId="3ACA0881" w14:textId="77777777" w:rsidR="007360BA" w:rsidRDefault="007360BA">
      <w:pPr>
        <w:tabs>
          <w:tab w:val="left" w:pos="1567"/>
        </w:tabs>
        <w:spacing w:line="200" w:lineRule="auto"/>
      </w:pPr>
    </w:p>
    <w:p w14:paraId="73B50CBC" w14:textId="77777777" w:rsidR="007360BA" w:rsidRDefault="007360BA">
      <w:pPr>
        <w:tabs>
          <w:tab w:val="left" w:pos="1567"/>
        </w:tabs>
        <w:ind w:left="219"/>
        <w:rPr>
          <w:b/>
          <w:sz w:val="22"/>
          <w:szCs w:val="22"/>
        </w:rPr>
      </w:pPr>
    </w:p>
    <w:p w14:paraId="03B67A44" w14:textId="77777777" w:rsidR="007360BA" w:rsidRDefault="00000000">
      <w:pPr>
        <w:tabs>
          <w:tab w:val="left" w:pos="1567"/>
        </w:tabs>
        <w:ind w:left="219"/>
      </w:pPr>
      <w:r>
        <w:rPr>
          <w:b/>
          <w:sz w:val="22"/>
          <w:szCs w:val="22"/>
        </w:rPr>
        <w:t xml:space="preserve">7.3.1 </w:t>
      </w:r>
      <w:r>
        <w:t>Vzdělávací obsah vzdělávacího oboru</w:t>
      </w:r>
    </w:p>
    <w:p w14:paraId="0A7D40D3" w14:textId="77777777" w:rsidR="007360BA" w:rsidRDefault="007360BA">
      <w:pPr>
        <w:tabs>
          <w:tab w:val="left" w:pos="1567"/>
        </w:tabs>
        <w:ind w:left="219"/>
        <w:rPr>
          <w:b/>
          <w:sz w:val="22"/>
          <w:szCs w:val="22"/>
        </w:rPr>
      </w:pPr>
    </w:p>
    <w:p w14:paraId="022C8206" w14:textId="77777777" w:rsidR="007360BA" w:rsidRDefault="00000000">
      <w:pPr>
        <w:tabs>
          <w:tab w:val="left" w:pos="1567"/>
        </w:tabs>
        <w:ind w:left="219"/>
      </w:pPr>
      <w:r>
        <w:rPr>
          <w:b/>
          <w:sz w:val="22"/>
          <w:szCs w:val="22"/>
        </w:rPr>
        <w:t>Časové vymezení vyučovacího předmětu</w:t>
      </w:r>
    </w:p>
    <w:p w14:paraId="0084C978" w14:textId="77777777" w:rsidR="007360BA" w:rsidRDefault="007360BA">
      <w:pPr>
        <w:tabs>
          <w:tab w:val="left" w:pos="1567"/>
        </w:tabs>
        <w:spacing w:before="32"/>
        <w:rPr>
          <w:sz w:val="22"/>
          <w:szCs w:val="22"/>
        </w:rPr>
      </w:pPr>
    </w:p>
    <w:tbl>
      <w:tblPr>
        <w:tblStyle w:val="afffffffffffffffffff"/>
        <w:tblW w:w="8789" w:type="dxa"/>
        <w:tblInd w:w="-6" w:type="dxa"/>
        <w:tblLayout w:type="fixed"/>
        <w:tblLook w:val="0000" w:firstRow="0" w:lastRow="0" w:firstColumn="0" w:lastColumn="0" w:noHBand="0" w:noVBand="0"/>
      </w:tblPr>
      <w:tblGrid>
        <w:gridCol w:w="1742"/>
        <w:gridCol w:w="1235"/>
        <w:gridCol w:w="1134"/>
        <w:gridCol w:w="1134"/>
        <w:gridCol w:w="1276"/>
        <w:gridCol w:w="1134"/>
        <w:gridCol w:w="1134"/>
      </w:tblGrid>
      <w:tr w:rsidR="007360BA" w14:paraId="75E7033C" w14:textId="77777777">
        <w:trPr>
          <w:trHeight w:val="468"/>
        </w:trPr>
        <w:tc>
          <w:tcPr>
            <w:tcW w:w="1742" w:type="dxa"/>
            <w:tcBorders>
              <w:top w:val="single" w:sz="5" w:space="0" w:color="000000"/>
              <w:left w:val="single" w:sz="5" w:space="0" w:color="000000"/>
              <w:bottom w:val="single" w:sz="5" w:space="0" w:color="000000"/>
              <w:right w:val="single" w:sz="5" w:space="0" w:color="000000"/>
            </w:tcBorders>
          </w:tcPr>
          <w:p w14:paraId="0131B74C" w14:textId="77777777" w:rsidR="007360BA" w:rsidRDefault="00000000">
            <w:pPr>
              <w:tabs>
                <w:tab w:val="left" w:pos="1567"/>
              </w:tabs>
              <w:spacing w:before="84"/>
              <w:rPr>
                <w:sz w:val="22"/>
                <w:szCs w:val="22"/>
              </w:rPr>
            </w:pPr>
            <w:r>
              <w:rPr>
                <w:b/>
                <w:sz w:val="22"/>
                <w:szCs w:val="22"/>
              </w:rPr>
              <w:t>Ročník</w:t>
            </w:r>
          </w:p>
        </w:tc>
        <w:tc>
          <w:tcPr>
            <w:tcW w:w="1235" w:type="dxa"/>
            <w:tcBorders>
              <w:top w:val="single" w:sz="5" w:space="0" w:color="000000"/>
              <w:left w:val="single" w:sz="5" w:space="0" w:color="000000"/>
              <w:bottom w:val="single" w:sz="5" w:space="0" w:color="000000"/>
              <w:right w:val="single" w:sz="5" w:space="0" w:color="000000"/>
            </w:tcBorders>
          </w:tcPr>
          <w:p w14:paraId="6B5199A5" w14:textId="77777777" w:rsidR="007360BA" w:rsidRDefault="00000000">
            <w:pPr>
              <w:tabs>
                <w:tab w:val="left" w:pos="1567"/>
              </w:tabs>
              <w:spacing w:before="84"/>
              <w:ind w:left="64"/>
              <w:rPr>
                <w:b/>
                <w:sz w:val="22"/>
                <w:szCs w:val="22"/>
              </w:rPr>
            </w:pPr>
            <w:r>
              <w:rPr>
                <w:b/>
                <w:sz w:val="22"/>
                <w:szCs w:val="22"/>
              </w:rPr>
              <w:t>4.</w:t>
            </w:r>
          </w:p>
        </w:tc>
        <w:tc>
          <w:tcPr>
            <w:tcW w:w="1134" w:type="dxa"/>
            <w:tcBorders>
              <w:top w:val="single" w:sz="5" w:space="0" w:color="000000"/>
              <w:left w:val="single" w:sz="5" w:space="0" w:color="000000"/>
              <w:bottom w:val="single" w:sz="5" w:space="0" w:color="000000"/>
              <w:right w:val="single" w:sz="5" w:space="0" w:color="000000"/>
            </w:tcBorders>
          </w:tcPr>
          <w:p w14:paraId="3480411D" w14:textId="77777777" w:rsidR="007360BA" w:rsidRDefault="00000000">
            <w:pPr>
              <w:tabs>
                <w:tab w:val="left" w:pos="1567"/>
              </w:tabs>
              <w:spacing w:before="84"/>
              <w:ind w:left="64"/>
              <w:rPr>
                <w:b/>
                <w:sz w:val="22"/>
                <w:szCs w:val="22"/>
              </w:rPr>
            </w:pPr>
            <w:r>
              <w:rPr>
                <w:b/>
                <w:sz w:val="22"/>
                <w:szCs w:val="22"/>
              </w:rPr>
              <w:t>5.</w:t>
            </w:r>
          </w:p>
        </w:tc>
        <w:tc>
          <w:tcPr>
            <w:tcW w:w="1134" w:type="dxa"/>
            <w:tcBorders>
              <w:top w:val="single" w:sz="5" w:space="0" w:color="000000"/>
              <w:left w:val="single" w:sz="5" w:space="0" w:color="000000"/>
              <w:bottom w:val="single" w:sz="5" w:space="0" w:color="000000"/>
              <w:right w:val="single" w:sz="5" w:space="0" w:color="000000"/>
            </w:tcBorders>
          </w:tcPr>
          <w:p w14:paraId="374ED06D" w14:textId="77777777" w:rsidR="007360BA" w:rsidRDefault="00000000">
            <w:pPr>
              <w:tabs>
                <w:tab w:val="left" w:pos="1567"/>
              </w:tabs>
              <w:spacing w:before="84"/>
              <w:ind w:left="64"/>
              <w:rPr>
                <w:sz w:val="22"/>
                <w:szCs w:val="22"/>
              </w:rPr>
            </w:pPr>
            <w:r>
              <w:rPr>
                <w:b/>
                <w:sz w:val="22"/>
                <w:szCs w:val="22"/>
              </w:rPr>
              <w:t>6.</w:t>
            </w:r>
          </w:p>
        </w:tc>
        <w:tc>
          <w:tcPr>
            <w:tcW w:w="1276" w:type="dxa"/>
            <w:tcBorders>
              <w:top w:val="single" w:sz="5" w:space="0" w:color="000000"/>
              <w:left w:val="single" w:sz="5" w:space="0" w:color="000000"/>
              <w:bottom w:val="single" w:sz="5" w:space="0" w:color="000000"/>
              <w:right w:val="single" w:sz="5" w:space="0" w:color="000000"/>
            </w:tcBorders>
          </w:tcPr>
          <w:p w14:paraId="659EA5BC" w14:textId="77777777" w:rsidR="007360BA" w:rsidRDefault="00000000">
            <w:pPr>
              <w:tabs>
                <w:tab w:val="left" w:pos="1567"/>
              </w:tabs>
              <w:spacing w:before="84"/>
              <w:ind w:left="64"/>
              <w:rPr>
                <w:sz w:val="22"/>
                <w:szCs w:val="22"/>
              </w:rPr>
            </w:pPr>
            <w:r>
              <w:rPr>
                <w:b/>
                <w:sz w:val="22"/>
                <w:szCs w:val="22"/>
              </w:rPr>
              <w:t>7.</w:t>
            </w:r>
          </w:p>
        </w:tc>
        <w:tc>
          <w:tcPr>
            <w:tcW w:w="1134" w:type="dxa"/>
            <w:tcBorders>
              <w:top w:val="single" w:sz="5" w:space="0" w:color="000000"/>
              <w:left w:val="single" w:sz="5" w:space="0" w:color="000000"/>
              <w:bottom w:val="single" w:sz="5" w:space="0" w:color="000000"/>
              <w:right w:val="single" w:sz="5" w:space="0" w:color="000000"/>
            </w:tcBorders>
          </w:tcPr>
          <w:p w14:paraId="124909B9" w14:textId="77777777" w:rsidR="007360BA" w:rsidRDefault="00000000">
            <w:pPr>
              <w:tabs>
                <w:tab w:val="left" w:pos="1567"/>
              </w:tabs>
              <w:spacing w:before="84"/>
              <w:ind w:left="64"/>
              <w:rPr>
                <w:b/>
                <w:sz w:val="22"/>
                <w:szCs w:val="22"/>
              </w:rPr>
            </w:pPr>
            <w:r>
              <w:rPr>
                <w:b/>
                <w:sz w:val="22"/>
                <w:szCs w:val="22"/>
              </w:rPr>
              <w:t>8.</w:t>
            </w:r>
          </w:p>
        </w:tc>
        <w:tc>
          <w:tcPr>
            <w:tcW w:w="1134" w:type="dxa"/>
            <w:tcBorders>
              <w:top w:val="single" w:sz="5" w:space="0" w:color="000000"/>
              <w:left w:val="single" w:sz="5" w:space="0" w:color="000000"/>
              <w:bottom w:val="single" w:sz="5" w:space="0" w:color="000000"/>
              <w:right w:val="single" w:sz="5" w:space="0" w:color="000000"/>
            </w:tcBorders>
          </w:tcPr>
          <w:p w14:paraId="1706AB51" w14:textId="77777777" w:rsidR="007360BA" w:rsidRDefault="00000000">
            <w:pPr>
              <w:tabs>
                <w:tab w:val="left" w:pos="1567"/>
              </w:tabs>
              <w:spacing w:before="84"/>
              <w:ind w:left="64"/>
              <w:rPr>
                <w:b/>
                <w:sz w:val="22"/>
                <w:szCs w:val="22"/>
              </w:rPr>
            </w:pPr>
            <w:r>
              <w:rPr>
                <w:b/>
                <w:sz w:val="22"/>
                <w:szCs w:val="22"/>
              </w:rPr>
              <w:t>9.</w:t>
            </w:r>
          </w:p>
        </w:tc>
      </w:tr>
      <w:tr w:rsidR="007360BA" w14:paraId="5AAD1AB7" w14:textId="77777777">
        <w:trPr>
          <w:trHeight w:val="471"/>
        </w:trPr>
        <w:tc>
          <w:tcPr>
            <w:tcW w:w="1742" w:type="dxa"/>
            <w:tcBorders>
              <w:top w:val="single" w:sz="5" w:space="0" w:color="000000"/>
              <w:left w:val="single" w:sz="5" w:space="0" w:color="000000"/>
              <w:bottom w:val="single" w:sz="5" w:space="0" w:color="000000"/>
              <w:right w:val="single" w:sz="5" w:space="0" w:color="000000"/>
            </w:tcBorders>
          </w:tcPr>
          <w:p w14:paraId="3A741992" w14:textId="77777777" w:rsidR="007360BA" w:rsidRDefault="00000000">
            <w:pPr>
              <w:tabs>
                <w:tab w:val="left" w:pos="1567"/>
              </w:tabs>
              <w:spacing w:before="86"/>
              <w:rPr>
                <w:sz w:val="22"/>
                <w:szCs w:val="22"/>
              </w:rPr>
            </w:pPr>
            <w:r>
              <w:rPr>
                <w:b/>
                <w:sz w:val="22"/>
                <w:szCs w:val="22"/>
              </w:rPr>
              <w:t>Počet hodin</w:t>
            </w:r>
          </w:p>
        </w:tc>
        <w:tc>
          <w:tcPr>
            <w:tcW w:w="1235" w:type="dxa"/>
            <w:tcBorders>
              <w:top w:val="single" w:sz="5" w:space="0" w:color="000000"/>
              <w:left w:val="single" w:sz="5" w:space="0" w:color="000000"/>
              <w:bottom w:val="single" w:sz="5" w:space="0" w:color="000000"/>
              <w:right w:val="single" w:sz="5" w:space="0" w:color="000000"/>
            </w:tcBorders>
          </w:tcPr>
          <w:p w14:paraId="1305CAC9" w14:textId="77777777" w:rsidR="007360BA" w:rsidRDefault="00000000">
            <w:pPr>
              <w:tabs>
                <w:tab w:val="left" w:pos="1567"/>
              </w:tabs>
              <w:spacing w:before="86"/>
              <w:ind w:left="64"/>
              <w:rPr>
                <w:b/>
                <w:sz w:val="22"/>
                <w:szCs w:val="22"/>
              </w:rPr>
            </w:pPr>
            <w:r>
              <w:rPr>
                <w:b/>
                <w:sz w:val="22"/>
                <w:szCs w:val="22"/>
              </w:rPr>
              <w:t>1</w:t>
            </w:r>
          </w:p>
        </w:tc>
        <w:tc>
          <w:tcPr>
            <w:tcW w:w="1134" w:type="dxa"/>
            <w:tcBorders>
              <w:top w:val="single" w:sz="5" w:space="0" w:color="000000"/>
              <w:left w:val="single" w:sz="5" w:space="0" w:color="000000"/>
              <w:bottom w:val="single" w:sz="5" w:space="0" w:color="000000"/>
              <w:right w:val="single" w:sz="5" w:space="0" w:color="000000"/>
            </w:tcBorders>
          </w:tcPr>
          <w:p w14:paraId="60414534" w14:textId="77777777" w:rsidR="007360BA" w:rsidRDefault="00000000">
            <w:pPr>
              <w:tabs>
                <w:tab w:val="left" w:pos="1567"/>
              </w:tabs>
              <w:spacing w:before="86"/>
              <w:ind w:left="64"/>
              <w:rPr>
                <w:b/>
                <w:sz w:val="22"/>
                <w:szCs w:val="22"/>
              </w:rPr>
            </w:pPr>
            <w:r>
              <w:rPr>
                <w:b/>
                <w:sz w:val="22"/>
                <w:szCs w:val="22"/>
              </w:rPr>
              <w:t>1</w:t>
            </w:r>
          </w:p>
        </w:tc>
        <w:tc>
          <w:tcPr>
            <w:tcW w:w="1134" w:type="dxa"/>
            <w:tcBorders>
              <w:top w:val="single" w:sz="5" w:space="0" w:color="000000"/>
              <w:left w:val="single" w:sz="5" w:space="0" w:color="000000"/>
              <w:bottom w:val="single" w:sz="5" w:space="0" w:color="000000"/>
              <w:right w:val="single" w:sz="5" w:space="0" w:color="000000"/>
            </w:tcBorders>
          </w:tcPr>
          <w:p w14:paraId="4308C0F8" w14:textId="77777777" w:rsidR="007360BA" w:rsidRDefault="00000000">
            <w:pPr>
              <w:tabs>
                <w:tab w:val="left" w:pos="1567"/>
              </w:tabs>
              <w:spacing w:before="86"/>
              <w:ind w:left="64"/>
              <w:rPr>
                <w:sz w:val="22"/>
                <w:szCs w:val="22"/>
              </w:rPr>
            </w:pPr>
            <w:r>
              <w:rPr>
                <w:b/>
                <w:sz w:val="22"/>
                <w:szCs w:val="22"/>
              </w:rPr>
              <w:t>1</w:t>
            </w:r>
          </w:p>
        </w:tc>
        <w:tc>
          <w:tcPr>
            <w:tcW w:w="1276" w:type="dxa"/>
            <w:tcBorders>
              <w:top w:val="single" w:sz="5" w:space="0" w:color="000000"/>
              <w:left w:val="single" w:sz="5" w:space="0" w:color="000000"/>
              <w:bottom w:val="single" w:sz="5" w:space="0" w:color="000000"/>
              <w:right w:val="single" w:sz="5" w:space="0" w:color="000000"/>
            </w:tcBorders>
          </w:tcPr>
          <w:p w14:paraId="41DFC535" w14:textId="77777777" w:rsidR="007360BA" w:rsidRDefault="00000000">
            <w:pPr>
              <w:tabs>
                <w:tab w:val="left" w:pos="1567"/>
              </w:tabs>
              <w:spacing w:before="86"/>
              <w:ind w:left="64"/>
              <w:rPr>
                <w:sz w:val="22"/>
                <w:szCs w:val="22"/>
              </w:rPr>
            </w:pPr>
            <w:r>
              <w:rPr>
                <w:b/>
                <w:sz w:val="22"/>
                <w:szCs w:val="22"/>
              </w:rPr>
              <w:t>1</w:t>
            </w:r>
          </w:p>
        </w:tc>
        <w:tc>
          <w:tcPr>
            <w:tcW w:w="1134" w:type="dxa"/>
            <w:tcBorders>
              <w:top w:val="single" w:sz="5" w:space="0" w:color="000000"/>
              <w:left w:val="single" w:sz="5" w:space="0" w:color="000000"/>
              <w:bottom w:val="single" w:sz="5" w:space="0" w:color="000000"/>
              <w:right w:val="single" w:sz="5" w:space="0" w:color="000000"/>
            </w:tcBorders>
          </w:tcPr>
          <w:p w14:paraId="409D574C" w14:textId="77777777" w:rsidR="007360BA" w:rsidRDefault="00000000">
            <w:pPr>
              <w:tabs>
                <w:tab w:val="left" w:pos="1567"/>
              </w:tabs>
              <w:spacing w:before="86"/>
              <w:ind w:left="64"/>
              <w:rPr>
                <w:b/>
                <w:sz w:val="22"/>
                <w:szCs w:val="22"/>
              </w:rPr>
            </w:pPr>
            <w:r>
              <w:rPr>
                <w:b/>
                <w:sz w:val="22"/>
                <w:szCs w:val="22"/>
              </w:rPr>
              <w:t>1</w:t>
            </w:r>
          </w:p>
        </w:tc>
        <w:tc>
          <w:tcPr>
            <w:tcW w:w="1134" w:type="dxa"/>
            <w:tcBorders>
              <w:top w:val="single" w:sz="5" w:space="0" w:color="000000"/>
              <w:left w:val="single" w:sz="5" w:space="0" w:color="000000"/>
              <w:bottom w:val="single" w:sz="5" w:space="0" w:color="000000"/>
              <w:right w:val="single" w:sz="5" w:space="0" w:color="000000"/>
            </w:tcBorders>
          </w:tcPr>
          <w:p w14:paraId="6F2ADEAA" w14:textId="77777777" w:rsidR="007360BA" w:rsidRDefault="00000000">
            <w:pPr>
              <w:tabs>
                <w:tab w:val="left" w:pos="1567"/>
              </w:tabs>
              <w:spacing w:before="86"/>
              <w:ind w:left="64"/>
              <w:rPr>
                <w:b/>
                <w:sz w:val="22"/>
                <w:szCs w:val="22"/>
              </w:rPr>
            </w:pPr>
            <w:r>
              <w:rPr>
                <w:b/>
                <w:sz w:val="22"/>
                <w:szCs w:val="22"/>
              </w:rPr>
              <w:t>1</w:t>
            </w:r>
          </w:p>
        </w:tc>
      </w:tr>
    </w:tbl>
    <w:p w14:paraId="3DE6BB2B" w14:textId="77777777" w:rsidR="007360BA" w:rsidRDefault="007360BA">
      <w:pPr>
        <w:tabs>
          <w:tab w:val="left" w:pos="1567"/>
        </w:tabs>
        <w:spacing w:before="10" w:line="200" w:lineRule="auto"/>
      </w:pPr>
    </w:p>
    <w:p w14:paraId="57A72E8C" w14:textId="77777777" w:rsidR="007360BA" w:rsidRDefault="00000000">
      <w:pPr>
        <w:tabs>
          <w:tab w:val="left" w:pos="1567"/>
        </w:tabs>
        <w:ind w:left="219"/>
        <w:rPr>
          <w:sz w:val="22"/>
          <w:szCs w:val="22"/>
        </w:rPr>
      </w:pPr>
      <w:r>
        <w:rPr>
          <w:b/>
          <w:sz w:val="22"/>
          <w:szCs w:val="22"/>
        </w:rPr>
        <w:t>Do výuky jsou formou integrace průběžně zařazována tato průřezová témata:</w:t>
      </w:r>
    </w:p>
    <w:p w14:paraId="43B1871A" w14:textId="77777777" w:rsidR="007360BA" w:rsidRDefault="00000000">
      <w:pPr>
        <w:tabs>
          <w:tab w:val="left" w:pos="1567"/>
        </w:tabs>
        <w:spacing w:line="260" w:lineRule="auto"/>
        <w:ind w:left="579"/>
        <w:rPr>
          <w:sz w:val="22"/>
          <w:szCs w:val="22"/>
        </w:rPr>
      </w:pPr>
      <w:r>
        <w:rPr>
          <w:sz w:val="22"/>
          <w:szCs w:val="22"/>
        </w:rPr>
        <w:t>∙ Environmentální výchova: Vztah člověka k prostředí – náš životní styl (spotřeba věcí, energie,</w:t>
      </w:r>
    </w:p>
    <w:p w14:paraId="0C98CCE9" w14:textId="77777777" w:rsidR="007360BA" w:rsidRDefault="00000000">
      <w:pPr>
        <w:tabs>
          <w:tab w:val="left" w:pos="1567"/>
        </w:tabs>
        <w:ind w:left="939"/>
        <w:rPr>
          <w:sz w:val="22"/>
          <w:szCs w:val="22"/>
        </w:rPr>
      </w:pPr>
      <w:r>
        <w:rPr>
          <w:sz w:val="22"/>
          <w:szCs w:val="22"/>
        </w:rPr>
        <w:t>odpady)</w:t>
      </w:r>
    </w:p>
    <w:p w14:paraId="5CF9BFAA" w14:textId="77777777" w:rsidR="007360BA" w:rsidRDefault="00000000">
      <w:pPr>
        <w:tabs>
          <w:tab w:val="left" w:pos="1567"/>
        </w:tabs>
        <w:ind w:left="579"/>
        <w:rPr>
          <w:sz w:val="22"/>
          <w:szCs w:val="22"/>
        </w:rPr>
      </w:pPr>
      <w:r>
        <w:rPr>
          <w:sz w:val="22"/>
          <w:szCs w:val="22"/>
        </w:rPr>
        <w:t>∙ Mediální výchova: Tvorba mediálního sdělení – tvorba mediálního sdělení pro internetové</w:t>
      </w:r>
    </w:p>
    <w:p w14:paraId="743ABF5C" w14:textId="77777777" w:rsidR="007360BA" w:rsidRDefault="00000000">
      <w:pPr>
        <w:tabs>
          <w:tab w:val="left" w:pos="1567"/>
        </w:tabs>
        <w:ind w:left="939"/>
        <w:rPr>
          <w:sz w:val="22"/>
          <w:szCs w:val="22"/>
        </w:rPr>
      </w:pPr>
      <w:r>
        <w:rPr>
          <w:sz w:val="22"/>
          <w:szCs w:val="22"/>
        </w:rPr>
        <w:t>medium</w:t>
      </w:r>
    </w:p>
    <w:p w14:paraId="0CCC2E20" w14:textId="77777777" w:rsidR="007360BA" w:rsidRDefault="00000000">
      <w:pPr>
        <w:tabs>
          <w:tab w:val="left" w:pos="1567"/>
        </w:tabs>
        <w:ind w:left="579"/>
        <w:rPr>
          <w:sz w:val="22"/>
          <w:szCs w:val="22"/>
        </w:rPr>
      </w:pPr>
      <w:r>
        <w:rPr>
          <w:sz w:val="22"/>
          <w:szCs w:val="22"/>
        </w:rPr>
        <w:t>∙ Mediální výchova: Práce v realizačním týmu – utváření týmu, komunikace a spolupráce</w:t>
      </w:r>
    </w:p>
    <w:p w14:paraId="1012454A" w14:textId="77777777" w:rsidR="007360BA" w:rsidRDefault="00000000">
      <w:pPr>
        <w:tabs>
          <w:tab w:val="left" w:pos="1567"/>
        </w:tabs>
        <w:spacing w:before="1"/>
        <w:ind w:left="939"/>
        <w:rPr>
          <w:sz w:val="22"/>
          <w:szCs w:val="22"/>
        </w:rPr>
      </w:pPr>
      <w:r>
        <w:rPr>
          <w:sz w:val="22"/>
          <w:szCs w:val="22"/>
        </w:rPr>
        <w:t>v týmu</w:t>
      </w:r>
    </w:p>
    <w:p w14:paraId="27F8DC2F" w14:textId="77777777" w:rsidR="007360BA" w:rsidRDefault="00000000">
      <w:pPr>
        <w:tabs>
          <w:tab w:val="left" w:pos="1567"/>
        </w:tabs>
        <w:spacing w:line="260" w:lineRule="auto"/>
        <w:ind w:left="579"/>
        <w:rPr>
          <w:sz w:val="22"/>
          <w:szCs w:val="22"/>
        </w:rPr>
      </w:pPr>
      <w:r>
        <w:rPr>
          <w:sz w:val="22"/>
          <w:szCs w:val="22"/>
        </w:rPr>
        <w:t>∙ Mediální výchova: Práce v realizačním týmu – stanovení si cíle, časového harmonogramu</w:t>
      </w:r>
    </w:p>
    <w:p w14:paraId="1123C8AD" w14:textId="77777777" w:rsidR="007360BA" w:rsidRDefault="00000000">
      <w:pPr>
        <w:tabs>
          <w:tab w:val="left" w:pos="1567"/>
        </w:tabs>
        <w:ind w:left="939"/>
        <w:rPr>
          <w:sz w:val="22"/>
          <w:szCs w:val="22"/>
        </w:rPr>
      </w:pPr>
      <w:r>
        <w:rPr>
          <w:sz w:val="22"/>
          <w:szCs w:val="22"/>
        </w:rPr>
        <w:t>a zodpovědnosti</w:t>
      </w:r>
    </w:p>
    <w:p w14:paraId="24D640E8" w14:textId="77777777" w:rsidR="007360BA" w:rsidRDefault="007360BA">
      <w:pPr>
        <w:tabs>
          <w:tab w:val="left" w:pos="1567"/>
        </w:tabs>
        <w:spacing w:before="3" w:line="100" w:lineRule="auto"/>
        <w:rPr>
          <w:sz w:val="11"/>
          <w:szCs w:val="11"/>
        </w:rPr>
      </w:pPr>
    </w:p>
    <w:p w14:paraId="4A84D6A1" w14:textId="77777777" w:rsidR="007360BA" w:rsidRDefault="007360BA">
      <w:pPr>
        <w:tabs>
          <w:tab w:val="left" w:pos="1567"/>
        </w:tabs>
        <w:spacing w:line="200" w:lineRule="auto"/>
      </w:pPr>
    </w:p>
    <w:p w14:paraId="652AA9DD" w14:textId="77777777" w:rsidR="007360BA" w:rsidRDefault="007360BA">
      <w:pPr>
        <w:tabs>
          <w:tab w:val="left" w:pos="1567"/>
        </w:tabs>
        <w:spacing w:line="200" w:lineRule="auto"/>
      </w:pPr>
    </w:p>
    <w:p w14:paraId="30C37926" w14:textId="77777777" w:rsidR="007360BA" w:rsidRDefault="00000000">
      <w:pPr>
        <w:tabs>
          <w:tab w:val="left" w:pos="1567"/>
        </w:tabs>
        <w:ind w:left="219"/>
        <w:rPr>
          <w:sz w:val="22"/>
          <w:szCs w:val="22"/>
        </w:rPr>
      </w:pPr>
      <w:r>
        <w:rPr>
          <w:b/>
          <w:sz w:val="22"/>
          <w:szCs w:val="22"/>
        </w:rPr>
        <w:t>Výchovné a vzdělávací strategie</w:t>
      </w:r>
    </w:p>
    <w:p w14:paraId="560B75EE" w14:textId="77777777" w:rsidR="007360BA" w:rsidRDefault="007360BA">
      <w:pPr>
        <w:tabs>
          <w:tab w:val="left" w:pos="1567"/>
        </w:tabs>
        <w:spacing w:before="11"/>
      </w:pPr>
    </w:p>
    <w:p w14:paraId="10B7FE1C" w14:textId="77777777" w:rsidR="007360BA" w:rsidRDefault="00000000">
      <w:pPr>
        <w:tabs>
          <w:tab w:val="left" w:pos="1567"/>
        </w:tabs>
        <w:ind w:left="219"/>
        <w:rPr>
          <w:sz w:val="22"/>
          <w:szCs w:val="22"/>
        </w:rPr>
      </w:pPr>
      <w:r>
        <w:rPr>
          <w:b/>
          <w:sz w:val="22"/>
          <w:szCs w:val="22"/>
        </w:rPr>
        <w:t>Strategie vedoucí k rozvoji kompetence k učení</w:t>
      </w:r>
    </w:p>
    <w:p w14:paraId="7D9C390E" w14:textId="77777777" w:rsidR="007360BA" w:rsidRDefault="007360BA">
      <w:pPr>
        <w:tabs>
          <w:tab w:val="left" w:pos="1567"/>
        </w:tabs>
        <w:spacing w:before="13"/>
      </w:pPr>
    </w:p>
    <w:p w14:paraId="6D45D9D3" w14:textId="77777777" w:rsidR="007360BA" w:rsidRDefault="00000000">
      <w:pPr>
        <w:tabs>
          <w:tab w:val="left" w:pos="1567"/>
        </w:tabs>
        <w:ind w:left="219"/>
        <w:rPr>
          <w:sz w:val="22"/>
          <w:szCs w:val="22"/>
        </w:rPr>
      </w:pPr>
      <w:r>
        <w:rPr>
          <w:b/>
          <w:sz w:val="22"/>
          <w:szCs w:val="22"/>
        </w:rPr>
        <w:t>Učitel:</w:t>
      </w:r>
    </w:p>
    <w:p w14:paraId="2BC26AB7" w14:textId="77777777" w:rsidR="007360BA" w:rsidRDefault="00000000">
      <w:pPr>
        <w:tabs>
          <w:tab w:val="left" w:pos="720"/>
          <w:tab w:val="left" w:pos="1567"/>
        </w:tabs>
        <w:ind w:left="730" w:right="80" w:hanging="398"/>
        <w:rPr>
          <w:sz w:val="22"/>
          <w:szCs w:val="22"/>
        </w:rPr>
      </w:pPr>
      <w:r>
        <w:rPr>
          <w:sz w:val="22"/>
          <w:szCs w:val="22"/>
        </w:rPr>
        <w:t>•</w:t>
      </w:r>
      <w:r>
        <w:rPr>
          <w:sz w:val="22"/>
          <w:szCs w:val="22"/>
        </w:rPr>
        <w:tab/>
        <w:t>vede žáky k samostatnému objevování s možností využití informačních a komunikačních technologií v praktickém životě</w:t>
      </w:r>
    </w:p>
    <w:p w14:paraId="5C84BA15" w14:textId="77777777" w:rsidR="007360BA" w:rsidRDefault="00000000">
      <w:pPr>
        <w:tabs>
          <w:tab w:val="left" w:pos="1567"/>
        </w:tabs>
        <w:ind w:left="332"/>
        <w:rPr>
          <w:sz w:val="22"/>
          <w:szCs w:val="22"/>
        </w:rPr>
      </w:pPr>
      <w:r>
        <w:rPr>
          <w:sz w:val="22"/>
          <w:szCs w:val="22"/>
        </w:rPr>
        <w:t>• vede žáky k využívání zkušeností se softwarem</w:t>
      </w:r>
    </w:p>
    <w:p w14:paraId="6AE39C08" w14:textId="77777777" w:rsidR="007360BA" w:rsidRDefault="00000000">
      <w:pPr>
        <w:tabs>
          <w:tab w:val="left" w:pos="1567"/>
        </w:tabs>
        <w:spacing w:before="2"/>
        <w:ind w:left="332"/>
        <w:rPr>
          <w:sz w:val="22"/>
          <w:szCs w:val="22"/>
        </w:rPr>
      </w:pPr>
      <w:r>
        <w:rPr>
          <w:sz w:val="22"/>
          <w:szCs w:val="22"/>
        </w:rPr>
        <w:t>• sleduje úspěšnost jednotlivých žáků a oceňuje jejich pokrok</w:t>
      </w:r>
    </w:p>
    <w:p w14:paraId="38E5C808" w14:textId="77777777" w:rsidR="007360BA" w:rsidRDefault="00000000">
      <w:pPr>
        <w:tabs>
          <w:tab w:val="left" w:pos="1567"/>
        </w:tabs>
        <w:ind w:left="332"/>
        <w:rPr>
          <w:sz w:val="22"/>
          <w:szCs w:val="22"/>
        </w:rPr>
      </w:pPr>
      <w:r>
        <w:rPr>
          <w:sz w:val="22"/>
          <w:szCs w:val="22"/>
        </w:rPr>
        <w:t>• umožňuje žákům prezentovat výsledky jejich práce</w:t>
      </w:r>
    </w:p>
    <w:p w14:paraId="6237AEC0" w14:textId="77777777" w:rsidR="007360BA" w:rsidRDefault="007360BA">
      <w:pPr>
        <w:tabs>
          <w:tab w:val="left" w:pos="1567"/>
        </w:tabs>
        <w:spacing w:before="18"/>
      </w:pPr>
    </w:p>
    <w:p w14:paraId="0D37DF68" w14:textId="77777777" w:rsidR="007360BA" w:rsidRDefault="00000000">
      <w:pPr>
        <w:tabs>
          <w:tab w:val="left" w:pos="1567"/>
        </w:tabs>
        <w:ind w:left="219"/>
        <w:rPr>
          <w:sz w:val="22"/>
          <w:szCs w:val="22"/>
        </w:rPr>
      </w:pPr>
      <w:r>
        <w:rPr>
          <w:b/>
          <w:sz w:val="22"/>
          <w:szCs w:val="22"/>
        </w:rPr>
        <w:t>Strategie vedoucí k rozvoji kompetence k řešení problémů</w:t>
      </w:r>
    </w:p>
    <w:p w14:paraId="33826296" w14:textId="77777777" w:rsidR="007360BA" w:rsidRDefault="007360BA">
      <w:pPr>
        <w:tabs>
          <w:tab w:val="left" w:pos="1567"/>
        </w:tabs>
        <w:spacing w:before="13"/>
      </w:pPr>
    </w:p>
    <w:p w14:paraId="2C0CEB1C" w14:textId="77777777" w:rsidR="007360BA" w:rsidRDefault="00000000">
      <w:pPr>
        <w:tabs>
          <w:tab w:val="left" w:pos="1567"/>
        </w:tabs>
        <w:ind w:left="219"/>
        <w:rPr>
          <w:sz w:val="22"/>
          <w:szCs w:val="22"/>
        </w:rPr>
      </w:pPr>
      <w:r>
        <w:rPr>
          <w:b/>
          <w:sz w:val="22"/>
          <w:szCs w:val="22"/>
        </w:rPr>
        <w:t>Učitel:</w:t>
      </w:r>
    </w:p>
    <w:p w14:paraId="06A46A1E" w14:textId="77777777" w:rsidR="007360BA" w:rsidRDefault="00000000">
      <w:pPr>
        <w:tabs>
          <w:tab w:val="left" w:pos="1567"/>
        </w:tabs>
        <w:ind w:left="332"/>
        <w:rPr>
          <w:sz w:val="22"/>
          <w:szCs w:val="22"/>
        </w:rPr>
      </w:pPr>
      <w:r>
        <w:rPr>
          <w:sz w:val="22"/>
          <w:szCs w:val="22"/>
        </w:rPr>
        <w:t>• vede žáky k tvořivému přístupu při řešení zadaných úkolů</w:t>
      </w:r>
    </w:p>
    <w:p w14:paraId="6C87A550" w14:textId="77777777" w:rsidR="007360BA" w:rsidRDefault="00000000">
      <w:pPr>
        <w:tabs>
          <w:tab w:val="left" w:pos="720"/>
          <w:tab w:val="left" w:pos="1567"/>
        </w:tabs>
        <w:spacing w:before="5"/>
        <w:ind w:left="730" w:right="79" w:hanging="398"/>
        <w:rPr>
          <w:sz w:val="22"/>
          <w:szCs w:val="22"/>
        </w:rPr>
      </w:pPr>
      <w:r>
        <w:rPr>
          <w:sz w:val="22"/>
          <w:szCs w:val="22"/>
        </w:rPr>
        <w:t>•</w:t>
      </w:r>
      <w:r>
        <w:rPr>
          <w:sz w:val="22"/>
          <w:szCs w:val="22"/>
        </w:rPr>
        <w:tab/>
        <w:t>učí je chápat, že v životě se při práci s IT budou často setkávat s problémy, které mají více způsobů řešení</w:t>
      </w:r>
    </w:p>
    <w:p w14:paraId="2ADDD28B" w14:textId="77777777" w:rsidR="007360BA" w:rsidRDefault="00000000">
      <w:pPr>
        <w:tabs>
          <w:tab w:val="left" w:pos="1567"/>
        </w:tabs>
        <w:ind w:left="332"/>
        <w:rPr>
          <w:sz w:val="22"/>
          <w:szCs w:val="22"/>
        </w:rPr>
      </w:pPr>
      <w:r>
        <w:rPr>
          <w:sz w:val="22"/>
          <w:szCs w:val="22"/>
        </w:rPr>
        <w:t>• pomáhá jim nejen nalézt řešení, ale také k jeho praktickému provedení a dotažení až do konce</w:t>
      </w:r>
    </w:p>
    <w:p w14:paraId="1AE2E84E" w14:textId="77777777" w:rsidR="007360BA" w:rsidRDefault="00000000">
      <w:pPr>
        <w:tabs>
          <w:tab w:val="left" w:pos="1567"/>
        </w:tabs>
        <w:spacing w:before="1"/>
        <w:ind w:left="332"/>
        <w:rPr>
          <w:sz w:val="22"/>
          <w:szCs w:val="22"/>
        </w:rPr>
      </w:pPr>
      <w:r>
        <w:rPr>
          <w:sz w:val="22"/>
          <w:szCs w:val="22"/>
        </w:rPr>
        <w:t>• klade otevřené otázky, zadává problémové úlohy a úlohy rozvíjející tvořivost</w:t>
      </w:r>
    </w:p>
    <w:p w14:paraId="0DF6A898" w14:textId="77777777" w:rsidR="007360BA" w:rsidRDefault="00000000">
      <w:pPr>
        <w:tabs>
          <w:tab w:val="left" w:pos="1567"/>
        </w:tabs>
        <w:ind w:left="332"/>
        <w:rPr>
          <w:sz w:val="22"/>
          <w:szCs w:val="22"/>
        </w:rPr>
      </w:pPr>
      <w:r>
        <w:rPr>
          <w:sz w:val="22"/>
          <w:szCs w:val="22"/>
        </w:rPr>
        <w:t>• zařazuje metody, při kterých žáci docházejí k objevům, řešením a závěrům sami</w:t>
      </w:r>
    </w:p>
    <w:p w14:paraId="4AAE81CC" w14:textId="77777777" w:rsidR="007360BA" w:rsidRDefault="00000000">
      <w:pPr>
        <w:tabs>
          <w:tab w:val="left" w:pos="1567"/>
        </w:tabs>
        <w:spacing w:before="1"/>
        <w:ind w:left="332"/>
        <w:rPr>
          <w:sz w:val="22"/>
          <w:szCs w:val="22"/>
        </w:rPr>
      </w:pPr>
      <w:r>
        <w:rPr>
          <w:sz w:val="22"/>
          <w:szCs w:val="22"/>
        </w:rPr>
        <w:t>• pracuje s chybou žáka jako s příležitostí, jak ukázat cestu ke správnému řešení</w:t>
      </w:r>
    </w:p>
    <w:p w14:paraId="23B639E4" w14:textId="77777777" w:rsidR="007360BA" w:rsidRDefault="00000000">
      <w:pPr>
        <w:tabs>
          <w:tab w:val="left" w:pos="1567"/>
        </w:tabs>
        <w:ind w:left="332"/>
        <w:rPr>
          <w:sz w:val="22"/>
          <w:szCs w:val="22"/>
        </w:rPr>
      </w:pPr>
      <w:r>
        <w:rPr>
          <w:sz w:val="22"/>
          <w:szCs w:val="22"/>
        </w:rPr>
        <w:t>• společně s žáky formuluje cíl činnosti</w:t>
      </w:r>
    </w:p>
    <w:p w14:paraId="20D79DF2" w14:textId="77777777" w:rsidR="007360BA" w:rsidRDefault="007360BA">
      <w:pPr>
        <w:tabs>
          <w:tab w:val="left" w:pos="1567"/>
        </w:tabs>
        <w:spacing w:before="19"/>
      </w:pPr>
    </w:p>
    <w:p w14:paraId="0AD316A6" w14:textId="77777777" w:rsidR="007360BA" w:rsidRDefault="007360BA">
      <w:pPr>
        <w:tabs>
          <w:tab w:val="left" w:pos="1567"/>
        </w:tabs>
        <w:ind w:left="219"/>
        <w:rPr>
          <w:b/>
          <w:sz w:val="22"/>
          <w:szCs w:val="22"/>
        </w:rPr>
      </w:pPr>
    </w:p>
    <w:p w14:paraId="5F188797" w14:textId="77777777" w:rsidR="007360BA" w:rsidRDefault="007360BA">
      <w:pPr>
        <w:tabs>
          <w:tab w:val="left" w:pos="1567"/>
        </w:tabs>
        <w:ind w:left="219"/>
        <w:rPr>
          <w:b/>
          <w:sz w:val="22"/>
          <w:szCs w:val="22"/>
        </w:rPr>
      </w:pPr>
    </w:p>
    <w:p w14:paraId="4B1688EB" w14:textId="77777777" w:rsidR="007360BA" w:rsidRDefault="007360BA">
      <w:pPr>
        <w:tabs>
          <w:tab w:val="left" w:pos="1567"/>
        </w:tabs>
        <w:ind w:left="219"/>
        <w:rPr>
          <w:b/>
          <w:sz w:val="22"/>
          <w:szCs w:val="22"/>
        </w:rPr>
      </w:pPr>
    </w:p>
    <w:p w14:paraId="3A8F69C7" w14:textId="77777777" w:rsidR="007360BA" w:rsidRDefault="007360BA">
      <w:pPr>
        <w:tabs>
          <w:tab w:val="left" w:pos="1567"/>
        </w:tabs>
        <w:ind w:left="219"/>
        <w:rPr>
          <w:b/>
          <w:sz w:val="22"/>
          <w:szCs w:val="22"/>
        </w:rPr>
      </w:pPr>
    </w:p>
    <w:p w14:paraId="2AD9B8EF" w14:textId="77777777" w:rsidR="007360BA" w:rsidRDefault="007360BA">
      <w:pPr>
        <w:tabs>
          <w:tab w:val="left" w:pos="1567"/>
        </w:tabs>
        <w:ind w:left="219"/>
        <w:rPr>
          <w:b/>
          <w:sz w:val="22"/>
          <w:szCs w:val="22"/>
        </w:rPr>
      </w:pPr>
    </w:p>
    <w:p w14:paraId="7D9860CB" w14:textId="77777777" w:rsidR="007360BA" w:rsidRDefault="007360BA">
      <w:pPr>
        <w:tabs>
          <w:tab w:val="left" w:pos="1567"/>
        </w:tabs>
        <w:ind w:left="219"/>
        <w:rPr>
          <w:b/>
          <w:sz w:val="22"/>
          <w:szCs w:val="22"/>
        </w:rPr>
      </w:pPr>
    </w:p>
    <w:p w14:paraId="59C63FE2" w14:textId="77777777" w:rsidR="007360BA" w:rsidRDefault="007360BA">
      <w:pPr>
        <w:tabs>
          <w:tab w:val="left" w:pos="1567"/>
        </w:tabs>
        <w:ind w:left="219"/>
        <w:rPr>
          <w:b/>
          <w:sz w:val="22"/>
          <w:szCs w:val="22"/>
        </w:rPr>
      </w:pPr>
    </w:p>
    <w:p w14:paraId="258DAFEC" w14:textId="77777777" w:rsidR="007360BA" w:rsidRDefault="007360BA">
      <w:pPr>
        <w:tabs>
          <w:tab w:val="left" w:pos="1567"/>
        </w:tabs>
        <w:ind w:left="219"/>
        <w:rPr>
          <w:b/>
          <w:sz w:val="22"/>
          <w:szCs w:val="22"/>
        </w:rPr>
      </w:pPr>
    </w:p>
    <w:p w14:paraId="47A2BD03" w14:textId="77777777" w:rsidR="007360BA" w:rsidRDefault="007360BA">
      <w:pPr>
        <w:tabs>
          <w:tab w:val="left" w:pos="1567"/>
        </w:tabs>
        <w:ind w:left="219"/>
        <w:rPr>
          <w:b/>
          <w:sz w:val="22"/>
          <w:szCs w:val="22"/>
        </w:rPr>
      </w:pPr>
    </w:p>
    <w:p w14:paraId="4939F27B" w14:textId="77777777" w:rsidR="007360BA" w:rsidRDefault="00000000">
      <w:pPr>
        <w:tabs>
          <w:tab w:val="left" w:pos="1567"/>
        </w:tabs>
        <w:ind w:left="219"/>
        <w:rPr>
          <w:sz w:val="22"/>
          <w:szCs w:val="22"/>
        </w:rPr>
      </w:pPr>
      <w:r>
        <w:rPr>
          <w:b/>
          <w:sz w:val="22"/>
          <w:szCs w:val="22"/>
        </w:rPr>
        <w:lastRenderedPageBreak/>
        <w:t>Strategie vedoucí k rozvoji kompetence komunikativní</w:t>
      </w:r>
    </w:p>
    <w:p w14:paraId="4F184315" w14:textId="77777777" w:rsidR="007360BA" w:rsidRDefault="007360BA">
      <w:pPr>
        <w:tabs>
          <w:tab w:val="left" w:pos="1567"/>
        </w:tabs>
        <w:spacing w:before="13"/>
      </w:pPr>
    </w:p>
    <w:p w14:paraId="70D253C5" w14:textId="77777777" w:rsidR="007360BA" w:rsidRDefault="00000000">
      <w:pPr>
        <w:tabs>
          <w:tab w:val="left" w:pos="1567"/>
        </w:tabs>
        <w:ind w:left="219"/>
        <w:rPr>
          <w:sz w:val="22"/>
          <w:szCs w:val="22"/>
        </w:rPr>
      </w:pPr>
      <w:r>
        <w:rPr>
          <w:b/>
          <w:sz w:val="22"/>
          <w:szCs w:val="22"/>
        </w:rPr>
        <w:t>Učitel:</w:t>
      </w:r>
    </w:p>
    <w:p w14:paraId="4FE48FEC" w14:textId="77777777" w:rsidR="007360BA" w:rsidRDefault="00000000">
      <w:pPr>
        <w:tabs>
          <w:tab w:val="left" w:pos="1567"/>
        </w:tabs>
        <w:ind w:left="332"/>
        <w:rPr>
          <w:sz w:val="22"/>
          <w:szCs w:val="22"/>
        </w:rPr>
      </w:pPr>
      <w:r>
        <w:rPr>
          <w:sz w:val="22"/>
          <w:szCs w:val="22"/>
        </w:rPr>
        <w:t>• se zajímá o názory, náměty a zkušenosti žáků</w:t>
      </w:r>
    </w:p>
    <w:p w14:paraId="0E72252F" w14:textId="77777777" w:rsidR="007360BA" w:rsidRDefault="00000000">
      <w:pPr>
        <w:tabs>
          <w:tab w:val="left" w:pos="1567"/>
        </w:tabs>
        <w:spacing w:before="1"/>
        <w:ind w:left="332"/>
        <w:rPr>
          <w:sz w:val="22"/>
          <w:szCs w:val="22"/>
        </w:rPr>
      </w:pPr>
      <w:r>
        <w:rPr>
          <w:sz w:val="22"/>
          <w:szCs w:val="22"/>
        </w:rPr>
        <w:t>• vytváří příležitost pro vzájemnou komunikaci žáků k danému úkolu</w:t>
      </w:r>
    </w:p>
    <w:p w14:paraId="4C092463" w14:textId="77777777" w:rsidR="007360BA" w:rsidRDefault="00000000">
      <w:pPr>
        <w:tabs>
          <w:tab w:val="left" w:pos="1567"/>
        </w:tabs>
        <w:ind w:left="332"/>
        <w:rPr>
          <w:sz w:val="22"/>
          <w:szCs w:val="22"/>
        </w:rPr>
      </w:pPr>
      <w:r>
        <w:rPr>
          <w:sz w:val="22"/>
          <w:szCs w:val="22"/>
        </w:rPr>
        <w:t>• učí žáky komunikovat na dálku a odevzdávat některé práce prostřednictvím elektronické pošty</w:t>
      </w:r>
    </w:p>
    <w:p w14:paraId="15C5B92B" w14:textId="77777777" w:rsidR="007360BA" w:rsidRDefault="00000000">
      <w:pPr>
        <w:tabs>
          <w:tab w:val="left" w:pos="1567"/>
        </w:tabs>
        <w:ind w:left="332"/>
        <w:rPr>
          <w:sz w:val="22"/>
          <w:szCs w:val="22"/>
        </w:rPr>
      </w:pPr>
      <w:r>
        <w:rPr>
          <w:sz w:val="22"/>
          <w:szCs w:val="22"/>
        </w:rPr>
        <w:t>• zadává úkoly, při kterých žáci komunikují</w:t>
      </w:r>
    </w:p>
    <w:p w14:paraId="5D5D59DF" w14:textId="77777777" w:rsidR="007360BA" w:rsidRDefault="00000000">
      <w:pPr>
        <w:tabs>
          <w:tab w:val="left" w:pos="1567"/>
        </w:tabs>
        <w:spacing w:before="1"/>
        <w:ind w:left="332"/>
        <w:rPr>
          <w:sz w:val="22"/>
          <w:szCs w:val="22"/>
        </w:rPr>
      </w:pPr>
      <w:r>
        <w:rPr>
          <w:sz w:val="22"/>
          <w:szCs w:val="22"/>
        </w:rPr>
        <w:t>• vybízí žáky, aby kladli smysluplné otázky</w:t>
      </w:r>
    </w:p>
    <w:p w14:paraId="614DA324" w14:textId="77777777" w:rsidR="007360BA" w:rsidRDefault="007360BA">
      <w:pPr>
        <w:tabs>
          <w:tab w:val="left" w:pos="1567"/>
        </w:tabs>
        <w:spacing w:before="1"/>
        <w:ind w:left="332"/>
        <w:rPr>
          <w:sz w:val="22"/>
          <w:szCs w:val="22"/>
        </w:rPr>
      </w:pPr>
    </w:p>
    <w:p w14:paraId="7A7881D4" w14:textId="77777777" w:rsidR="007360BA" w:rsidRDefault="007360BA">
      <w:pPr>
        <w:tabs>
          <w:tab w:val="left" w:pos="1567"/>
        </w:tabs>
        <w:spacing w:before="1"/>
        <w:ind w:left="332"/>
        <w:rPr>
          <w:sz w:val="22"/>
          <w:szCs w:val="22"/>
        </w:rPr>
      </w:pPr>
    </w:p>
    <w:p w14:paraId="7C19957A" w14:textId="77777777" w:rsidR="007360BA" w:rsidRDefault="00000000">
      <w:pPr>
        <w:tabs>
          <w:tab w:val="left" w:pos="1567"/>
        </w:tabs>
        <w:spacing w:before="1"/>
        <w:ind w:left="332"/>
        <w:rPr>
          <w:sz w:val="22"/>
          <w:szCs w:val="22"/>
        </w:rPr>
      </w:pPr>
      <w:r>
        <w:rPr>
          <w:b/>
          <w:sz w:val="22"/>
          <w:szCs w:val="22"/>
        </w:rPr>
        <w:t>Strategie vedoucí k rozvoji kompetence sociální a personální</w:t>
      </w:r>
    </w:p>
    <w:p w14:paraId="7C886613" w14:textId="77777777" w:rsidR="007360BA" w:rsidRDefault="007360BA">
      <w:pPr>
        <w:tabs>
          <w:tab w:val="left" w:pos="1567"/>
        </w:tabs>
        <w:spacing w:before="14"/>
      </w:pPr>
    </w:p>
    <w:p w14:paraId="17C0D161" w14:textId="77777777" w:rsidR="007360BA" w:rsidRDefault="00000000">
      <w:pPr>
        <w:tabs>
          <w:tab w:val="left" w:pos="1567"/>
        </w:tabs>
        <w:ind w:left="119"/>
        <w:rPr>
          <w:sz w:val="22"/>
          <w:szCs w:val="22"/>
        </w:rPr>
      </w:pPr>
      <w:r>
        <w:rPr>
          <w:b/>
          <w:sz w:val="22"/>
          <w:szCs w:val="22"/>
        </w:rPr>
        <w:t>Učitel:</w:t>
      </w:r>
    </w:p>
    <w:p w14:paraId="5B2D2E0F" w14:textId="77777777" w:rsidR="007360BA" w:rsidRDefault="00000000">
      <w:pPr>
        <w:tabs>
          <w:tab w:val="left" w:pos="1567"/>
        </w:tabs>
        <w:ind w:left="232"/>
        <w:rPr>
          <w:sz w:val="22"/>
          <w:szCs w:val="22"/>
        </w:rPr>
      </w:pPr>
      <w:r>
        <w:rPr>
          <w:sz w:val="22"/>
          <w:szCs w:val="22"/>
        </w:rPr>
        <w:t>• vede žáky k využívání zkušeností se softwarem, spolupráci s ostatními žáky a k používání</w:t>
      </w:r>
    </w:p>
    <w:p w14:paraId="6F4CDBA6" w14:textId="77777777" w:rsidR="007360BA" w:rsidRDefault="00000000">
      <w:pPr>
        <w:tabs>
          <w:tab w:val="left" w:pos="1567"/>
        </w:tabs>
        <w:ind w:left="630"/>
        <w:rPr>
          <w:sz w:val="22"/>
          <w:szCs w:val="22"/>
        </w:rPr>
      </w:pPr>
      <w:r>
        <w:rPr>
          <w:sz w:val="22"/>
          <w:szCs w:val="22"/>
        </w:rPr>
        <w:t>nápovědy</w:t>
      </w:r>
    </w:p>
    <w:p w14:paraId="72936637" w14:textId="77777777" w:rsidR="007360BA" w:rsidRDefault="00000000">
      <w:pPr>
        <w:tabs>
          <w:tab w:val="left" w:pos="1567"/>
        </w:tabs>
        <w:spacing w:before="1"/>
        <w:ind w:left="232"/>
        <w:rPr>
          <w:sz w:val="22"/>
          <w:szCs w:val="22"/>
        </w:rPr>
      </w:pPr>
      <w:r>
        <w:rPr>
          <w:sz w:val="22"/>
          <w:szCs w:val="22"/>
        </w:rPr>
        <w:t>• důsledně vyžaduje dodržování pravidel</w:t>
      </w:r>
    </w:p>
    <w:p w14:paraId="1BC53003" w14:textId="77777777" w:rsidR="007360BA" w:rsidRDefault="00000000">
      <w:pPr>
        <w:tabs>
          <w:tab w:val="left" w:pos="1567"/>
        </w:tabs>
        <w:ind w:left="232"/>
        <w:rPr>
          <w:sz w:val="22"/>
          <w:szCs w:val="22"/>
        </w:rPr>
      </w:pPr>
      <w:r>
        <w:rPr>
          <w:sz w:val="22"/>
          <w:szCs w:val="22"/>
        </w:rPr>
        <w:t>• učí žáky pracovat v týmu, rozdělit a naplánovat si práci, hlídat časový harmonogram</w:t>
      </w:r>
    </w:p>
    <w:p w14:paraId="76CFA972" w14:textId="77777777" w:rsidR="007360BA" w:rsidRDefault="00000000">
      <w:pPr>
        <w:tabs>
          <w:tab w:val="left" w:pos="1567"/>
        </w:tabs>
        <w:spacing w:before="1"/>
        <w:ind w:left="232"/>
        <w:rPr>
          <w:sz w:val="22"/>
          <w:szCs w:val="22"/>
        </w:rPr>
      </w:pPr>
      <w:r>
        <w:rPr>
          <w:sz w:val="22"/>
          <w:szCs w:val="22"/>
        </w:rPr>
        <w:t>• umožňuje žákům, aby sdělovali své pocity a názory</w:t>
      </w:r>
    </w:p>
    <w:p w14:paraId="17A469C3" w14:textId="77777777" w:rsidR="007360BA" w:rsidRDefault="00000000">
      <w:pPr>
        <w:tabs>
          <w:tab w:val="left" w:pos="1567"/>
        </w:tabs>
        <w:ind w:left="232"/>
        <w:rPr>
          <w:sz w:val="22"/>
          <w:szCs w:val="22"/>
        </w:rPr>
      </w:pPr>
      <w:r>
        <w:rPr>
          <w:sz w:val="22"/>
          <w:szCs w:val="22"/>
        </w:rPr>
        <w:t>• zve žáky k hodnocení prací</w:t>
      </w:r>
    </w:p>
    <w:p w14:paraId="197A0E52" w14:textId="77777777" w:rsidR="007360BA" w:rsidRDefault="007360BA">
      <w:pPr>
        <w:tabs>
          <w:tab w:val="left" w:pos="1567"/>
        </w:tabs>
        <w:spacing w:before="18"/>
      </w:pPr>
    </w:p>
    <w:p w14:paraId="7A842744" w14:textId="77777777" w:rsidR="007360BA" w:rsidRDefault="00000000">
      <w:pPr>
        <w:tabs>
          <w:tab w:val="left" w:pos="1567"/>
        </w:tabs>
        <w:ind w:left="119"/>
        <w:rPr>
          <w:sz w:val="22"/>
          <w:szCs w:val="22"/>
        </w:rPr>
      </w:pPr>
      <w:r>
        <w:rPr>
          <w:b/>
          <w:sz w:val="22"/>
          <w:szCs w:val="22"/>
        </w:rPr>
        <w:t>Strategie vedoucí k rozvoji kompetence občanské</w:t>
      </w:r>
    </w:p>
    <w:p w14:paraId="3AE366D8" w14:textId="77777777" w:rsidR="007360BA" w:rsidRDefault="007360BA">
      <w:pPr>
        <w:tabs>
          <w:tab w:val="left" w:pos="1567"/>
        </w:tabs>
        <w:spacing w:before="13"/>
      </w:pPr>
    </w:p>
    <w:p w14:paraId="40ED5226" w14:textId="77777777" w:rsidR="007360BA" w:rsidRDefault="00000000">
      <w:pPr>
        <w:tabs>
          <w:tab w:val="left" w:pos="1567"/>
        </w:tabs>
        <w:ind w:left="119"/>
        <w:rPr>
          <w:sz w:val="22"/>
          <w:szCs w:val="22"/>
        </w:rPr>
      </w:pPr>
      <w:r>
        <w:rPr>
          <w:b/>
          <w:sz w:val="22"/>
          <w:szCs w:val="22"/>
        </w:rPr>
        <w:t>Učitel:</w:t>
      </w:r>
    </w:p>
    <w:p w14:paraId="6B7541EF" w14:textId="77777777" w:rsidR="007360BA" w:rsidRDefault="00000000">
      <w:pPr>
        <w:tabs>
          <w:tab w:val="left" w:pos="1567"/>
        </w:tabs>
        <w:ind w:left="232"/>
        <w:rPr>
          <w:sz w:val="22"/>
          <w:szCs w:val="22"/>
        </w:rPr>
      </w:pPr>
      <w:r>
        <w:rPr>
          <w:sz w:val="22"/>
          <w:szCs w:val="22"/>
        </w:rPr>
        <w:t>• vůči každému žákovi projevuje očekávání úspěchu</w:t>
      </w:r>
    </w:p>
    <w:p w14:paraId="0C6F6EA1" w14:textId="77777777" w:rsidR="007360BA" w:rsidRDefault="00000000">
      <w:pPr>
        <w:tabs>
          <w:tab w:val="left" w:pos="1567"/>
        </w:tabs>
        <w:spacing w:before="1"/>
        <w:ind w:left="232"/>
        <w:rPr>
          <w:sz w:val="22"/>
          <w:szCs w:val="22"/>
        </w:rPr>
      </w:pPr>
      <w:r>
        <w:rPr>
          <w:sz w:val="22"/>
          <w:szCs w:val="22"/>
        </w:rPr>
        <w:t>• důsledně rozlišuje procesy učení a hodnocení</w:t>
      </w:r>
    </w:p>
    <w:p w14:paraId="29F3D342" w14:textId="77777777" w:rsidR="007360BA" w:rsidRDefault="00000000">
      <w:pPr>
        <w:tabs>
          <w:tab w:val="left" w:pos="620"/>
          <w:tab w:val="left" w:pos="1567"/>
        </w:tabs>
        <w:spacing w:before="3"/>
        <w:ind w:left="630" w:right="78" w:hanging="398"/>
        <w:rPr>
          <w:sz w:val="22"/>
          <w:szCs w:val="22"/>
        </w:rPr>
      </w:pPr>
      <w:r>
        <w:rPr>
          <w:sz w:val="22"/>
          <w:szCs w:val="22"/>
        </w:rPr>
        <w:t>•</w:t>
      </w:r>
      <w:r>
        <w:rPr>
          <w:sz w:val="22"/>
          <w:szCs w:val="22"/>
        </w:rPr>
        <w:tab/>
        <w:t>seznamuje žáky s vazbami na legislativu a obecné morální zákony (SW pirátství, autorský zákon, ochrana osobních údajů, citace použitého pramene, atd.)</w:t>
      </w:r>
    </w:p>
    <w:p w14:paraId="09FC4A5F" w14:textId="77777777" w:rsidR="007360BA" w:rsidRDefault="00000000">
      <w:pPr>
        <w:tabs>
          <w:tab w:val="left" w:pos="1567"/>
        </w:tabs>
        <w:ind w:left="232"/>
        <w:rPr>
          <w:sz w:val="22"/>
          <w:szCs w:val="22"/>
        </w:rPr>
      </w:pPr>
      <w:r>
        <w:rPr>
          <w:sz w:val="22"/>
          <w:szCs w:val="22"/>
        </w:rPr>
        <w:t>• vede žáky ke kritickému myšlení nad obsahy sdělení nalezených na Internetu</w:t>
      </w:r>
    </w:p>
    <w:p w14:paraId="2EBDC540" w14:textId="77777777" w:rsidR="007360BA" w:rsidRDefault="007360BA">
      <w:pPr>
        <w:tabs>
          <w:tab w:val="left" w:pos="1567"/>
        </w:tabs>
        <w:spacing w:before="18"/>
      </w:pPr>
    </w:p>
    <w:p w14:paraId="4144FE91" w14:textId="77777777" w:rsidR="007360BA" w:rsidRDefault="00000000">
      <w:pPr>
        <w:tabs>
          <w:tab w:val="left" w:pos="1567"/>
        </w:tabs>
        <w:ind w:left="119"/>
        <w:rPr>
          <w:sz w:val="22"/>
          <w:szCs w:val="22"/>
        </w:rPr>
      </w:pPr>
      <w:r>
        <w:rPr>
          <w:b/>
          <w:sz w:val="22"/>
          <w:szCs w:val="22"/>
        </w:rPr>
        <w:t>Strategie vedoucí k rozvoji kompetence pracovní</w:t>
      </w:r>
    </w:p>
    <w:p w14:paraId="0EE6E41C" w14:textId="77777777" w:rsidR="007360BA" w:rsidRDefault="007360BA">
      <w:pPr>
        <w:tabs>
          <w:tab w:val="left" w:pos="1567"/>
        </w:tabs>
        <w:spacing w:before="11"/>
      </w:pPr>
    </w:p>
    <w:p w14:paraId="4AC9BB12" w14:textId="77777777" w:rsidR="007360BA" w:rsidRDefault="00000000">
      <w:pPr>
        <w:tabs>
          <w:tab w:val="left" w:pos="1567"/>
        </w:tabs>
        <w:ind w:left="119"/>
        <w:rPr>
          <w:sz w:val="22"/>
          <w:szCs w:val="22"/>
        </w:rPr>
      </w:pPr>
      <w:r>
        <w:rPr>
          <w:b/>
          <w:sz w:val="22"/>
          <w:szCs w:val="22"/>
        </w:rPr>
        <w:t>Učitel:</w:t>
      </w:r>
    </w:p>
    <w:p w14:paraId="381A8485" w14:textId="77777777" w:rsidR="007360BA" w:rsidRDefault="00000000">
      <w:pPr>
        <w:tabs>
          <w:tab w:val="left" w:pos="1567"/>
        </w:tabs>
        <w:spacing w:line="260" w:lineRule="auto"/>
        <w:ind w:left="260"/>
        <w:rPr>
          <w:sz w:val="22"/>
          <w:szCs w:val="22"/>
        </w:rPr>
      </w:pPr>
      <w:r>
        <w:rPr>
          <w:sz w:val="22"/>
          <w:szCs w:val="22"/>
        </w:rPr>
        <w:t>∙ učí žáky dodržovat bezpečnostní a hygienická pravidla pro práci s výpočetní technikou</w:t>
      </w:r>
    </w:p>
    <w:p w14:paraId="6C5ABA21" w14:textId="77777777" w:rsidR="007360BA" w:rsidRDefault="00000000">
      <w:pPr>
        <w:tabs>
          <w:tab w:val="left" w:pos="1567"/>
        </w:tabs>
        <w:spacing w:line="260" w:lineRule="auto"/>
        <w:ind w:left="260"/>
        <w:rPr>
          <w:sz w:val="22"/>
          <w:szCs w:val="22"/>
        </w:rPr>
      </w:pPr>
      <w:r>
        <w:rPr>
          <w:sz w:val="22"/>
          <w:szCs w:val="22"/>
        </w:rPr>
        <w:t>∙ umožňuje diferencovat výkony podle individuálních schopností žáků</w:t>
      </w:r>
    </w:p>
    <w:p w14:paraId="6FA37FB1" w14:textId="77777777" w:rsidR="007360BA" w:rsidRDefault="00000000">
      <w:pPr>
        <w:tabs>
          <w:tab w:val="left" w:pos="1567"/>
        </w:tabs>
        <w:spacing w:line="260" w:lineRule="auto"/>
        <w:ind w:left="260"/>
        <w:rPr>
          <w:sz w:val="22"/>
          <w:szCs w:val="22"/>
        </w:rPr>
      </w:pPr>
      <w:r>
        <w:rPr>
          <w:sz w:val="22"/>
          <w:szCs w:val="22"/>
        </w:rPr>
        <w:t>∙ umožňuje žákům pracovat s materiály a zdroji, v nichž si mohou ověřit správnost svého řešení</w:t>
      </w:r>
    </w:p>
    <w:p w14:paraId="6E66A54E" w14:textId="77777777" w:rsidR="007360BA" w:rsidRDefault="00000000">
      <w:pPr>
        <w:tabs>
          <w:tab w:val="left" w:pos="1567"/>
        </w:tabs>
        <w:spacing w:line="260" w:lineRule="auto"/>
        <w:ind w:left="260"/>
        <w:rPr>
          <w:sz w:val="22"/>
          <w:szCs w:val="22"/>
        </w:rPr>
        <w:sectPr w:rsidR="007360BA">
          <w:pgSz w:w="11920" w:h="16840"/>
          <w:pgMar w:top="880" w:right="1300" w:bottom="280" w:left="1200" w:header="683" w:footer="716" w:gutter="0"/>
          <w:cols w:space="708"/>
        </w:sectPr>
      </w:pPr>
      <w:r>
        <w:rPr>
          <w:sz w:val="22"/>
          <w:szCs w:val="22"/>
        </w:rPr>
        <w:t>∙ vyžaduje dokončování práce v dohodnuté kvalitě a termínech</w:t>
      </w:r>
    </w:p>
    <w:p w14:paraId="72E092D9" w14:textId="77777777" w:rsidR="007360BA" w:rsidRDefault="007360BA">
      <w:pPr>
        <w:tabs>
          <w:tab w:val="left" w:pos="1567"/>
        </w:tabs>
        <w:spacing w:line="200" w:lineRule="auto"/>
      </w:pPr>
    </w:p>
    <w:p w14:paraId="2C6E963B" w14:textId="77777777" w:rsidR="007360BA" w:rsidRDefault="00000000">
      <w:pPr>
        <w:tabs>
          <w:tab w:val="left" w:pos="1567"/>
        </w:tabs>
        <w:spacing w:before="24"/>
        <w:ind w:left="179" w:right="4360"/>
        <w:jc w:val="both"/>
        <w:rPr>
          <w:sz w:val="28"/>
          <w:szCs w:val="28"/>
        </w:rPr>
      </w:pPr>
      <w:r>
        <w:rPr>
          <w:b/>
          <w:sz w:val="28"/>
          <w:szCs w:val="28"/>
        </w:rPr>
        <w:t>7.4 Vzdělávací oblast: Člověk a jeho svět</w:t>
      </w:r>
    </w:p>
    <w:p w14:paraId="2986119A" w14:textId="77777777" w:rsidR="007360BA" w:rsidRDefault="007360BA">
      <w:pPr>
        <w:tabs>
          <w:tab w:val="left" w:pos="1567"/>
        </w:tabs>
        <w:spacing w:before="13"/>
      </w:pPr>
    </w:p>
    <w:p w14:paraId="175E1551" w14:textId="77777777" w:rsidR="007360BA" w:rsidRDefault="00000000">
      <w:pPr>
        <w:tabs>
          <w:tab w:val="left" w:pos="1567"/>
        </w:tabs>
        <w:ind w:left="1328" w:right="1333"/>
        <w:jc w:val="center"/>
        <w:rPr>
          <w:sz w:val="32"/>
          <w:szCs w:val="32"/>
        </w:rPr>
      </w:pPr>
      <w:r>
        <w:rPr>
          <w:b/>
          <w:sz w:val="32"/>
          <w:szCs w:val="32"/>
        </w:rPr>
        <w:t>PRVOUKA, VLASTIVĚDA A PŘÍRODOVĚDA</w:t>
      </w:r>
    </w:p>
    <w:p w14:paraId="0F648C23" w14:textId="77777777" w:rsidR="007360BA" w:rsidRDefault="007360BA">
      <w:pPr>
        <w:tabs>
          <w:tab w:val="left" w:pos="1567"/>
        </w:tabs>
        <w:spacing w:before="12"/>
      </w:pPr>
    </w:p>
    <w:p w14:paraId="1F60C7AD" w14:textId="77777777" w:rsidR="007360BA" w:rsidRDefault="00000000">
      <w:pPr>
        <w:tabs>
          <w:tab w:val="left" w:pos="1567"/>
        </w:tabs>
        <w:ind w:left="2630" w:right="2631"/>
        <w:jc w:val="center"/>
      </w:pPr>
      <w:r>
        <w:rPr>
          <w:b/>
        </w:rPr>
        <w:t>Charakteristika vyučovacích předmětů:</w:t>
      </w:r>
    </w:p>
    <w:p w14:paraId="5ED8EAB9" w14:textId="77777777" w:rsidR="007360BA" w:rsidRDefault="007360BA">
      <w:pPr>
        <w:tabs>
          <w:tab w:val="left" w:pos="1567"/>
        </w:tabs>
        <w:spacing w:before="13" w:line="260" w:lineRule="auto"/>
        <w:rPr>
          <w:sz w:val="26"/>
          <w:szCs w:val="26"/>
        </w:rPr>
      </w:pPr>
    </w:p>
    <w:p w14:paraId="42B1A1DC" w14:textId="77777777" w:rsidR="007360BA" w:rsidRDefault="00000000">
      <w:pPr>
        <w:tabs>
          <w:tab w:val="left" w:pos="1567"/>
        </w:tabs>
        <w:ind w:left="179" w:right="146" w:firstLine="706"/>
        <w:jc w:val="both"/>
        <w:rPr>
          <w:sz w:val="22"/>
          <w:szCs w:val="22"/>
        </w:rPr>
      </w:pPr>
      <w:r>
        <w:rPr>
          <w:sz w:val="22"/>
          <w:szCs w:val="22"/>
        </w:rPr>
        <w:t>Vzdělávací obsah vzdělávacího oboru Člověk a jeho svět je členěn do pěti tematických okruhů, vyučovaných v předmětech Prvouka, Přírodověda a Vlastivěda.</w:t>
      </w:r>
    </w:p>
    <w:p w14:paraId="339B48EB" w14:textId="77777777" w:rsidR="007360BA" w:rsidRDefault="007360BA">
      <w:pPr>
        <w:tabs>
          <w:tab w:val="left" w:pos="1567"/>
        </w:tabs>
        <w:spacing w:before="10"/>
      </w:pPr>
    </w:p>
    <w:p w14:paraId="67492A99" w14:textId="77777777" w:rsidR="007360BA" w:rsidRDefault="00000000">
      <w:pPr>
        <w:tabs>
          <w:tab w:val="left" w:pos="1567"/>
        </w:tabs>
        <w:ind w:left="179" w:right="140" w:firstLine="706"/>
        <w:jc w:val="both"/>
        <w:rPr>
          <w:sz w:val="22"/>
          <w:szCs w:val="22"/>
        </w:rPr>
      </w:pPr>
      <w:r>
        <w:rPr>
          <w:sz w:val="22"/>
          <w:szCs w:val="22"/>
        </w:rPr>
        <w:t>Jmenované předměty obsahují učivo, které se týká člověka, rodiny, společnosti, vlasti, přírody, kultury, techniky, zdraví a dalších témat. Zahrnuje náhled do historie naší vlasti i poznatky ze současnosti a připravuje žáky na řešení problémů z reálného života. Rozvíjí poznatky, dovednosti a zkušenosti žáků získané ve výchově v rodině.</w:t>
      </w:r>
    </w:p>
    <w:p w14:paraId="7CF41781" w14:textId="77777777" w:rsidR="007360BA" w:rsidRDefault="007360BA">
      <w:pPr>
        <w:tabs>
          <w:tab w:val="left" w:pos="1567"/>
        </w:tabs>
        <w:spacing w:before="11"/>
      </w:pPr>
    </w:p>
    <w:p w14:paraId="3B36AD98" w14:textId="77777777" w:rsidR="007360BA" w:rsidRDefault="00000000">
      <w:pPr>
        <w:tabs>
          <w:tab w:val="left" w:pos="1567"/>
        </w:tabs>
        <w:ind w:left="179" w:right="143" w:firstLine="706"/>
        <w:jc w:val="both"/>
        <w:rPr>
          <w:sz w:val="22"/>
          <w:szCs w:val="22"/>
        </w:rPr>
      </w:pPr>
      <w:r>
        <w:rPr>
          <w:sz w:val="22"/>
          <w:szCs w:val="22"/>
        </w:rPr>
        <w:t>Žáci se učí pozorovat a pojmenovávat věci, jevy a děje, jejich vzájemné vztahy a souvislosti a utváří si tak prvotní ucelený obraz světa. Poznávají sebe a své okolí, všímají si krásy lidských výtvorů a přírodních jevů, pozorují je a přemýšlejí o nich. Učí se vnímat základní vztahy ve společnosti a porozumět jim, vyjadřovat své myšlenky, poznatky a dojmy, reagovat na názory jiných.</w:t>
      </w:r>
    </w:p>
    <w:p w14:paraId="3BAE7244" w14:textId="77777777" w:rsidR="007360BA" w:rsidRDefault="007360BA">
      <w:pPr>
        <w:tabs>
          <w:tab w:val="left" w:pos="1567"/>
        </w:tabs>
        <w:spacing w:before="11"/>
      </w:pPr>
    </w:p>
    <w:p w14:paraId="2E627093" w14:textId="77777777" w:rsidR="007360BA" w:rsidRDefault="00000000">
      <w:pPr>
        <w:tabs>
          <w:tab w:val="left" w:pos="1567"/>
        </w:tabs>
        <w:ind w:left="179" w:right="135" w:firstLine="706"/>
        <w:jc w:val="both"/>
        <w:rPr>
          <w:sz w:val="22"/>
          <w:szCs w:val="22"/>
        </w:rPr>
      </w:pPr>
      <w:r>
        <w:rPr>
          <w:sz w:val="22"/>
          <w:szCs w:val="22"/>
        </w:rPr>
        <w:t>Podmínkou úspěšného vzdělávání v této oblasti je vlastní prožitek, který vychází z konkrétních nebo modelových situací. Důležité je propojení teoretických poznatků s reálným životem, kdy se žáci učí zvládat pro ně nové životní situace. Proto v této vzdělávací oblasti využijeme zejména zařazení projektů.</w:t>
      </w:r>
    </w:p>
    <w:p w14:paraId="11857106" w14:textId="77777777" w:rsidR="007360BA" w:rsidRDefault="007360BA">
      <w:pPr>
        <w:tabs>
          <w:tab w:val="left" w:pos="1567"/>
        </w:tabs>
        <w:spacing w:before="15"/>
      </w:pPr>
    </w:p>
    <w:p w14:paraId="474DC0CE" w14:textId="77777777" w:rsidR="007360BA" w:rsidRDefault="00000000">
      <w:pPr>
        <w:tabs>
          <w:tab w:val="left" w:pos="1567"/>
        </w:tabs>
        <w:ind w:left="179" w:right="5174"/>
        <w:jc w:val="both"/>
        <w:rPr>
          <w:sz w:val="22"/>
          <w:szCs w:val="22"/>
        </w:rPr>
      </w:pPr>
      <w:r>
        <w:rPr>
          <w:b/>
          <w:sz w:val="22"/>
          <w:szCs w:val="22"/>
        </w:rPr>
        <w:t>Obsahové vymezení vyučovacích předmětů</w:t>
      </w:r>
    </w:p>
    <w:p w14:paraId="0CEA7F92" w14:textId="77777777" w:rsidR="007360BA" w:rsidRDefault="007360BA">
      <w:pPr>
        <w:tabs>
          <w:tab w:val="left" w:pos="1567"/>
        </w:tabs>
        <w:spacing w:before="9" w:line="160" w:lineRule="auto"/>
        <w:rPr>
          <w:sz w:val="16"/>
          <w:szCs w:val="16"/>
        </w:rPr>
      </w:pPr>
    </w:p>
    <w:p w14:paraId="1B2CCAA0" w14:textId="77777777" w:rsidR="007360BA" w:rsidRDefault="007360BA">
      <w:pPr>
        <w:tabs>
          <w:tab w:val="left" w:pos="1567"/>
        </w:tabs>
        <w:spacing w:line="200" w:lineRule="auto"/>
      </w:pPr>
    </w:p>
    <w:p w14:paraId="206613A6" w14:textId="77777777" w:rsidR="007360BA" w:rsidRDefault="00000000">
      <w:pPr>
        <w:tabs>
          <w:tab w:val="left" w:pos="1567"/>
        </w:tabs>
        <w:ind w:left="179" w:right="139"/>
        <w:rPr>
          <w:sz w:val="22"/>
          <w:szCs w:val="22"/>
        </w:rPr>
      </w:pPr>
      <w:r>
        <w:rPr>
          <w:b/>
          <w:sz w:val="22"/>
          <w:szCs w:val="22"/>
        </w:rPr>
        <w:t xml:space="preserve">Místo, kde žijeme – </w:t>
      </w:r>
      <w:r>
        <w:rPr>
          <w:sz w:val="22"/>
          <w:szCs w:val="22"/>
        </w:rPr>
        <w:t>poznání nejbližšího okolí, organizace života v rodině, škole, obci i společnosti, dopravní výchovy</w:t>
      </w:r>
    </w:p>
    <w:p w14:paraId="070C91A3" w14:textId="77777777" w:rsidR="007360BA" w:rsidRDefault="007360BA">
      <w:pPr>
        <w:tabs>
          <w:tab w:val="left" w:pos="1567"/>
        </w:tabs>
        <w:spacing w:before="1" w:line="120" w:lineRule="auto"/>
        <w:rPr>
          <w:sz w:val="12"/>
          <w:szCs w:val="12"/>
        </w:rPr>
      </w:pPr>
    </w:p>
    <w:p w14:paraId="083BD4E3" w14:textId="77777777" w:rsidR="007360BA" w:rsidRDefault="00000000">
      <w:pPr>
        <w:tabs>
          <w:tab w:val="left" w:pos="1567"/>
        </w:tabs>
        <w:ind w:left="179" w:right="139"/>
        <w:rPr>
          <w:sz w:val="22"/>
          <w:szCs w:val="22"/>
        </w:rPr>
      </w:pPr>
      <w:r>
        <w:rPr>
          <w:b/>
          <w:sz w:val="22"/>
          <w:szCs w:val="22"/>
        </w:rPr>
        <w:t xml:space="preserve">Lidé kolem nás – </w:t>
      </w:r>
      <w:r>
        <w:rPr>
          <w:sz w:val="22"/>
          <w:szCs w:val="22"/>
        </w:rPr>
        <w:t>základy vhodného chování mezi lidmi, význam a podstata tolerance, pomoci a solidarity, vzájemné úcty a snášenlivosti, seznámení se základními právy a povinnostmi</w:t>
      </w:r>
    </w:p>
    <w:p w14:paraId="7A62C48E" w14:textId="77777777" w:rsidR="007360BA" w:rsidRDefault="007360BA">
      <w:pPr>
        <w:tabs>
          <w:tab w:val="left" w:pos="1567"/>
        </w:tabs>
        <w:spacing w:before="9" w:line="100" w:lineRule="auto"/>
        <w:rPr>
          <w:sz w:val="11"/>
          <w:szCs w:val="11"/>
        </w:rPr>
      </w:pPr>
    </w:p>
    <w:p w14:paraId="3A1B6F5A" w14:textId="77777777" w:rsidR="007360BA" w:rsidRDefault="00000000">
      <w:pPr>
        <w:tabs>
          <w:tab w:val="left" w:pos="1567"/>
        </w:tabs>
        <w:ind w:left="179" w:right="137"/>
        <w:jc w:val="both"/>
        <w:rPr>
          <w:sz w:val="22"/>
          <w:szCs w:val="22"/>
        </w:rPr>
      </w:pPr>
      <w:r>
        <w:rPr>
          <w:b/>
          <w:sz w:val="22"/>
          <w:szCs w:val="22"/>
        </w:rPr>
        <w:t xml:space="preserve">Lidé a čas – </w:t>
      </w:r>
      <w:r>
        <w:rPr>
          <w:sz w:val="22"/>
          <w:szCs w:val="22"/>
        </w:rPr>
        <w:t>orientace v dějích a čase, vzbuzení zájmu o minulost a kulturní bohatství regionu i celé</w:t>
      </w:r>
    </w:p>
    <w:p w14:paraId="498B9B99" w14:textId="77777777" w:rsidR="007360BA" w:rsidRDefault="00000000">
      <w:pPr>
        <w:tabs>
          <w:tab w:val="left" w:pos="1567"/>
        </w:tabs>
        <w:ind w:left="179" w:right="8736"/>
        <w:jc w:val="both"/>
        <w:rPr>
          <w:sz w:val="22"/>
          <w:szCs w:val="22"/>
        </w:rPr>
      </w:pPr>
      <w:r>
        <w:rPr>
          <w:sz w:val="22"/>
          <w:szCs w:val="22"/>
        </w:rPr>
        <w:t>vlasti</w:t>
      </w:r>
    </w:p>
    <w:p w14:paraId="0BDD1680" w14:textId="77777777" w:rsidR="007360BA" w:rsidRDefault="007360BA">
      <w:pPr>
        <w:tabs>
          <w:tab w:val="left" w:pos="1567"/>
        </w:tabs>
        <w:spacing w:before="5" w:line="120" w:lineRule="auto"/>
        <w:rPr>
          <w:sz w:val="12"/>
          <w:szCs w:val="12"/>
        </w:rPr>
      </w:pPr>
    </w:p>
    <w:p w14:paraId="3BB4DEC7" w14:textId="77777777" w:rsidR="007360BA" w:rsidRDefault="00000000">
      <w:pPr>
        <w:tabs>
          <w:tab w:val="left" w:pos="1567"/>
        </w:tabs>
        <w:ind w:left="179" w:right="142"/>
        <w:rPr>
          <w:sz w:val="22"/>
          <w:szCs w:val="22"/>
        </w:rPr>
      </w:pPr>
      <w:r>
        <w:rPr>
          <w:b/>
          <w:sz w:val="22"/>
          <w:szCs w:val="22"/>
        </w:rPr>
        <w:t xml:space="preserve">Rozmanitost přírody – </w:t>
      </w:r>
      <w:r>
        <w:rPr>
          <w:sz w:val="22"/>
          <w:szCs w:val="22"/>
        </w:rPr>
        <w:t>Země jako planeta sluneční soustavy, rozmanitost a proměny živé i neživé přírody, ochrana přírody</w:t>
      </w:r>
    </w:p>
    <w:p w14:paraId="24D34D90" w14:textId="77777777" w:rsidR="007360BA" w:rsidRDefault="007360BA">
      <w:pPr>
        <w:tabs>
          <w:tab w:val="left" w:pos="1567"/>
        </w:tabs>
        <w:spacing w:before="2" w:line="120" w:lineRule="auto"/>
        <w:rPr>
          <w:sz w:val="12"/>
          <w:szCs w:val="12"/>
        </w:rPr>
      </w:pPr>
    </w:p>
    <w:p w14:paraId="59535BE9" w14:textId="77777777" w:rsidR="007360BA" w:rsidRDefault="00000000">
      <w:pPr>
        <w:tabs>
          <w:tab w:val="left" w:pos="1567"/>
        </w:tabs>
        <w:ind w:left="179" w:right="140"/>
        <w:jc w:val="both"/>
        <w:rPr>
          <w:sz w:val="22"/>
          <w:szCs w:val="22"/>
        </w:rPr>
      </w:pPr>
      <w:r>
        <w:rPr>
          <w:b/>
          <w:sz w:val="22"/>
          <w:szCs w:val="22"/>
        </w:rPr>
        <w:t xml:space="preserve">Člověk a jeho zdraví – </w:t>
      </w:r>
      <w:r>
        <w:rPr>
          <w:sz w:val="22"/>
          <w:szCs w:val="22"/>
        </w:rPr>
        <w:t>vývoj člověka, denní režim, hygiena, výživa, mezilidské vztahy, základní poučení o zdraví a nemocech, prevence a první pomoc, bezpečné chování v různých životních situacích včetně mimořádných událostí.</w:t>
      </w:r>
    </w:p>
    <w:p w14:paraId="6DF9E83C" w14:textId="77777777" w:rsidR="007360BA" w:rsidRDefault="00000000">
      <w:pPr>
        <w:tabs>
          <w:tab w:val="left" w:pos="1567"/>
        </w:tabs>
        <w:spacing w:before="3"/>
        <w:ind w:left="179" w:right="5431"/>
        <w:jc w:val="both"/>
        <w:rPr>
          <w:sz w:val="22"/>
          <w:szCs w:val="22"/>
        </w:rPr>
      </w:pPr>
      <w:r>
        <w:rPr>
          <w:b/>
          <w:sz w:val="22"/>
          <w:szCs w:val="22"/>
        </w:rPr>
        <w:t>Časové vymezení vyučovacích předmětů</w:t>
      </w:r>
    </w:p>
    <w:p w14:paraId="274F49E6" w14:textId="77777777" w:rsidR="007360BA" w:rsidRDefault="007360BA">
      <w:pPr>
        <w:tabs>
          <w:tab w:val="left" w:pos="1567"/>
        </w:tabs>
        <w:spacing w:before="13"/>
      </w:pPr>
    </w:p>
    <w:p w14:paraId="27D2B906" w14:textId="77777777" w:rsidR="007360BA" w:rsidRDefault="00000000">
      <w:pPr>
        <w:tabs>
          <w:tab w:val="left" w:pos="1567"/>
        </w:tabs>
        <w:ind w:left="179" w:right="145"/>
        <w:rPr>
          <w:sz w:val="22"/>
          <w:szCs w:val="22"/>
        </w:rPr>
      </w:pPr>
      <w:r>
        <w:rPr>
          <w:sz w:val="22"/>
          <w:szCs w:val="22"/>
        </w:rPr>
        <w:t>Předměty Prvouka, Vlastivěda a Přírodověda jsou vyučovány jen na prvním stupni a jejich časová dotace je následující:</w:t>
      </w:r>
    </w:p>
    <w:p w14:paraId="5A10E50F" w14:textId="77777777" w:rsidR="007360BA" w:rsidRDefault="007360BA">
      <w:pPr>
        <w:tabs>
          <w:tab w:val="left" w:pos="1567"/>
        </w:tabs>
        <w:spacing w:before="11"/>
      </w:pPr>
    </w:p>
    <w:tbl>
      <w:tblPr>
        <w:tblStyle w:val="afffffffffffffffffff0"/>
        <w:tblW w:w="9210" w:type="dxa"/>
        <w:tblInd w:w="103" w:type="dxa"/>
        <w:tblLayout w:type="fixed"/>
        <w:tblLook w:val="0000" w:firstRow="0" w:lastRow="0" w:firstColumn="0" w:lastColumn="0" w:noHBand="0" w:noVBand="0"/>
      </w:tblPr>
      <w:tblGrid>
        <w:gridCol w:w="1315"/>
        <w:gridCol w:w="1321"/>
        <w:gridCol w:w="1315"/>
        <w:gridCol w:w="1316"/>
        <w:gridCol w:w="1315"/>
        <w:gridCol w:w="1313"/>
        <w:gridCol w:w="1315"/>
      </w:tblGrid>
      <w:tr w:rsidR="007360BA" w14:paraId="5465F132" w14:textId="77777777">
        <w:trPr>
          <w:trHeight w:val="432"/>
        </w:trPr>
        <w:tc>
          <w:tcPr>
            <w:tcW w:w="2636" w:type="dxa"/>
            <w:gridSpan w:val="2"/>
            <w:tcBorders>
              <w:top w:val="single" w:sz="5" w:space="0" w:color="000000"/>
              <w:left w:val="single" w:sz="5" w:space="0" w:color="000000"/>
              <w:bottom w:val="nil"/>
              <w:right w:val="single" w:sz="5" w:space="0" w:color="000000"/>
            </w:tcBorders>
          </w:tcPr>
          <w:p w14:paraId="55304E09" w14:textId="77777777" w:rsidR="007360BA" w:rsidRDefault="00000000">
            <w:pPr>
              <w:tabs>
                <w:tab w:val="left" w:pos="1567"/>
              </w:tabs>
              <w:spacing w:before="81"/>
              <w:ind w:left="64"/>
              <w:rPr>
                <w:sz w:val="22"/>
                <w:szCs w:val="22"/>
              </w:rPr>
            </w:pPr>
            <w:r>
              <w:rPr>
                <w:b/>
                <w:sz w:val="22"/>
                <w:szCs w:val="22"/>
              </w:rPr>
              <w:t>Ročník</w:t>
            </w:r>
          </w:p>
        </w:tc>
        <w:tc>
          <w:tcPr>
            <w:tcW w:w="1315" w:type="dxa"/>
            <w:tcBorders>
              <w:top w:val="single" w:sz="5" w:space="0" w:color="000000"/>
              <w:left w:val="single" w:sz="5" w:space="0" w:color="000000"/>
              <w:bottom w:val="single" w:sz="5" w:space="0" w:color="000000"/>
              <w:right w:val="single" w:sz="5" w:space="0" w:color="000000"/>
            </w:tcBorders>
          </w:tcPr>
          <w:p w14:paraId="392E8417" w14:textId="77777777" w:rsidR="007360BA" w:rsidRDefault="00000000">
            <w:pPr>
              <w:tabs>
                <w:tab w:val="left" w:pos="1567"/>
              </w:tabs>
              <w:spacing w:before="81"/>
              <w:ind w:left="64"/>
              <w:rPr>
                <w:sz w:val="22"/>
                <w:szCs w:val="22"/>
              </w:rPr>
            </w:pPr>
            <w:r>
              <w:rPr>
                <w:b/>
                <w:sz w:val="22"/>
                <w:szCs w:val="22"/>
              </w:rPr>
              <w:t>1.</w:t>
            </w:r>
          </w:p>
        </w:tc>
        <w:tc>
          <w:tcPr>
            <w:tcW w:w="1316" w:type="dxa"/>
            <w:tcBorders>
              <w:top w:val="single" w:sz="5" w:space="0" w:color="000000"/>
              <w:left w:val="single" w:sz="5" w:space="0" w:color="000000"/>
              <w:bottom w:val="single" w:sz="5" w:space="0" w:color="000000"/>
              <w:right w:val="single" w:sz="5" w:space="0" w:color="000000"/>
            </w:tcBorders>
          </w:tcPr>
          <w:p w14:paraId="488E3182" w14:textId="77777777" w:rsidR="007360BA" w:rsidRDefault="00000000">
            <w:pPr>
              <w:tabs>
                <w:tab w:val="left" w:pos="1567"/>
              </w:tabs>
              <w:spacing w:before="81"/>
              <w:ind w:left="64"/>
              <w:rPr>
                <w:sz w:val="22"/>
                <w:szCs w:val="22"/>
              </w:rPr>
            </w:pPr>
            <w:r>
              <w:rPr>
                <w:b/>
                <w:sz w:val="22"/>
                <w:szCs w:val="22"/>
              </w:rPr>
              <w:t>2.</w:t>
            </w:r>
          </w:p>
        </w:tc>
        <w:tc>
          <w:tcPr>
            <w:tcW w:w="1315" w:type="dxa"/>
            <w:tcBorders>
              <w:top w:val="single" w:sz="5" w:space="0" w:color="000000"/>
              <w:left w:val="single" w:sz="5" w:space="0" w:color="000000"/>
              <w:bottom w:val="single" w:sz="5" w:space="0" w:color="000000"/>
              <w:right w:val="single" w:sz="5" w:space="0" w:color="000000"/>
            </w:tcBorders>
          </w:tcPr>
          <w:p w14:paraId="120E2930" w14:textId="77777777" w:rsidR="007360BA" w:rsidRDefault="00000000">
            <w:pPr>
              <w:tabs>
                <w:tab w:val="left" w:pos="1567"/>
              </w:tabs>
              <w:spacing w:before="81"/>
              <w:ind w:left="64"/>
              <w:rPr>
                <w:sz w:val="22"/>
                <w:szCs w:val="22"/>
              </w:rPr>
            </w:pPr>
            <w:r>
              <w:rPr>
                <w:b/>
                <w:sz w:val="22"/>
                <w:szCs w:val="22"/>
              </w:rPr>
              <w:t>3.</w:t>
            </w:r>
          </w:p>
        </w:tc>
        <w:tc>
          <w:tcPr>
            <w:tcW w:w="1313" w:type="dxa"/>
            <w:tcBorders>
              <w:top w:val="single" w:sz="5" w:space="0" w:color="000000"/>
              <w:left w:val="single" w:sz="5" w:space="0" w:color="000000"/>
              <w:bottom w:val="single" w:sz="5" w:space="0" w:color="000000"/>
              <w:right w:val="single" w:sz="5" w:space="0" w:color="000000"/>
            </w:tcBorders>
          </w:tcPr>
          <w:p w14:paraId="444ECB90" w14:textId="77777777" w:rsidR="007360BA" w:rsidRDefault="00000000">
            <w:pPr>
              <w:tabs>
                <w:tab w:val="left" w:pos="1567"/>
              </w:tabs>
              <w:spacing w:before="81"/>
              <w:ind w:left="61"/>
              <w:rPr>
                <w:sz w:val="22"/>
                <w:szCs w:val="22"/>
              </w:rPr>
            </w:pPr>
            <w:r>
              <w:rPr>
                <w:b/>
                <w:sz w:val="22"/>
                <w:szCs w:val="22"/>
              </w:rPr>
              <w:t>4.</w:t>
            </w:r>
          </w:p>
        </w:tc>
        <w:tc>
          <w:tcPr>
            <w:tcW w:w="1315" w:type="dxa"/>
            <w:tcBorders>
              <w:top w:val="single" w:sz="5" w:space="0" w:color="000000"/>
              <w:left w:val="single" w:sz="5" w:space="0" w:color="000000"/>
              <w:bottom w:val="single" w:sz="5" w:space="0" w:color="000000"/>
              <w:right w:val="single" w:sz="5" w:space="0" w:color="000000"/>
            </w:tcBorders>
          </w:tcPr>
          <w:p w14:paraId="1DE424D6" w14:textId="77777777" w:rsidR="007360BA" w:rsidRDefault="00000000">
            <w:pPr>
              <w:tabs>
                <w:tab w:val="left" w:pos="1567"/>
              </w:tabs>
              <w:spacing w:before="81"/>
              <w:ind w:left="64"/>
              <w:rPr>
                <w:sz w:val="22"/>
                <w:szCs w:val="22"/>
              </w:rPr>
            </w:pPr>
            <w:r>
              <w:rPr>
                <w:b/>
                <w:sz w:val="22"/>
                <w:szCs w:val="22"/>
              </w:rPr>
              <w:t>5.</w:t>
            </w:r>
          </w:p>
        </w:tc>
      </w:tr>
      <w:tr w:rsidR="007360BA" w14:paraId="51A485F8" w14:textId="77777777">
        <w:trPr>
          <w:trHeight w:val="432"/>
        </w:trPr>
        <w:tc>
          <w:tcPr>
            <w:tcW w:w="1315" w:type="dxa"/>
            <w:vMerge w:val="restart"/>
            <w:tcBorders>
              <w:top w:val="single" w:sz="5" w:space="0" w:color="000000"/>
              <w:left w:val="single" w:sz="5" w:space="0" w:color="000000"/>
              <w:right w:val="single" w:sz="5" w:space="0" w:color="000000"/>
            </w:tcBorders>
          </w:tcPr>
          <w:p w14:paraId="65E2E1A1" w14:textId="77777777" w:rsidR="007360BA" w:rsidRDefault="007360BA">
            <w:pPr>
              <w:tabs>
                <w:tab w:val="left" w:pos="1567"/>
              </w:tabs>
              <w:spacing w:before="4" w:line="100" w:lineRule="auto"/>
              <w:rPr>
                <w:sz w:val="11"/>
                <w:szCs w:val="11"/>
              </w:rPr>
            </w:pPr>
          </w:p>
          <w:p w14:paraId="4BF6CEDB" w14:textId="77777777" w:rsidR="007360BA" w:rsidRDefault="007360BA">
            <w:pPr>
              <w:tabs>
                <w:tab w:val="left" w:pos="1567"/>
              </w:tabs>
              <w:spacing w:line="200" w:lineRule="auto"/>
            </w:pPr>
          </w:p>
          <w:p w14:paraId="566A7A94" w14:textId="77777777" w:rsidR="007360BA" w:rsidRDefault="007360BA">
            <w:pPr>
              <w:tabs>
                <w:tab w:val="left" w:pos="1567"/>
              </w:tabs>
              <w:spacing w:line="200" w:lineRule="auto"/>
            </w:pPr>
          </w:p>
          <w:p w14:paraId="4DED637F" w14:textId="77777777" w:rsidR="007360BA" w:rsidRDefault="00000000">
            <w:pPr>
              <w:tabs>
                <w:tab w:val="left" w:pos="1567"/>
              </w:tabs>
              <w:ind w:left="64"/>
              <w:rPr>
                <w:sz w:val="22"/>
                <w:szCs w:val="22"/>
              </w:rPr>
            </w:pPr>
            <w:r>
              <w:rPr>
                <w:b/>
                <w:sz w:val="22"/>
                <w:szCs w:val="22"/>
              </w:rPr>
              <w:t>Počet hodin</w:t>
            </w:r>
          </w:p>
        </w:tc>
        <w:tc>
          <w:tcPr>
            <w:tcW w:w="1321" w:type="dxa"/>
            <w:tcBorders>
              <w:top w:val="single" w:sz="5" w:space="0" w:color="000000"/>
              <w:left w:val="single" w:sz="5" w:space="0" w:color="000000"/>
              <w:bottom w:val="single" w:sz="5" w:space="0" w:color="000000"/>
              <w:right w:val="single" w:sz="5" w:space="0" w:color="000000"/>
            </w:tcBorders>
          </w:tcPr>
          <w:p w14:paraId="270ECFE9" w14:textId="77777777" w:rsidR="007360BA" w:rsidRDefault="00000000">
            <w:pPr>
              <w:tabs>
                <w:tab w:val="left" w:pos="1567"/>
              </w:tabs>
              <w:spacing w:before="81"/>
              <w:ind w:left="64"/>
              <w:rPr>
                <w:sz w:val="22"/>
                <w:szCs w:val="22"/>
              </w:rPr>
            </w:pPr>
            <w:r>
              <w:rPr>
                <w:b/>
                <w:sz w:val="22"/>
                <w:szCs w:val="22"/>
              </w:rPr>
              <w:t>Prvouka</w:t>
            </w:r>
          </w:p>
        </w:tc>
        <w:tc>
          <w:tcPr>
            <w:tcW w:w="1315" w:type="dxa"/>
            <w:tcBorders>
              <w:top w:val="single" w:sz="5" w:space="0" w:color="000000"/>
              <w:left w:val="single" w:sz="5" w:space="0" w:color="000000"/>
              <w:bottom w:val="single" w:sz="5" w:space="0" w:color="000000"/>
              <w:right w:val="single" w:sz="5" w:space="0" w:color="000000"/>
            </w:tcBorders>
          </w:tcPr>
          <w:p w14:paraId="7E4AF023" w14:textId="77777777" w:rsidR="007360BA" w:rsidRDefault="00000000">
            <w:pPr>
              <w:tabs>
                <w:tab w:val="left" w:pos="1567"/>
              </w:tabs>
              <w:spacing w:before="81"/>
              <w:ind w:left="64"/>
              <w:rPr>
                <w:sz w:val="22"/>
                <w:szCs w:val="22"/>
              </w:rPr>
            </w:pPr>
            <w:r>
              <w:rPr>
                <w:b/>
                <w:sz w:val="22"/>
                <w:szCs w:val="22"/>
              </w:rPr>
              <w:t>1</w:t>
            </w:r>
          </w:p>
        </w:tc>
        <w:tc>
          <w:tcPr>
            <w:tcW w:w="1316" w:type="dxa"/>
            <w:tcBorders>
              <w:top w:val="single" w:sz="5" w:space="0" w:color="000000"/>
              <w:left w:val="single" w:sz="5" w:space="0" w:color="000000"/>
              <w:bottom w:val="single" w:sz="5" w:space="0" w:color="000000"/>
              <w:right w:val="single" w:sz="5" w:space="0" w:color="000000"/>
            </w:tcBorders>
          </w:tcPr>
          <w:p w14:paraId="1BEB6E65" w14:textId="77777777" w:rsidR="007360BA" w:rsidRDefault="00000000">
            <w:pPr>
              <w:tabs>
                <w:tab w:val="left" w:pos="1567"/>
              </w:tabs>
              <w:spacing w:before="81"/>
              <w:ind w:left="64"/>
              <w:rPr>
                <w:sz w:val="22"/>
                <w:szCs w:val="22"/>
              </w:rPr>
            </w:pPr>
            <w:r>
              <w:rPr>
                <w:b/>
                <w:sz w:val="22"/>
                <w:szCs w:val="22"/>
              </w:rPr>
              <w:t>2</w:t>
            </w:r>
          </w:p>
        </w:tc>
        <w:tc>
          <w:tcPr>
            <w:tcW w:w="1315" w:type="dxa"/>
            <w:tcBorders>
              <w:top w:val="single" w:sz="5" w:space="0" w:color="000000"/>
              <w:left w:val="single" w:sz="5" w:space="0" w:color="000000"/>
              <w:bottom w:val="single" w:sz="5" w:space="0" w:color="000000"/>
              <w:right w:val="single" w:sz="5" w:space="0" w:color="000000"/>
            </w:tcBorders>
          </w:tcPr>
          <w:p w14:paraId="31F6DFF3" w14:textId="77777777" w:rsidR="007360BA" w:rsidRDefault="00000000">
            <w:pPr>
              <w:tabs>
                <w:tab w:val="left" w:pos="1567"/>
              </w:tabs>
              <w:spacing w:before="81"/>
              <w:ind w:left="64"/>
              <w:rPr>
                <w:sz w:val="22"/>
                <w:szCs w:val="22"/>
              </w:rPr>
            </w:pPr>
            <w:r>
              <w:rPr>
                <w:b/>
                <w:sz w:val="22"/>
                <w:szCs w:val="22"/>
              </w:rPr>
              <w:t>2</w:t>
            </w:r>
          </w:p>
        </w:tc>
        <w:tc>
          <w:tcPr>
            <w:tcW w:w="1313" w:type="dxa"/>
            <w:tcBorders>
              <w:top w:val="single" w:sz="5" w:space="0" w:color="000000"/>
              <w:left w:val="single" w:sz="5" w:space="0" w:color="000000"/>
              <w:bottom w:val="single" w:sz="5" w:space="0" w:color="000000"/>
              <w:right w:val="single" w:sz="5" w:space="0" w:color="000000"/>
            </w:tcBorders>
          </w:tcPr>
          <w:p w14:paraId="66FA3D26" w14:textId="77777777" w:rsidR="007360BA" w:rsidRDefault="00000000">
            <w:pPr>
              <w:tabs>
                <w:tab w:val="left" w:pos="1567"/>
              </w:tabs>
              <w:spacing w:before="81"/>
              <w:ind w:left="61"/>
              <w:rPr>
                <w:sz w:val="22"/>
                <w:szCs w:val="22"/>
              </w:rPr>
            </w:pPr>
            <w:r>
              <w:rPr>
                <w:b/>
                <w:sz w:val="22"/>
                <w:szCs w:val="22"/>
              </w:rPr>
              <w:t>-</w:t>
            </w:r>
          </w:p>
        </w:tc>
        <w:tc>
          <w:tcPr>
            <w:tcW w:w="1315" w:type="dxa"/>
            <w:tcBorders>
              <w:top w:val="single" w:sz="5" w:space="0" w:color="000000"/>
              <w:left w:val="single" w:sz="5" w:space="0" w:color="000000"/>
              <w:bottom w:val="single" w:sz="5" w:space="0" w:color="000000"/>
              <w:right w:val="single" w:sz="5" w:space="0" w:color="000000"/>
            </w:tcBorders>
          </w:tcPr>
          <w:p w14:paraId="2908CCC6" w14:textId="77777777" w:rsidR="007360BA" w:rsidRDefault="00000000">
            <w:pPr>
              <w:tabs>
                <w:tab w:val="left" w:pos="1567"/>
              </w:tabs>
              <w:spacing w:before="81"/>
              <w:ind w:left="64"/>
              <w:rPr>
                <w:sz w:val="22"/>
                <w:szCs w:val="22"/>
              </w:rPr>
            </w:pPr>
            <w:r>
              <w:rPr>
                <w:b/>
                <w:sz w:val="22"/>
                <w:szCs w:val="22"/>
              </w:rPr>
              <w:t>-</w:t>
            </w:r>
          </w:p>
        </w:tc>
      </w:tr>
      <w:tr w:rsidR="007360BA" w14:paraId="67351C37" w14:textId="77777777">
        <w:trPr>
          <w:trHeight w:val="432"/>
        </w:trPr>
        <w:tc>
          <w:tcPr>
            <w:tcW w:w="1315" w:type="dxa"/>
            <w:vMerge/>
            <w:tcBorders>
              <w:top w:val="single" w:sz="5" w:space="0" w:color="000000"/>
              <w:left w:val="single" w:sz="5" w:space="0" w:color="000000"/>
              <w:right w:val="single" w:sz="5" w:space="0" w:color="000000"/>
            </w:tcBorders>
          </w:tcPr>
          <w:p w14:paraId="2FB46438" w14:textId="77777777" w:rsidR="007360BA" w:rsidRDefault="007360BA">
            <w:pPr>
              <w:widowControl w:val="0"/>
              <w:pBdr>
                <w:top w:val="nil"/>
                <w:left w:val="nil"/>
                <w:bottom w:val="nil"/>
                <w:right w:val="nil"/>
                <w:between w:val="nil"/>
              </w:pBdr>
              <w:spacing w:line="276" w:lineRule="auto"/>
              <w:rPr>
                <w:sz w:val="22"/>
                <w:szCs w:val="22"/>
              </w:rPr>
            </w:pPr>
          </w:p>
        </w:tc>
        <w:tc>
          <w:tcPr>
            <w:tcW w:w="1321" w:type="dxa"/>
            <w:tcBorders>
              <w:top w:val="single" w:sz="5" w:space="0" w:color="000000"/>
              <w:left w:val="single" w:sz="5" w:space="0" w:color="000000"/>
              <w:bottom w:val="single" w:sz="5" w:space="0" w:color="000000"/>
              <w:right w:val="single" w:sz="5" w:space="0" w:color="000000"/>
            </w:tcBorders>
          </w:tcPr>
          <w:p w14:paraId="36758C1D" w14:textId="77777777" w:rsidR="007360BA" w:rsidRDefault="00000000">
            <w:pPr>
              <w:tabs>
                <w:tab w:val="left" w:pos="1567"/>
              </w:tabs>
              <w:spacing w:before="81"/>
              <w:ind w:left="64"/>
              <w:rPr>
                <w:sz w:val="22"/>
                <w:szCs w:val="22"/>
              </w:rPr>
            </w:pPr>
            <w:r>
              <w:rPr>
                <w:b/>
                <w:sz w:val="22"/>
                <w:szCs w:val="22"/>
              </w:rPr>
              <w:t>Vlastivěda</w:t>
            </w:r>
          </w:p>
        </w:tc>
        <w:tc>
          <w:tcPr>
            <w:tcW w:w="1315" w:type="dxa"/>
            <w:tcBorders>
              <w:top w:val="single" w:sz="5" w:space="0" w:color="000000"/>
              <w:left w:val="single" w:sz="5" w:space="0" w:color="000000"/>
              <w:bottom w:val="single" w:sz="5" w:space="0" w:color="000000"/>
              <w:right w:val="single" w:sz="5" w:space="0" w:color="000000"/>
            </w:tcBorders>
          </w:tcPr>
          <w:p w14:paraId="568D1138" w14:textId="77777777" w:rsidR="007360BA" w:rsidRDefault="00000000">
            <w:pPr>
              <w:tabs>
                <w:tab w:val="left" w:pos="1567"/>
              </w:tabs>
              <w:spacing w:before="81"/>
              <w:ind w:left="64"/>
              <w:rPr>
                <w:sz w:val="22"/>
                <w:szCs w:val="22"/>
              </w:rPr>
            </w:pPr>
            <w:r>
              <w:rPr>
                <w:b/>
                <w:sz w:val="22"/>
                <w:szCs w:val="22"/>
              </w:rPr>
              <w:t>-</w:t>
            </w:r>
          </w:p>
        </w:tc>
        <w:tc>
          <w:tcPr>
            <w:tcW w:w="1316" w:type="dxa"/>
            <w:tcBorders>
              <w:top w:val="single" w:sz="5" w:space="0" w:color="000000"/>
              <w:left w:val="single" w:sz="5" w:space="0" w:color="000000"/>
              <w:bottom w:val="single" w:sz="5" w:space="0" w:color="000000"/>
              <w:right w:val="single" w:sz="5" w:space="0" w:color="000000"/>
            </w:tcBorders>
          </w:tcPr>
          <w:p w14:paraId="7CDA85A1" w14:textId="77777777" w:rsidR="007360BA" w:rsidRDefault="00000000">
            <w:pPr>
              <w:tabs>
                <w:tab w:val="left" w:pos="1567"/>
              </w:tabs>
              <w:spacing w:before="81"/>
              <w:ind w:left="64"/>
              <w:rPr>
                <w:sz w:val="22"/>
                <w:szCs w:val="22"/>
              </w:rPr>
            </w:pPr>
            <w:r>
              <w:rPr>
                <w:b/>
                <w:sz w:val="22"/>
                <w:szCs w:val="22"/>
              </w:rPr>
              <w:t>-</w:t>
            </w:r>
          </w:p>
        </w:tc>
        <w:tc>
          <w:tcPr>
            <w:tcW w:w="1315" w:type="dxa"/>
            <w:tcBorders>
              <w:top w:val="single" w:sz="5" w:space="0" w:color="000000"/>
              <w:left w:val="single" w:sz="5" w:space="0" w:color="000000"/>
              <w:bottom w:val="single" w:sz="5" w:space="0" w:color="000000"/>
              <w:right w:val="single" w:sz="5" w:space="0" w:color="000000"/>
            </w:tcBorders>
          </w:tcPr>
          <w:p w14:paraId="66456E18" w14:textId="77777777" w:rsidR="007360BA" w:rsidRDefault="00000000">
            <w:pPr>
              <w:tabs>
                <w:tab w:val="left" w:pos="1567"/>
              </w:tabs>
              <w:spacing w:before="81"/>
              <w:ind w:left="64"/>
              <w:rPr>
                <w:sz w:val="22"/>
                <w:szCs w:val="22"/>
              </w:rPr>
            </w:pPr>
            <w:r>
              <w:rPr>
                <w:b/>
                <w:sz w:val="22"/>
                <w:szCs w:val="22"/>
              </w:rPr>
              <w:t>-</w:t>
            </w:r>
          </w:p>
        </w:tc>
        <w:tc>
          <w:tcPr>
            <w:tcW w:w="1313" w:type="dxa"/>
            <w:tcBorders>
              <w:top w:val="single" w:sz="5" w:space="0" w:color="000000"/>
              <w:left w:val="single" w:sz="5" w:space="0" w:color="000000"/>
              <w:bottom w:val="single" w:sz="5" w:space="0" w:color="000000"/>
              <w:right w:val="single" w:sz="5" w:space="0" w:color="000000"/>
            </w:tcBorders>
          </w:tcPr>
          <w:p w14:paraId="109D6B42" w14:textId="77777777" w:rsidR="007360BA" w:rsidRDefault="00000000">
            <w:pPr>
              <w:tabs>
                <w:tab w:val="left" w:pos="1567"/>
              </w:tabs>
              <w:spacing w:before="81"/>
              <w:ind w:left="61"/>
              <w:rPr>
                <w:sz w:val="22"/>
                <w:szCs w:val="22"/>
              </w:rPr>
            </w:pPr>
            <w:r>
              <w:rPr>
                <w:b/>
                <w:sz w:val="22"/>
                <w:szCs w:val="22"/>
              </w:rPr>
              <w:t>2</w:t>
            </w:r>
          </w:p>
        </w:tc>
        <w:tc>
          <w:tcPr>
            <w:tcW w:w="1315" w:type="dxa"/>
            <w:tcBorders>
              <w:top w:val="single" w:sz="5" w:space="0" w:color="000000"/>
              <w:left w:val="single" w:sz="5" w:space="0" w:color="000000"/>
              <w:bottom w:val="single" w:sz="5" w:space="0" w:color="000000"/>
              <w:right w:val="single" w:sz="5" w:space="0" w:color="000000"/>
            </w:tcBorders>
          </w:tcPr>
          <w:p w14:paraId="022882F8" w14:textId="77777777" w:rsidR="007360BA" w:rsidRDefault="00000000">
            <w:pPr>
              <w:tabs>
                <w:tab w:val="left" w:pos="1567"/>
              </w:tabs>
              <w:spacing w:before="81"/>
              <w:ind w:left="64"/>
              <w:rPr>
                <w:sz w:val="22"/>
                <w:szCs w:val="22"/>
              </w:rPr>
            </w:pPr>
            <w:r>
              <w:rPr>
                <w:b/>
                <w:sz w:val="22"/>
                <w:szCs w:val="22"/>
              </w:rPr>
              <w:t>2</w:t>
            </w:r>
          </w:p>
        </w:tc>
      </w:tr>
      <w:tr w:rsidR="007360BA" w14:paraId="134263F2" w14:textId="77777777">
        <w:trPr>
          <w:trHeight w:val="432"/>
        </w:trPr>
        <w:tc>
          <w:tcPr>
            <w:tcW w:w="1315" w:type="dxa"/>
            <w:vMerge/>
            <w:tcBorders>
              <w:top w:val="single" w:sz="5" w:space="0" w:color="000000"/>
              <w:left w:val="single" w:sz="5" w:space="0" w:color="000000"/>
              <w:right w:val="single" w:sz="5" w:space="0" w:color="000000"/>
            </w:tcBorders>
          </w:tcPr>
          <w:p w14:paraId="7B8845B1" w14:textId="77777777" w:rsidR="007360BA" w:rsidRDefault="007360BA">
            <w:pPr>
              <w:widowControl w:val="0"/>
              <w:pBdr>
                <w:top w:val="nil"/>
                <w:left w:val="nil"/>
                <w:bottom w:val="nil"/>
                <w:right w:val="nil"/>
                <w:between w:val="nil"/>
              </w:pBdr>
              <w:spacing w:line="276" w:lineRule="auto"/>
              <w:rPr>
                <w:sz w:val="22"/>
                <w:szCs w:val="22"/>
              </w:rPr>
            </w:pPr>
          </w:p>
        </w:tc>
        <w:tc>
          <w:tcPr>
            <w:tcW w:w="1321" w:type="dxa"/>
            <w:tcBorders>
              <w:top w:val="single" w:sz="5" w:space="0" w:color="000000"/>
              <w:left w:val="single" w:sz="5" w:space="0" w:color="000000"/>
              <w:bottom w:val="single" w:sz="5" w:space="0" w:color="000000"/>
              <w:right w:val="single" w:sz="5" w:space="0" w:color="000000"/>
            </w:tcBorders>
          </w:tcPr>
          <w:p w14:paraId="35E694BB" w14:textId="77777777" w:rsidR="007360BA" w:rsidRDefault="00000000">
            <w:pPr>
              <w:tabs>
                <w:tab w:val="left" w:pos="1567"/>
              </w:tabs>
              <w:spacing w:before="81"/>
              <w:ind w:left="64"/>
              <w:rPr>
                <w:sz w:val="22"/>
                <w:szCs w:val="22"/>
              </w:rPr>
            </w:pPr>
            <w:r>
              <w:rPr>
                <w:b/>
                <w:sz w:val="22"/>
                <w:szCs w:val="22"/>
              </w:rPr>
              <w:t>Přírodověda</w:t>
            </w:r>
          </w:p>
        </w:tc>
        <w:tc>
          <w:tcPr>
            <w:tcW w:w="1315" w:type="dxa"/>
            <w:tcBorders>
              <w:top w:val="single" w:sz="5" w:space="0" w:color="000000"/>
              <w:left w:val="single" w:sz="5" w:space="0" w:color="000000"/>
              <w:bottom w:val="single" w:sz="5" w:space="0" w:color="000000"/>
              <w:right w:val="single" w:sz="5" w:space="0" w:color="000000"/>
            </w:tcBorders>
          </w:tcPr>
          <w:p w14:paraId="69E4A678" w14:textId="77777777" w:rsidR="007360BA" w:rsidRDefault="00000000">
            <w:pPr>
              <w:tabs>
                <w:tab w:val="left" w:pos="1567"/>
              </w:tabs>
              <w:spacing w:before="81"/>
              <w:ind w:left="64"/>
              <w:rPr>
                <w:sz w:val="22"/>
                <w:szCs w:val="22"/>
              </w:rPr>
            </w:pPr>
            <w:r>
              <w:rPr>
                <w:b/>
                <w:sz w:val="22"/>
                <w:szCs w:val="22"/>
              </w:rPr>
              <w:t>-</w:t>
            </w:r>
          </w:p>
        </w:tc>
        <w:tc>
          <w:tcPr>
            <w:tcW w:w="1316" w:type="dxa"/>
            <w:tcBorders>
              <w:top w:val="single" w:sz="5" w:space="0" w:color="000000"/>
              <w:left w:val="single" w:sz="5" w:space="0" w:color="000000"/>
              <w:bottom w:val="single" w:sz="5" w:space="0" w:color="000000"/>
              <w:right w:val="single" w:sz="5" w:space="0" w:color="000000"/>
            </w:tcBorders>
          </w:tcPr>
          <w:p w14:paraId="03D32FF3" w14:textId="77777777" w:rsidR="007360BA" w:rsidRDefault="00000000">
            <w:pPr>
              <w:tabs>
                <w:tab w:val="left" w:pos="1567"/>
              </w:tabs>
              <w:spacing w:before="81"/>
              <w:ind w:left="64"/>
              <w:rPr>
                <w:sz w:val="22"/>
                <w:szCs w:val="22"/>
              </w:rPr>
            </w:pPr>
            <w:r>
              <w:rPr>
                <w:b/>
                <w:sz w:val="22"/>
                <w:szCs w:val="22"/>
              </w:rPr>
              <w:t>-</w:t>
            </w:r>
          </w:p>
        </w:tc>
        <w:tc>
          <w:tcPr>
            <w:tcW w:w="1315" w:type="dxa"/>
            <w:tcBorders>
              <w:top w:val="single" w:sz="5" w:space="0" w:color="000000"/>
              <w:left w:val="single" w:sz="5" w:space="0" w:color="000000"/>
              <w:bottom w:val="single" w:sz="5" w:space="0" w:color="000000"/>
              <w:right w:val="single" w:sz="5" w:space="0" w:color="000000"/>
            </w:tcBorders>
          </w:tcPr>
          <w:p w14:paraId="57E33566" w14:textId="77777777" w:rsidR="007360BA" w:rsidRDefault="00000000">
            <w:pPr>
              <w:tabs>
                <w:tab w:val="left" w:pos="1567"/>
              </w:tabs>
              <w:spacing w:before="81"/>
              <w:ind w:left="64"/>
              <w:rPr>
                <w:sz w:val="22"/>
                <w:szCs w:val="22"/>
              </w:rPr>
            </w:pPr>
            <w:r>
              <w:rPr>
                <w:b/>
                <w:sz w:val="22"/>
                <w:szCs w:val="22"/>
              </w:rPr>
              <w:t>-</w:t>
            </w:r>
          </w:p>
        </w:tc>
        <w:tc>
          <w:tcPr>
            <w:tcW w:w="1313" w:type="dxa"/>
            <w:tcBorders>
              <w:top w:val="single" w:sz="5" w:space="0" w:color="000000"/>
              <w:left w:val="single" w:sz="5" w:space="0" w:color="000000"/>
              <w:bottom w:val="single" w:sz="5" w:space="0" w:color="000000"/>
              <w:right w:val="single" w:sz="5" w:space="0" w:color="000000"/>
            </w:tcBorders>
          </w:tcPr>
          <w:p w14:paraId="428465C4" w14:textId="77777777" w:rsidR="007360BA" w:rsidRDefault="00000000">
            <w:pPr>
              <w:tabs>
                <w:tab w:val="left" w:pos="1567"/>
              </w:tabs>
              <w:spacing w:before="81"/>
              <w:ind w:left="61"/>
              <w:rPr>
                <w:sz w:val="22"/>
                <w:szCs w:val="22"/>
              </w:rPr>
            </w:pPr>
            <w:r>
              <w:rPr>
                <w:b/>
                <w:sz w:val="22"/>
                <w:szCs w:val="22"/>
              </w:rPr>
              <w:t>1</w:t>
            </w:r>
          </w:p>
        </w:tc>
        <w:tc>
          <w:tcPr>
            <w:tcW w:w="1315" w:type="dxa"/>
            <w:tcBorders>
              <w:top w:val="single" w:sz="5" w:space="0" w:color="000000"/>
              <w:left w:val="single" w:sz="5" w:space="0" w:color="000000"/>
              <w:bottom w:val="single" w:sz="5" w:space="0" w:color="000000"/>
              <w:right w:val="single" w:sz="5" w:space="0" w:color="000000"/>
            </w:tcBorders>
          </w:tcPr>
          <w:p w14:paraId="6C40F6A1" w14:textId="77777777" w:rsidR="007360BA" w:rsidRDefault="00000000">
            <w:pPr>
              <w:tabs>
                <w:tab w:val="left" w:pos="1567"/>
              </w:tabs>
              <w:spacing w:before="81"/>
              <w:ind w:left="64"/>
              <w:rPr>
                <w:sz w:val="22"/>
                <w:szCs w:val="22"/>
              </w:rPr>
            </w:pPr>
            <w:r>
              <w:rPr>
                <w:b/>
                <w:sz w:val="22"/>
                <w:szCs w:val="22"/>
              </w:rPr>
              <w:t>1</w:t>
            </w:r>
          </w:p>
        </w:tc>
      </w:tr>
    </w:tbl>
    <w:p w14:paraId="7500EC4A" w14:textId="77777777" w:rsidR="007360BA" w:rsidRDefault="007360BA">
      <w:pPr>
        <w:tabs>
          <w:tab w:val="left" w:pos="1567"/>
        </w:tabs>
        <w:sectPr w:rsidR="007360BA">
          <w:pgSz w:w="11920" w:h="16840"/>
          <w:pgMar w:top="880" w:right="1240" w:bottom="280" w:left="1240" w:header="683" w:footer="716" w:gutter="0"/>
          <w:cols w:space="708"/>
        </w:sectPr>
      </w:pPr>
    </w:p>
    <w:p w14:paraId="3F75C79F" w14:textId="77777777" w:rsidR="007360BA" w:rsidRDefault="007360BA">
      <w:pPr>
        <w:tabs>
          <w:tab w:val="left" w:pos="1567"/>
        </w:tabs>
        <w:spacing w:before="17" w:line="280" w:lineRule="auto"/>
        <w:rPr>
          <w:sz w:val="28"/>
          <w:szCs w:val="28"/>
        </w:rPr>
      </w:pPr>
    </w:p>
    <w:p w14:paraId="2477F89A" w14:textId="77777777" w:rsidR="007360BA" w:rsidRDefault="00000000">
      <w:pPr>
        <w:tabs>
          <w:tab w:val="left" w:pos="1567"/>
        </w:tabs>
        <w:spacing w:before="32"/>
        <w:ind w:left="119" w:right="77" w:firstLine="708"/>
        <w:jc w:val="both"/>
        <w:rPr>
          <w:sz w:val="22"/>
          <w:szCs w:val="22"/>
        </w:rPr>
      </w:pPr>
      <w:r>
        <w:rPr>
          <w:sz w:val="22"/>
          <w:szCs w:val="22"/>
        </w:rPr>
        <w:t xml:space="preserve">Do výuky předmětu Prvouka jsou průběžně zařazována průřezová témata. V 1. – 3. ročníku je z průřezového tématu </w:t>
      </w:r>
      <w:r>
        <w:rPr>
          <w:b/>
          <w:sz w:val="22"/>
          <w:szCs w:val="22"/>
        </w:rPr>
        <w:t xml:space="preserve">Osobnostní a sociální výchova </w:t>
      </w:r>
      <w:r>
        <w:rPr>
          <w:sz w:val="22"/>
          <w:szCs w:val="22"/>
        </w:rPr>
        <w:t xml:space="preserve">zařazen okruh Osobnostní rozvoj, témata Rozvoj schopností poznávání, Seberegulace a sebeorganizace a Psychohygiena. Ve 3. ročníku je dále z průřezového tématu Osobnostní a sociální výchova integrováno téma sebepoznání a sebepojetí z oblasti Osobnostní rozvoj a z oblasti Sociální rozvoj témata Poznávání lidí a Mezilidské vztahy. Z průřezového tématu </w:t>
      </w:r>
      <w:r>
        <w:rPr>
          <w:b/>
          <w:sz w:val="22"/>
          <w:szCs w:val="22"/>
        </w:rPr>
        <w:t xml:space="preserve">Environmentální výchova </w:t>
      </w:r>
      <w:r>
        <w:rPr>
          <w:sz w:val="22"/>
          <w:szCs w:val="22"/>
        </w:rPr>
        <w:t>jsme integrovali do výuky ve 2. ročníku tematický okruh Ekosystémy, ve 3. ročníku okruhy Základní podmínky života a Vztah člověka a prostředí.</w:t>
      </w:r>
    </w:p>
    <w:p w14:paraId="2988FD9E" w14:textId="77777777" w:rsidR="007360BA" w:rsidRDefault="007360BA">
      <w:pPr>
        <w:tabs>
          <w:tab w:val="left" w:pos="1567"/>
        </w:tabs>
        <w:spacing w:before="14"/>
      </w:pPr>
    </w:p>
    <w:p w14:paraId="07766FCB" w14:textId="77777777" w:rsidR="007360BA" w:rsidRDefault="00000000">
      <w:pPr>
        <w:tabs>
          <w:tab w:val="left" w:pos="1567"/>
        </w:tabs>
        <w:ind w:left="119" w:right="79" w:firstLine="708"/>
        <w:jc w:val="both"/>
        <w:rPr>
          <w:sz w:val="22"/>
          <w:szCs w:val="22"/>
        </w:rPr>
      </w:pPr>
      <w:r>
        <w:rPr>
          <w:sz w:val="22"/>
          <w:szCs w:val="22"/>
        </w:rPr>
        <w:t xml:space="preserve">Ve 4. a 5. ročníku byla do výuky předmětu Přírodověda integrována průřezová témata </w:t>
      </w:r>
      <w:r>
        <w:rPr>
          <w:b/>
          <w:sz w:val="22"/>
          <w:szCs w:val="22"/>
        </w:rPr>
        <w:t xml:space="preserve">Osobnostní a sociální výchova </w:t>
      </w:r>
      <w:r>
        <w:rPr>
          <w:sz w:val="22"/>
          <w:szCs w:val="22"/>
        </w:rPr>
        <w:t xml:space="preserve">(Rozvoj schopností a poznávání, Seberegulace a sebeorganizace a Psychohygiena z okruhu Osobnostní rozvoj a Mezilidské vztahy z okruhu Sociální rozvoj). Ve 4. ročníku dále průřezové téma </w:t>
      </w:r>
      <w:r>
        <w:rPr>
          <w:b/>
          <w:sz w:val="22"/>
          <w:szCs w:val="22"/>
        </w:rPr>
        <w:t>Environmentální výchova</w:t>
      </w:r>
      <w:r>
        <w:rPr>
          <w:sz w:val="22"/>
          <w:szCs w:val="22"/>
        </w:rPr>
        <w:t>, tematický okruh Ekosystémy.</w:t>
      </w:r>
    </w:p>
    <w:p w14:paraId="65AB669B" w14:textId="77777777" w:rsidR="007360BA" w:rsidRDefault="007360BA">
      <w:pPr>
        <w:tabs>
          <w:tab w:val="left" w:pos="1567"/>
        </w:tabs>
        <w:spacing w:before="13"/>
      </w:pPr>
    </w:p>
    <w:p w14:paraId="7B8C3A6C" w14:textId="77777777" w:rsidR="007360BA" w:rsidRDefault="00000000">
      <w:pPr>
        <w:tabs>
          <w:tab w:val="left" w:pos="1567"/>
        </w:tabs>
        <w:ind w:left="119" w:right="76" w:firstLine="708"/>
        <w:jc w:val="both"/>
        <w:rPr>
          <w:sz w:val="22"/>
          <w:szCs w:val="22"/>
        </w:rPr>
      </w:pPr>
      <w:r>
        <w:rPr>
          <w:sz w:val="22"/>
          <w:szCs w:val="22"/>
        </w:rPr>
        <w:t xml:space="preserve">Vlastivěda zahrnuje ve 4. a 5. ročníku průřezové téma </w:t>
      </w:r>
      <w:r>
        <w:rPr>
          <w:b/>
          <w:sz w:val="22"/>
          <w:szCs w:val="22"/>
        </w:rPr>
        <w:t xml:space="preserve">Osobnostní a sociální výchova </w:t>
      </w:r>
      <w:r>
        <w:rPr>
          <w:sz w:val="22"/>
          <w:szCs w:val="22"/>
        </w:rPr>
        <w:t xml:space="preserve">- Rozvoj schopnosti poznávání, Seberegulace a sebeorganizace a Psychohygiena z okruhu Osobnostní rozvoj, Mezilidské vztahy z okruhu Sociální rozvoj. Ve 4. ročníku je dále integrován z průřezového tématu </w:t>
      </w:r>
      <w:r>
        <w:rPr>
          <w:b/>
          <w:sz w:val="22"/>
          <w:szCs w:val="22"/>
        </w:rPr>
        <w:t xml:space="preserve">Výchova k myšlení v evropských a globálních souvislostech </w:t>
      </w:r>
      <w:r>
        <w:rPr>
          <w:sz w:val="22"/>
          <w:szCs w:val="22"/>
        </w:rPr>
        <w:t xml:space="preserve">tematický okruh Evropa a svět nás zajímá, z průřezového tématu </w:t>
      </w:r>
      <w:r>
        <w:rPr>
          <w:b/>
          <w:sz w:val="22"/>
          <w:szCs w:val="22"/>
        </w:rPr>
        <w:t xml:space="preserve">Výchova demokratického občana </w:t>
      </w:r>
      <w:r>
        <w:rPr>
          <w:sz w:val="22"/>
          <w:szCs w:val="22"/>
        </w:rPr>
        <w:t xml:space="preserve">tematický okruh Občanská společnost a stát a z průřezového tématu </w:t>
      </w:r>
      <w:r>
        <w:rPr>
          <w:b/>
          <w:sz w:val="22"/>
          <w:szCs w:val="22"/>
        </w:rPr>
        <w:t xml:space="preserve">Environmentální výchova </w:t>
      </w:r>
      <w:r>
        <w:rPr>
          <w:sz w:val="22"/>
          <w:szCs w:val="22"/>
        </w:rPr>
        <w:t xml:space="preserve">tematický okruh </w:t>
      </w:r>
      <w:r>
        <w:rPr>
          <w:b/>
          <w:sz w:val="22"/>
          <w:szCs w:val="22"/>
        </w:rPr>
        <w:t>Lidské aktivity a problémy</w:t>
      </w:r>
      <w:r>
        <w:rPr>
          <w:sz w:val="22"/>
          <w:szCs w:val="22"/>
        </w:rPr>
        <w:t xml:space="preserve">. Do 5. ročníku je zařazen tematický okruh Objevujeme Evropu a svět z průřezového tématu </w:t>
      </w:r>
      <w:r>
        <w:rPr>
          <w:b/>
          <w:sz w:val="22"/>
          <w:szCs w:val="22"/>
        </w:rPr>
        <w:t>Výchova k myšlení v evropských a globálních souvislostech.</w:t>
      </w:r>
    </w:p>
    <w:p w14:paraId="4DAA3393" w14:textId="77777777" w:rsidR="007360BA" w:rsidRDefault="007360BA">
      <w:pPr>
        <w:tabs>
          <w:tab w:val="left" w:pos="1567"/>
        </w:tabs>
        <w:spacing w:before="13"/>
      </w:pPr>
    </w:p>
    <w:p w14:paraId="15896F70" w14:textId="77777777" w:rsidR="007360BA" w:rsidRDefault="00000000">
      <w:pPr>
        <w:tabs>
          <w:tab w:val="left" w:pos="1567"/>
        </w:tabs>
        <w:ind w:left="119"/>
        <w:rPr>
          <w:sz w:val="22"/>
          <w:szCs w:val="22"/>
        </w:rPr>
      </w:pPr>
      <w:r>
        <w:rPr>
          <w:b/>
          <w:sz w:val="22"/>
          <w:szCs w:val="22"/>
        </w:rPr>
        <w:t>Cíle předmětů</w:t>
      </w:r>
    </w:p>
    <w:p w14:paraId="5484D7C7" w14:textId="77777777" w:rsidR="007360BA" w:rsidRDefault="007360BA">
      <w:pPr>
        <w:tabs>
          <w:tab w:val="left" w:pos="1567"/>
        </w:tabs>
        <w:spacing w:before="6"/>
      </w:pPr>
    </w:p>
    <w:p w14:paraId="0756E110" w14:textId="77777777" w:rsidR="007360BA" w:rsidRDefault="00000000">
      <w:pPr>
        <w:tabs>
          <w:tab w:val="left" w:pos="1567"/>
        </w:tabs>
        <w:ind w:left="119" w:right="77" w:firstLine="708"/>
        <w:jc w:val="both"/>
        <w:rPr>
          <w:sz w:val="22"/>
          <w:szCs w:val="22"/>
        </w:rPr>
      </w:pPr>
      <w:r>
        <w:rPr>
          <w:sz w:val="22"/>
          <w:szCs w:val="22"/>
        </w:rPr>
        <w:t>Cílem předmětů je vést žáka k vytváření základních pracovních návyků, k upevňování hygienických návyků a zásad zdravého životního stylu. Směřuje žáky k osvojování pravidel slušného chování a jednání a vytváření pozitivních mezilidských vztahů. Žáci si rozvíjejí myšlení a vyjadřování, rozšiřují si slovní zásobu při pojmenovávání věcí, jevů a dějů, chápou jejich význam, vzájemné vztahy a souvislosti. Cílem předmětů je také naučit žáky poznávat nejbližší okolí svého bydliště, zajímat se o dění v místě bydliště a formovat citový vztah k místu a k zemi, kde žijí, poznávat propojení mezi člověkem a přírodou a jejich vzájemné ovlivňování, vytvářet pozitivní vztah k živé a neživé přírodě. Žáci jsou vedeni k hledání potřebných informací a jejich užití v běžném životě.</w:t>
      </w:r>
    </w:p>
    <w:p w14:paraId="2B04C847" w14:textId="77777777" w:rsidR="007360BA" w:rsidRDefault="007360BA">
      <w:pPr>
        <w:tabs>
          <w:tab w:val="left" w:pos="1567"/>
        </w:tabs>
        <w:spacing w:before="18"/>
      </w:pPr>
    </w:p>
    <w:p w14:paraId="71841EBC" w14:textId="77777777" w:rsidR="007360BA" w:rsidRDefault="00000000">
      <w:pPr>
        <w:tabs>
          <w:tab w:val="left" w:pos="1567"/>
        </w:tabs>
        <w:ind w:left="119"/>
        <w:rPr>
          <w:sz w:val="22"/>
          <w:szCs w:val="22"/>
        </w:rPr>
      </w:pPr>
      <w:r>
        <w:rPr>
          <w:b/>
          <w:sz w:val="22"/>
          <w:szCs w:val="22"/>
        </w:rPr>
        <w:t>Výukové a vzdělávací strategie</w:t>
      </w:r>
    </w:p>
    <w:p w14:paraId="749C156B" w14:textId="77777777" w:rsidR="007360BA" w:rsidRDefault="007360BA">
      <w:pPr>
        <w:tabs>
          <w:tab w:val="left" w:pos="1567"/>
        </w:tabs>
        <w:spacing w:before="13"/>
      </w:pPr>
    </w:p>
    <w:p w14:paraId="22EEA548" w14:textId="77777777" w:rsidR="007360BA" w:rsidRDefault="00000000">
      <w:pPr>
        <w:tabs>
          <w:tab w:val="left" w:pos="1567"/>
        </w:tabs>
        <w:ind w:left="119"/>
        <w:rPr>
          <w:sz w:val="22"/>
          <w:szCs w:val="22"/>
        </w:rPr>
      </w:pPr>
      <w:r>
        <w:rPr>
          <w:b/>
          <w:sz w:val="22"/>
          <w:szCs w:val="22"/>
        </w:rPr>
        <w:t>Strategie vedoucí k rozvoji kompetence k učení</w:t>
      </w:r>
    </w:p>
    <w:p w14:paraId="384774ED" w14:textId="77777777" w:rsidR="007360BA" w:rsidRDefault="007360BA">
      <w:pPr>
        <w:tabs>
          <w:tab w:val="left" w:pos="1567"/>
        </w:tabs>
        <w:spacing w:before="13"/>
      </w:pPr>
    </w:p>
    <w:p w14:paraId="285D83A9" w14:textId="77777777" w:rsidR="007360BA" w:rsidRDefault="00000000">
      <w:pPr>
        <w:tabs>
          <w:tab w:val="left" w:pos="1567"/>
        </w:tabs>
        <w:ind w:left="119"/>
        <w:rPr>
          <w:sz w:val="22"/>
          <w:szCs w:val="22"/>
        </w:rPr>
      </w:pPr>
      <w:r>
        <w:rPr>
          <w:b/>
          <w:sz w:val="22"/>
          <w:szCs w:val="22"/>
        </w:rPr>
        <w:t>Učitel:</w:t>
      </w:r>
    </w:p>
    <w:p w14:paraId="2690C2E3" w14:textId="77777777" w:rsidR="007360BA" w:rsidRDefault="00000000">
      <w:pPr>
        <w:tabs>
          <w:tab w:val="left" w:pos="1567"/>
        </w:tabs>
        <w:spacing w:line="260" w:lineRule="auto"/>
        <w:ind w:left="460"/>
        <w:rPr>
          <w:sz w:val="22"/>
          <w:szCs w:val="22"/>
        </w:rPr>
      </w:pPr>
      <w:r>
        <w:rPr>
          <w:sz w:val="22"/>
          <w:szCs w:val="22"/>
        </w:rPr>
        <w:t>∙ vede žáky k systematickému vyhledávání a třídění informací</w:t>
      </w:r>
    </w:p>
    <w:p w14:paraId="1A9145CD" w14:textId="77777777" w:rsidR="007360BA" w:rsidRDefault="00000000">
      <w:pPr>
        <w:tabs>
          <w:tab w:val="left" w:pos="1567"/>
        </w:tabs>
        <w:spacing w:line="260" w:lineRule="auto"/>
        <w:ind w:left="460"/>
        <w:rPr>
          <w:sz w:val="22"/>
          <w:szCs w:val="22"/>
        </w:rPr>
      </w:pPr>
      <w:r>
        <w:rPr>
          <w:sz w:val="22"/>
          <w:szCs w:val="22"/>
        </w:rPr>
        <w:t>∙ rozvíjí u žáků dovednosti potřebné k osvojování učiva</w:t>
      </w:r>
    </w:p>
    <w:p w14:paraId="522F79F3" w14:textId="77777777" w:rsidR="007360BA" w:rsidRDefault="00000000">
      <w:pPr>
        <w:tabs>
          <w:tab w:val="left" w:pos="1567"/>
        </w:tabs>
        <w:ind w:left="460"/>
        <w:rPr>
          <w:sz w:val="22"/>
          <w:szCs w:val="22"/>
        </w:rPr>
      </w:pPr>
      <w:r>
        <w:rPr>
          <w:sz w:val="22"/>
          <w:szCs w:val="22"/>
        </w:rPr>
        <w:t>∙ předkládá žákům možnosti používání osvojených dovedností v praktickém životě</w:t>
      </w:r>
    </w:p>
    <w:p w14:paraId="02664D20" w14:textId="77777777" w:rsidR="007360BA" w:rsidRDefault="00000000">
      <w:pPr>
        <w:tabs>
          <w:tab w:val="left" w:pos="1567"/>
        </w:tabs>
        <w:spacing w:line="260" w:lineRule="auto"/>
        <w:ind w:left="460"/>
        <w:rPr>
          <w:sz w:val="22"/>
          <w:szCs w:val="22"/>
        </w:rPr>
      </w:pPr>
      <w:r>
        <w:rPr>
          <w:sz w:val="22"/>
          <w:szCs w:val="22"/>
        </w:rPr>
        <w:t>∙ sleduje úspěšnost jednotlivých žáků a oceňuje jejich pokrok</w:t>
      </w:r>
    </w:p>
    <w:p w14:paraId="29A9830B" w14:textId="77777777" w:rsidR="007360BA" w:rsidRDefault="007360BA">
      <w:pPr>
        <w:tabs>
          <w:tab w:val="left" w:pos="1567"/>
        </w:tabs>
        <w:spacing w:before="17"/>
      </w:pPr>
    </w:p>
    <w:p w14:paraId="6714FC3C" w14:textId="77777777" w:rsidR="007360BA" w:rsidRDefault="00000000">
      <w:pPr>
        <w:tabs>
          <w:tab w:val="left" w:pos="1567"/>
        </w:tabs>
        <w:ind w:left="119"/>
        <w:rPr>
          <w:sz w:val="22"/>
          <w:szCs w:val="22"/>
        </w:rPr>
      </w:pPr>
      <w:r>
        <w:rPr>
          <w:b/>
          <w:sz w:val="22"/>
          <w:szCs w:val="22"/>
        </w:rPr>
        <w:t>Strategie vedoucí k rozvoji kompetence k řešení problému</w:t>
      </w:r>
    </w:p>
    <w:p w14:paraId="2B1D8654" w14:textId="77777777" w:rsidR="007360BA" w:rsidRDefault="007360BA">
      <w:pPr>
        <w:tabs>
          <w:tab w:val="left" w:pos="1567"/>
        </w:tabs>
        <w:spacing w:before="13"/>
      </w:pPr>
    </w:p>
    <w:p w14:paraId="26B71A03" w14:textId="77777777" w:rsidR="007360BA" w:rsidRDefault="00000000">
      <w:pPr>
        <w:tabs>
          <w:tab w:val="left" w:pos="1567"/>
        </w:tabs>
        <w:ind w:left="119"/>
        <w:rPr>
          <w:sz w:val="22"/>
          <w:szCs w:val="22"/>
        </w:rPr>
      </w:pPr>
      <w:r>
        <w:rPr>
          <w:b/>
          <w:sz w:val="22"/>
          <w:szCs w:val="22"/>
        </w:rPr>
        <w:t>Učitel:</w:t>
      </w:r>
    </w:p>
    <w:p w14:paraId="596DA23B" w14:textId="77777777" w:rsidR="007360BA" w:rsidRDefault="00000000">
      <w:pPr>
        <w:tabs>
          <w:tab w:val="left" w:pos="1567"/>
        </w:tabs>
        <w:spacing w:line="260" w:lineRule="auto"/>
        <w:ind w:left="460"/>
        <w:rPr>
          <w:sz w:val="22"/>
          <w:szCs w:val="22"/>
        </w:rPr>
      </w:pPr>
      <w:r>
        <w:rPr>
          <w:sz w:val="22"/>
          <w:szCs w:val="22"/>
        </w:rPr>
        <w:t>∙ klade otevřené otázky, zadává problémové úlohy či úlohy rozvíjející tvořivost</w:t>
      </w:r>
    </w:p>
    <w:p w14:paraId="5DF593AA" w14:textId="77777777" w:rsidR="007360BA" w:rsidRDefault="00000000">
      <w:pPr>
        <w:tabs>
          <w:tab w:val="left" w:pos="1567"/>
        </w:tabs>
        <w:spacing w:line="260" w:lineRule="auto"/>
        <w:ind w:left="460"/>
        <w:rPr>
          <w:sz w:val="22"/>
          <w:szCs w:val="22"/>
        </w:rPr>
      </w:pPr>
      <w:r>
        <w:rPr>
          <w:sz w:val="22"/>
          <w:szCs w:val="22"/>
        </w:rPr>
        <w:t>∙ nabízí žákům příležitosti k praktickému ověřování různých variant řešení problému</w:t>
      </w:r>
    </w:p>
    <w:p w14:paraId="312EBF9E" w14:textId="77777777" w:rsidR="007360BA" w:rsidRDefault="00000000">
      <w:pPr>
        <w:tabs>
          <w:tab w:val="left" w:pos="1567"/>
        </w:tabs>
        <w:spacing w:line="260" w:lineRule="auto"/>
        <w:ind w:left="460"/>
        <w:rPr>
          <w:sz w:val="22"/>
          <w:szCs w:val="22"/>
        </w:rPr>
      </w:pPr>
      <w:r>
        <w:rPr>
          <w:sz w:val="22"/>
          <w:szCs w:val="22"/>
        </w:rPr>
        <w:t>∙ vede žáky k využívání zkušeností a vytvoření vlastního úsudku</w:t>
      </w:r>
    </w:p>
    <w:p w14:paraId="6979E896" w14:textId="77777777" w:rsidR="007360BA" w:rsidRDefault="00000000">
      <w:pPr>
        <w:tabs>
          <w:tab w:val="left" w:pos="1567"/>
        </w:tabs>
        <w:spacing w:line="260" w:lineRule="auto"/>
        <w:ind w:left="460"/>
        <w:rPr>
          <w:sz w:val="22"/>
          <w:szCs w:val="22"/>
        </w:rPr>
        <w:sectPr w:rsidR="007360BA">
          <w:pgSz w:w="11920" w:h="16840"/>
          <w:pgMar w:top="880" w:right="1300" w:bottom="280" w:left="1300" w:header="683" w:footer="716" w:gutter="0"/>
          <w:cols w:space="708"/>
        </w:sectPr>
      </w:pPr>
      <w:r>
        <w:rPr>
          <w:sz w:val="22"/>
          <w:szCs w:val="22"/>
        </w:rPr>
        <w:t>∙ pracuje s chybou žáka jako příležitostí, jak ukázat cestu ke správnému řešení</w:t>
      </w:r>
    </w:p>
    <w:p w14:paraId="04DCBAAE" w14:textId="77777777" w:rsidR="007360BA" w:rsidRDefault="007360BA">
      <w:pPr>
        <w:tabs>
          <w:tab w:val="left" w:pos="1567"/>
        </w:tabs>
        <w:spacing w:line="200" w:lineRule="auto"/>
      </w:pPr>
    </w:p>
    <w:p w14:paraId="22F2662D" w14:textId="77777777" w:rsidR="007360BA" w:rsidRDefault="00000000">
      <w:pPr>
        <w:tabs>
          <w:tab w:val="left" w:pos="1567"/>
        </w:tabs>
        <w:spacing w:before="32"/>
        <w:ind w:left="119"/>
        <w:rPr>
          <w:sz w:val="22"/>
          <w:szCs w:val="22"/>
        </w:rPr>
      </w:pPr>
      <w:r>
        <w:rPr>
          <w:b/>
          <w:sz w:val="22"/>
          <w:szCs w:val="22"/>
        </w:rPr>
        <w:t>Strategie vedoucí k rozvoji kompetence komunikativní</w:t>
      </w:r>
    </w:p>
    <w:p w14:paraId="48469255" w14:textId="77777777" w:rsidR="007360BA" w:rsidRDefault="007360BA">
      <w:pPr>
        <w:tabs>
          <w:tab w:val="left" w:pos="1567"/>
        </w:tabs>
        <w:spacing w:before="14"/>
      </w:pPr>
    </w:p>
    <w:p w14:paraId="56689361" w14:textId="77777777" w:rsidR="007360BA" w:rsidRDefault="00000000">
      <w:pPr>
        <w:tabs>
          <w:tab w:val="left" w:pos="1567"/>
        </w:tabs>
        <w:ind w:left="119"/>
        <w:rPr>
          <w:sz w:val="22"/>
          <w:szCs w:val="22"/>
        </w:rPr>
      </w:pPr>
      <w:r>
        <w:rPr>
          <w:b/>
          <w:sz w:val="22"/>
          <w:szCs w:val="22"/>
        </w:rPr>
        <w:t>Učitel</w:t>
      </w:r>
    </w:p>
    <w:p w14:paraId="04EADB8A" w14:textId="77777777" w:rsidR="007360BA" w:rsidRDefault="00000000">
      <w:pPr>
        <w:tabs>
          <w:tab w:val="left" w:pos="1567"/>
        </w:tabs>
        <w:spacing w:line="260" w:lineRule="auto"/>
        <w:ind w:left="460"/>
        <w:rPr>
          <w:sz w:val="22"/>
          <w:szCs w:val="22"/>
        </w:rPr>
      </w:pPr>
      <w:r>
        <w:rPr>
          <w:sz w:val="22"/>
          <w:szCs w:val="22"/>
        </w:rPr>
        <w:t>∙ rozšiřuje u žáka pomocí učiva slovní zásobu</w:t>
      </w:r>
    </w:p>
    <w:p w14:paraId="40F4F4CE" w14:textId="77777777" w:rsidR="007360BA" w:rsidRDefault="00000000">
      <w:pPr>
        <w:tabs>
          <w:tab w:val="left" w:pos="1567"/>
        </w:tabs>
        <w:spacing w:line="260" w:lineRule="auto"/>
        <w:ind w:left="460"/>
        <w:rPr>
          <w:sz w:val="22"/>
          <w:szCs w:val="22"/>
        </w:rPr>
      </w:pPr>
      <w:r>
        <w:rPr>
          <w:sz w:val="22"/>
          <w:szCs w:val="22"/>
        </w:rPr>
        <w:t>∙ vytváří příležitosti pro vzájemnou komunikaci žáků k danému úkolu</w:t>
      </w:r>
    </w:p>
    <w:p w14:paraId="10605B1B" w14:textId="77777777" w:rsidR="007360BA" w:rsidRDefault="00000000">
      <w:pPr>
        <w:tabs>
          <w:tab w:val="left" w:pos="1567"/>
        </w:tabs>
        <w:spacing w:line="260" w:lineRule="auto"/>
        <w:ind w:left="460"/>
        <w:rPr>
          <w:sz w:val="22"/>
          <w:szCs w:val="22"/>
        </w:rPr>
      </w:pPr>
      <w:r>
        <w:rPr>
          <w:sz w:val="22"/>
          <w:szCs w:val="22"/>
        </w:rPr>
        <w:t>∙ vede žáka ke správné formulaci svých myšlenek či názorů</w:t>
      </w:r>
    </w:p>
    <w:p w14:paraId="5B93CD3C" w14:textId="77777777" w:rsidR="007360BA" w:rsidRDefault="007360BA">
      <w:pPr>
        <w:tabs>
          <w:tab w:val="left" w:pos="1567"/>
        </w:tabs>
        <w:spacing w:before="17"/>
      </w:pPr>
    </w:p>
    <w:p w14:paraId="50355A00" w14:textId="77777777" w:rsidR="007360BA" w:rsidRDefault="00000000">
      <w:pPr>
        <w:tabs>
          <w:tab w:val="left" w:pos="1567"/>
        </w:tabs>
        <w:ind w:left="119"/>
        <w:rPr>
          <w:sz w:val="22"/>
          <w:szCs w:val="22"/>
        </w:rPr>
      </w:pPr>
      <w:r>
        <w:rPr>
          <w:b/>
          <w:sz w:val="22"/>
          <w:szCs w:val="22"/>
        </w:rPr>
        <w:t>Strategie vedoucí k rozvoji kompetence sociální a personální</w:t>
      </w:r>
    </w:p>
    <w:p w14:paraId="29CA9EB9" w14:textId="77777777" w:rsidR="007360BA" w:rsidRDefault="007360BA">
      <w:pPr>
        <w:tabs>
          <w:tab w:val="left" w:pos="1567"/>
        </w:tabs>
        <w:spacing w:before="13"/>
      </w:pPr>
    </w:p>
    <w:p w14:paraId="5D37E830" w14:textId="77777777" w:rsidR="007360BA" w:rsidRDefault="00000000">
      <w:pPr>
        <w:tabs>
          <w:tab w:val="left" w:pos="1567"/>
        </w:tabs>
        <w:ind w:left="119"/>
        <w:rPr>
          <w:sz w:val="22"/>
          <w:szCs w:val="22"/>
        </w:rPr>
      </w:pPr>
      <w:r>
        <w:rPr>
          <w:b/>
          <w:sz w:val="22"/>
          <w:szCs w:val="22"/>
        </w:rPr>
        <w:t>Učitel:</w:t>
      </w:r>
    </w:p>
    <w:p w14:paraId="44D35021" w14:textId="77777777" w:rsidR="007360BA" w:rsidRDefault="00000000">
      <w:pPr>
        <w:tabs>
          <w:tab w:val="left" w:pos="1567"/>
        </w:tabs>
        <w:spacing w:line="260" w:lineRule="auto"/>
        <w:ind w:left="460"/>
        <w:rPr>
          <w:sz w:val="22"/>
          <w:szCs w:val="22"/>
        </w:rPr>
      </w:pPr>
      <w:r>
        <w:rPr>
          <w:sz w:val="22"/>
          <w:szCs w:val="22"/>
        </w:rPr>
        <w:t>∙ vytváří modelové situace, při nichž žák poskytne pomoc nebo o ni požádá</w:t>
      </w:r>
    </w:p>
    <w:p w14:paraId="79B5E1E5"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51A7FB36" w14:textId="77777777" w:rsidR="007360BA" w:rsidRDefault="00000000">
      <w:pPr>
        <w:tabs>
          <w:tab w:val="left" w:pos="1567"/>
        </w:tabs>
        <w:spacing w:line="260" w:lineRule="auto"/>
        <w:ind w:left="460"/>
        <w:rPr>
          <w:sz w:val="22"/>
          <w:szCs w:val="22"/>
        </w:rPr>
      </w:pPr>
      <w:r>
        <w:rPr>
          <w:sz w:val="22"/>
          <w:szCs w:val="22"/>
        </w:rPr>
        <w:t>∙ umožňuje žákům prezentovat výsledky jejich práce</w:t>
      </w:r>
    </w:p>
    <w:p w14:paraId="345D2B8C" w14:textId="77777777" w:rsidR="007360BA" w:rsidRDefault="00000000">
      <w:pPr>
        <w:tabs>
          <w:tab w:val="left" w:pos="1567"/>
        </w:tabs>
        <w:spacing w:line="260" w:lineRule="auto"/>
        <w:ind w:left="460"/>
        <w:rPr>
          <w:sz w:val="22"/>
          <w:szCs w:val="22"/>
        </w:rPr>
      </w:pPr>
      <w:r>
        <w:rPr>
          <w:sz w:val="22"/>
          <w:szCs w:val="22"/>
        </w:rPr>
        <w:t>∙ vede žáky k vytvoření příjemné atmosféry a k upevňování dobrých mezilidských vztahů</w:t>
      </w:r>
    </w:p>
    <w:p w14:paraId="755C6708" w14:textId="77777777" w:rsidR="007360BA" w:rsidRDefault="007360BA">
      <w:pPr>
        <w:tabs>
          <w:tab w:val="left" w:pos="1567"/>
        </w:tabs>
        <w:spacing w:before="18"/>
      </w:pPr>
    </w:p>
    <w:p w14:paraId="74E9A18D" w14:textId="77777777" w:rsidR="007360BA" w:rsidRDefault="00000000">
      <w:pPr>
        <w:tabs>
          <w:tab w:val="left" w:pos="1567"/>
        </w:tabs>
        <w:ind w:left="119"/>
        <w:rPr>
          <w:sz w:val="22"/>
          <w:szCs w:val="22"/>
        </w:rPr>
      </w:pPr>
      <w:r>
        <w:rPr>
          <w:b/>
          <w:sz w:val="22"/>
          <w:szCs w:val="22"/>
        </w:rPr>
        <w:t>Strategie vedoucí k rozvoji kompetence občanské</w:t>
      </w:r>
    </w:p>
    <w:p w14:paraId="41E7A3F8" w14:textId="77777777" w:rsidR="007360BA" w:rsidRDefault="007360BA">
      <w:pPr>
        <w:tabs>
          <w:tab w:val="left" w:pos="1567"/>
        </w:tabs>
        <w:spacing w:before="13"/>
      </w:pPr>
    </w:p>
    <w:p w14:paraId="6E8A43C6" w14:textId="77777777" w:rsidR="007360BA" w:rsidRDefault="00000000">
      <w:pPr>
        <w:tabs>
          <w:tab w:val="left" w:pos="1567"/>
        </w:tabs>
        <w:ind w:left="119"/>
        <w:rPr>
          <w:sz w:val="22"/>
          <w:szCs w:val="22"/>
        </w:rPr>
      </w:pPr>
      <w:r>
        <w:rPr>
          <w:b/>
          <w:sz w:val="22"/>
          <w:szCs w:val="22"/>
        </w:rPr>
        <w:t>Učitel:</w:t>
      </w:r>
    </w:p>
    <w:p w14:paraId="4956E53C"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25A514A0" w14:textId="77777777" w:rsidR="007360BA" w:rsidRDefault="00000000">
      <w:pPr>
        <w:tabs>
          <w:tab w:val="left" w:pos="1567"/>
        </w:tabs>
        <w:spacing w:line="260" w:lineRule="auto"/>
        <w:ind w:left="460"/>
        <w:rPr>
          <w:sz w:val="22"/>
          <w:szCs w:val="22"/>
        </w:rPr>
      </w:pPr>
      <w:r>
        <w:rPr>
          <w:sz w:val="22"/>
          <w:szCs w:val="22"/>
        </w:rPr>
        <w:t>∙ motivuje žáky k dosažení úspěchu</w:t>
      </w:r>
    </w:p>
    <w:p w14:paraId="49151232" w14:textId="77777777" w:rsidR="007360BA" w:rsidRDefault="00000000">
      <w:pPr>
        <w:tabs>
          <w:tab w:val="left" w:pos="1567"/>
        </w:tabs>
        <w:spacing w:line="260" w:lineRule="auto"/>
        <w:ind w:left="460"/>
        <w:rPr>
          <w:sz w:val="22"/>
          <w:szCs w:val="22"/>
        </w:rPr>
      </w:pPr>
      <w:r>
        <w:rPr>
          <w:sz w:val="22"/>
          <w:szCs w:val="22"/>
        </w:rPr>
        <w:t>∙ vede žáky k respektování našich tradic a kulturního i historického dědictví</w:t>
      </w:r>
    </w:p>
    <w:p w14:paraId="4867DA5C" w14:textId="77777777" w:rsidR="007360BA" w:rsidRDefault="00000000">
      <w:pPr>
        <w:tabs>
          <w:tab w:val="left" w:pos="1567"/>
        </w:tabs>
        <w:spacing w:line="260" w:lineRule="auto"/>
        <w:ind w:left="460"/>
        <w:rPr>
          <w:sz w:val="22"/>
          <w:szCs w:val="22"/>
        </w:rPr>
      </w:pPr>
      <w:r>
        <w:rPr>
          <w:sz w:val="22"/>
          <w:szCs w:val="22"/>
        </w:rPr>
        <w:t>∙ přibližuje žákům význam ekologie a ochrany životního prostředí</w:t>
      </w:r>
    </w:p>
    <w:p w14:paraId="5330DF3A" w14:textId="77777777" w:rsidR="007360BA" w:rsidRDefault="007360BA">
      <w:pPr>
        <w:tabs>
          <w:tab w:val="left" w:pos="1567"/>
        </w:tabs>
        <w:spacing w:before="20"/>
      </w:pPr>
    </w:p>
    <w:p w14:paraId="14F08BD0" w14:textId="77777777" w:rsidR="007360BA" w:rsidRDefault="00000000">
      <w:pPr>
        <w:tabs>
          <w:tab w:val="left" w:pos="1567"/>
        </w:tabs>
        <w:ind w:left="119"/>
        <w:rPr>
          <w:sz w:val="22"/>
          <w:szCs w:val="22"/>
        </w:rPr>
      </w:pPr>
      <w:r>
        <w:rPr>
          <w:b/>
          <w:sz w:val="22"/>
          <w:szCs w:val="22"/>
        </w:rPr>
        <w:t>Strategie vedoucí k rozvoji kompetence pracovní</w:t>
      </w:r>
    </w:p>
    <w:p w14:paraId="6B3078EF" w14:textId="77777777" w:rsidR="007360BA" w:rsidRDefault="007360BA">
      <w:pPr>
        <w:tabs>
          <w:tab w:val="left" w:pos="1567"/>
        </w:tabs>
        <w:spacing w:before="11"/>
      </w:pPr>
    </w:p>
    <w:p w14:paraId="3D9C68E1" w14:textId="77777777" w:rsidR="007360BA" w:rsidRDefault="00000000">
      <w:pPr>
        <w:tabs>
          <w:tab w:val="left" w:pos="1567"/>
        </w:tabs>
        <w:ind w:left="119"/>
        <w:rPr>
          <w:sz w:val="22"/>
          <w:szCs w:val="22"/>
        </w:rPr>
      </w:pPr>
      <w:r>
        <w:rPr>
          <w:b/>
          <w:sz w:val="22"/>
          <w:szCs w:val="22"/>
        </w:rPr>
        <w:t>Učitel:</w:t>
      </w:r>
    </w:p>
    <w:p w14:paraId="3470438D" w14:textId="77777777" w:rsidR="007360BA" w:rsidRDefault="00000000">
      <w:pPr>
        <w:tabs>
          <w:tab w:val="left" w:pos="1567"/>
        </w:tabs>
        <w:spacing w:line="260" w:lineRule="auto"/>
        <w:ind w:left="460"/>
        <w:rPr>
          <w:sz w:val="22"/>
          <w:szCs w:val="22"/>
        </w:rPr>
      </w:pPr>
      <w:r>
        <w:rPr>
          <w:sz w:val="22"/>
          <w:szCs w:val="22"/>
        </w:rPr>
        <w:t>∙ vyžaduje dokončování práce v dohodnuté kvalitě a termínech</w:t>
      </w:r>
    </w:p>
    <w:p w14:paraId="51DC3A75" w14:textId="77777777" w:rsidR="007360BA" w:rsidRDefault="00000000">
      <w:pPr>
        <w:tabs>
          <w:tab w:val="left" w:pos="1567"/>
        </w:tabs>
        <w:spacing w:line="260" w:lineRule="auto"/>
        <w:ind w:left="460"/>
        <w:rPr>
          <w:sz w:val="22"/>
          <w:szCs w:val="22"/>
        </w:rPr>
      </w:pPr>
      <w:r>
        <w:rPr>
          <w:sz w:val="22"/>
          <w:szCs w:val="22"/>
        </w:rPr>
        <w:t>∙ vede žáky ke správným způsobům užití materiálů, nástrojů, techniky a vybavení</w:t>
      </w:r>
    </w:p>
    <w:p w14:paraId="08BB8A3A" w14:textId="77777777" w:rsidR="007360BA" w:rsidRDefault="00000000">
      <w:pPr>
        <w:tabs>
          <w:tab w:val="left" w:pos="1567"/>
        </w:tabs>
        <w:spacing w:line="260" w:lineRule="auto"/>
        <w:ind w:left="460"/>
        <w:rPr>
          <w:sz w:val="22"/>
          <w:szCs w:val="22"/>
        </w:rPr>
      </w:pPr>
      <w:r>
        <w:rPr>
          <w:sz w:val="22"/>
          <w:szCs w:val="22"/>
        </w:rPr>
        <w:t>∙ zajišťuje dostupnost studijních materiálů</w:t>
      </w:r>
    </w:p>
    <w:p w14:paraId="1DB27FE1" w14:textId="77777777" w:rsidR="007360BA" w:rsidRDefault="00000000">
      <w:pPr>
        <w:tabs>
          <w:tab w:val="left" w:pos="1567"/>
        </w:tabs>
        <w:spacing w:line="260" w:lineRule="auto"/>
        <w:ind w:left="460"/>
        <w:rPr>
          <w:sz w:val="22"/>
          <w:szCs w:val="22"/>
        </w:rPr>
        <w:sectPr w:rsidR="007360BA">
          <w:pgSz w:w="11920" w:h="16840"/>
          <w:pgMar w:top="880" w:right="1680" w:bottom="280" w:left="1300" w:header="683" w:footer="716" w:gutter="0"/>
          <w:cols w:space="708"/>
        </w:sectPr>
      </w:pPr>
      <w:r>
        <w:rPr>
          <w:sz w:val="22"/>
          <w:szCs w:val="22"/>
        </w:rPr>
        <w:t>∙ zadává úkoly, při nichž žák využívá získané znalosti a zkušenosti</w:t>
      </w:r>
    </w:p>
    <w:p w14:paraId="63E0A60A" w14:textId="77777777" w:rsidR="007360BA" w:rsidRDefault="007360BA">
      <w:pPr>
        <w:tabs>
          <w:tab w:val="left" w:pos="1567"/>
        </w:tabs>
        <w:spacing w:line="200" w:lineRule="auto"/>
      </w:pPr>
    </w:p>
    <w:p w14:paraId="3C4EBC87" w14:textId="77777777" w:rsidR="007360BA" w:rsidRDefault="00000000">
      <w:pPr>
        <w:tabs>
          <w:tab w:val="left" w:pos="1567"/>
        </w:tabs>
        <w:spacing w:before="24"/>
        <w:ind w:left="179"/>
        <w:rPr>
          <w:sz w:val="28"/>
          <w:szCs w:val="28"/>
        </w:rPr>
      </w:pPr>
      <w:r>
        <w:rPr>
          <w:b/>
          <w:sz w:val="28"/>
          <w:szCs w:val="28"/>
        </w:rPr>
        <w:t>7.5 Vzdělávací oblast: Člověk a společnost</w:t>
      </w:r>
    </w:p>
    <w:p w14:paraId="33A35A4A" w14:textId="77777777" w:rsidR="007360BA" w:rsidRDefault="007360BA">
      <w:pPr>
        <w:tabs>
          <w:tab w:val="left" w:pos="1567"/>
        </w:tabs>
        <w:spacing w:before="13"/>
      </w:pPr>
    </w:p>
    <w:p w14:paraId="1CCB9B28" w14:textId="77777777" w:rsidR="007360BA" w:rsidRDefault="00000000">
      <w:pPr>
        <w:tabs>
          <w:tab w:val="left" w:pos="1567"/>
        </w:tabs>
        <w:ind w:left="4011" w:right="3953"/>
        <w:jc w:val="center"/>
        <w:rPr>
          <w:sz w:val="32"/>
          <w:szCs w:val="32"/>
        </w:rPr>
      </w:pPr>
      <w:r>
        <w:rPr>
          <w:b/>
          <w:sz w:val="32"/>
          <w:szCs w:val="32"/>
        </w:rPr>
        <w:t>DĚJEPIS</w:t>
      </w:r>
    </w:p>
    <w:p w14:paraId="4A0C11F1" w14:textId="77777777" w:rsidR="007360BA" w:rsidRDefault="007360BA">
      <w:pPr>
        <w:tabs>
          <w:tab w:val="left" w:pos="1567"/>
        </w:tabs>
        <w:spacing w:before="12"/>
      </w:pPr>
    </w:p>
    <w:p w14:paraId="4C191E2C" w14:textId="77777777" w:rsidR="007360BA" w:rsidRDefault="00000000">
      <w:pPr>
        <w:tabs>
          <w:tab w:val="left" w:pos="1567"/>
        </w:tabs>
        <w:ind w:left="2623" w:right="2564"/>
        <w:jc w:val="center"/>
      </w:pPr>
      <w:r>
        <w:rPr>
          <w:b/>
        </w:rPr>
        <w:t>Charakteristika vyučovacího předmětu:</w:t>
      </w:r>
    </w:p>
    <w:p w14:paraId="7AA74CBB" w14:textId="77777777" w:rsidR="007360BA" w:rsidRDefault="007360BA">
      <w:pPr>
        <w:tabs>
          <w:tab w:val="left" w:pos="1567"/>
        </w:tabs>
        <w:spacing w:before="11"/>
      </w:pPr>
    </w:p>
    <w:p w14:paraId="7F379E76" w14:textId="77777777" w:rsidR="007360BA" w:rsidRDefault="00000000">
      <w:pPr>
        <w:tabs>
          <w:tab w:val="left" w:pos="1567"/>
        </w:tabs>
        <w:ind w:left="179" w:right="77" w:firstLine="706"/>
        <w:jc w:val="both"/>
        <w:rPr>
          <w:sz w:val="22"/>
          <w:szCs w:val="22"/>
        </w:rPr>
      </w:pPr>
      <w:r>
        <w:rPr>
          <w:sz w:val="22"/>
          <w:szCs w:val="22"/>
        </w:rPr>
        <w:t>Výchovně vzdělávací předmět Dějepis má zásadní úlohu v utváření pohledu jedince-žáka na minulost a nezastupitelnou roli v rámci portfolia všeobecného přehledu žáka. Vyučovací předmět Dějepis vychází z široké palety oborů, mezi které patří zejména historie, archeologie, pomocné vědy historické, politologie a určitým dílem i filosofie, geografie, antropologie a ekonomie. Předmět Dějepis je v kontextu RVP zařazen do výchovně vzdělávací oblasti Člověk a společnost a je vyučován na 2. stupni základní školy.</w:t>
      </w:r>
    </w:p>
    <w:p w14:paraId="13C710E0" w14:textId="77777777" w:rsidR="007360BA" w:rsidRDefault="007360BA">
      <w:pPr>
        <w:tabs>
          <w:tab w:val="left" w:pos="1567"/>
        </w:tabs>
        <w:spacing w:before="16"/>
      </w:pPr>
    </w:p>
    <w:p w14:paraId="56DF2C87" w14:textId="77777777" w:rsidR="007360BA" w:rsidRDefault="00000000">
      <w:pPr>
        <w:tabs>
          <w:tab w:val="left" w:pos="1567"/>
        </w:tabs>
        <w:ind w:left="179"/>
        <w:rPr>
          <w:sz w:val="22"/>
          <w:szCs w:val="22"/>
        </w:rPr>
      </w:pPr>
      <w:r>
        <w:rPr>
          <w:b/>
          <w:sz w:val="22"/>
          <w:szCs w:val="22"/>
        </w:rPr>
        <w:t>Obsahové vymezení vyučovacího předmětu</w:t>
      </w:r>
    </w:p>
    <w:p w14:paraId="4ABC1800" w14:textId="77777777" w:rsidR="007360BA" w:rsidRDefault="007360BA">
      <w:pPr>
        <w:tabs>
          <w:tab w:val="left" w:pos="1567"/>
        </w:tabs>
        <w:spacing w:before="9"/>
      </w:pPr>
    </w:p>
    <w:p w14:paraId="2CF1937D" w14:textId="77777777" w:rsidR="007360BA" w:rsidRDefault="00000000">
      <w:pPr>
        <w:tabs>
          <w:tab w:val="left" w:pos="1567"/>
        </w:tabs>
        <w:ind w:left="179" w:right="85" w:firstLine="706"/>
        <w:jc w:val="both"/>
        <w:rPr>
          <w:sz w:val="22"/>
          <w:szCs w:val="22"/>
        </w:rPr>
      </w:pPr>
      <w:r>
        <w:rPr>
          <w:sz w:val="22"/>
          <w:szCs w:val="22"/>
        </w:rPr>
        <w:t>Po obsahové stránce je do předmětu zahrnuto základní učivo nastíněné v RVP, jež je obohacováno tématy projektových dnů, v rámci kterých lze učivo žákům přiblížit, rozšířit a doplnit.</w:t>
      </w:r>
    </w:p>
    <w:p w14:paraId="4AB3F3EF" w14:textId="77777777" w:rsidR="007360BA" w:rsidRDefault="007360BA">
      <w:pPr>
        <w:tabs>
          <w:tab w:val="left" w:pos="1567"/>
        </w:tabs>
        <w:spacing w:before="10"/>
      </w:pPr>
    </w:p>
    <w:p w14:paraId="74A1E346" w14:textId="77777777" w:rsidR="007360BA" w:rsidRDefault="00000000">
      <w:pPr>
        <w:tabs>
          <w:tab w:val="left" w:pos="1567"/>
        </w:tabs>
        <w:ind w:left="179" w:right="77" w:firstLine="706"/>
        <w:jc w:val="both"/>
        <w:rPr>
          <w:sz w:val="22"/>
          <w:szCs w:val="22"/>
        </w:rPr>
      </w:pPr>
      <w:r>
        <w:rPr>
          <w:sz w:val="22"/>
          <w:szCs w:val="22"/>
        </w:rPr>
        <w:t>Obsah vyučovacího předmětu Dějepis navazuje v některých tématech na ostatní předměty, a pokud není narušena časová posloupnost učiva dějepisu, jsou tato témata probírána přibližně ve stejném období.</w:t>
      </w:r>
    </w:p>
    <w:p w14:paraId="0198F144" w14:textId="77777777" w:rsidR="007360BA" w:rsidRDefault="007360BA">
      <w:pPr>
        <w:tabs>
          <w:tab w:val="left" w:pos="1567"/>
        </w:tabs>
        <w:spacing w:before="13"/>
      </w:pPr>
    </w:p>
    <w:p w14:paraId="636C627E" w14:textId="77777777" w:rsidR="007360BA" w:rsidRDefault="00000000">
      <w:pPr>
        <w:tabs>
          <w:tab w:val="left" w:pos="1567"/>
        </w:tabs>
        <w:ind w:left="887"/>
        <w:rPr>
          <w:sz w:val="22"/>
          <w:szCs w:val="22"/>
        </w:rPr>
      </w:pPr>
      <w:r>
        <w:rPr>
          <w:sz w:val="22"/>
          <w:szCs w:val="22"/>
        </w:rPr>
        <w:t>Vzdělávací obsah předmětu dotváří průřezová témata čerpající zejména z oblastí Výchova</w:t>
      </w:r>
    </w:p>
    <w:p w14:paraId="500B5CBB" w14:textId="77777777" w:rsidR="007360BA" w:rsidRDefault="00000000">
      <w:pPr>
        <w:tabs>
          <w:tab w:val="left" w:pos="1567"/>
        </w:tabs>
        <w:ind w:left="179"/>
        <w:rPr>
          <w:sz w:val="22"/>
          <w:szCs w:val="22"/>
        </w:rPr>
      </w:pPr>
      <w:r>
        <w:rPr>
          <w:sz w:val="22"/>
          <w:szCs w:val="22"/>
        </w:rPr>
        <w:t>k myšlení v evropských a globálních souvislostech.</w:t>
      </w:r>
    </w:p>
    <w:p w14:paraId="5EF158E2" w14:textId="77777777" w:rsidR="007360BA" w:rsidRDefault="007360BA">
      <w:pPr>
        <w:tabs>
          <w:tab w:val="left" w:pos="1567"/>
        </w:tabs>
        <w:spacing w:before="13"/>
      </w:pPr>
    </w:p>
    <w:p w14:paraId="6BEBC5F8" w14:textId="77777777" w:rsidR="007360BA" w:rsidRDefault="00000000">
      <w:pPr>
        <w:tabs>
          <w:tab w:val="left" w:pos="1567"/>
        </w:tabs>
        <w:ind w:left="887"/>
        <w:rPr>
          <w:sz w:val="22"/>
          <w:szCs w:val="22"/>
        </w:rPr>
      </w:pPr>
      <w:r>
        <w:rPr>
          <w:sz w:val="22"/>
          <w:szCs w:val="22"/>
        </w:rPr>
        <w:t>Vyučovací předmět Dějepis utváří žáka nejen po vzdělávací, ale také po výchovné stránce.</w:t>
      </w:r>
    </w:p>
    <w:p w14:paraId="4F169C33" w14:textId="77777777" w:rsidR="007360BA" w:rsidRDefault="007360BA">
      <w:pPr>
        <w:tabs>
          <w:tab w:val="left" w:pos="1567"/>
        </w:tabs>
        <w:spacing w:before="19"/>
      </w:pPr>
    </w:p>
    <w:p w14:paraId="317339F4" w14:textId="77777777" w:rsidR="007360BA" w:rsidRDefault="00000000">
      <w:pPr>
        <w:tabs>
          <w:tab w:val="left" w:pos="1567"/>
        </w:tabs>
        <w:ind w:left="179"/>
        <w:rPr>
          <w:sz w:val="22"/>
          <w:szCs w:val="22"/>
        </w:rPr>
        <w:sectPr w:rsidR="007360BA">
          <w:pgSz w:w="11920" w:h="16840"/>
          <w:pgMar w:top="880" w:right="1300" w:bottom="280" w:left="1240" w:header="683" w:footer="716" w:gutter="0"/>
          <w:cols w:space="708"/>
        </w:sectPr>
      </w:pPr>
      <w:r>
        <w:rPr>
          <w:b/>
          <w:sz w:val="22"/>
          <w:szCs w:val="22"/>
        </w:rPr>
        <w:t>Časové vymezení vyučovacího předmětu</w:t>
      </w:r>
    </w:p>
    <w:p w14:paraId="2C830EEC" w14:textId="77777777" w:rsidR="007360BA" w:rsidRDefault="007360BA">
      <w:pPr>
        <w:tabs>
          <w:tab w:val="left" w:pos="1567"/>
        </w:tabs>
        <w:spacing w:before="4" w:line="280" w:lineRule="auto"/>
        <w:rPr>
          <w:sz w:val="28"/>
          <w:szCs w:val="28"/>
        </w:rPr>
      </w:pPr>
    </w:p>
    <w:p w14:paraId="3AE03FF0" w14:textId="77777777" w:rsidR="007360BA" w:rsidRDefault="00000000">
      <w:pPr>
        <w:tabs>
          <w:tab w:val="left" w:pos="1567"/>
        </w:tabs>
        <w:ind w:left="179" w:right="-53"/>
        <w:rPr>
          <w:sz w:val="22"/>
          <w:szCs w:val="22"/>
        </w:rPr>
      </w:pPr>
      <w:r>
        <w:rPr>
          <w:sz w:val="22"/>
          <w:szCs w:val="22"/>
        </w:rPr>
        <w:t>dotaci:</w:t>
      </w:r>
    </w:p>
    <w:p w14:paraId="4801A99C" w14:textId="77777777" w:rsidR="007360BA" w:rsidRDefault="00000000">
      <w:pPr>
        <w:tabs>
          <w:tab w:val="left" w:pos="1567"/>
        </w:tabs>
        <w:spacing w:before="32"/>
        <w:rPr>
          <w:sz w:val="22"/>
          <w:szCs w:val="22"/>
        </w:rPr>
        <w:sectPr w:rsidR="007360BA">
          <w:type w:val="continuous"/>
          <w:pgSz w:w="11920" w:h="16840"/>
          <w:pgMar w:top="1340" w:right="1300" w:bottom="280" w:left="1240" w:header="708" w:footer="708" w:gutter="0"/>
          <w:cols w:num="2" w:space="708" w:equalWidth="0">
            <w:col w:w="4635" w:space="109"/>
            <w:col w:w="4635" w:space="0"/>
          </w:cols>
        </w:sectPr>
      </w:pPr>
      <w:r>
        <w:br w:type="column"/>
      </w:r>
      <w:r>
        <w:rPr>
          <w:sz w:val="22"/>
          <w:szCs w:val="22"/>
        </w:rPr>
        <w:t>Vyučovací předmět Dějepis se realizuje ve všech ročnících 2. stupně ZŠ v této hodinové</w:t>
      </w:r>
    </w:p>
    <w:p w14:paraId="02D4B432" w14:textId="77777777" w:rsidR="007360BA" w:rsidRDefault="007360BA">
      <w:pPr>
        <w:tabs>
          <w:tab w:val="left" w:pos="1567"/>
        </w:tabs>
        <w:spacing w:before="17" w:line="220" w:lineRule="auto"/>
        <w:rPr>
          <w:sz w:val="22"/>
          <w:szCs w:val="22"/>
        </w:rPr>
      </w:pPr>
    </w:p>
    <w:tbl>
      <w:tblPr>
        <w:tblStyle w:val="afffffffffffffffffff1"/>
        <w:tblW w:w="9072" w:type="dxa"/>
        <w:tblInd w:w="103" w:type="dxa"/>
        <w:tblLayout w:type="fixed"/>
        <w:tblLook w:val="0000" w:firstRow="0" w:lastRow="0" w:firstColumn="0" w:lastColumn="0" w:noHBand="0" w:noVBand="0"/>
      </w:tblPr>
      <w:tblGrid>
        <w:gridCol w:w="1814"/>
        <w:gridCol w:w="1815"/>
        <w:gridCol w:w="1812"/>
        <w:gridCol w:w="1817"/>
        <w:gridCol w:w="1814"/>
      </w:tblGrid>
      <w:tr w:rsidR="007360BA" w14:paraId="0C69CED0" w14:textId="77777777">
        <w:trPr>
          <w:trHeight w:val="394"/>
        </w:trPr>
        <w:tc>
          <w:tcPr>
            <w:tcW w:w="1814" w:type="dxa"/>
            <w:tcBorders>
              <w:top w:val="single" w:sz="5" w:space="0" w:color="000000"/>
              <w:left w:val="single" w:sz="5" w:space="0" w:color="000000"/>
              <w:bottom w:val="single" w:sz="5" w:space="0" w:color="000000"/>
              <w:right w:val="single" w:sz="5" w:space="0" w:color="000000"/>
            </w:tcBorders>
          </w:tcPr>
          <w:p w14:paraId="35119292" w14:textId="77777777" w:rsidR="007360BA" w:rsidRDefault="00000000">
            <w:pPr>
              <w:tabs>
                <w:tab w:val="left" w:pos="1567"/>
              </w:tabs>
              <w:spacing w:before="62"/>
              <w:ind w:left="64"/>
              <w:rPr>
                <w:sz w:val="22"/>
                <w:szCs w:val="22"/>
              </w:rPr>
            </w:pPr>
            <w:r>
              <w:rPr>
                <w:b/>
                <w:sz w:val="22"/>
                <w:szCs w:val="22"/>
              </w:rPr>
              <w:t>Ročník</w:t>
            </w:r>
          </w:p>
        </w:tc>
        <w:tc>
          <w:tcPr>
            <w:tcW w:w="1815" w:type="dxa"/>
            <w:tcBorders>
              <w:top w:val="single" w:sz="5" w:space="0" w:color="000000"/>
              <w:left w:val="single" w:sz="5" w:space="0" w:color="000000"/>
              <w:bottom w:val="single" w:sz="5" w:space="0" w:color="000000"/>
              <w:right w:val="single" w:sz="5" w:space="0" w:color="000000"/>
            </w:tcBorders>
          </w:tcPr>
          <w:p w14:paraId="7E30AB8D" w14:textId="77777777" w:rsidR="007360BA" w:rsidRDefault="00000000">
            <w:pPr>
              <w:tabs>
                <w:tab w:val="left" w:pos="1567"/>
              </w:tabs>
              <w:spacing w:before="62"/>
              <w:ind w:left="64"/>
              <w:rPr>
                <w:sz w:val="22"/>
                <w:szCs w:val="22"/>
              </w:rPr>
            </w:pPr>
            <w:r>
              <w:rPr>
                <w:b/>
                <w:sz w:val="22"/>
                <w:szCs w:val="22"/>
              </w:rPr>
              <w:t>6.</w:t>
            </w:r>
          </w:p>
        </w:tc>
        <w:tc>
          <w:tcPr>
            <w:tcW w:w="1812" w:type="dxa"/>
            <w:tcBorders>
              <w:top w:val="single" w:sz="5" w:space="0" w:color="000000"/>
              <w:left w:val="single" w:sz="5" w:space="0" w:color="000000"/>
              <w:bottom w:val="single" w:sz="5" w:space="0" w:color="000000"/>
              <w:right w:val="single" w:sz="5" w:space="0" w:color="000000"/>
            </w:tcBorders>
          </w:tcPr>
          <w:p w14:paraId="2C324020" w14:textId="77777777" w:rsidR="007360BA" w:rsidRDefault="00000000">
            <w:pPr>
              <w:tabs>
                <w:tab w:val="left" w:pos="1567"/>
              </w:tabs>
              <w:spacing w:before="62"/>
              <w:ind w:left="61"/>
              <w:rPr>
                <w:sz w:val="22"/>
                <w:szCs w:val="22"/>
              </w:rPr>
            </w:pPr>
            <w:r>
              <w:rPr>
                <w:b/>
                <w:sz w:val="22"/>
                <w:szCs w:val="22"/>
              </w:rPr>
              <w:t>7.</w:t>
            </w:r>
          </w:p>
        </w:tc>
        <w:tc>
          <w:tcPr>
            <w:tcW w:w="1817" w:type="dxa"/>
            <w:tcBorders>
              <w:top w:val="single" w:sz="5" w:space="0" w:color="000000"/>
              <w:left w:val="single" w:sz="5" w:space="0" w:color="000000"/>
              <w:bottom w:val="single" w:sz="5" w:space="0" w:color="000000"/>
              <w:right w:val="single" w:sz="5" w:space="0" w:color="000000"/>
            </w:tcBorders>
          </w:tcPr>
          <w:p w14:paraId="1ED2E7DD" w14:textId="77777777" w:rsidR="007360BA" w:rsidRDefault="00000000">
            <w:pPr>
              <w:tabs>
                <w:tab w:val="left" w:pos="1567"/>
              </w:tabs>
              <w:spacing w:before="62"/>
              <w:ind w:left="64"/>
              <w:rPr>
                <w:sz w:val="22"/>
                <w:szCs w:val="22"/>
              </w:rPr>
            </w:pPr>
            <w:r>
              <w:rPr>
                <w:b/>
                <w:sz w:val="22"/>
                <w:szCs w:val="22"/>
              </w:rPr>
              <w:t>8.</w:t>
            </w:r>
          </w:p>
        </w:tc>
        <w:tc>
          <w:tcPr>
            <w:tcW w:w="1814" w:type="dxa"/>
            <w:tcBorders>
              <w:top w:val="single" w:sz="5" w:space="0" w:color="000000"/>
              <w:left w:val="single" w:sz="5" w:space="0" w:color="000000"/>
              <w:bottom w:val="single" w:sz="5" w:space="0" w:color="000000"/>
              <w:right w:val="single" w:sz="5" w:space="0" w:color="000000"/>
            </w:tcBorders>
          </w:tcPr>
          <w:p w14:paraId="1C15D3C4" w14:textId="77777777" w:rsidR="007360BA" w:rsidRDefault="00000000">
            <w:pPr>
              <w:tabs>
                <w:tab w:val="left" w:pos="1567"/>
              </w:tabs>
              <w:spacing w:before="62"/>
              <w:ind w:left="64"/>
              <w:rPr>
                <w:sz w:val="22"/>
                <w:szCs w:val="22"/>
              </w:rPr>
            </w:pPr>
            <w:r>
              <w:rPr>
                <w:b/>
                <w:sz w:val="22"/>
                <w:szCs w:val="22"/>
              </w:rPr>
              <w:t>9.</w:t>
            </w:r>
          </w:p>
        </w:tc>
      </w:tr>
      <w:tr w:rsidR="007360BA" w14:paraId="7D454CDF" w14:textId="77777777">
        <w:trPr>
          <w:trHeight w:val="415"/>
        </w:trPr>
        <w:tc>
          <w:tcPr>
            <w:tcW w:w="1814" w:type="dxa"/>
            <w:tcBorders>
              <w:top w:val="single" w:sz="5" w:space="0" w:color="000000"/>
              <w:left w:val="single" w:sz="5" w:space="0" w:color="000000"/>
              <w:bottom w:val="single" w:sz="5" w:space="0" w:color="000000"/>
              <w:right w:val="single" w:sz="5" w:space="0" w:color="000000"/>
            </w:tcBorders>
          </w:tcPr>
          <w:p w14:paraId="522FB569" w14:textId="77777777" w:rsidR="007360BA" w:rsidRDefault="00000000">
            <w:pPr>
              <w:tabs>
                <w:tab w:val="left" w:pos="1567"/>
              </w:tabs>
              <w:spacing w:before="74"/>
              <w:ind w:left="64"/>
              <w:rPr>
                <w:sz w:val="22"/>
                <w:szCs w:val="22"/>
              </w:rPr>
            </w:pPr>
            <w:r>
              <w:rPr>
                <w:b/>
                <w:sz w:val="22"/>
                <w:szCs w:val="22"/>
              </w:rPr>
              <w:t>Počet hodin</w:t>
            </w:r>
          </w:p>
        </w:tc>
        <w:tc>
          <w:tcPr>
            <w:tcW w:w="1815" w:type="dxa"/>
            <w:tcBorders>
              <w:top w:val="single" w:sz="5" w:space="0" w:color="000000"/>
              <w:left w:val="single" w:sz="5" w:space="0" w:color="000000"/>
              <w:bottom w:val="single" w:sz="5" w:space="0" w:color="000000"/>
              <w:right w:val="single" w:sz="5" w:space="0" w:color="000000"/>
            </w:tcBorders>
          </w:tcPr>
          <w:p w14:paraId="0B4F71A9" w14:textId="77777777" w:rsidR="007360BA" w:rsidRDefault="00000000">
            <w:pPr>
              <w:tabs>
                <w:tab w:val="left" w:pos="1567"/>
              </w:tabs>
              <w:spacing w:before="74"/>
              <w:ind w:left="64"/>
              <w:rPr>
                <w:sz w:val="22"/>
                <w:szCs w:val="22"/>
              </w:rPr>
            </w:pPr>
            <w:r>
              <w:rPr>
                <w:b/>
                <w:sz w:val="22"/>
                <w:szCs w:val="22"/>
              </w:rPr>
              <w:t>2</w:t>
            </w:r>
          </w:p>
        </w:tc>
        <w:tc>
          <w:tcPr>
            <w:tcW w:w="1812" w:type="dxa"/>
            <w:tcBorders>
              <w:top w:val="single" w:sz="5" w:space="0" w:color="000000"/>
              <w:left w:val="single" w:sz="5" w:space="0" w:color="000000"/>
              <w:bottom w:val="single" w:sz="5" w:space="0" w:color="000000"/>
              <w:right w:val="single" w:sz="5" w:space="0" w:color="000000"/>
            </w:tcBorders>
          </w:tcPr>
          <w:p w14:paraId="01C8252F" w14:textId="77777777" w:rsidR="007360BA" w:rsidRDefault="00000000">
            <w:pPr>
              <w:tabs>
                <w:tab w:val="left" w:pos="1567"/>
              </w:tabs>
              <w:spacing w:before="74"/>
              <w:ind w:left="61"/>
              <w:rPr>
                <w:sz w:val="22"/>
                <w:szCs w:val="22"/>
              </w:rPr>
            </w:pPr>
            <w:r>
              <w:rPr>
                <w:b/>
                <w:sz w:val="22"/>
                <w:szCs w:val="22"/>
              </w:rPr>
              <w:t>2</w:t>
            </w:r>
          </w:p>
        </w:tc>
        <w:tc>
          <w:tcPr>
            <w:tcW w:w="1817" w:type="dxa"/>
            <w:tcBorders>
              <w:top w:val="single" w:sz="5" w:space="0" w:color="000000"/>
              <w:left w:val="single" w:sz="5" w:space="0" w:color="000000"/>
              <w:bottom w:val="single" w:sz="5" w:space="0" w:color="000000"/>
              <w:right w:val="single" w:sz="5" w:space="0" w:color="000000"/>
            </w:tcBorders>
          </w:tcPr>
          <w:p w14:paraId="764725CE" w14:textId="77777777" w:rsidR="007360BA" w:rsidRDefault="00000000">
            <w:pPr>
              <w:tabs>
                <w:tab w:val="left" w:pos="1567"/>
              </w:tabs>
              <w:spacing w:before="74"/>
              <w:ind w:left="64"/>
              <w:rPr>
                <w:sz w:val="22"/>
                <w:szCs w:val="22"/>
              </w:rPr>
            </w:pPr>
            <w:r>
              <w:rPr>
                <w:b/>
                <w:sz w:val="22"/>
                <w:szCs w:val="22"/>
              </w:rPr>
              <w:t>2</w:t>
            </w:r>
          </w:p>
        </w:tc>
        <w:tc>
          <w:tcPr>
            <w:tcW w:w="1814" w:type="dxa"/>
            <w:tcBorders>
              <w:top w:val="single" w:sz="5" w:space="0" w:color="000000"/>
              <w:left w:val="single" w:sz="5" w:space="0" w:color="000000"/>
              <w:bottom w:val="single" w:sz="5" w:space="0" w:color="000000"/>
              <w:right w:val="single" w:sz="5" w:space="0" w:color="000000"/>
            </w:tcBorders>
          </w:tcPr>
          <w:p w14:paraId="228256B6" w14:textId="77777777" w:rsidR="007360BA" w:rsidRDefault="00000000">
            <w:pPr>
              <w:tabs>
                <w:tab w:val="left" w:pos="1567"/>
              </w:tabs>
              <w:spacing w:before="74"/>
              <w:ind w:left="64"/>
              <w:rPr>
                <w:sz w:val="22"/>
                <w:szCs w:val="22"/>
              </w:rPr>
            </w:pPr>
            <w:r>
              <w:rPr>
                <w:b/>
                <w:sz w:val="22"/>
                <w:szCs w:val="22"/>
              </w:rPr>
              <w:t>2</w:t>
            </w:r>
          </w:p>
        </w:tc>
      </w:tr>
    </w:tbl>
    <w:p w14:paraId="66A2EF29" w14:textId="77777777" w:rsidR="007360BA" w:rsidRDefault="007360BA">
      <w:pPr>
        <w:tabs>
          <w:tab w:val="left" w:pos="1567"/>
        </w:tabs>
        <w:spacing w:before="1" w:line="180" w:lineRule="auto"/>
        <w:rPr>
          <w:sz w:val="19"/>
          <w:szCs w:val="19"/>
        </w:rPr>
      </w:pPr>
    </w:p>
    <w:p w14:paraId="13BDE452" w14:textId="77777777" w:rsidR="007360BA" w:rsidRDefault="00000000">
      <w:pPr>
        <w:tabs>
          <w:tab w:val="left" w:pos="1567"/>
        </w:tabs>
        <w:spacing w:before="32"/>
        <w:ind w:left="179"/>
        <w:rPr>
          <w:sz w:val="22"/>
          <w:szCs w:val="22"/>
        </w:rPr>
      </w:pPr>
      <w:r>
        <w:rPr>
          <w:b/>
          <w:sz w:val="22"/>
          <w:szCs w:val="22"/>
        </w:rPr>
        <w:t>Cíl předmětu</w:t>
      </w:r>
    </w:p>
    <w:p w14:paraId="76ECCAE5" w14:textId="77777777" w:rsidR="007360BA" w:rsidRDefault="007360BA">
      <w:pPr>
        <w:tabs>
          <w:tab w:val="left" w:pos="1567"/>
        </w:tabs>
        <w:spacing w:before="6"/>
      </w:pPr>
    </w:p>
    <w:p w14:paraId="75309A5D" w14:textId="77777777" w:rsidR="007360BA" w:rsidRDefault="00000000">
      <w:pPr>
        <w:tabs>
          <w:tab w:val="left" w:pos="1567"/>
        </w:tabs>
        <w:ind w:left="179" w:right="81" w:firstLine="706"/>
        <w:rPr>
          <w:sz w:val="22"/>
          <w:szCs w:val="22"/>
        </w:rPr>
      </w:pPr>
      <w:r>
        <w:rPr>
          <w:sz w:val="22"/>
          <w:szCs w:val="22"/>
        </w:rPr>
        <w:t>Cílem předmětu je vést žáka k pozitivnímu vztahu k dějinám, k rozvíjení jeho znalostí, vědomostí a dovedností.</w:t>
      </w:r>
    </w:p>
    <w:p w14:paraId="649EE6A2" w14:textId="77777777" w:rsidR="007360BA" w:rsidRDefault="007360BA">
      <w:pPr>
        <w:tabs>
          <w:tab w:val="left" w:pos="1567"/>
        </w:tabs>
        <w:spacing w:before="17"/>
      </w:pPr>
    </w:p>
    <w:p w14:paraId="3F02B0A4" w14:textId="77777777" w:rsidR="007360BA" w:rsidRDefault="00000000">
      <w:pPr>
        <w:tabs>
          <w:tab w:val="left" w:pos="1567"/>
        </w:tabs>
        <w:ind w:left="179"/>
        <w:rPr>
          <w:sz w:val="22"/>
          <w:szCs w:val="22"/>
        </w:rPr>
      </w:pPr>
      <w:r>
        <w:rPr>
          <w:b/>
          <w:sz w:val="22"/>
          <w:szCs w:val="22"/>
        </w:rPr>
        <w:t>Organizační vymezení vyučovacího předmětu</w:t>
      </w:r>
    </w:p>
    <w:p w14:paraId="653F4A9C" w14:textId="77777777" w:rsidR="007360BA" w:rsidRDefault="007360BA">
      <w:pPr>
        <w:tabs>
          <w:tab w:val="left" w:pos="1567"/>
        </w:tabs>
        <w:spacing w:before="6"/>
      </w:pPr>
    </w:p>
    <w:p w14:paraId="481E2401" w14:textId="77777777" w:rsidR="007360BA" w:rsidRDefault="00000000">
      <w:pPr>
        <w:tabs>
          <w:tab w:val="left" w:pos="1567"/>
        </w:tabs>
        <w:ind w:left="179" w:right="84"/>
        <w:rPr>
          <w:sz w:val="22"/>
          <w:szCs w:val="22"/>
        </w:rPr>
      </w:pPr>
      <w:r>
        <w:rPr>
          <w:sz w:val="22"/>
          <w:szCs w:val="22"/>
        </w:rPr>
        <w:t>Výuka probíhá ve třídě, v multimediální studovně a učebně informatiky. Žáci mají možnost rozšířit své znalosti prostřednictvím návštěv muzeí, exkurzí a terénních historicko – geografických praxí.</w:t>
      </w:r>
    </w:p>
    <w:p w14:paraId="47581254" w14:textId="77777777" w:rsidR="007360BA" w:rsidRDefault="007360BA">
      <w:pPr>
        <w:tabs>
          <w:tab w:val="left" w:pos="1567"/>
        </w:tabs>
        <w:spacing w:before="17"/>
      </w:pPr>
    </w:p>
    <w:p w14:paraId="18C403CC" w14:textId="77777777" w:rsidR="007360BA" w:rsidRDefault="00000000">
      <w:pPr>
        <w:tabs>
          <w:tab w:val="left" w:pos="1567"/>
        </w:tabs>
        <w:ind w:left="179"/>
        <w:rPr>
          <w:sz w:val="22"/>
          <w:szCs w:val="22"/>
        </w:rPr>
      </w:pPr>
      <w:r>
        <w:rPr>
          <w:b/>
          <w:sz w:val="22"/>
          <w:szCs w:val="22"/>
        </w:rPr>
        <w:t>Výchovně vzdělávací strategie učitele k jednotlivým kompetencím</w:t>
      </w:r>
    </w:p>
    <w:p w14:paraId="32D27670" w14:textId="77777777" w:rsidR="007360BA" w:rsidRDefault="007360BA">
      <w:pPr>
        <w:tabs>
          <w:tab w:val="left" w:pos="1567"/>
        </w:tabs>
        <w:spacing w:before="13"/>
      </w:pPr>
    </w:p>
    <w:p w14:paraId="4F166B8C" w14:textId="77777777" w:rsidR="007360BA" w:rsidRDefault="00000000">
      <w:pPr>
        <w:tabs>
          <w:tab w:val="left" w:pos="1567"/>
        </w:tabs>
        <w:ind w:left="179"/>
        <w:rPr>
          <w:sz w:val="22"/>
          <w:szCs w:val="22"/>
        </w:rPr>
      </w:pPr>
      <w:r>
        <w:rPr>
          <w:b/>
          <w:sz w:val="22"/>
          <w:szCs w:val="22"/>
        </w:rPr>
        <w:t>Strategie vedoucí k rozvoji kompetence k učení</w:t>
      </w:r>
    </w:p>
    <w:p w14:paraId="2A28B0ED" w14:textId="77777777" w:rsidR="007360BA" w:rsidRDefault="007360BA">
      <w:pPr>
        <w:tabs>
          <w:tab w:val="left" w:pos="1567"/>
        </w:tabs>
        <w:spacing w:before="11"/>
      </w:pPr>
    </w:p>
    <w:p w14:paraId="7618507B" w14:textId="77777777" w:rsidR="007360BA" w:rsidRDefault="00000000">
      <w:pPr>
        <w:tabs>
          <w:tab w:val="left" w:pos="1567"/>
        </w:tabs>
        <w:ind w:left="179"/>
        <w:rPr>
          <w:sz w:val="22"/>
          <w:szCs w:val="22"/>
        </w:rPr>
      </w:pPr>
      <w:r>
        <w:rPr>
          <w:b/>
          <w:sz w:val="22"/>
          <w:szCs w:val="22"/>
        </w:rPr>
        <w:t>Učitel:</w:t>
      </w:r>
    </w:p>
    <w:p w14:paraId="1DD47D77" w14:textId="77777777" w:rsidR="007360BA" w:rsidRDefault="00000000">
      <w:pPr>
        <w:tabs>
          <w:tab w:val="left" w:pos="1567"/>
        </w:tabs>
        <w:spacing w:line="260" w:lineRule="auto"/>
        <w:ind w:left="520"/>
        <w:rPr>
          <w:sz w:val="22"/>
          <w:szCs w:val="22"/>
        </w:rPr>
      </w:pPr>
      <w:r>
        <w:rPr>
          <w:sz w:val="22"/>
          <w:szCs w:val="22"/>
        </w:rPr>
        <w:t>∙ sleduje komparaci mezi jednotlivými stupni ve vzdělávání žáka</w:t>
      </w:r>
    </w:p>
    <w:p w14:paraId="7BDDFE97" w14:textId="77777777" w:rsidR="007360BA" w:rsidRDefault="00000000">
      <w:pPr>
        <w:tabs>
          <w:tab w:val="left" w:pos="1567"/>
        </w:tabs>
        <w:spacing w:line="260" w:lineRule="auto"/>
        <w:ind w:left="520"/>
        <w:rPr>
          <w:sz w:val="22"/>
          <w:szCs w:val="22"/>
        </w:rPr>
      </w:pPr>
      <w:r>
        <w:rPr>
          <w:sz w:val="22"/>
          <w:szCs w:val="22"/>
        </w:rPr>
        <w:t>∙ rozlišuje procesy učení a hodnocení</w:t>
      </w:r>
    </w:p>
    <w:p w14:paraId="0E7CE82F" w14:textId="77777777" w:rsidR="007360BA" w:rsidRDefault="00000000">
      <w:pPr>
        <w:tabs>
          <w:tab w:val="left" w:pos="1567"/>
        </w:tabs>
        <w:spacing w:line="260" w:lineRule="auto"/>
        <w:ind w:left="520"/>
      </w:pPr>
      <w:r>
        <w:rPr>
          <w:sz w:val="22"/>
          <w:szCs w:val="22"/>
        </w:rPr>
        <w:lastRenderedPageBreak/>
        <w:t>∙ aktivně zabezpečuje vzdělávací potřeby jednotlivých žáků</w:t>
      </w:r>
    </w:p>
    <w:p w14:paraId="68E41A54" w14:textId="77777777" w:rsidR="007360BA" w:rsidRDefault="00000000">
      <w:pPr>
        <w:tabs>
          <w:tab w:val="left" w:pos="1567"/>
        </w:tabs>
        <w:spacing w:before="20"/>
        <w:ind w:left="460"/>
        <w:rPr>
          <w:sz w:val="22"/>
          <w:szCs w:val="22"/>
        </w:rPr>
      </w:pPr>
      <w:r>
        <w:rPr>
          <w:sz w:val="22"/>
          <w:szCs w:val="22"/>
        </w:rPr>
        <w:t>∙ dbá na dostatečný počet zdrojů informací, ze kterých může žák čerpat</w:t>
      </w:r>
    </w:p>
    <w:p w14:paraId="11D2FEC1" w14:textId="77777777" w:rsidR="007360BA" w:rsidRDefault="00000000">
      <w:pPr>
        <w:tabs>
          <w:tab w:val="left" w:pos="1567"/>
        </w:tabs>
        <w:spacing w:line="260" w:lineRule="auto"/>
        <w:ind w:left="460"/>
        <w:rPr>
          <w:sz w:val="22"/>
          <w:szCs w:val="22"/>
        </w:rPr>
      </w:pPr>
      <w:r>
        <w:rPr>
          <w:sz w:val="22"/>
          <w:szCs w:val="22"/>
        </w:rPr>
        <w:t>∙ zadává úkoly, při kterých žáci kombinují informace z různých zdrojů</w:t>
      </w:r>
    </w:p>
    <w:p w14:paraId="6683FDB7" w14:textId="77777777" w:rsidR="007360BA" w:rsidRDefault="00000000">
      <w:pPr>
        <w:tabs>
          <w:tab w:val="left" w:pos="1567"/>
        </w:tabs>
        <w:spacing w:line="260" w:lineRule="auto"/>
        <w:ind w:left="460"/>
        <w:rPr>
          <w:sz w:val="22"/>
          <w:szCs w:val="22"/>
        </w:rPr>
      </w:pPr>
      <w:r>
        <w:rPr>
          <w:sz w:val="22"/>
          <w:szCs w:val="22"/>
        </w:rPr>
        <w:t>∙ orientuje se v názorech žáků, využívá jejich dosavadní zkušenosti</w:t>
      </w:r>
    </w:p>
    <w:p w14:paraId="70A939E2" w14:textId="77777777" w:rsidR="007360BA" w:rsidRDefault="00000000">
      <w:pPr>
        <w:tabs>
          <w:tab w:val="left" w:pos="1567"/>
        </w:tabs>
        <w:spacing w:line="260" w:lineRule="auto"/>
        <w:ind w:left="460"/>
        <w:rPr>
          <w:sz w:val="22"/>
          <w:szCs w:val="22"/>
        </w:rPr>
      </w:pPr>
      <w:r>
        <w:rPr>
          <w:sz w:val="22"/>
          <w:szCs w:val="22"/>
        </w:rPr>
        <w:t>∙ dbá na správnou interpretaci historických materiálů, upozorňuje na sílu médií a jejich vliv</w:t>
      </w:r>
    </w:p>
    <w:p w14:paraId="271E7C3A" w14:textId="77777777" w:rsidR="007360BA" w:rsidRDefault="00000000">
      <w:pPr>
        <w:tabs>
          <w:tab w:val="left" w:pos="1567"/>
        </w:tabs>
        <w:ind w:left="798"/>
        <w:rPr>
          <w:sz w:val="22"/>
          <w:szCs w:val="22"/>
        </w:rPr>
      </w:pPr>
      <w:r>
        <w:rPr>
          <w:sz w:val="22"/>
          <w:szCs w:val="22"/>
        </w:rPr>
        <w:t>na masovou společnost</w:t>
      </w:r>
    </w:p>
    <w:p w14:paraId="579090EA" w14:textId="77777777" w:rsidR="007360BA" w:rsidRDefault="007360BA">
      <w:pPr>
        <w:tabs>
          <w:tab w:val="left" w:pos="1567"/>
        </w:tabs>
        <w:spacing w:before="18"/>
      </w:pPr>
    </w:p>
    <w:p w14:paraId="601444A9" w14:textId="77777777" w:rsidR="007360BA" w:rsidRDefault="00000000">
      <w:pPr>
        <w:tabs>
          <w:tab w:val="left" w:pos="1567"/>
        </w:tabs>
        <w:ind w:left="119"/>
        <w:rPr>
          <w:sz w:val="22"/>
          <w:szCs w:val="22"/>
        </w:rPr>
      </w:pPr>
      <w:r>
        <w:rPr>
          <w:b/>
          <w:sz w:val="22"/>
          <w:szCs w:val="22"/>
        </w:rPr>
        <w:t>Strategie vedoucí k rozvoji kompetence k řešení problémů</w:t>
      </w:r>
    </w:p>
    <w:p w14:paraId="049AF791" w14:textId="77777777" w:rsidR="007360BA" w:rsidRDefault="007360BA">
      <w:pPr>
        <w:tabs>
          <w:tab w:val="left" w:pos="1567"/>
        </w:tabs>
        <w:spacing w:before="11"/>
      </w:pPr>
    </w:p>
    <w:p w14:paraId="481825EE" w14:textId="77777777" w:rsidR="007360BA" w:rsidRDefault="00000000">
      <w:pPr>
        <w:tabs>
          <w:tab w:val="left" w:pos="1567"/>
        </w:tabs>
        <w:ind w:left="119"/>
        <w:rPr>
          <w:sz w:val="22"/>
          <w:szCs w:val="22"/>
        </w:rPr>
      </w:pPr>
      <w:r>
        <w:rPr>
          <w:b/>
          <w:sz w:val="22"/>
          <w:szCs w:val="22"/>
        </w:rPr>
        <w:t>Učitel:</w:t>
      </w:r>
    </w:p>
    <w:p w14:paraId="6173F466" w14:textId="77777777" w:rsidR="007360BA" w:rsidRDefault="00000000">
      <w:pPr>
        <w:tabs>
          <w:tab w:val="left" w:pos="1567"/>
        </w:tabs>
        <w:spacing w:line="260" w:lineRule="auto"/>
        <w:ind w:left="460"/>
        <w:rPr>
          <w:sz w:val="22"/>
          <w:szCs w:val="22"/>
        </w:rPr>
      </w:pPr>
      <w:r>
        <w:rPr>
          <w:sz w:val="22"/>
          <w:szCs w:val="22"/>
        </w:rPr>
        <w:t>∙ umožňuje zvolit různé postupy k dosažení jednotného cíle</w:t>
      </w:r>
    </w:p>
    <w:p w14:paraId="3873DE32" w14:textId="77777777" w:rsidR="007360BA" w:rsidRDefault="00000000">
      <w:pPr>
        <w:tabs>
          <w:tab w:val="left" w:pos="1567"/>
        </w:tabs>
        <w:spacing w:line="260" w:lineRule="auto"/>
        <w:ind w:left="460"/>
        <w:rPr>
          <w:sz w:val="22"/>
          <w:szCs w:val="22"/>
        </w:rPr>
      </w:pPr>
      <w:r>
        <w:rPr>
          <w:sz w:val="22"/>
          <w:szCs w:val="22"/>
        </w:rPr>
        <w:t>∙ rozvíjí tvořivost</w:t>
      </w:r>
    </w:p>
    <w:p w14:paraId="502008A4" w14:textId="77777777" w:rsidR="007360BA" w:rsidRDefault="00000000">
      <w:pPr>
        <w:tabs>
          <w:tab w:val="left" w:pos="1567"/>
        </w:tabs>
        <w:spacing w:line="260" w:lineRule="auto"/>
        <w:ind w:left="460"/>
        <w:rPr>
          <w:sz w:val="22"/>
          <w:szCs w:val="22"/>
        </w:rPr>
      </w:pPr>
      <w:r>
        <w:rPr>
          <w:sz w:val="22"/>
          <w:szCs w:val="22"/>
        </w:rPr>
        <w:t>∙ sleduje a částečně řídí samostatné řešení problému</w:t>
      </w:r>
    </w:p>
    <w:p w14:paraId="77F86BAB" w14:textId="77777777" w:rsidR="007360BA" w:rsidRDefault="00000000">
      <w:pPr>
        <w:tabs>
          <w:tab w:val="left" w:pos="1567"/>
        </w:tabs>
        <w:spacing w:line="260" w:lineRule="auto"/>
        <w:ind w:left="460"/>
        <w:rPr>
          <w:sz w:val="22"/>
          <w:szCs w:val="22"/>
        </w:rPr>
      </w:pPr>
      <w:r>
        <w:rPr>
          <w:sz w:val="22"/>
          <w:szCs w:val="22"/>
        </w:rPr>
        <w:t>∙ včas analyzuje chyby, kterých se žák dopustil</w:t>
      </w:r>
    </w:p>
    <w:p w14:paraId="10477523" w14:textId="77777777" w:rsidR="007360BA" w:rsidRDefault="00000000">
      <w:pPr>
        <w:tabs>
          <w:tab w:val="left" w:pos="1567"/>
        </w:tabs>
        <w:spacing w:line="260" w:lineRule="auto"/>
        <w:ind w:left="460"/>
        <w:rPr>
          <w:sz w:val="22"/>
          <w:szCs w:val="22"/>
        </w:rPr>
      </w:pPr>
      <w:r>
        <w:rPr>
          <w:sz w:val="22"/>
          <w:szCs w:val="22"/>
        </w:rPr>
        <w:t>∙ navrhuje a umožňuje práci s validními zdroji</w:t>
      </w:r>
    </w:p>
    <w:p w14:paraId="2065767D" w14:textId="77777777" w:rsidR="007360BA" w:rsidRDefault="00000000">
      <w:pPr>
        <w:tabs>
          <w:tab w:val="left" w:pos="1567"/>
        </w:tabs>
        <w:ind w:left="460"/>
        <w:rPr>
          <w:sz w:val="22"/>
          <w:szCs w:val="22"/>
        </w:rPr>
      </w:pPr>
      <w:r>
        <w:rPr>
          <w:sz w:val="22"/>
          <w:szCs w:val="22"/>
        </w:rPr>
        <w:t>∙ nalézá, interpretuje a vštěpuje paralelu mezi určitými etapami dějinného vývoje</w:t>
      </w:r>
    </w:p>
    <w:p w14:paraId="6F7F6AC8" w14:textId="77777777" w:rsidR="007360BA" w:rsidRDefault="00000000">
      <w:pPr>
        <w:tabs>
          <w:tab w:val="left" w:pos="1567"/>
        </w:tabs>
        <w:spacing w:line="260" w:lineRule="auto"/>
        <w:ind w:left="460"/>
        <w:rPr>
          <w:sz w:val="22"/>
          <w:szCs w:val="22"/>
        </w:rPr>
      </w:pPr>
      <w:r>
        <w:rPr>
          <w:sz w:val="22"/>
          <w:szCs w:val="22"/>
        </w:rPr>
        <w:t>∙ upozorňuje žáky na možné vztahy mezi minulostí a současností, učí je chápat příčiny</w:t>
      </w:r>
    </w:p>
    <w:p w14:paraId="06305E8A" w14:textId="77777777" w:rsidR="007360BA" w:rsidRDefault="00000000">
      <w:pPr>
        <w:tabs>
          <w:tab w:val="left" w:pos="1567"/>
        </w:tabs>
        <w:spacing w:line="260" w:lineRule="auto"/>
        <w:ind w:left="460"/>
        <w:rPr>
          <w:sz w:val="22"/>
          <w:szCs w:val="22"/>
        </w:rPr>
      </w:pPr>
      <w:sdt>
        <w:sdtPr>
          <w:tag w:val="goog_rdk_31"/>
          <w:id w:val="1395392948"/>
        </w:sdtPr>
        <w:sdtContent>
          <w:r>
            <w:rPr>
              <w:rFonts w:ascii="Gungsuh" w:eastAsia="Gungsuh" w:hAnsi="Gungsuh" w:cs="Gungsuh"/>
              <w:sz w:val="22"/>
              <w:szCs w:val="22"/>
            </w:rPr>
            <w:t>∙ historických událostí</w:t>
          </w:r>
        </w:sdtContent>
      </w:sdt>
    </w:p>
    <w:p w14:paraId="08A78C8F" w14:textId="77777777" w:rsidR="007360BA" w:rsidRDefault="007360BA">
      <w:pPr>
        <w:tabs>
          <w:tab w:val="left" w:pos="1567"/>
        </w:tabs>
        <w:spacing w:before="17"/>
      </w:pPr>
    </w:p>
    <w:p w14:paraId="1EC7F4D0" w14:textId="77777777" w:rsidR="007360BA" w:rsidRDefault="00000000">
      <w:pPr>
        <w:tabs>
          <w:tab w:val="left" w:pos="1567"/>
        </w:tabs>
        <w:ind w:left="119"/>
        <w:rPr>
          <w:sz w:val="22"/>
          <w:szCs w:val="22"/>
        </w:rPr>
      </w:pPr>
      <w:r>
        <w:rPr>
          <w:b/>
          <w:sz w:val="22"/>
          <w:szCs w:val="22"/>
        </w:rPr>
        <w:t>Strategie vedoucí k rozvoji kompetence komunikativní</w:t>
      </w:r>
    </w:p>
    <w:p w14:paraId="78077F24" w14:textId="77777777" w:rsidR="007360BA" w:rsidRDefault="007360BA">
      <w:pPr>
        <w:tabs>
          <w:tab w:val="left" w:pos="1567"/>
        </w:tabs>
        <w:spacing w:before="13"/>
      </w:pPr>
    </w:p>
    <w:p w14:paraId="52A56F07" w14:textId="77777777" w:rsidR="007360BA" w:rsidRDefault="00000000">
      <w:pPr>
        <w:tabs>
          <w:tab w:val="left" w:pos="1567"/>
        </w:tabs>
        <w:ind w:left="119"/>
        <w:rPr>
          <w:sz w:val="22"/>
          <w:szCs w:val="22"/>
        </w:rPr>
      </w:pPr>
      <w:r>
        <w:rPr>
          <w:b/>
          <w:sz w:val="22"/>
          <w:szCs w:val="22"/>
        </w:rPr>
        <w:t>Učitel:</w:t>
      </w:r>
    </w:p>
    <w:p w14:paraId="2FA14F90" w14:textId="77777777" w:rsidR="007360BA" w:rsidRDefault="00000000">
      <w:pPr>
        <w:tabs>
          <w:tab w:val="left" w:pos="1567"/>
        </w:tabs>
        <w:spacing w:line="260" w:lineRule="auto"/>
        <w:ind w:left="460"/>
        <w:rPr>
          <w:sz w:val="22"/>
          <w:szCs w:val="22"/>
        </w:rPr>
      </w:pPr>
      <w:r>
        <w:rPr>
          <w:sz w:val="22"/>
          <w:szCs w:val="22"/>
        </w:rPr>
        <w:t>∙ dbá na vhodné používání slovní zásoby</w:t>
      </w:r>
    </w:p>
    <w:p w14:paraId="5A760FFE" w14:textId="77777777" w:rsidR="007360BA" w:rsidRDefault="00000000">
      <w:pPr>
        <w:tabs>
          <w:tab w:val="left" w:pos="1567"/>
        </w:tabs>
        <w:spacing w:line="260" w:lineRule="auto"/>
        <w:ind w:left="460"/>
        <w:rPr>
          <w:sz w:val="22"/>
          <w:szCs w:val="22"/>
        </w:rPr>
      </w:pPr>
      <w:r>
        <w:rPr>
          <w:sz w:val="22"/>
          <w:szCs w:val="22"/>
        </w:rPr>
        <w:t>∙ umožňuje vyjadřovat relevantní postoje k dané problematice</w:t>
      </w:r>
    </w:p>
    <w:p w14:paraId="7E506474" w14:textId="77777777" w:rsidR="007360BA" w:rsidRDefault="00000000">
      <w:pPr>
        <w:tabs>
          <w:tab w:val="left" w:pos="1567"/>
        </w:tabs>
        <w:spacing w:line="260" w:lineRule="auto"/>
        <w:ind w:left="460"/>
        <w:rPr>
          <w:sz w:val="22"/>
          <w:szCs w:val="22"/>
        </w:rPr>
      </w:pPr>
      <w:r>
        <w:rPr>
          <w:sz w:val="22"/>
          <w:szCs w:val="22"/>
        </w:rPr>
        <w:t>∙ při diskuzi nad určitým tématem dbá na otevřenou komunikaci mezi žáky</w:t>
      </w:r>
    </w:p>
    <w:p w14:paraId="6D2AA688" w14:textId="77777777" w:rsidR="007360BA" w:rsidRDefault="00000000">
      <w:pPr>
        <w:tabs>
          <w:tab w:val="left" w:pos="1567"/>
        </w:tabs>
        <w:spacing w:line="260" w:lineRule="auto"/>
        <w:ind w:left="460"/>
        <w:rPr>
          <w:sz w:val="22"/>
          <w:szCs w:val="22"/>
        </w:rPr>
      </w:pPr>
      <w:r>
        <w:rPr>
          <w:sz w:val="22"/>
          <w:szCs w:val="22"/>
        </w:rPr>
        <w:t>∙ umožňuje žákům vyjádřit vlastní myšlenky a názory, které s tématem souvisejí</w:t>
      </w:r>
    </w:p>
    <w:p w14:paraId="18439AEE" w14:textId="77777777" w:rsidR="007360BA" w:rsidRDefault="00000000">
      <w:pPr>
        <w:tabs>
          <w:tab w:val="left" w:pos="1567"/>
        </w:tabs>
        <w:spacing w:line="260" w:lineRule="auto"/>
        <w:ind w:left="460"/>
        <w:rPr>
          <w:sz w:val="22"/>
          <w:szCs w:val="22"/>
        </w:rPr>
      </w:pPr>
      <w:r>
        <w:rPr>
          <w:sz w:val="22"/>
          <w:szCs w:val="22"/>
        </w:rPr>
        <w:t>∙ dává prostor pro kladení otázek a jejich zodpovězení</w:t>
      </w:r>
    </w:p>
    <w:p w14:paraId="749B691C" w14:textId="77777777" w:rsidR="007360BA" w:rsidRDefault="007360BA">
      <w:pPr>
        <w:tabs>
          <w:tab w:val="left" w:pos="1567"/>
        </w:tabs>
        <w:spacing w:line="260" w:lineRule="auto"/>
        <w:rPr>
          <w:sz w:val="26"/>
          <w:szCs w:val="26"/>
        </w:rPr>
      </w:pPr>
    </w:p>
    <w:p w14:paraId="091C5069" w14:textId="77777777" w:rsidR="007360BA" w:rsidRDefault="00000000">
      <w:pPr>
        <w:tabs>
          <w:tab w:val="left" w:pos="1567"/>
        </w:tabs>
        <w:ind w:left="119"/>
        <w:rPr>
          <w:sz w:val="22"/>
          <w:szCs w:val="22"/>
        </w:rPr>
      </w:pPr>
      <w:r>
        <w:rPr>
          <w:b/>
          <w:sz w:val="22"/>
          <w:szCs w:val="22"/>
        </w:rPr>
        <w:t>Strategie vedoucí k rozvoji kompetence sociální a personální</w:t>
      </w:r>
    </w:p>
    <w:p w14:paraId="1E457BBA" w14:textId="77777777" w:rsidR="007360BA" w:rsidRDefault="007360BA">
      <w:pPr>
        <w:tabs>
          <w:tab w:val="left" w:pos="1567"/>
        </w:tabs>
        <w:spacing w:before="13"/>
      </w:pPr>
    </w:p>
    <w:p w14:paraId="6AA84F28" w14:textId="77777777" w:rsidR="007360BA" w:rsidRDefault="00000000">
      <w:pPr>
        <w:tabs>
          <w:tab w:val="left" w:pos="1567"/>
        </w:tabs>
        <w:ind w:left="119"/>
        <w:rPr>
          <w:sz w:val="22"/>
          <w:szCs w:val="22"/>
        </w:rPr>
      </w:pPr>
      <w:r>
        <w:rPr>
          <w:b/>
          <w:sz w:val="22"/>
          <w:szCs w:val="22"/>
        </w:rPr>
        <w:t>Učitel:</w:t>
      </w:r>
    </w:p>
    <w:p w14:paraId="55F1A166" w14:textId="77777777" w:rsidR="007360BA" w:rsidRDefault="00000000">
      <w:pPr>
        <w:tabs>
          <w:tab w:val="left" w:pos="1567"/>
        </w:tabs>
        <w:spacing w:line="260" w:lineRule="auto"/>
        <w:ind w:left="460"/>
        <w:rPr>
          <w:sz w:val="22"/>
          <w:szCs w:val="22"/>
        </w:rPr>
      </w:pPr>
      <w:r>
        <w:rPr>
          <w:sz w:val="22"/>
          <w:szCs w:val="22"/>
        </w:rPr>
        <w:t>∙ umožňuje žákům prezentovat individuální i skupinovou práci</w:t>
      </w:r>
    </w:p>
    <w:p w14:paraId="31C9A72A" w14:textId="77777777" w:rsidR="007360BA" w:rsidRDefault="00000000">
      <w:pPr>
        <w:tabs>
          <w:tab w:val="left" w:pos="1567"/>
        </w:tabs>
        <w:spacing w:line="260" w:lineRule="auto"/>
        <w:ind w:left="460"/>
        <w:rPr>
          <w:sz w:val="22"/>
          <w:szCs w:val="22"/>
        </w:rPr>
      </w:pPr>
      <w:r>
        <w:rPr>
          <w:sz w:val="22"/>
          <w:szCs w:val="22"/>
        </w:rPr>
        <w:t>∙ klade důraz na pozitivní hodnocení aktivity jednotlivce či skupiny</w:t>
      </w:r>
    </w:p>
    <w:p w14:paraId="201EB952" w14:textId="77777777" w:rsidR="007360BA" w:rsidRDefault="00000000">
      <w:pPr>
        <w:tabs>
          <w:tab w:val="left" w:pos="1567"/>
        </w:tabs>
        <w:spacing w:line="260" w:lineRule="auto"/>
        <w:ind w:left="460"/>
        <w:rPr>
          <w:sz w:val="22"/>
          <w:szCs w:val="22"/>
        </w:rPr>
      </w:pPr>
      <w:r>
        <w:rPr>
          <w:sz w:val="22"/>
          <w:szCs w:val="22"/>
        </w:rPr>
        <w:t>∙ dbá na sebehodnocení žáka; sebereflexi vlastního projektu</w:t>
      </w:r>
    </w:p>
    <w:p w14:paraId="55B84811" w14:textId="77777777" w:rsidR="007360BA" w:rsidRDefault="007360BA">
      <w:pPr>
        <w:tabs>
          <w:tab w:val="left" w:pos="1567"/>
        </w:tabs>
        <w:spacing w:before="17"/>
      </w:pPr>
    </w:p>
    <w:p w14:paraId="19B1A6BE" w14:textId="77777777" w:rsidR="007360BA" w:rsidRDefault="00000000">
      <w:pPr>
        <w:tabs>
          <w:tab w:val="left" w:pos="1567"/>
        </w:tabs>
        <w:ind w:left="119"/>
        <w:rPr>
          <w:sz w:val="22"/>
          <w:szCs w:val="22"/>
        </w:rPr>
      </w:pPr>
      <w:r>
        <w:rPr>
          <w:b/>
          <w:sz w:val="22"/>
          <w:szCs w:val="22"/>
        </w:rPr>
        <w:t>Strategie vedoucí k rozvoji kompetence občanské</w:t>
      </w:r>
    </w:p>
    <w:p w14:paraId="4F569672" w14:textId="77777777" w:rsidR="007360BA" w:rsidRDefault="007360BA">
      <w:pPr>
        <w:tabs>
          <w:tab w:val="left" w:pos="1567"/>
        </w:tabs>
        <w:spacing w:before="13"/>
      </w:pPr>
    </w:p>
    <w:p w14:paraId="47D681EF" w14:textId="77777777" w:rsidR="007360BA" w:rsidRDefault="00000000">
      <w:pPr>
        <w:tabs>
          <w:tab w:val="left" w:pos="1567"/>
        </w:tabs>
        <w:ind w:left="119"/>
        <w:rPr>
          <w:sz w:val="22"/>
          <w:szCs w:val="22"/>
        </w:rPr>
      </w:pPr>
      <w:r>
        <w:rPr>
          <w:b/>
          <w:sz w:val="22"/>
          <w:szCs w:val="22"/>
        </w:rPr>
        <w:t>Učitel:</w:t>
      </w:r>
    </w:p>
    <w:p w14:paraId="0B438498" w14:textId="77777777" w:rsidR="007360BA" w:rsidRDefault="00000000">
      <w:pPr>
        <w:tabs>
          <w:tab w:val="left" w:pos="1567"/>
        </w:tabs>
        <w:spacing w:line="260" w:lineRule="auto"/>
        <w:ind w:left="460"/>
        <w:rPr>
          <w:sz w:val="22"/>
          <w:szCs w:val="22"/>
        </w:rPr>
      </w:pPr>
      <w:r>
        <w:rPr>
          <w:sz w:val="22"/>
          <w:szCs w:val="22"/>
        </w:rPr>
        <w:t>∙ vede žáky k formulaci základních hodnot společnosti</w:t>
      </w:r>
    </w:p>
    <w:p w14:paraId="38427BBC" w14:textId="77777777" w:rsidR="007360BA" w:rsidRDefault="00000000">
      <w:pPr>
        <w:tabs>
          <w:tab w:val="left" w:pos="1567"/>
        </w:tabs>
        <w:spacing w:line="260" w:lineRule="auto"/>
        <w:ind w:left="460"/>
        <w:rPr>
          <w:sz w:val="22"/>
          <w:szCs w:val="22"/>
        </w:rPr>
      </w:pPr>
      <w:r>
        <w:rPr>
          <w:sz w:val="22"/>
          <w:szCs w:val="22"/>
        </w:rPr>
        <w:t>∙ dbá na přesné pochopení práv a povinností člena občanské společnosti</w:t>
      </w:r>
    </w:p>
    <w:p w14:paraId="69919DD5" w14:textId="77777777" w:rsidR="007360BA" w:rsidRDefault="00000000">
      <w:pPr>
        <w:tabs>
          <w:tab w:val="left" w:pos="1567"/>
        </w:tabs>
        <w:spacing w:line="260" w:lineRule="auto"/>
        <w:ind w:left="460"/>
        <w:rPr>
          <w:sz w:val="22"/>
          <w:szCs w:val="22"/>
        </w:rPr>
      </w:pPr>
      <w:r>
        <w:rPr>
          <w:sz w:val="22"/>
          <w:szCs w:val="22"/>
        </w:rPr>
        <w:t>∙ vede žáky k toleranci a vnímání rozmanitosti lidského společenství</w:t>
      </w:r>
    </w:p>
    <w:p w14:paraId="1260D99C" w14:textId="77777777" w:rsidR="007360BA" w:rsidRDefault="00000000">
      <w:pPr>
        <w:tabs>
          <w:tab w:val="left" w:pos="1567"/>
        </w:tabs>
        <w:ind w:left="460"/>
        <w:rPr>
          <w:sz w:val="22"/>
          <w:szCs w:val="22"/>
        </w:rPr>
      </w:pPr>
      <w:r>
        <w:rPr>
          <w:sz w:val="22"/>
          <w:szCs w:val="22"/>
        </w:rPr>
        <w:t>∙ sleduje a vyžaduje orientaci žáků v současném dění</w:t>
      </w:r>
    </w:p>
    <w:p w14:paraId="2888F85C" w14:textId="77777777" w:rsidR="007360BA" w:rsidRDefault="00000000">
      <w:pPr>
        <w:tabs>
          <w:tab w:val="left" w:pos="1567"/>
        </w:tabs>
        <w:spacing w:line="260" w:lineRule="auto"/>
        <w:ind w:left="460"/>
        <w:rPr>
          <w:sz w:val="22"/>
          <w:szCs w:val="22"/>
        </w:rPr>
      </w:pPr>
      <w:r>
        <w:rPr>
          <w:sz w:val="22"/>
          <w:szCs w:val="22"/>
        </w:rPr>
        <w:t>∙ jasně vymezuje daná pravidla a povinnosti</w:t>
      </w:r>
    </w:p>
    <w:p w14:paraId="29ACAE3A" w14:textId="77777777" w:rsidR="007360BA" w:rsidRDefault="007360BA">
      <w:pPr>
        <w:tabs>
          <w:tab w:val="left" w:pos="1567"/>
        </w:tabs>
        <w:spacing w:before="16" w:line="220" w:lineRule="auto"/>
        <w:rPr>
          <w:sz w:val="22"/>
          <w:szCs w:val="22"/>
        </w:rPr>
      </w:pPr>
    </w:p>
    <w:p w14:paraId="60A4A183" w14:textId="77777777" w:rsidR="007360BA" w:rsidRDefault="00000000">
      <w:pPr>
        <w:tabs>
          <w:tab w:val="left" w:pos="1567"/>
        </w:tabs>
        <w:ind w:left="119"/>
        <w:rPr>
          <w:sz w:val="22"/>
          <w:szCs w:val="22"/>
        </w:rPr>
      </w:pPr>
      <w:r>
        <w:rPr>
          <w:b/>
          <w:sz w:val="22"/>
          <w:szCs w:val="22"/>
        </w:rPr>
        <w:t>Strategie vedoucí k rozvoji kompetence pracovní</w:t>
      </w:r>
    </w:p>
    <w:p w14:paraId="26D51281" w14:textId="77777777" w:rsidR="007360BA" w:rsidRDefault="007360BA">
      <w:pPr>
        <w:tabs>
          <w:tab w:val="left" w:pos="1567"/>
        </w:tabs>
        <w:spacing w:before="13"/>
      </w:pPr>
    </w:p>
    <w:p w14:paraId="5733B8A0" w14:textId="77777777" w:rsidR="007360BA" w:rsidRDefault="00000000">
      <w:pPr>
        <w:tabs>
          <w:tab w:val="left" w:pos="1567"/>
        </w:tabs>
        <w:ind w:left="119"/>
        <w:rPr>
          <w:sz w:val="22"/>
          <w:szCs w:val="22"/>
        </w:rPr>
      </w:pPr>
      <w:r>
        <w:rPr>
          <w:b/>
          <w:sz w:val="22"/>
          <w:szCs w:val="22"/>
        </w:rPr>
        <w:t>Učitel:</w:t>
      </w:r>
    </w:p>
    <w:p w14:paraId="763EC330" w14:textId="77777777" w:rsidR="007360BA" w:rsidRDefault="00000000">
      <w:pPr>
        <w:tabs>
          <w:tab w:val="left" w:pos="1567"/>
        </w:tabs>
        <w:spacing w:line="260" w:lineRule="auto"/>
        <w:ind w:left="460"/>
        <w:rPr>
          <w:sz w:val="22"/>
          <w:szCs w:val="22"/>
        </w:rPr>
      </w:pPr>
      <w:r>
        <w:rPr>
          <w:sz w:val="22"/>
          <w:szCs w:val="22"/>
        </w:rPr>
        <w:t>∙ při zadávání činnosti srozumitelně, jasně a zřetelně vymezuje pravidla</w:t>
      </w:r>
    </w:p>
    <w:p w14:paraId="60D30C4F" w14:textId="77777777" w:rsidR="007360BA" w:rsidRDefault="00000000">
      <w:pPr>
        <w:tabs>
          <w:tab w:val="left" w:pos="1567"/>
        </w:tabs>
        <w:spacing w:line="260" w:lineRule="auto"/>
        <w:ind w:left="460"/>
        <w:rPr>
          <w:sz w:val="22"/>
          <w:szCs w:val="22"/>
        </w:rPr>
      </w:pPr>
      <w:r>
        <w:rPr>
          <w:sz w:val="22"/>
          <w:szCs w:val="22"/>
        </w:rPr>
        <w:t>∙ vede žáky k samostatnosti při řešení problémů</w:t>
      </w:r>
    </w:p>
    <w:p w14:paraId="1B8C26EA" w14:textId="77777777" w:rsidR="007360BA" w:rsidRDefault="00000000">
      <w:pPr>
        <w:tabs>
          <w:tab w:val="left" w:pos="1567"/>
        </w:tabs>
        <w:spacing w:line="260" w:lineRule="auto"/>
        <w:ind w:left="460"/>
        <w:rPr>
          <w:sz w:val="22"/>
          <w:szCs w:val="22"/>
        </w:rPr>
      </w:pPr>
      <w:r>
        <w:rPr>
          <w:sz w:val="22"/>
          <w:szCs w:val="22"/>
        </w:rPr>
        <w:t>∙ v určité míře využívá alternativních postupů, které mohou motivovat širší spektrum žáků</w:t>
      </w:r>
    </w:p>
    <w:p w14:paraId="6ABDAE48" w14:textId="77777777" w:rsidR="007360BA" w:rsidRDefault="00000000">
      <w:pPr>
        <w:tabs>
          <w:tab w:val="left" w:pos="1567"/>
        </w:tabs>
        <w:spacing w:line="260" w:lineRule="auto"/>
        <w:ind w:left="460"/>
        <w:rPr>
          <w:sz w:val="22"/>
          <w:szCs w:val="22"/>
        </w:rPr>
      </w:pPr>
      <w:r>
        <w:rPr>
          <w:sz w:val="22"/>
          <w:szCs w:val="22"/>
        </w:rPr>
        <w:t>∙ klade důraz na srozumitelnost hodnocení a posuzování práce žáka</w:t>
      </w:r>
    </w:p>
    <w:p w14:paraId="09D3E0BE" w14:textId="77777777" w:rsidR="007360BA" w:rsidRDefault="007360BA">
      <w:pPr>
        <w:tabs>
          <w:tab w:val="left" w:pos="1567"/>
        </w:tabs>
        <w:spacing w:line="260" w:lineRule="auto"/>
        <w:ind w:left="460"/>
        <w:rPr>
          <w:sz w:val="22"/>
          <w:szCs w:val="22"/>
        </w:rPr>
      </w:pPr>
    </w:p>
    <w:p w14:paraId="206191AC" w14:textId="77777777" w:rsidR="007360BA" w:rsidRDefault="007360BA">
      <w:pPr>
        <w:tabs>
          <w:tab w:val="left" w:pos="1567"/>
        </w:tabs>
        <w:spacing w:before="18"/>
        <w:ind w:left="2835" w:right="2840"/>
        <w:jc w:val="center"/>
        <w:rPr>
          <w:b/>
          <w:sz w:val="32"/>
          <w:szCs w:val="32"/>
        </w:rPr>
      </w:pPr>
    </w:p>
    <w:p w14:paraId="5A1E333F" w14:textId="77777777" w:rsidR="007360BA" w:rsidRDefault="00000000">
      <w:pPr>
        <w:tabs>
          <w:tab w:val="left" w:pos="1567"/>
        </w:tabs>
        <w:spacing w:before="18"/>
        <w:ind w:left="2835" w:right="2840"/>
        <w:jc w:val="center"/>
        <w:rPr>
          <w:sz w:val="32"/>
          <w:szCs w:val="32"/>
        </w:rPr>
      </w:pPr>
      <w:r>
        <w:rPr>
          <w:b/>
          <w:sz w:val="32"/>
          <w:szCs w:val="32"/>
        </w:rPr>
        <w:t>OBČANSKÁ VÝCHOVA</w:t>
      </w:r>
    </w:p>
    <w:p w14:paraId="53A0E7D4" w14:textId="77777777" w:rsidR="007360BA" w:rsidRDefault="007360BA">
      <w:pPr>
        <w:tabs>
          <w:tab w:val="left" w:pos="1567"/>
        </w:tabs>
        <w:spacing w:before="14" w:line="260" w:lineRule="auto"/>
        <w:rPr>
          <w:sz w:val="26"/>
          <w:szCs w:val="26"/>
        </w:rPr>
      </w:pPr>
    </w:p>
    <w:p w14:paraId="5EEA9817" w14:textId="77777777" w:rsidR="007360BA" w:rsidRDefault="00000000">
      <w:pPr>
        <w:tabs>
          <w:tab w:val="left" w:pos="1567"/>
        </w:tabs>
        <w:ind w:left="2604" w:right="2603"/>
        <w:jc w:val="center"/>
      </w:pPr>
      <w:r>
        <w:rPr>
          <w:b/>
        </w:rPr>
        <w:t>Charakteristika vyučovacího předmětu</w:t>
      </w:r>
    </w:p>
    <w:p w14:paraId="68D98FA8" w14:textId="77777777" w:rsidR="007360BA" w:rsidRDefault="007360BA">
      <w:pPr>
        <w:tabs>
          <w:tab w:val="left" w:pos="1567"/>
        </w:tabs>
        <w:spacing w:before="13" w:line="260" w:lineRule="auto"/>
        <w:rPr>
          <w:sz w:val="26"/>
          <w:szCs w:val="26"/>
        </w:rPr>
      </w:pPr>
    </w:p>
    <w:p w14:paraId="7D69100C" w14:textId="77777777" w:rsidR="007360BA" w:rsidRDefault="00000000">
      <w:pPr>
        <w:tabs>
          <w:tab w:val="left" w:pos="1567"/>
        </w:tabs>
        <w:ind w:left="119" w:right="84" w:firstLine="708"/>
        <w:jc w:val="both"/>
        <w:rPr>
          <w:sz w:val="22"/>
          <w:szCs w:val="22"/>
        </w:rPr>
      </w:pPr>
      <w:r>
        <w:rPr>
          <w:sz w:val="22"/>
          <w:szCs w:val="22"/>
        </w:rPr>
        <w:t>Vyučovací předmět Občanská výchova patří do vzdělávací oblasti Člověk a společnost, je povinný pro žáky 2. stupně ZŠ v rozsahu jedné hodiny týdně pro žáky 6. - 9. ročníku.</w:t>
      </w:r>
    </w:p>
    <w:p w14:paraId="42998B67" w14:textId="77777777" w:rsidR="007360BA" w:rsidRDefault="007360BA">
      <w:pPr>
        <w:tabs>
          <w:tab w:val="left" w:pos="1567"/>
        </w:tabs>
        <w:spacing w:before="10"/>
      </w:pPr>
    </w:p>
    <w:p w14:paraId="1785CFC1" w14:textId="77777777" w:rsidR="007360BA" w:rsidRDefault="00000000">
      <w:pPr>
        <w:tabs>
          <w:tab w:val="left" w:pos="1567"/>
        </w:tabs>
        <w:ind w:left="119" w:right="79" w:firstLine="708"/>
        <w:jc w:val="both"/>
        <w:rPr>
          <w:sz w:val="22"/>
          <w:szCs w:val="22"/>
        </w:rPr>
      </w:pPr>
      <w:r>
        <w:rPr>
          <w:sz w:val="22"/>
          <w:szCs w:val="22"/>
        </w:rPr>
        <w:t>Předmět Občanská výchova navazuje na vyučovací předmět 1. stupně ZŠ Člověk a jeho svět. Jsou zde podávány informace, které žáci v jiném předmětu nedostanou (např. právní, ekonomické), dále jsou integrovány a doplňovány poznatky z jiných předmětů. Z podstaty předmětu vyplývá, že jsou v něm realizována téměř všechna průřezová témata s ohledem na věk a vyspělost žáků.</w:t>
      </w:r>
    </w:p>
    <w:p w14:paraId="037FD0B8" w14:textId="77777777" w:rsidR="007360BA" w:rsidRDefault="007360BA">
      <w:pPr>
        <w:tabs>
          <w:tab w:val="left" w:pos="1567"/>
        </w:tabs>
        <w:spacing w:before="15"/>
      </w:pPr>
    </w:p>
    <w:p w14:paraId="5976DFC2" w14:textId="77777777" w:rsidR="007360BA" w:rsidRDefault="00000000">
      <w:pPr>
        <w:tabs>
          <w:tab w:val="left" w:pos="1567"/>
        </w:tabs>
        <w:ind w:left="119"/>
        <w:rPr>
          <w:sz w:val="22"/>
          <w:szCs w:val="22"/>
        </w:rPr>
      </w:pPr>
      <w:r>
        <w:rPr>
          <w:b/>
          <w:sz w:val="22"/>
          <w:szCs w:val="22"/>
        </w:rPr>
        <w:t>Obsahové vymezení vyučovacího předmětu</w:t>
      </w:r>
    </w:p>
    <w:p w14:paraId="4073092B" w14:textId="77777777" w:rsidR="007360BA" w:rsidRDefault="007360BA">
      <w:pPr>
        <w:tabs>
          <w:tab w:val="left" w:pos="1567"/>
        </w:tabs>
        <w:spacing w:before="9"/>
      </w:pPr>
    </w:p>
    <w:p w14:paraId="18337B7C" w14:textId="77777777" w:rsidR="007360BA" w:rsidRDefault="00000000">
      <w:pPr>
        <w:tabs>
          <w:tab w:val="left" w:pos="1567"/>
        </w:tabs>
        <w:ind w:left="119" w:right="79" w:firstLine="708"/>
        <w:jc w:val="both"/>
        <w:rPr>
          <w:sz w:val="22"/>
          <w:szCs w:val="22"/>
        </w:rPr>
      </w:pPr>
      <w:r>
        <w:rPr>
          <w:sz w:val="22"/>
          <w:szCs w:val="22"/>
        </w:rPr>
        <w:t>Obsah vyučovacího předmětu Občanská výchova navazuje v některých tématech na ostatní předměty, zejména Dějepis, Zeměpis a Rodinnou výchovu.</w:t>
      </w:r>
    </w:p>
    <w:p w14:paraId="0A14F4C1" w14:textId="77777777" w:rsidR="007360BA" w:rsidRDefault="007360BA">
      <w:pPr>
        <w:tabs>
          <w:tab w:val="left" w:pos="1567"/>
        </w:tabs>
        <w:spacing w:before="10"/>
      </w:pPr>
    </w:p>
    <w:p w14:paraId="60FE4623" w14:textId="77777777" w:rsidR="007360BA" w:rsidRDefault="00000000">
      <w:pPr>
        <w:tabs>
          <w:tab w:val="left" w:pos="1567"/>
        </w:tabs>
        <w:ind w:left="119" w:right="81" w:firstLine="708"/>
        <w:jc w:val="both"/>
        <w:rPr>
          <w:sz w:val="22"/>
          <w:szCs w:val="22"/>
        </w:rPr>
      </w:pPr>
      <w:r>
        <w:rPr>
          <w:sz w:val="22"/>
          <w:szCs w:val="22"/>
        </w:rPr>
        <w:t>Předmět seznamuje žáky se vztahy v rodině a širších společenstvích, s hospodářským životem, činností důležitých politických institucí a orgánů a s možnými způsoby zapojení jednotlivců do občanského života. Učí žáky respektovat a uplatňovat mravní principy a pravidla společenského soužití a přebírat odpovědnost za vlastní názory, chování a jednání i jejich důsledky.</w:t>
      </w:r>
    </w:p>
    <w:p w14:paraId="15D58522" w14:textId="77777777" w:rsidR="007360BA" w:rsidRDefault="007360BA">
      <w:pPr>
        <w:tabs>
          <w:tab w:val="left" w:pos="1567"/>
        </w:tabs>
        <w:spacing w:before="11"/>
      </w:pPr>
    </w:p>
    <w:p w14:paraId="3B6129B7" w14:textId="77777777" w:rsidR="007360BA" w:rsidRDefault="00000000">
      <w:pPr>
        <w:tabs>
          <w:tab w:val="left" w:pos="1567"/>
        </w:tabs>
        <w:ind w:left="119" w:right="83" w:firstLine="708"/>
        <w:jc w:val="both"/>
        <w:rPr>
          <w:sz w:val="22"/>
          <w:szCs w:val="22"/>
        </w:rPr>
      </w:pPr>
      <w:r>
        <w:rPr>
          <w:sz w:val="22"/>
          <w:szCs w:val="22"/>
        </w:rPr>
        <w:t>Rozvíjí občanské a právní vědomí žáků, posiluje smysl jednotlivců pro osobní i občanskou odpovědnost a motivuje žáky k aktivní účasti na životě demokratické společnosti.</w:t>
      </w:r>
    </w:p>
    <w:p w14:paraId="198A2C72" w14:textId="77777777" w:rsidR="007360BA" w:rsidRDefault="007360BA">
      <w:pPr>
        <w:tabs>
          <w:tab w:val="left" w:pos="1567"/>
        </w:tabs>
        <w:spacing w:before="16"/>
      </w:pPr>
    </w:p>
    <w:p w14:paraId="64D7D885" w14:textId="77777777" w:rsidR="007360BA" w:rsidRDefault="00000000">
      <w:pPr>
        <w:tabs>
          <w:tab w:val="left" w:pos="1567"/>
        </w:tabs>
        <w:ind w:left="119" w:right="78" w:firstLine="708"/>
        <w:jc w:val="both"/>
        <w:rPr>
          <w:sz w:val="22"/>
          <w:szCs w:val="22"/>
        </w:rPr>
      </w:pPr>
      <w:r>
        <w:rPr>
          <w:sz w:val="22"/>
          <w:szCs w:val="22"/>
        </w:rPr>
        <w:t>Cílem předmětu je vést žáka k pozitivnímu vztahu ke společnosti, lidem, práci a pozitivním hodnotám Je kladen velký důraz na osobnostní utváření žáka a na jeho orientaci ve společnosti.</w:t>
      </w:r>
    </w:p>
    <w:p w14:paraId="479A4E9E" w14:textId="77777777" w:rsidR="007360BA" w:rsidRDefault="007360BA">
      <w:pPr>
        <w:tabs>
          <w:tab w:val="left" w:pos="1567"/>
        </w:tabs>
        <w:spacing w:before="11"/>
      </w:pPr>
    </w:p>
    <w:p w14:paraId="05C6D73F" w14:textId="77777777" w:rsidR="007360BA" w:rsidRDefault="00000000">
      <w:pPr>
        <w:tabs>
          <w:tab w:val="left" w:pos="1567"/>
        </w:tabs>
        <w:ind w:left="119" w:right="80" w:firstLine="708"/>
        <w:jc w:val="both"/>
        <w:rPr>
          <w:sz w:val="22"/>
          <w:szCs w:val="22"/>
        </w:rPr>
      </w:pPr>
      <w:r>
        <w:rPr>
          <w:sz w:val="22"/>
          <w:szCs w:val="22"/>
        </w:rPr>
        <w:t>V 6. ročníku jsou základní pojmy občanství žákům předvedeny nejdříve na jejich vlastní zkušenosti (rodina, škola), postupně se rozšiřují na pojem obec, region, kraj, naše vlast. Důraz je kladen na vztahy mezi lidmi, je vysvětlena potřeba tolerance, schopnost komunikace mezi lidmi a umění řešit konflikty nenásilným způsobem.</w:t>
      </w:r>
    </w:p>
    <w:p w14:paraId="383C492E" w14:textId="77777777" w:rsidR="007360BA" w:rsidRDefault="007360BA">
      <w:pPr>
        <w:tabs>
          <w:tab w:val="left" w:pos="1567"/>
        </w:tabs>
        <w:spacing w:before="14"/>
      </w:pPr>
    </w:p>
    <w:p w14:paraId="7BD03383" w14:textId="77777777" w:rsidR="007360BA" w:rsidRDefault="00000000">
      <w:pPr>
        <w:tabs>
          <w:tab w:val="left" w:pos="1567"/>
        </w:tabs>
        <w:ind w:left="119" w:right="80" w:firstLine="708"/>
        <w:jc w:val="both"/>
        <w:rPr>
          <w:sz w:val="22"/>
          <w:szCs w:val="22"/>
        </w:rPr>
      </w:pPr>
      <w:r>
        <w:rPr>
          <w:sz w:val="22"/>
          <w:szCs w:val="22"/>
        </w:rPr>
        <w:t>V 7. ročníku téma Stát a hospodářství přináší základní pojmy o ekonomice. Předmět seznamuje s různými formami hospodaření s majetkem a různými formami vlastnictví. Důraz je kladen na zásady hospodárnosti. Dále je rozvíjeno téma Člověk ve společnosti, důraz je kladen na multikulturní a osobnostní a sociální výchovu.</w:t>
      </w:r>
    </w:p>
    <w:p w14:paraId="7D552591" w14:textId="77777777" w:rsidR="007360BA" w:rsidRDefault="007360BA">
      <w:pPr>
        <w:tabs>
          <w:tab w:val="left" w:pos="1567"/>
        </w:tabs>
        <w:spacing w:before="13"/>
      </w:pPr>
    </w:p>
    <w:p w14:paraId="468F2AFB" w14:textId="77777777" w:rsidR="007360BA" w:rsidRDefault="00000000">
      <w:pPr>
        <w:tabs>
          <w:tab w:val="left" w:pos="1567"/>
        </w:tabs>
        <w:ind w:left="119" w:right="79" w:firstLine="708"/>
        <w:jc w:val="both"/>
        <w:rPr>
          <w:sz w:val="22"/>
          <w:szCs w:val="22"/>
        </w:rPr>
      </w:pPr>
      <w:r>
        <w:rPr>
          <w:sz w:val="22"/>
          <w:szCs w:val="22"/>
        </w:rPr>
        <w:t>V 8. ročníku se objevuje téma Člověk jako jedinec, které rozvíjí poznávání vnitřního světa člověka a jeho schopnost dalšího osobnostního rozvoje, především v oblasti vůle a osobní kázně při seberozvoji. Téma Stát a právo přináší informace o právních základech státu a právním řádu ČR, seznamuje s jeho významem a funkcí, informuje o orgánech právní ochrany občanů a o právu v každodenním životě.</w:t>
      </w:r>
    </w:p>
    <w:p w14:paraId="7D70AA09" w14:textId="77777777" w:rsidR="007360BA" w:rsidRDefault="007360BA">
      <w:pPr>
        <w:tabs>
          <w:tab w:val="left" w:pos="1567"/>
        </w:tabs>
        <w:spacing w:before="11"/>
      </w:pPr>
    </w:p>
    <w:p w14:paraId="663806B7" w14:textId="77777777" w:rsidR="007360BA" w:rsidRDefault="00000000">
      <w:r>
        <w:rPr>
          <w:sz w:val="22"/>
          <w:szCs w:val="22"/>
        </w:rPr>
        <w:t xml:space="preserve">9. ročník završuje občanskou výchovu žáků. Ve všech tématech shrnuje, rozvíjí, třídí a upevňuje poznatky získané během předchozích let. Jako nové se objevuje téma Mezinárodní vztahy, globální svět, které přináší základní seznámení s evropskou integrací, mezinárodní spoluprací a místu ČR v současné Evropě a světě, a seznamuje s oblastí práva v Evropě a s mezinárodní spoluprací při řešení sporů v rámci EU, uvádí příklady práv občanů ČR v rámci EU. Téma Globalizace, které ukazuje nejzávažnější globální problémy lidstva, popisuje jejich hlavní příčiny i možné důsledky pro život lidstva a vede žáky k vyjádření vlastního názoru na ně. Důraz je kladen na ukázání možných </w:t>
      </w:r>
      <w:r>
        <w:t>způsobů řešení globálních problémů na lokální úrovni.</w:t>
      </w:r>
    </w:p>
    <w:p w14:paraId="0E66869B" w14:textId="77777777" w:rsidR="007360BA" w:rsidRDefault="007360BA"/>
    <w:p w14:paraId="0E469FE9" w14:textId="77777777" w:rsidR="007360BA" w:rsidRDefault="007360BA">
      <w:pPr>
        <w:tabs>
          <w:tab w:val="left" w:pos="1567"/>
        </w:tabs>
        <w:spacing w:before="32"/>
        <w:rPr>
          <w:b/>
          <w:sz w:val="22"/>
          <w:szCs w:val="22"/>
        </w:rPr>
      </w:pPr>
    </w:p>
    <w:p w14:paraId="46715894" w14:textId="77777777" w:rsidR="007360BA" w:rsidRDefault="00000000">
      <w:pPr>
        <w:tabs>
          <w:tab w:val="left" w:pos="1567"/>
        </w:tabs>
        <w:spacing w:before="32"/>
        <w:rPr>
          <w:sz w:val="22"/>
          <w:szCs w:val="22"/>
        </w:rPr>
      </w:pPr>
      <w:r>
        <w:rPr>
          <w:b/>
          <w:sz w:val="22"/>
          <w:szCs w:val="22"/>
        </w:rPr>
        <w:t>Časové vymezení vyučovacího předmětu</w:t>
      </w:r>
    </w:p>
    <w:p w14:paraId="056002AE" w14:textId="77777777" w:rsidR="007360BA" w:rsidRDefault="007360BA">
      <w:pPr>
        <w:tabs>
          <w:tab w:val="left" w:pos="1567"/>
        </w:tabs>
        <w:spacing w:before="9"/>
      </w:pPr>
    </w:p>
    <w:p w14:paraId="4F5389AD" w14:textId="77777777" w:rsidR="007360BA" w:rsidRDefault="00000000">
      <w:pPr>
        <w:tabs>
          <w:tab w:val="left" w:pos="1567"/>
        </w:tabs>
        <w:ind w:left="139"/>
        <w:rPr>
          <w:sz w:val="22"/>
          <w:szCs w:val="22"/>
        </w:rPr>
      </w:pPr>
      <w:r>
        <w:rPr>
          <w:sz w:val="22"/>
          <w:szCs w:val="22"/>
        </w:rPr>
        <w:t>Vyučovací předmět Občanská výchova se realizuje ve všech ročnících 2. stupně ZŠ v této hodinové</w:t>
      </w:r>
    </w:p>
    <w:p w14:paraId="52D5A217" w14:textId="77777777" w:rsidR="007360BA" w:rsidRDefault="00000000">
      <w:pPr>
        <w:tabs>
          <w:tab w:val="left" w:pos="1567"/>
        </w:tabs>
        <w:ind w:left="139"/>
        <w:rPr>
          <w:sz w:val="22"/>
          <w:szCs w:val="22"/>
        </w:rPr>
      </w:pPr>
      <w:r>
        <w:rPr>
          <w:sz w:val="22"/>
          <w:szCs w:val="22"/>
        </w:rPr>
        <w:t>dotaci:</w:t>
      </w:r>
    </w:p>
    <w:p w14:paraId="68B829F0" w14:textId="77777777" w:rsidR="007360BA" w:rsidRDefault="007360BA">
      <w:pPr>
        <w:tabs>
          <w:tab w:val="left" w:pos="1567"/>
        </w:tabs>
        <w:spacing w:before="18"/>
      </w:pPr>
    </w:p>
    <w:tbl>
      <w:tblPr>
        <w:tblStyle w:val="afffffffffffffffffff2"/>
        <w:tblW w:w="9143" w:type="dxa"/>
        <w:tblInd w:w="97" w:type="dxa"/>
        <w:tblLayout w:type="fixed"/>
        <w:tblLook w:val="0000" w:firstRow="0" w:lastRow="0" w:firstColumn="0" w:lastColumn="0" w:noHBand="0" w:noVBand="0"/>
      </w:tblPr>
      <w:tblGrid>
        <w:gridCol w:w="1850"/>
        <w:gridCol w:w="1851"/>
        <w:gridCol w:w="1851"/>
        <w:gridCol w:w="1851"/>
        <w:gridCol w:w="1740"/>
      </w:tblGrid>
      <w:tr w:rsidR="007360BA" w14:paraId="422B3B0E" w14:textId="77777777">
        <w:trPr>
          <w:trHeight w:val="449"/>
        </w:trPr>
        <w:tc>
          <w:tcPr>
            <w:tcW w:w="1850" w:type="dxa"/>
            <w:tcBorders>
              <w:top w:val="single" w:sz="5" w:space="0" w:color="000000"/>
              <w:left w:val="single" w:sz="5" w:space="0" w:color="000000"/>
              <w:bottom w:val="single" w:sz="5" w:space="0" w:color="000000"/>
              <w:right w:val="single" w:sz="5" w:space="0" w:color="000000"/>
            </w:tcBorders>
          </w:tcPr>
          <w:p w14:paraId="7C2DD75E" w14:textId="77777777" w:rsidR="007360BA" w:rsidRDefault="00000000">
            <w:pPr>
              <w:tabs>
                <w:tab w:val="left" w:pos="1567"/>
              </w:tabs>
              <w:spacing w:before="91"/>
              <w:ind w:left="64"/>
              <w:rPr>
                <w:sz w:val="22"/>
                <w:szCs w:val="22"/>
              </w:rPr>
            </w:pPr>
            <w:r>
              <w:rPr>
                <w:b/>
                <w:sz w:val="22"/>
                <w:szCs w:val="22"/>
              </w:rPr>
              <w:t>Ročník</w:t>
            </w:r>
          </w:p>
        </w:tc>
        <w:tc>
          <w:tcPr>
            <w:tcW w:w="1851" w:type="dxa"/>
            <w:tcBorders>
              <w:top w:val="single" w:sz="5" w:space="0" w:color="000000"/>
              <w:left w:val="single" w:sz="5" w:space="0" w:color="000000"/>
              <w:bottom w:val="single" w:sz="5" w:space="0" w:color="000000"/>
              <w:right w:val="single" w:sz="5" w:space="0" w:color="000000"/>
            </w:tcBorders>
          </w:tcPr>
          <w:p w14:paraId="05AC22AB" w14:textId="77777777" w:rsidR="007360BA" w:rsidRDefault="00000000">
            <w:pPr>
              <w:tabs>
                <w:tab w:val="left" w:pos="1567"/>
              </w:tabs>
              <w:spacing w:before="91"/>
              <w:ind w:left="64"/>
              <w:rPr>
                <w:sz w:val="22"/>
                <w:szCs w:val="22"/>
              </w:rPr>
            </w:pPr>
            <w:r>
              <w:rPr>
                <w:b/>
                <w:sz w:val="22"/>
                <w:szCs w:val="22"/>
              </w:rPr>
              <w:t>6.</w:t>
            </w:r>
          </w:p>
        </w:tc>
        <w:tc>
          <w:tcPr>
            <w:tcW w:w="1851" w:type="dxa"/>
            <w:tcBorders>
              <w:top w:val="single" w:sz="5" w:space="0" w:color="000000"/>
              <w:left w:val="single" w:sz="5" w:space="0" w:color="000000"/>
              <w:bottom w:val="single" w:sz="5" w:space="0" w:color="000000"/>
              <w:right w:val="single" w:sz="5" w:space="0" w:color="000000"/>
            </w:tcBorders>
          </w:tcPr>
          <w:p w14:paraId="37BAB4CA" w14:textId="77777777" w:rsidR="007360BA" w:rsidRDefault="00000000">
            <w:pPr>
              <w:tabs>
                <w:tab w:val="left" w:pos="1567"/>
              </w:tabs>
              <w:spacing w:before="91"/>
              <w:ind w:left="64"/>
              <w:rPr>
                <w:sz w:val="22"/>
                <w:szCs w:val="22"/>
              </w:rPr>
            </w:pPr>
            <w:r>
              <w:rPr>
                <w:b/>
                <w:sz w:val="22"/>
                <w:szCs w:val="22"/>
              </w:rPr>
              <w:t>7.</w:t>
            </w:r>
          </w:p>
        </w:tc>
        <w:tc>
          <w:tcPr>
            <w:tcW w:w="1851" w:type="dxa"/>
            <w:tcBorders>
              <w:top w:val="single" w:sz="5" w:space="0" w:color="000000"/>
              <w:left w:val="single" w:sz="5" w:space="0" w:color="000000"/>
              <w:bottom w:val="single" w:sz="5" w:space="0" w:color="000000"/>
              <w:right w:val="single" w:sz="5" w:space="0" w:color="000000"/>
            </w:tcBorders>
          </w:tcPr>
          <w:p w14:paraId="10B68BD8" w14:textId="77777777" w:rsidR="007360BA" w:rsidRDefault="00000000">
            <w:pPr>
              <w:tabs>
                <w:tab w:val="left" w:pos="1567"/>
              </w:tabs>
              <w:spacing w:before="91"/>
              <w:ind w:left="61"/>
              <w:rPr>
                <w:sz w:val="22"/>
                <w:szCs w:val="22"/>
              </w:rPr>
            </w:pPr>
            <w:r>
              <w:rPr>
                <w:b/>
                <w:sz w:val="22"/>
                <w:szCs w:val="22"/>
              </w:rPr>
              <w:t>8.</w:t>
            </w:r>
          </w:p>
        </w:tc>
        <w:tc>
          <w:tcPr>
            <w:tcW w:w="1740" w:type="dxa"/>
            <w:tcBorders>
              <w:top w:val="single" w:sz="5" w:space="0" w:color="000000"/>
              <w:left w:val="single" w:sz="5" w:space="0" w:color="000000"/>
              <w:bottom w:val="single" w:sz="5" w:space="0" w:color="000000"/>
              <w:right w:val="single" w:sz="5" w:space="0" w:color="000000"/>
            </w:tcBorders>
          </w:tcPr>
          <w:p w14:paraId="461F8482" w14:textId="77777777" w:rsidR="007360BA" w:rsidRDefault="00000000">
            <w:pPr>
              <w:tabs>
                <w:tab w:val="left" w:pos="1567"/>
              </w:tabs>
              <w:spacing w:before="91"/>
              <w:ind w:left="64"/>
              <w:rPr>
                <w:sz w:val="22"/>
                <w:szCs w:val="22"/>
              </w:rPr>
            </w:pPr>
            <w:r>
              <w:rPr>
                <w:b/>
                <w:sz w:val="22"/>
                <w:szCs w:val="22"/>
              </w:rPr>
              <w:t>9.</w:t>
            </w:r>
          </w:p>
        </w:tc>
      </w:tr>
      <w:tr w:rsidR="007360BA" w14:paraId="1092A169" w14:textId="77777777">
        <w:trPr>
          <w:trHeight w:val="475"/>
        </w:trPr>
        <w:tc>
          <w:tcPr>
            <w:tcW w:w="1850" w:type="dxa"/>
            <w:tcBorders>
              <w:top w:val="single" w:sz="5" w:space="0" w:color="000000"/>
              <w:left w:val="single" w:sz="5" w:space="0" w:color="000000"/>
              <w:bottom w:val="single" w:sz="5" w:space="0" w:color="000000"/>
              <w:right w:val="single" w:sz="5" w:space="0" w:color="000000"/>
            </w:tcBorders>
          </w:tcPr>
          <w:p w14:paraId="0F855B09" w14:textId="77777777" w:rsidR="007360BA" w:rsidRDefault="007360BA">
            <w:pPr>
              <w:tabs>
                <w:tab w:val="left" w:pos="1567"/>
              </w:tabs>
              <w:spacing w:before="3" w:line="100" w:lineRule="auto"/>
              <w:rPr>
                <w:sz w:val="10"/>
                <w:szCs w:val="10"/>
              </w:rPr>
            </w:pPr>
          </w:p>
          <w:p w14:paraId="0A021EAC" w14:textId="77777777" w:rsidR="007360BA" w:rsidRDefault="00000000">
            <w:pPr>
              <w:tabs>
                <w:tab w:val="left" w:pos="1567"/>
              </w:tabs>
              <w:ind w:left="64"/>
              <w:rPr>
                <w:sz w:val="22"/>
                <w:szCs w:val="22"/>
              </w:rPr>
            </w:pPr>
            <w:r>
              <w:rPr>
                <w:b/>
                <w:sz w:val="22"/>
                <w:szCs w:val="22"/>
              </w:rPr>
              <w:t>Počet hodin</w:t>
            </w:r>
          </w:p>
        </w:tc>
        <w:tc>
          <w:tcPr>
            <w:tcW w:w="1851" w:type="dxa"/>
            <w:tcBorders>
              <w:top w:val="single" w:sz="5" w:space="0" w:color="000000"/>
              <w:left w:val="single" w:sz="5" w:space="0" w:color="000000"/>
              <w:bottom w:val="single" w:sz="5" w:space="0" w:color="000000"/>
              <w:right w:val="single" w:sz="5" w:space="0" w:color="000000"/>
            </w:tcBorders>
          </w:tcPr>
          <w:p w14:paraId="0E5F5B05" w14:textId="77777777" w:rsidR="007360BA" w:rsidRDefault="007360BA">
            <w:pPr>
              <w:tabs>
                <w:tab w:val="left" w:pos="1567"/>
              </w:tabs>
              <w:spacing w:before="3" w:line="100" w:lineRule="auto"/>
              <w:rPr>
                <w:sz w:val="10"/>
                <w:szCs w:val="10"/>
              </w:rPr>
            </w:pPr>
          </w:p>
          <w:p w14:paraId="7B337A92" w14:textId="77777777" w:rsidR="007360BA" w:rsidRDefault="00000000">
            <w:pPr>
              <w:tabs>
                <w:tab w:val="left" w:pos="1567"/>
              </w:tabs>
              <w:ind w:left="64"/>
              <w:rPr>
                <w:sz w:val="22"/>
                <w:szCs w:val="22"/>
              </w:rPr>
            </w:pPr>
            <w:r>
              <w:rPr>
                <w:b/>
                <w:sz w:val="22"/>
                <w:szCs w:val="22"/>
              </w:rPr>
              <w:t>1</w:t>
            </w:r>
          </w:p>
        </w:tc>
        <w:tc>
          <w:tcPr>
            <w:tcW w:w="1851" w:type="dxa"/>
            <w:tcBorders>
              <w:top w:val="single" w:sz="5" w:space="0" w:color="000000"/>
              <w:left w:val="single" w:sz="5" w:space="0" w:color="000000"/>
              <w:bottom w:val="single" w:sz="5" w:space="0" w:color="000000"/>
              <w:right w:val="single" w:sz="5" w:space="0" w:color="000000"/>
            </w:tcBorders>
          </w:tcPr>
          <w:p w14:paraId="00F2363E" w14:textId="77777777" w:rsidR="007360BA" w:rsidRDefault="007360BA">
            <w:pPr>
              <w:tabs>
                <w:tab w:val="left" w:pos="1567"/>
              </w:tabs>
              <w:spacing w:before="3" w:line="100" w:lineRule="auto"/>
              <w:rPr>
                <w:sz w:val="10"/>
                <w:szCs w:val="10"/>
              </w:rPr>
            </w:pPr>
          </w:p>
          <w:p w14:paraId="67179E18" w14:textId="77777777" w:rsidR="007360BA" w:rsidRDefault="00000000">
            <w:pPr>
              <w:tabs>
                <w:tab w:val="left" w:pos="1567"/>
              </w:tabs>
              <w:ind w:left="64"/>
              <w:rPr>
                <w:sz w:val="22"/>
                <w:szCs w:val="22"/>
              </w:rPr>
            </w:pPr>
            <w:r>
              <w:rPr>
                <w:b/>
                <w:sz w:val="22"/>
                <w:szCs w:val="22"/>
              </w:rPr>
              <w:t>1</w:t>
            </w:r>
          </w:p>
        </w:tc>
        <w:tc>
          <w:tcPr>
            <w:tcW w:w="1851" w:type="dxa"/>
            <w:tcBorders>
              <w:top w:val="single" w:sz="5" w:space="0" w:color="000000"/>
              <w:left w:val="single" w:sz="5" w:space="0" w:color="000000"/>
              <w:bottom w:val="single" w:sz="5" w:space="0" w:color="000000"/>
              <w:right w:val="single" w:sz="5" w:space="0" w:color="000000"/>
            </w:tcBorders>
          </w:tcPr>
          <w:p w14:paraId="1018FA0E" w14:textId="77777777" w:rsidR="007360BA" w:rsidRDefault="007360BA">
            <w:pPr>
              <w:tabs>
                <w:tab w:val="left" w:pos="1567"/>
              </w:tabs>
              <w:spacing w:before="3" w:line="100" w:lineRule="auto"/>
              <w:rPr>
                <w:sz w:val="10"/>
                <w:szCs w:val="10"/>
              </w:rPr>
            </w:pPr>
          </w:p>
          <w:p w14:paraId="293DA947" w14:textId="77777777" w:rsidR="007360BA" w:rsidRDefault="00000000">
            <w:pPr>
              <w:tabs>
                <w:tab w:val="left" w:pos="1567"/>
              </w:tabs>
              <w:ind w:left="61"/>
              <w:rPr>
                <w:sz w:val="22"/>
                <w:szCs w:val="22"/>
              </w:rPr>
            </w:pPr>
            <w:r>
              <w:rPr>
                <w:b/>
                <w:sz w:val="22"/>
                <w:szCs w:val="22"/>
              </w:rPr>
              <w:t>1</w:t>
            </w:r>
          </w:p>
        </w:tc>
        <w:tc>
          <w:tcPr>
            <w:tcW w:w="1740" w:type="dxa"/>
            <w:tcBorders>
              <w:top w:val="single" w:sz="5" w:space="0" w:color="000000"/>
              <w:left w:val="single" w:sz="5" w:space="0" w:color="000000"/>
              <w:bottom w:val="single" w:sz="5" w:space="0" w:color="000000"/>
              <w:right w:val="single" w:sz="5" w:space="0" w:color="000000"/>
            </w:tcBorders>
          </w:tcPr>
          <w:p w14:paraId="3D93D97E" w14:textId="77777777" w:rsidR="007360BA" w:rsidRDefault="007360BA">
            <w:pPr>
              <w:tabs>
                <w:tab w:val="left" w:pos="1567"/>
              </w:tabs>
              <w:spacing w:before="3" w:line="100" w:lineRule="auto"/>
              <w:rPr>
                <w:sz w:val="10"/>
                <w:szCs w:val="10"/>
              </w:rPr>
            </w:pPr>
          </w:p>
          <w:p w14:paraId="6C0B824C" w14:textId="77777777" w:rsidR="007360BA" w:rsidRDefault="00000000">
            <w:pPr>
              <w:tabs>
                <w:tab w:val="left" w:pos="1567"/>
              </w:tabs>
              <w:ind w:left="64"/>
              <w:rPr>
                <w:sz w:val="22"/>
                <w:szCs w:val="22"/>
              </w:rPr>
            </w:pPr>
            <w:r>
              <w:rPr>
                <w:b/>
                <w:sz w:val="22"/>
                <w:szCs w:val="22"/>
              </w:rPr>
              <w:t>1</w:t>
            </w:r>
          </w:p>
        </w:tc>
      </w:tr>
    </w:tbl>
    <w:p w14:paraId="6447001A" w14:textId="77777777" w:rsidR="007360BA" w:rsidRDefault="007360BA">
      <w:pPr>
        <w:tabs>
          <w:tab w:val="left" w:pos="1567"/>
        </w:tabs>
        <w:spacing w:before="8" w:line="200" w:lineRule="auto"/>
      </w:pPr>
    </w:p>
    <w:p w14:paraId="12DBBFD0" w14:textId="77777777" w:rsidR="007360BA" w:rsidRDefault="00000000">
      <w:pPr>
        <w:tabs>
          <w:tab w:val="left" w:pos="1567"/>
        </w:tabs>
        <w:spacing w:before="36"/>
        <w:ind w:left="139" w:right="97"/>
        <w:rPr>
          <w:sz w:val="22"/>
          <w:szCs w:val="22"/>
        </w:rPr>
      </w:pPr>
      <w:r>
        <w:rPr>
          <w:sz w:val="22"/>
          <w:szCs w:val="22"/>
        </w:rPr>
        <w:t>Do výuky jsou formou integrace průběžně zařazována průřezová témata v souvislosti s aktuálními situacemi a problémy současného světa. Jedná se o následující průřezová témata:</w:t>
      </w:r>
    </w:p>
    <w:p w14:paraId="135A444A" w14:textId="77777777" w:rsidR="007360BA" w:rsidRDefault="00000000">
      <w:pPr>
        <w:tabs>
          <w:tab w:val="left" w:pos="1567"/>
        </w:tabs>
        <w:spacing w:line="260" w:lineRule="auto"/>
        <w:ind w:left="480"/>
        <w:rPr>
          <w:sz w:val="22"/>
          <w:szCs w:val="22"/>
        </w:rPr>
      </w:pPr>
      <w:sdt>
        <w:sdtPr>
          <w:tag w:val="goog_rdk_32"/>
          <w:id w:val="-1646274240"/>
        </w:sdtPr>
        <w:sdtContent>
          <w:r>
            <w:rPr>
              <w:rFonts w:ascii="Gungsuh" w:eastAsia="Gungsuh" w:hAnsi="Gungsuh" w:cs="Gungsuh"/>
              <w:sz w:val="22"/>
              <w:szCs w:val="22"/>
            </w:rPr>
            <w:t>∙ Osobnostní a sociální výchova (OSV): Osobnostní rozvoj – sebepoznání a sebepojetí,</w:t>
          </w:r>
        </w:sdtContent>
      </w:sdt>
    </w:p>
    <w:p w14:paraId="08FA876E" w14:textId="77777777" w:rsidR="007360BA" w:rsidRDefault="00000000">
      <w:pPr>
        <w:tabs>
          <w:tab w:val="left" w:pos="1567"/>
        </w:tabs>
        <w:ind w:left="818"/>
        <w:rPr>
          <w:sz w:val="22"/>
          <w:szCs w:val="22"/>
        </w:rPr>
      </w:pPr>
      <w:r>
        <w:rPr>
          <w:sz w:val="22"/>
          <w:szCs w:val="22"/>
        </w:rPr>
        <w:t>seberegulace a sebeorganizace</w:t>
      </w:r>
    </w:p>
    <w:p w14:paraId="0E2A3173" w14:textId="77777777" w:rsidR="007360BA" w:rsidRDefault="00000000">
      <w:pPr>
        <w:tabs>
          <w:tab w:val="left" w:pos="800"/>
          <w:tab w:val="left" w:pos="1567"/>
        </w:tabs>
        <w:spacing w:before="14"/>
        <w:ind w:left="818" w:right="102" w:hanging="338"/>
        <w:rPr>
          <w:sz w:val="22"/>
          <w:szCs w:val="22"/>
        </w:rPr>
      </w:pPr>
      <w:r>
        <w:rPr>
          <w:sz w:val="22"/>
          <w:szCs w:val="22"/>
        </w:rPr>
        <w:t>∙</w:t>
      </w:r>
      <w:r>
        <w:rPr>
          <w:sz w:val="22"/>
          <w:szCs w:val="22"/>
        </w:rPr>
        <w:tab/>
        <w:t>Výchova demokratického občana (VDO): Občanská společnost a škola, Občan, občanská společnost a stát, formy participace, principy demokracie</w:t>
      </w:r>
    </w:p>
    <w:p w14:paraId="03B7BBE2" w14:textId="77777777" w:rsidR="007360BA" w:rsidRDefault="00000000">
      <w:pPr>
        <w:tabs>
          <w:tab w:val="left" w:pos="1567"/>
        </w:tabs>
        <w:spacing w:line="260" w:lineRule="auto"/>
        <w:ind w:left="480"/>
        <w:rPr>
          <w:sz w:val="22"/>
          <w:szCs w:val="22"/>
        </w:rPr>
      </w:pPr>
      <w:r>
        <w:rPr>
          <w:sz w:val="22"/>
          <w:szCs w:val="22"/>
        </w:rPr>
        <w:t>∙ Výchova k myšlení v evropských souvislostech (VMES): Jsme Evropané</w:t>
      </w:r>
    </w:p>
    <w:p w14:paraId="3AAF7BEF" w14:textId="77777777" w:rsidR="007360BA" w:rsidRDefault="00000000">
      <w:pPr>
        <w:tabs>
          <w:tab w:val="left" w:pos="800"/>
          <w:tab w:val="left" w:pos="1567"/>
        </w:tabs>
        <w:spacing w:before="17"/>
        <w:ind w:left="818" w:right="108" w:hanging="338"/>
        <w:rPr>
          <w:sz w:val="22"/>
          <w:szCs w:val="22"/>
        </w:rPr>
      </w:pPr>
      <w:r>
        <w:rPr>
          <w:sz w:val="22"/>
          <w:szCs w:val="22"/>
        </w:rPr>
        <w:t>∙</w:t>
      </w:r>
      <w:r>
        <w:rPr>
          <w:sz w:val="22"/>
          <w:szCs w:val="22"/>
        </w:rPr>
        <w:tab/>
        <w:t>Multikulturní výchova (MKV): kulturní diferenciace, lidské vztahy, etnický původ Mediální výchova (MV): kritické čtení, interpretace vztahů, fungování a vliv médií</w:t>
      </w:r>
    </w:p>
    <w:p w14:paraId="79324774" w14:textId="77777777" w:rsidR="007360BA" w:rsidRDefault="007360BA">
      <w:pPr>
        <w:tabs>
          <w:tab w:val="left" w:pos="1567"/>
        </w:tabs>
        <w:spacing w:before="13"/>
      </w:pPr>
    </w:p>
    <w:p w14:paraId="18EC1FDC" w14:textId="77777777" w:rsidR="007360BA" w:rsidRDefault="00000000">
      <w:pPr>
        <w:tabs>
          <w:tab w:val="left" w:pos="1567"/>
        </w:tabs>
        <w:ind w:left="139"/>
        <w:rPr>
          <w:sz w:val="22"/>
          <w:szCs w:val="22"/>
        </w:rPr>
      </w:pPr>
      <w:r>
        <w:rPr>
          <w:b/>
          <w:sz w:val="22"/>
          <w:szCs w:val="22"/>
        </w:rPr>
        <w:t>Organizační vymezení předmětu</w:t>
      </w:r>
    </w:p>
    <w:p w14:paraId="358EF1FF" w14:textId="77777777" w:rsidR="007360BA" w:rsidRDefault="007360BA">
      <w:pPr>
        <w:tabs>
          <w:tab w:val="left" w:pos="1567"/>
        </w:tabs>
        <w:spacing w:before="9"/>
      </w:pPr>
    </w:p>
    <w:p w14:paraId="47E68A85" w14:textId="77777777" w:rsidR="007360BA" w:rsidRDefault="00000000">
      <w:pPr>
        <w:tabs>
          <w:tab w:val="left" w:pos="1567"/>
        </w:tabs>
        <w:ind w:left="139" w:right="101" w:firstLine="708"/>
        <w:jc w:val="both"/>
        <w:rPr>
          <w:sz w:val="22"/>
          <w:szCs w:val="22"/>
        </w:rPr>
      </w:pPr>
      <w:r>
        <w:rPr>
          <w:sz w:val="22"/>
          <w:szCs w:val="22"/>
        </w:rPr>
        <w:t>Výuka probíhá ve třídě s projektorem nebo interaktivní tabulí, nebo v učebně informatiky. V 6. třídě je doplněna exkurzí po městě Chomutov a v 9. třídě návštěvou městského soudu. Do výuky jsou zařazovány projekty na dané téma. Ve výuce jsou využívány metody dramatické výchovy a skupinové práce.</w:t>
      </w:r>
    </w:p>
    <w:p w14:paraId="725CE3B5" w14:textId="77777777" w:rsidR="007360BA" w:rsidRDefault="007360BA">
      <w:pPr>
        <w:tabs>
          <w:tab w:val="left" w:pos="1567"/>
        </w:tabs>
        <w:spacing w:before="18"/>
      </w:pPr>
    </w:p>
    <w:p w14:paraId="70989D53" w14:textId="77777777" w:rsidR="007360BA" w:rsidRDefault="00000000">
      <w:pPr>
        <w:tabs>
          <w:tab w:val="left" w:pos="1567"/>
        </w:tabs>
        <w:ind w:left="139"/>
        <w:rPr>
          <w:sz w:val="22"/>
          <w:szCs w:val="22"/>
        </w:rPr>
      </w:pPr>
      <w:r>
        <w:rPr>
          <w:b/>
          <w:sz w:val="22"/>
          <w:szCs w:val="22"/>
        </w:rPr>
        <w:t>Výchovné a vzdělávací strategie</w:t>
      </w:r>
    </w:p>
    <w:p w14:paraId="29D85BAF" w14:textId="77777777" w:rsidR="007360BA" w:rsidRDefault="007360BA">
      <w:pPr>
        <w:tabs>
          <w:tab w:val="left" w:pos="1567"/>
        </w:tabs>
        <w:spacing w:before="14"/>
      </w:pPr>
    </w:p>
    <w:p w14:paraId="6C421D04" w14:textId="77777777" w:rsidR="007360BA" w:rsidRDefault="00000000">
      <w:pPr>
        <w:tabs>
          <w:tab w:val="left" w:pos="1567"/>
        </w:tabs>
        <w:ind w:left="139"/>
        <w:rPr>
          <w:sz w:val="22"/>
          <w:szCs w:val="22"/>
        </w:rPr>
      </w:pPr>
      <w:r>
        <w:rPr>
          <w:b/>
          <w:sz w:val="22"/>
          <w:szCs w:val="22"/>
        </w:rPr>
        <w:t>Strategie vedoucí k rozvoji kompetence k učení</w:t>
      </w:r>
    </w:p>
    <w:p w14:paraId="3F60177E" w14:textId="77777777" w:rsidR="007360BA" w:rsidRDefault="007360BA">
      <w:pPr>
        <w:tabs>
          <w:tab w:val="left" w:pos="1567"/>
        </w:tabs>
        <w:spacing w:before="13"/>
      </w:pPr>
    </w:p>
    <w:p w14:paraId="64720C1F" w14:textId="77777777" w:rsidR="007360BA" w:rsidRDefault="00000000">
      <w:pPr>
        <w:tabs>
          <w:tab w:val="left" w:pos="1567"/>
        </w:tabs>
        <w:ind w:left="139"/>
        <w:rPr>
          <w:sz w:val="22"/>
          <w:szCs w:val="22"/>
        </w:rPr>
      </w:pPr>
      <w:r>
        <w:rPr>
          <w:b/>
          <w:sz w:val="22"/>
          <w:szCs w:val="22"/>
        </w:rPr>
        <w:t>Učitel:</w:t>
      </w:r>
    </w:p>
    <w:p w14:paraId="0647E8D1" w14:textId="77777777" w:rsidR="007360BA" w:rsidRDefault="00000000">
      <w:pPr>
        <w:tabs>
          <w:tab w:val="left" w:pos="1567"/>
        </w:tabs>
        <w:spacing w:line="260" w:lineRule="auto"/>
        <w:ind w:left="480"/>
        <w:rPr>
          <w:sz w:val="22"/>
          <w:szCs w:val="22"/>
        </w:rPr>
      </w:pPr>
      <w:r>
        <w:rPr>
          <w:sz w:val="22"/>
          <w:szCs w:val="22"/>
        </w:rPr>
        <w:t>∙ vůči každému žákovi projevuje očekávání úspěchu</w:t>
      </w:r>
    </w:p>
    <w:p w14:paraId="0FBB4E74" w14:textId="77777777" w:rsidR="007360BA" w:rsidRDefault="00000000">
      <w:pPr>
        <w:tabs>
          <w:tab w:val="left" w:pos="1567"/>
        </w:tabs>
        <w:spacing w:line="260" w:lineRule="auto"/>
        <w:ind w:left="480"/>
        <w:rPr>
          <w:sz w:val="22"/>
          <w:szCs w:val="22"/>
        </w:rPr>
      </w:pPr>
      <w:r>
        <w:rPr>
          <w:sz w:val="22"/>
          <w:szCs w:val="22"/>
        </w:rPr>
        <w:t>∙ vnímá a aktivně zjišťuje vzdělávací potřeby jednotlivých žáků</w:t>
      </w:r>
    </w:p>
    <w:p w14:paraId="1FBD7848" w14:textId="77777777" w:rsidR="007360BA" w:rsidRDefault="00000000">
      <w:pPr>
        <w:tabs>
          <w:tab w:val="left" w:pos="1567"/>
        </w:tabs>
        <w:spacing w:line="260" w:lineRule="auto"/>
        <w:ind w:left="480"/>
        <w:rPr>
          <w:sz w:val="22"/>
          <w:szCs w:val="22"/>
        </w:rPr>
      </w:pPr>
      <w:r>
        <w:rPr>
          <w:sz w:val="22"/>
          <w:szCs w:val="22"/>
        </w:rPr>
        <w:t>∙ důsledně rozlišuje procesy učení a hodnocení</w:t>
      </w:r>
    </w:p>
    <w:p w14:paraId="42BC2837" w14:textId="77777777" w:rsidR="007360BA" w:rsidRDefault="00000000">
      <w:pPr>
        <w:tabs>
          <w:tab w:val="left" w:pos="1567"/>
        </w:tabs>
        <w:spacing w:line="260" w:lineRule="auto"/>
        <w:ind w:left="480"/>
        <w:rPr>
          <w:sz w:val="22"/>
          <w:szCs w:val="22"/>
        </w:rPr>
      </w:pPr>
      <w:r>
        <w:rPr>
          <w:sz w:val="22"/>
          <w:szCs w:val="22"/>
        </w:rPr>
        <w:t>∙ vytváří schopnost využívat jako zdroj informací různorodé verbální texty i neverbální sdělení</w:t>
      </w:r>
    </w:p>
    <w:p w14:paraId="475F9973" w14:textId="77777777" w:rsidR="007360BA" w:rsidRDefault="00000000">
      <w:pPr>
        <w:tabs>
          <w:tab w:val="left" w:pos="800"/>
          <w:tab w:val="left" w:pos="1567"/>
        </w:tabs>
        <w:spacing w:before="17"/>
        <w:ind w:left="818" w:right="385" w:hanging="338"/>
        <w:rPr>
          <w:sz w:val="22"/>
          <w:szCs w:val="22"/>
        </w:rPr>
      </w:pPr>
      <w:r>
        <w:rPr>
          <w:sz w:val="22"/>
          <w:szCs w:val="22"/>
        </w:rPr>
        <w:t>∙</w:t>
      </w:r>
      <w:r>
        <w:rPr>
          <w:sz w:val="22"/>
          <w:szCs w:val="22"/>
        </w:rPr>
        <w:tab/>
        <w:t>žákům objasňuje, které koncepce a postupy, používané ve společenské praxi, jsou v souladu s dosaženou úrovní poznání</w:t>
      </w:r>
    </w:p>
    <w:p w14:paraId="398EB7F4" w14:textId="77777777" w:rsidR="007360BA" w:rsidRDefault="00000000">
      <w:pPr>
        <w:tabs>
          <w:tab w:val="left" w:pos="1567"/>
        </w:tabs>
        <w:spacing w:line="260" w:lineRule="auto"/>
        <w:ind w:left="480"/>
        <w:rPr>
          <w:sz w:val="22"/>
          <w:szCs w:val="22"/>
        </w:rPr>
      </w:pPr>
      <w:r>
        <w:rPr>
          <w:sz w:val="22"/>
          <w:szCs w:val="22"/>
        </w:rPr>
        <w:t>∙ vede ke zvyšování odolnosti vůči myšlenkové manipulaci</w:t>
      </w:r>
    </w:p>
    <w:p w14:paraId="3333EA0D" w14:textId="77777777" w:rsidR="007360BA" w:rsidRDefault="00000000">
      <w:pPr>
        <w:tabs>
          <w:tab w:val="left" w:pos="1567"/>
        </w:tabs>
        <w:spacing w:line="260" w:lineRule="auto"/>
        <w:ind w:left="480"/>
        <w:rPr>
          <w:sz w:val="22"/>
          <w:szCs w:val="22"/>
        </w:rPr>
      </w:pPr>
      <w:r>
        <w:rPr>
          <w:sz w:val="22"/>
          <w:szCs w:val="22"/>
        </w:rPr>
        <w:t>∙ dbá na dodržování pravidel, sledování a dodržování právních norem</w:t>
      </w:r>
    </w:p>
    <w:p w14:paraId="69A6C977" w14:textId="77777777" w:rsidR="007360BA" w:rsidRDefault="00000000">
      <w:pPr>
        <w:tabs>
          <w:tab w:val="left" w:pos="1567"/>
        </w:tabs>
        <w:spacing w:line="260" w:lineRule="auto"/>
        <w:ind w:left="480"/>
        <w:rPr>
          <w:sz w:val="22"/>
          <w:szCs w:val="22"/>
        </w:rPr>
      </w:pPr>
      <w:r>
        <w:rPr>
          <w:sz w:val="22"/>
          <w:szCs w:val="22"/>
        </w:rPr>
        <w:t>∙ vede žáky k diskusím o svých právech a povinnostech</w:t>
      </w:r>
    </w:p>
    <w:p w14:paraId="3E8BC4C7" w14:textId="77777777" w:rsidR="007360BA" w:rsidRDefault="007360BA">
      <w:pPr>
        <w:tabs>
          <w:tab w:val="left" w:pos="1567"/>
        </w:tabs>
        <w:spacing w:before="18"/>
      </w:pPr>
    </w:p>
    <w:p w14:paraId="1308EB60" w14:textId="77777777" w:rsidR="007360BA" w:rsidRDefault="00000000">
      <w:pPr>
        <w:tabs>
          <w:tab w:val="left" w:pos="1567"/>
        </w:tabs>
        <w:ind w:left="139"/>
        <w:rPr>
          <w:sz w:val="22"/>
          <w:szCs w:val="22"/>
        </w:rPr>
      </w:pPr>
      <w:r>
        <w:rPr>
          <w:b/>
          <w:sz w:val="22"/>
          <w:szCs w:val="22"/>
        </w:rPr>
        <w:t>Strategie vedoucí k rozvoji kompetence sociální a personální</w:t>
      </w:r>
    </w:p>
    <w:p w14:paraId="583A76A0" w14:textId="77777777" w:rsidR="007360BA" w:rsidRDefault="007360BA">
      <w:pPr>
        <w:tabs>
          <w:tab w:val="left" w:pos="1567"/>
        </w:tabs>
        <w:spacing w:before="13"/>
      </w:pPr>
    </w:p>
    <w:p w14:paraId="55E5AD2B" w14:textId="77777777" w:rsidR="007360BA" w:rsidRDefault="00000000">
      <w:pPr>
        <w:tabs>
          <w:tab w:val="left" w:pos="1567"/>
        </w:tabs>
        <w:ind w:left="139"/>
        <w:rPr>
          <w:sz w:val="22"/>
          <w:szCs w:val="22"/>
        </w:rPr>
      </w:pPr>
      <w:r>
        <w:rPr>
          <w:b/>
          <w:sz w:val="22"/>
          <w:szCs w:val="22"/>
        </w:rPr>
        <w:t>Učitel:</w:t>
      </w:r>
    </w:p>
    <w:p w14:paraId="67312AAD" w14:textId="77777777" w:rsidR="007360BA" w:rsidRDefault="00000000">
      <w:pPr>
        <w:tabs>
          <w:tab w:val="left" w:pos="1567"/>
        </w:tabs>
        <w:spacing w:line="260" w:lineRule="auto"/>
        <w:ind w:left="480"/>
        <w:rPr>
          <w:sz w:val="22"/>
          <w:szCs w:val="22"/>
        </w:rPr>
      </w:pPr>
      <w:r>
        <w:rPr>
          <w:sz w:val="22"/>
          <w:szCs w:val="22"/>
        </w:rPr>
        <w:t>∙ vede žáky ke spolupráci v kolektivu a týmu</w:t>
      </w:r>
    </w:p>
    <w:p w14:paraId="643F29CE" w14:textId="77777777" w:rsidR="007360BA" w:rsidRDefault="00000000">
      <w:pPr>
        <w:tabs>
          <w:tab w:val="left" w:pos="1567"/>
        </w:tabs>
        <w:spacing w:line="260" w:lineRule="auto"/>
        <w:ind w:left="480"/>
        <w:rPr>
          <w:sz w:val="22"/>
          <w:szCs w:val="22"/>
        </w:rPr>
      </w:pPr>
      <w:r>
        <w:rPr>
          <w:sz w:val="22"/>
          <w:szCs w:val="22"/>
        </w:rPr>
        <w:t>∙ vůči každému žákovi projevuje očekávání úspěchu</w:t>
      </w:r>
    </w:p>
    <w:p w14:paraId="6633A072" w14:textId="77777777" w:rsidR="007360BA" w:rsidRDefault="00000000">
      <w:pPr>
        <w:tabs>
          <w:tab w:val="left" w:pos="1567"/>
        </w:tabs>
        <w:spacing w:line="260" w:lineRule="auto"/>
        <w:ind w:left="480"/>
        <w:rPr>
          <w:sz w:val="22"/>
          <w:szCs w:val="22"/>
        </w:rPr>
      </w:pPr>
      <w:r>
        <w:rPr>
          <w:sz w:val="22"/>
          <w:szCs w:val="22"/>
        </w:rPr>
        <w:t>∙ umožňuje žákům prezentovat výsledky jejich práce</w:t>
      </w:r>
    </w:p>
    <w:p w14:paraId="659F22BC" w14:textId="77777777" w:rsidR="007360BA" w:rsidRDefault="00000000">
      <w:pPr>
        <w:tabs>
          <w:tab w:val="left" w:pos="1567"/>
        </w:tabs>
        <w:spacing w:line="260" w:lineRule="auto"/>
        <w:ind w:left="480"/>
        <w:rPr>
          <w:sz w:val="22"/>
          <w:szCs w:val="22"/>
        </w:rPr>
      </w:pPr>
      <w:r>
        <w:rPr>
          <w:sz w:val="22"/>
          <w:szCs w:val="22"/>
        </w:rPr>
        <w:t>∙ umožňuje žákům hodnotit úspěšnost dosažení cíle</w:t>
      </w:r>
    </w:p>
    <w:p w14:paraId="250460AA" w14:textId="77777777" w:rsidR="007360BA" w:rsidRDefault="00000000">
      <w:pPr>
        <w:tabs>
          <w:tab w:val="left" w:pos="1567"/>
        </w:tabs>
        <w:spacing w:line="260" w:lineRule="auto"/>
        <w:ind w:left="480"/>
      </w:pPr>
      <w:r>
        <w:rPr>
          <w:sz w:val="22"/>
          <w:szCs w:val="22"/>
        </w:rPr>
        <w:t>∙ přispívá k vytváření rovnoprávného postavení žen a mužů ve společnosti i domácnosti</w:t>
      </w:r>
    </w:p>
    <w:p w14:paraId="33FD0F7C" w14:textId="77777777" w:rsidR="007360BA" w:rsidRDefault="007360BA">
      <w:pPr>
        <w:tabs>
          <w:tab w:val="left" w:pos="1567"/>
        </w:tabs>
        <w:spacing w:before="32"/>
        <w:rPr>
          <w:b/>
          <w:sz w:val="22"/>
          <w:szCs w:val="22"/>
        </w:rPr>
      </w:pPr>
    </w:p>
    <w:p w14:paraId="0E47C498" w14:textId="77777777" w:rsidR="007360BA" w:rsidRDefault="007360BA">
      <w:pPr>
        <w:tabs>
          <w:tab w:val="left" w:pos="1567"/>
        </w:tabs>
        <w:spacing w:before="32"/>
        <w:rPr>
          <w:b/>
          <w:sz w:val="22"/>
          <w:szCs w:val="22"/>
        </w:rPr>
      </w:pPr>
    </w:p>
    <w:p w14:paraId="724DA5B3" w14:textId="77777777" w:rsidR="007360BA" w:rsidRDefault="007360BA">
      <w:pPr>
        <w:tabs>
          <w:tab w:val="left" w:pos="1567"/>
        </w:tabs>
        <w:spacing w:before="32"/>
        <w:rPr>
          <w:b/>
          <w:sz w:val="22"/>
          <w:szCs w:val="22"/>
        </w:rPr>
      </w:pPr>
    </w:p>
    <w:p w14:paraId="27DAC3DB" w14:textId="77777777" w:rsidR="007360BA" w:rsidRDefault="007360BA">
      <w:pPr>
        <w:tabs>
          <w:tab w:val="left" w:pos="1567"/>
        </w:tabs>
        <w:spacing w:before="32"/>
        <w:rPr>
          <w:b/>
          <w:sz w:val="22"/>
          <w:szCs w:val="22"/>
        </w:rPr>
      </w:pPr>
    </w:p>
    <w:p w14:paraId="0E987DE8" w14:textId="77777777" w:rsidR="007360BA" w:rsidRDefault="00000000">
      <w:pPr>
        <w:tabs>
          <w:tab w:val="left" w:pos="1567"/>
        </w:tabs>
        <w:spacing w:before="32"/>
        <w:rPr>
          <w:sz w:val="22"/>
          <w:szCs w:val="22"/>
        </w:rPr>
      </w:pPr>
      <w:r>
        <w:rPr>
          <w:b/>
          <w:sz w:val="22"/>
          <w:szCs w:val="22"/>
        </w:rPr>
        <w:t>Strategie vedoucí k rozvoji kompetence komunikativní</w:t>
      </w:r>
    </w:p>
    <w:p w14:paraId="0B22DC7D" w14:textId="77777777" w:rsidR="007360BA" w:rsidRDefault="007360BA">
      <w:pPr>
        <w:tabs>
          <w:tab w:val="left" w:pos="1567"/>
        </w:tabs>
        <w:spacing w:before="14"/>
      </w:pPr>
    </w:p>
    <w:p w14:paraId="53716B85" w14:textId="77777777" w:rsidR="007360BA" w:rsidRDefault="00000000">
      <w:pPr>
        <w:tabs>
          <w:tab w:val="left" w:pos="1567"/>
        </w:tabs>
        <w:ind w:left="119"/>
        <w:rPr>
          <w:sz w:val="22"/>
          <w:szCs w:val="22"/>
        </w:rPr>
      </w:pPr>
      <w:r>
        <w:rPr>
          <w:b/>
          <w:sz w:val="22"/>
          <w:szCs w:val="22"/>
        </w:rPr>
        <w:t>Učitel:</w:t>
      </w:r>
    </w:p>
    <w:p w14:paraId="4136AB6D" w14:textId="77777777" w:rsidR="007360BA" w:rsidRDefault="00000000">
      <w:pPr>
        <w:tabs>
          <w:tab w:val="left" w:pos="1567"/>
        </w:tabs>
        <w:spacing w:line="260" w:lineRule="auto"/>
        <w:ind w:left="460"/>
        <w:rPr>
          <w:sz w:val="22"/>
          <w:szCs w:val="22"/>
        </w:rPr>
      </w:pPr>
      <w:r>
        <w:rPr>
          <w:sz w:val="22"/>
          <w:szCs w:val="22"/>
        </w:rPr>
        <w:t>∙ vytváří příležitosti pro vzájemnou komunikaci žáků k danému úkolu</w:t>
      </w:r>
    </w:p>
    <w:p w14:paraId="695B53D4" w14:textId="77777777" w:rsidR="007360BA" w:rsidRDefault="00000000">
      <w:pPr>
        <w:tabs>
          <w:tab w:val="left" w:pos="1567"/>
        </w:tabs>
        <w:spacing w:line="260" w:lineRule="auto"/>
        <w:ind w:left="460"/>
        <w:rPr>
          <w:sz w:val="22"/>
          <w:szCs w:val="22"/>
        </w:rPr>
      </w:pPr>
      <w:r>
        <w:rPr>
          <w:sz w:val="22"/>
          <w:szCs w:val="22"/>
        </w:rPr>
        <w:t>∙ společně s žáky formuluje cíl činnosti (úkolu)</w:t>
      </w:r>
    </w:p>
    <w:p w14:paraId="6FABE70C" w14:textId="77777777" w:rsidR="007360BA" w:rsidRDefault="00000000">
      <w:pPr>
        <w:tabs>
          <w:tab w:val="left" w:pos="1567"/>
        </w:tabs>
        <w:spacing w:line="260" w:lineRule="auto"/>
        <w:ind w:left="460"/>
        <w:rPr>
          <w:sz w:val="22"/>
          <w:szCs w:val="22"/>
        </w:rPr>
      </w:pPr>
      <w:r>
        <w:rPr>
          <w:sz w:val="22"/>
          <w:szCs w:val="22"/>
        </w:rPr>
        <w:t>∙ vybízí žáky, aby kladli otázky (k věci)</w:t>
      </w:r>
    </w:p>
    <w:p w14:paraId="30CB9AF1" w14:textId="77777777" w:rsidR="007360BA" w:rsidRDefault="00000000">
      <w:pPr>
        <w:tabs>
          <w:tab w:val="left" w:pos="1567"/>
        </w:tabs>
        <w:spacing w:line="260" w:lineRule="auto"/>
        <w:ind w:left="460"/>
        <w:rPr>
          <w:sz w:val="22"/>
          <w:szCs w:val="22"/>
        </w:rPr>
      </w:pPr>
      <w:r>
        <w:rPr>
          <w:sz w:val="22"/>
          <w:szCs w:val="22"/>
        </w:rPr>
        <w:t>∙ umožňuje žákům, aby si vzájemně sdělovali své pocity a názory</w:t>
      </w:r>
    </w:p>
    <w:p w14:paraId="0E03D277" w14:textId="77777777" w:rsidR="007360BA" w:rsidRDefault="00000000">
      <w:pPr>
        <w:tabs>
          <w:tab w:val="left" w:pos="780"/>
          <w:tab w:val="left" w:pos="1567"/>
        </w:tabs>
        <w:spacing w:before="17"/>
        <w:ind w:left="798" w:right="80" w:hanging="338"/>
        <w:rPr>
          <w:sz w:val="22"/>
          <w:szCs w:val="22"/>
        </w:rPr>
      </w:pPr>
      <w:r>
        <w:rPr>
          <w:sz w:val="22"/>
          <w:szCs w:val="22"/>
        </w:rPr>
        <w:t>∙</w:t>
      </w:r>
      <w:r>
        <w:rPr>
          <w:sz w:val="22"/>
          <w:szCs w:val="22"/>
        </w:rPr>
        <w:tab/>
        <w:t>vede žáky k uplatňování vhodných prostředků komunikace, k zaujímání a obhajování, vlastních postojů a k přiměřenému obhajování svých práv</w:t>
      </w:r>
    </w:p>
    <w:p w14:paraId="43ADDA93" w14:textId="77777777" w:rsidR="007360BA" w:rsidRDefault="00000000">
      <w:pPr>
        <w:tabs>
          <w:tab w:val="left" w:pos="1567"/>
        </w:tabs>
        <w:spacing w:line="260" w:lineRule="auto"/>
        <w:ind w:left="460"/>
        <w:rPr>
          <w:sz w:val="22"/>
          <w:szCs w:val="22"/>
        </w:rPr>
      </w:pPr>
      <w:r>
        <w:rPr>
          <w:sz w:val="22"/>
          <w:szCs w:val="22"/>
        </w:rPr>
        <w:t>∙ vede žáky k prozkoumávání pohledů a názorů, lišících se od jejich vlastních postojů</w:t>
      </w:r>
    </w:p>
    <w:p w14:paraId="7FA70DD8" w14:textId="77777777" w:rsidR="007360BA" w:rsidRDefault="007360BA">
      <w:pPr>
        <w:tabs>
          <w:tab w:val="left" w:pos="1567"/>
        </w:tabs>
        <w:spacing w:before="20"/>
      </w:pPr>
    </w:p>
    <w:p w14:paraId="46CB0C82" w14:textId="77777777" w:rsidR="007360BA" w:rsidRDefault="00000000">
      <w:pPr>
        <w:tabs>
          <w:tab w:val="left" w:pos="1567"/>
        </w:tabs>
        <w:ind w:left="119"/>
        <w:rPr>
          <w:sz w:val="22"/>
          <w:szCs w:val="22"/>
        </w:rPr>
      </w:pPr>
      <w:r>
        <w:rPr>
          <w:b/>
          <w:sz w:val="22"/>
          <w:szCs w:val="22"/>
        </w:rPr>
        <w:t>Strategie vedoucí k rozvoji kompetence pracovní</w:t>
      </w:r>
    </w:p>
    <w:p w14:paraId="76ABA693" w14:textId="77777777" w:rsidR="007360BA" w:rsidRDefault="007360BA">
      <w:pPr>
        <w:tabs>
          <w:tab w:val="left" w:pos="1567"/>
        </w:tabs>
        <w:spacing w:before="13"/>
      </w:pPr>
    </w:p>
    <w:p w14:paraId="32223CF4" w14:textId="77777777" w:rsidR="007360BA" w:rsidRDefault="00000000">
      <w:pPr>
        <w:tabs>
          <w:tab w:val="left" w:pos="1567"/>
        </w:tabs>
        <w:ind w:left="119"/>
        <w:rPr>
          <w:sz w:val="22"/>
          <w:szCs w:val="22"/>
        </w:rPr>
      </w:pPr>
      <w:r>
        <w:rPr>
          <w:b/>
          <w:sz w:val="22"/>
          <w:szCs w:val="22"/>
        </w:rPr>
        <w:t>Učitel:</w:t>
      </w:r>
    </w:p>
    <w:p w14:paraId="668937AD" w14:textId="77777777" w:rsidR="007360BA" w:rsidRDefault="00000000">
      <w:pPr>
        <w:tabs>
          <w:tab w:val="left" w:pos="1567"/>
        </w:tabs>
        <w:spacing w:line="260" w:lineRule="auto"/>
        <w:ind w:left="460"/>
        <w:rPr>
          <w:sz w:val="22"/>
          <w:szCs w:val="22"/>
        </w:rPr>
      </w:pPr>
      <w:r>
        <w:rPr>
          <w:sz w:val="22"/>
          <w:szCs w:val="22"/>
        </w:rPr>
        <w:t>∙ zadává úkoly způsobem, který umožňuje volbu různých postupů</w:t>
      </w:r>
    </w:p>
    <w:p w14:paraId="3929DC49" w14:textId="77777777" w:rsidR="007360BA" w:rsidRDefault="00000000">
      <w:pPr>
        <w:tabs>
          <w:tab w:val="left" w:pos="1567"/>
        </w:tabs>
        <w:spacing w:line="260" w:lineRule="auto"/>
        <w:ind w:left="460"/>
        <w:rPr>
          <w:sz w:val="22"/>
          <w:szCs w:val="22"/>
        </w:rPr>
      </w:pPr>
      <w:r>
        <w:rPr>
          <w:sz w:val="22"/>
          <w:szCs w:val="22"/>
        </w:rPr>
        <w:t>∙ vyžaduje dokončování práce v dohodnuté kvalitě a v dohodnutých termínech</w:t>
      </w:r>
    </w:p>
    <w:p w14:paraId="15F4C0B4" w14:textId="77777777" w:rsidR="007360BA" w:rsidRDefault="00000000">
      <w:pPr>
        <w:tabs>
          <w:tab w:val="left" w:pos="1567"/>
        </w:tabs>
        <w:spacing w:line="260" w:lineRule="auto"/>
        <w:ind w:left="460"/>
        <w:rPr>
          <w:sz w:val="22"/>
          <w:szCs w:val="22"/>
        </w:rPr>
      </w:pPr>
      <w:r>
        <w:rPr>
          <w:sz w:val="22"/>
          <w:szCs w:val="22"/>
        </w:rPr>
        <w:t>∙ vede žáky ke správným způsobům užití techniky a vybavení</w:t>
      </w:r>
    </w:p>
    <w:p w14:paraId="6991673F" w14:textId="77777777" w:rsidR="007360BA" w:rsidRDefault="00000000">
      <w:pPr>
        <w:tabs>
          <w:tab w:val="left" w:pos="1567"/>
        </w:tabs>
        <w:spacing w:line="260" w:lineRule="auto"/>
        <w:ind w:left="460"/>
        <w:rPr>
          <w:sz w:val="22"/>
          <w:szCs w:val="22"/>
        </w:rPr>
      </w:pPr>
      <w:r>
        <w:rPr>
          <w:sz w:val="22"/>
          <w:szCs w:val="22"/>
        </w:rPr>
        <w:t>∙ vede žáky k ochraně kulturních, společenských i přírodních hodnot</w:t>
      </w:r>
    </w:p>
    <w:p w14:paraId="0A32BC06" w14:textId="77777777" w:rsidR="007360BA" w:rsidRDefault="00000000">
      <w:pPr>
        <w:tabs>
          <w:tab w:val="left" w:pos="1567"/>
        </w:tabs>
        <w:spacing w:line="260" w:lineRule="auto"/>
        <w:ind w:left="460"/>
        <w:rPr>
          <w:sz w:val="22"/>
          <w:szCs w:val="22"/>
        </w:rPr>
      </w:pPr>
      <w:r>
        <w:rPr>
          <w:sz w:val="22"/>
          <w:szCs w:val="22"/>
        </w:rPr>
        <w:t>∙ přispívá k utváření vědomí vlastní identity a identity druhých lidí</w:t>
      </w:r>
    </w:p>
    <w:p w14:paraId="5763E761" w14:textId="77777777" w:rsidR="007360BA" w:rsidRDefault="00000000">
      <w:pPr>
        <w:tabs>
          <w:tab w:val="left" w:pos="1567"/>
        </w:tabs>
        <w:spacing w:line="260" w:lineRule="auto"/>
        <w:ind w:left="460"/>
        <w:rPr>
          <w:sz w:val="22"/>
          <w:szCs w:val="22"/>
        </w:rPr>
      </w:pPr>
      <w:r>
        <w:rPr>
          <w:sz w:val="22"/>
          <w:szCs w:val="22"/>
        </w:rPr>
        <w:t>∙ vede žáky k rozvíjení realistického sebepoznání a sebehodnocení</w:t>
      </w:r>
    </w:p>
    <w:p w14:paraId="2EB04CBB" w14:textId="77777777" w:rsidR="007360BA" w:rsidRDefault="007360BA">
      <w:pPr>
        <w:tabs>
          <w:tab w:val="left" w:pos="1567"/>
        </w:tabs>
        <w:spacing w:before="17"/>
      </w:pPr>
    </w:p>
    <w:p w14:paraId="3C7C6944" w14:textId="77777777" w:rsidR="007360BA" w:rsidRDefault="00000000">
      <w:pPr>
        <w:tabs>
          <w:tab w:val="left" w:pos="1567"/>
        </w:tabs>
        <w:ind w:left="119"/>
        <w:rPr>
          <w:sz w:val="22"/>
          <w:szCs w:val="22"/>
        </w:rPr>
      </w:pPr>
      <w:r>
        <w:rPr>
          <w:b/>
          <w:sz w:val="22"/>
          <w:szCs w:val="22"/>
        </w:rPr>
        <w:t>Strategie vedoucí k rozvoji kompetence k řešení problémů</w:t>
      </w:r>
    </w:p>
    <w:p w14:paraId="0BDF2C8C" w14:textId="77777777" w:rsidR="007360BA" w:rsidRDefault="007360BA">
      <w:pPr>
        <w:tabs>
          <w:tab w:val="left" w:pos="1567"/>
        </w:tabs>
        <w:spacing w:before="13"/>
      </w:pPr>
    </w:p>
    <w:p w14:paraId="0BBCBE58" w14:textId="77777777" w:rsidR="007360BA" w:rsidRDefault="00000000">
      <w:pPr>
        <w:tabs>
          <w:tab w:val="left" w:pos="1567"/>
        </w:tabs>
        <w:ind w:left="119"/>
        <w:rPr>
          <w:sz w:val="22"/>
          <w:szCs w:val="22"/>
        </w:rPr>
      </w:pPr>
      <w:r>
        <w:rPr>
          <w:b/>
          <w:sz w:val="22"/>
          <w:szCs w:val="22"/>
        </w:rPr>
        <w:t>Učitel:</w:t>
      </w:r>
    </w:p>
    <w:p w14:paraId="62DEF462" w14:textId="77777777" w:rsidR="007360BA" w:rsidRDefault="00000000">
      <w:pPr>
        <w:tabs>
          <w:tab w:val="left" w:pos="1567"/>
        </w:tabs>
        <w:spacing w:line="260" w:lineRule="auto"/>
        <w:ind w:left="460"/>
        <w:rPr>
          <w:sz w:val="22"/>
          <w:szCs w:val="22"/>
        </w:rPr>
      </w:pPr>
      <w:r>
        <w:rPr>
          <w:sz w:val="22"/>
          <w:szCs w:val="22"/>
        </w:rPr>
        <w:t>∙ klade otevřené otázky, zadává problémové úlohy či úlohy rozvíjející tvořivost</w:t>
      </w:r>
    </w:p>
    <w:p w14:paraId="1E523935" w14:textId="77777777" w:rsidR="007360BA" w:rsidRDefault="00000000">
      <w:pPr>
        <w:tabs>
          <w:tab w:val="left" w:pos="1567"/>
        </w:tabs>
        <w:spacing w:line="260" w:lineRule="auto"/>
        <w:ind w:left="460"/>
        <w:rPr>
          <w:sz w:val="22"/>
          <w:szCs w:val="22"/>
        </w:rPr>
      </w:pPr>
      <w:r>
        <w:rPr>
          <w:sz w:val="22"/>
          <w:szCs w:val="22"/>
        </w:rPr>
        <w:t>∙ zajímá se o názory, náměty a zkušenosti žáků</w:t>
      </w:r>
    </w:p>
    <w:p w14:paraId="5369656B" w14:textId="77777777" w:rsidR="007360BA" w:rsidRDefault="00000000">
      <w:pPr>
        <w:tabs>
          <w:tab w:val="left" w:pos="1567"/>
        </w:tabs>
        <w:spacing w:line="260" w:lineRule="auto"/>
        <w:ind w:left="460"/>
        <w:rPr>
          <w:sz w:val="22"/>
          <w:szCs w:val="22"/>
        </w:rPr>
      </w:pPr>
      <w:r>
        <w:rPr>
          <w:sz w:val="22"/>
          <w:szCs w:val="22"/>
        </w:rPr>
        <w:t>∙ umožňuje žákům pracovat s materiály a zdroji, v nichž si mohou ověřit správnost svého řešení</w:t>
      </w:r>
    </w:p>
    <w:p w14:paraId="0D64986F" w14:textId="77777777" w:rsidR="007360BA" w:rsidRDefault="00000000">
      <w:pPr>
        <w:tabs>
          <w:tab w:val="left" w:pos="780"/>
          <w:tab w:val="left" w:pos="1567"/>
        </w:tabs>
        <w:spacing w:before="17"/>
        <w:ind w:left="798" w:right="86" w:hanging="338"/>
        <w:rPr>
          <w:sz w:val="22"/>
          <w:szCs w:val="22"/>
        </w:rPr>
      </w:pPr>
      <w:r>
        <w:rPr>
          <w:sz w:val="22"/>
          <w:szCs w:val="22"/>
        </w:rPr>
        <w:t>∙</w:t>
      </w:r>
      <w:r>
        <w:rPr>
          <w:sz w:val="22"/>
          <w:szCs w:val="22"/>
        </w:rPr>
        <w:tab/>
        <w:t>ukazuje žákům, jak mají formulovat hypotézy a jak mají ověřovat jejich pravdivost pokusem či pozorováním</w:t>
      </w:r>
    </w:p>
    <w:p w14:paraId="673896A4" w14:textId="77777777" w:rsidR="007360BA" w:rsidRDefault="00000000">
      <w:pPr>
        <w:tabs>
          <w:tab w:val="left" w:pos="1567"/>
        </w:tabs>
        <w:spacing w:line="260" w:lineRule="auto"/>
        <w:ind w:left="460"/>
        <w:rPr>
          <w:sz w:val="22"/>
          <w:szCs w:val="22"/>
        </w:rPr>
      </w:pPr>
      <w:r>
        <w:rPr>
          <w:sz w:val="22"/>
          <w:szCs w:val="22"/>
        </w:rPr>
        <w:t>∙ studijní materiály a zdroje jsou ve výuce žákům dostupné</w:t>
      </w:r>
    </w:p>
    <w:p w14:paraId="00F7F3E3" w14:textId="77777777" w:rsidR="007360BA" w:rsidRDefault="00000000">
      <w:pPr>
        <w:tabs>
          <w:tab w:val="left" w:pos="1567"/>
        </w:tabs>
        <w:spacing w:line="260" w:lineRule="auto"/>
        <w:ind w:left="460"/>
        <w:rPr>
          <w:sz w:val="22"/>
          <w:szCs w:val="22"/>
        </w:rPr>
      </w:pPr>
      <w:r>
        <w:rPr>
          <w:sz w:val="22"/>
          <w:szCs w:val="22"/>
        </w:rPr>
        <w:t>∙ vede ke snaze o objektivní posouzení společenských jevů v současnosti</w:t>
      </w:r>
    </w:p>
    <w:p w14:paraId="43540AEE" w14:textId="77777777" w:rsidR="007360BA" w:rsidRDefault="00000000">
      <w:pPr>
        <w:tabs>
          <w:tab w:val="left" w:pos="1567"/>
        </w:tabs>
        <w:spacing w:line="260" w:lineRule="auto"/>
        <w:ind w:left="460"/>
        <w:rPr>
          <w:sz w:val="22"/>
          <w:szCs w:val="22"/>
        </w:rPr>
      </w:pPr>
      <w:r>
        <w:rPr>
          <w:sz w:val="22"/>
          <w:szCs w:val="22"/>
        </w:rPr>
        <w:t>∙ zadává úkoly způsobem, který umožňuje volbu různých postupů</w:t>
      </w:r>
    </w:p>
    <w:p w14:paraId="0A342089" w14:textId="77777777" w:rsidR="007360BA" w:rsidRDefault="00000000">
      <w:pPr>
        <w:tabs>
          <w:tab w:val="left" w:pos="1567"/>
        </w:tabs>
        <w:spacing w:line="260" w:lineRule="auto"/>
        <w:ind w:left="460"/>
        <w:rPr>
          <w:sz w:val="22"/>
          <w:szCs w:val="22"/>
        </w:rPr>
      </w:pPr>
      <w:r>
        <w:rPr>
          <w:sz w:val="22"/>
          <w:szCs w:val="22"/>
        </w:rPr>
        <w:t>∙ zařazuje metody, při kterých docházejí k objevům, řešením a závěrům žáci sami</w:t>
      </w:r>
    </w:p>
    <w:p w14:paraId="0CD0DF12" w14:textId="77777777" w:rsidR="007360BA" w:rsidRDefault="00000000">
      <w:pPr>
        <w:tabs>
          <w:tab w:val="left" w:pos="1567"/>
        </w:tabs>
        <w:spacing w:line="260" w:lineRule="auto"/>
        <w:ind w:left="460"/>
        <w:rPr>
          <w:sz w:val="22"/>
          <w:szCs w:val="22"/>
        </w:rPr>
      </w:pPr>
      <w:r>
        <w:rPr>
          <w:sz w:val="22"/>
          <w:szCs w:val="22"/>
        </w:rPr>
        <w:t>∙ pracuje s chybou žáka jako s příležitostí, jak ukázat cestu ke správnému řešení</w:t>
      </w:r>
    </w:p>
    <w:p w14:paraId="440A6AF7" w14:textId="77777777" w:rsidR="007360BA" w:rsidRDefault="007360BA">
      <w:pPr>
        <w:tabs>
          <w:tab w:val="left" w:pos="1567"/>
        </w:tabs>
        <w:spacing w:before="17"/>
      </w:pPr>
    </w:p>
    <w:p w14:paraId="5EB64CC3" w14:textId="77777777" w:rsidR="007360BA" w:rsidRDefault="00000000">
      <w:pPr>
        <w:tabs>
          <w:tab w:val="left" w:pos="1567"/>
        </w:tabs>
        <w:ind w:left="119"/>
        <w:rPr>
          <w:sz w:val="22"/>
          <w:szCs w:val="22"/>
        </w:rPr>
      </w:pPr>
      <w:r>
        <w:rPr>
          <w:b/>
          <w:sz w:val="22"/>
          <w:szCs w:val="22"/>
        </w:rPr>
        <w:t>Strategie vedoucí k rozvoji kompetence občanské</w:t>
      </w:r>
    </w:p>
    <w:p w14:paraId="12ABB62D" w14:textId="77777777" w:rsidR="007360BA" w:rsidRDefault="007360BA">
      <w:pPr>
        <w:tabs>
          <w:tab w:val="left" w:pos="1567"/>
        </w:tabs>
        <w:spacing w:before="13"/>
      </w:pPr>
    </w:p>
    <w:p w14:paraId="60788DF3" w14:textId="77777777" w:rsidR="007360BA" w:rsidRDefault="00000000">
      <w:pPr>
        <w:tabs>
          <w:tab w:val="left" w:pos="1567"/>
        </w:tabs>
        <w:ind w:left="119"/>
        <w:rPr>
          <w:sz w:val="22"/>
          <w:szCs w:val="22"/>
        </w:rPr>
      </w:pPr>
      <w:r>
        <w:rPr>
          <w:b/>
          <w:sz w:val="22"/>
          <w:szCs w:val="22"/>
        </w:rPr>
        <w:t>Učitel:</w:t>
      </w:r>
    </w:p>
    <w:p w14:paraId="0BEA8690" w14:textId="77777777" w:rsidR="007360BA" w:rsidRDefault="00000000">
      <w:pPr>
        <w:tabs>
          <w:tab w:val="left" w:pos="1567"/>
        </w:tabs>
        <w:spacing w:line="260" w:lineRule="auto"/>
        <w:ind w:left="460"/>
        <w:rPr>
          <w:sz w:val="22"/>
          <w:szCs w:val="22"/>
        </w:rPr>
      </w:pPr>
      <w:r>
        <w:rPr>
          <w:sz w:val="22"/>
          <w:szCs w:val="22"/>
        </w:rPr>
        <w:t>∙ vede žáky k prozkoumávání pohledů a názorů, lišících se od jejich vlastních</w:t>
      </w:r>
    </w:p>
    <w:p w14:paraId="3F38E947" w14:textId="77777777" w:rsidR="007360BA" w:rsidRDefault="00000000">
      <w:pPr>
        <w:tabs>
          <w:tab w:val="left" w:pos="1567"/>
        </w:tabs>
        <w:spacing w:line="260" w:lineRule="auto"/>
        <w:ind w:left="460"/>
        <w:rPr>
          <w:sz w:val="22"/>
          <w:szCs w:val="22"/>
        </w:rPr>
      </w:pPr>
      <w:r>
        <w:rPr>
          <w:sz w:val="22"/>
          <w:szCs w:val="22"/>
        </w:rPr>
        <w:t>∙ důsledně vyžaduje dodržování dohodnutých pravidel</w:t>
      </w:r>
    </w:p>
    <w:p w14:paraId="055A0DA8" w14:textId="77777777" w:rsidR="007360BA" w:rsidRDefault="00000000">
      <w:pPr>
        <w:tabs>
          <w:tab w:val="left" w:pos="1567"/>
        </w:tabs>
        <w:ind w:left="460"/>
        <w:rPr>
          <w:sz w:val="22"/>
          <w:szCs w:val="22"/>
        </w:rPr>
      </w:pPr>
      <w:r>
        <w:rPr>
          <w:sz w:val="22"/>
          <w:szCs w:val="22"/>
        </w:rPr>
        <w:t>∙ ve výuce reflektuje společenské a přírodní dění</w:t>
      </w:r>
    </w:p>
    <w:p w14:paraId="6ACA96BB" w14:textId="77777777" w:rsidR="007360BA" w:rsidRDefault="00000000">
      <w:pPr>
        <w:tabs>
          <w:tab w:val="left" w:pos="1567"/>
        </w:tabs>
        <w:spacing w:line="260" w:lineRule="auto"/>
        <w:ind w:left="460"/>
        <w:rPr>
          <w:sz w:val="22"/>
          <w:szCs w:val="22"/>
        </w:rPr>
      </w:pPr>
      <w:r>
        <w:rPr>
          <w:sz w:val="22"/>
          <w:szCs w:val="22"/>
        </w:rPr>
        <w:t>∙ umožňuje diferencované výkony podle individuálních schopností žáků</w:t>
      </w:r>
    </w:p>
    <w:p w14:paraId="790586AE" w14:textId="77777777" w:rsidR="007360BA" w:rsidRDefault="00000000">
      <w:pPr>
        <w:tabs>
          <w:tab w:val="left" w:pos="1567"/>
        </w:tabs>
        <w:spacing w:line="260" w:lineRule="auto"/>
        <w:ind w:left="460"/>
        <w:rPr>
          <w:sz w:val="22"/>
          <w:szCs w:val="22"/>
        </w:rPr>
      </w:pPr>
      <w:r>
        <w:rPr>
          <w:sz w:val="22"/>
          <w:szCs w:val="22"/>
        </w:rPr>
        <w:t>∙ vede žáky k úctě k vlastnímu národu i k jiným národům a etnikům</w:t>
      </w:r>
    </w:p>
    <w:p w14:paraId="640CC010" w14:textId="77777777" w:rsidR="007360BA" w:rsidRDefault="00000000">
      <w:pPr>
        <w:tabs>
          <w:tab w:val="left" w:pos="780"/>
          <w:tab w:val="left" w:pos="1567"/>
        </w:tabs>
        <w:spacing w:before="17"/>
        <w:ind w:left="798" w:right="83" w:hanging="338"/>
        <w:rPr>
          <w:sz w:val="22"/>
          <w:szCs w:val="22"/>
        </w:rPr>
        <w:sectPr w:rsidR="007360BA">
          <w:type w:val="continuous"/>
          <w:pgSz w:w="11920" w:h="16840"/>
          <w:pgMar w:top="1340" w:right="1300" w:bottom="280" w:left="1240" w:header="708" w:footer="708" w:gutter="0"/>
          <w:cols w:space="708"/>
        </w:sectPr>
      </w:pPr>
      <w:r>
        <w:rPr>
          <w:sz w:val="22"/>
          <w:szCs w:val="22"/>
        </w:rPr>
        <w:t>∙</w:t>
      </w:r>
      <w:r>
        <w:rPr>
          <w:sz w:val="22"/>
          <w:szCs w:val="22"/>
        </w:rPr>
        <w:tab/>
        <w:t>vede žáky k získávání orientace v aktuálním dění v ČR, EU i ve světě a k rozvíjení zájmu veřejné záležitosti</w:t>
      </w:r>
    </w:p>
    <w:p w14:paraId="58311395" w14:textId="77777777" w:rsidR="007360BA" w:rsidRDefault="007360BA">
      <w:pPr>
        <w:tabs>
          <w:tab w:val="left" w:pos="1567"/>
        </w:tabs>
        <w:spacing w:line="200" w:lineRule="auto"/>
      </w:pPr>
    </w:p>
    <w:p w14:paraId="6DC918F0" w14:textId="77777777" w:rsidR="007360BA" w:rsidRDefault="00000000">
      <w:pPr>
        <w:tabs>
          <w:tab w:val="left" w:pos="1567"/>
        </w:tabs>
        <w:spacing w:before="24"/>
        <w:ind w:left="119"/>
        <w:rPr>
          <w:sz w:val="28"/>
          <w:szCs w:val="28"/>
        </w:rPr>
      </w:pPr>
      <w:r>
        <w:rPr>
          <w:b/>
          <w:sz w:val="28"/>
          <w:szCs w:val="28"/>
        </w:rPr>
        <w:t>7.6 Vzdělávací oblast: Člověk a příroda</w:t>
      </w:r>
    </w:p>
    <w:p w14:paraId="56CE98E9" w14:textId="77777777" w:rsidR="007360BA" w:rsidRDefault="007360BA">
      <w:pPr>
        <w:tabs>
          <w:tab w:val="left" w:pos="1567"/>
        </w:tabs>
        <w:spacing w:before="13"/>
      </w:pPr>
    </w:p>
    <w:p w14:paraId="4ECD07DF" w14:textId="77777777" w:rsidR="007360BA" w:rsidRDefault="00000000">
      <w:pPr>
        <w:tabs>
          <w:tab w:val="left" w:pos="1567"/>
        </w:tabs>
        <w:ind w:left="3942" w:right="3946"/>
        <w:jc w:val="center"/>
        <w:rPr>
          <w:sz w:val="32"/>
          <w:szCs w:val="32"/>
        </w:rPr>
      </w:pPr>
      <w:r>
        <w:rPr>
          <w:b/>
          <w:sz w:val="32"/>
          <w:szCs w:val="32"/>
        </w:rPr>
        <w:t>CHEMIE</w:t>
      </w:r>
    </w:p>
    <w:p w14:paraId="2AB3DF10" w14:textId="77777777" w:rsidR="007360BA" w:rsidRDefault="007360BA">
      <w:pPr>
        <w:tabs>
          <w:tab w:val="left" w:pos="1567"/>
        </w:tabs>
        <w:spacing w:before="16" w:line="260" w:lineRule="auto"/>
        <w:rPr>
          <w:sz w:val="26"/>
          <w:szCs w:val="26"/>
        </w:rPr>
      </w:pPr>
    </w:p>
    <w:p w14:paraId="5181359D" w14:textId="77777777" w:rsidR="007360BA" w:rsidRDefault="00000000">
      <w:pPr>
        <w:tabs>
          <w:tab w:val="left" w:pos="1567"/>
        </w:tabs>
        <w:ind w:left="2604" w:right="2603"/>
        <w:jc w:val="center"/>
      </w:pPr>
      <w:r>
        <w:rPr>
          <w:b/>
        </w:rPr>
        <w:t>Charakteristika vyučovacího předmětu</w:t>
      </w:r>
    </w:p>
    <w:p w14:paraId="64F2A8D7" w14:textId="77777777" w:rsidR="007360BA" w:rsidRDefault="007360BA">
      <w:pPr>
        <w:tabs>
          <w:tab w:val="left" w:pos="1567"/>
        </w:tabs>
        <w:spacing w:before="9"/>
      </w:pPr>
    </w:p>
    <w:p w14:paraId="4C443405" w14:textId="77777777" w:rsidR="007360BA" w:rsidRDefault="00000000">
      <w:pPr>
        <w:tabs>
          <w:tab w:val="left" w:pos="1567"/>
        </w:tabs>
        <w:ind w:left="119" w:right="78" w:firstLine="708"/>
        <w:jc w:val="both"/>
        <w:rPr>
          <w:sz w:val="22"/>
          <w:szCs w:val="22"/>
        </w:rPr>
      </w:pPr>
      <w:r>
        <w:rPr>
          <w:sz w:val="22"/>
          <w:szCs w:val="22"/>
        </w:rPr>
        <w:t>Vyučovací předmět Chemie vychází ze vzdělávací oblasti Člověk a příroda stanovené v RVP, z tematického okruhu Člověk a životní prostředí a z průřezového tématu Environmentální výchova. Chemie je koncipována jako předmět, který má umožnit žákům nahlédnout do základů metod chemie a biochemie. Žáci se učí hledat souvislosti mezi chemickými ději probíhajícími v přírodě živé i neživé. Poznávají fungování přírody i lidské společnosti z pohledu chemických věd. Porozumí významu chemických výrob a zorientují se v základních látkách běžně využívaných moderní společností. Pochopí a budou umět posoudit dopady chemizace na zdraví a životní prostředí. Takto nabyté znalosti by měli umět uplatnit v běžném životě, což je umocněno též osvojením si praktických dovedností v laboratorních cvičeních.</w:t>
      </w:r>
    </w:p>
    <w:p w14:paraId="6F8C7D94" w14:textId="77777777" w:rsidR="007360BA" w:rsidRDefault="007360BA">
      <w:pPr>
        <w:tabs>
          <w:tab w:val="left" w:pos="1567"/>
        </w:tabs>
        <w:spacing w:before="18"/>
      </w:pPr>
    </w:p>
    <w:p w14:paraId="7BBA87D4" w14:textId="77777777" w:rsidR="007360BA" w:rsidRDefault="00000000">
      <w:pPr>
        <w:tabs>
          <w:tab w:val="left" w:pos="1567"/>
        </w:tabs>
        <w:ind w:left="119"/>
        <w:rPr>
          <w:sz w:val="22"/>
          <w:szCs w:val="22"/>
        </w:rPr>
      </w:pPr>
      <w:r>
        <w:rPr>
          <w:b/>
          <w:sz w:val="22"/>
          <w:szCs w:val="22"/>
        </w:rPr>
        <w:t>2. stupeň</w:t>
      </w:r>
    </w:p>
    <w:p w14:paraId="3DF9D3F7" w14:textId="77777777" w:rsidR="007360BA" w:rsidRDefault="007360BA">
      <w:pPr>
        <w:tabs>
          <w:tab w:val="left" w:pos="1567"/>
        </w:tabs>
        <w:spacing w:before="13"/>
      </w:pPr>
    </w:p>
    <w:p w14:paraId="34457FA0" w14:textId="77777777" w:rsidR="007360BA" w:rsidRDefault="00000000">
      <w:pPr>
        <w:tabs>
          <w:tab w:val="left" w:pos="1567"/>
        </w:tabs>
        <w:ind w:left="119"/>
        <w:rPr>
          <w:sz w:val="22"/>
          <w:szCs w:val="22"/>
        </w:rPr>
      </w:pPr>
      <w:r>
        <w:rPr>
          <w:b/>
          <w:sz w:val="22"/>
          <w:szCs w:val="22"/>
        </w:rPr>
        <w:t>Obsahové vymezení vyučovacího předmětu</w:t>
      </w:r>
    </w:p>
    <w:p w14:paraId="693DEF3F" w14:textId="77777777" w:rsidR="007360BA" w:rsidRDefault="007360BA">
      <w:pPr>
        <w:tabs>
          <w:tab w:val="left" w:pos="1567"/>
        </w:tabs>
        <w:spacing w:before="9"/>
      </w:pPr>
    </w:p>
    <w:p w14:paraId="081020BA" w14:textId="77777777" w:rsidR="007360BA" w:rsidRDefault="00000000">
      <w:pPr>
        <w:tabs>
          <w:tab w:val="left" w:pos="1567"/>
        </w:tabs>
        <w:ind w:left="827"/>
        <w:rPr>
          <w:sz w:val="22"/>
          <w:szCs w:val="22"/>
        </w:rPr>
      </w:pPr>
      <w:r>
        <w:rPr>
          <w:sz w:val="22"/>
          <w:szCs w:val="22"/>
        </w:rPr>
        <w:t>Již na základní úrovni studium chemie zahrnuje obecnou, anorganickou, organickou chemii</w:t>
      </w:r>
    </w:p>
    <w:p w14:paraId="6DC43511" w14:textId="77777777" w:rsidR="007360BA" w:rsidRDefault="00000000">
      <w:pPr>
        <w:tabs>
          <w:tab w:val="left" w:pos="1567"/>
        </w:tabs>
        <w:ind w:left="119"/>
        <w:rPr>
          <w:sz w:val="22"/>
          <w:szCs w:val="22"/>
        </w:rPr>
      </w:pPr>
      <w:r>
        <w:rPr>
          <w:sz w:val="22"/>
          <w:szCs w:val="22"/>
        </w:rPr>
        <w:t>a završuje toto studium osvojením si základů biochemie.</w:t>
      </w:r>
    </w:p>
    <w:p w14:paraId="1B34C18B" w14:textId="77777777" w:rsidR="007360BA" w:rsidRDefault="007360BA">
      <w:pPr>
        <w:tabs>
          <w:tab w:val="left" w:pos="1567"/>
        </w:tabs>
        <w:spacing w:before="17"/>
      </w:pPr>
    </w:p>
    <w:p w14:paraId="51F1A86B" w14:textId="77777777" w:rsidR="007360BA" w:rsidRDefault="00000000">
      <w:pPr>
        <w:tabs>
          <w:tab w:val="left" w:pos="1567"/>
        </w:tabs>
        <w:ind w:left="119" w:right="80" w:firstLine="708"/>
        <w:jc w:val="both"/>
        <w:rPr>
          <w:sz w:val="22"/>
          <w:szCs w:val="22"/>
        </w:rPr>
      </w:pPr>
      <w:r>
        <w:rPr>
          <w:sz w:val="22"/>
          <w:szCs w:val="22"/>
        </w:rPr>
        <w:t>Základní formou výuky je výklad často doplňovaný demonstračními pokusy. To vše je upřesňováno videem, ukázkami z internetu, referáty a prezentacemi s případnými exkurzemi.</w:t>
      </w:r>
    </w:p>
    <w:p w14:paraId="3ED6F02E" w14:textId="77777777" w:rsidR="007360BA" w:rsidRDefault="007360BA">
      <w:pPr>
        <w:tabs>
          <w:tab w:val="left" w:pos="1567"/>
        </w:tabs>
        <w:spacing w:before="11"/>
      </w:pPr>
    </w:p>
    <w:p w14:paraId="56C8F059" w14:textId="77777777" w:rsidR="007360BA" w:rsidRDefault="00000000">
      <w:pPr>
        <w:tabs>
          <w:tab w:val="left" w:pos="1567"/>
        </w:tabs>
        <w:ind w:left="119" w:right="77" w:firstLine="708"/>
        <w:jc w:val="both"/>
        <w:rPr>
          <w:sz w:val="22"/>
          <w:szCs w:val="22"/>
        </w:rPr>
      </w:pPr>
      <w:r>
        <w:rPr>
          <w:sz w:val="22"/>
          <w:szCs w:val="22"/>
        </w:rPr>
        <w:t>Ve výuce chemie v VIII. ročníku je probíráno průřezové téma Environmentální výchova (EV), tematický okruh Ekosystémy a tematický okruh Základní podmínky života, formou integrace do předmětu. Ve výuce chemie v IX. ročníku je probíráno průřezové téma Environmentální výchova (EV), tematický okruh Základní podmínky života a tematický okruh Lidské aktivity a problémy životního prostředí, formou integrace do předmětu.</w:t>
      </w:r>
    </w:p>
    <w:p w14:paraId="75B965CA" w14:textId="77777777" w:rsidR="007360BA" w:rsidRDefault="007360BA">
      <w:pPr>
        <w:tabs>
          <w:tab w:val="left" w:pos="1567"/>
        </w:tabs>
        <w:spacing w:before="13"/>
      </w:pPr>
    </w:p>
    <w:p w14:paraId="6482DFF4" w14:textId="77777777" w:rsidR="007360BA" w:rsidRDefault="00000000">
      <w:pPr>
        <w:tabs>
          <w:tab w:val="left" w:pos="1567"/>
        </w:tabs>
        <w:ind w:left="827"/>
        <w:rPr>
          <w:sz w:val="22"/>
          <w:szCs w:val="22"/>
        </w:rPr>
      </w:pPr>
      <w:r>
        <w:rPr>
          <w:sz w:val="22"/>
          <w:szCs w:val="22"/>
        </w:rPr>
        <w:t>Získané poznatky ze všech přírodopisných oborů žákům umožní využít je v praktickém životě</w:t>
      </w:r>
    </w:p>
    <w:p w14:paraId="0BD6914D" w14:textId="77777777" w:rsidR="007360BA" w:rsidRDefault="00000000">
      <w:pPr>
        <w:tabs>
          <w:tab w:val="left" w:pos="1567"/>
        </w:tabs>
        <w:ind w:left="119"/>
        <w:rPr>
          <w:sz w:val="22"/>
          <w:szCs w:val="22"/>
        </w:rPr>
      </w:pPr>
      <w:r>
        <w:rPr>
          <w:sz w:val="22"/>
          <w:szCs w:val="22"/>
        </w:rPr>
        <w:t>i v dalším vzdělávání.</w:t>
      </w:r>
    </w:p>
    <w:p w14:paraId="4190DB8A" w14:textId="77777777" w:rsidR="007360BA" w:rsidRDefault="007360BA">
      <w:pPr>
        <w:tabs>
          <w:tab w:val="left" w:pos="1567"/>
        </w:tabs>
        <w:spacing w:before="18"/>
      </w:pPr>
    </w:p>
    <w:p w14:paraId="6D43092F" w14:textId="77777777" w:rsidR="007360BA" w:rsidRDefault="00000000">
      <w:pPr>
        <w:tabs>
          <w:tab w:val="left" w:pos="1567"/>
        </w:tabs>
        <w:ind w:left="119"/>
        <w:rPr>
          <w:sz w:val="22"/>
          <w:szCs w:val="22"/>
        </w:rPr>
      </w:pPr>
      <w:r>
        <w:rPr>
          <w:b/>
          <w:sz w:val="22"/>
          <w:szCs w:val="22"/>
        </w:rPr>
        <w:t>Časové vymezení vyučovacího předmětu</w:t>
      </w:r>
    </w:p>
    <w:p w14:paraId="3FC437ED" w14:textId="77777777" w:rsidR="007360BA" w:rsidRDefault="007360BA">
      <w:pPr>
        <w:tabs>
          <w:tab w:val="left" w:pos="1567"/>
        </w:tabs>
        <w:spacing w:before="9"/>
      </w:pPr>
    </w:p>
    <w:p w14:paraId="65A24FA5" w14:textId="77777777" w:rsidR="007360BA" w:rsidRDefault="00000000">
      <w:pPr>
        <w:tabs>
          <w:tab w:val="left" w:pos="1567"/>
        </w:tabs>
        <w:ind w:left="119"/>
        <w:rPr>
          <w:sz w:val="22"/>
          <w:szCs w:val="22"/>
        </w:rPr>
      </w:pPr>
      <w:r>
        <w:rPr>
          <w:sz w:val="22"/>
          <w:szCs w:val="22"/>
        </w:rPr>
        <w:t>Vyučovací předmět Chemie se realizuje na 2. stupni ZŠ v této hodinové dotaci:</w:t>
      </w:r>
    </w:p>
    <w:p w14:paraId="1ED650E6" w14:textId="77777777" w:rsidR="007360BA" w:rsidRDefault="007360BA">
      <w:pPr>
        <w:tabs>
          <w:tab w:val="left" w:pos="1567"/>
        </w:tabs>
        <w:spacing w:before="18"/>
      </w:pPr>
    </w:p>
    <w:tbl>
      <w:tblPr>
        <w:tblStyle w:val="afffffffffffffffffff3"/>
        <w:tblW w:w="6959" w:type="dxa"/>
        <w:tblInd w:w="1169" w:type="dxa"/>
        <w:tblLayout w:type="fixed"/>
        <w:tblLook w:val="0000" w:firstRow="0" w:lastRow="0" w:firstColumn="0" w:lastColumn="0" w:noHBand="0" w:noVBand="0"/>
      </w:tblPr>
      <w:tblGrid>
        <w:gridCol w:w="3329"/>
        <w:gridCol w:w="1815"/>
        <w:gridCol w:w="1815"/>
      </w:tblGrid>
      <w:tr w:rsidR="007360BA" w14:paraId="7F9022CA" w14:textId="77777777">
        <w:trPr>
          <w:trHeight w:val="434"/>
        </w:trPr>
        <w:tc>
          <w:tcPr>
            <w:tcW w:w="3329" w:type="dxa"/>
            <w:tcBorders>
              <w:top w:val="single" w:sz="5" w:space="0" w:color="000000"/>
              <w:left w:val="single" w:sz="5" w:space="0" w:color="000000"/>
              <w:bottom w:val="single" w:sz="5" w:space="0" w:color="000000"/>
              <w:right w:val="single" w:sz="5" w:space="0" w:color="000000"/>
            </w:tcBorders>
          </w:tcPr>
          <w:p w14:paraId="1EEA46DF" w14:textId="77777777" w:rsidR="007360BA" w:rsidRDefault="00000000">
            <w:pPr>
              <w:tabs>
                <w:tab w:val="left" w:pos="1567"/>
              </w:tabs>
              <w:spacing w:before="84"/>
              <w:ind w:left="64"/>
              <w:rPr>
                <w:sz w:val="22"/>
                <w:szCs w:val="22"/>
              </w:rPr>
            </w:pPr>
            <w:r>
              <w:rPr>
                <w:b/>
                <w:sz w:val="22"/>
                <w:szCs w:val="22"/>
              </w:rPr>
              <w:t>Ročník</w:t>
            </w:r>
          </w:p>
        </w:tc>
        <w:tc>
          <w:tcPr>
            <w:tcW w:w="1815" w:type="dxa"/>
            <w:tcBorders>
              <w:top w:val="single" w:sz="5" w:space="0" w:color="000000"/>
              <w:left w:val="single" w:sz="5" w:space="0" w:color="000000"/>
              <w:bottom w:val="single" w:sz="5" w:space="0" w:color="000000"/>
              <w:right w:val="single" w:sz="5" w:space="0" w:color="000000"/>
            </w:tcBorders>
          </w:tcPr>
          <w:p w14:paraId="1CAD9F26" w14:textId="77777777" w:rsidR="007360BA" w:rsidRDefault="00000000">
            <w:pPr>
              <w:tabs>
                <w:tab w:val="left" w:pos="1567"/>
              </w:tabs>
              <w:spacing w:before="84"/>
              <w:ind w:left="64"/>
              <w:rPr>
                <w:sz w:val="22"/>
                <w:szCs w:val="22"/>
              </w:rPr>
            </w:pPr>
            <w:r>
              <w:rPr>
                <w:b/>
                <w:sz w:val="22"/>
                <w:szCs w:val="22"/>
              </w:rPr>
              <w:t>8.</w:t>
            </w:r>
          </w:p>
        </w:tc>
        <w:tc>
          <w:tcPr>
            <w:tcW w:w="1815" w:type="dxa"/>
            <w:tcBorders>
              <w:top w:val="single" w:sz="5" w:space="0" w:color="000000"/>
              <w:left w:val="single" w:sz="5" w:space="0" w:color="000000"/>
              <w:bottom w:val="single" w:sz="5" w:space="0" w:color="000000"/>
              <w:right w:val="single" w:sz="5" w:space="0" w:color="000000"/>
            </w:tcBorders>
          </w:tcPr>
          <w:p w14:paraId="4BBF28E1" w14:textId="77777777" w:rsidR="007360BA" w:rsidRDefault="00000000">
            <w:pPr>
              <w:tabs>
                <w:tab w:val="left" w:pos="1567"/>
              </w:tabs>
              <w:spacing w:before="84"/>
              <w:ind w:left="64"/>
              <w:rPr>
                <w:sz w:val="22"/>
                <w:szCs w:val="22"/>
              </w:rPr>
            </w:pPr>
            <w:r>
              <w:rPr>
                <w:b/>
                <w:sz w:val="22"/>
                <w:szCs w:val="22"/>
              </w:rPr>
              <w:t>9.</w:t>
            </w:r>
          </w:p>
        </w:tc>
      </w:tr>
      <w:tr w:rsidR="007360BA" w14:paraId="3951A0CE" w14:textId="77777777">
        <w:trPr>
          <w:trHeight w:val="437"/>
        </w:trPr>
        <w:tc>
          <w:tcPr>
            <w:tcW w:w="3329" w:type="dxa"/>
            <w:tcBorders>
              <w:top w:val="single" w:sz="5" w:space="0" w:color="000000"/>
              <w:left w:val="single" w:sz="5" w:space="0" w:color="000000"/>
              <w:bottom w:val="single" w:sz="5" w:space="0" w:color="000000"/>
              <w:right w:val="single" w:sz="5" w:space="0" w:color="000000"/>
            </w:tcBorders>
          </w:tcPr>
          <w:p w14:paraId="5793A487" w14:textId="77777777" w:rsidR="007360BA" w:rsidRDefault="00000000">
            <w:pPr>
              <w:tabs>
                <w:tab w:val="left" w:pos="1567"/>
              </w:tabs>
              <w:spacing w:before="84"/>
              <w:ind w:left="64"/>
              <w:rPr>
                <w:sz w:val="22"/>
                <w:szCs w:val="22"/>
              </w:rPr>
            </w:pPr>
            <w:r>
              <w:rPr>
                <w:b/>
                <w:sz w:val="22"/>
                <w:szCs w:val="22"/>
              </w:rPr>
              <w:t>Počet hodin</w:t>
            </w:r>
          </w:p>
        </w:tc>
        <w:tc>
          <w:tcPr>
            <w:tcW w:w="1815" w:type="dxa"/>
            <w:tcBorders>
              <w:top w:val="single" w:sz="5" w:space="0" w:color="000000"/>
              <w:left w:val="single" w:sz="5" w:space="0" w:color="000000"/>
              <w:bottom w:val="single" w:sz="5" w:space="0" w:color="000000"/>
              <w:right w:val="single" w:sz="5" w:space="0" w:color="000000"/>
            </w:tcBorders>
          </w:tcPr>
          <w:p w14:paraId="561BC6B4" w14:textId="77777777" w:rsidR="007360BA" w:rsidRDefault="00000000">
            <w:pPr>
              <w:tabs>
                <w:tab w:val="left" w:pos="1567"/>
              </w:tabs>
              <w:spacing w:before="84"/>
              <w:ind w:left="64"/>
              <w:rPr>
                <w:sz w:val="22"/>
                <w:szCs w:val="22"/>
              </w:rPr>
            </w:pPr>
            <w:r>
              <w:rPr>
                <w:b/>
                <w:sz w:val="22"/>
                <w:szCs w:val="22"/>
              </w:rPr>
              <w:t>2</w:t>
            </w:r>
          </w:p>
        </w:tc>
        <w:tc>
          <w:tcPr>
            <w:tcW w:w="1815" w:type="dxa"/>
            <w:tcBorders>
              <w:top w:val="single" w:sz="5" w:space="0" w:color="000000"/>
              <w:left w:val="single" w:sz="5" w:space="0" w:color="000000"/>
              <w:bottom w:val="single" w:sz="5" w:space="0" w:color="000000"/>
              <w:right w:val="single" w:sz="5" w:space="0" w:color="000000"/>
            </w:tcBorders>
          </w:tcPr>
          <w:p w14:paraId="02A2C44E" w14:textId="77777777" w:rsidR="007360BA" w:rsidRDefault="00000000">
            <w:pPr>
              <w:tabs>
                <w:tab w:val="left" w:pos="1567"/>
              </w:tabs>
              <w:spacing w:before="84"/>
              <w:ind w:left="64"/>
              <w:rPr>
                <w:sz w:val="22"/>
                <w:szCs w:val="22"/>
              </w:rPr>
            </w:pPr>
            <w:r>
              <w:rPr>
                <w:b/>
                <w:sz w:val="22"/>
                <w:szCs w:val="22"/>
              </w:rPr>
              <w:t>2</w:t>
            </w:r>
          </w:p>
        </w:tc>
      </w:tr>
    </w:tbl>
    <w:p w14:paraId="0B92C8B9" w14:textId="77777777" w:rsidR="007360BA" w:rsidRDefault="007360BA">
      <w:pPr>
        <w:tabs>
          <w:tab w:val="left" w:pos="1567"/>
        </w:tabs>
        <w:spacing w:before="13" w:line="200" w:lineRule="auto"/>
      </w:pPr>
    </w:p>
    <w:p w14:paraId="192B0912" w14:textId="77777777" w:rsidR="007360BA" w:rsidRDefault="00000000">
      <w:pPr>
        <w:tabs>
          <w:tab w:val="left" w:pos="1567"/>
        </w:tabs>
        <w:spacing w:before="32"/>
        <w:ind w:left="119"/>
        <w:rPr>
          <w:sz w:val="22"/>
          <w:szCs w:val="22"/>
        </w:rPr>
      </w:pPr>
      <w:r>
        <w:rPr>
          <w:b/>
          <w:sz w:val="22"/>
          <w:szCs w:val="22"/>
        </w:rPr>
        <w:t>Organizační vymezení předmětu</w:t>
      </w:r>
    </w:p>
    <w:p w14:paraId="2307C34B" w14:textId="77777777" w:rsidR="007360BA" w:rsidRDefault="007360BA">
      <w:pPr>
        <w:tabs>
          <w:tab w:val="left" w:pos="1567"/>
        </w:tabs>
        <w:spacing w:before="9"/>
      </w:pPr>
    </w:p>
    <w:p w14:paraId="7BDBE038" w14:textId="77777777" w:rsidR="007360BA" w:rsidRDefault="00000000">
      <w:pPr>
        <w:tabs>
          <w:tab w:val="left" w:pos="1567"/>
        </w:tabs>
        <w:ind w:left="119" w:right="79" w:firstLine="708"/>
        <w:jc w:val="both"/>
        <w:rPr>
          <w:sz w:val="22"/>
          <w:szCs w:val="22"/>
        </w:rPr>
        <w:sectPr w:rsidR="007360BA">
          <w:pgSz w:w="11920" w:h="16840"/>
          <w:pgMar w:top="880" w:right="1300" w:bottom="280" w:left="1300" w:header="683" w:footer="716" w:gutter="0"/>
          <w:cols w:space="708"/>
        </w:sectPr>
      </w:pPr>
      <w:r>
        <w:rPr>
          <w:sz w:val="22"/>
          <w:szCs w:val="22"/>
        </w:rPr>
        <w:t>Hodiny chemie se vyučují ve specializované učebně přírodních věd. Učebna přírodních věd je vybavena videem a je zde možnost použít projektor. V učebně je také přívod plynu, elektřiny a vody, což je podmínka k tomu, aby se zde mohly provádět demonstrační pokusy. Výuka může probíhat také v učebnách, které jsou vybaveny interaktivní tabulí, projektorem a počítačem s připojením na internet.</w:t>
      </w:r>
    </w:p>
    <w:p w14:paraId="3D35CB97" w14:textId="77777777" w:rsidR="007360BA" w:rsidRDefault="007360BA">
      <w:pPr>
        <w:tabs>
          <w:tab w:val="left" w:pos="1567"/>
        </w:tabs>
        <w:spacing w:line="200" w:lineRule="auto"/>
      </w:pPr>
    </w:p>
    <w:p w14:paraId="53D03473" w14:textId="77777777" w:rsidR="007360BA" w:rsidRDefault="00000000">
      <w:pPr>
        <w:tabs>
          <w:tab w:val="left" w:pos="1567"/>
        </w:tabs>
        <w:spacing w:before="32"/>
        <w:ind w:left="119"/>
        <w:rPr>
          <w:sz w:val="22"/>
          <w:szCs w:val="22"/>
        </w:rPr>
      </w:pPr>
      <w:r>
        <w:rPr>
          <w:b/>
          <w:sz w:val="22"/>
          <w:szCs w:val="22"/>
        </w:rPr>
        <w:t>Cíl předmětu</w:t>
      </w:r>
    </w:p>
    <w:p w14:paraId="7578FC63" w14:textId="77777777" w:rsidR="007360BA" w:rsidRDefault="007360BA">
      <w:pPr>
        <w:tabs>
          <w:tab w:val="left" w:pos="1567"/>
        </w:tabs>
        <w:spacing w:before="9"/>
      </w:pPr>
    </w:p>
    <w:p w14:paraId="3D774F49" w14:textId="77777777" w:rsidR="007360BA" w:rsidRDefault="00000000">
      <w:pPr>
        <w:tabs>
          <w:tab w:val="left" w:pos="1567"/>
        </w:tabs>
        <w:ind w:left="119" w:right="77" w:firstLine="708"/>
        <w:jc w:val="both"/>
        <w:rPr>
          <w:sz w:val="22"/>
          <w:szCs w:val="22"/>
        </w:rPr>
      </w:pPr>
      <w:r>
        <w:rPr>
          <w:sz w:val="22"/>
          <w:szCs w:val="22"/>
        </w:rPr>
        <w:t>Cílem předmětu je naučit žáky chemicky myslet a aplikovat získané vědomosti a dovednosti na každodenní situace. Žáci by měli být schopni samostatně provést jednoduchý pokus, objektivně pozorovat chemické změny, provést o nich odpovídající zápis a vyvodit příslušný závěr z pozorování. Žáci by se měli orientovat ve znalosti základních chemických prvků a sloučenin a jejich směsích. Je kladen důraz, aby žáci pochopili vztah mezi chemickou výrobou, ekonomikou a praxí. Žáci získají znalosti o nebezpečných látkách a jejich účincích na živé organismy a životní prostředí, ochraně zdraví a bezpečnosti při práci s chemikáliemi.</w:t>
      </w:r>
    </w:p>
    <w:p w14:paraId="25297DF6" w14:textId="77777777" w:rsidR="007360BA" w:rsidRDefault="007360BA">
      <w:pPr>
        <w:tabs>
          <w:tab w:val="left" w:pos="1567"/>
        </w:tabs>
        <w:spacing w:before="18"/>
      </w:pPr>
    </w:p>
    <w:p w14:paraId="43D2030F" w14:textId="77777777" w:rsidR="007360BA" w:rsidRDefault="00000000">
      <w:pPr>
        <w:tabs>
          <w:tab w:val="left" w:pos="1567"/>
        </w:tabs>
        <w:ind w:left="119"/>
        <w:rPr>
          <w:sz w:val="22"/>
          <w:szCs w:val="22"/>
        </w:rPr>
      </w:pPr>
      <w:r>
        <w:rPr>
          <w:b/>
          <w:sz w:val="22"/>
          <w:szCs w:val="22"/>
        </w:rPr>
        <w:t>Výchovné a vzdělávací strategie</w:t>
      </w:r>
    </w:p>
    <w:p w14:paraId="6ACC353B" w14:textId="77777777" w:rsidR="007360BA" w:rsidRDefault="007360BA">
      <w:pPr>
        <w:tabs>
          <w:tab w:val="left" w:pos="1567"/>
        </w:tabs>
        <w:spacing w:before="13"/>
      </w:pPr>
    </w:p>
    <w:p w14:paraId="37231005" w14:textId="77777777" w:rsidR="007360BA" w:rsidRDefault="00000000">
      <w:pPr>
        <w:tabs>
          <w:tab w:val="left" w:pos="1567"/>
        </w:tabs>
        <w:ind w:left="119"/>
        <w:rPr>
          <w:sz w:val="22"/>
          <w:szCs w:val="22"/>
        </w:rPr>
      </w:pPr>
      <w:r>
        <w:rPr>
          <w:b/>
          <w:sz w:val="22"/>
          <w:szCs w:val="22"/>
        </w:rPr>
        <w:t>Strategie vedoucí k rozvoji kompetence k učení</w:t>
      </w:r>
    </w:p>
    <w:p w14:paraId="572A65C2" w14:textId="77777777" w:rsidR="007360BA" w:rsidRDefault="007360BA">
      <w:pPr>
        <w:tabs>
          <w:tab w:val="left" w:pos="1567"/>
        </w:tabs>
        <w:spacing w:before="13"/>
      </w:pPr>
    </w:p>
    <w:p w14:paraId="108EAA6E" w14:textId="77777777" w:rsidR="007360BA" w:rsidRDefault="00000000">
      <w:pPr>
        <w:tabs>
          <w:tab w:val="left" w:pos="1567"/>
        </w:tabs>
        <w:ind w:left="119"/>
        <w:rPr>
          <w:sz w:val="22"/>
          <w:szCs w:val="22"/>
        </w:rPr>
      </w:pPr>
      <w:r>
        <w:rPr>
          <w:b/>
          <w:sz w:val="22"/>
          <w:szCs w:val="22"/>
        </w:rPr>
        <w:t>Učitel:</w:t>
      </w:r>
    </w:p>
    <w:p w14:paraId="4C2D0777" w14:textId="77777777" w:rsidR="007360BA" w:rsidRDefault="00000000">
      <w:pPr>
        <w:tabs>
          <w:tab w:val="left" w:pos="1567"/>
        </w:tabs>
        <w:spacing w:line="260" w:lineRule="auto"/>
        <w:ind w:left="460"/>
        <w:rPr>
          <w:sz w:val="22"/>
          <w:szCs w:val="22"/>
        </w:rPr>
      </w:pPr>
      <w:r>
        <w:rPr>
          <w:sz w:val="22"/>
          <w:szCs w:val="22"/>
        </w:rPr>
        <w:t>∙ představuje žákům různé metody poznávání přírodních objektů, jevů a vlastností hmoty</w:t>
      </w:r>
    </w:p>
    <w:p w14:paraId="76844156" w14:textId="77777777" w:rsidR="007360BA" w:rsidRDefault="00000000">
      <w:pPr>
        <w:tabs>
          <w:tab w:val="left" w:pos="780"/>
          <w:tab w:val="left" w:pos="1567"/>
        </w:tabs>
        <w:spacing w:before="17"/>
        <w:ind w:left="798" w:right="80" w:hanging="338"/>
        <w:rPr>
          <w:sz w:val="22"/>
          <w:szCs w:val="22"/>
        </w:rPr>
      </w:pPr>
      <w:r>
        <w:rPr>
          <w:sz w:val="22"/>
          <w:szCs w:val="22"/>
        </w:rPr>
        <w:t>∙</w:t>
      </w:r>
      <w:r>
        <w:rPr>
          <w:sz w:val="22"/>
          <w:szCs w:val="22"/>
        </w:rPr>
        <w:tab/>
        <w:t>pracuje aktivně se zkušenostmi žáků z jejich běžného života a zpřesňuje pochopení základních chemických a fyzikálních jevů žáky</w:t>
      </w:r>
    </w:p>
    <w:p w14:paraId="4ACB69AA" w14:textId="77777777" w:rsidR="007360BA" w:rsidRDefault="00000000">
      <w:pPr>
        <w:tabs>
          <w:tab w:val="left" w:pos="780"/>
          <w:tab w:val="left" w:pos="1567"/>
        </w:tabs>
        <w:spacing w:before="12"/>
        <w:ind w:left="798" w:right="82" w:hanging="338"/>
        <w:rPr>
          <w:sz w:val="22"/>
          <w:szCs w:val="22"/>
        </w:rPr>
      </w:pPr>
      <w:r>
        <w:rPr>
          <w:sz w:val="22"/>
          <w:szCs w:val="22"/>
        </w:rPr>
        <w:t>∙</w:t>
      </w:r>
      <w:r>
        <w:rPr>
          <w:sz w:val="22"/>
          <w:szCs w:val="22"/>
        </w:rPr>
        <w:tab/>
        <w:t>zadává úkoly, při nichž žáci zpracovávají informace z hlediska důležitosti i objektivity a využívají je k dalšímu učení</w:t>
      </w:r>
    </w:p>
    <w:p w14:paraId="78A18E79" w14:textId="77777777" w:rsidR="007360BA" w:rsidRDefault="00000000">
      <w:pPr>
        <w:tabs>
          <w:tab w:val="left" w:pos="1567"/>
        </w:tabs>
        <w:spacing w:line="260" w:lineRule="auto"/>
        <w:ind w:left="460"/>
        <w:rPr>
          <w:sz w:val="22"/>
          <w:szCs w:val="22"/>
        </w:rPr>
      </w:pPr>
      <w:r>
        <w:rPr>
          <w:sz w:val="22"/>
          <w:szCs w:val="22"/>
        </w:rPr>
        <w:t>∙ umožňuje žákům pracovat s materiály a zdroji, v nichž si mohou ověřit správnost svého řešení</w:t>
      </w:r>
    </w:p>
    <w:p w14:paraId="68E3B17D" w14:textId="77777777" w:rsidR="007360BA" w:rsidRDefault="00000000">
      <w:pPr>
        <w:tabs>
          <w:tab w:val="left" w:pos="780"/>
          <w:tab w:val="left" w:pos="1567"/>
        </w:tabs>
        <w:spacing w:before="17"/>
        <w:ind w:left="798" w:right="80" w:hanging="338"/>
        <w:rPr>
          <w:sz w:val="22"/>
          <w:szCs w:val="22"/>
        </w:rPr>
      </w:pPr>
      <w:r>
        <w:rPr>
          <w:sz w:val="22"/>
          <w:szCs w:val="22"/>
        </w:rPr>
        <w:t>∙</w:t>
      </w:r>
      <w:r>
        <w:rPr>
          <w:sz w:val="22"/>
          <w:szCs w:val="22"/>
        </w:rPr>
        <w:tab/>
        <w:t>motivuje žáky k aktivnímu přístupu k předmětu tvorbou referátů na zajímavá a praktická témata</w:t>
      </w:r>
    </w:p>
    <w:p w14:paraId="021CFA3B" w14:textId="77777777" w:rsidR="007360BA" w:rsidRDefault="00000000">
      <w:pPr>
        <w:tabs>
          <w:tab w:val="left" w:pos="1567"/>
        </w:tabs>
        <w:spacing w:line="260" w:lineRule="auto"/>
        <w:ind w:left="460"/>
        <w:rPr>
          <w:sz w:val="22"/>
          <w:szCs w:val="22"/>
        </w:rPr>
      </w:pPr>
      <w:r>
        <w:rPr>
          <w:sz w:val="22"/>
          <w:szCs w:val="22"/>
        </w:rPr>
        <w:t>∙ oceňuje žáky za jejich pokrok a zohledňuje jejich individuální potřeby vzdělávání</w:t>
      </w:r>
    </w:p>
    <w:p w14:paraId="2CB8598A" w14:textId="77777777" w:rsidR="007360BA" w:rsidRDefault="007360BA">
      <w:pPr>
        <w:tabs>
          <w:tab w:val="left" w:pos="1567"/>
        </w:tabs>
        <w:spacing w:before="20"/>
      </w:pPr>
    </w:p>
    <w:p w14:paraId="374FCE24" w14:textId="77777777" w:rsidR="007360BA" w:rsidRDefault="00000000">
      <w:pPr>
        <w:tabs>
          <w:tab w:val="left" w:pos="1567"/>
        </w:tabs>
        <w:ind w:left="119"/>
        <w:rPr>
          <w:sz w:val="22"/>
          <w:szCs w:val="22"/>
        </w:rPr>
      </w:pPr>
      <w:r>
        <w:rPr>
          <w:b/>
          <w:sz w:val="22"/>
          <w:szCs w:val="22"/>
        </w:rPr>
        <w:t>Strategie vedoucí k rozvoji kompetence k řešení problémů</w:t>
      </w:r>
    </w:p>
    <w:p w14:paraId="0BA3FEBE" w14:textId="77777777" w:rsidR="007360BA" w:rsidRDefault="007360BA">
      <w:pPr>
        <w:tabs>
          <w:tab w:val="left" w:pos="1567"/>
        </w:tabs>
        <w:spacing w:before="11"/>
      </w:pPr>
    </w:p>
    <w:p w14:paraId="2D707353" w14:textId="77777777" w:rsidR="007360BA" w:rsidRDefault="00000000">
      <w:pPr>
        <w:tabs>
          <w:tab w:val="left" w:pos="1567"/>
        </w:tabs>
        <w:ind w:left="119"/>
        <w:rPr>
          <w:sz w:val="22"/>
          <w:szCs w:val="22"/>
        </w:rPr>
      </w:pPr>
      <w:r>
        <w:rPr>
          <w:b/>
          <w:sz w:val="22"/>
          <w:szCs w:val="22"/>
        </w:rPr>
        <w:t>Učitel:</w:t>
      </w:r>
    </w:p>
    <w:p w14:paraId="4E0508C0" w14:textId="77777777" w:rsidR="007360BA" w:rsidRDefault="00000000">
      <w:pPr>
        <w:tabs>
          <w:tab w:val="left" w:pos="780"/>
          <w:tab w:val="left" w:pos="1567"/>
        </w:tabs>
        <w:spacing w:before="13"/>
        <w:ind w:left="798" w:right="83" w:hanging="338"/>
        <w:rPr>
          <w:sz w:val="22"/>
          <w:szCs w:val="22"/>
        </w:rPr>
      </w:pPr>
      <w:r>
        <w:rPr>
          <w:sz w:val="22"/>
          <w:szCs w:val="22"/>
        </w:rPr>
        <w:t>∙</w:t>
      </w:r>
      <w:r>
        <w:rPr>
          <w:sz w:val="22"/>
          <w:szCs w:val="22"/>
        </w:rPr>
        <w:tab/>
        <w:t>vede žáky k přechodu od smyslového poznávání k poznávání založenému na pojmech, prvcích, teoriích a modelech</w:t>
      </w:r>
    </w:p>
    <w:p w14:paraId="322D802C" w14:textId="77777777" w:rsidR="007360BA" w:rsidRDefault="00000000">
      <w:pPr>
        <w:tabs>
          <w:tab w:val="left" w:pos="1567"/>
        </w:tabs>
        <w:spacing w:line="260" w:lineRule="auto"/>
        <w:ind w:left="460"/>
        <w:rPr>
          <w:sz w:val="22"/>
          <w:szCs w:val="22"/>
        </w:rPr>
      </w:pPr>
      <w:r>
        <w:rPr>
          <w:sz w:val="22"/>
          <w:szCs w:val="22"/>
        </w:rPr>
        <w:t>∙ rozvíjí u žáků pochopení vzájemných souvislostí či zákonitostí přírodních jevů a dějů</w:t>
      </w:r>
    </w:p>
    <w:p w14:paraId="169AEA55" w14:textId="77777777" w:rsidR="007360BA" w:rsidRDefault="00000000">
      <w:pPr>
        <w:tabs>
          <w:tab w:val="left" w:pos="1567"/>
        </w:tabs>
        <w:spacing w:line="260" w:lineRule="auto"/>
        <w:ind w:left="460"/>
        <w:rPr>
          <w:sz w:val="22"/>
          <w:szCs w:val="22"/>
        </w:rPr>
      </w:pPr>
      <w:r>
        <w:rPr>
          <w:sz w:val="22"/>
          <w:szCs w:val="22"/>
        </w:rPr>
        <w:t>∙ předkládá a demonstruje chemické jevy a problémové úlohy rozvíjející tvořivost</w:t>
      </w:r>
    </w:p>
    <w:p w14:paraId="501C8A42" w14:textId="77777777" w:rsidR="007360BA" w:rsidRDefault="00000000">
      <w:pPr>
        <w:tabs>
          <w:tab w:val="left" w:pos="780"/>
          <w:tab w:val="left" w:pos="1567"/>
        </w:tabs>
        <w:spacing w:before="17"/>
        <w:ind w:left="798" w:right="81" w:hanging="338"/>
        <w:rPr>
          <w:sz w:val="22"/>
          <w:szCs w:val="22"/>
        </w:rPr>
      </w:pPr>
      <w:r>
        <w:rPr>
          <w:sz w:val="22"/>
          <w:szCs w:val="22"/>
        </w:rPr>
        <w:t>∙</w:t>
      </w:r>
      <w:r>
        <w:rPr>
          <w:sz w:val="22"/>
          <w:szCs w:val="22"/>
        </w:rPr>
        <w:tab/>
        <w:t>podněcuje žáky k samostatnému objevování a formulování chemických problémů a jejich řešení</w:t>
      </w:r>
    </w:p>
    <w:p w14:paraId="71F0D579" w14:textId="77777777" w:rsidR="007360BA" w:rsidRDefault="00000000">
      <w:pPr>
        <w:tabs>
          <w:tab w:val="left" w:pos="1567"/>
        </w:tabs>
        <w:spacing w:line="260" w:lineRule="auto"/>
        <w:ind w:left="460"/>
        <w:rPr>
          <w:sz w:val="22"/>
          <w:szCs w:val="22"/>
        </w:rPr>
      </w:pPr>
      <w:r>
        <w:rPr>
          <w:sz w:val="22"/>
          <w:szCs w:val="22"/>
        </w:rPr>
        <w:t>∙ motivuje žáky k tvořivému řešení úkolů z chemické praxe a k logickému vyvozování závěrů</w:t>
      </w:r>
    </w:p>
    <w:p w14:paraId="3F3A7872" w14:textId="77777777" w:rsidR="007360BA" w:rsidRDefault="00000000">
      <w:pPr>
        <w:tabs>
          <w:tab w:val="left" w:pos="1567"/>
        </w:tabs>
        <w:ind w:left="798"/>
        <w:rPr>
          <w:sz w:val="22"/>
          <w:szCs w:val="22"/>
        </w:rPr>
      </w:pPr>
      <w:r>
        <w:rPr>
          <w:sz w:val="22"/>
          <w:szCs w:val="22"/>
        </w:rPr>
        <w:t>na základě přírodovědných zákonitostí</w:t>
      </w:r>
    </w:p>
    <w:p w14:paraId="412B800F" w14:textId="77777777" w:rsidR="007360BA" w:rsidRDefault="00000000">
      <w:pPr>
        <w:tabs>
          <w:tab w:val="left" w:pos="1567"/>
        </w:tabs>
        <w:ind w:left="460"/>
        <w:rPr>
          <w:sz w:val="22"/>
          <w:szCs w:val="22"/>
        </w:rPr>
      </w:pPr>
      <w:r>
        <w:rPr>
          <w:sz w:val="22"/>
          <w:szCs w:val="22"/>
        </w:rPr>
        <w:t>∙ vede žáky k zobecňování poznatků a jejich aplikaci na různé oblasti lidského života</w:t>
      </w:r>
    </w:p>
    <w:p w14:paraId="3CDCA6B3" w14:textId="77777777" w:rsidR="007360BA" w:rsidRDefault="007360BA">
      <w:pPr>
        <w:tabs>
          <w:tab w:val="left" w:pos="1567"/>
        </w:tabs>
        <w:spacing w:before="17"/>
      </w:pPr>
    </w:p>
    <w:p w14:paraId="77F40667" w14:textId="77777777" w:rsidR="007360BA" w:rsidRDefault="00000000">
      <w:pPr>
        <w:tabs>
          <w:tab w:val="left" w:pos="1567"/>
        </w:tabs>
        <w:ind w:left="119"/>
        <w:rPr>
          <w:sz w:val="22"/>
          <w:szCs w:val="22"/>
        </w:rPr>
      </w:pPr>
      <w:r>
        <w:rPr>
          <w:b/>
          <w:sz w:val="22"/>
          <w:szCs w:val="22"/>
        </w:rPr>
        <w:t>Strategie vedoucí k rozvoji kompetence komunikativní</w:t>
      </w:r>
    </w:p>
    <w:p w14:paraId="67A69467" w14:textId="77777777" w:rsidR="007360BA" w:rsidRDefault="007360BA">
      <w:pPr>
        <w:tabs>
          <w:tab w:val="left" w:pos="1567"/>
        </w:tabs>
        <w:spacing w:before="13"/>
      </w:pPr>
    </w:p>
    <w:p w14:paraId="7C981E56" w14:textId="77777777" w:rsidR="007360BA" w:rsidRDefault="00000000">
      <w:pPr>
        <w:tabs>
          <w:tab w:val="left" w:pos="1567"/>
        </w:tabs>
        <w:ind w:left="119"/>
        <w:rPr>
          <w:sz w:val="22"/>
          <w:szCs w:val="22"/>
        </w:rPr>
      </w:pPr>
      <w:r>
        <w:rPr>
          <w:b/>
          <w:sz w:val="22"/>
          <w:szCs w:val="22"/>
        </w:rPr>
        <w:t>Učitel:</w:t>
      </w:r>
    </w:p>
    <w:p w14:paraId="72D0D129" w14:textId="77777777" w:rsidR="007360BA" w:rsidRDefault="00000000">
      <w:pPr>
        <w:tabs>
          <w:tab w:val="left" w:pos="1567"/>
        </w:tabs>
        <w:spacing w:line="260" w:lineRule="auto"/>
        <w:ind w:left="460"/>
        <w:rPr>
          <w:sz w:val="22"/>
          <w:szCs w:val="22"/>
        </w:rPr>
      </w:pPr>
      <w:r>
        <w:rPr>
          <w:sz w:val="22"/>
          <w:szCs w:val="22"/>
        </w:rPr>
        <w:t>∙ vede žáky k přesnému a logicky uspořádanému vyjadřování či argumentaci</w:t>
      </w:r>
    </w:p>
    <w:p w14:paraId="4FF4FEEA" w14:textId="77777777" w:rsidR="007360BA" w:rsidRDefault="00000000">
      <w:pPr>
        <w:tabs>
          <w:tab w:val="left" w:pos="1567"/>
        </w:tabs>
        <w:spacing w:line="260" w:lineRule="auto"/>
        <w:ind w:left="460"/>
        <w:rPr>
          <w:sz w:val="22"/>
          <w:szCs w:val="22"/>
        </w:rPr>
      </w:pPr>
      <w:r>
        <w:rPr>
          <w:sz w:val="22"/>
          <w:szCs w:val="22"/>
        </w:rPr>
        <w:t>∙ procvičuje se žáky stručné, přehledné a objektivní sdělení postupu a výsledku experimentů</w:t>
      </w:r>
    </w:p>
    <w:p w14:paraId="04E43BF1" w14:textId="77777777" w:rsidR="007360BA" w:rsidRDefault="00000000">
      <w:pPr>
        <w:tabs>
          <w:tab w:val="left" w:pos="1567"/>
        </w:tabs>
        <w:spacing w:line="260" w:lineRule="auto"/>
        <w:ind w:left="460"/>
        <w:rPr>
          <w:sz w:val="22"/>
          <w:szCs w:val="22"/>
        </w:rPr>
      </w:pPr>
      <w:r>
        <w:rPr>
          <w:sz w:val="22"/>
          <w:szCs w:val="22"/>
        </w:rPr>
        <w:t>∙ zadává úkoly, při kterých žáci spolupracují na řešení teoretických i experimentálních úloh</w:t>
      </w:r>
    </w:p>
    <w:p w14:paraId="42DC335D" w14:textId="77777777" w:rsidR="007360BA" w:rsidRDefault="00000000">
      <w:pPr>
        <w:tabs>
          <w:tab w:val="left" w:pos="1567"/>
        </w:tabs>
        <w:spacing w:line="260" w:lineRule="auto"/>
        <w:ind w:left="460"/>
        <w:rPr>
          <w:sz w:val="22"/>
          <w:szCs w:val="22"/>
        </w:rPr>
      </w:pPr>
      <w:r>
        <w:rPr>
          <w:sz w:val="22"/>
          <w:szCs w:val="22"/>
        </w:rPr>
        <w:t>∙ rozvíjí diskuze na zajímavá přírodovědná témata, umožňuje žákům prezentovat a obhajovat</w:t>
      </w:r>
    </w:p>
    <w:p w14:paraId="14AB5413" w14:textId="77777777" w:rsidR="007360BA" w:rsidRDefault="00000000">
      <w:pPr>
        <w:tabs>
          <w:tab w:val="left" w:pos="1567"/>
        </w:tabs>
        <w:ind w:left="798"/>
        <w:rPr>
          <w:sz w:val="22"/>
          <w:szCs w:val="22"/>
        </w:rPr>
      </w:pPr>
      <w:r>
        <w:rPr>
          <w:sz w:val="22"/>
          <w:szCs w:val="22"/>
        </w:rPr>
        <w:t>jejich pokroky v oblasti přírodních věd a to i formou jednoduchých předvedených experimentů</w:t>
      </w:r>
    </w:p>
    <w:p w14:paraId="0BC515DA" w14:textId="77777777" w:rsidR="007360BA" w:rsidRDefault="007360BA">
      <w:pPr>
        <w:tabs>
          <w:tab w:val="left" w:pos="1567"/>
        </w:tabs>
        <w:spacing w:before="18"/>
      </w:pPr>
    </w:p>
    <w:p w14:paraId="22E40179" w14:textId="77777777" w:rsidR="007360BA" w:rsidRDefault="00000000">
      <w:pPr>
        <w:tabs>
          <w:tab w:val="left" w:pos="1567"/>
        </w:tabs>
        <w:ind w:left="119"/>
        <w:rPr>
          <w:sz w:val="22"/>
          <w:szCs w:val="22"/>
        </w:rPr>
      </w:pPr>
      <w:r>
        <w:rPr>
          <w:b/>
          <w:sz w:val="22"/>
          <w:szCs w:val="22"/>
        </w:rPr>
        <w:t>Strategie vedoucí k rozvoji kompetence sociální a personální</w:t>
      </w:r>
    </w:p>
    <w:p w14:paraId="2019380E" w14:textId="77777777" w:rsidR="007360BA" w:rsidRDefault="007360BA">
      <w:pPr>
        <w:tabs>
          <w:tab w:val="left" w:pos="1567"/>
        </w:tabs>
        <w:spacing w:before="13"/>
      </w:pPr>
    </w:p>
    <w:p w14:paraId="0288344D" w14:textId="77777777" w:rsidR="007360BA" w:rsidRDefault="00000000">
      <w:pPr>
        <w:tabs>
          <w:tab w:val="left" w:pos="1567"/>
        </w:tabs>
        <w:ind w:left="119"/>
        <w:rPr>
          <w:sz w:val="22"/>
          <w:szCs w:val="22"/>
        </w:rPr>
      </w:pPr>
      <w:r>
        <w:rPr>
          <w:b/>
          <w:sz w:val="22"/>
          <w:szCs w:val="22"/>
        </w:rPr>
        <w:t>Učitel:</w:t>
      </w:r>
    </w:p>
    <w:p w14:paraId="3E4B1ED4" w14:textId="77777777" w:rsidR="007360BA" w:rsidRDefault="00000000">
      <w:pPr>
        <w:tabs>
          <w:tab w:val="left" w:pos="780"/>
          <w:tab w:val="left" w:pos="1567"/>
        </w:tabs>
        <w:spacing w:before="11"/>
        <w:ind w:left="798" w:right="80" w:hanging="338"/>
        <w:rPr>
          <w:sz w:val="22"/>
          <w:szCs w:val="22"/>
        </w:rPr>
      </w:pPr>
      <w:r>
        <w:rPr>
          <w:sz w:val="22"/>
          <w:szCs w:val="22"/>
        </w:rPr>
        <w:t>∙</w:t>
      </w:r>
      <w:r>
        <w:rPr>
          <w:sz w:val="22"/>
          <w:szCs w:val="22"/>
        </w:rPr>
        <w:tab/>
        <w:t>zadává úkoly, při nichž si žáci osvojují spolupráci a společné hledání optimálního řešení problémů</w:t>
      </w:r>
    </w:p>
    <w:p w14:paraId="62EA6EFA" w14:textId="77777777" w:rsidR="007360BA" w:rsidRDefault="00000000">
      <w:pPr>
        <w:tabs>
          <w:tab w:val="left" w:pos="1567"/>
        </w:tabs>
        <w:spacing w:line="260" w:lineRule="auto"/>
        <w:ind w:left="460"/>
        <w:rPr>
          <w:sz w:val="22"/>
          <w:szCs w:val="22"/>
        </w:rPr>
      </w:pPr>
      <w:r>
        <w:rPr>
          <w:sz w:val="22"/>
          <w:szCs w:val="22"/>
        </w:rPr>
        <w:t>∙ umožňuje žákům se do skupinových prací zapojit s ohledem na jejich specifické potřeby</w:t>
      </w:r>
    </w:p>
    <w:p w14:paraId="56B053FF" w14:textId="77777777" w:rsidR="007360BA" w:rsidRDefault="00000000">
      <w:pPr>
        <w:tabs>
          <w:tab w:val="left" w:pos="1567"/>
        </w:tabs>
        <w:ind w:left="798"/>
      </w:pPr>
      <w:r>
        <w:rPr>
          <w:sz w:val="22"/>
          <w:szCs w:val="22"/>
        </w:rPr>
        <w:t>a individuální charakteristiky</w:t>
      </w:r>
    </w:p>
    <w:p w14:paraId="45933C0C" w14:textId="77777777" w:rsidR="007360BA" w:rsidRDefault="007360BA">
      <w:pPr>
        <w:tabs>
          <w:tab w:val="left" w:pos="1567"/>
        </w:tabs>
        <w:spacing w:before="32"/>
        <w:ind w:left="119"/>
        <w:rPr>
          <w:b/>
          <w:sz w:val="22"/>
          <w:szCs w:val="22"/>
        </w:rPr>
      </w:pPr>
    </w:p>
    <w:p w14:paraId="3C736D1B" w14:textId="77777777" w:rsidR="007360BA" w:rsidRDefault="007360BA">
      <w:pPr>
        <w:tabs>
          <w:tab w:val="left" w:pos="1567"/>
        </w:tabs>
        <w:spacing w:before="32"/>
        <w:ind w:left="119"/>
        <w:rPr>
          <w:b/>
          <w:sz w:val="22"/>
          <w:szCs w:val="22"/>
        </w:rPr>
      </w:pPr>
    </w:p>
    <w:p w14:paraId="332D68FF" w14:textId="77777777" w:rsidR="007360BA" w:rsidRDefault="00000000">
      <w:pPr>
        <w:tabs>
          <w:tab w:val="left" w:pos="1567"/>
        </w:tabs>
        <w:spacing w:before="32"/>
        <w:ind w:left="119"/>
        <w:rPr>
          <w:sz w:val="22"/>
          <w:szCs w:val="22"/>
        </w:rPr>
      </w:pPr>
      <w:r>
        <w:rPr>
          <w:b/>
          <w:sz w:val="22"/>
          <w:szCs w:val="22"/>
        </w:rPr>
        <w:t>Strategie vedoucí k rozvoji kompetence občanské</w:t>
      </w:r>
    </w:p>
    <w:p w14:paraId="7021BD59" w14:textId="77777777" w:rsidR="007360BA" w:rsidRDefault="007360BA">
      <w:pPr>
        <w:tabs>
          <w:tab w:val="left" w:pos="1567"/>
        </w:tabs>
        <w:spacing w:before="13"/>
      </w:pPr>
    </w:p>
    <w:p w14:paraId="596A00CF" w14:textId="77777777" w:rsidR="007360BA" w:rsidRDefault="00000000">
      <w:pPr>
        <w:tabs>
          <w:tab w:val="left" w:pos="1567"/>
        </w:tabs>
        <w:ind w:left="119"/>
        <w:rPr>
          <w:sz w:val="22"/>
          <w:szCs w:val="22"/>
        </w:rPr>
      </w:pPr>
      <w:r>
        <w:rPr>
          <w:b/>
          <w:sz w:val="22"/>
          <w:szCs w:val="22"/>
        </w:rPr>
        <w:t>Učitel:</w:t>
      </w:r>
    </w:p>
    <w:p w14:paraId="52ADDA3E" w14:textId="77777777" w:rsidR="007360BA" w:rsidRDefault="00000000">
      <w:pPr>
        <w:tabs>
          <w:tab w:val="left" w:pos="780"/>
          <w:tab w:val="left" w:pos="1567"/>
        </w:tabs>
        <w:spacing w:before="11"/>
        <w:ind w:left="798" w:right="79" w:hanging="338"/>
        <w:rPr>
          <w:sz w:val="22"/>
          <w:szCs w:val="22"/>
        </w:rPr>
      </w:pPr>
      <w:r>
        <w:rPr>
          <w:sz w:val="22"/>
          <w:szCs w:val="22"/>
        </w:rPr>
        <w:t>∙</w:t>
      </w:r>
      <w:r>
        <w:rPr>
          <w:sz w:val="22"/>
          <w:szCs w:val="22"/>
        </w:rPr>
        <w:tab/>
        <w:t>vede žáky k pochopení a poznání možností pozitivního i negativního použití chemie v lidské společnosti</w:t>
      </w:r>
    </w:p>
    <w:p w14:paraId="729A5C94" w14:textId="77777777" w:rsidR="007360BA" w:rsidRDefault="00000000">
      <w:pPr>
        <w:tabs>
          <w:tab w:val="left" w:pos="1567"/>
        </w:tabs>
        <w:spacing w:line="260" w:lineRule="auto"/>
        <w:ind w:left="460"/>
        <w:rPr>
          <w:sz w:val="22"/>
          <w:szCs w:val="22"/>
        </w:rPr>
      </w:pPr>
      <w:r>
        <w:rPr>
          <w:sz w:val="22"/>
          <w:szCs w:val="22"/>
        </w:rPr>
        <w:t>∙ rozvíjí u žáků vlastní zodpovědnost za zachování zdravého životního prostředí</w:t>
      </w:r>
    </w:p>
    <w:p w14:paraId="26DE94BA" w14:textId="77777777" w:rsidR="007360BA" w:rsidRDefault="00000000">
      <w:pPr>
        <w:tabs>
          <w:tab w:val="left" w:pos="780"/>
          <w:tab w:val="left" w:pos="1567"/>
        </w:tabs>
        <w:spacing w:before="17"/>
        <w:ind w:left="798" w:right="84" w:hanging="338"/>
        <w:rPr>
          <w:sz w:val="22"/>
          <w:szCs w:val="22"/>
        </w:rPr>
      </w:pPr>
      <w:r>
        <w:rPr>
          <w:sz w:val="22"/>
          <w:szCs w:val="22"/>
        </w:rPr>
        <w:t>∙</w:t>
      </w:r>
      <w:r>
        <w:rPr>
          <w:sz w:val="22"/>
          <w:szCs w:val="22"/>
        </w:rPr>
        <w:tab/>
        <w:t>seznámí žáky s postupy při možných chemických nehodách a haváriích a provede se žáky nácvik správného chování při těchto krizových situacích</w:t>
      </w:r>
    </w:p>
    <w:p w14:paraId="43FC59E5" w14:textId="77777777" w:rsidR="007360BA" w:rsidRDefault="007360BA">
      <w:pPr>
        <w:tabs>
          <w:tab w:val="left" w:pos="1567"/>
        </w:tabs>
        <w:spacing w:before="15"/>
      </w:pPr>
    </w:p>
    <w:p w14:paraId="4311741E" w14:textId="77777777" w:rsidR="007360BA" w:rsidRDefault="00000000">
      <w:pPr>
        <w:tabs>
          <w:tab w:val="left" w:pos="1567"/>
        </w:tabs>
        <w:ind w:left="119"/>
        <w:rPr>
          <w:sz w:val="22"/>
          <w:szCs w:val="22"/>
        </w:rPr>
      </w:pPr>
      <w:r>
        <w:rPr>
          <w:b/>
          <w:sz w:val="22"/>
          <w:szCs w:val="22"/>
        </w:rPr>
        <w:t>Strategie vedoucí k rozvoji kompetence pracovní</w:t>
      </w:r>
    </w:p>
    <w:p w14:paraId="0FA07925" w14:textId="77777777" w:rsidR="007360BA" w:rsidRDefault="007360BA">
      <w:pPr>
        <w:tabs>
          <w:tab w:val="left" w:pos="1567"/>
        </w:tabs>
        <w:spacing w:before="11"/>
      </w:pPr>
    </w:p>
    <w:p w14:paraId="1A54368B" w14:textId="77777777" w:rsidR="007360BA" w:rsidRDefault="00000000">
      <w:pPr>
        <w:tabs>
          <w:tab w:val="left" w:pos="1567"/>
        </w:tabs>
        <w:ind w:left="119"/>
        <w:rPr>
          <w:sz w:val="22"/>
          <w:szCs w:val="22"/>
        </w:rPr>
      </w:pPr>
      <w:r>
        <w:rPr>
          <w:b/>
          <w:sz w:val="22"/>
          <w:szCs w:val="22"/>
        </w:rPr>
        <w:t>Učitel:</w:t>
      </w:r>
    </w:p>
    <w:p w14:paraId="2BBD2B85" w14:textId="77777777" w:rsidR="007360BA" w:rsidRDefault="00000000">
      <w:pPr>
        <w:tabs>
          <w:tab w:val="left" w:pos="780"/>
          <w:tab w:val="left" w:pos="1567"/>
        </w:tabs>
        <w:spacing w:before="11"/>
        <w:ind w:left="798" w:right="86" w:hanging="338"/>
        <w:rPr>
          <w:sz w:val="22"/>
          <w:szCs w:val="22"/>
        </w:rPr>
      </w:pPr>
      <w:r>
        <w:rPr>
          <w:sz w:val="22"/>
          <w:szCs w:val="22"/>
        </w:rPr>
        <w:t>∙</w:t>
      </w:r>
      <w:r>
        <w:rPr>
          <w:sz w:val="22"/>
          <w:szCs w:val="22"/>
        </w:rPr>
        <w:tab/>
        <w:t>vede žáky k optimálnímu plánování a provádění pozorování a experimentů a ke správnému zpracování a vyhodnocování získaných údajů</w:t>
      </w:r>
    </w:p>
    <w:p w14:paraId="133B4990" w14:textId="77777777" w:rsidR="007360BA" w:rsidRDefault="00000000">
      <w:pPr>
        <w:tabs>
          <w:tab w:val="left" w:pos="780"/>
          <w:tab w:val="left" w:pos="1567"/>
        </w:tabs>
        <w:spacing w:before="12"/>
        <w:ind w:left="798" w:right="81" w:hanging="338"/>
        <w:rPr>
          <w:sz w:val="22"/>
          <w:szCs w:val="22"/>
        </w:rPr>
      </w:pPr>
      <w:r>
        <w:rPr>
          <w:sz w:val="22"/>
          <w:szCs w:val="22"/>
        </w:rPr>
        <w:t>∙</w:t>
      </w:r>
      <w:r>
        <w:rPr>
          <w:sz w:val="22"/>
          <w:szCs w:val="22"/>
        </w:rPr>
        <w:tab/>
        <w:t>umožní žákům si při referátech a prezentacích zvolit vlastní témata a podněcuje je k úvahám o jejich budoucím povolání</w:t>
      </w:r>
    </w:p>
    <w:p w14:paraId="6481CE49" w14:textId="77777777" w:rsidR="007360BA" w:rsidRDefault="00000000">
      <w:pPr>
        <w:tabs>
          <w:tab w:val="left" w:pos="1567"/>
        </w:tabs>
        <w:spacing w:line="260" w:lineRule="auto"/>
        <w:ind w:left="460"/>
        <w:rPr>
          <w:sz w:val="22"/>
          <w:szCs w:val="22"/>
        </w:rPr>
      </w:pPr>
      <w:r>
        <w:rPr>
          <w:sz w:val="22"/>
          <w:szCs w:val="22"/>
        </w:rPr>
        <w:t>∙ seznamuje žáky se zásadami bezpečnosti a ochrany zdraví při práci</w:t>
      </w:r>
    </w:p>
    <w:p w14:paraId="62D3B077" w14:textId="77777777" w:rsidR="007360BA" w:rsidRDefault="007360BA">
      <w:pPr>
        <w:tabs>
          <w:tab w:val="left" w:pos="1567"/>
        </w:tabs>
        <w:spacing w:line="260" w:lineRule="auto"/>
        <w:ind w:left="460"/>
        <w:rPr>
          <w:sz w:val="22"/>
          <w:szCs w:val="22"/>
        </w:rPr>
      </w:pPr>
    </w:p>
    <w:p w14:paraId="6E25BF49" w14:textId="77777777" w:rsidR="007360BA" w:rsidRDefault="007360BA">
      <w:pPr>
        <w:tabs>
          <w:tab w:val="left" w:pos="1567"/>
        </w:tabs>
        <w:spacing w:before="18"/>
        <w:ind w:left="4047" w:right="3914"/>
        <w:rPr>
          <w:b/>
          <w:sz w:val="32"/>
          <w:szCs w:val="32"/>
        </w:rPr>
      </w:pPr>
    </w:p>
    <w:p w14:paraId="39284F9A" w14:textId="77777777" w:rsidR="007360BA" w:rsidRDefault="007360BA">
      <w:pPr>
        <w:tabs>
          <w:tab w:val="left" w:pos="1567"/>
        </w:tabs>
        <w:spacing w:before="18"/>
        <w:ind w:left="4047" w:right="3914"/>
        <w:rPr>
          <w:b/>
          <w:sz w:val="32"/>
          <w:szCs w:val="32"/>
        </w:rPr>
      </w:pPr>
    </w:p>
    <w:p w14:paraId="5A8298FE" w14:textId="77777777" w:rsidR="007360BA" w:rsidRDefault="007360BA">
      <w:pPr>
        <w:tabs>
          <w:tab w:val="left" w:pos="1567"/>
        </w:tabs>
        <w:spacing w:before="18"/>
        <w:ind w:left="4047" w:right="3914"/>
        <w:rPr>
          <w:b/>
          <w:sz w:val="32"/>
          <w:szCs w:val="32"/>
        </w:rPr>
      </w:pPr>
    </w:p>
    <w:p w14:paraId="5F341E24" w14:textId="77777777" w:rsidR="007360BA" w:rsidRDefault="007360BA">
      <w:pPr>
        <w:tabs>
          <w:tab w:val="left" w:pos="1567"/>
        </w:tabs>
        <w:spacing w:before="18"/>
        <w:ind w:left="4047" w:right="3914"/>
        <w:rPr>
          <w:b/>
          <w:sz w:val="32"/>
          <w:szCs w:val="32"/>
        </w:rPr>
      </w:pPr>
    </w:p>
    <w:p w14:paraId="6D752B0F" w14:textId="77777777" w:rsidR="007360BA" w:rsidRDefault="007360BA">
      <w:pPr>
        <w:tabs>
          <w:tab w:val="left" w:pos="1567"/>
        </w:tabs>
        <w:spacing w:before="18"/>
        <w:ind w:left="4047" w:right="3914"/>
        <w:rPr>
          <w:b/>
          <w:sz w:val="32"/>
          <w:szCs w:val="32"/>
        </w:rPr>
      </w:pPr>
    </w:p>
    <w:p w14:paraId="4301D270" w14:textId="77777777" w:rsidR="007360BA" w:rsidRDefault="007360BA">
      <w:pPr>
        <w:tabs>
          <w:tab w:val="left" w:pos="1567"/>
        </w:tabs>
        <w:spacing w:before="18"/>
        <w:ind w:left="4047" w:right="3914"/>
        <w:rPr>
          <w:b/>
          <w:sz w:val="32"/>
          <w:szCs w:val="32"/>
        </w:rPr>
      </w:pPr>
    </w:p>
    <w:p w14:paraId="37F2F36C" w14:textId="77777777" w:rsidR="007360BA" w:rsidRDefault="007360BA">
      <w:pPr>
        <w:tabs>
          <w:tab w:val="left" w:pos="1567"/>
        </w:tabs>
        <w:spacing w:before="18"/>
        <w:ind w:left="4047" w:right="3914"/>
        <w:rPr>
          <w:b/>
          <w:sz w:val="32"/>
          <w:szCs w:val="32"/>
        </w:rPr>
      </w:pPr>
    </w:p>
    <w:p w14:paraId="7E713CD0" w14:textId="77777777" w:rsidR="007360BA" w:rsidRDefault="007360BA">
      <w:pPr>
        <w:tabs>
          <w:tab w:val="left" w:pos="1567"/>
        </w:tabs>
        <w:spacing w:before="18"/>
        <w:ind w:left="4047" w:right="3914"/>
        <w:rPr>
          <w:b/>
          <w:sz w:val="32"/>
          <w:szCs w:val="32"/>
        </w:rPr>
      </w:pPr>
    </w:p>
    <w:p w14:paraId="5936FBCF" w14:textId="77777777" w:rsidR="007360BA" w:rsidRDefault="007360BA">
      <w:pPr>
        <w:tabs>
          <w:tab w:val="left" w:pos="1567"/>
        </w:tabs>
        <w:spacing w:before="18"/>
        <w:ind w:left="4047" w:right="3914"/>
        <w:rPr>
          <w:b/>
          <w:sz w:val="32"/>
          <w:szCs w:val="32"/>
        </w:rPr>
      </w:pPr>
    </w:p>
    <w:p w14:paraId="2D6724F8" w14:textId="77777777" w:rsidR="007360BA" w:rsidRDefault="007360BA">
      <w:pPr>
        <w:tabs>
          <w:tab w:val="left" w:pos="1567"/>
        </w:tabs>
        <w:spacing w:before="18"/>
        <w:ind w:left="4047" w:right="3914"/>
        <w:rPr>
          <w:b/>
          <w:sz w:val="32"/>
          <w:szCs w:val="32"/>
        </w:rPr>
      </w:pPr>
    </w:p>
    <w:p w14:paraId="6901FFBB" w14:textId="77777777" w:rsidR="007360BA" w:rsidRDefault="007360BA">
      <w:pPr>
        <w:tabs>
          <w:tab w:val="left" w:pos="1567"/>
        </w:tabs>
        <w:spacing w:before="18"/>
        <w:ind w:left="4047" w:right="3914"/>
        <w:rPr>
          <w:b/>
          <w:sz w:val="32"/>
          <w:szCs w:val="32"/>
        </w:rPr>
      </w:pPr>
    </w:p>
    <w:p w14:paraId="0CBC8746" w14:textId="77777777" w:rsidR="007360BA" w:rsidRDefault="007360BA">
      <w:pPr>
        <w:tabs>
          <w:tab w:val="left" w:pos="1567"/>
        </w:tabs>
        <w:spacing w:before="18"/>
        <w:ind w:left="4047" w:right="3914"/>
        <w:rPr>
          <w:b/>
          <w:sz w:val="32"/>
          <w:szCs w:val="32"/>
        </w:rPr>
      </w:pPr>
    </w:p>
    <w:p w14:paraId="379E2FD8" w14:textId="77777777" w:rsidR="007360BA" w:rsidRDefault="007360BA">
      <w:pPr>
        <w:tabs>
          <w:tab w:val="left" w:pos="1567"/>
        </w:tabs>
        <w:spacing w:before="18"/>
        <w:ind w:left="4047" w:right="3914"/>
        <w:rPr>
          <w:b/>
          <w:sz w:val="32"/>
          <w:szCs w:val="32"/>
        </w:rPr>
      </w:pPr>
    </w:p>
    <w:p w14:paraId="4A9E39C6" w14:textId="77777777" w:rsidR="007360BA" w:rsidRDefault="007360BA">
      <w:pPr>
        <w:tabs>
          <w:tab w:val="left" w:pos="1567"/>
        </w:tabs>
        <w:spacing w:before="18"/>
        <w:ind w:left="4047" w:right="3914"/>
        <w:rPr>
          <w:b/>
          <w:sz w:val="32"/>
          <w:szCs w:val="32"/>
        </w:rPr>
      </w:pPr>
    </w:p>
    <w:p w14:paraId="331B45A2" w14:textId="77777777" w:rsidR="007360BA" w:rsidRDefault="007360BA">
      <w:pPr>
        <w:tabs>
          <w:tab w:val="left" w:pos="1567"/>
        </w:tabs>
        <w:spacing w:before="18"/>
        <w:ind w:left="4047" w:right="3914"/>
        <w:rPr>
          <w:b/>
          <w:sz w:val="32"/>
          <w:szCs w:val="32"/>
        </w:rPr>
      </w:pPr>
    </w:p>
    <w:p w14:paraId="384B367D" w14:textId="77777777" w:rsidR="007360BA" w:rsidRDefault="007360BA">
      <w:pPr>
        <w:tabs>
          <w:tab w:val="left" w:pos="1567"/>
        </w:tabs>
        <w:spacing w:before="18"/>
        <w:ind w:left="4047" w:right="3914"/>
        <w:rPr>
          <w:b/>
          <w:sz w:val="32"/>
          <w:szCs w:val="32"/>
        </w:rPr>
      </w:pPr>
    </w:p>
    <w:p w14:paraId="38761CB2" w14:textId="77777777" w:rsidR="007360BA" w:rsidRDefault="007360BA">
      <w:pPr>
        <w:tabs>
          <w:tab w:val="left" w:pos="1567"/>
        </w:tabs>
        <w:spacing w:before="18"/>
        <w:ind w:left="4047" w:right="3914"/>
        <w:rPr>
          <w:b/>
          <w:sz w:val="32"/>
          <w:szCs w:val="32"/>
        </w:rPr>
      </w:pPr>
    </w:p>
    <w:p w14:paraId="2637B6DA" w14:textId="77777777" w:rsidR="007360BA" w:rsidRDefault="007360BA">
      <w:pPr>
        <w:tabs>
          <w:tab w:val="left" w:pos="1567"/>
        </w:tabs>
        <w:spacing w:before="18"/>
        <w:ind w:left="4047" w:right="3914"/>
        <w:rPr>
          <w:b/>
          <w:sz w:val="32"/>
          <w:szCs w:val="32"/>
        </w:rPr>
      </w:pPr>
    </w:p>
    <w:p w14:paraId="426E8909" w14:textId="77777777" w:rsidR="007360BA" w:rsidRDefault="007360BA">
      <w:pPr>
        <w:tabs>
          <w:tab w:val="left" w:pos="1567"/>
        </w:tabs>
        <w:spacing w:before="18"/>
        <w:ind w:left="4047" w:right="3914"/>
        <w:rPr>
          <w:b/>
          <w:sz w:val="32"/>
          <w:szCs w:val="32"/>
        </w:rPr>
      </w:pPr>
    </w:p>
    <w:p w14:paraId="258BEED2" w14:textId="77777777" w:rsidR="007360BA" w:rsidRDefault="007360BA">
      <w:pPr>
        <w:tabs>
          <w:tab w:val="left" w:pos="1567"/>
        </w:tabs>
        <w:spacing w:before="18"/>
        <w:ind w:left="4047" w:right="3914"/>
        <w:rPr>
          <w:b/>
          <w:sz w:val="32"/>
          <w:szCs w:val="32"/>
        </w:rPr>
      </w:pPr>
    </w:p>
    <w:p w14:paraId="0455ABE2" w14:textId="77777777" w:rsidR="007360BA" w:rsidRDefault="007360BA">
      <w:pPr>
        <w:tabs>
          <w:tab w:val="left" w:pos="1567"/>
        </w:tabs>
        <w:spacing w:before="18"/>
        <w:ind w:left="4047" w:right="3914"/>
        <w:rPr>
          <w:b/>
          <w:sz w:val="32"/>
          <w:szCs w:val="32"/>
        </w:rPr>
      </w:pPr>
    </w:p>
    <w:p w14:paraId="65AFBC6A" w14:textId="77777777" w:rsidR="007360BA" w:rsidRDefault="007360BA">
      <w:pPr>
        <w:tabs>
          <w:tab w:val="left" w:pos="1567"/>
        </w:tabs>
        <w:spacing w:before="18"/>
        <w:ind w:left="4047" w:right="3914"/>
        <w:rPr>
          <w:b/>
          <w:sz w:val="32"/>
          <w:szCs w:val="32"/>
        </w:rPr>
      </w:pPr>
    </w:p>
    <w:p w14:paraId="21DC1B02" w14:textId="77777777" w:rsidR="007360BA" w:rsidRDefault="007360BA">
      <w:pPr>
        <w:tabs>
          <w:tab w:val="left" w:pos="1567"/>
        </w:tabs>
        <w:spacing w:before="18"/>
        <w:ind w:left="4047" w:right="3914"/>
        <w:rPr>
          <w:b/>
          <w:sz w:val="32"/>
          <w:szCs w:val="32"/>
        </w:rPr>
      </w:pPr>
    </w:p>
    <w:p w14:paraId="1404CFCE" w14:textId="77777777" w:rsidR="007360BA" w:rsidRDefault="007360BA">
      <w:pPr>
        <w:tabs>
          <w:tab w:val="left" w:pos="1567"/>
        </w:tabs>
        <w:spacing w:before="18"/>
        <w:ind w:left="4047" w:right="3914"/>
        <w:rPr>
          <w:b/>
          <w:sz w:val="32"/>
          <w:szCs w:val="32"/>
        </w:rPr>
      </w:pPr>
    </w:p>
    <w:p w14:paraId="17A4CE88" w14:textId="77777777" w:rsidR="007360BA" w:rsidRDefault="007360BA">
      <w:pPr>
        <w:tabs>
          <w:tab w:val="left" w:pos="1567"/>
        </w:tabs>
        <w:spacing w:before="18"/>
        <w:ind w:left="4047" w:right="3914"/>
        <w:rPr>
          <w:b/>
          <w:sz w:val="32"/>
          <w:szCs w:val="32"/>
        </w:rPr>
      </w:pPr>
    </w:p>
    <w:p w14:paraId="2893EFD4" w14:textId="77777777" w:rsidR="007360BA" w:rsidRDefault="007360BA">
      <w:pPr>
        <w:tabs>
          <w:tab w:val="left" w:pos="1567"/>
        </w:tabs>
        <w:spacing w:before="18"/>
        <w:ind w:left="4047" w:right="3914"/>
        <w:rPr>
          <w:b/>
          <w:sz w:val="32"/>
          <w:szCs w:val="32"/>
        </w:rPr>
      </w:pPr>
    </w:p>
    <w:p w14:paraId="4E64693D" w14:textId="77777777" w:rsidR="007360BA" w:rsidRDefault="00000000">
      <w:pPr>
        <w:tabs>
          <w:tab w:val="left" w:pos="1567"/>
        </w:tabs>
        <w:spacing w:before="18"/>
        <w:ind w:left="4047" w:right="3914"/>
        <w:rPr>
          <w:sz w:val="32"/>
          <w:szCs w:val="32"/>
        </w:rPr>
      </w:pPr>
      <w:r>
        <w:rPr>
          <w:b/>
          <w:sz w:val="32"/>
          <w:szCs w:val="32"/>
        </w:rPr>
        <w:t>FYZIKA</w:t>
      </w:r>
    </w:p>
    <w:p w14:paraId="7D261F19" w14:textId="77777777" w:rsidR="007360BA" w:rsidRDefault="007360BA">
      <w:pPr>
        <w:tabs>
          <w:tab w:val="left" w:pos="1567"/>
        </w:tabs>
        <w:spacing w:before="15" w:line="260" w:lineRule="auto"/>
        <w:rPr>
          <w:sz w:val="26"/>
          <w:szCs w:val="26"/>
        </w:rPr>
      </w:pPr>
    </w:p>
    <w:p w14:paraId="3A840F66" w14:textId="77777777" w:rsidR="007360BA" w:rsidRDefault="00000000">
      <w:pPr>
        <w:tabs>
          <w:tab w:val="left" w:pos="1567"/>
        </w:tabs>
        <w:ind w:left="2831" w:right="2830"/>
        <w:jc w:val="center"/>
        <w:rPr>
          <w:sz w:val="22"/>
          <w:szCs w:val="22"/>
        </w:rPr>
      </w:pPr>
      <w:r>
        <w:rPr>
          <w:b/>
          <w:sz w:val="22"/>
          <w:szCs w:val="22"/>
        </w:rPr>
        <w:t>Charakteristika vyučovacího předmětu</w:t>
      </w:r>
    </w:p>
    <w:p w14:paraId="774F85B5" w14:textId="77777777" w:rsidR="007360BA" w:rsidRDefault="007360BA">
      <w:pPr>
        <w:tabs>
          <w:tab w:val="left" w:pos="1567"/>
        </w:tabs>
        <w:spacing w:before="9"/>
      </w:pPr>
    </w:p>
    <w:p w14:paraId="40C95FCC" w14:textId="77777777" w:rsidR="007360BA" w:rsidRDefault="00000000">
      <w:pPr>
        <w:tabs>
          <w:tab w:val="left" w:pos="1567"/>
        </w:tabs>
        <w:ind w:left="179" w:right="135" w:firstLine="706"/>
        <w:jc w:val="both"/>
        <w:rPr>
          <w:sz w:val="22"/>
          <w:szCs w:val="22"/>
        </w:rPr>
      </w:pPr>
      <w:r>
        <w:rPr>
          <w:sz w:val="22"/>
          <w:szCs w:val="22"/>
        </w:rPr>
        <w:t>Předmět Fyzika je důležitou součástí vzdělávací oblasti Člověk a příroda. Svým charakterem umožňuje žákům hlouběji porozumět zákonitostem přírodních jevů, a tím si uvědomovat i užitečnost přírodovědných poznatků a jejich aplikací v praktickém životě.</w:t>
      </w:r>
    </w:p>
    <w:p w14:paraId="086CF672" w14:textId="77777777" w:rsidR="007360BA" w:rsidRDefault="00000000">
      <w:pPr>
        <w:tabs>
          <w:tab w:val="left" w:pos="1567"/>
        </w:tabs>
        <w:ind w:left="887"/>
        <w:rPr>
          <w:sz w:val="22"/>
          <w:szCs w:val="22"/>
        </w:rPr>
      </w:pPr>
      <w:r>
        <w:rPr>
          <w:sz w:val="22"/>
          <w:szCs w:val="22"/>
        </w:rPr>
        <w:t>Navazuje zejména na výuku matematiky, prvouky, vlastivědy a přírodovědy na prvním stupni.</w:t>
      </w:r>
    </w:p>
    <w:p w14:paraId="57372504" w14:textId="77777777" w:rsidR="007360BA" w:rsidRDefault="007360BA">
      <w:pPr>
        <w:tabs>
          <w:tab w:val="left" w:pos="1567"/>
        </w:tabs>
        <w:spacing w:before="8" w:line="160" w:lineRule="auto"/>
        <w:rPr>
          <w:sz w:val="17"/>
          <w:szCs w:val="17"/>
        </w:rPr>
      </w:pPr>
    </w:p>
    <w:p w14:paraId="7993EDBB" w14:textId="77777777" w:rsidR="007360BA" w:rsidRDefault="007360BA">
      <w:pPr>
        <w:tabs>
          <w:tab w:val="left" w:pos="1567"/>
        </w:tabs>
        <w:spacing w:line="200" w:lineRule="auto"/>
      </w:pPr>
    </w:p>
    <w:p w14:paraId="3B1412A0" w14:textId="77777777" w:rsidR="007360BA" w:rsidRDefault="00000000">
      <w:pPr>
        <w:tabs>
          <w:tab w:val="left" w:pos="1567"/>
        </w:tabs>
        <w:ind w:left="179" w:right="5162"/>
        <w:jc w:val="both"/>
        <w:rPr>
          <w:sz w:val="22"/>
          <w:szCs w:val="22"/>
        </w:rPr>
      </w:pPr>
      <w:r>
        <w:rPr>
          <w:b/>
          <w:sz w:val="22"/>
          <w:szCs w:val="22"/>
        </w:rPr>
        <w:t>Obsahové vymezení vyučovacího předmětu</w:t>
      </w:r>
    </w:p>
    <w:p w14:paraId="0C1B48FD" w14:textId="77777777" w:rsidR="007360BA" w:rsidRDefault="007360BA">
      <w:pPr>
        <w:tabs>
          <w:tab w:val="left" w:pos="1567"/>
        </w:tabs>
        <w:spacing w:before="9" w:line="160" w:lineRule="auto"/>
        <w:rPr>
          <w:sz w:val="16"/>
          <w:szCs w:val="16"/>
        </w:rPr>
      </w:pPr>
    </w:p>
    <w:p w14:paraId="0DCBC29E" w14:textId="77777777" w:rsidR="007360BA" w:rsidRDefault="007360BA">
      <w:pPr>
        <w:tabs>
          <w:tab w:val="left" w:pos="1567"/>
        </w:tabs>
        <w:spacing w:line="200" w:lineRule="auto"/>
      </w:pPr>
    </w:p>
    <w:p w14:paraId="5CF5DD6C" w14:textId="77777777" w:rsidR="007360BA" w:rsidRDefault="00000000">
      <w:pPr>
        <w:tabs>
          <w:tab w:val="left" w:pos="1567"/>
        </w:tabs>
        <w:ind w:left="179" w:right="141"/>
        <w:jc w:val="both"/>
        <w:rPr>
          <w:sz w:val="22"/>
          <w:szCs w:val="22"/>
        </w:rPr>
      </w:pPr>
      <w:r>
        <w:rPr>
          <w:sz w:val="22"/>
          <w:szCs w:val="22"/>
        </w:rPr>
        <w:t>Obsahově se předmět člení do několika oblastí, které pokrývají široké spektrum přírodních jevů. Vyučování fyziky žákům poskytuje prostředky a metody pro hlubší porozumění přírodním faktům a jejich zákonitostem, nabízí dobrodružství poznání a chápání okolního světa. Dává žákům potřebný základ pro lepší porozumění a využívání současných technologií a pomáhá jim tak lépe se orientovat v běžném životě.</w:t>
      </w:r>
    </w:p>
    <w:p w14:paraId="5F3C50A6" w14:textId="77777777" w:rsidR="007360BA" w:rsidRDefault="007360BA">
      <w:pPr>
        <w:tabs>
          <w:tab w:val="left" w:pos="1567"/>
        </w:tabs>
        <w:spacing w:before="3" w:line="160" w:lineRule="auto"/>
        <w:rPr>
          <w:sz w:val="17"/>
          <w:szCs w:val="17"/>
        </w:rPr>
      </w:pPr>
    </w:p>
    <w:p w14:paraId="27EED708" w14:textId="77777777" w:rsidR="007360BA" w:rsidRDefault="007360BA">
      <w:pPr>
        <w:tabs>
          <w:tab w:val="left" w:pos="1567"/>
        </w:tabs>
        <w:spacing w:line="200" w:lineRule="auto"/>
      </w:pPr>
    </w:p>
    <w:p w14:paraId="10BC28DF" w14:textId="77777777" w:rsidR="007360BA" w:rsidRDefault="00000000">
      <w:pPr>
        <w:ind w:left="179" w:right="6465"/>
        <w:rPr>
          <w:sz w:val="22"/>
          <w:szCs w:val="22"/>
        </w:rPr>
      </w:pPr>
      <w:r>
        <w:rPr>
          <w:sz w:val="22"/>
          <w:szCs w:val="22"/>
        </w:rPr>
        <w:t>Obsah předmětu Fyzika:</w:t>
      </w:r>
    </w:p>
    <w:p w14:paraId="1D78BA1F" w14:textId="77777777" w:rsidR="007360BA" w:rsidRDefault="007360BA">
      <w:pPr>
        <w:tabs>
          <w:tab w:val="left" w:pos="1567"/>
        </w:tabs>
        <w:spacing w:before="12"/>
      </w:pPr>
    </w:p>
    <w:p w14:paraId="3B88F933" w14:textId="77777777" w:rsidR="007360BA" w:rsidRDefault="00000000">
      <w:pPr>
        <w:tabs>
          <w:tab w:val="left" w:pos="1567"/>
        </w:tabs>
        <w:ind w:left="520"/>
        <w:rPr>
          <w:sz w:val="22"/>
          <w:szCs w:val="22"/>
        </w:rPr>
      </w:pPr>
      <w:r>
        <w:rPr>
          <w:sz w:val="22"/>
          <w:szCs w:val="22"/>
        </w:rPr>
        <w:t>∙ Látky a tělesa</w:t>
      </w:r>
    </w:p>
    <w:p w14:paraId="10CCED60" w14:textId="77777777" w:rsidR="007360BA" w:rsidRDefault="00000000">
      <w:pPr>
        <w:tabs>
          <w:tab w:val="left" w:pos="1567"/>
        </w:tabs>
        <w:spacing w:line="260" w:lineRule="auto"/>
        <w:ind w:left="520"/>
        <w:rPr>
          <w:sz w:val="22"/>
          <w:szCs w:val="22"/>
        </w:rPr>
      </w:pPr>
      <w:r>
        <w:rPr>
          <w:sz w:val="22"/>
          <w:szCs w:val="22"/>
        </w:rPr>
        <w:t>∙ Pohyby těles; síly</w:t>
      </w:r>
    </w:p>
    <w:p w14:paraId="20BB392B" w14:textId="77777777" w:rsidR="007360BA" w:rsidRDefault="00000000">
      <w:pPr>
        <w:tabs>
          <w:tab w:val="left" w:pos="1567"/>
        </w:tabs>
        <w:spacing w:line="260" w:lineRule="auto"/>
        <w:ind w:left="520"/>
        <w:rPr>
          <w:sz w:val="22"/>
          <w:szCs w:val="22"/>
        </w:rPr>
      </w:pPr>
      <w:sdt>
        <w:sdtPr>
          <w:tag w:val="goog_rdk_33"/>
          <w:id w:val="-829910128"/>
        </w:sdtPr>
        <w:sdtContent>
          <w:r>
            <w:rPr>
              <w:rFonts w:ascii="Gungsuh" w:eastAsia="Gungsuh" w:hAnsi="Gungsuh" w:cs="Gungsuh"/>
              <w:sz w:val="22"/>
              <w:szCs w:val="22"/>
            </w:rPr>
            <w:t>∙ Mechanické vlastnosti tekutin</w:t>
          </w:r>
        </w:sdtContent>
      </w:sdt>
    </w:p>
    <w:p w14:paraId="498CF06D" w14:textId="77777777" w:rsidR="007360BA" w:rsidRDefault="00000000">
      <w:pPr>
        <w:tabs>
          <w:tab w:val="left" w:pos="1567"/>
        </w:tabs>
        <w:spacing w:line="260" w:lineRule="auto"/>
        <w:ind w:left="520"/>
        <w:rPr>
          <w:sz w:val="22"/>
          <w:szCs w:val="22"/>
        </w:rPr>
      </w:pPr>
      <w:sdt>
        <w:sdtPr>
          <w:tag w:val="goog_rdk_34"/>
          <w:id w:val="1316619572"/>
        </w:sdtPr>
        <w:sdtContent>
          <w:r>
            <w:rPr>
              <w:rFonts w:ascii="Gungsuh" w:eastAsia="Gungsuh" w:hAnsi="Gungsuh" w:cs="Gungsuh"/>
              <w:sz w:val="22"/>
              <w:szCs w:val="22"/>
            </w:rPr>
            <w:t>∙ Energie</w:t>
          </w:r>
        </w:sdtContent>
      </w:sdt>
    </w:p>
    <w:p w14:paraId="3EF05C37" w14:textId="77777777" w:rsidR="007360BA" w:rsidRDefault="00000000">
      <w:pPr>
        <w:tabs>
          <w:tab w:val="left" w:pos="1567"/>
        </w:tabs>
        <w:spacing w:line="260" w:lineRule="auto"/>
        <w:ind w:left="520"/>
        <w:rPr>
          <w:sz w:val="22"/>
          <w:szCs w:val="22"/>
        </w:rPr>
      </w:pPr>
      <w:r>
        <w:rPr>
          <w:sz w:val="22"/>
          <w:szCs w:val="22"/>
        </w:rPr>
        <w:t>∙ Zvukové děje</w:t>
      </w:r>
    </w:p>
    <w:p w14:paraId="260E82EC" w14:textId="77777777" w:rsidR="007360BA" w:rsidRDefault="00000000">
      <w:pPr>
        <w:tabs>
          <w:tab w:val="left" w:pos="1567"/>
        </w:tabs>
        <w:spacing w:line="260" w:lineRule="auto"/>
        <w:ind w:left="520"/>
        <w:rPr>
          <w:sz w:val="22"/>
          <w:szCs w:val="22"/>
        </w:rPr>
      </w:pPr>
      <w:r>
        <w:rPr>
          <w:sz w:val="22"/>
          <w:szCs w:val="22"/>
        </w:rPr>
        <w:t>∙ Elektromagnetické a světelné děje</w:t>
      </w:r>
    </w:p>
    <w:p w14:paraId="15C16284" w14:textId="77777777" w:rsidR="007360BA" w:rsidRDefault="00000000">
      <w:pPr>
        <w:tabs>
          <w:tab w:val="left" w:pos="1567"/>
        </w:tabs>
        <w:spacing w:line="260" w:lineRule="auto"/>
        <w:ind w:left="520"/>
        <w:rPr>
          <w:sz w:val="22"/>
          <w:szCs w:val="22"/>
        </w:rPr>
      </w:pPr>
      <w:sdt>
        <w:sdtPr>
          <w:tag w:val="goog_rdk_35"/>
          <w:id w:val="-208265890"/>
        </w:sdtPr>
        <w:sdtContent>
          <w:r>
            <w:rPr>
              <w:rFonts w:ascii="Gungsuh" w:eastAsia="Gungsuh" w:hAnsi="Gungsuh" w:cs="Gungsuh"/>
              <w:sz w:val="22"/>
              <w:szCs w:val="22"/>
            </w:rPr>
            <w:t>∙ Vesmír</w:t>
          </w:r>
        </w:sdtContent>
      </w:sdt>
    </w:p>
    <w:p w14:paraId="36ED2012" w14:textId="77777777" w:rsidR="007360BA" w:rsidRDefault="007360BA">
      <w:pPr>
        <w:tabs>
          <w:tab w:val="left" w:pos="1567"/>
        </w:tabs>
        <w:spacing w:before="13"/>
      </w:pPr>
    </w:p>
    <w:p w14:paraId="41F41C45" w14:textId="77777777" w:rsidR="007360BA" w:rsidRDefault="00000000">
      <w:pPr>
        <w:tabs>
          <w:tab w:val="left" w:pos="1567"/>
        </w:tabs>
        <w:ind w:left="858"/>
        <w:rPr>
          <w:sz w:val="22"/>
          <w:szCs w:val="22"/>
        </w:rPr>
      </w:pPr>
      <w:r>
        <w:rPr>
          <w:sz w:val="22"/>
          <w:szCs w:val="22"/>
        </w:rPr>
        <w:t xml:space="preserve">Vyučovaný předmět Fyzika rovněž integruje průřezové téma </w:t>
      </w:r>
      <w:r>
        <w:rPr>
          <w:b/>
          <w:sz w:val="22"/>
          <w:szCs w:val="22"/>
        </w:rPr>
        <w:t xml:space="preserve">Environmentální výchova </w:t>
      </w:r>
      <w:r>
        <w:rPr>
          <w:sz w:val="22"/>
          <w:szCs w:val="22"/>
        </w:rPr>
        <w:t>a</w:t>
      </w:r>
    </w:p>
    <w:p w14:paraId="4CED52B7" w14:textId="77777777" w:rsidR="007360BA" w:rsidRDefault="00000000">
      <w:pPr>
        <w:tabs>
          <w:tab w:val="left" w:pos="1567"/>
        </w:tabs>
        <w:spacing w:before="1"/>
        <w:ind w:left="179" w:right="4750"/>
        <w:jc w:val="both"/>
        <w:rPr>
          <w:sz w:val="22"/>
          <w:szCs w:val="22"/>
        </w:rPr>
      </w:pPr>
      <w:r>
        <w:rPr>
          <w:sz w:val="22"/>
          <w:szCs w:val="22"/>
        </w:rPr>
        <w:t xml:space="preserve">jeho tematický okruh </w:t>
      </w:r>
      <w:r>
        <w:rPr>
          <w:b/>
          <w:sz w:val="22"/>
          <w:szCs w:val="22"/>
        </w:rPr>
        <w:t>Základní podmínky života</w:t>
      </w:r>
      <w:r>
        <w:rPr>
          <w:sz w:val="22"/>
          <w:szCs w:val="22"/>
        </w:rPr>
        <w:t>.</w:t>
      </w:r>
    </w:p>
    <w:p w14:paraId="478B138B" w14:textId="77777777" w:rsidR="007360BA" w:rsidRDefault="007360BA">
      <w:pPr>
        <w:tabs>
          <w:tab w:val="left" w:pos="1567"/>
        </w:tabs>
        <w:spacing w:before="14"/>
      </w:pPr>
    </w:p>
    <w:p w14:paraId="3D7985E6" w14:textId="77777777" w:rsidR="007360BA" w:rsidRDefault="00000000">
      <w:pPr>
        <w:tabs>
          <w:tab w:val="left" w:pos="1567"/>
        </w:tabs>
        <w:ind w:left="179" w:right="136" w:firstLine="679"/>
        <w:jc w:val="both"/>
        <w:rPr>
          <w:sz w:val="22"/>
          <w:szCs w:val="22"/>
        </w:rPr>
      </w:pPr>
      <w:r>
        <w:rPr>
          <w:sz w:val="22"/>
          <w:szCs w:val="22"/>
        </w:rPr>
        <w:t>Fyzika je vyučována formou jednotlivých vyučovacích hodin, které jsou někdy doplněny o experimenty. Z experimentů si žáci dokazují již poznané teoretické znalosti a také z nich vyvozují obecné závěry (metoda aktivní konstrukce poznatku). Výuka je zaměřena na fyzikální zákony a děje, se kterými se běžně žáci setkávají. Žáci jsou při získávání nezbytných teoretických informací vedeni k samostatnosti a využívání moderních informačních a komunikačních technologií.</w:t>
      </w:r>
    </w:p>
    <w:p w14:paraId="7A12B08D" w14:textId="77777777" w:rsidR="007360BA" w:rsidRDefault="007360BA">
      <w:pPr>
        <w:tabs>
          <w:tab w:val="left" w:pos="1567"/>
        </w:tabs>
        <w:spacing w:before="18"/>
      </w:pPr>
    </w:p>
    <w:p w14:paraId="3A0C15EC" w14:textId="77777777" w:rsidR="007360BA" w:rsidRDefault="00000000">
      <w:pPr>
        <w:tabs>
          <w:tab w:val="left" w:pos="1567"/>
        </w:tabs>
        <w:ind w:left="179" w:right="5331"/>
        <w:rPr>
          <w:sz w:val="22"/>
          <w:szCs w:val="22"/>
        </w:rPr>
      </w:pPr>
      <w:r>
        <w:rPr>
          <w:b/>
          <w:sz w:val="22"/>
          <w:szCs w:val="22"/>
        </w:rPr>
        <w:t>Časové vymezení vyučovacího předmětu</w:t>
      </w:r>
    </w:p>
    <w:p w14:paraId="7CB1CC95" w14:textId="77777777" w:rsidR="007360BA" w:rsidRDefault="007360BA">
      <w:pPr>
        <w:tabs>
          <w:tab w:val="left" w:pos="1567"/>
        </w:tabs>
        <w:spacing w:before="9"/>
      </w:pPr>
    </w:p>
    <w:p w14:paraId="4C0265C4" w14:textId="77777777" w:rsidR="007360BA" w:rsidRDefault="00000000">
      <w:pPr>
        <w:tabs>
          <w:tab w:val="left" w:pos="1567"/>
        </w:tabs>
        <w:ind w:left="179" w:right="3925"/>
        <w:jc w:val="both"/>
        <w:rPr>
          <w:sz w:val="22"/>
          <w:szCs w:val="22"/>
        </w:rPr>
      </w:pPr>
      <w:r>
        <w:rPr>
          <w:sz w:val="22"/>
          <w:szCs w:val="22"/>
        </w:rPr>
        <w:t>Fyzika se vyučuje od 6. do 9. ročníku 2. stupně ZŠ v dotaci:</w:t>
      </w:r>
    </w:p>
    <w:p w14:paraId="1306F0F0" w14:textId="77777777" w:rsidR="007360BA" w:rsidRDefault="007360BA">
      <w:pPr>
        <w:tabs>
          <w:tab w:val="left" w:pos="1567"/>
        </w:tabs>
        <w:spacing w:before="19"/>
      </w:pPr>
    </w:p>
    <w:tbl>
      <w:tblPr>
        <w:tblStyle w:val="afffffffffffffffffff4"/>
        <w:tblW w:w="9210" w:type="dxa"/>
        <w:tblInd w:w="103" w:type="dxa"/>
        <w:tblLayout w:type="fixed"/>
        <w:tblLook w:val="0000" w:firstRow="0" w:lastRow="0" w:firstColumn="0" w:lastColumn="0" w:noHBand="0" w:noVBand="0"/>
      </w:tblPr>
      <w:tblGrid>
        <w:gridCol w:w="1841"/>
        <w:gridCol w:w="1841"/>
        <w:gridCol w:w="1844"/>
        <w:gridCol w:w="1841"/>
        <w:gridCol w:w="1843"/>
      </w:tblGrid>
      <w:tr w:rsidR="007360BA" w14:paraId="3CD4E188" w14:textId="77777777">
        <w:trPr>
          <w:trHeight w:val="403"/>
        </w:trPr>
        <w:tc>
          <w:tcPr>
            <w:tcW w:w="1841" w:type="dxa"/>
            <w:tcBorders>
              <w:top w:val="single" w:sz="5" w:space="0" w:color="000000"/>
              <w:left w:val="single" w:sz="5" w:space="0" w:color="000000"/>
              <w:bottom w:val="single" w:sz="5" w:space="0" w:color="000000"/>
              <w:right w:val="single" w:sz="5" w:space="0" w:color="000000"/>
            </w:tcBorders>
          </w:tcPr>
          <w:p w14:paraId="0C55EDC6" w14:textId="77777777" w:rsidR="007360BA" w:rsidRDefault="00000000">
            <w:pPr>
              <w:tabs>
                <w:tab w:val="left" w:pos="1567"/>
              </w:tabs>
              <w:spacing w:before="67"/>
              <w:ind w:left="64"/>
              <w:rPr>
                <w:sz w:val="22"/>
                <w:szCs w:val="22"/>
              </w:rPr>
            </w:pPr>
            <w:r>
              <w:rPr>
                <w:b/>
                <w:sz w:val="22"/>
                <w:szCs w:val="22"/>
              </w:rPr>
              <w:t>Ročník</w:t>
            </w:r>
          </w:p>
        </w:tc>
        <w:tc>
          <w:tcPr>
            <w:tcW w:w="1841" w:type="dxa"/>
            <w:tcBorders>
              <w:top w:val="single" w:sz="5" w:space="0" w:color="000000"/>
              <w:left w:val="single" w:sz="5" w:space="0" w:color="000000"/>
              <w:bottom w:val="single" w:sz="5" w:space="0" w:color="000000"/>
              <w:right w:val="single" w:sz="5" w:space="0" w:color="000000"/>
            </w:tcBorders>
          </w:tcPr>
          <w:p w14:paraId="578F7C73" w14:textId="77777777" w:rsidR="007360BA" w:rsidRDefault="00000000">
            <w:pPr>
              <w:tabs>
                <w:tab w:val="left" w:pos="1567"/>
              </w:tabs>
              <w:spacing w:before="67"/>
              <w:ind w:left="64"/>
              <w:rPr>
                <w:sz w:val="22"/>
                <w:szCs w:val="22"/>
              </w:rPr>
            </w:pPr>
            <w:r>
              <w:rPr>
                <w:b/>
                <w:sz w:val="22"/>
                <w:szCs w:val="22"/>
              </w:rPr>
              <w:t>6.</w:t>
            </w:r>
          </w:p>
        </w:tc>
        <w:tc>
          <w:tcPr>
            <w:tcW w:w="1844" w:type="dxa"/>
            <w:tcBorders>
              <w:top w:val="single" w:sz="5" w:space="0" w:color="000000"/>
              <w:left w:val="single" w:sz="5" w:space="0" w:color="000000"/>
              <w:bottom w:val="single" w:sz="5" w:space="0" w:color="000000"/>
              <w:right w:val="single" w:sz="5" w:space="0" w:color="000000"/>
            </w:tcBorders>
          </w:tcPr>
          <w:p w14:paraId="36A63878" w14:textId="77777777" w:rsidR="007360BA" w:rsidRDefault="00000000">
            <w:pPr>
              <w:tabs>
                <w:tab w:val="left" w:pos="1567"/>
              </w:tabs>
              <w:spacing w:before="67"/>
              <w:ind w:left="64"/>
              <w:rPr>
                <w:sz w:val="22"/>
                <w:szCs w:val="22"/>
              </w:rPr>
            </w:pPr>
            <w:r>
              <w:rPr>
                <w:b/>
                <w:sz w:val="22"/>
                <w:szCs w:val="22"/>
              </w:rPr>
              <w:t>7.</w:t>
            </w:r>
          </w:p>
        </w:tc>
        <w:tc>
          <w:tcPr>
            <w:tcW w:w="1841" w:type="dxa"/>
            <w:tcBorders>
              <w:top w:val="single" w:sz="5" w:space="0" w:color="000000"/>
              <w:left w:val="single" w:sz="5" w:space="0" w:color="000000"/>
              <w:bottom w:val="single" w:sz="5" w:space="0" w:color="000000"/>
              <w:right w:val="single" w:sz="5" w:space="0" w:color="000000"/>
            </w:tcBorders>
          </w:tcPr>
          <w:p w14:paraId="21D134A1" w14:textId="77777777" w:rsidR="007360BA" w:rsidRDefault="00000000">
            <w:pPr>
              <w:tabs>
                <w:tab w:val="left" w:pos="1567"/>
              </w:tabs>
              <w:spacing w:before="67"/>
              <w:ind w:left="64"/>
              <w:rPr>
                <w:sz w:val="22"/>
                <w:szCs w:val="22"/>
              </w:rPr>
            </w:pPr>
            <w:r>
              <w:rPr>
                <w:b/>
                <w:sz w:val="22"/>
                <w:szCs w:val="22"/>
              </w:rPr>
              <w:t>8.</w:t>
            </w:r>
          </w:p>
        </w:tc>
        <w:tc>
          <w:tcPr>
            <w:tcW w:w="1843" w:type="dxa"/>
            <w:tcBorders>
              <w:top w:val="single" w:sz="5" w:space="0" w:color="000000"/>
              <w:left w:val="single" w:sz="5" w:space="0" w:color="000000"/>
              <w:bottom w:val="single" w:sz="5" w:space="0" w:color="000000"/>
              <w:right w:val="single" w:sz="5" w:space="0" w:color="000000"/>
            </w:tcBorders>
          </w:tcPr>
          <w:p w14:paraId="71DCC094" w14:textId="77777777" w:rsidR="007360BA" w:rsidRDefault="00000000">
            <w:pPr>
              <w:tabs>
                <w:tab w:val="left" w:pos="1567"/>
              </w:tabs>
              <w:spacing w:before="67"/>
              <w:ind w:left="64"/>
              <w:rPr>
                <w:sz w:val="22"/>
                <w:szCs w:val="22"/>
              </w:rPr>
            </w:pPr>
            <w:r>
              <w:rPr>
                <w:b/>
                <w:sz w:val="22"/>
                <w:szCs w:val="22"/>
              </w:rPr>
              <w:t>9.</w:t>
            </w:r>
          </w:p>
        </w:tc>
      </w:tr>
      <w:tr w:rsidR="007360BA" w14:paraId="58C72E79" w14:textId="77777777">
        <w:trPr>
          <w:trHeight w:val="432"/>
        </w:trPr>
        <w:tc>
          <w:tcPr>
            <w:tcW w:w="1841" w:type="dxa"/>
            <w:tcBorders>
              <w:top w:val="single" w:sz="5" w:space="0" w:color="000000"/>
              <w:left w:val="single" w:sz="5" w:space="0" w:color="000000"/>
              <w:bottom w:val="single" w:sz="5" w:space="0" w:color="000000"/>
              <w:right w:val="single" w:sz="5" w:space="0" w:color="000000"/>
            </w:tcBorders>
          </w:tcPr>
          <w:p w14:paraId="4DDCEA4F" w14:textId="77777777" w:rsidR="007360BA" w:rsidRDefault="00000000">
            <w:pPr>
              <w:tabs>
                <w:tab w:val="left" w:pos="1567"/>
              </w:tabs>
              <w:spacing w:before="81"/>
              <w:ind w:left="64"/>
              <w:rPr>
                <w:sz w:val="22"/>
                <w:szCs w:val="22"/>
              </w:rPr>
            </w:pPr>
            <w:r>
              <w:rPr>
                <w:b/>
                <w:sz w:val="22"/>
                <w:szCs w:val="22"/>
              </w:rPr>
              <w:t>Počet hodin</w:t>
            </w:r>
          </w:p>
        </w:tc>
        <w:tc>
          <w:tcPr>
            <w:tcW w:w="1841" w:type="dxa"/>
            <w:tcBorders>
              <w:top w:val="single" w:sz="5" w:space="0" w:color="000000"/>
              <w:left w:val="single" w:sz="5" w:space="0" w:color="000000"/>
              <w:bottom w:val="single" w:sz="5" w:space="0" w:color="000000"/>
              <w:right w:val="single" w:sz="5" w:space="0" w:color="000000"/>
            </w:tcBorders>
          </w:tcPr>
          <w:p w14:paraId="2F15B29D" w14:textId="77777777" w:rsidR="007360BA" w:rsidRDefault="00000000">
            <w:pPr>
              <w:tabs>
                <w:tab w:val="left" w:pos="1567"/>
              </w:tabs>
              <w:spacing w:before="81"/>
              <w:ind w:left="64"/>
              <w:rPr>
                <w:sz w:val="22"/>
                <w:szCs w:val="22"/>
              </w:rPr>
            </w:pPr>
            <w:r>
              <w:rPr>
                <w:b/>
                <w:sz w:val="22"/>
                <w:szCs w:val="22"/>
              </w:rPr>
              <w:t>1</w:t>
            </w:r>
          </w:p>
        </w:tc>
        <w:tc>
          <w:tcPr>
            <w:tcW w:w="1844" w:type="dxa"/>
            <w:tcBorders>
              <w:top w:val="single" w:sz="5" w:space="0" w:color="000000"/>
              <w:left w:val="single" w:sz="5" w:space="0" w:color="000000"/>
              <w:bottom w:val="single" w:sz="5" w:space="0" w:color="000000"/>
              <w:right w:val="single" w:sz="5" w:space="0" w:color="000000"/>
            </w:tcBorders>
          </w:tcPr>
          <w:p w14:paraId="6E7209AC" w14:textId="77777777" w:rsidR="007360BA" w:rsidRDefault="00000000">
            <w:pPr>
              <w:tabs>
                <w:tab w:val="left" w:pos="1567"/>
              </w:tabs>
              <w:spacing w:before="81"/>
              <w:ind w:left="64"/>
              <w:rPr>
                <w:sz w:val="22"/>
                <w:szCs w:val="22"/>
              </w:rPr>
            </w:pPr>
            <w:r>
              <w:rPr>
                <w:b/>
                <w:sz w:val="22"/>
                <w:szCs w:val="22"/>
              </w:rPr>
              <w:t>1</w:t>
            </w:r>
          </w:p>
        </w:tc>
        <w:tc>
          <w:tcPr>
            <w:tcW w:w="1841" w:type="dxa"/>
            <w:tcBorders>
              <w:top w:val="single" w:sz="5" w:space="0" w:color="000000"/>
              <w:left w:val="single" w:sz="5" w:space="0" w:color="000000"/>
              <w:bottom w:val="single" w:sz="5" w:space="0" w:color="000000"/>
              <w:right w:val="single" w:sz="5" w:space="0" w:color="000000"/>
            </w:tcBorders>
          </w:tcPr>
          <w:p w14:paraId="27EA071E" w14:textId="77777777" w:rsidR="007360BA" w:rsidRDefault="00000000">
            <w:pPr>
              <w:tabs>
                <w:tab w:val="left" w:pos="1567"/>
              </w:tabs>
              <w:spacing w:before="81"/>
              <w:ind w:left="64"/>
              <w:rPr>
                <w:sz w:val="22"/>
                <w:szCs w:val="22"/>
              </w:rPr>
            </w:pPr>
            <w:r>
              <w:rPr>
                <w:b/>
                <w:sz w:val="22"/>
                <w:szCs w:val="22"/>
              </w:rPr>
              <w:t>2</w:t>
            </w:r>
          </w:p>
        </w:tc>
        <w:tc>
          <w:tcPr>
            <w:tcW w:w="1843" w:type="dxa"/>
            <w:tcBorders>
              <w:top w:val="single" w:sz="5" w:space="0" w:color="000000"/>
              <w:left w:val="single" w:sz="5" w:space="0" w:color="000000"/>
              <w:bottom w:val="single" w:sz="5" w:space="0" w:color="000000"/>
              <w:right w:val="single" w:sz="5" w:space="0" w:color="000000"/>
            </w:tcBorders>
          </w:tcPr>
          <w:p w14:paraId="581FD8A6" w14:textId="77777777" w:rsidR="007360BA" w:rsidRDefault="00000000">
            <w:pPr>
              <w:tabs>
                <w:tab w:val="left" w:pos="1567"/>
              </w:tabs>
              <w:spacing w:before="81"/>
              <w:ind w:left="64"/>
              <w:rPr>
                <w:sz w:val="22"/>
                <w:szCs w:val="22"/>
              </w:rPr>
            </w:pPr>
            <w:r>
              <w:rPr>
                <w:b/>
                <w:sz w:val="22"/>
                <w:szCs w:val="22"/>
              </w:rPr>
              <w:t>2</w:t>
            </w:r>
          </w:p>
        </w:tc>
      </w:tr>
    </w:tbl>
    <w:p w14:paraId="6C4EAD73" w14:textId="77777777" w:rsidR="007360BA" w:rsidRDefault="007360BA">
      <w:pPr>
        <w:tabs>
          <w:tab w:val="left" w:pos="1567"/>
        </w:tabs>
        <w:spacing w:before="13" w:line="200" w:lineRule="auto"/>
      </w:pPr>
    </w:p>
    <w:p w14:paraId="2160F849" w14:textId="77777777" w:rsidR="007360BA" w:rsidRDefault="00000000">
      <w:pPr>
        <w:tabs>
          <w:tab w:val="left" w:pos="1567"/>
        </w:tabs>
        <w:spacing w:before="32"/>
        <w:ind w:left="179"/>
        <w:rPr>
          <w:sz w:val="22"/>
          <w:szCs w:val="22"/>
        </w:rPr>
      </w:pPr>
      <w:r>
        <w:rPr>
          <w:b/>
          <w:sz w:val="22"/>
          <w:szCs w:val="22"/>
        </w:rPr>
        <w:t>Cíl předmětu</w:t>
      </w:r>
    </w:p>
    <w:p w14:paraId="2021C464" w14:textId="77777777" w:rsidR="007360BA" w:rsidRDefault="007360BA">
      <w:pPr>
        <w:tabs>
          <w:tab w:val="left" w:pos="1567"/>
        </w:tabs>
        <w:spacing w:before="9"/>
      </w:pPr>
    </w:p>
    <w:p w14:paraId="4A77E8D3" w14:textId="77777777" w:rsidR="007360BA" w:rsidRDefault="00000000">
      <w:pPr>
        <w:tabs>
          <w:tab w:val="left" w:pos="1567"/>
        </w:tabs>
        <w:ind w:left="179" w:right="140" w:firstLine="706"/>
        <w:jc w:val="both"/>
        <w:rPr>
          <w:sz w:val="22"/>
          <w:szCs w:val="22"/>
        </w:rPr>
      </w:pPr>
      <w:r>
        <w:rPr>
          <w:sz w:val="22"/>
          <w:szCs w:val="22"/>
        </w:rPr>
        <w:t xml:space="preserve">Cílem je zkoumání přírodních faktorů a jejich souvislostí s využitím různých empirických metod poznávání (pozorování, měření, experiment), i různých metod racionálního uvažování. Žáci by si měli umět klást otázky o průběhu a příčinách různých přírodních procesů, správně tyto otázky </w:t>
      </w:r>
      <w:r>
        <w:rPr>
          <w:sz w:val="22"/>
          <w:szCs w:val="22"/>
        </w:rPr>
        <w:lastRenderedPageBreak/>
        <w:t>formulovat a hledat na ně adekvátní odpovědi. Dalším cílem je u žáků vypěstovat porozumění souvislostem mezi činnostmi lidí a stavem životního prostředí.</w:t>
      </w:r>
    </w:p>
    <w:p w14:paraId="752BBED7" w14:textId="77777777" w:rsidR="007360BA" w:rsidRDefault="007360BA">
      <w:pPr>
        <w:tabs>
          <w:tab w:val="left" w:pos="1567"/>
        </w:tabs>
        <w:ind w:left="179" w:right="140" w:firstLine="706"/>
        <w:jc w:val="both"/>
        <w:rPr>
          <w:sz w:val="22"/>
          <w:szCs w:val="22"/>
        </w:rPr>
      </w:pPr>
    </w:p>
    <w:p w14:paraId="2A45364B" w14:textId="77777777" w:rsidR="007360BA" w:rsidRDefault="00000000">
      <w:pPr>
        <w:tabs>
          <w:tab w:val="left" w:pos="1567"/>
        </w:tabs>
        <w:spacing w:before="32"/>
        <w:ind w:left="119"/>
        <w:rPr>
          <w:sz w:val="22"/>
          <w:szCs w:val="22"/>
        </w:rPr>
      </w:pPr>
      <w:r>
        <w:rPr>
          <w:b/>
          <w:sz w:val="22"/>
          <w:szCs w:val="22"/>
        </w:rPr>
        <w:t>Organizační vymezení vyučovacího předmětu</w:t>
      </w:r>
    </w:p>
    <w:p w14:paraId="3C409C36" w14:textId="77777777" w:rsidR="007360BA" w:rsidRDefault="007360BA">
      <w:pPr>
        <w:tabs>
          <w:tab w:val="left" w:pos="1567"/>
        </w:tabs>
        <w:spacing w:before="13"/>
      </w:pPr>
    </w:p>
    <w:p w14:paraId="15B5899A" w14:textId="77777777" w:rsidR="007360BA" w:rsidRDefault="00000000">
      <w:pPr>
        <w:tabs>
          <w:tab w:val="left" w:pos="1567"/>
        </w:tabs>
        <w:ind w:left="119" w:right="85" w:firstLine="708"/>
        <w:rPr>
          <w:sz w:val="22"/>
          <w:szCs w:val="22"/>
        </w:rPr>
      </w:pPr>
      <w:r>
        <w:rPr>
          <w:sz w:val="22"/>
          <w:szCs w:val="22"/>
        </w:rPr>
        <w:t>Vyučování probíhá většinou ve třídě, vyžadují-li to okolnosti pak v učebně informatiky, učebně přírodních věd nebo ve studovně.</w:t>
      </w:r>
    </w:p>
    <w:p w14:paraId="706CA572" w14:textId="77777777" w:rsidR="007360BA" w:rsidRDefault="007360BA">
      <w:pPr>
        <w:tabs>
          <w:tab w:val="left" w:pos="1567"/>
        </w:tabs>
        <w:spacing w:before="15"/>
      </w:pPr>
    </w:p>
    <w:p w14:paraId="1313F1B7" w14:textId="77777777" w:rsidR="007360BA" w:rsidRDefault="00000000">
      <w:pPr>
        <w:tabs>
          <w:tab w:val="left" w:pos="1567"/>
        </w:tabs>
        <w:ind w:left="119"/>
        <w:rPr>
          <w:sz w:val="22"/>
          <w:szCs w:val="22"/>
        </w:rPr>
      </w:pPr>
      <w:r>
        <w:rPr>
          <w:b/>
          <w:sz w:val="22"/>
          <w:szCs w:val="22"/>
        </w:rPr>
        <w:t>Výchovné a vzdělávací strategie</w:t>
      </w:r>
    </w:p>
    <w:p w14:paraId="7F2CB126" w14:textId="77777777" w:rsidR="007360BA" w:rsidRDefault="007360BA">
      <w:pPr>
        <w:tabs>
          <w:tab w:val="left" w:pos="1567"/>
        </w:tabs>
        <w:spacing w:before="13"/>
      </w:pPr>
    </w:p>
    <w:p w14:paraId="7094FD6E" w14:textId="77777777" w:rsidR="007360BA" w:rsidRDefault="00000000">
      <w:pPr>
        <w:tabs>
          <w:tab w:val="left" w:pos="1567"/>
        </w:tabs>
        <w:ind w:left="119"/>
        <w:rPr>
          <w:sz w:val="22"/>
          <w:szCs w:val="22"/>
        </w:rPr>
      </w:pPr>
      <w:r>
        <w:rPr>
          <w:b/>
          <w:sz w:val="22"/>
          <w:szCs w:val="22"/>
        </w:rPr>
        <w:t>Strategie vedoucí k rozvoji kompetence k učení</w:t>
      </w:r>
    </w:p>
    <w:p w14:paraId="1ECB6444" w14:textId="77777777" w:rsidR="007360BA" w:rsidRDefault="007360BA">
      <w:pPr>
        <w:tabs>
          <w:tab w:val="left" w:pos="1567"/>
        </w:tabs>
        <w:spacing w:before="13"/>
      </w:pPr>
    </w:p>
    <w:p w14:paraId="7BD24F8E" w14:textId="77777777" w:rsidR="007360BA" w:rsidRDefault="00000000">
      <w:pPr>
        <w:tabs>
          <w:tab w:val="left" w:pos="1567"/>
        </w:tabs>
        <w:ind w:left="119"/>
        <w:rPr>
          <w:sz w:val="22"/>
          <w:szCs w:val="22"/>
        </w:rPr>
      </w:pPr>
      <w:r>
        <w:rPr>
          <w:b/>
          <w:sz w:val="22"/>
          <w:szCs w:val="22"/>
        </w:rPr>
        <w:t>Učitel:</w:t>
      </w:r>
    </w:p>
    <w:p w14:paraId="4E42E608" w14:textId="77777777" w:rsidR="007360BA" w:rsidRDefault="00000000">
      <w:pPr>
        <w:tabs>
          <w:tab w:val="left" w:pos="1567"/>
        </w:tabs>
        <w:spacing w:line="260" w:lineRule="auto"/>
        <w:ind w:left="460"/>
        <w:rPr>
          <w:sz w:val="22"/>
          <w:szCs w:val="22"/>
        </w:rPr>
      </w:pPr>
      <w:r>
        <w:rPr>
          <w:sz w:val="22"/>
          <w:szCs w:val="22"/>
        </w:rPr>
        <w:t>∙ umožňuje žákům pracovat s materiály a zdroji, v nichž si mohou ověřit správnost svého řešení</w:t>
      </w:r>
    </w:p>
    <w:p w14:paraId="777FAD06" w14:textId="77777777" w:rsidR="007360BA" w:rsidRDefault="00000000">
      <w:pPr>
        <w:tabs>
          <w:tab w:val="left" w:pos="1567"/>
        </w:tabs>
        <w:spacing w:line="260" w:lineRule="auto"/>
        <w:ind w:left="460"/>
        <w:rPr>
          <w:sz w:val="22"/>
          <w:szCs w:val="22"/>
        </w:rPr>
      </w:pPr>
      <w:r>
        <w:rPr>
          <w:sz w:val="22"/>
          <w:szCs w:val="22"/>
        </w:rPr>
        <w:t>∙ společně se žáky formuluje cíl činnosti (úkolu)</w:t>
      </w:r>
    </w:p>
    <w:p w14:paraId="781DC380" w14:textId="77777777" w:rsidR="007360BA" w:rsidRDefault="00000000">
      <w:pPr>
        <w:tabs>
          <w:tab w:val="left" w:pos="1567"/>
        </w:tabs>
        <w:spacing w:line="260" w:lineRule="auto"/>
        <w:ind w:left="460"/>
        <w:rPr>
          <w:sz w:val="22"/>
          <w:szCs w:val="22"/>
        </w:rPr>
      </w:pPr>
      <w:r>
        <w:rPr>
          <w:sz w:val="22"/>
          <w:szCs w:val="22"/>
        </w:rPr>
        <w:t>∙ pracuje s chybou žáka jako s příležitostí, jak ukázat cestu ke správnému řešení</w:t>
      </w:r>
    </w:p>
    <w:p w14:paraId="28E1FD50" w14:textId="77777777" w:rsidR="007360BA" w:rsidRDefault="00000000">
      <w:pPr>
        <w:tabs>
          <w:tab w:val="left" w:pos="1567"/>
        </w:tabs>
        <w:spacing w:line="260" w:lineRule="auto"/>
        <w:ind w:left="460"/>
        <w:rPr>
          <w:sz w:val="22"/>
          <w:szCs w:val="22"/>
        </w:rPr>
      </w:pPr>
      <w:r>
        <w:rPr>
          <w:sz w:val="22"/>
          <w:szCs w:val="22"/>
        </w:rPr>
        <w:t>∙ vnímá a aktivně zajišťuje vzdělávací potřeby jednotlivých žáků</w:t>
      </w:r>
    </w:p>
    <w:p w14:paraId="00BFAAA0" w14:textId="77777777" w:rsidR="007360BA" w:rsidRDefault="00000000">
      <w:pPr>
        <w:tabs>
          <w:tab w:val="left" w:pos="780"/>
          <w:tab w:val="left" w:pos="1567"/>
        </w:tabs>
        <w:ind w:left="798" w:right="80" w:hanging="338"/>
        <w:rPr>
          <w:sz w:val="22"/>
          <w:szCs w:val="22"/>
        </w:rPr>
      </w:pPr>
      <w:r>
        <w:rPr>
          <w:sz w:val="22"/>
          <w:szCs w:val="22"/>
        </w:rPr>
        <w:t>∙</w:t>
      </w:r>
      <w:r>
        <w:rPr>
          <w:sz w:val="22"/>
          <w:szCs w:val="22"/>
        </w:rPr>
        <w:tab/>
        <w:t>vede žáky k plánování úkolů a postupů, k vyhledávání informací (tabulky, encyklopedie, časopisy, internet)</w:t>
      </w:r>
    </w:p>
    <w:p w14:paraId="54017751" w14:textId="77777777" w:rsidR="007360BA" w:rsidRDefault="00000000">
      <w:pPr>
        <w:tabs>
          <w:tab w:val="left" w:pos="1567"/>
        </w:tabs>
        <w:spacing w:line="260" w:lineRule="auto"/>
        <w:ind w:left="460"/>
        <w:rPr>
          <w:sz w:val="22"/>
          <w:szCs w:val="22"/>
        </w:rPr>
      </w:pPr>
      <w:r>
        <w:rPr>
          <w:sz w:val="22"/>
          <w:szCs w:val="22"/>
        </w:rPr>
        <w:t>∙ klade důraz na práci s textem (postupy, návody, slovní úlohy)</w:t>
      </w:r>
    </w:p>
    <w:p w14:paraId="574B4B4C" w14:textId="77777777" w:rsidR="007360BA" w:rsidRDefault="00000000">
      <w:pPr>
        <w:tabs>
          <w:tab w:val="left" w:pos="1567"/>
        </w:tabs>
        <w:spacing w:line="260" w:lineRule="auto"/>
        <w:ind w:left="460"/>
        <w:rPr>
          <w:sz w:val="22"/>
          <w:szCs w:val="22"/>
        </w:rPr>
      </w:pPr>
      <w:r>
        <w:rPr>
          <w:sz w:val="22"/>
          <w:szCs w:val="22"/>
        </w:rPr>
        <w:t>∙ vede žáky k provedení zápisu pomocí znaků, symbolů, schémat a grafů</w:t>
      </w:r>
    </w:p>
    <w:p w14:paraId="7E9484FD" w14:textId="77777777" w:rsidR="007360BA" w:rsidRDefault="007360BA">
      <w:pPr>
        <w:tabs>
          <w:tab w:val="left" w:pos="1567"/>
        </w:tabs>
        <w:spacing w:before="20"/>
      </w:pPr>
    </w:p>
    <w:p w14:paraId="22BECAB5" w14:textId="77777777" w:rsidR="007360BA" w:rsidRDefault="00000000">
      <w:pPr>
        <w:tabs>
          <w:tab w:val="left" w:pos="1567"/>
        </w:tabs>
        <w:ind w:left="119"/>
        <w:rPr>
          <w:sz w:val="22"/>
          <w:szCs w:val="22"/>
        </w:rPr>
      </w:pPr>
      <w:r>
        <w:rPr>
          <w:b/>
          <w:sz w:val="22"/>
          <w:szCs w:val="22"/>
        </w:rPr>
        <w:t>Strategie vedoucí k rozvoji kompetence k řešení problémů</w:t>
      </w:r>
    </w:p>
    <w:p w14:paraId="0C7351B5" w14:textId="77777777" w:rsidR="007360BA" w:rsidRDefault="007360BA">
      <w:pPr>
        <w:tabs>
          <w:tab w:val="left" w:pos="1567"/>
        </w:tabs>
        <w:spacing w:before="11"/>
      </w:pPr>
    </w:p>
    <w:p w14:paraId="3F1238F6" w14:textId="77777777" w:rsidR="007360BA" w:rsidRDefault="00000000">
      <w:pPr>
        <w:tabs>
          <w:tab w:val="left" w:pos="1567"/>
        </w:tabs>
        <w:ind w:left="119"/>
        <w:rPr>
          <w:sz w:val="22"/>
          <w:szCs w:val="22"/>
        </w:rPr>
      </w:pPr>
      <w:r>
        <w:rPr>
          <w:b/>
          <w:sz w:val="22"/>
          <w:szCs w:val="22"/>
        </w:rPr>
        <w:t>Učitel:</w:t>
      </w:r>
    </w:p>
    <w:p w14:paraId="392015A7" w14:textId="77777777" w:rsidR="007360BA" w:rsidRDefault="00000000">
      <w:pPr>
        <w:tabs>
          <w:tab w:val="left" w:pos="1567"/>
        </w:tabs>
        <w:spacing w:line="260" w:lineRule="auto"/>
        <w:ind w:left="460"/>
        <w:rPr>
          <w:sz w:val="22"/>
          <w:szCs w:val="22"/>
        </w:rPr>
      </w:pPr>
      <w:r>
        <w:rPr>
          <w:sz w:val="22"/>
          <w:szCs w:val="22"/>
        </w:rPr>
        <w:t>∙ zajímá se o názory, náměty a zkušenosti žáků</w:t>
      </w:r>
    </w:p>
    <w:p w14:paraId="1EEB6ACE" w14:textId="77777777" w:rsidR="007360BA" w:rsidRDefault="00000000">
      <w:pPr>
        <w:tabs>
          <w:tab w:val="left" w:pos="1567"/>
        </w:tabs>
        <w:spacing w:line="260" w:lineRule="auto"/>
        <w:ind w:left="460"/>
        <w:rPr>
          <w:sz w:val="22"/>
          <w:szCs w:val="22"/>
        </w:rPr>
      </w:pPr>
      <w:r>
        <w:rPr>
          <w:sz w:val="22"/>
          <w:szCs w:val="22"/>
        </w:rPr>
        <w:t>∙ klade otevřené otázky, zadává problémové úlohy či úkoly rozvíjející tvořivost</w:t>
      </w:r>
    </w:p>
    <w:p w14:paraId="486D3115" w14:textId="77777777" w:rsidR="007360BA" w:rsidRDefault="00000000">
      <w:pPr>
        <w:tabs>
          <w:tab w:val="left" w:pos="1567"/>
        </w:tabs>
        <w:spacing w:line="260" w:lineRule="auto"/>
        <w:ind w:left="460"/>
        <w:rPr>
          <w:sz w:val="22"/>
          <w:szCs w:val="22"/>
        </w:rPr>
      </w:pPr>
      <w:r>
        <w:rPr>
          <w:sz w:val="22"/>
          <w:szCs w:val="22"/>
        </w:rPr>
        <w:t>∙ zařazuje metody, při kterých docházejí k objevům, řešením a závěrům žáci sami</w:t>
      </w:r>
    </w:p>
    <w:p w14:paraId="2000E113" w14:textId="77777777" w:rsidR="007360BA" w:rsidRDefault="00000000">
      <w:pPr>
        <w:tabs>
          <w:tab w:val="left" w:pos="1567"/>
        </w:tabs>
        <w:spacing w:line="260" w:lineRule="auto"/>
        <w:ind w:left="460"/>
        <w:rPr>
          <w:sz w:val="22"/>
          <w:szCs w:val="22"/>
        </w:rPr>
      </w:pPr>
      <w:sdt>
        <w:sdtPr>
          <w:tag w:val="goog_rdk_36"/>
          <w:id w:val="-256134948"/>
        </w:sdtPr>
        <w:sdtContent>
          <w:r>
            <w:rPr>
              <w:rFonts w:ascii="Gungsuh" w:eastAsia="Gungsuh" w:hAnsi="Gungsuh" w:cs="Gungsuh"/>
              <w:sz w:val="22"/>
              <w:szCs w:val="22"/>
            </w:rPr>
            <w:t>∙ podporuje nalézání souvislostí mezi získanými fyzikálními informacemi</w:t>
          </w:r>
        </w:sdtContent>
      </w:sdt>
    </w:p>
    <w:p w14:paraId="5CC765B3" w14:textId="77777777" w:rsidR="007360BA" w:rsidRDefault="00000000">
      <w:pPr>
        <w:tabs>
          <w:tab w:val="left" w:pos="1567"/>
        </w:tabs>
        <w:spacing w:line="260" w:lineRule="auto"/>
        <w:ind w:left="460"/>
        <w:rPr>
          <w:sz w:val="22"/>
          <w:szCs w:val="22"/>
        </w:rPr>
      </w:pPr>
      <w:r>
        <w:rPr>
          <w:sz w:val="22"/>
          <w:szCs w:val="22"/>
        </w:rPr>
        <w:t>∙ umožňuje prožít pocit úspěchu u všech žáků</w:t>
      </w:r>
    </w:p>
    <w:p w14:paraId="68956F06" w14:textId="77777777" w:rsidR="007360BA" w:rsidRDefault="00000000">
      <w:pPr>
        <w:tabs>
          <w:tab w:val="left" w:pos="1567"/>
        </w:tabs>
        <w:spacing w:line="260" w:lineRule="auto"/>
        <w:ind w:left="460"/>
        <w:rPr>
          <w:sz w:val="22"/>
          <w:szCs w:val="22"/>
        </w:rPr>
      </w:pPr>
      <w:r>
        <w:rPr>
          <w:sz w:val="22"/>
          <w:szCs w:val="22"/>
        </w:rPr>
        <w:t>∙ zařazuje skupinovou práci při řešení fyzikálních situací a úkolů</w:t>
      </w:r>
    </w:p>
    <w:p w14:paraId="47D121B4" w14:textId="77777777" w:rsidR="007360BA" w:rsidRDefault="007360BA">
      <w:pPr>
        <w:tabs>
          <w:tab w:val="left" w:pos="1567"/>
        </w:tabs>
        <w:spacing w:before="17"/>
      </w:pPr>
    </w:p>
    <w:p w14:paraId="3D06DF24" w14:textId="77777777" w:rsidR="007360BA" w:rsidRDefault="00000000">
      <w:pPr>
        <w:tabs>
          <w:tab w:val="left" w:pos="1567"/>
        </w:tabs>
        <w:ind w:left="119"/>
        <w:rPr>
          <w:sz w:val="22"/>
          <w:szCs w:val="22"/>
        </w:rPr>
      </w:pPr>
      <w:r>
        <w:rPr>
          <w:b/>
          <w:sz w:val="22"/>
          <w:szCs w:val="22"/>
        </w:rPr>
        <w:t>Strategie vedoucí k rozvoji kompetence komunikativních</w:t>
      </w:r>
    </w:p>
    <w:p w14:paraId="4BAB3F5F" w14:textId="77777777" w:rsidR="007360BA" w:rsidRDefault="007360BA">
      <w:pPr>
        <w:tabs>
          <w:tab w:val="left" w:pos="1567"/>
        </w:tabs>
        <w:spacing w:before="13"/>
      </w:pPr>
    </w:p>
    <w:p w14:paraId="03AAEA72" w14:textId="77777777" w:rsidR="007360BA" w:rsidRDefault="00000000">
      <w:pPr>
        <w:tabs>
          <w:tab w:val="left" w:pos="1567"/>
        </w:tabs>
        <w:ind w:left="119"/>
        <w:rPr>
          <w:sz w:val="22"/>
          <w:szCs w:val="22"/>
        </w:rPr>
      </w:pPr>
      <w:r>
        <w:rPr>
          <w:b/>
          <w:sz w:val="22"/>
          <w:szCs w:val="22"/>
        </w:rPr>
        <w:t>Učitel:</w:t>
      </w:r>
    </w:p>
    <w:p w14:paraId="4EF0BD1A" w14:textId="77777777" w:rsidR="007360BA" w:rsidRDefault="00000000">
      <w:pPr>
        <w:tabs>
          <w:tab w:val="left" w:pos="1567"/>
        </w:tabs>
        <w:spacing w:line="260" w:lineRule="auto"/>
        <w:ind w:left="460"/>
        <w:rPr>
          <w:sz w:val="22"/>
          <w:szCs w:val="22"/>
        </w:rPr>
      </w:pPr>
      <w:r>
        <w:rPr>
          <w:sz w:val="22"/>
          <w:szCs w:val="22"/>
        </w:rPr>
        <w:t>∙ klade důraz na slušné vyjadřování a dodržování zásad společenského chování</w:t>
      </w:r>
    </w:p>
    <w:p w14:paraId="0493764D" w14:textId="77777777" w:rsidR="007360BA" w:rsidRDefault="00000000">
      <w:pPr>
        <w:tabs>
          <w:tab w:val="left" w:pos="1567"/>
        </w:tabs>
        <w:spacing w:line="260" w:lineRule="auto"/>
        <w:ind w:left="460"/>
        <w:rPr>
          <w:sz w:val="22"/>
          <w:szCs w:val="22"/>
        </w:rPr>
      </w:pPr>
      <w:r>
        <w:rPr>
          <w:sz w:val="22"/>
          <w:szCs w:val="22"/>
        </w:rPr>
        <w:t>∙ vede žáky k používání odborné terminologie</w:t>
      </w:r>
    </w:p>
    <w:p w14:paraId="282E1202" w14:textId="77777777" w:rsidR="007360BA" w:rsidRDefault="00000000">
      <w:pPr>
        <w:tabs>
          <w:tab w:val="left" w:pos="1567"/>
        </w:tabs>
        <w:spacing w:line="260" w:lineRule="auto"/>
        <w:ind w:left="460"/>
        <w:rPr>
          <w:sz w:val="22"/>
          <w:szCs w:val="22"/>
        </w:rPr>
      </w:pPr>
      <w:r>
        <w:rPr>
          <w:sz w:val="22"/>
          <w:szCs w:val="22"/>
        </w:rPr>
        <w:t>∙ umožňuje při práci ve skupině komunikovat a respektovat názory druhých</w:t>
      </w:r>
    </w:p>
    <w:p w14:paraId="0A75ACBF" w14:textId="77777777" w:rsidR="007360BA" w:rsidRDefault="00000000">
      <w:pPr>
        <w:tabs>
          <w:tab w:val="left" w:pos="1567"/>
        </w:tabs>
        <w:spacing w:line="260" w:lineRule="auto"/>
        <w:ind w:left="460"/>
        <w:rPr>
          <w:sz w:val="22"/>
          <w:szCs w:val="22"/>
        </w:rPr>
      </w:pPr>
      <w:r>
        <w:rPr>
          <w:sz w:val="22"/>
          <w:szCs w:val="22"/>
        </w:rPr>
        <w:t>∙ vede žáky k formulování myšlenek a závěrů v písemné i mluvené formě</w:t>
      </w:r>
    </w:p>
    <w:p w14:paraId="5F70E2F1" w14:textId="77777777" w:rsidR="007360BA" w:rsidRDefault="00000000">
      <w:pPr>
        <w:tabs>
          <w:tab w:val="left" w:pos="1567"/>
        </w:tabs>
        <w:spacing w:line="260" w:lineRule="auto"/>
        <w:ind w:left="460"/>
        <w:rPr>
          <w:sz w:val="22"/>
          <w:szCs w:val="22"/>
        </w:rPr>
      </w:pPr>
      <w:r>
        <w:rPr>
          <w:sz w:val="22"/>
          <w:szCs w:val="22"/>
        </w:rPr>
        <w:t>∙ zadává úkoly s možností projevit se před třídou (referáty, domácí pokusy, zajímavosti)</w:t>
      </w:r>
    </w:p>
    <w:p w14:paraId="08BF234D" w14:textId="77777777" w:rsidR="007360BA" w:rsidRDefault="007360BA">
      <w:pPr>
        <w:tabs>
          <w:tab w:val="left" w:pos="1567"/>
        </w:tabs>
        <w:spacing w:before="20"/>
      </w:pPr>
    </w:p>
    <w:p w14:paraId="27B9FC18" w14:textId="77777777" w:rsidR="007360BA" w:rsidRDefault="00000000">
      <w:pPr>
        <w:tabs>
          <w:tab w:val="left" w:pos="1567"/>
        </w:tabs>
        <w:ind w:left="119"/>
        <w:rPr>
          <w:sz w:val="22"/>
          <w:szCs w:val="22"/>
        </w:rPr>
      </w:pPr>
      <w:r>
        <w:rPr>
          <w:b/>
          <w:sz w:val="22"/>
          <w:szCs w:val="22"/>
        </w:rPr>
        <w:t>Strategie vedoucí k rozvoji kompetence sociálních a personálních</w:t>
      </w:r>
    </w:p>
    <w:p w14:paraId="2508E443" w14:textId="77777777" w:rsidR="007360BA" w:rsidRDefault="007360BA">
      <w:pPr>
        <w:tabs>
          <w:tab w:val="left" w:pos="1567"/>
        </w:tabs>
        <w:spacing w:before="13"/>
      </w:pPr>
    </w:p>
    <w:p w14:paraId="61299303" w14:textId="77777777" w:rsidR="007360BA" w:rsidRDefault="00000000">
      <w:pPr>
        <w:tabs>
          <w:tab w:val="left" w:pos="1567"/>
        </w:tabs>
        <w:ind w:left="119"/>
        <w:rPr>
          <w:sz w:val="22"/>
          <w:szCs w:val="22"/>
        </w:rPr>
      </w:pPr>
      <w:r>
        <w:rPr>
          <w:b/>
          <w:sz w:val="22"/>
          <w:szCs w:val="22"/>
        </w:rPr>
        <w:t>Učitel:</w:t>
      </w:r>
    </w:p>
    <w:p w14:paraId="12F9CE88"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1474F53A" w14:textId="77777777" w:rsidR="007360BA" w:rsidRDefault="00000000">
      <w:pPr>
        <w:tabs>
          <w:tab w:val="left" w:pos="1567"/>
        </w:tabs>
        <w:spacing w:line="260" w:lineRule="auto"/>
        <w:ind w:left="460"/>
        <w:rPr>
          <w:sz w:val="22"/>
          <w:szCs w:val="22"/>
        </w:rPr>
      </w:pPr>
      <w:r>
        <w:rPr>
          <w:sz w:val="22"/>
          <w:szCs w:val="22"/>
        </w:rPr>
        <w:t>∙ vede žáky k prozkoumávání pohledů a názorů, lišících se od jejich vlastních</w:t>
      </w:r>
    </w:p>
    <w:p w14:paraId="65F05FED" w14:textId="77777777" w:rsidR="007360BA" w:rsidRDefault="00000000">
      <w:pPr>
        <w:tabs>
          <w:tab w:val="left" w:pos="1567"/>
        </w:tabs>
        <w:spacing w:line="260" w:lineRule="auto"/>
        <w:ind w:left="460"/>
        <w:rPr>
          <w:sz w:val="22"/>
          <w:szCs w:val="22"/>
        </w:rPr>
      </w:pPr>
      <w:r>
        <w:rPr>
          <w:sz w:val="22"/>
          <w:szCs w:val="22"/>
        </w:rPr>
        <w:t>∙ umožňuje žákům hodnotit úspěšnost dosažení cíle</w:t>
      </w:r>
    </w:p>
    <w:p w14:paraId="519CE73B" w14:textId="77777777" w:rsidR="007360BA" w:rsidRDefault="00000000">
      <w:pPr>
        <w:tabs>
          <w:tab w:val="left" w:pos="1567"/>
        </w:tabs>
        <w:spacing w:line="260" w:lineRule="auto"/>
        <w:ind w:left="460"/>
        <w:rPr>
          <w:sz w:val="22"/>
          <w:szCs w:val="22"/>
        </w:rPr>
      </w:pPr>
      <w:r>
        <w:rPr>
          <w:sz w:val="22"/>
          <w:szCs w:val="22"/>
        </w:rPr>
        <w:t>∙ důsledně dodržuje dodržování pravidel</w:t>
      </w:r>
    </w:p>
    <w:p w14:paraId="0B5F9E00" w14:textId="77777777" w:rsidR="007360BA" w:rsidRDefault="00000000">
      <w:pPr>
        <w:tabs>
          <w:tab w:val="left" w:pos="1567"/>
        </w:tabs>
        <w:spacing w:line="260" w:lineRule="auto"/>
        <w:ind w:left="460"/>
        <w:rPr>
          <w:sz w:val="22"/>
          <w:szCs w:val="22"/>
        </w:rPr>
      </w:pPr>
      <w:r>
        <w:rPr>
          <w:sz w:val="22"/>
          <w:szCs w:val="22"/>
        </w:rPr>
        <w:t>∙ posiluje sebedůvěru žáků (obtížnost vzhledem ke schopnostem)</w:t>
      </w:r>
    </w:p>
    <w:p w14:paraId="6E3D1820" w14:textId="77777777" w:rsidR="007360BA" w:rsidRDefault="007360BA">
      <w:pPr>
        <w:tabs>
          <w:tab w:val="left" w:pos="1567"/>
        </w:tabs>
        <w:spacing w:before="17"/>
      </w:pPr>
    </w:p>
    <w:p w14:paraId="38D37152" w14:textId="77777777" w:rsidR="007360BA" w:rsidRDefault="00000000">
      <w:pPr>
        <w:tabs>
          <w:tab w:val="left" w:pos="1567"/>
        </w:tabs>
        <w:ind w:left="119"/>
        <w:rPr>
          <w:sz w:val="22"/>
          <w:szCs w:val="22"/>
        </w:rPr>
      </w:pPr>
      <w:r>
        <w:rPr>
          <w:b/>
          <w:sz w:val="22"/>
          <w:szCs w:val="22"/>
        </w:rPr>
        <w:t>Strategie vedoucí k rozvoji kompetence občanských</w:t>
      </w:r>
    </w:p>
    <w:p w14:paraId="22AF2DA2" w14:textId="77777777" w:rsidR="007360BA" w:rsidRDefault="007360BA">
      <w:pPr>
        <w:tabs>
          <w:tab w:val="left" w:pos="1567"/>
        </w:tabs>
        <w:spacing w:before="13"/>
      </w:pPr>
    </w:p>
    <w:p w14:paraId="35766756" w14:textId="77777777" w:rsidR="007360BA" w:rsidRDefault="00000000">
      <w:pPr>
        <w:tabs>
          <w:tab w:val="left" w:pos="1567"/>
        </w:tabs>
        <w:ind w:left="119"/>
        <w:rPr>
          <w:sz w:val="22"/>
          <w:szCs w:val="22"/>
        </w:rPr>
      </w:pPr>
      <w:r>
        <w:rPr>
          <w:b/>
          <w:sz w:val="22"/>
          <w:szCs w:val="22"/>
        </w:rPr>
        <w:t>Učitel:</w:t>
      </w:r>
    </w:p>
    <w:p w14:paraId="1A670CA9" w14:textId="77777777" w:rsidR="007360BA" w:rsidRDefault="00000000">
      <w:pPr>
        <w:tabs>
          <w:tab w:val="left" w:pos="1567"/>
        </w:tabs>
        <w:spacing w:line="260" w:lineRule="auto"/>
        <w:ind w:left="460"/>
        <w:rPr>
          <w:sz w:val="22"/>
          <w:szCs w:val="22"/>
        </w:rPr>
      </w:pPr>
      <w:r>
        <w:rPr>
          <w:sz w:val="22"/>
          <w:szCs w:val="22"/>
        </w:rPr>
        <w:lastRenderedPageBreak/>
        <w:t>∙ upevňuje žádoucí pozitivní formy chování žáků</w:t>
      </w:r>
    </w:p>
    <w:p w14:paraId="7E5D6EA1" w14:textId="77777777" w:rsidR="007360BA" w:rsidRDefault="00000000">
      <w:pPr>
        <w:tabs>
          <w:tab w:val="left" w:pos="1567"/>
        </w:tabs>
        <w:spacing w:line="260" w:lineRule="auto"/>
        <w:ind w:left="460"/>
        <w:rPr>
          <w:sz w:val="22"/>
          <w:szCs w:val="22"/>
        </w:rPr>
      </w:pPr>
      <w:r>
        <w:rPr>
          <w:sz w:val="22"/>
          <w:szCs w:val="22"/>
        </w:rPr>
        <w:t>∙ sleduje úspěšnost jednotlivých žáků a oceňuje jejich pokrok</w:t>
      </w:r>
    </w:p>
    <w:p w14:paraId="616A2261" w14:textId="77777777" w:rsidR="007360BA" w:rsidRDefault="00000000">
      <w:pPr>
        <w:tabs>
          <w:tab w:val="left" w:pos="1567"/>
        </w:tabs>
        <w:spacing w:line="260" w:lineRule="auto"/>
        <w:ind w:left="460"/>
      </w:pPr>
      <w:r>
        <w:rPr>
          <w:sz w:val="22"/>
          <w:szCs w:val="22"/>
        </w:rPr>
        <w:t>∙ umožňuje žákům spoluutvářet kritéria hodnocení</w:t>
      </w:r>
    </w:p>
    <w:p w14:paraId="3FB5C1E0" w14:textId="77777777" w:rsidR="007360BA" w:rsidRDefault="00000000">
      <w:pPr>
        <w:tabs>
          <w:tab w:val="left" w:pos="1567"/>
        </w:tabs>
        <w:spacing w:before="20"/>
        <w:ind w:left="460"/>
        <w:rPr>
          <w:sz w:val="22"/>
          <w:szCs w:val="22"/>
        </w:rPr>
      </w:pPr>
      <w:r>
        <w:rPr>
          <w:sz w:val="22"/>
          <w:szCs w:val="22"/>
        </w:rPr>
        <w:t>∙ rozvíjí myšlení a chápání ekologických problémů</w:t>
      </w:r>
    </w:p>
    <w:p w14:paraId="3ADB71A9" w14:textId="77777777" w:rsidR="007360BA" w:rsidRDefault="00000000">
      <w:pPr>
        <w:tabs>
          <w:tab w:val="left" w:pos="1567"/>
        </w:tabs>
        <w:spacing w:line="260" w:lineRule="auto"/>
        <w:ind w:left="460"/>
        <w:rPr>
          <w:sz w:val="22"/>
          <w:szCs w:val="22"/>
        </w:rPr>
      </w:pPr>
      <w:r>
        <w:rPr>
          <w:sz w:val="22"/>
          <w:szCs w:val="22"/>
        </w:rPr>
        <w:t>∙ vede žáky k posuzování efektivity jednotlivých energetických zdrojů ze všech hledisek</w:t>
      </w:r>
    </w:p>
    <w:p w14:paraId="0FA43E95" w14:textId="77777777" w:rsidR="007360BA" w:rsidRDefault="007360BA">
      <w:pPr>
        <w:tabs>
          <w:tab w:val="left" w:pos="1567"/>
        </w:tabs>
        <w:spacing w:before="17"/>
      </w:pPr>
    </w:p>
    <w:p w14:paraId="2B0199F8" w14:textId="77777777" w:rsidR="007360BA" w:rsidRDefault="00000000">
      <w:pPr>
        <w:tabs>
          <w:tab w:val="left" w:pos="1567"/>
        </w:tabs>
        <w:ind w:left="119"/>
        <w:rPr>
          <w:sz w:val="22"/>
          <w:szCs w:val="22"/>
        </w:rPr>
      </w:pPr>
      <w:r>
        <w:rPr>
          <w:b/>
          <w:sz w:val="22"/>
          <w:szCs w:val="22"/>
        </w:rPr>
        <w:t>Strategie vedoucí k rozvoji kompetence pracovních</w:t>
      </w:r>
    </w:p>
    <w:p w14:paraId="777C8FA3" w14:textId="77777777" w:rsidR="007360BA" w:rsidRDefault="007360BA">
      <w:pPr>
        <w:tabs>
          <w:tab w:val="left" w:pos="1567"/>
        </w:tabs>
        <w:spacing w:before="13"/>
      </w:pPr>
    </w:p>
    <w:p w14:paraId="009F6A89" w14:textId="77777777" w:rsidR="007360BA" w:rsidRDefault="00000000">
      <w:pPr>
        <w:tabs>
          <w:tab w:val="left" w:pos="1567"/>
        </w:tabs>
        <w:ind w:left="119"/>
        <w:rPr>
          <w:sz w:val="22"/>
          <w:szCs w:val="22"/>
        </w:rPr>
      </w:pPr>
      <w:r>
        <w:rPr>
          <w:b/>
          <w:sz w:val="22"/>
          <w:szCs w:val="22"/>
        </w:rPr>
        <w:t>Učitel:</w:t>
      </w:r>
    </w:p>
    <w:p w14:paraId="7EC6C93B" w14:textId="77777777" w:rsidR="007360BA" w:rsidRDefault="00000000">
      <w:pPr>
        <w:tabs>
          <w:tab w:val="left" w:pos="1567"/>
        </w:tabs>
        <w:spacing w:line="260" w:lineRule="auto"/>
        <w:ind w:left="460"/>
        <w:rPr>
          <w:sz w:val="22"/>
          <w:szCs w:val="22"/>
        </w:rPr>
      </w:pPr>
      <w:r>
        <w:rPr>
          <w:sz w:val="22"/>
          <w:szCs w:val="22"/>
        </w:rPr>
        <w:t>∙ vede žáky k základním pracovním návykům při praktické činnosti</w:t>
      </w:r>
    </w:p>
    <w:p w14:paraId="2B22D6DF" w14:textId="77777777" w:rsidR="007360BA" w:rsidRDefault="00000000">
      <w:pPr>
        <w:tabs>
          <w:tab w:val="left" w:pos="1567"/>
        </w:tabs>
        <w:spacing w:line="260" w:lineRule="auto"/>
        <w:ind w:left="460"/>
        <w:rPr>
          <w:sz w:val="22"/>
          <w:szCs w:val="22"/>
        </w:rPr>
      </w:pPr>
      <w:r>
        <w:rPr>
          <w:sz w:val="22"/>
          <w:szCs w:val="22"/>
        </w:rPr>
        <w:t>∙ důsledně trvá na dodržování pravidel bezpečnosti práce</w:t>
      </w:r>
    </w:p>
    <w:p w14:paraId="7299E062" w14:textId="77777777" w:rsidR="007360BA" w:rsidRDefault="00000000">
      <w:pPr>
        <w:tabs>
          <w:tab w:val="left" w:pos="1567"/>
        </w:tabs>
        <w:spacing w:line="260" w:lineRule="auto"/>
        <w:ind w:left="460"/>
        <w:rPr>
          <w:sz w:val="22"/>
          <w:szCs w:val="22"/>
        </w:rPr>
      </w:pPr>
      <w:r>
        <w:rPr>
          <w:sz w:val="22"/>
          <w:szCs w:val="22"/>
        </w:rPr>
        <w:t>∙ vede žáky k šetrnému zacházení s pomůckami</w:t>
      </w:r>
    </w:p>
    <w:p w14:paraId="1441F25C" w14:textId="77777777" w:rsidR="007360BA" w:rsidRDefault="00000000">
      <w:pPr>
        <w:tabs>
          <w:tab w:val="left" w:pos="1567"/>
        </w:tabs>
        <w:spacing w:line="260" w:lineRule="auto"/>
        <w:ind w:left="460"/>
        <w:rPr>
          <w:sz w:val="22"/>
          <w:szCs w:val="22"/>
        </w:rPr>
      </w:pPr>
      <w:r>
        <w:rPr>
          <w:sz w:val="22"/>
          <w:szCs w:val="22"/>
        </w:rPr>
        <w:t>∙ zadává úkoly, při kterých žáci kombinují zjišťování informací z různých zdrojů</w:t>
      </w:r>
    </w:p>
    <w:p w14:paraId="40FB767C" w14:textId="77777777" w:rsidR="007360BA" w:rsidRDefault="00000000">
      <w:pPr>
        <w:tabs>
          <w:tab w:val="left" w:pos="1567"/>
        </w:tabs>
        <w:spacing w:line="260" w:lineRule="auto"/>
        <w:ind w:left="460"/>
        <w:rPr>
          <w:sz w:val="22"/>
          <w:szCs w:val="22"/>
        </w:rPr>
      </w:pPr>
      <w:r>
        <w:rPr>
          <w:sz w:val="22"/>
          <w:szCs w:val="22"/>
        </w:rPr>
        <w:t>∙ umožňuje diferencované výkony podle individuálních schopností žáků a prezentaci výsledků</w:t>
      </w:r>
    </w:p>
    <w:p w14:paraId="09FD3C55" w14:textId="77777777" w:rsidR="007360BA" w:rsidRDefault="00000000">
      <w:pPr>
        <w:tabs>
          <w:tab w:val="left" w:pos="1567"/>
        </w:tabs>
        <w:spacing w:line="260" w:lineRule="auto"/>
        <w:ind w:left="460"/>
        <w:rPr>
          <w:sz w:val="22"/>
          <w:szCs w:val="22"/>
        </w:rPr>
        <w:sectPr w:rsidR="007360BA">
          <w:pgSz w:w="11920" w:h="16840"/>
          <w:pgMar w:top="880" w:right="1300" w:bottom="280" w:left="1300" w:header="683" w:footer="716" w:gutter="0"/>
          <w:cols w:space="708"/>
        </w:sectPr>
      </w:pPr>
      <w:r>
        <w:rPr>
          <w:sz w:val="22"/>
          <w:szCs w:val="22"/>
        </w:rPr>
        <w:t>∙ vždy ocení kvalitně odvedenou práci</w:t>
      </w:r>
    </w:p>
    <w:p w14:paraId="53002EB8" w14:textId="77777777" w:rsidR="007360BA" w:rsidRDefault="007360BA">
      <w:pPr>
        <w:tabs>
          <w:tab w:val="left" w:pos="1567"/>
        </w:tabs>
        <w:spacing w:line="200" w:lineRule="auto"/>
      </w:pPr>
    </w:p>
    <w:p w14:paraId="490D1844" w14:textId="77777777" w:rsidR="007360BA" w:rsidRDefault="00000000">
      <w:pPr>
        <w:tabs>
          <w:tab w:val="left" w:pos="1567"/>
        </w:tabs>
        <w:spacing w:before="18"/>
        <w:ind w:left="3606" w:right="3607"/>
        <w:jc w:val="center"/>
        <w:rPr>
          <w:sz w:val="32"/>
          <w:szCs w:val="32"/>
        </w:rPr>
      </w:pPr>
      <w:r>
        <w:rPr>
          <w:b/>
          <w:sz w:val="32"/>
          <w:szCs w:val="32"/>
        </w:rPr>
        <w:t>PŘÍRODOPIS</w:t>
      </w:r>
    </w:p>
    <w:p w14:paraId="1668D73A" w14:textId="77777777" w:rsidR="007360BA" w:rsidRDefault="007360BA">
      <w:pPr>
        <w:tabs>
          <w:tab w:val="left" w:pos="1567"/>
        </w:tabs>
        <w:spacing w:before="14" w:line="260" w:lineRule="auto"/>
        <w:rPr>
          <w:sz w:val="26"/>
          <w:szCs w:val="26"/>
        </w:rPr>
      </w:pPr>
    </w:p>
    <w:p w14:paraId="4F157C79" w14:textId="77777777" w:rsidR="007360BA" w:rsidRDefault="00000000">
      <w:pPr>
        <w:tabs>
          <w:tab w:val="left" w:pos="1567"/>
        </w:tabs>
        <w:ind w:left="2604" w:right="2603"/>
        <w:jc w:val="center"/>
      </w:pPr>
      <w:r>
        <w:rPr>
          <w:b/>
        </w:rPr>
        <w:t>Charakteristika vyučovacího předmětu</w:t>
      </w:r>
    </w:p>
    <w:p w14:paraId="065514D6" w14:textId="77777777" w:rsidR="007360BA" w:rsidRDefault="007360BA">
      <w:pPr>
        <w:tabs>
          <w:tab w:val="left" w:pos="1567"/>
        </w:tabs>
        <w:spacing w:before="12"/>
      </w:pPr>
    </w:p>
    <w:p w14:paraId="090D1848" w14:textId="77777777" w:rsidR="007360BA" w:rsidRDefault="00000000">
      <w:pPr>
        <w:tabs>
          <w:tab w:val="left" w:pos="1567"/>
        </w:tabs>
        <w:ind w:left="119" w:right="76" w:firstLine="708"/>
        <w:jc w:val="both"/>
        <w:rPr>
          <w:sz w:val="22"/>
          <w:szCs w:val="22"/>
        </w:rPr>
      </w:pPr>
      <w:r>
        <w:rPr>
          <w:sz w:val="22"/>
          <w:szCs w:val="22"/>
        </w:rPr>
        <w:t xml:space="preserve">Vyučovací předmět </w:t>
      </w:r>
      <w:r>
        <w:rPr>
          <w:b/>
          <w:sz w:val="22"/>
          <w:szCs w:val="22"/>
        </w:rPr>
        <w:t xml:space="preserve">Přírodopis </w:t>
      </w:r>
      <w:r>
        <w:rPr>
          <w:sz w:val="22"/>
          <w:szCs w:val="22"/>
        </w:rPr>
        <w:t>vychází ze vzdělávací oblasti Člověk a příroda stanovené v RVP ZV, z tematického okruhu Člověk a životní prostředí a z průřezového tématu Environmentální výchova. Přírodopis navazuje na poznatky a vědomosti žáků získané na 1. stupni v předmětu Přírodověda.</w:t>
      </w:r>
    </w:p>
    <w:p w14:paraId="56694105" w14:textId="77777777" w:rsidR="007360BA" w:rsidRDefault="007360BA">
      <w:pPr>
        <w:tabs>
          <w:tab w:val="left" w:pos="1567"/>
        </w:tabs>
        <w:spacing w:before="18"/>
      </w:pPr>
    </w:p>
    <w:p w14:paraId="1EF045DE" w14:textId="77777777" w:rsidR="007360BA" w:rsidRDefault="00000000">
      <w:pPr>
        <w:tabs>
          <w:tab w:val="left" w:pos="1567"/>
        </w:tabs>
        <w:ind w:left="119"/>
        <w:rPr>
          <w:sz w:val="22"/>
          <w:szCs w:val="22"/>
        </w:rPr>
      </w:pPr>
      <w:r>
        <w:rPr>
          <w:b/>
          <w:sz w:val="22"/>
          <w:szCs w:val="22"/>
        </w:rPr>
        <w:t>2. stupeň</w:t>
      </w:r>
    </w:p>
    <w:p w14:paraId="02B52274" w14:textId="77777777" w:rsidR="007360BA" w:rsidRDefault="007360BA">
      <w:pPr>
        <w:tabs>
          <w:tab w:val="left" w:pos="1567"/>
        </w:tabs>
        <w:spacing w:before="11"/>
      </w:pPr>
    </w:p>
    <w:p w14:paraId="79F77695" w14:textId="77777777" w:rsidR="007360BA" w:rsidRDefault="00000000">
      <w:pPr>
        <w:tabs>
          <w:tab w:val="left" w:pos="1567"/>
        </w:tabs>
        <w:ind w:left="119"/>
        <w:rPr>
          <w:sz w:val="22"/>
          <w:szCs w:val="22"/>
        </w:rPr>
      </w:pPr>
      <w:r>
        <w:rPr>
          <w:b/>
          <w:sz w:val="22"/>
          <w:szCs w:val="22"/>
        </w:rPr>
        <w:t>Obsahové vymezení vyučovacího předmětu</w:t>
      </w:r>
    </w:p>
    <w:p w14:paraId="258D260C" w14:textId="77777777" w:rsidR="007360BA" w:rsidRDefault="007360BA">
      <w:pPr>
        <w:tabs>
          <w:tab w:val="left" w:pos="1567"/>
        </w:tabs>
        <w:spacing w:before="9"/>
      </w:pPr>
    </w:p>
    <w:p w14:paraId="32F964C4" w14:textId="77777777" w:rsidR="007360BA" w:rsidRDefault="00000000">
      <w:pPr>
        <w:tabs>
          <w:tab w:val="left" w:pos="1567"/>
        </w:tabs>
        <w:ind w:left="119" w:right="78" w:firstLine="708"/>
        <w:jc w:val="both"/>
        <w:rPr>
          <w:sz w:val="22"/>
          <w:szCs w:val="22"/>
        </w:rPr>
      </w:pPr>
      <w:r>
        <w:rPr>
          <w:sz w:val="22"/>
          <w:szCs w:val="22"/>
        </w:rPr>
        <w:t>Předmět je založen na integraci poznatků z biologie a dalších přírodovědných oborů (botanika, zoologie, geologie, ekologie, chemie…). V průběhu vzdělávání žáci získají ucelený pohled na vztahy mezi živou a neživou přírodou, seznámí se s mnohotvárnými formami života na Zemi, naučí se správně chápat postavení člověka v přírodě. Vlastním pozorováním, srovnáváním, pokusy a získáváním informací v literatuře, internetu a v dalších zdrojích získají přehled o vzniku a vývoji Země a života na ní. Zkoumáním a poznáváním stavby těl rostlinných a živočišných organizmů získají poznatky o jejich anatomii a fyziologii. Získané poznatky jim pomohou vytvořit kladný vztah k životnímu prostředí a odpovědnosti za trvale udržitelný život na Zemi.</w:t>
      </w:r>
    </w:p>
    <w:p w14:paraId="249B74D8" w14:textId="77777777" w:rsidR="007360BA" w:rsidRDefault="007360BA">
      <w:pPr>
        <w:tabs>
          <w:tab w:val="left" w:pos="1567"/>
        </w:tabs>
        <w:spacing w:before="3" w:line="160" w:lineRule="auto"/>
        <w:rPr>
          <w:sz w:val="17"/>
          <w:szCs w:val="17"/>
        </w:rPr>
      </w:pPr>
    </w:p>
    <w:p w14:paraId="7ADE3A70" w14:textId="77777777" w:rsidR="007360BA" w:rsidRDefault="007360BA">
      <w:pPr>
        <w:tabs>
          <w:tab w:val="left" w:pos="1567"/>
        </w:tabs>
        <w:spacing w:line="200" w:lineRule="auto"/>
      </w:pPr>
    </w:p>
    <w:p w14:paraId="3A74CED4" w14:textId="77777777" w:rsidR="007360BA" w:rsidRDefault="00000000">
      <w:pPr>
        <w:tabs>
          <w:tab w:val="left" w:pos="1567"/>
        </w:tabs>
        <w:ind w:left="119" w:right="77" w:firstLine="708"/>
        <w:jc w:val="both"/>
        <w:rPr>
          <w:sz w:val="22"/>
          <w:szCs w:val="22"/>
        </w:rPr>
      </w:pPr>
      <w:r>
        <w:rPr>
          <w:sz w:val="22"/>
          <w:szCs w:val="22"/>
        </w:rPr>
        <w:t xml:space="preserve">V 8. ročníku se žáci v rámci přírodopisu dozvědí základní znalosti o anatomii a fyziologii lidského organismu. Naučí se vnímat a chápat činnost vlastního těla a tím také včas reagovat na správný a zdravý tělesný a duševní vývoj. Dalšími tématy je vývoj a původ člověka a genetika. V předmětu budou zároveň integrovány témata sexuální výchovy, zdravého životního stylu a psychohygieny. </w:t>
      </w:r>
    </w:p>
    <w:p w14:paraId="2E2F6379" w14:textId="77777777" w:rsidR="007360BA" w:rsidRDefault="007360BA">
      <w:pPr>
        <w:tabs>
          <w:tab w:val="left" w:pos="1567"/>
        </w:tabs>
        <w:spacing w:before="13"/>
      </w:pPr>
    </w:p>
    <w:p w14:paraId="6B07E53B" w14:textId="77777777" w:rsidR="007360BA" w:rsidRDefault="00000000">
      <w:pPr>
        <w:tabs>
          <w:tab w:val="left" w:pos="1567"/>
        </w:tabs>
        <w:ind w:left="119" w:right="82" w:firstLine="708"/>
        <w:jc w:val="both"/>
        <w:rPr>
          <w:sz w:val="22"/>
          <w:szCs w:val="22"/>
        </w:rPr>
      </w:pPr>
      <w:r>
        <w:rPr>
          <w:sz w:val="22"/>
          <w:szCs w:val="22"/>
        </w:rPr>
        <w:t>Ve výuce přírodopisu v VI. ročníku je probíráno průřezové téma Environmentální výchova, tematický okruh Základní podmínky života, formou integrace do předmětu. V VII. ročníku je probíráno průřezové téma Environmentální výchova, tematický okruh Ekosystémy a tematický okruh Základní podmínky života, formou integrace do předmětu. V VIII. ročníku je probíráno průřezové téma Multikulturní výchova, tematický okruh Etnický původ, formou integrace do předmětu. V IX. ročníku je do výuky zařazeno průřezové téma Environmentální výchova, tematický okruh Základní podmínky života a tematický okruh Lidské aktivity a problémy životního prostředí, formou integrace do předmětu.</w:t>
      </w:r>
    </w:p>
    <w:p w14:paraId="28F20531" w14:textId="77777777" w:rsidR="007360BA" w:rsidRDefault="007360BA">
      <w:pPr>
        <w:tabs>
          <w:tab w:val="left" w:pos="1567"/>
        </w:tabs>
        <w:spacing w:before="13"/>
      </w:pPr>
    </w:p>
    <w:p w14:paraId="67BDECE9" w14:textId="77777777" w:rsidR="007360BA" w:rsidRDefault="00000000">
      <w:pPr>
        <w:tabs>
          <w:tab w:val="left" w:pos="1567"/>
        </w:tabs>
        <w:ind w:left="827"/>
        <w:rPr>
          <w:sz w:val="22"/>
          <w:szCs w:val="22"/>
        </w:rPr>
      </w:pPr>
      <w:r>
        <w:rPr>
          <w:sz w:val="22"/>
          <w:szCs w:val="22"/>
        </w:rPr>
        <w:t>Získané poznatky ze všech přírodopisných oborů žákům umožní využít je v praktickém životě</w:t>
      </w:r>
    </w:p>
    <w:p w14:paraId="7C3684C0" w14:textId="77777777" w:rsidR="007360BA" w:rsidRDefault="00000000">
      <w:pPr>
        <w:tabs>
          <w:tab w:val="left" w:pos="1567"/>
        </w:tabs>
        <w:ind w:left="119"/>
        <w:rPr>
          <w:sz w:val="22"/>
          <w:szCs w:val="22"/>
        </w:rPr>
      </w:pPr>
      <w:r>
        <w:rPr>
          <w:sz w:val="22"/>
          <w:szCs w:val="22"/>
        </w:rPr>
        <w:t>i v dalším vzdělávání.</w:t>
      </w:r>
    </w:p>
    <w:p w14:paraId="528FBF59" w14:textId="77777777" w:rsidR="007360BA" w:rsidRDefault="007360BA">
      <w:pPr>
        <w:tabs>
          <w:tab w:val="left" w:pos="1567"/>
        </w:tabs>
        <w:spacing w:before="18"/>
      </w:pPr>
    </w:p>
    <w:p w14:paraId="6FAC8E13" w14:textId="77777777" w:rsidR="007360BA" w:rsidRDefault="00000000">
      <w:pPr>
        <w:tabs>
          <w:tab w:val="left" w:pos="1567"/>
        </w:tabs>
        <w:ind w:left="119"/>
        <w:rPr>
          <w:sz w:val="22"/>
          <w:szCs w:val="22"/>
        </w:rPr>
      </w:pPr>
      <w:r>
        <w:rPr>
          <w:b/>
          <w:sz w:val="22"/>
          <w:szCs w:val="22"/>
        </w:rPr>
        <w:t>Časové vymezení vyučovacího předmětu</w:t>
      </w:r>
    </w:p>
    <w:p w14:paraId="49D35973" w14:textId="77777777" w:rsidR="007360BA" w:rsidRDefault="007360BA">
      <w:pPr>
        <w:tabs>
          <w:tab w:val="left" w:pos="1567"/>
        </w:tabs>
        <w:spacing w:before="9"/>
      </w:pPr>
    </w:p>
    <w:p w14:paraId="4C1B7601" w14:textId="77777777" w:rsidR="007360BA" w:rsidRDefault="00000000">
      <w:pPr>
        <w:tabs>
          <w:tab w:val="left" w:pos="1567"/>
        </w:tabs>
        <w:ind w:left="119"/>
        <w:rPr>
          <w:sz w:val="12"/>
          <w:szCs w:val="12"/>
        </w:rPr>
      </w:pPr>
      <w:r>
        <w:rPr>
          <w:sz w:val="22"/>
          <w:szCs w:val="22"/>
        </w:rPr>
        <w:t>Vyučovací předmět Přírodopis se realizuje ve všech ročnících 2. stupně ZŠ v této hodinové dotaci</w:t>
      </w:r>
    </w:p>
    <w:p w14:paraId="548AED69" w14:textId="77777777" w:rsidR="007360BA" w:rsidRDefault="007360BA">
      <w:pPr>
        <w:tabs>
          <w:tab w:val="left" w:pos="1567"/>
        </w:tabs>
        <w:spacing w:line="200" w:lineRule="auto"/>
      </w:pPr>
    </w:p>
    <w:p w14:paraId="70C2C84F" w14:textId="77777777" w:rsidR="007360BA" w:rsidRDefault="007360BA">
      <w:pPr>
        <w:tabs>
          <w:tab w:val="left" w:pos="1567"/>
        </w:tabs>
        <w:spacing w:line="200" w:lineRule="auto"/>
      </w:pPr>
    </w:p>
    <w:tbl>
      <w:tblPr>
        <w:tblStyle w:val="afffffffffffffffffff5"/>
        <w:tblW w:w="9348" w:type="dxa"/>
        <w:tblInd w:w="103" w:type="dxa"/>
        <w:tblLayout w:type="fixed"/>
        <w:tblLook w:val="0000" w:firstRow="0" w:lastRow="0" w:firstColumn="0" w:lastColumn="0" w:noHBand="0" w:noVBand="0"/>
      </w:tblPr>
      <w:tblGrid>
        <w:gridCol w:w="3116"/>
        <w:gridCol w:w="1558"/>
        <w:gridCol w:w="1558"/>
        <w:gridCol w:w="1558"/>
        <w:gridCol w:w="1558"/>
      </w:tblGrid>
      <w:tr w:rsidR="007360BA" w14:paraId="5BC9D4CE" w14:textId="77777777">
        <w:trPr>
          <w:trHeight w:val="480"/>
        </w:trPr>
        <w:tc>
          <w:tcPr>
            <w:tcW w:w="3116" w:type="dxa"/>
            <w:tcBorders>
              <w:top w:val="single" w:sz="5" w:space="0" w:color="000000"/>
              <w:left w:val="single" w:sz="5" w:space="0" w:color="000000"/>
              <w:bottom w:val="single" w:sz="5" w:space="0" w:color="000000"/>
              <w:right w:val="single" w:sz="5" w:space="0" w:color="000000"/>
            </w:tcBorders>
          </w:tcPr>
          <w:p w14:paraId="7B8B5F81" w14:textId="77777777" w:rsidR="007360BA" w:rsidRDefault="007360BA">
            <w:pPr>
              <w:tabs>
                <w:tab w:val="left" w:pos="1567"/>
              </w:tabs>
              <w:spacing w:before="6" w:line="100" w:lineRule="auto"/>
              <w:rPr>
                <w:sz w:val="10"/>
                <w:szCs w:val="10"/>
              </w:rPr>
            </w:pPr>
          </w:p>
          <w:p w14:paraId="2CDBCBC7" w14:textId="77777777" w:rsidR="007360BA" w:rsidRDefault="00000000">
            <w:pPr>
              <w:tabs>
                <w:tab w:val="left" w:pos="1567"/>
              </w:tabs>
              <w:ind w:left="64"/>
              <w:rPr>
                <w:sz w:val="22"/>
                <w:szCs w:val="22"/>
              </w:rPr>
            </w:pPr>
            <w:r>
              <w:rPr>
                <w:b/>
                <w:sz w:val="22"/>
                <w:szCs w:val="22"/>
              </w:rPr>
              <w:t>Ročník</w:t>
            </w:r>
          </w:p>
        </w:tc>
        <w:tc>
          <w:tcPr>
            <w:tcW w:w="1558" w:type="dxa"/>
            <w:tcBorders>
              <w:top w:val="single" w:sz="5" w:space="0" w:color="000000"/>
              <w:left w:val="single" w:sz="5" w:space="0" w:color="000000"/>
              <w:bottom w:val="single" w:sz="5" w:space="0" w:color="000000"/>
              <w:right w:val="single" w:sz="5" w:space="0" w:color="000000"/>
            </w:tcBorders>
          </w:tcPr>
          <w:p w14:paraId="07256B23" w14:textId="77777777" w:rsidR="007360BA" w:rsidRDefault="007360BA">
            <w:pPr>
              <w:tabs>
                <w:tab w:val="left" w:pos="1567"/>
              </w:tabs>
              <w:spacing w:before="6" w:line="100" w:lineRule="auto"/>
              <w:rPr>
                <w:sz w:val="10"/>
                <w:szCs w:val="10"/>
              </w:rPr>
            </w:pPr>
          </w:p>
          <w:p w14:paraId="418BC906" w14:textId="77777777" w:rsidR="007360BA" w:rsidRDefault="00000000">
            <w:pPr>
              <w:tabs>
                <w:tab w:val="left" w:pos="1567"/>
              </w:tabs>
              <w:ind w:left="64"/>
              <w:rPr>
                <w:sz w:val="22"/>
                <w:szCs w:val="22"/>
              </w:rPr>
            </w:pPr>
            <w:r>
              <w:rPr>
                <w:b/>
                <w:sz w:val="22"/>
                <w:szCs w:val="22"/>
              </w:rPr>
              <w:t>6.</w:t>
            </w:r>
          </w:p>
        </w:tc>
        <w:tc>
          <w:tcPr>
            <w:tcW w:w="1558" w:type="dxa"/>
            <w:tcBorders>
              <w:top w:val="single" w:sz="5" w:space="0" w:color="000000"/>
              <w:left w:val="single" w:sz="5" w:space="0" w:color="000000"/>
              <w:bottom w:val="single" w:sz="5" w:space="0" w:color="000000"/>
              <w:right w:val="single" w:sz="5" w:space="0" w:color="000000"/>
            </w:tcBorders>
          </w:tcPr>
          <w:p w14:paraId="2AABC492" w14:textId="77777777" w:rsidR="007360BA" w:rsidRDefault="007360BA">
            <w:pPr>
              <w:tabs>
                <w:tab w:val="left" w:pos="1567"/>
              </w:tabs>
              <w:spacing w:before="6" w:line="100" w:lineRule="auto"/>
              <w:rPr>
                <w:sz w:val="10"/>
                <w:szCs w:val="10"/>
              </w:rPr>
            </w:pPr>
          </w:p>
          <w:p w14:paraId="1AA0E344" w14:textId="77777777" w:rsidR="007360BA" w:rsidRDefault="00000000">
            <w:pPr>
              <w:tabs>
                <w:tab w:val="left" w:pos="1567"/>
              </w:tabs>
              <w:ind w:left="64"/>
              <w:rPr>
                <w:sz w:val="22"/>
                <w:szCs w:val="22"/>
              </w:rPr>
            </w:pPr>
            <w:r>
              <w:rPr>
                <w:b/>
                <w:sz w:val="22"/>
                <w:szCs w:val="22"/>
              </w:rPr>
              <w:t>7.</w:t>
            </w:r>
          </w:p>
        </w:tc>
        <w:tc>
          <w:tcPr>
            <w:tcW w:w="1558" w:type="dxa"/>
            <w:tcBorders>
              <w:top w:val="single" w:sz="5" w:space="0" w:color="000000"/>
              <w:left w:val="single" w:sz="5" w:space="0" w:color="000000"/>
              <w:bottom w:val="single" w:sz="5" w:space="0" w:color="000000"/>
              <w:right w:val="single" w:sz="5" w:space="0" w:color="000000"/>
            </w:tcBorders>
          </w:tcPr>
          <w:p w14:paraId="293B7375" w14:textId="77777777" w:rsidR="007360BA" w:rsidRDefault="007360BA">
            <w:pPr>
              <w:tabs>
                <w:tab w:val="left" w:pos="1567"/>
              </w:tabs>
              <w:spacing w:before="6" w:line="100" w:lineRule="auto"/>
              <w:rPr>
                <w:sz w:val="10"/>
                <w:szCs w:val="10"/>
              </w:rPr>
            </w:pPr>
          </w:p>
          <w:p w14:paraId="68C91B7B" w14:textId="77777777" w:rsidR="007360BA" w:rsidRDefault="00000000">
            <w:pPr>
              <w:tabs>
                <w:tab w:val="left" w:pos="1567"/>
              </w:tabs>
              <w:ind w:left="64"/>
              <w:rPr>
                <w:sz w:val="22"/>
                <w:szCs w:val="22"/>
              </w:rPr>
            </w:pPr>
            <w:r>
              <w:rPr>
                <w:b/>
                <w:sz w:val="22"/>
                <w:szCs w:val="22"/>
              </w:rPr>
              <w:t>8.</w:t>
            </w:r>
          </w:p>
        </w:tc>
        <w:tc>
          <w:tcPr>
            <w:tcW w:w="1558" w:type="dxa"/>
            <w:tcBorders>
              <w:top w:val="single" w:sz="5" w:space="0" w:color="000000"/>
              <w:left w:val="single" w:sz="5" w:space="0" w:color="000000"/>
              <w:bottom w:val="single" w:sz="5" w:space="0" w:color="000000"/>
              <w:right w:val="single" w:sz="5" w:space="0" w:color="000000"/>
            </w:tcBorders>
          </w:tcPr>
          <w:p w14:paraId="06301E92" w14:textId="77777777" w:rsidR="007360BA" w:rsidRDefault="007360BA">
            <w:pPr>
              <w:tabs>
                <w:tab w:val="left" w:pos="1567"/>
              </w:tabs>
              <w:spacing w:before="6" w:line="100" w:lineRule="auto"/>
              <w:rPr>
                <w:sz w:val="10"/>
                <w:szCs w:val="10"/>
              </w:rPr>
            </w:pPr>
          </w:p>
          <w:p w14:paraId="7F117531" w14:textId="77777777" w:rsidR="007360BA" w:rsidRDefault="00000000">
            <w:pPr>
              <w:tabs>
                <w:tab w:val="left" w:pos="1567"/>
              </w:tabs>
              <w:ind w:left="64"/>
              <w:rPr>
                <w:sz w:val="22"/>
                <w:szCs w:val="22"/>
              </w:rPr>
            </w:pPr>
            <w:r>
              <w:rPr>
                <w:b/>
                <w:sz w:val="22"/>
                <w:szCs w:val="22"/>
              </w:rPr>
              <w:t>9.</w:t>
            </w:r>
          </w:p>
        </w:tc>
      </w:tr>
      <w:tr w:rsidR="007360BA" w14:paraId="3B65BEFE" w14:textId="77777777">
        <w:trPr>
          <w:trHeight w:val="480"/>
        </w:trPr>
        <w:tc>
          <w:tcPr>
            <w:tcW w:w="3116" w:type="dxa"/>
            <w:tcBorders>
              <w:top w:val="single" w:sz="5" w:space="0" w:color="000000"/>
              <w:left w:val="single" w:sz="5" w:space="0" w:color="000000"/>
              <w:bottom w:val="single" w:sz="5" w:space="0" w:color="000000"/>
              <w:right w:val="single" w:sz="5" w:space="0" w:color="000000"/>
            </w:tcBorders>
          </w:tcPr>
          <w:p w14:paraId="68F5D45A" w14:textId="77777777" w:rsidR="007360BA" w:rsidRDefault="007360BA">
            <w:pPr>
              <w:tabs>
                <w:tab w:val="left" w:pos="1567"/>
              </w:tabs>
              <w:spacing w:before="6" w:line="100" w:lineRule="auto"/>
              <w:rPr>
                <w:sz w:val="10"/>
                <w:szCs w:val="10"/>
              </w:rPr>
            </w:pPr>
          </w:p>
          <w:p w14:paraId="39E061A7" w14:textId="77777777" w:rsidR="007360BA" w:rsidRDefault="00000000">
            <w:pPr>
              <w:tabs>
                <w:tab w:val="left" w:pos="1567"/>
              </w:tabs>
              <w:ind w:left="64"/>
              <w:rPr>
                <w:sz w:val="22"/>
                <w:szCs w:val="22"/>
              </w:rPr>
            </w:pPr>
            <w:r>
              <w:rPr>
                <w:b/>
                <w:sz w:val="22"/>
                <w:szCs w:val="22"/>
              </w:rPr>
              <w:t>Počet hodin týdně</w:t>
            </w:r>
          </w:p>
        </w:tc>
        <w:tc>
          <w:tcPr>
            <w:tcW w:w="1558" w:type="dxa"/>
            <w:tcBorders>
              <w:top w:val="single" w:sz="5" w:space="0" w:color="000000"/>
              <w:left w:val="single" w:sz="5" w:space="0" w:color="000000"/>
              <w:bottom w:val="single" w:sz="5" w:space="0" w:color="000000"/>
              <w:right w:val="single" w:sz="5" w:space="0" w:color="000000"/>
            </w:tcBorders>
          </w:tcPr>
          <w:p w14:paraId="700F1F27" w14:textId="77777777" w:rsidR="007360BA" w:rsidRDefault="007360BA">
            <w:pPr>
              <w:tabs>
                <w:tab w:val="left" w:pos="1567"/>
              </w:tabs>
              <w:spacing w:before="6" w:line="100" w:lineRule="auto"/>
              <w:rPr>
                <w:sz w:val="10"/>
                <w:szCs w:val="10"/>
              </w:rPr>
            </w:pPr>
          </w:p>
          <w:p w14:paraId="0F2B130E" w14:textId="77777777" w:rsidR="007360BA" w:rsidRDefault="00000000">
            <w:pPr>
              <w:tabs>
                <w:tab w:val="left" w:pos="1567"/>
              </w:tabs>
              <w:ind w:left="64"/>
              <w:rPr>
                <w:sz w:val="22"/>
                <w:szCs w:val="22"/>
              </w:rPr>
            </w:pPr>
            <w:r>
              <w:rPr>
                <w:b/>
                <w:sz w:val="22"/>
                <w:szCs w:val="22"/>
              </w:rPr>
              <w:t>2</w:t>
            </w:r>
          </w:p>
        </w:tc>
        <w:tc>
          <w:tcPr>
            <w:tcW w:w="1558" w:type="dxa"/>
            <w:tcBorders>
              <w:top w:val="single" w:sz="5" w:space="0" w:color="000000"/>
              <w:left w:val="single" w:sz="5" w:space="0" w:color="000000"/>
              <w:bottom w:val="single" w:sz="5" w:space="0" w:color="000000"/>
              <w:right w:val="single" w:sz="5" w:space="0" w:color="000000"/>
            </w:tcBorders>
          </w:tcPr>
          <w:p w14:paraId="0286CB8B" w14:textId="77777777" w:rsidR="007360BA" w:rsidRDefault="007360BA">
            <w:pPr>
              <w:tabs>
                <w:tab w:val="left" w:pos="1567"/>
              </w:tabs>
              <w:spacing w:before="6" w:line="100" w:lineRule="auto"/>
              <w:rPr>
                <w:sz w:val="10"/>
                <w:szCs w:val="10"/>
              </w:rPr>
            </w:pPr>
          </w:p>
          <w:p w14:paraId="083B439B" w14:textId="77777777" w:rsidR="007360BA" w:rsidRDefault="00000000">
            <w:pPr>
              <w:tabs>
                <w:tab w:val="left" w:pos="1567"/>
              </w:tabs>
              <w:ind w:left="64"/>
              <w:rPr>
                <w:sz w:val="22"/>
                <w:szCs w:val="22"/>
              </w:rPr>
            </w:pPr>
            <w:r>
              <w:rPr>
                <w:b/>
                <w:sz w:val="22"/>
                <w:szCs w:val="22"/>
              </w:rPr>
              <w:t xml:space="preserve">2 </w:t>
            </w:r>
          </w:p>
        </w:tc>
        <w:tc>
          <w:tcPr>
            <w:tcW w:w="1558" w:type="dxa"/>
            <w:tcBorders>
              <w:top w:val="single" w:sz="5" w:space="0" w:color="000000"/>
              <w:left w:val="single" w:sz="5" w:space="0" w:color="000000"/>
              <w:bottom w:val="single" w:sz="5" w:space="0" w:color="000000"/>
              <w:right w:val="single" w:sz="5" w:space="0" w:color="000000"/>
            </w:tcBorders>
          </w:tcPr>
          <w:p w14:paraId="649D35F3" w14:textId="77777777" w:rsidR="007360BA" w:rsidRDefault="007360BA">
            <w:pPr>
              <w:tabs>
                <w:tab w:val="left" w:pos="1567"/>
              </w:tabs>
              <w:spacing w:before="6" w:line="100" w:lineRule="auto"/>
              <w:rPr>
                <w:sz w:val="10"/>
                <w:szCs w:val="10"/>
              </w:rPr>
            </w:pPr>
          </w:p>
          <w:p w14:paraId="7E2B954A" w14:textId="77777777" w:rsidR="007360BA" w:rsidRDefault="00000000">
            <w:pPr>
              <w:tabs>
                <w:tab w:val="left" w:pos="1567"/>
              </w:tabs>
              <w:ind w:left="64"/>
              <w:rPr>
                <w:sz w:val="22"/>
                <w:szCs w:val="22"/>
              </w:rPr>
            </w:pPr>
            <w:r>
              <w:rPr>
                <w:b/>
                <w:sz w:val="22"/>
                <w:szCs w:val="22"/>
              </w:rPr>
              <w:t>1</w:t>
            </w:r>
          </w:p>
        </w:tc>
        <w:tc>
          <w:tcPr>
            <w:tcW w:w="1558" w:type="dxa"/>
            <w:tcBorders>
              <w:top w:val="single" w:sz="5" w:space="0" w:color="000000"/>
              <w:left w:val="single" w:sz="5" w:space="0" w:color="000000"/>
              <w:bottom w:val="single" w:sz="5" w:space="0" w:color="000000"/>
              <w:right w:val="single" w:sz="5" w:space="0" w:color="000000"/>
            </w:tcBorders>
          </w:tcPr>
          <w:p w14:paraId="690B299F" w14:textId="77777777" w:rsidR="007360BA" w:rsidRDefault="007360BA">
            <w:pPr>
              <w:tabs>
                <w:tab w:val="left" w:pos="1567"/>
              </w:tabs>
              <w:spacing w:before="6" w:line="100" w:lineRule="auto"/>
              <w:rPr>
                <w:sz w:val="10"/>
                <w:szCs w:val="10"/>
              </w:rPr>
            </w:pPr>
          </w:p>
          <w:p w14:paraId="6C48AEC5" w14:textId="77777777" w:rsidR="007360BA" w:rsidRDefault="00000000">
            <w:pPr>
              <w:tabs>
                <w:tab w:val="left" w:pos="1567"/>
              </w:tabs>
              <w:ind w:left="64"/>
              <w:rPr>
                <w:sz w:val="22"/>
                <w:szCs w:val="22"/>
              </w:rPr>
            </w:pPr>
            <w:r>
              <w:rPr>
                <w:b/>
                <w:sz w:val="22"/>
                <w:szCs w:val="22"/>
              </w:rPr>
              <w:t>1</w:t>
            </w:r>
          </w:p>
        </w:tc>
      </w:tr>
    </w:tbl>
    <w:p w14:paraId="495CE0D4" w14:textId="77777777" w:rsidR="007360BA" w:rsidRDefault="007360BA">
      <w:pPr>
        <w:tabs>
          <w:tab w:val="left" w:pos="1567"/>
        </w:tabs>
        <w:spacing w:before="8" w:line="200" w:lineRule="auto"/>
      </w:pPr>
    </w:p>
    <w:p w14:paraId="0B29F498" w14:textId="77777777" w:rsidR="007360BA" w:rsidRDefault="007360BA">
      <w:pPr>
        <w:tabs>
          <w:tab w:val="left" w:pos="1567"/>
        </w:tabs>
        <w:spacing w:before="18"/>
      </w:pPr>
    </w:p>
    <w:p w14:paraId="63991AF2" w14:textId="77777777" w:rsidR="007360BA" w:rsidRDefault="007360BA">
      <w:pPr>
        <w:tabs>
          <w:tab w:val="left" w:pos="1567"/>
        </w:tabs>
        <w:ind w:left="179"/>
        <w:rPr>
          <w:b/>
          <w:sz w:val="22"/>
          <w:szCs w:val="22"/>
        </w:rPr>
      </w:pPr>
    </w:p>
    <w:p w14:paraId="03ABAACE" w14:textId="77777777" w:rsidR="007360BA" w:rsidRDefault="007360BA">
      <w:pPr>
        <w:tabs>
          <w:tab w:val="left" w:pos="1567"/>
        </w:tabs>
        <w:ind w:left="179"/>
        <w:rPr>
          <w:b/>
          <w:sz w:val="22"/>
          <w:szCs w:val="22"/>
        </w:rPr>
      </w:pPr>
    </w:p>
    <w:p w14:paraId="6BC46219" w14:textId="77777777" w:rsidR="007360BA" w:rsidRDefault="007360BA">
      <w:pPr>
        <w:tabs>
          <w:tab w:val="left" w:pos="1567"/>
        </w:tabs>
        <w:ind w:left="179"/>
        <w:rPr>
          <w:b/>
          <w:sz w:val="22"/>
          <w:szCs w:val="22"/>
        </w:rPr>
      </w:pPr>
    </w:p>
    <w:p w14:paraId="67F43AF0" w14:textId="77777777" w:rsidR="007360BA" w:rsidRDefault="007360BA">
      <w:pPr>
        <w:tabs>
          <w:tab w:val="left" w:pos="1567"/>
        </w:tabs>
        <w:ind w:left="179"/>
        <w:rPr>
          <w:b/>
          <w:sz w:val="22"/>
          <w:szCs w:val="22"/>
        </w:rPr>
      </w:pPr>
    </w:p>
    <w:p w14:paraId="1F85EBB8" w14:textId="77777777" w:rsidR="007360BA" w:rsidRDefault="007360BA">
      <w:pPr>
        <w:tabs>
          <w:tab w:val="left" w:pos="1567"/>
        </w:tabs>
        <w:ind w:left="179"/>
        <w:rPr>
          <w:b/>
          <w:sz w:val="22"/>
          <w:szCs w:val="22"/>
        </w:rPr>
      </w:pPr>
    </w:p>
    <w:p w14:paraId="6FB0C636" w14:textId="77777777" w:rsidR="007360BA" w:rsidRDefault="007360BA">
      <w:pPr>
        <w:tabs>
          <w:tab w:val="left" w:pos="1567"/>
        </w:tabs>
        <w:ind w:left="179"/>
        <w:rPr>
          <w:b/>
          <w:sz w:val="22"/>
          <w:szCs w:val="22"/>
        </w:rPr>
      </w:pPr>
    </w:p>
    <w:p w14:paraId="6BB0F3AF" w14:textId="77777777" w:rsidR="007360BA" w:rsidRDefault="007360BA">
      <w:pPr>
        <w:tabs>
          <w:tab w:val="left" w:pos="1567"/>
        </w:tabs>
        <w:ind w:left="179"/>
        <w:rPr>
          <w:b/>
          <w:sz w:val="22"/>
          <w:szCs w:val="22"/>
        </w:rPr>
      </w:pPr>
    </w:p>
    <w:p w14:paraId="7E817A54" w14:textId="77777777" w:rsidR="007360BA" w:rsidRDefault="00000000">
      <w:pPr>
        <w:tabs>
          <w:tab w:val="left" w:pos="1567"/>
        </w:tabs>
        <w:ind w:left="179"/>
        <w:rPr>
          <w:sz w:val="22"/>
          <w:szCs w:val="22"/>
        </w:rPr>
      </w:pPr>
      <w:r>
        <w:rPr>
          <w:b/>
          <w:sz w:val="22"/>
          <w:szCs w:val="22"/>
        </w:rPr>
        <w:lastRenderedPageBreak/>
        <w:t>Organizační vymezení předmětu</w:t>
      </w:r>
    </w:p>
    <w:p w14:paraId="483EEF29" w14:textId="77777777" w:rsidR="007360BA" w:rsidRDefault="007360BA">
      <w:pPr>
        <w:tabs>
          <w:tab w:val="left" w:pos="1567"/>
        </w:tabs>
        <w:spacing w:before="6"/>
      </w:pPr>
    </w:p>
    <w:p w14:paraId="3169E178" w14:textId="77777777" w:rsidR="007360BA" w:rsidRDefault="00000000">
      <w:pPr>
        <w:tabs>
          <w:tab w:val="left" w:pos="1567"/>
        </w:tabs>
        <w:ind w:left="179" w:right="284" w:firstLine="706"/>
        <w:jc w:val="both"/>
        <w:rPr>
          <w:sz w:val="22"/>
          <w:szCs w:val="22"/>
        </w:rPr>
      </w:pPr>
      <w:r>
        <w:rPr>
          <w:sz w:val="22"/>
          <w:szCs w:val="22"/>
        </w:rPr>
        <w:t>Hodiny přírodopisu se obvykle vyučují ve specializované učebně přírodních věd. Učebna přírodních věd je vybavena videem a je zde možnost použít projektor.</w:t>
      </w:r>
    </w:p>
    <w:p w14:paraId="45FB8FCF" w14:textId="77777777" w:rsidR="007360BA" w:rsidRDefault="00000000">
      <w:pPr>
        <w:tabs>
          <w:tab w:val="left" w:pos="1567"/>
        </w:tabs>
        <w:ind w:left="179"/>
        <w:rPr>
          <w:sz w:val="22"/>
          <w:szCs w:val="22"/>
        </w:rPr>
      </w:pPr>
      <w:r>
        <w:rPr>
          <w:sz w:val="22"/>
          <w:szCs w:val="22"/>
        </w:rPr>
        <w:t>V učebně je také přívod plynu, elektřiny a vody, což je podmínka k tomu, aby se zde mohly provádět</w:t>
      </w:r>
    </w:p>
    <w:p w14:paraId="5EC8E285" w14:textId="77777777" w:rsidR="007360BA" w:rsidRDefault="00000000">
      <w:pPr>
        <w:tabs>
          <w:tab w:val="left" w:pos="1567"/>
        </w:tabs>
        <w:spacing w:before="5"/>
        <w:ind w:left="179" w:right="284"/>
        <w:rPr>
          <w:sz w:val="22"/>
          <w:szCs w:val="22"/>
        </w:rPr>
      </w:pPr>
      <w:r>
        <w:rPr>
          <w:sz w:val="22"/>
          <w:szCs w:val="22"/>
        </w:rPr>
        <w:t>demonstrační pokusy. Výuka může probíhat také v učebnách, které jsou vybaveny interaktivní tabulí, projektorem a počítačem s připojením na internet.</w:t>
      </w:r>
    </w:p>
    <w:p w14:paraId="5BA6FEDA" w14:textId="77777777" w:rsidR="007360BA" w:rsidRDefault="007360BA">
      <w:pPr>
        <w:tabs>
          <w:tab w:val="left" w:pos="1567"/>
        </w:tabs>
        <w:spacing w:before="16"/>
      </w:pPr>
    </w:p>
    <w:p w14:paraId="308BD8AC" w14:textId="77777777" w:rsidR="007360BA" w:rsidRDefault="00000000">
      <w:pPr>
        <w:tabs>
          <w:tab w:val="left" w:pos="1567"/>
        </w:tabs>
        <w:ind w:left="179"/>
        <w:rPr>
          <w:sz w:val="22"/>
          <w:szCs w:val="22"/>
        </w:rPr>
      </w:pPr>
      <w:r>
        <w:rPr>
          <w:b/>
          <w:sz w:val="22"/>
          <w:szCs w:val="22"/>
        </w:rPr>
        <w:t>Cíl předmětu</w:t>
      </w:r>
    </w:p>
    <w:p w14:paraId="00041269" w14:textId="77777777" w:rsidR="007360BA" w:rsidRDefault="007360BA">
      <w:pPr>
        <w:tabs>
          <w:tab w:val="left" w:pos="1567"/>
        </w:tabs>
        <w:spacing w:before="9"/>
      </w:pPr>
    </w:p>
    <w:p w14:paraId="3742E40B" w14:textId="77777777" w:rsidR="007360BA" w:rsidRDefault="00000000">
      <w:pPr>
        <w:tabs>
          <w:tab w:val="left" w:pos="1567"/>
        </w:tabs>
        <w:ind w:left="179" w:right="278" w:firstLine="706"/>
        <w:jc w:val="both"/>
        <w:rPr>
          <w:sz w:val="22"/>
          <w:szCs w:val="22"/>
        </w:rPr>
      </w:pPr>
      <w:r>
        <w:rPr>
          <w:sz w:val="22"/>
          <w:szCs w:val="22"/>
        </w:rPr>
        <w:t>Cílem předmětu je seznámit žáky s podmínkami vzniku a vývoje života na Zemi, s ohromnou rozmanitostí jednobuněčných i mnohobuněčných organismů a nezastupitelnou úlohou každého jednotlivého druhu v ekosystému. Žáci by měli být schopni správně třídit a zařazovat organismy do přírodopisného systému, určit příbuzné organismy a vývojové předky. Žáci poznají mnohé, doposud nepoznané přírodní jevy a zákonitosti a měli by je dokázat také sami vysvětlit. Některé zákonitosti by žáci měli dokázat ověřit jednoduchým pokusem, který sami navrhnou, provedou a vysvětlí. Žáci se také podrobně seznámí s vnější i vnitřní stavbou lidského těla, fungováním orgánových soustav a vztahem zdraví a nemoci. Žáci poznají základy dědičnosti, původ člověka a jednotlivých ras a jejich rovnocennost. Seznámí se také se zásadami péče o lidské tělo a první pomoci. Je kladen důraz, aby žáci pochopili vztah mezi přírodou a lidskou činností, zejména průmyslovou. Cílem je vypěstovat v žácích ekologicky příznivé myšlení a vzbudit v nich pocit vlastní zodpovědnosti za zachování zdravého životního prostředí na Zemi.</w:t>
      </w:r>
    </w:p>
    <w:p w14:paraId="1C333FAF" w14:textId="77777777" w:rsidR="007360BA" w:rsidRDefault="007360BA">
      <w:pPr>
        <w:tabs>
          <w:tab w:val="left" w:pos="1567"/>
        </w:tabs>
        <w:spacing w:before="18"/>
      </w:pPr>
    </w:p>
    <w:p w14:paraId="751EDB10" w14:textId="77777777" w:rsidR="007360BA" w:rsidRDefault="00000000">
      <w:pPr>
        <w:tabs>
          <w:tab w:val="left" w:pos="1567"/>
        </w:tabs>
        <w:ind w:left="179"/>
        <w:rPr>
          <w:sz w:val="22"/>
          <w:szCs w:val="22"/>
        </w:rPr>
      </w:pPr>
      <w:r>
        <w:rPr>
          <w:b/>
          <w:sz w:val="22"/>
          <w:szCs w:val="22"/>
        </w:rPr>
        <w:t>Výchovné a vzdělávací strategie</w:t>
      </w:r>
    </w:p>
    <w:p w14:paraId="3BC6E162" w14:textId="77777777" w:rsidR="007360BA" w:rsidRDefault="007360BA">
      <w:pPr>
        <w:tabs>
          <w:tab w:val="left" w:pos="1567"/>
        </w:tabs>
        <w:spacing w:before="13"/>
      </w:pPr>
    </w:p>
    <w:p w14:paraId="57C14E15" w14:textId="77777777" w:rsidR="007360BA" w:rsidRDefault="00000000">
      <w:pPr>
        <w:tabs>
          <w:tab w:val="left" w:pos="1567"/>
        </w:tabs>
        <w:ind w:left="179"/>
        <w:rPr>
          <w:sz w:val="22"/>
          <w:szCs w:val="22"/>
        </w:rPr>
      </w:pPr>
      <w:r>
        <w:rPr>
          <w:b/>
          <w:sz w:val="22"/>
          <w:szCs w:val="22"/>
        </w:rPr>
        <w:t>Strategie vedoucí k rozvoji kompetence k učení</w:t>
      </w:r>
    </w:p>
    <w:p w14:paraId="2DDD6188" w14:textId="77777777" w:rsidR="007360BA" w:rsidRDefault="007360BA">
      <w:pPr>
        <w:tabs>
          <w:tab w:val="left" w:pos="1567"/>
        </w:tabs>
        <w:spacing w:before="13"/>
      </w:pPr>
    </w:p>
    <w:p w14:paraId="20F37972" w14:textId="77777777" w:rsidR="007360BA" w:rsidRDefault="00000000">
      <w:pPr>
        <w:tabs>
          <w:tab w:val="left" w:pos="1567"/>
        </w:tabs>
        <w:ind w:left="179"/>
        <w:rPr>
          <w:sz w:val="22"/>
          <w:szCs w:val="22"/>
        </w:rPr>
      </w:pPr>
      <w:r>
        <w:rPr>
          <w:b/>
          <w:sz w:val="22"/>
          <w:szCs w:val="22"/>
        </w:rPr>
        <w:t>Učitel:</w:t>
      </w:r>
    </w:p>
    <w:p w14:paraId="3786D87D" w14:textId="77777777" w:rsidR="007360BA" w:rsidRDefault="00000000">
      <w:pPr>
        <w:tabs>
          <w:tab w:val="left" w:pos="1567"/>
        </w:tabs>
        <w:spacing w:line="260" w:lineRule="auto"/>
        <w:ind w:left="520"/>
        <w:rPr>
          <w:sz w:val="22"/>
          <w:szCs w:val="22"/>
        </w:rPr>
      </w:pPr>
      <w:r>
        <w:rPr>
          <w:sz w:val="22"/>
          <w:szCs w:val="22"/>
        </w:rPr>
        <w:t>∙ seznamuje žáky s metodami poznávání přírody, anatomií a fyziologií živočichů, hub a rostlin,</w:t>
      </w:r>
    </w:p>
    <w:p w14:paraId="4B2C1797" w14:textId="77777777" w:rsidR="007360BA" w:rsidRDefault="00000000">
      <w:pPr>
        <w:tabs>
          <w:tab w:val="left" w:pos="1567"/>
        </w:tabs>
        <w:ind w:left="858"/>
        <w:rPr>
          <w:sz w:val="22"/>
          <w:szCs w:val="22"/>
        </w:rPr>
      </w:pPr>
      <w:r>
        <w:rPr>
          <w:sz w:val="22"/>
          <w:szCs w:val="22"/>
        </w:rPr>
        <w:t>představuje způsoby třídění organismů do systému v souladu s evolucí a podporuje žáky</w:t>
      </w:r>
    </w:p>
    <w:p w14:paraId="7591D012" w14:textId="77777777" w:rsidR="007360BA" w:rsidRDefault="00000000">
      <w:pPr>
        <w:tabs>
          <w:tab w:val="left" w:pos="1567"/>
        </w:tabs>
        <w:ind w:left="858"/>
        <w:rPr>
          <w:sz w:val="22"/>
          <w:szCs w:val="22"/>
        </w:rPr>
      </w:pPr>
      <w:r>
        <w:rPr>
          <w:sz w:val="22"/>
          <w:szCs w:val="22"/>
        </w:rPr>
        <w:t>v aktivní aplikaci získaných znalostí</w:t>
      </w:r>
    </w:p>
    <w:p w14:paraId="75E84908" w14:textId="77777777" w:rsidR="007360BA" w:rsidRDefault="00000000">
      <w:pPr>
        <w:tabs>
          <w:tab w:val="left" w:pos="840"/>
          <w:tab w:val="left" w:pos="1567"/>
        </w:tabs>
        <w:ind w:left="858" w:right="280" w:hanging="338"/>
        <w:rPr>
          <w:sz w:val="22"/>
          <w:szCs w:val="22"/>
        </w:rPr>
      </w:pPr>
      <w:r>
        <w:rPr>
          <w:sz w:val="22"/>
          <w:szCs w:val="22"/>
        </w:rPr>
        <w:t>∙</w:t>
      </w:r>
      <w:r>
        <w:rPr>
          <w:sz w:val="22"/>
          <w:szCs w:val="22"/>
        </w:rPr>
        <w:tab/>
        <w:t>pracuje aktivně se zkušenostmi žáků z jejich běžného života a zpřesňuje pochopení základních přírodopisných souvislostí</w:t>
      </w:r>
    </w:p>
    <w:p w14:paraId="6B46B9E8" w14:textId="77777777" w:rsidR="007360BA" w:rsidRDefault="00000000">
      <w:pPr>
        <w:tabs>
          <w:tab w:val="left" w:pos="840"/>
          <w:tab w:val="left" w:pos="1567"/>
        </w:tabs>
        <w:spacing w:before="13"/>
        <w:ind w:left="858" w:right="282" w:hanging="338"/>
        <w:rPr>
          <w:sz w:val="22"/>
          <w:szCs w:val="22"/>
        </w:rPr>
      </w:pPr>
      <w:r>
        <w:rPr>
          <w:sz w:val="22"/>
          <w:szCs w:val="22"/>
        </w:rPr>
        <w:t>∙</w:t>
      </w:r>
      <w:r>
        <w:rPr>
          <w:sz w:val="22"/>
          <w:szCs w:val="22"/>
        </w:rPr>
        <w:tab/>
        <w:t>zadává úkoly, při nichž žáci zpracovávají informace z hlediska důležitosti i objektivity a využívají je k dalšímu učení</w:t>
      </w:r>
    </w:p>
    <w:p w14:paraId="1356D8D1" w14:textId="77777777" w:rsidR="007360BA" w:rsidRDefault="00000000">
      <w:pPr>
        <w:tabs>
          <w:tab w:val="left" w:pos="1567"/>
        </w:tabs>
        <w:spacing w:line="260" w:lineRule="auto"/>
        <w:ind w:left="520"/>
        <w:rPr>
          <w:sz w:val="22"/>
          <w:szCs w:val="22"/>
        </w:rPr>
      </w:pPr>
      <w:r>
        <w:rPr>
          <w:sz w:val="22"/>
          <w:szCs w:val="22"/>
        </w:rPr>
        <w:t>∙ umožňuje žákům pracovat s materiály a zdroji, v nichž si mohou ověřit správnost svého řešení</w:t>
      </w:r>
    </w:p>
    <w:p w14:paraId="05C8942F" w14:textId="77777777" w:rsidR="007360BA" w:rsidRDefault="00000000">
      <w:pPr>
        <w:tabs>
          <w:tab w:val="left" w:pos="1567"/>
        </w:tabs>
        <w:spacing w:before="17"/>
        <w:ind w:left="858" w:right="279" w:hanging="338"/>
        <w:rPr>
          <w:sz w:val="22"/>
          <w:szCs w:val="22"/>
        </w:rPr>
      </w:pPr>
      <w:r>
        <w:rPr>
          <w:sz w:val="22"/>
          <w:szCs w:val="22"/>
        </w:rPr>
        <w:t>∙</w:t>
      </w:r>
      <w:r>
        <w:rPr>
          <w:sz w:val="22"/>
          <w:szCs w:val="22"/>
        </w:rPr>
        <w:tab/>
        <w:t>motivuje žáky k aktivnímu přístupu k předmětu tvorbou referátů na zajímavá a praktická témata</w:t>
      </w:r>
    </w:p>
    <w:p w14:paraId="7AE982C5" w14:textId="77777777" w:rsidR="007360BA" w:rsidRDefault="00000000">
      <w:pPr>
        <w:tabs>
          <w:tab w:val="left" w:pos="1567"/>
        </w:tabs>
        <w:spacing w:line="260" w:lineRule="auto"/>
        <w:ind w:left="520"/>
        <w:rPr>
          <w:sz w:val="22"/>
          <w:szCs w:val="22"/>
        </w:rPr>
      </w:pPr>
      <w:r>
        <w:rPr>
          <w:sz w:val="22"/>
          <w:szCs w:val="22"/>
        </w:rPr>
        <w:t>∙ oceňuje žáky za jejich pokrok a zohledňuje jejich individuální potřeby vzdělávání</w:t>
      </w:r>
    </w:p>
    <w:p w14:paraId="6B4ACC81" w14:textId="77777777" w:rsidR="007360BA" w:rsidRDefault="007360BA">
      <w:pPr>
        <w:tabs>
          <w:tab w:val="left" w:pos="1567"/>
        </w:tabs>
        <w:spacing w:before="17"/>
      </w:pPr>
    </w:p>
    <w:p w14:paraId="2F946454" w14:textId="77777777" w:rsidR="007360BA" w:rsidRDefault="00000000">
      <w:pPr>
        <w:tabs>
          <w:tab w:val="left" w:pos="1567"/>
        </w:tabs>
        <w:ind w:left="179"/>
        <w:rPr>
          <w:sz w:val="22"/>
          <w:szCs w:val="22"/>
        </w:rPr>
      </w:pPr>
      <w:r>
        <w:rPr>
          <w:b/>
          <w:sz w:val="22"/>
          <w:szCs w:val="22"/>
        </w:rPr>
        <w:t>Strategie vedoucí k rozvoji kompetence k řešení problémů</w:t>
      </w:r>
    </w:p>
    <w:p w14:paraId="6AD9C0E8" w14:textId="77777777" w:rsidR="007360BA" w:rsidRDefault="007360BA">
      <w:pPr>
        <w:tabs>
          <w:tab w:val="left" w:pos="1567"/>
        </w:tabs>
        <w:spacing w:before="13"/>
      </w:pPr>
    </w:p>
    <w:p w14:paraId="3ECA6EAE" w14:textId="77777777" w:rsidR="007360BA" w:rsidRDefault="00000000">
      <w:pPr>
        <w:tabs>
          <w:tab w:val="left" w:pos="1567"/>
        </w:tabs>
        <w:ind w:left="179"/>
        <w:rPr>
          <w:sz w:val="22"/>
          <w:szCs w:val="22"/>
        </w:rPr>
      </w:pPr>
      <w:r>
        <w:rPr>
          <w:b/>
          <w:sz w:val="22"/>
          <w:szCs w:val="22"/>
        </w:rPr>
        <w:t>Učitel:</w:t>
      </w:r>
    </w:p>
    <w:p w14:paraId="7704E059" w14:textId="77777777" w:rsidR="007360BA" w:rsidRDefault="00000000">
      <w:pPr>
        <w:tabs>
          <w:tab w:val="left" w:pos="840"/>
          <w:tab w:val="left" w:pos="1567"/>
        </w:tabs>
        <w:spacing w:before="13"/>
        <w:ind w:left="858" w:right="279" w:hanging="338"/>
        <w:rPr>
          <w:sz w:val="22"/>
          <w:szCs w:val="22"/>
        </w:rPr>
      </w:pPr>
      <w:r>
        <w:rPr>
          <w:sz w:val="22"/>
          <w:szCs w:val="22"/>
        </w:rPr>
        <w:t>∙</w:t>
      </w:r>
      <w:r>
        <w:rPr>
          <w:sz w:val="22"/>
          <w:szCs w:val="22"/>
        </w:rPr>
        <w:tab/>
        <w:t>vede žáky k přechodu od smyslového poznávání k poznávání založenému na přírodopisných souvislostech, pochopení anatomie a fyziologie, rozmnožování, evoluce a ekosystémů</w:t>
      </w:r>
    </w:p>
    <w:p w14:paraId="111FC00E" w14:textId="77777777" w:rsidR="007360BA" w:rsidRDefault="00000000">
      <w:pPr>
        <w:tabs>
          <w:tab w:val="left" w:pos="840"/>
          <w:tab w:val="left" w:pos="1567"/>
        </w:tabs>
        <w:spacing w:before="12"/>
        <w:ind w:left="858" w:right="282" w:hanging="338"/>
        <w:rPr>
          <w:sz w:val="22"/>
          <w:szCs w:val="22"/>
        </w:rPr>
        <w:sectPr w:rsidR="007360BA">
          <w:pgSz w:w="11920" w:h="16840"/>
          <w:pgMar w:top="880" w:right="1300" w:bottom="280" w:left="1300" w:header="683" w:footer="716" w:gutter="0"/>
          <w:cols w:space="708"/>
        </w:sectPr>
      </w:pPr>
      <w:r>
        <w:rPr>
          <w:sz w:val="22"/>
          <w:szCs w:val="22"/>
        </w:rPr>
        <w:t>∙</w:t>
      </w:r>
      <w:r>
        <w:rPr>
          <w:sz w:val="22"/>
          <w:szCs w:val="22"/>
        </w:rPr>
        <w:tab/>
        <w:t>rozvíjí u žáků pochopení vzájemných souvislostí či zákonitostí přírodních jevů a dějů přírody živé i neživé</w:t>
      </w:r>
    </w:p>
    <w:p w14:paraId="0A17872C" w14:textId="77777777" w:rsidR="007360BA" w:rsidRDefault="007360BA">
      <w:pPr>
        <w:tabs>
          <w:tab w:val="left" w:pos="1567"/>
        </w:tabs>
        <w:spacing w:line="200" w:lineRule="auto"/>
      </w:pPr>
    </w:p>
    <w:p w14:paraId="43A94B4C" w14:textId="77777777" w:rsidR="007360BA" w:rsidRDefault="00000000">
      <w:pPr>
        <w:tabs>
          <w:tab w:val="left" w:pos="1567"/>
        </w:tabs>
        <w:spacing w:before="20"/>
        <w:ind w:left="460"/>
        <w:rPr>
          <w:sz w:val="22"/>
          <w:szCs w:val="22"/>
        </w:rPr>
      </w:pPr>
      <w:r>
        <w:rPr>
          <w:sz w:val="22"/>
          <w:szCs w:val="22"/>
        </w:rPr>
        <w:t>∙ podněcuje žáky k samostatnému objevování a zkoumání přírody</w:t>
      </w:r>
    </w:p>
    <w:p w14:paraId="50BA71CF" w14:textId="77777777" w:rsidR="007360BA" w:rsidRDefault="00000000">
      <w:pPr>
        <w:tabs>
          <w:tab w:val="left" w:pos="780"/>
          <w:tab w:val="left" w:pos="1567"/>
        </w:tabs>
        <w:spacing w:before="17"/>
        <w:ind w:left="798" w:right="81" w:hanging="338"/>
        <w:jc w:val="both"/>
        <w:rPr>
          <w:sz w:val="22"/>
          <w:szCs w:val="22"/>
        </w:rPr>
      </w:pPr>
      <w:r>
        <w:rPr>
          <w:sz w:val="22"/>
          <w:szCs w:val="22"/>
        </w:rPr>
        <w:t>∙</w:t>
      </w:r>
      <w:r>
        <w:rPr>
          <w:sz w:val="22"/>
          <w:szCs w:val="22"/>
        </w:rPr>
        <w:tab/>
        <w:t>motivuje žáky k tvořivému řešení úkolů, hledání netradičních řešení a k logickému vyvozování závěrů na základě přírodovědných zákonitostí</w:t>
      </w:r>
    </w:p>
    <w:p w14:paraId="1BACEBD1" w14:textId="77777777" w:rsidR="007360BA" w:rsidRDefault="00000000">
      <w:pPr>
        <w:tabs>
          <w:tab w:val="left" w:pos="780"/>
          <w:tab w:val="left" w:pos="1567"/>
        </w:tabs>
        <w:spacing w:before="12"/>
        <w:ind w:left="798" w:right="84" w:hanging="338"/>
        <w:jc w:val="both"/>
        <w:rPr>
          <w:sz w:val="22"/>
          <w:szCs w:val="22"/>
        </w:rPr>
      </w:pPr>
      <w:r>
        <w:rPr>
          <w:sz w:val="22"/>
          <w:szCs w:val="22"/>
        </w:rPr>
        <w:t>∙</w:t>
      </w:r>
      <w:r>
        <w:rPr>
          <w:sz w:val="22"/>
          <w:szCs w:val="22"/>
        </w:rPr>
        <w:tab/>
        <w:t>směruje žáky ke zobecňování přírodovědných poznatků a jejich aplikaci na různé oblasti lidského života</w:t>
      </w:r>
    </w:p>
    <w:p w14:paraId="53DF6DB1" w14:textId="77777777" w:rsidR="007360BA" w:rsidRDefault="00000000">
      <w:pPr>
        <w:tabs>
          <w:tab w:val="left" w:pos="1567"/>
        </w:tabs>
        <w:spacing w:line="260" w:lineRule="auto"/>
        <w:ind w:left="460"/>
        <w:rPr>
          <w:sz w:val="22"/>
          <w:szCs w:val="22"/>
        </w:rPr>
      </w:pPr>
      <w:r>
        <w:rPr>
          <w:sz w:val="22"/>
          <w:szCs w:val="22"/>
        </w:rPr>
        <w:t>∙ vede žáky k uvědomění a tvořivému přístupu k životu z hlediska trvale udržitelného rozvoje na</w:t>
      </w:r>
    </w:p>
    <w:p w14:paraId="3D80050E" w14:textId="77777777" w:rsidR="007360BA" w:rsidRDefault="00000000">
      <w:pPr>
        <w:tabs>
          <w:tab w:val="left" w:pos="1567"/>
        </w:tabs>
        <w:ind w:left="798"/>
        <w:rPr>
          <w:sz w:val="22"/>
          <w:szCs w:val="22"/>
        </w:rPr>
      </w:pPr>
      <w:r>
        <w:rPr>
          <w:sz w:val="22"/>
          <w:szCs w:val="22"/>
        </w:rPr>
        <w:t>Zemi</w:t>
      </w:r>
    </w:p>
    <w:p w14:paraId="734EB72F" w14:textId="77777777" w:rsidR="007360BA" w:rsidRDefault="007360BA">
      <w:pPr>
        <w:tabs>
          <w:tab w:val="left" w:pos="1567"/>
        </w:tabs>
        <w:spacing w:before="16"/>
      </w:pPr>
    </w:p>
    <w:p w14:paraId="2DD682C2" w14:textId="77777777" w:rsidR="007360BA" w:rsidRDefault="00000000">
      <w:pPr>
        <w:tabs>
          <w:tab w:val="left" w:pos="1567"/>
        </w:tabs>
        <w:ind w:left="119"/>
        <w:rPr>
          <w:sz w:val="22"/>
          <w:szCs w:val="22"/>
        </w:rPr>
      </w:pPr>
      <w:r>
        <w:rPr>
          <w:b/>
          <w:sz w:val="22"/>
          <w:szCs w:val="22"/>
        </w:rPr>
        <w:t>Strategie vedoucí k rozvoji kompetence komunikativní</w:t>
      </w:r>
    </w:p>
    <w:p w14:paraId="1963098C" w14:textId="77777777" w:rsidR="007360BA" w:rsidRDefault="007360BA">
      <w:pPr>
        <w:tabs>
          <w:tab w:val="left" w:pos="1567"/>
        </w:tabs>
        <w:spacing w:before="13"/>
      </w:pPr>
    </w:p>
    <w:p w14:paraId="0771F4C3" w14:textId="77777777" w:rsidR="007360BA" w:rsidRDefault="00000000">
      <w:pPr>
        <w:tabs>
          <w:tab w:val="left" w:pos="1567"/>
        </w:tabs>
        <w:ind w:left="119"/>
        <w:rPr>
          <w:sz w:val="22"/>
          <w:szCs w:val="22"/>
        </w:rPr>
      </w:pPr>
      <w:r>
        <w:rPr>
          <w:b/>
          <w:sz w:val="22"/>
          <w:szCs w:val="22"/>
        </w:rPr>
        <w:t>Učitel:</w:t>
      </w:r>
    </w:p>
    <w:p w14:paraId="39C79975" w14:textId="77777777" w:rsidR="007360BA" w:rsidRDefault="00000000">
      <w:pPr>
        <w:tabs>
          <w:tab w:val="left" w:pos="1567"/>
        </w:tabs>
        <w:spacing w:line="260" w:lineRule="auto"/>
        <w:ind w:left="460"/>
        <w:rPr>
          <w:sz w:val="22"/>
          <w:szCs w:val="22"/>
        </w:rPr>
      </w:pPr>
      <w:r>
        <w:rPr>
          <w:sz w:val="22"/>
          <w:szCs w:val="22"/>
        </w:rPr>
        <w:t>∙ vede žáky k přesnému, plynulému a logicky uspořádanému vyjadřování či argumentaci</w:t>
      </w:r>
    </w:p>
    <w:p w14:paraId="3956F552" w14:textId="77777777" w:rsidR="007360BA" w:rsidRDefault="00000000">
      <w:pPr>
        <w:tabs>
          <w:tab w:val="left" w:pos="1567"/>
        </w:tabs>
        <w:spacing w:line="260" w:lineRule="auto"/>
        <w:ind w:left="460"/>
        <w:rPr>
          <w:sz w:val="22"/>
          <w:szCs w:val="22"/>
        </w:rPr>
      </w:pPr>
      <w:r>
        <w:rPr>
          <w:sz w:val="22"/>
          <w:szCs w:val="22"/>
        </w:rPr>
        <w:t>∙ procvičuje se žáky stručné, přehledné a objektivní sdělení jím vybraných přírodopisných témat</w:t>
      </w:r>
    </w:p>
    <w:p w14:paraId="580E2022" w14:textId="77777777" w:rsidR="007360BA" w:rsidRDefault="00000000">
      <w:pPr>
        <w:tabs>
          <w:tab w:val="left" w:pos="1567"/>
        </w:tabs>
        <w:spacing w:line="260" w:lineRule="auto"/>
        <w:ind w:left="460"/>
        <w:rPr>
          <w:sz w:val="22"/>
          <w:szCs w:val="22"/>
        </w:rPr>
      </w:pPr>
      <w:r>
        <w:rPr>
          <w:sz w:val="22"/>
          <w:szCs w:val="22"/>
        </w:rPr>
        <w:t>∙ zadává úkoly, při kterých žáci spolupracují na vytváření projektů a referátů o přírodě</w:t>
      </w:r>
    </w:p>
    <w:p w14:paraId="30F38DEC" w14:textId="77777777" w:rsidR="007360BA" w:rsidRDefault="00000000">
      <w:pPr>
        <w:tabs>
          <w:tab w:val="left" w:pos="780"/>
          <w:tab w:val="left" w:pos="1567"/>
        </w:tabs>
        <w:ind w:left="798" w:right="78" w:hanging="338"/>
        <w:jc w:val="both"/>
        <w:rPr>
          <w:sz w:val="22"/>
          <w:szCs w:val="22"/>
        </w:rPr>
      </w:pPr>
      <w:r>
        <w:rPr>
          <w:sz w:val="22"/>
          <w:szCs w:val="22"/>
        </w:rPr>
        <w:t>∙</w:t>
      </w:r>
      <w:r>
        <w:rPr>
          <w:sz w:val="22"/>
          <w:szCs w:val="22"/>
        </w:rPr>
        <w:tab/>
        <w:t>rozvíjí diskuze na zajímavá přírodovědná témata, umožňuje žákům prezentovat a obhajovat jejich pokroky v oblasti přírodních věd</w:t>
      </w:r>
    </w:p>
    <w:p w14:paraId="0A985AD9" w14:textId="77777777" w:rsidR="007360BA" w:rsidRDefault="007360BA">
      <w:pPr>
        <w:tabs>
          <w:tab w:val="left" w:pos="1567"/>
        </w:tabs>
        <w:spacing w:before="15"/>
      </w:pPr>
    </w:p>
    <w:p w14:paraId="11E1EE95" w14:textId="77777777" w:rsidR="007360BA" w:rsidRDefault="00000000">
      <w:pPr>
        <w:tabs>
          <w:tab w:val="left" w:pos="1567"/>
        </w:tabs>
        <w:ind w:left="119"/>
        <w:rPr>
          <w:sz w:val="22"/>
          <w:szCs w:val="22"/>
        </w:rPr>
      </w:pPr>
      <w:r>
        <w:rPr>
          <w:b/>
          <w:sz w:val="22"/>
          <w:szCs w:val="22"/>
        </w:rPr>
        <w:t>Strategie vedoucí k rozvoji kompetence sociální a personální</w:t>
      </w:r>
    </w:p>
    <w:p w14:paraId="238A8300" w14:textId="77777777" w:rsidR="007360BA" w:rsidRDefault="007360BA">
      <w:pPr>
        <w:tabs>
          <w:tab w:val="left" w:pos="1567"/>
        </w:tabs>
        <w:spacing w:before="13"/>
      </w:pPr>
    </w:p>
    <w:p w14:paraId="13D06BAC" w14:textId="77777777" w:rsidR="007360BA" w:rsidRDefault="00000000">
      <w:pPr>
        <w:tabs>
          <w:tab w:val="left" w:pos="1567"/>
        </w:tabs>
        <w:ind w:left="119"/>
        <w:rPr>
          <w:sz w:val="22"/>
          <w:szCs w:val="22"/>
        </w:rPr>
      </w:pPr>
      <w:r>
        <w:rPr>
          <w:b/>
          <w:sz w:val="22"/>
          <w:szCs w:val="22"/>
        </w:rPr>
        <w:t>Učitel:</w:t>
      </w:r>
    </w:p>
    <w:p w14:paraId="3DBF62B4" w14:textId="77777777" w:rsidR="007360BA" w:rsidRDefault="00000000">
      <w:pPr>
        <w:tabs>
          <w:tab w:val="left" w:pos="780"/>
          <w:tab w:val="left" w:pos="1567"/>
        </w:tabs>
        <w:spacing w:before="13"/>
        <w:ind w:left="798" w:right="84" w:hanging="338"/>
        <w:jc w:val="both"/>
        <w:rPr>
          <w:sz w:val="22"/>
          <w:szCs w:val="22"/>
        </w:rPr>
      </w:pPr>
      <w:r>
        <w:rPr>
          <w:sz w:val="22"/>
          <w:szCs w:val="22"/>
        </w:rPr>
        <w:t>∙</w:t>
      </w:r>
      <w:r>
        <w:rPr>
          <w:sz w:val="22"/>
          <w:szCs w:val="22"/>
        </w:rPr>
        <w:tab/>
        <w:t>zadává úkoly, při nichž si žáci osvojují spolupráci a společné hledání optimálního řešení problémů (biologický pokus nebo skupinová práce při návrhu řešení vybraných ekologických</w:t>
      </w:r>
    </w:p>
    <w:p w14:paraId="723A5639" w14:textId="77777777" w:rsidR="007360BA" w:rsidRDefault="00000000">
      <w:pPr>
        <w:tabs>
          <w:tab w:val="left" w:pos="1567"/>
        </w:tabs>
        <w:ind w:left="798"/>
        <w:rPr>
          <w:sz w:val="22"/>
          <w:szCs w:val="22"/>
        </w:rPr>
      </w:pPr>
      <w:r>
        <w:rPr>
          <w:sz w:val="22"/>
          <w:szCs w:val="22"/>
        </w:rPr>
        <w:t>problémů)</w:t>
      </w:r>
    </w:p>
    <w:p w14:paraId="430AC9CF" w14:textId="77777777" w:rsidR="007360BA" w:rsidRDefault="00000000">
      <w:pPr>
        <w:tabs>
          <w:tab w:val="left" w:pos="1567"/>
        </w:tabs>
        <w:spacing w:line="260" w:lineRule="auto"/>
        <w:ind w:left="460"/>
        <w:rPr>
          <w:sz w:val="22"/>
          <w:szCs w:val="22"/>
        </w:rPr>
      </w:pPr>
      <w:r>
        <w:rPr>
          <w:sz w:val="22"/>
          <w:szCs w:val="22"/>
        </w:rPr>
        <w:t>∙ umožňuje žákům se do skupinových prací zapojit s ohledem na jejich specifické potřeby</w:t>
      </w:r>
    </w:p>
    <w:p w14:paraId="0FECE2D8" w14:textId="77777777" w:rsidR="007360BA" w:rsidRDefault="00000000">
      <w:pPr>
        <w:tabs>
          <w:tab w:val="left" w:pos="1567"/>
        </w:tabs>
        <w:ind w:left="798"/>
        <w:rPr>
          <w:sz w:val="22"/>
          <w:szCs w:val="22"/>
        </w:rPr>
      </w:pPr>
      <w:r>
        <w:rPr>
          <w:sz w:val="22"/>
          <w:szCs w:val="22"/>
        </w:rPr>
        <w:t>a individuální charakteristiky</w:t>
      </w:r>
    </w:p>
    <w:p w14:paraId="0DC72761" w14:textId="77777777" w:rsidR="007360BA" w:rsidRDefault="007360BA">
      <w:pPr>
        <w:tabs>
          <w:tab w:val="left" w:pos="1567"/>
        </w:tabs>
        <w:spacing w:before="18"/>
      </w:pPr>
    </w:p>
    <w:p w14:paraId="2C3E5C7A" w14:textId="77777777" w:rsidR="007360BA" w:rsidRDefault="00000000">
      <w:pPr>
        <w:tabs>
          <w:tab w:val="left" w:pos="1567"/>
        </w:tabs>
        <w:ind w:left="119"/>
        <w:rPr>
          <w:sz w:val="22"/>
          <w:szCs w:val="22"/>
        </w:rPr>
      </w:pPr>
      <w:r>
        <w:rPr>
          <w:b/>
          <w:sz w:val="22"/>
          <w:szCs w:val="22"/>
        </w:rPr>
        <w:t>Strategie vedoucí k rozvoji kompetence občanské</w:t>
      </w:r>
    </w:p>
    <w:p w14:paraId="6F6E7C8C" w14:textId="77777777" w:rsidR="007360BA" w:rsidRDefault="007360BA">
      <w:pPr>
        <w:tabs>
          <w:tab w:val="left" w:pos="1567"/>
        </w:tabs>
        <w:spacing w:before="14"/>
      </w:pPr>
    </w:p>
    <w:p w14:paraId="7CAD0AF4" w14:textId="77777777" w:rsidR="007360BA" w:rsidRDefault="00000000">
      <w:pPr>
        <w:tabs>
          <w:tab w:val="left" w:pos="1567"/>
        </w:tabs>
        <w:ind w:left="119"/>
        <w:rPr>
          <w:sz w:val="22"/>
          <w:szCs w:val="22"/>
        </w:rPr>
      </w:pPr>
      <w:r>
        <w:rPr>
          <w:b/>
          <w:sz w:val="22"/>
          <w:szCs w:val="22"/>
        </w:rPr>
        <w:t>Učitel:</w:t>
      </w:r>
    </w:p>
    <w:p w14:paraId="158A3BD6" w14:textId="77777777" w:rsidR="007360BA" w:rsidRDefault="00000000">
      <w:pPr>
        <w:tabs>
          <w:tab w:val="left" w:pos="780"/>
          <w:tab w:val="left" w:pos="1567"/>
        </w:tabs>
        <w:spacing w:before="11"/>
        <w:ind w:left="798" w:right="82" w:hanging="338"/>
        <w:jc w:val="both"/>
        <w:rPr>
          <w:sz w:val="22"/>
          <w:szCs w:val="22"/>
        </w:rPr>
      </w:pPr>
      <w:r>
        <w:rPr>
          <w:sz w:val="22"/>
          <w:szCs w:val="22"/>
        </w:rPr>
        <w:t>∙</w:t>
      </w:r>
      <w:r>
        <w:rPr>
          <w:sz w:val="22"/>
          <w:szCs w:val="22"/>
        </w:rPr>
        <w:tab/>
        <w:t>vede žáky k poznání původu a významu druhové různosti organismů na Zemi, důležitosti zdravých a fungujících ekosystémů nejen pro člověka a pochopení zodpovědnosti jedince za zachování životního prostředí</w:t>
      </w:r>
    </w:p>
    <w:p w14:paraId="73264AB2" w14:textId="77777777" w:rsidR="007360BA" w:rsidRDefault="00000000">
      <w:pPr>
        <w:tabs>
          <w:tab w:val="left" w:pos="1567"/>
        </w:tabs>
        <w:spacing w:line="260" w:lineRule="auto"/>
        <w:ind w:left="460"/>
        <w:rPr>
          <w:sz w:val="22"/>
          <w:szCs w:val="22"/>
        </w:rPr>
      </w:pPr>
      <w:r>
        <w:rPr>
          <w:sz w:val="22"/>
          <w:szCs w:val="22"/>
        </w:rPr>
        <w:t>∙ seznámí žáky s negativními vlivy průmyslové činnosti na přírodu a možnostmi řešení</w:t>
      </w:r>
    </w:p>
    <w:p w14:paraId="1F0C7338" w14:textId="77777777" w:rsidR="007360BA" w:rsidRDefault="00000000">
      <w:pPr>
        <w:tabs>
          <w:tab w:val="left" w:pos="1567"/>
        </w:tabs>
        <w:ind w:left="798"/>
        <w:rPr>
          <w:sz w:val="22"/>
          <w:szCs w:val="22"/>
        </w:rPr>
      </w:pPr>
      <w:r>
        <w:rPr>
          <w:sz w:val="22"/>
          <w:szCs w:val="22"/>
        </w:rPr>
        <w:t>na mezinárodní úrovni (vyspělé i rozvojové země) i v rámci ČR</w:t>
      </w:r>
    </w:p>
    <w:p w14:paraId="3BACFC31" w14:textId="77777777" w:rsidR="007360BA" w:rsidRDefault="00000000">
      <w:pPr>
        <w:tabs>
          <w:tab w:val="left" w:pos="780"/>
          <w:tab w:val="left" w:pos="1567"/>
        </w:tabs>
        <w:ind w:left="798" w:right="84" w:hanging="338"/>
        <w:jc w:val="both"/>
        <w:rPr>
          <w:sz w:val="22"/>
          <w:szCs w:val="22"/>
        </w:rPr>
      </w:pPr>
      <w:r>
        <w:rPr>
          <w:sz w:val="22"/>
          <w:szCs w:val="22"/>
        </w:rPr>
        <w:t>∙</w:t>
      </w:r>
      <w:r>
        <w:rPr>
          <w:sz w:val="22"/>
          <w:szCs w:val="22"/>
        </w:rPr>
        <w:tab/>
        <w:t>rozvíjí u žáků vlastní zodpovědnost za zachování zdravého životního prostředí, vede je k osvojení zásad správného třídění odpadů, šetření surovin a zdrojů a zdravé výživy</w:t>
      </w:r>
    </w:p>
    <w:p w14:paraId="7653BD43" w14:textId="77777777" w:rsidR="007360BA" w:rsidRDefault="00000000">
      <w:pPr>
        <w:tabs>
          <w:tab w:val="left" w:pos="1567"/>
        </w:tabs>
        <w:spacing w:line="260" w:lineRule="auto"/>
        <w:ind w:left="460"/>
        <w:rPr>
          <w:sz w:val="22"/>
          <w:szCs w:val="22"/>
        </w:rPr>
      </w:pPr>
      <w:r>
        <w:rPr>
          <w:sz w:val="22"/>
          <w:szCs w:val="22"/>
        </w:rPr>
        <w:t>∙ vede žáky k poznání biologického původu člověka, uvědomění si rovnosti ras a seznámení</w:t>
      </w:r>
    </w:p>
    <w:p w14:paraId="0590AEE7" w14:textId="77777777" w:rsidR="007360BA" w:rsidRDefault="00000000">
      <w:pPr>
        <w:tabs>
          <w:tab w:val="left" w:pos="1567"/>
        </w:tabs>
        <w:ind w:left="798"/>
        <w:rPr>
          <w:sz w:val="22"/>
          <w:szCs w:val="22"/>
        </w:rPr>
      </w:pPr>
      <w:r>
        <w:rPr>
          <w:sz w:val="22"/>
          <w:szCs w:val="22"/>
        </w:rPr>
        <w:t>se zásadami péče o zdraví a první pomoci</w:t>
      </w:r>
    </w:p>
    <w:p w14:paraId="1A927544" w14:textId="77777777" w:rsidR="007360BA" w:rsidRDefault="00000000">
      <w:pPr>
        <w:tabs>
          <w:tab w:val="left" w:pos="780"/>
          <w:tab w:val="left" w:pos="1567"/>
        </w:tabs>
        <w:spacing w:before="15"/>
        <w:ind w:left="798" w:right="83" w:hanging="338"/>
        <w:jc w:val="both"/>
        <w:rPr>
          <w:sz w:val="22"/>
          <w:szCs w:val="22"/>
        </w:rPr>
      </w:pPr>
      <w:r>
        <w:rPr>
          <w:sz w:val="22"/>
          <w:szCs w:val="22"/>
        </w:rPr>
        <w:t>∙</w:t>
      </w:r>
      <w:r>
        <w:rPr>
          <w:sz w:val="22"/>
          <w:szCs w:val="22"/>
        </w:rPr>
        <w:tab/>
        <w:t>seznámí žáky s dopadem, chováním a postupy při možných přírodních katastrofách a živelních pohromách a provede se žáky nácvik správného chování při těchto krizových situacích</w:t>
      </w:r>
    </w:p>
    <w:p w14:paraId="7FA95EA8" w14:textId="77777777" w:rsidR="007360BA" w:rsidRDefault="007360BA">
      <w:pPr>
        <w:tabs>
          <w:tab w:val="left" w:pos="1567"/>
        </w:tabs>
        <w:spacing w:before="16"/>
      </w:pPr>
    </w:p>
    <w:p w14:paraId="1FA152A3" w14:textId="77777777" w:rsidR="007360BA" w:rsidRDefault="00000000">
      <w:pPr>
        <w:tabs>
          <w:tab w:val="left" w:pos="1567"/>
        </w:tabs>
        <w:ind w:left="119"/>
        <w:rPr>
          <w:sz w:val="22"/>
          <w:szCs w:val="22"/>
        </w:rPr>
      </w:pPr>
      <w:r>
        <w:rPr>
          <w:b/>
          <w:sz w:val="22"/>
          <w:szCs w:val="22"/>
        </w:rPr>
        <w:t>Strategie vedoucí k rozvoji kompetence pracovní</w:t>
      </w:r>
    </w:p>
    <w:p w14:paraId="0AEBF795" w14:textId="77777777" w:rsidR="007360BA" w:rsidRDefault="007360BA">
      <w:pPr>
        <w:tabs>
          <w:tab w:val="left" w:pos="1567"/>
        </w:tabs>
        <w:spacing w:before="13"/>
      </w:pPr>
    </w:p>
    <w:p w14:paraId="1985C3BB" w14:textId="77777777" w:rsidR="007360BA" w:rsidRDefault="00000000">
      <w:pPr>
        <w:tabs>
          <w:tab w:val="left" w:pos="1567"/>
        </w:tabs>
        <w:ind w:left="119"/>
        <w:rPr>
          <w:sz w:val="22"/>
          <w:szCs w:val="22"/>
        </w:rPr>
      </w:pPr>
      <w:r>
        <w:rPr>
          <w:b/>
          <w:sz w:val="22"/>
          <w:szCs w:val="22"/>
        </w:rPr>
        <w:t>Učitel:</w:t>
      </w:r>
    </w:p>
    <w:p w14:paraId="3BB2A40B" w14:textId="77777777" w:rsidR="007360BA" w:rsidRDefault="00000000">
      <w:pPr>
        <w:tabs>
          <w:tab w:val="left" w:pos="780"/>
          <w:tab w:val="left" w:pos="1567"/>
        </w:tabs>
        <w:spacing w:before="11"/>
        <w:ind w:left="798" w:right="86" w:hanging="338"/>
        <w:jc w:val="both"/>
        <w:rPr>
          <w:sz w:val="22"/>
          <w:szCs w:val="22"/>
        </w:rPr>
      </w:pPr>
      <w:r>
        <w:rPr>
          <w:sz w:val="22"/>
          <w:szCs w:val="22"/>
        </w:rPr>
        <w:t>∙</w:t>
      </w:r>
      <w:r>
        <w:rPr>
          <w:sz w:val="22"/>
          <w:szCs w:val="22"/>
        </w:rPr>
        <w:tab/>
        <w:t>vede žáky k optimálnímu plánování a provádění pozorování a experimentů a ke správnému zpracování a vyhodnocování získaných údajů</w:t>
      </w:r>
    </w:p>
    <w:p w14:paraId="4F4BFBEF" w14:textId="77777777" w:rsidR="007360BA" w:rsidRDefault="00000000">
      <w:pPr>
        <w:tabs>
          <w:tab w:val="left" w:pos="1567"/>
        </w:tabs>
        <w:spacing w:line="260" w:lineRule="auto"/>
        <w:ind w:left="460"/>
        <w:rPr>
          <w:sz w:val="22"/>
          <w:szCs w:val="22"/>
        </w:rPr>
      </w:pPr>
      <w:r>
        <w:rPr>
          <w:sz w:val="22"/>
          <w:szCs w:val="22"/>
        </w:rPr>
        <w:t>∙    seznamuje žáky se zásadami správného a bezpečného chování ve styku s organismy a</w:t>
      </w:r>
    </w:p>
    <w:p w14:paraId="310CD3AC" w14:textId="77777777" w:rsidR="007360BA" w:rsidRDefault="00000000">
      <w:pPr>
        <w:tabs>
          <w:tab w:val="left" w:pos="1567"/>
        </w:tabs>
        <w:ind w:left="798"/>
        <w:rPr>
          <w:sz w:val="22"/>
          <w:szCs w:val="22"/>
        </w:rPr>
      </w:pPr>
      <w:r>
        <w:rPr>
          <w:sz w:val="22"/>
          <w:szCs w:val="22"/>
        </w:rPr>
        <w:t>přírodninami</w:t>
      </w:r>
    </w:p>
    <w:p w14:paraId="54212AC6" w14:textId="77777777" w:rsidR="007360BA" w:rsidRDefault="00000000">
      <w:pPr>
        <w:tabs>
          <w:tab w:val="left" w:pos="780"/>
          <w:tab w:val="left" w:pos="1567"/>
        </w:tabs>
        <w:spacing w:before="15"/>
        <w:ind w:left="798" w:right="81" w:hanging="338"/>
        <w:rPr>
          <w:sz w:val="22"/>
          <w:szCs w:val="22"/>
        </w:rPr>
      </w:pPr>
      <w:r>
        <w:rPr>
          <w:sz w:val="22"/>
          <w:szCs w:val="22"/>
        </w:rPr>
        <w:t>∙</w:t>
      </w:r>
      <w:r>
        <w:rPr>
          <w:sz w:val="22"/>
          <w:szCs w:val="22"/>
        </w:rPr>
        <w:tab/>
        <w:t>umožní žákům si při referátech a prezentacích zvolit vlastní témata a podněcuje je k úvahám o jejich budoucím povolání</w:t>
      </w:r>
    </w:p>
    <w:p w14:paraId="1772DE1A" w14:textId="77777777" w:rsidR="007360BA" w:rsidRDefault="007360BA">
      <w:pPr>
        <w:tabs>
          <w:tab w:val="left" w:pos="780"/>
          <w:tab w:val="left" w:pos="1567"/>
        </w:tabs>
        <w:spacing w:before="15"/>
        <w:ind w:left="798" w:right="81" w:hanging="338"/>
        <w:rPr>
          <w:sz w:val="22"/>
          <w:szCs w:val="22"/>
        </w:rPr>
      </w:pPr>
    </w:p>
    <w:p w14:paraId="2CBF3BB3" w14:textId="77777777" w:rsidR="007360BA" w:rsidRDefault="007360BA">
      <w:pPr>
        <w:tabs>
          <w:tab w:val="left" w:pos="1567"/>
        </w:tabs>
        <w:spacing w:before="18"/>
        <w:ind w:left="3685" w:right="3347"/>
        <w:jc w:val="center"/>
        <w:rPr>
          <w:b/>
          <w:sz w:val="32"/>
          <w:szCs w:val="32"/>
        </w:rPr>
      </w:pPr>
    </w:p>
    <w:p w14:paraId="3F621AF8" w14:textId="77777777" w:rsidR="007360BA" w:rsidRDefault="007360BA">
      <w:pPr>
        <w:tabs>
          <w:tab w:val="left" w:pos="1567"/>
        </w:tabs>
        <w:spacing w:before="18"/>
        <w:ind w:left="3685" w:right="3347"/>
        <w:jc w:val="center"/>
        <w:rPr>
          <w:b/>
          <w:sz w:val="32"/>
          <w:szCs w:val="32"/>
        </w:rPr>
      </w:pPr>
    </w:p>
    <w:p w14:paraId="31B166E0" w14:textId="77777777" w:rsidR="007360BA" w:rsidRDefault="007360BA">
      <w:pPr>
        <w:tabs>
          <w:tab w:val="left" w:pos="1567"/>
        </w:tabs>
        <w:spacing w:before="18"/>
        <w:ind w:left="3685" w:right="3347"/>
        <w:jc w:val="center"/>
        <w:rPr>
          <w:b/>
          <w:sz w:val="32"/>
          <w:szCs w:val="32"/>
        </w:rPr>
      </w:pPr>
    </w:p>
    <w:p w14:paraId="7DC45D7D" w14:textId="77777777" w:rsidR="007360BA" w:rsidRDefault="00000000">
      <w:pPr>
        <w:tabs>
          <w:tab w:val="left" w:pos="1567"/>
        </w:tabs>
        <w:spacing w:before="18"/>
        <w:ind w:left="3685" w:right="3347"/>
        <w:jc w:val="center"/>
        <w:rPr>
          <w:sz w:val="32"/>
          <w:szCs w:val="32"/>
        </w:rPr>
      </w:pPr>
      <w:r>
        <w:rPr>
          <w:b/>
          <w:sz w:val="32"/>
          <w:szCs w:val="32"/>
        </w:rPr>
        <w:t>ZEMĚPIS</w:t>
      </w:r>
    </w:p>
    <w:p w14:paraId="71437480" w14:textId="77777777" w:rsidR="007360BA" w:rsidRDefault="007360BA">
      <w:pPr>
        <w:tabs>
          <w:tab w:val="left" w:pos="1567"/>
        </w:tabs>
        <w:spacing w:before="14" w:line="260" w:lineRule="auto"/>
        <w:rPr>
          <w:sz w:val="26"/>
          <w:szCs w:val="26"/>
        </w:rPr>
      </w:pPr>
    </w:p>
    <w:p w14:paraId="43D94883" w14:textId="77777777" w:rsidR="007360BA" w:rsidRDefault="00000000">
      <w:pPr>
        <w:tabs>
          <w:tab w:val="left" w:pos="1567"/>
        </w:tabs>
        <w:ind w:left="2704" w:right="2683"/>
        <w:jc w:val="center"/>
      </w:pPr>
      <w:r>
        <w:rPr>
          <w:b/>
        </w:rPr>
        <w:t>Charakteristika vyučovacího předmětu</w:t>
      </w:r>
    </w:p>
    <w:p w14:paraId="01BFA6BB" w14:textId="77777777" w:rsidR="007360BA" w:rsidRDefault="007360BA">
      <w:pPr>
        <w:tabs>
          <w:tab w:val="left" w:pos="1567"/>
        </w:tabs>
        <w:spacing w:before="12"/>
      </w:pPr>
    </w:p>
    <w:p w14:paraId="306BFEF2" w14:textId="77777777" w:rsidR="007360BA" w:rsidRDefault="00000000">
      <w:pPr>
        <w:tabs>
          <w:tab w:val="left" w:pos="1567"/>
        </w:tabs>
        <w:ind w:left="219" w:right="160" w:firstLine="706"/>
        <w:jc w:val="both"/>
        <w:rPr>
          <w:sz w:val="22"/>
          <w:szCs w:val="22"/>
        </w:rPr>
      </w:pPr>
      <w:r>
        <w:rPr>
          <w:sz w:val="22"/>
          <w:szCs w:val="22"/>
        </w:rPr>
        <w:t>Vyučovací předmět Zeměpis patří do vzdělávací oblasti Člověk a příroda. Zeměpis je předmět studující krajinnou sféru jako soubor přírodního prostředí a lidské společnosti. Zabývá se vzájemnými vztahy přírodních a společenských jevů na Zemi. Je nenahraditelný v objasňování vazeb mezi přírodou a lidskou společností. Dalším rysem tohoto předmětu je vysoká míra překrývání a mezipředmětových vztahů s jinými předměty ve škole (matematika, fyzika, přírodopis, dějepis, občanská výchova apod.).</w:t>
      </w:r>
    </w:p>
    <w:p w14:paraId="3A20476F" w14:textId="77777777" w:rsidR="007360BA" w:rsidRDefault="007360BA">
      <w:pPr>
        <w:tabs>
          <w:tab w:val="left" w:pos="1567"/>
        </w:tabs>
        <w:spacing w:before="18"/>
      </w:pPr>
    </w:p>
    <w:p w14:paraId="03613CAD" w14:textId="77777777" w:rsidR="007360BA" w:rsidRDefault="00000000">
      <w:pPr>
        <w:tabs>
          <w:tab w:val="left" w:pos="1567"/>
        </w:tabs>
        <w:ind w:left="219"/>
        <w:rPr>
          <w:sz w:val="22"/>
          <w:szCs w:val="22"/>
        </w:rPr>
      </w:pPr>
      <w:r>
        <w:rPr>
          <w:b/>
          <w:sz w:val="22"/>
          <w:szCs w:val="22"/>
        </w:rPr>
        <w:t>Obsahové vymezení vyučovacího předmětu</w:t>
      </w:r>
    </w:p>
    <w:p w14:paraId="44617A09" w14:textId="77777777" w:rsidR="007360BA" w:rsidRDefault="007360BA">
      <w:pPr>
        <w:tabs>
          <w:tab w:val="left" w:pos="1567"/>
        </w:tabs>
        <w:spacing w:before="9"/>
      </w:pPr>
    </w:p>
    <w:p w14:paraId="6A938628" w14:textId="77777777" w:rsidR="007360BA" w:rsidRDefault="00000000">
      <w:pPr>
        <w:tabs>
          <w:tab w:val="left" w:pos="1567"/>
        </w:tabs>
        <w:ind w:left="219" w:right="156" w:firstLine="706"/>
        <w:jc w:val="both"/>
        <w:rPr>
          <w:sz w:val="22"/>
          <w:szCs w:val="22"/>
        </w:rPr>
      </w:pPr>
      <w:r>
        <w:rPr>
          <w:sz w:val="22"/>
          <w:szCs w:val="22"/>
        </w:rPr>
        <w:t>Cíleně se předmět Zeměpis zaměřuje na propojení teoretických a praktických znalostí a dovedností žáka, uvědomování si souvislostí na základě poznatků z různých vyučovacích předmětů. Žák vyhodnotí geografické informace a je schopen je interpretovat pomocí náčrtů, map a referátů. Používá základní geografickou, topografickou a kartografickou terminologii. Orientuje se v terénu pomocí mapy, je schopen připravit trasu výletu. Vytváří a využívá myšlenková schémata a mapy.</w:t>
      </w:r>
    </w:p>
    <w:p w14:paraId="388E9309" w14:textId="77777777" w:rsidR="007360BA" w:rsidRDefault="007360BA">
      <w:pPr>
        <w:tabs>
          <w:tab w:val="left" w:pos="1567"/>
        </w:tabs>
        <w:spacing w:before="2" w:line="120" w:lineRule="auto"/>
        <w:rPr>
          <w:sz w:val="12"/>
          <w:szCs w:val="12"/>
        </w:rPr>
      </w:pPr>
    </w:p>
    <w:p w14:paraId="50AB8654" w14:textId="77777777" w:rsidR="007360BA" w:rsidRDefault="00000000">
      <w:pPr>
        <w:tabs>
          <w:tab w:val="left" w:pos="1567"/>
        </w:tabs>
        <w:ind w:left="219" w:right="163" w:firstLine="706"/>
        <w:jc w:val="both"/>
        <w:rPr>
          <w:sz w:val="22"/>
          <w:szCs w:val="22"/>
        </w:rPr>
      </w:pPr>
      <w:r>
        <w:rPr>
          <w:sz w:val="22"/>
          <w:szCs w:val="22"/>
        </w:rPr>
        <w:t>V 6. ročníku si žáci osvojí základní vědomosti o Zemi jako vesmírném tělese a o znázornění povrchu Země na glóbu a na mapách. Seznámí se s nejdůležitějšími přírodními systémy na Zemi (reliéf, půdy, vodstvo, klima, vegetace) a pochopí souvislosti mezi jednotlivými sférami. Propojení souvislostí mezi sférami ověří úvod do zeměpisu světadílů a oceánů – světadíl Afrika.</w:t>
      </w:r>
    </w:p>
    <w:p w14:paraId="5F4D17FC" w14:textId="77777777" w:rsidR="007360BA" w:rsidRDefault="007360BA">
      <w:pPr>
        <w:tabs>
          <w:tab w:val="left" w:pos="1567"/>
        </w:tabs>
        <w:spacing w:before="9" w:line="100" w:lineRule="auto"/>
        <w:rPr>
          <w:sz w:val="11"/>
          <w:szCs w:val="11"/>
        </w:rPr>
      </w:pPr>
    </w:p>
    <w:p w14:paraId="2B9E05BA" w14:textId="77777777" w:rsidR="007360BA" w:rsidRDefault="00000000">
      <w:pPr>
        <w:tabs>
          <w:tab w:val="left" w:pos="1567"/>
        </w:tabs>
        <w:ind w:left="219" w:right="156" w:firstLine="706"/>
        <w:jc w:val="both"/>
        <w:rPr>
          <w:sz w:val="22"/>
          <w:szCs w:val="22"/>
        </w:rPr>
      </w:pPr>
      <w:r>
        <w:rPr>
          <w:sz w:val="22"/>
          <w:szCs w:val="22"/>
        </w:rPr>
        <w:t>V 7. ročníku žáci získají podstatné poznatky o světadílech a oceánech a významných státech světa. Dalším cílem je žáky obeznámit s politickými, společenskými, hospodářskými a ekologickými problémy současnosti na jednotlivých kontinentech.</w:t>
      </w:r>
    </w:p>
    <w:p w14:paraId="684E689D" w14:textId="77777777" w:rsidR="007360BA" w:rsidRDefault="007360BA">
      <w:pPr>
        <w:tabs>
          <w:tab w:val="left" w:pos="1567"/>
        </w:tabs>
        <w:spacing w:before="1" w:line="120" w:lineRule="auto"/>
        <w:rPr>
          <w:sz w:val="12"/>
          <w:szCs w:val="12"/>
        </w:rPr>
      </w:pPr>
    </w:p>
    <w:p w14:paraId="23104A25" w14:textId="77777777" w:rsidR="007360BA" w:rsidRDefault="00000000">
      <w:pPr>
        <w:tabs>
          <w:tab w:val="left" w:pos="1567"/>
        </w:tabs>
        <w:ind w:left="219" w:right="163" w:firstLine="706"/>
        <w:jc w:val="both"/>
        <w:rPr>
          <w:sz w:val="22"/>
          <w:szCs w:val="22"/>
        </w:rPr>
      </w:pPr>
      <w:r>
        <w:rPr>
          <w:sz w:val="22"/>
          <w:szCs w:val="22"/>
        </w:rPr>
        <w:t>8. ročník je zaměřen na nejdůležitější socioekonomické systémy (sídla, průmysl, zemědělství, doprava, obchod, služby, obyvatelstvo). Žáci se naučí orientovat se v hospodářských a politických mapách, mít přehled o změnách na politické mapě a chápat základní uzemní vztahy ve světě.</w:t>
      </w:r>
    </w:p>
    <w:p w14:paraId="42F931A0" w14:textId="77777777" w:rsidR="007360BA" w:rsidRDefault="007360BA">
      <w:pPr>
        <w:tabs>
          <w:tab w:val="left" w:pos="1567"/>
        </w:tabs>
        <w:spacing w:before="2" w:line="120" w:lineRule="auto"/>
        <w:rPr>
          <w:sz w:val="12"/>
          <w:szCs w:val="12"/>
        </w:rPr>
      </w:pPr>
    </w:p>
    <w:p w14:paraId="6CF1AC33" w14:textId="77777777" w:rsidR="007360BA" w:rsidRDefault="00000000">
      <w:pPr>
        <w:tabs>
          <w:tab w:val="left" w:pos="1567"/>
        </w:tabs>
        <w:ind w:left="219" w:right="156" w:firstLine="706"/>
        <w:jc w:val="both"/>
        <w:rPr>
          <w:sz w:val="22"/>
          <w:szCs w:val="22"/>
        </w:rPr>
      </w:pPr>
      <w:r>
        <w:rPr>
          <w:sz w:val="22"/>
          <w:szCs w:val="22"/>
        </w:rPr>
        <w:t>9. ročník shrnuje základní zeměpisné znalosti o přírodních, společenských a kulturních poměrech a promítá je do poznatků o České republice a jejich regionech.</w:t>
      </w:r>
    </w:p>
    <w:p w14:paraId="0E682202" w14:textId="77777777" w:rsidR="007360BA" w:rsidRDefault="007360BA">
      <w:pPr>
        <w:tabs>
          <w:tab w:val="left" w:pos="1567"/>
        </w:tabs>
        <w:spacing w:before="11"/>
      </w:pPr>
    </w:p>
    <w:p w14:paraId="4BED5568" w14:textId="77777777" w:rsidR="007360BA" w:rsidRDefault="00000000">
      <w:pPr>
        <w:tabs>
          <w:tab w:val="left" w:pos="1567"/>
        </w:tabs>
        <w:ind w:left="219" w:right="157"/>
        <w:rPr>
          <w:sz w:val="22"/>
          <w:szCs w:val="22"/>
        </w:rPr>
      </w:pPr>
      <w:r>
        <w:rPr>
          <w:sz w:val="22"/>
          <w:szCs w:val="22"/>
        </w:rPr>
        <w:t>Do výuky jsou formou integrace průběžně zařazována průřezová témata v souvislosti s aktuálními situacemi a problémy současného světa. Jedná se o následující průřezová témata:</w:t>
      </w:r>
    </w:p>
    <w:p w14:paraId="6AF256D6" w14:textId="77777777" w:rsidR="007360BA" w:rsidRDefault="007360BA">
      <w:pPr>
        <w:tabs>
          <w:tab w:val="left" w:pos="1567"/>
        </w:tabs>
        <w:spacing w:before="6" w:line="100" w:lineRule="auto"/>
        <w:rPr>
          <w:sz w:val="11"/>
          <w:szCs w:val="11"/>
        </w:rPr>
      </w:pPr>
    </w:p>
    <w:p w14:paraId="6DFA4AB2" w14:textId="77777777" w:rsidR="007360BA" w:rsidRDefault="00000000">
      <w:pPr>
        <w:tabs>
          <w:tab w:val="left" w:pos="1567"/>
        </w:tabs>
        <w:ind w:left="576"/>
        <w:rPr>
          <w:sz w:val="22"/>
          <w:szCs w:val="22"/>
        </w:rPr>
      </w:pPr>
      <w:r>
        <w:rPr>
          <w:sz w:val="22"/>
          <w:szCs w:val="22"/>
        </w:rPr>
        <w:t>∙ Výchova k myšlení v evropských souvislostech (VMES): Objevujeme Evropu</w:t>
      </w:r>
    </w:p>
    <w:p w14:paraId="361091B7" w14:textId="77777777" w:rsidR="007360BA" w:rsidRDefault="00000000">
      <w:pPr>
        <w:tabs>
          <w:tab w:val="left" w:pos="920"/>
          <w:tab w:val="left" w:pos="1567"/>
        </w:tabs>
        <w:spacing w:before="17"/>
        <w:ind w:left="939" w:right="159" w:hanging="360"/>
        <w:rPr>
          <w:sz w:val="22"/>
          <w:szCs w:val="22"/>
        </w:rPr>
      </w:pPr>
      <w:r>
        <w:rPr>
          <w:sz w:val="22"/>
          <w:szCs w:val="22"/>
        </w:rPr>
        <w:t>∙</w:t>
      </w:r>
      <w:r>
        <w:rPr>
          <w:sz w:val="22"/>
          <w:szCs w:val="22"/>
        </w:rPr>
        <w:tab/>
        <w:t>Environmentální výchova (EV): Ekosystémy, vztah člověka k prostředí, Lidské aktivity a problémy životního prostředí</w:t>
      </w:r>
    </w:p>
    <w:p w14:paraId="34B2E77B" w14:textId="77777777" w:rsidR="007360BA" w:rsidRDefault="007360BA">
      <w:pPr>
        <w:tabs>
          <w:tab w:val="left" w:pos="1567"/>
        </w:tabs>
        <w:spacing w:before="15"/>
      </w:pPr>
    </w:p>
    <w:p w14:paraId="4E6736E5" w14:textId="77777777" w:rsidR="007360BA" w:rsidRDefault="007360BA">
      <w:pPr>
        <w:tabs>
          <w:tab w:val="left" w:pos="1567"/>
        </w:tabs>
        <w:ind w:left="219"/>
        <w:rPr>
          <w:b/>
          <w:sz w:val="22"/>
          <w:szCs w:val="22"/>
        </w:rPr>
      </w:pPr>
    </w:p>
    <w:p w14:paraId="68B1C788" w14:textId="77777777" w:rsidR="007360BA" w:rsidRDefault="007360BA">
      <w:pPr>
        <w:tabs>
          <w:tab w:val="left" w:pos="1567"/>
        </w:tabs>
        <w:ind w:left="219"/>
        <w:rPr>
          <w:b/>
          <w:sz w:val="22"/>
          <w:szCs w:val="22"/>
        </w:rPr>
      </w:pPr>
    </w:p>
    <w:p w14:paraId="07408C2B" w14:textId="77777777" w:rsidR="007360BA" w:rsidRDefault="00000000">
      <w:pPr>
        <w:tabs>
          <w:tab w:val="left" w:pos="1567"/>
        </w:tabs>
        <w:ind w:left="219"/>
        <w:rPr>
          <w:sz w:val="22"/>
          <w:szCs w:val="22"/>
        </w:rPr>
      </w:pPr>
      <w:r>
        <w:rPr>
          <w:b/>
          <w:sz w:val="22"/>
          <w:szCs w:val="22"/>
        </w:rPr>
        <w:t>Časové vymezení vyučovacího předmětu</w:t>
      </w:r>
    </w:p>
    <w:p w14:paraId="524E0657" w14:textId="77777777" w:rsidR="007360BA" w:rsidRDefault="007360BA">
      <w:pPr>
        <w:tabs>
          <w:tab w:val="left" w:pos="1567"/>
        </w:tabs>
        <w:spacing w:before="9"/>
      </w:pPr>
    </w:p>
    <w:p w14:paraId="165624B4" w14:textId="77777777" w:rsidR="007360BA" w:rsidRDefault="00000000">
      <w:pPr>
        <w:tabs>
          <w:tab w:val="left" w:pos="1567"/>
        </w:tabs>
        <w:ind w:left="219"/>
        <w:rPr>
          <w:sz w:val="22"/>
          <w:szCs w:val="22"/>
        </w:rPr>
      </w:pPr>
      <w:r>
        <w:rPr>
          <w:sz w:val="22"/>
          <w:szCs w:val="22"/>
        </w:rPr>
        <w:t>Vyučovací předmět Zeměpis se realizuje ve všech ročnících 2. stupně ZŠ v této hodinové dotaci:</w:t>
      </w:r>
    </w:p>
    <w:p w14:paraId="01CAD2DA" w14:textId="77777777" w:rsidR="007360BA" w:rsidRDefault="007360BA">
      <w:pPr>
        <w:tabs>
          <w:tab w:val="left" w:pos="1567"/>
        </w:tabs>
        <w:spacing w:before="16"/>
      </w:pPr>
    </w:p>
    <w:tbl>
      <w:tblPr>
        <w:tblStyle w:val="afffffffffffffffffff6"/>
        <w:tblW w:w="9258" w:type="dxa"/>
        <w:tblInd w:w="105" w:type="dxa"/>
        <w:tblLayout w:type="fixed"/>
        <w:tblLook w:val="0000" w:firstRow="0" w:lastRow="0" w:firstColumn="0" w:lastColumn="0" w:noHBand="0" w:noVBand="0"/>
      </w:tblPr>
      <w:tblGrid>
        <w:gridCol w:w="1850"/>
        <w:gridCol w:w="1853"/>
        <w:gridCol w:w="1851"/>
        <w:gridCol w:w="1851"/>
        <w:gridCol w:w="1853"/>
      </w:tblGrid>
      <w:tr w:rsidR="007360BA" w14:paraId="08A2913F" w14:textId="77777777">
        <w:trPr>
          <w:trHeight w:val="434"/>
        </w:trPr>
        <w:tc>
          <w:tcPr>
            <w:tcW w:w="1850" w:type="dxa"/>
            <w:tcBorders>
              <w:top w:val="single" w:sz="5" w:space="0" w:color="000000"/>
              <w:left w:val="single" w:sz="5" w:space="0" w:color="000000"/>
              <w:bottom w:val="single" w:sz="5" w:space="0" w:color="000000"/>
              <w:right w:val="single" w:sz="5" w:space="0" w:color="000000"/>
            </w:tcBorders>
          </w:tcPr>
          <w:p w14:paraId="5D07B748" w14:textId="77777777" w:rsidR="007360BA" w:rsidRDefault="00000000">
            <w:pPr>
              <w:tabs>
                <w:tab w:val="left" w:pos="1567"/>
              </w:tabs>
              <w:spacing w:before="84"/>
              <w:ind w:left="102"/>
              <w:rPr>
                <w:sz w:val="22"/>
                <w:szCs w:val="22"/>
              </w:rPr>
            </w:pPr>
            <w:r>
              <w:rPr>
                <w:b/>
                <w:sz w:val="22"/>
                <w:szCs w:val="22"/>
              </w:rPr>
              <w:t>Ročník</w:t>
            </w:r>
          </w:p>
        </w:tc>
        <w:tc>
          <w:tcPr>
            <w:tcW w:w="1853" w:type="dxa"/>
            <w:tcBorders>
              <w:top w:val="single" w:sz="5" w:space="0" w:color="000000"/>
              <w:left w:val="single" w:sz="5" w:space="0" w:color="000000"/>
              <w:bottom w:val="single" w:sz="5" w:space="0" w:color="000000"/>
              <w:right w:val="single" w:sz="5" w:space="0" w:color="000000"/>
            </w:tcBorders>
          </w:tcPr>
          <w:p w14:paraId="0C0F26F2" w14:textId="77777777" w:rsidR="007360BA" w:rsidRDefault="00000000">
            <w:pPr>
              <w:tabs>
                <w:tab w:val="left" w:pos="1567"/>
              </w:tabs>
              <w:spacing w:before="84"/>
              <w:ind w:left="102"/>
              <w:rPr>
                <w:sz w:val="22"/>
                <w:szCs w:val="22"/>
              </w:rPr>
            </w:pPr>
            <w:r>
              <w:rPr>
                <w:b/>
                <w:sz w:val="22"/>
                <w:szCs w:val="22"/>
              </w:rPr>
              <w:t>6.</w:t>
            </w:r>
          </w:p>
        </w:tc>
        <w:tc>
          <w:tcPr>
            <w:tcW w:w="1851" w:type="dxa"/>
            <w:tcBorders>
              <w:top w:val="single" w:sz="5" w:space="0" w:color="000000"/>
              <w:left w:val="single" w:sz="5" w:space="0" w:color="000000"/>
              <w:bottom w:val="single" w:sz="5" w:space="0" w:color="000000"/>
              <w:right w:val="single" w:sz="5" w:space="0" w:color="000000"/>
            </w:tcBorders>
          </w:tcPr>
          <w:p w14:paraId="3C55B79B" w14:textId="77777777" w:rsidR="007360BA" w:rsidRDefault="00000000">
            <w:pPr>
              <w:tabs>
                <w:tab w:val="left" w:pos="1567"/>
              </w:tabs>
              <w:spacing w:before="84"/>
              <w:ind w:left="100"/>
              <w:rPr>
                <w:sz w:val="22"/>
                <w:szCs w:val="22"/>
              </w:rPr>
            </w:pPr>
            <w:r>
              <w:rPr>
                <w:b/>
                <w:sz w:val="22"/>
                <w:szCs w:val="22"/>
              </w:rPr>
              <w:t>7.</w:t>
            </w:r>
          </w:p>
        </w:tc>
        <w:tc>
          <w:tcPr>
            <w:tcW w:w="1851" w:type="dxa"/>
            <w:tcBorders>
              <w:top w:val="single" w:sz="5" w:space="0" w:color="000000"/>
              <w:left w:val="single" w:sz="5" w:space="0" w:color="000000"/>
              <w:bottom w:val="single" w:sz="5" w:space="0" w:color="000000"/>
              <w:right w:val="single" w:sz="5" w:space="0" w:color="000000"/>
            </w:tcBorders>
          </w:tcPr>
          <w:p w14:paraId="3F7176CC" w14:textId="77777777" w:rsidR="007360BA" w:rsidRDefault="00000000">
            <w:pPr>
              <w:tabs>
                <w:tab w:val="left" w:pos="1567"/>
              </w:tabs>
              <w:spacing w:before="84"/>
              <w:ind w:left="102"/>
              <w:rPr>
                <w:sz w:val="22"/>
                <w:szCs w:val="22"/>
              </w:rPr>
            </w:pPr>
            <w:r>
              <w:rPr>
                <w:b/>
                <w:sz w:val="22"/>
                <w:szCs w:val="22"/>
              </w:rPr>
              <w:t>8.</w:t>
            </w:r>
          </w:p>
        </w:tc>
        <w:tc>
          <w:tcPr>
            <w:tcW w:w="1853" w:type="dxa"/>
            <w:tcBorders>
              <w:top w:val="single" w:sz="5" w:space="0" w:color="000000"/>
              <w:left w:val="single" w:sz="5" w:space="0" w:color="000000"/>
              <w:bottom w:val="single" w:sz="5" w:space="0" w:color="000000"/>
              <w:right w:val="single" w:sz="5" w:space="0" w:color="000000"/>
            </w:tcBorders>
          </w:tcPr>
          <w:p w14:paraId="7EE74081" w14:textId="77777777" w:rsidR="007360BA" w:rsidRDefault="00000000">
            <w:pPr>
              <w:tabs>
                <w:tab w:val="left" w:pos="1567"/>
              </w:tabs>
              <w:spacing w:before="84"/>
              <w:ind w:left="102"/>
              <w:rPr>
                <w:sz w:val="22"/>
                <w:szCs w:val="22"/>
              </w:rPr>
            </w:pPr>
            <w:r>
              <w:rPr>
                <w:b/>
                <w:sz w:val="22"/>
                <w:szCs w:val="22"/>
              </w:rPr>
              <w:t>9.</w:t>
            </w:r>
          </w:p>
        </w:tc>
      </w:tr>
      <w:tr w:rsidR="007360BA" w14:paraId="1FA94D5E" w14:textId="77777777">
        <w:trPr>
          <w:trHeight w:val="485"/>
        </w:trPr>
        <w:tc>
          <w:tcPr>
            <w:tcW w:w="1850" w:type="dxa"/>
            <w:tcBorders>
              <w:top w:val="single" w:sz="5" w:space="0" w:color="000000"/>
              <w:left w:val="single" w:sz="5" w:space="0" w:color="000000"/>
              <w:bottom w:val="single" w:sz="5" w:space="0" w:color="000000"/>
              <w:right w:val="single" w:sz="5" w:space="0" w:color="000000"/>
            </w:tcBorders>
          </w:tcPr>
          <w:p w14:paraId="5FAAE571" w14:textId="77777777" w:rsidR="007360BA" w:rsidRDefault="007360BA">
            <w:pPr>
              <w:tabs>
                <w:tab w:val="left" w:pos="1567"/>
              </w:tabs>
              <w:spacing w:before="8" w:line="100" w:lineRule="auto"/>
              <w:rPr>
                <w:sz w:val="10"/>
                <w:szCs w:val="10"/>
              </w:rPr>
            </w:pPr>
          </w:p>
          <w:p w14:paraId="3A310BCC" w14:textId="77777777" w:rsidR="007360BA" w:rsidRDefault="00000000">
            <w:pPr>
              <w:tabs>
                <w:tab w:val="left" w:pos="1567"/>
              </w:tabs>
              <w:ind w:left="102"/>
              <w:rPr>
                <w:sz w:val="22"/>
                <w:szCs w:val="22"/>
              </w:rPr>
            </w:pPr>
            <w:r>
              <w:rPr>
                <w:b/>
                <w:sz w:val="22"/>
                <w:szCs w:val="22"/>
              </w:rPr>
              <w:t>Počet hodin</w:t>
            </w:r>
          </w:p>
        </w:tc>
        <w:tc>
          <w:tcPr>
            <w:tcW w:w="1853" w:type="dxa"/>
            <w:tcBorders>
              <w:top w:val="single" w:sz="5" w:space="0" w:color="000000"/>
              <w:left w:val="single" w:sz="5" w:space="0" w:color="000000"/>
              <w:bottom w:val="single" w:sz="5" w:space="0" w:color="000000"/>
              <w:right w:val="single" w:sz="5" w:space="0" w:color="000000"/>
            </w:tcBorders>
          </w:tcPr>
          <w:p w14:paraId="069E7298" w14:textId="77777777" w:rsidR="007360BA" w:rsidRDefault="007360BA">
            <w:pPr>
              <w:tabs>
                <w:tab w:val="left" w:pos="1567"/>
              </w:tabs>
              <w:spacing w:before="8" w:line="100" w:lineRule="auto"/>
              <w:rPr>
                <w:sz w:val="10"/>
                <w:szCs w:val="10"/>
              </w:rPr>
            </w:pPr>
          </w:p>
          <w:p w14:paraId="079EF0C3" w14:textId="77777777" w:rsidR="007360BA" w:rsidRDefault="00000000">
            <w:pPr>
              <w:tabs>
                <w:tab w:val="left" w:pos="1567"/>
              </w:tabs>
              <w:ind w:left="102"/>
              <w:rPr>
                <w:sz w:val="22"/>
                <w:szCs w:val="22"/>
              </w:rPr>
            </w:pPr>
            <w:r>
              <w:rPr>
                <w:b/>
                <w:sz w:val="22"/>
                <w:szCs w:val="22"/>
              </w:rPr>
              <w:t>2</w:t>
            </w:r>
          </w:p>
        </w:tc>
        <w:tc>
          <w:tcPr>
            <w:tcW w:w="1851" w:type="dxa"/>
            <w:tcBorders>
              <w:top w:val="single" w:sz="5" w:space="0" w:color="000000"/>
              <w:left w:val="single" w:sz="5" w:space="0" w:color="000000"/>
              <w:bottom w:val="single" w:sz="5" w:space="0" w:color="000000"/>
              <w:right w:val="single" w:sz="5" w:space="0" w:color="000000"/>
            </w:tcBorders>
          </w:tcPr>
          <w:p w14:paraId="77871D83" w14:textId="77777777" w:rsidR="007360BA" w:rsidRDefault="007360BA">
            <w:pPr>
              <w:tabs>
                <w:tab w:val="left" w:pos="1567"/>
              </w:tabs>
              <w:spacing w:before="8" w:line="100" w:lineRule="auto"/>
              <w:rPr>
                <w:sz w:val="10"/>
                <w:szCs w:val="10"/>
              </w:rPr>
            </w:pPr>
          </w:p>
          <w:p w14:paraId="15841F08" w14:textId="77777777" w:rsidR="007360BA" w:rsidRDefault="00000000">
            <w:pPr>
              <w:tabs>
                <w:tab w:val="left" w:pos="1567"/>
              </w:tabs>
              <w:ind w:left="100"/>
              <w:rPr>
                <w:sz w:val="22"/>
                <w:szCs w:val="22"/>
              </w:rPr>
            </w:pPr>
            <w:r>
              <w:rPr>
                <w:b/>
                <w:sz w:val="22"/>
                <w:szCs w:val="22"/>
              </w:rPr>
              <w:t>2</w:t>
            </w:r>
          </w:p>
        </w:tc>
        <w:tc>
          <w:tcPr>
            <w:tcW w:w="1851" w:type="dxa"/>
            <w:tcBorders>
              <w:top w:val="single" w:sz="5" w:space="0" w:color="000000"/>
              <w:left w:val="single" w:sz="5" w:space="0" w:color="000000"/>
              <w:bottom w:val="single" w:sz="5" w:space="0" w:color="000000"/>
              <w:right w:val="single" w:sz="5" w:space="0" w:color="000000"/>
            </w:tcBorders>
          </w:tcPr>
          <w:p w14:paraId="08A733E0" w14:textId="77777777" w:rsidR="007360BA" w:rsidRDefault="007360BA">
            <w:pPr>
              <w:tabs>
                <w:tab w:val="left" w:pos="1567"/>
              </w:tabs>
              <w:spacing w:before="8" w:line="100" w:lineRule="auto"/>
              <w:rPr>
                <w:sz w:val="10"/>
                <w:szCs w:val="10"/>
              </w:rPr>
            </w:pPr>
          </w:p>
          <w:p w14:paraId="117DD42C" w14:textId="77777777" w:rsidR="007360BA" w:rsidRDefault="00000000">
            <w:pPr>
              <w:tabs>
                <w:tab w:val="left" w:pos="1567"/>
              </w:tabs>
              <w:ind w:left="102"/>
              <w:rPr>
                <w:sz w:val="22"/>
                <w:szCs w:val="22"/>
              </w:rPr>
            </w:pPr>
            <w:r>
              <w:rPr>
                <w:b/>
                <w:sz w:val="22"/>
                <w:szCs w:val="22"/>
              </w:rPr>
              <w:t>2</w:t>
            </w:r>
          </w:p>
        </w:tc>
        <w:tc>
          <w:tcPr>
            <w:tcW w:w="1853" w:type="dxa"/>
            <w:tcBorders>
              <w:top w:val="single" w:sz="5" w:space="0" w:color="000000"/>
              <w:left w:val="single" w:sz="5" w:space="0" w:color="000000"/>
              <w:bottom w:val="single" w:sz="5" w:space="0" w:color="000000"/>
              <w:right w:val="single" w:sz="5" w:space="0" w:color="000000"/>
            </w:tcBorders>
          </w:tcPr>
          <w:p w14:paraId="23414D84" w14:textId="77777777" w:rsidR="007360BA" w:rsidRDefault="007360BA">
            <w:pPr>
              <w:tabs>
                <w:tab w:val="left" w:pos="1567"/>
              </w:tabs>
              <w:spacing w:before="8" w:line="100" w:lineRule="auto"/>
              <w:rPr>
                <w:sz w:val="10"/>
                <w:szCs w:val="10"/>
              </w:rPr>
            </w:pPr>
          </w:p>
          <w:p w14:paraId="1B4776E7" w14:textId="77777777" w:rsidR="007360BA" w:rsidRDefault="00000000">
            <w:pPr>
              <w:tabs>
                <w:tab w:val="left" w:pos="1567"/>
              </w:tabs>
              <w:ind w:left="102"/>
              <w:rPr>
                <w:sz w:val="22"/>
                <w:szCs w:val="22"/>
              </w:rPr>
            </w:pPr>
            <w:r>
              <w:rPr>
                <w:b/>
                <w:sz w:val="22"/>
                <w:szCs w:val="22"/>
              </w:rPr>
              <w:t>2</w:t>
            </w:r>
          </w:p>
        </w:tc>
      </w:tr>
    </w:tbl>
    <w:p w14:paraId="3D09D3A2" w14:textId="77777777" w:rsidR="007360BA" w:rsidRDefault="007360BA">
      <w:pPr>
        <w:tabs>
          <w:tab w:val="left" w:pos="1567"/>
        </w:tabs>
        <w:spacing w:before="15" w:line="200" w:lineRule="auto"/>
      </w:pPr>
    </w:p>
    <w:p w14:paraId="3D08C871" w14:textId="77777777" w:rsidR="007360BA" w:rsidRDefault="007360BA">
      <w:pPr>
        <w:tabs>
          <w:tab w:val="left" w:pos="1567"/>
        </w:tabs>
        <w:spacing w:before="32"/>
        <w:ind w:left="219"/>
        <w:rPr>
          <w:b/>
          <w:sz w:val="22"/>
          <w:szCs w:val="22"/>
        </w:rPr>
      </w:pPr>
    </w:p>
    <w:p w14:paraId="14FE61AF" w14:textId="77777777" w:rsidR="007360BA" w:rsidRDefault="007360BA">
      <w:pPr>
        <w:tabs>
          <w:tab w:val="left" w:pos="1567"/>
        </w:tabs>
        <w:spacing w:before="32"/>
        <w:ind w:left="219"/>
        <w:rPr>
          <w:b/>
          <w:sz w:val="22"/>
          <w:szCs w:val="22"/>
        </w:rPr>
      </w:pPr>
    </w:p>
    <w:p w14:paraId="7DF626C0" w14:textId="77777777" w:rsidR="007360BA" w:rsidRDefault="007360BA">
      <w:pPr>
        <w:tabs>
          <w:tab w:val="left" w:pos="1567"/>
        </w:tabs>
        <w:spacing w:before="32"/>
        <w:ind w:left="219"/>
        <w:rPr>
          <w:b/>
          <w:sz w:val="22"/>
          <w:szCs w:val="22"/>
        </w:rPr>
      </w:pPr>
    </w:p>
    <w:p w14:paraId="67398C15" w14:textId="77777777" w:rsidR="007360BA" w:rsidRDefault="007360BA">
      <w:pPr>
        <w:tabs>
          <w:tab w:val="left" w:pos="1567"/>
        </w:tabs>
        <w:spacing w:before="32"/>
        <w:ind w:left="219"/>
        <w:rPr>
          <w:b/>
          <w:sz w:val="22"/>
          <w:szCs w:val="22"/>
        </w:rPr>
      </w:pPr>
    </w:p>
    <w:p w14:paraId="25BFF70B" w14:textId="77777777" w:rsidR="007360BA" w:rsidRDefault="007360BA">
      <w:pPr>
        <w:tabs>
          <w:tab w:val="left" w:pos="1567"/>
        </w:tabs>
        <w:spacing w:before="32"/>
        <w:ind w:left="219"/>
        <w:rPr>
          <w:b/>
          <w:sz w:val="22"/>
          <w:szCs w:val="22"/>
        </w:rPr>
      </w:pPr>
    </w:p>
    <w:p w14:paraId="50752CAC" w14:textId="77777777" w:rsidR="007360BA" w:rsidRDefault="007360BA">
      <w:pPr>
        <w:tabs>
          <w:tab w:val="left" w:pos="1567"/>
        </w:tabs>
        <w:spacing w:before="32"/>
        <w:ind w:left="219"/>
        <w:rPr>
          <w:b/>
          <w:sz w:val="22"/>
          <w:szCs w:val="22"/>
        </w:rPr>
      </w:pPr>
    </w:p>
    <w:p w14:paraId="3A3FADDB" w14:textId="77777777" w:rsidR="007360BA" w:rsidRDefault="007360BA">
      <w:pPr>
        <w:tabs>
          <w:tab w:val="left" w:pos="1567"/>
        </w:tabs>
        <w:spacing w:before="32"/>
        <w:ind w:left="219"/>
        <w:rPr>
          <w:b/>
          <w:sz w:val="22"/>
          <w:szCs w:val="22"/>
        </w:rPr>
      </w:pPr>
    </w:p>
    <w:p w14:paraId="37FD8F90" w14:textId="77777777" w:rsidR="007360BA" w:rsidRDefault="00000000">
      <w:pPr>
        <w:tabs>
          <w:tab w:val="left" w:pos="1567"/>
        </w:tabs>
        <w:spacing w:before="32"/>
        <w:ind w:left="219"/>
        <w:rPr>
          <w:sz w:val="22"/>
          <w:szCs w:val="22"/>
        </w:rPr>
      </w:pPr>
      <w:r>
        <w:rPr>
          <w:b/>
          <w:sz w:val="22"/>
          <w:szCs w:val="22"/>
        </w:rPr>
        <w:t>Organizační vymezení předmětu</w:t>
      </w:r>
    </w:p>
    <w:p w14:paraId="15795B76" w14:textId="77777777" w:rsidR="007360BA" w:rsidRDefault="007360BA">
      <w:pPr>
        <w:tabs>
          <w:tab w:val="left" w:pos="1567"/>
        </w:tabs>
        <w:spacing w:before="9"/>
      </w:pPr>
    </w:p>
    <w:p w14:paraId="6BB670AB" w14:textId="77777777" w:rsidR="007360BA" w:rsidRDefault="00000000">
      <w:pPr>
        <w:tabs>
          <w:tab w:val="left" w:pos="1567"/>
        </w:tabs>
        <w:ind w:left="219" w:right="160" w:firstLine="706"/>
      </w:pPr>
      <w:r>
        <w:rPr>
          <w:sz w:val="22"/>
          <w:szCs w:val="22"/>
        </w:rPr>
        <w:t>Výuka probíhá ve třídě s projektorem nebo interaktivní tabulí a učebně informatiky. K dispozici mají žáci učební pomůcky jako nástěnné mapy a atlasy. Praktickému zeměpisu se žáci učí při terénních zeměpisných praxích v Otvicích, terénních vycházkách a zeměpisných exkurzích po České republice.</w:t>
      </w:r>
    </w:p>
    <w:p w14:paraId="510D2FCE" w14:textId="77777777" w:rsidR="007360BA" w:rsidRDefault="007360BA">
      <w:pPr>
        <w:tabs>
          <w:tab w:val="left" w:pos="1567"/>
        </w:tabs>
        <w:spacing w:before="32"/>
        <w:ind w:left="119"/>
        <w:rPr>
          <w:b/>
          <w:sz w:val="22"/>
          <w:szCs w:val="22"/>
        </w:rPr>
      </w:pPr>
    </w:p>
    <w:p w14:paraId="01EFCA08" w14:textId="77777777" w:rsidR="007360BA" w:rsidRDefault="00000000">
      <w:pPr>
        <w:tabs>
          <w:tab w:val="left" w:pos="1567"/>
        </w:tabs>
        <w:spacing w:before="32"/>
        <w:ind w:left="119"/>
        <w:rPr>
          <w:sz w:val="22"/>
          <w:szCs w:val="22"/>
        </w:rPr>
      </w:pPr>
      <w:r>
        <w:rPr>
          <w:b/>
          <w:sz w:val="22"/>
          <w:szCs w:val="22"/>
        </w:rPr>
        <w:t>Výchovné a vzdělávací strategie</w:t>
      </w:r>
    </w:p>
    <w:p w14:paraId="6726405D" w14:textId="77777777" w:rsidR="007360BA" w:rsidRDefault="007360BA">
      <w:pPr>
        <w:tabs>
          <w:tab w:val="left" w:pos="1567"/>
        </w:tabs>
        <w:spacing w:before="14"/>
      </w:pPr>
    </w:p>
    <w:p w14:paraId="4180171D" w14:textId="77777777" w:rsidR="007360BA" w:rsidRDefault="00000000">
      <w:pPr>
        <w:tabs>
          <w:tab w:val="left" w:pos="1567"/>
        </w:tabs>
        <w:ind w:left="119"/>
        <w:rPr>
          <w:sz w:val="22"/>
          <w:szCs w:val="22"/>
        </w:rPr>
      </w:pPr>
      <w:r>
        <w:rPr>
          <w:b/>
          <w:sz w:val="22"/>
          <w:szCs w:val="22"/>
        </w:rPr>
        <w:t>Strategie vedoucí k rozvoji kompetence k učení</w:t>
      </w:r>
    </w:p>
    <w:p w14:paraId="6A039085" w14:textId="77777777" w:rsidR="007360BA" w:rsidRDefault="007360BA">
      <w:pPr>
        <w:tabs>
          <w:tab w:val="left" w:pos="1567"/>
        </w:tabs>
        <w:spacing w:before="11"/>
      </w:pPr>
    </w:p>
    <w:p w14:paraId="25CC281E" w14:textId="77777777" w:rsidR="007360BA" w:rsidRDefault="00000000">
      <w:pPr>
        <w:tabs>
          <w:tab w:val="left" w:pos="1567"/>
        </w:tabs>
        <w:ind w:left="119"/>
        <w:rPr>
          <w:sz w:val="22"/>
          <w:szCs w:val="22"/>
        </w:rPr>
      </w:pPr>
      <w:r>
        <w:rPr>
          <w:b/>
          <w:sz w:val="22"/>
          <w:szCs w:val="22"/>
        </w:rPr>
        <w:t>Učitel:</w:t>
      </w:r>
    </w:p>
    <w:p w14:paraId="242BCCA9" w14:textId="77777777" w:rsidR="007360BA" w:rsidRDefault="00000000">
      <w:pPr>
        <w:tabs>
          <w:tab w:val="left" w:pos="1567"/>
        </w:tabs>
        <w:spacing w:line="260" w:lineRule="auto"/>
        <w:ind w:left="479"/>
        <w:rPr>
          <w:sz w:val="22"/>
          <w:szCs w:val="22"/>
        </w:rPr>
      </w:pPr>
      <w:r>
        <w:rPr>
          <w:sz w:val="22"/>
          <w:szCs w:val="22"/>
        </w:rPr>
        <w:t>∙ zajímá se a názory, náměty a zkušenosti žáka</w:t>
      </w:r>
    </w:p>
    <w:p w14:paraId="3F5726FE" w14:textId="77777777" w:rsidR="007360BA" w:rsidRDefault="00000000">
      <w:pPr>
        <w:tabs>
          <w:tab w:val="left" w:pos="1567"/>
        </w:tabs>
        <w:spacing w:line="260" w:lineRule="auto"/>
        <w:ind w:left="479"/>
        <w:rPr>
          <w:sz w:val="22"/>
          <w:szCs w:val="22"/>
        </w:rPr>
      </w:pPr>
      <w:r>
        <w:rPr>
          <w:sz w:val="22"/>
          <w:szCs w:val="22"/>
        </w:rPr>
        <w:t>∙ umožňuje osvojit si obecně užívané termíny, symboly a znaky všech zahrnutých oborů</w:t>
      </w:r>
    </w:p>
    <w:p w14:paraId="0D7FAF93" w14:textId="77777777" w:rsidR="007360BA" w:rsidRDefault="00000000">
      <w:pPr>
        <w:tabs>
          <w:tab w:val="left" w:pos="1567"/>
        </w:tabs>
        <w:spacing w:line="260" w:lineRule="auto"/>
        <w:ind w:left="479"/>
        <w:rPr>
          <w:sz w:val="22"/>
          <w:szCs w:val="22"/>
        </w:rPr>
      </w:pPr>
      <w:r>
        <w:rPr>
          <w:sz w:val="22"/>
          <w:szCs w:val="22"/>
        </w:rPr>
        <w:t>∙ učí vyhledávat v zadání slovních a logických úloh relevantní údaje</w:t>
      </w:r>
    </w:p>
    <w:p w14:paraId="767F50F2" w14:textId="77777777" w:rsidR="007360BA" w:rsidRDefault="00000000">
      <w:pPr>
        <w:tabs>
          <w:tab w:val="left" w:pos="1567"/>
        </w:tabs>
        <w:spacing w:line="260" w:lineRule="auto"/>
        <w:ind w:left="479"/>
        <w:rPr>
          <w:sz w:val="22"/>
          <w:szCs w:val="22"/>
        </w:rPr>
      </w:pPr>
      <w:r>
        <w:rPr>
          <w:sz w:val="22"/>
          <w:szCs w:val="22"/>
        </w:rPr>
        <w:t>∙ vytváří komplexní pohled na matematické a přírodní vědy</w:t>
      </w:r>
    </w:p>
    <w:p w14:paraId="0D515D1C" w14:textId="77777777" w:rsidR="007360BA" w:rsidRDefault="00000000">
      <w:pPr>
        <w:tabs>
          <w:tab w:val="left" w:pos="1567"/>
        </w:tabs>
        <w:spacing w:line="260" w:lineRule="auto"/>
        <w:ind w:left="479"/>
        <w:rPr>
          <w:sz w:val="22"/>
          <w:szCs w:val="22"/>
        </w:rPr>
      </w:pPr>
      <w:r>
        <w:rPr>
          <w:sz w:val="22"/>
          <w:szCs w:val="22"/>
        </w:rPr>
        <w:t>∙ zajišťuje možnost v týmu i samostatně experimentovat a porovnávat dosažené výsledky</w:t>
      </w:r>
    </w:p>
    <w:p w14:paraId="056DC521" w14:textId="77777777" w:rsidR="007360BA" w:rsidRDefault="007360BA">
      <w:pPr>
        <w:tabs>
          <w:tab w:val="left" w:pos="1567"/>
        </w:tabs>
        <w:spacing w:before="17"/>
      </w:pPr>
    </w:p>
    <w:p w14:paraId="5F30412D" w14:textId="77777777" w:rsidR="007360BA" w:rsidRDefault="00000000">
      <w:pPr>
        <w:tabs>
          <w:tab w:val="left" w:pos="1567"/>
        </w:tabs>
        <w:ind w:left="119"/>
        <w:rPr>
          <w:sz w:val="22"/>
          <w:szCs w:val="22"/>
        </w:rPr>
      </w:pPr>
      <w:r>
        <w:rPr>
          <w:b/>
          <w:sz w:val="22"/>
          <w:szCs w:val="22"/>
        </w:rPr>
        <w:t>Strategie vedoucí k rozvoji kompetence k řešení problémů</w:t>
      </w:r>
    </w:p>
    <w:p w14:paraId="59415268" w14:textId="77777777" w:rsidR="007360BA" w:rsidRDefault="007360BA">
      <w:pPr>
        <w:tabs>
          <w:tab w:val="left" w:pos="1567"/>
        </w:tabs>
        <w:spacing w:before="13"/>
      </w:pPr>
    </w:p>
    <w:p w14:paraId="3A0351AC" w14:textId="77777777" w:rsidR="007360BA" w:rsidRDefault="00000000">
      <w:pPr>
        <w:tabs>
          <w:tab w:val="left" w:pos="1567"/>
        </w:tabs>
        <w:ind w:left="119"/>
        <w:rPr>
          <w:sz w:val="22"/>
          <w:szCs w:val="22"/>
        </w:rPr>
      </w:pPr>
      <w:r>
        <w:rPr>
          <w:b/>
          <w:sz w:val="22"/>
          <w:szCs w:val="22"/>
        </w:rPr>
        <w:t>Učitel:</w:t>
      </w:r>
    </w:p>
    <w:p w14:paraId="2C6110EC" w14:textId="77777777" w:rsidR="007360BA" w:rsidRDefault="00000000">
      <w:pPr>
        <w:tabs>
          <w:tab w:val="left" w:pos="1567"/>
        </w:tabs>
        <w:spacing w:line="260" w:lineRule="auto"/>
        <w:ind w:left="479"/>
        <w:rPr>
          <w:sz w:val="22"/>
          <w:szCs w:val="22"/>
        </w:rPr>
      </w:pPr>
      <w:r>
        <w:rPr>
          <w:sz w:val="22"/>
          <w:szCs w:val="22"/>
        </w:rPr>
        <w:t>∙ dává otevřené otázky, zadává úkoly rozvíjející tvořivost a zařazuje metody, při kterých žáci</w:t>
      </w:r>
    </w:p>
    <w:p w14:paraId="22D2F49E" w14:textId="77777777" w:rsidR="007360BA" w:rsidRDefault="00000000">
      <w:pPr>
        <w:tabs>
          <w:tab w:val="left" w:pos="1567"/>
        </w:tabs>
        <w:ind w:left="802" w:right="5394"/>
        <w:jc w:val="center"/>
        <w:rPr>
          <w:sz w:val="22"/>
          <w:szCs w:val="22"/>
        </w:rPr>
      </w:pPr>
      <w:r>
        <w:rPr>
          <w:sz w:val="22"/>
          <w:szCs w:val="22"/>
        </w:rPr>
        <w:t>sami dochází k řešením a závěrům</w:t>
      </w:r>
    </w:p>
    <w:p w14:paraId="11FF24CC" w14:textId="77777777" w:rsidR="007360BA" w:rsidRDefault="00000000">
      <w:pPr>
        <w:tabs>
          <w:tab w:val="left" w:pos="1567"/>
        </w:tabs>
        <w:ind w:left="479"/>
        <w:rPr>
          <w:sz w:val="22"/>
          <w:szCs w:val="22"/>
        </w:rPr>
      </w:pPr>
      <w:r>
        <w:rPr>
          <w:sz w:val="22"/>
          <w:szCs w:val="22"/>
        </w:rPr>
        <w:t>∙ učí chápat význam kontroly dosažených výsledků</w:t>
      </w:r>
    </w:p>
    <w:p w14:paraId="04335FF5" w14:textId="77777777" w:rsidR="007360BA" w:rsidRDefault="00000000">
      <w:pPr>
        <w:tabs>
          <w:tab w:val="left" w:pos="1567"/>
        </w:tabs>
        <w:spacing w:line="260" w:lineRule="auto"/>
        <w:ind w:left="479"/>
        <w:rPr>
          <w:sz w:val="22"/>
          <w:szCs w:val="22"/>
        </w:rPr>
      </w:pPr>
      <w:r>
        <w:rPr>
          <w:sz w:val="22"/>
          <w:szCs w:val="22"/>
        </w:rPr>
        <w:t>∙ pracuje s chybou žáka jako s příležitostí, jak dojít ke správnému řešení</w:t>
      </w:r>
    </w:p>
    <w:p w14:paraId="41F4F62C" w14:textId="77777777" w:rsidR="007360BA" w:rsidRDefault="00000000">
      <w:pPr>
        <w:tabs>
          <w:tab w:val="left" w:pos="1567"/>
        </w:tabs>
        <w:spacing w:line="260" w:lineRule="auto"/>
        <w:ind w:left="479"/>
        <w:rPr>
          <w:sz w:val="22"/>
          <w:szCs w:val="22"/>
        </w:rPr>
      </w:pPr>
      <w:r>
        <w:rPr>
          <w:sz w:val="22"/>
          <w:szCs w:val="22"/>
        </w:rPr>
        <w:t>∙ učí hledat vlastní postup při řešení problémů</w:t>
      </w:r>
    </w:p>
    <w:p w14:paraId="6D94CA5A" w14:textId="77777777" w:rsidR="007360BA" w:rsidRDefault="00000000">
      <w:pPr>
        <w:tabs>
          <w:tab w:val="left" w:pos="1567"/>
        </w:tabs>
        <w:spacing w:line="260" w:lineRule="auto"/>
        <w:ind w:left="479"/>
        <w:rPr>
          <w:sz w:val="22"/>
          <w:szCs w:val="22"/>
        </w:rPr>
      </w:pPr>
      <w:r>
        <w:rPr>
          <w:sz w:val="22"/>
          <w:szCs w:val="22"/>
        </w:rPr>
        <w:t>∙ vede k získávání informací, které jsou potřebné k dosažení cíle</w:t>
      </w:r>
    </w:p>
    <w:p w14:paraId="0023CCC5" w14:textId="77777777" w:rsidR="007360BA" w:rsidRDefault="00000000">
      <w:pPr>
        <w:tabs>
          <w:tab w:val="left" w:pos="1567"/>
        </w:tabs>
        <w:spacing w:line="260" w:lineRule="auto"/>
        <w:ind w:left="479"/>
        <w:rPr>
          <w:sz w:val="22"/>
          <w:szCs w:val="22"/>
        </w:rPr>
      </w:pPr>
      <w:r>
        <w:rPr>
          <w:sz w:val="22"/>
          <w:szCs w:val="22"/>
        </w:rPr>
        <w:t>∙ vede žáky k prozkoumávání pohledů a názorů, lišících se od jejich vlastních</w:t>
      </w:r>
    </w:p>
    <w:p w14:paraId="78734E98" w14:textId="77777777" w:rsidR="007360BA" w:rsidRDefault="007360BA">
      <w:pPr>
        <w:tabs>
          <w:tab w:val="left" w:pos="1567"/>
        </w:tabs>
        <w:spacing w:before="17"/>
      </w:pPr>
    </w:p>
    <w:p w14:paraId="7A9B23CA" w14:textId="77777777" w:rsidR="007360BA" w:rsidRDefault="00000000">
      <w:pPr>
        <w:tabs>
          <w:tab w:val="left" w:pos="1567"/>
        </w:tabs>
        <w:ind w:left="119"/>
        <w:rPr>
          <w:sz w:val="22"/>
          <w:szCs w:val="22"/>
        </w:rPr>
      </w:pPr>
      <w:r>
        <w:rPr>
          <w:b/>
          <w:sz w:val="22"/>
          <w:szCs w:val="22"/>
        </w:rPr>
        <w:t>Strategie vedoucí k rozvoji kompetence komunikativní</w:t>
      </w:r>
    </w:p>
    <w:p w14:paraId="2CB8ED4D" w14:textId="77777777" w:rsidR="007360BA" w:rsidRDefault="007360BA">
      <w:pPr>
        <w:tabs>
          <w:tab w:val="left" w:pos="1567"/>
        </w:tabs>
        <w:spacing w:before="13"/>
      </w:pPr>
    </w:p>
    <w:p w14:paraId="4D74729F" w14:textId="77777777" w:rsidR="007360BA" w:rsidRDefault="00000000">
      <w:pPr>
        <w:tabs>
          <w:tab w:val="left" w:pos="1567"/>
        </w:tabs>
        <w:ind w:left="119"/>
        <w:rPr>
          <w:sz w:val="22"/>
          <w:szCs w:val="22"/>
        </w:rPr>
      </w:pPr>
      <w:r>
        <w:rPr>
          <w:b/>
          <w:sz w:val="22"/>
          <w:szCs w:val="22"/>
        </w:rPr>
        <w:t>Učitel:</w:t>
      </w:r>
    </w:p>
    <w:p w14:paraId="075E1AD4" w14:textId="77777777" w:rsidR="007360BA" w:rsidRDefault="00000000">
      <w:pPr>
        <w:tabs>
          <w:tab w:val="left" w:pos="1567"/>
        </w:tabs>
        <w:spacing w:line="260" w:lineRule="auto"/>
        <w:ind w:left="479"/>
        <w:rPr>
          <w:sz w:val="22"/>
          <w:szCs w:val="22"/>
        </w:rPr>
      </w:pPr>
      <w:r>
        <w:rPr>
          <w:sz w:val="22"/>
          <w:szCs w:val="22"/>
        </w:rPr>
        <w:t>∙ zadává úkoly, při nichž žák kombinuje informace z různých zdrojů</w:t>
      </w:r>
    </w:p>
    <w:p w14:paraId="4037DB0E" w14:textId="77777777" w:rsidR="007360BA" w:rsidRDefault="00000000">
      <w:pPr>
        <w:tabs>
          <w:tab w:val="left" w:pos="1567"/>
        </w:tabs>
        <w:spacing w:line="260" w:lineRule="auto"/>
        <w:ind w:left="479"/>
        <w:rPr>
          <w:sz w:val="22"/>
          <w:szCs w:val="22"/>
        </w:rPr>
      </w:pPr>
      <w:r>
        <w:rPr>
          <w:sz w:val="22"/>
          <w:szCs w:val="22"/>
        </w:rPr>
        <w:t>∙ učí při společné práci komunikovat způsobem, který umožní kvalitní spolupráci a tak</w:t>
      </w:r>
    </w:p>
    <w:p w14:paraId="39DB9016" w14:textId="77777777" w:rsidR="007360BA" w:rsidRDefault="00000000">
      <w:pPr>
        <w:tabs>
          <w:tab w:val="left" w:pos="1567"/>
        </w:tabs>
        <w:spacing w:before="1"/>
        <w:ind w:left="839"/>
        <w:rPr>
          <w:sz w:val="22"/>
          <w:szCs w:val="22"/>
        </w:rPr>
      </w:pPr>
      <w:r>
        <w:rPr>
          <w:sz w:val="22"/>
          <w:szCs w:val="22"/>
        </w:rPr>
        <w:t>i dosažení společného cíle</w:t>
      </w:r>
    </w:p>
    <w:p w14:paraId="37337A54" w14:textId="77777777" w:rsidR="007360BA" w:rsidRDefault="00000000">
      <w:pPr>
        <w:tabs>
          <w:tab w:val="left" w:pos="1567"/>
        </w:tabs>
        <w:ind w:left="479"/>
        <w:rPr>
          <w:sz w:val="22"/>
          <w:szCs w:val="22"/>
        </w:rPr>
      </w:pPr>
      <w:r>
        <w:rPr>
          <w:sz w:val="22"/>
          <w:szCs w:val="22"/>
        </w:rPr>
        <w:t>∙ umožňuje žákům hodnotit úspěšnost dosaženého cíle</w:t>
      </w:r>
    </w:p>
    <w:p w14:paraId="4CE8B64A" w14:textId="77777777" w:rsidR="007360BA" w:rsidRDefault="007360BA">
      <w:pPr>
        <w:tabs>
          <w:tab w:val="left" w:pos="1567"/>
        </w:tabs>
        <w:spacing w:before="17"/>
      </w:pPr>
    </w:p>
    <w:p w14:paraId="16A6238E" w14:textId="77777777" w:rsidR="007360BA" w:rsidRDefault="00000000">
      <w:pPr>
        <w:tabs>
          <w:tab w:val="left" w:pos="1567"/>
        </w:tabs>
        <w:ind w:left="119"/>
        <w:rPr>
          <w:sz w:val="22"/>
          <w:szCs w:val="22"/>
        </w:rPr>
      </w:pPr>
      <w:r>
        <w:rPr>
          <w:b/>
          <w:sz w:val="22"/>
          <w:szCs w:val="22"/>
        </w:rPr>
        <w:t>Strategie vedoucí k rozvoji sociální a personální</w:t>
      </w:r>
    </w:p>
    <w:p w14:paraId="7EAEBCEC" w14:textId="77777777" w:rsidR="007360BA" w:rsidRDefault="007360BA">
      <w:pPr>
        <w:tabs>
          <w:tab w:val="left" w:pos="1567"/>
        </w:tabs>
        <w:spacing w:before="13"/>
      </w:pPr>
    </w:p>
    <w:p w14:paraId="1092AEBC" w14:textId="77777777" w:rsidR="007360BA" w:rsidRDefault="00000000">
      <w:pPr>
        <w:tabs>
          <w:tab w:val="left" w:pos="1567"/>
        </w:tabs>
        <w:ind w:left="119"/>
        <w:rPr>
          <w:sz w:val="22"/>
          <w:szCs w:val="22"/>
        </w:rPr>
      </w:pPr>
      <w:r>
        <w:rPr>
          <w:b/>
          <w:sz w:val="22"/>
          <w:szCs w:val="22"/>
        </w:rPr>
        <w:t>Učitel:</w:t>
      </w:r>
    </w:p>
    <w:p w14:paraId="664625A8" w14:textId="77777777" w:rsidR="007360BA" w:rsidRDefault="00000000">
      <w:pPr>
        <w:tabs>
          <w:tab w:val="left" w:pos="1567"/>
        </w:tabs>
        <w:spacing w:line="260" w:lineRule="auto"/>
        <w:ind w:left="479"/>
        <w:rPr>
          <w:sz w:val="22"/>
          <w:szCs w:val="22"/>
        </w:rPr>
      </w:pPr>
      <w:r>
        <w:rPr>
          <w:sz w:val="22"/>
          <w:szCs w:val="22"/>
        </w:rPr>
        <w:t>∙ zadává úkoly, při kterých žáci spolupracují</w:t>
      </w:r>
    </w:p>
    <w:p w14:paraId="2C1F8330" w14:textId="77777777" w:rsidR="007360BA" w:rsidRDefault="00000000">
      <w:pPr>
        <w:tabs>
          <w:tab w:val="left" w:pos="1567"/>
        </w:tabs>
        <w:spacing w:line="260" w:lineRule="auto"/>
        <w:ind w:left="479"/>
        <w:rPr>
          <w:sz w:val="22"/>
          <w:szCs w:val="22"/>
        </w:rPr>
      </w:pPr>
      <w:r>
        <w:rPr>
          <w:sz w:val="22"/>
          <w:szCs w:val="22"/>
        </w:rPr>
        <w:t>∙ vede žáky k plánování postupů a úkolů</w:t>
      </w:r>
    </w:p>
    <w:p w14:paraId="4FF88428" w14:textId="77777777" w:rsidR="007360BA" w:rsidRDefault="00000000">
      <w:pPr>
        <w:tabs>
          <w:tab w:val="left" w:pos="1567"/>
        </w:tabs>
        <w:spacing w:before="13"/>
        <w:ind w:left="119" w:right="4462"/>
        <w:rPr>
          <w:sz w:val="22"/>
          <w:szCs w:val="22"/>
        </w:rPr>
      </w:pPr>
      <w:r>
        <w:rPr>
          <w:b/>
          <w:sz w:val="22"/>
          <w:szCs w:val="22"/>
        </w:rPr>
        <w:t>Strategie vedoucí k rozvoji kompetence občanské: Učitel:</w:t>
      </w:r>
    </w:p>
    <w:p w14:paraId="0BF2C375" w14:textId="77777777" w:rsidR="007360BA" w:rsidRDefault="00000000">
      <w:pPr>
        <w:tabs>
          <w:tab w:val="left" w:pos="820"/>
          <w:tab w:val="left" w:pos="1567"/>
        </w:tabs>
        <w:spacing w:before="11"/>
        <w:ind w:left="839" w:right="87" w:hanging="360"/>
        <w:rPr>
          <w:sz w:val="22"/>
          <w:szCs w:val="22"/>
        </w:rPr>
      </w:pPr>
      <w:r>
        <w:rPr>
          <w:sz w:val="22"/>
          <w:szCs w:val="22"/>
        </w:rPr>
        <w:t>∙</w:t>
      </w:r>
      <w:r>
        <w:rPr>
          <w:sz w:val="22"/>
          <w:szCs w:val="22"/>
        </w:rPr>
        <w:tab/>
        <w:t>umožňuje uvědomovat si své školní povinnosti a souvislost se zodpovědností za svou domácí přípravu</w:t>
      </w:r>
    </w:p>
    <w:p w14:paraId="7B411992" w14:textId="77777777" w:rsidR="007360BA" w:rsidRDefault="00000000">
      <w:pPr>
        <w:tabs>
          <w:tab w:val="left" w:pos="820"/>
          <w:tab w:val="left" w:pos="1567"/>
        </w:tabs>
        <w:spacing w:before="13"/>
        <w:ind w:left="839" w:right="77" w:hanging="360"/>
        <w:rPr>
          <w:sz w:val="22"/>
          <w:szCs w:val="22"/>
        </w:rPr>
      </w:pPr>
      <w:r>
        <w:rPr>
          <w:sz w:val="22"/>
          <w:szCs w:val="22"/>
        </w:rPr>
        <w:t>∙</w:t>
      </w:r>
      <w:r>
        <w:rPr>
          <w:sz w:val="22"/>
          <w:szCs w:val="22"/>
        </w:rPr>
        <w:tab/>
        <w:t>učí chápat základní ekologické souvislosti a environmentální problémy a pohlížet na ně komplexně</w:t>
      </w:r>
    </w:p>
    <w:p w14:paraId="0B7EED7A" w14:textId="77777777" w:rsidR="007360BA" w:rsidRDefault="00000000">
      <w:pPr>
        <w:tabs>
          <w:tab w:val="left" w:pos="1567"/>
        </w:tabs>
        <w:spacing w:line="260" w:lineRule="auto"/>
        <w:ind w:left="479"/>
        <w:rPr>
          <w:sz w:val="22"/>
          <w:szCs w:val="22"/>
        </w:rPr>
      </w:pPr>
      <w:r>
        <w:rPr>
          <w:sz w:val="22"/>
          <w:szCs w:val="22"/>
        </w:rPr>
        <w:t>∙ vede k tomu, jak poskytovat podle svých možností účinnou pomoc</w:t>
      </w:r>
    </w:p>
    <w:p w14:paraId="1F69297B" w14:textId="77777777" w:rsidR="007360BA" w:rsidRDefault="00000000">
      <w:pPr>
        <w:tabs>
          <w:tab w:val="left" w:pos="1567"/>
        </w:tabs>
        <w:spacing w:line="260" w:lineRule="auto"/>
        <w:ind w:left="479"/>
        <w:rPr>
          <w:sz w:val="22"/>
          <w:szCs w:val="22"/>
        </w:rPr>
      </w:pPr>
      <w:r>
        <w:rPr>
          <w:sz w:val="22"/>
          <w:szCs w:val="22"/>
        </w:rPr>
        <w:t>∙ vyžaduje dokončení práce v dohodnuté kvalitě a termínech</w:t>
      </w:r>
    </w:p>
    <w:p w14:paraId="20690417" w14:textId="77777777" w:rsidR="007360BA" w:rsidRDefault="00000000">
      <w:pPr>
        <w:tabs>
          <w:tab w:val="left" w:pos="1567"/>
        </w:tabs>
        <w:spacing w:before="10"/>
        <w:ind w:left="119" w:right="4498"/>
        <w:rPr>
          <w:sz w:val="22"/>
          <w:szCs w:val="22"/>
        </w:rPr>
      </w:pPr>
      <w:r>
        <w:rPr>
          <w:b/>
          <w:sz w:val="22"/>
          <w:szCs w:val="22"/>
        </w:rPr>
        <w:t>Strategie vedoucí k rozvoji kompetence pracovní: Učitel:</w:t>
      </w:r>
    </w:p>
    <w:p w14:paraId="77CEA6DE" w14:textId="77777777" w:rsidR="007360BA" w:rsidRDefault="00000000">
      <w:pPr>
        <w:tabs>
          <w:tab w:val="left" w:pos="1567"/>
        </w:tabs>
        <w:spacing w:line="260" w:lineRule="auto"/>
        <w:ind w:left="479"/>
        <w:rPr>
          <w:sz w:val="22"/>
          <w:szCs w:val="22"/>
        </w:rPr>
      </w:pPr>
      <w:r>
        <w:rPr>
          <w:sz w:val="22"/>
          <w:szCs w:val="22"/>
        </w:rPr>
        <w:t>∙ umožňuje žákům prezentovat výsledky jejich práce</w:t>
      </w:r>
    </w:p>
    <w:p w14:paraId="4DE47B8C" w14:textId="77777777" w:rsidR="007360BA" w:rsidRDefault="00000000">
      <w:pPr>
        <w:tabs>
          <w:tab w:val="left" w:pos="1567"/>
        </w:tabs>
        <w:spacing w:line="260" w:lineRule="auto"/>
        <w:ind w:left="479"/>
        <w:rPr>
          <w:sz w:val="22"/>
          <w:szCs w:val="22"/>
        </w:rPr>
      </w:pPr>
      <w:r>
        <w:rPr>
          <w:sz w:val="22"/>
          <w:szCs w:val="22"/>
        </w:rPr>
        <w:lastRenderedPageBreak/>
        <w:t>∙ ve výuce reflektuje přírodní i společenské dění</w:t>
      </w:r>
    </w:p>
    <w:p w14:paraId="51648F16" w14:textId="77777777" w:rsidR="007360BA" w:rsidRDefault="007360BA">
      <w:pPr>
        <w:tabs>
          <w:tab w:val="left" w:pos="1567"/>
        </w:tabs>
        <w:spacing w:line="260" w:lineRule="auto"/>
        <w:ind w:left="479"/>
        <w:rPr>
          <w:sz w:val="22"/>
          <w:szCs w:val="22"/>
        </w:rPr>
      </w:pPr>
    </w:p>
    <w:p w14:paraId="19D2280B" w14:textId="77777777" w:rsidR="007360BA" w:rsidRDefault="00000000">
      <w:pPr>
        <w:tabs>
          <w:tab w:val="left" w:pos="1567"/>
        </w:tabs>
        <w:spacing w:line="260" w:lineRule="auto"/>
        <w:ind w:left="479"/>
        <w:rPr>
          <w:sz w:val="28"/>
          <w:szCs w:val="28"/>
        </w:rPr>
      </w:pPr>
      <w:r>
        <w:rPr>
          <w:b/>
          <w:sz w:val="28"/>
          <w:szCs w:val="28"/>
        </w:rPr>
        <w:t>7.7 Vzdělávací oblast: Člověk a zdraví</w:t>
      </w:r>
    </w:p>
    <w:p w14:paraId="2E56FACD" w14:textId="77777777" w:rsidR="007360BA" w:rsidRDefault="007360BA">
      <w:pPr>
        <w:tabs>
          <w:tab w:val="left" w:pos="1567"/>
        </w:tabs>
        <w:spacing w:before="17" w:line="260" w:lineRule="auto"/>
        <w:rPr>
          <w:sz w:val="26"/>
          <w:szCs w:val="26"/>
        </w:rPr>
      </w:pPr>
    </w:p>
    <w:p w14:paraId="59E044EA" w14:textId="77777777" w:rsidR="007360BA" w:rsidRDefault="00000000">
      <w:pPr>
        <w:tabs>
          <w:tab w:val="left" w:pos="1567"/>
        </w:tabs>
        <w:ind w:left="3096" w:right="1788"/>
        <w:rPr>
          <w:sz w:val="32"/>
          <w:szCs w:val="32"/>
        </w:rPr>
      </w:pPr>
      <w:r>
        <w:rPr>
          <w:b/>
          <w:sz w:val="32"/>
          <w:szCs w:val="32"/>
        </w:rPr>
        <w:t>TĚLESNÁ VÝCHOVA</w:t>
      </w:r>
    </w:p>
    <w:p w14:paraId="0BC0B8ED" w14:textId="77777777" w:rsidR="007360BA" w:rsidRDefault="007360BA">
      <w:pPr>
        <w:tabs>
          <w:tab w:val="left" w:pos="1567"/>
        </w:tabs>
        <w:spacing w:before="13" w:line="260" w:lineRule="auto"/>
        <w:rPr>
          <w:sz w:val="26"/>
          <w:szCs w:val="26"/>
        </w:rPr>
      </w:pPr>
    </w:p>
    <w:p w14:paraId="7B830F7F" w14:textId="77777777" w:rsidR="007360BA" w:rsidRDefault="00000000">
      <w:pPr>
        <w:tabs>
          <w:tab w:val="left" w:pos="1567"/>
        </w:tabs>
        <w:ind w:left="2704" w:right="2723"/>
        <w:jc w:val="center"/>
      </w:pPr>
      <w:r>
        <w:rPr>
          <w:b/>
        </w:rPr>
        <w:t>Charakteristika vyučovacího předmětu</w:t>
      </w:r>
    </w:p>
    <w:p w14:paraId="6DF66C33" w14:textId="77777777" w:rsidR="007360BA" w:rsidRDefault="007360BA">
      <w:pPr>
        <w:tabs>
          <w:tab w:val="left" w:pos="1567"/>
        </w:tabs>
        <w:spacing w:before="15"/>
      </w:pPr>
    </w:p>
    <w:p w14:paraId="21A1E47A" w14:textId="77777777" w:rsidR="007360BA" w:rsidRDefault="00000000">
      <w:pPr>
        <w:tabs>
          <w:tab w:val="left" w:pos="1567"/>
        </w:tabs>
        <w:ind w:left="219" w:right="209" w:firstLine="706"/>
        <w:jc w:val="both"/>
        <w:rPr>
          <w:sz w:val="22"/>
          <w:szCs w:val="22"/>
        </w:rPr>
      </w:pPr>
      <w:r>
        <w:rPr>
          <w:sz w:val="22"/>
          <w:szCs w:val="22"/>
        </w:rPr>
        <w:t>Tělesná výchova je nejdůležitější formou pohybového učení a je hlavním zdrojem poznatků a námětů pro zdravotní, rekreační i sportovní využití pohybu v režimu školy i mimo školu.</w:t>
      </w:r>
    </w:p>
    <w:p w14:paraId="5AC6F136" w14:textId="77777777" w:rsidR="007360BA" w:rsidRDefault="007360BA">
      <w:pPr>
        <w:tabs>
          <w:tab w:val="left" w:pos="1567"/>
        </w:tabs>
        <w:spacing w:before="14"/>
      </w:pPr>
    </w:p>
    <w:p w14:paraId="1D209D1B" w14:textId="77777777" w:rsidR="007360BA" w:rsidRDefault="00000000">
      <w:pPr>
        <w:tabs>
          <w:tab w:val="left" w:pos="1567"/>
        </w:tabs>
        <w:ind w:left="219" w:right="203" w:firstLine="706"/>
        <w:jc w:val="both"/>
        <w:rPr>
          <w:sz w:val="22"/>
          <w:szCs w:val="22"/>
        </w:rPr>
      </w:pPr>
      <w:r>
        <w:rPr>
          <w:sz w:val="22"/>
          <w:szCs w:val="22"/>
        </w:rPr>
        <w:t>Vyučovací předmět Tělesná výchova vychází ze vzdělávací oblasti Člověk a zdraví a je vyučován ve všech ročnících 1. a 2. stupně.</w:t>
      </w:r>
    </w:p>
    <w:p w14:paraId="0737CB49" w14:textId="77777777" w:rsidR="007360BA" w:rsidRDefault="007360BA">
      <w:pPr>
        <w:tabs>
          <w:tab w:val="left" w:pos="1567"/>
        </w:tabs>
        <w:spacing w:before="11"/>
      </w:pPr>
    </w:p>
    <w:p w14:paraId="027E6506" w14:textId="77777777" w:rsidR="007360BA" w:rsidRDefault="00000000">
      <w:pPr>
        <w:tabs>
          <w:tab w:val="left" w:pos="1567"/>
        </w:tabs>
        <w:ind w:left="219" w:right="202" w:firstLine="706"/>
        <w:jc w:val="both"/>
        <w:rPr>
          <w:sz w:val="22"/>
          <w:szCs w:val="22"/>
        </w:rPr>
      </w:pPr>
      <w:r>
        <w:rPr>
          <w:sz w:val="22"/>
          <w:szCs w:val="22"/>
        </w:rPr>
        <w:t>Učivo a výstupy jsou rozděleny do dvou období. Předmět je svou podstatou zaměřen na regeneraci a kompenzaci jednostranné zátěže působené pobytem ve škole a na poznání možností rozvoje zdravotně orientované zdatnosti. Pohybové vzdělání přechází od spontánní pohybové činnosti k činnosti řízené a výběrové. Pohybové aktivity jsou dále podporovány různými sportovními akcemi v průběhu celého školního roku – v rámci školy (třídní a mezitřídní turnaje ve vybíjené, soutěž ve šplhu atp.) a reprezentací školy při městských soutěžích.</w:t>
      </w:r>
    </w:p>
    <w:p w14:paraId="45F63ED1" w14:textId="77777777" w:rsidR="007360BA" w:rsidRDefault="007360BA">
      <w:pPr>
        <w:tabs>
          <w:tab w:val="left" w:pos="1567"/>
        </w:tabs>
        <w:spacing w:before="18"/>
      </w:pPr>
    </w:p>
    <w:p w14:paraId="12D4B524" w14:textId="77777777" w:rsidR="007360BA" w:rsidRDefault="00000000">
      <w:pPr>
        <w:tabs>
          <w:tab w:val="left" w:pos="1567"/>
        </w:tabs>
        <w:ind w:left="219"/>
        <w:rPr>
          <w:sz w:val="22"/>
          <w:szCs w:val="22"/>
        </w:rPr>
      </w:pPr>
      <w:r>
        <w:rPr>
          <w:b/>
          <w:sz w:val="22"/>
          <w:szCs w:val="22"/>
        </w:rPr>
        <w:t>Obsahové vymezení vyučovacího předmětu</w:t>
      </w:r>
    </w:p>
    <w:p w14:paraId="0535EF10" w14:textId="77777777" w:rsidR="007360BA" w:rsidRDefault="007360BA">
      <w:pPr>
        <w:tabs>
          <w:tab w:val="left" w:pos="1567"/>
        </w:tabs>
        <w:spacing w:before="9"/>
      </w:pPr>
    </w:p>
    <w:p w14:paraId="0120E925" w14:textId="77777777" w:rsidR="007360BA" w:rsidRDefault="00000000">
      <w:pPr>
        <w:tabs>
          <w:tab w:val="left" w:pos="1567"/>
        </w:tabs>
        <w:ind w:left="219"/>
        <w:rPr>
          <w:sz w:val="22"/>
          <w:szCs w:val="22"/>
        </w:rPr>
      </w:pPr>
      <w:r>
        <w:rPr>
          <w:sz w:val="22"/>
          <w:szCs w:val="22"/>
        </w:rPr>
        <w:t>Vzdělávací obsah je rozdělen na 3 tematické okruhy:</w:t>
      </w:r>
    </w:p>
    <w:p w14:paraId="669CE9FC" w14:textId="77777777" w:rsidR="007360BA" w:rsidRDefault="007360BA">
      <w:pPr>
        <w:tabs>
          <w:tab w:val="left" w:pos="1567"/>
        </w:tabs>
        <w:spacing w:before="9" w:line="100" w:lineRule="auto"/>
        <w:rPr>
          <w:sz w:val="11"/>
          <w:szCs w:val="11"/>
        </w:rPr>
      </w:pPr>
    </w:p>
    <w:p w14:paraId="2CC95592" w14:textId="77777777" w:rsidR="007360BA" w:rsidRDefault="00000000">
      <w:pPr>
        <w:tabs>
          <w:tab w:val="left" w:pos="1567"/>
        </w:tabs>
        <w:ind w:left="932" w:right="201" w:hanging="355"/>
        <w:jc w:val="both"/>
        <w:rPr>
          <w:sz w:val="22"/>
          <w:szCs w:val="22"/>
        </w:rPr>
      </w:pPr>
      <w:r>
        <w:rPr>
          <w:sz w:val="22"/>
          <w:szCs w:val="22"/>
        </w:rPr>
        <w:t xml:space="preserve">a) </w:t>
      </w:r>
      <w:r>
        <w:rPr>
          <w:b/>
          <w:sz w:val="22"/>
          <w:szCs w:val="22"/>
        </w:rPr>
        <w:t xml:space="preserve">Činnosti ovlivňující zdraví </w:t>
      </w:r>
      <w:r>
        <w:rPr>
          <w:sz w:val="22"/>
          <w:szCs w:val="22"/>
        </w:rPr>
        <w:t>– význam pohybu pro zdraví, příprava organismu, zdravotně zaměřené činnosti, rozvoj rychlosti, vytrvalosti, síly, obratnosti, koordinace pohybu, hygiena při TV, bezpečnost při pohybových činnostech.</w:t>
      </w:r>
    </w:p>
    <w:p w14:paraId="42E48BFE" w14:textId="77777777" w:rsidR="007360BA" w:rsidRDefault="007360BA">
      <w:pPr>
        <w:tabs>
          <w:tab w:val="left" w:pos="1567"/>
        </w:tabs>
        <w:spacing w:before="9" w:line="100" w:lineRule="auto"/>
        <w:rPr>
          <w:sz w:val="11"/>
          <w:szCs w:val="11"/>
        </w:rPr>
      </w:pPr>
    </w:p>
    <w:p w14:paraId="54DB73D4" w14:textId="77777777" w:rsidR="007360BA" w:rsidRDefault="00000000">
      <w:pPr>
        <w:tabs>
          <w:tab w:val="left" w:pos="1567"/>
        </w:tabs>
        <w:ind w:left="932" w:right="203" w:hanging="355"/>
        <w:jc w:val="both"/>
        <w:rPr>
          <w:sz w:val="22"/>
          <w:szCs w:val="22"/>
        </w:rPr>
      </w:pPr>
      <w:r>
        <w:rPr>
          <w:sz w:val="22"/>
          <w:szCs w:val="22"/>
        </w:rPr>
        <w:t xml:space="preserve">b) </w:t>
      </w:r>
      <w:r>
        <w:rPr>
          <w:b/>
          <w:sz w:val="22"/>
          <w:szCs w:val="22"/>
        </w:rPr>
        <w:t xml:space="preserve">Činnosti ovlivňující úroveň pohybových dovedností </w:t>
      </w:r>
      <w:r>
        <w:rPr>
          <w:sz w:val="22"/>
          <w:szCs w:val="22"/>
        </w:rPr>
        <w:t>– pohybové hry, základy gymnastiky, rytmické a kondiční formy cvičení pro děti, průpravné úpoly, základy atletiky, základy sportovních her, turistika a pobyt v přírodě, plavání, lyžování, a další pohybové činnosti.</w:t>
      </w:r>
    </w:p>
    <w:p w14:paraId="01F75CB8" w14:textId="77777777" w:rsidR="007360BA" w:rsidRDefault="007360BA">
      <w:pPr>
        <w:tabs>
          <w:tab w:val="left" w:pos="1567"/>
        </w:tabs>
        <w:spacing w:before="5" w:line="120" w:lineRule="auto"/>
        <w:rPr>
          <w:sz w:val="12"/>
          <w:szCs w:val="12"/>
        </w:rPr>
      </w:pPr>
    </w:p>
    <w:p w14:paraId="09ACA403" w14:textId="77777777" w:rsidR="007360BA" w:rsidRDefault="00000000">
      <w:pPr>
        <w:tabs>
          <w:tab w:val="left" w:pos="1567"/>
        </w:tabs>
        <w:ind w:left="932" w:right="200" w:hanging="355"/>
        <w:jc w:val="both"/>
        <w:rPr>
          <w:sz w:val="22"/>
          <w:szCs w:val="22"/>
        </w:rPr>
      </w:pPr>
      <w:r>
        <w:rPr>
          <w:sz w:val="22"/>
          <w:szCs w:val="22"/>
        </w:rPr>
        <w:t xml:space="preserve">c) </w:t>
      </w:r>
      <w:r>
        <w:rPr>
          <w:b/>
          <w:sz w:val="22"/>
          <w:szCs w:val="22"/>
        </w:rPr>
        <w:t xml:space="preserve">Činnosti podporující pohybové učení </w:t>
      </w:r>
      <w:r>
        <w:rPr>
          <w:sz w:val="22"/>
          <w:szCs w:val="22"/>
        </w:rPr>
        <w:t>– komunikace v TV, organizace při TV, zásady jednání a chování, pravidla zjednodušených osvojovaných pohybových činností, měření a posuzování pohybových dovedností, zdroje informací o pohybových činnostech.</w:t>
      </w:r>
    </w:p>
    <w:p w14:paraId="3F1CBE2A" w14:textId="77777777" w:rsidR="007360BA" w:rsidRDefault="007360BA">
      <w:pPr>
        <w:tabs>
          <w:tab w:val="left" w:pos="1567"/>
        </w:tabs>
        <w:spacing w:before="15"/>
      </w:pPr>
    </w:p>
    <w:p w14:paraId="4CB82F22" w14:textId="77777777" w:rsidR="007360BA" w:rsidRDefault="00000000">
      <w:pPr>
        <w:tabs>
          <w:tab w:val="left" w:pos="1567"/>
        </w:tabs>
        <w:ind w:left="219"/>
        <w:rPr>
          <w:sz w:val="22"/>
          <w:szCs w:val="22"/>
        </w:rPr>
      </w:pPr>
      <w:r>
        <w:rPr>
          <w:b/>
          <w:sz w:val="22"/>
          <w:szCs w:val="22"/>
        </w:rPr>
        <w:t>Časové vymezení vyučovacího předmětu</w:t>
      </w:r>
    </w:p>
    <w:p w14:paraId="50F50CC2" w14:textId="77777777" w:rsidR="007360BA" w:rsidRDefault="007360BA">
      <w:pPr>
        <w:tabs>
          <w:tab w:val="left" w:pos="1567"/>
        </w:tabs>
        <w:spacing w:before="7" w:line="220" w:lineRule="auto"/>
        <w:rPr>
          <w:sz w:val="22"/>
          <w:szCs w:val="22"/>
        </w:rPr>
      </w:pPr>
    </w:p>
    <w:p w14:paraId="63F74D69" w14:textId="77777777" w:rsidR="007360BA" w:rsidRDefault="00000000">
      <w:pPr>
        <w:tabs>
          <w:tab w:val="left" w:pos="1567"/>
        </w:tabs>
        <w:ind w:left="219"/>
        <w:rPr>
          <w:sz w:val="22"/>
          <w:szCs w:val="22"/>
        </w:rPr>
      </w:pPr>
      <w:r>
        <w:rPr>
          <w:sz w:val="22"/>
          <w:szCs w:val="22"/>
        </w:rPr>
        <w:t>Vyučovací předmět Tělesná výchova se realizuje ve všech ročnících v této hodinové dotaci:</w:t>
      </w:r>
    </w:p>
    <w:p w14:paraId="2161944E" w14:textId="77777777" w:rsidR="007360BA" w:rsidRDefault="007360BA">
      <w:pPr>
        <w:tabs>
          <w:tab w:val="left" w:pos="1567"/>
        </w:tabs>
        <w:spacing w:before="16"/>
      </w:pPr>
    </w:p>
    <w:p w14:paraId="3783420A" w14:textId="77777777" w:rsidR="007360BA" w:rsidRDefault="00000000">
      <w:pPr>
        <w:tabs>
          <w:tab w:val="left" w:pos="1567"/>
        </w:tabs>
        <w:ind w:left="219"/>
        <w:rPr>
          <w:sz w:val="22"/>
          <w:szCs w:val="22"/>
        </w:rPr>
      </w:pPr>
      <w:r>
        <w:rPr>
          <w:b/>
          <w:sz w:val="22"/>
          <w:szCs w:val="22"/>
        </w:rPr>
        <w:t>1. stupeň</w:t>
      </w:r>
    </w:p>
    <w:p w14:paraId="41893AF8" w14:textId="77777777" w:rsidR="007360BA" w:rsidRDefault="007360BA">
      <w:pPr>
        <w:tabs>
          <w:tab w:val="left" w:pos="1567"/>
        </w:tabs>
        <w:spacing w:before="13"/>
      </w:pPr>
    </w:p>
    <w:tbl>
      <w:tblPr>
        <w:tblStyle w:val="afffffffffffffffffff7"/>
        <w:tblW w:w="9297" w:type="dxa"/>
        <w:tblInd w:w="105" w:type="dxa"/>
        <w:tblLayout w:type="fixed"/>
        <w:tblLook w:val="0000" w:firstRow="0" w:lastRow="0" w:firstColumn="0" w:lastColumn="0" w:noHBand="0" w:noVBand="0"/>
      </w:tblPr>
      <w:tblGrid>
        <w:gridCol w:w="1548"/>
        <w:gridCol w:w="1551"/>
        <w:gridCol w:w="1548"/>
        <w:gridCol w:w="1551"/>
        <w:gridCol w:w="1551"/>
        <w:gridCol w:w="1548"/>
      </w:tblGrid>
      <w:tr w:rsidR="007360BA" w14:paraId="5ABCCBAE" w14:textId="77777777">
        <w:trPr>
          <w:trHeight w:val="410"/>
        </w:trPr>
        <w:tc>
          <w:tcPr>
            <w:tcW w:w="1548" w:type="dxa"/>
            <w:tcBorders>
              <w:top w:val="single" w:sz="5" w:space="0" w:color="000000"/>
              <w:left w:val="single" w:sz="5" w:space="0" w:color="000000"/>
              <w:bottom w:val="single" w:sz="5" w:space="0" w:color="000000"/>
              <w:right w:val="single" w:sz="5" w:space="0" w:color="000000"/>
            </w:tcBorders>
          </w:tcPr>
          <w:p w14:paraId="48A824EB" w14:textId="77777777" w:rsidR="007360BA" w:rsidRDefault="00000000">
            <w:pPr>
              <w:tabs>
                <w:tab w:val="left" w:pos="1567"/>
              </w:tabs>
              <w:spacing w:before="72"/>
              <w:ind w:left="102"/>
              <w:rPr>
                <w:sz w:val="22"/>
                <w:szCs w:val="22"/>
              </w:rPr>
            </w:pPr>
            <w:r>
              <w:rPr>
                <w:b/>
                <w:sz w:val="22"/>
                <w:szCs w:val="22"/>
              </w:rPr>
              <w:t>Ročník</w:t>
            </w:r>
          </w:p>
        </w:tc>
        <w:tc>
          <w:tcPr>
            <w:tcW w:w="1551" w:type="dxa"/>
            <w:tcBorders>
              <w:top w:val="single" w:sz="5" w:space="0" w:color="000000"/>
              <w:left w:val="single" w:sz="5" w:space="0" w:color="000000"/>
              <w:bottom w:val="single" w:sz="5" w:space="0" w:color="000000"/>
              <w:right w:val="single" w:sz="5" w:space="0" w:color="000000"/>
            </w:tcBorders>
          </w:tcPr>
          <w:p w14:paraId="759D29A1" w14:textId="77777777" w:rsidR="007360BA" w:rsidRDefault="00000000">
            <w:pPr>
              <w:tabs>
                <w:tab w:val="left" w:pos="1567"/>
              </w:tabs>
              <w:spacing w:before="72"/>
              <w:ind w:left="102"/>
              <w:rPr>
                <w:sz w:val="22"/>
                <w:szCs w:val="22"/>
              </w:rPr>
            </w:pPr>
            <w:r>
              <w:rPr>
                <w:b/>
                <w:sz w:val="22"/>
                <w:szCs w:val="22"/>
              </w:rPr>
              <w:t>1.</w:t>
            </w:r>
          </w:p>
        </w:tc>
        <w:tc>
          <w:tcPr>
            <w:tcW w:w="1548" w:type="dxa"/>
            <w:tcBorders>
              <w:top w:val="single" w:sz="5" w:space="0" w:color="000000"/>
              <w:left w:val="single" w:sz="5" w:space="0" w:color="000000"/>
              <w:bottom w:val="single" w:sz="5" w:space="0" w:color="000000"/>
              <w:right w:val="single" w:sz="5" w:space="0" w:color="000000"/>
            </w:tcBorders>
          </w:tcPr>
          <w:p w14:paraId="2952F2A9" w14:textId="77777777" w:rsidR="007360BA" w:rsidRDefault="00000000">
            <w:pPr>
              <w:tabs>
                <w:tab w:val="left" w:pos="1567"/>
              </w:tabs>
              <w:spacing w:before="72"/>
              <w:ind w:left="102"/>
              <w:rPr>
                <w:sz w:val="22"/>
                <w:szCs w:val="22"/>
              </w:rPr>
            </w:pPr>
            <w:r>
              <w:rPr>
                <w:b/>
                <w:sz w:val="22"/>
                <w:szCs w:val="22"/>
              </w:rPr>
              <w:t>2.</w:t>
            </w:r>
          </w:p>
        </w:tc>
        <w:tc>
          <w:tcPr>
            <w:tcW w:w="1551" w:type="dxa"/>
            <w:tcBorders>
              <w:top w:val="single" w:sz="5" w:space="0" w:color="000000"/>
              <w:left w:val="single" w:sz="5" w:space="0" w:color="000000"/>
              <w:bottom w:val="single" w:sz="5" w:space="0" w:color="000000"/>
              <w:right w:val="single" w:sz="5" w:space="0" w:color="000000"/>
            </w:tcBorders>
          </w:tcPr>
          <w:p w14:paraId="6E3409E5" w14:textId="77777777" w:rsidR="007360BA" w:rsidRDefault="00000000">
            <w:pPr>
              <w:tabs>
                <w:tab w:val="left" w:pos="1567"/>
              </w:tabs>
              <w:spacing w:before="72"/>
              <w:ind w:left="103"/>
              <w:rPr>
                <w:sz w:val="22"/>
                <w:szCs w:val="22"/>
              </w:rPr>
            </w:pPr>
            <w:r>
              <w:rPr>
                <w:b/>
                <w:sz w:val="22"/>
                <w:szCs w:val="22"/>
              </w:rPr>
              <w:t>3.</w:t>
            </w:r>
          </w:p>
        </w:tc>
        <w:tc>
          <w:tcPr>
            <w:tcW w:w="1551" w:type="dxa"/>
            <w:tcBorders>
              <w:top w:val="single" w:sz="5" w:space="0" w:color="000000"/>
              <w:left w:val="single" w:sz="5" w:space="0" w:color="000000"/>
              <w:bottom w:val="single" w:sz="5" w:space="0" w:color="000000"/>
              <w:right w:val="single" w:sz="5" w:space="0" w:color="000000"/>
            </w:tcBorders>
          </w:tcPr>
          <w:p w14:paraId="5D6C817D" w14:textId="77777777" w:rsidR="007360BA" w:rsidRDefault="00000000">
            <w:pPr>
              <w:tabs>
                <w:tab w:val="left" w:pos="1567"/>
              </w:tabs>
              <w:spacing w:before="72"/>
              <w:ind w:left="100"/>
              <w:rPr>
                <w:sz w:val="22"/>
                <w:szCs w:val="22"/>
              </w:rPr>
            </w:pPr>
            <w:r>
              <w:rPr>
                <w:b/>
                <w:sz w:val="22"/>
                <w:szCs w:val="22"/>
              </w:rPr>
              <w:t>4.</w:t>
            </w:r>
          </w:p>
        </w:tc>
        <w:tc>
          <w:tcPr>
            <w:tcW w:w="1548" w:type="dxa"/>
            <w:tcBorders>
              <w:top w:val="single" w:sz="5" w:space="0" w:color="000000"/>
              <w:left w:val="single" w:sz="5" w:space="0" w:color="000000"/>
              <w:bottom w:val="single" w:sz="5" w:space="0" w:color="000000"/>
              <w:right w:val="single" w:sz="5" w:space="0" w:color="000000"/>
            </w:tcBorders>
          </w:tcPr>
          <w:p w14:paraId="26B07672" w14:textId="77777777" w:rsidR="007360BA" w:rsidRDefault="00000000">
            <w:pPr>
              <w:tabs>
                <w:tab w:val="left" w:pos="1567"/>
              </w:tabs>
              <w:spacing w:before="72"/>
              <w:ind w:left="100"/>
              <w:rPr>
                <w:sz w:val="22"/>
                <w:szCs w:val="22"/>
              </w:rPr>
            </w:pPr>
            <w:r>
              <w:rPr>
                <w:b/>
                <w:sz w:val="22"/>
                <w:szCs w:val="22"/>
              </w:rPr>
              <w:t>5.</w:t>
            </w:r>
          </w:p>
        </w:tc>
      </w:tr>
      <w:tr w:rsidR="007360BA" w14:paraId="6FFAEEDA" w14:textId="77777777">
        <w:trPr>
          <w:trHeight w:val="392"/>
        </w:trPr>
        <w:tc>
          <w:tcPr>
            <w:tcW w:w="1548" w:type="dxa"/>
            <w:tcBorders>
              <w:top w:val="single" w:sz="5" w:space="0" w:color="000000"/>
              <w:left w:val="single" w:sz="5" w:space="0" w:color="000000"/>
              <w:bottom w:val="single" w:sz="5" w:space="0" w:color="000000"/>
              <w:right w:val="single" w:sz="5" w:space="0" w:color="000000"/>
            </w:tcBorders>
          </w:tcPr>
          <w:p w14:paraId="17DEAB01" w14:textId="77777777" w:rsidR="007360BA" w:rsidRDefault="00000000">
            <w:pPr>
              <w:tabs>
                <w:tab w:val="left" w:pos="1567"/>
              </w:tabs>
              <w:spacing w:before="63"/>
              <w:ind w:left="102"/>
              <w:rPr>
                <w:sz w:val="22"/>
                <w:szCs w:val="22"/>
              </w:rPr>
            </w:pPr>
            <w:r>
              <w:rPr>
                <w:b/>
                <w:sz w:val="22"/>
                <w:szCs w:val="22"/>
              </w:rPr>
              <w:t>Počet hodin</w:t>
            </w:r>
          </w:p>
        </w:tc>
        <w:tc>
          <w:tcPr>
            <w:tcW w:w="1551" w:type="dxa"/>
            <w:tcBorders>
              <w:top w:val="single" w:sz="5" w:space="0" w:color="000000"/>
              <w:left w:val="single" w:sz="5" w:space="0" w:color="000000"/>
              <w:bottom w:val="single" w:sz="5" w:space="0" w:color="000000"/>
              <w:right w:val="single" w:sz="5" w:space="0" w:color="000000"/>
            </w:tcBorders>
          </w:tcPr>
          <w:p w14:paraId="54530234" w14:textId="77777777" w:rsidR="007360BA" w:rsidRDefault="00000000">
            <w:pPr>
              <w:tabs>
                <w:tab w:val="left" w:pos="1567"/>
              </w:tabs>
              <w:spacing w:before="63"/>
              <w:ind w:left="102"/>
              <w:rPr>
                <w:sz w:val="22"/>
                <w:szCs w:val="22"/>
              </w:rPr>
            </w:pPr>
            <w:r>
              <w:rPr>
                <w:b/>
                <w:sz w:val="22"/>
                <w:szCs w:val="22"/>
              </w:rPr>
              <w:t>2</w:t>
            </w:r>
          </w:p>
        </w:tc>
        <w:tc>
          <w:tcPr>
            <w:tcW w:w="1548" w:type="dxa"/>
            <w:tcBorders>
              <w:top w:val="single" w:sz="5" w:space="0" w:color="000000"/>
              <w:left w:val="single" w:sz="5" w:space="0" w:color="000000"/>
              <w:bottom w:val="single" w:sz="5" w:space="0" w:color="000000"/>
              <w:right w:val="single" w:sz="5" w:space="0" w:color="000000"/>
            </w:tcBorders>
          </w:tcPr>
          <w:p w14:paraId="0F88719D" w14:textId="77777777" w:rsidR="007360BA" w:rsidRDefault="00000000">
            <w:pPr>
              <w:tabs>
                <w:tab w:val="left" w:pos="1567"/>
              </w:tabs>
              <w:spacing w:before="63"/>
              <w:ind w:left="102"/>
              <w:rPr>
                <w:sz w:val="22"/>
                <w:szCs w:val="22"/>
              </w:rPr>
            </w:pPr>
            <w:r>
              <w:rPr>
                <w:b/>
                <w:sz w:val="22"/>
                <w:szCs w:val="22"/>
              </w:rPr>
              <w:t>2</w:t>
            </w:r>
          </w:p>
        </w:tc>
        <w:tc>
          <w:tcPr>
            <w:tcW w:w="1551" w:type="dxa"/>
            <w:tcBorders>
              <w:top w:val="single" w:sz="5" w:space="0" w:color="000000"/>
              <w:left w:val="single" w:sz="5" w:space="0" w:color="000000"/>
              <w:bottom w:val="single" w:sz="5" w:space="0" w:color="000000"/>
              <w:right w:val="single" w:sz="5" w:space="0" w:color="000000"/>
            </w:tcBorders>
          </w:tcPr>
          <w:p w14:paraId="007B5D05" w14:textId="77777777" w:rsidR="007360BA" w:rsidRDefault="00000000">
            <w:pPr>
              <w:tabs>
                <w:tab w:val="left" w:pos="1567"/>
              </w:tabs>
              <w:spacing w:before="63"/>
              <w:ind w:left="103"/>
              <w:rPr>
                <w:sz w:val="22"/>
                <w:szCs w:val="22"/>
              </w:rPr>
            </w:pPr>
            <w:r>
              <w:rPr>
                <w:b/>
                <w:sz w:val="22"/>
                <w:szCs w:val="22"/>
              </w:rPr>
              <w:t>2</w:t>
            </w:r>
          </w:p>
        </w:tc>
        <w:tc>
          <w:tcPr>
            <w:tcW w:w="1551" w:type="dxa"/>
            <w:tcBorders>
              <w:top w:val="single" w:sz="5" w:space="0" w:color="000000"/>
              <w:left w:val="single" w:sz="5" w:space="0" w:color="000000"/>
              <w:bottom w:val="single" w:sz="5" w:space="0" w:color="000000"/>
              <w:right w:val="single" w:sz="5" w:space="0" w:color="000000"/>
            </w:tcBorders>
          </w:tcPr>
          <w:p w14:paraId="17AC3926" w14:textId="77777777" w:rsidR="007360BA" w:rsidRDefault="00000000">
            <w:pPr>
              <w:tabs>
                <w:tab w:val="left" w:pos="1567"/>
              </w:tabs>
              <w:spacing w:before="63"/>
              <w:ind w:left="100"/>
              <w:rPr>
                <w:sz w:val="22"/>
                <w:szCs w:val="22"/>
              </w:rPr>
            </w:pPr>
            <w:r>
              <w:rPr>
                <w:b/>
                <w:sz w:val="22"/>
                <w:szCs w:val="22"/>
              </w:rPr>
              <w:t>2</w:t>
            </w:r>
          </w:p>
        </w:tc>
        <w:tc>
          <w:tcPr>
            <w:tcW w:w="1548" w:type="dxa"/>
            <w:tcBorders>
              <w:top w:val="single" w:sz="5" w:space="0" w:color="000000"/>
              <w:left w:val="single" w:sz="5" w:space="0" w:color="000000"/>
              <w:bottom w:val="single" w:sz="5" w:space="0" w:color="000000"/>
              <w:right w:val="single" w:sz="5" w:space="0" w:color="000000"/>
            </w:tcBorders>
          </w:tcPr>
          <w:p w14:paraId="4519205A" w14:textId="77777777" w:rsidR="007360BA" w:rsidRDefault="00000000">
            <w:pPr>
              <w:tabs>
                <w:tab w:val="left" w:pos="1567"/>
              </w:tabs>
              <w:spacing w:before="63"/>
              <w:ind w:left="100"/>
              <w:rPr>
                <w:sz w:val="22"/>
                <w:szCs w:val="22"/>
              </w:rPr>
            </w:pPr>
            <w:r>
              <w:rPr>
                <w:b/>
                <w:sz w:val="22"/>
                <w:szCs w:val="22"/>
              </w:rPr>
              <w:t>2</w:t>
            </w:r>
          </w:p>
        </w:tc>
      </w:tr>
    </w:tbl>
    <w:p w14:paraId="08AA14BD" w14:textId="77777777" w:rsidR="007360BA" w:rsidRDefault="007360BA">
      <w:pPr>
        <w:tabs>
          <w:tab w:val="left" w:pos="1567"/>
        </w:tabs>
        <w:spacing w:before="1" w:line="180" w:lineRule="auto"/>
        <w:rPr>
          <w:sz w:val="19"/>
          <w:szCs w:val="19"/>
        </w:rPr>
      </w:pPr>
    </w:p>
    <w:p w14:paraId="7FEA4DBB" w14:textId="77777777" w:rsidR="007360BA" w:rsidRDefault="00000000">
      <w:pPr>
        <w:tabs>
          <w:tab w:val="left" w:pos="1567"/>
        </w:tabs>
        <w:spacing w:before="32"/>
        <w:ind w:left="219"/>
        <w:rPr>
          <w:sz w:val="22"/>
          <w:szCs w:val="22"/>
        </w:rPr>
      </w:pPr>
      <w:r>
        <w:rPr>
          <w:b/>
          <w:sz w:val="22"/>
          <w:szCs w:val="22"/>
        </w:rPr>
        <w:t>2. stupeň</w:t>
      </w:r>
    </w:p>
    <w:p w14:paraId="5AB4EC2E" w14:textId="77777777" w:rsidR="007360BA" w:rsidRDefault="007360BA">
      <w:pPr>
        <w:tabs>
          <w:tab w:val="left" w:pos="1567"/>
        </w:tabs>
        <w:spacing w:before="9"/>
      </w:pPr>
    </w:p>
    <w:tbl>
      <w:tblPr>
        <w:tblStyle w:val="afffffffffffffffffff8"/>
        <w:tblW w:w="9299" w:type="dxa"/>
        <w:tblInd w:w="105" w:type="dxa"/>
        <w:tblLayout w:type="fixed"/>
        <w:tblLook w:val="0000" w:firstRow="0" w:lastRow="0" w:firstColumn="0" w:lastColumn="0" w:noHBand="0" w:noVBand="0"/>
      </w:tblPr>
      <w:tblGrid>
        <w:gridCol w:w="1860"/>
        <w:gridCol w:w="1858"/>
        <w:gridCol w:w="1860"/>
        <w:gridCol w:w="1861"/>
        <w:gridCol w:w="1860"/>
      </w:tblGrid>
      <w:tr w:rsidR="007360BA" w14:paraId="75460165" w14:textId="77777777">
        <w:trPr>
          <w:trHeight w:val="408"/>
        </w:trPr>
        <w:tc>
          <w:tcPr>
            <w:tcW w:w="1860" w:type="dxa"/>
            <w:tcBorders>
              <w:top w:val="single" w:sz="5" w:space="0" w:color="000000"/>
              <w:left w:val="single" w:sz="5" w:space="0" w:color="000000"/>
              <w:bottom w:val="single" w:sz="5" w:space="0" w:color="000000"/>
              <w:right w:val="single" w:sz="5" w:space="0" w:color="000000"/>
            </w:tcBorders>
          </w:tcPr>
          <w:p w14:paraId="69D57441" w14:textId="77777777" w:rsidR="007360BA" w:rsidRDefault="00000000">
            <w:pPr>
              <w:tabs>
                <w:tab w:val="left" w:pos="1567"/>
              </w:tabs>
              <w:spacing w:before="69"/>
              <w:ind w:left="102"/>
              <w:rPr>
                <w:sz w:val="22"/>
                <w:szCs w:val="22"/>
              </w:rPr>
            </w:pPr>
            <w:r>
              <w:rPr>
                <w:b/>
                <w:sz w:val="22"/>
                <w:szCs w:val="22"/>
              </w:rPr>
              <w:t>Ročník</w:t>
            </w:r>
          </w:p>
        </w:tc>
        <w:tc>
          <w:tcPr>
            <w:tcW w:w="1858" w:type="dxa"/>
            <w:tcBorders>
              <w:top w:val="single" w:sz="5" w:space="0" w:color="000000"/>
              <w:left w:val="single" w:sz="5" w:space="0" w:color="000000"/>
              <w:bottom w:val="single" w:sz="5" w:space="0" w:color="000000"/>
              <w:right w:val="single" w:sz="5" w:space="0" w:color="000000"/>
            </w:tcBorders>
          </w:tcPr>
          <w:p w14:paraId="3CD9CFC2" w14:textId="77777777" w:rsidR="007360BA" w:rsidRDefault="00000000">
            <w:pPr>
              <w:tabs>
                <w:tab w:val="left" w:pos="1567"/>
              </w:tabs>
              <w:spacing w:before="69"/>
              <w:ind w:left="100"/>
              <w:rPr>
                <w:sz w:val="22"/>
                <w:szCs w:val="22"/>
              </w:rPr>
            </w:pPr>
            <w:r>
              <w:rPr>
                <w:b/>
                <w:sz w:val="22"/>
                <w:szCs w:val="22"/>
              </w:rPr>
              <w:t>6.</w:t>
            </w:r>
          </w:p>
        </w:tc>
        <w:tc>
          <w:tcPr>
            <w:tcW w:w="1860" w:type="dxa"/>
            <w:tcBorders>
              <w:top w:val="single" w:sz="5" w:space="0" w:color="000000"/>
              <w:left w:val="single" w:sz="5" w:space="0" w:color="000000"/>
              <w:bottom w:val="single" w:sz="5" w:space="0" w:color="000000"/>
              <w:right w:val="single" w:sz="5" w:space="0" w:color="000000"/>
            </w:tcBorders>
          </w:tcPr>
          <w:p w14:paraId="0B041FC5" w14:textId="77777777" w:rsidR="007360BA" w:rsidRDefault="00000000">
            <w:pPr>
              <w:tabs>
                <w:tab w:val="left" w:pos="1567"/>
              </w:tabs>
              <w:spacing w:before="69"/>
              <w:ind w:left="102"/>
              <w:rPr>
                <w:sz w:val="22"/>
                <w:szCs w:val="22"/>
              </w:rPr>
            </w:pPr>
            <w:r>
              <w:rPr>
                <w:b/>
                <w:sz w:val="22"/>
                <w:szCs w:val="22"/>
              </w:rPr>
              <w:t>7.</w:t>
            </w:r>
          </w:p>
        </w:tc>
        <w:tc>
          <w:tcPr>
            <w:tcW w:w="1861" w:type="dxa"/>
            <w:tcBorders>
              <w:top w:val="single" w:sz="5" w:space="0" w:color="000000"/>
              <w:left w:val="single" w:sz="5" w:space="0" w:color="000000"/>
              <w:bottom w:val="single" w:sz="5" w:space="0" w:color="000000"/>
              <w:right w:val="single" w:sz="5" w:space="0" w:color="000000"/>
            </w:tcBorders>
          </w:tcPr>
          <w:p w14:paraId="38437753" w14:textId="77777777" w:rsidR="007360BA" w:rsidRDefault="00000000">
            <w:pPr>
              <w:tabs>
                <w:tab w:val="left" w:pos="1567"/>
              </w:tabs>
              <w:spacing w:before="69"/>
              <w:ind w:left="102"/>
              <w:rPr>
                <w:sz w:val="22"/>
                <w:szCs w:val="22"/>
              </w:rPr>
            </w:pPr>
            <w:r>
              <w:rPr>
                <w:b/>
                <w:sz w:val="22"/>
                <w:szCs w:val="22"/>
              </w:rPr>
              <w:t>8.</w:t>
            </w:r>
          </w:p>
        </w:tc>
        <w:tc>
          <w:tcPr>
            <w:tcW w:w="1860" w:type="dxa"/>
            <w:tcBorders>
              <w:top w:val="single" w:sz="5" w:space="0" w:color="000000"/>
              <w:left w:val="single" w:sz="5" w:space="0" w:color="000000"/>
              <w:bottom w:val="single" w:sz="5" w:space="0" w:color="000000"/>
              <w:right w:val="single" w:sz="5" w:space="0" w:color="000000"/>
            </w:tcBorders>
          </w:tcPr>
          <w:p w14:paraId="0F456BD2" w14:textId="77777777" w:rsidR="007360BA" w:rsidRDefault="00000000">
            <w:pPr>
              <w:tabs>
                <w:tab w:val="left" w:pos="1567"/>
              </w:tabs>
              <w:spacing w:before="69"/>
              <w:ind w:left="102"/>
              <w:rPr>
                <w:sz w:val="22"/>
                <w:szCs w:val="22"/>
              </w:rPr>
            </w:pPr>
            <w:r>
              <w:rPr>
                <w:b/>
                <w:sz w:val="22"/>
                <w:szCs w:val="22"/>
              </w:rPr>
              <w:t>9.</w:t>
            </w:r>
          </w:p>
        </w:tc>
      </w:tr>
      <w:tr w:rsidR="007360BA" w14:paraId="3DBC5973" w14:textId="77777777">
        <w:trPr>
          <w:trHeight w:val="410"/>
        </w:trPr>
        <w:tc>
          <w:tcPr>
            <w:tcW w:w="1860" w:type="dxa"/>
            <w:tcBorders>
              <w:top w:val="single" w:sz="5" w:space="0" w:color="000000"/>
              <w:left w:val="single" w:sz="5" w:space="0" w:color="000000"/>
              <w:bottom w:val="single" w:sz="5" w:space="0" w:color="000000"/>
              <w:right w:val="single" w:sz="5" w:space="0" w:color="000000"/>
            </w:tcBorders>
          </w:tcPr>
          <w:p w14:paraId="19B0830B" w14:textId="77777777" w:rsidR="007360BA" w:rsidRDefault="00000000">
            <w:pPr>
              <w:tabs>
                <w:tab w:val="left" w:pos="1567"/>
              </w:tabs>
              <w:spacing w:before="72"/>
              <w:ind w:left="102"/>
              <w:rPr>
                <w:sz w:val="22"/>
                <w:szCs w:val="22"/>
              </w:rPr>
            </w:pPr>
            <w:r>
              <w:rPr>
                <w:b/>
                <w:sz w:val="22"/>
                <w:szCs w:val="22"/>
              </w:rPr>
              <w:t>Počet hodin</w:t>
            </w:r>
          </w:p>
        </w:tc>
        <w:tc>
          <w:tcPr>
            <w:tcW w:w="1858" w:type="dxa"/>
            <w:tcBorders>
              <w:top w:val="single" w:sz="5" w:space="0" w:color="000000"/>
              <w:left w:val="single" w:sz="5" w:space="0" w:color="000000"/>
              <w:bottom w:val="single" w:sz="5" w:space="0" w:color="000000"/>
              <w:right w:val="single" w:sz="5" w:space="0" w:color="000000"/>
            </w:tcBorders>
          </w:tcPr>
          <w:p w14:paraId="23A00082" w14:textId="77777777" w:rsidR="007360BA" w:rsidRDefault="00000000">
            <w:pPr>
              <w:tabs>
                <w:tab w:val="left" w:pos="1567"/>
              </w:tabs>
              <w:spacing w:before="72"/>
              <w:ind w:left="100"/>
              <w:rPr>
                <w:sz w:val="22"/>
                <w:szCs w:val="22"/>
              </w:rPr>
            </w:pPr>
            <w:r>
              <w:rPr>
                <w:b/>
                <w:sz w:val="22"/>
                <w:szCs w:val="22"/>
              </w:rPr>
              <w:t>2</w:t>
            </w:r>
          </w:p>
        </w:tc>
        <w:tc>
          <w:tcPr>
            <w:tcW w:w="1860" w:type="dxa"/>
            <w:tcBorders>
              <w:top w:val="single" w:sz="5" w:space="0" w:color="000000"/>
              <w:left w:val="single" w:sz="5" w:space="0" w:color="000000"/>
              <w:bottom w:val="single" w:sz="5" w:space="0" w:color="000000"/>
              <w:right w:val="single" w:sz="5" w:space="0" w:color="000000"/>
            </w:tcBorders>
          </w:tcPr>
          <w:p w14:paraId="4C4047F4" w14:textId="77777777" w:rsidR="007360BA" w:rsidRDefault="00000000">
            <w:pPr>
              <w:tabs>
                <w:tab w:val="left" w:pos="1567"/>
              </w:tabs>
              <w:spacing w:before="72"/>
              <w:ind w:left="102"/>
              <w:rPr>
                <w:sz w:val="22"/>
                <w:szCs w:val="22"/>
              </w:rPr>
            </w:pPr>
            <w:r>
              <w:rPr>
                <w:b/>
                <w:sz w:val="22"/>
                <w:szCs w:val="22"/>
              </w:rPr>
              <w:t>2</w:t>
            </w:r>
          </w:p>
        </w:tc>
        <w:tc>
          <w:tcPr>
            <w:tcW w:w="1861" w:type="dxa"/>
            <w:tcBorders>
              <w:top w:val="single" w:sz="5" w:space="0" w:color="000000"/>
              <w:left w:val="single" w:sz="5" w:space="0" w:color="000000"/>
              <w:bottom w:val="single" w:sz="5" w:space="0" w:color="000000"/>
              <w:right w:val="single" w:sz="5" w:space="0" w:color="000000"/>
            </w:tcBorders>
          </w:tcPr>
          <w:p w14:paraId="5915357A" w14:textId="77777777" w:rsidR="007360BA" w:rsidRDefault="00000000">
            <w:pPr>
              <w:tabs>
                <w:tab w:val="left" w:pos="1567"/>
              </w:tabs>
              <w:spacing w:before="72"/>
              <w:ind w:left="102"/>
              <w:rPr>
                <w:sz w:val="22"/>
                <w:szCs w:val="22"/>
              </w:rPr>
            </w:pPr>
            <w:r>
              <w:rPr>
                <w:b/>
                <w:sz w:val="22"/>
                <w:szCs w:val="22"/>
              </w:rPr>
              <w:t>2</w:t>
            </w:r>
          </w:p>
        </w:tc>
        <w:tc>
          <w:tcPr>
            <w:tcW w:w="1860" w:type="dxa"/>
            <w:tcBorders>
              <w:top w:val="single" w:sz="5" w:space="0" w:color="000000"/>
              <w:left w:val="single" w:sz="5" w:space="0" w:color="000000"/>
              <w:bottom w:val="single" w:sz="5" w:space="0" w:color="000000"/>
              <w:right w:val="single" w:sz="5" w:space="0" w:color="000000"/>
            </w:tcBorders>
          </w:tcPr>
          <w:p w14:paraId="1DB1815C" w14:textId="77777777" w:rsidR="007360BA" w:rsidRDefault="00000000">
            <w:pPr>
              <w:tabs>
                <w:tab w:val="left" w:pos="1567"/>
              </w:tabs>
              <w:spacing w:before="72"/>
              <w:ind w:left="102"/>
              <w:rPr>
                <w:sz w:val="22"/>
                <w:szCs w:val="22"/>
              </w:rPr>
            </w:pPr>
            <w:r>
              <w:rPr>
                <w:b/>
                <w:sz w:val="22"/>
                <w:szCs w:val="22"/>
              </w:rPr>
              <w:t>2</w:t>
            </w:r>
          </w:p>
        </w:tc>
      </w:tr>
    </w:tbl>
    <w:p w14:paraId="7DC05F00" w14:textId="77777777" w:rsidR="007360BA" w:rsidRDefault="007360BA">
      <w:pPr>
        <w:tabs>
          <w:tab w:val="left" w:pos="1567"/>
        </w:tabs>
        <w:spacing w:line="200" w:lineRule="auto"/>
      </w:pPr>
    </w:p>
    <w:p w14:paraId="5809751D" w14:textId="77777777" w:rsidR="007360BA" w:rsidRDefault="00000000">
      <w:pPr>
        <w:tabs>
          <w:tab w:val="left" w:pos="1567"/>
        </w:tabs>
        <w:spacing w:before="32"/>
        <w:ind w:left="119"/>
        <w:rPr>
          <w:sz w:val="22"/>
          <w:szCs w:val="22"/>
        </w:rPr>
      </w:pPr>
      <w:r>
        <w:rPr>
          <w:b/>
          <w:sz w:val="22"/>
          <w:szCs w:val="22"/>
        </w:rPr>
        <w:t>Organizační vymezení vyučovacího předmětu</w:t>
      </w:r>
    </w:p>
    <w:p w14:paraId="7DDECBF2" w14:textId="77777777" w:rsidR="007360BA" w:rsidRDefault="007360BA">
      <w:pPr>
        <w:tabs>
          <w:tab w:val="left" w:pos="1567"/>
        </w:tabs>
        <w:spacing w:before="13"/>
      </w:pPr>
    </w:p>
    <w:p w14:paraId="67431120" w14:textId="77777777" w:rsidR="007360BA" w:rsidRDefault="00000000">
      <w:r>
        <w:lastRenderedPageBreak/>
        <w:t>Výuka předmětu probíhá ve všech ročnících a uskutečňuje se ve sportovní hale, v tělocvičně, na sportovním hřišti, v přírodě nebo v bazénu. Od 1. Ročníku - 7. ročníku je zařazen plavecký výcvik. Žáci 1. 7. ročníku se účastní týdenního lyžařského či snowboardového výcviku.</w:t>
      </w:r>
    </w:p>
    <w:p w14:paraId="12F4EF8A" w14:textId="77777777" w:rsidR="007360BA" w:rsidRDefault="007360BA">
      <w:pPr>
        <w:tabs>
          <w:tab w:val="left" w:pos="1567"/>
        </w:tabs>
        <w:spacing w:before="15"/>
      </w:pPr>
    </w:p>
    <w:p w14:paraId="59963EB9" w14:textId="77777777" w:rsidR="007360BA" w:rsidRDefault="00000000">
      <w:pPr>
        <w:tabs>
          <w:tab w:val="left" w:pos="1567"/>
        </w:tabs>
        <w:ind w:left="119"/>
        <w:rPr>
          <w:sz w:val="22"/>
          <w:szCs w:val="22"/>
        </w:rPr>
      </w:pPr>
      <w:r>
        <w:rPr>
          <w:b/>
          <w:sz w:val="22"/>
          <w:szCs w:val="22"/>
        </w:rPr>
        <w:t>Výchovné a vzdělávací strategie</w:t>
      </w:r>
    </w:p>
    <w:p w14:paraId="73F124E2" w14:textId="77777777" w:rsidR="007360BA" w:rsidRDefault="007360BA">
      <w:pPr>
        <w:tabs>
          <w:tab w:val="left" w:pos="1567"/>
        </w:tabs>
        <w:spacing w:before="13"/>
      </w:pPr>
    </w:p>
    <w:p w14:paraId="0520DE9A" w14:textId="77777777" w:rsidR="007360BA" w:rsidRDefault="00000000">
      <w:pPr>
        <w:tabs>
          <w:tab w:val="left" w:pos="1567"/>
        </w:tabs>
        <w:ind w:left="119"/>
        <w:rPr>
          <w:sz w:val="22"/>
          <w:szCs w:val="22"/>
        </w:rPr>
      </w:pPr>
      <w:r>
        <w:rPr>
          <w:b/>
          <w:sz w:val="22"/>
          <w:szCs w:val="22"/>
        </w:rPr>
        <w:t>Strategie vedoucí k rozvoji kompetence k učení</w:t>
      </w:r>
    </w:p>
    <w:p w14:paraId="59086E05" w14:textId="77777777" w:rsidR="007360BA" w:rsidRDefault="007360BA">
      <w:pPr>
        <w:tabs>
          <w:tab w:val="left" w:pos="1567"/>
        </w:tabs>
        <w:spacing w:before="13"/>
      </w:pPr>
    </w:p>
    <w:p w14:paraId="337198DF" w14:textId="77777777" w:rsidR="007360BA" w:rsidRDefault="00000000">
      <w:pPr>
        <w:tabs>
          <w:tab w:val="left" w:pos="1567"/>
        </w:tabs>
        <w:ind w:left="119"/>
        <w:rPr>
          <w:sz w:val="22"/>
          <w:szCs w:val="22"/>
        </w:rPr>
      </w:pPr>
      <w:r>
        <w:rPr>
          <w:b/>
          <w:sz w:val="22"/>
          <w:szCs w:val="22"/>
        </w:rPr>
        <w:t>Učitel:</w:t>
      </w:r>
    </w:p>
    <w:p w14:paraId="280281CC" w14:textId="77777777" w:rsidR="007360BA" w:rsidRDefault="00000000">
      <w:pPr>
        <w:tabs>
          <w:tab w:val="left" w:pos="1567"/>
        </w:tabs>
        <w:spacing w:line="260" w:lineRule="auto"/>
        <w:ind w:left="460"/>
        <w:rPr>
          <w:sz w:val="22"/>
          <w:szCs w:val="22"/>
        </w:rPr>
      </w:pPr>
      <w:r>
        <w:rPr>
          <w:sz w:val="22"/>
          <w:szCs w:val="22"/>
        </w:rPr>
        <w:t>∙ pracuje s chybou žáka jako s příležitostí, jak ukázat cestu ke správnému řešení</w:t>
      </w:r>
    </w:p>
    <w:p w14:paraId="033A4056" w14:textId="77777777" w:rsidR="007360BA" w:rsidRDefault="00000000">
      <w:pPr>
        <w:tabs>
          <w:tab w:val="left" w:pos="1567"/>
        </w:tabs>
        <w:spacing w:line="260" w:lineRule="auto"/>
        <w:ind w:left="460"/>
        <w:rPr>
          <w:sz w:val="22"/>
          <w:szCs w:val="22"/>
        </w:rPr>
      </w:pPr>
      <w:r>
        <w:rPr>
          <w:sz w:val="22"/>
          <w:szCs w:val="22"/>
        </w:rPr>
        <w:t>∙ společně se žáky formuluje cíl činnosti (úkolu)</w:t>
      </w:r>
    </w:p>
    <w:p w14:paraId="6CC2D2D2" w14:textId="77777777" w:rsidR="007360BA" w:rsidRDefault="00000000">
      <w:pPr>
        <w:tabs>
          <w:tab w:val="left" w:pos="1567"/>
        </w:tabs>
        <w:spacing w:line="260" w:lineRule="auto"/>
        <w:ind w:left="460"/>
        <w:rPr>
          <w:sz w:val="22"/>
          <w:szCs w:val="22"/>
        </w:rPr>
      </w:pPr>
      <w:r>
        <w:rPr>
          <w:sz w:val="22"/>
          <w:szCs w:val="22"/>
        </w:rPr>
        <w:t>∙ umožňuje diferencované výkony podle individuálních schopností žáků</w:t>
      </w:r>
    </w:p>
    <w:p w14:paraId="091EA93F" w14:textId="77777777" w:rsidR="007360BA" w:rsidRDefault="00000000">
      <w:pPr>
        <w:tabs>
          <w:tab w:val="left" w:pos="1567"/>
        </w:tabs>
        <w:ind w:left="460"/>
        <w:rPr>
          <w:sz w:val="22"/>
          <w:szCs w:val="22"/>
        </w:rPr>
      </w:pPr>
      <w:r>
        <w:rPr>
          <w:sz w:val="22"/>
          <w:szCs w:val="22"/>
        </w:rPr>
        <w:t>∙ sleduje úspěšnost jednotlivých žáků a oceňuje jejich pokrok</w:t>
      </w:r>
    </w:p>
    <w:p w14:paraId="784F901A" w14:textId="77777777" w:rsidR="007360BA" w:rsidRDefault="00000000">
      <w:pPr>
        <w:tabs>
          <w:tab w:val="left" w:pos="1567"/>
        </w:tabs>
        <w:spacing w:line="260" w:lineRule="auto"/>
        <w:ind w:left="460"/>
        <w:rPr>
          <w:sz w:val="22"/>
          <w:szCs w:val="22"/>
        </w:rPr>
      </w:pPr>
      <w:r>
        <w:rPr>
          <w:sz w:val="22"/>
          <w:szCs w:val="22"/>
        </w:rPr>
        <w:t>∙ vůči každému žákovi projevuje očekávání úspěchu</w:t>
      </w:r>
    </w:p>
    <w:p w14:paraId="1F583AD2" w14:textId="77777777" w:rsidR="007360BA" w:rsidRDefault="007360BA">
      <w:pPr>
        <w:tabs>
          <w:tab w:val="left" w:pos="1567"/>
        </w:tabs>
        <w:spacing w:before="20"/>
      </w:pPr>
    </w:p>
    <w:p w14:paraId="16D54A0E" w14:textId="77777777" w:rsidR="007360BA" w:rsidRDefault="00000000">
      <w:pPr>
        <w:tabs>
          <w:tab w:val="left" w:pos="1567"/>
        </w:tabs>
        <w:ind w:left="119"/>
        <w:rPr>
          <w:sz w:val="22"/>
          <w:szCs w:val="22"/>
        </w:rPr>
      </w:pPr>
      <w:r>
        <w:rPr>
          <w:b/>
          <w:sz w:val="22"/>
          <w:szCs w:val="22"/>
        </w:rPr>
        <w:t>Strategie vedoucí k rozvoji kompetence k řešení problémů</w:t>
      </w:r>
    </w:p>
    <w:p w14:paraId="0F86C4AB" w14:textId="77777777" w:rsidR="007360BA" w:rsidRDefault="007360BA">
      <w:pPr>
        <w:tabs>
          <w:tab w:val="left" w:pos="1567"/>
        </w:tabs>
        <w:spacing w:before="11"/>
      </w:pPr>
    </w:p>
    <w:p w14:paraId="403395D5" w14:textId="77777777" w:rsidR="007360BA" w:rsidRDefault="00000000">
      <w:pPr>
        <w:tabs>
          <w:tab w:val="left" w:pos="1567"/>
        </w:tabs>
        <w:ind w:left="119"/>
        <w:rPr>
          <w:sz w:val="22"/>
          <w:szCs w:val="22"/>
        </w:rPr>
      </w:pPr>
      <w:r>
        <w:rPr>
          <w:b/>
          <w:sz w:val="22"/>
          <w:szCs w:val="22"/>
        </w:rPr>
        <w:t>Učitel:</w:t>
      </w:r>
    </w:p>
    <w:p w14:paraId="1607F1AF" w14:textId="77777777" w:rsidR="007360BA" w:rsidRDefault="00000000">
      <w:pPr>
        <w:tabs>
          <w:tab w:val="left" w:pos="1567"/>
        </w:tabs>
        <w:spacing w:line="260" w:lineRule="auto"/>
        <w:ind w:left="460"/>
        <w:rPr>
          <w:sz w:val="22"/>
          <w:szCs w:val="22"/>
        </w:rPr>
      </w:pPr>
      <w:r>
        <w:rPr>
          <w:sz w:val="22"/>
          <w:szCs w:val="22"/>
        </w:rPr>
        <w:t>∙ klade otevřené otázky, zadává problémové úlohy či úlohy rozvíjející tvořivost</w:t>
      </w:r>
    </w:p>
    <w:p w14:paraId="49CF903A" w14:textId="77777777" w:rsidR="007360BA" w:rsidRDefault="00000000">
      <w:pPr>
        <w:tabs>
          <w:tab w:val="left" w:pos="1567"/>
        </w:tabs>
        <w:spacing w:line="260" w:lineRule="auto"/>
        <w:ind w:left="460"/>
        <w:rPr>
          <w:sz w:val="22"/>
          <w:szCs w:val="22"/>
        </w:rPr>
      </w:pPr>
      <w:r>
        <w:rPr>
          <w:sz w:val="22"/>
          <w:szCs w:val="22"/>
        </w:rPr>
        <w:t>∙ žáky vybízí, aby kladli otázky (k věci)</w:t>
      </w:r>
    </w:p>
    <w:p w14:paraId="3ADCF01D" w14:textId="77777777" w:rsidR="007360BA" w:rsidRDefault="007360BA">
      <w:pPr>
        <w:tabs>
          <w:tab w:val="left" w:pos="1567"/>
        </w:tabs>
        <w:spacing w:before="17"/>
      </w:pPr>
    </w:p>
    <w:p w14:paraId="48F469B8" w14:textId="77777777" w:rsidR="007360BA" w:rsidRDefault="00000000">
      <w:pPr>
        <w:tabs>
          <w:tab w:val="left" w:pos="1567"/>
        </w:tabs>
        <w:ind w:left="119"/>
        <w:rPr>
          <w:sz w:val="22"/>
          <w:szCs w:val="22"/>
        </w:rPr>
      </w:pPr>
      <w:r>
        <w:rPr>
          <w:b/>
          <w:sz w:val="22"/>
          <w:szCs w:val="22"/>
        </w:rPr>
        <w:t>Strategie vedoucí k rozvoji kompetence komunikativní</w:t>
      </w:r>
    </w:p>
    <w:p w14:paraId="638881DF" w14:textId="77777777" w:rsidR="007360BA" w:rsidRDefault="007360BA">
      <w:pPr>
        <w:tabs>
          <w:tab w:val="left" w:pos="1567"/>
        </w:tabs>
        <w:spacing w:before="13"/>
      </w:pPr>
    </w:p>
    <w:p w14:paraId="06EB338A" w14:textId="77777777" w:rsidR="007360BA" w:rsidRDefault="00000000">
      <w:pPr>
        <w:tabs>
          <w:tab w:val="left" w:pos="1567"/>
        </w:tabs>
        <w:ind w:left="119"/>
        <w:rPr>
          <w:sz w:val="22"/>
          <w:szCs w:val="22"/>
        </w:rPr>
      </w:pPr>
      <w:r>
        <w:rPr>
          <w:b/>
          <w:sz w:val="22"/>
          <w:szCs w:val="22"/>
        </w:rPr>
        <w:t>Učitel:</w:t>
      </w:r>
    </w:p>
    <w:p w14:paraId="0824DB5A" w14:textId="77777777" w:rsidR="007360BA" w:rsidRDefault="00000000">
      <w:pPr>
        <w:tabs>
          <w:tab w:val="left" w:pos="1567"/>
        </w:tabs>
        <w:spacing w:line="260" w:lineRule="auto"/>
        <w:ind w:left="460"/>
        <w:rPr>
          <w:sz w:val="22"/>
          <w:szCs w:val="22"/>
        </w:rPr>
      </w:pPr>
      <w:r>
        <w:rPr>
          <w:sz w:val="22"/>
          <w:szCs w:val="22"/>
        </w:rPr>
        <w:t>∙ vytváří příležitost pro vzájemnou komunikaci žáků k danému úkolu</w:t>
      </w:r>
    </w:p>
    <w:p w14:paraId="08FFB13D" w14:textId="77777777" w:rsidR="007360BA" w:rsidRDefault="00000000">
      <w:pPr>
        <w:tabs>
          <w:tab w:val="left" w:pos="1567"/>
        </w:tabs>
        <w:spacing w:line="260" w:lineRule="auto"/>
        <w:ind w:left="460"/>
        <w:rPr>
          <w:sz w:val="22"/>
          <w:szCs w:val="22"/>
        </w:rPr>
      </w:pPr>
      <w:r>
        <w:rPr>
          <w:sz w:val="22"/>
          <w:szCs w:val="22"/>
        </w:rPr>
        <w:t>∙ umožňuje žákům, aby si navzájem sdělovali své pocity a názory</w:t>
      </w:r>
    </w:p>
    <w:p w14:paraId="543F24B6" w14:textId="77777777" w:rsidR="007360BA" w:rsidRDefault="007360BA">
      <w:pPr>
        <w:tabs>
          <w:tab w:val="left" w:pos="1567"/>
        </w:tabs>
        <w:spacing w:line="260" w:lineRule="auto"/>
        <w:rPr>
          <w:sz w:val="26"/>
          <w:szCs w:val="26"/>
        </w:rPr>
      </w:pPr>
    </w:p>
    <w:p w14:paraId="157032C3" w14:textId="77777777" w:rsidR="007360BA" w:rsidRDefault="00000000">
      <w:pPr>
        <w:tabs>
          <w:tab w:val="left" w:pos="1567"/>
        </w:tabs>
        <w:ind w:left="119"/>
        <w:rPr>
          <w:sz w:val="22"/>
          <w:szCs w:val="22"/>
        </w:rPr>
      </w:pPr>
      <w:r>
        <w:rPr>
          <w:b/>
          <w:sz w:val="22"/>
          <w:szCs w:val="22"/>
        </w:rPr>
        <w:t>Strategie vedoucí k rozvoji kompetence sociální a personální</w:t>
      </w:r>
    </w:p>
    <w:p w14:paraId="0C5811C0" w14:textId="77777777" w:rsidR="007360BA" w:rsidRDefault="007360BA">
      <w:pPr>
        <w:tabs>
          <w:tab w:val="left" w:pos="1567"/>
        </w:tabs>
        <w:spacing w:before="13"/>
      </w:pPr>
    </w:p>
    <w:p w14:paraId="29AD9AFD" w14:textId="77777777" w:rsidR="007360BA" w:rsidRDefault="00000000">
      <w:pPr>
        <w:tabs>
          <w:tab w:val="left" w:pos="1567"/>
        </w:tabs>
        <w:ind w:left="119"/>
        <w:rPr>
          <w:sz w:val="22"/>
          <w:szCs w:val="22"/>
        </w:rPr>
      </w:pPr>
      <w:r>
        <w:rPr>
          <w:b/>
          <w:sz w:val="22"/>
          <w:szCs w:val="22"/>
        </w:rPr>
        <w:t>Učitel:</w:t>
      </w:r>
    </w:p>
    <w:p w14:paraId="041FA425"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4CE8D6D0" w14:textId="77777777" w:rsidR="007360BA" w:rsidRDefault="007360BA">
      <w:pPr>
        <w:tabs>
          <w:tab w:val="left" w:pos="1567"/>
        </w:tabs>
        <w:spacing w:before="16" w:line="220" w:lineRule="auto"/>
        <w:rPr>
          <w:sz w:val="22"/>
          <w:szCs w:val="22"/>
        </w:rPr>
      </w:pPr>
    </w:p>
    <w:p w14:paraId="1B85CC52" w14:textId="77777777" w:rsidR="007360BA" w:rsidRDefault="00000000">
      <w:pPr>
        <w:tabs>
          <w:tab w:val="left" w:pos="1567"/>
        </w:tabs>
        <w:ind w:left="119"/>
        <w:rPr>
          <w:sz w:val="22"/>
          <w:szCs w:val="22"/>
        </w:rPr>
      </w:pPr>
      <w:r>
        <w:rPr>
          <w:b/>
          <w:sz w:val="22"/>
          <w:szCs w:val="22"/>
        </w:rPr>
        <w:t>Strategie vedoucí k rozvoji kompetence občanské</w:t>
      </w:r>
    </w:p>
    <w:p w14:paraId="76FC28B2" w14:textId="77777777" w:rsidR="007360BA" w:rsidRDefault="007360BA">
      <w:pPr>
        <w:tabs>
          <w:tab w:val="left" w:pos="1567"/>
        </w:tabs>
        <w:spacing w:before="13"/>
      </w:pPr>
    </w:p>
    <w:p w14:paraId="42B23CBC" w14:textId="77777777" w:rsidR="007360BA" w:rsidRDefault="00000000">
      <w:pPr>
        <w:tabs>
          <w:tab w:val="left" w:pos="1567"/>
        </w:tabs>
        <w:ind w:left="119"/>
        <w:rPr>
          <w:sz w:val="22"/>
          <w:szCs w:val="22"/>
        </w:rPr>
      </w:pPr>
      <w:r>
        <w:rPr>
          <w:b/>
          <w:sz w:val="22"/>
          <w:szCs w:val="22"/>
        </w:rPr>
        <w:t>Učitel:</w:t>
      </w:r>
    </w:p>
    <w:p w14:paraId="4AD0CCBE"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474B63B3" w14:textId="77777777" w:rsidR="007360BA" w:rsidRDefault="007360BA">
      <w:pPr>
        <w:tabs>
          <w:tab w:val="left" w:pos="1567"/>
        </w:tabs>
        <w:spacing w:before="20"/>
      </w:pPr>
    </w:p>
    <w:p w14:paraId="323C993A" w14:textId="77777777" w:rsidR="007360BA" w:rsidRDefault="00000000">
      <w:pPr>
        <w:tabs>
          <w:tab w:val="left" w:pos="1567"/>
        </w:tabs>
        <w:ind w:left="119"/>
        <w:rPr>
          <w:sz w:val="22"/>
          <w:szCs w:val="22"/>
        </w:rPr>
      </w:pPr>
      <w:r>
        <w:rPr>
          <w:b/>
          <w:sz w:val="22"/>
          <w:szCs w:val="22"/>
        </w:rPr>
        <w:t>Strategie vedoucí k rozvoji kompetence pracovní</w:t>
      </w:r>
    </w:p>
    <w:p w14:paraId="59CF1FAF" w14:textId="77777777" w:rsidR="007360BA" w:rsidRDefault="007360BA">
      <w:pPr>
        <w:tabs>
          <w:tab w:val="left" w:pos="1567"/>
        </w:tabs>
        <w:spacing w:before="12"/>
      </w:pPr>
    </w:p>
    <w:p w14:paraId="79FF5FB3" w14:textId="77777777" w:rsidR="007360BA" w:rsidRDefault="00000000">
      <w:pPr>
        <w:tabs>
          <w:tab w:val="left" w:pos="1567"/>
        </w:tabs>
        <w:ind w:left="119"/>
        <w:rPr>
          <w:sz w:val="22"/>
          <w:szCs w:val="22"/>
        </w:rPr>
      </w:pPr>
      <w:r>
        <w:rPr>
          <w:b/>
          <w:sz w:val="22"/>
          <w:szCs w:val="22"/>
        </w:rPr>
        <w:t>Učitel:</w:t>
      </w:r>
    </w:p>
    <w:p w14:paraId="55076224" w14:textId="77777777" w:rsidR="007360BA" w:rsidRDefault="00000000">
      <w:pPr>
        <w:tabs>
          <w:tab w:val="left" w:pos="1567"/>
        </w:tabs>
        <w:spacing w:line="260" w:lineRule="auto"/>
        <w:ind w:left="460"/>
        <w:rPr>
          <w:sz w:val="22"/>
          <w:szCs w:val="22"/>
        </w:rPr>
      </w:pPr>
      <w:r>
        <w:rPr>
          <w:sz w:val="22"/>
          <w:szCs w:val="22"/>
        </w:rPr>
        <w:t>∙ se zajímá o názory, náměty a zkušenosti žáků</w:t>
      </w:r>
    </w:p>
    <w:p w14:paraId="174CF2B2" w14:textId="77777777" w:rsidR="007360BA" w:rsidRDefault="00000000">
      <w:pPr>
        <w:tabs>
          <w:tab w:val="left" w:pos="1567"/>
        </w:tabs>
        <w:spacing w:line="260" w:lineRule="auto"/>
        <w:ind w:left="460"/>
        <w:rPr>
          <w:sz w:val="22"/>
          <w:szCs w:val="22"/>
        </w:rPr>
      </w:pPr>
      <w:r>
        <w:rPr>
          <w:sz w:val="22"/>
          <w:szCs w:val="22"/>
        </w:rPr>
        <w:t>∙ umožňuje žákům spoluutvářet kritéria hodnocení</w:t>
      </w:r>
    </w:p>
    <w:p w14:paraId="7E07548D" w14:textId="77777777" w:rsidR="007360BA" w:rsidRDefault="00000000">
      <w:pPr>
        <w:tabs>
          <w:tab w:val="left" w:pos="1567"/>
        </w:tabs>
        <w:spacing w:line="260" w:lineRule="auto"/>
        <w:ind w:left="460"/>
        <w:rPr>
          <w:sz w:val="22"/>
          <w:szCs w:val="22"/>
        </w:rPr>
      </w:pPr>
      <w:r>
        <w:rPr>
          <w:sz w:val="22"/>
          <w:szCs w:val="22"/>
        </w:rPr>
        <w:t>∙ umožňuje žákům prezentovat jejich sportovní výkony</w:t>
      </w:r>
    </w:p>
    <w:p w14:paraId="7A43A6C5" w14:textId="77777777" w:rsidR="007360BA" w:rsidRDefault="00000000">
      <w:pPr>
        <w:tabs>
          <w:tab w:val="left" w:pos="1567"/>
        </w:tabs>
        <w:spacing w:line="260" w:lineRule="auto"/>
        <w:ind w:left="460"/>
        <w:rPr>
          <w:sz w:val="22"/>
          <w:szCs w:val="22"/>
        </w:rPr>
      </w:pPr>
      <w:r>
        <w:rPr>
          <w:sz w:val="22"/>
          <w:szCs w:val="22"/>
        </w:rPr>
        <w:t>∙ vnímá a aktivně zajišťuje vzdělávací potřeby jednotlivých žáků</w:t>
      </w:r>
    </w:p>
    <w:p w14:paraId="1061D605" w14:textId="77777777" w:rsidR="007360BA" w:rsidRDefault="00000000">
      <w:pPr>
        <w:tabs>
          <w:tab w:val="left" w:pos="1567"/>
        </w:tabs>
        <w:spacing w:line="260" w:lineRule="auto"/>
        <w:ind w:left="460"/>
        <w:rPr>
          <w:sz w:val="22"/>
          <w:szCs w:val="22"/>
        </w:rPr>
      </w:pPr>
      <w:r>
        <w:rPr>
          <w:sz w:val="22"/>
          <w:szCs w:val="22"/>
        </w:rPr>
        <w:t>∙ vysvětluje žákům, jak správně používat sportovní nářadí a náčiní a jak o ně pečovat</w:t>
      </w:r>
    </w:p>
    <w:p w14:paraId="145C3A70" w14:textId="77777777" w:rsidR="007360BA" w:rsidRDefault="00000000">
      <w:pPr>
        <w:tabs>
          <w:tab w:val="left" w:pos="1567"/>
        </w:tabs>
        <w:spacing w:line="260" w:lineRule="auto"/>
        <w:ind w:left="460"/>
        <w:rPr>
          <w:sz w:val="22"/>
          <w:szCs w:val="22"/>
        </w:rPr>
      </w:pPr>
      <w:r>
        <w:rPr>
          <w:sz w:val="22"/>
          <w:szCs w:val="22"/>
        </w:rPr>
        <w:t>∙ vysvětluje žákům nutnost ochrany zdraví svého i druhých při sportovních aktivitách</w:t>
      </w:r>
    </w:p>
    <w:p w14:paraId="313A8C24" w14:textId="77777777" w:rsidR="007360BA" w:rsidRDefault="00000000">
      <w:pPr>
        <w:tabs>
          <w:tab w:val="left" w:pos="1567"/>
        </w:tabs>
        <w:spacing w:line="260" w:lineRule="auto"/>
        <w:ind w:left="460"/>
        <w:rPr>
          <w:sz w:val="22"/>
          <w:szCs w:val="22"/>
        </w:rPr>
      </w:pPr>
      <w:r>
        <w:rPr>
          <w:sz w:val="22"/>
          <w:szCs w:val="22"/>
        </w:rPr>
        <w:t>∙ vede žáky k dodržování pravidel při sportu i mimo něj</w:t>
      </w:r>
    </w:p>
    <w:p w14:paraId="2E1F166C" w14:textId="77777777" w:rsidR="007360BA" w:rsidRDefault="00000000">
      <w:pPr>
        <w:tabs>
          <w:tab w:val="left" w:pos="1567"/>
        </w:tabs>
        <w:spacing w:line="260" w:lineRule="auto"/>
        <w:ind w:left="460"/>
        <w:rPr>
          <w:sz w:val="22"/>
          <w:szCs w:val="22"/>
        </w:rPr>
      </w:pPr>
      <w:r>
        <w:rPr>
          <w:sz w:val="22"/>
          <w:szCs w:val="22"/>
        </w:rPr>
        <w:t>∙ poukazuje na potřebu pohybových aktivit pro člověka</w:t>
      </w:r>
    </w:p>
    <w:p w14:paraId="79AC02CD" w14:textId="77777777" w:rsidR="007360BA" w:rsidRDefault="007360BA">
      <w:pPr>
        <w:tabs>
          <w:tab w:val="left" w:pos="1567"/>
        </w:tabs>
        <w:spacing w:line="260" w:lineRule="auto"/>
        <w:ind w:left="460"/>
        <w:rPr>
          <w:sz w:val="22"/>
          <w:szCs w:val="22"/>
        </w:rPr>
      </w:pPr>
    </w:p>
    <w:p w14:paraId="56F45CF2" w14:textId="77777777" w:rsidR="007360BA" w:rsidRDefault="007360BA">
      <w:pPr>
        <w:tabs>
          <w:tab w:val="left" w:pos="1567"/>
        </w:tabs>
        <w:spacing w:line="260" w:lineRule="auto"/>
        <w:rPr>
          <w:sz w:val="22"/>
          <w:szCs w:val="22"/>
        </w:rPr>
      </w:pPr>
    </w:p>
    <w:p w14:paraId="779E8E19" w14:textId="77777777" w:rsidR="007360BA" w:rsidRDefault="007360BA">
      <w:pPr>
        <w:tabs>
          <w:tab w:val="left" w:pos="1567"/>
        </w:tabs>
        <w:ind w:left="2835" w:right="2877"/>
        <w:jc w:val="center"/>
        <w:rPr>
          <w:b/>
          <w:sz w:val="32"/>
          <w:szCs w:val="32"/>
        </w:rPr>
      </w:pPr>
    </w:p>
    <w:p w14:paraId="18BE3B49" w14:textId="77777777" w:rsidR="007360BA" w:rsidRDefault="007360BA">
      <w:pPr>
        <w:tabs>
          <w:tab w:val="left" w:pos="1567"/>
        </w:tabs>
        <w:ind w:left="2835" w:right="2877"/>
        <w:jc w:val="center"/>
        <w:rPr>
          <w:b/>
          <w:sz w:val="32"/>
          <w:szCs w:val="32"/>
        </w:rPr>
      </w:pPr>
    </w:p>
    <w:p w14:paraId="54F53011" w14:textId="77777777" w:rsidR="007360BA" w:rsidRDefault="007360BA">
      <w:pPr>
        <w:tabs>
          <w:tab w:val="left" w:pos="1567"/>
        </w:tabs>
        <w:ind w:left="2835" w:right="2877"/>
        <w:jc w:val="center"/>
        <w:rPr>
          <w:b/>
          <w:sz w:val="32"/>
          <w:szCs w:val="32"/>
        </w:rPr>
      </w:pPr>
    </w:p>
    <w:p w14:paraId="5D41E021" w14:textId="77777777" w:rsidR="007360BA" w:rsidRDefault="007360BA">
      <w:pPr>
        <w:tabs>
          <w:tab w:val="left" w:pos="1567"/>
        </w:tabs>
        <w:ind w:left="2835" w:right="2877"/>
        <w:jc w:val="center"/>
        <w:rPr>
          <w:b/>
          <w:sz w:val="32"/>
          <w:szCs w:val="32"/>
        </w:rPr>
      </w:pPr>
    </w:p>
    <w:p w14:paraId="434037AB" w14:textId="77777777" w:rsidR="007360BA" w:rsidRDefault="007360BA">
      <w:pPr>
        <w:tabs>
          <w:tab w:val="left" w:pos="1567"/>
        </w:tabs>
        <w:ind w:left="2835" w:right="2877"/>
        <w:jc w:val="center"/>
        <w:rPr>
          <w:b/>
          <w:sz w:val="32"/>
          <w:szCs w:val="32"/>
        </w:rPr>
      </w:pPr>
    </w:p>
    <w:p w14:paraId="11A46142" w14:textId="77777777" w:rsidR="007360BA" w:rsidRDefault="00000000">
      <w:pPr>
        <w:tabs>
          <w:tab w:val="left" w:pos="1567"/>
        </w:tabs>
        <w:ind w:left="2835" w:right="2877"/>
        <w:jc w:val="center"/>
        <w:rPr>
          <w:sz w:val="32"/>
          <w:szCs w:val="32"/>
        </w:rPr>
      </w:pPr>
      <w:r>
        <w:rPr>
          <w:b/>
          <w:sz w:val="32"/>
          <w:szCs w:val="32"/>
        </w:rPr>
        <w:t>VÝCHOVA KE ZDRAVÍ</w:t>
      </w:r>
    </w:p>
    <w:p w14:paraId="6A33D50D" w14:textId="77777777" w:rsidR="007360BA" w:rsidRDefault="007360BA">
      <w:pPr>
        <w:tabs>
          <w:tab w:val="left" w:pos="1567"/>
        </w:tabs>
        <w:spacing w:before="13" w:line="260" w:lineRule="auto"/>
        <w:rPr>
          <w:sz w:val="26"/>
          <w:szCs w:val="26"/>
        </w:rPr>
      </w:pPr>
    </w:p>
    <w:p w14:paraId="618136C7" w14:textId="77777777" w:rsidR="007360BA" w:rsidRDefault="00000000">
      <w:pPr>
        <w:tabs>
          <w:tab w:val="left" w:pos="1567"/>
        </w:tabs>
        <w:ind w:left="2704" w:right="2723"/>
        <w:jc w:val="center"/>
      </w:pPr>
      <w:r>
        <w:rPr>
          <w:b/>
        </w:rPr>
        <w:t>Charakteristika vyučovacího předmětu</w:t>
      </w:r>
    </w:p>
    <w:p w14:paraId="351F4F14" w14:textId="77777777" w:rsidR="007360BA" w:rsidRDefault="007360BA">
      <w:pPr>
        <w:tabs>
          <w:tab w:val="left" w:pos="1567"/>
        </w:tabs>
        <w:spacing w:before="15"/>
      </w:pPr>
    </w:p>
    <w:p w14:paraId="0D29837E" w14:textId="77777777" w:rsidR="007360BA" w:rsidRDefault="00000000">
      <w:pPr>
        <w:ind w:firstLine="708"/>
        <w:jc w:val="both"/>
      </w:pPr>
      <w:r>
        <w:t>Výchova ke zdraví vybavuje žáka znalostmi a dovednostmi potřebnými pro jeho aktivní zapojení do života a zdraví životní styl. Zaměřuje se na utváření pozitivních postojů ke svému zdraví, rozvíjí vědomí o kvalitách lidského života  a podporuje přijetí zásad zdravé výživy. Dále se zaměřuje na prevenci patologických jevů, užívání psychotropních a návykových látek a gamblerství. Žáci se seznamují se zásadami tělesného duševního zdraví a upevňují si návyky poskytovat základní první pomoc.</w:t>
      </w:r>
    </w:p>
    <w:p w14:paraId="0CA6285B" w14:textId="77777777" w:rsidR="007360BA" w:rsidRDefault="007360BA">
      <w:pPr>
        <w:jc w:val="both"/>
      </w:pPr>
    </w:p>
    <w:p w14:paraId="5D66EBA5" w14:textId="77777777" w:rsidR="007360BA" w:rsidRDefault="00000000">
      <w:pPr>
        <w:ind w:firstLine="708"/>
        <w:jc w:val="both"/>
      </w:pPr>
      <w:r>
        <w:t xml:space="preserve">Předmět pomáhá žákům orientovat se v sociální realitě i v začleňování do různých společenských vztahů a vazeb. Otevírá cestu k sebepoznání i poznání druhých, pochopení jednání vlastního i druhých. Seznamuje žáky se základními hygienickými, stravovacími, pracovními i jinými zdravotně preventivními návyky. Žáci se učí dovednosti odmítat škodlivé látky, předcházení úrazů a získávají orientaci v základních otázkách sexuality a uplatňování odpovědného sexuálního chování. Učí žáky respektovat morální principy a pravidla společenského soužití i přebírat odpovědnost za vlastní názory, chování a jednání i s důsledky. </w:t>
      </w:r>
    </w:p>
    <w:p w14:paraId="506B08CF" w14:textId="77777777" w:rsidR="007360BA" w:rsidRDefault="007360BA">
      <w:pPr>
        <w:pBdr>
          <w:top w:val="nil"/>
          <w:left w:val="nil"/>
          <w:bottom w:val="nil"/>
          <w:right w:val="nil"/>
          <w:between w:val="nil"/>
        </w:pBdr>
        <w:rPr>
          <w:b/>
        </w:rPr>
      </w:pPr>
    </w:p>
    <w:p w14:paraId="353DCE4F" w14:textId="77777777" w:rsidR="007360BA" w:rsidRDefault="00000000">
      <w:pPr>
        <w:tabs>
          <w:tab w:val="left" w:pos="1567"/>
        </w:tabs>
        <w:ind w:left="219"/>
        <w:rPr>
          <w:sz w:val="22"/>
          <w:szCs w:val="22"/>
        </w:rPr>
      </w:pPr>
      <w:r>
        <w:rPr>
          <w:b/>
          <w:sz w:val="22"/>
          <w:szCs w:val="22"/>
        </w:rPr>
        <w:t>Časové vymezení vyučovacího předmětu</w:t>
      </w:r>
    </w:p>
    <w:p w14:paraId="1F206FC3" w14:textId="77777777" w:rsidR="007360BA" w:rsidRDefault="007360BA">
      <w:pPr>
        <w:tabs>
          <w:tab w:val="left" w:pos="1567"/>
        </w:tabs>
        <w:spacing w:before="7" w:line="220" w:lineRule="auto"/>
        <w:rPr>
          <w:sz w:val="22"/>
          <w:szCs w:val="22"/>
        </w:rPr>
      </w:pPr>
    </w:p>
    <w:p w14:paraId="3A6C551F" w14:textId="77777777" w:rsidR="007360BA" w:rsidRDefault="00000000">
      <w:pPr>
        <w:tabs>
          <w:tab w:val="left" w:pos="1567"/>
        </w:tabs>
        <w:ind w:left="219"/>
        <w:rPr>
          <w:sz w:val="22"/>
          <w:szCs w:val="22"/>
        </w:rPr>
      </w:pPr>
      <w:r>
        <w:rPr>
          <w:sz w:val="22"/>
          <w:szCs w:val="22"/>
        </w:rPr>
        <w:t>Vyučovací předmět Výchova ke zdraví se realizuje ve všech ročnících v této hodinové dotaci:</w:t>
      </w:r>
    </w:p>
    <w:p w14:paraId="690A5276" w14:textId="77777777" w:rsidR="007360BA" w:rsidRDefault="007360BA">
      <w:pPr>
        <w:tabs>
          <w:tab w:val="left" w:pos="1567"/>
        </w:tabs>
        <w:spacing w:before="16"/>
      </w:pPr>
    </w:p>
    <w:p w14:paraId="4C0A6EA7" w14:textId="77777777" w:rsidR="007360BA" w:rsidRDefault="00000000">
      <w:pPr>
        <w:tabs>
          <w:tab w:val="left" w:pos="1567"/>
        </w:tabs>
        <w:spacing w:before="32"/>
        <w:ind w:left="219"/>
        <w:rPr>
          <w:sz w:val="22"/>
          <w:szCs w:val="22"/>
        </w:rPr>
      </w:pPr>
      <w:r>
        <w:rPr>
          <w:b/>
          <w:sz w:val="22"/>
          <w:szCs w:val="22"/>
        </w:rPr>
        <w:t>2. stupeň</w:t>
      </w:r>
    </w:p>
    <w:p w14:paraId="4743EB30" w14:textId="77777777" w:rsidR="007360BA" w:rsidRDefault="007360BA">
      <w:pPr>
        <w:tabs>
          <w:tab w:val="left" w:pos="1567"/>
        </w:tabs>
        <w:spacing w:before="9"/>
      </w:pPr>
    </w:p>
    <w:tbl>
      <w:tblPr>
        <w:tblStyle w:val="afffffffffffffffffff9"/>
        <w:tblW w:w="7708" w:type="dxa"/>
        <w:tblInd w:w="103" w:type="dxa"/>
        <w:tblLayout w:type="fixed"/>
        <w:tblLook w:val="0000" w:firstRow="0" w:lastRow="0" w:firstColumn="0" w:lastColumn="0" w:noHBand="0" w:noVBand="0"/>
      </w:tblPr>
      <w:tblGrid>
        <w:gridCol w:w="1541"/>
        <w:gridCol w:w="1541"/>
        <w:gridCol w:w="1541"/>
        <w:gridCol w:w="1541"/>
        <w:gridCol w:w="1544"/>
      </w:tblGrid>
      <w:tr w:rsidR="007360BA" w14:paraId="7BA5C592" w14:textId="77777777">
        <w:trPr>
          <w:trHeight w:val="434"/>
        </w:trPr>
        <w:tc>
          <w:tcPr>
            <w:tcW w:w="1541" w:type="dxa"/>
            <w:tcBorders>
              <w:top w:val="single" w:sz="5" w:space="0" w:color="000000"/>
              <w:left w:val="single" w:sz="5" w:space="0" w:color="000000"/>
              <w:bottom w:val="single" w:sz="5" w:space="0" w:color="000000"/>
              <w:right w:val="single" w:sz="5" w:space="0" w:color="000000"/>
            </w:tcBorders>
          </w:tcPr>
          <w:p w14:paraId="13A26735" w14:textId="77777777" w:rsidR="007360BA" w:rsidRDefault="00000000">
            <w:pPr>
              <w:tabs>
                <w:tab w:val="left" w:pos="1567"/>
              </w:tabs>
              <w:spacing w:before="84"/>
              <w:ind w:left="64"/>
              <w:rPr>
                <w:sz w:val="22"/>
                <w:szCs w:val="22"/>
              </w:rPr>
            </w:pPr>
            <w:r>
              <w:rPr>
                <w:b/>
                <w:sz w:val="22"/>
                <w:szCs w:val="22"/>
              </w:rPr>
              <w:t>Ročník</w:t>
            </w:r>
          </w:p>
        </w:tc>
        <w:tc>
          <w:tcPr>
            <w:tcW w:w="1541" w:type="dxa"/>
            <w:tcBorders>
              <w:top w:val="single" w:sz="5" w:space="0" w:color="000000"/>
              <w:left w:val="single" w:sz="5" w:space="0" w:color="000000"/>
              <w:bottom w:val="single" w:sz="5" w:space="0" w:color="000000"/>
              <w:right w:val="single" w:sz="5" w:space="0" w:color="000000"/>
            </w:tcBorders>
          </w:tcPr>
          <w:p w14:paraId="585E1CC4" w14:textId="77777777" w:rsidR="007360BA" w:rsidRDefault="00000000">
            <w:pPr>
              <w:tabs>
                <w:tab w:val="left" w:pos="1567"/>
              </w:tabs>
              <w:spacing w:before="84"/>
              <w:ind w:left="64"/>
              <w:rPr>
                <w:sz w:val="22"/>
                <w:szCs w:val="22"/>
              </w:rPr>
            </w:pPr>
            <w:r>
              <w:rPr>
                <w:b/>
                <w:sz w:val="22"/>
                <w:szCs w:val="22"/>
              </w:rPr>
              <w:t>6.</w:t>
            </w:r>
          </w:p>
        </w:tc>
        <w:tc>
          <w:tcPr>
            <w:tcW w:w="1541" w:type="dxa"/>
            <w:tcBorders>
              <w:top w:val="single" w:sz="5" w:space="0" w:color="000000"/>
              <w:left w:val="single" w:sz="5" w:space="0" w:color="000000"/>
              <w:bottom w:val="single" w:sz="5" w:space="0" w:color="000000"/>
              <w:right w:val="single" w:sz="5" w:space="0" w:color="000000"/>
            </w:tcBorders>
          </w:tcPr>
          <w:p w14:paraId="2D82741B" w14:textId="77777777" w:rsidR="007360BA" w:rsidRDefault="00000000">
            <w:pPr>
              <w:tabs>
                <w:tab w:val="left" w:pos="1567"/>
              </w:tabs>
              <w:spacing w:before="84"/>
              <w:ind w:left="64"/>
              <w:rPr>
                <w:sz w:val="22"/>
                <w:szCs w:val="22"/>
              </w:rPr>
            </w:pPr>
            <w:r>
              <w:rPr>
                <w:b/>
                <w:sz w:val="22"/>
                <w:szCs w:val="22"/>
              </w:rPr>
              <w:t>7.</w:t>
            </w:r>
          </w:p>
        </w:tc>
        <w:tc>
          <w:tcPr>
            <w:tcW w:w="1541" w:type="dxa"/>
            <w:tcBorders>
              <w:top w:val="single" w:sz="5" w:space="0" w:color="000000"/>
              <w:left w:val="single" w:sz="5" w:space="0" w:color="000000"/>
              <w:bottom w:val="single" w:sz="5" w:space="0" w:color="000000"/>
              <w:right w:val="single" w:sz="5" w:space="0" w:color="000000"/>
            </w:tcBorders>
          </w:tcPr>
          <w:p w14:paraId="00ACEEAD" w14:textId="77777777" w:rsidR="007360BA" w:rsidRDefault="00000000">
            <w:pPr>
              <w:tabs>
                <w:tab w:val="left" w:pos="1567"/>
              </w:tabs>
              <w:spacing w:before="84"/>
              <w:ind w:left="64"/>
              <w:rPr>
                <w:sz w:val="22"/>
                <w:szCs w:val="22"/>
              </w:rPr>
            </w:pPr>
            <w:r>
              <w:rPr>
                <w:b/>
                <w:sz w:val="22"/>
                <w:szCs w:val="22"/>
              </w:rPr>
              <w:t>8.</w:t>
            </w:r>
          </w:p>
        </w:tc>
        <w:tc>
          <w:tcPr>
            <w:tcW w:w="1544" w:type="dxa"/>
            <w:tcBorders>
              <w:top w:val="single" w:sz="5" w:space="0" w:color="000000"/>
              <w:left w:val="single" w:sz="5" w:space="0" w:color="000000"/>
              <w:bottom w:val="single" w:sz="5" w:space="0" w:color="000000"/>
              <w:right w:val="single" w:sz="5" w:space="0" w:color="000000"/>
            </w:tcBorders>
          </w:tcPr>
          <w:p w14:paraId="054D258A" w14:textId="77777777" w:rsidR="007360BA" w:rsidRDefault="00000000">
            <w:pPr>
              <w:tabs>
                <w:tab w:val="left" w:pos="1567"/>
              </w:tabs>
              <w:spacing w:before="84"/>
              <w:ind w:left="64"/>
              <w:rPr>
                <w:sz w:val="22"/>
                <w:szCs w:val="22"/>
              </w:rPr>
            </w:pPr>
            <w:r>
              <w:rPr>
                <w:b/>
                <w:sz w:val="22"/>
                <w:szCs w:val="22"/>
              </w:rPr>
              <w:t>9.</w:t>
            </w:r>
          </w:p>
        </w:tc>
      </w:tr>
      <w:tr w:rsidR="007360BA" w14:paraId="13F1BC04" w14:textId="77777777">
        <w:trPr>
          <w:trHeight w:val="437"/>
        </w:trPr>
        <w:tc>
          <w:tcPr>
            <w:tcW w:w="1541" w:type="dxa"/>
            <w:tcBorders>
              <w:top w:val="single" w:sz="5" w:space="0" w:color="000000"/>
              <w:left w:val="single" w:sz="5" w:space="0" w:color="000000"/>
              <w:bottom w:val="single" w:sz="5" w:space="0" w:color="000000"/>
              <w:right w:val="single" w:sz="5" w:space="0" w:color="000000"/>
            </w:tcBorders>
          </w:tcPr>
          <w:p w14:paraId="21995E58" w14:textId="77777777" w:rsidR="007360BA" w:rsidRDefault="00000000">
            <w:pPr>
              <w:tabs>
                <w:tab w:val="left" w:pos="1567"/>
              </w:tabs>
              <w:spacing w:before="86"/>
              <w:ind w:left="64"/>
              <w:rPr>
                <w:sz w:val="22"/>
                <w:szCs w:val="22"/>
              </w:rPr>
            </w:pPr>
            <w:r>
              <w:rPr>
                <w:b/>
                <w:sz w:val="22"/>
                <w:szCs w:val="22"/>
              </w:rPr>
              <w:t>Počet hodin</w:t>
            </w:r>
          </w:p>
        </w:tc>
        <w:tc>
          <w:tcPr>
            <w:tcW w:w="1541" w:type="dxa"/>
            <w:tcBorders>
              <w:top w:val="single" w:sz="5" w:space="0" w:color="000000"/>
              <w:left w:val="single" w:sz="5" w:space="0" w:color="000000"/>
              <w:bottom w:val="single" w:sz="5" w:space="0" w:color="000000"/>
              <w:right w:val="single" w:sz="5" w:space="0" w:color="000000"/>
            </w:tcBorders>
          </w:tcPr>
          <w:p w14:paraId="13C52A91" w14:textId="77777777" w:rsidR="007360BA" w:rsidRDefault="00000000">
            <w:pPr>
              <w:tabs>
                <w:tab w:val="left" w:pos="1567"/>
              </w:tabs>
              <w:spacing w:before="86"/>
              <w:ind w:left="64"/>
              <w:rPr>
                <w:sz w:val="22"/>
                <w:szCs w:val="22"/>
              </w:rPr>
            </w:pPr>
            <w:r>
              <w:rPr>
                <w:b/>
                <w:sz w:val="22"/>
                <w:szCs w:val="22"/>
              </w:rPr>
              <w:t>1</w:t>
            </w:r>
          </w:p>
        </w:tc>
        <w:tc>
          <w:tcPr>
            <w:tcW w:w="1541" w:type="dxa"/>
            <w:tcBorders>
              <w:top w:val="single" w:sz="5" w:space="0" w:color="000000"/>
              <w:left w:val="single" w:sz="5" w:space="0" w:color="000000"/>
              <w:bottom w:val="single" w:sz="5" w:space="0" w:color="000000"/>
              <w:right w:val="single" w:sz="5" w:space="0" w:color="000000"/>
            </w:tcBorders>
          </w:tcPr>
          <w:p w14:paraId="0DFEB2ED" w14:textId="77777777" w:rsidR="007360BA" w:rsidRDefault="00000000">
            <w:pPr>
              <w:tabs>
                <w:tab w:val="left" w:pos="1567"/>
              </w:tabs>
              <w:spacing w:before="86"/>
              <w:ind w:left="64"/>
              <w:rPr>
                <w:sz w:val="22"/>
                <w:szCs w:val="22"/>
              </w:rPr>
            </w:pPr>
            <w:r>
              <w:rPr>
                <w:b/>
                <w:sz w:val="22"/>
                <w:szCs w:val="22"/>
              </w:rPr>
              <w:t>1</w:t>
            </w:r>
          </w:p>
        </w:tc>
        <w:tc>
          <w:tcPr>
            <w:tcW w:w="1541" w:type="dxa"/>
            <w:tcBorders>
              <w:top w:val="single" w:sz="5" w:space="0" w:color="000000"/>
              <w:left w:val="single" w:sz="5" w:space="0" w:color="000000"/>
              <w:bottom w:val="single" w:sz="5" w:space="0" w:color="000000"/>
              <w:right w:val="single" w:sz="5" w:space="0" w:color="000000"/>
            </w:tcBorders>
          </w:tcPr>
          <w:p w14:paraId="7F22F50D" w14:textId="77777777" w:rsidR="007360BA" w:rsidRDefault="00000000">
            <w:pPr>
              <w:tabs>
                <w:tab w:val="left" w:pos="1567"/>
              </w:tabs>
              <w:spacing w:before="86"/>
              <w:ind w:left="64"/>
              <w:rPr>
                <w:sz w:val="22"/>
                <w:szCs w:val="22"/>
              </w:rPr>
            </w:pPr>
            <w:r>
              <w:rPr>
                <w:b/>
                <w:sz w:val="22"/>
                <w:szCs w:val="22"/>
              </w:rPr>
              <w:t>1</w:t>
            </w:r>
          </w:p>
        </w:tc>
        <w:tc>
          <w:tcPr>
            <w:tcW w:w="1544" w:type="dxa"/>
            <w:tcBorders>
              <w:top w:val="single" w:sz="5" w:space="0" w:color="000000"/>
              <w:left w:val="single" w:sz="5" w:space="0" w:color="000000"/>
              <w:bottom w:val="single" w:sz="5" w:space="0" w:color="000000"/>
              <w:right w:val="single" w:sz="5" w:space="0" w:color="000000"/>
            </w:tcBorders>
          </w:tcPr>
          <w:p w14:paraId="7B1FF472" w14:textId="77777777" w:rsidR="007360BA" w:rsidRDefault="00000000">
            <w:pPr>
              <w:tabs>
                <w:tab w:val="left" w:pos="1567"/>
              </w:tabs>
              <w:spacing w:before="86"/>
              <w:ind w:left="64"/>
              <w:rPr>
                <w:sz w:val="22"/>
                <w:szCs w:val="22"/>
              </w:rPr>
            </w:pPr>
            <w:r>
              <w:rPr>
                <w:b/>
                <w:sz w:val="22"/>
                <w:szCs w:val="22"/>
              </w:rPr>
              <w:t>1</w:t>
            </w:r>
          </w:p>
        </w:tc>
      </w:tr>
    </w:tbl>
    <w:p w14:paraId="3BC6B002" w14:textId="77777777" w:rsidR="007360BA" w:rsidRDefault="007360BA">
      <w:pPr>
        <w:pBdr>
          <w:top w:val="nil"/>
          <w:left w:val="nil"/>
          <w:bottom w:val="nil"/>
          <w:right w:val="nil"/>
          <w:between w:val="nil"/>
        </w:pBdr>
        <w:rPr>
          <w:b/>
        </w:rPr>
      </w:pPr>
    </w:p>
    <w:p w14:paraId="505B0C4D" w14:textId="77777777" w:rsidR="007360BA" w:rsidRDefault="00000000">
      <w:pPr>
        <w:tabs>
          <w:tab w:val="left" w:pos="1567"/>
        </w:tabs>
        <w:spacing w:before="32"/>
        <w:ind w:left="119"/>
        <w:rPr>
          <w:sz w:val="22"/>
          <w:szCs w:val="22"/>
        </w:rPr>
      </w:pPr>
      <w:r>
        <w:rPr>
          <w:b/>
          <w:sz w:val="22"/>
          <w:szCs w:val="22"/>
        </w:rPr>
        <w:t>Organizační vymezení vyučovacího předmětu</w:t>
      </w:r>
    </w:p>
    <w:p w14:paraId="4FF3BC11" w14:textId="77777777" w:rsidR="007360BA" w:rsidRDefault="007360BA">
      <w:pPr>
        <w:tabs>
          <w:tab w:val="left" w:pos="1567"/>
        </w:tabs>
        <w:spacing w:before="13"/>
      </w:pPr>
    </w:p>
    <w:p w14:paraId="5482A6B3" w14:textId="77777777" w:rsidR="007360BA" w:rsidRDefault="00000000">
      <w:pPr>
        <w:tabs>
          <w:tab w:val="left" w:pos="1567"/>
        </w:tabs>
        <w:ind w:left="119" w:right="76" w:firstLine="708"/>
        <w:jc w:val="both"/>
        <w:rPr>
          <w:sz w:val="22"/>
          <w:szCs w:val="22"/>
        </w:rPr>
      </w:pPr>
      <w:r>
        <w:rPr>
          <w:sz w:val="22"/>
          <w:szCs w:val="22"/>
        </w:rPr>
        <w:t xml:space="preserve">Výuka předmětu probíhá ve všech ročnících na druhém stupni a uskutečňuje se v interiéru školy, na sportovním hřišti nebo v přírodě. </w:t>
      </w:r>
    </w:p>
    <w:p w14:paraId="334208A7" w14:textId="77777777" w:rsidR="007360BA" w:rsidRDefault="007360BA">
      <w:pPr>
        <w:tabs>
          <w:tab w:val="left" w:pos="1567"/>
        </w:tabs>
        <w:spacing w:before="15"/>
      </w:pPr>
    </w:p>
    <w:p w14:paraId="0752D087" w14:textId="77777777" w:rsidR="007360BA" w:rsidRDefault="00000000">
      <w:pPr>
        <w:tabs>
          <w:tab w:val="left" w:pos="1567"/>
        </w:tabs>
        <w:rPr>
          <w:sz w:val="22"/>
          <w:szCs w:val="22"/>
        </w:rPr>
      </w:pPr>
      <w:r>
        <w:rPr>
          <w:b/>
          <w:sz w:val="22"/>
          <w:szCs w:val="22"/>
        </w:rPr>
        <w:t>Výchovné a vzdělávací strategie</w:t>
      </w:r>
    </w:p>
    <w:p w14:paraId="0F168710" w14:textId="77777777" w:rsidR="007360BA" w:rsidRDefault="007360BA">
      <w:pPr>
        <w:pBdr>
          <w:top w:val="nil"/>
          <w:left w:val="nil"/>
          <w:bottom w:val="nil"/>
          <w:right w:val="nil"/>
          <w:between w:val="nil"/>
        </w:pBdr>
        <w:rPr>
          <w:b/>
          <w:sz w:val="22"/>
          <w:szCs w:val="22"/>
        </w:rPr>
      </w:pPr>
    </w:p>
    <w:p w14:paraId="6E48373E" w14:textId="77777777" w:rsidR="007360BA" w:rsidRDefault="00000000">
      <w:pPr>
        <w:pBdr>
          <w:top w:val="nil"/>
          <w:left w:val="nil"/>
          <w:bottom w:val="nil"/>
          <w:right w:val="nil"/>
          <w:between w:val="nil"/>
        </w:pBdr>
        <w:rPr>
          <w:b/>
          <w:sz w:val="22"/>
          <w:szCs w:val="22"/>
        </w:rPr>
      </w:pPr>
      <w:r>
        <w:rPr>
          <w:b/>
          <w:sz w:val="22"/>
          <w:szCs w:val="22"/>
        </w:rPr>
        <w:t>Strategie vedoucí k rozvoji k rozvoji kompetence k učení</w:t>
      </w:r>
    </w:p>
    <w:p w14:paraId="637C3BD5" w14:textId="77777777" w:rsidR="007360BA" w:rsidRDefault="007360BA">
      <w:pPr>
        <w:pBdr>
          <w:top w:val="nil"/>
          <w:left w:val="nil"/>
          <w:bottom w:val="nil"/>
          <w:right w:val="nil"/>
          <w:between w:val="nil"/>
        </w:pBdr>
        <w:rPr>
          <w:sz w:val="22"/>
          <w:szCs w:val="22"/>
        </w:rPr>
      </w:pPr>
    </w:p>
    <w:p w14:paraId="30105364" w14:textId="77777777" w:rsidR="007360BA" w:rsidRDefault="00000000">
      <w:pPr>
        <w:pBdr>
          <w:top w:val="nil"/>
          <w:left w:val="nil"/>
          <w:bottom w:val="nil"/>
          <w:right w:val="nil"/>
          <w:between w:val="nil"/>
        </w:pBdr>
        <w:rPr>
          <w:sz w:val="22"/>
          <w:szCs w:val="22"/>
        </w:rPr>
      </w:pPr>
      <w:r>
        <w:rPr>
          <w:sz w:val="22"/>
          <w:szCs w:val="22"/>
        </w:rPr>
        <w:t>Učitel žáky vede k:</w:t>
      </w:r>
    </w:p>
    <w:p w14:paraId="7D5BE436" w14:textId="77777777" w:rsidR="007360BA" w:rsidRDefault="00000000">
      <w:pPr>
        <w:numPr>
          <w:ilvl w:val="0"/>
          <w:numId w:val="9"/>
        </w:numPr>
        <w:pBdr>
          <w:top w:val="nil"/>
          <w:left w:val="nil"/>
          <w:bottom w:val="nil"/>
          <w:right w:val="nil"/>
          <w:between w:val="nil"/>
        </w:pBdr>
        <w:rPr>
          <w:sz w:val="22"/>
          <w:szCs w:val="22"/>
        </w:rPr>
      </w:pPr>
      <w:r>
        <w:rPr>
          <w:sz w:val="22"/>
          <w:szCs w:val="22"/>
        </w:rPr>
        <w:t>efektivnímu učení</w:t>
      </w:r>
    </w:p>
    <w:p w14:paraId="494EF75C" w14:textId="77777777" w:rsidR="007360BA" w:rsidRDefault="00000000">
      <w:pPr>
        <w:numPr>
          <w:ilvl w:val="0"/>
          <w:numId w:val="9"/>
        </w:numPr>
        <w:pBdr>
          <w:top w:val="nil"/>
          <w:left w:val="nil"/>
          <w:bottom w:val="nil"/>
          <w:right w:val="nil"/>
          <w:between w:val="nil"/>
        </w:pBdr>
        <w:rPr>
          <w:sz w:val="22"/>
          <w:szCs w:val="22"/>
        </w:rPr>
      </w:pPr>
      <w:r>
        <w:rPr>
          <w:sz w:val="22"/>
          <w:szCs w:val="22"/>
        </w:rPr>
        <w:t>vyhledávaní a třídění informace, využívání je v procesu učení</w:t>
      </w:r>
    </w:p>
    <w:p w14:paraId="7574551E" w14:textId="77777777" w:rsidR="007360BA" w:rsidRDefault="00000000">
      <w:pPr>
        <w:numPr>
          <w:ilvl w:val="0"/>
          <w:numId w:val="9"/>
        </w:numPr>
        <w:pBdr>
          <w:top w:val="nil"/>
          <w:left w:val="nil"/>
          <w:bottom w:val="nil"/>
          <w:right w:val="nil"/>
          <w:between w:val="nil"/>
        </w:pBdr>
        <w:rPr>
          <w:sz w:val="22"/>
          <w:szCs w:val="22"/>
        </w:rPr>
      </w:pPr>
      <w:r>
        <w:rPr>
          <w:sz w:val="22"/>
          <w:szCs w:val="22"/>
        </w:rPr>
        <w:t>vytváření komplexnějšího pohledu na přírodní a společenské jevy</w:t>
      </w:r>
    </w:p>
    <w:p w14:paraId="0AF251CB" w14:textId="77777777" w:rsidR="007360BA" w:rsidRDefault="00000000">
      <w:pPr>
        <w:numPr>
          <w:ilvl w:val="0"/>
          <w:numId w:val="9"/>
        </w:numPr>
        <w:pBdr>
          <w:top w:val="nil"/>
          <w:left w:val="nil"/>
          <w:bottom w:val="nil"/>
          <w:right w:val="nil"/>
          <w:between w:val="nil"/>
        </w:pBdr>
        <w:rPr>
          <w:sz w:val="22"/>
          <w:szCs w:val="22"/>
        </w:rPr>
      </w:pPr>
      <w:r>
        <w:rPr>
          <w:sz w:val="22"/>
          <w:szCs w:val="22"/>
        </w:rPr>
        <w:t>plánování, organizaci a řízení vlastního učení</w:t>
      </w:r>
    </w:p>
    <w:p w14:paraId="0D388FD2" w14:textId="77777777" w:rsidR="007360BA" w:rsidRDefault="007360BA">
      <w:pPr>
        <w:pBdr>
          <w:top w:val="nil"/>
          <w:left w:val="nil"/>
          <w:bottom w:val="nil"/>
          <w:right w:val="nil"/>
          <w:between w:val="nil"/>
        </w:pBdr>
        <w:rPr>
          <w:sz w:val="22"/>
          <w:szCs w:val="22"/>
        </w:rPr>
      </w:pPr>
    </w:p>
    <w:p w14:paraId="4DF2322C" w14:textId="77777777" w:rsidR="007360BA" w:rsidRDefault="00000000">
      <w:pPr>
        <w:pBdr>
          <w:top w:val="nil"/>
          <w:left w:val="nil"/>
          <w:bottom w:val="nil"/>
          <w:right w:val="nil"/>
          <w:between w:val="nil"/>
        </w:pBdr>
        <w:rPr>
          <w:b/>
          <w:sz w:val="22"/>
          <w:szCs w:val="22"/>
        </w:rPr>
      </w:pPr>
      <w:r>
        <w:rPr>
          <w:b/>
          <w:sz w:val="22"/>
          <w:szCs w:val="22"/>
        </w:rPr>
        <w:t>Strategie vedoucí k rozvoji k rozvoji kompetence k řešení problémů</w:t>
      </w:r>
    </w:p>
    <w:p w14:paraId="5F7B9561" w14:textId="77777777" w:rsidR="007360BA" w:rsidRDefault="007360BA">
      <w:pPr>
        <w:pBdr>
          <w:top w:val="nil"/>
          <w:left w:val="nil"/>
          <w:bottom w:val="nil"/>
          <w:right w:val="nil"/>
          <w:between w:val="nil"/>
        </w:pBdr>
        <w:rPr>
          <w:sz w:val="22"/>
          <w:szCs w:val="22"/>
        </w:rPr>
      </w:pPr>
    </w:p>
    <w:p w14:paraId="231E8A73" w14:textId="77777777" w:rsidR="007360BA" w:rsidRDefault="00000000">
      <w:pPr>
        <w:pBdr>
          <w:top w:val="nil"/>
          <w:left w:val="nil"/>
          <w:bottom w:val="nil"/>
          <w:right w:val="nil"/>
          <w:between w:val="nil"/>
        </w:pBdr>
        <w:rPr>
          <w:sz w:val="22"/>
          <w:szCs w:val="22"/>
        </w:rPr>
      </w:pPr>
      <w:r>
        <w:rPr>
          <w:sz w:val="22"/>
          <w:szCs w:val="22"/>
        </w:rPr>
        <w:t>Učitel žáky vede k:</w:t>
      </w:r>
    </w:p>
    <w:p w14:paraId="65B219F1" w14:textId="77777777" w:rsidR="007360BA" w:rsidRDefault="00000000">
      <w:pPr>
        <w:numPr>
          <w:ilvl w:val="0"/>
          <w:numId w:val="10"/>
        </w:numPr>
        <w:pBdr>
          <w:top w:val="nil"/>
          <w:left w:val="nil"/>
          <w:bottom w:val="nil"/>
          <w:right w:val="nil"/>
          <w:between w:val="nil"/>
        </w:pBdr>
        <w:rPr>
          <w:sz w:val="22"/>
          <w:szCs w:val="22"/>
        </w:rPr>
      </w:pPr>
      <w:r>
        <w:rPr>
          <w:sz w:val="22"/>
          <w:szCs w:val="22"/>
        </w:rPr>
        <w:t xml:space="preserve">vnímání nejrůznější problémové situace – mimořádné situace, krizové situace a plánují </w:t>
      </w:r>
    </w:p>
    <w:p w14:paraId="7C9A2D48" w14:textId="77777777" w:rsidR="007360BA" w:rsidRDefault="00000000">
      <w:pPr>
        <w:numPr>
          <w:ilvl w:val="0"/>
          <w:numId w:val="10"/>
        </w:numPr>
        <w:pBdr>
          <w:top w:val="nil"/>
          <w:left w:val="nil"/>
          <w:bottom w:val="nil"/>
          <w:right w:val="nil"/>
          <w:between w:val="nil"/>
        </w:pBdr>
        <w:rPr>
          <w:sz w:val="22"/>
          <w:szCs w:val="22"/>
        </w:rPr>
      </w:pPr>
      <w:r>
        <w:rPr>
          <w:sz w:val="22"/>
          <w:szCs w:val="22"/>
        </w:rPr>
        <w:t>způsobu řešení problémů</w:t>
      </w:r>
    </w:p>
    <w:p w14:paraId="41C8113A" w14:textId="77777777" w:rsidR="007360BA" w:rsidRDefault="00000000">
      <w:pPr>
        <w:numPr>
          <w:ilvl w:val="0"/>
          <w:numId w:val="10"/>
        </w:numPr>
        <w:pBdr>
          <w:top w:val="nil"/>
          <w:left w:val="nil"/>
          <w:bottom w:val="nil"/>
          <w:right w:val="nil"/>
          <w:between w:val="nil"/>
        </w:pBdr>
        <w:rPr>
          <w:sz w:val="22"/>
          <w:szCs w:val="22"/>
        </w:rPr>
      </w:pPr>
      <w:r>
        <w:rPr>
          <w:sz w:val="22"/>
          <w:szCs w:val="22"/>
        </w:rPr>
        <w:t>vyhledávaní informací vhodné k řešení problémů</w:t>
      </w:r>
    </w:p>
    <w:p w14:paraId="3349B177" w14:textId="77777777" w:rsidR="007360BA" w:rsidRDefault="00000000">
      <w:pPr>
        <w:numPr>
          <w:ilvl w:val="0"/>
          <w:numId w:val="10"/>
        </w:numPr>
        <w:pBdr>
          <w:top w:val="nil"/>
          <w:left w:val="nil"/>
          <w:bottom w:val="nil"/>
          <w:right w:val="nil"/>
          <w:between w:val="nil"/>
        </w:pBdr>
        <w:rPr>
          <w:sz w:val="22"/>
          <w:szCs w:val="22"/>
        </w:rPr>
      </w:pPr>
      <w:r>
        <w:rPr>
          <w:sz w:val="22"/>
          <w:szCs w:val="22"/>
        </w:rPr>
        <w:lastRenderedPageBreak/>
        <w:t>kritickému myšlení</w:t>
      </w:r>
    </w:p>
    <w:p w14:paraId="2D2A0271" w14:textId="77777777" w:rsidR="007360BA" w:rsidRDefault="00000000">
      <w:pPr>
        <w:numPr>
          <w:ilvl w:val="0"/>
          <w:numId w:val="10"/>
        </w:numPr>
        <w:pBdr>
          <w:top w:val="nil"/>
          <w:left w:val="nil"/>
          <w:bottom w:val="nil"/>
          <w:right w:val="nil"/>
          <w:between w:val="nil"/>
        </w:pBdr>
        <w:rPr>
          <w:sz w:val="22"/>
          <w:szCs w:val="22"/>
        </w:rPr>
      </w:pPr>
      <w:r>
        <w:rPr>
          <w:sz w:val="22"/>
          <w:szCs w:val="22"/>
        </w:rPr>
        <w:t>tomu, aby byli schopni obhájit svá rozhodnutí</w:t>
      </w:r>
    </w:p>
    <w:p w14:paraId="3FAC6538" w14:textId="77777777" w:rsidR="007360BA" w:rsidRDefault="007360BA">
      <w:pPr>
        <w:pBdr>
          <w:top w:val="nil"/>
          <w:left w:val="nil"/>
          <w:bottom w:val="nil"/>
          <w:right w:val="nil"/>
          <w:between w:val="nil"/>
        </w:pBdr>
        <w:ind w:left="-360"/>
        <w:rPr>
          <w:sz w:val="22"/>
          <w:szCs w:val="22"/>
        </w:rPr>
      </w:pPr>
    </w:p>
    <w:p w14:paraId="53B3E9B6" w14:textId="77777777" w:rsidR="007360BA" w:rsidRDefault="007360BA">
      <w:pPr>
        <w:pBdr>
          <w:top w:val="nil"/>
          <w:left w:val="nil"/>
          <w:bottom w:val="nil"/>
          <w:right w:val="nil"/>
          <w:between w:val="nil"/>
        </w:pBdr>
        <w:rPr>
          <w:b/>
          <w:sz w:val="22"/>
          <w:szCs w:val="22"/>
        </w:rPr>
      </w:pPr>
    </w:p>
    <w:p w14:paraId="3819D930" w14:textId="77777777" w:rsidR="007360BA" w:rsidRDefault="00000000">
      <w:pPr>
        <w:pBdr>
          <w:top w:val="nil"/>
          <w:left w:val="nil"/>
          <w:bottom w:val="nil"/>
          <w:right w:val="nil"/>
          <w:between w:val="nil"/>
        </w:pBdr>
        <w:rPr>
          <w:b/>
          <w:sz w:val="22"/>
          <w:szCs w:val="22"/>
        </w:rPr>
      </w:pPr>
      <w:r>
        <w:rPr>
          <w:b/>
          <w:sz w:val="22"/>
          <w:szCs w:val="22"/>
        </w:rPr>
        <w:t>Kompetence komunikativní</w:t>
      </w:r>
    </w:p>
    <w:p w14:paraId="52ADD9C2" w14:textId="77777777" w:rsidR="007360BA" w:rsidRDefault="007360BA">
      <w:pPr>
        <w:pBdr>
          <w:top w:val="nil"/>
          <w:left w:val="nil"/>
          <w:bottom w:val="nil"/>
          <w:right w:val="nil"/>
          <w:between w:val="nil"/>
        </w:pBdr>
        <w:rPr>
          <w:sz w:val="22"/>
          <w:szCs w:val="22"/>
        </w:rPr>
      </w:pPr>
    </w:p>
    <w:p w14:paraId="7287C0B7" w14:textId="77777777" w:rsidR="007360BA" w:rsidRDefault="00000000">
      <w:pPr>
        <w:pBdr>
          <w:top w:val="nil"/>
          <w:left w:val="nil"/>
          <w:bottom w:val="nil"/>
          <w:right w:val="nil"/>
          <w:between w:val="nil"/>
        </w:pBdr>
        <w:rPr>
          <w:sz w:val="22"/>
          <w:szCs w:val="22"/>
        </w:rPr>
      </w:pPr>
      <w:r>
        <w:rPr>
          <w:sz w:val="22"/>
          <w:szCs w:val="22"/>
        </w:rPr>
        <w:t>Učitel žáky vede k:</w:t>
      </w:r>
    </w:p>
    <w:p w14:paraId="5CF91321" w14:textId="77777777" w:rsidR="007360BA" w:rsidRDefault="00000000">
      <w:pPr>
        <w:numPr>
          <w:ilvl w:val="0"/>
          <w:numId w:val="7"/>
        </w:numPr>
        <w:pBdr>
          <w:top w:val="nil"/>
          <w:left w:val="nil"/>
          <w:bottom w:val="nil"/>
          <w:right w:val="nil"/>
          <w:between w:val="nil"/>
        </w:pBdr>
        <w:rPr>
          <w:sz w:val="22"/>
          <w:szCs w:val="22"/>
        </w:rPr>
      </w:pPr>
      <w:r>
        <w:rPr>
          <w:sz w:val="22"/>
          <w:szCs w:val="22"/>
        </w:rPr>
        <w:t>komunikaci na odpovídající úrovni</w:t>
      </w:r>
    </w:p>
    <w:p w14:paraId="5A5FD37F" w14:textId="77777777" w:rsidR="007360BA" w:rsidRDefault="00000000">
      <w:pPr>
        <w:numPr>
          <w:ilvl w:val="0"/>
          <w:numId w:val="7"/>
        </w:numPr>
        <w:pBdr>
          <w:top w:val="nil"/>
          <w:left w:val="nil"/>
          <w:bottom w:val="nil"/>
          <w:right w:val="nil"/>
          <w:between w:val="nil"/>
        </w:pBdr>
        <w:rPr>
          <w:sz w:val="22"/>
          <w:szCs w:val="22"/>
        </w:rPr>
      </w:pPr>
      <w:r>
        <w:rPr>
          <w:sz w:val="22"/>
          <w:szCs w:val="22"/>
        </w:rPr>
        <w:t>osvojení kultivovaného ústního projevu</w:t>
      </w:r>
    </w:p>
    <w:p w14:paraId="2941884E" w14:textId="77777777" w:rsidR="007360BA" w:rsidRDefault="00000000">
      <w:pPr>
        <w:numPr>
          <w:ilvl w:val="0"/>
          <w:numId w:val="7"/>
        </w:numPr>
        <w:pBdr>
          <w:top w:val="nil"/>
          <w:left w:val="nil"/>
          <w:bottom w:val="nil"/>
          <w:right w:val="nil"/>
          <w:between w:val="nil"/>
        </w:pBdr>
        <w:rPr>
          <w:sz w:val="22"/>
          <w:szCs w:val="22"/>
        </w:rPr>
      </w:pPr>
      <w:r>
        <w:rPr>
          <w:sz w:val="22"/>
          <w:szCs w:val="22"/>
        </w:rPr>
        <w:t>účinně se zapojit do diskuze</w:t>
      </w:r>
    </w:p>
    <w:p w14:paraId="5216D1A8" w14:textId="77777777" w:rsidR="007360BA" w:rsidRDefault="00000000">
      <w:pPr>
        <w:numPr>
          <w:ilvl w:val="0"/>
          <w:numId w:val="7"/>
        </w:numPr>
        <w:pBdr>
          <w:top w:val="nil"/>
          <w:left w:val="nil"/>
          <w:bottom w:val="nil"/>
          <w:right w:val="nil"/>
          <w:between w:val="nil"/>
        </w:pBdr>
        <w:rPr>
          <w:sz w:val="22"/>
          <w:szCs w:val="22"/>
        </w:rPr>
      </w:pPr>
      <w:r>
        <w:rPr>
          <w:sz w:val="22"/>
          <w:szCs w:val="22"/>
        </w:rPr>
        <w:t>uplatnění bezpečného a odpovědného sexuálního chování s ohledem na zdraví a etické partnerské</w:t>
      </w:r>
    </w:p>
    <w:p w14:paraId="5075F225" w14:textId="77777777" w:rsidR="007360BA" w:rsidRDefault="00000000">
      <w:pPr>
        <w:numPr>
          <w:ilvl w:val="0"/>
          <w:numId w:val="7"/>
        </w:numPr>
        <w:pBdr>
          <w:top w:val="nil"/>
          <w:left w:val="nil"/>
          <w:bottom w:val="nil"/>
          <w:right w:val="nil"/>
          <w:between w:val="nil"/>
        </w:pBdr>
        <w:rPr>
          <w:sz w:val="22"/>
          <w:szCs w:val="22"/>
        </w:rPr>
      </w:pPr>
      <w:r>
        <w:rPr>
          <w:sz w:val="22"/>
          <w:szCs w:val="22"/>
        </w:rPr>
        <w:t>vztahy</w:t>
      </w:r>
    </w:p>
    <w:p w14:paraId="57D766A8" w14:textId="77777777" w:rsidR="007360BA" w:rsidRDefault="007360BA">
      <w:pPr>
        <w:pBdr>
          <w:top w:val="nil"/>
          <w:left w:val="nil"/>
          <w:bottom w:val="nil"/>
          <w:right w:val="nil"/>
          <w:between w:val="nil"/>
        </w:pBdr>
        <w:rPr>
          <w:sz w:val="22"/>
          <w:szCs w:val="22"/>
        </w:rPr>
      </w:pPr>
    </w:p>
    <w:p w14:paraId="7D8A267A" w14:textId="77777777" w:rsidR="007360BA" w:rsidRDefault="00000000">
      <w:pPr>
        <w:pBdr>
          <w:top w:val="nil"/>
          <w:left w:val="nil"/>
          <w:bottom w:val="nil"/>
          <w:right w:val="nil"/>
          <w:between w:val="nil"/>
        </w:pBdr>
        <w:rPr>
          <w:b/>
          <w:sz w:val="22"/>
          <w:szCs w:val="22"/>
        </w:rPr>
      </w:pPr>
      <w:r>
        <w:rPr>
          <w:b/>
          <w:sz w:val="22"/>
          <w:szCs w:val="22"/>
        </w:rPr>
        <w:t>Kompetence sociální a personální</w:t>
      </w:r>
    </w:p>
    <w:p w14:paraId="37F3024B" w14:textId="77777777" w:rsidR="007360BA" w:rsidRDefault="007360BA">
      <w:pPr>
        <w:pBdr>
          <w:top w:val="nil"/>
          <w:left w:val="nil"/>
          <w:bottom w:val="nil"/>
          <w:right w:val="nil"/>
          <w:between w:val="nil"/>
        </w:pBdr>
        <w:rPr>
          <w:sz w:val="22"/>
          <w:szCs w:val="22"/>
        </w:rPr>
      </w:pPr>
    </w:p>
    <w:p w14:paraId="00ABC759" w14:textId="77777777" w:rsidR="007360BA" w:rsidRDefault="00000000">
      <w:pPr>
        <w:pBdr>
          <w:top w:val="nil"/>
          <w:left w:val="nil"/>
          <w:bottom w:val="nil"/>
          <w:right w:val="nil"/>
          <w:between w:val="nil"/>
        </w:pBdr>
        <w:rPr>
          <w:sz w:val="22"/>
          <w:szCs w:val="22"/>
        </w:rPr>
      </w:pPr>
      <w:r>
        <w:rPr>
          <w:sz w:val="22"/>
          <w:szCs w:val="22"/>
        </w:rPr>
        <w:t>Učitel žáky vede ke:</w:t>
      </w:r>
    </w:p>
    <w:p w14:paraId="590B5B7A" w14:textId="77777777" w:rsidR="007360BA" w:rsidRDefault="00000000">
      <w:pPr>
        <w:numPr>
          <w:ilvl w:val="0"/>
          <w:numId w:val="29"/>
        </w:numPr>
        <w:pBdr>
          <w:top w:val="nil"/>
          <w:left w:val="nil"/>
          <w:bottom w:val="nil"/>
          <w:right w:val="nil"/>
          <w:between w:val="nil"/>
        </w:pBdr>
        <w:rPr>
          <w:sz w:val="22"/>
          <w:szCs w:val="22"/>
        </w:rPr>
      </w:pPr>
      <w:r>
        <w:rPr>
          <w:sz w:val="22"/>
          <w:szCs w:val="22"/>
        </w:rPr>
        <w:t>spolupráci ve skupině</w:t>
      </w:r>
    </w:p>
    <w:p w14:paraId="23C12F5D" w14:textId="77777777" w:rsidR="007360BA" w:rsidRDefault="00000000">
      <w:pPr>
        <w:numPr>
          <w:ilvl w:val="0"/>
          <w:numId w:val="29"/>
        </w:numPr>
        <w:pBdr>
          <w:top w:val="nil"/>
          <w:left w:val="nil"/>
          <w:bottom w:val="nil"/>
          <w:right w:val="nil"/>
          <w:between w:val="nil"/>
        </w:pBdr>
        <w:rPr>
          <w:sz w:val="22"/>
          <w:szCs w:val="22"/>
        </w:rPr>
      </w:pPr>
      <w:r>
        <w:rPr>
          <w:sz w:val="22"/>
          <w:szCs w:val="22"/>
        </w:rPr>
        <w:t>podílu na utváření příjemné atmosféry v týmu</w:t>
      </w:r>
    </w:p>
    <w:p w14:paraId="4542D222" w14:textId="77777777" w:rsidR="007360BA" w:rsidRDefault="00000000">
      <w:pPr>
        <w:numPr>
          <w:ilvl w:val="0"/>
          <w:numId w:val="29"/>
        </w:numPr>
        <w:pBdr>
          <w:top w:val="nil"/>
          <w:left w:val="nil"/>
          <w:bottom w:val="nil"/>
          <w:right w:val="nil"/>
          <w:between w:val="nil"/>
        </w:pBdr>
        <w:rPr>
          <w:sz w:val="22"/>
          <w:szCs w:val="22"/>
        </w:rPr>
      </w:pPr>
      <w:r>
        <w:rPr>
          <w:sz w:val="22"/>
          <w:szCs w:val="22"/>
        </w:rPr>
        <w:t>v případě potřeby poskytnout pomoc nebo o ni požádat</w:t>
      </w:r>
    </w:p>
    <w:p w14:paraId="2F8449E7" w14:textId="77777777" w:rsidR="007360BA" w:rsidRDefault="007360BA">
      <w:pPr>
        <w:pBdr>
          <w:top w:val="nil"/>
          <w:left w:val="nil"/>
          <w:bottom w:val="nil"/>
          <w:right w:val="nil"/>
          <w:between w:val="nil"/>
        </w:pBdr>
        <w:rPr>
          <w:b/>
          <w:sz w:val="22"/>
          <w:szCs w:val="22"/>
        </w:rPr>
      </w:pPr>
    </w:p>
    <w:p w14:paraId="0113FDCF" w14:textId="77777777" w:rsidR="007360BA" w:rsidRDefault="00000000">
      <w:pPr>
        <w:pBdr>
          <w:top w:val="nil"/>
          <w:left w:val="nil"/>
          <w:bottom w:val="nil"/>
          <w:right w:val="nil"/>
          <w:between w:val="nil"/>
        </w:pBdr>
        <w:rPr>
          <w:b/>
          <w:sz w:val="22"/>
          <w:szCs w:val="22"/>
        </w:rPr>
      </w:pPr>
      <w:r>
        <w:rPr>
          <w:b/>
          <w:sz w:val="22"/>
          <w:szCs w:val="22"/>
        </w:rPr>
        <w:t>Kompetence občanské</w:t>
      </w:r>
    </w:p>
    <w:p w14:paraId="76FCAE56" w14:textId="77777777" w:rsidR="007360BA" w:rsidRDefault="007360BA">
      <w:pPr>
        <w:pBdr>
          <w:top w:val="nil"/>
          <w:left w:val="nil"/>
          <w:bottom w:val="nil"/>
          <w:right w:val="nil"/>
          <w:between w:val="nil"/>
        </w:pBdr>
        <w:rPr>
          <w:sz w:val="22"/>
          <w:szCs w:val="22"/>
        </w:rPr>
      </w:pPr>
    </w:p>
    <w:p w14:paraId="56B905AA" w14:textId="77777777" w:rsidR="007360BA" w:rsidRDefault="00000000">
      <w:pPr>
        <w:pBdr>
          <w:top w:val="nil"/>
          <w:left w:val="nil"/>
          <w:bottom w:val="nil"/>
          <w:right w:val="nil"/>
          <w:between w:val="nil"/>
        </w:pBdr>
        <w:rPr>
          <w:sz w:val="22"/>
          <w:szCs w:val="22"/>
        </w:rPr>
      </w:pPr>
      <w:r>
        <w:rPr>
          <w:sz w:val="22"/>
          <w:szCs w:val="22"/>
        </w:rPr>
        <w:t>Učitel žáky vede k:</w:t>
      </w:r>
    </w:p>
    <w:p w14:paraId="131B29D8" w14:textId="77777777" w:rsidR="007360BA" w:rsidRDefault="00000000">
      <w:pPr>
        <w:numPr>
          <w:ilvl w:val="0"/>
          <w:numId w:val="47"/>
        </w:numPr>
        <w:pBdr>
          <w:top w:val="nil"/>
          <w:left w:val="nil"/>
          <w:bottom w:val="nil"/>
          <w:right w:val="nil"/>
          <w:between w:val="nil"/>
        </w:pBdr>
        <w:rPr>
          <w:sz w:val="22"/>
          <w:szCs w:val="22"/>
        </w:rPr>
      </w:pPr>
      <w:r>
        <w:rPr>
          <w:sz w:val="22"/>
          <w:szCs w:val="22"/>
        </w:rPr>
        <w:t>respektování názorů ostatních</w:t>
      </w:r>
    </w:p>
    <w:p w14:paraId="14210A34" w14:textId="77777777" w:rsidR="007360BA" w:rsidRDefault="00000000">
      <w:pPr>
        <w:numPr>
          <w:ilvl w:val="0"/>
          <w:numId w:val="47"/>
        </w:numPr>
        <w:pBdr>
          <w:top w:val="nil"/>
          <w:left w:val="nil"/>
          <w:bottom w:val="nil"/>
          <w:right w:val="nil"/>
          <w:between w:val="nil"/>
        </w:pBdr>
        <w:rPr>
          <w:sz w:val="22"/>
          <w:szCs w:val="22"/>
        </w:rPr>
      </w:pPr>
      <w:r>
        <w:rPr>
          <w:sz w:val="22"/>
          <w:szCs w:val="22"/>
        </w:rPr>
        <w:t>formování volních a charakterových rysů</w:t>
      </w:r>
    </w:p>
    <w:p w14:paraId="52913259" w14:textId="77777777" w:rsidR="007360BA" w:rsidRDefault="00000000">
      <w:pPr>
        <w:numPr>
          <w:ilvl w:val="0"/>
          <w:numId w:val="47"/>
        </w:numPr>
        <w:pBdr>
          <w:top w:val="nil"/>
          <w:left w:val="nil"/>
          <w:bottom w:val="nil"/>
          <w:right w:val="nil"/>
          <w:between w:val="nil"/>
        </w:pBdr>
        <w:rPr>
          <w:sz w:val="22"/>
          <w:szCs w:val="22"/>
        </w:rPr>
      </w:pPr>
      <w:r>
        <w:rPr>
          <w:sz w:val="22"/>
          <w:szCs w:val="22"/>
        </w:rPr>
        <w:t>zodpovědnosti rozhodovat se podle dané situace</w:t>
      </w:r>
    </w:p>
    <w:p w14:paraId="274568C9" w14:textId="77777777" w:rsidR="007360BA" w:rsidRDefault="00000000">
      <w:pPr>
        <w:numPr>
          <w:ilvl w:val="0"/>
          <w:numId w:val="47"/>
        </w:numPr>
        <w:pBdr>
          <w:top w:val="nil"/>
          <w:left w:val="nil"/>
          <w:bottom w:val="nil"/>
          <w:right w:val="nil"/>
          <w:between w:val="nil"/>
        </w:pBdr>
        <w:rPr>
          <w:sz w:val="22"/>
          <w:szCs w:val="22"/>
        </w:rPr>
      </w:pPr>
      <w:r>
        <w:rPr>
          <w:sz w:val="22"/>
          <w:szCs w:val="22"/>
        </w:rPr>
        <w:t>chápání základní ekologické souvislosti, respektování požadavků na kvalitní životní prostředí</w:t>
      </w:r>
    </w:p>
    <w:p w14:paraId="2CD1A270" w14:textId="77777777" w:rsidR="007360BA" w:rsidRDefault="00000000">
      <w:pPr>
        <w:numPr>
          <w:ilvl w:val="0"/>
          <w:numId w:val="47"/>
        </w:numPr>
        <w:pBdr>
          <w:top w:val="nil"/>
          <w:left w:val="nil"/>
          <w:bottom w:val="nil"/>
          <w:right w:val="nil"/>
          <w:between w:val="nil"/>
        </w:pBdr>
        <w:rPr>
          <w:sz w:val="22"/>
          <w:szCs w:val="22"/>
        </w:rPr>
      </w:pPr>
      <w:r>
        <w:rPr>
          <w:sz w:val="22"/>
          <w:szCs w:val="22"/>
        </w:rPr>
        <w:t>rozhodování se v zájmu podpory a ochrany zdraví</w:t>
      </w:r>
    </w:p>
    <w:p w14:paraId="01517E1B" w14:textId="77777777" w:rsidR="007360BA" w:rsidRDefault="007360BA">
      <w:pPr>
        <w:pBdr>
          <w:top w:val="nil"/>
          <w:left w:val="nil"/>
          <w:bottom w:val="nil"/>
          <w:right w:val="nil"/>
          <w:between w:val="nil"/>
        </w:pBdr>
        <w:ind w:left="720"/>
        <w:rPr>
          <w:sz w:val="22"/>
          <w:szCs w:val="22"/>
        </w:rPr>
      </w:pPr>
    </w:p>
    <w:p w14:paraId="2E5F7600" w14:textId="77777777" w:rsidR="007360BA" w:rsidRDefault="007360BA">
      <w:pPr>
        <w:tabs>
          <w:tab w:val="left" w:pos="1567"/>
        </w:tabs>
        <w:spacing w:before="24"/>
        <w:ind w:left="179"/>
        <w:rPr>
          <w:b/>
          <w:sz w:val="28"/>
          <w:szCs w:val="28"/>
        </w:rPr>
      </w:pPr>
    </w:p>
    <w:p w14:paraId="1F3EAD94" w14:textId="77777777" w:rsidR="007360BA" w:rsidRDefault="007360BA">
      <w:pPr>
        <w:tabs>
          <w:tab w:val="left" w:pos="1567"/>
        </w:tabs>
        <w:spacing w:before="24"/>
        <w:ind w:left="179"/>
        <w:rPr>
          <w:b/>
          <w:sz w:val="28"/>
          <w:szCs w:val="28"/>
        </w:rPr>
      </w:pPr>
    </w:p>
    <w:p w14:paraId="4295C1FF" w14:textId="77777777" w:rsidR="007360BA" w:rsidRDefault="007360BA">
      <w:pPr>
        <w:tabs>
          <w:tab w:val="left" w:pos="1567"/>
        </w:tabs>
        <w:spacing w:before="24"/>
        <w:ind w:left="179"/>
        <w:rPr>
          <w:b/>
          <w:sz w:val="28"/>
          <w:szCs w:val="28"/>
        </w:rPr>
      </w:pPr>
    </w:p>
    <w:p w14:paraId="064030D0" w14:textId="77777777" w:rsidR="007360BA" w:rsidRDefault="007360BA">
      <w:pPr>
        <w:tabs>
          <w:tab w:val="left" w:pos="1567"/>
        </w:tabs>
        <w:spacing w:before="24"/>
        <w:ind w:left="179"/>
        <w:rPr>
          <w:b/>
          <w:sz w:val="28"/>
          <w:szCs w:val="28"/>
        </w:rPr>
      </w:pPr>
    </w:p>
    <w:p w14:paraId="679D5D33" w14:textId="77777777" w:rsidR="007360BA" w:rsidRDefault="007360BA">
      <w:pPr>
        <w:tabs>
          <w:tab w:val="left" w:pos="1567"/>
        </w:tabs>
        <w:spacing w:before="24"/>
        <w:ind w:left="179"/>
        <w:rPr>
          <w:b/>
          <w:sz w:val="28"/>
          <w:szCs w:val="28"/>
        </w:rPr>
      </w:pPr>
    </w:p>
    <w:p w14:paraId="1B0D4BDD" w14:textId="77777777" w:rsidR="007360BA" w:rsidRDefault="007360BA">
      <w:pPr>
        <w:tabs>
          <w:tab w:val="left" w:pos="1567"/>
        </w:tabs>
        <w:spacing w:before="24"/>
        <w:ind w:left="179"/>
        <w:rPr>
          <w:b/>
          <w:sz w:val="28"/>
          <w:szCs w:val="28"/>
        </w:rPr>
      </w:pPr>
    </w:p>
    <w:p w14:paraId="68242B0F" w14:textId="77777777" w:rsidR="007360BA" w:rsidRDefault="007360BA">
      <w:pPr>
        <w:tabs>
          <w:tab w:val="left" w:pos="1567"/>
        </w:tabs>
        <w:spacing w:before="24"/>
        <w:ind w:left="179"/>
        <w:rPr>
          <w:b/>
          <w:sz w:val="28"/>
          <w:szCs w:val="28"/>
        </w:rPr>
      </w:pPr>
    </w:p>
    <w:p w14:paraId="4E94CD1E" w14:textId="77777777" w:rsidR="007360BA" w:rsidRDefault="007360BA">
      <w:pPr>
        <w:tabs>
          <w:tab w:val="left" w:pos="1567"/>
        </w:tabs>
        <w:spacing w:before="24"/>
        <w:ind w:left="179"/>
        <w:rPr>
          <w:b/>
          <w:sz w:val="28"/>
          <w:szCs w:val="28"/>
        </w:rPr>
      </w:pPr>
    </w:p>
    <w:p w14:paraId="3D8DDC9A" w14:textId="77777777" w:rsidR="007360BA" w:rsidRDefault="007360BA">
      <w:pPr>
        <w:tabs>
          <w:tab w:val="left" w:pos="1567"/>
        </w:tabs>
        <w:spacing w:before="24"/>
        <w:ind w:left="179"/>
        <w:rPr>
          <w:b/>
          <w:sz w:val="28"/>
          <w:szCs w:val="28"/>
        </w:rPr>
      </w:pPr>
    </w:p>
    <w:p w14:paraId="0654DE95" w14:textId="77777777" w:rsidR="007360BA" w:rsidRDefault="007360BA">
      <w:pPr>
        <w:tabs>
          <w:tab w:val="left" w:pos="1567"/>
        </w:tabs>
        <w:spacing w:before="24"/>
        <w:ind w:left="179"/>
        <w:rPr>
          <w:b/>
          <w:sz w:val="28"/>
          <w:szCs w:val="28"/>
        </w:rPr>
      </w:pPr>
    </w:p>
    <w:p w14:paraId="00EBBD6B" w14:textId="77777777" w:rsidR="007360BA" w:rsidRDefault="007360BA">
      <w:pPr>
        <w:tabs>
          <w:tab w:val="left" w:pos="1567"/>
        </w:tabs>
        <w:spacing w:before="24"/>
        <w:ind w:left="179"/>
        <w:rPr>
          <w:b/>
          <w:sz w:val="28"/>
          <w:szCs w:val="28"/>
        </w:rPr>
      </w:pPr>
    </w:p>
    <w:p w14:paraId="6ECE69B1" w14:textId="77777777" w:rsidR="007360BA" w:rsidRDefault="007360BA">
      <w:pPr>
        <w:tabs>
          <w:tab w:val="left" w:pos="1567"/>
        </w:tabs>
        <w:spacing w:before="24"/>
        <w:ind w:left="179"/>
        <w:rPr>
          <w:b/>
          <w:sz w:val="28"/>
          <w:szCs w:val="28"/>
        </w:rPr>
      </w:pPr>
    </w:p>
    <w:p w14:paraId="7FB99180" w14:textId="77777777" w:rsidR="007360BA" w:rsidRDefault="007360BA">
      <w:pPr>
        <w:tabs>
          <w:tab w:val="left" w:pos="1567"/>
        </w:tabs>
        <w:spacing w:before="24"/>
        <w:ind w:left="179"/>
        <w:rPr>
          <w:b/>
          <w:sz w:val="28"/>
          <w:szCs w:val="28"/>
        </w:rPr>
      </w:pPr>
    </w:p>
    <w:p w14:paraId="0D0FDDF4" w14:textId="77777777" w:rsidR="007360BA" w:rsidRDefault="007360BA">
      <w:pPr>
        <w:tabs>
          <w:tab w:val="left" w:pos="1567"/>
        </w:tabs>
        <w:spacing w:before="24"/>
        <w:ind w:left="179"/>
        <w:rPr>
          <w:b/>
          <w:sz w:val="28"/>
          <w:szCs w:val="28"/>
        </w:rPr>
      </w:pPr>
    </w:p>
    <w:p w14:paraId="34C29642" w14:textId="77777777" w:rsidR="007360BA" w:rsidRDefault="007360BA">
      <w:pPr>
        <w:tabs>
          <w:tab w:val="left" w:pos="1567"/>
        </w:tabs>
        <w:spacing w:before="24"/>
        <w:ind w:left="179"/>
        <w:rPr>
          <w:b/>
          <w:sz w:val="28"/>
          <w:szCs w:val="28"/>
        </w:rPr>
      </w:pPr>
    </w:p>
    <w:p w14:paraId="280B39CB" w14:textId="77777777" w:rsidR="007360BA" w:rsidRDefault="007360BA">
      <w:pPr>
        <w:tabs>
          <w:tab w:val="left" w:pos="1567"/>
        </w:tabs>
        <w:spacing w:before="24"/>
        <w:ind w:left="179"/>
        <w:rPr>
          <w:b/>
          <w:sz w:val="28"/>
          <w:szCs w:val="28"/>
        </w:rPr>
      </w:pPr>
    </w:p>
    <w:p w14:paraId="51B4F617" w14:textId="77777777" w:rsidR="007360BA" w:rsidRDefault="007360BA">
      <w:pPr>
        <w:tabs>
          <w:tab w:val="left" w:pos="1567"/>
        </w:tabs>
        <w:spacing w:before="24"/>
        <w:ind w:left="179"/>
        <w:rPr>
          <w:b/>
          <w:sz w:val="28"/>
          <w:szCs w:val="28"/>
        </w:rPr>
      </w:pPr>
    </w:p>
    <w:p w14:paraId="2651A5ED" w14:textId="77777777" w:rsidR="007360BA" w:rsidRDefault="007360BA">
      <w:pPr>
        <w:tabs>
          <w:tab w:val="left" w:pos="1567"/>
        </w:tabs>
        <w:spacing w:before="24"/>
        <w:ind w:left="179"/>
        <w:rPr>
          <w:b/>
          <w:sz w:val="28"/>
          <w:szCs w:val="28"/>
        </w:rPr>
      </w:pPr>
    </w:p>
    <w:p w14:paraId="25573936" w14:textId="77777777" w:rsidR="007360BA" w:rsidRDefault="007360BA">
      <w:pPr>
        <w:tabs>
          <w:tab w:val="left" w:pos="1567"/>
        </w:tabs>
        <w:spacing w:before="24"/>
        <w:ind w:left="179"/>
        <w:rPr>
          <w:b/>
          <w:sz w:val="28"/>
          <w:szCs w:val="28"/>
        </w:rPr>
      </w:pPr>
    </w:p>
    <w:p w14:paraId="1E3A845E" w14:textId="77777777" w:rsidR="007360BA" w:rsidRDefault="007360BA">
      <w:pPr>
        <w:tabs>
          <w:tab w:val="left" w:pos="1567"/>
        </w:tabs>
        <w:spacing w:before="24"/>
        <w:ind w:left="179"/>
        <w:rPr>
          <w:b/>
          <w:sz w:val="28"/>
          <w:szCs w:val="28"/>
        </w:rPr>
      </w:pPr>
    </w:p>
    <w:p w14:paraId="45F4C305" w14:textId="77777777" w:rsidR="007360BA" w:rsidRDefault="007360BA">
      <w:pPr>
        <w:tabs>
          <w:tab w:val="left" w:pos="1567"/>
        </w:tabs>
        <w:spacing w:before="24"/>
        <w:ind w:left="179"/>
        <w:rPr>
          <w:b/>
          <w:sz w:val="28"/>
          <w:szCs w:val="28"/>
        </w:rPr>
      </w:pPr>
    </w:p>
    <w:p w14:paraId="59EA6B7C" w14:textId="77777777" w:rsidR="007360BA" w:rsidRDefault="007360BA">
      <w:pPr>
        <w:tabs>
          <w:tab w:val="left" w:pos="1567"/>
        </w:tabs>
        <w:spacing w:before="24"/>
        <w:ind w:left="179"/>
        <w:rPr>
          <w:b/>
          <w:sz w:val="28"/>
          <w:szCs w:val="28"/>
        </w:rPr>
      </w:pPr>
    </w:p>
    <w:p w14:paraId="112A57A1" w14:textId="77777777" w:rsidR="007360BA" w:rsidRDefault="007360BA">
      <w:pPr>
        <w:tabs>
          <w:tab w:val="left" w:pos="1567"/>
        </w:tabs>
        <w:spacing w:before="24"/>
        <w:ind w:left="179"/>
        <w:rPr>
          <w:b/>
          <w:sz w:val="28"/>
          <w:szCs w:val="28"/>
        </w:rPr>
      </w:pPr>
    </w:p>
    <w:p w14:paraId="20707E54" w14:textId="77777777" w:rsidR="007360BA" w:rsidRDefault="007360BA">
      <w:pPr>
        <w:tabs>
          <w:tab w:val="left" w:pos="1567"/>
        </w:tabs>
        <w:spacing w:before="24"/>
        <w:ind w:left="179"/>
        <w:rPr>
          <w:b/>
          <w:sz w:val="28"/>
          <w:szCs w:val="28"/>
        </w:rPr>
      </w:pPr>
    </w:p>
    <w:p w14:paraId="16AB10E5" w14:textId="77777777" w:rsidR="007360BA" w:rsidRDefault="007360BA">
      <w:pPr>
        <w:tabs>
          <w:tab w:val="left" w:pos="1567"/>
        </w:tabs>
        <w:spacing w:before="24"/>
        <w:ind w:left="179"/>
        <w:rPr>
          <w:b/>
          <w:sz w:val="28"/>
          <w:szCs w:val="28"/>
        </w:rPr>
      </w:pPr>
    </w:p>
    <w:p w14:paraId="3BB3D365" w14:textId="77777777" w:rsidR="007360BA" w:rsidRDefault="00000000">
      <w:pPr>
        <w:tabs>
          <w:tab w:val="left" w:pos="1567"/>
        </w:tabs>
        <w:spacing w:before="24"/>
        <w:ind w:left="179"/>
        <w:rPr>
          <w:sz w:val="28"/>
          <w:szCs w:val="28"/>
        </w:rPr>
      </w:pPr>
      <w:r>
        <w:rPr>
          <w:b/>
          <w:sz w:val="28"/>
          <w:szCs w:val="28"/>
        </w:rPr>
        <w:t>7.8 Vzdělávací oblast: Člověk a umění</w:t>
      </w:r>
    </w:p>
    <w:p w14:paraId="7CC197FD" w14:textId="77777777" w:rsidR="007360BA" w:rsidRDefault="00000000">
      <w:pPr>
        <w:tabs>
          <w:tab w:val="left" w:pos="1567"/>
        </w:tabs>
        <w:spacing w:before="17" w:line="260" w:lineRule="auto"/>
        <w:rPr>
          <w:sz w:val="26"/>
          <w:szCs w:val="26"/>
        </w:rPr>
      </w:pPr>
      <w:r>
        <w:rPr>
          <w:sz w:val="26"/>
          <w:szCs w:val="26"/>
        </w:rPr>
        <w:tab/>
      </w:r>
    </w:p>
    <w:p w14:paraId="29F0BDFF" w14:textId="77777777" w:rsidR="007360BA" w:rsidRDefault="00000000">
      <w:pPr>
        <w:tabs>
          <w:tab w:val="left" w:pos="1567"/>
        </w:tabs>
        <w:ind w:right="2922"/>
        <w:jc w:val="center"/>
        <w:rPr>
          <w:sz w:val="32"/>
          <w:szCs w:val="32"/>
        </w:rPr>
      </w:pPr>
      <w:r>
        <w:rPr>
          <w:b/>
          <w:sz w:val="32"/>
          <w:szCs w:val="32"/>
        </w:rPr>
        <w:tab/>
      </w:r>
      <w:r>
        <w:rPr>
          <w:b/>
          <w:sz w:val="32"/>
          <w:szCs w:val="32"/>
        </w:rPr>
        <w:tab/>
        <w:t xml:space="preserve">      HUDEBNÍ VÝCHOVA</w:t>
      </w:r>
    </w:p>
    <w:p w14:paraId="13B5A77F" w14:textId="77777777" w:rsidR="007360BA" w:rsidRDefault="007360BA">
      <w:pPr>
        <w:tabs>
          <w:tab w:val="left" w:pos="1567"/>
        </w:tabs>
        <w:spacing w:before="13" w:line="260" w:lineRule="auto"/>
        <w:rPr>
          <w:sz w:val="26"/>
          <w:szCs w:val="26"/>
        </w:rPr>
      </w:pPr>
    </w:p>
    <w:p w14:paraId="3AE76E08" w14:textId="77777777" w:rsidR="007360BA" w:rsidRDefault="00000000">
      <w:pPr>
        <w:tabs>
          <w:tab w:val="left" w:pos="1567"/>
        </w:tabs>
        <w:ind w:left="2664" w:right="2882"/>
        <w:jc w:val="center"/>
      </w:pPr>
      <w:r>
        <w:rPr>
          <w:b/>
        </w:rPr>
        <w:t>Charakteristika vyučovacího předmětu</w:t>
      </w:r>
    </w:p>
    <w:p w14:paraId="5B74F9E7" w14:textId="77777777" w:rsidR="007360BA" w:rsidRDefault="007360BA">
      <w:pPr>
        <w:tabs>
          <w:tab w:val="left" w:pos="1567"/>
        </w:tabs>
        <w:spacing w:before="7" w:line="100" w:lineRule="auto"/>
        <w:rPr>
          <w:sz w:val="11"/>
          <w:szCs w:val="11"/>
        </w:rPr>
      </w:pPr>
    </w:p>
    <w:p w14:paraId="31A3FA52" w14:textId="77777777" w:rsidR="007360BA" w:rsidRDefault="00000000">
      <w:pPr>
        <w:tabs>
          <w:tab w:val="left" w:pos="1567"/>
        </w:tabs>
        <w:ind w:left="179" w:right="358" w:firstLine="706"/>
        <w:jc w:val="both"/>
        <w:rPr>
          <w:sz w:val="22"/>
          <w:szCs w:val="22"/>
        </w:rPr>
      </w:pPr>
      <w:r>
        <w:rPr>
          <w:sz w:val="22"/>
          <w:szCs w:val="22"/>
        </w:rPr>
        <w:t>Hudební výchova je součástí vzdělávací oblasti Umění a kultura. Dává žákům příležitost projevovat a uspokojovat svou přirozenou potřebu setkávání s hudbou. Prostřednictvím vokálních, instrumentálních, hudebně pohybových a poslechových činností vede žáka k porozumění hudby a jejímu aktivnímu vnímání.</w:t>
      </w:r>
    </w:p>
    <w:p w14:paraId="7AC6E8BD" w14:textId="77777777" w:rsidR="007360BA" w:rsidRDefault="007360BA">
      <w:pPr>
        <w:tabs>
          <w:tab w:val="left" w:pos="1567"/>
        </w:tabs>
        <w:spacing w:before="9" w:line="100" w:lineRule="auto"/>
        <w:rPr>
          <w:sz w:val="11"/>
          <w:szCs w:val="11"/>
        </w:rPr>
      </w:pPr>
    </w:p>
    <w:p w14:paraId="3BDB8968" w14:textId="77777777" w:rsidR="007360BA" w:rsidRDefault="00000000">
      <w:pPr>
        <w:tabs>
          <w:tab w:val="left" w:pos="1567"/>
        </w:tabs>
        <w:ind w:left="179" w:right="363" w:firstLine="706"/>
        <w:jc w:val="both"/>
        <w:rPr>
          <w:sz w:val="22"/>
          <w:szCs w:val="22"/>
        </w:rPr>
      </w:pPr>
      <w:r>
        <w:rPr>
          <w:sz w:val="22"/>
          <w:szCs w:val="22"/>
        </w:rPr>
        <w:t>Vzájemně se propojující hudební činnosti komplexně rozvíjejí celkovou osobnost žáka, vedou především k rozvoji jeho hudebnosti. Ty se následně projevují individuálními hudebními dovednostmi sluchovými, rytmickými, pěveckými, intonačními, instrumentálními, hudebně pohybovými či poslechovými.</w:t>
      </w:r>
    </w:p>
    <w:p w14:paraId="7033203D" w14:textId="77777777" w:rsidR="007360BA" w:rsidRDefault="007360BA">
      <w:pPr>
        <w:tabs>
          <w:tab w:val="left" w:pos="1567"/>
        </w:tabs>
        <w:spacing w:before="2" w:line="120" w:lineRule="auto"/>
        <w:rPr>
          <w:sz w:val="12"/>
          <w:szCs w:val="12"/>
        </w:rPr>
      </w:pPr>
    </w:p>
    <w:p w14:paraId="7468AC9B" w14:textId="77777777" w:rsidR="007360BA" w:rsidRDefault="00000000">
      <w:pPr>
        <w:tabs>
          <w:tab w:val="left" w:pos="1567"/>
        </w:tabs>
        <w:ind w:left="179" w:right="360" w:firstLine="706"/>
        <w:jc w:val="both"/>
        <w:rPr>
          <w:sz w:val="22"/>
          <w:szCs w:val="22"/>
        </w:rPr>
      </w:pPr>
      <w:r>
        <w:rPr>
          <w:sz w:val="22"/>
          <w:szCs w:val="22"/>
        </w:rPr>
        <w:t>V souladu s přirozeným fyziologickým, emocionálním a rozumovým rozvojem žáků kultivuje HV jejich vkus a rozvíjí hudební schopnosti, cítění a tvořivost. Směřuje k tomu, aby žáci porozuměli hudebně vyjadřovacím prostředkům, společenské funkci hudby jednotlivých uměleckých epoch, získali náhled do hudební kultury české i jiných národů a aby pochopili schopnost hudby minulosti i dneška emocionálně působit a sbližovat lidi celého světa.</w:t>
      </w:r>
    </w:p>
    <w:p w14:paraId="6EB2BE9A" w14:textId="77777777" w:rsidR="007360BA" w:rsidRDefault="007360BA">
      <w:pPr>
        <w:tabs>
          <w:tab w:val="left" w:pos="1567"/>
        </w:tabs>
        <w:spacing w:before="18"/>
      </w:pPr>
    </w:p>
    <w:p w14:paraId="5A47035E" w14:textId="77777777" w:rsidR="007360BA" w:rsidRDefault="00000000">
      <w:pPr>
        <w:tabs>
          <w:tab w:val="left" w:pos="1567"/>
        </w:tabs>
        <w:ind w:left="179"/>
        <w:rPr>
          <w:sz w:val="22"/>
          <w:szCs w:val="22"/>
        </w:rPr>
      </w:pPr>
      <w:r>
        <w:rPr>
          <w:b/>
          <w:sz w:val="22"/>
          <w:szCs w:val="22"/>
        </w:rPr>
        <w:t>Obsahové vymezení vyučovacího předmětu</w:t>
      </w:r>
    </w:p>
    <w:p w14:paraId="71591CDD" w14:textId="77777777" w:rsidR="007360BA" w:rsidRDefault="007360BA">
      <w:pPr>
        <w:tabs>
          <w:tab w:val="left" w:pos="1567"/>
        </w:tabs>
        <w:spacing w:before="13"/>
      </w:pPr>
    </w:p>
    <w:p w14:paraId="02B543D3" w14:textId="77777777" w:rsidR="007360BA" w:rsidRDefault="00000000">
      <w:pPr>
        <w:tabs>
          <w:tab w:val="left" w:pos="1567"/>
        </w:tabs>
        <w:ind w:left="179"/>
        <w:rPr>
          <w:sz w:val="22"/>
          <w:szCs w:val="22"/>
        </w:rPr>
      </w:pPr>
      <w:r>
        <w:rPr>
          <w:b/>
          <w:sz w:val="22"/>
          <w:szCs w:val="22"/>
        </w:rPr>
        <w:t>Obsah vyučovacího předmětu:</w:t>
      </w:r>
    </w:p>
    <w:p w14:paraId="7EF79ABD" w14:textId="77777777" w:rsidR="007360BA" w:rsidRDefault="00000000">
      <w:pPr>
        <w:tabs>
          <w:tab w:val="left" w:pos="1567"/>
        </w:tabs>
        <w:spacing w:line="260" w:lineRule="auto"/>
        <w:ind w:left="536"/>
        <w:rPr>
          <w:sz w:val="22"/>
          <w:szCs w:val="22"/>
        </w:rPr>
      </w:pPr>
      <w:r>
        <w:rPr>
          <w:sz w:val="22"/>
          <w:szCs w:val="22"/>
        </w:rPr>
        <w:t>∙ Vokální činnosti - práce s hlasem, pěvecké návyky, kultivace pěveckého i mluvního projevu</w:t>
      </w:r>
    </w:p>
    <w:p w14:paraId="7BF8417D" w14:textId="77777777" w:rsidR="007360BA" w:rsidRDefault="00000000">
      <w:pPr>
        <w:tabs>
          <w:tab w:val="left" w:pos="1567"/>
        </w:tabs>
        <w:spacing w:line="260" w:lineRule="auto"/>
        <w:ind w:left="536"/>
        <w:rPr>
          <w:sz w:val="22"/>
          <w:szCs w:val="22"/>
        </w:rPr>
      </w:pPr>
      <w:r>
        <w:rPr>
          <w:sz w:val="22"/>
          <w:szCs w:val="22"/>
        </w:rPr>
        <w:t>∙ Instrumentální činnosti – hra na hudební nástroje</w:t>
      </w:r>
    </w:p>
    <w:p w14:paraId="7DF560DA" w14:textId="77777777" w:rsidR="007360BA" w:rsidRDefault="00000000">
      <w:pPr>
        <w:tabs>
          <w:tab w:val="left" w:pos="1567"/>
        </w:tabs>
        <w:spacing w:line="260" w:lineRule="auto"/>
        <w:ind w:left="536"/>
        <w:rPr>
          <w:sz w:val="22"/>
          <w:szCs w:val="22"/>
        </w:rPr>
      </w:pPr>
      <w:r>
        <w:rPr>
          <w:sz w:val="22"/>
          <w:szCs w:val="22"/>
        </w:rPr>
        <w:t>∙ Hudebně pohybové činnosti – taneční doprovod, pohybové ztvárnění hudby</w:t>
      </w:r>
    </w:p>
    <w:p w14:paraId="4991828E" w14:textId="77777777" w:rsidR="007360BA" w:rsidRDefault="00000000">
      <w:pPr>
        <w:tabs>
          <w:tab w:val="left" w:pos="1567"/>
        </w:tabs>
        <w:spacing w:line="260" w:lineRule="auto"/>
        <w:ind w:left="536"/>
        <w:rPr>
          <w:sz w:val="22"/>
          <w:szCs w:val="22"/>
        </w:rPr>
      </w:pPr>
      <w:r>
        <w:rPr>
          <w:sz w:val="22"/>
          <w:szCs w:val="22"/>
        </w:rPr>
        <w:t>∙ Poslechové činnosti – vnímání hudby různých hudebních slohů, stylů a žánrů</w:t>
      </w:r>
    </w:p>
    <w:p w14:paraId="6E4A690F" w14:textId="77777777" w:rsidR="007360BA" w:rsidRDefault="007360BA">
      <w:pPr>
        <w:tabs>
          <w:tab w:val="left" w:pos="1567"/>
        </w:tabs>
        <w:spacing w:line="260" w:lineRule="auto"/>
        <w:rPr>
          <w:sz w:val="26"/>
          <w:szCs w:val="26"/>
        </w:rPr>
      </w:pPr>
    </w:p>
    <w:p w14:paraId="37AD5EBC" w14:textId="77777777" w:rsidR="007360BA" w:rsidRDefault="00000000">
      <w:pPr>
        <w:tabs>
          <w:tab w:val="left" w:pos="1567"/>
        </w:tabs>
        <w:ind w:left="179"/>
        <w:rPr>
          <w:sz w:val="22"/>
          <w:szCs w:val="22"/>
        </w:rPr>
      </w:pPr>
      <w:r>
        <w:rPr>
          <w:b/>
          <w:sz w:val="22"/>
          <w:szCs w:val="22"/>
        </w:rPr>
        <w:t>1. stupeň</w:t>
      </w:r>
    </w:p>
    <w:p w14:paraId="1118168F" w14:textId="77777777" w:rsidR="007360BA" w:rsidRDefault="007360BA">
      <w:pPr>
        <w:tabs>
          <w:tab w:val="left" w:pos="1567"/>
        </w:tabs>
        <w:spacing w:before="4" w:line="100" w:lineRule="auto"/>
        <w:rPr>
          <w:sz w:val="11"/>
          <w:szCs w:val="11"/>
        </w:rPr>
      </w:pPr>
    </w:p>
    <w:p w14:paraId="642631A1" w14:textId="77777777" w:rsidR="007360BA" w:rsidRDefault="00000000">
      <w:pPr>
        <w:tabs>
          <w:tab w:val="left" w:pos="1567"/>
        </w:tabs>
        <w:ind w:left="179" w:right="359" w:firstLine="706"/>
        <w:jc w:val="both"/>
        <w:rPr>
          <w:sz w:val="22"/>
          <w:szCs w:val="22"/>
        </w:rPr>
      </w:pPr>
      <w:r>
        <w:rPr>
          <w:sz w:val="22"/>
          <w:szCs w:val="22"/>
        </w:rPr>
        <w:t>Na 1. stupni základního vzdělávání vedou rozličné hudební činnosti k všestrannému hudebnímu rozvoji žáka, rozvoji jeho sluchových, rytmických, pěveckých, intonačních, instrumentálních, hudebně pohybových a poslechových dovedností.</w:t>
      </w:r>
    </w:p>
    <w:p w14:paraId="284AEAD8" w14:textId="77777777" w:rsidR="007360BA" w:rsidRDefault="007360BA">
      <w:pPr>
        <w:tabs>
          <w:tab w:val="left" w:pos="1567"/>
        </w:tabs>
        <w:spacing w:before="9" w:line="100" w:lineRule="auto"/>
        <w:rPr>
          <w:sz w:val="11"/>
          <w:szCs w:val="11"/>
        </w:rPr>
      </w:pPr>
    </w:p>
    <w:p w14:paraId="5D2035E3" w14:textId="77777777" w:rsidR="007360BA" w:rsidRDefault="00000000">
      <w:pPr>
        <w:tabs>
          <w:tab w:val="left" w:pos="1567"/>
        </w:tabs>
        <w:ind w:left="179" w:right="357" w:firstLine="706"/>
        <w:jc w:val="both"/>
        <w:rPr>
          <w:sz w:val="22"/>
          <w:szCs w:val="22"/>
        </w:rPr>
      </w:pPr>
      <w:r>
        <w:rPr>
          <w:sz w:val="22"/>
          <w:szCs w:val="22"/>
        </w:rPr>
        <w:t>V 1.- 3. ročníku se žáci učí správnému dýchání, tvoření tónu, rytmizují a melodizují jednoduchá říkadla, doprovázejí je tzv. hrou na tělo. Intonují v rozmezí c1 – c2, písně doprovázejí hrou na Orffovy nástroje. V 4. – 5. ročníku žáci rozšiřují své poznatky a dovednosti z předchozích ročníků. Rozšiřují hlasový rozsah, intonují v rozmezí h – d2, zpívají jednohlasně i dvojhlasně, písně doprovázejí hrou na Orffovy nástroje a jednoduchým tanečním pohybem. Seznamují se s významnými hudebními skladbami. Vyjádří názor na slyšenou hudbu.</w:t>
      </w:r>
    </w:p>
    <w:p w14:paraId="37C02201" w14:textId="77777777" w:rsidR="007360BA" w:rsidRDefault="007360BA">
      <w:pPr>
        <w:tabs>
          <w:tab w:val="left" w:pos="1567"/>
        </w:tabs>
        <w:spacing w:before="19"/>
      </w:pPr>
    </w:p>
    <w:p w14:paraId="60E5405A" w14:textId="77777777" w:rsidR="007360BA" w:rsidRDefault="00000000">
      <w:pPr>
        <w:tabs>
          <w:tab w:val="left" w:pos="1567"/>
        </w:tabs>
        <w:ind w:left="179"/>
        <w:rPr>
          <w:sz w:val="22"/>
          <w:szCs w:val="22"/>
        </w:rPr>
      </w:pPr>
      <w:r>
        <w:rPr>
          <w:b/>
          <w:sz w:val="22"/>
          <w:szCs w:val="22"/>
        </w:rPr>
        <w:t>Časové vymezení vyučovacího předmětu</w:t>
      </w:r>
    </w:p>
    <w:p w14:paraId="55E29B2E" w14:textId="77777777" w:rsidR="007360BA" w:rsidRDefault="007360BA">
      <w:pPr>
        <w:tabs>
          <w:tab w:val="left" w:pos="1567"/>
        </w:tabs>
        <w:spacing w:before="9"/>
      </w:pPr>
    </w:p>
    <w:p w14:paraId="71680F6C" w14:textId="77777777" w:rsidR="007360BA" w:rsidRDefault="00000000">
      <w:pPr>
        <w:tabs>
          <w:tab w:val="left" w:pos="1567"/>
        </w:tabs>
        <w:ind w:left="179"/>
        <w:rPr>
          <w:sz w:val="22"/>
          <w:szCs w:val="22"/>
        </w:rPr>
      </w:pPr>
      <w:r>
        <w:rPr>
          <w:sz w:val="22"/>
          <w:szCs w:val="22"/>
        </w:rPr>
        <w:t>Vyučovací předmět Hudební výchova se realizuje ve všech ročnících 1. stupně ZŠ v této hodinové</w:t>
      </w:r>
    </w:p>
    <w:p w14:paraId="402488A9" w14:textId="77777777" w:rsidR="007360BA" w:rsidRDefault="00000000">
      <w:pPr>
        <w:tabs>
          <w:tab w:val="left" w:pos="1567"/>
        </w:tabs>
        <w:ind w:left="179"/>
        <w:rPr>
          <w:sz w:val="22"/>
          <w:szCs w:val="22"/>
        </w:rPr>
      </w:pPr>
      <w:r>
        <w:rPr>
          <w:sz w:val="22"/>
          <w:szCs w:val="22"/>
        </w:rPr>
        <w:t>dotaci:</w:t>
      </w:r>
    </w:p>
    <w:p w14:paraId="549BA0EC" w14:textId="77777777" w:rsidR="007360BA" w:rsidRDefault="007360BA">
      <w:pPr>
        <w:tabs>
          <w:tab w:val="left" w:pos="1567"/>
        </w:tabs>
        <w:spacing w:before="18"/>
      </w:pPr>
    </w:p>
    <w:p w14:paraId="71795C4B" w14:textId="77777777" w:rsidR="007360BA" w:rsidRDefault="00000000">
      <w:pPr>
        <w:tabs>
          <w:tab w:val="left" w:pos="1567"/>
        </w:tabs>
        <w:ind w:left="179"/>
        <w:rPr>
          <w:sz w:val="22"/>
          <w:szCs w:val="22"/>
        </w:rPr>
      </w:pPr>
      <w:r>
        <w:rPr>
          <w:b/>
          <w:sz w:val="22"/>
          <w:szCs w:val="22"/>
        </w:rPr>
        <w:t>1. stupeň</w:t>
      </w:r>
    </w:p>
    <w:p w14:paraId="57D68BED" w14:textId="77777777" w:rsidR="007360BA" w:rsidRDefault="007360BA">
      <w:pPr>
        <w:tabs>
          <w:tab w:val="left" w:pos="1567"/>
        </w:tabs>
        <w:spacing w:before="9"/>
      </w:pPr>
    </w:p>
    <w:tbl>
      <w:tblPr>
        <w:tblStyle w:val="afffffffffffffffffffa"/>
        <w:tblW w:w="9423" w:type="dxa"/>
        <w:tblInd w:w="103" w:type="dxa"/>
        <w:tblLayout w:type="fixed"/>
        <w:tblLook w:val="0000" w:firstRow="0" w:lastRow="0" w:firstColumn="0" w:lastColumn="0" w:noHBand="0" w:noVBand="0"/>
      </w:tblPr>
      <w:tblGrid>
        <w:gridCol w:w="1570"/>
        <w:gridCol w:w="1573"/>
        <w:gridCol w:w="1570"/>
        <w:gridCol w:w="1570"/>
        <w:gridCol w:w="1570"/>
        <w:gridCol w:w="1570"/>
      </w:tblGrid>
      <w:tr w:rsidR="007360BA" w14:paraId="664B2D4A" w14:textId="77777777">
        <w:trPr>
          <w:trHeight w:val="430"/>
        </w:trPr>
        <w:tc>
          <w:tcPr>
            <w:tcW w:w="1570" w:type="dxa"/>
            <w:tcBorders>
              <w:top w:val="single" w:sz="5" w:space="0" w:color="000000"/>
              <w:left w:val="single" w:sz="5" w:space="0" w:color="000000"/>
              <w:bottom w:val="single" w:sz="5" w:space="0" w:color="000000"/>
              <w:right w:val="single" w:sz="5" w:space="0" w:color="000000"/>
            </w:tcBorders>
          </w:tcPr>
          <w:p w14:paraId="5CC2E57A" w14:textId="77777777" w:rsidR="007360BA" w:rsidRDefault="00000000">
            <w:pPr>
              <w:tabs>
                <w:tab w:val="left" w:pos="1567"/>
              </w:tabs>
              <w:spacing w:before="81"/>
              <w:ind w:left="64"/>
              <w:rPr>
                <w:sz w:val="22"/>
                <w:szCs w:val="22"/>
              </w:rPr>
            </w:pPr>
            <w:r>
              <w:rPr>
                <w:b/>
                <w:sz w:val="22"/>
                <w:szCs w:val="22"/>
              </w:rPr>
              <w:t>Ročník</w:t>
            </w:r>
          </w:p>
        </w:tc>
        <w:tc>
          <w:tcPr>
            <w:tcW w:w="1573" w:type="dxa"/>
            <w:tcBorders>
              <w:top w:val="single" w:sz="5" w:space="0" w:color="000000"/>
              <w:left w:val="single" w:sz="5" w:space="0" w:color="000000"/>
              <w:bottom w:val="single" w:sz="5" w:space="0" w:color="000000"/>
              <w:right w:val="single" w:sz="5" w:space="0" w:color="000000"/>
            </w:tcBorders>
          </w:tcPr>
          <w:p w14:paraId="3BEA661E" w14:textId="77777777" w:rsidR="007360BA" w:rsidRDefault="00000000">
            <w:pPr>
              <w:tabs>
                <w:tab w:val="left" w:pos="1567"/>
              </w:tabs>
              <w:spacing w:before="81"/>
              <w:ind w:left="64"/>
              <w:rPr>
                <w:sz w:val="22"/>
                <w:szCs w:val="22"/>
              </w:rPr>
            </w:pPr>
            <w:r>
              <w:rPr>
                <w:b/>
                <w:sz w:val="22"/>
                <w:szCs w:val="22"/>
              </w:rPr>
              <w:t>1.</w:t>
            </w:r>
          </w:p>
        </w:tc>
        <w:tc>
          <w:tcPr>
            <w:tcW w:w="1570" w:type="dxa"/>
            <w:tcBorders>
              <w:top w:val="single" w:sz="5" w:space="0" w:color="000000"/>
              <w:left w:val="single" w:sz="5" w:space="0" w:color="000000"/>
              <w:bottom w:val="single" w:sz="5" w:space="0" w:color="000000"/>
              <w:right w:val="single" w:sz="5" w:space="0" w:color="000000"/>
            </w:tcBorders>
          </w:tcPr>
          <w:p w14:paraId="2A5C5CD9" w14:textId="77777777" w:rsidR="007360BA" w:rsidRDefault="00000000">
            <w:pPr>
              <w:tabs>
                <w:tab w:val="left" w:pos="1567"/>
              </w:tabs>
              <w:spacing w:before="81"/>
              <w:ind w:left="64"/>
              <w:rPr>
                <w:sz w:val="22"/>
                <w:szCs w:val="22"/>
              </w:rPr>
            </w:pPr>
            <w:r>
              <w:rPr>
                <w:b/>
                <w:sz w:val="22"/>
                <w:szCs w:val="22"/>
              </w:rPr>
              <w:t>2.</w:t>
            </w:r>
          </w:p>
        </w:tc>
        <w:tc>
          <w:tcPr>
            <w:tcW w:w="1570" w:type="dxa"/>
            <w:tcBorders>
              <w:top w:val="single" w:sz="5" w:space="0" w:color="000000"/>
              <w:left w:val="single" w:sz="5" w:space="0" w:color="000000"/>
              <w:bottom w:val="single" w:sz="5" w:space="0" w:color="000000"/>
              <w:right w:val="single" w:sz="5" w:space="0" w:color="000000"/>
            </w:tcBorders>
          </w:tcPr>
          <w:p w14:paraId="3462C367" w14:textId="77777777" w:rsidR="007360BA" w:rsidRDefault="00000000">
            <w:pPr>
              <w:tabs>
                <w:tab w:val="left" w:pos="1567"/>
              </w:tabs>
              <w:spacing w:before="81"/>
              <w:ind w:left="64"/>
              <w:rPr>
                <w:sz w:val="22"/>
                <w:szCs w:val="22"/>
              </w:rPr>
            </w:pPr>
            <w:r>
              <w:rPr>
                <w:b/>
                <w:sz w:val="22"/>
                <w:szCs w:val="22"/>
              </w:rPr>
              <w:t>3.</w:t>
            </w:r>
          </w:p>
        </w:tc>
        <w:tc>
          <w:tcPr>
            <w:tcW w:w="1570" w:type="dxa"/>
            <w:tcBorders>
              <w:top w:val="single" w:sz="5" w:space="0" w:color="000000"/>
              <w:left w:val="single" w:sz="5" w:space="0" w:color="000000"/>
              <w:bottom w:val="single" w:sz="5" w:space="0" w:color="000000"/>
              <w:right w:val="single" w:sz="5" w:space="0" w:color="000000"/>
            </w:tcBorders>
          </w:tcPr>
          <w:p w14:paraId="4BEF26B3" w14:textId="77777777" w:rsidR="007360BA" w:rsidRDefault="00000000">
            <w:pPr>
              <w:tabs>
                <w:tab w:val="left" w:pos="1567"/>
              </w:tabs>
              <w:spacing w:before="81"/>
              <w:ind w:left="64"/>
              <w:rPr>
                <w:sz w:val="22"/>
                <w:szCs w:val="22"/>
              </w:rPr>
            </w:pPr>
            <w:r>
              <w:rPr>
                <w:b/>
                <w:sz w:val="22"/>
                <w:szCs w:val="22"/>
              </w:rPr>
              <w:t>4.</w:t>
            </w:r>
          </w:p>
        </w:tc>
        <w:tc>
          <w:tcPr>
            <w:tcW w:w="1570" w:type="dxa"/>
            <w:tcBorders>
              <w:top w:val="single" w:sz="5" w:space="0" w:color="000000"/>
              <w:left w:val="single" w:sz="5" w:space="0" w:color="000000"/>
              <w:bottom w:val="single" w:sz="5" w:space="0" w:color="000000"/>
              <w:right w:val="single" w:sz="5" w:space="0" w:color="000000"/>
            </w:tcBorders>
          </w:tcPr>
          <w:p w14:paraId="30AC8A87" w14:textId="77777777" w:rsidR="007360BA" w:rsidRDefault="00000000">
            <w:pPr>
              <w:tabs>
                <w:tab w:val="left" w:pos="1567"/>
              </w:tabs>
              <w:spacing w:before="81"/>
              <w:ind w:left="64"/>
              <w:rPr>
                <w:sz w:val="22"/>
                <w:szCs w:val="22"/>
              </w:rPr>
            </w:pPr>
            <w:r>
              <w:rPr>
                <w:b/>
                <w:sz w:val="22"/>
                <w:szCs w:val="22"/>
              </w:rPr>
              <w:t>5.</w:t>
            </w:r>
          </w:p>
        </w:tc>
      </w:tr>
      <w:tr w:rsidR="007360BA" w14:paraId="15D5CD29" w14:textId="77777777">
        <w:trPr>
          <w:trHeight w:val="430"/>
        </w:trPr>
        <w:tc>
          <w:tcPr>
            <w:tcW w:w="1570" w:type="dxa"/>
            <w:tcBorders>
              <w:top w:val="single" w:sz="5" w:space="0" w:color="000000"/>
              <w:left w:val="single" w:sz="5" w:space="0" w:color="000000"/>
              <w:bottom w:val="single" w:sz="5" w:space="0" w:color="000000"/>
              <w:right w:val="single" w:sz="5" w:space="0" w:color="000000"/>
            </w:tcBorders>
          </w:tcPr>
          <w:p w14:paraId="6D155E53" w14:textId="77777777" w:rsidR="007360BA" w:rsidRDefault="00000000">
            <w:pPr>
              <w:tabs>
                <w:tab w:val="left" w:pos="1567"/>
              </w:tabs>
              <w:spacing w:before="79"/>
              <w:ind w:left="64"/>
              <w:rPr>
                <w:sz w:val="22"/>
                <w:szCs w:val="22"/>
              </w:rPr>
            </w:pPr>
            <w:r>
              <w:rPr>
                <w:b/>
                <w:sz w:val="22"/>
                <w:szCs w:val="22"/>
              </w:rPr>
              <w:lastRenderedPageBreak/>
              <w:t>Počet hodin</w:t>
            </w:r>
          </w:p>
        </w:tc>
        <w:tc>
          <w:tcPr>
            <w:tcW w:w="1573" w:type="dxa"/>
            <w:tcBorders>
              <w:top w:val="single" w:sz="5" w:space="0" w:color="000000"/>
              <w:left w:val="single" w:sz="5" w:space="0" w:color="000000"/>
              <w:bottom w:val="single" w:sz="5" w:space="0" w:color="000000"/>
              <w:right w:val="single" w:sz="5" w:space="0" w:color="000000"/>
            </w:tcBorders>
          </w:tcPr>
          <w:p w14:paraId="67D08C50" w14:textId="77777777" w:rsidR="007360BA" w:rsidRDefault="00000000">
            <w:pPr>
              <w:tabs>
                <w:tab w:val="left" w:pos="1567"/>
              </w:tabs>
              <w:spacing w:before="79"/>
              <w:ind w:left="64"/>
              <w:rPr>
                <w:sz w:val="22"/>
                <w:szCs w:val="22"/>
              </w:rPr>
            </w:pPr>
            <w:r>
              <w:rPr>
                <w:b/>
                <w:sz w:val="22"/>
                <w:szCs w:val="22"/>
              </w:rPr>
              <w:t>1</w:t>
            </w:r>
          </w:p>
        </w:tc>
        <w:tc>
          <w:tcPr>
            <w:tcW w:w="1570" w:type="dxa"/>
            <w:tcBorders>
              <w:top w:val="single" w:sz="5" w:space="0" w:color="000000"/>
              <w:left w:val="single" w:sz="5" w:space="0" w:color="000000"/>
              <w:bottom w:val="single" w:sz="5" w:space="0" w:color="000000"/>
              <w:right w:val="single" w:sz="5" w:space="0" w:color="000000"/>
            </w:tcBorders>
          </w:tcPr>
          <w:p w14:paraId="46A3C423" w14:textId="77777777" w:rsidR="007360BA" w:rsidRDefault="00000000">
            <w:pPr>
              <w:tabs>
                <w:tab w:val="left" w:pos="1567"/>
              </w:tabs>
              <w:spacing w:before="79"/>
              <w:ind w:left="64"/>
              <w:rPr>
                <w:sz w:val="22"/>
                <w:szCs w:val="22"/>
              </w:rPr>
            </w:pPr>
            <w:r>
              <w:rPr>
                <w:b/>
                <w:sz w:val="22"/>
                <w:szCs w:val="22"/>
              </w:rPr>
              <w:t>1</w:t>
            </w:r>
          </w:p>
        </w:tc>
        <w:tc>
          <w:tcPr>
            <w:tcW w:w="1570" w:type="dxa"/>
            <w:tcBorders>
              <w:top w:val="single" w:sz="5" w:space="0" w:color="000000"/>
              <w:left w:val="single" w:sz="5" w:space="0" w:color="000000"/>
              <w:bottom w:val="single" w:sz="5" w:space="0" w:color="000000"/>
              <w:right w:val="single" w:sz="5" w:space="0" w:color="000000"/>
            </w:tcBorders>
          </w:tcPr>
          <w:p w14:paraId="13A83BD9" w14:textId="77777777" w:rsidR="007360BA" w:rsidRDefault="00000000">
            <w:pPr>
              <w:tabs>
                <w:tab w:val="left" w:pos="1567"/>
              </w:tabs>
              <w:spacing w:before="79"/>
              <w:ind w:left="64"/>
              <w:rPr>
                <w:sz w:val="22"/>
                <w:szCs w:val="22"/>
              </w:rPr>
            </w:pPr>
            <w:r>
              <w:rPr>
                <w:b/>
                <w:sz w:val="22"/>
                <w:szCs w:val="22"/>
              </w:rPr>
              <w:t>1</w:t>
            </w:r>
          </w:p>
        </w:tc>
        <w:tc>
          <w:tcPr>
            <w:tcW w:w="1570" w:type="dxa"/>
            <w:tcBorders>
              <w:top w:val="single" w:sz="5" w:space="0" w:color="000000"/>
              <w:left w:val="single" w:sz="5" w:space="0" w:color="000000"/>
              <w:bottom w:val="single" w:sz="5" w:space="0" w:color="000000"/>
              <w:right w:val="single" w:sz="5" w:space="0" w:color="000000"/>
            </w:tcBorders>
          </w:tcPr>
          <w:p w14:paraId="380CB219" w14:textId="77777777" w:rsidR="007360BA" w:rsidRDefault="00000000">
            <w:pPr>
              <w:tabs>
                <w:tab w:val="left" w:pos="1567"/>
              </w:tabs>
              <w:spacing w:before="79"/>
              <w:ind w:left="64"/>
              <w:rPr>
                <w:sz w:val="22"/>
                <w:szCs w:val="22"/>
              </w:rPr>
            </w:pPr>
            <w:r>
              <w:rPr>
                <w:b/>
                <w:sz w:val="22"/>
                <w:szCs w:val="22"/>
              </w:rPr>
              <w:t>1</w:t>
            </w:r>
          </w:p>
        </w:tc>
        <w:tc>
          <w:tcPr>
            <w:tcW w:w="1570" w:type="dxa"/>
            <w:tcBorders>
              <w:top w:val="single" w:sz="5" w:space="0" w:color="000000"/>
              <w:left w:val="single" w:sz="5" w:space="0" w:color="000000"/>
              <w:bottom w:val="single" w:sz="5" w:space="0" w:color="000000"/>
              <w:right w:val="single" w:sz="5" w:space="0" w:color="000000"/>
            </w:tcBorders>
          </w:tcPr>
          <w:p w14:paraId="5A1940BF" w14:textId="77777777" w:rsidR="007360BA" w:rsidRDefault="00000000">
            <w:pPr>
              <w:tabs>
                <w:tab w:val="left" w:pos="1567"/>
              </w:tabs>
              <w:spacing w:before="79"/>
              <w:ind w:left="64"/>
              <w:rPr>
                <w:sz w:val="22"/>
                <w:szCs w:val="22"/>
              </w:rPr>
            </w:pPr>
            <w:r>
              <w:rPr>
                <w:b/>
                <w:sz w:val="22"/>
                <w:szCs w:val="22"/>
              </w:rPr>
              <w:t>1</w:t>
            </w:r>
          </w:p>
        </w:tc>
      </w:tr>
    </w:tbl>
    <w:p w14:paraId="462C5557" w14:textId="77777777" w:rsidR="007360BA" w:rsidRDefault="007360BA">
      <w:pPr>
        <w:tabs>
          <w:tab w:val="left" w:pos="1567"/>
        </w:tabs>
        <w:spacing w:line="200" w:lineRule="auto"/>
      </w:pPr>
    </w:p>
    <w:p w14:paraId="2DD2D455" w14:textId="77777777" w:rsidR="007360BA" w:rsidRDefault="007360BA">
      <w:pPr>
        <w:tabs>
          <w:tab w:val="left" w:pos="1567"/>
        </w:tabs>
        <w:spacing w:before="32"/>
        <w:ind w:left="179"/>
        <w:rPr>
          <w:b/>
          <w:sz w:val="22"/>
          <w:szCs w:val="22"/>
        </w:rPr>
      </w:pPr>
    </w:p>
    <w:p w14:paraId="0C287FAC" w14:textId="77777777" w:rsidR="007360BA" w:rsidRDefault="007360BA">
      <w:pPr>
        <w:tabs>
          <w:tab w:val="left" w:pos="1567"/>
        </w:tabs>
        <w:spacing w:before="32"/>
        <w:ind w:left="179"/>
        <w:rPr>
          <w:b/>
          <w:sz w:val="22"/>
          <w:szCs w:val="22"/>
        </w:rPr>
      </w:pPr>
    </w:p>
    <w:p w14:paraId="08B6A535" w14:textId="77777777" w:rsidR="007360BA" w:rsidRDefault="00000000">
      <w:pPr>
        <w:tabs>
          <w:tab w:val="left" w:pos="1567"/>
        </w:tabs>
        <w:spacing w:before="32"/>
        <w:ind w:left="179"/>
        <w:rPr>
          <w:sz w:val="22"/>
          <w:szCs w:val="22"/>
        </w:rPr>
      </w:pPr>
      <w:r>
        <w:rPr>
          <w:b/>
          <w:sz w:val="22"/>
          <w:szCs w:val="22"/>
        </w:rPr>
        <w:t>2. stupeň</w:t>
      </w:r>
    </w:p>
    <w:p w14:paraId="61EC8CD0" w14:textId="77777777" w:rsidR="007360BA" w:rsidRDefault="007360BA">
      <w:pPr>
        <w:tabs>
          <w:tab w:val="left" w:pos="1567"/>
        </w:tabs>
        <w:spacing w:before="13"/>
      </w:pPr>
    </w:p>
    <w:p w14:paraId="4AE2E7FF" w14:textId="77777777" w:rsidR="007360BA" w:rsidRDefault="00000000">
      <w:pPr>
        <w:tabs>
          <w:tab w:val="left" w:pos="1567"/>
        </w:tabs>
        <w:ind w:left="179" w:right="79" w:firstLine="706"/>
        <w:jc w:val="both"/>
        <w:rPr>
          <w:sz w:val="22"/>
          <w:szCs w:val="22"/>
        </w:rPr>
      </w:pPr>
      <w:r>
        <w:rPr>
          <w:sz w:val="22"/>
          <w:szCs w:val="22"/>
        </w:rPr>
        <w:t>Hudební výchova vede žáky k všestrannému hudebnímu rozvoji, porozumění hudebnímu umění, k aktivnímu vnímání i k aktivnímu provozování hudby v kontextu širších historických souvislostí. Pomáhá pochopit vztahy mezi jednotlivými druhy umění.</w:t>
      </w:r>
    </w:p>
    <w:p w14:paraId="7DEAF2B5" w14:textId="77777777" w:rsidR="007360BA" w:rsidRDefault="007360BA">
      <w:pPr>
        <w:tabs>
          <w:tab w:val="left" w:pos="1567"/>
        </w:tabs>
        <w:spacing w:before="11"/>
      </w:pPr>
    </w:p>
    <w:p w14:paraId="396DF820" w14:textId="77777777" w:rsidR="007360BA" w:rsidRDefault="00000000">
      <w:pPr>
        <w:tabs>
          <w:tab w:val="left" w:pos="1567"/>
        </w:tabs>
        <w:ind w:left="179" w:right="73" w:firstLine="706"/>
        <w:jc w:val="both"/>
        <w:rPr>
          <w:sz w:val="22"/>
          <w:szCs w:val="22"/>
        </w:rPr>
      </w:pPr>
      <w:r>
        <w:rPr>
          <w:sz w:val="22"/>
          <w:szCs w:val="22"/>
        </w:rPr>
        <w:t>V 6. – 7. ročníku je kladen důraz na vokální činnosti a jejich hudební výrazové prostředky a na tvořivé činnosti instrumentální a hudebně pohybové. V 8. – 9. ročníku se žáci seznamují s vývojem české i světové klasické hudby a se styly a žánry české i světové hudby populární.</w:t>
      </w:r>
    </w:p>
    <w:p w14:paraId="4AD4AC88" w14:textId="77777777" w:rsidR="007360BA" w:rsidRDefault="007360BA">
      <w:pPr>
        <w:tabs>
          <w:tab w:val="left" w:pos="1567"/>
        </w:tabs>
        <w:spacing w:before="18"/>
      </w:pPr>
    </w:p>
    <w:p w14:paraId="5BEBAD21" w14:textId="77777777" w:rsidR="007360BA" w:rsidRDefault="00000000">
      <w:pPr>
        <w:tabs>
          <w:tab w:val="left" w:pos="1567"/>
        </w:tabs>
        <w:ind w:left="179"/>
        <w:rPr>
          <w:sz w:val="22"/>
          <w:szCs w:val="22"/>
        </w:rPr>
      </w:pPr>
      <w:r>
        <w:rPr>
          <w:b/>
          <w:sz w:val="22"/>
          <w:szCs w:val="22"/>
        </w:rPr>
        <w:t>Časové vymezení vyučovacího předmětu</w:t>
      </w:r>
    </w:p>
    <w:p w14:paraId="7B5DAF04" w14:textId="77777777" w:rsidR="007360BA" w:rsidRDefault="007360BA">
      <w:pPr>
        <w:tabs>
          <w:tab w:val="left" w:pos="1567"/>
        </w:tabs>
        <w:spacing w:before="9"/>
      </w:pPr>
    </w:p>
    <w:p w14:paraId="54101919" w14:textId="77777777" w:rsidR="007360BA" w:rsidRDefault="00000000">
      <w:pPr>
        <w:tabs>
          <w:tab w:val="left" w:pos="1567"/>
        </w:tabs>
        <w:ind w:left="179"/>
        <w:rPr>
          <w:sz w:val="22"/>
          <w:szCs w:val="22"/>
        </w:rPr>
      </w:pPr>
      <w:r>
        <w:rPr>
          <w:sz w:val="22"/>
          <w:szCs w:val="22"/>
        </w:rPr>
        <w:t>Vyučovací předmět Hudební výchova se realizuje ve všech ročnících 2. stupně ZŠ v této hodinové</w:t>
      </w:r>
    </w:p>
    <w:p w14:paraId="089FBC9C" w14:textId="77777777" w:rsidR="007360BA" w:rsidRDefault="00000000">
      <w:pPr>
        <w:tabs>
          <w:tab w:val="left" w:pos="1567"/>
        </w:tabs>
        <w:ind w:left="179"/>
        <w:rPr>
          <w:sz w:val="22"/>
          <w:szCs w:val="22"/>
        </w:rPr>
      </w:pPr>
      <w:r>
        <w:rPr>
          <w:sz w:val="22"/>
          <w:szCs w:val="22"/>
        </w:rPr>
        <w:t>dotaci:</w:t>
      </w:r>
    </w:p>
    <w:p w14:paraId="73136F0E" w14:textId="77777777" w:rsidR="007360BA" w:rsidRDefault="007360BA">
      <w:pPr>
        <w:tabs>
          <w:tab w:val="left" w:pos="1567"/>
        </w:tabs>
        <w:spacing w:before="19"/>
      </w:pPr>
    </w:p>
    <w:p w14:paraId="4B9869BE" w14:textId="77777777" w:rsidR="007360BA" w:rsidRDefault="00000000">
      <w:pPr>
        <w:tabs>
          <w:tab w:val="left" w:pos="1567"/>
        </w:tabs>
        <w:ind w:left="179"/>
        <w:rPr>
          <w:sz w:val="22"/>
          <w:szCs w:val="22"/>
        </w:rPr>
      </w:pPr>
      <w:r>
        <w:rPr>
          <w:b/>
          <w:sz w:val="22"/>
          <w:szCs w:val="22"/>
        </w:rPr>
        <w:t>2. stupeň</w:t>
      </w:r>
    </w:p>
    <w:p w14:paraId="311D6907" w14:textId="77777777" w:rsidR="007360BA" w:rsidRDefault="007360BA">
      <w:pPr>
        <w:tabs>
          <w:tab w:val="left" w:pos="1567"/>
        </w:tabs>
        <w:spacing w:before="13"/>
      </w:pPr>
    </w:p>
    <w:tbl>
      <w:tblPr>
        <w:tblStyle w:val="afffffffffffffffffffb"/>
        <w:tblW w:w="9054" w:type="dxa"/>
        <w:tblInd w:w="103" w:type="dxa"/>
        <w:tblLayout w:type="fixed"/>
        <w:tblLook w:val="0000" w:firstRow="0" w:lastRow="0" w:firstColumn="0" w:lastColumn="0" w:noHBand="0" w:noVBand="0"/>
      </w:tblPr>
      <w:tblGrid>
        <w:gridCol w:w="1831"/>
        <w:gridCol w:w="1805"/>
        <w:gridCol w:w="1805"/>
        <w:gridCol w:w="1808"/>
        <w:gridCol w:w="1805"/>
      </w:tblGrid>
      <w:tr w:rsidR="007360BA" w14:paraId="7E8518A0" w14:textId="77777777">
        <w:trPr>
          <w:trHeight w:val="482"/>
        </w:trPr>
        <w:tc>
          <w:tcPr>
            <w:tcW w:w="1831" w:type="dxa"/>
            <w:tcBorders>
              <w:top w:val="single" w:sz="5" w:space="0" w:color="000000"/>
              <w:left w:val="single" w:sz="5" w:space="0" w:color="000000"/>
              <w:bottom w:val="single" w:sz="5" w:space="0" w:color="000000"/>
              <w:right w:val="single" w:sz="5" w:space="0" w:color="000000"/>
            </w:tcBorders>
          </w:tcPr>
          <w:p w14:paraId="50530490" w14:textId="77777777" w:rsidR="007360BA" w:rsidRDefault="007360BA">
            <w:pPr>
              <w:tabs>
                <w:tab w:val="left" w:pos="1567"/>
              </w:tabs>
              <w:spacing w:before="9" w:line="100" w:lineRule="auto"/>
              <w:rPr>
                <w:sz w:val="11"/>
                <w:szCs w:val="11"/>
              </w:rPr>
            </w:pPr>
          </w:p>
          <w:p w14:paraId="1BE2EC0B" w14:textId="77777777" w:rsidR="007360BA" w:rsidRDefault="00000000">
            <w:pPr>
              <w:tabs>
                <w:tab w:val="left" w:pos="1567"/>
              </w:tabs>
              <w:ind w:left="64"/>
            </w:pPr>
            <w:r>
              <w:rPr>
                <w:b/>
              </w:rPr>
              <w:t>Ročník</w:t>
            </w:r>
          </w:p>
        </w:tc>
        <w:tc>
          <w:tcPr>
            <w:tcW w:w="1805" w:type="dxa"/>
            <w:tcBorders>
              <w:top w:val="single" w:sz="5" w:space="0" w:color="000000"/>
              <w:left w:val="single" w:sz="5" w:space="0" w:color="000000"/>
              <w:bottom w:val="single" w:sz="5" w:space="0" w:color="000000"/>
              <w:right w:val="single" w:sz="5" w:space="0" w:color="000000"/>
            </w:tcBorders>
          </w:tcPr>
          <w:p w14:paraId="6B8632C4" w14:textId="77777777" w:rsidR="007360BA" w:rsidRDefault="007360BA">
            <w:pPr>
              <w:tabs>
                <w:tab w:val="left" w:pos="1567"/>
              </w:tabs>
              <w:spacing w:before="9" w:line="100" w:lineRule="auto"/>
              <w:rPr>
                <w:sz w:val="11"/>
                <w:szCs w:val="11"/>
              </w:rPr>
            </w:pPr>
          </w:p>
          <w:p w14:paraId="16568211" w14:textId="77777777" w:rsidR="007360BA" w:rsidRDefault="00000000">
            <w:pPr>
              <w:tabs>
                <w:tab w:val="left" w:pos="1567"/>
              </w:tabs>
              <w:ind w:left="64"/>
            </w:pPr>
            <w:r>
              <w:rPr>
                <w:b/>
              </w:rPr>
              <w:t>6.</w:t>
            </w:r>
          </w:p>
        </w:tc>
        <w:tc>
          <w:tcPr>
            <w:tcW w:w="1805" w:type="dxa"/>
            <w:tcBorders>
              <w:top w:val="single" w:sz="5" w:space="0" w:color="000000"/>
              <w:left w:val="single" w:sz="5" w:space="0" w:color="000000"/>
              <w:bottom w:val="single" w:sz="5" w:space="0" w:color="000000"/>
              <w:right w:val="single" w:sz="5" w:space="0" w:color="000000"/>
            </w:tcBorders>
          </w:tcPr>
          <w:p w14:paraId="0FC87935" w14:textId="77777777" w:rsidR="007360BA" w:rsidRDefault="007360BA">
            <w:pPr>
              <w:tabs>
                <w:tab w:val="left" w:pos="1567"/>
              </w:tabs>
              <w:spacing w:before="9" w:line="100" w:lineRule="auto"/>
              <w:rPr>
                <w:sz w:val="11"/>
                <w:szCs w:val="11"/>
              </w:rPr>
            </w:pPr>
          </w:p>
          <w:p w14:paraId="18DE8E1E" w14:textId="77777777" w:rsidR="007360BA" w:rsidRDefault="00000000">
            <w:pPr>
              <w:tabs>
                <w:tab w:val="left" w:pos="1567"/>
              </w:tabs>
              <w:ind w:left="64"/>
            </w:pPr>
            <w:r>
              <w:rPr>
                <w:b/>
              </w:rPr>
              <w:t>7.</w:t>
            </w:r>
          </w:p>
        </w:tc>
        <w:tc>
          <w:tcPr>
            <w:tcW w:w="1808" w:type="dxa"/>
            <w:tcBorders>
              <w:top w:val="single" w:sz="5" w:space="0" w:color="000000"/>
              <w:left w:val="single" w:sz="5" w:space="0" w:color="000000"/>
              <w:bottom w:val="single" w:sz="5" w:space="0" w:color="000000"/>
              <w:right w:val="single" w:sz="5" w:space="0" w:color="000000"/>
            </w:tcBorders>
          </w:tcPr>
          <w:p w14:paraId="2CFEE0A7" w14:textId="77777777" w:rsidR="007360BA" w:rsidRDefault="007360BA">
            <w:pPr>
              <w:tabs>
                <w:tab w:val="left" w:pos="1567"/>
              </w:tabs>
              <w:spacing w:before="9" w:line="100" w:lineRule="auto"/>
              <w:rPr>
                <w:sz w:val="11"/>
                <w:szCs w:val="11"/>
              </w:rPr>
            </w:pPr>
          </w:p>
          <w:p w14:paraId="48FD32A5" w14:textId="77777777" w:rsidR="007360BA" w:rsidRDefault="00000000">
            <w:pPr>
              <w:tabs>
                <w:tab w:val="left" w:pos="1567"/>
              </w:tabs>
              <w:ind w:left="64"/>
            </w:pPr>
            <w:r>
              <w:rPr>
                <w:b/>
              </w:rPr>
              <w:t>8.</w:t>
            </w:r>
          </w:p>
        </w:tc>
        <w:tc>
          <w:tcPr>
            <w:tcW w:w="1805" w:type="dxa"/>
            <w:tcBorders>
              <w:top w:val="single" w:sz="5" w:space="0" w:color="000000"/>
              <w:left w:val="single" w:sz="5" w:space="0" w:color="000000"/>
              <w:bottom w:val="single" w:sz="5" w:space="0" w:color="000000"/>
              <w:right w:val="single" w:sz="5" w:space="0" w:color="000000"/>
            </w:tcBorders>
          </w:tcPr>
          <w:p w14:paraId="348CC4D3" w14:textId="77777777" w:rsidR="007360BA" w:rsidRDefault="007360BA">
            <w:pPr>
              <w:tabs>
                <w:tab w:val="left" w:pos="1567"/>
              </w:tabs>
              <w:spacing w:before="9" w:line="100" w:lineRule="auto"/>
              <w:rPr>
                <w:sz w:val="11"/>
                <w:szCs w:val="11"/>
              </w:rPr>
            </w:pPr>
          </w:p>
          <w:p w14:paraId="1767A72D" w14:textId="77777777" w:rsidR="007360BA" w:rsidRDefault="00000000">
            <w:pPr>
              <w:tabs>
                <w:tab w:val="left" w:pos="1567"/>
              </w:tabs>
              <w:ind w:left="64"/>
            </w:pPr>
            <w:r>
              <w:rPr>
                <w:b/>
              </w:rPr>
              <w:t>9.</w:t>
            </w:r>
          </w:p>
        </w:tc>
      </w:tr>
      <w:tr w:rsidR="007360BA" w14:paraId="02239FE2" w14:textId="77777777">
        <w:trPr>
          <w:trHeight w:val="485"/>
        </w:trPr>
        <w:tc>
          <w:tcPr>
            <w:tcW w:w="1831" w:type="dxa"/>
            <w:tcBorders>
              <w:top w:val="single" w:sz="5" w:space="0" w:color="000000"/>
              <w:left w:val="single" w:sz="5" w:space="0" w:color="000000"/>
              <w:bottom w:val="single" w:sz="5" w:space="0" w:color="000000"/>
              <w:right w:val="single" w:sz="5" w:space="0" w:color="000000"/>
            </w:tcBorders>
          </w:tcPr>
          <w:p w14:paraId="530EA391" w14:textId="77777777" w:rsidR="007360BA" w:rsidRDefault="007360BA">
            <w:pPr>
              <w:tabs>
                <w:tab w:val="left" w:pos="1567"/>
              </w:tabs>
              <w:spacing w:before="9" w:line="100" w:lineRule="auto"/>
              <w:rPr>
                <w:sz w:val="11"/>
                <w:szCs w:val="11"/>
              </w:rPr>
            </w:pPr>
          </w:p>
          <w:p w14:paraId="73A5CBD0" w14:textId="77777777" w:rsidR="007360BA" w:rsidRDefault="00000000">
            <w:pPr>
              <w:tabs>
                <w:tab w:val="left" w:pos="1567"/>
              </w:tabs>
              <w:ind w:left="64"/>
            </w:pPr>
            <w:r>
              <w:rPr>
                <w:b/>
              </w:rPr>
              <w:t>Počet hodin</w:t>
            </w:r>
          </w:p>
        </w:tc>
        <w:tc>
          <w:tcPr>
            <w:tcW w:w="1805" w:type="dxa"/>
            <w:tcBorders>
              <w:top w:val="single" w:sz="5" w:space="0" w:color="000000"/>
              <w:left w:val="single" w:sz="5" w:space="0" w:color="000000"/>
              <w:bottom w:val="single" w:sz="5" w:space="0" w:color="000000"/>
              <w:right w:val="single" w:sz="5" w:space="0" w:color="000000"/>
            </w:tcBorders>
          </w:tcPr>
          <w:p w14:paraId="3A88D81C" w14:textId="77777777" w:rsidR="007360BA" w:rsidRDefault="007360BA">
            <w:pPr>
              <w:tabs>
                <w:tab w:val="left" w:pos="1567"/>
              </w:tabs>
              <w:spacing w:before="9" w:line="100" w:lineRule="auto"/>
              <w:rPr>
                <w:sz w:val="11"/>
                <w:szCs w:val="11"/>
              </w:rPr>
            </w:pPr>
          </w:p>
          <w:p w14:paraId="2ED7733A" w14:textId="77777777" w:rsidR="007360BA" w:rsidRDefault="00000000">
            <w:pPr>
              <w:tabs>
                <w:tab w:val="left" w:pos="1567"/>
              </w:tabs>
              <w:ind w:left="64"/>
            </w:pPr>
            <w:r>
              <w:rPr>
                <w:b/>
              </w:rPr>
              <w:t>1</w:t>
            </w:r>
          </w:p>
        </w:tc>
        <w:tc>
          <w:tcPr>
            <w:tcW w:w="1805" w:type="dxa"/>
            <w:tcBorders>
              <w:top w:val="single" w:sz="5" w:space="0" w:color="000000"/>
              <w:left w:val="single" w:sz="5" w:space="0" w:color="000000"/>
              <w:bottom w:val="single" w:sz="5" w:space="0" w:color="000000"/>
              <w:right w:val="single" w:sz="5" w:space="0" w:color="000000"/>
            </w:tcBorders>
          </w:tcPr>
          <w:p w14:paraId="1A6C55BC" w14:textId="77777777" w:rsidR="007360BA" w:rsidRDefault="007360BA">
            <w:pPr>
              <w:tabs>
                <w:tab w:val="left" w:pos="1567"/>
              </w:tabs>
              <w:spacing w:before="9" w:line="100" w:lineRule="auto"/>
              <w:rPr>
                <w:sz w:val="11"/>
                <w:szCs w:val="11"/>
              </w:rPr>
            </w:pPr>
          </w:p>
          <w:p w14:paraId="4921C2B8" w14:textId="77777777" w:rsidR="007360BA" w:rsidRDefault="00000000">
            <w:pPr>
              <w:tabs>
                <w:tab w:val="left" w:pos="1567"/>
              </w:tabs>
              <w:ind w:left="64"/>
            </w:pPr>
            <w:r>
              <w:rPr>
                <w:b/>
              </w:rPr>
              <w:t>1</w:t>
            </w:r>
          </w:p>
        </w:tc>
        <w:tc>
          <w:tcPr>
            <w:tcW w:w="1808" w:type="dxa"/>
            <w:tcBorders>
              <w:top w:val="single" w:sz="5" w:space="0" w:color="000000"/>
              <w:left w:val="single" w:sz="5" w:space="0" w:color="000000"/>
              <w:bottom w:val="single" w:sz="5" w:space="0" w:color="000000"/>
              <w:right w:val="single" w:sz="5" w:space="0" w:color="000000"/>
            </w:tcBorders>
          </w:tcPr>
          <w:p w14:paraId="2F37FA3E" w14:textId="77777777" w:rsidR="007360BA" w:rsidRDefault="007360BA">
            <w:pPr>
              <w:tabs>
                <w:tab w:val="left" w:pos="1567"/>
              </w:tabs>
              <w:spacing w:before="9" w:line="100" w:lineRule="auto"/>
              <w:rPr>
                <w:sz w:val="11"/>
                <w:szCs w:val="11"/>
              </w:rPr>
            </w:pPr>
          </w:p>
          <w:p w14:paraId="1187D77F" w14:textId="77777777" w:rsidR="007360BA" w:rsidRDefault="00000000">
            <w:pPr>
              <w:tabs>
                <w:tab w:val="left" w:pos="1567"/>
              </w:tabs>
              <w:ind w:left="64"/>
            </w:pPr>
            <w:r>
              <w:rPr>
                <w:b/>
              </w:rPr>
              <w:t>1</w:t>
            </w:r>
          </w:p>
        </w:tc>
        <w:tc>
          <w:tcPr>
            <w:tcW w:w="1805" w:type="dxa"/>
            <w:tcBorders>
              <w:top w:val="single" w:sz="5" w:space="0" w:color="000000"/>
              <w:left w:val="single" w:sz="5" w:space="0" w:color="000000"/>
              <w:bottom w:val="single" w:sz="5" w:space="0" w:color="000000"/>
              <w:right w:val="single" w:sz="5" w:space="0" w:color="000000"/>
            </w:tcBorders>
          </w:tcPr>
          <w:p w14:paraId="2362D4BE" w14:textId="77777777" w:rsidR="007360BA" w:rsidRDefault="007360BA">
            <w:pPr>
              <w:tabs>
                <w:tab w:val="left" w:pos="1567"/>
              </w:tabs>
              <w:spacing w:before="9" w:line="100" w:lineRule="auto"/>
              <w:rPr>
                <w:sz w:val="11"/>
                <w:szCs w:val="11"/>
              </w:rPr>
            </w:pPr>
          </w:p>
          <w:p w14:paraId="218839F1" w14:textId="77777777" w:rsidR="007360BA" w:rsidRDefault="00000000">
            <w:pPr>
              <w:tabs>
                <w:tab w:val="left" w:pos="1567"/>
              </w:tabs>
              <w:ind w:left="64"/>
            </w:pPr>
            <w:r>
              <w:rPr>
                <w:b/>
              </w:rPr>
              <w:t>1</w:t>
            </w:r>
          </w:p>
        </w:tc>
      </w:tr>
    </w:tbl>
    <w:p w14:paraId="2BB93F99" w14:textId="77777777" w:rsidR="007360BA" w:rsidRDefault="007360BA">
      <w:pPr>
        <w:tabs>
          <w:tab w:val="left" w:pos="1567"/>
        </w:tabs>
        <w:spacing w:before="10" w:line="200" w:lineRule="auto"/>
      </w:pPr>
    </w:p>
    <w:p w14:paraId="7CC9A7A6" w14:textId="77777777" w:rsidR="007360BA" w:rsidRDefault="00000000">
      <w:pPr>
        <w:tabs>
          <w:tab w:val="left" w:pos="1567"/>
        </w:tabs>
        <w:spacing w:before="36"/>
        <w:ind w:left="179" w:right="78" w:firstLine="706"/>
        <w:jc w:val="both"/>
        <w:rPr>
          <w:sz w:val="22"/>
          <w:szCs w:val="22"/>
        </w:rPr>
      </w:pPr>
      <w:r>
        <w:rPr>
          <w:sz w:val="22"/>
          <w:szCs w:val="22"/>
        </w:rPr>
        <w:t>Do vyučovacího předmětu Hudební výchova v 1. – 9. ročníku bylo zařazeno průřezové téma Osobnostní a sociální výchova s tematickým okruhem Osobnostní rozvoj – rozvoj schopností poznávání. Je integrovanou součástí vyučovacího procesu.</w:t>
      </w:r>
    </w:p>
    <w:p w14:paraId="5F317EB1" w14:textId="77777777" w:rsidR="007360BA" w:rsidRDefault="007360BA">
      <w:pPr>
        <w:tabs>
          <w:tab w:val="left" w:pos="1567"/>
        </w:tabs>
        <w:spacing w:before="15"/>
      </w:pPr>
    </w:p>
    <w:p w14:paraId="08D64204" w14:textId="77777777" w:rsidR="007360BA" w:rsidRDefault="00000000">
      <w:pPr>
        <w:tabs>
          <w:tab w:val="left" w:pos="1567"/>
        </w:tabs>
        <w:ind w:left="179"/>
        <w:rPr>
          <w:sz w:val="22"/>
          <w:szCs w:val="22"/>
        </w:rPr>
      </w:pPr>
      <w:r>
        <w:rPr>
          <w:b/>
          <w:sz w:val="22"/>
          <w:szCs w:val="22"/>
        </w:rPr>
        <w:t>Výchovné a vzdělávací strategie</w:t>
      </w:r>
    </w:p>
    <w:p w14:paraId="1EAF54A5" w14:textId="77777777" w:rsidR="007360BA" w:rsidRDefault="007360BA">
      <w:pPr>
        <w:tabs>
          <w:tab w:val="left" w:pos="1567"/>
        </w:tabs>
        <w:spacing w:before="14"/>
      </w:pPr>
    </w:p>
    <w:p w14:paraId="474EF277" w14:textId="77777777" w:rsidR="007360BA" w:rsidRDefault="00000000">
      <w:pPr>
        <w:tabs>
          <w:tab w:val="left" w:pos="1567"/>
        </w:tabs>
        <w:ind w:left="179"/>
        <w:rPr>
          <w:sz w:val="22"/>
          <w:szCs w:val="22"/>
        </w:rPr>
      </w:pPr>
      <w:r>
        <w:rPr>
          <w:b/>
          <w:sz w:val="22"/>
          <w:szCs w:val="22"/>
        </w:rPr>
        <w:t>Strategie vedoucí k rozvoji kompetence k učení</w:t>
      </w:r>
    </w:p>
    <w:p w14:paraId="3AB8A5BC" w14:textId="77777777" w:rsidR="007360BA" w:rsidRDefault="007360BA">
      <w:pPr>
        <w:tabs>
          <w:tab w:val="left" w:pos="1567"/>
        </w:tabs>
        <w:spacing w:before="13"/>
      </w:pPr>
    </w:p>
    <w:p w14:paraId="58BAE35B" w14:textId="77777777" w:rsidR="007360BA" w:rsidRDefault="00000000">
      <w:pPr>
        <w:tabs>
          <w:tab w:val="left" w:pos="1567"/>
        </w:tabs>
        <w:ind w:left="179"/>
        <w:rPr>
          <w:sz w:val="22"/>
          <w:szCs w:val="22"/>
        </w:rPr>
      </w:pPr>
      <w:r>
        <w:rPr>
          <w:b/>
          <w:sz w:val="22"/>
          <w:szCs w:val="22"/>
        </w:rPr>
        <w:t>Učitel:</w:t>
      </w:r>
    </w:p>
    <w:p w14:paraId="14B0ED88" w14:textId="77777777" w:rsidR="007360BA" w:rsidRDefault="00000000">
      <w:pPr>
        <w:tabs>
          <w:tab w:val="left" w:pos="1567"/>
        </w:tabs>
        <w:spacing w:line="260" w:lineRule="auto"/>
        <w:ind w:left="520"/>
        <w:rPr>
          <w:sz w:val="22"/>
          <w:szCs w:val="22"/>
        </w:rPr>
      </w:pPr>
      <w:r>
        <w:rPr>
          <w:sz w:val="22"/>
          <w:szCs w:val="22"/>
        </w:rPr>
        <w:t>∙ zařazuje metody, při kterých docházejí k objevům, řešením a závěrům žáci sami</w:t>
      </w:r>
    </w:p>
    <w:p w14:paraId="62953B38" w14:textId="77777777" w:rsidR="007360BA" w:rsidRDefault="00000000">
      <w:pPr>
        <w:tabs>
          <w:tab w:val="left" w:pos="1567"/>
        </w:tabs>
        <w:spacing w:line="260" w:lineRule="auto"/>
        <w:ind w:left="520"/>
        <w:rPr>
          <w:sz w:val="22"/>
          <w:szCs w:val="22"/>
        </w:rPr>
      </w:pPr>
      <w:r>
        <w:rPr>
          <w:sz w:val="22"/>
          <w:szCs w:val="22"/>
        </w:rPr>
        <w:t>∙ zadává úkoly, při kterých žáci kombinují informace z různých zdrojů</w:t>
      </w:r>
    </w:p>
    <w:p w14:paraId="120DB1C2" w14:textId="77777777" w:rsidR="007360BA" w:rsidRDefault="00000000">
      <w:pPr>
        <w:tabs>
          <w:tab w:val="left" w:pos="1567"/>
        </w:tabs>
        <w:spacing w:line="260" w:lineRule="auto"/>
        <w:ind w:left="520"/>
        <w:rPr>
          <w:sz w:val="22"/>
          <w:szCs w:val="22"/>
        </w:rPr>
      </w:pPr>
      <w:r>
        <w:rPr>
          <w:sz w:val="22"/>
          <w:szCs w:val="22"/>
        </w:rPr>
        <w:t>∙ diferencuje výkony podle individuálních schopností žáků</w:t>
      </w:r>
    </w:p>
    <w:p w14:paraId="32690DDC" w14:textId="77777777" w:rsidR="007360BA" w:rsidRDefault="00000000">
      <w:pPr>
        <w:tabs>
          <w:tab w:val="left" w:pos="1567"/>
        </w:tabs>
        <w:spacing w:line="260" w:lineRule="auto"/>
        <w:ind w:left="520"/>
        <w:rPr>
          <w:sz w:val="22"/>
          <w:szCs w:val="22"/>
        </w:rPr>
      </w:pPr>
      <w:r>
        <w:rPr>
          <w:sz w:val="22"/>
          <w:szCs w:val="22"/>
        </w:rPr>
        <w:t>∙ sleduje úspěšnost žáků a ocení jejich pokrok</w:t>
      </w:r>
    </w:p>
    <w:p w14:paraId="0345751C" w14:textId="77777777" w:rsidR="007360BA" w:rsidRDefault="00000000">
      <w:pPr>
        <w:tabs>
          <w:tab w:val="left" w:pos="1567"/>
        </w:tabs>
        <w:spacing w:line="260" w:lineRule="auto"/>
        <w:ind w:left="520"/>
        <w:rPr>
          <w:sz w:val="22"/>
          <w:szCs w:val="22"/>
        </w:rPr>
      </w:pPr>
      <w:r>
        <w:rPr>
          <w:sz w:val="22"/>
          <w:szCs w:val="22"/>
        </w:rPr>
        <w:t>∙ s chybou pracuje jako s příležitostí, jak ukázat cestu ke správnému řešení</w:t>
      </w:r>
    </w:p>
    <w:p w14:paraId="1AAA71E4" w14:textId="77777777" w:rsidR="007360BA" w:rsidRDefault="00000000">
      <w:pPr>
        <w:tabs>
          <w:tab w:val="left" w:pos="1567"/>
        </w:tabs>
        <w:spacing w:line="260" w:lineRule="auto"/>
        <w:ind w:left="520"/>
        <w:rPr>
          <w:sz w:val="22"/>
          <w:szCs w:val="22"/>
        </w:rPr>
      </w:pPr>
      <w:r>
        <w:rPr>
          <w:sz w:val="22"/>
          <w:szCs w:val="22"/>
        </w:rPr>
        <w:t>∙ poskytne pomůcky pro výuku v dostatečném počtu</w:t>
      </w:r>
    </w:p>
    <w:p w14:paraId="17DFEC95" w14:textId="77777777" w:rsidR="007360BA" w:rsidRDefault="007360BA">
      <w:pPr>
        <w:tabs>
          <w:tab w:val="left" w:pos="1567"/>
        </w:tabs>
        <w:spacing w:before="20"/>
      </w:pPr>
    </w:p>
    <w:p w14:paraId="0483D5D1" w14:textId="77777777" w:rsidR="007360BA" w:rsidRDefault="007360BA">
      <w:pPr>
        <w:tabs>
          <w:tab w:val="left" w:pos="1567"/>
        </w:tabs>
        <w:ind w:left="179"/>
        <w:rPr>
          <w:b/>
          <w:sz w:val="22"/>
          <w:szCs w:val="22"/>
        </w:rPr>
      </w:pPr>
    </w:p>
    <w:p w14:paraId="50AE638E" w14:textId="77777777" w:rsidR="007360BA" w:rsidRDefault="007360BA">
      <w:pPr>
        <w:tabs>
          <w:tab w:val="left" w:pos="1567"/>
        </w:tabs>
        <w:ind w:left="179"/>
        <w:rPr>
          <w:b/>
          <w:sz w:val="22"/>
          <w:szCs w:val="22"/>
        </w:rPr>
      </w:pPr>
    </w:p>
    <w:p w14:paraId="4D2E1401" w14:textId="77777777" w:rsidR="007360BA" w:rsidRDefault="00000000">
      <w:pPr>
        <w:tabs>
          <w:tab w:val="left" w:pos="1567"/>
        </w:tabs>
        <w:ind w:left="179"/>
        <w:rPr>
          <w:sz w:val="22"/>
          <w:szCs w:val="22"/>
        </w:rPr>
      </w:pPr>
      <w:r>
        <w:rPr>
          <w:b/>
          <w:sz w:val="22"/>
          <w:szCs w:val="22"/>
        </w:rPr>
        <w:t>Strategie vedoucí k rozvoji kompetence k řešení problémů</w:t>
      </w:r>
    </w:p>
    <w:p w14:paraId="7BC246E5" w14:textId="77777777" w:rsidR="007360BA" w:rsidRDefault="007360BA">
      <w:pPr>
        <w:tabs>
          <w:tab w:val="left" w:pos="1567"/>
        </w:tabs>
        <w:spacing w:before="11"/>
      </w:pPr>
    </w:p>
    <w:p w14:paraId="6726CBE8" w14:textId="77777777" w:rsidR="007360BA" w:rsidRDefault="00000000">
      <w:pPr>
        <w:tabs>
          <w:tab w:val="left" w:pos="1567"/>
        </w:tabs>
        <w:ind w:left="179"/>
        <w:rPr>
          <w:sz w:val="22"/>
          <w:szCs w:val="22"/>
        </w:rPr>
      </w:pPr>
      <w:r>
        <w:rPr>
          <w:b/>
          <w:sz w:val="22"/>
          <w:szCs w:val="22"/>
        </w:rPr>
        <w:t>Učitel:</w:t>
      </w:r>
    </w:p>
    <w:p w14:paraId="566961EA" w14:textId="77777777" w:rsidR="007360BA" w:rsidRDefault="00000000">
      <w:pPr>
        <w:tabs>
          <w:tab w:val="left" w:pos="1567"/>
        </w:tabs>
        <w:spacing w:line="260" w:lineRule="auto"/>
        <w:ind w:left="520"/>
        <w:rPr>
          <w:sz w:val="22"/>
          <w:szCs w:val="22"/>
        </w:rPr>
      </w:pPr>
      <w:r>
        <w:rPr>
          <w:sz w:val="22"/>
          <w:szCs w:val="22"/>
        </w:rPr>
        <w:t>∙ klade otevřené otázky, zadává problémové úlohy či úkoly rozvíjející tvořivost</w:t>
      </w:r>
    </w:p>
    <w:p w14:paraId="23DE37A9" w14:textId="77777777" w:rsidR="007360BA" w:rsidRDefault="00000000">
      <w:pPr>
        <w:tabs>
          <w:tab w:val="left" w:pos="1567"/>
        </w:tabs>
        <w:ind w:left="520"/>
        <w:rPr>
          <w:sz w:val="22"/>
          <w:szCs w:val="22"/>
        </w:rPr>
      </w:pPr>
      <w:r>
        <w:rPr>
          <w:sz w:val="22"/>
          <w:szCs w:val="22"/>
        </w:rPr>
        <w:t>∙ zadává úkoly způsobem umožňujícím volbu různých postupů</w:t>
      </w:r>
    </w:p>
    <w:p w14:paraId="1F0A0638" w14:textId="77777777" w:rsidR="007360BA" w:rsidRDefault="00000000">
      <w:pPr>
        <w:tabs>
          <w:tab w:val="left" w:pos="1567"/>
        </w:tabs>
        <w:spacing w:line="260" w:lineRule="auto"/>
        <w:ind w:left="520"/>
        <w:rPr>
          <w:sz w:val="22"/>
          <w:szCs w:val="22"/>
        </w:rPr>
      </w:pPr>
      <w:r>
        <w:rPr>
          <w:sz w:val="22"/>
          <w:szCs w:val="22"/>
        </w:rPr>
        <w:t>∙ umožňuje žákům pracovat s materiály a zdroji, v nichž si mohou ověřit správnost řešení</w:t>
      </w:r>
    </w:p>
    <w:p w14:paraId="5E9D522E" w14:textId="77777777" w:rsidR="007360BA" w:rsidRDefault="007360BA">
      <w:pPr>
        <w:tabs>
          <w:tab w:val="left" w:pos="1567"/>
        </w:tabs>
        <w:spacing w:before="17"/>
      </w:pPr>
    </w:p>
    <w:p w14:paraId="5466A59F" w14:textId="77777777" w:rsidR="007360BA" w:rsidRDefault="00000000">
      <w:pPr>
        <w:tabs>
          <w:tab w:val="left" w:pos="1567"/>
        </w:tabs>
        <w:ind w:left="179"/>
        <w:rPr>
          <w:sz w:val="22"/>
          <w:szCs w:val="22"/>
        </w:rPr>
      </w:pPr>
      <w:r>
        <w:rPr>
          <w:b/>
          <w:sz w:val="22"/>
          <w:szCs w:val="22"/>
        </w:rPr>
        <w:t>Strategie vedoucí k rozvoji kompetence komunikativní</w:t>
      </w:r>
    </w:p>
    <w:p w14:paraId="00ECA8B8" w14:textId="77777777" w:rsidR="007360BA" w:rsidRDefault="007360BA">
      <w:pPr>
        <w:tabs>
          <w:tab w:val="left" w:pos="1567"/>
        </w:tabs>
        <w:spacing w:before="13"/>
      </w:pPr>
    </w:p>
    <w:p w14:paraId="12115A29" w14:textId="77777777" w:rsidR="007360BA" w:rsidRDefault="00000000">
      <w:pPr>
        <w:tabs>
          <w:tab w:val="left" w:pos="1567"/>
        </w:tabs>
        <w:ind w:left="179"/>
        <w:rPr>
          <w:sz w:val="22"/>
          <w:szCs w:val="22"/>
        </w:rPr>
      </w:pPr>
      <w:r>
        <w:rPr>
          <w:b/>
          <w:sz w:val="22"/>
          <w:szCs w:val="22"/>
        </w:rPr>
        <w:t>Učitel:</w:t>
      </w:r>
    </w:p>
    <w:p w14:paraId="3EBC9D07" w14:textId="77777777" w:rsidR="007360BA" w:rsidRDefault="00000000">
      <w:pPr>
        <w:tabs>
          <w:tab w:val="left" w:pos="1567"/>
        </w:tabs>
        <w:spacing w:line="260" w:lineRule="auto"/>
        <w:ind w:left="520"/>
        <w:rPr>
          <w:sz w:val="22"/>
          <w:szCs w:val="22"/>
        </w:rPr>
      </w:pPr>
      <w:r>
        <w:rPr>
          <w:sz w:val="22"/>
          <w:szCs w:val="22"/>
        </w:rPr>
        <w:t>∙ se zajímá o názory, náměty a zkušenosti žáků</w:t>
      </w:r>
    </w:p>
    <w:p w14:paraId="64E0FB7B" w14:textId="77777777" w:rsidR="007360BA" w:rsidRDefault="00000000">
      <w:pPr>
        <w:tabs>
          <w:tab w:val="left" w:pos="1567"/>
        </w:tabs>
        <w:spacing w:line="260" w:lineRule="auto"/>
        <w:ind w:left="520"/>
        <w:rPr>
          <w:sz w:val="22"/>
          <w:szCs w:val="22"/>
        </w:rPr>
      </w:pPr>
      <w:r>
        <w:rPr>
          <w:sz w:val="22"/>
          <w:szCs w:val="22"/>
        </w:rPr>
        <w:lastRenderedPageBreak/>
        <w:t>∙ vytváří příležitosti pro vzájemnou komunikaci k danému úkolu</w:t>
      </w:r>
    </w:p>
    <w:p w14:paraId="261C8F6D" w14:textId="77777777" w:rsidR="007360BA" w:rsidRDefault="00000000">
      <w:pPr>
        <w:tabs>
          <w:tab w:val="left" w:pos="1567"/>
        </w:tabs>
        <w:spacing w:line="260" w:lineRule="auto"/>
        <w:ind w:left="520"/>
        <w:rPr>
          <w:sz w:val="22"/>
          <w:szCs w:val="22"/>
        </w:rPr>
      </w:pPr>
      <w:r>
        <w:rPr>
          <w:sz w:val="22"/>
          <w:szCs w:val="22"/>
        </w:rPr>
        <w:t>∙ umožňuje žákům spoluvytvářet kritéria hodnocení</w:t>
      </w:r>
    </w:p>
    <w:p w14:paraId="30B71819" w14:textId="77777777" w:rsidR="007360BA" w:rsidRDefault="00000000">
      <w:pPr>
        <w:tabs>
          <w:tab w:val="left" w:pos="1567"/>
        </w:tabs>
        <w:spacing w:line="260" w:lineRule="auto"/>
        <w:ind w:left="520"/>
        <w:rPr>
          <w:sz w:val="22"/>
          <w:szCs w:val="22"/>
        </w:rPr>
      </w:pPr>
      <w:r>
        <w:rPr>
          <w:sz w:val="22"/>
          <w:szCs w:val="22"/>
        </w:rPr>
        <w:t>∙ umožňuje žákům vzájemně si sdělit své pocity a názory</w:t>
      </w:r>
    </w:p>
    <w:p w14:paraId="7B244634" w14:textId="77777777" w:rsidR="007360BA" w:rsidRDefault="00000000">
      <w:pPr>
        <w:tabs>
          <w:tab w:val="left" w:pos="1567"/>
        </w:tabs>
        <w:spacing w:line="260" w:lineRule="auto"/>
        <w:ind w:left="520"/>
      </w:pPr>
      <w:r>
        <w:rPr>
          <w:sz w:val="22"/>
          <w:szCs w:val="22"/>
        </w:rPr>
        <w:t>∙ vede žáky ke kladení otázek</w:t>
      </w:r>
    </w:p>
    <w:p w14:paraId="39A631E7" w14:textId="77777777" w:rsidR="007360BA" w:rsidRDefault="007360BA">
      <w:pPr>
        <w:tabs>
          <w:tab w:val="left" w:pos="1567"/>
        </w:tabs>
        <w:spacing w:before="32"/>
        <w:ind w:left="119"/>
        <w:rPr>
          <w:b/>
          <w:sz w:val="22"/>
          <w:szCs w:val="22"/>
        </w:rPr>
      </w:pPr>
    </w:p>
    <w:p w14:paraId="37D52BE2" w14:textId="77777777" w:rsidR="007360BA" w:rsidRDefault="00000000">
      <w:pPr>
        <w:tabs>
          <w:tab w:val="left" w:pos="1567"/>
        </w:tabs>
        <w:spacing w:before="32"/>
        <w:ind w:left="119"/>
        <w:rPr>
          <w:sz w:val="22"/>
          <w:szCs w:val="22"/>
        </w:rPr>
      </w:pPr>
      <w:r>
        <w:rPr>
          <w:b/>
          <w:sz w:val="22"/>
          <w:szCs w:val="22"/>
        </w:rPr>
        <w:t>Strategie vedoucí k rozvoji kompetence sociální a personální</w:t>
      </w:r>
    </w:p>
    <w:p w14:paraId="08014317" w14:textId="77777777" w:rsidR="007360BA" w:rsidRDefault="007360BA">
      <w:pPr>
        <w:tabs>
          <w:tab w:val="left" w:pos="1567"/>
        </w:tabs>
        <w:spacing w:before="14"/>
      </w:pPr>
    </w:p>
    <w:p w14:paraId="33776F7F" w14:textId="77777777" w:rsidR="007360BA" w:rsidRDefault="00000000">
      <w:pPr>
        <w:tabs>
          <w:tab w:val="left" w:pos="1567"/>
        </w:tabs>
        <w:ind w:left="119"/>
        <w:rPr>
          <w:sz w:val="22"/>
          <w:szCs w:val="22"/>
        </w:rPr>
      </w:pPr>
      <w:r>
        <w:rPr>
          <w:b/>
          <w:sz w:val="22"/>
          <w:szCs w:val="22"/>
        </w:rPr>
        <w:t>Učitel:</w:t>
      </w:r>
    </w:p>
    <w:p w14:paraId="07FD2013" w14:textId="77777777" w:rsidR="007360BA" w:rsidRDefault="00000000">
      <w:pPr>
        <w:tabs>
          <w:tab w:val="left" w:pos="1567"/>
        </w:tabs>
        <w:spacing w:line="260" w:lineRule="auto"/>
        <w:ind w:left="460"/>
        <w:rPr>
          <w:sz w:val="22"/>
          <w:szCs w:val="22"/>
        </w:rPr>
      </w:pPr>
      <w:r>
        <w:rPr>
          <w:sz w:val="22"/>
          <w:szCs w:val="22"/>
        </w:rPr>
        <w:t>∙ zadává úkoly, při kterých žáci spolupracují</w:t>
      </w:r>
    </w:p>
    <w:p w14:paraId="14C43094" w14:textId="77777777" w:rsidR="007360BA" w:rsidRDefault="00000000">
      <w:pPr>
        <w:tabs>
          <w:tab w:val="left" w:pos="1567"/>
        </w:tabs>
        <w:spacing w:line="260" w:lineRule="auto"/>
        <w:ind w:left="460"/>
        <w:rPr>
          <w:sz w:val="22"/>
          <w:szCs w:val="22"/>
        </w:rPr>
      </w:pPr>
      <w:r>
        <w:rPr>
          <w:sz w:val="22"/>
          <w:szCs w:val="22"/>
        </w:rPr>
        <w:t>∙ vede žáky k respektování názorů lišících se od jeho vlastních</w:t>
      </w:r>
    </w:p>
    <w:p w14:paraId="45884FAB" w14:textId="77777777" w:rsidR="007360BA" w:rsidRDefault="007360BA">
      <w:pPr>
        <w:tabs>
          <w:tab w:val="left" w:pos="1567"/>
        </w:tabs>
        <w:spacing w:before="17"/>
      </w:pPr>
    </w:p>
    <w:p w14:paraId="19652BEA" w14:textId="77777777" w:rsidR="007360BA" w:rsidRDefault="00000000">
      <w:pPr>
        <w:tabs>
          <w:tab w:val="left" w:pos="1567"/>
        </w:tabs>
        <w:ind w:left="119"/>
        <w:rPr>
          <w:sz w:val="22"/>
          <w:szCs w:val="22"/>
        </w:rPr>
      </w:pPr>
      <w:r>
        <w:rPr>
          <w:b/>
          <w:sz w:val="22"/>
          <w:szCs w:val="22"/>
        </w:rPr>
        <w:t>Strategie vedoucí k rozvoji kompetence občanské</w:t>
      </w:r>
    </w:p>
    <w:p w14:paraId="59526CD9" w14:textId="77777777" w:rsidR="007360BA" w:rsidRDefault="007360BA">
      <w:pPr>
        <w:tabs>
          <w:tab w:val="left" w:pos="1567"/>
        </w:tabs>
        <w:spacing w:before="13"/>
      </w:pPr>
    </w:p>
    <w:p w14:paraId="4A26AD8D" w14:textId="77777777" w:rsidR="007360BA" w:rsidRDefault="00000000">
      <w:pPr>
        <w:tabs>
          <w:tab w:val="left" w:pos="1567"/>
        </w:tabs>
        <w:ind w:left="119"/>
        <w:rPr>
          <w:sz w:val="22"/>
          <w:szCs w:val="22"/>
        </w:rPr>
      </w:pPr>
      <w:r>
        <w:rPr>
          <w:b/>
          <w:sz w:val="22"/>
          <w:szCs w:val="22"/>
        </w:rPr>
        <w:t>Učitel:</w:t>
      </w:r>
    </w:p>
    <w:p w14:paraId="48DCE991"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5DF9365E" w14:textId="77777777" w:rsidR="007360BA" w:rsidRDefault="00000000">
      <w:pPr>
        <w:tabs>
          <w:tab w:val="left" w:pos="1567"/>
        </w:tabs>
        <w:spacing w:line="260" w:lineRule="auto"/>
        <w:ind w:left="460"/>
        <w:rPr>
          <w:sz w:val="22"/>
          <w:szCs w:val="22"/>
        </w:rPr>
      </w:pPr>
      <w:r>
        <w:rPr>
          <w:sz w:val="22"/>
          <w:szCs w:val="22"/>
        </w:rPr>
        <w:t>∙ umožňuje žákům prezentovat výsledky jejich práce</w:t>
      </w:r>
    </w:p>
    <w:p w14:paraId="3CA7940F" w14:textId="77777777" w:rsidR="007360BA" w:rsidRDefault="00000000">
      <w:pPr>
        <w:tabs>
          <w:tab w:val="left" w:pos="1567"/>
        </w:tabs>
        <w:spacing w:line="260" w:lineRule="auto"/>
        <w:ind w:left="460"/>
        <w:rPr>
          <w:sz w:val="22"/>
          <w:szCs w:val="22"/>
        </w:rPr>
      </w:pPr>
      <w:r>
        <w:rPr>
          <w:sz w:val="22"/>
          <w:szCs w:val="22"/>
        </w:rPr>
        <w:t>∙ vnímá a zajišťuje vzdělávací potřeby jednotlivých žáků</w:t>
      </w:r>
    </w:p>
    <w:p w14:paraId="03E7CA1C" w14:textId="77777777" w:rsidR="007360BA" w:rsidRDefault="007360BA">
      <w:pPr>
        <w:tabs>
          <w:tab w:val="left" w:pos="1567"/>
        </w:tabs>
        <w:spacing w:before="17"/>
      </w:pPr>
    </w:p>
    <w:p w14:paraId="6E4152A9" w14:textId="77777777" w:rsidR="007360BA" w:rsidRDefault="00000000">
      <w:pPr>
        <w:tabs>
          <w:tab w:val="left" w:pos="1567"/>
        </w:tabs>
        <w:ind w:left="119"/>
        <w:rPr>
          <w:sz w:val="22"/>
          <w:szCs w:val="22"/>
        </w:rPr>
      </w:pPr>
      <w:r>
        <w:rPr>
          <w:b/>
          <w:sz w:val="22"/>
          <w:szCs w:val="22"/>
        </w:rPr>
        <w:t>Strategie vedoucí k rozvoji kompetence pracovní</w:t>
      </w:r>
    </w:p>
    <w:p w14:paraId="5B0D09F7" w14:textId="77777777" w:rsidR="007360BA" w:rsidRDefault="007360BA">
      <w:pPr>
        <w:tabs>
          <w:tab w:val="left" w:pos="1567"/>
        </w:tabs>
        <w:spacing w:before="14"/>
      </w:pPr>
    </w:p>
    <w:p w14:paraId="1E442A37" w14:textId="77777777" w:rsidR="007360BA" w:rsidRDefault="00000000">
      <w:pPr>
        <w:tabs>
          <w:tab w:val="left" w:pos="1567"/>
        </w:tabs>
        <w:ind w:left="119"/>
        <w:rPr>
          <w:sz w:val="22"/>
          <w:szCs w:val="22"/>
        </w:rPr>
      </w:pPr>
      <w:r>
        <w:rPr>
          <w:b/>
          <w:sz w:val="22"/>
          <w:szCs w:val="22"/>
        </w:rPr>
        <w:t>Učitel:</w:t>
      </w:r>
    </w:p>
    <w:p w14:paraId="38143F85" w14:textId="77777777" w:rsidR="007360BA" w:rsidRDefault="00000000">
      <w:pPr>
        <w:tabs>
          <w:tab w:val="left" w:pos="1567"/>
        </w:tabs>
        <w:spacing w:line="260" w:lineRule="auto"/>
        <w:ind w:left="460"/>
        <w:rPr>
          <w:sz w:val="22"/>
          <w:szCs w:val="22"/>
        </w:rPr>
      </w:pPr>
      <w:r>
        <w:rPr>
          <w:sz w:val="22"/>
          <w:szCs w:val="22"/>
        </w:rPr>
        <w:t>∙ umožňuje diferencované výkony podle individuálních schopností žáka</w:t>
      </w:r>
    </w:p>
    <w:p w14:paraId="7BD5AC5A" w14:textId="77777777" w:rsidR="007360BA" w:rsidRDefault="00000000">
      <w:pPr>
        <w:tabs>
          <w:tab w:val="left" w:pos="1567"/>
        </w:tabs>
        <w:spacing w:line="260" w:lineRule="auto"/>
        <w:ind w:left="460"/>
        <w:rPr>
          <w:sz w:val="22"/>
          <w:szCs w:val="22"/>
        </w:rPr>
      </w:pPr>
      <w:r>
        <w:rPr>
          <w:sz w:val="22"/>
          <w:szCs w:val="22"/>
        </w:rPr>
        <w:t>∙ sleduje úspěšnost žáků a oceňuje jejich pokrok</w:t>
      </w:r>
    </w:p>
    <w:p w14:paraId="4F41ED22" w14:textId="77777777" w:rsidR="007360BA" w:rsidRDefault="00000000">
      <w:pPr>
        <w:tabs>
          <w:tab w:val="left" w:pos="1567"/>
        </w:tabs>
        <w:spacing w:line="260" w:lineRule="auto"/>
        <w:ind w:left="460"/>
        <w:rPr>
          <w:sz w:val="22"/>
          <w:szCs w:val="22"/>
        </w:rPr>
      </w:pPr>
      <w:r>
        <w:rPr>
          <w:sz w:val="22"/>
          <w:szCs w:val="22"/>
        </w:rPr>
        <w:t>∙ vyžaduje dokončení práce v dohodnuté kvalitě a termínu</w:t>
      </w:r>
    </w:p>
    <w:p w14:paraId="2F3315AF" w14:textId="77777777" w:rsidR="007360BA" w:rsidRDefault="00000000">
      <w:pPr>
        <w:tabs>
          <w:tab w:val="left" w:pos="1567"/>
        </w:tabs>
        <w:spacing w:line="260" w:lineRule="auto"/>
        <w:ind w:left="460"/>
        <w:rPr>
          <w:sz w:val="22"/>
          <w:szCs w:val="22"/>
        </w:rPr>
      </w:pPr>
      <w:r>
        <w:rPr>
          <w:sz w:val="22"/>
          <w:szCs w:val="22"/>
        </w:rPr>
        <w:t>∙ vede žáky ke správnému způsobu užití techniky, nástrojů</w:t>
      </w:r>
    </w:p>
    <w:p w14:paraId="55D3965E" w14:textId="77777777" w:rsidR="007360BA" w:rsidRDefault="00000000">
      <w:pPr>
        <w:tabs>
          <w:tab w:val="left" w:pos="1567"/>
        </w:tabs>
        <w:spacing w:line="260" w:lineRule="auto"/>
        <w:ind w:left="460"/>
        <w:rPr>
          <w:sz w:val="22"/>
          <w:szCs w:val="22"/>
        </w:rPr>
        <w:sectPr w:rsidR="007360BA">
          <w:pgSz w:w="11920" w:h="16840"/>
          <w:pgMar w:top="880" w:right="1300" w:bottom="280" w:left="1300" w:header="683" w:footer="716" w:gutter="0"/>
          <w:cols w:space="708"/>
        </w:sectPr>
      </w:pPr>
      <w:r>
        <w:rPr>
          <w:sz w:val="22"/>
          <w:szCs w:val="22"/>
        </w:rPr>
        <w:t>∙ dbá, aby si žáci vytvořili pozitivní vztah k hudebním činnostem</w:t>
      </w:r>
    </w:p>
    <w:p w14:paraId="313C6C0A" w14:textId="77777777" w:rsidR="007360BA" w:rsidRDefault="007360BA">
      <w:pPr>
        <w:tabs>
          <w:tab w:val="left" w:pos="1567"/>
        </w:tabs>
        <w:spacing w:line="200" w:lineRule="auto"/>
      </w:pPr>
    </w:p>
    <w:p w14:paraId="760997F1" w14:textId="77777777" w:rsidR="007360BA" w:rsidRDefault="00000000">
      <w:pPr>
        <w:tabs>
          <w:tab w:val="left" w:pos="1567"/>
        </w:tabs>
        <w:spacing w:before="18"/>
        <w:ind w:left="2828" w:right="2839"/>
        <w:jc w:val="center"/>
        <w:rPr>
          <w:sz w:val="32"/>
          <w:szCs w:val="32"/>
        </w:rPr>
      </w:pPr>
      <w:r>
        <w:rPr>
          <w:b/>
          <w:sz w:val="32"/>
          <w:szCs w:val="32"/>
        </w:rPr>
        <w:t>VÝTVARNÁ VÝCHOVA</w:t>
      </w:r>
    </w:p>
    <w:p w14:paraId="6916F05C" w14:textId="77777777" w:rsidR="007360BA" w:rsidRDefault="007360BA">
      <w:pPr>
        <w:tabs>
          <w:tab w:val="left" w:pos="1567"/>
        </w:tabs>
        <w:spacing w:before="14" w:line="260" w:lineRule="auto"/>
        <w:rPr>
          <w:sz w:val="26"/>
          <w:szCs w:val="26"/>
        </w:rPr>
      </w:pPr>
    </w:p>
    <w:p w14:paraId="300FE459" w14:textId="77777777" w:rsidR="007360BA" w:rsidRDefault="00000000">
      <w:pPr>
        <w:tabs>
          <w:tab w:val="left" w:pos="1567"/>
        </w:tabs>
        <w:ind w:left="2604" w:right="2843"/>
        <w:jc w:val="center"/>
      </w:pPr>
      <w:r>
        <w:rPr>
          <w:b/>
        </w:rPr>
        <w:t>Charakteristika vyučovacího předmětu</w:t>
      </w:r>
    </w:p>
    <w:p w14:paraId="6CB7E586" w14:textId="77777777" w:rsidR="007360BA" w:rsidRDefault="007360BA">
      <w:pPr>
        <w:tabs>
          <w:tab w:val="left" w:pos="1567"/>
        </w:tabs>
        <w:spacing w:before="8" w:line="220" w:lineRule="auto"/>
        <w:rPr>
          <w:sz w:val="22"/>
          <w:szCs w:val="22"/>
        </w:rPr>
      </w:pPr>
    </w:p>
    <w:p w14:paraId="65ED328C" w14:textId="77777777" w:rsidR="007360BA" w:rsidRDefault="007360BA">
      <w:pPr>
        <w:tabs>
          <w:tab w:val="left" w:pos="1567"/>
        </w:tabs>
        <w:spacing w:before="18"/>
      </w:pPr>
    </w:p>
    <w:p w14:paraId="57B92237" w14:textId="77777777" w:rsidR="007360BA" w:rsidRDefault="007360BA">
      <w:pPr>
        <w:tabs>
          <w:tab w:val="left" w:pos="1567"/>
        </w:tabs>
        <w:spacing w:before="1" w:line="180" w:lineRule="auto"/>
        <w:rPr>
          <w:sz w:val="19"/>
          <w:szCs w:val="19"/>
        </w:rPr>
      </w:pPr>
    </w:p>
    <w:p w14:paraId="74626D65" w14:textId="77777777" w:rsidR="007360BA" w:rsidRDefault="00000000">
      <w:pPr>
        <w:tabs>
          <w:tab w:val="left" w:pos="1567"/>
        </w:tabs>
        <w:spacing w:before="32"/>
        <w:ind w:left="119"/>
        <w:rPr>
          <w:sz w:val="22"/>
          <w:szCs w:val="22"/>
        </w:rPr>
      </w:pPr>
      <w:r>
        <w:rPr>
          <w:b/>
          <w:sz w:val="22"/>
          <w:szCs w:val="22"/>
        </w:rPr>
        <w:t>2. stupeň</w:t>
      </w:r>
    </w:p>
    <w:p w14:paraId="7F0BBE96" w14:textId="77777777" w:rsidR="007360BA" w:rsidRDefault="007360BA">
      <w:pPr>
        <w:tabs>
          <w:tab w:val="left" w:pos="1567"/>
        </w:tabs>
        <w:spacing w:before="13"/>
      </w:pPr>
    </w:p>
    <w:p w14:paraId="009B8D49" w14:textId="77777777" w:rsidR="007360BA" w:rsidRDefault="00000000">
      <w:pPr>
        <w:tabs>
          <w:tab w:val="left" w:pos="1567"/>
        </w:tabs>
        <w:ind w:left="119"/>
        <w:rPr>
          <w:sz w:val="22"/>
          <w:szCs w:val="22"/>
        </w:rPr>
      </w:pPr>
      <w:r>
        <w:rPr>
          <w:b/>
          <w:sz w:val="22"/>
          <w:szCs w:val="22"/>
        </w:rPr>
        <w:t>Obsahové vymezení vyučovacího předmětu</w:t>
      </w:r>
    </w:p>
    <w:p w14:paraId="6A87E8AF" w14:textId="77777777" w:rsidR="007360BA" w:rsidRDefault="007360BA">
      <w:pPr>
        <w:tabs>
          <w:tab w:val="left" w:pos="1567"/>
        </w:tabs>
        <w:spacing w:before="9"/>
      </w:pPr>
    </w:p>
    <w:p w14:paraId="7AF66022" w14:textId="77777777" w:rsidR="007360BA" w:rsidRDefault="00000000">
      <w:pPr>
        <w:tabs>
          <w:tab w:val="left" w:pos="1567"/>
        </w:tabs>
        <w:ind w:left="119" w:right="319" w:firstLine="708"/>
        <w:jc w:val="both"/>
        <w:rPr>
          <w:sz w:val="22"/>
          <w:szCs w:val="22"/>
        </w:rPr>
      </w:pPr>
      <w:r>
        <w:rPr>
          <w:sz w:val="22"/>
          <w:szCs w:val="22"/>
        </w:rPr>
        <w:t>Výtvarná výchova na druhém stupni je zaměřena na rozvíjení výtvarných činností, se kterými se žáci setkali či podrobněji seznámili na prvním stupni, a dále pak na náročnější techniky a práci s netradičními materiály. Ve své tvorbě uplatňují i mimo vizuální podněty, vlastní vnímání, myšlení, cítění, prožívání, představivost a fantazii. Umožňuje jim vyjadřovat se k různým tématům a situacím. Svůj výtvarný projev mají žáci možnost prezentovat, obhájit, vysvětlit spolužákům, vyslechnout jejich názory a zároveň říci svůj názor na práci ostatních. Ve všech formách výtvarného projevu se prezentuje osobnost žáka a dává mu možnost individuálně se vyjádřit. Žáci jsou vedeni k všímání okolního světa, seznamují se také s historií a vývojem výtvarné kultury u nás i ve světě. Postupně se učí vytvářet si vztah k výtvarnému umění, estetickým hodnotám, učí se vnímat je a zaujímat k nim vlastní postoj.</w:t>
      </w:r>
    </w:p>
    <w:p w14:paraId="58D2E67F" w14:textId="77777777" w:rsidR="007360BA" w:rsidRDefault="007360BA">
      <w:pPr>
        <w:tabs>
          <w:tab w:val="left" w:pos="1567"/>
        </w:tabs>
        <w:spacing w:before="15"/>
      </w:pPr>
    </w:p>
    <w:p w14:paraId="2DE17094" w14:textId="77777777" w:rsidR="007360BA" w:rsidRDefault="00000000">
      <w:pPr>
        <w:tabs>
          <w:tab w:val="left" w:pos="1567"/>
        </w:tabs>
        <w:ind w:left="119" w:right="5398"/>
        <w:jc w:val="both"/>
        <w:rPr>
          <w:sz w:val="22"/>
          <w:szCs w:val="22"/>
        </w:rPr>
      </w:pPr>
      <w:r>
        <w:rPr>
          <w:b/>
          <w:sz w:val="22"/>
          <w:szCs w:val="22"/>
        </w:rPr>
        <w:t>Časové vymezení vyučovacího předmětu</w:t>
      </w:r>
    </w:p>
    <w:p w14:paraId="3CA89A75" w14:textId="77777777" w:rsidR="007360BA" w:rsidRDefault="007360BA">
      <w:pPr>
        <w:tabs>
          <w:tab w:val="left" w:pos="1567"/>
        </w:tabs>
        <w:spacing w:before="9"/>
      </w:pPr>
    </w:p>
    <w:p w14:paraId="2B3A594A" w14:textId="77777777" w:rsidR="007360BA" w:rsidRDefault="00000000">
      <w:pPr>
        <w:tabs>
          <w:tab w:val="left" w:pos="1567"/>
        </w:tabs>
        <w:ind w:left="119" w:right="117"/>
        <w:jc w:val="both"/>
        <w:rPr>
          <w:sz w:val="22"/>
          <w:szCs w:val="22"/>
        </w:rPr>
      </w:pPr>
      <w:r>
        <w:rPr>
          <w:sz w:val="22"/>
          <w:szCs w:val="22"/>
        </w:rPr>
        <w:t>Vyučovací předmět Výtvarná výchova se realizuje ve všech ročnících 2. stupně ZŠ v této hodinové</w:t>
      </w:r>
    </w:p>
    <w:p w14:paraId="78803D1A" w14:textId="77777777" w:rsidR="007360BA" w:rsidRDefault="00000000">
      <w:pPr>
        <w:tabs>
          <w:tab w:val="left" w:pos="1567"/>
        </w:tabs>
        <w:spacing w:before="1"/>
        <w:ind w:left="119" w:right="8596"/>
        <w:jc w:val="both"/>
        <w:rPr>
          <w:sz w:val="22"/>
          <w:szCs w:val="22"/>
        </w:rPr>
      </w:pPr>
      <w:r>
        <w:rPr>
          <w:sz w:val="22"/>
          <w:szCs w:val="22"/>
        </w:rPr>
        <w:t>dotaci:</w:t>
      </w:r>
    </w:p>
    <w:p w14:paraId="6AB50AC0" w14:textId="77777777" w:rsidR="007360BA" w:rsidRDefault="007360BA">
      <w:pPr>
        <w:tabs>
          <w:tab w:val="left" w:pos="1567"/>
        </w:tabs>
        <w:spacing w:before="18"/>
      </w:pPr>
    </w:p>
    <w:tbl>
      <w:tblPr>
        <w:tblStyle w:val="afffffffffffffffffffc"/>
        <w:tblW w:w="9119" w:type="dxa"/>
        <w:tblInd w:w="115" w:type="dxa"/>
        <w:tblLayout w:type="fixed"/>
        <w:tblLook w:val="0000" w:firstRow="0" w:lastRow="0" w:firstColumn="0" w:lastColumn="0" w:noHBand="0" w:noVBand="0"/>
      </w:tblPr>
      <w:tblGrid>
        <w:gridCol w:w="1742"/>
        <w:gridCol w:w="1839"/>
        <w:gridCol w:w="1839"/>
        <w:gridCol w:w="1839"/>
        <w:gridCol w:w="1860"/>
      </w:tblGrid>
      <w:tr w:rsidR="007360BA" w14:paraId="5FD59168" w14:textId="77777777">
        <w:trPr>
          <w:trHeight w:val="442"/>
        </w:trPr>
        <w:tc>
          <w:tcPr>
            <w:tcW w:w="1742" w:type="dxa"/>
            <w:tcBorders>
              <w:top w:val="single" w:sz="5" w:space="0" w:color="000000"/>
              <w:left w:val="single" w:sz="5" w:space="0" w:color="000000"/>
              <w:bottom w:val="single" w:sz="5" w:space="0" w:color="000000"/>
              <w:right w:val="single" w:sz="5" w:space="0" w:color="000000"/>
            </w:tcBorders>
          </w:tcPr>
          <w:p w14:paraId="3E6A4EC7" w14:textId="77777777" w:rsidR="007360BA" w:rsidRDefault="00000000">
            <w:pPr>
              <w:tabs>
                <w:tab w:val="left" w:pos="1567"/>
              </w:tabs>
              <w:spacing w:before="86"/>
              <w:ind w:left="64"/>
              <w:rPr>
                <w:sz w:val="22"/>
                <w:szCs w:val="22"/>
              </w:rPr>
            </w:pPr>
            <w:r>
              <w:rPr>
                <w:b/>
                <w:sz w:val="22"/>
                <w:szCs w:val="22"/>
              </w:rPr>
              <w:t>Ročník</w:t>
            </w:r>
          </w:p>
        </w:tc>
        <w:tc>
          <w:tcPr>
            <w:tcW w:w="1839" w:type="dxa"/>
            <w:tcBorders>
              <w:top w:val="single" w:sz="5" w:space="0" w:color="000000"/>
              <w:left w:val="single" w:sz="5" w:space="0" w:color="000000"/>
              <w:bottom w:val="single" w:sz="5" w:space="0" w:color="000000"/>
              <w:right w:val="single" w:sz="5" w:space="0" w:color="000000"/>
            </w:tcBorders>
          </w:tcPr>
          <w:p w14:paraId="0F5CF8C5" w14:textId="77777777" w:rsidR="007360BA" w:rsidRDefault="00000000">
            <w:pPr>
              <w:tabs>
                <w:tab w:val="left" w:pos="1567"/>
              </w:tabs>
              <w:spacing w:before="86"/>
              <w:ind w:left="64"/>
              <w:rPr>
                <w:sz w:val="22"/>
                <w:szCs w:val="22"/>
              </w:rPr>
            </w:pPr>
            <w:r>
              <w:rPr>
                <w:b/>
                <w:sz w:val="22"/>
                <w:szCs w:val="22"/>
              </w:rPr>
              <w:t>6.</w:t>
            </w:r>
          </w:p>
        </w:tc>
        <w:tc>
          <w:tcPr>
            <w:tcW w:w="1839" w:type="dxa"/>
            <w:tcBorders>
              <w:top w:val="single" w:sz="5" w:space="0" w:color="000000"/>
              <w:left w:val="single" w:sz="5" w:space="0" w:color="000000"/>
              <w:bottom w:val="single" w:sz="5" w:space="0" w:color="000000"/>
              <w:right w:val="single" w:sz="5" w:space="0" w:color="000000"/>
            </w:tcBorders>
          </w:tcPr>
          <w:p w14:paraId="7CC05430" w14:textId="77777777" w:rsidR="007360BA" w:rsidRDefault="00000000">
            <w:pPr>
              <w:tabs>
                <w:tab w:val="left" w:pos="1567"/>
              </w:tabs>
              <w:spacing w:before="86"/>
              <w:ind w:left="64"/>
              <w:rPr>
                <w:sz w:val="22"/>
                <w:szCs w:val="22"/>
              </w:rPr>
            </w:pPr>
            <w:r>
              <w:rPr>
                <w:b/>
                <w:sz w:val="22"/>
                <w:szCs w:val="22"/>
              </w:rPr>
              <w:t>7.</w:t>
            </w:r>
          </w:p>
        </w:tc>
        <w:tc>
          <w:tcPr>
            <w:tcW w:w="1839" w:type="dxa"/>
            <w:tcBorders>
              <w:top w:val="single" w:sz="5" w:space="0" w:color="000000"/>
              <w:left w:val="single" w:sz="5" w:space="0" w:color="000000"/>
              <w:bottom w:val="single" w:sz="5" w:space="0" w:color="000000"/>
              <w:right w:val="single" w:sz="5" w:space="0" w:color="000000"/>
            </w:tcBorders>
          </w:tcPr>
          <w:p w14:paraId="796A9F3C" w14:textId="77777777" w:rsidR="007360BA" w:rsidRDefault="00000000">
            <w:pPr>
              <w:tabs>
                <w:tab w:val="left" w:pos="1567"/>
              </w:tabs>
              <w:spacing w:before="86"/>
              <w:ind w:left="64"/>
              <w:rPr>
                <w:sz w:val="22"/>
                <w:szCs w:val="22"/>
              </w:rPr>
            </w:pPr>
            <w:r>
              <w:rPr>
                <w:b/>
                <w:sz w:val="22"/>
                <w:szCs w:val="22"/>
              </w:rPr>
              <w:t>8.</w:t>
            </w:r>
          </w:p>
        </w:tc>
        <w:tc>
          <w:tcPr>
            <w:tcW w:w="1860" w:type="dxa"/>
            <w:tcBorders>
              <w:top w:val="single" w:sz="5" w:space="0" w:color="000000"/>
              <w:left w:val="single" w:sz="5" w:space="0" w:color="000000"/>
              <w:bottom w:val="single" w:sz="5" w:space="0" w:color="000000"/>
              <w:right w:val="single" w:sz="5" w:space="0" w:color="000000"/>
            </w:tcBorders>
          </w:tcPr>
          <w:p w14:paraId="0A6BACEC" w14:textId="77777777" w:rsidR="007360BA" w:rsidRDefault="00000000">
            <w:pPr>
              <w:tabs>
                <w:tab w:val="left" w:pos="1567"/>
              </w:tabs>
              <w:spacing w:before="86"/>
              <w:ind w:left="64"/>
              <w:rPr>
                <w:sz w:val="22"/>
                <w:szCs w:val="22"/>
              </w:rPr>
            </w:pPr>
            <w:r>
              <w:rPr>
                <w:b/>
                <w:sz w:val="22"/>
                <w:szCs w:val="22"/>
              </w:rPr>
              <w:t>9.</w:t>
            </w:r>
          </w:p>
        </w:tc>
      </w:tr>
      <w:tr w:rsidR="007360BA" w14:paraId="5C01BB2B" w14:textId="77777777">
        <w:trPr>
          <w:trHeight w:val="444"/>
        </w:trPr>
        <w:tc>
          <w:tcPr>
            <w:tcW w:w="1742" w:type="dxa"/>
            <w:tcBorders>
              <w:top w:val="single" w:sz="5" w:space="0" w:color="000000"/>
              <w:left w:val="single" w:sz="5" w:space="0" w:color="000000"/>
              <w:bottom w:val="single" w:sz="5" w:space="0" w:color="000000"/>
              <w:right w:val="single" w:sz="5" w:space="0" w:color="000000"/>
            </w:tcBorders>
          </w:tcPr>
          <w:p w14:paraId="1F381B0D" w14:textId="77777777" w:rsidR="007360BA" w:rsidRDefault="00000000">
            <w:pPr>
              <w:tabs>
                <w:tab w:val="left" w:pos="1567"/>
              </w:tabs>
              <w:spacing w:before="89"/>
              <w:ind w:left="64"/>
              <w:rPr>
                <w:sz w:val="22"/>
                <w:szCs w:val="22"/>
              </w:rPr>
            </w:pPr>
            <w:r>
              <w:rPr>
                <w:b/>
                <w:sz w:val="22"/>
                <w:szCs w:val="22"/>
              </w:rPr>
              <w:t>Počet hodin</w:t>
            </w:r>
          </w:p>
        </w:tc>
        <w:tc>
          <w:tcPr>
            <w:tcW w:w="1839" w:type="dxa"/>
            <w:tcBorders>
              <w:top w:val="single" w:sz="5" w:space="0" w:color="000000"/>
              <w:left w:val="single" w:sz="5" w:space="0" w:color="000000"/>
              <w:bottom w:val="single" w:sz="5" w:space="0" w:color="000000"/>
              <w:right w:val="single" w:sz="5" w:space="0" w:color="000000"/>
            </w:tcBorders>
          </w:tcPr>
          <w:p w14:paraId="46727426" w14:textId="77777777" w:rsidR="007360BA" w:rsidRDefault="00000000">
            <w:pPr>
              <w:tabs>
                <w:tab w:val="left" w:pos="1567"/>
              </w:tabs>
              <w:spacing w:before="89"/>
              <w:ind w:left="64"/>
              <w:rPr>
                <w:sz w:val="22"/>
                <w:szCs w:val="22"/>
              </w:rPr>
            </w:pPr>
            <w:r>
              <w:rPr>
                <w:b/>
                <w:sz w:val="22"/>
                <w:szCs w:val="22"/>
              </w:rPr>
              <w:t>2</w:t>
            </w:r>
          </w:p>
        </w:tc>
        <w:tc>
          <w:tcPr>
            <w:tcW w:w="1839" w:type="dxa"/>
            <w:tcBorders>
              <w:top w:val="single" w:sz="5" w:space="0" w:color="000000"/>
              <w:left w:val="single" w:sz="5" w:space="0" w:color="000000"/>
              <w:bottom w:val="single" w:sz="5" w:space="0" w:color="000000"/>
              <w:right w:val="single" w:sz="5" w:space="0" w:color="000000"/>
            </w:tcBorders>
          </w:tcPr>
          <w:p w14:paraId="2FDEB903" w14:textId="77777777" w:rsidR="007360BA" w:rsidRDefault="00000000">
            <w:pPr>
              <w:tabs>
                <w:tab w:val="left" w:pos="1567"/>
              </w:tabs>
              <w:spacing w:before="89"/>
              <w:ind w:left="64"/>
              <w:rPr>
                <w:sz w:val="22"/>
                <w:szCs w:val="22"/>
              </w:rPr>
            </w:pPr>
            <w:r>
              <w:rPr>
                <w:b/>
                <w:sz w:val="22"/>
                <w:szCs w:val="22"/>
              </w:rPr>
              <w:t>2</w:t>
            </w:r>
          </w:p>
        </w:tc>
        <w:tc>
          <w:tcPr>
            <w:tcW w:w="1839" w:type="dxa"/>
            <w:tcBorders>
              <w:top w:val="single" w:sz="5" w:space="0" w:color="000000"/>
              <w:left w:val="single" w:sz="5" w:space="0" w:color="000000"/>
              <w:bottom w:val="single" w:sz="5" w:space="0" w:color="000000"/>
              <w:right w:val="single" w:sz="5" w:space="0" w:color="000000"/>
            </w:tcBorders>
          </w:tcPr>
          <w:p w14:paraId="0E6C6E73" w14:textId="77777777" w:rsidR="007360BA" w:rsidRDefault="00000000">
            <w:pPr>
              <w:tabs>
                <w:tab w:val="left" w:pos="1567"/>
              </w:tabs>
              <w:spacing w:before="89"/>
              <w:ind w:left="64"/>
              <w:rPr>
                <w:sz w:val="22"/>
                <w:szCs w:val="22"/>
              </w:rPr>
            </w:pPr>
            <w:r>
              <w:rPr>
                <w:b/>
                <w:sz w:val="22"/>
                <w:szCs w:val="22"/>
              </w:rPr>
              <w:t>1</w:t>
            </w:r>
          </w:p>
        </w:tc>
        <w:tc>
          <w:tcPr>
            <w:tcW w:w="1860" w:type="dxa"/>
            <w:tcBorders>
              <w:top w:val="single" w:sz="5" w:space="0" w:color="000000"/>
              <w:left w:val="single" w:sz="5" w:space="0" w:color="000000"/>
              <w:bottom w:val="single" w:sz="5" w:space="0" w:color="000000"/>
              <w:right w:val="single" w:sz="5" w:space="0" w:color="000000"/>
            </w:tcBorders>
          </w:tcPr>
          <w:p w14:paraId="70D5FAC1" w14:textId="77777777" w:rsidR="007360BA" w:rsidRDefault="00000000">
            <w:pPr>
              <w:tabs>
                <w:tab w:val="left" w:pos="1567"/>
              </w:tabs>
              <w:spacing w:before="89"/>
              <w:ind w:left="64"/>
              <w:rPr>
                <w:sz w:val="22"/>
                <w:szCs w:val="22"/>
              </w:rPr>
            </w:pPr>
            <w:r>
              <w:rPr>
                <w:b/>
                <w:sz w:val="22"/>
                <w:szCs w:val="22"/>
              </w:rPr>
              <w:t>2</w:t>
            </w:r>
          </w:p>
        </w:tc>
      </w:tr>
    </w:tbl>
    <w:p w14:paraId="4976409B" w14:textId="77777777" w:rsidR="007360BA" w:rsidRDefault="007360BA">
      <w:pPr>
        <w:tabs>
          <w:tab w:val="left" w:pos="1567"/>
        </w:tabs>
        <w:spacing w:before="13" w:line="200" w:lineRule="auto"/>
      </w:pPr>
    </w:p>
    <w:p w14:paraId="589947EF" w14:textId="77777777" w:rsidR="007360BA" w:rsidRDefault="00000000">
      <w:pPr>
        <w:tabs>
          <w:tab w:val="left" w:pos="1567"/>
        </w:tabs>
        <w:spacing w:before="32"/>
        <w:ind w:left="119"/>
        <w:rPr>
          <w:sz w:val="22"/>
          <w:szCs w:val="22"/>
        </w:rPr>
      </w:pPr>
      <w:r>
        <w:rPr>
          <w:b/>
          <w:sz w:val="22"/>
          <w:szCs w:val="22"/>
        </w:rPr>
        <w:t>Výchovné a vzdělávací strategie</w:t>
      </w:r>
    </w:p>
    <w:p w14:paraId="0B697C8F" w14:textId="77777777" w:rsidR="007360BA" w:rsidRDefault="007360BA">
      <w:pPr>
        <w:tabs>
          <w:tab w:val="left" w:pos="1567"/>
        </w:tabs>
        <w:spacing w:before="14"/>
      </w:pPr>
    </w:p>
    <w:p w14:paraId="68DC4088" w14:textId="77777777" w:rsidR="007360BA" w:rsidRDefault="00000000">
      <w:pPr>
        <w:tabs>
          <w:tab w:val="left" w:pos="1567"/>
        </w:tabs>
        <w:ind w:left="119"/>
        <w:rPr>
          <w:sz w:val="22"/>
          <w:szCs w:val="22"/>
        </w:rPr>
      </w:pPr>
      <w:r>
        <w:rPr>
          <w:b/>
          <w:sz w:val="22"/>
          <w:szCs w:val="22"/>
        </w:rPr>
        <w:t>Strategie vedoucí k rozvoji kompetence k učení</w:t>
      </w:r>
    </w:p>
    <w:p w14:paraId="64A47F4A" w14:textId="77777777" w:rsidR="007360BA" w:rsidRDefault="007360BA">
      <w:pPr>
        <w:tabs>
          <w:tab w:val="left" w:pos="1567"/>
        </w:tabs>
        <w:spacing w:before="13"/>
      </w:pPr>
    </w:p>
    <w:p w14:paraId="15B42A94" w14:textId="77777777" w:rsidR="007360BA" w:rsidRDefault="00000000">
      <w:pPr>
        <w:tabs>
          <w:tab w:val="left" w:pos="1567"/>
        </w:tabs>
        <w:ind w:left="119"/>
        <w:rPr>
          <w:sz w:val="22"/>
          <w:szCs w:val="22"/>
        </w:rPr>
      </w:pPr>
      <w:r>
        <w:rPr>
          <w:b/>
          <w:sz w:val="22"/>
          <w:szCs w:val="22"/>
        </w:rPr>
        <w:t>Učitel:</w:t>
      </w:r>
    </w:p>
    <w:p w14:paraId="3BD22A6F" w14:textId="77777777" w:rsidR="007360BA" w:rsidRDefault="00000000">
      <w:pPr>
        <w:tabs>
          <w:tab w:val="left" w:pos="1567"/>
        </w:tabs>
        <w:spacing w:line="260" w:lineRule="auto"/>
        <w:ind w:left="460"/>
        <w:rPr>
          <w:sz w:val="22"/>
          <w:szCs w:val="22"/>
        </w:rPr>
      </w:pPr>
      <w:r>
        <w:rPr>
          <w:sz w:val="22"/>
          <w:szCs w:val="22"/>
        </w:rPr>
        <w:t>∙ klade otevřené otázky, zadává problémové úlohy a úlohy rozvíjející tvořivost</w:t>
      </w:r>
    </w:p>
    <w:p w14:paraId="08B2C6C9" w14:textId="77777777" w:rsidR="007360BA" w:rsidRDefault="00000000">
      <w:pPr>
        <w:tabs>
          <w:tab w:val="left" w:pos="1567"/>
        </w:tabs>
        <w:spacing w:line="260" w:lineRule="auto"/>
        <w:ind w:left="460"/>
        <w:rPr>
          <w:sz w:val="22"/>
          <w:szCs w:val="22"/>
        </w:rPr>
      </w:pPr>
      <w:r>
        <w:rPr>
          <w:sz w:val="22"/>
          <w:szCs w:val="22"/>
        </w:rPr>
        <w:t>∙ společně s žáky formuluje cíl činnosti (úkolu)</w:t>
      </w:r>
    </w:p>
    <w:p w14:paraId="4D80B40F" w14:textId="77777777" w:rsidR="007360BA" w:rsidRDefault="00000000">
      <w:pPr>
        <w:tabs>
          <w:tab w:val="left" w:pos="1567"/>
        </w:tabs>
        <w:spacing w:line="260" w:lineRule="auto"/>
        <w:ind w:left="460"/>
        <w:rPr>
          <w:sz w:val="22"/>
          <w:szCs w:val="22"/>
        </w:rPr>
      </w:pPr>
      <w:r>
        <w:rPr>
          <w:sz w:val="22"/>
          <w:szCs w:val="22"/>
        </w:rPr>
        <w:t>∙ vede žáky k plánování úkolů a postupů</w:t>
      </w:r>
    </w:p>
    <w:p w14:paraId="5D886F46" w14:textId="77777777" w:rsidR="007360BA" w:rsidRDefault="007360BA">
      <w:pPr>
        <w:tabs>
          <w:tab w:val="left" w:pos="1567"/>
        </w:tabs>
        <w:spacing w:before="20"/>
      </w:pPr>
    </w:p>
    <w:p w14:paraId="5621C9BD" w14:textId="77777777" w:rsidR="007360BA" w:rsidRDefault="00000000">
      <w:pPr>
        <w:tabs>
          <w:tab w:val="left" w:pos="1567"/>
        </w:tabs>
        <w:ind w:left="119"/>
        <w:rPr>
          <w:sz w:val="22"/>
          <w:szCs w:val="22"/>
        </w:rPr>
      </w:pPr>
      <w:r>
        <w:rPr>
          <w:b/>
          <w:sz w:val="22"/>
          <w:szCs w:val="22"/>
        </w:rPr>
        <w:t>Strategie vedoucí k rozvoji kompetence k řešení problému</w:t>
      </w:r>
    </w:p>
    <w:p w14:paraId="6945346B" w14:textId="77777777" w:rsidR="007360BA" w:rsidRDefault="007360BA">
      <w:pPr>
        <w:tabs>
          <w:tab w:val="left" w:pos="1567"/>
        </w:tabs>
        <w:spacing w:before="9" w:line="220" w:lineRule="auto"/>
        <w:rPr>
          <w:sz w:val="22"/>
          <w:szCs w:val="22"/>
        </w:rPr>
      </w:pPr>
    </w:p>
    <w:p w14:paraId="1EF8E821" w14:textId="77777777" w:rsidR="007360BA" w:rsidRDefault="00000000">
      <w:pPr>
        <w:tabs>
          <w:tab w:val="left" w:pos="1567"/>
        </w:tabs>
        <w:ind w:left="119"/>
        <w:rPr>
          <w:sz w:val="22"/>
          <w:szCs w:val="22"/>
        </w:rPr>
      </w:pPr>
      <w:r>
        <w:rPr>
          <w:b/>
          <w:sz w:val="22"/>
          <w:szCs w:val="22"/>
        </w:rPr>
        <w:t>Učitel:</w:t>
      </w:r>
    </w:p>
    <w:p w14:paraId="4DEE0C1C" w14:textId="77777777" w:rsidR="007360BA" w:rsidRDefault="00000000">
      <w:pPr>
        <w:tabs>
          <w:tab w:val="left" w:pos="1567"/>
        </w:tabs>
        <w:spacing w:line="260" w:lineRule="auto"/>
        <w:ind w:left="460"/>
        <w:rPr>
          <w:sz w:val="22"/>
          <w:szCs w:val="22"/>
        </w:rPr>
      </w:pPr>
      <w:r>
        <w:rPr>
          <w:sz w:val="22"/>
          <w:szCs w:val="22"/>
        </w:rPr>
        <w:t>∙ zadává úkoly způsobem, který umožňuje volbu různých postupů</w:t>
      </w:r>
    </w:p>
    <w:p w14:paraId="40536B02" w14:textId="77777777" w:rsidR="007360BA" w:rsidRDefault="00000000">
      <w:pPr>
        <w:tabs>
          <w:tab w:val="left" w:pos="1567"/>
        </w:tabs>
        <w:spacing w:line="260" w:lineRule="auto"/>
        <w:ind w:left="460"/>
        <w:rPr>
          <w:sz w:val="22"/>
          <w:szCs w:val="22"/>
        </w:rPr>
      </w:pPr>
      <w:r>
        <w:rPr>
          <w:sz w:val="22"/>
          <w:szCs w:val="22"/>
        </w:rPr>
        <w:t>∙ zařazuje metody, při kterých žáci sami objevují vlastní originální řešení daného úkolu</w:t>
      </w:r>
    </w:p>
    <w:p w14:paraId="5B3D0796" w14:textId="77777777" w:rsidR="007360BA" w:rsidRDefault="00000000">
      <w:pPr>
        <w:tabs>
          <w:tab w:val="left" w:pos="1567"/>
        </w:tabs>
        <w:spacing w:line="260" w:lineRule="auto"/>
        <w:ind w:left="460"/>
        <w:rPr>
          <w:sz w:val="22"/>
          <w:szCs w:val="22"/>
        </w:rPr>
      </w:pPr>
      <w:r>
        <w:rPr>
          <w:sz w:val="22"/>
          <w:szCs w:val="22"/>
        </w:rPr>
        <w:t>∙ pracuje s chybou žáka jako s příležitostí, jak ukázat cestu ke správnému řešení</w:t>
      </w:r>
    </w:p>
    <w:p w14:paraId="4F58F9DB" w14:textId="77777777" w:rsidR="007360BA" w:rsidRDefault="00000000">
      <w:pPr>
        <w:tabs>
          <w:tab w:val="left" w:pos="1567"/>
        </w:tabs>
        <w:spacing w:line="260" w:lineRule="auto"/>
        <w:ind w:left="460"/>
        <w:rPr>
          <w:sz w:val="22"/>
          <w:szCs w:val="22"/>
        </w:rPr>
      </w:pPr>
      <w:r>
        <w:rPr>
          <w:sz w:val="22"/>
          <w:szCs w:val="22"/>
        </w:rPr>
        <w:t>∙ vede žáky ke správným způsobům užití materiálů, nástrojů, technik</w:t>
      </w:r>
    </w:p>
    <w:p w14:paraId="237623C5" w14:textId="77777777" w:rsidR="007360BA" w:rsidRDefault="007360BA">
      <w:pPr>
        <w:tabs>
          <w:tab w:val="left" w:pos="1567"/>
        </w:tabs>
        <w:spacing w:before="16" w:line="220" w:lineRule="auto"/>
        <w:rPr>
          <w:sz w:val="22"/>
          <w:szCs w:val="22"/>
        </w:rPr>
      </w:pPr>
    </w:p>
    <w:p w14:paraId="064714E9" w14:textId="77777777" w:rsidR="007360BA" w:rsidRDefault="00000000">
      <w:pPr>
        <w:tabs>
          <w:tab w:val="left" w:pos="1567"/>
        </w:tabs>
        <w:ind w:left="119"/>
        <w:rPr>
          <w:sz w:val="22"/>
          <w:szCs w:val="22"/>
        </w:rPr>
      </w:pPr>
      <w:r>
        <w:rPr>
          <w:b/>
          <w:sz w:val="22"/>
          <w:szCs w:val="22"/>
        </w:rPr>
        <w:t>Strategie vedoucí k rozvoji kompetence komunikativní</w:t>
      </w:r>
    </w:p>
    <w:p w14:paraId="6FF9E809" w14:textId="77777777" w:rsidR="007360BA" w:rsidRDefault="007360BA">
      <w:pPr>
        <w:tabs>
          <w:tab w:val="left" w:pos="1567"/>
        </w:tabs>
        <w:spacing w:before="5" w:line="180" w:lineRule="auto"/>
        <w:rPr>
          <w:sz w:val="19"/>
          <w:szCs w:val="19"/>
        </w:rPr>
      </w:pPr>
    </w:p>
    <w:p w14:paraId="6147A6B7" w14:textId="77777777" w:rsidR="007360BA" w:rsidRDefault="007360BA">
      <w:pPr>
        <w:tabs>
          <w:tab w:val="left" w:pos="1567"/>
        </w:tabs>
        <w:spacing w:line="200" w:lineRule="auto"/>
      </w:pPr>
    </w:p>
    <w:p w14:paraId="14D3A7A7" w14:textId="77777777" w:rsidR="007360BA" w:rsidRDefault="00000000">
      <w:pPr>
        <w:tabs>
          <w:tab w:val="left" w:pos="1567"/>
        </w:tabs>
        <w:ind w:left="119"/>
        <w:rPr>
          <w:sz w:val="22"/>
          <w:szCs w:val="22"/>
        </w:rPr>
      </w:pPr>
      <w:r>
        <w:rPr>
          <w:b/>
          <w:sz w:val="22"/>
          <w:szCs w:val="22"/>
        </w:rPr>
        <w:t>Učitel:</w:t>
      </w:r>
    </w:p>
    <w:p w14:paraId="16D37E19" w14:textId="77777777" w:rsidR="007360BA" w:rsidRDefault="00000000">
      <w:pPr>
        <w:tabs>
          <w:tab w:val="left" w:pos="1567"/>
        </w:tabs>
        <w:spacing w:line="260" w:lineRule="auto"/>
        <w:ind w:left="460"/>
        <w:rPr>
          <w:sz w:val="22"/>
          <w:szCs w:val="22"/>
        </w:rPr>
      </w:pPr>
      <w:r>
        <w:rPr>
          <w:sz w:val="22"/>
          <w:szCs w:val="22"/>
        </w:rPr>
        <w:t>∙ se zajímá o názory a zkušenosti žáků</w:t>
      </w:r>
    </w:p>
    <w:p w14:paraId="4A99430C" w14:textId="77777777" w:rsidR="007360BA" w:rsidRDefault="00000000">
      <w:pPr>
        <w:tabs>
          <w:tab w:val="left" w:pos="1567"/>
        </w:tabs>
        <w:spacing w:line="260" w:lineRule="auto"/>
        <w:ind w:left="460"/>
        <w:rPr>
          <w:sz w:val="22"/>
          <w:szCs w:val="22"/>
        </w:rPr>
      </w:pPr>
      <w:r>
        <w:rPr>
          <w:sz w:val="22"/>
          <w:szCs w:val="22"/>
        </w:rPr>
        <w:t>∙ vytváří příležitost pro vzájemnou komunikaci žáků, diskusi k danému úkolu</w:t>
      </w:r>
    </w:p>
    <w:p w14:paraId="74AE0583" w14:textId="77777777" w:rsidR="007360BA" w:rsidRDefault="00000000">
      <w:pPr>
        <w:tabs>
          <w:tab w:val="left" w:pos="1567"/>
        </w:tabs>
        <w:spacing w:line="260" w:lineRule="auto"/>
        <w:ind w:left="460"/>
        <w:rPr>
          <w:sz w:val="22"/>
          <w:szCs w:val="22"/>
        </w:rPr>
      </w:pPr>
      <w:r>
        <w:rPr>
          <w:sz w:val="22"/>
          <w:szCs w:val="22"/>
        </w:rPr>
        <w:t>∙ sleduje úspěšnost jednotlivých žáků a oceňuje jejich pokrok</w:t>
      </w:r>
    </w:p>
    <w:p w14:paraId="531670D8" w14:textId="77777777" w:rsidR="007360BA" w:rsidRDefault="00000000">
      <w:pPr>
        <w:tabs>
          <w:tab w:val="left" w:pos="1567"/>
        </w:tabs>
        <w:spacing w:line="260" w:lineRule="auto"/>
        <w:ind w:left="460"/>
        <w:rPr>
          <w:sz w:val="22"/>
          <w:szCs w:val="22"/>
        </w:rPr>
      </w:pPr>
      <w:r>
        <w:rPr>
          <w:sz w:val="22"/>
          <w:szCs w:val="22"/>
        </w:rPr>
        <w:lastRenderedPageBreak/>
        <w:t>∙ umožňuje žákům prezentovat výsledky jejich práce a hodnotit úspěšnost dosažení cíle</w:t>
      </w:r>
    </w:p>
    <w:p w14:paraId="1EF3EADC" w14:textId="77777777" w:rsidR="007360BA" w:rsidRDefault="00000000">
      <w:pPr>
        <w:tabs>
          <w:tab w:val="left" w:pos="1567"/>
        </w:tabs>
        <w:spacing w:line="260" w:lineRule="auto"/>
        <w:ind w:left="460"/>
        <w:rPr>
          <w:sz w:val="22"/>
          <w:szCs w:val="22"/>
        </w:rPr>
      </w:pPr>
      <w:r>
        <w:rPr>
          <w:sz w:val="22"/>
          <w:szCs w:val="22"/>
        </w:rPr>
        <w:t>∙ vybízí žáky, aby kladli otázky</w:t>
      </w:r>
    </w:p>
    <w:p w14:paraId="0E85ABFA" w14:textId="77777777" w:rsidR="007360BA" w:rsidRDefault="00000000">
      <w:pPr>
        <w:tabs>
          <w:tab w:val="left" w:pos="1567"/>
        </w:tabs>
        <w:spacing w:line="260" w:lineRule="auto"/>
        <w:ind w:left="460"/>
        <w:rPr>
          <w:sz w:val="22"/>
          <w:szCs w:val="22"/>
        </w:rPr>
      </w:pPr>
      <w:r>
        <w:rPr>
          <w:sz w:val="22"/>
          <w:szCs w:val="22"/>
        </w:rPr>
        <w:t>∙ umožňuje žákům, aby si vzájemně sdělovali své názory a pocity</w:t>
      </w:r>
    </w:p>
    <w:p w14:paraId="3923562F" w14:textId="77777777" w:rsidR="007360BA" w:rsidRDefault="007360BA">
      <w:pPr>
        <w:tabs>
          <w:tab w:val="left" w:pos="1567"/>
        </w:tabs>
        <w:spacing w:before="18"/>
      </w:pPr>
    </w:p>
    <w:p w14:paraId="1BAE240A" w14:textId="77777777" w:rsidR="007360BA" w:rsidRDefault="007360BA">
      <w:pPr>
        <w:tabs>
          <w:tab w:val="left" w:pos="1567"/>
        </w:tabs>
        <w:ind w:left="119"/>
        <w:rPr>
          <w:b/>
          <w:sz w:val="22"/>
          <w:szCs w:val="22"/>
        </w:rPr>
      </w:pPr>
    </w:p>
    <w:p w14:paraId="02A95ABE" w14:textId="77777777" w:rsidR="007360BA" w:rsidRDefault="00000000">
      <w:pPr>
        <w:tabs>
          <w:tab w:val="left" w:pos="1567"/>
        </w:tabs>
        <w:ind w:left="119"/>
        <w:rPr>
          <w:sz w:val="22"/>
          <w:szCs w:val="22"/>
        </w:rPr>
      </w:pPr>
      <w:r>
        <w:rPr>
          <w:b/>
          <w:sz w:val="22"/>
          <w:szCs w:val="22"/>
        </w:rPr>
        <w:t>Strategie vedoucí k rozvoji kompetence sociální a personální</w:t>
      </w:r>
    </w:p>
    <w:p w14:paraId="360AECF6" w14:textId="77777777" w:rsidR="007360BA" w:rsidRDefault="007360BA">
      <w:pPr>
        <w:tabs>
          <w:tab w:val="left" w:pos="1567"/>
        </w:tabs>
        <w:spacing w:before="13"/>
      </w:pPr>
    </w:p>
    <w:p w14:paraId="5C316D37" w14:textId="77777777" w:rsidR="007360BA" w:rsidRDefault="00000000">
      <w:pPr>
        <w:tabs>
          <w:tab w:val="left" w:pos="1567"/>
        </w:tabs>
        <w:ind w:left="119"/>
        <w:rPr>
          <w:sz w:val="22"/>
          <w:szCs w:val="22"/>
        </w:rPr>
      </w:pPr>
      <w:r>
        <w:rPr>
          <w:b/>
          <w:sz w:val="22"/>
          <w:szCs w:val="22"/>
        </w:rPr>
        <w:t>Učitel:</w:t>
      </w:r>
    </w:p>
    <w:p w14:paraId="6F37AB46" w14:textId="77777777" w:rsidR="007360BA" w:rsidRDefault="00000000">
      <w:pPr>
        <w:tabs>
          <w:tab w:val="left" w:pos="1567"/>
        </w:tabs>
        <w:spacing w:line="260" w:lineRule="auto"/>
        <w:ind w:left="479"/>
        <w:rPr>
          <w:sz w:val="22"/>
          <w:szCs w:val="22"/>
        </w:rPr>
      </w:pPr>
      <w:r>
        <w:rPr>
          <w:sz w:val="22"/>
          <w:szCs w:val="22"/>
        </w:rPr>
        <w:t>∙ zadává úkoly, při kterých žáci spolupracují</w:t>
      </w:r>
    </w:p>
    <w:p w14:paraId="45B28388" w14:textId="77777777" w:rsidR="007360BA" w:rsidRDefault="00000000">
      <w:pPr>
        <w:tabs>
          <w:tab w:val="left" w:pos="1567"/>
        </w:tabs>
        <w:spacing w:line="260" w:lineRule="auto"/>
        <w:ind w:left="479"/>
        <w:rPr>
          <w:sz w:val="22"/>
          <w:szCs w:val="22"/>
        </w:rPr>
      </w:pPr>
      <w:r>
        <w:rPr>
          <w:sz w:val="22"/>
          <w:szCs w:val="22"/>
        </w:rPr>
        <w:t>∙ umožňuje žákům spoluutvářet kritéria hodnocení</w:t>
      </w:r>
    </w:p>
    <w:p w14:paraId="6C6CCFD8" w14:textId="77777777" w:rsidR="007360BA" w:rsidRDefault="00000000">
      <w:pPr>
        <w:tabs>
          <w:tab w:val="left" w:pos="1567"/>
        </w:tabs>
        <w:spacing w:line="260" w:lineRule="auto"/>
        <w:ind w:left="479"/>
        <w:rPr>
          <w:sz w:val="22"/>
          <w:szCs w:val="22"/>
        </w:rPr>
      </w:pPr>
      <w:r>
        <w:rPr>
          <w:sz w:val="22"/>
          <w:szCs w:val="22"/>
        </w:rPr>
        <w:t>∙ umožňuje diferencované výkony podle individuálních schopností žáků</w:t>
      </w:r>
    </w:p>
    <w:p w14:paraId="256E90B3" w14:textId="77777777" w:rsidR="007360BA" w:rsidRDefault="00000000">
      <w:pPr>
        <w:tabs>
          <w:tab w:val="left" w:pos="1567"/>
        </w:tabs>
        <w:spacing w:line="260" w:lineRule="auto"/>
        <w:ind w:left="479"/>
        <w:rPr>
          <w:sz w:val="22"/>
          <w:szCs w:val="22"/>
        </w:rPr>
      </w:pPr>
      <w:r>
        <w:rPr>
          <w:sz w:val="22"/>
          <w:szCs w:val="22"/>
        </w:rPr>
        <w:t>∙ vůči každému žákovi projevuje očekávání úspěchu</w:t>
      </w:r>
    </w:p>
    <w:p w14:paraId="1DB1E6FD" w14:textId="77777777" w:rsidR="007360BA" w:rsidRDefault="00000000">
      <w:pPr>
        <w:tabs>
          <w:tab w:val="left" w:pos="1567"/>
        </w:tabs>
        <w:spacing w:line="260" w:lineRule="auto"/>
        <w:ind w:left="479"/>
        <w:rPr>
          <w:sz w:val="10"/>
          <w:szCs w:val="10"/>
        </w:rPr>
      </w:pPr>
      <w:r>
        <w:rPr>
          <w:sz w:val="22"/>
          <w:szCs w:val="22"/>
        </w:rPr>
        <w:t>∙ vede žáky k prozkoumávání názorů a pohledů, které se liší od jejich vlastních</w:t>
      </w:r>
    </w:p>
    <w:p w14:paraId="4CF74815" w14:textId="77777777" w:rsidR="007360BA" w:rsidRDefault="007360BA">
      <w:pPr>
        <w:tabs>
          <w:tab w:val="left" w:pos="1567"/>
        </w:tabs>
        <w:spacing w:line="200" w:lineRule="auto"/>
      </w:pPr>
    </w:p>
    <w:p w14:paraId="4595351B" w14:textId="77777777" w:rsidR="007360BA" w:rsidRDefault="007360BA">
      <w:pPr>
        <w:tabs>
          <w:tab w:val="left" w:pos="1567"/>
        </w:tabs>
        <w:spacing w:before="32"/>
        <w:ind w:left="119"/>
        <w:rPr>
          <w:b/>
          <w:sz w:val="22"/>
          <w:szCs w:val="22"/>
        </w:rPr>
      </w:pPr>
    </w:p>
    <w:p w14:paraId="082320BB" w14:textId="77777777" w:rsidR="007360BA" w:rsidRDefault="00000000">
      <w:pPr>
        <w:tabs>
          <w:tab w:val="left" w:pos="1567"/>
        </w:tabs>
        <w:spacing w:before="32"/>
        <w:ind w:left="119"/>
        <w:rPr>
          <w:sz w:val="22"/>
          <w:szCs w:val="22"/>
        </w:rPr>
      </w:pPr>
      <w:r>
        <w:rPr>
          <w:b/>
          <w:sz w:val="22"/>
          <w:szCs w:val="22"/>
        </w:rPr>
        <w:t>Strategie vedoucí k rozvoji kompetence občanské</w:t>
      </w:r>
    </w:p>
    <w:p w14:paraId="46AB6A31" w14:textId="77777777" w:rsidR="007360BA" w:rsidRDefault="007360BA">
      <w:pPr>
        <w:tabs>
          <w:tab w:val="left" w:pos="1567"/>
        </w:tabs>
      </w:pPr>
    </w:p>
    <w:p w14:paraId="3915C5D9" w14:textId="77777777" w:rsidR="007360BA" w:rsidRDefault="00000000">
      <w:pPr>
        <w:tabs>
          <w:tab w:val="left" w:pos="1567"/>
        </w:tabs>
        <w:rPr>
          <w:sz w:val="22"/>
          <w:szCs w:val="22"/>
        </w:rPr>
      </w:pPr>
      <w:r>
        <w:rPr>
          <w:b/>
          <w:sz w:val="22"/>
          <w:szCs w:val="22"/>
        </w:rPr>
        <w:t>Učitel:</w:t>
      </w:r>
    </w:p>
    <w:p w14:paraId="1353ECD4" w14:textId="77777777" w:rsidR="007360BA" w:rsidRDefault="00000000">
      <w:pPr>
        <w:tabs>
          <w:tab w:val="left" w:pos="1567"/>
        </w:tabs>
        <w:spacing w:line="260" w:lineRule="auto"/>
        <w:ind w:left="460"/>
        <w:rPr>
          <w:sz w:val="22"/>
          <w:szCs w:val="22"/>
        </w:rPr>
      </w:pPr>
      <w:r>
        <w:rPr>
          <w:sz w:val="22"/>
          <w:szCs w:val="22"/>
        </w:rPr>
        <w:t>∙ umožňuje žákům posuzovat úspěšnost dosažení cíle</w:t>
      </w:r>
    </w:p>
    <w:p w14:paraId="15B13013" w14:textId="77777777" w:rsidR="007360BA" w:rsidRDefault="00000000">
      <w:pPr>
        <w:tabs>
          <w:tab w:val="left" w:pos="1567"/>
        </w:tabs>
        <w:spacing w:line="260" w:lineRule="auto"/>
        <w:ind w:left="460"/>
        <w:rPr>
          <w:sz w:val="22"/>
          <w:szCs w:val="22"/>
        </w:rPr>
      </w:pPr>
      <w:r>
        <w:rPr>
          <w:sz w:val="22"/>
          <w:szCs w:val="22"/>
        </w:rPr>
        <w:t>∙ důsledně vyžaduje dodržování pravidel</w:t>
      </w:r>
    </w:p>
    <w:p w14:paraId="498DFF13" w14:textId="77777777" w:rsidR="007360BA" w:rsidRDefault="00000000">
      <w:pPr>
        <w:tabs>
          <w:tab w:val="left" w:pos="1567"/>
        </w:tabs>
        <w:spacing w:line="260" w:lineRule="auto"/>
        <w:ind w:left="460"/>
        <w:rPr>
          <w:sz w:val="22"/>
          <w:szCs w:val="22"/>
        </w:rPr>
      </w:pPr>
      <w:r>
        <w:rPr>
          <w:sz w:val="22"/>
          <w:szCs w:val="22"/>
        </w:rPr>
        <w:t>∙ ve výuce reflektuje společenské i přírodní dění</w:t>
      </w:r>
    </w:p>
    <w:p w14:paraId="677F6241" w14:textId="77777777" w:rsidR="007360BA" w:rsidRDefault="007360BA">
      <w:pPr>
        <w:tabs>
          <w:tab w:val="left" w:pos="1567"/>
        </w:tabs>
        <w:spacing w:line="200" w:lineRule="auto"/>
      </w:pPr>
    </w:p>
    <w:p w14:paraId="1CE9361A" w14:textId="77777777" w:rsidR="007360BA" w:rsidRDefault="007360BA">
      <w:pPr>
        <w:tabs>
          <w:tab w:val="left" w:pos="1567"/>
        </w:tabs>
        <w:spacing w:before="1" w:line="200" w:lineRule="auto"/>
      </w:pPr>
    </w:p>
    <w:p w14:paraId="39CD38CC" w14:textId="77777777" w:rsidR="007360BA" w:rsidRDefault="00000000">
      <w:pPr>
        <w:tabs>
          <w:tab w:val="left" w:pos="1567"/>
        </w:tabs>
        <w:ind w:left="119"/>
        <w:rPr>
          <w:sz w:val="22"/>
          <w:szCs w:val="22"/>
        </w:rPr>
      </w:pPr>
      <w:r>
        <w:rPr>
          <w:b/>
          <w:sz w:val="22"/>
          <w:szCs w:val="22"/>
        </w:rPr>
        <w:t>Strategie vedoucí k rozvoji kompetence pracovní</w:t>
      </w:r>
    </w:p>
    <w:p w14:paraId="1108AA2D" w14:textId="77777777" w:rsidR="007360BA" w:rsidRDefault="007360BA">
      <w:pPr>
        <w:tabs>
          <w:tab w:val="left" w:pos="1567"/>
        </w:tabs>
        <w:spacing w:before="13"/>
      </w:pPr>
    </w:p>
    <w:p w14:paraId="14753F71" w14:textId="77777777" w:rsidR="007360BA" w:rsidRDefault="00000000">
      <w:pPr>
        <w:tabs>
          <w:tab w:val="left" w:pos="1567"/>
        </w:tabs>
        <w:ind w:left="119"/>
        <w:rPr>
          <w:sz w:val="22"/>
          <w:szCs w:val="22"/>
        </w:rPr>
      </w:pPr>
      <w:r>
        <w:rPr>
          <w:b/>
          <w:sz w:val="22"/>
          <w:szCs w:val="22"/>
        </w:rPr>
        <w:t>Učitel:</w:t>
      </w:r>
    </w:p>
    <w:p w14:paraId="710F8347" w14:textId="77777777" w:rsidR="007360BA" w:rsidRDefault="00000000">
      <w:pPr>
        <w:tabs>
          <w:tab w:val="left" w:pos="1567"/>
        </w:tabs>
        <w:spacing w:line="260" w:lineRule="auto"/>
        <w:ind w:left="460"/>
        <w:rPr>
          <w:sz w:val="22"/>
          <w:szCs w:val="22"/>
        </w:rPr>
      </w:pPr>
      <w:r>
        <w:rPr>
          <w:sz w:val="22"/>
          <w:szCs w:val="22"/>
        </w:rPr>
        <w:t>∙ pomáhá žákům poznávat a rozvíjet své schopnosti a uplatňovat je v tvůrčích činnostech</w:t>
      </w:r>
    </w:p>
    <w:p w14:paraId="7B2C2197" w14:textId="77777777" w:rsidR="007360BA" w:rsidRDefault="00000000">
      <w:pPr>
        <w:tabs>
          <w:tab w:val="left" w:pos="1567"/>
        </w:tabs>
        <w:spacing w:line="260" w:lineRule="auto"/>
        <w:ind w:left="460"/>
        <w:rPr>
          <w:sz w:val="22"/>
          <w:szCs w:val="22"/>
        </w:rPr>
      </w:pPr>
      <w:r>
        <w:rPr>
          <w:sz w:val="22"/>
          <w:szCs w:val="22"/>
        </w:rPr>
        <w:t>∙ vyžaduje dokončení a odevzdání práce v dohodnutých termínech</w:t>
      </w:r>
    </w:p>
    <w:p w14:paraId="6711A626" w14:textId="77777777" w:rsidR="007360BA" w:rsidRDefault="00000000">
      <w:pPr>
        <w:tabs>
          <w:tab w:val="left" w:pos="1567"/>
        </w:tabs>
        <w:spacing w:line="260" w:lineRule="auto"/>
        <w:ind w:left="460"/>
        <w:rPr>
          <w:sz w:val="10"/>
          <w:szCs w:val="10"/>
        </w:rPr>
      </w:pPr>
      <w:r>
        <w:rPr>
          <w:sz w:val="22"/>
          <w:szCs w:val="22"/>
        </w:rPr>
        <w:t>∙ zajišťuje studijní materiály, se kterými žáci ve výuce pracují</w:t>
      </w:r>
    </w:p>
    <w:p w14:paraId="2B1FE93B" w14:textId="77777777" w:rsidR="007360BA" w:rsidRDefault="007360BA">
      <w:pPr>
        <w:tabs>
          <w:tab w:val="left" w:pos="1567"/>
        </w:tabs>
        <w:spacing w:before="24"/>
        <w:ind w:left="219"/>
        <w:rPr>
          <w:b/>
          <w:sz w:val="28"/>
          <w:szCs w:val="28"/>
        </w:rPr>
      </w:pPr>
    </w:p>
    <w:p w14:paraId="024345B8" w14:textId="77777777" w:rsidR="007360BA" w:rsidRDefault="007360BA">
      <w:pPr>
        <w:tabs>
          <w:tab w:val="left" w:pos="1567"/>
        </w:tabs>
        <w:spacing w:before="24"/>
        <w:ind w:left="219"/>
        <w:rPr>
          <w:b/>
          <w:sz w:val="28"/>
          <w:szCs w:val="28"/>
        </w:rPr>
      </w:pPr>
    </w:p>
    <w:p w14:paraId="69D649AE" w14:textId="77777777" w:rsidR="007360BA" w:rsidRDefault="007360BA">
      <w:pPr>
        <w:tabs>
          <w:tab w:val="left" w:pos="1567"/>
        </w:tabs>
        <w:spacing w:before="24"/>
        <w:ind w:left="219"/>
        <w:rPr>
          <w:b/>
          <w:sz w:val="28"/>
          <w:szCs w:val="28"/>
        </w:rPr>
      </w:pPr>
    </w:p>
    <w:p w14:paraId="5CD58E00" w14:textId="77777777" w:rsidR="007360BA" w:rsidRDefault="007360BA">
      <w:pPr>
        <w:tabs>
          <w:tab w:val="left" w:pos="1567"/>
        </w:tabs>
        <w:spacing w:before="24"/>
        <w:ind w:left="219"/>
        <w:rPr>
          <w:b/>
          <w:sz w:val="28"/>
          <w:szCs w:val="28"/>
        </w:rPr>
      </w:pPr>
    </w:p>
    <w:p w14:paraId="07B5752A" w14:textId="77777777" w:rsidR="007360BA" w:rsidRDefault="007360BA">
      <w:pPr>
        <w:tabs>
          <w:tab w:val="left" w:pos="1567"/>
        </w:tabs>
        <w:spacing w:before="24"/>
        <w:ind w:left="219"/>
        <w:rPr>
          <w:b/>
          <w:sz w:val="28"/>
          <w:szCs w:val="28"/>
        </w:rPr>
      </w:pPr>
    </w:p>
    <w:p w14:paraId="575C7398" w14:textId="77777777" w:rsidR="007360BA" w:rsidRDefault="007360BA">
      <w:pPr>
        <w:tabs>
          <w:tab w:val="left" w:pos="1567"/>
        </w:tabs>
        <w:spacing w:before="24"/>
        <w:ind w:left="219"/>
        <w:rPr>
          <w:b/>
          <w:sz w:val="28"/>
          <w:szCs w:val="28"/>
        </w:rPr>
      </w:pPr>
    </w:p>
    <w:p w14:paraId="10CB75EC" w14:textId="77777777" w:rsidR="007360BA" w:rsidRDefault="007360BA">
      <w:pPr>
        <w:tabs>
          <w:tab w:val="left" w:pos="1567"/>
        </w:tabs>
        <w:spacing w:before="24"/>
        <w:ind w:left="219"/>
        <w:rPr>
          <w:b/>
          <w:sz w:val="28"/>
          <w:szCs w:val="28"/>
        </w:rPr>
      </w:pPr>
    </w:p>
    <w:p w14:paraId="6877A132" w14:textId="77777777" w:rsidR="007360BA" w:rsidRDefault="007360BA">
      <w:pPr>
        <w:tabs>
          <w:tab w:val="left" w:pos="1567"/>
        </w:tabs>
        <w:spacing w:before="24"/>
        <w:ind w:left="219"/>
        <w:rPr>
          <w:b/>
          <w:sz w:val="28"/>
          <w:szCs w:val="28"/>
        </w:rPr>
      </w:pPr>
    </w:p>
    <w:p w14:paraId="506FD96C" w14:textId="77777777" w:rsidR="007360BA" w:rsidRDefault="007360BA">
      <w:pPr>
        <w:tabs>
          <w:tab w:val="left" w:pos="1567"/>
        </w:tabs>
        <w:spacing w:before="24"/>
        <w:ind w:left="219"/>
        <w:rPr>
          <w:b/>
          <w:sz w:val="28"/>
          <w:szCs w:val="28"/>
        </w:rPr>
      </w:pPr>
    </w:p>
    <w:p w14:paraId="6DF4F167" w14:textId="77777777" w:rsidR="007360BA" w:rsidRDefault="007360BA">
      <w:pPr>
        <w:tabs>
          <w:tab w:val="left" w:pos="1567"/>
        </w:tabs>
        <w:spacing w:before="24"/>
        <w:ind w:left="219"/>
        <w:rPr>
          <w:b/>
          <w:sz w:val="28"/>
          <w:szCs w:val="28"/>
        </w:rPr>
      </w:pPr>
    </w:p>
    <w:p w14:paraId="68DDEF35" w14:textId="77777777" w:rsidR="007360BA" w:rsidRDefault="007360BA">
      <w:pPr>
        <w:tabs>
          <w:tab w:val="left" w:pos="1567"/>
        </w:tabs>
        <w:spacing w:before="24"/>
        <w:ind w:left="219"/>
        <w:rPr>
          <w:b/>
          <w:sz w:val="28"/>
          <w:szCs w:val="28"/>
        </w:rPr>
      </w:pPr>
    </w:p>
    <w:p w14:paraId="252EA896" w14:textId="77777777" w:rsidR="007360BA" w:rsidRDefault="007360BA">
      <w:pPr>
        <w:tabs>
          <w:tab w:val="left" w:pos="1567"/>
        </w:tabs>
        <w:spacing w:before="24"/>
        <w:ind w:left="219"/>
        <w:rPr>
          <w:b/>
          <w:sz w:val="28"/>
          <w:szCs w:val="28"/>
        </w:rPr>
      </w:pPr>
    </w:p>
    <w:p w14:paraId="0A063E4A" w14:textId="77777777" w:rsidR="007360BA" w:rsidRDefault="007360BA">
      <w:pPr>
        <w:tabs>
          <w:tab w:val="left" w:pos="1567"/>
        </w:tabs>
        <w:spacing w:before="24"/>
        <w:ind w:left="219"/>
        <w:rPr>
          <w:b/>
          <w:sz w:val="28"/>
          <w:szCs w:val="28"/>
        </w:rPr>
      </w:pPr>
    </w:p>
    <w:p w14:paraId="2C904E69" w14:textId="77777777" w:rsidR="007360BA" w:rsidRDefault="007360BA">
      <w:pPr>
        <w:tabs>
          <w:tab w:val="left" w:pos="1567"/>
        </w:tabs>
        <w:spacing w:before="24"/>
        <w:ind w:left="219"/>
        <w:rPr>
          <w:b/>
          <w:sz w:val="28"/>
          <w:szCs w:val="28"/>
        </w:rPr>
      </w:pPr>
    </w:p>
    <w:p w14:paraId="371CEE75" w14:textId="77777777" w:rsidR="007360BA" w:rsidRDefault="007360BA">
      <w:pPr>
        <w:tabs>
          <w:tab w:val="left" w:pos="1567"/>
        </w:tabs>
        <w:spacing w:before="24"/>
        <w:ind w:left="219"/>
        <w:rPr>
          <w:b/>
          <w:sz w:val="28"/>
          <w:szCs w:val="28"/>
        </w:rPr>
      </w:pPr>
    </w:p>
    <w:p w14:paraId="6BF4CFF3" w14:textId="77777777" w:rsidR="007360BA" w:rsidRDefault="007360BA">
      <w:pPr>
        <w:tabs>
          <w:tab w:val="left" w:pos="1567"/>
        </w:tabs>
        <w:spacing w:before="24"/>
        <w:ind w:left="219"/>
        <w:rPr>
          <w:b/>
          <w:sz w:val="28"/>
          <w:szCs w:val="28"/>
        </w:rPr>
      </w:pPr>
    </w:p>
    <w:p w14:paraId="29DA8820" w14:textId="77777777" w:rsidR="007360BA" w:rsidRDefault="007360BA">
      <w:pPr>
        <w:tabs>
          <w:tab w:val="left" w:pos="1567"/>
        </w:tabs>
        <w:spacing w:before="24"/>
        <w:ind w:left="219"/>
        <w:rPr>
          <w:b/>
          <w:sz w:val="28"/>
          <w:szCs w:val="28"/>
        </w:rPr>
      </w:pPr>
    </w:p>
    <w:p w14:paraId="3FA50E5D" w14:textId="77777777" w:rsidR="007360BA" w:rsidRDefault="007360BA">
      <w:pPr>
        <w:tabs>
          <w:tab w:val="left" w:pos="1567"/>
        </w:tabs>
        <w:spacing w:before="24"/>
        <w:ind w:left="219"/>
        <w:rPr>
          <w:b/>
          <w:sz w:val="28"/>
          <w:szCs w:val="28"/>
        </w:rPr>
      </w:pPr>
    </w:p>
    <w:p w14:paraId="3A24DE5A" w14:textId="77777777" w:rsidR="007360BA" w:rsidRDefault="007360BA">
      <w:pPr>
        <w:tabs>
          <w:tab w:val="left" w:pos="1567"/>
        </w:tabs>
        <w:spacing w:before="24"/>
        <w:ind w:left="219"/>
        <w:rPr>
          <w:b/>
          <w:sz w:val="28"/>
          <w:szCs w:val="28"/>
        </w:rPr>
      </w:pPr>
    </w:p>
    <w:p w14:paraId="3372F0FF" w14:textId="77777777" w:rsidR="007360BA" w:rsidRDefault="007360BA">
      <w:pPr>
        <w:tabs>
          <w:tab w:val="left" w:pos="1567"/>
        </w:tabs>
        <w:spacing w:before="24"/>
        <w:ind w:left="219"/>
        <w:rPr>
          <w:b/>
          <w:sz w:val="28"/>
          <w:szCs w:val="28"/>
        </w:rPr>
      </w:pPr>
    </w:p>
    <w:p w14:paraId="5B94395B" w14:textId="77777777" w:rsidR="007360BA" w:rsidRDefault="007360BA">
      <w:pPr>
        <w:tabs>
          <w:tab w:val="left" w:pos="1567"/>
        </w:tabs>
        <w:spacing w:before="24"/>
        <w:rPr>
          <w:b/>
          <w:sz w:val="28"/>
          <w:szCs w:val="28"/>
        </w:rPr>
      </w:pPr>
    </w:p>
    <w:p w14:paraId="60694647" w14:textId="77777777" w:rsidR="007360BA" w:rsidRDefault="00000000">
      <w:pPr>
        <w:tabs>
          <w:tab w:val="left" w:pos="1567"/>
        </w:tabs>
        <w:spacing w:before="24"/>
        <w:ind w:left="219"/>
        <w:rPr>
          <w:sz w:val="28"/>
          <w:szCs w:val="28"/>
        </w:rPr>
      </w:pPr>
      <w:r>
        <w:rPr>
          <w:b/>
          <w:sz w:val="28"/>
          <w:szCs w:val="28"/>
        </w:rPr>
        <w:t>7.9 Vzdělávací oblast: Člověk a svět práce</w:t>
      </w:r>
    </w:p>
    <w:p w14:paraId="41B9F30D" w14:textId="77777777" w:rsidR="007360BA" w:rsidRDefault="007360BA">
      <w:pPr>
        <w:tabs>
          <w:tab w:val="left" w:pos="1567"/>
        </w:tabs>
        <w:spacing w:before="13"/>
      </w:pPr>
    </w:p>
    <w:p w14:paraId="15AE0AB9" w14:textId="77777777" w:rsidR="007360BA" w:rsidRDefault="00000000">
      <w:pPr>
        <w:tabs>
          <w:tab w:val="left" w:pos="1567"/>
        </w:tabs>
        <w:ind w:left="3017" w:right="2920"/>
        <w:jc w:val="center"/>
        <w:rPr>
          <w:sz w:val="32"/>
          <w:szCs w:val="32"/>
        </w:rPr>
      </w:pPr>
      <w:r>
        <w:rPr>
          <w:b/>
          <w:sz w:val="32"/>
          <w:szCs w:val="32"/>
        </w:rPr>
        <w:t>PRACOVNÍ ČINNOSTI</w:t>
      </w:r>
    </w:p>
    <w:p w14:paraId="50DE1C3E" w14:textId="77777777" w:rsidR="007360BA" w:rsidRDefault="007360BA">
      <w:pPr>
        <w:tabs>
          <w:tab w:val="left" w:pos="1567"/>
        </w:tabs>
        <w:spacing w:before="16" w:line="260" w:lineRule="auto"/>
        <w:rPr>
          <w:sz w:val="26"/>
          <w:szCs w:val="26"/>
        </w:rPr>
      </w:pPr>
    </w:p>
    <w:p w14:paraId="73EE69D6" w14:textId="77777777" w:rsidR="007360BA" w:rsidRDefault="00000000">
      <w:pPr>
        <w:tabs>
          <w:tab w:val="left" w:pos="1567"/>
        </w:tabs>
        <w:ind w:left="2704" w:right="2603"/>
        <w:jc w:val="center"/>
      </w:pPr>
      <w:r>
        <w:rPr>
          <w:b/>
        </w:rPr>
        <w:t>Charakteristika vyučovacího předmětu</w:t>
      </w:r>
    </w:p>
    <w:p w14:paraId="1C5F257D" w14:textId="77777777" w:rsidR="007360BA" w:rsidRDefault="007360BA">
      <w:pPr>
        <w:tabs>
          <w:tab w:val="left" w:pos="1567"/>
        </w:tabs>
        <w:spacing w:before="9"/>
      </w:pPr>
    </w:p>
    <w:p w14:paraId="092DF1DF" w14:textId="77777777" w:rsidR="007360BA" w:rsidRDefault="00000000">
      <w:pPr>
        <w:tabs>
          <w:tab w:val="left" w:pos="1567"/>
        </w:tabs>
        <w:ind w:left="219" w:right="77" w:firstLine="706"/>
        <w:jc w:val="both"/>
        <w:rPr>
          <w:sz w:val="22"/>
          <w:szCs w:val="22"/>
        </w:rPr>
      </w:pPr>
      <w:r>
        <w:rPr>
          <w:sz w:val="22"/>
          <w:szCs w:val="22"/>
        </w:rPr>
        <w:t>Předmět pracovní činnosti je vyučován v 6., 7. a 8. ročníku 2. stupně. Ve výuce si žáci osvojují pracovní schopnosti a dovednosti, seznamují se s různými materiály a postupy. Žák je tak seznámen s postupem práce podle návodu a připraven na praktický život.</w:t>
      </w:r>
    </w:p>
    <w:p w14:paraId="42A4BA19" w14:textId="77777777" w:rsidR="007360BA" w:rsidRDefault="007360BA">
      <w:pPr>
        <w:tabs>
          <w:tab w:val="left" w:pos="1567"/>
        </w:tabs>
        <w:spacing w:before="13"/>
      </w:pPr>
    </w:p>
    <w:p w14:paraId="448432DD" w14:textId="77777777" w:rsidR="007360BA" w:rsidRDefault="00000000">
      <w:pPr>
        <w:tabs>
          <w:tab w:val="left" w:pos="1567"/>
        </w:tabs>
        <w:ind w:left="219" w:right="80" w:firstLine="706"/>
        <w:jc w:val="both"/>
        <w:rPr>
          <w:sz w:val="22"/>
          <w:szCs w:val="22"/>
        </w:rPr>
      </w:pPr>
      <w:r>
        <w:rPr>
          <w:sz w:val="22"/>
          <w:szCs w:val="22"/>
        </w:rPr>
        <w:t>Vyučovací předmět Pracovní činnosti patří do vzdělávací oblasti Člověk a svět práce. Žáci si v tomto předmětu při práci s různými materiály a s plošnými či prostorovými konstrukčními stavebnicemi, za použití vhodných nástrojů, nářadí a pomůcek osvojují základní pracovní dovednosti a návyky.</w:t>
      </w:r>
    </w:p>
    <w:p w14:paraId="1EA023B3" w14:textId="77777777" w:rsidR="007360BA" w:rsidRDefault="007360BA">
      <w:pPr>
        <w:tabs>
          <w:tab w:val="left" w:pos="1567"/>
        </w:tabs>
        <w:spacing w:before="19"/>
      </w:pPr>
    </w:p>
    <w:p w14:paraId="00865496" w14:textId="77777777" w:rsidR="007360BA" w:rsidRDefault="00000000">
      <w:pPr>
        <w:tabs>
          <w:tab w:val="left" w:pos="1567"/>
        </w:tabs>
        <w:spacing w:before="32"/>
        <w:ind w:left="219"/>
        <w:rPr>
          <w:sz w:val="22"/>
          <w:szCs w:val="22"/>
        </w:rPr>
      </w:pPr>
      <w:r>
        <w:rPr>
          <w:b/>
          <w:sz w:val="22"/>
          <w:szCs w:val="22"/>
        </w:rPr>
        <w:t>2. stupeň</w:t>
      </w:r>
    </w:p>
    <w:p w14:paraId="3C67A7B4" w14:textId="77777777" w:rsidR="007360BA" w:rsidRDefault="007360BA">
      <w:pPr>
        <w:tabs>
          <w:tab w:val="left" w:pos="1567"/>
        </w:tabs>
        <w:spacing w:before="14"/>
      </w:pPr>
    </w:p>
    <w:p w14:paraId="6F997A7B" w14:textId="77777777" w:rsidR="007360BA" w:rsidRDefault="00000000">
      <w:pPr>
        <w:tabs>
          <w:tab w:val="left" w:pos="1567"/>
        </w:tabs>
        <w:ind w:left="219"/>
        <w:rPr>
          <w:sz w:val="22"/>
          <w:szCs w:val="22"/>
        </w:rPr>
      </w:pPr>
      <w:r>
        <w:rPr>
          <w:b/>
          <w:sz w:val="22"/>
          <w:szCs w:val="22"/>
        </w:rPr>
        <w:t>Obsahové vymezení předmětu</w:t>
      </w:r>
    </w:p>
    <w:p w14:paraId="6DFCC109" w14:textId="77777777" w:rsidR="007360BA" w:rsidRDefault="007360BA">
      <w:pPr>
        <w:tabs>
          <w:tab w:val="left" w:pos="1567"/>
        </w:tabs>
        <w:spacing w:before="6"/>
      </w:pPr>
    </w:p>
    <w:p w14:paraId="148655F5" w14:textId="77777777" w:rsidR="007360BA" w:rsidRDefault="00000000">
      <w:pPr>
        <w:tabs>
          <w:tab w:val="left" w:pos="1567"/>
        </w:tabs>
        <w:ind w:left="219" w:right="200" w:firstLine="706"/>
        <w:jc w:val="both"/>
        <w:rPr>
          <w:sz w:val="22"/>
          <w:szCs w:val="22"/>
        </w:rPr>
      </w:pPr>
      <w:r>
        <w:rPr>
          <w:sz w:val="22"/>
          <w:szCs w:val="22"/>
        </w:rPr>
        <w:t>V 6., 7. a 8. ročníku je předmět vyučován formou projektové výuky. Žáci si na začátku školního roku připraví vlastní projekty, které se v průběhu roku realizují. Projekt je vypracován tak, aby obsahoval pomůcky a postup výroby, a byl doplněn hotovým výrobkem jako předlohou. V průběhu roku žák svůj projekt také samostatně prezentuje.</w:t>
      </w:r>
    </w:p>
    <w:p w14:paraId="009C49D6" w14:textId="77777777" w:rsidR="007360BA" w:rsidRDefault="007360BA">
      <w:pPr>
        <w:tabs>
          <w:tab w:val="left" w:pos="1567"/>
        </w:tabs>
        <w:spacing w:before="13"/>
      </w:pPr>
    </w:p>
    <w:p w14:paraId="06C94234" w14:textId="77777777" w:rsidR="007360BA" w:rsidRDefault="00000000">
      <w:pPr>
        <w:tabs>
          <w:tab w:val="left" w:pos="1567"/>
        </w:tabs>
        <w:ind w:left="927"/>
        <w:rPr>
          <w:sz w:val="22"/>
          <w:szCs w:val="22"/>
        </w:rPr>
      </w:pPr>
      <w:r>
        <w:rPr>
          <w:sz w:val="22"/>
          <w:szCs w:val="22"/>
        </w:rPr>
        <w:t>Cílem předmětu na 2. stupni je rozvíjení znalostí a pracovních dovedností získaných</w:t>
      </w:r>
    </w:p>
    <w:p w14:paraId="71FD85DA" w14:textId="77777777" w:rsidR="007360BA" w:rsidRDefault="00000000">
      <w:pPr>
        <w:tabs>
          <w:tab w:val="left" w:pos="1567"/>
        </w:tabs>
        <w:ind w:left="219"/>
        <w:rPr>
          <w:sz w:val="22"/>
          <w:szCs w:val="22"/>
        </w:rPr>
      </w:pPr>
      <w:r>
        <w:rPr>
          <w:sz w:val="22"/>
          <w:szCs w:val="22"/>
        </w:rPr>
        <w:t>v předmětu na 1. stupni, dále jsou podporovány a rozvíjeny organizační a prezentační schopnosti.</w:t>
      </w:r>
    </w:p>
    <w:p w14:paraId="2604F40C" w14:textId="77777777" w:rsidR="007360BA" w:rsidRDefault="007360BA">
      <w:pPr>
        <w:tabs>
          <w:tab w:val="left" w:pos="1567"/>
        </w:tabs>
        <w:spacing w:before="18"/>
      </w:pPr>
    </w:p>
    <w:p w14:paraId="27132530" w14:textId="77777777" w:rsidR="007360BA" w:rsidRDefault="00000000">
      <w:pPr>
        <w:tabs>
          <w:tab w:val="left" w:pos="1567"/>
        </w:tabs>
        <w:ind w:left="219"/>
        <w:rPr>
          <w:sz w:val="22"/>
          <w:szCs w:val="22"/>
        </w:rPr>
      </w:pPr>
      <w:r>
        <w:rPr>
          <w:b/>
          <w:sz w:val="22"/>
          <w:szCs w:val="22"/>
        </w:rPr>
        <w:t>Organizační vymezení předmětu</w:t>
      </w:r>
    </w:p>
    <w:p w14:paraId="24865817" w14:textId="77777777" w:rsidR="007360BA" w:rsidRDefault="007360BA">
      <w:pPr>
        <w:tabs>
          <w:tab w:val="left" w:pos="1567"/>
        </w:tabs>
        <w:spacing w:before="9"/>
      </w:pPr>
    </w:p>
    <w:p w14:paraId="50EE1FEE" w14:textId="77777777" w:rsidR="007360BA" w:rsidRDefault="00000000">
      <w:pPr>
        <w:tabs>
          <w:tab w:val="left" w:pos="1567"/>
        </w:tabs>
        <w:ind w:left="927"/>
        <w:rPr>
          <w:sz w:val="22"/>
          <w:szCs w:val="22"/>
        </w:rPr>
      </w:pPr>
      <w:r>
        <w:rPr>
          <w:sz w:val="22"/>
          <w:szCs w:val="22"/>
        </w:rPr>
        <w:t>Na 2. stupni výuka probíhá ve třídách. Ve všech tematických okruzích jsou žáci soustavně</w:t>
      </w:r>
    </w:p>
    <w:p w14:paraId="5A4BC26E" w14:textId="77777777" w:rsidR="007360BA" w:rsidRDefault="00000000">
      <w:pPr>
        <w:tabs>
          <w:tab w:val="left" w:pos="1567"/>
        </w:tabs>
        <w:ind w:left="219"/>
        <w:rPr>
          <w:sz w:val="22"/>
          <w:szCs w:val="22"/>
        </w:rPr>
      </w:pPr>
      <w:r>
        <w:rPr>
          <w:sz w:val="22"/>
          <w:szCs w:val="22"/>
        </w:rPr>
        <w:t>vedeni k dodržování zásad bezpečnosti a hygieny práce.</w:t>
      </w:r>
    </w:p>
    <w:p w14:paraId="276ECF0D" w14:textId="77777777" w:rsidR="007360BA" w:rsidRDefault="007360BA">
      <w:pPr>
        <w:tabs>
          <w:tab w:val="left" w:pos="1567"/>
        </w:tabs>
        <w:spacing w:before="13"/>
      </w:pPr>
    </w:p>
    <w:p w14:paraId="6109FE70" w14:textId="77777777" w:rsidR="007360BA" w:rsidRDefault="00000000">
      <w:pPr>
        <w:tabs>
          <w:tab w:val="left" w:pos="1567"/>
        </w:tabs>
        <w:ind w:left="219"/>
        <w:rPr>
          <w:sz w:val="22"/>
          <w:szCs w:val="22"/>
        </w:rPr>
      </w:pPr>
      <w:r>
        <w:rPr>
          <w:sz w:val="22"/>
          <w:szCs w:val="22"/>
        </w:rPr>
        <w:t>Předmět Pracovní činnosti je na 2. stupni rozdělen do dvou tematických okruhů:</w:t>
      </w:r>
    </w:p>
    <w:p w14:paraId="5772EAEC" w14:textId="77777777" w:rsidR="007360BA" w:rsidRDefault="00000000">
      <w:pPr>
        <w:tabs>
          <w:tab w:val="left" w:pos="1567"/>
        </w:tabs>
        <w:spacing w:line="260" w:lineRule="auto"/>
        <w:ind w:left="579"/>
        <w:rPr>
          <w:sz w:val="22"/>
          <w:szCs w:val="22"/>
        </w:rPr>
      </w:pPr>
      <w:sdt>
        <w:sdtPr>
          <w:tag w:val="goog_rdk_37"/>
          <w:id w:val="1309587581"/>
        </w:sdtPr>
        <w:sdtContent>
          <w:r>
            <w:rPr>
              <w:rFonts w:ascii="Gungsuh" w:eastAsia="Gungsuh" w:hAnsi="Gungsuh" w:cs="Gungsuh"/>
              <w:sz w:val="22"/>
              <w:szCs w:val="22"/>
            </w:rPr>
            <w:t>∙ Práce s technickými materiály</w:t>
          </w:r>
        </w:sdtContent>
      </w:sdt>
    </w:p>
    <w:p w14:paraId="6EAB5093" w14:textId="77777777" w:rsidR="007360BA" w:rsidRDefault="00000000">
      <w:pPr>
        <w:tabs>
          <w:tab w:val="left" w:pos="1567"/>
        </w:tabs>
        <w:spacing w:line="260" w:lineRule="auto"/>
        <w:ind w:left="579"/>
        <w:rPr>
          <w:sz w:val="22"/>
          <w:szCs w:val="22"/>
        </w:rPr>
      </w:pPr>
      <w:sdt>
        <w:sdtPr>
          <w:tag w:val="goog_rdk_38"/>
          <w:id w:val="63312980"/>
        </w:sdtPr>
        <w:sdtContent>
          <w:r>
            <w:rPr>
              <w:rFonts w:ascii="Gungsuh" w:eastAsia="Gungsuh" w:hAnsi="Gungsuh" w:cs="Gungsuh"/>
              <w:sz w:val="22"/>
              <w:szCs w:val="22"/>
            </w:rPr>
            <w:t>∙ Design a konstruování</w:t>
          </w:r>
        </w:sdtContent>
      </w:sdt>
    </w:p>
    <w:p w14:paraId="3D3F065F" w14:textId="77777777" w:rsidR="007360BA" w:rsidRDefault="007360BA">
      <w:pPr>
        <w:tabs>
          <w:tab w:val="left" w:pos="1567"/>
        </w:tabs>
        <w:spacing w:before="20"/>
      </w:pPr>
    </w:p>
    <w:p w14:paraId="35E444CD" w14:textId="77777777" w:rsidR="007360BA" w:rsidRDefault="00000000">
      <w:pPr>
        <w:tabs>
          <w:tab w:val="left" w:pos="1567"/>
        </w:tabs>
        <w:ind w:left="219"/>
        <w:rPr>
          <w:sz w:val="22"/>
          <w:szCs w:val="22"/>
        </w:rPr>
      </w:pPr>
      <w:r>
        <w:rPr>
          <w:b/>
          <w:sz w:val="22"/>
          <w:szCs w:val="22"/>
        </w:rPr>
        <w:t>Časové vymezení vyučovacího předmětu</w:t>
      </w:r>
    </w:p>
    <w:p w14:paraId="11304198" w14:textId="77777777" w:rsidR="007360BA" w:rsidRDefault="007360BA">
      <w:pPr>
        <w:tabs>
          <w:tab w:val="left" w:pos="1567"/>
        </w:tabs>
        <w:spacing w:before="5" w:line="220" w:lineRule="auto"/>
        <w:rPr>
          <w:sz w:val="22"/>
          <w:szCs w:val="22"/>
        </w:rPr>
      </w:pPr>
    </w:p>
    <w:p w14:paraId="035124E3" w14:textId="77777777" w:rsidR="007360BA" w:rsidRDefault="00000000">
      <w:pPr>
        <w:tabs>
          <w:tab w:val="left" w:pos="1567"/>
        </w:tabs>
        <w:ind w:left="219"/>
        <w:rPr>
          <w:sz w:val="22"/>
          <w:szCs w:val="22"/>
        </w:rPr>
      </w:pPr>
      <w:r>
        <w:rPr>
          <w:sz w:val="22"/>
          <w:szCs w:val="22"/>
        </w:rPr>
        <w:t>Vyučovací předmět Pracovní činnosti se realizuje na 2. stupni ZŠ v této hodinové dotaci:</w:t>
      </w:r>
    </w:p>
    <w:p w14:paraId="5B00C293" w14:textId="77777777" w:rsidR="007360BA" w:rsidRDefault="007360BA">
      <w:pPr>
        <w:tabs>
          <w:tab w:val="left" w:pos="1567"/>
        </w:tabs>
        <w:spacing w:before="14" w:line="220" w:lineRule="auto"/>
        <w:rPr>
          <w:sz w:val="22"/>
          <w:szCs w:val="22"/>
        </w:rPr>
      </w:pPr>
    </w:p>
    <w:tbl>
      <w:tblPr>
        <w:tblStyle w:val="afffffffffffffffffffd"/>
        <w:tblW w:w="9687" w:type="dxa"/>
        <w:tblInd w:w="513" w:type="dxa"/>
        <w:tblLayout w:type="fixed"/>
        <w:tblLook w:val="0000" w:firstRow="0" w:lastRow="0" w:firstColumn="0" w:lastColumn="0" w:noHBand="0" w:noVBand="0"/>
      </w:tblPr>
      <w:tblGrid>
        <w:gridCol w:w="1860"/>
        <w:gridCol w:w="2724"/>
        <w:gridCol w:w="2694"/>
        <w:gridCol w:w="2409"/>
      </w:tblGrid>
      <w:tr w:rsidR="007360BA" w14:paraId="1C414211" w14:textId="77777777">
        <w:trPr>
          <w:trHeight w:val="454"/>
        </w:trPr>
        <w:tc>
          <w:tcPr>
            <w:tcW w:w="1860" w:type="dxa"/>
            <w:tcBorders>
              <w:top w:val="single" w:sz="5" w:space="0" w:color="000000"/>
              <w:left w:val="single" w:sz="5" w:space="0" w:color="000000"/>
              <w:bottom w:val="single" w:sz="5" w:space="0" w:color="000000"/>
              <w:right w:val="single" w:sz="5" w:space="0" w:color="000000"/>
            </w:tcBorders>
          </w:tcPr>
          <w:p w14:paraId="47355E64" w14:textId="77777777" w:rsidR="007360BA" w:rsidRDefault="00000000">
            <w:pPr>
              <w:tabs>
                <w:tab w:val="left" w:pos="1567"/>
              </w:tabs>
              <w:spacing w:before="93"/>
              <w:ind w:left="102"/>
              <w:rPr>
                <w:sz w:val="22"/>
                <w:szCs w:val="22"/>
              </w:rPr>
            </w:pPr>
            <w:r>
              <w:rPr>
                <w:b/>
                <w:sz w:val="22"/>
                <w:szCs w:val="22"/>
              </w:rPr>
              <w:t>Ročník</w:t>
            </w:r>
          </w:p>
        </w:tc>
        <w:tc>
          <w:tcPr>
            <w:tcW w:w="2724" w:type="dxa"/>
            <w:tcBorders>
              <w:top w:val="single" w:sz="5" w:space="0" w:color="000000"/>
              <w:left w:val="single" w:sz="5" w:space="0" w:color="000000"/>
              <w:bottom w:val="single" w:sz="5" w:space="0" w:color="000000"/>
              <w:right w:val="single" w:sz="5" w:space="0" w:color="000000"/>
            </w:tcBorders>
          </w:tcPr>
          <w:p w14:paraId="6572FCC4" w14:textId="77777777" w:rsidR="007360BA" w:rsidRDefault="00000000">
            <w:pPr>
              <w:tabs>
                <w:tab w:val="left" w:pos="1567"/>
              </w:tabs>
              <w:spacing w:before="93"/>
              <w:ind w:left="102"/>
              <w:rPr>
                <w:sz w:val="22"/>
                <w:szCs w:val="22"/>
              </w:rPr>
            </w:pPr>
            <w:r>
              <w:rPr>
                <w:b/>
                <w:sz w:val="22"/>
                <w:szCs w:val="22"/>
              </w:rPr>
              <w:t>6.</w:t>
            </w:r>
          </w:p>
        </w:tc>
        <w:tc>
          <w:tcPr>
            <w:tcW w:w="2694" w:type="dxa"/>
            <w:tcBorders>
              <w:top w:val="single" w:sz="5" w:space="0" w:color="000000"/>
              <w:left w:val="single" w:sz="5" w:space="0" w:color="000000"/>
              <w:bottom w:val="single" w:sz="5" w:space="0" w:color="000000"/>
              <w:right w:val="single" w:sz="5" w:space="0" w:color="000000"/>
            </w:tcBorders>
          </w:tcPr>
          <w:p w14:paraId="0757CE43" w14:textId="77777777" w:rsidR="007360BA" w:rsidRDefault="00000000">
            <w:pPr>
              <w:tabs>
                <w:tab w:val="left" w:pos="1567"/>
              </w:tabs>
              <w:spacing w:before="93"/>
              <w:ind w:left="102"/>
              <w:rPr>
                <w:sz w:val="22"/>
                <w:szCs w:val="22"/>
              </w:rPr>
            </w:pPr>
            <w:r>
              <w:rPr>
                <w:b/>
                <w:sz w:val="22"/>
                <w:szCs w:val="22"/>
              </w:rPr>
              <w:t>7.</w:t>
            </w:r>
          </w:p>
        </w:tc>
        <w:tc>
          <w:tcPr>
            <w:tcW w:w="2409" w:type="dxa"/>
            <w:tcBorders>
              <w:top w:val="single" w:sz="5" w:space="0" w:color="000000"/>
              <w:left w:val="single" w:sz="5" w:space="0" w:color="000000"/>
              <w:bottom w:val="single" w:sz="5" w:space="0" w:color="000000"/>
              <w:right w:val="single" w:sz="5" w:space="0" w:color="000000"/>
            </w:tcBorders>
          </w:tcPr>
          <w:p w14:paraId="4E9098C3" w14:textId="77777777" w:rsidR="007360BA" w:rsidRDefault="00000000">
            <w:pPr>
              <w:tabs>
                <w:tab w:val="left" w:pos="1567"/>
              </w:tabs>
              <w:spacing w:before="93"/>
              <w:ind w:left="102" w:right="1683"/>
              <w:rPr>
                <w:b/>
                <w:sz w:val="22"/>
                <w:szCs w:val="22"/>
              </w:rPr>
            </w:pPr>
            <w:r>
              <w:rPr>
                <w:b/>
                <w:sz w:val="22"/>
                <w:szCs w:val="22"/>
              </w:rPr>
              <w:t>8.</w:t>
            </w:r>
          </w:p>
        </w:tc>
      </w:tr>
      <w:tr w:rsidR="007360BA" w14:paraId="62F9D1D9" w14:textId="77777777">
        <w:trPr>
          <w:trHeight w:val="456"/>
        </w:trPr>
        <w:tc>
          <w:tcPr>
            <w:tcW w:w="1860" w:type="dxa"/>
            <w:tcBorders>
              <w:top w:val="single" w:sz="5" w:space="0" w:color="000000"/>
              <w:left w:val="single" w:sz="5" w:space="0" w:color="000000"/>
              <w:bottom w:val="single" w:sz="5" w:space="0" w:color="000000"/>
              <w:right w:val="single" w:sz="5" w:space="0" w:color="000000"/>
            </w:tcBorders>
          </w:tcPr>
          <w:p w14:paraId="0E9035C2" w14:textId="77777777" w:rsidR="007360BA" w:rsidRDefault="00000000">
            <w:pPr>
              <w:tabs>
                <w:tab w:val="left" w:pos="1567"/>
              </w:tabs>
              <w:spacing w:before="93"/>
              <w:ind w:left="102"/>
              <w:rPr>
                <w:sz w:val="22"/>
                <w:szCs w:val="22"/>
              </w:rPr>
            </w:pPr>
            <w:r>
              <w:rPr>
                <w:b/>
                <w:sz w:val="22"/>
                <w:szCs w:val="22"/>
              </w:rPr>
              <w:t>Počet hodin</w:t>
            </w:r>
          </w:p>
        </w:tc>
        <w:tc>
          <w:tcPr>
            <w:tcW w:w="2724" w:type="dxa"/>
            <w:tcBorders>
              <w:top w:val="single" w:sz="5" w:space="0" w:color="000000"/>
              <w:left w:val="single" w:sz="5" w:space="0" w:color="000000"/>
              <w:bottom w:val="single" w:sz="5" w:space="0" w:color="000000"/>
              <w:right w:val="single" w:sz="5" w:space="0" w:color="000000"/>
            </w:tcBorders>
          </w:tcPr>
          <w:p w14:paraId="4D6B1410" w14:textId="77777777" w:rsidR="007360BA" w:rsidRDefault="00000000">
            <w:pPr>
              <w:tabs>
                <w:tab w:val="left" w:pos="1567"/>
              </w:tabs>
              <w:spacing w:before="93"/>
              <w:ind w:left="102"/>
              <w:rPr>
                <w:sz w:val="22"/>
                <w:szCs w:val="22"/>
              </w:rPr>
            </w:pPr>
            <w:r>
              <w:rPr>
                <w:b/>
                <w:sz w:val="22"/>
                <w:szCs w:val="22"/>
              </w:rPr>
              <w:t>1</w:t>
            </w:r>
          </w:p>
        </w:tc>
        <w:tc>
          <w:tcPr>
            <w:tcW w:w="2694" w:type="dxa"/>
            <w:tcBorders>
              <w:top w:val="single" w:sz="5" w:space="0" w:color="000000"/>
              <w:left w:val="single" w:sz="5" w:space="0" w:color="000000"/>
              <w:bottom w:val="single" w:sz="5" w:space="0" w:color="000000"/>
              <w:right w:val="single" w:sz="5" w:space="0" w:color="000000"/>
            </w:tcBorders>
          </w:tcPr>
          <w:p w14:paraId="1FED99AF" w14:textId="77777777" w:rsidR="007360BA" w:rsidRDefault="00000000">
            <w:pPr>
              <w:tabs>
                <w:tab w:val="left" w:pos="1567"/>
              </w:tabs>
              <w:spacing w:before="93"/>
              <w:ind w:left="102"/>
              <w:rPr>
                <w:sz w:val="22"/>
                <w:szCs w:val="22"/>
              </w:rPr>
            </w:pPr>
            <w:r>
              <w:rPr>
                <w:b/>
                <w:sz w:val="22"/>
                <w:szCs w:val="22"/>
              </w:rPr>
              <w:t>1</w:t>
            </w:r>
          </w:p>
        </w:tc>
        <w:tc>
          <w:tcPr>
            <w:tcW w:w="2409" w:type="dxa"/>
            <w:tcBorders>
              <w:top w:val="single" w:sz="5" w:space="0" w:color="000000"/>
              <w:left w:val="single" w:sz="5" w:space="0" w:color="000000"/>
              <w:bottom w:val="single" w:sz="5" w:space="0" w:color="000000"/>
              <w:right w:val="single" w:sz="5" w:space="0" w:color="000000"/>
            </w:tcBorders>
          </w:tcPr>
          <w:p w14:paraId="792D8951" w14:textId="77777777" w:rsidR="007360BA" w:rsidRDefault="00000000">
            <w:pPr>
              <w:tabs>
                <w:tab w:val="left" w:pos="1567"/>
              </w:tabs>
              <w:spacing w:before="93"/>
              <w:ind w:left="102" w:right="1683"/>
              <w:rPr>
                <w:b/>
                <w:sz w:val="22"/>
                <w:szCs w:val="22"/>
              </w:rPr>
            </w:pPr>
            <w:r>
              <w:rPr>
                <w:b/>
                <w:sz w:val="22"/>
                <w:szCs w:val="22"/>
              </w:rPr>
              <w:t>1</w:t>
            </w:r>
          </w:p>
        </w:tc>
      </w:tr>
    </w:tbl>
    <w:p w14:paraId="24F4618D" w14:textId="77777777" w:rsidR="007360BA" w:rsidRDefault="007360BA">
      <w:pPr>
        <w:tabs>
          <w:tab w:val="left" w:pos="1567"/>
        </w:tabs>
        <w:spacing w:line="200" w:lineRule="auto"/>
      </w:pPr>
    </w:p>
    <w:p w14:paraId="4E4F3164" w14:textId="77777777" w:rsidR="007360BA" w:rsidRDefault="007360BA">
      <w:pPr>
        <w:tabs>
          <w:tab w:val="left" w:pos="1567"/>
        </w:tabs>
        <w:spacing w:before="19" w:line="200" w:lineRule="auto"/>
      </w:pPr>
    </w:p>
    <w:p w14:paraId="4F26BAFE" w14:textId="77777777" w:rsidR="007360BA" w:rsidRDefault="00000000">
      <w:pPr>
        <w:tabs>
          <w:tab w:val="left" w:pos="1567"/>
        </w:tabs>
        <w:spacing w:before="32"/>
        <w:ind w:left="219"/>
        <w:rPr>
          <w:sz w:val="22"/>
          <w:szCs w:val="22"/>
        </w:rPr>
      </w:pPr>
      <w:r>
        <w:rPr>
          <w:b/>
          <w:sz w:val="22"/>
          <w:szCs w:val="22"/>
        </w:rPr>
        <w:t>Výchovné a vzdělávací strategie</w:t>
      </w:r>
    </w:p>
    <w:p w14:paraId="1BE0912B" w14:textId="77777777" w:rsidR="007360BA" w:rsidRDefault="007360BA">
      <w:pPr>
        <w:tabs>
          <w:tab w:val="left" w:pos="1567"/>
        </w:tabs>
        <w:spacing w:before="13"/>
      </w:pPr>
    </w:p>
    <w:p w14:paraId="112DF1DF" w14:textId="77777777" w:rsidR="007360BA" w:rsidRDefault="00000000">
      <w:pPr>
        <w:tabs>
          <w:tab w:val="left" w:pos="1567"/>
        </w:tabs>
        <w:ind w:left="219"/>
        <w:rPr>
          <w:sz w:val="22"/>
          <w:szCs w:val="22"/>
        </w:rPr>
      </w:pPr>
      <w:r>
        <w:rPr>
          <w:b/>
          <w:sz w:val="22"/>
          <w:szCs w:val="22"/>
        </w:rPr>
        <w:t>Strategie vedoucí k rozvoji kompetence k učení</w:t>
      </w:r>
    </w:p>
    <w:p w14:paraId="2AA4A3EC" w14:textId="77777777" w:rsidR="007360BA" w:rsidRDefault="007360BA">
      <w:pPr>
        <w:tabs>
          <w:tab w:val="left" w:pos="1567"/>
        </w:tabs>
        <w:spacing w:before="13"/>
      </w:pPr>
    </w:p>
    <w:p w14:paraId="09315926" w14:textId="77777777" w:rsidR="007360BA" w:rsidRDefault="00000000">
      <w:pPr>
        <w:tabs>
          <w:tab w:val="left" w:pos="1567"/>
        </w:tabs>
        <w:ind w:left="219"/>
        <w:rPr>
          <w:sz w:val="22"/>
          <w:szCs w:val="22"/>
        </w:rPr>
      </w:pPr>
      <w:r>
        <w:rPr>
          <w:b/>
          <w:sz w:val="22"/>
          <w:szCs w:val="22"/>
        </w:rPr>
        <w:t>Učitel:</w:t>
      </w:r>
    </w:p>
    <w:p w14:paraId="4535B410" w14:textId="77777777" w:rsidR="007360BA" w:rsidRDefault="00000000">
      <w:pPr>
        <w:tabs>
          <w:tab w:val="left" w:pos="1567"/>
        </w:tabs>
        <w:spacing w:line="260" w:lineRule="auto"/>
        <w:ind w:left="579"/>
        <w:rPr>
          <w:sz w:val="22"/>
          <w:szCs w:val="22"/>
        </w:rPr>
      </w:pPr>
      <w:r>
        <w:rPr>
          <w:sz w:val="22"/>
          <w:szCs w:val="22"/>
        </w:rPr>
        <w:t>∙ umožňuje žákům práci a osvojení si základních pracovních dovedností a návyků</w:t>
      </w:r>
    </w:p>
    <w:p w14:paraId="38499890" w14:textId="77777777" w:rsidR="007360BA" w:rsidRDefault="00000000">
      <w:pPr>
        <w:tabs>
          <w:tab w:val="left" w:pos="1567"/>
        </w:tabs>
        <w:spacing w:line="260" w:lineRule="auto"/>
        <w:ind w:left="579"/>
        <w:rPr>
          <w:sz w:val="22"/>
          <w:szCs w:val="22"/>
        </w:rPr>
      </w:pPr>
      <w:r>
        <w:rPr>
          <w:sz w:val="22"/>
          <w:szCs w:val="22"/>
        </w:rPr>
        <w:t>∙ motivuje žáka k dosažení úspěchu</w:t>
      </w:r>
    </w:p>
    <w:p w14:paraId="7A6EA27A" w14:textId="77777777" w:rsidR="007360BA" w:rsidRDefault="00000000">
      <w:pPr>
        <w:tabs>
          <w:tab w:val="left" w:pos="1567"/>
        </w:tabs>
        <w:spacing w:line="260" w:lineRule="auto"/>
        <w:ind w:left="579"/>
        <w:rPr>
          <w:sz w:val="22"/>
          <w:szCs w:val="22"/>
        </w:rPr>
      </w:pPr>
      <w:r>
        <w:rPr>
          <w:sz w:val="22"/>
          <w:szCs w:val="22"/>
        </w:rPr>
        <w:t>∙ pracuje s chybou žáka jako s příležitostí, jak ukázat cestu ke správnému řešení</w:t>
      </w:r>
    </w:p>
    <w:p w14:paraId="015C1E2E" w14:textId="77777777" w:rsidR="007360BA" w:rsidRDefault="00000000">
      <w:pPr>
        <w:tabs>
          <w:tab w:val="left" w:pos="1567"/>
        </w:tabs>
        <w:spacing w:line="260" w:lineRule="auto"/>
        <w:ind w:left="579"/>
        <w:rPr>
          <w:sz w:val="22"/>
          <w:szCs w:val="22"/>
        </w:rPr>
      </w:pPr>
      <w:r>
        <w:rPr>
          <w:sz w:val="22"/>
          <w:szCs w:val="22"/>
        </w:rPr>
        <w:lastRenderedPageBreak/>
        <w:t>∙ umožňuje žákům hodnotit úspěšnost dosažení cíle</w:t>
      </w:r>
    </w:p>
    <w:p w14:paraId="45FE87ED" w14:textId="77777777" w:rsidR="007360BA" w:rsidRDefault="00000000">
      <w:pPr>
        <w:tabs>
          <w:tab w:val="left" w:pos="1567"/>
        </w:tabs>
        <w:spacing w:line="260" w:lineRule="auto"/>
        <w:ind w:left="579"/>
        <w:rPr>
          <w:sz w:val="22"/>
          <w:szCs w:val="22"/>
        </w:rPr>
      </w:pPr>
      <w:r>
        <w:rPr>
          <w:sz w:val="22"/>
          <w:szCs w:val="22"/>
        </w:rPr>
        <w:t>∙ vyžaduje dokončování práce v dohodnuté kvalitě a termínech</w:t>
      </w:r>
    </w:p>
    <w:p w14:paraId="50B1784C" w14:textId="77777777" w:rsidR="007360BA" w:rsidRDefault="007360BA">
      <w:pPr>
        <w:tabs>
          <w:tab w:val="left" w:pos="1567"/>
        </w:tabs>
        <w:spacing w:line="260" w:lineRule="auto"/>
        <w:rPr>
          <w:sz w:val="26"/>
          <w:szCs w:val="26"/>
        </w:rPr>
      </w:pPr>
    </w:p>
    <w:p w14:paraId="4360E1D0" w14:textId="77777777" w:rsidR="007360BA" w:rsidRDefault="00000000">
      <w:pPr>
        <w:tabs>
          <w:tab w:val="left" w:pos="1567"/>
        </w:tabs>
        <w:ind w:left="219"/>
        <w:rPr>
          <w:sz w:val="22"/>
          <w:szCs w:val="22"/>
        </w:rPr>
      </w:pPr>
      <w:r>
        <w:rPr>
          <w:b/>
          <w:sz w:val="22"/>
          <w:szCs w:val="22"/>
        </w:rPr>
        <w:t>Strategie vedoucí k rozvoji kompetence k řešení problémů</w:t>
      </w:r>
    </w:p>
    <w:p w14:paraId="76C3B91B" w14:textId="77777777" w:rsidR="007360BA" w:rsidRDefault="007360BA">
      <w:pPr>
        <w:tabs>
          <w:tab w:val="left" w:pos="1567"/>
        </w:tabs>
        <w:spacing w:before="11"/>
      </w:pPr>
    </w:p>
    <w:p w14:paraId="4DA14B20" w14:textId="77777777" w:rsidR="007360BA" w:rsidRDefault="00000000">
      <w:pPr>
        <w:tabs>
          <w:tab w:val="left" w:pos="1567"/>
        </w:tabs>
        <w:ind w:left="219"/>
        <w:rPr>
          <w:sz w:val="22"/>
          <w:szCs w:val="22"/>
        </w:rPr>
      </w:pPr>
      <w:r>
        <w:rPr>
          <w:b/>
          <w:sz w:val="22"/>
          <w:szCs w:val="22"/>
        </w:rPr>
        <w:t>Učitel:</w:t>
      </w:r>
    </w:p>
    <w:p w14:paraId="3FCBF074" w14:textId="77777777" w:rsidR="007360BA" w:rsidRDefault="00000000">
      <w:pPr>
        <w:tabs>
          <w:tab w:val="left" w:pos="1567"/>
        </w:tabs>
        <w:spacing w:line="260" w:lineRule="auto"/>
        <w:ind w:left="579"/>
        <w:rPr>
          <w:sz w:val="22"/>
          <w:szCs w:val="22"/>
        </w:rPr>
      </w:pPr>
      <w:r>
        <w:rPr>
          <w:sz w:val="22"/>
          <w:szCs w:val="22"/>
        </w:rPr>
        <w:t>∙ vede žáky k samostatnému řešení problémů</w:t>
      </w:r>
    </w:p>
    <w:p w14:paraId="0DD46637" w14:textId="77777777" w:rsidR="007360BA" w:rsidRDefault="00000000">
      <w:pPr>
        <w:tabs>
          <w:tab w:val="left" w:pos="1567"/>
        </w:tabs>
        <w:spacing w:line="260" w:lineRule="auto"/>
        <w:ind w:left="579"/>
        <w:rPr>
          <w:sz w:val="22"/>
          <w:szCs w:val="22"/>
        </w:rPr>
      </w:pPr>
      <w:r>
        <w:rPr>
          <w:sz w:val="22"/>
          <w:szCs w:val="22"/>
        </w:rPr>
        <w:t>∙ zajímá se o názory, náměty a zkušenosti žáků</w:t>
      </w:r>
    </w:p>
    <w:p w14:paraId="2861F7D1" w14:textId="77777777" w:rsidR="007360BA" w:rsidRDefault="00000000">
      <w:pPr>
        <w:tabs>
          <w:tab w:val="left" w:pos="1567"/>
        </w:tabs>
        <w:spacing w:line="260" w:lineRule="auto"/>
        <w:ind w:left="579"/>
        <w:rPr>
          <w:sz w:val="22"/>
          <w:szCs w:val="22"/>
        </w:rPr>
      </w:pPr>
      <w:r>
        <w:rPr>
          <w:sz w:val="22"/>
          <w:szCs w:val="22"/>
        </w:rPr>
        <w:t>∙ sleduje úspěšnost jednotlivých žáků a oceňuje jejich pokrok</w:t>
      </w:r>
    </w:p>
    <w:p w14:paraId="516CCA5E" w14:textId="77777777" w:rsidR="007360BA" w:rsidRDefault="00000000">
      <w:pPr>
        <w:tabs>
          <w:tab w:val="left" w:pos="1567"/>
        </w:tabs>
        <w:spacing w:line="260" w:lineRule="auto"/>
        <w:ind w:left="579"/>
        <w:rPr>
          <w:sz w:val="22"/>
          <w:szCs w:val="22"/>
        </w:rPr>
      </w:pPr>
      <w:r>
        <w:rPr>
          <w:sz w:val="22"/>
          <w:szCs w:val="22"/>
        </w:rPr>
        <w:t>∙ umožňuje žákům prezentovat výsledky jejich práce</w:t>
      </w:r>
    </w:p>
    <w:p w14:paraId="559C4FE3" w14:textId="77777777" w:rsidR="007360BA" w:rsidRDefault="00000000">
      <w:pPr>
        <w:tabs>
          <w:tab w:val="left" w:pos="1567"/>
        </w:tabs>
        <w:spacing w:line="260" w:lineRule="auto"/>
        <w:ind w:left="579"/>
      </w:pPr>
      <w:r>
        <w:rPr>
          <w:sz w:val="22"/>
          <w:szCs w:val="22"/>
        </w:rPr>
        <w:t>∙ zadává úkoly způsobem, který umožňuje volbu různých postup</w:t>
      </w:r>
    </w:p>
    <w:p w14:paraId="68B1AC33" w14:textId="77777777" w:rsidR="007360BA" w:rsidRDefault="007360BA">
      <w:pPr>
        <w:spacing w:before="32"/>
        <w:ind w:left="119"/>
        <w:rPr>
          <w:b/>
          <w:sz w:val="22"/>
          <w:szCs w:val="22"/>
        </w:rPr>
      </w:pPr>
    </w:p>
    <w:p w14:paraId="03282095" w14:textId="77777777" w:rsidR="007360BA" w:rsidRDefault="007360BA">
      <w:pPr>
        <w:spacing w:before="32"/>
        <w:rPr>
          <w:b/>
          <w:sz w:val="22"/>
          <w:szCs w:val="22"/>
        </w:rPr>
      </w:pPr>
    </w:p>
    <w:p w14:paraId="3576B7DD" w14:textId="77777777" w:rsidR="007360BA" w:rsidRDefault="00000000">
      <w:pPr>
        <w:spacing w:before="32"/>
        <w:ind w:left="119"/>
        <w:rPr>
          <w:sz w:val="22"/>
          <w:szCs w:val="22"/>
        </w:rPr>
      </w:pPr>
      <w:r>
        <w:rPr>
          <w:b/>
          <w:sz w:val="22"/>
          <w:szCs w:val="22"/>
        </w:rPr>
        <w:t>Strategie vedoucí k rozvoji kompetence komunikativní</w:t>
      </w:r>
    </w:p>
    <w:p w14:paraId="26787AEC" w14:textId="77777777" w:rsidR="007360BA" w:rsidRDefault="007360BA">
      <w:pPr>
        <w:tabs>
          <w:tab w:val="left" w:pos="1567"/>
        </w:tabs>
        <w:spacing w:before="14"/>
      </w:pPr>
    </w:p>
    <w:p w14:paraId="77106DD9" w14:textId="77777777" w:rsidR="007360BA" w:rsidRDefault="00000000">
      <w:pPr>
        <w:tabs>
          <w:tab w:val="left" w:pos="1567"/>
        </w:tabs>
        <w:ind w:left="119"/>
        <w:rPr>
          <w:sz w:val="22"/>
          <w:szCs w:val="22"/>
        </w:rPr>
      </w:pPr>
      <w:r>
        <w:rPr>
          <w:b/>
          <w:sz w:val="22"/>
          <w:szCs w:val="22"/>
        </w:rPr>
        <w:t>Učitel:</w:t>
      </w:r>
    </w:p>
    <w:p w14:paraId="4C530DED" w14:textId="77777777" w:rsidR="007360BA" w:rsidRDefault="00000000">
      <w:pPr>
        <w:tabs>
          <w:tab w:val="left" w:pos="1567"/>
        </w:tabs>
        <w:spacing w:line="260" w:lineRule="auto"/>
        <w:ind w:left="479"/>
        <w:rPr>
          <w:sz w:val="22"/>
          <w:szCs w:val="22"/>
        </w:rPr>
      </w:pPr>
      <w:r>
        <w:rPr>
          <w:sz w:val="22"/>
          <w:szCs w:val="22"/>
        </w:rPr>
        <w:t>∙ vytváří příležitost pro vzájemnou komunikaci žáků k danému úkolu</w:t>
      </w:r>
    </w:p>
    <w:p w14:paraId="294A0CC0" w14:textId="77777777" w:rsidR="007360BA" w:rsidRDefault="00000000">
      <w:pPr>
        <w:tabs>
          <w:tab w:val="left" w:pos="1567"/>
        </w:tabs>
        <w:spacing w:line="260" w:lineRule="auto"/>
        <w:ind w:left="479"/>
        <w:rPr>
          <w:sz w:val="22"/>
          <w:szCs w:val="22"/>
        </w:rPr>
      </w:pPr>
      <w:r>
        <w:rPr>
          <w:sz w:val="22"/>
          <w:szCs w:val="22"/>
        </w:rPr>
        <w:t>∙ umožňuje žákům vyjádřit se jasně a logicky strukturovaně</w:t>
      </w:r>
    </w:p>
    <w:p w14:paraId="18D7D873" w14:textId="77777777" w:rsidR="007360BA" w:rsidRDefault="00000000">
      <w:pPr>
        <w:tabs>
          <w:tab w:val="left" w:pos="1567"/>
        </w:tabs>
        <w:spacing w:line="260" w:lineRule="auto"/>
        <w:ind w:left="479"/>
        <w:rPr>
          <w:sz w:val="22"/>
          <w:szCs w:val="22"/>
        </w:rPr>
      </w:pPr>
      <w:r>
        <w:rPr>
          <w:sz w:val="22"/>
          <w:szCs w:val="22"/>
        </w:rPr>
        <w:t>∙ vede žáky k smysluplnému využívání komunikačních prostředků</w:t>
      </w:r>
    </w:p>
    <w:p w14:paraId="2B977E2F" w14:textId="77777777" w:rsidR="007360BA" w:rsidRDefault="00000000">
      <w:pPr>
        <w:tabs>
          <w:tab w:val="left" w:pos="1567"/>
        </w:tabs>
        <w:spacing w:line="260" w:lineRule="auto"/>
        <w:ind w:left="479"/>
        <w:rPr>
          <w:sz w:val="22"/>
          <w:szCs w:val="22"/>
        </w:rPr>
      </w:pPr>
      <w:r>
        <w:rPr>
          <w:sz w:val="22"/>
          <w:szCs w:val="22"/>
        </w:rPr>
        <w:t>∙ vybízí žáky k dodržování přidělených rolí při skupinové práci</w:t>
      </w:r>
    </w:p>
    <w:p w14:paraId="6DD092B5" w14:textId="77777777" w:rsidR="007360BA" w:rsidRDefault="007360BA">
      <w:pPr>
        <w:tabs>
          <w:tab w:val="left" w:pos="1567"/>
        </w:tabs>
        <w:spacing w:before="17"/>
      </w:pPr>
    </w:p>
    <w:p w14:paraId="75992E73" w14:textId="77777777" w:rsidR="007360BA" w:rsidRDefault="00000000">
      <w:pPr>
        <w:tabs>
          <w:tab w:val="left" w:pos="1567"/>
        </w:tabs>
        <w:ind w:left="119"/>
        <w:rPr>
          <w:sz w:val="22"/>
          <w:szCs w:val="22"/>
        </w:rPr>
      </w:pPr>
      <w:r>
        <w:rPr>
          <w:b/>
          <w:sz w:val="22"/>
          <w:szCs w:val="22"/>
        </w:rPr>
        <w:t>Strategie vedoucí k rozvoji kompetence sociální a personální</w:t>
      </w:r>
    </w:p>
    <w:p w14:paraId="1097E5FF" w14:textId="77777777" w:rsidR="007360BA" w:rsidRDefault="007360BA">
      <w:pPr>
        <w:tabs>
          <w:tab w:val="left" w:pos="1567"/>
        </w:tabs>
        <w:spacing w:before="13"/>
      </w:pPr>
    </w:p>
    <w:p w14:paraId="2E5F10A0" w14:textId="77777777" w:rsidR="007360BA" w:rsidRDefault="00000000">
      <w:pPr>
        <w:tabs>
          <w:tab w:val="left" w:pos="1567"/>
        </w:tabs>
        <w:ind w:left="119"/>
        <w:rPr>
          <w:sz w:val="22"/>
          <w:szCs w:val="22"/>
        </w:rPr>
      </w:pPr>
      <w:r>
        <w:rPr>
          <w:b/>
          <w:sz w:val="22"/>
          <w:szCs w:val="22"/>
        </w:rPr>
        <w:t>Učitel:</w:t>
      </w:r>
    </w:p>
    <w:p w14:paraId="100D8B51" w14:textId="77777777" w:rsidR="007360BA" w:rsidRDefault="00000000">
      <w:pPr>
        <w:tabs>
          <w:tab w:val="left" w:pos="1567"/>
        </w:tabs>
        <w:spacing w:line="260" w:lineRule="auto"/>
        <w:ind w:left="460"/>
        <w:rPr>
          <w:sz w:val="22"/>
          <w:szCs w:val="22"/>
        </w:rPr>
      </w:pPr>
      <w:r>
        <w:rPr>
          <w:sz w:val="22"/>
          <w:szCs w:val="22"/>
        </w:rPr>
        <w:t>∙ umožňuje žákům plánovat, organizovat a hodnotit pracovní činnost samostatně i v týmu</w:t>
      </w:r>
    </w:p>
    <w:p w14:paraId="72A656F3" w14:textId="77777777" w:rsidR="007360BA" w:rsidRDefault="00000000">
      <w:pPr>
        <w:tabs>
          <w:tab w:val="left" w:pos="1567"/>
        </w:tabs>
        <w:spacing w:line="260" w:lineRule="auto"/>
        <w:ind w:left="460"/>
        <w:rPr>
          <w:sz w:val="22"/>
          <w:szCs w:val="22"/>
        </w:rPr>
      </w:pPr>
      <w:r>
        <w:rPr>
          <w:sz w:val="22"/>
          <w:szCs w:val="22"/>
        </w:rPr>
        <w:t>∙ vyžaduje zodpovědný přístup k práci i k jiným aktivitám</w:t>
      </w:r>
    </w:p>
    <w:p w14:paraId="72628EC7" w14:textId="77777777" w:rsidR="007360BA" w:rsidRDefault="007360BA">
      <w:pPr>
        <w:tabs>
          <w:tab w:val="left" w:pos="1567"/>
        </w:tabs>
        <w:spacing w:before="18"/>
      </w:pPr>
    </w:p>
    <w:p w14:paraId="4A0C54B7" w14:textId="77777777" w:rsidR="007360BA" w:rsidRDefault="00000000">
      <w:pPr>
        <w:tabs>
          <w:tab w:val="left" w:pos="1567"/>
        </w:tabs>
        <w:ind w:left="119"/>
        <w:rPr>
          <w:sz w:val="22"/>
          <w:szCs w:val="22"/>
        </w:rPr>
      </w:pPr>
      <w:r>
        <w:rPr>
          <w:b/>
          <w:sz w:val="22"/>
          <w:szCs w:val="22"/>
        </w:rPr>
        <w:t>Strategie vedoucí k rozvoji kompetence pracovní</w:t>
      </w:r>
    </w:p>
    <w:p w14:paraId="561AC406" w14:textId="77777777" w:rsidR="007360BA" w:rsidRDefault="007360BA">
      <w:pPr>
        <w:tabs>
          <w:tab w:val="left" w:pos="1567"/>
        </w:tabs>
        <w:spacing w:before="13"/>
      </w:pPr>
    </w:p>
    <w:p w14:paraId="5BDF0853" w14:textId="77777777" w:rsidR="007360BA" w:rsidRDefault="00000000">
      <w:pPr>
        <w:tabs>
          <w:tab w:val="left" w:pos="1567"/>
        </w:tabs>
        <w:ind w:left="119"/>
        <w:rPr>
          <w:sz w:val="22"/>
          <w:szCs w:val="22"/>
        </w:rPr>
      </w:pPr>
      <w:r>
        <w:rPr>
          <w:b/>
          <w:sz w:val="22"/>
          <w:szCs w:val="22"/>
        </w:rPr>
        <w:t>Učitel:</w:t>
      </w:r>
    </w:p>
    <w:p w14:paraId="164F3272" w14:textId="77777777" w:rsidR="007360BA" w:rsidRDefault="00000000">
      <w:pPr>
        <w:tabs>
          <w:tab w:val="left" w:pos="1567"/>
        </w:tabs>
        <w:spacing w:line="260" w:lineRule="auto"/>
        <w:ind w:left="479"/>
        <w:rPr>
          <w:sz w:val="22"/>
          <w:szCs w:val="22"/>
        </w:rPr>
      </w:pPr>
      <w:r>
        <w:rPr>
          <w:sz w:val="22"/>
          <w:szCs w:val="22"/>
        </w:rPr>
        <w:t>∙ umožňuje žákům bezpečné a účinné používání materiálů, nástrojů a vybavení</w:t>
      </w:r>
    </w:p>
    <w:p w14:paraId="774EEE2B" w14:textId="77777777" w:rsidR="007360BA" w:rsidRDefault="00000000">
      <w:pPr>
        <w:tabs>
          <w:tab w:val="left" w:pos="1567"/>
        </w:tabs>
        <w:spacing w:line="260" w:lineRule="auto"/>
        <w:ind w:left="479"/>
        <w:rPr>
          <w:sz w:val="22"/>
          <w:szCs w:val="22"/>
        </w:rPr>
      </w:pPr>
      <w:r>
        <w:rPr>
          <w:sz w:val="22"/>
          <w:szCs w:val="22"/>
        </w:rPr>
        <w:t>∙ vyžaduje dodržování vymezených pravidel</w:t>
      </w:r>
    </w:p>
    <w:p w14:paraId="2A13CEA6" w14:textId="77777777" w:rsidR="007360BA" w:rsidRDefault="00000000">
      <w:pPr>
        <w:tabs>
          <w:tab w:val="left" w:pos="820"/>
          <w:tab w:val="left" w:pos="1567"/>
        </w:tabs>
        <w:spacing w:before="17"/>
        <w:ind w:left="839" w:right="80" w:hanging="360"/>
        <w:rPr>
          <w:sz w:val="22"/>
          <w:szCs w:val="22"/>
        </w:rPr>
      </w:pPr>
      <w:r>
        <w:rPr>
          <w:sz w:val="22"/>
          <w:szCs w:val="22"/>
        </w:rPr>
        <w:t>∙</w:t>
      </w:r>
      <w:r>
        <w:rPr>
          <w:sz w:val="22"/>
          <w:szCs w:val="22"/>
        </w:rPr>
        <w:tab/>
        <w:t>vede žáky k dosažení výsledků pracovní činnosti z hlediska ochrany svého zdraví i zdraví druhých a ochrany životního prostředí</w:t>
      </w:r>
    </w:p>
    <w:p w14:paraId="54EB86DA" w14:textId="77777777" w:rsidR="007360BA" w:rsidRDefault="007360BA">
      <w:pPr>
        <w:tabs>
          <w:tab w:val="left" w:pos="820"/>
          <w:tab w:val="left" w:pos="1567"/>
        </w:tabs>
        <w:spacing w:before="17"/>
        <w:ind w:right="80"/>
        <w:rPr>
          <w:b/>
          <w:sz w:val="32"/>
          <w:szCs w:val="32"/>
        </w:rPr>
      </w:pPr>
    </w:p>
    <w:p w14:paraId="6AA13D26" w14:textId="77777777" w:rsidR="007360BA" w:rsidRDefault="007360BA">
      <w:pPr>
        <w:tabs>
          <w:tab w:val="left" w:pos="820"/>
          <w:tab w:val="left" w:pos="1567"/>
        </w:tabs>
        <w:spacing w:before="17"/>
        <w:ind w:right="80"/>
        <w:rPr>
          <w:b/>
          <w:sz w:val="32"/>
          <w:szCs w:val="32"/>
        </w:rPr>
      </w:pPr>
    </w:p>
    <w:p w14:paraId="46B3C07B" w14:textId="77777777" w:rsidR="007360BA" w:rsidRDefault="007360BA">
      <w:pPr>
        <w:tabs>
          <w:tab w:val="left" w:pos="1567"/>
        </w:tabs>
        <w:ind w:left="2552" w:right="2556"/>
        <w:jc w:val="center"/>
        <w:rPr>
          <w:b/>
          <w:sz w:val="32"/>
          <w:szCs w:val="32"/>
        </w:rPr>
      </w:pPr>
      <w:bookmarkStart w:id="19" w:name="_heading=h.2et92p0" w:colFirst="0" w:colLast="0"/>
      <w:bookmarkEnd w:id="19"/>
    </w:p>
    <w:p w14:paraId="78EC1B2D" w14:textId="77777777" w:rsidR="007360BA" w:rsidRDefault="007360BA">
      <w:pPr>
        <w:tabs>
          <w:tab w:val="left" w:pos="1567"/>
        </w:tabs>
        <w:ind w:left="2552" w:right="2556"/>
        <w:jc w:val="center"/>
        <w:rPr>
          <w:b/>
          <w:sz w:val="32"/>
          <w:szCs w:val="32"/>
        </w:rPr>
      </w:pPr>
    </w:p>
    <w:p w14:paraId="14DB8E27" w14:textId="77777777" w:rsidR="007360BA" w:rsidRDefault="007360BA">
      <w:pPr>
        <w:tabs>
          <w:tab w:val="left" w:pos="1567"/>
        </w:tabs>
        <w:ind w:left="2552" w:right="2556"/>
        <w:jc w:val="center"/>
        <w:rPr>
          <w:b/>
          <w:sz w:val="32"/>
          <w:szCs w:val="32"/>
        </w:rPr>
      </w:pPr>
    </w:p>
    <w:p w14:paraId="45E92AEF" w14:textId="77777777" w:rsidR="007360BA" w:rsidRDefault="007360BA">
      <w:pPr>
        <w:tabs>
          <w:tab w:val="left" w:pos="1567"/>
        </w:tabs>
        <w:ind w:left="2552" w:right="2556"/>
        <w:jc w:val="center"/>
        <w:rPr>
          <w:b/>
          <w:sz w:val="32"/>
          <w:szCs w:val="32"/>
        </w:rPr>
      </w:pPr>
    </w:p>
    <w:p w14:paraId="1D20F894" w14:textId="77777777" w:rsidR="007360BA" w:rsidRDefault="007360BA">
      <w:pPr>
        <w:tabs>
          <w:tab w:val="left" w:pos="1567"/>
        </w:tabs>
        <w:ind w:left="2552" w:right="2556"/>
        <w:jc w:val="center"/>
        <w:rPr>
          <w:b/>
          <w:sz w:val="32"/>
          <w:szCs w:val="32"/>
        </w:rPr>
      </w:pPr>
    </w:p>
    <w:p w14:paraId="14ED12DF" w14:textId="77777777" w:rsidR="007360BA" w:rsidRDefault="007360BA">
      <w:pPr>
        <w:tabs>
          <w:tab w:val="left" w:pos="1567"/>
        </w:tabs>
        <w:ind w:left="2552" w:right="2556"/>
        <w:jc w:val="center"/>
        <w:rPr>
          <w:b/>
          <w:sz w:val="32"/>
          <w:szCs w:val="32"/>
        </w:rPr>
      </w:pPr>
    </w:p>
    <w:p w14:paraId="65F9A4F7" w14:textId="77777777" w:rsidR="007360BA" w:rsidRDefault="007360BA">
      <w:pPr>
        <w:tabs>
          <w:tab w:val="left" w:pos="1567"/>
        </w:tabs>
        <w:ind w:left="2552" w:right="2556"/>
        <w:jc w:val="center"/>
        <w:rPr>
          <w:b/>
          <w:sz w:val="32"/>
          <w:szCs w:val="32"/>
        </w:rPr>
      </w:pPr>
    </w:p>
    <w:p w14:paraId="353A7B29" w14:textId="77777777" w:rsidR="007360BA" w:rsidRDefault="007360BA">
      <w:pPr>
        <w:tabs>
          <w:tab w:val="left" w:pos="1567"/>
        </w:tabs>
        <w:ind w:left="2552" w:right="2556"/>
        <w:jc w:val="center"/>
        <w:rPr>
          <w:b/>
          <w:sz w:val="32"/>
          <w:szCs w:val="32"/>
        </w:rPr>
      </w:pPr>
    </w:p>
    <w:p w14:paraId="1F93AF29" w14:textId="77777777" w:rsidR="007360BA" w:rsidRDefault="007360BA">
      <w:pPr>
        <w:tabs>
          <w:tab w:val="left" w:pos="1567"/>
        </w:tabs>
        <w:ind w:left="2552" w:right="2556"/>
        <w:jc w:val="center"/>
        <w:rPr>
          <w:b/>
          <w:sz w:val="32"/>
          <w:szCs w:val="32"/>
        </w:rPr>
      </w:pPr>
    </w:p>
    <w:p w14:paraId="7FB37482" w14:textId="77777777" w:rsidR="007360BA" w:rsidRDefault="007360BA">
      <w:pPr>
        <w:tabs>
          <w:tab w:val="left" w:pos="1567"/>
        </w:tabs>
        <w:ind w:left="2552" w:right="2556"/>
        <w:jc w:val="center"/>
        <w:rPr>
          <w:b/>
          <w:sz w:val="32"/>
          <w:szCs w:val="32"/>
        </w:rPr>
      </w:pPr>
    </w:p>
    <w:p w14:paraId="22899D68" w14:textId="77777777" w:rsidR="007360BA" w:rsidRDefault="007360BA">
      <w:pPr>
        <w:tabs>
          <w:tab w:val="left" w:pos="1567"/>
        </w:tabs>
        <w:ind w:left="2552" w:right="2556"/>
        <w:jc w:val="center"/>
        <w:rPr>
          <w:b/>
          <w:sz w:val="32"/>
          <w:szCs w:val="32"/>
        </w:rPr>
      </w:pPr>
    </w:p>
    <w:p w14:paraId="14687421" w14:textId="77777777" w:rsidR="007360BA" w:rsidRDefault="007360BA">
      <w:pPr>
        <w:tabs>
          <w:tab w:val="left" w:pos="1567"/>
        </w:tabs>
        <w:ind w:left="2552" w:right="2556"/>
        <w:jc w:val="center"/>
        <w:rPr>
          <w:b/>
          <w:sz w:val="32"/>
          <w:szCs w:val="32"/>
        </w:rPr>
      </w:pPr>
    </w:p>
    <w:p w14:paraId="063BC532" w14:textId="77777777" w:rsidR="007360BA" w:rsidRDefault="007360BA">
      <w:pPr>
        <w:tabs>
          <w:tab w:val="left" w:pos="1567"/>
        </w:tabs>
        <w:ind w:left="2552" w:right="2556"/>
        <w:jc w:val="center"/>
        <w:rPr>
          <w:b/>
          <w:sz w:val="32"/>
          <w:szCs w:val="32"/>
        </w:rPr>
      </w:pPr>
    </w:p>
    <w:p w14:paraId="3E08D346" w14:textId="77777777" w:rsidR="007360BA" w:rsidRDefault="007360BA">
      <w:pPr>
        <w:tabs>
          <w:tab w:val="left" w:pos="1567"/>
        </w:tabs>
        <w:ind w:left="2552" w:right="2556"/>
        <w:jc w:val="center"/>
        <w:rPr>
          <w:b/>
          <w:sz w:val="32"/>
          <w:szCs w:val="32"/>
        </w:rPr>
      </w:pPr>
    </w:p>
    <w:p w14:paraId="739E0289" w14:textId="77777777" w:rsidR="007360BA" w:rsidRDefault="00000000">
      <w:pPr>
        <w:tabs>
          <w:tab w:val="left" w:pos="1567"/>
        </w:tabs>
        <w:ind w:left="2552" w:right="2556"/>
        <w:jc w:val="center"/>
        <w:rPr>
          <w:b/>
          <w:sz w:val="32"/>
          <w:szCs w:val="32"/>
        </w:rPr>
      </w:pPr>
      <w:r>
        <w:rPr>
          <w:b/>
          <w:sz w:val="32"/>
          <w:szCs w:val="32"/>
        </w:rPr>
        <w:t>Výtvarná a pracovní výchova</w:t>
      </w:r>
    </w:p>
    <w:p w14:paraId="0FD4475F" w14:textId="77777777" w:rsidR="007360BA" w:rsidRDefault="007360BA">
      <w:pPr>
        <w:tabs>
          <w:tab w:val="left" w:pos="1567"/>
        </w:tabs>
        <w:ind w:left="2410" w:right="2920"/>
        <w:jc w:val="center"/>
        <w:rPr>
          <w:b/>
          <w:sz w:val="32"/>
          <w:szCs w:val="32"/>
        </w:rPr>
      </w:pPr>
    </w:p>
    <w:p w14:paraId="5DC2B5E4" w14:textId="77777777" w:rsidR="007360BA" w:rsidRDefault="00000000">
      <w:pPr>
        <w:tabs>
          <w:tab w:val="left" w:pos="1567"/>
        </w:tabs>
        <w:ind w:left="2704" w:right="2603"/>
        <w:jc w:val="center"/>
      </w:pPr>
      <w:bookmarkStart w:id="20" w:name="_heading=h.44sinio" w:colFirst="0" w:colLast="0"/>
      <w:bookmarkEnd w:id="20"/>
      <w:r>
        <w:rPr>
          <w:b/>
        </w:rPr>
        <w:t>Charakteristika vyučovacího předmětu</w:t>
      </w:r>
    </w:p>
    <w:p w14:paraId="11C8D661" w14:textId="77777777" w:rsidR="007360BA" w:rsidRDefault="00000000">
      <w:pPr>
        <w:keepNext/>
        <w:spacing w:before="360" w:after="180"/>
        <w:rPr>
          <w:b/>
        </w:rPr>
      </w:pPr>
      <w:r>
        <w:rPr>
          <w:b/>
        </w:rPr>
        <w:t>Obsahové, časové a organizační vymezení předmětu</w:t>
      </w:r>
    </w:p>
    <w:p w14:paraId="60D505F4" w14:textId="77777777" w:rsidR="007360BA" w:rsidRDefault="007360BA">
      <w:pPr>
        <w:rPr>
          <w:sz w:val="20"/>
          <w:szCs w:val="20"/>
        </w:rPr>
      </w:pPr>
    </w:p>
    <w:p w14:paraId="67523CC0" w14:textId="77777777" w:rsidR="007360BA" w:rsidRDefault="00000000">
      <w:pPr>
        <w:ind w:firstLine="708"/>
        <w:jc w:val="both"/>
      </w:pPr>
      <w:r>
        <w:rPr>
          <w:sz w:val="22"/>
          <w:szCs w:val="22"/>
        </w:rPr>
        <w:t xml:space="preserve">Do vzdělávací oblasti Umění a kultura je na 1. stupni do vzdělávacího oboru Výtvarná výchova integrován obsah vzdělávací oblasti Člověk a svět práce. Vzdělávací obsahy jsou integrovány do jednoho vyučovacího předmětu </w:t>
      </w:r>
      <w:r>
        <w:rPr>
          <w:b/>
          <w:sz w:val="22"/>
          <w:szCs w:val="22"/>
        </w:rPr>
        <w:t xml:space="preserve">Výtvarná a pracovní výchova </w:t>
      </w:r>
      <w:r>
        <w:rPr>
          <w:sz w:val="22"/>
          <w:szCs w:val="22"/>
        </w:rPr>
        <w:t>s celkovou časovou dotací 12 hodin, z toho 5 hodin je převedená minimální časová dotace vzdělávací oblasti Člověk a svět práce na 1. stupni</w:t>
      </w:r>
      <w:r>
        <w:t>.</w:t>
      </w:r>
    </w:p>
    <w:p w14:paraId="58F18D28" w14:textId="77777777" w:rsidR="007360BA" w:rsidRDefault="007360BA">
      <w:pPr>
        <w:ind w:firstLine="360"/>
        <w:rPr>
          <w:b/>
        </w:rPr>
      </w:pPr>
    </w:p>
    <w:p w14:paraId="45C11797" w14:textId="77777777" w:rsidR="007360BA" w:rsidRDefault="00000000">
      <w:pPr>
        <w:ind w:firstLine="360"/>
        <w:rPr>
          <w:sz w:val="22"/>
          <w:szCs w:val="22"/>
        </w:rPr>
      </w:pPr>
      <w:r>
        <w:rPr>
          <w:sz w:val="22"/>
          <w:szCs w:val="22"/>
        </w:rPr>
        <w:t xml:space="preserve">Vyučovací předmět </w:t>
      </w:r>
      <w:r>
        <w:rPr>
          <w:b/>
          <w:sz w:val="22"/>
          <w:szCs w:val="22"/>
        </w:rPr>
        <w:t>Výtvarná a pracovní výchova</w:t>
      </w:r>
      <w:r>
        <w:rPr>
          <w:sz w:val="22"/>
          <w:szCs w:val="22"/>
        </w:rPr>
        <w:t xml:space="preserve"> je vyučován v 1. až 5. ročníku následovně: </w:t>
      </w:r>
    </w:p>
    <w:p w14:paraId="1BB2D074" w14:textId="77777777" w:rsidR="007360BA" w:rsidRDefault="00000000">
      <w:pPr>
        <w:rPr>
          <w:sz w:val="22"/>
          <w:szCs w:val="22"/>
        </w:rPr>
      </w:pPr>
      <w:r>
        <w:rPr>
          <w:sz w:val="22"/>
          <w:szCs w:val="22"/>
        </w:rPr>
        <w:t xml:space="preserve"> </w:t>
      </w:r>
    </w:p>
    <w:p w14:paraId="35F3A864" w14:textId="77777777" w:rsidR="007360BA" w:rsidRDefault="00000000">
      <w:pPr>
        <w:numPr>
          <w:ilvl w:val="0"/>
          <w:numId w:val="60"/>
        </w:numPr>
        <w:rPr>
          <w:sz w:val="22"/>
          <w:szCs w:val="22"/>
        </w:rPr>
      </w:pPr>
      <w:r>
        <w:rPr>
          <w:sz w:val="22"/>
          <w:szCs w:val="22"/>
        </w:rPr>
        <w:t>ročník – 2 hodiny týdně</w:t>
      </w:r>
    </w:p>
    <w:p w14:paraId="5F8FCB49" w14:textId="77777777" w:rsidR="007360BA" w:rsidRDefault="00000000">
      <w:pPr>
        <w:numPr>
          <w:ilvl w:val="0"/>
          <w:numId w:val="60"/>
        </w:numPr>
        <w:rPr>
          <w:sz w:val="22"/>
          <w:szCs w:val="22"/>
        </w:rPr>
      </w:pPr>
      <w:r>
        <w:rPr>
          <w:sz w:val="22"/>
          <w:szCs w:val="22"/>
        </w:rPr>
        <w:t>ročník – 2 hodiny týdně</w:t>
      </w:r>
    </w:p>
    <w:p w14:paraId="2A7689E2" w14:textId="77777777" w:rsidR="007360BA" w:rsidRDefault="00000000">
      <w:pPr>
        <w:numPr>
          <w:ilvl w:val="0"/>
          <w:numId w:val="60"/>
        </w:numPr>
        <w:rPr>
          <w:sz w:val="22"/>
          <w:szCs w:val="22"/>
        </w:rPr>
      </w:pPr>
      <w:r>
        <w:rPr>
          <w:sz w:val="22"/>
          <w:szCs w:val="22"/>
        </w:rPr>
        <w:t>ročník -  2 hodiny týdně</w:t>
      </w:r>
    </w:p>
    <w:p w14:paraId="20947F31" w14:textId="77777777" w:rsidR="007360BA" w:rsidRDefault="00000000">
      <w:pPr>
        <w:numPr>
          <w:ilvl w:val="0"/>
          <w:numId w:val="60"/>
        </w:numPr>
        <w:rPr>
          <w:sz w:val="22"/>
          <w:szCs w:val="22"/>
        </w:rPr>
      </w:pPr>
      <w:r>
        <w:rPr>
          <w:sz w:val="22"/>
          <w:szCs w:val="22"/>
        </w:rPr>
        <w:t>ročník -  3 hodiny týdně</w:t>
      </w:r>
    </w:p>
    <w:p w14:paraId="7BE03757" w14:textId="77777777" w:rsidR="007360BA" w:rsidRDefault="00000000">
      <w:pPr>
        <w:numPr>
          <w:ilvl w:val="0"/>
          <w:numId w:val="60"/>
        </w:numPr>
        <w:rPr>
          <w:sz w:val="22"/>
          <w:szCs w:val="22"/>
        </w:rPr>
      </w:pPr>
      <w:r>
        <w:rPr>
          <w:sz w:val="22"/>
          <w:szCs w:val="22"/>
        </w:rPr>
        <w:t>ročník -  3 hodiny týdně</w:t>
      </w:r>
    </w:p>
    <w:p w14:paraId="63B7FBD1" w14:textId="77777777" w:rsidR="007360BA" w:rsidRDefault="007360BA">
      <w:pPr>
        <w:ind w:left="360"/>
      </w:pPr>
    </w:p>
    <w:p w14:paraId="24445A78" w14:textId="77777777" w:rsidR="007360BA" w:rsidRDefault="00000000">
      <w:pPr>
        <w:ind w:left="360"/>
        <w:rPr>
          <w:b/>
        </w:rPr>
      </w:pPr>
      <w:r>
        <w:rPr>
          <w:b/>
        </w:rPr>
        <w:t>Vzdělávání ve vyučovacím předmětu Výtvarná a pracovní výchova</w:t>
      </w:r>
    </w:p>
    <w:p w14:paraId="6D4F6364" w14:textId="77777777" w:rsidR="007360BA" w:rsidRDefault="00000000">
      <w:pPr>
        <w:numPr>
          <w:ilvl w:val="0"/>
          <w:numId w:val="61"/>
        </w:numPr>
        <w:rPr>
          <w:sz w:val="22"/>
          <w:szCs w:val="22"/>
        </w:rPr>
      </w:pPr>
      <w:r>
        <w:rPr>
          <w:sz w:val="22"/>
          <w:szCs w:val="22"/>
        </w:rPr>
        <w:t>směřuje k podchycení a rozvíjení zájmu o výtvarné umění</w:t>
      </w:r>
    </w:p>
    <w:p w14:paraId="19A4DD34" w14:textId="77777777" w:rsidR="007360BA" w:rsidRDefault="00000000">
      <w:pPr>
        <w:numPr>
          <w:ilvl w:val="0"/>
          <w:numId w:val="61"/>
        </w:numPr>
        <w:rPr>
          <w:sz w:val="22"/>
          <w:szCs w:val="22"/>
        </w:rPr>
      </w:pPr>
      <w:r>
        <w:rPr>
          <w:sz w:val="22"/>
          <w:szCs w:val="22"/>
        </w:rPr>
        <w:t>vede k porozumění základním pojmům ve výtvarné výchově</w:t>
      </w:r>
    </w:p>
    <w:p w14:paraId="64C6E0B1" w14:textId="77777777" w:rsidR="007360BA" w:rsidRDefault="00000000">
      <w:pPr>
        <w:numPr>
          <w:ilvl w:val="0"/>
          <w:numId w:val="61"/>
        </w:numPr>
        <w:rPr>
          <w:sz w:val="22"/>
          <w:szCs w:val="22"/>
        </w:rPr>
      </w:pPr>
      <w:r>
        <w:rPr>
          <w:sz w:val="22"/>
          <w:szCs w:val="22"/>
        </w:rPr>
        <w:t>seznamuje se základními zákonitostmi při používání různých výtvarných technik</w:t>
      </w:r>
    </w:p>
    <w:p w14:paraId="3CA6C71C" w14:textId="77777777" w:rsidR="007360BA" w:rsidRDefault="00000000">
      <w:pPr>
        <w:numPr>
          <w:ilvl w:val="0"/>
          <w:numId w:val="61"/>
        </w:numPr>
        <w:rPr>
          <w:sz w:val="22"/>
          <w:szCs w:val="22"/>
        </w:rPr>
      </w:pPr>
      <w:r>
        <w:rPr>
          <w:sz w:val="22"/>
          <w:szCs w:val="22"/>
        </w:rPr>
        <w:t>učí chápat umělecký proces jako způsob poznání a komunikace</w:t>
      </w:r>
    </w:p>
    <w:p w14:paraId="65314AB9" w14:textId="77777777" w:rsidR="007360BA" w:rsidRDefault="00000000">
      <w:pPr>
        <w:numPr>
          <w:ilvl w:val="0"/>
          <w:numId w:val="61"/>
        </w:numPr>
        <w:rPr>
          <w:sz w:val="22"/>
          <w:szCs w:val="22"/>
        </w:rPr>
      </w:pPr>
      <w:r>
        <w:rPr>
          <w:sz w:val="22"/>
          <w:szCs w:val="22"/>
        </w:rPr>
        <w:t>učí užívat různorodé umělecké vyjadřovací prostředky pro vyjádření svého vnímání, cítění, poznávání</w:t>
      </w:r>
    </w:p>
    <w:p w14:paraId="2F0C74F9" w14:textId="77777777" w:rsidR="007360BA" w:rsidRDefault="00000000">
      <w:pPr>
        <w:numPr>
          <w:ilvl w:val="0"/>
          <w:numId w:val="61"/>
        </w:numPr>
        <w:rPr>
          <w:sz w:val="22"/>
          <w:szCs w:val="22"/>
        </w:rPr>
      </w:pPr>
      <w:r>
        <w:rPr>
          <w:sz w:val="22"/>
          <w:szCs w:val="22"/>
        </w:rPr>
        <w:t xml:space="preserve">učí pracovat s různými materiály a osvojují si základní pracovní dovednosti a návyky </w:t>
      </w:r>
    </w:p>
    <w:p w14:paraId="0BF03F2A" w14:textId="77777777" w:rsidR="007360BA" w:rsidRDefault="00000000">
      <w:pPr>
        <w:numPr>
          <w:ilvl w:val="0"/>
          <w:numId w:val="61"/>
        </w:numPr>
        <w:rPr>
          <w:sz w:val="22"/>
          <w:szCs w:val="22"/>
        </w:rPr>
      </w:pPr>
      <w:r>
        <w:rPr>
          <w:sz w:val="22"/>
          <w:szCs w:val="22"/>
        </w:rPr>
        <w:t xml:space="preserve">učí se plánovat, organizovat a hodnotit pracovní činnost samostatně i v týmu. </w:t>
      </w:r>
    </w:p>
    <w:p w14:paraId="1AB3E568" w14:textId="77777777" w:rsidR="007360BA" w:rsidRDefault="00000000">
      <w:pPr>
        <w:spacing w:before="120"/>
        <w:jc w:val="both"/>
        <w:rPr>
          <w:sz w:val="22"/>
          <w:szCs w:val="22"/>
        </w:rPr>
      </w:pPr>
      <w:r>
        <w:rPr>
          <w:sz w:val="22"/>
          <w:szCs w:val="22"/>
        </w:rPr>
        <w:t>Vzdělávací obsah je propojen s</w:t>
      </w:r>
      <w:r>
        <w:rPr>
          <w:b/>
          <w:sz w:val="22"/>
          <w:szCs w:val="22"/>
        </w:rPr>
        <w:t xml:space="preserve"> průřezovými tématy: </w:t>
      </w:r>
    </w:p>
    <w:p w14:paraId="027494A3" w14:textId="77777777" w:rsidR="007360BA" w:rsidRDefault="00000000">
      <w:pPr>
        <w:spacing w:before="120"/>
        <w:jc w:val="both"/>
        <w:rPr>
          <w:b/>
          <w:sz w:val="22"/>
          <w:szCs w:val="22"/>
        </w:rPr>
      </w:pPr>
      <w:r>
        <w:rPr>
          <w:b/>
          <w:sz w:val="22"/>
          <w:szCs w:val="22"/>
        </w:rPr>
        <w:t>Osobnostní a sociální výchova.</w:t>
      </w:r>
    </w:p>
    <w:p w14:paraId="4D76DA20" w14:textId="77777777" w:rsidR="007360BA" w:rsidRDefault="007360BA">
      <w:pPr>
        <w:spacing w:line="360" w:lineRule="auto"/>
        <w:rPr>
          <w:b/>
        </w:rPr>
      </w:pPr>
    </w:p>
    <w:p w14:paraId="639ADE35" w14:textId="77777777" w:rsidR="007360BA" w:rsidRDefault="00000000">
      <w:pPr>
        <w:keepNext/>
        <w:spacing w:before="60"/>
        <w:rPr>
          <w:b/>
        </w:rPr>
      </w:pPr>
      <w:r>
        <w:rPr>
          <w:b/>
        </w:rPr>
        <w:t>Výchovné a vzdělávací postupy, které v tomto předmětu směřují k utváření klíčových kompetencí:</w:t>
      </w:r>
    </w:p>
    <w:p w14:paraId="474B8D44" w14:textId="77777777" w:rsidR="007360BA" w:rsidRDefault="007360BA">
      <w:pPr>
        <w:keepNext/>
        <w:spacing w:before="60"/>
        <w:rPr>
          <w:b/>
        </w:rPr>
      </w:pPr>
    </w:p>
    <w:p w14:paraId="387746C4" w14:textId="77777777" w:rsidR="007360BA" w:rsidRDefault="00000000">
      <w:pPr>
        <w:keepNext/>
        <w:spacing w:before="60" w:line="360" w:lineRule="auto"/>
        <w:rPr>
          <w:b/>
        </w:rPr>
      </w:pPr>
      <w:r>
        <w:rPr>
          <w:b/>
        </w:rPr>
        <w:t>Kompetence k učení</w:t>
      </w:r>
    </w:p>
    <w:p w14:paraId="52E2979B" w14:textId="77777777" w:rsidR="007360BA" w:rsidRDefault="00000000">
      <w:pPr>
        <w:ind w:firstLine="360"/>
        <w:rPr>
          <w:sz w:val="22"/>
          <w:szCs w:val="22"/>
        </w:rPr>
      </w:pPr>
      <w:r>
        <w:rPr>
          <w:b/>
          <w:sz w:val="22"/>
          <w:szCs w:val="22"/>
        </w:rPr>
        <w:t xml:space="preserve">1. období    - </w:t>
      </w:r>
      <w:r>
        <w:rPr>
          <w:sz w:val="22"/>
          <w:szCs w:val="22"/>
        </w:rPr>
        <w:t>žák samostatně pozoruje a vnímá realitu</w:t>
      </w:r>
    </w:p>
    <w:p w14:paraId="59DEFD4F" w14:textId="77777777" w:rsidR="007360BA" w:rsidRDefault="00000000">
      <w:pPr>
        <w:ind w:firstLine="360"/>
        <w:rPr>
          <w:sz w:val="22"/>
          <w:szCs w:val="22"/>
        </w:rPr>
      </w:pPr>
      <w:r>
        <w:rPr>
          <w:sz w:val="22"/>
          <w:szCs w:val="22"/>
        </w:rPr>
        <w:t xml:space="preserve">                    - žák řeší výtvarné problémy</w:t>
      </w:r>
    </w:p>
    <w:p w14:paraId="5AA89E08" w14:textId="77777777" w:rsidR="007360BA" w:rsidRDefault="00000000">
      <w:pPr>
        <w:ind w:firstLine="360"/>
        <w:rPr>
          <w:b/>
          <w:sz w:val="22"/>
          <w:szCs w:val="22"/>
        </w:rPr>
      </w:pPr>
      <w:r>
        <w:rPr>
          <w:sz w:val="22"/>
          <w:szCs w:val="22"/>
        </w:rPr>
        <w:t xml:space="preserve">                    - žák využívá poznatky v dalších výtvarných činnostech</w:t>
      </w:r>
    </w:p>
    <w:p w14:paraId="11C38D0C" w14:textId="77777777" w:rsidR="007360BA" w:rsidRDefault="00000000">
      <w:pPr>
        <w:ind w:left="360"/>
        <w:rPr>
          <w:sz w:val="22"/>
          <w:szCs w:val="22"/>
        </w:rPr>
      </w:pPr>
      <w:r>
        <w:rPr>
          <w:b/>
          <w:sz w:val="22"/>
          <w:szCs w:val="22"/>
        </w:rPr>
        <w:t xml:space="preserve">2. období    - </w:t>
      </w:r>
      <w:r>
        <w:rPr>
          <w:sz w:val="22"/>
          <w:szCs w:val="22"/>
        </w:rPr>
        <w:t>žák zaujímá a vyjadřuje svůj postoj k vizuálně obraznému vyjádření</w:t>
      </w:r>
    </w:p>
    <w:p w14:paraId="1606CDAB" w14:textId="77777777" w:rsidR="007360BA" w:rsidRDefault="00000000">
      <w:pPr>
        <w:ind w:firstLine="360"/>
        <w:rPr>
          <w:sz w:val="22"/>
          <w:szCs w:val="22"/>
        </w:rPr>
      </w:pPr>
      <w:r>
        <w:rPr>
          <w:sz w:val="22"/>
          <w:szCs w:val="22"/>
        </w:rPr>
        <w:t xml:space="preserve">                    - žák samostatně pozoruje a vnímá realitu</w:t>
      </w:r>
    </w:p>
    <w:p w14:paraId="1E0CD777" w14:textId="77777777" w:rsidR="007360BA" w:rsidRDefault="00000000">
      <w:pPr>
        <w:ind w:firstLine="360"/>
        <w:rPr>
          <w:sz w:val="22"/>
          <w:szCs w:val="22"/>
        </w:rPr>
      </w:pPr>
      <w:r>
        <w:rPr>
          <w:sz w:val="22"/>
          <w:szCs w:val="22"/>
        </w:rPr>
        <w:t xml:space="preserve">                    - žák řeší výtvarné problémy</w:t>
      </w:r>
    </w:p>
    <w:p w14:paraId="6DB2A880" w14:textId="77777777" w:rsidR="007360BA" w:rsidRDefault="00000000">
      <w:pPr>
        <w:rPr>
          <w:sz w:val="22"/>
          <w:szCs w:val="22"/>
        </w:rPr>
      </w:pPr>
      <w:r>
        <w:rPr>
          <w:sz w:val="22"/>
          <w:szCs w:val="22"/>
        </w:rPr>
        <w:t xml:space="preserve">                          - žák využívá poznatky v dalších výtvarných činnostech</w:t>
      </w:r>
    </w:p>
    <w:p w14:paraId="79F72025" w14:textId="77777777" w:rsidR="007360BA" w:rsidRDefault="007360BA"/>
    <w:p w14:paraId="18993024" w14:textId="77777777" w:rsidR="007360BA" w:rsidRDefault="00000000">
      <w:pPr>
        <w:keepNext/>
        <w:spacing w:before="60" w:line="360" w:lineRule="auto"/>
        <w:rPr>
          <w:b/>
        </w:rPr>
      </w:pPr>
      <w:r>
        <w:rPr>
          <w:b/>
        </w:rPr>
        <w:t>Kompetence k řešení problémů</w:t>
      </w:r>
    </w:p>
    <w:p w14:paraId="47D8A2EE" w14:textId="77777777" w:rsidR="007360BA" w:rsidRDefault="00000000">
      <w:pPr>
        <w:ind w:firstLine="360"/>
        <w:rPr>
          <w:sz w:val="22"/>
          <w:szCs w:val="22"/>
        </w:rPr>
      </w:pPr>
      <w:r>
        <w:rPr>
          <w:b/>
          <w:sz w:val="22"/>
          <w:szCs w:val="22"/>
        </w:rPr>
        <w:t xml:space="preserve">1. období   - </w:t>
      </w:r>
      <w:r>
        <w:rPr>
          <w:sz w:val="22"/>
          <w:szCs w:val="22"/>
        </w:rPr>
        <w:t>žák tvořivě přistupuje k řešení výtvarných a pracovních úkolů</w:t>
      </w:r>
    </w:p>
    <w:p w14:paraId="5CEF53BC" w14:textId="77777777" w:rsidR="007360BA" w:rsidRDefault="00000000">
      <w:pPr>
        <w:ind w:firstLine="360"/>
        <w:rPr>
          <w:sz w:val="22"/>
          <w:szCs w:val="22"/>
        </w:rPr>
      </w:pPr>
      <w:r>
        <w:rPr>
          <w:sz w:val="22"/>
          <w:szCs w:val="22"/>
        </w:rPr>
        <w:t xml:space="preserve">                   - žák využívá získaná poznání při vlastní tvorbě</w:t>
      </w:r>
    </w:p>
    <w:p w14:paraId="646C33E1" w14:textId="77777777" w:rsidR="007360BA" w:rsidRDefault="00000000">
      <w:pPr>
        <w:ind w:firstLine="360"/>
        <w:rPr>
          <w:sz w:val="22"/>
          <w:szCs w:val="22"/>
        </w:rPr>
      </w:pPr>
      <w:r>
        <w:rPr>
          <w:b/>
          <w:sz w:val="22"/>
          <w:szCs w:val="22"/>
        </w:rPr>
        <w:t xml:space="preserve">2. období   - </w:t>
      </w:r>
      <w:r>
        <w:rPr>
          <w:sz w:val="22"/>
          <w:szCs w:val="22"/>
        </w:rPr>
        <w:t>žák samostatně kombinuje vizuálně obrazné elementy k dosažení obrazných vyjádření</w:t>
      </w:r>
    </w:p>
    <w:p w14:paraId="260F1DC0" w14:textId="77777777" w:rsidR="007360BA" w:rsidRDefault="00000000">
      <w:pPr>
        <w:ind w:firstLine="360"/>
        <w:rPr>
          <w:sz w:val="22"/>
          <w:szCs w:val="22"/>
        </w:rPr>
      </w:pPr>
      <w:r>
        <w:rPr>
          <w:sz w:val="22"/>
          <w:szCs w:val="22"/>
        </w:rPr>
        <w:t xml:space="preserve">                   - žák přemýšlí o různorodosti interpretací téhož vizuálně obrazného vyjádření a zaujímá  k nim svůj postoj</w:t>
      </w:r>
    </w:p>
    <w:p w14:paraId="2CF50E84" w14:textId="77777777" w:rsidR="007360BA" w:rsidRDefault="00000000">
      <w:pPr>
        <w:ind w:firstLine="360"/>
        <w:rPr>
          <w:sz w:val="22"/>
          <w:szCs w:val="22"/>
        </w:rPr>
      </w:pPr>
      <w:r>
        <w:rPr>
          <w:b/>
          <w:sz w:val="22"/>
          <w:szCs w:val="22"/>
        </w:rPr>
        <w:t xml:space="preserve">                   - </w:t>
      </w:r>
      <w:r>
        <w:rPr>
          <w:sz w:val="22"/>
          <w:szCs w:val="22"/>
        </w:rPr>
        <w:t>žák tvořivě přistupuje k řešení výtvarných a pracovních úkolů</w:t>
      </w:r>
    </w:p>
    <w:p w14:paraId="503AA788" w14:textId="77777777" w:rsidR="007360BA" w:rsidRDefault="00000000">
      <w:pPr>
        <w:ind w:firstLine="360"/>
        <w:rPr>
          <w:sz w:val="22"/>
          <w:szCs w:val="22"/>
        </w:rPr>
      </w:pPr>
      <w:r>
        <w:rPr>
          <w:sz w:val="22"/>
          <w:szCs w:val="22"/>
        </w:rPr>
        <w:lastRenderedPageBreak/>
        <w:t xml:space="preserve">                   - žák využívá získaná poznání při vlastní tvorbě</w:t>
      </w:r>
    </w:p>
    <w:p w14:paraId="7539F47B" w14:textId="77777777" w:rsidR="007360BA" w:rsidRDefault="007360BA"/>
    <w:p w14:paraId="4B64F7FC" w14:textId="77777777" w:rsidR="007360BA" w:rsidRDefault="00000000">
      <w:pPr>
        <w:keepNext/>
        <w:spacing w:before="60" w:line="360" w:lineRule="auto"/>
        <w:rPr>
          <w:b/>
        </w:rPr>
      </w:pPr>
      <w:r>
        <w:rPr>
          <w:b/>
        </w:rPr>
        <w:t>Kompetence komunikativní</w:t>
      </w:r>
    </w:p>
    <w:p w14:paraId="7B8A6E90" w14:textId="77777777" w:rsidR="007360BA" w:rsidRDefault="00000000">
      <w:pPr>
        <w:ind w:firstLine="360"/>
        <w:rPr>
          <w:b/>
          <w:sz w:val="22"/>
          <w:szCs w:val="22"/>
        </w:rPr>
      </w:pPr>
      <w:r>
        <w:rPr>
          <w:b/>
          <w:sz w:val="22"/>
          <w:szCs w:val="22"/>
        </w:rPr>
        <w:t xml:space="preserve">1. období   - </w:t>
      </w:r>
      <w:r>
        <w:rPr>
          <w:sz w:val="22"/>
          <w:szCs w:val="22"/>
        </w:rPr>
        <w:t>žák se zapojuje do diskuzí</w:t>
      </w:r>
    </w:p>
    <w:p w14:paraId="08C0795C" w14:textId="77777777" w:rsidR="007360BA" w:rsidRDefault="00000000">
      <w:pPr>
        <w:ind w:left="360" w:hanging="360"/>
        <w:rPr>
          <w:sz w:val="22"/>
          <w:szCs w:val="22"/>
        </w:rPr>
      </w:pPr>
      <w:r>
        <w:rPr>
          <w:sz w:val="22"/>
          <w:szCs w:val="22"/>
        </w:rPr>
        <w:t xml:space="preserve">                         - žák respektuje názory druhých</w:t>
      </w:r>
    </w:p>
    <w:p w14:paraId="5AFC7964" w14:textId="77777777" w:rsidR="007360BA" w:rsidRDefault="00000000">
      <w:pPr>
        <w:ind w:left="360" w:hanging="360"/>
        <w:rPr>
          <w:sz w:val="22"/>
          <w:szCs w:val="22"/>
        </w:rPr>
      </w:pPr>
      <w:r>
        <w:rPr>
          <w:sz w:val="22"/>
          <w:szCs w:val="22"/>
        </w:rPr>
        <w:t xml:space="preserve">                         - žák ocení vizuálně obrazné vyjádření</w:t>
      </w:r>
    </w:p>
    <w:p w14:paraId="22C9C94C" w14:textId="77777777" w:rsidR="007360BA" w:rsidRDefault="00000000">
      <w:pPr>
        <w:ind w:left="360" w:hanging="360"/>
        <w:rPr>
          <w:sz w:val="22"/>
          <w:szCs w:val="22"/>
        </w:rPr>
      </w:pPr>
      <w:r>
        <w:rPr>
          <w:sz w:val="22"/>
          <w:szCs w:val="22"/>
        </w:rPr>
        <w:t xml:space="preserve">                         - žák si obohacuje slovní zásobu o odborné termíny z výtvarné oblasti</w:t>
      </w:r>
    </w:p>
    <w:p w14:paraId="323C2587" w14:textId="77777777" w:rsidR="007360BA" w:rsidRDefault="00000000">
      <w:pPr>
        <w:ind w:left="360" w:hanging="360"/>
        <w:rPr>
          <w:sz w:val="22"/>
          <w:szCs w:val="22"/>
        </w:rPr>
      </w:pPr>
      <w:r>
        <w:rPr>
          <w:sz w:val="22"/>
          <w:szCs w:val="22"/>
        </w:rPr>
        <w:t xml:space="preserve">                         - žák si rozšiřuje slovní zásobu v oblasti pracovních nástrojů, nářadí a pomůcek</w:t>
      </w:r>
    </w:p>
    <w:p w14:paraId="4878795E" w14:textId="77777777" w:rsidR="007360BA" w:rsidRDefault="00000000">
      <w:pPr>
        <w:ind w:left="360" w:hanging="360"/>
        <w:rPr>
          <w:sz w:val="22"/>
          <w:szCs w:val="22"/>
        </w:rPr>
      </w:pPr>
      <w:r>
        <w:rPr>
          <w:sz w:val="22"/>
          <w:szCs w:val="22"/>
        </w:rPr>
        <w:t xml:space="preserve">                         - žák popisuje postup práce</w:t>
      </w:r>
    </w:p>
    <w:p w14:paraId="50D4F65F" w14:textId="77777777" w:rsidR="007360BA" w:rsidRDefault="00000000">
      <w:pPr>
        <w:ind w:firstLine="360"/>
        <w:rPr>
          <w:sz w:val="22"/>
          <w:szCs w:val="22"/>
        </w:rPr>
      </w:pPr>
      <w:r>
        <w:rPr>
          <w:b/>
          <w:sz w:val="22"/>
          <w:szCs w:val="22"/>
        </w:rPr>
        <w:t xml:space="preserve">2. období   - </w:t>
      </w:r>
      <w:r>
        <w:rPr>
          <w:sz w:val="22"/>
          <w:szCs w:val="22"/>
        </w:rPr>
        <w:t>žák pojmenovává vizuálně obrazné elementy a porovnává je</w:t>
      </w:r>
    </w:p>
    <w:p w14:paraId="14FC7195" w14:textId="77777777" w:rsidR="007360BA" w:rsidRDefault="00000000">
      <w:pPr>
        <w:ind w:firstLine="360"/>
        <w:rPr>
          <w:sz w:val="22"/>
          <w:szCs w:val="22"/>
        </w:rPr>
      </w:pPr>
      <w:r>
        <w:rPr>
          <w:sz w:val="22"/>
          <w:szCs w:val="22"/>
        </w:rPr>
        <w:t xml:space="preserve">                   - žák užívá správnou terminologii</w:t>
      </w:r>
    </w:p>
    <w:p w14:paraId="339E1727" w14:textId="77777777" w:rsidR="007360BA" w:rsidRDefault="00000000">
      <w:pPr>
        <w:ind w:firstLine="360"/>
        <w:rPr>
          <w:b/>
          <w:sz w:val="22"/>
          <w:szCs w:val="22"/>
        </w:rPr>
      </w:pPr>
      <w:r>
        <w:rPr>
          <w:b/>
          <w:sz w:val="22"/>
          <w:szCs w:val="22"/>
        </w:rPr>
        <w:t xml:space="preserve">                   - </w:t>
      </w:r>
      <w:r>
        <w:rPr>
          <w:sz w:val="22"/>
          <w:szCs w:val="22"/>
        </w:rPr>
        <w:t>žák se zapojuje do diskuzí</w:t>
      </w:r>
    </w:p>
    <w:p w14:paraId="52EB0B95" w14:textId="77777777" w:rsidR="007360BA" w:rsidRDefault="00000000">
      <w:pPr>
        <w:ind w:left="360" w:hanging="360"/>
        <w:rPr>
          <w:sz w:val="22"/>
          <w:szCs w:val="22"/>
        </w:rPr>
      </w:pPr>
      <w:r>
        <w:rPr>
          <w:sz w:val="22"/>
          <w:szCs w:val="22"/>
        </w:rPr>
        <w:t xml:space="preserve">                         - žák respektuje názory druhých</w:t>
      </w:r>
    </w:p>
    <w:p w14:paraId="1E2839DC" w14:textId="77777777" w:rsidR="007360BA" w:rsidRDefault="00000000">
      <w:pPr>
        <w:ind w:left="360" w:hanging="360"/>
        <w:rPr>
          <w:sz w:val="22"/>
          <w:szCs w:val="22"/>
        </w:rPr>
      </w:pPr>
      <w:r>
        <w:rPr>
          <w:sz w:val="22"/>
          <w:szCs w:val="22"/>
        </w:rPr>
        <w:t xml:space="preserve">                         - žák ocení vizuálně obrazné vyjádření</w:t>
      </w:r>
    </w:p>
    <w:p w14:paraId="08406186" w14:textId="77777777" w:rsidR="007360BA" w:rsidRDefault="00000000">
      <w:pPr>
        <w:ind w:left="360" w:hanging="360"/>
        <w:rPr>
          <w:sz w:val="22"/>
          <w:szCs w:val="22"/>
        </w:rPr>
      </w:pPr>
      <w:r>
        <w:rPr>
          <w:sz w:val="22"/>
          <w:szCs w:val="22"/>
        </w:rPr>
        <w:t xml:space="preserve">                         - žák si obohacuje slovní zásobu o odborné termíny z výtvarné oblasti</w:t>
      </w:r>
    </w:p>
    <w:p w14:paraId="28EA18CA" w14:textId="77777777" w:rsidR="007360BA" w:rsidRDefault="00000000">
      <w:pPr>
        <w:ind w:left="360" w:hanging="360"/>
        <w:rPr>
          <w:sz w:val="22"/>
          <w:szCs w:val="22"/>
        </w:rPr>
      </w:pPr>
      <w:r>
        <w:rPr>
          <w:sz w:val="22"/>
          <w:szCs w:val="22"/>
        </w:rPr>
        <w:t xml:space="preserve">                         - žák si rozšiřuje slovní zásobu v oblasti pracovních nástrojů, nářadí a pomůcek</w:t>
      </w:r>
    </w:p>
    <w:p w14:paraId="37C5BF52" w14:textId="77777777" w:rsidR="007360BA" w:rsidRDefault="00000000">
      <w:pPr>
        <w:ind w:left="360" w:hanging="360"/>
        <w:rPr>
          <w:sz w:val="22"/>
          <w:szCs w:val="22"/>
        </w:rPr>
      </w:pPr>
      <w:r>
        <w:rPr>
          <w:sz w:val="22"/>
          <w:szCs w:val="22"/>
        </w:rPr>
        <w:t xml:space="preserve">                         - žák popisuje postup práce</w:t>
      </w:r>
    </w:p>
    <w:p w14:paraId="384980A2" w14:textId="77777777" w:rsidR="007360BA" w:rsidRDefault="007360BA"/>
    <w:p w14:paraId="76D8AA81" w14:textId="77777777" w:rsidR="007360BA" w:rsidRDefault="00000000">
      <w:pPr>
        <w:keepNext/>
        <w:spacing w:before="60" w:line="360" w:lineRule="auto"/>
        <w:rPr>
          <w:b/>
        </w:rPr>
      </w:pPr>
      <w:r>
        <w:rPr>
          <w:b/>
        </w:rPr>
        <w:t>Kompetence sociální a personální</w:t>
      </w:r>
    </w:p>
    <w:p w14:paraId="71120707" w14:textId="77777777" w:rsidR="007360BA" w:rsidRDefault="00000000">
      <w:pPr>
        <w:ind w:firstLine="360"/>
        <w:rPr>
          <w:b/>
          <w:sz w:val="22"/>
          <w:szCs w:val="22"/>
        </w:rPr>
      </w:pPr>
      <w:r>
        <w:rPr>
          <w:b/>
          <w:sz w:val="22"/>
          <w:szCs w:val="22"/>
        </w:rPr>
        <w:t xml:space="preserve">1. období   - </w:t>
      </w:r>
      <w:r>
        <w:rPr>
          <w:sz w:val="22"/>
          <w:szCs w:val="22"/>
        </w:rPr>
        <w:t>žák spolupracuje ve skupině a pomáhá druhým</w:t>
      </w:r>
    </w:p>
    <w:p w14:paraId="5BA49499" w14:textId="77777777" w:rsidR="007360BA" w:rsidRDefault="00000000">
      <w:pPr>
        <w:ind w:firstLine="360"/>
        <w:rPr>
          <w:sz w:val="22"/>
          <w:szCs w:val="22"/>
        </w:rPr>
      </w:pPr>
      <w:r>
        <w:rPr>
          <w:sz w:val="22"/>
          <w:szCs w:val="22"/>
        </w:rPr>
        <w:t xml:space="preserve">                   - žák se podílí na vytváření společné práce ve skupině</w:t>
      </w:r>
    </w:p>
    <w:p w14:paraId="53E59190" w14:textId="77777777" w:rsidR="007360BA" w:rsidRDefault="00000000">
      <w:pPr>
        <w:ind w:firstLine="360"/>
        <w:rPr>
          <w:sz w:val="22"/>
          <w:szCs w:val="22"/>
        </w:rPr>
      </w:pPr>
      <w:r>
        <w:rPr>
          <w:sz w:val="22"/>
          <w:szCs w:val="22"/>
        </w:rPr>
        <w:t xml:space="preserve">                   - žák respektuje nápady druhých</w:t>
      </w:r>
    </w:p>
    <w:p w14:paraId="290E354E" w14:textId="77777777" w:rsidR="007360BA" w:rsidRDefault="00000000">
      <w:pPr>
        <w:ind w:firstLine="360"/>
        <w:rPr>
          <w:sz w:val="22"/>
          <w:szCs w:val="22"/>
        </w:rPr>
      </w:pPr>
      <w:r>
        <w:rPr>
          <w:sz w:val="22"/>
          <w:szCs w:val="22"/>
        </w:rPr>
        <w:t xml:space="preserve">                   - žák se snaží o dosažení kvalitního společného výsledku</w:t>
      </w:r>
    </w:p>
    <w:p w14:paraId="211FABB5" w14:textId="77777777" w:rsidR="007360BA" w:rsidRDefault="00000000">
      <w:pPr>
        <w:ind w:left="360" w:hanging="360"/>
        <w:rPr>
          <w:b/>
          <w:sz w:val="22"/>
          <w:szCs w:val="22"/>
        </w:rPr>
      </w:pPr>
      <w:r>
        <w:rPr>
          <w:b/>
          <w:sz w:val="22"/>
          <w:szCs w:val="22"/>
        </w:rPr>
        <w:t xml:space="preserve">      2. období   - </w:t>
      </w:r>
      <w:r>
        <w:rPr>
          <w:sz w:val="22"/>
          <w:szCs w:val="22"/>
        </w:rPr>
        <w:t>žák spolupracuje ve skupině a pomáhá druhým</w:t>
      </w:r>
    </w:p>
    <w:p w14:paraId="570B0556" w14:textId="77777777" w:rsidR="007360BA" w:rsidRDefault="00000000">
      <w:pPr>
        <w:ind w:firstLine="360"/>
        <w:rPr>
          <w:sz w:val="22"/>
          <w:szCs w:val="22"/>
        </w:rPr>
      </w:pPr>
      <w:r>
        <w:rPr>
          <w:sz w:val="22"/>
          <w:szCs w:val="22"/>
        </w:rPr>
        <w:t xml:space="preserve">                   - žák se podílí na vytváření společné práce ve skupině</w:t>
      </w:r>
    </w:p>
    <w:p w14:paraId="5CD89220" w14:textId="77777777" w:rsidR="007360BA" w:rsidRDefault="00000000">
      <w:pPr>
        <w:ind w:firstLine="360"/>
        <w:rPr>
          <w:sz w:val="22"/>
          <w:szCs w:val="22"/>
        </w:rPr>
      </w:pPr>
      <w:r>
        <w:rPr>
          <w:sz w:val="22"/>
          <w:szCs w:val="22"/>
        </w:rPr>
        <w:t xml:space="preserve">                   - žák respektuje nápady druhých</w:t>
      </w:r>
    </w:p>
    <w:p w14:paraId="7B6AC650" w14:textId="77777777" w:rsidR="007360BA" w:rsidRDefault="00000000">
      <w:pPr>
        <w:ind w:firstLine="360"/>
        <w:rPr>
          <w:sz w:val="22"/>
          <w:szCs w:val="22"/>
        </w:rPr>
      </w:pPr>
      <w:r>
        <w:rPr>
          <w:sz w:val="22"/>
          <w:szCs w:val="22"/>
        </w:rPr>
        <w:t xml:space="preserve">                   - žák se snaží o dosažení kvalitního společného výsledku</w:t>
      </w:r>
    </w:p>
    <w:p w14:paraId="4A46F275" w14:textId="77777777" w:rsidR="007360BA" w:rsidRDefault="007360BA"/>
    <w:p w14:paraId="1ED05509" w14:textId="77777777" w:rsidR="007360BA" w:rsidRDefault="00000000">
      <w:pPr>
        <w:keepNext/>
        <w:spacing w:before="60" w:line="360" w:lineRule="auto"/>
        <w:rPr>
          <w:b/>
        </w:rPr>
      </w:pPr>
      <w:r>
        <w:rPr>
          <w:b/>
        </w:rPr>
        <w:t>Kompetence občanské</w:t>
      </w:r>
    </w:p>
    <w:p w14:paraId="395B0EA4" w14:textId="77777777" w:rsidR="007360BA" w:rsidRDefault="00000000">
      <w:pPr>
        <w:ind w:firstLine="360"/>
        <w:rPr>
          <w:sz w:val="22"/>
          <w:szCs w:val="22"/>
        </w:rPr>
      </w:pPr>
      <w:r>
        <w:rPr>
          <w:b/>
          <w:sz w:val="22"/>
          <w:szCs w:val="22"/>
        </w:rPr>
        <w:t xml:space="preserve">1. období   </w:t>
      </w:r>
      <w:r>
        <w:rPr>
          <w:sz w:val="22"/>
          <w:szCs w:val="22"/>
        </w:rPr>
        <w:t>- žák respektuj a chápe estetické požadavky na životní prostředí</w:t>
      </w:r>
    </w:p>
    <w:p w14:paraId="754D7148" w14:textId="77777777" w:rsidR="007360BA" w:rsidRDefault="00000000">
      <w:pPr>
        <w:ind w:firstLine="360"/>
        <w:rPr>
          <w:sz w:val="22"/>
          <w:szCs w:val="22"/>
        </w:rPr>
      </w:pPr>
      <w:r>
        <w:rPr>
          <w:sz w:val="22"/>
          <w:szCs w:val="22"/>
        </w:rPr>
        <w:t xml:space="preserve">                   - žák si vytváří postoj k výtvarným dílům</w:t>
      </w:r>
    </w:p>
    <w:p w14:paraId="36FFD0D7" w14:textId="77777777" w:rsidR="007360BA" w:rsidRDefault="00000000">
      <w:pPr>
        <w:ind w:firstLine="360"/>
        <w:rPr>
          <w:b/>
          <w:sz w:val="22"/>
          <w:szCs w:val="22"/>
        </w:rPr>
      </w:pPr>
      <w:r>
        <w:rPr>
          <w:sz w:val="22"/>
          <w:szCs w:val="22"/>
        </w:rPr>
        <w:t xml:space="preserve">                   - žák si vytváří pozitivní vztah k práci, k odpovědnosti za kvalitu svých i společných výsledků</w:t>
      </w:r>
    </w:p>
    <w:p w14:paraId="0EFBA159" w14:textId="77777777" w:rsidR="007360BA" w:rsidRDefault="00000000">
      <w:pPr>
        <w:ind w:firstLine="360"/>
        <w:rPr>
          <w:sz w:val="22"/>
          <w:szCs w:val="22"/>
        </w:rPr>
      </w:pPr>
      <w:r>
        <w:rPr>
          <w:b/>
          <w:sz w:val="22"/>
          <w:szCs w:val="22"/>
        </w:rPr>
        <w:t xml:space="preserve">2. období   - </w:t>
      </w:r>
      <w:r>
        <w:rPr>
          <w:sz w:val="22"/>
          <w:szCs w:val="22"/>
        </w:rPr>
        <w:t>žák respektuj a chápe estetické požadavky na životní prostředí</w:t>
      </w:r>
    </w:p>
    <w:p w14:paraId="6669939E" w14:textId="77777777" w:rsidR="007360BA" w:rsidRDefault="00000000">
      <w:pPr>
        <w:ind w:firstLine="360"/>
        <w:rPr>
          <w:sz w:val="22"/>
          <w:szCs w:val="22"/>
        </w:rPr>
      </w:pPr>
      <w:r>
        <w:rPr>
          <w:sz w:val="22"/>
          <w:szCs w:val="22"/>
        </w:rPr>
        <w:t xml:space="preserve">                   - žák si vytváří postoj k výtvarným dílům</w:t>
      </w:r>
    </w:p>
    <w:p w14:paraId="7B510EC1" w14:textId="77777777" w:rsidR="007360BA" w:rsidRDefault="00000000">
      <w:pPr>
        <w:ind w:firstLine="360"/>
        <w:rPr>
          <w:b/>
          <w:sz w:val="22"/>
          <w:szCs w:val="22"/>
        </w:rPr>
      </w:pPr>
      <w:r>
        <w:rPr>
          <w:sz w:val="22"/>
          <w:szCs w:val="22"/>
        </w:rPr>
        <w:t xml:space="preserve">                   - žák si vytváří pozitivní vztah k práci, k odpovědnosti za kvalitu svých i společných výsledků</w:t>
      </w:r>
    </w:p>
    <w:p w14:paraId="6FAFF3B4" w14:textId="77777777" w:rsidR="007360BA" w:rsidRDefault="007360BA"/>
    <w:p w14:paraId="4C252851" w14:textId="77777777" w:rsidR="007360BA" w:rsidRDefault="00000000">
      <w:pPr>
        <w:keepNext/>
        <w:spacing w:before="60" w:line="360" w:lineRule="auto"/>
        <w:rPr>
          <w:b/>
        </w:rPr>
      </w:pPr>
      <w:r>
        <w:rPr>
          <w:b/>
        </w:rPr>
        <w:t>Kompetence pracovní</w:t>
      </w:r>
    </w:p>
    <w:p w14:paraId="488882DE" w14:textId="77777777" w:rsidR="007360BA" w:rsidRDefault="00000000">
      <w:pPr>
        <w:ind w:firstLine="360"/>
        <w:rPr>
          <w:sz w:val="22"/>
          <w:szCs w:val="22"/>
        </w:rPr>
      </w:pPr>
      <w:r>
        <w:rPr>
          <w:b/>
          <w:sz w:val="22"/>
          <w:szCs w:val="22"/>
        </w:rPr>
        <w:t>1. období   -</w:t>
      </w:r>
      <w:r>
        <w:rPr>
          <w:sz w:val="22"/>
          <w:szCs w:val="22"/>
        </w:rPr>
        <w:t xml:space="preserve"> žák dodržuje obecná pravidla bezpečnosti hygieny, včetně používání ochranných pracovních prostředků</w:t>
      </w:r>
    </w:p>
    <w:p w14:paraId="38115784" w14:textId="77777777" w:rsidR="007360BA" w:rsidRDefault="00000000">
      <w:pPr>
        <w:ind w:firstLine="360"/>
        <w:rPr>
          <w:sz w:val="22"/>
          <w:szCs w:val="22"/>
        </w:rPr>
      </w:pPr>
      <w:r>
        <w:rPr>
          <w:sz w:val="22"/>
          <w:szCs w:val="22"/>
        </w:rPr>
        <w:t xml:space="preserve">                   - žák využívá návyků a znalostí v další praxi</w:t>
      </w:r>
    </w:p>
    <w:p w14:paraId="0C5726C4" w14:textId="77777777" w:rsidR="007360BA" w:rsidRDefault="00000000">
      <w:pPr>
        <w:ind w:left="360" w:hanging="360"/>
        <w:rPr>
          <w:sz w:val="22"/>
          <w:szCs w:val="22"/>
        </w:rPr>
      </w:pPr>
      <w:r>
        <w:rPr>
          <w:b/>
          <w:sz w:val="22"/>
          <w:szCs w:val="22"/>
        </w:rPr>
        <w:t xml:space="preserve">      2. období   - </w:t>
      </w:r>
      <w:r>
        <w:rPr>
          <w:sz w:val="22"/>
          <w:szCs w:val="22"/>
        </w:rPr>
        <w:t>žák využívá samostatně vizuálně obrazné techniky</w:t>
      </w:r>
    </w:p>
    <w:p w14:paraId="0676EF72" w14:textId="77777777" w:rsidR="007360BA" w:rsidRDefault="00000000">
      <w:pPr>
        <w:ind w:firstLine="360"/>
        <w:rPr>
          <w:sz w:val="22"/>
          <w:szCs w:val="22"/>
        </w:rPr>
      </w:pPr>
      <w:r>
        <w:rPr>
          <w:b/>
          <w:sz w:val="22"/>
          <w:szCs w:val="22"/>
        </w:rPr>
        <w:t xml:space="preserve">                   -</w:t>
      </w:r>
      <w:r>
        <w:rPr>
          <w:sz w:val="22"/>
          <w:szCs w:val="22"/>
        </w:rPr>
        <w:t xml:space="preserve"> žák dodržuje obecná pravidla bezpečnosti hygieny, včetně používání ochranných pracovních prostředků</w:t>
      </w:r>
    </w:p>
    <w:p w14:paraId="1BCC8B68" w14:textId="77777777" w:rsidR="007360BA" w:rsidRDefault="00000000">
      <w:pPr>
        <w:tabs>
          <w:tab w:val="left" w:pos="820"/>
          <w:tab w:val="left" w:pos="1567"/>
        </w:tabs>
        <w:spacing w:before="17"/>
        <w:ind w:right="4"/>
        <w:rPr>
          <w:b/>
          <w:sz w:val="32"/>
          <w:szCs w:val="32"/>
        </w:rPr>
      </w:pPr>
      <w:r>
        <w:rPr>
          <w:sz w:val="22"/>
          <w:szCs w:val="22"/>
        </w:rPr>
        <w:t xml:space="preserve">                   - žák využívá návyků a znalostí v další praxi</w:t>
      </w:r>
    </w:p>
    <w:p w14:paraId="110CE7F4" w14:textId="77777777" w:rsidR="007360BA" w:rsidRDefault="007360BA">
      <w:pPr>
        <w:tabs>
          <w:tab w:val="left" w:pos="820"/>
          <w:tab w:val="left" w:pos="1567"/>
        </w:tabs>
        <w:spacing w:before="17"/>
        <w:ind w:right="80"/>
        <w:jc w:val="center"/>
        <w:rPr>
          <w:b/>
          <w:sz w:val="32"/>
          <w:szCs w:val="32"/>
        </w:rPr>
      </w:pPr>
    </w:p>
    <w:p w14:paraId="372B46F2" w14:textId="77777777" w:rsidR="007360BA" w:rsidRDefault="007360BA">
      <w:pPr>
        <w:tabs>
          <w:tab w:val="left" w:pos="820"/>
          <w:tab w:val="left" w:pos="1567"/>
        </w:tabs>
        <w:spacing w:before="17"/>
        <w:ind w:right="80"/>
        <w:jc w:val="center"/>
        <w:rPr>
          <w:b/>
          <w:sz w:val="32"/>
          <w:szCs w:val="32"/>
        </w:rPr>
      </w:pPr>
    </w:p>
    <w:p w14:paraId="124D7A73" w14:textId="77777777" w:rsidR="007360BA" w:rsidRDefault="007360BA">
      <w:pPr>
        <w:tabs>
          <w:tab w:val="left" w:pos="820"/>
          <w:tab w:val="left" w:pos="1567"/>
        </w:tabs>
        <w:spacing w:before="17"/>
        <w:ind w:right="80"/>
        <w:jc w:val="center"/>
        <w:rPr>
          <w:b/>
          <w:sz w:val="32"/>
          <w:szCs w:val="32"/>
        </w:rPr>
      </w:pPr>
    </w:p>
    <w:p w14:paraId="415F3AA9" w14:textId="77777777" w:rsidR="007360BA" w:rsidRDefault="007360BA">
      <w:pPr>
        <w:tabs>
          <w:tab w:val="left" w:pos="820"/>
          <w:tab w:val="left" w:pos="1567"/>
        </w:tabs>
        <w:spacing w:before="17"/>
        <w:ind w:right="80"/>
        <w:jc w:val="center"/>
        <w:rPr>
          <w:b/>
          <w:sz w:val="32"/>
          <w:szCs w:val="32"/>
        </w:rPr>
      </w:pPr>
    </w:p>
    <w:p w14:paraId="7D5A37AA" w14:textId="77777777" w:rsidR="007360BA" w:rsidRDefault="007360BA">
      <w:pPr>
        <w:tabs>
          <w:tab w:val="left" w:pos="820"/>
          <w:tab w:val="left" w:pos="1567"/>
        </w:tabs>
        <w:spacing w:before="17"/>
        <w:ind w:right="80"/>
        <w:jc w:val="center"/>
        <w:rPr>
          <w:b/>
          <w:sz w:val="32"/>
          <w:szCs w:val="32"/>
        </w:rPr>
      </w:pPr>
    </w:p>
    <w:p w14:paraId="09165F89" w14:textId="77777777" w:rsidR="007360BA" w:rsidRDefault="007360BA">
      <w:pPr>
        <w:tabs>
          <w:tab w:val="left" w:pos="820"/>
          <w:tab w:val="left" w:pos="1567"/>
        </w:tabs>
        <w:spacing w:before="17"/>
        <w:ind w:right="80"/>
        <w:jc w:val="center"/>
        <w:rPr>
          <w:b/>
          <w:sz w:val="32"/>
          <w:szCs w:val="32"/>
        </w:rPr>
      </w:pPr>
    </w:p>
    <w:p w14:paraId="3A5BB81A" w14:textId="77777777" w:rsidR="007360BA" w:rsidRDefault="007360BA">
      <w:pPr>
        <w:tabs>
          <w:tab w:val="left" w:pos="820"/>
          <w:tab w:val="left" w:pos="1567"/>
        </w:tabs>
        <w:spacing w:before="17"/>
        <w:ind w:right="80"/>
        <w:jc w:val="center"/>
        <w:rPr>
          <w:b/>
          <w:sz w:val="32"/>
          <w:szCs w:val="32"/>
        </w:rPr>
      </w:pPr>
    </w:p>
    <w:p w14:paraId="6BB29329" w14:textId="77777777" w:rsidR="007360BA" w:rsidRDefault="007360BA">
      <w:pPr>
        <w:tabs>
          <w:tab w:val="left" w:pos="820"/>
          <w:tab w:val="left" w:pos="1567"/>
        </w:tabs>
        <w:spacing w:before="17"/>
        <w:ind w:right="80"/>
        <w:jc w:val="center"/>
        <w:rPr>
          <w:b/>
          <w:sz w:val="32"/>
          <w:szCs w:val="32"/>
        </w:rPr>
      </w:pPr>
    </w:p>
    <w:p w14:paraId="3CC4844E" w14:textId="77777777" w:rsidR="007360BA" w:rsidRDefault="007360BA">
      <w:pPr>
        <w:tabs>
          <w:tab w:val="left" w:pos="820"/>
          <w:tab w:val="left" w:pos="1567"/>
        </w:tabs>
        <w:spacing w:before="17"/>
        <w:ind w:right="80"/>
        <w:jc w:val="center"/>
        <w:rPr>
          <w:b/>
          <w:sz w:val="32"/>
          <w:szCs w:val="32"/>
        </w:rPr>
      </w:pPr>
    </w:p>
    <w:p w14:paraId="5A147A47" w14:textId="77777777" w:rsidR="007360BA" w:rsidRDefault="007360BA">
      <w:pPr>
        <w:tabs>
          <w:tab w:val="left" w:pos="820"/>
          <w:tab w:val="left" w:pos="1567"/>
        </w:tabs>
        <w:spacing w:before="17"/>
        <w:ind w:right="80"/>
        <w:jc w:val="center"/>
        <w:rPr>
          <w:b/>
          <w:sz w:val="32"/>
          <w:szCs w:val="32"/>
        </w:rPr>
      </w:pPr>
    </w:p>
    <w:p w14:paraId="5EA3DCBE" w14:textId="77777777" w:rsidR="007360BA" w:rsidRDefault="00000000">
      <w:pPr>
        <w:tabs>
          <w:tab w:val="left" w:pos="820"/>
          <w:tab w:val="left" w:pos="1567"/>
        </w:tabs>
        <w:spacing w:before="17"/>
        <w:ind w:right="80"/>
        <w:jc w:val="center"/>
        <w:rPr>
          <w:sz w:val="48"/>
          <w:szCs w:val="48"/>
        </w:rPr>
        <w:sectPr w:rsidR="007360BA">
          <w:pgSz w:w="11920" w:h="16840"/>
          <w:pgMar w:top="880" w:right="1260" w:bottom="280" w:left="1300" w:header="683" w:footer="716" w:gutter="0"/>
          <w:cols w:space="708"/>
        </w:sectPr>
      </w:pPr>
      <w:r>
        <w:rPr>
          <w:b/>
          <w:sz w:val="48"/>
          <w:szCs w:val="48"/>
        </w:rPr>
        <w:t>8. Učební osnovy jednotlivých předmětů</w:t>
      </w:r>
    </w:p>
    <w:p w14:paraId="4F5854E4" w14:textId="77777777" w:rsidR="007360BA" w:rsidRDefault="007360BA">
      <w:pPr>
        <w:tabs>
          <w:tab w:val="left" w:pos="1567"/>
        </w:tabs>
        <w:spacing w:before="6" w:line="100" w:lineRule="auto"/>
        <w:rPr>
          <w:sz w:val="11"/>
          <w:szCs w:val="11"/>
        </w:rPr>
      </w:pPr>
    </w:p>
    <w:p w14:paraId="0ABD8FF0" w14:textId="77777777" w:rsidR="007360BA" w:rsidRDefault="007360BA">
      <w:pPr>
        <w:tabs>
          <w:tab w:val="left" w:pos="1567"/>
        </w:tabs>
        <w:spacing w:line="200" w:lineRule="auto"/>
      </w:pPr>
    </w:p>
    <w:p w14:paraId="2547AD40" w14:textId="77777777" w:rsidR="007360BA" w:rsidRDefault="007360BA">
      <w:pPr>
        <w:tabs>
          <w:tab w:val="left" w:pos="1567"/>
        </w:tabs>
        <w:spacing w:before="9" w:line="120" w:lineRule="auto"/>
        <w:rPr>
          <w:sz w:val="12"/>
          <w:szCs w:val="12"/>
        </w:rPr>
      </w:pPr>
    </w:p>
    <w:p w14:paraId="49CE3988" w14:textId="77777777" w:rsidR="007360BA" w:rsidRDefault="00000000">
      <w:pPr>
        <w:tabs>
          <w:tab w:val="left" w:pos="1567"/>
        </w:tabs>
        <w:ind w:left="213"/>
        <w:rPr>
          <w:sz w:val="28"/>
          <w:szCs w:val="28"/>
        </w:rPr>
      </w:pPr>
      <w:r>
        <w:rPr>
          <w:b/>
          <w:sz w:val="28"/>
          <w:szCs w:val="28"/>
        </w:rPr>
        <w:t>8.1 Vzdělávací oblast: jazyk a jazyková komunikace</w:t>
      </w:r>
    </w:p>
    <w:p w14:paraId="0781E29D" w14:textId="77777777" w:rsidR="007360BA" w:rsidRDefault="007360BA">
      <w:pPr>
        <w:tabs>
          <w:tab w:val="left" w:pos="1567"/>
        </w:tabs>
        <w:spacing w:before="19" w:line="280" w:lineRule="auto"/>
        <w:rPr>
          <w:sz w:val="28"/>
          <w:szCs w:val="28"/>
        </w:rPr>
      </w:pPr>
    </w:p>
    <w:p w14:paraId="1CDF4A19" w14:textId="77777777" w:rsidR="007360BA" w:rsidRDefault="00000000">
      <w:pPr>
        <w:tabs>
          <w:tab w:val="left" w:pos="1567"/>
        </w:tabs>
        <w:ind w:left="213"/>
        <w:rPr>
          <w:sz w:val="32"/>
          <w:szCs w:val="32"/>
        </w:rPr>
      </w:pPr>
      <w:r>
        <w:rPr>
          <w:b/>
          <w:sz w:val="32"/>
          <w:szCs w:val="32"/>
        </w:rPr>
        <w:t xml:space="preserve">PŘEDMĚT: Český jazyk a literatura  </w:t>
      </w:r>
      <w:r>
        <w:rPr>
          <w:b/>
          <w:sz w:val="32"/>
          <w:szCs w:val="32"/>
        </w:rPr>
        <w:tab/>
      </w:r>
      <w:r>
        <w:rPr>
          <w:b/>
          <w:sz w:val="32"/>
          <w:szCs w:val="32"/>
        </w:rPr>
        <w:tab/>
      </w:r>
      <w:r>
        <w:rPr>
          <w:b/>
          <w:sz w:val="32"/>
          <w:szCs w:val="32"/>
        </w:rPr>
        <w:tab/>
      </w:r>
      <w:r>
        <w:rPr>
          <w:b/>
          <w:sz w:val="32"/>
          <w:szCs w:val="32"/>
        </w:rPr>
        <w:tab/>
      </w:r>
      <w:r>
        <w:rPr>
          <w:b/>
          <w:sz w:val="32"/>
          <w:szCs w:val="32"/>
        </w:rPr>
        <w:tab/>
        <w:t>ROČNÍK: 1.</w:t>
      </w:r>
      <w:r>
        <w:rPr>
          <w:noProof/>
        </w:rPr>
        <mc:AlternateContent>
          <mc:Choice Requires="wpg">
            <w:drawing>
              <wp:anchor distT="0" distB="0" distL="0" distR="0" simplePos="0" relativeHeight="251659264" behindDoc="1" locked="0" layoutInCell="1" hidden="0" allowOverlap="1" wp14:anchorId="7DB6DB66" wp14:editId="6B0BDFE6">
                <wp:simplePos x="0" y="0"/>
                <wp:positionH relativeFrom="column">
                  <wp:posOffset>50800</wp:posOffset>
                </wp:positionH>
                <wp:positionV relativeFrom="paragraph">
                  <wp:posOffset>-25399</wp:posOffset>
                </wp:positionV>
                <wp:extent cx="9439275" cy="330200"/>
                <wp:effectExtent l="0" t="0" r="0" b="0"/>
                <wp:wrapNone/>
                <wp:docPr id="2728" name="Skupina 2728"/>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1396854705" name="Skupina 1396854705"/>
                        <wpg:cNvGrpSpPr/>
                        <wpg:grpSpPr>
                          <a:xfrm>
                            <a:off x="626363" y="3614900"/>
                            <a:ext cx="9439275" cy="330200"/>
                            <a:chOff x="626363" y="3614900"/>
                            <a:chExt cx="9435465" cy="327025"/>
                          </a:xfrm>
                        </wpg:grpSpPr>
                        <wps:wsp>
                          <wps:cNvPr id="1329162712" name="Obdélník 1329162712"/>
                          <wps:cNvSpPr/>
                          <wps:spPr>
                            <a:xfrm>
                              <a:off x="626363" y="3614900"/>
                              <a:ext cx="9435450" cy="327025"/>
                            </a:xfrm>
                            <a:prstGeom prst="rect">
                              <a:avLst/>
                            </a:prstGeom>
                            <a:noFill/>
                            <a:ln>
                              <a:noFill/>
                            </a:ln>
                          </wps:spPr>
                          <wps:txbx>
                            <w:txbxContent>
                              <w:p w14:paraId="7B118B16" w14:textId="77777777" w:rsidR="007360BA" w:rsidRDefault="007360BA">
                                <w:pPr>
                                  <w:textDirection w:val="btLr"/>
                                </w:pPr>
                              </w:p>
                            </w:txbxContent>
                          </wps:txbx>
                          <wps:bodyPr spcFirstLastPara="1" wrap="square" lIns="91425" tIns="91425" rIns="91425" bIns="91425" anchor="ctr" anchorCtr="0">
                            <a:noAutofit/>
                          </wps:bodyPr>
                        </wps:wsp>
                        <wpg:grpSp>
                          <wpg:cNvPr id="438187008" name="Skupina 438187008"/>
                          <wpg:cNvGrpSpPr/>
                          <wpg:grpSpPr>
                            <a:xfrm>
                              <a:off x="626363" y="3614900"/>
                              <a:ext cx="9435465" cy="327025"/>
                              <a:chOff x="1019" y="-74"/>
                              <a:chExt cx="14859" cy="515"/>
                            </a:xfrm>
                          </wpg:grpSpPr>
                          <wps:wsp>
                            <wps:cNvPr id="2134545874" name="Obdélník 2134545874"/>
                            <wps:cNvSpPr/>
                            <wps:spPr>
                              <a:xfrm>
                                <a:off x="1019" y="-74"/>
                                <a:ext cx="14850" cy="500"/>
                              </a:xfrm>
                              <a:prstGeom prst="rect">
                                <a:avLst/>
                              </a:prstGeom>
                              <a:noFill/>
                              <a:ln>
                                <a:noFill/>
                              </a:ln>
                            </wps:spPr>
                            <wps:txbx>
                              <w:txbxContent>
                                <w:p w14:paraId="21B6310E" w14:textId="77777777" w:rsidR="007360BA" w:rsidRDefault="007360BA">
                                  <w:pPr>
                                    <w:textDirection w:val="btLr"/>
                                  </w:pPr>
                                </w:p>
                              </w:txbxContent>
                            </wps:txbx>
                            <wps:bodyPr spcFirstLastPara="1" wrap="square" lIns="91425" tIns="91425" rIns="91425" bIns="91425" anchor="ctr" anchorCtr="0">
                              <a:noAutofit/>
                            </wps:bodyPr>
                          </wps:wsp>
                          <wps:wsp>
                            <wps:cNvPr id="478166605" name="Volný tvar: obrazec 478166605"/>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3490313" name="Volný tvar: obrazec 613490313"/>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5403174" name="Volný tvar: obrazec 1675403174"/>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707115" name="Volný tvar: obrazec 78707115"/>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6456048" name="Volný tvar: obrazec 2056456048"/>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5401750" name="Volný tvar: obrazec 745401750"/>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62651906" name="Volný tvar: obrazec 1862651906"/>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DB6DB66" id="Skupina 2728" o:spid="_x0000_s1026" style="position:absolute;left:0;text-align:left;margin-left:4pt;margin-top:-2pt;width:743.25pt;height:26pt;z-index:-251657216;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">
                <v:group id="Skupina 1396854705" o:spid="_x0000_s1027"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">
                  <v:rect id="Obdélník 1329162712" o:spid="_x0000_s1028"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" filled="f" stroked="f">
                    <v:textbox inset="2.53958mm,2.53958mm,2.53958mm,2.53958mm">
                      <w:txbxContent>
                        <w:p w14:paraId="7B118B16" w14:textId="77777777" w:rsidR="007360BA" w:rsidRDefault="007360BA">
                          <w:pPr>
                            <w:textDirection w:val="btLr"/>
                          </w:pPr>
                        </w:p>
                      </w:txbxContent>
                    </v:textbox>
                  </v:rect>
                  <v:group id="Skupina 438187008" o:spid="_x0000_s1029"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">
                    <v:rect id="Obdélník 2134545874" o:spid="_x0000_s1030"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" filled="f" stroked="f">
                      <v:textbox inset="2.53958mm,2.53958mm,2.53958mm,2.53958mm">
                        <w:txbxContent>
                          <w:p w14:paraId="21B6310E" w14:textId="77777777" w:rsidR="007360BA" w:rsidRDefault="007360BA">
                            <w:pPr>
                              <w:textDirection w:val="btLr"/>
                            </w:pPr>
                          </w:p>
                        </w:txbxContent>
                      </v:textbox>
                    </v:rect>
                    <v:shape id="Volný tvar: obrazec 478166605" o:spid="_x0000_s1031"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" path="m,l7450,e" filled="f">
                      <v:stroke startarrowwidth="narrow" startarrowlength="short" endarrowwidth="narrow" endarrowlength="short"/>
                      <v:path arrowok="t" o:extrusionok="f"/>
                    </v:shape>
                    <v:shape id="Volný tvar: obrazec 613490313" o:spid="_x0000_s1032"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" path="m,l7384,e" filled="f">
                      <v:stroke startarrowwidth="narrow" startarrowlength="short" endarrowwidth="narrow" endarrowlength="short"/>
                      <v:path arrowok="t" o:extrusionok="f"/>
                    </v:shape>
                    <v:shape id="Volný tvar: obrazec 1675403174" o:spid="_x0000_s1033"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" path="m,l,508e" filled="f">
                      <v:stroke startarrowwidth="narrow" startarrowlength="short" endarrowwidth="narrow" endarrowlength="short"/>
                      <v:path arrowok="t" o:extrusionok="f"/>
                    </v:shape>
                    <v:shape id="Volný tvar: obrazec 78707115" o:spid="_x0000_s1034"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" path="m,l7450,e" filled="f">
                      <v:stroke startarrowwidth="narrow" startarrowlength="short" endarrowwidth="narrow" endarrowlength="short"/>
                      <v:path arrowok="t" o:extrusionok="f"/>
                    </v:shape>
                    <v:shape id="Volný tvar: obrazec 2056456048" o:spid="_x0000_s1035"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" path="m,l,508e" filled="f">
                      <v:stroke startarrowwidth="narrow" startarrowlength="short" endarrowwidth="narrow" endarrowlength="short"/>
                      <v:path arrowok="t" o:extrusionok="f"/>
                    </v:shape>
                    <v:shape id="Volný tvar: obrazec 745401750" o:spid="_x0000_s1036"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" path="m,l7384,e" filled="f">
                      <v:stroke startarrowwidth="narrow" startarrowlength="short" endarrowwidth="narrow" endarrowlength="short"/>
                      <v:path arrowok="t" o:extrusionok="f"/>
                    </v:shape>
                    <v:shape id="Volný tvar: obrazec 1862651906" o:spid="_x0000_s1037"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" path="m,l,508e" filled="f">
                      <v:stroke startarrowwidth="narrow" startarrowlength="short" endarrowwidth="narrow" endarrowlength="short"/>
                      <v:path arrowok="t" o:extrusionok="f"/>
                    </v:shape>
                  </v:group>
                </v:group>
              </v:group>
            </w:pict>
          </mc:Fallback>
        </mc:AlternateContent>
      </w:r>
    </w:p>
    <w:p w14:paraId="3D2A693D" w14:textId="77777777" w:rsidR="007360BA" w:rsidRDefault="007360BA">
      <w:pPr>
        <w:tabs>
          <w:tab w:val="left" w:pos="1567"/>
        </w:tabs>
        <w:spacing w:before="9" w:line="180" w:lineRule="auto"/>
        <w:rPr>
          <w:sz w:val="18"/>
          <w:szCs w:val="18"/>
        </w:rPr>
      </w:pPr>
    </w:p>
    <w:p w14:paraId="1F141FEE" w14:textId="77777777" w:rsidR="007360BA" w:rsidRDefault="00000000">
      <w:pPr>
        <w:tabs>
          <w:tab w:val="left" w:pos="1567"/>
        </w:tabs>
        <w:spacing w:line="260" w:lineRule="auto"/>
        <w:ind w:left="213"/>
      </w:pPr>
      <w:r>
        <w:rPr>
          <w:b/>
        </w:rPr>
        <w:t>1. a 2. pololetí školního roku: ZÁŘÍ – ČERVEN</w:t>
      </w:r>
    </w:p>
    <w:p w14:paraId="6219ADF9" w14:textId="77777777" w:rsidR="007360BA" w:rsidRDefault="007360BA">
      <w:pPr>
        <w:tabs>
          <w:tab w:val="left" w:pos="1567"/>
        </w:tabs>
        <w:spacing w:before="6" w:line="100" w:lineRule="auto"/>
        <w:rPr>
          <w:sz w:val="11"/>
          <w:szCs w:val="11"/>
        </w:rPr>
      </w:pPr>
    </w:p>
    <w:tbl>
      <w:tblPr>
        <w:tblStyle w:val="afffffffffffffffffffe"/>
        <w:tblW w:w="14853" w:type="dxa"/>
        <w:tblInd w:w="98" w:type="dxa"/>
        <w:tblLayout w:type="fixed"/>
        <w:tblLook w:val="0000" w:firstRow="0" w:lastRow="0" w:firstColumn="0" w:lastColumn="0" w:noHBand="0" w:noVBand="0"/>
      </w:tblPr>
      <w:tblGrid>
        <w:gridCol w:w="1678"/>
        <w:gridCol w:w="4261"/>
        <w:gridCol w:w="3281"/>
        <w:gridCol w:w="2801"/>
        <w:gridCol w:w="2832"/>
      </w:tblGrid>
      <w:tr w:rsidR="007360BA" w14:paraId="4AB1EA66" w14:textId="77777777">
        <w:trPr>
          <w:trHeight w:val="544"/>
        </w:trPr>
        <w:tc>
          <w:tcPr>
            <w:tcW w:w="1678" w:type="dxa"/>
            <w:tcBorders>
              <w:top w:val="single" w:sz="5" w:space="0" w:color="000000"/>
              <w:left w:val="single" w:sz="5" w:space="0" w:color="000000"/>
              <w:bottom w:val="single" w:sz="5" w:space="0" w:color="000000"/>
              <w:right w:val="single" w:sz="5" w:space="0" w:color="000000"/>
            </w:tcBorders>
          </w:tcPr>
          <w:p w14:paraId="0E34125C" w14:textId="77777777" w:rsidR="007360BA" w:rsidRDefault="00000000">
            <w:pPr>
              <w:tabs>
                <w:tab w:val="left" w:pos="1567"/>
              </w:tabs>
              <w:ind w:left="102"/>
              <w:rPr>
                <w:sz w:val="18"/>
                <w:szCs w:val="18"/>
              </w:rPr>
            </w:pPr>
            <w:r>
              <w:rPr>
                <w:b/>
                <w:sz w:val="18"/>
                <w:szCs w:val="18"/>
              </w:rPr>
              <w:t>Očekávané</w:t>
            </w:r>
          </w:p>
          <w:p w14:paraId="7EB11249" w14:textId="77777777" w:rsidR="007360BA" w:rsidRDefault="00000000">
            <w:pPr>
              <w:tabs>
                <w:tab w:val="left" w:pos="1567"/>
              </w:tabs>
              <w:spacing w:line="200" w:lineRule="auto"/>
              <w:ind w:left="102"/>
              <w:rPr>
                <w:sz w:val="18"/>
                <w:szCs w:val="18"/>
              </w:rPr>
            </w:pPr>
            <w:r>
              <w:rPr>
                <w:b/>
                <w:sz w:val="18"/>
                <w:szCs w:val="18"/>
              </w:rPr>
              <w:t>výstupy z RVP ZV</w:t>
            </w:r>
          </w:p>
        </w:tc>
        <w:tc>
          <w:tcPr>
            <w:tcW w:w="4261" w:type="dxa"/>
            <w:tcBorders>
              <w:top w:val="single" w:sz="5" w:space="0" w:color="000000"/>
              <w:left w:val="single" w:sz="5" w:space="0" w:color="000000"/>
              <w:bottom w:val="single" w:sz="5" w:space="0" w:color="000000"/>
              <w:right w:val="single" w:sz="5" w:space="0" w:color="000000"/>
            </w:tcBorders>
          </w:tcPr>
          <w:p w14:paraId="6A176391" w14:textId="77777777" w:rsidR="007360BA" w:rsidRDefault="00000000">
            <w:pPr>
              <w:tabs>
                <w:tab w:val="left" w:pos="1567"/>
              </w:tabs>
              <w:ind w:left="102"/>
              <w:rPr>
                <w:sz w:val="18"/>
                <w:szCs w:val="18"/>
              </w:rPr>
            </w:pPr>
            <w:r>
              <w:rPr>
                <w:b/>
                <w:sz w:val="18"/>
                <w:szCs w:val="18"/>
              </w:rPr>
              <w:t>Dílčí výstupy</w:t>
            </w:r>
          </w:p>
          <w:p w14:paraId="1E53A4FE" w14:textId="77777777" w:rsidR="007360BA" w:rsidRDefault="00000000">
            <w:pPr>
              <w:tabs>
                <w:tab w:val="left" w:pos="1567"/>
              </w:tabs>
              <w:spacing w:line="200" w:lineRule="auto"/>
              <w:ind w:left="102"/>
              <w:rPr>
                <w:sz w:val="18"/>
                <w:szCs w:val="18"/>
              </w:rPr>
            </w:pPr>
            <w:r>
              <w:rPr>
                <w:b/>
                <w:sz w:val="18"/>
                <w:szCs w:val="18"/>
              </w:rPr>
              <w:t>Žák:</w:t>
            </w:r>
          </w:p>
        </w:tc>
        <w:tc>
          <w:tcPr>
            <w:tcW w:w="3281" w:type="dxa"/>
            <w:tcBorders>
              <w:top w:val="single" w:sz="5" w:space="0" w:color="000000"/>
              <w:left w:val="single" w:sz="5" w:space="0" w:color="000000"/>
              <w:bottom w:val="single" w:sz="5" w:space="0" w:color="000000"/>
              <w:right w:val="single" w:sz="5" w:space="0" w:color="000000"/>
            </w:tcBorders>
          </w:tcPr>
          <w:p w14:paraId="09ED6CA8" w14:textId="77777777" w:rsidR="007360BA" w:rsidRDefault="00000000">
            <w:pPr>
              <w:tabs>
                <w:tab w:val="left" w:pos="1567"/>
              </w:tabs>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746E2E56" w14:textId="77777777" w:rsidR="007360BA" w:rsidRDefault="00000000">
            <w:pPr>
              <w:tabs>
                <w:tab w:val="left" w:pos="1567"/>
              </w:tabs>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41F49A1E"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FC95AEC"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118D09E" w14:textId="77777777">
        <w:trPr>
          <w:trHeight w:val="7117"/>
        </w:trPr>
        <w:tc>
          <w:tcPr>
            <w:tcW w:w="1678" w:type="dxa"/>
            <w:tcBorders>
              <w:top w:val="single" w:sz="5" w:space="0" w:color="000000"/>
              <w:left w:val="single" w:sz="5" w:space="0" w:color="000000"/>
              <w:bottom w:val="single" w:sz="5" w:space="0" w:color="000000"/>
              <w:right w:val="single" w:sz="5" w:space="0" w:color="000000"/>
            </w:tcBorders>
          </w:tcPr>
          <w:p w14:paraId="267A1CA7" w14:textId="77777777" w:rsidR="007360BA" w:rsidRDefault="007360BA">
            <w:pPr>
              <w:tabs>
                <w:tab w:val="left" w:pos="1567"/>
              </w:tabs>
              <w:spacing w:line="200" w:lineRule="auto"/>
            </w:pPr>
          </w:p>
          <w:p w14:paraId="35AA0517" w14:textId="77777777" w:rsidR="007360BA" w:rsidRDefault="007360BA">
            <w:pPr>
              <w:tabs>
                <w:tab w:val="left" w:pos="1567"/>
              </w:tabs>
              <w:spacing w:before="15" w:line="200" w:lineRule="auto"/>
            </w:pPr>
          </w:p>
          <w:p w14:paraId="569215B3" w14:textId="77777777" w:rsidR="007360BA" w:rsidRDefault="00000000">
            <w:pPr>
              <w:tabs>
                <w:tab w:val="left" w:pos="1567"/>
              </w:tabs>
              <w:ind w:left="102"/>
              <w:rPr>
                <w:sz w:val="18"/>
                <w:szCs w:val="18"/>
              </w:rPr>
            </w:pPr>
            <w:r>
              <w:rPr>
                <w:b/>
                <w:sz w:val="18"/>
                <w:szCs w:val="18"/>
              </w:rPr>
              <w:t>ČJL-3-1-01</w:t>
            </w:r>
          </w:p>
          <w:p w14:paraId="3D5765C5" w14:textId="77777777" w:rsidR="007360BA" w:rsidRDefault="007360BA">
            <w:pPr>
              <w:tabs>
                <w:tab w:val="left" w:pos="1567"/>
              </w:tabs>
              <w:spacing w:before="12" w:line="200" w:lineRule="auto"/>
            </w:pPr>
          </w:p>
          <w:p w14:paraId="5CE80610" w14:textId="77777777" w:rsidR="007360BA" w:rsidRDefault="007360BA">
            <w:pPr>
              <w:tabs>
                <w:tab w:val="left" w:pos="1567"/>
              </w:tabs>
              <w:spacing w:before="12" w:line="200" w:lineRule="auto"/>
            </w:pPr>
          </w:p>
          <w:p w14:paraId="4C3D894D" w14:textId="77777777" w:rsidR="007360BA" w:rsidRDefault="00000000">
            <w:pPr>
              <w:tabs>
                <w:tab w:val="left" w:pos="1567"/>
              </w:tabs>
              <w:ind w:left="102"/>
              <w:rPr>
                <w:sz w:val="18"/>
                <w:szCs w:val="18"/>
              </w:rPr>
            </w:pPr>
            <w:r>
              <w:rPr>
                <w:b/>
                <w:sz w:val="18"/>
                <w:szCs w:val="18"/>
              </w:rPr>
              <w:t>ČJL-3-1-02</w:t>
            </w:r>
          </w:p>
          <w:p w14:paraId="6FC9219E" w14:textId="77777777" w:rsidR="007360BA" w:rsidRDefault="007360BA">
            <w:pPr>
              <w:tabs>
                <w:tab w:val="left" w:pos="1567"/>
              </w:tabs>
              <w:spacing w:line="200" w:lineRule="auto"/>
            </w:pPr>
          </w:p>
          <w:p w14:paraId="121B91A7" w14:textId="77777777" w:rsidR="007360BA" w:rsidRDefault="007360BA">
            <w:pPr>
              <w:tabs>
                <w:tab w:val="left" w:pos="1567"/>
              </w:tabs>
              <w:spacing w:line="200" w:lineRule="auto"/>
            </w:pPr>
          </w:p>
          <w:p w14:paraId="46AF72D5" w14:textId="77777777" w:rsidR="007360BA" w:rsidRDefault="007360BA">
            <w:pPr>
              <w:tabs>
                <w:tab w:val="left" w:pos="1567"/>
              </w:tabs>
              <w:spacing w:line="200" w:lineRule="auto"/>
            </w:pPr>
          </w:p>
          <w:p w14:paraId="53D533F0" w14:textId="77777777" w:rsidR="007360BA" w:rsidRDefault="007360BA">
            <w:pPr>
              <w:tabs>
                <w:tab w:val="left" w:pos="1567"/>
              </w:tabs>
              <w:spacing w:before="9"/>
            </w:pPr>
          </w:p>
          <w:p w14:paraId="353660DE" w14:textId="77777777" w:rsidR="007360BA" w:rsidRDefault="00000000">
            <w:pPr>
              <w:tabs>
                <w:tab w:val="left" w:pos="1567"/>
              </w:tabs>
              <w:ind w:left="102"/>
              <w:rPr>
                <w:sz w:val="18"/>
                <w:szCs w:val="18"/>
              </w:rPr>
            </w:pPr>
            <w:r>
              <w:rPr>
                <w:b/>
                <w:sz w:val="18"/>
                <w:szCs w:val="18"/>
              </w:rPr>
              <w:t>ČJL-3-1-03</w:t>
            </w:r>
          </w:p>
          <w:p w14:paraId="022F06F5" w14:textId="77777777" w:rsidR="007360BA" w:rsidRDefault="007360BA">
            <w:pPr>
              <w:tabs>
                <w:tab w:val="left" w:pos="1567"/>
              </w:tabs>
              <w:spacing w:line="200" w:lineRule="auto"/>
            </w:pPr>
          </w:p>
          <w:p w14:paraId="612AA477" w14:textId="77777777" w:rsidR="007360BA" w:rsidRDefault="007360BA">
            <w:pPr>
              <w:tabs>
                <w:tab w:val="left" w:pos="1567"/>
              </w:tabs>
              <w:spacing w:line="200" w:lineRule="auto"/>
            </w:pPr>
          </w:p>
          <w:p w14:paraId="3BF463AB" w14:textId="77777777" w:rsidR="007360BA" w:rsidRDefault="007360BA">
            <w:pPr>
              <w:tabs>
                <w:tab w:val="left" w:pos="1567"/>
              </w:tabs>
              <w:spacing w:line="200" w:lineRule="auto"/>
            </w:pPr>
          </w:p>
          <w:p w14:paraId="29A059F5" w14:textId="77777777" w:rsidR="007360BA" w:rsidRDefault="007360BA">
            <w:pPr>
              <w:tabs>
                <w:tab w:val="left" w:pos="1567"/>
              </w:tabs>
              <w:spacing w:line="200" w:lineRule="auto"/>
            </w:pPr>
          </w:p>
          <w:p w14:paraId="07A7E6BF" w14:textId="77777777" w:rsidR="007360BA" w:rsidRDefault="007360BA">
            <w:pPr>
              <w:tabs>
                <w:tab w:val="left" w:pos="1567"/>
              </w:tabs>
              <w:spacing w:before="16" w:line="220" w:lineRule="auto"/>
              <w:rPr>
                <w:sz w:val="22"/>
                <w:szCs w:val="22"/>
              </w:rPr>
            </w:pPr>
          </w:p>
          <w:p w14:paraId="4F4BDF97" w14:textId="77777777" w:rsidR="007360BA" w:rsidRDefault="00000000">
            <w:pPr>
              <w:tabs>
                <w:tab w:val="left" w:pos="1567"/>
              </w:tabs>
              <w:ind w:left="102"/>
              <w:rPr>
                <w:sz w:val="18"/>
                <w:szCs w:val="18"/>
              </w:rPr>
            </w:pPr>
            <w:r>
              <w:rPr>
                <w:b/>
                <w:sz w:val="18"/>
                <w:szCs w:val="18"/>
              </w:rPr>
              <w:t>ČJL-3-1-04</w:t>
            </w:r>
          </w:p>
          <w:p w14:paraId="2CCD7228" w14:textId="77777777" w:rsidR="007360BA" w:rsidRDefault="007360BA">
            <w:pPr>
              <w:tabs>
                <w:tab w:val="left" w:pos="1567"/>
              </w:tabs>
              <w:spacing w:line="200" w:lineRule="auto"/>
            </w:pPr>
          </w:p>
          <w:p w14:paraId="60A13B40" w14:textId="77777777" w:rsidR="007360BA" w:rsidRDefault="007360BA">
            <w:pPr>
              <w:tabs>
                <w:tab w:val="left" w:pos="1567"/>
              </w:tabs>
              <w:spacing w:line="200" w:lineRule="auto"/>
            </w:pPr>
          </w:p>
          <w:p w14:paraId="246AF479" w14:textId="77777777" w:rsidR="007360BA" w:rsidRDefault="007360BA">
            <w:pPr>
              <w:tabs>
                <w:tab w:val="left" w:pos="1567"/>
              </w:tabs>
              <w:spacing w:before="1" w:line="220" w:lineRule="auto"/>
              <w:rPr>
                <w:sz w:val="22"/>
                <w:szCs w:val="22"/>
              </w:rPr>
            </w:pPr>
          </w:p>
          <w:p w14:paraId="363180DA" w14:textId="77777777" w:rsidR="007360BA" w:rsidRDefault="00000000">
            <w:pPr>
              <w:tabs>
                <w:tab w:val="left" w:pos="1567"/>
              </w:tabs>
              <w:ind w:left="102"/>
              <w:rPr>
                <w:sz w:val="18"/>
                <w:szCs w:val="18"/>
              </w:rPr>
            </w:pPr>
            <w:r>
              <w:rPr>
                <w:b/>
                <w:sz w:val="18"/>
                <w:szCs w:val="18"/>
              </w:rPr>
              <w:t>ČJL-3-1-05</w:t>
            </w:r>
          </w:p>
          <w:p w14:paraId="2428FC32" w14:textId="77777777" w:rsidR="007360BA" w:rsidRDefault="007360BA">
            <w:pPr>
              <w:tabs>
                <w:tab w:val="left" w:pos="1567"/>
              </w:tabs>
              <w:spacing w:line="200" w:lineRule="auto"/>
            </w:pPr>
          </w:p>
          <w:p w14:paraId="535FCB33" w14:textId="77777777" w:rsidR="007360BA" w:rsidRDefault="00000000">
            <w:pPr>
              <w:tabs>
                <w:tab w:val="left" w:pos="1567"/>
              </w:tabs>
              <w:spacing w:line="200" w:lineRule="auto"/>
            </w:pPr>
            <w:r>
              <w:t xml:space="preserve"> </w:t>
            </w:r>
          </w:p>
          <w:p w14:paraId="1D0356D8" w14:textId="77777777" w:rsidR="007360BA" w:rsidRDefault="00000000">
            <w:pPr>
              <w:tabs>
                <w:tab w:val="left" w:pos="1567"/>
              </w:tabs>
              <w:ind w:left="102"/>
              <w:rPr>
                <w:sz w:val="18"/>
                <w:szCs w:val="18"/>
              </w:rPr>
            </w:pPr>
            <w:r>
              <w:rPr>
                <w:b/>
                <w:sz w:val="18"/>
                <w:szCs w:val="18"/>
              </w:rPr>
              <w:t>ČJL-3-1-06</w:t>
            </w:r>
          </w:p>
          <w:p w14:paraId="242764DA" w14:textId="77777777" w:rsidR="007360BA" w:rsidRDefault="007360BA">
            <w:pPr>
              <w:tabs>
                <w:tab w:val="left" w:pos="1567"/>
              </w:tabs>
              <w:spacing w:line="200" w:lineRule="auto"/>
            </w:pPr>
          </w:p>
          <w:p w14:paraId="1654C482" w14:textId="77777777" w:rsidR="007360BA" w:rsidRDefault="007360BA">
            <w:pPr>
              <w:tabs>
                <w:tab w:val="left" w:pos="1567"/>
              </w:tabs>
              <w:spacing w:line="200" w:lineRule="auto"/>
            </w:pPr>
          </w:p>
          <w:p w14:paraId="4D036360" w14:textId="77777777" w:rsidR="007360BA" w:rsidRDefault="007360BA">
            <w:pPr>
              <w:tabs>
                <w:tab w:val="left" w:pos="1567"/>
              </w:tabs>
              <w:spacing w:before="8" w:line="220" w:lineRule="auto"/>
              <w:rPr>
                <w:sz w:val="22"/>
                <w:szCs w:val="22"/>
              </w:rPr>
            </w:pPr>
          </w:p>
          <w:p w14:paraId="160843E7" w14:textId="77777777" w:rsidR="007360BA" w:rsidRDefault="00000000">
            <w:pPr>
              <w:tabs>
                <w:tab w:val="left" w:pos="1567"/>
              </w:tabs>
              <w:ind w:left="102"/>
              <w:rPr>
                <w:sz w:val="18"/>
                <w:szCs w:val="18"/>
              </w:rPr>
            </w:pPr>
            <w:r>
              <w:rPr>
                <w:b/>
                <w:sz w:val="18"/>
                <w:szCs w:val="18"/>
              </w:rPr>
              <w:t>ČJL-3-1-07</w:t>
            </w:r>
          </w:p>
          <w:p w14:paraId="5621A938" w14:textId="77777777" w:rsidR="007360BA" w:rsidRDefault="007360BA">
            <w:pPr>
              <w:tabs>
                <w:tab w:val="left" w:pos="1567"/>
              </w:tabs>
              <w:spacing w:line="200" w:lineRule="auto"/>
            </w:pPr>
          </w:p>
          <w:p w14:paraId="64659AF0" w14:textId="77777777" w:rsidR="007360BA" w:rsidRDefault="007360BA">
            <w:pPr>
              <w:tabs>
                <w:tab w:val="left" w:pos="1567"/>
              </w:tabs>
              <w:spacing w:before="15" w:line="200" w:lineRule="auto"/>
            </w:pPr>
          </w:p>
          <w:p w14:paraId="28F5E1F9" w14:textId="77777777" w:rsidR="007360BA" w:rsidRDefault="00000000">
            <w:pPr>
              <w:tabs>
                <w:tab w:val="left" w:pos="1567"/>
              </w:tabs>
              <w:ind w:left="102"/>
              <w:rPr>
                <w:sz w:val="18"/>
                <w:szCs w:val="18"/>
              </w:rPr>
            </w:pPr>
            <w:r>
              <w:rPr>
                <w:b/>
                <w:sz w:val="18"/>
                <w:szCs w:val="18"/>
              </w:rPr>
              <w:t>ČJL-3-1-08</w:t>
            </w:r>
          </w:p>
        </w:tc>
        <w:tc>
          <w:tcPr>
            <w:tcW w:w="4261" w:type="dxa"/>
            <w:tcBorders>
              <w:top w:val="single" w:sz="5" w:space="0" w:color="000000"/>
              <w:left w:val="single" w:sz="5" w:space="0" w:color="000000"/>
              <w:bottom w:val="single" w:sz="5" w:space="0" w:color="000000"/>
              <w:right w:val="single" w:sz="5" w:space="0" w:color="000000"/>
            </w:tcBorders>
          </w:tcPr>
          <w:p w14:paraId="7BEADFCD" w14:textId="77777777" w:rsidR="007360BA" w:rsidRDefault="007360BA">
            <w:pPr>
              <w:tabs>
                <w:tab w:val="left" w:pos="1567"/>
              </w:tabs>
              <w:spacing w:line="200" w:lineRule="auto"/>
              <w:ind w:left="102"/>
              <w:rPr>
                <w:b/>
                <w:sz w:val="4"/>
                <w:szCs w:val="4"/>
              </w:rPr>
            </w:pPr>
          </w:p>
          <w:p w14:paraId="7C98AD36" w14:textId="77777777" w:rsidR="007360BA" w:rsidRDefault="00000000">
            <w:pPr>
              <w:tabs>
                <w:tab w:val="left" w:pos="1567"/>
              </w:tabs>
              <w:spacing w:line="200" w:lineRule="auto"/>
              <w:ind w:left="102"/>
              <w:rPr>
                <w:sz w:val="18"/>
                <w:szCs w:val="18"/>
              </w:rPr>
            </w:pPr>
            <w:r>
              <w:rPr>
                <w:b/>
                <w:sz w:val="18"/>
                <w:szCs w:val="18"/>
              </w:rPr>
              <w:t>KOMUNIKAČNÍ A SLOHOVÁ VÝCHOVA</w:t>
            </w:r>
          </w:p>
          <w:p w14:paraId="0839E6A2" w14:textId="77777777" w:rsidR="007360BA" w:rsidRDefault="007360BA">
            <w:pPr>
              <w:tabs>
                <w:tab w:val="left" w:pos="1567"/>
              </w:tabs>
              <w:spacing w:before="4" w:line="200" w:lineRule="auto"/>
            </w:pPr>
          </w:p>
          <w:p w14:paraId="30518BA0" w14:textId="77777777" w:rsidR="007360BA" w:rsidRDefault="00000000">
            <w:pPr>
              <w:tabs>
                <w:tab w:val="left" w:pos="1567"/>
              </w:tabs>
              <w:spacing w:before="6" w:line="200" w:lineRule="auto"/>
              <w:rPr>
                <w:sz w:val="18"/>
                <w:szCs w:val="18"/>
              </w:rPr>
            </w:pPr>
            <w:r>
              <w:rPr>
                <w:sz w:val="18"/>
                <w:szCs w:val="18"/>
              </w:rPr>
              <w:t xml:space="preserve"> </w:t>
            </w:r>
            <w:sdt>
              <w:sdtPr>
                <w:tag w:val="goog_rdk_39"/>
                <w:id w:val="457382069"/>
              </w:sdtPr>
              <w:sdtContent>
                <w:r>
                  <w:rPr>
                    <w:rFonts w:ascii="Fira Mono" w:eastAsia="Fira Mono" w:hAnsi="Fira Mono" w:cs="Fira Mono"/>
                    <w:sz w:val="18"/>
                    <w:szCs w:val="18"/>
                  </w:rPr>
                  <w:t>⮚</w:t>
                </w:r>
              </w:sdtContent>
            </w:sdt>
            <w:r>
              <w:rPr>
                <w:sz w:val="18"/>
                <w:szCs w:val="18"/>
              </w:rPr>
              <w:t xml:space="preserve"> plynule čte s porozuměním texty přiměřeného rozsahu  </w:t>
            </w:r>
          </w:p>
          <w:p w14:paraId="43664A7F" w14:textId="77777777" w:rsidR="007360BA" w:rsidRDefault="00000000">
            <w:pPr>
              <w:tabs>
                <w:tab w:val="left" w:pos="1567"/>
              </w:tabs>
              <w:spacing w:before="6" w:line="200" w:lineRule="auto"/>
              <w:rPr>
                <w:sz w:val="18"/>
                <w:szCs w:val="18"/>
              </w:rPr>
            </w:pPr>
            <w:r>
              <w:rPr>
                <w:sz w:val="18"/>
                <w:szCs w:val="18"/>
              </w:rPr>
              <w:t xml:space="preserve">      a náročnosti</w:t>
            </w:r>
          </w:p>
          <w:p w14:paraId="4644CE04" w14:textId="77777777" w:rsidR="007360BA" w:rsidRDefault="007360BA">
            <w:pPr>
              <w:tabs>
                <w:tab w:val="left" w:pos="1567"/>
              </w:tabs>
              <w:spacing w:before="6" w:line="200" w:lineRule="auto"/>
              <w:rPr>
                <w:sz w:val="18"/>
                <w:szCs w:val="18"/>
              </w:rPr>
            </w:pPr>
          </w:p>
          <w:p w14:paraId="58A04E29" w14:textId="77777777" w:rsidR="007360BA" w:rsidRDefault="007360BA">
            <w:pPr>
              <w:tabs>
                <w:tab w:val="left" w:pos="1567"/>
              </w:tabs>
              <w:spacing w:before="6" w:line="200" w:lineRule="auto"/>
            </w:pPr>
          </w:p>
          <w:p w14:paraId="18E36B84" w14:textId="77777777" w:rsidR="007360BA" w:rsidRDefault="00000000">
            <w:pPr>
              <w:tabs>
                <w:tab w:val="left" w:pos="1567"/>
              </w:tabs>
              <w:spacing w:before="6" w:line="200" w:lineRule="auto"/>
              <w:rPr>
                <w:sz w:val="18"/>
                <w:szCs w:val="18"/>
              </w:rPr>
            </w:pPr>
            <w:r>
              <w:rPr>
                <w:sz w:val="18"/>
                <w:szCs w:val="18"/>
              </w:rPr>
              <w:t xml:space="preserve"> </w:t>
            </w:r>
            <w:sdt>
              <w:sdtPr>
                <w:tag w:val="goog_rdk_40"/>
                <w:id w:val="651572578"/>
              </w:sdtPr>
              <w:sdtContent>
                <w:r>
                  <w:rPr>
                    <w:rFonts w:ascii="Fira Mono" w:eastAsia="Fira Mono" w:hAnsi="Fira Mono" w:cs="Fira Mono"/>
                    <w:sz w:val="18"/>
                    <w:szCs w:val="18"/>
                  </w:rPr>
                  <w:t>⮚</w:t>
                </w:r>
              </w:sdtContent>
            </w:sdt>
            <w:r>
              <w:rPr>
                <w:sz w:val="18"/>
                <w:szCs w:val="18"/>
              </w:rPr>
              <w:t xml:space="preserve"> porozumí písemným nebo mluveným pokynům </w:t>
            </w:r>
          </w:p>
          <w:p w14:paraId="67A05AA7" w14:textId="77777777" w:rsidR="007360BA" w:rsidRDefault="00000000">
            <w:pPr>
              <w:tabs>
                <w:tab w:val="left" w:pos="1567"/>
              </w:tabs>
              <w:spacing w:before="6" w:line="200" w:lineRule="auto"/>
              <w:rPr>
                <w:sz w:val="18"/>
                <w:szCs w:val="18"/>
              </w:rPr>
            </w:pPr>
            <w:r>
              <w:rPr>
                <w:sz w:val="18"/>
                <w:szCs w:val="18"/>
              </w:rPr>
              <w:t xml:space="preserve">     přiměřené složitosti</w:t>
            </w:r>
          </w:p>
          <w:p w14:paraId="0DC29F40" w14:textId="77777777" w:rsidR="007360BA" w:rsidRDefault="007360BA">
            <w:pPr>
              <w:tabs>
                <w:tab w:val="left" w:pos="1567"/>
              </w:tabs>
              <w:spacing w:before="6" w:line="200" w:lineRule="auto"/>
              <w:rPr>
                <w:sz w:val="18"/>
                <w:szCs w:val="18"/>
              </w:rPr>
            </w:pPr>
          </w:p>
          <w:p w14:paraId="7E6400E9" w14:textId="77777777" w:rsidR="007360BA" w:rsidRDefault="007360BA">
            <w:pPr>
              <w:tabs>
                <w:tab w:val="left" w:pos="1567"/>
              </w:tabs>
              <w:spacing w:before="6" w:line="200" w:lineRule="auto"/>
              <w:rPr>
                <w:sz w:val="18"/>
                <w:szCs w:val="18"/>
              </w:rPr>
            </w:pPr>
          </w:p>
          <w:p w14:paraId="5D83E05B" w14:textId="77777777" w:rsidR="007360BA" w:rsidRDefault="007360BA">
            <w:pPr>
              <w:tabs>
                <w:tab w:val="left" w:pos="1567"/>
              </w:tabs>
              <w:spacing w:before="6" w:line="200" w:lineRule="auto"/>
              <w:rPr>
                <w:sz w:val="18"/>
                <w:szCs w:val="18"/>
              </w:rPr>
            </w:pPr>
          </w:p>
          <w:p w14:paraId="2742EAB0" w14:textId="77777777" w:rsidR="007360BA" w:rsidRDefault="007360BA">
            <w:pPr>
              <w:tabs>
                <w:tab w:val="left" w:pos="1567"/>
              </w:tabs>
              <w:spacing w:before="6" w:line="200" w:lineRule="auto"/>
            </w:pPr>
          </w:p>
          <w:p w14:paraId="4D321D6E" w14:textId="77777777" w:rsidR="007360BA" w:rsidRDefault="00000000">
            <w:pPr>
              <w:tabs>
                <w:tab w:val="left" w:pos="1567"/>
              </w:tabs>
              <w:spacing w:line="200" w:lineRule="auto"/>
              <w:rPr>
                <w:sz w:val="18"/>
                <w:szCs w:val="18"/>
              </w:rPr>
            </w:pPr>
            <w:r>
              <w:rPr>
                <w:sz w:val="18"/>
                <w:szCs w:val="18"/>
              </w:rPr>
              <w:t xml:space="preserve"> </w:t>
            </w:r>
            <w:sdt>
              <w:sdtPr>
                <w:tag w:val="goog_rdk_41"/>
                <w:id w:val="1094511756"/>
              </w:sdtPr>
              <w:sdtContent>
                <w:r>
                  <w:rPr>
                    <w:rFonts w:ascii="Fira Mono" w:eastAsia="Fira Mono" w:hAnsi="Fira Mono" w:cs="Fira Mono"/>
                    <w:sz w:val="18"/>
                    <w:szCs w:val="18"/>
                  </w:rPr>
                  <w:t>⮚</w:t>
                </w:r>
              </w:sdtContent>
            </w:sdt>
            <w:r>
              <w:rPr>
                <w:sz w:val="18"/>
                <w:szCs w:val="18"/>
              </w:rPr>
              <w:t xml:space="preserve"> respektuje základní komunikační pravidla v </w:t>
            </w:r>
          </w:p>
          <w:p w14:paraId="169FE758" w14:textId="77777777" w:rsidR="007360BA" w:rsidRDefault="00000000">
            <w:pPr>
              <w:tabs>
                <w:tab w:val="left" w:pos="1567"/>
              </w:tabs>
              <w:spacing w:line="200" w:lineRule="auto"/>
              <w:ind w:left="136"/>
              <w:rPr>
                <w:sz w:val="18"/>
                <w:szCs w:val="18"/>
              </w:rPr>
            </w:pPr>
            <w:r>
              <w:rPr>
                <w:sz w:val="18"/>
                <w:szCs w:val="18"/>
              </w:rPr>
              <w:t xml:space="preserve">    rozhovoru </w:t>
            </w:r>
          </w:p>
          <w:p w14:paraId="0F7AE168" w14:textId="77777777" w:rsidR="007360BA" w:rsidRDefault="007360BA">
            <w:pPr>
              <w:tabs>
                <w:tab w:val="left" w:pos="1567"/>
              </w:tabs>
              <w:spacing w:line="200" w:lineRule="auto"/>
              <w:ind w:left="136"/>
              <w:rPr>
                <w:sz w:val="18"/>
                <w:szCs w:val="18"/>
              </w:rPr>
            </w:pPr>
          </w:p>
          <w:p w14:paraId="7825FC5D" w14:textId="77777777" w:rsidR="007360BA" w:rsidRDefault="007360BA">
            <w:pPr>
              <w:tabs>
                <w:tab w:val="left" w:pos="1567"/>
              </w:tabs>
              <w:spacing w:line="200" w:lineRule="auto"/>
              <w:ind w:left="136"/>
              <w:rPr>
                <w:sz w:val="18"/>
                <w:szCs w:val="18"/>
              </w:rPr>
            </w:pPr>
          </w:p>
          <w:p w14:paraId="644F74B8" w14:textId="77777777" w:rsidR="007360BA" w:rsidRDefault="007360BA">
            <w:pPr>
              <w:tabs>
                <w:tab w:val="left" w:pos="1567"/>
              </w:tabs>
              <w:spacing w:line="200" w:lineRule="auto"/>
              <w:ind w:left="136"/>
              <w:rPr>
                <w:sz w:val="18"/>
                <w:szCs w:val="18"/>
              </w:rPr>
            </w:pPr>
          </w:p>
          <w:p w14:paraId="573D9746" w14:textId="77777777" w:rsidR="007360BA" w:rsidRDefault="007360BA">
            <w:pPr>
              <w:tabs>
                <w:tab w:val="left" w:pos="1567"/>
              </w:tabs>
              <w:spacing w:line="200" w:lineRule="auto"/>
              <w:ind w:left="136"/>
              <w:rPr>
                <w:sz w:val="18"/>
                <w:szCs w:val="18"/>
              </w:rPr>
            </w:pPr>
          </w:p>
          <w:p w14:paraId="70E14FDD" w14:textId="77777777" w:rsidR="007360BA" w:rsidRDefault="007360BA">
            <w:pPr>
              <w:tabs>
                <w:tab w:val="left" w:pos="1567"/>
              </w:tabs>
              <w:spacing w:line="200" w:lineRule="auto"/>
              <w:ind w:left="136"/>
              <w:rPr>
                <w:sz w:val="18"/>
                <w:szCs w:val="18"/>
              </w:rPr>
            </w:pPr>
          </w:p>
          <w:p w14:paraId="0EC1BFA8" w14:textId="77777777" w:rsidR="007360BA" w:rsidRDefault="00000000">
            <w:pPr>
              <w:tabs>
                <w:tab w:val="left" w:pos="560"/>
                <w:tab w:val="left" w:pos="1567"/>
              </w:tabs>
              <w:spacing w:before="2" w:line="200" w:lineRule="auto"/>
              <w:ind w:right="642"/>
              <w:rPr>
                <w:sz w:val="18"/>
                <w:szCs w:val="18"/>
              </w:rPr>
            </w:pPr>
            <w:r>
              <w:rPr>
                <w:sz w:val="18"/>
                <w:szCs w:val="18"/>
              </w:rPr>
              <w:t xml:space="preserve"> </w:t>
            </w:r>
            <w:sdt>
              <w:sdtPr>
                <w:tag w:val="goog_rdk_42"/>
                <w:id w:val="418455519"/>
              </w:sdtPr>
              <w:sdtContent>
                <w:r>
                  <w:rPr>
                    <w:rFonts w:ascii="Fira Mono" w:eastAsia="Fira Mono" w:hAnsi="Fira Mono" w:cs="Fira Mono"/>
                    <w:sz w:val="18"/>
                    <w:szCs w:val="18"/>
                  </w:rPr>
                  <w:t>⮚</w:t>
                </w:r>
              </w:sdtContent>
            </w:sdt>
            <w:r>
              <w:rPr>
                <w:sz w:val="18"/>
                <w:szCs w:val="18"/>
              </w:rPr>
              <w:t xml:space="preserve"> pečlivě vyslovuje, opravuje svou nesprávnou  </w:t>
            </w:r>
          </w:p>
          <w:p w14:paraId="39E258F0" w14:textId="77777777" w:rsidR="007360BA" w:rsidRDefault="00000000">
            <w:pPr>
              <w:tabs>
                <w:tab w:val="left" w:pos="560"/>
                <w:tab w:val="left" w:pos="1567"/>
              </w:tabs>
              <w:spacing w:before="2" w:line="200" w:lineRule="auto"/>
              <w:ind w:right="642"/>
              <w:rPr>
                <w:sz w:val="18"/>
                <w:szCs w:val="18"/>
              </w:rPr>
            </w:pPr>
            <w:r>
              <w:rPr>
                <w:sz w:val="18"/>
                <w:szCs w:val="18"/>
              </w:rPr>
              <w:t xml:space="preserve">      nebo nedbalou výslovnost</w:t>
            </w:r>
          </w:p>
          <w:p w14:paraId="3B7ABEE9" w14:textId="77777777" w:rsidR="007360BA" w:rsidRDefault="007360BA">
            <w:pPr>
              <w:tabs>
                <w:tab w:val="left" w:pos="560"/>
                <w:tab w:val="left" w:pos="1567"/>
              </w:tabs>
              <w:spacing w:before="2" w:line="200" w:lineRule="auto"/>
              <w:ind w:right="642"/>
              <w:rPr>
                <w:sz w:val="4"/>
                <w:szCs w:val="4"/>
              </w:rPr>
            </w:pPr>
          </w:p>
          <w:p w14:paraId="6EFAD4AC" w14:textId="77777777" w:rsidR="007360BA" w:rsidRDefault="007360BA">
            <w:pPr>
              <w:tabs>
                <w:tab w:val="left" w:pos="560"/>
                <w:tab w:val="left" w:pos="1567"/>
              </w:tabs>
              <w:spacing w:before="2" w:line="200" w:lineRule="auto"/>
              <w:ind w:right="642"/>
              <w:rPr>
                <w:sz w:val="4"/>
                <w:szCs w:val="4"/>
              </w:rPr>
            </w:pPr>
          </w:p>
          <w:p w14:paraId="27BDB722" w14:textId="77777777" w:rsidR="007360BA" w:rsidRDefault="007360BA">
            <w:pPr>
              <w:tabs>
                <w:tab w:val="left" w:pos="1567"/>
              </w:tabs>
              <w:spacing w:before="6" w:line="200" w:lineRule="auto"/>
            </w:pPr>
          </w:p>
          <w:p w14:paraId="34275584" w14:textId="77777777" w:rsidR="007360BA" w:rsidRDefault="007360BA">
            <w:pPr>
              <w:tabs>
                <w:tab w:val="left" w:pos="1567"/>
              </w:tabs>
              <w:spacing w:before="6" w:line="200" w:lineRule="auto"/>
            </w:pPr>
          </w:p>
          <w:p w14:paraId="64086B56" w14:textId="77777777" w:rsidR="007360BA" w:rsidRDefault="00000000">
            <w:pPr>
              <w:tabs>
                <w:tab w:val="left" w:pos="1567"/>
              </w:tabs>
              <w:rPr>
                <w:sz w:val="18"/>
                <w:szCs w:val="18"/>
              </w:rPr>
            </w:pPr>
            <w:r>
              <w:rPr>
                <w:sz w:val="18"/>
                <w:szCs w:val="18"/>
              </w:rPr>
              <w:t xml:space="preserve"> </w:t>
            </w:r>
            <w:sdt>
              <w:sdtPr>
                <w:tag w:val="goog_rdk_43"/>
                <w:id w:val="150346438"/>
              </w:sdtPr>
              <w:sdtContent>
                <w:r>
                  <w:rPr>
                    <w:rFonts w:ascii="Fira Mono" w:eastAsia="Fira Mono" w:hAnsi="Fira Mono" w:cs="Fira Mono"/>
                    <w:sz w:val="18"/>
                    <w:szCs w:val="18"/>
                  </w:rPr>
                  <w:t>⮚</w:t>
                </w:r>
              </w:sdtContent>
            </w:sdt>
            <w:r>
              <w:rPr>
                <w:sz w:val="18"/>
                <w:szCs w:val="18"/>
              </w:rPr>
              <w:t xml:space="preserve"> v krátkých mluvených projevech správně dýchá a volí  </w:t>
            </w:r>
          </w:p>
          <w:p w14:paraId="320ABFE6" w14:textId="77777777" w:rsidR="007360BA" w:rsidRDefault="00000000">
            <w:pPr>
              <w:tabs>
                <w:tab w:val="left" w:pos="1567"/>
              </w:tabs>
              <w:ind w:left="136"/>
              <w:rPr>
                <w:sz w:val="18"/>
                <w:szCs w:val="18"/>
              </w:rPr>
            </w:pPr>
            <w:r>
              <w:rPr>
                <w:sz w:val="18"/>
                <w:szCs w:val="18"/>
              </w:rPr>
              <w:t xml:space="preserve">   vhodné tempo řeči</w:t>
            </w:r>
          </w:p>
          <w:p w14:paraId="6170A57B" w14:textId="77777777" w:rsidR="007360BA" w:rsidRDefault="007360BA">
            <w:pPr>
              <w:tabs>
                <w:tab w:val="left" w:pos="1567"/>
              </w:tabs>
              <w:spacing w:line="200" w:lineRule="auto"/>
            </w:pPr>
          </w:p>
          <w:p w14:paraId="3989521A" w14:textId="77777777" w:rsidR="007360BA" w:rsidRDefault="00000000">
            <w:pPr>
              <w:tabs>
                <w:tab w:val="left" w:pos="1567"/>
              </w:tabs>
              <w:rPr>
                <w:sz w:val="18"/>
                <w:szCs w:val="18"/>
              </w:rPr>
            </w:pPr>
            <w:r>
              <w:t xml:space="preserve"> </w:t>
            </w:r>
            <w:sdt>
              <w:sdtPr>
                <w:tag w:val="goog_rdk_44"/>
                <w:id w:val="1894695524"/>
              </w:sdtPr>
              <w:sdtContent>
                <w:r>
                  <w:rPr>
                    <w:rFonts w:ascii="Fira Mono" w:eastAsia="Fira Mono" w:hAnsi="Fira Mono" w:cs="Fira Mono"/>
                    <w:sz w:val="18"/>
                    <w:szCs w:val="18"/>
                  </w:rPr>
                  <w:t>⮚</w:t>
                </w:r>
              </w:sdtContent>
            </w:sdt>
            <w:r>
              <w:rPr>
                <w:sz w:val="18"/>
                <w:szCs w:val="18"/>
              </w:rPr>
              <w:t xml:space="preserve"> volí vhodné verbální i nonverbální prostředky řeči v </w:t>
            </w:r>
          </w:p>
          <w:p w14:paraId="641F70EE" w14:textId="77777777" w:rsidR="007360BA" w:rsidRDefault="00000000">
            <w:pPr>
              <w:tabs>
                <w:tab w:val="left" w:pos="1567"/>
              </w:tabs>
              <w:rPr>
                <w:sz w:val="18"/>
                <w:szCs w:val="18"/>
              </w:rPr>
            </w:pPr>
            <w:r>
              <w:rPr>
                <w:sz w:val="18"/>
                <w:szCs w:val="18"/>
              </w:rPr>
              <w:t xml:space="preserve">     běžných školních i mimoškolních situacích</w:t>
            </w:r>
          </w:p>
          <w:p w14:paraId="253C5139" w14:textId="77777777" w:rsidR="007360BA" w:rsidRDefault="007360BA">
            <w:pPr>
              <w:tabs>
                <w:tab w:val="left" w:pos="1567"/>
              </w:tabs>
              <w:spacing w:before="1" w:line="220" w:lineRule="auto"/>
              <w:rPr>
                <w:sz w:val="22"/>
                <w:szCs w:val="22"/>
              </w:rPr>
            </w:pPr>
          </w:p>
          <w:p w14:paraId="1604CDBA" w14:textId="77777777" w:rsidR="007360BA" w:rsidRDefault="007360BA">
            <w:pPr>
              <w:tabs>
                <w:tab w:val="left" w:pos="1567"/>
              </w:tabs>
              <w:spacing w:before="1" w:line="220" w:lineRule="auto"/>
              <w:rPr>
                <w:sz w:val="22"/>
                <w:szCs w:val="22"/>
              </w:rPr>
            </w:pPr>
          </w:p>
          <w:p w14:paraId="51552020" w14:textId="77777777" w:rsidR="007360BA" w:rsidRDefault="00000000">
            <w:pPr>
              <w:tabs>
                <w:tab w:val="left" w:pos="1567"/>
              </w:tabs>
              <w:spacing w:line="200" w:lineRule="auto"/>
              <w:rPr>
                <w:sz w:val="18"/>
                <w:szCs w:val="18"/>
              </w:rPr>
            </w:pPr>
            <w:r>
              <w:rPr>
                <w:sz w:val="18"/>
                <w:szCs w:val="18"/>
              </w:rPr>
              <w:t xml:space="preserve">  </w:t>
            </w:r>
            <w:sdt>
              <w:sdtPr>
                <w:tag w:val="goog_rdk_45"/>
                <w:id w:val="-874006044"/>
              </w:sdtPr>
              <w:sdtContent>
                <w:r>
                  <w:rPr>
                    <w:rFonts w:ascii="Fira Mono" w:eastAsia="Fira Mono" w:hAnsi="Fira Mono" w:cs="Fira Mono"/>
                    <w:sz w:val="18"/>
                    <w:szCs w:val="18"/>
                  </w:rPr>
                  <w:t>⮚</w:t>
                </w:r>
              </w:sdtContent>
            </w:sdt>
            <w:r>
              <w:rPr>
                <w:sz w:val="18"/>
                <w:szCs w:val="18"/>
              </w:rPr>
              <w:t xml:space="preserve"> na základě vlastních zážitků tvoří krátký mluvený  </w:t>
            </w:r>
          </w:p>
          <w:p w14:paraId="49BE575F" w14:textId="77777777" w:rsidR="007360BA" w:rsidRDefault="00000000">
            <w:pPr>
              <w:tabs>
                <w:tab w:val="left" w:pos="1567"/>
              </w:tabs>
              <w:spacing w:line="200" w:lineRule="auto"/>
            </w:pPr>
            <w:r>
              <w:rPr>
                <w:sz w:val="18"/>
                <w:szCs w:val="18"/>
              </w:rPr>
              <w:t xml:space="preserve">      projev</w:t>
            </w:r>
          </w:p>
          <w:p w14:paraId="262AB8FF" w14:textId="77777777" w:rsidR="007360BA" w:rsidRDefault="007360BA">
            <w:pPr>
              <w:tabs>
                <w:tab w:val="left" w:pos="1567"/>
              </w:tabs>
              <w:spacing w:before="2" w:line="220" w:lineRule="auto"/>
              <w:rPr>
                <w:sz w:val="22"/>
                <w:szCs w:val="22"/>
              </w:rPr>
            </w:pPr>
          </w:p>
          <w:p w14:paraId="5007CE2D" w14:textId="77777777" w:rsidR="007360BA" w:rsidRDefault="00000000">
            <w:pPr>
              <w:tabs>
                <w:tab w:val="left" w:pos="1567"/>
              </w:tabs>
              <w:spacing w:before="8" w:line="200" w:lineRule="auto"/>
            </w:pPr>
            <w:r>
              <w:rPr>
                <w:sz w:val="18"/>
                <w:szCs w:val="18"/>
              </w:rPr>
              <w:t xml:space="preserve">  </w:t>
            </w:r>
            <w:sdt>
              <w:sdtPr>
                <w:tag w:val="goog_rdk_46"/>
                <w:id w:val="-889808306"/>
              </w:sdtPr>
              <w:sdtContent>
                <w:r>
                  <w:rPr>
                    <w:rFonts w:ascii="Fira Mono" w:eastAsia="Fira Mono" w:hAnsi="Fira Mono" w:cs="Fira Mono"/>
                    <w:sz w:val="18"/>
                    <w:szCs w:val="18"/>
                  </w:rPr>
                  <w:t>⮚</w:t>
                </w:r>
              </w:sdtContent>
            </w:sdt>
            <w:r>
              <w:rPr>
                <w:sz w:val="18"/>
                <w:szCs w:val="18"/>
              </w:rPr>
              <w:t xml:space="preserve"> zvládá základní hygienické návyky spojené se psaním</w:t>
            </w:r>
          </w:p>
          <w:p w14:paraId="567D6F62" w14:textId="77777777" w:rsidR="007360BA" w:rsidRDefault="007360BA">
            <w:pPr>
              <w:tabs>
                <w:tab w:val="left" w:pos="560"/>
                <w:tab w:val="left" w:pos="1567"/>
              </w:tabs>
              <w:spacing w:before="2" w:line="200" w:lineRule="auto"/>
              <w:ind w:left="561" w:right="664" w:hanging="425"/>
              <w:rPr>
                <w:sz w:val="18"/>
                <w:szCs w:val="18"/>
              </w:rPr>
            </w:pPr>
          </w:p>
        </w:tc>
        <w:tc>
          <w:tcPr>
            <w:tcW w:w="3281" w:type="dxa"/>
            <w:tcBorders>
              <w:top w:val="single" w:sz="5" w:space="0" w:color="000000"/>
              <w:left w:val="single" w:sz="5" w:space="0" w:color="000000"/>
              <w:bottom w:val="single" w:sz="5" w:space="0" w:color="000000"/>
              <w:right w:val="single" w:sz="5" w:space="0" w:color="000000"/>
            </w:tcBorders>
          </w:tcPr>
          <w:p w14:paraId="2526F70B" w14:textId="77777777" w:rsidR="007360BA" w:rsidRDefault="007360BA">
            <w:pPr>
              <w:tabs>
                <w:tab w:val="left" w:pos="1567"/>
              </w:tabs>
              <w:spacing w:line="200" w:lineRule="auto"/>
            </w:pPr>
          </w:p>
          <w:p w14:paraId="62E01ECF" w14:textId="77777777" w:rsidR="007360BA" w:rsidRDefault="007360BA">
            <w:pPr>
              <w:tabs>
                <w:tab w:val="left" w:pos="1567"/>
              </w:tabs>
              <w:spacing w:before="10" w:line="200" w:lineRule="auto"/>
            </w:pPr>
          </w:p>
          <w:p w14:paraId="4B0AE5C8" w14:textId="77777777" w:rsidR="007360BA" w:rsidRDefault="00000000">
            <w:pPr>
              <w:tabs>
                <w:tab w:val="left" w:pos="1567"/>
              </w:tabs>
              <w:ind w:left="277"/>
              <w:rPr>
                <w:sz w:val="18"/>
                <w:szCs w:val="18"/>
              </w:rPr>
            </w:pPr>
            <w:r>
              <w:rPr>
                <w:sz w:val="18"/>
                <w:szCs w:val="18"/>
              </w:rPr>
              <w:t xml:space="preserve">▪ čte plynule s porozuměním přiměřené texty </w:t>
            </w:r>
          </w:p>
          <w:p w14:paraId="7C1E09C9" w14:textId="77777777" w:rsidR="007360BA" w:rsidRDefault="00000000">
            <w:pPr>
              <w:tabs>
                <w:tab w:val="left" w:pos="1567"/>
              </w:tabs>
              <w:spacing w:line="200" w:lineRule="auto"/>
              <w:ind w:left="277"/>
            </w:pPr>
            <w:r>
              <w:rPr>
                <w:sz w:val="18"/>
                <w:szCs w:val="18"/>
              </w:rPr>
              <w:t>▪ odpoví na otázky k textu, který přečetl/a</w:t>
            </w:r>
          </w:p>
          <w:p w14:paraId="276A65F2" w14:textId="77777777" w:rsidR="007360BA" w:rsidRDefault="00000000">
            <w:pPr>
              <w:tabs>
                <w:tab w:val="left" w:pos="1567"/>
              </w:tabs>
              <w:ind w:left="277"/>
              <w:rPr>
                <w:sz w:val="18"/>
                <w:szCs w:val="18"/>
              </w:rPr>
            </w:pPr>
            <w:r>
              <w:rPr>
                <w:sz w:val="18"/>
                <w:szCs w:val="18"/>
              </w:rPr>
              <w:t xml:space="preserve">▪ z přečteného textu si zapamatuje hlavní informace </w:t>
            </w:r>
          </w:p>
          <w:p w14:paraId="37D5CD8E" w14:textId="77777777" w:rsidR="007360BA" w:rsidRDefault="007360BA">
            <w:pPr>
              <w:tabs>
                <w:tab w:val="left" w:pos="1567"/>
              </w:tabs>
              <w:spacing w:before="11" w:line="200" w:lineRule="auto"/>
            </w:pPr>
          </w:p>
          <w:p w14:paraId="203B95DB" w14:textId="77777777" w:rsidR="007360BA" w:rsidRDefault="00000000">
            <w:pPr>
              <w:tabs>
                <w:tab w:val="left" w:pos="560"/>
                <w:tab w:val="left" w:pos="1567"/>
              </w:tabs>
              <w:spacing w:line="200" w:lineRule="auto"/>
              <w:ind w:left="561" w:right="194" w:hanging="283"/>
              <w:rPr>
                <w:sz w:val="18"/>
                <w:szCs w:val="18"/>
              </w:rPr>
            </w:pPr>
            <w:r>
              <w:rPr>
                <w:sz w:val="18"/>
                <w:szCs w:val="18"/>
              </w:rPr>
              <w:t>▪</w:t>
            </w:r>
            <w:r>
              <w:rPr>
                <w:sz w:val="18"/>
                <w:szCs w:val="18"/>
              </w:rPr>
              <w:tab/>
              <w:t>vyhledávání v textu – odpovědi na jednoduché otázky</w:t>
            </w:r>
          </w:p>
          <w:p w14:paraId="28F0C129" w14:textId="77777777" w:rsidR="007360BA" w:rsidRDefault="00000000">
            <w:pPr>
              <w:tabs>
                <w:tab w:val="left" w:pos="1567"/>
              </w:tabs>
              <w:spacing w:line="200" w:lineRule="auto"/>
              <w:ind w:left="277"/>
              <w:rPr>
                <w:sz w:val="18"/>
                <w:szCs w:val="18"/>
              </w:rPr>
            </w:pPr>
            <w:r>
              <w:rPr>
                <w:sz w:val="18"/>
                <w:szCs w:val="18"/>
              </w:rPr>
              <w:t>▪ praktické a věcné naslouchání</w:t>
            </w:r>
          </w:p>
          <w:p w14:paraId="372F0A20" w14:textId="77777777" w:rsidR="007360BA" w:rsidRDefault="007360BA">
            <w:pPr>
              <w:tabs>
                <w:tab w:val="left" w:pos="1567"/>
              </w:tabs>
              <w:spacing w:line="200" w:lineRule="auto"/>
            </w:pPr>
          </w:p>
          <w:p w14:paraId="22A44B5D" w14:textId="77777777" w:rsidR="007360BA" w:rsidRDefault="007360BA">
            <w:pPr>
              <w:tabs>
                <w:tab w:val="left" w:pos="1567"/>
              </w:tabs>
              <w:spacing w:line="200" w:lineRule="auto"/>
            </w:pPr>
          </w:p>
          <w:p w14:paraId="13EBEB2E" w14:textId="77777777" w:rsidR="007360BA" w:rsidRDefault="007360BA">
            <w:pPr>
              <w:tabs>
                <w:tab w:val="left" w:pos="1567"/>
              </w:tabs>
              <w:spacing w:before="1" w:line="220" w:lineRule="auto"/>
              <w:rPr>
                <w:sz w:val="22"/>
                <w:szCs w:val="22"/>
              </w:rPr>
            </w:pPr>
          </w:p>
          <w:p w14:paraId="5CAA069F" w14:textId="77777777" w:rsidR="007360BA" w:rsidRDefault="00000000">
            <w:pPr>
              <w:tabs>
                <w:tab w:val="left" w:pos="560"/>
                <w:tab w:val="left" w:pos="1567"/>
              </w:tabs>
              <w:ind w:left="561" w:right="177" w:hanging="283"/>
              <w:rPr>
                <w:sz w:val="18"/>
                <w:szCs w:val="18"/>
              </w:rPr>
            </w:pPr>
            <w:r>
              <w:rPr>
                <w:sz w:val="18"/>
                <w:szCs w:val="18"/>
              </w:rPr>
              <w:t>▪</w:t>
            </w:r>
            <w:r>
              <w:rPr>
                <w:sz w:val="18"/>
                <w:szCs w:val="18"/>
              </w:rPr>
              <w:tab/>
              <w:t>komunikační dovednosti (pozdrav, oslovení, poděkování)</w:t>
            </w:r>
          </w:p>
          <w:p w14:paraId="01CCE379" w14:textId="77777777" w:rsidR="007360BA" w:rsidRDefault="007360BA">
            <w:pPr>
              <w:tabs>
                <w:tab w:val="left" w:pos="1567"/>
              </w:tabs>
              <w:spacing w:line="200" w:lineRule="auto"/>
            </w:pPr>
          </w:p>
          <w:p w14:paraId="2C3F470A" w14:textId="77777777" w:rsidR="007360BA" w:rsidRDefault="007360BA">
            <w:pPr>
              <w:tabs>
                <w:tab w:val="left" w:pos="1567"/>
              </w:tabs>
              <w:spacing w:line="200" w:lineRule="auto"/>
            </w:pPr>
          </w:p>
          <w:p w14:paraId="12951950" w14:textId="77777777" w:rsidR="007360BA" w:rsidRDefault="007360BA">
            <w:pPr>
              <w:tabs>
                <w:tab w:val="left" w:pos="1567"/>
              </w:tabs>
              <w:spacing w:line="200" w:lineRule="auto"/>
            </w:pPr>
          </w:p>
          <w:p w14:paraId="7CF8D1E6" w14:textId="77777777" w:rsidR="007360BA" w:rsidRDefault="007360BA">
            <w:pPr>
              <w:tabs>
                <w:tab w:val="left" w:pos="1567"/>
              </w:tabs>
              <w:spacing w:before="6" w:line="220" w:lineRule="auto"/>
              <w:rPr>
                <w:sz w:val="22"/>
                <w:szCs w:val="22"/>
              </w:rPr>
            </w:pPr>
          </w:p>
          <w:p w14:paraId="70995B77" w14:textId="77777777" w:rsidR="007360BA" w:rsidRDefault="00000000">
            <w:pPr>
              <w:tabs>
                <w:tab w:val="left" w:pos="1567"/>
              </w:tabs>
              <w:ind w:left="277"/>
              <w:rPr>
                <w:sz w:val="18"/>
                <w:szCs w:val="18"/>
              </w:rPr>
            </w:pPr>
            <w:r>
              <w:rPr>
                <w:sz w:val="18"/>
                <w:szCs w:val="18"/>
              </w:rPr>
              <w:t>▪ jazykolamy</w:t>
            </w:r>
          </w:p>
          <w:p w14:paraId="4656C842" w14:textId="77777777" w:rsidR="007360BA" w:rsidRDefault="00000000">
            <w:pPr>
              <w:tabs>
                <w:tab w:val="left" w:pos="560"/>
                <w:tab w:val="left" w:pos="1567"/>
              </w:tabs>
              <w:spacing w:before="2" w:line="200" w:lineRule="auto"/>
              <w:ind w:left="561" w:right="235" w:hanging="283"/>
              <w:rPr>
                <w:sz w:val="18"/>
                <w:szCs w:val="18"/>
              </w:rPr>
            </w:pPr>
            <w:r>
              <w:rPr>
                <w:sz w:val="18"/>
                <w:szCs w:val="18"/>
              </w:rPr>
              <w:t>▪</w:t>
            </w:r>
            <w:r>
              <w:rPr>
                <w:sz w:val="18"/>
                <w:szCs w:val="18"/>
              </w:rPr>
              <w:tab/>
              <w:t>čtení slov a kratších vět se zřetelnou a spisovnou výslovností</w:t>
            </w:r>
          </w:p>
          <w:p w14:paraId="0A4D78B3" w14:textId="77777777" w:rsidR="007360BA" w:rsidRDefault="007360BA">
            <w:pPr>
              <w:tabs>
                <w:tab w:val="left" w:pos="1567"/>
              </w:tabs>
              <w:spacing w:before="9" w:line="200" w:lineRule="auto"/>
            </w:pPr>
          </w:p>
          <w:p w14:paraId="591C3402" w14:textId="77777777" w:rsidR="007360BA" w:rsidRDefault="00000000">
            <w:pPr>
              <w:tabs>
                <w:tab w:val="left" w:pos="560"/>
                <w:tab w:val="left" w:pos="1567"/>
              </w:tabs>
              <w:spacing w:line="200" w:lineRule="auto"/>
              <w:ind w:left="561" w:right="359" w:hanging="283"/>
              <w:rPr>
                <w:sz w:val="18"/>
                <w:szCs w:val="18"/>
              </w:rPr>
            </w:pPr>
            <w:r>
              <w:rPr>
                <w:sz w:val="18"/>
                <w:szCs w:val="18"/>
              </w:rPr>
              <w:t>▪</w:t>
            </w:r>
            <w:r>
              <w:rPr>
                <w:sz w:val="18"/>
                <w:szCs w:val="18"/>
              </w:rPr>
              <w:tab/>
              <w:t>rozvíjení znělého hlasu, správné dýchání</w:t>
            </w:r>
          </w:p>
          <w:p w14:paraId="2A04076C" w14:textId="77777777" w:rsidR="007360BA" w:rsidRDefault="00000000">
            <w:pPr>
              <w:tabs>
                <w:tab w:val="left" w:pos="1567"/>
              </w:tabs>
              <w:spacing w:line="200" w:lineRule="auto"/>
              <w:ind w:left="277"/>
              <w:rPr>
                <w:sz w:val="18"/>
                <w:szCs w:val="18"/>
              </w:rPr>
            </w:pPr>
            <w:r>
              <w:rPr>
                <w:sz w:val="18"/>
                <w:szCs w:val="18"/>
              </w:rPr>
              <w:t>▪ základy techniky mluveného</w:t>
            </w:r>
          </w:p>
          <w:p w14:paraId="779D73C7" w14:textId="77777777" w:rsidR="007360BA" w:rsidRDefault="00000000">
            <w:pPr>
              <w:tabs>
                <w:tab w:val="left" w:pos="1567"/>
              </w:tabs>
              <w:spacing w:before="2"/>
              <w:ind w:left="561"/>
              <w:rPr>
                <w:sz w:val="18"/>
                <w:szCs w:val="18"/>
              </w:rPr>
            </w:pPr>
            <w:r>
              <w:rPr>
                <w:sz w:val="18"/>
                <w:szCs w:val="18"/>
              </w:rPr>
              <w:t>projevu (dýchání, tvoření hlasu)</w:t>
            </w:r>
          </w:p>
          <w:p w14:paraId="6E6F8650" w14:textId="77777777" w:rsidR="007360BA" w:rsidRDefault="007360BA">
            <w:pPr>
              <w:tabs>
                <w:tab w:val="left" w:pos="1567"/>
              </w:tabs>
              <w:spacing w:before="6" w:line="200" w:lineRule="auto"/>
            </w:pPr>
          </w:p>
          <w:p w14:paraId="47808FFE" w14:textId="77777777" w:rsidR="007360BA" w:rsidRDefault="00000000">
            <w:pPr>
              <w:tabs>
                <w:tab w:val="left" w:pos="1567"/>
              </w:tabs>
              <w:ind w:left="277"/>
              <w:rPr>
                <w:sz w:val="18"/>
                <w:szCs w:val="18"/>
              </w:rPr>
            </w:pPr>
            <w:r>
              <w:rPr>
                <w:sz w:val="18"/>
                <w:szCs w:val="18"/>
              </w:rPr>
              <w:t>▪ krátké mluvené projevy</w:t>
            </w:r>
          </w:p>
          <w:p w14:paraId="2A20D087" w14:textId="77777777" w:rsidR="007360BA" w:rsidRDefault="007360BA">
            <w:pPr>
              <w:tabs>
                <w:tab w:val="left" w:pos="1567"/>
              </w:tabs>
              <w:spacing w:line="200" w:lineRule="auto"/>
            </w:pPr>
          </w:p>
          <w:p w14:paraId="47EC88EF" w14:textId="77777777" w:rsidR="007360BA" w:rsidRDefault="007360BA">
            <w:pPr>
              <w:tabs>
                <w:tab w:val="left" w:pos="1567"/>
              </w:tabs>
              <w:spacing w:before="15" w:line="200" w:lineRule="auto"/>
            </w:pPr>
          </w:p>
          <w:p w14:paraId="584E1403" w14:textId="77777777" w:rsidR="007360BA" w:rsidRDefault="00000000">
            <w:pPr>
              <w:tabs>
                <w:tab w:val="left" w:pos="1567"/>
              </w:tabs>
              <w:ind w:left="277"/>
              <w:rPr>
                <w:sz w:val="18"/>
                <w:szCs w:val="18"/>
              </w:rPr>
            </w:pPr>
            <w:r>
              <w:rPr>
                <w:sz w:val="18"/>
                <w:szCs w:val="18"/>
              </w:rPr>
              <w:t>▪ uvolňovací cviky</w:t>
            </w:r>
          </w:p>
          <w:p w14:paraId="4662931A" w14:textId="77777777" w:rsidR="007360BA" w:rsidRDefault="00000000">
            <w:pPr>
              <w:tabs>
                <w:tab w:val="left" w:pos="560"/>
                <w:tab w:val="left" w:pos="1567"/>
              </w:tabs>
              <w:spacing w:before="2" w:line="200" w:lineRule="auto"/>
              <w:ind w:left="561" w:right="417" w:hanging="283"/>
              <w:rPr>
                <w:sz w:val="18"/>
                <w:szCs w:val="18"/>
              </w:rPr>
            </w:pPr>
            <w:r>
              <w:rPr>
                <w:sz w:val="18"/>
                <w:szCs w:val="18"/>
              </w:rPr>
              <w:t>▪</w:t>
            </w:r>
            <w:r>
              <w:rPr>
                <w:sz w:val="18"/>
                <w:szCs w:val="18"/>
              </w:rPr>
              <w:tab/>
              <w:t>základní hygienické návyky při psaní</w:t>
            </w:r>
          </w:p>
        </w:tc>
        <w:tc>
          <w:tcPr>
            <w:tcW w:w="2801" w:type="dxa"/>
            <w:tcBorders>
              <w:top w:val="single" w:sz="5" w:space="0" w:color="000000"/>
              <w:left w:val="single" w:sz="5" w:space="0" w:color="000000"/>
              <w:bottom w:val="single" w:sz="5" w:space="0" w:color="000000"/>
              <w:right w:val="single" w:sz="5" w:space="0" w:color="000000"/>
            </w:tcBorders>
          </w:tcPr>
          <w:p w14:paraId="4EB22862" w14:textId="77777777" w:rsidR="007360BA" w:rsidRDefault="007360BA">
            <w:pPr>
              <w:tabs>
                <w:tab w:val="left" w:pos="1567"/>
              </w:tabs>
              <w:spacing w:line="200" w:lineRule="auto"/>
            </w:pPr>
          </w:p>
          <w:p w14:paraId="23C40C93" w14:textId="77777777" w:rsidR="007360BA" w:rsidRDefault="007360BA">
            <w:pPr>
              <w:tabs>
                <w:tab w:val="left" w:pos="1567"/>
              </w:tabs>
              <w:spacing w:before="15" w:line="200" w:lineRule="auto"/>
            </w:pPr>
          </w:p>
          <w:p w14:paraId="33231621" w14:textId="77777777" w:rsidR="007360BA" w:rsidRDefault="00000000">
            <w:pPr>
              <w:tabs>
                <w:tab w:val="left" w:pos="1567"/>
              </w:tabs>
              <w:ind w:left="69" w:right="293"/>
              <w:jc w:val="center"/>
              <w:rPr>
                <w:sz w:val="18"/>
                <w:szCs w:val="18"/>
              </w:rPr>
            </w:pPr>
            <w:r>
              <w:rPr>
                <w:b/>
                <w:sz w:val="18"/>
                <w:szCs w:val="18"/>
              </w:rPr>
              <w:t>Osobnostní a sociální výchova:</w:t>
            </w:r>
          </w:p>
          <w:p w14:paraId="6414C8B4"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0C647DA1" w14:textId="77777777" w:rsidR="007360BA" w:rsidRDefault="00000000">
            <w:pPr>
              <w:tabs>
                <w:tab w:val="left" w:pos="1567"/>
              </w:tabs>
              <w:spacing w:line="200" w:lineRule="auto"/>
              <w:ind w:left="462"/>
              <w:rPr>
                <w:sz w:val="18"/>
                <w:szCs w:val="18"/>
              </w:rPr>
            </w:pPr>
            <w:r>
              <w:rPr>
                <w:sz w:val="18"/>
                <w:szCs w:val="18"/>
              </w:rPr>
              <w:t>- rozvoj schopností</w:t>
            </w:r>
          </w:p>
          <w:p w14:paraId="063453F9" w14:textId="77777777" w:rsidR="007360BA" w:rsidRDefault="00000000">
            <w:pPr>
              <w:tabs>
                <w:tab w:val="left" w:pos="1567"/>
              </w:tabs>
              <w:spacing w:line="200" w:lineRule="auto"/>
              <w:ind w:left="789" w:right="1193"/>
              <w:jc w:val="center"/>
              <w:rPr>
                <w:sz w:val="18"/>
                <w:szCs w:val="18"/>
              </w:rPr>
            </w:pPr>
            <w:r>
              <w:rPr>
                <w:sz w:val="18"/>
                <w:szCs w:val="18"/>
              </w:rPr>
              <w:t>poznávání</w:t>
            </w:r>
          </w:p>
          <w:p w14:paraId="208619B4" w14:textId="77777777" w:rsidR="007360BA" w:rsidRDefault="00000000">
            <w:pPr>
              <w:tabs>
                <w:tab w:val="left" w:pos="1567"/>
              </w:tabs>
              <w:spacing w:before="2"/>
              <w:ind w:left="462"/>
              <w:rPr>
                <w:sz w:val="18"/>
                <w:szCs w:val="18"/>
              </w:rPr>
            </w:pPr>
            <w:r>
              <w:rPr>
                <w:sz w:val="18"/>
                <w:szCs w:val="18"/>
              </w:rPr>
              <w:t>- sebepoznání a sebepojetí</w:t>
            </w:r>
          </w:p>
          <w:p w14:paraId="5394C23D" w14:textId="77777777" w:rsidR="007360BA" w:rsidRDefault="00000000">
            <w:pPr>
              <w:tabs>
                <w:tab w:val="left" w:pos="820"/>
                <w:tab w:val="left" w:pos="1567"/>
              </w:tabs>
              <w:spacing w:before="2" w:line="200" w:lineRule="auto"/>
              <w:ind w:left="822" w:right="839" w:hanging="360"/>
              <w:rPr>
                <w:sz w:val="18"/>
                <w:szCs w:val="18"/>
              </w:rPr>
            </w:pPr>
            <w:r>
              <w:rPr>
                <w:sz w:val="18"/>
                <w:szCs w:val="18"/>
              </w:rPr>
              <w:t>-</w:t>
            </w:r>
            <w:r>
              <w:rPr>
                <w:sz w:val="18"/>
                <w:szCs w:val="18"/>
              </w:rPr>
              <w:tab/>
              <w:t>seberegulace a sebeorganizace</w:t>
            </w:r>
          </w:p>
          <w:p w14:paraId="0CEC92AD" w14:textId="77777777" w:rsidR="007360BA" w:rsidRDefault="00000000">
            <w:pPr>
              <w:tabs>
                <w:tab w:val="left" w:pos="1567"/>
              </w:tabs>
              <w:spacing w:line="200" w:lineRule="auto"/>
              <w:ind w:left="462"/>
              <w:rPr>
                <w:sz w:val="18"/>
                <w:szCs w:val="18"/>
              </w:rPr>
            </w:pPr>
            <w:r>
              <w:rPr>
                <w:sz w:val="18"/>
                <w:szCs w:val="18"/>
              </w:rPr>
              <w:t>- psychohygiena</w:t>
            </w:r>
          </w:p>
          <w:p w14:paraId="6AC3BBA1" w14:textId="77777777" w:rsidR="007360BA" w:rsidRDefault="00000000">
            <w:pPr>
              <w:tabs>
                <w:tab w:val="left" w:pos="1567"/>
              </w:tabs>
              <w:spacing w:before="2"/>
              <w:ind w:left="462"/>
              <w:rPr>
                <w:sz w:val="18"/>
                <w:szCs w:val="18"/>
              </w:rPr>
            </w:pPr>
            <w:r>
              <w:rPr>
                <w:sz w:val="18"/>
                <w:szCs w:val="18"/>
              </w:rPr>
              <w:t>- kreativita</w:t>
            </w:r>
          </w:p>
          <w:p w14:paraId="720205F2" w14:textId="77777777" w:rsidR="007360BA" w:rsidRDefault="007360BA">
            <w:pPr>
              <w:tabs>
                <w:tab w:val="left" w:pos="1567"/>
              </w:tabs>
              <w:spacing w:line="200" w:lineRule="auto"/>
            </w:pPr>
          </w:p>
          <w:p w14:paraId="52AB1BC9" w14:textId="77777777" w:rsidR="007360BA" w:rsidRDefault="007360BA">
            <w:pPr>
              <w:tabs>
                <w:tab w:val="left" w:pos="1567"/>
              </w:tabs>
              <w:spacing w:before="17" w:line="200" w:lineRule="auto"/>
            </w:pPr>
          </w:p>
          <w:p w14:paraId="0955C610"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3A9C17B3" w14:textId="77777777" w:rsidR="007360BA" w:rsidRDefault="00000000">
            <w:pPr>
              <w:tabs>
                <w:tab w:val="left" w:pos="1567"/>
              </w:tabs>
              <w:spacing w:line="200" w:lineRule="auto"/>
              <w:ind w:left="462"/>
              <w:rPr>
                <w:sz w:val="18"/>
                <w:szCs w:val="18"/>
              </w:rPr>
            </w:pPr>
            <w:r>
              <w:rPr>
                <w:sz w:val="18"/>
                <w:szCs w:val="18"/>
              </w:rPr>
              <w:t>- komunikace</w:t>
            </w:r>
          </w:p>
          <w:p w14:paraId="1145F73C" w14:textId="77777777" w:rsidR="007360BA" w:rsidRDefault="00000000">
            <w:pPr>
              <w:tabs>
                <w:tab w:val="left" w:pos="1567"/>
              </w:tabs>
              <w:spacing w:line="200" w:lineRule="auto"/>
              <w:ind w:left="462"/>
              <w:rPr>
                <w:sz w:val="18"/>
                <w:szCs w:val="18"/>
              </w:rPr>
            </w:pPr>
            <w:r>
              <w:rPr>
                <w:sz w:val="18"/>
                <w:szCs w:val="18"/>
              </w:rPr>
              <w:t>- mezilidské vztahy</w:t>
            </w:r>
          </w:p>
          <w:p w14:paraId="442A7E08" w14:textId="77777777" w:rsidR="007360BA" w:rsidRDefault="00000000">
            <w:pPr>
              <w:tabs>
                <w:tab w:val="left" w:pos="1567"/>
              </w:tabs>
              <w:spacing w:line="200" w:lineRule="auto"/>
              <w:ind w:left="462"/>
              <w:rPr>
                <w:sz w:val="18"/>
                <w:szCs w:val="18"/>
              </w:rPr>
            </w:pPr>
            <w:r>
              <w:rPr>
                <w:sz w:val="18"/>
                <w:szCs w:val="18"/>
              </w:rPr>
              <w:t>- kooperace a kompetice</w:t>
            </w:r>
          </w:p>
          <w:p w14:paraId="2D31CC74" w14:textId="77777777" w:rsidR="007360BA" w:rsidRDefault="007360BA">
            <w:pPr>
              <w:tabs>
                <w:tab w:val="left" w:pos="1567"/>
              </w:tabs>
              <w:spacing w:before="13" w:line="200" w:lineRule="auto"/>
            </w:pPr>
          </w:p>
          <w:p w14:paraId="6A7D45EB" w14:textId="77777777" w:rsidR="007360BA" w:rsidRDefault="00000000">
            <w:pPr>
              <w:tabs>
                <w:tab w:val="left" w:pos="1567"/>
              </w:tabs>
              <w:ind w:left="136"/>
              <w:rPr>
                <w:sz w:val="18"/>
                <w:szCs w:val="18"/>
              </w:rPr>
            </w:pPr>
            <w:r>
              <w:rPr>
                <w:sz w:val="18"/>
                <w:szCs w:val="18"/>
              </w:rPr>
              <w:t xml:space="preserve">▪ </w:t>
            </w:r>
            <w:r>
              <w:rPr>
                <w:b/>
                <w:sz w:val="18"/>
                <w:szCs w:val="18"/>
              </w:rPr>
              <w:t>morální rozvoj</w:t>
            </w:r>
          </w:p>
          <w:p w14:paraId="62F04905" w14:textId="77777777" w:rsidR="007360BA" w:rsidRDefault="00000000">
            <w:pPr>
              <w:tabs>
                <w:tab w:val="left" w:pos="1567"/>
              </w:tabs>
              <w:spacing w:line="200" w:lineRule="auto"/>
              <w:ind w:left="462"/>
              <w:rPr>
                <w:sz w:val="18"/>
                <w:szCs w:val="18"/>
              </w:rPr>
            </w:pPr>
            <w:r>
              <w:rPr>
                <w:sz w:val="18"/>
                <w:szCs w:val="18"/>
              </w:rPr>
              <w:t>- řešení problémů a</w:t>
            </w:r>
          </w:p>
          <w:p w14:paraId="372E404D" w14:textId="77777777" w:rsidR="007360BA" w:rsidRDefault="00000000">
            <w:pPr>
              <w:tabs>
                <w:tab w:val="left" w:pos="1567"/>
              </w:tabs>
              <w:spacing w:line="200" w:lineRule="auto"/>
              <w:ind w:left="822"/>
              <w:rPr>
                <w:sz w:val="18"/>
                <w:szCs w:val="18"/>
              </w:rPr>
            </w:pPr>
            <w:r>
              <w:rPr>
                <w:sz w:val="18"/>
                <w:szCs w:val="18"/>
              </w:rPr>
              <w:t>rozhodovací dovednosti</w:t>
            </w:r>
          </w:p>
        </w:tc>
        <w:tc>
          <w:tcPr>
            <w:tcW w:w="2832" w:type="dxa"/>
            <w:tcBorders>
              <w:top w:val="single" w:sz="5" w:space="0" w:color="000000"/>
              <w:left w:val="single" w:sz="5" w:space="0" w:color="000000"/>
              <w:bottom w:val="single" w:sz="5" w:space="0" w:color="000000"/>
              <w:right w:val="single" w:sz="5" w:space="0" w:color="000000"/>
            </w:tcBorders>
          </w:tcPr>
          <w:p w14:paraId="04658AA4" w14:textId="77777777" w:rsidR="007360BA" w:rsidRDefault="007360BA">
            <w:pPr>
              <w:tabs>
                <w:tab w:val="left" w:pos="1567"/>
              </w:tabs>
              <w:spacing w:line="200" w:lineRule="auto"/>
            </w:pPr>
          </w:p>
          <w:p w14:paraId="46845FB0" w14:textId="77777777" w:rsidR="007360BA" w:rsidRDefault="007360BA">
            <w:pPr>
              <w:tabs>
                <w:tab w:val="left" w:pos="1567"/>
              </w:tabs>
              <w:spacing w:before="15" w:line="200" w:lineRule="auto"/>
            </w:pPr>
          </w:p>
          <w:p w14:paraId="5F57BFEC" w14:textId="77777777" w:rsidR="007360BA" w:rsidRDefault="00000000">
            <w:pPr>
              <w:tabs>
                <w:tab w:val="left" w:pos="1567"/>
              </w:tabs>
              <w:ind w:left="102"/>
              <w:rPr>
                <w:sz w:val="18"/>
                <w:szCs w:val="18"/>
              </w:rPr>
            </w:pPr>
            <w:r>
              <w:rPr>
                <w:b/>
                <w:sz w:val="18"/>
                <w:szCs w:val="18"/>
              </w:rPr>
              <w:t>Formy:</w:t>
            </w:r>
          </w:p>
          <w:p w14:paraId="446AAA88" w14:textId="77777777" w:rsidR="007360BA" w:rsidRDefault="00000000">
            <w:pPr>
              <w:tabs>
                <w:tab w:val="left" w:pos="1567"/>
              </w:tabs>
              <w:spacing w:line="200" w:lineRule="auto"/>
              <w:ind w:left="342"/>
              <w:rPr>
                <w:sz w:val="18"/>
                <w:szCs w:val="18"/>
              </w:rPr>
            </w:pPr>
            <w:r>
              <w:rPr>
                <w:sz w:val="18"/>
                <w:szCs w:val="18"/>
              </w:rPr>
              <w:t>▪ ve třídě</w:t>
            </w:r>
          </w:p>
          <w:p w14:paraId="4B1D0F87" w14:textId="77777777" w:rsidR="007360BA" w:rsidRDefault="00000000">
            <w:pPr>
              <w:tabs>
                <w:tab w:val="left" w:pos="1567"/>
              </w:tabs>
              <w:spacing w:line="200" w:lineRule="auto"/>
              <w:ind w:left="342"/>
              <w:rPr>
                <w:sz w:val="18"/>
                <w:szCs w:val="18"/>
              </w:rPr>
            </w:pPr>
            <w:r>
              <w:rPr>
                <w:sz w:val="18"/>
                <w:szCs w:val="18"/>
              </w:rPr>
              <w:t>▪ na koberci</w:t>
            </w:r>
          </w:p>
          <w:p w14:paraId="34E98C01" w14:textId="77777777" w:rsidR="007360BA" w:rsidRDefault="00000000">
            <w:pPr>
              <w:tabs>
                <w:tab w:val="left" w:pos="700"/>
                <w:tab w:val="left" w:pos="1567"/>
              </w:tabs>
              <w:spacing w:before="1" w:line="200" w:lineRule="auto"/>
              <w:ind w:left="702" w:right="554" w:hanging="360"/>
              <w:rPr>
                <w:sz w:val="18"/>
                <w:szCs w:val="18"/>
              </w:rPr>
            </w:pPr>
            <w:r>
              <w:rPr>
                <w:sz w:val="18"/>
                <w:szCs w:val="18"/>
              </w:rPr>
              <w:t>▪</w:t>
            </w:r>
            <w:r>
              <w:rPr>
                <w:sz w:val="18"/>
                <w:szCs w:val="18"/>
              </w:rPr>
              <w:tab/>
              <w:t>práce ve dvojicích ve skupinách</w:t>
            </w:r>
          </w:p>
          <w:p w14:paraId="7EACD3A8" w14:textId="77777777" w:rsidR="007360BA" w:rsidRDefault="00000000">
            <w:pPr>
              <w:tabs>
                <w:tab w:val="left" w:pos="1567"/>
              </w:tabs>
              <w:spacing w:line="200" w:lineRule="auto"/>
              <w:ind w:left="342"/>
              <w:rPr>
                <w:sz w:val="18"/>
                <w:szCs w:val="18"/>
              </w:rPr>
            </w:pPr>
            <w:r>
              <w:rPr>
                <w:sz w:val="18"/>
                <w:szCs w:val="18"/>
              </w:rPr>
              <w:t>▪ práce na interaktivní tabuli</w:t>
            </w:r>
          </w:p>
          <w:p w14:paraId="4740D74E" w14:textId="77777777" w:rsidR="007360BA" w:rsidRDefault="007360BA">
            <w:pPr>
              <w:tabs>
                <w:tab w:val="left" w:pos="1567"/>
              </w:tabs>
              <w:spacing w:before="11" w:line="200" w:lineRule="auto"/>
            </w:pPr>
          </w:p>
          <w:p w14:paraId="1D90AE2B" w14:textId="77777777" w:rsidR="007360BA" w:rsidRDefault="00000000">
            <w:pPr>
              <w:tabs>
                <w:tab w:val="left" w:pos="1567"/>
              </w:tabs>
              <w:ind w:left="102"/>
              <w:rPr>
                <w:sz w:val="18"/>
                <w:szCs w:val="18"/>
              </w:rPr>
            </w:pPr>
            <w:r>
              <w:rPr>
                <w:b/>
                <w:sz w:val="18"/>
                <w:szCs w:val="18"/>
              </w:rPr>
              <w:t>Metody:</w:t>
            </w:r>
          </w:p>
          <w:p w14:paraId="52767180" w14:textId="77777777" w:rsidR="007360BA" w:rsidRDefault="00000000">
            <w:pPr>
              <w:tabs>
                <w:tab w:val="left" w:pos="1567"/>
              </w:tabs>
              <w:spacing w:line="200" w:lineRule="auto"/>
              <w:ind w:left="342"/>
              <w:rPr>
                <w:sz w:val="18"/>
                <w:szCs w:val="18"/>
              </w:rPr>
            </w:pPr>
            <w:r>
              <w:rPr>
                <w:sz w:val="18"/>
                <w:szCs w:val="18"/>
              </w:rPr>
              <w:t>▪ poslech</w:t>
            </w:r>
          </w:p>
          <w:p w14:paraId="24ED1916" w14:textId="77777777" w:rsidR="007360BA" w:rsidRDefault="00000000">
            <w:pPr>
              <w:tabs>
                <w:tab w:val="left" w:pos="1567"/>
              </w:tabs>
              <w:spacing w:line="200" w:lineRule="auto"/>
              <w:ind w:left="342"/>
              <w:rPr>
                <w:sz w:val="18"/>
                <w:szCs w:val="18"/>
              </w:rPr>
            </w:pPr>
            <w:r>
              <w:rPr>
                <w:sz w:val="18"/>
                <w:szCs w:val="18"/>
              </w:rPr>
              <w:t>▪ rozhovor</w:t>
            </w:r>
          </w:p>
          <w:p w14:paraId="36E835D0" w14:textId="77777777" w:rsidR="007360BA" w:rsidRDefault="00000000">
            <w:pPr>
              <w:tabs>
                <w:tab w:val="left" w:pos="1567"/>
              </w:tabs>
              <w:spacing w:line="200" w:lineRule="auto"/>
              <w:ind w:left="342"/>
              <w:rPr>
                <w:sz w:val="18"/>
                <w:szCs w:val="18"/>
              </w:rPr>
            </w:pPr>
            <w:r>
              <w:rPr>
                <w:sz w:val="18"/>
                <w:szCs w:val="18"/>
              </w:rPr>
              <w:t>▪ hlasité čtení</w:t>
            </w:r>
          </w:p>
          <w:p w14:paraId="056537B8" w14:textId="77777777" w:rsidR="007360BA" w:rsidRDefault="00000000">
            <w:pPr>
              <w:tabs>
                <w:tab w:val="left" w:pos="1567"/>
              </w:tabs>
              <w:ind w:left="342"/>
              <w:rPr>
                <w:sz w:val="18"/>
                <w:szCs w:val="18"/>
              </w:rPr>
            </w:pPr>
            <w:r>
              <w:rPr>
                <w:sz w:val="18"/>
                <w:szCs w:val="18"/>
              </w:rPr>
              <w:t>▪ výklad</w:t>
            </w:r>
          </w:p>
          <w:p w14:paraId="17174871" w14:textId="77777777" w:rsidR="007360BA" w:rsidRDefault="00000000">
            <w:pPr>
              <w:tabs>
                <w:tab w:val="left" w:pos="700"/>
                <w:tab w:val="left" w:pos="1567"/>
              </w:tabs>
              <w:spacing w:before="5" w:line="200" w:lineRule="auto"/>
              <w:ind w:left="702" w:right="709" w:hanging="360"/>
              <w:rPr>
                <w:sz w:val="18"/>
                <w:szCs w:val="18"/>
              </w:rPr>
            </w:pPr>
            <w:r>
              <w:rPr>
                <w:sz w:val="18"/>
                <w:szCs w:val="18"/>
              </w:rPr>
              <w:t>▪</w:t>
            </w:r>
            <w:r>
              <w:rPr>
                <w:sz w:val="18"/>
                <w:szCs w:val="18"/>
              </w:rPr>
              <w:tab/>
              <w:t>navázání na vlastní zkušenosti</w:t>
            </w:r>
          </w:p>
          <w:p w14:paraId="7342CC2C" w14:textId="77777777" w:rsidR="007360BA" w:rsidRDefault="00000000">
            <w:pPr>
              <w:tabs>
                <w:tab w:val="left" w:pos="1567"/>
              </w:tabs>
              <w:spacing w:line="200" w:lineRule="auto"/>
              <w:ind w:left="342"/>
              <w:rPr>
                <w:sz w:val="18"/>
                <w:szCs w:val="18"/>
              </w:rPr>
            </w:pPr>
            <w:r>
              <w:rPr>
                <w:sz w:val="18"/>
                <w:szCs w:val="18"/>
              </w:rPr>
              <w:t>▪ diskuse</w:t>
            </w:r>
          </w:p>
          <w:p w14:paraId="649FABDE" w14:textId="77777777" w:rsidR="007360BA" w:rsidRDefault="00000000">
            <w:pPr>
              <w:tabs>
                <w:tab w:val="left" w:pos="1567"/>
              </w:tabs>
              <w:spacing w:line="200" w:lineRule="auto"/>
              <w:ind w:left="342"/>
              <w:rPr>
                <w:sz w:val="18"/>
                <w:szCs w:val="18"/>
              </w:rPr>
            </w:pPr>
            <w:r>
              <w:rPr>
                <w:sz w:val="18"/>
                <w:szCs w:val="18"/>
              </w:rPr>
              <w:t>▪ dramatizace</w:t>
            </w:r>
          </w:p>
          <w:p w14:paraId="5C915577" w14:textId="77777777" w:rsidR="007360BA" w:rsidRDefault="00000000">
            <w:pPr>
              <w:tabs>
                <w:tab w:val="left" w:pos="1567"/>
              </w:tabs>
              <w:spacing w:before="2"/>
              <w:ind w:left="342"/>
              <w:rPr>
                <w:sz w:val="18"/>
                <w:szCs w:val="18"/>
              </w:rPr>
            </w:pPr>
            <w:r>
              <w:rPr>
                <w:sz w:val="18"/>
                <w:szCs w:val="18"/>
              </w:rPr>
              <w:t>▪ soutěže, didaktické hry</w:t>
            </w:r>
          </w:p>
          <w:p w14:paraId="4E888CB2" w14:textId="77777777" w:rsidR="007360BA" w:rsidRDefault="00000000">
            <w:pPr>
              <w:tabs>
                <w:tab w:val="left" w:pos="1567"/>
              </w:tabs>
              <w:spacing w:line="200" w:lineRule="auto"/>
              <w:ind w:left="342"/>
              <w:rPr>
                <w:sz w:val="18"/>
                <w:szCs w:val="18"/>
              </w:rPr>
            </w:pPr>
            <w:r>
              <w:rPr>
                <w:sz w:val="18"/>
                <w:szCs w:val="18"/>
              </w:rPr>
              <w:t>▪ opis, přepis</w:t>
            </w:r>
          </w:p>
          <w:p w14:paraId="678A7A07" w14:textId="77777777" w:rsidR="007360BA" w:rsidRDefault="00000000">
            <w:pPr>
              <w:tabs>
                <w:tab w:val="left" w:pos="1567"/>
              </w:tabs>
              <w:spacing w:line="200" w:lineRule="auto"/>
              <w:ind w:left="342"/>
              <w:rPr>
                <w:sz w:val="18"/>
                <w:szCs w:val="18"/>
              </w:rPr>
            </w:pPr>
            <w:r>
              <w:rPr>
                <w:sz w:val="18"/>
                <w:szCs w:val="18"/>
              </w:rPr>
              <w:t>▪ kresba</w:t>
            </w:r>
          </w:p>
          <w:p w14:paraId="467857ED" w14:textId="77777777" w:rsidR="007360BA" w:rsidRDefault="007360BA">
            <w:pPr>
              <w:tabs>
                <w:tab w:val="left" w:pos="1567"/>
              </w:tabs>
              <w:spacing w:before="13" w:line="200" w:lineRule="auto"/>
            </w:pPr>
          </w:p>
          <w:p w14:paraId="11D202D5" w14:textId="77777777" w:rsidR="007360BA" w:rsidRDefault="00000000">
            <w:pPr>
              <w:tabs>
                <w:tab w:val="left" w:pos="1567"/>
              </w:tabs>
              <w:ind w:left="102"/>
              <w:rPr>
                <w:sz w:val="18"/>
                <w:szCs w:val="18"/>
              </w:rPr>
            </w:pPr>
            <w:r>
              <w:rPr>
                <w:b/>
                <w:sz w:val="18"/>
                <w:szCs w:val="18"/>
              </w:rPr>
              <w:t>Pomůcky:</w:t>
            </w:r>
          </w:p>
          <w:p w14:paraId="40C34FCA" w14:textId="77777777" w:rsidR="007360BA" w:rsidRDefault="00000000">
            <w:pPr>
              <w:tabs>
                <w:tab w:val="left" w:pos="1567"/>
              </w:tabs>
              <w:spacing w:line="200" w:lineRule="auto"/>
              <w:ind w:left="342"/>
              <w:rPr>
                <w:sz w:val="18"/>
                <w:szCs w:val="18"/>
              </w:rPr>
            </w:pPr>
            <w:r>
              <w:rPr>
                <w:sz w:val="18"/>
                <w:szCs w:val="18"/>
              </w:rPr>
              <w:t>▪ psací potřeby</w:t>
            </w:r>
          </w:p>
          <w:p w14:paraId="1FD8CAE2" w14:textId="77777777" w:rsidR="007360BA" w:rsidRDefault="00000000">
            <w:pPr>
              <w:tabs>
                <w:tab w:val="left" w:pos="1567"/>
              </w:tabs>
              <w:ind w:left="342"/>
              <w:rPr>
                <w:sz w:val="18"/>
                <w:szCs w:val="18"/>
              </w:rPr>
            </w:pPr>
            <w:r>
              <w:rPr>
                <w:sz w:val="18"/>
                <w:szCs w:val="18"/>
              </w:rPr>
              <w:t>▪ pastelky</w:t>
            </w:r>
          </w:p>
          <w:p w14:paraId="5AEBF30D" w14:textId="77777777" w:rsidR="007360BA" w:rsidRDefault="00000000">
            <w:pPr>
              <w:tabs>
                <w:tab w:val="left" w:pos="1567"/>
              </w:tabs>
              <w:spacing w:before="2"/>
              <w:ind w:left="342"/>
              <w:rPr>
                <w:sz w:val="18"/>
                <w:szCs w:val="18"/>
              </w:rPr>
            </w:pPr>
            <w:r>
              <w:rPr>
                <w:sz w:val="18"/>
                <w:szCs w:val="18"/>
              </w:rPr>
              <w:t>▪ sešity a učebnice</w:t>
            </w:r>
          </w:p>
          <w:p w14:paraId="28D82758" w14:textId="77777777" w:rsidR="007360BA" w:rsidRDefault="00000000">
            <w:pPr>
              <w:tabs>
                <w:tab w:val="left" w:pos="1567"/>
              </w:tabs>
              <w:spacing w:line="200" w:lineRule="auto"/>
              <w:ind w:left="342"/>
              <w:rPr>
                <w:sz w:val="18"/>
                <w:szCs w:val="18"/>
              </w:rPr>
            </w:pPr>
            <w:r>
              <w:rPr>
                <w:sz w:val="18"/>
                <w:szCs w:val="18"/>
              </w:rPr>
              <w:t>▪ knihy</w:t>
            </w:r>
          </w:p>
          <w:p w14:paraId="076A2AD9" w14:textId="77777777" w:rsidR="007360BA" w:rsidRDefault="00000000">
            <w:pPr>
              <w:tabs>
                <w:tab w:val="left" w:pos="1567"/>
              </w:tabs>
              <w:spacing w:line="200" w:lineRule="auto"/>
              <w:ind w:left="342"/>
              <w:rPr>
                <w:sz w:val="18"/>
                <w:szCs w:val="18"/>
              </w:rPr>
            </w:pPr>
            <w:r>
              <w:rPr>
                <w:sz w:val="18"/>
                <w:szCs w:val="18"/>
              </w:rPr>
              <w:t>▪ CD přehrávač</w:t>
            </w:r>
          </w:p>
          <w:p w14:paraId="0EFA6C13" w14:textId="77777777" w:rsidR="007360BA" w:rsidRDefault="00000000">
            <w:pPr>
              <w:tabs>
                <w:tab w:val="left" w:pos="1567"/>
              </w:tabs>
              <w:spacing w:line="200" w:lineRule="auto"/>
              <w:ind w:left="342"/>
              <w:rPr>
                <w:sz w:val="18"/>
                <w:szCs w:val="18"/>
              </w:rPr>
            </w:pPr>
            <w:r>
              <w:rPr>
                <w:sz w:val="18"/>
                <w:szCs w:val="18"/>
              </w:rPr>
              <w:t>▪ nástěnné obrazové tabule</w:t>
            </w:r>
          </w:p>
          <w:p w14:paraId="3810D2F2" w14:textId="77777777" w:rsidR="007360BA" w:rsidRDefault="00000000">
            <w:pPr>
              <w:tabs>
                <w:tab w:val="left" w:pos="1567"/>
              </w:tabs>
              <w:spacing w:line="200" w:lineRule="auto"/>
              <w:ind w:left="342"/>
              <w:rPr>
                <w:sz w:val="18"/>
                <w:szCs w:val="18"/>
              </w:rPr>
            </w:pPr>
            <w:r>
              <w:rPr>
                <w:sz w:val="18"/>
                <w:szCs w:val="18"/>
              </w:rPr>
              <w:t>▪ pracovní listy</w:t>
            </w:r>
          </w:p>
          <w:p w14:paraId="787950AC" w14:textId="77777777" w:rsidR="007360BA" w:rsidRDefault="00000000">
            <w:pPr>
              <w:tabs>
                <w:tab w:val="left" w:pos="700"/>
                <w:tab w:val="left" w:pos="1567"/>
              </w:tabs>
              <w:spacing w:before="5" w:line="200" w:lineRule="auto"/>
              <w:ind w:left="702" w:right="419" w:hanging="360"/>
              <w:rPr>
                <w:sz w:val="18"/>
                <w:szCs w:val="18"/>
              </w:rPr>
            </w:pPr>
            <w:r>
              <w:rPr>
                <w:sz w:val="18"/>
                <w:szCs w:val="18"/>
              </w:rPr>
              <w:t>▪</w:t>
            </w:r>
            <w:r>
              <w:rPr>
                <w:sz w:val="18"/>
                <w:szCs w:val="18"/>
              </w:rPr>
              <w:tab/>
              <w:t>kartičky k didaktickým hrám</w:t>
            </w:r>
          </w:p>
        </w:tc>
      </w:tr>
    </w:tbl>
    <w:p w14:paraId="10081A3D" w14:textId="77777777" w:rsidR="007360BA" w:rsidRDefault="007360BA">
      <w:pPr>
        <w:tabs>
          <w:tab w:val="left" w:pos="1567"/>
        </w:tabs>
        <w:spacing w:line="200" w:lineRule="auto"/>
      </w:pPr>
    </w:p>
    <w:p w14:paraId="21E34BA9" w14:textId="77777777" w:rsidR="007360BA" w:rsidRDefault="007360BA">
      <w:pPr>
        <w:tabs>
          <w:tab w:val="left" w:pos="1567"/>
        </w:tabs>
        <w:spacing w:before="20" w:line="260" w:lineRule="auto"/>
      </w:pPr>
    </w:p>
    <w:p w14:paraId="27DA6066" w14:textId="77777777" w:rsidR="007360BA" w:rsidRDefault="007360BA">
      <w:pPr>
        <w:tabs>
          <w:tab w:val="left" w:pos="1567"/>
        </w:tabs>
        <w:spacing w:before="20" w:line="260" w:lineRule="auto"/>
      </w:pPr>
    </w:p>
    <w:tbl>
      <w:tblPr>
        <w:tblStyle w:val="affffffffffffffffffff"/>
        <w:tblW w:w="14853" w:type="dxa"/>
        <w:tblInd w:w="98" w:type="dxa"/>
        <w:tblLayout w:type="fixed"/>
        <w:tblLook w:val="0000" w:firstRow="0" w:lastRow="0" w:firstColumn="0" w:lastColumn="0" w:noHBand="0" w:noVBand="0"/>
      </w:tblPr>
      <w:tblGrid>
        <w:gridCol w:w="1678"/>
        <w:gridCol w:w="4263"/>
        <w:gridCol w:w="3279"/>
        <w:gridCol w:w="2801"/>
        <w:gridCol w:w="2832"/>
      </w:tblGrid>
      <w:tr w:rsidR="007360BA" w14:paraId="5D095B29" w14:textId="77777777">
        <w:trPr>
          <w:trHeight w:val="545"/>
        </w:trPr>
        <w:tc>
          <w:tcPr>
            <w:tcW w:w="1678" w:type="dxa"/>
            <w:tcBorders>
              <w:top w:val="single" w:sz="5" w:space="0" w:color="000000"/>
              <w:left w:val="single" w:sz="5" w:space="0" w:color="000000"/>
              <w:bottom w:val="single" w:sz="5" w:space="0" w:color="000000"/>
              <w:right w:val="single" w:sz="5" w:space="0" w:color="000000"/>
            </w:tcBorders>
          </w:tcPr>
          <w:p w14:paraId="7FB0DFE6" w14:textId="77777777" w:rsidR="007360BA" w:rsidRDefault="00000000">
            <w:pPr>
              <w:tabs>
                <w:tab w:val="left" w:pos="1567"/>
              </w:tabs>
              <w:spacing w:line="200" w:lineRule="auto"/>
              <w:ind w:left="102"/>
              <w:rPr>
                <w:sz w:val="18"/>
                <w:szCs w:val="18"/>
              </w:rPr>
            </w:pPr>
            <w:r>
              <w:rPr>
                <w:b/>
                <w:sz w:val="18"/>
                <w:szCs w:val="18"/>
              </w:rPr>
              <w:t>Očekávané</w:t>
            </w:r>
          </w:p>
          <w:p w14:paraId="3F8A7942" w14:textId="77777777" w:rsidR="007360BA" w:rsidRDefault="00000000">
            <w:pPr>
              <w:tabs>
                <w:tab w:val="left" w:pos="1567"/>
              </w:tabs>
              <w:spacing w:line="200" w:lineRule="auto"/>
              <w:ind w:left="102"/>
              <w:rPr>
                <w:sz w:val="18"/>
                <w:szCs w:val="18"/>
              </w:rPr>
            </w:pPr>
            <w:r>
              <w:rPr>
                <w:b/>
                <w:sz w:val="18"/>
                <w:szCs w:val="18"/>
              </w:rPr>
              <w:t>výstupy z RVP ZV</w:t>
            </w:r>
          </w:p>
        </w:tc>
        <w:tc>
          <w:tcPr>
            <w:tcW w:w="4263" w:type="dxa"/>
            <w:tcBorders>
              <w:top w:val="single" w:sz="5" w:space="0" w:color="000000"/>
              <w:left w:val="single" w:sz="5" w:space="0" w:color="000000"/>
              <w:bottom w:val="single" w:sz="5" w:space="0" w:color="000000"/>
              <w:right w:val="single" w:sz="5" w:space="0" w:color="000000"/>
            </w:tcBorders>
          </w:tcPr>
          <w:p w14:paraId="3E5AB8CF" w14:textId="77777777" w:rsidR="007360BA" w:rsidRDefault="00000000">
            <w:pPr>
              <w:tabs>
                <w:tab w:val="left" w:pos="1567"/>
              </w:tabs>
              <w:spacing w:line="200" w:lineRule="auto"/>
              <w:ind w:left="105"/>
              <w:rPr>
                <w:sz w:val="18"/>
                <w:szCs w:val="18"/>
              </w:rPr>
            </w:pPr>
            <w:r>
              <w:rPr>
                <w:b/>
                <w:sz w:val="18"/>
                <w:szCs w:val="18"/>
              </w:rPr>
              <w:t>Dílčí výstupy</w:t>
            </w:r>
          </w:p>
          <w:p w14:paraId="3970C341" w14:textId="77777777" w:rsidR="007360BA" w:rsidRDefault="00000000">
            <w:pPr>
              <w:tabs>
                <w:tab w:val="left" w:pos="1567"/>
              </w:tabs>
              <w:spacing w:line="200" w:lineRule="auto"/>
              <w:ind w:left="105"/>
              <w:rPr>
                <w:sz w:val="18"/>
                <w:szCs w:val="18"/>
              </w:rPr>
            </w:pPr>
            <w:r>
              <w:rPr>
                <w:b/>
                <w:sz w:val="18"/>
                <w:szCs w:val="18"/>
              </w:rPr>
              <w:t>Žák:</w:t>
            </w:r>
          </w:p>
        </w:tc>
        <w:tc>
          <w:tcPr>
            <w:tcW w:w="3279" w:type="dxa"/>
            <w:tcBorders>
              <w:top w:val="single" w:sz="5" w:space="0" w:color="000000"/>
              <w:left w:val="single" w:sz="5" w:space="0" w:color="000000"/>
              <w:bottom w:val="single" w:sz="5" w:space="0" w:color="000000"/>
              <w:right w:val="single" w:sz="5" w:space="0" w:color="000000"/>
            </w:tcBorders>
          </w:tcPr>
          <w:p w14:paraId="35FF573A"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1FC211E8"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7335AFD8"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6DA7E501"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DD4CF42" w14:textId="77777777">
        <w:trPr>
          <w:trHeight w:val="8606"/>
        </w:trPr>
        <w:tc>
          <w:tcPr>
            <w:tcW w:w="1678" w:type="dxa"/>
            <w:tcBorders>
              <w:top w:val="single" w:sz="5" w:space="0" w:color="000000"/>
              <w:left w:val="single" w:sz="5" w:space="0" w:color="000000"/>
              <w:bottom w:val="single" w:sz="5" w:space="0" w:color="000000"/>
              <w:right w:val="single" w:sz="5" w:space="0" w:color="000000"/>
            </w:tcBorders>
          </w:tcPr>
          <w:p w14:paraId="4AFB2137" w14:textId="77777777" w:rsidR="007360BA" w:rsidRDefault="007360BA">
            <w:pPr>
              <w:tabs>
                <w:tab w:val="left" w:pos="1567"/>
              </w:tabs>
              <w:spacing w:line="200" w:lineRule="auto"/>
            </w:pPr>
          </w:p>
          <w:p w14:paraId="1F361559" w14:textId="77777777" w:rsidR="007360BA" w:rsidRDefault="007360BA">
            <w:pPr>
              <w:tabs>
                <w:tab w:val="left" w:pos="1567"/>
              </w:tabs>
              <w:spacing w:before="12" w:line="200" w:lineRule="auto"/>
              <w:rPr>
                <w:sz w:val="4"/>
                <w:szCs w:val="4"/>
              </w:rPr>
            </w:pPr>
          </w:p>
          <w:p w14:paraId="78DDAD0D" w14:textId="77777777" w:rsidR="007360BA" w:rsidRDefault="007360BA">
            <w:pPr>
              <w:tabs>
                <w:tab w:val="left" w:pos="1567"/>
              </w:tabs>
              <w:spacing w:before="12" w:line="200" w:lineRule="auto"/>
              <w:rPr>
                <w:sz w:val="4"/>
                <w:szCs w:val="4"/>
              </w:rPr>
            </w:pPr>
          </w:p>
          <w:p w14:paraId="6B44D4FD" w14:textId="77777777" w:rsidR="007360BA" w:rsidRDefault="007360BA">
            <w:pPr>
              <w:tabs>
                <w:tab w:val="left" w:pos="1567"/>
              </w:tabs>
              <w:spacing w:before="12" w:line="200" w:lineRule="auto"/>
              <w:rPr>
                <w:sz w:val="4"/>
                <w:szCs w:val="4"/>
              </w:rPr>
            </w:pPr>
          </w:p>
          <w:p w14:paraId="4AABE51F" w14:textId="77777777" w:rsidR="007360BA" w:rsidRDefault="007360BA">
            <w:pPr>
              <w:tabs>
                <w:tab w:val="left" w:pos="1567"/>
              </w:tabs>
              <w:spacing w:before="12" w:line="200" w:lineRule="auto"/>
              <w:rPr>
                <w:sz w:val="4"/>
                <w:szCs w:val="4"/>
              </w:rPr>
            </w:pPr>
          </w:p>
          <w:p w14:paraId="3F81AFCD" w14:textId="77777777" w:rsidR="007360BA" w:rsidRDefault="007360BA">
            <w:pPr>
              <w:tabs>
                <w:tab w:val="left" w:pos="1567"/>
              </w:tabs>
              <w:spacing w:before="12" w:line="200" w:lineRule="auto"/>
              <w:rPr>
                <w:sz w:val="4"/>
                <w:szCs w:val="4"/>
              </w:rPr>
            </w:pPr>
          </w:p>
          <w:p w14:paraId="6D4227A2" w14:textId="77777777" w:rsidR="007360BA" w:rsidRDefault="007360BA">
            <w:pPr>
              <w:tabs>
                <w:tab w:val="left" w:pos="1567"/>
              </w:tabs>
              <w:spacing w:before="12" w:line="200" w:lineRule="auto"/>
              <w:rPr>
                <w:sz w:val="4"/>
                <w:szCs w:val="4"/>
              </w:rPr>
            </w:pPr>
          </w:p>
          <w:p w14:paraId="1DF75BBA" w14:textId="77777777" w:rsidR="007360BA" w:rsidRDefault="00000000">
            <w:pPr>
              <w:tabs>
                <w:tab w:val="left" w:pos="1567"/>
              </w:tabs>
              <w:ind w:left="102"/>
              <w:rPr>
                <w:sz w:val="18"/>
                <w:szCs w:val="18"/>
              </w:rPr>
            </w:pPr>
            <w:r>
              <w:rPr>
                <w:b/>
                <w:sz w:val="18"/>
                <w:szCs w:val="18"/>
              </w:rPr>
              <w:t>ČJL-3-1-09</w:t>
            </w:r>
          </w:p>
          <w:p w14:paraId="3586BB5F" w14:textId="77777777" w:rsidR="007360BA" w:rsidRDefault="007360BA">
            <w:pPr>
              <w:tabs>
                <w:tab w:val="left" w:pos="1567"/>
              </w:tabs>
              <w:spacing w:line="200" w:lineRule="auto"/>
            </w:pPr>
          </w:p>
          <w:p w14:paraId="0CCF0C53" w14:textId="77777777" w:rsidR="007360BA" w:rsidRDefault="007360BA">
            <w:pPr>
              <w:tabs>
                <w:tab w:val="left" w:pos="1567"/>
              </w:tabs>
              <w:spacing w:line="200" w:lineRule="auto"/>
            </w:pPr>
          </w:p>
          <w:p w14:paraId="7E187356" w14:textId="77777777" w:rsidR="007360BA" w:rsidRDefault="007360BA">
            <w:pPr>
              <w:tabs>
                <w:tab w:val="left" w:pos="1567"/>
              </w:tabs>
              <w:spacing w:before="10" w:line="220" w:lineRule="auto"/>
              <w:rPr>
                <w:sz w:val="4"/>
                <w:szCs w:val="4"/>
              </w:rPr>
            </w:pPr>
          </w:p>
          <w:p w14:paraId="0B0DAA60" w14:textId="77777777" w:rsidR="007360BA" w:rsidRDefault="007360BA">
            <w:pPr>
              <w:tabs>
                <w:tab w:val="left" w:pos="1567"/>
              </w:tabs>
              <w:spacing w:before="10" w:line="220" w:lineRule="auto"/>
              <w:rPr>
                <w:sz w:val="4"/>
                <w:szCs w:val="4"/>
              </w:rPr>
            </w:pPr>
          </w:p>
          <w:p w14:paraId="264DC95E" w14:textId="77777777" w:rsidR="007360BA" w:rsidRDefault="007360BA">
            <w:pPr>
              <w:tabs>
                <w:tab w:val="left" w:pos="1567"/>
              </w:tabs>
              <w:spacing w:before="10" w:line="220" w:lineRule="auto"/>
              <w:rPr>
                <w:sz w:val="4"/>
                <w:szCs w:val="4"/>
              </w:rPr>
            </w:pPr>
          </w:p>
          <w:p w14:paraId="1132E03C" w14:textId="77777777" w:rsidR="007360BA" w:rsidRDefault="007360BA">
            <w:pPr>
              <w:tabs>
                <w:tab w:val="left" w:pos="1567"/>
              </w:tabs>
              <w:spacing w:before="10" w:line="220" w:lineRule="auto"/>
              <w:rPr>
                <w:sz w:val="4"/>
                <w:szCs w:val="4"/>
              </w:rPr>
            </w:pPr>
          </w:p>
          <w:p w14:paraId="67D12367" w14:textId="77777777" w:rsidR="007360BA" w:rsidRDefault="007360BA">
            <w:pPr>
              <w:tabs>
                <w:tab w:val="left" w:pos="1567"/>
              </w:tabs>
              <w:spacing w:before="10" w:line="220" w:lineRule="auto"/>
              <w:rPr>
                <w:sz w:val="4"/>
                <w:szCs w:val="4"/>
              </w:rPr>
            </w:pPr>
          </w:p>
          <w:p w14:paraId="5D481CCE" w14:textId="77777777" w:rsidR="007360BA" w:rsidRDefault="007360BA">
            <w:pPr>
              <w:tabs>
                <w:tab w:val="left" w:pos="1567"/>
              </w:tabs>
              <w:spacing w:before="10" w:line="220" w:lineRule="auto"/>
              <w:rPr>
                <w:sz w:val="4"/>
                <w:szCs w:val="4"/>
              </w:rPr>
            </w:pPr>
          </w:p>
          <w:p w14:paraId="3285E460" w14:textId="77777777" w:rsidR="007360BA" w:rsidRDefault="007360BA">
            <w:pPr>
              <w:tabs>
                <w:tab w:val="left" w:pos="1567"/>
              </w:tabs>
              <w:spacing w:before="10" w:line="220" w:lineRule="auto"/>
              <w:rPr>
                <w:sz w:val="4"/>
                <w:szCs w:val="4"/>
              </w:rPr>
            </w:pPr>
          </w:p>
          <w:p w14:paraId="55971309" w14:textId="77777777" w:rsidR="007360BA" w:rsidRDefault="00000000">
            <w:pPr>
              <w:tabs>
                <w:tab w:val="left" w:pos="1567"/>
              </w:tabs>
              <w:ind w:left="102"/>
              <w:rPr>
                <w:sz w:val="18"/>
                <w:szCs w:val="18"/>
              </w:rPr>
            </w:pPr>
            <w:r>
              <w:rPr>
                <w:b/>
                <w:sz w:val="18"/>
                <w:szCs w:val="18"/>
              </w:rPr>
              <w:t>ČJL-3-1-10</w:t>
            </w:r>
          </w:p>
          <w:p w14:paraId="1FC22A25" w14:textId="77777777" w:rsidR="007360BA" w:rsidRDefault="007360BA">
            <w:pPr>
              <w:tabs>
                <w:tab w:val="left" w:pos="1567"/>
              </w:tabs>
              <w:spacing w:before="6" w:line="200" w:lineRule="auto"/>
            </w:pPr>
          </w:p>
          <w:p w14:paraId="76D79A2A" w14:textId="77777777" w:rsidR="007360BA" w:rsidRDefault="00000000">
            <w:pPr>
              <w:tabs>
                <w:tab w:val="left" w:pos="1567"/>
              </w:tabs>
              <w:ind w:left="102"/>
              <w:rPr>
                <w:sz w:val="18"/>
                <w:szCs w:val="18"/>
              </w:rPr>
            </w:pPr>
            <w:r>
              <w:rPr>
                <w:b/>
                <w:sz w:val="18"/>
                <w:szCs w:val="18"/>
              </w:rPr>
              <w:t>ČJL-3-1-11</w:t>
            </w:r>
          </w:p>
          <w:p w14:paraId="48423D76" w14:textId="77777777" w:rsidR="007360BA" w:rsidRDefault="007360BA">
            <w:pPr>
              <w:tabs>
                <w:tab w:val="left" w:pos="1567"/>
              </w:tabs>
              <w:spacing w:line="200" w:lineRule="auto"/>
            </w:pPr>
          </w:p>
          <w:p w14:paraId="303CA99E" w14:textId="77777777" w:rsidR="007360BA" w:rsidRDefault="007360BA">
            <w:pPr>
              <w:tabs>
                <w:tab w:val="left" w:pos="1567"/>
              </w:tabs>
              <w:spacing w:line="200" w:lineRule="auto"/>
            </w:pPr>
          </w:p>
          <w:p w14:paraId="2243CC65" w14:textId="77777777" w:rsidR="007360BA" w:rsidRDefault="007360BA">
            <w:pPr>
              <w:tabs>
                <w:tab w:val="left" w:pos="1567"/>
              </w:tabs>
              <w:spacing w:line="200" w:lineRule="auto"/>
            </w:pPr>
          </w:p>
          <w:p w14:paraId="1E0508CC" w14:textId="77777777" w:rsidR="007360BA" w:rsidRDefault="007360BA">
            <w:pPr>
              <w:tabs>
                <w:tab w:val="left" w:pos="1567"/>
              </w:tabs>
              <w:spacing w:before="7" w:line="220" w:lineRule="auto"/>
              <w:rPr>
                <w:sz w:val="22"/>
                <w:szCs w:val="22"/>
              </w:rPr>
            </w:pPr>
          </w:p>
          <w:p w14:paraId="422F463D" w14:textId="77777777" w:rsidR="007360BA" w:rsidRDefault="007360BA">
            <w:pPr>
              <w:tabs>
                <w:tab w:val="left" w:pos="1567"/>
              </w:tabs>
              <w:spacing w:before="7" w:line="220" w:lineRule="auto"/>
              <w:rPr>
                <w:sz w:val="22"/>
                <w:szCs w:val="22"/>
              </w:rPr>
            </w:pPr>
          </w:p>
          <w:p w14:paraId="2AA65A9E" w14:textId="77777777" w:rsidR="007360BA" w:rsidRDefault="007360BA">
            <w:pPr>
              <w:tabs>
                <w:tab w:val="left" w:pos="1567"/>
              </w:tabs>
              <w:spacing w:before="7" w:line="220" w:lineRule="auto"/>
              <w:rPr>
                <w:sz w:val="22"/>
                <w:szCs w:val="22"/>
              </w:rPr>
            </w:pPr>
          </w:p>
          <w:p w14:paraId="4AEF2BAD" w14:textId="77777777" w:rsidR="007360BA" w:rsidRDefault="00000000">
            <w:pPr>
              <w:tabs>
                <w:tab w:val="left" w:pos="1567"/>
              </w:tabs>
              <w:ind w:left="102"/>
              <w:rPr>
                <w:sz w:val="18"/>
                <w:szCs w:val="18"/>
              </w:rPr>
            </w:pPr>
            <w:r>
              <w:rPr>
                <w:b/>
                <w:sz w:val="18"/>
                <w:szCs w:val="18"/>
              </w:rPr>
              <w:t>ČJL-3-2-01</w:t>
            </w:r>
          </w:p>
          <w:p w14:paraId="546B623D" w14:textId="77777777" w:rsidR="007360BA" w:rsidRDefault="007360BA">
            <w:pPr>
              <w:tabs>
                <w:tab w:val="left" w:pos="1567"/>
              </w:tabs>
              <w:spacing w:line="200" w:lineRule="auto"/>
            </w:pPr>
          </w:p>
          <w:p w14:paraId="36A4A88F" w14:textId="77777777" w:rsidR="007360BA" w:rsidRDefault="007360BA">
            <w:pPr>
              <w:tabs>
                <w:tab w:val="left" w:pos="1567"/>
              </w:tabs>
            </w:pPr>
          </w:p>
          <w:p w14:paraId="65E34D17" w14:textId="77777777" w:rsidR="007360BA" w:rsidRDefault="00000000">
            <w:pPr>
              <w:tabs>
                <w:tab w:val="left" w:pos="1567"/>
              </w:tabs>
              <w:rPr>
                <w:sz w:val="18"/>
                <w:szCs w:val="18"/>
              </w:rPr>
            </w:pPr>
            <w:r>
              <w:rPr>
                <w:sz w:val="4"/>
                <w:szCs w:val="4"/>
              </w:rPr>
              <w:t xml:space="preserve">      </w:t>
            </w:r>
            <w:r>
              <w:rPr>
                <w:b/>
                <w:sz w:val="18"/>
                <w:szCs w:val="18"/>
              </w:rPr>
              <w:t>ČJL-3-2-02</w:t>
            </w:r>
          </w:p>
          <w:p w14:paraId="5C114EB6" w14:textId="77777777" w:rsidR="007360BA" w:rsidRDefault="007360BA">
            <w:pPr>
              <w:tabs>
                <w:tab w:val="left" w:pos="1567"/>
              </w:tabs>
              <w:spacing w:line="200" w:lineRule="auto"/>
            </w:pPr>
          </w:p>
          <w:p w14:paraId="1F05706A" w14:textId="77777777" w:rsidR="007360BA" w:rsidRDefault="007360BA">
            <w:pPr>
              <w:tabs>
                <w:tab w:val="left" w:pos="1567"/>
              </w:tabs>
              <w:spacing w:line="200" w:lineRule="auto"/>
            </w:pPr>
          </w:p>
          <w:p w14:paraId="2EB6533F" w14:textId="77777777" w:rsidR="007360BA" w:rsidRDefault="007360BA">
            <w:pPr>
              <w:tabs>
                <w:tab w:val="left" w:pos="1567"/>
              </w:tabs>
              <w:spacing w:line="200" w:lineRule="auto"/>
            </w:pPr>
          </w:p>
          <w:p w14:paraId="23A46F55" w14:textId="77777777" w:rsidR="007360BA" w:rsidRDefault="007360BA">
            <w:pPr>
              <w:tabs>
                <w:tab w:val="left" w:pos="1567"/>
              </w:tabs>
              <w:spacing w:before="1" w:line="220" w:lineRule="auto"/>
              <w:rPr>
                <w:sz w:val="22"/>
                <w:szCs w:val="22"/>
              </w:rPr>
            </w:pPr>
          </w:p>
          <w:p w14:paraId="764FC261" w14:textId="77777777" w:rsidR="007360BA" w:rsidRDefault="00000000">
            <w:pPr>
              <w:tabs>
                <w:tab w:val="left" w:pos="1567"/>
              </w:tabs>
              <w:ind w:left="102"/>
              <w:rPr>
                <w:sz w:val="18"/>
                <w:szCs w:val="18"/>
              </w:rPr>
            </w:pPr>
            <w:r>
              <w:rPr>
                <w:b/>
                <w:sz w:val="18"/>
                <w:szCs w:val="18"/>
              </w:rPr>
              <w:t>ČJL-3-2-03</w:t>
            </w:r>
          </w:p>
          <w:p w14:paraId="6CE0ED69" w14:textId="77777777" w:rsidR="007360BA" w:rsidRDefault="007360BA">
            <w:pPr>
              <w:tabs>
                <w:tab w:val="left" w:pos="1567"/>
              </w:tabs>
              <w:spacing w:line="200" w:lineRule="auto"/>
            </w:pPr>
          </w:p>
          <w:p w14:paraId="0C00BDD3" w14:textId="77777777" w:rsidR="007360BA" w:rsidRDefault="007360BA">
            <w:pPr>
              <w:tabs>
                <w:tab w:val="left" w:pos="1567"/>
              </w:tabs>
              <w:rPr>
                <w:b/>
                <w:sz w:val="18"/>
                <w:szCs w:val="18"/>
              </w:rPr>
            </w:pPr>
          </w:p>
          <w:p w14:paraId="137EF1B1" w14:textId="77777777" w:rsidR="007360BA" w:rsidRDefault="007360BA">
            <w:pPr>
              <w:tabs>
                <w:tab w:val="left" w:pos="1567"/>
              </w:tabs>
              <w:ind w:left="102"/>
              <w:rPr>
                <w:b/>
                <w:sz w:val="18"/>
                <w:szCs w:val="18"/>
              </w:rPr>
            </w:pPr>
          </w:p>
          <w:p w14:paraId="080AC2F5" w14:textId="77777777" w:rsidR="007360BA" w:rsidRDefault="007360BA">
            <w:pPr>
              <w:tabs>
                <w:tab w:val="left" w:pos="1567"/>
              </w:tabs>
              <w:ind w:left="102"/>
              <w:rPr>
                <w:b/>
                <w:sz w:val="18"/>
                <w:szCs w:val="18"/>
              </w:rPr>
            </w:pPr>
          </w:p>
          <w:p w14:paraId="1FE5F890" w14:textId="77777777" w:rsidR="007360BA" w:rsidRDefault="00000000">
            <w:pPr>
              <w:tabs>
                <w:tab w:val="left" w:pos="1567"/>
              </w:tabs>
              <w:ind w:left="102"/>
              <w:rPr>
                <w:b/>
                <w:sz w:val="18"/>
                <w:szCs w:val="18"/>
              </w:rPr>
            </w:pPr>
            <w:r>
              <w:rPr>
                <w:b/>
                <w:sz w:val="18"/>
                <w:szCs w:val="18"/>
              </w:rPr>
              <w:t>ČJL-3-2-05</w:t>
            </w:r>
          </w:p>
          <w:p w14:paraId="547D71B2" w14:textId="77777777" w:rsidR="007360BA" w:rsidRDefault="007360BA">
            <w:pPr>
              <w:tabs>
                <w:tab w:val="left" w:pos="1567"/>
              </w:tabs>
              <w:rPr>
                <w:sz w:val="18"/>
                <w:szCs w:val="18"/>
              </w:rPr>
            </w:pPr>
          </w:p>
          <w:p w14:paraId="6B7F9B25" w14:textId="77777777" w:rsidR="007360BA" w:rsidRDefault="007360BA">
            <w:pPr>
              <w:tabs>
                <w:tab w:val="left" w:pos="1567"/>
              </w:tabs>
              <w:ind w:left="102"/>
              <w:rPr>
                <w:b/>
                <w:sz w:val="18"/>
                <w:szCs w:val="18"/>
              </w:rPr>
            </w:pPr>
          </w:p>
          <w:p w14:paraId="196FC059" w14:textId="77777777" w:rsidR="007360BA" w:rsidRDefault="00000000">
            <w:pPr>
              <w:tabs>
                <w:tab w:val="left" w:pos="1567"/>
              </w:tabs>
              <w:ind w:left="102"/>
              <w:rPr>
                <w:b/>
                <w:sz w:val="18"/>
                <w:szCs w:val="18"/>
              </w:rPr>
            </w:pPr>
            <w:r>
              <w:rPr>
                <w:b/>
                <w:sz w:val="18"/>
                <w:szCs w:val="18"/>
              </w:rPr>
              <w:t>ČJL-3-2-08</w:t>
            </w:r>
          </w:p>
          <w:p w14:paraId="6F32CB01" w14:textId="77777777" w:rsidR="007360BA" w:rsidRDefault="007360BA">
            <w:pPr>
              <w:tabs>
                <w:tab w:val="left" w:pos="1567"/>
              </w:tabs>
              <w:ind w:left="102"/>
              <w:rPr>
                <w:sz w:val="18"/>
                <w:szCs w:val="18"/>
              </w:rPr>
            </w:pPr>
          </w:p>
        </w:tc>
        <w:tc>
          <w:tcPr>
            <w:tcW w:w="4263" w:type="dxa"/>
            <w:tcBorders>
              <w:top w:val="single" w:sz="5" w:space="0" w:color="000000"/>
              <w:left w:val="single" w:sz="5" w:space="0" w:color="000000"/>
              <w:bottom w:val="single" w:sz="5" w:space="0" w:color="000000"/>
              <w:right w:val="single" w:sz="5" w:space="0" w:color="000000"/>
            </w:tcBorders>
          </w:tcPr>
          <w:p w14:paraId="0AA2D9CE" w14:textId="77777777" w:rsidR="007360BA" w:rsidRDefault="007360BA">
            <w:pPr>
              <w:tabs>
                <w:tab w:val="left" w:pos="1567"/>
              </w:tabs>
              <w:spacing w:line="200" w:lineRule="auto"/>
              <w:ind w:left="105"/>
              <w:rPr>
                <w:b/>
                <w:sz w:val="4"/>
                <w:szCs w:val="4"/>
              </w:rPr>
            </w:pPr>
          </w:p>
          <w:p w14:paraId="248A71CE" w14:textId="77777777" w:rsidR="007360BA" w:rsidRDefault="007360BA">
            <w:pPr>
              <w:tabs>
                <w:tab w:val="left" w:pos="1567"/>
              </w:tabs>
              <w:spacing w:line="200" w:lineRule="auto"/>
              <w:ind w:left="105"/>
              <w:rPr>
                <w:b/>
                <w:sz w:val="4"/>
                <w:szCs w:val="4"/>
              </w:rPr>
            </w:pPr>
          </w:p>
          <w:p w14:paraId="6E3CA7A0" w14:textId="77777777" w:rsidR="007360BA" w:rsidRDefault="00000000">
            <w:pPr>
              <w:tabs>
                <w:tab w:val="left" w:pos="1567"/>
              </w:tabs>
              <w:spacing w:line="200" w:lineRule="auto"/>
              <w:ind w:left="105"/>
              <w:rPr>
                <w:sz w:val="18"/>
                <w:szCs w:val="18"/>
              </w:rPr>
            </w:pPr>
            <w:r>
              <w:rPr>
                <w:b/>
                <w:sz w:val="18"/>
                <w:szCs w:val="18"/>
              </w:rPr>
              <w:t>KOMUNIKAČNÍ A SLOHOVÁ VÝCHOVA</w:t>
            </w:r>
          </w:p>
          <w:p w14:paraId="27F7A362" w14:textId="77777777" w:rsidR="007360BA" w:rsidRDefault="007360BA">
            <w:pPr>
              <w:tabs>
                <w:tab w:val="left" w:pos="1567"/>
              </w:tabs>
              <w:spacing w:before="1" w:line="200" w:lineRule="auto"/>
              <w:rPr>
                <w:sz w:val="4"/>
                <w:szCs w:val="4"/>
              </w:rPr>
            </w:pPr>
          </w:p>
          <w:p w14:paraId="62439CA0" w14:textId="77777777" w:rsidR="007360BA" w:rsidRDefault="007360BA">
            <w:pPr>
              <w:tabs>
                <w:tab w:val="left" w:pos="1567"/>
              </w:tabs>
              <w:spacing w:before="1" w:line="200" w:lineRule="auto"/>
              <w:rPr>
                <w:sz w:val="4"/>
                <w:szCs w:val="4"/>
              </w:rPr>
            </w:pPr>
          </w:p>
          <w:p w14:paraId="56DC7E8A" w14:textId="77777777" w:rsidR="007360BA" w:rsidRDefault="007360BA">
            <w:pPr>
              <w:tabs>
                <w:tab w:val="left" w:pos="1567"/>
              </w:tabs>
              <w:spacing w:before="1" w:line="200" w:lineRule="auto"/>
              <w:rPr>
                <w:sz w:val="4"/>
                <w:szCs w:val="4"/>
              </w:rPr>
            </w:pPr>
          </w:p>
          <w:p w14:paraId="63EF5ADC" w14:textId="77777777" w:rsidR="007360BA" w:rsidRDefault="007360BA">
            <w:pPr>
              <w:tabs>
                <w:tab w:val="left" w:pos="1567"/>
              </w:tabs>
              <w:spacing w:before="1" w:line="200" w:lineRule="auto"/>
              <w:rPr>
                <w:sz w:val="4"/>
                <w:szCs w:val="4"/>
              </w:rPr>
            </w:pPr>
          </w:p>
          <w:p w14:paraId="707D84E2" w14:textId="77777777" w:rsidR="007360BA" w:rsidRDefault="007360BA">
            <w:pPr>
              <w:tabs>
                <w:tab w:val="left" w:pos="1567"/>
              </w:tabs>
              <w:spacing w:before="1" w:line="200" w:lineRule="auto"/>
              <w:rPr>
                <w:sz w:val="4"/>
                <w:szCs w:val="4"/>
              </w:rPr>
            </w:pPr>
          </w:p>
          <w:p w14:paraId="1A5FBF93" w14:textId="77777777" w:rsidR="007360BA" w:rsidRDefault="007360BA">
            <w:pPr>
              <w:tabs>
                <w:tab w:val="left" w:pos="1567"/>
              </w:tabs>
              <w:spacing w:before="1" w:line="200" w:lineRule="auto"/>
              <w:rPr>
                <w:sz w:val="4"/>
                <w:szCs w:val="4"/>
              </w:rPr>
            </w:pPr>
          </w:p>
          <w:p w14:paraId="66452C6A" w14:textId="77777777" w:rsidR="007360BA" w:rsidRDefault="007360BA">
            <w:pPr>
              <w:tabs>
                <w:tab w:val="left" w:pos="1567"/>
              </w:tabs>
              <w:spacing w:before="1" w:line="200" w:lineRule="auto"/>
              <w:rPr>
                <w:sz w:val="4"/>
                <w:szCs w:val="4"/>
              </w:rPr>
            </w:pPr>
          </w:p>
          <w:p w14:paraId="06C5B953" w14:textId="77777777" w:rsidR="007360BA" w:rsidRDefault="00000000">
            <w:pPr>
              <w:ind w:left="616" w:right="533" w:hanging="398"/>
              <w:rPr>
                <w:sz w:val="18"/>
                <w:szCs w:val="18"/>
              </w:rPr>
            </w:pPr>
            <w:sdt>
              <w:sdtPr>
                <w:tag w:val="goog_rdk_47"/>
                <w:id w:val="112342901"/>
              </w:sdtPr>
              <w:sdtContent>
                <w:r>
                  <w:rPr>
                    <w:rFonts w:ascii="Fira Mono" w:eastAsia="Fira Mono" w:hAnsi="Fira Mono" w:cs="Fira Mono"/>
                    <w:sz w:val="18"/>
                    <w:szCs w:val="18"/>
                  </w:rPr>
                  <w:t>⮚</w:t>
                </w:r>
              </w:sdtContent>
            </w:sdt>
            <w:r>
              <w:rPr>
                <w:sz w:val="18"/>
                <w:szCs w:val="18"/>
              </w:rPr>
              <w:t xml:space="preserve"> píše správné tvary písmen a číslic, správně spojuje písmena i slabiky;</w:t>
            </w:r>
          </w:p>
          <w:p w14:paraId="6A635E52" w14:textId="77777777" w:rsidR="007360BA" w:rsidRDefault="00000000">
            <w:pPr>
              <w:tabs>
                <w:tab w:val="left" w:pos="1567"/>
              </w:tabs>
              <w:spacing w:before="8" w:line="200" w:lineRule="auto"/>
              <w:rPr>
                <w:sz w:val="18"/>
                <w:szCs w:val="18"/>
              </w:rPr>
            </w:pPr>
            <w:r>
              <w:rPr>
                <w:sz w:val="18"/>
                <w:szCs w:val="18"/>
              </w:rPr>
              <w:t xml:space="preserve">        kontroluje vlastní písemný projev</w:t>
            </w:r>
          </w:p>
          <w:p w14:paraId="01266056" w14:textId="77777777" w:rsidR="007360BA" w:rsidRDefault="007360BA">
            <w:pPr>
              <w:tabs>
                <w:tab w:val="left" w:pos="1567"/>
              </w:tabs>
              <w:spacing w:before="8" w:line="200" w:lineRule="auto"/>
              <w:rPr>
                <w:sz w:val="18"/>
                <w:szCs w:val="18"/>
              </w:rPr>
            </w:pPr>
          </w:p>
          <w:p w14:paraId="384A6FFA" w14:textId="77777777" w:rsidR="007360BA" w:rsidRDefault="007360BA">
            <w:pPr>
              <w:tabs>
                <w:tab w:val="left" w:pos="1567"/>
              </w:tabs>
              <w:spacing w:before="6" w:line="200" w:lineRule="auto"/>
            </w:pPr>
          </w:p>
          <w:p w14:paraId="1AB68E29" w14:textId="77777777" w:rsidR="007360BA" w:rsidRDefault="00000000">
            <w:pPr>
              <w:tabs>
                <w:tab w:val="left" w:pos="1567"/>
              </w:tabs>
              <w:ind w:left="217"/>
              <w:rPr>
                <w:sz w:val="18"/>
                <w:szCs w:val="18"/>
              </w:rPr>
            </w:pPr>
            <w:sdt>
              <w:sdtPr>
                <w:tag w:val="goog_rdk_48"/>
                <w:id w:val="-860279516"/>
              </w:sdtPr>
              <w:sdtContent>
                <w:r>
                  <w:rPr>
                    <w:rFonts w:ascii="Fira Mono" w:eastAsia="Fira Mono" w:hAnsi="Fira Mono" w:cs="Fira Mono"/>
                    <w:sz w:val="18"/>
                    <w:szCs w:val="18"/>
                  </w:rPr>
                  <w:t>⮚</w:t>
                </w:r>
              </w:sdtContent>
            </w:sdt>
            <w:r>
              <w:rPr>
                <w:sz w:val="18"/>
                <w:szCs w:val="18"/>
              </w:rPr>
              <w:t xml:space="preserve">píše věcně i formálně správně jednoduchá sdělení </w:t>
            </w:r>
          </w:p>
          <w:p w14:paraId="68786CA5" w14:textId="77777777" w:rsidR="007360BA" w:rsidRDefault="007360BA">
            <w:pPr>
              <w:tabs>
                <w:tab w:val="left" w:pos="1567"/>
              </w:tabs>
              <w:ind w:left="217"/>
              <w:rPr>
                <w:sz w:val="18"/>
                <w:szCs w:val="18"/>
              </w:rPr>
            </w:pPr>
          </w:p>
          <w:p w14:paraId="6EECE728" w14:textId="77777777" w:rsidR="007360BA" w:rsidRDefault="00000000">
            <w:pPr>
              <w:tabs>
                <w:tab w:val="left" w:pos="1567"/>
              </w:tabs>
              <w:spacing w:line="200" w:lineRule="auto"/>
              <w:ind w:left="217"/>
              <w:rPr>
                <w:sz w:val="18"/>
                <w:szCs w:val="18"/>
              </w:rPr>
            </w:pPr>
            <w:sdt>
              <w:sdtPr>
                <w:tag w:val="goog_rdk_49"/>
                <w:id w:val="80037883"/>
              </w:sdtPr>
              <w:sdtContent>
                <w:r>
                  <w:rPr>
                    <w:rFonts w:ascii="Fira Mono" w:eastAsia="Fira Mono" w:hAnsi="Fira Mono" w:cs="Fira Mono"/>
                    <w:sz w:val="18"/>
                    <w:szCs w:val="18"/>
                  </w:rPr>
                  <w:t>⮚</w:t>
                </w:r>
              </w:sdtContent>
            </w:sdt>
            <w:r>
              <w:rPr>
                <w:sz w:val="18"/>
                <w:szCs w:val="18"/>
              </w:rPr>
              <w:t xml:space="preserve"> seřadí ilustrace podle dějové posloupnosti a vypráví podle nich jednoduchý</w:t>
            </w:r>
          </w:p>
          <w:p w14:paraId="116CD4FB" w14:textId="77777777" w:rsidR="007360BA" w:rsidRDefault="00000000">
            <w:pPr>
              <w:spacing w:line="200" w:lineRule="auto"/>
              <w:ind w:left="217"/>
              <w:rPr>
                <w:sz w:val="18"/>
                <w:szCs w:val="18"/>
              </w:rPr>
            </w:pPr>
            <w:r>
              <w:rPr>
                <w:sz w:val="18"/>
                <w:szCs w:val="18"/>
              </w:rPr>
              <w:t>příběh</w:t>
            </w:r>
          </w:p>
          <w:p w14:paraId="173366F2" w14:textId="77777777" w:rsidR="007360BA" w:rsidRDefault="007360BA">
            <w:pPr>
              <w:tabs>
                <w:tab w:val="left" w:pos="1567"/>
              </w:tabs>
              <w:spacing w:before="13" w:line="200" w:lineRule="auto"/>
            </w:pPr>
          </w:p>
          <w:p w14:paraId="2A010983" w14:textId="77777777" w:rsidR="007360BA" w:rsidRDefault="007360BA">
            <w:pPr>
              <w:tabs>
                <w:tab w:val="left" w:pos="1567"/>
              </w:tabs>
              <w:spacing w:before="13" w:line="200" w:lineRule="auto"/>
            </w:pPr>
          </w:p>
          <w:p w14:paraId="04D6B7E4" w14:textId="77777777" w:rsidR="007360BA" w:rsidRDefault="00000000">
            <w:pPr>
              <w:tabs>
                <w:tab w:val="left" w:pos="1567"/>
              </w:tabs>
              <w:ind w:left="105"/>
              <w:rPr>
                <w:sz w:val="18"/>
                <w:szCs w:val="18"/>
              </w:rPr>
            </w:pPr>
            <w:r>
              <w:rPr>
                <w:b/>
                <w:sz w:val="18"/>
                <w:szCs w:val="18"/>
              </w:rPr>
              <w:t>JAZYKOVÁ VÝCHOVA</w:t>
            </w:r>
          </w:p>
          <w:p w14:paraId="3C595C60" w14:textId="77777777" w:rsidR="007360BA" w:rsidRDefault="007360BA">
            <w:pPr>
              <w:tabs>
                <w:tab w:val="left" w:pos="1567"/>
              </w:tabs>
              <w:spacing w:before="1" w:line="200" w:lineRule="auto"/>
              <w:rPr>
                <w:sz w:val="4"/>
                <w:szCs w:val="4"/>
              </w:rPr>
            </w:pPr>
          </w:p>
          <w:p w14:paraId="4B39B1B4" w14:textId="77777777" w:rsidR="007360BA" w:rsidRDefault="007360BA">
            <w:pPr>
              <w:tabs>
                <w:tab w:val="left" w:pos="1567"/>
              </w:tabs>
              <w:spacing w:before="1" w:line="200" w:lineRule="auto"/>
              <w:rPr>
                <w:sz w:val="4"/>
                <w:szCs w:val="4"/>
              </w:rPr>
            </w:pPr>
          </w:p>
          <w:p w14:paraId="7F6336A1" w14:textId="77777777" w:rsidR="007360BA" w:rsidRDefault="007360BA">
            <w:pPr>
              <w:tabs>
                <w:tab w:val="left" w:pos="1567"/>
              </w:tabs>
              <w:spacing w:before="1" w:line="200" w:lineRule="auto"/>
              <w:rPr>
                <w:sz w:val="4"/>
                <w:szCs w:val="4"/>
              </w:rPr>
            </w:pPr>
          </w:p>
          <w:p w14:paraId="1C33C271" w14:textId="77777777" w:rsidR="007360BA" w:rsidRDefault="007360BA">
            <w:pPr>
              <w:tabs>
                <w:tab w:val="left" w:pos="1567"/>
              </w:tabs>
              <w:spacing w:before="1" w:line="200" w:lineRule="auto"/>
              <w:rPr>
                <w:sz w:val="4"/>
                <w:szCs w:val="4"/>
              </w:rPr>
            </w:pPr>
          </w:p>
          <w:p w14:paraId="08B71796" w14:textId="77777777" w:rsidR="007360BA" w:rsidRDefault="007360BA">
            <w:pPr>
              <w:tabs>
                <w:tab w:val="left" w:pos="1567"/>
              </w:tabs>
              <w:spacing w:before="1" w:line="200" w:lineRule="auto"/>
              <w:rPr>
                <w:sz w:val="4"/>
                <w:szCs w:val="4"/>
              </w:rPr>
            </w:pPr>
          </w:p>
          <w:p w14:paraId="7310813F" w14:textId="77777777" w:rsidR="007360BA" w:rsidRDefault="007360BA">
            <w:pPr>
              <w:tabs>
                <w:tab w:val="left" w:pos="1567"/>
              </w:tabs>
              <w:spacing w:before="1" w:line="200" w:lineRule="auto"/>
              <w:rPr>
                <w:sz w:val="4"/>
                <w:szCs w:val="4"/>
              </w:rPr>
            </w:pPr>
          </w:p>
          <w:p w14:paraId="5B3B5116" w14:textId="77777777" w:rsidR="007360BA" w:rsidRDefault="007360BA">
            <w:pPr>
              <w:tabs>
                <w:tab w:val="left" w:pos="1567"/>
              </w:tabs>
              <w:spacing w:before="1" w:line="200" w:lineRule="auto"/>
              <w:rPr>
                <w:sz w:val="4"/>
                <w:szCs w:val="4"/>
              </w:rPr>
            </w:pPr>
          </w:p>
          <w:p w14:paraId="0DA294EF" w14:textId="77777777" w:rsidR="007360BA" w:rsidRDefault="007360BA">
            <w:pPr>
              <w:tabs>
                <w:tab w:val="left" w:pos="1567"/>
              </w:tabs>
              <w:spacing w:before="1" w:line="200" w:lineRule="auto"/>
              <w:rPr>
                <w:sz w:val="4"/>
                <w:szCs w:val="4"/>
              </w:rPr>
            </w:pPr>
          </w:p>
          <w:p w14:paraId="3138436E" w14:textId="77777777" w:rsidR="007360BA" w:rsidRDefault="007360BA">
            <w:pPr>
              <w:tabs>
                <w:tab w:val="left" w:pos="1567"/>
              </w:tabs>
              <w:spacing w:before="1" w:line="200" w:lineRule="auto"/>
              <w:rPr>
                <w:sz w:val="4"/>
                <w:szCs w:val="4"/>
              </w:rPr>
            </w:pPr>
          </w:p>
          <w:p w14:paraId="567FAC0D" w14:textId="77777777" w:rsidR="007360BA" w:rsidRDefault="00000000">
            <w:pPr>
              <w:tabs>
                <w:tab w:val="left" w:pos="1567"/>
              </w:tabs>
              <w:ind w:left="217"/>
            </w:pPr>
            <w:sdt>
              <w:sdtPr>
                <w:tag w:val="goog_rdk_50"/>
                <w:id w:val="-944536384"/>
              </w:sdtPr>
              <w:sdtContent>
                <w:r>
                  <w:rPr>
                    <w:rFonts w:ascii="Fira Mono" w:eastAsia="Fira Mono" w:hAnsi="Fira Mono" w:cs="Fira Mono"/>
                    <w:sz w:val="18"/>
                    <w:szCs w:val="18"/>
                  </w:rPr>
                  <w:t>⮚</w:t>
                </w:r>
              </w:sdtContent>
            </w:sdt>
            <w:r>
              <w:rPr>
                <w:sz w:val="18"/>
                <w:szCs w:val="18"/>
              </w:rPr>
              <w:t xml:space="preserve"> rozlišuje zvukovou a grafickou podobu slova, člení slova na hlásky, odlišuje dlouhé a krátké samohlásky</w:t>
            </w:r>
          </w:p>
          <w:p w14:paraId="7AF8476F" w14:textId="77777777" w:rsidR="007360BA" w:rsidRDefault="007360BA">
            <w:pPr>
              <w:tabs>
                <w:tab w:val="left" w:pos="1567"/>
              </w:tabs>
              <w:ind w:left="217"/>
              <w:rPr>
                <w:sz w:val="18"/>
                <w:szCs w:val="18"/>
              </w:rPr>
            </w:pPr>
          </w:p>
          <w:p w14:paraId="21D96FED" w14:textId="77777777" w:rsidR="007360BA" w:rsidRDefault="00000000">
            <w:pPr>
              <w:tabs>
                <w:tab w:val="left" w:pos="1567"/>
              </w:tabs>
              <w:ind w:left="217"/>
              <w:rPr>
                <w:sz w:val="18"/>
                <w:szCs w:val="18"/>
              </w:rPr>
            </w:pPr>
            <w:sdt>
              <w:sdtPr>
                <w:tag w:val="goog_rdk_51"/>
                <w:id w:val="350532143"/>
              </w:sdtPr>
              <w:sdtContent>
                <w:r>
                  <w:rPr>
                    <w:rFonts w:ascii="Fira Mono" w:eastAsia="Fira Mono" w:hAnsi="Fira Mono" w:cs="Fira Mono"/>
                    <w:sz w:val="18"/>
                    <w:szCs w:val="18"/>
                  </w:rPr>
                  <w:t>⮚</w:t>
                </w:r>
              </w:sdtContent>
            </w:sdt>
            <w:r>
              <w:rPr>
                <w:sz w:val="18"/>
                <w:szCs w:val="18"/>
              </w:rPr>
              <w:t xml:space="preserve"> porovnává významy slov, zvláště slova opačného významu a slova významem</w:t>
            </w:r>
          </w:p>
          <w:p w14:paraId="2DA7A1A7" w14:textId="77777777" w:rsidR="007360BA" w:rsidRDefault="00000000">
            <w:pPr>
              <w:tabs>
                <w:tab w:val="left" w:pos="1567"/>
              </w:tabs>
              <w:ind w:left="217"/>
              <w:rPr>
                <w:sz w:val="4"/>
                <w:szCs w:val="4"/>
              </w:rPr>
            </w:pPr>
            <w:r>
              <w:rPr>
                <w:sz w:val="18"/>
                <w:szCs w:val="18"/>
              </w:rPr>
              <w:t>souřadná, nadřazená a podřazená, vyhledá v textu slova příbuzná</w:t>
            </w:r>
          </w:p>
          <w:p w14:paraId="12F1533F" w14:textId="77777777" w:rsidR="007360BA" w:rsidRDefault="007360BA">
            <w:pPr>
              <w:tabs>
                <w:tab w:val="left" w:pos="1567"/>
              </w:tabs>
              <w:ind w:left="217"/>
              <w:rPr>
                <w:sz w:val="4"/>
                <w:szCs w:val="4"/>
              </w:rPr>
            </w:pPr>
          </w:p>
          <w:p w14:paraId="4F13479E" w14:textId="77777777" w:rsidR="007360BA" w:rsidRDefault="007360BA">
            <w:pPr>
              <w:tabs>
                <w:tab w:val="left" w:pos="1567"/>
              </w:tabs>
              <w:ind w:left="217"/>
              <w:rPr>
                <w:sz w:val="4"/>
                <w:szCs w:val="4"/>
              </w:rPr>
            </w:pPr>
          </w:p>
          <w:p w14:paraId="31AF46ED" w14:textId="77777777" w:rsidR="007360BA" w:rsidRDefault="007360BA">
            <w:pPr>
              <w:tabs>
                <w:tab w:val="left" w:pos="1567"/>
              </w:tabs>
              <w:ind w:left="217"/>
              <w:rPr>
                <w:sz w:val="4"/>
                <w:szCs w:val="4"/>
              </w:rPr>
            </w:pPr>
          </w:p>
          <w:p w14:paraId="2C40B35D" w14:textId="77777777" w:rsidR="007360BA" w:rsidRDefault="007360BA">
            <w:pPr>
              <w:tabs>
                <w:tab w:val="left" w:pos="1567"/>
              </w:tabs>
              <w:ind w:left="217"/>
              <w:rPr>
                <w:sz w:val="4"/>
                <w:szCs w:val="4"/>
              </w:rPr>
            </w:pPr>
          </w:p>
          <w:p w14:paraId="492DB247" w14:textId="77777777" w:rsidR="007360BA" w:rsidRDefault="007360BA">
            <w:pPr>
              <w:tabs>
                <w:tab w:val="left" w:pos="1567"/>
              </w:tabs>
              <w:ind w:left="217"/>
              <w:rPr>
                <w:sz w:val="4"/>
                <w:szCs w:val="4"/>
              </w:rPr>
            </w:pPr>
          </w:p>
          <w:p w14:paraId="791D302C" w14:textId="77777777" w:rsidR="007360BA" w:rsidRDefault="007360BA">
            <w:pPr>
              <w:tabs>
                <w:tab w:val="left" w:pos="1567"/>
              </w:tabs>
              <w:ind w:left="217"/>
              <w:rPr>
                <w:sz w:val="4"/>
                <w:szCs w:val="4"/>
              </w:rPr>
            </w:pPr>
          </w:p>
          <w:p w14:paraId="6FCDF4C7" w14:textId="77777777" w:rsidR="007360BA" w:rsidRDefault="007360BA">
            <w:pPr>
              <w:tabs>
                <w:tab w:val="left" w:pos="1567"/>
              </w:tabs>
              <w:ind w:left="217"/>
              <w:rPr>
                <w:sz w:val="4"/>
                <w:szCs w:val="4"/>
              </w:rPr>
            </w:pPr>
          </w:p>
          <w:p w14:paraId="4B346C9B" w14:textId="77777777" w:rsidR="007360BA" w:rsidRDefault="007360BA">
            <w:pPr>
              <w:tabs>
                <w:tab w:val="left" w:pos="1567"/>
              </w:tabs>
              <w:rPr>
                <w:sz w:val="4"/>
                <w:szCs w:val="4"/>
              </w:rPr>
            </w:pPr>
          </w:p>
          <w:p w14:paraId="353748F5" w14:textId="77777777" w:rsidR="007360BA" w:rsidRDefault="00000000">
            <w:pPr>
              <w:tabs>
                <w:tab w:val="left" w:pos="1567"/>
              </w:tabs>
              <w:rPr>
                <w:sz w:val="18"/>
                <w:szCs w:val="18"/>
              </w:rPr>
            </w:pPr>
            <w:r>
              <w:rPr>
                <w:sz w:val="18"/>
                <w:szCs w:val="18"/>
              </w:rPr>
              <w:t xml:space="preserve">    </w:t>
            </w:r>
            <w:sdt>
              <w:sdtPr>
                <w:tag w:val="goog_rdk_52"/>
                <w:id w:val="449823142"/>
              </w:sdtPr>
              <w:sdtContent>
                <w:r>
                  <w:rPr>
                    <w:rFonts w:ascii="Fira Mono" w:eastAsia="Fira Mono" w:hAnsi="Fira Mono" w:cs="Fira Mono"/>
                    <w:sz w:val="18"/>
                    <w:szCs w:val="18"/>
                  </w:rPr>
                  <w:t>⮚</w:t>
                </w:r>
              </w:sdtContent>
            </w:sdt>
            <w:r>
              <w:rPr>
                <w:sz w:val="18"/>
                <w:szCs w:val="18"/>
              </w:rPr>
              <w:t xml:space="preserve"> porovnává a třídí slova podle zobecněného významu   </w:t>
            </w:r>
          </w:p>
          <w:p w14:paraId="24F69FE5" w14:textId="77777777" w:rsidR="007360BA" w:rsidRDefault="00000000">
            <w:pPr>
              <w:tabs>
                <w:tab w:val="left" w:pos="1567"/>
              </w:tabs>
              <w:ind w:left="217"/>
              <w:rPr>
                <w:sz w:val="18"/>
                <w:szCs w:val="18"/>
              </w:rPr>
            </w:pPr>
            <w:r>
              <w:rPr>
                <w:sz w:val="18"/>
                <w:szCs w:val="18"/>
              </w:rPr>
              <w:t xml:space="preserve">    – děj, věc, okolnost, vlastnost</w:t>
            </w:r>
          </w:p>
          <w:p w14:paraId="2460D335" w14:textId="77777777" w:rsidR="007360BA" w:rsidRDefault="007360BA">
            <w:pPr>
              <w:tabs>
                <w:tab w:val="left" w:pos="1567"/>
              </w:tabs>
              <w:spacing w:line="200" w:lineRule="auto"/>
              <w:ind w:left="217"/>
              <w:rPr>
                <w:sz w:val="18"/>
                <w:szCs w:val="18"/>
              </w:rPr>
            </w:pPr>
          </w:p>
          <w:p w14:paraId="319368E1" w14:textId="77777777" w:rsidR="007360BA" w:rsidRDefault="007360BA">
            <w:pPr>
              <w:tabs>
                <w:tab w:val="left" w:pos="1567"/>
              </w:tabs>
              <w:spacing w:line="200" w:lineRule="auto"/>
              <w:ind w:left="217"/>
              <w:rPr>
                <w:sz w:val="18"/>
                <w:szCs w:val="18"/>
              </w:rPr>
            </w:pPr>
          </w:p>
          <w:p w14:paraId="7F2B444B" w14:textId="77777777" w:rsidR="007360BA" w:rsidRDefault="007360BA">
            <w:pPr>
              <w:tabs>
                <w:tab w:val="left" w:pos="1567"/>
              </w:tabs>
              <w:spacing w:line="200" w:lineRule="auto"/>
              <w:rPr>
                <w:sz w:val="4"/>
                <w:szCs w:val="4"/>
              </w:rPr>
            </w:pPr>
          </w:p>
          <w:p w14:paraId="39E7F92B" w14:textId="77777777" w:rsidR="007360BA" w:rsidRDefault="007360BA">
            <w:pPr>
              <w:tabs>
                <w:tab w:val="left" w:pos="1567"/>
              </w:tabs>
              <w:spacing w:line="200" w:lineRule="auto"/>
              <w:rPr>
                <w:sz w:val="4"/>
                <w:szCs w:val="4"/>
              </w:rPr>
            </w:pPr>
          </w:p>
          <w:p w14:paraId="134EAD48" w14:textId="77777777" w:rsidR="007360BA" w:rsidRDefault="007360BA">
            <w:pPr>
              <w:tabs>
                <w:tab w:val="left" w:pos="1567"/>
              </w:tabs>
              <w:spacing w:line="200" w:lineRule="auto"/>
              <w:rPr>
                <w:sz w:val="4"/>
                <w:szCs w:val="4"/>
              </w:rPr>
            </w:pPr>
          </w:p>
          <w:p w14:paraId="4C5A61A5" w14:textId="77777777" w:rsidR="007360BA" w:rsidRDefault="00000000">
            <w:pPr>
              <w:tabs>
                <w:tab w:val="left" w:pos="1567"/>
              </w:tabs>
              <w:spacing w:line="200" w:lineRule="auto"/>
              <w:rPr>
                <w:sz w:val="18"/>
                <w:szCs w:val="18"/>
              </w:rPr>
            </w:pPr>
            <w:r>
              <w:rPr>
                <w:sz w:val="4"/>
                <w:szCs w:val="4"/>
              </w:rPr>
              <w:t xml:space="preserve">             </w:t>
            </w:r>
          </w:p>
          <w:p w14:paraId="4260E383" w14:textId="77777777" w:rsidR="007360BA" w:rsidRDefault="007360BA">
            <w:pPr>
              <w:tabs>
                <w:tab w:val="left" w:pos="1567"/>
              </w:tabs>
              <w:spacing w:line="200" w:lineRule="auto"/>
              <w:ind w:left="582" w:right="2643"/>
              <w:jc w:val="center"/>
              <w:rPr>
                <w:sz w:val="18"/>
                <w:szCs w:val="18"/>
              </w:rPr>
            </w:pPr>
          </w:p>
          <w:p w14:paraId="1A04FA00" w14:textId="77777777" w:rsidR="007360BA" w:rsidRDefault="00000000">
            <w:pPr>
              <w:spacing w:line="200" w:lineRule="auto"/>
              <w:ind w:right="82"/>
              <w:rPr>
                <w:sz w:val="18"/>
                <w:szCs w:val="18"/>
              </w:rPr>
            </w:pPr>
            <w:r>
              <w:rPr>
                <w:sz w:val="18"/>
                <w:szCs w:val="18"/>
              </w:rPr>
              <w:t xml:space="preserve">   </w:t>
            </w:r>
            <w:sdt>
              <w:sdtPr>
                <w:tag w:val="goog_rdk_53"/>
                <w:id w:val="1842744440"/>
              </w:sdtPr>
              <w:sdtContent>
                <w:r>
                  <w:rPr>
                    <w:rFonts w:ascii="Fira Mono" w:eastAsia="Fira Mono" w:hAnsi="Fira Mono" w:cs="Fira Mono"/>
                    <w:sz w:val="18"/>
                    <w:szCs w:val="18"/>
                  </w:rPr>
                  <w:t>⮚</w:t>
                </w:r>
              </w:sdtContent>
            </w:sdt>
            <w:r>
              <w:rPr>
                <w:sz w:val="18"/>
                <w:szCs w:val="18"/>
              </w:rPr>
              <w:t xml:space="preserve"> užívá v mluveném projevu správné gramatické tvary  </w:t>
            </w:r>
          </w:p>
          <w:p w14:paraId="4BF78A92" w14:textId="77777777" w:rsidR="007360BA" w:rsidRDefault="00000000">
            <w:pPr>
              <w:spacing w:line="200" w:lineRule="auto"/>
              <w:ind w:right="82"/>
              <w:rPr>
                <w:sz w:val="18"/>
                <w:szCs w:val="18"/>
              </w:rPr>
            </w:pPr>
            <w:r>
              <w:rPr>
                <w:sz w:val="18"/>
                <w:szCs w:val="18"/>
              </w:rPr>
              <w:t xml:space="preserve">       podstatných jmen, přídavných jmen a sloves</w:t>
            </w:r>
          </w:p>
          <w:p w14:paraId="728BE232" w14:textId="77777777" w:rsidR="007360BA" w:rsidRDefault="007360BA">
            <w:pPr>
              <w:spacing w:line="200" w:lineRule="auto"/>
              <w:ind w:right="82"/>
              <w:rPr>
                <w:b/>
                <w:sz w:val="18"/>
                <w:szCs w:val="18"/>
              </w:rPr>
            </w:pPr>
          </w:p>
          <w:p w14:paraId="7B718C3A" w14:textId="77777777" w:rsidR="007360BA" w:rsidRDefault="007360BA">
            <w:pPr>
              <w:spacing w:line="200" w:lineRule="auto"/>
              <w:ind w:right="82"/>
              <w:rPr>
                <w:sz w:val="18"/>
                <w:szCs w:val="18"/>
              </w:rPr>
            </w:pPr>
          </w:p>
          <w:p w14:paraId="4E1D74D8" w14:textId="77777777" w:rsidR="007360BA" w:rsidRDefault="00000000">
            <w:pPr>
              <w:spacing w:line="200" w:lineRule="auto"/>
              <w:ind w:right="82"/>
              <w:rPr>
                <w:sz w:val="18"/>
                <w:szCs w:val="18"/>
              </w:rPr>
            </w:pPr>
            <w:r>
              <w:rPr>
                <w:sz w:val="18"/>
                <w:szCs w:val="18"/>
              </w:rPr>
              <w:t xml:space="preserve">   </w:t>
            </w:r>
            <w:sdt>
              <w:sdtPr>
                <w:tag w:val="goog_rdk_54"/>
                <w:id w:val="-1708554624"/>
              </w:sdtPr>
              <w:sdtContent>
                <w:r>
                  <w:rPr>
                    <w:rFonts w:ascii="Fira Mono" w:eastAsia="Fira Mono" w:hAnsi="Fira Mono" w:cs="Fira Mono"/>
                    <w:sz w:val="18"/>
                    <w:szCs w:val="18"/>
                  </w:rPr>
                  <w:t>⮚</w:t>
                </w:r>
              </w:sdtContent>
            </w:sdt>
            <w:r>
              <w:rPr>
                <w:sz w:val="18"/>
                <w:szCs w:val="18"/>
              </w:rPr>
              <w:t xml:space="preserve">  odůvodňuje a píše správně: i/y po tvrdých a </w:t>
            </w:r>
          </w:p>
          <w:p w14:paraId="5B187256" w14:textId="77777777" w:rsidR="007360BA" w:rsidRDefault="00000000">
            <w:pPr>
              <w:spacing w:line="200" w:lineRule="auto"/>
              <w:ind w:right="82"/>
              <w:rPr>
                <w:sz w:val="18"/>
                <w:szCs w:val="18"/>
              </w:rPr>
            </w:pPr>
            <w:r>
              <w:rPr>
                <w:sz w:val="18"/>
                <w:szCs w:val="18"/>
              </w:rPr>
              <w:t xml:space="preserve">       měkkých souhláskách i po obojetných souhláskách </w:t>
            </w:r>
          </w:p>
          <w:p w14:paraId="53E72E59" w14:textId="77777777" w:rsidR="007360BA" w:rsidRDefault="00000000">
            <w:pPr>
              <w:spacing w:line="200" w:lineRule="auto"/>
              <w:ind w:right="82"/>
              <w:rPr>
                <w:sz w:val="18"/>
                <w:szCs w:val="18"/>
              </w:rPr>
            </w:pPr>
            <w:r>
              <w:rPr>
                <w:sz w:val="18"/>
                <w:szCs w:val="18"/>
              </w:rPr>
              <w:t xml:space="preserve">       ve vyjmenovaných slovech; dě, tě, ně, ú/ů, bě, pě, vě,</w:t>
            </w:r>
          </w:p>
          <w:p w14:paraId="66E9F5C1" w14:textId="77777777" w:rsidR="007360BA" w:rsidRDefault="00000000">
            <w:pPr>
              <w:spacing w:line="200" w:lineRule="auto"/>
              <w:ind w:right="82"/>
              <w:rPr>
                <w:sz w:val="18"/>
                <w:szCs w:val="18"/>
              </w:rPr>
            </w:pPr>
            <w:r>
              <w:rPr>
                <w:sz w:val="18"/>
                <w:szCs w:val="18"/>
              </w:rPr>
              <w:t xml:space="preserve">       mě – mimo morfologický šev; velká písmena na  </w:t>
            </w:r>
          </w:p>
          <w:p w14:paraId="3885DCC2" w14:textId="77777777" w:rsidR="007360BA" w:rsidRDefault="00000000">
            <w:pPr>
              <w:spacing w:line="200" w:lineRule="auto"/>
              <w:ind w:right="82"/>
              <w:rPr>
                <w:sz w:val="18"/>
                <w:szCs w:val="18"/>
              </w:rPr>
            </w:pPr>
            <w:r>
              <w:rPr>
                <w:sz w:val="18"/>
                <w:szCs w:val="18"/>
              </w:rPr>
              <w:t xml:space="preserve">      začátku věty a v typických</w:t>
            </w:r>
          </w:p>
          <w:p w14:paraId="0272CAAF" w14:textId="77777777" w:rsidR="007360BA" w:rsidRDefault="00000000">
            <w:pPr>
              <w:spacing w:line="200" w:lineRule="auto"/>
              <w:ind w:right="82"/>
              <w:rPr>
                <w:sz w:val="18"/>
                <w:szCs w:val="18"/>
              </w:rPr>
            </w:pPr>
            <w:r>
              <w:rPr>
                <w:sz w:val="18"/>
                <w:szCs w:val="18"/>
              </w:rPr>
              <w:t xml:space="preserve">      případech vlastních jmen osob, zvířat a místních   </w:t>
            </w:r>
          </w:p>
          <w:p w14:paraId="08D644A3" w14:textId="77777777" w:rsidR="007360BA" w:rsidRDefault="00000000">
            <w:pPr>
              <w:spacing w:line="200" w:lineRule="auto"/>
              <w:ind w:right="82"/>
              <w:rPr>
                <w:sz w:val="18"/>
                <w:szCs w:val="18"/>
              </w:rPr>
            </w:pPr>
            <w:r>
              <w:rPr>
                <w:sz w:val="18"/>
                <w:szCs w:val="18"/>
              </w:rPr>
              <w:t xml:space="preserve">      pojmenování</w:t>
            </w:r>
          </w:p>
        </w:tc>
        <w:tc>
          <w:tcPr>
            <w:tcW w:w="3279" w:type="dxa"/>
            <w:tcBorders>
              <w:top w:val="single" w:sz="5" w:space="0" w:color="000000"/>
              <w:left w:val="single" w:sz="5" w:space="0" w:color="000000"/>
              <w:bottom w:val="single" w:sz="5" w:space="0" w:color="000000"/>
              <w:right w:val="single" w:sz="5" w:space="0" w:color="000000"/>
            </w:tcBorders>
          </w:tcPr>
          <w:p w14:paraId="1F13E960" w14:textId="77777777" w:rsidR="007360BA" w:rsidRDefault="007360BA">
            <w:pPr>
              <w:tabs>
                <w:tab w:val="left" w:pos="1567"/>
              </w:tabs>
              <w:spacing w:line="200" w:lineRule="auto"/>
            </w:pPr>
          </w:p>
          <w:p w14:paraId="59ECCF45" w14:textId="77777777" w:rsidR="007360BA" w:rsidRDefault="007360BA">
            <w:pPr>
              <w:tabs>
                <w:tab w:val="left" w:pos="1567"/>
              </w:tabs>
              <w:spacing w:before="7" w:line="200" w:lineRule="auto"/>
            </w:pPr>
          </w:p>
          <w:p w14:paraId="6CD87EFD" w14:textId="77777777" w:rsidR="007360BA" w:rsidRDefault="00000000">
            <w:pPr>
              <w:tabs>
                <w:tab w:val="left" w:pos="1567"/>
              </w:tabs>
              <w:ind w:left="280"/>
              <w:rPr>
                <w:sz w:val="18"/>
                <w:szCs w:val="18"/>
              </w:rPr>
            </w:pPr>
            <w:r>
              <w:rPr>
                <w:sz w:val="18"/>
                <w:szCs w:val="18"/>
              </w:rPr>
              <w:t>▪ cvičení sluchová a zraková</w:t>
            </w:r>
          </w:p>
          <w:p w14:paraId="488CAE3D" w14:textId="77777777" w:rsidR="007360BA" w:rsidRDefault="00000000">
            <w:pPr>
              <w:tabs>
                <w:tab w:val="left" w:pos="560"/>
                <w:tab w:val="left" w:pos="1567"/>
              </w:tabs>
              <w:spacing w:before="5" w:line="200" w:lineRule="auto"/>
              <w:ind w:left="563" w:right="153" w:hanging="283"/>
              <w:rPr>
                <w:sz w:val="18"/>
                <w:szCs w:val="18"/>
              </w:rPr>
            </w:pPr>
            <w:r>
              <w:rPr>
                <w:sz w:val="18"/>
                <w:szCs w:val="18"/>
              </w:rPr>
              <w:t>▪</w:t>
            </w:r>
            <w:r>
              <w:rPr>
                <w:sz w:val="18"/>
                <w:szCs w:val="18"/>
              </w:rPr>
              <w:tab/>
              <w:t>psaní všech písmen české abecedy, úhledné písmo</w:t>
            </w:r>
          </w:p>
          <w:p w14:paraId="58053D97" w14:textId="77777777" w:rsidR="007360BA" w:rsidRDefault="00000000">
            <w:pPr>
              <w:tabs>
                <w:tab w:val="left" w:pos="1567"/>
              </w:tabs>
              <w:spacing w:line="200" w:lineRule="auto"/>
              <w:ind w:left="280"/>
              <w:rPr>
                <w:sz w:val="18"/>
                <w:szCs w:val="18"/>
              </w:rPr>
            </w:pPr>
            <w:r>
              <w:rPr>
                <w:sz w:val="18"/>
                <w:szCs w:val="18"/>
              </w:rPr>
              <w:t>▪ správné tvary ismem a číslic</w:t>
            </w:r>
          </w:p>
          <w:p w14:paraId="5C18A51E" w14:textId="77777777" w:rsidR="007360BA" w:rsidRDefault="007360BA">
            <w:pPr>
              <w:tabs>
                <w:tab w:val="left" w:pos="1567"/>
              </w:tabs>
              <w:spacing w:before="8" w:line="200" w:lineRule="auto"/>
            </w:pPr>
          </w:p>
          <w:p w14:paraId="388352E1" w14:textId="77777777" w:rsidR="007360BA" w:rsidRDefault="00000000">
            <w:pPr>
              <w:tabs>
                <w:tab w:val="left" w:pos="1567"/>
              </w:tabs>
              <w:ind w:left="280"/>
              <w:rPr>
                <w:sz w:val="18"/>
                <w:szCs w:val="18"/>
              </w:rPr>
            </w:pPr>
            <w:r>
              <w:rPr>
                <w:sz w:val="18"/>
                <w:szCs w:val="18"/>
              </w:rPr>
              <w:t>▪ adresa</w:t>
            </w:r>
          </w:p>
          <w:p w14:paraId="210F598E" w14:textId="77777777" w:rsidR="007360BA" w:rsidRDefault="007360BA">
            <w:pPr>
              <w:tabs>
                <w:tab w:val="left" w:pos="1567"/>
              </w:tabs>
              <w:spacing w:before="10" w:line="200" w:lineRule="auto"/>
            </w:pPr>
          </w:p>
          <w:p w14:paraId="64EB71ED" w14:textId="77777777" w:rsidR="007360BA" w:rsidRDefault="00000000">
            <w:pPr>
              <w:tabs>
                <w:tab w:val="left" w:pos="560"/>
                <w:tab w:val="left" w:pos="1567"/>
              </w:tabs>
              <w:spacing w:line="200" w:lineRule="auto"/>
              <w:ind w:left="563" w:right="688" w:hanging="283"/>
              <w:rPr>
                <w:sz w:val="18"/>
                <w:szCs w:val="18"/>
              </w:rPr>
            </w:pPr>
            <w:r>
              <w:rPr>
                <w:sz w:val="18"/>
                <w:szCs w:val="18"/>
              </w:rPr>
              <w:t>▪</w:t>
            </w:r>
            <w:r>
              <w:rPr>
                <w:sz w:val="18"/>
                <w:szCs w:val="18"/>
              </w:rPr>
              <w:tab/>
              <w:t>vyprávění a rozhovor podle obrázku</w:t>
            </w:r>
          </w:p>
          <w:p w14:paraId="377E8D08" w14:textId="77777777" w:rsidR="007360BA" w:rsidRDefault="007360BA">
            <w:pPr>
              <w:tabs>
                <w:tab w:val="left" w:pos="1567"/>
              </w:tabs>
              <w:spacing w:line="200" w:lineRule="auto"/>
            </w:pPr>
          </w:p>
          <w:p w14:paraId="0CF53005" w14:textId="77777777" w:rsidR="007360BA" w:rsidRDefault="007360BA">
            <w:pPr>
              <w:tabs>
                <w:tab w:val="left" w:pos="1567"/>
              </w:tabs>
              <w:spacing w:line="200" w:lineRule="auto"/>
            </w:pPr>
          </w:p>
          <w:p w14:paraId="353FE790" w14:textId="77777777" w:rsidR="007360BA" w:rsidRDefault="007360BA">
            <w:pPr>
              <w:tabs>
                <w:tab w:val="left" w:pos="1567"/>
              </w:tabs>
              <w:spacing w:before="19" w:line="200" w:lineRule="auto"/>
            </w:pPr>
          </w:p>
          <w:p w14:paraId="6FA35E8B" w14:textId="77777777" w:rsidR="007360BA" w:rsidRDefault="007360BA">
            <w:pPr>
              <w:tabs>
                <w:tab w:val="left" w:pos="1567"/>
              </w:tabs>
              <w:spacing w:before="19" w:line="200" w:lineRule="auto"/>
            </w:pPr>
          </w:p>
          <w:p w14:paraId="696EF587" w14:textId="77777777" w:rsidR="007360BA" w:rsidRDefault="007360BA">
            <w:pPr>
              <w:tabs>
                <w:tab w:val="left" w:pos="1567"/>
              </w:tabs>
              <w:spacing w:before="19" w:line="200" w:lineRule="auto"/>
            </w:pPr>
          </w:p>
          <w:p w14:paraId="60CE1FC5" w14:textId="77777777" w:rsidR="007360BA" w:rsidRDefault="007360BA">
            <w:pPr>
              <w:tabs>
                <w:tab w:val="left" w:pos="1567"/>
              </w:tabs>
              <w:spacing w:before="19" w:line="200" w:lineRule="auto"/>
            </w:pPr>
          </w:p>
          <w:p w14:paraId="5EA5BFB3" w14:textId="77777777" w:rsidR="007360BA" w:rsidRDefault="00000000">
            <w:pPr>
              <w:tabs>
                <w:tab w:val="left" w:pos="1567"/>
              </w:tabs>
              <w:ind w:left="280"/>
              <w:rPr>
                <w:sz w:val="18"/>
                <w:szCs w:val="18"/>
              </w:rPr>
            </w:pPr>
            <w:r>
              <w:rPr>
                <w:sz w:val="18"/>
                <w:szCs w:val="18"/>
              </w:rPr>
              <w:t>▪ cvičení fonematického sluchu</w:t>
            </w:r>
          </w:p>
          <w:p w14:paraId="17B82EE4" w14:textId="77777777" w:rsidR="007360BA" w:rsidRDefault="00000000">
            <w:pPr>
              <w:tabs>
                <w:tab w:val="left" w:pos="1567"/>
              </w:tabs>
              <w:spacing w:before="2"/>
              <w:ind w:left="280"/>
              <w:rPr>
                <w:sz w:val="18"/>
                <w:szCs w:val="18"/>
              </w:rPr>
            </w:pPr>
            <w:r>
              <w:rPr>
                <w:sz w:val="18"/>
                <w:szCs w:val="18"/>
              </w:rPr>
              <w:t>▪ slovo, slabika, hláska</w:t>
            </w:r>
          </w:p>
          <w:p w14:paraId="0FEB93C8" w14:textId="77777777" w:rsidR="007360BA" w:rsidRDefault="00000000">
            <w:pPr>
              <w:tabs>
                <w:tab w:val="left" w:pos="1567"/>
              </w:tabs>
              <w:spacing w:line="200" w:lineRule="auto"/>
              <w:ind w:left="280"/>
              <w:rPr>
                <w:sz w:val="18"/>
                <w:szCs w:val="18"/>
              </w:rPr>
            </w:pPr>
            <w:r>
              <w:rPr>
                <w:sz w:val="18"/>
                <w:szCs w:val="18"/>
              </w:rPr>
              <w:t>▪ analýza a syntéza slova</w:t>
            </w:r>
          </w:p>
          <w:p w14:paraId="5B9126E9" w14:textId="77777777" w:rsidR="007360BA" w:rsidRDefault="007360BA">
            <w:pPr>
              <w:tabs>
                <w:tab w:val="left" w:pos="1567"/>
              </w:tabs>
              <w:spacing w:before="6" w:line="200" w:lineRule="auto"/>
            </w:pPr>
          </w:p>
          <w:p w14:paraId="6A8EAEE1" w14:textId="77777777" w:rsidR="007360BA" w:rsidRDefault="00000000">
            <w:pPr>
              <w:ind w:left="280"/>
              <w:rPr>
                <w:sz w:val="18"/>
                <w:szCs w:val="18"/>
              </w:rPr>
            </w:pPr>
            <w:r>
              <w:rPr>
                <w:sz w:val="18"/>
                <w:szCs w:val="18"/>
              </w:rPr>
              <w:t>▪porovnávání významu slov –</w:t>
            </w:r>
          </w:p>
          <w:p w14:paraId="7ED7DFB3" w14:textId="77777777" w:rsidR="007360BA" w:rsidRDefault="00000000">
            <w:pPr>
              <w:tabs>
                <w:tab w:val="left" w:pos="1567"/>
              </w:tabs>
              <w:spacing w:line="200" w:lineRule="auto"/>
              <w:ind w:left="529" w:right="1414"/>
              <w:jc w:val="center"/>
              <w:rPr>
                <w:sz w:val="18"/>
                <w:szCs w:val="18"/>
              </w:rPr>
            </w:pPr>
            <w:r>
              <w:rPr>
                <w:sz w:val="18"/>
                <w:szCs w:val="18"/>
              </w:rPr>
              <w:t>přiměřeně k věku</w:t>
            </w:r>
          </w:p>
          <w:p w14:paraId="3AADE0CC" w14:textId="77777777" w:rsidR="007360BA" w:rsidRDefault="007360BA">
            <w:pPr>
              <w:tabs>
                <w:tab w:val="left" w:pos="1567"/>
              </w:tabs>
              <w:spacing w:line="200" w:lineRule="auto"/>
            </w:pPr>
          </w:p>
          <w:p w14:paraId="3B95B4DF" w14:textId="77777777" w:rsidR="007360BA" w:rsidRDefault="007360BA">
            <w:pPr>
              <w:tabs>
                <w:tab w:val="left" w:pos="1567"/>
              </w:tabs>
              <w:spacing w:before="15" w:line="200" w:lineRule="auto"/>
            </w:pPr>
          </w:p>
          <w:p w14:paraId="7948A2C7" w14:textId="77777777" w:rsidR="007360BA" w:rsidRDefault="00000000">
            <w:pPr>
              <w:tabs>
                <w:tab w:val="left" w:pos="1567"/>
              </w:tabs>
              <w:ind w:left="280"/>
              <w:rPr>
                <w:sz w:val="18"/>
                <w:szCs w:val="18"/>
              </w:rPr>
            </w:pPr>
            <w:r>
              <w:rPr>
                <w:sz w:val="18"/>
                <w:szCs w:val="18"/>
              </w:rPr>
              <w:t>▪ kultura mluveného projevu</w:t>
            </w:r>
          </w:p>
          <w:p w14:paraId="7299AF57" w14:textId="77777777" w:rsidR="007360BA" w:rsidRDefault="007360BA">
            <w:pPr>
              <w:tabs>
                <w:tab w:val="left" w:pos="1567"/>
              </w:tabs>
              <w:spacing w:line="200" w:lineRule="auto"/>
            </w:pPr>
          </w:p>
          <w:p w14:paraId="0CE890F9" w14:textId="77777777" w:rsidR="007360BA" w:rsidRDefault="007360BA">
            <w:pPr>
              <w:tabs>
                <w:tab w:val="left" w:pos="1567"/>
              </w:tabs>
              <w:spacing w:before="18" w:line="200" w:lineRule="auto"/>
            </w:pPr>
          </w:p>
          <w:p w14:paraId="510E5761" w14:textId="77777777" w:rsidR="007360BA" w:rsidRDefault="00000000">
            <w:pPr>
              <w:tabs>
                <w:tab w:val="left" w:pos="560"/>
                <w:tab w:val="left" w:pos="1567"/>
              </w:tabs>
              <w:spacing w:line="200" w:lineRule="auto"/>
              <w:ind w:left="563" w:right="593" w:hanging="283"/>
              <w:rPr>
                <w:sz w:val="18"/>
                <w:szCs w:val="18"/>
              </w:rPr>
            </w:pPr>
            <w:r>
              <w:rPr>
                <w:sz w:val="18"/>
                <w:szCs w:val="18"/>
              </w:rPr>
              <w:t>▪</w:t>
            </w:r>
            <w:r>
              <w:rPr>
                <w:sz w:val="18"/>
                <w:szCs w:val="18"/>
              </w:rPr>
              <w:tab/>
              <w:t>mluvní cvičení – výslovnost, modulace řeči</w:t>
            </w:r>
          </w:p>
        </w:tc>
        <w:tc>
          <w:tcPr>
            <w:tcW w:w="2801" w:type="dxa"/>
            <w:tcBorders>
              <w:top w:val="single" w:sz="5" w:space="0" w:color="000000"/>
              <w:left w:val="single" w:sz="5" w:space="0" w:color="000000"/>
              <w:bottom w:val="single" w:sz="5" w:space="0" w:color="000000"/>
              <w:right w:val="single" w:sz="5" w:space="0" w:color="000000"/>
            </w:tcBorders>
          </w:tcPr>
          <w:p w14:paraId="2E3B038C" w14:textId="77777777" w:rsidR="007360BA" w:rsidRDefault="007360BA">
            <w:pPr>
              <w:tabs>
                <w:tab w:val="left" w:pos="1567"/>
              </w:tabs>
              <w:spacing w:line="200" w:lineRule="auto"/>
            </w:pPr>
          </w:p>
          <w:p w14:paraId="2903ED80" w14:textId="77777777" w:rsidR="007360BA" w:rsidRDefault="007360BA">
            <w:pPr>
              <w:tabs>
                <w:tab w:val="left" w:pos="1567"/>
              </w:tabs>
              <w:spacing w:line="200" w:lineRule="auto"/>
            </w:pPr>
          </w:p>
          <w:p w14:paraId="16BB0099" w14:textId="77777777" w:rsidR="007360BA" w:rsidRDefault="007360BA">
            <w:pPr>
              <w:tabs>
                <w:tab w:val="left" w:pos="1567"/>
              </w:tabs>
              <w:spacing w:line="200" w:lineRule="auto"/>
            </w:pPr>
          </w:p>
          <w:p w14:paraId="1F12B0CC" w14:textId="77777777" w:rsidR="007360BA" w:rsidRDefault="007360BA">
            <w:pPr>
              <w:tabs>
                <w:tab w:val="left" w:pos="1567"/>
              </w:tabs>
              <w:spacing w:line="200" w:lineRule="auto"/>
            </w:pPr>
          </w:p>
          <w:p w14:paraId="2B1532F7" w14:textId="77777777" w:rsidR="007360BA" w:rsidRDefault="007360BA">
            <w:pPr>
              <w:tabs>
                <w:tab w:val="left" w:pos="1567"/>
              </w:tabs>
              <w:spacing w:line="200" w:lineRule="auto"/>
            </w:pPr>
          </w:p>
          <w:p w14:paraId="6750F1B0" w14:textId="77777777" w:rsidR="007360BA" w:rsidRDefault="007360BA">
            <w:pPr>
              <w:tabs>
                <w:tab w:val="left" w:pos="1567"/>
              </w:tabs>
              <w:spacing w:line="200" w:lineRule="auto"/>
            </w:pPr>
          </w:p>
          <w:p w14:paraId="2754E37A" w14:textId="77777777" w:rsidR="007360BA" w:rsidRDefault="007360BA">
            <w:pPr>
              <w:tabs>
                <w:tab w:val="left" w:pos="1567"/>
              </w:tabs>
              <w:spacing w:line="200" w:lineRule="auto"/>
            </w:pPr>
          </w:p>
          <w:p w14:paraId="7EA7806E" w14:textId="77777777" w:rsidR="007360BA" w:rsidRDefault="007360BA">
            <w:pPr>
              <w:tabs>
                <w:tab w:val="left" w:pos="1567"/>
              </w:tabs>
              <w:spacing w:line="200" w:lineRule="auto"/>
            </w:pPr>
          </w:p>
          <w:p w14:paraId="7AF6F63E" w14:textId="77777777" w:rsidR="007360BA" w:rsidRDefault="007360BA">
            <w:pPr>
              <w:tabs>
                <w:tab w:val="left" w:pos="1567"/>
              </w:tabs>
              <w:spacing w:line="200" w:lineRule="auto"/>
            </w:pPr>
          </w:p>
          <w:p w14:paraId="6F519325" w14:textId="77777777" w:rsidR="007360BA" w:rsidRDefault="007360BA">
            <w:pPr>
              <w:tabs>
                <w:tab w:val="left" w:pos="1567"/>
              </w:tabs>
              <w:spacing w:line="200" w:lineRule="auto"/>
            </w:pPr>
          </w:p>
          <w:p w14:paraId="2786DE91" w14:textId="77777777" w:rsidR="007360BA" w:rsidRDefault="007360BA">
            <w:pPr>
              <w:tabs>
                <w:tab w:val="left" w:pos="1567"/>
              </w:tabs>
              <w:spacing w:line="200" w:lineRule="auto"/>
            </w:pPr>
          </w:p>
          <w:p w14:paraId="7C151858" w14:textId="77777777" w:rsidR="007360BA" w:rsidRDefault="007360BA">
            <w:pPr>
              <w:tabs>
                <w:tab w:val="left" w:pos="1567"/>
              </w:tabs>
              <w:spacing w:line="200" w:lineRule="auto"/>
            </w:pPr>
          </w:p>
          <w:p w14:paraId="5053E699" w14:textId="77777777" w:rsidR="007360BA" w:rsidRDefault="007360BA">
            <w:pPr>
              <w:tabs>
                <w:tab w:val="left" w:pos="1567"/>
              </w:tabs>
              <w:spacing w:before="10" w:line="280" w:lineRule="auto"/>
              <w:rPr>
                <w:sz w:val="28"/>
                <w:szCs w:val="28"/>
              </w:rPr>
            </w:pPr>
          </w:p>
          <w:p w14:paraId="3DC25486" w14:textId="77777777" w:rsidR="007360BA" w:rsidRDefault="00000000">
            <w:pPr>
              <w:tabs>
                <w:tab w:val="left" w:pos="1567"/>
              </w:tabs>
              <w:ind w:left="105"/>
              <w:rPr>
                <w:sz w:val="18"/>
                <w:szCs w:val="18"/>
              </w:rPr>
            </w:pPr>
            <w:r>
              <w:rPr>
                <w:b/>
                <w:sz w:val="18"/>
                <w:szCs w:val="18"/>
              </w:rPr>
              <w:t>Osobnostní a sociální výchova:</w:t>
            </w:r>
          </w:p>
          <w:p w14:paraId="63316375"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osobnostní rozvoj</w:t>
            </w:r>
          </w:p>
          <w:p w14:paraId="78C163FB" w14:textId="77777777" w:rsidR="007360BA" w:rsidRDefault="00000000">
            <w:pPr>
              <w:tabs>
                <w:tab w:val="left" w:pos="820"/>
                <w:tab w:val="left" w:pos="1567"/>
              </w:tabs>
              <w:spacing w:line="200" w:lineRule="auto"/>
              <w:ind w:left="825" w:right="659" w:hanging="360"/>
              <w:rPr>
                <w:sz w:val="18"/>
                <w:szCs w:val="18"/>
              </w:rPr>
            </w:pPr>
            <w:r>
              <w:rPr>
                <w:sz w:val="18"/>
                <w:szCs w:val="18"/>
              </w:rPr>
              <w:t>-</w:t>
            </w:r>
            <w:r>
              <w:rPr>
                <w:sz w:val="18"/>
                <w:szCs w:val="18"/>
              </w:rPr>
              <w:tab/>
              <w:t>rozvoj schopností poznávání</w:t>
            </w:r>
          </w:p>
          <w:p w14:paraId="2E258447" w14:textId="77777777" w:rsidR="007360BA" w:rsidRDefault="00000000">
            <w:pPr>
              <w:tabs>
                <w:tab w:val="left" w:pos="820"/>
                <w:tab w:val="left" w:pos="1567"/>
              </w:tabs>
              <w:spacing w:line="200" w:lineRule="auto"/>
              <w:ind w:left="825" w:right="837" w:hanging="360"/>
              <w:rPr>
                <w:sz w:val="18"/>
                <w:szCs w:val="18"/>
              </w:rPr>
            </w:pPr>
            <w:r>
              <w:rPr>
                <w:sz w:val="18"/>
                <w:szCs w:val="18"/>
              </w:rPr>
              <w:t>-</w:t>
            </w:r>
            <w:r>
              <w:rPr>
                <w:sz w:val="18"/>
                <w:szCs w:val="18"/>
              </w:rPr>
              <w:tab/>
              <w:t>seberegulace a sebeorganizace</w:t>
            </w:r>
          </w:p>
          <w:p w14:paraId="70506770" w14:textId="77777777" w:rsidR="007360BA" w:rsidRDefault="00000000">
            <w:pPr>
              <w:tabs>
                <w:tab w:val="left" w:pos="1567"/>
              </w:tabs>
              <w:spacing w:line="200" w:lineRule="auto"/>
              <w:ind w:left="465"/>
              <w:rPr>
                <w:sz w:val="18"/>
                <w:szCs w:val="18"/>
              </w:rPr>
            </w:pPr>
            <w:r>
              <w:rPr>
                <w:sz w:val="18"/>
                <w:szCs w:val="18"/>
              </w:rPr>
              <w:t>- psychohygiena</w:t>
            </w:r>
          </w:p>
          <w:p w14:paraId="579D371C" w14:textId="77777777" w:rsidR="007360BA" w:rsidRDefault="007360BA">
            <w:pPr>
              <w:tabs>
                <w:tab w:val="left" w:pos="1567"/>
              </w:tabs>
              <w:spacing w:before="13" w:line="200" w:lineRule="auto"/>
            </w:pPr>
          </w:p>
          <w:p w14:paraId="45581E17"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608727ED" w14:textId="77777777" w:rsidR="007360BA" w:rsidRDefault="00000000">
            <w:pPr>
              <w:tabs>
                <w:tab w:val="left" w:pos="1567"/>
              </w:tabs>
              <w:spacing w:line="200" w:lineRule="auto"/>
              <w:ind w:left="465"/>
              <w:rPr>
                <w:sz w:val="18"/>
                <w:szCs w:val="18"/>
              </w:rPr>
            </w:pPr>
            <w:r>
              <w:rPr>
                <w:sz w:val="18"/>
                <w:szCs w:val="18"/>
              </w:rPr>
              <w:t>- komunikace</w:t>
            </w:r>
          </w:p>
          <w:p w14:paraId="3C13AB8E" w14:textId="77777777" w:rsidR="007360BA" w:rsidRDefault="00000000">
            <w:pPr>
              <w:tabs>
                <w:tab w:val="left" w:pos="1567"/>
              </w:tabs>
              <w:spacing w:line="200" w:lineRule="auto"/>
              <w:ind w:left="465"/>
              <w:rPr>
                <w:sz w:val="18"/>
                <w:szCs w:val="18"/>
              </w:rPr>
            </w:pPr>
            <w:r>
              <w:rPr>
                <w:sz w:val="18"/>
                <w:szCs w:val="18"/>
              </w:rPr>
              <w:t>- mezilidské vztahy</w:t>
            </w:r>
          </w:p>
          <w:p w14:paraId="59A9351C" w14:textId="77777777" w:rsidR="007360BA" w:rsidRDefault="00000000">
            <w:pPr>
              <w:tabs>
                <w:tab w:val="left" w:pos="1567"/>
              </w:tabs>
              <w:spacing w:before="2"/>
              <w:ind w:left="465"/>
              <w:rPr>
                <w:sz w:val="18"/>
                <w:szCs w:val="18"/>
              </w:rPr>
            </w:pPr>
            <w:r>
              <w:rPr>
                <w:sz w:val="18"/>
                <w:szCs w:val="18"/>
              </w:rPr>
              <w:t>- kooperace a kompetice</w:t>
            </w:r>
          </w:p>
          <w:p w14:paraId="4B675ACC" w14:textId="77777777" w:rsidR="007360BA" w:rsidRDefault="007360BA">
            <w:pPr>
              <w:tabs>
                <w:tab w:val="left" w:pos="1567"/>
              </w:tabs>
              <w:spacing w:before="11" w:line="200" w:lineRule="auto"/>
            </w:pPr>
          </w:p>
          <w:p w14:paraId="571325F7"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14A4571D" w14:textId="77777777" w:rsidR="007360BA" w:rsidRDefault="00000000">
            <w:pPr>
              <w:tabs>
                <w:tab w:val="left" w:pos="1567"/>
              </w:tabs>
              <w:spacing w:line="200" w:lineRule="auto"/>
              <w:ind w:left="465"/>
              <w:rPr>
                <w:sz w:val="18"/>
                <w:szCs w:val="18"/>
              </w:rPr>
            </w:pPr>
            <w:r>
              <w:rPr>
                <w:sz w:val="18"/>
                <w:szCs w:val="18"/>
              </w:rPr>
              <w:t>- řešení problémů a</w:t>
            </w:r>
          </w:p>
          <w:p w14:paraId="7FAEB9F7" w14:textId="77777777" w:rsidR="007360BA" w:rsidRDefault="00000000">
            <w:pPr>
              <w:tabs>
                <w:tab w:val="left" w:pos="1567"/>
              </w:tabs>
              <w:spacing w:before="2"/>
              <w:ind w:left="825"/>
              <w:rPr>
                <w:sz w:val="18"/>
                <w:szCs w:val="18"/>
              </w:rPr>
            </w:pPr>
            <w:r>
              <w:rPr>
                <w:sz w:val="18"/>
                <w:szCs w:val="18"/>
              </w:rPr>
              <w:t>rozhodovací dovednosti</w:t>
            </w:r>
          </w:p>
        </w:tc>
        <w:tc>
          <w:tcPr>
            <w:tcW w:w="2832" w:type="dxa"/>
            <w:tcBorders>
              <w:top w:val="single" w:sz="5" w:space="0" w:color="000000"/>
              <w:left w:val="single" w:sz="5" w:space="0" w:color="000000"/>
              <w:bottom w:val="single" w:sz="5" w:space="0" w:color="000000"/>
              <w:right w:val="single" w:sz="5" w:space="0" w:color="000000"/>
            </w:tcBorders>
          </w:tcPr>
          <w:p w14:paraId="6D212F0A" w14:textId="77777777" w:rsidR="007360BA" w:rsidRDefault="007360BA">
            <w:pPr>
              <w:tabs>
                <w:tab w:val="left" w:pos="1567"/>
              </w:tabs>
              <w:spacing w:line="200" w:lineRule="auto"/>
            </w:pPr>
          </w:p>
          <w:p w14:paraId="2D168BA5" w14:textId="77777777" w:rsidR="007360BA" w:rsidRDefault="007360BA">
            <w:pPr>
              <w:tabs>
                <w:tab w:val="left" w:pos="1567"/>
              </w:tabs>
              <w:spacing w:before="12" w:line="200" w:lineRule="auto"/>
            </w:pPr>
          </w:p>
          <w:p w14:paraId="54F7F9E7" w14:textId="77777777" w:rsidR="007360BA" w:rsidRDefault="00000000">
            <w:pPr>
              <w:tabs>
                <w:tab w:val="left" w:pos="1567"/>
              </w:tabs>
              <w:ind w:left="133"/>
              <w:rPr>
                <w:sz w:val="18"/>
                <w:szCs w:val="18"/>
              </w:rPr>
            </w:pPr>
            <w:r>
              <w:rPr>
                <w:b/>
                <w:sz w:val="18"/>
                <w:szCs w:val="18"/>
              </w:rPr>
              <w:t>Vztah k dalším předmětům:</w:t>
            </w:r>
          </w:p>
          <w:p w14:paraId="483AFF44" w14:textId="77777777" w:rsidR="007360BA" w:rsidRDefault="00000000">
            <w:pPr>
              <w:tabs>
                <w:tab w:val="left" w:pos="1567"/>
              </w:tabs>
              <w:spacing w:line="200" w:lineRule="auto"/>
              <w:ind w:left="345"/>
              <w:rPr>
                <w:sz w:val="18"/>
                <w:szCs w:val="18"/>
              </w:rPr>
            </w:pPr>
            <w:r>
              <w:rPr>
                <w:sz w:val="18"/>
                <w:szCs w:val="18"/>
              </w:rPr>
              <w:t>▪ Prvouka</w:t>
            </w:r>
          </w:p>
          <w:p w14:paraId="1A5FA035" w14:textId="77777777" w:rsidR="007360BA" w:rsidRDefault="00000000">
            <w:pPr>
              <w:tabs>
                <w:tab w:val="left" w:pos="1567"/>
              </w:tabs>
              <w:spacing w:line="200" w:lineRule="auto"/>
              <w:ind w:left="345"/>
              <w:rPr>
                <w:sz w:val="18"/>
                <w:szCs w:val="18"/>
              </w:rPr>
            </w:pPr>
            <w:r>
              <w:rPr>
                <w:sz w:val="18"/>
                <w:szCs w:val="18"/>
              </w:rPr>
              <w:t>▪ Výtvarná výchova</w:t>
            </w:r>
          </w:p>
          <w:p w14:paraId="6191D630" w14:textId="77777777" w:rsidR="007360BA" w:rsidRDefault="00000000">
            <w:pPr>
              <w:tabs>
                <w:tab w:val="left" w:pos="1567"/>
              </w:tabs>
              <w:spacing w:line="200" w:lineRule="auto"/>
              <w:ind w:left="345"/>
              <w:rPr>
                <w:sz w:val="18"/>
                <w:szCs w:val="18"/>
              </w:rPr>
            </w:pPr>
            <w:r>
              <w:rPr>
                <w:sz w:val="18"/>
                <w:szCs w:val="18"/>
              </w:rPr>
              <w:t>▪ Matematika</w:t>
            </w:r>
          </w:p>
          <w:p w14:paraId="32D2CD79" w14:textId="77777777" w:rsidR="007360BA" w:rsidRDefault="00000000">
            <w:pPr>
              <w:tabs>
                <w:tab w:val="left" w:pos="1567"/>
              </w:tabs>
              <w:spacing w:line="200" w:lineRule="auto"/>
              <w:ind w:left="345"/>
              <w:rPr>
                <w:sz w:val="18"/>
                <w:szCs w:val="18"/>
              </w:rPr>
            </w:pPr>
            <w:r>
              <w:rPr>
                <w:sz w:val="18"/>
                <w:szCs w:val="18"/>
              </w:rPr>
              <w:t>▪ Tělesná výchova</w:t>
            </w:r>
          </w:p>
          <w:p w14:paraId="5C217339" w14:textId="77777777" w:rsidR="007360BA" w:rsidRDefault="007360BA">
            <w:pPr>
              <w:tabs>
                <w:tab w:val="left" w:pos="1567"/>
              </w:tabs>
              <w:spacing w:line="200" w:lineRule="auto"/>
            </w:pPr>
          </w:p>
          <w:p w14:paraId="0A4E2A80" w14:textId="77777777" w:rsidR="007360BA" w:rsidRDefault="007360BA">
            <w:pPr>
              <w:tabs>
                <w:tab w:val="left" w:pos="1567"/>
              </w:tabs>
              <w:spacing w:line="200" w:lineRule="auto"/>
            </w:pPr>
          </w:p>
          <w:p w14:paraId="73C12D57" w14:textId="77777777" w:rsidR="007360BA" w:rsidRDefault="007360BA">
            <w:pPr>
              <w:tabs>
                <w:tab w:val="left" w:pos="1567"/>
              </w:tabs>
              <w:spacing w:line="200" w:lineRule="auto"/>
            </w:pPr>
          </w:p>
          <w:p w14:paraId="54F54F53" w14:textId="77777777" w:rsidR="007360BA" w:rsidRDefault="007360BA">
            <w:pPr>
              <w:tabs>
                <w:tab w:val="left" w:pos="1567"/>
              </w:tabs>
              <w:spacing w:line="200" w:lineRule="auto"/>
            </w:pPr>
          </w:p>
          <w:p w14:paraId="61F11292" w14:textId="77777777" w:rsidR="007360BA" w:rsidRDefault="007360BA">
            <w:pPr>
              <w:tabs>
                <w:tab w:val="left" w:pos="1567"/>
              </w:tabs>
              <w:spacing w:line="200" w:lineRule="auto"/>
            </w:pPr>
          </w:p>
          <w:p w14:paraId="786248B2" w14:textId="77777777" w:rsidR="007360BA" w:rsidRDefault="007360BA">
            <w:pPr>
              <w:tabs>
                <w:tab w:val="left" w:pos="1567"/>
              </w:tabs>
              <w:spacing w:before="8"/>
            </w:pPr>
          </w:p>
          <w:p w14:paraId="6D8BD6D0" w14:textId="77777777" w:rsidR="007360BA" w:rsidRDefault="00000000">
            <w:pPr>
              <w:tabs>
                <w:tab w:val="left" w:pos="1567"/>
              </w:tabs>
              <w:ind w:left="105"/>
              <w:rPr>
                <w:sz w:val="18"/>
                <w:szCs w:val="18"/>
              </w:rPr>
            </w:pPr>
            <w:r>
              <w:rPr>
                <w:b/>
                <w:sz w:val="18"/>
                <w:szCs w:val="18"/>
              </w:rPr>
              <w:t>Formy:</w:t>
            </w:r>
          </w:p>
          <w:p w14:paraId="28BCD709" w14:textId="77777777" w:rsidR="007360BA" w:rsidRDefault="00000000">
            <w:pPr>
              <w:tabs>
                <w:tab w:val="left" w:pos="1567"/>
              </w:tabs>
              <w:spacing w:line="200" w:lineRule="auto"/>
              <w:ind w:left="345"/>
              <w:rPr>
                <w:sz w:val="18"/>
                <w:szCs w:val="18"/>
              </w:rPr>
            </w:pPr>
            <w:r>
              <w:rPr>
                <w:sz w:val="18"/>
                <w:szCs w:val="18"/>
              </w:rPr>
              <w:t>▪ ve třídě</w:t>
            </w:r>
          </w:p>
          <w:p w14:paraId="6F923647" w14:textId="77777777" w:rsidR="007360BA" w:rsidRDefault="00000000">
            <w:pPr>
              <w:tabs>
                <w:tab w:val="left" w:pos="1567"/>
              </w:tabs>
              <w:spacing w:before="2"/>
              <w:ind w:left="345"/>
              <w:rPr>
                <w:sz w:val="18"/>
                <w:szCs w:val="18"/>
              </w:rPr>
            </w:pPr>
            <w:r>
              <w:rPr>
                <w:sz w:val="18"/>
                <w:szCs w:val="18"/>
              </w:rPr>
              <w:t>▪ na koberci</w:t>
            </w:r>
          </w:p>
          <w:p w14:paraId="573942F8" w14:textId="77777777" w:rsidR="007360BA" w:rsidRDefault="00000000">
            <w:pPr>
              <w:tabs>
                <w:tab w:val="left" w:pos="491"/>
                <w:tab w:val="left" w:pos="1567"/>
              </w:tabs>
              <w:spacing w:before="2" w:line="200" w:lineRule="auto"/>
              <w:ind w:left="491" w:right="552" w:hanging="146"/>
              <w:rPr>
                <w:sz w:val="18"/>
                <w:szCs w:val="18"/>
              </w:rPr>
            </w:pPr>
            <w:r>
              <w:rPr>
                <w:sz w:val="18"/>
                <w:szCs w:val="18"/>
              </w:rPr>
              <w:t>▪</w:t>
            </w:r>
            <w:r>
              <w:rPr>
                <w:sz w:val="18"/>
                <w:szCs w:val="18"/>
              </w:rPr>
              <w:tab/>
              <w:t>práce ve dvojicích ve skupinách</w:t>
            </w:r>
          </w:p>
          <w:p w14:paraId="4ACB03A1" w14:textId="77777777" w:rsidR="007360BA" w:rsidRDefault="00000000">
            <w:pPr>
              <w:tabs>
                <w:tab w:val="left" w:pos="1567"/>
              </w:tabs>
              <w:spacing w:line="200" w:lineRule="auto"/>
              <w:ind w:left="345"/>
              <w:rPr>
                <w:sz w:val="18"/>
                <w:szCs w:val="18"/>
              </w:rPr>
            </w:pPr>
            <w:r>
              <w:rPr>
                <w:sz w:val="18"/>
                <w:szCs w:val="18"/>
              </w:rPr>
              <w:t>▪ práce na interaktivní tabuli</w:t>
            </w:r>
          </w:p>
          <w:p w14:paraId="695701AA" w14:textId="77777777" w:rsidR="007360BA" w:rsidRDefault="007360BA">
            <w:pPr>
              <w:tabs>
                <w:tab w:val="left" w:pos="1567"/>
              </w:tabs>
              <w:spacing w:before="13" w:line="200" w:lineRule="auto"/>
            </w:pPr>
          </w:p>
          <w:p w14:paraId="49E7D037" w14:textId="77777777" w:rsidR="007360BA" w:rsidRDefault="00000000">
            <w:pPr>
              <w:tabs>
                <w:tab w:val="left" w:pos="1567"/>
              </w:tabs>
              <w:ind w:left="105"/>
              <w:rPr>
                <w:sz w:val="18"/>
                <w:szCs w:val="18"/>
              </w:rPr>
            </w:pPr>
            <w:r>
              <w:rPr>
                <w:b/>
                <w:sz w:val="18"/>
                <w:szCs w:val="18"/>
              </w:rPr>
              <w:t>Metody:</w:t>
            </w:r>
          </w:p>
          <w:p w14:paraId="5D2BB8AD" w14:textId="77777777" w:rsidR="007360BA" w:rsidRDefault="00000000">
            <w:pPr>
              <w:tabs>
                <w:tab w:val="left" w:pos="1567"/>
              </w:tabs>
              <w:spacing w:line="200" w:lineRule="auto"/>
              <w:ind w:left="345"/>
              <w:rPr>
                <w:sz w:val="18"/>
                <w:szCs w:val="18"/>
              </w:rPr>
            </w:pPr>
            <w:r>
              <w:rPr>
                <w:sz w:val="18"/>
                <w:szCs w:val="18"/>
              </w:rPr>
              <w:t>▪ interpretace</w:t>
            </w:r>
          </w:p>
          <w:p w14:paraId="7158B7DC" w14:textId="77777777" w:rsidR="007360BA" w:rsidRDefault="00000000">
            <w:pPr>
              <w:tabs>
                <w:tab w:val="left" w:pos="1567"/>
              </w:tabs>
              <w:spacing w:line="200" w:lineRule="auto"/>
              <w:ind w:left="345"/>
              <w:rPr>
                <w:sz w:val="18"/>
                <w:szCs w:val="18"/>
              </w:rPr>
            </w:pPr>
            <w:r>
              <w:rPr>
                <w:sz w:val="18"/>
                <w:szCs w:val="18"/>
              </w:rPr>
              <w:t>▪ rozhovor</w:t>
            </w:r>
          </w:p>
          <w:p w14:paraId="73926C27" w14:textId="77777777" w:rsidR="007360BA" w:rsidRDefault="00000000">
            <w:pPr>
              <w:tabs>
                <w:tab w:val="left" w:pos="1567"/>
              </w:tabs>
              <w:spacing w:line="200" w:lineRule="auto"/>
              <w:ind w:left="345"/>
              <w:rPr>
                <w:sz w:val="18"/>
                <w:szCs w:val="18"/>
              </w:rPr>
            </w:pPr>
            <w:r>
              <w:rPr>
                <w:sz w:val="18"/>
                <w:szCs w:val="18"/>
              </w:rPr>
              <w:t>▪ cvičení</w:t>
            </w:r>
          </w:p>
          <w:p w14:paraId="534C1079" w14:textId="77777777" w:rsidR="007360BA" w:rsidRDefault="00000000">
            <w:pPr>
              <w:tabs>
                <w:tab w:val="left" w:pos="1567"/>
              </w:tabs>
              <w:spacing w:before="2"/>
              <w:ind w:left="345"/>
              <w:rPr>
                <w:sz w:val="18"/>
                <w:szCs w:val="18"/>
              </w:rPr>
            </w:pPr>
            <w:r>
              <w:rPr>
                <w:sz w:val="18"/>
                <w:szCs w:val="18"/>
              </w:rPr>
              <w:t>▪ soutěže, didaktické hry</w:t>
            </w:r>
          </w:p>
          <w:p w14:paraId="2820D8FC" w14:textId="77777777" w:rsidR="007360BA" w:rsidRDefault="00000000">
            <w:pPr>
              <w:tabs>
                <w:tab w:val="left" w:pos="1567"/>
              </w:tabs>
              <w:spacing w:line="200" w:lineRule="auto"/>
              <w:ind w:left="345"/>
              <w:rPr>
                <w:sz w:val="18"/>
                <w:szCs w:val="18"/>
              </w:rPr>
            </w:pPr>
            <w:r>
              <w:rPr>
                <w:sz w:val="18"/>
                <w:szCs w:val="18"/>
              </w:rPr>
              <w:t>▪ diktát, autodiktát</w:t>
            </w:r>
          </w:p>
          <w:p w14:paraId="0F310C06" w14:textId="77777777" w:rsidR="007360BA" w:rsidRDefault="007360BA">
            <w:pPr>
              <w:tabs>
                <w:tab w:val="left" w:pos="1567"/>
              </w:tabs>
              <w:spacing w:before="13" w:line="200" w:lineRule="auto"/>
            </w:pPr>
          </w:p>
          <w:p w14:paraId="67A6F8CD" w14:textId="77777777" w:rsidR="007360BA" w:rsidRDefault="00000000">
            <w:pPr>
              <w:tabs>
                <w:tab w:val="left" w:pos="1567"/>
              </w:tabs>
              <w:ind w:left="105"/>
              <w:rPr>
                <w:sz w:val="18"/>
                <w:szCs w:val="18"/>
              </w:rPr>
            </w:pPr>
            <w:r>
              <w:rPr>
                <w:b/>
                <w:sz w:val="18"/>
                <w:szCs w:val="18"/>
              </w:rPr>
              <w:t>Pomůcky:</w:t>
            </w:r>
          </w:p>
          <w:p w14:paraId="0BA3BA46" w14:textId="77777777" w:rsidR="007360BA" w:rsidRDefault="00000000">
            <w:pPr>
              <w:tabs>
                <w:tab w:val="left" w:pos="1567"/>
              </w:tabs>
              <w:spacing w:line="200" w:lineRule="auto"/>
              <w:ind w:left="345"/>
              <w:rPr>
                <w:sz w:val="18"/>
                <w:szCs w:val="18"/>
              </w:rPr>
            </w:pPr>
            <w:r>
              <w:rPr>
                <w:sz w:val="18"/>
                <w:szCs w:val="18"/>
              </w:rPr>
              <w:t>▪ učebnice</w:t>
            </w:r>
          </w:p>
          <w:p w14:paraId="232DD531" w14:textId="77777777" w:rsidR="007360BA" w:rsidRDefault="00000000">
            <w:pPr>
              <w:tabs>
                <w:tab w:val="left" w:pos="1567"/>
              </w:tabs>
              <w:spacing w:line="200" w:lineRule="auto"/>
              <w:ind w:left="345"/>
              <w:rPr>
                <w:sz w:val="18"/>
                <w:szCs w:val="18"/>
              </w:rPr>
            </w:pPr>
            <w:r>
              <w:rPr>
                <w:sz w:val="18"/>
                <w:szCs w:val="18"/>
              </w:rPr>
              <w:t>▪ sešity</w:t>
            </w:r>
          </w:p>
          <w:p w14:paraId="30587066" w14:textId="77777777" w:rsidR="007360BA" w:rsidRDefault="00000000">
            <w:pPr>
              <w:tabs>
                <w:tab w:val="left" w:pos="1567"/>
              </w:tabs>
              <w:spacing w:line="200" w:lineRule="auto"/>
              <w:ind w:left="345"/>
              <w:rPr>
                <w:sz w:val="18"/>
                <w:szCs w:val="18"/>
              </w:rPr>
            </w:pPr>
            <w:r>
              <w:rPr>
                <w:sz w:val="18"/>
                <w:szCs w:val="18"/>
              </w:rPr>
              <w:t>▪ psací potřeby</w:t>
            </w:r>
          </w:p>
          <w:p w14:paraId="4BDCCA5A" w14:textId="77777777" w:rsidR="007360BA" w:rsidRDefault="00000000">
            <w:pPr>
              <w:tabs>
                <w:tab w:val="left" w:pos="1567"/>
              </w:tabs>
              <w:spacing w:before="2"/>
              <w:ind w:left="345"/>
              <w:rPr>
                <w:sz w:val="18"/>
                <w:szCs w:val="18"/>
              </w:rPr>
            </w:pPr>
            <w:r>
              <w:rPr>
                <w:sz w:val="18"/>
                <w:szCs w:val="18"/>
              </w:rPr>
              <w:t>▪ kopírované pracovní listy</w:t>
            </w:r>
          </w:p>
          <w:p w14:paraId="704BBB9B" w14:textId="77777777" w:rsidR="007360BA" w:rsidRDefault="00000000">
            <w:pPr>
              <w:tabs>
                <w:tab w:val="left" w:pos="1567"/>
              </w:tabs>
              <w:spacing w:line="200" w:lineRule="auto"/>
              <w:ind w:left="345"/>
              <w:rPr>
                <w:sz w:val="18"/>
                <w:szCs w:val="18"/>
              </w:rPr>
            </w:pPr>
            <w:r>
              <w:rPr>
                <w:sz w:val="18"/>
                <w:szCs w:val="18"/>
              </w:rPr>
              <w:t>▪ nástěnné výukové tabule</w:t>
            </w:r>
          </w:p>
          <w:p w14:paraId="24690C24" w14:textId="77777777" w:rsidR="007360BA" w:rsidRDefault="00000000">
            <w:pPr>
              <w:tabs>
                <w:tab w:val="left" w:pos="1567"/>
              </w:tabs>
              <w:spacing w:line="200" w:lineRule="auto"/>
              <w:ind w:left="345"/>
              <w:rPr>
                <w:sz w:val="18"/>
                <w:szCs w:val="18"/>
              </w:rPr>
            </w:pPr>
            <w:r>
              <w:rPr>
                <w:sz w:val="18"/>
                <w:szCs w:val="18"/>
              </w:rPr>
              <w:t>▪ hry</w:t>
            </w:r>
          </w:p>
          <w:p w14:paraId="6D038B08" w14:textId="77777777" w:rsidR="007360BA" w:rsidRDefault="007360BA">
            <w:pPr>
              <w:tabs>
                <w:tab w:val="left" w:pos="1567"/>
              </w:tabs>
              <w:spacing w:before="13" w:line="200" w:lineRule="auto"/>
            </w:pPr>
          </w:p>
          <w:p w14:paraId="3BF99676" w14:textId="77777777" w:rsidR="007360BA" w:rsidRDefault="00000000">
            <w:pPr>
              <w:tabs>
                <w:tab w:val="left" w:pos="1567"/>
              </w:tabs>
              <w:ind w:left="133"/>
              <w:rPr>
                <w:sz w:val="18"/>
                <w:szCs w:val="18"/>
              </w:rPr>
            </w:pPr>
            <w:r>
              <w:rPr>
                <w:b/>
                <w:sz w:val="18"/>
                <w:szCs w:val="18"/>
              </w:rPr>
              <w:t>Vztah k dalším předmětům:</w:t>
            </w:r>
          </w:p>
          <w:p w14:paraId="710DFDB6" w14:textId="77777777" w:rsidR="007360BA" w:rsidRDefault="00000000">
            <w:pPr>
              <w:tabs>
                <w:tab w:val="left" w:pos="1567"/>
              </w:tabs>
              <w:spacing w:line="200" w:lineRule="auto"/>
              <w:ind w:left="345"/>
              <w:rPr>
                <w:sz w:val="18"/>
                <w:szCs w:val="18"/>
              </w:rPr>
            </w:pPr>
            <w:r>
              <w:rPr>
                <w:sz w:val="18"/>
                <w:szCs w:val="18"/>
              </w:rPr>
              <w:t>▪ Prvouka</w:t>
            </w:r>
          </w:p>
          <w:p w14:paraId="40CB2EF2" w14:textId="77777777" w:rsidR="007360BA" w:rsidRDefault="00000000">
            <w:pPr>
              <w:tabs>
                <w:tab w:val="left" w:pos="1567"/>
              </w:tabs>
              <w:spacing w:line="200" w:lineRule="auto"/>
              <w:ind w:left="345"/>
              <w:rPr>
                <w:sz w:val="18"/>
                <w:szCs w:val="18"/>
              </w:rPr>
            </w:pPr>
            <w:r>
              <w:rPr>
                <w:sz w:val="18"/>
                <w:szCs w:val="18"/>
              </w:rPr>
              <w:t>▪ Matematika</w:t>
            </w:r>
          </w:p>
        </w:tc>
      </w:tr>
    </w:tbl>
    <w:p w14:paraId="781FEC8B" w14:textId="77777777" w:rsidR="007360BA" w:rsidRDefault="007360BA">
      <w:pPr>
        <w:tabs>
          <w:tab w:val="left" w:pos="1567"/>
        </w:tabs>
        <w:spacing w:before="5" w:line="180" w:lineRule="auto"/>
        <w:rPr>
          <w:sz w:val="19"/>
          <w:szCs w:val="19"/>
        </w:rPr>
      </w:pPr>
    </w:p>
    <w:p w14:paraId="7BC27AF7" w14:textId="77777777" w:rsidR="007360BA" w:rsidRDefault="007360BA">
      <w:pPr>
        <w:tabs>
          <w:tab w:val="left" w:pos="1567"/>
        </w:tabs>
        <w:spacing w:line="200" w:lineRule="auto"/>
      </w:pPr>
    </w:p>
    <w:p w14:paraId="6EF45A47"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2F383C12" w14:textId="77777777" w:rsidR="007360BA" w:rsidRDefault="007360BA">
      <w:pPr>
        <w:tabs>
          <w:tab w:val="left" w:pos="1567"/>
        </w:tabs>
        <w:spacing w:before="20" w:line="260" w:lineRule="auto"/>
        <w:rPr>
          <w:sz w:val="26"/>
          <w:szCs w:val="26"/>
        </w:rPr>
      </w:pPr>
    </w:p>
    <w:tbl>
      <w:tblPr>
        <w:tblStyle w:val="affffffffffffffffffff0"/>
        <w:tblW w:w="14853" w:type="dxa"/>
        <w:tblInd w:w="98" w:type="dxa"/>
        <w:tblLayout w:type="fixed"/>
        <w:tblLook w:val="0000" w:firstRow="0" w:lastRow="0" w:firstColumn="0" w:lastColumn="0" w:noHBand="0" w:noVBand="0"/>
      </w:tblPr>
      <w:tblGrid>
        <w:gridCol w:w="1680"/>
        <w:gridCol w:w="4172"/>
        <w:gridCol w:w="3406"/>
        <w:gridCol w:w="2842"/>
        <w:gridCol w:w="2753"/>
      </w:tblGrid>
      <w:tr w:rsidR="007360BA" w14:paraId="492F43A5" w14:textId="77777777">
        <w:trPr>
          <w:trHeight w:val="545"/>
        </w:trPr>
        <w:tc>
          <w:tcPr>
            <w:tcW w:w="1680" w:type="dxa"/>
            <w:tcBorders>
              <w:top w:val="single" w:sz="5" w:space="0" w:color="000000"/>
              <w:left w:val="single" w:sz="5" w:space="0" w:color="000000"/>
              <w:bottom w:val="single" w:sz="5" w:space="0" w:color="000000"/>
              <w:right w:val="single" w:sz="5" w:space="0" w:color="000000"/>
            </w:tcBorders>
          </w:tcPr>
          <w:p w14:paraId="1B655622" w14:textId="77777777" w:rsidR="007360BA" w:rsidRDefault="00000000">
            <w:pPr>
              <w:tabs>
                <w:tab w:val="left" w:pos="1567"/>
              </w:tabs>
              <w:spacing w:line="200" w:lineRule="auto"/>
              <w:ind w:left="102"/>
              <w:rPr>
                <w:sz w:val="18"/>
                <w:szCs w:val="18"/>
              </w:rPr>
            </w:pPr>
            <w:r>
              <w:rPr>
                <w:b/>
                <w:sz w:val="18"/>
                <w:szCs w:val="18"/>
              </w:rPr>
              <w:t>Očekávané</w:t>
            </w:r>
          </w:p>
          <w:p w14:paraId="19A616CB" w14:textId="77777777" w:rsidR="007360BA" w:rsidRDefault="00000000">
            <w:pPr>
              <w:tabs>
                <w:tab w:val="left" w:pos="1567"/>
              </w:tabs>
              <w:spacing w:line="200" w:lineRule="auto"/>
              <w:ind w:left="102"/>
              <w:rPr>
                <w:sz w:val="18"/>
                <w:szCs w:val="18"/>
              </w:rPr>
            </w:pPr>
            <w:r>
              <w:rPr>
                <w:b/>
                <w:sz w:val="18"/>
                <w:szCs w:val="18"/>
              </w:rPr>
              <w:t>výstupy z RVP ZV</w:t>
            </w:r>
          </w:p>
        </w:tc>
        <w:tc>
          <w:tcPr>
            <w:tcW w:w="4172" w:type="dxa"/>
            <w:tcBorders>
              <w:top w:val="single" w:sz="5" w:space="0" w:color="000000"/>
              <w:left w:val="single" w:sz="5" w:space="0" w:color="000000"/>
              <w:bottom w:val="single" w:sz="5" w:space="0" w:color="000000"/>
              <w:right w:val="single" w:sz="5" w:space="0" w:color="000000"/>
            </w:tcBorders>
          </w:tcPr>
          <w:p w14:paraId="13C52551" w14:textId="77777777" w:rsidR="007360BA" w:rsidRDefault="00000000">
            <w:pPr>
              <w:tabs>
                <w:tab w:val="left" w:pos="1567"/>
              </w:tabs>
              <w:spacing w:line="200" w:lineRule="auto"/>
              <w:ind w:left="102"/>
              <w:rPr>
                <w:sz w:val="18"/>
                <w:szCs w:val="18"/>
              </w:rPr>
            </w:pPr>
            <w:r>
              <w:rPr>
                <w:b/>
                <w:sz w:val="18"/>
                <w:szCs w:val="18"/>
              </w:rPr>
              <w:t>Dílčí výstupy</w:t>
            </w:r>
          </w:p>
          <w:p w14:paraId="0D35576A" w14:textId="77777777" w:rsidR="007360BA" w:rsidRDefault="00000000">
            <w:pPr>
              <w:tabs>
                <w:tab w:val="left" w:pos="1567"/>
              </w:tabs>
              <w:spacing w:line="200" w:lineRule="auto"/>
              <w:ind w:left="102"/>
              <w:rPr>
                <w:sz w:val="18"/>
                <w:szCs w:val="18"/>
              </w:rPr>
            </w:pPr>
            <w:r>
              <w:rPr>
                <w:b/>
                <w:sz w:val="18"/>
                <w:szCs w:val="18"/>
              </w:rPr>
              <w:t>Žák:</w:t>
            </w:r>
          </w:p>
        </w:tc>
        <w:tc>
          <w:tcPr>
            <w:tcW w:w="3406" w:type="dxa"/>
            <w:tcBorders>
              <w:top w:val="single" w:sz="5" w:space="0" w:color="000000"/>
              <w:left w:val="single" w:sz="5" w:space="0" w:color="000000"/>
              <w:bottom w:val="single" w:sz="5" w:space="0" w:color="000000"/>
              <w:right w:val="single" w:sz="5" w:space="0" w:color="000000"/>
            </w:tcBorders>
          </w:tcPr>
          <w:p w14:paraId="52673FD2" w14:textId="77777777" w:rsidR="007360BA" w:rsidRDefault="00000000">
            <w:pPr>
              <w:tabs>
                <w:tab w:val="left" w:pos="1567"/>
              </w:tabs>
              <w:spacing w:line="200" w:lineRule="auto"/>
              <w:ind w:left="105"/>
              <w:rPr>
                <w:sz w:val="18"/>
                <w:szCs w:val="18"/>
              </w:rPr>
            </w:pPr>
            <w:r>
              <w:rPr>
                <w:b/>
                <w:sz w:val="18"/>
                <w:szCs w:val="18"/>
              </w:rPr>
              <w:t>Učivo</w:t>
            </w:r>
          </w:p>
        </w:tc>
        <w:tc>
          <w:tcPr>
            <w:tcW w:w="2842" w:type="dxa"/>
            <w:tcBorders>
              <w:top w:val="single" w:sz="5" w:space="0" w:color="000000"/>
              <w:left w:val="single" w:sz="5" w:space="0" w:color="000000"/>
              <w:bottom w:val="single" w:sz="5" w:space="0" w:color="000000"/>
              <w:right w:val="single" w:sz="5" w:space="0" w:color="000000"/>
            </w:tcBorders>
          </w:tcPr>
          <w:p w14:paraId="5E082B9C" w14:textId="77777777" w:rsidR="007360BA" w:rsidRDefault="00000000">
            <w:pPr>
              <w:tabs>
                <w:tab w:val="left" w:pos="1567"/>
              </w:tabs>
              <w:spacing w:line="200" w:lineRule="auto"/>
              <w:ind w:left="102"/>
              <w:rPr>
                <w:sz w:val="18"/>
                <w:szCs w:val="18"/>
              </w:rPr>
            </w:pPr>
            <w:r>
              <w:rPr>
                <w:b/>
                <w:sz w:val="18"/>
                <w:szCs w:val="18"/>
              </w:rPr>
              <w:t>Průřezová témata</w:t>
            </w:r>
          </w:p>
        </w:tc>
        <w:tc>
          <w:tcPr>
            <w:tcW w:w="2753" w:type="dxa"/>
            <w:tcBorders>
              <w:top w:val="single" w:sz="5" w:space="0" w:color="000000"/>
              <w:left w:val="single" w:sz="5" w:space="0" w:color="000000"/>
              <w:bottom w:val="single" w:sz="5" w:space="0" w:color="000000"/>
              <w:right w:val="single" w:sz="5" w:space="0" w:color="000000"/>
            </w:tcBorders>
          </w:tcPr>
          <w:p w14:paraId="7A7DF51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4D3018AB"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720B3E89" w14:textId="77777777">
        <w:trPr>
          <w:trHeight w:val="8606"/>
        </w:trPr>
        <w:tc>
          <w:tcPr>
            <w:tcW w:w="1680" w:type="dxa"/>
            <w:tcBorders>
              <w:top w:val="single" w:sz="5" w:space="0" w:color="000000"/>
              <w:left w:val="single" w:sz="5" w:space="0" w:color="000000"/>
              <w:bottom w:val="single" w:sz="5" w:space="0" w:color="000000"/>
              <w:right w:val="single" w:sz="5" w:space="0" w:color="000000"/>
            </w:tcBorders>
          </w:tcPr>
          <w:p w14:paraId="3542DD85" w14:textId="77777777" w:rsidR="007360BA" w:rsidRDefault="007360BA">
            <w:pPr>
              <w:tabs>
                <w:tab w:val="left" w:pos="1567"/>
              </w:tabs>
              <w:spacing w:line="200" w:lineRule="auto"/>
            </w:pPr>
          </w:p>
          <w:p w14:paraId="61390338" w14:textId="77777777" w:rsidR="007360BA" w:rsidRDefault="007360BA">
            <w:pPr>
              <w:tabs>
                <w:tab w:val="left" w:pos="1567"/>
              </w:tabs>
              <w:spacing w:before="12" w:line="200" w:lineRule="auto"/>
            </w:pPr>
          </w:p>
          <w:p w14:paraId="633D5542" w14:textId="77777777" w:rsidR="007360BA" w:rsidRDefault="00000000">
            <w:pPr>
              <w:tabs>
                <w:tab w:val="left" w:pos="1567"/>
              </w:tabs>
              <w:ind w:left="102"/>
              <w:rPr>
                <w:sz w:val="18"/>
                <w:szCs w:val="18"/>
              </w:rPr>
            </w:pPr>
            <w:r>
              <w:rPr>
                <w:b/>
                <w:sz w:val="18"/>
                <w:szCs w:val="18"/>
              </w:rPr>
              <w:t>ČJL-3-3-01</w:t>
            </w:r>
          </w:p>
          <w:p w14:paraId="42FC9D9E" w14:textId="77777777" w:rsidR="007360BA" w:rsidRDefault="007360BA">
            <w:pPr>
              <w:tabs>
                <w:tab w:val="left" w:pos="1567"/>
              </w:tabs>
              <w:spacing w:line="200" w:lineRule="auto"/>
            </w:pPr>
          </w:p>
          <w:p w14:paraId="70378BAA" w14:textId="77777777" w:rsidR="007360BA" w:rsidRDefault="007360BA">
            <w:pPr>
              <w:tabs>
                <w:tab w:val="left" w:pos="1567"/>
              </w:tabs>
              <w:spacing w:line="200" w:lineRule="auto"/>
            </w:pPr>
          </w:p>
          <w:p w14:paraId="1DF5EDB9" w14:textId="77777777" w:rsidR="007360BA" w:rsidRDefault="007360BA">
            <w:pPr>
              <w:tabs>
                <w:tab w:val="left" w:pos="1567"/>
              </w:tabs>
              <w:spacing w:line="200" w:lineRule="auto"/>
            </w:pPr>
          </w:p>
          <w:p w14:paraId="7EAD9A82" w14:textId="77777777" w:rsidR="007360BA" w:rsidRDefault="007360BA">
            <w:pPr>
              <w:tabs>
                <w:tab w:val="left" w:pos="1567"/>
              </w:tabs>
              <w:spacing w:line="200" w:lineRule="auto"/>
            </w:pPr>
          </w:p>
          <w:p w14:paraId="650D784B" w14:textId="77777777" w:rsidR="007360BA" w:rsidRDefault="007360BA">
            <w:pPr>
              <w:tabs>
                <w:tab w:val="left" w:pos="1567"/>
              </w:tabs>
              <w:spacing w:line="200" w:lineRule="auto"/>
            </w:pPr>
          </w:p>
          <w:p w14:paraId="50CCB3E1" w14:textId="77777777" w:rsidR="007360BA" w:rsidRDefault="00000000">
            <w:pPr>
              <w:tabs>
                <w:tab w:val="left" w:pos="1567"/>
              </w:tabs>
              <w:ind w:left="102"/>
              <w:rPr>
                <w:sz w:val="18"/>
                <w:szCs w:val="18"/>
              </w:rPr>
            </w:pPr>
            <w:r>
              <w:rPr>
                <w:b/>
                <w:sz w:val="18"/>
                <w:szCs w:val="18"/>
              </w:rPr>
              <w:t>ČJL-3-3-04</w:t>
            </w:r>
          </w:p>
        </w:tc>
        <w:tc>
          <w:tcPr>
            <w:tcW w:w="4172" w:type="dxa"/>
            <w:tcBorders>
              <w:top w:val="single" w:sz="5" w:space="0" w:color="000000"/>
              <w:left w:val="single" w:sz="5" w:space="0" w:color="000000"/>
              <w:bottom w:val="single" w:sz="5" w:space="0" w:color="000000"/>
              <w:right w:val="single" w:sz="5" w:space="0" w:color="000000"/>
            </w:tcBorders>
          </w:tcPr>
          <w:p w14:paraId="581DA863" w14:textId="77777777" w:rsidR="007360BA" w:rsidRDefault="007360BA">
            <w:pPr>
              <w:tabs>
                <w:tab w:val="left" w:pos="1567"/>
              </w:tabs>
              <w:spacing w:line="200" w:lineRule="auto"/>
              <w:ind w:left="69" w:right="2033"/>
              <w:jc w:val="center"/>
              <w:rPr>
                <w:b/>
                <w:sz w:val="4"/>
                <w:szCs w:val="4"/>
              </w:rPr>
            </w:pPr>
          </w:p>
          <w:p w14:paraId="04D1BC27" w14:textId="77777777" w:rsidR="007360BA" w:rsidRDefault="007360BA">
            <w:pPr>
              <w:tabs>
                <w:tab w:val="left" w:pos="1567"/>
              </w:tabs>
              <w:spacing w:line="200" w:lineRule="auto"/>
              <w:ind w:left="69" w:right="2033"/>
              <w:jc w:val="center"/>
              <w:rPr>
                <w:b/>
                <w:sz w:val="4"/>
                <w:szCs w:val="4"/>
              </w:rPr>
            </w:pPr>
          </w:p>
          <w:p w14:paraId="7D2BE401" w14:textId="77777777" w:rsidR="007360BA" w:rsidRDefault="00000000">
            <w:pPr>
              <w:tabs>
                <w:tab w:val="left" w:pos="1567"/>
              </w:tabs>
              <w:spacing w:line="200" w:lineRule="auto"/>
              <w:ind w:left="69" w:right="2033"/>
              <w:jc w:val="center"/>
              <w:rPr>
                <w:sz w:val="18"/>
                <w:szCs w:val="18"/>
              </w:rPr>
            </w:pPr>
            <w:r>
              <w:rPr>
                <w:b/>
                <w:sz w:val="18"/>
                <w:szCs w:val="18"/>
              </w:rPr>
              <w:t>LITERÁRNÍ VÝCHOVA</w:t>
            </w:r>
          </w:p>
          <w:p w14:paraId="17D6F147" w14:textId="77777777" w:rsidR="007360BA" w:rsidRDefault="007360BA">
            <w:pPr>
              <w:tabs>
                <w:tab w:val="left" w:pos="1567"/>
              </w:tabs>
              <w:spacing w:before="1" w:line="200" w:lineRule="auto"/>
            </w:pPr>
          </w:p>
          <w:p w14:paraId="2BF2EE76" w14:textId="77777777" w:rsidR="007360BA" w:rsidRDefault="00000000">
            <w:pPr>
              <w:tabs>
                <w:tab w:val="left" w:pos="600"/>
                <w:tab w:val="left" w:pos="1567"/>
              </w:tabs>
              <w:ind w:left="613" w:right="539" w:hanging="398"/>
              <w:rPr>
                <w:sz w:val="18"/>
                <w:szCs w:val="18"/>
              </w:rPr>
            </w:pPr>
            <w:sdt>
              <w:sdtPr>
                <w:tag w:val="goog_rdk_55"/>
                <w:id w:val="947588075"/>
              </w:sdtPr>
              <w:sdtContent>
                <w:r>
                  <w:rPr>
                    <w:rFonts w:ascii="Fira Mono" w:eastAsia="Fira Mono" w:hAnsi="Fira Mono" w:cs="Fira Mono"/>
                    <w:sz w:val="18"/>
                    <w:szCs w:val="18"/>
                  </w:rPr>
                  <w:t>⮚</w:t>
                </w:r>
              </w:sdtContent>
            </w:sdt>
            <w:r>
              <w:rPr>
                <w:sz w:val="18"/>
                <w:szCs w:val="18"/>
              </w:rPr>
              <w:tab/>
              <w:t>čte a přednáší zpaměti ve vhodném frázování a tempu literární texty</w:t>
            </w:r>
          </w:p>
          <w:p w14:paraId="21B2EB27" w14:textId="77777777" w:rsidR="007360BA" w:rsidRDefault="00000000">
            <w:pPr>
              <w:tabs>
                <w:tab w:val="left" w:pos="1567"/>
              </w:tabs>
              <w:spacing w:line="200" w:lineRule="auto"/>
            </w:pPr>
            <w:r>
              <w:rPr>
                <w:sz w:val="18"/>
                <w:szCs w:val="18"/>
              </w:rPr>
              <w:t xml:space="preserve">              přiměřené věku</w:t>
            </w:r>
          </w:p>
          <w:p w14:paraId="67F3F92D" w14:textId="77777777" w:rsidR="007360BA" w:rsidRDefault="007360BA">
            <w:pPr>
              <w:tabs>
                <w:tab w:val="left" w:pos="1567"/>
              </w:tabs>
              <w:rPr>
                <w:sz w:val="18"/>
                <w:szCs w:val="18"/>
              </w:rPr>
            </w:pPr>
          </w:p>
          <w:p w14:paraId="15AB3487" w14:textId="77777777" w:rsidR="007360BA" w:rsidRDefault="007360BA">
            <w:pPr>
              <w:tabs>
                <w:tab w:val="left" w:pos="1567"/>
              </w:tabs>
              <w:ind w:left="215"/>
              <w:rPr>
                <w:sz w:val="18"/>
                <w:szCs w:val="18"/>
              </w:rPr>
            </w:pPr>
          </w:p>
          <w:p w14:paraId="640AD836" w14:textId="77777777" w:rsidR="007360BA" w:rsidRDefault="007360BA">
            <w:pPr>
              <w:tabs>
                <w:tab w:val="left" w:pos="1567"/>
              </w:tabs>
              <w:ind w:left="215"/>
              <w:rPr>
                <w:sz w:val="18"/>
                <w:szCs w:val="18"/>
              </w:rPr>
            </w:pPr>
          </w:p>
          <w:p w14:paraId="0F15802A" w14:textId="77777777" w:rsidR="007360BA" w:rsidRDefault="00000000">
            <w:pPr>
              <w:tabs>
                <w:tab w:val="left" w:pos="1567"/>
              </w:tabs>
              <w:ind w:left="215"/>
              <w:rPr>
                <w:sz w:val="18"/>
                <w:szCs w:val="18"/>
              </w:rPr>
            </w:pPr>
            <w:sdt>
              <w:sdtPr>
                <w:tag w:val="goog_rdk_56"/>
                <w:id w:val="1863790418"/>
              </w:sdtPr>
              <w:sdtContent>
                <w:r>
                  <w:rPr>
                    <w:rFonts w:ascii="Fira Mono" w:eastAsia="Fira Mono" w:hAnsi="Fira Mono" w:cs="Fira Mono"/>
                    <w:sz w:val="18"/>
                    <w:szCs w:val="18"/>
                  </w:rPr>
                  <w:t>⮚</w:t>
                </w:r>
              </w:sdtContent>
            </w:sdt>
            <w:r>
              <w:rPr>
                <w:sz w:val="18"/>
                <w:szCs w:val="18"/>
              </w:rPr>
              <w:t xml:space="preserve">  pracuje tvořivě s literárním textem podle pokynů učitele a podle svých schopností</w:t>
            </w:r>
          </w:p>
        </w:tc>
        <w:tc>
          <w:tcPr>
            <w:tcW w:w="3406" w:type="dxa"/>
            <w:tcBorders>
              <w:top w:val="single" w:sz="5" w:space="0" w:color="000000"/>
              <w:left w:val="single" w:sz="5" w:space="0" w:color="000000"/>
              <w:bottom w:val="single" w:sz="5" w:space="0" w:color="000000"/>
              <w:right w:val="single" w:sz="5" w:space="0" w:color="000000"/>
            </w:tcBorders>
          </w:tcPr>
          <w:p w14:paraId="46E277FD" w14:textId="77777777" w:rsidR="007360BA" w:rsidRDefault="007360BA">
            <w:pPr>
              <w:tabs>
                <w:tab w:val="left" w:pos="1567"/>
              </w:tabs>
              <w:spacing w:line="200" w:lineRule="auto"/>
            </w:pPr>
          </w:p>
          <w:p w14:paraId="79220F9B" w14:textId="77777777" w:rsidR="007360BA" w:rsidRDefault="007360BA">
            <w:pPr>
              <w:tabs>
                <w:tab w:val="left" w:pos="1567"/>
              </w:tabs>
              <w:spacing w:before="7" w:line="200" w:lineRule="auto"/>
            </w:pPr>
          </w:p>
          <w:p w14:paraId="2ABDA053" w14:textId="77777777" w:rsidR="007360BA" w:rsidRDefault="00000000">
            <w:pPr>
              <w:tabs>
                <w:tab w:val="left" w:pos="1567"/>
              </w:tabs>
              <w:ind w:left="280"/>
              <w:rPr>
                <w:sz w:val="18"/>
                <w:szCs w:val="18"/>
              </w:rPr>
            </w:pPr>
            <w:r>
              <w:rPr>
                <w:sz w:val="18"/>
                <w:szCs w:val="18"/>
              </w:rPr>
              <w:t>▪ přednes krátkých básní – čtených</w:t>
            </w:r>
          </w:p>
          <w:p w14:paraId="47BC6319" w14:textId="77777777" w:rsidR="007360BA" w:rsidRDefault="00000000">
            <w:pPr>
              <w:tabs>
                <w:tab w:val="left" w:pos="1567"/>
              </w:tabs>
              <w:spacing w:before="2"/>
              <w:ind w:left="563"/>
              <w:rPr>
                <w:sz w:val="18"/>
                <w:szCs w:val="18"/>
              </w:rPr>
            </w:pPr>
            <w:r>
              <w:rPr>
                <w:sz w:val="18"/>
                <w:szCs w:val="18"/>
              </w:rPr>
              <w:t>i zpaměti</w:t>
            </w:r>
          </w:p>
          <w:p w14:paraId="213292D8" w14:textId="77777777" w:rsidR="007360BA" w:rsidRDefault="00000000">
            <w:pPr>
              <w:tabs>
                <w:tab w:val="left" w:pos="1567"/>
              </w:tabs>
              <w:spacing w:line="200" w:lineRule="auto"/>
              <w:ind w:left="280"/>
              <w:rPr>
                <w:sz w:val="18"/>
                <w:szCs w:val="18"/>
              </w:rPr>
            </w:pPr>
            <w:r>
              <w:rPr>
                <w:sz w:val="18"/>
                <w:szCs w:val="18"/>
              </w:rPr>
              <w:t>▪ hádanky a rozpočitadla</w:t>
            </w:r>
          </w:p>
          <w:p w14:paraId="2C383D5D" w14:textId="77777777" w:rsidR="007360BA" w:rsidRDefault="00000000">
            <w:pPr>
              <w:tabs>
                <w:tab w:val="left" w:pos="560"/>
                <w:tab w:val="left" w:pos="1567"/>
              </w:tabs>
              <w:spacing w:before="2" w:line="200" w:lineRule="auto"/>
              <w:ind w:left="563" w:right="299" w:hanging="283"/>
              <w:rPr>
                <w:sz w:val="18"/>
                <w:szCs w:val="18"/>
              </w:rPr>
            </w:pPr>
            <w:r>
              <w:rPr>
                <w:sz w:val="18"/>
                <w:szCs w:val="18"/>
              </w:rPr>
              <w:t>▪</w:t>
            </w:r>
            <w:r>
              <w:rPr>
                <w:sz w:val="18"/>
                <w:szCs w:val="18"/>
              </w:rPr>
              <w:tab/>
              <w:t>dramatizace známých pohádek pro nejmenší</w:t>
            </w:r>
          </w:p>
          <w:p w14:paraId="0496EAE9" w14:textId="77777777" w:rsidR="007360BA" w:rsidRDefault="00000000">
            <w:pPr>
              <w:tabs>
                <w:tab w:val="left" w:pos="1567"/>
              </w:tabs>
              <w:spacing w:line="200" w:lineRule="auto"/>
              <w:ind w:left="280"/>
              <w:rPr>
                <w:sz w:val="18"/>
                <w:szCs w:val="18"/>
              </w:rPr>
            </w:pPr>
            <w:r>
              <w:rPr>
                <w:sz w:val="18"/>
                <w:szCs w:val="18"/>
              </w:rPr>
              <w:t>▪ zážitkové čtení a naslouchání</w:t>
            </w:r>
          </w:p>
          <w:p w14:paraId="2CBEA31E" w14:textId="77777777" w:rsidR="007360BA" w:rsidRDefault="007360BA">
            <w:pPr>
              <w:tabs>
                <w:tab w:val="left" w:pos="1567"/>
              </w:tabs>
              <w:spacing w:line="200" w:lineRule="auto"/>
            </w:pPr>
          </w:p>
          <w:p w14:paraId="288491C3" w14:textId="77777777" w:rsidR="007360BA" w:rsidRDefault="007360BA">
            <w:pPr>
              <w:tabs>
                <w:tab w:val="left" w:pos="1567"/>
              </w:tabs>
              <w:spacing w:before="13" w:line="200" w:lineRule="auto"/>
            </w:pPr>
          </w:p>
          <w:p w14:paraId="00D8B3D8" w14:textId="77777777" w:rsidR="007360BA" w:rsidRDefault="00000000">
            <w:pPr>
              <w:tabs>
                <w:tab w:val="left" w:pos="560"/>
                <w:tab w:val="left" w:pos="1567"/>
              </w:tabs>
              <w:ind w:left="563" w:right="110" w:hanging="283"/>
              <w:rPr>
                <w:sz w:val="18"/>
                <w:szCs w:val="18"/>
              </w:rPr>
            </w:pPr>
            <w:r>
              <w:rPr>
                <w:sz w:val="18"/>
                <w:szCs w:val="18"/>
              </w:rPr>
              <w:t>▪</w:t>
            </w:r>
            <w:r>
              <w:rPr>
                <w:sz w:val="18"/>
                <w:szCs w:val="18"/>
              </w:rPr>
              <w:tab/>
              <w:t>poslech literárních textů přiměřených věku žáků a tématům ve vyučování (např. jaro, Velikonoce…)</w:t>
            </w:r>
          </w:p>
          <w:p w14:paraId="14781C52" w14:textId="77777777" w:rsidR="007360BA" w:rsidRDefault="00000000">
            <w:pPr>
              <w:tabs>
                <w:tab w:val="left" w:pos="560"/>
                <w:tab w:val="left" w:pos="1567"/>
              </w:tabs>
              <w:spacing w:before="2" w:line="200" w:lineRule="auto"/>
              <w:ind w:left="563" w:right="344" w:hanging="283"/>
              <w:rPr>
                <w:sz w:val="18"/>
                <w:szCs w:val="18"/>
              </w:rPr>
            </w:pPr>
            <w:r>
              <w:rPr>
                <w:sz w:val="18"/>
                <w:szCs w:val="18"/>
              </w:rPr>
              <w:t>▪</w:t>
            </w:r>
            <w:r>
              <w:rPr>
                <w:sz w:val="18"/>
                <w:szCs w:val="18"/>
              </w:rPr>
              <w:tab/>
              <w:t>výtvarným doprovod k přečteným textům (vlastní ilustrace)</w:t>
            </w:r>
          </w:p>
          <w:p w14:paraId="5EE327C4" w14:textId="77777777" w:rsidR="007360BA" w:rsidRDefault="007360BA">
            <w:pPr>
              <w:tabs>
                <w:tab w:val="left" w:pos="1567"/>
              </w:tabs>
              <w:spacing w:before="6" w:line="200" w:lineRule="auto"/>
            </w:pPr>
          </w:p>
          <w:p w14:paraId="4B797576" w14:textId="77777777" w:rsidR="007360BA" w:rsidRDefault="00000000">
            <w:pPr>
              <w:tabs>
                <w:tab w:val="left" w:pos="1567"/>
              </w:tabs>
              <w:ind w:left="280"/>
              <w:rPr>
                <w:sz w:val="18"/>
                <w:szCs w:val="18"/>
              </w:rPr>
            </w:pPr>
            <w:r>
              <w:rPr>
                <w:sz w:val="18"/>
                <w:szCs w:val="18"/>
              </w:rPr>
              <w:t>▪ rozlišení vyjadřování v próze a</w:t>
            </w:r>
          </w:p>
          <w:p w14:paraId="0D9C1D91" w14:textId="77777777" w:rsidR="007360BA" w:rsidRDefault="00000000">
            <w:pPr>
              <w:tabs>
                <w:tab w:val="left" w:pos="1567"/>
              </w:tabs>
              <w:spacing w:line="200" w:lineRule="auto"/>
              <w:ind w:left="563"/>
              <w:rPr>
                <w:sz w:val="18"/>
                <w:szCs w:val="18"/>
              </w:rPr>
            </w:pPr>
            <w:r>
              <w:rPr>
                <w:sz w:val="18"/>
                <w:szCs w:val="18"/>
              </w:rPr>
              <w:t>ve verších</w:t>
            </w:r>
          </w:p>
          <w:p w14:paraId="3926F428" w14:textId="77777777" w:rsidR="007360BA" w:rsidRDefault="00000000">
            <w:pPr>
              <w:tabs>
                <w:tab w:val="left" w:pos="560"/>
                <w:tab w:val="left" w:pos="1567"/>
              </w:tabs>
              <w:spacing w:before="2" w:line="200" w:lineRule="auto"/>
              <w:ind w:left="563" w:right="636" w:hanging="283"/>
              <w:rPr>
                <w:sz w:val="18"/>
                <w:szCs w:val="18"/>
              </w:rPr>
            </w:pPr>
            <w:r>
              <w:rPr>
                <w:sz w:val="18"/>
                <w:szCs w:val="18"/>
              </w:rPr>
              <w:t>▪</w:t>
            </w:r>
            <w:r>
              <w:rPr>
                <w:sz w:val="18"/>
                <w:szCs w:val="18"/>
              </w:rPr>
              <w:tab/>
              <w:t>odlišení pohádky od ostatního vyprávění</w:t>
            </w:r>
          </w:p>
          <w:p w14:paraId="26716A04" w14:textId="77777777" w:rsidR="007360BA" w:rsidRDefault="00000000">
            <w:pPr>
              <w:tabs>
                <w:tab w:val="left" w:pos="560"/>
                <w:tab w:val="left" w:pos="1567"/>
              </w:tabs>
              <w:spacing w:before="2" w:line="200" w:lineRule="auto"/>
              <w:ind w:left="563" w:right="238" w:hanging="283"/>
              <w:rPr>
                <w:sz w:val="18"/>
                <w:szCs w:val="18"/>
              </w:rPr>
            </w:pPr>
            <w:r>
              <w:rPr>
                <w:sz w:val="18"/>
                <w:szCs w:val="18"/>
              </w:rPr>
              <w:t>▪</w:t>
            </w:r>
            <w:r>
              <w:rPr>
                <w:sz w:val="18"/>
                <w:szCs w:val="18"/>
              </w:rPr>
              <w:tab/>
              <w:t>spisovatel, básník, ilustrátor, báseň, pohádka, bajka, ilustrace</w:t>
            </w:r>
          </w:p>
        </w:tc>
        <w:tc>
          <w:tcPr>
            <w:tcW w:w="2842" w:type="dxa"/>
            <w:tcBorders>
              <w:top w:val="single" w:sz="5" w:space="0" w:color="000000"/>
              <w:left w:val="single" w:sz="5" w:space="0" w:color="000000"/>
              <w:bottom w:val="single" w:sz="5" w:space="0" w:color="000000"/>
              <w:right w:val="single" w:sz="5" w:space="0" w:color="000000"/>
            </w:tcBorders>
          </w:tcPr>
          <w:p w14:paraId="67FCD9DE" w14:textId="77777777" w:rsidR="007360BA" w:rsidRDefault="007360BA">
            <w:pPr>
              <w:tabs>
                <w:tab w:val="left" w:pos="1567"/>
              </w:tabs>
              <w:spacing w:line="200" w:lineRule="auto"/>
            </w:pPr>
          </w:p>
          <w:p w14:paraId="6A3EFF40" w14:textId="77777777" w:rsidR="007360BA" w:rsidRDefault="007360BA">
            <w:pPr>
              <w:tabs>
                <w:tab w:val="left" w:pos="1567"/>
              </w:tabs>
              <w:spacing w:before="12" w:line="200" w:lineRule="auto"/>
            </w:pPr>
          </w:p>
          <w:p w14:paraId="0DD31FC8" w14:textId="77777777" w:rsidR="007360BA" w:rsidRDefault="00000000">
            <w:pPr>
              <w:tabs>
                <w:tab w:val="left" w:pos="1567"/>
              </w:tabs>
              <w:ind w:left="69" w:right="333"/>
              <w:jc w:val="center"/>
              <w:rPr>
                <w:sz w:val="18"/>
                <w:szCs w:val="18"/>
              </w:rPr>
            </w:pPr>
            <w:r>
              <w:rPr>
                <w:b/>
                <w:sz w:val="18"/>
                <w:szCs w:val="18"/>
              </w:rPr>
              <w:t>Osobnostní a sociální výchova:</w:t>
            </w:r>
          </w:p>
          <w:p w14:paraId="7776F3D9"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2975D4E1" w14:textId="77777777" w:rsidR="007360BA" w:rsidRDefault="00000000">
            <w:pPr>
              <w:tabs>
                <w:tab w:val="left" w:pos="1567"/>
              </w:tabs>
              <w:spacing w:line="200" w:lineRule="auto"/>
              <w:ind w:left="462"/>
              <w:rPr>
                <w:sz w:val="18"/>
                <w:szCs w:val="18"/>
              </w:rPr>
            </w:pPr>
            <w:r>
              <w:rPr>
                <w:sz w:val="18"/>
                <w:szCs w:val="18"/>
              </w:rPr>
              <w:t>- rozvoj schopností</w:t>
            </w:r>
          </w:p>
          <w:p w14:paraId="287477C2" w14:textId="77777777" w:rsidR="007360BA" w:rsidRDefault="00000000">
            <w:pPr>
              <w:tabs>
                <w:tab w:val="left" w:pos="1567"/>
              </w:tabs>
              <w:spacing w:line="200" w:lineRule="auto"/>
              <w:ind w:left="789" w:right="1234"/>
              <w:jc w:val="center"/>
              <w:rPr>
                <w:sz w:val="18"/>
                <w:szCs w:val="18"/>
              </w:rPr>
            </w:pPr>
            <w:r>
              <w:rPr>
                <w:sz w:val="18"/>
                <w:szCs w:val="18"/>
              </w:rPr>
              <w:t>poznávání</w:t>
            </w:r>
          </w:p>
          <w:p w14:paraId="172313E9" w14:textId="77777777" w:rsidR="007360BA" w:rsidRDefault="00000000">
            <w:pPr>
              <w:tabs>
                <w:tab w:val="left" w:pos="1567"/>
              </w:tabs>
              <w:spacing w:line="200" w:lineRule="auto"/>
              <w:ind w:left="462"/>
              <w:rPr>
                <w:sz w:val="18"/>
                <w:szCs w:val="18"/>
              </w:rPr>
            </w:pPr>
            <w:r>
              <w:rPr>
                <w:sz w:val="18"/>
                <w:szCs w:val="18"/>
              </w:rPr>
              <w:t>- sebepoznání a sebepojetí</w:t>
            </w:r>
          </w:p>
          <w:p w14:paraId="37BFA198" w14:textId="77777777" w:rsidR="007360BA" w:rsidRDefault="00000000">
            <w:pPr>
              <w:tabs>
                <w:tab w:val="left" w:pos="820"/>
                <w:tab w:val="left" w:pos="1567"/>
              </w:tabs>
              <w:spacing w:before="5" w:line="200" w:lineRule="auto"/>
              <w:ind w:left="822" w:right="880" w:hanging="360"/>
              <w:rPr>
                <w:sz w:val="18"/>
                <w:szCs w:val="18"/>
              </w:rPr>
            </w:pPr>
            <w:r>
              <w:rPr>
                <w:sz w:val="18"/>
                <w:szCs w:val="18"/>
              </w:rPr>
              <w:t>-</w:t>
            </w:r>
            <w:r>
              <w:rPr>
                <w:sz w:val="18"/>
                <w:szCs w:val="18"/>
              </w:rPr>
              <w:tab/>
              <w:t>seberegulace a sebeorganizace</w:t>
            </w:r>
          </w:p>
          <w:p w14:paraId="4DA716CA" w14:textId="77777777" w:rsidR="007360BA" w:rsidRDefault="00000000">
            <w:pPr>
              <w:tabs>
                <w:tab w:val="left" w:pos="1567"/>
              </w:tabs>
              <w:spacing w:line="200" w:lineRule="auto"/>
              <w:ind w:left="462"/>
              <w:rPr>
                <w:sz w:val="18"/>
                <w:szCs w:val="18"/>
              </w:rPr>
            </w:pPr>
            <w:r>
              <w:rPr>
                <w:sz w:val="18"/>
                <w:szCs w:val="18"/>
              </w:rPr>
              <w:t>- psychohygiena</w:t>
            </w:r>
          </w:p>
          <w:p w14:paraId="1E2223AB" w14:textId="77777777" w:rsidR="007360BA" w:rsidRDefault="00000000">
            <w:pPr>
              <w:tabs>
                <w:tab w:val="left" w:pos="1567"/>
              </w:tabs>
              <w:spacing w:line="200" w:lineRule="auto"/>
              <w:ind w:left="462"/>
              <w:rPr>
                <w:sz w:val="18"/>
                <w:szCs w:val="18"/>
              </w:rPr>
            </w:pPr>
            <w:r>
              <w:rPr>
                <w:sz w:val="18"/>
                <w:szCs w:val="18"/>
              </w:rPr>
              <w:t>- kreativita</w:t>
            </w:r>
          </w:p>
          <w:p w14:paraId="1EBF1A42" w14:textId="77777777" w:rsidR="007360BA" w:rsidRDefault="007360BA">
            <w:pPr>
              <w:tabs>
                <w:tab w:val="left" w:pos="1567"/>
              </w:tabs>
              <w:spacing w:before="13" w:line="200" w:lineRule="auto"/>
            </w:pPr>
          </w:p>
          <w:p w14:paraId="245F263A"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714A4726" w14:textId="77777777" w:rsidR="007360BA" w:rsidRDefault="00000000">
            <w:pPr>
              <w:tabs>
                <w:tab w:val="left" w:pos="1567"/>
              </w:tabs>
              <w:spacing w:line="200" w:lineRule="auto"/>
              <w:ind w:left="462"/>
              <w:rPr>
                <w:sz w:val="18"/>
                <w:szCs w:val="18"/>
              </w:rPr>
            </w:pPr>
            <w:r>
              <w:rPr>
                <w:sz w:val="18"/>
                <w:szCs w:val="18"/>
              </w:rPr>
              <w:t>- poznávání lidí</w:t>
            </w:r>
          </w:p>
          <w:p w14:paraId="499872F7" w14:textId="77777777" w:rsidR="007360BA" w:rsidRDefault="00000000">
            <w:pPr>
              <w:tabs>
                <w:tab w:val="left" w:pos="1567"/>
              </w:tabs>
              <w:spacing w:line="200" w:lineRule="auto"/>
              <w:ind w:left="462"/>
              <w:rPr>
                <w:sz w:val="18"/>
                <w:szCs w:val="18"/>
              </w:rPr>
            </w:pPr>
            <w:r>
              <w:rPr>
                <w:sz w:val="18"/>
                <w:szCs w:val="18"/>
              </w:rPr>
              <w:t>- komunikace</w:t>
            </w:r>
          </w:p>
          <w:p w14:paraId="787F58CD" w14:textId="77777777" w:rsidR="007360BA" w:rsidRDefault="00000000">
            <w:pPr>
              <w:tabs>
                <w:tab w:val="left" w:pos="1567"/>
              </w:tabs>
              <w:spacing w:before="2"/>
              <w:ind w:left="462"/>
              <w:rPr>
                <w:sz w:val="18"/>
                <w:szCs w:val="18"/>
              </w:rPr>
            </w:pPr>
            <w:r>
              <w:rPr>
                <w:sz w:val="18"/>
                <w:szCs w:val="18"/>
              </w:rPr>
              <w:t>- mezilidské vztahy</w:t>
            </w:r>
          </w:p>
          <w:p w14:paraId="487E9FF7" w14:textId="77777777" w:rsidR="007360BA" w:rsidRDefault="00000000">
            <w:pPr>
              <w:tabs>
                <w:tab w:val="left" w:pos="1567"/>
              </w:tabs>
              <w:spacing w:line="200" w:lineRule="auto"/>
              <w:ind w:left="462"/>
              <w:rPr>
                <w:sz w:val="18"/>
                <w:szCs w:val="18"/>
              </w:rPr>
            </w:pPr>
            <w:r>
              <w:rPr>
                <w:sz w:val="18"/>
                <w:szCs w:val="18"/>
              </w:rPr>
              <w:t>- kooperace a kompetice</w:t>
            </w:r>
          </w:p>
          <w:p w14:paraId="3CCBAB5C" w14:textId="77777777" w:rsidR="007360BA" w:rsidRDefault="007360BA">
            <w:pPr>
              <w:tabs>
                <w:tab w:val="left" w:pos="1567"/>
              </w:tabs>
              <w:spacing w:before="11" w:line="200" w:lineRule="auto"/>
            </w:pPr>
          </w:p>
          <w:p w14:paraId="6C79C016" w14:textId="77777777" w:rsidR="007360BA" w:rsidRDefault="00000000">
            <w:pPr>
              <w:tabs>
                <w:tab w:val="left" w:pos="1567"/>
              </w:tabs>
              <w:ind w:left="136"/>
              <w:rPr>
                <w:sz w:val="18"/>
                <w:szCs w:val="18"/>
              </w:rPr>
            </w:pPr>
            <w:r>
              <w:rPr>
                <w:sz w:val="18"/>
                <w:szCs w:val="18"/>
              </w:rPr>
              <w:t xml:space="preserve">▪ </w:t>
            </w:r>
            <w:r>
              <w:rPr>
                <w:b/>
                <w:sz w:val="18"/>
                <w:szCs w:val="18"/>
              </w:rPr>
              <w:t>morální rozvoj</w:t>
            </w:r>
          </w:p>
          <w:p w14:paraId="15CAF9C4" w14:textId="77777777" w:rsidR="007360BA" w:rsidRDefault="00000000">
            <w:pPr>
              <w:tabs>
                <w:tab w:val="left" w:pos="1567"/>
              </w:tabs>
              <w:spacing w:line="200" w:lineRule="auto"/>
              <w:ind w:left="462"/>
              <w:rPr>
                <w:sz w:val="18"/>
                <w:szCs w:val="18"/>
              </w:rPr>
            </w:pPr>
            <w:r>
              <w:rPr>
                <w:sz w:val="18"/>
                <w:szCs w:val="18"/>
              </w:rPr>
              <w:t>- hodnoty, postoje,</w:t>
            </w:r>
          </w:p>
          <w:p w14:paraId="26DC8BBA" w14:textId="77777777" w:rsidR="007360BA" w:rsidRDefault="00000000">
            <w:pPr>
              <w:tabs>
                <w:tab w:val="left" w:pos="1567"/>
              </w:tabs>
              <w:spacing w:before="2"/>
              <w:ind w:left="789" w:right="912"/>
              <w:jc w:val="center"/>
              <w:rPr>
                <w:sz w:val="18"/>
                <w:szCs w:val="18"/>
              </w:rPr>
            </w:pPr>
            <w:r>
              <w:rPr>
                <w:sz w:val="18"/>
                <w:szCs w:val="18"/>
              </w:rPr>
              <w:t>praktická etika</w:t>
            </w:r>
          </w:p>
          <w:p w14:paraId="75E928E5" w14:textId="77777777" w:rsidR="007360BA" w:rsidRDefault="007360BA">
            <w:pPr>
              <w:tabs>
                <w:tab w:val="left" w:pos="1567"/>
              </w:tabs>
              <w:spacing w:before="11" w:line="200" w:lineRule="auto"/>
            </w:pPr>
          </w:p>
          <w:p w14:paraId="0CD2E097" w14:textId="77777777" w:rsidR="007360BA" w:rsidRDefault="00000000">
            <w:pPr>
              <w:tabs>
                <w:tab w:val="left" w:pos="1567"/>
              </w:tabs>
              <w:ind w:left="102"/>
              <w:rPr>
                <w:sz w:val="18"/>
                <w:szCs w:val="18"/>
              </w:rPr>
            </w:pPr>
            <w:r>
              <w:rPr>
                <w:b/>
                <w:sz w:val="18"/>
                <w:szCs w:val="18"/>
              </w:rPr>
              <w:t>Multikulturní výchova:</w:t>
            </w:r>
          </w:p>
          <w:p w14:paraId="10FEBD07" w14:textId="77777777" w:rsidR="007360BA" w:rsidRDefault="00000000">
            <w:pPr>
              <w:tabs>
                <w:tab w:val="left" w:pos="1567"/>
              </w:tabs>
              <w:spacing w:line="200" w:lineRule="auto"/>
              <w:ind w:left="462"/>
              <w:rPr>
                <w:sz w:val="18"/>
                <w:szCs w:val="18"/>
              </w:rPr>
            </w:pPr>
            <w:r>
              <w:rPr>
                <w:sz w:val="18"/>
                <w:szCs w:val="18"/>
              </w:rPr>
              <w:t>- kulturní diference</w:t>
            </w:r>
          </w:p>
        </w:tc>
        <w:tc>
          <w:tcPr>
            <w:tcW w:w="2753" w:type="dxa"/>
            <w:tcBorders>
              <w:top w:val="single" w:sz="5" w:space="0" w:color="000000"/>
              <w:left w:val="single" w:sz="5" w:space="0" w:color="000000"/>
              <w:bottom w:val="single" w:sz="5" w:space="0" w:color="000000"/>
              <w:right w:val="single" w:sz="5" w:space="0" w:color="000000"/>
            </w:tcBorders>
          </w:tcPr>
          <w:p w14:paraId="17A6638D" w14:textId="77777777" w:rsidR="007360BA" w:rsidRDefault="007360BA">
            <w:pPr>
              <w:tabs>
                <w:tab w:val="left" w:pos="1567"/>
              </w:tabs>
              <w:spacing w:line="200" w:lineRule="auto"/>
            </w:pPr>
          </w:p>
          <w:p w14:paraId="6545DFED" w14:textId="77777777" w:rsidR="007360BA" w:rsidRDefault="007360BA">
            <w:pPr>
              <w:tabs>
                <w:tab w:val="left" w:pos="1567"/>
              </w:tabs>
              <w:spacing w:before="12" w:line="200" w:lineRule="auto"/>
            </w:pPr>
          </w:p>
          <w:p w14:paraId="44AC80C8" w14:textId="77777777" w:rsidR="007360BA" w:rsidRDefault="00000000">
            <w:pPr>
              <w:tabs>
                <w:tab w:val="left" w:pos="1567"/>
              </w:tabs>
              <w:ind w:left="105"/>
              <w:rPr>
                <w:sz w:val="18"/>
                <w:szCs w:val="18"/>
              </w:rPr>
            </w:pPr>
            <w:r>
              <w:rPr>
                <w:b/>
                <w:sz w:val="18"/>
                <w:szCs w:val="18"/>
              </w:rPr>
              <w:t>Formy:</w:t>
            </w:r>
          </w:p>
          <w:p w14:paraId="28D551E6" w14:textId="77777777" w:rsidR="007360BA" w:rsidRDefault="00000000">
            <w:pPr>
              <w:tabs>
                <w:tab w:val="left" w:pos="1567"/>
              </w:tabs>
              <w:spacing w:line="200" w:lineRule="auto"/>
              <w:ind w:left="345"/>
              <w:rPr>
                <w:sz w:val="18"/>
                <w:szCs w:val="18"/>
              </w:rPr>
            </w:pPr>
            <w:r>
              <w:rPr>
                <w:sz w:val="18"/>
                <w:szCs w:val="18"/>
              </w:rPr>
              <w:t>▪ ve třídě</w:t>
            </w:r>
          </w:p>
          <w:p w14:paraId="1AB3A4D9" w14:textId="77777777" w:rsidR="007360BA" w:rsidRDefault="00000000">
            <w:pPr>
              <w:tabs>
                <w:tab w:val="left" w:pos="1567"/>
              </w:tabs>
              <w:spacing w:line="200" w:lineRule="auto"/>
              <w:ind w:left="345"/>
              <w:rPr>
                <w:sz w:val="18"/>
                <w:szCs w:val="18"/>
              </w:rPr>
            </w:pPr>
            <w:r>
              <w:rPr>
                <w:sz w:val="18"/>
                <w:szCs w:val="18"/>
              </w:rPr>
              <w:t>▪ práce ve dvojicích</w:t>
            </w:r>
          </w:p>
          <w:p w14:paraId="78C7C676" w14:textId="77777777" w:rsidR="007360BA" w:rsidRDefault="007360BA">
            <w:pPr>
              <w:tabs>
                <w:tab w:val="left" w:pos="1567"/>
              </w:tabs>
              <w:spacing w:before="11" w:line="200" w:lineRule="auto"/>
            </w:pPr>
          </w:p>
          <w:p w14:paraId="23158E76" w14:textId="77777777" w:rsidR="007360BA" w:rsidRDefault="00000000">
            <w:pPr>
              <w:tabs>
                <w:tab w:val="left" w:pos="1567"/>
              </w:tabs>
              <w:ind w:left="105"/>
              <w:rPr>
                <w:sz w:val="18"/>
                <w:szCs w:val="18"/>
              </w:rPr>
            </w:pPr>
            <w:r>
              <w:rPr>
                <w:b/>
                <w:sz w:val="18"/>
                <w:szCs w:val="18"/>
              </w:rPr>
              <w:t>Metody:</w:t>
            </w:r>
          </w:p>
          <w:p w14:paraId="0D07066F" w14:textId="77777777" w:rsidR="007360BA" w:rsidRDefault="00000000">
            <w:pPr>
              <w:tabs>
                <w:tab w:val="left" w:pos="700"/>
                <w:tab w:val="left" w:pos="1567"/>
              </w:tabs>
              <w:spacing w:line="200" w:lineRule="auto"/>
              <w:ind w:left="705" w:right="752" w:hanging="360"/>
              <w:rPr>
                <w:sz w:val="18"/>
                <w:szCs w:val="18"/>
              </w:rPr>
            </w:pPr>
            <w:r>
              <w:rPr>
                <w:sz w:val="18"/>
                <w:szCs w:val="18"/>
              </w:rPr>
              <w:t>▪</w:t>
            </w:r>
            <w:r>
              <w:rPr>
                <w:sz w:val="18"/>
                <w:szCs w:val="18"/>
              </w:rPr>
              <w:tab/>
              <w:t>aktivní předávání poznatků</w:t>
            </w:r>
          </w:p>
          <w:p w14:paraId="618E8153" w14:textId="77777777" w:rsidR="007360BA" w:rsidRDefault="00000000">
            <w:pPr>
              <w:tabs>
                <w:tab w:val="left" w:pos="1567"/>
              </w:tabs>
              <w:spacing w:line="200" w:lineRule="auto"/>
              <w:ind w:left="345"/>
              <w:rPr>
                <w:sz w:val="18"/>
                <w:szCs w:val="18"/>
              </w:rPr>
            </w:pPr>
            <w:r>
              <w:rPr>
                <w:sz w:val="18"/>
                <w:szCs w:val="18"/>
              </w:rPr>
              <w:t>▪ rozhovor</w:t>
            </w:r>
          </w:p>
          <w:p w14:paraId="3304456A" w14:textId="77777777" w:rsidR="007360BA" w:rsidRDefault="00000000">
            <w:pPr>
              <w:tabs>
                <w:tab w:val="left" w:pos="700"/>
                <w:tab w:val="left" w:pos="1567"/>
              </w:tabs>
              <w:spacing w:before="1" w:line="200" w:lineRule="auto"/>
              <w:ind w:left="705" w:right="491" w:hanging="360"/>
              <w:rPr>
                <w:sz w:val="18"/>
                <w:szCs w:val="18"/>
              </w:rPr>
            </w:pPr>
            <w:r>
              <w:rPr>
                <w:sz w:val="18"/>
                <w:szCs w:val="18"/>
              </w:rPr>
              <w:t>▪</w:t>
            </w:r>
            <w:r>
              <w:rPr>
                <w:sz w:val="18"/>
                <w:szCs w:val="18"/>
              </w:rPr>
              <w:tab/>
              <w:t>interpretace – hlasitý přednes, hlasité čtení</w:t>
            </w:r>
          </w:p>
          <w:p w14:paraId="45E7BB70" w14:textId="77777777" w:rsidR="007360BA" w:rsidRDefault="00000000">
            <w:pPr>
              <w:tabs>
                <w:tab w:val="left" w:pos="1567"/>
              </w:tabs>
              <w:spacing w:line="200" w:lineRule="auto"/>
              <w:ind w:left="345"/>
              <w:rPr>
                <w:sz w:val="18"/>
                <w:szCs w:val="18"/>
              </w:rPr>
            </w:pPr>
            <w:r>
              <w:rPr>
                <w:sz w:val="18"/>
                <w:szCs w:val="18"/>
              </w:rPr>
              <w:t>▪ dramatizace</w:t>
            </w:r>
          </w:p>
          <w:p w14:paraId="660E9FE9" w14:textId="77777777" w:rsidR="007360BA" w:rsidRDefault="00000000">
            <w:pPr>
              <w:tabs>
                <w:tab w:val="left" w:pos="1567"/>
              </w:tabs>
              <w:spacing w:line="200" w:lineRule="auto"/>
              <w:ind w:left="345"/>
              <w:rPr>
                <w:sz w:val="18"/>
                <w:szCs w:val="18"/>
              </w:rPr>
            </w:pPr>
            <w:r>
              <w:rPr>
                <w:sz w:val="18"/>
                <w:szCs w:val="18"/>
              </w:rPr>
              <w:t>▪ poslech</w:t>
            </w:r>
          </w:p>
          <w:p w14:paraId="5A19A0E2" w14:textId="77777777" w:rsidR="007360BA" w:rsidRDefault="00000000">
            <w:pPr>
              <w:tabs>
                <w:tab w:val="left" w:pos="1567"/>
              </w:tabs>
              <w:spacing w:line="200" w:lineRule="auto"/>
              <w:ind w:left="345"/>
              <w:rPr>
                <w:sz w:val="18"/>
                <w:szCs w:val="18"/>
              </w:rPr>
            </w:pPr>
            <w:r>
              <w:rPr>
                <w:sz w:val="18"/>
                <w:szCs w:val="18"/>
              </w:rPr>
              <w:t>▪ kresba</w:t>
            </w:r>
          </w:p>
          <w:p w14:paraId="243DE5E1" w14:textId="77777777" w:rsidR="007360BA" w:rsidRDefault="007360BA">
            <w:pPr>
              <w:tabs>
                <w:tab w:val="left" w:pos="1567"/>
              </w:tabs>
              <w:spacing w:before="11" w:line="200" w:lineRule="auto"/>
            </w:pPr>
          </w:p>
          <w:p w14:paraId="75A8B22A" w14:textId="77777777" w:rsidR="007360BA" w:rsidRDefault="00000000">
            <w:pPr>
              <w:tabs>
                <w:tab w:val="left" w:pos="1567"/>
              </w:tabs>
              <w:ind w:left="105"/>
              <w:rPr>
                <w:sz w:val="18"/>
                <w:szCs w:val="18"/>
              </w:rPr>
            </w:pPr>
            <w:r>
              <w:rPr>
                <w:b/>
                <w:sz w:val="18"/>
                <w:szCs w:val="18"/>
              </w:rPr>
              <w:t>Pomůcky:</w:t>
            </w:r>
          </w:p>
          <w:p w14:paraId="63C7F5C2" w14:textId="77777777" w:rsidR="007360BA" w:rsidRDefault="00000000">
            <w:pPr>
              <w:tabs>
                <w:tab w:val="left" w:pos="1567"/>
              </w:tabs>
              <w:spacing w:line="200" w:lineRule="auto"/>
              <w:ind w:left="345"/>
              <w:rPr>
                <w:sz w:val="18"/>
                <w:szCs w:val="18"/>
              </w:rPr>
            </w:pPr>
            <w:r>
              <w:rPr>
                <w:sz w:val="18"/>
                <w:szCs w:val="18"/>
              </w:rPr>
              <w:t>▪ obrazové nástěnné tabule</w:t>
            </w:r>
          </w:p>
          <w:p w14:paraId="092C011A" w14:textId="77777777" w:rsidR="007360BA" w:rsidRDefault="00000000">
            <w:pPr>
              <w:tabs>
                <w:tab w:val="left" w:pos="1567"/>
              </w:tabs>
              <w:spacing w:line="200" w:lineRule="auto"/>
              <w:ind w:left="345"/>
              <w:rPr>
                <w:sz w:val="18"/>
                <w:szCs w:val="18"/>
              </w:rPr>
            </w:pPr>
            <w:r>
              <w:rPr>
                <w:sz w:val="18"/>
                <w:szCs w:val="18"/>
              </w:rPr>
              <w:t>▪ CD přehrávač</w:t>
            </w:r>
          </w:p>
          <w:p w14:paraId="7832EBF4" w14:textId="77777777" w:rsidR="007360BA" w:rsidRDefault="00000000">
            <w:pPr>
              <w:tabs>
                <w:tab w:val="left" w:pos="1567"/>
              </w:tabs>
              <w:spacing w:before="2"/>
              <w:ind w:left="345"/>
              <w:rPr>
                <w:sz w:val="18"/>
                <w:szCs w:val="18"/>
              </w:rPr>
            </w:pPr>
            <w:r>
              <w:rPr>
                <w:sz w:val="18"/>
                <w:szCs w:val="18"/>
              </w:rPr>
              <w:t>▪ dětské knihy a časopisy</w:t>
            </w:r>
          </w:p>
          <w:p w14:paraId="5492E19B" w14:textId="77777777" w:rsidR="007360BA" w:rsidRDefault="00000000">
            <w:pPr>
              <w:tabs>
                <w:tab w:val="left" w:pos="1567"/>
              </w:tabs>
              <w:ind w:left="345"/>
              <w:rPr>
                <w:sz w:val="18"/>
                <w:szCs w:val="18"/>
              </w:rPr>
            </w:pPr>
            <w:r>
              <w:rPr>
                <w:sz w:val="18"/>
                <w:szCs w:val="18"/>
              </w:rPr>
              <w:t>▪ učebnice a sešity</w:t>
            </w:r>
          </w:p>
          <w:p w14:paraId="21E5DBCA" w14:textId="77777777" w:rsidR="007360BA" w:rsidRDefault="00000000">
            <w:pPr>
              <w:tabs>
                <w:tab w:val="left" w:pos="1567"/>
              </w:tabs>
              <w:spacing w:line="200" w:lineRule="auto"/>
              <w:ind w:left="345"/>
              <w:rPr>
                <w:sz w:val="18"/>
                <w:szCs w:val="18"/>
              </w:rPr>
            </w:pPr>
            <w:r>
              <w:rPr>
                <w:sz w:val="18"/>
                <w:szCs w:val="18"/>
              </w:rPr>
              <w:t>▪ psací potřeby, pastelky</w:t>
            </w:r>
          </w:p>
          <w:p w14:paraId="0A2D9E1E" w14:textId="77777777" w:rsidR="007360BA" w:rsidRDefault="00000000">
            <w:pPr>
              <w:tabs>
                <w:tab w:val="left" w:pos="1567"/>
              </w:tabs>
              <w:spacing w:line="200" w:lineRule="auto"/>
              <w:ind w:left="345"/>
              <w:rPr>
                <w:sz w:val="18"/>
                <w:szCs w:val="18"/>
              </w:rPr>
            </w:pPr>
            <w:r>
              <w:rPr>
                <w:sz w:val="18"/>
                <w:szCs w:val="18"/>
              </w:rPr>
              <w:t>▪ výkresy</w:t>
            </w:r>
          </w:p>
          <w:p w14:paraId="13178E30" w14:textId="77777777" w:rsidR="007360BA" w:rsidRDefault="00000000">
            <w:pPr>
              <w:tabs>
                <w:tab w:val="left" w:pos="1567"/>
              </w:tabs>
              <w:spacing w:before="2"/>
              <w:ind w:left="345"/>
              <w:rPr>
                <w:sz w:val="18"/>
                <w:szCs w:val="18"/>
              </w:rPr>
            </w:pPr>
            <w:r>
              <w:rPr>
                <w:sz w:val="18"/>
                <w:szCs w:val="18"/>
              </w:rPr>
              <w:t>▪ pracovní listy</w:t>
            </w:r>
          </w:p>
          <w:p w14:paraId="09B67E24" w14:textId="77777777" w:rsidR="007360BA" w:rsidRDefault="007360BA">
            <w:pPr>
              <w:tabs>
                <w:tab w:val="left" w:pos="1567"/>
              </w:tabs>
              <w:spacing w:before="11" w:line="200" w:lineRule="auto"/>
            </w:pPr>
          </w:p>
          <w:p w14:paraId="3911CF1F" w14:textId="77777777" w:rsidR="007360BA" w:rsidRDefault="00000000">
            <w:pPr>
              <w:tabs>
                <w:tab w:val="left" w:pos="1567"/>
              </w:tabs>
              <w:ind w:left="71" w:right="443"/>
              <w:jc w:val="center"/>
              <w:rPr>
                <w:sz w:val="18"/>
                <w:szCs w:val="18"/>
              </w:rPr>
            </w:pPr>
            <w:r>
              <w:rPr>
                <w:b/>
                <w:sz w:val="18"/>
                <w:szCs w:val="18"/>
              </w:rPr>
              <w:t>Vztah k dalším předmětům:</w:t>
            </w:r>
          </w:p>
          <w:p w14:paraId="7B4399E5" w14:textId="77777777" w:rsidR="007360BA" w:rsidRDefault="00000000">
            <w:pPr>
              <w:tabs>
                <w:tab w:val="left" w:pos="1567"/>
              </w:tabs>
              <w:spacing w:line="200" w:lineRule="auto"/>
              <w:ind w:left="345"/>
              <w:rPr>
                <w:sz w:val="18"/>
                <w:szCs w:val="18"/>
              </w:rPr>
            </w:pPr>
            <w:r>
              <w:rPr>
                <w:sz w:val="18"/>
                <w:szCs w:val="18"/>
              </w:rPr>
              <w:t>▪ Prvouka</w:t>
            </w:r>
          </w:p>
          <w:p w14:paraId="6B73EAE3" w14:textId="77777777" w:rsidR="007360BA" w:rsidRDefault="00000000">
            <w:pPr>
              <w:tabs>
                <w:tab w:val="left" w:pos="1567"/>
              </w:tabs>
              <w:spacing w:before="2"/>
              <w:ind w:left="345"/>
              <w:rPr>
                <w:sz w:val="18"/>
                <w:szCs w:val="18"/>
              </w:rPr>
            </w:pPr>
            <w:r>
              <w:rPr>
                <w:sz w:val="18"/>
                <w:szCs w:val="18"/>
              </w:rPr>
              <w:t>▪ Matematika</w:t>
            </w:r>
          </w:p>
          <w:p w14:paraId="5906FAAD" w14:textId="77777777" w:rsidR="007360BA" w:rsidRDefault="00000000">
            <w:pPr>
              <w:tabs>
                <w:tab w:val="left" w:pos="1567"/>
              </w:tabs>
              <w:spacing w:line="200" w:lineRule="auto"/>
              <w:ind w:left="345"/>
              <w:rPr>
                <w:sz w:val="18"/>
                <w:szCs w:val="18"/>
              </w:rPr>
            </w:pPr>
            <w:r>
              <w:rPr>
                <w:sz w:val="18"/>
                <w:szCs w:val="18"/>
              </w:rPr>
              <w:t>▪ Výtvarná výchova</w:t>
            </w:r>
          </w:p>
          <w:p w14:paraId="7BCBB48F" w14:textId="77777777" w:rsidR="007360BA" w:rsidRDefault="00000000">
            <w:pPr>
              <w:tabs>
                <w:tab w:val="left" w:pos="1567"/>
              </w:tabs>
              <w:spacing w:line="200" w:lineRule="auto"/>
              <w:ind w:left="345"/>
              <w:rPr>
                <w:sz w:val="18"/>
                <w:szCs w:val="18"/>
              </w:rPr>
            </w:pPr>
            <w:r>
              <w:rPr>
                <w:sz w:val="18"/>
                <w:szCs w:val="18"/>
              </w:rPr>
              <w:t>▪ Hudební výchova</w:t>
            </w:r>
          </w:p>
          <w:p w14:paraId="50DAB980" w14:textId="77777777" w:rsidR="007360BA" w:rsidRDefault="00000000">
            <w:pPr>
              <w:tabs>
                <w:tab w:val="left" w:pos="1567"/>
              </w:tabs>
              <w:spacing w:line="200" w:lineRule="auto"/>
              <w:ind w:left="345"/>
              <w:rPr>
                <w:sz w:val="18"/>
                <w:szCs w:val="18"/>
              </w:rPr>
            </w:pPr>
            <w:r>
              <w:rPr>
                <w:sz w:val="18"/>
                <w:szCs w:val="18"/>
              </w:rPr>
              <w:t>▪ Pracovní činnosti</w:t>
            </w:r>
          </w:p>
        </w:tc>
      </w:tr>
    </w:tbl>
    <w:p w14:paraId="346B0236" w14:textId="77777777" w:rsidR="007360BA" w:rsidRDefault="007360BA">
      <w:pPr>
        <w:tabs>
          <w:tab w:val="left" w:pos="1567"/>
        </w:tabs>
        <w:spacing w:before="5" w:line="180" w:lineRule="auto"/>
        <w:rPr>
          <w:sz w:val="19"/>
          <w:szCs w:val="19"/>
        </w:rPr>
      </w:pPr>
    </w:p>
    <w:p w14:paraId="08408F96" w14:textId="77777777" w:rsidR="007360BA" w:rsidRDefault="007360BA">
      <w:pPr>
        <w:tabs>
          <w:tab w:val="left" w:pos="1567"/>
        </w:tabs>
        <w:spacing w:line="200" w:lineRule="auto"/>
      </w:pPr>
    </w:p>
    <w:p w14:paraId="2FD12949" w14:textId="77777777" w:rsidR="007360BA" w:rsidRDefault="007360BA">
      <w:pPr>
        <w:tabs>
          <w:tab w:val="left" w:pos="1567"/>
        </w:tabs>
        <w:spacing w:line="200" w:lineRule="auto"/>
      </w:pPr>
    </w:p>
    <w:p w14:paraId="0629AD6A" w14:textId="77777777" w:rsidR="007360BA" w:rsidRDefault="007360BA">
      <w:pPr>
        <w:tabs>
          <w:tab w:val="left" w:pos="1567"/>
        </w:tabs>
        <w:spacing w:before="6" w:line="120" w:lineRule="auto"/>
        <w:rPr>
          <w:sz w:val="13"/>
          <w:szCs w:val="13"/>
        </w:rPr>
      </w:pPr>
    </w:p>
    <w:p w14:paraId="07EE7176" w14:textId="77777777" w:rsidR="007360BA" w:rsidRDefault="007360BA">
      <w:pPr>
        <w:tabs>
          <w:tab w:val="left" w:pos="1567"/>
        </w:tabs>
        <w:spacing w:line="200" w:lineRule="auto"/>
      </w:pPr>
    </w:p>
    <w:p w14:paraId="618366F3" w14:textId="77777777" w:rsidR="007360BA" w:rsidRDefault="00000000">
      <w:pPr>
        <w:tabs>
          <w:tab w:val="left" w:pos="1567"/>
        </w:tabs>
        <w:spacing w:before="18"/>
        <w:ind w:left="213"/>
        <w:rPr>
          <w:sz w:val="32"/>
          <w:szCs w:val="32"/>
        </w:rPr>
      </w:pPr>
      <w:r>
        <w:rPr>
          <w:b/>
          <w:sz w:val="32"/>
          <w:szCs w:val="32"/>
        </w:rPr>
        <w:lastRenderedPageBreak/>
        <w:t xml:space="preserve">PŘEDMĚT: Český jazyk a literatura  </w:t>
      </w:r>
      <w:r>
        <w:rPr>
          <w:b/>
          <w:sz w:val="32"/>
          <w:szCs w:val="32"/>
        </w:rPr>
        <w:tab/>
      </w:r>
      <w:r>
        <w:rPr>
          <w:b/>
          <w:sz w:val="32"/>
          <w:szCs w:val="32"/>
        </w:rPr>
        <w:tab/>
      </w:r>
      <w:r>
        <w:rPr>
          <w:b/>
          <w:sz w:val="32"/>
          <w:szCs w:val="32"/>
        </w:rPr>
        <w:tab/>
        <w:t xml:space="preserve">     </w:t>
      </w:r>
      <w:r>
        <w:rPr>
          <w:b/>
          <w:sz w:val="32"/>
          <w:szCs w:val="32"/>
        </w:rPr>
        <w:tab/>
        <w:t>ROČNÍK: 2.</w:t>
      </w:r>
      <w:r>
        <w:rPr>
          <w:noProof/>
        </w:rPr>
        <mc:AlternateContent>
          <mc:Choice Requires="wpg">
            <w:drawing>
              <wp:anchor distT="0" distB="0" distL="0" distR="0" simplePos="0" relativeHeight="251660288" behindDoc="1" locked="0" layoutInCell="1" hidden="0" allowOverlap="1" wp14:anchorId="41996088" wp14:editId="3419237D">
                <wp:simplePos x="0" y="0"/>
                <wp:positionH relativeFrom="column">
                  <wp:posOffset>50800</wp:posOffset>
                </wp:positionH>
                <wp:positionV relativeFrom="paragraph">
                  <wp:posOffset>-12699</wp:posOffset>
                </wp:positionV>
                <wp:extent cx="9439275" cy="330835"/>
                <wp:effectExtent l="0" t="0" r="0" b="0"/>
                <wp:wrapNone/>
                <wp:docPr id="2640" name="Skupina 264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33401178" name="Skupina 1633401178"/>
                        <wpg:cNvGrpSpPr/>
                        <wpg:grpSpPr>
                          <a:xfrm>
                            <a:off x="626363" y="3614583"/>
                            <a:ext cx="9439275" cy="330835"/>
                            <a:chOff x="626363" y="3614583"/>
                            <a:chExt cx="9435465" cy="327025"/>
                          </a:xfrm>
                        </wpg:grpSpPr>
                        <wps:wsp>
                          <wps:cNvPr id="1034397825" name="Obdélník 1034397825"/>
                          <wps:cNvSpPr/>
                          <wps:spPr>
                            <a:xfrm>
                              <a:off x="626363" y="3614583"/>
                              <a:ext cx="9435450" cy="327025"/>
                            </a:xfrm>
                            <a:prstGeom prst="rect">
                              <a:avLst/>
                            </a:prstGeom>
                            <a:noFill/>
                            <a:ln>
                              <a:noFill/>
                            </a:ln>
                          </wps:spPr>
                          <wps:txbx>
                            <w:txbxContent>
                              <w:p w14:paraId="2E11D7CF" w14:textId="77777777" w:rsidR="007360BA" w:rsidRDefault="007360BA">
                                <w:pPr>
                                  <w:textDirection w:val="btLr"/>
                                </w:pPr>
                              </w:p>
                            </w:txbxContent>
                          </wps:txbx>
                          <wps:bodyPr spcFirstLastPara="1" wrap="square" lIns="91425" tIns="91425" rIns="91425" bIns="91425" anchor="ctr" anchorCtr="0">
                            <a:noAutofit/>
                          </wps:bodyPr>
                        </wps:wsp>
                        <wpg:grpSp>
                          <wpg:cNvPr id="1960751470" name="Skupina 1960751470"/>
                          <wpg:cNvGrpSpPr/>
                          <wpg:grpSpPr>
                            <a:xfrm>
                              <a:off x="626363" y="3614583"/>
                              <a:ext cx="9435465" cy="327025"/>
                              <a:chOff x="1019" y="-57"/>
                              <a:chExt cx="14859" cy="515"/>
                            </a:xfrm>
                          </wpg:grpSpPr>
                          <wps:wsp>
                            <wps:cNvPr id="537120104" name="Obdélník 537120104"/>
                            <wps:cNvSpPr/>
                            <wps:spPr>
                              <a:xfrm>
                                <a:off x="1019" y="-57"/>
                                <a:ext cx="14850" cy="500"/>
                              </a:xfrm>
                              <a:prstGeom prst="rect">
                                <a:avLst/>
                              </a:prstGeom>
                              <a:noFill/>
                              <a:ln>
                                <a:noFill/>
                              </a:ln>
                            </wps:spPr>
                            <wps:txbx>
                              <w:txbxContent>
                                <w:p w14:paraId="3C81F291" w14:textId="77777777" w:rsidR="007360BA" w:rsidRDefault="007360BA">
                                  <w:pPr>
                                    <w:textDirection w:val="btLr"/>
                                  </w:pPr>
                                </w:p>
                              </w:txbxContent>
                            </wps:txbx>
                            <wps:bodyPr spcFirstLastPara="1" wrap="square" lIns="91425" tIns="91425" rIns="91425" bIns="91425" anchor="ctr" anchorCtr="0">
                              <a:noAutofit/>
                            </wps:bodyPr>
                          </wps:wsp>
                          <wps:wsp>
                            <wps:cNvPr id="811759910" name="Volný tvar: obrazec 81175991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9119020" name="Volný tvar: obrazec 173911902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79904240" name="Volný tvar: obrazec 37990424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03020017" name="Volný tvar: obrazec 100302001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798305" name="Volný tvar: obrazec 14279830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6603691" name="Volný tvar: obrazec 70660369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45912158" name="Volný tvar: obrazec 134591215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1996088" id="Skupina 2640" o:spid="_x0000_s1038" style="position:absolute;left:0;text-align:left;margin-left:4pt;margin-top:-1pt;width:743.25pt;height:26.05pt;z-index:-25165619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Dq&#10;Z9T/9wQAACohAAAOAAAAAAAAAAAAAAAAAC4CAABkcnMvZTJvRG9jLnhtbFBLAQItABQABgAIAAAA&#10;IQD1sUJD3wAAAAgBAAAPAAAAAAAAAAAAAAAAAFEHAABkcnMvZG93bnJldi54bWxQSwUGAAAAAAQA&#10;BADzAAAAXQgAAAAA&#10;">
                <v:group id="Skupina 1633401178" o:spid="_x0000_s103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">
                  <v:rect id="Obdélník 1034397825" o:spid="_x0000_s104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" filled="f" stroked="f">
                    <v:textbox inset="2.53958mm,2.53958mm,2.53958mm,2.53958mm">
                      <w:txbxContent>
                        <w:p w14:paraId="2E11D7CF" w14:textId="77777777" w:rsidR="007360BA" w:rsidRDefault="007360BA">
                          <w:pPr>
                            <w:textDirection w:val="btLr"/>
                          </w:pPr>
                        </w:p>
                      </w:txbxContent>
                    </v:textbox>
                  </v:rect>
                  <v:group id="Skupina 1960751470" o:spid="_x0000_s104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">
                    <v:rect id="Obdélník 537120104" o:spid="_x0000_s104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" filled="f" stroked="f">
                      <v:textbox inset="2.53958mm,2.53958mm,2.53958mm,2.53958mm">
                        <w:txbxContent>
                          <w:p w14:paraId="3C81F291" w14:textId="77777777" w:rsidR="007360BA" w:rsidRDefault="007360BA">
                            <w:pPr>
                              <w:textDirection w:val="btLr"/>
                            </w:pPr>
                          </w:p>
                        </w:txbxContent>
                      </v:textbox>
                    </v:rect>
                    <v:shape id="Volný tvar: obrazec 811759910" o:spid="_x0000_s104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" path="m,l7450,e" filled="f">
                      <v:stroke startarrowwidth="narrow" startarrowlength="short" endarrowwidth="narrow" endarrowlength="short"/>
                      <v:path arrowok="t" o:extrusionok="f"/>
                    </v:shape>
                    <v:shape id="Volný tvar: obrazec 1739119020" o:spid="_x0000_s104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" path="m,l7384,e" filled="f">
                      <v:stroke startarrowwidth="narrow" startarrowlength="short" endarrowwidth="narrow" endarrowlength="short"/>
                      <v:path arrowok="t" o:extrusionok="f"/>
                    </v:shape>
                    <v:shape id="Volný tvar: obrazec 379904240" o:spid="_x0000_s104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" path="m,l,509e" filled="f">
                      <v:stroke startarrowwidth="narrow" startarrowlength="short" endarrowwidth="narrow" endarrowlength="short"/>
                      <v:path arrowok="t" o:extrusionok="f"/>
                    </v:shape>
                    <v:shape id="Volný tvar: obrazec 1003020017" o:spid="_x0000_s104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" path="m,l7450,e" filled="f">
                      <v:stroke startarrowwidth="narrow" startarrowlength="short" endarrowwidth="narrow" endarrowlength="short"/>
                      <v:path arrowok="t" o:extrusionok="f"/>
                    </v:shape>
                    <v:shape id="Volný tvar: obrazec 142798305" o:spid="_x0000_s104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" path="m,l,509e" filled="f">
                      <v:stroke startarrowwidth="narrow" startarrowlength="short" endarrowwidth="narrow" endarrowlength="short"/>
                      <v:path arrowok="t" o:extrusionok="f"/>
                    </v:shape>
                    <v:shape id="Volný tvar: obrazec 706603691" o:spid="_x0000_s104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" path="m,l7384,e" filled="f">
                      <v:stroke startarrowwidth="narrow" startarrowlength="short" endarrowwidth="narrow" endarrowlength="short"/>
                      <v:path arrowok="t" o:extrusionok="f"/>
                    </v:shape>
                    <v:shape id="Volný tvar: obrazec 1345912158" o:spid="_x0000_s104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09116321" w14:textId="77777777" w:rsidR="007360BA" w:rsidRDefault="007360BA">
      <w:pPr>
        <w:tabs>
          <w:tab w:val="left" w:pos="1567"/>
        </w:tabs>
        <w:spacing w:before="9" w:line="180" w:lineRule="auto"/>
        <w:rPr>
          <w:sz w:val="18"/>
          <w:szCs w:val="18"/>
        </w:rPr>
      </w:pPr>
    </w:p>
    <w:p w14:paraId="7B149D36" w14:textId="77777777" w:rsidR="007360BA" w:rsidRDefault="00000000">
      <w:pPr>
        <w:tabs>
          <w:tab w:val="left" w:pos="1567"/>
        </w:tabs>
        <w:spacing w:line="260" w:lineRule="auto"/>
        <w:ind w:left="213"/>
      </w:pPr>
      <w:r>
        <w:rPr>
          <w:b/>
        </w:rPr>
        <w:t>1. a 2. pololetí školního roku: ZÁŘÍ – ČERVEN</w:t>
      </w:r>
    </w:p>
    <w:p w14:paraId="60E0119B" w14:textId="77777777" w:rsidR="007360BA" w:rsidRDefault="007360BA">
      <w:pPr>
        <w:tabs>
          <w:tab w:val="left" w:pos="1567"/>
        </w:tabs>
        <w:spacing w:before="6" w:line="100" w:lineRule="auto"/>
        <w:rPr>
          <w:sz w:val="11"/>
          <w:szCs w:val="11"/>
        </w:rPr>
      </w:pPr>
    </w:p>
    <w:tbl>
      <w:tblPr>
        <w:tblStyle w:val="affffffffffffffffffff1"/>
        <w:tblW w:w="14853" w:type="dxa"/>
        <w:tblInd w:w="98" w:type="dxa"/>
        <w:tblLayout w:type="fixed"/>
        <w:tblLook w:val="0000" w:firstRow="0" w:lastRow="0" w:firstColumn="0" w:lastColumn="0" w:noHBand="0" w:noVBand="0"/>
      </w:tblPr>
      <w:tblGrid>
        <w:gridCol w:w="1678"/>
        <w:gridCol w:w="4261"/>
        <w:gridCol w:w="3281"/>
        <w:gridCol w:w="2801"/>
        <w:gridCol w:w="2832"/>
      </w:tblGrid>
      <w:tr w:rsidR="007360BA" w14:paraId="4CCDC0C2" w14:textId="77777777">
        <w:trPr>
          <w:trHeight w:val="544"/>
        </w:trPr>
        <w:tc>
          <w:tcPr>
            <w:tcW w:w="1678" w:type="dxa"/>
            <w:tcBorders>
              <w:top w:val="single" w:sz="5" w:space="0" w:color="000000"/>
              <w:left w:val="single" w:sz="5" w:space="0" w:color="000000"/>
              <w:bottom w:val="single" w:sz="5" w:space="0" w:color="000000"/>
              <w:right w:val="single" w:sz="5" w:space="0" w:color="000000"/>
            </w:tcBorders>
          </w:tcPr>
          <w:p w14:paraId="0F106438" w14:textId="77777777" w:rsidR="007360BA" w:rsidRDefault="007360BA">
            <w:pPr>
              <w:tabs>
                <w:tab w:val="left" w:pos="1567"/>
              </w:tabs>
              <w:spacing w:line="200" w:lineRule="auto"/>
              <w:ind w:left="102"/>
              <w:rPr>
                <w:b/>
                <w:sz w:val="4"/>
                <w:szCs w:val="4"/>
              </w:rPr>
            </w:pPr>
          </w:p>
          <w:p w14:paraId="02E163F5" w14:textId="77777777" w:rsidR="007360BA" w:rsidRDefault="00000000">
            <w:pPr>
              <w:tabs>
                <w:tab w:val="left" w:pos="1567"/>
              </w:tabs>
              <w:spacing w:line="200" w:lineRule="auto"/>
              <w:ind w:left="102"/>
              <w:rPr>
                <w:sz w:val="18"/>
                <w:szCs w:val="18"/>
              </w:rPr>
            </w:pPr>
            <w:r>
              <w:rPr>
                <w:b/>
                <w:sz w:val="18"/>
                <w:szCs w:val="18"/>
              </w:rPr>
              <w:t>Očekávané</w:t>
            </w:r>
          </w:p>
          <w:p w14:paraId="1BC4568B" w14:textId="77777777" w:rsidR="007360BA" w:rsidRDefault="00000000">
            <w:pPr>
              <w:tabs>
                <w:tab w:val="left" w:pos="1567"/>
              </w:tabs>
              <w:spacing w:before="2"/>
              <w:ind w:left="102"/>
              <w:rPr>
                <w:sz w:val="18"/>
                <w:szCs w:val="18"/>
              </w:rPr>
            </w:pPr>
            <w:r>
              <w:rPr>
                <w:b/>
                <w:sz w:val="18"/>
                <w:szCs w:val="18"/>
              </w:rPr>
              <w:t>výstupy z RVP ZV</w:t>
            </w:r>
          </w:p>
        </w:tc>
        <w:tc>
          <w:tcPr>
            <w:tcW w:w="4261" w:type="dxa"/>
            <w:tcBorders>
              <w:top w:val="single" w:sz="5" w:space="0" w:color="000000"/>
              <w:left w:val="single" w:sz="5" w:space="0" w:color="000000"/>
              <w:bottom w:val="single" w:sz="5" w:space="0" w:color="000000"/>
              <w:right w:val="single" w:sz="5" w:space="0" w:color="000000"/>
            </w:tcBorders>
          </w:tcPr>
          <w:p w14:paraId="5638D03D" w14:textId="77777777" w:rsidR="007360BA" w:rsidRDefault="007360BA">
            <w:pPr>
              <w:tabs>
                <w:tab w:val="left" w:pos="1567"/>
              </w:tabs>
              <w:spacing w:line="200" w:lineRule="auto"/>
              <w:ind w:left="102"/>
              <w:rPr>
                <w:b/>
                <w:sz w:val="4"/>
                <w:szCs w:val="4"/>
              </w:rPr>
            </w:pPr>
          </w:p>
          <w:p w14:paraId="5C99986A" w14:textId="77777777" w:rsidR="007360BA" w:rsidRDefault="00000000">
            <w:pPr>
              <w:tabs>
                <w:tab w:val="left" w:pos="1567"/>
              </w:tabs>
              <w:spacing w:line="200" w:lineRule="auto"/>
              <w:ind w:left="102"/>
              <w:rPr>
                <w:sz w:val="18"/>
                <w:szCs w:val="18"/>
              </w:rPr>
            </w:pPr>
            <w:r>
              <w:rPr>
                <w:b/>
                <w:sz w:val="18"/>
                <w:szCs w:val="18"/>
              </w:rPr>
              <w:t>Dílčí výstupy</w:t>
            </w:r>
          </w:p>
          <w:p w14:paraId="0B78F5B3" w14:textId="77777777" w:rsidR="007360BA" w:rsidRDefault="00000000">
            <w:pPr>
              <w:tabs>
                <w:tab w:val="left" w:pos="1567"/>
              </w:tabs>
              <w:spacing w:before="2"/>
              <w:ind w:left="102"/>
              <w:rPr>
                <w:sz w:val="18"/>
                <w:szCs w:val="18"/>
              </w:rPr>
            </w:pPr>
            <w:r>
              <w:rPr>
                <w:b/>
                <w:sz w:val="18"/>
                <w:szCs w:val="18"/>
              </w:rPr>
              <w:t>Žák:</w:t>
            </w:r>
          </w:p>
        </w:tc>
        <w:tc>
          <w:tcPr>
            <w:tcW w:w="3281" w:type="dxa"/>
            <w:tcBorders>
              <w:top w:val="single" w:sz="5" w:space="0" w:color="000000"/>
              <w:left w:val="single" w:sz="5" w:space="0" w:color="000000"/>
              <w:bottom w:val="single" w:sz="5" w:space="0" w:color="000000"/>
              <w:right w:val="single" w:sz="5" w:space="0" w:color="000000"/>
            </w:tcBorders>
          </w:tcPr>
          <w:p w14:paraId="3A7689AD" w14:textId="77777777" w:rsidR="007360BA" w:rsidRDefault="007360BA">
            <w:pPr>
              <w:tabs>
                <w:tab w:val="left" w:pos="1567"/>
              </w:tabs>
              <w:spacing w:line="200" w:lineRule="auto"/>
              <w:ind w:left="102"/>
              <w:rPr>
                <w:b/>
                <w:sz w:val="4"/>
                <w:szCs w:val="4"/>
              </w:rPr>
            </w:pPr>
          </w:p>
          <w:p w14:paraId="708C8DC8" w14:textId="77777777" w:rsidR="007360BA" w:rsidRDefault="007360BA">
            <w:pPr>
              <w:tabs>
                <w:tab w:val="left" w:pos="1567"/>
              </w:tabs>
              <w:spacing w:line="200" w:lineRule="auto"/>
              <w:ind w:left="102"/>
              <w:rPr>
                <w:b/>
                <w:sz w:val="4"/>
                <w:szCs w:val="4"/>
              </w:rPr>
            </w:pPr>
          </w:p>
          <w:p w14:paraId="5B282CFD" w14:textId="77777777" w:rsidR="007360BA" w:rsidRDefault="00000000">
            <w:pPr>
              <w:tabs>
                <w:tab w:val="left" w:pos="1567"/>
              </w:tabs>
              <w:spacing w:line="200" w:lineRule="auto"/>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2F52BF27" w14:textId="77777777" w:rsidR="007360BA" w:rsidRDefault="007360BA">
            <w:pPr>
              <w:tabs>
                <w:tab w:val="left" w:pos="1567"/>
              </w:tabs>
              <w:spacing w:line="200" w:lineRule="auto"/>
              <w:ind w:left="102"/>
              <w:rPr>
                <w:b/>
                <w:sz w:val="4"/>
                <w:szCs w:val="4"/>
              </w:rPr>
            </w:pPr>
          </w:p>
          <w:p w14:paraId="147BFB76" w14:textId="77777777" w:rsidR="007360BA" w:rsidRDefault="007360BA">
            <w:pPr>
              <w:tabs>
                <w:tab w:val="left" w:pos="1567"/>
              </w:tabs>
              <w:spacing w:line="200" w:lineRule="auto"/>
              <w:ind w:left="102"/>
              <w:rPr>
                <w:b/>
                <w:sz w:val="4"/>
                <w:szCs w:val="4"/>
              </w:rPr>
            </w:pPr>
          </w:p>
          <w:p w14:paraId="736A8B7F" w14:textId="77777777" w:rsidR="007360BA" w:rsidRDefault="00000000">
            <w:pPr>
              <w:tabs>
                <w:tab w:val="left" w:pos="1567"/>
              </w:tabs>
              <w:spacing w:line="200" w:lineRule="auto"/>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597678BA" w14:textId="77777777" w:rsidR="007360BA" w:rsidRDefault="007360BA">
            <w:pPr>
              <w:tabs>
                <w:tab w:val="left" w:pos="1567"/>
              </w:tabs>
              <w:spacing w:line="200" w:lineRule="auto"/>
              <w:ind w:left="102"/>
              <w:rPr>
                <w:b/>
                <w:sz w:val="4"/>
                <w:szCs w:val="4"/>
              </w:rPr>
            </w:pPr>
          </w:p>
          <w:p w14:paraId="31025F7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3166281" w14:textId="77777777" w:rsidR="007360BA" w:rsidRDefault="00000000">
            <w:pPr>
              <w:tabs>
                <w:tab w:val="left" w:pos="1567"/>
              </w:tabs>
              <w:spacing w:before="2"/>
              <w:ind w:left="102"/>
              <w:rPr>
                <w:sz w:val="18"/>
                <w:szCs w:val="18"/>
              </w:rPr>
            </w:pPr>
            <w:r>
              <w:rPr>
                <w:sz w:val="18"/>
                <w:szCs w:val="18"/>
              </w:rPr>
              <w:t>práce, pomůcky…)</w:t>
            </w:r>
          </w:p>
        </w:tc>
      </w:tr>
      <w:tr w:rsidR="007360BA" w14:paraId="3706F331" w14:textId="77777777">
        <w:trPr>
          <w:trHeight w:val="7544"/>
        </w:trPr>
        <w:tc>
          <w:tcPr>
            <w:tcW w:w="1678" w:type="dxa"/>
            <w:tcBorders>
              <w:top w:val="single" w:sz="5" w:space="0" w:color="000000"/>
              <w:left w:val="single" w:sz="5" w:space="0" w:color="000000"/>
              <w:bottom w:val="single" w:sz="5" w:space="0" w:color="000000"/>
              <w:right w:val="single" w:sz="5" w:space="0" w:color="000000"/>
            </w:tcBorders>
          </w:tcPr>
          <w:p w14:paraId="0C68C0C6" w14:textId="77777777" w:rsidR="007360BA" w:rsidRDefault="007360BA">
            <w:pPr>
              <w:tabs>
                <w:tab w:val="left" w:pos="1567"/>
              </w:tabs>
              <w:spacing w:line="200" w:lineRule="auto"/>
            </w:pPr>
          </w:p>
          <w:p w14:paraId="29B82DCB" w14:textId="77777777" w:rsidR="007360BA" w:rsidRDefault="007360BA">
            <w:pPr>
              <w:tabs>
                <w:tab w:val="left" w:pos="1567"/>
              </w:tabs>
              <w:spacing w:before="14" w:line="200" w:lineRule="auto"/>
              <w:rPr>
                <w:sz w:val="4"/>
                <w:szCs w:val="4"/>
              </w:rPr>
            </w:pPr>
          </w:p>
          <w:p w14:paraId="19C191A0" w14:textId="77777777" w:rsidR="007360BA" w:rsidRDefault="007360BA">
            <w:pPr>
              <w:tabs>
                <w:tab w:val="left" w:pos="1567"/>
              </w:tabs>
              <w:spacing w:before="14" w:line="200" w:lineRule="auto"/>
              <w:rPr>
                <w:sz w:val="4"/>
                <w:szCs w:val="4"/>
              </w:rPr>
            </w:pPr>
          </w:p>
          <w:p w14:paraId="31FC688A" w14:textId="77777777" w:rsidR="007360BA" w:rsidRDefault="007360BA">
            <w:pPr>
              <w:tabs>
                <w:tab w:val="left" w:pos="1567"/>
              </w:tabs>
              <w:spacing w:before="14" w:line="200" w:lineRule="auto"/>
              <w:rPr>
                <w:sz w:val="4"/>
                <w:szCs w:val="4"/>
              </w:rPr>
            </w:pPr>
          </w:p>
          <w:p w14:paraId="3B433F90" w14:textId="77777777" w:rsidR="007360BA" w:rsidRDefault="007360BA">
            <w:pPr>
              <w:tabs>
                <w:tab w:val="left" w:pos="1567"/>
              </w:tabs>
              <w:spacing w:before="14" w:line="200" w:lineRule="auto"/>
              <w:rPr>
                <w:sz w:val="4"/>
                <w:szCs w:val="4"/>
              </w:rPr>
            </w:pPr>
          </w:p>
          <w:p w14:paraId="1DEA5174" w14:textId="77777777" w:rsidR="007360BA" w:rsidRDefault="007360BA">
            <w:pPr>
              <w:tabs>
                <w:tab w:val="left" w:pos="1567"/>
              </w:tabs>
              <w:spacing w:before="14" w:line="200" w:lineRule="auto"/>
              <w:rPr>
                <w:sz w:val="4"/>
                <w:szCs w:val="4"/>
              </w:rPr>
            </w:pPr>
          </w:p>
          <w:p w14:paraId="41439653" w14:textId="77777777" w:rsidR="007360BA" w:rsidRDefault="007360BA">
            <w:pPr>
              <w:tabs>
                <w:tab w:val="left" w:pos="1567"/>
              </w:tabs>
              <w:spacing w:before="14" w:line="200" w:lineRule="auto"/>
              <w:rPr>
                <w:sz w:val="4"/>
                <w:szCs w:val="4"/>
              </w:rPr>
            </w:pPr>
          </w:p>
          <w:p w14:paraId="58EAB70E" w14:textId="77777777" w:rsidR="007360BA" w:rsidRDefault="007360BA">
            <w:pPr>
              <w:tabs>
                <w:tab w:val="left" w:pos="1567"/>
              </w:tabs>
              <w:spacing w:before="14" w:line="200" w:lineRule="auto"/>
              <w:rPr>
                <w:sz w:val="4"/>
                <w:szCs w:val="4"/>
              </w:rPr>
            </w:pPr>
          </w:p>
          <w:p w14:paraId="3F7D8A2C" w14:textId="77777777" w:rsidR="007360BA" w:rsidRDefault="007360BA">
            <w:pPr>
              <w:tabs>
                <w:tab w:val="left" w:pos="1567"/>
              </w:tabs>
              <w:spacing w:before="14" w:line="200" w:lineRule="auto"/>
              <w:rPr>
                <w:sz w:val="4"/>
                <w:szCs w:val="4"/>
              </w:rPr>
            </w:pPr>
          </w:p>
          <w:p w14:paraId="4E2A9E03" w14:textId="77777777" w:rsidR="007360BA" w:rsidRDefault="00000000">
            <w:pPr>
              <w:tabs>
                <w:tab w:val="left" w:pos="1567"/>
              </w:tabs>
              <w:ind w:left="102"/>
              <w:rPr>
                <w:sz w:val="18"/>
                <w:szCs w:val="18"/>
              </w:rPr>
            </w:pPr>
            <w:r>
              <w:rPr>
                <w:b/>
                <w:sz w:val="18"/>
                <w:szCs w:val="18"/>
              </w:rPr>
              <w:t>ČJL-3-1-01</w:t>
            </w:r>
          </w:p>
          <w:p w14:paraId="53FCC5BC" w14:textId="77777777" w:rsidR="007360BA" w:rsidRDefault="007360BA">
            <w:pPr>
              <w:tabs>
                <w:tab w:val="left" w:pos="1567"/>
              </w:tabs>
              <w:spacing w:line="200" w:lineRule="auto"/>
            </w:pPr>
          </w:p>
          <w:p w14:paraId="233AA5AD" w14:textId="77777777" w:rsidR="007360BA" w:rsidRDefault="007360BA">
            <w:pPr>
              <w:tabs>
                <w:tab w:val="left" w:pos="1567"/>
              </w:tabs>
              <w:spacing w:line="200" w:lineRule="auto"/>
            </w:pPr>
          </w:p>
          <w:p w14:paraId="1BF2924D" w14:textId="77777777" w:rsidR="007360BA" w:rsidRDefault="007360BA">
            <w:pPr>
              <w:tabs>
                <w:tab w:val="left" w:pos="1567"/>
              </w:tabs>
              <w:spacing w:line="200" w:lineRule="auto"/>
            </w:pPr>
          </w:p>
          <w:p w14:paraId="43E34D25" w14:textId="77777777" w:rsidR="007360BA" w:rsidRDefault="007360BA">
            <w:pPr>
              <w:tabs>
                <w:tab w:val="left" w:pos="1567"/>
              </w:tabs>
              <w:spacing w:line="200" w:lineRule="auto"/>
            </w:pPr>
          </w:p>
          <w:p w14:paraId="02134EA0" w14:textId="77777777" w:rsidR="007360BA" w:rsidRDefault="007360BA">
            <w:pPr>
              <w:tabs>
                <w:tab w:val="left" w:pos="1567"/>
              </w:tabs>
              <w:spacing w:before="16"/>
            </w:pPr>
          </w:p>
          <w:p w14:paraId="39BBFCDC" w14:textId="77777777" w:rsidR="007360BA" w:rsidRDefault="00000000">
            <w:pPr>
              <w:tabs>
                <w:tab w:val="left" w:pos="1567"/>
              </w:tabs>
              <w:ind w:left="102"/>
              <w:rPr>
                <w:sz w:val="18"/>
                <w:szCs w:val="18"/>
              </w:rPr>
            </w:pPr>
            <w:r>
              <w:rPr>
                <w:b/>
                <w:sz w:val="18"/>
                <w:szCs w:val="18"/>
              </w:rPr>
              <w:t>ČJL-3-1-02</w:t>
            </w:r>
          </w:p>
          <w:p w14:paraId="7BE04841" w14:textId="77777777" w:rsidR="007360BA" w:rsidRDefault="007360BA">
            <w:pPr>
              <w:tabs>
                <w:tab w:val="left" w:pos="1567"/>
              </w:tabs>
              <w:spacing w:line="200" w:lineRule="auto"/>
            </w:pPr>
          </w:p>
          <w:p w14:paraId="6640EFA1" w14:textId="77777777" w:rsidR="007360BA" w:rsidRDefault="007360BA">
            <w:pPr>
              <w:tabs>
                <w:tab w:val="left" w:pos="1567"/>
              </w:tabs>
              <w:spacing w:line="200" w:lineRule="auto"/>
            </w:pPr>
          </w:p>
          <w:p w14:paraId="6435E3CE" w14:textId="77777777" w:rsidR="007360BA" w:rsidRDefault="007360BA">
            <w:pPr>
              <w:tabs>
                <w:tab w:val="left" w:pos="1567"/>
              </w:tabs>
              <w:spacing w:line="200" w:lineRule="auto"/>
            </w:pPr>
          </w:p>
          <w:p w14:paraId="02713A65" w14:textId="77777777" w:rsidR="007360BA" w:rsidRDefault="007360BA">
            <w:pPr>
              <w:tabs>
                <w:tab w:val="left" w:pos="1567"/>
              </w:tabs>
              <w:spacing w:line="200" w:lineRule="auto"/>
            </w:pPr>
          </w:p>
          <w:p w14:paraId="4CD9DF07" w14:textId="77777777" w:rsidR="007360BA" w:rsidRDefault="007360BA">
            <w:pPr>
              <w:tabs>
                <w:tab w:val="left" w:pos="1567"/>
              </w:tabs>
              <w:spacing w:line="200" w:lineRule="auto"/>
            </w:pPr>
          </w:p>
          <w:p w14:paraId="5D4DDB12" w14:textId="77777777" w:rsidR="007360BA" w:rsidRDefault="007360BA">
            <w:pPr>
              <w:tabs>
                <w:tab w:val="left" w:pos="1567"/>
              </w:tabs>
              <w:spacing w:before="1"/>
            </w:pPr>
          </w:p>
          <w:p w14:paraId="0EDA35FB" w14:textId="77777777" w:rsidR="007360BA" w:rsidRDefault="00000000">
            <w:pPr>
              <w:tabs>
                <w:tab w:val="left" w:pos="1567"/>
              </w:tabs>
              <w:ind w:left="102"/>
              <w:rPr>
                <w:sz w:val="18"/>
                <w:szCs w:val="18"/>
              </w:rPr>
            </w:pPr>
            <w:r>
              <w:rPr>
                <w:b/>
                <w:sz w:val="18"/>
                <w:szCs w:val="18"/>
              </w:rPr>
              <w:t>ČJL-3-1-03</w:t>
            </w:r>
          </w:p>
          <w:p w14:paraId="64559BFF" w14:textId="77777777" w:rsidR="007360BA" w:rsidRDefault="007360BA">
            <w:pPr>
              <w:tabs>
                <w:tab w:val="left" w:pos="1567"/>
              </w:tabs>
              <w:spacing w:line="200" w:lineRule="auto"/>
            </w:pPr>
          </w:p>
          <w:p w14:paraId="434E8038" w14:textId="77777777" w:rsidR="007360BA" w:rsidRDefault="007360BA">
            <w:pPr>
              <w:tabs>
                <w:tab w:val="left" w:pos="1567"/>
              </w:tabs>
              <w:spacing w:line="200" w:lineRule="auto"/>
            </w:pPr>
          </w:p>
          <w:p w14:paraId="3599C47A" w14:textId="77777777" w:rsidR="007360BA" w:rsidRDefault="007360BA">
            <w:pPr>
              <w:tabs>
                <w:tab w:val="left" w:pos="1567"/>
              </w:tabs>
              <w:spacing w:line="200" w:lineRule="auto"/>
            </w:pPr>
          </w:p>
          <w:p w14:paraId="671357E1" w14:textId="77777777" w:rsidR="007360BA" w:rsidRDefault="007360BA">
            <w:pPr>
              <w:tabs>
                <w:tab w:val="left" w:pos="1567"/>
              </w:tabs>
              <w:spacing w:before="9"/>
            </w:pPr>
          </w:p>
          <w:p w14:paraId="6C1F5197" w14:textId="77777777" w:rsidR="007360BA" w:rsidRDefault="00000000">
            <w:pPr>
              <w:tabs>
                <w:tab w:val="left" w:pos="1567"/>
              </w:tabs>
              <w:ind w:left="102"/>
              <w:rPr>
                <w:sz w:val="18"/>
                <w:szCs w:val="18"/>
              </w:rPr>
            </w:pPr>
            <w:r>
              <w:rPr>
                <w:b/>
                <w:sz w:val="18"/>
                <w:szCs w:val="18"/>
              </w:rPr>
              <w:t>ČJL-3-1-04</w:t>
            </w:r>
          </w:p>
          <w:p w14:paraId="0889FB8E" w14:textId="77777777" w:rsidR="007360BA" w:rsidRDefault="007360BA">
            <w:pPr>
              <w:tabs>
                <w:tab w:val="left" w:pos="1567"/>
              </w:tabs>
              <w:spacing w:line="200" w:lineRule="auto"/>
            </w:pPr>
          </w:p>
          <w:p w14:paraId="30842711" w14:textId="77777777" w:rsidR="007360BA" w:rsidRDefault="007360BA">
            <w:pPr>
              <w:tabs>
                <w:tab w:val="left" w:pos="1567"/>
              </w:tabs>
              <w:spacing w:line="200" w:lineRule="auto"/>
            </w:pPr>
          </w:p>
          <w:p w14:paraId="58DB7EA8" w14:textId="77777777" w:rsidR="007360BA" w:rsidRDefault="007360BA">
            <w:pPr>
              <w:tabs>
                <w:tab w:val="left" w:pos="1567"/>
              </w:tabs>
              <w:spacing w:line="200" w:lineRule="auto"/>
            </w:pPr>
          </w:p>
          <w:p w14:paraId="7796D7CF" w14:textId="77777777" w:rsidR="007360BA" w:rsidRDefault="007360BA">
            <w:pPr>
              <w:tabs>
                <w:tab w:val="left" w:pos="1567"/>
              </w:tabs>
              <w:spacing w:before="10" w:line="220" w:lineRule="auto"/>
              <w:rPr>
                <w:sz w:val="22"/>
                <w:szCs w:val="22"/>
              </w:rPr>
            </w:pPr>
          </w:p>
          <w:p w14:paraId="70E205CD" w14:textId="77777777" w:rsidR="007360BA" w:rsidRDefault="00000000">
            <w:pPr>
              <w:tabs>
                <w:tab w:val="left" w:pos="1567"/>
              </w:tabs>
              <w:ind w:left="102"/>
              <w:rPr>
                <w:sz w:val="18"/>
                <w:szCs w:val="18"/>
              </w:rPr>
            </w:pPr>
            <w:r>
              <w:rPr>
                <w:b/>
                <w:sz w:val="18"/>
                <w:szCs w:val="18"/>
              </w:rPr>
              <w:t>ČJL-3-1-05</w:t>
            </w:r>
          </w:p>
        </w:tc>
        <w:tc>
          <w:tcPr>
            <w:tcW w:w="4261" w:type="dxa"/>
            <w:tcBorders>
              <w:top w:val="single" w:sz="5" w:space="0" w:color="000000"/>
              <w:left w:val="single" w:sz="5" w:space="0" w:color="000000"/>
              <w:bottom w:val="single" w:sz="5" w:space="0" w:color="000000"/>
              <w:right w:val="single" w:sz="5" w:space="0" w:color="000000"/>
            </w:tcBorders>
          </w:tcPr>
          <w:p w14:paraId="2A056F01" w14:textId="77777777" w:rsidR="007360BA" w:rsidRDefault="007360BA">
            <w:pPr>
              <w:tabs>
                <w:tab w:val="left" w:pos="1567"/>
              </w:tabs>
              <w:spacing w:line="200" w:lineRule="auto"/>
              <w:ind w:left="102"/>
              <w:rPr>
                <w:b/>
                <w:sz w:val="18"/>
                <w:szCs w:val="18"/>
              </w:rPr>
            </w:pPr>
          </w:p>
          <w:p w14:paraId="2D8031A3" w14:textId="77777777" w:rsidR="007360BA" w:rsidRDefault="00000000">
            <w:pPr>
              <w:tabs>
                <w:tab w:val="left" w:pos="1567"/>
              </w:tabs>
              <w:spacing w:line="200" w:lineRule="auto"/>
              <w:ind w:left="102"/>
              <w:rPr>
                <w:b/>
                <w:sz w:val="4"/>
                <w:szCs w:val="4"/>
              </w:rPr>
            </w:pPr>
            <w:r>
              <w:rPr>
                <w:b/>
                <w:sz w:val="18"/>
                <w:szCs w:val="18"/>
              </w:rPr>
              <w:t>KOMUNIKAČNÍ A SLOHOVÁ VÝCHOVA</w:t>
            </w:r>
          </w:p>
          <w:p w14:paraId="29FCFD81" w14:textId="77777777" w:rsidR="007360BA" w:rsidRDefault="007360BA">
            <w:pPr>
              <w:tabs>
                <w:tab w:val="left" w:pos="1567"/>
              </w:tabs>
              <w:spacing w:line="200" w:lineRule="auto"/>
              <w:ind w:left="102"/>
              <w:rPr>
                <w:sz w:val="4"/>
                <w:szCs w:val="4"/>
              </w:rPr>
            </w:pPr>
          </w:p>
          <w:p w14:paraId="6995F5AF" w14:textId="77777777" w:rsidR="007360BA" w:rsidRDefault="007360BA">
            <w:pPr>
              <w:tabs>
                <w:tab w:val="left" w:pos="1567"/>
              </w:tabs>
              <w:spacing w:before="4" w:line="200" w:lineRule="auto"/>
            </w:pPr>
          </w:p>
          <w:p w14:paraId="38FF20C7" w14:textId="77777777" w:rsidR="007360BA" w:rsidRDefault="00000000">
            <w:pPr>
              <w:tabs>
                <w:tab w:val="left" w:pos="1567"/>
              </w:tabs>
              <w:spacing w:before="8" w:line="200" w:lineRule="auto"/>
              <w:rPr>
                <w:sz w:val="18"/>
                <w:szCs w:val="18"/>
              </w:rPr>
            </w:pPr>
            <w:r>
              <w:rPr>
                <w:sz w:val="18"/>
                <w:szCs w:val="18"/>
              </w:rPr>
              <w:t xml:space="preserve">   </w:t>
            </w:r>
            <w:sdt>
              <w:sdtPr>
                <w:tag w:val="goog_rdk_57"/>
                <w:id w:val="-1524617039"/>
              </w:sdtPr>
              <w:sdtContent>
                <w:r>
                  <w:rPr>
                    <w:rFonts w:ascii="Fira Mono" w:eastAsia="Fira Mono" w:hAnsi="Fira Mono" w:cs="Fira Mono"/>
                    <w:sz w:val="18"/>
                    <w:szCs w:val="18"/>
                  </w:rPr>
                  <w:t>⮚</w:t>
                </w:r>
              </w:sdtContent>
            </w:sdt>
            <w:r>
              <w:rPr>
                <w:sz w:val="18"/>
                <w:szCs w:val="18"/>
              </w:rPr>
              <w:t xml:space="preserve"> plynule čte s porozuměním texty přiměřeného  </w:t>
            </w:r>
          </w:p>
          <w:p w14:paraId="2E9942D8" w14:textId="77777777" w:rsidR="007360BA" w:rsidRDefault="00000000">
            <w:pPr>
              <w:tabs>
                <w:tab w:val="left" w:pos="1567"/>
              </w:tabs>
              <w:spacing w:before="8" w:line="200" w:lineRule="auto"/>
              <w:rPr>
                <w:sz w:val="18"/>
                <w:szCs w:val="18"/>
              </w:rPr>
            </w:pPr>
            <w:r>
              <w:rPr>
                <w:sz w:val="18"/>
                <w:szCs w:val="18"/>
              </w:rPr>
              <w:t xml:space="preserve">        rozsahu a náročnosti</w:t>
            </w:r>
          </w:p>
          <w:p w14:paraId="48A6160F" w14:textId="77777777" w:rsidR="007360BA" w:rsidRDefault="007360BA">
            <w:pPr>
              <w:tabs>
                <w:tab w:val="left" w:pos="1567"/>
              </w:tabs>
              <w:spacing w:before="8" w:line="200" w:lineRule="auto"/>
              <w:rPr>
                <w:sz w:val="18"/>
                <w:szCs w:val="18"/>
              </w:rPr>
            </w:pPr>
          </w:p>
          <w:p w14:paraId="26A92321" w14:textId="77777777" w:rsidR="007360BA" w:rsidRDefault="007360BA">
            <w:pPr>
              <w:tabs>
                <w:tab w:val="left" w:pos="1567"/>
              </w:tabs>
              <w:spacing w:before="8" w:line="200" w:lineRule="auto"/>
            </w:pPr>
          </w:p>
          <w:p w14:paraId="41B56F1F" w14:textId="77777777" w:rsidR="007360BA" w:rsidRDefault="00000000">
            <w:pPr>
              <w:tabs>
                <w:tab w:val="left" w:pos="1567"/>
              </w:tabs>
              <w:spacing w:before="6" w:line="200" w:lineRule="auto"/>
              <w:rPr>
                <w:sz w:val="18"/>
                <w:szCs w:val="18"/>
              </w:rPr>
            </w:pPr>
            <w:r>
              <w:rPr>
                <w:sz w:val="18"/>
                <w:szCs w:val="18"/>
              </w:rPr>
              <w:t xml:space="preserve">  </w:t>
            </w:r>
          </w:p>
          <w:p w14:paraId="6874D2B3" w14:textId="77777777" w:rsidR="007360BA" w:rsidRDefault="007360BA">
            <w:pPr>
              <w:tabs>
                <w:tab w:val="left" w:pos="1567"/>
              </w:tabs>
              <w:spacing w:before="6" w:line="200" w:lineRule="auto"/>
              <w:rPr>
                <w:sz w:val="18"/>
                <w:szCs w:val="18"/>
              </w:rPr>
            </w:pPr>
          </w:p>
          <w:p w14:paraId="64C40015" w14:textId="77777777" w:rsidR="007360BA" w:rsidRDefault="007360BA">
            <w:pPr>
              <w:tabs>
                <w:tab w:val="left" w:pos="1567"/>
              </w:tabs>
              <w:spacing w:before="6" w:line="200" w:lineRule="auto"/>
              <w:rPr>
                <w:sz w:val="18"/>
                <w:szCs w:val="18"/>
              </w:rPr>
            </w:pPr>
          </w:p>
          <w:p w14:paraId="4E44046A" w14:textId="77777777" w:rsidR="007360BA" w:rsidRDefault="007360BA">
            <w:pPr>
              <w:tabs>
                <w:tab w:val="left" w:pos="1567"/>
              </w:tabs>
              <w:spacing w:before="6" w:line="200" w:lineRule="auto"/>
              <w:rPr>
                <w:sz w:val="18"/>
                <w:szCs w:val="18"/>
              </w:rPr>
            </w:pPr>
          </w:p>
          <w:p w14:paraId="226A27BB" w14:textId="77777777" w:rsidR="007360BA" w:rsidRDefault="00000000">
            <w:pPr>
              <w:tabs>
                <w:tab w:val="left" w:pos="1567"/>
              </w:tabs>
              <w:spacing w:before="6" w:line="200" w:lineRule="auto"/>
              <w:rPr>
                <w:sz w:val="18"/>
                <w:szCs w:val="18"/>
              </w:rPr>
            </w:pPr>
            <w:r>
              <w:rPr>
                <w:sz w:val="18"/>
                <w:szCs w:val="18"/>
              </w:rPr>
              <w:t xml:space="preserve">  </w:t>
            </w:r>
            <w:sdt>
              <w:sdtPr>
                <w:tag w:val="goog_rdk_58"/>
                <w:id w:val="1383140829"/>
              </w:sdtPr>
              <w:sdtContent>
                <w:r>
                  <w:rPr>
                    <w:rFonts w:ascii="Fira Mono" w:eastAsia="Fira Mono" w:hAnsi="Fira Mono" w:cs="Fira Mono"/>
                    <w:sz w:val="18"/>
                    <w:szCs w:val="18"/>
                  </w:rPr>
                  <w:t>⮚</w:t>
                </w:r>
              </w:sdtContent>
            </w:sdt>
            <w:r>
              <w:rPr>
                <w:sz w:val="18"/>
                <w:szCs w:val="18"/>
              </w:rPr>
              <w:t xml:space="preserve"> porozumí písemným nebo mluveným pokynům  </w:t>
            </w:r>
          </w:p>
          <w:p w14:paraId="5D8306E0" w14:textId="77777777" w:rsidR="007360BA" w:rsidRDefault="00000000">
            <w:pPr>
              <w:tabs>
                <w:tab w:val="left" w:pos="1567"/>
              </w:tabs>
              <w:spacing w:before="6" w:line="200" w:lineRule="auto"/>
              <w:rPr>
                <w:sz w:val="18"/>
                <w:szCs w:val="18"/>
              </w:rPr>
            </w:pPr>
            <w:r>
              <w:rPr>
                <w:sz w:val="18"/>
                <w:szCs w:val="18"/>
              </w:rPr>
              <w:t xml:space="preserve">      přiměřené složitosti</w:t>
            </w:r>
          </w:p>
          <w:p w14:paraId="06ABA655" w14:textId="77777777" w:rsidR="007360BA" w:rsidRDefault="007360BA">
            <w:pPr>
              <w:tabs>
                <w:tab w:val="left" w:pos="1567"/>
              </w:tabs>
              <w:spacing w:before="6" w:line="200" w:lineRule="auto"/>
              <w:rPr>
                <w:sz w:val="18"/>
                <w:szCs w:val="18"/>
              </w:rPr>
            </w:pPr>
          </w:p>
          <w:p w14:paraId="0218AE06" w14:textId="77777777" w:rsidR="007360BA" w:rsidRDefault="007360BA">
            <w:pPr>
              <w:tabs>
                <w:tab w:val="left" w:pos="1567"/>
              </w:tabs>
              <w:spacing w:before="6" w:line="200" w:lineRule="auto"/>
            </w:pPr>
          </w:p>
          <w:p w14:paraId="07D8D6ED" w14:textId="77777777" w:rsidR="007360BA" w:rsidRDefault="00000000">
            <w:pPr>
              <w:tabs>
                <w:tab w:val="left" w:pos="560"/>
                <w:tab w:val="left" w:pos="1567"/>
              </w:tabs>
              <w:ind w:left="561" w:right="210" w:hanging="425"/>
              <w:rPr>
                <w:sz w:val="18"/>
                <w:szCs w:val="18"/>
              </w:rPr>
            </w:pPr>
            <w:sdt>
              <w:sdtPr>
                <w:tag w:val="goog_rdk_59"/>
                <w:id w:val="290023363"/>
              </w:sdtPr>
              <w:sdtContent>
                <w:r>
                  <w:rPr>
                    <w:rFonts w:ascii="Fira Mono" w:eastAsia="Fira Mono" w:hAnsi="Fira Mono" w:cs="Fira Mono"/>
                    <w:sz w:val="18"/>
                    <w:szCs w:val="18"/>
                  </w:rPr>
                  <w:t>⮚</w:t>
                </w:r>
              </w:sdtContent>
            </w:sdt>
            <w:r>
              <w:rPr>
                <w:sz w:val="18"/>
                <w:szCs w:val="18"/>
              </w:rPr>
              <w:t xml:space="preserve"> používá při běžné komunikaci vhodně oslovení, pozdrav, omluvu, vyřídí vzkaz</w:t>
            </w:r>
          </w:p>
          <w:p w14:paraId="24BA052A" w14:textId="77777777" w:rsidR="007360BA" w:rsidRDefault="007360BA">
            <w:pPr>
              <w:tabs>
                <w:tab w:val="left" w:pos="1567"/>
              </w:tabs>
              <w:spacing w:before="4" w:line="200" w:lineRule="auto"/>
            </w:pPr>
          </w:p>
          <w:p w14:paraId="0F64D62C" w14:textId="77777777" w:rsidR="007360BA" w:rsidRDefault="00000000">
            <w:pPr>
              <w:tabs>
                <w:tab w:val="left" w:pos="1567"/>
              </w:tabs>
              <w:spacing w:line="200" w:lineRule="auto"/>
              <w:rPr>
                <w:sz w:val="18"/>
                <w:szCs w:val="18"/>
              </w:rPr>
            </w:pPr>
            <w:r>
              <w:rPr>
                <w:sz w:val="18"/>
                <w:szCs w:val="18"/>
              </w:rPr>
              <w:t xml:space="preserve">  </w:t>
            </w:r>
          </w:p>
          <w:p w14:paraId="2A7909E0" w14:textId="77777777" w:rsidR="007360BA" w:rsidRDefault="00000000">
            <w:pPr>
              <w:tabs>
                <w:tab w:val="left" w:pos="1567"/>
              </w:tabs>
              <w:spacing w:line="200" w:lineRule="auto"/>
            </w:pPr>
            <w:r>
              <w:rPr>
                <w:sz w:val="18"/>
                <w:szCs w:val="18"/>
              </w:rPr>
              <w:t xml:space="preserve">  </w:t>
            </w:r>
            <w:sdt>
              <w:sdtPr>
                <w:tag w:val="goog_rdk_60"/>
                <w:id w:val="182795791"/>
              </w:sdtPr>
              <w:sdtContent>
                <w:r>
                  <w:rPr>
                    <w:rFonts w:ascii="Fira Mono" w:eastAsia="Fira Mono" w:hAnsi="Fira Mono" w:cs="Fira Mono"/>
                    <w:sz w:val="18"/>
                    <w:szCs w:val="18"/>
                  </w:rPr>
                  <w:t>⮚</w:t>
                </w:r>
              </w:sdtContent>
            </w:sdt>
            <w:r>
              <w:rPr>
                <w:sz w:val="18"/>
                <w:szCs w:val="18"/>
              </w:rPr>
              <w:t xml:space="preserve"> respektuje základní komunikační pravidla v rozhovoru</w:t>
            </w:r>
          </w:p>
          <w:p w14:paraId="007C94D5" w14:textId="77777777" w:rsidR="007360BA" w:rsidRDefault="007360BA">
            <w:pPr>
              <w:tabs>
                <w:tab w:val="left" w:pos="1567"/>
              </w:tabs>
              <w:spacing w:line="200" w:lineRule="auto"/>
            </w:pPr>
          </w:p>
          <w:p w14:paraId="46665EEC" w14:textId="77777777" w:rsidR="007360BA" w:rsidRDefault="007360BA">
            <w:pPr>
              <w:tabs>
                <w:tab w:val="left" w:pos="1567"/>
              </w:tabs>
              <w:spacing w:before="4" w:line="220" w:lineRule="auto"/>
              <w:rPr>
                <w:sz w:val="22"/>
                <w:szCs w:val="22"/>
              </w:rPr>
            </w:pPr>
          </w:p>
          <w:p w14:paraId="60545405" w14:textId="77777777" w:rsidR="007360BA" w:rsidRDefault="007360BA">
            <w:pPr>
              <w:tabs>
                <w:tab w:val="left" w:pos="1567"/>
              </w:tabs>
              <w:spacing w:before="4" w:line="220" w:lineRule="auto"/>
              <w:rPr>
                <w:sz w:val="22"/>
                <w:szCs w:val="22"/>
              </w:rPr>
            </w:pPr>
          </w:p>
          <w:p w14:paraId="1E282E11" w14:textId="77777777" w:rsidR="007360BA" w:rsidRDefault="007360BA">
            <w:pPr>
              <w:tabs>
                <w:tab w:val="left" w:pos="1567"/>
              </w:tabs>
              <w:spacing w:before="4" w:line="220" w:lineRule="auto"/>
              <w:rPr>
                <w:sz w:val="22"/>
                <w:szCs w:val="22"/>
              </w:rPr>
            </w:pPr>
          </w:p>
          <w:p w14:paraId="067C0B62" w14:textId="77777777" w:rsidR="007360BA" w:rsidRDefault="00000000">
            <w:pPr>
              <w:tabs>
                <w:tab w:val="left" w:pos="560"/>
                <w:tab w:val="left" w:pos="1567"/>
              </w:tabs>
              <w:spacing w:line="200" w:lineRule="auto"/>
              <w:ind w:left="561" w:right="443" w:hanging="425"/>
              <w:rPr>
                <w:sz w:val="18"/>
                <w:szCs w:val="18"/>
              </w:rPr>
            </w:pPr>
            <w:sdt>
              <w:sdtPr>
                <w:tag w:val="goog_rdk_61"/>
                <w:id w:val="645003544"/>
              </w:sdtPr>
              <w:sdtContent>
                <w:r>
                  <w:rPr>
                    <w:rFonts w:ascii="Fira Mono" w:eastAsia="Fira Mono" w:hAnsi="Fira Mono" w:cs="Fira Mono"/>
                    <w:sz w:val="18"/>
                    <w:szCs w:val="18"/>
                  </w:rPr>
                  <w:t>⮚</w:t>
                </w:r>
              </w:sdtContent>
            </w:sdt>
            <w:r>
              <w:rPr>
                <w:sz w:val="18"/>
                <w:szCs w:val="18"/>
              </w:rPr>
              <w:t xml:space="preserve"> pečlivě vyslovuje, opravuje svou nesprávnou nebo nedbalou výslovnost</w:t>
            </w:r>
          </w:p>
          <w:p w14:paraId="5FCD73D5" w14:textId="77777777" w:rsidR="007360BA" w:rsidRDefault="007360BA">
            <w:pPr>
              <w:tabs>
                <w:tab w:val="left" w:pos="560"/>
                <w:tab w:val="left" w:pos="1567"/>
              </w:tabs>
              <w:spacing w:line="200" w:lineRule="auto"/>
              <w:ind w:left="561" w:right="443" w:hanging="425"/>
              <w:rPr>
                <w:sz w:val="18"/>
                <w:szCs w:val="18"/>
              </w:rPr>
            </w:pPr>
          </w:p>
          <w:p w14:paraId="67E1AC49" w14:textId="77777777" w:rsidR="007360BA" w:rsidRDefault="007360BA">
            <w:pPr>
              <w:tabs>
                <w:tab w:val="left" w:pos="560"/>
                <w:tab w:val="left" w:pos="1567"/>
              </w:tabs>
              <w:spacing w:line="200" w:lineRule="auto"/>
              <w:ind w:left="561" w:right="443" w:hanging="425"/>
              <w:rPr>
                <w:sz w:val="18"/>
                <w:szCs w:val="18"/>
              </w:rPr>
            </w:pPr>
          </w:p>
          <w:p w14:paraId="579B5AAA" w14:textId="77777777" w:rsidR="007360BA" w:rsidRDefault="007360BA">
            <w:pPr>
              <w:tabs>
                <w:tab w:val="left" w:pos="560"/>
                <w:tab w:val="left" w:pos="1567"/>
              </w:tabs>
              <w:spacing w:line="200" w:lineRule="auto"/>
              <w:ind w:left="561" w:right="443" w:hanging="425"/>
              <w:rPr>
                <w:sz w:val="18"/>
                <w:szCs w:val="18"/>
              </w:rPr>
            </w:pPr>
          </w:p>
          <w:p w14:paraId="7DF2060B" w14:textId="77777777" w:rsidR="007360BA" w:rsidRDefault="007360BA">
            <w:pPr>
              <w:tabs>
                <w:tab w:val="left" w:pos="560"/>
                <w:tab w:val="left" w:pos="1567"/>
              </w:tabs>
              <w:spacing w:line="200" w:lineRule="auto"/>
              <w:ind w:left="561" w:right="443" w:hanging="425"/>
              <w:rPr>
                <w:sz w:val="18"/>
                <w:szCs w:val="18"/>
              </w:rPr>
            </w:pPr>
          </w:p>
          <w:p w14:paraId="48DECF7A" w14:textId="77777777" w:rsidR="007360BA" w:rsidRDefault="007360BA">
            <w:pPr>
              <w:tabs>
                <w:tab w:val="left" w:pos="560"/>
                <w:tab w:val="left" w:pos="1567"/>
              </w:tabs>
              <w:spacing w:line="200" w:lineRule="auto"/>
              <w:ind w:left="561" w:right="443" w:hanging="425"/>
              <w:rPr>
                <w:sz w:val="18"/>
                <w:szCs w:val="18"/>
              </w:rPr>
            </w:pPr>
          </w:p>
          <w:p w14:paraId="26CA6259" w14:textId="77777777" w:rsidR="007360BA" w:rsidRDefault="00000000">
            <w:pPr>
              <w:tabs>
                <w:tab w:val="left" w:pos="560"/>
                <w:tab w:val="left" w:pos="1567"/>
              </w:tabs>
              <w:spacing w:line="200" w:lineRule="auto"/>
              <w:ind w:left="561" w:right="443" w:hanging="425"/>
              <w:rPr>
                <w:sz w:val="18"/>
                <w:szCs w:val="18"/>
              </w:rPr>
            </w:pPr>
            <w:sdt>
              <w:sdtPr>
                <w:tag w:val="goog_rdk_62"/>
                <w:id w:val="1800569779"/>
              </w:sdtPr>
              <w:sdtContent>
                <w:r>
                  <w:rPr>
                    <w:rFonts w:ascii="Fira Mono" w:eastAsia="Fira Mono" w:hAnsi="Fira Mono" w:cs="Fira Mono"/>
                    <w:sz w:val="18"/>
                    <w:szCs w:val="18"/>
                  </w:rPr>
                  <w:t>⮚</w:t>
                </w:r>
              </w:sdtContent>
            </w:sdt>
            <w:r>
              <w:rPr>
                <w:sz w:val="18"/>
                <w:szCs w:val="18"/>
              </w:rPr>
              <w:t xml:space="preserve">  v krátkých mluvených projevech správně dýchá a volí vhodné tempo řeči </w:t>
            </w:r>
          </w:p>
        </w:tc>
        <w:tc>
          <w:tcPr>
            <w:tcW w:w="3281" w:type="dxa"/>
            <w:tcBorders>
              <w:top w:val="single" w:sz="5" w:space="0" w:color="000000"/>
              <w:left w:val="single" w:sz="5" w:space="0" w:color="000000"/>
              <w:bottom w:val="single" w:sz="5" w:space="0" w:color="000000"/>
              <w:right w:val="single" w:sz="5" w:space="0" w:color="000000"/>
            </w:tcBorders>
          </w:tcPr>
          <w:p w14:paraId="3D2BC0CE" w14:textId="77777777" w:rsidR="007360BA" w:rsidRDefault="007360BA">
            <w:pPr>
              <w:tabs>
                <w:tab w:val="left" w:pos="1567"/>
              </w:tabs>
              <w:spacing w:line="200" w:lineRule="auto"/>
            </w:pPr>
          </w:p>
          <w:p w14:paraId="52907BD2" w14:textId="77777777" w:rsidR="007360BA" w:rsidRDefault="007360BA">
            <w:pPr>
              <w:tabs>
                <w:tab w:val="left" w:pos="1567"/>
              </w:tabs>
              <w:spacing w:before="13" w:line="200" w:lineRule="auto"/>
            </w:pPr>
          </w:p>
          <w:p w14:paraId="0BEB1117" w14:textId="77777777" w:rsidR="007360BA" w:rsidRDefault="00000000">
            <w:pPr>
              <w:tabs>
                <w:tab w:val="left" w:pos="560"/>
                <w:tab w:val="left" w:pos="1567"/>
              </w:tabs>
              <w:spacing w:line="200" w:lineRule="auto"/>
              <w:ind w:left="561" w:right="235" w:hanging="283"/>
              <w:rPr>
                <w:sz w:val="18"/>
                <w:szCs w:val="18"/>
              </w:rPr>
            </w:pPr>
            <w:r>
              <w:rPr>
                <w:sz w:val="18"/>
                <w:szCs w:val="18"/>
              </w:rPr>
              <w:t>▪</w:t>
            </w:r>
            <w:r>
              <w:rPr>
                <w:sz w:val="18"/>
                <w:szCs w:val="18"/>
              </w:rPr>
              <w:tab/>
              <w:t>čtení textu přiměřených věku se zřetelnou a spisovnou výslovností</w:t>
            </w:r>
          </w:p>
          <w:p w14:paraId="53FB651D" w14:textId="77777777" w:rsidR="007360BA" w:rsidRDefault="00000000">
            <w:pPr>
              <w:tabs>
                <w:tab w:val="left" w:pos="1567"/>
              </w:tabs>
              <w:spacing w:line="200" w:lineRule="auto"/>
              <w:ind w:left="277"/>
              <w:rPr>
                <w:sz w:val="18"/>
                <w:szCs w:val="18"/>
              </w:rPr>
            </w:pPr>
            <w:r>
              <w:rPr>
                <w:sz w:val="18"/>
                <w:szCs w:val="18"/>
              </w:rPr>
              <w:t>▪ plynulé čtení s porozuměním</w:t>
            </w:r>
          </w:p>
          <w:p w14:paraId="6E62E77E" w14:textId="77777777" w:rsidR="007360BA" w:rsidRDefault="007360BA">
            <w:pPr>
              <w:tabs>
                <w:tab w:val="left" w:pos="1567"/>
              </w:tabs>
              <w:spacing w:before="6" w:line="200" w:lineRule="auto"/>
            </w:pPr>
          </w:p>
          <w:p w14:paraId="6357C46F" w14:textId="77777777" w:rsidR="007360BA" w:rsidRDefault="00000000">
            <w:pPr>
              <w:tabs>
                <w:tab w:val="left" w:pos="1567"/>
              </w:tabs>
              <w:ind w:left="277"/>
              <w:rPr>
                <w:sz w:val="18"/>
                <w:szCs w:val="18"/>
              </w:rPr>
            </w:pPr>
            <w:r>
              <w:rPr>
                <w:sz w:val="18"/>
                <w:szCs w:val="18"/>
              </w:rPr>
              <w:t>▪ přímá řeč - uvozovky</w:t>
            </w:r>
          </w:p>
          <w:p w14:paraId="3917B350" w14:textId="77777777" w:rsidR="007360BA" w:rsidRDefault="007360BA">
            <w:pPr>
              <w:tabs>
                <w:tab w:val="left" w:pos="1567"/>
              </w:tabs>
              <w:spacing w:before="8" w:line="200" w:lineRule="auto"/>
            </w:pPr>
          </w:p>
          <w:p w14:paraId="5D46C77F" w14:textId="77777777" w:rsidR="007360BA" w:rsidRDefault="00000000">
            <w:pPr>
              <w:tabs>
                <w:tab w:val="left" w:pos="1567"/>
              </w:tabs>
              <w:ind w:left="277"/>
              <w:rPr>
                <w:sz w:val="18"/>
                <w:szCs w:val="18"/>
              </w:rPr>
            </w:pPr>
            <w:r>
              <w:rPr>
                <w:sz w:val="18"/>
                <w:szCs w:val="18"/>
              </w:rPr>
              <w:t>▪ vyhledávání informací v knihách</w:t>
            </w:r>
          </w:p>
          <w:p w14:paraId="7F603F41" w14:textId="77777777" w:rsidR="007360BA" w:rsidRDefault="007360BA">
            <w:pPr>
              <w:tabs>
                <w:tab w:val="left" w:pos="1567"/>
              </w:tabs>
              <w:spacing w:line="200" w:lineRule="auto"/>
            </w:pPr>
          </w:p>
          <w:p w14:paraId="2A67A4F0" w14:textId="77777777" w:rsidR="007360BA" w:rsidRDefault="007360BA">
            <w:pPr>
              <w:tabs>
                <w:tab w:val="left" w:pos="1567"/>
              </w:tabs>
              <w:spacing w:before="15" w:line="200" w:lineRule="auto"/>
            </w:pPr>
          </w:p>
          <w:p w14:paraId="652F5CA2" w14:textId="77777777" w:rsidR="007360BA" w:rsidRDefault="00000000">
            <w:pPr>
              <w:tabs>
                <w:tab w:val="left" w:pos="1567"/>
              </w:tabs>
              <w:ind w:left="277"/>
              <w:rPr>
                <w:sz w:val="18"/>
                <w:szCs w:val="18"/>
              </w:rPr>
            </w:pPr>
            <w:r>
              <w:rPr>
                <w:sz w:val="18"/>
                <w:szCs w:val="18"/>
              </w:rPr>
              <w:t>▪ aktivní a soustředěné naslouchání</w:t>
            </w:r>
          </w:p>
          <w:p w14:paraId="65019DB3" w14:textId="77777777" w:rsidR="007360BA" w:rsidRDefault="00000000">
            <w:pPr>
              <w:tabs>
                <w:tab w:val="left" w:pos="1567"/>
              </w:tabs>
              <w:spacing w:line="200" w:lineRule="auto"/>
              <w:ind w:left="527" w:right="1560"/>
              <w:jc w:val="center"/>
              <w:rPr>
                <w:sz w:val="18"/>
                <w:szCs w:val="18"/>
              </w:rPr>
            </w:pPr>
            <w:r>
              <w:rPr>
                <w:sz w:val="18"/>
                <w:szCs w:val="18"/>
              </w:rPr>
              <w:t>s porozuměním</w:t>
            </w:r>
          </w:p>
          <w:p w14:paraId="0A0BB69F" w14:textId="77777777" w:rsidR="007360BA" w:rsidRDefault="007360BA">
            <w:pPr>
              <w:tabs>
                <w:tab w:val="left" w:pos="1567"/>
              </w:tabs>
              <w:spacing w:line="200" w:lineRule="auto"/>
            </w:pPr>
          </w:p>
          <w:p w14:paraId="7E699606" w14:textId="77777777" w:rsidR="007360BA" w:rsidRDefault="007360BA">
            <w:pPr>
              <w:tabs>
                <w:tab w:val="left" w:pos="1567"/>
              </w:tabs>
              <w:spacing w:line="200" w:lineRule="auto"/>
            </w:pPr>
          </w:p>
          <w:p w14:paraId="33AD6116" w14:textId="77777777" w:rsidR="007360BA" w:rsidRDefault="007360BA">
            <w:pPr>
              <w:tabs>
                <w:tab w:val="left" w:pos="1567"/>
              </w:tabs>
              <w:spacing w:line="200" w:lineRule="auto"/>
            </w:pPr>
          </w:p>
          <w:p w14:paraId="1D725B0B" w14:textId="77777777" w:rsidR="007360BA" w:rsidRDefault="007360BA">
            <w:pPr>
              <w:tabs>
                <w:tab w:val="left" w:pos="1567"/>
              </w:tabs>
              <w:spacing w:line="200" w:lineRule="auto"/>
            </w:pPr>
          </w:p>
          <w:p w14:paraId="471B6480" w14:textId="77777777" w:rsidR="007360BA" w:rsidRDefault="007360BA">
            <w:pPr>
              <w:tabs>
                <w:tab w:val="left" w:pos="1567"/>
              </w:tabs>
              <w:spacing w:before="14" w:line="220" w:lineRule="auto"/>
              <w:rPr>
                <w:sz w:val="22"/>
                <w:szCs w:val="22"/>
              </w:rPr>
            </w:pPr>
          </w:p>
          <w:p w14:paraId="00EB627D" w14:textId="77777777" w:rsidR="007360BA" w:rsidRDefault="00000000">
            <w:pPr>
              <w:tabs>
                <w:tab w:val="left" w:pos="560"/>
                <w:tab w:val="left" w:pos="1567"/>
              </w:tabs>
              <w:ind w:left="561" w:right="177" w:hanging="283"/>
              <w:rPr>
                <w:sz w:val="18"/>
                <w:szCs w:val="18"/>
              </w:rPr>
            </w:pPr>
            <w:r>
              <w:rPr>
                <w:sz w:val="18"/>
                <w:szCs w:val="18"/>
              </w:rPr>
              <w:t>▪</w:t>
            </w:r>
            <w:r>
              <w:rPr>
                <w:sz w:val="18"/>
                <w:szCs w:val="18"/>
              </w:rPr>
              <w:tab/>
              <w:t>komunikační dovednosti (pozdrav, oslovení, zdvořilé vystupování, poděkování)</w:t>
            </w:r>
          </w:p>
          <w:p w14:paraId="612DFCAC" w14:textId="77777777" w:rsidR="007360BA" w:rsidRDefault="00000000">
            <w:pPr>
              <w:tabs>
                <w:tab w:val="left" w:pos="1567"/>
              </w:tabs>
              <w:spacing w:line="200" w:lineRule="auto"/>
              <w:ind w:left="277"/>
              <w:rPr>
                <w:sz w:val="18"/>
                <w:szCs w:val="18"/>
              </w:rPr>
            </w:pPr>
            <w:r>
              <w:rPr>
                <w:sz w:val="18"/>
                <w:szCs w:val="18"/>
              </w:rPr>
              <w:t>▪ základní komunikační pravidla,</w:t>
            </w:r>
          </w:p>
          <w:p w14:paraId="3C433338" w14:textId="77777777" w:rsidR="007360BA" w:rsidRDefault="00000000">
            <w:pPr>
              <w:tabs>
                <w:tab w:val="left" w:pos="1567"/>
              </w:tabs>
              <w:spacing w:line="200" w:lineRule="auto"/>
              <w:ind w:left="527" w:right="1501"/>
              <w:jc w:val="center"/>
              <w:rPr>
                <w:sz w:val="18"/>
                <w:szCs w:val="18"/>
              </w:rPr>
            </w:pPr>
            <w:r>
              <w:rPr>
                <w:sz w:val="18"/>
                <w:szCs w:val="18"/>
              </w:rPr>
              <w:t>pravidla dialogu</w:t>
            </w:r>
          </w:p>
          <w:p w14:paraId="7910BD63" w14:textId="77777777" w:rsidR="007360BA" w:rsidRDefault="007360BA">
            <w:pPr>
              <w:tabs>
                <w:tab w:val="left" w:pos="1567"/>
              </w:tabs>
              <w:spacing w:line="200" w:lineRule="auto"/>
            </w:pPr>
          </w:p>
          <w:p w14:paraId="123E7B33" w14:textId="77777777" w:rsidR="007360BA" w:rsidRDefault="007360BA">
            <w:pPr>
              <w:tabs>
                <w:tab w:val="left" w:pos="1567"/>
              </w:tabs>
              <w:spacing w:line="200" w:lineRule="auto"/>
            </w:pPr>
          </w:p>
          <w:p w14:paraId="02090D4D" w14:textId="77777777" w:rsidR="007360BA" w:rsidRDefault="007360BA">
            <w:pPr>
              <w:tabs>
                <w:tab w:val="left" w:pos="1567"/>
              </w:tabs>
              <w:spacing w:before="1" w:line="220" w:lineRule="auto"/>
              <w:rPr>
                <w:sz w:val="22"/>
                <w:szCs w:val="22"/>
              </w:rPr>
            </w:pPr>
          </w:p>
          <w:p w14:paraId="304FF82C" w14:textId="77777777" w:rsidR="007360BA" w:rsidRDefault="00000000">
            <w:pPr>
              <w:tabs>
                <w:tab w:val="left" w:pos="560"/>
                <w:tab w:val="left" w:pos="1567"/>
              </w:tabs>
              <w:spacing w:line="242" w:lineRule="auto"/>
              <w:ind w:left="561" w:right="235" w:hanging="283"/>
              <w:rPr>
                <w:sz w:val="18"/>
                <w:szCs w:val="18"/>
              </w:rPr>
            </w:pPr>
            <w:r>
              <w:rPr>
                <w:sz w:val="18"/>
                <w:szCs w:val="18"/>
              </w:rPr>
              <w:t>▪</w:t>
            </w:r>
            <w:r>
              <w:rPr>
                <w:sz w:val="18"/>
                <w:szCs w:val="18"/>
              </w:rPr>
              <w:tab/>
              <w:t>čtení slov a kratších vět se zřetelnou a spisovnou výslovností</w:t>
            </w:r>
          </w:p>
          <w:p w14:paraId="06F0887B" w14:textId="77777777" w:rsidR="007360BA" w:rsidRDefault="00000000">
            <w:pPr>
              <w:tabs>
                <w:tab w:val="left" w:pos="560"/>
                <w:tab w:val="left" w:pos="1567"/>
              </w:tabs>
              <w:spacing w:line="200" w:lineRule="auto"/>
              <w:ind w:left="561" w:right="359" w:hanging="283"/>
              <w:rPr>
                <w:sz w:val="18"/>
                <w:szCs w:val="18"/>
              </w:rPr>
            </w:pPr>
            <w:r>
              <w:rPr>
                <w:sz w:val="18"/>
                <w:szCs w:val="18"/>
              </w:rPr>
              <w:t>▪</w:t>
            </w:r>
            <w:r>
              <w:rPr>
                <w:sz w:val="18"/>
                <w:szCs w:val="18"/>
              </w:rPr>
              <w:tab/>
              <w:t>rozvíjení znělého hlasu, správné dýchání</w:t>
            </w:r>
          </w:p>
          <w:p w14:paraId="54B08EA7" w14:textId="77777777" w:rsidR="007360BA" w:rsidRDefault="007360BA">
            <w:pPr>
              <w:tabs>
                <w:tab w:val="left" w:pos="1567"/>
              </w:tabs>
              <w:spacing w:before="9" w:line="200" w:lineRule="auto"/>
            </w:pPr>
          </w:p>
          <w:p w14:paraId="145D90CF" w14:textId="77777777" w:rsidR="007360BA" w:rsidRDefault="00000000">
            <w:pPr>
              <w:tabs>
                <w:tab w:val="left" w:pos="560"/>
                <w:tab w:val="left" w:pos="1567"/>
              </w:tabs>
              <w:spacing w:line="200" w:lineRule="auto"/>
              <w:ind w:left="561" w:right="369" w:hanging="283"/>
              <w:rPr>
                <w:sz w:val="18"/>
                <w:szCs w:val="18"/>
              </w:rPr>
            </w:pPr>
            <w:r>
              <w:rPr>
                <w:sz w:val="18"/>
                <w:szCs w:val="18"/>
              </w:rPr>
              <w:t>▪</w:t>
            </w:r>
            <w:r>
              <w:rPr>
                <w:sz w:val="18"/>
                <w:szCs w:val="18"/>
              </w:rPr>
              <w:tab/>
              <w:t>základy techniky mluveného projevu (dýchání, tvoření hlasu)</w:t>
            </w:r>
          </w:p>
          <w:p w14:paraId="64891D81" w14:textId="77777777" w:rsidR="007360BA" w:rsidRDefault="00000000">
            <w:pPr>
              <w:tabs>
                <w:tab w:val="left" w:pos="1567"/>
              </w:tabs>
              <w:spacing w:line="200" w:lineRule="auto"/>
              <w:ind w:left="277"/>
              <w:rPr>
                <w:sz w:val="18"/>
                <w:szCs w:val="18"/>
              </w:rPr>
            </w:pPr>
            <w:r>
              <w:rPr>
                <w:sz w:val="18"/>
                <w:szCs w:val="18"/>
              </w:rPr>
              <w:t>▪ kratší mluvené projevy</w:t>
            </w:r>
          </w:p>
        </w:tc>
        <w:tc>
          <w:tcPr>
            <w:tcW w:w="2801" w:type="dxa"/>
            <w:tcBorders>
              <w:top w:val="single" w:sz="5" w:space="0" w:color="000000"/>
              <w:left w:val="single" w:sz="5" w:space="0" w:color="000000"/>
              <w:bottom w:val="single" w:sz="5" w:space="0" w:color="000000"/>
              <w:right w:val="single" w:sz="5" w:space="0" w:color="000000"/>
            </w:tcBorders>
          </w:tcPr>
          <w:p w14:paraId="7B3DC290" w14:textId="77777777" w:rsidR="007360BA" w:rsidRDefault="007360BA">
            <w:pPr>
              <w:tabs>
                <w:tab w:val="left" w:pos="1567"/>
              </w:tabs>
              <w:spacing w:line="200" w:lineRule="auto"/>
            </w:pPr>
          </w:p>
          <w:p w14:paraId="0B5E1350" w14:textId="77777777" w:rsidR="007360BA" w:rsidRDefault="007360BA">
            <w:pPr>
              <w:tabs>
                <w:tab w:val="left" w:pos="1567"/>
              </w:tabs>
              <w:spacing w:before="14" w:line="200" w:lineRule="auto"/>
            </w:pPr>
          </w:p>
          <w:p w14:paraId="3317A76D" w14:textId="77777777" w:rsidR="007360BA" w:rsidRDefault="00000000">
            <w:pPr>
              <w:tabs>
                <w:tab w:val="left" w:pos="1567"/>
              </w:tabs>
              <w:ind w:left="69" w:right="293"/>
              <w:jc w:val="center"/>
              <w:rPr>
                <w:sz w:val="18"/>
                <w:szCs w:val="18"/>
              </w:rPr>
            </w:pPr>
            <w:r>
              <w:rPr>
                <w:b/>
                <w:sz w:val="18"/>
                <w:szCs w:val="18"/>
              </w:rPr>
              <w:t>Osobnostní a sociální výchova:</w:t>
            </w:r>
          </w:p>
          <w:p w14:paraId="2D7EBF64"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72811B0B" w14:textId="77777777" w:rsidR="007360BA" w:rsidRDefault="00000000">
            <w:pPr>
              <w:tabs>
                <w:tab w:val="left" w:pos="1567"/>
              </w:tabs>
              <w:spacing w:line="200" w:lineRule="auto"/>
              <w:ind w:left="462"/>
              <w:rPr>
                <w:sz w:val="18"/>
                <w:szCs w:val="18"/>
              </w:rPr>
            </w:pPr>
            <w:r>
              <w:rPr>
                <w:sz w:val="18"/>
                <w:szCs w:val="18"/>
              </w:rPr>
              <w:t>- rozvoj schopností</w:t>
            </w:r>
          </w:p>
          <w:p w14:paraId="5DF76C48" w14:textId="77777777" w:rsidR="007360BA" w:rsidRDefault="00000000">
            <w:pPr>
              <w:tabs>
                <w:tab w:val="left" w:pos="1567"/>
              </w:tabs>
              <w:spacing w:line="200" w:lineRule="auto"/>
              <w:ind w:left="789" w:right="1193"/>
              <w:jc w:val="center"/>
              <w:rPr>
                <w:sz w:val="18"/>
                <w:szCs w:val="18"/>
              </w:rPr>
            </w:pPr>
            <w:r>
              <w:rPr>
                <w:sz w:val="18"/>
                <w:szCs w:val="18"/>
              </w:rPr>
              <w:t>poznávání</w:t>
            </w:r>
          </w:p>
          <w:p w14:paraId="7801E696" w14:textId="77777777" w:rsidR="007360BA" w:rsidRDefault="00000000">
            <w:pPr>
              <w:tabs>
                <w:tab w:val="left" w:pos="1567"/>
              </w:tabs>
              <w:spacing w:line="200" w:lineRule="auto"/>
              <w:ind w:left="462"/>
              <w:rPr>
                <w:sz w:val="18"/>
                <w:szCs w:val="18"/>
              </w:rPr>
            </w:pPr>
            <w:r>
              <w:rPr>
                <w:sz w:val="18"/>
                <w:szCs w:val="18"/>
              </w:rPr>
              <w:t>- sebepoznání a sebepojetí</w:t>
            </w:r>
          </w:p>
          <w:p w14:paraId="7BF7FFED" w14:textId="77777777" w:rsidR="007360BA" w:rsidRDefault="00000000">
            <w:pPr>
              <w:tabs>
                <w:tab w:val="left" w:pos="820"/>
                <w:tab w:val="left" w:pos="1567"/>
              </w:tabs>
              <w:spacing w:before="5" w:line="200" w:lineRule="auto"/>
              <w:ind w:left="822" w:right="839" w:hanging="360"/>
              <w:rPr>
                <w:sz w:val="18"/>
                <w:szCs w:val="18"/>
              </w:rPr>
            </w:pPr>
            <w:r>
              <w:rPr>
                <w:sz w:val="18"/>
                <w:szCs w:val="18"/>
              </w:rPr>
              <w:t>-</w:t>
            </w:r>
            <w:r>
              <w:rPr>
                <w:sz w:val="18"/>
                <w:szCs w:val="18"/>
              </w:rPr>
              <w:tab/>
              <w:t>seberegulace a sebeorganizace</w:t>
            </w:r>
          </w:p>
          <w:p w14:paraId="7422159D" w14:textId="77777777" w:rsidR="007360BA" w:rsidRDefault="00000000">
            <w:pPr>
              <w:tabs>
                <w:tab w:val="left" w:pos="1567"/>
              </w:tabs>
              <w:spacing w:line="200" w:lineRule="auto"/>
              <w:ind w:left="462"/>
              <w:rPr>
                <w:sz w:val="18"/>
                <w:szCs w:val="18"/>
              </w:rPr>
            </w:pPr>
            <w:r>
              <w:rPr>
                <w:sz w:val="18"/>
                <w:szCs w:val="18"/>
              </w:rPr>
              <w:t>- psychohygiena</w:t>
            </w:r>
          </w:p>
          <w:p w14:paraId="5AA4253D" w14:textId="77777777" w:rsidR="007360BA" w:rsidRDefault="00000000">
            <w:pPr>
              <w:tabs>
                <w:tab w:val="left" w:pos="1567"/>
              </w:tabs>
              <w:spacing w:line="200" w:lineRule="auto"/>
              <w:ind w:left="462"/>
              <w:rPr>
                <w:sz w:val="18"/>
                <w:szCs w:val="18"/>
              </w:rPr>
            </w:pPr>
            <w:r>
              <w:rPr>
                <w:sz w:val="18"/>
                <w:szCs w:val="18"/>
              </w:rPr>
              <w:t>- kreativita</w:t>
            </w:r>
          </w:p>
          <w:p w14:paraId="66358314" w14:textId="77777777" w:rsidR="007360BA" w:rsidRDefault="007360BA">
            <w:pPr>
              <w:tabs>
                <w:tab w:val="left" w:pos="1567"/>
              </w:tabs>
              <w:spacing w:before="13" w:line="200" w:lineRule="auto"/>
            </w:pPr>
          </w:p>
          <w:p w14:paraId="2DF28204"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4B728E92" w14:textId="77777777" w:rsidR="007360BA" w:rsidRDefault="00000000">
            <w:pPr>
              <w:tabs>
                <w:tab w:val="left" w:pos="1567"/>
              </w:tabs>
              <w:spacing w:line="200" w:lineRule="auto"/>
              <w:ind w:left="462"/>
              <w:rPr>
                <w:sz w:val="18"/>
                <w:szCs w:val="18"/>
              </w:rPr>
            </w:pPr>
            <w:r>
              <w:rPr>
                <w:sz w:val="18"/>
                <w:szCs w:val="18"/>
              </w:rPr>
              <w:t>- komunikace</w:t>
            </w:r>
          </w:p>
          <w:p w14:paraId="04D45CF2" w14:textId="77777777" w:rsidR="007360BA" w:rsidRDefault="00000000">
            <w:pPr>
              <w:tabs>
                <w:tab w:val="left" w:pos="1567"/>
              </w:tabs>
              <w:spacing w:line="200" w:lineRule="auto"/>
              <w:ind w:left="462"/>
              <w:rPr>
                <w:sz w:val="18"/>
                <w:szCs w:val="18"/>
              </w:rPr>
            </w:pPr>
            <w:r>
              <w:rPr>
                <w:sz w:val="18"/>
                <w:szCs w:val="18"/>
              </w:rPr>
              <w:t>- mezilidské vztahy</w:t>
            </w:r>
          </w:p>
          <w:p w14:paraId="61FE6496" w14:textId="77777777" w:rsidR="007360BA" w:rsidRDefault="00000000">
            <w:pPr>
              <w:tabs>
                <w:tab w:val="left" w:pos="1567"/>
              </w:tabs>
              <w:spacing w:before="2"/>
              <w:ind w:left="462"/>
              <w:rPr>
                <w:sz w:val="18"/>
                <w:szCs w:val="18"/>
              </w:rPr>
            </w:pPr>
            <w:r>
              <w:rPr>
                <w:sz w:val="18"/>
                <w:szCs w:val="18"/>
              </w:rPr>
              <w:t>- kooperace a kompetice</w:t>
            </w:r>
          </w:p>
          <w:p w14:paraId="7765C2ED" w14:textId="77777777" w:rsidR="007360BA" w:rsidRDefault="007360BA">
            <w:pPr>
              <w:tabs>
                <w:tab w:val="left" w:pos="1567"/>
              </w:tabs>
              <w:spacing w:before="11" w:line="200" w:lineRule="auto"/>
            </w:pPr>
          </w:p>
          <w:p w14:paraId="15F408A5" w14:textId="77777777" w:rsidR="007360BA" w:rsidRDefault="00000000">
            <w:pPr>
              <w:tabs>
                <w:tab w:val="left" w:pos="1567"/>
              </w:tabs>
              <w:ind w:left="136"/>
              <w:rPr>
                <w:sz w:val="18"/>
                <w:szCs w:val="18"/>
              </w:rPr>
            </w:pPr>
            <w:r>
              <w:rPr>
                <w:sz w:val="18"/>
                <w:szCs w:val="18"/>
              </w:rPr>
              <w:t xml:space="preserve">▪ </w:t>
            </w:r>
            <w:r>
              <w:rPr>
                <w:b/>
                <w:sz w:val="18"/>
                <w:szCs w:val="18"/>
              </w:rPr>
              <w:t>morální rozvoj</w:t>
            </w:r>
          </w:p>
          <w:p w14:paraId="4DFC4FDF" w14:textId="77777777" w:rsidR="007360BA" w:rsidRDefault="00000000">
            <w:pPr>
              <w:tabs>
                <w:tab w:val="left" w:pos="1567"/>
              </w:tabs>
              <w:spacing w:line="200" w:lineRule="auto"/>
              <w:ind w:left="462"/>
              <w:rPr>
                <w:sz w:val="18"/>
                <w:szCs w:val="18"/>
              </w:rPr>
            </w:pPr>
            <w:r>
              <w:rPr>
                <w:sz w:val="18"/>
                <w:szCs w:val="18"/>
              </w:rPr>
              <w:t>- řešení problémů a</w:t>
            </w:r>
          </w:p>
          <w:p w14:paraId="6391051C" w14:textId="77777777" w:rsidR="007360BA" w:rsidRDefault="00000000">
            <w:pPr>
              <w:tabs>
                <w:tab w:val="left" w:pos="1567"/>
              </w:tabs>
              <w:spacing w:before="2"/>
              <w:ind w:left="822"/>
              <w:rPr>
                <w:sz w:val="18"/>
                <w:szCs w:val="18"/>
              </w:rPr>
            </w:pPr>
            <w:r>
              <w:rPr>
                <w:sz w:val="18"/>
                <w:szCs w:val="18"/>
              </w:rPr>
              <w:t>rozhodovací dovednosti</w:t>
            </w:r>
          </w:p>
        </w:tc>
        <w:tc>
          <w:tcPr>
            <w:tcW w:w="2832" w:type="dxa"/>
            <w:tcBorders>
              <w:top w:val="single" w:sz="5" w:space="0" w:color="000000"/>
              <w:left w:val="single" w:sz="5" w:space="0" w:color="000000"/>
              <w:bottom w:val="single" w:sz="5" w:space="0" w:color="000000"/>
              <w:right w:val="single" w:sz="5" w:space="0" w:color="000000"/>
            </w:tcBorders>
          </w:tcPr>
          <w:p w14:paraId="4D7E00FA" w14:textId="77777777" w:rsidR="007360BA" w:rsidRDefault="007360BA">
            <w:pPr>
              <w:tabs>
                <w:tab w:val="left" w:pos="1567"/>
              </w:tabs>
              <w:spacing w:line="200" w:lineRule="auto"/>
            </w:pPr>
          </w:p>
          <w:p w14:paraId="75F84FAF" w14:textId="77777777" w:rsidR="007360BA" w:rsidRDefault="007360BA">
            <w:pPr>
              <w:tabs>
                <w:tab w:val="left" w:pos="1567"/>
              </w:tabs>
              <w:spacing w:before="14" w:line="200" w:lineRule="auto"/>
            </w:pPr>
          </w:p>
          <w:p w14:paraId="5215D6BF" w14:textId="77777777" w:rsidR="007360BA" w:rsidRDefault="00000000">
            <w:pPr>
              <w:tabs>
                <w:tab w:val="left" w:pos="1567"/>
              </w:tabs>
              <w:ind w:left="102"/>
              <w:rPr>
                <w:sz w:val="18"/>
                <w:szCs w:val="18"/>
              </w:rPr>
            </w:pPr>
            <w:r>
              <w:rPr>
                <w:b/>
                <w:sz w:val="18"/>
                <w:szCs w:val="18"/>
              </w:rPr>
              <w:t>Formy:</w:t>
            </w:r>
          </w:p>
          <w:p w14:paraId="2ADC4610" w14:textId="77777777" w:rsidR="007360BA" w:rsidRDefault="00000000">
            <w:pPr>
              <w:tabs>
                <w:tab w:val="left" w:pos="1567"/>
              </w:tabs>
              <w:spacing w:line="200" w:lineRule="auto"/>
              <w:ind w:left="342"/>
              <w:rPr>
                <w:sz w:val="18"/>
                <w:szCs w:val="18"/>
              </w:rPr>
            </w:pPr>
            <w:r>
              <w:rPr>
                <w:sz w:val="18"/>
                <w:szCs w:val="18"/>
              </w:rPr>
              <w:t>▪ ve třídě</w:t>
            </w:r>
          </w:p>
          <w:p w14:paraId="5F78A422" w14:textId="77777777" w:rsidR="007360BA" w:rsidRDefault="00000000">
            <w:pPr>
              <w:tabs>
                <w:tab w:val="left" w:pos="1567"/>
              </w:tabs>
              <w:ind w:left="342"/>
              <w:rPr>
                <w:sz w:val="18"/>
                <w:szCs w:val="18"/>
              </w:rPr>
            </w:pPr>
            <w:r>
              <w:rPr>
                <w:sz w:val="18"/>
                <w:szCs w:val="18"/>
              </w:rPr>
              <w:t>▪ na koberci</w:t>
            </w:r>
          </w:p>
          <w:p w14:paraId="323DA1C4" w14:textId="77777777" w:rsidR="007360BA" w:rsidRDefault="00000000">
            <w:pPr>
              <w:tabs>
                <w:tab w:val="left" w:pos="700"/>
                <w:tab w:val="left" w:pos="1567"/>
              </w:tabs>
              <w:spacing w:before="2" w:line="200" w:lineRule="auto"/>
              <w:ind w:left="702" w:right="555" w:hanging="360"/>
              <w:rPr>
                <w:sz w:val="18"/>
                <w:szCs w:val="18"/>
              </w:rPr>
            </w:pPr>
            <w:r>
              <w:rPr>
                <w:sz w:val="18"/>
                <w:szCs w:val="18"/>
              </w:rPr>
              <w:t>▪</w:t>
            </w:r>
            <w:r>
              <w:rPr>
                <w:sz w:val="18"/>
                <w:szCs w:val="18"/>
              </w:rPr>
              <w:tab/>
              <w:t>práce ve dvojicích ve skupinách</w:t>
            </w:r>
          </w:p>
          <w:p w14:paraId="0173A7E3" w14:textId="77777777" w:rsidR="007360BA" w:rsidRDefault="00000000">
            <w:pPr>
              <w:tabs>
                <w:tab w:val="left" w:pos="1567"/>
              </w:tabs>
              <w:spacing w:line="200" w:lineRule="auto"/>
              <w:ind w:left="342"/>
              <w:rPr>
                <w:sz w:val="18"/>
                <w:szCs w:val="18"/>
              </w:rPr>
            </w:pPr>
            <w:r>
              <w:rPr>
                <w:sz w:val="18"/>
                <w:szCs w:val="18"/>
              </w:rPr>
              <w:t>▪ práce na interaktivní tabuli</w:t>
            </w:r>
          </w:p>
          <w:p w14:paraId="4CFC4E1C" w14:textId="77777777" w:rsidR="007360BA" w:rsidRDefault="007360BA">
            <w:pPr>
              <w:tabs>
                <w:tab w:val="left" w:pos="1567"/>
              </w:tabs>
              <w:spacing w:before="11" w:line="200" w:lineRule="auto"/>
            </w:pPr>
          </w:p>
          <w:p w14:paraId="064D6D2E" w14:textId="77777777" w:rsidR="007360BA" w:rsidRDefault="00000000">
            <w:pPr>
              <w:tabs>
                <w:tab w:val="left" w:pos="1567"/>
              </w:tabs>
              <w:ind w:left="102"/>
              <w:rPr>
                <w:sz w:val="18"/>
                <w:szCs w:val="18"/>
              </w:rPr>
            </w:pPr>
            <w:r>
              <w:rPr>
                <w:b/>
                <w:sz w:val="18"/>
                <w:szCs w:val="18"/>
              </w:rPr>
              <w:t>Metody:</w:t>
            </w:r>
          </w:p>
          <w:p w14:paraId="636236F4" w14:textId="77777777" w:rsidR="007360BA" w:rsidRDefault="00000000">
            <w:pPr>
              <w:tabs>
                <w:tab w:val="left" w:pos="1567"/>
              </w:tabs>
              <w:spacing w:line="200" w:lineRule="auto"/>
              <w:ind w:left="342"/>
              <w:rPr>
                <w:sz w:val="18"/>
                <w:szCs w:val="18"/>
              </w:rPr>
            </w:pPr>
            <w:r>
              <w:rPr>
                <w:sz w:val="18"/>
                <w:szCs w:val="18"/>
              </w:rPr>
              <w:t>▪ poslech</w:t>
            </w:r>
          </w:p>
          <w:p w14:paraId="49E32627" w14:textId="77777777" w:rsidR="007360BA" w:rsidRDefault="00000000">
            <w:pPr>
              <w:tabs>
                <w:tab w:val="left" w:pos="1567"/>
              </w:tabs>
              <w:spacing w:before="2"/>
              <w:ind w:left="342"/>
              <w:rPr>
                <w:sz w:val="18"/>
                <w:szCs w:val="18"/>
              </w:rPr>
            </w:pPr>
            <w:r>
              <w:rPr>
                <w:sz w:val="18"/>
                <w:szCs w:val="18"/>
              </w:rPr>
              <w:t>▪ rozhovor</w:t>
            </w:r>
          </w:p>
          <w:p w14:paraId="2A3B7525" w14:textId="77777777" w:rsidR="007360BA" w:rsidRDefault="00000000">
            <w:pPr>
              <w:tabs>
                <w:tab w:val="left" w:pos="1567"/>
              </w:tabs>
              <w:spacing w:line="200" w:lineRule="auto"/>
              <w:ind w:left="342"/>
              <w:rPr>
                <w:sz w:val="18"/>
                <w:szCs w:val="18"/>
              </w:rPr>
            </w:pPr>
            <w:r>
              <w:rPr>
                <w:sz w:val="18"/>
                <w:szCs w:val="18"/>
              </w:rPr>
              <w:t>▪ hlasité čtení</w:t>
            </w:r>
          </w:p>
          <w:p w14:paraId="4609D127" w14:textId="77777777" w:rsidR="007360BA" w:rsidRDefault="00000000">
            <w:pPr>
              <w:tabs>
                <w:tab w:val="left" w:pos="1567"/>
              </w:tabs>
              <w:spacing w:line="200" w:lineRule="auto"/>
              <w:ind w:left="342"/>
              <w:rPr>
                <w:sz w:val="18"/>
                <w:szCs w:val="18"/>
              </w:rPr>
            </w:pPr>
            <w:r>
              <w:rPr>
                <w:sz w:val="18"/>
                <w:szCs w:val="18"/>
              </w:rPr>
              <w:t>▪ výklad</w:t>
            </w:r>
          </w:p>
          <w:p w14:paraId="01A98E4D" w14:textId="77777777" w:rsidR="007360BA" w:rsidRDefault="00000000">
            <w:pPr>
              <w:tabs>
                <w:tab w:val="left" w:pos="700"/>
                <w:tab w:val="left" w:pos="1567"/>
              </w:tabs>
              <w:spacing w:before="1" w:line="200" w:lineRule="auto"/>
              <w:ind w:left="702" w:right="709" w:hanging="360"/>
              <w:rPr>
                <w:sz w:val="18"/>
                <w:szCs w:val="18"/>
              </w:rPr>
            </w:pPr>
            <w:r>
              <w:rPr>
                <w:sz w:val="18"/>
                <w:szCs w:val="18"/>
              </w:rPr>
              <w:t>▪</w:t>
            </w:r>
            <w:r>
              <w:rPr>
                <w:sz w:val="18"/>
                <w:szCs w:val="18"/>
              </w:rPr>
              <w:tab/>
              <w:t>navázání na vlastní zkušenosti</w:t>
            </w:r>
          </w:p>
          <w:p w14:paraId="60C4DE3D" w14:textId="77777777" w:rsidR="007360BA" w:rsidRDefault="00000000">
            <w:pPr>
              <w:tabs>
                <w:tab w:val="left" w:pos="1567"/>
              </w:tabs>
              <w:spacing w:line="200" w:lineRule="auto"/>
              <w:ind w:left="342"/>
              <w:rPr>
                <w:sz w:val="18"/>
                <w:szCs w:val="18"/>
              </w:rPr>
            </w:pPr>
            <w:r>
              <w:rPr>
                <w:sz w:val="18"/>
                <w:szCs w:val="18"/>
              </w:rPr>
              <w:t>▪ diskuse</w:t>
            </w:r>
          </w:p>
          <w:p w14:paraId="7B8EA1D3" w14:textId="77777777" w:rsidR="007360BA" w:rsidRDefault="00000000">
            <w:pPr>
              <w:tabs>
                <w:tab w:val="left" w:pos="1567"/>
              </w:tabs>
              <w:spacing w:line="200" w:lineRule="auto"/>
              <w:ind w:left="342"/>
              <w:rPr>
                <w:sz w:val="18"/>
                <w:szCs w:val="18"/>
              </w:rPr>
            </w:pPr>
            <w:r>
              <w:rPr>
                <w:sz w:val="18"/>
                <w:szCs w:val="18"/>
              </w:rPr>
              <w:t>▪ písemné procvičování</w:t>
            </w:r>
          </w:p>
          <w:p w14:paraId="29E314E3" w14:textId="77777777" w:rsidR="007360BA" w:rsidRDefault="00000000">
            <w:pPr>
              <w:tabs>
                <w:tab w:val="left" w:pos="1567"/>
              </w:tabs>
              <w:spacing w:line="200" w:lineRule="auto"/>
              <w:ind w:left="342"/>
              <w:rPr>
                <w:sz w:val="18"/>
                <w:szCs w:val="18"/>
              </w:rPr>
            </w:pPr>
            <w:r>
              <w:rPr>
                <w:sz w:val="18"/>
                <w:szCs w:val="18"/>
              </w:rPr>
              <w:t>▪ aktivní předávání poznatků</w:t>
            </w:r>
          </w:p>
          <w:p w14:paraId="07A51E69" w14:textId="77777777" w:rsidR="007360BA" w:rsidRDefault="00000000">
            <w:pPr>
              <w:tabs>
                <w:tab w:val="left" w:pos="1567"/>
              </w:tabs>
              <w:spacing w:before="2"/>
              <w:ind w:left="342"/>
              <w:rPr>
                <w:sz w:val="18"/>
                <w:szCs w:val="18"/>
              </w:rPr>
            </w:pPr>
            <w:r>
              <w:rPr>
                <w:sz w:val="18"/>
                <w:szCs w:val="18"/>
              </w:rPr>
              <w:t>▪ dramatizace</w:t>
            </w:r>
          </w:p>
          <w:p w14:paraId="648C62BB" w14:textId="77777777" w:rsidR="007360BA" w:rsidRDefault="00000000">
            <w:pPr>
              <w:tabs>
                <w:tab w:val="left" w:pos="1567"/>
              </w:tabs>
              <w:spacing w:line="200" w:lineRule="auto"/>
              <w:ind w:left="342"/>
              <w:rPr>
                <w:sz w:val="18"/>
                <w:szCs w:val="18"/>
              </w:rPr>
            </w:pPr>
            <w:r>
              <w:rPr>
                <w:sz w:val="18"/>
                <w:szCs w:val="18"/>
              </w:rPr>
              <w:t>▪ soutěže, didaktické hry</w:t>
            </w:r>
          </w:p>
          <w:p w14:paraId="78B48FCC" w14:textId="77777777" w:rsidR="007360BA" w:rsidRDefault="00000000">
            <w:pPr>
              <w:tabs>
                <w:tab w:val="left" w:pos="1567"/>
              </w:tabs>
              <w:spacing w:line="200" w:lineRule="auto"/>
              <w:ind w:left="342"/>
              <w:rPr>
                <w:sz w:val="18"/>
                <w:szCs w:val="18"/>
              </w:rPr>
            </w:pPr>
            <w:r>
              <w:rPr>
                <w:sz w:val="18"/>
                <w:szCs w:val="18"/>
              </w:rPr>
              <w:t>▪ opis, přepis</w:t>
            </w:r>
          </w:p>
          <w:p w14:paraId="41FD8C94" w14:textId="77777777" w:rsidR="007360BA" w:rsidRDefault="00000000">
            <w:pPr>
              <w:tabs>
                <w:tab w:val="left" w:pos="1567"/>
              </w:tabs>
              <w:spacing w:before="2"/>
              <w:ind w:left="342"/>
              <w:rPr>
                <w:sz w:val="18"/>
                <w:szCs w:val="18"/>
              </w:rPr>
            </w:pPr>
            <w:r>
              <w:rPr>
                <w:sz w:val="18"/>
                <w:szCs w:val="18"/>
              </w:rPr>
              <w:t>▪ kresba</w:t>
            </w:r>
          </w:p>
        </w:tc>
      </w:tr>
    </w:tbl>
    <w:p w14:paraId="20AC6815" w14:textId="77777777" w:rsidR="007360BA" w:rsidRDefault="007360BA">
      <w:pPr>
        <w:tabs>
          <w:tab w:val="left" w:pos="1567"/>
        </w:tabs>
        <w:spacing w:line="200" w:lineRule="auto"/>
      </w:pPr>
    </w:p>
    <w:p w14:paraId="1121B9D6" w14:textId="77777777" w:rsidR="007360BA" w:rsidRDefault="007360BA">
      <w:pPr>
        <w:tabs>
          <w:tab w:val="left" w:pos="1567"/>
        </w:tabs>
        <w:spacing w:before="20" w:line="260" w:lineRule="auto"/>
        <w:rPr>
          <w:sz w:val="26"/>
          <w:szCs w:val="26"/>
        </w:rPr>
      </w:pPr>
    </w:p>
    <w:p w14:paraId="55E2EFCD" w14:textId="77777777" w:rsidR="007360BA" w:rsidRDefault="007360BA">
      <w:pPr>
        <w:tabs>
          <w:tab w:val="left" w:pos="1567"/>
        </w:tabs>
        <w:spacing w:before="20" w:line="260" w:lineRule="auto"/>
        <w:rPr>
          <w:sz w:val="26"/>
          <w:szCs w:val="26"/>
        </w:rPr>
      </w:pPr>
    </w:p>
    <w:p w14:paraId="7E1679FD" w14:textId="77777777" w:rsidR="007360BA" w:rsidRDefault="007360BA">
      <w:pPr>
        <w:tabs>
          <w:tab w:val="left" w:pos="1567"/>
        </w:tabs>
        <w:spacing w:before="20" w:line="260" w:lineRule="auto"/>
        <w:rPr>
          <w:sz w:val="26"/>
          <w:szCs w:val="26"/>
        </w:rPr>
      </w:pPr>
    </w:p>
    <w:tbl>
      <w:tblPr>
        <w:tblStyle w:val="affffffffffffffffffff2"/>
        <w:tblW w:w="14853" w:type="dxa"/>
        <w:tblInd w:w="98" w:type="dxa"/>
        <w:tblLayout w:type="fixed"/>
        <w:tblLook w:val="0000" w:firstRow="0" w:lastRow="0" w:firstColumn="0" w:lastColumn="0" w:noHBand="0" w:noVBand="0"/>
      </w:tblPr>
      <w:tblGrid>
        <w:gridCol w:w="1677"/>
        <w:gridCol w:w="4263"/>
        <w:gridCol w:w="3286"/>
        <w:gridCol w:w="2799"/>
        <w:gridCol w:w="2828"/>
      </w:tblGrid>
      <w:tr w:rsidR="007360BA" w14:paraId="70BD19CC" w14:textId="77777777">
        <w:trPr>
          <w:trHeight w:val="545"/>
        </w:trPr>
        <w:tc>
          <w:tcPr>
            <w:tcW w:w="1677" w:type="dxa"/>
            <w:tcBorders>
              <w:top w:val="single" w:sz="5" w:space="0" w:color="000000"/>
              <w:left w:val="single" w:sz="5" w:space="0" w:color="000000"/>
              <w:bottom w:val="single" w:sz="5" w:space="0" w:color="000000"/>
              <w:right w:val="single" w:sz="5" w:space="0" w:color="000000"/>
            </w:tcBorders>
          </w:tcPr>
          <w:p w14:paraId="3F52DC0A" w14:textId="77777777" w:rsidR="007360BA" w:rsidRDefault="00000000">
            <w:pPr>
              <w:tabs>
                <w:tab w:val="left" w:pos="1567"/>
              </w:tabs>
              <w:spacing w:line="200" w:lineRule="auto"/>
              <w:ind w:left="102"/>
              <w:rPr>
                <w:sz w:val="18"/>
                <w:szCs w:val="18"/>
              </w:rPr>
            </w:pPr>
            <w:r>
              <w:rPr>
                <w:b/>
                <w:sz w:val="18"/>
                <w:szCs w:val="18"/>
              </w:rPr>
              <w:lastRenderedPageBreak/>
              <w:t>Očekávané</w:t>
            </w:r>
          </w:p>
          <w:p w14:paraId="68D052A8" w14:textId="77777777" w:rsidR="007360BA" w:rsidRDefault="00000000">
            <w:pPr>
              <w:tabs>
                <w:tab w:val="left" w:pos="1567"/>
              </w:tabs>
              <w:spacing w:line="200" w:lineRule="auto"/>
              <w:ind w:left="102"/>
              <w:rPr>
                <w:sz w:val="18"/>
                <w:szCs w:val="18"/>
              </w:rPr>
            </w:pPr>
            <w:r>
              <w:rPr>
                <w:b/>
                <w:sz w:val="18"/>
                <w:szCs w:val="18"/>
              </w:rPr>
              <w:t>výstupy z RVP ZV</w:t>
            </w:r>
          </w:p>
        </w:tc>
        <w:tc>
          <w:tcPr>
            <w:tcW w:w="4263" w:type="dxa"/>
            <w:tcBorders>
              <w:top w:val="single" w:sz="5" w:space="0" w:color="000000"/>
              <w:left w:val="single" w:sz="5" w:space="0" w:color="000000"/>
              <w:bottom w:val="single" w:sz="5" w:space="0" w:color="000000"/>
              <w:right w:val="single" w:sz="5" w:space="0" w:color="000000"/>
            </w:tcBorders>
          </w:tcPr>
          <w:p w14:paraId="1AFFEDDF" w14:textId="77777777" w:rsidR="007360BA" w:rsidRDefault="00000000">
            <w:pPr>
              <w:tabs>
                <w:tab w:val="left" w:pos="1567"/>
              </w:tabs>
              <w:spacing w:line="200" w:lineRule="auto"/>
              <w:ind w:left="105"/>
              <w:rPr>
                <w:sz w:val="18"/>
                <w:szCs w:val="18"/>
              </w:rPr>
            </w:pPr>
            <w:r>
              <w:rPr>
                <w:b/>
                <w:sz w:val="18"/>
                <w:szCs w:val="18"/>
              </w:rPr>
              <w:t>Dílčí výstupy</w:t>
            </w:r>
          </w:p>
          <w:p w14:paraId="67553AA2" w14:textId="77777777" w:rsidR="007360BA" w:rsidRDefault="00000000">
            <w:pPr>
              <w:tabs>
                <w:tab w:val="left" w:pos="1567"/>
              </w:tabs>
              <w:spacing w:line="200" w:lineRule="auto"/>
              <w:ind w:left="105"/>
              <w:rPr>
                <w:sz w:val="18"/>
                <w:szCs w:val="18"/>
              </w:rPr>
            </w:pPr>
            <w:r>
              <w:rPr>
                <w:b/>
                <w:sz w:val="18"/>
                <w:szCs w:val="18"/>
              </w:rPr>
              <w:t>Žák:</w:t>
            </w:r>
          </w:p>
        </w:tc>
        <w:tc>
          <w:tcPr>
            <w:tcW w:w="3286" w:type="dxa"/>
            <w:tcBorders>
              <w:top w:val="single" w:sz="5" w:space="0" w:color="000000"/>
              <w:left w:val="single" w:sz="5" w:space="0" w:color="000000"/>
              <w:bottom w:val="single" w:sz="5" w:space="0" w:color="000000"/>
              <w:right w:val="single" w:sz="5" w:space="0" w:color="000000"/>
            </w:tcBorders>
          </w:tcPr>
          <w:p w14:paraId="4BB742A6" w14:textId="77777777" w:rsidR="007360BA" w:rsidRDefault="00000000">
            <w:pPr>
              <w:tabs>
                <w:tab w:val="left" w:pos="1567"/>
              </w:tabs>
              <w:spacing w:line="200" w:lineRule="auto"/>
              <w:ind w:left="102"/>
              <w:rPr>
                <w:sz w:val="18"/>
                <w:szCs w:val="18"/>
              </w:rPr>
            </w:pPr>
            <w:r>
              <w:rPr>
                <w:b/>
                <w:sz w:val="18"/>
                <w:szCs w:val="18"/>
              </w:rPr>
              <w:t>Učivo</w:t>
            </w:r>
          </w:p>
        </w:tc>
        <w:tc>
          <w:tcPr>
            <w:tcW w:w="2799" w:type="dxa"/>
            <w:tcBorders>
              <w:top w:val="single" w:sz="5" w:space="0" w:color="000000"/>
              <w:left w:val="single" w:sz="5" w:space="0" w:color="000000"/>
              <w:bottom w:val="single" w:sz="5" w:space="0" w:color="000000"/>
              <w:right w:val="single" w:sz="5" w:space="0" w:color="000000"/>
            </w:tcBorders>
          </w:tcPr>
          <w:p w14:paraId="5084C66D"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10BD219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2BD3C3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3EFE25F" w14:textId="77777777">
        <w:trPr>
          <w:trHeight w:val="8704"/>
        </w:trPr>
        <w:tc>
          <w:tcPr>
            <w:tcW w:w="1677" w:type="dxa"/>
            <w:tcBorders>
              <w:top w:val="single" w:sz="5" w:space="0" w:color="000000"/>
              <w:left w:val="single" w:sz="5" w:space="0" w:color="000000"/>
              <w:bottom w:val="single" w:sz="5" w:space="0" w:color="000000"/>
              <w:right w:val="single" w:sz="5" w:space="0" w:color="000000"/>
            </w:tcBorders>
          </w:tcPr>
          <w:p w14:paraId="219389F1" w14:textId="77777777" w:rsidR="007360BA" w:rsidRDefault="007360BA">
            <w:pPr>
              <w:tabs>
                <w:tab w:val="left" w:pos="1567"/>
              </w:tabs>
              <w:spacing w:line="200" w:lineRule="auto"/>
            </w:pPr>
          </w:p>
          <w:p w14:paraId="341FAC82" w14:textId="77777777" w:rsidR="007360BA" w:rsidRDefault="007360BA">
            <w:pPr>
              <w:tabs>
                <w:tab w:val="left" w:pos="1567"/>
              </w:tabs>
              <w:spacing w:before="12" w:line="200" w:lineRule="auto"/>
            </w:pPr>
          </w:p>
          <w:p w14:paraId="3E29B56B" w14:textId="77777777" w:rsidR="007360BA" w:rsidRDefault="007360BA">
            <w:pPr>
              <w:tabs>
                <w:tab w:val="left" w:pos="1567"/>
              </w:tabs>
              <w:ind w:left="102"/>
              <w:rPr>
                <w:b/>
                <w:sz w:val="4"/>
                <w:szCs w:val="4"/>
              </w:rPr>
            </w:pPr>
          </w:p>
          <w:p w14:paraId="61219A91" w14:textId="77777777" w:rsidR="007360BA" w:rsidRDefault="007360BA">
            <w:pPr>
              <w:tabs>
                <w:tab w:val="left" w:pos="1567"/>
              </w:tabs>
              <w:ind w:left="102"/>
              <w:rPr>
                <w:b/>
                <w:sz w:val="4"/>
                <w:szCs w:val="4"/>
              </w:rPr>
            </w:pPr>
          </w:p>
          <w:p w14:paraId="61339E91" w14:textId="77777777" w:rsidR="007360BA" w:rsidRDefault="00000000">
            <w:pPr>
              <w:tabs>
                <w:tab w:val="left" w:pos="1567"/>
              </w:tabs>
              <w:ind w:left="102"/>
              <w:rPr>
                <w:sz w:val="18"/>
                <w:szCs w:val="18"/>
              </w:rPr>
            </w:pPr>
            <w:r>
              <w:rPr>
                <w:b/>
                <w:sz w:val="18"/>
                <w:szCs w:val="18"/>
              </w:rPr>
              <w:t>ČJL-3-1-06</w:t>
            </w:r>
          </w:p>
          <w:p w14:paraId="1456FE1D" w14:textId="77777777" w:rsidR="007360BA" w:rsidRDefault="007360BA">
            <w:pPr>
              <w:tabs>
                <w:tab w:val="left" w:pos="1567"/>
              </w:tabs>
              <w:spacing w:line="200" w:lineRule="auto"/>
            </w:pPr>
          </w:p>
          <w:p w14:paraId="685F656A" w14:textId="77777777" w:rsidR="007360BA" w:rsidRDefault="007360BA">
            <w:pPr>
              <w:tabs>
                <w:tab w:val="left" w:pos="1567"/>
              </w:tabs>
              <w:spacing w:line="200" w:lineRule="auto"/>
            </w:pPr>
          </w:p>
          <w:p w14:paraId="2EC28D45" w14:textId="77777777" w:rsidR="007360BA" w:rsidRDefault="007360BA">
            <w:pPr>
              <w:tabs>
                <w:tab w:val="left" w:pos="1567"/>
              </w:tabs>
              <w:spacing w:line="200" w:lineRule="auto"/>
            </w:pPr>
          </w:p>
          <w:p w14:paraId="78B249E8" w14:textId="77777777" w:rsidR="007360BA" w:rsidRDefault="007360BA">
            <w:pPr>
              <w:tabs>
                <w:tab w:val="left" w:pos="1567"/>
              </w:tabs>
              <w:spacing w:before="10" w:line="220" w:lineRule="auto"/>
              <w:rPr>
                <w:sz w:val="22"/>
                <w:szCs w:val="22"/>
              </w:rPr>
            </w:pPr>
          </w:p>
          <w:p w14:paraId="6ACA522C" w14:textId="77777777" w:rsidR="007360BA" w:rsidRDefault="00000000">
            <w:pPr>
              <w:tabs>
                <w:tab w:val="left" w:pos="1567"/>
              </w:tabs>
              <w:ind w:left="102"/>
              <w:rPr>
                <w:sz w:val="18"/>
                <w:szCs w:val="18"/>
              </w:rPr>
            </w:pPr>
            <w:r>
              <w:rPr>
                <w:b/>
                <w:sz w:val="18"/>
                <w:szCs w:val="18"/>
              </w:rPr>
              <w:t>ČJL-3-1-07</w:t>
            </w:r>
          </w:p>
          <w:p w14:paraId="6EBF5CCA" w14:textId="77777777" w:rsidR="007360BA" w:rsidRDefault="00000000">
            <w:pPr>
              <w:tabs>
                <w:tab w:val="left" w:pos="1567"/>
              </w:tabs>
              <w:spacing w:line="200" w:lineRule="auto"/>
            </w:pPr>
            <w:r>
              <w:t xml:space="preserve"> </w:t>
            </w:r>
          </w:p>
          <w:p w14:paraId="3E57A67F" w14:textId="77777777" w:rsidR="007360BA" w:rsidRDefault="007360BA">
            <w:pPr>
              <w:tabs>
                <w:tab w:val="left" w:pos="1567"/>
              </w:tabs>
              <w:spacing w:before="13" w:line="200" w:lineRule="auto"/>
            </w:pPr>
          </w:p>
          <w:p w14:paraId="439B2C61" w14:textId="77777777" w:rsidR="007360BA" w:rsidRDefault="00000000">
            <w:pPr>
              <w:tabs>
                <w:tab w:val="left" w:pos="1567"/>
              </w:tabs>
              <w:ind w:left="102"/>
              <w:rPr>
                <w:sz w:val="18"/>
                <w:szCs w:val="18"/>
              </w:rPr>
            </w:pPr>
            <w:r>
              <w:rPr>
                <w:b/>
                <w:sz w:val="18"/>
                <w:szCs w:val="18"/>
              </w:rPr>
              <w:t>ČJL-3-1-08</w:t>
            </w:r>
          </w:p>
          <w:p w14:paraId="330261B3" w14:textId="77777777" w:rsidR="007360BA" w:rsidRDefault="007360BA">
            <w:pPr>
              <w:tabs>
                <w:tab w:val="left" w:pos="1567"/>
              </w:tabs>
              <w:spacing w:line="200" w:lineRule="auto"/>
            </w:pPr>
          </w:p>
          <w:p w14:paraId="7D6AEF68" w14:textId="77777777" w:rsidR="007360BA" w:rsidRDefault="007360BA">
            <w:pPr>
              <w:tabs>
                <w:tab w:val="left" w:pos="1567"/>
              </w:tabs>
              <w:spacing w:before="15" w:line="200" w:lineRule="auto"/>
            </w:pPr>
          </w:p>
          <w:p w14:paraId="0A6F71C1" w14:textId="77777777" w:rsidR="007360BA" w:rsidRDefault="00000000">
            <w:pPr>
              <w:tabs>
                <w:tab w:val="left" w:pos="1567"/>
              </w:tabs>
              <w:ind w:left="102"/>
              <w:rPr>
                <w:sz w:val="18"/>
                <w:szCs w:val="18"/>
              </w:rPr>
            </w:pPr>
            <w:r>
              <w:rPr>
                <w:b/>
                <w:sz w:val="18"/>
                <w:szCs w:val="18"/>
              </w:rPr>
              <w:t>ČJL-3-1-09</w:t>
            </w:r>
          </w:p>
          <w:p w14:paraId="706BAE16" w14:textId="77777777" w:rsidR="007360BA" w:rsidRDefault="007360BA">
            <w:pPr>
              <w:tabs>
                <w:tab w:val="left" w:pos="1567"/>
              </w:tabs>
              <w:spacing w:line="200" w:lineRule="auto"/>
            </w:pPr>
          </w:p>
          <w:p w14:paraId="6E026BF0" w14:textId="77777777" w:rsidR="007360BA" w:rsidRDefault="007360BA">
            <w:pPr>
              <w:tabs>
                <w:tab w:val="left" w:pos="1567"/>
              </w:tabs>
              <w:spacing w:line="200" w:lineRule="auto"/>
            </w:pPr>
          </w:p>
          <w:p w14:paraId="6DF3D065" w14:textId="77777777" w:rsidR="007360BA" w:rsidRDefault="007360BA">
            <w:pPr>
              <w:tabs>
                <w:tab w:val="left" w:pos="1567"/>
              </w:tabs>
              <w:spacing w:line="200" w:lineRule="auto"/>
            </w:pPr>
          </w:p>
          <w:p w14:paraId="3D8E966C" w14:textId="77777777" w:rsidR="007360BA" w:rsidRDefault="007360BA">
            <w:pPr>
              <w:tabs>
                <w:tab w:val="left" w:pos="1567"/>
              </w:tabs>
              <w:spacing w:before="7" w:line="220" w:lineRule="auto"/>
              <w:rPr>
                <w:sz w:val="22"/>
                <w:szCs w:val="22"/>
              </w:rPr>
            </w:pPr>
          </w:p>
          <w:p w14:paraId="222D7E16" w14:textId="77777777" w:rsidR="007360BA" w:rsidRDefault="00000000">
            <w:pPr>
              <w:tabs>
                <w:tab w:val="left" w:pos="1567"/>
              </w:tabs>
              <w:ind w:left="102"/>
              <w:rPr>
                <w:sz w:val="18"/>
                <w:szCs w:val="18"/>
              </w:rPr>
            </w:pPr>
            <w:r>
              <w:rPr>
                <w:b/>
                <w:sz w:val="18"/>
                <w:szCs w:val="18"/>
              </w:rPr>
              <w:t>ČJL-3-1-10</w:t>
            </w:r>
          </w:p>
          <w:p w14:paraId="464AC518" w14:textId="77777777" w:rsidR="007360BA" w:rsidRDefault="007360BA">
            <w:pPr>
              <w:tabs>
                <w:tab w:val="left" w:pos="1567"/>
              </w:tabs>
              <w:spacing w:line="200" w:lineRule="auto"/>
            </w:pPr>
          </w:p>
          <w:p w14:paraId="3D77FEEA" w14:textId="77777777" w:rsidR="007360BA" w:rsidRDefault="007360BA">
            <w:pPr>
              <w:tabs>
                <w:tab w:val="left" w:pos="1567"/>
              </w:tabs>
              <w:spacing w:before="3"/>
            </w:pPr>
          </w:p>
          <w:p w14:paraId="3F7B1EA4" w14:textId="77777777" w:rsidR="007360BA" w:rsidRDefault="00000000">
            <w:pPr>
              <w:tabs>
                <w:tab w:val="left" w:pos="1567"/>
              </w:tabs>
              <w:ind w:left="102"/>
              <w:rPr>
                <w:sz w:val="18"/>
                <w:szCs w:val="18"/>
              </w:rPr>
            </w:pPr>
            <w:r>
              <w:rPr>
                <w:b/>
                <w:sz w:val="18"/>
                <w:szCs w:val="18"/>
              </w:rPr>
              <w:t>ČJL-3-1-11</w:t>
            </w:r>
          </w:p>
          <w:p w14:paraId="715345ED" w14:textId="77777777" w:rsidR="007360BA" w:rsidRDefault="007360BA">
            <w:pPr>
              <w:tabs>
                <w:tab w:val="left" w:pos="1567"/>
              </w:tabs>
              <w:spacing w:line="200" w:lineRule="auto"/>
            </w:pPr>
          </w:p>
          <w:p w14:paraId="22AE98D3" w14:textId="77777777" w:rsidR="007360BA" w:rsidRDefault="007360BA">
            <w:pPr>
              <w:tabs>
                <w:tab w:val="left" w:pos="1567"/>
              </w:tabs>
              <w:spacing w:line="200" w:lineRule="auto"/>
            </w:pPr>
          </w:p>
          <w:p w14:paraId="1F2996B8" w14:textId="77777777" w:rsidR="007360BA" w:rsidRDefault="007360BA">
            <w:pPr>
              <w:tabs>
                <w:tab w:val="left" w:pos="1567"/>
              </w:tabs>
              <w:spacing w:line="200" w:lineRule="auto"/>
            </w:pPr>
          </w:p>
          <w:p w14:paraId="1987CFF0" w14:textId="77777777" w:rsidR="007360BA" w:rsidRDefault="007360BA">
            <w:pPr>
              <w:tabs>
                <w:tab w:val="left" w:pos="1567"/>
              </w:tabs>
              <w:spacing w:line="200" w:lineRule="auto"/>
            </w:pPr>
          </w:p>
          <w:p w14:paraId="0A40DB6B" w14:textId="77777777" w:rsidR="007360BA" w:rsidRDefault="007360BA">
            <w:pPr>
              <w:tabs>
                <w:tab w:val="left" w:pos="1567"/>
              </w:tabs>
              <w:spacing w:before="14" w:line="220" w:lineRule="auto"/>
              <w:rPr>
                <w:sz w:val="22"/>
                <w:szCs w:val="22"/>
              </w:rPr>
            </w:pPr>
          </w:p>
          <w:p w14:paraId="752E584E" w14:textId="77777777" w:rsidR="007360BA" w:rsidRDefault="007360BA">
            <w:pPr>
              <w:tabs>
                <w:tab w:val="left" w:pos="1567"/>
              </w:tabs>
              <w:spacing w:before="14" w:line="220" w:lineRule="auto"/>
              <w:rPr>
                <w:sz w:val="22"/>
                <w:szCs w:val="22"/>
              </w:rPr>
            </w:pPr>
          </w:p>
          <w:p w14:paraId="0DFEB0A2" w14:textId="77777777" w:rsidR="007360BA" w:rsidRDefault="00000000">
            <w:pPr>
              <w:tabs>
                <w:tab w:val="left" w:pos="1567"/>
              </w:tabs>
              <w:ind w:left="102"/>
              <w:rPr>
                <w:sz w:val="18"/>
                <w:szCs w:val="18"/>
              </w:rPr>
            </w:pPr>
            <w:r>
              <w:rPr>
                <w:b/>
                <w:sz w:val="18"/>
                <w:szCs w:val="18"/>
              </w:rPr>
              <w:t>ČJL-3-2-01</w:t>
            </w:r>
          </w:p>
        </w:tc>
        <w:tc>
          <w:tcPr>
            <w:tcW w:w="4263" w:type="dxa"/>
            <w:tcBorders>
              <w:top w:val="single" w:sz="5" w:space="0" w:color="000000"/>
              <w:left w:val="single" w:sz="5" w:space="0" w:color="000000"/>
              <w:bottom w:val="single" w:sz="5" w:space="0" w:color="000000"/>
              <w:right w:val="single" w:sz="5" w:space="0" w:color="000000"/>
            </w:tcBorders>
          </w:tcPr>
          <w:p w14:paraId="7ECAF9E9" w14:textId="77777777" w:rsidR="007360BA" w:rsidRDefault="007360BA">
            <w:pPr>
              <w:tabs>
                <w:tab w:val="left" w:pos="1567"/>
              </w:tabs>
              <w:spacing w:line="200" w:lineRule="auto"/>
              <w:ind w:left="71" w:right="641"/>
              <w:jc w:val="center"/>
              <w:rPr>
                <w:b/>
                <w:sz w:val="4"/>
                <w:szCs w:val="4"/>
              </w:rPr>
            </w:pPr>
          </w:p>
          <w:p w14:paraId="4BE24F4A" w14:textId="77777777" w:rsidR="007360BA" w:rsidRDefault="007360BA">
            <w:pPr>
              <w:tabs>
                <w:tab w:val="left" w:pos="1567"/>
              </w:tabs>
              <w:spacing w:line="200" w:lineRule="auto"/>
              <w:ind w:left="71" w:right="641"/>
              <w:jc w:val="center"/>
              <w:rPr>
                <w:b/>
                <w:sz w:val="4"/>
                <w:szCs w:val="4"/>
              </w:rPr>
            </w:pPr>
          </w:p>
          <w:p w14:paraId="4408963C" w14:textId="77777777" w:rsidR="007360BA" w:rsidRDefault="00000000">
            <w:pPr>
              <w:tabs>
                <w:tab w:val="left" w:pos="1567"/>
              </w:tabs>
              <w:spacing w:line="200" w:lineRule="auto"/>
              <w:ind w:left="71" w:right="641"/>
              <w:jc w:val="center"/>
              <w:rPr>
                <w:b/>
                <w:sz w:val="4"/>
                <w:szCs w:val="4"/>
              </w:rPr>
            </w:pPr>
            <w:r>
              <w:rPr>
                <w:b/>
                <w:sz w:val="18"/>
                <w:szCs w:val="18"/>
              </w:rPr>
              <w:t>KOMUNIKAČNÍ A SLOHOVÁ VÝCHOVA</w:t>
            </w:r>
          </w:p>
          <w:p w14:paraId="18785929" w14:textId="77777777" w:rsidR="007360BA" w:rsidRDefault="007360BA">
            <w:pPr>
              <w:tabs>
                <w:tab w:val="left" w:pos="1567"/>
              </w:tabs>
              <w:spacing w:line="200" w:lineRule="auto"/>
              <w:ind w:left="71" w:right="641"/>
              <w:jc w:val="center"/>
              <w:rPr>
                <w:sz w:val="4"/>
                <w:szCs w:val="4"/>
              </w:rPr>
            </w:pPr>
          </w:p>
          <w:p w14:paraId="5C0139CF" w14:textId="77777777" w:rsidR="007360BA" w:rsidRDefault="007360BA">
            <w:pPr>
              <w:tabs>
                <w:tab w:val="left" w:pos="1567"/>
              </w:tabs>
              <w:spacing w:before="1" w:line="200" w:lineRule="auto"/>
            </w:pPr>
          </w:p>
          <w:p w14:paraId="361391B7" w14:textId="77777777" w:rsidR="007360BA" w:rsidRDefault="00000000">
            <w:pPr>
              <w:tabs>
                <w:tab w:val="left" w:pos="1567"/>
              </w:tabs>
              <w:ind w:left="217"/>
              <w:rPr>
                <w:sz w:val="18"/>
                <w:szCs w:val="18"/>
              </w:rPr>
            </w:pPr>
            <w:sdt>
              <w:sdtPr>
                <w:tag w:val="goog_rdk_63"/>
                <w:id w:val="-768240487"/>
              </w:sdtPr>
              <w:sdtContent>
                <w:r>
                  <w:rPr>
                    <w:rFonts w:ascii="Fira Mono" w:eastAsia="Fira Mono" w:hAnsi="Fira Mono" w:cs="Fira Mono"/>
                    <w:sz w:val="18"/>
                    <w:szCs w:val="18"/>
                  </w:rPr>
                  <w:t>⮚</w:t>
                </w:r>
              </w:sdtContent>
            </w:sdt>
            <w:r>
              <w:rPr>
                <w:sz w:val="18"/>
                <w:szCs w:val="18"/>
              </w:rPr>
              <w:t xml:space="preserve"> volí vhodné verbální i nonverbální prostředky řeči v běžných školních i mimoškolních situacích</w:t>
            </w:r>
          </w:p>
          <w:p w14:paraId="27C9F951" w14:textId="77777777" w:rsidR="007360BA" w:rsidRDefault="007360BA">
            <w:pPr>
              <w:tabs>
                <w:tab w:val="left" w:pos="1567"/>
              </w:tabs>
              <w:ind w:left="217"/>
              <w:rPr>
                <w:sz w:val="18"/>
                <w:szCs w:val="18"/>
              </w:rPr>
            </w:pPr>
          </w:p>
          <w:p w14:paraId="0A6E581E" w14:textId="77777777" w:rsidR="007360BA" w:rsidRDefault="007360BA">
            <w:pPr>
              <w:tabs>
                <w:tab w:val="left" w:pos="1567"/>
              </w:tabs>
              <w:ind w:left="217"/>
              <w:rPr>
                <w:sz w:val="18"/>
                <w:szCs w:val="18"/>
              </w:rPr>
            </w:pPr>
          </w:p>
          <w:p w14:paraId="46373982" w14:textId="77777777" w:rsidR="007360BA" w:rsidRDefault="007360BA">
            <w:pPr>
              <w:tabs>
                <w:tab w:val="left" w:pos="1567"/>
              </w:tabs>
              <w:ind w:left="217"/>
            </w:pPr>
          </w:p>
          <w:p w14:paraId="4FA61C6C" w14:textId="77777777" w:rsidR="007360BA" w:rsidRDefault="00000000">
            <w:pPr>
              <w:tabs>
                <w:tab w:val="left" w:pos="1567"/>
              </w:tabs>
              <w:spacing w:before="6" w:line="200" w:lineRule="auto"/>
              <w:rPr>
                <w:sz w:val="18"/>
                <w:szCs w:val="18"/>
              </w:rPr>
            </w:pPr>
            <w:r>
              <w:rPr>
                <w:sz w:val="18"/>
                <w:szCs w:val="18"/>
              </w:rPr>
              <w:t xml:space="preserve">  </w:t>
            </w:r>
            <w:sdt>
              <w:sdtPr>
                <w:tag w:val="goog_rdk_64"/>
                <w:id w:val="-2439723"/>
              </w:sdtPr>
              <w:sdtContent>
                <w:r>
                  <w:rPr>
                    <w:rFonts w:ascii="Fira Mono" w:eastAsia="Fira Mono" w:hAnsi="Fira Mono" w:cs="Fira Mono"/>
                    <w:sz w:val="18"/>
                    <w:szCs w:val="18"/>
                  </w:rPr>
                  <w:t>⮚</w:t>
                </w:r>
              </w:sdtContent>
            </w:sdt>
            <w:r>
              <w:rPr>
                <w:sz w:val="18"/>
                <w:szCs w:val="18"/>
              </w:rPr>
              <w:t xml:space="preserve"> na základě vlastních zážitků tvoří krátký mluvený  </w:t>
            </w:r>
          </w:p>
          <w:p w14:paraId="329D402A" w14:textId="77777777" w:rsidR="007360BA" w:rsidRDefault="00000000">
            <w:pPr>
              <w:tabs>
                <w:tab w:val="left" w:pos="1567"/>
              </w:tabs>
              <w:spacing w:before="6" w:line="200" w:lineRule="auto"/>
              <w:rPr>
                <w:sz w:val="18"/>
                <w:szCs w:val="18"/>
              </w:rPr>
            </w:pPr>
            <w:r>
              <w:rPr>
                <w:sz w:val="18"/>
                <w:szCs w:val="18"/>
              </w:rPr>
              <w:t xml:space="preserve">      projev</w:t>
            </w:r>
          </w:p>
          <w:p w14:paraId="55B3586F" w14:textId="77777777" w:rsidR="007360BA" w:rsidRDefault="007360BA">
            <w:pPr>
              <w:tabs>
                <w:tab w:val="left" w:pos="1567"/>
              </w:tabs>
              <w:spacing w:before="6" w:line="200" w:lineRule="auto"/>
            </w:pPr>
          </w:p>
          <w:p w14:paraId="5C54779C" w14:textId="77777777" w:rsidR="007360BA" w:rsidRDefault="00000000">
            <w:pPr>
              <w:tabs>
                <w:tab w:val="left" w:pos="1567"/>
              </w:tabs>
              <w:ind w:right="82"/>
              <w:rPr>
                <w:sz w:val="18"/>
                <w:szCs w:val="18"/>
              </w:rPr>
            </w:pPr>
            <w:r>
              <w:rPr>
                <w:sz w:val="18"/>
                <w:szCs w:val="18"/>
              </w:rPr>
              <w:t xml:space="preserve">   </w:t>
            </w:r>
          </w:p>
          <w:p w14:paraId="2F7D7AFB" w14:textId="77777777" w:rsidR="007360BA" w:rsidRDefault="00000000">
            <w:pPr>
              <w:tabs>
                <w:tab w:val="left" w:pos="1567"/>
              </w:tabs>
              <w:ind w:right="82"/>
              <w:rPr>
                <w:sz w:val="18"/>
                <w:szCs w:val="18"/>
              </w:rPr>
            </w:pPr>
            <w:sdt>
              <w:sdtPr>
                <w:tag w:val="goog_rdk_65"/>
                <w:id w:val="-467676020"/>
              </w:sdtPr>
              <w:sdtContent>
                <w:r>
                  <w:rPr>
                    <w:rFonts w:ascii="Fira Mono" w:eastAsia="Fira Mono" w:hAnsi="Fira Mono" w:cs="Fira Mono"/>
                    <w:sz w:val="18"/>
                    <w:szCs w:val="18"/>
                  </w:rPr>
                  <w:t>⮚</w:t>
                </w:r>
              </w:sdtContent>
            </w:sdt>
            <w:r>
              <w:rPr>
                <w:sz w:val="18"/>
                <w:szCs w:val="18"/>
              </w:rPr>
              <w:t xml:space="preserve"> zvládá základní hygienické návyky spojené           </w:t>
            </w:r>
          </w:p>
          <w:p w14:paraId="7BE3CAD1" w14:textId="77777777" w:rsidR="007360BA" w:rsidRDefault="00000000">
            <w:pPr>
              <w:tabs>
                <w:tab w:val="left" w:pos="1567"/>
              </w:tabs>
              <w:ind w:right="82"/>
              <w:rPr>
                <w:sz w:val="18"/>
                <w:szCs w:val="18"/>
              </w:rPr>
            </w:pPr>
            <w:r>
              <w:rPr>
                <w:sz w:val="18"/>
                <w:szCs w:val="18"/>
              </w:rPr>
              <w:t xml:space="preserve">       se psaním</w:t>
            </w:r>
          </w:p>
          <w:p w14:paraId="6CE8B9BF" w14:textId="77777777" w:rsidR="007360BA" w:rsidRDefault="007360BA">
            <w:pPr>
              <w:tabs>
                <w:tab w:val="left" w:pos="1567"/>
              </w:tabs>
              <w:spacing w:before="4" w:line="200" w:lineRule="auto"/>
            </w:pPr>
          </w:p>
          <w:p w14:paraId="372ABE1D" w14:textId="77777777" w:rsidR="007360BA" w:rsidRDefault="00000000">
            <w:pPr>
              <w:tabs>
                <w:tab w:val="left" w:pos="1567"/>
              </w:tabs>
              <w:ind w:left="492" w:right="399" w:hanging="398"/>
              <w:rPr>
                <w:sz w:val="18"/>
                <w:szCs w:val="18"/>
              </w:rPr>
            </w:pPr>
            <w:sdt>
              <w:sdtPr>
                <w:tag w:val="goog_rdk_66"/>
                <w:id w:val="1920978181"/>
              </w:sdtPr>
              <w:sdtContent>
                <w:r>
                  <w:rPr>
                    <w:rFonts w:ascii="Fira Mono" w:eastAsia="Fira Mono" w:hAnsi="Fira Mono" w:cs="Fira Mono"/>
                    <w:sz w:val="18"/>
                    <w:szCs w:val="18"/>
                  </w:rPr>
                  <w:t>⮚</w:t>
                </w:r>
              </w:sdtContent>
            </w:sdt>
            <w:r>
              <w:rPr>
                <w:sz w:val="18"/>
                <w:szCs w:val="18"/>
              </w:rPr>
              <w:t xml:space="preserve"> píše správné tvary písmen a číslic, správně spojuje písmena i slabiky; kontroluje vlastní písemný projev</w:t>
            </w:r>
          </w:p>
          <w:p w14:paraId="7DCC1D66" w14:textId="77777777" w:rsidR="007360BA" w:rsidRDefault="007360BA">
            <w:pPr>
              <w:tabs>
                <w:tab w:val="left" w:pos="1567"/>
              </w:tabs>
              <w:ind w:left="492" w:right="399" w:hanging="398"/>
            </w:pPr>
          </w:p>
          <w:p w14:paraId="1A90BB1B" w14:textId="77777777" w:rsidR="007360BA" w:rsidRDefault="00000000">
            <w:pPr>
              <w:tabs>
                <w:tab w:val="left" w:pos="1567"/>
              </w:tabs>
              <w:spacing w:line="200" w:lineRule="auto"/>
              <w:rPr>
                <w:sz w:val="4"/>
                <w:szCs w:val="4"/>
              </w:rPr>
            </w:pPr>
            <w:r>
              <w:rPr>
                <w:sz w:val="18"/>
                <w:szCs w:val="18"/>
              </w:rPr>
              <w:t xml:space="preserve"> </w:t>
            </w:r>
          </w:p>
          <w:p w14:paraId="3D66C7C3" w14:textId="77777777" w:rsidR="007360BA" w:rsidRDefault="007360BA">
            <w:pPr>
              <w:tabs>
                <w:tab w:val="left" w:pos="1567"/>
              </w:tabs>
              <w:spacing w:line="200" w:lineRule="auto"/>
              <w:rPr>
                <w:sz w:val="4"/>
                <w:szCs w:val="4"/>
              </w:rPr>
            </w:pPr>
          </w:p>
          <w:p w14:paraId="2B0A4C39" w14:textId="77777777" w:rsidR="007360BA" w:rsidRDefault="007360BA">
            <w:pPr>
              <w:tabs>
                <w:tab w:val="left" w:pos="1567"/>
              </w:tabs>
              <w:spacing w:line="200" w:lineRule="auto"/>
              <w:rPr>
                <w:sz w:val="4"/>
                <w:szCs w:val="4"/>
              </w:rPr>
            </w:pPr>
          </w:p>
          <w:p w14:paraId="451AEC04" w14:textId="77777777" w:rsidR="007360BA" w:rsidRDefault="00000000">
            <w:pPr>
              <w:tabs>
                <w:tab w:val="left" w:pos="1567"/>
              </w:tabs>
              <w:spacing w:line="200" w:lineRule="auto"/>
            </w:pPr>
            <w:r>
              <w:rPr>
                <w:sz w:val="4"/>
                <w:szCs w:val="4"/>
              </w:rPr>
              <w:t xml:space="preserve">    </w:t>
            </w:r>
            <w:sdt>
              <w:sdtPr>
                <w:tag w:val="goog_rdk_67"/>
                <w:id w:val="-1811942454"/>
              </w:sdtPr>
              <w:sdtContent>
                <w:r>
                  <w:rPr>
                    <w:rFonts w:ascii="Fira Mono" w:eastAsia="Fira Mono" w:hAnsi="Fira Mono" w:cs="Fira Mono"/>
                    <w:sz w:val="18"/>
                    <w:szCs w:val="18"/>
                  </w:rPr>
                  <w:t>⮚</w:t>
                </w:r>
              </w:sdtContent>
            </w:sdt>
            <w:r>
              <w:rPr>
                <w:sz w:val="18"/>
                <w:szCs w:val="18"/>
              </w:rPr>
              <w:t xml:space="preserve"> píše věcně i formálně správně jednoduchá sdělení </w:t>
            </w:r>
          </w:p>
          <w:p w14:paraId="34DD2FF8" w14:textId="77777777" w:rsidR="007360BA" w:rsidRDefault="007360BA">
            <w:pPr>
              <w:tabs>
                <w:tab w:val="left" w:pos="1567"/>
              </w:tabs>
              <w:spacing w:line="200" w:lineRule="auto"/>
            </w:pPr>
          </w:p>
          <w:p w14:paraId="248600C2" w14:textId="77777777" w:rsidR="007360BA" w:rsidRDefault="007360BA">
            <w:pPr>
              <w:tabs>
                <w:tab w:val="left" w:pos="1567"/>
              </w:tabs>
              <w:spacing w:before="1" w:line="220" w:lineRule="auto"/>
              <w:rPr>
                <w:sz w:val="22"/>
                <w:szCs w:val="22"/>
              </w:rPr>
            </w:pPr>
          </w:p>
          <w:p w14:paraId="43D7C6C7" w14:textId="77777777" w:rsidR="007360BA" w:rsidRDefault="00000000">
            <w:pPr>
              <w:tabs>
                <w:tab w:val="left" w:pos="1567"/>
              </w:tabs>
              <w:spacing w:before="13" w:line="200" w:lineRule="auto"/>
              <w:rPr>
                <w:sz w:val="18"/>
                <w:szCs w:val="18"/>
              </w:rPr>
            </w:pPr>
            <w:sdt>
              <w:sdtPr>
                <w:tag w:val="goog_rdk_68"/>
                <w:id w:val="-300924712"/>
              </w:sdtPr>
              <w:sdtContent>
                <w:r>
                  <w:rPr>
                    <w:rFonts w:ascii="Fira Mono" w:eastAsia="Fira Mono" w:hAnsi="Fira Mono" w:cs="Fira Mono"/>
                    <w:sz w:val="18"/>
                    <w:szCs w:val="18"/>
                  </w:rPr>
                  <w:t>⮚</w:t>
                </w:r>
              </w:sdtContent>
            </w:sdt>
            <w:r>
              <w:rPr>
                <w:sz w:val="18"/>
                <w:szCs w:val="18"/>
              </w:rPr>
              <w:t xml:space="preserve"> seřadí ilustrace podle dějové posloupnosti a vypráví  </w:t>
            </w:r>
          </w:p>
          <w:p w14:paraId="47F191E4" w14:textId="77777777" w:rsidR="007360BA" w:rsidRDefault="00000000">
            <w:pPr>
              <w:tabs>
                <w:tab w:val="left" w:pos="1567"/>
              </w:tabs>
              <w:spacing w:before="13" w:line="200" w:lineRule="auto"/>
              <w:rPr>
                <w:sz w:val="18"/>
                <w:szCs w:val="18"/>
              </w:rPr>
            </w:pPr>
            <w:r>
              <w:rPr>
                <w:sz w:val="18"/>
                <w:szCs w:val="18"/>
              </w:rPr>
              <w:t xml:space="preserve">     podle nich jednoduchý příběh  </w:t>
            </w:r>
          </w:p>
          <w:p w14:paraId="1976AA40" w14:textId="77777777" w:rsidR="007360BA" w:rsidRDefault="007360BA">
            <w:pPr>
              <w:tabs>
                <w:tab w:val="left" w:pos="1567"/>
              </w:tabs>
              <w:spacing w:before="13" w:line="200" w:lineRule="auto"/>
            </w:pPr>
          </w:p>
          <w:p w14:paraId="786E2B98" w14:textId="77777777" w:rsidR="007360BA" w:rsidRDefault="007360BA">
            <w:pPr>
              <w:tabs>
                <w:tab w:val="left" w:pos="1567"/>
              </w:tabs>
              <w:ind w:left="105"/>
              <w:rPr>
                <w:b/>
                <w:sz w:val="18"/>
                <w:szCs w:val="18"/>
              </w:rPr>
            </w:pPr>
          </w:p>
          <w:p w14:paraId="358B57F6" w14:textId="77777777" w:rsidR="007360BA" w:rsidRDefault="007360BA">
            <w:pPr>
              <w:tabs>
                <w:tab w:val="left" w:pos="1567"/>
              </w:tabs>
              <w:ind w:left="105"/>
              <w:rPr>
                <w:b/>
                <w:sz w:val="18"/>
                <w:szCs w:val="18"/>
              </w:rPr>
            </w:pPr>
          </w:p>
          <w:p w14:paraId="3DBA4804" w14:textId="77777777" w:rsidR="007360BA" w:rsidRDefault="00000000">
            <w:pPr>
              <w:tabs>
                <w:tab w:val="left" w:pos="1567"/>
              </w:tabs>
              <w:ind w:left="105"/>
              <w:rPr>
                <w:sz w:val="18"/>
                <w:szCs w:val="18"/>
              </w:rPr>
            </w:pPr>
            <w:r>
              <w:rPr>
                <w:b/>
                <w:sz w:val="18"/>
                <w:szCs w:val="18"/>
              </w:rPr>
              <w:t>JAZYKOVÁ VÝCHOVA</w:t>
            </w:r>
          </w:p>
          <w:p w14:paraId="2E699E84" w14:textId="77777777" w:rsidR="007360BA" w:rsidRDefault="007360BA">
            <w:pPr>
              <w:tabs>
                <w:tab w:val="left" w:pos="1567"/>
              </w:tabs>
              <w:spacing w:before="1" w:line="200" w:lineRule="auto"/>
            </w:pPr>
          </w:p>
          <w:p w14:paraId="24F2F85C" w14:textId="77777777" w:rsidR="007360BA" w:rsidRDefault="007360BA">
            <w:pPr>
              <w:tabs>
                <w:tab w:val="left" w:pos="600"/>
                <w:tab w:val="left" w:pos="1567"/>
              </w:tabs>
              <w:spacing w:line="242" w:lineRule="auto"/>
              <w:ind w:left="616" w:right="136" w:hanging="398"/>
              <w:rPr>
                <w:sz w:val="18"/>
                <w:szCs w:val="18"/>
              </w:rPr>
            </w:pPr>
          </w:p>
          <w:p w14:paraId="182EA310" w14:textId="77777777" w:rsidR="007360BA" w:rsidRDefault="00000000">
            <w:pPr>
              <w:tabs>
                <w:tab w:val="left" w:pos="600"/>
                <w:tab w:val="left" w:pos="1567"/>
              </w:tabs>
              <w:spacing w:line="242" w:lineRule="auto"/>
              <w:ind w:left="616" w:right="136" w:hanging="398"/>
              <w:rPr>
                <w:sz w:val="18"/>
                <w:szCs w:val="18"/>
              </w:rPr>
            </w:pPr>
            <w:sdt>
              <w:sdtPr>
                <w:tag w:val="goog_rdk_69"/>
                <w:id w:val="-142281635"/>
              </w:sdtPr>
              <w:sdtContent>
                <w:r>
                  <w:rPr>
                    <w:rFonts w:ascii="Fira Mono" w:eastAsia="Fira Mono" w:hAnsi="Fira Mono" w:cs="Fira Mono"/>
                    <w:sz w:val="18"/>
                    <w:szCs w:val="18"/>
                  </w:rPr>
                  <w:t>⮚</w:t>
                </w:r>
              </w:sdtContent>
            </w:sdt>
            <w:r>
              <w:rPr>
                <w:sz w:val="18"/>
                <w:szCs w:val="18"/>
              </w:rPr>
              <w:t xml:space="preserve"> rozlišuje zvukovou a grafickou podobu slova, člení slova na hlásky, odlišuje dlouhé a krátké samohlásky</w:t>
            </w:r>
          </w:p>
        </w:tc>
        <w:tc>
          <w:tcPr>
            <w:tcW w:w="3286" w:type="dxa"/>
            <w:tcBorders>
              <w:top w:val="single" w:sz="5" w:space="0" w:color="000000"/>
              <w:left w:val="single" w:sz="5" w:space="0" w:color="000000"/>
              <w:bottom w:val="single" w:sz="5" w:space="0" w:color="000000"/>
              <w:right w:val="single" w:sz="5" w:space="0" w:color="000000"/>
            </w:tcBorders>
          </w:tcPr>
          <w:p w14:paraId="503254C9" w14:textId="77777777" w:rsidR="007360BA" w:rsidRDefault="007360BA">
            <w:pPr>
              <w:tabs>
                <w:tab w:val="left" w:pos="1567"/>
              </w:tabs>
              <w:spacing w:line="200" w:lineRule="auto"/>
            </w:pPr>
          </w:p>
          <w:p w14:paraId="35EB70CC" w14:textId="77777777" w:rsidR="007360BA" w:rsidRDefault="007360BA">
            <w:pPr>
              <w:tabs>
                <w:tab w:val="left" w:pos="1567"/>
              </w:tabs>
              <w:spacing w:before="7" w:line="200" w:lineRule="auto"/>
            </w:pPr>
          </w:p>
          <w:p w14:paraId="24530A6B" w14:textId="77777777" w:rsidR="007360BA" w:rsidRDefault="00000000">
            <w:pPr>
              <w:tabs>
                <w:tab w:val="left" w:pos="560"/>
                <w:tab w:val="left" w:pos="1567"/>
              </w:tabs>
              <w:ind w:left="561" w:right="299" w:hanging="283"/>
              <w:rPr>
                <w:sz w:val="18"/>
                <w:szCs w:val="18"/>
              </w:rPr>
            </w:pPr>
            <w:r>
              <w:rPr>
                <w:sz w:val="18"/>
                <w:szCs w:val="18"/>
              </w:rPr>
              <w:t>▪</w:t>
            </w:r>
            <w:r>
              <w:rPr>
                <w:sz w:val="18"/>
                <w:szCs w:val="18"/>
              </w:rPr>
              <w:tab/>
              <w:t>mluvený projev – mimojazykové prostředky</w:t>
            </w:r>
          </w:p>
          <w:p w14:paraId="20C36937" w14:textId="77777777" w:rsidR="007360BA" w:rsidRDefault="007360BA">
            <w:pPr>
              <w:tabs>
                <w:tab w:val="left" w:pos="1567"/>
              </w:tabs>
              <w:spacing w:line="200" w:lineRule="auto"/>
            </w:pPr>
          </w:p>
          <w:p w14:paraId="03A81B41" w14:textId="77777777" w:rsidR="007360BA" w:rsidRDefault="007360BA">
            <w:pPr>
              <w:tabs>
                <w:tab w:val="left" w:pos="1567"/>
              </w:tabs>
              <w:spacing w:line="200" w:lineRule="auto"/>
            </w:pPr>
          </w:p>
          <w:p w14:paraId="632A4FE6" w14:textId="77777777" w:rsidR="007360BA" w:rsidRDefault="007360BA">
            <w:pPr>
              <w:tabs>
                <w:tab w:val="left" w:pos="1567"/>
              </w:tabs>
              <w:spacing w:before="19" w:line="200" w:lineRule="auto"/>
            </w:pPr>
          </w:p>
          <w:p w14:paraId="694808BD" w14:textId="77777777" w:rsidR="007360BA" w:rsidRDefault="00000000">
            <w:pPr>
              <w:tabs>
                <w:tab w:val="left" w:pos="1567"/>
              </w:tabs>
              <w:ind w:left="277"/>
              <w:rPr>
                <w:sz w:val="18"/>
                <w:szCs w:val="18"/>
              </w:rPr>
            </w:pPr>
            <w:r>
              <w:rPr>
                <w:sz w:val="18"/>
                <w:szCs w:val="18"/>
              </w:rPr>
              <w:t>▪ zážitek z prázdnin</w:t>
            </w:r>
          </w:p>
          <w:p w14:paraId="0B8420DE" w14:textId="77777777" w:rsidR="007360BA" w:rsidRDefault="007360BA">
            <w:pPr>
              <w:tabs>
                <w:tab w:val="left" w:pos="1567"/>
              </w:tabs>
              <w:spacing w:line="200" w:lineRule="auto"/>
            </w:pPr>
          </w:p>
          <w:p w14:paraId="66ED8ED5" w14:textId="77777777" w:rsidR="007360BA" w:rsidRDefault="007360BA">
            <w:pPr>
              <w:tabs>
                <w:tab w:val="left" w:pos="1567"/>
              </w:tabs>
              <w:spacing w:before="13" w:line="200" w:lineRule="auto"/>
            </w:pPr>
          </w:p>
          <w:p w14:paraId="428D6555" w14:textId="77777777" w:rsidR="007360BA" w:rsidRDefault="00000000">
            <w:pPr>
              <w:tabs>
                <w:tab w:val="left" w:pos="1567"/>
              </w:tabs>
              <w:ind w:left="277"/>
              <w:rPr>
                <w:sz w:val="18"/>
                <w:szCs w:val="18"/>
              </w:rPr>
            </w:pPr>
            <w:r>
              <w:rPr>
                <w:sz w:val="18"/>
                <w:szCs w:val="18"/>
              </w:rPr>
              <w:t>▪ správné návyky při psaní</w:t>
            </w:r>
          </w:p>
          <w:p w14:paraId="4575538E" w14:textId="77777777" w:rsidR="007360BA" w:rsidRDefault="007360BA">
            <w:pPr>
              <w:tabs>
                <w:tab w:val="left" w:pos="1567"/>
              </w:tabs>
              <w:spacing w:line="200" w:lineRule="auto"/>
            </w:pPr>
          </w:p>
          <w:p w14:paraId="41135B15" w14:textId="77777777" w:rsidR="007360BA" w:rsidRDefault="007360BA">
            <w:pPr>
              <w:tabs>
                <w:tab w:val="left" w:pos="1567"/>
              </w:tabs>
              <w:spacing w:before="15" w:line="200" w:lineRule="auto"/>
            </w:pPr>
          </w:p>
          <w:p w14:paraId="1E9A0F12" w14:textId="77777777" w:rsidR="007360BA" w:rsidRDefault="00000000">
            <w:pPr>
              <w:tabs>
                <w:tab w:val="left" w:pos="560"/>
                <w:tab w:val="left" w:pos="1567"/>
              </w:tabs>
              <w:ind w:left="561" w:right="369" w:hanging="283"/>
              <w:rPr>
                <w:sz w:val="18"/>
                <w:szCs w:val="18"/>
              </w:rPr>
            </w:pPr>
            <w:r>
              <w:rPr>
                <w:sz w:val="18"/>
                <w:szCs w:val="18"/>
              </w:rPr>
              <w:t>▪</w:t>
            </w:r>
            <w:r>
              <w:rPr>
                <w:sz w:val="18"/>
                <w:szCs w:val="18"/>
              </w:rPr>
              <w:tab/>
              <w:t>zdokonalování a upevnění psaní správných tvarů všech písmen české abecedy</w:t>
            </w:r>
          </w:p>
          <w:p w14:paraId="1740E23C" w14:textId="77777777" w:rsidR="007360BA" w:rsidRDefault="00000000">
            <w:pPr>
              <w:tabs>
                <w:tab w:val="left" w:pos="1567"/>
              </w:tabs>
              <w:spacing w:line="200" w:lineRule="auto"/>
              <w:ind w:left="277"/>
              <w:rPr>
                <w:sz w:val="18"/>
                <w:szCs w:val="18"/>
              </w:rPr>
            </w:pPr>
            <w:r>
              <w:rPr>
                <w:sz w:val="18"/>
                <w:szCs w:val="18"/>
              </w:rPr>
              <w:t>▪ štíhlé tvary písma</w:t>
            </w:r>
          </w:p>
          <w:p w14:paraId="2F33D038" w14:textId="77777777" w:rsidR="007360BA" w:rsidRDefault="007360BA">
            <w:pPr>
              <w:tabs>
                <w:tab w:val="left" w:pos="1567"/>
              </w:tabs>
              <w:spacing w:before="6" w:line="200" w:lineRule="auto"/>
            </w:pPr>
          </w:p>
          <w:p w14:paraId="71C7C590" w14:textId="77777777" w:rsidR="007360BA" w:rsidRDefault="00000000">
            <w:pPr>
              <w:tabs>
                <w:tab w:val="left" w:pos="1567"/>
              </w:tabs>
              <w:ind w:left="277"/>
              <w:rPr>
                <w:sz w:val="18"/>
                <w:szCs w:val="18"/>
              </w:rPr>
            </w:pPr>
            <w:r>
              <w:rPr>
                <w:sz w:val="18"/>
                <w:szCs w:val="18"/>
              </w:rPr>
              <w:t>▪ správné psaní adresy</w:t>
            </w:r>
          </w:p>
          <w:p w14:paraId="17F3219F" w14:textId="77777777" w:rsidR="007360BA" w:rsidRDefault="00000000">
            <w:pPr>
              <w:tabs>
                <w:tab w:val="left" w:pos="1567"/>
              </w:tabs>
              <w:spacing w:line="200" w:lineRule="auto"/>
              <w:ind w:left="277"/>
              <w:rPr>
                <w:sz w:val="18"/>
                <w:szCs w:val="18"/>
              </w:rPr>
            </w:pPr>
            <w:r>
              <w:rPr>
                <w:sz w:val="18"/>
                <w:szCs w:val="18"/>
              </w:rPr>
              <w:t>▪ jednoduchý dopis</w:t>
            </w:r>
          </w:p>
          <w:p w14:paraId="655D916C" w14:textId="77777777" w:rsidR="007360BA" w:rsidRDefault="00000000">
            <w:pPr>
              <w:tabs>
                <w:tab w:val="left" w:pos="1567"/>
              </w:tabs>
              <w:spacing w:before="2"/>
              <w:ind w:left="277"/>
              <w:rPr>
                <w:sz w:val="18"/>
                <w:szCs w:val="18"/>
              </w:rPr>
            </w:pPr>
            <w:r>
              <w:rPr>
                <w:sz w:val="18"/>
                <w:szCs w:val="18"/>
              </w:rPr>
              <w:t>▪ jednoduchý popis</w:t>
            </w:r>
          </w:p>
          <w:p w14:paraId="51A0D312" w14:textId="77777777" w:rsidR="007360BA" w:rsidRDefault="00000000">
            <w:pPr>
              <w:tabs>
                <w:tab w:val="left" w:pos="1567"/>
              </w:tabs>
              <w:ind w:left="277"/>
              <w:rPr>
                <w:sz w:val="18"/>
                <w:szCs w:val="18"/>
              </w:rPr>
            </w:pPr>
            <w:r>
              <w:rPr>
                <w:sz w:val="18"/>
                <w:szCs w:val="18"/>
              </w:rPr>
              <w:t>▪ přání mamince</w:t>
            </w:r>
          </w:p>
          <w:p w14:paraId="21CE3687" w14:textId="77777777" w:rsidR="007360BA" w:rsidRDefault="00000000">
            <w:pPr>
              <w:tabs>
                <w:tab w:val="left" w:pos="560"/>
                <w:tab w:val="left" w:pos="1567"/>
              </w:tabs>
              <w:spacing w:before="2" w:line="200" w:lineRule="auto"/>
              <w:ind w:left="561" w:right="111" w:hanging="283"/>
              <w:rPr>
                <w:sz w:val="18"/>
                <w:szCs w:val="18"/>
              </w:rPr>
            </w:pPr>
            <w:r>
              <w:rPr>
                <w:sz w:val="18"/>
                <w:szCs w:val="18"/>
              </w:rPr>
              <w:t>▪</w:t>
            </w:r>
            <w:r>
              <w:rPr>
                <w:sz w:val="18"/>
                <w:szCs w:val="18"/>
              </w:rPr>
              <w:tab/>
              <w:t>psaní jednoduchých sdělení – různé žánry</w:t>
            </w:r>
          </w:p>
          <w:p w14:paraId="7F0E9C7A" w14:textId="77777777" w:rsidR="007360BA" w:rsidRDefault="007360BA">
            <w:pPr>
              <w:tabs>
                <w:tab w:val="left" w:pos="1567"/>
              </w:tabs>
              <w:spacing w:before="6" w:line="200" w:lineRule="auto"/>
            </w:pPr>
          </w:p>
          <w:p w14:paraId="6E95E070" w14:textId="77777777" w:rsidR="007360BA" w:rsidRDefault="00000000">
            <w:pPr>
              <w:tabs>
                <w:tab w:val="left" w:pos="1567"/>
              </w:tabs>
              <w:ind w:left="277"/>
              <w:rPr>
                <w:sz w:val="18"/>
                <w:szCs w:val="18"/>
              </w:rPr>
            </w:pPr>
            <w:r>
              <w:rPr>
                <w:sz w:val="18"/>
                <w:szCs w:val="18"/>
              </w:rPr>
              <w:t>▪ vyprávění podle obrázkové osnovy</w:t>
            </w:r>
          </w:p>
          <w:p w14:paraId="06D02D17" w14:textId="77777777" w:rsidR="007360BA" w:rsidRDefault="007360BA">
            <w:pPr>
              <w:tabs>
                <w:tab w:val="left" w:pos="1567"/>
              </w:tabs>
              <w:spacing w:line="200" w:lineRule="auto"/>
            </w:pPr>
          </w:p>
          <w:p w14:paraId="7B5E7D54" w14:textId="77777777" w:rsidR="007360BA" w:rsidRDefault="007360BA">
            <w:pPr>
              <w:tabs>
                <w:tab w:val="left" w:pos="1567"/>
              </w:tabs>
              <w:spacing w:line="200" w:lineRule="auto"/>
            </w:pPr>
          </w:p>
          <w:p w14:paraId="72FB05A2" w14:textId="77777777" w:rsidR="007360BA" w:rsidRDefault="007360BA">
            <w:pPr>
              <w:tabs>
                <w:tab w:val="left" w:pos="1567"/>
              </w:tabs>
              <w:spacing w:line="200" w:lineRule="auto"/>
            </w:pPr>
          </w:p>
          <w:p w14:paraId="23141D73" w14:textId="77777777" w:rsidR="007360BA" w:rsidRDefault="007360BA">
            <w:pPr>
              <w:tabs>
                <w:tab w:val="left" w:pos="1567"/>
              </w:tabs>
              <w:spacing w:line="200" w:lineRule="auto"/>
            </w:pPr>
          </w:p>
          <w:p w14:paraId="55BA9985" w14:textId="77777777" w:rsidR="007360BA" w:rsidRDefault="007360BA">
            <w:pPr>
              <w:tabs>
                <w:tab w:val="left" w:pos="1567"/>
              </w:tabs>
              <w:spacing w:before="14" w:line="220" w:lineRule="auto"/>
              <w:rPr>
                <w:sz w:val="22"/>
                <w:szCs w:val="22"/>
              </w:rPr>
            </w:pPr>
          </w:p>
          <w:p w14:paraId="72A06DDD" w14:textId="77777777" w:rsidR="007360BA" w:rsidRDefault="00000000">
            <w:pPr>
              <w:tabs>
                <w:tab w:val="left" w:pos="1567"/>
              </w:tabs>
              <w:ind w:left="277"/>
              <w:rPr>
                <w:sz w:val="18"/>
                <w:szCs w:val="18"/>
              </w:rPr>
            </w:pPr>
            <w:r>
              <w:rPr>
                <w:sz w:val="18"/>
                <w:szCs w:val="18"/>
              </w:rPr>
              <w:t>▪ cvičení fonematického sluchu</w:t>
            </w:r>
          </w:p>
          <w:p w14:paraId="0FA39C5E" w14:textId="77777777" w:rsidR="007360BA" w:rsidRDefault="007360BA">
            <w:pPr>
              <w:tabs>
                <w:tab w:val="left" w:pos="1567"/>
              </w:tabs>
              <w:spacing w:before="9" w:line="200" w:lineRule="auto"/>
            </w:pPr>
          </w:p>
          <w:p w14:paraId="12B276FA" w14:textId="77777777" w:rsidR="007360BA" w:rsidRDefault="00000000">
            <w:pPr>
              <w:tabs>
                <w:tab w:val="left" w:pos="1567"/>
              </w:tabs>
              <w:ind w:left="277"/>
              <w:rPr>
                <w:sz w:val="18"/>
                <w:szCs w:val="18"/>
              </w:rPr>
            </w:pPr>
            <w:r>
              <w:rPr>
                <w:sz w:val="18"/>
                <w:szCs w:val="18"/>
              </w:rPr>
              <w:t>▪ dělení slov na konci řádku</w:t>
            </w:r>
          </w:p>
          <w:p w14:paraId="638B0A78" w14:textId="77777777" w:rsidR="007360BA" w:rsidRDefault="00000000">
            <w:pPr>
              <w:tabs>
                <w:tab w:val="left" w:pos="1567"/>
              </w:tabs>
              <w:spacing w:line="200" w:lineRule="auto"/>
              <w:ind w:left="277"/>
              <w:rPr>
                <w:sz w:val="18"/>
                <w:szCs w:val="18"/>
              </w:rPr>
            </w:pPr>
            <w:r>
              <w:rPr>
                <w:sz w:val="18"/>
                <w:szCs w:val="18"/>
              </w:rPr>
              <w:t>▪ kultura mluveného projevu</w:t>
            </w:r>
          </w:p>
          <w:p w14:paraId="681D7987" w14:textId="77777777" w:rsidR="007360BA" w:rsidRDefault="00000000">
            <w:pPr>
              <w:tabs>
                <w:tab w:val="left" w:pos="1567"/>
              </w:tabs>
              <w:spacing w:line="200" w:lineRule="auto"/>
              <w:ind w:left="277"/>
              <w:rPr>
                <w:sz w:val="18"/>
                <w:szCs w:val="18"/>
              </w:rPr>
            </w:pPr>
            <w:r>
              <w:rPr>
                <w:sz w:val="18"/>
                <w:szCs w:val="18"/>
              </w:rPr>
              <w:t>▪ pravopis párových souhlásek</w:t>
            </w:r>
          </w:p>
          <w:p w14:paraId="4DCC2B60" w14:textId="77777777" w:rsidR="007360BA" w:rsidRDefault="00000000">
            <w:pPr>
              <w:tabs>
                <w:tab w:val="left" w:pos="1567"/>
              </w:tabs>
              <w:spacing w:before="2"/>
              <w:ind w:left="527" w:right="821"/>
              <w:jc w:val="center"/>
              <w:rPr>
                <w:sz w:val="18"/>
                <w:szCs w:val="18"/>
              </w:rPr>
            </w:pPr>
            <w:r>
              <w:rPr>
                <w:sz w:val="18"/>
                <w:szCs w:val="18"/>
              </w:rPr>
              <w:t>na konci i uprostřed slova</w:t>
            </w:r>
          </w:p>
          <w:p w14:paraId="2CA8DAF7" w14:textId="77777777" w:rsidR="007360BA" w:rsidRDefault="007360BA">
            <w:pPr>
              <w:tabs>
                <w:tab w:val="left" w:pos="1567"/>
              </w:tabs>
              <w:spacing w:before="6" w:line="200" w:lineRule="auto"/>
            </w:pPr>
          </w:p>
          <w:p w14:paraId="64E50E72" w14:textId="77777777" w:rsidR="007360BA" w:rsidRDefault="00000000">
            <w:pPr>
              <w:tabs>
                <w:tab w:val="left" w:pos="1567"/>
              </w:tabs>
              <w:ind w:left="277"/>
              <w:rPr>
                <w:sz w:val="18"/>
                <w:szCs w:val="18"/>
              </w:rPr>
            </w:pPr>
            <w:r>
              <w:rPr>
                <w:sz w:val="18"/>
                <w:szCs w:val="18"/>
              </w:rPr>
              <w:t>▪ osvojení abecedy a třídění slov</w:t>
            </w:r>
          </w:p>
          <w:p w14:paraId="426807A7" w14:textId="77777777" w:rsidR="007360BA" w:rsidRDefault="00000000">
            <w:pPr>
              <w:tabs>
                <w:tab w:val="left" w:pos="1567"/>
              </w:tabs>
              <w:spacing w:line="200" w:lineRule="auto"/>
              <w:ind w:left="527" w:right="1645"/>
              <w:jc w:val="center"/>
              <w:rPr>
                <w:sz w:val="18"/>
                <w:szCs w:val="18"/>
              </w:rPr>
            </w:pPr>
            <w:r>
              <w:rPr>
                <w:sz w:val="18"/>
                <w:szCs w:val="18"/>
              </w:rPr>
              <w:t>podle abecedy</w:t>
            </w:r>
          </w:p>
        </w:tc>
        <w:tc>
          <w:tcPr>
            <w:tcW w:w="2799" w:type="dxa"/>
            <w:tcBorders>
              <w:top w:val="single" w:sz="5" w:space="0" w:color="000000"/>
              <w:left w:val="single" w:sz="5" w:space="0" w:color="000000"/>
              <w:bottom w:val="single" w:sz="5" w:space="0" w:color="000000"/>
              <w:right w:val="single" w:sz="5" w:space="0" w:color="000000"/>
            </w:tcBorders>
          </w:tcPr>
          <w:p w14:paraId="2BFA5C26" w14:textId="77777777" w:rsidR="007360BA" w:rsidRDefault="007360BA">
            <w:pPr>
              <w:tabs>
                <w:tab w:val="left" w:pos="1567"/>
              </w:tabs>
              <w:spacing w:line="200" w:lineRule="auto"/>
            </w:pPr>
          </w:p>
          <w:p w14:paraId="3EADE669" w14:textId="77777777" w:rsidR="007360BA" w:rsidRDefault="007360BA">
            <w:pPr>
              <w:tabs>
                <w:tab w:val="left" w:pos="1567"/>
              </w:tabs>
              <w:spacing w:line="200" w:lineRule="auto"/>
            </w:pPr>
          </w:p>
          <w:p w14:paraId="306D245C" w14:textId="77777777" w:rsidR="007360BA" w:rsidRDefault="007360BA">
            <w:pPr>
              <w:tabs>
                <w:tab w:val="left" w:pos="1567"/>
              </w:tabs>
              <w:spacing w:line="200" w:lineRule="auto"/>
            </w:pPr>
          </w:p>
          <w:p w14:paraId="6618AB92" w14:textId="77777777" w:rsidR="007360BA" w:rsidRDefault="007360BA">
            <w:pPr>
              <w:tabs>
                <w:tab w:val="left" w:pos="1567"/>
              </w:tabs>
              <w:spacing w:line="200" w:lineRule="auto"/>
            </w:pPr>
          </w:p>
          <w:p w14:paraId="5B7AEB2F" w14:textId="77777777" w:rsidR="007360BA" w:rsidRDefault="007360BA">
            <w:pPr>
              <w:tabs>
                <w:tab w:val="left" w:pos="1567"/>
              </w:tabs>
              <w:spacing w:line="200" w:lineRule="auto"/>
            </w:pPr>
          </w:p>
          <w:p w14:paraId="159D608A" w14:textId="77777777" w:rsidR="007360BA" w:rsidRDefault="007360BA">
            <w:pPr>
              <w:tabs>
                <w:tab w:val="left" w:pos="1567"/>
              </w:tabs>
              <w:spacing w:line="200" w:lineRule="auto"/>
            </w:pPr>
          </w:p>
          <w:p w14:paraId="518D4847" w14:textId="77777777" w:rsidR="007360BA" w:rsidRDefault="007360BA">
            <w:pPr>
              <w:tabs>
                <w:tab w:val="left" w:pos="1567"/>
              </w:tabs>
              <w:spacing w:line="200" w:lineRule="auto"/>
            </w:pPr>
          </w:p>
          <w:p w14:paraId="341AA3D6" w14:textId="77777777" w:rsidR="007360BA" w:rsidRDefault="007360BA">
            <w:pPr>
              <w:tabs>
                <w:tab w:val="left" w:pos="1567"/>
              </w:tabs>
              <w:spacing w:line="200" w:lineRule="auto"/>
            </w:pPr>
          </w:p>
          <w:p w14:paraId="7D0C0CA0" w14:textId="77777777" w:rsidR="007360BA" w:rsidRDefault="007360BA">
            <w:pPr>
              <w:tabs>
                <w:tab w:val="left" w:pos="1567"/>
              </w:tabs>
              <w:spacing w:line="200" w:lineRule="auto"/>
            </w:pPr>
          </w:p>
          <w:p w14:paraId="524D45B1" w14:textId="77777777" w:rsidR="007360BA" w:rsidRDefault="007360BA">
            <w:pPr>
              <w:tabs>
                <w:tab w:val="left" w:pos="1567"/>
              </w:tabs>
              <w:spacing w:line="200" w:lineRule="auto"/>
            </w:pPr>
          </w:p>
          <w:p w14:paraId="797782F8" w14:textId="77777777" w:rsidR="007360BA" w:rsidRDefault="007360BA">
            <w:pPr>
              <w:tabs>
                <w:tab w:val="left" w:pos="1567"/>
              </w:tabs>
              <w:spacing w:line="200" w:lineRule="auto"/>
            </w:pPr>
          </w:p>
          <w:p w14:paraId="78E864F8" w14:textId="77777777" w:rsidR="007360BA" w:rsidRDefault="007360BA">
            <w:pPr>
              <w:tabs>
                <w:tab w:val="left" w:pos="1567"/>
              </w:tabs>
              <w:spacing w:line="200" w:lineRule="auto"/>
            </w:pPr>
          </w:p>
          <w:p w14:paraId="0676681F" w14:textId="77777777" w:rsidR="007360BA" w:rsidRDefault="007360BA">
            <w:pPr>
              <w:tabs>
                <w:tab w:val="left" w:pos="1567"/>
              </w:tabs>
              <w:spacing w:line="200" w:lineRule="auto"/>
            </w:pPr>
          </w:p>
          <w:p w14:paraId="078521A4" w14:textId="77777777" w:rsidR="007360BA" w:rsidRDefault="007360BA">
            <w:pPr>
              <w:tabs>
                <w:tab w:val="left" w:pos="1567"/>
              </w:tabs>
              <w:spacing w:line="200" w:lineRule="auto"/>
            </w:pPr>
          </w:p>
          <w:p w14:paraId="196842C8" w14:textId="77777777" w:rsidR="007360BA" w:rsidRDefault="007360BA">
            <w:pPr>
              <w:tabs>
                <w:tab w:val="left" w:pos="1567"/>
              </w:tabs>
              <w:spacing w:line="200" w:lineRule="auto"/>
            </w:pPr>
          </w:p>
          <w:p w14:paraId="4FD6C0F5" w14:textId="77777777" w:rsidR="007360BA" w:rsidRDefault="007360BA">
            <w:pPr>
              <w:tabs>
                <w:tab w:val="left" w:pos="1567"/>
              </w:tabs>
              <w:spacing w:line="200" w:lineRule="auto"/>
            </w:pPr>
          </w:p>
          <w:p w14:paraId="7CB549B9" w14:textId="77777777" w:rsidR="007360BA" w:rsidRDefault="007360BA">
            <w:pPr>
              <w:tabs>
                <w:tab w:val="left" w:pos="1567"/>
              </w:tabs>
              <w:spacing w:line="200" w:lineRule="auto"/>
            </w:pPr>
          </w:p>
          <w:p w14:paraId="51DA2C6D" w14:textId="77777777" w:rsidR="007360BA" w:rsidRDefault="007360BA">
            <w:pPr>
              <w:tabs>
                <w:tab w:val="left" w:pos="1567"/>
              </w:tabs>
              <w:spacing w:line="200" w:lineRule="auto"/>
            </w:pPr>
          </w:p>
          <w:p w14:paraId="39E732EE" w14:textId="77777777" w:rsidR="007360BA" w:rsidRDefault="007360BA">
            <w:pPr>
              <w:tabs>
                <w:tab w:val="left" w:pos="1567"/>
              </w:tabs>
              <w:spacing w:line="200" w:lineRule="auto"/>
            </w:pPr>
          </w:p>
          <w:p w14:paraId="7599AC6C" w14:textId="77777777" w:rsidR="007360BA" w:rsidRDefault="007360BA">
            <w:pPr>
              <w:tabs>
                <w:tab w:val="left" w:pos="1567"/>
              </w:tabs>
              <w:spacing w:line="200" w:lineRule="auto"/>
            </w:pPr>
          </w:p>
          <w:p w14:paraId="2378B4E1" w14:textId="77777777" w:rsidR="007360BA" w:rsidRDefault="007360BA">
            <w:pPr>
              <w:tabs>
                <w:tab w:val="left" w:pos="1567"/>
              </w:tabs>
              <w:spacing w:line="200" w:lineRule="auto"/>
            </w:pPr>
          </w:p>
          <w:p w14:paraId="68BFE923" w14:textId="77777777" w:rsidR="007360BA" w:rsidRDefault="007360BA">
            <w:pPr>
              <w:tabs>
                <w:tab w:val="left" w:pos="1567"/>
              </w:tabs>
              <w:spacing w:line="200" w:lineRule="auto"/>
            </w:pPr>
          </w:p>
          <w:p w14:paraId="255FD5E8" w14:textId="77777777" w:rsidR="007360BA" w:rsidRDefault="007360BA">
            <w:pPr>
              <w:tabs>
                <w:tab w:val="left" w:pos="1567"/>
              </w:tabs>
              <w:spacing w:line="200" w:lineRule="auto"/>
            </w:pPr>
          </w:p>
          <w:p w14:paraId="689DF83A" w14:textId="77777777" w:rsidR="007360BA" w:rsidRDefault="007360BA">
            <w:pPr>
              <w:tabs>
                <w:tab w:val="left" w:pos="1567"/>
              </w:tabs>
              <w:spacing w:line="200" w:lineRule="auto"/>
            </w:pPr>
          </w:p>
          <w:p w14:paraId="0F48A5D6" w14:textId="77777777" w:rsidR="007360BA" w:rsidRDefault="007360BA">
            <w:pPr>
              <w:tabs>
                <w:tab w:val="left" w:pos="1567"/>
              </w:tabs>
              <w:spacing w:line="200" w:lineRule="auto"/>
            </w:pPr>
          </w:p>
          <w:p w14:paraId="710EB145" w14:textId="77777777" w:rsidR="007360BA" w:rsidRDefault="007360BA">
            <w:pPr>
              <w:tabs>
                <w:tab w:val="left" w:pos="1567"/>
              </w:tabs>
              <w:spacing w:line="200" w:lineRule="auto"/>
            </w:pPr>
          </w:p>
          <w:p w14:paraId="5BB39C8D" w14:textId="77777777" w:rsidR="007360BA" w:rsidRDefault="007360BA">
            <w:pPr>
              <w:tabs>
                <w:tab w:val="left" w:pos="1567"/>
              </w:tabs>
              <w:spacing w:line="200" w:lineRule="auto"/>
            </w:pPr>
          </w:p>
          <w:p w14:paraId="1489AA10" w14:textId="77777777" w:rsidR="007360BA" w:rsidRDefault="007360BA">
            <w:pPr>
              <w:tabs>
                <w:tab w:val="left" w:pos="1567"/>
              </w:tabs>
              <w:spacing w:line="200" w:lineRule="auto"/>
            </w:pPr>
          </w:p>
          <w:p w14:paraId="004DDD51" w14:textId="77777777" w:rsidR="007360BA" w:rsidRDefault="007360BA">
            <w:pPr>
              <w:tabs>
                <w:tab w:val="left" w:pos="1567"/>
              </w:tabs>
              <w:spacing w:before="2" w:line="200" w:lineRule="auto"/>
            </w:pPr>
          </w:p>
          <w:p w14:paraId="46301410" w14:textId="77777777" w:rsidR="007360BA" w:rsidRDefault="00000000">
            <w:pPr>
              <w:tabs>
                <w:tab w:val="left" w:pos="1567"/>
              </w:tabs>
              <w:ind w:left="69" w:right="290"/>
              <w:jc w:val="center"/>
              <w:rPr>
                <w:sz w:val="18"/>
                <w:szCs w:val="18"/>
              </w:rPr>
            </w:pPr>
            <w:r>
              <w:rPr>
                <w:b/>
                <w:sz w:val="18"/>
                <w:szCs w:val="18"/>
              </w:rPr>
              <w:t>Osobnostní a sociální výchova:</w:t>
            </w:r>
          </w:p>
          <w:p w14:paraId="3D7E8706"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3A0ED7E8" w14:textId="77777777" w:rsidR="007360BA" w:rsidRDefault="00000000">
            <w:pPr>
              <w:tabs>
                <w:tab w:val="left" w:pos="1567"/>
              </w:tabs>
              <w:spacing w:line="200" w:lineRule="auto"/>
              <w:ind w:left="462"/>
              <w:rPr>
                <w:sz w:val="18"/>
                <w:szCs w:val="18"/>
              </w:rPr>
            </w:pPr>
            <w:r>
              <w:rPr>
                <w:sz w:val="18"/>
                <w:szCs w:val="18"/>
              </w:rPr>
              <w:t>- rozvoj schopností</w:t>
            </w:r>
          </w:p>
          <w:p w14:paraId="667DBA3E" w14:textId="77777777" w:rsidR="007360BA" w:rsidRDefault="00000000">
            <w:pPr>
              <w:tabs>
                <w:tab w:val="left" w:pos="1567"/>
              </w:tabs>
              <w:spacing w:before="2"/>
              <w:ind w:left="789" w:right="1191"/>
              <w:jc w:val="center"/>
              <w:rPr>
                <w:sz w:val="18"/>
                <w:szCs w:val="18"/>
              </w:rPr>
            </w:pPr>
            <w:r>
              <w:rPr>
                <w:sz w:val="18"/>
                <w:szCs w:val="18"/>
              </w:rPr>
              <w:t>poznávání</w:t>
            </w:r>
          </w:p>
          <w:p w14:paraId="005EC9FF" w14:textId="77777777" w:rsidR="007360BA" w:rsidRDefault="00000000">
            <w:pPr>
              <w:tabs>
                <w:tab w:val="left" w:pos="820"/>
                <w:tab w:val="left" w:pos="1567"/>
              </w:tabs>
              <w:spacing w:before="2" w:line="200" w:lineRule="auto"/>
              <w:ind w:left="822" w:right="837" w:hanging="360"/>
              <w:rPr>
                <w:sz w:val="18"/>
                <w:szCs w:val="18"/>
              </w:rPr>
            </w:pPr>
            <w:r>
              <w:rPr>
                <w:sz w:val="18"/>
                <w:szCs w:val="18"/>
              </w:rPr>
              <w:t>-</w:t>
            </w:r>
            <w:r>
              <w:rPr>
                <w:sz w:val="18"/>
                <w:szCs w:val="18"/>
              </w:rPr>
              <w:tab/>
              <w:t>seberegulace a sebeorganizace</w:t>
            </w:r>
          </w:p>
          <w:p w14:paraId="4F77FD93" w14:textId="77777777" w:rsidR="007360BA" w:rsidRDefault="00000000">
            <w:pPr>
              <w:tabs>
                <w:tab w:val="left" w:pos="1567"/>
              </w:tabs>
              <w:spacing w:line="200" w:lineRule="auto"/>
              <w:ind w:left="462"/>
              <w:rPr>
                <w:sz w:val="18"/>
                <w:szCs w:val="18"/>
              </w:rPr>
            </w:pPr>
            <w:r>
              <w:rPr>
                <w:sz w:val="18"/>
                <w:szCs w:val="18"/>
              </w:rPr>
              <w:t>- psychohygiena</w:t>
            </w:r>
          </w:p>
          <w:p w14:paraId="4947C440" w14:textId="77777777" w:rsidR="007360BA" w:rsidRDefault="007360BA">
            <w:pPr>
              <w:tabs>
                <w:tab w:val="left" w:pos="1567"/>
              </w:tabs>
              <w:spacing w:before="13" w:line="200" w:lineRule="auto"/>
            </w:pPr>
          </w:p>
          <w:p w14:paraId="614096ED"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05EAED79" w14:textId="77777777" w:rsidR="007360BA" w:rsidRDefault="00000000">
            <w:pPr>
              <w:tabs>
                <w:tab w:val="left" w:pos="1567"/>
              </w:tabs>
              <w:spacing w:line="200" w:lineRule="auto"/>
              <w:ind w:left="462"/>
              <w:rPr>
                <w:sz w:val="18"/>
                <w:szCs w:val="18"/>
              </w:rPr>
            </w:pPr>
            <w:r>
              <w:rPr>
                <w:sz w:val="18"/>
                <w:szCs w:val="18"/>
              </w:rPr>
              <w:t>- komunikace</w:t>
            </w:r>
          </w:p>
          <w:p w14:paraId="20A4F999" w14:textId="77777777" w:rsidR="007360BA" w:rsidRDefault="00000000">
            <w:pPr>
              <w:tabs>
                <w:tab w:val="left" w:pos="1567"/>
              </w:tabs>
              <w:spacing w:line="200" w:lineRule="auto"/>
              <w:ind w:left="462"/>
              <w:rPr>
                <w:sz w:val="18"/>
                <w:szCs w:val="18"/>
              </w:rPr>
            </w:pPr>
            <w:r>
              <w:rPr>
                <w:sz w:val="18"/>
                <w:szCs w:val="18"/>
              </w:rPr>
              <w:t>- mezilidské vztahy</w:t>
            </w:r>
          </w:p>
          <w:p w14:paraId="740836B9" w14:textId="77777777" w:rsidR="007360BA" w:rsidRDefault="00000000">
            <w:pPr>
              <w:tabs>
                <w:tab w:val="left" w:pos="1567"/>
              </w:tabs>
              <w:spacing w:before="2"/>
              <w:ind w:left="462"/>
              <w:rPr>
                <w:sz w:val="18"/>
                <w:szCs w:val="18"/>
              </w:rPr>
            </w:pPr>
            <w:r>
              <w:rPr>
                <w:sz w:val="18"/>
                <w:szCs w:val="18"/>
              </w:rPr>
              <w:t>- kooperace a kompetice</w:t>
            </w:r>
          </w:p>
        </w:tc>
        <w:tc>
          <w:tcPr>
            <w:tcW w:w="2828" w:type="dxa"/>
            <w:tcBorders>
              <w:top w:val="single" w:sz="5" w:space="0" w:color="000000"/>
              <w:left w:val="single" w:sz="5" w:space="0" w:color="000000"/>
              <w:bottom w:val="single" w:sz="5" w:space="0" w:color="000000"/>
              <w:right w:val="single" w:sz="5" w:space="0" w:color="000000"/>
            </w:tcBorders>
          </w:tcPr>
          <w:p w14:paraId="7A2856BB" w14:textId="77777777" w:rsidR="007360BA" w:rsidRDefault="007360BA">
            <w:pPr>
              <w:tabs>
                <w:tab w:val="left" w:pos="1567"/>
              </w:tabs>
              <w:spacing w:line="200" w:lineRule="auto"/>
            </w:pPr>
          </w:p>
          <w:p w14:paraId="78944A21" w14:textId="77777777" w:rsidR="007360BA" w:rsidRDefault="007360BA">
            <w:pPr>
              <w:tabs>
                <w:tab w:val="left" w:pos="1567"/>
              </w:tabs>
              <w:spacing w:before="12" w:line="200" w:lineRule="auto"/>
            </w:pPr>
          </w:p>
          <w:p w14:paraId="6BECBA1D" w14:textId="77777777" w:rsidR="007360BA" w:rsidRDefault="00000000">
            <w:pPr>
              <w:tabs>
                <w:tab w:val="left" w:pos="1567"/>
              </w:tabs>
              <w:ind w:left="102"/>
              <w:rPr>
                <w:sz w:val="18"/>
                <w:szCs w:val="18"/>
              </w:rPr>
            </w:pPr>
            <w:r>
              <w:rPr>
                <w:b/>
                <w:sz w:val="18"/>
                <w:szCs w:val="18"/>
              </w:rPr>
              <w:t>Pomůcky:</w:t>
            </w:r>
          </w:p>
          <w:p w14:paraId="73ACDA8D" w14:textId="77777777" w:rsidR="007360BA" w:rsidRDefault="00000000">
            <w:pPr>
              <w:tabs>
                <w:tab w:val="left" w:pos="1567"/>
              </w:tabs>
              <w:spacing w:line="200" w:lineRule="auto"/>
              <w:ind w:left="342"/>
              <w:rPr>
                <w:sz w:val="18"/>
                <w:szCs w:val="18"/>
              </w:rPr>
            </w:pPr>
            <w:r>
              <w:rPr>
                <w:sz w:val="18"/>
                <w:szCs w:val="18"/>
              </w:rPr>
              <w:t>▪ psací potřeby</w:t>
            </w:r>
          </w:p>
          <w:p w14:paraId="49494257" w14:textId="77777777" w:rsidR="007360BA" w:rsidRDefault="00000000">
            <w:pPr>
              <w:tabs>
                <w:tab w:val="left" w:pos="1567"/>
              </w:tabs>
              <w:spacing w:line="200" w:lineRule="auto"/>
              <w:ind w:left="342"/>
              <w:rPr>
                <w:sz w:val="18"/>
                <w:szCs w:val="18"/>
              </w:rPr>
            </w:pPr>
            <w:r>
              <w:rPr>
                <w:sz w:val="18"/>
                <w:szCs w:val="18"/>
              </w:rPr>
              <w:t>▪ pastelky</w:t>
            </w:r>
          </w:p>
          <w:p w14:paraId="1A82EBD5" w14:textId="77777777" w:rsidR="007360BA" w:rsidRDefault="00000000">
            <w:pPr>
              <w:tabs>
                <w:tab w:val="left" w:pos="1567"/>
              </w:tabs>
              <w:spacing w:line="200" w:lineRule="auto"/>
              <w:ind w:left="342"/>
              <w:rPr>
                <w:sz w:val="18"/>
                <w:szCs w:val="18"/>
              </w:rPr>
            </w:pPr>
            <w:r>
              <w:rPr>
                <w:sz w:val="18"/>
                <w:szCs w:val="18"/>
              </w:rPr>
              <w:t>▪ sešity a učebnice</w:t>
            </w:r>
          </w:p>
          <w:p w14:paraId="2B9E1742" w14:textId="77777777" w:rsidR="007360BA" w:rsidRDefault="00000000">
            <w:pPr>
              <w:tabs>
                <w:tab w:val="left" w:pos="1567"/>
              </w:tabs>
              <w:spacing w:line="200" w:lineRule="auto"/>
              <w:ind w:left="342"/>
              <w:rPr>
                <w:sz w:val="18"/>
                <w:szCs w:val="18"/>
              </w:rPr>
            </w:pPr>
            <w:r>
              <w:rPr>
                <w:sz w:val="18"/>
                <w:szCs w:val="18"/>
              </w:rPr>
              <w:t>▪ knihy</w:t>
            </w:r>
          </w:p>
          <w:p w14:paraId="6AEF0063" w14:textId="77777777" w:rsidR="007360BA" w:rsidRDefault="00000000">
            <w:pPr>
              <w:tabs>
                <w:tab w:val="left" w:pos="1567"/>
              </w:tabs>
              <w:spacing w:before="2"/>
              <w:ind w:left="342"/>
              <w:rPr>
                <w:sz w:val="18"/>
                <w:szCs w:val="18"/>
              </w:rPr>
            </w:pPr>
            <w:r>
              <w:rPr>
                <w:sz w:val="18"/>
                <w:szCs w:val="18"/>
              </w:rPr>
              <w:t>▪ CD přehrávač</w:t>
            </w:r>
          </w:p>
          <w:p w14:paraId="6DEEC5C1" w14:textId="77777777" w:rsidR="007360BA" w:rsidRDefault="00000000">
            <w:pPr>
              <w:tabs>
                <w:tab w:val="left" w:pos="1567"/>
              </w:tabs>
              <w:spacing w:line="200" w:lineRule="auto"/>
              <w:ind w:left="342"/>
              <w:rPr>
                <w:sz w:val="18"/>
                <w:szCs w:val="18"/>
              </w:rPr>
            </w:pPr>
            <w:r>
              <w:rPr>
                <w:sz w:val="18"/>
                <w:szCs w:val="18"/>
              </w:rPr>
              <w:t>▪ nástěnné obrazové tabule</w:t>
            </w:r>
          </w:p>
          <w:p w14:paraId="7C257D9D" w14:textId="77777777" w:rsidR="007360BA" w:rsidRDefault="00000000">
            <w:pPr>
              <w:tabs>
                <w:tab w:val="left" w:pos="1567"/>
              </w:tabs>
              <w:ind w:left="342"/>
              <w:rPr>
                <w:sz w:val="18"/>
                <w:szCs w:val="18"/>
              </w:rPr>
            </w:pPr>
            <w:r>
              <w:rPr>
                <w:sz w:val="18"/>
                <w:szCs w:val="18"/>
              </w:rPr>
              <w:t>▪ pracovní listy</w:t>
            </w:r>
          </w:p>
          <w:p w14:paraId="4550DDA8" w14:textId="77777777" w:rsidR="007360BA" w:rsidRDefault="00000000">
            <w:pPr>
              <w:tabs>
                <w:tab w:val="left" w:pos="700"/>
                <w:tab w:val="left" w:pos="1567"/>
              </w:tabs>
              <w:spacing w:before="1" w:line="200" w:lineRule="auto"/>
              <w:ind w:left="702" w:right="415" w:hanging="360"/>
              <w:rPr>
                <w:sz w:val="18"/>
                <w:szCs w:val="18"/>
              </w:rPr>
            </w:pPr>
            <w:r>
              <w:rPr>
                <w:sz w:val="18"/>
                <w:szCs w:val="18"/>
              </w:rPr>
              <w:t>▪</w:t>
            </w:r>
            <w:r>
              <w:rPr>
                <w:sz w:val="18"/>
                <w:szCs w:val="18"/>
              </w:rPr>
              <w:tab/>
              <w:t>kartičky k didaktickým hrám</w:t>
            </w:r>
          </w:p>
          <w:p w14:paraId="4A5445FB" w14:textId="77777777" w:rsidR="007360BA" w:rsidRDefault="007360BA">
            <w:pPr>
              <w:tabs>
                <w:tab w:val="left" w:pos="1567"/>
              </w:tabs>
              <w:spacing w:before="8" w:line="200" w:lineRule="auto"/>
            </w:pPr>
          </w:p>
          <w:p w14:paraId="1E0D80C2" w14:textId="77777777" w:rsidR="007360BA" w:rsidRDefault="00000000">
            <w:pPr>
              <w:tabs>
                <w:tab w:val="left" w:pos="1567"/>
              </w:tabs>
              <w:ind w:left="92" w:right="495"/>
              <w:jc w:val="center"/>
              <w:rPr>
                <w:sz w:val="18"/>
                <w:szCs w:val="18"/>
              </w:rPr>
            </w:pPr>
            <w:r>
              <w:rPr>
                <w:b/>
                <w:sz w:val="18"/>
                <w:szCs w:val="18"/>
              </w:rPr>
              <w:t>Vztah k dalším předmětům:</w:t>
            </w:r>
          </w:p>
          <w:p w14:paraId="07114C66" w14:textId="77777777" w:rsidR="007360BA" w:rsidRDefault="00000000">
            <w:pPr>
              <w:tabs>
                <w:tab w:val="left" w:pos="1567"/>
              </w:tabs>
              <w:spacing w:line="200" w:lineRule="auto"/>
              <w:ind w:left="342"/>
              <w:rPr>
                <w:sz w:val="18"/>
                <w:szCs w:val="18"/>
              </w:rPr>
            </w:pPr>
            <w:r>
              <w:rPr>
                <w:sz w:val="18"/>
                <w:szCs w:val="18"/>
              </w:rPr>
              <w:t>▪ Prvouka</w:t>
            </w:r>
          </w:p>
          <w:p w14:paraId="3DACA831" w14:textId="77777777" w:rsidR="007360BA" w:rsidRDefault="00000000">
            <w:pPr>
              <w:tabs>
                <w:tab w:val="left" w:pos="1567"/>
              </w:tabs>
              <w:spacing w:before="2"/>
              <w:ind w:left="342"/>
              <w:rPr>
                <w:sz w:val="18"/>
                <w:szCs w:val="18"/>
              </w:rPr>
            </w:pPr>
            <w:r>
              <w:rPr>
                <w:sz w:val="18"/>
                <w:szCs w:val="18"/>
              </w:rPr>
              <w:t>▪ Výtvarná výchova</w:t>
            </w:r>
          </w:p>
          <w:p w14:paraId="23BD300D" w14:textId="77777777" w:rsidR="007360BA" w:rsidRDefault="00000000">
            <w:pPr>
              <w:tabs>
                <w:tab w:val="left" w:pos="1567"/>
              </w:tabs>
              <w:spacing w:line="200" w:lineRule="auto"/>
              <w:ind w:left="342"/>
              <w:rPr>
                <w:sz w:val="18"/>
                <w:szCs w:val="18"/>
              </w:rPr>
            </w:pPr>
            <w:r>
              <w:rPr>
                <w:sz w:val="18"/>
                <w:szCs w:val="18"/>
              </w:rPr>
              <w:t>▪ Matematika</w:t>
            </w:r>
          </w:p>
          <w:p w14:paraId="2BE92ACE" w14:textId="77777777" w:rsidR="007360BA" w:rsidRDefault="00000000">
            <w:pPr>
              <w:tabs>
                <w:tab w:val="left" w:pos="1567"/>
              </w:tabs>
              <w:spacing w:line="200" w:lineRule="auto"/>
              <w:ind w:left="342"/>
              <w:rPr>
                <w:sz w:val="18"/>
                <w:szCs w:val="18"/>
              </w:rPr>
            </w:pPr>
            <w:r>
              <w:rPr>
                <w:sz w:val="18"/>
                <w:szCs w:val="18"/>
              </w:rPr>
              <w:t>▪ Tělesná výchova</w:t>
            </w:r>
          </w:p>
          <w:p w14:paraId="2B1BF0A3" w14:textId="77777777" w:rsidR="007360BA" w:rsidRDefault="007360BA">
            <w:pPr>
              <w:tabs>
                <w:tab w:val="left" w:pos="1567"/>
              </w:tabs>
              <w:spacing w:line="200" w:lineRule="auto"/>
            </w:pPr>
          </w:p>
          <w:p w14:paraId="69EB61D9" w14:textId="77777777" w:rsidR="007360BA" w:rsidRDefault="007360BA">
            <w:pPr>
              <w:tabs>
                <w:tab w:val="left" w:pos="1567"/>
              </w:tabs>
              <w:spacing w:line="200" w:lineRule="auto"/>
            </w:pPr>
          </w:p>
          <w:p w14:paraId="0615AA5C" w14:textId="77777777" w:rsidR="007360BA" w:rsidRDefault="007360BA">
            <w:pPr>
              <w:tabs>
                <w:tab w:val="left" w:pos="1567"/>
              </w:tabs>
              <w:spacing w:line="200" w:lineRule="auto"/>
            </w:pPr>
          </w:p>
          <w:p w14:paraId="08354DD0" w14:textId="77777777" w:rsidR="007360BA" w:rsidRDefault="007360BA">
            <w:pPr>
              <w:tabs>
                <w:tab w:val="left" w:pos="1567"/>
              </w:tabs>
              <w:spacing w:line="200" w:lineRule="auto"/>
            </w:pPr>
          </w:p>
          <w:p w14:paraId="7FF6D57D" w14:textId="77777777" w:rsidR="007360BA" w:rsidRDefault="007360BA">
            <w:pPr>
              <w:tabs>
                <w:tab w:val="left" w:pos="1567"/>
              </w:tabs>
              <w:spacing w:line="200" w:lineRule="auto"/>
            </w:pPr>
          </w:p>
          <w:p w14:paraId="3B690DB4" w14:textId="77777777" w:rsidR="007360BA" w:rsidRDefault="007360BA">
            <w:pPr>
              <w:tabs>
                <w:tab w:val="left" w:pos="1567"/>
              </w:tabs>
              <w:spacing w:line="200" w:lineRule="auto"/>
            </w:pPr>
          </w:p>
          <w:p w14:paraId="483F7E71" w14:textId="77777777" w:rsidR="007360BA" w:rsidRDefault="007360BA">
            <w:pPr>
              <w:tabs>
                <w:tab w:val="left" w:pos="1567"/>
              </w:tabs>
              <w:spacing w:line="200" w:lineRule="auto"/>
            </w:pPr>
          </w:p>
          <w:p w14:paraId="46E29CE7" w14:textId="77777777" w:rsidR="007360BA" w:rsidRDefault="007360BA">
            <w:pPr>
              <w:tabs>
                <w:tab w:val="left" w:pos="1567"/>
              </w:tabs>
              <w:spacing w:line="200" w:lineRule="auto"/>
            </w:pPr>
          </w:p>
          <w:p w14:paraId="7EAA1A50" w14:textId="77777777" w:rsidR="007360BA" w:rsidRDefault="007360BA">
            <w:pPr>
              <w:tabs>
                <w:tab w:val="left" w:pos="1567"/>
              </w:tabs>
              <w:spacing w:line="200" w:lineRule="auto"/>
            </w:pPr>
          </w:p>
          <w:p w14:paraId="5EC06B71" w14:textId="77777777" w:rsidR="007360BA" w:rsidRDefault="007360BA">
            <w:pPr>
              <w:tabs>
                <w:tab w:val="left" w:pos="1567"/>
              </w:tabs>
              <w:spacing w:line="200" w:lineRule="auto"/>
            </w:pPr>
          </w:p>
          <w:p w14:paraId="16E6BBF9" w14:textId="77777777" w:rsidR="007360BA" w:rsidRDefault="007360BA">
            <w:pPr>
              <w:tabs>
                <w:tab w:val="left" w:pos="1567"/>
              </w:tabs>
              <w:spacing w:before="2" w:line="280" w:lineRule="auto"/>
              <w:rPr>
                <w:sz w:val="28"/>
                <w:szCs w:val="28"/>
              </w:rPr>
            </w:pPr>
          </w:p>
          <w:p w14:paraId="2CC604D8" w14:textId="77777777" w:rsidR="007360BA" w:rsidRDefault="00000000">
            <w:pPr>
              <w:tabs>
                <w:tab w:val="left" w:pos="1567"/>
              </w:tabs>
              <w:ind w:left="102"/>
              <w:rPr>
                <w:sz w:val="18"/>
                <w:szCs w:val="18"/>
              </w:rPr>
            </w:pPr>
            <w:r>
              <w:rPr>
                <w:b/>
                <w:sz w:val="18"/>
                <w:szCs w:val="18"/>
              </w:rPr>
              <w:t>Formy:</w:t>
            </w:r>
          </w:p>
          <w:p w14:paraId="43B48D96" w14:textId="77777777" w:rsidR="007360BA" w:rsidRDefault="00000000">
            <w:pPr>
              <w:tabs>
                <w:tab w:val="left" w:pos="1567"/>
              </w:tabs>
              <w:spacing w:line="200" w:lineRule="auto"/>
              <w:ind w:left="342"/>
              <w:rPr>
                <w:sz w:val="18"/>
                <w:szCs w:val="18"/>
              </w:rPr>
            </w:pPr>
            <w:r>
              <w:rPr>
                <w:sz w:val="18"/>
                <w:szCs w:val="18"/>
              </w:rPr>
              <w:t>▪ ve třídě</w:t>
            </w:r>
          </w:p>
          <w:p w14:paraId="00A89966" w14:textId="77777777" w:rsidR="007360BA" w:rsidRDefault="00000000">
            <w:pPr>
              <w:tabs>
                <w:tab w:val="left" w:pos="1567"/>
              </w:tabs>
              <w:spacing w:line="200" w:lineRule="auto"/>
              <w:ind w:left="342"/>
              <w:rPr>
                <w:sz w:val="18"/>
                <w:szCs w:val="18"/>
              </w:rPr>
            </w:pPr>
            <w:r>
              <w:rPr>
                <w:sz w:val="18"/>
                <w:szCs w:val="18"/>
              </w:rPr>
              <w:t>▪ na koberci</w:t>
            </w:r>
          </w:p>
          <w:p w14:paraId="5F1192BA" w14:textId="77777777" w:rsidR="007360BA" w:rsidRDefault="00000000">
            <w:pPr>
              <w:tabs>
                <w:tab w:val="left" w:pos="700"/>
                <w:tab w:val="left" w:pos="1567"/>
              </w:tabs>
              <w:spacing w:before="5" w:line="200" w:lineRule="auto"/>
              <w:ind w:left="702" w:right="718" w:hanging="360"/>
              <w:rPr>
                <w:sz w:val="18"/>
                <w:szCs w:val="18"/>
              </w:rPr>
            </w:pPr>
            <w:r>
              <w:rPr>
                <w:sz w:val="18"/>
                <w:szCs w:val="18"/>
              </w:rPr>
              <w:t>▪</w:t>
            </w:r>
            <w:r>
              <w:rPr>
                <w:sz w:val="18"/>
                <w:szCs w:val="18"/>
              </w:rPr>
              <w:tab/>
              <w:t>práce ve dvojicích, ve skupinách</w:t>
            </w:r>
          </w:p>
          <w:p w14:paraId="4036DE03" w14:textId="77777777" w:rsidR="007360BA" w:rsidRDefault="00000000">
            <w:pPr>
              <w:tabs>
                <w:tab w:val="left" w:pos="1567"/>
              </w:tabs>
              <w:spacing w:line="200" w:lineRule="auto"/>
              <w:ind w:left="342"/>
              <w:rPr>
                <w:sz w:val="18"/>
                <w:szCs w:val="18"/>
              </w:rPr>
            </w:pPr>
            <w:r>
              <w:rPr>
                <w:sz w:val="18"/>
                <w:szCs w:val="18"/>
              </w:rPr>
              <w:t>▪ práce na interaktivní tabuli</w:t>
            </w:r>
          </w:p>
        </w:tc>
      </w:tr>
    </w:tbl>
    <w:p w14:paraId="74CC22B6" w14:textId="77777777" w:rsidR="007360BA" w:rsidRDefault="007360BA">
      <w:pPr>
        <w:tabs>
          <w:tab w:val="left" w:pos="1567"/>
        </w:tabs>
        <w:spacing w:line="200" w:lineRule="auto"/>
      </w:pPr>
    </w:p>
    <w:p w14:paraId="565C95E7" w14:textId="77777777" w:rsidR="007360BA" w:rsidRDefault="007360BA">
      <w:pPr>
        <w:tabs>
          <w:tab w:val="left" w:pos="1567"/>
        </w:tabs>
        <w:spacing w:before="17" w:line="280" w:lineRule="auto"/>
        <w:rPr>
          <w:sz w:val="28"/>
          <w:szCs w:val="28"/>
        </w:rPr>
      </w:pPr>
    </w:p>
    <w:p w14:paraId="38EFAD70" w14:textId="77777777" w:rsidR="007360BA" w:rsidRDefault="007360BA">
      <w:pPr>
        <w:tabs>
          <w:tab w:val="left" w:pos="1567"/>
        </w:tabs>
        <w:spacing w:before="20" w:line="260" w:lineRule="auto"/>
        <w:rPr>
          <w:sz w:val="26"/>
          <w:szCs w:val="26"/>
        </w:rPr>
      </w:pPr>
    </w:p>
    <w:tbl>
      <w:tblPr>
        <w:tblStyle w:val="affffffffffffffffffff3"/>
        <w:tblW w:w="14854" w:type="dxa"/>
        <w:tblInd w:w="98" w:type="dxa"/>
        <w:tblLayout w:type="fixed"/>
        <w:tblLook w:val="0000" w:firstRow="0" w:lastRow="0" w:firstColumn="0" w:lastColumn="0" w:noHBand="0" w:noVBand="0"/>
      </w:tblPr>
      <w:tblGrid>
        <w:gridCol w:w="1680"/>
        <w:gridCol w:w="4208"/>
        <w:gridCol w:w="3411"/>
        <w:gridCol w:w="2799"/>
        <w:gridCol w:w="2756"/>
      </w:tblGrid>
      <w:tr w:rsidR="007360BA" w14:paraId="3A9D8E9E" w14:textId="77777777">
        <w:trPr>
          <w:trHeight w:val="545"/>
        </w:trPr>
        <w:tc>
          <w:tcPr>
            <w:tcW w:w="1680" w:type="dxa"/>
            <w:tcBorders>
              <w:top w:val="single" w:sz="5" w:space="0" w:color="000000"/>
              <w:left w:val="single" w:sz="5" w:space="0" w:color="000000"/>
              <w:bottom w:val="single" w:sz="5" w:space="0" w:color="000000"/>
              <w:right w:val="single" w:sz="5" w:space="0" w:color="000000"/>
            </w:tcBorders>
          </w:tcPr>
          <w:p w14:paraId="5DDD7874" w14:textId="77777777" w:rsidR="007360BA" w:rsidRDefault="00000000">
            <w:pPr>
              <w:tabs>
                <w:tab w:val="left" w:pos="1567"/>
              </w:tabs>
              <w:spacing w:line="200" w:lineRule="auto"/>
              <w:ind w:left="102"/>
              <w:rPr>
                <w:sz w:val="18"/>
                <w:szCs w:val="18"/>
              </w:rPr>
            </w:pPr>
            <w:r>
              <w:rPr>
                <w:b/>
                <w:sz w:val="18"/>
                <w:szCs w:val="18"/>
              </w:rPr>
              <w:lastRenderedPageBreak/>
              <w:t>Očekávané</w:t>
            </w:r>
          </w:p>
          <w:p w14:paraId="1462E105" w14:textId="77777777" w:rsidR="007360BA" w:rsidRDefault="00000000">
            <w:pPr>
              <w:tabs>
                <w:tab w:val="left" w:pos="1567"/>
              </w:tabs>
              <w:spacing w:line="200" w:lineRule="auto"/>
              <w:ind w:left="102"/>
              <w:rPr>
                <w:sz w:val="18"/>
                <w:szCs w:val="18"/>
              </w:rPr>
            </w:pPr>
            <w:r>
              <w:rPr>
                <w:b/>
                <w:sz w:val="18"/>
                <w:szCs w:val="18"/>
              </w:rPr>
              <w:t>výstupy z RVP ZV</w:t>
            </w:r>
          </w:p>
        </w:tc>
        <w:tc>
          <w:tcPr>
            <w:tcW w:w="4208" w:type="dxa"/>
            <w:tcBorders>
              <w:top w:val="single" w:sz="5" w:space="0" w:color="000000"/>
              <w:left w:val="single" w:sz="5" w:space="0" w:color="000000"/>
              <w:bottom w:val="single" w:sz="5" w:space="0" w:color="000000"/>
              <w:right w:val="single" w:sz="5" w:space="0" w:color="000000"/>
            </w:tcBorders>
          </w:tcPr>
          <w:p w14:paraId="305F3F5B" w14:textId="77777777" w:rsidR="007360BA" w:rsidRDefault="00000000">
            <w:pPr>
              <w:tabs>
                <w:tab w:val="left" w:pos="1567"/>
              </w:tabs>
              <w:spacing w:line="200" w:lineRule="auto"/>
              <w:ind w:left="105"/>
              <w:rPr>
                <w:sz w:val="18"/>
                <w:szCs w:val="18"/>
              </w:rPr>
            </w:pPr>
            <w:r>
              <w:rPr>
                <w:b/>
                <w:sz w:val="18"/>
                <w:szCs w:val="18"/>
              </w:rPr>
              <w:t>Dílčí výstupy</w:t>
            </w:r>
          </w:p>
          <w:p w14:paraId="510E44EC" w14:textId="77777777" w:rsidR="007360BA" w:rsidRDefault="00000000">
            <w:pPr>
              <w:tabs>
                <w:tab w:val="left" w:pos="1567"/>
              </w:tabs>
              <w:spacing w:line="200" w:lineRule="auto"/>
              <w:ind w:left="105"/>
              <w:rPr>
                <w:sz w:val="18"/>
                <w:szCs w:val="18"/>
              </w:rPr>
            </w:pPr>
            <w:r>
              <w:rPr>
                <w:b/>
                <w:sz w:val="18"/>
                <w:szCs w:val="18"/>
              </w:rPr>
              <w:t>Žák:</w:t>
            </w:r>
          </w:p>
        </w:tc>
        <w:tc>
          <w:tcPr>
            <w:tcW w:w="3411" w:type="dxa"/>
            <w:tcBorders>
              <w:top w:val="single" w:sz="5" w:space="0" w:color="000000"/>
              <w:left w:val="single" w:sz="5" w:space="0" w:color="000000"/>
              <w:bottom w:val="single" w:sz="5" w:space="0" w:color="000000"/>
              <w:right w:val="single" w:sz="5" w:space="0" w:color="000000"/>
            </w:tcBorders>
          </w:tcPr>
          <w:p w14:paraId="2B76FAC9" w14:textId="77777777" w:rsidR="007360BA" w:rsidRDefault="00000000">
            <w:pPr>
              <w:tabs>
                <w:tab w:val="left" w:pos="1567"/>
              </w:tabs>
              <w:spacing w:line="200" w:lineRule="auto"/>
              <w:ind w:left="102"/>
              <w:rPr>
                <w:sz w:val="18"/>
                <w:szCs w:val="18"/>
              </w:rPr>
            </w:pPr>
            <w:r>
              <w:rPr>
                <w:b/>
                <w:sz w:val="18"/>
                <w:szCs w:val="18"/>
              </w:rPr>
              <w:t>Učivo</w:t>
            </w:r>
          </w:p>
        </w:tc>
        <w:tc>
          <w:tcPr>
            <w:tcW w:w="2799" w:type="dxa"/>
            <w:tcBorders>
              <w:top w:val="single" w:sz="5" w:space="0" w:color="000000"/>
              <w:left w:val="single" w:sz="5" w:space="0" w:color="000000"/>
              <w:bottom w:val="single" w:sz="5" w:space="0" w:color="000000"/>
              <w:right w:val="single" w:sz="5" w:space="0" w:color="000000"/>
            </w:tcBorders>
          </w:tcPr>
          <w:p w14:paraId="0E7FBDD3" w14:textId="77777777" w:rsidR="007360BA" w:rsidRDefault="00000000">
            <w:pPr>
              <w:tabs>
                <w:tab w:val="left" w:pos="1567"/>
              </w:tabs>
              <w:spacing w:line="200" w:lineRule="auto"/>
              <w:ind w:left="105"/>
              <w:rPr>
                <w:sz w:val="18"/>
                <w:szCs w:val="18"/>
              </w:rPr>
            </w:pPr>
            <w:r>
              <w:rPr>
                <w:b/>
                <w:sz w:val="18"/>
                <w:szCs w:val="18"/>
              </w:rPr>
              <w:t>Průřezová témata</w:t>
            </w:r>
          </w:p>
        </w:tc>
        <w:tc>
          <w:tcPr>
            <w:tcW w:w="2756" w:type="dxa"/>
            <w:tcBorders>
              <w:top w:val="single" w:sz="5" w:space="0" w:color="000000"/>
              <w:left w:val="single" w:sz="5" w:space="0" w:color="000000"/>
              <w:bottom w:val="single" w:sz="5" w:space="0" w:color="000000"/>
              <w:right w:val="single" w:sz="5" w:space="0" w:color="000000"/>
            </w:tcBorders>
          </w:tcPr>
          <w:p w14:paraId="55A20218"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433746A2"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245A52B6" w14:textId="77777777">
        <w:trPr>
          <w:trHeight w:val="8634"/>
        </w:trPr>
        <w:tc>
          <w:tcPr>
            <w:tcW w:w="1680" w:type="dxa"/>
            <w:tcBorders>
              <w:top w:val="single" w:sz="5" w:space="0" w:color="000000"/>
              <w:left w:val="single" w:sz="5" w:space="0" w:color="000000"/>
              <w:bottom w:val="single" w:sz="5" w:space="0" w:color="000000"/>
              <w:right w:val="single" w:sz="5" w:space="0" w:color="000000"/>
            </w:tcBorders>
          </w:tcPr>
          <w:p w14:paraId="49750E1A" w14:textId="77777777" w:rsidR="007360BA" w:rsidRDefault="007360BA">
            <w:pPr>
              <w:tabs>
                <w:tab w:val="left" w:pos="1567"/>
              </w:tabs>
              <w:spacing w:line="200" w:lineRule="auto"/>
            </w:pPr>
          </w:p>
          <w:p w14:paraId="2AAAD8F5" w14:textId="77777777" w:rsidR="007360BA" w:rsidRDefault="007360BA">
            <w:pPr>
              <w:tabs>
                <w:tab w:val="left" w:pos="1567"/>
              </w:tabs>
              <w:spacing w:before="12" w:line="200" w:lineRule="auto"/>
            </w:pPr>
          </w:p>
          <w:p w14:paraId="7751FCDA" w14:textId="77777777" w:rsidR="007360BA" w:rsidRDefault="00000000">
            <w:pPr>
              <w:tabs>
                <w:tab w:val="left" w:pos="1567"/>
              </w:tabs>
              <w:ind w:left="102"/>
              <w:rPr>
                <w:sz w:val="18"/>
                <w:szCs w:val="18"/>
              </w:rPr>
            </w:pPr>
            <w:r>
              <w:rPr>
                <w:b/>
                <w:sz w:val="18"/>
                <w:szCs w:val="18"/>
              </w:rPr>
              <w:t>ČJL-3-2-02</w:t>
            </w:r>
          </w:p>
          <w:p w14:paraId="1F5E2CD6" w14:textId="77777777" w:rsidR="007360BA" w:rsidRDefault="007360BA">
            <w:pPr>
              <w:tabs>
                <w:tab w:val="left" w:pos="1567"/>
              </w:tabs>
              <w:spacing w:line="200" w:lineRule="auto"/>
            </w:pPr>
          </w:p>
          <w:p w14:paraId="7AEAC81C" w14:textId="77777777" w:rsidR="007360BA" w:rsidRDefault="007360BA">
            <w:pPr>
              <w:tabs>
                <w:tab w:val="left" w:pos="1567"/>
              </w:tabs>
              <w:spacing w:line="200" w:lineRule="auto"/>
            </w:pPr>
          </w:p>
          <w:p w14:paraId="1C0BC71F" w14:textId="77777777" w:rsidR="007360BA" w:rsidRDefault="007360BA">
            <w:pPr>
              <w:tabs>
                <w:tab w:val="left" w:pos="1567"/>
              </w:tabs>
              <w:spacing w:line="200" w:lineRule="auto"/>
            </w:pPr>
          </w:p>
          <w:p w14:paraId="0AE2A7F0" w14:textId="77777777" w:rsidR="007360BA" w:rsidRDefault="007360BA">
            <w:pPr>
              <w:tabs>
                <w:tab w:val="left" w:pos="1567"/>
              </w:tabs>
              <w:ind w:left="102"/>
              <w:rPr>
                <w:b/>
                <w:sz w:val="18"/>
                <w:szCs w:val="18"/>
              </w:rPr>
            </w:pPr>
          </w:p>
          <w:p w14:paraId="34515417" w14:textId="77777777" w:rsidR="007360BA" w:rsidRDefault="00000000">
            <w:pPr>
              <w:tabs>
                <w:tab w:val="left" w:pos="1567"/>
              </w:tabs>
              <w:ind w:left="102"/>
              <w:rPr>
                <w:sz w:val="18"/>
                <w:szCs w:val="18"/>
              </w:rPr>
            </w:pPr>
            <w:r>
              <w:rPr>
                <w:b/>
                <w:sz w:val="18"/>
                <w:szCs w:val="18"/>
              </w:rPr>
              <w:t>ČJL-3-2-03</w:t>
            </w:r>
          </w:p>
          <w:p w14:paraId="2F13CF26" w14:textId="77777777" w:rsidR="007360BA" w:rsidRDefault="007360BA">
            <w:pPr>
              <w:tabs>
                <w:tab w:val="left" w:pos="1567"/>
              </w:tabs>
              <w:spacing w:line="200" w:lineRule="auto"/>
            </w:pPr>
          </w:p>
          <w:p w14:paraId="25FEA1A6" w14:textId="77777777" w:rsidR="007360BA" w:rsidRDefault="007360BA">
            <w:pPr>
              <w:tabs>
                <w:tab w:val="left" w:pos="1567"/>
              </w:tabs>
              <w:spacing w:line="200" w:lineRule="auto"/>
            </w:pPr>
          </w:p>
          <w:p w14:paraId="348C23AA" w14:textId="77777777" w:rsidR="007360BA" w:rsidRDefault="007360BA">
            <w:pPr>
              <w:tabs>
                <w:tab w:val="left" w:pos="1567"/>
              </w:tabs>
              <w:spacing w:line="200" w:lineRule="auto"/>
            </w:pPr>
          </w:p>
          <w:p w14:paraId="7F40F9BC" w14:textId="77777777" w:rsidR="007360BA" w:rsidRDefault="007360BA">
            <w:pPr>
              <w:tabs>
                <w:tab w:val="left" w:pos="1567"/>
              </w:tabs>
              <w:spacing w:before="16" w:line="220" w:lineRule="auto"/>
              <w:rPr>
                <w:sz w:val="22"/>
                <w:szCs w:val="22"/>
              </w:rPr>
            </w:pPr>
          </w:p>
          <w:p w14:paraId="7AB99E59" w14:textId="77777777" w:rsidR="007360BA" w:rsidRDefault="00000000">
            <w:pPr>
              <w:tabs>
                <w:tab w:val="left" w:pos="1567"/>
              </w:tabs>
              <w:ind w:left="102"/>
              <w:rPr>
                <w:sz w:val="18"/>
                <w:szCs w:val="18"/>
              </w:rPr>
            </w:pPr>
            <w:r>
              <w:rPr>
                <w:b/>
                <w:sz w:val="18"/>
                <w:szCs w:val="18"/>
              </w:rPr>
              <w:t>ČJL-3-2-04</w:t>
            </w:r>
          </w:p>
          <w:p w14:paraId="3DFCC2AE" w14:textId="77777777" w:rsidR="007360BA" w:rsidRDefault="007360BA">
            <w:pPr>
              <w:tabs>
                <w:tab w:val="left" w:pos="1567"/>
              </w:tabs>
              <w:spacing w:line="200" w:lineRule="auto"/>
            </w:pPr>
          </w:p>
          <w:p w14:paraId="24C55AEA" w14:textId="77777777" w:rsidR="007360BA" w:rsidRDefault="007360BA">
            <w:pPr>
              <w:tabs>
                <w:tab w:val="left" w:pos="1567"/>
              </w:tabs>
              <w:spacing w:line="200" w:lineRule="auto"/>
            </w:pPr>
          </w:p>
          <w:p w14:paraId="423D8458" w14:textId="77777777" w:rsidR="007360BA" w:rsidRDefault="00000000">
            <w:pPr>
              <w:tabs>
                <w:tab w:val="left" w:pos="1567"/>
              </w:tabs>
              <w:rPr>
                <w:sz w:val="18"/>
                <w:szCs w:val="18"/>
              </w:rPr>
            </w:pPr>
            <w:r>
              <w:t xml:space="preserve">  </w:t>
            </w:r>
            <w:r>
              <w:rPr>
                <w:b/>
                <w:sz w:val="18"/>
                <w:szCs w:val="18"/>
              </w:rPr>
              <w:t>ČJL-3-2-05</w:t>
            </w:r>
          </w:p>
          <w:p w14:paraId="4D0B0CCB" w14:textId="77777777" w:rsidR="007360BA" w:rsidRDefault="007360BA">
            <w:pPr>
              <w:tabs>
                <w:tab w:val="left" w:pos="1567"/>
              </w:tabs>
              <w:spacing w:line="200" w:lineRule="auto"/>
            </w:pPr>
          </w:p>
          <w:p w14:paraId="3BF6A602" w14:textId="77777777" w:rsidR="007360BA" w:rsidRDefault="007360BA">
            <w:pPr>
              <w:tabs>
                <w:tab w:val="left" w:pos="1567"/>
              </w:tabs>
              <w:spacing w:line="200" w:lineRule="auto"/>
            </w:pPr>
          </w:p>
          <w:p w14:paraId="004B618A" w14:textId="77777777" w:rsidR="007360BA" w:rsidRDefault="007360BA">
            <w:pPr>
              <w:tabs>
                <w:tab w:val="left" w:pos="1567"/>
              </w:tabs>
              <w:spacing w:line="200" w:lineRule="auto"/>
            </w:pPr>
          </w:p>
          <w:p w14:paraId="66E99132" w14:textId="77777777" w:rsidR="007360BA" w:rsidRDefault="007360BA">
            <w:pPr>
              <w:tabs>
                <w:tab w:val="left" w:pos="1567"/>
              </w:tabs>
              <w:spacing w:before="3"/>
            </w:pPr>
          </w:p>
          <w:p w14:paraId="29740F7F" w14:textId="77777777" w:rsidR="007360BA" w:rsidRDefault="00000000">
            <w:pPr>
              <w:tabs>
                <w:tab w:val="left" w:pos="1567"/>
              </w:tabs>
              <w:ind w:left="102"/>
              <w:rPr>
                <w:sz w:val="18"/>
                <w:szCs w:val="18"/>
              </w:rPr>
            </w:pPr>
            <w:r>
              <w:rPr>
                <w:b/>
                <w:sz w:val="18"/>
                <w:szCs w:val="18"/>
              </w:rPr>
              <w:t>ČJL-3-2-06</w:t>
            </w:r>
          </w:p>
          <w:p w14:paraId="64834550" w14:textId="77777777" w:rsidR="007360BA" w:rsidRDefault="007360BA">
            <w:pPr>
              <w:tabs>
                <w:tab w:val="left" w:pos="1567"/>
              </w:tabs>
              <w:spacing w:line="200" w:lineRule="auto"/>
            </w:pPr>
          </w:p>
          <w:p w14:paraId="1B070786" w14:textId="77777777" w:rsidR="007360BA" w:rsidRDefault="007360BA">
            <w:pPr>
              <w:tabs>
                <w:tab w:val="left" w:pos="1567"/>
              </w:tabs>
              <w:spacing w:line="200" w:lineRule="auto"/>
            </w:pPr>
          </w:p>
          <w:p w14:paraId="77B86403" w14:textId="77777777" w:rsidR="007360BA" w:rsidRDefault="007360BA">
            <w:pPr>
              <w:tabs>
                <w:tab w:val="left" w:pos="1567"/>
              </w:tabs>
              <w:spacing w:before="14" w:line="220" w:lineRule="auto"/>
              <w:rPr>
                <w:sz w:val="22"/>
                <w:szCs w:val="22"/>
              </w:rPr>
            </w:pPr>
          </w:p>
          <w:p w14:paraId="77E1BA1A" w14:textId="77777777" w:rsidR="007360BA" w:rsidRDefault="00000000">
            <w:pPr>
              <w:tabs>
                <w:tab w:val="left" w:pos="1567"/>
              </w:tabs>
              <w:ind w:left="102"/>
              <w:rPr>
                <w:sz w:val="18"/>
                <w:szCs w:val="18"/>
              </w:rPr>
            </w:pPr>
            <w:r>
              <w:rPr>
                <w:b/>
                <w:sz w:val="18"/>
                <w:szCs w:val="18"/>
              </w:rPr>
              <w:t>ČJL-3-2-07</w:t>
            </w:r>
          </w:p>
          <w:p w14:paraId="29AD70C2" w14:textId="77777777" w:rsidR="007360BA" w:rsidRDefault="007360BA">
            <w:pPr>
              <w:tabs>
                <w:tab w:val="left" w:pos="1567"/>
              </w:tabs>
              <w:spacing w:line="200" w:lineRule="auto"/>
            </w:pPr>
          </w:p>
          <w:p w14:paraId="7DCB78F2" w14:textId="77777777" w:rsidR="007360BA" w:rsidRDefault="007360BA">
            <w:pPr>
              <w:tabs>
                <w:tab w:val="left" w:pos="1567"/>
              </w:tabs>
              <w:spacing w:line="200" w:lineRule="auto"/>
            </w:pPr>
          </w:p>
          <w:p w14:paraId="01EBDE25" w14:textId="77777777" w:rsidR="007360BA" w:rsidRDefault="007360BA">
            <w:pPr>
              <w:tabs>
                <w:tab w:val="left" w:pos="1567"/>
              </w:tabs>
              <w:spacing w:before="1" w:line="220" w:lineRule="auto"/>
              <w:rPr>
                <w:sz w:val="22"/>
                <w:szCs w:val="22"/>
              </w:rPr>
            </w:pPr>
          </w:p>
          <w:p w14:paraId="50B5D93A" w14:textId="77777777" w:rsidR="007360BA" w:rsidRDefault="00000000">
            <w:pPr>
              <w:tabs>
                <w:tab w:val="left" w:pos="1567"/>
              </w:tabs>
              <w:ind w:left="102"/>
              <w:rPr>
                <w:sz w:val="18"/>
                <w:szCs w:val="18"/>
              </w:rPr>
            </w:pPr>
            <w:r>
              <w:rPr>
                <w:b/>
                <w:sz w:val="18"/>
                <w:szCs w:val="18"/>
              </w:rPr>
              <w:t>ČJL-3-2-08</w:t>
            </w:r>
          </w:p>
        </w:tc>
        <w:tc>
          <w:tcPr>
            <w:tcW w:w="4208" w:type="dxa"/>
            <w:tcBorders>
              <w:top w:val="single" w:sz="5" w:space="0" w:color="000000"/>
              <w:left w:val="single" w:sz="5" w:space="0" w:color="000000"/>
              <w:bottom w:val="single" w:sz="5" w:space="0" w:color="000000"/>
              <w:right w:val="single" w:sz="5" w:space="0" w:color="000000"/>
            </w:tcBorders>
          </w:tcPr>
          <w:p w14:paraId="6B5B7138" w14:textId="77777777" w:rsidR="007360BA" w:rsidRDefault="007360BA">
            <w:pPr>
              <w:tabs>
                <w:tab w:val="left" w:pos="1567"/>
              </w:tabs>
              <w:spacing w:line="200" w:lineRule="auto"/>
              <w:ind w:left="71" w:right="2076"/>
              <w:jc w:val="center"/>
              <w:rPr>
                <w:b/>
                <w:sz w:val="4"/>
                <w:szCs w:val="4"/>
              </w:rPr>
            </w:pPr>
          </w:p>
          <w:p w14:paraId="2E135872" w14:textId="77777777" w:rsidR="007360BA" w:rsidRDefault="007360BA">
            <w:pPr>
              <w:tabs>
                <w:tab w:val="left" w:pos="1567"/>
              </w:tabs>
              <w:spacing w:line="200" w:lineRule="auto"/>
              <w:ind w:left="71" w:right="2076"/>
              <w:jc w:val="center"/>
              <w:rPr>
                <w:b/>
                <w:sz w:val="4"/>
                <w:szCs w:val="4"/>
              </w:rPr>
            </w:pPr>
          </w:p>
          <w:p w14:paraId="3734E4DB" w14:textId="77777777" w:rsidR="007360BA" w:rsidRDefault="00000000">
            <w:pPr>
              <w:tabs>
                <w:tab w:val="left" w:pos="1567"/>
              </w:tabs>
              <w:spacing w:line="200" w:lineRule="auto"/>
              <w:ind w:left="71" w:right="2076"/>
              <w:jc w:val="center"/>
              <w:rPr>
                <w:sz w:val="18"/>
                <w:szCs w:val="18"/>
              </w:rPr>
            </w:pPr>
            <w:r>
              <w:rPr>
                <w:b/>
                <w:sz w:val="18"/>
                <w:szCs w:val="18"/>
              </w:rPr>
              <w:t>JAZYKOVÁ VÝCHOVA</w:t>
            </w:r>
          </w:p>
          <w:p w14:paraId="033C7E6D" w14:textId="77777777" w:rsidR="007360BA" w:rsidRDefault="007360BA">
            <w:pPr>
              <w:tabs>
                <w:tab w:val="left" w:pos="1567"/>
              </w:tabs>
              <w:spacing w:before="1" w:line="200" w:lineRule="auto"/>
            </w:pPr>
          </w:p>
          <w:p w14:paraId="42CADF68" w14:textId="77777777" w:rsidR="007360BA" w:rsidRDefault="00000000">
            <w:pPr>
              <w:tabs>
                <w:tab w:val="left" w:pos="1567"/>
              </w:tabs>
              <w:ind w:left="616" w:right="652" w:hanging="398"/>
              <w:rPr>
                <w:sz w:val="18"/>
                <w:szCs w:val="18"/>
              </w:rPr>
            </w:pPr>
            <w:sdt>
              <w:sdtPr>
                <w:tag w:val="goog_rdk_70"/>
                <w:id w:val="252631132"/>
              </w:sdtPr>
              <w:sdtContent>
                <w:r>
                  <w:rPr>
                    <w:rFonts w:ascii="Fira Mono" w:eastAsia="Fira Mono" w:hAnsi="Fira Mono" w:cs="Fira Mono"/>
                    <w:sz w:val="18"/>
                    <w:szCs w:val="18"/>
                  </w:rPr>
                  <w:t>⮚</w:t>
                </w:r>
              </w:sdtContent>
            </w:sdt>
            <w:r>
              <w:rPr>
                <w:sz w:val="18"/>
                <w:szCs w:val="18"/>
              </w:rPr>
              <w:t xml:space="preserve"> porovnává významy slov, zvláště slova opačného významu a slova významem souřadná, nadřazená a podřazená, vyhledá v textu slova příbuzná</w:t>
            </w:r>
          </w:p>
          <w:p w14:paraId="7BE98161" w14:textId="77777777" w:rsidR="007360BA" w:rsidRDefault="007360BA">
            <w:pPr>
              <w:tabs>
                <w:tab w:val="left" w:pos="1567"/>
              </w:tabs>
              <w:ind w:left="616" w:right="652" w:hanging="398"/>
            </w:pPr>
          </w:p>
          <w:p w14:paraId="48156CF6" w14:textId="77777777" w:rsidR="007360BA" w:rsidRDefault="00000000">
            <w:pPr>
              <w:tabs>
                <w:tab w:val="left" w:pos="1567"/>
              </w:tabs>
              <w:spacing w:line="200" w:lineRule="auto"/>
              <w:rPr>
                <w:sz w:val="18"/>
                <w:szCs w:val="18"/>
              </w:rPr>
            </w:pPr>
            <w:r>
              <w:rPr>
                <w:sz w:val="18"/>
                <w:szCs w:val="18"/>
              </w:rPr>
              <w:t xml:space="preserve">   </w:t>
            </w:r>
            <w:sdt>
              <w:sdtPr>
                <w:tag w:val="goog_rdk_71"/>
                <w:id w:val="-1627008067"/>
              </w:sdtPr>
              <w:sdtContent>
                <w:r>
                  <w:rPr>
                    <w:rFonts w:ascii="Fira Mono" w:eastAsia="Fira Mono" w:hAnsi="Fira Mono" w:cs="Fira Mono"/>
                    <w:sz w:val="18"/>
                    <w:szCs w:val="18"/>
                  </w:rPr>
                  <w:t>⮚</w:t>
                </w:r>
              </w:sdtContent>
            </w:sdt>
            <w:r>
              <w:rPr>
                <w:sz w:val="18"/>
                <w:szCs w:val="18"/>
              </w:rPr>
              <w:t xml:space="preserve"> porovnává a třídí slova podle zobecněného  </w:t>
            </w:r>
          </w:p>
          <w:p w14:paraId="7901E39E" w14:textId="77777777" w:rsidR="007360BA" w:rsidRDefault="00000000">
            <w:pPr>
              <w:tabs>
                <w:tab w:val="left" w:pos="1567"/>
              </w:tabs>
              <w:spacing w:line="200" w:lineRule="auto"/>
            </w:pPr>
            <w:r>
              <w:rPr>
                <w:sz w:val="18"/>
                <w:szCs w:val="18"/>
              </w:rPr>
              <w:t xml:space="preserve">      významu – děj, věc, okolnost, vlastnost </w:t>
            </w:r>
          </w:p>
          <w:p w14:paraId="588624D3" w14:textId="77777777" w:rsidR="007360BA" w:rsidRDefault="007360BA">
            <w:pPr>
              <w:tabs>
                <w:tab w:val="left" w:pos="1567"/>
              </w:tabs>
              <w:spacing w:line="200" w:lineRule="auto"/>
            </w:pPr>
          </w:p>
          <w:p w14:paraId="2D3F9961" w14:textId="77777777" w:rsidR="007360BA" w:rsidRDefault="007360BA">
            <w:pPr>
              <w:tabs>
                <w:tab w:val="left" w:pos="1567"/>
              </w:tabs>
              <w:spacing w:line="200" w:lineRule="auto"/>
            </w:pPr>
          </w:p>
          <w:p w14:paraId="7BEBF933" w14:textId="77777777" w:rsidR="007360BA" w:rsidRDefault="007360BA">
            <w:pPr>
              <w:tabs>
                <w:tab w:val="left" w:pos="1567"/>
              </w:tabs>
              <w:spacing w:line="220" w:lineRule="auto"/>
              <w:rPr>
                <w:sz w:val="22"/>
                <w:szCs w:val="22"/>
              </w:rPr>
            </w:pPr>
          </w:p>
          <w:p w14:paraId="26C40700" w14:textId="77777777" w:rsidR="007360BA" w:rsidRDefault="00000000">
            <w:pPr>
              <w:tabs>
                <w:tab w:val="left" w:pos="1567"/>
              </w:tabs>
              <w:spacing w:before="8" w:line="200" w:lineRule="auto"/>
              <w:rPr>
                <w:sz w:val="18"/>
                <w:szCs w:val="18"/>
              </w:rPr>
            </w:pPr>
            <w:r>
              <w:rPr>
                <w:sz w:val="18"/>
                <w:szCs w:val="18"/>
              </w:rPr>
              <w:t xml:space="preserve">    </w:t>
            </w:r>
            <w:sdt>
              <w:sdtPr>
                <w:tag w:val="goog_rdk_72"/>
                <w:id w:val="1915656716"/>
              </w:sdtPr>
              <w:sdtContent>
                <w:r>
                  <w:rPr>
                    <w:rFonts w:ascii="Fira Mono" w:eastAsia="Fira Mono" w:hAnsi="Fira Mono" w:cs="Fira Mono"/>
                    <w:sz w:val="18"/>
                    <w:szCs w:val="18"/>
                  </w:rPr>
                  <w:t>⮚</w:t>
                </w:r>
              </w:sdtContent>
            </w:sdt>
            <w:r>
              <w:rPr>
                <w:sz w:val="18"/>
                <w:szCs w:val="18"/>
              </w:rPr>
              <w:t xml:space="preserve"> rozlišuje slovní druhy v základním tvaru</w:t>
            </w:r>
          </w:p>
          <w:p w14:paraId="494D4D03" w14:textId="77777777" w:rsidR="007360BA" w:rsidRDefault="007360BA">
            <w:pPr>
              <w:tabs>
                <w:tab w:val="left" w:pos="1567"/>
              </w:tabs>
              <w:spacing w:before="8" w:line="200" w:lineRule="auto"/>
            </w:pPr>
          </w:p>
          <w:p w14:paraId="359046E7" w14:textId="77777777" w:rsidR="007360BA" w:rsidRDefault="007360BA">
            <w:pPr>
              <w:tabs>
                <w:tab w:val="left" w:pos="1567"/>
              </w:tabs>
              <w:spacing w:before="8" w:line="200" w:lineRule="auto"/>
            </w:pPr>
          </w:p>
          <w:p w14:paraId="7AFCEB73" w14:textId="77777777" w:rsidR="007360BA" w:rsidRDefault="00000000">
            <w:pPr>
              <w:tabs>
                <w:tab w:val="left" w:pos="1567"/>
              </w:tabs>
              <w:ind w:left="217"/>
            </w:pPr>
            <w:sdt>
              <w:sdtPr>
                <w:tag w:val="goog_rdk_73"/>
                <w:id w:val="721492138"/>
              </w:sdtPr>
              <w:sdtContent>
                <w:r>
                  <w:rPr>
                    <w:rFonts w:ascii="Fira Mono" w:eastAsia="Fira Mono" w:hAnsi="Fira Mono" w:cs="Fira Mono"/>
                    <w:sz w:val="18"/>
                    <w:szCs w:val="18"/>
                  </w:rPr>
                  <w:t>⮚</w:t>
                </w:r>
              </w:sdtContent>
            </w:sdt>
            <w:r>
              <w:rPr>
                <w:sz w:val="18"/>
                <w:szCs w:val="18"/>
              </w:rPr>
              <w:t xml:space="preserve"> užívá v mluveném projevu správné gramatické tvary podstatných jmen, přídavných jmen a sloves</w:t>
            </w:r>
          </w:p>
          <w:p w14:paraId="53E18B52" w14:textId="77777777" w:rsidR="007360BA" w:rsidRDefault="007360BA">
            <w:pPr>
              <w:tabs>
                <w:tab w:val="left" w:pos="1567"/>
              </w:tabs>
              <w:spacing w:line="200" w:lineRule="auto"/>
            </w:pPr>
          </w:p>
          <w:p w14:paraId="0EAA9C0A" w14:textId="77777777" w:rsidR="007360BA" w:rsidRDefault="007360BA">
            <w:pPr>
              <w:tabs>
                <w:tab w:val="left" w:pos="1567"/>
              </w:tabs>
              <w:spacing w:before="2" w:line="220" w:lineRule="auto"/>
              <w:rPr>
                <w:sz w:val="22"/>
                <w:szCs w:val="22"/>
              </w:rPr>
            </w:pPr>
          </w:p>
          <w:p w14:paraId="4230D78A" w14:textId="77777777" w:rsidR="007360BA" w:rsidRDefault="007360BA">
            <w:pPr>
              <w:tabs>
                <w:tab w:val="left" w:pos="1567"/>
              </w:tabs>
              <w:spacing w:before="2" w:line="220" w:lineRule="auto"/>
              <w:rPr>
                <w:sz w:val="22"/>
                <w:szCs w:val="22"/>
              </w:rPr>
            </w:pPr>
          </w:p>
          <w:p w14:paraId="66C9B3E7" w14:textId="77777777" w:rsidR="007360BA" w:rsidRDefault="007360BA">
            <w:pPr>
              <w:tabs>
                <w:tab w:val="left" w:pos="1567"/>
              </w:tabs>
              <w:spacing w:before="2" w:line="220" w:lineRule="auto"/>
              <w:rPr>
                <w:sz w:val="22"/>
                <w:szCs w:val="22"/>
              </w:rPr>
            </w:pPr>
          </w:p>
          <w:p w14:paraId="63079EE6" w14:textId="77777777" w:rsidR="007360BA" w:rsidRDefault="00000000">
            <w:pPr>
              <w:tabs>
                <w:tab w:val="left" w:pos="1567"/>
              </w:tabs>
              <w:spacing w:line="200" w:lineRule="auto"/>
              <w:ind w:left="480" w:right="459" w:hanging="398"/>
              <w:rPr>
                <w:sz w:val="18"/>
                <w:szCs w:val="18"/>
              </w:rPr>
            </w:pPr>
            <w:sdt>
              <w:sdtPr>
                <w:tag w:val="goog_rdk_74"/>
                <w:id w:val="2121729738"/>
              </w:sdtPr>
              <w:sdtContent>
                <w:r>
                  <w:rPr>
                    <w:rFonts w:ascii="Fira Mono" w:eastAsia="Fira Mono" w:hAnsi="Fira Mono" w:cs="Fira Mono"/>
                    <w:sz w:val="18"/>
                    <w:szCs w:val="18"/>
                  </w:rPr>
                  <w:t>⮚</w:t>
                </w:r>
              </w:sdtContent>
            </w:sdt>
            <w:r>
              <w:rPr>
                <w:sz w:val="18"/>
                <w:szCs w:val="18"/>
              </w:rPr>
              <w:t xml:space="preserve"> spojuje věty do jednodušších souvětí vhodnými spojkami a jinými spojovacími výrazy</w:t>
            </w:r>
          </w:p>
          <w:p w14:paraId="3667D2AB" w14:textId="77777777" w:rsidR="007360BA" w:rsidRDefault="007360BA">
            <w:pPr>
              <w:tabs>
                <w:tab w:val="left" w:pos="1567"/>
              </w:tabs>
              <w:spacing w:line="200" w:lineRule="auto"/>
              <w:ind w:left="480" w:right="459" w:hanging="398"/>
              <w:rPr>
                <w:sz w:val="18"/>
                <w:szCs w:val="18"/>
              </w:rPr>
            </w:pPr>
          </w:p>
          <w:p w14:paraId="4809C04A" w14:textId="77777777" w:rsidR="007360BA" w:rsidRDefault="007360BA">
            <w:pPr>
              <w:tabs>
                <w:tab w:val="left" w:pos="600"/>
                <w:tab w:val="left" w:pos="1567"/>
              </w:tabs>
              <w:spacing w:line="200" w:lineRule="auto"/>
              <w:ind w:left="616" w:right="459" w:hanging="398"/>
              <w:rPr>
                <w:sz w:val="18"/>
                <w:szCs w:val="18"/>
              </w:rPr>
            </w:pPr>
          </w:p>
          <w:p w14:paraId="3922AC60" w14:textId="77777777" w:rsidR="007360BA" w:rsidRDefault="007360BA">
            <w:pPr>
              <w:tabs>
                <w:tab w:val="left" w:pos="600"/>
                <w:tab w:val="left" w:pos="1567"/>
              </w:tabs>
              <w:spacing w:line="200" w:lineRule="auto"/>
              <w:ind w:left="616" w:right="459" w:hanging="398"/>
            </w:pPr>
          </w:p>
          <w:p w14:paraId="023BC262" w14:textId="77777777" w:rsidR="007360BA" w:rsidRDefault="00000000">
            <w:pPr>
              <w:tabs>
                <w:tab w:val="left" w:pos="1567"/>
              </w:tabs>
              <w:ind w:left="217"/>
            </w:pPr>
            <w:sdt>
              <w:sdtPr>
                <w:tag w:val="goog_rdk_75"/>
                <w:id w:val="-977998103"/>
              </w:sdtPr>
              <w:sdtContent>
                <w:r>
                  <w:rPr>
                    <w:rFonts w:ascii="Fira Mono" w:eastAsia="Fira Mono" w:hAnsi="Fira Mono" w:cs="Fira Mono"/>
                    <w:sz w:val="18"/>
                    <w:szCs w:val="18"/>
                  </w:rPr>
                  <w:t>⮚</w:t>
                </w:r>
              </w:sdtContent>
            </w:sdt>
            <w:r>
              <w:rPr>
                <w:sz w:val="18"/>
                <w:szCs w:val="18"/>
              </w:rPr>
              <w:t xml:space="preserve"> rozlišuje v textu druhy vět podle postoje mluvčího a k jejich vytvoření volí vhodné jazykové i zvukové prostředky</w:t>
            </w:r>
          </w:p>
          <w:p w14:paraId="499CE578" w14:textId="77777777" w:rsidR="007360BA" w:rsidRDefault="007360BA">
            <w:pPr>
              <w:tabs>
                <w:tab w:val="left" w:pos="1567"/>
              </w:tabs>
              <w:spacing w:before="18" w:line="220" w:lineRule="auto"/>
              <w:rPr>
                <w:sz w:val="22"/>
                <w:szCs w:val="22"/>
              </w:rPr>
            </w:pPr>
          </w:p>
          <w:p w14:paraId="231C0B75" w14:textId="77777777" w:rsidR="007360BA" w:rsidRDefault="00000000">
            <w:pPr>
              <w:tabs>
                <w:tab w:val="left" w:pos="600"/>
                <w:tab w:val="left" w:pos="1567"/>
              </w:tabs>
              <w:spacing w:line="200" w:lineRule="auto"/>
              <w:ind w:left="616" w:right="111" w:hanging="398"/>
              <w:rPr>
                <w:sz w:val="18"/>
                <w:szCs w:val="18"/>
              </w:rPr>
            </w:pPr>
            <w:sdt>
              <w:sdtPr>
                <w:tag w:val="goog_rdk_76"/>
                <w:id w:val="-931122591"/>
              </w:sdtPr>
              <w:sdtContent>
                <w:r>
                  <w:rPr>
                    <w:rFonts w:ascii="Fira Mono" w:eastAsia="Fira Mono" w:hAnsi="Fira Mono" w:cs="Fira Mono"/>
                    <w:sz w:val="18"/>
                    <w:szCs w:val="18"/>
                  </w:rPr>
                  <w:t>⮚</w:t>
                </w:r>
              </w:sdtContent>
            </w:sdt>
            <w:r>
              <w:t xml:space="preserve"> </w:t>
            </w:r>
            <w:r>
              <w:rPr>
                <w:sz w:val="18"/>
                <w:szCs w:val="18"/>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3411" w:type="dxa"/>
            <w:tcBorders>
              <w:top w:val="single" w:sz="5" w:space="0" w:color="000000"/>
              <w:left w:val="single" w:sz="5" w:space="0" w:color="000000"/>
              <w:bottom w:val="single" w:sz="5" w:space="0" w:color="000000"/>
              <w:right w:val="single" w:sz="5" w:space="0" w:color="000000"/>
            </w:tcBorders>
          </w:tcPr>
          <w:p w14:paraId="05F05057" w14:textId="77777777" w:rsidR="007360BA" w:rsidRDefault="007360BA">
            <w:pPr>
              <w:tabs>
                <w:tab w:val="left" w:pos="1567"/>
              </w:tabs>
              <w:spacing w:line="200" w:lineRule="auto"/>
            </w:pPr>
          </w:p>
          <w:p w14:paraId="6F46BBFF" w14:textId="77777777" w:rsidR="007360BA" w:rsidRDefault="007360BA">
            <w:pPr>
              <w:tabs>
                <w:tab w:val="left" w:pos="1567"/>
              </w:tabs>
              <w:spacing w:before="7" w:line="200" w:lineRule="auto"/>
            </w:pPr>
          </w:p>
          <w:p w14:paraId="07A70DCA" w14:textId="77777777" w:rsidR="007360BA" w:rsidRDefault="00000000">
            <w:pPr>
              <w:tabs>
                <w:tab w:val="left" w:pos="1567"/>
              </w:tabs>
              <w:ind w:left="277"/>
              <w:rPr>
                <w:sz w:val="18"/>
                <w:szCs w:val="18"/>
              </w:rPr>
            </w:pPr>
            <w:r>
              <w:rPr>
                <w:sz w:val="18"/>
                <w:szCs w:val="18"/>
              </w:rPr>
              <w:t>▪  porovnávání významu slov –</w:t>
            </w:r>
          </w:p>
          <w:p w14:paraId="2EC8C471" w14:textId="77777777" w:rsidR="007360BA" w:rsidRDefault="00000000">
            <w:pPr>
              <w:tabs>
                <w:tab w:val="left" w:pos="1567"/>
              </w:tabs>
              <w:spacing w:before="2"/>
              <w:ind w:left="561"/>
              <w:rPr>
                <w:sz w:val="18"/>
                <w:szCs w:val="18"/>
              </w:rPr>
            </w:pPr>
            <w:r>
              <w:rPr>
                <w:sz w:val="18"/>
                <w:szCs w:val="18"/>
              </w:rPr>
              <w:t>přiměřeně k věku</w:t>
            </w:r>
          </w:p>
          <w:p w14:paraId="6724F685" w14:textId="77777777" w:rsidR="007360BA" w:rsidRDefault="00000000">
            <w:pPr>
              <w:tabs>
                <w:tab w:val="left" w:pos="1567"/>
              </w:tabs>
              <w:spacing w:before="2" w:line="200" w:lineRule="auto"/>
              <w:ind w:left="561" w:right="296" w:hanging="283"/>
              <w:rPr>
                <w:sz w:val="18"/>
                <w:szCs w:val="18"/>
              </w:rPr>
            </w:pPr>
            <w:r>
              <w:rPr>
                <w:sz w:val="18"/>
                <w:szCs w:val="18"/>
              </w:rPr>
              <w:t>▪  tvoření vět ze slov rozlišování slov podle významu</w:t>
            </w:r>
          </w:p>
          <w:p w14:paraId="1012337F" w14:textId="77777777" w:rsidR="007360BA" w:rsidRDefault="00000000">
            <w:pPr>
              <w:tabs>
                <w:tab w:val="left" w:pos="1567"/>
              </w:tabs>
              <w:spacing w:line="200" w:lineRule="auto"/>
              <w:ind w:left="277"/>
              <w:rPr>
                <w:sz w:val="18"/>
                <w:szCs w:val="18"/>
              </w:rPr>
            </w:pPr>
            <w:r>
              <w:rPr>
                <w:sz w:val="18"/>
                <w:szCs w:val="18"/>
              </w:rPr>
              <w:t>▪  rozlišování nadřazenosti a</w:t>
            </w:r>
          </w:p>
          <w:p w14:paraId="254E472F" w14:textId="77777777" w:rsidR="007360BA" w:rsidRDefault="00000000">
            <w:pPr>
              <w:tabs>
                <w:tab w:val="left" w:pos="1567"/>
              </w:tabs>
              <w:spacing w:before="2"/>
              <w:ind w:left="561"/>
              <w:rPr>
                <w:sz w:val="18"/>
                <w:szCs w:val="18"/>
              </w:rPr>
            </w:pPr>
            <w:r>
              <w:rPr>
                <w:sz w:val="18"/>
                <w:szCs w:val="18"/>
              </w:rPr>
              <w:t>podřazenosti slov</w:t>
            </w:r>
          </w:p>
          <w:p w14:paraId="470DAAD1" w14:textId="77777777" w:rsidR="007360BA" w:rsidRDefault="00000000">
            <w:pPr>
              <w:tabs>
                <w:tab w:val="left" w:pos="560"/>
                <w:tab w:val="left" w:pos="1567"/>
              </w:tabs>
              <w:spacing w:before="1" w:line="200" w:lineRule="auto"/>
              <w:ind w:left="561" w:right="396" w:hanging="283"/>
              <w:rPr>
                <w:sz w:val="18"/>
                <w:szCs w:val="18"/>
              </w:rPr>
            </w:pPr>
            <w:r>
              <w:rPr>
                <w:sz w:val="18"/>
                <w:szCs w:val="18"/>
              </w:rPr>
              <w:tab/>
              <w:t>poznávání podstatných jmen jako názvů osob, zvířat a věcí</w:t>
            </w:r>
          </w:p>
          <w:p w14:paraId="725EFE79" w14:textId="77777777" w:rsidR="007360BA" w:rsidRDefault="00000000">
            <w:pPr>
              <w:tabs>
                <w:tab w:val="left" w:pos="1567"/>
              </w:tabs>
              <w:spacing w:line="200" w:lineRule="auto"/>
              <w:ind w:left="277"/>
              <w:rPr>
                <w:sz w:val="18"/>
                <w:szCs w:val="18"/>
              </w:rPr>
            </w:pPr>
            <w:r>
              <w:rPr>
                <w:sz w:val="18"/>
                <w:szCs w:val="18"/>
              </w:rPr>
              <w:t>▪ poznávání sloves vyjadřujících</w:t>
            </w:r>
          </w:p>
          <w:p w14:paraId="41554D09" w14:textId="77777777" w:rsidR="007360BA" w:rsidRDefault="00000000">
            <w:pPr>
              <w:tabs>
                <w:tab w:val="left" w:pos="1567"/>
              </w:tabs>
              <w:spacing w:before="2"/>
              <w:ind w:left="561"/>
              <w:rPr>
                <w:sz w:val="18"/>
                <w:szCs w:val="18"/>
              </w:rPr>
            </w:pPr>
            <w:r>
              <w:rPr>
                <w:sz w:val="18"/>
                <w:szCs w:val="18"/>
              </w:rPr>
              <w:t>činnost nebo děj</w:t>
            </w:r>
          </w:p>
          <w:p w14:paraId="00792D76" w14:textId="77777777" w:rsidR="007360BA" w:rsidRDefault="00000000">
            <w:pPr>
              <w:tabs>
                <w:tab w:val="left" w:pos="1567"/>
              </w:tabs>
              <w:spacing w:line="200" w:lineRule="auto"/>
              <w:ind w:left="277"/>
              <w:rPr>
                <w:sz w:val="18"/>
                <w:szCs w:val="18"/>
              </w:rPr>
            </w:pPr>
            <w:r>
              <w:rPr>
                <w:sz w:val="18"/>
                <w:szCs w:val="18"/>
              </w:rPr>
              <w:t>▪ nejčastěji užívané předložky a spojky</w:t>
            </w:r>
          </w:p>
          <w:p w14:paraId="43D1BD84" w14:textId="77777777" w:rsidR="007360BA" w:rsidRDefault="007360BA">
            <w:pPr>
              <w:tabs>
                <w:tab w:val="left" w:pos="1567"/>
              </w:tabs>
              <w:spacing w:line="200" w:lineRule="auto"/>
            </w:pPr>
          </w:p>
          <w:p w14:paraId="60604CE4" w14:textId="77777777" w:rsidR="007360BA" w:rsidRDefault="007360BA">
            <w:pPr>
              <w:tabs>
                <w:tab w:val="left" w:pos="1567"/>
              </w:tabs>
              <w:spacing w:before="15" w:line="200" w:lineRule="auto"/>
            </w:pPr>
          </w:p>
          <w:p w14:paraId="6972A742" w14:textId="77777777" w:rsidR="007360BA" w:rsidRDefault="00000000">
            <w:pPr>
              <w:tabs>
                <w:tab w:val="left" w:pos="1567"/>
              </w:tabs>
              <w:ind w:left="277"/>
              <w:rPr>
                <w:sz w:val="18"/>
                <w:szCs w:val="18"/>
              </w:rPr>
            </w:pPr>
            <w:r>
              <w:rPr>
                <w:sz w:val="18"/>
                <w:szCs w:val="18"/>
              </w:rPr>
              <w:t>▪ věta jednoduchá a souvětí</w:t>
            </w:r>
          </w:p>
          <w:p w14:paraId="6E878669" w14:textId="77777777" w:rsidR="007360BA" w:rsidRDefault="00000000">
            <w:pPr>
              <w:tabs>
                <w:tab w:val="left" w:pos="560"/>
                <w:tab w:val="left" w:pos="1567"/>
              </w:tabs>
              <w:spacing w:before="2" w:line="200" w:lineRule="auto"/>
              <w:ind w:left="561" w:right="365" w:hanging="283"/>
              <w:rPr>
                <w:sz w:val="18"/>
                <w:szCs w:val="18"/>
              </w:rPr>
            </w:pPr>
            <w:r>
              <w:rPr>
                <w:sz w:val="18"/>
                <w:szCs w:val="18"/>
              </w:rPr>
              <w:t>▪</w:t>
            </w:r>
            <w:r>
              <w:rPr>
                <w:sz w:val="18"/>
                <w:szCs w:val="18"/>
              </w:rPr>
              <w:tab/>
              <w:t>používání vhodných spojek ke spojení slov nebo jednoduchých souvětí – zejména spojky a, i, ani, nebo</w:t>
            </w:r>
          </w:p>
          <w:p w14:paraId="603C5883" w14:textId="77777777" w:rsidR="007360BA" w:rsidRDefault="007360BA">
            <w:pPr>
              <w:tabs>
                <w:tab w:val="left" w:pos="1567"/>
              </w:tabs>
              <w:spacing w:before="10" w:line="200" w:lineRule="auto"/>
            </w:pPr>
          </w:p>
          <w:p w14:paraId="061C88DD" w14:textId="77777777" w:rsidR="007360BA" w:rsidRDefault="00000000">
            <w:pPr>
              <w:tabs>
                <w:tab w:val="left" w:pos="560"/>
                <w:tab w:val="left" w:pos="1567"/>
              </w:tabs>
              <w:spacing w:line="200" w:lineRule="auto"/>
              <w:ind w:left="561" w:right="733" w:hanging="283"/>
              <w:rPr>
                <w:sz w:val="18"/>
                <w:szCs w:val="18"/>
              </w:rPr>
            </w:pPr>
            <w:r>
              <w:rPr>
                <w:sz w:val="18"/>
                <w:szCs w:val="18"/>
              </w:rPr>
              <w:t>▪</w:t>
            </w:r>
            <w:r>
              <w:rPr>
                <w:sz w:val="18"/>
                <w:szCs w:val="18"/>
              </w:rPr>
              <w:tab/>
              <w:t>rozlišování vět podle postoje mluvčího</w:t>
            </w:r>
          </w:p>
          <w:p w14:paraId="0FBB2FA6" w14:textId="77777777" w:rsidR="007360BA" w:rsidRDefault="007360BA">
            <w:pPr>
              <w:tabs>
                <w:tab w:val="left" w:pos="1567"/>
              </w:tabs>
              <w:spacing w:before="6" w:line="200" w:lineRule="auto"/>
            </w:pPr>
          </w:p>
          <w:p w14:paraId="1B1FB0F9" w14:textId="77777777" w:rsidR="007360BA" w:rsidRDefault="00000000">
            <w:pPr>
              <w:tabs>
                <w:tab w:val="left" w:pos="1567"/>
              </w:tabs>
              <w:ind w:left="277"/>
              <w:rPr>
                <w:sz w:val="18"/>
                <w:szCs w:val="18"/>
              </w:rPr>
            </w:pPr>
            <w:r>
              <w:rPr>
                <w:sz w:val="18"/>
                <w:szCs w:val="18"/>
              </w:rPr>
              <w:t>▪ psaní ú/ů</w:t>
            </w:r>
          </w:p>
          <w:p w14:paraId="29D506BE" w14:textId="77777777" w:rsidR="007360BA" w:rsidRDefault="00000000">
            <w:pPr>
              <w:tabs>
                <w:tab w:val="left" w:pos="560"/>
                <w:tab w:val="left" w:pos="1567"/>
              </w:tabs>
              <w:spacing w:before="2" w:line="200" w:lineRule="auto"/>
              <w:ind w:left="561" w:right="261" w:hanging="283"/>
              <w:rPr>
                <w:sz w:val="18"/>
                <w:szCs w:val="18"/>
              </w:rPr>
            </w:pPr>
            <w:r>
              <w:rPr>
                <w:sz w:val="18"/>
                <w:szCs w:val="18"/>
              </w:rPr>
              <w:t>▪</w:t>
            </w:r>
            <w:r>
              <w:rPr>
                <w:sz w:val="18"/>
                <w:szCs w:val="18"/>
              </w:rPr>
              <w:tab/>
              <w:t>třídění souhlásek na tvrdé, měkké a obojetné</w:t>
            </w:r>
          </w:p>
          <w:p w14:paraId="6C706908" w14:textId="77777777" w:rsidR="007360BA" w:rsidRDefault="00000000">
            <w:pPr>
              <w:tabs>
                <w:tab w:val="left" w:pos="1567"/>
              </w:tabs>
              <w:spacing w:line="200" w:lineRule="auto"/>
              <w:ind w:left="277"/>
              <w:rPr>
                <w:sz w:val="18"/>
                <w:szCs w:val="18"/>
              </w:rPr>
            </w:pPr>
            <w:r>
              <w:rPr>
                <w:sz w:val="18"/>
                <w:szCs w:val="18"/>
              </w:rPr>
              <w:t>▪ osvojení pravopisu po tvrdých a</w:t>
            </w:r>
          </w:p>
          <w:p w14:paraId="2F7A5915" w14:textId="77777777" w:rsidR="007360BA" w:rsidRDefault="00000000">
            <w:pPr>
              <w:tabs>
                <w:tab w:val="left" w:pos="1567"/>
              </w:tabs>
              <w:spacing w:before="2"/>
              <w:ind w:left="561"/>
              <w:rPr>
                <w:sz w:val="18"/>
                <w:szCs w:val="18"/>
              </w:rPr>
            </w:pPr>
            <w:r>
              <w:rPr>
                <w:sz w:val="18"/>
                <w:szCs w:val="18"/>
              </w:rPr>
              <w:t>měkkých souhláskách</w:t>
            </w:r>
          </w:p>
          <w:p w14:paraId="03B85A2B" w14:textId="77777777" w:rsidR="007360BA" w:rsidRDefault="00000000">
            <w:pPr>
              <w:tabs>
                <w:tab w:val="left" w:pos="560"/>
                <w:tab w:val="left" w:pos="1567"/>
              </w:tabs>
              <w:spacing w:before="2" w:line="200" w:lineRule="auto"/>
              <w:ind w:left="561" w:right="322" w:hanging="283"/>
              <w:rPr>
                <w:sz w:val="18"/>
                <w:szCs w:val="18"/>
              </w:rPr>
            </w:pPr>
            <w:r>
              <w:rPr>
                <w:sz w:val="18"/>
                <w:szCs w:val="18"/>
              </w:rPr>
              <w:t>▪</w:t>
            </w:r>
            <w:r>
              <w:rPr>
                <w:sz w:val="18"/>
                <w:szCs w:val="18"/>
              </w:rPr>
              <w:tab/>
              <w:t>slabiky dě, tě, ně, bě, pě, vě, mě – jako skupiny hlásek, které jinak píšeme, než slyšíme</w:t>
            </w:r>
          </w:p>
          <w:p w14:paraId="5267C770" w14:textId="77777777" w:rsidR="007360BA" w:rsidRDefault="007360BA">
            <w:pPr>
              <w:tabs>
                <w:tab w:val="left" w:pos="1567"/>
              </w:tabs>
              <w:spacing w:before="10" w:line="200" w:lineRule="auto"/>
            </w:pPr>
          </w:p>
          <w:p w14:paraId="725AE6C8" w14:textId="77777777" w:rsidR="007360BA" w:rsidRDefault="00000000">
            <w:pPr>
              <w:tabs>
                <w:tab w:val="left" w:pos="560"/>
                <w:tab w:val="left" w:pos="1567"/>
              </w:tabs>
              <w:spacing w:line="200" w:lineRule="auto"/>
              <w:ind w:left="561" w:right="361" w:hanging="283"/>
              <w:rPr>
                <w:sz w:val="18"/>
                <w:szCs w:val="18"/>
              </w:rPr>
            </w:pPr>
            <w:r>
              <w:rPr>
                <w:sz w:val="18"/>
                <w:szCs w:val="18"/>
              </w:rPr>
              <w:t>▪</w:t>
            </w:r>
            <w:r>
              <w:rPr>
                <w:sz w:val="18"/>
                <w:szCs w:val="18"/>
              </w:rPr>
              <w:tab/>
              <w:t>psaní velkých písmen v typických případech vlastních jmen</w:t>
            </w:r>
          </w:p>
          <w:p w14:paraId="2454715B" w14:textId="77777777" w:rsidR="007360BA" w:rsidRDefault="00000000">
            <w:pPr>
              <w:tabs>
                <w:tab w:val="left" w:pos="1567"/>
              </w:tabs>
              <w:spacing w:line="200" w:lineRule="auto"/>
              <w:ind w:left="277"/>
              <w:rPr>
                <w:sz w:val="18"/>
                <w:szCs w:val="18"/>
              </w:rPr>
            </w:pPr>
            <w:r>
              <w:rPr>
                <w:sz w:val="18"/>
                <w:szCs w:val="18"/>
              </w:rPr>
              <w:t>▪ třídění podstatných jmen na jména</w:t>
            </w:r>
          </w:p>
          <w:p w14:paraId="568D7CB6" w14:textId="77777777" w:rsidR="007360BA" w:rsidRDefault="00000000">
            <w:pPr>
              <w:tabs>
                <w:tab w:val="left" w:pos="1567"/>
              </w:tabs>
              <w:spacing w:before="2"/>
              <w:ind w:left="561"/>
              <w:rPr>
                <w:sz w:val="18"/>
                <w:szCs w:val="18"/>
              </w:rPr>
            </w:pPr>
            <w:r>
              <w:rPr>
                <w:sz w:val="18"/>
                <w:szCs w:val="18"/>
              </w:rPr>
              <w:t>vlastní a obecná</w:t>
            </w:r>
          </w:p>
        </w:tc>
        <w:tc>
          <w:tcPr>
            <w:tcW w:w="2799" w:type="dxa"/>
            <w:tcBorders>
              <w:top w:val="single" w:sz="5" w:space="0" w:color="000000"/>
              <w:left w:val="single" w:sz="5" w:space="0" w:color="000000"/>
              <w:bottom w:val="single" w:sz="5" w:space="0" w:color="000000"/>
              <w:right w:val="single" w:sz="5" w:space="0" w:color="000000"/>
            </w:tcBorders>
          </w:tcPr>
          <w:p w14:paraId="0CF624FE" w14:textId="77777777" w:rsidR="007360BA" w:rsidRDefault="007360BA">
            <w:pPr>
              <w:tabs>
                <w:tab w:val="left" w:pos="1567"/>
              </w:tabs>
              <w:spacing w:line="200" w:lineRule="auto"/>
            </w:pPr>
          </w:p>
          <w:p w14:paraId="59F5D3B4" w14:textId="77777777" w:rsidR="007360BA" w:rsidRDefault="007360BA">
            <w:pPr>
              <w:tabs>
                <w:tab w:val="left" w:pos="1567"/>
              </w:tabs>
              <w:spacing w:before="12" w:line="200" w:lineRule="auto"/>
            </w:pPr>
          </w:p>
          <w:p w14:paraId="46C77968" w14:textId="77777777" w:rsidR="007360BA" w:rsidRDefault="00000000">
            <w:pPr>
              <w:tabs>
                <w:tab w:val="left" w:pos="1567"/>
              </w:tabs>
              <w:ind w:left="105"/>
              <w:rPr>
                <w:sz w:val="18"/>
                <w:szCs w:val="18"/>
              </w:rPr>
            </w:pPr>
            <w:r>
              <w:rPr>
                <w:b/>
                <w:sz w:val="18"/>
                <w:szCs w:val="18"/>
              </w:rPr>
              <w:t>Osobnostní a sociální výchova:</w:t>
            </w:r>
          </w:p>
          <w:p w14:paraId="6D895C87" w14:textId="77777777" w:rsidR="007360BA" w:rsidRDefault="00000000">
            <w:pPr>
              <w:tabs>
                <w:tab w:val="left" w:pos="1567"/>
              </w:tabs>
              <w:spacing w:before="2"/>
              <w:ind w:left="138"/>
              <w:rPr>
                <w:sz w:val="18"/>
                <w:szCs w:val="18"/>
              </w:rPr>
            </w:pPr>
            <w:r>
              <w:rPr>
                <w:sz w:val="18"/>
                <w:szCs w:val="18"/>
              </w:rPr>
              <w:t xml:space="preserve">▪ </w:t>
            </w:r>
            <w:r>
              <w:rPr>
                <w:b/>
                <w:sz w:val="18"/>
                <w:szCs w:val="18"/>
              </w:rPr>
              <w:t>morální rozvoj</w:t>
            </w:r>
          </w:p>
          <w:p w14:paraId="49AF8767" w14:textId="77777777" w:rsidR="007360BA" w:rsidRDefault="00000000">
            <w:pPr>
              <w:tabs>
                <w:tab w:val="left" w:pos="1567"/>
              </w:tabs>
              <w:spacing w:line="200" w:lineRule="auto"/>
              <w:ind w:left="431" w:right="641"/>
              <w:jc w:val="center"/>
              <w:rPr>
                <w:sz w:val="18"/>
                <w:szCs w:val="18"/>
              </w:rPr>
            </w:pPr>
            <w:r>
              <w:rPr>
                <w:sz w:val="18"/>
                <w:szCs w:val="18"/>
              </w:rPr>
              <w:t>- řešení problémů a</w:t>
            </w:r>
          </w:p>
          <w:p w14:paraId="6DEA44AB" w14:textId="77777777" w:rsidR="007360BA" w:rsidRDefault="00000000">
            <w:pPr>
              <w:tabs>
                <w:tab w:val="left" w:pos="1567"/>
              </w:tabs>
              <w:spacing w:line="200" w:lineRule="auto"/>
              <w:ind w:left="825"/>
              <w:rPr>
                <w:sz w:val="18"/>
                <w:szCs w:val="18"/>
              </w:rPr>
            </w:pPr>
            <w:r>
              <w:rPr>
                <w:sz w:val="18"/>
                <w:szCs w:val="18"/>
              </w:rPr>
              <w:t>rozhodovací dovednosti</w:t>
            </w:r>
          </w:p>
        </w:tc>
        <w:tc>
          <w:tcPr>
            <w:tcW w:w="2756" w:type="dxa"/>
            <w:tcBorders>
              <w:top w:val="single" w:sz="5" w:space="0" w:color="000000"/>
              <w:left w:val="single" w:sz="5" w:space="0" w:color="000000"/>
              <w:bottom w:val="single" w:sz="5" w:space="0" w:color="000000"/>
              <w:right w:val="single" w:sz="5" w:space="0" w:color="000000"/>
            </w:tcBorders>
          </w:tcPr>
          <w:p w14:paraId="4F59548C" w14:textId="77777777" w:rsidR="007360BA" w:rsidRDefault="007360BA">
            <w:pPr>
              <w:tabs>
                <w:tab w:val="left" w:pos="1567"/>
              </w:tabs>
              <w:spacing w:line="200" w:lineRule="auto"/>
            </w:pPr>
          </w:p>
          <w:p w14:paraId="310D6596" w14:textId="77777777" w:rsidR="007360BA" w:rsidRDefault="007360BA">
            <w:pPr>
              <w:tabs>
                <w:tab w:val="left" w:pos="1567"/>
              </w:tabs>
              <w:spacing w:before="12" w:line="200" w:lineRule="auto"/>
            </w:pPr>
          </w:p>
          <w:p w14:paraId="69FF0674" w14:textId="77777777" w:rsidR="007360BA" w:rsidRDefault="00000000">
            <w:pPr>
              <w:tabs>
                <w:tab w:val="left" w:pos="1567"/>
              </w:tabs>
              <w:ind w:left="105"/>
              <w:rPr>
                <w:sz w:val="18"/>
                <w:szCs w:val="18"/>
              </w:rPr>
            </w:pPr>
            <w:r>
              <w:rPr>
                <w:b/>
                <w:sz w:val="18"/>
                <w:szCs w:val="18"/>
              </w:rPr>
              <w:t>Metody:</w:t>
            </w:r>
          </w:p>
          <w:p w14:paraId="77A77D9C" w14:textId="77777777" w:rsidR="007360BA" w:rsidRDefault="00000000">
            <w:pPr>
              <w:tabs>
                <w:tab w:val="left" w:pos="1567"/>
              </w:tabs>
              <w:spacing w:line="200" w:lineRule="auto"/>
              <w:ind w:left="345"/>
              <w:rPr>
                <w:sz w:val="18"/>
                <w:szCs w:val="18"/>
              </w:rPr>
            </w:pPr>
            <w:r>
              <w:rPr>
                <w:sz w:val="18"/>
                <w:szCs w:val="18"/>
              </w:rPr>
              <w:t>▪ poslech</w:t>
            </w:r>
          </w:p>
          <w:p w14:paraId="6F8AB1F8" w14:textId="77777777" w:rsidR="007360BA" w:rsidRDefault="00000000">
            <w:pPr>
              <w:tabs>
                <w:tab w:val="left" w:pos="1567"/>
              </w:tabs>
              <w:spacing w:line="200" w:lineRule="auto"/>
              <w:ind w:left="345"/>
              <w:rPr>
                <w:sz w:val="18"/>
                <w:szCs w:val="18"/>
              </w:rPr>
            </w:pPr>
            <w:r>
              <w:rPr>
                <w:sz w:val="18"/>
                <w:szCs w:val="18"/>
              </w:rPr>
              <w:t>▪ interpretace</w:t>
            </w:r>
          </w:p>
          <w:p w14:paraId="36DA714D" w14:textId="77777777" w:rsidR="007360BA" w:rsidRDefault="00000000">
            <w:pPr>
              <w:tabs>
                <w:tab w:val="left" w:pos="1567"/>
              </w:tabs>
              <w:spacing w:line="200" w:lineRule="auto"/>
              <w:ind w:left="345"/>
              <w:rPr>
                <w:sz w:val="18"/>
                <w:szCs w:val="18"/>
              </w:rPr>
            </w:pPr>
            <w:r>
              <w:rPr>
                <w:sz w:val="18"/>
                <w:szCs w:val="18"/>
              </w:rPr>
              <w:t>▪ rozhovor</w:t>
            </w:r>
          </w:p>
          <w:p w14:paraId="75397AB3" w14:textId="77777777" w:rsidR="007360BA" w:rsidRDefault="00000000">
            <w:pPr>
              <w:tabs>
                <w:tab w:val="left" w:pos="1567"/>
              </w:tabs>
              <w:spacing w:line="200" w:lineRule="auto"/>
              <w:ind w:left="345"/>
              <w:rPr>
                <w:sz w:val="18"/>
                <w:szCs w:val="18"/>
              </w:rPr>
            </w:pPr>
            <w:r>
              <w:rPr>
                <w:sz w:val="18"/>
                <w:szCs w:val="18"/>
              </w:rPr>
              <w:t>▪ cvičení</w:t>
            </w:r>
          </w:p>
          <w:p w14:paraId="39251C2A" w14:textId="77777777" w:rsidR="007360BA" w:rsidRDefault="00000000">
            <w:pPr>
              <w:tabs>
                <w:tab w:val="left" w:pos="1567"/>
              </w:tabs>
              <w:spacing w:before="2"/>
              <w:ind w:left="345"/>
              <w:rPr>
                <w:sz w:val="18"/>
                <w:szCs w:val="18"/>
              </w:rPr>
            </w:pPr>
            <w:r>
              <w:rPr>
                <w:sz w:val="18"/>
                <w:szCs w:val="18"/>
              </w:rPr>
              <w:t>▪ soutěže, didaktické hry</w:t>
            </w:r>
          </w:p>
          <w:p w14:paraId="5FB649E7" w14:textId="77777777" w:rsidR="007360BA" w:rsidRDefault="00000000">
            <w:pPr>
              <w:tabs>
                <w:tab w:val="left" w:pos="1567"/>
              </w:tabs>
              <w:spacing w:line="200" w:lineRule="auto"/>
              <w:ind w:left="345"/>
              <w:rPr>
                <w:sz w:val="18"/>
                <w:szCs w:val="18"/>
              </w:rPr>
            </w:pPr>
            <w:r>
              <w:rPr>
                <w:sz w:val="18"/>
                <w:szCs w:val="18"/>
              </w:rPr>
              <w:t>▪ diktát, autodiktát</w:t>
            </w:r>
          </w:p>
          <w:p w14:paraId="6F3E0A2B" w14:textId="77777777" w:rsidR="007360BA" w:rsidRDefault="007360BA">
            <w:pPr>
              <w:tabs>
                <w:tab w:val="left" w:pos="1567"/>
              </w:tabs>
              <w:spacing w:before="13" w:line="200" w:lineRule="auto"/>
            </w:pPr>
          </w:p>
          <w:p w14:paraId="3A18F900" w14:textId="77777777" w:rsidR="007360BA" w:rsidRDefault="00000000">
            <w:pPr>
              <w:tabs>
                <w:tab w:val="left" w:pos="1567"/>
              </w:tabs>
              <w:ind w:left="105"/>
              <w:rPr>
                <w:sz w:val="18"/>
                <w:szCs w:val="18"/>
              </w:rPr>
            </w:pPr>
            <w:r>
              <w:rPr>
                <w:b/>
                <w:sz w:val="18"/>
                <w:szCs w:val="18"/>
              </w:rPr>
              <w:t>Pomůcky:</w:t>
            </w:r>
          </w:p>
          <w:p w14:paraId="6B1545B2" w14:textId="77777777" w:rsidR="007360BA" w:rsidRDefault="00000000">
            <w:pPr>
              <w:tabs>
                <w:tab w:val="left" w:pos="1567"/>
              </w:tabs>
              <w:spacing w:line="200" w:lineRule="auto"/>
              <w:ind w:left="345"/>
              <w:rPr>
                <w:sz w:val="18"/>
                <w:szCs w:val="18"/>
              </w:rPr>
            </w:pPr>
            <w:r>
              <w:rPr>
                <w:sz w:val="18"/>
                <w:szCs w:val="18"/>
              </w:rPr>
              <w:t>▪ učebnice</w:t>
            </w:r>
          </w:p>
          <w:p w14:paraId="2A1FAF8F" w14:textId="77777777" w:rsidR="007360BA" w:rsidRDefault="00000000">
            <w:pPr>
              <w:tabs>
                <w:tab w:val="left" w:pos="1567"/>
              </w:tabs>
              <w:spacing w:line="200" w:lineRule="auto"/>
              <w:ind w:left="345"/>
              <w:rPr>
                <w:sz w:val="18"/>
                <w:szCs w:val="18"/>
              </w:rPr>
            </w:pPr>
            <w:r>
              <w:rPr>
                <w:sz w:val="18"/>
                <w:szCs w:val="18"/>
              </w:rPr>
              <w:t>▪ sešity</w:t>
            </w:r>
          </w:p>
          <w:p w14:paraId="1C9EB806" w14:textId="77777777" w:rsidR="007360BA" w:rsidRDefault="00000000">
            <w:pPr>
              <w:tabs>
                <w:tab w:val="left" w:pos="1567"/>
              </w:tabs>
              <w:spacing w:line="200" w:lineRule="auto"/>
              <w:ind w:left="345"/>
              <w:rPr>
                <w:sz w:val="18"/>
                <w:szCs w:val="18"/>
              </w:rPr>
            </w:pPr>
            <w:r>
              <w:rPr>
                <w:sz w:val="18"/>
                <w:szCs w:val="18"/>
              </w:rPr>
              <w:t>▪ psací potřeby</w:t>
            </w:r>
          </w:p>
          <w:p w14:paraId="10068511" w14:textId="77777777" w:rsidR="007360BA" w:rsidRDefault="00000000">
            <w:pPr>
              <w:tabs>
                <w:tab w:val="left" w:pos="1567"/>
              </w:tabs>
              <w:spacing w:before="2"/>
              <w:ind w:left="345"/>
              <w:rPr>
                <w:sz w:val="18"/>
                <w:szCs w:val="18"/>
              </w:rPr>
            </w:pPr>
            <w:r>
              <w:rPr>
                <w:sz w:val="18"/>
                <w:szCs w:val="18"/>
              </w:rPr>
              <w:t>▪ kopírované pracovní listy</w:t>
            </w:r>
          </w:p>
          <w:p w14:paraId="652B8A35" w14:textId="77777777" w:rsidR="007360BA" w:rsidRDefault="00000000">
            <w:pPr>
              <w:tabs>
                <w:tab w:val="left" w:pos="1567"/>
              </w:tabs>
              <w:spacing w:line="200" w:lineRule="auto"/>
              <w:ind w:left="345"/>
              <w:rPr>
                <w:sz w:val="18"/>
                <w:szCs w:val="18"/>
              </w:rPr>
            </w:pPr>
            <w:r>
              <w:rPr>
                <w:sz w:val="18"/>
                <w:szCs w:val="18"/>
              </w:rPr>
              <w:t>▪ nástěnné výukové tabule</w:t>
            </w:r>
          </w:p>
          <w:p w14:paraId="5261F376" w14:textId="77777777" w:rsidR="007360BA" w:rsidRDefault="00000000">
            <w:pPr>
              <w:tabs>
                <w:tab w:val="left" w:pos="1567"/>
              </w:tabs>
              <w:spacing w:line="200" w:lineRule="auto"/>
              <w:ind w:left="345"/>
              <w:rPr>
                <w:sz w:val="18"/>
                <w:szCs w:val="18"/>
              </w:rPr>
            </w:pPr>
            <w:r>
              <w:rPr>
                <w:sz w:val="18"/>
                <w:szCs w:val="18"/>
              </w:rPr>
              <w:t>▪ dětské knihy</w:t>
            </w:r>
          </w:p>
          <w:p w14:paraId="12C5D867" w14:textId="77777777" w:rsidR="007360BA" w:rsidRDefault="00000000">
            <w:pPr>
              <w:tabs>
                <w:tab w:val="left" w:pos="1567"/>
              </w:tabs>
              <w:spacing w:line="200" w:lineRule="auto"/>
              <w:ind w:left="345"/>
              <w:rPr>
                <w:sz w:val="18"/>
                <w:szCs w:val="18"/>
              </w:rPr>
            </w:pPr>
            <w:r>
              <w:rPr>
                <w:sz w:val="18"/>
                <w:szCs w:val="18"/>
              </w:rPr>
              <w:t>▪ časopisy</w:t>
            </w:r>
          </w:p>
          <w:p w14:paraId="4B0B956C" w14:textId="77777777" w:rsidR="007360BA" w:rsidRDefault="00000000">
            <w:pPr>
              <w:tabs>
                <w:tab w:val="left" w:pos="1567"/>
              </w:tabs>
              <w:spacing w:line="200" w:lineRule="auto"/>
              <w:ind w:left="345"/>
              <w:rPr>
                <w:sz w:val="18"/>
                <w:szCs w:val="18"/>
              </w:rPr>
            </w:pPr>
            <w:r>
              <w:rPr>
                <w:sz w:val="18"/>
                <w:szCs w:val="18"/>
              </w:rPr>
              <w:t>▪ hry</w:t>
            </w:r>
          </w:p>
          <w:p w14:paraId="16703E4F" w14:textId="77777777" w:rsidR="007360BA" w:rsidRDefault="007360BA">
            <w:pPr>
              <w:tabs>
                <w:tab w:val="left" w:pos="1567"/>
              </w:tabs>
              <w:spacing w:before="13" w:line="200" w:lineRule="auto"/>
            </w:pPr>
          </w:p>
          <w:p w14:paraId="6B1309A7" w14:textId="77777777" w:rsidR="007360BA" w:rsidRDefault="00000000">
            <w:pPr>
              <w:tabs>
                <w:tab w:val="left" w:pos="1567"/>
              </w:tabs>
              <w:ind w:left="105"/>
              <w:rPr>
                <w:sz w:val="18"/>
                <w:szCs w:val="18"/>
              </w:rPr>
            </w:pPr>
            <w:r>
              <w:rPr>
                <w:b/>
                <w:sz w:val="18"/>
                <w:szCs w:val="18"/>
              </w:rPr>
              <w:t>Vztah k dalším předmětům:</w:t>
            </w:r>
          </w:p>
          <w:p w14:paraId="54664B45" w14:textId="77777777" w:rsidR="007360BA" w:rsidRDefault="00000000">
            <w:pPr>
              <w:tabs>
                <w:tab w:val="left" w:pos="1567"/>
              </w:tabs>
              <w:spacing w:line="200" w:lineRule="auto"/>
              <w:ind w:left="345"/>
              <w:rPr>
                <w:sz w:val="18"/>
                <w:szCs w:val="18"/>
              </w:rPr>
            </w:pPr>
            <w:r>
              <w:rPr>
                <w:sz w:val="18"/>
                <w:szCs w:val="18"/>
              </w:rPr>
              <w:t>▪ Prvouka</w:t>
            </w:r>
          </w:p>
          <w:p w14:paraId="73627CCA" w14:textId="77777777" w:rsidR="007360BA" w:rsidRDefault="00000000">
            <w:pPr>
              <w:tabs>
                <w:tab w:val="left" w:pos="1567"/>
              </w:tabs>
              <w:spacing w:line="200" w:lineRule="auto"/>
              <w:ind w:left="345"/>
              <w:rPr>
                <w:sz w:val="18"/>
                <w:szCs w:val="18"/>
              </w:rPr>
            </w:pPr>
            <w:r>
              <w:rPr>
                <w:sz w:val="18"/>
                <w:szCs w:val="18"/>
              </w:rPr>
              <w:t>▪ Matematika</w:t>
            </w:r>
          </w:p>
        </w:tc>
      </w:tr>
    </w:tbl>
    <w:p w14:paraId="3823D760" w14:textId="77777777" w:rsidR="007360BA" w:rsidRDefault="007360BA">
      <w:pPr>
        <w:tabs>
          <w:tab w:val="left" w:pos="1567"/>
        </w:tabs>
        <w:spacing w:before="6" w:line="160" w:lineRule="auto"/>
        <w:rPr>
          <w:sz w:val="16"/>
          <w:szCs w:val="16"/>
        </w:rPr>
      </w:pPr>
    </w:p>
    <w:p w14:paraId="520A4DBF" w14:textId="77777777" w:rsidR="007360BA" w:rsidRDefault="007360BA">
      <w:pPr>
        <w:tabs>
          <w:tab w:val="left" w:pos="1567"/>
        </w:tabs>
        <w:spacing w:line="200" w:lineRule="auto"/>
      </w:pPr>
    </w:p>
    <w:p w14:paraId="70558A5A" w14:textId="77777777" w:rsidR="007360BA" w:rsidRDefault="007360BA">
      <w:pPr>
        <w:tabs>
          <w:tab w:val="left" w:pos="1567"/>
        </w:tabs>
        <w:spacing w:line="200" w:lineRule="auto"/>
      </w:pPr>
    </w:p>
    <w:p w14:paraId="1CA9831A" w14:textId="77777777" w:rsidR="007360BA" w:rsidRDefault="007360BA">
      <w:pPr>
        <w:tabs>
          <w:tab w:val="left" w:pos="1567"/>
        </w:tabs>
        <w:spacing w:line="200" w:lineRule="auto"/>
      </w:pPr>
    </w:p>
    <w:p w14:paraId="2E173F35" w14:textId="77777777" w:rsidR="007360BA" w:rsidRDefault="007360BA">
      <w:pPr>
        <w:tabs>
          <w:tab w:val="left" w:pos="1567"/>
        </w:tabs>
        <w:spacing w:before="20" w:line="260" w:lineRule="auto"/>
        <w:rPr>
          <w:sz w:val="26"/>
          <w:szCs w:val="26"/>
        </w:rPr>
      </w:pPr>
    </w:p>
    <w:tbl>
      <w:tblPr>
        <w:tblStyle w:val="affffffffffffffffffff4"/>
        <w:tblW w:w="14854" w:type="dxa"/>
        <w:tblInd w:w="98" w:type="dxa"/>
        <w:tblLayout w:type="fixed"/>
        <w:tblLook w:val="0000" w:firstRow="0" w:lastRow="0" w:firstColumn="0" w:lastColumn="0" w:noHBand="0" w:noVBand="0"/>
      </w:tblPr>
      <w:tblGrid>
        <w:gridCol w:w="1678"/>
        <w:gridCol w:w="4165"/>
        <w:gridCol w:w="3418"/>
        <w:gridCol w:w="2842"/>
        <w:gridCol w:w="2751"/>
      </w:tblGrid>
      <w:tr w:rsidR="007360BA" w14:paraId="19C86C4D" w14:textId="77777777">
        <w:trPr>
          <w:trHeight w:val="545"/>
        </w:trPr>
        <w:tc>
          <w:tcPr>
            <w:tcW w:w="1678" w:type="dxa"/>
            <w:tcBorders>
              <w:top w:val="single" w:sz="5" w:space="0" w:color="000000"/>
              <w:left w:val="single" w:sz="5" w:space="0" w:color="000000"/>
              <w:bottom w:val="single" w:sz="5" w:space="0" w:color="000000"/>
              <w:right w:val="single" w:sz="5" w:space="0" w:color="000000"/>
            </w:tcBorders>
          </w:tcPr>
          <w:p w14:paraId="4CE0A806" w14:textId="77777777" w:rsidR="007360BA" w:rsidRDefault="00000000">
            <w:pPr>
              <w:tabs>
                <w:tab w:val="left" w:pos="1567"/>
              </w:tabs>
              <w:spacing w:line="200" w:lineRule="auto"/>
              <w:ind w:left="102"/>
              <w:rPr>
                <w:sz w:val="18"/>
                <w:szCs w:val="18"/>
              </w:rPr>
            </w:pPr>
            <w:r>
              <w:rPr>
                <w:b/>
                <w:sz w:val="18"/>
                <w:szCs w:val="18"/>
              </w:rPr>
              <w:lastRenderedPageBreak/>
              <w:t>Očekávané</w:t>
            </w:r>
          </w:p>
          <w:p w14:paraId="619ACADD" w14:textId="77777777" w:rsidR="007360BA" w:rsidRDefault="00000000">
            <w:pPr>
              <w:tabs>
                <w:tab w:val="left" w:pos="1567"/>
              </w:tabs>
              <w:spacing w:line="200" w:lineRule="auto"/>
              <w:ind w:left="102"/>
              <w:rPr>
                <w:sz w:val="18"/>
                <w:szCs w:val="18"/>
              </w:rPr>
            </w:pPr>
            <w:r>
              <w:rPr>
                <w:b/>
                <w:sz w:val="18"/>
                <w:szCs w:val="18"/>
              </w:rPr>
              <w:t>výstupy z RVP ZV</w:t>
            </w:r>
          </w:p>
        </w:tc>
        <w:tc>
          <w:tcPr>
            <w:tcW w:w="4165" w:type="dxa"/>
            <w:tcBorders>
              <w:top w:val="single" w:sz="5" w:space="0" w:color="000000"/>
              <w:left w:val="single" w:sz="5" w:space="0" w:color="000000"/>
              <w:bottom w:val="single" w:sz="5" w:space="0" w:color="000000"/>
              <w:right w:val="single" w:sz="5" w:space="0" w:color="000000"/>
            </w:tcBorders>
          </w:tcPr>
          <w:p w14:paraId="0A657494" w14:textId="77777777" w:rsidR="007360BA" w:rsidRDefault="00000000">
            <w:pPr>
              <w:tabs>
                <w:tab w:val="left" w:pos="1567"/>
              </w:tabs>
              <w:spacing w:line="200" w:lineRule="auto"/>
              <w:ind w:left="102"/>
              <w:rPr>
                <w:sz w:val="18"/>
                <w:szCs w:val="18"/>
              </w:rPr>
            </w:pPr>
            <w:r>
              <w:rPr>
                <w:b/>
                <w:sz w:val="18"/>
                <w:szCs w:val="18"/>
              </w:rPr>
              <w:t>Dílčí výstupy</w:t>
            </w:r>
          </w:p>
          <w:p w14:paraId="713601A4" w14:textId="77777777" w:rsidR="007360BA" w:rsidRDefault="00000000">
            <w:pPr>
              <w:tabs>
                <w:tab w:val="left" w:pos="1567"/>
              </w:tabs>
              <w:spacing w:line="200" w:lineRule="auto"/>
              <w:ind w:left="102"/>
              <w:rPr>
                <w:sz w:val="18"/>
                <w:szCs w:val="18"/>
              </w:rPr>
            </w:pPr>
            <w:r>
              <w:rPr>
                <w:b/>
                <w:sz w:val="18"/>
                <w:szCs w:val="18"/>
              </w:rPr>
              <w:t>Žák:</w:t>
            </w:r>
          </w:p>
        </w:tc>
        <w:tc>
          <w:tcPr>
            <w:tcW w:w="3418" w:type="dxa"/>
            <w:tcBorders>
              <w:top w:val="single" w:sz="5" w:space="0" w:color="000000"/>
              <w:left w:val="single" w:sz="5" w:space="0" w:color="000000"/>
              <w:bottom w:val="single" w:sz="5" w:space="0" w:color="000000"/>
              <w:right w:val="single" w:sz="5" w:space="0" w:color="000000"/>
            </w:tcBorders>
          </w:tcPr>
          <w:p w14:paraId="3FE9F367" w14:textId="77777777" w:rsidR="007360BA" w:rsidRDefault="00000000">
            <w:pPr>
              <w:tabs>
                <w:tab w:val="left" w:pos="1567"/>
              </w:tabs>
              <w:spacing w:line="200" w:lineRule="auto"/>
              <w:ind w:left="105"/>
              <w:rPr>
                <w:sz w:val="18"/>
                <w:szCs w:val="18"/>
              </w:rPr>
            </w:pPr>
            <w:r>
              <w:rPr>
                <w:b/>
                <w:sz w:val="18"/>
                <w:szCs w:val="18"/>
              </w:rPr>
              <w:t>Učivo</w:t>
            </w:r>
          </w:p>
        </w:tc>
        <w:tc>
          <w:tcPr>
            <w:tcW w:w="2842" w:type="dxa"/>
            <w:tcBorders>
              <w:top w:val="single" w:sz="5" w:space="0" w:color="000000"/>
              <w:left w:val="single" w:sz="5" w:space="0" w:color="000000"/>
              <w:bottom w:val="single" w:sz="5" w:space="0" w:color="000000"/>
              <w:right w:val="single" w:sz="5" w:space="0" w:color="000000"/>
            </w:tcBorders>
          </w:tcPr>
          <w:p w14:paraId="0D2B95F4" w14:textId="77777777" w:rsidR="007360BA" w:rsidRDefault="00000000">
            <w:pPr>
              <w:tabs>
                <w:tab w:val="left" w:pos="1567"/>
              </w:tabs>
              <w:spacing w:line="200" w:lineRule="auto"/>
              <w:ind w:left="105"/>
              <w:rPr>
                <w:sz w:val="18"/>
                <w:szCs w:val="18"/>
              </w:rPr>
            </w:pPr>
            <w:r>
              <w:rPr>
                <w:b/>
                <w:sz w:val="18"/>
                <w:szCs w:val="18"/>
              </w:rPr>
              <w:t>Průřezová témata</w:t>
            </w:r>
          </w:p>
        </w:tc>
        <w:tc>
          <w:tcPr>
            <w:tcW w:w="2751" w:type="dxa"/>
            <w:tcBorders>
              <w:top w:val="single" w:sz="5" w:space="0" w:color="000000"/>
              <w:left w:val="single" w:sz="5" w:space="0" w:color="000000"/>
              <w:bottom w:val="single" w:sz="5" w:space="0" w:color="000000"/>
              <w:right w:val="single" w:sz="5" w:space="0" w:color="000000"/>
            </w:tcBorders>
          </w:tcPr>
          <w:p w14:paraId="5C247BD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7EAEFA62"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0B628688" w14:textId="77777777">
        <w:trPr>
          <w:trHeight w:val="8663"/>
        </w:trPr>
        <w:tc>
          <w:tcPr>
            <w:tcW w:w="1678" w:type="dxa"/>
            <w:tcBorders>
              <w:top w:val="single" w:sz="5" w:space="0" w:color="000000"/>
              <w:left w:val="single" w:sz="5" w:space="0" w:color="000000"/>
              <w:bottom w:val="single" w:sz="5" w:space="0" w:color="000000"/>
              <w:right w:val="single" w:sz="5" w:space="0" w:color="000000"/>
            </w:tcBorders>
          </w:tcPr>
          <w:p w14:paraId="38EF92A0" w14:textId="77777777" w:rsidR="007360BA" w:rsidRDefault="007360BA">
            <w:pPr>
              <w:tabs>
                <w:tab w:val="left" w:pos="1567"/>
              </w:tabs>
              <w:spacing w:line="200" w:lineRule="auto"/>
            </w:pPr>
          </w:p>
          <w:p w14:paraId="59D8D6FF" w14:textId="77777777" w:rsidR="007360BA" w:rsidRDefault="007360BA">
            <w:pPr>
              <w:tabs>
                <w:tab w:val="left" w:pos="1567"/>
              </w:tabs>
              <w:spacing w:before="12" w:line="200" w:lineRule="auto"/>
            </w:pPr>
          </w:p>
          <w:p w14:paraId="6EBCCA6D" w14:textId="77777777" w:rsidR="007360BA" w:rsidRDefault="007360BA">
            <w:pPr>
              <w:tabs>
                <w:tab w:val="left" w:pos="1567"/>
              </w:tabs>
              <w:spacing w:before="12" w:line="200" w:lineRule="auto"/>
            </w:pPr>
          </w:p>
          <w:p w14:paraId="5BAEB6F9" w14:textId="77777777" w:rsidR="007360BA" w:rsidRDefault="00000000">
            <w:pPr>
              <w:tabs>
                <w:tab w:val="left" w:pos="1567"/>
              </w:tabs>
              <w:ind w:left="102"/>
              <w:rPr>
                <w:sz w:val="18"/>
                <w:szCs w:val="18"/>
              </w:rPr>
            </w:pPr>
            <w:r>
              <w:rPr>
                <w:b/>
                <w:sz w:val="18"/>
                <w:szCs w:val="18"/>
              </w:rPr>
              <w:t>ČJL-3-3-01</w:t>
            </w:r>
          </w:p>
          <w:p w14:paraId="58AE6691" w14:textId="77777777" w:rsidR="007360BA" w:rsidRDefault="007360BA">
            <w:pPr>
              <w:tabs>
                <w:tab w:val="left" w:pos="1567"/>
              </w:tabs>
              <w:spacing w:line="200" w:lineRule="auto"/>
            </w:pPr>
          </w:p>
          <w:p w14:paraId="35A1A909" w14:textId="77777777" w:rsidR="007360BA" w:rsidRDefault="007360BA">
            <w:pPr>
              <w:tabs>
                <w:tab w:val="left" w:pos="1567"/>
              </w:tabs>
              <w:spacing w:line="200" w:lineRule="auto"/>
            </w:pPr>
          </w:p>
          <w:p w14:paraId="15DE8860" w14:textId="77777777" w:rsidR="007360BA" w:rsidRDefault="007360BA">
            <w:pPr>
              <w:tabs>
                <w:tab w:val="left" w:pos="1567"/>
              </w:tabs>
              <w:spacing w:line="200" w:lineRule="auto"/>
            </w:pPr>
          </w:p>
          <w:p w14:paraId="15229701" w14:textId="77777777" w:rsidR="007360BA" w:rsidRDefault="007360BA">
            <w:pPr>
              <w:tabs>
                <w:tab w:val="left" w:pos="1567"/>
              </w:tabs>
              <w:spacing w:line="200" w:lineRule="auto"/>
            </w:pPr>
          </w:p>
          <w:p w14:paraId="6B07C9D1" w14:textId="77777777" w:rsidR="007360BA" w:rsidRDefault="007360BA">
            <w:pPr>
              <w:tabs>
                <w:tab w:val="left" w:pos="1567"/>
              </w:tabs>
              <w:spacing w:line="200" w:lineRule="auto"/>
            </w:pPr>
          </w:p>
          <w:p w14:paraId="24D64991" w14:textId="77777777" w:rsidR="007360BA" w:rsidRDefault="007360BA">
            <w:pPr>
              <w:tabs>
                <w:tab w:val="left" w:pos="1567"/>
              </w:tabs>
              <w:spacing w:before="18"/>
            </w:pPr>
          </w:p>
          <w:p w14:paraId="4BD11638" w14:textId="77777777" w:rsidR="007360BA" w:rsidRDefault="00000000">
            <w:pPr>
              <w:tabs>
                <w:tab w:val="left" w:pos="1567"/>
              </w:tabs>
              <w:ind w:left="102"/>
              <w:rPr>
                <w:sz w:val="18"/>
                <w:szCs w:val="18"/>
              </w:rPr>
            </w:pPr>
            <w:r>
              <w:rPr>
                <w:b/>
                <w:sz w:val="18"/>
                <w:szCs w:val="18"/>
              </w:rPr>
              <w:t>ČJL-3-3-02</w:t>
            </w:r>
          </w:p>
          <w:p w14:paraId="2F4E3451" w14:textId="77777777" w:rsidR="007360BA" w:rsidRDefault="007360BA">
            <w:pPr>
              <w:tabs>
                <w:tab w:val="left" w:pos="1567"/>
              </w:tabs>
              <w:spacing w:line="200" w:lineRule="auto"/>
            </w:pPr>
          </w:p>
          <w:p w14:paraId="6639D653" w14:textId="77777777" w:rsidR="007360BA" w:rsidRDefault="007360BA">
            <w:pPr>
              <w:tabs>
                <w:tab w:val="left" w:pos="1567"/>
              </w:tabs>
              <w:spacing w:before="7"/>
            </w:pPr>
          </w:p>
          <w:p w14:paraId="53E01241" w14:textId="77777777" w:rsidR="007360BA" w:rsidRDefault="00000000">
            <w:pPr>
              <w:tabs>
                <w:tab w:val="left" w:pos="1567"/>
              </w:tabs>
              <w:ind w:left="102"/>
              <w:rPr>
                <w:b/>
                <w:sz w:val="18"/>
                <w:szCs w:val="18"/>
              </w:rPr>
            </w:pPr>
            <w:r>
              <w:rPr>
                <w:b/>
                <w:sz w:val="18"/>
                <w:szCs w:val="18"/>
              </w:rPr>
              <w:t>ČJL-3-3-03</w:t>
            </w:r>
          </w:p>
          <w:p w14:paraId="56293B3A" w14:textId="77777777" w:rsidR="007360BA" w:rsidRDefault="007360BA">
            <w:pPr>
              <w:tabs>
                <w:tab w:val="left" w:pos="1567"/>
              </w:tabs>
              <w:ind w:left="102"/>
              <w:rPr>
                <w:b/>
                <w:sz w:val="18"/>
                <w:szCs w:val="18"/>
              </w:rPr>
            </w:pPr>
          </w:p>
          <w:p w14:paraId="06D20454" w14:textId="77777777" w:rsidR="007360BA" w:rsidRDefault="007360BA">
            <w:pPr>
              <w:tabs>
                <w:tab w:val="left" w:pos="1567"/>
              </w:tabs>
              <w:ind w:left="102"/>
              <w:rPr>
                <w:b/>
                <w:sz w:val="18"/>
                <w:szCs w:val="18"/>
              </w:rPr>
            </w:pPr>
          </w:p>
          <w:p w14:paraId="41FCBF57" w14:textId="77777777" w:rsidR="007360BA" w:rsidRDefault="007360BA">
            <w:pPr>
              <w:tabs>
                <w:tab w:val="left" w:pos="1567"/>
              </w:tabs>
              <w:ind w:left="102"/>
              <w:rPr>
                <w:b/>
                <w:sz w:val="18"/>
                <w:szCs w:val="18"/>
              </w:rPr>
            </w:pPr>
          </w:p>
          <w:p w14:paraId="1845489F" w14:textId="77777777" w:rsidR="007360BA" w:rsidRDefault="00000000">
            <w:pPr>
              <w:tabs>
                <w:tab w:val="left" w:pos="1567"/>
              </w:tabs>
              <w:ind w:left="102"/>
              <w:rPr>
                <w:sz w:val="18"/>
                <w:szCs w:val="18"/>
              </w:rPr>
            </w:pPr>
            <w:r>
              <w:rPr>
                <w:b/>
                <w:sz w:val="18"/>
                <w:szCs w:val="18"/>
              </w:rPr>
              <w:t>ČJL-3-3-04</w:t>
            </w:r>
          </w:p>
        </w:tc>
        <w:tc>
          <w:tcPr>
            <w:tcW w:w="4165" w:type="dxa"/>
            <w:tcBorders>
              <w:top w:val="single" w:sz="5" w:space="0" w:color="000000"/>
              <w:left w:val="single" w:sz="5" w:space="0" w:color="000000"/>
              <w:bottom w:val="single" w:sz="5" w:space="0" w:color="000000"/>
              <w:right w:val="single" w:sz="5" w:space="0" w:color="000000"/>
            </w:tcBorders>
          </w:tcPr>
          <w:p w14:paraId="34FFB156" w14:textId="77777777" w:rsidR="007360BA" w:rsidRDefault="007360BA">
            <w:pPr>
              <w:tabs>
                <w:tab w:val="left" w:pos="1567"/>
              </w:tabs>
              <w:spacing w:line="200" w:lineRule="auto"/>
              <w:ind w:left="126"/>
              <w:rPr>
                <w:b/>
                <w:sz w:val="18"/>
                <w:szCs w:val="18"/>
              </w:rPr>
            </w:pPr>
          </w:p>
          <w:p w14:paraId="50430536" w14:textId="77777777" w:rsidR="007360BA" w:rsidRDefault="00000000">
            <w:pPr>
              <w:tabs>
                <w:tab w:val="left" w:pos="1567"/>
              </w:tabs>
              <w:spacing w:line="200" w:lineRule="auto"/>
              <w:ind w:left="126"/>
              <w:rPr>
                <w:sz w:val="18"/>
                <w:szCs w:val="18"/>
              </w:rPr>
            </w:pPr>
            <w:r>
              <w:rPr>
                <w:b/>
                <w:sz w:val="18"/>
                <w:szCs w:val="18"/>
              </w:rPr>
              <w:t>LITERÁRNÍ VÝCHOVA</w:t>
            </w:r>
          </w:p>
          <w:p w14:paraId="362BC1B5" w14:textId="77777777" w:rsidR="007360BA" w:rsidRDefault="007360BA">
            <w:pPr>
              <w:tabs>
                <w:tab w:val="left" w:pos="1567"/>
              </w:tabs>
              <w:spacing w:before="1" w:line="200" w:lineRule="auto"/>
              <w:rPr>
                <w:sz w:val="4"/>
                <w:szCs w:val="4"/>
              </w:rPr>
            </w:pPr>
          </w:p>
          <w:p w14:paraId="47B31578" w14:textId="77777777" w:rsidR="007360BA" w:rsidRDefault="007360BA">
            <w:pPr>
              <w:tabs>
                <w:tab w:val="left" w:pos="1567"/>
              </w:tabs>
              <w:spacing w:before="1" w:line="200" w:lineRule="auto"/>
              <w:rPr>
                <w:sz w:val="4"/>
                <w:szCs w:val="4"/>
              </w:rPr>
            </w:pPr>
          </w:p>
          <w:p w14:paraId="3C4B78D5" w14:textId="77777777" w:rsidR="007360BA" w:rsidRDefault="007360BA">
            <w:pPr>
              <w:tabs>
                <w:tab w:val="left" w:pos="1567"/>
              </w:tabs>
              <w:spacing w:before="1" w:line="200" w:lineRule="auto"/>
              <w:rPr>
                <w:sz w:val="4"/>
                <w:szCs w:val="4"/>
              </w:rPr>
            </w:pPr>
          </w:p>
          <w:p w14:paraId="36674DDC" w14:textId="77777777" w:rsidR="007360BA" w:rsidRDefault="007360BA">
            <w:pPr>
              <w:tabs>
                <w:tab w:val="left" w:pos="1567"/>
              </w:tabs>
              <w:spacing w:before="1" w:line="200" w:lineRule="auto"/>
              <w:rPr>
                <w:sz w:val="4"/>
                <w:szCs w:val="4"/>
              </w:rPr>
            </w:pPr>
          </w:p>
          <w:p w14:paraId="3422B987" w14:textId="77777777" w:rsidR="007360BA" w:rsidRDefault="007360BA">
            <w:pPr>
              <w:tabs>
                <w:tab w:val="left" w:pos="1567"/>
              </w:tabs>
              <w:spacing w:before="1" w:line="200" w:lineRule="auto"/>
              <w:rPr>
                <w:sz w:val="4"/>
                <w:szCs w:val="4"/>
              </w:rPr>
            </w:pPr>
          </w:p>
          <w:p w14:paraId="33344A42" w14:textId="77777777" w:rsidR="007360BA" w:rsidRDefault="007360BA">
            <w:pPr>
              <w:tabs>
                <w:tab w:val="left" w:pos="1567"/>
              </w:tabs>
              <w:spacing w:before="1" w:line="200" w:lineRule="auto"/>
              <w:rPr>
                <w:sz w:val="4"/>
                <w:szCs w:val="4"/>
              </w:rPr>
            </w:pPr>
          </w:p>
          <w:p w14:paraId="78119420" w14:textId="77777777" w:rsidR="007360BA" w:rsidRDefault="007360BA">
            <w:pPr>
              <w:tabs>
                <w:tab w:val="left" w:pos="1567"/>
              </w:tabs>
              <w:spacing w:before="1" w:line="200" w:lineRule="auto"/>
              <w:rPr>
                <w:sz w:val="4"/>
                <w:szCs w:val="4"/>
              </w:rPr>
            </w:pPr>
          </w:p>
          <w:p w14:paraId="556C7AC6" w14:textId="77777777" w:rsidR="007360BA" w:rsidRDefault="007360BA">
            <w:pPr>
              <w:tabs>
                <w:tab w:val="left" w:pos="1567"/>
              </w:tabs>
              <w:spacing w:before="1" w:line="200" w:lineRule="auto"/>
              <w:rPr>
                <w:sz w:val="4"/>
                <w:szCs w:val="4"/>
              </w:rPr>
            </w:pPr>
          </w:p>
          <w:p w14:paraId="3DAECE2E" w14:textId="77777777" w:rsidR="007360BA" w:rsidRDefault="007360BA">
            <w:pPr>
              <w:tabs>
                <w:tab w:val="left" w:pos="1567"/>
              </w:tabs>
              <w:spacing w:before="1" w:line="200" w:lineRule="auto"/>
              <w:rPr>
                <w:sz w:val="4"/>
                <w:szCs w:val="4"/>
              </w:rPr>
            </w:pPr>
          </w:p>
          <w:p w14:paraId="762882CA" w14:textId="77777777" w:rsidR="007360BA" w:rsidRDefault="00000000">
            <w:pPr>
              <w:tabs>
                <w:tab w:val="left" w:pos="1567"/>
              </w:tabs>
              <w:ind w:left="215"/>
            </w:pPr>
            <w:sdt>
              <w:sdtPr>
                <w:tag w:val="goog_rdk_77"/>
                <w:id w:val="118506785"/>
              </w:sdtPr>
              <w:sdtContent>
                <w:r>
                  <w:rPr>
                    <w:rFonts w:ascii="Fira Mono" w:eastAsia="Fira Mono" w:hAnsi="Fira Mono" w:cs="Fira Mono"/>
                    <w:sz w:val="18"/>
                    <w:szCs w:val="18"/>
                  </w:rPr>
                  <w:t>⮚</w:t>
                </w:r>
              </w:sdtContent>
            </w:sdt>
            <w:r>
              <w:rPr>
                <w:sz w:val="18"/>
                <w:szCs w:val="18"/>
              </w:rPr>
              <w:t xml:space="preserve"> čte a přednáší zpaměti ve vhodném frázování a tempu literární texty přiměřené věku</w:t>
            </w:r>
          </w:p>
          <w:p w14:paraId="0B2E758C" w14:textId="77777777" w:rsidR="007360BA" w:rsidRDefault="007360BA">
            <w:pPr>
              <w:tabs>
                <w:tab w:val="left" w:pos="1567"/>
              </w:tabs>
              <w:spacing w:line="200" w:lineRule="auto"/>
            </w:pPr>
          </w:p>
          <w:p w14:paraId="10604092" w14:textId="77777777" w:rsidR="007360BA" w:rsidRDefault="007360BA">
            <w:pPr>
              <w:tabs>
                <w:tab w:val="left" w:pos="1567"/>
              </w:tabs>
              <w:spacing w:line="200" w:lineRule="auto"/>
            </w:pPr>
          </w:p>
          <w:p w14:paraId="5799EA2B" w14:textId="77777777" w:rsidR="007360BA" w:rsidRDefault="007360BA">
            <w:pPr>
              <w:tabs>
                <w:tab w:val="left" w:pos="1567"/>
              </w:tabs>
              <w:spacing w:line="200" w:lineRule="auto"/>
            </w:pPr>
          </w:p>
          <w:p w14:paraId="46B95840" w14:textId="77777777" w:rsidR="007360BA" w:rsidRDefault="007360BA">
            <w:pPr>
              <w:tabs>
                <w:tab w:val="left" w:pos="1567"/>
              </w:tabs>
              <w:spacing w:line="200" w:lineRule="auto"/>
            </w:pPr>
          </w:p>
          <w:p w14:paraId="4F7B66EA" w14:textId="77777777" w:rsidR="007360BA" w:rsidRDefault="007360BA">
            <w:pPr>
              <w:tabs>
                <w:tab w:val="left" w:pos="1567"/>
              </w:tabs>
              <w:spacing w:before="3"/>
            </w:pPr>
          </w:p>
          <w:p w14:paraId="4C280CC7" w14:textId="77777777" w:rsidR="007360BA" w:rsidRDefault="00000000">
            <w:pPr>
              <w:tabs>
                <w:tab w:val="left" w:pos="1567"/>
              </w:tabs>
              <w:spacing w:before="8" w:line="200" w:lineRule="auto"/>
              <w:rPr>
                <w:sz w:val="18"/>
                <w:szCs w:val="18"/>
              </w:rPr>
            </w:pPr>
            <w:r>
              <w:rPr>
                <w:sz w:val="18"/>
                <w:szCs w:val="18"/>
              </w:rPr>
              <w:t xml:space="preserve">    </w:t>
            </w:r>
            <w:sdt>
              <w:sdtPr>
                <w:tag w:val="goog_rdk_78"/>
                <w:id w:val="1612932089"/>
              </w:sdtPr>
              <w:sdtContent>
                <w:r>
                  <w:rPr>
                    <w:rFonts w:ascii="Fira Mono" w:eastAsia="Fira Mono" w:hAnsi="Fira Mono" w:cs="Fira Mono"/>
                    <w:sz w:val="18"/>
                    <w:szCs w:val="18"/>
                  </w:rPr>
                  <w:t>⮚</w:t>
                </w:r>
              </w:sdtContent>
            </w:sdt>
            <w:r>
              <w:rPr>
                <w:sz w:val="18"/>
                <w:szCs w:val="18"/>
              </w:rPr>
              <w:t xml:space="preserve"> vyjadřuje své pocity z přečteného textu</w:t>
            </w:r>
          </w:p>
          <w:p w14:paraId="377F0C1B" w14:textId="77777777" w:rsidR="007360BA" w:rsidRDefault="007360BA">
            <w:pPr>
              <w:tabs>
                <w:tab w:val="left" w:pos="1567"/>
              </w:tabs>
              <w:spacing w:before="8" w:line="200" w:lineRule="auto"/>
              <w:rPr>
                <w:sz w:val="18"/>
                <w:szCs w:val="18"/>
              </w:rPr>
            </w:pPr>
          </w:p>
          <w:p w14:paraId="20002B2C" w14:textId="77777777" w:rsidR="007360BA" w:rsidRDefault="007360BA">
            <w:pPr>
              <w:tabs>
                <w:tab w:val="left" w:pos="1567"/>
              </w:tabs>
              <w:spacing w:before="8" w:line="200" w:lineRule="auto"/>
            </w:pPr>
          </w:p>
          <w:p w14:paraId="4184F5C6" w14:textId="77777777" w:rsidR="007360BA" w:rsidRDefault="00000000">
            <w:pPr>
              <w:tabs>
                <w:tab w:val="left" w:pos="1567"/>
              </w:tabs>
              <w:ind w:left="215"/>
              <w:rPr>
                <w:sz w:val="18"/>
                <w:szCs w:val="18"/>
              </w:rPr>
            </w:pPr>
            <w:sdt>
              <w:sdtPr>
                <w:tag w:val="goog_rdk_79"/>
                <w:id w:val="-1387486885"/>
              </w:sdtPr>
              <w:sdtContent>
                <w:r>
                  <w:rPr>
                    <w:rFonts w:ascii="Fira Mono" w:eastAsia="Fira Mono" w:hAnsi="Fira Mono" w:cs="Fira Mono"/>
                    <w:sz w:val="18"/>
                    <w:szCs w:val="18"/>
                  </w:rPr>
                  <w:t>⮚</w:t>
                </w:r>
              </w:sdtContent>
            </w:sdt>
            <w:r>
              <w:rPr>
                <w:sz w:val="18"/>
                <w:szCs w:val="18"/>
              </w:rPr>
              <w:t xml:space="preserve"> rozlišuje vyjadřování v próze a ve verších, odlišuje pohádku od ostatních vyprávění</w:t>
            </w:r>
          </w:p>
          <w:p w14:paraId="24D58F03" w14:textId="77777777" w:rsidR="007360BA" w:rsidRDefault="007360BA">
            <w:pPr>
              <w:tabs>
                <w:tab w:val="left" w:pos="1567"/>
              </w:tabs>
              <w:spacing w:line="200" w:lineRule="auto"/>
            </w:pPr>
          </w:p>
          <w:p w14:paraId="2FDC3704" w14:textId="77777777" w:rsidR="007360BA" w:rsidRDefault="007360BA">
            <w:pPr>
              <w:tabs>
                <w:tab w:val="left" w:pos="1567"/>
              </w:tabs>
              <w:spacing w:before="12" w:line="200" w:lineRule="auto"/>
            </w:pPr>
          </w:p>
          <w:p w14:paraId="2E374E86" w14:textId="77777777" w:rsidR="007360BA" w:rsidRDefault="00000000">
            <w:pPr>
              <w:tabs>
                <w:tab w:val="left" w:pos="1567"/>
              </w:tabs>
              <w:ind w:left="215"/>
              <w:rPr>
                <w:sz w:val="18"/>
                <w:szCs w:val="18"/>
              </w:rPr>
            </w:pPr>
            <w:sdt>
              <w:sdtPr>
                <w:tag w:val="goog_rdk_80"/>
                <w:id w:val="2081560460"/>
              </w:sdtPr>
              <w:sdtContent>
                <w:r>
                  <w:rPr>
                    <w:rFonts w:ascii="Fira Mono" w:eastAsia="Fira Mono" w:hAnsi="Fira Mono" w:cs="Fira Mono"/>
                    <w:sz w:val="18"/>
                    <w:szCs w:val="18"/>
                  </w:rPr>
                  <w:t>⮚</w:t>
                </w:r>
              </w:sdtContent>
            </w:sdt>
            <w:r>
              <w:rPr>
                <w:sz w:val="18"/>
                <w:szCs w:val="18"/>
              </w:rPr>
              <w:t xml:space="preserve"> pracuje tvořivě s literárním textem podle pokynů učitele a podle svých schopností</w:t>
            </w:r>
          </w:p>
        </w:tc>
        <w:tc>
          <w:tcPr>
            <w:tcW w:w="3418" w:type="dxa"/>
            <w:tcBorders>
              <w:top w:val="single" w:sz="5" w:space="0" w:color="000000"/>
              <w:left w:val="single" w:sz="5" w:space="0" w:color="000000"/>
              <w:bottom w:val="single" w:sz="5" w:space="0" w:color="000000"/>
              <w:right w:val="single" w:sz="5" w:space="0" w:color="000000"/>
            </w:tcBorders>
          </w:tcPr>
          <w:p w14:paraId="1ACC3BC1" w14:textId="77777777" w:rsidR="007360BA" w:rsidRDefault="007360BA">
            <w:pPr>
              <w:tabs>
                <w:tab w:val="left" w:pos="1567"/>
              </w:tabs>
              <w:spacing w:line="200" w:lineRule="auto"/>
            </w:pPr>
          </w:p>
          <w:p w14:paraId="281D231F" w14:textId="77777777" w:rsidR="007360BA" w:rsidRDefault="007360BA">
            <w:pPr>
              <w:tabs>
                <w:tab w:val="left" w:pos="1567"/>
              </w:tabs>
              <w:spacing w:before="7" w:line="200" w:lineRule="auto"/>
            </w:pPr>
          </w:p>
          <w:p w14:paraId="00D92519" w14:textId="77777777" w:rsidR="007360BA" w:rsidRDefault="00000000">
            <w:pPr>
              <w:tabs>
                <w:tab w:val="left" w:pos="560"/>
                <w:tab w:val="left" w:pos="1567"/>
              </w:tabs>
              <w:ind w:left="563" w:right="395" w:hanging="283"/>
              <w:rPr>
                <w:sz w:val="18"/>
                <w:szCs w:val="18"/>
              </w:rPr>
            </w:pPr>
            <w:r>
              <w:rPr>
                <w:sz w:val="18"/>
                <w:szCs w:val="18"/>
              </w:rPr>
              <w:t>▪</w:t>
            </w:r>
            <w:r>
              <w:rPr>
                <w:sz w:val="18"/>
                <w:szCs w:val="18"/>
              </w:rPr>
              <w:tab/>
              <w:t>poslech literárních textů pro děti přiměřených věku dětí a tématům ve vyučování</w:t>
            </w:r>
          </w:p>
          <w:p w14:paraId="2570D27A" w14:textId="77777777" w:rsidR="007360BA" w:rsidRDefault="00000000">
            <w:pPr>
              <w:tabs>
                <w:tab w:val="left" w:pos="1567"/>
              </w:tabs>
              <w:spacing w:line="200" w:lineRule="auto"/>
              <w:ind w:left="280"/>
              <w:rPr>
                <w:sz w:val="18"/>
                <w:szCs w:val="18"/>
              </w:rPr>
            </w:pPr>
            <w:r>
              <w:rPr>
                <w:sz w:val="18"/>
                <w:szCs w:val="18"/>
              </w:rPr>
              <w:t>▪ hlasité čtení se zřetelnou výslovností</w:t>
            </w:r>
          </w:p>
          <w:p w14:paraId="7447541B" w14:textId="77777777" w:rsidR="007360BA" w:rsidRDefault="00000000">
            <w:pPr>
              <w:tabs>
                <w:tab w:val="left" w:pos="560"/>
                <w:tab w:val="left" w:pos="1567"/>
              </w:tabs>
              <w:spacing w:before="1" w:line="200" w:lineRule="auto"/>
              <w:ind w:left="563" w:right="122" w:hanging="283"/>
              <w:rPr>
                <w:sz w:val="18"/>
                <w:szCs w:val="18"/>
              </w:rPr>
            </w:pPr>
            <w:r>
              <w:rPr>
                <w:sz w:val="18"/>
                <w:szCs w:val="18"/>
              </w:rPr>
              <w:t>▪</w:t>
            </w:r>
            <w:r>
              <w:rPr>
                <w:sz w:val="18"/>
                <w:szCs w:val="18"/>
              </w:rPr>
              <w:tab/>
              <w:t>uvědomělé čtení z čítanky a dětských časopisů, tiché čtení</w:t>
            </w:r>
          </w:p>
          <w:p w14:paraId="6F728794" w14:textId="77777777" w:rsidR="007360BA" w:rsidRDefault="00000000">
            <w:pPr>
              <w:tabs>
                <w:tab w:val="left" w:pos="1567"/>
              </w:tabs>
              <w:spacing w:line="200" w:lineRule="auto"/>
              <w:ind w:left="280"/>
              <w:rPr>
                <w:sz w:val="18"/>
                <w:szCs w:val="18"/>
              </w:rPr>
            </w:pPr>
            <w:r>
              <w:rPr>
                <w:sz w:val="18"/>
                <w:szCs w:val="18"/>
              </w:rPr>
              <w:t>▪ přednes kratších básní – čtených</w:t>
            </w:r>
          </w:p>
          <w:p w14:paraId="17C8336D" w14:textId="77777777" w:rsidR="007360BA" w:rsidRDefault="00000000">
            <w:pPr>
              <w:tabs>
                <w:tab w:val="left" w:pos="1567"/>
              </w:tabs>
              <w:ind w:left="563"/>
              <w:rPr>
                <w:sz w:val="18"/>
                <w:szCs w:val="18"/>
              </w:rPr>
            </w:pPr>
            <w:r>
              <w:rPr>
                <w:sz w:val="18"/>
                <w:szCs w:val="18"/>
              </w:rPr>
              <w:t>i zpaměti</w:t>
            </w:r>
          </w:p>
          <w:p w14:paraId="76699D68" w14:textId="77777777" w:rsidR="007360BA" w:rsidRDefault="007360BA">
            <w:pPr>
              <w:tabs>
                <w:tab w:val="left" w:pos="1567"/>
              </w:tabs>
              <w:spacing w:before="8" w:line="200" w:lineRule="auto"/>
            </w:pPr>
          </w:p>
          <w:p w14:paraId="4CC8A38E" w14:textId="77777777" w:rsidR="007360BA" w:rsidRDefault="00000000">
            <w:pPr>
              <w:tabs>
                <w:tab w:val="left" w:pos="1567"/>
              </w:tabs>
              <w:ind w:left="280"/>
              <w:rPr>
                <w:sz w:val="18"/>
                <w:szCs w:val="18"/>
              </w:rPr>
            </w:pPr>
            <w:r>
              <w:rPr>
                <w:sz w:val="18"/>
                <w:szCs w:val="18"/>
              </w:rPr>
              <w:t>▪ zážitkové čtení a naslouchání</w:t>
            </w:r>
          </w:p>
          <w:p w14:paraId="48375354" w14:textId="77777777" w:rsidR="007360BA" w:rsidRDefault="007360BA">
            <w:pPr>
              <w:tabs>
                <w:tab w:val="left" w:pos="1567"/>
              </w:tabs>
              <w:spacing w:line="200" w:lineRule="auto"/>
            </w:pPr>
          </w:p>
          <w:p w14:paraId="0D84A811" w14:textId="77777777" w:rsidR="007360BA" w:rsidRDefault="007360BA">
            <w:pPr>
              <w:tabs>
                <w:tab w:val="left" w:pos="1567"/>
              </w:tabs>
              <w:spacing w:before="12" w:line="200" w:lineRule="auto"/>
            </w:pPr>
          </w:p>
          <w:p w14:paraId="353052E4" w14:textId="77777777" w:rsidR="007360BA" w:rsidRDefault="00000000">
            <w:pPr>
              <w:tabs>
                <w:tab w:val="left" w:pos="560"/>
                <w:tab w:val="left" w:pos="1567"/>
              </w:tabs>
              <w:ind w:left="563" w:right="356" w:hanging="283"/>
              <w:rPr>
                <w:sz w:val="18"/>
                <w:szCs w:val="18"/>
              </w:rPr>
            </w:pPr>
            <w:r>
              <w:rPr>
                <w:sz w:val="18"/>
                <w:szCs w:val="18"/>
              </w:rPr>
              <w:t>▪</w:t>
            </w:r>
            <w:r>
              <w:rPr>
                <w:sz w:val="18"/>
                <w:szCs w:val="18"/>
              </w:rPr>
              <w:tab/>
              <w:t>výtvarným doprovod k přečteným textům</w:t>
            </w:r>
          </w:p>
          <w:p w14:paraId="19E8CFF2" w14:textId="77777777" w:rsidR="007360BA" w:rsidRDefault="00000000">
            <w:pPr>
              <w:tabs>
                <w:tab w:val="left" w:pos="1567"/>
              </w:tabs>
              <w:spacing w:line="200" w:lineRule="auto"/>
              <w:ind w:left="280"/>
              <w:rPr>
                <w:sz w:val="18"/>
                <w:szCs w:val="18"/>
              </w:rPr>
            </w:pPr>
            <w:r>
              <w:rPr>
                <w:sz w:val="18"/>
                <w:szCs w:val="18"/>
              </w:rPr>
              <w:t>▪ ilustrace v dětské knize</w:t>
            </w:r>
          </w:p>
          <w:p w14:paraId="137E2599" w14:textId="77777777" w:rsidR="007360BA" w:rsidRDefault="00000000">
            <w:pPr>
              <w:tabs>
                <w:tab w:val="left" w:pos="1567"/>
              </w:tabs>
              <w:spacing w:line="200" w:lineRule="auto"/>
              <w:ind w:left="280"/>
              <w:rPr>
                <w:sz w:val="18"/>
                <w:szCs w:val="18"/>
              </w:rPr>
            </w:pPr>
            <w:r>
              <w:rPr>
                <w:sz w:val="18"/>
                <w:szCs w:val="18"/>
              </w:rPr>
              <w:t>▪ mimočítanková četba</w:t>
            </w:r>
          </w:p>
          <w:p w14:paraId="69751846" w14:textId="77777777" w:rsidR="007360BA" w:rsidRDefault="007360BA">
            <w:pPr>
              <w:tabs>
                <w:tab w:val="left" w:pos="1567"/>
              </w:tabs>
              <w:spacing w:before="6" w:line="200" w:lineRule="auto"/>
            </w:pPr>
          </w:p>
          <w:p w14:paraId="4C313063" w14:textId="77777777" w:rsidR="007360BA" w:rsidRDefault="00000000">
            <w:pPr>
              <w:tabs>
                <w:tab w:val="left" w:pos="1567"/>
              </w:tabs>
              <w:ind w:left="280"/>
              <w:rPr>
                <w:sz w:val="18"/>
                <w:szCs w:val="18"/>
              </w:rPr>
            </w:pPr>
            <w:r>
              <w:rPr>
                <w:sz w:val="18"/>
                <w:szCs w:val="18"/>
              </w:rPr>
              <w:t>▪ rozlišení vyjadřování v próze a ve</w:t>
            </w:r>
          </w:p>
          <w:p w14:paraId="161A2294" w14:textId="77777777" w:rsidR="007360BA" w:rsidRDefault="00000000">
            <w:pPr>
              <w:tabs>
                <w:tab w:val="left" w:pos="1567"/>
              </w:tabs>
              <w:spacing w:before="2"/>
              <w:ind w:left="563"/>
              <w:rPr>
                <w:sz w:val="18"/>
                <w:szCs w:val="18"/>
              </w:rPr>
            </w:pPr>
            <w:r>
              <w:rPr>
                <w:sz w:val="18"/>
                <w:szCs w:val="18"/>
              </w:rPr>
              <w:t>verších</w:t>
            </w:r>
          </w:p>
          <w:p w14:paraId="03AD4EBA" w14:textId="77777777" w:rsidR="007360BA" w:rsidRDefault="00000000">
            <w:pPr>
              <w:tabs>
                <w:tab w:val="left" w:pos="1567"/>
              </w:tabs>
              <w:ind w:left="280"/>
              <w:rPr>
                <w:sz w:val="18"/>
                <w:szCs w:val="18"/>
              </w:rPr>
            </w:pPr>
            <w:r>
              <w:rPr>
                <w:sz w:val="18"/>
                <w:szCs w:val="18"/>
              </w:rPr>
              <w:t>▪ hádanky, rozpočitadla a říkadla</w:t>
            </w:r>
          </w:p>
          <w:p w14:paraId="2AB1E992" w14:textId="77777777" w:rsidR="007360BA" w:rsidRDefault="007360BA">
            <w:pPr>
              <w:tabs>
                <w:tab w:val="left" w:pos="1567"/>
              </w:tabs>
              <w:spacing w:before="6" w:line="200" w:lineRule="auto"/>
            </w:pPr>
          </w:p>
          <w:p w14:paraId="065A6221" w14:textId="77777777" w:rsidR="007360BA" w:rsidRDefault="00000000">
            <w:pPr>
              <w:tabs>
                <w:tab w:val="left" w:pos="1567"/>
              </w:tabs>
              <w:ind w:left="280"/>
              <w:rPr>
                <w:sz w:val="18"/>
                <w:szCs w:val="18"/>
              </w:rPr>
            </w:pPr>
            <w:r>
              <w:rPr>
                <w:sz w:val="18"/>
                <w:szCs w:val="18"/>
              </w:rPr>
              <w:t>▪ vyprávění, pohádka, bajka</w:t>
            </w:r>
          </w:p>
          <w:p w14:paraId="54734888" w14:textId="77777777" w:rsidR="007360BA" w:rsidRDefault="00000000">
            <w:pPr>
              <w:tabs>
                <w:tab w:val="left" w:pos="560"/>
                <w:tab w:val="left" w:pos="1567"/>
              </w:tabs>
              <w:spacing w:before="5" w:line="200" w:lineRule="auto"/>
              <w:ind w:left="563" w:right="409" w:hanging="283"/>
              <w:rPr>
                <w:sz w:val="18"/>
                <w:szCs w:val="18"/>
              </w:rPr>
            </w:pPr>
            <w:r>
              <w:rPr>
                <w:sz w:val="18"/>
                <w:szCs w:val="18"/>
              </w:rPr>
              <w:t>▪</w:t>
            </w:r>
            <w:r>
              <w:rPr>
                <w:sz w:val="18"/>
                <w:szCs w:val="18"/>
              </w:rPr>
              <w:tab/>
              <w:t>spisovatel, básník, kniha, čtenář, divadelní představení, herec, rým přirovnání</w:t>
            </w:r>
          </w:p>
        </w:tc>
        <w:tc>
          <w:tcPr>
            <w:tcW w:w="2842" w:type="dxa"/>
            <w:tcBorders>
              <w:top w:val="single" w:sz="5" w:space="0" w:color="000000"/>
              <w:left w:val="single" w:sz="5" w:space="0" w:color="000000"/>
              <w:bottom w:val="single" w:sz="5" w:space="0" w:color="000000"/>
              <w:right w:val="single" w:sz="5" w:space="0" w:color="000000"/>
            </w:tcBorders>
          </w:tcPr>
          <w:p w14:paraId="65B25A40" w14:textId="77777777" w:rsidR="007360BA" w:rsidRDefault="007360BA">
            <w:pPr>
              <w:tabs>
                <w:tab w:val="left" w:pos="1567"/>
              </w:tabs>
              <w:spacing w:line="200" w:lineRule="auto"/>
            </w:pPr>
          </w:p>
          <w:p w14:paraId="063D4915" w14:textId="77777777" w:rsidR="007360BA" w:rsidRDefault="007360BA">
            <w:pPr>
              <w:tabs>
                <w:tab w:val="left" w:pos="1567"/>
              </w:tabs>
              <w:spacing w:before="12" w:line="200" w:lineRule="auto"/>
            </w:pPr>
          </w:p>
          <w:p w14:paraId="78295975" w14:textId="77777777" w:rsidR="007360BA" w:rsidRDefault="00000000">
            <w:pPr>
              <w:tabs>
                <w:tab w:val="left" w:pos="1567"/>
              </w:tabs>
              <w:ind w:left="71" w:right="331"/>
              <w:jc w:val="center"/>
              <w:rPr>
                <w:sz w:val="18"/>
                <w:szCs w:val="18"/>
              </w:rPr>
            </w:pPr>
            <w:r>
              <w:rPr>
                <w:b/>
                <w:sz w:val="18"/>
                <w:szCs w:val="18"/>
              </w:rPr>
              <w:t>Osobnostní a sociální výchova:</w:t>
            </w:r>
          </w:p>
          <w:p w14:paraId="6559CB7F" w14:textId="77777777" w:rsidR="007360BA" w:rsidRDefault="00000000">
            <w:pPr>
              <w:tabs>
                <w:tab w:val="left" w:pos="1567"/>
              </w:tabs>
              <w:spacing w:before="2"/>
              <w:ind w:left="138"/>
              <w:rPr>
                <w:sz w:val="18"/>
                <w:szCs w:val="18"/>
              </w:rPr>
            </w:pPr>
            <w:r>
              <w:rPr>
                <w:sz w:val="18"/>
                <w:szCs w:val="18"/>
              </w:rPr>
              <w:t xml:space="preserve">▪ </w:t>
            </w:r>
            <w:r>
              <w:rPr>
                <w:b/>
                <w:sz w:val="18"/>
                <w:szCs w:val="18"/>
              </w:rPr>
              <w:t>osobnostní rozvoj</w:t>
            </w:r>
          </w:p>
          <w:p w14:paraId="40E0B9DA" w14:textId="77777777" w:rsidR="007360BA" w:rsidRDefault="00000000">
            <w:pPr>
              <w:tabs>
                <w:tab w:val="left" w:pos="1567"/>
              </w:tabs>
              <w:spacing w:line="200" w:lineRule="auto"/>
              <w:ind w:left="465"/>
              <w:rPr>
                <w:sz w:val="18"/>
                <w:szCs w:val="18"/>
              </w:rPr>
            </w:pPr>
            <w:r>
              <w:rPr>
                <w:sz w:val="18"/>
                <w:szCs w:val="18"/>
              </w:rPr>
              <w:t>- rozvoj schopností</w:t>
            </w:r>
          </w:p>
          <w:p w14:paraId="0846BD8F" w14:textId="77777777" w:rsidR="007360BA" w:rsidRDefault="00000000">
            <w:pPr>
              <w:tabs>
                <w:tab w:val="left" w:pos="1567"/>
              </w:tabs>
              <w:spacing w:line="200" w:lineRule="auto"/>
              <w:ind w:left="791" w:right="1232"/>
              <w:jc w:val="center"/>
              <w:rPr>
                <w:sz w:val="18"/>
                <w:szCs w:val="18"/>
              </w:rPr>
            </w:pPr>
            <w:r>
              <w:rPr>
                <w:sz w:val="18"/>
                <w:szCs w:val="18"/>
              </w:rPr>
              <w:t>poznávání</w:t>
            </w:r>
          </w:p>
          <w:p w14:paraId="1CE2D6DE" w14:textId="77777777" w:rsidR="007360BA" w:rsidRDefault="00000000">
            <w:pPr>
              <w:tabs>
                <w:tab w:val="left" w:pos="1567"/>
              </w:tabs>
              <w:spacing w:line="200" w:lineRule="auto"/>
              <w:ind w:left="465"/>
              <w:rPr>
                <w:sz w:val="18"/>
                <w:szCs w:val="18"/>
              </w:rPr>
            </w:pPr>
            <w:r>
              <w:rPr>
                <w:sz w:val="18"/>
                <w:szCs w:val="18"/>
              </w:rPr>
              <w:t>- sebepoznání a sebepojetí</w:t>
            </w:r>
          </w:p>
          <w:p w14:paraId="4559B3CD" w14:textId="77777777" w:rsidR="007360BA" w:rsidRDefault="00000000">
            <w:pPr>
              <w:tabs>
                <w:tab w:val="left" w:pos="820"/>
                <w:tab w:val="left" w:pos="1567"/>
              </w:tabs>
              <w:spacing w:before="5" w:line="200" w:lineRule="auto"/>
              <w:ind w:left="825" w:right="878" w:hanging="360"/>
              <w:rPr>
                <w:sz w:val="18"/>
                <w:szCs w:val="18"/>
              </w:rPr>
            </w:pPr>
            <w:r>
              <w:rPr>
                <w:sz w:val="18"/>
                <w:szCs w:val="18"/>
              </w:rPr>
              <w:t>-</w:t>
            </w:r>
            <w:r>
              <w:rPr>
                <w:sz w:val="18"/>
                <w:szCs w:val="18"/>
              </w:rPr>
              <w:tab/>
              <w:t>seberegulace a sebeorganizace</w:t>
            </w:r>
          </w:p>
          <w:p w14:paraId="1D539F4F" w14:textId="77777777" w:rsidR="007360BA" w:rsidRDefault="00000000">
            <w:pPr>
              <w:tabs>
                <w:tab w:val="left" w:pos="1567"/>
              </w:tabs>
              <w:spacing w:line="200" w:lineRule="auto"/>
              <w:ind w:left="465"/>
              <w:rPr>
                <w:sz w:val="18"/>
                <w:szCs w:val="18"/>
              </w:rPr>
            </w:pPr>
            <w:r>
              <w:rPr>
                <w:sz w:val="18"/>
                <w:szCs w:val="18"/>
              </w:rPr>
              <w:t>- psychohygiena</w:t>
            </w:r>
          </w:p>
          <w:p w14:paraId="2C135964" w14:textId="77777777" w:rsidR="007360BA" w:rsidRDefault="00000000">
            <w:pPr>
              <w:tabs>
                <w:tab w:val="left" w:pos="1567"/>
              </w:tabs>
              <w:spacing w:line="200" w:lineRule="auto"/>
              <w:ind w:left="465"/>
              <w:rPr>
                <w:sz w:val="18"/>
                <w:szCs w:val="18"/>
              </w:rPr>
            </w:pPr>
            <w:r>
              <w:rPr>
                <w:sz w:val="18"/>
                <w:szCs w:val="18"/>
              </w:rPr>
              <w:t>- kreativita</w:t>
            </w:r>
          </w:p>
          <w:p w14:paraId="7D5913F0" w14:textId="77777777" w:rsidR="007360BA" w:rsidRDefault="007360BA">
            <w:pPr>
              <w:tabs>
                <w:tab w:val="left" w:pos="1567"/>
              </w:tabs>
              <w:spacing w:before="13" w:line="200" w:lineRule="auto"/>
            </w:pPr>
          </w:p>
          <w:p w14:paraId="5D5ECA62"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1886F688" w14:textId="77777777" w:rsidR="007360BA" w:rsidRDefault="00000000">
            <w:pPr>
              <w:tabs>
                <w:tab w:val="left" w:pos="1567"/>
              </w:tabs>
              <w:spacing w:line="200" w:lineRule="auto"/>
              <w:ind w:left="465"/>
              <w:rPr>
                <w:sz w:val="18"/>
                <w:szCs w:val="18"/>
              </w:rPr>
            </w:pPr>
            <w:r>
              <w:rPr>
                <w:sz w:val="18"/>
                <w:szCs w:val="18"/>
              </w:rPr>
              <w:t>- poznávání lidí</w:t>
            </w:r>
          </w:p>
          <w:p w14:paraId="0CAC8C96" w14:textId="77777777" w:rsidR="007360BA" w:rsidRDefault="00000000">
            <w:pPr>
              <w:tabs>
                <w:tab w:val="left" w:pos="1567"/>
              </w:tabs>
              <w:spacing w:line="200" w:lineRule="auto"/>
              <w:ind w:left="465"/>
              <w:rPr>
                <w:sz w:val="18"/>
                <w:szCs w:val="18"/>
              </w:rPr>
            </w:pPr>
            <w:r>
              <w:rPr>
                <w:sz w:val="18"/>
                <w:szCs w:val="18"/>
              </w:rPr>
              <w:t>- komunikace</w:t>
            </w:r>
          </w:p>
          <w:p w14:paraId="529A0D6A" w14:textId="77777777" w:rsidR="007360BA" w:rsidRDefault="00000000">
            <w:pPr>
              <w:tabs>
                <w:tab w:val="left" w:pos="1567"/>
              </w:tabs>
              <w:spacing w:before="2"/>
              <w:ind w:left="465"/>
              <w:rPr>
                <w:sz w:val="18"/>
                <w:szCs w:val="18"/>
              </w:rPr>
            </w:pPr>
            <w:r>
              <w:rPr>
                <w:sz w:val="18"/>
                <w:szCs w:val="18"/>
              </w:rPr>
              <w:t>- mezilidské vztahy</w:t>
            </w:r>
          </w:p>
          <w:p w14:paraId="7B017AD0" w14:textId="77777777" w:rsidR="007360BA" w:rsidRDefault="00000000">
            <w:pPr>
              <w:tabs>
                <w:tab w:val="left" w:pos="1567"/>
              </w:tabs>
              <w:spacing w:line="200" w:lineRule="auto"/>
              <w:ind w:left="465"/>
              <w:rPr>
                <w:sz w:val="18"/>
                <w:szCs w:val="18"/>
              </w:rPr>
            </w:pPr>
            <w:r>
              <w:rPr>
                <w:sz w:val="18"/>
                <w:szCs w:val="18"/>
              </w:rPr>
              <w:t>- kooperace a kompetice</w:t>
            </w:r>
          </w:p>
          <w:p w14:paraId="02D17F91" w14:textId="77777777" w:rsidR="007360BA" w:rsidRDefault="007360BA">
            <w:pPr>
              <w:tabs>
                <w:tab w:val="left" w:pos="1567"/>
              </w:tabs>
              <w:spacing w:before="11" w:line="200" w:lineRule="auto"/>
            </w:pPr>
          </w:p>
          <w:p w14:paraId="3A1796D9"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3602CD04" w14:textId="77777777" w:rsidR="007360BA" w:rsidRDefault="00000000">
            <w:pPr>
              <w:tabs>
                <w:tab w:val="left" w:pos="1567"/>
              </w:tabs>
              <w:spacing w:line="200" w:lineRule="auto"/>
              <w:ind w:left="465"/>
              <w:rPr>
                <w:sz w:val="18"/>
                <w:szCs w:val="18"/>
              </w:rPr>
            </w:pPr>
            <w:r>
              <w:rPr>
                <w:sz w:val="18"/>
                <w:szCs w:val="18"/>
              </w:rPr>
              <w:t>- hodnoty, postoje,</w:t>
            </w:r>
          </w:p>
          <w:p w14:paraId="247FD631" w14:textId="77777777" w:rsidR="007360BA" w:rsidRDefault="00000000">
            <w:pPr>
              <w:tabs>
                <w:tab w:val="left" w:pos="1567"/>
              </w:tabs>
              <w:spacing w:before="2"/>
              <w:ind w:left="791" w:right="910"/>
              <w:jc w:val="center"/>
              <w:rPr>
                <w:sz w:val="18"/>
                <w:szCs w:val="18"/>
              </w:rPr>
            </w:pPr>
            <w:r>
              <w:rPr>
                <w:sz w:val="18"/>
                <w:szCs w:val="18"/>
              </w:rPr>
              <w:t>praktická etika</w:t>
            </w:r>
          </w:p>
          <w:p w14:paraId="5748D111" w14:textId="77777777" w:rsidR="007360BA" w:rsidRDefault="007360BA">
            <w:pPr>
              <w:tabs>
                <w:tab w:val="left" w:pos="1567"/>
              </w:tabs>
              <w:spacing w:before="11" w:line="200" w:lineRule="auto"/>
            </w:pPr>
          </w:p>
          <w:p w14:paraId="1F896D04" w14:textId="77777777" w:rsidR="007360BA" w:rsidRDefault="00000000">
            <w:pPr>
              <w:tabs>
                <w:tab w:val="left" w:pos="1567"/>
              </w:tabs>
              <w:ind w:left="105"/>
              <w:rPr>
                <w:sz w:val="18"/>
                <w:szCs w:val="18"/>
              </w:rPr>
            </w:pPr>
            <w:r>
              <w:rPr>
                <w:b/>
                <w:sz w:val="18"/>
                <w:szCs w:val="18"/>
              </w:rPr>
              <w:t>Multikulturní výchova:</w:t>
            </w:r>
          </w:p>
          <w:p w14:paraId="7628053F" w14:textId="77777777" w:rsidR="007360BA" w:rsidRDefault="00000000">
            <w:pPr>
              <w:tabs>
                <w:tab w:val="left" w:pos="1567"/>
              </w:tabs>
              <w:spacing w:line="200" w:lineRule="auto"/>
              <w:ind w:left="465"/>
              <w:rPr>
                <w:sz w:val="18"/>
                <w:szCs w:val="18"/>
              </w:rPr>
            </w:pPr>
            <w:r>
              <w:rPr>
                <w:sz w:val="18"/>
                <w:szCs w:val="18"/>
              </w:rPr>
              <w:t>- kulturní diference</w:t>
            </w:r>
          </w:p>
        </w:tc>
        <w:tc>
          <w:tcPr>
            <w:tcW w:w="2751" w:type="dxa"/>
            <w:tcBorders>
              <w:top w:val="single" w:sz="5" w:space="0" w:color="000000"/>
              <w:left w:val="single" w:sz="5" w:space="0" w:color="000000"/>
              <w:bottom w:val="single" w:sz="5" w:space="0" w:color="000000"/>
              <w:right w:val="single" w:sz="5" w:space="0" w:color="000000"/>
            </w:tcBorders>
          </w:tcPr>
          <w:p w14:paraId="785E3712" w14:textId="77777777" w:rsidR="007360BA" w:rsidRDefault="007360BA">
            <w:pPr>
              <w:tabs>
                <w:tab w:val="left" w:pos="1567"/>
              </w:tabs>
              <w:spacing w:line="200" w:lineRule="auto"/>
            </w:pPr>
          </w:p>
          <w:p w14:paraId="5173B10A" w14:textId="77777777" w:rsidR="007360BA" w:rsidRDefault="007360BA">
            <w:pPr>
              <w:tabs>
                <w:tab w:val="left" w:pos="1567"/>
              </w:tabs>
              <w:spacing w:before="12" w:line="200" w:lineRule="auto"/>
            </w:pPr>
          </w:p>
          <w:p w14:paraId="5E5B9E14" w14:textId="77777777" w:rsidR="007360BA" w:rsidRDefault="00000000">
            <w:pPr>
              <w:tabs>
                <w:tab w:val="left" w:pos="1567"/>
              </w:tabs>
              <w:ind w:left="105"/>
              <w:rPr>
                <w:sz w:val="18"/>
                <w:szCs w:val="18"/>
              </w:rPr>
            </w:pPr>
            <w:r>
              <w:rPr>
                <w:b/>
                <w:sz w:val="18"/>
                <w:szCs w:val="18"/>
              </w:rPr>
              <w:t>Formy:</w:t>
            </w:r>
          </w:p>
          <w:p w14:paraId="7BCC501C" w14:textId="77777777" w:rsidR="007360BA" w:rsidRDefault="00000000">
            <w:pPr>
              <w:tabs>
                <w:tab w:val="left" w:pos="1567"/>
              </w:tabs>
              <w:spacing w:line="200" w:lineRule="auto"/>
              <w:ind w:left="345"/>
              <w:rPr>
                <w:sz w:val="18"/>
                <w:szCs w:val="18"/>
              </w:rPr>
            </w:pPr>
            <w:r>
              <w:rPr>
                <w:sz w:val="18"/>
                <w:szCs w:val="18"/>
              </w:rPr>
              <w:t>▪ ve třídě</w:t>
            </w:r>
          </w:p>
          <w:p w14:paraId="682A431F" w14:textId="77777777" w:rsidR="007360BA" w:rsidRDefault="00000000">
            <w:pPr>
              <w:tabs>
                <w:tab w:val="left" w:pos="1567"/>
              </w:tabs>
              <w:spacing w:line="200" w:lineRule="auto"/>
              <w:ind w:left="345"/>
              <w:rPr>
                <w:sz w:val="18"/>
                <w:szCs w:val="18"/>
              </w:rPr>
            </w:pPr>
            <w:r>
              <w:rPr>
                <w:sz w:val="18"/>
                <w:szCs w:val="18"/>
              </w:rPr>
              <w:t>▪ práce ve dvojicích</w:t>
            </w:r>
          </w:p>
          <w:p w14:paraId="385DED54" w14:textId="77777777" w:rsidR="007360BA" w:rsidRDefault="007360BA">
            <w:pPr>
              <w:tabs>
                <w:tab w:val="left" w:pos="1567"/>
              </w:tabs>
              <w:spacing w:before="11" w:line="200" w:lineRule="auto"/>
            </w:pPr>
          </w:p>
          <w:p w14:paraId="06668D08" w14:textId="77777777" w:rsidR="007360BA" w:rsidRDefault="00000000">
            <w:pPr>
              <w:tabs>
                <w:tab w:val="left" w:pos="1567"/>
              </w:tabs>
              <w:ind w:left="105"/>
              <w:rPr>
                <w:sz w:val="18"/>
                <w:szCs w:val="18"/>
              </w:rPr>
            </w:pPr>
            <w:r>
              <w:rPr>
                <w:b/>
                <w:sz w:val="18"/>
                <w:szCs w:val="18"/>
              </w:rPr>
              <w:t>Metody:</w:t>
            </w:r>
          </w:p>
          <w:p w14:paraId="273D1365" w14:textId="77777777" w:rsidR="007360BA" w:rsidRDefault="00000000">
            <w:pPr>
              <w:tabs>
                <w:tab w:val="left" w:pos="700"/>
                <w:tab w:val="left" w:pos="1567"/>
              </w:tabs>
              <w:spacing w:line="200" w:lineRule="auto"/>
              <w:ind w:left="705" w:right="750" w:hanging="360"/>
              <w:rPr>
                <w:sz w:val="18"/>
                <w:szCs w:val="18"/>
              </w:rPr>
            </w:pPr>
            <w:r>
              <w:rPr>
                <w:sz w:val="18"/>
                <w:szCs w:val="18"/>
              </w:rPr>
              <w:t>▪</w:t>
            </w:r>
            <w:r>
              <w:rPr>
                <w:sz w:val="18"/>
                <w:szCs w:val="18"/>
              </w:rPr>
              <w:tab/>
              <w:t>aktivní předávání poznatků</w:t>
            </w:r>
          </w:p>
          <w:p w14:paraId="6D1DD8F7" w14:textId="77777777" w:rsidR="007360BA" w:rsidRDefault="00000000">
            <w:pPr>
              <w:tabs>
                <w:tab w:val="left" w:pos="1567"/>
              </w:tabs>
              <w:spacing w:line="200" w:lineRule="auto"/>
              <w:ind w:left="345"/>
              <w:rPr>
                <w:sz w:val="18"/>
                <w:szCs w:val="18"/>
              </w:rPr>
            </w:pPr>
            <w:r>
              <w:rPr>
                <w:sz w:val="18"/>
                <w:szCs w:val="18"/>
              </w:rPr>
              <w:t>▪ rozhovor</w:t>
            </w:r>
          </w:p>
          <w:p w14:paraId="2D195C51" w14:textId="77777777" w:rsidR="007360BA" w:rsidRDefault="00000000">
            <w:pPr>
              <w:tabs>
                <w:tab w:val="left" w:pos="700"/>
                <w:tab w:val="left" w:pos="1567"/>
              </w:tabs>
              <w:spacing w:before="1" w:line="200" w:lineRule="auto"/>
              <w:ind w:left="705" w:right="488" w:hanging="360"/>
              <w:rPr>
                <w:sz w:val="18"/>
                <w:szCs w:val="18"/>
              </w:rPr>
            </w:pPr>
            <w:r>
              <w:rPr>
                <w:sz w:val="18"/>
                <w:szCs w:val="18"/>
              </w:rPr>
              <w:t>▪</w:t>
            </w:r>
            <w:r>
              <w:rPr>
                <w:sz w:val="18"/>
                <w:szCs w:val="18"/>
              </w:rPr>
              <w:tab/>
              <w:t>interpretace – hlasitý přednes, hlasité čtení</w:t>
            </w:r>
          </w:p>
          <w:p w14:paraId="40F74826" w14:textId="77777777" w:rsidR="007360BA" w:rsidRDefault="00000000">
            <w:pPr>
              <w:tabs>
                <w:tab w:val="left" w:pos="1567"/>
              </w:tabs>
              <w:spacing w:line="200" w:lineRule="auto"/>
              <w:ind w:left="345"/>
              <w:rPr>
                <w:sz w:val="18"/>
                <w:szCs w:val="18"/>
              </w:rPr>
            </w:pPr>
            <w:r>
              <w:rPr>
                <w:sz w:val="18"/>
                <w:szCs w:val="18"/>
              </w:rPr>
              <w:t>▪ dramatizace</w:t>
            </w:r>
          </w:p>
          <w:p w14:paraId="6997A089" w14:textId="77777777" w:rsidR="007360BA" w:rsidRDefault="00000000">
            <w:pPr>
              <w:tabs>
                <w:tab w:val="left" w:pos="1567"/>
              </w:tabs>
              <w:spacing w:line="200" w:lineRule="auto"/>
              <w:ind w:left="345"/>
              <w:rPr>
                <w:sz w:val="18"/>
                <w:szCs w:val="18"/>
              </w:rPr>
            </w:pPr>
            <w:r>
              <w:rPr>
                <w:sz w:val="18"/>
                <w:szCs w:val="18"/>
              </w:rPr>
              <w:t>▪ poslech</w:t>
            </w:r>
          </w:p>
          <w:p w14:paraId="78F69397" w14:textId="77777777" w:rsidR="007360BA" w:rsidRDefault="00000000">
            <w:pPr>
              <w:tabs>
                <w:tab w:val="left" w:pos="1567"/>
              </w:tabs>
              <w:spacing w:line="200" w:lineRule="auto"/>
              <w:ind w:left="345"/>
              <w:rPr>
                <w:sz w:val="18"/>
                <w:szCs w:val="18"/>
              </w:rPr>
            </w:pPr>
            <w:r>
              <w:rPr>
                <w:sz w:val="18"/>
                <w:szCs w:val="18"/>
              </w:rPr>
              <w:t>▪ kresba</w:t>
            </w:r>
          </w:p>
          <w:p w14:paraId="2688F04F" w14:textId="77777777" w:rsidR="007360BA" w:rsidRDefault="007360BA">
            <w:pPr>
              <w:tabs>
                <w:tab w:val="left" w:pos="1567"/>
              </w:tabs>
              <w:spacing w:before="11" w:line="200" w:lineRule="auto"/>
            </w:pPr>
          </w:p>
          <w:p w14:paraId="6E77C244" w14:textId="77777777" w:rsidR="007360BA" w:rsidRDefault="00000000">
            <w:pPr>
              <w:tabs>
                <w:tab w:val="left" w:pos="1567"/>
              </w:tabs>
              <w:ind w:left="105"/>
              <w:rPr>
                <w:sz w:val="18"/>
                <w:szCs w:val="18"/>
              </w:rPr>
            </w:pPr>
            <w:r>
              <w:rPr>
                <w:b/>
                <w:sz w:val="18"/>
                <w:szCs w:val="18"/>
              </w:rPr>
              <w:t>Pomůcky:</w:t>
            </w:r>
          </w:p>
          <w:p w14:paraId="0364940E" w14:textId="77777777" w:rsidR="007360BA" w:rsidRDefault="00000000">
            <w:pPr>
              <w:tabs>
                <w:tab w:val="left" w:pos="1567"/>
              </w:tabs>
              <w:spacing w:line="200" w:lineRule="auto"/>
              <w:ind w:left="345"/>
              <w:rPr>
                <w:sz w:val="18"/>
                <w:szCs w:val="18"/>
              </w:rPr>
            </w:pPr>
            <w:r>
              <w:rPr>
                <w:sz w:val="18"/>
                <w:szCs w:val="18"/>
              </w:rPr>
              <w:t>▪ obrazové nástěnné tabule</w:t>
            </w:r>
          </w:p>
          <w:p w14:paraId="44909F8C" w14:textId="77777777" w:rsidR="007360BA" w:rsidRDefault="00000000">
            <w:pPr>
              <w:tabs>
                <w:tab w:val="left" w:pos="1567"/>
              </w:tabs>
              <w:spacing w:line="200" w:lineRule="auto"/>
              <w:ind w:left="345"/>
              <w:rPr>
                <w:sz w:val="18"/>
                <w:szCs w:val="18"/>
              </w:rPr>
            </w:pPr>
            <w:r>
              <w:rPr>
                <w:sz w:val="18"/>
                <w:szCs w:val="18"/>
              </w:rPr>
              <w:t>▪ CD přehrávač</w:t>
            </w:r>
          </w:p>
          <w:p w14:paraId="7B459C1E" w14:textId="77777777" w:rsidR="007360BA" w:rsidRDefault="00000000">
            <w:pPr>
              <w:tabs>
                <w:tab w:val="left" w:pos="1567"/>
              </w:tabs>
              <w:spacing w:before="2"/>
              <w:ind w:left="345"/>
              <w:rPr>
                <w:sz w:val="18"/>
                <w:szCs w:val="18"/>
              </w:rPr>
            </w:pPr>
            <w:r>
              <w:rPr>
                <w:sz w:val="18"/>
                <w:szCs w:val="18"/>
              </w:rPr>
              <w:t>▪ dětské knihy a časopisy</w:t>
            </w:r>
          </w:p>
          <w:p w14:paraId="38831812" w14:textId="77777777" w:rsidR="007360BA" w:rsidRDefault="00000000">
            <w:pPr>
              <w:tabs>
                <w:tab w:val="left" w:pos="1567"/>
              </w:tabs>
              <w:ind w:left="345"/>
              <w:rPr>
                <w:sz w:val="18"/>
                <w:szCs w:val="18"/>
              </w:rPr>
            </w:pPr>
            <w:r>
              <w:rPr>
                <w:sz w:val="18"/>
                <w:szCs w:val="18"/>
              </w:rPr>
              <w:t>▪ učebnice a sešity</w:t>
            </w:r>
          </w:p>
          <w:p w14:paraId="183F370B" w14:textId="77777777" w:rsidR="007360BA" w:rsidRDefault="00000000">
            <w:pPr>
              <w:tabs>
                <w:tab w:val="left" w:pos="1567"/>
              </w:tabs>
              <w:spacing w:line="200" w:lineRule="auto"/>
              <w:ind w:left="345"/>
              <w:rPr>
                <w:sz w:val="18"/>
                <w:szCs w:val="18"/>
              </w:rPr>
            </w:pPr>
            <w:r>
              <w:rPr>
                <w:sz w:val="18"/>
                <w:szCs w:val="18"/>
              </w:rPr>
              <w:t>▪ psací potřeby, pastelky</w:t>
            </w:r>
          </w:p>
          <w:p w14:paraId="4C2F65EE" w14:textId="77777777" w:rsidR="007360BA" w:rsidRDefault="00000000">
            <w:pPr>
              <w:tabs>
                <w:tab w:val="left" w:pos="1567"/>
              </w:tabs>
              <w:spacing w:line="200" w:lineRule="auto"/>
              <w:ind w:left="345"/>
              <w:rPr>
                <w:sz w:val="18"/>
                <w:szCs w:val="18"/>
              </w:rPr>
            </w:pPr>
            <w:r>
              <w:rPr>
                <w:sz w:val="18"/>
                <w:szCs w:val="18"/>
              </w:rPr>
              <w:t>▪ výkresy</w:t>
            </w:r>
          </w:p>
          <w:p w14:paraId="5166397F" w14:textId="77777777" w:rsidR="007360BA" w:rsidRDefault="00000000">
            <w:pPr>
              <w:tabs>
                <w:tab w:val="left" w:pos="1567"/>
              </w:tabs>
              <w:spacing w:before="2"/>
              <w:ind w:left="345"/>
              <w:rPr>
                <w:sz w:val="18"/>
                <w:szCs w:val="18"/>
              </w:rPr>
            </w:pPr>
            <w:r>
              <w:rPr>
                <w:sz w:val="18"/>
                <w:szCs w:val="18"/>
              </w:rPr>
              <w:t>▪ pracovní listy</w:t>
            </w:r>
          </w:p>
          <w:p w14:paraId="59B89567" w14:textId="77777777" w:rsidR="007360BA" w:rsidRDefault="007360BA">
            <w:pPr>
              <w:tabs>
                <w:tab w:val="left" w:pos="1567"/>
              </w:tabs>
              <w:spacing w:before="11" w:line="200" w:lineRule="auto"/>
            </w:pPr>
          </w:p>
          <w:p w14:paraId="19486936" w14:textId="77777777" w:rsidR="007360BA" w:rsidRDefault="00000000">
            <w:pPr>
              <w:tabs>
                <w:tab w:val="left" w:pos="1567"/>
              </w:tabs>
              <w:ind w:left="71" w:right="440"/>
              <w:jc w:val="center"/>
              <w:rPr>
                <w:sz w:val="18"/>
                <w:szCs w:val="18"/>
              </w:rPr>
            </w:pPr>
            <w:r>
              <w:rPr>
                <w:b/>
                <w:sz w:val="18"/>
                <w:szCs w:val="18"/>
              </w:rPr>
              <w:t>Vztah k dalším předmětům:</w:t>
            </w:r>
          </w:p>
          <w:p w14:paraId="09F8F976" w14:textId="77777777" w:rsidR="007360BA" w:rsidRDefault="00000000">
            <w:pPr>
              <w:tabs>
                <w:tab w:val="left" w:pos="1567"/>
              </w:tabs>
              <w:spacing w:line="200" w:lineRule="auto"/>
              <w:ind w:left="345"/>
              <w:rPr>
                <w:sz w:val="18"/>
                <w:szCs w:val="18"/>
              </w:rPr>
            </w:pPr>
            <w:r>
              <w:rPr>
                <w:sz w:val="18"/>
                <w:szCs w:val="18"/>
              </w:rPr>
              <w:t>▪ Prvouka</w:t>
            </w:r>
          </w:p>
          <w:p w14:paraId="2F86EA3A" w14:textId="77777777" w:rsidR="007360BA" w:rsidRDefault="00000000">
            <w:pPr>
              <w:tabs>
                <w:tab w:val="left" w:pos="1567"/>
              </w:tabs>
              <w:spacing w:before="2"/>
              <w:ind w:left="345"/>
              <w:rPr>
                <w:sz w:val="18"/>
                <w:szCs w:val="18"/>
              </w:rPr>
            </w:pPr>
            <w:r>
              <w:rPr>
                <w:sz w:val="18"/>
                <w:szCs w:val="18"/>
              </w:rPr>
              <w:t>▪ Matematika</w:t>
            </w:r>
          </w:p>
          <w:p w14:paraId="65D47C0C" w14:textId="77777777" w:rsidR="007360BA" w:rsidRDefault="00000000">
            <w:pPr>
              <w:tabs>
                <w:tab w:val="left" w:pos="1567"/>
              </w:tabs>
              <w:spacing w:line="200" w:lineRule="auto"/>
              <w:ind w:left="345"/>
              <w:rPr>
                <w:sz w:val="18"/>
                <w:szCs w:val="18"/>
              </w:rPr>
            </w:pPr>
            <w:r>
              <w:rPr>
                <w:sz w:val="18"/>
                <w:szCs w:val="18"/>
              </w:rPr>
              <w:t>▪ Výtvarná výchova</w:t>
            </w:r>
          </w:p>
          <w:p w14:paraId="23A7D56B" w14:textId="77777777" w:rsidR="007360BA" w:rsidRDefault="00000000">
            <w:pPr>
              <w:tabs>
                <w:tab w:val="left" w:pos="1567"/>
              </w:tabs>
              <w:spacing w:line="200" w:lineRule="auto"/>
              <w:ind w:left="345"/>
              <w:rPr>
                <w:sz w:val="18"/>
                <w:szCs w:val="18"/>
              </w:rPr>
            </w:pPr>
            <w:r>
              <w:rPr>
                <w:sz w:val="18"/>
                <w:szCs w:val="18"/>
              </w:rPr>
              <w:t>▪ Hudební výchova</w:t>
            </w:r>
          </w:p>
          <w:p w14:paraId="78B3236A" w14:textId="77777777" w:rsidR="007360BA" w:rsidRDefault="00000000">
            <w:pPr>
              <w:tabs>
                <w:tab w:val="left" w:pos="1567"/>
              </w:tabs>
              <w:spacing w:line="200" w:lineRule="auto"/>
              <w:ind w:left="345"/>
              <w:rPr>
                <w:sz w:val="18"/>
                <w:szCs w:val="18"/>
              </w:rPr>
            </w:pPr>
            <w:r>
              <w:rPr>
                <w:sz w:val="18"/>
                <w:szCs w:val="18"/>
              </w:rPr>
              <w:t>▪ Pracovní činnosti</w:t>
            </w:r>
          </w:p>
        </w:tc>
      </w:tr>
    </w:tbl>
    <w:p w14:paraId="5DCFCDF8" w14:textId="77777777" w:rsidR="007360BA" w:rsidRDefault="007360BA">
      <w:pPr>
        <w:tabs>
          <w:tab w:val="left" w:pos="1567"/>
        </w:tabs>
        <w:spacing w:before="8" w:line="120" w:lineRule="auto"/>
        <w:rPr>
          <w:sz w:val="13"/>
          <w:szCs w:val="13"/>
        </w:rPr>
      </w:pPr>
    </w:p>
    <w:p w14:paraId="081D96A3" w14:textId="77777777" w:rsidR="007360BA" w:rsidRDefault="007360BA">
      <w:pPr>
        <w:tabs>
          <w:tab w:val="left" w:pos="1567"/>
        </w:tabs>
        <w:spacing w:line="200" w:lineRule="auto"/>
      </w:pPr>
    </w:p>
    <w:p w14:paraId="7228A222" w14:textId="77777777" w:rsidR="007360BA" w:rsidRDefault="007360BA">
      <w:pPr>
        <w:tabs>
          <w:tab w:val="left" w:pos="1567"/>
        </w:tabs>
        <w:spacing w:line="200" w:lineRule="auto"/>
      </w:pPr>
    </w:p>
    <w:p w14:paraId="1BE0F807" w14:textId="77777777" w:rsidR="007360BA" w:rsidRDefault="007360BA">
      <w:pPr>
        <w:tabs>
          <w:tab w:val="left" w:pos="1567"/>
        </w:tabs>
        <w:spacing w:line="200" w:lineRule="auto"/>
      </w:pPr>
    </w:p>
    <w:p w14:paraId="2097D9D2" w14:textId="77777777" w:rsidR="007360BA" w:rsidRDefault="007360BA">
      <w:pPr>
        <w:tabs>
          <w:tab w:val="left" w:pos="1567"/>
        </w:tabs>
        <w:spacing w:line="200" w:lineRule="auto"/>
      </w:pPr>
    </w:p>
    <w:p w14:paraId="7C8C0662" w14:textId="77777777" w:rsidR="007360BA" w:rsidRDefault="007360BA">
      <w:pPr>
        <w:tabs>
          <w:tab w:val="left" w:pos="1567"/>
        </w:tabs>
        <w:spacing w:before="6" w:line="120" w:lineRule="auto"/>
        <w:rPr>
          <w:sz w:val="13"/>
          <w:szCs w:val="13"/>
        </w:rPr>
      </w:pPr>
    </w:p>
    <w:p w14:paraId="22DDC72D" w14:textId="77777777" w:rsidR="007360BA" w:rsidRDefault="007360BA">
      <w:pPr>
        <w:tabs>
          <w:tab w:val="left" w:pos="1567"/>
        </w:tabs>
        <w:spacing w:line="200" w:lineRule="auto"/>
      </w:pPr>
    </w:p>
    <w:p w14:paraId="312EE0A4" w14:textId="77777777" w:rsidR="007360BA" w:rsidRDefault="00000000">
      <w:pPr>
        <w:tabs>
          <w:tab w:val="left" w:pos="1567"/>
        </w:tabs>
        <w:spacing w:before="18"/>
        <w:ind w:left="213"/>
        <w:rPr>
          <w:sz w:val="32"/>
          <w:szCs w:val="32"/>
        </w:rPr>
      </w:pPr>
      <w:r>
        <w:rPr>
          <w:b/>
          <w:sz w:val="32"/>
          <w:szCs w:val="32"/>
        </w:rPr>
        <w:lastRenderedPageBreak/>
        <w:t xml:space="preserve">PŘEDMĚT: Český jazyk a literatura </w:t>
      </w:r>
      <w:r>
        <w:rPr>
          <w:b/>
          <w:sz w:val="32"/>
          <w:szCs w:val="32"/>
        </w:rPr>
        <w:tab/>
      </w:r>
      <w:r>
        <w:rPr>
          <w:b/>
          <w:sz w:val="32"/>
          <w:szCs w:val="32"/>
        </w:rPr>
        <w:tab/>
      </w:r>
      <w:r>
        <w:rPr>
          <w:b/>
          <w:sz w:val="32"/>
          <w:szCs w:val="32"/>
        </w:rPr>
        <w:tab/>
      </w:r>
      <w:r>
        <w:rPr>
          <w:b/>
          <w:sz w:val="32"/>
          <w:szCs w:val="32"/>
        </w:rPr>
        <w:tab/>
        <w:t>ROČNÍK: 3.</w:t>
      </w:r>
      <w:r>
        <w:rPr>
          <w:noProof/>
        </w:rPr>
        <mc:AlternateContent>
          <mc:Choice Requires="wpg">
            <w:drawing>
              <wp:anchor distT="0" distB="0" distL="0" distR="0" simplePos="0" relativeHeight="251661312" behindDoc="1" locked="0" layoutInCell="1" hidden="0" allowOverlap="1" wp14:anchorId="43734355" wp14:editId="37EAF450">
                <wp:simplePos x="0" y="0"/>
                <wp:positionH relativeFrom="column">
                  <wp:posOffset>50800</wp:posOffset>
                </wp:positionH>
                <wp:positionV relativeFrom="paragraph">
                  <wp:posOffset>-12699</wp:posOffset>
                </wp:positionV>
                <wp:extent cx="9439275" cy="330835"/>
                <wp:effectExtent l="0" t="0" r="0" b="0"/>
                <wp:wrapNone/>
                <wp:docPr id="2620" name="Skupina 262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279208243" name="Skupina 1279208243"/>
                        <wpg:cNvGrpSpPr/>
                        <wpg:grpSpPr>
                          <a:xfrm>
                            <a:off x="626363" y="3614583"/>
                            <a:ext cx="9439275" cy="330835"/>
                            <a:chOff x="626363" y="3614583"/>
                            <a:chExt cx="9435465" cy="327025"/>
                          </a:xfrm>
                        </wpg:grpSpPr>
                        <wps:wsp>
                          <wps:cNvPr id="2101477845" name="Obdélník 2101477845"/>
                          <wps:cNvSpPr/>
                          <wps:spPr>
                            <a:xfrm>
                              <a:off x="626363" y="3614583"/>
                              <a:ext cx="9435450" cy="327025"/>
                            </a:xfrm>
                            <a:prstGeom prst="rect">
                              <a:avLst/>
                            </a:prstGeom>
                            <a:noFill/>
                            <a:ln>
                              <a:noFill/>
                            </a:ln>
                          </wps:spPr>
                          <wps:txbx>
                            <w:txbxContent>
                              <w:p w14:paraId="166AF5DF" w14:textId="77777777" w:rsidR="007360BA" w:rsidRDefault="007360BA">
                                <w:pPr>
                                  <w:textDirection w:val="btLr"/>
                                </w:pPr>
                              </w:p>
                            </w:txbxContent>
                          </wps:txbx>
                          <wps:bodyPr spcFirstLastPara="1" wrap="square" lIns="91425" tIns="91425" rIns="91425" bIns="91425" anchor="ctr" anchorCtr="0">
                            <a:noAutofit/>
                          </wps:bodyPr>
                        </wps:wsp>
                        <wpg:grpSp>
                          <wpg:cNvPr id="1055451634" name="Skupina 1055451634"/>
                          <wpg:cNvGrpSpPr/>
                          <wpg:grpSpPr>
                            <a:xfrm>
                              <a:off x="626363" y="3614583"/>
                              <a:ext cx="9435465" cy="327025"/>
                              <a:chOff x="1019" y="-57"/>
                              <a:chExt cx="14859" cy="515"/>
                            </a:xfrm>
                          </wpg:grpSpPr>
                          <wps:wsp>
                            <wps:cNvPr id="429331653" name="Obdélník 429331653"/>
                            <wps:cNvSpPr/>
                            <wps:spPr>
                              <a:xfrm>
                                <a:off x="1019" y="-57"/>
                                <a:ext cx="14850" cy="500"/>
                              </a:xfrm>
                              <a:prstGeom prst="rect">
                                <a:avLst/>
                              </a:prstGeom>
                              <a:noFill/>
                              <a:ln>
                                <a:noFill/>
                              </a:ln>
                            </wps:spPr>
                            <wps:txbx>
                              <w:txbxContent>
                                <w:p w14:paraId="31DBF14E" w14:textId="77777777" w:rsidR="007360BA" w:rsidRDefault="007360BA">
                                  <w:pPr>
                                    <w:textDirection w:val="btLr"/>
                                  </w:pPr>
                                </w:p>
                              </w:txbxContent>
                            </wps:txbx>
                            <wps:bodyPr spcFirstLastPara="1" wrap="square" lIns="91425" tIns="91425" rIns="91425" bIns="91425" anchor="ctr" anchorCtr="0">
                              <a:noAutofit/>
                            </wps:bodyPr>
                          </wps:wsp>
                          <wps:wsp>
                            <wps:cNvPr id="201656437" name="Volný tvar: obrazec 20165643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7635746" name="Volný tvar: obrazec 59763574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0616208" name="Volný tvar: obrazec 25061620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05785702" name="Volný tvar: obrazec 200578570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65714912" name="Volný tvar: obrazec 76571491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3021844" name="Volný tvar: obrazec 80302184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9140131" name="Volný tvar: obrazec 142914013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3734355" id="Skupina 2620" o:spid="_x0000_s1050" style="position:absolute;left:0;text-align:left;margin-left:4pt;margin-top:-1pt;width:743.25pt;height:26.05pt;z-index:-25165516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">
                <v:group id="Skupina 1279208243" o:spid="_x0000_s105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">
                  <v:rect id="Obdélník 2101477845" o:spid="_x0000_s105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" filled="f" stroked="f">
                    <v:textbox inset="2.53958mm,2.53958mm,2.53958mm,2.53958mm">
                      <w:txbxContent>
                        <w:p w14:paraId="166AF5DF" w14:textId="77777777" w:rsidR="007360BA" w:rsidRDefault="007360BA">
                          <w:pPr>
                            <w:textDirection w:val="btLr"/>
                          </w:pPr>
                        </w:p>
                      </w:txbxContent>
                    </v:textbox>
                  </v:rect>
                  <v:group id="Skupina 1055451634" o:spid="_x0000_s105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">
                    <v:rect id="Obdélník 429331653" o:spid="_x0000_s105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" filled="f" stroked="f">
                      <v:textbox inset="2.53958mm,2.53958mm,2.53958mm,2.53958mm">
                        <w:txbxContent>
                          <w:p w14:paraId="31DBF14E" w14:textId="77777777" w:rsidR="007360BA" w:rsidRDefault="007360BA">
                            <w:pPr>
                              <w:textDirection w:val="btLr"/>
                            </w:pPr>
                          </w:p>
                        </w:txbxContent>
                      </v:textbox>
                    </v:rect>
                    <v:shape id="Volný tvar: obrazec 201656437" o:spid="_x0000_s105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" path="m,l7450,e" filled="f">
                      <v:stroke startarrowwidth="narrow" startarrowlength="short" endarrowwidth="narrow" endarrowlength="short"/>
                      <v:path arrowok="t" o:extrusionok="f"/>
                    </v:shape>
                    <v:shape id="Volný tvar: obrazec 597635746" o:spid="_x0000_s105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" path="m,l7384,e" filled="f">
                      <v:stroke startarrowwidth="narrow" startarrowlength="short" endarrowwidth="narrow" endarrowlength="short"/>
                      <v:path arrowok="t" o:extrusionok="f"/>
                    </v:shape>
                    <v:shape id="Volný tvar: obrazec 250616208" o:spid="_x0000_s105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" path="m,l,509e" filled="f">
                      <v:stroke startarrowwidth="narrow" startarrowlength="short" endarrowwidth="narrow" endarrowlength="short"/>
                      <v:path arrowok="t" o:extrusionok="f"/>
                    </v:shape>
                    <v:shape id="Volný tvar: obrazec 2005785702" o:spid="_x0000_s105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" path="m,l7450,e" filled="f">
                      <v:stroke startarrowwidth="narrow" startarrowlength="short" endarrowwidth="narrow" endarrowlength="short"/>
                      <v:path arrowok="t" o:extrusionok="f"/>
                    </v:shape>
                    <v:shape id="Volný tvar: obrazec 765714912" o:spid="_x0000_s105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" path="m,l,509e" filled="f">
                      <v:stroke startarrowwidth="narrow" startarrowlength="short" endarrowwidth="narrow" endarrowlength="short"/>
                      <v:path arrowok="t" o:extrusionok="f"/>
                    </v:shape>
                    <v:shape id="Volný tvar: obrazec 803021844" o:spid="_x0000_s106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" path="m,l7384,e" filled="f">
                      <v:stroke startarrowwidth="narrow" startarrowlength="short" endarrowwidth="narrow" endarrowlength="short"/>
                      <v:path arrowok="t" o:extrusionok="f"/>
                    </v:shape>
                    <v:shape id="Volný tvar: obrazec 1429140131" o:spid="_x0000_s106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6E6CBE81" w14:textId="77777777" w:rsidR="007360BA" w:rsidRDefault="007360BA">
      <w:pPr>
        <w:tabs>
          <w:tab w:val="left" w:pos="1567"/>
        </w:tabs>
        <w:spacing w:before="9" w:line="180" w:lineRule="auto"/>
        <w:rPr>
          <w:sz w:val="18"/>
          <w:szCs w:val="18"/>
        </w:rPr>
      </w:pPr>
    </w:p>
    <w:p w14:paraId="5CD54D47" w14:textId="77777777" w:rsidR="007360BA" w:rsidRDefault="00000000">
      <w:pPr>
        <w:tabs>
          <w:tab w:val="left" w:pos="1567"/>
        </w:tabs>
        <w:spacing w:line="260" w:lineRule="auto"/>
        <w:ind w:left="213"/>
      </w:pPr>
      <w:r>
        <w:rPr>
          <w:b/>
        </w:rPr>
        <w:t>1. a 2. pololetí školního roku: ZÁŘÍ – ČERVEN</w:t>
      </w:r>
    </w:p>
    <w:p w14:paraId="7E0284B7" w14:textId="77777777" w:rsidR="007360BA" w:rsidRDefault="007360BA">
      <w:pPr>
        <w:tabs>
          <w:tab w:val="left" w:pos="1567"/>
        </w:tabs>
        <w:spacing w:before="6" w:line="100" w:lineRule="auto"/>
        <w:rPr>
          <w:sz w:val="11"/>
          <w:szCs w:val="11"/>
        </w:rPr>
      </w:pPr>
    </w:p>
    <w:tbl>
      <w:tblPr>
        <w:tblStyle w:val="affffffffffffffffffff5"/>
        <w:tblW w:w="14853" w:type="dxa"/>
        <w:tblInd w:w="98" w:type="dxa"/>
        <w:tblLayout w:type="fixed"/>
        <w:tblLook w:val="0000" w:firstRow="0" w:lastRow="0" w:firstColumn="0" w:lastColumn="0" w:noHBand="0" w:noVBand="0"/>
      </w:tblPr>
      <w:tblGrid>
        <w:gridCol w:w="1680"/>
        <w:gridCol w:w="4261"/>
        <w:gridCol w:w="3276"/>
        <w:gridCol w:w="2804"/>
        <w:gridCol w:w="2832"/>
      </w:tblGrid>
      <w:tr w:rsidR="007360BA" w14:paraId="3BC1F500" w14:textId="77777777">
        <w:trPr>
          <w:trHeight w:val="544"/>
        </w:trPr>
        <w:tc>
          <w:tcPr>
            <w:tcW w:w="1680" w:type="dxa"/>
            <w:tcBorders>
              <w:top w:val="single" w:sz="5" w:space="0" w:color="000000"/>
              <w:left w:val="single" w:sz="5" w:space="0" w:color="000000"/>
              <w:bottom w:val="single" w:sz="5" w:space="0" w:color="000000"/>
              <w:right w:val="single" w:sz="5" w:space="0" w:color="000000"/>
            </w:tcBorders>
          </w:tcPr>
          <w:p w14:paraId="41AA5E36" w14:textId="77777777" w:rsidR="007360BA" w:rsidRDefault="00000000">
            <w:pPr>
              <w:tabs>
                <w:tab w:val="left" w:pos="1567"/>
              </w:tabs>
              <w:spacing w:line="200" w:lineRule="auto"/>
              <w:ind w:left="102"/>
              <w:rPr>
                <w:sz w:val="18"/>
                <w:szCs w:val="18"/>
              </w:rPr>
            </w:pPr>
            <w:r>
              <w:rPr>
                <w:b/>
                <w:sz w:val="18"/>
                <w:szCs w:val="18"/>
              </w:rPr>
              <w:t>Očekávané</w:t>
            </w:r>
          </w:p>
          <w:p w14:paraId="3FED0FAA" w14:textId="77777777" w:rsidR="007360BA" w:rsidRDefault="00000000">
            <w:pPr>
              <w:tabs>
                <w:tab w:val="left" w:pos="1567"/>
              </w:tabs>
              <w:spacing w:before="2"/>
              <w:ind w:left="102"/>
              <w:rPr>
                <w:sz w:val="18"/>
                <w:szCs w:val="18"/>
              </w:rPr>
            </w:pPr>
            <w:r>
              <w:rPr>
                <w:b/>
                <w:sz w:val="18"/>
                <w:szCs w:val="18"/>
              </w:rPr>
              <w:t>výstupy z RVP ZV</w:t>
            </w:r>
          </w:p>
        </w:tc>
        <w:tc>
          <w:tcPr>
            <w:tcW w:w="4261" w:type="dxa"/>
            <w:tcBorders>
              <w:top w:val="single" w:sz="5" w:space="0" w:color="000000"/>
              <w:left w:val="single" w:sz="5" w:space="0" w:color="000000"/>
              <w:bottom w:val="single" w:sz="5" w:space="0" w:color="000000"/>
              <w:right w:val="single" w:sz="5" w:space="0" w:color="000000"/>
            </w:tcBorders>
          </w:tcPr>
          <w:p w14:paraId="047EC2A1" w14:textId="77777777" w:rsidR="007360BA" w:rsidRDefault="00000000">
            <w:pPr>
              <w:tabs>
                <w:tab w:val="left" w:pos="1567"/>
              </w:tabs>
              <w:spacing w:line="200" w:lineRule="auto"/>
              <w:ind w:left="102"/>
              <w:rPr>
                <w:sz w:val="18"/>
                <w:szCs w:val="18"/>
              </w:rPr>
            </w:pPr>
            <w:r>
              <w:rPr>
                <w:b/>
                <w:sz w:val="18"/>
                <w:szCs w:val="18"/>
              </w:rPr>
              <w:t>Dílčí výstupy</w:t>
            </w:r>
          </w:p>
          <w:p w14:paraId="0DFD541D" w14:textId="77777777" w:rsidR="007360BA" w:rsidRDefault="00000000">
            <w:pPr>
              <w:tabs>
                <w:tab w:val="left" w:pos="1567"/>
              </w:tabs>
              <w:spacing w:before="2"/>
              <w:ind w:left="102"/>
              <w:rPr>
                <w:sz w:val="18"/>
                <w:szCs w:val="18"/>
              </w:rPr>
            </w:pPr>
            <w:r>
              <w:rPr>
                <w:b/>
                <w:sz w:val="18"/>
                <w:szCs w:val="18"/>
              </w:rPr>
              <w:t>Žák:</w:t>
            </w:r>
          </w:p>
        </w:tc>
        <w:tc>
          <w:tcPr>
            <w:tcW w:w="3276" w:type="dxa"/>
            <w:tcBorders>
              <w:top w:val="single" w:sz="5" w:space="0" w:color="000000"/>
              <w:left w:val="single" w:sz="5" w:space="0" w:color="000000"/>
              <w:bottom w:val="single" w:sz="5" w:space="0" w:color="000000"/>
              <w:right w:val="single" w:sz="5" w:space="0" w:color="000000"/>
            </w:tcBorders>
          </w:tcPr>
          <w:p w14:paraId="4A9083CC" w14:textId="77777777" w:rsidR="007360BA" w:rsidRDefault="00000000">
            <w:pPr>
              <w:tabs>
                <w:tab w:val="left" w:pos="1567"/>
              </w:tabs>
              <w:spacing w:line="200" w:lineRule="auto"/>
              <w:ind w:left="105"/>
              <w:rPr>
                <w:sz w:val="18"/>
                <w:szCs w:val="18"/>
              </w:rPr>
            </w:pPr>
            <w:r>
              <w:rPr>
                <w:b/>
                <w:sz w:val="18"/>
                <w:szCs w:val="18"/>
              </w:rPr>
              <w:t>Učivo</w:t>
            </w:r>
          </w:p>
        </w:tc>
        <w:tc>
          <w:tcPr>
            <w:tcW w:w="2804" w:type="dxa"/>
            <w:tcBorders>
              <w:top w:val="single" w:sz="5" w:space="0" w:color="000000"/>
              <w:left w:val="single" w:sz="5" w:space="0" w:color="000000"/>
              <w:bottom w:val="single" w:sz="5" w:space="0" w:color="000000"/>
              <w:right w:val="single" w:sz="5" w:space="0" w:color="000000"/>
            </w:tcBorders>
          </w:tcPr>
          <w:p w14:paraId="251D09D8"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660F6A0D"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864529B" w14:textId="77777777" w:rsidR="007360BA" w:rsidRDefault="00000000">
            <w:pPr>
              <w:tabs>
                <w:tab w:val="left" w:pos="1567"/>
              </w:tabs>
              <w:spacing w:before="2"/>
              <w:ind w:left="102"/>
              <w:rPr>
                <w:sz w:val="18"/>
                <w:szCs w:val="18"/>
              </w:rPr>
            </w:pPr>
            <w:r>
              <w:rPr>
                <w:sz w:val="18"/>
                <w:szCs w:val="18"/>
              </w:rPr>
              <w:t>práce, pomůcky…)</w:t>
            </w:r>
          </w:p>
        </w:tc>
      </w:tr>
      <w:tr w:rsidR="007360BA" w14:paraId="24F8F920" w14:textId="77777777">
        <w:trPr>
          <w:trHeight w:val="7544"/>
        </w:trPr>
        <w:tc>
          <w:tcPr>
            <w:tcW w:w="1680" w:type="dxa"/>
            <w:tcBorders>
              <w:top w:val="single" w:sz="5" w:space="0" w:color="000000"/>
              <w:left w:val="single" w:sz="5" w:space="0" w:color="000000"/>
              <w:bottom w:val="single" w:sz="5" w:space="0" w:color="000000"/>
              <w:right w:val="single" w:sz="5" w:space="0" w:color="000000"/>
            </w:tcBorders>
          </w:tcPr>
          <w:p w14:paraId="1AE0E209" w14:textId="77777777" w:rsidR="007360BA" w:rsidRDefault="007360BA">
            <w:pPr>
              <w:tabs>
                <w:tab w:val="left" w:pos="1567"/>
              </w:tabs>
              <w:spacing w:line="200" w:lineRule="auto"/>
              <w:rPr>
                <w:sz w:val="4"/>
                <w:szCs w:val="4"/>
              </w:rPr>
            </w:pPr>
          </w:p>
          <w:p w14:paraId="404C2F5D" w14:textId="77777777" w:rsidR="007360BA" w:rsidRDefault="007360BA">
            <w:pPr>
              <w:tabs>
                <w:tab w:val="left" w:pos="1567"/>
              </w:tabs>
              <w:spacing w:line="200" w:lineRule="auto"/>
              <w:rPr>
                <w:sz w:val="4"/>
                <w:szCs w:val="4"/>
              </w:rPr>
            </w:pPr>
          </w:p>
          <w:p w14:paraId="45C1D030" w14:textId="77777777" w:rsidR="007360BA" w:rsidRDefault="007360BA">
            <w:pPr>
              <w:tabs>
                <w:tab w:val="left" w:pos="1567"/>
              </w:tabs>
              <w:spacing w:line="200" w:lineRule="auto"/>
              <w:rPr>
                <w:sz w:val="4"/>
                <w:szCs w:val="4"/>
              </w:rPr>
            </w:pPr>
          </w:p>
          <w:p w14:paraId="375C8D44" w14:textId="77777777" w:rsidR="007360BA" w:rsidRDefault="007360BA">
            <w:pPr>
              <w:tabs>
                <w:tab w:val="left" w:pos="1567"/>
              </w:tabs>
              <w:spacing w:line="200" w:lineRule="auto"/>
              <w:rPr>
                <w:sz w:val="4"/>
                <w:szCs w:val="4"/>
              </w:rPr>
            </w:pPr>
          </w:p>
          <w:p w14:paraId="74A43CA5" w14:textId="77777777" w:rsidR="007360BA" w:rsidRDefault="007360BA">
            <w:pPr>
              <w:tabs>
                <w:tab w:val="left" w:pos="1567"/>
              </w:tabs>
              <w:spacing w:line="200" w:lineRule="auto"/>
              <w:rPr>
                <w:sz w:val="4"/>
                <w:szCs w:val="4"/>
              </w:rPr>
            </w:pPr>
          </w:p>
          <w:p w14:paraId="5BB78911" w14:textId="77777777" w:rsidR="007360BA" w:rsidRDefault="007360BA">
            <w:pPr>
              <w:tabs>
                <w:tab w:val="left" w:pos="1567"/>
              </w:tabs>
              <w:spacing w:line="200" w:lineRule="auto"/>
              <w:rPr>
                <w:sz w:val="4"/>
                <w:szCs w:val="4"/>
              </w:rPr>
            </w:pPr>
          </w:p>
          <w:p w14:paraId="2B122639" w14:textId="77777777" w:rsidR="007360BA" w:rsidRDefault="007360BA">
            <w:pPr>
              <w:tabs>
                <w:tab w:val="left" w:pos="1567"/>
              </w:tabs>
              <w:spacing w:line="200" w:lineRule="auto"/>
              <w:rPr>
                <w:sz w:val="4"/>
                <w:szCs w:val="4"/>
              </w:rPr>
            </w:pPr>
          </w:p>
          <w:p w14:paraId="72511266" w14:textId="77777777" w:rsidR="007360BA" w:rsidRDefault="007360BA">
            <w:pPr>
              <w:tabs>
                <w:tab w:val="left" w:pos="1567"/>
              </w:tabs>
              <w:spacing w:before="14" w:line="200" w:lineRule="auto"/>
            </w:pPr>
          </w:p>
          <w:p w14:paraId="2B3BCE03" w14:textId="77777777" w:rsidR="007360BA" w:rsidRDefault="00000000">
            <w:pPr>
              <w:tabs>
                <w:tab w:val="left" w:pos="1567"/>
              </w:tabs>
              <w:ind w:left="102"/>
              <w:rPr>
                <w:sz w:val="18"/>
                <w:szCs w:val="18"/>
              </w:rPr>
            </w:pPr>
            <w:r>
              <w:rPr>
                <w:b/>
                <w:sz w:val="18"/>
                <w:szCs w:val="18"/>
              </w:rPr>
              <w:t>ČJL-3-1-01</w:t>
            </w:r>
          </w:p>
          <w:p w14:paraId="305B25C7" w14:textId="77777777" w:rsidR="007360BA" w:rsidRDefault="007360BA">
            <w:pPr>
              <w:tabs>
                <w:tab w:val="left" w:pos="1567"/>
              </w:tabs>
              <w:spacing w:line="200" w:lineRule="auto"/>
            </w:pPr>
          </w:p>
          <w:p w14:paraId="33C51138" w14:textId="77777777" w:rsidR="007360BA" w:rsidRDefault="007360BA">
            <w:pPr>
              <w:tabs>
                <w:tab w:val="left" w:pos="1567"/>
              </w:tabs>
              <w:spacing w:line="200" w:lineRule="auto"/>
            </w:pPr>
          </w:p>
          <w:p w14:paraId="2A326796" w14:textId="77777777" w:rsidR="007360BA" w:rsidRDefault="007360BA">
            <w:pPr>
              <w:tabs>
                <w:tab w:val="left" w:pos="1567"/>
              </w:tabs>
              <w:spacing w:before="7"/>
              <w:rPr>
                <w:sz w:val="4"/>
                <w:szCs w:val="4"/>
              </w:rPr>
            </w:pPr>
          </w:p>
          <w:p w14:paraId="6ABCC1F4" w14:textId="77777777" w:rsidR="007360BA" w:rsidRDefault="007360BA">
            <w:pPr>
              <w:tabs>
                <w:tab w:val="left" w:pos="1567"/>
              </w:tabs>
              <w:spacing w:before="7"/>
              <w:rPr>
                <w:sz w:val="4"/>
                <w:szCs w:val="4"/>
              </w:rPr>
            </w:pPr>
          </w:p>
          <w:p w14:paraId="66698D06" w14:textId="77777777" w:rsidR="007360BA" w:rsidRDefault="007360BA">
            <w:pPr>
              <w:tabs>
                <w:tab w:val="left" w:pos="1567"/>
              </w:tabs>
              <w:spacing w:before="7"/>
              <w:rPr>
                <w:sz w:val="4"/>
                <w:szCs w:val="4"/>
              </w:rPr>
            </w:pPr>
          </w:p>
          <w:p w14:paraId="7A5401C8" w14:textId="77777777" w:rsidR="007360BA" w:rsidRDefault="007360BA">
            <w:pPr>
              <w:tabs>
                <w:tab w:val="left" w:pos="1567"/>
              </w:tabs>
              <w:spacing w:before="7"/>
              <w:rPr>
                <w:sz w:val="4"/>
                <w:szCs w:val="4"/>
              </w:rPr>
            </w:pPr>
          </w:p>
          <w:p w14:paraId="03D5575C" w14:textId="77777777" w:rsidR="007360BA" w:rsidRDefault="007360BA">
            <w:pPr>
              <w:tabs>
                <w:tab w:val="left" w:pos="1567"/>
              </w:tabs>
              <w:spacing w:before="7"/>
              <w:rPr>
                <w:sz w:val="4"/>
                <w:szCs w:val="4"/>
              </w:rPr>
            </w:pPr>
          </w:p>
          <w:p w14:paraId="2A852815" w14:textId="77777777" w:rsidR="007360BA" w:rsidRDefault="007360BA">
            <w:pPr>
              <w:tabs>
                <w:tab w:val="left" w:pos="1567"/>
              </w:tabs>
              <w:spacing w:before="7"/>
              <w:rPr>
                <w:sz w:val="4"/>
                <w:szCs w:val="4"/>
              </w:rPr>
            </w:pPr>
          </w:p>
          <w:p w14:paraId="515F884B" w14:textId="77777777" w:rsidR="007360BA" w:rsidRDefault="007360BA">
            <w:pPr>
              <w:tabs>
                <w:tab w:val="left" w:pos="1567"/>
              </w:tabs>
              <w:spacing w:before="7"/>
              <w:rPr>
                <w:sz w:val="4"/>
                <w:szCs w:val="4"/>
              </w:rPr>
            </w:pPr>
          </w:p>
          <w:p w14:paraId="58FC76D8" w14:textId="77777777" w:rsidR="007360BA" w:rsidRDefault="00000000">
            <w:pPr>
              <w:tabs>
                <w:tab w:val="left" w:pos="1567"/>
              </w:tabs>
              <w:ind w:left="102"/>
              <w:rPr>
                <w:sz w:val="18"/>
                <w:szCs w:val="18"/>
              </w:rPr>
            </w:pPr>
            <w:r>
              <w:rPr>
                <w:b/>
                <w:sz w:val="18"/>
                <w:szCs w:val="18"/>
              </w:rPr>
              <w:t>ČJL-3-1-02</w:t>
            </w:r>
          </w:p>
          <w:p w14:paraId="68680EE3" w14:textId="77777777" w:rsidR="007360BA" w:rsidRDefault="007360BA">
            <w:pPr>
              <w:tabs>
                <w:tab w:val="left" w:pos="1567"/>
              </w:tabs>
              <w:spacing w:line="200" w:lineRule="auto"/>
            </w:pPr>
          </w:p>
          <w:p w14:paraId="7B10132C" w14:textId="77777777" w:rsidR="007360BA" w:rsidRDefault="007360BA">
            <w:pPr>
              <w:tabs>
                <w:tab w:val="left" w:pos="1567"/>
              </w:tabs>
              <w:spacing w:line="200" w:lineRule="auto"/>
            </w:pPr>
          </w:p>
          <w:p w14:paraId="32BC70BA" w14:textId="77777777" w:rsidR="007360BA" w:rsidRDefault="007360BA">
            <w:pPr>
              <w:tabs>
                <w:tab w:val="left" w:pos="1567"/>
              </w:tabs>
              <w:spacing w:before="10" w:line="220" w:lineRule="auto"/>
              <w:rPr>
                <w:sz w:val="22"/>
                <w:szCs w:val="22"/>
              </w:rPr>
            </w:pPr>
          </w:p>
          <w:p w14:paraId="023D5F39" w14:textId="77777777" w:rsidR="007360BA" w:rsidRDefault="00000000">
            <w:pPr>
              <w:tabs>
                <w:tab w:val="left" w:pos="1567"/>
              </w:tabs>
              <w:ind w:left="102"/>
              <w:rPr>
                <w:sz w:val="18"/>
                <w:szCs w:val="18"/>
              </w:rPr>
            </w:pPr>
            <w:r>
              <w:rPr>
                <w:b/>
                <w:sz w:val="18"/>
                <w:szCs w:val="18"/>
              </w:rPr>
              <w:t>ČJL-3-1-03</w:t>
            </w:r>
          </w:p>
          <w:p w14:paraId="077AC469" w14:textId="77777777" w:rsidR="007360BA" w:rsidRDefault="007360BA">
            <w:pPr>
              <w:tabs>
                <w:tab w:val="left" w:pos="1567"/>
              </w:tabs>
              <w:spacing w:line="200" w:lineRule="auto"/>
            </w:pPr>
          </w:p>
          <w:p w14:paraId="0BCD9431" w14:textId="77777777" w:rsidR="007360BA" w:rsidRDefault="007360BA">
            <w:pPr>
              <w:tabs>
                <w:tab w:val="left" w:pos="1567"/>
              </w:tabs>
              <w:spacing w:before="14" w:line="220" w:lineRule="auto"/>
              <w:rPr>
                <w:sz w:val="22"/>
                <w:szCs w:val="22"/>
              </w:rPr>
            </w:pPr>
          </w:p>
          <w:p w14:paraId="68BACE11" w14:textId="77777777" w:rsidR="007360BA" w:rsidRDefault="00000000">
            <w:pPr>
              <w:tabs>
                <w:tab w:val="left" w:pos="1567"/>
              </w:tabs>
              <w:ind w:left="102"/>
              <w:rPr>
                <w:sz w:val="18"/>
                <w:szCs w:val="18"/>
              </w:rPr>
            </w:pPr>
            <w:r>
              <w:rPr>
                <w:b/>
                <w:sz w:val="18"/>
                <w:szCs w:val="18"/>
              </w:rPr>
              <w:t>ČJL-3-1-04</w:t>
            </w:r>
          </w:p>
          <w:p w14:paraId="61804E8C" w14:textId="77777777" w:rsidR="007360BA" w:rsidRDefault="007360BA">
            <w:pPr>
              <w:tabs>
                <w:tab w:val="left" w:pos="1567"/>
              </w:tabs>
              <w:spacing w:before="8" w:line="200" w:lineRule="auto"/>
            </w:pPr>
          </w:p>
          <w:p w14:paraId="12524B25" w14:textId="77777777" w:rsidR="007360BA" w:rsidRDefault="007360BA">
            <w:pPr>
              <w:tabs>
                <w:tab w:val="left" w:pos="1567"/>
              </w:tabs>
              <w:spacing w:before="8" w:line="200" w:lineRule="auto"/>
            </w:pPr>
          </w:p>
          <w:p w14:paraId="7A198EB3" w14:textId="77777777" w:rsidR="007360BA" w:rsidRDefault="00000000">
            <w:pPr>
              <w:tabs>
                <w:tab w:val="left" w:pos="1567"/>
              </w:tabs>
              <w:ind w:left="102"/>
              <w:rPr>
                <w:sz w:val="18"/>
                <w:szCs w:val="18"/>
              </w:rPr>
            </w:pPr>
            <w:r>
              <w:rPr>
                <w:b/>
                <w:sz w:val="18"/>
                <w:szCs w:val="18"/>
              </w:rPr>
              <w:t>ČJL-3-1-05</w:t>
            </w:r>
          </w:p>
          <w:p w14:paraId="41845513" w14:textId="77777777" w:rsidR="007360BA" w:rsidRDefault="007360BA">
            <w:pPr>
              <w:tabs>
                <w:tab w:val="left" w:pos="1567"/>
              </w:tabs>
              <w:spacing w:line="200" w:lineRule="auto"/>
            </w:pPr>
          </w:p>
          <w:p w14:paraId="0CC0910C" w14:textId="77777777" w:rsidR="007360BA" w:rsidRDefault="007360BA">
            <w:pPr>
              <w:tabs>
                <w:tab w:val="left" w:pos="1567"/>
              </w:tabs>
              <w:spacing w:before="12" w:line="200" w:lineRule="auto"/>
              <w:rPr>
                <w:sz w:val="4"/>
                <w:szCs w:val="4"/>
              </w:rPr>
            </w:pPr>
          </w:p>
          <w:p w14:paraId="5289365A" w14:textId="77777777" w:rsidR="007360BA" w:rsidRDefault="007360BA">
            <w:pPr>
              <w:tabs>
                <w:tab w:val="left" w:pos="1567"/>
              </w:tabs>
              <w:spacing w:before="12" w:line="200" w:lineRule="auto"/>
              <w:rPr>
                <w:sz w:val="4"/>
                <w:szCs w:val="4"/>
              </w:rPr>
            </w:pPr>
          </w:p>
          <w:p w14:paraId="74F6EEFD" w14:textId="77777777" w:rsidR="007360BA" w:rsidRDefault="007360BA">
            <w:pPr>
              <w:tabs>
                <w:tab w:val="left" w:pos="1567"/>
              </w:tabs>
              <w:spacing w:before="12" w:line="200" w:lineRule="auto"/>
              <w:rPr>
                <w:sz w:val="4"/>
                <w:szCs w:val="4"/>
              </w:rPr>
            </w:pPr>
          </w:p>
          <w:p w14:paraId="403B4703" w14:textId="77777777" w:rsidR="007360BA" w:rsidRDefault="007360BA">
            <w:pPr>
              <w:tabs>
                <w:tab w:val="left" w:pos="1567"/>
              </w:tabs>
              <w:spacing w:before="12" w:line="200" w:lineRule="auto"/>
              <w:rPr>
                <w:sz w:val="4"/>
                <w:szCs w:val="4"/>
              </w:rPr>
            </w:pPr>
          </w:p>
          <w:p w14:paraId="3D201588" w14:textId="77777777" w:rsidR="007360BA" w:rsidRDefault="007360BA">
            <w:pPr>
              <w:tabs>
                <w:tab w:val="left" w:pos="1567"/>
              </w:tabs>
              <w:spacing w:before="12" w:line="200" w:lineRule="auto"/>
              <w:rPr>
                <w:sz w:val="4"/>
                <w:szCs w:val="4"/>
              </w:rPr>
            </w:pPr>
          </w:p>
          <w:p w14:paraId="12E6DB46" w14:textId="77777777" w:rsidR="007360BA" w:rsidRDefault="007360BA">
            <w:pPr>
              <w:tabs>
                <w:tab w:val="left" w:pos="1567"/>
              </w:tabs>
              <w:spacing w:before="12" w:line="200" w:lineRule="auto"/>
              <w:rPr>
                <w:sz w:val="4"/>
                <w:szCs w:val="4"/>
              </w:rPr>
            </w:pPr>
          </w:p>
          <w:p w14:paraId="3D76D03E" w14:textId="77777777" w:rsidR="007360BA" w:rsidRDefault="00000000">
            <w:pPr>
              <w:tabs>
                <w:tab w:val="left" w:pos="1567"/>
              </w:tabs>
              <w:ind w:left="102"/>
              <w:rPr>
                <w:sz w:val="18"/>
                <w:szCs w:val="18"/>
              </w:rPr>
            </w:pPr>
            <w:r>
              <w:rPr>
                <w:b/>
                <w:sz w:val="18"/>
                <w:szCs w:val="18"/>
              </w:rPr>
              <w:t>ČJL-3-1-06</w:t>
            </w:r>
          </w:p>
          <w:p w14:paraId="121F9CC3" w14:textId="77777777" w:rsidR="007360BA" w:rsidRDefault="007360BA">
            <w:pPr>
              <w:tabs>
                <w:tab w:val="left" w:pos="1567"/>
              </w:tabs>
              <w:spacing w:line="200" w:lineRule="auto"/>
            </w:pPr>
          </w:p>
          <w:p w14:paraId="61CDAE31" w14:textId="77777777" w:rsidR="007360BA" w:rsidRDefault="007360BA">
            <w:pPr>
              <w:tabs>
                <w:tab w:val="left" w:pos="1567"/>
              </w:tabs>
              <w:spacing w:line="200" w:lineRule="auto"/>
            </w:pPr>
          </w:p>
          <w:p w14:paraId="2AA08756" w14:textId="77777777" w:rsidR="007360BA" w:rsidRDefault="007360BA">
            <w:pPr>
              <w:tabs>
                <w:tab w:val="left" w:pos="1567"/>
              </w:tabs>
              <w:spacing w:before="17" w:line="220" w:lineRule="auto"/>
              <w:rPr>
                <w:sz w:val="22"/>
                <w:szCs w:val="22"/>
              </w:rPr>
            </w:pPr>
          </w:p>
          <w:p w14:paraId="6B74B98B" w14:textId="77777777" w:rsidR="007360BA" w:rsidRDefault="00000000">
            <w:pPr>
              <w:tabs>
                <w:tab w:val="left" w:pos="1567"/>
              </w:tabs>
              <w:ind w:left="102"/>
              <w:rPr>
                <w:sz w:val="18"/>
                <w:szCs w:val="18"/>
              </w:rPr>
            </w:pPr>
            <w:r>
              <w:rPr>
                <w:b/>
                <w:sz w:val="18"/>
                <w:szCs w:val="18"/>
              </w:rPr>
              <w:t>ČJL-3-1-07</w:t>
            </w:r>
          </w:p>
        </w:tc>
        <w:tc>
          <w:tcPr>
            <w:tcW w:w="4261" w:type="dxa"/>
            <w:tcBorders>
              <w:top w:val="single" w:sz="5" w:space="0" w:color="000000"/>
              <w:left w:val="single" w:sz="5" w:space="0" w:color="000000"/>
              <w:bottom w:val="single" w:sz="5" w:space="0" w:color="000000"/>
              <w:right w:val="single" w:sz="5" w:space="0" w:color="000000"/>
            </w:tcBorders>
          </w:tcPr>
          <w:p w14:paraId="77FEF863" w14:textId="77777777" w:rsidR="007360BA" w:rsidRDefault="007360BA">
            <w:pPr>
              <w:tabs>
                <w:tab w:val="left" w:pos="1567"/>
              </w:tabs>
              <w:spacing w:line="200" w:lineRule="auto"/>
              <w:ind w:left="102"/>
              <w:rPr>
                <w:b/>
                <w:sz w:val="4"/>
                <w:szCs w:val="4"/>
              </w:rPr>
            </w:pPr>
          </w:p>
          <w:p w14:paraId="0B8BE794" w14:textId="77777777" w:rsidR="007360BA" w:rsidRDefault="007360BA">
            <w:pPr>
              <w:tabs>
                <w:tab w:val="left" w:pos="1567"/>
              </w:tabs>
              <w:spacing w:line="200" w:lineRule="auto"/>
              <w:ind w:left="102"/>
              <w:rPr>
                <w:b/>
                <w:sz w:val="4"/>
                <w:szCs w:val="4"/>
              </w:rPr>
            </w:pPr>
          </w:p>
          <w:p w14:paraId="113FC4C0" w14:textId="77777777" w:rsidR="007360BA" w:rsidRDefault="00000000">
            <w:pPr>
              <w:tabs>
                <w:tab w:val="left" w:pos="1567"/>
              </w:tabs>
              <w:spacing w:line="200" w:lineRule="auto"/>
              <w:ind w:left="102"/>
              <w:rPr>
                <w:sz w:val="18"/>
                <w:szCs w:val="18"/>
              </w:rPr>
            </w:pPr>
            <w:r>
              <w:rPr>
                <w:b/>
                <w:sz w:val="18"/>
                <w:szCs w:val="18"/>
              </w:rPr>
              <w:t>KOMUNIKAČNÍ A SLOHOVÁ VÝCHOVA</w:t>
            </w:r>
          </w:p>
          <w:p w14:paraId="566BC520" w14:textId="77777777" w:rsidR="007360BA" w:rsidRDefault="007360BA">
            <w:pPr>
              <w:tabs>
                <w:tab w:val="left" w:pos="1567"/>
              </w:tabs>
              <w:spacing w:before="3" w:line="200" w:lineRule="auto"/>
            </w:pPr>
          </w:p>
          <w:p w14:paraId="7F76527C" w14:textId="77777777" w:rsidR="007360BA" w:rsidRDefault="00000000">
            <w:pPr>
              <w:tabs>
                <w:tab w:val="left" w:pos="1567"/>
              </w:tabs>
              <w:spacing w:before="4" w:line="200" w:lineRule="auto"/>
              <w:rPr>
                <w:sz w:val="18"/>
                <w:szCs w:val="18"/>
              </w:rPr>
            </w:pPr>
            <w:r>
              <w:rPr>
                <w:sz w:val="18"/>
                <w:szCs w:val="18"/>
              </w:rPr>
              <w:t xml:space="preserve">  </w:t>
            </w:r>
            <w:sdt>
              <w:sdtPr>
                <w:tag w:val="goog_rdk_81"/>
                <w:id w:val="-1547367424"/>
              </w:sdtPr>
              <w:sdtContent>
                <w:r>
                  <w:rPr>
                    <w:rFonts w:ascii="Fira Mono" w:eastAsia="Fira Mono" w:hAnsi="Fira Mono" w:cs="Fira Mono"/>
                    <w:sz w:val="18"/>
                    <w:szCs w:val="18"/>
                  </w:rPr>
                  <w:t>⮚</w:t>
                </w:r>
              </w:sdtContent>
            </w:sdt>
            <w:r>
              <w:rPr>
                <w:sz w:val="18"/>
                <w:szCs w:val="18"/>
              </w:rPr>
              <w:t xml:space="preserve"> plynule čte s porozuměním texty přiměřeného rozsahu       a náročnosti</w:t>
            </w:r>
          </w:p>
          <w:p w14:paraId="79475488" w14:textId="77777777" w:rsidR="007360BA" w:rsidRDefault="007360BA">
            <w:pPr>
              <w:tabs>
                <w:tab w:val="left" w:pos="1567"/>
              </w:tabs>
              <w:spacing w:before="4" w:line="200" w:lineRule="auto"/>
              <w:rPr>
                <w:sz w:val="18"/>
                <w:szCs w:val="18"/>
              </w:rPr>
            </w:pPr>
          </w:p>
          <w:p w14:paraId="4082DE6A" w14:textId="77777777" w:rsidR="007360BA" w:rsidRDefault="007360BA">
            <w:pPr>
              <w:tabs>
                <w:tab w:val="left" w:pos="1567"/>
              </w:tabs>
              <w:spacing w:before="4" w:line="200" w:lineRule="auto"/>
            </w:pPr>
          </w:p>
          <w:p w14:paraId="779B6FD5" w14:textId="77777777" w:rsidR="007360BA" w:rsidRDefault="007360BA">
            <w:pPr>
              <w:tabs>
                <w:tab w:val="left" w:pos="1567"/>
              </w:tabs>
              <w:spacing w:before="4" w:line="200" w:lineRule="auto"/>
            </w:pPr>
          </w:p>
          <w:p w14:paraId="211E2ABA" w14:textId="77777777" w:rsidR="007360BA" w:rsidRDefault="00000000">
            <w:pPr>
              <w:tabs>
                <w:tab w:val="left" w:pos="1567"/>
              </w:tabs>
              <w:spacing w:before="8" w:line="200" w:lineRule="auto"/>
              <w:rPr>
                <w:sz w:val="18"/>
                <w:szCs w:val="18"/>
              </w:rPr>
            </w:pPr>
            <w:r>
              <w:rPr>
                <w:sz w:val="18"/>
                <w:szCs w:val="18"/>
              </w:rPr>
              <w:t xml:space="preserve">  </w:t>
            </w:r>
            <w:sdt>
              <w:sdtPr>
                <w:tag w:val="goog_rdk_82"/>
                <w:id w:val="-1589848597"/>
              </w:sdtPr>
              <w:sdtContent>
                <w:r>
                  <w:rPr>
                    <w:rFonts w:ascii="Fira Mono" w:eastAsia="Fira Mono" w:hAnsi="Fira Mono" w:cs="Fira Mono"/>
                    <w:sz w:val="18"/>
                    <w:szCs w:val="18"/>
                  </w:rPr>
                  <w:t>⮚</w:t>
                </w:r>
              </w:sdtContent>
            </w:sdt>
            <w:r>
              <w:rPr>
                <w:sz w:val="18"/>
                <w:szCs w:val="18"/>
              </w:rPr>
              <w:t xml:space="preserve"> porozumí písemným nebo mluveným pokynům přiměřené složitosti</w:t>
            </w:r>
          </w:p>
          <w:p w14:paraId="1D59EE39" w14:textId="77777777" w:rsidR="007360BA" w:rsidRDefault="007360BA">
            <w:pPr>
              <w:tabs>
                <w:tab w:val="left" w:pos="1567"/>
              </w:tabs>
              <w:spacing w:before="8" w:line="200" w:lineRule="auto"/>
            </w:pPr>
          </w:p>
          <w:p w14:paraId="1E14D395" w14:textId="77777777" w:rsidR="007360BA" w:rsidRDefault="007360BA">
            <w:pPr>
              <w:tabs>
                <w:tab w:val="left" w:pos="1567"/>
              </w:tabs>
              <w:spacing w:before="8" w:line="200" w:lineRule="auto"/>
            </w:pPr>
          </w:p>
          <w:p w14:paraId="2005AA90" w14:textId="77777777" w:rsidR="007360BA" w:rsidRDefault="00000000">
            <w:pPr>
              <w:tabs>
                <w:tab w:val="left" w:pos="1567"/>
              </w:tabs>
              <w:spacing w:before="6" w:line="200" w:lineRule="auto"/>
              <w:rPr>
                <w:sz w:val="4"/>
                <w:szCs w:val="4"/>
              </w:rPr>
            </w:pPr>
            <w:r>
              <w:rPr>
                <w:sz w:val="18"/>
                <w:szCs w:val="18"/>
              </w:rPr>
              <w:t xml:space="preserve"> </w:t>
            </w:r>
          </w:p>
          <w:p w14:paraId="146D08F8" w14:textId="77777777" w:rsidR="007360BA" w:rsidRDefault="007360BA">
            <w:pPr>
              <w:tabs>
                <w:tab w:val="left" w:pos="1567"/>
              </w:tabs>
              <w:spacing w:before="6" w:line="200" w:lineRule="auto"/>
              <w:rPr>
                <w:sz w:val="4"/>
                <w:szCs w:val="4"/>
              </w:rPr>
            </w:pPr>
          </w:p>
          <w:p w14:paraId="35FDBD7A" w14:textId="77777777" w:rsidR="007360BA" w:rsidRDefault="00000000">
            <w:pPr>
              <w:tabs>
                <w:tab w:val="left" w:pos="1567"/>
              </w:tabs>
              <w:spacing w:before="6" w:line="200" w:lineRule="auto"/>
              <w:rPr>
                <w:sz w:val="18"/>
                <w:szCs w:val="18"/>
              </w:rPr>
            </w:pPr>
            <w:r>
              <w:rPr>
                <w:sz w:val="4"/>
                <w:szCs w:val="4"/>
              </w:rPr>
              <w:t xml:space="preserve">   </w:t>
            </w:r>
            <w:sdt>
              <w:sdtPr>
                <w:tag w:val="goog_rdk_83"/>
                <w:id w:val="330191126"/>
              </w:sdtPr>
              <w:sdtContent>
                <w:r>
                  <w:rPr>
                    <w:rFonts w:ascii="Fira Mono" w:eastAsia="Fira Mono" w:hAnsi="Fira Mono" w:cs="Fira Mono"/>
                    <w:sz w:val="18"/>
                    <w:szCs w:val="18"/>
                  </w:rPr>
                  <w:t>⮚</w:t>
                </w:r>
              </w:sdtContent>
            </w:sdt>
            <w:r>
              <w:t xml:space="preserve"> </w:t>
            </w:r>
            <w:r>
              <w:rPr>
                <w:sz w:val="18"/>
                <w:szCs w:val="18"/>
              </w:rPr>
              <w:t xml:space="preserve">respektuje základní komunikační pravidla v rozhovoru  </w:t>
            </w:r>
          </w:p>
          <w:p w14:paraId="625AD1AD" w14:textId="77777777" w:rsidR="007360BA" w:rsidRDefault="00000000">
            <w:pPr>
              <w:tabs>
                <w:tab w:val="left" w:pos="1567"/>
              </w:tabs>
              <w:spacing w:before="6" w:line="200" w:lineRule="auto"/>
              <w:rPr>
                <w:sz w:val="18"/>
                <w:szCs w:val="18"/>
              </w:rPr>
            </w:pPr>
            <w:r>
              <w:rPr>
                <w:sz w:val="18"/>
                <w:szCs w:val="18"/>
              </w:rPr>
              <w:t xml:space="preserve"> </w:t>
            </w:r>
          </w:p>
          <w:p w14:paraId="512ACA50" w14:textId="77777777" w:rsidR="007360BA" w:rsidRDefault="007360BA">
            <w:pPr>
              <w:tabs>
                <w:tab w:val="left" w:pos="1567"/>
              </w:tabs>
              <w:spacing w:before="6" w:line="200" w:lineRule="auto"/>
            </w:pPr>
          </w:p>
          <w:p w14:paraId="71A0518D" w14:textId="77777777" w:rsidR="007360BA" w:rsidRDefault="00000000">
            <w:pPr>
              <w:tabs>
                <w:tab w:val="left" w:pos="1567"/>
              </w:tabs>
              <w:ind w:left="136"/>
              <w:rPr>
                <w:sz w:val="18"/>
                <w:szCs w:val="18"/>
              </w:rPr>
            </w:pPr>
            <w:sdt>
              <w:sdtPr>
                <w:tag w:val="goog_rdk_84"/>
                <w:id w:val="66079608"/>
              </w:sdtPr>
              <w:sdtContent>
                <w:r>
                  <w:rPr>
                    <w:rFonts w:ascii="Fira Mono" w:eastAsia="Fira Mono" w:hAnsi="Fira Mono" w:cs="Fira Mono"/>
                    <w:sz w:val="18"/>
                    <w:szCs w:val="18"/>
                  </w:rPr>
                  <w:t>⮚</w:t>
                </w:r>
              </w:sdtContent>
            </w:sdt>
            <w:r>
              <w:rPr>
                <w:sz w:val="18"/>
                <w:szCs w:val="18"/>
              </w:rPr>
              <w:t xml:space="preserve"> pečlivě vyslovuje, opravuje svou nesprávnou nebo nedbalou výslovnost </w:t>
            </w:r>
          </w:p>
          <w:p w14:paraId="2E657D0B" w14:textId="77777777" w:rsidR="007360BA" w:rsidRDefault="007360BA">
            <w:pPr>
              <w:tabs>
                <w:tab w:val="left" w:pos="1567"/>
              </w:tabs>
              <w:spacing w:before="8" w:line="200" w:lineRule="auto"/>
            </w:pPr>
          </w:p>
          <w:p w14:paraId="067ADB5A" w14:textId="77777777" w:rsidR="007360BA" w:rsidRDefault="00000000">
            <w:pPr>
              <w:tabs>
                <w:tab w:val="left" w:pos="1567"/>
              </w:tabs>
              <w:spacing w:before="6" w:line="200" w:lineRule="auto"/>
              <w:rPr>
                <w:sz w:val="18"/>
                <w:szCs w:val="18"/>
              </w:rPr>
            </w:pPr>
            <w:r>
              <w:rPr>
                <w:sz w:val="18"/>
                <w:szCs w:val="18"/>
              </w:rPr>
              <w:t xml:space="preserve">  </w:t>
            </w:r>
            <w:sdt>
              <w:sdtPr>
                <w:tag w:val="goog_rdk_85"/>
                <w:id w:val="-1605186034"/>
              </w:sdtPr>
              <w:sdtContent>
                <w:r>
                  <w:rPr>
                    <w:rFonts w:ascii="Fira Mono" w:eastAsia="Fira Mono" w:hAnsi="Fira Mono" w:cs="Fira Mono"/>
                    <w:sz w:val="18"/>
                    <w:szCs w:val="18"/>
                  </w:rPr>
                  <w:t>⮚</w:t>
                </w:r>
              </w:sdtContent>
            </w:sdt>
            <w:r>
              <w:rPr>
                <w:sz w:val="18"/>
                <w:szCs w:val="18"/>
              </w:rPr>
              <w:t xml:space="preserve"> v krátkých mluvených projevech správně dýchá a volí vhodné tempo řeči </w:t>
            </w:r>
          </w:p>
          <w:p w14:paraId="323DC2B2" w14:textId="77777777" w:rsidR="007360BA" w:rsidRDefault="007360BA">
            <w:pPr>
              <w:tabs>
                <w:tab w:val="left" w:pos="1567"/>
              </w:tabs>
              <w:spacing w:before="6" w:line="200" w:lineRule="auto"/>
              <w:rPr>
                <w:sz w:val="18"/>
                <w:szCs w:val="18"/>
              </w:rPr>
            </w:pPr>
          </w:p>
          <w:p w14:paraId="0662E695" w14:textId="77777777" w:rsidR="007360BA" w:rsidRDefault="007360BA">
            <w:pPr>
              <w:tabs>
                <w:tab w:val="left" w:pos="1567"/>
              </w:tabs>
              <w:spacing w:before="6" w:line="200" w:lineRule="auto"/>
            </w:pPr>
          </w:p>
          <w:p w14:paraId="1B349349" w14:textId="77777777" w:rsidR="007360BA" w:rsidRDefault="00000000">
            <w:pPr>
              <w:tabs>
                <w:tab w:val="left" w:pos="560"/>
                <w:tab w:val="left" w:pos="1567"/>
              </w:tabs>
              <w:spacing w:line="242" w:lineRule="auto"/>
              <w:ind w:left="561" w:right="224" w:hanging="425"/>
            </w:pPr>
            <w:sdt>
              <w:sdtPr>
                <w:tag w:val="goog_rdk_86"/>
                <w:id w:val="1745986398"/>
              </w:sdtPr>
              <w:sdtContent>
                <w:r>
                  <w:rPr>
                    <w:rFonts w:ascii="Fira Mono" w:eastAsia="Fira Mono" w:hAnsi="Fira Mono" w:cs="Fira Mono"/>
                    <w:sz w:val="18"/>
                    <w:szCs w:val="18"/>
                  </w:rPr>
                  <w:t>⮚</w:t>
                </w:r>
              </w:sdtContent>
            </w:sdt>
            <w:r>
              <w:t xml:space="preserve"> </w:t>
            </w:r>
            <w:r>
              <w:rPr>
                <w:sz w:val="18"/>
                <w:szCs w:val="18"/>
              </w:rPr>
              <w:t>volí vhodné verbální i nonverbální prostředky řeči v běžných školních i mimoškolních situacích</w:t>
            </w:r>
          </w:p>
          <w:p w14:paraId="4B0310FD" w14:textId="77777777" w:rsidR="007360BA" w:rsidRDefault="007360BA">
            <w:pPr>
              <w:tabs>
                <w:tab w:val="left" w:pos="1567"/>
              </w:tabs>
              <w:spacing w:before="12" w:line="200" w:lineRule="auto"/>
            </w:pPr>
          </w:p>
          <w:p w14:paraId="4FAF9FF6" w14:textId="77777777" w:rsidR="007360BA" w:rsidRDefault="007360BA">
            <w:pPr>
              <w:tabs>
                <w:tab w:val="left" w:pos="1567"/>
              </w:tabs>
              <w:spacing w:before="12" w:line="200" w:lineRule="auto"/>
            </w:pPr>
          </w:p>
          <w:p w14:paraId="1F988958" w14:textId="77777777" w:rsidR="007360BA" w:rsidRDefault="00000000">
            <w:pPr>
              <w:tabs>
                <w:tab w:val="left" w:pos="1567"/>
              </w:tabs>
              <w:ind w:left="136"/>
              <w:rPr>
                <w:sz w:val="18"/>
                <w:szCs w:val="18"/>
              </w:rPr>
            </w:pPr>
            <w:sdt>
              <w:sdtPr>
                <w:tag w:val="goog_rdk_87"/>
                <w:id w:val="-1558154943"/>
              </w:sdtPr>
              <w:sdtContent>
                <w:r>
                  <w:rPr>
                    <w:rFonts w:ascii="Fira Mono" w:eastAsia="Fira Mono" w:hAnsi="Fira Mono" w:cs="Fira Mono"/>
                    <w:sz w:val="18"/>
                    <w:szCs w:val="18"/>
                  </w:rPr>
                  <w:t>⮚</w:t>
                </w:r>
              </w:sdtContent>
            </w:sdt>
            <w:r>
              <w:rPr>
                <w:sz w:val="18"/>
                <w:szCs w:val="18"/>
              </w:rPr>
              <w:t xml:space="preserve"> na základě vlastních zážitků tvoří krátký mluvený projev</w:t>
            </w:r>
          </w:p>
        </w:tc>
        <w:tc>
          <w:tcPr>
            <w:tcW w:w="3276" w:type="dxa"/>
            <w:tcBorders>
              <w:top w:val="single" w:sz="5" w:space="0" w:color="000000"/>
              <w:left w:val="single" w:sz="5" w:space="0" w:color="000000"/>
              <w:bottom w:val="single" w:sz="5" w:space="0" w:color="000000"/>
              <w:right w:val="single" w:sz="5" w:space="0" w:color="000000"/>
            </w:tcBorders>
          </w:tcPr>
          <w:p w14:paraId="39D9BACD" w14:textId="77777777" w:rsidR="007360BA" w:rsidRDefault="007360BA">
            <w:pPr>
              <w:tabs>
                <w:tab w:val="left" w:pos="1567"/>
              </w:tabs>
              <w:spacing w:line="200" w:lineRule="auto"/>
            </w:pPr>
          </w:p>
          <w:p w14:paraId="70E02F66" w14:textId="77777777" w:rsidR="007360BA" w:rsidRDefault="007360BA">
            <w:pPr>
              <w:tabs>
                <w:tab w:val="left" w:pos="1567"/>
              </w:tabs>
              <w:spacing w:before="9" w:line="200" w:lineRule="auto"/>
            </w:pPr>
          </w:p>
          <w:p w14:paraId="63874F98" w14:textId="77777777" w:rsidR="007360BA" w:rsidRDefault="00000000">
            <w:pPr>
              <w:tabs>
                <w:tab w:val="left" w:pos="1567"/>
              </w:tabs>
              <w:rPr>
                <w:sz w:val="18"/>
                <w:szCs w:val="18"/>
              </w:rPr>
            </w:pPr>
            <w:r>
              <w:rPr>
                <w:sz w:val="18"/>
                <w:szCs w:val="18"/>
              </w:rPr>
              <w:t>▪ plynulé čtení textů s porozuměním</w:t>
            </w:r>
          </w:p>
          <w:p w14:paraId="590557A7" w14:textId="77777777" w:rsidR="007360BA" w:rsidRDefault="00000000">
            <w:pPr>
              <w:tabs>
                <w:tab w:val="left" w:pos="1567"/>
              </w:tabs>
              <w:rPr>
                <w:sz w:val="18"/>
                <w:szCs w:val="18"/>
              </w:rPr>
            </w:pPr>
            <w:r>
              <w:rPr>
                <w:sz w:val="18"/>
                <w:szCs w:val="18"/>
              </w:rPr>
              <w:t>▪ vymyslí název k textu, dokončí příběh,  doplní smysluplně části vět</w:t>
            </w:r>
          </w:p>
          <w:p w14:paraId="3D008EEA" w14:textId="77777777" w:rsidR="007360BA" w:rsidRDefault="00000000">
            <w:pPr>
              <w:tabs>
                <w:tab w:val="left" w:pos="1567"/>
              </w:tabs>
            </w:pPr>
            <w:r>
              <w:rPr>
                <w:sz w:val="18"/>
                <w:szCs w:val="18"/>
              </w:rPr>
              <w:t>▪ tvořivá práce s textem</w:t>
            </w:r>
          </w:p>
          <w:p w14:paraId="59777A67" w14:textId="77777777" w:rsidR="007360BA" w:rsidRDefault="007360BA">
            <w:pPr>
              <w:tabs>
                <w:tab w:val="left" w:pos="1567"/>
              </w:tabs>
              <w:spacing w:line="200" w:lineRule="auto"/>
            </w:pPr>
          </w:p>
          <w:p w14:paraId="579FA1A0" w14:textId="77777777" w:rsidR="007360BA" w:rsidRDefault="00000000">
            <w:pPr>
              <w:tabs>
                <w:tab w:val="left" w:pos="1567"/>
              </w:tabs>
              <w:rPr>
                <w:sz w:val="18"/>
                <w:szCs w:val="18"/>
              </w:rPr>
            </w:pPr>
            <w:r>
              <w:rPr>
                <w:sz w:val="18"/>
                <w:szCs w:val="18"/>
              </w:rPr>
              <w:t>▪ naslouchání a čtení s porozuměním</w:t>
            </w:r>
          </w:p>
          <w:p w14:paraId="220859A8" w14:textId="77777777" w:rsidR="007360BA" w:rsidRDefault="00000000">
            <w:pPr>
              <w:tabs>
                <w:tab w:val="left" w:pos="1567"/>
              </w:tabs>
              <w:rPr>
                <w:sz w:val="18"/>
                <w:szCs w:val="18"/>
              </w:rPr>
            </w:pPr>
            <w:r>
              <w:rPr>
                <w:sz w:val="18"/>
                <w:szCs w:val="18"/>
              </w:rPr>
              <w:t>▪ aktivně zaznamená slyšené nebo přečtené pokyny, reaguje na otázky</w:t>
            </w:r>
          </w:p>
          <w:p w14:paraId="35645667" w14:textId="77777777" w:rsidR="007360BA" w:rsidRDefault="00000000">
            <w:pPr>
              <w:tabs>
                <w:tab w:val="left" w:pos="1567"/>
              </w:tabs>
              <w:rPr>
                <w:sz w:val="18"/>
                <w:szCs w:val="18"/>
              </w:rPr>
            </w:pPr>
            <w:r>
              <w:rPr>
                <w:sz w:val="18"/>
                <w:szCs w:val="18"/>
              </w:rPr>
              <w:t xml:space="preserve">       </w:t>
            </w:r>
          </w:p>
          <w:p w14:paraId="6553751F" w14:textId="77777777" w:rsidR="007360BA" w:rsidRDefault="007360BA">
            <w:pPr>
              <w:tabs>
                <w:tab w:val="left" w:pos="1567"/>
              </w:tabs>
              <w:spacing w:line="200" w:lineRule="auto"/>
            </w:pPr>
          </w:p>
          <w:p w14:paraId="4DC11FF2" w14:textId="77777777" w:rsidR="007360BA" w:rsidRDefault="00000000">
            <w:pPr>
              <w:tabs>
                <w:tab w:val="left" w:pos="1567"/>
              </w:tabs>
              <w:rPr>
                <w:sz w:val="18"/>
                <w:szCs w:val="18"/>
              </w:rPr>
            </w:pPr>
            <w:r>
              <w:rPr>
                <w:sz w:val="18"/>
                <w:szCs w:val="18"/>
              </w:rPr>
              <w:t>▪ rozhovor, zahájení a ukončení dialogu</w:t>
            </w:r>
          </w:p>
          <w:p w14:paraId="04F36028" w14:textId="77777777" w:rsidR="007360BA" w:rsidRDefault="00000000">
            <w:pPr>
              <w:tabs>
                <w:tab w:val="left" w:pos="1567"/>
              </w:tabs>
              <w:spacing w:line="200" w:lineRule="auto"/>
              <w:rPr>
                <w:sz w:val="18"/>
                <w:szCs w:val="18"/>
              </w:rPr>
            </w:pPr>
            <w:r>
              <w:rPr>
                <w:sz w:val="18"/>
                <w:szCs w:val="18"/>
              </w:rPr>
              <w:t>▪ střídání rolí mluvčího a posluchače</w:t>
            </w:r>
          </w:p>
          <w:p w14:paraId="07BC9ED3" w14:textId="77777777" w:rsidR="007360BA" w:rsidRDefault="007360BA">
            <w:pPr>
              <w:tabs>
                <w:tab w:val="left" w:pos="1567"/>
              </w:tabs>
              <w:spacing w:line="200" w:lineRule="auto"/>
            </w:pPr>
          </w:p>
          <w:p w14:paraId="6A25B248" w14:textId="77777777" w:rsidR="007360BA" w:rsidRDefault="00000000">
            <w:pPr>
              <w:tabs>
                <w:tab w:val="left" w:pos="1567"/>
              </w:tabs>
              <w:rPr>
                <w:sz w:val="18"/>
                <w:szCs w:val="18"/>
              </w:rPr>
            </w:pPr>
            <w:r>
              <w:rPr>
                <w:sz w:val="18"/>
                <w:szCs w:val="18"/>
              </w:rPr>
              <w:t>▪ jazykolamy</w:t>
            </w:r>
          </w:p>
          <w:p w14:paraId="433565BF" w14:textId="77777777" w:rsidR="007360BA" w:rsidRDefault="007360BA">
            <w:pPr>
              <w:tabs>
                <w:tab w:val="left" w:pos="1567"/>
              </w:tabs>
              <w:spacing w:before="8" w:line="200" w:lineRule="auto"/>
            </w:pPr>
          </w:p>
          <w:p w14:paraId="728D384F" w14:textId="77777777" w:rsidR="007360BA" w:rsidRDefault="007360BA">
            <w:pPr>
              <w:tabs>
                <w:tab w:val="left" w:pos="1567"/>
              </w:tabs>
              <w:ind w:left="280"/>
              <w:rPr>
                <w:sz w:val="18"/>
                <w:szCs w:val="18"/>
              </w:rPr>
            </w:pPr>
          </w:p>
          <w:p w14:paraId="2EB62C6E" w14:textId="77777777" w:rsidR="007360BA" w:rsidRDefault="00000000">
            <w:pPr>
              <w:tabs>
                <w:tab w:val="left" w:pos="1567"/>
              </w:tabs>
              <w:rPr>
                <w:sz w:val="18"/>
                <w:szCs w:val="18"/>
              </w:rPr>
            </w:pPr>
            <w:r>
              <w:rPr>
                <w:sz w:val="18"/>
                <w:szCs w:val="18"/>
              </w:rPr>
              <w:t>▪ základy techniky mluveného projevu</w:t>
            </w:r>
          </w:p>
          <w:p w14:paraId="1DD34A03" w14:textId="77777777" w:rsidR="007360BA" w:rsidRDefault="00000000">
            <w:pPr>
              <w:tabs>
                <w:tab w:val="left" w:pos="1567"/>
              </w:tabs>
              <w:spacing w:before="6" w:line="200" w:lineRule="auto"/>
              <w:rPr>
                <w:sz w:val="16"/>
                <w:szCs w:val="16"/>
              </w:rPr>
            </w:pPr>
            <w:r>
              <w:rPr>
                <w:sz w:val="18"/>
                <w:szCs w:val="18"/>
              </w:rPr>
              <w:t>(</w:t>
            </w:r>
            <w:r>
              <w:rPr>
                <w:sz w:val="16"/>
                <w:szCs w:val="16"/>
              </w:rPr>
              <w:t>správně dýchá a volí vhodné tempo řeči)</w:t>
            </w:r>
          </w:p>
          <w:p w14:paraId="4DCB0498" w14:textId="77777777" w:rsidR="007360BA" w:rsidRDefault="007360BA">
            <w:pPr>
              <w:tabs>
                <w:tab w:val="left" w:pos="1567"/>
              </w:tabs>
              <w:ind w:left="280"/>
              <w:rPr>
                <w:sz w:val="18"/>
                <w:szCs w:val="18"/>
              </w:rPr>
            </w:pPr>
          </w:p>
          <w:p w14:paraId="007C1B35" w14:textId="77777777" w:rsidR="007360BA" w:rsidRDefault="007360BA">
            <w:pPr>
              <w:tabs>
                <w:tab w:val="left" w:pos="1567"/>
              </w:tabs>
              <w:ind w:left="280"/>
              <w:rPr>
                <w:sz w:val="18"/>
                <w:szCs w:val="18"/>
              </w:rPr>
            </w:pPr>
          </w:p>
          <w:p w14:paraId="342C6784" w14:textId="77777777" w:rsidR="007360BA" w:rsidRDefault="00000000">
            <w:pPr>
              <w:tabs>
                <w:tab w:val="left" w:pos="1567"/>
              </w:tabs>
              <w:rPr>
                <w:sz w:val="18"/>
                <w:szCs w:val="18"/>
              </w:rPr>
            </w:pPr>
            <w:r>
              <w:rPr>
                <w:sz w:val="18"/>
                <w:szCs w:val="18"/>
              </w:rPr>
              <w:t>▪ dialog</w:t>
            </w:r>
          </w:p>
          <w:p w14:paraId="268C13B0" w14:textId="77777777" w:rsidR="007360BA" w:rsidRDefault="00000000">
            <w:pPr>
              <w:tabs>
                <w:tab w:val="left" w:pos="1567"/>
              </w:tabs>
              <w:rPr>
                <w:sz w:val="18"/>
                <w:szCs w:val="18"/>
              </w:rPr>
            </w:pPr>
            <w:r>
              <w:rPr>
                <w:sz w:val="18"/>
                <w:szCs w:val="18"/>
              </w:rPr>
              <w:t>▪ užívání vhodných verbálních i nonverbálních prostředků v řeči (mimika, gesta)</w:t>
            </w:r>
          </w:p>
          <w:p w14:paraId="66DC1905" w14:textId="77777777" w:rsidR="007360BA" w:rsidRDefault="007360BA">
            <w:pPr>
              <w:tabs>
                <w:tab w:val="left" w:pos="1567"/>
              </w:tabs>
            </w:pPr>
          </w:p>
          <w:p w14:paraId="24B8C15A" w14:textId="77777777" w:rsidR="007360BA" w:rsidRDefault="00000000">
            <w:pPr>
              <w:tabs>
                <w:tab w:val="left" w:pos="1567"/>
              </w:tabs>
              <w:rPr>
                <w:sz w:val="18"/>
                <w:szCs w:val="18"/>
              </w:rPr>
            </w:pPr>
            <w:r>
              <w:rPr>
                <w:sz w:val="18"/>
                <w:szCs w:val="18"/>
              </w:rPr>
              <w:t>▪ sestavení krátkého mluveného</w:t>
            </w:r>
          </w:p>
          <w:p w14:paraId="5EDE6479" w14:textId="77777777" w:rsidR="007360BA" w:rsidRDefault="00000000">
            <w:pPr>
              <w:tabs>
                <w:tab w:val="left" w:pos="1567"/>
              </w:tabs>
              <w:spacing w:line="200" w:lineRule="auto"/>
              <w:ind w:left="563"/>
              <w:rPr>
                <w:sz w:val="18"/>
                <w:szCs w:val="18"/>
              </w:rPr>
            </w:pPr>
            <w:r>
              <w:rPr>
                <w:sz w:val="18"/>
                <w:szCs w:val="18"/>
              </w:rPr>
              <w:t>projevu</w:t>
            </w:r>
          </w:p>
        </w:tc>
        <w:tc>
          <w:tcPr>
            <w:tcW w:w="2804" w:type="dxa"/>
            <w:tcBorders>
              <w:top w:val="single" w:sz="5" w:space="0" w:color="000000"/>
              <w:left w:val="single" w:sz="5" w:space="0" w:color="000000"/>
              <w:bottom w:val="single" w:sz="5" w:space="0" w:color="000000"/>
              <w:right w:val="single" w:sz="5" w:space="0" w:color="000000"/>
            </w:tcBorders>
          </w:tcPr>
          <w:p w14:paraId="14C15A70" w14:textId="77777777" w:rsidR="007360BA" w:rsidRDefault="007360BA">
            <w:pPr>
              <w:tabs>
                <w:tab w:val="left" w:pos="1567"/>
              </w:tabs>
              <w:spacing w:line="200" w:lineRule="auto"/>
            </w:pPr>
          </w:p>
          <w:p w14:paraId="58B7446A" w14:textId="77777777" w:rsidR="007360BA" w:rsidRDefault="007360BA">
            <w:pPr>
              <w:tabs>
                <w:tab w:val="left" w:pos="1567"/>
              </w:tabs>
              <w:spacing w:before="14" w:line="200" w:lineRule="auto"/>
            </w:pPr>
          </w:p>
          <w:p w14:paraId="09C88C86" w14:textId="77777777" w:rsidR="007360BA" w:rsidRDefault="00000000">
            <w:pPr>
              <w:tabs>
                <w:tab w:val="left" w:pos="1567"/>
              </w:tabs>
              <w:ind w:left="105"/>
              <w:rPr>
                <w:sz w:val="18"/>
                <w:szCs w:val="18"/>
              </w:rPr>
            </w:pPr>
            <w:r>
              <w:rPr>
                <w:b/>
                <w:sz w:val="18"/>
                <w:szCs w:val="18"/>
              </w:rPr>
              <w:t>Osobnostní a sociální výchova:</w:t>
            </w:r>
          </w:p>
          <w:p w14:paraId="6DC3A760"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osobnostní rozvoj</w:t>
            </w:r>
          </w:p>
          <w:p w14:paraId="05F8FEA5" w14:textId="77777777" w:rsidR="007360BA" w:rsidRDefault="00000000">
            <w:pPr>
              <w:tabs>
                <w:tab w:val="left" w:pos="1567"/>
              </w:tabs>
              <w:spacing w:line="200" w:lineRule="auto"/>
              <w:ind w:left="465"/>
              <w:rPr>
                <w:sz w:val="18"/>
                <w:szCs w:val="18"/>
              </w:rPr>
            </w:pPr>
            <w:r>
              <w:rPr>
                <w:sz w:val="18"/>
                <w:szCs w:val="18"/>
              </w:rPr>
              <w:t>- rozvoj schopností</w:t>
            </w:r>
          </w:p>
          <w:p w14:paraId="3C4DC1A7" w14:textId="77777777" w:rsidR="007360BA" w:rsidRDefault="00000000">
            <w:pPr>
              <w:tabs>
                <w:tab w:val="left" w:pos="1567"/>
              </w:tabs>
              <w:spacing w:line="200" w:lineRule="auto"/>
              <w:ind w:left="791" w:right="1193"/>
              <w:jc w:val="center"/>
              <w:rPr>
                <w:sz w:val="18"/>
                <w:szCs w:val="18"/>
              </w:rPr>
            </w:pPr>
            <w:r>
              <w:rPr>
                <w:sz w:val="18"/>
                <w:szCs w:val="18"/>
              </w:rPr>
              <w:t>poznávání</w:t>
            </w:r>
          </w:p>
          <w:p w14:paraId="0E0B08F9" w14:textId="77777777" w:rsidR="007360BA" w:rsidRDefault="00000000">
            <w:pPr>
              <w:tabs>
                <w:tab w:val="left" w:pos="1567"/>
              </w:tabs>
              <w:spacing w:line="200" w:lineRule="auto"/>
              <w:ind w:left="465"/>
              <w:rPr>
                <w:sz w:val="18"/>
                <w:szCs w:val="18"/>
              </w:rPr>
            </w:pPr>
            <w:r>
              <w:rPr>
                <w:sz w:val="18"/>
                <w:szCs w:val="18"/>
              </w:rPr>
              <w:t>- sebepoznání a sebepojetí</w:t>
            </w:r>
          </w:p>
          <w:p w14:paraId="5864021C" w14:textId="77777777" w:rsidR="007360BA" w:rsidRDefault="00000000">
            <w:pPr>
              <w:tabs>
                <w:tab w:val="left" w:pos="820"/>
                <w:tab w:val="left" w:pos="1567"/>
              </w:tabs>
              <w:spacing w:before="5" w:line="200" w:lineRule="auto"/>
              <w:ind w:left="825" w:right="839" w:hanging="360"/>
              <w:rPr>
                <w:sz w:val="18"/>
                <w:szCs w:val="18"/>
              </w:rPr>
            </w:pPr>
            <w:r>
              <w:rPr>
                <w:sz w:val="18"/>
                <w:szCs w:val="18"/>
              </w:rPr>
              <w:t>-</w:t>
            </w:r>
            <w:r>
              <w:rPr>
                <w:sz w:val="18"/>
                <w:szCs w:val="18"/>
              </w:rPr>
              <w:tab/>
              <w:t>seberegulace a sebeorganizace</w:t>
            </w:r>
          </w:p>
          <w:p w14:paraId="0FB1DB38" w14:textId="77777777" w:rsidR="007360BA" w:rsidRDefault="00000000">
            <w:pPr>
              <w:tabs>
                <w:tab w:val="left" w:pos="1567"/>
              </w:tabs>
              <w:spacing w:line="200" w:lineRule="auto"/>
              <w:ind w:left="465"/>
              <w:rPr>
                <w:sz w:val="18"/>
                <w:szCs w:val="18"/>
              </w:rPr>
            </w:pPr>
            <w:r>
              <w:rPr>
                <w:sz w:val="18"/>
                <w:szCs w:val="18"/>
              </w:rPr>
              <w:t>- psychohygiena</w:t>
            </w:r>
          </w:p>
          <w:p w14:paraId="3533AE2A" w14:textId="77777777" w:rsidR="007360BA" w:rsidRDefault="00000000">
            <w:pPr>
              <w:tabs>
                <w:tab w:val="left" w:pos="1567"/>
              </w:tabs>
              <w:spacing w:line="200" w:lineRule="auto"/>
              <w:ind w:left="465"/>
              <w:rPr>
                <w:sz w:val="18"/>
                <w:szCs w:val="18"/>
              </w:rPr>
            </w:pPr>
            <w:r>
              <w:rPr>
                <w:sz w:val="18"/>
                <w:szCs w:val="18"/>
              </w:rPr>
              <w:t>- kreativita</w:t>
            </w:r>
          </w:p>
          <w:p w14:paraId="1AAD4B4A" w14:textId="77777777" w:rsidR="007360BA" w:rsidRDefault="007360BA">
            <w:pPr>
              <w:tabs>
                <w:tab w:val="left" w:pos="1567"/>
              </w:tabs>
              <w:spacing w:before="13" w:line="200" w:lineRule="auto"/>
            </w:pPr>
          </w:p>
          <w:p w14:paraId="052E1B0C"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54D04192" w14:textId="77777777" w:rsidR="007360BA" w:rsidRDefault="00000000">
            <w:pPr>
              <w:tabs>
                <w:tab w:val="left" w:pos="1567"/>
              </w:tabs>
              <w:spacing w:line="200" w:lineRule="auto"/>
              <w:ind w:left="465"/>
              <w:rPr>
                <w:sz w:val="18"/>
                <w:szCs w:val="18"/>
              </w:rPr>
            </w:pPr>
            <w:r>
              <w:rPr>
                <w:sz w:val="18"/>
                <w:szCs w:val="18"/>
              </w:rPr>
              <w:t>- komunikace</w:t>
            </w:r>
          </w:p>
          <w:p w14:paraId="5470704E" w14:textId="77777777" w:rsidR="007360BA" w:rsidRDefault="00000000">
            <w:pPr>
              <w:tabs>
                <w:tab w:val="left" w:pos="1567"/>
              </w:tabs>
              <w:spacing w:line="200" w:lineRule="auto"/>
              <w:ind w:left="465"/>
              <w:rPr>
                <w:sz w:val="18"/>
                <w:szCs w:val="18"/>
              </w:rPr>
            </w:pPr>
            <w:r>
              <w:rPr>
                <w:sz w:val="18"/>
                <w:szCs w:val="18"/>
              </w:rPr>
              <w:t>- mezilidské vztahy</w:t>
            </w:r>
          </w:p>
          <w:p w14:paraId="78913A3F" w14:textId="77777777" w:rsidR="007360BA" w:rsidRDefault="00000000">
            <w:pPr>
              <w:tabs>
                <w:tab w:val="left" w:pos="1567"/>
              </w:tabs>
              <w:spacing w:before="2"/>
              <w:ind w:left="465"/>
              <w:rPr>
                <w:sz w:val="18"/>
                <w:szCs w:val="18"/>
              </w:rPr>
            </w:pPr>
            <w:r>
              <w:rPr>
                <w:sz w:val="18"/>
                <w:szCs w:val="18"/>
              </w:rPr>
              <w:t>- kooperace a kompetice</w:t>
            </w:r>
          </w:p>
          <w:p w14:paraId="767481E3" w14:textId="77777777" w:rsidR="007360BA" w:rsidRDefault="007360BA">
            <w:pPr>
              <w:tabs>
                <w:tab w:val="left" w:pos="1567"/>
              </w:tabs>
              <w:spacing w:before="11" w:line="200" w:lineRule="auto"/>
            </w:pPr>
          </w:p>
          <w:p w14:paraId="6EA7DD2B"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38DCB6A1" w14:textId="77777777" w:rsidR="007360BA" w:rsidRDefault="00000000">
            <w:pPr>
              <w:tabs>
                <w:tab w:val="left" w:pos="1567"/>
              </w:tabs>
              <w:spacing w:line="200" w:lineRule="auto"/>
              <w:ind w:left="465"/>
              <w:rPr>
                <w:sz w:val="18"/>
                <w:szCs w:val="18"/>
              </w:rPr>
            </w:pPr>
            <w:r>
              <w:rPr>
                <w:sz w:val="18"/>
                <w:szCs w:val="18"/>
              </w:rPr>
              <w:t>- řešení problémů a</w:t>
            </w:r>
          </w:p>
          <w:p w14:paraId="065709A5" w14:textId="77777777" w:rsidR="007360BA" w:rsidRDefault="00000000">
            <w:pPr>
              <w:tabs>
                <w:tab w:val="left" w:pos="1567"/>
              </w:tabs>
              <w:spacing w:before="2"/>
              <w:ind w:left="825"/>
              <w:rPr>
                <w:sz w:val="18"/>
                <w:szCs w:val="18"/>
              </w:rPr>
            </w:pPr>
            <w:r>
              <w:rPr>
                <w:sz w:val="18"/>
                <w:szCs w:val="18"/>
              </w:rPr>
              <w:t>rozhodovací dovednosti</w:t>
            </w:r>
          </w:p>
          <w:p w14:paraId="5419B989" w14:textId="77777777" w:rsidR="007360BA" w:rsidRDefault="007360BA">
            <w:pPr>
              <w:tabs>
                <w:tab w:val="left" w:pos="1567"/>
              </w:tabs>
              <w:spacing w:line="200" w:lineRule="auto"/>
            </w:pPr>
          </w:p>
          <w:p w14:paraId="79EF9841" w14:textId="77777777" w:rsidR="007360BA" w:rsidRDefault="007360BA">
            <w:pPr>
              <w:tabs>
                <w:tab w:val="left" w:pos="1567"/>
              </w:tabs>
              <w:spacing w:before="17" w:line="200" w:lineRule="auto"/>
            </w:pPr>
          </w:p>
          <w:p w14:paraId="77B0ED7F" w14:textId="77777777" w:rsidR="007360BA" w:rsidRDefault="00000000">
            <w:pPr>
              <w:tabs>
                <w:tab w:val="left" w:pos="1567"/>
              </w:tabs>
              <w:ind w:left="105"/>
              <w:rPr>
                <w:sz w:val="18"/>
                <w:szCs w:val="18"/>
              </w:rPr>
            </w:pPr>
            <w:r>
              <w:rPr>
                <w:b/>
                <w:sz w:val="18"/>
                <w:szCs w:val="18"/>
              </w:rPr>
              <w:t>Mediální výchova:</w:t>
            </w:r>
          </w:p>
          <w:p w14:paraId="599412F4" w14:textId="77777777" w:rsidR="007360BA" w:rsidRDefault="00000000">
            <w:pPr>
              <w:tabs>
                <w:tab w:val="left" w:pos="420"/>
                <w:tab w:val="left" w:pos="1567"/>
              </w:tabs>
              <w:spacing w:before="5" w:line="200" w:lineRule="auto"/>
              <w:ind w:left="421" w:right="90" w:hanging="283"/>
              <w:rPr>
                <w:sz w:val="18"/>
                <w:szCs w:val="18"/>
              </w:rPr>
            </w:pPr>
            <w:r>
              <w:rPr>
                <w:sz w:val="18"/>
                <w:szCs w:val="18"/>
              </w:rPr>
              <w:t>▪</w:t>
            </w:r>
            <w:r>
              <w:rPr>
                <w:sz w:val="18"/>
                <w:szCs w:val="18"/>
              </w:rPr>
              <w:tab/>
            </w:r>
            <w:r>
              <w:rPr>
                <w:b/>
                <w:sz w:val="18"/>
                <w:szCs w:val="18"/>
              </w:rPr>
              <w:t>tematické okruhy mediálních sdělení</w:t>
            </w:r>
          </w:p>
          <w:p w14:paraId="20A7F12F" w14:textId="77777777" w:rsidR="007360BA" w:rsidRDefault="00000000">
            <w:pPr>
              <w:tabs>
                <w:tab w:val="left" w:pos="1567"/>
              </w:tabs>
              <w:spacing w:line="180" w:lineRule="auto"/>
              <w:ind w:left="465"/>
              <w:rPr>
                <w:sz w:val="18"/>
                <w:szCs w:val="18"/>
              </w:rPr>
            </w:pPr>
            <w:r>
              <w:rPr>
                <w:sz w:val="18"/>
                <w:szCs w:val="18"/>
              </w:rPr>
              <w:t>- stavba mediálních sdělení</w:t>
            </w:r>
          </w:p>
        </w:tc>
        <w:tc>
          <w:tcPr>
            <w:tcW w:w="2832" w:type="dxa"/>
            <w:tcBorders>
              <w:top w:val="single" w:sz="5" w:space="0" w:color="000000"/>
              <w:left w:val="single" w:sz="5" w:space="0" w:color="000000"/>
              <w:bottom w:val="single" w:sz="5" w:space="0" w:color="000000"/>
              <w:right w:val="single" w:sz="5" w:space="0" w:color="000000"/>
            </w:tcBorders>
          </w:tcPr>
          <w:p w14:paraId="65DC6A0B" w14:textId="77777777" w:rsidR="007360BA" w:rsidRDefault="007360BA">
            <w:pPr>
              <w:tabs>
                <w:tab w:val="left" w:pos="1567"/>
              </w:tabs>
              <w:spacing w:line="200" w:lineRule="auto"/>
            </w:pPr>
          </w:p>
          <w:p w14:paraId="53DD1D42" w14:textId="77777777" w:rsidR="007360BA" w:rsidRDefault="007360BA">
            <w:pPr>
              <w:tabs>
                <w:tab w:val="left" w:pos="1567"/>
              </w:tabs>
              <w:spacing w:before="14" w:line="200" w:lineRule="auto"/>
            </w:pPr>
          </w:p>
          <w:p w14:paraId="64B85114" w14:textId="77777777" w:rsidR="007360BA" w:rsidRDefault="00000000">
            <w:pPr>
              <w:tabs>
                <w:tab w:val="left" w:pos="1567"/>
              </w:tabs>
              <w:ind w:left="102"/>
              <w:rPr>
                <w:sz w:val="18"/>
                <w:szCs w:val="18"/>
              </w:rPr>
            </w:pPr>
            <w:r>
              <w:rPr>
                <w:b/>
                <w:sz w:val="18"/>
                <w:szCs w:val="18"/>
              </w:rPr>
              <w:t>Formy:</w:t>
            </w:r>
          </w:p>
          <w:p w14:paraId="0E0B5FE2" w14:textId="77777777" w:rsidR="007360BA" w:rsidRDefault="00000000">
            <w:pPr>
              <w:tabs>
                <w:tab w:val="left" w:pos="1567"/>
              </w:tabs>
              <w:spacing w:line="200" w:lineRule="auto"/>
              <w:ind w:left="342"/>
              <w:rPr>
                <w:sz w:val="18"/>
                <w:szCs w:val="18"/>
              </w:rPr>
            </w:pPr>
            <w:r>
              <w:rPr>
                <w:sz w:val="18"/>
                <w:szCs w:val="18"/>
              </w:rPr>
              <w:t>▪ ve třídě</w:t>
            </w:r>
          </w:p>
          <w:p w14:paraId="656A1EFE" w14:textId="77777777" w:rsidR="007360BA" w:rsidRDefault="00000000">
            <w:pPr>
              <w:tabs>
                <w:tab w:val="left" w:pos="1567"/>
              </w:tabs>
              <w:ind w:left="342"/>
              <w:rPr>
                <w:sz w:val="18"/>
                <w:szCs w:val="18"/>
              </w:rPr>
            </w:pPr>
            <w:r>
              <w:rPr>
                <w:sz w:val="18"/>
                <w:szCs w:val="18"/>
              </w:rPr>
              <w:t>▪ na koberci</w:t>
            </w:r>
          </w:p>
          <w:p w14:paraId="3333D176" w14:textId="77777777" w:rsidR="007360BA" w:rsidRDefault="00000000">
            <w:pPr>
              <w:tabs>
                <w:tab w:val="left" w:pos="1567"/>
              </w:tabs>
              <w:spacing w:line="200" w:lineRule="auto"/>
              <w:ind w:left="342"/>
              <w:rPr>
                <w:sz w:val="18"/>
                <w:szCs w:val="18"/>
              </w:rPr>
            </w:pPr>
            <w:r>
              <w:rPr>
                <w:sz w:val="18"/>
                <w:szCs w:val="18"/>
              </w:rPr>
              <w:t>▪ práce ve dvojicích</w:t>
            </w:r>
          </w:p>
          <w:p w14:paraId="65F777E1" w14:textId="77777777" w:rsidR="007360BA" w:rsidRDefault="00000000">
            <w:pPr>
              <w:tabs>
                <w:tab w:val="left" w:pos="1567"/>
              </w:tabs>
              <w:spacing w:line="200" w:lineRule="auto"/>
              <w:ind w:left="669" w:right="1141"/>
              <w:jc w:val="center"/>
              <w:rPr>
                <w:sz w:val="18"/>
                <w:szCs w:val="18"/>
              </w:rPr>
            </w:pPr>
            <w:r>
              <w:rPr>
                <w:sz w:val="18"/>
                <w:szCs w:val="18"/>
              </w:rPr>
              <w:t>ve skupinách</w:t>
            </w:r>
          </w:p>
          <w:p w14:paraId="61BECEAC" w14:textId="77777777" w:rsidR="007360BA" w:rsidRDefault="00000000">
            <w:pPr>
              <w:tabs>
                <w:tab w:val="left" w:pos="1567"/>
              </w:tabs>
              <w:spacing w:before="2"/>
              <w:ind w:left="342"/>
              <w:rPr>
                <w:sz w:val="18"/>
                <w:szCs w:val="18"/>
              </w:rPr>
            </w:pPr>
            <w:r>
              <w:rPr>
                <w:sz w:val="18"/>
                <w:szCs w:val="18"/>
              </w:rPr>
              <w:t>▪ práce na interaktivní tabuli</w:t>
            </w:r>
          </w:p>
          <w:p w14:paraId="700B97D0" w14:textId="77777777" w:rsidR="007360BA" w:rsidRDefault="007360BA">
            <w:pPr>
              <w:tabs>
                <w:tab w:val="left" w:pos="1567"/>
              </w:tabs>
              <w:spacing w:before="11" w:line="200" w:lineRule="auto"/>
            </w:pPr>
          </w:p>
          <w:p w14:paraId="07CC0605" w14:textId="77777777" w:rsidR="007360BA" w:rsidRDefault="00000000">
            <w:pPr>
              <w:tabs>
                <w:tab w:val="left" w:pos="1567"/>
              </w:tabs>
              <w:ind w:left="102"/>
              <w:rPr>
                <w:sz w:val="18"/>
                <w:szCs w:val="18"/>
              </w:rPr>
            </w:pPr>
            <w:r>
              <w:rPr>
                <w:b/>
                <w:sz w:val="18"/>
                <w:szCs w:val="18"/>
              </w:rPr>
              <w:t>Metody:</w:t>
            </w:r>
          </w:p>
          <w:p w14:paraId="390FA03E" w14:textId="77777777" w:rsidR="007360BA" w:rsidRDefault="00000000">
            <w:pPr>
              <w:tabs>
                <w:tab w:val="left" w:pos="1567"/>
              </w:tabs>
              <w:spacing w:line="200" w:lineRule="auto"/>
              <w:ind w:left="342"/>
              <w:rPr>
                <w:sz w:val="18"/>
                <w:szCs w:val="18"/>
              </w:rPr>
            </w:pPr>
            <w:r>
              <w:rPr>
                <w:sz w:val="18"/>
                <w:szCs w:val="18"/>
              </w:rPr>
              <w:t>▪ poslech</w:t>
            </w:r>
          </w:p>
          <w:p w14:paraId="27834DBB" w14:textId="77777777" w:rsidR="007360BA" w:rsidRDefault="00000000">
            <w:pPr>
              <w:tabs>
                <w:tab w:val="left" w:pos="1567"/>
              </w:tabs>
              <w:spacing w:before="2"/>
              <w:ind w:left="342"/>
              <w:rPr>
                <w:sz w:val="18"/>
                <w:szCs w:val="18"/>
              </w:rPr>
            </w:pPr>
            <w:r>
              <w:rPr>
                <w:sz w:val="18"/>
                <w:szCs w:val="18"/>
              </w:rPr>
              <w:t>▪ tiché a hlasité čtení</w:t>
            </w:r>
          </w:p>
          <w:p w14:paraId="7349C54A" w14:textId="77777777" w:rsidR="007360BA" w:rsidRDefault="00000000">
            <w:pPr>
              <w:tabs>
                <w:tab w:val="left" w:pos="1567"/>
              </w:tabs>
              <w:spacing w:line="200" w:lineRule="auto"/>
              <w:ind w:left="342"/>
              <w:rPr>
                <w:sz w:val="18"/>
                <w:szCs w:val="18"/>
              </w:rPr>
            </w:pPr>
            <w:r>
              <w:rPr>
                <w:sz w:val="18"/>
                <w:szCs w:val="18"/>
              </w:rPr>
              <w:t>▪ výklad</w:t>
            </w:r>
          </w:p>
          <w:p w14:paraId="70229739" w14:textId="77777777" w:rsidR="007360BA" w:rsidRDefault="00000000">
            <w:pPr>
              <w:tabs>
                <w:tab w:val="left" w:pos="700"/>
                <w:tab w:val="left" w:pos="1567"/>
              </w:tabs>
              <w:spacing w:before="2" w:line="200" w:lineRule="auto"/>
              <w:ind w:left="702" w:right="709" w:hanging="360"/>
              <w:rPr>
                <w:sz w:val="18"/>
                <w:szCs w:val="18"/>
              </w:rPr>
            </w:pPr>
            <w:r>
              <w:rPr>
                <w:sz w:val="18"/>
                <w:szCs w:val="18"/>
              </w:rPr>
              <w:t>▪</w:t>
            </w:r>
            <w:r>
              <w:rPr>
                <w:sz w:val="18"/>
                <w:szCs w:val="18"/>
              </w:rPr>
              <w:tab/>
              <w:t>navázání na vlastní zkušenosti</w:t>
            </w:r>
          </w:p>
          <w:p w14:paraId="7A1062E9" w14:textId="77777777" w:rsidR="007360BA" w:rsidRDefault="00000000">
            <w:pPr>
              <w:tabs>
                <w:tab w:val="left" w:pos="1567"/>
              </w:tabs>
              <w:spacing w:line="200" w:lineRule="auto"/>
              <w:ind w:left="342"/>
              <w:rPr>
                <w:sz w:val="18"/>
                <w:szCs w:val="18"/>
              </w:rPr>
            </w:pPr>
            <w:r>
              <w:rPr>
                <w:sz w:val="18"/>
                <w:szCs w:val="18"/>
              </w:rPr>
              <w:t>▪ diskuse</w:t>
            </w:r>
          </w:p>
          <w:p w14:paraId="61AF7290" w14:textId="77777777" w:rsidR="007360BA" w:rsidRDefault="00000000">
            <w:pPr>
              <w:tabs>
                <w:tab w:val="left" w:pos="1567"/>
              </w:tabs>
              <w:ind w:left="342"/>
              <w:rPr>
                <w:sz w:val="18"/>
                <w:szCs w:val="18"/>
              </w:rPr>
            </w:pPr>
            <w:r>
              <w:rPr>
                <w:sz w:val="18"/>
                <w:szCs w:val="18"/>
              </w:rPr>
              <w:t>▪ písemné procvičování</w:t>
            </w:r>
          </w:p>
          <w:p w14:paraId="22CAEA23" w14:textId="77777777" w:rsidR="007360BA" w:rsidRDefault="00000000">
            <w:pPr>
              <w:tabs>
                <w:tab w:val="left" w:pos="1567"/>
              </w:tabs>
              <w:spacing w:line="200" w:lineRule="auto"/>
              <w:ind w:left="342"/>
              <w:rPr>
                <w:sz w:val="18"/>
                <w:szCs w:val="18"/>
              </w:rPr>
            </w:pPr>
            <w:r>
              <w:rPr>
                <w:sz w:val="18"/>
                <w:szCs w:val="18"/>
              </w:rPr>
              <w:t>▪ aktivní předávání poznatků</w:t>
            </w:r>
          </w:p>
          <w:p w14:paraId="5D8502CD" w14:textId="77777777" w:rsidR="007360BA" w:rsidRDefault="00000000">
            <w:pPr>
              <w:tabs>
                <w:tab w:val="left" w:pos="1567"/>
              </w:tabs>
              <w:spacing w:line="200" w:lineRule="auto"/>
              <w:ind w:left="342"/>
              <w:rPr>
                <w:sz w:val="18"/>
                <w:szCs w:val="18"/>
              </w:rPr>
            </w:pPr>
            <w:r>
              <w:rPr>
                <w:sz w:val="18"/>
                <w:szCs w:val="18"/>
              </w:rPr>
              <w:t>▪ rozhovor</w:t>
            </w:r>
          </w:p>
          <w:p w14:paraId="52C95441" w14:textId="77777777" w:rsidR="007360BA" w:rsidRDefault="00000000">
            <w:pPr>
              <w:tabs>
                <w:tab w:val="left" w:pos="1567"/>
              </w:tabs>
              <w:spacing w:before="2"/>
              <w:ind w:left="342"/>
              <w:rPr>
                <w:sz w:val="18"/>
                <w:szCs w:val="18"/>
              </w:rPr>
            </w:pPr>
            <w:r>
              <w:rPr>
                <w:sz w:val="18"/>
                <w:szCs w:val="18"/>
              </w:rPr>
              <w:t>▪ dramatizace</w:t>
            </w:r>
          </w:p>
          <w:p w14:paraId="10B21D07" w14:textId="77777777" w:rsidR="007360BA" w:rsidRDefault="00000000">
            <w:pPr>
              <w:tabs>
                <w:tab w:val="left" w:pos="1567"/>
              </w:tabs>
              <w:spacing w:line="200" w:lineRule="auto"/>
              <w:ind w:left="342"/>
              <w:rPr>
                <w:sz w:val="18"/>
                <w:szCs w:val="18"/>
              </w:rPr>
            </w:pPr>
            <w:r>
              <w:rPr>
                <w:sz w:val="18"/>
                <w:szCs w:val="18"/>
              </w:rPr>
              <w:t>▪ soutěže, didaktické hry</w:t>
            </w:r>
          </w:p>
          <w:p w14:paraId="1C106019" w14:textId="77777777" w:rsidR="007360BA" w:rsidRDefault="00000000">
            <w:pPr>
              <w:tabs>
                <w:tab w:val="left" w:pos="1567"/>
              </w:tabs>
              <w:spacing w:line="200" w:lineRule="auto"/>
              <w:ind w:left="342"/>
              <w:rPr>
                <w:sz w:val="18"/>
                <w:szCs w:val="18"/>
              </w:rPr>
            </w:pPr>
            <w:r>
              <w:rPr>
                <w:sz w:val="18"/>
                <w:szCs w:val="18"/>
              </w:rPr>
              <w:t>▪ opis, přepis</w:t>
            </w:r>
          </w:p>
          <w:p w14:paraId="3B436EA8" w14:textId="77777777" w:rsidR="007360BA" w:rsidRDefault="00000000">
            <w:pPr>
              <w:tabs>
                <w:tab w:val="left" w:pos="1567"/>
              </w:tabs>
              <w:spacing w:before="2"/>
              <w:ind w:left="342"/>
              <w:rPr>
                <w:sz w:val="18"/>
                <w:szCs w:val="18"/>
              </w:rPr>
            </w:pPr>
            <w:r>
              <w:rPr>
                <w:sz w:val="18"/>
                <w:szCs w:val="18"/>
              </w:rPr>
              <w:t>▪ kresba</w:t>
            </w:r>
          </w:p>
        </w:tc>
      </w:tr>
    </w:tbl>
    <w:p w14:paraId="7E7A0F25" w14:textId="77777777" w:rsidR="007360BA" w:rsidRDefault="007360BA">
      <w:pPr>
        <w:tabs>
          <w:tab w:val="left" w:pos="1567"/>
        </w:tabs>
        <w:spacing w:line="200" w:lineRule="auto"/>
      </w:pPr>
    </w:p>
    <w:p w14:paraId="2BA40C6F" w14:textId="77777777" w:rsidR="007360BA" w:rsidRDefault="007360BA">
      <w:pPr>
        <w:tabs>
          <w:tab w:val="left" w:pos="1567"/>
        </w:tabs>
        <w:spacing w:line="200" w:lineRule="auto"/>
      </w:pPr>
    </w:p>
    <w:p w14:paraId="4F7DB9E4" w14:textId="77777777" w:rsidR="007360BA" w:rsidRDefault="007360BA">
      <w:pPr>
        <w:tabs>
          <w:tab w:val="left" w:pos="1567"/>
        </w:tabs>
        <w:spacing w:before="20" w:line="260" w:lineRule="auto"/>
      </w:pPr>
    </w:p>
    <w:p w14:paraId="2551492E" w14:textId="77777777" w:rsidR="007360BA" w:rsidRDefault="007360BA">
      <w:pPr>
        <w:tabs>
          <w:tab w:val="left" w:pos="1567"/>
        </w:tabs>
        <w:spacing w:before="20" w:line="260" w:lineRule="auto"/>
      </w:pPr>
    </w:p>
    <w:p w14:paraId="3A712C06" w14:textId="77777777" w:rsidR="007360BA" w:rsidRDefault="007360BA">
      <w:pPr>
        <w:tabs>
          <w:tab w:val="left" w:pos="1567"/>
        </w:tabs>
        <w:spacing w:before="20" w:line="260" w:lineRule="auto"/>
      </w:pPr>
    </w:p>
    <w:p w14:paraId="22B2B281" w14:textId="77777777" w:rsidR="007360BA" w:rsidRDefault="007360BA">
      <w:pPr>
        <w:tabs>
          <w:tab w:val="left" w:pos="1567"/>
        </w:tabs>
        <w:spacing w:before="20" w:line="260" w:lineRule="auto"/>
      </w:pPr>
    </w:p>
    <w:p w14:paraId="3C76CDEA" w14:textId="77777777" w:rsidR="007360BA" w:rsidRDefault="007360BA">
      <w:pPr>
        <w:tabs>
          <w:tab w:val="left" w:pos="1567"/>
        </w:tabs>
        <w:spacing w:before="20" w:line="260" w:lineRule="auto"/>
      </w:pPr>
    </w:p>
    <w:tbl>
      <w:tblPr>
        <w:tblStyle w:val="affffffffffffffffffff6"/>
        <w:tblW w:w="14853" w:type="dxa"/>
        <w:tblInd w:w="98" w:type="dxa"/>
        <w:tblLayout w:type="fixed"/>
        <w:tblLook w:val="0000" w:firstRow="0" w:lastRow="0" w:firstColumn="0" w:lastColumn="0" w:noHBand="0" w:noVBand="0"/>
      </w:tblPr>
      <w:tblGrid>
        <w:gridCol w:w="1680"/>
        <w:gridCol w:w="4268"/>
        <w:gridCol w:w="3274"/>
        <w:gridCol w:w="2801"/>
        <w:gridCol w:w="2830"/>
      </w:tblGrid>
      <w:tr w:rsidR="007360BA" w14:paraId="03EA0030" w14:textId="77777777">
        <w:trPr>
          <w:trHeight w:val="545"/>
        </w:trPr>
        <w:tc>
          <w:tcPr>
            <w:tcW w:w="1680" w:type="dxa"/>
            <w:tcBorders>
              <w:top w:val="single" w:sz="5" w:space="0" w:color="000000"/>
              <w:left w:val="single" w:sz="5" w:space="0" w:color="000000"/>
              <w:bottom w:val="single" w:sz="5" w:space="0" w:color="000000"/>
              <w:right w:val="single" w:sz="5" w:space="0" w:color="000000"/>
            </w:tcBorders>
          </w:tcPr>
          <w:p w14:paraId="34C655B0" w14:textId="77777777" w:rsidR="007360BA" w:rsidRDefault="00000000">
            <w:pPr>
              <w:tabs>
                <w:tab w:val="left" w:pos="1567"/>
              </w:tabs>
              <w:spacing w:line="200" w:lineRule="auto"/>
              <w:ind w:left="102"/>
              <w:rPr>
                <w:sz w:val="18"/>
                <w:szCs w:val="18"/>
              </w:rPr>
            </w:pPr>
            <w:r>
              <w:rPr>
                <w:b/>
                <w:sz w:val="18"/>
                <w:szCs w:val="18"/>
              </w:rPr>
              <w:t>Očekávané</w:t>
            </w:r>
          </w:p>
          <w:p w14:paraId="37D205F3" w14:textId="77777777" w:rsidR="007360BA" w:rsidRDefault="00000000">
            <w:pPr>
              <w:tabs>
                <w:tab w:val="left" w:pos="1567"/>
              </w:tabs>
              <w:spacing w:line="200" w:lineRule="auto"/>
              <w:ind w:left="102"/>
              <w:rPr>
                <w:sz w:val="18"/>
                <w:szCs w:val="18"/>
              </w:rPr>
            </w:pPr>
            <w:r>
              <w:rPr>
                <w:b/>
                <w:sz w:val="18"/>
                <w:szCs w:val="18"/>
              </w:rPr>
              <w:t>výstupy z RVP ZV</w:t>
            </w:r>
          </w:p>
        </w:tc>
        <w:tc>
          <w:tcPr>
            <w:tcW w:w="4268" w:type="dxa"/>
            <w:tcBorders>
              <w:top w:val="single" w:sz="5" w:space="0" w:color="000000"/>
              <w:left w:val="single" w:sz="5" w:space="0" w:color="000000"/>
              <w:bottom w:val="single" w:sz="5" w:space="0" w:color="000000"/>
              <w:right w:val="single" w:sz="5" w:space="0" w:color="000000"/>
            </w:tcBorders>
          </w:tcPr>
          <w:p w14:paraId="0F3AF9EC" w14:textId="77777777" w:rsidR="007360BA" w:rsidRDefault="00000000">
            <w:pPr>
              <w:tabs>
                <w:tab w:val="left" w:pos="1567"/>
              </w:tabs>
              <w:spacing w:line="200" w:lineRule="auto"/>
              <w:ind w:left="102"/>
              <w:rPr>
                <w:sz w:val="18"/>
                <w:szCs w:val="18"/>
              </w:rPr>
            </w:pPr>
            <w:r>
              <w:rPr>
                <w:b/>
                <w:sz w:val="18"/>
                <w:szCs w:val="18"/>
              </w:rPr>
              <w:t>Dílčí výstupy</w:t>
            </w:r>
          </w:p>
          <w:p w14:paraId="64928083" w14:textId="77777777" w:rsidR="007360BA" w:rsidRDefault="00000000">
            <w:pPr>
              <w:tabs>
                <w:tab w:val="left" w:pos="1567"/>
              </w:tabs>
              <w:spacing w:line="200" w:lineRule="auto"/>
              <w:ind w:left="102"/>
              <w:rPr>
                <w:sz w:val="18"/>
                <w:szCs w:val="18"/>
              </w:rPr>
            </w:pPr>
            <w:r>
              <w:rPr>
                <w:b/>
                <w:sz w:val="18"/>
                <w:szCs w:val="18"/>
              </w:rPr>
              <w:t>Žák:</w:t>
            </w:r>
          </w:p>
        </w:tc>
        <w:tc>
          <w:tcPr>
            <w:tcW w:w="3274" w:type="dxa"/>
            <w:tcBorders>
              <w:top w:val="single" w:sz="5" w:space="0" w:color="000000"/>
              <w:left w:val="single" w:sz="5" w:space="0" w:color="000000"/>
              <w:bottom w:val="single" w:sz="5" w:space="0" w:color="000000"/>
              <w:right w:val="single" w:sz="5" w:space="0" w:color="000000"/>
            </w:tcBorders>
          </w:tcPr>
          <w:p w14:paraId="6359211E" w14:textId="77777777" w:rsidR="007360BA" w:rsidRDefault="00000000">
            <w:pPr>
              <w:tabs>
                <w:tab w:val="left" w:pos="1567"/>
              </w:tabs>
              <w:spacing w:line="200" w:lineRule="auto"/>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6D585B94" w14:textId="77777777" w:rsidR="007360BA" w:rsidRDefault="00000000">
            <w:pPr>
              <w:tabs>
                <w:tab w:val="left" w:pos="1567"/>
              </w:tabs>
              <w:spacing w:line="200" w:lineRule="auto"/>
              <w:ind w:left="105"/>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71BE3B3E"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9F3AABE"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5603281" w14:textId="77777777">
        <w:trPr>
          <w:trHeight w:val="8646"/>
        </w:trPr>
        <w:tc>
          <w:tcPr>
            <w:tcW w:w="1680" w:type="dxa"/>
            <w:tcBorders>
              <w:top w:val="single" w:sz="5" w:space="0" w:color="000000"/>
              <w:left w:val="single" w:sz="5" w:space="0" w:color="000000"/>
              <w:bottom w:val="single" w:sz="5" w:space="0" w:color="000000"/>
              <w:right w:val="single" w:sz="5" w:space="0" w:color="000000"/>
            </w:tcBorders>
          </w:tcPr>
          <w:p w14:paraId="4315D7A7" w14:textId="77777777" w:rsidR="007360BA" w:rsidRDefault="007360BA">
            <w:pPr>
              <w:tabs>
                <w:tab w:val="left" w:pos="1567"/>
              </w:tabs>
              <w:spacing w:before="5" w:line="200" w:lineRule="auto"/>
            </w:pPr>
          </w:p>
          <w:p w14:paraId="37FEED92" w14:textId="77777777" w:rsidR="007360BA" w:rsidRDefault="007360BA">
            <w:pPr>
              <w:tabs>
                <w:tab w:val="left" w:pos="1567"/>
              </w:tabs>
              <w:rPr>
                <w:sz w:val="18"/>
                <w:szCs w:val="18"/>
              </w:rPr>
            </w:pPr>
          </w:p>
          <w:p w14:paraId="49ECD3F4" w14:textId="77777777" w:rsidR="007360BA" w:rsidRDefault="007360BA">
            <w:pPr>
              <w:tabs>
                <w:tab w:val="left" w:pos="1567"/>
              </w:tabs>
              <w:spacing w:before="8" w:line="200" w:lineRule="auto"/>
            </w:pPr>
          </w:p>
          <w:p w14:paraId="1D8C1049" w14:textId="77777777" w:rsidR="007360BA" w:rsidRDefault="00000000">
            <w:pPr>
              <w:tabs>
                <w:tab w:val="left" w:pos="1567"/>
              </w:tabs>
              <w:ind w:left="102"/>
              <w:rPr>
                <w:sz w:val="18"/>
                <w:szCs w:val="18"/>
              </w:rPr>
            </w:pPr>
            <w:r>
              <w:rPr>
                <w:b/>
                <w:sz w:val="18"/>
                <w:szCs w:val="18"/>
              </w:rPr>
              <w:t>ČJL-3-1-08</w:t>
            </w:r>
          </w:p>
          <w:p w14:paraId="21596F6D" w14:textId="77777777" w:rsidR="007360BA" w:rsidRDefault="007360BA">
            <w:pPr>
              <w:tabs>
                <w:tab w:val="left" w:pos="1567"/>
              </w:tabs>
              <w:spacing w:line="200" w:lineRule="auto"/>
            </w:pPr>
          </w:p>
          <w:p w14:paraId="7F147732" w14:textId="77777777" w:rsidR="007360BA" w:rsidRDefault="007360BA">
            <w:pPr>
              <w:tabs>
                <w:tab w:val="left" w:pos="1567"/>
              </w:tabs>
              <w:spacing w:before="12" w:line="200" w:lineRule="auto"/>
            </w:pPr>
          </w:p>
          <w:p w14:paraId="4F2DA7C2" w14:textId="77777777" w:rsidR="007360BA" w:rsidRDefault="00000000">
            <w:pPr>
              <w:tabs>
                <w:tab w:val="left" w:pos="1567"/>
              </w:tabs>
              <w:ind w:left="102"/>
              <w:rPr>
                <w:sz w:val="18"/>
                <w:szCs w:val="18"/>
              </w:rPr>
            </w:pPr>
            <w:r>
              <w:rPr>
                <w:b/>
                <w:sz w:val="18"/>
                <w:szCs w:val="18"/>
              </w:rPr>
              <w:t>ČJL-3-1-09</w:t>
            </w:r>
          </w:p>
          <w:p w14:paraId="25899B37" w14:textId="77777777" w:rsidR="007360BA" w:rsidRDefault="007360BA">
            <w:pPr>
              <w:tabs>
                <w:tab w:val="left" w:pos="1567"/>
              </w:tabs>
              <w:spacing w:line="200" w:lineRule="auto"/>
            </w:pPr>
          </w:p>
          <w:p w14:paraId="2B144960" w14:textId="77777777" w:rsidR="007360BA" w:rsidRDefault="007360BA">
            <w:pPr>
              <w:tabs>
                <w:tab w:val="left" w:pos="1567"/>
              </w:tabs>
              <w:spacing w:line="200" w:lineRule="auto"/>
            </w:pPr>
          </w:p>
          <w:p w14:paraId="444FAAC9" w14:textId="77777777" w:rsidR="007360BA" w:rsidRDefault="007360BA">
            <w:pPr>
              <w:tabs>
                <w:tab w:val="left" w:pos="1567"/>
              </w:tabs>
              <w:spacing w:line="200" w:lineRule="auto"/>
            </w:pPr>
          </w:p>
          <w:p w14:paraId="3F57C2BA" w14:textId="77777777" w:rsidR="007360BA" w:rsidRDefault="007360BA">
            <w:pPr>
              <w:tabs>
                <w:tab w:val="left" w:pos="1567"/>
              </w:tabs>
              <w:spacing w:before="10" w:line="220" w:lineRule="auto"/>
              <w:rPr>
                <w:sz w:val="22"/>
                <w:szCs w:val="22"/>
              </w:rPr>
            </w:pPr>
          </w:p>
          <w:p w14:paraId="24D62E04" w14:textId="77777777" w:rsidR="007360BA" w:rsidRDefault="00000000">
            <w:pPr>
              <w:tabs>
                <w:tab w:val="left" w:pos="1567"/>
              </w:tabs>
              <w:ind w:left="102"/>
              <w:rPr>
                <w:sz w:val="18"/>
                <w:szCs w:val="18"/>
              </w:rPr>
            </w:pPr>
            <w:r>
              <w:rPr>
                <w:b/>
                <w:sz w:val="18"/>
                <w:szCs w:val="18"/>
              </w:rPr>
              <w:t>ČJL-3-1-10</w:t>
            </w:r>
          </w:p>
          <w:p w14:paraId="47B01E21" w14:textId="77777777" w:rsidR="007360BA" w:rsidRDefault="007360BA">
            <w:pPr>
              <w:tabs>
                <w:tab w:val="left" w:pos="1567"/>
              </w:tabs>
              <w:spacing w:line="200" w:lineRule="auto"/>
            </w:pPr>
          </w:p>
          <w:p w14:paraId="4A80A730" w14:textId="77777777" w:rsidR="007360BA" w:rsidRDefault="007360BA">
            <w:pPr>
              <w:tabs>
                <w:tab w:val="left" w:pos="1567"/>
              </w:tabs>
              <w:spacing w:line="200" w:lineRule="auto"/>
            </w:pPr>
          </w:p>
          <w:p w14:paraId="449AB60D" w14:textId="77777777" w:rsidR="007360BA" w:rsidRDefault="007360BA">
            <w:pPr>
              <w:tabs>
                <w:tab w:val="left" w:pos="1567"/>
              </w:tabs>
              <w:spacing w:line="200" w:lineRule="auto"/>
            </w:pPr>
          </w:p>
          <w:p w14:paraId="7E46F3D9" w14:textId="77777777" w:rsidR="007360BA" w:rsidRDefault="007360BA">
            <w:pPr>
              <w:tabs>
                <w:tab w:val="left" w:pos="1567"/>
              </w:tabs>
              <w:spacing w:line="200" w:lineRule="auto"/>
            </w:pPr>
          </w:p>
          <w:p w14:paraId="0305D7F4" w14:textId="77777777" w:rsidR="007360BA" w:rsidRDefault="007360BA">
            <w:pPr>
              <w:tabs>
                <w:tab w:val="left" w:pos="1567"/>
              </w:tabs>
              <w:spacing w:line="200" w:lineRule="auto"/>
            </w:pPr>
          </w:p>
          <w:p w14:paraId="123A5288" w14:textId="77777777" w:rsidR="007360BA" w:rsidRDefault="007360BA">
            <w:pPr>
              <w:tabs>
                <w:tab w:val="left" w:pos="1567"/>
              </w:tabs>
              <w:spacing w:before="9" w:line="260" w:lineRule="auto"/>
              <w:rPr>
                <w:sz w:val="26"/>
                <w:szCs w:val="26"/>
              </w:rPr>
            </w:pPr>
          </w:p>
          <w:p w14:paraId="627CE94C" w14:textId="77777777" w:rsidR="007360BA" w:rsidRDefault="00000000">
            <w:pPr>
              <w:tabs>
                <w:tab w:val="left" w:pos="1567"/>
              </w:tabs>
              <w:ind w:left="102"/>
              <w:rPr>
                <w:sz w:val="18"/>
                <w:szCs w:val="18"/>
              </w:rPr>
            </w:pPr>
            <w:r>
              <w:rPr>
                <w:b/>
                <w:sz w:val="18"/>
                <w:szCs w:val="18"/>
              </w:rPr>
              <w:t>ČJL-3-2-01</w:t>
            </w:r>
          </w:p>
          <w:p w14:paraId="6D0EFACC" w14:textId="77777777" w:rsidR="007360BA" w:rsidRDefault="007360BA">
            <w:pPr>
              <w:tabs>
                <w:tab w:val="left" w:pos="1567"/>
              </w:tabs>
              <w:spacing w:line="200" w:lineRule="auto"/>
            </w:pPr>
          </w:p>
          <w:p w14:paraId="72B85D6A" w14:textId="77777777" w:rsidR="007360BA" w:rsidRDefault="007360BA">
            <w:pPr>
              <w:tabs>
                <w:tab w:val="left" w:pos="1567"/>
              </w:tabs>
              <w:spacing w:line="200" w:lineRule="auto"/>
            </w:pPr>
          </w:p>
          <w:p w14:paraId="25E4AEB6" w14:textId="77777777" w:rsidR="007360BA" w:rsidRDefault="007360BA">
            <w:pPr>
              <w:tabs>
                <w:tab w:val="left" w:pos="1567"/>
              </w:tabs>
              <w:spacing w:before="3"/>
            </w:pPr>
          </w:p>
          <w:p w14:paraId="510F31B1" w14:textId="77777777" w:rsidR="007360BA" w:rsidRDefault="00000000">
            <w:pPr>
              <w:tabs>
                <w:tab w:val="left" w:pos="1567"/>
              </w:tabs>
              <w:ind w:left="102"/>
              <w:rPr>
                <w:sz w:val="18"/>
                <w:szCs w:val="18"/>
              </w:rPr>
            </w:pPr>
            <w:r>
              <w:rPr>
                <w:b/>
                <w:sz w:val="18"/>
                <w:szCs w:val="18"/>
              </w:rPr>
              <w:t>ČJL-3-2-02</w:t>
            </w:r>
          </w:p>
          <w:p w14:paraId="4EF22845" w14:textId="77777777" w:rsidR="007360BA" w:rsidRDefault="007360BA">
            <w:pPr>
              <w:tabs>
                <w:tab w:val="left" w:pos="1567"/>
              </w:tabs>
              <w:spacing w:line="200" w:lineRule="auto"/>
            </w:pPr>
          </w:p>
          <w:p w14:paraId="3AFFB828" w14:textId="77777777" w:rsidR="007360BA" w:rsidRDefault="007360BA">
            <w:pPr>
              <w:tabs>
                <w:tab w:val="left" w:pos="1567"/>
              </w:tabs>
              <w:spacing w:line="200" w:lineRule="auto"/>
            </w:pPr>
          </w:p>
          <w:p w14:paraId="7F48AF3E" w14:textId="77777777" w:rsidR="007360BA" w:rsidRDefault="007360BA">
            <w:pPr>
              <w:tabs>
                <w:tab w:val="left" w:pos="1567"/>
              </w:tabs>
              <w:spacing w:line="200" w:lineRule="auto"/>
            </w:pPr>
          </w:p>
          <w:p w14:paraId="2277E020" w14:textId="77777777" w:rsidR="007360BA" w:rsidRDefault="007360BA">
            <w:pPr>
              <w:tabs>
                <w:tab w:val="left" w:pos="1567"/>
              </w:tabs>
              <w:spacing w:before="3"/>
            </w:pPr>
          </w:p>
          <w:p w14:paraId="6BDDF62D" w14:textId="77777777" w:rsidR="007360BA" w:rsidRDefault="00000000">
            <w:pPr>
              <w:tabs>
                <w:tab w:val="left" w:pos="1567"/>
              </w:tabs>
              <w:ind w:left="102"/>
              <w:rPr>
                <w:sz w:val="18"/>
                <w:szCs w:val="18"/>
              </w:rPr>
            </w:pPr>
            <w:r>
              <w:rPr>
                <w:b/>
                <w:sz w:val="18"/>
                <w:szCs w:val="18"/>
              </w:rPr>
              <w:t>ČJL-3-2-03</w:t>
            </w:r>
          </w:p>
          <w:p w14:paraId="3D3A1249" w14:textId="77777777" w:rsidR="007360BA" w:rsidRDefault="007360BA">
            <w:pPr>
              <w:tabs>
                <w:tab w:val="left" w:pos="1567"/>
              </w:tabs>
              <w:spacing w:line="200" w:lineRule="auto"/>
            </w:pPr>
          </w:p>
          <w:p w14:paraId="77DC50C2" w14:textId="77777777" w:rsidR="007360BA" w:rsidRDefault="007360BA">
            <w:pPr>
              <w:tabs>
                <w:tab w:val="left" w:pos="1567"/>
              </w:tabs>
              <w:spacing w:before="12" w:line="200" w:lineRule="auto"/>
            </w:pPr>
          </w:p>
          <w:p w14:paraId="5A13254D" w14:textId="77777777" w:rsidR="007360BA" w:rsidRDefault="00000000">
            <w:pPr>
              <w:tabs>
                <w:tab w:val="left" w:pos="1567"/>
              </w:tabs>
              <w:ind w:left="102"/>
              <w:rPr>
                <w:sz w:val="18"/>
                <w:szCs w:val="18"/>
              </w:rPr>
            </w:pPr>
            <w:r>
              <w:rPr>
                <w:b/>
                <w:sz w:val="18"/>
                <w:szCs w:val="18"/>
              </w:rPr>
              <w:t>ČJL-3-2-04</w:t>
            </w:r>
          </w:p>
        </w:tc>
        <w:tc>
          <w:tcPr>
            <w:tcW w:w="4268" w:type="dxa"/>
            <w:tcBorders>
              <w:top w:val="single" w:sz="5" w:space="0" w:color="000000"/>
              <w:left w:val="single" w:sz="5" w:space="0" w:color="000000"/>
              <w:bottom w:val="single" w:sz="5" w:space="0" w:color="000000"/>
              <w:right w:val="single" w:sz="5" w:space="0" w:color="000000"/>
            </w:tcBorders>
          </w:tcPr>
          <w:p w14:paraId="2B8ADA82" w14:textId="77777777" w:rsidR="007360BA" w:rsidRDefault="007360BA">
            <w:pPr>
              <w:tabs>
                <w:tab w:val="left" w:pos="1567"/>
              </w:tabs>
              <w:spacing w:line="200" w:lineRule="auto"/>
              <w:ind w:left="102"/>
              <w:rPr>
                <w:b/>
                <w:sz w:val="4"/>
                <w:szCs w:val="4"/>
              </w:rPr>
            </w:pPr>
          </w:p>
          <w:p w14:paraId="08ED7769" w14:textId="77777777" w:rsidR="007360BA" w:rsidRDefault="007360BA">
            <w:pPr>
              <w:tabs>
                <w:tab w:val="left" w:pos="1567"/>
              </w:tabs>
              <w:spacing w:line="200" w:lineRule="auto"/>
              <w:ind w:left="102"/>
              <w:rPr>
                <w:b/>
                <w:sz w:val="4"/>
                <w:szCs w:val="4"/>
              </w:rPr>
            </w:pPr>
          </w:p>
          <w:p w14:paraId="190AA3E1" w14:textId="77777777" w:rsidR="007360BA" w:rsidRDefault="00000000">
            <w:pPr>
              <w:tabs>
                <w:tab w:val="left" w:pos="1567"/>
              </w:tabs>
              <w:spacing w:line="200" w:lineRule="auto"/>
              <w:ind w:left="102"/>
              <w:rPr>
                <w:sz w:val="18"/>
                <w:szCs w:val="18"/>
              </w:rPr>
            </w:pPr>
            <w:r>
              <w:rPr>
                <w:b/>
                <w:sz w:val="18"/>
                <w:szCs w:val="18"/>
              </w:rPr>
              <w:t>KOMUNIKAČNÍ A SLOHOVÁ VÝCHOVA</w:t>
            </w:r>
          </w:p>
          <w:p w14:paraId="483DB313" w14:textId="77777777" w:rsidR="007360BA" w:rsidRDefault="007360BA">
            <w:pPr>
              <w:tabs>
                <w:tab w:val="left" w:pos="1567"/>
              </w:tabs>
              <w:ind w:left="215"/>
              <w:rPr>
                <w:sz w:val="18"/>
                <w:szCs w:val="18"/>
              </w:rPr>
            </w:pPr>
          </w:p>
          <w:p w14:paraId="020BAC8F" w14:textId="77777777" w:rsidR="007360BA" w:rsidRDefault="007360BA">
            <w:pPr>
              <w:tabs>
                <w:tab w:val="left" w:pos="1567"/>
              </w:tabs>
              <w:spacing w:before="11" w:line="200" w:lineRule="auto"/>
            </w:pPr>
          </w:p>
          <w:p w14:paraId="14E79676" w14:textId="77777777" w:rsidR="007360BA" w:rsidRDefault="00000000">
            <w:pPr>
              <w:tabs>
                <w:tab w:val="left" w:pos="1567"/>
              </w:tabs>
              <w:spacing w:before="4" w:line="200" w:lineRule="auto"/>
              <w:rPr>
                <w:sz w:val="18"/>
                <w:szCs w:val="18"/>
              </w:rPr>
            </w:pPr>
            <w:r>
              <w:rPr>
                <w:sz w:val="18"/>
                <w:szCs w:val="18"/>
              </w:rPr>
              <w:t xml:space="preserve">   </w:t>
            </w:r>
            <w:sdt>
              <w:sdtPr>
                <w:tag w:val="goog_rdk_88"/>
                <w:id w:val="372889335"/>
              </w:sdtPr>
              <w:sdtContent>
                <w:r>
                  <w:rPr>
                    <w:rFonts w:ascii="Fira Mono" w:eastAsia="Fira Mono" w:hAnsi="Fira Mono" w:cs="Fira Mono"/>
                    <w:sz w:val="18"/>
                    <w:szCs w:val="18"/>
                  </w:rPr>
                  <w:t>⮚</w:t>
                </w:r>
              </w:sdtContent>
            </w:sdt>
            <w:r>
              <w:t xml:space="preserve"> </w:t>
            </w:r>
            <w:r>
              <w:rPr>
                <w:sz w:val="18"/>
                <w:szCs w:val="18"/>
              </w:rPr>
              <w:t>zvládá základní hygienické návyky spojené se psaním</w:t>
            </w:r>
          </w:p>
          <w:p w14:paraId="1383DC4D" w14:textId="77777777" w:rsidR="007360BA" w:rsidRDefault="007360BA">
            <w:pPr>
              <w:tabs>
                <w:tab w:val="left" w:pos="1567"/>
              </w:tabs>
              <w:spacing w:before="4" w:line="200" w:lineRule="auto"/>
            </w:pPr>
          </w:p>
          <w:p w14:paraId="44A73FA1" w14:textId="77777777" w:rsidR="007360BA" w:rsidRDefault="00000000">
            <w:pPr>
              <w:tabs>
                <w:tab w:val="left" w:pos="600"/>
                <w:tab w:val="left" w:pos="1567"/>
              </w:tabs>
              <w:ind w:left="613" w:right="428" w:hanging="398"/>
              <w:rPr>
                <w:sz w:val="18"/>
                <w:szCs w:val="18"/>
              </w:rPr>
            </w:pPr>
            <w:sdt>
              <w:sdtPr>
                <w:tag w:val="goog_rdk_89"/>
                <w:id w:val="705147194"/>
              </w:sdtPr>
              <w:sdtContent>
                <w:r>
                  <w:rPr>
                    <w:rFonts w:ascii="Fira Mono" w:eastAsia="Fira Mono" w:hAnsi="Fira Mono" w:cs="Fira Mono"/>
                    <w:sz w:val="18"/>
                    <w:szCs w:val="18"/>
                  </w:rPr>
                  <w:t>⮚</w:t>
                </w:r>
              </w:sdtContent>
            </w:sdt>
            <w:r>
              <w:t xml:space="preserve"> </w:t>
            </w:r>
            <w:r>
              <w:rPr>
                <w:sz w:val="18"/>
                <w:szCs w:val="18"/>
              </w:rPr>
              <w:t>píše správné tvary písmen a číslic, správně spojuje písmena i slabiky; kontroluje vlastní písemný projev</w:t>
            </w:r>
          </w:p>
          <w:p w14:paraId="5F40CC2B" w14:textId="77777777" w:rsidR="007360BA" w:rsidRDefault="007360BA">
            <w:pPr>
              <w:tabs>
                <w:tab w:val="left" w:pos="600"/>
                <w:tab w:val="left" w:pos="1567"/>
              </w:tabs>
              <w:ind w:left="613" w:right="428" w:hanging="398"/>
              <w:rPr>
                <w:sz w:val="18"/>
                <w:szCs w:val="18"/>
              </w:rPr>
            </w:pPr>
          </w:p>
          <w:p w14:paraId="53E56ECD" w14:textId="77777777" w:rsidR="007360BA" w:rsidRDefault="007360BA">
            <w:pPr>
              <w:tabs>
                <w:tab w:val="left" w:pos="1567"/>
              </w:tabs>
              <w:spacing w:before="11" w:line="200" w:lineRule="auto"/>
              <w:rPr>
                <w:sz w:val="4"/>
                <w:szCs w:val="4"/>
              </w:rPr>
            </w:pPr>
          </w:p>
          <w:p w14:paraId="23D89EDE" w14:textId="77777777" w:rsidR="007360BA" w:rsidRDefault="007360BA">
            <w:pPr>
              <w:tabs>
                <w:tab w:val="left" w:pos="1567"/>
              </w:tabs>
              <w:spacing w:before="11" w:line="200" w:lineRule="auto"/>
              <w:rPr>
                <w:sz w:val="4"/>
                <w:szCs w:val="4"/>
              </w:rPr>
            </w:pPr>
          </w:p>
          <w:p w14:paraId="48536FCF" w14:textId="77777777" w:rsidR="007360BA" w:rsidRDefault="007360BA">
            <w:pPr>
              <w:tabs>
                <w:tab w:val="left" w:pos="1567"/>
              </w:tabs>
              <w:spacing w:before="11" w:line="200" w:lineRule="auto"/>
              <w:rPr>
                <w:sz w:val="4"/>
                <w:szCs w:val="4"/>
              </w:rPr>
            </w:pPr>
          </w:p>
          <w:p w14:paraId="43F524C7" w14:textId="77777777" w:rsidR="007360BA" w:rsidRDefault="007360BA">
            <w:pPr>
              <w:tabs>
                <w:tab w:val="left" w:pos="1567"/>
              </w:tabs>
              <w:spacing w:before="11" w:line="200" w:lineRule="auto"/>
              <w:rPr>
                <w:sz w:val="4"/>
                <w:szCs w:val="4"/>
              </w:rPr>
            </w:pPr>
          </w:p>
          <w:p w14:paraId="2E90B232" w14:textId="77777777" w:rsidR="007360BA" w:rsidRDefault="007360BA">
            <w:pPr>
              <w:tabs>
                <w:tab w:val="left" w:pos="1567"/>
              </w:tabs>
              <w:spacing w:before="11" w:line="200" w:lineRule="auto"/>
              <w:rPr>
                <w:sz w:val="4"/>
                <w:szCs w:val="4"/>
              </w:rPr>
            </w:pPr>
          </w:p>
          <w:p w14:paraId="00110215" w14:textId="77777777" w:rsidR="007360BA" w:rsidRDefault="007360BA">
            <w:pPr>
              <w:tabs>
                <w:tab w:val="left" w:pos="1567"/>
              </w:tabs>
              <w:spacing w:before="11" w:line="200" w:lineRule="auto"/>
              <w:rPr>
                <w:sz w:val="4"/>
                <w:szCs w:val="4"/>
              </w:rPr>
            </w:pPr>
          </w:p>
          <w:p w14:paraId="278991E8" w14:textId="77777777" w:rsidR="007360BA" w:rsidRDefault="007360BA">
            <w:pPr>
              <w:tabs>
                <w:tab w:val="left" w:pos="1567"/>
              </w:tabs>
              <w:spacing w:before="11" w:line="200" w:lineRule="auto"/>
              <w:rPr>
                <w:sz w:val="4"/>
                <w:szCs w:val="4"/>
              </w:rPr>
            </w:pPr>
          </w:p>
          <w:p w14:paraId="63AF468D" w14:textId="77777777" w:rsidR="007360BA" w:rsidRDefault="00000000">
            <w:pPr>
              <w:tabs>
                <w:tab w:val="left" w:pos="600"/>
                <w:tab w:val="left" w:pos="1567"/>
              </w:tabs>
              <w:spacing w:line="200" w:lineRule="auto"/>
              <w:ind w:left="613" w:right="588" w:hanging="398"/>
              <w:rPr>
                <w:sz w:val="18"/>
                <w:szCs w:val="18"/>
              </w:rPr>
            </w:pPr>
            <w:sdt>
              <w:sdtPr>
                <w:tag w:val="goog_rdk_90"/>
                <w:id w:val="1635135859"/>
              </w:sdtPr>
              <w:sdtContent>
                <w:r>
                  <w:rPr>
                    <w:rFonts w:ascii="Fira Mono" w:eastAsia="Fira Mono" w:hAnsi="Fira Mono" w:cs="Fira Mono"/>
                    <w:sz w:val="18"/>
                    <w:szCs w:val="18"/>
                  </w:rPr>
                  <w:t>⮚</w:t>
                </w:r>
              </w:sdtContent>
            </w:sdt>
            <w:r>
              <w:rPr>
                <w:sz w:val="18"/>
                <w:szCs w:val="18"/>
              </w:rPr>
              <w:tab/>
              <w:t>píše věcně i formálně správně jednoduchá sdělení</w:t>
            </w:r>
          </w:p>
          <w:p w14:paraId="56326B75" w14:textId="77777777" w:rsidR="007360BA" w:rsidRDefault="007360BA">
            <w:pPr>
              <w:tabs>
                <w:tab w:val="left" w:pos="600"/>
                <w:tab w:val="left" w:pos="1567"/>
              </w:tabs>
              <w:spacing w:line="200" w:lineRule="auto"/>
              <w:ind w:left="613" w:right="588" w:hanging="398"/>
              <w:rPr>
                <w:sz w:val="18"/>
                <w:szCs w:val="18"/>
              </w:rPr>
            </w:pPr>
          </w:p>
          <w:p w14:paraId="67515858" w14:textId="77777777" w:rsidR="007360BA" w:rsidRDefault="007360BA">
            <w:pPr>
              <w:tabs>
                <w:tab w:val="left" w:pos="600"/>
                <w:tab w:val="left" w:pos="1567"/>
              </w:tabs>
              <w:spacing w:line="200" w:lineRule="auto"/>
              <w:ind w:left="613" w:right="588" w:hanging="398"/>
              <w:rPr>
                <w:sz w:val="18"/>
                <w:szCs w:val="18"/>
              </w:rPr>
            </w:pPr>
          </w:p>
          <w:p w14:paraId="36B716F0" w14:textId="77777777" w:rsidR="007360BA" w:rsidRDefault="007360BA">
            <w:pPr>
              <w:tabs>
                <w:tab w:val="left" w:pos="1567"/>
              </w:tabs>
              <w:spacing w:before="13" w:line="200" w:lineRule="auto"/>
            </w:pPr>
          </w:p>
          <w:p w14:paraId="28F7CF67" w14:textId="77777777" w:rsidR="007360BA" w:rsidRDefault="00000000">
            <w:pPr>
              <w:tabs>
                <w:tab w:val="left" w:pos="1567"/>
              </w:tabs>
              <w:ind w:left="69" w:right="2138"/>
              <w:jc w:val="center"/>
              <w:rPr>
                <w:sz w:val="18"/>
                <w:szCs w:val="18"/>
              </w:rPr>
            </w:pPr>
            <w:r>
              <w:rPr>
                <w:b/>
                <w:sz w:val="18"/>
                <w:szCs w:val="18"/>
              </w:rPr>
              <w:t>JAZYKOVÁ VÝCHOVA</w:t>
            </w:r>
          </w:p>
          <w:p w14:paraId="45DC7091" w14:textId="77777777" w:rsidR="007360BA" w:rsidRDefault="007360BA">
            <w:pPr>
              <w:tabs>
                <w:tab w:val="left" w:pos="1567"/>
              </w:tabs>
              <w:spacing w:before="1" w:line="200" w:lineRule="auto"/>
            </w:pPr>
          </w:p>
          <w:p w14:paraId="34D755D3" w14:textId="77777777" w:rsidR="007360BA" w:rsidRDefault="007360BA">
            <w:pPr>
              <w:tabs>
                <w:tab w:val="left" w:pos="1567"/>
              </w:tabs>
              <w:ind w:left="215"/>
              <w:rPr>
                <w:sz w:val="4"/>
                <w:szCs w:val="4"/>
              </w:rPr>
            </w:pPr>
          </w:p>
          <w:p w14:paraId="44044FC0" w14:textId="77777777" w:rsidR="007360BA" w:rsidRDefault="007360BA">
            <w:pPr>
              <w:tabs>
                <w:tab w:val="left" w:pos="1567"/>
              </w:tabs>
              <w:ind w:left="215"/>
              <w:rPr>
                <w:sz w:val="4"/>
                <w:szCs w:val="4"/>
              </w:rPr>
            </w:pPr>
          </w:p>
          <w:p w14:paraId="74745941" w14:textId="77777777" w:rsidR="007360BA" w:rsidRDefault="007360BA">
            <w:pPr>
              <w:tabs>
                <w:tab w:val="left" w:pos="1567"/>
              </w:tabs>
              <w:ind w:left="215"/>
              <w:rPr>
                <w:sz w:val="4"/>
                <w:szCs w:val="4"/>
              </w:rPr>
            </w:pPr>
          </w:p>
          <w:p w14:paraId="2E911105" w14:textId="77777777" w:rsidR="007360BA" w:rsidRDefault="007360BA">
            <w:pPr>
              <w:tabs>
                <w:tab w:val="left" w:pos="1567"/>
              </w:tabs>
              <w:ind w:left="215"/>
              <w:rPr>
                <w:sz w:val="4"/>
                <w:szCs w:val="4"/>
              </w:rPr>
            </w:pPr>
          </w:p>
          <w:p w14:paraId="0E46B0C8" w14:textId="77777777" w:rsidR="007360BA" w:rsidRDefault="00000000">
            <w:pPr>
              <w:tabs>
                <w:tab w:val="left" w:pos="1567"/>
              </w:tabs>
              <w:ind w:left="215"/>
              <w:rPr>
                <w:sz w:val="18"/>
                <w:szCs w:val="18"/>
              </w:rPr>
            </w:pPr>
            <w:sdt>
              <w:sdtPr>
                <w:tag w:val="goog_rdk_91"/>
                <w:id w:val="1434324855"/>
              </w:sdtPr>
              <w:sdtContent>
                <w:r>
                  <w:rPr>
                    <w:rFonts w:ascii="Fira Mono" w:eastAsia="Fira Mono" w:hAnsi="Fira Mono" w:cs="Fira Mono"/>
                    <w:sz w:val="18"/>
                    <w:szCs w:val="18"/>
                  </w:rPr>
                  <w:t>⮚</w:t>
                </w:r>
              </w:sdtContent>
            </w:sdt>
            <w:r>
              <w:rPr>
                <w:sz w:val="18"/>
                <w:szCs w:val="18"/>
              </w:rPr>
              <w:t xml:space="preserve"> rozlišuje zvukovou a grafickou podobu slova, člení slova na hlásky, odlišuje dlouhé a krátké samohlásky</w:t>
            </w:r>
          </w:p>
          <w:p w14:paraId="48F89277" w14:textId="77777777" w:rsidR="007360BA" w:rsidRDefault="007360BA">
            <w:pPr>
              <w:tabs>
                <w:tab w:val="left" w:pos="1567"/>
              </w:tabs>
              <w:spacing w:before="6" w:line="200" w:lineRule="auto"/>
            </w:pPr>
          </w:p>
          <w:p w14:paraId="0317C6B6" w14:textId="77777777" w:rsidR="007360BA" w:rsidRDefault="007360BA">
            <w:pPr>
              <w:tabs>
                <w:tab w:val="left" w:pos="1567"/>
              </w:tabs>
              <w:spacing w:before="6" w:line="200" w:lineRule="auto"/>
            </w:pPr>
          </w:p>
          <w:p w14:paraId="422EE1AC" w14:textId="77777777" w:rsidR="007360BA" w:rsidRDefault="00000000">
            <w:pPr>
              <w:tabs>
                <w:tab w:val="left" w:pos="1567"/>
              </w:tabs>
              <w:ind w:left="215"/>
              <w:rPr>
                <w:sz w:val="18"/>
                <w:szCs w:val="18"/>
              </w:rPr>
            </w:pPr>
            <w:sdt>
              <w:sdtPr>
                <w:tag w:val="goog_rdk_92"/>
                <w:id w:val="-2064472206"/>
              </w:sdtPr>
              <w:sdtContent>
                <w:r>
                  <w:rPr>
                    <w:rFonts w:ascii="Fira Mono" w:eastAsia="Fira Mono" w:hAnsi="Fira Mono" w:cs="Fira Mono"/>
                    <w:sz w:val="18"/>
                    <w:szCs w:val="18"/>
                  </w:rPr>
                  <w:t>⮚</w:t>
                </w:r>
              </w:sdtContent>
            </w:sdt>
            <w:r>
              <w:rPr>
                <w:sz w:val="18"/>
                <w:szCs w:val="18"/>
              </w:rPr>
              <w:t xml:space="preserve"> porovnává významy slov, zvláště slova opačného významu a slova významem souřadná, nadřazená a podřazená, vyhledá v textu slova příbuzná</w:t>
            </w:r>
          </w:p>
          <w:p w14:paraId="1B946E1D" w14:textId="77777777" w:rsidR="007360BA" w:rsidRDefault="007360BA">
            <w:pPr>
              <w:tabs>
                <w:tab w:val="left" w:pos="1567"/>
              </w:tabs>
              <w:spacing w:before="8" w:line="200" w:lineRule="auto"/>
            </w:pPr>
          </w:p>
          <w:p w14:paraId="285104DC" w14:textId="77777777" w:rsidR="007360BA" w:rsidRDefault="007360BA">
            <w:pPr>
              <w:tabs>
                <w:tab w:val="left" w:pos="1567"/>
              </w:tabs>
              <w:spacing w:before="8" w:line="200" w:lineRule="auto"/>
            </w:pPr>
          </w:p>
          <w:p w14:paraId="473439D9" w14:textId="77777777" w:rsidR="007360BA" w:rsidRDefault="007360BA">
            <w:pPr>
              <w:tabs>
                <w:tab w:val="left" w:pos="1567"/>
              </w:tabs>
              <w:ind w:left="215"/>
              <w:rPr>
                <w:sz w:val="4"/>
                <w:szCs w:val="4"/>
              </w:rPr>
            </w:pPr>
          </w:p>
          <w:p w14:paraId="399C1013" w14:textId="77777777" w:rsidR="007360BA" w:rsidRDefault="007360BA">
            <w:pPr>
              <w:tabs>
                <w:tab w:val="left" w:pos="1567"/>
              </w:tabs>
              <w:ind w:left="215"/>
              <w:rPr>
                <w:sz w:val="4"/>
                <w:szCs w:val="4"/>
              </w:rPr>
            </w:pPr>
          </w:p>
          <w:p w14:paraId="3321855D" w14:textId="77777777" w:rsidR="007360BA" w:rsidRDefault="00000000">
            <w:pPr>
              <w:tabs>
                <w:tab w:val="left" w:pos="1567"/>
              </w:tabs>
              <w:ind w:left="215"/>
              <w:rPr>
                <w:sz w:val="18"/>
                <w:szCs w:val="18"/>
              </w:rPr>
            </w:pPr>
            <w:sdt>
              <w:sdtPr>
                <w:tag w:val="goog_rdk_93"/>
                <w:id w:val="344059237"/>
              </w:sdtPr>
              <w:sdtContent>
                <w:r>
                  <w:rPr>
                    <w:rFonts w:ascii="Fira Mono" w:eastAsia="Fira Mono" w:hAnsi="Fira Mono" w:cs="Fira Mono"/>
                    <w:sz w:val="18"/>
                    <w:szCs w:val="18"/>
                  </w:rPr>
                  <w:t>⮚</w:t>
                </w:r>
              </w:sdtContent>
            </w:sdt>
            <w:r>
              <w:rPr>
                <w:sz w:val="18"/>
                <w:szCs w:val="18"/>
              </w:rPr>
              <w:t xml:space="preserve"> porovnává a třídí slova podle zobecněného významu – děj, věc, okolnost, vlastnost</w:t>
            </w:r>
          </w:p>
          <w:p w14:paraId="2806202C" w14:textId="77777777" w:rsidR="007360BA" w:rsidRDefault="007360BA">
            <w:pPr>
              <w:tabs>
                <w:tab w:val="left" w:pos="1567"/>
              </w:tabs>
              <w:ind w:left="215"/>
              <w:rPr>
                <w:sz w:val="18"/>
                <w:szCs w:val="18"/>
              </w:rPr>
            </w:pPr>
          </w:p>
          <w:p w14:paraId="0E0CF43B" w14:textId="77777777" w:rsidR="007360BA" w:rsidRDefault="00000000">
            <w:pPr>
              <w:tabs>
                <w:tab w:val="left" w:pos="1567"/>
              </w:tabs>
              <w:spacing w:before="2"/>
              <w:rPr>
                <w:sz w:val="18"/>
                <w:szCs w:val="18"/>
              </w:rPr>
            </w:pPr>
            <w:r>
              <w:rPr>
                <w:sz w:val="18"/>
                <w:szCs w:val="18"/>
              </w:rPr>
              <w:t xml:space="preserve">    </w:t>
            </w:r>
            <w:sdt>
              <w:sdtPr>
                <w:tag w:val="goog_rdk_94"/>
                <w:id w:val="-1651822461"/>
              </w:sdtPr>
              <w:sdtContent>
                <w:r>
                  <w:rPr>
                    <w:rFonts w:ascii="Fira Mono" w:eastAsia="Fira Mono" w:hAnsi="Fira Mono" w:cs="Fira Mono"/>
                    <w:sz w:val="18"/>
                    <w:szCs w:val="18"/>
                  </w:rPr>
                  <w:t>⮚</w:t>
                </w:r>
              </w:sdtContent>
            </w:sdt>
            <w:r>
              <w:rPr>
                <w:sz w:val="18"/>
                <w:szCs w:val="18"/>
              </w:rPr>
              <w:t xml:space="preserve"> rozlišuje slovní druhy v základním tvaru</w:t>
            </w:r>
          </w:p>
        </w:tc>
        <w:tc>
          <w:tcPr>
            <w:tcW w:w="3274" w:type="dxa"/>
            <w:tcBorders>
              <w:top w:val="single" w:sz="5" w:space="0" w:color="000000"/>
              <w:left w:val="single" w:sz="5" w:space="0" w:color="000000"/>
              <w:bottom w:val="single" w:sz="5" w:space="0" w:color="000000"/>
              <w:right w:val="single" w:sz="5" w:space="0" w:color="000000"/>
            </w:tcBorders>
          </w:tcPr>
          <w:p w14:paraId="22023069" w14:textId="77777777" w:rsidR="007360BA" w:rsidRDefault="007360BA">
            <w:pPr>
              <w:tabs>
                <w:tab w:val="left" w:pos="1567"/>
              </w:tabs>
              <w:spacing w:before="1" w:line="200" w:lineRule="auto"/>
            </w:pPr>
          </w:p>
          <w:p w14:paraId="4907EFBB" w14:textId="77777777" w:rsidR="007360BA" w:rsidRDefault="00000000">
            <w:pPr>
              <w:tabs>
                <w:tab w:val="left" w:pos="1567"/>
              </w:tabs>
              <w:ind w:left="277"/>
              <w:rPr>
                <w:sz w:val="18"/>
                <w:szCs w:val="18"/>
              </w:rPr>
            </w:pPr>
            <w:r>
              <w:rPr>
                <w:sz w:val="18"/>
                <w:szCs w:val="18"/>
              </w:rPr>
              <w:t>▪ osnova příběhu</w:t>
            </w:r>
          </w:p>
          <w:p w14:paraId="5084ACA1" w14:textId="77777777" w:rsidR="007360BA" w:rsidRDefault="007360BA">
            <w:pPr>
              <w:tabs>
                <w:tab w:val="left" w:pos="1567"/>
              </w:tabs>
              <w:spacing w:before="8" w:line="200" w:lineRule="auto"/>
            </w:pPr>
          </w:p>
          <w:p w14:paraId="0CDF7236" w14:textId="77777777" w:rsidR="007360BA" w:rsidRDefault="00000000">
            <w:pPr>
              <w:tabs>
                <w:tab w:val="left" w:pos="1567"/>
              </w:tabs>
              <w:ind w:left="277"/>
              <w:rPr>
                <w:sz w:val="18"/>
                <w:szCs w:val="18"/>
              </w:rPr>
            </w:pPr>
            <w:r>
              <w:rPr>
                <w:sz w:val="18"/>
                <w:szCs w:val="18"/>
              </w:rPr>
              <w:t>▪ hygiena psaní</w:t>
            </w:r>
          </w:p>
          <w:p w14:paraId="732D2D4C" w14:textId="77777777" w:rsidR="007360BA" w:rsidRDefault="007360BA">
            <w:pPr>
              <w:tabs>
                <w:tab w:val="left" w:pos="1567"/>
              </w:tabs>
              <w:spacing w:line="200" w:lineRule="auto"/>
            </w:pPr>
          </w:p>
          <w:p w14:paraId="272FB8D8" w14:textId="77777777" w:rsidR="007360BA" w:rsidRDefault="007360BA">
            <w:pPr>
              <w:tabs>
                <w:tab w:val="left" w:pos="1567"/>
              </w:tabs>
              <w:spacing w:before="12" w:line="200" w:lineRule="auto"/>
            </w:pPr>
          </w:p>
          <w:p w14:paraId="6CD2F03C" w14:textId="77777777" w:rsidR="007360BA" w:rsidRDefault="00000000">
            <w:pPr>
              <w:tabs>
                <w:tab w:val="left" w:pos="1567"/>
              </w:tabs>
              <w:ind w:left="277"/>
              <w:rPr>
                <w:sz w:val="18"/>
                <w:szCs w:val="18"/>
              </w:rPr>
            </w:pPr>
            <w:r>
              <w:rPr>
                <w:sz w:val="18"/>
                <w:szCs w:val="18"/>
              </w:rPr>
              <w:t>▪ správné tvary ismem a číslic</w:t>
            </w:r>
          </w:p>
          <w:p w14:paraId="73572FB8" w14:textId="77777777" w:rsidR="007360BA" w:rsidRDefault="007360BA">
            <w:pPr>
              <w:tabs>
                <w:tab w:val="left" w:pos="1567"/>
              </w:tabs>
              <w:spacing w:line="200" w:lineRule="auto"/>
            </w:pPr>
          </w:p>
          <w:p w14:paraId="72CEA4D8" w14:textId="77777777" w:rsidR="007360BA" w:rsidRDefault="007360BA">
            <w:pPr>
              <w:tabs>
                <w:tab w:val="left" w:pos="1567"/>
              </w:tabs>
              <w:spacing w:line="200" w:lineRule="auto"/>
            </w:pPr>
          </w:p>
          <w:p w14:paraId="7C96EE2C" w14:textId="77777777" w:rsidR="007360BA" w:rsidRDefault="007360BA">
            <w:pPr>
              <w:tabs>
                <w:tab w:val="left" w:pos="1567"/>
              </w:tabs>
              <w:spacing w:line="200" w:lineRule="auto"/>
            </w:pPr>
          </w:p>
          <w:p w14:paraId="453C09FE" w14:textId="77777777" w:rsidR="007360BA" w:rsidRDefault="007360BA">
            <w:pPr>
              <w:tabs>
                <w:tab w:val="left" w:pos="1567"/>
              </w:tabs>
              <w:spacing w:before="14" w:line="220" w:lineRule="auto"/>
              <w:rPr>
                <w:sz w:val="22"/>
                <w:szCs w:val="22"/>
              </w:rPr>
            </w:pPr>
          </w:p>
          <w:p w14:paraId="2B58206E" w14:textId="77777777" w:rsidR="007360BA" w:rsidRDefault="00000000">
            <w:pPr>
              <w:tabs>
                <w:tab w:val="left" w:pos="560"/>
                <w:tab w:val="left" w:pos="1567"/>
              </w:tabs>
              <w:spacing w:line="200" w:lineRule="auto"/>
              <w:ind w:left="561" w:right="132" w:hanging="283"/>
              <w:rPr>
                <w:sz w:val="18"/>
                <w:szCs w:val="18"/>
              </w:rPr>
            </w:pPr>
            <w:r>
              <w:rPr>
                <w:sz w:val="18"/>
                <w:szCs w:val="18"/>
              </w:rPr>
              <w:t>▪</w:t>
            </w:r>
            <w:r>
              <w:rPr>
                <w:sz w:val="18"/>
                <w:szCs w:val="18"/>
              </w:rPr>
              <w:tab/>
              <w:t>sestavení jednoduchého písemného sdělení</w:t>
            </w:r>
          </w:p>
          <w:p w14:paraId="6EE0D68D" w14:textId="77777777" w:rsidR="007360BA" w:rsidRDefault="00000000">
            <w:pPr>
              <w:tabs>
                <w:tab w:val="left" w:pos="1567"/>
              </w:tabs>
              <w:spacing w:line="200" w:lineRule="auto"/>
              <w:ind w:left="277"/>
              <w:rPr>
                <w:sz w:val="18"/>
                <w:szCs w:val="18"/>
              </w:rPr>
            </w:pPr>
            <w:r>
              <w:rPr>
                <w:sz w:val="18"/>
                <w:szCs w:val="18"/>
              </w:rPr>
              <w:t>▪ adresa, pozvánka, zpráva</w:t>
            </w:r>
          </w:p>
          <w:p w14:paraId="4293E113" w14:textId="77777777" w:rsidR="007360BA" w:rsidRDefault="00000000">
            <w:pPr>
              <w:tabs>
                <w:tab w:val="left" w:pos="1567"/>
              </w:tabs>
              <w:spacing w:line="200" w:lineRule="auto"/>
              <w:ind w:left="277"/>
              <w:rPr>
                <w:sz w:val="18"/>
                <w:szCs w:val="18"/>
              </w:rPr>
            </w:pPr>
            <w:r>
              <w:rPr>
                <w:sz w:val="18"/>
                <w:szCs w:val="18"/>
              </w:rPr>
              <w:t>▪ sestavení dopisu a blahopřání</w:t>
            </w:r>
          </w:p>
          <w:p w14:paraId="3E2E6780" w14:textId="77777777" w:rsidR="007360BA" w:rsidRDefault="00000000">
            <w:pPr>
              <w:tabs>
                <w:tab w:val="left" w:pos="1567"/>
              </w:tabs>
              <w:spacing w:before="2"/>
              <w:ind w:left="277"/>
              <w:rPr>
                <w:sz w:val="18"/>
                <w:szCs w:val="18"/>
              </w:rPr>
            </w:pPr>
            <w:r>
              <w:rPr>
                <w:sz w:val="18"/>
                <w:szCs w:val="18"/>
              </w:rPr>
              <w:t>▪ osnova vypravování a popisu</w:t>
            </w:r>
          </w:p>
          <w:p w14:paraId="15456BED" w14:textId="77777777" w:rsidR="007360BA" w:rsidRDefault="00000000">
            <w:pPr>
              <w:tabs>
                <w:tab w:val="left" w:pos="1567"/>
              </w:tabs>
              <w:spacing w:line="200" w:lineRule="auto"/>
              <w:ind w:left="527" w:right="1243"/>
              <w:jc w:val="center"/>
              <w:rPr>
                <w:sz w:val="18"/>
                <w:szCs w:val="18"/>
              </w:rPr>
            </w:pPr>
            <w:r>
              <w:rPr>
                <w:sz w:val="18"/>
                <w:szCs w:val="18"/>
              </w:rPr>
              <w:t>pracovního postupu</w:t>
            </w:r>
          </w:p>
          <w:p w14:paraId="234A0F15" w14:textId="77777777" w:rsidR="007360BA" w:rsidRDefault="00000000">
            <w:pPr>
              <w:tabs>
                <w:tab w:val="left" w:pos="560"/>
                <w:tab w:val="left" w:pos="1567"/>
              </w:tabs>
              <w:spacing w:before="2" w:line="200" w:lineRule="auto"/>
              <w:ind w:left="561" w:right="82" w:hanging="283"/>
              <w:rPr>
                <w:sz w:val="18"/>
                <w:szCs w:val="18"/>
              </w:rPr>
            </w:pPr>
            <w:r>
              <w:rPr>
                <w:sz w:val="18"/>
                <w:szCs w:val="18"/>
              </w:rPr>
              <w:t>▪</w:t>
            </w:r>
            <w:r>
              <w:rPr>
                <w:sz w:val="18"/>
                <w:szCs w:val="18"/>
              </w:rPr>
              <w:tab/>
              <w:t>jednoduché tiskopisy (podací lístek, složenka)</w:t>
            </w:r>
          </w:p>
          <w:p w14:paraId="6B316401" w14:textId="77777777" w:rsidR="007360BA" w:rsidRDefault="007360BA">
            <w:pPr>
              <w:tabs>
                <w:tab w:val="left" w:pos="1567"/>
              </w:tabs>
              <w:spacing w:line="200" w:lineRule="auto"/>
            </w:pPr>
          </w:p>
          <w:p w14:paraId="60D67039" w14:textId="77777777" w:rsidR="007360BA" w:rsidRDefault="007360BA">
            <w:pPr>
              <w:tabs>
                <w:tab w:val="left" w:pos="1567"/>
              </w:tabs>
              <w:spacing w:line="200" w:lineRule="auto"/>
            </w:pPr>
          </w:p>
          <w:p w14:paraId="1D9C3046" w14:textId="77777777" w:rsidR="007360BA" w:rsidRDefault="007360BA">
            <w:pPr>
              <w:tabs>
                <w:tab w:val="left" w:pos="1567"/>
              </w:tabs>
              <w:spacing w:before="19" w:line="200" w:lineRule="auto"/>
            </w:pPr>
          </w:p>
          <w:p w14:paraId="0BF4A0AF" w14:textId="77777777" w:rsidR="007360BA" w:rsidRDefault="00000000">
            <w:pPr>
              <w:tabs>
                <w:tab w:val="left" w:pos="1567"/>
              </w:tabs>
              <w:ind w:left="277"/>
              <w:rPr>
                <w:sz w:val="18"/>
                <w:szCs w:val="18"/>
              </w:rPr>
            </w:pPr>
            <w:r>
              <w:rPr>
                <w:sz w:val="18"/>
                <w:szCs w:val="18"/>
              </w:rPr>
              <w:t>▪ abeceda, řazení a vyhledávání slov</w:t>
            </w:r>
          </w:p>
          <w:p w14:paraId="42C51657" w14:textId="77777777" w:rsidR="007360BA" w:rsidRDefault="00000000">
            <w:pPr>
              <w:tabs>
                <w:tab w:val="left" w:pos="1567"/>
              </w:tabs>
              <w:spacing w:line="200" w:lineRule="auto"/>
              <w:ind w:left="527" w:right="1279"/>
              <w:jc w:val="center"/>
              <w:rPr>
                <w:sz w:val="18"/>
                <w:szCs w:val="18"/>
              </w:rPr>
            </w:pPr>
            <w:r>
              <w:rPr>
                <w:sz w:val="18"/>
                <w:szCs w:val="18"/>
              </w:rPr>
              <w:t>s využitím abecedy</w:t>
            </w:r>
          </w:p>
          <w:p w14:paraId="1DF6ED5C" w14:textId="77777777" w:rsidR="007360BA" w:rsidRDefault="007360BA">
            <w:pPr>
              <w:tabs>
                <w:tab w:val="left" w:pos="1567"/>
              </w:tabs>
              <w:spacing w:before="8" w:line="200" w:lineRule="auto"/>
            </w:pPr>
          </w:p>
          <w:p w14:paraId="24FCAF86" w14:textId="77777777" w:rsidR="007360BA" w:rsidRDefault="00000000">
            <w:pPr>
              <w:tabs>
                <w:tab w:val="left" w:pos="1567"/>
              </w:tabs>
              <w:ind w:left="277"/>
              <w:rPr>
                <w:sz w:val="18"/>
                <w:szCs w:val="18"/>
              </w:rPr>
            </w:pPr>
            <w:r>
              <w:rPr>
                <w:sz w:val="18"/>
                <w:szCs w:val="18"/>
              </w:rPr>
              <w:t>▪ slovní a větný přízvuk</w:t>
            </w:r>
          </w:p>
          <w:p w14:paraId="0CE67E00" w14:textId="77777777" w:rsidR="007360BA" w:rsidRDefault="00000000">
            <w:pPr>
              <w:tabs>
                <w:tab w:val="left" w:pos="1567"/>
              </w:tabs>
              <w:spacing w:line="200" w:lineRule="auto"/>
              <w:ind w:left="277"/>
              <w:rPr>
                <w:sz w:val="18"/>
                <w:szCs w:val="18"/>
              </w:rPr>
            </w:pPr>
            <w:r>
              <w:rPr>
                <w:sz w:val="18"/>
                <w:szCs w:val="18"/>
              </w:rPr>
              <w:t>▪ párové souhlásky</w:t>
            </w:r>
          </w:p>
          <w:p w14:paraId="017C8312" w14:textId="77777777" w:rsidR="007360BA" w:rsidRDefault="007360BA">
            <w:pPr>
              <w:tabs>
                <w:tab w:val="left" w:pos="1567"/>
              </w:tabs>
              <w:spacing w:line="200" w:lineRule="auto"/>
            </w:pPr>
          </w:p>
          <w:p w14:paraId="20BCFE71" w14:textId="77777777" w:rsidR="007360BA" w:rsidRDefault="007360BA">
            <w:pPr>
              <w:tabs>
                <w:tab w:val="left" w:pos="1567"/>
              </w:tabs>
              <w:spacing w:before="18" w:line="200" w:lineRule="auto"/>
            </w:pPr>
          </w:p>
          <w:p w14:paraId="0D79F1AC" w14:textId="77777777" w:rsidR="007360BA" w:rsidRDefault="00000000">
            <w:pPr>
              <w:tabs>
                <w:tab w:val="left" w:pos="560"/>
                <w:tab w:val="left" w:pos="1567"/>
              </w:tabs>
              <w:spacing w:line="200" w:lineRule="auto"/>
              <w:ind w:left="561" w:right="298" w:hanging="283"/>
              <w:rPr>
                <w:sz w:val="18"/>
                <w:szCs w:val="18"/>
              </w:rPr>
            </w:pPr>
            <w:r>
              <w:rPr>
                <w:sz w:val="18"/>
                <w:szCs w:val="18"/>
              </w:rPr>
              <w:t>▪</w:t>
            </w:r>
            <w:r>
              <w:rPr>
                <w:sz w:val="18"/>
                <w:szCs w:val="18"/>
              </w:rPr>
              <w:tab/>
              <w:t>význam slov, slova jednoznačná, mnohoznačná</w:t>
            </w:r>
          </w:p>
          <w:p w14:paraId="1A391071" w14:textId="77777777" w:rsidR="007360BA" w:rsidRDefault="007360BA">
            <w:pPr>
              <w:tabs>
                <w:tab w:val="left" w:pos="1567"/>
              </w:tabs>
              <w:spacing w:line="200" w:lineRule="auto"/>
            </w:pPr>
          </w:p>
          <w:p w14:paraId="1A387CAF" w14:textId="77777777" w:rsidR="007360BA" w:rsidRDefault="007360BA">
            <w:pPr>
              <w:tabs>
                <w:tab w:val="left" w:pos="1567"/>
              </w:tabs>
              <w:spacing w:before="13" w:line="200" w:lineRule="auto"/>
            </w:pPr>
          </w:p>
          <w:p w14:paraId="0413F532" w14:textId="77777777" w:rsidR="007360BA" w:rsidRDefault="00000000">
            <w:pPr>
              <w:tabs>
                <w:tab w:val="left" w:pos="1567"/>
              </w:tabs>
              <w:ind w:left="277"/>
              <w:rPr>
                <w:sz w:val="18"/>
                <w:szCs w:val="18"/>
              </w:rPr>
            </w:pPr>
            <w:r>
              <w:rPr>
                <w:sz w:val="18"/>
                <w:szCs w:val="18"/>
              </w:rPr>
              <w:t>▪ slova příbuzná, stavba slova</w:t>
            </w:r>
          </w:p>
          <w:p w14:paraId="0CB2300F" w14:textId="77777777" w:rsidR="007360BA" w:rsidRDefault="007360BA">
            <w:pPr>
              <w:tabs>
                <w:tab w:val="left" w:pos="1567"/>
              </w:tabs>
              <w:spacing w:line="200" w:lineRule="auto"/>
            </w:pPr>
          </w:p>
          <w:p w14:paraId="2AEA63B7" w14:textId="77777777" w:rsidR="007360BA" w:rsidRDefault="007360BA">
            <w:pPr>
              <w:tabs>
                <w:tab w:val="left" w:pos="1567"/>
              </w:tabs>
              <w:spacing w:before="15" w:line="200" w:lineRule="auto"/>
            </w:pPr>
          </w:p>
          <w:p w14:paraId="7D001E68" w14:textId="77777777" w:rsidR="007360BA" w:rsidRDefault="00000000">
            <w:pPr>
              <w:tabs>
                <w:tab w:val="left" w:pos="1567"/>
              </w:tabs>
              <w:ind w:left="277"/>
              <w:rPr>
                <w:sz w:val="18"/>
                <w:szCs w:val="18"/>
              </w:rPr>
            </w:pPr>
            <w:r>
              <w:rPr>
                <w:sz w:val="18"/>
                <w:szCs w:val="18"/>
              </w:rPr>
              <w:t>▪ významové okruhy slov</w:t>
            </w:r>
          </w:p>
          <w:p w14:paraId="089B89D0" w14:textId="77777777" w:rsidR="007360BA" w:rsidRDefault="007360BA">
            <w:pPr>
              <w:tabs>
                <w:tab w:val="left" w:pos="1567"/>
              </w:tabs>
              <w:spacing w:line="200" w:lineRule="auto"/>
            </w:pPr>
          </w:p>
          <w:p w14:paraId="52029C65" w14:textId="77777777" w:rsidR="007360BA" w:rsidRDefault="007360BA">
            <w:pPr>
              <w:tabs>
                <w:tab w:val="left" w:pos="1567"/>
              </w:tabs>
              <w:spacing w:before="12" w:line="200" w:lineRule="auto"/>
            </w:pPr>
          </w:p>
          <w:p w14:paraId="4936B27F" w14:textId="77777777" w:rsidR="007360BA" w:rsidRDefault="00000000">
            <w:pPr>
              <w:tabs>
                <w:tab w:val="left" w:pos="1567"/>
              </w:tabs>
              <w:ind w:left="277"/>
              <w:rPr>
                <w:sz w:val="18"/>
                <w:szCs w:val="18"/>
              </w:rPr>
            </w:pPr>
            <w:r>
              <w:rPr>
                <w:sz w:val="18"/>
                <w:szCs w:val="18"/>
              </w:rPr>
              <w:t>▪ slova ohebná a neohebná</w:t>
            </w:r>
          </w:p>
        </w:tc>
        <w:tc>
          <w:tcPr>
            <w:tcW w:w="2801" w:type="dxa"/>
            <w:tcBorders>
              <w:top w:val="single" w:sz="5" w:space="0" w:color="000000"/>
              <w:left w:val="single" w:sz="5" w:space="0" w:color="000000"/>
              <w:bottom w:val="single" w:sz="5" w:space="0" w:color="000000"/>
              <w:right w:val="single" w:sz="5" w:space="0" w:color="000000"/>
            </w:tcBorders>
          </w:tcPr>
          <w:p w14:paraId="526A89E0" w14:textId="77777777" w:rsidR="007360BA" w:rsidRDefault="007360BA">
            <w:pPr>
              <w:tabs>
                <w:tab w:val="left" w:pos="1567"/>
              </w:tabs>
              <w:spacing w:before="3" w:line="140" w:lineRule="auto"/>
              <w:rPr>
                <w:sz w:val="15"/>
                <w:szCs w:val="15"/>
              </w:rPr>
            </w:pPr>
          </w:p>
          <w:p w14:paraId="5C384B1D" w14:textId="77777777" w:rsidR="007360BA" w:rsidRDefault="007360BA">
            <w:pPr>
              <w:tabs>
                <w:tab w:val="left" w:pos="1567"/>
              </w:tabs>
              <w:spacing w:line="200" w:lineRule="auto"/>
            </w:pPr>
          </w:p>
          <w:p w14:paraId="76A67139" w14:textId="77777777" w:rsidR="007360BA" w:rsidRDefault="007360BA">
            <w:pPr>
              <w:tabs>
                <w:tab w:val="left" w:pos="1567"/>
              </w:tabs>
              <w:spacing w:line="200" w:lineRule="auto"/>
            </w:pPr>
          </w:p>
          <w:p w14:paraId="6A5281CE" w14:textId="77777777" w:rsidR="007360BA" w:rsidRDefault="007360BA">
            <w:pPr>
              <w:tabs>
                <w:tab w:val="left" w:pos="1567"/>
              </w:tabs>
              <w:spacing w:line="200" w:lineRule="auto"/>
            </w:pPr>
          </w:p>
          <w:p w14:paraId="7A4A9D77" w14:textId="77777777" w:rsidR="007360BA" w:rsidRDefault="007360BA">
            <w:pPr>
              <w:tabs>
                <w:tab w:val="left" w:pos="1567"/>
              </w:tabs>
              <w:spacing w:line="200" w:lineRule="auto"/>
            </w:pPr>
          </w:p>
          <w:p w14:paraId="1B87D212" w14:textId="77777777" w:rsidR="007360BA" w:rsidRDefault="007360BA">
            <w:pPr>
              <w:tabs>
                <w:tab w:val="left" w:pos="1567"/>
              </w:tabs>
              <w:spacing w:line="200" w:lineRule="auto"/>
            </w:pPr>
          </w:p>
          <w:p w14:paraId="4492CF7C" w14:textId="77777777" w:rsidR="007360BA" w:rsidRDefault="007360BA">
            <w:pPr>
              <w:tabs>
                <w:tab w:val="left" w:pos="1567"/>
              </w:tabs>
              <w:spacing w:line="200" w:lineRule="auto"/>
            </w:pPr>
          </w:p>
          <w:p w14:paraId="4F2EA4CF" w14:textId="77777777" w:rsidR="007360BA" w:rsidRDefault="007360BA">
            <w:pPr>
              <w:tabs>
                <w:tab w:val="left" w:pos="1567"/>
              </w:tabs>
              <w:spacing w:line="200" w:lineRule="auto"/>
            </w:pPr>
          </w:p>
          <w:p w14:paraId="4B756E18" w14:textId="77777777" w:rsidR="007360BA" w:rsidRDefault="007360BA">
            <w:pPr>
              <w:tabs>
                <w:tab w:val="left" w:pos="1567"/>
              </w:tabs>
              <w:spacing w:line="200" w:lineRule="auto"/>
            </w:pPr>
          </w:p>
          <w:p w14:paraId="730D60D6" w14:textId="77777777" w:rsidR="007360BA" w:rsidRDefault="007360BA">
            <w:pPr>
              <w:tabs>
                <w:tab w:val="left" w:pos="1567"/>
              </w:tabs>
              <w:spacing w:line="200" w:lineRule="auto"/>
            </w:pPr>
          </w:p>
          <w:p w14:paraId="6348F4F1" w14:textId="77777777" w:rsidR="007360BA" w:rsidRDefault="007360BA">
            <w:pPr>
              <w:tabs>
                <w:tab w:val="left" w:pos="1567"/>
              </w:tabs>
              <w:spacing w:line="200" w:lineRule="auto"/>
            </w:pPr>
          </w:p>
          <w:p w14:paraId="00E99D7E" w14:textId="77777777" w:rsidR="007360BA" w:rsidRDefault="007360BA">
            <w:pPr>
              <w:tabs>
                <w:tab w:val="left" w:pos="1567"/>
              </w:tabs>
              <w:spacing w:line="200" w:lineRule="auto"/>
            </w:pPr>
          </w:p>
          <w:p w14:paraId="1D4B9962" w14:textId="77777777" w:rsidR="007360BA" w:rsidRDefault="007360BA">
            <w:pPr>
              <w:tabs>
                <w:tab w:val="left" w:pos="1567"/>
              </w:tabs>
              <w:spacing w:line="200" w:lineRule="auto"/>
            </w:pPr>
          </w:p>
          <w:p w14:paraId="7847F753" w14:textId="77777777" w:rsidR="007360BA" w:rsidRDefault="007360BA">
            <w:pPr>
              <w:tabs>
                <w:tab w:val="left" w:pos="1567"/>
              </w:tabs>
              <w:spacing w:line="200" w:lineRule="auto"/>
            </w:pPr>
          </w:p>
          <w:p w14:paraId="7BE835BB" w14:textId="77777777" w:rsidR="007360BA" w:rsidRDefault="007360BA">
            <w:pPr>
              <w:tabs>
                <w:tab w:val="left" w:pos="1567"/>
              </w:tabs>
              <w:spacing w:line="200" w:lineRule="auto"/>
            </w:pPr>
          </w:p>
          <w:p w14:paraId="166231DC" w14:textId="77777777" w:rsidR="007360BA" w:rsidRDefault="007360BA">
            <w:pPr>
              <w:tabs>
                <w:tab w:val="left" w:pos="1567"/>
              </w:tabs>
              <w:spacing w:line="200" w:lineRule="auto"/>
            </w:pPr>
          </w:p>
          <w:p w14:paraId="501F8031" w14:textId="77777777" w:rsidR="007360BA" w:rsidRDefault="007360BA">
            <w:pPr>
              <w:tabs>
                <w:tab w:val="left" w:pos="1567"/>
              </w:tabs>
              <w:spacing w:line="200" w:lineRule="auto"/>
            </w:pPr>
          </w:p>
          <w:p w14:paraId="6385A546" w14:textId="77777777" w:rsidR="007360BA" w:rsidRDefault="007360BA">
            <w:pPr>
              <w:tabs>
                <w:tab w:val="left" w:pos="1567"/>
              </w:tabs>
              <w:spacing w:line="200" w:lineRule="auto"/>
            </w:pPr>
          </w:p>
          <w:p w14:paraId="19226797" w14:textId="77777777" w:rsidR="007360BA" w:rsidRDefault="007360BA">
            <w:pPr>
              <w:tabs>
                <w:tab w:val="left" w:pos="1567"/>
              </w:tabs>
              <w:spacing w:line="200" w:lineRule="auto"/>
            </w:pPr>
          </w:p>
          <w:p w14:paraId="57ECDAAE" w14:textId="77777777" w:rsidR="007360BA" w:rsidRDefault="007360BA">
            <w:pPr>
              <w:tabs>
                <w:tab w:val="left" w:pos="1567"/>
              </w:tabs>
              <w:spacing w:line="200" w:lineRule="auto"/>
            </w:pPr>
          </w:p>
          <w:p w14:paraId="348E2259" w14:textId="77777777" w:rsidR="007360BA" w:rsidRDefault="007360BA">
            <w:pPr>
              <w:tabs>
                <w:tab w:val="left" w:pos="1567"/>
              </w:tabs>
              <w:spacing w:line="200" w:lineRule="auto"/>
            </w:pPr>
          </w:p>
          <w:p w14:paraId="4BC881B4" w14:textId="77777777" w:rsidR="007360BA" w:rsidRDefault="007360BA">
            <w:pPr>
              <w:tabs>
                <w:tab w:val="left" w:pos="1567"/>
              </w:tabs>
              <w:spacing w:line="200" w:lineRule="auto"/>
            </w:pPr>
          </w:p>
          <w:p w14:paraId="6624BA45" w14:textId="77777777" w:rsidR="007360BA" w:rsidRDefault="007360BA">
            <w:pPr>
              <w:tabs>
                <w:tab w:val="left" w:pos="1567"/>
              </w:tabs>
              <w:spacing w:line="200" w:lineRule="auto"/>
            </w:pPr>
          </w:p>
          <w:p w14:paraId="2A0AC7C7" w14:textId="77777777" w:rsidR="007360BA" w:rsidRDefault="00000000">
            <w:pPr>
              <w:tabs>
                <w:tab w:val="left" w:pos="1567"/>
              </w:tabs>
              <w:ind w:left="105"/>
              <w:rPr>
                <w:sz w:val="18"/>
                <w:szCs w:val="18"/>
              </w:rPr>
            </w:pPr>
            <w:r>
              <w:rPr>
                <w:b/>
                <w:sz w:val="18"/>
                <w:szCs w:val="18"/>
              </w:rPr>
              <w:t>Osobnostní a sociální výchova:</w:t>
            </w:r>
          </w:p>
          <w:p w14:paraId="7A9EE78B"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osobnostní rozvoj</w:t>
            </w:r>
          </w:p>
          <w:p w14:paraId="3D25BFEC" w14:textId="77777777" w:rsidR="007360BA" w:rsidRDefault="00000000">
            <w:pPr>
              <w:tabs>
                <w:tab w:val="left" w:pos="820"/>
                <w:tab w:val="left" w:pos="1567"/>
              </w:tabs>
              <w:spacing w:line="200" w:lineRule="auto"/>
              <w:ind w:left="825" w:right="659" w:hanging="360"/>
              <w:rPr>
                <w:sz w:val="18"/>
                <w:szCs w:val="18"/>
              </w:rPr>
            </w:pPr>
            <w:r>
              <w:rPr>
                <w:sz w:val="18"/>
                <w:szCs w:val="18"/>
              </w:rPr>
              <w:t>-</w:t>
            </w:r>
            <w:r>
              <w:rPr>
                <w:sz w:val="18"/>
                <w:szCs w:val="18"/>
              </w:rPr>
              <w:tab/>
              <w:t>rozvoj schopností poznávání</w:t>
            </w:r>
          </w:p>
          <w:p w14:paraId="6C40A775" w14:textId="77777777" w:rsidR="007360BA" w:rsidRDefault="00000000">
            <w:pPr>
              <w:tabs>
                <w:tab w:val="left" w:pos="820"/>
                <w:tab w:val="left" w:pos="1567"/>
              </w:tabs>
              <w:spacing w:line="200" w:lineRule="auto"/>
              <w:ind w:left="825" w:right="837" w:hanging="360"/>
              <w:rPr>
                <w:sz w:val="18"/>
                <w:szCs w:val="18"/>
              </w:rPr>
            </w:pPr>
            <w:r>
              <w:rPr>
                <w:sz w:val="18"/>
                <w:szCs w:val="18"/>
              </w:rPr>
              <w:t>-</w:t>
            </w:r>
            <w:r>
              <w:rPr>
                <w:sz w:val="18"/>
                <w:szCs w:val="18"/>
              </w:rPr>
              <w:tab/>
              <w:t>seberegulace a sebeorganizace</w:t>
            </w:r>
          </w:p>
          <w:p w14:paraId="076534D5" w14:textId="77777777" w:rsidR="007360BA" w:rsidRDefault="00000000">
            <w:pPr>
              <w:tabs>
                <w:tab w:val="left" w:pos="1567"/>
              </w:tabs>
              <w:spacing w:line="200" w:lineRule="auto"/>
              <w:ind w:left="465"/>
              <w:rPr>
                <w:sz w:val="18"/>
                <w:szCs w:val="18"/>
              </w:rPr>
            </w:pPr>
            <w:r>
              <w:rPr>
                <w:sz w:val="18"/>
                <w:szCs w:val="18"/>
              </w:rPr>
              <w:t>- psychohygiena</w:t>
            </w:r>
          </w:p>
          <w:p w14:paraId="50A896A3" w14:textId="77777777" w:rsidR="007360BA" w:rsidRDefault="007360BA">
            <w:pPr>
              <w:tabs>
                <w:tab w:val="left" w:pos="1567"/>
              </w:tabs>
              <w:spacing w:before="11" w:line="200" w:lineRule="auto"/>
            </w:pPr>
          </w:p>
          <w:p w14:paraId="6EA7BB16"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33C12CF6" w14:textId="77777777" w:rsidR="007360BA" w:rsidRDefault="00000000">
            <w:pPr>
              <w:tabs>
                <w:tab w:val="left" w:pos="1567"/>
              </w:tabs>
              <w:spacing w:line="200" w:lineRule="auto"/>
              <w:ind w:left="465"/>
              <w:rPr>
                <w:sz w:val="18"/>
                <w:szCs w:val="18"/>
              </w:rPr>
            </w:pPr>
            <w:r>
              <w:rPr>
                <w:sz w:val="18"/>
                <w:szCs w:val="18"/>
              </w:rPr>
              <w:t>- komunikace</w:t>
            </w:r>
          </w:p>
          <w:p w14:paraId="14E6977C" w14:textId="77777777" w:rsidR="007360BA" w:rsidRDefault="00000000">
            <w:pPr>
              <w:tabs>
                <w:tab w:val="left" w:pos="1567"/>
              </w:tabs>
              <w:spacing w:before="2"/>
              <w:ind w:left="465"/>
              <w:rPr>
                <w:sz w:val="18"/>
                <w:szCs w:val="18"/>
              </w:rPr>
            </w:pPr>
            <w:r>
              <w:rPr>
                <w:sz w:val="18"/>
                <w:szCs w:val="18"/>
              </w:rPr>
              <w:t>- mezilidské vztahy</w:t>
            </w:r>
          </w:p>
          <w:p w14:paraId="6D4E39C6" w14:textId="77777777" w:rsidR="007360BA" w:rsidRDefault="00000000">
            <w:pPr>
              <w:tabs>
                <w:tab w:val="left" w:pos="1567"/>
              </w:tabs>
              <w:spacing w:line="200" w:lineRule="auto"/>
              <w:ind w:left="465"/>
              <w:rPr>
                <w:sz w:val="18"/>
                <w:szCs w:val="18"/>
              </w:rPr>
            </w:pPr>
            <w:r>
              <w:rPr>
                <w:sz w:val="18"/>
                <w:szCs w:val="18"/>
              </w:rPr>
              <w:t>- kooperace a kompetice</w:t>
            </w:r>
          </w:p>
          <w:p w14:paraId="6D0B56F0" w14:textId="77777777" w:rsidR="007360BA" w:rsidRDefault="007360BA">
            <w:pPr>
              <w:tabs>
                <w:tab w:val="left" w:pos="1567"/>
              </w:tabs>
              <w:spacing w:before="11" w:line="200" w:lineRule="auto"/>
            </w:pPr>
          </w:p>
          <w:p w14:paraId="671338AF"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67728962" w14:textId="77777777" w:rsidR="007360BA" w:rsidRDefault="00000000">
            <w:pPr>
              <w:tabs>
                <w:tab w:val="left" w:pos="820"/>
                <w:tab w:val="left" w:pos="1567"/>
              </w:tabs>
              <w:spacing w:line="200" w:lineRule="auto"/>
              <w:ind w:left="825" w:right="208" w:hanging="360"/>
              <w:rPr>
                <w:sz w:val="18"/>
                <w:szCs w:val="18"/>
              </w:rPr>
            </w:pPr>
            <w:r>
              <w:rPr>
                <w:sz w:val="18"/>
                <w:szCs w:val="18"/>
              </w:rPr>
              <w:t>-</w:t>
            </w:r>
            <w:r>
              <w:rPr>
                <w:sz w:val="18"/>
                <w:szCs w:val="18"/>
              </w:rPr>
              <w:tab/>
              <w:t>řešení problémů a rozhodovací dovednosti</w:t>
            </w:r>
          </w:p>
        </w:tc>
        <w:tc>
          <w:tcPr>
            <w:tcW w:w="2830" w:type="dxa"/>
            <w:tcBorders>
              <w:top w:val="single" w:sz="5" w:space="0" w:color="000000"/>
              <w:left w:val="single" w:sz="5" w:space="0" w:color="000000"/>
              <w:bottom w:val="single" w:sz="5" w:space="0" w:color="000000"/>
              <w:right w:val="single" w:sz="5" w:space="0" w:color="000000"/>
            </w:tcBorders>
          </w:tcPr>
          <w:p w14:paraId="300D5F73" w14:textId="77777777" w:rsidR="007360BA" w:rsidRDefault="007360BA">
            <w:pPr>
              <w:tabs>
                <w:tab w:val="left" w:pos="1567"/>
              </w:tabs>
              <w:spacing w:before="5" w:line="200" w:lineRule="auto"/>
            </w:pPr>
          </w:p>
          <w:p w14:paraId="0C13995F" w14:textId="77777777" w:rsidR="007360BA" w:rsidRDefault="00000000">
            <w:pPr>
              <w:tabs>
                <w:tab w:val="left" w:pos="1567"/>
              </w:tabs>
              <w:ind w:left="105"/>
              <w:rPr>
                <w:sz w:val="18"/>
                <w:szCs w:val="18"/>
              </w:rPr>
            </w:pPr>
            <w:r>
              <w:rPr>
                <w:b/>
                <w:sz w:val="18"/>
                <w:szCs w:val="18"/>
              </w:rPr>
              <w:t>Pomůcky:</w:t>
            </w:r>
          </w:p>
          <w:p w14:paraId="66EF75C6" w14:textId="77777777" w:rsidR="007360BA" w:rsidRDefault="00000000">
            <w:pPr>
              <w:tabs>
                <w:tab w:val="left" w:pos="1567"/>
              </w:tabs>
              <w:spacing w:line="200" w:lineRule="auto"/>
              <w:ind w:left="345"/>
              <w:rPr>
                <w:sz w:val="18"/>
                <w:szCs w:val="18"/>
              </w:rPr>
            </w:pPr>
            <w:r>
              <w:rPr>
                <w:sz w:val="18"/>
                <w:szCs w:val="18"/>
              </w:rPr>
              <w:t>▪ učebnice</w:t>
            </w:r>
          </w:p>
          <w:p w14:paraId="0B8629D7" w14:textId="77777777" w:rsidR="007360BA" w:rsidRDefault="00000000">
            <w:pPr>
              <w:tabs>
                <w:tab w:val="left" w:pos="1567"/>
              </w:tabs>
              <w:spacing w:before="2"/>
              <w:ind w:left="345"/>
              <w:rPr>
                <w:sz w:val="18"/>
                <w:szCs w:val="18"/>
              </w:rPr>
            </w:pPr>
            <w:r>
              <w:rPr>
                <w:sz w:val="18"/>
                <w:szCs w:val="18"/>
              </w:rPr>
              <w:t>▪ sešity</w:t>
            </w:r>
          </w:p>
          <w:p w14:paraId="34FFC8B7" w14:textId="77777777" w:rsidR="007360BA" w:rsidRDefault="00000000">
            <w:pPr>
              <w:tabs>
                <w:tab w:val="left" w:pos="1567"/>
              </w:tabs>
              <w:spacing w:line="200" w:lineRule="auto"/>
              <w:ind w:left="345"/>
              <w:rPr>
                <w:sz w:val="18"/>
                <w:szCs w:val="18"/>
              </w:rPr>
            </w:pPr>
            <w:r>
              <w:rPr>
                <w:sz w:val="18"/>
                <w:szCs w:val="18"/>
              </w:rPr>
              <w:t>▪ kopírované pracovní listy</w:t>
            </w:r>
          </w:p>
          <w:p w14:paraId="53C3E361" w14:textId="77777777" w:rsidR="007360BA" w:rsidRDefault="00000000">
            <w:pPr>
              <w:tabs>
                <w:tab w:val="left" w:pos="1567"/>
              </w:tabs>
              <w:spacing w:line="200" w:lineRule="auto"/>
              <w:ind w:left="345"/>
              <w:rPr>
                <w:sz w:val="18"/>
                <w:szCs w:val="18"/>
              </w:rPr>
            </w:pPr>
            <w:r>
              <w:rPr>
                <w:sz w:val="18"/>
                <w:szCs w:val="18"/>
              </w:rPr>
              <w:t>▪ tiskopisy</w:t>
            </w:r>
          </w:p>
          <w:p w14:paraId="1CF6E458" w14:textId="77777777" w:rsidR="007360BA" w:rsidRDefault="00000000">
            <w:pPr>
              <w:tabs>
                <w:tab w:val="left" w:pos="1567"/>
              </w:tabs>
              <w:spacing w:line="200" w:lineRule="auto"/>
              <w:ind w:left="345"/>
              <w:rPr>
                <w:sz w:val="18"/>
                <w:szCs w:val="18"/>
              </w:rPr>
            </w:pPr>
            <w:r>
              <w:rPr>
                <w:sz w:val="18"/>
                <w:szCs w:val="18"/>
              </w:rPr>
              <w:t>▪ knihy</w:t>
            </w:r>
          </w:p>
          <w:p w14:paraId="46A2D138" w14:textId="77777777" w:rsidR="007360BA" w:rsidRDefault="00000000">
            <w:pPr>
              <w:tabs>
                <w:tab w:val="left" w:pos="1567"/>
              </w:tabs>
              <w:spacing w:before="2"/>
              <w:ind w:left="345"/>
              <w:rPr>
                <w:sz w:val="18"/>
                <w:szCs w:val="18"/>
              </w:rPr>
            </w:pPr>
            <w:r>
              <w:rPr>
                <w:sz w:val="18"/>
                <w:szCs w:val="18"/>
              </w:rPr>
              <w:t>▪ CD přehrávač</w:t>
            </w:r>
          </w:p>
          <w:p w14:paraId="6F413598" w14:textId="77777777" w:rsidR="007360BA" w:rsidRDefault="00000000">
            <w:pPr>
              <w:tabs>
                <w:tab w:val="left" w:pos="1567"/>
              </w:tabs>
              <w:spacing w:line="200" w:lineRule="auto"/>
              <w:ind w:left="345"/>
              <w:rPr>
                <w:sz w:val="18"/>
                <w:szCs w:val="18"/>
              </w:rPr>
            </w:pPr>
            <w:r>
              <w:rPr>
                <w:sz w:val="18"/>
                <w:szCs w:val="18"/>
              </w:rPr>
              <w:t>▪ nástěnné obrazové tabule</w:t>
            </w:r>
          </w:p>
          <w:p w14:paraId="33B209C5" w14:textId="77777777" w:rsidR="007360BA" w:rsidRDefault="007360BA">
            <w:pPr>
              <w:tabs>
                <w:tab w:val="left" w:pos="1567"/>
              </w:tabs>
              <w:spacing w:before="11" w:line="200" w:lineRule="auto"/>
            </w:pPr>
          </w:p>
          <w:p w14:paraId="502DA6A7" w14:textId="77777777" w:rsidR="007360BA" w:rsidRDefault="00000000">
            <w:pPr>
              <w:tabs>
                <w:tab w:val="left" w:pos="1567"/>
              </w:tabs>
              <w:ind w:left="98" w:right="493"/>
              <w:jc w:val="center"/>
              <w:rPr>
                <w:sz w:val="18"/>
                <w:szCs w:val="18"/>
              </w:rPr>
            </w:pPr>
            <w:r>
              <w:rPr>
                <w:b/>
                <w:sz w:val="18"/>
                <w:szCs w:val="18"/>
              </w:rPr>
              <w:t>Vztah k dalším předmětům:</w:t>
            </w:r>
          </w:p>
          <w:p w14:paraId="025F3794" w14:textId="77777777" w:rsidR="007360BA" w:rsidRDefault="00000000">
            <w:pPr>
              <w:tabs>
                <w:tab w:val="left" w:pos="1567"/>
              </w:tabs>
              <w:spacing w:line="200" w:lineRule="auto"/>
              <w:ind w:left="345"/>
              <w:rPr>
                <w:sz w:val="18"/>
                <w:szCs w:val="18"/>
              </w:rPr>
            </w:pPr>
            <w:r>
              <w:rPr>
                <w:sz w:val="18"/>
                <w:szCs w:val="18"/>
              </w:rPr>
              <w:t>▪ Prvouka</w:t>
            </w:r>
          </w:p>
          <w:p w14:paraId="19E3D341" w14:textId="77777777" w:rsidR="007360BA" w:rsidRDefault="00000000">
            <w:pPr>
              <w:tabs>
                <w:tab w:val="left" w:pos="1567"/>
              </w:tabs>
              <w:spacing w:line="200" w:lineRule="auto"/>
              <w:ind w:left="345"/>
              <w:rPr>
                <w:sz w:val="18"/>
                <w:szCs w:val="18"/>
              </w:rPr>
            </w:pPr>
            <w:r>
              <w:rPr>
                <w:sz w:val="18"/>
                <w:szCs w:val="18"/>
              </w:rPr>
              <w:t>▪ Výtvarná výchova</w:t>
            </w:r>
          </w:p>
          <w:p w14:paraId="542C17B7" w14:textId="77777777" w:rsidR="007360BA" w:rsidRDefault="00000000">
            <w:pPr>
              <w:tabs>
                <w:tab w:val="left" w:pos="1567"/>
              </w:tabs>
              <w:spacing w:line="200" w:lineRule="auto"/>
              <w:ind w:left="345"/>
              <w:rPr>
                <w:sz w:val="18"/>
                <w:szCs w:val="18"/>
              </w:rPr>
            </w:pPr>
            <w:r>
              <w:rPr>
                <w:sz w:val="18"/>
                <w:szCs w:val="18"/>
              </w:rPr>
              <w:t>▪ Pracovní činnosti</w:t>
            </w:r>
          </w:p>
          <w:p w14:paraId="3A96B3AD" w14:textId="77777777" w:rsidR="007360BA" w:rsidRDefault="00000000">
            <w:pPr>
              <w:tabs>
                <w:tab w:val="left" w:pos="1567"/>
              </w:tabs>
              <w:spacing w:line="200" w:lineRule="auto"/>
              <w:ind w:left="345"/>
              <w:rPr>
                <w:sz w:val="18"/>
                <w:szCs w:val="18"/>
              </w:rPr>
            </w:pPr>
            <w:r>
              <w:rPr>
                <w:sz w:val="18"/>
                <w:szCs w:val="18"/>
              </w:rPr>
              <w:t>▪ Hudební výchova</w:t>
            </w:r>
          </w:p>
          <w:p w14:paraId="4277D8C7" w14:textId="77777777" w:rsidR="007360BA" w:rsidRDefault="007360BA">
            <w:pPr>
              <w:tabs>
                <w:tab w:val="left" w:pos="1567"/>
              </w:tabs>
              <w:spacing w:line="200" w:lineRule="auto"/>
            </w:pPr>
          </w:p>
          <w:p w14:paraId="0AC41779" w14:textId="77777777" w:rsidR="007360BA" w:rsidRDefault="007360BA">
            <w:pPr>
              <w:tabs>
                <w:tab w:val="left" w:pos="1567"/>
              </w:tabs>
              <w:spacing w:line="200" w:lineRule="auto"/>
            </w:pPr>
          </w:p>
          <w:p w14:paraId="1FC533E2" w14:textId="77777777" w:rsidR="007360BA" w:rsidRDefault="007360BA">
            <w:pPr>
              <w:tabs>
                <w:tab w:val="left" w:pos="1567"/>
              </w:tabs>
              <w:spacing w:line="200" w:lineRule="auto"/>
            </w:pPr>
          </w:p>
          <w:p w14:paraId="6B641E0B" w14:textId="77777777" w:rsidR="007360BA" w:rsidRDefault="007360BA">
            <w:pPr>
              <w:tabs>
                <w:tab w:val="left" w:pos="1567"/>
              </w:tabs>
              <w:spacing w:line="200" w:lineRule="auto"/>
            </w:pPr>
          </w:p>
          <w:p w14:paraId="7AE18DFE" w14:textId="77777777" w:rsidR="007360BA" w:rsidRDefault="007360BA">
            <w:pPr>
              <w:tabs>
                <w:tab w:val="left" w:pos="1567"/>
              </w:tabs>
              <w:spacing w:line="200" w:lineRule="auto"/>
            </w:pPr>
          </w:p>
          <w:p w14:paraId="3A114F2C" w14:textId="77777777" w:rsidR="007360BA" w:rsidRDefault="007360BA">
            <w:pPr>
              <w:tabs>
                <w:tab w:val="left" w:pos="1567"/>
              </w:tabs>
              <w:spacing w:line="200" w:lineRule="auto"/>
            </w:pPr>
          </w:p>
          <w:p w14:paraId="4517153D" w14:textId="77777777" w:rsidR="007360BA" w:rsidRDefault="007360BA">
            <w:pPr>
              <w:tabs>
                <w:tab w:val="left" w:pos="1567"/>
              </w:tabs>
              <w:spacing w:before="14"/>
            </w:pPr>
          </w:p>
          <w:p w14:paraId="21969F3A" w14:textId="77777777" w:rsidR="007360BA" w:rsidRDefault="00000000">
            <w:pPr>
              <w:tabs>
                <w:tab w:val="left" w:pos="1567"/>
              </w:tabs>
              <w:ind w:left="105"/>
              <w:rPr>
                <w:sz w:val="18"/>
                <w:szCs w:val="18"/>
              </w:rPr>
            </w:pPr>
            <w:r>
              <w:rPr>
                <w:b/>
                <w:sz w:val="18"/>
                <w:szCs w:val="18"/>
              </w:rPr>
              <w:t>Formy:</w:t>
            </w:r>
          </w:p>
          <w:p w14:paraId="2A673449" w14:textId="77777777" w:rsidR="007360BA" w:rsidRDefault="00000000">
            <w:pPr>
              <w:tabs>
                <w:tab w:val="left" w:pos="1567"/>
              </w:tabs>
              <w:spacing w:line="200" w:lineRule="auto"/>
              <w:ind w:left="345"/>
              <w:rPr>
                <w:sz w:val="18"/>
                <w:szCs w:val="18"/>
              </w:rPr>
            </w:pPr>
            <w:r>
              <w:rPr>
                <w:sz w:val="18"/>
                <w:szCs w:val="18"/>
              </w:rPr>
              <w:t>▪ ve třídě</w:t>
            </w:r>
          </w:p>
          <w:p w14:paraId="544DA18B" w14:textId="77777777" w:rsidR="007360BA" w:rsidRDefault="00000000">
            <w:pPr>
              <w:tabs>
                <w:tab w:val="left" w:pos="1567"/>
              </w:tabs>
              <w:spacing w:before="2"/>
              <w:ind w:left="345"/>
              <w:rPr>
                <w:sz w:val="18"/>
                <w:szCs w:val="18"/>
              </w:rPr>
            </w:pPr>
            <w:r>
              <w:rPr>
                <w:sz w:val="18"/>
                <w:szCs w:val="18"/>
              </w:rPr>
              <w:t>▪ na koberci</w:t>
            </w:r>
          </w:p>
          <w:p w14:paraId="413B4735" w14:textId="77777777" w:rsidR="007360BA" w:rsidRDefault="00000000">
            <w:pPr>
              <w:tabs>
                <w:tab w:val="left" w:pos="700"/>
                <w:tab w:val="left" w:pos="1567"/>
              </w:tabs>
              <w:spacing w:before="2" w:line="200" w:lineRule="auto"/>
              <w:ind w:left="705" w:right="157" w:hanging="360"/>
              <w:rPr>
                <w:sz w:val="18"/>
                <w:szCs w:val="18"/>
              </w:rPr>
            </w:pPr>
            <w:r>
              <w:rPr>
                <w:sz w:val="18"/>
                <w:szCs w:val="18"/>
              </w:rPr>
              <w:t>▪</w:t>
            </w:r>
            <w:r>
              <w:rPr>
                <w:sz w:val="18"/>
                <w:szCs w:val="18"/>
              </w:rPr>
              <w:tab/>
              <w:t>samostatná práce, práce ve dvojicích, ve skupinách</w:t>
            </w:r>
          </w:p>
          <w:p w14:paraId="1A27A3CF" w14:textId="77777777" w:rsidR="007360BA" w:rsidRDefault="00000000">
            <w:pPr>
              <w:tabs>
                <w:tab w:val="left" w:pos="1567"/>
              </w:tabs>
              <w:spacing w:line="200" w:lineRule="auto"/>
              <w:ind w:left="345"/>
              <w:rPr>
                <w:sz w:val="18"/>
                <w:szCs w:val="18"/>
              </w:rPr>
            </w:pPr>
            <w:r>
              <w:rPr>
                <w:sz w:val="18"/>
                <w:szCs w:val="18"/>
              </w:rPr>
              <w:t>▪ práce na interaktivní tabuli</w:t>
            </w:r>
          </w:p>
          <w:p w14:paraId="7DC3F0B8" w14:textId="77777777" w:rsidR="007360BA" w:rsidRDefault="007360BA">
            <w:pPr>
              <w:tabs>
                <w:tab w:val="left" w:pos="1567"/>
              </w:tabs>
              <w:spacing w:before="13" w:line="200" w:lineRule="auto"/>
            </w:pPr>
          </w:p>
          <w:p w14:paraId="60F6CFB5" w14:textId="77777777" w:rsidR="007360BA" w:rsidRDefault="00000000">
            <w:pPr>
              <w:tabs>
                <w:tab w:val="left" w:pos="1567"/>
              </w:tabs>
              <w:ind w:left="105"/>
              <w:rPr>
                <w:sz w:val="18"/>
                <w:szCs w:val="18"/>
              </w:rPr>
            </w:pPr>
            <w:r>
              <w:rPr>
                <w:b/>
                <w:sz w:val="18"/>
                <w:szCs w:val="18"/>
              </w:rPr>
              <w:t>Metody:</w:t>
            </w:r>
          </w:p>
          <w:p w14:paraId="778B3F2C" w14:textId="77777777" w:rsidR="007360BA" w:rsidRDefault="00000000">
            <w:pPr>
              <w:tabs>
                <w:tab w:val="left" w:pos="1567"/>
              </w:tabs>
              <w:spacing w:line="200" w:lineRule="auto"/>
              <w:ind w:left="345"/>
              <w:rPr>
                <w:sz w:val="18"/>
                <w:szCs w:val="18"/>
              </w:rPr>
            </w:pPr>
            <w:r>
              <w:rPr>
                <w:sz w:val="18"/>
                <w:szCs w:val="18"/>
              </w:rPr>
              <w:t>▪ výklad</w:t>
            </w:r>
          </w:p>
          <w:p w14:paraId="340374D2" w14:textId="77777777" w:rsidR="007360BA" w:rsidRDefault="00000000">
            <w:pPr>
              <w:tabs>
                <w:tab w:val="left" w:pos="700"/>
                <w:tab w:val="left" w:pos="1567"/>
              </w:tabs>
              <w:spacing w:line="200" w:lineRule="auto"/>
              <w:ind w:left="705" w:right="294" w:hanging="360"/>
              <w:rPr>
                <w:sz w:val="18"/>
                <w:szCs w:val="18"/>
              </w:rPr>
            </w:pPr>
            <w:r>
              <w:rPr>
                <w:sz w:val="18"/>
                <w:szCs w:val="18"/>
              </w:rPr>
              <w:t>▪</w:t>
            </w:r>
            <w:r>
              <w:rPr>
                <w:sz w:val="18"/>
                <w:szCs w:val="18"/>
              </w:rPr>
              <w:tab/>
              <w:t>navazování na předchozí učivo</w:t>
            </w:r>
          </w:p>
          <w:p w14:paraId="03A55D42" w14:textId="77777777" w:rsidR="007360BA" w:rsidRDefault="00000000">
            <w:pPr>
              <w:tabs>
                <w:tab w:val="left" w:pos="1567"/>
              </w:tabs>
              <w:spacing w:line="200" w:lineRule="auto"/>
              <w:ind w:left="345"/>
              <w:rPr>
                <w:sz w:val="18"/>
                <w:szCs w:val="18"/>
              </w:rPr>
            </w:pPr>
            <w:r>
              <w:rPr>
                <w:sz w:val="18"/>
                <w:szCs w:val="18"/>
              </w:rPr>
              <w:t>▪ písemné procvičování</w:t>
            </w:r>
          </w:p>
          <w:p w14:paraId="79F74C98" w14:textId="77777777" w:rsidR="007360BA" w:rsidRDefault="00000000">
            <w:pPr>
              <w:tabs>
                <w:tab w:val="left" w:pos="1567"/>
              </w:tabs>
              <w:spacing w:line="200" w:lineRule="auto"/>
              <w:ind w:left="345"/>
              <w:rPr>
                <w:sz w:val="18"/>
                <w:szCs w:val="18"/>
              </w:rPr>
            </w:pPr>
            <w:r>
              <w:rPr>
                <w:sz w:val="18"/>
                <w:szCs w:val="18"/>
              </w:rPr>
              <w:t>▪ soutěže, didaktické hry</w:t>
            </w:r>
          </w:p>
          <w:p w14:paraId="1F425616" w14:textId="77777777" w:rsidR="007360BA" w:rsidRDefault="00000000">
            <w:pPr>
              <w:tabs>
                <w:tab w:val="left" w:pos="1567"/>
              </w:tabs>
              <w:spacing w:line="200" w:lineRule="auto"/>
              <w:ind w:left="345"/>
              <w:rPr>
                <w:sz w:val="18"/>
                <w:szCs w:val="18"/>
              </w:rPr>
            </w:pPr>
            <w:r>
              <w:rPr>
                <w:sz w:val="18"/>
                <w:szCs w:val="18"/>
              </w:rPr>
              <w:t>▪ diktát</w:t>
            </w:r>
          </w:p>
          <w:p w14:paraId="4EED4F00" w14:textId="77777777" w:rsidR="007360BA" w:rsidRDefault="00000000">
            <w:pPr>
              <w:tabs>
                <w:tab w:val="left" w:pos="1567"/>
              </w:tabs>
              <w:spacing w:before="2"/>
              <w:ind w:left="345"/>
              <w:rPr>
                <w:sz w:val="18"/>
                <w:szCs w:val="18"/>
              </w:rPr>
            </w:pPr>
            <w:r>
              <w:rPr>
                <w:sz w:val="18"/>
                <w:szCs w:val="18"/>
              </w:rPr>
              <w:t>▪ doplňovací cvičení</w:t>
            </w:r>
          </w:p>
          <w:p w14:paraId="00FC9802" w14:textId="77777777" w:rsidR="007360BA" w:rsidRDefault="007360BA">
            <w:pPr>
              <w:tabs>
                <w:tab w:val="left" w:pos="1567"/>
              </w:tabs>
              <w:spacing w:line="200" w:lineRule="auto"/>
              <w:ind w:left="345"/>
              <w:rPr>
                <w:sz w:val="18"/>
                <w:szCs w:val="18"/>
              </w:rPr>
            </w:pPr>
          </w:p>
        </w:tc>
      </w:tr>
    </w:tbl>
    <w:p w14:paraId="067E7E65" w14:textId="77777777" w:rsidR="007360BA" w:rsidRDefault="007360BA">
      <w:pPr>
        <w:tabs>
          <w:tab w:val="left" w:pos="1567"/>
        </w:tabs>
        <w:spacing w:before="20" w:line="260" w:lineRule="auto"/>
        <w:rPr>
          <w:sz w:val="26"/>
          <w:szCs w:val="26"/>
        </w:rPr>
      </w:pPr>
    </w:p>
    <w:p w14:paraId="3DC3AD8D" w14:textId="77777777" w:rsidR="007360BA" w:rsidRDefault="007360BA">
      <w:pPr>
        <w:tabs>
          <w:tab w:val="left" w:pos="1567"/>
        </w:tabs>
        <w:spacing w:before="6" w:line="160" w:lineRule="auto"/>
        <w:rPr>
          <w:sz w:val="16"/>
          <w:szCs w:val="16"/>
        </w:rPr>
      </w:pPr>
    </w:p>
    <w:p w14:paraId="16E5D14B" w14:textId="77777777" w:rsidR="007360BA" w:rsidRDefault="007360BA">
      <w:pPr>
        <w:tabs>
          <w:tab w:val="left" w:pos="1567"/>
        </w:tabs>
        <w:spacing w:line="200" w:lineRule="auto"/>
      </w:pPr>
    </w:p>
    <w:p w14:paraId="099AE046" w14:textId="77777777" w:rsidR="007360BA" w:rsidRDefault="007360BA">
      <w:pPr>
        <w:tabs>
          <w:tab w:val="left" w:pos="1567"/>
        </w:tabs>
        <w:spacing w:line="200" w:lineRule="auto"/>
      </w:pPr>
    </w:p>
    <w:p w14:paraId="159A8F7C" w14:textId="77777777" w:rsidR="007360BA" w:rsidRDefault="007360BA">
      <w:pPr>
        <w:tabs>
          <w:tab w:val="left" w:pos="1567"/>
        </w:tabs>
        <w:spacing w:line="200" w:lineRule="auto"/>
      </w:pPr>
    </w:p>
    <w:p w14:paraId="657F4869" w14:textId="77777777" w:rsidR="007360BA" w:rsidRDefault="00000000">
      <w:pPr>
        <w:tabs>
          <w:tab w:val="left" w:pos="1567"/>
        </w:tabs>
        <w:spacing w:before="18"/>
        <w:ind w:left="213"/>
        <w:rPr>
          <w:sz w:val="32"/>
          <w:szCs w:val="32"/>
        </w:rPr>
      </w:pPr>
      <w:r>
        <w:rPr>
          <w:b/>
          <w:sz w:val="32"/>
          <w:szCs w:val="32"/>
        </w:rPr>
        <w:t xml:space="preserve">PŘEDMĚT: Český jazyk a literatura </w:t>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662336" behindDoc="1" locked="0" layoutInCell="1" hidden="0" allowOverlap="1" wp14:anchorId="4BAB7222" wp14:editId="0B4670B9">
                <wp:simplePos x="0" y="0"/>
                <wp:positionH relativeFrom="column">
                  <wp:posOffset>50800</wp:posOffset>
                </wp:positionH>
                <wp:positionV relativeFrom="paragraph">
                  <wp:posOffset>-12699</wp:posOffset>
                </wp:positionV>
                <wp:extent cx="9439275" cy="330835"/>
                <wp:effectExtent l="0" t="0" r="0" b="0"/>
                <wp:wrapNone/>
                <wp:docPr id="2704" name="Skupina 270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883854343" name="Skupina 883854343"/>
                        <wpg:cNvGrpSpPr/>
                        <wpg:grpSpPr>
                          <a:xfrm>
                            <a:off x="626363" y="3614583"/>
                            <a:ext cx="9439275" cy="330835"/>
                            <a:chOff x="626363" y="3614583"/>
                            <a:chExt cx="9435465" cy="327025"/>
                          </a:xfrm>
                        </wpg:grpSpPr>
                        <wps:wsp>
                          <wps:cNvPr id="2126901854" name="Obdélník 2126901854"/>
                          <wps:cNvSpPr/>
                          <wps:spPr>
                            <a:xfrm>
                              <a:off x="626363" y="3614583"/>
                              <a:ext cx="9435450" cy="327025"/>
                            </a:xfrm>
                            <a:prstGeom prst="rect">
                              <a:avLst/>
                            </a:prstGeom>
                            <a:noFill/>
                            <a:ln>
                              <a:noFill/>
                            </a:ln>
                          </wps:spPr>
                          <wps:txbx>
                            <w:txbxContent>
                              <w:p w14:paraId="69C4114C" w14:textId="77777777" w:rsidR="007360BA" w:rsidRDefault="007360BA">
                                <w:pPr>
                                  <w:textDirection w:val="btLr"/>
                                </w:pPr>
                              </w:p>
                            </w:txbxContent>
                          </wps:txbx>
                          <wps:bodyPr spcFirstLastPara="1" wrap="square" lIns="91425" tIns="91425" rIns="91425" bIns="91425" anchor="ctr" anchorCtr="0">
                            <a:noAutofit/>
                          </wps:bodyPr>
                        </wps:wsp>
                        <wpg:grpSp>
                          <wpg:cNvPr id="1572103466" name="Skupina 1572103466"/>
                          <wpg:cNvGrpSpPr/>
                          <wpg:grpSpPr>
                            <a:xfrm>
                              <a:off x="626363" y="3614583"/>
                              <a:ext cx="9435465" cy="327025"/>
                              <a:chOff x="1019" y="-57"/>
                              <a:chExt cx="14859" cy="515"/>
                            </a:xfrm>
                          </wpg:grpSpPr>
                          <wps:wsp>
                            <wps:cNvPr id="336113120" name="Obdélník 336113120"/>
                            <wps:cNvSpPr/>
                            <wps:spPr>
                              <a:xfrm>
                                <a:off x="1019" y="-57"/>
                                <a:ext cx="14850" cy="500"/>
                              </a:xfrm>
                              <a:prstGeom prst="rect">
                                <a:avLst/>
                              </a:prstGeom>
                              <a:noFill/>
                              <a:ln>
                                <a:noFill/>
                              </a:ln>
                            </wps:spPr>
                            <wps:txbx>
                              <w:txbxContent>
                                <w:p w14:paraId="0AFC1B77" w14:textId="77777777" w:rsidR="007360BA" w:rsidRDefault="007360BA">
                                  <w:pPr>
                                    <w:textDirection w:val="btLr"/>
                                  </w:pPr>
                                </w:p>
                              </w:txbxContent>
                            </wps:txbx>
                            <wps:bodyPr spcFirstLastPara="1" wrap="square" lIns="91425" tIns="91425" rIns="91425" bIns="91425" anchor="ctr" anchorCtr="0">
                              <a:noAutofit/>
                            </wps:bodyPr>
                          </wps:wsp>
                          <wps:wsp>
                            <wps:cNvPr id="2129800844" name="Volný tvar: obrazec 212980084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09044576" name="Volný tvar: obrazec 100904457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90672023" name="Volný tvar: obrazec 139067202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5457947" name="Volný tvar: obrazec 56545794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1984370" name="Volný tvar: obrazec 3198437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70910351" name="Volný tvar: obrazec 57091035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1937353" name="Volný tvar: obrazec 144193735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BAB7222" id="Skupina 2704" o:spid="_x0000_s1062" style="position:absolute;left:0;text-align:left;margin-left:4pt;margin-top:-1pt;width:743.25pt;height:26.05pt;z-index:-25165414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">
                <v:group id="Skupina 883854343" o:spid="_x0000_s106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">
                  <v:rect id="Obdélník 2126901854" o:spid="_x0000_s106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" filled="f" stroked="f">
                    <v:textbox inset="2.53958mm,2.53958mm,2.53958mm,2.53958mm">
                      <w:txbxContent>
                        <w:p w14:paraId="69C4114C" w14:textId="77777777" w:rsidR="007360BA" w:rsidRDefault="007360BA">
                          <w:pPr>
                            <w:textDirection w:val="btLr"/>
                          </w:pPr>
                        </w:p>
                      </w:txbxContent>
                    </v:textbox>
                  </v:rect>
                  <v:group id="Skupina 1572103466" o:spid="_x0000_s106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">
                    <v:rect id="Obdélník 336113120" o:spid="_x0000_s106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" filled="f" stroked="f">
                      <v:textbox inset="2.53958mm,2.53958mm,2.53958mm,2.53958mm">
                        <w:txbxContent>
                          <w:p w14:paraId="0AFC1B77" w14:textId="77777777" w:rsidR="007360BA" w:rsidRDefault="007360BA">
                            <w:pPr>
                              <w:textDirection w:val="btLr"/>
                            </w:pPr>
                          </w:p>
                        </w:txbxContent>
                      </v:textbox>
                    </v:rect>
                    <v:shape id="Volný tvar: obrazec 2129800844" o:spid="_x0000_s106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" path="m,l7450,e" filled="f">
                      <v:stroke startarrowwidth="narrow" startarrowlength="short" endarrowwidth="narrow" endarrowlength="short"/>
                      <v:path arrowok="t" o:extrusionok="f"/>
                    </v:shape>
                    <v:shape id="Volný tvar: obrazec 1009044576" o:spid="_x0000_s106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" path="m,l7384,e" filled="f">
                      <v:stroke startarrowwidth="narrow" startarrowlength="short" endarrowwidth="narrow" endarrowlength="short"/>
                      <v:path arrowok="t" o:extrusionok="f"/>
                    </v:shape>
                    <v:shape id="Volný tvar: obrazec 1390672023" o:spid="_x0000_s106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" path="m,l,509e" filled="f">
                      <v:stroke startarrowwidth="narrow" startarrowlength="short" endarrowwidth="narrow" endarrowlength="short"/>
                      <v:path arrowok="t" o:extrusionok="f"/>
                    </v:shape>
                    <v:shape id="Volný tvar: obrazec 565457947" o:spid="_x0000_s107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" path="m,l7450,e" filled="f">
                      <v:stroke startarrowwidth="narrow" startarrowlength="short" endarrowwidth="narrow" endarrowlength="short"/>
                      <v:path arrowok="t" o:extrusionok="f"/>
                    </v:shape>
                    <v:shape id="Volný tvar: obrazec 31984370" o:spid="_x0000_s107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" path="m,l,509e" filled="f">
                      <v:stroke startarrowwidth="narrow" startarrowlength="short" endarrowwidth="narrow" endarrowlength="short"/>
                      <v:path arrowok="t" o:extrusionok="f"/>
                    </v:shape>
                    <v:shape id="Volný tvar: obrazec 570910351" o:spid="_x0000_s107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" path="m,l7384,e" filled="f">
                      <v:stroke startarrowwidth="narrow" startarrowlength="short" endarrowwidth="narrow" endarrowlength="short"/>
                      <v:path arrowok="t" o:extrusionok="f"/>
                    </v:shape>
                    <v:shape id="Volný tvar: obrazec 1441937353" o:spid="_x0000_s107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5F09BF1B" w14:textId="77777777" w:rsidR="007360BA" w:rsidRDefault="007360BA">
      <w:pPr>
        <w:tabs>
          <w:tab w:val="left" w:pos="1567"/>
        </w:tabs>
        <w:spacing w:before="9" w:line="180" w:lineRule="auto"/>
        <w:rPr>
          <w:sz w:val="18"/>
          <w:szCs w:val="18"/>
        </w:rPr>
      </w:pPr>
    </w:p>
    <w:p w14:paraId="13F55C48" w14:textId="77777777" w:rsidR="007360BA" w:rsidRDefault="00000000">
      <w:pPr>
        <w:tabs>
          <w:tab w:val="left" w:pos="1567"/>
        </w:tabs>
        <w:spacing w:line="260" w:lineRule="auto"/>
        <w:ind w:left="213"/>
      </w:pPr>
      <w:r>
        <w:rPr>
          <w:b/>
        </w:rPr>
        <w:t>1. a 2. pololetí školního roku: ZÁŘÍ – ČERVEN</w:t>
      </w:r>
    </w:p>
    <w:p w14:paraId="46E1F818" w14:textId="77777777" w:rsidR="007360BA" w:rsidRDefault="007360BA">
      <w:pPr>
        <w:tabs>
          <w:tab w:val="left" w:pos="1567"/>
        </w:tabs>
        <w:spacing w:before="12"/>
      </w:pPr>
    </w:p>
    <w:tbl>
      <w:tblPr>
        <w:tblStyle w:val="affffffffffffffffffff7"/>
        <w:tblW w:w="14852" w:type="dxa"/>
        <w:tblInd w:w="98" w:type="dxa"/>
        <w:tblLayout w:type="fixed"/>
        <w:tblLook w:val="0000" w:firstRow="0" w:lastRow="0" w:firstColumn="0" w:lastColumn="0" w:noHBand="0" w:noVBand="0"/>
      </w:tblPr>
      <w:tblGrid>
        <w:gridCol w:w="1680"/>
        <w:gridCol w:w="4263"/>
        <w:gridCol w:w="3276"/>
        <w:gridCol w:w="2801"/>
        <w:gridCol w:w="2832"/>
      </w:tblGrid>
      <w:tr w:rsidR="007360BA" w14:paraId="4B50C088" w14:textId="77777777">
        <w:trPr>
          <w:trHeight w:val="544"/>
        </w:trPr>
        <w:tc>
          <w:tcPr>
            <w:tcW w:w="1680" w:type="dxa"/>
            <w:tcBorders>
              <w:top w:val="single" w:sz="5" w:space="0" w:color="000000"/>
              <w:left w:val="single" w:sz="5" w:space="0" w:color="000000"/>
              <w:bottom w:val="single" w:sz="5" w:space="0" w:color="000000"/>
              <w:right w:val="single" w:sz="5" w:space="0" w:color="000000"/>
            </w:tcBorders>
          </w:tcPr>
          <w:p w14:paraId="65F78490" w14:textId="77777777" w:rsidR="007360BA" w:rsidRDefault="00000000">
            <w:pPr>
              <w:tabs>
                <w:tab w:val="left" w:pos="1567"/>
              </w:tabs>
              <w:spacing w:line="200" w:lineRule="auto"/>
              <w:ind w:left="102"/>
              <w:rPr>
                <w:sz w:val="18"/>
                <w:szCs w:val="18"/>
              </w:rPr>
            </w:pPr>
            <w:r>
              <w:rPr>
                <w:b/>
                <w:sz w:val="18"/>
                <w:szCs w:val="18"/>
              </w:rPr>
              <w:t>Očekávané</w:t>
            </w:r>
          </w:p>
          <w:p w14:paraId="63A56BF7" w14:textId="77777777" w:rsidR="007360BA" w:rsidRDefault="00000000">
            <w:pPr>
              <w:tabs>
                <w:tab w:val="left" w:pos="1567"/>
              </w:tabs>
              <w:spacing w:line="200" w:lineRule="auto"/>
              <w:ind w:left="102"/>
              <w:rPr>
                <w:sz w:val="18"/>
                <w:szCs w:val="18"/>
              </w:rPr>
            </w:pPr>
            <w:r>
              <w:rPr>
                <w:b/>
                <w:sz w:val="18"/>
                <w:szCs w:val="18"/>
              </w:rPr>
              <w:t>výstupy z RVP ZV</w:t>
            </w:r>
          </w:p>
        </w:tc>
        <w:tc>
          <w:tcPr>
            <w:tcW w:w="4263" w:type="dxa"/>
            <w:tcBorders>
              <w:top w:val="single" w:sz="5" w:space="0" w:color="000000"/>
              <w:left w:val="single" w:sz="5" w:space="0" w:color="000000"/>
              <w:bottom w:val="single" w:sz="5" w:space="0" w:color="000000"/>
              <w:right w:val="single" w:sz="5" w:space="0" w:color="000000"/>
            </w:tcBorders>
          </w:tcPr>
          <w:p w14:paraId="5C2BD2E6" w14:textId="77777777" w:rsidR="007360BA" w:rsidRDefault="00000000">
            <w:pPr>
              <w:tabs>
                <w:tab w:val="left" w:pos="1567"/>
              </w:tabs>
              <w:spacing w:line="200" w:lineRule="auto"/>
              <w:ind w:left="102"/>
              <w:rPr>
                <w:sz w:val="18"/>
                <w:szCs w:val="18"/>
              </w:rPr>
            </w:pPr>
            <w:r>
              <w:rPr>
                <w:b/>
                <w:sz w:val="18"/>
                <w:szCs w:val="18"/>
              </w:rPr>
              <w:t>Dílčí výstupy</w:t>
            </w:r>
          </w:p>
          <w:p w14:paraId="1846982D" w14:textId="77777777" w:rsidR="007360BA" w:rsidRDefault="00000000">
            <w:pPr>
              <w:tabs>
                <w:tab w:val="left" w:pos="1567"/>
              </w:tabs>
              <w:spacing w:line="200" w:lineRule="auto"/>
              <w:ind w:left="102"/>
              <w:rPr>
                <w:sz w:val="18"/>
                <w:szCs w:val="18"/>
              </w:rPr>
            </w:pPr>
            <w:r>
              <w:rPr>
                <w:b/>
                <w:sz w:val="18"/>
                <w:szCs w:val="18"/>
              </w:rPr>
              <w:t>Žák:</w:t>
            </w:r>
          </w:p>
        </w:tc>
        <w:tc>
          <w:tcPr>
            <w:tcW w:w="3276" w:type="dxa"/>
            <w:tcBorders>
              <w:top w:val="single" w:sz="5" w:space="0" w:color="000000"/>
              <w:left w:val="single" w:sz="5" w:space="0" w:color="000000"/>
              <w:bottom w:val="single" w:sz="5" w:space="0" w:color="000000"/>
              <w:right w:val="single" w:sz="5" w:space="0" w:color="000000"/>
            </w:tcBorders>
          </w:tcPr>
          <w:p w14:paraId="6748A8EC" w14:textId="77777777" w:rsidR="007360BA" w:rsidRDefault="00000000">
            <w:pPr>
              <w:tabs>
                <w:tab w:val="left" w:pos="1567"/>
              </w:tabs>
              <w:spacing w:line="200" w:lineRule="auto"/>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698556E0" w14:textId="77777777" w:rsidR="007360BA" w:rsidRDefault="00000000">
            <w:pPr>
              <w:tabs>
                <w:tab w:val="left" w:pos="1567"/>
              </w:tabs>
              <w:spacing w:line="200" w:lineRule="auto"/>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3B62B3DB"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49AA24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EE0BAD4" w14:textId="77777777">
        <w:trPr>
          <w:trHeight w:val="7393"/>
        </w:trPr>
        <w:tc>
          <w:tcPr>
            <w:tcW w:w="1680" w:type="dxa"/>
            <w:tcBorders>
              <w:top w:val="single" w:sz="5" w:space="0" w:color="000000"/>
              <w:left w:val="single" w:sz="5" w:space="0" w:color="000000"/>
              <w:bottom w:val="single" w:sz="5" w:space="0" w:color="000000"/>
              <w:right w:val="single" w:sz="5" w:space="0" w:color="000000"/>
            </w:tcBorders>
          </w:tcPr>
          <w:p w14:paraId="73F6FE77" w14:textId="77777777" w:rsidR="007360BA" w:rsidRDefault="007360BA">
            <w:pPr>
              <w:tabs>
                <w:tab w:val="left" w:pos="1567"/>
              </w:tabs>
              <w:spacing w:line="200" w:lineRule="auto"/>
            </w:pPr>
          </w:p>
          <w:p w14:paraId="658D0BFF" w14:textId="77777777" w:rsidR="007360BA" w:rsidRDefault="007360BA">
            <w:pPr>
              <w:tabs>
                <w:tab w:val="left" w:pos="1567"/>
              </w:tabs>
              <w:spacing w:before="12" w:line="200" w:lineRule="auto"/>
            </w:pPr>
          </w:p>
          <w:p w14:paraId="6F121DB6" w14:textId="77777777" w:rsidR="007360BA" w:rsidRDefault="007360BA">
            <w:pPr>
              <w:tabs>
                <w:tab w:val="left" w:pos="1567"/>
              </w:tabs>
              <w:ind w:left="102"/>
              <w:rPr>
                <w:b/>
                <w:sz w:val="4"/>
                <w:szCs w:val="4"/>
              </w:rPr>
            </w:pPr>
          </w:p>
          <w:p w14:paraId="250AB46C" w14:textId="77777777" w:rsidR="007360BA" w:rsidRDefault="007360BA">
            <w:pPr>
              <w:tabs>
                <w:tab w:val="left" w:pos="1567"/>
              </w:tabs>
              <w:ind w:left="102"/>
              <w:rPr>
                <w:b/>
                <w:sz w:val="4"/>
                <w:szCs w:val="4"/>
              </w:rPr>
            </w:pPr>
          </w:p>
          <w:p w14:paraId="26B85CE4" w14:textId="77777777" w:rsidR="007360BA" w:rsidRDefault="00000000">
            <w:pPr>
              <w:tabs>
                <w:tab w:val="left" w:pos="1567"/>
              </w:tabs>
              <w:ind w:left="102"/>
              <w:rPr>
                <w:sz w:val="18"/>
                <w:szCs w:val="18"/>
              </w:rPr>
            </w:pPr>
            <w:r>
              <w:rPr>
                <w:b/>
                <w:sz w:val="18"/>
                <w:szCs w:val="18"/>
              </w:rPr>
              <w:t>ČJL-5-1-01</w:t>
            </w:r>
          </w:p>
          <w:p w14:paraId="09D05F83" w14:textId="77777777" w:rsidR="007360BA" w:rsidRDefault="007360BA">
            <w:pPr>
              <w:tabs>
                <w:tab w:val="left" w:pos="1567"/>
              </w:tabs>
              <w:spacing w:line="200" w:lineRule="auto"/>
            </w:pPr>
          </w:p>
          <w:p w14:paraId="19ECDF69" w14:textId="77777777" w:rsidR="007360BA" w:rsidRDefault="007360BA">
            <w:pPr>
              <w:tabs>
                <w:tab w:val="left" w:pos="1567"/>
              </w:tabs>
              <w:spacing w:line="200" w:lineRule="auto"/>
            </w:pPr>
          </w:p>
          <w:p w14:paraId="2F43892D" w14:textId="77777777" w:rsidR="007360BA" w:rsidRDefault="007360BA">
            <w:pPr>
              <w:tabs>
                <w:tab w:val="left" w:pos="1567"/>
              </w:tabs>
              <w:spacing w:before="2" w:line="220" w:lineRule="auto"/>
              <w:rPr>
                <w:sz w:val="22"/>
                <w:szCs w:val="22"/>
              </w:rPr>
            </w:pPr>
          </w:p>
          <w:p w14:paraId="4CF24882" w14:textId="77777777" w:rsidR="007360BA" w:rsidRDefault="00000000">
            <w:pPr>
              <w:tabs>
                <w:tab w:val="left" w:pos="1567"/>
              </w:tabs>
              <w:ind w:left="102"/>
              <w:rPr>
                <w:sz w:val="18"/>
                <w:szCs w:val="18"/>
              </w:rPr>
            </w:pPr>
            <w:r>
              <w:rPr>
                <w:b/>
                <w:sz w:val="18"/>
                <w:szCs w:val="18"/>
              </w:rPr>
              <w:t>ČJL-5-1-02</w:t>
            </w:r>
          </w:p>
          <w:p w14:paraId="05D46FCF" w14:textId="77777777" w:rsidR="007360BA" w:rsidRDefault="007360BA">
            <w:pPr>
              <w:tabs>
                <w:tab w:val="left" w:pos="1567"/>
              </w:tabs>
              <w:spacing w:line="200" w:lineRule="auto"/>
            </w:pPr>
          </w:p>
          <w:p w14:paraId="41D1FDBD" w14:textId="77777777" w:rsidR="007360BA" w:rsidRDefault="007360BA">
            <w:pPr>
              <w:tabs>
                <w:tab w:val="left" w:pos="1567"/>
              </w:tabs>
              <w:spacing w:line="200" w:lineRule="auto"/>
            </w:pPr>
          </w:p>
          <w:p w14:paraId="30001593" w14:textId="77777777" w:rsidR="007360BA" w:rsidRDefault="007360BA">
            <w:pPr>
              <w:tabs>
                <w:tab w:val="left" w:pos="1567"/>
              </w:tabs>
              <w:spacing w:line="200" w:lineRule="auto"/>
            </w:pPr>
          </w:p>
          <w:p w14:paraId="0E48810C" w14:textId="77777777" w:rsidR="007360BA" w:rsidRDefault="007360BA">
            <w:pPr>
              <w:tabs>
                <w:tab w:val="left" w:pos="1567"/>
              </w:tabs>
              <w:spacing w:before="16" w:line="220" w:lineRule="auto"/>
              <w:rPr>
                <w:sz w:val="22"/>
                <w:szCs w:val="22"/>
              </w:rPr>
            </w:pPr>
          </w:p>
          <w:p w14:paraId="0E8B5845" w14:textId="77777777" w:rsidR="007360BA" w:rsidRDefault="00000000">
            <w:pPr>
              <w:tabs>
                <w:tab w:val="left" w:pos="1567"/>
              </w:tabs>
              <w:ind w:left="102"/>
              <w:rPr>
                <w:sz w:val="18"/>
                <w:szCs w:val="18"/>
              </w:rPr>
            </w:pPr>
            <w:r>
              <w:rPr>
                <w:b/>
                <w:sz w:val="18"/>
                <w:szCs w:val="18"/>
              </w:rPr>
              <w:t>ČJL-5-1-03</w:t>
            </w:r>
          </w:p>
          <w:p w14:paraId="12C5F74E" w14:textId="77777777" w:rsidR="007360BA" w:rsidRDefault="007360BA">
            <w:pPr>
              <w:tabs>
                <w:tab w:val="left" w:pos="1567"/>
              </w:tabs>
              <w:spacing w:line="200" w:lineRule="auto"/>
            </w:pPr>
          </w:p>
          <w:p w14:paraId="4FAD3391" w14:textId="77777777" w:rsidR="007360BA" w:rsidRDefault="007360BA">
            <w:pPr>
              <w:tabs>
                <w:tab w:val="left" w:pos="1567"/>
              </w:tabs>
              <w:spacing w:line="200" w:lineRule="auto"/>
            </w:pPr>
          </w:p>
          <w:p w14:paraId="42A01F69" w14:textId="77777777" w:rsidR="007360BA" w:rsidRDefault="007360BA">
            <w:pPr>
              <w:tabs>
                <w:tab w:val="left" w:pos="1567"/>
              </w:tabs>
              <w:spacing w:before="8" w:line="220" w:lineRule="auto"/>
              <w:rPr>
                <w:sz w:val="22"/>
                <w:szCs w:val="22"/>
              </w:rPr>
            </w:pPr>
          </w:p>
          <w:p w14:paraId="13E1E1E7" w14:textId="77777777" w:rsidR="007360BA" w:rsidRDefault="00000000">
            <w:pPr>
              <w:tabs>
                <w:tab w:val="left" w:pos="1567"/>
              </w:tabs>
              <w:ind w:left="102"/>
              <w:rPr>
                <w:sz w:val="18"/>
                <w:szCs w:val="18"/>
              </w:rPr>
            </w:pPr>
            <w:r>
              <w:rPr>
                <w:b/>
                <w:sz w:val="18"/>
                <w:szCs w:val="18"/>
              </w:rPr>
              <w:t>ČJL-5-1-04</w:t>
            </w:r>
          </w:p>
          <w:p w14:paraId="5BA41DD4" w14:textId="77777777" w:rsidR="007360BA" w:rsidRDefault="007360BA">
            <w:pPr>
              <w:tabs>
                <w:tab w:val="left" w:pos="1567"/>
              </w:tabs>
              <w:spacing w:line="200" w:lineRule="auto"/>
            </w:pPr>
          </w:p>
          <w:p w14:paraId="42192FB9" w14:textId="77777777" w:rsidR="007360BA" w:rsidRDefault="007360BA">
            <w:pPr>
              <w:tabs>
                <w:tab w:val="left" w:pos="1567"/>
              </w:tabs>
              <w:spacing w:line="200" w:lineRule="auto"/>
            </w:pPr>
          </w:p>
          <w:p w14:paraId="5B48A0A6" w14:textId="77777777" w:rsidR="007360BA" w:rsidRDefault="007360BA">
            <w:pPr>
              <w:tabs>
                <w:tab w:val="left" w:pos="1567"/>
              </w:tabs>
              <w:spacing w:before="1" w:line="220" w:lineRule="auto"/>
              <w:rPr>
                <w:sz w:val="22"/>
                <w:szCs w:val="22"/>
              </w:rPr>
            </w:pPr>
          </w:p>
          <w:p w14:paraId="0C47F559" w14:textId="77777777" w:rsidR="007360BA" w:rsidRDefault="00000000">
            <w:pPr>
              <w:tabs>
                <w:tab w:val="left" w:pos="1567"/>
              </w:tabs>
              <w:ind w:left="102"/>
              <w:rPr>
                <w:sz w:val="18"/>
                <w:szCs w:val="18"/>
              </w:rPr>
            </w:pPr>
            <w:r>
              <w:rPr>
                <w:b/>
                <w:sz w:val="18"/>
                <w:szCs w:val="18"/>
              </w:rPr>
              <w:t>ČJL-5-1-05</w:t>
            </w:r>
          </w:p>
          <w:p w14:paraId="3F9C002B" w14:textId="77777777" w:rsidR="007360BA" w:rsidRDefault="007360BA">
            <w:pPr>
              <w:tabs>
                <w:tab w:val="left" w:pos="1567"/>
              </w:tabs>
              <w:spacing w:line="200" w:lineRule="auto"/>
            </w:pPr>
          </w:p>
          <w:p w14:paraId="5EBF4B3C" w14:textId="77777777" w:rsidR="007360BA" w:rsidRDefault="007360BA">
            <w:pPr>
              <w:tabs>
                <w:tab w:val="left" w:pos="1567"/>
              </w:tabs>
              <w:spacing w:line="200" w:lineRule="auto"/>
            </w:pPr>
          </w:p>
          <w:p w14:paraId="6BB61FED" w14:textId="77777777" w:rsidR="007360BA" w:rsidRDefault="007360BA">
            <w:pPr>
              <w:tabs>
                <w:tab w:val="left" w:pos="1567"/>
              </w:tabs>
              <w:spacing w:line="200" w:lineRule="auto"/>
            </w:pPr>
          </w:p>
          <w:p w14:paraId="44F3ACDA" w14:textId="77777777" w:rsidR="007360BA" w:rsidRDefault="007360BA">
            <w:pPr>
              <w:tabs>
                <w:tab w:val="left" w:pos="1567"/>
              </w:tabs>
              <w:spacing w:before="16"/>
            </w:pPr>
          </w:p>
          <w:p w14:paraId="533AF472" w14:textId="77777777" w:rsidR="007360BA" w:rsidRDefault="00000000">
            <w:pPr>
              <w:tabs>
                <w:tab w:val="left" w:pos="1567"/>
              </w:tabs>
              <w:ind w:left="102"/>
              <w:rPr>
                <w:b/>
                <w:sz w:val="18"/>
                <w:szCs w:val="18"/>
              </w:rPr>
            </w:pPr>
            <w:r>
              <w:rPr>
                <w:b/>
                <w:sz w:val="18"/>
                <w:szCs w:val="18"/>
              </w:rPr>
              <w:t>ČJL-5-1-06</w:t>
            </w:r>
          </w:p>
          <w:p w14:paraId="17C09DAC" w14:textId="77777777" w:rsidR="007360BA" w:rsidRDefault="007360BA">
            <w:pPr>
              <w:tabs>
                <w:tab w:val="left" w:pos="1567"/>
              </w:tabs>
              <w:ind w:left="102"/>
              <w:rPr>
                <w:b/>
                <w:sz w:val="18"/>
                <w:szCs w:val="18"/>
              </w:rPr>
            </w:pPr>
          </w:p>
          <w:p w14:paraId="536D844F" w14:textId="77777777" w:rsidR="007360BA" w:rsidRDefault="007360BA">
            <w:pPr>
              <w:tabs>
                <w:tab w:val="left" w:pos="1567"/>
              </w:tabs>
              <w:ind w:left="102"/>
              <w:rPr>
                <w:b/>
                <w:sz w:val="18"/>
                <w:szCs w:val="18"/>
              </w:rPr>
            </w:pPr>
          </w:p>
          <w:p w14:paraId="2B79A6B6" w14:textId="77777777" w:rsidR="007360BA" w:rsidRDefault="007360BA">
            <w:pPr>
              <w:tabs>
                <w:tab w:val="left" w:pos="1567"/>
              </w:tabs>
              <w:ind w:left="102"/>
              <w:rPr>
                <w:b/>
                <w:sz w:val="18"/>
                <w:szCs w:val="18"/>
              </w:rPr>
            </w:pPr>
          </w:p>
          <w:p w14:paraId="74FD700D" w14:textId="77777777" w:rsidR="007360BA" w:rsidRDefault="00000000">
            <w:pPr>
              <w:tabs>
                <w:tab w:val="left" w:pos="1567"/>
              </w:tabs>
              <w:ind w:left="102"/>
              <w:rPr>
                <w:sz w:val="18"/>
                <w:szCs w:val="18"/>
              </w:rPr>
            </w:pPr>
            <w:r>
              <w:rPr>
                <w:b/>
                <w:sz w:val="18"/>
                <w:szCs w:val="18"/>
              </w:rPr>
              <w:t>ČJL-5-1-07</w:t>
            </w:r>
          </w:p>
        </w:tc>
        <w:tc>
          <w:tcPr>
            <w:tcW w:w="4263" w:type="dxa"/>
            <w:tcBorders>
              <w:top w:val="single" w:sz="5" w:space="0" w:color="000000"/>
              <w:left w:val="single" w:sz="5" w:space="0" w:color="000000"/>
              <w:bottom w:val="single" w:sz="5" w:space="0" w:color="000000"/>
              <w:right w:val="single" w:sz="5" w:space="0" w:color="000000"/>
            </w:tcBorders>
          </w:tcPr>
          <w:p w14:paraId="39C09E0E" w14:textId="77777777" w:rsidR="007360BA" w:rsidRDefault="007360BA">
            <w:pPr>
              <w:tabs>
                <w:tab w:val="left" w:pos="1567"/>
              </w:tabs>
              <w:spacing w:line="200" w:lineRule="auto"/>
              <w:ind w:left="102"/>
              <w:rPr>
                <w:b/>
                <w:sz w:val="4"/>
                <w:szCs w:val="4"/>
              </w:rPr>
            </w:pPr>
          </w:p>
          <w:p w14:paraId="2D7C5854" w14:textId="77777777" w:rsidR="007360BA" w:rsidRDefault="007360BA">
            <w:pPr>
              <w:tabs>
                <w:tab w:val="left" w:pos="1567"/>
              </w:tabs>
              <w:spacing w:line="200" w:lineRule="auto"/>
              <w:ind w:left="102"/>
              <w:rPr>
                <w:b/>
                <w:sz w:val="4"/>
                <w:szCs w:val="4"/>
              </w:rPr>
            </w:pPr>
          </w:p>
          <w:p w14:paraId="16554ECF" w14:textId="77777777" w:rsidR="007360BA" w:rsidRDefault="00000000">
            <w:pPr>
              <w:tabs>
                <w:tab w:val="left" w:pos="1567"/>
              </w:tabs>
              <w:spacing w:line="200" w:lineRule="auto"/>
              <w:ind w:left="102"/>
              <w:rPr>
                <w:sz w:val="18"/>
                <w:szCs w:val="18"/>
              </w:rPr>
            </w:pPr>
            <w:r>
              <w:rPr>
                <w:b/>
                <w:sz w:val="18"/>
                <w:szCs w:val="18"/>
              </w:rPr>
              <w:t>KOMUNIKAČNÍ A SLOHOVÁ VÝCHOVA</w:t>
            </w:r>
          </w:p>
          <w:p w14:paraId="61BD08D4" w14:textId="77777777" w:rsidR="007360BA" w:rsidRDefault="007360BA">
            <w:pPr>
              <w:tabs>
                <w:tab w:val="left" w:pos="1567"/>
              </w:tabs>
              <w:spacing w:before="1" w:line="200" w:lineRule="auto"/>
            </w:pPr>
          </w:p>
          <w:p w14:paraId="2C089E9C" w14:textId="77777777" w:rsidR="007360BA" w:rsidRDefault="00000000">
            <w:pPr>
              <w:tabs>
                <w:tab w:val="left" w:pos="1567"/>
              </w:tabs>
              <w:spacing w:line="200" w:lineRule="auto"/>
              <w:rPr>
                <w:sz w:val="18"/>
                <w:szCs w:val="18"/>
              </w:rPr>
            </w:pPr>
            <w:r>
              <w:rPr>
                <w:sz w:val="18"/>
                <w:szCs w:val="18"/>
              </w:rPr>
              <w:t xml:space="preserve">   </w:t>
            </w:r>
            <w:sdt>
              <w:sdtPr>
                <w:tag w:val="goog_rdk_95"/>
                <w:id w:val="1864631931"/>
              </w:sdtPr>
              <w:sdtContent>
                <w:r>
                  <w:rPr>
                    <w:rFonts w:ascii="Fira Mono" w:eastAsia="Fira Mono" w:hAnsi="Fira Mono" w:cs="Fira Mono"/>
                    <w:sz w:val="18"/>
                    <w:szCs w:val="18"/>
                  </w:rPr>
                  <w:t>⮚</w:t>
                </w:r>
              </w:sdtContent>
            </w:sdt>
            <w:r>
              <w:rPr>
                <w:sz w:val="18"/>
                <w:szCs w:val="18"/>
              </w:rPr>
              <w:t xml:space="preserve"> čte s porozuměním přiměřeně náročné texty potichu i  </w:t>
            </w:r>
          </w:p>
          <w:p w14:paraId="61B9883B" w14:textId="77777777" w:rsidR="007360BA" w:rsidRDefault="00000000">
            <w:pPr>
              <w:tabs>
                <w:tab w:val="left" w:pos="1567"/>
              </w:tabs>
              <w:spacing w:line="200" w:lineRule="auto"/>
            </w:pPr>
            <w:r>
              <w:rPr>
                <w:sz w:val="18"/>
                <w:szCs w:val="18"/>
              </w:rPr>
              <w:t xml:space="preserve">        nahlas</w:t>
            </w:r>
          </w:p>
          <w:p w14:paraId="25AC3D2A" w14:textId="77777777" w:rsidR="007360BA" w:rsidRDefault="007360BA">
            <w:pPr>
              <w:tabs>
                <w:tab w:val="left" w:pos="1567"/>
              </w:tabs>
              <w:spacing w:before="15" w:line="200" w:lineRule="auto"/>
            </w:pPr>
          </w:p>
          <w:p w14:paraId="5BB34627" w14:textId="77777777" w:rsidR="007360BA" w:rsidRDefault="007360BA">
            <w:pPr>
              <w:tabs>
                <w:tab w:val="left" w:pos="1567"/>
              </w:tabs>
              <w:spacing w:before="15" w:line="200" w:lineRule="auto"/>
              <w:rPr>
                <w:sz w:val="4"/>
                <w:szCs w:val="4"/>
              </w:rPr>
            </w:pPr>
          </w:p>
          <w:p w14:paraId="07973477" w14:textId="77777777" w:rsidR="007360BA" w:rsidRDefault="007360BA">
            <w:pPr>
              <w:tabs>
                <w:tab w:val="left" w:pos="1567"/>
              </w:tabs>
              <w:spacing w:before="15" w:line="200" w:lineRule="auto"/>
              <w:rPr>
                <w:sz w:val="4"/>
                <w:szCs w:val="4"/>
              </w:rPr>
            </w:pPr>
          </w:p>
          <w:p w14:paraId="4EC47B18" w14:textId="77777777" w:rsidR="007360BA" w:rsidRDefault="007360BA">
            <w:pPr>
              <w:tabs>
                <w:tab w:val="left" w:pos="1567"/>
              </w:tabs>
              <w:spacing w:before="15" w:line="200" w:lineRule="auto"/>
              <w:rPr>
                <w:sz w:val="4"/>
                <w:szCs w:val="4"/>
              </w:rPr>
            </w:pPr>
          </w:p>
          <w:p w14:paraId="62B31498" w14:textId="77777777" w:rsidR="007360BA" w:rsidRDefault="007360BA">
            <w:pPr>
              <w:tabs>
                <w:tab w:val="left" w:pos="1567"/>
              </w:tabs>
              <w:spacing w:before="15" w:line="200" w:lineRule="auto"/>
              <w:rPr>
                <w:sz w:val="4"/>
                <w:szCs w:val="4"/>
              </w:rPr>
            </w:pPr>
          </w:p>
          <w:p w14:paraId="0B29F2FF" w14:textId="77777777" w:rsidR="007360BA" w:rsidRDefault="007360BA">
            <w:pPr>
              <w:tabs>
                <w:tab w:val="left" w:pos="1567"/>
              </w:tabs>
              <w:spacing w:before="15" w:line="200" w:lineRule="auto"/>
              <w:rPr>
                <w:sz w:val="4"/>
                <w:szCs w:val="4"/>
              </w:rPr>
            </w:pPr>
          </w:p>
          <w:p w14:paraId="635BEA11" w14:textId="77777777" w:rsidR="007360BA" w:rsidRDefault="007360BA">
            <w:pPr>
              <w:tabs>
                <w:tab w:val="left" w:pos="1567"/>
              </w:tabs>
              <w:spacing w:before="15" w:line="200" w:lineRule="auto"/>
              <w:rPr>
                <w:sz w:val="4"/>
                <w:szCs w:val="4"/>
              </w:rPr>
            </w:pPr>
          </w:p>
          <w:p w14:paraId="582F6850" w14:textId="77777777" w:rsidR="007360BA" w:rsidRDefault="007360BA">
            <w:pPr>
              <w:tabs>
                <w:tab w:val="left" w:pos="1567"/>
              </w:tabs>
              <w:spacing w:before="15" w:line="200" w:lineRule="auto"/>
              <w:rPr>
                <w:sz w:val="4"/>
                <w:szCs w:val="4"/>
              </w:rPr>
            </w:pPr>
          </w:p>
          <w:p w14:paraId="2DC1B29C" w14:textId="77777777" w:rsidR="007360BA" w:rsidRDefault="00000000">
            <w:pPr>
              <w:tabs>
                <w:tab w:val="left" w:pos="1567"/>
              </w:tabs>
              <w:ind w:left="136"/>
              <w:rPr>
                <w:sz w:val="18"/>
                <w:szCs w:val="18"/>
              </w:rPr>
            </w:pPr>
            <w:sdt>
              <w:sdtPr>
                <w:tag w:val="goog_rdk_96"/>
                <w:id w:val="-400985865"/>
              </w:sdtPr>
              <w:sdtContent>
                <w:r>
                  <w:rPr>
                    <w:rFonts w:ascii="Fira Mono" w:eastAsia="Fira Mono" w:hAnsi="Fira Mono" w:cs="Fira Mono"/>
                    <w:sz w:val="18"/>
                    <w:szCs w:val="18"/>
                  </w:rPr>
                  <w:t>⮚</w:t>
                </w:r>
              </w:sdtContent>
            </w:sdt>
            <w:r>
              <w:rPr>
                <w:sz w:val="18"/>
                <w:szCs w:val="18"/>
              </w:rPr>
              <w:t xml:space="preserve"> rozlišuje podstatné a okrajové informace v textu vhodném pro daný věk, podstatné informace zaznamenává</w:t>
            </w:r>
          </w:p>
          <w:p w14:paraId="7AEDD393" w14:textId="77777777" w:rsidR="007360BA" w:rsidRDefault="007360BA">
            <w:pPr>
              <w:tabs>
                <w:tab w:val="left" w:pos="1567"/>
              </w:tabs>
              <w:spacing w:before="16" w:line="200" w:lineRule="auto"/>
            </w:pPr>
          </w:p>
          <w:p w14:paraId="10DAA47E" w14:textId="77777777" w:rsidR="007360BA" w:rsidRDefault="00000000">
            <w:pPr>
              <w:tabs>
                <w:tab w:val="left" w:pos="1567"/>
              </w:tabs>
              <w:spacing w:line="200" w:lineRule="auto"/>
            </w:pPr>
            <w:r>
              <w:rPr>
                <w:sz w:val="18"/>
                <w:szCs w:val="18"/>
              </w:rPr>
              <w:t xml:space="preserve">   </w:t>
            </w:r>
            <w:sdt>
              <w:sdtPr>
                <w:tag w:val="goog_rdk_97"/>
                <w:id w:val="24296852"/>
              </w:sdtPr>
              <w:sdtContent>
                <w:r>
                  <w:rPr>
                    <w:rFonts w:ascii="Fira Mono" w:eastAsia="Fira Mono" w:hAnsi="Fira Mono" w:cs="Fira Mono"/>
                    <w:sz w:val="18"/>
                    <w:szCs w:val="18"/>
                  </w:rPr>
                  <w:t>⮚</w:t>
                </w:r>
              </w:sdtContent>
            </w:sdt>
            <w:r>
              <w:rPr>
                <w:sz w:val="18"/>
                <w:szCs w:val="18"/>
              </w:rPr>
              <w:t xml:space="preserve"> posuzuje úplnost či neúplnost jednoduchého sdělení</w:t>
            </w:r>
          </w:p>
          <w:p w14:paraId="2EE53371" w14:textId="77777777" w:rsidR="007360BA" w:rsidRDefault="007360BA">
            <w:pPr>
              <w:tabs>
                <w:tab w:val="left" w:pos="1567"/>
              </w:tabs>
              <w:spacing w:before="15" w:line="200" w:lineRule="auto"/>
            </w:pPr>
          </w:p>
          <w:p w14:paraId="29F33C56" w14:textId="77777777" w:rsidR="007360BA" w:rsidRDefault="007360BA">
            <w:pPr>
              <w:tabs>
                <w:tab w:val="left" w:pos="1567"/>
              </w:tabs>
              <w:spacing w:before="15" w:line="200" w:lineRule="auto"/>
            </w:pPr>
          </w:p>
          <w:p w14:paraId="735E7140" w14:textId="77777777" w:rsidR="007360BA" w:rsidRDefault="007360BA">
            <w:pPr>
              <w:tabs>
                <w:tab w:val="left" w:pos="1567"/>
              </w:tabs>
              <w:spacing w:before="15" w:line="200" w:lineRule="auto"/>
            </w:pPr>
          </w:p>
          <w:p w14:paraId="092BA56E" w14:textId="77777777" w:rsidR="007360BA" w:rsidRDefault="00000000">
            <w:pPr>
              <w:tabs>
                <w:tab w:val="left" w:pos="1567"/>
              </w:tabs>
              <w:ind w:left="136"/>
              <w:rPr>
                <w:sz w:val="18"/>
                <w:szCs w:val="18"/>
              </w:rPr>
            </w:pPr>
            <w:sdt>
              <w:sdtPr>
                <w:tag w:val="goog_rdk_98"/>
                <w:id w:val="947201993"/>
              </w:sdtPr>
              <w:sdtContent>
                <w:r>
                  <w:rPr>
                    <w:rFonts w:ascii="Fira Mono" w:eastAsia="Fira Mono" w:hAnsi="Fira Mono" w:cs="Fira Mono"/>
                    <w:sz w:val="18"/>
                    <w:szCs w:val="18"/>
                  </w:rPr>
                  <w:t>⮚</w:t>
                </w:r>
              </w:sdtContent>
            </w:sdt>
            <w:r>
              <w:rPr>
                <w:sz w:val="18"/>
                <w:szCs w:val="18"/>
              </w:rPr>
              <w:t xml:space="preserve"> reprodukuje obsah přiměřeně složitého sdělení a zapamatuje si z něj podstatná fakta</w:t>
            </w:r>
          </w:p>
          <w:p w14:paraId="6A762621" w14:textId="77777777" w:rsidR="007360BA" w:rsidRDefault="007360BA">
            <w:pPr>
              <w:tabs>
                <w:tab w:val="left" w:pos="1567"/>
              </w:tabs>
              <w:ind w:left="136"/>
            </w:pPr>
          </w:p>
          <w:p w14:paraId="51A1B088" w14:textId="77777777" w:rsidR="007360BA" w:rsidRDefault="007360BA">
            <w:pPr>
              <w:tabs>
                <w:tab w:val="left" w:pos="1567"/>
              </w:tabs>
              <w:spacing w:before="15" w:line="200" w:lineRule="auto"/>
            </w:pPr>
          </w:p>
          <w:p w14:paraId="42FE2480" w14:textId="77777777" w:rsidR="007360BA" w:rsidRDefault="00000000">
            <w:pPr>
              <w:tabs>
                <w:tab w:val="left" w:pos="1567"/>
              </w:tabs>
              <w:spacing w:line="200" w:lineRule="auto"/>
              <w:rPr>
                <w:sz w:val="18"/>
                <w:szCs w:val="18"/>
              </w:rPr>
            </w:pPr>
            <w:r>
              <w:rPr>
                <w:sz w:val="18"/>
                <w:szCs w:val="18"/>
              </w:rPr>
              <w:t xml:space="preserve">  </w:t>
            </w:r>
            <w:sdt>
              <w:sdtPr>
                <w:tag w:val="goog_rdk_99"/>
                <w:id w:val="-2042047124"/>
              </w:sdtPr>
              <w:sdtContent>
                <w:r>
                  <w:rPr>
                    <w:rFonts w:ascii="Fira Mono" w:eastAsia="Fira Mono" w:hAnsi="Fira Mono" w:cs="Fira Mono"/>
                    <w:sz w:val="18"/>
                    <w:szCs w:val="18"/>
                  </w:rPr>
                  <w:t>⮚</w:t>
                </w:r>
              </w:sdtContent>
            </w:sdt>
            <w:r>
              <w:rPr>
                <w:sz w:val="18"/>
                <w:szCs w:val="18"/>
              </w:rPr>
              <w:t xml:space="preserve"> vede správně dialog, telefonický rozhovor, zanechá </w:t>
            </w:r>
          </w:p>
          <w:p w14:paraId="2ACB2D33" w14:textId="77777777" w:rsidR="007360BA" w:rsidRDefault="00000000">
            <w:pPr>
              <w:tabs>
                <w:tab w:val="left" w:pos="1567"/>
              </w:tabs>
              <w:spacing w:line="200" w:lineRule="auto"/>
              <w:rPr>
                <w:sz w:val="18"/>
                <w:szCs w:val="18"/>
              </w:rPr>
            </w:pPr>
            <w:r>
              <w:rPr>
                <w:sz w:val="18"/>
                <w:szCs w:val="18"/>
              </w:rPr>
              <w:t xml:space="preserve">       vzkaz na záznamníku </w:t>
            </w:r>
          </w:p>
          <w:p w14:paraId="4F91CA2E" w14:textId="77777777" w:rsidR="007360BA" w:rsidRDefault="007360BA">
            <w:pPr>
              <w:tabs>
                <w:tab w:val="left" w:pos="1567"/>
              </w:tabs>
              <w:spacing w:line="200" w:lineRule="auto"/>
              <w:rPr>
                <w:sz w:val="18"/>
                <w:szCs w:val="18"/>
              </w:rPr>
            </w:pPr>
          </w:p>
          <w:p w14:paraId="27061995" w14:textId="77777777" w:rsidR="007360BA" w:rsidRDefault="007360BA">
            <w:pPr>
              <w:tabs>
                <w:tab w:val="left" w:pos="1567"/>
              </w:tabs>
              <w:spacing w:line="200" w:lineRule="auto"/>
              <w:rPr>
                <w:sz w:val="18"/>
                <w:szCs w:val="18"/>
              </w:rPr>
            </w:pPr>
          </w:p>
          <w:p w14:paraId="30103EEC" w14:textId="77777777" w:rsidR="007360BA" w:rsidRDefault="007360BA">
            <w:pPr>
              <w:tabs>
                <w:tab w:val="left" w:pos="1567"/>
              </w:tabs>
              <w:spacing w:line="200" w:lineRule="auto"/>
            </w:pPr>
          </w:p>
          <w:p w14:paraId="7A4ABCBF" w14:textId="77777777" w:rsidR="007360BA" w:rsidRDefault="007360BA">
            <w:pPr>
              <w:tabs>
                <w:tab w:val="left" w:pos="1567"/>
              </w:tabs>
              <w:spacing w:before="15" w:line="200" w:lineRule="auto"/>
            </w:pPr>
          </w:p>
          <w:p w14:paraId="2037E380" w14:textId="77777777" w:rsidR="007360BA" w:rsidRDefault="00000000">
            <w:pPr>
              <w:tabs>
                <w:tab w:val="left" w:pos="560"/>
                <w:tab w:val="left" w:pos="1567"/>
              </w:tabs>
              <w:spacing w:line="200" w:lineRule="auto"/>
              <w:ind w:left="561" w:right="366" w:hanging="425"/>
              <w:rPr>
                <w:sz w:val="18"/>
                <w:szCs w:val="18"/>
              </w:rPr>
            </w:pPr>
            <w:sdt>
              <w:sdtPr>
                <w:tag w:val="goog_rdk_100"/>
                <w:id w:val="514039421"/>
              </w:sdtPr>
              <w:sdtContent>
                <w:r>
                  <w:rPr>
                    <w:rFonts w:ascii="Fira Mono" w:eastAsia="Fira Mono" w:hAnsi="Fira Mono" w:cs="Fira Mono"/>
                    <w:sz w:val="18"/>
                    <w:szCs w:val="18"/>
                  </w:rPr>
                  <w:t>⮚</w:t>
                </w:r>
              </w:sdtContent>
            </w:sdt>
            <w:r>
              <w:rPr>
                <w:sz w:val="18"/>
                <w:szCs w:val="18"/>
              </w:rPr>
              <w:t xml:space="preserve"> rozpoznává manipulativní komunikaci v reklamě</w:t>
            </w:r>
          </w:p>
          <w:p w14:paraId="1B1F5F92" w14:textId="77777777" w:rsidR="007360BA" w:rsidRDefault="007360BA">
            <w:pPr>
              <w:tabs>
                <w:tab w:val="left" w:pos="560"/>
                <w:tab w:val="left" w:pos="1567"/>
              </w:tabs>
              <w:spacing w:line="200" w:lineRule="auto"/>
              <w:ind w:left="561" w:right="366" w:hanging="425"/>
              <w:rPr>
                <w:sz w:val="18"/>
                <w:szCs w:val="18"/>
              </w:rPr>
            </w:pPr>
          </w:p>
          <w:p w14:paraId="1DA2351D" w14:textId="77777777" w:rsidR="007360BA" w:rsidRDefault="007360BA">
            <w:pPr>
              <w:tabs>
                <w:tab w:val="left" w:pos="560"/>
                <w:tab w:val="left" w:pos="1567"/>
              </w:tabs>
              <w:spacing w:line="200" w:lineRule="auto"/>
              <w:ind w:left="561" w:right="366" w:hanging="425"/>
              <w:rPr>
                <w:sz w:val="18"/>
                <w:szCs w:val="18"/>
              </w:rPr>
            </w:pPr>
          </w:p>
          <w:p w14:paraId="72DC618A" w14:textId="77777777" w:rsidR="007360BA" w:rsidRDefault="007360BA">
            <w:pPr>
              <w:tabs>
                <w:tab w:val="left" w:pos="560"/>
                <w:tab w:val="left" w:pos="1567"/>
              </w:tabs>
              <w:spacing w:line="200" w:lineRule="auto"/>
              <w:ind w:left="561" w:right="366" w:hanging="425"/>
              <w:rPr>
                <w:sz w:val="18"/>
                <w:szCs w:val="18"/>
              </w:rPr>
            </w:pPr>
          </w:p>
          <w:p w14:paraId="0B96DA54" w14:textId="77777777" w:rsidR="007360BA" w:rsidRDefault="00000000">
            <w:pPr>
              <w:tabs>
                <w:tab w:val="left" w:pos="560"/>
                <w:tab w:val="left" w:pos="1567"/>
              </w:tabs>
              <w:spacing w:line="200" w:lineRule="auto"/>
              <w:ind w:left="561" w:right="82" w:hanging="425"/>
              <w:rPr>
                <w:sz w:val="18"/>
                <w:szCs w:val="18"/>
              </w:rPr>
            </w:pPr>
            <w:sdt>
              <w:sdtPr>
                <w:tag w:val="goog_rdk_101"/>
                <w:id w:val="2016261909"/>
              </w:sdtPr>
              <w:sdtContent>
                <w:r>
                  <w:rPr>
                    <w:rFonts w:ascii="Fira Mono" w:eastAsia="Fira Mono" w:hAnsi="Fira Mono" w:cs="Fira Mono"/>
                    <w:sz w:val="18"/>
                    <w:szCs w:val="18"/>
                  </w:rPr>
                  <w:t>⮚</w:t>
                </w:r>
              </w:sdtContent>
            </w:sdt>
            <w:r>
              <w:rPr>
                <w:sz w:val="18"/>
                <w:szCs w:val="18"/>
              </w:rPr>
              <w:t xml:space="preserve"> volí náležitou intonaci, přízvuk, pauzy a tempo podle svého komunikačního záměru</w:t>
            </w:r>
          </w:p>
        </w:tc>
        <w:tc>
          <w:tcPr>
            <w:tcW w:w="3276" w:type="dxa"/>
            <w:tcBorders>
              <w:top w:val="single" w:sz="5" w:space="0" w:color="000000"/>
              <w:left w:val="single" w:sz="5" w:space="0" w:color="000000"/>
              <w:bottom w:val="single" w:sz="5" w:space="0" w:color="000000"/>
              <w:right w:val="single" w:sz="5" w:space="0" w:color="000000"/>
            </w:tcBorders>
          </w:tcPr>
          <w:p w14:paraId="35429146" w14:textId="77777777" w:rsidR="007360BA" w:rsidRDefault="00000000">
            <w:pPr>
              <w:numPr>
                <w:ilvl w:val="0"/>
                <w:numId w:val="54"/>
              </w:numPr>
              <w:pBdr>
                <w:top w:val="nil"/>
                <w:left w:val="nil"/>
                <w:bottom w:val="nil"/>
                <w:right w:val="nil"/>
                <w:between w:val="nil"/>
              </w:pBdr>
              <w:tabs>
                <w:tab w:val="left" w:pos="1567"/>
              </w:tabs>
              <w:spacing w:line="200" w:lineRule="auto"/>
              <w:ind w:right="381"/>
              <w:rPr>
                <w:color w:val="000000"/>
                <w:sz w:val="20"/>
                <w:szCs w:val="20"/>
              </w:rPr>
            </w:pPr>
            <w:r>
              <w:rPr>
                <w:color w:val="000000"/>
                <w:sz w:val="20"/>
                <w:szCs w:val="20"/>
              </w:rPr>
              <w:t>čtení – praktické čtení (technika čtení, čtení pozorné, plynulé, znalost orientačních prvků v textu); věcné čtení (čtení jako zdroj informací, čtení vyhledávací, klíčová slova)</w:t>
            </w:r>
          </w:p>
          <w:p w14:paraId="55CBEC37" w14:textId="77777777" w:rsidR="007360BA" w:rsidRDefault="007360BA">
            <w:pPr>
              <w:tabs>
                <w:tab w:val="left" w:pos="1567"/>
              </w:tabs>
              <w:spacing w:line="200" w:lineRule="auto"/>
              <w:rPr>
                <w:sz w:val="20"/>
                <w:szCs w:val="20"/>
              </w:rPr>
            </w:pPr>
          </w:p>
          <w:p w14:paraId="0B31E641" w14:textId="77777777" w:rsidR="007360BA" w:rsidRDefault="00000000">
            <w:pPr>
              <w:numPr>
                <w:ilvl w:val="0"/>
                <w:numId w:val="54"/>
              </w:numPr>
              <w:pBdr>
                <w:top w:val="nil"/>
                <w:left w:val="nil"/>
                <w:bottom w:val="nil"/>
                <w:right w:val="nil"/>
                <w:between w:val="nil"/>
              </w:pBdr>
              <w:tabs>
                <w:tab w:val="left" w:pos="1567"/>
              </w:tabs>
              <w:spacing w:line="200" w:lineRule="auto"/>
              <w:rPr>
                <w:color w:val="000000"/>
                <w:sz w:val="20"/>
                <w:szCs w:val="20"/>
              </w:rPr>
            </w:pPr>
            <w:r>
              <w:rPr>
                <w:color w:val="000000"/>
                <w:sz w:val="20"/>
                <w:szCs w:val="20"/>
              </w:rPr>
              <w:t>naslouchání – praktické naslouchání (zdvořilé, vyjádření kontaktu s partnerem); věcné naslouchání (pozorné, soustředěné, aktivní – zaznamenat slyšené, reagovat otázkami)</w:t>
            </w:r>
          </w:p>
          <w:p w14:paraId="145B1126" w14:textId="77777777" w:rsidR="007360BA" w:rsidRDefault="007360BA">
            <w:pPr>
              <w:pBdr>
                <w:top w:val="nil"/>
                <w:left w:val="nil"/>
                <w:bottom w:val="nil"/>
                <w:right w:val="nil"/>
                <w:between w:val="nil"/>
              </w:pBdr>
              <w:ind w:left="720"/>
              <w:rPr>
                <w:color w:val="000000"/>
                <w:sz w:val="20"/>
                <w:szCs w:val="20"/>
              </w:rPr>
            </w:pPr>
          </w:p>
          <w:p w14:paraId="04ADA7DD" w14:textId="77777777" w:rsidR="007360BA" w:rsidRDefault="007360BA">
            <w:pPr>
              <w:tabs>
                <w:tab w:val="left" w:pos="1567"/>
              </w:tabs>
              <w:spacing w:line="200" w:lineRule="auto"/>
              <w:rPr>
                <w:sz w:val="20"/>
                <w:szCs w:val="20"/>
              </w:rPr>
            </w:pPr>
          </w:p>
          <w:p w14:paraId="150D8096" w14:textId="77777777" w:rsidR="007360BA" w:rsidRDefault="00000000">
            <w:pPr>
              <w:numPr>
                <w:ilvl w:val="0"/>
                <w:numId w:val="54"/>
              </w:numPr>
              <w:pBdr>
                <w:top w:val="nil"/>
                <w:left w:val="nil"/>
                <w:bottom w:val="nil"/>
                <w:right w:val="nil"/>
                <w:between w:val="nil"/>
              </w:pBdr>
              <w:tabs>
                <w:tab w:val="left" w:pos="1567"/>
              </w:tabs>
              <w:spacing w:line="200" w:lineRule="auto"/>
              <w:ind w:right="240"/>
              <w:rPr>
                <w:color w:val="000000"/>
                <w:sz w:val="18"/>
                <w:szCs w:val="18"/>
              </w:rPr>
            </w:pPr>
            <w:r>
              <w:rPr>
                <w:color w:val="000000"/>
                <w:sz w:val="20"/>
                <w:szCs w:val="20"/>
              </w:rPr>
              <w:t>mluvený projev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tc>
        <w:tc>
          <w:tcPr>
            <w:tcW w:w="2801" w:type="dxa"/>
            <w:tcBorders>
              <w:top w:val="single" w:sz="5" w:space="0" w:color="000000"/>
              <w:left w:val="single" w:sz="5" w:space="0" w:color="000000"/>
              <w:bottom w:val="single" w:sz="5" w:space="0" w:color="000000"/>
              <w:right w:val="single" w:sz="5" w:space="0" w:color="000000"/>
            </w:tcBorders>
          </w:tcPr>
          <w:p w14:paraId="420AAFEB" w14:textId="77777777" w:rsidR="007360BA" w:rsidRDefault="007360BA">
            <w:pPr>
              <w:tabs>
                <w:tab w:val="left" w:pos="1567"/>
              </w:tabs>
              <w:spacing w:line="200" w:lineRule="auto"/>
            </w:pPr>
          </w:p>
          <w:p w14:paraId="2F0B9168" w14:textId="77777777" w:rsidR="007360BA" w:rsidRDefault="007360BA">
            <w:pPr>
              <w:tabs>
                <w:tab w:val="left" w:pos="1567"/>
              </w:tabs>
              <w:spacing w:before="12" w:line="200" w:lineRule="auto"/>
            </w:pPr>
          </w:p>
          <w:p w14:paraId="69D5FDBF" w14:textId="77777777" w:rsidR="007360BA" w:rsidRDefault="00000000">
            <w:pPr>
              <w:tabs>
                <w:tab w:val="left" w:pos="1567"/>
              </w:tabs>
              <w:ind w:left="102"/>
              <w:rPr>
                <w:sz w:val="18"/>
                <w:szCs w:val="18"/>
              </w:rPr>
            </w:pPr>
            <w:r>
              <w:rPr>
                <w:b/>
                <w:sz w:val="18"/>
                <w:szCs w:val="18"/>
              </w:rPr>
              <w:t>Osobnostní a sociální výchova:</w:t>
            </w:r>
          </w:p>
          <w:p w14:paraId="517486B7" w14:textId="77777777" w:rsidR="007360BA" w:rsidRDefault="00000000">
            <w:pPr>
              <w:tabs>
                <w:tab w:val="left" w:pos="1567"/>
              </w:tabs>
              <w:ind w:left="136"/>
              <w:rPr>
                <w:sz w:val="18"/>
                <w:szCs w:val="18"/>
              </w:rPr>
            </w:pPr>
            <w:r>
              <w:rPr>
                <w:sz w:val="18"/>
                <w:szCs w:val="18"/>
              </w:rPr>
              <w:t xml:space="preserve">▪ </w:t>
            </w:r>
            <w:r>
              <w:rPr>
                <w:b/>
                <w:sz w:val="18"/>
                <w:szCs w:val="18"/>
              </w:rPr>
              <w:t>osobnostní rozvoj</w:t>
            </w:r>
          </w:p>
          <w:p w14:paraId="7E60FDC2" w14:textId="77777777" w:rsidR="007360BA" w:rsidRDefault="00000000">
            <w:pPr>
              <w:tabs>
                <w:tab w:val="left" w:pos="820"/>
                <w:tab w:val="left" w:pos="1567"/>
              </w:tabs>
              <w:spacing w:line="200" w:lineRule="auto"/>
              <w:ind w:left="822" w:right="661" w:hanging="360"/>
              <w:rPr>
                <w:sz w:val="18"/>
                <w:szCs w:val="18"/>
              </w:rPr>
            </w:pPr>
            <w:r>
              <w:rPr>
                <w:sz w:val="18"/>
                <w:szCs w:val="18"/>
              </w:rPr>
              <w:t>-</w:t>
            </w:r>
            <w:r>
              <w:rPr>
                <w:sz w:val="18"/>
                <w:szCs w:val="18"/>
              </w:rPr>
              <w:tab/>
              <w:t>rozvoj schopností poznávání</w:t>
            </w:r>
          </w:p>
          <w:p w14:paraId="69F3EF2A" w14:textId="77777777" w:rsidR="007360BA" w:rsidRDefault="00000000">
            <w:pPr>
              <w:tabs>
                <w:tab w:val="left" w:pos="1567"/>
              </w:tabs>
              <w:spacing w:line="200" w:lineRule="auto"/>
              <w:ind w:left="462"/>
              <w:rPr>
                <w:sz w:val="18"/>
                <w:szCs w:val="18"/>
              </w:rPr>
            </w:pPr>
            <w:r>
              <w:rPr>
                <w:sz w:val="18"/>
                <w:szCs w:val="18"/>
              </w:rPr>
              <w:t>- sebepoznání a sebepojetí</w:t>
            </w:r>
          </w:p>
          <w:p w14:paraId="4E2B097B" w14:textId="77777777" w:rsidR="007360BA" w:rsidRDefault="00000000">
            <w:pPr>
              <w:tabs>
                <w:tab w:val="left" w:pos="820"/>
                <w:tab w:val="left" w:pos="1567"/>
              </w:tabs>
              <w:spacing w:before="1" w:line="200" w:lineRule="auto"/>
              <w:ind w:left="822" w:right="839" w:hanging="360"/>
              <w:rPr>
                <w:sz w:val="18"/>
                <w:szCs w:val="18"/>
              </w:rPr>
            </w:pPr>
            <w:r>
              <w:rPr>
                <w:sz w:val="18"/>
                <w:szCs w:val="18"/>
              </w:rPr>
              <w:t>-</w:t>
            </w:r>
            <w:r>
              <w:rPr>
                <w:sz w:val="18"/>
                <w:szCs w:val="18"/>
              </w:rPr>
              <w:tab/>
              <w:t>seberegulace a sebeorganizace</w:t>
            </w:r>
          </w:p>
          <w:p w14:paraId="64178AC0" w14:textId="77777777" w:rsidR="007360BA" w:rsidRDefault="00000000">
            <w:pPr>
              <w:tabs>
                <w:tab w:val="left" w:pos="1567"/>
              </w:tabs>
              <w:spacing w:line="200" w:lineRule="auto"/>
              <w:ind w:left="462"/>
              <w:rPr>
                <w:sz w:val="18"/>
                <w:szCs w:val="18"/>
              </w:rPr>
            </w:pPr>
            <w:r>
              <w:rPr>
                <w:sz w:val="18"/>
                <w:szCs w:val="18"/>
              </w:rPr>
              <w:t>- psychohygiena</w:t>
            </w:r>
          </w:p>
          <w:p w14:paraId="7632C422" w14:textId="77777777" w:rsidR="007360BA" w:rsidRDefault="00000000">
            <w:pPr>
              <w:tabs>
                <w:tab w:val="left" w:pos="1567"/>
              </w:tabs>
              <w:spacing w:line="200" w:lineRule="auto"/>
              <w:ind w:left="462"/>
              <w:rPr>
                <w:sz w:val="18"/>
                <w:szCs w:val="18"/>
              </w:rPr>
            </w:pPr>
            <w:r>
              <w:rPr>
                <w:sz w:val="18"/>
                <w:szCs w:val="18"/>
              </w:rPr>
              <w:t>- kreativita</w:t>
            </w:r>
          </w:p>
          <w:p w14:paraId="149B4B22" w14:textId="77777777" w:rsidR="007360BA" w:rsidRDefault="007360BA">
            <w:pPr>
              <w:tabs>
                <w:tab w:val="left" w:pos="1567"/>
              </w:tabs>
              <w:spacing w:before="13" w:line="200" w:lineRule="auto"/>
            </w:pPr>
          </w:p>
          <w:p w14:paraId="249E17B8"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6000A271" w14:textId="77777777" w:rsidR="007360BA" w:rsidRDefault="00000000">
            <w:pPr>
              <w:tabs>
                <w:tab w:val="left" w:pos="1567"/>
              </w:tabs>
              <w:spacing w:line="200" w:lineRule="auto"/>
              <w:ind w:left="462"/>
              <w:rPr>
                <w:sz w:val="18"/>
                <w:szCs w:val="18"/>
              </w:rPr>
            </w:pPr>
            <w:r>
              <w:rPr>
                <w:sz w:val="18"/>
                <w:szCs w:val="18"/>
              </w:rPr>
              <w:t>- komunikace</w:t>
            </w:r>
          </w:p>
          <w:p w14:paraId="1364B686" w14:textId="77777777" w:rsidR="007360BA" w:rsidRDefault="00000000">
            <w:pPr>
              <w:tabs>
                <w:tab w:val="left" w:pos="1567"/>
              </w:tabs>
              <w:spacing w:line="200" w:lineRule="auto"/>
              <w:ind w:left="462"/>
              <w:rPr>
                <w:sz w:val="18"/>
                <w:szCs w:val="18"/>
              </w:rPr>
            </w:pPr>
            <w:r>
              <w:rPr>
                <w:sz w:val="18"/>
                <w:szCs w:val="18"/>
              </w:rPr>
              <w:t>- mezilidské vztahy</w:t>
            </w:r>
          </w:p>
          <w:p w14:paraId="19BAF49F" w14:textId="77777777" w:rsidR="007360BA" w:rsidRDefault="00000000">
            <w:pPr>
              <w:tabs>
                <w:tab w:val="left" w:pos="1567"/>
              </w:tabs>
              <w:ind w:left="462"/>
              <w:rPr>
                <w:sz w:val="18"/>
                <w:szCs w:val="18"/>
              </w:rPr>
            </w:pPr>
            <w:r>
              <w:rPr>
                <w:sz w:val="18"/>
                <w:szCs w:val="18"/>
              </w:rPr>
              <w:t>- kooperace a kompetice</w:t>
            </w:r>
          </w:p>
          <w:p w14:paraId="3447253F" w14:textId="77777777" w:rsidR="007360BA" w:rsidRDefault="007360BA">
            <w:pPr>
              <w:tabs>
                <w:tab w:val="left" w:pos="1567"/>
              </w:tabs>
              <w:spacing w:before="13" w:line="200" w:lineRule="auto"/>
            </w:pPr>
          </w:p>
          <w:p w14:paraId="286C9F2E" w14:textId="77777777" w:rsidR="007360BA" w:rsidRDefault="00000000">
            <w:pPr>
              <w:tabs>
                <w:tab w:val="left" w:pos="1567"/>
              </w:tabs>
              <w:ind w:left="136"/>
              <w:rPr>
                <w:sz w:val="18"/>
                <w:szCs w:val="18"/>
              </w:rPr>
            </w:pPr>
            <w:r>
              <w:rPr>
                <w:sz w:val="18"/>
                <w:szCs w:val="18"/>
              </w:rPr>
              <w:t xml:space="preserve">▪ </w:t>
            </w:r>
            <w:r>
              <w:rPr>
                <w:b/>
                <w:sz w:val="18"/>
                <w:szCs w:val="18"/>
              </w:rPr>
              <w:t>morální rozvoj</w:t>
            </w:r>
          </w:p>
          <w:p w14:paraId="6A237183" w14:textId="77777777" w:rsidR="007360BA" w:rsidRDefault="00000000">
            <w:pPr>
              <w:tabs>
                <w:tab w:val="left" w:pos="1567"/>
              </w:tabs>
              <w:spacing w:line="200" w:lineRule="auto"/>
              <w:ind w:left="462"/>
              <w:rPr>
                <w:sz w:val="18"/>
                <w:szCs w:val="18"/>
              </w:rPr>
            </w:pPr>
            <w:r>
              <w:rPr>
                <w:sz w:val="18"/>
                <w:szCs w:val="18"/>
              </w:rPr>
              <w:t>- řešení problémů a</w:t>
            </w:r>
          </w:p>
          <w:p w14:paraId="6CC6AB91" w14:textId="77777777" w:rsidR="007360BA" w:rsidRDefault="00000000">
            <w:pPr>
              <w:tabs>
                <w:tab w:val="left" w:pos="1567"/>
              </w:tabs>
              <w:spacing w:line="200" w:lineRule="auto"/>
              <w:ind w:left="822"/>
              <w:rPr>
                <w:sz w:val="18"/>
                <w:szCs w:val="18"/>
              </w:rPr>
            </w:pPr>
            <w:r>
              <w:rPr>
                <w:sz w:val="18"/>
                <w:szCs w:val="18"/>
              </w:rPr>
              <w:t>rozhodovací dovednosti</w:t>
            </w:r>
          </w:p>
          <w:p w14:paraId="1CB0D8FB" w14:textId="77777777" w:rsidR="007360BA" w:rsidRDefault="007360BA">
            <w:pPr>
              <w:tabs>
                <w:tab w:val="left" w:pos="1567"/>
              </w:tabs>
              <w:spacing w:before="13" w:line="200" w:lineRule="auto"/>
            </w:pPr>
          </w:p>
          <w:p w14:paraId="4780E009" w14:textId="77777777" w:rsidR="007360BA" w:rsidRDefault="00000000">
            <w:pPr>
              <w:tabs>
                <w:tab w:val="left" w:pos="1567"/>
              </w:tabs>
              <w:ind w:left="102"/>
              <w:rPr>
                <w:sz w:val="18"/>
                <w:szCs w:val="18"/>
              </w:rPr>
            </w:pPr>
            <w:r>
              <w:rPr>
                <w:b/>
                <w:sz w:val="18"/>
                <w:szCs w:val="18"/>
              </w:rPr>
              <w:t>Mediální výchova:</w:t>
            </w:r>
          </w:p>
          <w:p w14:paraId="361FA4B8" w14:textId="77777777" w:rsidR="007360BA" w:rsidRDefault="00000000">
            <w:pPr>
              <w:tabs>
                <w:tab w:val="left" w:pos="400"/>
                <w:tab w:val="left" w:pos="1567"/>
              </w:tabs>
              <w:spacing w:before="2" w:line="200" w:lineRule="auto"/>
              <w:ind w:left="419" w:right="91" w:hanging="283"/>
              <w:rPr>
                <w:sz w:val="18"/>
                <w:szCs w:val="18"/>
              </w:rPr>
            </w:pPr>
            <w:r>
              <w:rPr>
                <w:sz w:val="18"/>
                <w:szCs w:val="18"/>
              </w:rPr>
              <w:t>▪</w:t>
            </w:r>
            <w:r>
              <w:rPr>
                <w:sz w:val="18"/>
                <w:szCs w:val="18"/>
              </w:rPr>
              <w:tab/>
            </w:r>
            <w:r>
              <w:rPr>
                <w:b/>
                <w:sz w:val="18"/>
                <w:szCs w:val="18"/>
              </w:rPr>
              <w:t>tematické okruhy mediálních sdělení</w:t>
            </w:r>
          </w:p>
          <w:p w14:paraId="76FEEC73" w14:textId="77777777" w:rsidR="007360BA" w:rsidRDefault="00000000">
            <w:pPr>
              <w:tabs>
                <w:tab w:val="left" w:pos="1567"/>
              </w:tabs>
              <w:spacing w:line="200" w:lineRule="auto"/>
              <w:ind w:left="462"/>
              <w:rPr>
                <w:sz w:val="18"/>
                <w:szCs w:val="18"/>
              </w:rPr>
            </w:pPr>
            <w:r>
              <w:rPr>
                <w:sz w:val="18"/>
                <w:szCs w:val="18"/>
              </w:rPr>
              <w:t>- stavba mediálních sdělení</w:t>
            </w:r>
          </w:p>
          <w:p w14:paraId="2CC1EE2A" w14:textId="77777777" w:rsidR="007360BA" w:rsidRDefault="00000000">
            <w:pPr>
              <w:tabs>
                <w:tab w:val="left" w:pos="820"/>
                <w:tab w:val="left" w:pos="1567"/>
              </w:tabs>
              <w:spacing w:before="2" w:line="200" w:lineRule="auto"/>
              <w:ind w:left="822" w:right="89" w:hanging="360"/>
              <w:rPr>
                <w:sz w:val="18"/>
                <w:szCs w:val="18"/>
              </w:rPr>
            </w:pPr>
            <w:r>
              <w:rPr>
                <w:sz w:val="18"/>
                <w:szCs w:val="18"/>
              </w:rPr>
              <w:t>-</w:t>
            </w:r>
            <w:r>
              <w:rPr>
                <w:sz w:val="18"/>
                <w:szCs w:val="18"/>
              </w:rPr>
              <w:tab/>
              <w:t>fungování a vliv médií ve společnosti</w:t>
            </w:r>
          </w:p>
        </w:tc>
        <w:tc>
          <w:tcPr>
            <w:tcW w:w="2832" w:type="dxa"/>
            <w:tcBorders>
              <w:top w:val="single" w:sz="5" w:space="0" w:color="000000"/>
              <w:left w:val="single" w:sz="5" w:space="0" w:color="000000"/>
              <w:bottom w:val="single" w:sz="5" w:space="0" w:color="000000"/>
              <w:right w:val="single" w:sz="5" w:space="0" w:color="000000"/>
            </w:tcBorders>
          </w:tcPr>
          <w:p w14:paraId="26DA9ACD" w14:textId="77777777" w:rsidR="007360BA" w:rsidRDefault="007360BA">
            <w:pPr>
              <w:tabs>
                <w:tab w:val="left" w:pos="1567"/>
              </w:tabs>
              <w:spacing w:line="200" w:lineRule="auto"/>
            </w:pPr>
          </w:p>
          <w:p w14:paraId="2B716046" w14:textId="77777777" w:rsidR="007360BA" w:rsidRDefault="007360BA">
            <w:pPr>
              <w:tabs>
                <w:tab w:val="left" w:pos="1567"/>
              </w:tabs>
              <w:spacing w:before="12" w:line="200" w:lineRule="auto"/>
            </w:pPr>
          </w:p>
          <w:p w14:paraId="378720F1" w14:textId="77777777" w:rsidR="007360BA" w:rsidRDefault="00000000">
            <w:pPr>
              <w:tabs>
                <w:tab w:val="left" w:pos="1567"/>
              </w:tabs>
              <w:ind w:left="102"/>
              <w:rPr>
                <w:sz w:val="18"/>
                <w:szCs w:val="18"/>
              </w:rPr>
            </w:pPr>
            <w:r>
              <w:rPr>
                <w:b/>
                <w:sz w:val="18"/>
                <w:szCs w:val="18"/>
              </w:rPr>
              <w:t>Formy:</w:t>
            </w:r>
          </w:p>
          <w:p w14:paraId="56078A47" w14:textId="77777777" w:rsidR="007360BA" w:rsidRDefault="00000000">
            <w:pPr>
              <w:tabs>
                <w:tab w:val="left" w:pos="1567"/>
              </w:tabs>
              <w:spacing w:line="200" w:lineRule="auto"/>
              <w:ind w:left="342"/>
              <w:rPr>
                <w:sz w:val="18"/>
                <w:szCs w:val="18"/>
              </w:rPr>
            </w:pPr>
            <w:r>
              <w:rPr>
                <w:sz w:val="18"/>
                <w:szCs w:val="18"/>
              </w:rPr>
              <w:t>▪ ve třídě</w:t>
            </w:r>
          </w:p>
          <w:p w14:paraId="7A509FA1" w14:textId="77777777" w:rsidR="007360BA" w:rsidRDefault="00000000">
            <w:pPr>
              <w:tabs>
                <w:tab w:val="left" w:pos="700"/>
                <w:tab w:val="left" w:pos="1567"/>
              </w:tabs>
              <w:spacing w:before="5" w:line="200" w:lineRule="auto"/>
              <w:ind w:left="702" w:right="555" w:hanging="360"/>
              <w:rPr>
                <w:sz w:val="18"/>
                <w:szCs w:val="18"/>
              </w:rPr>
            </w:pPr>
            <w:r>
              <w:rPr>
                <w:sz w:val="18"/>
                <w:szCs w:val="18"/>
              </w:rPr>
              <w:t>▪</w:t>
            </w:r>
            <w:r>
              <w:rPr>
                <w:sz w:val="18"/>
                <w:szCs w:val="18"/>
              </w:rPr>
              <w:tab/>
              <w:t>práce ve dvojicích ve skupinách</w:t>
            </w:r>
          </w:p>
          <w:p w14:paraId="0208DB87" w14:textId="77777777" w:rsidR="007360BA" w:rsidRDefault="00000000">
            <w:pPr>
              <w:tabs>
                <w:tab w:val="left" w:pos="1567"/>
              </w:tabs>
              <w:spacing w:line="200" w:lineRule="auto"/>
              <w:ind w:left="342"/>
              <w:rPr>
                <w:sz w:val="18"/>
                <w:szCs w:val="18"/>
              </w:rPr>
            </w:pPr>
            <w:r>
              <w:rPr>
                <w:sz w:val="18"/>
                <w:szCs w:val="18"/>
              </w:rPr>
              <w:t>▪ práce na interaktivní tabuli</w:t>
            </w:r>
          </w:p>
          <w:p w14:paraId="28DA7D39" w14:textId="77777777" w:rsidR="007360BA" w:rsidRDefault="007360BA">
            <w:pPr>
              <w:tabs>
                <w:tab w:val="left" w:pos="1567"/>
              </w:tabs>
              <w:spacing w:line="200" w:lineRule="auto"/>
            </w:pPr>
          </w:p>
          <w:p w14:paraId="6102A982" w14:textId="77777777" w:rsidR="007360BA" w:rsidRDefault="007360BA">
            <w:pPr>
              <w:tabs>
                <w:tab w:val="left" w:pos="1567"/>
              </w:tabs>
              <w:spacing w:before="19" w:line="200" w:lineRule="auto"/>
            </w:pPr>
          </w:p>
          <w:p w14:paraId="3E2DBABE" w14:textId="77777777" w:rsidR="007360BA" w:rsidRDefault="00000000">
            <w:pPr>
              <w:tabs>
                <w:tab w:val="left" w:pos="1567"/>
              </w:tabs>
              <w:ind w:left="102"/>
              <w:rPr>
                <w:sz w:val="18"/>
                <w:szCs w:val="18"/>
              </w:rPr>
            </w:pPr>
            <w:r>
              <w:rPr>
                <w:b/>
                <w:sz w:val="18"/>
                <w:szCs w:val="18"/>
              </w:rPr>
              <w:t>Metody:</w:t>
            </w:r>
          </w:p>
          <w:p w14:paraId="7B61CEAE" w14:textId="77777777" w:rsidR="007360BA" w:rsidRDefault="00000000">
            <w:pPr>
              <w:tabs>
                <w:tab w:val="left" w:pos="1567"/>
              </w:tabs>
              <w:spacing w:line="200" w:lineRule="auto"/>
              <w:ind w:left="342"/>
              <w:rPr>
                <w:sz w:val="18"/>
                <w:szCs w:val="18"/>
              </w:rPr>
            </w:pPr>
            <w:r>
              <w:rPr>
                <w:sz w:val="18"/>
                <w:szCs w:val="18"/>
              </w:rPr>
              <w:t>▪ poslech</w:t>
            </w:r>
          </w:p>
          <w:p w14:paraId="7242EA3C" w14:textId="77777777" w:rsidR="007360BA" w:rsidRDefault="00000000">
            <w:pPr>
              <w:tabs>
                <w:tab w:val="left" w:pos="1567"/>
              </w:tabs>
              <w:spacing w:line="200" w:lineRule="auto"/>
              <w:ind w:left="342"/>
              <w:rPr>
                <w:sz w:val="18"/>
                <w:szCs w:val="18"/>
              </w:rPr>
            </w:pPr>
            <w:r>
              <w:rPr>
                <w:sz w:val="18"/>
                <w:szCs w:val="18"/>
              </w:rPr>
              <w:t>▪ tiché a hlasité čtení</w:t>
            </w:r>
          </w:p>
          <w:p w14:paraId="0C20F7E9" w14:textId="77777777" w:rsidR="007360BA" w:rsidRDefault="00000000">
            <w:pPr>
              <w:tabs>
                <w:tab w:val="left" w:pos="1567"/>
              </w:tabs>
              <w:spacing w:before="2"/>
              <w:ind w:left="342"/>
              <w:rPr>
                <w:sz w:val="18"/>
                <w:szCs w:val="18"/>
              </w:rPr>
            </w:pPr>
            <w:r>
              <w:rPr>
                <w:sz w:val="18"/>
                <w:szCs w:val="18"/>
              </w:rPr>
              <w:t>▪ výklad</w:t>
            </w:r>
          </w:p>
          <w:p w14:paraId="67D35FB6" w14:textId="77777777" w:rsidR="007360BA" w:rsidRDefault="00000000">
            <w:pPr>
              <w:tabs>
                <w:tab w:val="left" w:pos="700"/>
                <w:tab w:val="left" w:pos="1567"/>
              </w:tabs>
              <w:spacing w:before="2" w:line="200" w:lineRule="auto"/>
              <w:ind w:left="702" w:right="709" w:hanging="360"/>
              <w:rPr>
                <w:sz w:val="18"/>
                <w:szCs w:val="18"/>
              </w:rPr>
            </w:pPr>
            <w:r>
              <w:rPr>
                <w:sz w:val="18"/>
                <w:szCs w:val="18"/>
              </w:rPr>
              <w:t>▪</w:t>
            </w:r>
            <w:r>
              <w:rPr>
                <w:sz w:val="18"/>
                <w:szCs w:val="18"/>
              </w:rPr>
              <w:tab/>
              <w:t>navázání na vlastní zkušenosti</w:t>
            </w:r>
          </w:p>
          <w:p w14:paraId="330BC08E" w14:textId="77777777" w:rsidR="007360BA" w:rsidRDefault="00000000">
            <w:pPr>
              <w:tabs>
                <w:tab w:val="left" w:pos="1567"/>
              </w:tabs>
              <w:spacing w:line="200" w:lineRule="auto"/>
              <w:ind w:left="342"/>
              <w:rPr>
                <w:sz w:val="18"/>
                <w:szCs w:val="18"/>
              </w:rPr>
            </w:pPr>
            <w:r>
              <w:rPr>
                <w:sz w:val="18"/>
                <w:szCs w:val="18"/>
              </w:rPr>
              <w:t>▪ diskuse</w:t>
            </w:r>
          </w:p>
          <w:p w14:paraId="64E6CF97" w14:textId="77777777" w:rsidR="007360BA" w:rsidRDefault="00000000">
            <w:pPr>
              <w:tabs>
                <w:tab w:val="left" w:pos="1567"/>
              </w:tabs>
              <w:spacing w:before="2"/>
              <w:ind w:left="342"/>
              <w:rPr>
                <w:sz w:val="18"/>
                <w:szCs w:val="18"/>
              </w:rPr>
            </w:pPr>
            <w:r>
              <w:rPr>
                <w:sz w:val="18"/>
                <w:szCs w:val="18"/>
              </w:rPr>
              <w:t>▪ písemné procvičování</w:t>
            </w:r>
          </w:p>
          <w:p w14:paraId="05B6C30E" w14:textId="77777777" w:rsidR="007360BA" w:rsidRDefault="00000000">
            <w:pPr>
              <w:tabs>
                <w:tab w:val="left" w:pos="1567"/>
              </w:tabs>
              <w:spacing w:line="200" w:lineRule="auto"/>
              <w:ind w:left="342"/>
              <w:rPr>
                <w:sz w:val="18"/>
                <w:szCs w:val="18"/>
              </w:rPr>
            </w:pPr>
            <w:r>
              <w:rPr>
                <w:sz w:val="18"/>
                <w:szCs w:val="18"/>
              </w:rPr>
              <w:t>▪ ústní opakování</w:t>
            </w:r>
          </w:p>
          <w:p w14:paraId="4F65927A" w14:textId="77777777" w:rsidR="007360BA" w:rsidRDefault="00000000">
            <w:pPr>
              <w:tabs>
                <w:tab w:val="left" w:pos="1567"/>
              </w:tabs>
              <w:spacing w:line="200" w:lineRule="auto"/>
              <w:ind w:left="342"/>
              <w:rPr>
                <w:sz w:val="18"/>
                <w:szCs w:val="18"/>
              </w:rPr>
            </w:pPr>
            <w:r>
              <w:rPr>
                <w:sz w:val="18"/>
                <w:szCs w:val="18"/>
              </w:rPr>
              <w:t>▪ aktivní předávání poznatků</w:t>
            </w:r>
          </w:p>
          <w:p w14:paraId="06B13A79" w14:textId="77777777" w:rsidR="007360BA" w:rsidRDefault="00000000">
            <w:pPr>
              <w:tabs>
                <w:tab w:val="left" w:pos="1567"/>
              </w:tabs>
              <w:spacing w:line="200" w:lineRule="auto"/>
              <w:ind w:left="342"/>
              <w:rPr>
                <w:sz w:val="18"/>
                <w:szCs w:val="18"/>
              </w:rPr>
            </w:pPr>
            <w:r>
              <w:rPr>
                <w:sz w:val="18"/>
                <w:szCs w:val="18"/>
              </w:rPr>
              <w:t>▪ rozhovor</w:t>
            </w:r>
          </w:p>
          <w:p w14:paraId="581CF9DD" w14:textId="77777777" w:rsidR="007360BA" w:rsidRDefault="00000000">
            <w:pPr>
              <w:tabs>
                <w:tab w:val="left" w:pos="1567"/>
              </w:tabs>
              <w:spacing w:before="2"/>
              <w:ind w:left="342"/>
              <w:rPr>
                <w:sz w:val="18"/>
                <w:szCs w:val="18"/>
              </w:rPr>
            </w:pPr>
            <w:r>
              <w:rPr>
                <w:sz w:val="18"/>
                <w:szCs w:val="18"/>
              </w:rPr>
              <w:t>▪ dramatizace</w:t>
            </w:r>
          </w:p>
          <w:p w14:paraId="6AAA7F2E" w14:textId="77777777" w:rsidR="007360BA" w:rsidRDefault="00000000">
            <w:pPr>
              <w:tabs>
                <w:tab w:val="left" w:pos="1567"/>
              </w:tabs>
              <w:spacing w:line="200" w:lineRule="auto"/>
              <w:ind w:left="342"/>
              <w:rPr>
                <w:sz w:val="18"/>
                <w:szCs w:val="18"/>
              </w:rPr>
            </w:pPr>
            <w:r>
              <w:rPr>
                <w:sz w:val="18"/>
                <w:szCs w:val="18"/>
              </w:rPr>
              <w:t>▪ soutěže, didaktické hry</w:t>
            </w:r>
          </w:p>
          <w:p w14:paraId="29DDF722" w14:textId="77777777" w:rsidR="007360BA" w:rsidRDefault="00000000">
            <w:pPr>
              <w:tabs>
                <w:tab w:val="left" w:pos="1567"/>
              </w:tabs>
              <w:spacing w:line="200" w:lineRule="auto"/>
              <w:ind w:left="342"/>
              <w:rPr>
                <w:sz w:val="18"/>
                <w:szCs w:val="18"/>
              </w:rPr>
            </w:pPr>
            <w:r>
              <w:rPr>
                <w:sz w:val="18"/>
                <w:szCs w:val="18"/>
              </w:rPr>
              <w:t>▪ opis, přepis</w:t>
            </w:r>
          </w:p>
          <w:p w14:paraId="435E8AA6" w14:textId="77777777" w:rsidR="007360BA" w:rsidRDefault="007360BA">
            <w:pPr>
              <w:tabs>
                <w:tab w:val="left" w:pos="1567"/>
              </w:tabs>
              <w:spacing w:line="200" w:lineRule="auto"/>
              <w:ind w:left="342"/>
              <w:rPr>
                <w:sz w:val="18"/>
                <w:szCs w:val="18"/>
              </w:rPr>
            </w:pPr>
          </w:p>
          <w:p w14:paraId="1CF9DE18" w14:textId="77777777" w:rsidR="007360BA" w:rsidRDefault="00000000">
            <w:pPr>
              <w:tabs>
                <w:tab w:val="left" w:pos="1567"/>
              </w:tabs>
              <w:spacing w:before="2"/>
              <w:ind w:left="342"/>
              <w:rPr>
                <w:sz w:val="18"/>
                <w:szCs w:val="18"/>
              </w:rPr>
            </w:pPr>
            <w:r>
              <w:rPr>
                <w:sz w:val="18"/>
                <w:szCs w:val="18"/>
              </w:rPr>
              <w:t>▪ kresba</w:t>
            </w:r>
          </w:p>
          <w:p w14:paraId="38CA05C0" w14:textId="77777777" w:rsidR="007360BA" w:rsidRDefault="00000000">
            <w:pPr>
              <w:tabs>
                <w:tab w:val="left" w:pos="1567"/>
              </w:tabs>
              <w:spacing w:line="200" w:lineRule="auto"/>
              <w:ind w:left="342"/>
              <w:rPr>
                <w:sz w:val="18"/>
                <w:szCs w:val="18"/>
              </w:rPr>
            </w:pPr>
            <w:r>
              <w:rPr>
                <w:sz w:val="18"/>
                <w:szCs w:val="18"/>
              </w:rPr>
              <w:t>▪ vyprávění</w:t>
            </w:r>
          </w:p>
          <w:p w14:paraId="394B7815" w14:textId="77777777" w:rsidR="007360BA" w:rsidRDefault="00000000">
            <w:pPr>
              <w:tabs>
                <w:tab w:val="left" w:pos="1567"/>
              </w:tabs>
              <w:spacing w:line="200" w:lineRule="auto"/>
              <w:ind w:left="342"/>
              <w:rPr>
                <w:sz w:val="18"/>
                <w:szCs w:val="18"/>
              </w:rPr>
            </w:pPr>
            <w:r>
              <w:rPr>
                <w:sz w:val="18"/>
                <w:szCs w:val="18"/>
              </w:rPr>
              <w:t>▪ popis</w:t>
            </w:r>
          </w:p>
          <w:p w14:paraId="1F4A9599" w14:textId="77777777" w:rsidR="007360BA" w:rsidRDefault="00000000">
            <w:pPr>
              <w:tabs>
                <w:tab w:val="left" w:pos="1567"/>
              </w:tabs>
              <w:ind w:left="342"/>
              <w:rPr>
                <w:sz w:val="18"/>
                <w:szCs w:val="18"/>
              </w:rPr>
            </w:pPr>
            <w:r>
              <w:rPr>
                <w:sz w:val="18"/>
                <w:szCs w:val="18"/>
              </w:rPr>
              <w:t>▪ přednes textu</w:t>
            </w:r>
          </w:p>
          <w:p w14:paraId="0B59CB81" w14:textId="77777777" w:rsidR="007360BA" w:rsidRDefault="00000000">
            <w:pPr>
              <w:tabs>
                <w:tab w:val="left" w:pos="1567"/>
              </w:tabs>
              <w:spacing w:before="2"/>
              <w:ind w:left="342"/>
              <w:rPr>
                <w:sz w:val="18"/>
                <w:szCs w:val="18"/>
              </w:rPr>
            </w:pPr>
            <w:r>
              <w:rPr>
                <w:sz w:val="18"/>
                <w:szCs w:val="18"/>
              </w:rPr>
              <w:t>▪ beseda</w:t>
            </w:r>
          </w:p>
        </w:tc>
      </w:tr>
    </w:tbl>
    <w:p w14:paraId="5E6C1BE0" w14:textId="77777777" w:rsidR="007360BA" w:rsidRDefault="007360BA">
      <w:pPr>
        <w:tabs>
          <w:tab w:val="left" w:pos="1567"/>
        </w:tabs>
        <w:spacing w:line="200" w:lineRule="auto"/>
      </w:pPr>
    </w:p>
    <w:p w14:paraId="74763770"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7639C66F" w14:textId="77777777" w:rsidR="007360BA" w:rsidRDefault="007360BA">
      <w:pPr>
        <w:tabs>
          <w:tab w:val="left" w:pos="1567"/>
        </w:tabs>
        <w:spacing w:before="20" w:line="260" w:lineRule="auto"/>
        <w:rPr>
          <w:sz w:val="26"/>
          <w:szCs w:val="26"/>
        </w:rPr>
      </w:pPr>
    </w:p>
    <w:tbl>
      <w:tblPr>
        <w:tblStyle w:val="affffffffffffffffffff8"/>
        <w:tblW w:w="14853" w:type="dxa"/>
        <w:tblInd w:w="98" w:type="dxa"/>
        <w:tblLayout w:type="fixed"/>
        <w:tblLook w:val="0000" w:firstRow="0" w:lastRow="0" w:firstColumn="0" w:lastColumn="0" w:noHBand="0" w:noVBand="0"/>
      </w:tblPr>
      <w:tblGrid>
        <w:gridCol w:w="1675"/>
        <w:gridCol w:w="4277"/>
        <w:gridCol w:w="3272"/>
        <w:gridCol w:w="2801"/>
        <w:gridCol w:w="2828"/>
      </w:tblGrid>
      <w:tr w:rsidR="007360BA" w14:paraId="63527FC7" w14:textId="77777777">
        <w:trPr>
          <w:trHeight w:val="545"/>
        </w:trPr>
        <w:tc>
          <w:tcPr>
            <w:tcW w:w="1675" w:type="dxa"/>
            <w:tcBorders>
              <w:top w:val="single" w:sz="5" w:space="0" w:color="000000"/>
              <w:left w:val="single" w:sz="5" w:space="0" w:color="000000"/>
              <w:bottom w:val="single" w:sz="5" w:space="0" w:color="000000"/>
              <w:right w:val="single" w:sz="5" w:space="0" w:color="000000"/>
            </w:tcBorders>
          </w:tcPr>
          <w:p w14:paraId="217E8F2E" w14:textId="77777777" w:rsidR="007360BA" w:rsidRDefault="00000000">
            <w:pPr>
              <w:tabs>
                <w:tab w:val="left" w:pos="1567"/>
              </w:tabs>
              <w:spacing w:line="200" w:lineRule="auto"/>
              <w:ind w:left="102"/>
              <w:rPr>
                <w:sz w:val="18"/>
                <w:szCs w:val="18"/>
              </w:rPr>
            </w:pPr>
            <w:r>
              <w:rPr>
                <w:b/>
                <w:sz w:val="18"/>
                <w:szCs w:val="18"/>
              </w:rPr>
              <w:t>Očekávané</w:t>
            </w:r>
          </w:p>
          <w:p w14:paraId="0F479F1F" w14:textId="77777777" w:rsidR="007360BA" w:rsidRDefault="00000000">
            <w:pPr>
              <w:tabs>
                <w:tab w:val="left" w:pos="1567"/>
              </w:tabs>
              <w:spacing w:line="200" w:lineRule="auto"/>
              <w:ind w:left="102"/>
              <w:rPr>
                <w:sz w:val="18"/>
                <w:szCs w:val="18"/>
              </w:rPr>
            </w:pPr>
            <w:r>
              <w:rPr>
                <w:b/>
                <w:sz w:val="18"/>
                <w:szCs w:val="18"/>
              </w:rPr>
              <w:t>výstupy z RVP ZV</w:t>
            </w:r>
          </w:p>
        </w:tc>
        <w:tc>
          <w:tcPr>
            <w:tcW w:w="4277" w:type="dxa"/>
            <w:tcBorders>
              <w:top w:val="single" w:sz="5" w:space="0" w:color="000000"/>
              <w:left w:val="single" w:sz="5" w:space="0" w:color="000000"/>
              <w:bottom w:val="single" w:sz="5" w:space="0" w:color="000000"/>
              <w:right w:val="single" w:sz="5" w:space="0" w:color="000000"/>
            </w:tcBorders>
          </w:tcPr>
          <w:p w14:paraId="49B01FB5" w14:textId="77777777" w:rsidR="007360BA" w:rsidRDefault="00000000">
            <w:pPr>
              <w:tabs>
                <w:tab w:val="left" w:pos="1567"/>
              </w:tabs>
              <w:spacing w:line="200" w:lineRule="auto"/>
              <w:ind w:left="105"/>
              <w:rPr>
                <w:sz w:val="18"/>
                <w:szCs w:val="18"/>
              </w:rPr>
            </w:pPr>
            <w:r>
              <w:rPr>
                <w:b/>
                <w:sz w:val="18"/>
                <w:szCs w:val="18"/>
              </w:rPr>
              <w:t>Dílčí výstupy</w:t>
            </w:r>
          </w:p>
          <w:p w14:paraId="04BD4C7B" w14:textId="77777777" w:rsidR="007360BA" w:rsidRDefault="00000000">
            <w:pPr>
              <w:tabs>
                <w:tab w:val="left" w:pos="1567"/>
              </w:tabs>
              <w:spacing w:line="200" w:lineRule="auto"/>
              <w:ind w:left="105"/>
              <w:rPr>
                <w:sz w:val="18"/>
                <w:szCs w:val="18"/>
              </w:rPr>
            </w:pPr>
            <w:r>
              <w:rPr>
                <w:b/>
                <w:sz w:val="18"/>
                <w:szCs w:val="18"/>
              </w:rPr>
              <w:t>Žák:</w:t>
            </w:r>
          </w:p>
        </w:tc>
        <w:tc>
          <w:tcPr>
            <w:tcW w:w="3272" w:type="dxa"/>
            <w:tcBorders>
              <w:top w:val="single" w:sz="5" w:space="0" w:color="000000"/>
              <w:left w:val="single" w:sz="5" w:space="0" w:color="000000"/>
              <w:bottom w:val="single" w:sz="5" w:space="0" w:color="000000"/>
              <w:right w:val="single" w:sz="5" w:space="0" w:color="000000"/>
            </w:tcBorders>
          </w:tcPr>
          <w:p w14:paraId="6D2BC979" w14:textId="77777777" w:rsidR="007360BA" w:rsidRDefault="00000000">
            <w:pPr>
              <w:tabs>
                <w:tab w:val="left" w:pos="1567"/>
              </w:tabs>
              <w:spacing w:line="200" w:lineRule="auto"/>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43DD090A" w14:textId="77777777" w:rsidR="007360BA" w:rsidRDefault="00000000">
            <w:pPr>
              <w:tabs>
                <w:tab w:val="left" w:pos="1567"/>
              </w:tabs>
              <w:spacing w:line="200" w:lineRule="auto"/>
              <w:ind w:left="105"/>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11B095A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3E6928E4"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9598B90" w14:textId="77777777">
        <w:trPr>
          <w:trHeight w:val="8646"/>
        </w:trPr>
        <w:tc>
          <w:tcPr>
            <w:tcW w:w="1675" w:type="dxa"/>
            <w:tcBorders>
              <w:top w:val="single" w:sz="5" w:space="0" w:color="000000"/>
              <w:left w:val="single" w:sz="5" w:space="0" w:color="000000"/>
              <w:bottom w:val="single" w:sz="5" w:space="0" w:color="000000"/>
              <w:right w:val="single" w:sz="5" w:space="0" w:color="000000"/>
            </w:tcBorders>
          </w:tcPr>
          <w:p w14:paraId="6EFCE409" w14:textId="77777777" w:rsidR="007360BA" w:rsidRDefault="007360BA">
            <w:pPr>
              <w:tabs>
                <w:tab w:val="left" w:pos="1567"/>
              </w:tabs>
              <w:spacing w:before="5" w:line="200" w:lineRule="auto"/>
            </w:pPr>
          </w:p>
          <w:p w14:paraId="76C518F0" w14:textId="77777777" w:rsidR="007360BA" w:rsidRDefault="00000000">
            <w:pPr>
              <w:tabs>
                <w:tab w:val="left" w:pos="1567"/>
              </w:tabs>
              <w:ind w:left="102"/>
              <w:rPr>
                <w:sz w:val="18"/>
                <w:szCs w:val="18"/>
              </w:rPr>
            </w:pPr>
            <w:r>
              <w:rPr>
                <w:b/>
                <w:sz w:val="18"/>
                <w:szCs w:val="18"/>
              </w:rPr>
              <w:t>ČJL-5-1-08</w:t>
            </w:r>
          </w:p>
          <w:p w14:paraId="025AB025" w14:textId="77777777" w:rsidR="007360BA" w:rsidRDefault="007360BA">
            <w:pPr>
              <w:tabs>
                <w:tab w:val="left" w:pos="1567"/>
              </w:tabs>
              <w:spacing w:line="200" w:lineRule="auto"/>
            </w:pPr>
          </w:p>
          <w:p w14:paraId="6C241FC7" w14:textId="77777777" w:rsidR="007360BA" w:rsidRDefault="007360BA">
            <w:pPr>
              <w:tabs>
                <w:tab w:val="left" w:pos="1567"/>
              </w:tabs>
              <w:spacing w:line="200" w:lineRule="auto"/>
            </w:pPr>
          </w:p>
          <w:p w14:paraId="40E4192B" w14:textId="77777777" w:rsidR="007360BA" w:rsidRDefault="007360BA">
            <w:pPr>
              <w:tabs>
                <w:tab w:val="left" w:pos="1567"/>
              </w:tabs>
              <w:spacing w:line="200" w:lineRule="auto"/>
            </w:pPr>
          </w:p>
          <w:p w14:paraId="09A66B8E" w14:textId="77777777" w:rsidR="007360BA" w:rsidRDefault="007360BA">
            <w:pPr>
              <w:tabs>
                <w:tab w:val="left" w:pos="1567"/>
              </w:tabs>
              <w:spacing w:line="200" w:lineRule="auto"/>
            </w:pPr>
          </w:p>
          <w:p w14:paraId="5078CD66" w14:textId="77777777" w:rsidR="007360BA" w:rsidRDefault="007360BA">
            <w:pPr>
              <w:tabs>
                <w:tab w:val="left" w:pos="1567"/>
              </w:tabs>
              <w:spacing w:before="10"/>
            </w:pPr>
          </w:p>
          <w:p w14:paraId="456C9F57" w14:textId="77777777" w:rsidR="007360BA" w:rsidRDefault="00000000">
            <w:pPr>
              <w:tabs>
                <w:tab w:val="left" w:pos="1567"/>
              </w:tabs>
              <w:ind w:left="102"/>
              <w:rPr>
                <w:sz w:val="18"/>
                <w:szCs w:val="18"/>
              </w:rPr>
            </w:pPr>
            <w:r>
              <w:rPr>
                <w:b/>
                <w:sz w:val="18"/>
                <w:szCs w:val="18"/>
              </w:rPr>
              <w:t>ČJL-5-1-09</w:t>
            </w:r>
          </w:p>
          <w:p w14:paraId="7329ABE9" w14:textId="77777777" w:rsidR="007360BA" w:rsidRDefault="007360BA">
            <w:pPr>
              <w:tabs>
                <w:tab w:val="left" w:pos="1567"/>
              </w:tabs>
              <w:spacing w:line="200" w:lineRule="auto"/>
            </w:pPr>
          </w:p>
          <w:p w14:paraId="20B50BA6" w14:textId="77777777" w:rsidR="007360BA" w:rsidRDefault="007360BA">
            <w:pPr>
              <w:tabs>
                <w:tab w:val="left" w:pos="1567"/>
              </w:tabs>
              <w:spacing w:line="200" w:lineRule="auto"/>
            </w:pPr>
          </w:p>
          <w:p w14:paraId="5C8C9879" w14:textId="77777777" w:rsidR="007360BA" w:rsidRDefault="007360BA">
            <w:pPr>
              <w:tabs>
                <w:tab w:val="left" w:pos="1567"/>
              </w:tabs>
              <w:spacing w:line="200" w:lineRule="auto"/>
            </w:pPr>
          </w:p>
          <w:p w14:paraId="18C24A81" w14:textId="77777777" w:rsidR="007360BA" w:rsidRDefault="007360BA">
            <w:pPr>
              <w:tabs>
                <w:tab w:val="left" w:pos="1567"/>
              </w:tabs>
              <w:spacing w:before="15"/>
            </w:pPr>
          </w:p>
          <w:p w14:paraId="70B0E398" w14:textId="77777777" w:rsidR="007360BA" w:rsidRDefault="00000000">
            <w:pPr>
              <w:tabs>
                <w:tab w:val="left" w:pos="1567"/>
              </w:tabs>
              <w:ind w:left="102"/>
              <w:rPr>
                <w:sz w:val="18"/>
                <w:szCs w:val="18"/>
              </w:rPr>
            </w:pPr>
            <w:r>
              <w:rPr>
                <w:b/>
                <w:sz w:val="18"/>
                <w:szCs w:val="18"/>
              </w:rPr>
              <w:t>ČJL-5-1-10</w:t>
            </w:r>
          </w:p>
          <w:p w14:paraId="4D1828EB" w14:textId="77777777" w:rsidR="007360BA" w:rsidRDefault="007360BA">
            <w:pPr>
              <w:tabs>
                <w:tab w:val="left" w:pos="1567"/>
              </w:tabs>
              <w:spacing w:line="200" w:lineRule="auto"/>
            </w:pPr>
          </w:p>
          <w:p w14:paraId="32E68C06" w14:textId="77777777" w:rsidR="007360BA" w:rsidRDefault="007360BA">
            <w:pPr>
              <w:tabs>
                <w:tab w:val="left" w:pos="1567"/>
              </w:tabs>
              <w:spacing w:line="200" w:lineRule="auto"/>
            </w:pPr>
          </w:p>
          <w:p w14:paraId="5196950D" w14:textId="77777777" w:rsidR="007360BA" w:rsidRDefault="007360BA">
            <w:pPr>
              <w:tabs>
                <w:tab w:val="left" w:pos="1567"/>
              </w:tabs>
              <w:spacing w:line="200" w:lineRule="auto"/>
            </w:pPr>
          </w:p>
          <w:p w14:paraId="18E0E985" w14:textId="77777777" w:rsidR="007360BA" w:rsidRDefault="007360BA">
            <w:pPr>
              <w:tabs>
                <w:tab w:val="left" w:pos="1567"/>
              </w:tabs>
              <w:spacing w:before="9"/>
            </w:pPr>
          </w:p>
          <w:p w14:paraId="076B45F9" w14:textId="77777777" w:rsidR="007360BA" w:rsidRDefault="007360BA">
            <w:pPr>
              <w:tabs>
                <w:tab w:val="left" w:pos="1567"/>
              </w:tabs>
              <w:spacing w:before="9"/>
            </w:pPr>
          </w:p>
          <w:p w14:paraId="39680CD7" w14:textId="77777777" w:rsidR="007360BA" w:rsidRDefault="007360BA">
            <w:pPr>
              <w:tabs>
                <w:tab w:val="left" w:pos="1567"/>
              </w:tabs>
              <w:ind w:left="102"/>
              <w:rPr>
                <w:b/>
                <w:sz w:val="18"/>
                <w:szCs w:val="18"/>
              </w:rPr>
            </w:pPr>
          </w:p>
          <w:p w14:paraId="67C17476" w14:textId="77777777" w:rsidR="007360BA" w:rsidRDefault="007360BA">
            <w:pPr>
              <w:tabs>
                <w:tab w:val="left" w:pos="1567"/>
              </w:tabs>
              <w:ind w:left="102"/>
              <w:rPr>
                <w:b/>
                <w:sz w:val="18"/>
                <w:szCs w:val="18"/>
              </w:rPr>
            </w:pPr>
          </w:p>
          <w:p w14:paraId="039DC357" w14:textId="77777777" w:rsidR="007360BA" w:rsidRDefault="00000000">
            <w:pPr>
              <w:tabs>
                <w:tab w:val="left" w:pos="1567"/>
              </w:tabs>
              <w:ind w:left="102"/>
              <w:rPr>
                <w:sz w:val="18"/>
                <w:szCs w:val="18"/>
              </w:rPr>
            </w:pPr>
            <w:r>
              <w:rPr>
                <w:b/>
                <w:sz w:val="18"/>
                <w:szCs w:val="18"/>
              </w:rPr>
              <w:t>ČJL-5-2-01</w:t>
            </w:r>
          </w:p>
          <w:p w14:paraId="565B865E" w14:textId="77777777" w:rsidR="007360BA" w:rsidRDefault="007360BA">
            <w:pPr>
              <w:tabs>
                <w:tab w:val="left" w:pos="1567"/>
              </w:tabs>
              <w:spacing w:line="200" w:lineRule="auto"/>
            </w:pPr>
          </w:p>
          <w:p w14:paraId="103EB2F8" w14:textId="77777777" w:rsidR="007360BA" w:rsidRDefault="007360BA">
            <w:pPr>
              <w:tabs>
                <w:tab w:val="left" w:pos="1567"/>
              </w:tabs>
              <w:spacing w:line="200" w:lineRule="auto"/>
            </w:pPr>
          </w:p>
          <w:p w14:paraId="5064A05F" w14:textId="77777777" w:rsidR="007360BA" w:rsidRDefault="007360BA">
            <w:pPr>
              <w:tabs>
                <w:tab w:val="left" w:pos="1567"/>
              </w:tabs>
              <w:spacing w:before="7" w:line="220" w:lineRule="auto"/>
              <w:rPr>
                <w:sz w:val="22"/>
                <w:szCs w:val="22"/>
              </w:rPr>
            </w:pPr>
          </w:p>
          <w:p w14:paraId="3F6932E8" w14:textId="77777777" w:rsidR="007360BA" w:rsidRDefault="00000000">
            <w:pPr>
              <w:tabs>
                <w:tab w:val="left" w:pos="1567"/>
              </w:tabs>
              <w:ind w:left="102"/>
              <w:rPr>
                <w:sz w:val="18"/>
                <w:szCs w:val="18"/>
              </w:rPr>
            </w:pPr>
            <w:r>
              <w:rPr>
                <w:b/>
                <w:sz w:val="18"/>
                <w:szCs w:val="18"/>
              </w:rPr>
              <w:t>ČJL-5-2-02</w:t>
            </w:r>
          </w:p>
          <w:p w14:paraId="41D2B251" w14:textId="77777777" w:rsidR="007360BA" w:rsidRDefault="007360BA">
            <w:pPr>
              <w:tabs>
                <w:tab w:val="left" w:pos="1567"/>
              </w:tabs>
              <w:spacing w:line="200" w:lineRule="auto"/>
            </w:pPr>
          </w:p>
          <w:p w14:paraId="4B0FA491" w14:textId="77777777" w:rsidR="007360BA" w:rsidRDefault="007360BA">
            <w:pPr>
              <w:tabs>
                <w:tab w:val="left" w:pos="1567"/>
              </w:tabs>
              <w:spacing w:before="15" w:line="200" w:lineRule="auto"/>
            </w:pPr>
          </w:p>
          <w:p w14:paraId="32293208" w14:textId="77777777" w:rsidR="007360BA" w:rsidRDefault="00000000">
            <w:pPr>
              <w:tabs>
                <w:tab w:val="left" w:pos="1567"/>
              </w:tabs>
              <w:ind w:left="102"/>
              <w:rPr>
                <w:sz w:val="18"/>
                <w:szCs w:val="18"/>
              </w:rPr>
            </w:pPr>
            <w:r>
              <w:rPr>
                <w:b/>
                <w:sz w:val="18"/>
                <w:szCs w:val="18"/>
              </w:rPr>
              <w:t>ČJL-5-2-03</w:t>
            </w:r>
          </w:p>
        </w:tc>
        <w:tc>
          <w:tcPr>
            <w:tcW w:w="4277" w:type="dxa"/>
            <w:tcBorders>
              <w:top w:val="single" w:sz="5" w:space="0" w:color="000000"/>
              <w:left w:val="single" w:sz="5" w:space="0" w:color="000000"/>
              <w:bottom w:val="single" w:sz="5" w:space="0" w:color="000000"/>
              <w:right w:val="single" w:sz="5" w:space="0" w:color="000000"/>
            </w:tcBorders>
          </w:tcPr>
          <w:p w14:paraId="71713133" w14:textId="77777777" w:rsidR="007360BA" w:rsidRDefault="007360BA">
            <w:pPr>
              <w:tabs>
                <w:tab w:val="left" w:pos="1567"/>
              </w:tabs>
              <w:spacing w:before="1" w:line="200" w:lineRule="auto"/>
            </w:pPr>
          </w:p>
          <w:p w14:paraId="1E7958A2" w14:textId="77777777" w:rsidR="007360BA" w:rsidRDefault="00000000">
            <w:pPr>
              <w:tabs>
                <w:tab w:val="left" w:pos="1567"/>
              </w:tabs>
              <w:ind w:left="138"/>
            </w:pPr>
            <w:sdt>
              <w:sdtPr>
                <w:tag w:val="goog_rdk_102"/>
                <w:id w:val="-26491570"/>
              </w:sdtPr>
              <w:sdtContent>
                <w:r>
                  <w:rPr>
                    <w:rFonts w:ascii="Fira Mono" w:eastAsia="Fira Mono" w:hAnsi="Fira Mono" w:cs="Fira Mono"/>
                    <w:sz w:val="18"/>
                    <w:szCs w:val="18"/>
                  </w:rPr>
                  <w:t>⮚</w:t>
                </w:r>
              </w:sdtContent>
            </w:sdt>
            <w:r>
              <w:rPr>
                <w:sz w:val="18"/>
                <w:szCs w:val="18"/>
              </w:rPr>
              <w:t xml:space="preserve"> rozlišuje spisovnou a nespisovnou výslovnost a vhodně ji užívá podle komunikační situace</w:t>
            </w:r>
          </w:p>
          <w:p w14:paraId="3049EFEE" w14:textId="77777777" w:rsidR="007360BA" w:rsidRDefault="007360BA">
            <w:pPr>
              <w:tabs>
                <w:tab w:val="left" w:pos="1567"/>
              </w:tabs>
              <w:spacing w:before="18" w:line="200" w:lineRule="auto"/>
            </w:pPr>
          </w:p>
          <w:p w14:paraId="1F865654" w14:textId="77777777" w:rsidR="007360BA" w:rsidRDefault="007360BA">
            <w:pPr>
              <w:tabs>
                <w:tab w:val="left" w:pos="1567"/>
              </w:tabs>
              <w:spacing w:before="18" w:line="200" w:lineRule="auto"/>
            </w:pPr>
          </w:p>
          <w:p w14:paraId="7FAA9852" w14:textId="77777777" w:rsidR="007360BA" w:rsidRDefault="007360BA">
            <w:pPr>
              <w:tabs>
                <w:tab w:val="left" w:pos="1567"/>
              </w:tabs>
              <w:spacing w:before="18" w:line="200" w:lineRule="auto"/>
            </w:pPr>
          </w:p>
          <w:p w14:paraId="4EA290C0" w14:textId="77777777" w:rsidR="007360BA" w:rsidRDefault="007360BA">
            <w:pPr>
              <w:tabs>
                <w:tab w:val="left" w:pos="1567"/>
              </w:tabs>
              <w:spacing w:before="18" w:line="200" w:lineRule="auto"/>
            </w:pPr>
          </w:p>
          <w:p w14:paraId="4D980578" w14:textId="77777777" w:rsidR="007360BA" w:rsidRDefault="00000000">
            <w:pPr>
              <w:tabs>
                <w:tab w:val="left" w:pos="1567"/>
              </w:tabs>
              <w:spacing w:before="7" w:line="200" w:lineRule="auto"/>
              <w:rPr>
                <w:sz w:val="18"/>
                <w:szCs w:val="18"/>
              </w:rPr>
            </w:pPr>
            <w:r>
              <w:rPr>
                <w:sz w:val="18"/>
                <w:szCs w:val="18"/>
              </w:rPr>
              <w:t xml:space="preserve">  </w:t>
            </w:r>
            <w:sdt>
              <w:sdtPr>
                <w:tag w:val="goog_rdk_103"/>
                <w:id w:val="-1506738024"/>
              </w:sdtPr>
              <w:sdtContent>
                <w:r>
                  <w:rPr>
                    <w:rFonts w:ascii="Fira Mono" w:eastAsia="Fira Mono" w:hAnsi="Fira Mono" w:cs="Fira Mono"/>
                    <w:sz w:val="18"/>
                    <w:szCs w:val="18"/>
                  </w:rPr>
                  <w:t>⮚</w:t>
                </w:r>
              </w:sdtContent>
            </w:sdt>
            <w:r>
              <w:rPr>
                <w:sz w:val="18"/>
                <w:szCs w:val="18"/>
              </w:rPr>
              <w:t xml:space="preserve"> píše správně po stránce obsahové i formální jednoduché komunikační žánry </w:t>
            </w:r>
          </w:p>
          <w:p w14:paraId="5C169FC3" w14:textId="77777777" w:rsidR="007360BA" w:rsidRDefault="007360BA">
            <w:pPr>
              <w:tabs>
                <w:tab w:val="left" w:pos="1567"/>
              </w:tabs>
              <w:spacing w:before="7" w:line="200" w:lineRule="auto"/>
              <w:rPr>
                <w:sz w:val="18"/>
                <w:szCs w:val="18"/>
              </w:rPr>
            </w:pPr>
          </w:p>
          <w:p w14:paraId="6AFBED81" w14:textId="77777777" w:rsidR="007360BA" w:rsidRDefault="007360BA">
            <w:pPr>
              <w:tabs>
                <w:tab w:val="left" w:pos="1567"/>
              </w:tabs>
              <w:spacing w:before="7" w:line="200" w:lineRule="auto"/>
              <w:rPr>
                <w:sz w:val="18"/>
                <w:szCs w:val="18"/>
              </w:rPr>
            </w:pPr>
          </w:p>
          <w:p w14:paraId="5DD35CC1" w14:textId="77777777" w:rsidR="007360BA" w:rsidRDefault="007360BA">
            <w:pPr>
              <w:tabs>
                <w:tab w:val="left" w:pos="1567"/>
              </w:tabs>
              <w:spacing w:before="7" w:line="200" w:lineRule="auto"/>
            </w:pPr>
          </w:p>
          <w:p w14:paraId="109A51BA" w14:textId="77777777" w:rsidR="007360BA" w:rsidRDefault="007360BA">
            <w:pPr>
              <w:tabs>
                <w:tab w:val="left" w:pos="560"/>
                <w:tab w:val="left" w:pos="1567"/>
              </w:tabs>
              <w:spacing w:line="200" w:lineRule="auto"/>
              <w:ind w:left="563" w:right="103" w:hanging="425"/>
              <w:rPr>
                <w:sz w:val="18"/>
                <w:szCs w:val="18"/>
              </w:rPr>
            </w:pPr>
          </w:p>
          <w:p w14:paraId="0B3DF87B" w14:textId="77777777" w:rsidR="007360BA" w:rsidRDefault="00000000">
            <w:pPr>
              <w:tabs>
                <w:tab w:val="left" w:pos="560"/>
                <w:tab w:val="left" w:pos="1567"/>
              </w:tabs>
              <w:spacing w:line="200" w:lineRule="auto"/>
              <w:ind w:left="563" w:right="103" w:hanging="425"/>
            </w:pPr>
            <w:sdt>
              <w:sdtPr>
                <w:tag w:val="goog_rdk_104"/>
                <w:id w:val="43195528"/>
              </w:sdtPr>
              <w:sdtContent>
                <w:r>
                  <w:rPr>
                    <w:rFonts w:ascii="Fira Mono" w:eastAsia="Fira Mono" w:hAnsi="Fira Mono" w:cs="Fira Mono"/>
                    <w:sz w:val="18"/>
                    <w:szCs w:val="18"/>
                  </w:rPr>
                  <w:t>⮚</w:t>
                </w:r>
              </w:sdtContent>
            </w:sdt>
            <w:r>
              <w:rPr>
                <w:sz w:val="18"/>
                <w:szCs w:val="18"/>
              </w:rPr>
              <w:t xml:space="preserve"> sestaví osnovu vyprávění a na jejím základě vytváří krátký mluvený nebo písemný projev s dodržením časové posloupnosti</w:t>
            </w:r>
          </w:p>
          <w:p w14:paraId="63724B17" w14:textId="77777777" w:rsidR="007360BA" w:rsidRDefault="007360BA">
            <w:pPr>
              <w:tabs>
                <w:tab w:val="left" w:pos="1567"/>
              </w:tabs>
              <w:spacing w:before="19" w:line="200" w:lineRule="auto"/>
            </w:pPr>
          </w:p>
          <w:p w14:paraId="32B7AB57" w14:textId="77777777" w:rsidR="007360BA" w:rsidRDefault="007360BA">
            <w:pPr>
              <w:tabs>
                <w:tab w:val="left" w:pos="1567"/>
              </w:tabs>
              <w:ind w:left="105"/>
              <w:rPr>
                <w:b/>
                <w:sz w:val="18"/>
                <w:szCs w:val="18"/>
              </w:rPr>
            </w:pPr>
          </w:p>
          <w:p w14:paraId="4B34F75B" w14:textId="77777777" w:rsidR="007360BA" w:rsidRDefault="007360BA">
            <w:pPr>
              <w:tabs>
                <w:tab w:val="left" w:pos="1567"/>
              </w:tabs>
              <w:ind w:left="105"/>
              <w:rPr>
                <w:b/>
                <w:sz w:val="18"/>
                <w:szCs w:val="18"/>
              </w:rPr>
            </w:pPr>
          </w:p>
          <w:p w14:paraId="4A02343A" w14:textId="77777777" w:rsidR="007360BA" w:rsidRDefault="00000000">
            <w:pPr>
              <w:tabs>
                <w:tab w:val="left" w:pos="1567"/>
              </w:tabs>
              <w:ind w:left="105"/>
              <w:rPr>
                <w:sz w:val="18"/>
                <w:szCs w:val="18"/>
              </w:rPr>
            </w:pPr>
            <w:r>
              <w:rPr>
                <w:b/>
                <w:sz w:val="18"/>
                <w:szCs w:val="18"/>
              </w:rPr>
              <w:t>JAZYKOVÁ VÝCHOVA</w:t>
            </w:r>
          </w:p>
          <w:p w14:paraId="519A6A90" w14:textId="77777777" w:rsidR="007360BA" w:rsidRDefault="007360BA">
            <w:pPr>
              <w:tabs>
                <w:tab w:val="left" w:pos="1567"/>
              </w:tabs>
              <w:spacing w:before="4" w:line="200" w:lineRule="auto"/>
            </w:pPr>
          </w:p>
          <w:p w14:paraId="2BF6F9D2" w14:textId="77777777" w:rsidR="007360BA" w:rsidRDefault="007360BA">
            <w:pPr>
              <w:tabs>
                <w:tab w:val="left" w:pos="560"/>
                <w:tab w:val="left" w:pos="1567"/>
              </w:tabs>
              <w:spacing w:line="200" w:lineRule="auto"/>
              <w:ind w:left="563" w:right="191" w:hanging="425"/>
              <w:rPr>
                <w:sz w:val="4"/>
                <w:szCs w:val="4"/>
              </w:rPr>
            </w:pPr>
          </w:p>
          <w:p w14:paraId="3CDAA928" w14:textId="77777777" w:rsidR="007360BA" w:rsidRDefault="007360BA">
            <w:pPr>
              <w:tabs>
                <w:tab w:val="left" w:pos="560"/>
                <w:tab w:val="left" w:pos="1567"/>
              </w:tabs>
              <w:spacing w:line="200" w:lineRule="auto"/>
              <w:ind w:left="563" w:right="191" w:hanging="425"/>
              <w:rPr>
                <w:sz w:val="4"/>
                <w:szCs w:val="4"/>
              </w:rPr>
            </w:pPr>
          </w:p>
          <w:p w14:paraId="2B984264" w14:textId="77777777" w:rsidR="007360BA" w:rsidRDefault="007360BA">
            <w:pPr>
              <w:tabs>
                <w:tab w:val="left" w:pos="560"/>
                <w:tab w:val="left" w:pos="1567"/>
              </w:tabs>
              <w:spacing w:line="200" w:lineRule="auto"/>
              <w:ind w:left="563" w:right="191" w:hanging="425"/>
              <w:rPr>
                <w:sz w:val="4"/>
                <w:szCs w:val="4"/>
              </w:rPr>
            </w:pPr>
          </w:p>
          <w:p w14:paraId="0B37CE86" w14:textId="77777777" w:rsidR="007360BA" w:rsidRDefault="007360BA">
            <w:pPr>
              <w:tabs>
                <w:tab w:val="left" w:pos="560"/>
                <w:tab w:val="left" w:pos="1567"/>
              </w:tabs>
              <w:spacing w:line="200" w:lineRule="auto"/>
              <w:ind w:left="563" w:right="191" w:hanging="425"/>
              <w:rPr>
                <w:sz w:val="4"/>
                <w:szCs w:val="4"/>
              </w:rPr>
            </w:pPr>
          </w:p>
          <w:p w14:paraId="76FA9623" w14:textId="77777777" w:rsidR="007360BA" w:rsidRDefault="007360BA">
            <w:pPr>
              <w:tabs>
                <w:tab w:val="left" w:pos="560"/>
                <w:tab w:val="left" w:pos="1567"/>
              </w:tabs>
              <w:spacing w:line="200" w:lineRule="auto"/>
              <w:ind w:left="563" w:right="191" w:hanging="425"/>
              <w:rPr>
                <w:sz w:val="4"/>
                <w:szCs w:val="4"/>
              </w:rPr>
            </w:pPr>
          </w:p>
          <w:p w14:paraId="065EA40B" w14:textId="77777777" w:rsidR="007360BA" w:rsidRDefault="00000000">
            <w:pPr>
              <w:tabs>
                <w:tab w:val="left" w:pos="560"/>
                <w:tab w:val="left" w:pos="1567"/>
              </w:tabs>
              <w:spacing w:line="200" w:lineRule="auto"/>
              <w:ind w:left="563" w:right="191" w:hanging="425"/>
              <w:rPr>
                <w:sz w:val="18"/>
                <w:szCs w:val="18"/>
              </w:rPr>
            </w:pPr>
            <w:sdt>
              <w:sdtPr>
                <w:tag w:val="goog_rdk_105"/>
                <w:id w:val="-631252894"/>
              </w:sdtPr>
              <w:sdtContent>
                <w:r>
                  <w:rPr>
                    <w:rFonts w:ascii="Fira Mono" w:eastAsia="Fira Mono" w:hAnsi="Fira Mono" w:cs="Fira Mono"/>
                    <w:sz w:val="18"/>
                    <w:szCs w:val="18"/>
                  </w:rPr>
                  <w:t>⮚</w:t>
                </w:r>
              </w:sdtContent>
            </w:sdt>
            <w:r>
              <w:rPr>
                <w:sz w:val="18"/>
                <w:szCs w:val="18"/>
              </w:rPr>
              <w:t xml:space="preserve"> porovnává významy slov, zvláště slova stejného nebo podobného významu a slova vícevýznamová</w:t>
            </w:r>
          </w:p>
          <w:p w14:paraId="77C8000D" w14:textId="77777777" w:rsidR="007360BA" w:rsidRDefault="007360BA">
            <w:pPr>
              <w:tabs>
                <w:tab w:val="left" w:pos="560"/>
                <w:tab w:val="left" w:pos="1567"/>
              </w:tabs>
              <w:spacing w:line="200" w:lineRule="auto"/>
              <w:ind w:left="563" w:right="191" w:hanging="425"/>
              <w:rPr>
                <w:sz w:val="18"/>
                <w:szCs w:val="18"/>
              </w:rPr>
            </w:pPr>
          </w:p>
          <w:p w14:paraId="4EB6EC8E" w14:textId="77777777" w:rsidR="007360BA" w:rsidRDefault="007360BA">
            <w:pPr>
              <w:tabs>
                <w:tab w:val="left" w:pos="560"/>
                <w:tab w:val="left" w:pos="1567"/>
              </w:tabs>
              <w:spacing w:line="200" w:lineRule="auto"/>
              <w:ind w:left="563" w:right="191" w:hanging="425"/>
            </w:pPr>
          </w:p>
          <w:p w14:paraId="5A9DEAE9" w14:textId="77777777" w:rsidR="007360BA" w:rsidRDefault="00000000">
            <w:pPr>
              <w:tabs>
                <w:tab w:val="left" w:pos="1567"/>
              </w:tabs>
              <w:spacing w:line="200" w:lineRule="auto"/>
              <w:rPr>
                <w:sz w:val="18"/>
                <w:szCs w:val="18"/>
              </w:rPr>
            </w:pPr>
            <w:r>
              <w:rPr>
                <w:sz w:val="18"/>
                <w:szCs w:val="18"/>
              </w:rPr>
              <w:t xml:space="preserve">   </w:t>
            </w:r>
            <w:sdt>
              <w:sdtPr>
                <w:tag w:val="goog_rdk_106"/>
                <w:id w:val="-1656138242"/>
              </w:sdtPr>
              <w:sdtContent>
                <w:r>
                  <w:rPr>
                    <w:rFonts w:ascii="Fira Mono" w:eastAsia="Fira Mono" w:hAnsi="Fira Mono" w:cs="Fira Mono"/>
                    <w:sz w:val="18"/>
                    <w:szCs w:val="18"/>
                  </w:rPr>
                  <w:t>⮚</w:t>
                </w:r>
              </w:sdtContent>
            </w:sdt>
            <w:r>
              <w:rPr>
                <w:sz w:val="18"/>
                <w:szCs w:val="18"/>
              </w:rPr>
              <w:t xml:space="preserve"> rozlišuje ve slově kořen, část příponovou,  </w:t>
            </w:r>
          </w:p>
          <w:p w14:paraId="7749D8FD" w14:textId="77777777" w:rsidR="007360BA" w:rsidRDefault="00000000">
            <w:pPr>
              <w:tabs>
                <w:tab w:val="left" w:pos="1567"/>
              </w:tabs>
              <w:spacing w:line="200" w:lineRule="auto"/>
            </w:pPr>
            <w:r>
              <w:rPr>
                <w:sz w:val="18"/>
                <w:szCs w:val="18"/>
              </w:rPr>
              <w:t xml:space="preserve">       předponovou a koncovku </w:t>
            </w:r>
          </w:p>
          <w:p w14:paraId="671654C6" w14:textId="77777777" w:rsidR="007360BA" w:rsidRDefault="007360BA">
            <w:pPr>
              <w:tabs>
                <w:tab w:val="left" w:pos="1567"/>
              </w:tabs>
              <w:spacing w:before="15" w:line="200" w:lineRule="auto"/>
            </w:pPr>
          </w:p>
          <w:p w14:paraId="5EBF1B4D" w14:textId="77777777" w:rsidR="007360BA" w:rsidRDefault="00000000">
            <w:pPr>
              <w:tabs>
                <w:tab w:val="left" w:pos="1567"/>
              </w:tabs>
              <w:ind w:left="138"/>
              <w:rPr>
                <w:sz w:val="18"/>
                <w:szCs w:val="18"/>
              </w:rPr>
            </w:pPr>
            <w:sdt>
              <w:sdtPr>
                <w:tag w:val="goog_rdk_107"/>
                <w:id w:val="965780495"/>
              </w:sdtPr>
              <w:sdtContent>
                <w:r>
                  <w:rPr>
                    <w:rFonts w:ascii="Fira Mono" w:eastAsia="Fira Mono" w:hAnsi="Fira Mono" w:cs="Fira Mono"/>
                    <w:sz w:val="18"/>
                    <w:szCs w:val="18"/>
                  </w:rPr>
                  <w:t>⮚</w:t>
                </w:r>
              </w:sdtContent>
            </w:sdt>
            <w:r>
              <w:rPr>
                <w:sz w:val="18"/>
                <w:szCs w:val="18"/>
              </w:rPr>
              <w:t xml:space="preserve"> určuje slovní druhy plnovýznamových slov a využívá  </w:t>
            </w:r>
          </w:p>
          <w:p w14:paraId="64873DF9" w14:textId="77777777" w:rsidR="007360BA" w:rsidRDefault="00000000">
            <w:pPr>
              <w:tabs>
                <w:tab w:val="left" w:pos="1567"/>
              </w:tabs>
              <w:ind w:left="138"/>
              <w:rPr>
                <w:sz w:val="18"/>
                <w:szCs w:val="18"/>
              </w:rPr>
            </w:pPr>
            <w:r>
              <w:rPr>
                <w:sz w:val="18"/>
                <w:szCs w:val="18"/>
              </w:rPr>
              <w:t xml:space="preserve">    je v gramaticky správných tvarech ve svém mluveném  </w:t>
            </w:r>
          </w:p>
          <w:p w14:paraId="336173F7" w14:textId="77777777" w:rsidR="007360BA" w:rsidRDefault="00000000">
            <w:pPr>
              <w:tabs>
                <w:tab w:val="left" w:pos="1567"/>
              </w:tabs>
              <w:ind w:left="138"/>
              <w:rPr>
                <w:sz w:val="18"/>
                <w:szCs w:val="18"/>
              </w:rPr>
            </w:pPr>
            <w:r>
              <w:rPr>
                <w:sz w:val="18"/>
                <w:szCs w:val="18"/>
              </w:rPr>
              <w:t xml:space="preserve">    projevu</w:t>
            </w:r>
          </w:p>
        </w:tc>
        <w:tc>
          <w:tcPr>
            <w:tcW w:w="3272" w:type="dxa"/>
            <w:tcBorders>
              <w:top w:val="single" w:sz="5" w:space="0" w:color="000000"/>
              <w:left w:val="single" w:sz="5" w:space="0" w:color="000000"/>
              <w:bottom w:val="single" w:sz="5" w:space="0" w:color="000000"/>
              <w:right w:val="single" w:sz="5" w:space="0" w:color="000000"/>
            </w:tcBorders>
          </w:tcPr>
          <w:p w14:paraId="3CAAA3E5" w14:textId="77777777" w:rsidR="007360BA" w:rsidRDefault="007360BA">
            <w:pPr>
              <w:tabs>
                <w:tab w:val="left" w:pos="1567"/>
              </w:tabs>
              <w:spacing w:line="200" w:lineRule="auto"/>
            </w:pPr>
          </w:p>
          <w:p w14:paraId="795E67DF" w14:textId="77777777" w:rsidR="007360BA" w:rsidRDefault="00000000">
            <w:pPr>
              <w:numPr>
                <w:ilvl w:val="0"/>
                <w:numId w:val="55"/>
              </w:numPr>
              <w:pBdr>
                <w:top w:val="nil"/>
                <w:left w:val="nil"/>
                <w:bottom w:val="nil"/>
                <w:right w:val="nil"/>
                <w:between w:val="nil"/>
              </w:pBdr>
              <w:tabs>
                <w:tab w:val="left" w:pos="1567"/>
              </w:tabs>
              <w:spacing w:line="200" w:lineRule="auto"/>
              <w:ind w:right="252"/>
              <w:jc w:val="both"/>
              <w:rPr>
                <w:color w:val="000000"/>
                <w:sz w:val="20"/>
                <w:szCs w:val="20"/>
              </w:rPr>
            </w:pPr>
            <w:r>
              <w:rPr>
                <w:color w:val="000000"/>
                <w:sz w:val="20"/>
                <w:szCs w:val="20"/>
              </w:rPr>
              <w:t>písemný projev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14:paraId="35C3D47E" w14:textId="77777777" w:rsidR="007360BA" w:rsidRDefault="007360BA">
            <w:pPr>
              <w:tabs>
                <w:tab w:val="left" w:pos="1567"/>
              </w:tabs>
              <w:spacing w:line="200" w:lineRule="auto"/>
            </w:pPr>
          </w:p>
          <w:p w14:paraId="34BBB0A1" w14:textId="77777777" w:rsidR="007360BA" w:rsidRDefault="007360BA">
            <w:pPr>
              <w:tabs>
                <w:tab w:val="left" w:pos="1567"/>
              </w:tabs>
              <w:spacing w:line="200" w:lineRule="auto"/>
            </w:pPr>
          </w:p>
          <w:p w14:paraId="1F73D593" w14:textId="77777777" w:rsidR="007360BA" w:rsidRDefault="007360BA">
            <w:pPr>
              <w:tabs>
                <w:tab w:val="left" w:pos="1567"/>
              </w:tabs>
              <w:spacing w:line="200" w:lineRule="auto"/>
            </w:pPr>
          </w:p>
          <w:p w14:paraId="39D52E03" w14:textId="77777777" w:rsidR="007360BA" w:rsidRDefault="007360BA">
            <w:pPr>
              <w:tabs>
                <w:tab w:val="left" w:pos="1567"/>
              </w:tabs>
              <w:spacing w:line="200" w:lineRule="auto"/>
            </w:pPr>
          </w:p>
          <w:p w14:paraId="4252F91D" w14:textId="77777777" w:rsidR="007360BA" w:rsidRDefault="007360BA">
            <w:pPr>
              <w:tabs>
                <w:tab w:val="left" w:pos="1567"/>
              </w:tabs>
              <w:spacing w:before="11" w:line="220" w:lineRule="auto"/>
              <w:rPr>
                <w:sz w:val="22"/>
                <w:szCs w:val="22"/>
              </w:rPr>
            </w:pPr>
          </w:p>
          <w:p w14:paraId="042BA714" w14:textId="77777777" w:rsidR="007360BA" w:rsidRDefault="00000000">
            <w:pPr>
              <w:tabs>
                <w:tab w:val="left" w:pos="560"/>
                <w:tab w:val="left" w:pos="1567"/>
              </w:tabs>
              <w:spacing w:line="200" w:lineRule="auto"/>
              <w:ind w:left="561" w:right="429" w:hanging="283"/>
              <w:rPr>
                <w:sz w:val="18"/>
                <w:szCs w:val="18"/>
              </w:rPr>
            </w:pPr>
            <w:r>
              <w:rPr>
                <w:sz w:val="18"/>
                <w:szCs w:val="18"/>
              </w:rPr>
              <w:t>▪</w:t>
            </w:r>
            <w:r>
              <w:rPr>
                <w:sz w:val="18"/>
                <w:szCs w:val="18"/>
              </w:rPr>
              <w:tab/>
              <w:t>vypravování podle textu, podle osnovy i obrázků</w:t>
            </w:r>
          </w:p>
          <w:p w14:paraId="19B56011" w14:textId="77777777" w:rsidR="007360BA" w:rsidRDefault="00000000">
            <w:pPr>
              <w:tabs>
                <w:tab w:val="left" w:pos="1567"/>
              </w:tabs>
              <w:spacing w:line="200" w:lineRule="auto"/>
              <w:ind w:left="277"/>
              <w:rPr>
                <w:sz w:val="18"/>
                <w:szCs w:val="18"/>
              </w:rPr>
            </w:pPr>
            <w:r>
              <w:rPr>
                <w:sz w:val="18"/>
                <w:szCs w:val="18"/>
              </w:rPr>
              <w:t>▪ popis</w:t>
            </w:r>
          </w:p>
          <w:p w14:paraId="5E332FAF" w14:textId="77777777" w:rsidR="007360BA" w:rsidRDefault="00000000">
            <w:pPr>
              <w:tabs>
                <w:tab w:val="left" w:pos="1567"/>
              </w:tabs>
              <w:ind w:left="277"/>
              <w:rPr>
                <w:sz w:val="18"/>
                <w:szCs w:val="18"/>
              </w:rPr>
            </w:pPr>
            <w:r>
              <w:rPr>
                <w:sz w:val="18"/>
                <w:szCs w:val="18"/>
              </w:rPr>
              <w:t>▪ jednoduchý pracovní postup</w:t>
            </w:r>
          </w:p>
          <w:p w14:paraId="6CB93FA9" w14:textId="77777777" w:rsidR="007360BA" w:rsidRDefault="007360BA">
            <w:pPr>
              <w:tabs>
                <w:tab w:val="left" w:pos="1567"/>
              </w:tabs>
              <w:spacing w:line="200" w:lineRule="auto"/>
            </w:pPr>
          </w:p>
          <w:p w14:paraId="19CC3699" w14:textId="77777777" w:rsidR="007360BA" w:rsidRDefault="007360BA">
            <w:pPr>
              <w:tabs>
                <w:tab w:val="left" w:pos="1567"/>
              </w:tabs>
              <w:spacing w:before="7" w:line="220" w:lineRule="auto"/>
              <w:rPr>
                <w:sz w:val="22"/>
                <w:szCs w:val="22"/>
              </w:rPr>
            </w:pPr>
          </w:p>
          <w:p w14:paraId="4A575D54" w14:textId="77777777" w:rsidR="007360BA" w:rsidRDefault="00000000">
            <w:pPr>
              <w:tabs>
                <w:tab w:val="left" w:pos="1567"/>
              </w:tabs>
              <w:ind w:left="277"/>
              <w:rPr>
                <w:sz w:val="18"/>
                <w:szCs w:val="18"/>
              </w:rPr>
            </w:pPr>
            <w:r>
              <w:rPr>
                <w:sz w:val="18"/>
                <w:szCs w:val="18"/>
              </w:rPr>
              <w:t>▪ význam slov</w:t>
            </w:r>
          </w:p>
          <w:p w14:paraId="14A43FE0" w14:textId="77777777" w:rsidR="007360BA" w:rsidRDefault="007360BA">
            <w:pPr>
              <w:tabs>
                <w:tab w:val="left" w:pos="1567"/>
              </w:tabs>
              <w:spacing w:line="200" w:lineRule="auto"/>
            </w:pPr>
          </w:p>
          <w:p w14:paraId="7C333E7A" w14:textId="77777777" w:rsidR="007360BA" w:rsidRDefault="007360BA">
            <w:pPr>
              <w:tabs>
                <w:tab w:val="left" w:pos="1567"/>
              </w:tabs>
              <w:spacing w:before="7" w:line="220" w:lineRule="auto"/>
              <w:rPr>
                <w:sz w:val="22"/>
                <w:szCs w:val="22"/>
              </w:rPr>
            </w:pPr>
          </w:p>
          <w:p w14:paraId="54F0C0CF" w14:textId="77777777" w:rsidR="007360BA" w:rsidRDefault="00000000">
            <w:pPr>
              <w:tabs>
                <w:tab w:val="left" w:pos="1567"/>
              </w:tabs>
              <w:ind w:left="277"/>
              <w:rPr>
                <w:sz w:val="18"/>
                <w:szCs w:val="18"/>
              </w:rPr>
            </w:pPr>
            <w:r>
              <w:rPr>
                <w:sz w:val="18"/>
                <w:szCs w:val="18"/>
              </w:rPr>
              <w:t>▪ stavba slova</w:t>
            </w:r>
          </w:p>
          <w:p w14:paraId="3321B405" w14:textId="77777777" w:rsidR="007360BA" w:rsidRDefault="00000000">
            <w:pPr>
              <w:tabs>
                <w:tab w:val="left" w:pos="1567"/>
              </w:tabs>
              <w:spacing w:before="2"/>
              <w:ind w:left="277"/>
              <w:rPr>
                <w:sz w:val="18"/>
                <w:szCs w:val="18"/>
              </w:rPr>
            </w:pPr>
            <w:r>
              <w:rPr>
                <w:sz w:val="18"/>
                <w:szCs w:val="18"/>
              </w:rPr>
              <w:t>▪ slova s předponami</w:t>
            </w:r>
          </w:p>
          <w:p w14:paraId="2F03F018" w14:textId="77777777" w:rsidR="007360BA" w:rsidRDefault="007360BA">
            <w:pPr>
              <w:tabs>
                <w:tab w:val="left" w:pos="1567"/>
              </w:tabs>
              <w:spacing w:before="6" w:line="200" w:lineRule="auto"/>
            </w:pPr>
          </w:p>
          <w:p w14:paraId="451E9F1C" w14:textId="77777777" w:rsidR="007360BA" w:rsidRDefault="00000000">
            <w:pPr>
              <w:tabs>
                <w:tab w:val="left" w:pos="1567"/>
              </w:tabs>
              <w:ind w:left="277"/>
              <w:rPr>
                <w:sz w:val="18"/>
                <w:szCs w:val="18"/>
              </w:rPr>
            </w:pPr>
            <w:r>
              <w:rPr>
                <w:sz w:val="18"/>
                <w:szCs w:val="18"/>
              </w:rPr>
              <w:t>▪ slovní druhy</w:t>
            </w:r>
          </w:p>
          <w:p w14:paraId="42CADF92" w14:textId="77777777" w:rsidR="007360BA" w:rsidRDefault="00000000">
            <w:pPr>
              <w:tabs>
                <w:tab w:val="left" w:pos="1567"/>
              </w:tabs>
              <w:spacing w:line="200" w:lineRule="auto"/>
              <w:ind w:left="277"/>
              <w:rPr>
                <w:sz w:val="18"/>
                <w:szCs w:val="18"/>
              </w:rPr>
            </w:pPr>
            <w:r>
              <w:rPr>
                <w:sz w:val="18"/>
                <w:szCs w:val="18"/>
              </w:rPr>
              <w:t>▪ podstatná jména, skloňování</w:t>
            </w:r>
          </w:p>
          <w:p w14:paraId="7BEFBB2D" w14:textId="77777777" w:rsidR="007360BA" w:rsidRDefault="00000000">
            <w:pPr>
              <w:tabs>
                <w:tab w:val="left" w:pos="1567"/>
              </w:tabs>
              <w:spacing w:before="2"/>
              <w:ind w:left="277"/>
              <w:rPr>
                <w:sz w:val="18"/>
                <w:szCs w:val="18"/>
              </w:rPr>
            </w:pPr>
            <w:r>
              <w:rPr>
                <w:sz w:val="18"/>
                <w:szCs w:val="18"/>
              </w:rPr>
              <w:t>▪ slovesa, časování</w:t>
            </w:r>
          </w:p>
          <w:p w14:paraId="36ECB711" w14:textId="77777777" w:rsidR="007360BA" w:rsidRDefault="007360BA">
            <w:pPr>
              <w:tabs>
                <w:tab w:val="left" w:pos="1567"/>
              </w:tabs>
              <w:spacing w:before="6" w:line="200" w:lineRule="auto"/>
            </w:pPr>
          </w:p>
          <w:p w14:paraId="3237DB9F" w14:textId="77777777" w:rsidR="007360BA" w:rsidRDefault="00000000">
            <w:pPr>
              <w:tabs>
                <w:tab w:val="left" w:pos="1567"/>
              </w:tabs>
              <w:ind w:left="277"/>
              <w:rPr>
                <w:sz w:val="18"/>
                <w:szCs w:val="18"/>
              </w:rPr>
            </w:pPr>
            <w:r>
              <w:rPr>
                <w:sz w:val="18"/>
                <w:szCs w:val="18"/>
              </w:rPr>
              <w:t>▪ slovesný způsob</w:t>
            </w:r>
          </w:p>
          <w:p w14:paraId="23F13170" w14:textId="77777777" w:rsidR="007360BA" w:rsidRDefault="00000000">
            <w:pPr>
              <w:tabs>
                <w:tab w:val="left" w:pos="1567"/>
              </w:tabs>
              <w:spacing w:line="200" w:lineRule="auto"/>
              <w:ind w:left="277"/>
              <w:rPr>
                <w:sz w:val="18"/>
                <w:szCs w:val="18"/>
              </w:rPr>
            </w:pPr>
            <w:r>
              <w:rPr>
                <w:sz w:val="18"/>
                <w:szCs w:val="18"/>
              </w:rPr>
              <w:t>▪ koncovky přítomného času sloves</w:t>
            </w:r>
          </w:p>
        </w:tc>
        <w:tc>
          <w:tcPr>
            <w:tcW w:w="2801" w:type="dxa"/>
            <w:tcBorders>
              <w:top w:val="single" w:sz="5" w:space="0" w:color="000000"/>
              <w:left w:val="single" w:sz="5" w:space="0" w:color="000000"/>
              <w:bottom w:val="single" w:sz="5" w:space="0" w:color="000000"/>
              <w:right w:val="single" w:sz="5" w:space="0" w:color="000000"/>
            </w:tcBorders>
          </w:tcPr>
          <w:p w14:paraId="770264E2" w14:textId="77777777" w:rsidR="007360BA" w:rsidRDefault="007360BA">
            <w:pPr>
              <w:tabs>
                <w:tab w:val="left" w:pos="1567"/>
              </w:tabs>
              <w:spacing w:before="8" w:line="160" w:lineRule="auto"/>
              <w:rPr>
                <w:sz w:val="16"/>
                <w:szCs w:val="16"/>
              </w:rPr>
            </w:pPr>
          </w:p>
          <w:p w14:paraId="31E53215" w14:textId="77777777" w:rsidR="007360BA" w:rsidRDefault="007360BA">
            <w:pPr>
              <w:tabs>
                <w:tab w:val="left" w:pos="1567"/>
              </w:tabs>
              <w:spacing w:line="200" w:lineRule="auto"/>
            </w:pPr>
          </w:p>
          <w:p w14:paraId="40BF0C65" w14:textId="77777777" w:rsidR="007360BA" w:rsidRDefault="007360BA">
            <w:pPr>
              <w:tabs>
                <w:tab w:val="left" w:pos="1567"/>
              </w:tabs>
              <w:spacing w:line="200" w:lineRule="auto"/>
            </w:pPr>
          </w:p>
          <w:p w14:paraId="7C4B6471" w14:textId="77777777" w:rsidR="007360BA" w:rsidRDefault="007360BA">
            <w:pPr>
              <w:tabs>
                <w:tab w:val="left" w:pos="1567"/>
              </w:tabs>
              <w:spacing w:line="200" w:lineRule="auto"/>
            </w:pPr>
          </w:p>
          <w:p w14:paraId="73593683" w14:textId="77777777" w:rsidR="007360BA" w:rsidRDefault="007360BA">
            <w:pPr>
              <w:tabs>
                <w:tab w:val="left" w:pos="1567"/>
              </w:tabs>
              <w:spacing w:line="200" w:lineRule="auto"/>
            </w:pPr>
          </w:p>
          <w:p w14:paraId="408D3C59" w14:textId="77777777" w:rsidR="007360BA" w:rsidRDefault="007360BA">
            <w:pPr>
              <w:tabs>
                <w:tab w:val="left" w:pos="1567"/>
              </w:tabs>
              <w:spacing w:line="200" w:lineRule="auto"/>
            </w:pPr>
          </w:p>
          <w:p w14:paraId="0550E672" w14:textId="77777777" w:rsidR="007360BA" w:rsidRDefault="007360BA">
            <w:pPr>
              <w:tabs>
                <w:tab w:val="left" w:pos="1567"/>
              </w:tabs>
              <w:spacing w:line="200" w:lineRule="auto"/>
            </w:pPr>
          </w:p>
          <w:p w14:paraId="0BA55B2A" w14:textId="77777777" w:rsidR="007360BA" w:rsidRDefault="007360BA">
            <w:pPr>
              <w:tabs>
                <w:tab w:val="left" w:pos="1567"/>
              </w:tabs>
              <w:spacing w:line="200" w:lineRule="auto"/>
            </w:pPr>
          </w:p>
          <w:p w14:paraId="61A71320" w14:textId="77777777" w:rsidR="007360BA" w:rsidRDefault="007360BA">
            <w:pPr>
              <w:tabs>
                <w:tab w:val="left" w:pos="1567"/>
              </w:tabs>
              <w:spacing w:line="200" w:lineRule="auto"/>
            </w:pPr>
          </w:p>
          <w:p w14:paraId="6195ADA8" w14:textId="77777777" w:rsidR="007360BA" w:rsidRDefault="007360BA">
            <w:pPr>
              <w:tabs>
                <w:tab w:val="left" w:pos="1567"/>
              </w:tabs>
              <w:spacing w:line="200" w:lineRule="auto"/>
            </w:pPr>
          </w:p>
          <w:p w14:paraId="4633E99C" w14:textId="77777777" w:rsidR="007360BA" w:rsidRDefault="007360BA">
            <w:pPr>
              <w:tabs>
                <w:tab w:val="left" w:pos="1567"/>
              </w:tabs>
              <w:spacing w:line="200" w:lineRule="auto"/>
            </w:pPr>
          </w:p>
          <w:p w14:paraId="5095EEDF" w14:textId="77777777" w:rsidR="007360BA" w:rsidRDefault="007360BA">
            <w:pPr>
              <w:tabs>
                <w:tab w:val="left" w:pos="1567"/>
              </w:tabs>
              <w:spacing w:line="200" w:lineRule="auto"/>
            </w:pPr>
          </w:p>
          <w:p w14:paraId="22F9BBC1" w14:textId="77777777" w:rsidR="007360BA" w:rsidRDefault="007360BA">
            <w:pPr>
              <w:tabs>
                <w:tab w:val="left" w:pos="1567"/>
              </w:tabs>
              <w:spacing w:line="200" w:lineRule="auto"/>
            </w:pPr>
          </w:p>
          <w:p w14:paraId="61A48D50" w14:textId="77777777" w:rsidR="007360BA" w:rsidRDefault="007360BA">
            <w:pPr>
              <w:tabs>
                <w:tab w:val="left" w:pos="1567"/>
              </w:tabs>
              <w:spacing w:line="200" w:lineRule="auto"/>
            </w:pPr>
          </w:p>
          <w:p w14:paraId="00CE2ABB" w14:textId="77777777" w:rsidR="007360BA" w:rsidRDefault="007360BA">
            <w:pPr>
              <w:tabs>
                <w:tab w:val="left" w:pos="1567"/>
              </w:tabs>
              <w:spacing w:line="200" w:lineRule="auto"/>
            </w:pPr>
          </w:p>
          <w:p w14:paraId="0049F44C" w14:textId="77777777" w:rsidR="007360BA" w:rsidRDefault="007360BA">
            <w:pPr>
              <w:tabs>
                <w:tab w:val="left" w:pos="1567"/>
              </w:tabs>
              <w:spacing w:line="200" w:lineRule="auto"/>
            </w:pPr>
          </w:p>
          <w:p w14:paraId="302DA91B" w14:textId="77777777" w:rsidR="007360BA" w:rsidRDefault="007360BA">
            <w:pPr>
              <w:tabs>
                <w:tab w:val="left" w:pos="1567"/>
              </w:tabs>
              <w:spacing w:line="200" w:lineRule="auto"/>
            </w:pPr>
          </w:p>
          <w:p w14:paraId="62BD3733" w14:textId="77777777" w:rsidR="007360BA" w:rsidRDefault="007360BA">
            <w:pPr>
              <w:tabs>
                <w:tab w:val="left" w:pos="1567"/>
              </w:tabs>
              <w:spacing w:line="200" w:lineRule="auto"/>
            </w:pPr>
          </w:p>
          <w:p w14:paraId="0FFB916C" w14:textId="77777777" w:rsidR="007360BA" w:rsidRDefault="007360BA">
            <w:pPr>
              <w:tabs>
                <w:tab w:val="left" w:pos="1567"/>
              </w:tabs>
              <w:spacing w:line="200" w:lineRule="auto"/>
            </w:pPr>
          </w:p>
          <w:p w14:paraId="4106934F" w14:textId="77777777" w:rsidR="007360BA" w:rsidRDefault="007360BA">
            <w:pPr>
              <w:tabs>
                <w:tab w:val="left" w:pos="1567"/>
              </w:tabs>
              <w:spacing w:line="200" w:lineRule="auto"/>
            </w:pPr>
          </w:p>
          <w:p w14:paraId="344E0495" w14:textId="77777777" w:rsidR="007360BA" w:rsidRDefault="007360BA">
            <w:pPr>
              <w:tabs>
                <w:tab w:val="left" w:pos="1567"/>
              </w:tabs>
              <w:spacing w:line="200" w:lineRule="auto"/>
            </w:pPr>
          </w:p>
          <w:p w14:paraId="30129B87" w14:textId="77777777" w:rsidR="007360BA" w:rsidRDefault="00000000">
            <w:pPr>
              <w:tabs>
                <w:tab w:val="left" w:pos="1567"/>
              </w:tabs>
              <w:ind w:left="71" w:right="290"/>
              <w:jc w:val="center"/>
              <w:rPr>
                <w:sz w:val="18"/>
                <w:szCs w:val="18"/>
              </w:rPr>
            </w:pPr>
            <w:r>
              <w:rPr>
                <w:b/>
                <w:sz w:val="18"/>
                <w:szCs w:val="18"/>
              </w:rPr>
              <w:t>Osobnostní a sociální výchova:</w:t>
            </w:r>
          </w:p>
          <w:p w14:paraId="54E543E3"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osobnostní rozvoj</w:t>
            </w:r>
          </w:p>
          <w:p w14:paraId="7A6A3DFE" w14:textId="77777777" w:rsidR="007360BA" w:rsidRDefault="00000000">
            <w:pPr>
              <w:tabs>
                <w:tab w:val="left" w:pos="1567"/>
              </w:tabs>
              <w:spacing w:line="200" w:lineRule="auto"/>
              <w:ind w:left="465"/>
              <w:rPr>
                <w:sz w:val="18"/>
                <w:szCs w:val="18"/>
              </w:rPr>
            </w:pPr>
            <w:r>
              <w:rPr>
                <w:sz w:val="18"/>
                <w:szCs w:val="18"/>
              </w:rPr>
              <w:t>- rozvoj schopností</w:t>
            </w:r>
          </w:p>
          <w:p w14:paraId="58D93401" w14:textId="77777777" w:rsidR="007360BA" w:rsidRDefault="00000000">
            <w:pPr>
              <w:tabs>
                <w:tab w:val="left" w:pos="1567"/>
              </w:tabs>
              <w:spacing w:line="200" w:lineRule="auto"/>
              <w:ind w:left="791" w:right="1191"/>
              <w:jc w:val="center"/>
              <w:rPr>
                <w:sz w:val="18"/>
                <w:szCs w:val="18"/>
              </w:rPr>
            </w:pPr>
            <w:r>
              <w:rPr>
                <w:sz w:val="18"/>
                <w:szCs w:val="18"/>
              </w:rPr>
              <w:t>poznávání</w:t>
            </w:r>
          </w:p>
          <w:p w14:paraId="1FACF896" w14:textId="77777777" w:rsidR="007360BA" w:rsidRDefault="00000000">
            <w:pPr>
              <w:tabs>
                <w:tab w:val="left" w:pos="820"/>
                <w:tab w:val="left" w:pos="1567"/>
              </w:tabs>
              <w:spacing w:before="5" w:line="200" w:lineRule="auto"/>
              <w:ind w:left="825" w:right="837" w:hanging="360"/>
              <w:rPr>
                <w:sz w:val="18"/>
                <w:szCs w:val="18"/>
              </w:rPr>
            </w:pPr>
            <w:r>
              <w:rPr>
                <w:sz w:val="18"/>
                <w:szCs w:val="18"/>
              </w:rPr>
              <w:t>-</w:t>
            </w:r>
            <w:r>
              <w:rPr>
                <w:sz w:val="18"/>
                <w:szCs w:val="18"/>
              </w:rPr>
              <w:tab/>
              <w:t>seberegulace a sebeorganizace</w:t>
            </w:r>
          </w:p>
          <w:p w14:paraId="49C94D63" w14:textId="77777777" w:rsidR="007360BA" w:rsidRDefault="00000000">
            <w:pPr>
              <w:tabs>
                <w:tab w:val="left" w:pos="1567"/>
              </w:tabs>
              <w:spacing w:line="200" w:lineRule="auto"/>
              <w:ind w:left="465"/>
              <w:rPr>
                <w:sz w:val="18"/>
                <w:szCs w:val="18"/>
              </w:rPr>
            </w:pPr>
            <w:r>
              <w:rPr>
                <w:sz w:val="18"/>
                <w:szCs w:val="18"/>
              </w:rPr>
              <w:t>- psychohygiena</w:t>
            </w:r>
          </w:p>
          <w:p w14:paraId="4AAA9FF6" w14:textId="77777777" w:rsidR="007360BA" w:rsidRDefault="007360BA">
            <w:pPr>
              <w:tabs>
                <w:tab w:val="left" w:pos="1567"/>
              </w:tabs>
              <w:spacing w:before="14" w:line="200" w:lineRule="auto"/>
            </w:pPr>
          </w:p>
          <w:p w14:paraId="0EC787C6"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17B05D85" w14:textId="77777777" w:rsidR="007360BA" w:rsidRDefault="00000000">
            <w:pPr>
              <w:tabs>
                <w:tab w:val="left" w:pos="1567"/>
              </w:tabs>
              <w:spacing w:line="200" w:lineRule="auto"/>
              <w:ind w:left="465"/>
              <w:rPr>
                <w:sz w:val="18"/>
                <w:szCs w:val="18"/>
              </w:rPr>
            </w:pPr>
            <w:r>
              <w:rPr>
                <w:sz w:val="18"/>
                <w:szCs w:val="18"/>
              </w:rPr>
              <w:t>- komunikace</w:t>
            </w:r>
          </w:p>
          <w:p w14:paraId="64007FB2" w14:textId="77777777" w:rsidR="007360BA" w:rsidRDefault="00000000">
            <w:pPr>
              <w:tabs>
                <w:tab w:val="left" w:pos="1567"/>
              </w:tabs>
              <w:spacing w:line="200" w:lineRule="auto"/>
              <w:ind w:left="465"/>
              <w:rPr>
                <w:sz w:val="18"/>
                <w:szCs w:val="18"/>
              </w:rPr>
            </w:pPr>
            <w:r>
              <w:rPr>
                <w:sz w:val="18"/>
                <w:szCs w:val="18"/>
              </w:rPr>
              <w:t>- mezilidské vztahy</w:t>
            </w:r>
          </w:p>
          <w:p w14:paraId="022FBB57" w14:textId="77777777" w:rsidR="007360BA" w:rsidRDefault="00000000">
            <w:pPr>
              <w:tabs>
                <w:tab w:val="left" w:pos="1567"/>
              </w:tabs>
              <w:spacing w:line="200" w:lineRule="auto"/>
              <w:ind w:left="465"/>
              <w:rPr>
                <w:sz w:val="18"/>
                <w:szCs w:val="18"/>
              </w:rPr>
            </w:pPr>
            <w:r>
              <w:rPr>
                <w:sz w:val="18"/>
                <w:szCs w:val="18"/>
              </w:rPr>
              <w:t>- kooperace a kompetice</w:t>
            </w:r>
          </w:p>
          <w:p w14:paraId="7C32ACC1" w14:textId="77777777" w:rsidR="007360BA" w:rsidRDefault="007360BA">
            <w:pPr>
              <w:tabs>
                <w:tab w:val="left" w:pos="1567"/>
              </w:tabs>
              <w:spacing w:before="13" w:line="200" w:lineRule="auto"/>
            </w:pPr>
          </w:p>
          <w:p w14:paraId="3F1A5224"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6FCDFA61" w14:textId="77777777" w:rsidR="007360BA" w:rsidRDefault="00000000">
            <w:pPr>
              <w:tabs>
                <w:tab w:val="left" w:pos="1567"/>
              </w:tabs>
              <w:spacing w:line="200" w:lineRule="auto"/>
              <w:ind w:left="465"/>
              <w:rPr>
                <w:sz w:val="18"/>
                <w:szCs w:val="18"/>
              </w:rPr>
            </w:pPr>
            <w:r>
              <w:rPr>
                <w:sz w:val="18"/>
                <w:szCs w:val="18"/>
              </w:rPr>
              <w:t>- řešení problémů a</w:t>
            </w:r>
          </w:p>
          <w:p w14:paraId="4C0B4A22" w14:textId="77777777" w:rsidR="007360BA" w:rsidRDefault="00000000">
            <w:pPr>
              <w:tabs>
                <w:tab w:val="left" w:pos="1567"/>
              </w:tabs>
              <w:spacing w:line="200" w:lineRule="auto"/>
              <w:ind w:left="825"/>
              <w:rPr>
                <w:sz w:val="18"/>
                <w:szCs w:val="18"/>
              </w:rPr>
            </w:pPr>
            <w:r>
              <w:rPr>
                <w:sz w:val="18"/>
                <w:szCs w:val="18"/>
              </w:rPr>
              <w:t>rozhodovací dovednosti</w:t>
            </w:r>
          </w:p>
        </w:tc>
        <w:tc>
          <w:tcPr>
            <w:tcW w:w="2828" w:type="dxa"/>
            <w:tcBorders>
              <w:top w:val="single" w:sz="5" w:space="0" w:color="000000"/>
              <w:left w:val="single" w:sz="5" w:space="0" w:color="000000"/>
              <w:bottom w:val="single" w:sz="5" w:space="0" w:color="000000"/>
              <w:right w:val="single" w:sz="5" w:space="0" w:color="000000"/>
            </w:tcBorders>
          </w:tcPr>
          <w:p w14:paraId="6827CD98" w14:textId="77777777" w:rsidR="007360BA" w:rsidRDefault="007360BA">
            <w:pPr>
              <w:tabs>
                <w:tab w:val="left" w:pos="1567"/>
              </w:tabs>
              <w:spacing w:before="5" w:line="200" w:lineRule="auto"/>
            </w:pPr>
          </w:p>
          <w:p w14:paraId="5A0738DA" w14:textId="77777777" w:rsidR="007360BA" w:rsidRDefault="00000000">
            <w:pPr>
              <w:tabs>
                <w:tab w:val="left" w:pos="1567"/>
              </w:tabs>
              <w:ind w:left="102"/>
              <w:rPr>
                <w:sz w:val="18"/>
                <w:szCs w:val="18"/>
              </w:rPr>
            </w:pPr>
            <w:r>
              <w:rPr>
                <w:b/>
                <w:sz w:val="18"/>
                <w:szCs w:val="18"/>
              </w:rPr>
              <w:t>Pomůcky:</w:t>
            </w:r>
          </w:p>
          <w:p w14:paraId="621CEDF7" w14:textId="77777777" w:rsidR="007360BA" w:rsidRDefault="00000000">
            <w:pPr>
              <w:tabs>
                <w:tab w:val="left" w:pos="1567"/>
              </w:tabs>
              <w:spacing w:line="200" w:lineRule="auto"/>
              <w:ind w:left="342"/>
              <w:rPr>
                <w:sz w:val="18"/>
                <w:szCs w:val="18"/>
              </w:rPr>
            </w:pPr>
            <w:r>
              <w:rPr>
                <w:sz w:val="18"/>
                <w:szCs w:val="18"/>
              </w:rPr>
              <w:t>▪ učebnice</w:t>
            </w:r>
          </w:p>
          <w:p w14:paraId="0AE216B8" w14:textId="77777777" w:rsidR="007360BA" w:rsidRDefault="00000000">
            <w:pPr>
              <w:tabs>
                <w:tab w:val="left" w:pos="1567"/>
              </w:tabs>
              <w:spacing w:before="2"/>
              <w:ind w:left="342"/>
              <w:rPr>
                <w:sz w:val="18"/>
                <w:szCs w:val="18"/>
              </w:rPr>
            </w:pPr>
            <w:r>
              <w:rPr>
                <w:sz w:val="18"/>
                <w:szCs w:val="18"/>
              </w:rPr>
              <w:t>▪ sešity</w:t>
            </w:r>
          </w:p>
          <w:p w14:paraId="1E8E393C" w14:textId="77777777" w:rsidR="007360BA" w:rsidRDefault="00000000">
            <w:pPr>
              <w:tabs>
                <w:tab w:val="left" w:pos="1567"/>
              </w:tabs>
              <w:spacing w:line="200" w:lineRule="auto"/>
              <w:ind w:left="342"/>
              <w:rPr>
                <w:sz w:val="18"/>
                <w:szCs w:val="18"/>
              </w:rPr>
            </w:pPr>
            <w:r>
              <w:rPr>
                <w:sz w:val="18"/>
                <w:szCs w:val="18"/>
              </w:rPr>
              <w:t>▪ kopírované pracovní listy</w:t>
            </w:r>
          </w:p>
          <w:p w14:paraId="5136629A" w14:textId="77777777" w:rsidR="007360BA" w:rsidRDefault="00000000">
            <w:pPr>
              <w:tabs>
                <w:tab w:val="left" w:pos="1567"/>
              </w:tabs>
              <w:spacing w:line="200" w:lineRule="auto"/>
              <w:ind w:left="342"/>
              <w:rPr>
                <w:sz w:val="18"/>
                <w:szCs w:val="18"/>
              </w:rPr>
            </w:pPr>
            <w:r>
              <w:rPr>
                <w:sz w:val="18"/>
                <w:szCs w:val="18"/>
              </w:rPr>
              <w:t>▪ tiskopisy</w:t>
            </w:r>
          </w:p>
          <w:p w14:paraId="2E718371" w14:textId="77777777" w:rsidR="007360BA" w:rsidRDefault="00000000">
            <w:pPr>
              <w:tabs>
                <w:tab w:val="left" w:pos="1567"/>
              </w:tabs>
              <w:spacing w:line="200" w:lineRule="auto"/>
              <w:ind w:left="342"/>
              <w:rPr>
                <w:sz w:val="18"/>
                <w:szCs w:val="18"/>
              </w:rPr>
            </w:pPr>
            <w:r>
              <w:rPr>
                <w:sz w:val="18"/>
                <w:szCs w:val="18"/>
              </w:rPr>
              <w:t>▪ tiskopisy, knihy</w:t>
            </w:r>
          </w:p>
          <w:p w14:paraId="53CC4331" w14:textId="77777777" w:rsidR="007360BA" w:rsidRDefault="00000000">
            <w:pPr>
              <w:tabs>
                <w:tab w:val="left" w:pos="1567"/>
              </w:tabs>
              <w:spacing w:before="2"/>
              <w:ind w:left="342"/>
              <w:rPr>
                <w:sz w:val="18"/>
                <w:szCs w:val="18"/>
              </w:rPr>
            </w:pPr>
            <w:r>
              <w:rPr>
                <w:sz w:val="18"/>
                <w:szCs w:val="18"/>
              </w:rPr>
              <w:t>▪ CD přehrávač</w:t>
            </w:r>
          </w:p>
          <w:p w14:paraId="5E3A9108" w14:textId="77777777" w:rsidR="007360BA" w:rsidRDefault="00000000">
            <w:pPr>
              <w:tabs>
                <w:tab w:val="left" w:pos="1567"/>
              </w:tabs>
              <w:spacing w:line="200" w:lineRule="auto"/>
              <w:ind w:left="342"/>
              <w:rPr>
                <w:sz w:val="18"/>
                <w:szCs w:val="18"/>
              </w:rPr>
            </w:pPr>
            <w:r>
              <w:rPr>
                <w:sz w:val="18"/>
                <w:szCs w:val="18"/>
              </w:rPr>
              <w:t>▪ nástěnné obrazové tabule</w:t>
            </w:r>
          </w:p>
          <w:p w14:paraId="07DABEC5" w14:textId="77777777" w:rsidR="007360BA" w:rsidRDefault="007360BA">
            <w:pPr>
              <w:tabs>
                <w:tab w:val="left" w:pos="1567"/>
              </w:tabs>
              <w:spacing w:before="11" w:line="200" w:lineRule="auto"/>
            </w:pPr>
          </w:p>
          <w:p w14:paraId="6DD53D64" w14:textId="77777777" w:rsidR="007360BA" w:rsidRDefault="00000000">
            <w:pPr>
              <w:tabs>
                <w:tab w:val="left" w:pos="1567"/>
              </w:tabs>
              <w:ind w:left="95" w:right="493"/>
              <w:jc w:val="center"/>
              <w:rPr>
                <w:sz w:val="18"/>
                <w:szCs w:val="18"/>
              </w:rPr>
            </w:pPr>
            <w:r>
              <w:rPr>
                <w:b/>
                <w:sz w:val="18"/>
                <w:szCs w:val="18"/>
              </w:rPr>
              <w:t>Vztah k dalším předmětům:</w:t>
            </w:r>
          </w:p>
          <w:p w14:paraId="28A11D84" w14:textId="77777777" w:rsidR="007360BA" w:rsidRDefault="00000000">
            <w:pPr>
              <w:tabs>
                <w:tab w:val="left" w:pos="1567"/>
              </w:tabs>
              <w:spacing w:line="200" w:lineRule="auto"/>
              <w:ind w:left="342"/>
              <w:rPr>
                <w:sz w:val="18"/>
                <w:szCs w:val="18"/>
              </w:rPr>
            </w:pPr>
            <w:r>
              <w:rPr>
                <w:sz w:val="18"/>
                <w:szCs w:val="18"/>
              </w:rPr>
              <w:t>▪ Vlastivěda</w:t>
            </w:r>
          </w:p>
          <w:p w14:paraId="47F611EA" w14:textId="77777777" w:rsidR="007360BA" w:rsidRDefault="00000000">
            <w:pPr>
              <w:tabs>
                <w:tab w:val="left" w:pos="1567"/>
              </w:tabs>
              <w:spacing w:line="200" w:lineRule="auto"/>
              <w:ind w:left="342"/>
              <w:rPr>
                <w:sz w:val="18"/>
                <w:szCs w:val="18"/>
              </w:rPr>
            </w:pPr>
            <w:r>
              <w:rPr>
                <w:sz w:val="18"/>
                <w:szCs w:val="18"/>
              </w:rPr>
              <w:t>▪ Přírodověda</w:t>
            </w:r>
          </w:p>
          <w:p w14:paraId="461A2A5B" w14:textId="77777777" w:rsidR="007360BA" w:rsidRDefault="00000000">
            <w:pPr>
              <w:tabs>
                <w:tab w:val="left" w:pos="1567"/>
              </w:tabs>
              <w:spacing w:line="200" w:lineRule="auto"/>
              <w:ind w:left="342"/>
              <w:rPr>
                <w:sz w:val="18"/>
                <w:szCs w:val="18"/>
              </w:rPr>
            </w:pPr>
            <w:r>
              <w:rPr>
                <w:sz w:val="18"/>
                <w:szCs w:val="18"/>
              </w:rPr>
              <w:t>▪ Výtvarná výchova</w:t>
            </w:r>
          </w:p>
          <w:p w14:paraId="74D7B18F" w14:textId="77777777" w:rsidR="007360BA" w:rsidRDefault="00000000">
            <w:pPr>
              <w:tabs>
                <w:tab w:val="left" w:pos="1567"/>
              </w:tabs>
              <w:spacing w:line="200" w:lineRule="auto"/>
              <w:ind w:left="342"/>
              <w:rPr>
                <w:sz w:val="18"/>
                <w:szCs w:val="18"/>
              </w:rPr>
            </w:pPr>
            <w:r>
              <w:rPr>
                <w:sz w:val="18"/>
                <w:szCs w:val="18"/>
              </w:rPr>
              <w:t>▪ Pracovní činnosti</w:t>
            </w:r>
          </w:p>
          <w:p w14:paraId="11C3A640" w14:textId="77777777" w:rsidR="007360BA" w:rsidRDefault="00000000">
            <w:pPr>
              <w:tabs>
                <w:tab w:val="left" w:pos="1567"/>
              </w:tabs>
              <w:spacing w:before="2"/>
              <w:ind w:left="342"/>
              <w:rPr>
                <w:sz w:val="18"/>
                <w:szCs w:val="18"/>
              </w:rPr>
            </w:pPr>
            <w:r>
              <w:rPr>
                <w:sz w:val="18"/>
                <w:szCs w:val="18"/>
              </w:rPr>
              <w:t>▪ Hudební výchova</w:t>
            </w:r>
          </w:p>
          <w:p w14:paraId="19CD9CED" w14:textId="77777777" w:rsidR="007360BA" w:rsidRDefault="007360BA">
            <w:pPr>
              <w:tabs>
                <w:tab w:val="left" w:pos="1567"/>
              </w:tabs>
              <w:spacing w:before="11" w:line="200" w:lineRule="auto"/>
            </w:pPr>
          </w:p>
          <w:p w14:paraId="0009E201" w14:textId="77777777" w:rsidR="007360BA" w:rsidRDefault="00000000">
            <w:pPr>
              <w:tabs>
                <w:tab w:val="left" w:pos="1567"/>
              </w:tabs>
              <w:ind w:left="102"/>
              <w:rPr>
                <w:sz w:val="18"/>
                <w:szCs w:val="18"/>
              </w:rPr>
            </w:pPr>
            <w:r>
              <w:rPr>
                <w:b/>
                <w:sz w:val="18"/>
                <w:szCs w:val="18"/>
              </w:rPr>
              <w:t>Formy:</w:t>
            </w:r>
          </w:p>
          <w:p w14:paraId="162FF2CB" w14:textId="77777777" w:rsidR="007360BA" w:rsidRDefault="00000000">
            <w:pPr>
              <w:tabs>
                <w:tab w:val="left" w:pos="1567"/>
              </w:tabs>
              <w:spacing w:line="200" w:lineRule="auto"/>
              <w:ind w:left="342"/>
              <w:rPr>
                <w:sz w:val="18"/>
                <w:szCs w:val="18"/>
              </w:rPr>
            </w:pPr>
            <w:r>
              <w:rPr>
                <w:sz w:val="18"/>
                <w:szCs w:val="18"/>
              </w:rPr>
              <w:t>▪ ve třídě</w:t>
            </w:r>
          </w:p>
          <w:p w14:paraId="48821297" w14:textId="77777777" w:rsidR="007360BA" w:rsidRDefault="00000000">
            <w:pPr>
              <w:tabs>
                <w:tab w:val="left" w:pos="700"/>
                <w:tab w:val="left" w:pos="1567"/>
              </w:tabs>
              <w:spacing w:before="1" w:line="200" w:lineRule="auto"/>
              <w:ind w:left="702" w:right="157" w:hanging="360"/>
              <w:rPr>
                <w:sz w:val="18"/>
                <w:szCs w:val="18"/>
              </w:rPr>
            </w:pPr>
            <w:r>
              <w:rPr>
                <w:sz w:val="18"/>
                <w:szCs w:val="18"/>
              </w:rPr>
              <w:t>▪</w:t>
            </w:r>
            <w:r>
              <w:rPr>
                <w:sz w:val="18"/>
                <w:szCs w:val="18"/>
              </w:rPr>
              <w:tab/>
              <w:t>samostatná práce, práce ve dvojicích ve skupinách</w:t>
            </w:r>
          </w:p>
          <w:p w14:paraId="410FFEDE" w14:textId="77777777" w:rsidR="007360BA" w:rsidRDefault="00000000">
            <w:pPr>
              <w:tabs>
                <w:tab w:val="left" w:pos="1567"/>
              </w:tabs>
              <w:spacing w:line="200" w:lineRule="auto"/>
              <w:ind w:left="342"/>
              <w:rPr>
                <w:sz w:val="18"/>
                <w:szCs w:val="18"/>
              </w:rPr>
            </w:pPr>
            <w:r>
              <w:rPr>
                <w:sz w:val="18"/>
                <w:szCs w:val="18"/>
              </w:rPr>
              <w:t>▪ práce na interaktivní tabuli</w:t>
            </w:r>
          </w:p>
          <w:p w14:paraId="1DB17460" w14:textId="77777777" w:rsidR="007360BA" w:rsidRDefault="007360BA">
            <w:pPr>
              <w:tabs>
                <w:tab w:val="left" w:pos="1567"/>
              </w:tabs>
              <w:spacing w:before="11" w:line="200" w:lineRule="auto"/>
            </w:pPr>
          </w:p>
          <w:p w14:paraId="3BCA45AA" w14:textId="77777777" w:rsidR="007360BA" w:rsidRDefault="00000000">
            <w:pPr>
              <w:tabs>
                <w:tab w:val="left" w:pos="1567"/>
              </w:tabs>
              <w:ind w:left="102"/>
              <w:rPr>
                <w:sz w:val="18"/>
                <w:szCs w:val="18"/>
              </w:rPr>
            </w:pPr>
            <w:r>
              <w:rPr>
                <w:b/>
                <w:sz w:val="18"/>
                <w:szCs w:val="18"/>
              </w:rPr>
              <w:t>Metody:</w:t>
            </w:r>
          </w:p>
          <w:p w14:paraId="59DF6CD6" w14:textId="77777777" w:rsidR="007360BA" w:rsidRDefault="00000000">
            <w:pPr>
              <w:tabs>
                <w:tab w:val="left" w:pos="1567"/>
              </w:tabs>
              <w:spacing w:line="200" w:lineRule="auto"/>
              <w:ind w:left="342"/>
              <w:rPr>
                <w:sz w:val="18"/>
                <w:szCs w:val="18"/>
              </w:rPr>
            </w:pPr>
            <w:r>
              <w:rPr>
                <w:sz w:val="18"/>
                <w:szCs w:val="18"/>
              </w:rPr>
              <w:t>▪ výklad</w:t>
            </w:r>
          </w:p>
          <w:p w14:paraId="6B5F4507" w14:textId="77777777" w:rsidR="007360BA" w:rsidRDefault="00000000">
            <w:pPr>
              <w:tabs>
                <w:tab w:val="left" w:pos="700"/>
                <w:tab w:val="left" w:pos="1567"/>
              </w:tabs>
              <w:spacing w:before="2" w:line="200" w:lineRule="auto"/>
              <w:ind w:left="702" w:right="294" w:hanging="360"/>
              <w:rPr>
                <w:sz w:val="18"/>
                <w:szCs w:val="18"/>
              </w:rPr>
            </w:pPr>
            <w:r>
              <w:rPr>
                <w:sz w:val="18"/>
                <w:szCs w:val="18"/>
              </w:rPr>
              <w:t>▪</w:t>
            </w:r>
            <w:r>
              <w:rPr>
                <w:sz w:val="18"/>
                <w:szCs w:val="18"/>
              </w:rPr>
              <w:tab/>
              <w:t>navazování na předchozí učivo</w:t>
            </w:r>
          </w:p>
          <w:p w14:paraId="40E7FDFA" w14:textId="77777777" w:rsidR="007360BA" w:rsidRDefault="00000000">
            <w:pPr>
              <w:tabs>
                <w:tab w:val="left" w:pos="1567"/>
              </w:tabs>
              <w:spacing w:line="200" w:lineRule="auto"/>
              <w:ind w:left="342"/>
              <w:rPr>
                <w:sz w:val="18"/>
                <w:szCs w:val="18"/>
              </w:rPr>
            </w:pPr>
            <w:r>
              <w:rPr>
                <w:sz w:val="18"/>
                <w:szCs w:val="18"/>
              </w:rPr>
              <w:t>▪ písemné procvičování</w:t>
            </w:r>
          </w:p>
          <w:p w14:paraId="1F0730F8" w14:textId="77777777" w:rsidR="007360BA" w:rsidRDefault="00000000">
            <w:pPr>
              <w:tabs>
                <w:tab w:val="left" w:pos="1567"/>
              </w:tabs>
              <w:spacing w:before="2"/>
              <w:ind w:left="342"/>
              <w:rPr>
                <w:sz w:val="18"/>
                <w:szCs w:val="18"/>
              </w:rPr>
            </w:pPr>
            <w:r>
              <w:rPr>
                <w:sz w:val="18"/>
                <w:szCs w:val="18"/>
              </w:rPr>
              <w:t>▪ práce ve dvojicích</w:t>
            </w:r>
          </w:p>
          <w:p w14:paraId="71EE6911" w14:textId="77777777" w:rsidR="007360BA" w:rsidRDefault="00000000">
            <w:pPr>
              <w:tabs>
                <w:tab w:val="left" w:pos="1567"/>
              </w:tabs>
              <w:spacing w:line="200" w:lineRule="auto"/>
              <w:ind w:left="342"/>
              <w:rPr>
                <w:sz w:val="18"/>
                <w:szCs w:val="18"/>
              </w:rPr>
            </w:pPr>
            <w:r>
              <w:rPr>
                <w:sz w:val="18"/>
                <w:szCs w:val="18"/>
              </w:rPr>
              <w:t>▪ práce ve skupině</w:t>
            </w:r>
          </w:p>
          <w:p w14:paraId="62419C3F" w14:textId="77777777" w:rsidR="007360BA" w:rsidRDefault="00000000">
            <w:pPr>
              <w:tabs>
                <w:tab w:val="left" w:pos="1567"/>
              </w:tabs>
              <w:spacing w:line="200" w:lineRule="auto"/>
              <w:ind w:left="342"/>
              <w:rPr>
                <w:sz w:val="18"/>
                <w:szCs w:val="18"/>
              </w:rPr>
            </w:pPr>
            <w:r>
              <w:rPr>
                <w:sz w:val="18"/>
                <w:szCs w:val="18"/>
              </w:rPr>
              <w:t>▪ projekty</w:t>
            </w:r>
          </w:p>
          <w:p w14:paraId="0A140C75" w14:textId="77777777" w:rsidR="007360BA" w:rsidRDefault="00000000">
            <w:pPr>
              <w:tabs>
                <w:tab w:val="left" w:pos="1567"/>
              </w:tabs>
              <w:spacing w:line="200" w:lineRule="auto"/>
              <w:ind w:left="342"/>
              <w:rPr>
                <w:sz w:val="18"/>
                <w:szCs w:val="18"/>
              </w:rPr>
            </w:pPr>
            <w:r>
              <w:rPr>
                <w:sz w:val="18"/>
                <w:szCs w:val="18"/>
              </w:rPr>
              <w:t>▪ soutěže, didaktické hry</w:t>
            </w:r>
          </w:p>
          <w:p w14:paraId="3E2EA9BD" w14:textId="77777777" w:rsidR="007360BA" w:rsidRDefault="00000000">
            <w:pPr>
              <w:tabs>
                <w:tab w:val="left" w:pos="1567"/>
              </w:tabs>
              <w:spacing w:before="2"/>
              <w:ind w:left="342"/>
              <w:rPr>
                <w:sz w:val="18"/>
                <w:szCs w:val="18"/>
              </w:rPr>
            </w:pPr>
            <w:r>
              <w:rPr>
                <w:sz w:val="18"/>
                <w:szCs w:val="18"/>
              </w:rPr>
              <w:t>▪ diktát</w:t>
            </w:r>
          </w:p>
          <w:p w14:paraId="1F328B35" w14:textId="77777777" w:rsidR="007360BA" w:rsidRDefault="00000000">
            <w:pPr>
              <w:tabs>
                <w:tab w:val="left" w:pos="1567"/>
              </w:tabs>
              <w:spacing w:line="200" w:lineRule="auto"/>
              <w:ind w:left="342"/>
              <w:rPr>
                <w:sz w:val="18"/>
                <w:szCs w:val="18"/>
              </w:rPr>
            </w:pPr>
            <w:r>
              <w:rPr>
                <w:sz w:val="18"/>
                <w:szCs w:val="18"/>
              </w:rPr>
              <w:t>▪ doplňovací cvičení</w:t>
            </w:r>
          </w:p>
          <w:p w14:paraId="71133808" w14:textId="77777777" w:rsidR="007360BA" w:rsidRDefault="007360BA">
            <w:pPr>
              <w:tabs>
                <w:tab w:val="left" w:pos="1567"/>
              </w:tabs>
              <w:spacing w:line="200" w:lineRule="auto"/>
              <w:ind w:left="342"/>
              <w:rPr>
                <w:sz w:val="18"/>
                <w:szCs w:val="18"/>
              </w:rPr>
            </w:pPr>
          </w:p>
        </w:tc>
      </w:tr>
    </w:tbl>
    <w:p w14:paraId="4B4BC224" w14:textId="77777777" w:rsidR="007360BA" w:rsidRDefault="007360BA">
      <w:pPr>
        <w:tabs>
          <w:tab w:val="left" w:pos="1567"/>
        </w:tabs>
        <w:spacing w:before="20" w:line="260" w:lineRule="auto"/>
        <w:rPr>
          <w:sz w:val="26"/>
          <w:szCs w:val="26"/>
        </w:rPr>
      </w:pPr>
    </w:p>
    <w:p w14:paraId="3463CD13" w14:textId="77777777" w:rsidR="007360BA" w:rsidRDefault="007360BA">
      <w:pPr>
        <w:tabs>
          <w:tab w:val="left" w:pos="1567"/>
        </w:tabs>
        <w:spacing w:before="20" w:line="260" w:lineRule="auto"/>
        <w:rPr>
          <w:sz w:val="26"/>
          <w:szCs w:val="26"/>
        </w:rPr>
      </w:pPr>
    </w:p>
    <w:tbl>
      <w:tblPr>
        <w:tblStyle w:val="affffffffffffffffffff9"/>
        <w:tblW w:w="14853" w:type="dxa"/>
        <w:tblInd w:w="98" w:type="dxa"/>
        <w:tblLayout w:type="fixed"/>
        <w:tblLook w:val="0000" w:firstRow="0" w:lastRow="0" w:firstColumn="0" w:lastColumn="0" w:noHBand="0" w:noVBand="0"/>
      </w:tblPr>
      <w:tblGrid>
        <w:gridCol w:w="1677"/>
        <w:gridCol w:w="4167"/>
        <w:gridCol w:w="3404"/>
        <w:gridCol w:w="2842"/>
        <w:gridCol w:w="2763"/>
      </w:tblGrid>
      <w:tr w:rsidR="007360BA" w14:paraId="12138F29" w14:textId="77777777">
        <w:trPr>
          <w:trHeight w:val="545"/>
        </w:trPr>
        <w:tc>
          <w:tcPr>
            <w:tcW w:w="1677" w:type="dxa"/>
            <w:tcBorders>
              <w:top w:val="single" w:sz="5" w:space="0" w:color="000000"/>
              <w:left w:val="single" w:sz="5" w:space="0" w:color="000000"/>
              <w:bottom w:val="single" w:sz="5" w:space="0" w:color="000000"/>
              <w:right w:val="single" w:sz="5" w:space="0" w:color="000000"/>
            </w:tcBorders>
          </w:tcPr>
          <w:p w14:paraId="73BF1E40" w14:textId="77777777" w:rsidR="007360BA" w:rsidRDefault="00000000">
            <w:pPr>
              <w:tabs>
                <w:tab w:val="left" w:pos="1567"/>
              </w:tabs>
              <w:spacing w:line="200" w:lineRule="auto"/>
              <w:ind w:left="102"/>
              <w:rPr>
                <w:sz w:val="18"/>
                <w:szCs w:val="18"/>
              </w:rPr>
            </w:pPr>
            <w:r>
              <w:rPr>
                <w:b/>
                <w:sz w:val="18"/>
                <w:szCs w:val="18"/>
              </w:rPr>
              <w:lastRenderedPageBreak/>
              <w:t>Očekávané</w:t>
            </w:r>
          </w:p>
          <w:p w14:paraId="05F880FA" w14:textId="77777777" w:rsidR="007360BA" w:rsidRDefault="00000000">
            <w:pPr>
              <w:tabs>
                <w:tab w:val="left" w:pos="1567"/>
              </w:tabs>
              <w:spacing w:line="200" w:lineRule="auto"/>
              <w:ind w:left="102"/>
              <w:rPr>
                <w:sz w:val="18"/>
                <w:szCs w:val="18"/>
              </w:rPr>
            </w:pPr>
            <w:r>
              <w:rPr>
                <w:b/>
                <w:sz w:val="18"/>
                <w:szCs w:val="18"/>
              </w:rPr>
              <w:t>výstupy z RVP ZV</w:t>
            </w:r>
          </w:p>
        </w:tc>
        <w:tc>
          <w:tcPr>
            <w:tcW w:w="4167" w:type="dxa"/>
            <w:tcBorders>
              <w:top w:val="single" w:sz="5" w:space="0" w:color="000000"/>
              <w:left w:val="single" w:sz="5" w:space="0" w:color="000000"/>
              <w:bottom w:val="single" w:sz="5" w:space="0" w:color="000000"/>
              <w:right w:val="single" w:sz="5" w:space="0" w:color="000000"/>
            </w:tcBorders>
          </w:tcPr>
          <w:p w14:paraId="2978B6E3" w14:textId="77777777" w:rsidR="007360BA" w:rsidRDefault="00000000">
            <w:pPr>
              <w:tabs>
                <w:tab w:val="left" w:pos="1567"/>
              </w:tabs>
              <w:spacing w:line="200" w:lineRule="auto"/>
              <w:ind w:left="105"/>
              <w:rPr>
                <w:sz w:val="18"/>
                <w:szCs w:val="18"/>
              </w:rPr>
            </w:pPr>
            <w:r>
              <w:rPr>
                <w:b/>
                <w:sz w:val="18"/>
                <w:szCs w:val="18"/>
              </w:rPr>
              <w:t>Dílčí výstupy</w:t>
            </w:r>
          </w:p>
          <w:p w14:paraId="170CE18F" w14:textId="77777777" w:rsidR="007360BA" w:rsidRDefault="00000000">
            <w:pPr>
              <w:tabs>
                <w:tab w:val="left" w:pos="1567"/>
              </w:tabs>
              <w:spacing w:line="200" w:lineRule="auto"/>
              <w:ind w:left="105"/>
              <w:rPr>
                <w:sz w:val="18"/>
                <w:szCs w:val="18"/>
              </w:rPr>
            </w:pPr>
            <w:r>
              <w:rPr>
                <w:b/>
                <w:sz w:val="18"/>
                <w:szCs w:val="18"/>
              </w:rPr>
              <w:t>Žák:</w:t>
            </w:r>
          </w:p>
        </w:tc>
        <w:tc>
          <w:tcPr>
            <w:tcW w:w="3404" w:type="dxa"/>
            <w:tcBorders>
              <w:top w:val="single" w:sz="5" w:space="0" w:color="000000"/>
              <w:left w:val="single" w:sz="5" w:space="0" w:color="000000"/>
              <w:bottom w:val="single" w:sz="5" w:space="0" w:color="000000"/>
              <w:right w:val="single" w:sz="5" w:space="0" w:color="000000"/>
            </w:tcBorders>
          </w:tcPr>
          <w:p w14:paraId="6435DC2D" w14:textId="77777777" w:rsidR="007360BA" w:rsidRDefault="00000000">
            <w:pPr>
              <w:tabs>
                <w:tab w:val="left" w:pos="1567"/>
              </w:tabs>
              <w:spacing w:line="200" w:lineRule="auto"/>
              <w:ind w:left="105"/>
              <w:rPr>
                <w:sz w:val="18"/>
                <w:szCs w:val="18"/>
              </w:rPr>
            </w:pPr>
            <w:r>
              <w:rPr>
                <w:b/>
                <w:sz w:val="18"/>
                <w:szCs w:val="18"/>
              </w:rPr>
              <w:t>Učivo</w:t>
            </w:r>
          </w:p>
        </w:tc>
        <w:tc>
          <w:tcPr>
            <w:tcW w:w="2842" w:type="dxa"/>
            <w:tcBorders>
              <w:top w:val="single" w:sz="5" w:space="0" w:color="000000"/>
              <w:left w:val="single" w:sz="5" w:space="0" w:color="000000"/>
              <w:bottom w:val="single" w:sz="5" w:space="0" w:color="000000"/>
              <w:right w:val="single" w:sz="5" w:space="0" w:color="000000"/>
            </w:tcBorders>
          </w:tcPr>
          <w:p w14:paraId="014C9127" w14:textId="77777777" w:rsidR="007360BA" w:rsidRDefault="00000000">
            <w:pPr>
              <w:tabs>
                <w:tab w:val="left" w:pos="1567"/>
              </w:tabs>
              <w:spacing w:line="200" w:lineRule="auto"/>
              <w:ind w:left="102"/>
              <w:rPr>
                <w:sz w:val="18"/>
                <w:szCs w:val="18"/>
              </w:rPr>
            </w:pPr>
            <w:r>
              <w:rPr>
                <w:b/>
                <w:sz w:val="18"/>
                <w:szCs w:val="18"/>
              </w:rPr>
              <w:t>Průřezová témata</w:t>
            </w:r>
          </w:p>
        </w:tc>
        <w:tc>
          <w:tcPr>
            <w:tcW w:w="2763" w:type="dxa"/>
            <w:tcBorders>
              <w:top w:val="single" w:sz="5" w:space="0" w:color="000000"/>
              <w:left w:val="single" w:sz="5" w:space="0" w:color="000000"/>
              <w:bottom w:val="single" w:sz="5" w:space="0" w:color="000000"/>
              <w:right w:val="single" w:sz="5" w:space="0" w:color="000000"/>
            </w:tcBorders>
          </w:tcPr>
          <w:p w14:paraId="716940BC"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DE555A5"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21D9406" w14:textId="77777777">
        <w:trPr>
          <w:trHeight w:val="8493"/>
        </w:trPr>
        <w:tc>
          <w:tcPr>
            <w:tcW w:w="1677" w:type="dxa"/>
            <w:tcBorders>
              <w:top w:val="single" w:sz="5" w:space="0" w:color="000000"/>
              <w:left w:val="single" w:sz="5" w:space="0" w:color="000000"/>
              <w:bottom w:val="single" w:sz="5" w:space="0" w:color="000000"/>
              <w:right w:val="single" w:sz="5" w:space="0" w:color="000000"/>
            </w:tcBorders>
          </w:tcPr>
          <w:p w14:paraId="1367C0E2" w14:textId="77777777" w:rsidR="007360BA" w:rsidRDefault="007360BA">
            <w:pPr>
              <w:tabs>
                <w:tab w:val="left" w:pos="1567"/>
              </w:tabs>
              <w:spacing w:before="5" w:line="200" w:lineRule="auto"/>
            </w:pPr>
          </w:p>
          <w:p w14:paraId="0E5F5F4B" w14:textId="77777777" w:rsidR="007360BA" w:rsidRDefault="007360BA">
            <w:pPr>
              <w:tabs>
                <w:tab w:val="left" w:pos="1567"/>
              </w:tabs>
              <w:ind w:left="102"/>
              <w:rPr>
                <w:b/>
                <w:sz w:val="18"/>
                <w:szCs w:val="18"/>
              </w:rPr>
            </w:pPr>
          </w:p>
          <w:p w14:paraId="7BD774C4" w14:textId="77777777" w:rsidR="007360BA" w:rsidRDefault="007360BA">
            <w:pPr>
              <w:tabs>
                <w:tab w:val="left" w:pos="1567"/>
              </w:tabs>
              <w:ind w:left="102"/>
              <w:rPr>
                <w:b/>
                <w:sz w:val="18"/>
                <w:szCs w:val="18"/>
              </w:rPr>
            </w:pPr>
          </w:p>
          <w:p w14:paraId="13A79012" w14:textId="77777777" w:rsidR="007360BA" w:rsidRDefault="00000000">
            <w:pPr>
              <w:tabs>
                <w:tab w:val="left" w:pos="1567"/>
              </w:tabs>
              <w:ind w:left="102"/>
              <w:rPr>
                <w:sz w:val="18"/>
                <w:szCs w:val="18"/>
              </w:rPr>
            </w:pPr>
            <w:r>
              <w:rPr>
                <w:b/>
                <w:sz w:val="18"/>
                <w:szCs w:val="18"/>
              </w:rPr>
              <w:t>ČJL-5-2-04</w:t>
            </w:r>
          </w:p>
          <w:p w14:paraId="1E4EC899" w14:textId="77777777" w:rsidR="007360BA" w:rsidRDefault="007360BA">
            <w:pPr>
              <w:tabs>
                <w:tab w:val="left" w:pos="1567"/>
              </w:tabs>
              <w:spacing w:line="200" w:lineRule="auto"/>
            </w:pPr>
          </w:p>
          <w:p w14:paraId="4F72690D" w14:textId="77777777" w:rsidR="007360BA" w:rsidRDefault="007360BA">
            <w:pPr>
              <w:tabs>
                <w:tab w:val="left" w:pos="1567"/>
              </w:tabs>
              <w:spacing w:before="10"/>
            </w:pPr>
          </w:p>
          <w:p w14:paraId="7334FEE5" w14:textId="77777777" w:rsidR="007360BA" w:rsidRDefault="00000000">
            <w:pPr>
              <w:tabs>
                <w:tab w:val="left" w:pos="1567"/>
              </w:tabs>
              <w:ind w:left="102"/>
              <w:rPr>
                <w:sz w:val="18"/>
                <w:szCs w:val="18"/>
              </w:rPr>
            </w:pPr>
            <w:r>
              <w:rPr>
                <w:b/>
                <w:sz w:val="18"/>
                <w:szCs w:val="18"/>
              </w:rPr>
              <w:t>ČJL-5-2-05</w:t>
            </w:r>
          </w:p>
          <w:p w14:paraId="53239BF7" w14:textId="77777777" w:rsidR="007360BA" w:rsidRDefault="007360BA">
            <w:pPr>
              <w:tabs>
                <w:tab w:val="left" w:pos="1567"/>
              </w:tabs>
              <w:spacing w:line="200" w:lineRule="auto"/>
            </w:pPr>
          </w:p>
          <w:p w14:paraId="1823277A" w14:textId="77777777" w:rsidR="007360BA" w:rsidRDefault="007360BA">
            <w:pPr>
              <w:tabs>
                <w:tab w:val="left" w:pos="1567"/>
              </w:tabs>
              <w:spacing w:before="15" w:line="200" w:lineRule="auto"/>
            </w:pPr>
          </w:p>
          <w:p w14:paraId="17AE3782" w14:textId="77777777" w:rsidR="007360BA" w:rsidRDefault="00000000">
            <w:pPr>
              <w:tabs>
                <w:tab w:val="left" w:pos="1567"/>
              </w:tabs>
              <w:ind w:left="102"/>
              <w:rPr>
                <w:sz w:val="18"/>
                <w:szCs w:val="18"/>
              </w:rPr>
            </w:pPr>
            <w:r>
              <w:rPr>
                <w:b/>
                <w:sz w:val="18"/>
                <w:szCs w:val="18"/>
              </w:rPr>
              <w:t>ČJL-5-2-06</w:t>
            </w:r>
          </w:p>
          <w:p w14:paraId="119434F2" w14:textId="77777777" w:rsidR="007360BA" w:rsidRDefault="007360BA">
            <w:pPr>
              <w:tabs>
                <w:tab w:val="left" w:pos="1567"/>
              </w:tabs>
              <w:spacing w:line="200" w:lineRule="auto"/>
            </w:pPr>
          </w:p>
          <w:p w14:paraId="7DBFDCA9" w14:textId="77777777" w:rsidR="007360BA" w:rsidRDefault="007360BA">
            <w:pPr>
              <w:tabs>
                <w:tab w:val="left" w:pos="1567"/>
              </w:tabs>
              <w:spacing w:line="200" w:lineRule="auto"/>
            </w:pPr>
          </w:p>
          <w:p w14:paraId="44813ACD" w14:textId="77777777" w:rsidR="007360BA" w:rsidRDefault="007360BA">
            <w:pPr>
              <w:tabs>
                <w:tab w:val="left" w:pos="1567"/>
              </w:tabs>
              <w:spacing w:before="1" w:line="220" w:lineRule="auto"/>
              <w:rPr>
                <w:sz w:val="22"/>
                <w:szCs w:val="22"/>
              </w:rPr>
            </w:pPr>
          </w:p>
          <w:p w14:paraId="2CB9AA9B" w14:textId="77777777" w:rsidR="007360BA" w:rsidRDefault="00000000">
            <w:pPr>
              <w:tabs>
                <w:tab w:val="left" w:pos="1567"/>
              </w:tabs>
              <w:ind w:left="102"/>
              <w:rPr>
                <w:sz w:val="18"/>
                <w:szCs w:val="18"/>
              </w:rPr>
            </w:pPr>
            <w:r>
              <w:rPr>
                <w:b/>
                <w:sz w:val="18"/>
                <w:szCs w:val="18"/>
              </w:rPr>
              <w:t>ČJL-5-2-07</w:t>
            </w:r>
          </w:p>
          <w:p w14:paraId="69D2D7DE" w14:textId="77777777" w:rsidR="007360BA" w:rsidRDefault="007360BA">
            <w:pPr>
              <w:tabs>
                <w:tab w:val="left" w:pos="1567"/>
              </w:tabs>
              <w:spacing w:line="200" w:lineRule="auto"/>
            </w:pPr>
          </w:p>
          <w:p w14:paraId="58B05E80" w14:textId="77777777" w:rsidR="007360BA" w:rsidRDefault="007360BA">
            <w:pPr>
              <w:tabs>
                <w:tab w:val="left" w:pos="1567"/>
              </w:tabs>
              <w:spacing w:line="200" w:lineRule="auto"/>
            </w:pPr>
          </w:p>
          <w:p w14:paraId="01264233" w14:textId="77777777" w:rsidR="007360BA" w:rsidRDefault="00000000">
            <w:pPr>
              <w:tabs>
                <w:tab w:val="left" w:pos="1567"/>
              </w:tabs>
              <w:ind w:left="102"/>
              <w:rPr>
                <w:sz w:val="18"/>
                <w:szCs w:val="18"/>
              </w:rPr>
            </w:pPr>
            <w:r>
              <w:rPr>
                <w:b/>
                <w:sz w:val="18"/>
                <w:szCs w:val="18"/>
              </w:rPr>
              <w:t>ČJL-5-2-08</w:t>
            </w:r>
          </w:p>
          <w:p w14:paraId="33C64F02" w14:textId="77777777" w:rsidR="007360BA" w:rsidRDefault="007360BA">
            <w:pPr>
              <w:tabs>
                <w:tab w:val="left" w:pos="1567"/>
              </w:tabs>
              <w:spacing w:line="200" w:lineRule="auto"/>
            </w:pPr>
          </w:p>
          <w:p w14:paraId="59D1C735" w14:textId="77777777" w:rsidR="007360BA" w:rsidRDefault="007360BA">
            <w:pPr>
              <w:tabs>
                <w:tab w:val="left" w:pos="1567"/>
              </w:tabs>
              <w:spacing w:before="8" w:line="220" w:lineRule="auto"/>
              <w:rPr>
                <w:sz w:val="22"/>
                <w:szCs w:val="22"/>
              </w:rPr>
            </w:pPr>
          </w:p>
          <w:p w14:paraId="5FD42C88" w14:textId="77777777" w:rsidR="007360BA" w:rsidRDefault="00000000">
            <w:pPr>
              <w:tabs>
                <w:tab w:val="left" w:pos="1567"/>
              </w:tabs>
              <w:ind w:left="102"/>
              <w:rPr>
                <w:sz w:val="18"/>
                <w:szCs w:val="18"/>
              </w:rPr>
            </w:pPr>
            <w:r>
              <w:rPr>
                <w:b/>
                <w:sz w:val="18"/>
                <w:szCs w:val="18"/>
              </w:rPr>
              <w:t>ČJL-5-2-09</w:t>
            </w:r>
          </w:p>
          <w:p w14:paraId="69BD51B1" w14:textId="77777777" w:rsidR="007360BA" w:rsidRDefault="007360BA">
            <w:pPr>
              <w:tabs>
                <w:tab w:val="left" w:pos="1567"/>
              </w:tabs>
              <w:spacing w:line="200" w:lineRule="auto"/>
            </w:pPr>
          </w:p>
          <w:p w14:paraId="1EF3EFE9" w14:textId="77777777" w:rsidR="007360BA" w:rsidRDefault="007360BA">
            <w:pPr>
              <w:tabs>
                <w:tab w:val="left" w:pos="1567"/>
              </w:tabs>
              <w:spacing w:line="200" w:lineRule="auto"/>
            </w:pPr>
          </w:p>
          <w:p w14:paraId="0F4773BF" w14:textId="77777777" w:rsidR="007360BA" w:rsidRDefault="007360BA">
            <w:pPr>
              <w:tabs>
                <w:tab w:val="left" w:pos="1567"/>
              </w:tabs>
              <w:spacing w:line="200" w:lineRule="auto"/>
            </w:pPr>
          </w:p>
          <w:p w14:paraId="43301F68" w14:textId="77777777" w:rsidR="007360BA" w:rsidRDefault="007360BA">
            <w:pPr>
              <w:tabs>
                <w:tab w:val="left" w:pos="1567"/>
              </w:tabs>
              <w:spacing w:line="200" w:lineRule="auto"/>
            </w:pPr>
          </w:p>
          <w:p w14:paraId="2831BB63" w14:textId="77777777" w:rsidR="007360BA" w:rsidRDefault="007360BA">
            <w:pPr>
              <w:tabs>
                <w:tab w:val="left" w:pos="1567"/>
              </w:tabs>
              <w:spacing w:before="14" w:line="220" w:lineRule="auto"/>
              <w:rPr>
                <w:sz w:val="22"/>
                <w:szCs w:val="22"/>
              </w:rPr>
            </w:pPr>
          </w:p>
          <w:p w14:paraId="16EEA04E" w14:textId="77777777" w:rsidR="007360BA" w:rsidRDefault="00000000">
            <w:pPr>
              <w:tabs>
                <w:tab w:val="left" w:pos="1567"/>
              </w:tabs>
              <w:ind w:left="102"/>
              <w:rPr>
                <w:sz w:val="18"/>
                <w:szCs w:val="18"/>
              </w:rPr>
            </w:pPr>
            <w:r>
              <w:rPr>
                <w:b/>
                <w:sz w:val="18"/>
                <w:szCs w:val="18"/>
              </w:rPr>
              <w:t>ČJL-5-3-01</w:t>
            </w:r>
          </w:p>
          <w:p w14:paraId="5B8893EB" w14:textId="77777777" w:rsidR="007360BA" w:rsidRDefault="007360BA">
            <w:pPr>
              <w:tabs>
                <w:tab w:val="left" w:pos="1567"/>
              </w:tabs>
              <w:spacing w:line="200" w:lineRule="auto"/>
            </w:pPr>
          </w:p>
          <w:p w14:paraId="219F986E" w14:textId="77777777" w:rsidR="007360BA" w:rsidRDefault="007360BA">
            <w:pPr>
              <w:tabs>
                <w:tab w:val="left" w:pos="1567"/>
              </w:tabs>
              <w:spacing w:before="18"/>
            </w:pPr>
          </w:p>
          <w:p w14:paraId="02A789AF" w14:textId="77777777" w:rsidR="007360BA" w:rsidRDefault="007360BA">
            <w:pPr>
              <w:tabs>
                <w:tab w:val="left" w:pos="1567"/>
              </w:tabs>
              <w:spacing w:before="18"/>
            </w:pPr>
          </w:p>
          <w:p w14:paraId="7059AA41" w14:textId="77777777" w:rsidR="007360BA" w:rsidRDefault="00000000">
            <w:pPr>
              <w:tabs>
                <w:tab w:val="left" w:pos="1567"/>
              </w:tabs>
              <w:ind w:left="102"/>
              <w:rPr>
                <w:sz w:val="18"/>
                <w:szCs w:val="18"/>
              </w:rPr>
            </w:pPr>
            <w:r>
              <w:rPr>
                <w:b/>
                <w:sz w:val="18"/>
                <w:szCs w:val="18"/>
              </w:rPr>
              <w:t>ČJL-5-3-02</w:t>
            </w:r>
          </w:p>
        </w:tc>
        <w:tc>
          <w:tcPr>
            <w:tcW w:w="4167" w:type="dxa"/>
            <w:tcBorders>
              <w:top w:val="single" w:sz="5" w:space="0" w:color="000000"/>
              <w:left w:val="single" w:sz="5" w:space="0" w:color="000000"/>
              <w:bottom w:val="single" w:sz="5" w:space="0" w:color="000000"/>
              <w:right w:val="single" w:sz="5" w:space="0" w:color="000000"/>
            </w:tcBorders>
          </w:tcPr>
          <w:p w14:paraId="3AE57BD9" w14:textId="77777777" w:rsidR="007360BA" w:rsidRDefault="007360BA">
            <w:pPr>
              <w:tabs>
                <w:tab w:val="left" w:pos="1567"/>
              </w:tabs>
              <w:spacing w:before="4" w:line="200" w:lineRule="auto"/>
            </w:pPr>
          </w:p>
          <w:p w14:paraId="10CD0488" w14:textId="77777777" w:rsidR="007360BA" w:rsidRDefault="00000000">
            <w:pPr>
              <w:tabs>
                <w:tab w:val="left" w:pos="1567"/>
              </w:tabs>
              <w:ind w:left="105"/>
              <w:rPr>
                <w:sz w:val="18"/>
                <w:szCs w:val="18"/>
              </w:rPr>
            </w:pPr>
            <w:r>
              <w:rPr>
                <w:b/>
                <w:sz w:val="18"/>
                <w:szCs w:val="18"/>
              </w:rPr>
              <w:t>JAZYKOVÁ VÝCHOVA</w:t>
            </w:r>
          </w:p>
          <w:p w14:paraId="2433A0F0" w14:textId="77777777" w:rsidR="007360BA" w:rsidRDefault="007360BA">
            <w:pPr>
              <w:tabs>
                <w:tab w:val="left" w:pos="1567"/>
              </w:tabs>
              <w:spacing w:before="4" w:line="200" w:lineRule="auto"/>
            </w:pPr>
          </w:p>
          <w:p w14:paraId="6BB1CE42" w14:textId="77777777" w:rsidR="007360BA" w:rsidRDefault="00000000">
            <w:pPr>
              <w:tabs>
                <w:tab w:val="left" w:pos="1567"/>
              </w:tabs>
              <w:spacing w:before="10" w:line="200" w:lineRule="auto"/>
              <w:rPr>
                <w:sz w:val="18"/>
                <w:szCs w:val="18"/>
              </w:rPr>
            </w:pPr>
            <w:r>
              <w:rPr>
                <w:sz w:val="18"/>
                <w:szCs w:val="18"/>
              </w:rPr>
              <w:t xml:space="preserve">   </w:t>
            </w:r>
            <w:sdt>
              <w:sdtPr>
                <w:tag w:val="goog_rdk_108"/>
                <w:id w:val="1185322065"/>
              </w:sdtPr>
              <w:sdtContent>
                <w:r>
                  <w:rPr>
                    <w:rFonts w:ascii="Fira Mono" w:eastAsia="Fira Mono" w:hAnsi="Fira Mono" w:cs="Fira Mono"/>
                    <w:sz w:val="18"/>
                    <w:szCs w:val="18"/>
                  </w:rPr>
                  <w:t>⮚</w:t>
                </w:r>
              </w:sdtContent>
            </w:sdt>
            <w:r>
              <w:t xml:space="preserve"> </w:t>
            </w:r>
            <w:r>
              <w:rPr>
                <w:sz w:val="18"/>
                <w:szCs w:val="18"/>
              </w:rPr>
              <w:t>rozlišuje slova spisovná a jejich nespisovné tvary</w:t>
            </w:r>
          </w:p>
          <w:p w14:paraId="1F42A739" w14:textId="77777777" w:rsidR="007360BA" w:rsidRDefault="007360BA">
            <w:pPr>
              <w:tabs>
                <w:tab w:val="left" w:pos="1567"/>
              </w:tabs>
              <w:spacing w:before="10" w:line="200" w:lineRule="auto"/>
              <w:rPr>
                <w:sz w:val="18"/>
                <w:szCs w:val="18"/>
              </w:rPr>
            </w:pPr>
          </w:p>
          <w:p w14:paraId="5B160940" w14:textId="77777777" w:rsidR="007360BA" w:rsidRDefault="007360BA">
            <w:pPr>
              <w:tabs>
                <w:tab w:val="left" w:pos="1567"/>
              </w:tabs>
              <w:spacing w:before="10" w:line="200" w:lineRule="auto"/>
              <w:rPr>
                <w:sz w:val="4"/>
                <w:szCs w:val="4"/>
              </w:rPr>
            </w:pPr>
          </w:p>
          <w:p w14:paraId="776DCA64" w14:textId="77777777" w:rsidR="007360BA" w:rsidRDefault="007360BA">
            <w:pPr>
              <w:tabs>
                <w:tab w:val="left" w:pos="1567"/>
              </w:tabs>
              <w:spacing w:before="10" w:line="200" w:lineRule="auto"/>
              <w:rPr>
                <w:sz w:val="4"/>
                <w:szCs w:val="4"/>
              </w:rPr>
            </w:pPr>
          </w:p>
          <w:p w14:paraId="49FA5EFB" w14:textId="77777777" w:rsidR="007360BA" w:rsidRDefault="007360BA">
            <w:pPr>
              <w:tabs>
                <w:tab w:val="left" w:pos="1567"/>
              </w:tabs>
              <w:spacing w:before="10" w:line="200" w:lineRule="auto"/>
              <w:rPr>
                <w:sz w:val="4"/>
                <w:szCs w:val="4"/>
              </w:rPr>
            </w:pPr>
          </w:p>
          <w:p w14:paraId="251A9861" w14:textId="77777777" w:rsidR="007360BA" w:rsidRDefault="007360BA">
            <w:pPr>
              <w:tabs>
                <w:tab w:val="left" w:pos="1567"/>
              </w:tabs>
              <w:spacing w:before="10" w:line="200" w:lineRule="auto"/>
              <w:rPr>
                <w:sz w:val="4"/>
                <w:szCs w:val="4"/>
              </w:rPr>
            </w:pPr>
          </w:p>
          <w:p w14:paraId="085488E0" w14:textId="77777777" w:rsidR="007360BA" w:rsidRDefault="007360BA">
            <w:pPr>
              <w:tabs>
                <w:tab w:val="left" w:pos="1567"/>
              </w:tabs>
              <w:spacing w:before="10" w:line="200" w:lineRule="auto"/>
              <w:rPr>
                <w:sz w:val="4"/>
                <w:szCs w:val="4"/>
              </w:rPr>
            </w:pPr>
          </w:p>
          <w:p w14:paraId="2E139F5D" w14:textId="77777777" w:rsidR="007360BA" w:rsidRDefault="007360BA">
            <w:pPr>
              <w:tabs>
                <w:tab w:val="left" w:pos="1567"/>
              </w:tabs>
              <w:spacing w:before="10" w:line="200" w:lineRule="auto"/>
              <w:rPr>
                <w:sz w:val="4"/>
                <w:szCs w:val="4"/>
              </w:rPr>
            </w:pPr>
          </w:p>
          <w:p w14:paraId="41D59025" w14:textId="77777777" w:rsidR="007360BA" w:rsidRDefault="00000000">
            <w:pPr>
              <w:tabs>
                <w:tab w:val="left" w:pos="560"/>
                <w:tab w:val="left" w:pos="1567"/>
              </w:tabs>
              <w:spacing w:line="200" w:lineRule="auto"/>
              <w:ind w:left="563" w:right="128" w:hanging="425"/>
              <w:rPr>
                <w:sz w:val="18"/>
                <w:szCs w:val="18"/>
              </w:rPr>
            </w:pPr>
            <w:sdt>
              <w:sdtPr>
                <w:tag w:val="goog_rdk_109"/>
                <w:id w:val="1117798499"/>
              </w:sdtPr>
              <w:sdtContent>
                <w:r>
                  <w:rPr>
                    <w:rFonts w:ascii="Fira Mono" w:eastAsia="Fira Mono" w:hAnsi="Fira Mono" w:cs="Fira Mono"/>
                    <w:sz w:val="18"/>
                    <w:szCs w:val="18"/>
                  </w:rPr>
                  <w:t>⮚</w:t>
                </w:r>
              </w:sdtContent>
            </w:sdt>
            <w:r>
              <w:t xml:space="preserve"> </w:t>
            </w:r>
            <w:r>
              <w:rPr>
                <w:sz w:val="18"/>
                <w:szCs w:val="18"/>
              </w:rPr>
              <w:t>vyhledává základní skladební dvojici a v neúplné základní skladební dvojici označuje základ věty</w:t>
            </w:r>
          </w:p>
          <w:p w14:paraId="3907C1B8" w14:textId="77777777" w:rsidR="007360BA" w:rsidRDefault="007360BA">
            <w:pPr>
              <w:tabs>
                <w:tab w:val="left" w:pos="1567"/>
              </w:tabs>
              <w:spacing w:before="6" w:line="200" w:lineRule="auto"/>
              <w:rPr>
                <w:sz w:val="4"/>
                <w:szCs w:val="4"/>
              </w:rPr>
            </w:pPr>
          </w:p>
          <w:p w14:paraId="799F875B" w14:textId="77777777" w:rsidR="007360BA" w:rsidRDefault="007360BA">
            <w:pPr>
              <w:tabs>
                <w:tab w:val="left" w:pos="1567"/>
              </w:tabs>
              <w:spacing w:before="6" w:line="200" w:lineRule="auto"/>
              <w:rPr>
                <w:sz w:val="4"/>
                <w:szCs w:val="4"/>
              </w:rPr>
            </w:pPr>
          </w:p>
          <w:p w14:paraId="7818B441" w14:textId="77777777" w:rsidR="007360BA" w:rsidRDefault="007360BA">
            <w:pPr>
              <w:tabs>
                <w:tab w:val="left" w:pos="1567"/>
              </w:tabs>
              <w:spacing w:before="6" w:line="200" w:lineRule="auto"/>
              <w:rPr>
                <w:sz w:val="4"/>
                <w:szCs w:val="4"/>
              </w:rPr>
            </w:pPr>
          </w:p>
          <w:p w14:paraId="66C807BD" w14:textId="77777777" w:rsidR="007360BA" w:rsidRDefault="007360BA">
            <w:pPr>
              <w:tabs>
                <w:tab w:val="left" w:pos="1567"/>
              </w:tabs>
              <w:spacing w:before="6" w:line="200" w:lineRule="auto"/>
              <w:rPr>
                <w:sz w:val="4"/>
                <w:szCs w:val="4"/>
              </w:rPr>
            </w:pPr>
          </w:p>
          <w:p w14:paraId="22DDCDAE" w14:textId="77777777" w:rsidR="007360BA" w:rsidRDefault="007360BA">
            <w:pPr>
              <w:tabs>
                <w:tab w:val="left" w:pos="1567"/>
              </w:tabs>
              <w:spacing w:before="6" w:line="200" w:lineRule="auto"/>
              <w:rPr>
                <w:sz w:val="4"/>
                <w:szCs w:val="4"/>
              </w:rPr>
            </w:pPr>
          </w:p>
          <w:p w14:paraId="322854E4" w14:textId="77777777" w:rsidR="007360BA" w:rsidRDefault="007360BA">
            <w:pPr>
              <w:tabs>
                <w:tab w:val="left" w:pos="1567"/>
              </w:tabs>
              <w:spacing w:before="6" w:line="200" w:lineRule="auto"/>
              <w:rPr>
                <w:sz w:val="4"/>
                <w:szCs w:val="4"/>
              </w:rPr>
            </w:pPr>
          </w:p>
          <w:p w14:paraId="504D9002" w14:textId="77777777" w:rsidR="007360BA" w:rsidRDefault="007360BA">
            <w:pPr>
              <w:tabs>
                <w:tab w:val="left" w:pos="1567"/>
              </w:tabs>
              <w:spacing w:before="6" w:line="200" w:lineRule="auto"/>
              <w:rPr>
                <w:sz w:val="4"/>
                <w:szCs w:val="4"/>
              </w:rPr>
            </w:pPr>
          </w:p>
          <w:p w14:paraId="4A9A8D1E" w14:textId="77777777" w:rsidR="007360BA" w:rsidRDefault="00000000">
            <w:pPr>
              <w:tabs>
                <w:tab w:val="left" w:pos="1567"/>
              </w:tabs>
              <w:ind w:left="138"/>
              <w:rPr>
                <w:sz w:val="18"/>
                <w:szCs w:val="18"/>
              </w:rPr>
            </w:pPr>
            <w:sdt>
              <w:sdtPr>
                <w:tag w:val="goog_rdk_110"/>
                <w:id w:val="1727415728"/>
              </w:sdtPr>
              <w:sdtContent>
                <w:r>
                  <w:rPr>
                    <w:rFonts w:ascii="Fira Mono" w:eastAsia="Fira Mono" w:hAnsi="Fira Mono" w:cs="Fira Mono"/>
                    <w:sz w:val="18"/>
                    <w:szCs w:val="18"/>
                  </w:rPr>
                  <w:t>⮚</w:t>
                </w:r>
              </w:sdtContent>
            </w:sdt>
            <w:r>
              <w:rPr>
                <w:sz w:val="18"/>
                <w:szCs w:val="18"/>
              </w:rPr>
              <w:t xml:space="preserve"> odlišuje větu jednoduchou a souvětí, vhodně změní   </w:t>
            </w:r>
          </w:p>
          <w:p w14:paraId="2624A36C" w14:textId="77777777" w:rsidR="007360BA" w:rsidRDefault="00000000">
            <w:pPr>
              <w:tabs>
                <w:tab w:val="left" w:pos="1567"/>
              </w:tabs>
              <w:ind w:left="138"/>
              <w:rPr>
                <w:sz w:val="18"/>
                <w:szCs w:val="18"/>
              </w:rPr>
            </w:pPr>
            <w:r>
              <w:rPr>
                <w:sz w:val="18"/>
                <w:szCs w:val="18"/>
              </w:rPr>
              <w:t xml:space="preserve">    větu jednoduchou v souvětí</w:t>
            </w:r>
          </w:p>
          <w:p w14:paraId="669E32CF" w14:textId="77777777" w:rsidR="007360BA" w:rsidRDefault="007360BA">
            <w:pPr>
              <w:tabs>
                <w:tab w:val="left" w:pos="1567"/>
              </w:tabs>
              <w:ind w:left="138"/>
              <w:rPr>
                <w:sz w:val="18"/>
                <w:szCs w:val="18"/>
              </w:rPr>
            </w:pPr>
          </w:p>
          <w:p w14:paraId="5E102177" w14:textId="77777777" w:rsidR="007360BA" w:rsidRDefault="007360BA">
            <w:pPr>
              <w:tabs>
                <w:tab w:val="left" w:pos="1567"/>
              </w:tabs>
              <w:ind w:left="138"/>
            </w:pPr>
          </w:p>
          <w:p w14:paraId="2BE0AC25" w14:textId="77777777" w:rsidR="007360BA" w:rsidRDefault="00000000">
            <w:pPr>
              <w:tabs>
                <w:tab w:val="left" w:pos="1567"/>
              </w:tabs>
              <w:spacing w:before="10" w:line="200" w:lineRule="auto"/>
              <w:rPr>
                <w:sz w:val="18"/>
                <w:szCs w:val="18"/>
              </w:rPr>
            </w:pPr>
            <w:r>
              <w:rPr>
                <w:sz w:val="18"/>
                <w:szCs w:val="18"/>
              </w:rPr>
              <w:t xml:space="preserve">  </w:t>
            </w:r>
            <w:sdt>
              <w:sdtPr>
                <w:tag w:val="goog_rdk_111"/>
                <w:id w:val="-933665218"/>
              </w:sdtPr>
              <w:sdtContent>
                <w:r>
                  <w:rPr>
                    <w:rFonts w:ascii="Fira Mono" w:eastAsia="Fira Mono" w:hAnsi="Fira Mono" w:cs="Fira Mono"/>
                    <w:sz w:val="18"/>
                    <w:szCs w:val="18"/>
                  </w:rPr>
                  <w:t>⮚</w:t>
                </w:r>
              </w:sdtContent>
            </w:sdt>
            <w:r>
              <w:rPr>
                <w:sz w:val="18"/>
                <w:szCs w:val="18"/>
              </w:rPr>
              <w:t xml:space="preserve"> užívá vhodných spojovacích výrazů, podle potřeby  </w:t>
            </w:r>
          </w:p>
          <w:p w14:paraId="6538E014" w14:textId="77777777" w:rsidR="007360BA" w:rsidRDefault="00000000">
            <w:pPr>
              <w:tabs>
                <w:tab w:val="left" w:pos="1567"/>
              </w:tabs>
              <w:spacing w:before="10" w:line="200" w:lineRule="auto"/>
              <w:rPr>
                <w:sz w:val="18"/>
                <w:szCs w:val="18"/>
              </w:rPr>
            </w:pPr>
            <w:r>
              <w:rPr>
                <w:sz w:val="18"/>
                <w:szCs w:val="18"/>
              </w:rPr>
              <w:t xml:space="preserve">      projevu je obměňuje</w:t>
            </w:r>
          </w:p>
          <w:p w14:paraId="51F95AE6" w14:textId="77777777" w:rsidR="007360BA" w:rsidRDefault="007360BA">
            <w:pPr>
              <w:tabs>
                <w:tab w:val="left" w:pos="1567"/>
              </w:tabs>
              <w:spacing w:before="10" w:line="200" w:lineRule="auto"/>
            </w:pPr>
          </w:p>
          <w:p w14:paraId="6620F827" w14:textId="77777777" w:rsidR="007360BA" w:rsidRDefault="00000000">
            <w:pPr>
              <w:tabs>
                <w:tab w:val="left" w:pos="1567"/>
              </w:tabs>
              <w:spacing w:before="13" w:line="200" w:lineRule="auto"/>
              <w:rPr>
                <w:sz w:val="18"/>
                <w:szCs w:val="18"/>
              </w:rPr>
            </w:pPr>
            <w:sdt>
              <w:sdtPr>
                <w:tag w:val="goog_rdk_112"/>
                <w:id w:val="-1469200040"/>
              </w:sdtPr>
              <w:sdtContent>
                <w:r>
                  <w:rPr>
                    <w:rFonts w:ascii="Fira Mono" w:eastAsia="Fira Mono" w:hAnsi="Fira Mono" w:cs="Fira Mono"/>
                    <w:sz w:val="18"/>
                    <w:szCs w:val="18"/>
                  </w:rPr>
                  <w:t>⮚</w:t>
                </w:r>
              </w:sdtContent>
            </w:sdt>
            <w:r>
              <w:t xml:space="preserve"> </w:t>
            </w:r>
            <w:r>
              <w:rPr>
                <w:sz w:val="18"/>
                <w:szCs w:val="18"/>
              </w:rPr>
              <w:t xml:space="preserve">píše správně i/y ve slovech po obojetných souhláskách </w:t>
            </w:r>
          </w:p>
          <w:p w14:paraId="19DCDEC4" w14:textId="77777777" w:rsidR="007360BA" w:rsidRDefault="007360BA">
            <w:pPr>
              <w:tabs>
                <w:tab w:val="left" w:pos="1567"/>
              </w:tabs>
              <w:spacing w:before="13" w:line="200" w:lineRule="auto"/>
              <w:rPr>
                <w:sz w:val="18"/>
                <w:szCs w:val="18"/>
              </w:rPr>
            </w:pPr>
          </w:p>
          <w:p w14:paraId="495ABC93" w14:textId="77777777" w:rsidR="007360BA" w:rsidRDefault="007360BA">
            <w:pPr>
              <w:tabs>
                <w:tab w:val="left" w:pos="1567"/>
              </w:tabs>
              <w:spacing w:before="13" w:line="200" w:lineRule="auto"/>
              <w:rPr>
                <w:sz w:val="18"/>
                <w:szCs w:val="18"/>
              </w:rPr>
            </w:pPr>
          </w:p>
          <w:p w14:paraId="39013629" w14:textId="77777777" w:rsidR="007360BA" w:rsidRDefault="00000000">
            <w:pPr>
              <w:tabs>
                <w:tab w:val="left" w:pos="1567"/>
              </w:tabs>
              <w:spacing w:before="13" w:line="200" w:lineRule="auto"/>
              <w:rPr>
                <w:sz w:val="18"/>
                <w:szCs w:val="18"/>
              </w:rPr>
            </w:pPr>
            <w:r>
              <w:rPr>
                <w:sz w:val="18"/>
                <w:szCs w:val="18"/>
              </w:rPr>
              <w:t xml:space="preserve"> </w:t>
            </w:r>
            <w:sdt>
              <w:sdtPr>
                <w:tag w:val="goog_rdk_113"/>
                <w:id w:val="-1621378544"/>
              </w:sdtPr>
              <w:sdtContent>
                <w:r>
                  <w:rPr>
                    <w:rFonts w:ascii="Fira Mono" w:eastAsia="Fira Mono" w:hAnsi="Fira Mono" w:cs="Fira Mono"/>
                    <w:sz w:val="18"/>
                    <w:szCs w:val="18"/>
                  </w:rPr>
                  <w:t>⮚</w:t>
                </w:r>
              </w:sdtContent>
            </w:sdt>
            <w:r>
              <w:rPr>
                <w:sz w:val="18"/>
                <w:szCs w:val="18"/>
              </w:rPr>
              <w:t xml:space="preserve"> zvládá základní příklady syntaktického pravopisu</w:t>
            </w:r>
          </w:p>
          <w:p w14:paraId="7E8785CD" w14:textId="77777777" w:rsidR="007360BA" w:rsidRDefault="007360BA">
            <w:pPr>
              <w:tabs>
                <w:tab w:val="left" w:pos="1567"/>
              </w:tabs>
              <w:spacing w:before="13" w:line="200" w:lineRule="auto"/>
            </w:pPr>
          </w:p>
          <w:p w14:paraId="3025118B" w14:textId="77777777" w:rsidR="007360BA" w:rsidRDefault="00000000">
            <w:pPr>
              <w:tabs>
                <w:tab w:val="left" w:pos="1567"/>
              </w:tabs>
              <w:spacing w:before="13" w:line="200" w:lineRule="auto"/>
            </w:pPr>
            <w:r>
              <w:t xml:space="preserve"> </w:t>
            </w:r>
          </w:p>
          <w:p w14:paraId="191ED5F1" w14:textId="77777777" w:rsidR="007360BA" w:rsidRDefault="00000000">
            <w:pPr>
              <w:tabs>
                <w:tab w:val="left" w:pos="1567"/>
              </w:tabs>
              <w:ind w:left="105"/>
              <w:rPr>
                <w:sz w:val="18"/>
                <w:szCs w:val="18"/>
              </w:rPr>
            </w:pPr>
            <w:r>
              <w:rPr>
                <w:b/>
                <w:sz w:val="18"/>
                <w:szCs w:val="18"/>
              </w:rPr>
              <w:t>LITERÁRNÍ VÝCHOVA</w:t>
            </w:r>
          </w:p>
          <w:p w14:paraId="4F024D3A" w14:textId="77777777" w:rsidR="007360BA" w:rsidRDefault="007360BA">
            <w:pPr>
              <w:tabs>
                <w:tab w:val="left" w:pos="1567"/>
              </w:tabs>
              <w:spacing w:before="1" w:line="200" w:lineRule="auto"/>
            </w:pPr>
          </w:p>
          <w:p w14:paraId="26597945" w14:textId="77777777" w:rsidR="007360BA" w:rsidRDefault="007360BA">
            <w:pPr>
              <w:tabs>
                <w:tab w:val="left" w:pos="560"/>
                <w:tab w:val="left" w:pos="1567"/>
              </w:tabs>
              <w:ind w:left="563" w:right="431" w:hanging="425"/>
              <w:rPr>
                <w:sz w:val="4"/>
                <w:szCs w:val="4"/>
              </w:rPr>
            </w:pPr>
          </w:p>
          <w:p w14:paraId="518E25AE" w14:textId="77777777" w:rsidR="007360BA" w:rsidRDefault="007360BA">
            <w:pPr>
              <w:tabs>
                <w:tab w:val="left" w:pos="560"/>
                <w:tab w:val="left" w:pos="1567"/>
              </w:tabs>
              <w:ind w:left="563" w:right="431" w:hanging="425"/>
              <w:rPr>
                <w:sz w:val="4"/>
                <w:szCs w:val="4"/>
              </w:rPr>
            </w:pPr>
          </w:p>
          <w:p w14:paraId="55486757" w14:textId="77777777" w:rsidR="007360BA" w:rsidRDefault="007360BA">
            <w:pPr>
              <w:tabs>
                <w:tab w:val="left" w:pos="560"/>
                <w:tab w:val="left" w:pos="1567"/>
              </w:tabs>
              <w:ind w:left="563" w:right="431" w:hanging="425"/>
              <w:rPr>
                <w:sz w:val="4"/>
                <w:szCs w:val="4"/>
              </w:rPr>
            </w:pPr>
          </w:p>
          <w:p w14:paraId="55B15A5B" w14:textId="77777777" w:rsidR="007360BA" w:rsidRDefault="007360BA">
            <w:pPr>
              <w:tabs>
                <w:tab w:val="left" w:pos="560"/>
                <w:tab w:val="left" w:pos="1567"/>
              </w:tabs>
              <w:ind w:left="563" w:right="431" w:hanging="425"/>
              <w:rPr>
                <w:sz w:val="4"/>
                <w:szCs w:val="4"/>
              </w:rPr>
            </w:pPr>
          </w:p>
          <w:p w14:paraId="0FE44887" w14:textId="77777777" w:rsidR="007360BA" w:rsidRDefault="00000000">
            <w:pPr>
              <w:tabs>
                <w:tab w:val="left" w:pos="1567"/>
              </w:tabs>
              <w:spacing w:before="8" w:line="200" w:lineRule="auto"/>
              <w:rPr>
                <w:sz w:val="18"/>
                <w:szCs w:val="18"/>
              </w:rPr>
            </w:pPr>
            <w:r>
              <w:rPr>
                <w:sz w:val="18"/>
                <w:szCs w:val="18"/>
              </w:rPr>
              <w:t xml:space="preserve">   </w:t>
            </w:r>
            <w:sdt>
              <w:sdtPr>
                <w:tag w:val="goog_rdk_114"/>
                <w:id w:val="1853381274"/>
              </w:sdtPr>
              <w:sdtContent>
                <w:r>
                  <w:rPr>
                    <w:rFonts w:ascii="Fira Mono" w:eastAsia="Fira Mono" w:hAnsi="Fira Mono" w:cs="Fira Mono"/>
                    <w:sz w:val="18"/>
                    <w:szCs w:val="18"/>
                  </w:rPr>
                  <w:t>⮚</w:t>
                </w:r>
              </w:sdtContent>
            </w:sdt>
            <w:r>
              <w:rPr>
                <w:sz w:val="18"/>
                <w:szCs w:val="18"/>
              </w:rPr>
              <w:t xml:space="preserve"> vyjadřuje své dojmy z četby a zaznamenává je</w:t>
            </w:r>
          </w:p>
          <w:p w14:paraId="43BF12FF" w14:textId="77777777" w:rsidR="007360BA" w:rsidRDefault="007360BA">
            <w:pPr>
              <w:tabs>
                <w:tab w:val="left" w:pos="1567"/>
              </w:tabs>
              <w:spacing w:before="8" w:line="200" w:lineRule="auto"/>
              <w:rPr>
                <w:sz w:val="18"/>
                <w:szCs w:val="18"/>
              </w:rPr>
            </w:pPr>
          </w:p>
          <w:p w14:paraId="1448A412" w14:textId="77777777" w:rsidR="007360BA" w:rsidRDefault="007360BA">
            <w:pPr>
              <w:tabs>
                <w:tab w:val="left" w:pos="1567"/>
              </w:tabs>
              <w:spacing w:before="8" w:line="200" w:lineRule="auto"/>
            </w:pPr>
          </w:p>
          <w:p w14:paraId="41CAFB70" w14:textId="77777777" w:rsidR="007360BA" w:rsidRDefault="007360BA">
            <w:pPr>
              <w:tabs>
                <w:tab w:val="left" w:pos="1567"/>
              </w:tabs>
              <w:spacing w:before="8" w:line="200" w:lineRule="auto"/>
              <w:rPr>
                <w:sz w:val="4"/>
                <w:szCs w:val="4"/>
              </w:rPr>
            </w:pPr>
          </w:p>
          <w:p w14:paraId="231CDAAB" w14:textId="77777777" w:rsidR="007360BA" w:rsidRDefault="007360BA">
            <w:pPr>
              <w:tabs>
                <w:tab w:val="left" w:pos="1567"/>
              </w:tabs>
              <w:spacing w:before="8" w:line="200" w:lineRule="auto"/>
              <w:rPr>
                <w:sz w:val="4"/>
                <w:szCs w:val="4"/>
              </w:rPr>
            </w:pPr>
          </w:p>
          <w:p w14:paraId="24FDA9F0" w14:textId="77777777" w:rsidR="007360BA" w:rsidRDefault="007360BA">
            <w:pPr>
              <w:tabs>
                <w:tab w:val="left" w:pos="1567"/>
              </w:tabs>
              <w:spacing w:before="8" w:line="200" w:lineRule="auto"/>
              <w:rPr>
                <w:sz w:val="4"/>
                <w:szCs w:val="4"/>
              </w:rPr>
            </w:pPr>
          </w:p>
          <w:p w14:paraId="326D3188" w14:textId="77777777" w:rsidR="007360BA" w:rsidRDefault="007360BA">
            <w:pPr>
              <w:tabs>
                <w:tab w:val="left" w:pos="1567"/>
              </w:tabs>
              <w:spacing w:before="8" w:line="200" w:lineRule="auto"/>
              <w:rPr>
                <w:sz w:val="4"/>
                <w:szCs w:val="4"/>
              </w:rPr>
            </w:pPr>
          </w:p>
          <w:p w14:paraId="221203FA" w14:textId="77777777" w:rsidR="007360BA" w:rsidRDefault="007360BA">
            <w:pPr>
              <w:tabs>
                <w:tab w:val="left" w:pos="1567"/>
              </w:tabs>
              <w:spacing w:before="8" w:line="200" w:lineRule="auto"/>
              <w:rPr>
                <w:sz w:val="4"/>
                <w:szCs w:val="4"/>
              </w:rPr>
            </w:pPr>
          </w:p>
          <w:p w14:paraId="282F51EF" w14:textId="77777777" w:rsidR="007360BA" w:rsidRDefault="007360BA">
            <w:pPr>
              <w:tabs>
                <w:tab w:val="left" w:pos="1567"/>
              </w:tabs>
              <w:spacing w:before="8" w:line="200" w:lineRule="auto"/>
              <w:rPr>
                <w:sz w:val="4"/>
                <w:szCs w:val="4"/>
              </w:rPr>
            </w:pPr>
          </w:p>
          <w:p w14:paraId="3A66F592" w14:textId="77777777" w:rsidR="007360BA" w:rsidRDefault="007360BA">
            <w:pPr>
              <w:tabs>
                <w:tab w:val="left" w:pos="1567"/>
              </w:tabs>
              <w:spacing w:before="8" w:line="200" w:lineRule="auto"/>
              <w:rPr>
                <w:sz w:val="4"/>
                <w:szCs w:val="4"/>
              </w:rPr>
            </w:pPr>
          </w:p>
          <w:p w14:paraId="1AE7C147" w14:textId="77777777" w:rsidR="007360BA" w:rsidRDefault="007360BA">
            <w:pPr>
              <w:tabs>
                <w:tab w:val="left" w:pos="1567"/>
              </w:tabs>
              <w:spacing w:before="8" w:line="200" w:lineRule="auto"/>
              <w:rPr>
                <w:sz w:val="4"/>
                <w:szCs w:val="4"/>
              </w:rPr>
            </w:pPr>
          </w:p>
          <w:p w14:paraId="47EE6F19" w14:textId="77777777" w:rsidR="007360BA" w:rsidRDefault="00000000">
            <w:pPr>
              <w:tabs>
                <w:tab w:val="left" w:pos="1567"/>
              </w:tabs>
              <w:ind w:left="138"/>
              <w:rPr>
                <w:sz w:val="18"/>
                <w:szCs w:val="18"/>
              </w:rPr>
            </w:pPr>
            <w:sdt>
              <w:sdtPr>
                <w:tag w:val="goog_rdk_115"/>
                <w:id w:val="504403463"/>
              </w:sdtPr>
              <w:sdtContent>
                <w:r>
                  <w:rPr>
                    <w:rFonts w:ascii="Fira Mono" w:eastAsia="Fira Mono" w:hAnsi="Fira Mono" w:cs="Fira Mono"/>
                    <w:sz w:val="18"/>
                    <w:szCs w:val="18"/>
                  </w:rPr>
                  <w:t>⮚</w:t>
                </w:r>
              </w:sdtContent>
            </w:sdt>
            <w:r>
              <w:rPr>
                <w:sz w:val="18"/>
                <w:szCs w:val="18"/>
              </w:rPr>
              <w:t xml:space="preserve"> volně reprodukuje text podle svých schopností, tvoří vlastní literární text na dané téma</w:t>
            </w:r>
          </w:p>
          <w:p w14:paraId="2128F5AA" w14:textId="77777777" w:rsidR="007360BA" w:rsidRDefault="007360BA">
            <w:pPr>
              <w:tabs>
                <w:tab w:val="left" w:pos="1567"/>
              </w:tabs>
              <w:ind w:left="138"/>
              <w:rPr>
                <w:sz w:val="18"/>
                <w:szCs w:val="18"/>
              </w:rPr>
            </w:pPr>
          </w:p>
          <w:p w14:paraId="3B653D98" w14:textId="77777777" w:rsidR="007360BA" w:rsidRDefault="007360BA">
            <w:pPr>
              <w:tabs>
                <w:tab w:val="left" w:pos="1567"/>
              </w:tabs>
              <w:ind w:left="138"/>
              <w:rPr>
                <w:sz w:val="18"/>
                <w:szCs w:val="18"/>
              </w:rPr>
            </w:pPr>
          </w:p>
          <w:p w14:paraId="35F8CAF5" w14:textId="77777777" w:rsidR="007360BA" w:rsidRDefault="007360BA">
            <w:pPr>
              <w:tabs>
                <w:tab w:val="left" w:pos="1567"/>
              </w:tabs>
              <w:spacing w:line="200" w:lineRule="auto"/>
              <w:ind w:left="138"/>
              <w:rPr>
                <w:sz w:val="18"/>
                <w:szCs w:val="18"/>
              </w:rPr>
            </w:pPr>
          </w:p>
        </w:tc>
        <w:tc>
          <w:tcPr>
            <w:tcW w:w="3404" w:type="dxa"/>
            <w:tcBorders>
              <w:top w:val="single" w:sz="5" w:space="0" w:color="000000"/>
              <w:left w:val="single" w:sz="5" w:space="0" w:color="000000"/>
              <w:bottom w:val="single" w:sz="5" w:space="0" w:color="000000"/>
              <w:right w:val="single" w:sz="5" w:space="0" w:color="000000"/>
            </w:tcBorders>
          </w:tcPr>
          <w:p w14:paraId="248EF192" w14:textId="77777777" w:rsidR="007360BA" w:rsidRDefault="007360BA">
            <w:pPr>
              <w:tabs>
                <w:tab w:val="left" w:pos="1567"/>
              </w:tabs>
              <w:spacing w:before="4" w:line="200" w:lineRule="auto"/>
            </w:pPr>
          </w:p>
          <w:p w14:paraId="1AD63C57" w14:textId="77777777" w:rsidR="007360BA" w:rsidRDefault="00000000">
            <w:pPr>
              <w:tabs>
                <w:tab w:val="left" w:pos="560"/>
                <w:tab w:val="left" w:pos="1567"/>
              </w:tabs>
              <w:spacing w:line="200" w:lineRule="auto"/>
              <w:ind w:left="563" w:right="326" w:hanging="283"/>
              <w:rPr>
                <w:sz w:val="18"/>
                <w:szCs w:val="18"/>
              </w:rPr>
            </w:pPr>
            <w:r>
              <w:rPr>
                <w:sz w:val="18"/>
                <w:szCs w:val="18"/>
              </w:rPr>
              <w:t>▪</w:t>
            </w:r>
            <w:r>
              <w:rPr>
                <w:sz w:val="18"/>
                <w:szCs w:val="18"/>
              </w:rPr>
              <w:tab/>
              <w:t>slova spisovná, nespisovná, citově zabarvená, neutrální</w:t>
            </w:r>
          </w:p>
          <w:p w14:paraId="27D5A854" w14:textId="77777777" w:rsidR="007360BA" w:rsidRDefault="007360BA">
            <w:pPr>
              <w:tabs>
                <w:tab w:val="left" w:pos="1567"/>
              </w:tabs>
              <w:spacing w:line="200" w:lineRule="auto"/>
            </w:pPr>
          </w:p>
          <w:p w14:paraId="4AA7665F" w14:textId="77777777" w:rsidR="007360BA" w:rsidRDefault="007360BA">
            <w:pPr>
              <w:tabs>
                <w:tab w:val="left" w:pos="1567"/>
              </w:tabs>
              <w:spacing w:line="200" w:lineRule="auto"/>
            </w:pPr>
          </w:p>
          <w:p w14:paraId="130F2BC6" w14:textId="77777777" w:rsidR="007360BA" w:rsidRDefault="007360BA">
            <w:pPr>
              <w:tabs>
                <w:tab w:val="left" w:pos="1567"/>
              </w:tabs>
              <w:spacing w:line="200" w:lineRule="auto"/>
            </w:pPr>
          </w:p>
          <w:p w14:paraId="480EF590" w14:textId="77777777" w:rsidR="007360BA" w:rsidRDefault="007360BA">
            <w:pPr>
              <w:tabs>
                <w:tab w:val="left" w:pos="1567"/>
              </w:tabs>
              <w:spacing w:line="200" w:lineRule="auto"/>
            </w:pPr>
          </w:p>
          <w:p w14:paraId="00EF7CB8" w14:textId="77777777" w:rsidR="007360BA" w:rsidRDefault="007360BA">
            <w:pPr>
              <w:tabs>
                <w:tab w:val="left" w:pos="1567"/>
              </w:tabs>
              <w:spacing w:line="200" w:lineRule="auto"/>
            </w:pPr>
          </w:p>
          <w:p w14:paraId="7E90456E" w14:textId="77777777" w:rsidR="007360BA" w:rsidRDefault="007360BA">
            <w:pPr>
              <w:tabs>
                <w:tab w:val="left" w:pos="1567"/>
              </w:tabs>
              <w:spacing w:before="1"/>
            </w:pPr>
          </w:p>
          <w:p w14:paraId="7FC47BB4" w14:textId="77777777" w:rsidR="007360BA" w:rsidRDefault="00000000">
            <w:pPr>
              <w:tabs>
                <w:tab w:val="left" w:pos="1567"/>
              </w:tabs>
              <w:ind w:left="280"/>
              <w:rPr>
                <w:sz w:val="18"/>
                <w:szCs w:val="18"/>
              </w:rPr>
            </w:pPr>
            <w:r>
              <w:rPr>
                <w:sz w:val="18"/>
                <w:szCs w:val="18"/>
              </w:rPr>
              <w:t>▪ základní skladební dvojice</w:t>
            </w:r>
          </w:p>
          <w:p w14:paraId="2FCA9F9A" w14:textId="77777777" w:rsidR="007360BA" w:rsidRDefault="007360BA">
            <w:pPr>
              <w:tabs>
                <w:tab w:val="left" w:pos="1567"/>
              </w:tabs>
              <w:spacing w:line="200" w:lineRule="auto"/>
            </w:pPr>
          </w:p>
          <w:p w14:paraId="0B59B07D" w14:textId="77777777" w:rsidR="007360BA" w:rsidRDefault="007360BA">
            <w:pPr>
              <w:tabs>
                <w:tab w:val="left" w:pos="1567"/>
              </w:tabs>
              <w:spacing w:before="15" w:line="200" w:lineRule="auto"/>
            </w:pPr>
          </w:p>
          <w:p w14:paraId="0AD46136" w14:textId="77777777" w:rsidR="007360BA" w:rsidRDefault="00000000">
            <w:pPr>
              <w:tabs>
                <w:tab w:val="left" w:pos="1567"/>
              </w:tabs>
              <w:ind w:left="280"/>
              <w:rPr>
                <w:sz w:val="18"/>
                <w:szCs w:val="18"/>
              </w:rPr>
            </w:pPr>
            <w:r>
              <w:rPr>
                <w:sz w:val="18"/>
                <w:szCs w:val="18"/>
              </w:rPr>
              <w:t>▪ věta jednoduchá a souvětí, vzorec –</w:t>
            </w:r>
          </w:p>
          <w:p w14:paraId="10A21821" w14:textId="77777777" w:rsidR="007360BA" w:rsidRDefault="00000000">
            <w:pPr>
              <w:tabs>
                <w:tab w:val="left" w:pos="1567"/>
              </w:tabs>
              <w:spacing w:line="200" w:lineRule="auto"/>
              <w:ind w:left="530" w:right="2045"/>
              <w:jc w:val="center"/>
              <w:rPr>
                <w:sz w:val="18"/>
                <w:szCs w:val="18"/>
              </w:rPr>
            </w:pPr>
            <w:r>
              <w:rPr>
                <w:sz w:val="18"/>
                <w:szCs w:val="18"/>
              </w:rPr>
              <w:t>opakování</w:t>
            </w:r>
          </w:p>
          <w:p w14:paraId="358476B7" w14:textId="77777777" w:rsidR="007360BA" w:rsidRDefault="007360BA">
            <w:pPr>
              <w:tabs>
                <w:tab w:val="left" w:pos="1567"/>
              </w:tabs>
              <w:spacing w:line="200" w:lineRule="auto"/>
            </w:pPr>
          </w:p>
          <w:p w14:paraId="35CB2452" w14:textId="77777777" w:rsidR="007360BA" w:rsidRDefault="007360BA">
            <w:pPr>
              <w:tabs>
                <w:tab w:val="left" w:pos="1567"/>
              </w:tabs>
              <w:spacing w:before="18" w:line="200" w:lineRule="auto"/>
            </w:pPr>
          </w:p>
          <w:p w14:paraId="4D3D2F76" w14:textId="77777777" w:rsidR="007360BA" w:rsidRDefault="00000000">
            <w:pPr>
              <w:tabs>
                <w:tab w:val="left" w:pos="560"/>
                <w:tab w:val="left" w:pos="1567"/>
              </w:tabs>
              <w:spacing w:line="200" w:lineRule="auto"/>
              <w:ind w:left="563" w:right="188" w:hanging="283"/>
              <w:rPr>
                <w:sz w:val="18"/>
                <w:szCs w:val="18"/>
              </w:rPr>
            </w:pPr>
            <w:r>
              <w:rPr>
                <w:sz w:val="18"/>
                <w:szCs w:val="18"/>
              </w:rPr>
              <w:t>▪</w:t>
            </w:r>
            <w:r>
              <w:rPr>
                <w:sz w:val="18"/>
                <w:szCs w:val="18"/>
              </w:rPr>
              <w:tab/>
              <w:t>psaní i/y po obojetných souhláskách uvnitř slov</w:t>
            </w:r>
          </w:p>
          <w:p w14:paraId="3F529B42" w14:textId="77777777" w:rsidR="007360BA" w:rsidRDefault="007360BA">
            <w:pPr>
              <w:tabs>
                <w:tab w:val="left" w:pos="1567"/>
              </w:tabs>
              <w:spacing w:before="19" w:line="200" w:lineRule="auto"/>
            </w:pPr>
          </w:p>
          <w:p w14:paraId="5F1B0133" w14:textId="77777777" w:rsidR="007360BA" w:rsidRDefault="00000000">
            <w:pPr>
              <w:tabs>
                <w:tab w:val="left" w:pos="1567"/>
              </w:tabs>
              <w:ind w:left="280"/>
              <w:rPr>
                <w:sz w:val="18"/>
                <w:szCs w:val="18"/>
              </w:rPr>
            </w:pPr>
            <w:r>
              <w:rPr>
                <w:sz w:val="18"/>
                <w:szCs w:val="18"/>
              </w:rPr>
              <w:t>▪ shoda přísudku s podmětem</w:t>
            </w:r>
          </w:p>
          <w:p w14:paraId="2A09F3A5" w14:textId="77777777" w:rsidR="007360BA" w:rsidRDefault="007360BA">
            <w:pPr>
              <w:tabs>
                <w:tab w:val="left" w:pos="1567"/>
              </w:tabs>
              <w:spacing w:line="200" w:lineRule="auto"/>
            </w:pPr>
          </w:p>
          <w:p w14:paraId="5AD4CCEB" w14:textId="77777777" w:rsidR="007360BA" w:rsidRDefault="007360BA">
            <w:pPr>
              <w:tabs>
                <w:tab w:val="left" w:pos="1567"/>
              </w:tabs>
              <w:spacing w:line="200" w:lineRule="auto"/>
            </w:pPr>
          </w:p>
          <w:p w14:paraId="30C63441" w14:textId="77777777" w:rsidR="007360BA" w:rsidRDefault="007360BA">
            <w:pPr>
              <w:tabs>
                <w:tab w:val="left" w:pos="1567"/>
              </w:tabs>
              <w:spacing w:line="200" w:lineRule="auto"/>
              <w:rPr>
                <w:sz w:val="4"/>
                <w:szCs w:val="4"/>
              </w:rPr>
            </w:pPr>
          </w:p>
          <w:p w14:paraId="3ECF7622" w14:textId="77777777" w:rsidR="007360BA" w:rsidRDefault="007360BA">
            <w:pPr>
              <w:tabs>
                <w:tab w:val="left" w:pos="1567"/>
              </w:tabs>
              <w:spacing w:line="200" w:lineRule="auto"/>
              <w:rPr>
                <w:sz w:val="4"/>
                <w:szCs w:val="4"/>
              </w:rPr>
            </w:pPr>
          </w:p>
          <w:p w14:paraId="37F3CBFF" w14:textId="77777777" w:rsidR="007360BA" w:rsidRDefault="007360BA">
            <w:pPr>
              <w:tabs>
                <w:tab w:val="left" w:pos="1567"/>
              </w:tabs>
              <w:spacing w:line="200" w:lineRule="auto"/>
              <w:rPr>
                <w:sz w:val="4"/>
                <w:szCs w:val="4"/>
              </w:rPr>
            </w:pPr>
          </w:p>
          <w:p w14:paraId="1EE5C0B8" w14:textId="77777777" w:rsidR="007360BA" w:rsidRDefault="007360BA">
            <w:pPr>
              <w:tabs>
                <w:tab w:val="left" w:pos="1567"/>
              </w:tabs>
              <w:spacing w:line="200" w:lineRule="auto"/>
              <w:rPr>
                <w:sz w:val="4"/>
                <w:szCs w:val="4"/>
              </w:rPr>
            </w:pPr>
          </w:p>
          <w:p w14:paraId="6F1F0678" w14:textId="77777777" w:rsidR="007360BA" w:rsidRDefault="007360BA">
            <w:pPr>
              <w:tabs>
                <w:tab w:val="left" w:pos="1567"/>
              </w:tabs>
              <w:spacing w:line="200" w:lineRule="auto"/>
              <w:rPr>
                <w:sz w:val="4"/>
                <w:szCs w:val="4"/>
              </w:rPr>
            </w:pPr>
          </w:p>
          <w:p w14:paraId="14480935" w14:textId="77777777" w:rsidR="007360BA" w:rsidRDefault="007360BA">
            <w:pPr>
              <w:tabs>
                <w:tab w:val="left" w:pos="1567"/>
              </w:tabs>
              <w:spacing w:line="200" w:lineRule="auto"/>
              <w:rPr>
                <w:sz w:val="4"/>
                <w:szCs w:val="4"/>
              </w:rPr>
            </w:pPr>
          </w:p>
          <w:p w14:paraId="2A95E10A" w14:textId="77777777" w:rsidR="007360BA" w:rsidRDefault="007360BA">
            <w:pPr>
              <w:tabs>
                <w:tab w:val="left" w:pos="1567"/>
              </w:tabs>
              <w:spacing w:line="200" w:lineRule="auto"/>
              <w:rPr>
                <w:sz w:val="4"/>
                <w:szCs w:val="4"/>
              </w:rPr>
            </w:pPr>
          </w:p>
          <w:p w14:paraId="52E70B9B" w14:textId="77777777" w:rsidR="007360BA" w:rsidRDefault="007360BA">
            <w:pPr>
              <w:tabs>
                <w:tab w:val="left" w:pos="1567"/>
              </w:tabs>
              <w:spacing w:line="200" w:lineRule="auto"/>
              <w:rPr>
                <w:sz w:val="4"/>
                <w:szCs w:val="4"/>
              </w:rPr>
            </w:pPr>
          </w:p>
          <w:p w14:paraId="04B52463" w14:textId="77777777" w:rsidR="007360BA" w:rsidRDefault="007360BA">
            <w:pPr>
              <w:tabs>
                <w:tab w:val="left" w:pos="1567"/>
              </w:tabs>
              <w:spacing w:line="200" w:lineRule="auto"/>
              <w:rPr>
                <w:sz w:val="4"/>
                <w:szCs w:val="4"/>
              </w:rPr>
            </w:pPr>
          </w:p>
          <w:p w14:paraId="34418CBC" w14:textId="77777777" w:rsidR="007360BA" w:rsidRDefault="007360BA">
            <w:pPr>
              <w:tabs>
                <w:tab w:val="left" w:pos="1567"/>
              </w:tabs>
              <w:spacing w:line="200" w:lineRule="auto"/>
              <w:rPr>
                <w:sz w:val="4"/>
                <w:szCs w:val="4"/>
              </w:rPr>
            </w:pPr>
          </w:p>
          <w:p w14:paraId="51C0C690" w14:textId="77777777" w:rsidR="007360BA" w:rsidRDefault="007360BA">
            <w:pPr>
              <w:tabs>
                <w:tab w:val="left" w:pos="1567"/>
              </w:tabs>
              <w:spacing w:line="200" w:lineRule="auto"/>
            </w:pPr>
          </w:p>
          <w:p w14:paraId="6B8E59FA" w14:textId="77777777" w:rsidR="007360BA" w:rsidRDefault="007360BA">
            <w:pPr>
              <w:tabs>
                <w:tab w:val="left" w:pos="1567"/>
              </w:tabs>
              <w:spacing w:before="14" w:line="220" w:lineRule="auto"/>
              <w:rPr>
                <w:sz w:val="22"/>
                <w:szCs w:val="22"/>
              </w:rPr>
            </w:pPr>
          </w:p>
          <w:p w14:paraId="4F1EB997" w14:textId="77777777" w:rsidR="007360BA" w:rsidRDefault="00000000">
            <w:pPr>
              <w:tabs>
                <w:tab w:val="left" w:pos="560"/>
                <w:tab w:val="left" w:pos="1567"/>
              </w:tabs>
              <w:ind w:left="563" w:right="113" w:hanging="283"/>
              <w:rPr>
                <w:sz w:val="18"/>
                <w:szCs w:val="18"/>
              </w:rPr>
            </w:pPr>
            <w:r>
              <w:rPr>
                <w:sz w:val="18"/>
                <w:szCs w:val="18"/>
              </w:rPr>
              <w:t xml:space="preserve">▪ poslech literárních textů </w:t>
            </w:r>
          </w:p>
          <w:p w14:paraId="68C2B3BD" w14:textId="77777777" w:rsidR="007360BA" w:rsidRDefault="007360BA">
            <w:pPr>
              <w:tabs>
                <w:tab w:val="left" w:pos="560"/>
                <w:tab w:val="left" w:pos="1567"/>
              </w:tabs>
              <w:ind w:left="563" w:right="113" w:hanging="283"/>
              <w:rPr>
                <w:sz w:val="18"/>
                <w:szCs w:val="18"/>
              </w:rPr>
            </w:pPr>
          </w:p>
          <w:p w14:paraId="10764A5B" w14:textId="77777777" w:rsidR="007360BA" w:rsidRDefault="00000000">
            <w:pPr>
              <w:tabs>
                <w:tab w:val="left" w:pos="1567"/>
              </w:tabs>
              <w:spacing w:line="200" w:lineRule="auto"/>
            </w:pPr>
            <w:r>
              <w:rPr>
                <w:sz w:val="18"/>
                <w:szCs w:val="18"/>
              </w:rPr>
              <w:t xml:space="preserve">      ▪ zážitkové čtení a naslouchání</w:t>
            </w:r>
          </w:p>
          <w:p w14:paraId="250F3FBB" w14:textId="77777777" w:rsidR="007360BA" w:rsidRDefault="007360BA">
            <w:pPr>
              <w:tabs>
                <w:tab w:val="left" w:pos="1567"/>
              </w:tabs>
              <w:spacing w:before="10" w:line="220" w:lineRule="auto"/>
              <w:rPr>
                <w:sz w:val="22"/>
                <w:szCs w:val="22"/>
              </w:rPr>
            </w:pPr>
          </w:p>
          <w:p w14:paraId="550CA506" w14:textId="77777777" w:rsidR="007360BA" w:rsidRDefault="007360BA">
            <w:pPr>
              <w:tabs>
                <w:tab w:val="left" w:pos="1567"/>
              </w:tabs>
              <w:ind w:left="280"/>
              <w:rPr>
                <w:sz w:val="4"/>
                <w:szCs w:val="4"/>
              </w:rPr>
            </w:pPr>
          </w:p>
          <w:p w14:paraId="6123CAF1" w14:textId="77777777" w:rsidR="007360BA" w:rsidRDefault="007360BA">
            <w:pPr>
              <w:tabs>
                <w:tab w:val="left" w:pos="1567"/>
              </w:tabs>
              <w:ind w:left="280"/>
              <w:rPr>
                <w:sz w:val="4"/>
                <w:szCs w:val="4"/>
              </w:rPr>
            </w:pPr>
          </w:p>
          <w:p w14:paraId="352D71BE" w14:textId="77777777" w:rsidR="007360BA" w:rsidRDefault="007360BA">
            <w:pPr>
              <w:tabs>
                <w:tab w:val="left" w:pos="1567"/>
              </w:tabs>
              <w:ind w:left="280"/>
              <w:rPr>
                <w:sz w:val="4"/>
                <w:szCs w:val="4"/>
              </w:rPr>
            </w:pPr>
          </w:p>
          <w:p w14:paraId="2B7158F8" w14:textId="77777777" w:rsidR="007360BA" w:rsidRDefault="007360BA">
            <w:pPr>
              <w:tabs>
                <w:tab w:val="left" w:pos="1567"/>
              </w:tabs>
              <w:ind w:left="280"/>
              <w:rPr>
                <w:sz w:val="4"/>
                <w:szCs w:val="4"/>
              </w:rPr>
            </w:pPr>
          </w:p>
          <w:p w14:paraId="366EFEDB" w14:textId="77777777" w:rsidR="007360BA" w:rsidRDefault="00000000">
            <w:pPr>
              <w:tabs>
                <w:tab w:val="left" w:pos="1567"/>
              </w:tabs>
              <w:ind w:left="280"/>
              <w:rPr>
                <w:sz w:val="18"/>
                <w:szCs w:val="18"/>
              </w:rPr>
            </w:pPr>
            <w:r>
              <w:rPr>
                <w:sz w:val="18"/>
                <w:szCs w:val="18"/>
              </w:rPr>
              <w:t>▪ tvořivé činnosti s literárním textem</w:t>
            </w:r>
          </w:p>
          <w:p w14:paraId="5B33EC73" w14:textId="77777777" w:rsidR="007360BA" w:rsidRDefault="00000000">
            <w:pPr>
              <w:tabs>
                <w:tab w:val="left" w:pos="1567"/>
              </w:tabs>
              <w:spacing w:line="200" w:lineRule="auto"/>
              <w:ind w:left="280"/>
              <w:rPr>
                <w:sz w:val="18"/>
                <w:szCs w:val="18"/>
              </w:rPr>
            </w:pPr>
            <w:r>
              <w:rPr>
                <w:sz w:val="18"/>
                <w:szCs w:val="18"/>
              </w:rPr>
              <w:t>▪ reprodukce vlastních myšlenek</w:t>
            </w:r>
          </w:p>
          <w:p w14:paraId="7202F042" w14:textId="77777777" w:rsidR="007360BA" w:rsidRDefault="00000000">
            <w:pPr>
              <w:tabs>
                <w:tab w:val="left" w:pos="1567"/>
              </w:tabs>
              <w:spacing w:line="200" w:lineRule="auto"/>
              <w:ind w:left="280"/>
              <w:rPr>
                <w:sz w:val="18"/>
                <w:szCs w:val="18"/>
              </w:rPr>
            </w:pPr>
            <w:r>
              <w:rPr>
                <w:sz w:val="18"/>
                <w:szCs w:val="18"/>
              </w:rPr>
              <w:t>▪ přednes vhodných literárních textů</w:t>
            </w:r>
          </w:p>
        </w:tc>
        <w:tc>
          <w:tcPr>
            <w:tcW w:w="2842" w:type="dxa"/>
            <w:tcBorders>
              <w:top w:val="single" w:sz="5" w:space="0" w:color="000000"/>
              <w:left w:val="single" w:sz="5" w:space="0" w:color="000000"/>
              <w:bottom w:val="single" w:sz="5" w:space="0" w:color="000000"/>
              <w:right w:val="single" w:sz="5" w:space="0" w:color="000000"/>
            </w:tcBorders>
          </w:tcPr>
          <w:p w14:paraId="75C8172C" w14:textId="77777777" w:rsidR="007360BA" w:rsidRDefault="007360BA">
            <w:pPr>
              <w:tabs>
                <w:tab w:val="left" w:pos="1567"/>
              </w:tabs>
              <w:spacing w:before="5" w:line="200" w:lineRule="auto"/>
            </w:pPr>
          </w:p>
          <w:p w14:paraId="182DF54A" w14:textId="77777777" w:rsidR="007360BA" w:rsidRDefault="00000000">
            <w:pPr>
              <w:tabs>
                <w:tab w:val="left" w:pos="1567"/>
              </w:tabs>
              <w:ind w:left="102"/>
              <w:rPr>
                <w:sz w:val="18"/>
                <w:szCs w:val="18"/>
              </w:rPr>
            </w:pPr>
            <w:r>
              <w:rPr>
                <w:b/>
                <w:sz w:val="18"/>
                <w:szCs w:val="18"/>
              </w:rPr>
              <w:t>Mediální výchova:</w:t>
            </w:r>
          </w:p>
          <w:p w14:paraId="3627C690" w14:textId="77777777" w:rsidR="007360BA" w:rsidRDefault="00000000">
            <w:pPr>
              <w:tabs>
                <w:tab w:val="left" w:pos="400"/>
                <w:tab w:val="left" w:pos="1567"/>
              </w:tabs>
              <w:spacing w:before="1" w:line="200" w:lineRule="auto"/>
              <w:ind w:left="419" w:right="132" w:hanging="283"/>
              <w:rPr>
                <w:sz w:val="18"/>
                <w:szCs w:val="18"/>
              </w:rPr>
            </w:pPr>
            <w:r>
              <w:rPr>
                <w:sz w:val="18"/>
                <w:szCs w:val="18"/>
              </w:rPr>
              <w:t>▪</w:t>
            </w:r>
            <w:r>
              <w:rPr>
                <w:sz w:val="18"/>
                <w:szCs w:val="18"/>
              </w:rPr>
              <w:tab/>
            </w:r>
            <w:r>
              <w:rPr>
                <w:b/>
                <w:sz w:val="18"/>
                <w:szCs w:val="18"/>
              </w:rPr>
              <w:t>tematické okruhy mediálních sdělení</w:t>
            </w:r>
          </w:p>
          <w:p w14:paraId="2EF9625F" w14:textId="77777777" w:rsidR="007360BA" w:rsidRDefault="00000000">
            <w:pPr>
              <w:tabs>
                <w:tab w:val="left" w:pos="1567"/>
              </w:tabs>
              <w:spacing w:line="180" w:lineRule="auto"/>
              <w:ind w:left="462"/>
              <w:rPr>
                <w:sz w:val="18"/>
                <w:szCs w:val="18"/>
              </w:rPr>
            </w:pPr>
            <w:r>
              <w:rPr>
                <w:sz w:val="18"/>
                <w:szCs w:val="18"/>
              </w:rPr>
              <w:t>- stavba mediálních sdělení</w:t>
            </w:r>
          </w:p>
          <w:p w14:paraId="303FAB1B" w14:textId="77777777" w:rsidR="007360BA" w:rsidRDefault="00000000">
            <w:pPr>
              <w:tabs>
                <w:tab w:val="left" w:pos="820"/>
                <w:tab w:val="left" w:pos="1567"/>
              </w:tabs>
              <w:spacing w:before="2" w:line="200" w:lineRule="auto"/>
              <w:ind w:left="822" w:right="131" w:hanging="360"/>
              <w:rPr>
                <w:sz w:val="18"/>
                <w:szCs w:val="18"/>
              </w:rPr>
            </w:pPr>
            <w:r>
              <w:rPr>
                <w:sz w:val="18"/>
                <w:szCs w:val="18"/>
              </w:rPr>
              <w:t>-</w:t>
            </w:r>
            <w:r>
              <w:rPr>
                <w:sz w:val="18"/>
                <w:szCs w:val="18"/>
              </w:rPr>
              <w:tab/>
              <w:t>fungování a vliv médií ve společnosti</w:t>
            </w:r>
          </w:p>
          <w:p w14:paraId="1594076C" w14:textId="77777777" w:rsidR="007360BA" w:rsidRDefault="007360BA">
            <w:pPr>
              <w:tabs>
                <w:tab w:val="left" w:pos="1567"/>
              </w:tabs>
              <w:spacing w:before="3" w:line="140" w:lineRule="auto"/>
              <w:rPr>
                <w:sz w:val="14"/>
                <w:szCs w:val="14"/>
              </w:rPr>
            </w:pPr>
          </w:p>
          <w:p w14:paraId="6AED8130" w14:textId="77777777" w:rsidR="007360BA" w:rsidRDefault="007360BA">
            <w:pPr>
              <w:tabs>
                <w:tab w:val="left" w:pos="1567"/>
              </w:tabs>
              <w:spacing w:line="200" w:lineRule="auto"/>
            </w:pPr>
          </w:p>
          <w:p w14:paraId="34820F2A" w14:textId="77777777" w:rsidR="007360BA" w:rsidRDefault="007360BA">
            <w:pPr>
              <w:tabs>
                <w:tab w:val="left" w:pos="1567"/>
              </w:tabs>
              <w:spacing w:line="200" w:lineRule="auto"/>
            </w:pPr>
          </w:p>
          <w:p w14:paraId="7C8C9A7E" w14:textId="77777777" w:rsidR="007360BA" w:rsidRDefault="007360BA">
            <w:pPr>
              <w:tabs>
                <w:tab w:val="left" w:pos="1567"/>
              </w:tabs>
              <w:spacing w:line="200" w:lineRule="auto"/>
            </w:pPr>
          </w:p>
          <w:p w14:paraId="390FC49E" w14:textId="77777777" w:rsidR="007360BA" w:rsidRDefault="007360BA">
            <w:pPr>
              <w:tabs>
                <w:tab w:val="left" w:pos="1567"/>
              </w:tabs>
              <w:spacing w:line="200" w:lineRule="auto"/>
            </w:pPr>
          </w:p>
          <w:p w14:paraId="2CF6AA28" w14:textId="77777777" w:rsidR="007360BA" w:rsidRDefault="007360BA">
            <w:pPr>
              <w:tabs>
                <w:tab w:val="left" w:pos="1567"/>
              </w:tabs>
              <w:spacing w:line="200" w:lineRule="auto"/>
            </w:pPr>
          </w:p>
          <w:p w14:paraId="0DEA8252" w14:textId="77777777" w:rsidR="007360BA" w:rsidRDefault="007360BA">
            <w:pPr>
              <w:tabs>
                <w:tab w:val="left" w:pos="1567"/>
              </w:tabs>
              <w:spacing w:line="200" w:lineRule="auto"/>
            </w:pPr>
          </w:p>
          <w:p w14:paraId="789649B2" w14:textId="77777777" w:rsidR="007360BA" w:rsidRDefault="007360BA">
            <w:pPr>
              <w:tabs>
                <w:tab w:val="left" w:pos="1567"/>
              </w:tabs>
              <w:spacing w:line="200" w:lineRule="auto"/>
            </w:pPr>
          </w:p>
          <w:p w14:paraId="38961D90" w14:textId="77777777" w:rsidR="007360BA" w:rsidRDefault="007360BA">
            <w:pPr>
              <w:tabs>
                <w:tab w:val="left" w:pos="1567"/>
              </w:tabs>
              <w:spacing w:line="200" w:lineRule="auto"/>
            </w:pPr>
          </w:p>
          <w:p w14:paraId="71F8E65D" w14:textId="77777777" w:rsidR="007360BA" w:rsidRDefault="007360BA">
            <w:pPr>
              <w:tabs>
                <w:tab w:val="left" w:pos="1567"/>
              </w:tabs>
              <w:spacing w:line="200" w:lineRule="auto"/>
            </w:pPr>
          </w:p>
          <w:p w14:paraId="74AA81CE" w14:textId="77777777" w:rsidR="007360BA" w:rsidRDefault="007360BA">
            <w:pPr>
              <w:tabs>
                <w:tab w:val="left" w:pos="1567"/>
              </w:tabs>
              <w:spacing w:line="200" w:lineRule="auto"/>
            </w:pPr>
          </w:p>
          <w:p w14:paraId="4C42BE23" w14:textId="77777777" w:rsidR="007360BA" w:rsidRDefault="007360BA">
            <w:pPr>
              <w:tabs>
                <w:tab w:val="left" w:pos="1567"/>
              </w:tabs>
              <w:spacing w:line="200" w:lineRule="auto"/>
            </w:pPr>
          </w:p>
          <w:p w14:paraId="378519C2" w14:textId="77777777" w:rsidR="007360BA" w:rsidRDefault="007360BA">
            <w:pPr>
              <w:tabs>
                <w:tab w:val="left" w:pos="1567"/>
              </w:tabs>
              <w:spacing w:line="200" w:lineRule="auto"/>
            </w:pPr>
          </w:p>
          <w:p w14:paraId="083A078A" w14:textId="77777777" w:rsidR="007360BA" w:rsidRDefault="007360BA">
            <w:pPr>
              <w:tabs>
                <w:tab w:val="left" w:pos="1567"/>
              </w:tabs>
              <w:spacing w:line="200" w:lineRule="auto"/>
            </w:pPr>
          </w:p>
          <w:p w14:paraId="353FE75D" w14:textId="77777777" w:rsidR="007360BA" w:rsidRDefault="007360BA">
            <w:pPr>
              <w:tabs>
                <w:tab w:val="left" w:pos="1567"/>
              </w:tabs>
              <w:spacing w:line="200" w:lineRule="auto"/>
            </w:pPr>
          </w:p>
          <w:p w14:paraId="6F9BB765" w14:textId="77777777" w:rsidR="007360BA" w:rsidRDefault="007360BA">
            <w:pPr>
              <w:tabs>
                <w:tab w:val="left" w:pos="1567"/>
              </w:tabs>
              <w:spacing w:line="200" w:lineRule="auto"/>
            </w:pPr>
          </w:p>
          <w:p w14:paraId="43D78B03" w14:textId="77777777" w:rsidR="007360BA" w:rsidRDefault="007360BA">
            <w:pPr>
              <w:tabs>
                <w:tab w:val="left" w:pos="1567"/>
              </w:tabs>
              <w:spacing w:line="200" w:lineRule="auto"/>
            </w:pPr>
          </w:p>
          <w:p w14:paraId="3EFCCC87" w14:textId="77777777" w:rsidR="007360BA" w:rsidRDefault="007360BA">
            <w:pPr>
              <w:tabs>
                <w:tab w:val="left" w:pos="1567"/>
              </w:tabs>
              <w:spacing w:line="200" w:lineRule="auto"/>
            </w:pPr>
          </w:p>
          <w:p w14:paraId="033F3A1A" w14:textId="77777777" w:rsidR="007360BA" w:rsidRDefault="007360BA">
            <w:pPr>
              <w:tabs>
                <w:tab w:val="left" w:pos="1567"/>
              </w:tabs>
              <w:spacing w:line="200" w:lineRule="auto"/>
            </w:pPr>
          </w:p>
          <w:p w14:paraId="2BA4AFDE" w14:textId="77777777" w:rsidR="007360BA" w:rsidRDefault="007360BA">
            <w:pPr>
              <w:tabs>
                <w:tab w:val="left" w:pos="1567"/>
              </w:tabs>
              <w:spacing w:line="200" w:lineRule="auto"/>
            </w:pPr>
          </w:p>
          <w:p w14:paraId="67FBA8DF" w14:textId="77777777" w:rsidR="007360BA" w:rsidRDefault="007360BA">
            <w:pPr>
              <w:tabs>
                <w:tab w:val="left" w:pos="1567"/>
              </w:tabs>
              <w:spacing w:line="200" w:lineRule="auto"/>
            </w:pPr>
          </w:p>
          <w:p w14:paraId="3C8A5FF5" w14:textId="77777777" w:rsidR="007360BA" w:rsidRDefault="00000000">
            <w:pPr>
              <w:tabs>
                <w:tab w:val="left" w:pos="1567"/>
              </w:tabs>
              <w:ind w:left="102"/>
              <w:rPr>
                <w:sz w:val="18"/>
                <w:szCs w:val="18"/>
              </w:rPr>
            </w:pPr>
            <w:r>
              <w:rPr>
                <w:b/>
                <w:sz w:val="18"/>
                <w:szCs w:val="18"/>
              </w:rPr>
              <w:t>Osobnostní a sociální výchova:</w:t>
            </w:r>
          </w:p>
          <w:p w14:paraId="239017E4"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69F15028" w14:textId="77777777" w:rsidR="007360BA" w:rsidRDefault="00000000">
            <w:pPr>
              <w:tabs>
                <w:tab w:val="left" w:pos="1567"/>
              </w:tabs>
              <w:spacing w:line="200" w:lineRule="auto"/>
              <w:ind w:left="462"/>
              <w:rPr>
                <w:sz w:val="18"/>
                <w:szCs w:val="18"/>
              </w:rPr>
            </w:pPr>
            <w:r>
              <w:rPr>
                <w:sz w:val="18"/>
                <w:szCs w:val="18"/>
              </w:rPr>
              <w:t>- rozvoj schopností</w:t>
            </w:r>
          </w:p>
          <w:p w14:paraId="699CEF90" w14:textId="77777777" w:rsidR="007360BA" w:rsidRDefault="00000000">
            <w:pPr>
              <w:tabs>
                <w:tab w:val="left" w:pos="1567"/>
              </w:tabs>
              <w:spacing w:line="200" w:lineRule="auto"/>
              <w:ind w:left="789" w:right="1234"/>
              <w:jc w:val="center"/>
              <w:rPr>
                <w:sz w:val="18"/>
                <w:szCs w:val="18"/>
              </w:rPr>
            </w:pPr>
            <w:r>
              <w:rPr>
                <w:sz w:val="18"/>
                <w:szCs w:val="18"/>
              </w:rPr>
              <w:t>poznávání</w:t>
            </w:r>
          </w:p>
          <w:p w14:paraId="449F49C5" w14:textId="77777777" w:rsidR="007360BA" w:rsidRDefault="00000000">
            <w:pPr>
              <w:tabs>
                <w:tab w:val="left" w:pos="1567"/>
              </w:tabs>
              <w:spacing w:line="200" w:lineRule="auto"/>
              <w:ind w:left="462"/>
              <w:rPr>
                <w:sz w:val="18"/>
                <w:szCs w:val="18"/>
              </w:rPr>
            </w:pPr>
            <w:r>
              <w:rPr>
                <w:sz w:val="18"/>
                <w:szCs w:val="18"/>
              </w:rPr>
              <w:t>- sebepoznání a sebepojetí</w:t>
            </w:r>
          </w:p>
          <w:p w14:paraId="2DDDD7F8" w14:textId="77777777" w:rsidR="007360BA" w:rsidRDefault="00000000">
            <w:pPr>
              <w:tabs>
                <w:tab w:val="left" w:pos="820"/>
                <w:tab w:val="left" w:pos="1567"/>
              </w:tabs>
              <w:spacing w:before="5" w:line="200" w:lineRule="auto"/>
              <w:ind w:left="822" w:right="880" w:hanging="360"/>
              <w:rPr>
                <w:sz w:val="18"/>
                <w:szCs w:val="18"/>
              </w:rPr>
            </w:pPr>
            <w:r>
              <w:rPr>
                <w:sz w:val="18"/>
                <w:szCs w:val="18"/>
              </w:rPr>
              <w:t>-</w:t>
            </w:r>
            <w:r>
              <w:rPr>
                <w:sz w:val="18"/>
                <w:szCs w:val="18"/>
              </w:rPr>
              <w:tab/>
              <w:t>seberegulace a sebeorganizace</w:t>
            </w:r>
          </w:p>
          <w:p w14:paraId="32B310EC" w14:textId="77777777" w:rsidR="007360BA" w:rsidRDefault="00000000">
            <w:pPr>
              <w:tabs>
                <w:tab w:val="left" w:pos="1567"/>
              </w:tabs>
              <w:spacing w:line="200" w:lineRule="auto"/>
              <w:ind w:left="462"/>
              <w:rPr>
                <w:sz w:val="18"/>
                <w:szCs w:val="18"/>
              </w:rPr>
            </w:pPr>
            <w:r>
              <w:rPr>
                <w:sz w:val="18"/>
                <w:szCs w:val="18"/>
              </w:rPr>
              <w:t>- psychohygiena</w:t>
            </w:r>
          </w:p>
          <w:p w14:paraId="1A9D00AF" w14:textId="77777777" w:rsidR="007360BA" w:rsidRDefault="00000000">
            <w:pPr>
              <w:tabs>
                <w:tab w:val="left" w:pos="1567"/>
              </w:tabs>
              <w:spacing w:line="200" w:lineRule="auto"/>
              <w:ind w:left="462"/>
              <w:rPr>
                <w:sz w:val="18"/>
                <w:szCs w:val="18"/>
              </w:rPr>
            </w:pPr>
            <w:r>
              <w:rPr>
                <w:sz w:val="18"/>
                <w:szCs w:val="18"/>
              </w:rPr>
              <w:t>- kreativita</w:t>
            </w:r>
          </w:p>
        </w:tc>
        <w:tc>
          <w:tcPr>
            <w:tcW w:w="2763" w:type="dxa"/>
            <w:tcBorders>
              <w:top w:val="single" w:sz="5" w:space="0" w:color="000000"/>
              <w:left w:val="single" w:sz="5" w:space="0" w:color="000000"/>
              <w:bottom w:val="single" w:sz="5" w:space="0" w:color="000000"/>
              <w:right w:val="single" w:sz="5" w:space="0" w:color="000000"/>
            </w:tcBorders>
          </w:tcPr>
          <w:p w14:paraId="142FEFFA" w14:textId="77777777" w:rsidR="007360BA" w:rsidRDefault="007360BA">
            <w:pPr>
              <w:tabs>
                <w:tab w:val="left" w:pos="1567"/>
              </w:tabs>
              <w:spacing w:before="5" w:line="200" w:lineRule="auto"/>
            </w:pPr>
          </w:p>
          <w:p w14:paraId="0E15F85B" w14:textId="77777777" w:rsidR="007360BA" w:rsidRDefault="00000000">
            <w:pPr>
              <w:tabs>
                <w:tab w:val="left" w:pos="1567"/>
              </w:tabs>
              <w:ind w:left="105"/>
              <w:rPr>
                <w:sz w:val="18"/>
                <w:szCs w:val="18"/>
              </w:rPr>
            </w:pPr>
            <w:r>
              <w:rPr>
                <w:b/>
                <w:sz w:val="18"/>
                <w:szCs w:val="18"/>
              </w:rPr>
              <w:t>Pomůcky:</w:t>
            </w:r>
          </w:p>
          <w:p w14:paraId="7BE566D0" w14:textId="77777777" w:rsidR="007360BA" w:rsidRDefault="00000000">
            <w:pPr>
              <w:tabs>
                <w:tab w:val="left" w:pos="1567"/>
              </w:tabs>
              <w:spacing w:line="200" w:lineRule="auto"/>
              <w:ind w:left="345"/>
              <w:rPr>
                <w:sz w:val="18"/>
                <w:szCs w:val="18"/>
              </w:rPr>
            </w:pPr>
            <w:r>
              <w:rPr>
                <w:sz w:val="18"/>
                <w:szCs w:val="18"/>
              </w:rPr>
              <w:t>▪ učebnice</w:t>
            </w:r>
          </w:p>
          <w:p w14:paraId="2AA63CC3" w14:textId="77777777" w:rsidR="007360BA" w:rsidRDefault="00000000">
            <w:pPr>
              <w:tabs>
                <w:tab w:val="left" w:pos="1567"/>
              </w:tabs>
              <w:spacing w:before="2"/>
              <w:ind w:left="345"/>
              <w:rPr>
                <w:sz w:val="18"/>
                <w:szCs w:val="18"/>
              </w:rPr>
            </w:pPr>
            <w:r>
              <w:rPr>
                <w:sz w:val="18"/>
                <w:szCs w:val="18"/>
              </w:rPr>
              <w:t>▪ sešity</w:t>
            </w:r>
          </w:p>
          <w:p w14:paraId="4675E0C7" w14:textId="77777777" w:rsidR="007360BA" w:rsidRDefault="00000000">
            <w:pPr>
              <w:tabs>
                <w:tab w:val="left" w:pos="1567"/>
              </w:tabs>
              <w:spacing w:line="200" w:lineRule="auto"/>
              <w:ind w:left="345"/>
              <w:rPr>
                <w:sz w:val="18"/>
                <w:szCs w:val="18"/>
              </w:rPr>
            </w:pPr>
            <w:r>
              <w:rPr>
                <w:sz w:val="18"/>
                <w:szCs w:val="18"/>
              </w:rPr>
              <w:t>▪ kopírované pracovní listy</w:t>
            </w:r>
          </w:p>
          <w:p w14:paraId="333D0743" w14:textId="77777777" w:rsidR="007360BA" w:rsidRDefault="00000000">
            <w:pPr>
              <w:tabs>
                <w:tab w:val="left" w:pos="1567"/>
              </w:tabs>
              <w:spacing w:line="200" w:lineRule="auto"/>
              <w:ind w:left="345"/>
              <w:rPr>
                <w:sz w:val="18"/>
                <w:szCs w:val="18"/>
              </w:rPr>
            </w:pPr>
            <w:r>
              <w:rPr>
                <w:sz w:val="18"/>
                <w:szCs w:val="18"/>
              </w:rPr>
              <w:t>▪ program PC</w:t>
            </w:r>
          </w:p>
          <w:p w14:paraId="474C6E6E" w14:textId="77777777" w:rsidR="007360BA" w:rsidRDefault="00000000">
            <w:pPr>
              <w:tabs>
                <w:tab w:val="left" w:pos="1567"/>
              </w:tabs>
              <w:spacing w:line="200" w:lineRule="auto"/>
              <w:ind w:left="345"/>
              <w:rPr>
                <w:sz w:val="18"/>
                <w:szCs w:val="18"/>
              </w:rPr>
            </w:pPr>
            <w:r>
              <w:rPr>
                <w:sz w:val="18"/>
                <w:szCs w:val="18"/>
              </w:rPr>
              <w:t>▪ nástěnné výukové tabule</w:t>
            </w:r>
          </w:p>
          <w:p w14:paraId="5A354AAD" w14:textId="77777777" w:rsidR="007360BA" w:rsidRDefault="00000000">
            <w:pPr>
              <w:tabs>
                <w:tab w:val="left" w:pos="1567"/>
              </w:tabs>
              <w:spacing w:before="2"/>
              <w:ind w:left="345"/>
              <w:rPr>
                <w:sz w:val="18"/>
                <w:szCs w:val="18"/>
              </w:rPr>
            </w:pPr>
            <w:r>
              <w:rPr>
                <w:sz w:val="18"/>
                <w:szCs w:val="18"/>
              </w:rPr>
              <w:t>▪ encyklopedie,</w:t>
            </w:r>
          </w:p>
          <w:p w14:paraId="497EAB16" w14:textId="77777777" w:rsidR="007360BA" w:rsidRDefault="00000000">
            <w:pPr>
              <w:tabs>
                <w:tab w:val="left" w:pos="1567"/>
              </w:tabs>
              <w:spacing w:line="200" w:lineRule="auto"/>
              <w:ind w:left="345"/>
              <w:rPr>
                <w:sz w:val="18"/>
                <w:szCs w:val="18"/>
              </w:rPr>
            </w:pPr>
            <w:r>
              <w:rPr>
                <w:sz w:val="18"/>
                <w:szCs w:val="18"/>
              </w:rPr>
              <w:t>▪ slovníky</w:t>
            </w:r>
          </w:p>
          <w:p w14:paraId="1B763579" w14:textId="77777777" w:rsidR="007360BA" w:rsidRDefault="007360BA">
            <w:pPr>
              <w:tabs>
                <w:tab w:val="left" w:pos="1567"/>
              </w:tabs>
              <w:spacing w:before="11" w:line="200" w:lineRule="auto"/>
            </w:pPr>
          </w:p>
          <w:p w14:paraId="20EE2B91" w14:textId="77777777" w:rsidR="007360BA" w:rsidRDefault="00000000">
            <w:pPr>
              <w:tabs>
                <w:tab w:val="left" w:pos="1567"/>
              </w:tabs>
              <w:ind w:left="105"/>
              <w:rPr>
                <w:sz w:val="18"/>
                <w:szCs w:val="18"/>
              </w:rPr>
            </w:pPr>
            <w:r>
              <w:rPr>
                <w:b/>
                <w:sz w:val="18"/>
                <w:szCs w:val="18"/>
              </w:rPr>
              <w:t>Vztah k dalším předmětům:</w:t>
            </w:r>
          </w:p>
          <w:p w14:paraId="6C0A0D86" w14:textId="77777777" w:rsidR="007360BA" w:rsidRDefault="00000000">
            <w:pPr>
              <w:tabs>
                <w:tab w:val="left" w:pos="1567"/>
              </w:tabs>
              <w:spacing w:line="200" w:lineRule="auto"/>
              <w:ind w:left="345"/>
              <w:rPr>
                <w:sz w:val="18"/>
                <w:szCs w:val="18"/>
              </w:rPr>
            </w:pPr>
            <w:r>
              <w:rPr>
                <w:sz w:val="18"/>
                <w:szCs w:val="18"/>
              </w:rPr>
              <w:t>▪ Vlastivěda</w:t>
            </w:r>
          </w:p>
          <w:p w14:paraId="58B5C231" w14:textId="77777777" w:rsidR="007360BA" w:rsidRDefault="00000000">
            <w:pPr>
              <w:tabs>
                <w:tab w:val="left" w:pos="1567"/>
              </w:tabs>
              <w:spacing w:line="200" w:lineRule="auto"/>
              <w:ind w:left="345"/>
              <w:rPr>
                <w:sz w:val="18"/>
                <w:szCs w:val="18"/>
              </w:rPr>
            </w:pPr>
            <w:r>
              <w:rPr>
                <w:sz w:val="18"/>
                <w:szCs w:val="18"/>
              </w:rPr>
              <w:t>▪ Přírodověda</w:t>
            </w:r>
          </w:p>
          <w:p w14:paraId="4FE7BD06" w14:textId="77777777" w:rsidR="007360BA" w:rsidRDefault="00000000">
            <w:pPr>
              <w:tabs>
                <w:tab w:val="left" w:pos="1567"/>
              </w:tabs>
              <w:spacing w:line="200" w:lineRule="auto"/>
              <w:ind w:left="345"/>
              <w:rPr>
                <w:sz w:val="18"/>
                <w:szCs w:val="18"/>
              </w:rPr>
            </w:pPr>
            <w:r>
              <w:rPr>
                <w:sz w:val="18"/>
                <w:szCs w:val="18"/>
              </w:rPr>
              <w:t>▪ Výtvarná výchova</w:t>
            </w:r>
          </w:p>
          <w:p w14:paraId="084B6640" w14:textId="77777777" w:rsidR="007360BA" w:rsidRDefault="00000000">
            <w:pPr>
              <w:tabs>
                <w:tab w:val="left" w:pos="1567"/>
              </w:tabs>
              <w:spacing w:line="200" w:lineRule="auto"/>
              <w:ind w:left="345"/>
              <w:rPr>
                <w:sz w:val="18"/>
                <w:szCs w:val="18"/>
              </w:rPr>
            </w:pPr>
            <w:r>
              <w:rPr>
                <w:sz w:val="18"/>
                <w:szCs w:val="18"/>
              </w:rPr>
              <w:t>▪ Hudební výchova</w:t>
            </w:r>
          </w:p>
          <w:p w14:paraId="4F9E5B46" w14:textId="77777777" w:rsidR="007360BA" w:rsidRDefault="007360BA">
            <w:pPr>
              <w:tabs>
                <w:tab w:val="left" w:pos="1567"/>
              </w:tabs>
              <w:spacing w:before="13" w:line="200" w:lineRule="auto"/>
            </w:pPr>
          </w:p>
          <w:p w14:paraId="092064D9" w14:textId="77777777" w:rsidR="007360BA" w:rsidRDefault="00000000">
            <w:pPr>
              <w:tabs>
                <w:tab w:val="left" w:pos="1567"/>
              </w:tabs>
              <w:ind w:left="105"/>
              <w:rPr>
                <w:sz w:val="18"/>
                <w:szCs w:val="18"/>
              </w:rPr>
            </w:pPr>
            <w:r>
              <w:rPr>
                <w:b/>
                <w:sz w:val="18"/>
                <w:szCs w:val="18"/>
              </w:rPr>
              <w:t>Formy:</w:t>
            </w:r>
          </w:p>
          <w:p w14:paraId="3AC99932" w14:textId="77777777" w:rsidR="007360BA" w:rsidRDefault="00000000">
            <w:pPr>
              <w:tabs>
                <w:tab w:val="left" w:pos="1567"/>
              </w:tabs>
              <w:spacing w:line="200" w:lineRule="auto"/>
              <w:ind w:left="345"/>
              <w:rPr>
                <w:sz w:val="18"/>
                <w:szCs w:val="18"/>
              </w:rPr>
            </w:pPr>
            <w:r>
              <w:rPr>
                <w:sz w:val="18"/>
                <w:szCs w:val="18"/>
              </w:rPr>
              <w:t>▪ ve třídě</w:t>
            </w:r>
          </w:p>
          <w:p w14:paraId="6306EE20" w14:textId="77777777" w:rsidR="007360BA" w:rsidRDefault="00000000">
            <w:pPr>
              <w:tabs>
                <w:tab w:val="left" w:pos="700"/>
                <w:tab w:val="left" w:pos="1567"/>
              </w:tabs>
              <w:spacing w:before="2" w:line="200" w:lineRule="auto"/>
              <w:ind w:left="705" w:right="89" w:hanging="360"/>
              <w:rPr>
                <w:sz w:val="18"/>
                <w:szCs w:val="18"/>
              </w:rPr>
            </w:pPr>
            <w:r>
              <w:rPr>
                <w:sz w:val="18"/>
                <w:szCs w:val="18"/>
              </w:rPr>
              <w:t>▪</w:t>
            </w:r>
            <w:r>
              <w:rPr>
                <w:sz w:val="18"/>
                <w:szCs w:val="18"/>
              </w:rPr>
              <w:tab/>
              <w:t>samostatná práce, práce ve dvojicích ve skupinách</w:t>
            </w:r>
          </w:p>
          <w:p w14:paraId="1BEA2F19" w14:textId="77777777" w:rsidR="007360BA" w:rsidRDefault="00000000">
            <w:pPr>
              <w:tabs>
                <w:tab w:val="left" w:pos="1567"/>
              </w:tabs>
              <w:spacing w:line="200" w:lineRule="auto"/>
              <w:ind w:left="345"/>
              <w:rPr>
                <w:sz w:val="18"/>
                <w:szCs w:val="18"/>
              </w:rPr>
            </w:pPr>
            <w:r>
              <w:rPr>
                <w:sz w:val="18"/>
                <w:szCs w:val="18"/>
              </w:rPr>
              <w:t>▪ práce na interaktivní tabuli</w:t>
            </w:r>
          </w:p>
        </w:tc>
      </w:tr>
    </w:tbl>
    <w:p w14:paraId="43C457A9" w14:textId="77777777" w:rsidR="007360BA" w:rsidRDefault="007360BA">
      <w:pPr>
        <w:tabs>
          <w:tab w:val="left" w:pos="1567"/>
        </w:tabs>
        <w:spacing w:before="8" w:line="100" w:lineRule="auto"/>
        <w:rPr>
          <w:sz w:val="10"/>
          <w:szCs w:val="10"/>
        </w:rPr>
      </w:pPr>
    </w:p>
    <w:p w14:paraId="5E63D20D" w14:textId="77777777" w:rsidR="007360BA" w:rsidRDefault="007360BA">
      <w:pPr>
        <w:tabs>
          <w:tab w:val="left" w:pos="1567"/>
        </w:tabs>
        <w:spacing w:line="200" w:lineRule="auto"/>
      </w:pPr>
    </w:p>
    <w:p w14:paraId="367E1D88" w14:textId="77777777" w:rsidR="007360BA" w:rsidRDefault="007360BA">
      <w:pPr>
        <w:tabs>
          <w:tab w:val="left" w:pos="1567"/>
        </w:tabs>
        <w:spacing w:line="200" w:lineRule="auto"/>
      </w:pPr>
    </w:p>
    <w:p w14:paraId="1F3FB7F6" w14:textId="77777777" w:rsidR="007360BA" w:rsidRDefault="007360BA">
      <w:pPr>
        <w:tabs>
          <w:tab w:val="left" w:pos="1567"/>
        </w:tabs>
        <w:spacing w:line="200" w:lineRule="auto"/>
      </w:pPr>
    </w:p>
    <w:p w14:paraId="6A810BC4" w14:textId="77777777" w:rsidR="007360BA" w:rsidRDefault="007360BA">
      <w:pPr>
        <w:tabs>
          <w:tab w:val="left" w:pos="1567"/>
        </w:tabs>
        <w:spacing w:before="20" w:line="260" w:lineRule="auto"/>
        <w:rPr>
          <w:sz w:val="26"/>
          <w:szCs w:val="26"/>
        </w:rPr>
      </w:pPr>
    </w:p>
    <w:p w14:paraId="73AD4F44" w14:textId="77777777" w:rsidR="007360BA" w:rsidRDefault="007360BA">
      <w:pPr>
        <w:tabs>
          <w:tab w:val="left" w:pos="1567"/>
        </w:tabs>
        <w:spacing w:before="20" w:line="260" w:lineRule="auto"/>
        <w:rPr>
          <w:sz w:val="26"/>
          <w:szCs w:val="26"/>
        </w:rPr>
      </w:pPr>
    </w:p>
    <w:tbl>
      <w:tblPr>
        <w:tblStyle w:val="affffffffffffffffffffa"/>
        <w:tblW w:w="14854" w:type="dxa"/>
        <w:tblInd w:w="98" w:type="dxa"/>
        <w:tblLayout w:type="fixed"/>
        <w:tblLook w:val="0000" w:firstRow="0" w:lastRow="0" w:firstColumn="0" w:lastColumn="0" w:noHBand="0" w:noVBand="0"/>
      </w:tblPr>
      <w:tblGrid>
        <w:gridCol w:w="1685"/>
        <w:gridCol w:w="4179"/>
        <w:gridCol w:w="3404"/>
        <w:gridCol w:w="2835"/>
        <w:gridCol w:w="2751"/>
      </w:tblGrid>
      <w:tr w:rsidR="007360BA" w14:paraId="52DBD580" w14:textId="77777777">
        <w:trPr>
          <w:trHeight w:val="545"/>
        </w:trPr>
        <w:tc>
          <w:tcPr>
            <w:tcW w:w="1685" w:type="dxa"/>
            <w:tcBorders>
              <w:top w:val="single" w:sz="5" w:space="0" w:color="000000"/>
              <w:left w:val="single" w:sz="5" w:space="0" w:color="000000"/>
              <w:bottom w:val="single" w:sz="5" w:space="0" w:color="000000"/>
              <w:right w:val="single" w:sz="5" w:space="0" w:color="000000"/>
            </w:tcBorders>
          </w:tcPr>
          <w:p w14:paraId="5AC6E793" w14:textId="77777777" w:rsidR="007360BA" w:rsidRDefault="00000000">
            <w:pPr>
              <w:tabs>
                <w:tab w:val="left" w:pos="1567"/>
              </w:tabs>
              <w:spacing w:line="200" w:lineRule="auto"/>
              <w:ind w:left="102"/>
              <w:rPr>
                <w:sz w:val="18"/>
                <w:szCs w:val="18"/>
              </w:rPr>
            </w:pPr>
            <w:r>
              <w:rPr>
                <w:b/>
                <w:sz w:val="18"/>
                <w:szCs w:val="18"/>
              </w:rPr>
              <w:lastRenderedPageBreak/>
              <w:t>Očekávané</w:t>
            </w:r>
          </w:p>
          <w:p w14:paraId="1BAEE69E" w14:textId="77777777" w:rsidR="007360BA" w:rsidRDefault="00000000">
            <w:pPr>
              <w:tabs>
                <w:tab w:val="left" w:pos="1567"/>
              </w:tabs>
              <w:spacing w:line="200" w:lineRule="auto"/>
              <w:ind w:left="102"/>
              <w:rPr>
                <w:sz w:val="18"/>
                <w:szCs w:val="18"/>
              </w:rPr>
            </w:pPr>
            <w:r>
              <w:rPr>
                <w:b/>
                <w:sz w:val="18"/>
                <w:szCs w:val="18"/>
              </w:rPr>
              <w:t>výstupy z RVP ZV</w:t>
            </w:r>
          </w:p>
        </w:tc>
        <w:tc>
          <w:tcPr>
            <w:tcW w:w="4179" w:type="dxa"/>
            <w:tcBorders>
              <w:top w:val="single" w:sz="5" w:space="0" w:color="000000"/>
              <w:left w:val="single" w:sz="5" w:space="0" w:color="000000"/>
              <w:bottom w:val="single" w:sz="5" w:space="0" w:color="000000"/>
              <w:right w:val="single" w:sz="5" w:space="0" w:color="000000"/>
            </w:tcBorders>
          </w:tcPr>
          <w:p w14:paraId="1FD20AAD" w14:textId="77777777" w:rsidR="007360BA" w:rsidRDefault="00000000">
            <w:pPr>
              <w:tabs>
                <w:tab w:val="left" w:pos="1567"/>
              </w:tabs>
              <w:spacing w:line="200" w:lineRule="auto"/>
              <w:ind w:left="102"/>
              <w:rPr>
                <w:sz w:val="18"/>
                <w:szCs w:val="18"/>
              </w:rPr>
            </w:pPr>
            <w:r>
              <w:rPr>
                <w:b/>
                <w:sz w:val="18"/>
                <w:szCs w:val="18"/>
              </w:rPr>
              <w:t>Dílčí výstupy</w:t>
            </w:r>
          </w:p>
          <w:p w14:paraId="57F04911" w14:textId="77777777" w:rsidR="007360BA" w:rsidRDefault="00000000">
            <w:pPr>
              <w:tabs>
                <w:tab w:val="left" w:pos="1567"/>
              </w:tabs>
              <w:spacing w:line="200" w:lineRule="auto"/>
              <w:ind w:left="102"/>
              <w:rPr>
                <w:sz w:val="18"/>
                <w:szCs w:val="18"/>
              </w:rPr>
            </w:pPr>
            <w:r>
              <w:rPr>
                <w:b/>
                <w:sz w:val="18"/>
                <w:szCs w:val="18"/>
              </w:rPr>
              <w:t>Žák:</w:t>
            </w:r>
          </w:p>
        </w:tc>
        <w:tc>
          <w:tcPr>
            <w:tcW w:w="3404" w:type="dxa"/>
            <w:tcBorders>
              <w:top w:val="single" w:sz="5" w:space="0" w:color="000000"/>
              <w:left w:val="single" w:sz="5" w:space="0" w:color="000000"/>
              <w:bottom w:val="single" w:sz="5" w:space="0" w:color="000000"/>
              <w:right w:val="single" w:sz="5" w:space="0" w:color="000000"/>
            </w:tcBorders>
          </w:tcPr>
          <w:p w14:paraId="382FF030"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221E2134" w14:textId="77777777" w:rsidR="007360BA" w:rsidRDefault="00000000">
            <w:pPr>
              <w:tabs>
                <w:tab w:val="left" w:pos="1567"/>
              </w:tabs>
              <w:spacing w:line="200" w:lineRule="auto"/>
              <w:ind w:left="105"/>
              <w:rPr>
                <w:sz w:val="18"/>
                <w:szCs w:val="18"/>
              </w:rPr>
            </w:pPr>
            <w:r>
              <w:rPr>
                <w:b/>
                <w:sz w:val="18"/>
                <w:szCs w:val="18"/>
              </w:rPr>
              <w:t>Průřezová témata</w:t>
            </w:r>
          </w:p>
        </w:tc>
        <w:tc>
          <w:tcPr>
            <w:tcW w:w="2751" w:type="dxa"/>
            <w:tcBorders>
              <w:top w:val="single" w:sz="5" w:space="0" w:color="000000"/>
              <w:left w:val="single" w:sz="5" w:space="0" w:color="000000"/>
              <w:bottom w:val="single" w:sz="5" w:space="0" w:color="000000"/>
              <w:right w:val="single" w:sz="5" w:space="0" w:color="000000"/>
            </w:tcBorders>
          </w:tcPr>
          <w:p w14:paraId="78EC9178"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269590AC"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50B7C4FD" w14:textId="77777777">
        <w:trPr>
          <w:trHeight w:val="8459"/>
        </w:trPr>
        <w:tc>
          <w:tcPr>
            <w:tcW w:w="1685" w:type="dxa"/>
            <w:tcBorders>
              <w:top w:val="single" w:sz="5" w:space="0" w:color="000000"/>
              <w:left w:val="single" w:sz="5" w:space="0" w:color="000000"/>
              <w:bottom w:val="single" w:sz="5" w:space="0" w:color="000000"/>
              <w:right w:val="single" w:sz="5" w:space="0" w:color="000000"/>
            </w:tcBorders>
          </w:tcPr>
          <w:p w14:paraId="569A601F" w14:textId="77777777" w:rsidR="007360BA" w:rsidRDefault="007360BA">
            <w:pPr>
              <w:tabs>
                <w:tab w:val="left" w:pos="1567"/>
              </w:tabs>
              <w:spacing w:line="200" w:lineRule="auto"/>
            </w:pPr>
          </w:p>
          <w:p w14:paraId="7B66702E" w14:textId="77777777" w:rsidR="007360BA" w:rsidRDefault="007360BA">
            <w:pPr>
              <w:tabs>
                <w:tab w:val="left" w:pos="1567"/>
              </w:tabs>
              <w:spacing w:before="12" w:line="200" w:lineRule="auto"/>
            </w:pPr>
          </w:p>
          <w:p w14:paraId="23EA9CA2" w14:textId="77777777" w:rsidR="007360BA" w:rsidRDefault="00000000">
            <w:pPr>
              <w:tabs>
                <w:tab w:val="left" w:pos="1567"/>
              </w:tabs>
              <w:ind w:left="102"/>
              <w:rPr>
                <w:b/>
                <w:sz w:val="18"/>
                <w:szCs w:val="18"/>
              </w:rPr>
            </w:pPr>
            <w:r>
              <w:rPr>
                <w:b/>
                <w:sz w:val="18"/>
                <w:szCs w:val="18"/>
              </w:rPr>
              <w:t>ČJL-5-3-03</w:t>
            </w:r>
          </w:p>
          <w:p w14:paraId="7A87B981" w14:textId="77777777" w:rsidR="007360BA" w:rsidRDefault="007360BA">
            <w:pPr>
              <w:tabs>
                <w:tab w:val="left" w:pos="1567"/>
              </w:tabs>
              <w:ind w:left="102"/>
              <w:rPr>
                <w:b/>
                <w:sz w:val="18"/>
                <w:szCs w:val="18"/>
              </w:rPr>
            </w:pPr>
          </w:p>
          <w:p w14:paraId="43E49515" w14:textId="77777777" w:rsidR="007360BA" w:rsidRDefault="007360BA">
            <w:pPr>
              <w:tabs>
                <w:tab w:val="left" w:pos="1567"/>
              </w:tabs>
              <w:ind w:left="102"/>
              <w:rPr>
                <w:b/>
                <w:sz w:val="18"/>
                <w:szCs w:val="18"/>
              </w:rPr>
            </w:pPr>
          </w:p>
          <w:p w14:paraId="33380CFD" w14:textId="77777777" w:rsidR="007360BA" w:rsidRDefault="007360BA">
            <w:pPr>
              <w:tabs>
                <w:tab w:val="left" w:pos="1567"/>
              </w:tabs>
              <w:ind w:left="102"/>
              <w:rPr>
                <w:b/>
                <w:sz w:val="18"/>
                <w:szCs w:val="18"/>
              </w:rPr>
            </w:pPr>
          </w:p>
          <w:p w14:paraId="08570EE5" w14:textId="77777777" w:rsidR="007360BA" w:rsidRDefault="007360BA">
            <w:pPr>
              <w:tabs>
                <w:tab w:val="left" w:pos="1567"/>
              </w:tabs>
              <w:ind w:left="102"/>
              <w:rPr>
                <w:b/>
                <w:sz w:val="18"/>
                <w:szCs w:val="18"/>
              </w:rPr>
            </w:pPr>
          </w:p>
          <w:p w14:paraId="0EE31786" w14:textId="77777777" w:rsidR="007360BA" w:rsidRDefault="007360BA">
            <w:pPr>
              <w:tabs>
                <w:tab w:val="left" w:pos="1567"/>
              </w:tabs>
              <w:ind w:left="102"/>
              <w:rPr>
                <w:b/>
                <w:sz w:val="18"/>
                <w:szCs w:val="18"/>
              </w:rPr>
            </w:pPr>
          </w:p>
          <w:p w14:paraId="390A293A" w14:textId="77777777" w:rsidR="007360BA" w:rsidRDefault="007360BA">
            <w:pPr>
              <w:tabs>
                <w:tab w:val="left" w:pos="1567"/>
              </w:tabs>
              <w:ind w:left="102"/>
              <w:rPr>
                <w:b/>
                <w:sz w:val="18"/>
                <w:szCs w:val="18"/>
              </w:rPr>
            </w:pPr>
          </w:p>
          <w:p w14:paraId="55DC5CBA" w14:textId="77777777" w:rsidR="007360BA" w:rsidRDefault="007360BA">
            <w:pPr>
              <w:tabs>
                <w:tab w:val="left" w:pos="1567"/>
              </w:tabs>
              <w:ind w:left="102"/>
              <w:rPr>
                <w:b/>
                <w:sz w:val="18"/>
                <w:szCs w:val="18"/>
              </w:rPr>
            </w:pPr>
          </w:p>
          <w:p w14:paraId="01DE306E" w14:textId="77777777" w:rsidR="007360BA" w:rsidRDefault="00000000">
            <w:pPr>
              <w:tabs>
                <w:tab w:val="left" w:pos="1567"/>
              </w:tabs>
              <w:ind w:left="102"/>
              <w:rPr>
                <w:sz w:val="18"/>
                <w:szCs w:val="18"/>
              </w:rPr>
            </w:pPr>
            <w:r>
              <w:rPr>
                <w:b/>
                <w:sz w:val="18"/>
                <w:szCs w:val="18"/>
              </w:rPr>
              <w:t>ČJL-5-3-04</w:t>
            </w:r>
          </w:p>
        </w:tc>
        <w:tc>
          <w:tcPr>
            <w:tcW w:w="4179" w:type="dxa"/>
            <w:tcBorders>
              <w:top w:val="single" w:sz="5" w:space="0" w:color="000000"/>
              <w:left w:val="single" w:sz="5" w:space="0" w:color="000000"/>
              <w:bottom w:val="single" w:sz="5" w:space="0" w:color="000000"/>
              <w:right w:val="single" w:sz="5" w:space="0" w:color="000000"/>
            </w:tcBorders>
          </w:tcPr>
          <w:p w14:paraId="43F48BCE" w14:textId="77777777" w:rsidR="007360BA" w:rsidRDefault="007360BA">
            <w:pPr>
              <w:tabs>
                <w:tab w:val="left" w:pos="1567"/>
              </w:tabs>
              <w:spacing w:line="200" w:lineRule="auto"/>
            </w:pPr>
          </w:p>
          <w:p w14:paraId="17A43F3F" w14:textId="77777777" w:rsidR="007360BA" w:rsidRDefault="007360BA">
            <w:pPr>
              <w:tabs>
                <w:tab w:val="left" w:pos="1567"/>
              </w:tabs>
              <w:spacing w:before="7" w:line="200" w:lineRule="auto"/>
            </w:pPr>
          </w:p>
          <w:p w14:paraId="131B2377" w14:textId="77777777" w:rsidR="007360BA" w:rsidRDefault="00000000">
            <w:pPr>
              <w:tabs>
                <w:tab w:val="left" w:pos="560"/>
                <w:tab w:val="left" w:pos="1567"/>
              </w:tabs>
              <w:ind w:left="561" w:right="380" w:hanging="425"/>
              <w:rPr>
                <w:sz w:val="18"/>
                <w:szCs w:val="18"/>
              </w:rPr>
            </w:pPr>
            <w:sdt>
              <w:sdtPr>
                <w:tag w:val="goog_rdk_116"/>
                <w:id w:val="-674498637"/>
              </w:sdtPr>
              <w:sdtContent>
                <w:r>
                  <w:rPr>
                    <w:rFonts w:ascii="Fira Mono" w:eastAsia="Fira Mono" w:hAnsi="Fira Mono" w:cs="Fira Mono"/>
                    <w:sz w:val="18"/>
                    <w:szCs w:val="18"/>
                  </w:rPr>
                  <w:t>⮚</w:t>
                </w:r>
              </w:sdtContent>
            </w:sdt>
            <w:r>
              <w:rPr>
                <w:sz w:val="18"/>
                <w:szCs w:val="18"/>
              </w:rPr>
              <w:t xml:space="preserve"> rozlišuje různé typy uměleckých a neuměleckých textů</w:t>
            </w:r>
          </w:p>
          <w:p w14:paraId="132C3BF6" w14:textId="77777777" w:rsidR="007360BA" w:rsidRDefault="007360BA">
            <w:pPr>
              <w:tabs>
                <w:tab w:val="left" w:pos="560"/>
                <w:tab w:val="left" w:pos="1567"/>
              </w:tabs>
              <w:spacing w:before="1" w:line="200" w:lineRule="auto"/>
              <w:ind w:left="561" w:right="716" w:hanging="425"/>
              <w:rPr>
                <w:sz w:val="18"/>
                <w:szCs w:val="18"/>
              </w:rPr>
            </w:pPr>
          </w:p>
          <w:p w14:paraId="23051AE5" w14:textId="77777777" w:rsidR="007360BA" w:rsidRDefault="007360BA">
            <w:pPr>
              <w:tabs>
                <w:tab w:val="left" w:pos="560"/>
                <w:tab w:val="left" w:pos="1567"/>
              </w:tabs>
              <w:spacing w:before="1" w:line="200" w:lineRule="auto"/>
              <w:ind w:left="561" w:right="716" w:hanging="425"/>
              <w:rPr>
                <w:sz w:val="18"/>
                <w:szCs w:val="18"/>
              </w:rPr>
            </w:pPr>
          </w:p>
          <w:p w14:paraId="15E58475" w14:textId="77777777" w:rsidR="007360BA" w:rsidRDefault="007360BA">
            <w:pPr>
              <w:tabs>
                <w:tab w:val="left" w:pos="560"/>
                <w:tab w:val="left" w:pos="1567"/>
              </w:tabs>
              <w:spacing w:before="1" w:line="200" w:lineRule="auto"/>
              <w:ind w:left="561" w:right="716" w:hanging="425"/>
              <w:rPr>
                <w:sz w:val="18"/>
                <w:szCs w:val="18"/>
              </w:rPr>
            </w:pPr>
          </w:p>
          <w:p w14:paraId="21173800" w14:textId="77777777" w:rsidR="007360BA" w:rsidRDefault="007360BA">
            <w:pPr>
              <w:tabs>
                <w:tab w:val="left" w:pos="560"/>
                <w:tab w:val="left" w:pos="1567"/>
              </w:tabs>
              <w:spacing w:before="1" w:line="200" w:lineRule="auto"/>
              <w:ind w:left="561" w:right="152" w:hanging="425"/>
              <w:rPr>
                <w:sz w:val="18"/>
                <w:szCs w:val="18"/>
              </w:rPr>
            </w:pPr>
          </w:p>
          <w:p w14:paraId="12CC1405" w14:textId="77777777" w:rsidR="007360BA" w:rsidRDefault="007360BA">
            <w:pPr>
              <w:tabs>
                <w:tab w:val="left" w:pos="560"/>
                <w:tab w:val="left" w:pos="1567"/>
              </w:tabs>
              <w:spacing w:before="1" w:line="200" w:lineRule="auto"/>
              <w:ind w:left="561" w:right="152" w:hanging="425"/>
              <w:rPr>
                <w:sz w:val="18"/>
                <w:szCs w:val="18"/>
              </w:rPr>
            </w:pPr>
          </w:p>
          <w:p w14:paraId="3A28CA40" w14:textId="77777777" w:rsidR="007360BA" w:rsidRDefault="007360BA">
            <w:pPr>
              <w:tabs>
                <w:tab w:val="left" w:pos="560"/>
                <w:tab w:val="left" w:pos="1567"/>
              </w:tabs>
              <w:spacing w:before="1" w:line="200" w:lineRule="auto"/>
              <w:ind w:left="561" w:right="152" w:hanging="425"/>
              <w:rPr>
                <w:sz w:val="4"/>
                <w:szCs w:val="4"/>
              </w:rPr>
            </w:pPr>
          </w:p>
          <w:p w14:paraId="49E3C933" w14:textId="77777777" w:rsidR="007360BA" w:rsidRDefault="007360BA">
            <w:pPr>
              <w:tabs>
                <w:tab w:val="left" w:pos="560"/>
                <w:tab w:val="left" w:pos="1567"/>
              </w:tabs>
              <w:spacing w:before="1" w:line="200" w:lineRule="auto"/>
              <w:ind w:left="561" w:right="152" w:hanging="425"/>
              <w:rPr>
                <w:sz w:val="4"/>
                <w:szCs w:val="4"/>
              </w:rPr>
            </w:pPr>
          </w:p>
          <w:p w14:paraId="42AA7C19" w14:textId="77777777" w:rsidR="007360BA" w:rsidRDefault="007360BA">
            <w:pPr>
              <w:tabs>
                <w:tab w:val="left" w:pos="560"/>
                <w:tab w:val="left" w:pos="1567"/>
              </w:tabs>
              <w:spacing w:before="1" w:line="200" w:lineRule="auto"/>
              <w:ind w:left="561" w:right="152" w:hanging="425"/>
              <w:rPr>
                <w:sz w:val="4"/>
                <w:szCs w:val="4"/>
              </w:rPr>
            </w:pPr>
          </w:p>
          <w:p w14:paraId="2167AB5E" w14:textId="77777777" w:rsidR="007360BA" w:rsidRDefault="007360BA">
            <w:pPr>
              <w:tabs>
                <w:tab w:val="left" w:pos="560"/>
                <w:tab w:val="left" w:pos="1567"/>
              </w:tabs>
              <w:spacing w:before="1" w:line="200" w:lineRule="auto"/>
              <w:ind w:left="561" w:right="152" w:hanging="425"/>
              <w:rPr>
                <w:sz w:val="4"/>
                <w:szCs w:val="4"/>
              </w:rPr>
            </w:pPr>
          </w:p>
          <w:p w14:paraId="2125F849" w14:textId="77777777" w:rsidR="007360BA" w:rsidRDefault="007360BA">
            <w:pPr>
              <w:tabs>
                <w:tab w:val="left" w:pos="560"/>
                <w:tab w:val="left" w:pos="1567"/>
              </w:tabs>
              <w:spacing w:before="1" w:line="200" w:lineRule="auto"/>
              <w:ind w:left="561" w:right="152" w:hanging="425"/>
              <w:rPr>
                <w:sz w:val="4"/>
                <w:szCs w:val="4"/>
              </w:rPr>
            </w:pPr>
          </w:p>
          <w:p w14:paraId="48B2D8C4" w14:textId="77777777" w:rsidR="007360BA" w:rsidRDefault="007360BA">
            <w:pPr>
              <w:tabs>
                <w:tab w:val="left" w:pos="560"/>
                <w:tab w:val="left" w:pos="1567"/>
              </w:tabs>
              <w:spacing w:before="1" w:line="200" w:lineRule="auto"/>
              <w:ind w:left="561" w:right="152" w:hanging="425"/>
              <w:rPr>
                <w:sz w:val="4"/>
                <w:szCs w:val="4"/>
              </w:rPr>
            </w:pPr>
          </w:p>
          <w:p w14:paraId="1032C5A7" w14:textId="77777777" w:rsidR="007360BA" w:rsidRDefault="007360BA">
            <w:pPr>
              <w:tabs>
                <w:tab w:val="left" w:pos="560"/>
                <w:tab w:val="left" w:pos="1567"/>
              </w:tabs>
              <w:spacing w:before="1" w:line="200" w:lineRule="auto"/>
              <w:ind w:left="561" w:right="152" w:hanging="425"/>
              <w:rPr>
                <w:sz w:val="4"/>
                <w:szCs w:val="4"/>
              </w:rPr>
            </w:pPr>
          </w:p>
          <w:p w14:paraId="06D5411B" w14:textId="77777777" w:rsidR="007360BA" w:rsidRDefault="00000000">
            <w:pPr>
              <w:tabs>
                <w:tab w:val="left" w:pos="560"/>
                <w:tab w:val="left" w:pos="1567"/>
              </w:tabs>
              <w:spacing w:before="1" w:line="200" w:lineRule="auto"/>
              <w:ind w:left="561" w:right="152" w:hanging="425"/>
              <w:rPr>
                <w:sz w:val="18"/>
                <w:szCs w:val="18"/>
              </w:rPr>
            </w:pPr>
            <w:sdt>
              <w:sdtPr>
                <w:tag w:val="goog_rdk_117"/>
                <w:id w:val="-309708940"/>
              </w:sdtPr>
              <w:sdtContent>
                <w:r>
                  <w:rPr>
                    <w:rFonts w:ascii="Fira Mono" w:eastAsia="Fira Mono" w:hAnsi="Fira Mono" w:cs="Fira Mono"/>
                    <w:sz w:val="18"/>
                    <w:szCs w:val="18"/>
                  </w:rPr>
                  <w:t>⮚</w:t>
                </w:r>
              </w:sdtContent>
            </w:sdt>
            <w:r>
              <w:rPr>
                <w:sz w:val="18"/>
                <w:szCs w:val="18"/>
              </w:rPr>
              <w:t xml:space="preserve"> při jednoduchém rozboru literárních textů používá elementární literární pojmy</w:t>
            </w:r>
          </w:p>
        </w:tc>
        <w:tc>
          <w:tcPr>
            <w:tcW w:w="3404" w:type="dxa"/>
            <w:tcBorders>
              <w:top w:val="single" w:sz="5" w:space="0" w:color="000000"/>
              <w:left w:val="single" w:sz="5" w:space="0" w:color="000000"/>
              <w:bottom w:val="single" w:sz="5" w:space="0" w:color="000000"/>
              <w:right w:val="single" w:sz="5" w:space="0" w:color="000000"/>
            </w:tcBorders>
          </w:tcPr>
          <w:p w14:paraId="3E2F6D71" w14:textId="77777777" w:rsidR="007360BA" w:rsidRDefault="007360BA">
            <w:pPr>
              <w:tabs>
                <w:tab w:val="left" w:pos="1567"/>
              </w:tabs>
              <w:spacing w:line="200" w:lineRule="auto"/>
            </w:pPr>
          </w:p>
          <w:p w14:paraId="3C867094" w14:textId="77777777" w:rsidR="007360BA" w:rsidRDefault="007360BA">
            <w:pPr>
              <w:tabs>
                <w:tab w:val="left" w:pos="1567"/>
              </w:tabs>
              <w:spacing w:before="7" w:line="200" w:lineRule="auto"/>
            </w:pPr>
          </w:p>
          <w:p w14:paraId="0C99A028" w14:textId="77777777" w:rsidR="007360BA" w:rsidRDefault="00000000">
            <w:pPr>
              <w:tabs>
                <w:tab w:val="left" w:pos="1567"/>
              </w:tabs>
              <w:ind w:left="277"/>
              <w:rPr>
                <w:sz w:val="18"/>
                <w:szCs w:val="18"/>
              </w:rPr>
            </w:pPr>
            <w:r>
              <w:rPr>
                <w:sz w:val="18"/>
                <w:szCs w:val="18"/>
              </w:rPr>
              <w:t>▪ základní literární pojmy – literární druhy a žánry: rozpočitadlo, hádanka, říkanka, báseň, pohádka, bajka, povídka; spisovatel, básník, kniha, čtenář; divadelní představení, herec, režisér; verš, rým, přirovnání</w:t>
            </w:r>
          </w:p>
        </w:tc>
        <w:tc>
          <w:tcPr>
            <w:tcW w:w="2835" w:type="dxa"/>
            <w:tcBorders>
              <w:top w:val="single" w:sz="5" w:space="0" w:color="000000"/>
              <w:left w:val="single" w:sz="5" w:space="0" w:color="000000"/>
              <w:bottom w:val="single" w:sz="5" w:space="0" w:color="000000"/>
              <w:right w:val="single" w:sz="5" w:space="0" w:color="000000"/>
            </w:tcBorders>
          </w:tcPr>
          <w:p w14:paraId="7CA1CF75" w14:textId="77777777" w:rsidR="007360BA" w:rsidRDefault="007360BA">
            <w:pPr>
              <w:tabs>
                <w:tab w:val="left" w:pos="1567"/>
              </w:tabs>
              <w:spacing w:line="200" w:lineRule="auto"/>
            </w:pPr>
          </w:p>
          <w:p w14:paraId="66A0ACCB" w14:textId="77777777" w:rsidR="007360BA" w:rsidRDefault="007360BA">
            <w:pPr>
              <w:tabs>
                <w:tab w:val="left" w:pos="1567"/>
              </w:tabs>
              <w:spacing w:before="12" w:line="200" w:lineRule="auto"/>
            </w:pPr>
          </w:p>
          <w:p w14:paraId="3D11DA29" w14:textId="77777777" w:rsidR="007360BA" w:rsidRDefault="00000000">
            <w:pPr>
              <w:tabs>
                <w:tab w:val="left" w:pos="1567"/>
              </w:tabs>
              <w:ind w:left="71" w:right="324"/>
              <w:jc w:val="center"/>
              <w:rPr>
                <w:sz w:val="18"/>
                <w:szCs w:val="18"/>
              </w:rPr>
            </w:pPr>
            <w:r>
              <w:rPr>
                <w:b/>
                <w:sz w:val="18"/>
                <w:szCs w:val="18"/>
              </w:rPr>
              <w:t>Osobnostní a sociální výchova:</w:t>
            </w:r>
          </w:p>
          <w:p w14:paraId="70EB3EBE" w14:textId="77777777" w:rsidR="007360BA" w:rsidRDefault="00000000">
            <w:pPr>
              <w:tabs>
                <w:tab w:val="left" w:pos="1567"/>
              </w:tabs>
              <w:spacing w:before="2"/>
              <w:ind w:left="138"/>
              <w:rPr>
                <w:sz w:val="18"/>
                <w:szCs w:val="18"/>
              </w:rPr>
            </w:pPr>
            <w:r>
              <w:rPr>
                <w:sz w:val="18"/>
                <w:szCs w:val="18"/>
              </w:rPr>
              <w:t xml:space="preserve">▪ </w:t>
            </w:r>
            <w:r>
              <w:rPr>
                <w:b/>
                <w:sz w:val="18"/>
                <w:szCs w:val="18"/>
              </w:rPr>
              <w:t>sociální rozvoj</w:t>
            </w:r>
          </w:p>
          <w:p w14:paraId="0BD2F5CA" w14:textId="77777777" w:rsidR="007360BA" w:rsidRDefault="00000000">
            <w:pPr>
              <w:tabs>
                <w:tab w:val="left" w:pos="1567"/>
              </w:tabs>
              <w:spacing w:line="200" w:lineRule="auto"/>
              <w:ind w:left="465"/>
              <w:rPr>
                <w:sz w:val="18"/>
                <w:szCs w:val="18"/>
              </w:rPr>
            </w:pPr>
            <w:r>
              <w:rPr>
                <w:sz w:val="18"/>
                <w:szCs w:val="18"/>
              </w:rPr>
              <w:t>- poznávání lidí</w:t>
            </w:r>
          </w:p>
          <w:p w14:paraId="372BF61D" w14:textId="77777777" w:rsidR="007360BA" w:rsidRDefault="00000000">
            <w:pPr>
              <w:tabs>
                <w:tab w:val="left" w:pos="1567"/>
              </w:tabs>
              <w:spacing w:line="200" w:lineRule="auto"/>
              <w:ind w:left="465"/>
              <w:rPr>
                <w:sz w:val="18"/>
                <w:szCs w:val="18"/>
              </w:rPr>
            </w:pPr>
            <w:r>
              <w:rPr>
                <w:sz w:val="18"/>
                <w:szCs w:val="18"/>
              </w:rPr>
              <w:t>- komunikace</w:t>
            </w:r>
          </w:p>
          <w:p w14:paraId="2C8D8510" w14:textId="77777777" w:rsidR="007360BA" w:rsidRDefault="00000000">
            <w:pPr>
              <w:tabs>
                <w:tab w:val="left" w:pos="1567"/>
              </w:tabs>
              <w:spacing w:line="200" w:lineRule="auto"/>
              <w:ind w:left="465"/>
              <w:rPr>
                <w:sz w:val="18"/>
                <w:szCs w:val="18"/>
              </w:rPr>
            </w:pPr>
            <w:r>
              <w:rPr>
                <w:sz w:val="18"/>
                <w:szCs w:val="18"/>
              </w:rPr>
              <w:t>- mezilidské vztahy</w:t>
            </w:r>
          </w:p>
          <w:p w14:paraId="4C367813" w14:textId="77777777" w:rsidR="007360BA" w:rsidRDefault="00000000">
            <w:pPr>
              <w:tabs>
                <w:tab w:val="left" w:pos="1567"/>
              </w:tabs>
              <w:spacing w:before="2"/>
              <w:ind w:left="465"/>
              <w:rPr>
                <w:sz w:val="18"/>
                <w:szCs w:val="18"/>
              </w:rPr>
            </w:pPr>
            <w:r>
              <w:rPr>
                <w:sz w:val="18"/>
                <w:szCs w:val="18"/>
              </w:rPr>
              <w:t>- kooperace a kompetice</w:t>
            </w:r>
          </w:p>
          <w:p w14:paraId="60A952C2" w14:textId="77777777" w:rsidR="007360BA" w:rsidRDefault="007360BA">
            <w:pPr>
              <w:tabs>
                <w:tab w:val="left" w:pos="1567"/>
              </w:tabs>
              <w:spacing w:before="11" w:line="200" w:lineRule="auto"/>
            </w:pPr>
          </w:p>
          <w:p w14:paraId="5AD8BEDB"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481EC45B" w14:textId="77777777" w:rsidR="007360BA" w:rsidRDefault="00000000">
            <w:pPr>
              <w:tabs>
                <w:tab w:val="left" w:pos="1567"/>
              </w:tabs>
              <w:spacing w:line="200" w:lineRule="auto"/>
              <w:ind w:left="465"/>
              <w:rPr>
                <w:sz w:val="18"/>
                <w:szCs w:val="18"/>
              </w:rPr>
            </w:pPr>
            <w:r>
              <w:rPr>
                <w:sz w:val="18"/>
                <w:szCs w:val="18"/>
              </w:rPr>
              <w:t>- hodnoty, postoje,</w:t>
            </w:r>
          </w:p>
          <w:p w14:paraId="5F5FA701" w14:textId="77777777" w:rsidR="007360BA" w:rsidRDefault="00000000">
            <w:pPr>
              <w:tabs>
                <w:tab w:val="left" w:pos="1567"/>
              </w:tabs>
              <w:spacing w:before="2"/>
              <w:ind w:left="791" w:right="902"/>
              <w:jc w:val="center"/>
              <w:rPr>
                <w:sz w:val="18"/>
                <w:szCs w:val="18"/>
              </w:rPr>
            </w:pPr>
            <w:r>
              <w:rPr>
                <w:sz w:val="18"/>
                <w:szCs w:val="18"/>
              </w:rPr>
              <w:t>praktická etika</w:t>
            </w:r>
          </w:p>
          <w:p w14:paraId="7396CA4B" w14:textId="77777777" w:rsidR="007360BA" w:rsidRDefault="00000000">
            <w:pPr>
              <w:tabs>
                <w:tab w:val="left" w:pos="1567"/>
              </w:tabs>
              <w:spacing w:line="200" w:lineRule="auto"/>
              <w:ind w:left="465"/>
              <w:rPr>
                <w:sz w:val="18"/>
                <w:szCs w:val="18"/>
              </w:rPr>
            </w:pPr>
            <w:r>
              <w:rPr>
                <w:sz w:val="18"/>
                <w:szCs w:val="18"/>
              </w:rPr>
              <w:t>-</w:t>
            </w:r>
          </w:p>
          <w:p w14:paraId="7ADBA5E4" w14:textId="77777777" w:rsidR="007360BA" w:rsidRDefault="00000000">
            <w:pPr>
              <w:tabs>
                <w:tab w:val="left" w:pos="1567"/>
              </w:tabs>
              <w:spacing w:before="4"/>
              <w:ind w:left="105"/>
              <w:rPr>
                <w:sz w:val="18"/>
                <w:szCs w:val="18"/>
              </w:rPr>
            </w:pPr>
            <w:r>
              <w:rPr>
                <w:b/>
                <w:sz w:val="18"/>
                <w:szCs w:val="18"/>
              </w:rPr>
              <w:t>Multikulturní výchova:</w:t>
            </w:r>
          </w:p>
          <w:p w14:paraId="57780567" w14:textId="77777777" w:rsidR="007360BA" w:rsidRDefault="00000000">
            <w:pPr>
              <w:tabs>
                <w:tab w:val="left" w:pos="1567"/>
              </w:tabs>
              <w:spacing w:line="200" w:lineRule="auto"/>
              <w:ind w:left="465"/>
              <w:rPr>
                <w:sz w:val="18"/>
                <w:szCs w:val="18"/>
              </w:rPr>
            </w:pPr>
            <w:r>
              <w:rPr>
                <w:sz w:val="18"/>
                <w:szCs w:val="18"/>
              </w:rPr>
              <w:t>- kulturní diference</w:t>
            </w:r>
          </w:p>
          <w:p w14:paraId="327417B6" w14:textId="77777777" w:rsidR="007360BA" w:rsidRDefault="007360BA">
            <w:pPr>
              <w:tabs>
                <w:tab w:val="left" w:pos="1567"/>
              </w:tabs>
              <w:spacing w:before="13" w:line="200" w:lineRule="auto"/>
            </w:pPr>
          </w:p>
          <w:p w14:paraId="2ABE6C0C" w14:textId="77777777" w:rsidR="007360BA" w:rsidRDefault="00000000">
            <w:pPr>
              <w:tabs>
                <w:tab w:val="left" w:pos="1567"/>
              </w:tabs>
              <w:ind w:left="105"/>
              <w:rPr>
                <w:sz w:val="18"/>
                <w:szCs w:val="18"/>
              </w:rPr>
            </w:pPr>
            <w:r>
              <w:rPr>
                <w:b/>
                <w:sz w:val="18"/>
                <w:szCs w:val="18"/>
              </w:rPr>
              <w:t>Mediální výchova:</w:t>
            </w:r>
          </w:p>
          <w:p w14:paraId="6643D469" w14:textId="77777777" w:rsidR="007360BA" w:rsidRDefault="00000000">
            <w:pPr>
              <w:tabs>
                <w:tab w:val="left" w:pos="420"/>
                <w:tab w:val="left" w:pos="1567"/>
              </w:tabs>
              <w:spacing w:before="2" w:line="200" w:lineRule="auto"/>
              <w:ind w:left="421" w:right="122" w:hanging="283"/>
              <w:rPr>
                <w:sz w:val="18"/>
                <w:szCs w:val="18"/>
              </w:rPr>
            </w:pPr>
            <w:r>
              <w:rPr>
                <w:sz w:val="18"/>
                <w:szCs w:val="18"/>
              </w:rPr>
              <w:t>▪</w:t>
            </w:r>
            <w:r>
              <w:rPr>
                <w:sz w:val="18"/>
                <w:szCs w:val="18"/>
              </w:rPr>
              <w:tab/>
            </w:r>
            <w:r>
              <w:rPr>
                <w:b/>
                <w:sz w:val="18"/>
                <w:szCs w:val="18"/>
              </w:rPr>
              <w:t>tematické okruhy mediálních sdělení</w:t>
            </w:r>
          </w:p>
          <w:p w14:paraId="5338A7FF" w14:textId="77777777" w:rsidR="007360BA" w:rsidRDefault="00000000">
            <w:pPr>
              <w:tabs>
                <w:tab w:val="left" w:pos="1567"/>
              </w:tabs>
              <w:spacing w:line="180" w:lineRule="auto"/>
              <w:ind w:left="465"/>
              <w:rPr>
                <w:sz w:val="18"/>
                <w:szCs w:val="18"/>
              </w:rPr>
            </w:pPr>
            <w:r>
              <w:rPr>
                <w:sz w:val="18"/>
                <w:szCs w:val="18"/>
              </w:rPr>
              <w:t>- interpretace vztahu</w:t>
            </w:r>
          </w:p>
          <w:p w14:paraId="3F91B209" w14:textId="77777777" w:rsidR="007360BA" w:rsidRDefault="00000000">
            <w:pPr>
              <w:tabs>
                <w:tab w:val="left" w:pos="1567"/>
              </w:tabs>
              <w:spacing w:before="2"/>
              <w:ind w:left="825"/>
              <w:rPr>
                <w:sz w:val="18"/>
                <w:szCs w:val="18"/>
              </w:rPr>
            </w:pPr>
            <w:r>
              <w:rPr>
                <w:sz w:val="18"/>
                <w:szCs w:val="18"/>
              </w:rPr>
              <w:t>mediálních sdělení a</w:t>
            </w:r>
          </w:p>
          <w:p w14:paraId="5367D949" w14:textId="77777777" w:rsidR="007360BA" w:rsidRDefault="00000000">
            <w:pPr>
              <w:tabs>
                <w:tab w:val="left" w:pos="1567"/>
              </w:tabs>
              <w:ind w:left="825"/>
              <w:rPr>
                <w:sz w:val="18"/>
                <w:szCs w:val="18"/>
              </w:rPr>
            </w:pPr>
            <w:r>
              <w:rPr>
                <w:sz w:val="18"/>
                <w:szCs w:val="18"/>
              </w:rPr>
              <w:t>reality</w:t>
            </w:r>
          </w:p>
          <w:p w14:paraId="5207B370" w14:textId="77777777" w:rsidR="007360BA" w:rsidRDefault="00000000">
            <w:pPr>
              <w:tabs>
                <w:tab w:val="left" w:pos="820"/>
                <w:tab w:val="left" w:pos="1567"/>
              </w:tabs>
              <w:spacing w:before="2" w:line="200" w:lineRule="auto"/>
              <w:ind w:left="825" w:right="121" w:hanging="360"/>
              <w:rPr>
                <w:sz w:val="18"/>
                <w:szCs w:val="18"/>
              </w:rPr>
            </w:pPr>
            <w:r>
              <w:rPr>
                <w:sz w:val="18"/>
                <w:szCs w:val="18"/>
              </w:rPr>
              <w:t>-</w:t>
            </w:r>
            <w:r>
              <w:rPr>
                <w:sz w:val="18"/>
                <w:szCs w:val="18"/>
              </w:rPr>
              <w:tab/>
              <w:t>fungování a vliv médií ve společnosti</w:t>
            </w:r>
          </w:p>
        </w:tc>
        <w:tc>
          <w:tcPr>
            <w:tcW w:w="2751" w:type="dxa"/>
            <w:tcBorders>
              <w:top w:val="single" w:sz="5" w:space="0" w:color="000000"/>
              <w:left w:val="single" w:sz="5" w:space="0" w:color="000000"/>
              <w:bottom w:val="single" w:sz="5" w:space="0" w:color="000000"/>
              <w:right w:val="single" w:sz="5" w:space="0" w:color="000000"/>
            </w:tcBorders>
          </w:tcPr>
          <w:p w14:paraId="0C7BBB70" w14:textId="77777777" w:rsidR="007360BA" w:rsidRDefault="007360BA">
            <w:pPr>
              <w:tabs>
                <w:tab w:val="left" w:pos="1567"/>
              </w:tabs>
              <w:spacing w:line="200" w:lineRule="auto"/>
            </w:pPr>
          </w:p>
          <w:p w14:paraId="01D272CF" w14:textId="77777777" w:rsidR="007360BA" w:rsidRDefault="007360BA">
            <w:pPr>
              <w:tabs>
                <w:tab w:val="left" w:pos="1567"/>
              </w:tabs>
              <w:spacing w:before="12" w:line="200" w:lineRule="auto"/>
            </w:pPr>
          </w:p>
          <w:p w14:paraId="018B2EBE" w14:textId="77777777" w:rsidR="007360BA" w:rsidRDefault="00000000">
            <w:pPr>
              <w:tabs>
                <w:tab w:val="left" w:pos="1567"/>
              </w:tabs>
              <w:ind w:left="105"/>
              <w:rPr>
                <w:sz w:val="18"/>
                <w:szCs w:val="18"/>
              </w:rPr>
            </w:pPr>
            <w:r>
              <w:rPr>
                <w:b/>
                <w:sz w:val="18"/>
                <w:szCs w:val="18"/>
              </w:rPr>
              <w:t>Metody:</w:t>
            </w:r>
          </w:p>
          <w:p w14:paraId="538CE3B3" w14:textId="77777777" w:rsidR="007360BA" w:rsidRDefault="00000000">
            <w:pPr>
              <w:tabs>
                <w:tab w:val="left" w:pos="1567"/>
              </w:tabs>
              <w:spacing w:line="200" w:lineRule="auto"/>
              <w:ind w:left="345"/>
              <w:rPr>
                <w:sz w:val="18"/>
                <w:szCs w:val="18"/>
              </w:rPr>
            </w:pPr>
            <w:r>
              <w:rPr>
                <w:sz w:val="18"/>
                <w:szCs w:val="18"/>
              </w:rPr>
              <w:t>▪ poslech</w:t>
            </w:r>
          </w:p>
          <w:p w14:paraId="5F082F19" w14:textId="77777777" w:rsidR="007360BA" w:rsidRDefault="00000000">
            <w:pPr>
              <w:tabs>
                <w:tab w:val="left" w:pos="700"/>
                <w:tab w:val="left" w:pos="1567"/>
              </w:tabs>
              <w:spacing w:before="2" w:line="200" w:lineRule="auto"/>
              <w:ind w:left="705" w:right="625" w:hanging="360"/>
              <w:rPr>
                <w:sz w:val="18"/>
                <w:szCs w:val="18"/>
              </w:rPr>
            </w:pPr>
            <w:r>
              <w:rPr>
                <w:sz w:val="18"/>
                <w:szCs w:val="18"/>
              </w:rPr>
              <w:t>▪</w:t>
            </w:r>
            <w:r>
              <w:rPr>
                <w:sz w:val="18"/>
                <w:szCs w:val="18"/>
              </w:rPr>
              <w:tab/>
              <w:t>navázání na vlastní zkušenosti</w:t>
            </w:r>
          </w:p>
          <w:p w14:paraId="5803C073" w14:textId="77777777" w:rsidR="007360BA" w:rsidRDefault="00000000">
            <w:pPr>
              <w:tabs>
                <w:tab w:val="left" w:pos="1567"/>
              </w:tabs>
              <w:spacing w:line="200" w:lineRule="auto"/>
              <w:ind w:left="345"/>
              <w:rPr>
                <w:sz w:val="18"/>
                <w:szCs w:val="18"/>
              </w:rPr>
            </w:pPr>
            <w:r>
              <w:rPr>
                <w:sz w:val="18"/>
                <w:szCs w:val="18"/>
              </w:rPr>
              <w:t>▪ tiché a hlasité čtení</w:t>
            </w:r>
          </w:p>
          <w:p w14:paraId="22FAEAF9" w14:textId="77777777" w:rsidR="007360BA" w:rsidRDefault="00000000">
            <w:pPr>
              <w:tabs>
                <w:tab w:val="left" w:pos="1567"/>
              </w:tabs>
              <w:spacing w:before="2"/>
              <w:ind w:left="345"/>
              <w:rPr>
                <w:sz w:val="18"/>
                <w:szCs w:val="18"/>
              </w:rPr>
            </w:pPr>
            <w:r>
              <w:rPr>
                <w:sz w:val="18"/>
                <w:szCs w:val="18"/>
              </w:rPr>
              <w:t>▪ rozbor textu</w:t>
            </w:r>
          </w:p>
          <w:p w14:paraId="0F151B37" w14:textId="77777777" w:rsidR="007360BA" w:rsidRDefault="00000000">
            <w:pPr>
              <w:tabs>
                <w:tab w:val="left" w:pos="1567"/>
              </w:tabs>
              <w:spacing w:line="200" w:lineRule="auto"/>
              <w:ind w:left="345"/>
              <w:rPr>
                <w:sz w:val="18"/>
                <w:szCs w:val="18"/>
              </w:rPr>
            </w:pPr>
            <w:r>
              <w:rPr>
                <w:sz w:val="18"/>
                <w:szCs w:val="18"/>
              </w:rPr>
              <w:t>▪ práce ve skupině</w:t>
            </w:r>
          </w:p>
          <w:p w14:paraId="37C1CEC5" w14:textId="77777777" w:rsidR="007360BA" w:rsidRDefault="00000000">
            <w:pPr>
              <w:tabs>
                <w:tab w:val="left" w:pos="1567"/>
              </w:tabs>
              <w:ind w:left="345"/>
              <w:rPr>
                <w:sz w:val="18"/>
                <w:szCs w:val="18"/>
              </w:rPr>
            </w:pPr>
            <w:r>
              <w:rPr>
                <w:sz w:val="18"/>
                <w:szCs w:val="18"/>
              </w:rPr>
              <w:t>▪ projekty</w:t>
            </w:r>
          </w:p>
          <w:p w14:paraId="2126217A" w14:textId="77777777" w:rsidR="007360BA" w:rsidRDefault="00000000">
            <w:pPr>
              <w:tabs>
                <w:tab w:val="left" w:pos="1567"/>
              </w:tabs>
              <w:spacing w:line="200" w:lineRule="auto"/>
              <w:ind w:left="345"/>
              <w:rPr>
                <w:sz w:val="18"/>
                <w:szCs w:val="18"/>
              </w:rPr>
            </w:pPr>
            <w:r>
              <w:rPr>
                <w:sz w:val="18"/>
                <w:szCs w:val="18"/>
              </w:rPr>
              <w:t>▪ soutěže, didaktické hry</w:t>
            </w:r>
          </w:p>
          <w:p w14:paraId="4EDF0ADA" w14:textId="77777777" w:rsidR="007360BA" w:rsidRDefault="007360BA">
            <w:pPr>
              <w:tabs>
                <w:tab w:val="left" w:pos="1567"/>
              </w:tabs>
              <w:spacing w:before="2"/>
              <w:ind w:left="345"/>
              <w:rPr>
                <w:sz w:val="18"/>
                <w:szCs w:val="18"/>
              </w:rPr>
            </w:pPr>
          </w:p>
          <w:p w14:paraId="5DB03C9D" w14:textId="77777777" w:rsidR="007360BA" w:rsidRDefault="007360BA">
            <w:pPr>
              <w:tabs>
                <w:tab w:val="left" w:pos="1567"/>
              </w:tabs>
              <w:spacing w:line="200" w:lineRule="auto"/>
            </w:pPr>
          </w:p>
          <w:p w14:paraId="4D1230B2" w14:textId="77777777" w:rsidR="007360BA" w:rsidRDefault="007360BA">
            <w:pPr>
              <w:tabs>
                <w:tab w:val="left" w:pos="1567"/>
              </w:tabs>
              <w:spacing w:before="17" w:line="200" w:lineRule="auto"/>
            </w:pPr>
          </w:p>
          <w:p w14:paraId="4DE2F873" w14:textId="77777777" w:rsidR="007360BA" w:rsidRDefault="00000000">
            <w:pPr>
              <w:tabs>
                <w:tab w:val="left" w:pos="1567"/>
              </w:tabs>
              <w:ind w:left="105"/>
              <w:rPr>
                <w:sz w:val="18"/>
                <w:szCs w:val="18"/>
              </w:rPr>
            </w:pPr>
            <w:r>
              <w:rPr>
                <w:b/>
                <w:sz w:val="18"/>
                <w:szCs w:val="18"/>
              </w:rPr>
              <w:t>Pomůcky:</w:t>
            </w:r>
          </w:p>
          <w:p w14:paraId="1762412D" w14:textId="77777777" w:rsidR="007360BA" w:rsidRDefault="00000000">
            <w:pPr>
              <w:tabs>
                <w:tab w:val="left" w:pos="1567"/>
              </w:tabs>
              <w:spacing w:line="200" w:lineRule="auto"/>
              <w:ind w:left="345"/>
              <w:rPr>
                <w:sz w:val="18"/>
                <w:szCs w:val="18"/>
              </w:rPr>
            </w:pPr>
            <w:r>
              <w:rPr>
                <w:sz w:val="18"/>
                <w:szCs w:val="18"/>
              </w:rPr>
              <w:t>▪ sešity, knihy</w:t>
            </w:r>
          </w:p>
          <w:p w14:paraId="2F6B1651" w14:textId="77777777" w:rsidR="007360BA" w:rsidRDefault="00000000">
            <w:pPr>
              <w:tabs>
                <w:tab w:val="left" w:pos="1567"/>
              </w:tabs>
              <w:spacing w:line="200" w:lineRule="auto"/>
              <w:ind w:left="345"/>
              <w:rPr>
                <w:sz w:val="18"/>
                <w:szCs w:val="18"/>
              </w:rPr>
            </w:pPr>
            <w:r>
              <w:rPr>
                <w:sz w:val="18"/>
                <w:szCs w:val="18"/>
              </w:rPr>
              <w:t>▪ CD přehrávač</w:t>
            </w:r>
          </w:p>
          <w:p w14:paraId="3A43F964" w14:textId="77777777" w:rsidR="007360BA" w:rsidRDefault="00000000">
            <w:pPr>
              <w:tabs>
                <w:tab w:val="left" w:pos="1567"/>
              </w:tabs>
              <w:spacing w:line="200" w:lineRule="auto"/>
              <w:ind w:left="345"/>
              <w:rPr>
                <w:sz w:val="18"/>
                <w:szCs w:val="18"/>
              </w:rPr>
            </w:pPr>
            <w:r>
              <w:rPr>
                <w:sz w:val="18"/>
                <w:szCs w:val="18"/>
              </w:rPr>
              <w:t>▪ obrazový materiál</w:t>
            </w:r>
          </w:p>
          <w:p w14:paraId="5CC3549B" w14:textId="77777777" w:rsidR="007360BA" w:rsidRDefault="007360BA">
            <w:pPr>
              <w:tabs>
                <w:tab w:val="left" w:pos="1567"/>
              </w:tabs>
              <w:spacing w:before="11" w:line="200" w:lineRule="auto"/>
            </w:pPr>
          </w:p>
          <w:p w14:paraId="4C91B1FF" w14:textId="77777777" w:rsidR="007360BA" w:rsidRDefault="00000000">
            <w:pPr>
              <w:tabs>
                <w:tab w:val="left" w:pos="1567"/>
              </w:tabs>
              <w:ind w:left="184" w:right="327"/>
              <w:jc w:val="center"/>
              <w:rPr>
                <w:sz w:val="18"/>
                <w:szCs w:val="18"/>
              </w:rPr>
            </w:pPr>
            <w:r>
              <w:rPr>
                <w:b/>
                <w:sz w:val="18"/>
                <w:szCs w:val="18"/>
              </w:rPr>
              <w:t>Vztah k dalším předmětům:</w:t>
            </w:r>
          </w:p>
          <w:p w14:paraId="0C666EDD" w14:textId="77777777" w:rsidR="007360BA" w:rsidRDefault="00000000">
            <w:pPr>
              <w:tabs>
                <w:tab w:val="left" w:pos="1567"/>
              </w:tabs>
              <w:spacing w:line="200" w:lineRule="auto"/>
              <w:ind w:left="345"/>
              <w:rPr>
                <w:sz w:val="18"/>
                <w:szCs w:val="18"/>
              </w:rPr>
            </w:pPr>
            <w:r>
              <w:rPr>
                <w:sz w:val="18"/>
                <w:szCs w:val="18"/>
              </w:rPr>
              <w:t>▪ Vlastivěda</w:t>
            </w:r>
          </w:p>
        </w:tc>
      </w:tr>
    </w:tbl>
    <w:p w14:paraId="350CFA4C" w14:textId="77777777" w:rsidR="007360BA" w:rsidRDefault="007360BA">
      <w:pPr>
        <w:tabs>
          <w:tab w:val="left" w:pos="1567"/>
        </w:tabs>
        <w:spacing w:before="2" w:line="140" w:lineRule="auto"/>
        <w:rPr>
          <w:sz w:val="14"/>
          <w:szCs w:val="14"/>
        </w:rPr>
      </w:pPr>
    </w:p>
    <w:p w14:paraId="4DEB0E06" w14:textId="77777777" w:rsidR="007360BA" w:rsidRDefault="007360BA">
      <w:pPr>
        <w:tabs>
          <w:tab w:val="left" w:pos="1567"/>
        </w:tabs>
        <w:spacing w:line="200" w:lineRule="auto"/>
      </w:pPr>
    </w:p>
    <w:p w14:paraId="4D85E2E8" w14:textId="77777777" w:rsidR="007360BA" w:rsidRDefault="007360BA">
      <w:pPr>
        <w:tabs>
          <w:tab w:val="left" w:pos="1567"/>
        </w:tabs>
        <w:spacing w:line="200" w:lineRule="auto"/>
      </w:pPr>
    </w:p>
    <w:p w14:paraId="245EB93F"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0F56CFE" w14:textId="77777777" w:rsidR="007360BA" w:rsidRDefault="007360BA">
      <w:pPr>
        <w:tabs>
          <w:tab w:val="left" w:pos="1567"/>
        </w:tabs>
        <w:spacing w:before="6" w:line="120" w:lineRule="auto"/>
        <w:rPr>
          <w:sz w:val="13"/>
          <w:szCs w:val="13"/>
        </w:rPr>
      </w:pPr>
    </w:p>
    <w:p w14:paraId="42633493" w14:textId="77777777" w:rsidR="007360BA" w:rsidRDefault="007360BA">
      <w:pPr>
        <w:tabs>
          <w:tab w:val="left" w:pos="1567"/>
        </w:tabs>
        <w:spacing w:line="200" w:lineRule="auto"/>
      </w:pPr>
    </w:p>
    <w:p w14:paraId="72E4BF3F" w14:textId="77777777" w:rsidR="007360BA" w:rsidRDefault="00000000">
      <w:pPr>
        <w:tabs>
          <w:tab w:val="left" w:pos="1567"/>
        </w:tabs>
        <w:spacing w:before="18"/>
        <w:ind w:left="213"/>
        <w:rPr>
          <w:sz w:val="32"/>
          <w:szCs w:val="32"/>
        </w:rPr>
      </w:pPr>
      <w:r>
        <w:rPr>
          <w:b/>
          <w:sz w:val="32"/>
          <w:szCs w:val="32"/>
        </w:rPr>
        <w:t xml:space="preserve">PŘEDMĚT: Český jazyk a literatura </w:t>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663360" behindDoc="1" locked="0" layoutInCell="1" hidden="0" allowOverlap="1" wp14:anchorId="285F320A" wp14:editId="670F7263">
                <wp:simplePos x="0" y="0"/>
                <wp:positionH relativeFrom="column">
                  <wp:posOffset>50800</wp:posOffset>
                </wp:positionH>
                <wp:positionV relativeFrom="paragraph">
                  <wp:posOffset>-12699</wp:posOffset>
                </wp:positionV>
                <wp:extent cx="9439275" cy="330835"/>
                <wp:effectExtent l="0" t="0" r="0" b="0"/>
                <wp:wrapNone/>
                <wp:docPr id="2651" name="Skupina 265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04087772" name="Skupina 1604087772"/>
                        <wpg:cNvGrpSpPr/>
                        <wpg:grpSpPr>
                          <a:xfrm>
                            <a:off x="626363" y="3614583"/>
                            <a:ext cx="9439275" cy="330835"/>
                            <a:chOff x="626363" y="3614583"/>
                            <a:chExt cx="9435465" cy="327025"/>
                          </a:xfrm>
                        </wpg:grpSpPr>
                        <wps:wsp>
                          <wps:cNvPr id="2088093100" name="Obdélník 2088093100"/>
                          <wps:cNvSpPr/>
                          <wps:spPr>
                            <a:xfrm>
                              <a:off x="626363" y="3614583"/>
                              <a:ext cx="9435450" cy="327025"/>
                            </a:xfrm>
                            <a:prstGeom prst="rect">
                              <a:avLst/>
                            </a:prstGeom>
                            <a:noFill/>
                            <a:ln>
                              <a:noFill/>
                            </a:ln>
                          </wps:spPr>
                          <wps:txbx>
                            <w:txbxContent>
                              <w:p w14:paraId="6130195B" w14:textId="77777777" w:rsidR="007360BA" w:rsidRDefault="007360BA">
                                <w:pPr>
                                  <w:textDirection w:val="btLr"/>
                                </w:pPr>
                              </w:p>
                            </w:txbxContent>
                          </wps:txbx>
                          <wps:bodyPr spcFirstLastPara="1" wrap="square" lIns="91425" tIns="91425" rIns="91425" bIns="91425" anchor="ctr" anchorCtr="0">
                            <a:noAutofit/>
                          </wps:bodyPr>
                        </wps:wsp>
                        <wpg:grpSp>
                          <wpg:cNvPr id="303198426" name="Skupina 303198426"/>
                          <wpg:cNvGrpSpPr/>
                          <wpg:grpSpPr>
                            <a:xfrm>
                              <a:off x="626363" y="3614583"/>
                              <a:ext cx="9435465" cy="327025"/>
                              <a:chOff x="1019" y="-57"/>
                              <a:chExt cx="14859" cy="515"/>
                            </a:xfrm>
                          </wpg:grpSpPr>
                          <wps:wsp>
                            <wps:cNvPr id="845843987" name="Obdélník 845843987"/>
                            <wps:cNvSpPr/>
                            <wps:spPr>
                              <a:xfrm>
                                <a:off x="1019" y="-57"/>
                                <a:ext cx="14850" cy="500"/>
                              </a:xfrm>
                              <a:prstGeom prst="rect">
                                <a:avLst/>
                              </a:prstGeom>
                              <a:noFill/>
                              <a:ln>
                                <a:noFill/>
                              </a:ln>
                            </wps:spPr>
                            <wps:txbx>
                              <w:txbxContent>
                                <w:p w14:paraId="5EA205DB" w14:textId="77777777" w:rsidR="007360BA" w:rsidRDefault="007360BA">
                                  <w:pPr>
                                    <w:textDirection w:val="btLr"/>
                                  </w:pPr>
                                </w:p>
                              </w:txbxContent>
                            </wps:txbx>
                            <wps:bodyPr spcFirstLastPara="1" wrap="square" lIns="91425" tIns="91425" rIns="91425" bIns="91425" anchor="ctr" anchorCtr="0">
                              <a:noAutofit/>
                            </wps:bodyPr>
                          </wps:wsp>
                          <wps:wsp>
                            <wps:cNvPr id="1086502533" name="Volný tvar: obrazec 108650253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3836199" name="Volný tvar: obrazec 174383619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49614994" name="Volný tvar: obrazec 54961499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12565138" name="Volný tvar: obrazec 171256513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0361332" name="Volný tvar: obrazec 61036133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4593610" name="Volný tvar: obrazec 25459361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4091244" name="Volný tvar: obrazec 203409124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85F320A" id="Skupina 2651" o:spid="_x0000_s1074" style="position:absolute;left:0;text-align:left;margin-left:4pt;margin-top:-1pt;width:743.25pt;height:26.05pt;z-index:-25165312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">
                <v:group id="Skupina 1604087772" o:spid="_x0000_s107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">
                  <v:rect id="Obdélník 2088093100" o:spid="_x0000_s107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" filled="f" stroked="f">
                    <v:textbox inset="2.53958mm,2.53958mm,2.53958mm,2.53958mm">
                      <w:txbxContent>
                        <w:p w14:paraId="6130195B" w14:textId="77777777" w:rsidR="007360BA" w:rsidRDefault="007360BA">
                          <w:pPr>
                            <w:textDirection w:val="btLr"/>
                          </w:pPr>
                        </w:p>
                      </w:txbxContent>
                    </v:textbox>
                  </v:rect>
                  <v:group id="Skupina 303198426" o:spid="_x0000_s107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">
                    <v:rect id="Obdélník 845843987" o:spid="_x0000_s107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" filled="f" stroked="f">
                      <v:textbox inset="2.53958mm,2.53958mm,2.53958mm,2.53958mm">
                        <w:txbxContent>
                          <w:p w14:paraId="5EA205DB" w14:textId="77777777" w:rsidR="007360BA" w:rsidRDefault="007360BA">
                            <w:pPr>
                              <w:textDirection w:val="btLr"/>
                            </w:pPr>
                          </w:p>
                        </w:txbxContent>
                      </v:textbox>
                    </v:rect>
                    <v:shape id="Volný tvar: obrazec 1086502533" o:spid="_x0000_s107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" path="m,l7450,e" filled="f">
                      <v:stroke startarrowwidth="narrow" startarrowlength="short" endarrowwidth="narrow" endarrowlength="short"/>
                      <v:path arrowok="t" o:extrusionok="f"/>
                    </v:shape>
                    <v:shape id="Volný tvar: obrazec 1743836199" o:spid="_x0000_s108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" path="m,l7384,e" filled="f">
                      <v:stroke startarrowwidth="narrow" startarrowlength="short" endarrowwidth="narrow" endarrowlength="short"/>
                      <v:path arrowok="t" o:extrusionok="f"/>
                    </v:shape>
                    <v:shape id="Volný tvar: obrazec 549614994" o:spid="_x0000_s108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" path="m,l,509e" filled="f">
                      <v:stroke startarrowwidth="narrow" startarrowlength="short" endarrowwidth="narrow" endarrowlength="short"/>
                      <v:path arrowok="t" o:extrusionok="f"/>
                    </v:shape>
                    <v:shape id="Volný tvar: obrazec 1712565138" o:spid="_x0000_s108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" path="m,l7450,e" filled="f">
                      <v:stroke startarrowwidth="narrow" startarrowlength="short" endarrowwidth="narrow" endarrowlength="short"/>
                      <v:path arrowok="t" o:extrusionok="f"/>
                    </v:shape>
                    <v:shape id="Volný tvar: obrazec 610361332" o:spid="_x0000_s108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" path="m,l,509e" filled="f">
                      <v:stroke startarrowwidth="narrow" startarrowlength="short" endarrowwidth="narrow" endarrowlength="short"/>
                      <v:path arrowok="t" o:extrusionok="f"/>
                    </v:shape>
                    <v:shape id="Volný tvar: obrazec 254593610" o:spid="_x0000_s108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" path="m,l7384,e" filled="f">
                      <v:stroke startarrowwidth="narrow" startarrowlength="short" endarrowwidth="narrow" endarrowlength="short"/>
                      <v:path arrowok="t" o:extrusionok="f"/>
                    </v:shape>
                    <v:shape id="Volný tvar: obrazec 2034091244" o:spid="_x0000_s108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4C89B78A" w14:textId="77777777" w:rsidR="007360BA" w:rsidRDefault="007360BA">
      <w:pPr>
        <w:tabs>
          <w:tab w:val="left" w:pos="1567"/>
        </w:tabs>
        <w:spacing w:before="9" w:line="180" w:lineRule="auto"/>
        <w:rPr>
          <w:sz w:val="18"/>
          <w:szCs w:val="18"/>
        </w:rPr>
      </w:pPr>
    </w:p>
    <w:p w14:paraId="5A531973" w14:textId="77777777" w:rsidR="007360BA" w:rsidRDefault="00000000">
      <w:pPr>
        <w:tabs>
          <w:tab w:val="left" w:pos="1567"/>
        </w:tabs>
        <w:spacing w:line="260" w:lineRule="auto"/>
        <w:ind w:left="213"/>
      </w:pPr>
      <w:r>
        <w:rPr>
          <w:b/>
        </w:rPr>
        <w:t>1. a 2. pololetí školního roku: ZÁŘÍ – ČERVEN</w:t>
      </w:r>
    </w:p>
    <w:p w14:paraId="41043555" w14:textId="77777777" w:rsidR="007360BA" w:rsidRDefault="007360BA">
      <w:pPr>
        <w:tabs>
          <w:tab w:val="left" w:pos="1567"/>
        </w:tabs>
        <w:spacing w:before="6" w:line="100" w:lineRule="auto"/>
        <w:rPr>
          <w:sz w:val="11"/>
          <w:szCs w:val="11"/>
        </w:rPr>
      </w:pPr>
    </w:p>
    <w:tbl>
      <w:tblPr>
        <w:tblStyle w:val="affffffffffffffffffffb"/>
        <w:tblW w:w="14853" w:type="dxa"/>
        <w:tblInd w:w="98" w:type="dxa"/>
        <w:tblLayout w:type="fixed"/>
        <w:tblLook w:val="0000" w:firstRow="0" w:lastRow="0" w:firstColumn="0" w:lastColumn="0" w:noHBand="0" w:noVBand="0"/>
      </w:tblPr>
      <w:tblGrid>
        <w:gridCol w:w="1680"/>
        <w:gridCol w:w="4261"/>
        <w:gridCol w:w="3276"/>
        <w:gridCol w:w="2804"/>
        <w:gridCol w:w="2832"/>
      </w:tblGrid>
      <w:tr w:rsidR="007360BA" w14:paraId="2FEC6EB7" w14:textId="77777777">
        <w:trPr>
          <w:trHeight w:val="544"/>
        </w:trPr>
        <w:tc>
          <w:tcPr>
            <w:tcW w:w="1680" w:type="dxa"/>
            <w:tcBorders>
              <w:top w:val="single" w:sz="5" w:space="0" w:color="000000"/>
              <w:left w:val="single" w:sz="5" w:space="0" w:color="000000"/>
              <w:bottom w:val="single" w:sz="5" w:space="0" w:color="000000"/>
              <w:right w:val="single" w:sz="5" w:space="0" w:color="000000"/>
            </w:tcBorders>
          </w:tcPr>
          <w:p w14:paraId="597ECE93" w14:textId="77777777" w:rsidR="007360BA" w:rsidRDefault="00000000">
            <w:pPr>
              <w:tabs>
                <w:tab w:val="left" w:pos="1567"/>
              </w:tabs>
              <w:spacing w:line="200" w:lineRule="auto"/>
              <w:ind w:left="102"/>
              <w:rPr>
                <w:sz w:val="18"/>
                <w:szCs w:val="18"/>
              </w:rPr>
            </w:pPr>
            <w:r>
              <w:rPr>
                <w:b/>
                <w:sz w:val="18"/>
                <w:szCs w:val="18"/>
              </w:rPr>
              <w:t>Očekávané</w:t>
            </w:r>
          </w:p>
          <w:p w14:paraId="70C7CF4A" w14:textId="77777777" w:rsidR="007360BA" w:rsidRDefault="00000000">
            <w:pPr>
              <w:tabs>
                <w:tab w:val="left" w:pos="1567"/>
              </w:tabs>
              <w:spacing w:before="2"/>
              <w:ind w:left="102"/>
              <w:rPr>
                <w:sz w:val="18"/>
                <w:szCs w:val="18"/>
              </w:rPr>
            </w:pPr>
            <w:r>
              <w:rPr>
                <w:b/>
                <w:sz w:val="18"/>
                <w:szCs w:val="18"/>
              </w:rPr>
              <w:t>výstupy z RVP ZV</w:t>
            </w:r>
          </w:p>
        </w:tc>
        <w:tc>
          <w:tcPr>
            <w:tcW w:w="4261" w:type="dxa"/>
            <w:tcBorders>
              <w:top w:val="single" w:sz="5" w:space="0" w:color="000000"/>
              <w:left w:val="single" w:sz="5" w:space="0" w:color="000000"/>
              <w:bottom w:val="single" w:sz="5" w:space="0" w:color="000000"/>
              <w:right w:val="single" w:sz="5" w:space="0" w:color="000000"/>
            </w:tcBorders>
          </w:tcPr>
          <w:p w14:paraId="3C684DAF" w14:textId="77777777" w:rsidR="007360BA" w:rsidRDefault="00000000">
            <w:pPr>
              <w:tabs>
                <w:tab w:val="left" w:pos="1567"/>
              </w:tabs>
              <w:spacing w:line="200" w:lineRule="auto"/>
              <w:ind w:left="102"/>
              <w:rPr>
                <w:sz w:val="18"/>
                <w:szCs w:val="18"/>
              </w:rPr>
            </w:pPr>
            <w:r>
              <w:rPr>
                <w:b/>
                <w:sz w:val="18"/>
                <w:szCs w:val="18"/>
              </w:rPr>
              <w:t>Dílčí výstupy</w:t>
            </w:r>
          </w:p>
          <w:p w14:paraId="0878F989" w14:textId="77777777" w:rsidR="007360BA" w:rsidRDefault="00000000">
            <w:pPr>
              <w:tabs>
                <w:tab w:val="left" w:pos="1567"/>
              </w:tabs>
              <w:spacing w:before="2"/>
              <w:ind w:left="102"/>
              <w:rPr>
                <w:sz w:val="18"/>
                <w:szCs w:val="18"/>
              </w:rPr>
            </w:pPr>
            <w:r>
              <w:rPr>
                <w:b/>
                <w:sz w:val="18"/>
                <w:szCs w:val="18"/>
              </w:rPr>
              <w:t>Žák:</w:t>
            </w:r>
          </w:p>
        </w:tc>
        <w:tc>
          <w:tcPr>
            <w:tcW w:w="3276" w:type="dxa"/>
            <w:tcBorders>
              <w:top w:val="single" w:sz="5" w:space="0" w:color="000000"/>
              <w:left w:val="single" w:sz="5" w:space="0" w:color="000000"/>
              <w:bottom w:val="single" w:sz="5" w:space="0" w:color="000000"/>
              <w:right w:val="single" w:sz="5" w:space="0" w:color="000000"/>
            </w:tcBorders>
          </w:tcPr>
          <w:p w14:paraId="2409B0C6" w14:textId="77777777" w:rsidR="007360BA" w:rsidRDefault="00000000">
            <w:pPr>
              <w:tabs>
                <w:tab w:val="left" w:pos="1567"/>
              </w:tabs>
              <w:spacing w:line="200" w:lineRule="auto"/>
              <w:ind w:left="105"/>
              <w:rPr>
                <w:sz w:val="18"/>
                <w:szCs w:val="18"/>
              </w:rPr>
            </w:pPr>
            <w:r>
              <w:rPr>
                <w:b/>
                <w:sz w:val="18"/>
                <w:szCs w:val="18"/>
              </w:rPr>
              <w:t>Učivo</w:t>
            </w:r>
          </w:p>
        </w:tc>
        <w:tc>
          <w:tcPr>
            <w:tcW w:w="2804" w:type="dxa"/>
            <w:tcBorders>
              <w:top w:val="single" w:sz="5" w:space="0" w:color="000000"/>
              <w:left w:val="single" w:sz="5" w:space="0" w:color="000000"/>
              <w:bottom w:val="single" w:sz="5" w:space="0" w:color="000000"/>
              <w:right w:val="single" w:sz="5" w:space="0" w:color="000000"/>
            </w:tcBorders>
          </w:tcPr>
          <w:p w14:paraId="22CF51A8"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067C569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B12163F" w14:textId="77777777" w:rsidR="007360BA" w:rsidRDefault="00000000">
            <w:pPr>
              <w:tabs>
                <w:tab w:val="left" w:pos="1567"/>
              </w:tabs>
              <w:spacing w:before="2"/>
              <w:ind w:left="102"/>
              <w:rPr>
                <w:sz w:val="18"/>
                <w:szCs w:val="18"/>
              </w:rPr>
            </w:pPr>
            <w:r>
              <w:rPr>
                <w:sz w:val="18"/>
                <w:szCs w:val="18"/>
              </w:rPr>
              <w:t>práce, pomůcky…)</w:t>
            </w:r>
          </w:p>
        </w:tc>
      </w:tr>
      <w:tr w:rsidR="007360BA" w14:paraId="6744D85D" w14:textId="77777777">
        <w:trPr>
          <w:trHeight w:val="7400"/>
        </w:trPr>
        <w:tc>
          <w:tcPr>
            <w:tcW w:w="1680" w:type="dxa"/>
            <w:tcBorders>
              <w:top w:val="single" w:sz="5" w:space="0" w:color="000000"/>
              <w:left w:val="single" w:sz="5" w:space="0" w:color="000000"/>
              <w:bottom w:val="single" w:sz="5" w:space="0" w:color="000000"/>
              <w:right w:val="single" w:sz="5" w:space="0" w:color="000000"/>
            </w:tcBorders>
          </w:tcPr>
          <w:p w14:paraId="1C6037D4" w14:textId="77777777" w:rsidR="007360BA" w:rsidRDefault="007360BA">
            <w:pPr>
              <w:tabs>
                <w:tab w:val="left" w:pos="1567"/>
              </w:tabs>
              <w:spacing w:line="200" w:lineRule="auto"/>
            </w:pPr>
          </w:p>
          <w:p w14:paraId="324A6F39" w14:textId="77777777" w:rsidR="007360BA" w:rsidRDefault="007360BA">
            <w:pPr>
              <w:tabs>
                <w:tab w:val="left" w:pos="1567"/>
              </w:tabs>
              <w:spacing w:before="14" w:line="200" w:lineRule="auto"/>
            </w:pPr>
          </w:p>
          <w:p w14:paraId="6C99A1D1" w14:textId="77777777" w:rsidR="007360BA" w:rsidRDefault="007360BA">
            <w:pPr>
              <w:tabs>
                <w:tab w:val="left" w:pos="1567"/>
              </w:tabs>
              <w:ind w:left="102"/>
              <w:rPr>
                <w:b/>
                <w:sz w:val="18"/>
                <w:szCs w:val="18"/>
              </w:rPr>
            </w:pPr>
          </w:p>
          <w:p w14:paraId="5CE1AD09" w14:textId="77777777" w:rsidR="007360BA" w:rsidRDefault="00000000">
            <w:pPr>
              <w:tabs>
                <w:tab w:val="left" w:pos="1567"/>
              </w:tabs>
              <w:ind w:left="102"/>
              <w:rPr>
                <w:sz w:val="18"/>
                <w:szCs w:val="18"/>
              </w:rPr>
            </w:pPr>
            <w:r>
              <w:rPr>
                <w:b/>
                <w:sz w:val="18"/>
                <w:szCs w:val="18"/>
              </w:rPr>
              <w:t>ČJL-5-1-01</w:t>
            </w:r>
          </w:p>
          <w:p w14:paraId="58B81181" w14:textId="77777777" w:rsidR="007360BA" w:rsidRDefault="007360BA">
            <w:pPr>
              <w:tabs>
                <w:tab w:val="left" w:pos="1567"/>
              </w:tabs>
              <w:spacing w:line="200" w:lineRule="auto"/>
            </w:pPr>
          </w:p>
          <w:p w14:paraId="28845689" w14:textId="77777777" w:rsidR="007360BA" w:rsidRDefault="007360BA">
            <w:pPr>
              <w:tabs>
                <w:tab w:val="left" w:pos="1567"/>
              </w:tabs>
              <w:spacing w:line="200" w:lineRule="auto"/>
            </w:pPr>
          </w:p>
          <w:p w14:paraId="77F882FC" w14:textId="77777777" w:rsidR="007360BA" w:rsidRDefault="007360BA">
            <w:pPr>
              <w:tabs>
                <w:tab w:val="left" w:pos="1567"/>
              </w:tabs>
              <w:spacing w:line="200" w:lineRule="auto"/>
            </w:pPr>
          </w:p>
          <w:p w14:paraId="13C5E6C0" w14:textId="77777777" w:rsidR="007360BA" w:rsidRDefault="007360BA">
            <w:pPr>
              <w:tabs>
                <w:tab w:val="left" w:pos="1567"/>
              </w:tabs>
              <w:spacing w:line="200" w:lineRule="auto"/>
            </w:pPr>
          </w:p>
          <w:p w14:paraId="2A320820" w14:textId="77777777" w:rsidR="007360BA" w:rsidRDefault="007360BA">
            <w:pPr>
              <w:tabs>
                <w:tab w:val="left" w:pos="1567"/>
              </w:tabs>
              <w:spacing w:before="11" w:line="280" w:lineRule="auto"/>
              <w:rPr>
                <w:sz w:val="28"/>
                <w:szCs w:val="28"/>
              </w:rPr>
            </w:pPr>
          </w:p>
          <w:p w14:paraId="5C6E8C30" w14:textId="77777777" w:rsidR="007360BA" w:rsidRDefault="00000000">
            <w:pPr>
              <w:tabs>
                <w:tab w:val="left" w:pos="1567"/>
              </w:tabs>
              <w:ind w:left="102"/>
              <w:rPr>
                <w:sz w:val="18"/>
                <w:szCs w:val="18"/>
              </w:rPr>
            </w:pPr>
            <w:r>
              <w:rPr>
                <w:b/>
                <w:sz w:val="18"/>
                <w:szCs w:val="18"/>
              </w:rPr>
              <w:t>ČJL-5-1-02</w:t>
            </w:r>
          </w:p>
          <w:p w14:paraId="1805021B" w14:textId="77777777" w:rsidR="007360BA" w:rsidRDefault="007360BA">
            <w:pPr>
              <w:tabs>
                <w:tab w:val="left" w:pos="1567"/>
              </w:tabs>
              <w:spacing w:line="200" w:lineRule="auto"/>
            </w:pPr>
          </w:p>
          <w:p w14:paraId="132E722B" w14:textId="77777777" w:rsidR="007360BA" w:rsidRDefault="007360BA">
            <w:pPr>
              <w:tabs>
                <w:tab w:val="left" w:pos="1567"/>
              </w:tabs>
              <w:spacing w:line="200" w:lineRule="auto"/>
            </w:pPr>
          </w:p>
          <w:p w14:paraId="77DEA379" w14:textId="77777777" w:rsidR="007360BA" w:rsidRDefault="007360BA">
            <w:pPr>
              <w:tabs>
                <w:tab w:val="left" w:pos="1567"/>
              </w:tabs>
              <w:spacing w:line="200" w:lineRule="auto"/>
            </w:pPr>
          </w:p>
          <w:p w14:paraId="33326094" w14:textId="77777777" w:rsidR="007360BA" w:rsidRDefault="007360BA">
            <w:pPr>
              <w:tabs>
                <w:tab w:val="left" w:pos="1567"/>
              </w:tabs>
              <w:spacing w:line="200" w:lineRule="auto"/>
            </w:pPr>
          </w:p>
          <w:p w14:paraId="2EAFDEEA" w14:textId="77777777" w:rsidR="007360BA" w:rsidRDefault="007360BA">
            <w:pPr>
              <w:tabs>
                <w:tab w:val="left" w:pos="1567"/>
              </w:tabs>
              <w:spacing w:before="3"/>
            </w:pPr>
          </w:p>
          <w:p w14:paraId="2C0785FC" w14:textId="77777777" w:rsidR="007360BA" w:rsidRDefault="00000000">
            <w:pPr>
              <w:tabs>
                <w:tab w:val="left" w:pos="1567"/>
              </w:tabs>
              <w:ind w:left="102"/>
              <w:rPr>
                <w:sz w:val="18"/>
                <w:szCs w:val="18"/>
              </w:rPr>
            </w:pPr>
            <w:r>
              <w:rPr>
                <w:b/>
                <w:sz w:val="18"/>
                <w:szCs w:val="18"/>
              </w:rPr>
              <w:t>ČJL-5-1-03</w:t>
            </w:r>
          </w:p>
          <w:p w14:paraId="37ABD942" w14:textId="77777777" w:rsidR="007360BA" w:rsidRDefault="007360BA">
            <w:pPr>
              <w:tabs>
                <w:tab w:val="left" w:pos="1567"/>
              </w:tabs>
              <w:spacing w:line="200" w:lineRule="auto"/>
            </w:pPr>
          </w:p>
          <w:p w14:paraId="56BA821B" w14:textId="77777777" w:rsidR="007360BA" w:rsidRDefault="007360BA">
            <w:pPr>
              <w:tabs>
                <w:tab w:val="left" w:pos="1567"/>
              </w:tabs>
              <w:spacing w:line="200" w:lineRule="auto"/>
            </w:pPr>
          </w:p>
          <w:p w14:paraId="4C1E2A70" w14:textId="77777777" w:rsidR="007360BA" w:rsidRDefault="007360BA">
            <w:pPr>
              <w:tabs>
                <w:tab w:val="left" w:pos="1567"/>
              </w:tabs>
              <w:spacing w:before="10"/>
            </w:pPr>
          </w:p>
          <w:p w14:paraId="3C4EE25B" w14:textId="77777777" w:rsidR="007360BA" w:rsidRDefault="007360BA">
            <w:pPr>
              <w:tabs>
                <w:tab w:val="left" w:pos="1567"/>
              </w:tabs>
              <w:spacing w:before="10"/>
              <w:rPr>
                <w:sz w:val="4"/>
                <w:szCs w:val="4"/>
              </w:rPr>
            </w:pPr>
          </w:p>
          <w:p w14:paraId="394E8477" w14:textId="77777777" w:rsidR="007360BA" w:rsidRDefault="007360BA">
            <w:pPr>
              <w:tabs>
                <w:tab w:val="left" w:pos="1567"/>
              </w:tabs>
              <w:spacing w:before="10"/>
              <w:rPr>
                <w:sz w:val="4"/>
                <w:szCs w:val="4"/>
              </w:rPr>
            </w:pPr>
          </w:p>
          <w:p w14:paraId="143CA70B" w14:textId="77777777" w:rsidR="007360BA" w:rsidRDefault="007360BA">
            <w:pPr>
              <w:tabs>
                <w:tab w:val="left" w:pos="1567"/>
              </w:tabs>
              <w:spacing w:before="10"/>
              <w:rPr>
                <w:sz w:val="4"/>
                <w:szCs w:val="4"/>
              </w:rPr>
            </w:pPr>
          </w:p>
          <w:p w14:paraId="75E1145B" w14:textId="77777777" w:rsidR="007360BA" w:rsidRDefault="007360BA">
            <w:pPr>
              <w:tabs>
                <w:tab w:val="left" w:pos="1567"/>
              </w:tabs>
              <w:spacing w:before="10"/>
              <w:rPr>
                <w:sz w:val="4"/>
                <w:szCs w:val="4"/>
              </w:rPr>
            </w:pPr>
          </w:p>
          <w:p w14:paraId="56D6CC36" w14:textId="77777777" w:rsidR="007360BA" w:rsidRDefault="007360BA">
            <w:pPr>
              <w:tabs>
                <w:tab w:val="left" w:pos="1567"/>
              </w:tabs>
              <w:spacing w:before="10"/>
              <w:rPr>
                <w:sz w:val="4"/>
                <w:szCs w:val="4"/>
              </w:rPr>
            </w:pPr>
          </w:p>
          <w:p w14:paraId="096515DA" w14:textId="77777777" w:rsidR="007360BA" w:rsidRDefault="007360BA">
            <w:pPr>
              <w:tabs>
                <w:tab w:val="left" w:pos="1567"/>
              </w:tabs>
              <w:spacing w:before="10"/>
              <w:rPr>
                <w:sz w:val="4"/>
                <w:szCs w:val="4"/>
              </w:rPr>
            </w:pPr>
          </w:p>
          <w:p w14:paraId="060404B2" w14:textId="77777777" w:rsidR="007360BA" w:rsidRDefault="007360BA">
            <w:pPr>
              <w:tabs>
                <w:tab w:val="left" w:pos="1567"/>
              </w:tabs>
              <w:spacing w:before="10"/>
              <w:rPr>
                <w:sz w:val="4"/>
                <w:szCs w:val="4"/>
              </w:rPr>
            </w:pPr>
          </w:p>
          <w:p w14:paraId="6334D27D" w14:textId="77777777" w:rsidR="007360BA" w:rsidRDefault="00000000">
            <w:pPr>
              <w:tabs>
                <w:tab w:val="left" w:pos="1567"/>
              </w:tabs>
              <w:ind w:left="102"/>
              <w:rPr>
                <w:sz w:val="18"/>
                <w:szCs w:val="18"/>
              </w:rPr>
            </w:pPr>
            <w:r>
              <w:rPr>
                <w:b/>
                <w:sz w:val="18"/>
                <w:szCs w:val="18"/>
              </w:rPr>
              <w:t>ČJL-5-1-04</w:t>
            </w:r>
          </w:p>
        </w:tc>
        <w:tc>
          <w:tcPr>
            <w:tcW w:w="4261" w:type="dxa"/>
            <w:tcBorders>
              <w:top w:val="single" w:sz="5" w:space="0" w:color="000000"/>
              <w:left w:val="single" w:sz="5" w:space="0" w:color="000000"/>
              <w:bottom w:val="single" w:sz="5" w:space="0" w:color="000000"/>
              <w:right w:val="single" w:sz="5" w:space="0" w:color="000000"/>
            </w:tcBorders>
          </w:tcPr>
          <w:p w14:paraId="7C7BFD97" w14:textId="77777777" w:rsidR="007360BA" w:rsidRDefault="007360BA">
            <w:pPr>
              <w:tabs>
                <w:tab w:val="left" w:pos="1567"/>
              </w:tabs>
              <w:spacing w:line="200" w:lineRule="auto"/>
              <w:ind w:left="102"/>
              <w:rPr>
                <w:b/>
                <w:sz w:val="4"/>
                <w:szCs w:val="4"/>
              </w:rPr>
            </w:pPr>
          </w:p>
          <w:p w14:paraId="3BBC978C" w14:textId="77777777" w:rsidR="007360BA" w:rsidRDefault="007360BA">
            <w:pPr>
              <w:tabs>
                <w:tab w:val="left" w:pos="1567"/>
              </w:tabs>
              <w:spacing w:line="200" w:lineRule="auto"/>
              <w:ind w:left="102"/>
              <w:rPr>
                <w:b/>
                <w:sz w:val="4"/>
                <w:szCs w:val="4"/>
              </w:rPr>
            </w:pPr>
          </w:p>
          <w:p w14:paraId="4D0E9BEB" w14:textId="77777777" w:rsidR="007360BA" w:rsidRDefault="007360BA">
            <w:pPr>
              <w:tabs>
                <w:tab w:val="left" w:pos="1567"/>
              </w:tabs>
              <w:spacing w:line="200" w:lineRule="auto"/>
              <w:ind w:left="102"/>
              <w:rPr>
                <w:b/>
                <w:sz w:val="4"/>
                <w:szCs w:val="4"/>
              </w:rPr>
            </w:pPr>
          </w:p>
          <w:p w14:paraId="448059D7" w14:textId="77777777" w:rsidR="007360BA" w:rsidRDefault="00000000">
            <w:pPr>
              <w:tabs>
                <w:tab w:val="left" w:pos="1567"/>
              </w:tabs>
              <w:spacing w:line="200" w:lineRule="auto"/>
              <w:ind w:left="102"/>
              <w:rPr>
                <w:sz w:val="18"/>
                <w:szCs w:val="18"/>
              </w:rPr>
            </w:pPr>
            <w:r>
              <w:rPr>
                <w:b/>
                <w:sz w:val="18"/>
                <w:szCs w:val="18"/>
              </w:rPr>
              <w:t>KOMUNIKAČNÍ A SLOHOVÁ VÝCHOVA</w:t>
            </w:r>
          </w:p>
          <w:p w14:paraId="0B037449" w14:textId="77777777" w:rsidR="007360BA" w:rsidRDefault="007360BA">
            <w:pPr>
              <w:tabs>
                <w:tab w:val="left" w:pos="1567"/>
              </w:tabs>
              <w:spacing w:before="3" w:line="200" w:lineRule="auto"/>
            </w:pPr>
          </w:p>
          <w:p w14:paraId="1E90CC91" w14:textId="77777777" w:rsidR="007360BA" w:rsidRDefault="007360BA">
            <w:pPr>
              <w:tabs>
                <w:tab w:val="left" w:pos="1567"/>
              </w:tabs>
              <w:ind w:left="136"/>
              <w:rPr>
                <w:sz w:val="4"/>
                <w:szCs w:val="4"/>
              </w:rPr>
            </w:pPr>
          </w:p>
          <w:p w14:paraId="3404AB6C" w14:textId="77777777" w:rsidR="007360BA" w:rsidRDefault="007360BA">
            <w:pPr>
              <w:tabs>
                <w:tab w:val="left" w:pos="1567"/>
              </w:tabs>
              <w:ind w:left="136"/>
              <w:rPr>
                <w:sz w:val="4"/>
                <w:szCs w:val="4"/>
              </w:rPr>
            </w:pPr>
          </w:p>
          <w:p w14:paraId="3231126C" w14:textId="77777777" w:rsidR="007360BA" w:rsidRDefault="007360BA">
            <w:pPr>
              <w:tabs>
                <w:tab w:val="left" w:pos="1567"/>
              </w:tabs>
              <w:ind w:left="136"/>
              <w:rPr>
                <w:sz w:val="4"/>
                <w:szCs w:val="4"/>
              </w:rPr>
            </w:pPr>
          </w:p>
          <w:p w14:paraId="1F9C77F4" w14:textId="77777777" w:rsidR="007360BA" w:rsidRDefault="00000000">
            <w:pPr>
              <w:tabs>
                <w:tab w:val="left" w:pos="1567"/>
              </w:tabs>
              <w:spacing w:line="200" w:lineRule="auto"/>
              <w:ind w:left="136"/>
              <w:rPr>
                <w:sz w:val="18"/>
                <w:szCs w:val="18"/>
              </w:rPr>
            </w:pPr>
            <w:sdt>
              <w:sdtPr>
                <w:tag w:val="goog_rdk_118"/>
                <w:id w:val="-1611887267"/>
              </w:sdtPr>
              <w:sdtContent>
                <w:r>
                  <w:rPr>
                    <w:rFonts w:ascii="Fira Mono" w:eastAsia="Fira Mono" w:hAnsi="Fira Mono" w:cs="Fira Mono"/>
                    <w:sz w:val="18"/>
                    <w:szCs w:val="18"/>
                  </w:rPr>
                  <w:t>⮚</w:t>
                </w:r>
              </w:sdtContent>
            </w:sdt>
            <w:r>
              <w:rPr>
                <w:sz w:val="18"/>
                <w:szCs w:val="18"/>
              </w:rPr>
              <w:t xml:space="preserve"> čte s porozuměním přiměřeně náročné texty potichu i nahlas</w:t>
            </w:r>
          </w:p>
          <w:p w14:paraId="50B28064" w14:textId="77777777" w:rsidR="007360BA" w:rsidRDefault="007360BA">
            <w:pPr>
              <w:tabs>
                <w:tab w:val="left" w:pos="1567"/>
              </w:tabs>
              <w:spacing w:line="200" w:lineRule="auto"/>
              <w:ind w:left="136"/>
              <w:rPr>
                <w:sz w:val="18"/>
                <w:szCs w:val="18"/>
              </w:rPr>
            </w:pPr>
          </w:p>
          <w:p w14:paraId="6AF4515F" w14:textId="77777777" w:rsidR="007360BA" w:rsidRDefault="007360BA">
            <w:pPr>
              <w:tabs>
                <w:tab w:val="left" w:pos="1567"/>
              </w:tabs>
              <w:spacing w:line="200" w:lineRule="auto"/>
              <w:ind w:left="136"/>
              <w:rPr>
                <w:sz w:val="18"/>
                <w:szCs w:val="18"/>
              </w:rPr>
            </w:pPr>
          </w:p>
          <w:p w14:paraId="39E28992" w14:textId="77777777" w:rsidR="007360BA" w:rsidRDefault="007360BA">
            <w:pPr>
              <w:tabs>
                <w:tab w:val="left" w:pos="1567"/>
              </w:tabs>
              <w:spacing w:line="200" w:lineRule="auto"/>
              <w:ind w:left="136"/>
              <w:rPr>
                <w:sz w:val="18"/>
                <w:szCs w:val="18"/>
              </w:rPr>
            </w:pPr>
          </w:p>
          <w:p w14:paraId="42C47AC8" w14:textId="77777777" w:rsidR="007360BA" w:rsidRDefault="007360BA">
            <w:pPr>
              <w:tabs>
                <w:tab w:val="left" w:pos="1567"/>
              </w:tabs>
              <w:spacing w:line="200" w:lineRule="auto"/>
              <w:ind w:left="136"/>
              <w:rPr>
                <w:sz w:val="18"/>
                <w:szCs w:val="18"/>
              </w:rPr>
            </w:pPr>
          </w:p>
          <w:p w14:paraId="06A73535" w14:textId="77777777" w:rsidR="007360BA" w:rsidRDefault="007360BA">
            <w:pPr>
              <w:tabs>
                <w:tab w:val="left" w:pos="1567"/>
              </w:tabs>
              <w:spacing w:line="200" w:lineRule="auto"/>
              <w:ind w:left="136"/>
              <w:rPr>
                <w:sz w:val="18"/>
                <w:szCs w:val="18"/>
              </w:rPr>
            </w:pPr>
          </w:p>
          <w:p w14:paraId="57B0F0F8" w14:textId="77777777" w:rsidR="007360BA" w:rsidRDefault="007360BA">
            <w:pPr>
              <w:tabs>
                <w:tab w:val="left" w:pos="1567"/>
              </w:tabs>
              <w:spacing w:line="200" w:lineRule="auto"/>
              <w:rPr>
                <w:sz w:val="18"/>
                <w:szCs w:val="18"/>
              </w:rPr>
            </w:pPr>
          </w:p>
          <w:p w14:paraId="3A193535" w14:textId="77777777" w:rsidR="007360BA" w:rsidRDefault="00000000">
            <w:pPr>
              <w:tabs>
                <w:tab w:val="left" w:pos="1567"/>
              </w:tabs>
              <w:spacing w:line="200" w:lineRule="auto"/>
              <w:ind w:left="136"/>
              <w:rPr>
                <w:sz w:val="18"/>
                <w:szCs w:val="18"/>
              </w:rPr>
            </w:pPr>
            <w:sdt>
              <w:sdtPr>
                <w:tag w:val="goog_rdk_119"/>
                <w:id w:val="-1936193205"/>
              </w:sdtPr>
              <w:sdtContent>
                <w:r>
                  <w:rPr>
                    <w:rFonts w:ascii="Fira Mono" w:eastAsia="Fira Mono" w:hAnsi="Fira Mono" w:cs="Fira Mono"/>
                    <w:sz w:val="18"/>
                    <w:szCs w:val="18"/>
                  </w:rPr>
                  <w:t>⮚</w:t>
                </w:r>
              </w:sdtContent>
            </w:sdt>
            <w:r>
              <w:rPr>
                <w:sz w:val="18"/>
                <w:szCs w:val="18"/>
              </w:rPr>
              <w:t xml:space="preserve"> rozlišuje podstatné a okrajové informace v textu  </w:t>
            </w:r>
          </w:p>
          <w:p w14:paraId="741B074B" w14:textId="77777777" w:rsidR="007360BA" w:rsidRDefault="00000000">
            <w:pPr>
              <w:tabs>
                <w:tab w:val="left" w:pos="1567"/>
              </w:tabs>
              <w:spacing w:line="200" w:lineRule="auto"/>
              <w:ind w:left="136"/>
              <w:rPr>
                <w:sz w:val="18"/>
                <w:szCs w:val="18"/>
              </w:rPr>
            </w:pPr>
            <w:r>
              <w:rPr>
                <w:sz w:val="18"/>
                <w:szCs w:val="18"/>
              </w:rPr>
              <w:t xml:space="preserve">    vhodném pro daný věk, podstatné informace  </w:t>
            </w:r>
          </w:p>
          <w:p w14:paraId="4BF3CEAB" w14:textId="77777777" w:rsidR="007360BA" w:rsidRDefault="00000000">
            <w:pPr>
              <w:tabs>
                <w:tab w:val="left" w:pos="1567"/>
              </w:tabs>
              <w:spacing w:line="200" w:lineRule="auto"/>
              <w:ind w:left="136"/>
              <w:rPr>
                <w:sz w:val="18"/>
                <w:szCs w:val="18"/>
              </w:rPr>
            </w:pPr>
            <w:r>
              <w:rPr>
                <w:sz w:val="18"/>
                <w:szCs w:val="18"/>
              </w:rPr>
              <w:t xml:space="preserve">    zaznamenává</w:t>
            </w:r>
          </w:p>
          <w:p w14:paraId="634C4ADD" w14:textId="77777777" w:rsidR="007360BA" w:rsidRDefault="007360BA">
            <w:pPr>
              <w:tabs>
                <w:tab w:val="left" w:pos="1567"/>
              </w:tabs>
              <w:spacing w:line="200" w:lineRule="auto"/>
              <w:ind w:left="136"/>
              <w:rPr>
                <w:sz w:val="18"/>
                <w:szCs w:val="18"/>
              </w:rPr>
            </w:pPr>
          </w:p>
          <w:p w14:paraId="00E0EAD6" w14:textId="77777777" w:rsidR="007360BA" w:rsidRDefault="007360BA">
            <w:pPr>
              <w:tabs>
                <w:tab w:val="left" w:pos="1567"/>
              </w:tabs>
              <w:spacing w:line="200" w:lineRule="auto"/>
              <w:ind w:left="136"/>
              <w:rPr>
                <w:sz w:val="18"/>
                <w:szCs w:val="18"/>
              </w:rPr>
            </w:pPr>
          </w:p>
          <w:p w14:paraId="4F9DD275" w14:textId="77777777" w:rsidR="007360BA" w:rsidRDefault="007360BA">
            <w:pPr>
              <w:tabs>
                <w:tab w:val="left" w:pos="1567"/>
              </w:tabs>
              <w:spacing w:line="200" w:lineRule="auto"/>
              <w:ind w:left="136"/>
              <w:rPr>
                <w:sz w:val="18"/>
                <w:szCs w:val="18"/>
              </w:rPr>
            </w:pPr>
          </w:p>
          <w:p w14:paraId="749FAD9D" w14:textId="77777777" w:rsidR="007360BA" w:rsidRDefault="007360BA">
            <w:pPr>
              <w:tabs>
                <w:tab w:val="left" w:pos="1567"/>
              </w:tabs>
              <w:spacing w:line="200" w:lineRule="auto"/>
            </w:pPr>
          </w:p>
          <w:p w14:paraId="2CD466E8" w14:textId="77777777" w:rsidR="007360BA" w:rsidRDefault="00000000">
            <w:pPr>
              <w:tabs>
                <w:tab w:val="left" w:pos="1567"/>
              </w:tabs>
              <w:spacing w:line="200" w:lineRule="auto"/>
              <w:ind w:left="136"/>
              <w:rPr>
                <w:sz w:val="18"/>
                <w:szCs w:val="18"/>
              </w:rPr>
            </w:pPr>
            <w:sdt>
              <w:sdtPr>
                <w:tag w:val="goog_rdk_120"/>
                <w:id w:val="-754061441"/>
              </w:sdtPr>
              <w:sdtContent>
                <w:r>
                  <w:rPr>
                    <w:rFonts w:ascii="Fira Mono" w:eastAsia="Fira Mono" w:hAnsi="Fira Mono" w:cs="Fira Mono"/>
                    <w:sz w:val="18"/>
                    <w:szCs w:val="18"/>
                  </w:rPr>
                  <w:t>⮚</w:t>
                </w:r>
              </w:sdtContent>
            </w:sdt>
            <w:r>
              <w:rPr>
                <w:sz w:val="18"/>
                <w:szCs w:val="18"/>
              </w:rPr>
              <w:t xml:space="preserve">  posuzuje úplnost či neúplnost jednoduchého sdělení</w:t>
            </w:r>
          </w:p>
          <w:p w14:paraId="6B7CAA52" w14:textId="77777777" w:rsidR="007360BA" w:rsidRDefault="007360BA">
            <w:pPr>
              <w:tabs>
                <w:tab w:val="left" w:pos="1567"/>
              </w:tabs>
              <w:spacing w:line="200" w:lineRule="auto"/>
              <w:ind w:left="136"/>
              <w:rPr>
                <w:sz w:val="18"/>
                <w:szCs w:val="18"/>
              </w:rPr>
            </w:pPr>
          </w:p>
          <w:p w14:paraId="289EF60A" w14:textId="77777777" w:rsidR="007360BA" w:rsidRDefault="007360BA">
            <w:pPr>
              <w:tabs>
                <w:tab w:val="left" w:pos="1567"/>
              </w:tabs>
              <w:spacing w:line="200" w:lineRule="auto"/>
              <w:ind w:left="136"/>
              <w:rPr>
                <w:sz w:val="18"/>
                <w:szCs w:val="18"/>
              </w:rPr>
            </w:pPr>
          </w:p>
          <w:p w14:paraId="7551A6FC" w14:textId="77777777" w:rsidR="007360BA" w:rsidRDefault="007360BA">
            <w:pPr>
              <w:tabs>
                <w:tab w:val="left" w:pos="1567"/>
              </w:tabs>
              <w:spacing w:line="200" w:lineRule="auto"/>
              <w:ind w:left="136"/>
              <w:rPr>
                <w:sz w:val="18"/>
                <w:szCs w:val="18"/>
              </w:rPr>
            </w:pPr>
          </w:p>
          <w:p w14:paraId="58800B14" w14:textId="77777777" w:rsidR="007360BA" w:rsidRDefault="007360BA">
            <w:pPr>
              <w:tabs>
                <w:tab w:val="left" w:pos="1567"/>
              </w:tabs>
              <w:spacing w:line="200" w:lineRule="auto"/>
              <w:ind w:left="136"/>
              <w:rPr>
                <w:sz w:val="18"/>
                <w:szCs w:val="18"/>
              </w:rPr>
            </w:pPr>
          </w:p>
          <w:p w14:paraId="4335F015" w14:textId="77777777" w:rsidR="007360BA" w:rsidRDefault="007360BA">
            <w:pPr>
              <w:tabs>
                <w:tab w:val="left" w:pos="1567"/>
              </w:tabs>
              <w:spacing w:line="200" w:lineRule="auto"/>
              <w:ind w:left="136"/>
              <w:rPr>
                <w:sz w:val="18"/>
                <w:szCs w:val="18"/>
              </w:rPr>
            </w:pPr>
          </w:p>
          <w:p w14:paraId="07482C1A" w14:textId="77777777" w:rsidR="007360BA" w:rsidRDefault="007360BA">
            <w:pPr>
              <w:tabs>
                <w:tab w:val="left" w:pos="1567"/>
              </w:tabs>
              <w:spacing w:line="200" w:lineRule="auto"/>
              <w:rPr>
                <w:sz w:val="18"/>
                <w:szCs w:val="18"/>
              </w:rPr>
            </w:pPr>
          </w:p>
          <w:p w14:paraId="76D08615" w14:textId="77777777" w:rsidR="007360BA" w:rsidRDefault="00000000">
            <w:pPr>
              <w:tabs>
                <w:tab w:val="left" w:pos="1567"/>
              </w:tabs>
              <w:spacing w:line="200" w:lineRule="auto"/>
              <w:rPr>
                <w:sz w:val="4"/>
                <w:szCs w:val="4"/>
              </w:rPr>
            </w:pPr>
            <w:r>
              <w:rPr>
                <w:sz w:val="18"/>
                <w:szCs w:val="18"/>
              </w:rPr>
              <w:t xml:space="preserve"> </w:t>
            </w:r>
          </w:p>
          <w:p w14:paraId="38B4CD03" w14:textId="77777777" w:rsidR="007360BA" w:rsidRDefault="007360BA">
            <w:pPr>
              <w:tabs>
                <w:tab w:val="left" w:pos="1567"/>
              </w:tabs>
              <w:spacing w:line="200" w:lineRule="auto"/>
              <w:rPr>
                <w:sz w:val="4"/>
                <w:szCs w:val="4"/>
              </w:rPr>
            </w:pPr>
          </w:p>
          <w:p w14:paraId="0B29CFD3" w14:textId="77777777" w:rsidR="007360BA" w:rsidRDefault="00000000">
            <w:pPr>
              <w:tabs>
                <w:tab w:val="left" w:pos="1567"/>
              </w:tabs>
              <w:spacing w:line="200" w:lineRule="auto"/>
              <w:rPr>
                <w:sz w:val="18"/>
                <w:szCs w:val="18"/>
              </w:rPr>
            </w:pPr>
            <w:r>
              <w:rPr>
                <w:sz w:val="4"/>
                <w:szCs w:val="4"/>
              </w:rPr>
              <w:t xml:space="preserve">        </w:t>
            </w:r>
            <w:sdt>
              <w:sdtPr>
                <w:tag w:val="goog_rdk_121"/>
                <w:id w:val="1509866317"/>
              </w:sdtPr>
              <w:sdtContent>
                <w:r>
                  <w:rPr>
                    <w:rFonts w:ascii="Fira Mono" w:eastAsia="Fira Mono" w:hAnsi="Fira Mono" w:cs="Fira Mono"/>
                    <w:sz w:val="18"/>
                    <w:szCs w:val="18"/>
                  </w:rPr>
                  <w:t>⮚</w:t>
                </w:r>
              </w:sdtContent>
            </w:sdt>
            <w:r>
              <w:rPr>
                <w:sz w:val="18"/>
                <w:szCs w:val="18"/>
              </w:rPr>
              <w:t xml:space="preserve"> reprodukuje obsah přiměřeně složitého sdělení a  </w:t>
            </w:r>
          </w:p>
          <w:p w14:paraId="5E167C0F" w14:textId="77777777" w:rsidR="007360BA" w:rsidRDefault="00000000">
            <w:pPr>
              <w:tabs>
                <w:tab w:val="left" w:pos="1567"/>
              </w:tabs>
              <w:spacing w:line="200" w:lineRule="auto"/>
              <w:rPr>
                <w:sz w:val="18"/>
                <w:szCs w:val="18"/>
              </w:rPr>
            </w:pPr>
            <w:r>
              <w:rPr>
                <w:sz w:val="18"/>
                <w:szCs w:val="18"/>
              </w:rPr>
              <w:t xml:space="preserve">      zapamatuje si z něj podstatná fakta</w:t>
            </w:r>
          </w:p>
        </w:tc>
        <w:tc>
          <w:tcPr>
            <w:tcW w:w="3276" w:type="dxa"/>
            <w:tcBorders>
              <w:top w:val="single" w:sz="5" w:space="0" w:color="000000"/>
              <w:left w:val="single" w:sz="5" w:space="0" w:color="000000"/>
              <w:bottom w:val="single" w:sz="5" w:space="0" w:color="000000"/>
              <w:right w:val="single" w:sz="5" w:space="0" w:color="000000"/>
            </w:tcBorders>
          </w:tcPr>
          <w:p w14:paraId="1FA24450" w14:textId="77777777" w:rsidR="007360BA" w:rsidRDefault="007360BA">
            <w:pPr>
              <w:tabs>
                <w:tab w:val="left" w:pos="1567"/>
              </w:tabs>
              <w:spacing w:line="200" w:lineRule="auto"/>
            </w:pPr>
          </w:p>
          <w:p w14:paraId="2F236404" w14:textId="77777777" w:rsidR="007360BA" w:rsidRDefault="007360BA">
            <w:pPr>
              <w:tabs>
                <w:tab w:val="left" w:pos="1567"/>
              </w:tabs>
              <w:spacing w:before="9" w:line="200" w:lineRule="auto"/>
            </w:pPr>
          </w:p>
          <w:p w14:paraId="7BC0B4B5" w14:textId="77777777" w:rsidR="007360BA" w:rsidRDefault="00000000">
            <w:pPr>
              <w:tabs>
                <w:tab w:val="left" w:pos="1567"/>
              </w:tabs>
              <w:ind w:left="280"/>
              <w:rPr>
                <w:sz w:val="18"/>
                <w:szCs w:val="18"/>
              </w:rPr>
            </w:pPr>
            <w:r>
              <w:rPr>
                <w:sz w:val="18"/>
                <w:szCs w:val="18"/>
              </w:rPr>
              <w:t>▪ plynulé čtení textů s porozuměním</w:t>
            </w:r>
          </w:p>
          <w:p w14:paraId="2AE179FE" w14:textId="77777777" w:rsidR="007360BA" w:rsidRDefault="007360BA">
            <w:pPr>
              <w:tabs>
                <w:tab w:val="left" w:pos="1567"/>
              </w:tabs>
              <w:spacing w:line="200" w:lineRule="auto"/>
            </w:pPr>
          </w:p>
          <w:p w14:paraId="2711D107" w14:textId="77777777" w:rsidR="007360BA" w:rsidRDefault="007360BA">
            <w:pPr>
              <w:tabs>
                <w:tab w:val="left" w:pos="1567"/>
              </w:tabs>
              <w:spacing w:before="11" w:line="220" w:lineRule="auto"/>
              <w:rPr>
                <w:sz w:val="22"/>
                <w:szCs w:val="22"/>
              </w:rPr>
            </w:pPr>
          </w:p>
          <w:p w14:paraId="718CC584" w14:textId="77777777" w:rsidR="007360BA" w:rsidRDefault="00000000">
            <w:pPr>
              <w:tabs>
                <w:tab w:val="left" w:pos="560"/>
                <w:tab w:val="left" w:pos="1567"/>
              </w:tabs>
              <w:spacing w:line="200" w:lineRule="auto"/>
              <w:ind w:left="563" w:right="168" w:hanging="283"/>
              <w:rPr>
                <w:sz w:val="18"/>
                <w:szCs w:val="18"/>
              </w:rPr>
            </w:pPr>
            <w:r>
              <w:rPr>
                <w:sz w:val="18"/>
                <w:szCs w:val="18"/>
              </w:rPr>
              <w:t>▪</w:t>
            </w:r>
            <w:r>
              <w:rPr>
                <w:sz w:val="18"/>
                <w:szCs w:val="18"/>
              </w:rPr>
              <w:tab/>
              <w:t>orientační prvky v textu (odstavec, kapitola)</w:t>
            </w:r>
          </w:p>
          <w:p w14:paraId="40826033" w14:textId="77777777" w:rsidR="007360BA" w:rsidRDefault="007360BA">
            <w:pPr>
              <w:tabs>
                <w:tab w:val="left" w:pos="560"/>
                <w:tab w:val="left" w:pos="1567"/>
              </w:tabs>
              <w:spacing w:line="200" w:lineRule="auto"/>
              <w:ind w:left="563" w:right="168" w:hanging="283"/>
              <w:rPr>
                <w:sz w:val="18"/>
                <w:szCs w:val="18"/>
              </w:rPr>
            </w:pPr>
          </w:p>
          <w:p w14:paraId="64B1591F" w14:textId="77777777" w:rsidR="007360BA" w:rsidRDefault="007360BA">
            <w:pPr>
              <w:tabs>
                <w:tab w:val="left" w:pos="560"/>
                <w:tab w:val="left" w:pos="1567"/>
              </w:tabs>
              <w:spacing w:line="200" w:lineRule="auto"/>
              <w:ind w:left="563" w:right="168" w:hanging="283"/>
              <w:rPr>
                <w:sz w:val="18"/>
                <w:szCs w:val="18"/>
              </w:rPr>
            </w:pPr>
          </w:p>
          <w:p w14:paraId="02B4D6E1" w14:textId="77777777" w:rsidR="007360BA" w:rsidRDefault="007360BA">
            <w:pPr>
              <w:tabs>
                <w:tab w:val="left" w:pos="1567"/>
              </w:tabs>
              <w:spacing w:before="12" w:line="200" w:lineRule="auto"/>
            </w:pPr>
          </w:p>
          <w:p w14:paraId="6EA41654" w14:textId="77777777" w:rsidR="007360BA" w:rsidRDefault="00000000">
            <w:pPr>
              <w:tabs>
                <w:tab w:val="left" w:pos="1567"/>
              </w:tabs>
              <w:ind w:left="280"/>
              <w:rPr>
                <w:sz w:val="18"/>
                <w:szCs w:val="18"/>
              </w:rPr>
            </w:pPr>
            <w:r>
              <w:rPr>
                <w:sz w:val="18"/>
                <w:szCs w:val="18"/>
              </w:rPr>
              <w:t>▪ čtení vyhledávací</w:t>
            </w:r>
          </w:p>
          <w:p w14:paraId="27F9953F" w14:textId="77777777" w:rsidR="007360BA" w:rsidRDefault="00000000">
            <w:pPr>
              <w:tabs>
                <w:tab w:val="left" w:pos="1567"/>
              </w:tabs>
              <w:spacing w:line="200" w:lineRule="auto"/>
              <w:ind w:left="280"/>
              <w:rPr>
                <w:sz w:val="18"/>
                <w:szCs w:val="18"/>
              </w:rPr>
            </w:pPr>
            <w:r>
              <w:rPr>
                <w:sz w:val="18"/>
                <w:szCs w:val="18"/>
              </w:rPr>
              <w:t>▪ čtení jako zdroj informací</w:t>
            </w:r>
          </w:p>
          <w:p w14:paraId="2CDF5EB1" w14:textId="77777777" w:rsidR="007360BA" w:rsidRDefault="007360BA">
            <w:pPr>
              <w:tabs>
                <w:tab w:val="left" w:pos="1567"/>
              </w:tabs>
              <w:spacing w:line="200" w:lineRule="auto"/>
            </w:pPr>
          </w:p>
          <w:p w14:paraId="104066C0" w14:textId="77777777" w:rsidR="007360BA" w:rsidRDefault="007360BA">
            <w:pPr>
              <w:tabs>
                <w:tab w:val="left" w:pos="1567"/>
              </w:tabs>
              <w:spacing w:line="200" w:lineRule="auto"/>
            </w:pPr>
          </w:p>
          <w:p w14:paraId="11B27AF1" w14:textId="77777777" w:rsidR="007360BA" w:rsidRDefault="007360BA">
            <w:pPr>
              <w:tabs>
                <w:tab w:val="left" w:pos="1567"/>
              </w:tabs>
              <w:spacing w:line="200" w:lineRule="auto"/>
            </w:pPr>
          </w:p>
          <w:p w14:paraId="072322F5" w14:textId="77777777" w:rsidR="007360BA" w:rsidRDefault="007360BA">
            <w:pPr>
              <w:tabs>
                <w:tab w:val="left" w:pos="1567"/>
              </w:tabs>
              <w:spacing w:line="200" w:lineRule="auto"/>
            </w:pPr>
          </w:p>
          <w:p w14:paraId="6A00B558" w14:textId="77777777" w:rsidR="007360BA" w:rsidRDefault="007360BA">
            <w:pPr>
              <w:tabs>
                <w:tab w:val="left" w:pos="1567"/>
              </w:tabs>
              <w:spacing w:before="1" w:line="220" w:lineRule="auto"/>
              <w:rPr>
                <w:sz w:val="22"/>
                <w:szCs w:val="22"/>
              </w:rPr>
            </w:pPr>
          </w:p>
          <w:p w14:paraId="3839CE7B" w14:textId="77777777" w:rsidR="007360BA" w:rsidRDefault="00000000">
            <w:pPr>
              <w:tabs>
                <w:tab w:val="left" w:pos="1567"/>
              </w:tabs>
              <w:ind w:left="280"/>
              <w:rPr>
                <w:sz w:val="18"/>
                <w:szCs w:val="18"/>
              </w:rPr>
            </w:pPr>
            <w:r>
              <w:rPr>
                <w:sz w:val="18"/>
                <w:szCs w:val="18"/>
              </w:rPr>
              <w:t>▪ stručný výpis z učebního textu</w:t>
            </w:r>
          </w:p>
          <w:p w14:paraId="1CB31289" w14:textId="77777777" w:rsidR="007360BA" w:rsidRDefault="00000000">
            <w:pPr>
              <w:tabs>
                <w:tab w:val="left" w:pos="1567"/>
              </w:tabs>
              <w:spacing w:line="200" w:lineRule="auto"/>
              <w:ind w:left="529" w:right="620"/>
              <w:jc w:val="center"/>
              <w:rPr>
                <w:sz w:val="18"/>
                <w:szCs w:val="18"/>
              </w:rPr>
            </w:pPr>
            <w:r>
              <w:rPr>
                <w:sz w:val="18"/>
                <w:szCs w:val="18"/>
              </w:rPr>
              <w:t>(stručnost, systém, účelnost)</w:t>
            </w:r>
          </w:p>
          <w:p w14:paraId="1CDAE10C" w14:textId="77777777" w:rsidR="007360BA" w:rsidRDefault="007360BA">
            <w:pPr>
              <w:tabs>
                <w:tab w:val="left" w:pos="1567"/>
              </w:tabs>
              <w:spacing w:before="8" w:line="200" w:lineRule="auto"/>
            </w:pPr>
          </w:p>
          <w:p w14:paraId="13F84395" w14:textId="77777777" w:rsidR="007360BA" w:rsidRDefault="00000000">
            <w:pPr>
              <w:tabs>
                <w:tab w:val="left" w:pos="1567"/>
              </w:tabs>
              <w:ind w:left="280"/>
              <w:rPr>
                <w:sz w:val="18"/>
                <w:szCs w:val="18"/>
              </w:rPr>
            </w:pPr>
            <w:r>
              <w:rPr>
                <w:sz w:val="18"/>
                <w:szCs w:val="18"/>
              </w:rPr>
              <w:t>▪ klíčová slova</w:t>
            </w:r>
          </w:p>
          <w:p w14:paraId="364563C7" w14:textId="77777777" w:rsidR="007360BA" w:rsidRDefault="007360BA">
            <w:pPr>
              <w:tabs>
                <w:tab w:val="left" w:pos="1567"/>
              </w:tabs>
              <w:spacing w:line="200" w:lineRule="auto"/>
            </w:pPr>
          </w:p>
          <w:p w14:paraId="1F11890F" w14:textId="77777777" w:rsidR="007360BA" w:rsidRDefault="007360BA">
            <w:pPr>
              <w:tabs>
                <w:tab w:val="left" w:pos="1567"/>
              </w:tabs>
              <w:spacing w:line="200" w:lineRule="auto"/>
            </w:pPr>
          </w:p>
          <w:p w14:paraId="7EC3CE06" w14:textId="77777777" w:rsidR="007360BA" w:rsidRDefault="007360BA">
            <w:pPr>
              <w:tabs>
                <w:tab w:val="left" w:pos="1567"/>
              </w:tabs>
              <w:spacing w:before="1" w:line="220" w:lineRule="auto"/>
              <w:rPr>
                <w:sz w:val="22"/>
                <w:szCs w:val="22"/>
              </w:rPr>
            </w:pPr>
          </w:p>
          <w:p w14:paraId="38C3CA9E" w14:textId="77777777" w:rsidR="007360BA" w:rsidRDefault="00000000">
            <w:pPr>
              <w:tabs>
                <w:tab w:val="left" w:pos="1567"/>
              </w:tabs>
              <w:ind w:left="280"/>
              <w:rPr>
                <w:sz w:val="18"/>
                <w:szCs w:val="18"/>
              </w:rPr>
            </w:pPr>
            <w:r>
              <w:rPr>
                <w:sz w:val="18"/>
                <w:szCs w:val="18"/>
              </w:rPr>
              <w:t>▪ naslouchání a čtení s porozuměním</w:t>
            </w:r>
          </w:p>
          <w:p w14:paraId="4A40F4C7" w14:textId="77777777" w:rsidR="007360BA" w:rsidRDefault="00000000">
            <w:pPr>
              <w:tabs>
                <w:tab w:val="left" w:pos="1567"/>
              </w:tabs>
              <w:spacing w:line="200" w:lineRule="auto"/>
              <w:ind w:left="280"/>
              <w:rPr>
                <w:sz w:val="18"/>
                <w:szCs w:val="18"/>
              </w:rPr>
            </w:pPr>
            <w:r>
              <w:rPr>
                <w:sz w:val="18"/>
                <w:szCs w:val="18"/>
              </w:rPr>
              <w:t>▪ pozorné a aktivní naslouchání</w:t>
            </w:r>
          </w:p>
          <w:p w14:paraId="38FB46EB" w14:textId="77777777" w:rsidR="007360BA" w:rsidRDefault="007360BA">
            <w:pPr>
              <w:tabs>
                <w:tab w:val="left" w:pos="1567"/>
              </w:tabs>
              <w:spacing w:before="6" w:line="200" w:lineRule="auto"/>
            </w:pPr>
          </w:p>
          <w:p w14:paraId="1ADC69EF" w14:textId="77777777" w:rsidR="007360BA" w:rsidRDefault="00000000">
            <w:pPr>
              <w:tabs>
                <w:tab w:val="left" w:pos="1567"/>
              </w:tabs>
              <w:ind w:left="280"/>
              <w:rPr>
                <w:sz w:val="18"/>
                <w:szCs w:val="18"/>
              </w:rPr>
            </w:pPr>
            <w:r>
              <w:rPr>
                <w:sz w:val="18"/>
                <w:szCs w:val="18"/>
              </w:rPr>
              <w:t>▪ žánry písemného projevu</w:t>
            </w:r>
          </w:p>
          <w:p w14:paraId="14D8B105" w14:textId="77777777" w:rsidR="007360BA" w:rsidRDefault="007360BA">
            <w:pPr>
              <w:tabs>
                <w:tab w:val="left" w:pos="1567"/>
              </w:tabs>
              <w:spacing w:line="200" w:lineRule="auto"/>
            </w:pPr>
          </w:p>
          <w:p w14:paraId="580BD353" w14:textId="77777777" w:rsidR="007360BA" w:rsidRDefault="007360BA">
            <w:pPr>
              <w:tabs>
                <w:tab w:val="left" w:pos="1567"/>
              </w:tabs>
              <w:spacing w:before="14" w:line="220" w:lineRule="auto"/>
              <w:rPr>
                <w:sz w:val="22"/>
                <w:szCs w:val="22"/>
              </w:rPr>
            </w:pPr>
          </w:p>
          <w:p w14:paraId="58B6EE11" w14:textId="77777777" w:rsidR="007360BA" w:rsidRDefault="00000000">
            <w:pPr>
              <w:tabs>
                <w:tab w:val="left" w:pos="560"/>
                <w:tab w:val="left" w:pos="1567"/>
              </w:tabs>
              <w:spacing w:line="200" w:lineRule="auto"/>
              <w:ind w:left="563" w:right="237" w:hanging="283"/>
              <w:rPr>
                <w:sz w:val="18"/>
                <w:szCs w:val="18"/>
              </w:rPr>
            </w:pPr>
            <w:r>
              <w:rPr>
                <w:sz w:val="18"/>
                <w:szCs w:val="18"/>
              </w:rPr>
              <w:t>▪</w:t>
            </w:r>
            <w:r>
              <w:rPr>
                <w:sz w:val="18"/>
                <w:szCs w:val="18"/>
              </w:rPr>
              <w:tab/>
              <w:t>soustředěné naslouchání, – zaznamenat slyšené, reagovat otázkami</w:t>
            </w:r>
          </w:p>
        </w:tc>
        <w:tc>
          <w:tcPr>
            <w:tcW w:w="2804" w:type="dxa"/>
            <w:tcBorders>
              <w:top w:val="single" w:sz="5" w:space="0" w:color="000000"/>
              <w:left w:val="single" w:sz="5" w:space="0" w:color="000000"/>
              <w:bottom w:val="single" w:sz="5" w:space="0" w:color="000000"/>
              <w:right w:val="single" w:sz="5" w:space="0" w:color="000000"/>
            </w:tcBorders>
          </w:tcPr>
          <w:p w14:paraId="7CD7F6FC" w14:textId="77777777" w:rsidR="007360BA" w:rsidRDefault="007360BA">
            <w:pPr>
              <w:tabs>
                <w:tab w:val="left" w:pos="1567"/>
              </w:tabs>
              <w:spacing w:line="200" w:lineRule="auto"/>
            </w:pPr>
          </w:p>
          <w:p w14:paraId="042B2892" w14:textId="77777777" w:rsidR="007360BA" w:rsidRDefault="007360BA">
            <w:pPr>
              <w:tabs>
                <w:tab w:val="left" w:pos="1567"/>
              </w:tabs>
              <w:spacing w:before="14" w:line="200" w:lineRule="auto"/>
            </w:pPr>
          </w:p>
          <w:p w14:paraId="06C028CF" w14:textId="77777777" w:rsidR="007360BA" w:rsidRDefault="00000000">
            <w:pPr>
              <w:tabs>
                <w:tab w:val="left" w:pos="1567"/>
              </w:tabs>
              <w:ind w:left="71" w:right="293"/>
              <w:jc w:val="center"/>
              <w:rPr>
                <w:sz w:val="18"/>
                <w:szCs w:val="18"/>
              </w:rPr>
            </w:pPr>
            <w:r>
              <w:rPr>
                <w:b/>
                <w:sz w:val="18"/>
                <w:szCs w:val="18"/>
              </w:rPr>
              <w:t>Osobnostní a sociální výchova:</w:t>
            </w:r>
          </w:p>
          <w:p w14:paraId="14EA306B"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osobnostní rozvoj</w:t>
            </w:r>
          </w:p>
          <w:p w14:paraId="77503A95" w14:textId="77777777" w:rsidR="007360BA" w:rsidRDefault="00000000">
            <w:pPr>
              <w:tabs>
                <w:tab w:val="left" w:pos="1567"/>
              </w:tabs>
              <w:spacing w:line="200" w:lineRule="auto"/>
              <w:ind w:left="465"/>
              <w:rPr>
                <w:sz w:val="18"/>
                <w:szCs w:val="18"/>
              </w:rPr>
            </w:pPr>
            <w:r>
              <w:rPr>
                <w:sz w:val="18"/>
                <w:szCs w:val="18"/>
              </w:rPr>
              <w:t>- rozvoj schopností</w:t>
            </w:r>
          </w:p>
          <w:p w14:paraId="5BE44B6E" w14:textId="77777777" w:rsidR="007360BA" w:rsidRDefault="00000000">
            <w:pPr>
              <w:tabs>
                <w:tab w:val="left" w:pos="1567"/>
              </w:tabs>
              <w:spacing w:line="200" w:lineRule="auto"/>
              <w:ind w:left="791" w:right="1193"/>
              <w:jc w:val="center"/>
              <w:rPr>
                <w:sz w:val="18"/>
                <w:szCs w:val="18"/>
              </w:rPr>
            </w:pPr>
            <w:r>
              <w:rPr>
                <w:sz w:val="18"/>
                <w:szCs w:val="18"/>
              </w:rPr>
              <w:t>poznávání</w:t>
            </w:r>
          </w:p>
          <w:p w14:paraId="602EAAFA" w14:textId="77777777" w:rsidR="007360BA" w:rsidRDefault="00000000">
            <w:pPr>
              <w:tabs>
                <w:tab w:val="left" w:pos="1567"/>
              </w:tabs>
              <w:spacing w:line="200" w:lineRule="auto"/>
              <w:ind w:left="465"/>
              <w:rPr>
                <w:sz w:val="18"/>
                <w:szCs w:val="18"/>
              </w:rPr>
            </w:pPr>
            <w:r>
              <w:rPr>
                <w:sz w:val="18"/>
                <w:szCs w:val="18"/>
              </w:rPr>
              <w:t>- sebepoznání a sebepojetí</w:t>
            </w:r>
          </w:p>
          <w:p w14:paraId="796227DC" w14:textId="77777777" w:rsidR="007360BA" w:rsidRDefault="00000000">
            <w:pPr>
              <w:tabs>
                <w:tab w:val="left" w:pos="820"/>
                <w:tab w:val="left" w:pos="1567"/>
              </w:tabs>
              <w:spacing w:before="5" w:line="200" w:lineRule="auto"/>
              <w:ind w:left="825" w:right="839" w:hanging="360"/>
              <w:rPr>
                <w:sz w:val="18"/>
                <w:szCs w:val="18"/>
              </w:rPr>
            </w:pPr>
            <w:r>
              <w:rPr>
                <w:sz w:val="18"/>
                <w:szCs w:val="18"/>
              </w:rPr>
              <w:t>-</w:t>
            </w:r>
            <w:r>
              <w:rPr>
                <w:sz w:val="18"/>
                <w:szCs w:val="18"/>
              </w:rPr>
              <w:tab/>
              <w:t>seberegulace a sebeorganizace</w:t>
            </w:r>
          </w:p>
          <w:p w14:paraId="45A02A78" w14:textId="77777777" w:rsidR="007360BA" w:rsidRDefault="00000000">
            <w:pPr>
              <w:tabs>
                <w:tab w:val="left" w:pos="1567"/>
              </w:tabs>
              <w:spacing w:line="200" w:lineRule="auto"/>
              <w:ind w:left="465"/>
              <w:rPr>
                <w:sz w:val="18"/>
                <w:szCs w:val="18"/>
              </w:rPr>
            </w:pPr>
            <w:r>
              <w:rPr>
                <w:sz w:val="18"/>
                <w:szCs w:val="18"/>
              </w:rPr>
              <w:t>- psychohygiena</w:t>
            </w:r>
          </w:p>
          <w:p w14:paraId="2C8A07B3" w14:textId="77777777" w:rsidR="007360BA" w:rsidRDefault="00000000">
            <w:pPr>
              <w:tabs>
                <w:tab w:val="left" w:pos="1567"/>
              </w:tabs>
              <w:spacing w:line="200" w:lineRule="auto"/>
              <w:ind w:left="465"/>
              <w:rPr>
                <w:sz w:val="18"/>
                <w:szCs w:val="18"/>
              </w:rPr>
            </w:pPr>
            <w:r>
              <w:rPr>
                <w:sz w:val="18"/>
                <w:szCs w:val="18"/>
              </w:rPr>
              <w:t>- kreativita</w:t>
            </w:r>
          </w:p>
          <w:p w14:paraId="46562A28" w14:textId="77777777" w:rsidR="007360BA" w:rsidRDefault="007360BA">
            <w:pPr>
              <w:tabs>
                <w:tab w:val="left" w:pos="1567"/>
              </w:tabs>
              <w:spacing w:before="13" w:line="200" w:lineRule="auto"/>
            </w:pPr>
          </w:p>
          <w:p w14:paraId="729C08FC"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67119E2F" w14:textId="77777777" w:rsidR="007360BA" w:rsidRDefault="00000000">
            <w:pPr>
              <w:tabs>
                <w:tab w:val="left" w:pos="1567"/>
              </w:tabs>
              <w:spacing w:line="200" w:lineRule="auto"/>
              <w:ind w:left="465"/>
              <w:rPr>
                <w:sz w:val="18"/>
                <w:szCs w:val="18"/>
              </w:rPr>
            </w:pPr>
            <w:r>
              <w:rPr>
                <w:sz w:val="18"/>
                <w:szCs w:val="18"/>
              </w:rPr>
              <w:t>- komunikace</w:t>
            </w:r>
          </w:p>
          <w:p w14:paraId="29EE6DFB" w14:textId="77777777" w:rsidR="007360BA" w:rsidRDefault="00000000">
            <w:pPr>
              <w:tabs>
                <w:tab w:val="left" w:pos="1567"/>
              </w:tabs>
              <w:spacing w:line="200" w:lineRule="auto"/>
              <w:ind w:left="465"/>
              <w:rPr>
                <w:sz w:val="18"/>
                <w:szCs w:val="18"/>
              </w:rPr>
            </w:pPr>
            <w:r>
              <w:rPr>
                <w:sz w:val="18"/>
                <w:szCs w:val="18"/>
              </w:rPr>
              <w:t>- mezilidské vztahy</w:t>
            </w:r>
          </w:p>
          <w:p w14:paraId="3AFE0828" w14:textId="77777777" w:rsidR="007360BA" w:rsidRDefault="00000000">
            <w:pPr>
              <w:tabs>
                <w:tab w:val="left" w:pos="1567"/>
              </w:tabs>
              <w:spacing w:before="2"/>
              <w:ind w:left="465"/>
              <w:rPr>
                <w:sz w:val="18"/>
                <w:szCs w:val="18"/>
              </w:rPr>
            </w:pPr>
            <w:r>
              <w:rPr>
                <w:sz w:val="18"/>
                <w:szCs w:val="18"/>
              </w:rPr>
              <w:t>- kooperace a kompetice</w:t>
            </w:r>
          </w:p>
          <w:p w14:paraId="3E8BB56E" w14:textId="77777777" w:rsidR="007360BA" w:rsidRDefault="007360BA">
            <w:pPr>
              <w:tabs>
                <w:tab w:val="left" w:pos="1567"/>
              </w:tabs>
              <w:spacing w:before="11" w:line="200" w:lineRule="auto"/>
            </w:pPr>
          </w:p>
          <w:p w14:paraId="10BC2111"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1C4D566E" w14:textId="77777777" w:rsidR="007360BA" w:rsidRDefault="00000000">
            <w:pPr>
              <w:tabs>
                <w:tab w:val="left" w:pos="1567"/>
              </w:tabs>
              <w:spacing w:line="200" w:lineRule="auto"/>
              <w:ind w:left="465"/>
              <w:rPr>
                <w:sz w:val="18"/>
                <w:szCs w:val="18"/>
              </w:rPr>
            </w:pPr>
            <w:r>
              <w:rPr>
                <w:sz w:val="18"/>
                <w:szCs w:val="18"/>
              </w:rPr>
              <w:t>- řešení problémů a</w:t>
            </w:r>
          </w:p>
          <w:p w14:paraId="5DF977DA" w14:textId="77777777" w:rsidR="007360BA" w:rsidRDefault="00000000">
            <w:pPr>
              <w:tabs>
                <w:tab w:val="left" w:pos="1567"/>
              </w:tabs>
              <w:spacing w:before="2"/>
              <w:ind w:left="825"/>
              <w:rPr>
                <w:sz w:val="18"/>
                <w:szCs w:val="18"/>
              </w:rPr>
            </w:pPr>
            <w:r>
              <w:rPr>
                <w:sz w:val="18"/>
                <w:szCs w:val="18"/>
              </w:rPr>
              <w:t>rozhodovací dovednosti</w:t>
            </w:r>
          </w:p>
          <w:p w14:paraId="4677C162" w14:textId="77777777" w:rsidR="007360BA" w:rsidRDefault="007360BA">
            <w:pPr>
              <w:tabs>
                <w:tab w:val="left" w:pos="1567"/>
              </w:tabs>
              <w:spacing w:before="11" w:line="200" w:lineRule="auto"/>
            </w:pPr>
          </w:p>
          <w:p w14:paraId="7B42A89C" w14:textId="77777777" w:rsidR="007360BA" w:rsidRDefault="00000000">
            <w:pPr>
              <w:tabs>
                <w:tab w:val="left" w:pos="1567"/>
              </w:tabs>
              <w:ind w:left="105"/>
              <w:rPr>
                <w:sz w:val="18"/>
                <w:szCs w:val="18"/>
              </w:rPr>
            </w:pPr>
            <w:r>
              <w:rPr>
                <w:b/>
                <w:sz w:val="18"/>
                <w:szCs w:val="18"/>
              </w:rPr>
              <w:t>Mediální výchova:</w:t>
            </w:r>
          </w:p>
          <w:p w14:paraId="474B6AF9" w14:textId="77777777" w:rsidR="007360BA" w:rsidRDefault="00000000">
            <w:pPr>
              <w:tabs>
                <w:tab w:val="left" w:pos="420"/>
                <w:tab w:val="left" w:pos="1567"/>
              </w:tabs>
              <w:spacing w:before="1" w:line="200" w:lineRule="auto"/>
              <w:ind w:left="421" w:right="91" w:hanging="283"/>
              <w:rPr>
                <w:sz w:val="18"/>
                <w:szCs w:val="18"/>
              </w:rPr>
            </w:pPr>
            <w:r>
              <w:rPr>
                <w:sz w:val="18"/>
                <w:szCs w:val="18"/>
              </w:rPr>
              <w:t>▪</w:t>
            </w:r>
            <w:r>
              <w:rPr>
                <w:sz w:val="18"/>
                <w:szCs w:val="18"/>
              </w:rPr>
              <w:tab/>
            </w:r>
            <w:r>
              <w:rPr>
                <w:b/>
                <w:sz w:val="18"/>
                <w:szCs w:val="18"/>
              </w:rPr>
              <w:t>tematické okruhy mediálních sdělení</w:t>
            </w:r>
          </w:p>
          <w:p w14:paraId="3353A780" w14:textId="77777777" w:rsidR="007360BA" w:rsidRDefault="00000000">
            <w:pPr>
              <w:tabs>
                <w:tab w:val="left" w:pos="1567"/>
              </w:tabs>
              <w:spacing w:line="180" w:lineRule="auto"/>
              <w:ind w:left="465"/>
              <w:rPr>
                <w:sz w:val="18"/>
                <w:szCs w:val="18"/>
              </w:rPr>
            </w:pPr>
            <w:r>
              <w:rPr>
                <w:sz w:val="18"/>
                <w:szCs w:val="18"/>
              </w:rPr>
              <w:t>- stavba mediálních sdělení</w:t>
            </w:r>
          </w:p>
          <w:p w14:paraId="2B4DB98F" w14:textId="77777777" w:rsidR="007360BA" w:rsidRDefault="00000000">
            <w:pPr>
              <w:tabs>
                <w:tab w:val="left" w:pos="1567"/>
              </w:tabs>
              <w:spacing w:line="200" w:lineRule="auto"/>
              <w:ind w:left="465"/>
              <w:rPr>
                <w:sz w:val="18"/>
                <w:szCs w:val="18"/>
              </w:rPr>
            </w:pPr>
            <w:r>
              <w:rPr>
                <w:sz w:val="18"/>
                <w:szCs w:val="18"/>
              </w:rPr>
              <w:t>- fungování a vliv médií</w:t>
            </w:r>
          </w:p>
          <w:p w14:paraId="5FD4778B" w14:textId="77777777" w:rsidR="007360BA" w:rsidRDefault="00000000">
            <w:pPr>
              <w:tabs>
                <w:tab w:val="left" w:pos="1567"/>
              </w:tabs>
              <w:spacing w:line="200" w:lineRule="auto"/>
              <w:ind w:left="791" w:right="908"/>
              <w:jc w:val="center"/>
              <w:rPr>
                <w:sz w:val="18"/>
                <w:szCs w:val="18"/>
              </w:rPr>
            </w:pPr>
            <w:r>
              <w:rPr>
                <w:sz w:val="18"/>
                <w:szCs w:val="18"/>
              </w:rPr>
              <w:t>ve společnosti</w:t>
            </w:r>
          </w:p>
        </w:tc>
        <w:tc>
          <w:tcPr>
            <w:tcW w:w="2832" w:type="dxa"/>
            <w:tcBorders>
              <w:top w:val="single" w:sz="5" w:space="0" w:color="000000"/>
              <w:left w:val="single" w:sz="5" w:space="0" w:color="000000"/>
              <w:bottom w:val="single" w:sz="5" w:space="0" w:color="000000"/>
              <w:right w:val="single" w:sz="5" w:space="0" w:color="000000"/>
            </w:tcBorders>
          </w:tcPr>
          <w:p w14:paraId="74FAEC1B" w14:textId="77777777" w:rsidR="007360BA" w:rsidRDefault="007360BA">
            <w:pPr>
              <w:tabs>
                <w:tab w:val="left" w:pos="1567"/>
              </w:tabs>
              <w:spacing w:line="200" w:lineRule="auto"/>
            </w:pPr>
          </w:p>
          <w:p w14:paraId="5940B521" w14:textId="77777777" w:rsidR="007360BA" w:rsidRDefault="007360BA">
            <w:pPr>
              <w:tabs>
                <w:tab w:val="left" w:pos="1567"/>
              </w:tabs>
              <w:spacing w:before="14" w:line="200" w:lineRule="auto"/>
            </w:pPr>
          </w:p>
          <w:p w14:paraId="22718D6E" w14:textId="77777777" w:rsidR="007360BA" w:rsidRDefault="00000000">
            <w:pPr>
              <w:tabs>
                <w:tab w:val="left" w:pos="1567"/>
              </w:tabs>
              <w:ind w:left="102"/>
              <w:rPr>
                <w:sz w:val="18"/>
                <w:szCs w:val="18"/>
              </w:rPr>
            </w:pPr>
            <w:r>
              <w:rPr>
                <w:b/>
                <w:sz w:val="18"/>
                <w:szCs w:val="18"/>
              </w:rPr>
              <w:t>Formy:</w:t>
            </w:r>
          </w:p>
          <w:p w14:paraId="794B71A6" w14:textId="77777777" w:rsidR="007360BA" w:rsidRDefault="00000000">
            <w:pPr>
              <w:tabs>
                <w:tab w:val="left" w:pos="1567"/>
              </w:tabs>
              <w:spacing w:line="200" w:lineRule="auto"/>
              <w:ind w:left="342"/>
              <w:rPr>
                <w:sz w:val="18"/>
                <w:szCs w:val="18"/>
              </w:rPr>
            </w:pPr>
            <w:r>
              <w:rPr>
                <w:sz w:val="18"/>
                <w:szCs w:val="18"/>
              </w:rPr>
              <w:t>▪ ve třídě</w:t>
            </w:r>
          </w:p>
          <w:p w14:paraId="5E53F273" w14:textId="77777777" w:rsidR="007360BA" w:rsidRDefault="00000000">
            <w:pPr>
              <w:tabs>
                <w:tab w:val="left" w:pos="1567"/>
              </w:tabs>
              <w:ind w:left="342"/>
              <w:rPr>
                <w:sz w:val="18"/>
                <w:szCs w:val="18"/>
              </w:rPr>
            </w:pPr>
            <w:r>
              <w:rPr>
                <w:sz w:val="18"/>
                <w:szCs w:val="18"/>
              </w:rPr>
              <w:t>▪ práce ve dvojicích ve</w:t>
            </w:r>
          </w:p>
          <w:p w14:paraId="55891D70" w14:textId="77777777" w:rsidR="007360BA" w:rsidRDefault="00000000">
            <w:pPr>
              <w:tabs>
                <w:tab w:val="left" w:pos="1567"/>
              </w:tabs>
              <w:spacing w:line="200" w:lineRule="auto"/>
              <w:ind w:left="669" w:right="1355"/>
              <w:jc w:val="center"/>
              <w:rPr>
                <w:sz w:val="18"/>
                <w:szCs w:val="18"/>
              </w:rPr>
            </w:pPr>
            <w:r>
              <w:rPr>
                <w:sz w:val="18"/>
                <w:szCs w:val="18"/>
              </w:rPr>
              <w:t>skupinách</w:t>
            </w:r>
          </w:p>
          <w:p w14:paraId="083B2E9A" w14:textId="77777777" w:rsidR="007360BA" w:rsidRDefault="00000000">
            <w:pPr>
              <w:tabs>
                <w:tab w:val="left" w:pos="1567"/>
              </w:tabs>
              <w:spacing w:line="200" w:lineRule="auto"/>
              <w:ind w:left="342"/>
              <w:rPr>
                <w:sz w:val="18"/>
                <w:szCs w:val="18"/>
              </w:rPr>
            </w:pPr>
            <w:r>
              <w:rPr>
                <w:sz w:val="18"/>
                <w:szCs w:val="18"/>
              </w:rPr>
              <w:t>▪ práce na interaktivní tabuli</w:t>
            </w:r>
          </w:p>
          <w:p w14:paraId="61778669" w14:textId="77777777" w:rsidR="007360BA" w:rsidRDefault="007360BA">
            <w:pPr>
              <w:tabs>
                <w:tab w:val="left" w:pos="1567"/>
              </w:tabs>
              <w:spacing w:before="2"/>
              <w:ind w:left="342"/>
              <w:rPr>
                <w:sz w:val="18"/>
                <w:szCs w:val="18"/>
              </w:rPr>
            </w:pPr>
          </w:p>
          <w:p w14:paraId="416C5A63" w14:textId="77777777" w:rsidR="007360BA" w:rsidRDefault="007360BA">
            <w:pPr>
              <w:tabs>
                <w:tab w:val="left" w:pos="1567"/>
              </w:tabs>
              <w:spacing w:line="200" w:lineRule="auto"/>
            </w:pPr>
          </w:p>
          <w:p w14:paraId="74D4658C" w14:textId="77777777" w:rsidR="007360BA" w:rsidRDefault="007360BA">
            <w:pPr>
              <w:tabs>
                <w:tab w:val="left" w:pos="1567"/>
              </w:tabs>
              <w:spacing w:before="17" w:line="200" w:lineRule="auto"/>
            </w:pPr>
          </w:p>
          <w:p w14:paraId="1348A70B" w14:textId="77777777" w:rsidR="007360BA" w:rsidRDefault="00000000">
            <w:pPr>
              <w:tabs>
                <w:tab w:val="left" w:pos="1567"/>
              </w:tabs>
              <w:ind w:left="102"/>
              <w:rPr>
                <w:sz w:val="18"/>
                <w:szCs w:val="18"/>
              </w:rPr>
            </w:pPr>
            <w:r>
              <w:rPr>
                <w:b/>
                <w:sz w:val="18"/>
                <w:szCs w:val="18"/>
              </w:rPr>
              <w:t>Metody:</w:t>
            </w:r>
          </w:p>
          <w:p w14:paraId="653D1C26" w14:textId="77777777" w:rsidR="007360BA" w:rsidRDefault="00000000">
            <w:pPr>
              <w:tabs>
                <w:tab w:val="left" w:pos="1567"/>
              </w:tabs>
              <w:spacing w:line="200" w:lineRule="auto"/>
              <w:ind w:left="342"/>
              <w:rPr>
                <w:sz w:val="18"/>
                <w:szCs w:val="18"/>
              </w:rPr>
            </w:pPr>
            <w:r>
              <w:rPr>
                <w:sz w:val="18"/>
                <w:szCs w:val="18"/>
              </w:rPr>
              <w:t>▪ výměna názorů</w:t>
            </w:r>
          </w:p>
          <w:p w14:paraId="746DBEC2" w14:textId="77777777" w:rsidR="007360BA" w:rsidRDefault="00000000">
            <w:pPr>
              <w:tabs>
                <w:tab w:val="left" w:pos="1567"/>
              </w:tabs>
              <w:spacing w:line="200" w:lineRule="auto"/>
              <w:ind w:left="342"/>
              <w:rPr>
                <w:sz w:val="18"/>
                <w:szCs w:val="18"/>
              </w:rPr>
            </w:pPr>
            <w:r>
              <w:rPr>
                <w:sz w:val="18"/>
                <w:szCs w:val="18"/>
              </w:rPr>
              <w:t>▪ dramatizace</w:t>
            </w:r>
          </w:p>
          <w:p w14:paraId="313C1A54" w14:textId="77777777" w:rsidR="007360BA" w:rsidRDefault="00000000">
            <w:pPr>
              <w:tabs>
                <w:tab w:val="left" w:pos="1567"/>
              </w:tabs>
              <w:spacing w:line="200" w:lineRule="auto"/>
              <w:ind w:left="342"/>
              <w:rPr>
                <w:sz w:val="18"/>
                <w:szCs w:val="18"/>
              </w:rPr>
            </w:pPr>
            <w:r>
              <w:rPr>
                <w:sz w:val="18"/>
                <w:szCs w:val="18"/>
              </w:rPr>
              <w:t>▪ výklad</w:t>
            </w:r>
          </w:p>
          <w:p w14:paraId="69CADA1C" w14:textId="77777777" w:rsidR="007360BA" w:rsidRDefault="00000000">
            <w:pPr>
              <w:tabs>
                <w:tab w:val="left" w:pos="700"/>
                <w:tab w:val="left" w:pos="1567"/>
              </w:tabs>
              <w:spacing w:before="1" w:line="200" w:lineRule="auto"/>
              <w:ind w:left="702" w:right="709" w:hanging="360"/>
              <w:rPr>
                <w:sz w:val="18"/>
                <w:szCs w:val="18"/>
              </w:rPr>
            </w:pPr>
            <w:r>
              <w:rPr>
                <w:sz w:val="18"/>
                <w:szCs w:val="18"/>
              </w:rPr>
              <w:t>▪</w:t>
            </w:r>
            <w:r>
              <w:rPr>
                <w:sz w:val="18"/>
                <w:szCs w:val="18"/>
              </w:rPr>
              <w:tab/>
              <w:t>navázání na vlastní zkušenosti</w:t>
            </w:r>
          </w:p>
          <w:p w14:paraId="261E5CF5" w14:textId="77777777" w:rsidR="007360BA" w:rsidRDefault="00000000">
            <w:pPr>
              <w:tabs>
                <w:tab w:val="left" w:pos="1567"/>
              </w:tabs>
              <w:spacing w:line="200" w:lineRule="auto"/>
              <w:ind w:left="342"/>
              <w:rPr>
                <w:sz w:val="18"/>
                <w:szCs w:val="18"/>
              </w:rPr>
            </w:pPr>
            <w:r>
              <w:rPr>
                <w:sz w:val="18"/>
                <w:szCs w:val="18"/>
              </w:rPr>
              <w:t>▪ diskuse</w:t>
            </w:r>
          </w:p>
          <w:p w14:paraId="75E0F559" w14:textId="77777777" w:rsidR="007360BA" w:rsidRDefault="00000000">
            <w:pPr>
              <w:tabs>
                <w:tab w:val="left" w:pos="1567"/>
              </w:tabs>
              <w:spacing w:line="200" w:lineRule="auto"/>
              <w:ind w:left="342"/>
              <w:rPr>
                <w:sz w:val="18"/>
                <w:szCs w:val="18"/>
              </w:rPr>
            </w:pPr>
            <w:r>
              <w:rPr>
                <w:sz w:val="18"/>
                <w:szCs w:val="18"/>
              </w:rPr>
              <w:t>▪ písemné procvičování</w:t>
            </w:r>
          </w:p>
          <w:p w14:paraId="52314913" w14:textId="77777777" w:rsidR="007360BA" w:rsidRDefault="00000000">
            <w:pPr>
              <w:tabs>
                <w:tab w:val="left" w:pos="1567"/>
              </w:tabs>
              <w:spacing w:line="200" w:lineRule="auto"/>
              <w:ind w:left="342"/>
              <w:rPr>
                <w:sz w:val="18"/>
                <w:szCs w:val="18"/>
              </w:rPr>
            </w:pPr>
            <w:r>
              <w:rPr>
                <w:sz w:val="18"/>
                <w:szCs w:val="18"/>
              </w:rPr>
              <w:t>▪ ústní opakování</w:t>
            </w:r>
          </w:p>
          <w:p w14:paraId="47CD2D8D" w14:textId="77777777" w:rsidR="007360BA" w:rsidRDefault="00000000">
            <w:pPr>
              <w:tabs>
                <w:tab w:val="left" w:pos="1567"/>
              </w:tabs>
              <w:spacing w:before="2"/>
              <w:ind w:left="342"/>
              <w:rPr>
                <w:sz w:val="18"/>
                <w:szCs w:val="18"/>
              </w:rPr>
            </w:pPr>
            <w:r>
              <w:rPr>
                <w:sz w:val="18"/>
                <w:szCs w:val="18"/>
              </w:rPr>
              <w:t>▪ aktivní předávání poznatků</w:t>
            </w:r>
          </w:p>
          <w:p w14:paraId="25595749" w14:textId="77777777" w:rsidR="007360BA" w:rsidRDefault="00000000">
            <w:pPr>
              <w:tabs>
                <w:tab w:val="left" w:pos="1567"/>
              </w:tabs>
              <w:spacing w:line="200" w:lineRule="auto"/>
              <w:ind w:left="342"/>
              <w:rPr>
                <w:sz w:val="18"/>
                <w:szCs w:val="18"/>
              </w:rPr>
            </w:pPr>
            <w:r>
              <w:rPr>
                <w:sz w:val="18"/>
                <w:szCs w:val="18"/>
              </w:rPr>
              <w:t>▪ rozhovor</w:t>
            </w:r>
          </w:p>
          <w:p w14:paraId="6F7655EC" w14:textId="77777777" w:rsidR="007360BA" w:rsidRDefault="00000000">
            <w:pPr>
              <w:tabs>
                <w:tab w:val="left" w:pos="1567"/>
              </w:tabs>
              <w:spacing w:line="200" w:lineRule="auto"/>
              <w:ind w:left="342"/>
              <w:rPr>
                <w:sz w:val="18"/>
                <w:szCs w:val="18"/>
              </w:rPr>
            </w:pPr>
            <w:r>
              <w:rPr>
                <w:sz w:val="18"/>
                <w:szCs w:val="18"/>
              </w:rPr>
              <w:t>▪ dramatizace</w:t>
            </w:r>
          </w:p>
          <w:p w14:paraId="29CB26BD" w14:textId="77777777" w:rsidR="007360BA" w:rsidRDefault="00000000">
            <w:pPr>
              <w:tabs>
                <w:tab w:val="left" w:pos="1567"/>
              </w:tabs>
              <w:spacing w:line="200" w:lineRule="auto"/>
              <w:ind w:left="342"/>
              <w:rPr>
                <w:sz w:val="18"/>
                <w:szCs w:val="18"/>
              </w:rPr>
            </w:pPr>
            <w:r>
              <w:rPr>
                <w:sz w:val="18"/>
                <w:szCs w:val="18"/>
              </w:rPr>
              <w:t>▪ soutěže, didaktické hry</w:t>
            </w:r>
          </w:p>
          <w:p w14:paraId="7199D8A1" w14:textId="77777777" w:rsidR="007360BA" w:rsidRDefault="00000000">
            <w:pPr>
              <w:tabs>
                <w:tab w:val="left" w:pos="1567"/>
              </w:tabs>
              <w:spacing w:before="2"/>
              <w:ind w:left="342"/>
              <w:rPr>
                <w:sz w:val="18"/>
                <w:szCs w:val="18"/>
              </w:rPr>
            </w:pPr>
            <w:r>
              <w:rPr>
                <w:sz w:val="18"/>
                <w:szCs w:val="18"/>
              </w:rPr>
              <w:t>▪ opis, přepis</w:t>
            </w:r>
          </w:p>
          <w:p w14:paraId="36188CA1" w14:textId="77777777" w:rsidR="007360BA" w:rsidRDefault="007360BA">
            <w:pPr>
              <w:tabs>
                <w:tab w:val="left" w:pos="1567"/>
              </w:tabs>
              <w:spacing w:line="200" w:lineRule="auto"/>
              <w:ind w:left="342"/>
              <w:rPr>
                <w:sz w:val="18"/>
                <w:szCs w:val="18"/>
              </w:rPr>
            </w:pPr>
          </w:p>
          <w:p w14:paraId="66D7C4F1" w14:textId="77777777" w:rsidR="007360BA" w:rsidRDefault="00000000">
            <w:pPr>
              <w:tabs>
                <w:tab w:val="left" w:pos="1567"/>
              </w:tabs>
              <w:spacing w:line="200" w:lineRule="auto"/>
              <w:ind w:left="342"/>
              <w:rPr>
                <w:sz w:val="18"/>
                <w:szCs w:val="18"/>
              </w:rPr>
            </w:pPr>
            <w:r>
              <w:rPr>
                <w:sz w:val="18"/>
                <w:szCs w:val="18"/>
              </w:rPr>
              <w:t>▪ kresba</w:t>
            </w:r>
          </w:p>
          <w:p w14:paraId="7EAB4430" w14:textId="77777777" w:rsidR="007360BA" w:rsidRDefault="00000000">
            <w:pPr>
              <w:tabs>
                <w:tab w:val="left" w:pos="1567"/>
              </w:tabs>
              <w:spacing w:line="200" w:lineRule="auto"/>
              <w:ind w:left="342"/>
              <w:rPr>
                <w:sz w:val="18"/>
                <w:szCs w:val="18"/>
              </w:rPr>
            </w:pPr>
            <w:r>
              <w:rPr>
                <w:sz w:val="18"/>
                <w:szCs w:val="18"/>
              </w:rPr>
              <w:t>▪ vyprávění</w:t>
            </w:r>
          </w:p>
          <w:p w14:paraId="0B63E232" w14:textId="77777777" w:rsidR="007360BA" w:rsidRDefault="00000000">
            <w:pPr>
              <w:tabs>
                <w:tab w:val="left" w:pos="1567"/>
              </w:tabs>
              <w:spacing w:before="2"/>
              <w:ind w:left="342"/>
              <w:rPr>
                <w:sz w:val="18"/>
                <w:szCs w:val="18"/>
              </w:rPr>
            </w:pPr>
            <w:r>
              <w:rPr>
                <w:sz w:val="18"/>
                <w:szCs w:val="18"/>
              </w:rPr>
              <w:t>▪ popis</w:t>
            </w:r>
          </w:p>
          <w:p w14:paraId="11E95C47" w14:textId="77777777" w:rsidR="007360BA" w:rsidRDefault="00000000">
            <w:pPr>
              <w:tabs>
                <w:tab w:val="left" w:pos="1567"/>
              </w:tabs>
              <w:spacing w:line="200" w:lineRule="auto"/>
              <w:ind w:left="342"/>
              <w:rPr>
                <w:sz w:val="18"/>
                <w:szCs w:val="18"/>
              </w:rPr>
            </w:pPr>
            <w:r>
              <w:rPr>
                <w:sz w:val="18"/>
                <w:szCs w:val="18"/>
              </w:rPr>
              <w:t>▪ přednes textu</w:t>
            </w:r>
          </w:p>
          <w:p w14:paraId="4085C78A" w14:textId="77777777" w:rsidR="007360BA" w:rsidRDefault="00000000">
            <w:pPr>
              <w:tabs>
                <w:tab w:val="left" w:pos="1567"/>
              </w:tabs>
              <w:spacing w:line="200" w:lineRule="auto"/>
              <w:ind w:left="342"/>
              <w:rPr>
                <w:sz w:val="18"/>
                <w:szCs w:val="18"/>
              </w:rPr>
            </w:pPr>
            <w:r>
              <w:rPr>
                <w:sz w:val="18"/>
                <w:szCs w:val="18"/>
              </w:rPr>
              <w:t>▪ beseda</w:t>
            </w:r>
          </w:p>
        </w:tc>
      </w:tr>
    </w:tbl>
    <w:p w14:paraId="572D62D1" w14:textId="77777777" w:rsidR="007360BA" w:rsidRDefault="007360BA">
      <w:pPr>
        <w:tabs>
          <w:tab w:val="left" w:pos="1567"/>
        </w:tabs>
        <w:spacing w:before="2" w:line="180" w:lineRule="auto"/>
        <w:rPr>
          <w:sz w:val="18"/>
          <w:szCs w:val="18"/>
        </w:rPr>
      </w:pPr>
    </w:p>
    <w:p w14:paraId="0334CF82" w14:textId="77777777" w:rsidR="007360BA" w:rsidRDefault="007360BA">
      <w:pPr>
        <w:tabs>
          <w:tab w:val="left" w:pos="1567"/>
        </w:tabs>
        <w:spacing w:before="20" w:line="260" w:lineRule="auto"/>
        <w:rPr>
          <w:sz w:val="26"/>
          <w:szCs w:val="26"/>
        </w:rPr>
      </w:pPr>
    </w:p>
    <w:p w14:paraId="1C097111" w14:textId="77777777" w:rsidR="007360BA" w:rsidRDefault="007360BA">
      <w:pPr>
        <w:tabs>
          <w:tab w:val="left" w:pos="1567"/>
        </w:tabs>
        <w:spacing w:before="20" w:line="260" w:lineRule="auto"/>
        <w:rPr>
          <w:sz w:val="26"/>
          <w:szCs w:val="26"/>
        </w:rPr>
      </w:pPr>
    </w:p>
    <w:p w14:paraId="31434D8E" w14:textId="77777777" w:rsidR="007360BA" w:rsidRDefault="007360BA">
      <w:pPr>
        <w:tabs>
          <w:tab w:val="left" w:pos="1567"/>
        </w:tabs>
        <w:spacing w:before="20" w:line="260" w:lineRule="auto"/>
        <w:rPr>
          <w:sz w:val="26"/>
          <w:szCs w:val="26"/>
        </w:rPr>
      </w:pPr>
    </w:p>
    <w:tbl>
      <w:tblPr>
        <w:tblStyle w:val="affffffffffffffffffffc"/>
        <w:tblW w:w="14854" w:type="dxa"/>
        <w:tblInd w:w="98" w:type="dxa"/>
        <w:tblLayout w:type="fixed"/>
        <w:tblLook w:val="0000" w:firstRow="0" w:lastRow="0" w:firstColumn="0" w:lastColumn="0" w:noHBand="0" w:noVBand="0"/>
      </w:tblPr>
      <w:tblGrid>
        <w:gridCol w:w="1688"/>
        <w:gridCol w:w="4942"/>
        <w:gridCol w:w="3687"/>
        <w:gridCol w:w="1685"/>
        <w:gridCol w:w="2852"/>
      </w:tblGrid>
      <w:tr w:rsidR="007360BA" w14:paraId="0EA013DC" w14:textId="77777777">
        <w:trPr>
          <w:trHeight w:val="545"/>
        </w:trPr>
        <w:tc>
          <w:tcPr>
            <w:tcW w:w="1688" w:type="dxa"/>
            <w:tcBorders>
              <w:top w:val="single" w:sz="5" w:space="0" w:color="000000"/>
              <w:left w:val="single" w:sz="5" w:space="0" w:color="000000"/>
              <w:bottom w:val="single" w:sz="5" w:space="0" w:color="000000"/>
              <w:right w:val="single" w:sz="5" w:space="0" w:color="000000"/>
            </w:tcBorders>
          </w:tcPr>
          <w:p w14:paraId="7E0309CA" w14:textId="77777777" w:rsidR="007360BA" w:rsidRDefault="00000000">
            <w:pPr>
              <w:tabs>
                <w:tab w:val="left" w:pos="1567"/>
              </w:tabs>
              <w:spacing w:line="200" w:lineRule="auto"/>
              <w:ind w:left="102"/>
              <w:rPr>
                <w:sz w:val="18"/>
                <w:szCs w:val="18"/>
              </w:rPr>
            </w:pPr>
            <w:r>
              <w:rPr>
                <w:b/>
                <w:sz w:val="18"/>
                <w:szCs w:val="18"/>
              </w:rPr>
              <w:lastRenderedPageBreak/>
              <w:t>Očekávané</w:t>
            </w:r>
          </w:p>
          <w:p w14:paraId="559B75FB" w14:textId="77777777" w:rsidR="007360BA" w:rsidRDefault="00000000">
            <w:pPr>
              <w:tabs>
                <w:tab w:val="left" w:pos="1567"/>
              </w:tabs>
              <w:spacing w:line="200" w:lineRule="auto"/>
              <w:ind w:left="102"/>
              <w:rPr>
                <w:sz w:val="18"/>
                <w:szCs w:val="18"/>
              </w:rPr>
            </w:pPr>
            <w:r>
              <w:rPr>
                <w:b/>
                <w:sz w:val="18"/>
                <w:szCs w:val="18"/>
              </w:rPr>
              <w:t>výstupy z RVP ZV</w:t>
            </w:r>
          </w:p>
        </w:tc>
        <w:tc>
          <w:tcPr>
            <w:tcW w:w="4942" w:type="dxa"/>
            <w:tcBorders>
              <w:top w:val="single" w:sz="5" w:space="0" w:color="000000"/>
              <w:left w:val="single" w:sz="5" w:space="0" w:color="000000"/>
              <w:bottom w:val="single" w:sz="5" w:space="0" w:color="000000"/>
              <w:right w:val="single" w:sz="5" w:space="0" w:color="000000"/>
            </w:tcBorders>
          </w:tcPr>
          <w:p w14:paraId="4809F1BA" w14:textId="77777777" w:rsidR="007360BA" w:rsidRDefault="00000000">
            <w:pPr>
              <w:tabs>
                <w:tab w:val="left" w:pos="1567"/>
              </w:tabs>
              <w:spacing w:line="200" w:lineRule="auto"/>
              <w:ind w:left="102"/>
              <w:rPr>
                <w:sz w:val="18"/>
                <w:szCs w:val="18"/>
              </w:rPr>
            </w:pPr>
            <w:r>
              <w:rPr>
                <w:b/>
                <w:sz w:val="18"/>
                <w:szCs w:val="18"/>
              </w:rPr>
              <w:t>Dílčí výstupy</w:t>
            </w:r>
          </w:p>
          <w:p w14:paraId="408B5AB7" w14:textId="77777777" w:rsidR="007360BA" w:rsidRDefault="00000000">
            <w:pPr>
              <w:tabs>
                <w:tab w:val="left" w:pos="1567"/>
              </w:tabs>
              <w:spacing w:line="200" w:lineRule="auto"/>
              <w:ind w:left="102"/>
              <w:rPr>
                <w:sz w:val="18"/>
                <w:szCs w:val="18"/>
              </w:rPr>
            </w:pPr>
            <w:r>
              <w:rPr>
                <w:b/>
                <w:sz w:val="18"/>
                <w:szCs w:val="18"/>
              </w:rPr>
              <w:t>Žák:</w:t>
            </w:r>
          </w:p>
        </w:tc>
        <w:tc>
          <w:tcPr>
            <w:tcW w:w="3687" w:type="dxa"/>
            <w:tcBorders>
              <w:top w:val="single" w:sz="5" w:space="0" w:color="000000"/>
              <w:left w:val="single" w:sz="5" w:space="0" w:color="000000"/>
              <w:bottom w:val="single" w:sz="5" w:space="0" w:color="000000"/>
              <w:right w:val="single" w:sz="5" w:space="0" w:color="000000"/>
            </w:tcBorders>
          </w:tcPr>
          <w:p w14:paraId="3D23F8C5" w14:textId="77777777" w:rsidR="007360BA" w:rsidRDefault="00000000">
            <w:pPr>
              <w:tabs>
                <w:tab w:val="left" w:pos="1567"/>
              </w:tabs>
              <w:spacing w:line="200" w:lineRule="auto"/>
              <w:ind w:left="105"/>
              <w:rPr>
                <w:sz w:val="18"/>
                <w:szCs w:val="18"/>
              </w:rPr>
            </w:pPr>
            <w:r>
              <w:rPr>
                <w:b/>
                <w:sz w:val="18"/>
                <w:szCs w:val="18"/>
              </w:rPr>
              <w:t>Učivo</w:t>
            </w:r>
          </w:p>
        </w:tc>
        <w:tc>
          <w:tcPr>
            <w:tcW w:w="1685" w:type="dxa"/>
            <w:tcBorders>
              <w:top w:val="single" w:sz="5" w:space="0" w:color="000000"/>
              <w:left w:val="single" w:sz="5" w:space="0" w:color="000000"/>
              <w:bottom w:val="single" w:sz="5" w:space="0" w:color="000000"/>
              <w:right w:val="single" w:sz="5" w:space="0" w:color="000000"/>
            </w:tcBorders>
          </w:tcPr>
          <w:p w14:paraId="280B72B0" w14:textId="77777777" w:rsidR="007360BA" w:rsidRDefault="00000000">
            <w:pPr>
              <w:tabs>
                <w:tab w:val="left" w:pos="1567"/>
              </w:tabs>
              <w:spacing w:line="200" w:lineRule="auto"/>
              <w:ind w:left="102"/>
              <w:rPr>
                <w:sz w:val="18"/>
                <w:szCs w:val="18"/>
              </w:rPr>
            </w:pPr>
            <w:r>
              <w:rPr>
                <w:b/>
                <w:sz w:val="18"/>
                <w:szCs w:val="18"/>
              </w:rPr>
              <w:t>Průřezová témata</w:t>
            </w:r>
          </w:p>
        </w:tc>
        <w:tc>
          <w:tcPr>
            <w:tcW w:w="2852" w:type="dxa"/>
            <w:tcBorders>
              <w:top w:val="single" w:sz="5" w:space="0" w:color="000000"/>
              <w:left w:val="single" w:sz="5" w:space="0" w:color="000000"/>
              <w:bottom w:val="single" w:sz="5" w:space="0" w:color="000000"/>
              <w:right w:val="single" w:sz="5" w:space="0" w:color="000000"/>
            </w:tcBorders>
          </w:tcPr>
          <w:p w14:paraId="5A3B8A9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941066B"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644EE04" w14:textId="77777777">
        <w:trPr>
          <w:trHeight w:val="8634"/>
        </w:trPr>
        <w:tc>
          <w:tcPr>
            <w:tcW w:w="1688" w:type="dxa"/>
            <w:tcBorders>
              <w:top w:val="single" w:sz="5" w:space="0" w:color="000000"/>
              <w:left w:val="single" w:sz="5" w:space="0" w:color="000000"/>
              <w:bottom w:val="single" w:sz="5" w:space="0" w:color="000000"/>
              <w:right w:val="single" w:sz="5" w:space="0" w:color="000000"/>
            </w:tcBorders>
          </w:tcPr>
          <w:p w14:paraId="2E26A25C" w14:textId="77777777" w:rsidR="007360BA" w:rsidRDefault="007360BA">
            <w:pPr>
              <w:tabs>
                <w:tab w:val="left" w:pos="1567"/>
              </w:tabs>
              <w:spacing w:before="5" w:line="200" w:lineRule="auto"/>
            </w:pPr>
          </w:p>
          <w:p w14:paraId="1B2F692F" w14:textId="77777777" w:rsidR="007360BA" w:rsidRDefault="00000000">
            <w:pPr>
              <w:tabs>
                <w:tab w:val="left" w:pos="1567"/>
              </w:tabs>
              <w:ind w:left="102"/>
              <w:rPr>
                <w:sz w:val="18"/>
                <w:szCs w:val="18"/>
              </w:rPr>
            </w:pPr>
            <w:r>
              <w:rPr>
                <w:b/>
                <w:sz w:val="18"/>
                <w:szCs w:val="18"/>
              </w:rPr>
              <w:t>ČJL-5-1-05</w:t>
            </w:r>
          </w:p>
          <w:p w14:paraId="04E2E7AD" w14:textId="77777777" w:rsidR="007360BA" w:rsidRDefault="007360BA">
            <w:pPr>
              <w:tabs>
                <w:tab w:val="left" w:pos="1567"/>
              </w:tabs>
              <w:spacing w:line="200" w:lineRule="auto"/>
            </w:pPr>
          </w:p>
          <w:p w14:paraId="0FDE82C9" w14:textId="77777777" w:rsidR="007360BA" w:rsidRDefault="007360BA">
            <w:pPr>
              <w:tabs>
                <w:tab w:val="left" w:pos="1567"/>
              </w:tabs>
              <w:spacing w:line="200" w:lineRule="auto"/>
            </w:pPr>
          </w:p>
          <w:p w14:paraId="664C0F91" w14:textId="77777777" w:rsidR="007360BA" w:rsidRDefault="007360BA">
            <w:pPr>
              <w:tabs>
                <w:tab w:val="left" w:pos="1567"/>
              </w:tabs>
              <w:spacing w:before="5" w:line="260" w:lineRule="auto"/>
              <w:rPr>
                <w:sz w:val="26"/>
                <w:szCs w:val="26"/>
              </w:rPr>
            </w:pPr>
          </w:p>
          <w:p w14:paraId="0EFE1082" w14:textId="77777777" w:rsidR="007360BA" w:rsidRDefault="00000000">
            <w:pPr>
              <w:tabs>
                <w:tab w:val="left" w:pos="1567"/>
              </w:tabs>
              <w:ind w:left="102"/>
              <w:rPr>
                <w:sz w:val="18"/>
                <w:szCs w:val="18"/>
              </w:rPr>
            </w:pPr>
            <w:r>
              <w:rPr>
                <w:b/>
                <w:sz w:val="18"/>
                <w:szCs w:val="18"/>
              </w:rPr>
              <w:t>ČJL-5-1-06</w:t>
            </w:r>
          </w:p>
          <w:p w14:paraId="43CC151B" w14:textId="77777777" w:rsidR="007360BA" w:rsidRDefault="007360BA">
            <w:pPr>
              <w:tabs>
                <w:tab w:val="left" w:pos="1567"/>
              </w:tabs>
              <w:spacing w:line="200" w:lineRule="auto"/>
            </w:pPr>
          </w:p>
          <w:p w14:paraId="07528A66" w14:textId="77777777" w:rsidR="007360BA" w:rsidRDefault="007360BA">
            <w:pPr>
              <w:tabs>
                <w:tab w:val="left" w:pos="1567"/>
              </w:tabs>
              <w:spacing w:line="200" w:lineRule="auto"/>
            </w:pPr>
          </w:p>
          <w:p w14:paraId="04941984" w14:textId="77777777" w:rsidR="007360BA" w:rsidRDefault="007360BA">
            <w:pPr>
              <w:tabs>
                <w:tab w:val="left" w:pos="1567"/>
              </w:tabs>
              <w:spacing w:before="7" w:line="220" w:lineRule="auto"/>
              <w:rPr>
                <w:sz w:val="22"/>
                <w:szCs w:val="22"/>
              </w:rPr>
            </w:pPr>
          </w:p>
          <w:p w14:paraId="40A381BE" w14:textId="77777777" w:rsidR="007360BA" w:rsidRDefault="007360BA">
            <w:pPr>
              <w:tabs>
                <w:tab w:val="left" w:pos="1567"/>
              </w:tabs>
              <w:spacing w:before="7" w:line="220" w:lineRule="auto"/>
              <w:rPr>
                <w:sz w:val="22"/>
                <w:szCs w:val="22"/>
              </w:rPr>
            </w:pPr>
          </w:p>
          <w:p w14:paraId="5BB536FB" w14:textId="77777777" w:rsidR="007360BA" w:rsidRDefault="007360BA">
            <w:pPr>
              <w:tabs>
                <w:tab w:val="left" w:pos="1567"/>
              </w:tabs>
              <w:spacing w:before="7" w:line="220" w:lineRule="auto"/>
              <w:rPr>
                <w:sz w:val="22"/>
                <w:szCs w:val="22"/>
              </w:rPr>
            </w:pPr>
          </w:p>
          <w:p w14:paraId="520B16AC" w14:textId="77777777" w:rsidR="007360BA" w:rsidRDefault="00000000">
            <w:pPr>
              <w:tabs>
                <w:tab w:val="left" w:pos="1567"/>
              </w:tabs>
              <w:ind w:left="102"/>
              <w:rPr>
                <w:sz w:val="18"/>
                <w:szCs w:val="18"/>
              </w:rPr>
            </w:pPr>
            <w:r>
              <w:rPr>
                <w:b/>
                <w:sz w:val="18"/>
                <w:szCs w:val="18"/>
              </w:rPr>
              <w:t>ČJL-5-1-07</w:t>
            </w:r>
          </w:p>
          <w:p w14:paraId="0E719602" w14:textId="77777777" w:rsidR="007360BA" w:rsidRDefault="007360BA">
            <w:pPr>
              <w:tabs>
                <w:tab w:val="left" w:pos="1567"/>
              </w:tabs>
              <w:spacing w:line="200" w:lineRule="auto"/>
            </w:pPr>
          </w:p>
          <w:p w14:paraId="3694962E" w14:textId="77777777" w:rsidR="007360BA" w:rsidRDefault="007360BA">
            <w:pPr>
              <w:tabs>
                <w:tab w:val="left" w:pos="1567"/>
              </w:tabs>
              <w:spacing w:line="200" w:lineRule="auto"/>
            </w:pPr>
          </w:p>
          <w:p w14:paraId="7D52392D" w14:textId="77777777" w:rsidR="007360BA" w:rsidRDefault="007360BA">
            <w:pPr>
              <w:tabs>
                <w:tab w:val="left" w:pos="1567"/>
              </w:tabs>
              <w:spacing w:line="200" w:lineRule="auto"/>
            </w:pPr>
          </w:p>
          <w:p w14:paraId="566864B7" w14:textId="77777777" w:rsidR="007360BA" w:rsidRDefault="007360BA">
            <w:pPr>
              <w:tabs>
                <w:tab w:val="left" w:pos="1567"/>
              </w:tabs>
              <w:spacing w:before="8" w:line="220" w:lineRule="auto"/>
              <w:rPr>
                <w:sz w:val="22"/>
                <w:szCs w:val="22"/>
              </w:rPr>
            </w:pPr>
          </w:p>
          <w:p w14:paraId="7DEC9393" w14:textId="77777777" w:rsidR="007360BA" w:rsidRDefault="00000000">
            <w:pPr>
              <w:tabs>
                <w:tab w:val="left" w:pos="1567"/>
              </w:tabs>
              <w:ind w:left="102"/>
              <w:rPr>
                <w:sz w:val="18"/>
                <w:szCs w:val="18"/>
              </w:rPr>
            </w:pPr>
            <w:r>
              <w:rPr>
                <w:b/>
                <w:sz w:val="18"/>
                <w:szCs w:val="18"/>
              </w:rPr>
              <w:t>ČJL-5-1-08</w:t>
            </w:r>
          </w:p>
          <w:p w14:paraId="77E65919" w14:textId="77777777" w:rsidR="007360BA" w:rsidRDefault="007360BA">
            <w:pPr>
              <w:tabs>
                <w:tab w:val="left" w:pos="1567"/>
              </w:tabs>
              <w:spacing w:line="200" w:lineRule="auto"/>
            </w:pPr>
          </w:p>
          <w:p w14:paraId="5AF50718" w14:textId="77777777" w:rsidR="007360BA" w:rsidRDefault="007360BA">
            <w:pPr>
              <w:tabs>
                <w:tab w:val="left" w:pos="1567"/>
              </w:tabs>
              <w:spacing w:line="200" w:lineRule="auto"/>
            </w:pPr>
          </w:p>
          <w:p w14:paraId="051E1D08" w14:textId="77777777" w:rsidR="007360BA" w:rsidRDefault="007360BA">
            <w:pPr>
              <w:tabs>
                <w:tab w:val="left" w:pos="1567"/>
              </w:tabs>
              <w:spacing w:line="200" w:lineRule="auto"/>
            </w:pPr>
          </w:p>
          <w:p w14:paraId="6F4C724D" w14:textId="77777777" w:rsidR="007360BA" w:rsidRDefault="007360BA">
            <w:pPr>
              <w:tabs>
                <w:tab w:val="left" w:pos="1567"/>
              </w:tabs>
              <w:spacing w:line="200" w:lineRule="auto"/>
            </w:pPr>
          </w:p>
          <w:p w14:paraId="62C9EF3A" w14:textId="77777777" w:rsidR="007360BA" w:rsidRDefault="007360BA">
            <w:pPr>
              <w:tabs>
                <w:tab w:val="left" w:pos="1567"/>
              </w:tabs>
              <w:spacing w:before="3"/>
            </w:pPr>
          </w:p>
          <w:p w14:paraId="77EB7CA0" w14:textId="77777777" w:rsidR="007360BA" w:rsidRDefault="00000000">
            <w:pPr>
              <w:tabs>
                <w:tab w:val="left" w:pos="1567"/>
              </w:tabs>
              <w:ind w:left="102"/>
              <w:rPr>
                <w:sz w:val="18"/>
                <w:szCs w:val="18"/>
              </w:rPr>
            </w:pPr>
            <w:r>
              <w:rPr>
                <w:b/>
                <w:sz w:val="18"/>
                <w:szCs w:val="18"/>
              </w:rPr>
              <w:t>ČJL-5-1-09</w:t>
            </w:r>
          </w:p>
        </w:tc>
        <w:tc>
          <w:tcPr>
            <w:tcW w:w="4942" w:type="dxa"/>
            <w:tcBorders>
              <w:top w:val="single" w:sz="5" w:space="0" w:color="000000"/>
              <w:left w:val="single" w:sz="5" w:space="0" w:color="000000"/>
              <w:bottom w:val="single" w:sz="5" w:space="0" w:color="000000"/>
              <w:right w:val="single" w:sz="5" w:space="0" w:color="000000"/>
            </w:tcBorders>
          </w:tcPr>
          <w:p w14:paraId="2019104C" w14:textId="77777777" w:rsidR="007360BA" w:rsidRDefault="007360BA">
            <w:pPr>
              <w:tabs>
                <w:tab w:val="left" w:pos="1567"/>
              </w:tabs>
              <w:spacing w:before="1" w:line="200" w:lineRule="auto"/>
            </w:pPr>
          </w:p>
          <w:p w14:paraId="7C92E4FC" w14:textId="77777777" w:rsidR="007360BA" w:rsidRDefault="00000000">
            <w:pPr>
              <w:tabs>
                <w:tab w:val="left" w:pos="1567"/>
              </w:tabs>
              <w:spacing w:before="8" w:line="200" w:lineRule="auto"/>
              <w:rPr>
                <w:sz w:val="18"/>
                <w:szCs w:val="18"/>
              </w:rPr>
            </w:pPr>
            <w:r>
              <w:rPr>
                <w:sz w:val="18"/>
                <w:szCs w:val="18"/>
              </w:rPr>
              <w:t xml:space="preserve">   </w:t>
            </w:r>
            <w:sdt>
              <w:sdtPr>
                <w:tag w:val="goog_rdk_122"/>
                <w:id w:val="-310634434"/>
              </w:sdtPr>
              <w:sdtContent>
                <w:r>
                  <w:rPr>
                    <w:rFonts w:ascii="Fira Mono" w:eastAsia="Fira Mono" w:hAnsi="Fira Mono" w:cs="Fira Mono"/>
                    <w:sz w:val="18"/>
                    <w:szCs w:val="18"/>
                  </w:rPr>
                  <w:t>⮚</w:t>
                </w:r>
              </w:sdtContent>
            </w:sdt>
            <w:r>
              <w:rPr>
                <w:sz w:val="18"/>
                <w:szCs w:val="18"/>
              </w:rPr>
              <w:t xml:space="preserve"> vede správně dialog, telefonický rozhovor, zanechá vzkaz na záznamníku</w:t>
            </w:r>
          </w:p>
          <w:p w14:paraId="2A678C49" w14:textId="77777777" w:rsidR="007360BA" w:rsidRDefault="007360BA">
            <w:pPr>
              <w:tabs>
                <w:tab w:val="left" w:pos="1567"/>
              </w:tabs>
              <w:spacing w:before="8" w:line="200" w:lineRule="auto"/>
              <w:rPr>
                <w:sz w:val="18"/>
                <w:szCs w:val="18"/>
              </w:rPr>
            </w:pPr>
          </w:p>
          <w:p w14:paraId="617DA65B" w14:textId="77777777" w:rsidR="007360BA" w:rsidRDefault="007360BA">
            <w:pPr>
              <w:tabs>
                <w:tab w:val="left" w:pos="1567"/>
              </w:tabs>
              <w:spacing w:before="8" w:line="200" w:lineRule="auto"/>
              <w:rPr>
                <w:sz w:val="18"/>
                <w:szCs w:val="18"/>
              </w:rPr>
            </w:pPr>
          </w:p>
          <w:p w14:paraId="2C63E918" w14:textId="77777777" w:rsidR="007360BA" w:rsidRDefault="007360BA">
            <w:pPr>
              <w:tabs>
                <w:tab w:val="left" w:pos="1567"/>
              </w:tabs>
              <w:spacing w:before="8" w:line="200" w:lineRule="auto"/>
            </w:pPr>
          </w:p>
          <w:p w14:paraId="0FF2171D" w14:textId="77777777" w:rsidR="007360BA" w:rsidRDefault="00000000">
            <w:pPr>
              <w:tabs>
                <w:tab w:val="left" w:pos="1567"/>
              </w:tabs>
              <w:spacing w:before="9" w:line="200" w:lineRule="auto"/>
              <w:rPr>
                <w:sz w:val="18"/>
                <w:szCs w:val="18"/>
              </w:rPr>
            </w:pPr>
            <w:r>
              <w:rPr>
                <w:sz w:val="18"/>
                <w:szCs w:val="18"/>
              </w:rPr>
              <w:t xml:space="preserve">   </w:t>
            </w:r>
            <w:sdt>
              <w:sdtPr>
                <w:tag w:val="goog_rdk_123"/>
                <w:id w:val="1210535772"/>
              </w:sdtPr>
              <w:sdtContent>
                <w:r>
                  <w:rPr>
                    <w:rFonts w:ascii="Fira Mono" w:eastAsia="Fira Mono" w:hAnsi="Fira Mono" w:cs="Fira Mono"/>
                    <w:sz w:val="18"/>
                    <w:szCs w:val="18"/>
                  </w:rPr>
                  <w:t>⮚</w:t>
                </w:r>
              </w:sdtContent>
            </w:sdt>
            <w:r>
              <w:rPr>
                <w:sz w:val="18"/>
                <w:szCs w:val="18"/>
              </w:rPr>
              <w:t xml:space="preserve"> rozpoznává manipulativní komunikaci v reklamě</w:t>
            </w:r>
          </w:p>
          <w:p w14:paraId="556D5B65" w14:textId="77777777" w:rsidR="007360BA" w:rsidRDefault="007360BA">
            <w:pPr>
              <w:tabs>
                <w:tab w:val="left" w:pos="1567"/>
              </w:tabs>
              <w:spacing w:before="9" w:line="200" w:lineRule="auto"/>
              <w:rPr>
                <w:sz w:val="18"/>
                <w:szCs w:val="18"/>
              </w:rPr>
            </w:pPr>
          </w:p>
          <w:p w14:paraId="5F5823CE" w14:textId="77777777" w:rsidR="007360BA" w:rsidRDefault="007360BA">
            <w:pPr>
              <w:tabs>
                <w:tab w:val="left" w:pos="1567"/>
              </w:tabs>
              <w:spacing w:before="9" w:line="200" w:lineRule="auto"/>
            </w:pPr>
          </w:p>
          <w:p w14:paraId="5362882D" w14:textId="77777777" w:rsidR="007360BA" w:rsidRDefault="007360BA">
            <w:pPr>
              <w:tabs>
                <w:tab w:val="left" w:pos="1567"/>
              </w:tabs>
              <w:spacing w:before="9" w:line="200" w:lineRule="auto"/>
              <w:rPr>
                <w:sz w:val="4"/>
                <w:szCs w:val="4"/>
              </w:rPr>
            </w:pPr>
          </w:p>
          <w:p w14:paraId="060F073C" w14:textId="77777777" w:rsidR="007360BA" w:rsidRDefault="007360BA">
            <w:pPr>
              <w:tabs>
                <w:tab w:val="left" w:pos="1567"/>
              </w:tabs>
              <w:spacing w:before="9" w:line="200" w:lineRule="auto"/>
              <w:rPr>
                <w:sz w:val="4"/>
                <w:szCs w:val="4"/>
              </w:rPr>
            </w:pPr>
          </w:p>
          <w:p w14:paraId="099536F5" w14:textId="77777777" w:rsidR="007360BA" w:rsidRDefault="007360BA">
            <w:pPr>
              <w:tabs>
                <w:tab w:val="left" w:pos="1567"/>
              </w:tabs>
              <w:spacing w:before="9" w:line="200" w:lineRule="auto"/>
              <w:rPr>
                <w:sz w:val="4"/>
                <w:szCs w:val="4"/>
              </w:rPr>
            </w:pPr>
          </w:p>
          <w:p w14:paraId="3C6A0449" w14:textId="77777777" w:rsidR="007360BA" w:rsidRDefault="007360BA">
            <w:pPr>
              <w:tabs>
                <w:tab w:val="left" w:pos="1567"/>
              </w:tabs>
              <w:spacing w:before="9" w:line="200" w:lineRule="auto"/>
              <w:rPr>
                <w:sz w:val="4"/>
                <w:szCs w:val="4"/>
              </w:rPr>
            </w:pPr>
          </w:p>
          <w:p w14:paraId="4A332F99" w14:textId="77777777" w:rsidR="007360BA" w:rsidRDefault="007360BA">
            <w:pPr>
              <w:tabs>
                <w:tab w:val="left" w:pos="1567"/>
              </w:tabs>
              <w:spacing w:before="9" w:line="200" w:lineRule="auto"/>
              <w:rPr>
                <w:sz w:val="4"/>
                <w:szCs w:val="4"/>
              </w:rPr>
            </w:pPr>
          </w:p>
          <w:p w14:paraId="28B5DA93" w14:textId="77777777" w:rsidR="007360BA" w:rsidRDefault="007360BA">
            <w:pPr>
              <w:tabs>
                <w:tab w:val="left" w:pos="1567"/>
              </w:tabs>
              <w:spacing w:before="9" w:line="200" w:lineRule="auto"/>
              <w:rPr>
                <w:sz w:val="4"/>
                <w:szCs w:val="4"/>
              </w:rPr>
            </w:pPr>
          </w:p>
          <w:p w14:paraId="638EF2A5" w14:textId="77777777" w:rsidR="007360BA" w:rsidRDefault="007360BA">
            <w:pPr>
              <w:tabs>
                <w:tab w:val="left" w:pos="1567"/>
              </w:tabs>
              <w:spacing w:before="9" w:line="200" w:lineRule="auto"/>
            </w:pPr>
          </w:p>
          <w:p w14:paraId="7DFF9B73" w14:textId="77777777" w:rsidR="007360BA" w:rsidRDefault="007360BA">
            <w:pPr>
              <w:tabs>
                <w:tab w:val="left" w:pos="1567"/>
              </w:tabs>
              <w:spacing w:before="9" w:line="200" w:lineRule="auto"/>
            </w:pPr>
          </w:p>
          <w:p w14:paraId="51FB801D" w14:textId="77777777" w:rsidR="007360BA" w:rsidRDefault="00000000">
            <w:pPr>
              <w:tabs>
                <w:tab w:val="left" w:pos="560"/>
                <w:tab w:val="left" w:pos="1567"/>
              </w:tabs>
              <w:spacing w:line="200" w:lineRule="auto"/>
              <w:ind w:left="561" w:right="362" w:hanging="425"/>
            </w:pPr>
            <w:sdt>
              <w:sdtPr>
                <w:tag w:val="goog_rdk_124"/>
                <w:id w:val="-485473827"/>
              </w:sdtPr>
              <w:sdtContent>
                <w:r>
                  <w:rPr>
                    <w:rFonts w:ascii="Fira Mono" w:eastAsia="Fira Mono" w:hAnsi="Fira Mono" w:cs="Fira Mono"/>
                    <w:sz w:val="18"/>
                    <w:szCs w:val="18"/>
                  </w:rPr>
                  <w:t>⮚</w:t>
                </w:r>
              </w:sdtContent>
            </w:sdt>
            <w:r>
              <w:rPr>
                <w:sz w:val="18"/>
                <w:szCs w:val="18"/>
              </w:rPr>
              <w:t xml:space="preserve"> volí náležitou intonaci, přízvuk, pauzy a tempo podle svého komunikačního záměru</w:t>
            </w:r>
          </w:p>
          <w:p w14:paraId="386EC3C2" w14:textId="77777777" w:rsidR="007360BA" w:rsidRDefault="007360BA">
            <w:pPr>
              <w:tabs>
                <w:tab w:val="left" w:pos="1567"/>
              </w:tabs>
              <w:spacing w:before="18" w:line="200" w:lineRule="auto"/>
            </w:pPr>
          </w:p>
          <w:p w14:paraId="0C58C08C" w14:textId="77777777" w:rsidR="007360BA" w:rsidRDefault="007360BA">
            <w:pPr>
              <w:tabs>
                <w:tab w:val="left" w:pos="1567"/>
              </w:tabs>
              <w:spacing w:before="18" w:line="200" w:lineRule="auto"/>
              <w:rPr>
                <w:sz w:val="4"/>
                <w:szCs w:val="4"/>
              </w:rPr>
            </w:pPr>
          </w:p>
          <w:p w14:paraId="43DF70E2" w14:textId="77777777" w:rsidR="007360BA" w:rsidRDefault="007360BA">
            <w:pPr>
              <w:tabs>
                <w:tab w:val="left" w:pos="1567"/>
              </w:tabs>
              <w:spacing w:before="18" w:line="200" w:lineRule="auto"/>
              <w:rPr>
                <w:sz w:val="4"/>
                <w:szCs w:val="4"/>
              </w:rPr>
            </w:pPr>
          </w:p>
          <w:p w14:paraId="6DFA6684" w14:textId="77777777" w:rsidR="007360BA" w:rsidRDefault="007360BA">
            <w:pPr>
              <w:tabs>
                <w:tab w:val="left" w:pos="1567"/>
              </w:tabs>
              <w:spacing w:before="18" w:line="200" w:lineRule="auto"/>
              <w:rPr>
                <w:sz w:val="4"/>
                <w:szCs w:val="4"/>
              </w:rPr>
            </w:pPr>
          </w:p>
          <w:p w14:paraId="3A3BBCAE" w14:textId="77777777" w:rsidR="007360BA" w:rsidRDefault="007360BA">
            <w:pPr>
              <w:tabs>
                <w:tab w:val="left" w:pos="1567"/>
              </w:tabs>
              <w:spacing w:before="18" w:line="200" w:lineRule="auto"/>
              <w:rPr>
                <w:sz w:val="4"/>
                <w:szCs w:val="4"/>
              </w:rPr>
            </w:pPr>
          </w:p>
          <w:p w14:paraId="20C23A40" w14:textId="77777777" w:rsidR="007360BA" w:rsidRDefault="007360BA">
            <w:pPr>
              <w:tabs>
                <w:tab w:val="left" w:pos="1567"/>
              </w:tabs>
              <w:spacing w:before="18" w:line="200" w:lineRule="auto"/>
              <w:rPr>
                <w:sz w:val="4"/>
                <w:szCs w:val="4"/>
              </w:rPr>
            </w:pPr>
          </w:p>
          <w:p w14:paraId="56417753" w14:textId="77777777" w:rsidR="007360BA" w:rsidRDefault="007360BA">
            <w:pPr>
              <w:tabs>
                <w:tab w:val="left" w:pos="1567"/>
              </w:tabs>
              <w:spacing w:before="18" w:line="200" w:lineRule="auto"/>
              <w:rPr>
                <w:sz w:val="4"/>
                <w:szCs w:val="4"/>
              </w:rPr>
            </w:pPr>
          </w:p>
          <w:p w14:paraId="288B8F55" w14:textId="77777777" w:rsidR="007360BA" w:rsidRDefault="007360BA">
            <w:pPr>
              <w:tabs>
                <w:tab w:val="left" w:pos="1567"/>
              </w:tabs>
              <w:spacing w:before="18" w:line="200" w:lineRule="auto"/>
              <w:rPr>
                <w:sz w:val="4"/>
                <w:szCs w:val="4"/>
              </w:rPr>
            </w:pPr>
          </w:p>
          <w:p w14:paraId="0D06841A" w14:textId="77777777" w:rsidR="007360BA" w:rsidRDefault="007360BA">
            <w:pPr>
              <w:tabs>
                <w:tab w:val="left" w:pos="1567"/>
              </w:tabs>
              <w:spacing w:before="18" w:line="200" w:lineRule="auto"/>
              <w:rPr>
                <w:sz w:val="4"/>
                <w:szCs w:val="4"/>
              </w:rPr>
            </w:pPr>
          </w:p>
          <w:p w14:paraId="4E069337" w14:textId="77777777" w:rsidR="007360BA" w:rsidRDefault="007360BA">
            <w:pPr>
              <w:tabs>
                <w:tab w:val="left" w:pos="1567"/>
              </w:tabs>
              <w:spacing w:before="18" w:line="200" w:lineRule="auto"/>
              <w:rPr>
                <w:sz w:val="4"/>
                <w:szCs w:val="4"/>
              </w:rPr>
            </w:pPr>
          </w:p>
          <w:p w14:paraId="6D4A808A" w14:textId="77777777" w:rsidR="007360BA" w:rsidRDefault="007360BA">
            <w:pPr>
              <w:tabs>
                <w:tab w:val="left" w:pos="1567"/>
              </w:tabs>
              <w:spacing w:before="18" w:line="200" w:lineRule="auto"/>
              <w:rPr>
                <w:sz w:val="4"/>
                <w:szCs w:val="4"/>
              </w:rPr>
            </w:pPr>
          </w:p>
          <w:p w14:paraId="5E322CFC" w14:textId="77777777" w:rsidR="007360BA" w:rsidRDefault="00000000">
            <w:pPr>
              <w:tabs>
                <w:tab w:val="left" w:pos="560"/>
                <w:tab w:val="left" w:pos="1567"/>
              </w:tabs>
              <w:spacing w:line="200" w:lineRule="auto"/>
              <w:ind w:left="561" w:right="506" w:hanging="425"/>
              <w:rPr>
                <w:sz w:val="18"/>
                <w:szCs w:val="18"/>
              </w:rPr>
            </w:pPr>
            <w:sdt>
              <w:sdtPr>
                <w:tag w:val="goog_rdk_125"/>
                <w:id w:val="9494453"/>
              </w:sdtPr>
              <w:sdtContent>
                <w:r>
                  <w:rPr>
                    <w:rFonts w:ascii="Fira Mono" w:eastAsia="Fira Mono" w:hAnsi="Fira Mono" w:cs="Fira Mono"/>
                    <w:sz w:val="18"/>
                    <w:szCs w:val="18"/>
                  </w:rPr>
                  <w:t>⮚</w:t>
                </w:r>
              </w:sdtContent>
            </w:sdt>
            <w:r>
              <w:rPr>
                <w:sz w:val="18"/>
                <w:szCs w:val="18"/>
              </w:rPr>
              <w:t>rozlišuje spisovnou a nespisovnou výslovnost a vhodně ji užívá podle komunikační situace</w:t>
            </w:r>
          </w:p>
          <w:p w14:paraId="45F4AD51" w14:textId="77777777" w:rsidR="007360BA" w:rsidRDefault="007360BA">
            <w:pPr>
              <w:tabs>
                <w:tab w:val="left" w:pos="560"/>
                <w:tab w:val="left" w:pos="1567"/>
              </w:tabs>
              <w:spacing w:line="200" w:lineRule="auto"/>
              <w:ind w:left="561" w:right="506" w:hanging="425"/>
              <w:rPr>
                <w:sz w:val="18"/>
                <w:szCs w:val="18"/>
              </w:rPr>
            </w:pPr>
          </w:p>
          <w:p w14:paraId="56A9DA3C" w14:textId="77777777" w:rsidR="007360BA" w:rsidRDefault="007360BA">
            <w:pPr>
              <w:tabs>
                <w:tab w:val="left" w:pos="560"/>
                <w:tab w:val="left" w:pos="1567"/>
              </w:tabs>
              <w:spacing w:line="200" w:lineRule="auto"/>
              <w:ind w:left="561" w:right="506" w:hanging="425"/>
              <w:rPr>
                <w:sz w:val="18"/>
                <w:szCs w:val="18"/>
              </w:rPr>
            </w:pPr>
          </w:p>
          <w:p w14:paraId="4D261985" w14:textId="77777777" w:rsidR="007360BA" w:rsidRDefault="007360BA">
            <w:pPr>
              <w:tabs>
                <w:tab w:val="left" w:pos="560"/>
                <w:tab w:val="left" w:pos="1567"/>
              </w:tabs>
              <w:spacing w:line="200" w:lineRule="auto"/>
              <w:ind w:right="506"/>
              <w:rPr>
                <w:sz w:val="4"/>
                <w:szCs w:val="4"/>
              </w:rPr>
            </w:pPr>
          </w:p>
          <w:p w14:paraId="49ADE878" w14:textId="77777777" w:rsidR="007360BA" w:rsidRDefault="007360BA">
            <w:pPr>
              <w:tabs>
                <w:tab w:val="left" w:pos="560"/>
                <w:tab w:val="left" w:pos="1567"/>
              </w:tabs>
              <w:spacing w:line="200" w:lineRule="auto"/>
              <w:ind w:right="506"/>
              <w:rPr>
                <w:sz w:val="4"/>
                <w:szCs w:val="4"/>
              </w:rPr>
            </w:pPr>
          </w:p>
          <w:p w14:paraId="2FBC25AD" w14:textId="77777777" w:rsidR="007360BA" w:rsidRDefault="007360BA">
            <w:pPr>
              <w:tabs>
                <w:tab w:val="left" w:pos="560"/>
                <w:tab w:val="left" w:pos="1567"/>
              </w:tabs>
              <w:spacing w:line="200" w:lineRule="auto"/>
              <w:ind w:right="506"/>
              <w:rPr>
                <w:sz w:val="4"/>
                <w:szCs w:val="4"/>
              </w:rPr>
            </w:pPr>
          </w:p>
          <w:p w14:paraId="5FFE2EC5" w14:textId="77777777" w:rsidR="007360BA" w:rsidRDefault="007360BA">
            <w:pPr>
              <w:tabs>
                <w:tab w:val="left" w:pos="560"/>
                <w:tab w:val="left" w:pos="1567"/>
              </w:tabs>
              <w:spacing w:line="200" w:lineRule="auto"/>
              <w:ind w:right="506"/>
              <w:rPr>
                <w:sz w:val="4"/>
                <w:szCs w:val="4"/>
              </w:rPr>
            </w:pPr>
          </w:p>
          <w:p w14:paraId="35551C00" w14:textId="77777777" w:rsidR="007360BA" w:rsidRDefault="007360BA">
            <w:pPr>
              <w:tabs>
                <w:tab w:val="left" w:pos="560"/>
                <w:tab w:val="left" w:pos="1567"/>
              </w:tabs>
              <w:spacing w:line="200" w:lineRule="auto"/>
              <w:ind w:right="506"/>
              <w:rPr>
                <w:sz w:val="4"/>
                <w:szCs w:val="4"/>
              </w:rPr>
            </w:pPr>
          </w:p>
          <w:p w14:paraId="1D1FFD13" w14:textId="77777777" w:rsidR="007360BA" w:rsidRDefault="007360BA">
            <w:pPr>
              <w:tabs>
                <w:tab w:val="left" w:pos="560"/>
                <w:tab w:val="left" w:pos="1567"/>
              </w:tabs>
              <w:spacing w:line="200" w:lineRule="auto"/>
              <w:ind w:right="506"/>
              <w:rPr>
                <w:sz w:val="4"/>
                <w:szCs w:val="4"/>
              </w:rPr>
            </w:pPr>
          </w:p>
          <w:p w14:paraId="6F3C89E8" w14:textId="77777777" w:rsidR="007360BA" w:rsidRDefault="007360BA">
            <w:pPr>
              <w:tabs>
                <w:tab w:val="left" w:pos="560"/>
                <w:tab w:val="left" w:pos="1567"/>
              </w:tabs>
              <w:spacing w:line="200" w:lineRule="auto"/>
              <w:ind w:right="506"/>
              <w:rPr>
                <w:sz w:val="4"/>
                <w:szCs w:val="4"/>
              </w:rPr>
            </w:pPr>
          </w:p>
          <w:p w14:paraId="0083787B" w14:textId="77777777" w:rsidR="007360BA" w:rsidRDefault="007360BA">
            <w:pPr>
              <w:tabs>
                <w:tab w:val="left" w:pos="560"/>
                <w:tab w:val="left" w:pos="1567"/>
              </w:tabs>
              <w:spacing w:line="200" w:lineRule="auto"/>
              <w:ind w:right="506"/>
              <w:rPr>
                <w:sz w:val="4"/>
                <w:szCs w:val="4"/>
              </w:rPr>
            </w:pPr>
          </w:p>
          <w:p w14:paraId="4EB1A913" w14:textId="77777777" w:rsidR="007360BA" w:rsidRDefault="007360BA">
            <w:pPr>
              <w:tabs>
                <w:tab w:val="left" w:pos="560"/>
                <w:tab w:val="left" w:pos="1567"/>
              </w:tabs>
              <w:spacing w:line="200" w:lineRule="auto"/>
              <w:ind w:left="561" w:right="506" w:hanging="425"/>
              <w:rPr>
                <w:sz w:val="18"/>
                <w:szCs w:val="18"/>
              </w:rPr>
            </w:pPr>
          </w:p>
          <w:p w14:paraId="10B0260F" w14:textId="77777777" w:rsidR="007360BA" w:rsidRDefault="007360BA">
            <w:pPr>
              <w:tabs>
                <w:tab w:val="left" w:pos="560"/>
                <w:tab w:val="left" w:pos="1567"/>
              </w:tabs>
              <w:spacing w:line="200" w:lineRule="auto"/>
              <w:ind w:left="561" w:right="506" w:hanging="425"/>
            </w:pPr>
          </w:p>
          <w:p w14:paraId="50B0B875" w14:textId="77777777" w:rsidR="007360BA" w:rsidRDefault="00000000">
            <w:pPr>
              <w:tabs>
                <w:tab w:val="left" w:pos="1567"/>
              </w:tabs>
              <w:spacing w:line="200" w:lineRule="auto"/>
              <w:ind w:left="136"/>
              <w:rPr>
                <w:sz w:val="18"/>
                <w:szCs w:val="18"/>
              </w:rPr>
            </w:pPr>
            <w:sdt>
              <w:sdtPr>
                <w:tag w:val="goog_rdk_126"/>
                <w:id w:val="-1661380270"/>
              </w:sdtPr>
              <w:sdtContent>
                <w:r>
                  <w:rPr>
                    <w:rFonts w:ascii="Fira Mono" w:eastAsia="Fira Mono" w:hAnsi="Fira Mono" w:cs="Fira Mono"/>
                    <w:sz w:val="18"/>
                    <w:szCs w:val="18"/>
                  </w:rPr>
                  <w:t>⮚</w:t>
                </w:r>
              </w:sdtContent>
            </w:sdt>
            <w:r>
              <w:rPr>
                <w:sz w:val="18"/>
                <w:szCs w:val="18"/>
              </w:rPr>
              <w:t>píše správně po stránce obsahové i formální jednoduché komunikační žánry</w:t>
            </w:r>
          </w:p>
        </w:tc>
        <w:tc>
          <w:tcPr>
            <w:tcW w:w="3687" w:type="dxa"/>
            <w:tcBorders>
              <w:top w:val="single" w:sz="5" w:space="0" w:color="000000"/>
              <w:left w:val="single" w:sz="5" w:space="0" w:color="000000"/>
              <w:bottom w:val="single" w:sz="5" w:space="0" w:color="000000"/>
              <w:right w:val="single" w:sz="5" w:space="0" w:color="000000"/>
            </w:tcBorders>
          </w:tcPr>
          <w:p w14:paraId="26A14463" w14:textId="77777777" w:rsidR="007360BA" w:rsidRDefault="007360BA">
            <w:pPr>
              <w:tabs>
                <w:tab w:val="left" w:pos="1567"/>
              </w:tabs>
              <w:spacing w:before="1" w:line="200" w:lineRule="auto"/>
            </w:pPr>
          </w:p>
          <w:p w14:paraId="13C94250" w14:textId="77777777" w:rsidR="007360BA" w:rsidRDefault="00000000">
            <w:pPr>
              <w:tabs>
                <w:tab w:val="left" w:pos="1567"/>
              </w:tabs>
              <w:ind w:left="280"/>
              <w:rPr>
                <w:sz w:val="18"/>
                <w:szCs w:val="18"/>
              </w:rPr>
            </w:pPr>
            <w:r>
              <w:rPr>
                <w:sz w:val="18"/>
                <w:szCs w:val="18"/>
              </w:rPr>
              <w:t>▪ rozhovor, prosba, vzkaz, telefonický</w:t>
            </w:r>
          </w:p>
          <w:p w14:paraId="2B01C151" w14:textId="77777777" w:rsidR="007360BA" w:rsidRDefault="00000000">
            <w:pPr>
              <w:tabs>
                <w:tab w:val="left" w:pos="1567"/>
              </w:tabs>
              <w:spacing w:line="200" w:lineRule="auto"/>
              <w:ind w:left="563"/>
              <w:rPr>
                <w:sz w:val="18"/>
                <w:szCs w:val="18"/>
              </w:rPr>
            </w:pPr>
            <w:r>
              <w:rPr>
                <w:sz w:val="18"/>
                <w:szCs w:val="18"/>
              </w:rPr>
              <w:t>hovor</w:t>
            </w:r>
          </w:p>
          <w:p w14:paraId="7D621A7C" w14:textId="77777777" w:rsidR="007360BA" w:rsidRDefault="007360BA">
            <w:pPr>
              <w:tabs>
                <w:tab w:val="left" w:pos="1567"/>
              </w:tabs>
              <w:spacing w:line="200" w:lineRule="auto"/>
            </w:pPr>
          </w:p>
          <w:p w14:paraId="379F13FD" w14:textId="77777777" w:rsidR="007360BA" w:rsidRDefault="007360BA">
            <w:pPr>
              <w:tabs>
                <w:tab w:val="left" w:pos="1567"/>
              </w:tabs>
              <w:spacing w:line="200" w:lineRule="auto"/>
            </w:pPr>
          </w:p>
          <w:p w14:paraId="6CCE9E02" w14:textId="77777777" w:rsidR="007360BA" w:rsidRDefault="00000000">
            <w:pPr>
              <w:tabs>
                <w:tab w:val="left" w:pos="560"/>
                <w:tab w:val="left" w:pos="1567"/>
              </w:tabs>
              <w:ind w:right="641"/>
              <w:rPr>
                <w:sz w:val="18"/>
                <w:szCs w:val="18"/>
              </w:rPr>
            </w:pPr>
            <w:r>
              <w:rPr>
                <w:sz w:val="22"/>
                <w:szCs w:val="22"/>
              </w:rPr>
              <w:t xml:space="preserve">  </w:t>
            </w:r>
            <w:r>
              <w:rPr>
                <w:sz w:val="18"/>
                <w:szCs w:val="18"/>
              </w:rPr>
              <w:t xml:space="preserve">   ▪ zdvořilé vystupování, střídání rolí mluvčího a posluchače</w:t>
            </w:r>
          </w:p>
          <w:p w14:paraId="4D90AF68" w14:textId="77777777" w:rsidR="007360BA" w:rsidRDefault="007360BA">
            <w:pPr>
              <w:tabs>
                <w:tab w:val="left" w:pos="1567"/>
              </w:tabs>
              <w:spacing w:before="8" w:line="200" w:lineRule="auto"/>
            </w:pPr>
          </w:p>
          <w:p w14:paraId="42A60C36" w14:textId="77777777" w:rsidR="007360BA" w:rsidRDefault="00000000">
            <w:pPr>
              <w:tabs>
                <w:tab w:val="left" w:pos="1567"/>
              </w:tabs>
              <w:ind w:left="280"/>
              <w:rPr>
                <w:sz w:val="18"/>
                <w:szCs w:val="18"/>
              </w:rPr>
            </w:pPr>
            <w:r>
              <w:rPr>
                <w:sz w:val="18"/>
                <w:szCs w:val="18"/>
              </w:rPr>
              <w:t>▪ pozorné čtení a naslouchání</w:t>
            </w:r>
          </w:p>
          <w:p w14:paraId="772F4EE0" w14:textId="77777777" w:rsidR="007360BA" w:rsidRDefault="00000000">
            <w:pPr>
              <w:tabs>
                <w:tab w:val="left" w:pos="1567"/>
              </w:tabs>
              <w:spacing w:line="200" w:lineRule="auto"/>
              <w:ind w:left="280"/>
              <w:rPr>
                <w:sz w:val="18"/>
                <w:szCs w:val="18"/>
              </w:rPr>
            </w:pPr>
            <w:r>
              <w:rPr>
                <w:sz w:val="18"/>
                <w:szCs w:val="18"/>
              </w:rPr>
              <w:t>▪ reklama, inzeráty, billboardy</w:t>
            </w:r>
          </w:p>
          <w:p w14:paraId="6CF1F0B7" w14:textId="77777777" w:rsidR="007360BA" w:rsidRDefault="007360BA">
            <w:pPr>
              <w:tabs>
                <w:tab w:val="left" w:pos="1567"/>
              </w:tabs>
              <w:spacing w:line="200" w:lineRule="auto"/>
            </w:pPr>
          </w:p>
          <w:p w14:paraId="18AC9ABD" w14:textId="77777777" w:rsidR="007360BA" w:rsidRDefault="007360BA">
            <w:pPr>
              <w:tabs>
                <w:tab w:val="left" w:pos="1567"/>
              </w:tabs>
              <w:spacing w:before="1" w:line="220" w:lineRule="auto"/>
              <w:rPr>
                <w:sz w:val="22"/>
                <w:szCs w:val="22"/>
              </w:rPr>
            </w:pPr>
          </w:p>
          <w:p w14:paraId="30B8FAAF" w14:textId="77777777" w:rsidR="007360BA" w:rsidRDefault="00000000">
            <w:pPr>
              <w:tabs>
                <w:tab w:val="left" w:pos="1567"/>
              </w:tabs>
              <w:ind w:left="280"/>
              <w:rPr>
                <w:sz w:val="18"/>
                <w:szCs w:val="18"/>
              </w:rPr>
            </w:pPr>
            <w:r>
              <w:rPr>
                <w:sz w:val="18"/>
                <w:szCs w:val="18"/>
              </w:rPr>
              <w:t>▪ základní komunikační pravidla –</w:t>
            </w:r>
          </w:p>
          <w:p w14:paraId="4375E3FD" w14:textId="77777777" w:rsidR="007360BA" w:rsidRDefault="00000000">
            <w:pPr>
              <w:tabs>
                <w:tab w:val="left" w:pos="1567"/>
              </w:tabs>
              <w:spacing w:line="200" w:lineRule="auto"/>
              <w:ind w:left="529" w:right="1172"/>
              <w:jc w:val="center"/>
              <w:rPr>
                <w:sz w:val="18"/>
                <w:szCs w:val="18"/>
              </w:rPr>
            </w:pPr>
            <w:r>
              <w:rPr>
                <w:sz w:val="18"/>
                <w:szCs w:val="18"/>
              </w:rPr>
              <w:t>oslovení, pozdrav, omluva</w:t>
            </w:r>
          </w:p>
          <w:p w14:paraId="1CB847A4" w14:textId="77777777" w:rsidR="007360BA" w:rsidRDefault="00000000">
            <w:pPr>
              <w:tabs>
                <w:tab w:val="left" w:pos="1567"/>
              </w:tabs>
              <w:spacing w:line="200" w:lineRule="auto"/>
              <w:ind w:left="280"/>
              <w:rPr>
                <w:sz w:val="18"/>
                <w:szCs w:val="18"/>
              </w:rPr>
            </w:pPr>
            <w:r>
              <w:rPr>
                <w:sz w:val="18"/>
                <w:szCs w:val="18"/>
              </w:rPr>
              <w:t>▪ základy techniky mluveného projevu</w:t>
            </w:r>
          </w:p>
          <w:p w14:paraId="64A1132D" w14:textId="77777777" w:rsidR="007360BA" w:rsidRDefault="00000000">
            <w:pPr>
              <w:tabs>
                <w:tab w:val="left" w:pos="1567"/>
              </w:tabs>
              <w:spacing w:line="200" w:lineRule="auto"/>
              <w:ind w:left="280"/>
              <w:rPr>
                <w:sz w:val="18"/>
                <w:szCs w:val="18"/>
              </w:rPr>
            </w:pPr>
            <w:r>
              <w:rPr>
                <w:sz w:val="18"/>
                <w:szCs w:val="18"/>
              </w:rPr>
              <w:t>▪ zdvořilé vystupování</w:t>
            </w:r>
          </w:p>
          <w:p w14:paraId="126992D2" w14:textId="77777777" w:rsidR="007360BA" w:rsidRDefault="007360BA">
            <w:pPr>
              <w:tabs>
                <w:tab w:val="left" w:pos="1567"/>
              </w:tabs>
              <w:spacing w:before="9" w:line="200" w:lineRule="auto"/>
            </w:pPr>
          </w:p>
          <w:p w14:paraId="77324439" w14:textId="77777777" w:rsidR="007360BA" w:rsidRDefault="007360BA">
            <w:pPr>
              <w:tabs>
                <w:tab w:val="left" w:pos="1567"/>
              </w:tabs>
              <w:spacing w:before="9" w:line="200" w:lineRule="auto"/>
            </w:pPr>
          </w:p>
          <w:p w14:paraId="5E7038EA" w14:textId="77777777" w:rsidR="007360BA" w:rsidRDefault="00000000">
            <w:pPr>
              <w:tabs>
                <w:tab w:val="left" w:pos="1567"/>
              </w:tabs>
              <w:ind w:left="280"/>
              <w:rPr>
                <w:sz w:val="18"/>
                <w:szCs w:val="18"/>
              </w:rPr>
            </w:pPr>
            <w:r>
              <w:rPr>
                <w:sz w:val="18"/>
                <w:szCs w:val="18"/>
              </w:rPr>
              <w:t>▪ spisovná a nespisovná výslovnost</w:t>
            </w:r>
          </w:p>
          <w:p w14:paraId="12444CBE" w14:textId="77777777" w:rsidR="007360BA" w:rsidRDefault="007360BA">
            <w:pPr>
              <w:tabs>
                <w:tab w:val="left" w:pos="1567"/>
              </w:tabs>
              <w:spacing w:before="6" w:line="200" w:lineRule="auto"/>
            </w:pPr>
          </w:p>
          <w:p w14:paraId="6140BF6E" w14:textId="77777777" w:rsidR="007360BA" w:rsidRDefault="00000000">
            <w:pPr>
              <w:tabs>
                <w:tab w:val="left" w:pos="560"/>
                <w:tab w:val="left" w:pos="1567"/>
              </w:tabs>
              <w:ind w:left="563" w:right="565" w:hanging="283"/>
              <w:rPr>
                <w:sz w:val="18"/>
                <w:szCs w:val="18"/>
              </w:rPr>
            </w:pPr>
            <w:r>
              <w:rPr>
                <w:sz w:val="18"/>
                <w:szCs w:val="18"/>
              </w:rPr>
              <w:t>▪</w:t>
            </w:r>
            <w:r>
              <w:rPr>
                <w:sz w:val="18"/>
                <w:szCs w:val="18"/>
              </w:rPr>
              <w:tab/>
              <w:t>běžná komunikace, přímá řeč, věty uvozovací</w:t>
            </w:r>
          </w:p>
          <w:p w14:paraId="0BFCD7D3" w14:textId="77777777" w:rsidR="007360BA" w:rsidRDefault="007360BA">
            <w:pPr>
              <w:tabs>
                <w:tab w:val="left" w:pos="1567"/>
              </w:tabs>
              <w:spacing w:line="200" w:lineRule="auto"/>
            </w:pPr>
          </w:p>
          <w:p w14:paraId="7DF06C9A" w14:textId="77777777" w:rsidR="007360BA" w:rsidRDefault="007360BA">
            <w:pPr>
              <w:tabs>
                <w:tab w:val="left" w:pos="1567"/>
              </w:tabs>
              <w:spacing w:before="18" w:line="200" w:lineRule="auto"/>
              <w:rPr>
                <w:sz w:val="4"/>
                <w:szCs w:val="4"/>
              </w:rPr>
            </w:pPr>
          </w:p>
          <w:p w14:paraId="0B833D92" w14:textId="77777777" w:rsidR="007360BA" w:rsidRDefault="007360BA">
            <w:pPr>
              <w:tabs>
                <w:tab w:val="left" w:pos="1567"/>
              </w:tabs>
              <w:spacing w:before="18" w:line="200" w:lineRule="auto"/>
              <w:rPr>
                <w:sz w:val="4"/>
                <w:szCs w:val="4"/>
              </w:rPr>
            </w:pPr>
          </w:p>
          <w:p w14:paraId="44DDB3A0" w14:textId="77777777" w:rsidR="007360BA" w:rsidRDefault="007360BA">
            <w:pPr>
              <w:tabs>
                <w:tab w:val="left" w:pos="1567"/>
              </w:tabs>
              <w:spacing w:before="18" w:line="200" w:lineRule="auto"/>
              <w:rPr>
                <w:sz w:val="4"/>
                <w:szCs w:val="4"/>
              </w:rPr>
            </w:pPr>
          </w:p>
          <w:p w14:paraId="0840D3B3" w14:textId="77777777" w:rsidR="007360BA" w:rsidRDefault="007360BA">
            <w:pPr>
              <w:tabs>
                <w:tab w:val="left" w:pos="1567"/>
              </w:tabs>
              <w:spacing w:before="18" w:line="200" w:lineRule="auto"/>
              <w:rPr>
                <w:sz w:val="4"/>
                <w:szCs w:val="4"/>
              </w:rPr>
            </w:pPr>
          </w:p>
          <w:p w14:paraId="3A0633F3" w14:textId="77777777" w:rsidR="007360BA" w:rsidRDefault="007360BA">
            <w:pPr>
              <w:tabs>
                <w:tab w:val="left" w:pos="1567"/>
              </w:tabs>
              <w:spacing w:before="18" w:line="200" w:lineRule="auto"/>
              <w:rPr>
                <w:sz w:val="4"/>
                <w:szCs w:val="4"/>
              </w:rPr>
            </w:pPr>
          </w:p>
          <w:p w14:paraId="1B03B46A" w14:textId="77777777" w:rsidR="007360BA" w:rsidRDefault="007360BA">
            <w:pPr>
              <w:tabs>
                <w:tab w:val="left" w:pos="1567"/>
              </w:tabs>
              <w:spacing w:before="18" w:line="200" w:lineRule="auto"/>
              <w:rPr>
                <w:sz w:val="4"/>
                <w:szCs w:val="4"/>
              </w:rPr>
            </w:pPr>
          </w:p>
          <w:p w14:paraId="782D16C1" w14:textId="77777777" w:rsidR="007360BA" w:rsidRDefault="00000000">
            <w:pPr>
              <w:tabs>
                <w:tab w:val="left" w:pos="560"/>
                <w:tab w:val="left" w:pos="1567"/>
              </w:tabs>
              <w:spacing w:line="200" w:lineRule="auto"/>
              <w:ind w:left="563" w:right="394" w:hanging="283"/>
              <w:rPr>
                <w:sz w:val="18"/>
                <w:szCs w:val="18"/>
              </w:rPr>
            </w:pPr>
            <w:r>
              <w:rPr>
                <w:sz w:val="18"/>
                <w:szCs w:val="18"/>
              </w:rPr>
              <w:t>▪</w:t>
            </w:r>
            <w:r>
              <w:rPr>
                <w:sz w:val="18"/>
                <w:szCs w:val="18"/>
              </w:rPr>
              <w:tab/>
              <w:t>formální úprava, úhlednost, čitelnost, rozvržení prostoru, vhodný text</w:t>
            </w:r>
          </w:p>
          <w:p w14:paraId="74CED88E" w14:textId="77777777" w:rsidR="007360BA" w:rsidRDefault="007360BA">
            <w:pPr>
              <w:tabs>
                <w:tab w:val="left" w:pos="1567"/>
              </w:tabs>
              <w:spacing w:before="4" w:line="200" w:lineRule="auto"/>
            </w:pPr>
          </w:p>
          <w:p w14:paraId="3E56B5E6" w14:textId="77777777" w:rsidR="007360BA" w:rsidRDefault="00000000">
            <w:pPr>
              <w:tabs>
                <w:tab w:val="left" w:pos="1567"/>
              </w:tabs>
              <w:ind w:left="280"/>
              <w:rPr>
                <w:sz w:val="18"/>
                <w:szCs w:val="18"/>
              </w:rPr>
            </w:pPr>
            <w:r>
              <w:rPr>
                <w:sz w:val="18"/>
                <w:szCs w:val="18"/>
              </w:rPr>
              <w:t>▪ vypravování, popis děje nebo předmětu,</w:t>
            </w:r>
          </w:p>
          <w:p w14:paraId="1F8D0B34" w14:textId="77777777" w:rsidR="007360BA" w:rsidRDefault="00000000">
            <w:pPr>
              <w:tabs>
                <w:tab w:val="left" w:pos="1567"/>
              </w:tabs>
              <w:spacing w:before="2"/>
              <w:ind w:left="529" w:right="1218"/>
              <w:jc w:val="center"/>
              <w:rPr>
                <w:sz w:val="18"/>
                <w:szCs w:val="18"/>
              </w:rPr>
            </w:pPr>
            <w:r>
              <w:rPr>
                <w:sz w:val="18"/>
                <w:szCs w:val="18"/>
              </w:rPr>
              <w:t>popis pracovního postupu</w:t>
            </w:r>
          </w:p>
          <w:p w14:paraId="00F38AC8" w14:textId="77777777" w:rsidR="007360BA" w:rsidRDefault="00000000">
            <w:pPr>
              <w:tabs>
                <w:tab w:val="left" w:pos="560"/>
                <w:tab w:val="left" w:pos="1567"/>
              </w:tabs>
              <w:spacing w:before="2" w:line="200" w:lineRule="auto"/>
              <w:ind w:left="563" w:right="106" w:hanging="283"/>
              <w:rPr>
                <w:sz w:val="18"/>
                <w:szCs w:val="18"/>
              </w:rPr>
            </w:pPr>
            <w:r>
              <w:rPr>
                <w:sz w:val="18"/>
                <w:szCs w:val="18"/>
              </w:rPr>
              <w:t>▪</w:t>
            </w:r>
            <w:r>
              <w:rPr>
                <w:sz w:val="18"/>
                <w:szCs w:val="18"/>
              </w:rPr>
              <w:tab/>
              <w:t>dopis s jednoduchým obsahem, korespondenční lístek, zpráva, oznámení, písemné vyjádření vzkazu</w:t>
            </w:r>
          </w:p>
          <w:p w14:paraId="1A1FD9AC" w14:textId="77777777" w:rsidR="007360BA" w:rsidRDefault="007360BA">
            <w:pPr>
              <w:tabs>
                <w:tab w:val="left" w:pos="560"/>
                <w:tab w:val="left" w:pos="1567"/>
              </w:tabs>
              <w:spacing w:before="2" w:line="200" w:lineRule="auto"/>
              <w:ind w:left="563" w:right="106" w:hanging="283"/>
              <w:rPr>
                <w:sz w:val="18"/>
                <w:szCs w:val="18"/>
              </w:rPr>
            </w:pPr>
          </w:p>
          <w:p w14:paraId="52EE6C1C" w14:textId="77777777" w:rsidR="007360BA" w:rsidRDefault="00000000">
            <w:pPr>
              <w:tabs>
                <w:tab w:val="left" w:pos="1567"/>
              </w:tabs>
              <w:spacing w:line="200" w:lineRule="auto"/>
              <w:ind w:left="280"/>
              <w:rPr>
                <w:sz w:val="18"/>
                <w:szCs w:val="18"/>
              </w:rPr>
            </w:pPr>
            <w:r>
              <w:rPr>
                <w:sz w:val="18"/>
                <w:szCs w:val="18"/>
              </w:rPr>
              <w:t>▪ pozvánka, inzerát, odpověď na inzerát</w:t>
            </w:r>
          </w:p>
          <w:p w14:paraId="1FB63E3C" w14:textId="77777777" w:rsidR="007360BA" w:rsidRDefault="007360BA">
            <w:pPr>
              <w:tabs>
                <w:tab w:val="left" w:pos="1567"/>
              </w:tabs>
              <w:spacing w:line="200" w:lineRule="auto"/>
              <w:ind w:left="280"/>
              <w:rPr>
                <w:sz w:val="18"/>
                <w:szCs w:val="18"/>
              </w:rPr>
            </w:pPr>
          </w:p>
          <w:p w14:paraId="2D7E4DAD" w14:textId="77777777" w:rsidR="007360BA" w:rsidRDefault="00000000">
            <w:pPr>
              <w:tabs>
                <w:tab w:val="left" w:pos="560"/>
                <w:tab w:val="left" w:pos="1567"/>
              </w:tabs>
              <w:spacing w:before="2" w:line="200" w:lineRule="auto"/>
              <w:ind w:left="563" w:right="247" w:hanging="283"/>
              <w:rPr>
                <w:sz w:val="18"/>
                <w:szCs w:val="18"/>
              </w:rPr>
            </w:pPr>
            <w:r>
              <w:rPr>
                <w:sz w:val="18"/>
                <w:szCs w:val="18"/>
              </w:rPr>
              <w:t>▪</w:t>
            </w:r>
            <w:r>
              <w:rPr>
                <w:sz w:val="18"/>
                <w:szCs w:val="18"/>
              </w:rPr>
              <w:tab/>
              <w:t>doporučený dopis (podací lístek), psaní číslovek, poštovní poukázka</w:t>
            </w:r>
          </w:p>
          <w:p w14:paraId="6176C36E" w14:textId="77777777" w:rsidR="007360BA" w:rsidRDefault="007360BA">
            <w:pPr>
              <w:tabs>
                <w:tab w:val="left" w:pos="1567"/>
              </w:tabs>
              <w:spacing w:before="6" w:line="200" w:lineRule="auto"/>
            </w:pPr>
          </w:p>
          <w:p w14:paraId="24344E25" w14:textId="77777777" w:rsidR="007360BA" w:rsidRDefault="00000000">
            <w:pPr>
              <w:tabs>
                <w:tab w:val="left" w:pos="1567"/>
              </w:tabs>
              <w:ind w:left="280"/>
              <w:rPr>
                <w:sz w:val="18"/>
                <w:szCs w:val="18"/>
              </w:rPr>
            </w:pPr>
            <w:r>
              <w:rPr>
                <w:sz w:val="18"/>
                <w:szCs w:val="18"/>
              </w:rPr>
              <w:t>▪ pohlednice, blahopřání</w:t>
            </w:r>
          </w:p>
        </w:tc>
        <w:tc>
          <w:tcPr>
            <w:tcW w:w="1685" w:type="dxa"/>
            <w:tcBorders>
              <w:top w:val="single" w:sz="5" w:space="0" w:color="000000"/>
              <w:left w:val="single" w:sz="5" w:space="0" w:color="000000"/>
              <w:bottom w:val="single" w:sz="5" w:space="0" w:color="000000"/>
              <w:right w:val="single" w:sz="5" w:space="0" w:color="000000"/>
            </w:tcBorders>
          </w:tcPr>
          <w:p w14:paraId="05A6AC99" w14:textId="77777777" w:rsidR="007360BA" w:rsidRDefault="007360BA">
            <w:pPr>
              <w:tabs>
                <w:tab w:val="left" w:pos="1567"/>
              </w:tabs>
            </w:pPr>
          </w:p>
        </w:tc>
        <w:tc>
          <w:tcPr>
            <w:tcW w:w="2852" w:type="dxa"/>
            <w:tcBorders>
              <w:top w:val="single" w:sz="5" w:space="0" w:color="000000"/>
              <w:left w:val="single" w:sz="5" w:space="0" w:color="000000"/>
              <w:bottom w:val="single" w:sz="5" w:space="0" w:color="000000"/>
              <w:right w:val="single" w:sz="5" w:space="0" w:color="000000"/>
            </w:tcBorders>
          </w:tcPr>
          <w:p w14:paraId="6638242D" w14:textId="77777777" w:rsidR="007360BA" w:rsidRDefault="007360BA">
            <w:pPr>
              <w:tabs>
                <w:tab w:val="left" w:pos="1567"/>
              </w:tabs>
              <w:spacing w:before="5" w:line="200" w:lineRule="auto"/>
            </w:pPr>
          </w:p>
          <w:p w14:paraId="12D0ADD7" w14:textId="77777777" w:rsidR="007360BA" w:rsidRDefault="00000000">
            <w:pPr>
              <w:tabs>
                <w:tab w:val="left" w:pos="1567"/>
              </w:tabs>
              <w:ind w:left="105"/>
              <w:rPr>
                <w:sz w:val="18"/>
                <w:szCs w:val="18"/>
              </w:rPr>
            </w:pPr>
            <w:r>
              <w:rPr>
                <w:b/>
                <w:sz w:val="18"/>
                <w:szCs w:val="18"/>
              </w:rPr>
              <w:t>Pomůcky:</w:t>
            </w:r>
          </w:p>
          <w:p w14:paraId="6AA9BC43" w14:textId="77777777" w:rsidR="007360BA" w:rsidRDefault="00000000">
            <w:pPr>
              <w:tabs>
                <w:tab w:val="left" w:pos="1567"/>
              </w:tabs>
              <w:spacing w:line="200" w:lineRule="auto"/>
              <w:ind w:left="345"/>
              <w:rPr>
                <w:sz w:val="18"/>
                <w:szCs w:val="18"/>
              </w:rPr>
            </w:pPr>
            <w:r>
              <w:rPr>
                <w:sz w:val="18"/>
                <w:szCs w:val="18"/>
              </w:rPr>
              <w:t>▪ učebnice</w:t>
            </w:r>
          </w:p>
          <w:p w14:paraId="0CA84829" w14:textId="77777777" w:rsidR="007360BA" w:rsidRDefault="00000000">
            <w:pPr>
              <w:tabs>
                <w:tab w:val="left" w:pos="1567"/>
              </w:tabs>
              <w:spacing w:before="2"/>
              <w:ind w:left="345"/>
              <w:rPr>
                <w:sz w:val="18"/>
                <w:szCs w:val="18"/>
              </w:rPr>
            </w:pPr>
            <w:r>
              <w:rPr>
                <w:sz w:val="18"/>
                <w:szCs w:val="18"/>
              </w:rPr>
              <w:t>▪ sešity</w:t>
            </w:r>
          </w:p>
          <w:p w14:paraId="2EE4FD00" w14:textId="77777777" w:rsidR="007360BA" w:rsidRDefault="00000000">
            <w:pPr>
              <w:tabs>
                <w:tab w:val="left" w:pos="1567"/>
              </w:tabs>
              <w:spacing w:line="200" w:lineRule="auto"/>
              <w:ind w:left="345"/>
              <w:rPr>
                <w:sz w:val="18"/>
                <w:szCs w:val="18"/>
              </w:rPr>
            </w:pPr>
            <w:r>
              <w:rPr>
                <w:sz w:val="18"/>
                <w:szCs w:val="18"/>
              </w:rPr>
              <w:t>▪ kopírované pracovní listy</w:t>
            </w:r>
          </w:p>
          <w:p w14:paraId="21CAB401" w14:textId="77777777" w:rsidR="007360BA" w:rsidRDefault="00000000">
            <w:pPr>
              <w:tabs>
                <w:tab w:val="left" w:pos="1567"/>
              </w:tabs>
              <w:spacing w:line="200" w:lineRule="auto"/>
              <w:ind w:left="345"/>
              <w:rPr>
                <w:sz w:val="18"/>
                <w:szCs w:val="18"/>
              </w:rPr>
            </w:pPr>
            <w:r>
              <w:rPr>
                <w:sz w:val="18"/>
                <w:szCs w:val="18"/>
              </w:rPr>
              <w:t>▪ tiskopisy</w:t>
            </w:r>
          </w:p>
          <w:p w14:paraId="78685D61" w14:textId="77777777" w:rsidR="007360BA" w:rsidRDefault="00000000">
            <w:pPr>
              <w:tabs>
                <w:tab w:val="left" w:pos="1567"/>
              </w:tabs>
              <w:spacing w:line="200" w:lineRule="auto"/>
              <w:ind w:left="345"/>
              <w:rPr>
                <w:sz w:val="18"/>
                <w:szCs w:val="18"/>
              </w:rPr>
            </w:pPr>
            <w:r>
              <w:rPr>
                <w:sz w:val="18"/>
                <w:szCs w:val="18"/>
              </w:rPr>
              <w:t>▪ dopisní papíry, obálka,</w:t>
            </w:r>
          </w:p>
          <w:p w14:paraId="56D35C54" w14:textId="77777777" w:rsidR="007360BA" w:rsidRDefault="00000000">
            <w:pPr>
              <w:tabs>
                <w:tab w:val="left" w:pos="1567"/>
              </w:tabs>
              <w:spacing w:before="2"/>
              <w:ind w:left="671" w:right="1312"/>
              <w:jc w:val="center"/>
              <w:rPr>
                <w:sz w:val="18"/>
                <w:szCs w:val="18"/>
              </w:rPr>
            </w:pPr>
            <w:r>
              <w:rPr>
                <w:sz w:val="18"/>
                <w:szCs w:val="18"/>
              </w:rPr>
              <w:t>pohlednice</w:t>
            </w:r>
          </w:p>
          <w:p w14:paraId="0589F9BB" w14:textId="77777777" w:rsidR="007360BA" w:rsidRDefault="00000000">
            <w:pPr>
              <w:tabs>
                <w:tab w:val="left" w:pos="1567"/>
              </w:tabs>
              <w:spacing w:line="200" w:lineRule="auto"/>
              <w:ind w:left="345"/>
              <w:rPr>
                <w:sz w:val="18"/>
                <w:szCs w:val="18"/>
              </w:rPr>
            </w:pPr>
            <w:r>
              <w:rPr>
                <w:sz w:val="18"/>
                <w:szCs w:val="18"/>
              </w:rPr>
              <w:t>▪ reklamní letáky</w:t>
            </w:r>
          </w:p>
          <w:p w14:paraId="193E2E0A" w14:textId="77777777" w:rsidR="007360BA" w:rsidRDefault="00000000">
            <w:pPr>
              <w:tabs>
                <w:tab w:val="left" w:pos="1567"/>
              </w:tabs>
              <w:ind w:left="345"/>
              <w:rPr>
                <w:sz w:val="18"/>
                <w:szCs w:val="18"/>
              </w:rPr>
            </w:pPr>
            <w:r>
              <w:rPr>
                <w:sz w:val="18"/>
                <w:szCs w:val="18"/>
              </w:rPr>
              <w:t>▪ encyklopedie, slovníky</w:t>
            </w:r>
          </w:p>
          <w:p w14:paraId="0178E478" w14:textId="77777777" w:rsidR="007360BA" w:rsidRDefault="00000000">
            <w:pPr>
              <w:tabs>
                <w:tab w:val="left" w:pos="1567"/>
              </w:tabs>
              <w:spacing w:line="200" w:lineRule="auto"/>
              <w:ind w:left="345"/>
              <w:rPr>
                <w:sz w:val="18"/>
                <w:szCs w:val="18"/>
              </w:rPr>
            </w:pPr>
            <w:r>
              <w:rPr>
                <w:sz w:val="18"/>
                <w:szCs w:val="18"/>
              </w:rPr>
              <w:t>▪ CD přehrávač</w:t>
            </w:r>
          </w:p>
          <w:p w14:paraId="15E170DD" w14:textId="77777777" w:rsidR="007360BA" w:rsidRDefault="00000000">
            <w:pPr>
              <w:tabs>
                <w:tab w:val="left" w:pos="1567"/>
              </w:tabs>
              <w:spacing w:before="2"/>
              <w:ind w:left="345"/>
              <w:rPr>
                <w:sz w:val="18"/>
                <w:szCs w:val="18"/>
              </w:rPr>
            </w:pPr>
            <w:r>
              <w:rPr>
                <w:sz w:val="18"/>
                <w:szCs w:val="18"/>
              </w:rPr>
              <w:t>▪ nástěnné obrazové tabule</w:t>
            </w:r>
          </w:p>
          <w:p w14:paraId="04B39AA4" w14:textId="77777777" w:rsidR="007360BA" w:rsidRDefault="007360BA">
            <w:pPr>
              <w:tabs>
                <w:tab w:val="left" w:pos="1567"/>
              </w:tabs>
              <w:spacing w:before="11" w:line="200" w:lineRule="auto"/>
            </w:pPr>
          </w:p>
          <w:p w14:paraId="79404813" w14:textId="77777777" w:rsidR="007360BA" w:rsidRDefault="00000000">
            <w:pPr>
              <w:tabs>
                <w:tab w:val="left" w:pos="1567"/>
              </w:tabs>
              <w:ind w:left="183" w:right="428"/>
              <w:jc w:val="center"/>
              <w:rPr>
                <w:sz w:val="18"/>
                <w:szCs w:val="18"/>
              </w:rPr>
            </w:pPr>
            <w:r>
              <w:rPr>
                <w:b/>
                <w:sz w:val="18"/>
                <w:szCs w:val="18"/>
              </w:rPr>
              <w:t>Vztah k dalším předmětům:</w:t>
            </w:r>
          </w:p>
          <w:p w14:paraId="3219F5D4" w14:textId="77777777" w:rsidR="007360BA" w:rsidRDefault="00000000">
            <w:pPr>
              <w:tabs>
                <w:tab w:val="left" w:pos="1567"/>
              </w:tabs>
              <w:spacing w:line="200" w:lineRule="auto"/>
              <w:ind w:left="345"/>
              <w:rPr>
                <w:sz w:val="18"/>
                <w:szCs w:val="18"/>
              </w:rPr>
            </w:pPr>
            <w:r>
              <w:rPr>
                <w:sz w:val="18"/>
                <w:szCs w:val="18"/>
              </w:rPr>
              <w:t>▪ Vlastivěda</w:t>
            </w:r>
          </w:p>
          <w:p w14:paraId="28F89E0F" w14:textId="77777777" w:rsidR="007360BA" w:rsidRDefault="00000000">
            <w:pPr>
              <w:tabs>
                <w:tab w:val="left" w:pos="1567"/>
              </w:tabs>
              <w:spacing w:before="2"/>
              <w:ind w:left="345"/>
              <w:rPr>
                <w:sz w:val="18"/>
                <w:szCs w:val="18"/>
              </w:rPr>
            </w:pPr>
            <w:r>
              <w:rPr>
                <w:sz w:val="18"/>
                <w:szCs w:val="18"/>
              </w:rPr>
              <w:t>▪ Přírodověda</w:t>
            </w:r>
          </w:p>
          <w:p w14:paraId="64D46955" w14:textId="77777777" w:rsidR="007360BA" w:rsidRDefault="00000000">
            <w:pPr>
              <w:tabs>
                <w:tab w:val="left" w:pos="1567"/>
              </w:tabs>
              <w:spacing w:line="200" w:lineRule="auto"/>
              <w:ind w:left="345"/>
              <w:rPr>
                <w:sz w:val="18"/>
                <w:szCs w:val="18"/>
              </w:rPr>
            </w:pPr>
            <w:r>
              <w:rPr>
                <w:sz w:val="18"/>
                <w:szCs w:val="18"/>
              </w:rPr>
              <w:t>▪ Výtvarná výchova</w:t>
            </w:r>
          </w:p>
          <w:p w14:paraId="43D9D172" w14:textId="77777777" w:rsidR="007360BA" w:rsidRDefault="00000000">
            <w:pPr>
              <w:tabs>
                <w:tab w:val="left" w:pos="1567"/>
              </w:tabs>
              <w:spacing w:line="200" w:lineRule="auto"/>
              <w:ind w:left="345"/>
              <w:rPr>
                <w:sz w:val="18"/>
                <w:szCs w:val="18"/>
              </w:rPr>
            </w:pPr>
            <w:r>
              <w:rPr>
                <w:sz w:val="18"/>
                <w:szCs w:val="18"/>
              </w:rPr>
              <w:t>▪ Hudební výchova</w:t>
            </w:r>
          </w:p>
        </w:tc>
      </w:tr>
    </w:tbl>
    <w:p w14:paraId="6D6BBCA2" w14:textId="77777777" w:rsidR="007360BA" w:rsidRDefault="007360BA">
      <w:pPr>
        <w:tabs>
          <w:tab w:val="left" w:pos="1567"/>
        </w:tabs>
        <w:spacing w:before="6" w:line="160" w:lineRule="auto"/>
        <w:rPr>
          <w:sz w:val="16"/>
          <w:szCs w:val="16"/>
        </w:rPr>
      </w:pPr>
    </w:p>
    <w:p w14:paraId="593080FF" w14:textId="77777777" w:rsidR="007360BA" w:rsidRDefault="007360BA">
      <w:pPr>
        <w:tabs>
          <w:tab w:val="left" w:pos="1567"/>
        </w:tabs>
        <w:spacing w:line="200" w:lineRule="auto"/>
      </w:pPr>
    </w:p>
    <w:p w14:paraId="34D19114"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6B768F5" w14:textId="77777777" w:rsidR="007360BA" w:rsidRDefault="007360BA">
      <w:pPr>
        <w:tabs>
          <w:tab w:val="left" w:pos="1567"/>
        </w:tabs>
        <w:spacing w:before="20" w:line="260" w:lineRule="auto"/>
        <w:rPr>
          <w:sz w:val="26"/>
          <w:szCs w:val="26"/>
        </w:rPr>
      </w:pPr>
    </w:p>
    <w:tbl>
      <w:tblPr>
        <w:tblStyle w:val="affffffffffffffffffffd"/>
        <w:tblW w:w="14853" w:type="dxa"/>
        <w:tblInd w:w="98" w:type="dxa"/>
        <w:tblLayout w:type="fixed"/>
        <w:tblLook w:val="0000" w:firstRow="0" w:lastRow="0" w:firstColumn="0" w:lastColumn="0" w:noHBand="0" w:noVBand="0"/>
      </w:tblPr>
      <w:tblGrid>
        <w:gridCol w:w="1678"/>
        <w:gridCol w:w="4169"/>
        <w:gridCol w:w="3401"/>
        <w:gridCol w:w="2845"/>
        <w:gridCol w:w="2760"/>
      </w:tblGrid>
      <w:tr w:rsidR="007360BA" w14:paraId="67B09414" w14:textId="77777777">
        <w:trPr>
          <w:trHeight w:val="545"/>
        </w:trPr>
        <w:tc>
          <w:tcPr>
            <w:tcW w:w="1678" w:type="dxa"/>
            <w:tcBorders>
              <w:top w:val="single" w:sz="5" w:space="0" w:color="000000"/>
              <w:left w:val="single" w:sz="5" w:space="0" w:color="000000"/>
              <w:bottom w:val="single" w:sz="5" w:space="0" w:color="000000"/>
              <w:right w:val="single" w:sz="5" w:space="0" w:color="000000"/>
            </w:tcBorders>
          </w:tcPr>
          <w:p w14:paraId="25425DCA" w14:textId="77777777" w:rsidR="007360BA" w:rsidRDefault="00000000">
            <w:pPr>
              <w:tabs>
                <w:tab w:val="left" w:pos="1567"/>
              </w:tabs>
              <w:spacing w:line="200" w:lineRule="auto"/>
              <w:ind w:left="102"/>
              <w:rPr>
                <w:sz w:val="18"/>
                <w:szCs w:val="18"/>
              </w:rPr>
            </w:pPr>
            <w:r>
              <w:rPr>
                <w:b/>
                <w:sz w:val="18"/>
                <w:szCs w:val="18"/>
              </w:rPr>
              <w:t>Očekávané</w:t>
            </w:r>
          </w:p>
          <w:p w14:paraId="7E14DF9A" w14:textId="77777777" w:rsidR="007360BA" w:rsidRDefault="00000000">
            <w:pPr>
              <w:tabs>
                <w:tab w:val="left" w:pos="1567"/>
              </w:tabs>
              <w:spacing w:line="200" w:lineRule="auto"/>
              <w:ind w:left="102"/>
              <w:rPr>
                <w:sz w:val="18"/>
                <w:szCs w:val="18"/>
              </w:rPr>
            </w:pPr>
            <w:r>
              <w:rPr>
                <w:b/>
                <w:sz w:val="18"/>
                <w:szCs w:val="18"/>
              </w:rPr>
              <w:t>výstupy z RVP ZV</w:t>
            </w:r>
          </w:p>
        </w:tc>
        <w:tc>
          <w:tcPr>
            <w:tcW w:w="4169" w:type="dxa"/>
            <w:tcBorders>
              <w:top w:val="single" w:sz="5" w:space="0" w:color="000000"/>
              <w:left w:val="single" w:sz="5" w:space="0" w:color="000000"/>
              <w:bottom w:val="single" w:sz="5" w:space="0" w:color="000000"/>
              <w:right w:val="single" w:sz="5" w:space="0" w:color="000000"/>
            </w:tcBorders>
          </w:tcPr>
          <w:p w14:paraId="01D31341" w14:textId="77777777" w:rsidR="007360BA" w:rsidRDefault="00000000">
            <w:pPr>
              <w:tabs>
                <w:tab w:val="left" w:pos="1567"/>
              </w:tabs>
              <w:spacing w:line="200" w:lineRule="auto"/>
              <w:ind w:left="102"/>
              <w:rPr>
                <w:sz w:val="18"/>
                <w:szCs w:val="18"/>
              </w:rPr>
            </w:pPr>
            <w:r>
              <w:rPr>
                <w:b/>
                <w:sz w:val="18"/>
                <w:szCs w:val="18"/>
              </w:rPr>
              <w:t>Dílčí výstupy</w:t>
            </w:r>
          </w:p>
          <w:p w14:paraId="19966547"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39B82545" w14:textId="77777777" w:rsidR="007360BA" w:rsidRDefault="00000000">
            <w:pPr>
              <w:tabs>
                <w:tab w:val="left" w:pos="1567"/>
              </w:tabs>
              <w:spacing w:line="200" w:lineRule="auto"/>
              <w:ind w:left="102"/>
              <w:rPr>
                <w:sz w:val="18"/>
                <w:szCs w:val="18"/>
              </w:rPr>
            </w:pPr>
            <w:r>
              <w:rPr>
                <w:b/>
                <w:sz w:val="18"/>
                <w:szCs w:val="18"/>
              </w:rPr>
              <w:t>Učivo</w:t>
            </w:r>
          </w:p>
        </w:tc>
        <w:tc>
          <w:tcPr>
            <w:tcW w:w="2845" w:type="dxa"/>
            <w:tcBorders>
              <w:top w:val="single" w:sz="5" w:space="0" w:color="000000"/>
              <w:left w:val="single" w:sz="5" w:space="0" w:color="000000"/>
              <w:bottom w:val="single" w:sz="5" w:space="0" w:color="000000"/>
              <w:right w:val="single" w:sz="5" w:space="0" w:color="000000"/>
            </w:tcBorders>
          </w:tcPr>
          <w:p w14:paraId="687A95B1" w14:textId="77777777" w:rsidR="007360BA" w:rsidRDefault="00000000">
            <w:pPr>
              <w:tabs>
                <w:tab w:val="left" w:pos="1567"/>
              </w:tabs>
              <w:spacing w:line="200" w:lineRule="auto"/>
              <w:ind w:left="105"/>
              <w:rPr>
                <w:sz w:val="18"/>
                <w:szCs w:val="18"/>
              </w:rPr>
            </w:pPr>
            <w:r>
              <w:rPr>
                <w:b/>
                <w:sz w:val="18"/>
                <w:szCs w:val="18"/>
              </w:rPr>
              <w:t>Průřezová témata</w:t>
            </w:r>
          </w:p>
        </w:tc>
        <w:tc>
          <w:tcPr>
            <w:tcW w:w="2760" w:type="dxa"/>
            <w:tcBorders>
              <w:top w:val="single" w:sz="5" w:space="0" w:color="000000"/>
              <w:left w:val="single" w:sz="5" w:space="0" w:color="000000"/>
              <w:bottom w:val="single" w:sz="5" w:space="0" w:color="000000"/>
              <w:right w:val="single" w:sz="5" w:space="0" w:color="000000"/>
            </w:tcBorders>
          </w:tcPr>
          <w:p w14:paraId="41CD880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04E887DB"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0F9A7751" w14:textId="77777777">
        <w:trPr>
          <w:trHeight w:val="8634"/>
        </w:trPr>
        <w:tc>
          <w:tcPr>
            <w:tcW w:w="1678" w:type="dxa"/>
            <w:tcBorders>
              <w:top w:val="single" w:sz="5" w:space="0" w:color="000000"/>
              <w:left w:val="single" w:sz="5" w:space="0" w:color="000000"/>
              <w:bottom w:val="single" w:sz="5" w:space="0" w:color="000000"/>
              <w:right w:val="single" w:sz="5" w:space="0" w:color="000000"/>
            </w:tcBorders>
          </w:tcPr>
          <w:p w14:paraId="7C2DB3F4" w14:textId="77777777" w:rsidR="007360BA" w:rsidRDefault="007360BA">
            <w:pPr>
              <w:tabs>
                <w:tab w:val="left" w:pos="1567"/>
              </w:tabs>
              <w:spacing w:before="5" w:line="200" w:lineRule="auto"/>
            </w:pPr>
          </w:p>
          <w:p w14:paraId="005D9F0A" w14:textId="77777777" w:rsidR="007360BA" w:rsidRDefault="00000000">
            <w:pPr>
              <w:tabs>
                <w:tab w:val="left" w:pos="1567"/>
              </w:tabs>
              <w:ind w:left="102"/>
              <w:rPr>
                <w:sz w:val="18"/>
                <w:szCs w:val="18"/>
              </w:rPr>
            </w:pPr>
            <w:r>
              <w:rPr>
                <w:b/>
                <w:sz w:val="18"/>
                <w:szCs w:val="18"/>
              </w:rPr>
              <w:t>ČJL-5-1-10</w:t>
            </w:r>
          </w:p>
          <w:p w14:paraId="22AAFECD" w14:textId="77777777" w:rsidR="007360BA" w:rsidRDefault="007360BA">
            <w:pPr>
              <w:tabs>
                <w:tab w:val="left" w:pos="1567"/>
              </w:tabs>
              <w:spacing w:line="200" w:lineRule="auto"/>
            </w:pPr>
          </w:p>
          <w:p w14:paraId="14FDD2D9" w14:textId="77777777" w:rsidR="007360BA" w:rsidRDefault="007360BA">
            <w:pPr>
              <w:tabs>
                <w:tab w:val="left" w:pos="1567"/>
              </w:tabs>
              <w:spacing w:line="200" w:lineRule="auto"/>
            </w:pPr>
          </w:p>
          <w:p w14:paraId="688E7E8F" w14:textId="77777777" w:rsidR="007360BA" w:rsidRDefault="007360BA">
            <w:pPr>
              <w:tabs>
                <w:tab w:val="left" w:pos="1567"/>
              </w:tabs>
              <w:spacing w:line="200" w:lineRule="auto"/>
            </w:pPr>
          </w:p>
          <w:p w14:paraId="3D9A28D6" w14:textId="77777777" w:rsidR="007360BA" w:rsidRDefault="007360BA">
            <w:pPr>
              <w:tabs>
                <w:tab w:val="left" w:pos="1567"/>
              </w:tabs>
              <w:spacing w:line="200" w:lineRule="auto"/>
            </w:pPr>
          </w:p>
          <w:p w14:paraId="5E1D815E" w14:textId="77777777" w:rsidR="007360BA" w:rsidRDefault="007360BA">
            <w:pPr>
              <w:tabs>
                <w:tab w:val="left" w:pos="1567"/>
              </w:tabs>
              <w:spacing w:line="200" w:lineRule="auto"/>
            </w:pPr>
          </w:p>
          <w:p w14:paraId="2CF8D502" w14:textId="77777777" w:rsidR="007360BA" w:rsidRDefault="007360BA">
            <w:pPr>
              <w:tabs>
                <w:tab w:val="left" w:pos="1567"/>
              </w:tabs>
              <w:spacing w:before="5" w:line="260" w:lineRule="auto"/>
              <w:rPr>
                <w:sz w:val="26"/>
                <w:szCs w:val="26"/>
              </w:rPr>
            </w:pPr>
          </w:p>
          <w:p w14:paraId="611069BE" w14:textId="77777777" w:rsidR="007360BA" w:rsidRDefault="00000000">
            <w:pPr>
              <w:tabs>
                <w:tab w:val="left" w:pos="1567"/>
              </w:tabs>
              <w:ind w:left="102"/>
              <w:rPr>
                <w:sz w:val="18"/>
                <w:szCs w:val="18"/>
              </w:rPr>
            </w:pPr>
            <w:r>
              <w:rPr>
                <w:b/>
                <w:sz w:val="18"/>
                <w:szCs w:val="18"/>
              </w:rPr>
              <w:t>ČJL-5-2-01</w:t>
            </w:r>
          </w:p>
          <w:p w14:paraId="4DB58AD2" w14:textId="77777777" w:rsidR="007360BA" w:rsidRDefault="007360BA">
            <w:pPr>
              <w:tabs>
                <w:tab w:val="left" w:pos="1567"/>
              </w:tabs>
              <w:spacing w:line="200" w:lineRule="auto"/>
            </w:pPr>
          </w:p>
          <w:p w14:paraId="489B6A3D" w14:textId="77777777" w:rsidR="007360BA" w:rsidRDefault="007360BA">
            <w:pPr>
              <w:tabs>
                <w:tab w:val="left" w:pos="1567"/>
              </w:tabs>
              <w:spacing w:line="200" w:lineRule="auto"/>
            </w:pPr>
          </w:p>
          <w:p w14:paraId="0D4778BC" w14:textId="77777777" w:rsidR="007360BA" w:rsidRDefault="007360BA">
            <w:pPr>
              <w:tabs>
                <w:tab w:val="left" w:pos="1567"/>
              </w:tabs>
              <w:spacing w:line="200" w:lineRule="auto"/>
            </w:pPr>
          </w:p>
          <w:p w14:paraId="09EF7E38" w14:textId="77777777" w:rsidR="007360BA" w:rsidRDefault="007360BA">
            <w:pPr>
              <w:tabs>
                <w:tab w:val="left" w:pos="1567"/>
              </w:tabs>
              <w:spacing w:before="2" w:line="260" w:lineRule="auto"/>
              <w:rPr>
                <w:sz w:val="26"/>
                <w:szCs w:val="26"/>
              </w:rPr>
            </w:pPr>
          </w:p>
          <w:p w14:paraId="43C9ED7B" w14:textId="77777777" w:rsidR="007360BA" w:rsidRDefault="00000000">
            <w:pPr>
              <w:tabs>
                <w:tab w:val="left" w:pos="1567"/>
              </w:tabs>
              <w:ind w:left="102"/>
              <w:rPr>
                <w:sz w:val="18"/>
                <w:szCs w:val="18"/>
              </w:rPr>
            </w:pPr>
            <w:r>
              <w:rPr>
                <w:b/>
                <w:sz w:val="18"/>
                <w:szCs w:val="18"/>
              </w:rPr>
              <w:t>ČJL-5-2-02</w:t>
            </w:r>
          </w:p>
          <w:p w14:paraId="34A857EF" w14:textId="77777777" w:rsidR="007360BA" w:rsidRDefault="007360BA">
            <w:pPr>
              <w:tabs>
                <w:tab w:val="left" w:pos="1567"/>
              </w:tabs>
              <w:spacing w:line="200" w:lineRule="auto"/>
            </w:pPr>
          </w:p>
          <w:p w14:paraId="394233E8" w14:textId="77777777" w:rsidR="007360BA" w:rsidRDefault="007360BA">
            <w:pPr>
              <w:tabs>
                <w:tab w:val="left" w:pos="1567"/>
              </w:tabs>
              <w:spacing w:line="200" w:lineRule="auto"/>
            </w:pPr>
          </w:p>
          <w:p w14:paraId="3BCE1B15" w14:textId="77777777" w:rsidR="007360BA" w:rsidRDefault="007360BA">
            <w:pPr>
              <w:tabs>
                <w:tab w:val="left" w:pos="1567"/>
              </w:tabs>
              <w:spacing w:line="200" w:lineRule="auto"/>
            </w:pPr>
          </w:p>
          <w:p w14:paraId="6CF1B943" w14:textId="77777777" w:rsidR="007360BA" w:rsidRDefault="007360BA">
            <w:pPr>
              <w:tabs>
                <w:tab w:val="left" w:pos="1567"/>
              </w:tabs>
              <w:spacing w:line="200" w:lineRule="auto"/>
            </w:pPr>
          </w:p>
          <w:p w14:paraId="105D27DE" w14:textId="77777777" w:rsidR="007360BA" w:rsidRDefault="007360BA">
            <w:pPr>
              <w:tabs>
                <w:tab w:val="left" w:pos="1567"/>
              </w:tabs>
              <w:spacing w:before="4" w:line="280" w:lineRule="auto"/>
              <w:rPr>
                <w:sz w:val="28"/>
                <w:szCs w:val="28"/>
              </w:rPr>
            </w:pPr>
          </w:p>
          <w:p w14:paraId="60CF321C" w14:textId="77777777" w:rsidR="007360BA" w:rsidRDefault="007360BA">
            <w:pPr>
              <w:tabs>
                <w:tab w:val="left" w:pos="1567"/>
              </w:tabs>
              <w:spacing w:before="4" w:line="280" w:lineRule="auto"/>
              <w:rPr>
                <w:sz w:val="28"/>
                <w:szCs w:val="28"/>
              </w:rPr>
            </w:pPr>
          </w:p>
          <w:p w14:paraId="07C23A6F" w14:textId="77777777" w:rsidR="007360BA" w:rsidRDefault="007360BA">
            <w:pPr>
              <w:tabs>
                <w:tab w:val="left" w:pos="1567"/>
              </w:tabs>
              <w:spacing w:before="4" w:line="280" w:lineRule="auto"/>
              <w:rPr>
                <w:sz w:val="28"/>
                <w:szCs w:val="28"/>
              </w:rPr>
            </w:pPr>
          </w:p>
          <w:p w14:paraId="41487B22" w14:textId="77777777" w:rsidR="007360BA" w:rsidRDefault="00000000">
            <w:pPr>
              <w:tabs>
                <w:tab w:val="left" w:pos="1567"/>
              </w:tabs>
              <w:ind w:left="102"/>
              <w:rPr>
                <w:sz w:val="18"/>
                <w:szCs w:val="18"/>
              </w:rPr>
            </w:pPr>
            <w:r>
              <w:rPr>
                <w:b/>
                <w:sz w:val="18"/>
                <w:szCs w:val="18"/>
              </w:rPr>
              <w:t>ČJL-5-2-03</w:t>
            </w:r>
          </w:p>
        </w:tc>
        <w:tc>
          <w:tcPr>
            <w:tcW w:w="4169" w:type="dxa"/>
            <w:tcBorders>
              <w:top w:val="single" w:sz="5" w:space="0" w:color="000000"/>
              <w:left w:val="single" w:sz="5" w:space="0" w:color="000000"/>
              <w:bottom w:val="single" w:sz="5" w:space="0" w:color="000000"/>
              <w:right w:val="single" w:sz="5" w:space="0" w:color="000000"/>
            </w:tcBorders>
          </w:tcPr>
          <w:p w14:paraId="14A893C8" w14:textId="77777777" w:rsidR="007360BA" w:rsidRDefault="007360BA">
            <w:pPr>
              <w:tabs>
                <w:tab w:val="left" w:pos="1567"/>
              </w:tabs>
              <w:spacing w:before="4" w:line="200" w:lineRule="auto"/>
            </w:pPr>
          </w:p>
          <w:p w14:paraId="223A1DA0" w14:textId="77777777" w:rsidR="007360BA" w:rsidRDefault="00000000">
            <w:pPr>
              <w:tabs>
                <w:tab w:val="left" w:pos="560"/>
                <w:tab w:val="left" w:pos="1567"/>
              </w:tabs>
              <w:spacing w:line="200" w:lineRule="auto"/>
              <w:ind w:left="561" w:right="96" w:hanging="425"/>
              <w:rPr>
                <w:sz w:val="18"/>
                <w:szCs w:val="18"/>
              </w:rPr>
            </w:pPr>
            <w:sdt>
              <w:sdtPr>
                <w:tag w:val="goog_rdk_127"/>
                <w:id w:val="41570388"/>
              </w:sdtPr>
              <w:sdtContent>
                <w:r>
                  <w:rPr>
                    <w:rFonts w:ascii="Fira Mono" w:eastAsia="Fira Mono" w:hAnsi="Fira Mono" w:cs="Fira Mono"/>
                    <w:sz w:val="18"/>
                    <w:szCs w:val="18"/>
                  </w:rPr>
                  <w:t>⮚</w:t>
                </w:r>
              </w:sdtContent>
            </w:sdt>
            <w:r>
              <w:rPr>
                <w:sz w:val="18"/>
                <w:szCs w:val="18"/>
              </w:rPr>
              <w:t xml:space="preserve"> sestaví osnovu vyprávění a na jejím základě vytváří krátký mluvený nebo písemný projev s dodržením časové posloupnosti</w:t>
            </w:r>
          </w:p>
          <w:p w14:paraId="2A8F3EEB" w14:textId="77777777" w:rsidR="007360BA" w:rsidRDefault="007360BA">
            <w:pPr>
              <w:tabs>
                <w:tab w:val="left" w:pos="560"/>
                <w:tab w:val="left" w:pos="1567"/>
              </w:tabs>
              <w:spacing w:line="200" w:lineRule="auto"/>
              <w:ind w:left="561" w:right="96" w:hanging="425"/>
              <w:rPr>
                <w:sz w:val="18"/>
                <w:szCs w:val="18"/>
              </w:rPr>
            </w:pPr>
          </w:p>
          <w:p w14:paraId="546D9543" w14:textId="77777777" w:rsidR="007360BA" w:rsidRDefault="007360BA">
            <w:pPr>
              <w:tabs>
                <w:tab w:val="left" w:pos="560"/>
                <w:tab w:val="left" w:pos="1567"/>
              </w:tabs>
              <w:spacing w:line="200" w:lineRule="auto"/>
              <w:ind w:left="561" w:right="96" w:hanging="425"/>
              <w:rPr>
                <w:sz w:val="18"/>
                <w:szCs w:val="18"/>
              </w:rPr>
            </w:pPr>
          </w:p>
          <w:p w14:paraId="0B0407A8" w14:textId="77777777" w:rsidR="007360BA" w:rsidRDefault="007360BA">
            <w:pPr>
              <w:tabs>
                <w:tab w:val="left" w:pos="560"/>
                <w:tab w:val="left" w:pos="1567"/>
              </w:tabs>
              <w:spacing w:line="200" w:lineRule="auto"/>
              <w:ind w:left="561" w:right="96" w:hanging="425"/>
            </w:pPr>
          </w:p>
          <w:p w14:paraId="34A6631E" w14:textId="77777777" w:rsidR="007360BA" w:rsidRDefault="00000000">
            <w:pPr>
              <w:tabs>
                <w:tab w:val="left" w:pos="1567"/>
              </w:tabs>
              <w:ind w:left="102"/>
              <w:rPr>
                <w:sz w:val="18"/>
                <w:szCs w:val="18"/>
              </w:rPr>
            </w:pPr>
            <w:r>
              <w:rPr>
                <w:b/>
                <w:sz w:val="18"/>
                <w:szCs w:val="18"/>
              </w:rPr>
              <w:t>JAZYKOVÁ VÝCHOVA</w:t>
            </w:r>
          </w:p>
          <w:p w14:paraId="6E353A61" w14:textId="77777777" w:rsidR="007360BA" w:rsidRDefault="007360BA">
            <w:pPr>
              <w:tabs>
                <w:tab w:val="left" w:pos="1567"/>
              </w:tabs>
              <w:spacing w:before="3" w:line="200" w:lineRule="auto"/>
            </w:pPr>
          </w:p>
          <w:p w14:paraId="0B0D9C32" w14:textId="77777777" w:rsidR="007360BA" w:rsidRDefault="007360BA">
            <w:pPr>
              <w:tabs>
                <w:tab w:val="left" w:pos="1567"/>
              </w:tabs>
              <w:ind w:left="136"/>
              <w:rPr>
                <w:sz w:val="4"/>
                <w:szCs w:val="4"/>
              </w:rPr>
            </w:pPr>
          </w:p>
          <w:p w14:paraId="242DCE82" w14:textId="77777777" w:rsidR="007360BA" w:rsidRDefault="007360BA">
            <w:pPr>
              <w:tabs>
                <w:tab w:val="left" w:pos="1567"/>
              </w:tabs>
              <w:ind w:left="136"/>
              <w:rPr>
                <w:sz w:val="4"/>
                <w:szCs w:val="4"/>
              </w:rPr>
            </w:pPr>
          </w:p>
          <w:p w14:paraId="0C580861" w14:textId="77777777" w:rsidR="007360BA" w:rsidRDefault="00000000">
            <w:pPr>
              <w:tabs>
                <w:tab w:val="left" w:pos="1567"/>
              </w:tabs>
              <w:ind w:left="136"/>
              <w:rPr>
                <w:sz w:val="18"/>
                <w:szCs w:val="18"/>
              </w:rPr>
            </w:pPr>
            <w:sdt>
              <w:sdtPr>
                <w:tag w:val="goog_rdk_128"/>
                <w:id w:val="-249437297"/>
              </w:sdtPr>
              <w:sdtContent>
                <w:r>
                  <w:rPr>
                    <w:rFonts w:ascii="Fira Mono" w:eastAsia="Fira Mono" w:hAnsi="Fira Mono" w:cs="Fira Mono"/>
                    <w:sz w:val="18"/>
                    <w:szCs w:val="18"/>
                  </w:rPr>
                  <w:t>⮚</w:t>
                </w:r>
              </w:sdtContent>
            </w:sdt>
            <w:r>
              <w:rPr>
                <w:sz w:val="18"/>
                <w:szCs w:val="18"/>
              </w:rPr>
              <w:t xml:space="preserve"> porovnává významy slov, zvláště slova stejného nebo podobného významu a slova vícevýznamová</w:t>
            </w:r>
          </w:p>
          <w:p w14:paraId="284618BA" w14:textId="77777777" w:rsidR="007360BA" w:rsidRDefault="007360BA">
            <w:pPr>
              <w:tabs>
                <w:tab w:val="left" w:pos="1567"/>
              </w:tabs>
              <w:spacing w:before="10" w:line="200" w:lineRule="auto"/>
              <w:rPr>
                <w:sz w:val="18"/>
                <w:szCs w:val="18"/>
              </w:rPr>
            </w:pPr>
          </w:p>
          <w:p w14:paraId="242F66D9" w14:textId="77777777" w:rsidR="007360BA" w:rsidRDefault="007360BA">
            <w:pPr>
              <w:tabs>
                <w:tab w:val="left" w:pos="1567"/>
              </w:tabs>
              <w:spacing w:before="10" w:line="200" w:lineRule="auto"/>
            </w:pPr>
          </w:p>
          <w:p w14:paraId="49894D0D" w14:textId="77777777" w:rsidR="007360BA" w:rsidRDefault="007360BA">
            <w:pPr>
              <w:tabs>
                <w:tab w:val="left" w:pos="1567"/>
              </w:tabs>
              <w:spacing w:before="10" w:line="200" w:lineRule="auto"/>
            </w:pPr>
          </w:p>
          <w:p w14:paraId="335DCABC" w14:textId="77777777" w:rsidR="007360BA" w:rsidRDefault="00000000">
            <w:pPr>
              <w:tabs>
                <w:tab w:val="left" w:pos="1567"/>
              </w:tabs>
              <w:spacing w:line="200" w:lineRule="auto"/>
              <w:rPr>
                <w:sz w:val="4"/>
                <w:szCs w:val="4"/>
              </w:rPr>
            </w:pPr>
            <w:r>
              <w:rPr>
                <w:sz w:val="18"/>
                <w:szCs w:val="18"/>
              </w:rPr>
              <w:t xml:space="preserve"> </w:t>
            </w:r>
          </w:p>
          <w:p w14:paraId="30374E10" w14:textId="77777777" w:rsidR="007360BA" w:rsidRDefault="007360BA">
            <w:pPr>
              <w:tabs>
                <w:tab w:val="left" w:pos="1567"/>
              </w:tabs>
              <w:spacing w:line="200" w:lineRule="auto"/>
              <w:rPr>
                <w:sz w:val="4"/>
                <w:szCs w:val="4"/>
              </w:rPr>
            </w:pPr>
          </w:p>
          <w:p w14:paraId="54BA8564" w14:textId="77777777" w:rsidR="007360BA" w:rsidRDefault="007360BA">
            <w:pPr>
              <w:tabs>
                <w:tab w:val="left" w:pos="1567"/>
              </w:tabs>
              <w:spacing w:line="200" w:lineRule="auto"/>
              <w:rPr>
                <w:sz w:val="4"/>
                <w:szCs w:val="4"/>
              </w:rPr>
            </w:pPr>
          </w:p>
          <w:p w14:paraId="129C3568" w14:textId="77777777" w:rsidR="007360BA" w:rsidRDefault="00000000">
            <w:pPr>
              <w:tabs>
                <w:tab w:val="left" w:pos="1567"/>
              </w:tabs>
              <w:spacing w:line="200" w:lineRule="auto"/>
            </w:pPr>
            <w:r>
              <w:rPr>
                <w:sz w:val="18"/>
                <w:szCs w:val="18"/>
              </w:rPr>
              <w:t xml:space="preserve">  </w:t>
            </w:r>
            <w:sdt>
              <w:sdtPr>
                <w:tag w:val="goog_rdk_129"/>
                <w:id w:val="1273366535"/>
              </w:sdtPr>
              <w:sdtContent>
                <w:r>
                  <w:rPr>
                    <w:rFonts w:ascii="Fira Mono" w:eastAsia="Fira Mono" w:hAnsi="Fira Mono" w:cs="Fira Mono"/>
                    <w:sz w:val="18"/>
                    <w:szCs w:val="18"/>
                  </w:rPr>
                  <w:t>⮚</w:t>
                </w:r>
              </w:sdtContent>
            </w:sdt>
            <w:r>
              <w:rPr>
                <w:sz w:val="18"/>
                <w:szCs w:val="18"/>
              </w:rPr>
              <w:t xml:space="preserve">  rozlišuje ve slově kořen, část příponovou, předponovou a koncovku</w:t>
            </w:r>
          </w:p>
          <w:p w14:paraId="0DB995B9" w14:textId="77777777" w:rsidR="007360BA" w:rsidRDefault="007360BA">
            <w:pPr>
              <w:tabs>
                <w:tab w:val="left" w:pos="1567"/>
              </w:tabs>
              <w:spacing w:before="15" w:line="200" w:lineRule="auto"/>
            </w:pPr>
          </w:p>
          <w:p w14:paraId="23B1A3DD" w14:textId="77777777" w:rsidR="007360BA" w:rsidRDefault="007360BA">
            <w:pPr>
              <w:tabs>
                <w:tab w:val="left" w:pos="1567"/>
              </w:tabs>
              <w:spacing w:before="15" w:line="200" w:lineRule="auto"/>
            </w:pPr>
          </w:p>
          <w:p w14:paraId="70E81DF7" w14:textId="77777777" w:rsidR="007360BA" w:rsidRDefault="007360BA">
            <w:pPr>
              <w:tabs>
                <w:tab w:val="left" w:pos="1567"/>
              </w:tabs>
              <w:spacing w:before="15" w:line="200" w:lineRule="auto"/>
            </w:pPr>
          </w:p>
          <w:p w14:paraId="13D26DEA" w14:textId="77777777" w:rsidR="007360BA" w:rsidRDefault="007360BA">
            <w:pPr>
              <w:tabs>
                <w:tab w:val="left" w:pos="1567"/>
              </w:tabs>
              <w:spacing w:before="15" w:line="200" w:lineRule="auto"/>
            </w:pPr>
          </w:p>
          <w:p w14:paraId="0ACF741E" w14:textId="77777777" w:rsidR="007360BA" w:rsidRDefault="007360BA">
            <w:pPr>
              <w:tabs>
                <w:tab w:val="left" w:pos="1567"/>
              </w:tabs>
              <w:spacing w:before="15" w:line="200" w:lineRule="auto"/>
            </w:pPr>
          </w:p>
          <w:p w14:paraId="53A648A9" w14:textId="77777777" w:rsidR="007360BA" w:rsidRDefault="007360BA">
            <w:pPr>
              <w:tabs>
                <w:tab w:val="left" w:pos="1567"/>
              </w:tabs>
              <w:spacing w:before="15" w:line="200" w:lineRule="auto"/>
            </w:pPr>
          </w:p>
          <w:p w14:paraId="2D3E6A37" w14:textId="77777777" w:rsidR="007360BA" w:rsidRDefault="007360BA">
            <w:pPr>
              <w:tabs>
                <w:tab w:val="left" w:pos="1567"/>
              </w:tabs>
              <w:spacing w:before="15" w:line="200" w:lineRule="auto"/>
              <w:rPr>
                <w:sz w:val="4"/>
                <w:szCs w:val="4"/>
              </w:rPr>
            </w:pPr>
          </w:p>
          <w:p w14:paraId="4E7D8C42" w14:textId="77777777" w:rsidR="007360BA" w:rsidRDefault="007360BA">
            <w:pPr>
              <w:tabs>
                <w:tab w:val="left" w:pos="1567"/>
              </w:tabs>
              <w:spacing w:before="15" w:line="200" w:lineRule="auto"/>
              <w:rPr>
                <w:sz w:val="4"/>
                <w:szCs w:val="4"/>
              </w:rPr>
            </w:pPr>
          </w:p>
          <w:p w14:paraId="417A965E" w14:textId="77777777" w:rsidR="007360BA" w:rsidRDefault="007360BA">
            <w:pPr>
              <w:tabs>
                <w:tab w:val="left" w:pos="1567"/>
              </w:tabs>
              <w:spacing w:before="15" w:line="200" w:lineRule="auto"/>
              <w:rPr>
                <w:sz w:val="4"/>
                <w:szCs w:val="4"/>
              </w:rPr>
            </w:pPr>
          </w:p>
          <w:p w14:paraId="16E77E8D" w14:textId="77777777" w:rsidR="007360BA" w:rsidRDefault="007360BA">
            <w:pPr>
              <w:tabs>
                <w:tab w:val="left" w:pos="1567"/>
              </w:tabs>
              <w:spacing w:before="15" w:line="200" w:lineRule="auto"/>
              <w:rPr>
                <w:sz w:val="4"/>
                <w:szCs w:val="4"/>
              </w:rPr>
            </w:pPr>
          </w:p>
          <w:p w14:paraId="49EE9800" w14:textId="77777777" w:rsidR="007360BA" w:rsidRDefault="007360BA">
            <w:pPr>
              <w:tabs>
                <w:tab w:val="left" w:pos="1567"/>
              </w:tabs>
              <w:spacing w:before="15" w:line="200" w:lineRule="auto"/>
              <w:rPr>
                <w:sz w:val="4"/>
                <w:szCs w:val="4"/>
              </w:rPr>
            </w:pPr>
          </w:p>
          <w:p w14:paraId="614A1B5A" w14:textId="77777777" w:rsidR="007360BA" w:rsidRDefault="007360BA">
            <w:pPr>
              <w:tabs>
                <w:tab w:val="left" w:pos="1567"/>
              </w:tabs>
              <w:spacing w:before="15" w:line="200" w:lineRule="auto"/>
              <w:rPr>
                <w:sz w:val="4"/>
                <w:szCs w:val="4"/>
              </w:rPr>
            </w:pPr>
          </w:p>
          <w:p w14:paraId="7308465A" w14:textId="77777777" w:rsidR="007360BA" w:rsidRDefault="007360BA">
            <w:pPr>
              <w:tabs>
                <w:tab w:val="left" w:pos="1567"/>
              </w:tabs>
              <w:spacing w:before="15" w:line="200" w:lineRule="auto"/>
              <w:rPr>
                <w:sz w:val="4"/>
                <w:szCs w:val="4"/>
              </w:rPr>
            </w:pPr>
          </w:p>
          <w:p w14:paraId="1F7FD1CD" w14:textId="77777777" w:rsidR="007360BA" w:rsidRDefault="007360BA">
            <w:pPr>
              <w:tabs>
                <w:tab w:val="left" w:pos="1567"/>
              </w:tabs>
              <w:spacing w:before="15" w:line="200" w:lineRule="auto"/>
              <w:rPr>
                <w:sz w:val="4"/>
                <w:szCs w:val="4"/>
              </w:rPr>
            </w:pPr>
          </w:p>
          <w:p w14:paraId="05A0568E" w14:textId="77777777" w:rsidR="007360BA" w:rsidRDefault="00000000">
            <w:pPr>
              <w:tabs>
                <w:tab w:val="left" w:pos="1567"/>
              </w:tabs>
              <w:ind w:left="136"/>
              <w:rPr>
                <w:sz w:val="18"/>
                <w:szCs w:val="18"/>
              </w:rPr>
            </w:pPr>
            <w:sdt>
              <w:sdtPr>
                <w:tag w:val="goog_rdk_130"/>
                <w:id w:val="1309678453"/>
              </w:sdtPr>
              <w:sdtContent>
                <w:r>
                  <w:rPr>
                    <w:rFonts w:ascii="Fira Mono" w:eastAsia="Fira Mono" w:hAnsi="Fira Mono" w:cs="Fira Mono"/>
                    <w:sz w:val="18"/>
                    <w:szCs w:val="18"/>
                  </w:rPr>
                  <w:t>⮚</w:t>
                </w:r>
              </w:sdtContent>
            </w:sdt>
            <w:r>
              <w:rPr>
                <w:sz w:val="18"/>
                <w:szCs w:val="18"/>
              </w:rPr>
              <w:t xml:space="preserve"> určuje slovní druhy plnovýznamových slov a využívá je v gramaticky správných tvarech ve svém mluveném projevu</w:t>
            </w:r>
          </w:p>
        </w:tc>
        <w:tc>
          <w:tcPr>
            <w:tcW w:w="3401" w:type="dxa"/>
            <w:tcBorders>
              <w:top w:val="single" w:sz="5" w:space="0" w:color="000000"/>
              <w:left w:val="single" w:sz="5" w:space="0" w:color="000000"/>
              <w:bottom w:val="single" w:sz="5" w:space="0" w:color="000000"/>
              <w:right w:val="single" w:sz="5" w:space="0" w:color="000000"/>
            </w:tcBorders>
          </w:tcPr>
          <w:p w14:paraId="73253816" w14:textId="77777777" w:rsidR="007360BA" w:rsidRDefault="007360BA">
            <w:pPr>
              <w:tabs>
                <w:tab w:val="left" w:pos="1567"/>
              </w:tabs>
              <w:spacing w:before="1" w:line="200" w:lineRule="auto"/>
            </w:pPr>
          </w:p>
          <w:p w14:paraId="75E58E2A" w14:textId="77777777" w:rsidR="007360BA" w:rsidRDefault="00000000">
            <w:pPr>
              <w:tabs>
                <w:tab w:val="left" w:pos="1567"/>
              </w:tabs>
              <w:ind w:left="277"/>
              <w:rPr>
                <w:sz w:val="18"/>
                <w:szCs w:val="18"/>
              </w:rPr>
            </w:pPr>
            <w:r>
              <w:rPr>
                <w:sz w:val="18"/>
                <w:szCs w:val="18"/>
              </w:rPr>
              <w:t>▪ osnova vypravování, pracovního</w:t>
            </w:r>
          </w:p>
          <w:p w14:paraId="028BC9F0" w14:textId="77777777" w:rsidR="007360BA" w:rsidRDefault="00000000">
            <w:pPr>
              <w:tabs>
                <w:tab w:val="left" w:pos="1567"/>
              </w:tabs>
              <w:spacing w:line="200" w:lineRule="auto"/>
              <w:ind w:left="561"/>
              <w:rPr>
                <w:sz w:val="18"/>
                <w:szCs w:val="18"/>
              </w:rPr>
            </w:pPr>
            <w:r>
              <w:rPr>
                <w:sz w:val="18"/>
                <w:szCs w:val="18"/>
              </w:rPr>
              <w:t>postupu</w:t>
            </w:r>
          </w:p>
          <w:p w14:paraId="47CEA639" w14:textId="77777777" w:rsidR="007360BA" w:rsidRDefault="007360BA">
            <w:pPr>
              <w:tabs>
                <w:tab w:val="left" w:pos="1567"/>
              </w:tabs>
              <w:spacing w:before="8" w:line="200" w:lineRule="auto"/>
            </w:pPr>
          </w:p>
          <w:p w14:paraId="5DCBAEBA" w14:textId="77777777" w:rsidR="007360BA" w:rsidRDefault="00000000">
            <w:pPr>
              <w:tabs>
                <w:tab w:val="left" w:pos="1567"/>
              </w:tabs>
              <w:ind w:left="277"/>
              <w:rPr>
                <w:sz w:val="18"/>
                <w:szCs w:val="18"/>
              </w:rPr>
            </w:pPr>
            <w:r>
              <w:rPr>
                <w:sz w:val="18"/>
                <w:szCs w:val="18"/>
              </w:rPr>
              <w:t>▪ vypravování (úvod, obsah, závěr)</w:t>
            </w:r>
          </w:p>
          <w:p w14:paraId="69FAF421" w14:textId="77777777" w:rsidR="007360BA" w:rsidRDefault="007360BA">
            <w:pPr>
              <w:tabs>
                <w:tab w:val="left" w:pos="1567"/>
              </w:tabs>
              <w:spacing w:line="200" w:lineRule="auto"/>
            </w:pPr>
          </w:p>
          <w:p w14:paraId="5B7478AB" w14:textId="77777777" w:rsidR="007360BA" w:rsidRDefault="007360BA">
            <w:pPr>
              <w:tabs>
                <w:tab w:val="left" w:pos="1567"/>
              </w:tabs>
              <w:spacing w:line="200" w:lineRule="auto"/>
            </w:pPr>
          </w:p>
          <w:p w14:paraId="1E461A6E" w14:textId="77777777" w:rsidR="007360BA" w:rsidRDefault="007360BA">
            <w:pPr>
              <w:tabs>
                <w:tab w:val="left" w:pos="1567"/>
              </w:tabs>
              <w:spacing w:line="200" w:lineRule="auto"/>
            </w:pPr>
          </w:p>
          <w:p w14:paraId="0270AD6E" w14:textId="77777777" w:rsidR="007360BA" w:rsidRDefault="007360BA">
            <w:pPr>
              <w:tabs>
                <w:tab w:val="left" w:pos="1567"/>
              </w:tabs>
              <w:spacing w:before="6"/>
            </w:pPr>
          </w:p>
          <w:p w14:paraId="37BA02AB" w14:textId="77777777" w:rsidR="007360BA" w:rsidRDefault="00000000">
            <w:pPr>
              <w:tabs>
                <w:tab w:val="left" w:pos="560"/>
                <w:tab w:val="left" w:pos="1567"/>
              </w:tabs>
              <w:spacing w:line="200" w:lineRule="auto"/>
              <w:ind w:left="561" w:right="327" w:hanging="283"/>
              <w:rPr>
                <w:sz w:val="18"/>
                <w:szCs w:val="18"/>
              </w:rPr>
            </w:pPr>
            <w:r>
              <w:rPr>
                <w:sz w:val="18"/>
                <w:szCs w:val="18"/>
              </w:rPr>
              <w:t>▪</w:t>
            </w:r>
            <w:r>
              <w:rPr>
                <w:sz w:val="18"/>
                <w:szCs w:val="18"/>
              </w:rPr>
              <w:tab/>
              <w:t>Slovní zásoba a tvoření slov - slova a pojmy, význam slov, slova jednoznačná a mnohoznačná,</w:t>
            </w:r>
          </w:p>
          <w:p w14:paraId="76052C51" w14:textId="77777777" w:rsidR="007360BA" w:rsidRDefault="00000000">
            <w:pPr>
              <w:tabs>
                <w:tab w:val="left" w:pos="560"/>
                <w:tab w:val="left" w:pos="1567"/>
              </w:tabs>
              <w:spacing w:line="200" w:lineRule="auto"/>
              <w:ind w:left="561" w:right="276" w:hanging="283"/>
              <w:rPr>
                <w:sz w:val="18"/>
                <w:szCs w:val="18"/>
              </w:rPr>
            </w:pPr>
            <w:r>
              <w:rPr>
                <w:sz w:val="18"/>
                <w:szCs w:val="18"/>
              </w:rPr>
              <w:t xml:space="preserve">antonyma, synonyma, homonyma; </w:t>
            </w:r>
          </w:p>
          <w:p w14:paraId="3F821A3C" w14:textId="77777777" w:rsidR="007360BA" w:rsidRDefault="007360BA">
            <w:pPr>
              <w:tabs>
                <w:tab w:val="left" w:pos="560"/>
                <w:tab w:val="left" w:pos="1567"/>
              </w:tabs>
              <w:spacing w:line="200" w:lineRule="auto"/>
              <w:ind w:left="561" w:right="276" w:hanging="283"/>
              <w:rPr>
                <w:sz w:val="18"/>
                <w:szCs w:val="18"/>
              </w:rPr>
            </w:pPr>
          </w:p>
          <w:p w14:paraId="7D353E8B" w14:textId="77777777" w:rsidR="007360BA" w:rsidRDefault="007360BA">
            <w:pPr>
              <w:tabs>
                <w:tab w:val="left" w:pos="560"/>
                <w:tab w:val="left" w:pos="1567"/>
              </w:tabs>
              <w:spacing w:line="200" w:lineRule="auto"/>
              <w:ind w:left="561" w:right="276" w:hanging="283"/>
              <w:rPr>
                <w:sz w:val="18"/>
                <w:szCs w:val="18"/>
              </w:rPr>
            </w:pPr>
          </w:p>
          <w:p w14:paraId="7EAD5706" w14:textId="77777777" w:rsidR="007360BA" w:rsidRDefault="007360BA">
            <w:pPr>
              <w:tabs>
                <w:tab w:val="left" w:pos="560"/>
                <w:tab w:val="left" w:pos="1567"/>
              </w:tabs>
              <w:spacing w:line="200" w:lineRule="auto"/>
              <w:ind w:left="561" w:right="276" w:hanging="283"/>
              <w:rPr>
                <w:sz w:val="4"/>
                <w:szCs w:val="4"/>
              </w:rPr>
            </w:pPr>
          </w:p>
          <w:p w14:paraId="5AF07D2F" w14:textId="77777777" w:rsidR="007360BA" w:rsidRDefault="007360BA">
            <w:pPr>
              <w:tabs>
                <w:tab w:val="left" w:pos="560"/>
                <w:tab w:val="left" w:pos="1567"/>
              </w:tabs>
              <w:spacing w:line="200" w:lineRule="auto"/>
              <w:ind w:left="561" w:right="276" w:hanging="283"/>
              <w:rPr>
                <w:sz w:val="4"/>
                <w:szCs w:val="4"/>
              </w:rPr>
            </w:pPr>
          </w:p>
          <w:p w14:paraId="56FF6597" w14:textId="77777777" w:rsidR="007360BA" w:rsidRDefault="00000000">
            <w:pPr>
              <w:tabs>
                <w:tab w:val="left" w:pos="560"/>
                <w:tab w:val="left" w:pos="1567"/>
              </w:tabs>
              <w:spacing w:line="200" w:lineRule="auto"/>
              <w:ind w:left="561" w:right="276" w:hanging="283"/>
            </w:pPr>
            <w:r>
              <w:rPr>
                <w:sz w:val="18"/>
                <w:szCs w:val="18"/>
              </w:rPr>
              <w:t>▪  stavba slova (kořen, část předponová a příponová, koncovka)</w:t>
            </w:r>
          </w:p>
          <w:p w14:paraId="1EE932D1" w14:textId="77777777" w:rsidR="007360BA" w:rsidRDefault="007360BA">
            <w:pPr>
              <w:tabs>
                <w:tab w:val="left" w:pos="1567"/>
              </w:tabs>
              <w:spacing w:before="6" w:line="200" w:lineRule="auto"/>
            </w:pPr>
          </w:p>
          <w:p w14:paraId="734F310C" w14:textId="77777777" w:rsidR="007360BA" w:rsidRDefault="00000000">
            <w:pPr>
              <w:tabs>
                <w:tab w:val="left" w:pos="1567"/>
              </w:tabs>
              <w:ind w:left="277"/>
              <w:rPr>
                <w:sz w:val="18"/>
                <w:szCs w:val="18"/>
              </w:rPr>
            </w:pPr>
            <w:r>
              <w:rPr>
                <w:sz w:val="18"/>
                <w:szCs w:val="18"/>
              </w:rPr>
              <w:t>▪ slova s předponami</w:t>
            </w:r>
          </w:p>
          <w:p w14:paraId="4019913F" w14:textId="77777777" w:rsidR="007360BA" w:rsidRDefault="00000000">
            <w:pPr>
              <w:tabs>
                <w:tab w:val="left" w:pos="1567"/>
              </w:tabs>
              <w:spacing w:before="2"/>
              <w:ind w:left="277"/>
              <w:rPr>
                <w:sz w:val="18"/>
                <w:szCs w:val="18"/>
              </w:rPr>
            </w:pPr>
            <w:r>
              <w:rPr>
                <w:sz w:val="18"/>
                <w:szCs w:val="18"/>
              </w:rPr>
              <w:t>▪ předpony s-/se-, z-/ze-, vz-/vze-</w:t>
            </w:r>
          </w:p>
          <w:p w14:paraId="2FE5E957" w14:textId="77777777" w:rsidR="007360BA" w:rsidRDefault="00000000">
            <w:pPr>
              <w:tabs>
                <w:tab w:val="left" w:pos="1567"/>
              </w:tabs>
              <w:spacing w:line="200" w:lineRule="auto"/>
              <w:ind w:left="277"/>
              <w:rPr>
                <w:sz w:val="18"/>
                <w:szCs w:val="18"/>
              </w:rPr>
            </w:pPr>
            <w:r>
              <w:rPr>
                <w:sz w:val="18"/>
                <w:szCs w:val="18"/>
              </w:rPr>
              <w:t>▪ střídání hlásek při odvozování (ský ×</w:t>
            </w:r>
          </w:p>
          <w:p w14:paraId="22358513" w14:textId="77777777" w:rsidR="007360BA" w:rsidRDefault="00000000">
            <w:pPr>
              <w:tabs>
                <w:tab w:val="left" w:pos="1567"/>
              </w:tabs>
              <w:spacing w:line="200" w:lineRule="auto"/>
              <w:ind w:left="561"/>
              <w:rPr>
                <w:sz w:val="18"/>
                <w:szCs w:val="18"/>
              </w:rPr>
            </w:pPr>
            <w:r>
              <w:rPr>
                <w:sz w:val="18"/>
                <w:szCs w:val="18"/>
              </w:rPr>
              <w:t>ští)</w:t>
            </w:r>
          </w:p>
          <w:p w14:paraId="7A3EF4E7" w14:textId="77777777" w:rsidR="007360BA" w:rsidRDefault="00000000">
            <w:pPr>
              <w:tabs>
                <w:tab w:val="left" w:pos="1567"/>
              </w:tabs>
              <w:spacing w:line="200" w:lineRule="auto"/>
              <w:ind w:left="277"/>
              <w:rPr>
                <w:sz w:val="18"/>
                <w:szCs w:val="18"/>
              </w:rPr>
            </w:pPr>
            <w:r>
              <w:rPr>
                <w:sz w:val="18"/>
                <w:szCs w:val="18"/>
              </w:rPr>
              <w:t>▪ zdvojené souhlásky (-nn-)</w:t>
            </w:r>
          </w:p>
          <w:p w14:paraId="5C463B4D" w14:textId="77777777" w:rsidR="007360BA" w:rsidRDefault="00000000">
            <w:pPr>
              <w:tabs>
                <w:tab w:val="left" w:pos="1567"/>
              </w:tabs>
              <w:spacing w:before="2"/>
              <w:ind w:left="277"/>
              <w:rPr>
                <w:sz w:val="18"/>
                <w:szCs w:val="18"/>
              </w:rPr>
            </w:pPr>
            <w:r>
              <w:rPr>
                <w:sz w:val="18"/>
                <w:szCs w:val="18"/>
              </w:rPr>
              <w:t>▪ písmeno -ě- , skupina mě/mně</w:t>
            </w:r>
          </w:p>
          <w:p w14:paraId="0D5DDCB5" w14:textId="77777777" w:rsidR="007360BA" w:rsidRDefault="007360BA">
            <w:pPr>
              <w:tabs>
                <w:tab w:val="left" w:pos="1567"/>
              </w:tabs>
              <w:spacing w:before="6" w:line="200" w:lineRule="auto"/>
            </w:pPr>
          </w:p>
          <w:p w14:paraId="64E8B629" w14:textId="77777777" w:rsidR="007360BA" w:rsidRDefault="007360BA">
            <w:pPr>
              <w:tabs>
                <w:tab w:val="left" w:pos="1567"/>
              </w:tabs>
              <w:spacing w:before="6" w:line="200" w:lineRule="auto"/>
              <w:rPr>
                <w:sz w:val="4"/>
                <w:szCs w:val="4"/>
              </w:rPr>
            </w:pPr>
          </w:p>
          <w:p w14:paraId="4EA13BC1" w14:textId="77777777" w:rsidR="007360BA" w:rsidRDefault="007360BA">
            <w:pPr>
              <w:tabs>
                <w:tab w:val="left" w:pos="1567"/>
              </w:tabs>
              <w:spacing w:before="6" w:line="200" w:lineRule="auto"/>
              <w:rPr>
                <w:sz w:val="4"/>
                <w:szCs w:val="4"/>
              </w:rPr>
            </w:pPr>
          </w:p>
          <w:p w14:paraId="1A7E346E" w14:textId="77777777" w:rsidR="007360BA" w:rsidRDefault="007360BA">
            <w:pPr>
              <w:tabs>
                <w:tab w:val="left" w:pos="1567"/>
              </w:tabs>
              <w:spacing w:before="6" w:line="200" w:lineRule="auto"/>
              <w:rPr>
                <w:sz w:val="4"/>
                <w:szCs w:val="4"/>
              </w:rPr>
            </w:pPr>
          </w:p>
          <w:p w14:paraId="76AE2737" w14:textId="77777777" w:rsidR="007360BA" w:rsidRDefault="007360BA">
            <w:pPr>
              <w:tabs>
                <w:tab w:val="left" w:pos="1567"/>
              </w:tabs>
              <w:spacing w:before="6" w:line="200" w:lineRule="auto"/>
              <w:rPr>
                <w:sz w:val="4"/>
                <w:szCs w:val="4"/>
              </w:rPr>
            </w:pPr>
          </w:p>
          <w:p w14:paraId="12235F38" w14:textId="77777777" w:rsidR="007360BA" w:rsidRDefault="007360BA">
            <w:pPr>
              <w:tabs>
                <w:tab w:val="left" w:pos="1567"/>
              </w:tabs>
              <w:spacing w:before="6" w:line="200" w:lineRule="auto"/>
              <w:rPr>
                <w:sz w:val="4"/>
                <w:szCs w:val="4"/>
              </w:rPr>
            </w:pPr>
          </w:p>
          <w:p w14:paraId="7208B318" w14:textId="77777777" w:rsidR="007360BA" w:rsidRDefault="007360BA">
            <w:pPr>
              <w:tabs>
                <w:tab w:val="left" w:pos="1567"/>
              </w:tabs>
              <w:spacing w:before="6" w:line="200" w:lineRule="auto"/>
              <w:rPr>
                <w:sz w:val="4"/>
                <w:szCs w:val="4"/>
              </w:rPr>
            </w:pPr>
          </w:p>
          <w:p w14:paraId="52CB920F" w14:textId="77777777" w:rsidR="007360BA" w:rsidRDefault="007360BA">
            <w:pPr>
              <w:tabs>
                <w:tab w:val="left" w:pos="1567"/>
              </w:tabs>
              <w:spacing w:before="6" w:line="200" w:lineRule="auto"/>
              <w:rPr>
                <w:sz w:val="4"/>
                <w:szCs w:val="4"/>
              </w:rPr>
            </w:pPr>
          </w:p>
          <w:p w14:paraId="66AF2A7B" w14:textId="77777777" w:rsidR="007360BA" w:rsidRDefault="00000000">
            <w:pPr>
              <w:tabs>
                <w:tab w:val="left" w:pos="1567"/>
              </w:tabs>
              <w:ind w:left="277"/>
              <w:rPr>
                <w:sz w:val="18"/>
                <w:szCs w:val="18"/>
              </w:rPr>
            </w:pPr>
            <w:r>
              <w:rPr>
                <w:sz w:val="18"/>
                <w:szCs w:val="18"/>
              </w:rPr>
              <w:t>▪ slovní druhy (přehled)</w:t>
            </w:r>
          </w:p>
          <w:p w14:paraId="68FD9323" w14:textId="77777777" w:rsidR="007360BA" w:rsidRDefault="00000000">
            <w:pPr>
              <w:tabs>
                <w:tab w:val="left" w:pos="1567"/>
              </w:tabs>
              <w:rPr>
                <w:sz w:val="18"/>
                <w:szCs w:val="18"/>
              </w:rPr>
            </w:pPr>
            <w:r>
              <w:rPr>
                <w:sz w:val="18"/>
                <w:szCs w:val="18"/>
              </w:rPr>
              <w:t xml:space="preserve">      ▪  tvarosloví – slovní druhy, tvary slov</w:t>
            </w:r>
          </w:p>
          <w:p w14:paraId="6302997A" w14:textId="77777777" w:rsidR="007360BA" w:rsidRDefault="00000000">
            <w:pPr>
              <w:tabs>
                <w:tab w:val="left" w:pos="1567"/>
              </w:tabs>
              <w:ind w:left="277"/>
              <w:rPr>
                <w:sz w:val="18"/>
                <w:szCs w:val="18"/>
              </w:rPr>
            </w:pPr>
            <w:r>
              <w:rPr>
                <w:sz w:val="18"/>
                <w:szCs w:val="18"/>
              </w:rPr>
              <w:t>▪ pád, číslo, rod a vzor podstatných</w:t>
            </w:r>
          </w:p>
          <w:p w14:paraId="75C6CF82" w14:textId="77777777" w:rsidR="007360BA" w:rsidRDefault="00000000">
            <w:pPr>
              <w:tabs>
                <w:tab w:val="left" w:pos="1567"/>
              </w:tabs>
              <w:spacing w:line="200" w:lineRule="auto"/>
              <w:ind w:left="561"/>
              <w:rPr>
                <w:sz w:val="18"/>
                <w:szCs w:val="18"/>
              </w:rPr>
            </w:pPr>
            <w:r>
              <w:rPr>
                <w:sz w:val="18"/>
                <w:szCs w:val="18"/>
              </w:rPr>
              <w:t>jmen</w:t>
            </w:r>
          </w:p>
          <w:p w14:paraId="6713A789" w14:textId="77777777" w:rsidR="007360BA" w:rsidRDefault="00000000">
            <w:pPr>
              <w:tabs>
                <w:tab w:val="left" w:pos="560"/>
                <w:tab w:val="left" w:pos="1567"/>
              </w:tabs>
              <w:ind w:left="561" w:right="246" w:hanging="283"/>
              <w:rPr>
                <w:sz w:val="18"/>
                <w:szCs w:val="18"/>
              </w:rPr>
            </w:pPr>
            <w:r>
              <w:rPr>
                <w:sz w:val="18"/>
                <w:szCs w:val="18"/>
              </w:rPr>
              <w:t>▪</w:t>
            </w:r>
            <w:r>
              <w:rPr>
                <w:sz w:val="18"/>
                <w:szCs w:val="18"/>
              </w:rPr>
              <w:tab/>
              <w:t>skloňování podstatných jmen podle vzorů</w:t>
            </w:r>
          </w:p>
          <w:p w14:paraId="780F0F9A" w14:textId="77777777" w:rsidR="007360BA" w:rsidRDefault="00000000">
            <w:pPr>
              <w:tabs>
                <w:tab w:val="left" w:pos="1567"/>
              </w:tabs>
              <w:spacing w:line="200" w:lineRule="auto"/>
              <w:ind w:left="277"/>
              <w:rPr>
                <w:sz w:val="18"/>
                <w:szCs w:val="18"/>
              </w:rPr>
            </w:pPr>
            <w:r>
              <w:rPr>
                <w:sz w:val="18"/>
                <w:szCs w:val="18"/>
              </w:rPr>
              <w:t>▪ osoba, číslo, způsob a čas (u sloves</w:t>
            </w:r>
          </w:p>
          <w:p w14:paraId="74D6892B" w14:textId="77777777" w:rsidR="007360BA" w:rsidRDefault="00000000">
            <w:pPr>
              <w:tabs>
                <w:tab w:val="left" w:pos="1567"/>
              </w:tabs>
              <w:ind w:left="561"/>
              <w:rPr>
                <w:sz w:val="18"/>
                <w:szCs w:val="18"/>
              </w:rPr>
            </w:pPr>
            <w:r>
              <w:rPr>
                <w:sz w:val="18"/>
                <w:szCs w:val="18"/>
              </w:rPr>
              <w:t>v oznamovacím způsobu)</w:t>
            </w:r>
          </w:p>
          <w:p w14:paraId="65592B22" w14:textId="77777777" w:rsidR="007360BA" w:rsidRDefault="00000000">
            <w:pPr>
              <w:tabs>
                <w:tab w:val="left" w:pos="560"/>
                <w:tab w:val="left" w:pos="1567"/>
              </w:tabs>
              <w:spacing w:before="1" w:line="200" w:lineRule="auto"/>
              <w:ind w:left="561" w:right="452" w:hanging="283"/>
              <w:rPr>
                <w:sz w:val="18"/>
                <w:szCs w:val="18"/>
              </w:rPr>
            </w:pPr>
            <w:r>
              <w:rPr>
                <w:sz w:val="18"/>
                <w:szCs w:val="18"/>
              </w:rPr>
              <w:t>▪</w:t>
            </w:r>
            <w:r>
              <w:rPr>
                <w:sz w:val="18"/>
                <w:szCs w:val="18"/>
              </w:rPr>
              <w:tab/>
              <w:t>slovesa (časování, rozkazovací a podmiňovací způsob)</w:t>
            </w:r>
          </w:p>
          <w:p w14:paraId="28D8A293" w14:textId="77777777" w:rsidR="007360BA" w:rsidRDefault="00000000">
            <w:pPr>
              <w:tabs>
                <w:tab w:val="left" w:pos="1567"/>
              </w:tabs>
              <w:spacing w:line="200" w:lineRule="auto"/>
              <w:ind w:left="277"/>
              <w:rPr>
                <w:sz w:val="18"/>
                <w:szCs w:val="18"/>
              </w:rPr>
            </w:pPr>
            <w:r>
              <w:rPr>
                <w:sz w:val="18"/>
                <w:szCs w:val="18"/>
              </w:rPr>
              <w:t>▪ složené tvary sloves</w:t>
            </w:r>
          </w:p>
          <w:p w14:paraId="19E1B879" w14:textId="77777777" w:rsidR="007360BA" w:rsidRDefault="00000000">
            <w:pPr>
              <w:tabs>
                <w:tab w:val="left" w:pos="1567"/>
              </w:tabs>
              <w:spacing w:line="200" w:lineRule="auto"/>
              <w:ind w:left="277"/>
              <w:rPr>
                <w:sz w:val="18"/>
                <w:szCs w:val="18"/>
              </w:rPr>
            </w:pPr>
            <w:r>
              <w:rPr>
                <w:sz w:val="18"/>
                <w:szCs w:val="18"/>
              </w:rPr>
              <w:t>▪ přídavná jména (druh, číslo, pád )</w:t>
            </w:r>
          </w:p>
          <w:p w14:paraId="036EAFFC" w14:textId="77777777" w:rsidR="007360BA" w:rsidRDefault="00000000">
            <w:pPr>
              <w:tabs>
                <w:tab w:val="left" w:pos="1567"/>
              </w:tabs>
              <w:spacing w:line="200" w:lineRule="auto"/>
              <w:ind w:left="277"/>
              <w:rPr>
                <w:sz w:val="18"/>
                <w:szCs w:val="18"/>
              </w:rPr>
            </w:pPr>
            <w:r>
              <w:rPr>
                <w:sz w:val="18"/>
                <w:szCs w:val="18"/>
              </w:rPr>
              <w:t>▪ skloňování a pravopis přídavných</w:t>
            </w:r>
          </w:p>
          <w:p w14:paraId="48620899" w14:textId="77777777" w:rsidR="007360BA" w:rsidRDefault="00000000">
            <w:pPr>
              <w:tabs>
                <w:tab w:val="left" w:pos="1567"/>
              </w:tabs>
              <w:spacing w:before="2"/>
              <w:ind w:left="561"/>
              <w:rPr>
                <w:sz w:val="18"/>
                <w:szCs w:val="18"/>
              </w:rPr>
            </w:pPr>
            <w:r>
              <w:rPr>
                <w:sz w:val="18"/>
                <w:szCs w:val="18"/>
              </w:rPr>
              <w:t>jmen</w:t>
            </w:r>
          </w:p>
          <w:p w14:paraId="73F0BC4E" w14:textId="77777777" w:rsidR="007360BA" w:rsidRDefault="00000000">
            <w:pPr>
              <w:tabs>
                <w:tab w:val="left" w:pos="1567"/>
              </w:tabs>
              <w:spacing w:line="200" w:lineRule="auto"/>
              <w:ind w:left="277"/>
              <w:rPr>
                <w:sz w:val="18"/>
                <w:szCs w:val="18"/>
              </w:rPr>
            </w:pPr>
            <w:r>
              <w:rPr>
                <w:sz w:val="18"/>
                <w:szCs w:val="18"/>
              </w:rPr>
              <w:t>▪ zájmena, druhy zájmen</w:t>
            </w:r>
          </w:p>
          <w:p w14:paraId="7574FDA9" w14:textId="77777777" w:rsidR="007360BA" w:rsidRDefault="00000000">
            <w:pPr>
              <w:tabs>
                <w:tab w:val="left" w:pos="1567"/>
              </w:tabs>
              <w:spacing w:line="200" w:lineRule="auto"/>
              <w:ind w:left="277"/>
              <w:rPr>
                <w:sz w:val="18"/>
                <w:szCs w:val="18"/>
              </w:rPr>
            </w:pPr>
            <w:r>
              <w:rPr>
                <w:sz w:val="18"/>
                <w:szCs w:val="18"/>
              </w:rPr>
              <w:t>▪ zájmena osobní (skloňování, užívání,</w:t>
            </w:r>
          </w:p>
          <w:p w14:paraId="24342A04" w14:textId="77777777" w:rsidR="007360BA" w:rsidRDefault="00000000">
            <w:pPr>
              <w:tabs>
                <w:tab w:val="left" w:pos="1567"/>
              </w:tabs>
              <w:spacing w:line="200" w:lineRule="auto"/>
              <w:ind w:left="561"/>
              <w:rPr>
                <w:sz w:val="18"/>
                <w:szCs w:val="18"/>
              </w:rPr>
            </w:pPr>
            <w:r>
              <w:rPr>
                <w:sz w:val="18"/>
                <w:szCs w:val="18"/>
              </w:rPr>
              <w:t>pravopis)</w:t>
            </w:r>
          </w:p>
          <w:p w14:paraId="003CAB68" w14:textId="77777777" w:rsidR="007360BA" w:rsidRDefault="00000000">
            <w:pPr>
              <w:tabs>
                <w:tab w:val="left" w:pos="1567"/>
              </w:tabs>
              <w:spacing w:line="200" w:lineRule="auto"/>
              <w:ind w:left="277"/>
              <w:rPr>
                <w:sz w:val="18"/>
                <w:szCs w:val="18"/>
              </w:rPr>
            </w:pPr>
            <w:r>
              <w:rPr>
                <w:sz w:val="18"/>
                <w:szCs w:val="18"/>
              </w:rPr>
              <w:t>▪ tvary zájmena já (mně x mne)</w:t>
            </w:r>
          </w:p>
          <w:p w14:paraId="328860FD" w14:textId="77777777" w:rsidR="007360BA" w:rsidRDefault="00000000">
            <w:pPr>
              <w:tabs>
                <w:tab w:val="left" w:pos="1567"/>
              </w:tabs>
              <w:spacing w:before="2"/>
              <w:ind w:left="277"/>
              <w:rPr>
                <w:sz w:val="18"/>
                <w:szCs w:val="18"/>
              </w:rPr>
            </w:pPr>
            <w:r>
              <w:rPr>
                <w:sz w:val="18"/>
                <w:szCs w:val="18"/>
              </w:rPr>
              <w:t>▪ číslovky a jejich druhy</w:t>
            </w:r>
          </w:p>
          <w:p w14:paraId="34FDAA32" w14:textId="77777777" w:rsidR="007360BA" w:rsidRDefault="00000000">
            <w:pPr>
              <w:tabs>
                <w:tab w:val="left" w:pos="1567"/>
              </w:tabs>
              <w:ind w:left="277"/>
              <w:rPr>
                <w:sz w:val="18"/>
                <w:szCs w:val="18"/>
              </w:rPr>
            </w:pPr>
            <w:r>
              <w:rPr>
                <w:sz w:val="18"/>
                <w:szCs w:val="18"/>
              </w:rPr>
              <w:t>▪ skloňování číslovek základních</w:t>
            </w:r>
          </w:p>
          <w:p w14:paraId="027711B1" w14:textId="77777777" w:rsidR="007360BA" w:rsidRDefault="00000000">
            <w:pPr>
              <w:tabs>
                <w:tab w:val="left" w:pos="1567"/>
              </w:tabs>
              <w:spacing w:line="200" w:lineRule="auto"/>
              <w:ind w:left="277"/>
              <w:rPr>
                <w:sz w:val="18"/>
                <w:szCs w:val="18"/>
              </w:rPr>
            </w:pPr>
            <w:r>
              <w:rPr>
                <w:sz w:val="18"/>
                <w:szCs w:val="18"/>
              </w:rPr>
              <w:t>▪ předložky s/se, z/ze</w:t>
            </w:r>
          </w:p>
          <w:p w14:paraId="2CEE5864" w14:textId="77777777" w:rsidR="007360BA" w:rsidRDefault="007360BA">
            <w:pPr>
              <w:tabs>
                <w:tab w:val="left" w:pos="1567"/>
              </w:tabs>
              <w:rPr>
                <w:sz w:val="18"/>
                <w:szCs w:val="18"/>
              </w:rPr>
            </w:pPr>
          </w:p>
        </w:tc>
        <w:tc>
          <w:tcPr>
            <w:tcW w:w="2845" w:type="dxa"/>
            <w:tcBorders>
              <w:top w:val="single" w:sz="5" w:space="0" w:color="000000"/>
              <w:left w:val="single" w:sz="5" w:space="0" w:color="000000"/>
              <w:bottom w:val="single" w:sz="5" w:space="0" w:color="000000"/>
              <w:right w:val="single" w:sz="5" w:space="0" w:color="000000"/>
            </w:tcBorders>
          </w:tcPr>
          <w:p w14:paraId="4EC1CACC" w14:textId="77777777" w:rsidR="007360BA" w:rsidRDefault="007360BA">
            <w:pPr>
              <w:tabs>
                <w:tab w:val="left" w:pos="1567"/>
              </w:tabs>
              <w:spacing w:line="200" w:lineRule="auto"/>
            </w:pPr>
          </w:p>
          <w:p w14:paraId="7B8DD61D" w14:textId="77777777" w:rsidR="007360BA" w:rsidRDefault="007360BA">
            <w:pPr>
              <w:tabs>
                <w:tab w:val="left" w:pos="1567"/>
              </w:tabs>
              <w:spacing w:line="200" w:lineRule="auto"/>
            </w:pPr>
          </w:p>
          <w:p w14:paraId="0B5C06DB" w14:textId="77777777" w:rsidR="007360BA" w:rsidRDefault="007360BA">
            <w:pPr>
              <w:tabs>
                <w:tab w:val="left" w:pos="1567"/>
              </w:tabs>
              <w:spacing w:line="200" w:lineRule="auto"/>
            </w:pPr>
          </w:p>
          <w:p w14:paraId="647FBDD2" w14:textId="77777777" w:rsidR="007360BA" w:rsidRDefault="007360BA">
            <w:pPr>
              <w:tabs>
                <w:tab w:val="left" w:pos="1567"/>
              </w:tabs>
              <w:spacing w:line="200" w:lineRule="auto"/>
            </w:pPr>
          </w:p>
          <w:p w14:paraId="13A21F52" w14:textId="77777777" w:rsidR="007360BA" w:rsidRDefault="007360BA">
            <w:pPr>
              <w:tabs>
                <w:tab w:val="left" w:pos="1567"/>
              </w:tabs>
              <w:spacing w:line="200" w:lineRule="auto"/>
            </w:pPr>
          </w:p>
          <w:p w14:paraId="4D985432" w14:textId="77777777" w:rsidR="007360BA" w:rsidRDefault="007360BA">
            <w:pPr>
              <w:tabs>
                <w:tab w:val="left" w:pos="1567"/>
              </w:tabs>
              <w:spacing w:line="200" w:lineRule="auto"/>
            </w:pPr>
          </w:p>
          <w:p w14:paraId="67E2DFF9" w14:textId="77777777" w:rsidR="007360BA" w:rsidRDefault="007360BA">
            <w:pPr>
              <w:tabs>
                <w:tab w:val="left" w:pos="1567"/>
              </w:tabs>
              <w:spacing w:line="200" w:lineRule="auto"/>
            </w:pPr>
          </w:p>
          <w:p w14:paraId="05B73D2F" w14:textId="77777777" w:rsidR="007360BA" w:rsidRDefault="007360BA">
            <w:pPr>
              <w:tabs>
                <w:tab w:val="left" w:pos="1567"/>
              </w:tabs>
              <w:spacing w:line="200" w:lineRule="auto"/>
            </w:pPr>
          </w:p>
          <w:p w14:paraId="61B2F2DD" w14:textId="77777777" w:rsidR="007360BA" w:rsidRDefault="007360BA">
            <w:pPr>
              <w:tabs>
                <w:tab w:val="left" w:pos="1567"/>
              </w:tabs>
              <w:spacing w:line="200" w:lineRule="auto"/>
            </w:pPr>
          </w:p>
          <w:p w14:paraId="291BEA5E" w14:textId="77777777" w:rsidR="007360BA" w:rsidRDefault="007360BA">
            <w:pPr>
              <w:tabs>
                <w:tab w:val="left" w:pos="1567"/>
              </w:tabs>
              <w:spacing w:before="8" w:line="260" w:lineRule="auto"/>
              <w:rPr>
                <w:sz w:val="26"/>
                <w:szCs w:val="26"/>
              </w:rPr>
            </w:pPr>
          </w:p>
          <w:p w14:paraId="2EFAE913" w14:textId="77777777" w:rsidR="007360BA" w:rsidRDefault="00000000">
            <w:pPr>
              <w:tabs>
                <w:tab w:val="left" w:pos="1567"/>
              </w:tabs>
              <w:ind w:left="105"/>
              <w:rPr>
                <w:sz w:val="18"/>
                <w:szCs w:val="18"/>
              </w:rPr>
            </w:pPr>
            <w:r>
              <w:rPr>
                <w:b/>
                <w:sz w:val="18"/>
                <w:szCs w:val="18"/>
              </w:rPr>
              <w:t>Osobnostní a sociální výchova:</w:t>
            </w:r>
          </w:p>
          <w:p w14:paraId="6ACC37F8" w14:textId="77777777" w:rsidR="007360BA" w:rsidRDefault="00000000">
            <w:pPr>
              <w:tabs>
                <w:tab w:val="left" w:pos="1567"/>
              </w:tabs>
              <w:spacing w:before="2"/>
              <w:ind w:left="138"/>
              <w:rPr>
                <w:sz w:val="18"/>
                <w:szCs w:val="18"/>
              </w:rPr>
            </w:pPr>
            <w:r>
              <w:rPr>
                <w:sz w:val="18"/>
                <w:szCs w:val="18"/>
              </w:rPr>
              <w:t xml:space="preserve">▪ </w:t>
            </w:r>
            <w:r>
              <w:rPr>
                <w:b/>
                <w:sz w:val="18"/>
                <w:szCs w:val="18"/>
              </w:rPr>
              <w:t>osobnostní rozvoj</w:t>
            </w:r>
          </w:p>
          <w:p w14:paraId="378C1C88" w14:textId="77777777" w:rsidR="007360BA" w:rsidRDefault="00000000">
            <w:pPr>
              <w:tabs>
                <w:tab w:val="left" w:pos="1567"/>
              </w:tabs>
              <w:spacing w:line="200" w:lineRule="auto"/>
              <w:ind w:left="465"/>
              <w:rPr>
                <w:sz w:val="18"/>
                <w:szCs w:val="18"/>
              </w:rPr>
            </w:pPr>
            <w:r>
              <w:rPr>
                <w:sz w:val="18"/>
                <w:szCs w:val="18"/>
              </w:rPr>
              <w:t>- rozvoj schopností</w:t>
            </w:r>
          </w:p>
          <w:p w14:paraId="152F5591" w14:textId="77777777" w:rsidR="007360BA" w:rsidRDefault="00000000">
            <w:pPr>
              <w:tabs>
                <w:tab w:val="left" w:pos="1567"/>
              </w:tabs>
              <w:spacing w:line="200" w:lineRule="auto"/>
              <w:ind w:left="791" w:right="1234"/>
              <w:jc w:val="center"/>
              <w:rPr>
                <w:sz w:val="18"/>
                <w:szCs w:val="18"/>
              </w:rPr>
            </w:pPr>
            <w:r>
              <w:rPr>
                <w:sz w:val="18"/>
                <w:szCs w:val="18"/>
              </w:rPr>
              <w:t>poznávání</w:t>
            </w:r>
          </w:p>
          <w:p w14:paraId="53F24C14" w14:textId="77777777" w:rsidR="007360BA" w:rsidRDefault="00000000">
            <w:pPr>
              <w:tabs>
                <w:tab w:val="left" w:pos="820"/>
                <w:tab w:val="left" w:pos="1567"/>
              </w:tabs>
              <w:spacing w:before="1" w:line="200" w:lineRule="auto"/>
              <w:ind w:left="825" w:right="880" w:hanging="360"/>
              <w:rPr>
                <w:sz w:val="18"/>
                <w:szCs w:val="18"/>
              </w:rPr>
            </w:pPr>
            <w:r>
              <w:rPr>
                <w:sz w:val="18"/>
                <w:szCs w:val="18"/>
              </w:rPr>
              <w:t>-</w:t>
            </w:r>
            <w:r>
              <w:rPr>
                <w:sz w:val="18"/>
                <w:szCs w:val="18"/>
              </w:rPr>
              <w:tab/>
              <w:t>seberegulace a sebeorganizace</w:t>
            </w:r>
          </w:p>
          <w:p w14:paraId="115D8225" w14:textId="77777777" w:rsidR="007360BA" w:rsidRDefault="00000000">
            <w:pPr>
              <w:tabs>
                <w:tab w:val="left" w:pos="1567"/>
              </w:tabs>
              <w:spacing w:line="200" w:lineRule="auto"/>
              <w:ind w:left="465"/>
              <w:rPr>
                <w:sz w:val="18"/>
                <w:szCs w:val="18"/>
              </w:rPr>
            </w:pPr>
            <w:r>
              <w:rPr>
                <w:sz w:val="18"/>
                <w:szCs w:val="18"/>
              </w:rPr>
              <w:t>- psychohygiena</w:t>
            </w:r>
          </w:p>
          <w:p w14:paraId="4B5687FA" w14:textId="77777777" w:rsidR="007360BA" w:rsidRDefault="007360BA">
            <w:pPr>
              <w:tabs>
                <w:tab w:val="left" w:pos="1567"/>
              </w:tabs>
              <w:spacing w:before="11" w:line="200" w:lineRule="auto"/>
            </w:pPr>
          </w:p>
          <w:p w14:paraId="51AB670C"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379D2069" w14:textId="77777777" w:rsidR="007360BA" w:rsidRDefault="00000000">
            <w:pPr>
              <w:tabs>
                <w:tab w:val="left" w:pos="1567"/>
              </w:tabs>
              <w:spacing w:line="200" w:lineRule="auto"/>
              <w:ind w:left="465"/>
              <w:rPr>
                <w:sz w:val="18"/>
                <w:szCs w:val="18"/>
              </w:rPr>
            </w:pPr>
            <w:r>
              <w:rPr>
                <w:sz w:val="18"/>
                <w:szCs w:val="18"/>
              </w:rPr>
              <w:t>- komunikace</w:t>
            </w:r>
          </w:p>
          <w:p w14:paraId="21F128F3" w14:textId="77777777" w:rsidR="007360BA" w:rsidRDefault="00000000">
            <w:pPr>
              <w:tabs>
                <w:tab w:val="left" w:pos="1567"/>
              </w:tabs>
              <w:spacing w:before="2"/>
              <w:ind w:left="465"/>
              <w:rPr>
                <w:sz w:val="18"/>
                <w:szCs w:val="18"/>
              </w:rPr>
            </w:pPr>
            <w:r>
              <w:rPr>
                <w:sz w:val="18"/>
                <w:szCs w:val="18"/>
              </w:rPr>
              <w:t>- mezilidské vztahy</w:t>
            </w:r>
          </w:p>
          <w:p w14:paraId="3BBCACB9" w14:textId="77777777" w:rsidR="007360BA" w:rsidRDefault="00000000">
            <w:pPr>
              <w:tabs>
                <w:tab w:val="left" w:pos="1567"/>
              </w:tabs>
              <w:ind w:left="465"/>
              <w:rPr>
                <w:sz w:val="18"/>
                <w:szCs w:val="18"/>
              </w:rPr>
            </w:pPr>
            <w:r>
              <w:rPr>
                <w:sz w:val="18"/>
                <w:szCs w:val="18"/>
              </w:rPr>
              <w:t>- kooperace a kompetice</w:t>
            </w:r>
          </w:p>
          <w:p w14:paraId="503B02C2" w14:textId="77777777" w:rsidR="007360BA" w:rsidRDefault="007360BA">
            <w:pPr>
              <w:tabs>
                <w:tab w:val="left" w:pos="1567"/>
              </w:tabs>
              <w:spacing w:before="11" w:line="200" w:lineRule="auto"/>
            </w:pPr>
          </w:p>
          <w:p w14:paraId="02E5A63F" w14:textId="77777777" w:rsidR="007360BA" w:rsidRDefault="00000000">
            <w:pPr>
              <w:tabs>
                <w:tab w:val="left" w:pos="1567"/>
              </w:tabs>
              <w:ind w:left="138"/>
              <w:rPr>
                <w:sz w:val="18"/>
                <w:szCs w:val="18"/>
              </w:rPr>
            </w:pPr>
            <w:r>
              <w:rPr>
                <w:sz w:val="18"/>
                <w:szCs w:val="18"/>
              </w:rPr>
              <w:t xml:space="preserve">▪ </w:t>
            </w:r>
            <w:r>
              <w:rPr>
                <w:b/>
                <w:sz w:val="18"/>
                <w:szCs w:val="18"/>
              </w:rPr>
              <w:t>morální rozvoj</w:t>
            </w:r>
          </w:p>
          <w:p w14:paraId="3F27633A" w14:textId="77777777" w:rsidR="007360BA" w:rsidRDefault="00000000">
            <w:pPr>
              <w:tabs>
                <w:tab w:val="left" w:pos="820"/>
                <w:tab w:val="left" w:pos="1567"/>
              </w:tabs>
              <w:spacing w:line="200" w:lineRule="auto"/>
              <w:ind w:left="825" w:right="230" w:hanging="360"/>
              <w:jc w:val="both"/>
              <w:rPr>
                <w:sz w:val="18"/>
                <w:szCs w:val="18"/>
              </w:rPr>
            </w:pPr>
            <w:r>
              <w:rPr>
                <w:sz w:val="18"/>
                <w:szCs w:val="18"/>
              </w:rPr>
              <w:t>-</w:t>
            </w:r>
            <w:r>
              <w:rPr>
                <w:sz w:val="18"/>
                <w:szCs w:val="18"/>
              </w:rPr>
              <w:tab/>
              <w:t>hodnoty, postoje, řešení problémů a rozhodovací dovednosti</w:t>
            </w:r>
          </w:p>
          <w:p w14:paraId="65168595" w14:textId="77777777" w:rsidR="007360BA" w:rsidRDefault="007360BA">
            <w:pPr>
              <w:tabs>
                <w:tab w:val="left" w:pos="1567"/>
              </w:tabs>
              <w:spacing w:before="11" w:line="200" w:lineRule="auto"/>
            </w:pPr>
          </w:p>
          <w:p w14:paraId="2C0F89FC" w14:textId="77777777" w:rsidR="007360BA" w:rsidRDefault="00000000">
            <w:pPr>
              <w:tabs>
                <w:tab w:val="left" w:pos="1567"/>
              </w:tabs>
              <w:ind w:left="105"/>
              <w:rPr>
                <w:sz w:val="18"/>
                <w:szCs w:val="18"/>
              </w:rPr>
            </w:pPr>
            <w:r>
              <w:rPr>
                <w:b/>
                <w:sz w:val="18"/>
                <w:szCs w:val="18"/>
              </w:rPr>
              <w:t>Mediální výchova:</w:t>
            </w:r>
          </w:p>
          <w:p w14:paraId="6B2D4EC1" w14:textId="77777777" w:rsidR="007360BA" w:rsidRDefault="00000000">
            <w:pPr>
              <w:tabs>
                <w:tab w:val="left" w:pos="420"/>
                <w:tab w:val="left" w:pos="1567"/>
              </w:tabs>
              <w:spacing w:before="2" w:line="200" w:lineRule="auto"/>
              <w:ind w:left="421" w:right="132" w:hanging="283"/>
              <w:rPr>
                <w:sz w:val="18"/>
                <w:szCs w:val="18"/>
              </w:rPr>
            </w:pPr>
            <w:r>
              <w:rPr>
                <w:sz w:val="18"/>
                <w:szCs w:val="18"/>
              </w:rPr>
              <w:t>▪</w:t>
            </w:r>
            <w:r>
              <w:rPr>
                <w:sz w:val="18"/>
                <w:szCs w:val="18"/>
              </w:rPr>
              <w:tab/>
            </w:r>
            <w:r>
              <w:rPr>
                <w:b/>
                <w:sz w:val="18"/>
                <w:szCs w:val="18"/>
              </w:rPr>
              <w:t>tematické okruhy mediálních sdělení</w:t>
            </w:r>
          </w:p>
          <w:p w14:paraId="44332385" w14:textId="77777777" w:rsidR="007360BA" w:rsidRDefault="00000000">
            <w:pPr>
              <w:tabs>
                <w:tab w:val="left" w:pos="1567"/>
              </w:tabs>
              <w:spacing w:line="180" w:lineRule="auto"/>
              <w:ind w:left="465"/>
              <w:rPr>
                <w:sz w:val="18"/>
                <w:szCs w:val="18"/>
              </w:rPr>
            </w:pPr>
            <w:r>
              <w:rPr>
                <w:sz w:val="18"/>
                <w:szCs w:val="18"/>
              </w:rPr>
              <w:t>- stavba mediálních sdělení</w:t>
            </w:r>
          </w:p>
          <w:p w14:paraId="78E6843F" w14:textId="77777777" w:rsidR="007360BA" w:rsidRDefault="00000000">
            <w:pPr>
              <w:tabs>
                <w:tab w:val="left" w:pos="1567"/>
              </w:tabs>
              <w:spacing w:before="2"/>
              <w:ind w:left="465"/>
              <w:rPr>
                <w:sz w:val="18"/>
                <w:szCs w:val="18"/>
              </w:rPr>
            </w:pPr>
            <w:r>
              <w:rPr>
                <w:sz w:val="18"/>
                <w:szCs w:val="18"/>
              </w:rPr>
              <w:t>- fungování a vliv médií</w:t>
            </w:r>
          </w:p>
          <w:p w14:paraId="3E6C6A69" w14:textId="77777777" w:rsidR="007360BA" w:rsidRDefault="00000000">
            <w:pPr>
              <w:tabs>
                <w:tab w:val="left" w:pos="1567"/>
              </w:tabs>
              <w:spacing w:line="200" w:lineRule="auto"/>
              <w:ind w:left="791" w:right="949"/>
              <w:jc w:val="center"/>
              <w:rPr>
                <w:sz w:val="18"/>
                <w:szCs w:val="18"/>
              </w:rPr>
            </w:pPr>
            <w:r>
              <w:rPr>
                <w:sz w:val="18"/>
                <w:szCs w:val="18"/>
              </w:rPr>
              <w:t>ve společnosti</w:t>
            </w:r>
          </w:p>
        </w:tc>
        <w:tc>
          <w:tcPr>
            <w:tcW w:w="2760" w:type="dxa"/>
            <w:tcBorders>
              <w:top w:val="single" w:sz="5" w:space="0" w:color="000000"/>
              <w:left w:val="single" w:sz="5" w:space="0" w:color="000000"/>
              <w:bottom w:val="single" w:sz="5" w:space="0" w:color="000000"/>
              <w:right w:val="single" w:sz="5" w:space="0" w:color="000000"/>
            </w:tcBorders>
          </w:tcPr>
          <w:p w14:paraId="603B0BFE" w14:textId="77777777" w:rsidR="007360BA" w:rsidRDefault="007360BA">
            <w:pPr>
              <w:tabs>
                <w:tab w:val="left" w:pos="1567"/>
              </w:tabs>
              <w:spacing w:line="200" w:lineRule="auto"/>
            </w:pPr>
          </w:p>
          <w:p w14:paraId="544804E9" w14:textId="77777777" w:rsidR="007360BA" w:rsidRDefault="007360BA">
            <w:pPr>
              <w:tabs>
                <w:tab w:val="left" w:pos="1567"/>
              </w:tabs>
              <w:spacing w:line="200" w:lineRule="auto"/>
            </w:pPr>
          </w:p>
          <w:p w14:paraId="69F13F3A" w14:textId="77777777" w:rsidR="007360BA" w:rsidRDefault="007360BA">
            <w:pPr>
              <w:tabs>
                <w:tab w:val="left" w:pos="1567"/>
              </w:tabs>
              <w:spacing w:line="200" w:lineRule="auto"/>
            </w:pPr>
          </w:p>
          <w:p w14:paraId="67137314" w14:textId="77777777" w:rsidR="007360BA" w:rsidRDefault="007360BA">
            <w:pPr>
              <w:tabs>
                <w:tab w:val="left" w:pos="1567"/>
              </w:tabs>
              <w:spacing w:line="200" w:lineRule="auto"/>
            </w:pPr>
          </w:p>
          <w:p w14:paraId="7032AC64" w14:textId="77777777" w:rsidR="007360BA" w:rsidRDefault="007360BA">
            <w:pPr>
              <w:tabs>
                <w:tab w:val="left" w:pos="1567"/>
              </w:tabs>
              <w:spacing w:line="200" w:lineRule="auto"/>
            </w:pPr>
          </w:p>
          <w:p w14:paraId="630C6845" w14:textId="77777777" w:rsidR="007360BA" w:rsidRDefault="007360BA">
            <w:pPr>
              <w:tabs>
                <w:tab w:val="left" w:pos="1567"/>
              </w:tabs>
              <w:spacing w:line="200" w:lineRule="auto"/>
            </w:pPr>
          </w:p>
          <w:p w14:paraId="6E09074A" w14:textId="77777777" w:rsidR="007360BA" w:rsidRDefault="007360BA">
            <w:pPr>
              <w:tabs>
                <w:tab w:val="left" w:pos="1567"/>
              </w:tabs>
              <w:spacing w:line="200" w:lineRule="auto"/>
            </w:pPr>
          </w:p>
          <w:p w14:paraId="6B69951F" w14:textId="77777777" w:rsidR="007360BA" w:rsidRDefault="007360BA">
            <w:pPr>
              <w:tabs>
                <w:tab w:val="left" w:pos="1567"/>
              </w:tabs>
              <w:spacing w:line="200" w:lineRule="auto"/>
            </w:pPr>
          </w:p>
          <w:p w14:paraId="4C8AAE30" w14:textId="77777777" w:rsidR="007360BA" w:rsidRDefault="007360BA">
            <w:pPr>
              <w:tabs>
                <w:tab w:val="left" w:pos="1567"/>
              </w:tabs>
              <w:spacing w:line="200" w:lineRule="auto"/>
            </w:pPr>
          </w:p>
          <w:p w14:paraId="7F493EE0" w14:textId="77777777" w:rsidR="007360BA" w:rsidRDefault="007360BA">
            <w:pPr>
              <w:tabs>
                <w:tab w:val="left" w:pos="1567"/>
              </w:tabs>
              <w:spacing w:before="8" w:line="260" w:lineRule="auto"/>
              <w:rPr>
                <w:sz w:val="26"/>
                <w:szCs w:val="26"/>
              </w:rPr>
            </w:pPr>
          </w:p>
          <w:p w14:paraId="37FE169B" w14:textId="77777777" w:rsidR="007360BA" w:rsidRDefault="00000000">
            <w:pPr>
              <w:tabs>
                <w:tab w:val="left" w:pos="1567"/>
              </w:tabs>
              <w:ind w:left="102"/>
              <w:rPr>
                <w:sz w:val="18"/>
                <w:szCs w:val="18"/>
              </w:rPr>
            </w:pPr>
            <w:r>
              <w:rPr>
                <w:b/>
                <w:sz w:val="18"/>
                <w:szCs w:val="18"/>
              </w:rPr>
              <w:t>Formy:</w:t>
            </w:r>
          </w:p>
          <w:p w14:paraId="29B5FC45" w14:textId="77777777" w:rsidR="007360BA" w:rsidRDefault="00000000">
            <w:pPr>
              <w:tabs>
                <w:tab w:val="left" w:pos="1567"/>
              </w:tabs>
              <w:spacing w:line="200" w:lineRule="auto"/>
              <w:ind w:left="342"/>
              <w:rPr>
                <w:sz w:val="18"/>
                <w:szCs w:val="18"/>
              </w:rPr>
            </w:pPr>
            <w:r>
              <w:rPr>
                <w:sz w:val="18"/>
                <w:szCs w:val="18"/>
              </w:rPr>
              <w:t>▪ ve třídě</w:t>
            </w:r>
          </w:p>
          <w:p w14:paraId="459BB33D" w14:textId="77777777" w:rsidR="007360BA" w:rsidRDefault="00000000">
            <w:pPr>
              <w:tabs>
                <w:tab w:val="left" w:pos="1567"/>
              </w:tabs>
              <w:spacing w:line="200" w:lineRule="auto"/>
              <w:ind w:left="342"/>
              <w:rPr>
                <w:sz w:val="18"/>
                <w:szCs w:val="18"/>
              </w:rPr>
            </w:pPr>
            <w:r>
              <w:rPr>
                <w:sz w:val="18"/>
                <w:szCs w:val="18"/>
              </w:rPr>
              <w:t>▪ samostatná práce, práce</w:t>
            </w:r>
          </w:p>
          <w:p w14:paraId="013812A4" w14:textId="77777777" w:rsidR="007360BA" w:rsidRDefault="00000000">
            <w:pPr>
              <w:tabs>
                <w:tab w:val="left" w:pos="1567"/>
              </w:tabs>
              <w:spacing w:line="200" w:lineRule="auto"/>
              <w:ind w:left="702"/>
              <w:rPr>
                <w:sz w:val="18"/>
                <w:szCs w:val="18"/>
              </w:rPr>
            </w:pPr>
            <w:r>
              <w:rPr>
                <w:sz w:val="18"/>
                <w:szCs w:val="18"/>
              </w:rPr>
              <w:t>ve dvojicích ve skupinách</w:t>
            </w:r>
          </w:p>
          <w:p w14:paraId="5F2FCB22" w14:textId="77777777" w:rsidR="007360BA" w:rsidRDefault="00000000">
            <w:pPr>
              <w:tabs>
                <w:tab w:val="left" w:pos="1567"/>
              </w:tabs>
              <w:spacing w:line="200" w:lineRule="auto"/>
              <w:ind w:left="342"/>
              <w:rPr>
                <w:sz w:val="18"/>
                <w:szCs w:val="18"/>
              </w:rPr>
            </w:pPr>
            <w:r>
              <w:rPr>
                <w:sz w:val="18"/>
                <w:szCs w:val="18"/>
              </w:rPr>
              <w:t>▪ práce na interaktivní tabuli</w:t>
            </w:r>
          </w:p>
          <w:p w14:paraId="4790C1FA" w14:textId="77777777" w:rsidR="007360BA" w:rsidRDefault="007360BA">
            <w:pPr>
              <w:tabs>
                <w:tab w:val="left" w:pos="1567"/>
              </w:tabs>
              <w:spacing w:before="13" w:line="200" w:lineRule="auto"/>
            </w:pPr>
          </w:p>
          <w:p w14:paraId="176E64F8" w14:textId="77777777" w:rsidR="007360BA" w:rsidRDefault="00000000">
            <w:pPr>
              <w:tabs>
                <w:tab w:val="left" w:pos="1567"/>
              </w:tabs>
              <w:ind w:left="102"/>
              <w:rPr>
                <w:sz w:val="18"/>
                <w:szCs w:val="18"/>
              </w:rPr>
            </w:pPr>
            <w:r>
              <w:rPr>
                <w:b/>
                <w:sz w:val="18"/>
                <w:szCs w:val="18"/>
              </w:rPr>
              <w:t>Metody:</w:t>
            </w:r>
          </w:p>
          <w:p w14:paraId="01244D13" w14:textId="77777777" w:rsidR="007360BA" w:rsidRDefault="00000000">
            <w:pPr>
              <w:tabs>
                <w:tab w:val="left" w:pos="1567"/>
              </w:tabs>
              <w:spacing w:line="200" w:lineRule="auto"/>
              <w:ind w:left="342"/>
              <w:rPr>
                <w:sz w:val="18"/>
                <w:szCs w:val="18"/>
              </w:rPr>
            </w:pPr>
            <w:r>
              <w:rPr>
                <w:sz w:val="18"/>
                <w:szCs w:val="18"/>
              </w:rPr>
              <w:t>▪ výklad</w:t>
            </w:r>
          </w:p>
          <w:p w14:paraId="68AD703F" w14:textId="77777777" w:rsidR="007360BA" w:rsidRDefault="00000000">
            <w:pPr>
              <w:tabs>
                <w:tab w:val="left" w:pos="700"/>
                <w:tab w:val="left" w:pos="1567"/>
              </w:tabs>
              <w:spacing w:before="2" w:line="200" w:lineRule="auto"/>
              <w:ind w:left="702" w:right="227" w:hanging="360"/>
              <w:rPr>
                <w:sz w:val="18"/>
                <w:szCs w:val="18"/>
              </w:rPr>
            </w:pPr>
            <w:r>
              <w:rPr>
                <w:sz w:val="18"/>
                <w:szCs w:val="18"/>
              </w:rPr>
              <w:t>▪</w:t>
            </w:r>
            <w:r>
              <w:rPr>
                <w:sz w:val="18"/>
                <w:szCs w:val="18"/>
              </w:rPr>
              <w:tab/>
              <w:t>navazování na předchozí učivo</w:t>
            </w:r>
          </w:p>
          <w:p w14:paraId="60B81061" w14:textId="77777777" w:rsidR="007360BA" w:rsidRDefault="00000000">
            <w:pPr>
              <w:tabs>
                <w:tab w:val="left" w:pos="1567"/>
              </w:tabs>
              <w:spacing w:line="200" w:lineRule="auto"/>
              <w:ind w:left="342"/>
              <w:rPr>
                <w:sz w:val="18"/>
                <w:szCs w:val="18"/>
              </w:rPr>
            </w:pPr>
            <w:r>
              <w:rPr>
                <w:sz w:val="18"/>
                <w:szCs w:val="18"/>
              </w:rPr>
              <w:t>▪ písemné procvičování</w:t>
            </w:r>
          </w:p>
          <w:p w14:paraId="10594956" w14:textId="77777777" w:rsidR="007360BA" w:rsidRDefault="00000000">
            <w:pPr>
              <w:tabs>
                <w:tab w:val="left" w:pos="1567"/>
              </w:tabs>
              <w:ind w:left="342"/>
              <w:rPr>
                <w:sz w:val="18"/>
                <w:szCs w:val="18"/>
              </w:rPr>
            </w:pPr>
            <w:r>
              <w:rPr>
                <w:sz w:val="18"/>
                <w:szCs w:val="18"/>
              </w:rPr>
              <w:t>▪ práce ve dvojicích</w:t>
            </w:r>
          </w:p>
          <w:p w14:paraId="4C5F1187" w14:textId="77777777" w:rsidR="007360BA" w:rsidRDefault="00000000">
            <w:pPr>
              <w:tabs>
                <w:tab w:val="left" w:pos="1567"/>
              </w:tabs>
              <w:spacing w:line="200" w:lineRule="auto"/>
              <w:ind w:left="342"/>
              <w:rPr>
                <w:sz w:val="18"/>
                <w:szCs w:val="18"/>
              </w:rPr>
            </w:pPr>
            <w:r>
              <w:rPr>
                <w:sz w:val="18"/>
                <w:szCs w:val="18"/>
              </w:rPr>
              <w:t>▪ práce ve skupině</w:t>
            </w:r>
          </w:p>
          <w:p w14:paraId="7630451A" w14:textId="77777777" w:rsidR="007360BA" w:rsidRDefault="00000000">
            <w:pPr>
              <w:tabs>
                <w:tab w:val="left" w:pos="1567"/>
              </w:tabs>
              <w:spacing w:line="200" w:lineRule="auto"/>
              <w:ind w:left="342"/>
              <w:rPr>
                <w:sz w:val="18"/>
                <w:szCs w:val="18"/>
              </w:rPr>
            </w:pPr>
            <w:r>
              <w:rPr>
                <w:sz w:val="18"/>
                <w:szCs w:val="18"/>
              </w:rPr>
              <w:t>▪ projekty</w:t>
            </w:r>
          </w:p>
          <w:p w14:paraId="34D7E737" w14:textId="77777777" w:rsidR="007360BA" w:rsidRDefault="00000000">
            <w:pPr>
              <w:tabs>
                <w:tab w:val="left" w:pos="1567"/>
              </w:tabs>
              <w:spacing w:before="2"/>
              <w:ind w:left="342"/>
              <w:rPr>
                <w:sz w:val="18"/>
                <w:szCs w:val="18"/>
              </w:rPr>
            </w:pPr>
            <w:r>
              <w:rPr>
                <w:sz w:val="18"/>
                <w:szCs w:val="18"/>
              </w:rPr>
              <w:t>▪ soutěže, didaktické hry</w:t>
            </w:r>
          </w:p>
          <w:p w14:paraId="59CDEAB1" w14:textId="77777777" w:rsidR="007360BA" w:rsidRDefault="00000000">
            <w:pPr>
              <w:tabs>
                <w:tab w:val="left" w:pos="1567"/>
              </w:tabs>
              <w:spacing w:line="200" w:lineRule="auto"/>
              <w:ind w:left="342"/>
              <w:rPr>
                <w:sz w:val="18"/>
                <w:szCs w:val="18"/>
              </w:rPr>
            </w:pPr>
            <w:r>
              <w:rPr>
                <w:sz w:val="18"/>
                <w:szCs w:val="18"/>
              </w:rPr>
              <w:t>▪ diktát</w:t>
            </w:r>
          </w:p>
          <w:p w14:paraId="4BB16D9A" w14:textId="77777777" w:rsidR="007360BA" w:rsidRDefault="00000000">
            <w:pPr>
              <w:tabs>
                <w:tab w:val="left" w:pos="1567"/>
              </w:tabs>
              <w:spacing w:line="200" w:lineRule="auto"/>
              <w:ind w:left="342"/>
              <w:rPr>
                <w:sz w:val="18"/>
                <w:szCs w:val="18"/>
              </w:rPr>
            </w:pPr>
            <w:r>
              <w:rPr>
                <w:sz w:val="18"/>
                <w:szCs w:val="18"/>
              </w:rPr>
              <w:t>▪ doplňovací cvičení</w:t>
            </w:r>
          </w:p>
          <w:p w14:paraId="70C69CF6" w14:textId="77777777" w:rsidR="007360BA" w:rsidRDefault="007360BA">
            <w:pPr>
              <w:tabs>
                <w:tab w:val="left" w:pos="1567"/>
              </w:tabs>
              <w:spacing w:line="200" w:lineRule="auto"/>
              <w:ind w:left="342"/>
              <w:rPr>
                <w:sz w:val="18"/>
                <w:szCs w:val="18"/>
              </w:rPr>
            </w:pPr>
          </w:p>
          <w:p w14:paraId="0E80786A" w14:textId="77777777" w:rsidR="007360BA" w:rsidRDefault="007360BA">
            <w:pPr>
              <w:tabs>
                <w:tab w:val="left" w:pos="1567"/>
              </w:tabs>
              <w:spacing w:before="13" w:line="200" w:lineRule="auto"/>
            </w:pPr>
          </w:p>
          <w:p w14:paraId="71983579" w14:textId="77777777" w:rsidR="007360BA" w:rsidRDefault="00000000">
            <w:pPr>
              <w:tabs>
                <w:tab w:val="left" w:pos="1567"/>
              </w:tabs>
              <w:ind w:left="102"/>
              <w:rPr>
                <w:sz w:val="18"/>
                <w:szCs w:val="18"/>
              </w:rPr>
            </w:pPr>
            <w:r>
              <w:rPr>
                <w:b/>
                <w:sz w:val="18"/>
                <w:szCs w:val="18"/>
              </w:rPr>
              <w:t>Pomůcky:</w:t>
            </w:r>
          </w:p>
          <w:p w14:paraId="77486148" w14:textId="77777777" w:rsidR="007360BA" w:rsidRDefault="00000000">
            <w:pPr>
              <w:tabs>
                <w:tab w:val="left" w:pos="1567"/>
              </w:tabs>
              <w:spacing w:line="200" w:lineRule="auto"/>
              <w:ind w:left="342"/>
              <w:rPr>
                <w:sz w:val="18"/>
                <w:szCs w:val="18"/>
              </w:rPr>
            </w:pPr>
            <w:r>
              <w:rPr>
                <w:sz w:val="18"/>
                <w:szCs w:val="18"/>
              </w:rPr>
              <w:t>▪ učebnice</w:t>
            </w:r>
          </w:p>
          <w:p w14:paraId="2EC910F3" w14:textId="77777777" w:rsidR="007360BA" w:rsidRDefault="00000000">
            <w:pPr>
              <w:tabs>
                <w:tab w:val="left" w:pos="1567"/>
              </w:tabs>
              <w:spacing w:line="200" w:lineRule="auto"/>
              <w:ind w:left="342"/>
              <w:rPr>
                <w:sz w:val="18"/>
                <w:szCs w:val="18"/>
              </w:rPr>
            </w:pPr>
            <w:r>
              <w:rPr>
                <w:sz w:val="18"/>
                <w:szCs w:val="18"/>
              </w:rPr>
              <w:t>▪ sešity</w:t>
            </w:r>
          </w:p>
          <w:p w14:paraId="729C159D" w14:textId="77777777" w:rsidR="007360BA" w:rsidRDefault="00000000">
            <w:pPr>
              <w:tabs>
                <w:tab w:val="left" w:pos="1567"/>
              </w:tabs>
              <w:spacing w:before="2"/>
              <w:ind w:left="342"/>
              <w:rPr>
                <w:sz w:val="18"/>
                <w:szCs w:val="18"/>
              </w:rPr>
            </w:pPr>
            <w:r>
              <w:rPr>
                <w:sz w:val="18"/>
                <w:szCs w:val="18"/>
              </w:rPr>
              <w:t>▪ kopírované pracovní listy</w:t>
            </w:r>
          </w:p>
          <w:p w14:paraId="68F611FB" w14:textId="77777777" w:rsidR="007360BA" w:rsidRDefault="00000000">
            <w:pPr>
              <w:tabs>
                <w:tab w:val="left" w:pos="1567"/>
              </w:tabs>
              <w:spacing w:line="200" w:lineRule="auto"/>
              <w:ind w:left="342"/>
              <w:rPr>
                <w:sz w:val="18"/>
                <w:szCs w:val="18"/>
              </w:rPr>
            </w:pPr>
            <w:r>
              <w:rPr>
                <w:sz w:val="18"/>
                <w:szCs w:val="18"/>
              </w:rPr>
              <w:t>▪ program PC</w:t>
            </w:r>
          </w:p>
          <w:p w14:paraId="431CC464" w14:textId="77777777" w:rsidR="007360BA" w:rsidRDefault="00000000">
            <w:pPr>
              <w:tabs>
                <w:tab w:val="left" w:pos="1567"/>
              </w:tabs>
              <w:spacing w:line="200" w:lineRule="auto"/>
              <w:ind w:left="342"/>
              <w:rPr>
                <w:sz w:val="18"/>
                <w:szCs w:val="18"/>
              </w:rPr>
            </w:pPr>
            <w:r>
              <w:rPr>
                <w:sz w:val="18"/>
                <w:szCs w:val="18"/>
              </w:rPr>
              <w:t>▪ nástěnné výukové tabule</w:t>
            </w:r>
          </w:p>
          <w:p w14:paraId="41A713FC" w14:textId="77777777" w:rsidR="007360BA" w:rsidRDefault="00000000">
            <w:pPr>
              <w:tabs>
                <w:tab w:val="left" w:pos="1567"/>
              </w:tabs>
              <w:spacing w:line="200" w:lineRule="auto"/>
              <w:ind w:left="342"/>
              <w:rPr>
                <w:sz w:val="18"/>
                <w:szCs w:val="18"/>
              </w:rPr>
            </w:pPr>
            <w:r>
              <w:rPr>
                <w:sz w:val="18"/>
                <w:szCs w:val="18"/>
              </w:rPr>
              <w:t>▪ encyklopedie,</w:t>
            </w:r>
          </w:p>
          <w:p w14:paraId="41B6745A" w14:textId="77777777" w:rsidR="007360BA" w:rsidRDefault="00000000">
            <w:pPr>
              <w:tabs>
                <w:tab w:val="left" w:pos="1567"/>
              </w:tabs>
              <w:spacing w:before="2"/>
              <w:ind w:left="342"/>
              <w:rPr>
                <w:sz w:val="18"/>
                <w:szCs w:val="18"/>
              </w:rPr>
            </w:pPr>
            <w:r>
              <w:rPr>
                <w:sz w:val="18"/>
                <w:szCs w:val="18"/>
              </w:rPr>
              <w:t>▪ slovníky</w:t>
            </w:r>
          </w:p>
        </w:tc>
      </w:tr>
    </w:tbl>
    <w:p w14:paraId="33E01101" w14:textId="77777777" w:rsidR="007360BA" w:rsidRDefault="007360BA">
      <w:pPr>
        <w:tabs>
          <w:tab w:val="left" w:pos="1567"/>
        </w:tabs>
        <w:spacing w:before="20" w:line="260" w:lineRule="auto"/>
        <w:rPr>
          <w:sz w:val="26"/>
          <w:szCs w:val="26"/>
        </w:rPr>
      </w:pPr>
    </w:p>
    <w:tbl>
      <w:tblPr>
        <w:tblStyle w:val="affffffffffffffffffffe"/>
        <w:tblW w:w="14854" w:type="dxa"/>
        <w:tblInd w:w="98" w:type="dxa"/>
        <w:tblLayout w:type="fixed"/>
        <w:tblLook w:val="0000" w:firstRow="0" w:lastRow="0" w:firstColumn="0" w:lastColumn="0" w:noHBand="0" w:noVBand="0"/>
      </w:tblPr>
      <w:tblGrid>
        <w:gridCol w:w="1688"/>
        <w:gridCol w:w="4659"/>
        <w:gridCol w:w="3401"/>
        <w:gridCol w:w="2343"/>
        <w:gridCol w:w="2763"/>
      </w:tblGrid>
      <w:tr w:rsidR="007360BA" w14:paraId="0007A4C5" w14:textId="77777777">
        <w:trPr>
          <w:trHeight w:val="545"/>
        </w:trPr>
        <w:tc>
          <w:tcPr>
            <w:tcW w:w="1688" w:type="dxa"/>
            <w:tcBorders>
              <w:top w:val="single" w:sz="5" w:space="0" w:color="000000"/>
              <w:left w:val="single" w:sz="5" w:space="0" w:color="000000"/>
              <w:bottom w:val="single" w:sz="5" w:space="0" w:color="000000"/>
              <w:right w:val="single" w:sz="5" w:space="0" w:color="000000"/>
            </w:tcBorders>
          </w:tcPr>
          <w:p w14:paraId="35F91E25" w14:textId="77777777" w:rsidR="007360BA" w:rsidRDefault="00000000">
            <w:pPr>
              <w:tabs>
                <w:tab w:val="left" w:pos="1567"/>
              </w:tabs>
              <w:spacing w:line="200" w:lineRule="auto"/>
              <w:ind w:left="102"/>
              <w:rPr>
                <w:sz w:val="18"/>
                <w:szCs w:val="18"/>
              </w:rPr>
            </w:pPr>
            <w:r>
              <w:rPr>
                <w:b/>
                <w:sz w:val="18"/>
                <w:szCs w:val="18"/>
              </w:rPr>
              <w:t>Očekávané</w:t>
            </w:r>
          </w:p>
          <w:p w14:paraId="31062F8F" w14:textId="77777777" w:rsidR="007360BA" w:rsidRDefault="00000000">
            <w:pPr>
              <w:tabs>
                <w:tab w:val="left" w:pos="1567"/>
              </w:tabs>
              <w:spacing w:line="200" w:lineRule="auto"/>
              <w:ind w:left="102"/>
              <w:rPr>
                <w:sz w:val="18"/>
                <w:szCs w:val="18"/>
              </w:rPr>
            </w:pPr>
            <w:r>
              <w:rPr>
                <w:b/>
                <w:sz w:val="18"/>
                <w:szCs w:val="18"/>
              </w:rPr>
              <w:t>výstupy z RVP ZV</w:t>
            </w:r>
          </w:p>
        </w:tc>
        <w:tc>
          <w:tcPr>
            <w:tcW w:w="4659" w:type="dxa"/>
            <w:tcBorders>
              <w:top w:val="single" w:sz="5" w:space="0" w:color="000000"/>
              <w:left w:val="single" w:sz="5" w:space="0" w:color="000000"/>
              <w:bottom w:val="single" w:sz="5" w:space="0" w:color="000000"/>
              <w:right w:val="single" w:sz="5" w:space="0" w:color="000000"/>
            </w:tcBorders>
          </w:tcPr>
          <w:p w14:paraId="555B4AAD" w14:textId="77777777" w:rsidR="007360BA" w:rsidRDefault="00000000">
            <w:pPr>
              <w:tabs>
                <w:tab w:val="left" w:pos="1567"/>
              </w:tabs>
              <w:spacing w:line="200" w:lineRule="auto"/>
              <w:ind w:left="102"/>
              <w:rPr>
                <w:sz w:val="18"/>
                <w:szCs w:val="18"/>
              </w:rPr>
            </w:pPr>
            <w:r>
              <w:rPr>
                <w:b/>
                <w:sz w:val="18"/>
                <w:szCs w:val="18"/>
              </w:rPr>
              <w:t>Dílčí výstupy</w:t>
            </w:r>
          </w:p>
          <w:p w14:paraId="2A4CC4DD"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5E2908FB" w14:textId="77777777" w:rsidR="007360BA" w:rsidRDefault="00000000">
            <w:pPr>
              <w:tabs>
                <w:tab w:val="left" w:pos="1567"/>
              </w:tabs>
              <w:spacing w:line="200" w:lineRule="auto"/>
              <w:ind w:left="102"/>
              <w:rPr>
                <w:sz w:val="18"/>
                <w:szCs w:val="18"/>
              </w:rPr>
            </w:pPr>
            <w:r>
              <w:rPr>
                <w:b/>
                <w:sz w:val="18"/>
                <w:szCs w:val="18"/>
              </w:rPr>
              <w:t>Učivo</w:t>
            </w:r>
          </w:p>
        </w:tc>
        <w:tc>
          <w:tcPr>
            <w:tcW w:w="2343" w:type="dxa"/>
            <w:tcBorders>
              <w:top w:val="single" w:sz="5" w:space="0" w:color="000000"/>
              <w:left w:val="single" w:sz="5" w:space="0" w:color="000000"/>
              <w:bottom w:val="single" w:sz="5" w:space="0" w:color="000000"/>
              <w:right w:val="single" w:sz="5" w:space="0" w:color="000000"/>
            </w:tcBorders>
          </w:tcPr>
          <w:p w14:paraId="674A75F3" w14:textId="77777777" w:rsidR="007360BA" w:rsidRDefault="00000000">
            <w:pPr>
              <w:tabs>
                <w:tab w:val="left" w:pos="1567"/>
              </w:tabs>
              <w:spacing w:line="200" w:lineRule="auto"/>
              <w:ind w:left="105"/>
              <w:rPr>
                <w:sz w:val="18"/>
                <w:szCs w:val="18"/>
              </w:rPr>
            </w:pPr>
            <w:r>
              <w:rPr>
                <w:b/>
                <w:sz w:val="18"/>
                <w:szCs w:val="18"/>
              </w:rPr>
              <w:t>Průřezová témata</w:t>
            </w:r>
          </w:p>
        </w:tc>
        <w:tc>
          <w:tcPr>
            <w:tcW w:w="2763" w:type="dxa"/>
            <w:tcBorders>
              <w:top w:val="single" w:sz="5" w:space="0" w:color="000000"/>
              <w:left w:val="single" w:sz="5" w:space="0" w:color="000000"/>
              <w:bottom w:val="single" w:sz="5" w:space="0" w:color="000000"/>
              <w:right w:val="single" w:sz="5" w:space="0" w:color="000000"/>
            </w:tcBorders>
          </w:tcPr>
          <w:p w14:paraId="2E9BD347"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B052921"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08441FD" w14:textId="77777777">
        <w:trPr>
          <w:trHeight w:val="8634"/>
        </w:trPr>
        <w:tc>
          <w:tcPr>
            <w:tcW w:w="1688" w:type="dxa"/>
            <w:tcBorders>
              <w:top w:val="single" w:sz="5" w:space="0" w:color="000000"/>
              <w:left w:val="single" w:sz="5" w:space="0" w:color="000000"/>
              <w:bottom w:val="single" w:sz="5" w:space="0" w:color="000000"/>
              <w:right w:val="single" w:sz="5" w:space="0" w:color="000000"/>
            </w:tcBorders>
          </w:tcPr>
          <w:p w14:paraId="4048BB82" w14:textId="77777777" w:rsidR="007360BA" w:rsidRDefault="007360BA">
            <w:pPr>
              <w:tabs>
                <w:tab w:val="left" w:pos="1567"/>
              </w:tabs>
              <w:spacing w:before="5" w:line="200" w:lineRule="auto"/>
            </w:pPr>
          </w:p>
          <w:p w14:paraId="414E4EEF" w14:textId="77777777" w:rsidR="007360BA" w:rsidRDefault="00000000">
            <w:pPr>
              <w:tabs>
                <w:tab w:val="left" w:pos="1567"/>
              </w:tabs>
              <w:ind w:left="102"/>
              <w:rPr>
                <w:sz w:val="18"/>
                <w:szCs w:val="18"/>
              </w:rPr>
            </w:pPr>
            <w:r>
              <w:rPr>
                <w:b/>
                <w:sz w:val="18"/>
                <w:szCs w:val="18"/>
              </w:rPr>
              <w:t>ČJL-5-2-04</w:t>
            </w:r>
          </w:p>
          <w:p w14:paraId="7436ECBB" w14:textId="77777777" w:rsidR="007360BA" w:rsidRDefault="007360BA">
            <w:pPr>
              <w:tabs>
                <w:tab w:val="left" w:pos="1567"/>
              </w:tabs>
              <w:spacing w:line="200" w:lineRule="auto"/>
            </w:pPr>
          </w:p>
          <w:p w14:paraId="7A24ADD4" w14:textId="77777777" w:rsidR="007360BA" w:rsidRDefault="007360BA">
            <w:pPr>
              <w:tabs>
                <w:tab w:val="left" w:pos="1567"/>
              </w:tabs>
              <w:spacing w:line="200" w:lineRule="auto"/>
            </w:pPr>
          </w:p>
          <w:p w14:paraId="6C2D8D6E" w14:textId="77777777" w:rsidR="007360BA" w:rsidRDefault="007360BA">
            <w:pPr>
              <w:tabs>
                <w:tab w:val="left" w:pos="1567"/>
              </w:tabs>
              <w:spacing w:line="200" w:lineRule="auto"/>
            </w:pPr>
          </w:p>
          <w:p w14:paraId="2A97B910" w14:textId="77777777" w:rsidR="007360BA" w:rsidRDefault="007360BA">
            <w:pPr>
              <w:tabs>
                <w:tab w:val="left" w:pos="1567"/>
              </w:tabs>
              <w:spacing w:line="200" w:lineRule="auto"/>
              <w:rPr>
                <w:sz w:val="4"/>
                <w:szCs w:val="4"/>
              </w:rPr>
            </w:pPr>
          </w:p>
          <w:p w14:paraId="19A35748" w14:textId="77777777" w:rsidR="007360BA" w:rsidRDefault="007360BA">
            <w:pPr>
              <w:tabs>
                <w:tab w:val="left" w:pos="1567"/>
              </w:tabs>
              <w:spacing w:line="200" w:lineRule="auto"/>
              <w:rPr>
                <w:sz w:val="4"/>
                <w:szCs w:val="4"/>
              </w:rPr>
            </w:pPr>
          </w:p>
          <w:p w14:paraId="2A582F0A" w14:textId="77777777" w:rsidR="007360BA" w:rsidRDefault="007360BA">
            <w:pPr>
              <w:tabs>
                <w:tab w:val="left" w:pos="1567"/>
              </w:tabs>
              <w:spacing w:line="200" w:lineRule="auto"/>
              <w:rPr>
                <w:sz w:val="4"/>
                <w:szCs w:val="4"/>
              </w:rPr>
            </w:pPr>
          </w:p>
          <w:p w14:paraId="141149DC" w14:textId="77777777" w:rsidR="007360BA" w:rsidRDefault="007360BA">
            <w:pPr>
              <w:tabs>
                <w:tab w:val="left" w:pos="1567"/>
              </w:tabs>
              <w:spacing w:line="200" w:lineRule="auto"/>
              <w:rPr>
                <w:sz w:val="4"/>
                <w:szCs w:val="4"/>
              </w:rPr>
            </w:pPr>
          </w:p>
          <w:p w14:paraId="764B2B60" w14:textId="77777777" w:rsidR="007360BA" w:rsidRDefault="007360BA">
            <w:pPr>
              <w:tabs>
                <w:tab w:val="left" w:pos="1567"/>
              </w:tabs>
              <w:spacing w:line="200" w:lineRule="auto"/>
              <w:rPr>
                <w:sz w:val="4"/>
                <w:szCs w:val="4"/>
              </w:rPr>
            </w:pPr>
          </w:p>
          <w:p w14:paraId="3CCBF364" w14:textId="77777777" w:rsidR="007360BA" w:rsidRDefault="007360BA">
            <w:pPr>
              <w:tabs>
                <w:tab w:val="left" w:pos="1567"/>
              </w:tabs>
              <w:spacing w:line="200" w:lineRule="auto"/>
              <w:rPr>
                <w:sz w:val="4"/>
                <w:szCs w:val="4"/>
              </w:rPr>
            </w:pPr>
          </w:p>
          <w:p w14:paraId="7745245B" w14:textId="77777777" w:rsidR="007360BA" w:rsidRDefault="007360BA">
            <w:pPr>
              <w:tabs>
                <w:tab w:val="left" w:pos="1567"/>
              </w:tabs>
              <w:spacing w:line="200" w:lineRule="auto"/>
              <w:rPr>
                <w:sz w:val="4"/>
                <w:szCs w:val="4"/>
              </w:rPr>
            </w:pPr>
          </w:p>
          <w:p w14:paraId="3290BFE1" w14:textId="77777777" w:rsidR="007360BA" w:rsidRDefault="007360BA">
            <w:pPr>
              <w:tabs>
                <w:tab w:val="left" w:pos="1567"/>
              </w:tabs>
              <w:spacing w:line="200" w:lineRule="auto"/>
              <w:rPr>
                <w:sz w:val="4"/>
                <w:szCs w:val="4"/>
              </w:rPr>
            </w:pPr>
          </w:p>
          <w:p w14:paraId="761DE849" w14:textId="77777777" w:rsidR="007360BA" w:rsidRDefault="00000000">
            <w:pPr>
              <w:tabs>
                <w:tab w:val="left" w:pos="1567"/>
              </w:tabs>
              <w:ind w:left="102"/>
              <w:rPr>
                <w:sz w:val="18"/>
                <w:szCs w:val="18"/>
              </w:rPr>
            </w:pPr>
            <w:r>
              <w:rPr>
                <w:b/>
                <w:sz w:val="18"/>
                <w:szCs w:val="18"/>
              </w:rPr>
              <w:t>ČJL-5-2-05</w:t>
            </w:r>
          </w:p>
          <w:p w14:paraId="746538A5" w14:textId="77777777" w:rsidR="007360BA" w:rsidRDefault="007360BA">
            <w:pPr>
              <w:tabs>
                <w:tab w:val="left" w:pos="1567"/>
              </w:tabs>
              <w:spacing w:line="200" w:lineRule="auto"/>
            </w:pPr>
          </w:p>
          <w:p w14:paraId="6A3B0328" w14:textId="77777777" w:rsidR="007360BA" w:rsidRDefault="007360BA">
            <w:pPr>
              <w:tabs>
                <w:tab w:val="left" w:pos="1567"/>
              </w:tabs>
              <w:spacing w:line="200" w:lineRule="auto"/>
            </w:pPr>
          </w:p>
          <w:p w14:paraId="74F5010D" w14:textId="77777777" w:rsidR="007360BA" w:rsidRDefault="007360BA">
            <w:pPr>
              <w:tabs>
                <w:tab w:val="left" w:pos="1567"/>
              </w:tabs>
              <w:spacing w:line="200" w:lineRule="auto"/>
            </w:pPr>
          </w:p>
          <w:p w14:paraId="763642A9" w14:textId="77777777" w:rsidR="007360BA" w:rsidRDefault="007360BA">
            <w:pPr>
              <w:tabs>
                <w:tab w:val="left" w:pos="1567"/>
              </w:tabs>
              <w:spacing w:before="2" w:line="260" w:lineRule="auto"/>
              <w:rPr>
                <w:sz w:val="26"/>
                <w:szCs w:val="26"/>
              </w:rPr>
            </w:pPr>
          </w:p>
          <w:p w14:paraId="1AA83FD0" w14:textId="77777777" w:rsidR="007360BA" w:rsidRDefault="00000000">
            <w:pPr>
              <w:tabs>
                <w:tab w:val="left" w:pos="1567"/>
              </w:tabs>
              <w:ind w:left="102"/>
              <w:rPr>
                <w:b/>
                <w:sz w:val="18"/>
                <w:szCs w:val="18"/>
              </w:rPr>
            </w:pPr>
            <w:r>
              <w:rPr>
                <w:b/>
                <w:sz w:val="18"/>
                <w:szCs w:val="18"/>
              </w:rPr>
              <w:t>ČJL-5-2-06</w:t>
            </w:r>
          </w:p>
          <w:p w14:paraId="43A4D020" w14:textId="77777777" w:rsidR="007360BA" w:rsidRDefault="007360BA">
            <w:pPr>
              <w:tabs>
                <w:tab w:val="left" w:pos="1567"/>
              </w:tabs>
              <w:ind w:left="102"/>
              <w:rPr>
                <w:b/>
                <w:sz w:val="18"/>
                <w:szCs w:val="18"/>
              </w:rPr>
            </w:pPr>
          </w:p>
          <w:p w14:paraId="24D132FE" w14:textId="77777777" w:rsidR="007360BA" w:rsidRDefault="007360BA">
            <w:pPr>
              <w:tabs>
                <w:tab w:val="left" w:pos="1567"/>
              </w:tabs>
              <w:ind w:left="102"/>
              <w:rPr>
                <w:b/>
                <w:sz w:val="18"/>
                <w:szCs w:val="18"/>
              </w:rPr>
            </w:pPr>
          </w:p>
          <w:p w14:paraId="089E0C2C" w14:textId="77777777" w:rsidR="007360BA" w:rsidRDefault="007360BA">
            <w:pPr>
              <w:tabs>
                <w:tab w:val="left" w:pos="1567"/>
              </w:tabs>
              <w:ind w:left="102"/>
              <w:rPr>
                <w:b/>
                <w:sz w:val="18"/>
                <w:szCs w:val="18"/>
              </w:rPr>
            </w:pPr>
          </w:p>
          <w:p w14:paraId="3245BBEB" w14:textId="77777777" w:rsidR="007360BA" w:rsidRDefault="007360BA">
            <w:pPr>
              <w:tabs>
                <w:tab w:val="left" w:pos="1567"/>
              </w:tabs>
              <w:ind w:left="102"/>
              <w:rPr>
                <w:b/>
                <w:sz w:val="18"/>
                <w:szCs w:val="18"/>
              </w:rPr>
            </w:pPr>
          </w:p>
          <w:p w14:paraId="3846E83C" w14:textId="77777777" w:rsidR="007360BA" w:rsidRDefault="007360BA">
            <w:pPr>
              <w:tabs>
                <w:tab w:val="left" w:pos="1567"/>
              </w:tabs>
              <w:ind w:left="102"/>
              <w:rPr>
                <w:b/>
                <w:sz w:val="18"/>
                <w:szCs w:val="18"/>
              </w:rPr>
            </w:pPr>
          </w:p>
          <w:p w14:paraId="134812AD" w14:textId="77777777" w:rsidR="007360BA" w:rsidRDefault="007360BA">
            <w:pPr>
              <w:tabs>
                <w:tab w:val="left" w:pos="1567"/>
              </w:tabs>
              <w:ind w:left="102"/>
              <w:rPr>
                <w:b/>
                <w:sz w:val="18"/>
                <w:szCs w:val="18"/>
              </w:rPr>
            </w:pPr>
          </w:p>
          <w:p w14:paraId="4F013842" w14:textId="77777777" w:rsidR="007360BA" w:rsidRDefault="007360BA">
            <w:pPr>
              <w:tabs>
                <w:tab w:val="left" w:pos="1567"/>
              </w:tabs>
              <w:ind w:left="102"/>
              <w:rPr>
                <w:b/>
                <w:sz w:val="18"/>
                <w:szCs w:val="18"/>
              </w:rPr>
            </w:pPr>
          </w:p>
          <w:p w14:paraId="7CD82BC4" w14:textId="77777777" w:rsidR="007360BA" w:rsidRDefault="007360BA">
            <w:pPr>
              <w:tabs>
                <w:tab w:val="left" w:pos="1567"/>
              </w:tabs>
              <w:ind w:left="102"/>
              <w:rPr>
                <w:b/>
                <w:sz w:val="18"/>
                <w:szCs w:val="18"/>
              </w:rPr>
            </w:pPr>
          </w:p>
          <w:p w14:paraId="0C13FEB5" w14:textId="77777777" w:rsidR="007360BA" w:rsidRDefault="007360BA">
            <w:pPr>
              <w:tabs>
                <w:tab w:val="left" w:pos="1567"/>
              </w:tabs>
              <w:ind w:left="102"/>
              <w:rPr>
                <w:b/>
                <w:sz w:val="18"/>
                <w:szCs w:val="18"/>
              </w:rPr>
            </w:pPr>
          </w:p>
          <w:p w14:paraId="761F2D02" w14:textId="77777777" w:rsidR="007360BA" w:rsidRDefault="007360BA">
            <w:pPr>
              <w:tabs>
                <w:tab w:val="left" w:pos="1567"/>
              </w:tabs>
              <w:ind w:left="102"/>
              <w:rPr>
                <w:b/>
                <w:sz w:val="18"/>
                <w:szCs w:val="18"/>
              </w:rPr>
            </w:pPr>
          </w:p>
          <w:p w14:paraId="250E9BF7" w14:textId="77777777" w:rsidR="007360BA" w:rsidRDefault="007360BA">
            <w:pPr>
              <w:tabs>
                <w:tab w:val="left" w:pos="1567"/>
              </w:tabs>
              <w:ind w:left="102"/>
              <w:rPr>
                <w:b/>
                <w:sz w:val="18"/>
                <w:szCs w:val="18"/>
              </w:rPr>
            </w:pPr>
          </w:p>
          <w:p w14:paraId="3C821E7C" w14:textId="77777777" w:rsidR="007360BA" w:rsidRDefault="007360BA">
            <w:pPr>
              <w:tabs>
                <w:tab w:val="left" w:pos="1567"/>
              </w:tabs>
              <w:ind w:left="102"/>
              <w:rPr>
                <w:b/>
                <w:sz w:val="18"/>
                <w:szCs w:val="18"/>
              </w:rPr>
            </w:pPr>
          </w:p>
          <w:p w14:paraId="66D84706" w14:textId="77777777" w:rsidR="007360BA" w:rsidRDefault="007360BA">
            <w:pPr>
              <w:tabs>
                <w:tab w:val="left" w:pos="1567"/>
              </w:tabs>
              <w:ind w:left="102"/>
              <w:rPr>
                <w:b/>
                <w:sz w:val="18"/>
                <w:szCs w:val="18"/>
              </w:rPr>
            </w:pPr>
          </w:p>
          <w:p w14:paraId="12299211" w14:textId="77777777" w:rsidR="007360BA" w:rsidRDefault="00000000">
            <w:pPr>
              <w:tabs>
                <w:tab w:val="left" w:pos="1567"/>
              </w:tabs>
              <w:ind w:left="102"/>
              <w:rPr>
                <w:sz w:val="18"/>
                <w:szCs w:val="18"/>
              </w:rPr>
            </w:pPr>
            <w:r>
              <w:rPr>
                <w:b/>
                <w:sz w:val="18"/>
                <w:szCs w:val="18"/>
              </w:rPr>
              <w:t xml:space="preserve">ČJL-5-2-07 </w:t>
            </w:r>
          </w:p>
        </w:tc>
        <w:tc>
          <w:tcPr>
            <w:tcW w:w="4659" w:type="dxa"/>
            <w:tcBorders>
              <w:top w:val="single" w:sz="5" w:space="0" w:color="000000"/>
              <w:left w:val="single" w:sz="5" w:space="0" w:color="000000"/>
              <w:bottom w:val="single" w:sz="5" w:space="0" w:color="000000"/>
              <w:right w:val="single" w:sz="5" w:space="0" w:color="000000"/>
            </w:tcBorders>
          </w:tcPr>
          <w:p w14:paraId="5FD54454" w14:textId="77777777" w:rsidR="007360BA" w:rsidRDefault="007360BA">
            <w:pPr>
              <w:tabs>
                <w:tab w:val="left" w:pos="1567"/>
              </w:tabs>
              <w:spacing w:before="1" w:line="200" w:lineRule="auto"/>
            </w:pPr>
          </w:p>
          <w:p w14:paraId="13AB4686" w14:textId="77777777" w:rsidR="007360BA" w:rsidRDefault="00000000">
            <w:pPr>
              <w:tabs>
                <w:tab w:val="left" w:pos="1567"/>
              </w:tabs>
              <w:spacing w:line="200" w:lineRule="auto"/>
            </w:pPr>
            <w:r>
              <w:rPr>
                <w:sz w:val="18"/>
                <w:szCs w:val="18"/>
              </w:rPr>
              <w:t xml:space="preserve">   </w:t>
            </w:r>
            <w:sdt>
              <w:sdtPr>
                <w:tag w:val="goog_rdk_131"/>
                <w:id w:val="-1592917626"/>
              </w:sdtPr>
              <w:sdtContent>
                <w:r>
                  <w:rPr>
                    <w:rFonts w:ascii="Fira Mono" w:eastAsia="Fira Mono" w:hAnsi="Fira Mono" w:cs="Fira Mono"/>
                    <w:sz w:val="18"/>
                    <w:szCs w:val="18"/>
                  </w:rPr>
                  <w:t>⮚</w:t>
                </w:r>
              </w:sdtContent>
            </w:sdt>
            <w:r>
              <w:rPr>
                <w:sz w:val="18"/>
                <w:szCs w:val="18"/>
              </w:rPr>
              <w:t xml:space="preserve">rozlišuje slova spisovná a jejich nespisovné tvary </w:t>
            </w:r>
          </w:p>
          <w:p w14:paraId="2CBD4DC2" w14:textId="77777777" w:rsidR="007360BA" w:rsidRDefault="007360BA">
            <w:pPr>
              <w:tabs>
                <w:tab w:val="left" w:pos="1567"/>
              </w:tabs>
              <w:spacing w:before="12" w:line="200" w:lineRule="auto"/>
            </w:pPr>
          </w:p>
          <w:p w14:paraId="755CE576" w14:textId="77777777" w:rsidR="007360BA" w:rsidRDefault="007360BA">
            <w:pPr>
              <w:tabs>
                <w:tab w:val="left" w:pos="1567"/>
              </w:tabs>
              <w:spacing w:before="12" w:line="200" w:lineRule="auto"/>
            </w:pPr>
          </w:p>
          <w:p w14:paraId="07DBE5D8" w14:textId="77777777" w:rsidR="007360BA" w:rsidRDefault="007360BA">
            <w:pPr>
              <w:tabs>
                <w:tab w:val="left" w:pos="1567"/>
              </w:tabs>
              <w:spacing w:before="12" w:line="200" w:lineRule="auto"/>
            </w:pPr>
          </w:p>
          <w:p w14:paraId="1A0D3A41" w14:textId="77777777" w:rsidR="007360BA" w:rsidRDefault="007360BA">
            <w:pPr>
              <w:tabs>
                <w:tab w:val="left" w:pos="1567"/>
              </w:tabs>
              <w:spacing w:before="12" w:line="200" w:lineRule="auto"/>
            </w:pPr>
          </w:p>
          <w:p w14:paraId="08809E97" w14:textId="77777777" w:rsidR="007360BA" w:rsidRDefault="00000000">
            <w:pPr>
              <w:tabs>
                <w:tab w:val="left" w:pos="1567"/>
              </w:tabs>
              <w:ind w:left="136"/>
              <w:rPr>
                <w:sz w:val="18"/>
                <w:szCs w:val="18"/>
              </w:rPr>
            </w:pPr>
            <w:sdt>
              <w:sdtPr>
                <w:tag w:val="goog_rdk_132"/>
                <w:id w:val="-1257817869"/>
              </w:sdtPr>
              <w:sdtContent>
                <w:r>
                  <w:rPr>
                    <w:rFonts w:ascii="Fira Mono" w:eastAsia="Fira Mono" w:hAnsi="Fira Mono" w:cs="Fira Mono"/>
                    <w:sz w:val="18"/>
                    <w:szCs w:val="18"/>
                  </w:rPr>
                  <w:t>⮚</w:t>
                </w:r>
              </w:sdtContent>
            </w:sdt>
            <w:r>
              <w:rPr>
                <w:sz w:val="18"/>
                <w:szCs w:val="18"/>
              </w:rPr>
              <w:t xml:space="preserve"> vyhledává základní skladební dvojici a v neúplné základní skladební dvojici označuje základ věty</w:t>
            </w:r>
          </w:p>
          <w:p w14:paraId="4950CB91" w14:textId="77777777" w:rsidR="007360BA" w:rsidRDefault="007360BA">
            <w:pPr>
              <w:tabs>
                <w:tab w:val="left" w:pos="1567"/>
              </w:tabs>
              <w:ind w:left="136"/>
              <w:rPr>
                <w:sz w:val="18"/>
                <w:szCs w:val="18"/>
              </w:rPr>
            </w:pPr>
          </w:p>
          <w:p w14:paraId="3B9E42CE" w14:textId="77777777" w:rsidR="007360BA" w:rsidRDefault="007360BA">
            <w:pPr>
              <w:tabs>
                <w:tab w:val="left" w:pos="1567"/>
              </w:tabs>
              <w:ind w:left="136"/>
              <w:rPr>
                <w:sz w:val="18"/>
                <w:szCs w:val="18"/>
              </w:rPr>
            </w:pPr>
          </w:p>
          <w:p w14:paraId="4175BD77" w14:textId="77777777" w:rsidR="007360BA" w:rsidRDefault="007360BA">
            <w:pPr>
              <w:tabs>
                <w:tab w:val="left" w:pos="1567"/>
              </w:tabs>
              <w:ind w:left="136"/>
              <w:rPr>
                <w:sz w:val="4"/>
                <w:szCs w:val="4"/>
              </w:rPr>
            </w:pPr>
          </w:p>
          <w:p w14:paraId="5CF255E5" w14:textId="77777777" w:rsidR="007360BA" w:rsidRDefault="007360BA">
            <w:pPr>
              <w:tabs>
                <w:tab w:val="left" w:pos="1567"/>
              </w:tabs>
              <w:ind w:left="136"/>
              <w:rPr>
                <w:sz w:val="4"/>
                <w:szCs w:val="4"/>
              </w:rPr>
            </w:pPr>
          </w:p>
          <w:p w14:paraId="57D61FF6" w14:textId="77777777" w:rsidR="007360BA" w:rsidRDefault="007360BA">
            <w:pPr>
              <w:tabs>
                <w:tab w:val="left" w:pos="1567"/>
              </w:tabs>
              <w:ind w:left="136"/>
              <w:rPr>
                <w:sz w:val="4"/>
                <w:szCs w:val="4"/>
              </w:rPr>
            </w:pPr>
          </w:p>
          <w:p w14:paraId="4C94FE2D" w14:textId="77777777" w:rsidR="007360BA" w:rsidRDefault="007360BA">
            <w:pPr>
              <w:tabs>
                <w:tab w:val="left" w:pos="1567"/>
              </w:tabs>
              <w:ind w:left="136"/>
              <w:rPr>
                <w:sz w:val="4"/>
                <w:szCs w:val="4"/>
              </w:rPr>
            </w:pPr>
          </w:p>
          <w:p w14:paraId="0AE7EE13" w14:textId="77777777" w:rsidR="007360BA" w:rsidRDefault="007360BA">
            <w:pPr>
              <w:tabs>
                <w:tab w:val="left" w:pos="1567"/>
              </w:tabs>
              <w:ind w:left="136"/>
              <w:rPr>
                <w:sz w:val="4"/>
                <w:szCs w:val="4"/>
              </w:rPr>
            </w:pPr>
          </w:p>
          <w:p w14:paraId="7EA50DB0" w14:textId="77777777" w:rsidR="007360BA" w:rsidRDefault="007360BA">
            <w:pPr>
              <w:tabs>
                <w:tab w:val="left" w:pos="1567"/>
              </w:tabs>
              <w:ind w:left="136"/>
              <w:rPr>
                <w:sz w:val="4"/>
                <w:szCs w:val="4"/>
              </w:rPr>
            </w:pPr>
          </w:p>
          <w:p w14:paraId="1D0B2162" w14:textId="77777777" w:rsidR="007360BA" w:rsidRDefault="007360BA">
            <w:pPr>
              <w:tabs>
                <w:tab w:val="left" w:pos="1567"/>
              </w:tabs>
              <w:ind w:left="136"/>
              <w:rPr>
                <w:sz w:val="4"/>
                <w:szCs w:val="4"/>
              </w:rPr>
            </w:pPr>
          </w:p>
          <w:p w14:paraId="4F0C7D99" w14:textId="77777777" w:rsidR="007360BA" w:rsidRDefault="007360BA">
            <w:pPr>
              <w:tabs>
                <w:tab w:val="left" w:pos="1567"/>
              </w:tabs>
              <w:ind w:left="136"/>
              <w:rPr>
                <w:sz w:val="4"/>
                <w:szCs w:val="4"/>
              </w:rPr>
            </w:pPr>
          </w:p>
          <w:p w14:paraId="2D3B3DFC" w14:textId="77777777" w:rsidR="007360BA" w:rsidRDefault="007360BA">
            <w:pPr>
              <w:tabs>
                <w:tab w:val="left" w:pos="1567"/>
              </w:tabs>
              <w:rPr>
                <w:sz w:val="4"/>
                <w:szCs w:val="4"/>
              </w:rPr>
            </w:pPr>
          </w:p>
          <w:p w14:paraId="54C5B97F" w14:textId="77777777" w:rsidR="007360BA" w:rsidRDefault="00000000">
            <w:pPr>
              <w:tabs>
                <w:tab w:val="left" w:pos="1567"/>
              </w:tabs>
              <w:ind w:left="136"/>
              <w:rPr>
                <w:sz w:val="18"/>
                <w:szCs w:val="18"/>
              </w:rPr>
            </w:pPr>
            <w:sdt>
              <w:sdtPr>
                <w:tag w:val="goog_rdk_133"/>
                <w:id w:val="340281641"/>
              </w:sdtPr>
              <w:sdtContent>
                <w:r>
                  <w:rPr>
                    <w:rFonts w:ascii="Fira Mono" w:eastAsia="Fira Mono" w:hAnsi="Fira Mono" w:cs="Fira Mono"/>
                    <w:sz w:val="18"/>
                    <w:szCs w:val="18"/>
                  </w:rPr>
                  <w:t>⮚</w:t>
                </w:r>
              </w:sdtContent>
            </w:sdt>
            <w:r>
              <w:rPr>
                <w:sz w:val="18"/>
                <w:szCs w:val="18"/>
              </w:rPr>
              <w:t xml:space="preserve"> odlišuje větu jednoduchou a souvětí, vhodně změní větu jednoduchou v souvětí</w:t>
            </w:r>
          </w:p>
          <w:p w14:paraId="406A2BE2" w14:textId="77777777" w:rsidR="007360BA" w:rsidRDefault="007360BA">
            <w:pPr>
              <w:tabs>
                <w:tab w:val="left" w:pos="1567"/>
              </w:tabs>
              <w:ind w:left="136"/>
              <w:rPr>
                <w:sz w:val="18"/>
                <w:szCs w:val="18"/>
              </w:rPr>
            </w:pPr>
          </w:p>
          <w:p w14:paraId="44224269" w14:textId="77777777" w:rsidR="007360BA" w:rsidRDefault="007360BA">
            <w:pPr>
              <w:tabs>
                <w:tab w:val="left" w:pos="1567"/>
              </w:tabs>
              <w:ind w:left="136"/>
              <w:rPr>
                <w:sz w:val="18"/>
                <w:szCs w:val="18"/>
              </w:rPr>
            </w:pPr>
          </w:p>
          <w:p w14:paraId="715A90A8" w14:textId="77777777" w:rsidR="007360BA" w:rsidRDefault="007360BA">
            <w:pPr>
              <w:tabs>
                <w:tab w:val="left" w:pos="1567"/>
              </w:tabs>
              <w:ind w:left="136"/>
              <w:rPr>
                <w:sz w:val="18"/>
                <w:szCs w:val="18"/>
              </w:rPr>
            </w:pPr>
          </w:p>
          <w:p w14:paraId="3A6C670E" w14:textId="77777777" w:rsidR="007360BA" w:rsidRDefault="007360BA">
            <w:pPr>
              <w:tabs>
                <w:tab w:val="left" w:pos="1567"/>
              </w:tabs>
              <w:ind w:left="136"/>
              <w:rPr>
                <w:sz w:val="18"/>
                <w:szCs w:val="18"/>
              </w:rPr>
            </w:pPr>
          </w:p>
          <w:p w14:paraId="6BBA5ED2" w14:textId="77777777" w:rsidR="007360BA" w:rsidRDefault="007360BA">
            <w:pPr>
              <w:tabs>
                <w:tab w:val="left" w:pos="1567"/>
              </w:tabs>
              <w:ind w:left="136"/>
              <w:rPr>
                <w:sz w:val="18"/>
                <w:szCs w:val="18"/>
              </w:rPr>
            </w:pPr>
          </w:p>
          <w:p w14:paraId="67D49D37" w14:textId="77777777" w:rsidR="007360BA" w:rsidRDefault="007360BA">
            <w:pPr>
              <w:tabs>
                <w:tab w:val="left" w:pos="1567"/>
              </w:tabs>
              <w:ind w:left="136"/>
              <w:rPr>
                <w:sz w:val="18"/>
                <w:szCs w:val="18"/>
              </w:rPr>
            </w:pPr>
          </w:p>
          <w:p w14:paraId="62A03BCB" w14:textId="77777777" w:rsidR="007360BA" w:rsidRDefault="007360BA">
            <w:pPr>
              <w:tabs>
                <w:tab w:val="left" w:pos="1567"/>
              </w:tabs>
              <w:ind w:left="136"/>
              <w:rPr>
                <w:sz w:val="18"/>
                <w:szCs w:val="18"/>
              </w:rPr>
            </w:pPr>
          </w:p>
          <w:p w14:paraId="3822BB68" w14:textId="77777777" w:rsidR="007360BA" w:rsidRDefault="007360BA">
            <w:pPr>
              <w:tabs>
                <w:tab w:val="left" w:pos="1567"/>
              </w:tabs>
              <w:ind w:left="136"/>
              <w:rPr>
                <w:sz w:val="18"/>
                <w:szCs w:val="18"/>
              </w:rPr>
            </w:pPr>
          </w:p>
          <w:p w14:paraId="277C4466" w14:textId="77777777" w:rsidR="007360BA" w:rsidRDefault="007360BA">
            <w:pPr>
              <w:tabs>
                <w:tab w:val="left" w:pos="1567"/>
              </w:tabs>
              <w:rPr>
                <w:sz w:val="4"/>
                <w:szCs w:val="4"/>
              </w:rPr>
            </w:pPr>
          </w:p>
          <w:p w14:paraId="6558B8B2" w14:textId="77777777" w:rsidR="007360BA" w:rsidRDefault="007360BA">
            <w:pPr>
              <w:tabs>
                <w:tab w:val="left" w:pos="1567"/>
              </w:tabs>
              <w:rPr>
                <w:sz w:val="4"/>
                <w:szCs w:val="4"/>
              </w:rPr>
            </w:pPr>
          </w:p>
          <w:p w14:paraId="17B274FC" w14:textId="77777777" w:rsidR="007360BA" w:rsidRDefault="007360BA">
            <w:pPr>
              <w:tabs>
                <w:tab w:val="left" w:pos="1567"/>
              </w:tabs>
              <w:rPr>
                <w:sz w:val="4"/>
                <w:szCs w:val="4"/>
              </w:rPr>
            </w:pPr>
          </w:p>
          <w:p w14:paraId="343EA5BD" w14:textId="77777777" w:rsidR="007360BA" w:rsidRDefault="007360BA">
            <w:pPr>
              <w:tabs>
                <w:tab w:val="left" w:pos="1567"/>
              </w:tabs>
              <w:ind w:left="136"/>
              <w:rPr>
                <w:sz w:val="18"/>
                <w:szCs w:val="18"/>
              </w:rPr>
            </w:pPr>
          </w:p>
          <w:p w14:paraId="6269145B" w14:textId="77777777" w:rsidR="007360BA" w:rsidRDefault="007360BA">
            <w:pPr>
              <w:tabs>
                <w:tab w:val="left" w:pos="1567"/>
              </w:tabs>
              <w:ind w:left="136"/>
              <w:rPr>
                <w:sz w:val="18"/>
                <w:szCs w:val="18"/>
              </w:rPr>
            </w:pPr>
          </w:p>
          <w:p w14:paraId="743ED8F2" w14:textId="77777777" w:rsidR="007360BA" w:rsidRDefault="007360BA">
            <w:pPr>
              <w:tabs>
                <w:tab w:val="left" w:pos="1567"/>
              </w:tabs>
              <w:ind w:left="136"/>
              <w:rPr>
                <w:sz w:val="18"/>
                <w:szCs w:val="18"/>
              </w:rPr>
            </w:pPr>
          </w:p>
          <w:p w14:paraId="2A15BFB7" w14:textId="77777777" w:rsidR="007360BA" w:rsidRDefault="00000000">
            <w:pPr>
              <w:tabs>
                <w:tab w:val="left" w:pos="1567"/>
              </w:tabs>
              <w:ind w:left="136"/>
              <w:rPr>
                <w:sz w:val="18"/>
                <w:szCs w:val="18"/>
              </w:rPr>
            </w:pPr>
            <w:sdt>
              <w:sdtPr>
                <w:tag w:val="goog_rdk_134"/>
                <w:id w:val="248620909"/>
              </w:sdtPr>
              <w:sdtContent>
                <w:r>
                  <w:rPr>
                    <w:rFonts w:ascii="Fira Mono" w:eastAsia="Fira Mono" w:hAnsi="Fira Mono" w:cs="Fira Mono"/>
                    <w:sz w:val="18"/>
                    <w:szCs w:val="18"/>
                  </w:rPr>
                  <w:t>⮚</w:t>
                </w:r>
              </w:sdtContent>
            </w:sdt>
            <w:r>
              <w:rPr>
                <w:sz w:val="18"/>
                <w:szCs w:val="18"/>
              </w:rPr>
              <w:t xml:space="preserve"> užívá vhodných spojovacích výrazů, podle potřeby projevu je obměňuje</w:t>
            </w:r>
          </w:p>
        </w:tc>
        <w:tc>
          <w:tcPr>
            <w:tcW w:w="3401" w:type="dxa"/>
            <w:tcBorders>
              <w:top w:val="single" w:sz="5" w:space="0" w:color="000000"/>
              <w:left w:val="single" w:sz="5" w:space="0" w:color="000000"/>
              <w:bottom w:val="single" w:sz="5" w:space="0" w:color="000000"/>
              <w:right w:val="single" w:sz="5" w:space="0" w:color="000000"/>
            </w:tcBorders>
          </w:tcPr>
          <w:p w14:paraId="1F689671" w14:textId="77777777" w:rsidR="007360BA" w:rsidRDefault="007360BA">
            <w:pPr>
              <w:tabs>
                <w:tab w:val="left" w:pos="1567"/>
              </w:tabs>
              <w:spacing w:before="1" w:line="200" w:lineRule="auto"/>
            </w:pPr>
          </w:p>
          <w:p w14:paraId="0A60210E" w14:textId="77777777" w:rsidR="007360BA" w:rsidRDefault="007360BA">
            <w:pPr>
              <w:tabs>
                <w:tab w:val="left" w:pos="1567"/>
              </w:tabs>
              <w:spacing w:line="200" w:lineRule="auto"/>
            </w:pPr>
          </w:p>
          <w:p w14:paraId="24E0CBD0" w14:textId="77777777" w:rsidR="007360BA" w:rsidRDefault="007360BA">
            <w:pPr>
              <w:tabs>
                <w:tab w:val="left" w:pos="1567"/>
              </w:tabs>
              <w:spacing w:line="200" w:lineRule="auto"/>
            </w:pPr>
          </w:p>
          <w:p w14:paraId="5EF7A71A" w14:textId="77777777" w:rsidR="007360BA" w:rsidRDefault="007360BA">
            <w:pPr>
              <w:tabs>
                <w:tab w:val="left" w:pos="1567"/>
              </w:tabs>
              <w:spacing w:line="200" w:lineRule="auto"/>
            </w:pPr>
          </w:p>
          <w:p w14:paraId="5DD287A8" w14:textId="77777777" w:rsidR="007360BA" w:rsidRDefault="007360BA">
            <w:pPr>
              <w:tabs>
                <w:tab w:val="left" w:pos="1567"/>
              </w:tabs>
              <w:spacing w:before="1" w:line="220" w:lineRule="auto"/>
              <w:rPr>
                <w:sz w:val="22"/>
                <w:szCs w:val="22"/>
              </w:rPr>
            </w:pPr>
          </w:p>
          <w:p w14:paraId="70AB117E" w14:textId="77777777" w:rsidR="007360BA" w:rsidRDefault="00000000">
            <w:pPr>
              <w:tabs>
                <w:tab w:val="left" w:pos="1567"/>
              </w:tabs>
              <w:spacing w:before="1" w:line="220" w:lineRule="auto"/>
              <w:rPr>
                <w:sz w:val="4"/>
                <w:szCs w:val="4"/>
              </w:rPr>
            </w:pPr>
            <w:r>
              <w:rPr>
                <w:sz w:val="22"/>
                <w:szCs w:val="22"/>
              </w:rPr>
              <w:t xml:space="preserve"> </w:t>
            </w:r>
          </w:p>
          <w:p w14:paraId="6DCB0A54" w14:textId="77777777" w:rsidR="007360BA" w:rsidRDefault="007360BA">
            <w:pPr>
              <w:tabs>
                <w:tab w:val="left" w:pos="1567"/>
              </w:tabs>
              <w:spacing w:before="1" w:line="220" w:lineRule="auto"/>
              <w:rPr>
                <w:sz w:val="4"/>
                <w:szCs w:val="4"/>
              </w:rPr>
            </w:pPr>
          </w:p>
          <w:p w14:paraId="21582696" w14:textId="77777777" w:rsidR="007360BA" w:rsidRDefault="007360BA">
            <w:pPr>
              <w:tabs>
                <w:tab w:val="left" w:pos="1567"/>
              </w:tabs>
              <w:spacing w:before="1" w:line="220" w:lineRule="auto"/>
              <w:rPr>
                <w:sz w:val="4"/>
                <w:szCs w:val="4"/>
              </w:rPr>
            </w:pPr>
          </w:p>
          <w:p w14:paraId="4DCD1BE3" w14:textId="77777777" w:rsidR="007360BA" w:rsidRDefault="00000000">
            <w:pPr>
              <w:tabs>
                <w:tab w:val="left" w:pos="1567"/>
              </w:tabs>
              <w:spacing w:before="1" w:line="220" w:lineRule="auto"/>
              <w:rPr>
                <w:sz w:val="4"/>
                <w:szCs w:val="4"/>
              </w:rPr>
            </w:pPr>
            <w:r>
              <w:rPr>
                <w:sz w:val="4"/>
                <w:szCs w:val="4"/>
              </w:rPr>
              <w:t xml:space="preserve">                  </w:t>
            </w:r>
          </w:p>
          <w:p w14:paraId="50B3B3AC" w14:textId="77777777" w:rsidR="007360BA" w:rsidRDefault="007360BA">
            <w:pPr>
              <w:tabs>
                <w:tab w:val="left" w:pos="1567"/>
              </w:tabs>
              <w:spacing w:before="1" w:line="220" w:lineRule="auto"/>
              <w:rPr>
                <w:sz w:val="4"/>
                <w:szCs w:val="4"/>
              </w:rPr>
            </w:pPr>
          </w:p>
          <w:p w14:paraId="1900B005" w14:textId="77777777" w:rsidR="007360BA" w:rsidRDefault="007360BA">
            <w:pPr>
              <w:tabs>
                <w:tab w:val="left" w:pos="1567"/>
              </w:tabs>
              <w:spacing w:before="1" w:line="220" w:lineRule="auto"/>
              <w:rPr>
                <w:sz w:val="4"/>
                <w:szCs w:val="4"/>
              </w:rPr>
            </w:pPr>
          </w:p>
          <w:p w14:paraId="4A6D5DD2" w14:textId="77777777" w:rsidR="007360BA" w:rsidRDefault="00000000">
            <w:pPr>
              <w:tabs>
                <w:tab w:val="left" w:pos="1567"/>
              </w:tabs>
              <w:spacing w:before="1" w:line="220" w:lineRule="auto"/>
              <w:rPr>
                <w:sz w:val="18"/>
                <w:szCs w:val="18"/>
              </w:rPr>
            </w:pPr>
            <w:r>
              <w:rPr>
                <w:sz w:val="4"/>
                <w:szCs w:val="4"/>
              </w:rPr>
              <w:t xml:space="preserve">                      </w:t>
            </w:r>
            <w:r>
              <w:rPr>
                <w:sz w:val="18"/>
                <w:szCs w:val="18"/>
              </w:rPr>
              <w:t xml:space="preserve">▪  skladba – věta jednoduchá a souvětí,  </w:t>
            </w:r>
          </w:p>
          <w:p w14:paraId="60B52F5B" w14:textId="77777777" w:rsidR="007360BA" w:rsidRDefault="00000000">
            <w:pPr>
              <w:tabs>
                <w:tab w:val="left" w:pos="1567"/>
              </w:tabs>
              <w:spacing w:before="1" w:line="220" w:lineRule="auto"/>
              <w:rPr>
                <w:sz w:val="18"/>
                <w:szCs w:val="18"/>
              </w:rPr>
            </w:pPr>
            <w:r>
              <w:rPr>
                <w:sz w:val="18"/>
                <w:szCs w:val="18"/>
              </w:rPr>
              <w:t xml:space="preserve">        základní skladební dvojice</w:t>
            </w:r>
          </w:p>
          <w:p w14:paraId="21E6AFBF" w14:textId="77777777" w:rsidR="007360BA" w:rsidRDefault="007360BA">
            <w:pPr>
              <w:tabs>
                <w:tab w:val="left" w:pos="560"/>
                <w:tab w:val="left" w:pos="1567"/>
              </w:tabs>
              <w:ind w:left="561" w:right="246" w:hanging="283"/>
              <w:rPr>
                <w:sz w:val="4"/>
                <w:szCs w:val="4"/>
              </w:rPr>
            </w:pPr>
          </w:p>
          <w:p w14:paraId="29F0E544" w14:textId="77777777" w:rsidR="007360BA" w:rsidRDefault="007360BA">
            <w:pPr>
              <w:tabs>
                <w:tab w:val="left" w:pos="560"/>
                <w:tab w:val="left" w:pos="1567"/>
              </w:tabs>
              <w:ind w:left="561" w:right="246" w:hanging="283"/>
              <w:rPr>
                <w:sz w:val="4"/>
                <w:szCs w:val="4"/>
              </w:rPr>
            </w:pPr>
          </w:p>
          <w:p w14:paraId="199821FF" w14:textId="77777777" w:rsidR="007360BA" w:rsidRDefault="007360BA">
            <w:pPr>
              <w:tabs>
                <w:tab w:val="left" w:pos="560"/>
                <w:tab w:val="left" w:pos="1567"/>
              </w:tabs>
              <w:ind w:left="561" w:right="246" w:hanging="283"/>
              <w:rPr>
                <w:sz w:val="4"/>
                <w:szCs w:val="4"/>
              </w:rPr>
            </w:pPr>
          </w:p>
          <w:p w14:paraId="7C5CE144" w14:textId="77777777" w:rsidR="007360BA" w:rsidRDefault="007360BA">
            <w:pPr>
              <w:tabs>
                <w:tab w:val="left" w:pos="560"/>
                <w:tab w:val="left" w:pos="1567"/>
              </w:tabs>
              <w:ind w:left="561" w:right="246" w:hanging="283"/>
              <w:rPr>
                <w:sz w:val="4"/>
                <w:szCs w:val="4"/>
              </w:rPr>
            </w:pPr>
          </w:p>
          <w:p w14:paraId="123ADF4C" w14:textId="77777777" w:rsidR="007360BA" w:rsidRDefault="00000000">
            <w:pPr>
              <w:tabs>
                <w:tab w:val="left" w:pos="1567"/>
              </w:tabs>
              <w:spacing w:line="200" w:lineRule="auto"/>
              <w:ind w:left="277"/>
              <w:rPr>
                <w:sz w:val="18"/>
                <w:szCs w:val="18"/>
              </w:rPr>
            </w:pPr>
            <w:r>
              <w:rPr>
                <w:sz w:val="18"/>
                <w:szCs w:val="18"/>
              </w:rPr>
              <w:t>▪ pravopis lexikální</w:t>
            </w:r>
          </w:p>
          <w:p w14:paraId="7795282B" w14:textId="77777777" w:rsidR="007360BA" w:rsidRDefault="007360BA">
            <w:pPr>
              <w:tabs>
                <w:tab w:val="left" w:pos="1567"/>
              </w:tabs>
              <w:spacing w:before="8" w:line="200" w:lineRule="auto"/>
            </w:pPr>
          </w:p>
          <w:p w14:paraId="3032F75A" w14:textId="77777777" w:rsidR="007360BA" w:rsidRDefault="00000000">
            <w:pPr>
              <w:tabs>
                <w:tab w:val="left" w:pos="560"/>
                <w:tab w:val="left" w:pos="1567"/>
              </w:tabs>
              <w:ind w:left="561" w:right="187" w:hanging="283"/>
              <w:rPr>
                <w:sz w:val="18"/>
                <w:szCs w:val="18"/>
              </w:rPr>
            </w:pPr>
            <w:r>
              <w:rPr>
                <w:sz w:val="18"/>
                <w:szCs w:val="18"/>
              </w:rPr>
              <w:t>▪</w:t>
            </w:r>
            <w:r>
              <w:rPr>
                <w:sz w:val="18"/>
                <w:szCs w:val="18"/>
              </w:rPr>
              <w:tab/>
              <w:t>skladba (podmět a přísudek, podmět vyjádřený a nevyjádřený, několikanásobný, základ věty)</w:t>
            </w:r>
          </w:p>
          <w:p w14:paraId="2E4809BE" w14:textId="77777777" w:rsidR="007360BA" w:rsidRDefault="007360BA">
            <w:pPr>
              <w:tabs>
                <w:tab w:val="left" w:pos="1567"/>
              </w:tabs>
              <w:spacing w:before="5" w:line="200" w:lineRule="auto"/>
            </w:pPr>
          </w:p>
          <w:p w14:paraId="1CAA93E5" w14:textId="77777777" w:rsidR="007360BA" w:rsidRDefault="00000000">
            <w:pPr>
              <w:tabs>
                <w:tab w:val="left" w:pos="1567"/>
              </w:tabs>
              <w:ind w:left="277"/>
              <w:rPr>
                <w:sz w:val="18"/>
                <w:szCs w:val="18"/>
              </w:rPr>
            </w:pPr>
            <w:r>
              <w:rPr>
                <w:sz w:val="18"/>
                <w:szCs w:val="18"/>
              </w:rPr>
              <w:t>▪ skladební dvojice</w:t>
            </w:r>
          </w:p>
          <w:p w14:paraId="56F871CF" w14:textId="77777777" w:rsidR="007360BA" w:rsidRDefault="007360BA">
            <w:pPr>
              <w:tabs>
                <w:tab w:val="left" w:pos="1567"/>
              </w:tabs>
              <w:ind w:left="277"/>
              <w:rPr>
                <w:sz w:val="18"/>
                <w:szCs w:val="18"/>
              </w:rPr>
            </w:pPr>
          </w:p>
          <w:p w14:paraId="14330631" w14:textId="77777777" w:rsidR="007360BA" w:rsidRDefault="007360BA">
            <w:pPr>
              <w:tabs>
                <w:tab w:val="left" w:pos="1567"/>
              </w:tabs>
              <w:spacing w:line="200" w:lineRule="auto"/>
              <w:ind w:left="561"/>
              <w:rPr>
                <w:sz w:val="18"/>
                <w:szCs w:val="18"/>
              </w:rPr>
            </w:pPr>
          </w:p>
          <w:p w14:paraId="0481402D" w14:textId="77777777" w:rsidR="007360BA" w:rsidRDefault="007360BA">
            <w:pPr>
              <w:tabs>
                <w:tab w:val="left" w:pos="1567"/>
              </w:tabs>
              <w:spacing w:line="200" w:lineRule="auto"/>
              <w:ind w:left="561"/>
              <w:rPr>
                <w:sz w:val="18"/>
                <w:szCs w:val="18"/>
              </w:rPr>
            </w:pPr>
          </w:p>
          <w:p w14:paraId="6D879E90" w14:textId="77777777" w:rsidR="007360BA" w:rsidRDefault="007360BA">
            <w:pPr>
              <w:tabs>
                <w:tab w:val="left" w:pos="1567"/>
              </w:tabs>
              <w:spacing w:line="200" w:lineRule="auto"/>
              <w:rPr>
                <w:sz w:val="18"/>
                <w:szCs w:val="18"/>
              </w:rPr>
            </w:pPr>
          </w:p>
          <w:p w14:paraId="06DAFE91" w14:textId="77777777" w:rsidR="007360BA" w:rsidRDefault="007360BA">
            <w:pPr>
              <w:tabs>
                <w:tab w:val="left" w:pos="1567"/>
              </w:tabs>
              <w:spacing w:line="200" w:lineRule="auto"/>
              <w:rPr>
                <w:sz w:val="18"/>
                <w:szCs w:val="18"/>
              </w:rPr>
            </w:pPr>
          </w:p>
          <w:p w14:paraId="1A64A4B8" w14:textId="77777777" w:rsidR="007360BA" w:rsidRDefault="007360BA">
            <w:pPr>
              <w:tabs>
                <w:tab w:val="left" w:pos="1567"/>
              </w:tabs>
              <w:spacing w:line="200" w:lineRule="auto"/>
              <w:rPr>
                <w:sz w:val="18"/>
                <w:szCs w:val="18"/>
              </w:rPr>
            </w:pPr>
          </w:p>
          <w:p w14:paraId="220FE87C" w14:textId="77777777" w:rsidR="007360BA" w:rsidRDefault="007360BA">
            <w:pPr>
              <w:tabs>
                <w:tab w:val="left" w:pos="1567"/>
              </w:tabs>
              <w:spacing w:line="200" w:lineRule="auto"/>
              <w:rPr>
                <w:sz w:val="18"/>
                <w:szCs w:val="18"/>
              </w:rPr>
            </w:pPr>
          </w:p>
          <w:p w14:paraId="57569504" w14:textId="77777777" w:rsidR="007360BA" w:rsidRDefault="007360BA">
            <w:pPr>
              <w:tabs>
                <w:tab w:val="left" w:pos="1567"/>
              </w:tabs>
              <w:spacing w:line="200" w:lineRule="auto"/>
              <w:rPr>
                <w:sz w:val="18"/>
                <w:szCs w:val="18"/>
              </w:rPr>
            </w:pPr>
          </w:p>
          <w:p w14:paraId="2F9FAE98" w14:textId="77777777" w:rsidR="007360BA" w:rsidRDefault="007360BA">
            <w:pPr>
              <w:tabs>
                <w:tab w:val="left" w:pos="1567"/>
              </w:tabs>
              <w:spacing w:line="200" w:lineRule="auto"/>
              <w:rPr>
                <w:sz w:val="18"/>
                <w:szCs w:val="18"/>
              </w:rPr>
            </w:pPr>
          </w:p>
          <w:p w14:paraId="1BF9C587" w14:textId="77777777" w:rsidR="007360BA" w:rsidRDefault="007360BA">
            <w:pPr>
              <w:tabs>
                <w:tab w:val="left" w:pos="1567"/>
              </w:tabs>
              <w:spacing w:line="200" w:lineRule="auto"/>
              <w:rPr>
                <w:sz w:val="18"/>
                <w:szCs w:val="18"/>
              </w:rPr>
            </w:pPr>
          </w:p>
          <w:p w14:paraId="581B8A62" w14:textId="77777777" w:rsidR="007360BA" w:rsidRDefault="007360BA">
            <w:pPr>
              <w:tabs>
                <w:tab w:val="left" w:pos="1567"/>
              </w:tabs>
              <w:spacing w:line="200" w:lineRule="auto"/>
              <w:rPr>
                <w:sz w:val="18"/>
                <w:szCs w:val="18"/>
              </w:rPr>
            </w:pPr>
          </w:p>
          <w:p w14:paraId="3398B03D" w14:textId="77777777" w:rsidR="007360BA" w:rsidRDefault="007360BA">
            <w:pPr>
              <w:tabs>
                <w:tab w:val="left" w:pos="1567"/>
              </w:tabs>
              <w:ind w:left="277"/>
              <w:rPr>
                <w:sz w:val="18"/>
                <w:szCs w:val="18"/>
              </w:rPr>
            </w:pPr>
          </w:p>
          <w:p w14:paraId="03ADD773" w14:textId="77777777" w:rsidR="007360BA" w:rsidRDefault="00000000">
            <w:pPr>
              <w:tabs>
                <w:tab w:val="left" w:pos="1567"/>
              </w:tabs>
              <w:ind w:left="277"/>
              <w:rPr>
                <w:sz w:val="18"/>
                <w:szCs w:val="18"/>
              </w:rPr>
            </w:pPr>
            <w:r>
              <w:rPr>
                <w:sz w:val="18"/>
                <w:szCs w:val="18"/>
              </w:rPr>
              <w:t>▪ souvětí (spojovací výrazy)</w:t>
            </w:r>
          </w:p>
          <w:p w14:paraId="3F2F0E99" w14:textId="77777777" w:rsidR="007360BA" w:rsidRDefault="007360BA">
            <w:pPr>
              <w:tabs>
                <w:tab w:val="left" w:pos="1567"/>
              </w:tabs>
              <w:spacing w:line="200" w:lineRule="auto"/>
              <w:rPr>
                <w:sz w:val="18"/>
                <w:szCs w:val="18"/>
              </w:rPr>
            </w:pPr>
          </w:p>
          <w:p w14:paraId="0B4FE9CA" w14:textId="77777777" w:rsidR="007360BA" w:rsidRDefault="007360BA">
            <w:pPr>
              <w:tabs>
                <w:tab w:val="left" w:pos="1567"/>
              </w:tabs>
              <w:spacing w:line="200" w:lineRule="auto"/>
              <w:ind w:left="561"/>
              <w:rPr>
                <w:sz w:val="18"/>
                <w:szCs w:val="18"/>
              </w:rPr>
            </w:pPr>
          </w:p>
        </w:tc>
        <w:tc>
          <w:tcPr>
            <w:tcW w:w="2343" w:type="dxa"/>
            <w:tcBorders>
              <w:top w:val="single" w:sz="5" w:space="0" w:color="000000"/>
              <w:left w:val="single" w:sz="5" w:space="0" w:color="000000"/>
              <w:bottom w:val="single" w:sz="5" w:space="0" w:color="000000"/>
              <w:right w:val="single" w:sz="5" w:space="0" w:color="000000"/>
            </w:tcBorders>
          </w:tcPr>
          <w:p w14:paraId="13C89492" w14:textId="77777777" w:rsidR="007360BA" w:rsidRDefault="007360BA">
            <w:pPr>
              <w:tabs>
                <w:tab w:val="left" w:pos="1567"/>
              </w:tabs>
            </w:pPr>
          </w:p>
        </w:tc>
        <w:tc>
          <w:tcPr>
            <w:tcW w:w="2763" w:type="dxa"/>
            <w:tcBorders>
              <w:top w:val="single" w:sz="5" w:space="0" w:color="000000"/>
              <w:left w:val="single" w:sz="5" w:space="0" w:color="000000"/>
              <w:bottom w:val="single" w:sz="5" w:space="0" w:color="000000"/>
              <w:right w:val="single" w:sz="5" w:space="0" w:color="000000"/>
            </w:tcBorders>
          </w:tcPr>
          <w:p w14:paraId="10F862A2" w14:textId="77777777" w:rsidR="007360BA" w:rsidRDefault="007360BA">
            <w:pPr>
              <w:tabs>
                <w:tab w:val="left" w:pos="1567"/>
              </w:tabs>
              <w:spacing w:before="5" w:line="200" w:lineRule="auto"/>
            </w:pPr>
          </w:p>
          <w:p w14:paraId="23ECA02B" w14:textId="77777777" w:rsidR="007360BA" w:rsidRDefault="00000000">
            <w:pPr>
              <w:tabs>
                <w:tab w:val="left" w:pos="1567"/>
              </w:tabs>
              <w:ind w:left="217"/>
              <w:rPr>
                <w:sz w:val="18"/>
                <w:szCs w:val="18"/>
              </w:rPr>
            </w:pPr>
            <w:r>
              <w:rPr>
                <w:b/>
                <w:sz w:val="18"/>
                <w:szCs w:val="18"/>
              </w:rPr>
              <w:t>Vztah k dalším předmětům:</w:t>
            </w:r>
          </w:p>
          <w:p w14:paraId="47C957C1" w14:textId="77777777" w:rsidR="007360BA" w:rsidRDefault="00000000">
            <w:pPr>
              <w:tabs>
                <w:tab w:val="left" w:pos="1567"/>
              </w:tabs>
              <w:spacing w:line="200" w:lineRule="auto"/>
              <w:ind w:left="345"/>
              <w:rPr>
                <w:sz w:val="18"/>
                <w:szCs w:val="18"/>
              </w:rPr>
            </w:pPr>
            <w:r>
              <w:rPr>
                <w:sz w:val="18"/>
                <w:szCs w:val="18"/>
              </w:rPr>
              <w:t>▪ Vlastivěda</w:t>
            </w:r>
          </w:p>
          <w:p w14:paraId="1238618E" w14:textId="77777777" w:rsidR="007360BA" w:rsidRDefault="00000000">
            <w:pPr>
              <w:tabs>
                <w:tab w:val="left" w:pos="1567"/>
              </w:tabs>
              <w:spacing w:before="2"/>
              <w:ind w:left="345"/>
              <w:rPr>
                <w:sz w:val="18"/>
                <w:szCs w:val="18"/>
              </w:rPr>
            </w:pPr>
            <w:r>
              <w:rPr>
                <w:sz w:val="18"/>
                <w:szCs w:val="18"/>
              </w:rPr>
              <w:t>▪ Přírodověda</w:t>
            </w:r>
          </w:p>
          <w:p w14:paraId="18034148" w14:textId="77777777" w:rsidR="007360BA" w:rsidRDefault="00000000">
            <w:pPr>
              <w:tabs>
                <w:tab w:val="left" w:pos="1567"/>
              </w:tabs>
              <w:spacing w:line="200" w:lineRule="auto"/>
              <w:ind w:left="345"/>
              <w:rPr>
                <w:sz w:val="18"/>
                <w:szCs w:val="18"/>
              </w:rPr>
            </w:pPr>
            <w:r>
              <w:rPr>
                <w:sz w:val="18"/>
                <w:szCs w:val="18"/>
              </w:rPr>
              <w:t>▪ Výtvarná výchova</w:t>
            </w:r>
          </w:p>
          <w:p w14:paraId="4FEC1F94" w14:textId="77777777" w:rsidR="007360BA" w:rsidRDefault="00000000">
            <w:pPr>
              <w:tabs>
                <w:tab w:val="left" w:pos="1567"/>
              </w:tabs>
              <w:spacing w:line="200" w:lineRule="auto"/>
              <w:ind w:left="345"/>
              <w:rPr>
                <w:sz w:val="18"/>
                <w:szCs w:val="18"/>
              </w:rPr>
            </w:pPr>
            <w:r>
              <w:rPr>
                <w:sz w:val="18"/>
                <w:szCs w:val="18"/>
              </w:rPr>
              <w:t>▪ Hudební výchova</w:t>
            </w:r>
          </w:p>
        </w:tc>
      </w:tr>
    </w:tbl>
    <w:p w14:paraId="5CE45CDA" w14:textId="77777777" w:rsidR="007360BA" w:rsidRDefault="007360BA">
      <w:pPr>
        <w:tabs>
          <w:tab w:val="left" w:pos="1567"/>
        </w:tabs>
        <w:spacing w:before="6" w:line="160" w:lineRule="auto"/>
        <w:rPr>
          <w:sz w:val="16"/>
          <w:szCs w:val="16"/>
        </w:rPr>
      </w:pPr>
    </w:p>
    <w:p w14:paraId="3FCAFE26" w14:textId="77777777" w:rsidR="007360BA" w:rsidRDefault="007360BA">
      <w:pPr>
        <w:tabs>
          <w:tab w:val="left" w:pos="1567"/>
        </w:tabs>
        <w:spacing w:line="200" w:lineRule="auto"/>
      </w:pPr>
    </w:p>
    <w:p w14:paraId="6984C14F"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24F8D4CF" w14:textId="77777777" w:rsidR="007360BA" w:rsidRDefault="007360BA">
      <w:pPr>
        <w:tabs>
          <w:tab w:val="left" w:pos="1567"/>
        </w:tabs>
        <w:spacing w:before="20" w:line="260" w:lineRule="auto"/>
        <w:rPr>
          <w:sz w:val="26"/>
          <w:szCs w:val="26"/>
        </w:rPr>
      </w:pPr>
    </w:p>
    <w:tbl>
      <w:tblPr>
        <w:tblStyle w:val="afffffffffffffffffffff"/>
        <w:tblW w:w="14853" w:type="dxa"/>
        <w:tblInd w:w="98" w:type="dxa"/>
        <w:tblLayout w:type="fixed"/>
        <w:tblLook w:val="0000" w:firstRow="0" w:lastRow="0" w:firstColumn="0" w:lastColumn="0" w:noHBand="0" w:noVBand="0"/>
      </w:tblPr>
      <w:tblGrid>
        <w:gridCol w:w="1678"/>
        <w:gridCol w:w="4527"/>
        <w:gridCol w:w="2976"/>
        <w:gridCol w:w="2835"/>
        <w:gridCol w:w="2837"/>
      </w:tblGrid>
      <w:tr w:rsidR="007360BA" w14:paraId="38849B7C" w14:textId="77777777">
        <w:trPr>
          <w:trHeight w:val="545"/>
        </w:trPr>
        <w:tc>
          <w:tcPr>
            <w:tcW w:w="1678" w:type="dxa"/>
            <w:tcBorders>
              <w:top w:val="single" w:sz="5" w:space="0" w:color="000000"/>
              <w:left w:val="single" w:sz="5" w:space="0" w:color="000000"/>
              <w:bottom w:val="single" w:sz="5" w:space="0" w:color="000000"/>
              <w:right w:val="single" w:sz="5" w:space="0" w:color="000000"/>
            </w:tcBorders>
          </w:tcPr>
          <w:p w14:paraId="7908CC42" w14:textId="77777777" w:rsidR="007360BA" w:rsidRDefault="00000000">
            <w:pPr>
              <w:tabs>
                <w:tab w:val="left" w:pos="1567"/>
              </w:tabs>
              <w:spacing w:line="200" w:lineRule="auto"/>
              <w:ind w:left="102"/>
              <w:rPr>
                <w:sz w:val="18"/>
                <w:szCs w:val="18"/>
              </w:rPr>
            </w:pPr>
            <w:r>
              <w:rPr>
                <w:b/>
                <w:sz w:val="18"/>
                <w:szCs w:val="18"/>
              </w:rPr>
              <w:t>Očekávané</w:t>
            </w:r>
          </w:p>
          <w:p w14:paraId="6190EF9E" w14:textId="77777777" w:rsidR="007360BA" w:rsidRDefault="00000000">
            <w:pPr>
              <w:tabs>
                <w:tab w:val="left" w:pos="1567"/>
              </w:tabs>
              <w:spacing w:line="200" w:lineRule="auto"/>
              <w:ind w:left="102"/>
              <w:rPr>
                <w:sz w:val="18"/>
                <w:szCs w:val="18"/>
              </w:rPr>
            </w:pPr>
            <w:r>
              <w:rPr>
                <w:b/>
                <w:sz w:val="18"/>
                <w:szCs w:val="18"/>
              </w:rPr>
              <w:t>výstupy z RVP ZV</w:t>
            </w:r>
          </w:p>
        </w:tc>
        <w:tc>
          <w:tcPr>
            <w:tcW w:w="4527" w:type="dxa"/>
            <w:tcBorders>
              <w:top w:val="single" w:sz="5" w:space="0" w:color="000000"/>
              <w:left w:val="single" w:sz="5" w:space="0" w:color="000000"/>
              <w:bottom w:val="single" w:sz="5" w:space="0" w:color="000000"/>
              <w:right w:val="single" w:sz="5" w:space="0" w:color="000000"/>
            </w:tcBorders>
          </w:tcPr>
          <w:p w14:paraId="1045731E" w14:textId="77777777" w:rsidR="007360BA" w:rsidRDefault="00000000">
            <w:pPr>
              <w:tabs>
                <w:tab w:val="left" w:pos="1567"/>
              </w:tabs>
              <w:spacing w:line="200" w:lineRule="auto"/>
              <w:ind w:left="105"/>
              <w:rPr>
                <w:sz w:val="18"/>
                <w:szCs w:val="18"/>
              </w:rPr>
            </w:pPr>
            <w:r>
              <w:rPr>
                <w:b/>
                <w:sz w:val="18"/>
                <w:szCs w:val="18"/>
              </w:rPr>
              <w:t>Dílčí výstupy</w:t>
            </w:r>
          </w:p>
          <w:p w14:paraId="535DFCE5" w14:textId="77777777" w:rsidR="007360BA" w:rsidRDefault="00000000">
            <w:pPr>
              <w:tabs>
                <w:tab w:val="left" w:pos="1567"/>
              </w:tabs>
              <w:spacing w:line="200" w:lineRule="auto"/>
              <w:ind w:left="105"/>
              <w:rPr>
                <w:sz w:val="18"/>
                <w:szCs w:val="18"/>
              </w:rPr>
            </w:pPr>
            <w:r>
              <w:rPr>
                <w:b/>
                <w:sz w:val="18"/>
                <w:szCs w:val="18"/>
              </w:rPr>
              <w:t>Žák:</w:t>
            </w:r>
          </w:p>
        </w:tc>
        <w:tc>
          <w:tcPr>
            <w:tcW w:w="2976" w:type="dxa"/>
            <w:tcBorders>
              <w:top w:val="single" w:sz="5" w:space="0" w:color="000000"/>
              <w:left w:val="single" w:sz="5" w:space="0" w:color="000000"/>
              <w:bottom w:val="single" w:sz="5" w:space="0" w:color="000000"/>
              <w:right w:val="single" w:sz="5" w:space="0" w:color="000000"/>
            </w:tcBorders>
          </w:tcPr>
          <w:p w14:paraId="57BBC378"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5946AA1C"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06F8D402"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12EA106B"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69E8519" w14:textId="77777777">
        <w:trPr>
          <w:trHeight w:val="8498"/>
        </w:trPr>
        <w:tc>
          <w:tcPr>
            <w:tcW w:w="1678" w:type="dxa"/>
            <w:tcBorders>
              <w:top w:val="single" w:sz="5" w:space="0" w:color="000000"/>
              <w:left w:val="single" w:sz="5" w:space="0" w:color="000000"/>
              <w:bottom w:val="single" w:sz="5" w:space="0" w:color="000000"/>
              <w:right w:val="single" w:sz="5" w:space="0" w:color="000000"/>
            </w:tcBorders>
          </w:tcPr>
          <w:p w14:paraId="524DA9E1" w14:textId="77777777" w:rsidR="007360BA" w:rsidRDefault="00000000">
            <w:pPr>
              <w:tabs>
                <w:tab w:val="left" w:pos="1567"/>
              </w:tabs>
              <w:rPr>
                <w:sz w:val="18"/>
                <w:szCs w:val="18"/>
              </w:rPr>
            </w:pPr>
            <w:r>
              <w:rPr>
                <w:sz w:val="18"/>
                <w:szCs w:val="18"/>
              </w:rPr>
              <w:t xml:space="preserve">  </w:t>
            </w:r>
          </w:p>
          <w:p w14:paraId="087B01AC" w14:textId="77777777" w:rsidR="007360BA" w:rsidRDefault="007360BA">
            <w:pPr>
              <w:tabs>
                <w:tab w:val="left" w:pos="1567"/>
              </w:tabs>
              <w:rPr>
                <w:sz w:val="18"/>
                <w:szCs w:val="18"/>
              </w:rPr>
            </w:pPr>
          </w:p>
          <w:p w14:paraId="71FBCA4B" w14:textId="77777777" w:rsidR="007360BA" w:rsidRDefault="007360BA">
            <w:pPr>
              <w:tabs>
                <w:tab w:val="left" w:pos="1567"/>
              </w:tabs>
              <w:rPr>
                <w:sz w:val="18"/>
                <w:szCs w:val="18"/>
              </w:rPr>
            </w:pPr>
          </w:p>
          <w:p w14:paraId="638CA2E5" w14:textId="77777777" w:rsidR="007360BA" w:rsidRDefault="007360BA">
            <w:pPr>
              <w:tabs>
                <w:tab w:val="left" w:pos="1567"/>
              </w:tabs>
              <w:spacing w:before="10"/>
            </w:pPr>
          </w:p>
          <w:p w14:paraId="25520A94" w14:textId="77777777" w:rsidR="007360BA" w:rsidRDefault="00000000">
            <w:pPr>
              <w:tabs>
                <w:tab w:val="left" w:pos="1567"/>
              </w:tabs>
              <w:ind w:left="102"/>
              <w:rPr>
                <w:sz w:val="18"/>
                <w:szCs w:val="18"/>
              </w:rPr>
            </w:pPr>
            <w:r>
              <w:rPr>
                <w:b/>
                <w:sz w:val="18"/>
                <w:szCs w:val="18"/>
              </w:rPr>
              <w:t>ČJL-5-2-08</w:t>
            </w:r>
          </w:p>
          <w:p w14:paraId="576C8C02" w14:textId="77777777" w:rsidR="007360BA" w:rsidRDefault="007360BA">
            <w:pPr>
              <w:tabs>
                <w:tab w:val="left" w:pos="1567"/>
              </w:tabs>
              <w:spacing w:line="200" w:lineRule="auto"/>
              <w:rPr>
                <w:sz w:val="4"/>
                <w:szCs w:val="4"/>
              </w:rPr>
            </w:pPr>
          </w:p>
          <w:p w14:paraId="7A440410" w14:textId="77777777" w:rsidR="007360BA" w:rsidRDefault="007360BA">
            <w:pPr>
              <w:tabs>
                <w:tab w:val="left" w:pos="1567"/>
              </w:tabs>
              <w:spacing w:line="200" w:lineRule="auto"/>
              <w:rPr>
                <w:sz w:val="4"/>
                <w:szCs w:val="4"/>
              </w:rPr>
            </w:pPr>
          </w:p>
          <w:p w14:paraId="1E5CC3C3" w14:textId="77777777" w:rsidR="007360BA" w:rsidRDefault="007360BA">
            <w:pPr>
              <w:tabs>
                <w:tab w:val="left" w:pos="1567"/>
              </w:tabs>
              <w:spacing w:line="200" w:lineRule="auto"/>
              <w:rPr>
                <w:sz w:val="4"/>
                <w:szCs w:val="4"/>
              </w:rPr>
            </w:pPr>
          </w:p>
          <w:p w14:paraId="67CEE3AF" w14:textId="77777777" w:rsidR="007360BA" w:rsidRDefault="007360BA">
            <w:pPr>
              <w:tabs>
                <w:tab w:val="left" w:pos="1567"/>
              </w:tabs>
              <w:spacing w:line="200" w:lineRule="auto"/>
              <w:rPr>
                <w:sz w:val="4"/>
                <w:szCs w:val="4"/>
              </w:rPr>
            </w:pPr>
          </w:p>
          <w:p w14:paraId="0701943C" w14:textId="77777777" w:rsidR="007360BA" w:rsidRDefault="007360BA">
            <w:pPr>
              <w:tabs>
                <w:tab w:val="left" w:pos="1567"/>
              </w:tabs>
              <w:spacing w:line="200" w:lineRule="auto"/>
              <w:rPr>
                <w:sz w:val="4"/>
                <w:szCs w:val="4"/>
              </w:rPr>
            </w:pPr>
          </w:p>
          <w:p w14:paraId="62A0653C" w14:textId="77777777" w:rsidR="007360BA" w:rsidRDefault="007360BA">
            <w:pPr>
              <w:tabs>
                <w:tab w:val="left" w:pos="1567"/>
              </w:tabs>
              <w:spacing w:line="200" w:lineRule="auto"/>
              <w:rPr>
                <w:sz w:val="4"/>
                <w:szCs w:val="4"/>
              </w:rPr>
            </w:pPr>
          </w:p>
          <w:p w14:paraId="3E58ABC7" w14:textId="77777777" w:rsidR="007360BA" w:rsidRDefault="007360BA">
            <w:pPr>
              <w:tabs>
                <w:tab w:val="left" w:pos="1567"/>
              </w:tabs>
              <w:spacing w:line="200" w:lineRule="auto"/>
              <w:rPr>
                <w:sz w:val="4"/>
                <w:szCs w:val="4"/>
              </w:rPr>
            </w:pPr>
          </w:p>
          <w:p w14:paraId="6AC2CA3B" w14:textId="77777777" w:rsidR="007360BA" w:rsidRDefault="007360BA">
            <w:pPr>
              <w:tabs>
                <w:tab w:val="left" w:pos="1567"/>
              </w:tabs>
              <w:spacing w:line="200" w:lineRule="auto"/>
            </w:pPr>
          </w:p>
          <w:p w14:paraId="4DD52A93" w14:textId="77777777" w:rsidR="007360BA" w:rsidRDefault="007360BA">
            <w:pPr>
              <w:tabs>
                <w:tab w:val="left" w:pos="1567"/>
              </w:tabs>
              <w:spacing w:before="7" w:line="220" w:lineRule="auto"/>
              <w:rPr>
                <w:sz w:val="22"/>
                <w:szCs w:val="22"/>
              </w:rPr>
            </w:pPr>
          </w:p>
          <w:p w14:paraId="05CF2DE3" w14:textId="77777777" w:rsidR="007360BA" w:rsidRDefault="00000000">
            <w:pPr>
              <w:tabs>
                <w:tab w:val="left" w:pos="1567"/>
              </w:tabs>
              <w:ind w:left="102"/>
              <w:rPr>
                <w:sz w:val="18"/>
                <w:szCs w:val="18"/>
              </w:rPr>
            </w:pPr>
            <w:r>
              <w:rPr>
                <w:b/>
                <w:sz w:val="18"/>
                <w:szCs w:val="18"/>
              </w:rPr>
              <w:t>ČJL-5-2-09</w:t>
            </w:r>
          </w:p>
          <w:p w14:paraId="782000D4" w14:textId="77777777" w:rsidR="007360BA" w:rsidRDefault="007360BA">
            <w:pPr>
              <w:tabs>
                <w:tab w:val="left" w:pos="1567"/>
              </w:tabs>
              <w:spacing w:line="200" w:lineRule="auto"/>
            </w:pPr>
          </w:p>
          <w:p w14:paraId="7ECCBB06" w14:textId="77777777" w:rsidR="007360BA" w:rsidRDefault="007360BA">
            <w:pPr>
              <w:tabs>
                <w:tab w:val="left" w:pos="1567"/>
              </w:tabs>
              <w:spacing w:line="200" w:lineRule="auto"/>
            </w:pPr>
          </w:p>
          <w:p w14:paraId="0F2FD8AF" w14:textId="77777777" w:rsidR="007360BA" w:rsidRDefault="007360BA">
            <w:pPr>
              <w:tabs>
                <w:tab w:val="left" w:pos="1567"/>
              </w:tabs>
              <w:spacing w:line="200" w:lineRule="auto"/>
            </w:pPr>
          </w:p>
          <w:p w14:paraId="39985CA9" w14:textId="77777777" w:rsidR="007360BA" w:rsidRDefault="007360BA">
            <w:pPr>
              <w:tabs>
                <w:tab w:val="left" w:pos="1567"/>
              </w:tabs>
              <w:spacing w:line="200" w:lineRule="auto"/>
            </w:pPr>
          </w:p>
          <w:p w14:paraId="252783E2" w14:textId="77777777" w:rsidR="007360BA" w:rsidRDefault="007360BA">
            <w:pPr>
              <w:tabs>
                <w:tab w:val="left" w:pos="1567"/>
              </w:tabs>
              <w:spacing w:line="200" w:lineRule="auto"/>
            </w:pPr>
          </w:p>
          <w:p w14:paraId="77FB2953" w14:textId="77777777" w:rsidR="007360BA" w:rsidRDefault="007360BA">
            <w:pPr>
              <w:tabs>
                <w:tab w:val="left" w:pos="1567"/>
              </w:tabs>
              <w:spacing w:line="200" w:lineRule="auto"/>
            </w:pPr>
          </w:p>
          <w:p w14:paraId="796D4624" w14:textId="77777777" w:rsidR="007360BA" w:rsidRDefault="007360BA">
            <w:pPr>
              <w:tabs>
                <w:tab w:val="left" w:pos="1567"/>
              </w:tabs>
              <w:spacing w:before="16"/>
              <w:rPr>
                <w:sz w:val="4"/>
                <w:szCs w:val="4"/>
              </w:rPr>
            </w:pPr>
          </w:p>
          <w:p w14:paraId="7028CFFB" w14:textId="77777777" w:rsidR="007360BA" w:rsidRDefault="007360BA">
            <w:pPr>
              <w:tabs>
                <w:tab w:val="left" w:pos="1567"/>
              </w:tabs>
              <w:spacing w:before="16"/>
              <w:rPr>
                <w:sz w:val="4"/>
                <w:szCs w:val="4"/>
              </w:rPr>
            </w:pPr>
          </w:p>
          <w:p w14:paraId="68BFC897" w14:textId="77777777" w:rsidR="007360BA" w:rsidRDefault="007360BA">
            <w:pPr>
              <w:tabs>
                <w:tab w:val="left" w:pos="1567"/>
              </w:tabs>
              <w:spacing w:before="16"/>
              <w:rPr>
                <w:sz w:val="4"/>
                <w:szCs w:val="4"/>
              </w:rPr>
            </w:pPr>
          </w:p>
          <w:p w14:paraId="207F452A" w14:textId="77777777" w:rsidR="007360BA" w:rsidRDefault="007360BA">
            <w:pPr>
              <w:tabs>
                <w:tab w:val="left" w:pos="1567"/>
              </w:tabs>
              <w:spacing w:before="16"/>
              <w:rPr>
                <w:sz w:val="4"/>
                <w:szCs w:val="4"/>
              </w:rPr>
            </w:pPr>
          </w:p>
          <w:p w14:paraId="4D8D1CD8" w14:textId="77777777" w:rsidR="007360BA" w:rsidRDefault="007360BA">
            <w:pPr>
              <w:tabs>
                <w:tab w:val="left" w:pos="1567"/>
              </w:tabs>
              <w:spacing w:before="16"/>
              <w:rPr>
                <w:sz w:val="4"/>
                <w:szCs w:val="4"/>
              </w:rPr>
            </w:pPr>
          </w:p>
          <w:p w14:paraId="39987A56" w14:textId="77777777" w:rsidR="007360BA" w:rsidRDefault="007360BA">
            <w:pPr>
              <w:tabs>
                <w:tab w:val="left" w:pos="1567"/>
              </w:tabs>
              <w:spacing w:before="16"/>
              <w:rPr>
                <w:sz w:val="4"/>
                <w:szCs w:val="4"/>
              </w:rPr>
            </w:pPr>
          </w:p>
          <w:p w14:paraId="299A165A" w14:textId="77777777" w:rsidR="007360BA" w:rsidRDefault="007360BA">
            <w:pPr>
              <w:tabs>
                <w:tab w:val="left" w:pos="1567"/>
              </w:tabs>
              <w:spacing w:before="16"/>
              <w:rPr>
                <w:sz w:val="4"/>
                <w:szCs w:val="4"/>
              </w:rPr>
            </w:pPr>
          </w:p>
          <w:p w14:paraId="17583DC2" w14:textId="77777777" w:rsidR="007360BA" w:rsidRDefault="007360BA">
            <w:pPr>
              <w:tabs>
                <w:tab w:val="left" w:pos="1567"/>
              </w:tabs>
              <w:spacing w:before="16"/>
              <w:rPr>
                <w:sz w:val="4"/>
                <w:szCs w:val="4"/>
              </w:rPr>
            </w:pPr>
          </w:p>
          <w:p w14:paraId="2F4604C2" w14:textId="77777777" w:rsidR="007360BA" w:rsidRDefault="007360BA">
            <w:pPr>
              <w:tabs>
                <w:tab w:val="left" w:pos="1567"/>
              </w:tabs>
              <w:spacing w:before="16"/>
              <w:rPr>
                <w:sz w:val="4"/>
                <w:szCs w:val="4"/>
              </w:rPr>
            </w:pPr>
          </w:p>
          <w:p w14:paraId="2C3152AE" w14:textId="77777777" w:rsidR="007360BA" w:rsidRDefault="007360BA">
            <w:pPr>
              <w:tabs>
                <w:tab w:val="left" w:pos="1567"/>
              </w:tabs>
              <w:spacing w:before="16"/>
              <w:rPr>
                <w:sz w:val="4"/>
                <w:szCs w:val="4"/>
              </w:rPr>
            </w:pPr>
          </w:p>
          <w:p w14:paraId="7B3DACA2" w14:textId="77777777" w:rsidR="007360BA" w:rsidRDefault="007360BA">
            <w:pPr>
              <w:tabs>
                <w:tab w:val="left" w:pos="1567"/>
              </w:tabs>
              <w:spacing w:before="16"/>
              <w:rPr>
                <w:sz w:val="4"/>
                <w:szCs w:val="4"/>
              </w:rPr>
            </w:pPr>
          </w:p>
          <w:p w14:paraId="0814B160" w14:textId="77777777" w:rsidR="007360BA" w:rsidRDefault="007360BA">
            <w:pPr>
              <w:tabs>
                <w:tab w:val="left" w:pos="1567"/>
              </w:tabs>
              <w:spacing w:before="16"/>
              <w:rPr>
                <w:sz w:val="4"/>
                <w:szCs w:val="4"/>
              </w:rPr>
            </w:pPr>
          </w:p>
          <w:p w14:paraId="1CE5605B" w14:textId="77777777" w:rsidR="007360BA" w:rsidRDefault="00000000">
            <w:pPr>
              <w:tabs>
                <w:tab w:val="left" w:pos="1567"/>
              </w:tabs>
              <w:ind w:left="102"/>
              <w:rPr>
                <w:sz w:val="18"/>
                <w:szCs w:val="18"/>
              </w:rPr>
            </w:pPr>
            <w:r>
              <w:rPr>
                <w:b/>
                <w:sz w:val="18"/>
                <w:szCs w:val="18"/>
              </w:rPr>
              <w:t>ČJL-5-3-01</w:t>
            </w:r>
          </w:p>
          <w:p w14:paraId="26AE4A8B" w14:textId="77777777" w:rsidR="007360BA" w:rsidRDefault="007360BA">
            <w:pPr>
              <w:tabs>
                <w:tab w:val="left" w:pos="1567"/>
              </w:tabs>
              <w:spacing w:line="200" w:lineRule="auto"/>
            </w:pPr>
          </w:p>
          <w:p w14:paraId="076E74EA" w14:textId="77777777" w:rsidR="007360BA" w:rsidRDefault="007360BA">
            <w:pPr>
              <w:tabs>
                <w:tab w:val="left" w:pos="1567"/>
              </w:tabs>
              <w:spacing w:line="200" w:lineRule="auto"/>
            </w:pPr>
          </w:p>
          <w:p w14:paraId="3387F440" w14:textId="77777777" w:rsidR="007360BA" w:rsidRDefault="007360BA">
            <w:pPr>
              <w:tabs>
                <w:tab w:val="left" w:pos="1567"/>
              </w:tabs>
              <w:spacing w:line="200" w:lineRule="auto"/>
            </w:pPr>
          </w:p>
          <w:p w14:paraId="01B1FA6B" w14:textId="77777777" w:rsidR="007360BA" w:rsidRDefault="007360BA">
            <w:pPr>
              <w:tabs>
                <w:tab w:val="left" w:pos="1567"/>
              </w:tabs>
              <w:spacing w:before="10"/>
            </w:pPr>
          </w:p>
          <w:p w14:paraId="23E09312" w14:textId="77777777" w:rsidR="007360BA" w:rsidRDefault="00000000">
            <w:pPr>
              <w:tabs>
                <w:tab w:val="left" w:pos="1567"/>
              </w:tabs>
              <w:ind w:left="102"/>
              <w:rPr>
                <w:sz w:val="18"/>
                <w:szCs w:val="18"/>
              </w:rPr>
            </w:pPr>
            <w:r>
              <w:rPr>
                <w:b/>
                <w:sz w:val="18"/>
                <w:szCs w:val="18"/>
              </w:rPr>
              <w:t>ČJL-5-3-02</w:t>
            </w:r>
          </w:p>
        </w:tc>
        <w:tc>
          <w:tcPr>
            <w:tcW w:w="4527" w:type="dxa"/>
            <w:tcBorders>
              <w:top w:val="single" w:sz="5" w:space="0" w:color="000000"/>
              <w:left w:val="single" w:sz="5" w:space="0" w:color="000000"/>
              <w:bottom w:val="single" w:sz="5" w:space="0" w:color="000000"/>
              <w:right w:val="single" w:sz="5" w:space="0" w:color="000000"/>
            </w:tcBorders>
          </w:tcPr>
          <w:p w14:paraId="7976D5DB" w14:textId="77777777" w:rsidR="007360BA" w:rsidRDefault="007360BA">
            <w:pPr>
              <w:tabs>
                <w:tab w:val="left" w:pos="1567"/>
              </w:tabs>
              <w:spacing w:line="200" w:lineRule="auto"/>
              <w:ind w:left="138"/>
              <w:rPr>
                <w:sz w:val="18"/>
                <w:szCs w:val="18"/>
              </w:rPr>
            </w:pPr>
          </w:p>
          <w:p w14:paraId="5EF72BDE" w14:textId="77777777" w:rsidR="007360BA" w:rsidRDefault="00000000">
            <w:pPr>
              <w:tabs>
                <w:tab w:val="left" w:pos="1567"/>
              </w:tabs>
              <w:ind w:left="102"/>
              <w:rPr>
                <w:sz w:val="18"/>
                <w:szCs w:val="18"/>
              </w:rPr>
            </w:pPr>
            <w:r>
              <w:rPr>
                <w:b/>
                <w:sz w:val="18"/>
                <w:szCs w:val="18"/>
              </w:rPr>
              <w:t>JAZYKOVÁ VÝCHOVA</w:t>
            </w:r>
          </w:p>
          <w:p w14:paraId="4B5AC07C" w14:textId="77777777" w:rsidR="007360BA" w:rsidRDefault="007360BA">
            <w:pPr>
              <w:tabs>
                <w:tab w:val="left" w:pos="1567"/>
              </w:tabs>
              <w:spacing w:line="200" w:lineRule="auto"/>
              <w:ind w:left="138"/>
              <w:rPr>
                <w:sz w:val="4"/>
                <w:szCs w:val="4"/>
              </w:rPr>
            </w:pPr>
          </w:p>
          <w:p w14:paraId="739730E8" w14:textId="77777777" w:rsidR="007360BA" w:rsidRDefault="007360BA">
            <w:pPr>
              <w:tabs>
                <w:tab w:val="left" w:pos="1567"/>
              </w:tabs>
              <w:spacing w:line="200" w:lineRule="auto"/>
              <w:ind w:left="138"/>
              <w:rPr>
                <w:sz w:val="4"/>
                <w:szCs w:val="4"/>
              </w:rPr>
            </w:pPr>
          </w:p>
          <w:p w14:paraId="0A3C28A6" w14:textId="77777777" w:rsidR="007360BA" w:rsidRDefault="007360BA">
            <w:pPr>
              <w:tabs>
                <w:tab w:val="left" w:pos="1567"/>
              </w:tabs>
              <w:spacing w:line="200" w:lineRule="auto"/>
              <w:ind w:left="138"/>
              <w:rPr>
                <w:sz w:val="4"/>
                <w:szCs w:val="4"/>
              </w:rPr>
            </w:pPr>
          </w:p>
          <w:p w14:paraId="40F01F3A" w14:textId="77777777" w:rsidR="007360BA" w:rsidRDefault="007360BA">
            <w:pPr>
              <w:tabs>
                <w:tab w:val="left" w:pos="1567"/>
              </w:tabs>
              <w:spacing w:line="200" w:lineRule="auto"/>
              <w:ind w:left="138"/>
              <w:rPr>
                <w:sz w:val="4"/>
                <w:szCs w:val="4"/>
              </w:rPr>
            </w:pPr>
          </w:p>
          <w:p w14:paraId="56EAD361" w14:textId="77777777" w:rsidR="007360BA" w:rsidRDefault="007360BA">
            <w:pPr>
              <w:tabs>
                <w:tab w:val="left" w:pos="1567"/>
              </w:tabs>
              <w:spacing w:line="200" w:lineRule="auto"/>
              <w:ind w:left="138"/>
              <w:rPr>
                <w:sz w:val="4"/>
                <w:szCs w:val="4"/>
              </w:rPr>
            </w:pPr>
          </w:p>
          <w:p w14:paraId="09BC0BE1" w14:textId="77777777" w:rsidR="007360BA" w:rsidRDefault="007360BA">
            <w:pPr>
              <w:tabs>
                <w:tab w:val="left" w:pos="1567"/>
              </w:tabs>
              <w:spacing w:line="200" w:lineRule="auto"/>
              <w:ind w:left="138"/>
              <w:rPr>
                <w:sz w:val="4"/>
                <w:szCs w:val="4"/>
              </w:rPr>
            </w:pPr>
          </w:p>
          <w:p w14:paraId="0E206FD6" w14:textId="77777777" w:rsidR="007360BA" w:rsidRDefault="007360BA">
            <w:pPr>
              <w:tabs>
                <w:tab w:val="left" w:pos="1567"/>
              </w:tabs>
              <w:spacing w:line="200" w:lineRule="auto"/>
              <w:ind w:left="138"/>
              <w:rPr>
                <w:sz w:val="4"/>
                <w:szCs w:val="4"/>
              </w:rPr>
            </w:pPr>
          </w:p>
          <w:p w14:paraId="0D6F27F5" w14:textId="77777777" w:rsidR="007360BA" w:rsidRDefault="007360BA">
            <w:pPr>
              <w:tabs>
                <w:tab w:val="left" w:pos="1567"/>
              </w:tabs>
              <w:spacing w:line="200" w:lineRule="auto"/>
              <w:ind w:left="138"/>
              <w:rPr>
                <w:sz w:val="18"/>
                <w:szCs w:val="18"/>
              </w:rPr>
            </w:pPr>
          </w:p>
          <w:p w14:paraId="7C5C92DB" w14:textId="77777777" w:rsidR="007360BA" w:rsidRDefault="00000000">
            <w:pPr>
              <w:tabs>
                <w:tab w:val="left" w:pos="1567"/>
              </w:tabs>
              <w:spacing w:before="11" w:line="200" w:lineRule="auto"/>
              <w:rPr>
                <w:sz w:val="18"/>
                <w:szCs w:val="18"/>
              </w:rPr>
            </w:pPr>
            <w:r>
              <w:rPr>
                <w:sz w:val="18"/>
                <w:szCs w:val="18"/>
              </w:rPr>
              <w:t xml:space="preserve">  </w:t>
            </w:r>
            <w:sdt>
              <w:sdtPr>
                <w:tag w:val="goog_rdk_135"/>
                <w:id w:val="1897847070"/>
              </w:sdtPr>
              <w:sdtContent>
                <w:r>
                  <w:rPr>
                    <w:rFonts w:ascii="Fira Mono" w:eastAsia="Fira Mono" w:hAnsi="Fira Mono" w:cs="Fira Mono"/>
                    <w:sz w:val="18"/>
                    <w:szCs w:val="18"/>
                  </w:rPr>
                  <w:t>⮚</w:t>
                </w:r>
              </w:sdtContent>
            </w:sdt>
            <w:r>
              <w:rPr>
                <w:sz w:val="18"/>
                <w:szCs w:val="18"/>
              </w:rPr>
              <w:t xml:space="preserve"> píše správně i/y ve slovech po obojetných souhláskách</w:t>
            </w:r>
          </w:p>
          <w:p w14:paraId="067AC5E3" w14:textId="77777777" w:rsidR="007360BA" w:rsidRDefault="007360BA">
            <w:pPr>
              <w:tabs>
                <w:tab w:val="left" w:pos="1567"/>
              </w:tabs>
              <w:spacing w:before="11" w:line="200" w:lineRule="auto"/>
              <w:rPr>
                <w:sz w:val="18"/>
                <w:szCs w:val="18"/>
              </w:rPr>
            </w:pPr>
          </w:p>
          <w:p w14:paraId="2F063F5A" w14:textId="77777777" w:rsidR="007360BA" w:rsidRDefault="007360BA">
            <w:pPr>
              <w:tabs>
                <w:tab w:val="left" w:pos="1567"/>
              </w:tabs>
              <w:spacing w:before="11" w:line="200" w:lineRule="auto"/>
              <w:rPr>
                <w:sz w:val="18"/>
                <w:szCs w:val="18"/>
              </w:rPr>
            </w:pPr>
          </w:p>
          <w:p w14:paraId="1DB927C7" w14:textId="77777777" w:rsidR="007360BA" w:rsidRDefault="007360BA">
            <w:pPr>
              <w:tabs>
                <w:tab w:val="left" w:pos="1567"/>
              </w:tabs>
              <w:spacing w:before="11" w:line="200" w:lineRule="auto"/>
              <w:rPr>
                <w:sz w:val="4"/>
                <w:szCs w:val="4"/>
              </w:rPr>
            </w:pPr>
          </w:p>
          <w:p w14:paraId="6337CD17" w14:textId="77777777" w:rsidR="007360BA" w:rsidRDefault="007360BA">
            <w:pPr>
              <w:tabs>
                <w:tab w:val="left" w:pos="1567"/>
              </w:tabs>
              <w:spacing w:before="11" w:line="200" w:lineRule="auto"/>
              <w:rPr>
                <w:sz w:val="4"/>
                <w:szCs w:val="4"/>
              </w:rPr>
            </w:pPr>
          </w:p>
          <w:p w14:paraId="6EC3D65A" w14:textId="77777777" w:rsidR="007360BA" w:rsidRDefault="007360BA">
            <w:pPr>
              <w:tabs>
                <w:tab w:val="left" w:pos="1567"/>
              </w:tabs>
              <w:spacing w:before="11" w:line="200" w:lineRule="auto"/>
              <w:rPr>
                <w:sz w:val="4"/>
                <w:szCs w:val="4"/>
              </w:rPr>
            </w:pPr>
          </w:p>
          <w:p w14:paraId="6A032338" w14:textId="77777777" w:rsidR="007360BA" w:rsidRDefault="007360BA">
            <w:pPr>
              <w:tabs>
                <w:tab w:val="left" w:pos="1567"/>
              </w:tabs>
              <w:spacing w:before="11" w:line="200" w:lineRule="auto"/>
            </w:pPr>
          </w:p>
          <w:p w14:paraId="156B042C" w14:textId="77777777" w:rsidR="007360BA" w:rsidRDefault="00000000">
            <w:pPr>
              <w:tabs>
                <w:tab w:val="left" w:pos="1567"/>
              </w:tabs>
              <w:spacing w:before="8" w:line="200" w:lineRule="auto"/>
            </w:pPr>
            <w:r>
              <w:rPr>
                <w:sz w:val="18"/>
                <w:szCs w:val="18"/>
              </w:rPr>
              <w:t xml:space="preserve">  </w:t>
            </w:r>
            <w:sdt>
              <w:sdtPr>
                <w:tag w:val="goog_rdk_136"/>
                <w:id w:val="-1384015072"/>
              </w:sdtPr>
              <w:sdtContent>
                <w:r>
                  <w:rPr>
                    <w:rFonts w:ascii="Fira Mono" w:eastAsia="Fira Mono" w:hAnsi="Fira Mono" w:cs="Fira Mono"/>
                    <w:sz w:val="18"/>
                    <w:szCs w:val="18"/>
                  </w:rPr>
                  <w:t>⮚</w:t>
                </w:r>
              </w:sdtContent>
            </w:sdt>
            <w:r>
              <w:rPr>
                <w:sz w:val="18"/>
                <w:szCs w:val="18"/>
              </w:rPr>
              <w:t xml:space="preserve"> zvládá základní příklady syntaktického pravopisu</w:t>
            </w:r>
          </w:p>
          <w:p w14:paraId="458BC3E2" w14:textId="77777777" w:rsidR="007360BA" w:rsidRDefault="007360BA">
            <w:pPr>
              <w:tabs>
                <w:tab w:val="left" w:pos="1567"/>
              </w:tabs>
              <w:spacing w:before="11" w:line="200" w:lineRule="auto"/>
            </w:pPr>
          </w:p>
          <w:p w14:paraId="1DE67BE9" w14:textId="77777777" w:rsidR="007360BA" w:rsidRDefault="007360BA">
            <w:pPr>
              <w:tabs>
                <w:tab w:val="left" w:pos="1567"/>
              </w:tabs>
              <w:spacing w:before="11" w:line="200" w:lineRule="auto"/>
            </w:pPr>
          </w:p>
          <w:p w14:paraId="2E2C6613" w14:textId="77777777" w:rsidR="007360BA" w:rsidRDefault="007360BA">
            <w:pPr>
              <w:tabs>
                <w:tab w:val="left" w:pos="1567"/>
              </w:tabs>
              <w:spacing w:before="11" w:line="200" w:lineRule="auto"/>
            </w:pPr>
          </w:p>
          <w:p w14:paraId="7854A4DD" w14:textId="77777777" w:rsidR="007360BA" w:rsidRDefault="007360BA">
            <w:pPr>
              <w:tabs>
                <w:tab w:val="left" w:pos="1567"/>
              </w:tabs>
              <w:ind w:left="105"/>
              <w:rPr>
                <w:b/>
                <w:sz w:val="18"/>
                <w:szCs w:val="18"/>
              </w:rPr>
            </w:pPr>
          </w:p>
          <w:p w14:paraId="6245BACE" w14:textId="77777777" w:rsidR="007360BA" w:rsidRDefault="007360BA">
            <w:pPr>
              <w:tabs>
                <w:tab w:val="left" w:pos="1567"/>
              </w:tabs>
              <w:ind w:left="105"/>
              <w:rPr>
                <w:b/>
                <w:sz w:val="18"/>
                <w:szCs w:val="18"/>
              </w:rPr>
            </w:pPr>
          </w:p>
          <w:p w14:paraId="281C48E1" w14:textId="77777777" w:rsidR="007360BA" w:rsidRDefault="007360BA">
            <w:pPr>
              <w:tabs>
                <w:tab w:val="left" w:pos="1567"/>
              </w:tabs>
              <w:ind w:left="105"/>
              <w:rPr>
                <w:b/>
                <w:sz w:val="18"/>
                <w:szCs w:val="18"/>
              </w:rPr>
            </w:pPr>
          </w:p>
          <w:p w14:paraId="6024A39F" w14:textId="77777777" w:rsidR="007360BA" w:rsidRDefault="00000000">
            <w:pPr>
              <w:tabs>
                <w:tab w:val="left" w:pos="1567"/>
              </w:tabs>
              <w:ind w:left="105"/>
              <w:rPr>
                <w:sz w:val="18"/>
                <w:szCs w:val="18"/>
              </w:rPr>
            </w:pPr>
            <w:r>
              <w:rPr>
                <w:b/>
                <w:sz w:val="18"/>
                <w:szCs w:val="18"/>
              </w:rPr>
              <w:t>LITERÁRNÍ VÝCHOVA</w:t>
            </w:r>
          </w:p>
          <w:p w14:paraId="78A5FA54" w14:textId="77777777" w:rsidR="007360BA" w:rsidRDefault="007360BA">
            <w:pPr>
              <w:tabs>
                <w:tab w:val="left" w:pos="1567"/>
              </w:tabs>
              <w:rPr>
                <w:sz w:val="18"/>
                <w:szCs w:val="18"/>
              </w:rPr>
            </w:pPr>
          </w:p>
          <w:p w14:paraId="1281541E" w14:textId="77777777" w:rsidR="007360BA" w:rsidRDefault="007360BA">
            <w:pPr>
              <w:tabs>
                <w:tab w:val="left" w:pos="1567"/>
              </w:tabs>
              <w:ind w:left="138"/>
              <w:rPr>
                <w:sz w:val="18"/>
                <w:szCs w:val="18"/>
              </w:rPr>
            </w:pPr>
          </w:p>
          <w:p w14:paraId="0684B016" w14:textId="77777777" w:rsidR="007360BA" w:rsidRDefault="00000000">
            <w:pPr>
              <w:tabs>
                <w:tab w:val="left" w:pos="1567"/>
              </w:tabs>
              <w:spacing w:before="7" w:line="200" w:lineRule="auto"/>
              <w:rPr>
                <w:sz w:val="18"/>
                <w:szCs w:val="18"/>
              </w:rPr>
            </w:pPr>
            <w:sdt>
              <w:sdtPr>
                <w:tag w:val="goog_rdk_137"/>
                <w:id w:val="1787613449"/>
              </w:sdtPr>
              <w:sdtContent>
                <w:r>
                  <w:rPr>
                    <w:rFonts w:ascii="Fira Mono" w:eastAsia="Fira Mono" w:hAnsi="Fira Mono" w:cs="Fira Mono"/>
                    <w:sz w:val="18"/>
                    <w:szCs w:val="18"/>
                  </w:rPr>
                  <w:t>⮚</w:t>
                </w:r>
              </w:sdtContent>
            </w:sdt>
            <w:r>
              <w:rPr>
                <w:sz w:val="18"/>
                <w:szCs w:val="18"/>
              </w:rPr>
              <w:t xml:space="preserve"> vyjadřuje své dojmy z četby a zaznamenává je</w:t>
            </w:r>
          </w:p>
          <w:p w14:paraId="2B63DD69" w14:textId="77777777" w:rsidR="007360BA" w:rsidRDefault="007360BA">
            <w:pPr>
              <w:tabs>
                <w:tab w:val="left" w:pos="1567"/>
              </w:tabs>
              <w:spacing w:before="7" w:line="200" w:lineRule="auto"/>
              <w:rPr>
                <w:sz w:val="18"/>
                <w:szCs w:val="18"/>
              </w:rPr>
            </w:pPr>
          </w:p>
          <w:p w14:paraId="3131DF6F" w14:textId="77777777" w:rsidR="007360BA" w:rsidRDefault="007360BA">
            <w:pPr>
              <w:tabs>
                <w:tab w:val="left" w:pos="1567"/>
              </w:tabs>
              <w:spacing w:before="7" w:line="200" w:lineRule="auto"/>
              <w:rPr>
                <w:sz w:val="18"/>
                <w:szCs w:val="18"/>
              </w:rPr>
            </w:pPr>
          </w:p>
          <w:p w14:paraId="61557A71" w14:textId="77777777" w:rsidR="007360BA" w:rsidRDefault="007360BA">
            <w:pPr>
              <w:tabs>
                <w:tab w:val="left" w:pos="1567"/>
              </w:tabs>
              <w:spacing w:before="7" w:line="200" w:lineRule="auto"/>
            </w:pPr>
          </w:p>
          <w:p w14:paraId="27472814" w14:textId="77777777" w:rsidR="007360BA" w:rsidRDefault="007360BA">
            <w:pPr>
              <w:tabs>
                <w:tab w:val="left" w:pos="1567"/>
              </w:tabs>
              <w:spacing w:before="7" w:line="200" w:lineRule="auto"/>
              <w:rPr>
                <w:sz w:val="4"/>
                <w:szCs w:val="4"/>
              </w:rPr>
            </w:pPr>
          </w:p>
          <w:p w14:paraId="6FD957BC" w14:textId="77777777" w:rsidR="007360BA" w:rsidRDefault="007360BA">
            <w:pPr>
              <w:tabs>
                <w:tab w:val="left" w:pos="1567"/>
              </w:tabs>
              <w:spacing w:before="7" w:line="200" w:lineRule="auto"/>
              <w:rPr>
                <w:sz w:val="4"/>
                <w:szCs w:val="4"/>
              </w:rPr>
            </w:pPr>
          </w:p>
          <w:p w14:paraId="0007CAA7" w14:textId="77777777" w:rsidR="007360BA" w:rsidRDefault="007360BA">
            <w:pPr>
              <w:tabs>
                <w:tab w:val="left" w:pos="1567"/>
              </w:tabs>
              <w:spacing w:before="7" w:line="200" w:lineRule="auto"/>
              <w:rPr>
                <w:sz w:val="4"/>
                <w:szCs w:val="4"/>
              </w:rPr>
            </w:pPr>
          </w:p>
          <w:p w14:paraId="45F605D1" w14:textId="77777777" w:rsidR="007360BA" w:rsidRDefault="007360BA">
            <w:pPr>
              <w:tabs>
                <w:tab w:val="left" w:pos="1567"/>
              </w:tabs>
              <w:spacing w:before="7" w:line="200" w:lineRule="auto"/>
              <w:rPr>
                <w:sz w:val="4"/>
                <w:szCs w:val="4"/>
              </w:rPr>
            </w:pPr>
          </w:p>
          <w:p w14:paraId="0A49EFA8" w14:textId="77777777" w:rsidR="007360BA" w:rsidRDefault="007360BA">
            <w:pPr>
              <w:tabs>
                <w:tab w:val="left" w:pos="1567"/>
              </w:tabs>
              <w:spacing w:before="7" w:line="200" w:lineRule="auto"/>
              <w:rPr>
                <w:sz w:val="4"/>
                <w:szCs w:val="4"/>
              </w:rPr>
            </w:pPr>
          </w:p>
          <w:p w14:paraId="517BC125" w14:textId="77777777" w:rsidR="007360BA" w:rsidRDefault="007360BA">
            <w:pPr>
              <w:tabs>
                <w:tab w:val="left" w:pos="1567"/>
              </w:tabs>
              <w:spacing w:before="7" w:line="200" w:lineRule="auto"/>
              <w:rPr>
                <w:sz w:val="4"/>
                <w:szCs w:val="4"/>
              </w:rPr>
            </w:pPr>
          </w:p>
          <w:p w14:paraId="13AD7C5D" w14:textId="77777777" w:rsidR="007360BA" w:rsidRDefault="007360BA">
            <w:pPr>
              <w:tabs>
                <w:tab w:val="left" w:pos="1567"/>
              </w:tabs>
              <w:spacing w:before="7" w:line="200" w:lineRule="auto"/>
              <w:rPr>
                <w:sz w:val="4"/>
                <w:szCs w:val="4"/>
              </w:rPr>
            </w:pPr>
          </w:p>
          <w:p w14:paraId="0188C00D" w14:textId="77777777" w:rsidR="007360BA" w:rsidRDefault="007360BA">
            <w:pPr>
              <w:tabs>
                <w:tab w:val="left" w:pos="1567"/>
              </w:tabs>
              <w:spacing w:before="7" w:line="200" w:lineRule="auto"/>
              <w:rPr>
                <w:sz w:val="4"/>
                <w:szCs w:val="4"/>
              </w:rPr>
            </w:pPr>
          </w:p>
          <w:p w14:paraId="763C520A" w14:textId="77777777" w:rsidR="007360BA" w:rsidRDefault="00000000">
            <w:pPr>
              <w:tabs>
                <w:tab w:val="left" w:pos="1567"/>
              </w:tabs>
              <w:ind w:left="138"/>
              <w:rPr>
                <w:sz w:val="18"/>
                <w:szCs w:val="18"/>
              </w:rPr>
            </w:pPr>
            <w:sdt>
              <w:sdtPr>
                <w:tag w:val="goog_rdk_138"/>
                <w:id w:val="-1054154935"/>
              </w:sdtPr>
              <w:sdtContent>
                <w:r>
                  <w:rPr>
                    <w:rFonts w:ascii="Fira Mono" w:eastAsia="Fira Mono" w:hAnsi="Fira Mono" w:cs="Fira Mono"/>
                    <w:sz w:val="18"/>
                    <w:szCs w:val="18"/>
                  </w:rPr>
                  <w:t>⮚</w:t>
                </w:r>
              </w:sdtContent>
            </w:sdt>
            <w:r>
              <w:rPr>
                <w:sz w:val="18"/>
                <w:szCs w:val="18"/>
              </w:rPr>
              <w:t xml:space="preserve"> volně reprodukuje text podle svých schopností, tvoří vlastní literární text na dané téma</w:t>
            </w:r>
          </w:p>
        </w:tc>
        <w:tc>
          <w:tcPr>
            <w:tcW w:w="2976" w:type="dxa"/>
            <w:tcBorders>
              <w:top w:val="single" w:sz="5" w:space="0" w:color="000000"/>
              <w:left w:val="single" w:sz="5" w:space="0" w:color="000000"/>
              <w:bottom w:val="single" w:sz="5" w:space="0" w:color="000000"/>
              <w:right w:val="single" w:sz="5" w:space="0" w:color="000000"/>
            </w:tcBorders>
          </w:tcPr>
          <w:p w14:paraId="032446FE" w14:textId="77777777" w:rsidR="007360BA" w:rsidRDefault="007360BA">
            <w:pPr>
              <w:tabs>
                <w:tab w:val="left" w:pos="1567"/>
              </w:tabs>
              <w:spacing w:before="8" w:line="200" w:lineRule="auto"/>
            </w:pPr>
          </w:p>
          <w:p w14:paraId="21C438F2" w14:textId="77777777" w:rsidR="007360BA" w:rsidRDefault="007360BA">
            <w:pPr>
              <w:tabs>
                <w:tab w:val="left" w:pos="1567"/>
              </w:tabs>
              <w:ind w:left="277"/>
              <w:rPr>
                <w:sz w:val="18"/>
                <w:szCs w:val="18"/>
              </w:rPr>
            </w:pPr>
          </w:p>
          <w:p w14:paraId="7FC95801" w14:textId="77777777" w:rsidR="007360BA" w:rsidRDefault="007360BA">
            <w:pPr>
              <w:tabs>
                <w:tab w:val="left" w:pos="1567"/>
              </w:tabs>
              <w:spacing w:line="200" w:lineRule="auto"/>
            </w:pPr>
          </w:p>
          <w:p w14:paraId="6A422921" w14:textId="77777777" w:rsidR="007360BA" w:rsidRDefault="007360BA">
            <w:pPr>
              <w:tabs>
                <w:tab w:val="left" w:pos="1567"/>
              </w:tabs>
              <w:spacing w:before="13"/>
            </w:pPr>
          </w:p>
          <w:p w14:paraId="0730C01E" w14:textId="77777777" w:rsidR="007360BA" w:rsidRDefault="00000000">
            <w:pPr>
              <w:tabs>
                <w:tab w:val="left" w:pos="560"/>
                <w:tab w:val="left" w:pos="1567"/>
              </w:tabs>
              <w:spacing w:line="200" w:lineRule="auto"/>
              <w:ind w:left="561" w:right="82" w:hanging="283"/>
              <w:rPr>
                <w:sz w:val="18"/>
                <w:szCs w:val="18"/>
              </w:rPr>
            </w:pPr>
            <w:r>
              <w:rPr>
                <w:sz w:val="18"/>
                <w:szCs w:val="18"/>
              </w:rPr>
              <w:t>▪</w:t>
            </w:r>
            <w:r>
              <w:rPr>
                <w:sz w:val="18"/>
                <w:szCs w:val="18"/>
              </w:rPr>
              <w:tab/>
              <w:t>vyjmenovaná slova (opakování, další příbuzná slova)</w:t>
            </w:r>
          </w:p>
          <w:p w14:paraId="7446EC4D" w14:textId="77777777" w:rsidR="007360BA" w:rsidRDefault="007360BA">
            <w:pPr>
              <w:tabs>
                <w:tab w:val="left" w:pos="1567"/>
              </w:tabs>
              <w:spacing w:line="200" w:lineRule="auto"/>
            </w:pPr>
          </w:p>
          <w:p w14:paraId="5FE44905" w14:textId="77777777" w:rsidR="007360BA" w:rsidRDefault="007360BA">
            <w:pPr>
              <w:tabs>
                <w:tab w:val="left" w:pos="1567"/>
              </w:tabs>
              <w:spacing w:before="19" w:line="200" w:lineRule="auto"/>
              <w:rPr>
                <w:sz w:val="4"/>
                <w:szCs w:val="4"/>
              </w:rPr>
            </w:pPr>
          </w:p>
          <w:p w14:paraId="53D2392E" w14:textId="77777777" w:rsidR="007360BA" w:rsidRDefault="007360BA">
            <w:pPr>
              <w:tabs>
                <w:tab w:val="left" w:pos="1567"/>
              </w:tabs>
              <w:spacing w:before="19" w:line="200" w:lineRule="auto"/>
              <w:rPr>
                <w:sz w:val="4"/>
                <w:szCs w:val="4"/>
              </w:rPr>
            </w:pPr>
          </w:p>
          <w:p w14:paraId="42E876EC" w14:textId="77777777" w:rsidR="007360BA" w:rsidRDefault="007360BA">
            <w:pPr>
              <w:tabs>
                <w:tab w:val="left" w:pos="1567"/>
              </w:tabs>
              <w:spacing w:before="19" w:line="200" w:lineRule="auto"/>
              <w:rPr>
                <w:sz w:val="4"/>
                <w:szCs w:val="4"/>
              </w:rPr>
            </w:pPr>
          </w:p>
          <w:p w14:paraId="6B271413" w14:textId="77777777" w:rsidR="007360BA" w:rsidRDefault="007360BA">
            <w:pPr>
              <w:tabs>
                <w:tab w:val="left" w:pos="1567"/>
              </w:tabs>
              <w:spacing w:before="19" w:line="200" w:lineRule="auto"/>
              <w:rPr>
                <w:sz w:val="4"/>
                <w:szCs w:val="4"/>
              </w:rPr>
            </w:pPr>
          </w:p>
          <w:p w14:paraId="5539FCA9" w14:textId="77777777" w:rsidR="007360BA" w:rsidRDefault="007360BA">
            <w:pPr>
              <w:tabs>
                <w:tab w:val="left" w:pos="1567"/>
              </w:tabs>
              <w:spacing w:before="19" w:line="200" w:lineRule="auto"/>
              <w:rPr>
                <w:sz w:val="4"/>
                <w:szCs w:val="4"/>
              </w:rPr>
            </w:pPr>
          </w:p>
          <w:p w14:paraId="2C9EBEA1" w14:textId="77777777" w:rsidR="007360BA" w:rsidRDefault="007360BA">
            <w:pPr>
              <w:tabs>
                <w:tab w:val="left" w:pos="1567"/>
              </w:tabs>
              <w:spacing w:before="19" w:line="200" w:lineRule="auto"/>
              <w:rPr>
                <w:sz w:val="4"/>
                <w:szCs w:val="4"/>
              </w:rPr>
            </w:pPr>
          </w:p>
          <w:p w14:paraId="6103FB28" w14:textId="77777777" w:rsidR="007360BA" w:rsidRDefault="00000000">
            <w:pPr>
              <w:tabs>
                <w:tab w:val="left" w:pos="1567"/>
              </w:tabs>
              <w:ind w:left="277"/>
              <w:rPr>
                <w:sz w:val="18"/>
                <w:szCs w:val="18"/>
              </w:rPr>
            </w:pPr>
            <w:r>
              <w:rPr>
                <w:sz w:val="18"/>
                <w:szCs w:val="18"/>
              </w:rPr>
              <w:t>▪ shoda přísudku s podmětem</w:t>
            </w:r>
          </w:p>
          <w:p w14:paraId="70C7111C" w14:textId="77777777" w:rsidR="007360BA" w:rsidRDefault="007360BA">
            <w:pPr>
              <w:tabs>
                <w:tab w:val="left" w:pos="1567"/>
              </w:tabs>
              <w:spacing w:before="8" w:line="200" w:lineRule="auto"/>
            </w:pPr>
          </w:p>
          <w:p w14:paraId="1FE84860" w14:textId="77777777" w:rsidR="007360BA" w:rsidRDefault="00000000">
            <w:pPr>
              <w:tabs>
                <w:tab w:val="left" w:pos="560"/>
                <w:tab w:val="left" w:pos="1567"/>
              </w:tabs>
              <w:ind w:left="561" w:right="367" w:hanging="283"/>
              <w:rPr>
                <w:sz w:val="18"/>
                <w:szCs w:val="18"/>
              </w:rPr>
            </w:pPr>
            <w:r>
              <w:rPr>
                <w:sz w:val="18"/>
                <w:szCs w:val="18"/>
              </w:rPr>
              <w:t>▪</w:t>
            </w:r>
            <w:r>
              <w:rPr>
                <w:sz w:val="18"/>
                <w:szCs w:val="18"/>
              </w:rPr>
              <w:tab/>
              <w:t>psaní čárek – oslovení, několikanásobný větný člen</w:t>
            </w:r>
          </w:p>
          <w:p w14:paraId="2D2D3F40" w14:textId="77777777" w:rsidR="007360BA" w:rsidRDefault="007360BA">
            <w:pPr>
              <w:tabs>
                <w:tab w:val="left" w:pos="1567"/>
              </w:tabs>
              <w:spacing w:line="200" w:lineRule="auto"/>
            </w:pPr>
          </w:p>
          <w:p w14:paraId="3BE052D1" w14:textId="77777777" w:rsidR="007360BA" w:rsidRDefault="007360BA">
            <w:pPr>
              <w:tabs>
                <w:tab w:val="left" w:pos="1567"/>
              </w:tabs>
              <w:spacing w:line="200" w:lineRule="auto"/>
            </w:pPr>
          </w:p>
          <w:p w14:paraId="27D5EA3A" w14:textId="77777777" w:rsidR="007360BA" w:rsidRDefault="007360BA">
            <w:pPr>
              <w:tabs>
                <w:tab w:val="left" w:pos="1567"/>
              </w:tabs>
              <w:spacing w:before="1" w:line="220" w:lineRule="auto"/>
              <w:rPr>
                <w:sz w:val="22"/>
                <w:szCs w:val="22"/>
              </w:rPr>
            </w:pPr>
          </w:p>
          <w:p w14:paraId="548785CA" w14:textId="77777777" w:rsidR="007360BA" w:rsidRDefault="007360BA">
            <w:pPr>
              <w:tabs>
                <w:tab w:val="left" w:pos="1567"/>
              </w:tabs>
              <w:ind w:left="277"/>
              <w:rPr>
                <w:sz w:val="18"/>
                <w:szCs w:val="18"/>
              </w:rPr>
            </w:pPr>
          </w:p>
          <w:p w14:paraId="6E24849A" w14:textId="77777777" w:rsidR="007360BA" w:rsidRDefault="007360BA">
            <w:pPr>
              <w:tabs>
                <w:tab w:val="left" w:pos="1567"/>
              </w:tabs>
              <w:spacing w:line="200" w:lineRule="auto"/>
            </w:pPr>
          </w:p>
          <w:p w14:paraId="09FFE935" w14:textId="77777777" w:rsidR="007360BA" w:rsidRDefault="007360BA">
            <w:pPr>
              <w:tabs>
                <w:tab w:val="left" w:pos="1567"/>
              </w:tabs>
              <w:spacing w:line="200" w:lineRule="auto"/>
            </w:pPr>
          </w:p>
          <w:p w14:paraId="39A2410A" w14:textId="77777777" w:rsidR="007360BA" w:rsidRDefault="007360BA">
            <w:pPr>
              <w:tabs>
                <w:tab w:val="left" w:pos="1567"/>
              </w:tabs>
              <w:spacing w:before="1" w:line="220" w:lineRule="auto"/>
              <w:rPr>
                <w:sz w:val="22"/>
                <w:szCs w:val="22"/>
              </w:rPr>
            </w:pPr>
          </w:p>
          <w:p w14:paraId="20A5EB9C" w14:textId="77777777" w:rsidR="007360BA" w:rsidRDefault="00000000">
            <w:pPr>
              <w:tabs>
                <w:tab w:val="left" w:pos="1567"/>
              </w:tabs>
              <w:ind w:left="277"/>
              <w:rPr>
                <w:sz w:val="18"/>
                <w:szCs w:val="18"/>
              </w:rPr>
            </w:pPr>
            <w:r>
              <w:rPr>
                <w:sz w:val="18"/>
                <w:szCs w:val="18"/>
              </w:rPr>
              <w:t>▪ poslech literárních textů</w:t>
            </w:r>
          </w:p>
          <w:p w14:paraId="184C8462" w14:textId="77777777" w:rsidR="007360BA" w:rsidRDefault="007360BA">
            <w:pPr>
              <w:tabs>
                <w:tab w:val="left" w:pos="1567"/>
              </w:tabs>
              <w:spacing w:line="200" w:lineRule="auto"/>
            </w:pPr>
          </w:p>
          <w:p w14:paraId="4A7F6CBB" w14:textId="77777777" w:rsidR="007360BA" w:rsidRDefault="007360BA">
            <w:pPr>
              <w:tabs>
                <w:tab w:val="left" w:pos="1567"/>
              </w:tabs>
              <w:spacing w:before="15" w:line="200" w:lineRule="auto"/>
            </w:pPr>
          </w:p>
          <w:p w14:paraId="157B2691" w14:textId="77777777" w:rsidR="007360BA" w:rsidRDefault="00000000">
            <w:pPr>
              <w:tabs>
                <w:tab w:val="left" w:pos="1567"/>
              </w:tabs>
              <w:ind w:left="277"/>
              <w:rPr>
                <w:sz w:val="18"/>
                <w:szCs w:val="18"/>
              </w:rPr>
            </w:pPr>
            <w:r>
              <w:rPr>
                <w:sz w:val="18"/>
                <w:szCs w:val="18"/>
              </w:rPr>
              <w:t>▪ zážitkové čtení a naslouchání</w:t>
            </w:r>
          </w:p>
          <w:p w14:paraId="308339FB" w14:textId="77777777" w:rsidR="007360BA" w:rsidRDefault="007360BA">
            <w:pPr>
              <w:tabs>
                <w:tab w:val="left" w:pos="1567"/>
              </w:tabs>
              <w:ind w:left="277"/>
              <w:rPr>
                <w:sz w:val="18"/>
                <w:szCs w:val="18"/>
              </w:rPr>
            </w:pPr>
          </w:p>
          <w:p w14:paraId="35541997" w14:textId="77777777" w:rsidR="007360BA" w:rsidRDefault="00000000">
            <w:pPr>
              <w:tabs>
                <w:tab w:val="left" w:pos="1567"/>
              </w:tabs>
              <w:spacing w:line="200" w:lineRule="auto"/>
              <w:ind w:left="277"/>
              <w:rPr>
                <w:sz w:val="18"/>
                <w:szCs w:val="18"/>
              </w:rPr>
            </w:pPr>
            <w:r>
              <w:rPr>
                <w:sz w:val="18"/>
                <w:szCs w:val="18"/>
              </w:rPr>
              <w:t>▪ dramatizace</w:t>
            </w:r>
          </w:p>
          <w:p w14:paraId="766693AA" w14:textId="77777777" w:rsidR="007360BA" w:rsidRDefault="007360BA">
            <w:pPr>
              <w:tabs>
                <w:tab w:val="left" w:pos="1567"/>
              </w:tabs>
              <w:spacing w:line="200" w:lineRule="auto"/>
              <w:ind w:left="277"/>
              <w:rPr>
                <w:sz w:val="18"/>
                <w:szCs w:val="18"/>
              </w:rPr>
            </w:pPr>
          </w:p>
          <w:p w14:paraId="583BCA7B" w14:textId="77777777" w:rsidR="007360BA" w:rsidRDefault="00000000">
            <w:pPr>
              <w:tabs>
                <w:tab w:val="left" w:pos="1567"/>
              </w:tabs>
              <w:spacing w:line="200" w:lineRule="auto"/>
              <w:ind w:left="277"/>
              <w:rPr>
                <w:sz w:val="18"/>
                <w:szCs w:val="18"/>
              </w:rPr>
            </w:pPr>
            <w:r>
              <w:rPr>
                <w:sz w:val="18"/>
                <w:szCs w:val="18"/>
              </w:rPr>
              <w:t>▪ volná reprodukce přečteného</w:t>
            </w:r>
          </w:p>
          <w:p w14:paraId="08D3B5EA" w14:textId="77777777" w:rsidR="007360BA" w:rsidRDefault="00000000">
            <w:pPr>
              <w:tabs>
                <w:tab w:val="left" w:pos="1567"/>
              </w:tabs>
              <w:spacing w:before="2"/>
              <w:ind w:left="561"/>
              <w:rPr>
                <w:sz w:val="18"/>
                <w:szCs w:val="18"/>
              </w:rPr>
            </w:pPr>
            <w:r>
              <w:rPr>
                <w:sz w:val="18"/>
                <w:szCs w:val="18"/>
              </w:rPr>
              <w:t>Textu</w:t>
            </w:r>
          </w:p>
          <w:p w14:paraId="3CF694B2" w14:textId="77777777" w:rsidR="007360BA" w:rsidRDefault="007360BA">
            <w:pPr>
              <w:tabs>
                <w:tab w:val="left" w:pos="1567"/>
              </w:tabs>
              <w:spacing w:before="2"/>
              <w:ind w:left="561"/>
              <w:rPr>
                <w:sz w:val="18"/>
                <w:szCs w:val="18"/>
              </w:rPr>
            </w:pPr>
          </w:p>
          <w:p w14:paraId="5AB33D77" w14:textId="77777777" w:rsidR="007360BA" w:rsidRDefault="00000000">
            <w:pPr>
              <w:tabs>
                <w:tab w:val="left" w:pos="1567"/>
              </w:tabs>
              <w:spacing w:line="200" w:lineRule="auto"/>
              <w:ind w:left="277"/>
              <w:rPr>
                <w:sz w:val="18"/>
                <w:szCs w:val="18"/>
              </w:rPr>
            </w:pPr>
            <w:r>
              <w:rPr>
                <w:sz w:val="18"/>
                <w:szCs w:val="18"/>
              </w:rPr>
              <w:t>▪ tvořivé činnosti s literárním</w:t>
            </w:r>
          </w:p>
          <w:p w14:paraId="2949DF0A" w14:textId="77777777" w:rsidR="007360BA" w:rsidRDefault="00000000">
            <w:pPr>
              <w:tabs>
                <w:tab w:val="left" w:pos="1567"/>
              </w:tabs>
              <w:spacing w:line="200" w:lineRule="auto"/>
              <w:ind w:left="561"/>
              <w:rPr>
                <w:sz w:val="18"/>
                <w:szCs w:val="18"/>
              </w:rPr>
            </w:pPr>
            <w:r>
              <w:rPr>
                <w:sz w:val="18"/>
                <w:szCs w:val="18"/>
              </w:rPr>
              <w:t>Textem – přednes vhodných literárních textů, volná reprodukce</w:t>
            </w:r>
          </w:p>
          <w:p w14:paraId="11FE5030" w14:textId="77777777" w:rsidR="007360BA" w:rsidRDefault="00000000">
            <w:pPr>
              <w:tabs>
                <w:tab w:val="left" w:pos="1567"/>
              </w:tabs>
              <w:spacing w:line="200" w:lineRule="auto"/>
              <w:ind w:left="561"/>
              <w:rPr>
                <w:sz w:val="18"/>
                <w:szCs w:val="18"/>
              </w:rPr>
            </w:pPr>
            <w:r>
              <w:rPr>
                <w:sz w:val="18"/>
                <w:szCs w:val="18"/>
              </w:rPr>
              <w:t>přečteného nebo slyšeného textu, dramatizace, vlastní výtvarný doprovod</w:t>
            </w:r>
          </w:p>
        </w:tc>
        <w:tc>
          <w:tcPr>
            <w:tcW w:w="2835" w:type="dxa"/>
            <w:tcBorders>
              <w:top w:val="single" w:sz="5" w:space="0" w:color="000000"/>
              <w:left w:val="single" w:sz="5" w:space="0" w:color="000000"/>
              <w:bottom w:val="single" w:sz="5" w:space="0" w:color="000000"/>
              <w:right w:val="single" w:sz="5" w:space="0" w:color="000000"/>
            </w:tcBorders>
          </w:tcPr>
          <w:p w14:paraId="6456F4D6" w14:textId="77777777" w:rsidR="007360BA" w:rsidRDefault="007360BA">
            <w:pPr>
              <w:tabs>
                <w:tab w:val="left" w:pos="1567"/>
              </w:tabs>
              <w:spacing w:before="4" w:line="160" w:lineRule="auto"/>
              <w:rPr>
                <w:sz w:val="17"/>
                <w:szCs w:val="17"/>
              </w:rPr>
            </w:pPr>
          </w:p>
          <w:p w14:paraId="76FBA6CE" w14:textId="77777777" w:rsidR="007360BA" w:rsidRDefault="007360BA">
            <w:pPr>
              <w:tabs>
                <w:tab w:val="left" w:pos="1567"/>
              </w:tabs>
              <w:spacing w:line="200" w:lineRule="auto"/>
            </w:pPr>
          </w:p>
          <w:p w14:paraId="2F3B30B6" w14:textId="77777777" w:rsidR="007360BA" w:rsidRDefault="007360BA">
            <w:pPr>
              <w:tabs>
                <w:tab w:val="left" w:pos="1567"/>
              </w:tabs>
              <w:spacing w:line="200" w:lineRule="auto"/>
            </w:pPr>
          </w:p>
          <w:p w14:paraId="0CC883F9" w14:textId="77777777" w:rsidR="007360BA" w:rsidRDefault="007360BA">
            <w:pPr>
              <w:tabs>
                <w:tab w:val="left" w:pos="1567"/>
              </w:tabs>
              <w:spacing w:line="200" w:lineRule="auto"/>
            </w:pPr>
          </w:p>
          <w:p w14:paraId="037B905F" w14:textId="77777777" w:rsidR="007360BA" w:rsidRDefault="007360BA">
            <w:pPr>
              <w:tabs>
                <w:tab w:val="left" w:pos="1567"/>
              </w:tabs>
              <w:spacing w:line="200" w:lineRule="auto"/>
            </w:pPr>
          </w:p>
          <w:p w14:paraId="365E46BB" w14:textId="77777777" w:rsidR="007360BA" w:rsidRDefault="007360BA">
            <w:pPr>
              <w:tabs>
                <w:tab w:val="left" w:pos="1567"/>
              </w:tabs>
              <w:spacing w:line="200" w:lineRule="auto"/>
            </w:pPr>
          </w:p>
          <w:p w14:paraId="59CC52F1" w14:textId="77777777" w:rsidR="007360BA" w:rsidRDefault="007360BA">
            <w:pPr>
              <w:tabs>
                <w:tab w:val="left" w:pos="1567"/>
              </w:tabs>
              <w:spacing w:line="200" w:lineRule="auto"/>
            </w:pPr>
          </w:p>
          <w:p w14:paraId="0E96CDAE" w14:textId="77777777" w:rsidR="007360BA" w:rsidRDefault="007360BA">
            <w:pPr>
              <w:tabs>
                <w:tab w:val="left" w:pos="1567"/>
              </w:tabs>
              <w:spacing w:line="200" w:lineRule="auto"/>
            </w:pPr>
          </w:p>
          <w:p w14:paraId="4A5D55CA" w14:textId="77777777" w:rsidR="007360BA" w:rsidRDefault="007360BA">
            <w:pPr>
              <w:tabs>
                <w:tab w:val="left" w:pos="1567"/>
              </w:tabs>
              <w:spacing w:line="200" w:lineRule="auto"/>
            </w:pPr>
          </w:p>
          <w:p w14:paraId="79B10E74" w14:textId="77777777" w:rsidR="007360BA" w:rsidRDefault="007360BA">
            <w:pPr>
              <w:tabs>
                <w:tab w:val="left" w:pos="1567"/>
              </w:tabs>
              <w:spacing w:line="200" w:lineRule="auto"/>
            </w:pPr>
          </w:p>
          <w:p w14:paraId="188483CF" w14:textId="77777777" w:rsidR="007360BA" w:rsidRDefault="007360BA">
            <w:pPr>
              <w:tabs>
                <w:tab w:val="left" w:pos="1567"/>
              </w:tabs>
              <w:spacing w:line="200" w:lineRule="auto"/>
            </w:pPr>
          </w:p>
          <w:p w14:paraId="2EC165DB" w14:textId="77777777" w:rsidR="007360BA" w:rsidRDefault="007360BA">
            <w:pPr>
              <w:tabs>
                <w:tab w:val="left" w:pos="1567"/>
              </w:tabs>
              <w:spacing w:line="200" w:lineRule="auto"/>
            </w:pPr>
          </w:p>
          <w:p w14:paraId="4C6D4B3D" w14:textId="77777777" w:rsidR="007360BA" w:rsidRDefault="007360BA">
            <w:pPr>
              <w:tabs>
                <w:tab w:val="left" w:pos="1567"/>
              </w:tabs>
              <w:spacing w:line="200" w:lineRule="auto"/>
            </w:pPr>
          </w:p>
          <w:p w14:paraId="17EC4458" w14:textId="77777777" w:rsidR="007360BA" w:rsidRDefault="007360BA">
            <w:pPr>
              <w:tabs>
                <w:tab w:val="left" w:pos="1567"/>
              </w:tabs>
              <w:spacing w:line="200" w:lineRule="auto"/>
            </w:pPr>
          </w:p>
          <w:p w14:paraId="5E06ADFF" w14:textId="77777777" w:rsidR="007360BA" w:rsidRDefault="007360BA">
            <w:pPr>
              <w:tabs>
                <w:tab w:val="left" w:pos="1567"/>
              </w:tabs>
              <w:spacing w:line="200" w:lineRule="auto"/>
            </w:pPr>
          </w:p>
          <w:p w14:paraId="414DFB29" w14:textId="77777777" w:rsidR="007360BA" w:rsidRDefault="007360BA">
            <w:pPr>
              <w:tabs>
                <w:tab w:val="left" w:pos="1567"/>
              </w:tabs>
              <w:spacing w:line="200" w:lineRule="auto"/>
            </w:pPr>
          </w:p>
          <w:p w14:paraId="67A92078" w14:textId="77777777" w:rsidR="007360BA" w:rsidRDefault="007360BA">
            <w:pPr>
              <w:tabs>
                <w:tab w:val="left" w:pos="1567"/>
              </w:tabs>
              <w:spacing w:line="200" w:lineRule="auto"/>
            </w:pPr>
          </w:p>
          <w:p w14:paraId="5E4F8DDC" w14:textId="77777777" w:rsidR="007360BA" w:rsidRDefault="007360BA">
            <w:pPr>
              <w:tabs>
                <w:tab w:val="left" w:pos="1567"/>
              </w:tabs>
              <w:spacing w:line="200" w:lineRule="auto"/>
            </w:pPr>
          </w:p>
          <w:p w14:paraId="2D020AD6" w14:textId="77777777" w:rsidR="007360BA" w:rsidRDefault="007360BA">
            <w:pPr>
              <w:tabs>
                <w:tab w:val="left" w:pos="1567"/>
              </w:tabs>
              <w:spacing w:line="200" w:lineRule="auto"/>
            </w:pPr>
          </w:p>
          <w:p w14:paraId="42668C62" w14:textId="77777777" w:rsidR="007360BA" w:rsidRDefault="007360BA">
            <w:pPr>
              <w:tabs>
                <w:tab w:val="left" w:pos="1567"/>
              </w:tabs>
              <w:spacing w:line="200" w:lineRule="auto"/>
            </w:pPr>
          </w:p>
          <w:p w14:paraId="732460DE" w14:textId="77777777" w:rsidR="007360BA" w:rsidRDefault="007360BA">
            <w:pPr>
              <w:tabs>
                <w:tab w:val="left" w:pos="1567"/>
              </w:tabs>
              <w:spacing w:line="200" w:lineRule="auto"/>
            </w:pPr>
          </w:p>
          <w:p w14:paraId="55A5199C" w14:textId="77777777" w:rsidR="007360BA" w:rsidRDefault="00000000">
            <w:pPr>
              <w:tabs>
                <w:tab w:val="left" w:pos="1567"/>
              </w:tabs>
              <w:ind w:left="69" w:right="326"/>
              <w:jc w:val="center"/>
              <w:rPr>
                <w:sz w:val="18"/>
                <w:szCs w:val="18"/>
              </w:rPr>
            </w:pPr>
            <w:r>
              <w:rPr>
                <w:b/>
                <w:sz w:val="18"/>
                <w:szCs w:val="18"/>
              </w:rPr>
              <w:t>Osobnostní a sociální výchova:</w:t>
            </w:r>
          </w:p>
          <w:p w14:paraId="39D46457"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241A4250" w14:textId="77777777" w:rsidR="007360BA" w:rsidRDefault="00000000">
            <w:pPr>
              <w:tabs>
                <w:tab w:val="left" w:pos="1567"/>
              </w:tabs>
              <w:spacing w:line="200" w:lineRule="auto"/>
              <w:ind w:left="462"/>
              <w:rPr>
                <w:sz w:val="18"/>
                <w:szCs w:val="18"/>
              </w:rPr>
            </w:pPr>
            <w:r>
              <w:rPr>
                <w:sz w:val="18"/>
                <w:szCs w:val="18"/>
              </w:rPr>
              <w:t>- rozvoj schopností</w:t>
            </w:r>
          </w:p>
          <w:p w14:paraId="1E6EAF56" w14:textId="77777777" w:rsidR="007360BA" w:rsidRDefault="00000000">
            <w:pPr>
              <w:tabs>
                <w:tab w:val="left" w:pos="1567"/>
              </w:tabs>
              <w:spacing w:before="2"/>
              <w:ind w:left="789" w:right="1227"/>
              <w:jc w:val="center"/>
              <w:rPr>
                <w:sz w:val="18"/>
                <w:szCs w:val="18"/>
              </w:rPr>
            </w:pPr>
            <w:r>
              <w:rPr>
                <w:sz w:val="18"/>
                <w:szCs w:val="18"/>
              </w:rPr>
              <w:t>poznávání</w:t>
            </w:r>
          </w:p>
          <w:p w14:paraId="17493988" w14:textId="77777777" w:rsidR="007360BA" w:rsidRDefault="00000000">
            <w:pPr>
              <w:tabs>
                <w:tab w:val="left" w:pos="1567"/>
              </w:tabs>
              <w:spacing w:line="200" w:lineRule="auto"/>
              <w:ind w:left="462"/>
              <w:rPr>
                <w:sz w:val="18"/>
                <w:szCs w:val="18"/>
              </w:rPr>
            </w:pPr>
            <w:r>
              <w:rPr>
                <w:sz w:val="18"/>
                <w:szCs w:val="18"/>
              </w:rPr>
              <w:t>- sebepoznání a sebepojetí</w:t>
            </w:r>
          </w:p>
          <w:p w14:paraId="6F30CE3A" w14:textId="77777777" w:rsidR="007360BA" w:rsidRDefault="00000000">
            <w:pPr>
              <w:tabs>
                <w:tab w:val="left" w:pos="820"/>
                <w:tab w:val="left" w:pos="1567"/>
              </w:tabs>
              <w:spacing w:before="2" w:line="200" w:lineRule="auto"/>
              <w:ind w:left="822" w:right="873" w:hanging="360"/>
              <w:rPr>
                <w:sz w:val="18"/>
                <w:szCs w:val="18"/>
              </w:rPr>
            </w:pPr>
            <w:r>
              <w:rPr>
                <w:sz w:val="18"/>
                <w:szCs w:val="18"/>
              </w:rPr>
              <w:t>-</w:t>
            </w:r>
            <w:r>
              <w:rPr>
                <w:sz w:val="18"/>
                <w:szCs w:val="18"/>
              </w:rPr>
              <w:tab/>
              <w:t>seberegulace a sebeorganizace</w:t>
            </w:r>
          </w:p>
          <w:p w14:paraId="3E646D46" w14:textId="77777777" w:rsidR="007360BA" w:rsidRDefault="00000000">
            <w:pPr>
              <w:tabs>
                <w:tab w:val="left" w:pos="1567"/>
              </w:tabs>
              <w:ind w:left="462"/>
              <w:rPr>
                <w:sz w:val="18"/>
                <w:szCs w:val="18"/>
              </w:rPr>
            </w:pPr>
            <w:r>
              <w:rPr>
                <w:sz w:val="18"/>
                <w:szCs w:val="18"/>
              </w:rPr>
              <w:t>- psychohygiena</w:t>
            </w:r>
          </w:p>
          <w:p w14:paraId="2DC0E6FB" w14:textId="77777777" w:rsidR="007360BA" w:rsidRDefault="00000000">
            <w:pPr>
              <w:tabs>
                <w:tab w:val="left" w:pos="1567"/>
              </w:tabs>
              <w:spacing w:line="200" w:lineRule="auto"/>
              <w:ind w:left="462"/>
              <w:rPr>
                <w:sz w:val="18"/>
                <w:szCs w:val="18"/>
              </w:rPr>
            </w:pPr>
            <w:r>
              <w:rPr>
                <w:sz w:val="18"/>
                <w:szCs w:val="18"/>
              </w:rPr>
              <w:t>- kreativita</w:t>
            </w:r>
          </w:p>
          <w:p w14:paraId="5C69E8C6" w14:textId="77777777" w:rsidR="007360BA" w:rsidRDefault="007360BA">
            <w:pPr>
              <w:tabs>
                <w:tab w:val="left" w:pos="1567"/>
              </w:tabs>
              <w:spacing w:before="11" w:line="200" w:lineRule="auto"/>
            </w:pPr>
          </w:p>
          <w:p w14:paraId="6613D99B"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228FFBCF" w14:textId="77777777" w:rsidR="007360BA" w:rsidRDefault="00000000">
            <w:pPr>
              <w:tabs>
                <w:tab w:val="left" w:pos="1567"/>
              </w:tabs>
              <w:spacing w:line="200" w:lineRule="auto"/>
              <w:ind w:left="462"/>
              <w:rPr>
                <w:sz w:val="18"/>
                <w:szCs w:val="18"/>
              </w:rPr>
            </w:pPr>
            <w:r>
              <w:rPr>
                <w:sz w:val="18"/>
                <w:szCs w:val="18"/>
              </w:rPr>
              <w:t>- poznávání lidí</w:t>
            </w:r>
          </w:p>
          <w:p w14:paraId="08BBE847" w14:textId="77777777" w:rsidR="007360BA" w:rsidRDefault="00000000">
            <w:pPr>
              <w:tabs>
                <w:tab w:val="left" w:pos="1567"/>
              </w:tabs>
              <w:spacing w:line="200" w:lineRule="auto"/>
              <w:ind w:left="462"/>
              <w:rPr>
                <w:sz w:val="18"/>
                <w:szCs w:val="18"/>
              </w:rPr>
            </w:pPr>
            <w:r>
              <w:rPr>
                <w:sz w:val="18"/>
                <w:szCs w:val="18"/>
              </w:rPr>
              <w:t>- komunikace</w:t>
            </w:r>
          </w:p>
          <w:p w14:paraId="2BCAA87D" w14:textId="77777777" w:rsidR="007360BA" w:rsidRDefault="00000000">
            <w:pPr>
              <w:tabs>
                <w:tab w:val="left" w:pos="1567"/>
              </w:tabs>
              <w:spacing w:line="200" w:lineRule="auto"/>
              <w:ind w:left="462"/>
              <w:rPr>
                <w:sz w:val="18"/>
                <w:szCs w:val="18"/>
              </w:rPr>
            </w:pPr>
            <w:r>
              <w:rPr>
                <w:sz w:val="18"/>
                <w:szCs w:val="18"/>
              </w:rPr>
              <w:t>- mezilidské vztahy</w:t>
            </w:r>
          </w:p>
          <w:p w14:paraId="18AE7BD5" w14:textId="77777777" w:rsidR="007360BA" w:rsidRDefault="00000000">
            <w:pPr>
              <w:tabs>
                <w:tab w:val="left" w:pos="1567"/>
              </w:tabs>
              <w:spacing w:line="200" w:lineRule="auto"/>
              <w:ind w:left="462"/>
              <w:rPr>
                <w:sz w:val="18"/>
                <w:szCs w:val="18"/>
              </w:rPr>
            </w:pPr>
            <w:r>
              <w:rPr>
                <w:sz w:val="18"/>
                <w:szCs w:val="18"/>
              </w:rPr>
              <w:t>- kooperace a kompetice</w:t>
            </w:r>
          </w:p>
        </w:tc>
        <w:tc>
          <w:tcPr>
            <w:tcW w:w="2837" w:type="dxa"/>
            <w:tcBorders>
              <w:top w:val="single" w:sz="5" w:space="0" w:color="000000"/>
              <w:left w:val="single" w:sz="5" w:space="0" w:color="000000"/>
              <w:bottom w:val="single" w:sz="5" w:space="0" w:color="000000"/>
              <w:right w:val="single" w:sz="5" w:space="0" w:color="000000"/>
            </w:tcBorders>
          </w:tcPr>
          <w:p w14:paraId="78D16B99" w14:textId="77777777" w:rsidR="007360BA" w:rsidRDefault="007360BA">
            <w:pPr>
              <w:tabs>
                <w:tab w:val="left" w:pos="1567"/>
              </w:tabs>
              <w:spacing w:before="4" w:line="160" w:lineRule="auto"/>
              <w:rPr>
                <w:sz w:val="17"/>
                <w:szCs w:val="17"/>
              </w:rPr>
            </w:pPr>
          </w:p>
          <w:p w14:paraId="1519C8E4" w14:textId="77777777" w:rsidR="007360BA" w:rsidRDefault="007360BA">
            <w:pPr>
              <w:tabs>
                <w:tab w:val="left" w:pos="1567"/>
              </w:tabs>
              <w:spacing w:line="200" w:lineRule="auto"/>
            </w:pPr>
          </w:p>
          <w:p w14:paraId="193C937E" w14:textId="77777777" w:rsidR="007360BA" w:rsidRDefault="007360BA">
            <w:pPr>
              <w:tabs>
                <w:tab w:val="left" w:pos="1567"/>
              </w:tabs>
              <w:spacing w:line="200" w:lineRule="auto"/>
            </w:pPr>
          </w:p>
          <w:p w14:paraId="43F3193F" w14:textId="77777777" w:rsidR="007360BA" w:rsidRDefault="007360BA">
            <w:pPr>
              <w:tabs>
                <w:tab w:val="left" w:pos="1567"/>
              </w:tabs>
              <w:spacing w:line="200" w:lineRule="auto"/>
            </w:pPr>
          </w:p>
          <w:p w14:paraId="601C62DF" w14:textId="77777777" w:rsidR="007360BA" w:rsidRDefault="007360BA">
            <w:pPr>
              <w:tabs>
                <w:tab w:val="left" w:pos="1567"/>
              </w:tabs>
              <w:spacing w:line="200" w:lineRule="auto"/>
            </w:pPr>
          </w:p>
          <w:p w14:paraId="3C09EED0" w14:textId="77777777" w:rsidR="007360BA" w:rsidRDefault="007360BA">
            <w:pPr>
              <w:tabs>
                <w:tab w:val="left" w:pos="1567"/>
              </w:tabs>
              <w:spacing w:line="200" w:lineRule="auto"/>
            </w:pPr>
          </w:p>
          <w:p w14:paraId="641B6752" w14:textId="77777777" w:rsidR="007360BA" w:rsidRDefault="007360BA">
            <w:pPr>
              <w:tabs>
                <w:tab w:val="left" w:pos="1567"/>
              </w:tabs>
              <w:spacing w:line="200" w:lineRule="auto"/>
            </w:pPr>
          </w:p>
          <w:p w14:paraId="0A5792C1" w14:textId="77777777" w:rsidR="007360BA" w:rsidRDefault="007360BA">
            <w:pPr>
              <w:tabs>
                <w:tab w:val="left" w:pos="1567"/>
              </w:tabs>
              <w:spacing w:line="200" w:lineRule="auto"/>
            </w:pPr>
          </w:p>
          <w:p w14:paraId="5CA5A10C" w14:textId="77777777" w:rsidR="007360BA" w:rsidRDefault="007360BA">
            <w:pPr>
              <w:tabs>
                <w:tab w:val="left" w:pos="1567"/>
              </w:tabs>
              <w:spacing w:line="200" w:lineRule="auto"/>
            </w:pPr>
          </w:p>
          <w:p w14:paraId="59202645" w14:textId="77777777" w:rsidR="007360BA" w:rsidRDefault="007360BA">
            <w:pPr>
              <w:tabs>
                <w:tab w:val="left" w:pos="1567"/>
              </w:tabs>
              <w:spacing w:line="200" w:lineRule="auto"/>
            </w:pPr>
          </w:p>
          <w:p w14:paraId="416907E6" w14:textId="77777777" w:rsidR="007360BA" w:rsidRDefault="007360BA">
            <w:pPr>
              <w:tabs>
                <w:tab w:val="left" w:pos="1567"/>
              </w:tabs>
              <w:spacing w:line="200" w:lineRule="auto"/>
            </w:pPr>
          </w:p>
          <w:p w14:paraId="7560CC6E" w14:textId="77777777" w:rsidR="007360BA" w:rsidRDefault="007360BA">
            <w:pPr>
              <w:tabs>
                <w:tab w:val="left" w:pos="1567"/>
              </w:tabs>
              <w:spacing w:line="200" w:lineRule="auto"/>
            </w:pPr>
          </w:p>
          <w:p w14:paraId="1D8F9BE9" w14:textId="77777777" w:rsidR="007360BA" w:rsidRDefault="007360BA">
            <w:pPr>
              <w:tabs>
                <w:tab w:val="left" w:pos="1567"/>
              </w:tabs>
              <w:spacing w:line="200" w:lineRule="auto"/>
            </w:pPr>
          </w:p>
          <w:p w14:paraId="295D0E8A" w14:textId="77777777" w:rsidR="007360BA" w:rsidRDefault="007360BA">
            <w:pPr>
              <w:tabs>
                <w:tab w:val="left" w:pos="1567"/>
              </w:tabs>
              <w:spacing w:line="200" w:lineRule="auto"/>
            </w:pPr>
          </w:p>
          <w:p w14:paraId="72039640" w14:textId="77777777" w:rsidR="007360BA" w:rsidRDefault="007360BA">
            <w:pPr>
              <w:tabs>
                <w:tab w:val="left" w:pos="1567"/>
              </w:tabs>
              <w:spacing w:line="200" w:lineRule="auto"/>
            </w:pPr>
          </w:p>
          <w:p w14:paraId="0EA81874" w14:textId="77777777" w:rsidR="007360BA" w:rsidRDefault="007360BA">
            <w:pPr>
              <w:tabs>
                <w:tab w:val="left" w:pos="1567"/>
              </w:tabs>
              <w:spacing w:line="200" w:lineRule="auto"/>
            </w:pPr>
          </w:p>
          <w:p w14:paraId="61BECFB6" w14:textId="77777777" w:rsidR="007360BA" w:rsidRDefault="007360BA">
            <w:pPr>
              <w:tabs>
                <w:tab w:val="left" w:pos="1567"/>
              </w:tabs>
              <w:spacing w:line="200" w:lineRule="auto"/>
            </w:pPr>
          </w:p>
          <w:p w14:paraId="70337472" w14:textId="77777777" w:rsidR="007360BA" w:rsidRDefault="007360BA">
            <w:pPr>
              <w:tabs>
                <w:tab w:val="left" w:pos="1567"/>
              </w:tabs>
              <w:spacing w:line="200" w:lineRule="auto"/>
            </w:pPr>
          </w:p>
          <w:p w14:paraId="010738DF" w14:textId="77777777" w:rsidR="007360BA" w:rsidRDefault="007360BA">
            <w:pPr>
              <w:tabs>
                <w:tab w:val="left" w:pos="1567"/>
              </w:tabs>
              <w:spacing w:line="200" w:lineRule="auto"/>
            </w:pPr>
          </w:p>
          <w:p w14:paraId="0D1D7571" w14:textId="77777777" w:rsidR="007360BA" w:rsidRDefault="007360BA">
            <w:pPr>
              <w:tabs>
                <w:tab w:val="left" w:pos="1567"/>
              </w:tabs>
              <w:spacing w:line="200" w:lineRule="auto"/>
            </w:pPr>
          </w:p>
          <w:p w14:paraId="3E2F2CE5" w14:textId="77777777" w:rsidR="007360BA" w:rsidRDefault="007360BA">
            <w:pPr>
              <w:tabs>
                <w:tab w:val="left" w:pos="1567"/>
              </w:tabs>
              <w:spacing w:line="200" w:lineRule="auto"/>
            </w:pPr>
          </w:p>
          <w:p w14:paraId="32DA1F0D" w14:textId="77777777" w:rsidR="007360BA" w:rsidRDefault="007360BA">
            <w:pPr>
              <w:tabs>
                <w:tab w:val="left" w:pos="1567"/>
              </w:tabs>
              <w:spacing w:line="200" w:lineRule="auto"/>
            </w:pPr>
          </w:p>
          <w:p w14:paraId="74E60D63" w14:textId="77777777" w:rsidR="007360BA" w:rsidRDefault="007360BA">
            <w:pPr>
              <w:tabs>
                <w:tab w:val="left" w:pos="1567"/>
              </w:tabs>
              <w:spacing w:line="200" w:lineRule="auto"/>
            </w:pPr>
          </w:p>
          <w:p w14:paraId="389C7CBC" w14:textId="77777777" w:rsidR="007360BA" w:rsidRDefault="007360BA">
            <w:pPr>
              <w:tabs>
                <w:tab w:val="left" w:pos="1567"/>
              </w:tabs>
              <w:spacing w:line="200" w:lineRule="auto"/>
            </w:pPr>
          </w:p>
          <w:p w14:paraId="666A162E" w14:textId="77777777" w:rsidR="007360BA" w:rsidRDefault="007360BA">
            <w:pPr>
              <w:tabs>
                <w:tab w:val="left" w:pos="1567"/>
              </w:tabs>
              <w:spacing w:line="200" w:lineRule="auto"/>
            </w:pPr>
          </w:p>
          <w:p w14:paraId="0EE1D368" w14:textId="77777777" w:rsidR="007360BA" w:rsidRDefault="007360BA">
            <w:pPr>
              <w:tabs>
                <w:tab w:val="left" w:pos="1567"/>
              </w:tabs>
              <w:spacing w:line="200" w:lineRule="auto"/>
            </w:pPr>
          </w:p>
          <w:p w14:paraId="0877F774" w14:textId="77777777" w:rsidR="007360BA" w:rsidRDefault="00000000">
            <w:pPr>
              <w:tabs>
                <w:tab w:val="left" w:pos="1567"/>
              </w:tabs>
              <w:ind w:left="105"/>
              <w:rPr>
                <w:sz w:val="18"/>
                <w:szCs w:val="18"/>
              </w:rPr>
            </w:pPr>
            <w:r>
              <w:rPr>
                <w:b/>
                <w:sz w:val="18"/>
                <w:szCs w:val="18"/>
              </w:rPr>
              <w:t>Formy:</w:t>
            </w:r>
          </w:p>
          <w:p w14:paraId="7D5CD93B" w14:textId="77777777" w:rsidR="007360BA" w:rsidRDefault="00000000">
            <w:pPr>
              <w:tabs>
                <w:tab w:val="left" w:pos="1567"/>
              </w:tabs>
              <w:spacing w:line="200" w:lineRule="auto"/>
              <w:ind w:left="345"/>
              <w:rPr>
                <w:sz w:val="18"/>
                <w:szCs w:val="18"/>
              </w:rPr>
            </w:pPr>
            <w:r>
              <w:rPr>
                <w:sz w:val="18"/>
                <w:szCs w:val="18"/>
              </w:rPr>
              <w:t>▪ ve třídě</w:t>
            </w:r>
          </w:p>
          <w:p w14:paraId="6E06A032" w14:textId="77777777" w:rsidR="007360BA" w:rsidRDefault="00000000">
            <w:pPr>
              <w:tabs>
                <w:tab w:val="left" w:pos="700"/>
                <w:tab w:val="left" w:pos="1567"/>
              </w:tabs>
              <w:spacing w:before="1" w:line="200" w:lineRule="auto"/>
              <w:ind w:left="705" w:right="164" w:hanging="360"/>
              <w:rPr>
                <w:sz w:val="18"/>
                <w:szCs w:val="18"/>
              </w:rPr>
            </w:pPr>
            <w:r>
              <w:rPr>
                <w:sz w:val="18"/>
                <w:szCs w:val="18"/>
              </w:rPr>
              <w:t>▪</w:t>
            </w:r>
            <w:r>
              <w:rPr>
                <w:sz w:val="18"/>
                <w:szCs w:val="18"/>
              </w:rPr>
              <w:tab/>
              <w:t>samostatná práce, práce ve dvojicích ve skupinách</w:t>
            </w:r>
          </w:p>
          <w:p w14:paraId="0F3C906F" w14:textId="77777777" w:rsidR="007360BA" w:rsidRDefault="00000000">
            <w:pPr>
              <w:tabs>
                <w:tab w:val="left" w:pos="1567"/>
              </w:tabs>
              <w:spacing w:line="200" w:lineRule="auto"/>
              <w:ind w:left="345"/>
              <w:rPr>
                <w:sz w:val="18"/>
                <w:szCs w:val="18"/>
              </w:rPr>
            </w:pPr>
            <w:r>
              <w:rPr>
                <w:sz w:val="18"/>
                <w:szCs w:val="18"/>
              </w:rPr>
              <w:t>▪ práce na interaktivní tabuli</w:t>
            </w:r>
          </w:p>
          <w:p w14:paraId="217DA5F4" w14:textId="77777777" w:rsidR="007360BA" w:rsidRDefault="007360BA">
            <w:pPr>
              <w:tabs>
                <w:tab w:val="left" w:pos="1567"/>
              </w:tabs>
              <w:spacing w:before="11" w:line="200" w:lineRule="auto"/>
            </w:pPr>
          </w:p>
          <w:p w14:paraId="6C543AE2" w14:textId="77777777" w:rsidR="007360BA" w:rsidRDefault="00000000">
            <w:pPr>
              <w:tabs>
                <w:tab w:val="left" w:pos="1567"/>
              </w:tabs>
              <w:ind w:left="105"/>
              <w:rPr>
                <w:sz w:val="18"/>
                <w:szCs w:val="18"/>
              </w:rPr>
            </w:pPr>
            <w:r>
              <w:rPr>
                <w:b/>
                <w:sz w:val="18"/>
                <w:szCs w:val="18"/>
              </w:rPr>
              <w:t>Metody:</w:t>
            </w:r>
          </w:p>
          <w:p w14:paraId="7663E79C" w14:textId="77777777" w:rsidR="007360BA" w:rsidRDefault="00000000">
            <w:pPr>
              <w:tabs>
                <w:tab w:val="left" w:pos="1567"/>
              </w:tabs>
              <w:spacing w:line="200" w:lineRule="auto"/>
              <w:ind w:left="345"/>
              <w:rPr>
                <w:sz w:val="18"/>
                <w:szCs w:val="18"/>
              </w:rPr>
            </w:pPr>
            <w:r>
              <w:rPr>
                <w:sz w:val="18"/>
                <w:szCs w:val="18"/>
              </w:rPr>
              <w:t>▪ poslech</w:t>
            </w:r>
          </w:p>
          <w:p w14:paraId="71B94115" w14:textId="77777777" w:rsidR="007360BA" w:rsidRDefault="00000000">
            <w:pPr>
              <w:tabs>
                <w:tab w:val="left" w:pos="700"/>
                <w:tab w:val="left" w:pos="1567"/>
              </w:tabs>
              <w:spacing w:before="2" w:line="200" w:lineRule="auto"/>
              <w:ind w:left="705" w:right="711" w:hanging="360"/>
              <w:rPr>
                <w:sz w:val="18"/>
                <w:szCs w:val="18"/>
              </w:rPr>
            </w:pPr>
            <w:r>
              <w:rPr>
                <w:sz w:val="18"/>
                <w:szCs w:val="18"/>
              </w:rPr>
              <w:t>▪</w:t>
            </w:r>
            <w:r>
              <w:rPr>
                <w:sz w:val="18"/>
                <w:szCs w:val="18"/>
              </w:rPr>
              <w:tab/>
              <w:t>navázání na vlastní zkušenosti</w:t>
            </w:r>
          </w:p>
          <w:p w14:paraId="6B02B4BE" w14:textId="77777777" w:rsidR="007360BA" w:rsidRDefault="00000000">
            <w:pPr>
              <w:tabs>
                <w:tab w:val="left" w:pos="1567"/>
              </w:tabs>
              <w:spacing w:line="200" w:lineRule="auto"/>
              <w:ind w:left="345"/>
              <w:rPr>
                <w:sz w:val="18"/>
                <w:szCs w:val="18"/>
              </w:rPr>
            </w:pPr>
            <w:r>
              <w:rPr>
                <w:sz w:val="18"/>
                <w:szCs w:val="18"/>
              </w:rPr>
              <w:t>▪ tiché a hlasité čtení</w:t>
            </w:r>
          </w:p>
          <w:p w14:paraId="61DCCF70" w14:textId="77777777" w:rsidR="007360BA" w:rsidRDefault="00000000">
            <w:pPr>
              <w:tabs>
                <w:tab w:val="left" w:pos="1567"/>
              </w:tabs>
              <w:spacing w:before="2"/>
              <w:ind w:left="345"/>
              <w:rPr>
                <w:sz w:val="18"/>
                <w:szCs w:val="18"/>
              </w:rPr>
            </w:pPr>
            <w:r>
              <w:rPr>
                <w:sz w:val="18"/>
                <w:szCs w:val="18"/>
              </w:rPr>
              <w:t>▪ rozbor textu</w:t>
            </w:r>
          </w:p>
          <w:p w14:paraId="6F0EE39C" w14:textId="77777777" w:rsidR="007360BA" w:rsidRDefault="00000000">
            <w:pPr>
              <w:tabs>
                <w:tab w:val="left" w:pos="1567"/>
              </w:tabs>
              <w:spacing w:line="200" w:lineRule="auto"/>
              <w:ind w:left="345"/>
              <w:rPr>
                <w:sz w:val="18"/>
                <w:szCs w:val="18"/>
              </w:rPr>
            </w:pPr>
            <w:r>
              <w:rPr>
                <w:sz w:val="18"/>
                <w:szCs w:val="18"/>
              </w:rPr>
              <w:t>▪ práce ve skupině aprojekty</w:t>
            </w:r>
          </w:p>
          <w:p w14:paraId="293ED567" w14:textId="77777777" w:rsidR="007360BA" w:rsidRDefault="00000000">
            <w:pPr>
              <w:tabs>
                <w:tab w:val="left" w:pos="1567"/>
              </w:tabs>
              <w:spacing w:line="200" w:lineRule="auto"/>
              <w:ind w:left="345"/>
              <w:rPr>
                <w:sz w:val="18"/>
                <w:szCs w:val="18"/>
              </w:rPr>
            </w:pPr>
            <w:r>
              <w:rPr>
                <w:sz w:val="18"/>
                <w:szCs w:val="18"/>
              </w:rPr>
              <w:t>▪ soutěže, didaktické hry</w:t>
            </w:r>
          </w:p>
          <w:p w14:paraId="6A8DA276" w14:textId="77777777" w:rsidR="007360BA" w:rsidRDefault="007360BA">
            <w:pPr>
              <w:tabs>
                <w:tab w:val="left" w:pos="1567"/>
              </w:tabs>
              <w:spacing w:line="200" w:lineRule="auto"/>
              <w:ind w:left="345"/>
              <w:rPr>
                <w:sz w:val="18"/>
                <w:szCs w:val="18"/>
              </w:rPr>
            </w:pPr>
          </w:p>
        </w:tc>
      </w:tr>
    </w:tbl>
    <w:p w14:paraId="1A64F011" w14:textId="77777777" w:rsidR="007360BA" w:rsidRDefault="007360BA">
      <w:pPr>
        <w:tabs>
          <w:tab w:val="left" w:pos="1567"/>
        </w:tabs>
        <w:spacing w:before="3" w:line="100" w:lineRule="auto"/>
        <w:rPr>
          <w:sz w:val="10"/>
          <w:szCs w:val="10"/>
        </w:rPr>
      </w:pPr>
    </w:p>
    <w:p w14:paraId="2D5A89CE" w14:textId="77777777" w:rsidR="007360BA" w:rsidRDefault="007360BA">
      <w:pPr>
        <w:tabs>
          <w:tab w:val="left" w:pos="1567"/>
        </w:tabs>
        <w:spacing w:line="200" w:lineRule="auto"/>
      </w:pPr>
    </w:p>
    <w:p w14:paraId="05655E35" w14:textId="77777777" w:rsidR="007360BA" w:rsidRDefault="007360BA">
      <w:pPr>
        <w:tabs>
          <w:tab w:val="left" w:pos="1567"/>
        </w:tabs>
        <w:spacing w:line="200" w:lineRule="auto"/>
      </w:pPr>
    </w:p>
    <w:p w14:paraId="1CDBDDD7" w14:textId="77777777" w:rsidR="007360BA" w:rsidRDefault="007360BA">
      <w:pPr>
        <w:tabs>
          <w:tab w:val="left" w:pos="1567"/>
        </w:tabs>
        <w:spacing w:line="200" w:lineRule="auto"/>
      </w:pPr>
    </w:p>
    <w:p w14:paraId="39DA38A1" w14:textId="77777777" w:rsidR="007360BA" w:rsidRDefault="007360BA">
      <w:pPr>
        <w:tabs>
          <w:tab w:val="left" w:pos="1567"/>
        </w:tabs>
        <w:spacing w:before="20" w:line="260" w:lineRule="auto"/>
        <w:rPr>
          <w:sz w:val="26"/>
          <w:szCs w:val="26"/>
        </w:rPr>
      </w:pPr>
    </w:p>
    <w:tbl>
      <w:tblPr>
        <w:tblStyle w:val="afffffffffffffffffffff0"/>
        <w:tblW w:w="14853" w:type="dxa"/>
        <w:tblInd w:w="98" w:type="dxa"/>
        <w:tblLayout w:type="fixed"/>
        <w:tblLook w:val="0000" w:firstRow="0" w:lastRow="0" w:firstColumn="0" w:lastColumn="0" w:noHBand="0" w:noVBand="0"/>
      </w:tblPr>
      <w:tblGrid>
        <w:gridCol w:w="1683"/>
        <w:gridCol w:w="4186"/>
        <w:gridCol w:w="3406"/>
        <w:gridCol w:w="2830"/>
        <w:gridCol w:w="2748"/>
      </w:tblGrid>
      <w:tr w:rsidR="007360BA" w14:paraId="7679EAC4" w14:textId="77777777">
        <w:trPr>
          <w:trHeight w:val="545"/>
        </w:trPr>
        <w:tc>
          <w:tcPr>
            <w:tcW w:w="1683" w:type="dxa"/>
            <w:tcBorders>
              <w:top w:val="single" w:sz="5" w:space="0" w:color="000000"/>
              <w:left w:val="single" w:sz="5" w:space="0" w:color="000000"/>
              <w:bottom w:val="single" w:sz="5" w:space="0" w:color="000000"/>
              <w:right w:val="single" w:sz="5" w:space="0" w:color="000000"/>
            </w:tcBorders>
          </w:tcPr>
          <w:p w14:paraId="03BB42D2" w14:textId="77777777" w:rsidR="007360BA" w:rsidRDefault="00000000">
            <w:pPr>
              <w:tabs>
                <w:tab w:val="left" w:pos="1567"/>
              </w:tabs>
              <w:spacing w:line="200" w:lineRule="auto"/>
              <w:ind w:left="102"/>
              <w:rPr>
                <w:sz w:val="18"/>
                <w:szCs w:val="18"/>
              </w:rPr>
            </w:pPr>
            <w:r>
              <w:rPr>
                <w:b/>
                <w:sz w:val="18"/>
                <w:szCs w:val="18"/>
              </w:rPr>
              <w:lastRenderedPageBreak/>
              <w:t>Očekávané</w:t>
            </w:r>
          </w:p>
          <w:p w14:paraId="41FF2CF5" w14:textId="77777777" w:rsidR="007360BA" w:rsidRDefault="00000000">
            <w:pPr>
              <w:tabs>
                <w:tab w:val="left" w:pos="1567"/>
              </w:tabs>
              <w:spacing w:line="200" w:lineRule="auto"/>
              <w:ind w:left="102"/>
              <w:rPr>
                <w:sz w:val="18"/>
                <w:szCs w:val="18"/>
              </w:rPr>
            </w:pPr>
            <w:r>
              <w:rPr>
                <w:b/>
                <w:sz w:val="18"/>
                <w:szCs w:val="18"/>
              </w:rPr>
              <w:t>výstupy z RVP ZV</w:t>
            </w:r>
          </w:p>
        </w:tc>
        <w:tc>
          <w:tcPr>
            <w:tcW w:w="4186" w:type="dxa"/>
            <w:tcBorders>
              <w:top w:val="single" w:sz="5" w:space="0" w:color="000000"/>
              <w:left w:val="single" w:sz="5" w:space="0" w:color="000000"/>
              <w:bottom w:val="single" w:sz="5" w:space="0" w:color="000000"/>
              <w:right w:val="single" w:sz="5" w:space="0" w:color="000000"/>
            </w:tcBorders>
          </w:tcPr>
          <w:p w14:paraId="756C9575" w14:textId="77777777" w:rsidR="007360BA" w:rsidRDefault="00000000">
            <w:pPr>
              <w:tabs>
                <w:tab w:val="left" w:pos="1567"/>
              </w:tabs>
              <w:spacing w:line="200" w:lineRule="auto"/>
              <w:ind w:left="105"/>
              <w:rPr>
                <w:sz w:val="18"/>
                <w:szCs w:val="18"/>
              </w:rPr>
            </w:pPr>
            <w:r>
              <w:rPr>
                <w:b/>
                <w:sz w:val="18"/>
                <w:szCs w:val="18"/>
              </w:rPr>
              <w:t>Dílčí výstupy</w:t>
            </w:r>
          </w:p>
          <w:p w14:paraId="61AE9D44" w14:textId="77777777" w:rsidR="007360BA" w:rsidRDefault="00000000">
            <w:pPr>
              <w:tabs>
                <w:tab w:val="left" w:pos="1567"/>
              </w:tabs>
              <w:spacing w:line="200" w:lineRule="auto"/>
              <w:ind w:left="105"/>
              <w:rPr>
                <w:sz w:val="18"/>
                <w:szCs w:val="18"/>
              </w:rPr>
            </w:pPr>
            <w:r>
              <w:rPr>
                <w:b/>
                <w:sz w:val="18"/>
                <w:szCs w:val="18"/>
              </w:rPr>
              <w:t>Žák:</w:t>
            </w:r>
          </w:p>
        </w:tc>
        <w:tc>
          <w:tcPr>
            <w:tcW w:w="3406" w:type="dxa"/>
            <w:tcBorders>
              <w:top w:val="single" w:sz="5" w:space="0" w:color="000000"/>
              <w:left w:val="single" w:sz="5" w:space="0" w:color="000000"/>
              <w:bottom w:val="single" w:sz="5" w:space="0" w:color="000000"/>
              <w:right w:val="single" w:sz="5" w:space="0" w:color="000000"/>
            </w:tcBorders>
          </w:tcPr>
          <w:p w14:paraId="02D42BF9" w14:textId="77777777" w:rsidR="007360BA" w:rsidRDefault="00000000">
            <w:pPr>
              <w:tabs>
                <w:tab w:val="left" w:pos="1567"/>
              </w:tabs>
              <w:spacing w:line="200" w:lineRule="auto"/>
              <w:ind w:left="102"/>
              <w:rPr>
                <w:sz w:val="18"/>
                <w:szCs w:val="18"/>
              </w:rPr>
            </w:pPr>
            <w:r>
              <w:rPr>
                <w:b/>
                <w:sz w:val="18"/>
                <w:szCs w:val="18"/>
              </w:rPr>
              <w:t>Učivo</w:t>
            </w:r>
          </w:p>
        </w:tc>
        <w:tc>
          <w:tcPr>
            <w:tcW w:w="2830" w:type="dxa"/>
            <w:tcBorders>
              <w:top w:val="single" w:sz="5" w:space="0" w:color="000000"/>
              <w:left w:val="single" w:sz="5" w:space="0" w:color="000000"/>
              <w:bottom w:val="single" w:sz="5" w:space="0" w:color="000000"/>
              <w:right w:val="single" w:sz="5" w:space="0" w:color="000000"/>
            </w:tcBorders>
          </w:tcPr>
          <w:p w14:paraId="20A7A303" w14:textId="77777777" w:rsidR="007360BA" w:rsidRDefault="00000000">
            <w:pPr>
              <w:tabs>
                <w:tab w:val="left" w:pos="1567"/>
              </w:tabs>
              <w:spacing w:line="200" w:lineRule="auto"/>
              <w:ind w:left="105"/>
              <w:rPr>
                <w:sz w:val="18"/>
                <w:szCs w:val="18"/>
              </w:rPr>
            </w:pPr>
            <w:r>
              <w:rPr>
                <w:b/>
                <w:sz w:val="18"/>
                <w:szCs w:val="18"/>
              </w:rPr>
              <w:t>Průřezová témata</w:t>
            </w:r>
          </w:p>
        </w:tc>
        <w:tc>
          <w:tcPr>
            <w:tcW w:w="2748" w:type="dxa"/>
            <w:tcBorders>
              <w:top w:val="single" w:sz="5" w:space="0" w:color="000000"/>
              <w:left w:val="single" w:sz="5" w:space="0" w:color="000000"/>
              <w:bottom w:val="single" w:sz="5" w:space="0" w:color="000000"/>
              <w:right w:val="single" w:sz="5" w:space="0" w:color="000000"/>
            </w:tcBorders>
          </w:tcPr>
          <w:p w14:paraId="5A255C5E"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66556E6B"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64BD59AE" w14:textId="77777777">
        <w:trPr>
          <w:trHeight w:val="8649"/>
        </w:trPr>
        <w:tc>
          <w:tcPr>
            <w:tcW w:w="1683" w:type="dxa"/>
            <w:tcBorders>
              <w:top w:val="single" w:sz="5" w:space="0" w:color="000000"/>
              <w:left w:val="single" w:sz="5" w:space="0" w:color="000000"/>
              <w:bottom w:val="single" w:sz="5" w:space="0" w:color="000000"/>
              <w:right w:val="single" w:sz="5" w:space="0" w:color="000000"/>
            </w:tcBorders>
          </w:tcPr>
          <w:p w14:paraId="3E30509F" w14:textId="77777777" w:rsidR="007360BA" w:rsidRDefault="007360BA">
            <w:pPr>
              <w:tabs>
                <w:tab w:val="left" w:pos="1567"/>
              </w:tabs>
              <w:spacing w:before="5" w:line="200" w:lineRule="auto"/>
            </w:pPr>
          </w:p>
          <w:p w14:paraId="5E91C17F" w14:textId="77777777" w:rsidR="007360BA" w:rsidRDefault="00000000">
            <w:pPr>
              <w:tabs>
                <w:tab w:val="left" w:pos="1567"/>
              </w:tabs>
              <w:ind w:left="102"/>
              <w:rPr>
                <w:sz w:val="18"/>
                <w:szCs w:val="18"/>
              </w:rPr>
            </w:pPr>
            <w:r>
              <w:rPr>
                <w:b/>
                <w:sz w:val="18"/>
                <w:szCs w:val="18"/>
              </w:rPr>
              <w:t>ČJL-5-3-03</w:t>
            </w:r>
          </w:p>
          <w:p w14:paraId="18B907E5" w14:textId="77777777" w:rsidR="007360BA" w:rsidRDefault="007360BA">
            <w:pPr>
              <w:tabs>
                <w:tab w:val="left" w:pos="1567"/>
              </w:tabs>
              <w:spacing w:line="200" w:lineRule="auto"/>
            </w:pPr>
          </w:p>
          <w:p w14:paraId="0D709F1B" w14:textId="77777777" w:rsidR="007360BA" w:rsidRDefault="007360BA">
            <w:pPr>
              <w:tabs>
                <w:tab w:val="left" w:pos="1567"/>
              </w:tabs>
              <w:spacing w:line="200" w:lineRule="auto"/>
            </w:pPr>
          </w:p>
          <w:p w14:paraId="34948A27" w14:textId="77777777" w:rsidR="007360BA" w:rsidRDefault="007360BA">
            <w:pPr>
              <w:tabs>
                <w:tab w:val="left" w:pos="1567"/>
              </w:tabs>
              <w:spacing w:line="200" w:lineRule="auto"/>
            </w:pPr>
          </w:p>
          <w:p w14:paraId="4184CE9D" w14:textId="77777777" w:rsidR="007360BA" w:rsidRDefault="007360BA">
            <w:pPr>
              <w:tabs>
                <w:tab w:val="left" w:pos="1567"/>
              </w:tabs>
              <w:spacing w:line="200" w:lineRule="auto"/>
            </w:pPr>
          </w:p>
          <w:p w14:paraId="1EF72BB6" w14:textId="77777777" w:rsidR="007360BA" w:rsidRDefault="007360BA">
            <w:pPr>
              <w:tabs>
                <w:tab w:val="left" w:pos="1567"/>
              </w:tabs>
              <w:spacing w:line="200" w:lineRule="auto"/>
            </w:pPr>
          </w:p>
          <w:p w14:paraId="0B54B452" w14:textId="77777777" w:rsidR="007360BA" w:rsidRDefault="007360BA">
            <w:pPr>
              <w:tabs>
                <w:tab w:val="left" w:pos="1567"/>
              </w:tabs>
              <w:spacing w:before="3"/>
            </w:pPr>
          </w:p>
          <w:p w14:paraId="4B96610A" w14:textId="77777777" w:rsidR="007360BA" w:rsidRDefault="00000000">
            <w:pPr>
              <w:tabs>
                <w:tab w:val="left" w:pos="1567"/>
              </w:tabs>
              <w:ind w:left="102"/>
              <w:rPr>
                <w:sz w:val="18"/>
                <w:szCs w:val="18"/>
              </w:rPr>
            </w:pPr>
            <w:r>
              <w:rPr>
                <w:b/>
                <w:sz w:val="18"/>
                <w:szCs w:val="18"/>
              </w:rPr>
              <w:t>ČJL-5-3-04</w:t>
            </w:r>
          </w:p>
        </w:tc>
        <w:tc>
          <w:tcPr>
            <w:tcW w:w="4186" w:type="dxa"/>
            <w:tcBorders>
              <w:top w:val="single" w:sz="5" w:space="0" w:color="000000"/>
              <w:left w:val="single" w:sz="5" w:space="0" w:color="000000"/>
              <w:bottom w:val="single" w:sz="5" w:space="0" w:color="000000"/>
              <w:right w:val="single" w:sz="5" w:space="0" w:color="000000"/>
            </w:tcBorders>
          </w:tcPr>
          <w:p w14:paraId="63159FC3" w14:textId="77777777" w:rsidR="007360BA" w:rsidRDefault="007360BA">
            <w:pPr>
              <w:tabs>
                <w:tab w:val="left" w:pos="1567"/>
              </w:tabs>
              <w:spacing w:before="1" w:line="200" w:lineRule="auto"/>
            </w:pPr>
          </w:p>
          <w:p w14:paraId="4F9EE198" w14:textId="77777777" w:rsidR="007360BA" w:rsidRDefault="00000000">
            <w:pPr>
              <w:tabs>
                <w:tab w:val="left" w:pos="1567"/>
              </w:tabs>
              <w:spacing w:line="200" w:lineRule="auto"/>
              <w:rPr>
                <w:sz w:val="18"/>
                <w:szCs w:val="18"/>
              </w:rPr>
            </w:pPr>
            <w:r>
              <w:rPr>
                <w:sz w:val="18"/>
                <w:szCs w:val="18"/>
              </w:rPr>
              <w:t xml:space="preserve">    </w:t>
            </w:r>
            <w:sdt>
              <w:sdtPr>
                <w:tag w:val="goog_rdk_139"/>
                <w:id w:val="1374733864"/>
              </w:sdtPr>
              <w:sdtContent>
                <w:r>
                  <w:rPr>
                    <w:rFonts w:ascii="Fira Mono" w:eastAsia="Fira Mono" w:hAnsi="Fira Mono" w:cs="Fira Mono"/>
                    <w:sz w:val="18"/>
                    <w:szCs w:val="18"/>
                  </w:rPr>
                  <w:t>⮚</w:t>
                </w:r>
              </w:sdtContent>
            </w:sdt>
            <w:r>
              <w:rPr>
                <w:sz w:val="18"/>
                <w:szCs w:val="18"/>
              </w:rPr>
              <w:t xml:space="preserve"> rozlišuje různé typy uměleckých a neuměleckých  </w:t>
            </w:r>
          </w:p>
          <w:p w14:paraId="1D415153" w14:textId="77777777" w:rsidR="007360BA" w:rsidRDefault="00000000">
            <w:pPr>
              <w:tabs>
                <w:tab w:val="left" w:pos="1567"/>
              </w:tabs>
              <w:spacing w:line="200" w:lineRule="auto"/>
            </w:pPr>
            <w:r>
              <w:rPr>
                <w:sz w:val="18"/>
                <w:szCs w:val="18"/>
              </w:rPr>
              <w:t xml:space="preserve">         textů</w:t>
            </w:r>
          </w:p>
          <w:p w14:paraId="6DD98D1B" w14:textId="77777777" w:rsidR="007360BA" w:rsidRDefault="007360BA">
            <w:pPr>
              <w:tabs>
                <w:tab w:val="left" w:pos="1567"/>
              </w:tabs>
              <w:spacing w:before="12" w:line="200" w:lineRule="auto"/>
            </w:pPr>
          </w:p>
          <w:p w14:paraId="4E07283D" w14:textId="77777777" w:rsidR="007360BA" w:rsidRDefault="007360BA">
            <w:pPr>
              <w:tabs>
                <w:tab w:val="left" w:pos="1567"/>
              </w:tabs>
              <w:spacing w:before="12" w:line="200" w:lineRule="auto"/>
            </w:pPr>
          </w:p>
          <w:p w14:paraId="039F8780" w14:textId="77777777" w:rsidR="007360BA" w:rsidRDefault="007360BA">
            <w:pPr>
              <w:tabs>
                <w:tab w:val="left" w:pos="1567"/>
              </w:tabs>
              <w:spacing w:before="12" w:line="200" w:lineRule="auto"/>
            </w:pPr>
          </w:p>
          <w:p w14:paraId="1A1DFD17" w14:textId="77777777" w:rsidR="007360BA" w:rsidRDefault="007360BA">
            <w:pPr>
              <w:tabs>
                <w:tab w:val="left" w:pos="1567"/>
              </w:tabs>
              <w:spacing w:before="12" w:line="200" w:lineRule="auto"/>
            </w:pPr>
          </w:p>
          <w:p w14:paraId="0B8308B1" w14:textId="77777777" w:rsidR="007360BA" w:rsidRDefault="007360BA">
            <w:pPr>
              <w:tabs>
                <w:tab w:val="left" w:pos="1567"/>
              </w:tabs>
              <w:spacing w:before="12" w:line="200" w:lineRule="auto"/>
            </w:pPr>
          </w:p>
          <w:p w14:paraId="3CF11DA8" w14:textId="77777777" w:rsidR="007360BA" w:rsidRDefault="00000000">
            <w:pPr>
              <w:tabs>
                <w:tab w:val="left" w:pos="1567"/>
              </w:tabs>
              <w:ind w:left="138"/>
              <w:rPr>
                <w:sz w:val="18"/>
                <w:szCs w:val="18"/>
              </w:rPr>
            </w:pPr>
            <w:sdt>
              <w:sdtPr>
                <w:tag w:val="goog_rdk_140"/>
                <w:id w:val="1227486634"/>
              </w:sdtPr>
              <w:sdtContent>
                <w:r>
                  <w:rPr>
                    <w:rFonts w:ascii="Fira Mono" w:eastAsia="Fira Mono" w:hAnsi="Fira Mono" w:cs="Fira Mono"/>
                    <w:sz w:val="18"/>
                    <w:szCs w:val="18"/>
                  </w:rPr>
                  <w:t>⮚</w:t>
                </w:r>
              </w:sdtContent>
            </w:sdt>
            <w:r>
              <w:rPr>
                <w:sz w:val="18"/>
                <w:szCs w:val="18"/>
              </w:rPr>
              <w:t xml:space="preserve"> při jednoduchém rozboru literárních textů používá elementární literární pojmy</w:t>
            </w:r>
          </w:p>
        </w:tc>
        <w:tc>
          <w:tcPr>
            <w:tcW w:w="3406" w:type="dxa"/>
            <w:tcBorders>
              <w:top w:val="single" w:sz="5" w:space="0" w:color="000000"/>
              <w:left w:val="single" w:sz="5" w:space="0" w:color="000000"/>
              <w:bottom w:val="single" w:sz="5" w:space="0" w:color="000000"/>
              <w:right w:val="single" w:sz="5" w:space="0" w:color="000000"/>
            </w:tcBorders>
          </w:tcPr>
          <w:p w14:paraId="090B8815" w14:textId="77777777" w:rsidR="007360BA" w:rsidRDefault="007360BA">
            <w:pPr>
              <w:tabs>
                <w:tab w:val="left" w:pos="1567"/>
              </w:tabs>
              <w:spacing w:before="4" w:line="200" w:lineRule="auto"/>
            </w:pPr>
          </w:p>
          <w:p w14:paraId="1A703D23" w14:textId="77777777" w:rsidR="007360BA" w:rsidRDefault="007360BA">
            <w:pPr>
              <w:tabs>
                <w:tab w:val="left" w:pos="560"/>
                <w:tab w:val="left" w:pos="1567"/>
              </w:tabs>
              <w:spacing w:line="200" w:lineRule="auto"/>
              <w:ind w:left="561" w:right="1081" w:hanging="283"/>
              <w:rPr>
                <w:sz w:val="18"/>
                <w:szCs w:val="18"/>
              </w:rPr>
            </w:pPr>
          </w:p>
          <w:p w14:paraId="5EE62155" w14:textId="77777777" w:rsidR="007360BA" w:rsidRDefault="007360BA">
            <w:pPr>
              <w:tabs>
                <w:tab w:val="left" w:pos="560"/>
                <w:tab w:val="left" w:pos="1567"/>
              </w:tabs>
              <w:spacing w:line="200" w:lineRule="auto"/>
              <w:ind w:left="561" w:right="1081" w:hanging="283"/>
              <w:rPr>
                <w:sz w:val="18"/>
                <w:szCs w:val="18"/>
              </w:rPr>
            </w:pPr>
          </w:p>
          <w:p w14:paraId="3D99ADDE" w14:textId="77777777" w:rsidR="007360BA" w:rsidRDefault="007360BA">
            <w:pPr>
              <w:tabs>
                <w:tab w:val="left" w:pos="560"/>
                <w:tab w:val="left" w:pos="1567"/>
              </w:tabs>
              <w:spacing w:line="200" w:lineRule="auto"/>
              <w:ind w:left="561" w:right="1081" w:hanging="283"/>
              <w:rPr>
                <w:sz w:val="18"/>
                <w:szCs w:val="18"/>
              </w:rPr>
            </w:pPr>
          </w:p>
          <w:p w14:paraId="4BAFFE61" w14:textId="77777777" w:rsidR="007360BA" w:rsidRDefault="007360BA">
            <w:pPr>
              <w:tabs>
                <w:tab w:val="left" w:pos="560"/>
                <w:tab w:val="left" w:pos="1567"/>
              </w:tabs>
              <w:spacing w:line="200" w:lineRule="auto"/>
              <w:ind w:left="561" w:right="1081" w:hanging="283"/>
              <w:rPr>
                <w:sz w:val="18"/>
                <w:szCs w:val="18"/>
              </w:rPr>
            </w:pPr>
          </w:p>
          <w:p w14:paraId="39BEBC2F" w14:textId="77777777" w:rsidR="007360BA" w:rsidRDefault="007360BA">
            <w:pPr>
              <w:tabs>
                <w:tab w:val="left" w:pos="560"/>
                <w:tab w:val="left" w:pos="1567"/>
              </w:tabs>
              <w:spacing w:line="200" w:lineRule="auto"/>
              <w:ind w:left="561" w:right="1081" w:hanging="283"/>
              <w:rPr>
                <w:sz w:val="18"/>
                <w:szCs w:val="18"/>
              </w:rPr>
            </w:pPr>
          </w:p>
          <w:p w14:paraId="654634F5" w14:textId="77777777" w:rsidR="007360BA" w:rsidRDefault="007360BA">
            <w:pPr>
              <w:tabs>
                <w:tab w:val="left" w:pos="1567"/>
              </w:tabs>
              <w:spacing w:before="6" w:line="200" w:lineRule="auto"/>
            </w:pPr>
          </w:p>
          <w:p w14:paraId="516A8BB2" w14:textId="77777777" w:rsidR="007360BA" w:rsidRDefault="007360BA">
            <w:pPr>
              <w:tabs>
                <w:tab w:val="left" w:pos="1567"/>
              </w:tabs>
              <w:spacing w:before="6" w:line="200" w:lineRule="auto"/>
            </w:pPr>
          </w:p>
          <w:p w14:paraId="7F7E0CB1" w14:textId="77777777" w:rsidR="007360BA" w:rsidRDefault="007360BA">
            <w:pPr>
              <w:tabs>
                <w:tab w:val="left" w:pos="1567"/>
              </w:tabs>
              <w:spacing w:before="6" w:line="200" w:lineRule="auto"/>
            </w:pPr>
          </w:p>
          <w:p w14:paraId="21B9EB1F" w14:textId="77777777" w:rsidR="007360BA" w:rsidRDefault="00000000">
            <w:pPr>
              <w:tabs>
                <w:tab w:val="left" w:pos="1567"/>
              </w:tabs>
              <w:ind w:left="277"/>
              <w:rPr>
                <w:sz w:val="18"/>
                <w:szCs w:val="18"/>
              </w:rPr>
            </w:pPr>
            <w:r>
              <w:rPr>
                <w:sz w:val="18"/>
                <w:szCs w:val="18"/>
              </w:rPr>
              <w:t>▪ základní literární pojmy – literární druhy a žánry: rozpočitadlo, hádanka, říkanka, báseň, pohádka, bajka, povídka; spisovatel, básník, kniha, čtenář; divadelní představení, herec, režisér; verš, rým, přirovnání</w:t>
            </w:r>
          </w:p>
        </w:tc>
        <w:tc>
          <w:tcPr>
            <w:tcW w:w="2830" w:type="dxa"/>
            <w:tcBorders>
              <w:top w:val="single" w:sz="5" w:space="0" w:color="000000"/>
              <w:left w:val="single" w:sz="5" w:space="0" w:color="000000"/>
              <w:bottom w:val="single" w:sz="5" w:space="0" w:color="000000"/>
              <w:right w:val="single" w:sz="5" w:space="0" w:color="000000"/>
            </w:tcBorders>
          </w:tcPr>
          <w:p w14:paraId="747DD1CF" w14:textId="77777777" w:rsidR="007360BA" w:rsidRDefault="007360BA">
            <w:pPr>
              <w:tabs>
                <w:tab w:val="left" w:pos="1567"/>
              </w:tabs>
              <w:spacing w:before="5" w:line="200" w:lineRule="auto"/>
            </w:pPr>
          </w:p>
          <w:p w14:paraId="19E6F254" w14:textId="77777777" w:rsidR="007360BA" w:rsidRDefault="00000000">
            <w:pPr>
              <w:tabs>
                <w:tab w:val="left" w:pos="1567"/>
              </w:tabs>
              <w:ind w:left="71" w:right="319"/>
              <w:jc w:val="center"/>
              <w:rPr>
                <w:sz w:val="18"/>
                <w:szCs w:val="18"/>
              </w:rPr>
            </w:pPr>
            <w:r>
              <w:rPr>
                <w:b/>
                <w:sz w:val="18"/>
                <w:szCs w:val="18"/>
              </w:rPr>
              <w:t>Osobnostní a sociální výchova:</w:t>
            </w:r>
          </w:p>
          <w:p w14:paraId="4BEB4B5E"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morální rozvoj</w:t>
            </w:r>
          </w:p>
          <w:p w14:paraId="1CB74099" w14:textId="77777777" w:rsidR="007360BA" w:rsidRDefault="00000000">
            <w:pPr>
              <w:tabs>
                <w:tab w:val="left" w:pos="1567"/>
              </w:tabs>
              <w:spacing w:line="200" w:lineRule="auto"/>
              <w:ind w:left="429" w:right="712"/>
              <w:jc w:val="center"/>
              <w:rPr>
                <w:sz w:val="18"/>
                <w:szCs w:val="18"/>
              </w:rPr>
            </w:pPr>
            <w:r>
              <w:rPr>
                <w:sz w:val="18"/>
                <w:szCs w:val="18"/>
              </w:rPr>
              <w:t>- hodnoty, postoje,</w:t>
            </w:r>
          </w:p>
          <w:p w14:paraId="3D35F331" w14:textId="77777777" w:rsidR="007360BA" w:rsidRDefault="00000000">
            <w:pPr>
              <w:tabs>
                <w:tab w:val="left" w:pos="1567"/>
              </w:tabs>
              <w:spacing w:line="200" w:lineRule="auto"/>
              <w:ind w:left="791" w:right="898"/>
              <w:jc w:val="center"/>
              <w:rPr>
                <w:sz w:val="18"/>
                <w:szCs w:val="18"/>
              </w:rPr>
            </w:pPr>
            <w:r>
              <w:rPr>
                <w:sz w:val="18"/>
                <w:szCs w:val="18"/>
              </w:rPr>
              <w:t>praktická etika</w:t>
            </w:r>
          </w:p>
          <w:p w14:paraId="59BF6ED3" w14:textId="77777777" w:rsidR="007360BA" w:rsidRDefault="007360BA">
            <w:pPr>
              <w:tabs>
                <w:tab w:val="left" w:pos="1567"/>
              </w:tabs>
              <w:spacing w:before="11" w:line="200" w:lineRule="auto"/>
            </w:pPr>
          </w:p>
          <w:p w14:paraId="200B6E32" w14:textId="77777777" w:rsidR="007360BA" w:rsidRDefault="00000000">
            <w:pPr>
              <w:tabs>
                <w:tab w:val="left" w:pos="1567"/>
              </w:tabs>
              <w:ind w:left="105"/>
              <w:rPr>
                <w:sz w:val="18"/>
                <w:szCs w:val="18"/>
              </w:rPr>
            </w:pPr>
            <w:r>
              <w:rPr>
                <w:b/>
                <w:sz w:val="18"/>
                <w:szCs w:val="18"/>
              </w:rPr>
              <w:t>Multikulturní výchova:</w:t>
            </w:r>
          </w:p>
          <w:p w14:paraId="718F29F6" w14:textId="77777777" w:rsidR="007360BA" w:rsidRDefault="00000000">
            <w:pPr>
              <w:tabs>
                <w:tab w:val="left" w:pos="1567"/>
              </w:tabs>
              <w:spacing w:line="200" w:lineRule="auto"/>
              <w:ind w:left="431" w:right="677"/>
              <w:jc w:val="center"/>
              <w:rPr>
                <w:sz w:val="18"/>
                <w:szCs w:val="18"/>
              </w:rPr>
            </w:pPr>
            <w:r>
              <w:rPr>
                <w:sz w:val="18"/>
                <w:szCs w:val="18"/>
              </w:rPr>
              <w:t>- kulturní diference</w:t>
            </w:r>
          </w:p>
          <w:p w14:paraId="1C49AC3E" w14:textId="77777777" w:rsidR="007360BA" w:rsidRDefault="007360BA">
            <w:pPr>
              <w:tabs>
                <w:tab w:val="left" w:pos="1567"/>
              </w:tabs>
              <w:spacing w:before="11" w:line="200" w:lineRule="auto"/>
            </w:pPr>
          </w:p>
          <w:p w14:paraId="51619353" w14:textId="77777777" w:rsidR="007360BA" w:rsidRDefault="00000000">
            <w:pPr>
              <w:tabs>
                <w:tab w:val="left" w:pos="1567"/>
              </w:tabs>
              <w:ind w:left="105"/>
              <w:rPr>
                <w:sz w:val="18"/>
                <w:szCs w:val="18"/>
              </w:rPr>
            </w:pPr>
            <w:r>
              <w:rPr>
                <w:b/>
                <w:sz w:val="18"/>
                <w:szCs w:val="18"/>
              </w:rPr>
              <w:t>Mediální výchova:</w:t>
            </w:r>
          </w:p>
          <w:p w14:paraId="275DB7F6" w14:textId="77777777" w:rsidR="007360BA" w:rsidRDefault="00000000">
            <w:pPr>
              <w:tabs>
                <w:tab w:val="left" w:pos="420"/>
                <w:tab w:val="left" w:pos="1567"/>
              </w:tabs>
              <w:spacing w:before="1" w:line="200" w:lineRule="auto"/>
              <w:ind w:left="421" w:right="117" w:hanging="283"/>
              <w:rPr>
                <w:sz w:val="18"/>
                <w:szCs w:val="18"/>
              </w:rPr>
            </w:pPr>
            <w:r>
              <w:rPr>
                <w:sz w:val="18"/>
                <w:szCs w:val="18"/>
              </w:rPr>
              <w:t>▪</w:t>
            </w:r>
            <w:r>
              <w:rPr>
                <w:sz w:val="18"/>
                <w:szCs w:val="18"/>
              </w:rPr>
              <w:tab/>
            </w:r>
            <w:r>
              <w:rPr>
                <w:b/>
                <w:sz w:val="18"/>
                <w:szCs w:val="18"/>
              </w:rPr>
              <w:t>tematické okruhy mediálních sdělení</w:t>
            </w:r>
          </w:p>
          <w:p w14:paraId="516725EB" w14:textId="77777777" w:rsidR="007360BA" w:rsidRDefault="00000000">
            <w:pPr>
              <w:tabs>
                <w:tab w:val="left" w:pos="1567"/>
              </w:tabs>
              <w:spacing w:line="180" w:lineRule="auto"/>
              <w:ind w:left="431" w:right="587"/>
              <w:jc w:val="center"/>
              <w:rPr>
                <w:sz w:val="18"/>
                <w:szCs w:val="18"/>
              </w:rPr>
            </w:pPr>
            <w:r>
              <w:rPr>
                <w:sz w:val="18"/>
                <w:szCs w:val="18"/>
              </w:rPr>
              <w:t>- interpretace vztahu</w:t>
            </w:r>
          </w:p>
          <w:p w14:paraId="7D268222" w14:textId="77777777" w:rsidR="007360BA" w:rsidRDefault="00000000">
            <w:pPr>
              <w:tabs>
                <w:tab w:val="left" w:pos="1567"/>
              </w:tabs>
              <w:spacing w:line="200" w:lineRule="auto"/>
              <w:ind w:left="825"/>
              <w:rPr>
                <w:sz w:val="18"/>
                <w:szCs w:val="18"/>
              </w:rPr>
            </w:pPr>
            <w:r>
              <w:rPr>
                <w:sz w:val="18"/>
                <w:szCs w:val="18"/>
              </w:rPr>
              <w:t>mediálních sdělení a</w:t>
            </w:r>
          </w:p>
          <w:p w14:paraId="495B436B" w14:textId="77777777" w:rsidR="007360BA" w:rsidRDefault="00000000">
            <w:pPr>
              <w:tabs>
                <w:tab w:val="left" w:pos="1567"/>
              </w:tabs>
              <w:spacing w:line="200" w:lineRule="auto"/>
              <w:ind w:left="825"/>
              <w:rPr>
                <w:sz w:val="18"/>
                <w:szCs w:val="18"/>
              </w:rPr>
            </w:pPr>
            <w:r>
              <w:rPr>
                <w:sz w:val="18"/>
                <w:szCs w:val="18"/>
              </w:rPr>
              <w:t>reality</w:t>
            </w:r>
          </w:p>
          <w:p w14:paraId="4D363D75" w14:textId="77777777" w:rsidR="007360BA" w:rsidRDefault="00000000">
            <w:pPr>
              <w:tabs>
                <w:tab w:val="left" w:pos="820"/>
                <w:tab w:val="left" w:pos="1567"/>
              </w:tabs>
              <w:spacing w:before="5" w:line="200" w:lineRule="auto"/>
              <w:ind w:left="825" w:right="116" w:hanging="360"/>
              <w:rPr>
                <w:sz w:val="18"/>
                <w:szCs w:val="18"/>
              </w:rPr>
            </w:pPr>
            <w:r>
              <w:rPr>
                <w:sz w:val="18"/>
                <w:szCs w:val="18"/>
              </w:rPr>
              <w:t>-</w:t>
            </w:r>
            <w:r>
              <w:rPr>
                <w:sz w:val="18"/>
                <w:szCs w:val="18"/>
              </w:rPr>
              <w:tab/>
              <w:t>fungování a vliv médií ve společnosti</w:t>
            </w:r>
          </w:p>
        </w:tc>
        <w:tc>
          <w:tcPr>
            <w:tcW w:w="2748" w:type="dxa"/>
            <w:tcBorders>
              <w:top w:val="single" w:sz="5" w:space="0" w:color="000000"/>
              <w:left w:val="single" w:sz="5" w:space="0" w:color="000000"/>
              <w:bottom w:val="single" w:sz="5" w:space="0" w:color="000000"/>
              <w:right w:val="single" w:sz="5" w:space="0" w:color="000000"/>
            </w:tcBorders>
          </w:tcPr>
          <w:p w14:paraId="34E08653" w14:textId="77777777" w:rsidR="007360BA" w:rsidRDefault="007360BA">
            <w:pPr>
              <w:tabs>
                <w:tab w:val="left" w:pos="1567"/>
              </w:tabs>
              <w:spacing w:before="5" w:line="200" w:lineRule="auto"/>
            </w:pPr>
          </w:p>
          <w:p w14:paraId="248DE94F" w14:textId="77777777" w:rsidR="007360BA" w:rsidRDefault="00000000">
            <w:pPr>
              <w:tabs>
                <w:tab w:val="left" w:pos="1567"/>
              </w:tabs>
              <w:ind w:left="105"/>
              <w:rPr>
                <w:sz w:val="18"/>
                <w:szCs w:val="18"/>
              </w:rPr>
            </w:pPr>
            <w:r>
              <w:rPr>
                <w:b/>
                <w:sz w:val="18"/>
                <w:szCs w:val="18"/>
              </w:rPr>
              <w:t>Pomůcky:</w:t>
            </w:r>
          </w:p>
          <w:p w14:paraId="733C364A" w14:textId="77777777" w:rsidR="007360BA" w:rsidRDefault="00000000">
            <w:pPr>
              <w:tabs>
                <w:tab w:val="left" w:pos="1567"/>
              </w:tabs>
              <w:spacing w:line="200" w:lineRule="auto"/>
              <w:ind w:left="345"/>
              <w:rPr>
                <w:sz w:val="18"/>
                <w:szCs w:val="18"/>
              </w:rPr>
            </w:pPr>
            <w:r>
              <w:rPr>
                <w:sz w:val="18"/>
                <w:szCs w:val="18"/>
              </w:rPr>
              <w:t>▪ sešity, knihy</w:t>
            </w:r>
          </w:p>
          <w:p w14:paraId="67FBB6BB" w14:textId="77777777" w:rsidR="007360BA" w:rsidRDefault="00000000">
            <w:pPr>
              <w:tabs>
                <w:tab w:val="left" w:pos="1567"/>
              </w:tabs>
              <w:spacing w:before="2"/>
              <w:ind w:left="345"/>
              <w:rPr>
                <w:sz w:val="18"/>
                <w:szCs w:val="18"/>
              </w:rPr>
            </w:pPr>
            <w:r>
              <w:rPr>
                <w:sz w:val="18"/>
                <w:szCs w:val="18"/>
              </w:rPr>
              <w:t>▪ CD přehrávač</w:t>
            </w:r>
          </w:p>
          <w:p w14:paraId="3E9E1BE5" w14:textId="77777777" w:rsidR="007360BA" w:rsidRDefault="00000000">
            <w:pPr>
              <w:tabs>
                <w:tab w:val="left" w:pos="1567"/>
              </w:tabs>
              <w:spacing w:line="200" w:lineRule="auto"/>
              <w:ind w:left="345"/>
              <w:rPr>
                <w:sz w:val="18"/>
                <w:szCs w:val="18"/>
              </w:rPr>
            </w:pPr>
            <w:r>
              <w:rPr>
                <w:sz w:val="18"/>
                <w:szCs w:val="18"/>
              </w:rPr>
              <w:t>▪ obrazový materiál</w:t>
            </w:r>
          </w:p>
          <w:p w14:paraId="52A0F29D" w14:textId="77777777" w:rsidR="007360BA" w:rsidRDefault="007360BA">
            <w:pPr>
              <w:tabs>
                <w:tab w:val="left" w:pos="1567"/>
              </w:tabs>
              <w:spacing w:before="11" w:line="200" w:lineRule="auto"/>
            </w:pPr>
          </w:p>
          <w:p w14:paraId="03884363" w14:textId="77777777" w:rsidR="007360BA" w:rsidRDefault="00000000">
            <w:pPr>
              <w:tabs>
                <w:tab w:val="left" w:pos="1567"/>
              </w:tabs>
              <w:ind w:left="217"/>
              <w:rPr>
                <w:sz w:val="18"/>
                <w:szCs w:val="18"/>
              </w:rPr>
            </w:pPr>
            <w:r>
              <w:rPr>
                <w:b/>
                <w:sz w:val="18"/>
                <w:szCs w:val="18"/>
              </w:rPr>
              <w:t>Vztah k dalším předmětům:</w:t>
            </w:r>
          </w:p>
          <w:p w14:paraId="1D8DD1FB" w14:textId="77777777" w:rsidR="007360BA" w:rsidRDefault="00000000">
            <w:pPr>
              <w:tabs>
                <w:tab w:val="left" w:pos="1567"/>
              </w:tabs>
              <w:spacing w:line="200" w:lineRule="auto"/>
              <w:ind w:left="345"/>
              <w:rPr>
                <w:sz w:val="18"/>
                <w:szCs w:val="18"/>
              </w:rPr>
            </w:pPr>
            <w:r>
              <w:rPr>
                <w:sz w:val="18"/>
                <w:szCs w:val="18"/>
              </w:rPr>
              <w:t>▪ Vlastivěda</w:t>
            </w:r>
          </w:p>
        </w:tc>
      </w:tr>
    </w:tbl>
    <w:p w14:paraId="4F265DB3" w14:textId="77777777" w:rsidR="007360BA" w:rsidRDefault="007360BA">
      <w:pPr>
        <w:tabs>
          <w:tab w:val="left" w:pos="1567"/>
        </w:tabs>
        <w:spacing w:before="2" w:line="140" w:lineRule="auto"/>
        <w:rPr>
          <w:sz w:val="15"/>
          <w:szCs w:val="15"/>
        </w:rPr>
      </w:pPr>
    </w:p>
    <w:p w14:paraId="0DE56EAD" w14:textId="77777777" w:rsidR="007360BA" w:rsidRDefault="007360BA">
      <w:pPr>
        <w:tabs>
          <w:tab w:val="left" w:pos="1567"/>
        </w:tabs>
        <w:spacing w:line="200" w:lineRule="auto"/>
      </w:pPr>
    </w:p>
    <w:p w14:paraId="35D3A3BD"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33D48AE" w14:textId="77777777" w:rsidR="007360BA" w:rsidRDefault="007360BA">
      <w:pPr>
        <w:tabs>
          <w:tab w:val="left" w:pos="1567"/>
        </w:tabs>
        <w:spacing w:before="6" w:line="120" w:lineRule="auto"/>
        <w:rPr>
          <w:sz w:val="13"/>
          <w:szCs w:val="13"/>
        </w:rPr>
      </w:pPr>
    </w:p>
    <w:p w14:paraId="3119E579" w14:textId="77777777" w:rsidR="007360BA" w:rsidRDefault="007360BA">
      <w:pPr>
        <w:tabs>
          <w:tab w:val="left" w:pos="1567"/>
        </w:tabs>
        <w:spacing w:line="200" w:lineRule="auto"/>
      </w:pPr>
    </w:p>
    <w:p w14:paraId="49851784" w14:textId="77777777" w:rsidR="007360BA" w:rsidRDefault="00000000">
      <w:pPr>
        <w:tabs>
          <w:tab w:val="left" w:pos="1567"/>
        </w:tabs>
        <w:spacing w:before="18"/>
        <w:ind w:left="213"/>
        <w:rPr>
          <w:sz w:val="32"/>
          <w:szCs w:val="32"/>
        </w:rPr>
      </w:pPr>
      <w:r>
        <w:rPr>
          <w:b/>
          <w:sz w:val="32"/>
          <w:szCs w:val="32"/>
        </w:rPr>
        <w:t>PŘEDMĚT: Český jazyk a literatura</w:t>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664384" behindDoc="1" locked="0" layoutInCell="1" hidden="0" allowOverlap="1" wp14:anchorId="56A4281D" wp14:editId="72A3CCCE">
                <wp:simplePos x="0" y="0"/>
                <wp:positionH relativeFrom="column">
                  <wp:posOffset>50800</wp:posOffset>
                </wp:positionH>
                <wp:positionV relativeFrom="paragraph">
                  <wp:posOffset>-12699</wp:posOffset>
                </wp:positionV>
                <wp:extent cx="9439275" cy="330835"/>
                <wp:effectExtent l="0" t="0" r="0" b="0"/>
                <wp:wrapNone/>
                <wp:docPr id="2609" name="Skupina 260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45573647" name="Skupina 445573647"/>
                        <wpg:cNvGrpSpPr/>
                        <wpg:grpSpPr>
                          <a:xfrm>
                            <a:off x="626363" y="3614583"/>
                            <a:ext cx="9439275" cy="330835"/>
                            <a:chOff x="626363" y="3614583"/>
                            <a:chExt cx="9435465" cy="327025"/>
                          </a:xfrm>
                        </wpg:grpSpPr>
                        <wps:wsp>
                          <wps:cNvPr id="1265397415" name="Obdélník 1265397415"/>
                          <wps:cNvSpPr/>
                          <wps:spPr>
                            <a:xfrm>
                              <a:off x="626363" y="3614583"/>
                              <a:ext cx="9435450" cy="327025"/>
                            </a:xfrm>
                            <a:prstGeom prst="rect">
                              <a:avLst/>
                            </a:prstGeom>
                            <a:noFill/>
                            <a:ln>
                              <a:noFill/>
                            </a:ln>
                          </wps:spPr>
                          <wps:txbx>
                            <w:txbxContent>
                              <w:p w14:paraId="6CA7F0ED" w14:textId="77777777" w:rsidR="007360BA" w:rsidRDefault="007360BA">
                                <w:pPr>
                                  <w:textDirection w:val="btLr"/>
                                </w:pPr>
                              </w:p>
                            </w:txbxContent>
                          </wps:txbx>
                          <wps:bodyPr spcFirstLastPara="1" wrap="square" lIns="91425" tIns="91425" rIns="91425" bIns="91425" anchor="ctr" anchorCtr="0">
                            <a:noAutofit/>
                          </wps:bodyPr>
                        </wps:wsp>
                        <wpg:grpSp>
                          <wpg:cNvPr id="22089421" name="Skupina 22089421"/>
                          <wpg:cNvGrpSpPr/>
                          <wpg:grpSpPr>
                            <a:xfrm>
                              <a:off x="626363" y="3614583"/>
                              <a:ext cx="9435465" cy="327025"/>
                              <a:chOff x="1019" y="-57"/>
                              <a:chExt cx="14859" cy="515"/>
                            </a:xfrm>
                          </wpg:grpSpPr>
                          <wps:wsp>
                            <wps:cNvPr id="1145023388" name="Obdélník 1145023388"/>
                            <wps:cNvSpPr/>
                            <wps:spPr>
                              <a:xfrm>
                                <a:off x="1019" y="-57"/>
                                <a:ext cx="14850" cy="500"/>
                              </a:xfrm>
                              <a:prstGeom prst="rect">
                                <a:avLst/>
                              </a:prstGeom>
                              <a:noFill/>
                              <a:ln>
                                <a:noFill/>
                              </a:ln>
                            </wps:spPr>
                            <wps:txbx>
                              <w:txbxContent>
                                <w:p w14:paraId="0756AE06" w14:textId="77777777" w:rsidR="007360BA" w:rsidRDefault="007360BA">
                                  <w:pPr>
                                    <w:textDirection w:val="btLr"/>
                                  </w:pPr>
                                </w:p>
                              </w:txbxContent>
                            </wps:txbx>
                            <wps:bodyPr spcFirstLastPara="1" wrap="square" lIns="91425" tIns="91425" rIns="91425" bIns="91425" anchor="ctr" anchorCtr="0">
                              <a:noAutofit/>
                            </wps:bodyPr>
                          </wps:wsp>
                          <wps:wsp>
                            <wps:cNvPr id="1926377602" name="Volný tvar: obrazec 192637760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1335790" name="Volný tvar: obrazec 10133579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7660819" name="Volný tvar: obrazec 185766081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56334795" name="Volný tvar: obrazec 195633479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1873231" name="Volný tvar: obrazec 185187323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36986484" name="Volný tvar: obrazec 103698648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2562101" name="Volný tvar: obrazec 50256210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6A4281D" id="Skupina 2609" o:spid="_x0000_s1086" style="position:absolute;left:0;text-align:left;margin-left:4pt;margin-top:-1pt;width:743.25pt;height:26.05pt;z-index:-25165209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">
                <v:group id="Skupina 445573647" o:spid="_x0000_s108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">
                  <v:rect id="Obdélník 1265397415" o:spid="_x0000_s108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" filled="f" stroked="f">
                    <v:textbox inset="2.53958mm,2.53958mm,2.53958mm,2.53958mm">
                      <w:txbxContent>
                        <w:p w14:paraId="6CA7F0ED" w14:textId="77777777" w:rsidR="007360BA" w:rsidRDefault="007360BA">
                          <w:pPr>
                            <w:textDirection w:val="btLr"/>
                          </w:pPr>
                        </w:p>
                      </w:txbxContent>
                    </v:textbox>
                  </v:rect>
                  <v:group id="Skupina 22089421" o:spid="_x0000_s108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">
                    <v:rect id="Obdélník 1145023388" o:spid="_x0000_s109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" filled="f" stroked="f">
                      <v:textbox inset="2.53958mm,2.53958mm,2.53958mm,2.53958mm">
                        <w:txbxContent>
                          <w:p w14:paraId="0756AE06" w14:textId="77777777" w:rsidR="007360BA" w:rsidRDefault="007360BA">
                            <w:pPr>
                              <w:textDirection w:val="btLr"/>
                            </w:pPr>
                          </w:p>
                        </w:txbxContent>
                      </v:textbox>
                    </v:rect>
                    <v:shape id="Volný tvar: obrazec 1926377602" o:spid="_x0000_s109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" path="m,l7450,e" filled="f">
                      <v:stroke startarrowwidth="narrow" startarrowlength="short" endarrowwidth="narrow" endarrowlength="short"/>
                      <v:path arrowok="t" o:extrusionok="f"/>
                    </v:shape>
                    <v:shape id="Volný tvar: obrazec 101335790" o:spid="_x0000_s109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" path="m,l7384,e" filled="f">
                      <v:stroke startarrowwidth="narrow" startarrowlength="short" endarrowwidth="narrow" endarrowlength="short"/>
                      <v:path arrowok="t" o:extrusionok="f"/>
                    </v:shape>
                    <v:shape id="Volný tvar: obrazec 1857660819" o:spid="_x0000_s109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" path="m,l,509e" filled="f">
                      <v:stroke startarrowwidth="narrow" startarrowlength="short" endarrowwidth="narrow" endarrowlength="short"/>
                      <v:path arrowok="t" o:extrusionok="f"/>
                    </v:shape>
                    <v:shape id="Volný tvar: obrazec 1956334795" o:spid="_x0000_s109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" path="m,l7450,e" filled="f">
                      <v:stroke startarrowwidth="narrow" startarrowlength="short" endarrowwidth="narrow" endarrowlength="short"/>
                      <v:path arrowok="t" o:extrusionok="f"/>
                    </v:shape>
                    <v:shape id="Volný tvar: obrazec 1851873231" o:spid="_x0000_s109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" path="m,l,509e" filled="f">
                      <v:stroke startarrowwidth="narrow" startarrowlength="short" endarrowwidth="narrow" endarrowlength="short"/>
                      <v:path arrowok="t" o:extrusionok="f"/>
                    </v:shape>
                    <v:shape id="Volný tvar: obrazec 1036986484" o:spid="_x0000_s109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" path="m,l7384,e" filled="f">
                      <v:stroke startarrowwidth="narrow" startarrowlength="short" endarrowwidth="narrow" endarrowlength="short"/>
                      <v:path arrowok="t" o:extrusionok="f"/>
                    </v:shape>
                    <v:shape id="Volný tvar: obrazec 502562101" o:spid="_x0000_s109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11E40483" w14:textId="77777777" w:rsidR="007360BA" w:rsidRDefault="007360BA">
      <w:pPr>
        <w:tabs>
          <w:tab w:val="left" w:pos="1567"/>
        </w:tabs>
        <w:spacing w:before="2" w:line="180" w:lineRule="auto"/>
        <w:rPr>
          <w:sz w:val="19"/>
          <w:szCs w:val="19"/>
        </w:rPr>
      </w:pPr>
    </w:p>
    <w:p w14:paraId="738DDC18" w14:textId="77777777" w:rsidR="007360BA" w:rsidRDefault="00000000">
      <w:pPr>
        <w:tabs>
          <w:tab w:val="left" w:pos="1567"/>
        </w:tabs>
        <w:spacing w:line="260" w:lineRule="auto"/>
        <w:ind w:left="213"/>
      </w:pPr>
      <w:r>
        <w:rPr>
          <w:b/>
        </w:rPr>
        <w:t>1. pololetí školního roku: ZÁŘÍ – LEDEN</w:t>
      </w:r>
    </w:p>
    <w:p w14:paraId="24418200" w14:textId="77777777" w:rsidR="007360BA" w:rsidRDefault="007360BA">
      <w:pPr>
        <w:tabs>
          <w:tab w:val="left" w:pos="1567"/>
        </w:tabs>
        <w:spacing w:before="1" w:line="160" w:lineRule="auto"/>
        <w:rPr>
          <w:sz w:val="16"/>
          <w:szCs w:val="16"/>
        </w:rPr>
      </w:pPr>
    </w:p>
    <w:tbl>
      <w:tblPr>
        <w:tblStyle w:val="afffffffffffffffffffff1"/>
        <w:tblW w:w="14854" w:type="dxa"/>
        <w:tblInd w:w="98" w:type="dxa"/>
        <w:tblLayout w:type="fixed"/>
        <w:tblLook w:val="0000" w:firstRow="0" w:lastRow="0" w:firstColumn="0" w:lastColumn="0" w:noHBand="0" w:noVBand="0"/>
      </w:tblPr>
      <w:tblGrid>
        <w:gridCol w:w="2014"/>
        <w:gridCol w:w="3963"/>
        <w:gridCol w:w="3267"/>
        <w:gridCol w:w="2785"/>
        <w:gridCol w:w="2825"/>
      </w:tblGrid>
      <w:tr w:rsidR="007360BA" w14:paraId="12626369" w14:textId="77777777">
        <w:trPr>
          <w:trHeight w:val="545"/>
        </w:trPr>
        <w:tc>
          <w:tcPr>
            <w:tcW w:w="2014" w:type="dxa"/>
            <w:tcBorders>
              <w:top w:val="single" w:sz="5" w:space="0" w:color="000000"/>
              <w:left w:val="single" w:sz="5" w:space="0" w:color="000000"/>
              <w:bottom w:val="single" w:sz="5" w:space="0" w:color="000000"/>
              <w:right w:val="single" w:sz="5" w:space="0" w:color="000000"/>
            </w:tcBorders>
          </w:tcPr>
          <w:p w14:paraId="00250874" w14:textId="77777777" w:rsidR="007360BA" w:rsidRDefault="00000000">
            <w:pPr>
              <w:tabs>
                <w:tab w:val="left" w:pos="1567"/>
              </w:tabs>
              <w:spacing w:line="200" w:lineRule="auto"/>
              <w:ind w:left="102"/>
              <w:rPr>
                <w:sz w:val="18"/>
                <w:szCs w:val="18"/>
              </w:rPr>
            </w:pPr>
            <w:r>
              <w:rPr>
                <w:b/>
                <w:sz w:val="18"/>
                <w:szCs w:val="18"/>
              </w:rPr>
              <w:t>Očekávané výstupy</w:t>
            </w:r>
          </w:p>
          <w:p w14:paraId="27C20470" w14:textId="77777777" w:rsidR="007360BA" w:rsidRDefault="00000000">
            <w:pPr>
              <w:tabs>
                <w:tab w:val="left" w:pos="1567"/>
              </w:tabs>
              <w:spacing w:line="200" w:lineRule="auto"/>
              <w:ind w:left="102"/>
              <w:rPr>
                <w:sz w:val="18"/>
                <w:szCs w:val="18"/>
              </w:rPr>
            </w:pPr>
            <w:r>
              <w:rPr>
                <w:b/>
                <w:sz w:val="18"/>
                <w:szCs w:val="18"/>
              </w:rPr>
              <w:t>z RVP ZV</w:t>
            </w:r>
          </w:p>
        </w:tc>
        <w:tc>
          <w:tcPr>
            <w:tcW w:w="3963" w:type="dxa"/>
            <w:tcBorders>
              <w:top w:val="single" w:sz="5" w:space="0" w:color="000000"/>
              <w:left w:val="single" w:sz="5" w:space="0" w:color="000000"/>
              <w:bottom w:val="single" w:sz="5" w:space="0" w:color="000000"/>
              <w:right w:val="single" w:sz="5" w:space="0" w:color="000000"/>
            </w:tcBorders>
          </w:tcPr>
          <w:p w14:paraId="5930FC4D" w14:textId="77777777" w:rsidR="007360BA" w:rsidRDefault="00000000">
            <w:pPr>
              <w:tabs>
                <w:tab w:val="left" w:pos="1567"/>
              </w:tabs>
              <w:spacing w:line="200" w:lineRule="auto"/>
              <w:ind w:left="102"/>
              <w:rPr>
                <w:sz w:val="18"/>
                <w:szCs w:val="18"/>
              </w:rPr>
            </w:pPr>
            <w:r>
              <w:rPr>
                <w:b/>
                <w:sz w:val="18"/>
                <w:szCs w:val="18"/>
              </w:rPr>
              <w:t>Dílčí výstupy</w:t>
            </w:r>
          </w:p>
          <w:p w14:paraId="474C065D" w14:textId="77777777" w:rsidR="007360BA" w:rsidRDefault="00000000">
            <w:pPr>
              <w:tabs>
                <w:tab w:val="left" w:pos="1567"/>
              </w:tabs>
              <w:spacing w:line="200" w:lineRule="auto"/>
              <w:ind w:left="102"/>
              <w:rPr>
                <w:sz w:val="18"/>
                <w:szCs w:val="18"/>
              </w:rPr>
            </w:pPr>
            <w:r>
              <w:rPr>
                <w:b/>
                <w:sz w:val="18"/>
                <w:szCs w:val="18"/>
              </w:rPr>
              <w:t>Žák:</w:t>
            </w:r>
          </w:p>
        </w:tc>
        <w:tc>
          <w:tcPr>
            <w:tcW w:w="3267" w:type="dxa"/>
            <w:tcBorders>
              <w:top w:val="single" w:sz="5" w:space="0" w:color="000000"/>
              <w:left w:val="single" w:sz="5" w:space="0" w:color="000000"/>
              <w:bottom w:val="single" w:sz="5" w:space="0" w:color="000000"/>
              <w:right w:val="single" w:sz="5" w:space="0" w:color="000000"/>
            </w:tcBorders>
          </w:tcPr>
          <w:p w14:paraId="4A9D094F" w14:textId="77777777" w:rsidR="007360BA" w:rsidRDefault="00000000">
            <w:pPr>
              <w:tabs>
                <w:tab w:val="left" w:pos="1567"/>
              </w:tabs>
              <w:spacing w:line="200" w:lineRule="auto"/>
              <w:ind w:left="105"/>
              <w:rPr>
                <w:sz w:val="18"/>
                <w:szCs w:val="18"/>
              </w:rPr>
            </w:pPr>
            <w:r>
              <w:rPr>
                <w:b/>
                <w:sz w:val="18"/>
                <w:szCs w:val="18"/>
              </w:rPr>
              <w:t>Učivo</w:t>
            </w:r>
          </w:p>
        </w:tc>
        <w:tc>
          <w:tcPr>
            <w:tcW w:w="2785" w:type="dxa"/>
            <w:tcBorders>
              <w:top w:val="single" w:sz="5" w:space="0" w:color="000000"/>
              <w:left w:val="single" w:sz="5" w:space="0" w:color="000000"/>
              <w:bottom w:val="single" w:sz="5" w:space="0" w:color="000000"/>
              <w:right w:val="single" w:sz="5" w:space="0" w:color="000000"/>
            </w:tcBorders>
          </w:tcPr>
          <w:p w14:paraId="057AE848" w14:textId="77777777" w:rsidR="007360BA" w:rsidRDefault="00000000">
            <w:pPr>
              <w:tabs>
                <w:tab w:val="left" w:pos="1567"/>
              </w:tabs>
              <w:spacing w:line="200" w:lineRule="auto"/>
              <w:ind w:left="105"/>
              <w:rPr>
                <w:sz w:val="18"/>
                <w:szCs w:val="18"/>
              </w:rPr>
            </w:pPr>
            <w:r>
              <w:rPr>
                <w:b/>
                <w:sz w:val="18"/>
                <w:szCs w:val="18"/>
              </w:rPr>
              <w:t>Průřezová témata</w:t>
            </w:r>
          </w:p>
        </w:tc>
        <w:tc>
          <w:tcPr>
            <w:tcW w:w="2825" w:type="dxa"/>
            <w:tcBorders>
              <w:top w:val="single" w:sz="5" w:space="0" w:color="000000"/>
              <w:left w:val="single" w:sz="5" w:space="0" w:color="000000"/>
              <w:bottom w:val="single" w:sz="5" w:space="0" w:color="000000"/>
              <w:right w:val="single" w:sz="5" w:space="0" w:color="000000"/>
            </w:tcBorders>
          </w:tcPr>
          <w:p w14:paraId="572DB7B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FED019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B38C9FD" w14:textId="77777777">
        <w:trPr>
          <w:trHeight w:val="7586"/>
        </w:trPr>
        <w:tc>
          <w:tcPr>
            <w:tcW w:w="2014" w:type="dxa"/>
            <w:tcBorders>
              <w:top w:val="single" w:sz="5" w:space="0" w:color="000000"/>
              <w:left w:val="single" w:sz="5" w:space="0" w:color="000000"/>
              <w:bottom w:val="single" w:sz="5" w:space="0" w:color="000000"/>
              <w:right w:val="single" w:sz="5" w:space="0" w:color="000000"/>
            </w:tcBorders>
          </w:tcPr>
          <w:p w14:paraId="638C620C" w14:textId="77777777" w:rsidR="007360BA" w:rsidRDefault="007360BA">
            <w:pPr>
              <w:tabs>
                <w:tab w:val="left" w:pos="1567"/>
              </w:tabs>
              <w:spacing w:line="200" w:lineRule="auto"/>
            </w:pPr>
          </w:p>
          <w:p w14:paraId="1B9A5B53" w14:textId="77777777" w:rsidR="007360BA" w:rsidRDefault="007360BA">
            <w:pPr>
              <w:tabs>
                <w:tab w:val="left" w:pos="1567"/>
              </w:tabs>
              <w:spacing w:line="200" w:lineRule="auto"/>
            </w:pPr>
          </w:p>
          <w:p w14:paraId="0BAE4763" w14:textId="77777777" w:rsidR="007360BA" w:rsidRDefault="007360BA">
            <w:pPr>
              <w:tabs>
                <w:tab w:val="left" w:pos="1567"/>
              </w:tabs>
              <w:spacing w:before="1" w:line="220" w:lineRule="auto"/>
              <w:rPr>
                <w:sz w:val="22"/>
                <w:szCs w:val="22"/>
              </w:rPr>
            </w:pPr>
          </w:p>
          <w:p w14:paraId="37F55856" w14:textId="77777777" w:rsidR="007360BA" w:rsidRDefault="00000000">
            <w:pPr>
              <w:tabs>
                <w:tab w:val="left" w:pos="1567"/>
              </w:tabs>
              <w:ind w:left="102"/>
              <w:rPr>
                <w:b/>
                <w:sz w:val="18"/>
                <w:szCs w:val="18"/>
              </w:rPr>
            </w:pPr>
            <w:r>
              <w:rPr>
                <w:b/>
                <w:sz w:val="18"/>
                <w:szCs w:val="18"/>
              </w:rPr>
              <w:t>ČJL-9-1-01</w:t>
            </w:r>
          </w:p>
          <w:p w14:paraId="5A4ABDFF" w14:textId="77777777" w:rsidR="007360BA" w:rsidRDefault="007360BA">
            <w:pPr>
              <w:tabs>
                <w:tab w:val="left" w:pos="1567"/>
              </w:tabs>
              <w:ind w:left="102"/>
              <w:rPr>
                <w:b/>
                <w:sz w:val="18"/>
                <w:szCs w:val="18"/>
              </w:rPr>
            </w:pPr>
          </w:p>
          <w:p w14:paraId="0067C8EA" w14:textId="77777777" w:rsidR="007360BA" w:rsidRDefault="007360BA">
            <w:pPr>
              <w:tabs>
                <w:tab w:val="left" w:pos="1567"/>
              </w:tabs>
              <w:ind w:left="102"/>
              <w:rPr>
                <w:b/>
                <w:sz w:val="18"/>
                <w:szCs w:val="18"/>
              </w:rPr>
            </w:pPr>
          </w:p>
          <w:p w14:paraId="2893745A" w14:textId="77777777" w:rsidR="007360BA" w:rsidRDefault="007360BA">
            <w:pPr>
              <w:tabs>
                <w:tab w:val="left" w:pos="1567"/>
              </w:tabs>
              <w:ind w:left="102"/>
              <w:rPr>
                <w:b/>
                <w:sz w:val="18"/>
                <w:szCs w:val="18"/>
              </w:rPr>
            </w:pPr>
          </w:p>
          <w:p w14:paraId="3BE37524" w14:textId="77777777" w:rsidR="007360BA" w:rsidRDefault="007360BA">
            <w:pPr>
              <w:tabs>
                <w:tab w:val="left" w:pos="1567"/>
              </w:tabs>
              <w:ind w:left="102"/>
              <w:rPr>
                <w:b/>
                <w:sz w:val="18"/>
                <w:szCs w:val="18"/>
              </w:rPr>
            </w:pPr>
          </w:p>
          <w:p w14:paraId="2011C324" w14:textId="77777777" w:rsidR="007360BA" w:rsidRDefault="007360BA">
            <w:pPr>
              <w:tabs>
                <w:tab w:val="left" w:pos="1567"/>
              </w:tabs>
              <w:ind w:left="102"/>
              <w:rPr>
                <w:b/>
                <w:sz w:val="18"/>
                <w:szCs w:val="18"/>
              </w:rPr>
            </w:pPr>
          </w:p>
          <w:p w14:paraId="6478067B" w14:textId="77777777" w:rsidR="007360BA" w:rsidRDefault="00000000">
            <w:pPr>
              <w:tabs>
                <w:tab w:val="left" w:pos="1567"/>
              </w:tabs>
              <w:ind w:left="102"/>
              <w:rPr>
                <w:b/>
                <w:sz w:val="18"/>
                <w:szCs w:val="18"/>
              </w:rPr>
            </w:pPr>
            <w:r>
              <w:rPr>
                <w:b/>
                <w:sz w:val="18"/>
                <w:szCs w:val="18"/>
              </w:rPr>
              <w:t>ČJL-9-1-02</w:t>
            </w:r>
          </w:p>
          <w:p w14:paraId="6B9D84AF" w14:textId="77777777" w:rsidR="007360BA" w:rsidRDefault="007360BA">
            <w:pPr>
              <w:tabs>
                <w:tab w:val="left" w:pos="1567"/>
              </w:tabs>
              <w:ind w:left="102"/>
              <w:rPr>
                <w:b/>
                <w:sz w:val="18"/>
                <w:szCs w:val="18"/>
              </w:rPr>
            </w:pPr>
          </w:p>
          <w:p w14:paraId="14F80BE9" w14:textId="77777777" w:rsidR="007360BA" w:rsidRDefault="007360BA">
            <w:pPr>
              <w:tabs>
                <w:tab w:val="left" w:pos="1567"/>
              </w:tabs>
              <w:ind w:left="102"/>
              <w:rPr>
                <w:b/>
                <w:sz w:val="18"/>
                <w:szCs w:val="18"/>
              </w:rPr>
            </w:pPr>
          </w:p>
          <w:p w14:paraId="0AEDB780" w14:textId="77777777" w:rsidR="007360BA" w:rsidRDefault="00000000">
            <w:pPr>
              <w:tabs>
                <w:tab w:val="left" w:pos="1567"/>
              </w:tabs>
              <w:ind w:left="102"/>
              <w:rPr>
                <w:b/>
                <w:sz w:val="18"/>
                <w:szCs w:val="18"/>
              </w:rPr>
            </w:pPr>
            <w:r>
              <w:rPr>
                <w:b/>
                <w:sz w:val="18"/>
                <w:szCs w:val="18"/>
              </w:rPr>
              <w:t>ČJL-9-1-03</w:t>
            </w:r>
          </w:p>
          <w:p w14:paraId="5CA55269" w14:textId="77777777" w:rsidR="007360BA" w:rsidRDefault="007360BA">
            <w:pPr>
              <w:tabs>
                <w:tab w:val="left" w:pos="1567"/>
              </w:tabs>
              <w:ind w:left="102"/>
              <w:rPr>
                <w:b/>
                <w:sz w:val="18"/>
                <w:szCs w:val="18"/>
              </w:rPr>
            </w:pPr>
          </w:p>
          <w:p w14:paraId="4D5766BA" w14:textId="77777777" w:rsidR="007360BA" w:rsidRDefault="007360BA">
            <w:pPr>
              <w:tabs>
                <w:tab w:val="left" w:pos="1567"/>
              </w:tabs>
              <w:rPr>
                <w:b/>
                <w:sz w:val="6"/>
                <w:szCs w:val="6"/>
              </w:rPr>
            </w:pPr>
          </w:p>
          <w:p w14:paraId="2D0CCC95" w14:textId="77777777" w:rsidR="007360BA" w:rsidRDefault="007360BA">
            <w:pPr>
              <w:tabs>
                <w:tab w:val="left" w:pos="1567"/>
              </w:tabs>
              <w:rPr>
                <w:b/>
                <w:sz w:val="6"/>
                <w:szCs w:val="6"/>
              </w:rPr>
            </w:pPr>
          </w:p>
          <w:p w14:paraId="5F112FE4" w14:textId="77777777" w:rsidR="007360BA" w:rsidRDefault="007360BA">
            <w:pPr>
              <w:tabs>
                <w:tab w:val="left" w:pos="1567"/>
              </w:tabs>
              <w:rPr>
                <w:b/>
                <w:sz w:val="6"/>
                <w:szCs w:val="6"/>
              </w:rPr>
            </w:pPr>
          </w:p>
          <w:p w14:paraId="31672DC6" w14:textId="77777777" w:rsidR="007360BA" w:rsidRDefault="007360BA">
            <w:pPr>
              <w:tabs>
                <w:tab w:val="left" w:pos="1567"/>
              </w:tabs>
              <w:rPr>
                <w:b/>
                <w:sz w:val="6"/>
                <w:szCs w:val="6"/>
              </w:rPr>
            </w:pPr>
          </w:p>
          <w:p w14:paraId="5E53C6A4" w14:textId="77777777" w:rsidR="007360BA" w:rsidRDefault="007360BA">
            <w:pPr>
              <w:tabs>
                <w:tab w:val="left" w:pos="1567"/>
              </w:tabs>
              <w:rPr>
                <w:b/>
                <w:sz w:val="6"/>
                <w:szCs w:val="6"/>
              </w:rPr>
            </w:pPr>
          </w:p>
          <w:p w14:paraId="4EF866E1" w14:textId="77777777" w:rsidR="007360BA" w:rsidRDefault="007360BA">
            <w:pPr>
              <w:tabs>
                <w:tab w:val="left" w:pos="1567"/>
              </w:tabs>
              <w:ind w:left="102"/>
              <w:rPr>
                <w:b/>
                <w:sz w:val="18"/>
                <w:szCs w:val="18"/>
              </w:rPr>
            </w:pPr>
          </w:p>
          <w:p w14:paraId="2A8FB5C2" w14:textId="77777777" w:rsidR="007360BA" w:rsidRDefault="00000000">
            <w:pPr>
              <w:tabs>
                <w:tab w:val="left" w:pos="1567"/>
              </w:tabs>
              <w:ind w:left="102"/>
              <w:rPr>
                <w:sz w:val="18"/>
                <w:szCs w:val="18"/>
              </w:rPr>
            </w:pPr>
            <w:r>
              <w:rPr>
                <w:b/>
                <w:sz w:val="18"/>
                <w:szCs w:val="18"/>
              </w:rPr>
              <w:t>ČJL-9-1-08</w:t>
            </w:r>
          </w:p>
          <w:p w14:paraId="663C9C28" w14:textId="77777777" w:rsidR="007360BA" w:rsidRDefault="007360BA">
            <w:pPr>
              <w:tabs>
                <w:tab w:val="left" w:pos="1567"/>
              </w:tabs>
              <w:spacing w:line="200" w:lineRule="auto"/>
            </w:pPr>
          </w:p>
          <w:p w14:paraId="3E3F8BB7" w14:textId="77777777" w:rsidR="007360BA" w:rsidRDefault="007360BA">
            <w:pPr>
              <w:tabs>
                <w:tab w:val="left" w:pos="1567"/>
              </w:tabs>
              <w:spacing w:line="200" w:lineRule="auto"/>
            </w:pPr>
          </w:p>
          <w:p w14:paraId="26DFB583" w14:textId="77777777" w:rsidR="007360BA" w:rsidRDefault="007360BA">
            <w:pPr>
              <w:tabs>
                <w:tab w:val="left" w:pos="1567"/>
              </w:tabs>
              <w:spacing w:line="200" w:lineRule="auto"/>
            </w:pPr>
          </w:p>
          <w:p w14:paraId="6F4327BF" w14:textId="77777777" w:rsidR="007360BA" w:rsidRDefault="007360BA">
            <w:pPr>
              <w:tabs>
                <w:tab w:val="left" w:pos="1567"/>
              </w:tabs>
              <w:spacing w:line="200" w:lineRule="auto"/>
            </w:pPr>
          </w:p>
          <w:p w14:paraId="7E58BD53" w14:textId="77777777" w:rsidR="007360BA" w:rsidRDefault="007360BA">
            <w:pPr>
              <w:tabs>
                <w:tab w:val="left" w:pos="1567"/>
              </w:tabs>
              <w:spacing w:line="200" w:lineRule="auto"/>
            </w:pPr>
          </w:p>
          <w:p w14:paraId="2D640B92" w14:textId="77777777" w:rsidR="007360BA" w:rsidRDefault="007360BA">
            <w:pPr>
              <w:tabs>
                <w:tab w:val="left" w:pos="1567"/>
              </w:tabs>
              <w:spacing w:before="1"/>
              <w:rPr>
                <w:sz w:val="4"/>
                <w:szCs w:val="4"/>
              </w:rPr>
            </w:pPr>
          </w:p>
          <w:p w14:paraId="721CA199" w14:textId="77777777" w:rsidR="007360BA" w:rsidRDefault="007360BA">
            <w:pPr>
              <w:tabs>
                <w:tab w:val="left" w:pos="1567"/>
              </w:tabs>
              <w:spacing w:before="1"/>
              <w:rPr>
                <w:sz w:val="4"/>
                <w:szCs w:val="4"/>
              </w:rPr>
            </w:pPr>
          </w:p>
          <w:p w14:paraId="4F706850" w14:textId="77777777" w:rsidR="007360BA" w:rsidRDefault="007360BA">
            <w:pPr>
              <w:tabs>
                <w:tab w:val="left" w:pos="1567"/>
              </w:tabs>
              <w:spacing w:before="1"/>
              <w:rPr>
                <w:sz w:val="4"/>
                <w:szCs w:val="4"/>
              </w:rPr>
            </w:pPr>
          </w:p>
          <w:p w14:paraId="265E971C" w14:textId="77777777" w:rsidR="007360BA" w:rsidRDefault="007360BA">
            <w:pPr>
              <w:tabs>
                <w:tab w:val="left" w:pos="1567"/>
              </w:tabs>
              <w:spacing w:before="1"/>
              <w:rPr>
                <w:sz w:val="4"/>
                <w:szCs w:val="4"/>
              </w:rPr>
            </w:pPr>
          </w:p>
          <w:p w14:paraId="15D7E30B" w14:textId="77777777" w:rsidR="007360BA" w:rsidRDefault="007360BA">
            <w:pPr>
              <w:tabs>
                <w:tab w:val="left" w:pos="1567"/>
              </w:tabs>
              <w:spacing w:before="1"/>
              <w:rPr>
                <w:sz w:val="4"/>
                <w:szCs w:val="4"/>
              </w:rPr>
            </w:pPr>
          </w:p>
          <w:p w14:paraId="162DD69E" w14:textId="77777777" w:rsidR="007360BA" w:rsidRDefault="007360BA">
            <w:pPr>
              <w:tabs>
                <w:tab w:val="left" w:pos="1567"/>
              </w:tabs>
              <w:spacing w:before="1"/>
              <w:rPr>
                <w:sz w:val="4"/>
                <w:szCs w:val="4"/>
              </w:rPr>
            </w:pPr>
          </w:p>
          <w:p w14:paraId="778F3905" w14:textId="77777777" w:rsidR="007360BA" w:rsidRDefault="007360BA">
            <w:pPr>
              <w:tabs>
                <w:tab w:val="left" w:pos="1567"/>
              </w:tabs>
              <w:spacing w:before="1"/>
              <w:rPr>
                <w:sz w:val="4"/>
                <w:szCs w:val="4"/>
              </w:rPr>
            </w:pPr>
          </w:p>
          <w:p w14:paraId="4C8B7BE9" w14:textId="77777777" w:rsidR="007360BA" w:rsidRDefault="00000000">
            <w:pPr>
              <w:tabs>
                <w:tab w:val="left" w:pos="1567"/>
              </w:tabs>
              <w:ind w:left="102"/>
              <w:rPr>
                <w:sz w:val="18"/>
                <w:szCs w:val="18"/>
              </w:rPr>
            </w:pPr>
            <w:r>
              <w:rPr>
                <w:b/>
                <w:sz w:val="18"/>
                <w:szCs w:val="18"/>
              </w:rPr>
              <w:t>ČJL-9-1-04</w:t>
            </w:r>
          </w:p>
          <w:p w14:paraId="1E1D86AB" w14:textId="77777777" w:rsidR="007360BA" w:rsidRDefault="007360BA">
            <w:pPr>
              <w:tabs>
                <w:tab w:val="left" w:pos="1567"/>
              </w:tabs>
              <w:spacing w:line="200" w:lineRule="auto"/>
            </w:pPr>
          </w:p>
          <w:p w14:paraId="6DC40C9C" w14:textId="77777777" w:rsidR="007360BA" w:rsidRDefault="007360BA">
            <w:pPr>
              <w:tabs>
                <w:tab w:val="left" w:pos="1567"/>
              </w:tabs>
              <w:spacing w:line="200" w:lineRule="auto"/>
            </w:pPr>
          </w:p>
          <w:p w14:paraId="1524A93F" w14:textId="77777777" w:rsidR="007360BA" w:rsidRDefault="007360BA">
            <w:pPr>
              <w:tabs>
                <w:tab w:val="left" w:pos="1567"/>
              </w:tabs>
              <w:spacing w:before="1" w:line="220" w:lineRule="auto"/>
              <w:rPr>
                <w:sz w:val="22"/>
                <w:szCs w:val="22"/>
              </w:rPr>
            </w:pPr>
          </w:p>
          <w:p w14:paraId="3A7D9101" w14:textId="77777777" w:rsidR="007360BA" w:rsidRDefault="00000000">
            <w:pPr>
              <w:tabs>
                <w:tab w:val="left" w:pos="1567"/>
              </w:tabs>
              <w:ind w:left="102"/>
              <w:rPr>
                <w:sz w:val="18"/>
                <w:szCs w:val="18"/>
              </w:rPr>
            </w:pPr>
            <w:r>
              <w:rPr>
                <w:b/>
                <w:sz w:val="18"/>
                <w:szCs w:val="18"/>
              </w:rPr>
              <w:t>ČJL-9-1-05</w:t>
            </w:r>
          </w:p>
          <w:p w14:paraId="7E30B943" w14:textId="77777777" w:rsidR="007360BA" w:rsidRDefault="007360BA">
            <w:pPr>
              <w:tabs>
                <w:tab w:val="left" w:pos="1567"/>
              </w:tabs>
              <w:spacing w:line="200" w:lineRule="auto"/>
            </w:pPr>
          </w:p>
          <w:p w14:paraId="2E4040BE" w14:textId="77777777" w:rsidR="007360BA" w:rsidRDefault="007360BA">
            <w:pPr>
              <w:tabs>
                <w:tab w:val="left" w:pos="1567"/>
              </w:tabs>
              <w:spacing w:line="200" w:lineRule="auto"/>
            </w:pPr>
          </w:p>
          <w:p w14:paraId="7200872C" w14:textId="77777777" w:rsidR="007360BA" w:rsidRDefault="007360BA">
            <w:pPr>
              <w:tabs>
                <w:tab w:val="left" w:pos="1567"/>
              </w:tabs>
              <w:spacing w:line="200" w:lineRule="auto"/>
            </w:pPr>
          </w:p>
          <w:p w14:paraId="194E8E22" w14:textId="77777777" w:rsidR="007360BA" w:rsidRDefault="007360BA">
            <w:pPr>
              <w:tabs>
                <w:tab w:val="left" w:pos="1567"/>
              </w:tabs>
              <w:spacing w:before="8" w:line="220" w:lineRule="auto"/>
              <w:rPr>
                <w:sz w:val="4"/>
                <w:szCs w:val="4"/>
              </w:rPr>
            </w:pPr>
          </w:p>
          <w:p w14:paraId="75AF7E99" w14:textId="77777777" w:rsidR="007360BA" w:rsidRDefault="007360BA">
            <w:pPr>
              <w:tabs>
                <w:tab w:val="left" w:pos="1567"/>
              </w:tabs>
              <w:spacing w:before="8" w:line="220" w:lineRule="auto"/>
              <w:rPr>
                <w:sz w:val="4"/>
                <w:szCs w:val="4"/>
              </w:rPr>
            </w:pPr>
          </w:p>
          <w:p w14:paraId="6898A206" w14:textId="77777777" w:rsidR="007360BA" w:rsidRDefault="007360BA">
            <w:pPr>
              <w:tabs>
                <w:tab w:val="left" w:pos="1567"/>
              </w:tabs>
              <w:spacing w:before="8" w:line="220" w:lineRule="auto"/>
              <w:rPr>
                <w:sz w:val="4"/>
                <w:szCs w:val="4"/>
              </w:rPr>
            </w:pPr>
          </w:p>
          <w:p w14:paraId="428CB67E" w14:textId="77777777" w:rsidR="007360BA" w:rsidRDefault="007360BA">
            <w:pPr>
              <w:tabs>
                <w:tab w:val="left" w:pos="1567"/>
              </w:tabs>
              <w:spacing w:before="8" w:line="220" w:lineRule="auto"/>
              <w:rPr>
                <w:sz w:val="4"/>
                <w:szCs w:val="4"/>
              </w:rPr>
            </w:pPr>
          </w:p>
          <w:p w14:paraId="2B41D259" w14:textId="77777777" w:rsidR="007360BA" w:rsidRDefault="007360BA">
            <w:pPr>
              <w:tabs>
                <w:tab w:val="left" w:pos="1567"/>
              </w:tabs>
              <w:spacing w:before="8" w:line="220" w:lineRule="auto"/>
              <w:rPr>
                <w:sz w:val="4"/>
                <w:szCs w:val="4"/>
              </w:rPr>
            </w:pPr>
          </w:p>
          <w:p w14:paraId="172F5A41" w14:textId="77777777" w:rsidR="007360BA" w:rsidRDefault="007360BA">
            <w:pPr>
              <w:tabs>
                <w:tab w:val="left" w:pos="1567"/>
              </w:tabs>
              <w:spacing w:before="8" w:line="220" w:lineRule="auto"/>
              <w:rPr>
                <w:sz w:val="4"/>
                <w:szCs w:val="4"/>
              </w:rPr>
            </w:pPr>
          </w:p>
          <w:p w14:paraId="0EA632C1" w14:textId="77777777" w:rsidR="007360BA" w:rsidRDefault="007360BA">
            <w:pPr>
              <w:tabs>
                <w:tab w:val="left" w:pos="1567"/>
              </w:tabs>
              <w:spacing w:before="8" w:line="220" w:lineRule="auto"/>
              <w:rPr>
                <w:sz w:val="4"/>
                <w:szCs w:val="4"/>
              </w:rPr>
            </w:pPr>
          </w:p>
          <w:p w14:paraId="18F5C000" w14:textId="77777777" w:rsidR="007360BA" w:rsidRDefault="007360BA">
            <w:pPr>
              <w:tabs>
                <w:tab w:val="left" w:pos="1567"/>
              </w:tabs>
              <w:spacing w:before="8" w:line="220" w:lineRule="auto"/>
              <w:rPr>
                <w:sz w:val="4"/>
                <w:szCs w:val="4"/>
              </w:rPr>
            </w:pPr>
          </w:p>
          <w:p w14:paraId="26D38815" w14:textId="77777777" w:rsidR="007360BA" w:rsidRDefault="007360BA">
            <w:pPr>
              <w:tabs>
                <w:tab w:val="left" w:pos="1567"/>
              </w:tabs>
              <w:spacing w:before="8" w:line="220" w:lineRule="auto"/>
              <w:rPr>
                <w:sz w:val="4"/>
                <w:szCs w:val="4"/>
              </w:rPr>
            </w:pPr>
          </w:p>
          <w:p w14:paraId="1C185D6E" w14:textId="77777777" w:rsidR="007360BA" w:rsidRDefault="00000000">
            <w:pPr>
              <w:tabs>
                <w:tab w:val="left" w:pos="1567"/>
              </w:tabs>
              <w:ind w:left="102"/>
              <w:rPr>
                <w:sz w:val="18"/>
                <w:szCs w:val="18"/>
              </w:rPr>
            </w:pPr>
            <w:r>
              <w:rPr>
                <w:b/>
                <w:sz w:val="18"/>
                <w:szCs w:val="18"/>
              </w:rPr>
              <w:t>ČJL-9-1-06</w:t>
            </w:r>
          </w:p>
          <w:p w14:paraId="6DC50998" w14:textId="77777777" w:rsidR="007360BA" w:rsidRDefault="007360BA">
            <w:pPr>
              <w:tabs>
                <w:tab w:val="left" w:pos="1567"/>
              </w:tabs>
              <w:spacing w:line="200" w:lineRule="auto"/>
            </w:pPr>
          </w:p>
          <w:p w14:paraId="3B0DF4BF" w14:textId="77777777" w:rsidR="007360BA" w:rsidRDefault="007360BA">
            <w:pPr>
              <w:tabs>
                <w:tab w:val="left" w:pos="1567"/>
              </w:tabs>
              <w:spacing w:line="200" w:lineRule="auto"/>
            </w:pPr>
          </w:p>
          <w:p w14:paraId="217305DA" w14:textId="77777777" w:rsidR="007360BA" w:rsidRDefault="007360BA">
            <w:pPr>
              <w:tabs>
                <w:tab w:val="left" w:pos="1567"/>
              </w:tabs>
              <w:spacing w:line="200" w:lineRule="auto"/>
            </w:pPr>
          </w:p>
          <w:p w14:paraId="54B43417" w14:textId="77777777" w:rsidR="007360BA" w:rsidRDefault="007360BA">
            <w:pPr>
              <w:tabs>
                <w:tab w:val="left" w:pos="1567"/>
              </w:tabs>
              <w:spacing w:before="3"/>
            </w:pPr>
          </w:p>
          <w:p w14:paraId="203F4387" w14:textId="77777777" w:rsidR="007360BA" w:rsidRDefault="00000000">
            <w:pPr>
              <w:tabs>
                <w:tab w:val="left" w:pos="1567"/>
              </w:tabs>
              <w:ind w:left="102"/>
              <w:rPr>
                <w:b/>
                <w:sz w:val="18"/>
                <w:szCs w:val="18"/>
              </w:rPr>
            </w:pPr>
            <w:r>
              <w:rPr>
                <w:b/>
                <w:sz w:val="18"/>
                <w:szCs w:val="18"/>
              </w:rPr>
              <w:lastRenderedPageBreak/>
              <w:t>ČJL-9-1-07</w:t>
            </w:r>
          </w:p>
          <w:p w14:paraId="360E5E79" w14:textId="77777777" w:rsidR="007360BA" w:rsidRDefault="007360BA">
            <w:pPr>
              <w:tabs>
                <w:tab w:val="left" w:pos="1567"/>
              </w:tabs>
              <w:ind w:left="102"/>
              <w:rPr>
                <w:b/>
                <w:sz w:val="18"/>
                <w:szCs w:val="18"/>
              </w:rPr>
            </w:pPr>
          </w:p>
          <w:p w14:paraId="604B05EC" w14:textId="77777777" w:rsidR="007360BA" w:rsidRDefault="007360BA">
            <w:pPr>
              <w:tabs>
                <w:tab w:val="left" w:pos="1567"/>
              </w:tabs>
              <w:ind w:left="102"/>
              <w:rPr>
                <w:b/>
                <w:sz w:val="18"/>
                <w:szCs w:val="18"/>
              </w:rPr>
            </w:pPr>
          </w:p>
          <w:p w14:paraId="392F10E4" w14:textId="77777777" w:rsidR="007360BA" w:rsidRDefault="007360BA">
            <w:pPr>
              <w:tabs>
                <w:tab w:val="left" w:pos="1567"/>
              </w:tabs>
              <w:ind w:left="102"/>
              <w:rPr>
                <w:b/>
                <w:sz w:val="18"/>
                <w:szCs w:val="18"/>
              </w:rPr>
            </w:pPr>
          </w:p>
          <w:p w14:paraId="5DA7D2B8" w14:textId="77777777" w:rsidR="007360BA" w:rsidRDefault="007360BA">
            <w:pPr>
              <w:tabs>
                <w:tab w:val="left" w:pos="1567"/>
              </w:tabs>
              <w:ind w:left="102"/>
              <w:rPr>
                <w:b/>
                <w:sz w:val="18"/>
                <w:szCs w:val="18"/>
              </w:rPr>
            </w:pPr>
          </w:p>
          <w:p w14:paraId="0A4BB929" w14:textId="77777777" w:rsidR="007360BA" w:rsidRDefault="00000000">
            <w:pPr>
              <w:tabs>
                <w:tab w:val="left" w:pos="1567"/>
              </w:tabs>
              <w:ind w:left="102"/>
              <w:rPr>
                <w:b/>
                <w:sz w:val="18"/>
                <w:szCs w:val="18"/>
              </w:rPr>
            </w:pPr>
            <w:r>
              <w:rPr>
                <w:b/>
                <w:sz w:val="18"/>
                <w:szCs w:val="18"/>
              </w:rPr>
              <w:t>ČJL-9-1-09</w:t>
            </w:r>
          </w:p>
          <w:p w14:paraId="160B04FB" w14:textId="77777777" w:rsidR="007360BA" w:rsidRDefault="007360BA">
            <w:pPr>
              <w:tabs>
                <w:tab w:val="left" w:pos="1567"/>
              </w:tabs>
              <w:ind w:left="102"/>
              <w:rPr>
                <w:b/>
                <w:sz w:val="18"/>
                <w:szCs w:val="18"/>
              </w:rPr>
            </w:pPr>
          </w:p>
          <w:p w14:paraId="3FCAD5AB" w14:textId="77777777" w:rsidR="007360BA" w:rsidRDefault="007360BA">
            <w:pPr>
              <w:tabs>
                <w:tab w:val="left" w:pos="1567"/>
              </w:tabs>
              <w:ind w:left="102"/>
              <w:rPr>
                <w:b/>
                <w:sz w:val="18"/>
                <w:szCs w:val="18"/>
              </w:rPr>
            </w:pPr>
          </w:p>
          <w:p w14:paraId="6373DBB5" w14:textId="77777777" w:rsidR="007360BA" w:rsidRDefault="007360BA">
            <w:pPr>
              <w:tabs>
                <w:tab w:val="left" w:pos="1567"/>
              </w:tabs>
              <w:ind w:left="102"/>
              <w:rPr>
                <w:b/>
                <w:sz w:val="18"/>
                <w:szCs w:val="18"/>
              </w:rPr>
            </w:pPr>
          </w:p>
          <w:p w14:paraId="6EC09FBE" w14:textId="77777777" w:rsidR="007360BA" w:rsidRDefault="007360BA">
            <w:pPr>
              <w:tabs>
                <w:tab w:val="left" w:pos="1567"/>
              </w:tabs>
              <w:ind w:left="102"/>
              <w:rPr>
                <w:b/>
                <w:sz w:val="18"/>
                <w:szCs w:val="18"/>
              </w:rPr>
            </w:pPr>
          </w:p>
          <w:p w14:paraId="6EBD38ED" w14:textId="77777777" w:rsidR="007360BA" w:rsidRDefault="007360BA">
            <w:pPr>
              <w:tabs>
                <w:tab w:val="left" w:pos="1567"/>
              </w:tabs>
              <w:ind w:left="102"/>
              <w:rPr>
                <w:b/>
                <w:sz w:val="18"/>
                <w:szCs w:val="18"/>
              </w:rPr>
            </w:pPr>
          </w:p>
          <w:p w14:paraId="6C3DD481" w14:textId="77777777" w:rsidR="007360BA" w:rsidRDefault="00000000">
            <w:pPr>
              <w:tabs>
                <w:tab w:val="left" w:pos="1567"/>
              </w:tabs>
              <w:ind w:left="102"/>
              <w:rPr>
                <w:sz w:val="18"/>
                <w:szCs w:val="18"/>
              </w:rPr>
            </w:pPr>
            <w:r>
              <w:rPr>
                <w:b/>
                <w:sz w:val="18"/>
                <w:szCs w:val="18"/>
              </w:rPr>
              <w:t>ČJL-9-1-10</w:t>
            </w:r>
          </w:p>
        </w:tc>
        <w:tc>
          <w:tcPr>
            <w:tcW w:w="3963" w:type="dxa"/>
            <w:tcBorders>
              <w:top w:val="single" w:sz="5" w:space="0" w:color="000000"/>
              <w:left w:val="single" w:sz="5" w:space="0" w:color="000000"/>
              <w:bottom w:val="single" w:sz="5" w:space="0" w:color="000000"/>
              <w:right w:val="single" w:sz="5" w:space="0" w:color="000000"/>
            </w:tcBorders>
          </w:tcPr>
          <w:p w14:paraId="1B0E552C" w14:textId="77777777" w:rsidR="007360BA" w:rsidRDefault="007360BA">
            <w:pPr>
              <w:tabs>
                <w:tab w:val="left" w:pos="1567"/>
              </w:tabs>
              <w:spacing w:before="5" w:line="200" w:lineRule="auto"/>
            </w:pPr>
          </w:p>
          <w:p w14:paraId="0FE639A7" w14:textId="77777777" w:rsidR="007360BA" w:rsidRDefault="00000000">
            <w:pPr>
              <w:tabs>
                <w:tab w:val="left" w:pos="1567"/>
              </w:tabs>
              <w:ind w:left="102"/>
              <w:rPr>
                <w:sz w:val="18"/>
                <w:szCs w:val="18"/>
              </w:rPr>
            </w:pPr>
            <w:r>
              <w:rPr>
                <w:b/>
                <w:sz w:val="18"/>
                <w:szCs w:val="18"/>
              </w:rPr>
              <w:t>KOMUNIKAČNÍ A SLOHOVÁ VÝCHOVA</w:t>
            </w:r>
          </w:p>
          <w:p w14:paraId="0E3E65C8" w14:textId="77777777" w:rsidR="007360BA" w:rsidRDefault="007360BA">
            <w:pPr>
              <w:tabs>
                <w:tab w:val="left" w:pos="1567"/>
              </w:tabs>
              <w:spacing w:before="4" w:line="200" w:lineRule="auto"/>
            </w:pPr>
          </w:p>
          <w:p w14:paraId="0AD36048" w14:textId="77777777" w:rsidR="007360BA" w:rsidRDefault="00000000">
            <w:pPr>
              <w:pBdr>
                <w:top w:val="nil"/>
                <w:left w:val="nil"/>
                <w:bottom w:val="nil"/>
                <w:right w:val="nil"/>
                <w:between w:val="nil"/>
              </w:pBdr>
              <w:tabs>
                <w:tab w:val="left" w:pos="1567"/>
              </w:tabs>
              <w:ind w:left="561" w:right="433" w:hanging="425"/>
              <w:rPr>
                <w:sz w:val="18"/>
                <w:szCs w:val="18"/>
              </w:rPr>
            </w:pPr>
            <w:sdt>
              <w:sdtPr>
                <w:tag w:val="goog_rdk_141"/>
                <w:id w:val="-678426754"/>
              </w:sdtPr>
              <w:sdtContent>
                <w:r>
                  <w:rPr>
                    <w:rFonts w:ascii="Fira Mono" w:eastAsia="Fira Mono" w:hAnsi="Fira Mono" w:cs="Fira Mono"/>
                    <w:sz w:val="18"/>
                    <w:szCs w:val="18"/>
                  </w:rPr>
                  <w:t>⮚</w:t>
                </w:r>
              </w:sdtContent>
            </w:sdt>
            <w:r>
              <w:rPr>
                <w:sz w:val="18"/>
                <w:szCs w:val="18"/>
              </w:rPr>
              <w:t xml:space="preserve"> odlišuje ve čteném nebo slyšeném textu fakta od názorů a hodnocení, ověřuje</w:t>
            </w:r>
          </w:p>
          <w:p w14:paraId="6A216D97" w14:textId="77777777" w:rsidR="007360BA" w:rsidRDefault="00000000">
            <w:pPr>
              <w:pBdr>
                <w:top w:val="nil"/>
                <w:left w:val="nil"/>
                <w:bottom w:val="nil"/>
                <w:right w:val="nil"/>
                <w:between w:val="nil"/>
              </w:pBdr>
              <w:tabs>
                <w:tab w:val="left" w:pos="1567"/>
              </w:tabs>
              <w:ind w:left="561" w:right="433" w:hanging="425"/>
              <w:rPr>
                <w:rFonts w:ascii="Quattrocento Sans" w:eastAsia="Quattrocento Sans" w:hAnsi="Quattrocento Sans" w:cs="Quattrocento Sans"/>
                <w:sz w:val="18"/>
                <w:szCs w:val="18"/>
              </w:rPr>
            </w:pPr>
            <w:r>
              <w:rPr>
                <w:sz w:val="18"/>
                <w:szCs w:val="18"/>
              </w:rPr>
              <w:t xml:space="preserve">         fakta pomocí otázek nebo porovnáváním s dostupnými informačními zdroji</w:t>
            </w:r>
          </w:p>
          <w:p w14:paraId="1F7625FB" w14:textId="77777777" w:rsidR="007360BA" w:rsidRDefault="007360BA">
            <w:pPr>
              <w:pBdr>
                <w:top w:val="nil"/>
                <w:left w:val="nil"/>
                <w:bottom w:val="nil"/>
                <w:right w:val="nil"/>
                <w:between w:val="nil"/>
              </w:pBdr>
              <w:tabs>
                <w:tab w:val="left" w:pos="1567"/>
              </w:tabs>
              <w:ind w:left="561" w:right="433" w:hanging="425"/>
              <w:rPr>
                <w:rFonts w:ascii="Quattrocento Sans" w:eastAsia="Quattrocento Sans" w:hAnsi="Quattrocento Sans" w:cs="Quattrocento Sans"/>
                <w:sz w:val="18"/>
                <w:szCs w:val="18"/>
              </w:rPr>
            </w:pPr>
          </w:p>
          <w:p w14:paraId="129BC5C9" w14:textId="77777777" w:rsidR="007360BA" w:rsidRDefault="007360BA">
            <w:pPr>
              <w:pBdr>
                <w:top w:val="nil"/>
                <w:left w:val="nil"/>
                <w:bottom w:val="nil"/>
                <w:right w:val="nil"/>
                <w:between w:val="nil"/>
              </w:pBdr>
              <w:tabs>
                <w:tab w:val="left" w:pos="1567"/>
              </w:tabs>
              <w:ind w:left="561" w:right="433" w:hanging="425"/>
              <w:rPr>
                <w:rFonts w:ascii="Quattrocento Sans" w:eastAsia="Quattrocento Sans" w:hAnsi="Quattrocento Sans" w:cs="Quattrocento Sans"/>
                <w:sz w:val="18"/>
                <w:szCs w:val="18"/>
              </w:rPr>
            </w:pPr>
          </w:p>
          <w:p w14:paraId="7CFF5AF3" w14:textId="77777777" w:rsidR="007360BA" w:rsidRDefault="00000000">
            <w:pPr>
              <w:pBdr>
                <w:top w:val="nil"/>
                <w:left w:val="nil"/>
                <w:bottom w:val="nil"/>
                <w:right w:val="nil"/>
                <w:between w:val="nil"/>
              </w:pBdr>
              <w:tabs>
                <w:tab w:val="left" w:pos="1567"/>
              </w:tabs>
              <w:ind w:left="561" w:right="433" w:hanging="425"/>
              <w:rPr>
                <w:rFonts w:ascii="Quattrocento Sans" w:eastAsia="Quattrocento Sans" w:hAnsi="Quattrocento Sans" w:cs="Quattrocento Sans"/>
                <w:sz w:val="18"/>
                <w:szCs w:val="18"/>
              </w:rPr>
            </w:pPr>
            <w:sdt>
              <w:sdtPr>
                <w:tag w:val="goog_rdk_142"/>
                <w:id w:val="-1381622825"/>
              </w:sdtPr>
              <w:sdtContent>
                <w:r>
                  <w:rPr>
                    <w:rFonts w:ascii="Fira Mono" w:eastAsia="Fira Mono" w:hAnsi="Fira Mono" w:cs="Fira Mono"/>
                    <w:sz w:val="18"/>
                    <w:szCs w:val="18"/>
                  </w:rPr>
                  <w:t xml:space="preserve">⮚ </w:t>
                </w:r>
              </w:sdtContent>
            </w:sdt>
            <w:r>
              <w:rPr>
                <w:sz w:val="18"/>
                <w:szCs w:val="18"/>
              </w:rPr>
              <w:t>rozlišuje subjektivní a objektivní sdělení a komunikační záměr partnera v hovoru</w:t>
            </w:r>
          </w:p>
          <w:p w14:paraId="6B511F8D" w14:textId="77777777" w:rsidR="007360BA" w:rsidRDefault="007360BA">
            <w:pPr>
              <w:tabs>
                <w:tab w:val="left" w:pos="1567"/>
              </w:tabs>
              <w:spacing w:before="4" w:line="200" w:lineRule="auto"/>
            </w:pPr>
          </w:p>
          <w:p w14:paraId="2234470E" w14:textId="77777777" w:rsidR="007360BA" w:rsidRDefault="00000000">
            <w:pPr>
              <w:pBdr>
                <w:top w:val="nil"/>
                <w:left w:val="nil"/>
                <w:bottom w:val="nil"/>
                <w:right w:val="nil"/>
                <w:between w:val="nil"/>
              </w:pBdr>
              <w:tabs>
                <w:tab w:val="left" w:pos="1567"/>
              </w:tabs>
              <w:ind w:left="561" w:right="433" w:hanging="425"/>
              <w:rPr>
                <w:sz w:val="18"/>
                <w:szCs w:val="18"/>
              </w:rPr>
            </w:pPr>
            <w:sdt>
              <w:sdtPr>
                <w:tag w:val="goog_rdk_143"/>
                <w:id w:val="1626351371"/>
              </w:sdtPr>
              <w:sdtContent>
                <w:r>
                  <w:rPr>
                    <w:rFonts w:ascii="Fira Mono" w:eastAsia="Fira Mono" w:hAnsi="Fira Mono" w:cs="Fira Mono"/>
                    <w:sz w:val="18"/>
                    <w:szCs w:val="18"/>
                  </w:rPr>
                  <w:t xml:space="preserve">⮚ </w:t>
                </w:r>
              </w:sdtContent>
            </w:sdt>
            <w:r>
              <w:rPr>
                <w:sz w:val="18"/>
                <w:szCs w:val="18"/>
              </w:rPr>
              <w:t>rozpoznává manipulativní komunikaci v masmédiích a zaujímá k ní kritický</w:t>
            </w:r>
          </w:p>
          <w:p w14:paraId="4A96AE0A" w14:textId="77777777" w:rsidR="007360BA" w:rsidRDefault="00000000">
            <w:pPr>
              <w:pBdr>
                <w:top w:val="nil"/>
                <w:left w:val="nil"/>
                <w:bottom w:val="nil"/>
                <w:right w:val="nil"/>
                <w:between w:val="nil"/>
              </w:pBdr>
              <w:tabs>
                <w:tab w:val="left" w:pos="1567"/>
              </w:tabs>
              <w:ind w:left="561" w:right="433" w:hanging="425"/>
              <w:rPr>
                <w:rFonts w:ascii="Quattrocento Sans" w:eastAsia="Quattrocento Sans" w:hAnsi="Quattrocento Sans" w:cs="Quattrocento Sans"/>
                <w:sz w:val="18"/>
                <w:szCs w:val="18"/>
              </w:rPr>
            </w:pPr>
            <w:r>
              <w:rPr>
                <w:sz w:val="18"/>
                <w:szCs w:val="18"/>
              </w:rPr>
              <w:t xml:space="preserve">         postoj</w:t>
            </w:r>
          </w:p>
          <w:p w14:paraId="119F9A31" w14:textId="77777777" w:rsidR="007360BA" w:rsidRDefault="007360BA">
            <w:pPr>
              <w:tabs>
                <w:tab w:val="left" w:pos="1567"/>
              </w:tabs>
              <w:ind w:left="561" w:right="433" w:hanging="425"/>
              <w:rPr>
                <w:rFonts w:ascii="Quattrocento Sans" w:eastAsia="Quattrocento Sans" w:hAnsi="Quattrocento Sans" w:cs="Quattrocento Sans"/>
                <w:sz w:val="18"/>
                <w:szCs w:val="18"/>
              </w:rPr>
            </w:pPr>
          </w:p>
          <w:p w14:paraId="32EAF423" w14:textId="77777777" w:rsidR="007360BA" w:rsidRDefault="007360BA">
            <w:pPr>
              <w:tabs>
                <w:tab w:val="left" w:pos="1567"/>
              </w:tabs>
              <w:spacing w:before="4" w:line="200" w:lineRule="auto"/>
              <w:rPr>
                <w:sz w:val="6"/>
                <w:szCs w:val="6"/>
              </w:rPr>
            </w:pPr>
          </w:p>
          <w:p w14:paraId="7AA4AE3D" w14:textId="77777777" w:rsidR="007360BA" w:rsidRDefault="00000000">
            <w:pPr>
              <w:tabs>
                <w:tab w:val="left" w:pos="1567"/>
              </w:tabs>
              <w:ind w:left="561" w:right="433" w:hanging="425"/>
              <w:rPr>
                <w:sz w:val="18"/>
                <w:szCs w:val="18"/>
              </w:rPr>
            </w:pPr>
            <w:sdt>
              <w:sdtPr>
                <w:tag w:val="goog_rdk_144"/>
                <w:id w:val="690427893"/>
              </w:sdtPr>
              <w:sdtContent>
                <w:r>
                  <w:rPr>
                    <w:rFonts w:ascii="Fira Mono" w:eastAsia="Fira Mono" w:hAnsi="Fira Mono" w:cs="Fira Mono"/>
                    <w:sz w:val="18"/>
                    <w:szCs w:val="18"/>
                  </w:rPr>
                  <w:t>⮚</w:t>
                </w:r>
              </w:sdtContent>
            </w:sdt>
            <w:r>
              <w:t xml:space="preserve"> </w:t>
            </w:r>
            <w:r>
              <w:rPr>
                <w:sz w:val="18"/>
                <w:szCs w:val="18"/>
              </w:rPr>
              <w:t>využívá základy studijního čtení – vyhledá klíčová slova, formuluje hlavní myšlenky textu, vytvoří otázky a stručné poznámky, výpisky nebo výtah</w:t>
            </w:r>
          </w:p>
          <w:p w14:paraId="1ABD5DF6" w14:textId="77777777" w:rsidR="007360BA" w:rsidRDefault="00000000">
            <w:pPr>
              <w:tabs>
                <w:tab w:val="left" w:pos="1567"/>
              </w:tabs>
              <w:spacing w:line="200" w:lineRule="auto"/>
              <w:rPr>
                <w:sz w:val="18"/>
                <w:szCs w:val="18"/>
              </w:rPr>
            </w:pPr>
            <w:r>
              <w:rPr>
                <w:sz w:val="18"/>
                <w:szCs w:val="18"/>
              </w:rPr>
              <w:t xml:space="preserve">            z přečteného textu; samostatně připraví a s    </w:t>
            </w:r>
          </w:p>
          <w:p w14:paraId="6DCA6D52" w14:textId="77777777" w:rsidR="007360BA" w:rsidRDefault="00000000">
            <w:pPr>
              <w:tabs>
                <w:tab w:val="left" w:pos="1567"/>
              </w:tabs>
              <w:spacing w:line="200" w:lineRule="auto"/>
            </w:pPr>
            <w:r>
              <w:rPr>
                <w:sz w:val="18"/>
                <w:szCs w:val="18"/>
              </w:rPr>
              <w:t xml:space="preserve">            oporou o text přednese referát</w:t>
            </w:r>
          </w:p>
          <w:p w14:paraId="09D0E385" w14:textId="77777777" w:rsidR="007360BA" w:rsidRDefault="007360BA">
            <w:pPr>
              <w:tabs>
                <w:tab w:val="left" w:pos="1567"/>
              </w:tabs>
              <w:spacing w:before="18" w:line="200" w:lineRule="auto"/>
            </w:pPr>
          </w:p>
          <w:p w14:paraId="2DB51B31" w14:textId="77777777" w:rsidR="007360BA" w:rsidRDefault="007360BA">
            <w:pPr>
              <w:tabs>
                <w:tab w:val="left" w:pos="1567"/>
              </w:tabs>
              <w:spacing w:before="18" w:line="200" w:lineRule="auto"/>
            </w:pPr>
          </w:p>
          <w:p w14:paraId="17E0F148" w14:textId="77777777" w:rsidR="007360BA" w:rsidRDefault="00000000">
            <w:pPr>
              <w:tabs>
                <w:tab w:val="left" w:pos="1567"/>
              </w:tabs>
              <w:spacing w:line="200" w:lineRule="auto"/>
              <w:ind w:left="561" w:right="232" w:hanging="425"/>
              <w:rPr>
                <w:sz w:val="18"/>
                <w:szCs w:val="18"/>
              </w:rPr>
            </w:pPr>
            <w:sdt>
              <w:sdtPr>
                <w:tag w:val="goog_rdk_145"/>
                <w:id w:val="1433634250"/>
              </w:sdtPr>
              <w:sdtContent>
                <w:r>
                  <w:rPr>
                    <w:rFonts w:ascii="Fira Mono" w:eastAsia="Fira Mono" w:hAnsi="Fira Mono" w:cs="Fira Mono"/>
                    <w:sz w:val="18"/>
                    <w:szCs w:val="18"/>
                  </w:rPr>
                  <w:t>⮚</w:t>
                </w:r>
              </w:sdtContent>
            </w:sdt>
            <w:r>
              <w:t xml:space="preserve"> </w:t>
            </w:r>
            <w:r>
              <w:rPr>
                <w:sz w:val="18"/>
                <w:szCs w:val="18"/>
              </w:rPr>
              <w:t>dorozumívá se kultivovaně, výstižně, jazykovými prostředky vhodnými pro</w:t>
            </w:r>
          </w:p>
          <w:p w14:paraId="2B951FC3" w14:textId="77777777" w:rsidR="007360BA" w:rsidRDefault="00000000">
            <w:pPr>
              <w:tabs>
                <w:tab w:val="left" w:pos="1567"/>
              </w:tabs>
              <w:spacing w:line="200" w:lineRule="auto"/>
            </w:pPr>
            <w:r>
              <w:rPr>
                <w:sz w:val="18"/>
                <w:szCs w:val="18"/>
              </w:rPr>
              <w:t xml:space="preserve">            danou komunikační situaci</w:t>
            </w:r>
          </w:p>
          <w:p w14:paraId="12F0560E" w14:textId="77777777" w:rsidR="007360BA" w:rsidRDefault="007360BA">
            <w:pPr>
              <w:tabs>
                <w:tab w:val="left" w:pos="1567"/>
              </w:tabs>
              <w:spacing w:before="12" w:line="200" w:lineRule="auto"/>
            </w:pPr>
          </w:p>
          <w:p w14:paraId="2922253D" w14:textId="77777777" w:rsidR="007360BA" w:rsidRDefault="007360BA">
            <w:pPr>
              <w:tabs>
                <w:tab w:val="left" w:pos="560"/>
                <w:tab w:val="left" w:pos="1567"/>
              </w:tabs>
              <w:ind w:left="561" w:right="896" w:hanging="425"/>
              <w:rPr>
                <w:sz w:val="4"/>
                <w:szCs w:val="4"/>
              </w:rPr>
            </w:pPr>
          </w:p>
          <w:p w14:paraId="1DFB59F2" w14:textId="77777777" w:rsidR="007360BA" w:rsidRDefault="00000000">
            <w:pPr>
              <w:tabs>
                <w:tab w:val="left" w:pos="560"/>
                <w:tab w:val="left" w:pos="1567"/>
              </w:tabs>
              <w:ind w:left="561" w:right="896" w:hanging="425"/>
              <w:rPr>
                <w:sz w:val="18"/>
                <w:szCs w:val="18"/>
              </w:rPr>
            </w:pPr>
            <w:sdt>
              <w:sdtPr>
                <w:tag w:val="goog_rdk_146"/>
                <w:id w:val="59370485"/>
              </w:sdtPr>
              <w:sdtContent>
                <w:r>
                  <w:rPr>
                    <w:rFonts w:ascii="Fira Mono" w:eastAsia="Fira Mono" w:hAnsi="Fira Mono" w:cs="Fira Mono"/>
                    <w:sz w:val="18"/>
                    <w:szCs w:val="18"/>
                  </w:rPr>
                  <w:t>⮚</w:t>
                </w:r>
              </w:sdtContent>
            </w:sdt>
            <w:r>
              <w:rPr>
                <w:sz w:val="18"/>
                <w:szCs w:val="18"/>
              </w:rPr>
              <w:t xml:space="preserve"> odlišuje spisovný a nespisovný projev a vhodně užívá spisovné jazykové prostředky vzhledem ke svému komunikačnímu záměru</w:t>
            </w:r>
          </w:p>
          <w:p w14:paraId="4EB66903" w14:textId="77777777" w:rsidR="007360BA" w:rsidRDefault="007360BA">
            <w:pPr>
              <w:tabs>
                <w:tab w:val="left" w:pos="1567"/>
              </w:tabs>
              <w:spacing w:line="200" w:lineRule="auto"/>
            </w:pPr>
          </w:p>
          <w:p w14:paraId="46E77899" w14:textId="77777777" w:rsidR="007360BA" w:rsidRDefault="007360BA">
            <w:pPr>
              <w:tabs>
                <w:tab w:val="left" w:pos="1567"/>
              </w:tabs>
              <w:spacing w:before="11" w:line="200" w:lineRule="auto"/>
            </w:pPr>
          </w:p>
          <w:p w14:paraId="390A5DA0" w14:textId="77777777" w:rsidR="007360BA" w:rsidRDefault="00000000">
            <w:pPr>
              <w:tabs>
                <w:tab w:val="left" w:pos="1567"/>
              </w:tabs>
              <w:ind w:left="136"/>
              <w:rPr>
                <w:sz w:val="18"/>
                <w:szCs w:val="18"/>
              </w:rPr>
            </w:pPr>
            <w:sdt>
              <w:sdtPr>
                <w:tag w:val="goog_rdk_147"/>
                <w:id w:val="-1901585995"/>
              </w:sdtPr>
              <w:sdtContent>
                <w:r>
                  <w:rPr>
                    <w:rFonts w:ascii="Fira Mono" w:eastAsia="Fira Mono" w:hAnsi="Fira Mono" w:cs="Fira Mono"/>
                    <w:sz w:val="18"/>
                    <w:szCs w:val="18"/>
                  </w:rPr>
                  <w:t>⮚</w:t>
                </w:r>
              </w:sdtContent>
            </w:sdt>
            <w:r>
              <w:rPr>
                <w:sz w:val="18"/>
                <w:szCs w:val="18"/>
              </w:rPr>
              <w:t xml:space="preserve"> v mluveném projevu připraveném i    </w:t>
            </w:r>
          </w:p>
          <w:p w14:paraId="5DB68702" w14:textId="77777777" w:rsidR="007360BA" w:rsidRDefault="00000000">
            <w:pPr>
              <w:tabs>
                <w:tab w:val="left" w:pos="1567"/>
              </w:tabs>
              <w:ind w:left="136"/>
              <w:rPr>
                <w:sz w:val="18"/>
                <w:szCs w:val="18"/>
              </w:rPr>
            </w:pPr>
            <w:r>
              <w:rPr>
                <w:sz w:val="18"/>
                <w:szCs w:val="18"/>
              </w:rPr>
              <w:t xml:space="preserve">     improvizovaném vhodně užívá verbálních,</w:t>
            </w:r>
          </w:p>
          <w:p w14:paraId="3E66474C" w14:textId="77777777" w:rsidR="007360BA" w:rsidRDefault="00000000">
            <w:pPr>
              <w:tabs>
                <w:tab w:val="left" w:pos="1567"/>
              </w:tabs>
              <w:spacing w:before="6" w:line="200" w:lineRule="auto"/>
              <w:rPr>
                <w:sz w:val="18"/>
                <w:szCs w:val="18"/>
              </w:rPr>
            </w:pPr>
            <w:r>
              <w:rPr>
                <w:sz w:val="18"/>
                <w:szCs w:val="18"/>
              </w:rPr>
              <w:t xml:space="preserve">        nonverbálních i para lingválních prostředků řeči</w:t>
            </w:r>
          </w:p>
          <w:p w14:paraId="74C9F3D7" w14:textId="77777777" w:rsidR="007360BA" w:rsidRDefault="007360BA">
            <w:pPr>
              <w:tabs>
                <w:tab w:val="left" w:pos="1567"/>
              </w:tabs>
              <w:spacing w:before="6" w:line="200" w:lineRule="auto"/>
              <w:rPr>
                <w:sz w:val="18"/>
                <w:szCs w:val="18"/>
              </w:rPr>
            </w:pPr>
          </w:p>
          <w:p w14:paraId="029C7905" w14:textId="77777777" w:rsidR="007360BA" w:rsidRDefault="007360BA">
            <w:pPr>
              <w:tabs>
                <w:tab w:val="left" w:pos="1567"/>
              </w:tabs>
              <w:spacing w:before="6" w:line="200" w:lineRule="auto"/>
              <w:rPr>
                <w:sz w:val="18"/>
                <w:szCs w:val="18"/>
              </w:rPr>
            </w:pPr>
          </w:p>
          <w:p w14:paraId="47DB564F" w14:textId="77777777" w:rsidR="007360BA" w:rsidRDefault="007360BA">
            <w:pPr>
              <w:tabs>
                <w:tab w:val="left" w:pos="1567"/>
              </w:tabs>
              <w:spacing w:before="6" w:line="200" w:lineRule="auto"/>
            </w:pPr>
          </w:p>
          <w:p w14:paraId="448AF5F5" w14:textId="77777777" w:rsidR="007360BA" w:rsidRDefault="007360BA">
            <w:pPr>
              <w:tabs>
                <w:tab w:val="left" w:pos="560"/>
                <w:tab w:val="left" w:pos="1567"/>
              </w:tabs>
              <w:ind w:left="561" w:right="489" w:hanging="425"/>
              <w:jc w:val="both"/>
              <w:rPr>
                <w:rFonts w:ascii="Quattrocento Sans" w:eastAsia="Quattrocento Sans" w:hAnsi="Quattrocento Sans" w:cs="Quattrocento Sans"/>
                <w:sz w:val="18"/>
                <w:szCs w:val="18"/>
              </w:rPr>
            </w:pPr>
          </w:p>
          <w:p w14:paraId="220AA002" w14:textId="77777777" w:rsidR="007360BA" w:rsidRDefault="00000000">
            <w:pPr>
              <w:tabs>
                <w:tab w:val="left" w:pos="560"/>
                <w:tab w:val="left" w:pos="1567"/>
              </w:tabs>
              <w:ind w:left="561" w:right="489" w:hanging="425"/>
              <w:jc w:val="both"/>
              <w:rPr>
                <w:rFonts w:ascii="Quattrocento Sans" w:eastAsia="Quattrocento Sans" w:hAnsi="Quattrocento Sans" w:cs="Quattrocento Sans"/>
                <w:sz w:val="18"/>
                <w:szCs w:val="18"/>
              </w:rPr>
            </w:pPr>
            <w:sdt>
              <w:sdtPr>
                <w:tag w:val="goog_rdk_148"/>
                <w:id w:val="-2078968143"/>
              </w:sdtPr>
              <w:sdtContent>
                <w:r>
                  <w:rPr>
                    <w:rFonts w:ascii="Fira Mono" w:eastAsia="Fira Mono" w:hAnsi="Fira Mono" w:cs="Fira Mono"/>
                    <w:sz w:val="18"/>
                    <w:szCs w:val="18"/>
                  </w:rPr>
                  <w:t xml:space="preserve">⮚ </w:t>
                </w:r>
              </w:sdtContent>
            </w:sdt>
            <w:r>
              <w:rPr>
                <w:sz w:val="18"/>
                <w:szCs w:val="18"/>
              </w:rPr>
              <w:t>zapojuje se do diskuse, řídí ji a využívá zásad komunikace a pravidel dialogu</w:t>
            </w:r>
          </w:p>
          <w:p w14:paraId="0CA924B4" w14:textId="77777777" w:rsidR="007360BA" w:rsidRDefault="007360BA">
            <w:pPr>
              <w:tabs>
                <w:tab w:val="left" w:pos="560"/>
                <w:tab w:val="left" w:pos="1567"/>
              </w:tabs>
              <w:ind w:right="489"/>
              <w:jc w:val="both"/>
              <w:rPr>
                <w:rFonts w:ascii="Quattrocento Sans" w:eastAsia="Quattrocento Sans" w:hAnsi="Quattrocento Sans" w:cs="Quattrocento Sans"/>
                <w:sz w:val="18"/>
                <w:szCs w:val="18"/>
              </w:rPr>
            </w:pPr>
          </w:p>
          <w:p w14:paraId="4FF1B4CD" w14:textId="77777777" w:rsidR="007360BA" w:rsidRDefault="007360BA">
            <w:pPr>
              <w:tabs>
                <w:tab w:val="left" w:pos="560"/>
                <w:tab w:val="left" w:pos="1567"/>
              </w:tabs>
              <w:ind w:left="561" w:right="489" w:hanging="425"/>
              <w:jc w:val="both"/>
              <w:rPr>
                <w:rFonts w:ascii="Quattrocento Sans" w:eastAsia="Quattrocento Sans" w:hAnsi="Quattrocento Sans" w:cs="Quattrocento Sans"/>
                <w:sz w:val="18"/>
                <w:szCs w:val="18"/>
              </w:rPr>
            </w:pPr>
          </w:p>
          <w:p w14:paraId="06B20B25" w14:textId="77777777" w:rsidR="007360BA" w:rsidRDefault="007360BA">
            <w:pPr>
              <w:tabs>
                <w:tab w:val="left" w:pos="560"/>
                <w:tab w:val="left" w:pos="1567"/>
              </w:tabs>
              <w:ind w:left="561" w:right="489" w:hanging="425"/>
              <w:jc w:val="both"/>
              <w:rPr>
                <w:rFonts w:ascii="Quattrocento Sans" w:eastAsia="Quattrocento Sans" w:hAnsi="Quattrocento Sans" w:cs="Quattrocento Sans"/>
                <w:sz w:val="18"/>
                <w:szCs w:val="18"/>
              </w:rPr>
            </w:pPr>
          </w:p>
          <w:p w14:paraId="776248C7" w14:textId="77777777" w:rsidR="007360BA" w:rsidRDefault="00000000">
            <w:pPr>
              <w:pBdr>
                <w:top w:val="nil"/>
                <w:left w:val="nil"/>
                <w:bottom w:val="nil"/>
                <w:right w:val="nil"/>
                <w:between w:val="nil"/>
              </w:pBdr>
              <w:tabs>
                <w:tab w:val="left" w:pos="560"/>
                <w:tab w:val="left" w:pos="1567"/>
              </w:tabs>
              <w:ind w:left="561" w:right="489" w:hanging="425"/>
              <w:jc w:val="both"/>
              <w:rPr>
                <w:sz w:val="18"/>
                <w:szCs w:val="18"/>
              </w:rPr>
            </w:pPr>
            <w:sdt>
              <w:sdtPr>
                <w:tag w:val="goog_rdk_149"/>
                <w:id w:val="-903294934"/>
              </w:sdtPr>
              <w:sdtContent>
                <w:r>
                  <w:rPr>
                    <w:rFonts w:ascii="Fira Mono" w:eastAsia="Fira Mono" w:hAnsi="Fira Mono" w:cs="Fira Mono"/>
                    <w:sz w:val="18"/>
                    <w:szCs w:val="18"/>
                  </w:rPr>
                  <w:t>⮚</w:t>
                </w:r>
              </w:sdtContent>
            </w:sdt>
            <w:r>
              <w:rPr>
                <w:sz w:val="18"/>
                <w:szCs w:val="18"/>
              </w:rPr>
              <w:t xml:space="preserve"> uspořádá informace v textu s ohledem na jeho účel, vytvoří koherentní text</w:t>
            </w:r>
          </w:p>
          <w:p w14:paraId="108EFF4B" w14:textId="77777777" w:rsidR="007360BA" w:rsidRDefault="00000000">
            <w:pPr>
              <w:pBdr>
                <w:top w:val="nil"/>
                <w:left w:val="nil"/>
                <w:bottom w:val="nil"/>
                <w:right w:val="nil"/>
                <w:between w:val="nil"/>
              </w:pBdr>
              <w:tabs>
                <w:tab w:val="left" w:pos="560"/>
                <w:tab w:val="left" w:pos="1567"/>
              </w:tabs>
              <w:ind w:left="561" w:right="489" w:hanging="425"/>
              <w:jc w:val="both"/>
              <w:rPr>
                <w:rFonts w:ascii="Quattrocento Sans" w:eastAsia="Quattrocento Sans" w:hAnsi="Quattrocento Sans" w:cs="Quattrocento Sans"/>
                <w:sz w:val="18"/>
                <w:szCs w:val="18"/>
              </w:rPr>
            </w:pPr>
            <w:r>
              <w:rPr>
                <w:sz w:val="18"/>
                <w:szCs w:val="18"/>
              </w:rPr>
              <w:t xml:space="preserve">   s dodržováním pravidel mezivětného navazování</w:t>
            </w:r>
          </w:p>
          <w:p w14:paraId="58E4A39B" w14:textId="77777777" w:rsidR="007360BA" w:rsidRDefault="007360BA">
            <w:pPr>
              <w:tabs>
                <w:tab w:val="left" w:pos="560"/>
                <w:tab w:val="left" w:pos="1567"/>
              </w:tabs>
              <w:ind w:left="561" w:right="489" w:hanging="425"/>
              <w:jc w:val="both"/>
              <w:rPr>
                <w:rFonts w:ascii="Quattrocento Sans" w:eastAsia="Quattrocento Sans" w:hAnsi="Quattrocento Sans" w:cs="Quattrocento Sans"/>
                <w:sz w:val="18"/>
                <w:szCs w:val="18"/>
              </w:rPr>
            </w:pPr>
          </w:p>
          <w:p w14:paraId="56655676" w14:textId="77777777" w:rsidR="007360BA" w:rsidRDefault="007360BA">
            <w:pPr>
              <w:tabs>
                <w:tab w:val="left" w:pos="560"/>
                <w:tab w:val="left" w:pos="1567"/>
              </w:tabs>
              <w:ind w:left="561" w:right="489" w:hanging="425"/>
              <w:jc w:val="both"/>
              <w:rPr>
                <w:rFonts w:ascii="Quattrocento Sans" w:eastAsia="Quattrocento Sans" w:hAnsi="Quattrocento Sans" w:cs="Quattrocento Sans"/>
                <w:sz w:val="18"/>
                <w:szCs w:val="18"/>
              </w:rPr>
            </w:pPr>
          </w:p>
          <w:p w14:paraId="08B2CEF4" w14:textId="77777777" w:rsidR="007360BA" w:rsidRDefault="00000000">
            <w:pPr>
              <w:tabs>
                <w:tab w:val="left" w:pos="560"/>
                <w:tab w:val="left" w:pos="1567"/>
              </w:tabs>
              <w:ind w:left="561" w:right="489" w:hanging="425"/>
              <w:jc w:val="both"/>
              <w:rPr>
                <w:sz w:val="18"/>
                <w:szCs w:val="18"/>
              </w:rPr>
            </w:pPr>
            <w:sdt>
              <w:sdtPr>
                <w:tag w:val="goog_rdk_150"/>
                <w:id w:val="995686076"/>
              </w:sdtPr>
              <w:sdtContent>
                <w:r>
                  <w:rPr>
                    <w:rFonts w:ascii="Fira Mono" w:eastAsia="Fira Mono" w:hAnsi="Fira Mono" w:cs="Fira Mono"/>
                    <w:sz w:val="18"/>
                    <w:szCs w:val="18"/>
                  </w:rPr>
                  <w:t>⮚</w:t>
                </w:r>
              </w:sdtContent>
            </w:sdt>
            <w:r>
              <w:t xml:space="preserve"> </w:t>
            </w:r>
            <w:r>
              <w:rPr>
                <w:sz w:val="18"/>
                <w:szCs w:val="18"/>
              </w:rPr>
              <w:t>využívá poznatků o jazyce a stylu ke gramaticky i věcně správnému</w:t>
            </w:r>
          </w:p>
          <w:p w14:paraId="4EBA1133" w14:textId="77777777" w:rsidR="007360BA" w:rsidRDefault="00000000">
            <w:pPr>
              <w:tabs>
                <w:tab w:val="left" w:pos="560"/>
                <w:tab w:val="left" w:pos="1567"/>
              </w:tabs>
              <w:ind w:left="561" w:right="489" w:hanging="425"/>
              <w:jc w:val="both"/>
              <w:rPr>
                <w:sz w:val="18"/>
                <w:szCs w:val="18"/>
              </w:rPr>
            </w:pPr>
            <w:r>
              <w:rPr>
                <w:sz w:val="18"/>
                <w:szCs w:val="18"/>
              </w:rPr>
              <w:t xml:space="preserve">          písemnému projevu a k tvořivé práci s textem nebo i k vlastnímu tvořivému psaní na základě svých dispozic a osobních zájmů</w:t>
            </w:r>
          </w:p>
        </w:tc>
        <w:tc>
          <w:tcPr>
            <w:tcW w:w="3267" w:type="dxa"/>
            <w:tcBorders>
              <w:top w:val="single" w:sz="5" w:space="0" w:color="000000"/>
              <w:left w:val="single" w:sz="5" w:space="0" w:color="000000"/>
              <w:bottom w:val="single" w:sz="5" w:space="0" w:color="000000"/>
              <w:right w:val="single" w:sz="5" w:space="0" w:color="000000"/>
            </w:tcBorders>
          </w:tcPr>
          <w:p w14:paraId="5332B1F6" w14:textId="77777777" w:rsidR="007360BA" w:rsidRDefault="007360BA">
            <w:pPr>
              <w:tabs>
                <w:tab w:val="left" w:pos="1567"/>
              </w:tabs>
              <w:spacing w:line="200" w:lineRule="auto"/>
            </w:pPr>
          </w:p>
          <w:p w14:paraId="5AE1FB70" w14:textId="77777777" w:rsidR="007360BA" w:rsidRDefault="007360BA">
            <w:pPr>
              <w:tabs>
                <w:tab w:val="left" w:pos="1567"/>
              </w:tabs>
              <w:spacing w:line="200" w:lineRule="auto"/>
            </w:pPr>
          </w:p>
          <w:p w14:paraId="2A77E60F" w14:textId="77777777" w:rsidR="007360BA" w:rsidRDefault="007360BA">
            <w:pPr>
              <w:tabs>
                <w:tab w:val="left" w:pos="1567"/>
              </w:tabs>
              <w:spacing w:before="16" w:line="200" w:lineRule="auto"/>
            </w:pPr>
          </w:p>
          <w:p w14:paraId="54C19647" w14:textId="77777777" w:rsidR="007360BA" w:rsidRDefault="00000000">
            <w:pPr>
              <w:tabs>
                <w:tab w:val="left" w:pos="1567"/>
              </w:tabs>
              <w:ind w:left="280"/>
              <w:rPr>
                <w:sz w:val="18"/>
                <w:szCs w:val="18"/>
              </w:rPr>
            </w:pPr>
            <w:r>
              <w:rPr>
                <w:sz w:val="18"/>
                <w:szCs w:val="18"/>
              </w:rPr>
              <w:t>▪ čtení – praktické (pozorné, přiměřeně rychlé, znalost orientačních prvků v textu), věcné (studijní,</w:t>
            </w:r>
          </w:p>
          <w:p w14:paraId="21AF10EA" w14:textId="77777777" w:rsidR="007360BA" w:rsidRDefault="00000000">
            <w:pPr>
              <w:tabs>
                <w:tab w:val="left" w:pos="1567"/>
              </w:tabs>
              <w:spacing w:line="200" w:lineRule="auto"/>
            </w:pPr>
            <w:r>
              <w:rPr>
                <w:sz w:val="18"/>
                <w:szCs w:val="18"/>
              </w:rPr>
              <w:t>čtení jako zdroj informací, vyhledávací), kritické (analytické, hodnoticí), prožitkové</w:t>
            </w:r>
          </w:p>
          <w:p w14:paraId="5428A2CB" w14:textId="77777777" w:rsidR="007360BA" w:rsidRDefault="007360BA">
            <w:pPr>
              <w:tabs>
                <w:tab w:val="left" w:pos="1567"/>
              </w:tabs>
              <w:spacing w:line="200" w:lineRule="auto"/>
            </w:pPr>
          </w:p>
          <w:p w14:paraId="35FA3205" w14:textId="77777777" w:rsidR="007360BA" w:rsidRDefault="007360BA">
            <w:pPr>
              <w:tabs>
                <w:tab w:val="left" w:pos="1567"/>
              </w:tabs>
              <w:spacing w:before="7" w:line="220" w:lineRule="auto"/>
              <w:rPr>
                <w:sz w:val="22"/>
                <w:szCs w:val="22"/>
              </w:rPr>
            </w:pPr>
          </w:p>
          <w:p w14:paraId="5A5DAF59" w14:textId="77777777" w:rsidR="007360BA" w:rsidRDefault="00000000">
            <w:pPr>
              <w:tabs>
                <w:tab w:val="left" w:pos="1567"/>
              </w:tabs>
              <w:ind w:left="280"/>
              <w:rPr>
                <w:sz w:val="18"/>
                <w:szCs w:val="18"/>
              </w:rPr>
            </w:pPr>
            <w:r>
              <w:rPr>
                <w:sz w:val="18"/>
                <w:szCs w:val="18"/>
              </w:rPr>
              <w:t>▪ mluvený projev – zásady dorozumívání (komunikační normy, základní mluvené žánry podle komunikační situace), zásady kultivovaného projevu (technika mluveného projevu, prostředky</w:t>
            </w:r>
          </w:p>
          <w:p w14:paraId="571CD8C0" w14:textId="77777777" w:rsidR="007360BA" w:rsidRDefault="00000000">
            <w:pPr>
              <w:spacing w:line="200" w:lineRule="auto"/>
              <w:ind w:right="134"/>
              <w:rPr>
                <w:sz w:val="18"/>
                <w:szCs w:val="18"/>
              </w:rPr>
            </w:pPr>
            <w:r>
              <w:rPr>
                <w:sz w:val="18"/>
                <w:szCs w:val="18"/>
              </w:rPr>
              <w:t xml:space="preserve">      nonverbální a paralingvální);     </w:t>
            </w:r>
          </w:p>
          <w:p w14:paraId="08B41B6A" w14:textId="77777777" w:rsidR="007360BA" w:rsidRDefault="00000000">
            <w:pPr>
              <w:spacing w:line="200" w:lineRule="auto"/>
              <w:ind w:right="134"/>
              <w:rPr>
                <w:sz w:val="18"/>
                <w:szCs w:val="18"/>
              </w:rPr>
            </w:pPr>
            <w:r>
              <w:rPr>
                <w:sz w:val="18"/>
                <w:szCs w:val="18"/>
              </w:rPr>
              <w:t xml:space="preserve">      komunikační žánry: připravený i </w:t>
            </w:r>
          </w:p>
          <w:p w14:paraId="008C66F0" w14:textId="77777777" w:rsidR="007360BA" w:rsidRDefault="00000000">
            <w:pPr>
              <w:spacing w:line="200" w:lineRule="auto"/>
              <w:ind w:right="134"/>
              <w:rPr>
                <w:sz w:val="18"/>
                <w:szCs w:val="18"/>
              </w:rPr>
            </w:pPr>
            <w:r>
              <w:rPr>
                <w:sz w:val="18"/>
                <w:szCs w:val="18"/>
              </w:rPr>
              <w:t xml:space="preserve">      nepřipravený projev na základě</w:t>
            </w:r>
          </w:p>
          <w:p w14:paraId="2555A5DC" w14:textId="77777777" w:rsidR="007360BA" w:rsidRDefault="00000000">
            <w:pPr>
              <w:spacing w:line="200" w:lineRule="auto"/>
              <w:ind w:right="134"/>
              <w:rPr>
                <w:sz w:val="18"/>
                <w:szCs w:val="18"/>
              </w:rPr>
            </w:pPr>
            <w:r>
              <w:rPr>
                <w:sz w:val="18"/>
                <w:szCs w:val="18"/>
              </w:rPr>
              <w:t xml:space="preserve">      poznámek nebo bez poznámek, referát,   </w:t>
            </w:r>
          </w:p>
          <w:p w14:paraId="61C8A3E4" w14:textId="77777777" w:rsidR="007360BA" w:rsidRDefault="00000000">
            <w:pPr>
              <w:spacing w:line="200" w:lineRule="auto"/>
              <w:ind w:right="134"/>
              <w:rPr>
                <w:sz w:val="18"/>
                <w:szCs w:val="18"/>
              </w:rPr>
            </w:pPr>
            <w:r>
              <w:rPr>
                <w:sz w:val="18"/>
                <w:szCs w:val="18"/>
              </w:rPr>
              <w:t xml:space="preserve">      diskuse</w:t>
            </w:r>
          </w:p>
          <w:p w14:paraId="6944454B" w14:textId="77777777" w:rsidR="007360BA" w:rsidRDefault="007360BA">
            <w:pPr>
              <w:tabs>
                <w:tab w:val="left" w:pos="1567"/>
              </w:tabs>
              <w:spacing w:line="200" w:lineRule="auto"/>
            </w:pPr>
          </w:p>
          <w:p w14:paraId="7B234022" w14:textId="77777777" w:rsidR="007360BA" w:rsidRDefault="007360BA">
            <w:pPr>
              <w:tabs>
                <w:tab w:val="left" w:pos="1567"/>
              </w:tabs>
              <w:spacing w:line="200" w:lineRule="auto"/>
            </w:pPr>
          </w:p>
          <w:p w14:paraId="12605C27" w14:textId="77777777" w:rsidR="007360BA" w:rsidRDefault="007360BA">
            <w:pPr>
              <w:tabs>
                <w:tab w:val="left" w:pos="1567"/>
              </w:tabs>
              <w:spacing w:line="200" w:lineRule="auto"/>
            </w:pPr>
          </w:p>
          <w:p w14:paraId="15BC0B21" w14:textId="77777777" w:rsidR="007360BA" w:rsidRDefault="007360BA">
            <w:pPr>
              <w:tabs>
                <w:tab w:val="left" w:pos="1567"/>
              </w:tabs>
              <w:spacing w:line="200" w:lineRule="auto"/>
            </w:pPr>
          </w:p>
          <w:p w14:paraId="6A03A4FC" w14:textId="77777777" w:rsidR="007360BA" w:rsidRDefault="007360BA">
            <w:pPr>
              <w:tabs>
                <w:tab w:val="left" w:pos="1567"/>
              </w:tabs>
              <w:spacing w:before="4" w:line="280" w:lineRule="auto"/>
              <w:rPr>
                <w:sz w:val="28"/>
                <w:szCs w:val="28"/>
              </w:rPr>
            </w:pPr>
          </w:p>
          <w:p w14:paraId="28DD5A00" w14:textId="77777777" w:rsidR="007360BA" w:rsidRDefault="00000000">
            <w:pPr>
              <w:tabs>
                <w:tab w:val="left" w:pos="1567"/>
              </w:tabs>
              <w:ind w:left="280"/>
              <w:rPr>
                <w:sz w:val="18"/>
                <w:szCs w:val="18"/>
              </w:rPr>
            </w:pPr>
            <w:r>
              <w:rPr>
                <w:sz w:val="18"/>
                <w:szCs w:val="18"/>
              </w:rPr>
              <w:t>▪ písemný projev – na základě poznatků o jazyce a stylu, o základních slohových postupech a žánrech; vyjádření postoje ke sdělovanému obsahu, vlastní tvořivé psaní</w:t>
            </w:r>
          </w:p>
          <w:p w14:paraId="4ED26E8B" w14:textId="77777777" w:rsidR="007360BA" w:rsidRDefault="007360BA">
            <w:pPr>
              <w:tabs>
                <w:tab w:val="left" w:pos="1567"/>
              </w:tabs>
              <w:ind w:left="280"/>
              <w:rPr>
                <w:sz w:val="18"/>
                <w:szCs w:val="18"/>
              </w:rPr>
            </w:pPr>
          </w:p>
          <w:p w14:paraId="79E79B57" w14:textId="77777777" w:rsidR="007360BA" w:rsidRDefault="00000000">
            <w:pPr>
              <w:tabs>
                <w:tab w:val="left" w:pos="1567"/>
              </w:tabs>
              <w:ind w:left="280"/>
              <w:rPr>
                <w:sz w:val="18"/>
                <w:szCs w:val="18"/>
              </w:rPr>
            </w:pPr>
            <w:r>
              <w:rPr>
                <w:sz w:val="18"/>
                <w:szCs w:val="18"/>
              </w:rPr>
              <w:t xml:space="preserve"> ▪ slohové útvary: vypravování, popis místnost, domu, bytu, osoby</w:t>
            </w:r>
          </w:p>
        </w:tc>
        <w:tc>
          <w:tcPr>
            <w:tcW w:w="2785" w:type="dxa"/>
            <w:tcBorders>
              <w:top w:val="single" w:sz="5" w:space="0" w:color="000000"/>
              <w:left w:val="single" w:sz="5" w:space="0" w:color="000000"/>
              <w:bottom w:val="single" w:sz="5" w:space="0" w:color="000000"/>
              <w:right w:val="single" w:sz="5" w:space="0" w:color="000000"/>
            </w:tcBorders>
          </w:tcPr>
          <w:p w14:paraId="453F586F" w14:textId="77777777" w:rsidR="007360BA" w:rsidRDefault="007360BA">
            <w:pPr>
              <w:tabs>
                <w:tab w:val="left" w:pos="1567"/>
              </w:tabs>
              <w:spacing w:line="200" w:lineRule="auto"/>
            </w:pPr>
          </w:p>
          <w:p w14:paraId="2A306FAB" w14:textId="77777777" w:rsidR="007360BA" w:rsidRDefault="007360BA">
            <w:pPr>
              <w:tabs>
                <w:tab w:val="left" w:pos="1567"/>
              </w:tabs>
              <w:spacing w:line="200" w:lineRule="auto"/>
            </w:pPr>
          </w:p>
          <w:p w14:paraId="1F38C8B1" w14:textId="77777777" w:rsidR="007360BA" w:rsidRDefault="007360BA">
            <w:pPr>
              <w:tabs>
                <w:tab w:val="left" w:pos="1567"/>
              </w:tabs>
              <w:spacing w:before="1" w:line="220" w:lineRule="auto"/>
              <w:rPr>
                <w:sz w:val="22"/>
                <w:szCs w:val="22"/>
              </w:rPr>
            </w:pPr>
          </w:p>
          <w:p w14:paraId="6077F269" w14:textId="77777777" w:rsidR="007360BA" w:rsidRDefault="00000000">
            <w:pPr>
              <w:tabs>
                <w:tab w:val="left" w:pos="1567"/>
              </w:tabs>
              <w:ind w:left="105"/>
              <w:rPr>
                <w:sz w:val="18"/>
                <w:szCs w:val="18"/>
              </w:rPr>
            </w:pPr>
            <w:r>
              <w:rPr>
                <w:b/>
                <w:sz w:val="18"/>
                <w:szCs w:val="18"/>
              </w:rPr>
              <w:t>Osobnostní a sociální výchova:</w:t>
            </w:r>
          </w:p>
          <w:p w14:paraId="749B8440" w14:textId="77777777" w:rsidR="007360BA" w:rsidRDefault="00000000">
            <w:pPr>
              <w:tabs>
                <w:tab w:val="left" w:pos="1567"/>
              </w:tabs>
              <w:spacing w:line="200" w:lineRule="auto"/>
              <w:ind w:left="138"/>
              <w:rPr>
                <w:sz w:val="18"/>
                <w:szCs w:val="18"/>
              </w:rPr>
            </w:pPr>
            <w:r>
              <w:rPr>
                <w:sz w:val="18"/>
                <w:szCs w:val="18"/>
              </w:rPr>
              <w:t>▪ sociální rozvoj</w:t>
            </w:r>
          </w:p>
          <w:p w14:paraId="0D2D90DA" w14:textId="77777777" w:rsidR="007360BA" w:rsidRDefault="00000000">
            <w:pPr>
              <w:tabs>
                <w:tab w:val="left" w:pos="1567"/>
              </w:tabs>
              <w:spacing w:line="200" w:lineRule="auto"/>
              <w:ind w:left="465"/>
              <w:rPr>
                <w:sz w:val="18"/>
                <w:szCs w:val="18"/>
              </w:rPr>
            </w:pPr>
            <w:r>
              <w:rPr>
                <w:sz w:val="18"/>
                <w:szCs w:val="18"/>
              </w:rPr>
              <w:t>- komunikace</w:t>
            </w:r>
          </w:p>
        </w:tc>
        <w:tc>
          <w:tcPr>
            <w:tcW w:w="2825" w:type="dxa"/>
            <w:tcBorders>
              <w:top w:val="single" w:sz="5" w:space="0" w:color="000000"/>
              <w:left w:val="single" w:sz="5" w:space="0" w:color="000000"/>
              <w:bottom w:val="single" w:sz="5" w:space="0" w:color="000000"/>
              <w:right w:val="single" w:sz="5" w:space="0" w:color="000000"/>
            </w:tcBorders>
          </w:tcPr>
          <w:p w14:paraId="281AA994" w14:textId="77777777" w:rsidR="007360BA" w:rsidRDefault="007360BA">
            <w:pPr>
              <w:tabs>
                <w:tab w:val="left" w:pos="1567"/>
              </w:tabs>
              <w:spacing w:before="5" w:line="200" w:lineRule="auto"/>
            </w:pPr>
          </w:p>
          <w:p w14:paraId="21E856F4" w14:textId="77777777" w:rsidR="007360BA" w:rsidRDefault="00000000">
            <w:pPr>
              <w:tabs>
                <w:tab w:val="left" w:pos="1567"/>
              </w:tabs>
              <w:ind w:left="102"/>
              <w:rPr>
                <w:sz w:val="18"/>
                <w:szCs w:val="18"/>
              </w:rPr>
            </w:pPr>
            <w:r>
              <w:rPr>
                <w:b/>
                <w:sz w:val="18"/>
                <w:szCs w:val="18"/>
              </w:rPr>
              <w:t>Formy:</w:t>
            </w:r>
          </w:p>
          <w:p w14:paraId="695C8D5A" w14:textId="77777777" w:rsidR="007360BA" w:rsidRDefault="00000000">
            <w:pPr>
              <w:tabs>
                <w:tab w:val="left" w:pos="1567"/>
              </w:tabs>
              <w:spacing w:line="200" w:lineRule="auto"/>
              <w:ind w:left="342"/>
              <w:rPr>
                <w:sz w:val="18"/>
                <w:szCs w:val="18"/>
              </w:rPr>
            </w:pPr>
            <w:r>
              <w:rPr>
                <w:sz w:val="18"/>
                <w:szCs w:val="18"/>
              </w:rPr>
              <w:t>▪ třída</w:t>
            </w:r>
          </w:p>
          <w:p w14:paraId="1EA7B72C" w14:textId="77777777" w:rsidR="007360BA" w:rsidRDefault="00000000">
            <w:pPr>
              <w:tabs>
                <w:tab w:val="left" w:pos="1567"/>
              </w:tabs>
              <w:spacing w:before="2"/>
              <w:ind w:left="342"/>
              <w:rPr>
                <w:sz w:val="18"/>
                <w:szCs w:val="18"/>
              </w:rPr>
            </w:pPr>
            <w:r>
              <w:rPr>
                <w:sz w:val="18"/>
                <w:szCs w:val="18"/>
              </w:rPr>
              <w:t>▪ studovna</w:t>
            </w:r>
          </w:p>
          <w:p w14:paraId="232AE808" w14:textId="77777777" w:rsidR="007360BA" w:rsidRDefault="00000000">
            <w:pPr>
              <w:tabs>
                <w:tab w:val="left" w:pos="1567"/>
              </w:tabs>
              <w:ind w:left="342"/>
              <w:rPr>
                <w:sz w:val="18"/>
                <w:szCs w:val="18"/>
              </w:rPr>
            </w:pPr>
            <w:r>
              <w:rPr>
                <w:sz w:val="18"/>
                <w:szCs w:val="18"/>
              </w:rPr>
              <w:t>▪ skupinová práce</w:t>
            </w:r>
          </w:p>
          <w:p w14:paraId="4014349A" w14:textId="77777777" w:rsidR="007360BA" w:rsidRDefault="00000000">
            <w:pPr>
              <w:tabs>
                <w:tab w:val="left" w:pos="1567"/>
              </w:tabs>
              <w:spacing w:line="200" w:lineRule="auto"/>
              <w:ind w:left="342"/>
              <w:rPr>
                <w:sz w:val="18"/>
                <w:szCs w:val="18"/>
              </w:rPr>
            </w:pPr>
            <w:r>
              <w:rPr>
                <w:sz w:val="18"/>
                <w:szCs w:val="18"/>
              </w:rPr>
              <w:t>▪ samostatná práce</w:t>
            </w:r>
          </w:p>
          <w:p w14:paraId="6232CC8A" w14:textId="77777777" w:rsidR="007360BA" w:rsidRDefault="007360BA">
            <w:pPr>
              <w:tabs>
                <w:tab w:val="left" w:pos="1567"/>
              </w:tabs>
              <w:spacing w:before="11" w:line="200" w:lineRule="auto"/>
            </w:pPr>
          </w:p>
          <w:p w14:paraId="51DDA6BE" w14:textId="77777777" w:rsidR="007360BA" w:rsidRDefault="00000000">
            <w:pPr>
              <w:tabs>
                <w:tab w:val="left" w:pos="1567"/>
              </w:tabs>
              <w:ind w:left="102"/>
              <w:rPr>
                <w:sz w:val="18"/>
                <w:szCs w:val="18"/>
              </w:rPr>
            </w:pPr>
            <w:r>
              <w:rPr>
                <w:b/>
                <w:sz w:val="18"/>
                <w:szCs w:val="18"/>
              </w:rPr>
              <w:t>Metody:</w:t>
            </w:r>
          </w:p>
          <w:p w14:paraId="3F52B458" w14:textId="77777777" w:rsidR="007360BA" w:rsidRDefault="00000000">
            <w:pPr>
              <w:tabs>
                <w:tab w:val="left" w:pos="1567"/>
              </w:tabs>
              <w:spacing w:line="200" w:lineRule="auto"/>
              <w:ind w:left="342"/>
              <w:rPr>
                <w:sz w:val="18"/>
                <w:szCs w:val="18"/>
              </w:rPr>
            </w:pPr>
            <w:r>
              <w:rPr>
                <w:sz w:val="18"/>
                <w:szCs w:val="18"/>
              </w:rPr>
              <w:t>▪ poslech projevu (CD, MC)</w:t>
            </w:r>
          </w:p>
          <w:p w14:paraId="62DD6E55" w14:textId="77777777" w:rsidR="007360BA" w:rsidRDefault="00000000">
            <w:pPr>
              <w:tabs>
                <w:tab w:val="left" w:pos="700"/>
                <w:tab w:val="left" w:pos="1567"/>
              </w:tabs>
              <w:spacing w:before="2" w:line="200" w:lineRule="auto"/>
              <w:ind w:left="702" w:right="667" w:hanging="360"/>
              <w:rPr>
                <w:sz w:val="18"/>
                <w:szCs w:val="18"/>
              </w:rPr>
            </w:pPr>
            <w:r>
              <w:rPr>
                <w:sz w:val="18"/>
                <w:szCs w:val="18"/>
              </w:rPr>
              <w:t>▪</w:t>
            </w:r>
            <w:r>
              <w:rPr>
                <w:sz w:val="18"/>
                <w:szCs w:val="18"/>
              </w:rPr>
              <w:tab/>
              <w:t>posuzování projevu ostatních</w:t>
            </w:r>
          </w:p>
          <w:p w14:paraId="63DE8EF7" w14:textId="77777777" w:rsidR="007360BA" w:rsidRDefault="00000000">
            <w:pPr>
              <w:tabs>
                <w:tab w:val="left" w:pos="1567"/>
              </w:tabs>
              <w:spacing w:line="200" w:lineRule="auto"/>
              <w:ind w:left="342"/>
              <w:rPr>
                <w:sz w:val="18"/>
                <w:szCs w:val="18"/>
              </w:rPr>
            </w:pPr>
            <w:r>
              <w:rPr>
                <w:sz w:val="18"/>
                <w:szCs w:val="18"/>
              </w:rPr>
              <w:t>▪ samostatný mluvený projev</w:t>
            </w:r>
          </w:p>
          <w:p w14:paraId="6C1F7CA2" w14:textId="77777777" w:rsidR="007360BA" w:rsidRDefault="00000000">
            <w:pPr>
              <w:tabs>
                <w:tab w:val="left" w:pos="1567"/>
              </w:tabs>
              <w:spacing w:before="2"/>
              <w:ind w:left="342"/>
              <w:rPr>
                <w:sz w:val="18"/>
                <w:szCs w:val="18"/>
              </w:rPr>
            </w:pPr>
            <w:r>
              <w:rPr>
                <w:sz w:val="18"/>
                <w:szCs w:val="18"/>
              </w:rPr>
              <w:t>▪ samostatný písemný projev</w:t>
            </w:r>
          </w:p>
          <w:p w14:paraId="0EFD4A11" w14:textId="77777777" w:rsidR="007360BA" w:rsidRDefault="00000000">
            <w:pPr>
              <w:tabs>
                <w:tab w:val="left" w:pos="1567"/>
              </w:tabs>
              <w:spacing w:line="200" w:lineRule="auto"/>
              <w:ind w:left="342"/>
              <w:rPr>
                <w:sz w:val="18"/>
                <w:szCs w:val="18"/>
              </w:rPr>
            </w:pPr>
            <w:r>
              <w:rPr>
                <w:sz w:val="18"/>
                <w:szCs w:val="18"/>
              </w:rPr>
              <w:t>▪ aktivní získávání poznatků</w:t>
            </w:r>
          </w:p>
          <w:p w14:paraId="260F215B" w14:textId="77777777" w:rsidR="007360BA" w:rsidRDefault="00000000">
            <w:pPr>
              <w:tabs>
                <w:tab w:val="left" w:pos="700"/>
                <w:tab w:val="left" w:pos="1567"/>
              </w:tabs>
              <w:spacing w:before="2" w:line="200" w:lineRule="auto"/>
              <w:ind w:left="702" w:right="537" w:hanging="360"/>
              <w:rPr>
                <w:sz w:val="18"/>
                <w:szCs w:val="18"/>
              </w:rPr>
            </w:pPr>
            <w:r>
              <w:rPr>
                <w:sz w:val="18"/>
                <w:szCs w:val="18"/>
              </w:rPr>
              <w:t>▪</w:t>
            </w:r>
            <w:r>
              <w:rPr>
                <w:sz w:val="18"/>
                <w:szCs w:val="18"/>
              </w:rPr>
              <w:tab/>
              <w:t>práce s příručkami a výukovými materiály</w:t>
            </w:r>
          </w:p>
          <w:p w14:paraId="2D7F55DC" w14:textId="77777777" w:rsidR="007360BA" w:rsidRDefault="00000000">
            <w:pPr>
              <w:tabs>
                <w:tab w:val="left" w:pos="1567"/>
              </w:tabs>
              <w:spacing w:line="200" w:lineRule="auto"/>
              <w:ind w:left="342"/>
              <w:rPr>
                <w:sz w:val="18"/>
                <w:szCs w:val="18"/>
              </w:rPr>
            </w:pPr>
            <w:r>
              <w:rPr>
                <w:sz w:val="18"/>
                <w:szCs w:val="18"/>
              </w:rPr>
              <w:t>▪ kreativní tvorba textů</w:t>
            </w:r>
          </w:p>
          <w:p w14:paraId="090D9C70" w14:textId="77777777" w:rsidR="007360BA" w:rsidRDefault="007360BA">
            <w:pPr>
              <w:tabs>
                <w:tab w:val="left" w:pos="1567"/>
              </w:tabs>
              <w:spacing w:before="11" w:line="200" w:lineRule="auto"/>
            </w:pPr>
          </w:p>
          <w:p w14:paraId="6A371B0C" w14:textId="77777777" w:rsidR="007360BA" w:rsidRDefault="00000000">
            <w:pPr>
              <w:tabs>
                <w:tab w:val="left" w:pos="1567"/>
              </w:tabs>
              <w:ind w:left="102"/>
              <w:rPr>
                <w:sz w:val="18"/>
                <w:szCs w:val="18"/>
              </w:rPr>
            </w:pPr>
            <w:r>
              <w:rPr>
                <w:b/>
                <w:sz w:val="18"/>
                <w:szCs w:val="18"/>
              </w:rPr>
              <w:t>Pomůcky:</w:t>
            </w:r>
          </w:p>
          <w:p w14:paraId="5F159B8F" w14:textId="77777777" w:rsidR="007360BA" w:rsidRDefault="00000000">
            <w:pPr>
              <w:tabs>
                <w:tab w:val="left" w:pos="1567"/>
              </w:tabs>
              <w:spacing w:line="200" w:lineRule="auto"/>
              <w:ind w:left="342"/>
              <w:rPr>
                <w:sz w:val="18"/>
                <w:szCs w:val="18"/>
              </w:rPr>
            </w:pPr>
            <w:r>
              <w:rPr>
                <w:sz w:val="18"/>
                <w:szCs w:val="18"/>
              </w:rPr>
              <w:t>▪ učebnice, sešity, PS</w:t>
            </w:r>
          </w:p>
          <w:p w14:paraId="5AFDB4FC" w14:textId="77777777" w:rsidR="007360BA" w:rsidRDefault="00000000">
            <w:pPr>
              <w:tabs>
                <w:tab w:val="left" w:pos="1567"/>
              </w:tabs>
              <w:spacing w:before="2"/>
              <w:ind w:left="342"/>
              <w:rPr>
                <w:sz w:val="18"/>
                <w:szCs w:val="18"/>
              </w:rPr>
            </w:pPr>
            <w:r>
              <w:rPr>
                <w:sz w:val="18"/>
                <w:szCs w:val="18"/>
              </w:rPr>
              <w:t>▪ kopírované pracovní listy</w:t>
            </w:r>
          </w:p>
          <w:p w14:paraId="521500F0" w14:textId="77777777" w:rsidR="007360BA" w:rsidRDefault="00000000">
            <w:pPr>
              <w:tabs>
                <w:tab w:val="left" w:pos="1567"/>
              </w:tabs>
              <w:spacing w:line="200" w:lineRule="auto"/>
              <w:ind w:left="342"/>
              <w:rPr>
                <w:sz w:val="18"/>
                <w:szCs w:val="18"/>
              </w:rPr>
            </w:pPr>
            <w:r>
              <w:rPr>
                <w:sz w:val="18"/>
                <w:szCs w:val="18"/>
              </w:rPr>
              <w:t>▪ digitální učební materiály</w:t>
            </w:r>
          </w:p>
          <w:p w14:paraId="0AD1C56B" w14:textId="77777777" w:rsidR="007360BA" w:rsidRDefault="007360BA">
            <w:pPr>
              <w:tabs>
                <w:tab w:val="left" w:pos="1567"/>
              </w:tabs>
              <w:spacing w:before="11" w:line="200" w:lineRule="auto"/>
            </w:pPr>
          </w:p>
          <w:p w14:paraId="2C8F3F43" w14:textId="77777777" w:rsidR="007360BA" w:rsidRDefault="00000000">
            <w:pPr>
              <w:tabs>
                <w:tab w:val="left" w:pos="1567"/>
              </w:tabs>
              <w:ind w:left="68" w:right="426"/>
              <w:jc w:val="center"/>
              <w:rPr>
                <w:sz w:val="18"/>
                <w:szCs w:val="18"/>
              </w:rPr>
            </w:pPr>
            <w:r>
              <w:rPr>
                <w:b/>
                <w:sz w:val="18"/>
                <w:szCs w:val="18"/>
              </w:rPr>
              <w:t>Vztahy k dalším předmětům:</w:t>
            </w:r>
          </w:p>
          <w:p w14:paraId="0E7AB952" w14:textId="77777777" w:rsidR="007360BA" w:rsidRDefault="00000000">
            <w:pPr>
              <w:tabs>
                <w:tab w:val="left" w:pos="1567"/>
              </w:tabs>
              <w:spacing w:line="200" w:lineRule="auto"/>
              <w:ind w:left="342"/>
              <w:rPr>
                <w:sz w:val="18"/>
                <w:szCs w:val="18"/>
              </w:rPr>
            </w:pPr>
            <w:r>
              <w:rPr>
                <w:sz w:val="18"/>
                <w:szCs w:val="18"/>
              </w:rPr>
              <w:t>▪ Dějepis</w:t>
            </w:r>
          </w:p>
          <w:p w14:paraId="15243950" w14:textId="77777777" w:rsidR="007360BA" w:rsidRDefault="00000000">
            <w:pPr>
              <w:tabs>
                <w:tab w:val="left" w:pos="1567"/>
              </w:tabs>
              <w:spacing w:line="200" w:lineRule="auto"/>
              <w:ind w:left="342"/>
              <w:rPr>
                <w:sz w:val="18"/>
                <w:szCs w:val="18"/>
              </w:rPr>
            </w:pPr>
            <w:r>
              <w:rPr>
                <w:sz w:val="18"/>
                <w:szCs w:val="18"/>
              </w:rPr>
              <w:t>▪ Občanská výchova</w:t>
            </w:r>
          </w:p>
          <w:p w14:paraId="29B76038" w14:textId="77777777" w:rsidR="007360BA" w:rsidRDefault="00000000">
            <w:pPr>
              <w:tabs>
                <w:tab w:val="left" w:pos="1567"/>
              </w:tabs>
              <w:spacing w:line="200" w:lineRule="auto"/>
              <w:ind w:left="342"/>
              <w:rPr>
                <w:sz w:val="18"/>
                <w:szCs w:val="18"/>
              </w:rPr>
            </w:pPr>
            <w:r>
              <w:rPr>
                <w:sz w:val="18"/>
                <w:szCs w:val="18"/>
              </w:rPr>
              <w:t>▪ Výtvarná výchova</w:t>
            </w:r>
          </w:p>
          <w:p w14:paraId="7AF319FC" w14:textId="77777777" w:rsidR="007360BA" w:rsidRDefault="00000000">
            <w:pPr>
              <w:tabs>
                <w:tab w:val="left" w:pos="1567"/>
              </w:tabs>
              <w:ind w:left="342"/>
              <w:rPr>
                <w:sz w:val="18"/>
                <w:szCs w:val="18"/>
              </w:rPr>
            </w:pPr>
            <w:r>
              <w:rPr>
                <w:sz w:val="18"/>
                <w:szCs w:val="18"/>
              </w:rPr>
              <w:t>▪ Cizí jazyk</w:t>
            </w:r>
          </w:p>
        </w:tc>
      </w:tr>
    </w:tbl>
    <w:p w14:paraId="2CA9C90D" w14:textId="77777777" w:rsidR="007360BA" w:rsidRDefault="007360BA">
      <w:pPr>
        <w:tabs>
          <w:tab w:val="left" w:pos="1567"/>
        </w:tabs>
        <w:spacing w:before="10" w:line="140" w:lineRule="auto"/>
        <w:rPr>
          <w:sz w:val="14"/>
          <w:szCs w:val="14"/>
        </w:rPr>
      </w:pPr>
    </w:p>
    <w:p w14:paraId="0892BEE9" w14:textId="77777777" w:rsidR="007360BA" w:rsidRDefault="007360BA">
      <w:pPr>
        <w:tabs>
          <w:tab w:val="left" w:pos="1567"/>
        </w:tabs>
        <w:spacing w:line="200" w:lineRule="auto"/>
      </w:pPr>
    </w:p>
    <w:p w14:paraId="00B29331" w14:textId="77777777" w:rsidR="007360BA" w:rsidRDefault="007360BA">
      <w:pPr>
        <w:tabs>
          <w:tab w:val="left" w:pos="1567"/>
        </w:tabs>
        <w:spacing w:line="200" w:lineRule="auto"/>
      </w:pPr>
    </w:p>
    <w:p w14:paraId="5DC56829" w14:textId="77777777" w:rsidR="007360BA" w:rsidRDefault="007360BA">
      <w:pPr>
        <w:tabs>
          <w:tab w:val="left" w:pos="1567"/>
        </w:tabs>
        <w:spacing w:line="200" w:lineRule="auto"/>
      </w:pPr>
    </w:p>
    <w:p w14:paraId="7939D0EC" w14:textId="77777777" w:rsidR="007360BA" w:rsidRDefault="007360BA">
      <w:pPr>
        <w:tabs>
          <w:tab w:val="left" w:pos="1567"/>
        </w:tabs>
        <w:spacing w:line="200" w:lineRule="auto"/>
      </w:pPr>
    </w:p>
    <w:p w14:paraId="3A10E5D8" w14:textId="77777777" w:rsidR="007360BA" w:rsidRDefault="007360BA">
      <w:pPr>
        <w:tabs>
          <w:tab w:val="left" w:pos="1567"/>
        </w:tabs>
        <w:spacing w:line="200" w:lineRule="auto"/>
      </w:pPr>
    </w:p>
    <w:p w14:paraId="354E6FE7" w14:textId="77777777" w:rsidR="007360BA" w:rsidRDefault="007360BA">
      <w:pPr>
        <w:tabs>
          <w:tab w:val="left" w:pos="1567"/>
        </w:tabs>
        <w:spacing w:line="200" w:lineRule="auto"/>
      </w:pPr>
    </w:p>
    <w:p w14:paraId="1D27C1FE" w14:textId="77777777" w:rsidR="007360BA" w:rsidRDefault="007360BA">
      <w:pPr>
        <w:tabs>
          <w:tab w:val="left" w:pos="1567"/>
        </w:tabs>
        <w:spacing w:line="200" w:lineRule="auto"/>
      </w:pPr>
    </w:p>
    <w:p w14:paraId="1949F548" w14:textId="77777777" w:rsidR="007360BA" w:rsidRDefault="007360BA">
      <w:pPr>
        <w:tabs>
          <w:tab w:val="left" w:pos="1567"/>
        </w:tabs>
        <w:spacing w:line="200" w:lineRule="auto"/>
      </w:pPr>
    </w:p>
    <w:p w14:paraId="455393FD" w14:textId="77777777" w:rsidR="007360BA" w:rsidRDefault="007360BA">
      <w:pPr>
        <w:tabs>
          <w:tab w:val="left" w:pos="1567"/>
        </w:tabs>
        <w:spacing w:line="200" w:lineRule="auto"/>
      </w:pPr>
    </w:p>
    <w:p w14:paraId="326119AB" w14:textId="77777777" w:rsidR="007360BA" w:rsidRDefault="007360BA">
      <w:pPr>
        <w:tabs>
          <w:tab w:val="left" w:pos="1567"/>
        </w:tabs>
        <w:spacing w:line="200" w:lineRule="auto"/>
      </w:pPr>
    </w:p>
    <w:p w14:paraId="522276E8" w14:textId="77777777" w:rsidR="007360BA" w:rsidRDefault="007360BA">
      <w:pPr>
        <w:tabs>
          <w:tab w:val="left" w:pos="1567"/>
        </w:tabs>
        <w:spacing w:line="200" w:lineRule="auto"/>
      </w:pPr>
    </w:p>
    <w:p w14:paraId="0F388E8E" w14:textId="77777777" w:rsidR="007360BA" w:rsidRDefault="007360BA">
      <w:pPr>
        <w:tabs>
          <w:tab w:val="left" w:pos="1567"/>
        </w:tabs>
        <w:spacing w:line="200" w:lineRule="auto"/>
      </w:pPr>
    </w:p>
    <w:p w14:paraId="07C1A320" w14:textId="77777777" w:rsidR="007360BA" w:rsidRDefault="007360BA">
      <w:pPr>
        <w:tabs>
          <w:tab w:val="left" w:pos="1567"/>
        </w:tabs>
        <w:spacing w:line="200" w:lineRule="auto"/>
      </w:pPr>
    </w:p>
    <w:p w14:paraId="2A9BA552" w14:textId="77777777" w:rsidR="007360BA" w:rsidRDefault="007360BA">
      <w:pPr>
        <w:tabs>
          <w:tab w:val="left" w:pos="1567"/>
        </w:tabs>
        <w:spacing w:line="200" w:lineRule="auto"/>
      </w:pPr>
    </w:p>
    <w:p w14:paraId="3021F216" w14:textId="77777777" w:rsidR="007360BA" w:rsidRDefault="007360BA">
      <w:pPr>
        <w:tabs>
          <w:tab w:val="left" w:pos="1567"/>
        </w:tabs>
        <w:spacing w:line="200" w:lineRule="auto"/>
      </w:pPr>
    </w:p>
    <w:p w14:paraId="215111C8" w14:textId="77777777" w:rsidR="007360BA" w:rsidRDefault="007360BA">
      <w:pPr>
        <w:tabs>
          <w:tab w:val="left" w:pos="1567"/>
        </w:tabs>
        <w:spacing w:line="200" w:lineRule="auto"/>
      </w:pPr>
    </w:p>
    <w:p w14:paraId="3E23ECB0" w14:textId="77777777" w:rsidR="007360BA" w:rsidRDefault="007360BA">
      <w:pPr>
        <w:tabs>
          <w:tab w:val="left" w:pos="1567"/>
        </w:tabs>
        <w:spacing w:line="200" w:lineRule="auto"/>
      </w:pPr>
    </w:p>
    <w:p w14:paraId="033BFD46" w14:textId="77777777" w:rsidR="007360BA" w:rsidRDefault="007360BA">
      <w:pPr>
        <w:tabs>
          <w:tab w:val="left" w:pos="1567"/>
        </w:tabs>
        <w:spacing w:line="200" w:lineRule="auto"/>
      </w:pPr>
    </w:p>
    <w:p w14:paraId="2F701809" w14:textId="77777777" w:rsidR="007360BA" w:rsidRDefault="007360BA">
      <w:pPr>
        <w:tabs>
          <w:tab w:val="left" w:pos="1567"/>
        </w:tabs>
        <w:spacing w:line="200" w:lineRule="auto"/>
      </w:pPr>
    </w:p>
    <w:p w14:paraId="7A56CE2F" w14:textId="77777777" w:rsidR="007360BA" w:rsidRDefault="007360BA">
      <w:pPr>
        <w:tabs>
          <w:tab w:val="left" w:pos="1567"/>
        </w:tabs>
        <w:spacing w:line="200" w:lineRule="auto"/>
      </w:pPr>
    </w:p>
    <w:p w14:paraId="6F30EBC4" w14:textId="77777777" w:rsidR="007360BA" w:rsidRDefault="007360BA">
      <w:pPr>
        <w:tabs>
          <w:tab w:val="left" w:pos="1567"/>
        </w:tabs>
        <w:spacing w:line="200" w:lineRule="auto"/>
      </w:pPr>
    </w:p>
    <w:p w14:paraId="42D1A06F" w14:textId="77777777" w:rsidR="007360BA" w:rsidRDefault="007360BA">
      <w:pPr>
        <w:tabs>
          <w:tab w:val="left" w:pos="1567"/>
        </w:tabs>
        <w:spacing w:line="200" w:lineRule="auto"/>
      </w:pPr>
    </w:p>
    <w:p w14:paraId="7F04A141" w14:textId="77777777" w:rsidR="007360BA" w:rsidRDefault="007360BA">
      <w:pPr>
        <w:tabs>
          <w:tab w:val="left" w:pos="1567"/>
        </w:tabs>
        <w:spacing w:line="200" w:lineRule="auto"/>
      </w:pPr>
    </w:p>
    <w:p w14:paraId="6FAB4022" w14:textId="77777777" w:rsidR="007360BA" w:rsidRDefault="007360BA">
      <w:pPr>
        <w:tabs>
          <w:tab w:val="left" w:pos="1567"/>
        </w:tabs>
        <w:spacing w:line="200" w:lineRule="auto"/>
      </w:pPr>
    </w:p>
    <w:p w14:paraId="17C84C91" w14:textId="77777777" w:rsidR="007360BA" w:rsidRDefault="007360BA">
      <w:pPr>
        <w:tabs>
          <w:tab w:val="left" w:pos="1567"/>
        </w:tabs>
        <w:spacing w:line="200" w:lineRule="auto"/>
      </w:pPr>
    </w:p>
    <w:p w14:paraId="7A2E2606" w14:textId="77777777" w:rsidR="007360BA" w:rsidRDefault="007360BA">
      <w:pPr>
        <w:tabs>
          <w:tab w:val="left" w:pos="1567"/>
        </w:tabs>
        <w:spacing w:line="200" w:lineRule="auto"/>
      </w:pPr>
    </w:p>
    <w:p w14:paraId="57759BBB" w14:textId="77777777" w:rsidR="007360BA" w:rsidRDefault="007360BA">
      <w:pPr>
        <w:tabs>
          <w:tab w:val="left" w:pos="1567"/>
        </w:tabs>
        <w:spacing w:line="200" w:lineRule="auto"/>
      </w:pPr>
    </w:p>
    <w:p w14:paraId="55E42FF8" w14:textId="77777777" w:rsidR="007360BA" w:rsidRDefault="007360BA">
      <w:pPr>
        <w:tabs>
          <w:tab w:val="left" w:pos="1567"/>
        </w:tabs>
        <w:spacing w:line="200" w:lineRule="auto"/>
      </w:pPr>
    </w:p>
    <w:p w14:paraId="2E113189" w14:textId="77777777" w:rsidR="007360BA" w:rsidRDefault="007360BA">
      <w:pPr>
        <w:tabs>
          <w:tab w:val="left" w:pos="1567"/>
        </w:tabs>
        <w:spacing w:line="200" w:lineRule="auto"/>
      </w:pPr>
    </w:p>
    <w:p w14:paraId="64A61295" w14:textId="77777777" w:rsidR="007360BA" w:rsidRDefault="007360BA">
      <w:pPr>
        <w:tabs>
          <w:tab w:val="left" w:pos="1567"/>
        </w:tabs>
        <w:spacing w:before="20" w:line="260" w:lineRule="auto"/>
        <w:rPr>
          <w:sz w:val="26"/>
          <w:szCs w:val="26"/>
        </w:rPr>
      </w:pPr>
    </w:p>
    <w:tbl>
      <w:tblPr>
        <w:tblStyle w:val="afffffffffffffffffffff2"/>
        <w:tblW w:w="14854" w:type="dxa"/>
        <w:tblInd w:w="98" w:type="dxa"/>
        <w:tblLayout w:type="fixed"/>
        <w:tblLook w:val="0000" w:firstRow="0" w:lastRow="0" w:firstColumn="0" w:lastColumn="0" w:noHBand="0" w:noVBand="0"/>
      </w:tblPr>
      <w:tblGrid>
        <w:gridCol w:w="2026"/>
        <w:gridCol w:w="4321"/>
        <w:gridCol w:w="3401"/>
        <w:gridCol w:w="2240"/>
        <w:gridCol w:w="2866"/>
      </w:tblGrid>
      <w:tr w:rsidR="007360BA" w14:paraId="4D86FD0B" w14:textId="77777777">
        <w:trPr>
          <w:trHeight w:val="545"/>
        </w:trPr>
        <w:tc>
          <w:tcPr>
            <w:tcW w:w="2026" w:type="dxa"/>
            <w:tcBorders>
              <w:top w:val="single" w:sz="5" w:space="0" w:color="000000"/>
              <w:left w:val="single" w:sz="5" w:space="0" w:color="000000"/>
              <w:bottom w:val="single" w:sz="5" w:space="0" w:color="000000"/>
              <w:right w:val="single" w:sz="5" w:space="0" w:color="000000"/>
            </w:tcBorders>
          </w:tcPr>
          <w:p w14:paraId="5223D8B6" w14:textId="77777777" w:rsidR="007360BA" w:rsidRDefault="00000000">
            <w:pPr>
              <w:tabs>
                <w:tab w:val="left" w:pos="1567"/>
              </w:tabs>
              <w:spacing w:line="200" w:lineRule="auto"/>
              <w:ind w:left="102"/>
              <w:rPr>
                <w:sz w:val="18"/>
                <w:szCs w:val="18"/>
              </w:rPr>
            </w:pPr>
            <w:r>
              <w:rPr>
                <w:b/>
                <w:sz w:val="18"/>
                <w:szCs w:val="18"/>
              </w:rPr>
              <w:t>Očekávané výstupy</w:t>
            </w:r>
          </w:p>
          <w:p w14:paraId="443D9E40" w14:textId="77777777" w:rsidR="007360BA" w:rsidRDefault="00000000">
            <w:pPr>
              <w:tabs>
                <w:tab w:val="left" w:pos="1567"/>
              </w:tabs>
              <w:spacing w:line="200" w:lineRule="auto"/>
              <w:ind w:left="102"/>
              <w:rPr>
                <w:sz w:val="18"/>
                <w:szCs w:val="18"/>
              </w:rPr>
            </w:pPr>
            <w:r>
              <w:rPr>
                <w:b/>
                <w:sz w:val="18"/>
                <w:szCs w:val="18"/>
              </w:rPr>
              <w:t>z RVP ZV</w:t>
            </w:r>
          </w:p>
        </w:tc>
        <w:tc>
          <w:tcPr>
            <w:tcW w:w="4321" w:type="dxa"/>
            <w:tcBorders>
              <w:top w:val="single" w:sz="5" w:space="0" w:color="000000"/>
              <w:left w:val="single" w:sz="5" w:space="0" w:color="000000"/>
              <w:bottom w:val="single" w:sz="5" w:space="0" w:color="000000"/>
              <w:right w:val="single" w:sz="5" w:space="0" w:color="000000"/>
            </w:tcBorders>
          </w:tcPr>
          <w:p w14:paraId="0AECD8D1" w14:textId="77777777" w:rsidR="007360BA" w:rsidRDefault="00000000">
            <w:pPr>
              <w:tabs>
                <w:tab w:val="left" w:pos="1567"/>
              </w:tabs>
              <w:spacing w:line="200" w:lineRule="auto"/>
              <w:ind w:left="105"/>
              <w:rPr>
                <w:sz w:val="18"/>
                <w:szCs w:val="18"/>
              </w:rPr>
            </w:pPr>
            <w:r>
              <w:rPr>
                <w:b/>
                <w:sz w:val="18"/>
                <w:szCs w:val="18"/>
              </w:rPr>
              <w:t>Dílčí výstupy</w:t>
            </w:r>
          </w:p>
          <w:p w14:paraId="3B467C0E" w14:textId="77777777" w:rsidR="007360BA" w:rsidRDefault="00000000">
            <w:pPr>
              <w:tabs>
                <w:tab w:val="left" w:pos="1567"/>
              </w:tabs>
              <w:spacing w:line="200" w:lineRule="auto"/>
              <w:ind w:left="105"/>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1A11EC6C" w14:textId="77777777" w:rsidR="007360BA" w:rsidRDefault="00000000">
            <w:pPr>
              <w:tabs>
                <w:tab w:val="left" w:pos="1567"/>
              </w:tabs>
              <w:spacing w:line="200" w:lineRule="auto"/>
              <w:ind w:left="102"/>
              <w:rPr>
                <w:sz w:val="18"/>
                <w:szCs w:val="18"/>
              </w:rPr>
            </w:pPr>
            <w:r>
              <w:rPr>
                <w:b/>
                <w:sz w:val="18"/>
                <w:szCs w:val="18"/>
              </w:rPr>
              <w:t>Učivo</w:t>
            </w:r>
          </w:p>
        </w:tc>
        <w:tc>
          <w:tcPr>
            <w:tcW w:w="2240" w:type="dxa"/>
            <w:tcBorders>
              <w:top w:val="single" w:sz="5" w:space="0" w:color="000000"/>
              <w:left w:val="single" w:sz="5" w:space="0" w:color="000000"/>
              <w:bottom w:val="single" w:sz="5" w:space="0" w:color="000000"/>
              <w:right w:val="single" w:sz="5" w:space="0" w:color="000000"/>
            </w:tcBorders>
          </w:tcPr>
          <w:p w14:paraId="3CA79BB7" w14:textId="77777777" w:rsidR="007360BA" w:rsidRDefault="00000000">
            <w:pPr>
              <w:tabs>
                <w:tab w:val="left" w:pos="1567"/>
              </w:tabs>
              <w:spacing w:line="200" w:lineRule="auto"/>
              <w:ind w:left="105"/>
              <w:rPr>
                <w:sz w:val="18"/>
                <w:szCs w:val="18"/>
              </w:rPr>
            </w:pPr>
            <w:r>
              <w:rPr>
                <w:b/>
                <w:sz w:val="18"/>
                <w:szCs w:val="18"/>
              </w:rPr>
              <w:t>Průřezová témata</w:t>
            </w:r>
          </w:p>
        </w:tc>
        <w:tc>
          <w:tcPr>
            <w:tcW w:w="2866" w:type="dxa"/>
            <w:tcBorders>
              <w:top w:val="single" w:sz="5" w:space="0" w:color="000000"/>
              <w:left w:val="single" w:sz="5" w:space="0" w:color="000000"/>
              <w:bottom w:val="single" w:sz="5" w:space="0" w:color="000000"/>
              <w:right w:val="single" w:sz="5" w:space="0" w:color="000000"/>
            </w:tcBorders>
          </w:tcPr>
          <w:p w14:paraId="050D82F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265FC2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2318E14" w14:textId="77777777">
        <w:trPr>
          <w:trHeight w:val="8634"/>
        </w:trPr>
        <w:tc>
          <w:tcPr>
            <w:tcW w:w="2026" w:type="dxa"/>
            <w:tcBorders>
              <w:top w:val="single" w:sz="5" w:space="0" w:color="000000"/>
              <w:left w:val="single" w:sz="5" w:space="0" w:color="000000"/>
              <w:bottom w:val="single" w:sz="5" w:space="0" w:color="000000"/>
              <w:right w:val="single" w:sz="5" w:space="0" w:color="000000"/>
            </w:tcBorders>
          </w:tcPr>
          <w:p w14:paraId="4EA67486" w14:textId="77777777" w:rsidR="007360BA" w:rsidRDefault="007360BA">
            <w:pPr>
              <w:tabs>
                <w:tab w:val="left" w:pos="1567"/>
              </w:tabs>
              <w:spacing w:line="200" w:lineRule="auto"/>
            </w:pPr>
          </w:p>
          <w:p w14:paraId="62D1173D" w14:textId="77777777" w:rsidR="007360BA" w:rsidRDefault="007360BA">
            <w:pPr>
              <w:tabs>
                <w:tab w:val="left" w:pos="1567"/>
              </w:tabs>
              <w:spacing w:line="200" w:lineRule="auto"/>
            </w:pPr>
          </w:p>
          <w:p w14:paraId="0A7561D8" w14:textId="77777777" w:rsidR="007360BA" w:rsidRDefault="007360BA">
            <w:pPr>
              <w:tabs>
                <w:tab w:val="left" w:pos="1567"/>
              </w:tabs>
              <w:spacing w:before="1" w:line="220" w:lineRule="auto"/>
              <w:rPr>
                <w:sz w:val="22"/>
                <w:szCs w:val="22"/>
              </w:rPr>
            </w:pPr>
          </w:p>
          <w:p w14:paraId="54375769" w14:textId="77777777" w:rsidR="007360BA" w:rsidRDefault="00000000">
            <w:pPr>
              <w:tabs>
                <w:tab w:val="left" w:pos="1567"/>
              </w:tabs>
              <w:ind w:left="102"/>
              <w:rPr>
                <w:sz w:val="18"/>
                <w:szCs w:val="18"/>
              </w:rPr>
            </w:pPr>
            <w:r>
              <w:rPr>
                <w:b/>
                <w:sz w:val="18"/>
                <w:szCs w:val="18"/>
              </w:rPr>
              <w:t>ČJL-9-2-08</w:t>
            </w:r>
          </w:p>
          <w:p w14:paraId="6A213CF8" w14:textId="77777777" w:rsidR="007360BA" w:rsidRDefault="007360BA">
            <w:pPr>
              <w:tabs>
                <w:tab w:val="left" w:pos="1567"/>
              </w:tabs>
              <w:spacing w:line="200" w:lineRule="auto"/>
            </w:pPr>
          </w:p>
          <w:p w14:paraId="182CF088" w14:textId="77777777" w:rsidR="007360BA" w:rsidRDefault="007360BA">
            <w:pPr>
              <w:tabs>
                <w:tab w:val="left" w:pos="1567"/>
              </w:tabs>
              <w:spacing w:line="200" w:lineRule="auto"/>
            </w:pPr>
          </w:p>
          <w:p w14:paraId="0F143D3E" w14:textId="77777777" w:rsidR="007360BA" w:rsidRDefault="007360BA">
            <w:pPr>
              <w:tabs>
                <w:tab w:val="left" w:pos="1567"/>
              </w:tabs>
              <w:spacing w:line="200" w:lineRule="auto"/>
            </w:pPr>
          </w:p>
          <w:p w14:paraId="167E30F8" w14:textId="77777777" w:rsidR="007360BA" w:rsidRDefault="007360BA">
            <w:pPr>
              <w:tabs>
                <w:tab w:val="left" w:pos="1567"/>
              </w:tabs>
              <w:spacing w:line="200" w:lineRule="auto"/>
            </w:pPr>
          </w:p>
          <w:p w14:paraId="02294B7A" w14:textId="77777777" w:rsidR="007360BA" w:rsidRDefault="007360BA">
            <w:pPr>
              <w:tabs>
                <w:tab w:val="left" w:pos="1567"/>
              </w:tabs>
              <w:spacing w:before="14" w:line="220" w:lineRule="auto"/>
              <w:rPr>
                <w:sz w:val="22"/>
                <w:szCs w:val="22"/>
              </w:rPr>
            </w:pPr>
          </w:p>
          <w:p w14:paraId="05412F56" w14:textId="77777777" w:rsidR="007360BA" w:rsidRDefault="007360BA">
            <w:pPr>
              <w:tabs>
                <w:tab w:val="left" w:pos="1567"/>
              </w:tabs>
              <w:spacing w:before="14" w:line="220" w:lineRule="auto"/>
              <w:rPr>
                <w:sz w:val="22"/>
                <w:szCs w:val="22"/>
              </w:rPr>
            </w:pPr>
          </w:p>
          <w:p w14:paraId="30C1A992" w14:textId="77777777" w:rsidR="007360BA" w:rsidRDefault="007360BA">
            <w:pPr>
              <w:tabs>
                <w:tab w:val="left" w:pos="1567"/>
              </w:tabs>
              <w:spacing w:before="14" w:line="220" w:lineRule="auto"/>
              <w:rPr>
                <w:sz w:val="22"/>
                <w:szCs w:val="22"/>
              </w:rPr>
            </w:pPr>
          </w:p>
          <w:p w14:paraId="109320C5" w14:textId="77777777" w:rsidR="007360BA" w:rsidRDefault="00000000">
            <w:pPr>
              <w:tabs>
                <w:tab w:val="left" w:pos="1567"/>
              </w:tabs>
              <w:ind w:left="102"/>
              <w:rPr>
                <w:sz w:val="18"/>
                <w:szCs w:val="18"/>
              </w:rPr>
            </w:pPr>
            <w:r>
              <w:rPr>
                <w:b/>
                <w:sz w:val="18"/>
                <w:szCs w:val="18"/>
              </w:rPr>
              <w:t>ČJL-9-2-03</w:t>
            </w:r>
          </w:p>
          <w:p w14:paraId="775CEEE1" w14:textId="77777777" w:rsidR="007360BA" w:rsidRDefault="007360BA">
            <w:pPr>
              <w:tabs>
                <w:tab w:val="left" w:pos="1567"/>
              </w:tabs>
              <w:spacing w:line="200" w:lineRule="auto"/>
            </w:pPr>
          </w:p>
          <w:p w14:paraId="434536F8" w14:textId="77777777" w:rsidR="007360BA" w:rsidRDefault="007360BA">
            <w:pPr>
              <w:tabs>
                <w:tab w:val="left" w:pos="1567"/>
              </w:tabs>
              <w:spacing w:before="15" w:line="200" w:lineRule="auto"/>
              <w:rPr>
                <w:sz w:val="4"/>
                <w:szCs w:val="4"/>
              </w:rPr>
            </w:pPr>
          </w:p>
          <w:p w14:paraId="515AA8AD" w14:textId="77777777" w:rsidR="007360BA" w:rsidRDefault="007360BA">
            <w:pPr>
              <w:tabs>
                <w:tab w:val="left" w:pos="1567"/>
              </w:tabs>
              <w:spacing w:before="15" w:line="200" w:lineRule="auto"/>
              <w:rPr>
                <w:sz w:val="4"/>
                <w:szCs w:val="4"/>
              </w:rPr>
            </w:pPr>
          </w:p>
          <w:p w14:paraId="1E05D3DC" w14:textId="77777777" w:rsidR="007360BA" w:rsidRDefault="007360BA">
            <w:pPr>
              <w:tabs>
                <w:tab w:val="left" w:pos="1567"/>
              </w:tabs>
              <w:spacing w:before="15" w:line="200" w:lineRule="auto"/>
              <w:rPr>
                <w:sz w:val="4"/>
                <w:szCs w:val="4"/>
              </w:rPr>
            </w:pPr>
          </w:p>
          <w:p w14:paraId="609D5EAF" w14:textId="77777777" w:rsidR="007360BA" w:rsidRDefault="007360BA">
            <w:pPr>
              <w:tabs>
                <w:tab w:val="left" w:pos="1567"/>
              </w:tabs>
              <w:spacing w:before="15" w:line="200" w:lineRule="auto"/>
              <w:rPr>
                <w:sz w:val="4"/>
                <w:szCs w:val="4"/>
              </w:rPr>
            </w:pPr>
          </w:p>
          <w:p w14:paraId="10464F85" w14:textId="77777777" w:rsidR="007360BA" w:rsidRDefault="007360BA">
            <w:pPr>
              <w:tabs>
                <w:tab w:val="left" w:pos="1567"/>
              </w:tabs>
              <w:spacing w:before="15" w:line="200" w:lineRule="auto"/>
              <w:rPr>
                <w:sz w:val="4"/>
                <w:szCs w:val="4"/>
              </w:rPr>
            </w:pPr>
          </w:p>
          <w:p w14:paraId="74656307" w14:textId="77777777" w:rsidR="007360BA" w:rsidRDefault="007360BA">
            <w:pPr>
              <w:tabs>
                <w:tab w:val="left" w:pos="1567"/>
              </w:tabs>
              <w:spacing w:before="15" w:line="200" w:lineRule="auto"/>
              <w:rPr>
                <w:sz w:val="4"/>
                <w:szCs w:val="4"/>
              </w:rPr>
            </w:pPr>
          </w:p>
          <w:p w14:paraId="7094E8D8" w14:textId="77777777" w:rsidR="007360BA" w:rsidRDefault="007360BA">
            <w:pPr>
              <w:tabs>
                <w:tab w:val="left" w:pos="1567"/>
              </w:tabs>
              <w:spacing w:before="15" w:line="200" w:lineRule="auto"/>
              <w:rPr>
                <w:sz w:val="4"/>
                <w:szCs w:val="4"/>
              </w:rPr>
            </w:pPr>
          </w:p>
          <w:p w14:paraId="1BB5967D" w14:textId="77777777" w:rsidR="007360BA" w:rsidRDefault="007360BA">
            <w:pPr>
              <w:tabs>
                <w:tab w:val="left" w:pos="1567"/>
              </w:tabs>
              <w:ind w:left="102"/>
              <w:rPr>
                <w:b/>
                <w:sz w:val="18"/>
                <w:szCs w:val="18"/>
              </w:rPr>
            </w:pPr>
          </w:p>
          <w:p w14:paraId="205B022B" w14:textId="77777777" w:rsidR="007360BA" w:rsidRDefault="00000000">
            <w:pPr>
              <w:tabs>
                <w:tab w:val="left" w:pos="1567"/>
              </w:tabs>
              <w:ind w:left="102"/>
              <w:rPr>
                <w:sz w:val="18"/>
                <w:szCs w:val="18"/>
              </w:rPr>
            </w:pPr>
            <w:r>
              <w:rPr>
                <w:b/>
                <w:sz w:val="18"/>
                <w:szCs w:val="18"/>
              </w:rPr>
              <w:t>ČJL-9-2-01</w:t>
            </w:r>
          </w:p>
          <w:p w14:paraId="5E6EED68" w14:textId="77777777" w:rsidR="007360BA" w:rsidRDefault="007360BA">
            <w:pPr>
              <w:tabs>
                <w:tab w:val="left" w:pos="1567"/>
              </w:tabs>
              <w:spacing w:line="200" w:lineRule="auto"/>
            </w:pPr>
          </w:p>
          <w:p w14:paraId="60969B0D" w14:textId="77777777" w:rsidR="007360BA" w:rsidRDefault="007360BA">
            <w:pPr>
              <w:tabs>
                <w:tab w:val="left" w:pos="1567"/>
              </w:tabs>
              <w:spacing w:line="200" w:lineRule="auto"/>
            </w:pPr>
          </w:p>
          <w:p w14:paraId="0CC72D9F" w14:textId="77777777" w:rsidR="007360BA" w:rsidRDefault="007360BA">
            <w:pPr>
              <w:tabs>
                <w:tab w:val="left" w:pos="1567"/>
              </w:tabs>
              <w:spacing w:line="200" w:lineRule="auto"/>
            </w:pPr>
          </w:p>
          <w:p w14:paraId="502DF5D1" w14:textId="77777777" w:rsidR="007360BA" w:rsidRDefault="00000000">
            <w:pPr>
              <w:tabs>
                <w:tab w:val="left" w:pos="1567"/>
              </w:tabs>
              <w:ind w:left="102"/>
              <w:rPr>
                <w:sz w:val="18"/>
                <w:szCs w:val="18"/>
              </w:rPr>
            </w:pPr>
            <w:r>
              <w:rPr>
                <w:b/>
                <w:sz w:val="18"/>
                <w:szCs w:val="18"/>
              </w:rPr>
              <w:t>ČJL-9-2-02</w:t>
            </w:r>
          </w:p>
          <w:p w14:paraId="0E3C3097" w14:textId="77777777" w:rsidR="007360BA" w:rsidRDefault="007360BA">
            <w:pPr>
              <w:tabs>
                <w:tab w:val="left" w:pos="1567"/>
              </w:tabs>
              <w:spacing w:line="200" w:lineRule="auto"/>
            </w:pPr>
          </w:p>
          <w:p w14:paraId="3620C648" w14:textId="77777777" w:rsidR="007360BA" w:rsidRDefault="007360BA">
            <w:pPr>
              <w:tabs>
                <w:tab w:val="left" w:pos="1567"/>
              </w:tabs>
              <w:spacing w:line="200" w:lineRule="auto"/>
            </w:pPr>
          </w:p>
          <w:p w14:paraId="22637F31" w14:textId="77777777" w:rsidR="007360BA" w:rsidRDefault="007360BA">
            <w:pPr>
              <w:tabs>
                <w:tab w:val="left" w:pos="1567"/>
              </w:tabs>
              <w:spacing w:line="200" w:lineRule="auto"/>
              <w:rPr>
                <w:sz w:val="6"/>
                <w:szCs w:val="6"/>
              </w:rPr>
            </w:pPr>
          </w:p>
          <w:p w14:paraId="5E1335C5" w14:textId="77777777" w:rsidR="007360BA" w:rsidRDefault="007360BA">
            <w:pPr>
              <w:tabs>
                <w:tab w:val="left" w:pos="1567"/>
              </w:tabs>
              <w:spacing w:line="200" w:lineRule="auto"/>
              <w:rPr>
                <w:sz w:val="6"/>
                <w:szCs w:val="6"/>
              </w:rPr>
            </w:pPr>
          </w:p>
          <w:p w14:paraId="22029E89" w14:textId="77777777" w:rsidR="007360BA" w:rsidRDefault="007360BA">
            <w:pPr>
              <w:tabs>
                <w:tab w:val="left" w:pos="1567"/>
              </w:tabs>
              <w:spacing w:line="200" w:lineRule="auto"/>
              <w:rPr>
                <w:sz w:val="6"/>
                <w:szCs w:val="6"/>
              </w:rPr>
            </w:pPr>
          </w:p>
          <w:p w14:paraId="5988AAAF" w14:textId="77777777" w:rsidR="007360BA" w:rsidRDefault="007360BA">
            <w:pPr>
              <w:tabs>
                <w:tab w:val="left" w:pos="1567"/>
              </w:tabs>
              <w:spacing w:line="200" w:lineRule="auto"/>
              <w:rPr>
                <w:sz w:val="6"/>
                <w:szCs w:val="6"/>
              </w:rPr>
            </w:pPr>
          </w:p>
          <w:p w14:paraId="6B08EF43" w14:textId="77777777" w:rsidR="007360BA" w:rsidRDefault="007360BA">
            <w:pPr>
              <w:tabs>
                <w:tab w:val="left" w:pos="1567"/>
              </w:tabs>
              <w:spacing w:line="200" w:lineRule="auto"/>
              <w:rPr>
                <w:sz w:val="6"/>
                <w:szCs w:val="6"/>
              </w:rPr>
            </w:pPr>
          </w:p>
          <w:p w14:paraId="50CFC890" w14:textId="77777777" w:rsidR="007360BA" w:rsidRDefault="007360BA">
            <w:pPr>
              <w:tabs>
                <w:tab w:val="left" w:pos="1567"/>
              </w:tabs>
              <w:spacing w:line="200" w:lineRule="auto"/>
              <w:rPr>
                <w:sz w:val="6"/>
                <w:szCs w:val="6"/>
              </w:rPr>
            </w:pPr>
          </w:p>
          <w:p w14:paraId="4E4E1374" w14:textId="77777777" w:rsidR="007360BA" w:rsidRDefault="007360BA">
            <w:pPr>
              <w:tabs>
                <w:tab w:val="left" w:pos="1567"/>
              </w:tabs>
              <w:spacing w:line="200" w:lineRule="auto"/>
              <w:rPr>
                <w:sz w:val="6"/>
                <w:szCs w:val="6"/>
              </w:rPr>
            </w:pPr>
          </w:p>
          <w:p w14:paraId="244D2C7F" w14:textId="77777777" w:rsidR="007360BA" w:rsidRDefault="007360BA">
            <w:pPr>
              <w:tabs>
                <w:tab w:val="left" w:pos="1567"/>
              </w:tabs>
              <w:spacing w:before="8" w:line="220" w:lineRule="auto"/>
              <w:rPr>
                <w:sz w:val="22"/>
                <w:szCs w:val="22"/>
              </w:rPr>
            </w:pPr>
          </w:p>
          <w:p w14:paraId="3FB0D86E" w14:textId="77777777" w:rsidR="007360BA" w:rsidRDefault="00000000">
            <w:pPr>
              <w:tabs>
                <w:tab w:val="left" w:pos="1567"/>
              </w:tabs>
              <w:ind w:left="102"/>
              <w:rPr>
                <w:sz w:val="18"/>
                <w:szCs w:val="18"/>
              </w:rPr>
            </w:pPr>
            <w:r>
              <w:rPr>
                <w:b/>
                <w:sz w:val="18"/>
                <w:szCs w:val="18"/>
              </w:rPr>
              <w:t>ČJL-9-2-04</w:t>
            </w:r>
          </w:p>
          <w:p w14:paraId="7E6BDB0F" w14:textId="77777777" w:rsidR="007360BA" w:rsidRDefault="007360BA">
            <w:pPr>
              <w:tabs>
                <w:tab w:val="left" w:pos="1567"/>
              </w:tabs>
              <w:spacing w:line="200" w:lineRule="auto"/>
            </w:pPr>
          </w:p>
          <w:p w14:paraId="0ABFCC42" w14:textId="77777777" w:rsidR="007360BA" w:rsidRDefault="007360BA">
            <w:pPr>
              <w:tabs>
                <w:tab w:val="left" w:pos="1567"/>
              </w:tabs>
              <w:spacing w:line="200" w:lineRule="auto"/>
            </w:pPr>
          </w:p>
          <w:p w14:paraId="7B0BB28D" w14:textId="77777777" w:rsidR="007360BA" w:rsidRDefault="007360BA">
            <w:pPr>
              <w:tabs>
                <w:tab w:val="left" w:pos="1567"/>
              </w:tabs>
              <w:spacing w:line="200" w:lineRule="auto"/>
            </w:pPr>
          </w:p>
          <w:p w14:paraId="0ACDBC5E" w14:textId="77777777" w:rsidR="007360BA" w:rsidRDefault="007360BA">
            <w:pPr>
              <w:tabs>
                <w:tab w:val="left" w:pos="1567"/>
              </w:tabs>
              <w:spacing w:line="200" w:lineRule="auto"/>
              <w:rPr>
                <w:sz w:val="6"/>
                <w:szCs w:val="6"/>
              </w:rPr>
            </w:pPr>
          </w:p>
          <w:p w14:paraId="11C0206B" w14:textId="77777777" w:rsidR="007360BA" w:rsidRDefault="007360BA">
            <w:pPr>
              <w:tabs>
                <w:tab w:val="left" w:pos="1567"/>
              </w:tabs>
              <w:spacing w:line="200" w:lineRule="auto"/>
              <w:rPr>
                <w:sz w:val="6"/>
                <w:szCs w:val="6"/>
              </w:rPr>
            </w:pPr>
          </w:p>
          <w:p w14:paraId="12A85A2D" w14:textId="77777777" w:rsidR="007360BA" w:rsidRDefault="007360BA">
            <w:pPr>
              <w:tabs>
                <w:tab w:val="left" w:pos="1567"/>
              </w:tabs>
              <w:spacing w:line="200" w:lineRule="auto"/>
              <w:rPr>
                <w:sz w:val="6"/>
                <w:szCs w:val="6"/>
              </w:rPr>
            </w:pPr>
          </w:p>
          <w:p w14:paraId="5F9837C1" w14:textId="77777777" w:rsidR="007360BA" w:rsidRDefault="007360BA">
            <w:pPr>
              <w:tabs>
                <w:tab w:val="left" w:pos="1567"/>
              </w:tabs>
              <w:spacing w:line="200" w:lineRule="auto"/>
              <w:rPr>
                <w:sz w:val="6"/>
                <w:szCs w:val="6"/>
              </w:rPr>
            </w:pPr>
          </w:p>
          <w:p w14:paraId="6D9FC4EC" w14:textId="77777777" w:rsidR="007360BA" w:rsidRDefault="007360BA">
            <w:pPr>
              <w:tabs>
                <w:tab w:val="left" w:pos="1567"/>
              </w:tabs>
              <w:spacing w:line="200" w:lineRule="auto"/>
              <w:rPr>
                <w:sz w:val="6"/>
                <w:szCs w:val="6"/>
              </w:rPr>
            </w:pPr>
          </w:p>
          <w:p w14:paraId="25527B76" w14:textId="77777777" w:rsidR="007360BA" w:rsidRDefault="007360BA">
            <w:pPr>
              <w:tabs>
                <w:tab w:val="left" w:pos="1567"/>
              </w:tabs>
              <w:spacing w:line="200" w:lineRule="auto"/>
              <w:rPr>
                <w:sz w:val="6"/>
                <w:szCs w:val="6"/>
              </w:rPr>
            </w:pPr>
          </w:p>
          <w:p w14:paraId="68571CBB" w14:textId="77777777" w:rsidR="007360BA" w:rsidRDefault="00000000">
            <w:pPr>
              <w:tabs>
                <w:tab w:val="left" w:pos="1567"/>
              </w:tabs>
              <w:spacing w:line="200" w:lineRule="auto"/>
            </w:pPr>
            <w:r>
              <w:rPr>
                <w:b/>
                <w:sz w:val="18"/>
                <w:szCs w:val="18"/>
              </w:rPr>
              <w:t xml:space="preserve">  ČJL-9-2-05</w:t>
            </w:r>
          </w:p>
          <w:p w14:paraId="70F61AFB" w14:textId="77777777" w:rsidR="007360BA" w:rsidRDefault="007360BA">
            <w:pPr>
              <w:tabs>
                <w:tab w:val="left" w:pos="1567"/>
              </w:tabs>
              <w:spacing w:line="200" w:lineRule="auto"/>
            </w:pPr>
          </w:p>
          <w:p w14:paraId="2C76025A" w14:textId="77777777" w:rsidR="007360BA" w:rsidRDefault="007360BA">
            <w:pPr>
              <w:tabs>
                <w:tab w:val="left" w:pos="1567"/>
              </w:tabs>
              <w:spacing w:line="200" w:lineRule="auto"/>
            </w:pPr>
          </w:p>
          <w:p w14:paraId="4644F137" w14:textId="77777777" w:rsidR="007360BA" w:rsidRDefault="007360BA">
            <w:pPr>
              <w:tabs>
                <w:tab w:val="left" w:pos="1567"/>
              </w:tabs>
              <w:spacing w:line="200" w:lineRule="auto"/>
            </w:pPr>
          </w:p>
          <w:p w14:paraId="5DE69F80" w14:textId="77777777" w:rsidR="007360BA" w:rsidRDefault="007360BA">
            <w:pPr>
              <w:tabs>
                <w:tab w:val="left" w:pos="1567"/>
              </w:tabs>
              <w:spacing w:line="200" w:lineRule="auto"/>
            </w:pPr>
          </w:p>
          <w:p w14:paraId="7381C724" w14:textId="77777777" w:rsidR="007360BA" w:rsidRDefault="00000000">
            <w:pPr>
              <w:tabs>
                <w:tab w:val="left" w:pos="1567"/>
              </w:tabs>
              <w:spacing w:line="200" w:lineRule="auto"/>
            </w:pPr>
            <w:r>
              <w:rPr>
                <w:b/>
                <w:sz w:val="18"/>
                <w:szCs w:val="18"/>
              </w:rPr>
              <w:t xml:space="preserve">  ČJL-9-2-06</w:t>
            </w:r>
          </w:p>
          <w:p w14:paraId="54C1A185" w14:textId="77777777" w:rsidR="007360BA" w:rsidRDefault="007360BA">
            <w:pPr>
              <w:tabs>
                <w:tab w:val="left" w:pos="1567"/>
              </w:tabs>
              <w:spacing w:before="13" w:line="280" w:lineRule="auto"/>
              <w:rPr>
                <w:sz w:val="4"/>
                <w:szCs w:val="4"/>
              </w:rPr>
            </w:pPr>
          </w:p>
          <w:p w14:paraId="235E4575" w14:textId="77777777" w:rsidR="007360BA" w:rsidRDefault="007360BA">
            <w:pPr>
              <w:tabs>
                <w:tab w:val="left" w:pos="1567"/>
              </w:tabs>
              <w:spacing w:before="13" w:line="280" w:lineRule="auto"/>
              <w:rPr>
                <w:sz w:val="4"/>
                <w:szCs w:val="4"/>
              </w:rPr>
            </w:pPr>
          </w:p>
          <w:p w14:paraId="729B60AF" w14:textId="77777777" w:rsidR="007360BA" w:rsidRDefault="007360BA">
            <w:pPr>
              <w:tabs>
                <w:tab w:val="left" w:pos="1567"/>
              </w:tabs>
              <w:spacing w:before="13" w:line="280" w:lineRule="auto"/>
              <w:rPr>
                <w:sz w:val="4"/>
                <w:szCs w:val="4"/>
              </w:rPr>
            </w:pPr>
          </w:p>
          <w:p w14:paraId="4DD908D8" w14:textId="77777777" w:rsidR="007360BA" w:rsidRDefault="007360BA">
            <w:pPr>
              <w:tabs>
                <w:tab w:val="left" w:pos="1567"/>
              </w:tabs>
              <w:spacing w:before="13" w:line="280" w:lineRule="auto"/>
              <w:rPr>
                <w:sz w:val="4"/>
                <w:szCs w:val="4"/>
              </w:rPr>
            </w:pPr>
          </w:p>
          <w:p w14:paraId="1A351645" w14:textId="77777777" w:rsidR="007360BA" w:rsidRDefault="007360BA">
            <w:pPr>
              <w:tabs>
                <w:tab w:val="left" w:pos="1567"/>
              </w:tabs>
              <w:spacing w:before="13" w:line="280" w:lineRule="auto"/>
              <w:rPr>
                <w:sz w:val="4"/>
                <w:szCs w:val="4"/>
              </w:rPr>
            </w:pPr>
          </w:p>
          <w:p w14:paraId="01A419B4" w14:textId="77777777" w:rsidR="007360BA" w:rsidRDefault="007360BA">
            <w:pPr>
              <w:tabs>
                <w:tab w:val="left" w:pos="1567"/>
              </w:tabs>
              <w:spacing w:before="13" w:line="280" w:lineRule="auto"/>
              <w:rPr>
                <w:sz w:val="4"/>
                <w:szCs w:val="4"/>
              </w:rPr>
            </w:pPr>
          </w:p>
          <w:p w14:paraId="0F7AD08E" w14:textId="77777777" w:rsidR="007360BA" w:rsidRDefault="007360BA">
            <w:pPr>
              <w:tabs>
                <w:tab w:val="left" w:pos="1567"/>
              </w:tabs>
              <w:spacing w:before="13" w:line="280" w:lineRule="auto"/>
              <w:rPr>
                <w:sz w:val="4"/>
                <w:szCs w:val="4"/>
              </w:rPr>
            </w:pPr>
          </w:p>
          <w:p w14:paraId="759F99F8" w14:textId="77777777" w:rsidR="007360BA" w:rsidRDefault="007360BA">
            <w:pPr>
              <w:tabs>
                <w:tab w:val="left" w:pos="1567"/>
              </w:tabs>
              <w:spacing w:before="13" w:line="280" w:lineRule="auto"/>
              <w:rPr>
                <w:sz w:val="4"/>
                <w:szCs w:val="4"/>
              </w:rPr>
            </w:pPr>
          </w:p>
          <w:p w14:paraId="06E2C841" w14:textId="77777777" w:rsidR="007360BA" w:rsidRDefault="007360BA">
            <w:pPr>
              <w:tabs>
                <w:tab w:val="left" w:pos="1567"/>
              </w:tabs>
              <w:spacing w:before="13" w:line="280" w:lineRule="auto"/>
              <w:rPr>
                <w:sz w:val="4"/>
                <w:szCs w:val="4"/>
              </w:rPr>
            </w:pPr>
          </w:p>
          <w:p w14:paraId="452918F0" w14:textId="77777777" w:rsidR="007360BA" w:rsidRDefault="007360BA">
            <w:pPr>
              <w:tabs>
                <w:tab w:val="left" w:pos="1567"/>
              </w:tabs>
              <w:spacing w:before="13" w:line="280" w:lineRule="auto"/>
              <w:rPr>
                <w:sz w:val="4"/>
                <w:szCs w:val="4"/>
              </w:rPr>
            </w:pPr>
          </w:p>
          <w:p w14:paraId="54AE9949" w14:textId="77777777" w:rsidR="007360BA" w:rsidRDefault="007360BA">
            <w:pPr>
              <w:tabs>
                <w:tab w:val="left" w:pos="1567"/>
              </w:tabs>
              <w:spacing w:before="13" w:line="280" w:lineRule="auto"/>
              <w:rPr>
                <w:sz w:val="4"/>
                <w:szCs w:val="4"/>
              </w:rPr>
            </w:pPr>
          </w:p>
          <w:p w14:paraId="493B6727" w14:textId="77777777" w:rsidR="007360BA" w:rsidRDefault="007360BA">
            <w:pPr>
              <w:tabs>
                <w:tab w:val="left" w:pos="1567"/>
              </w:tabs>
              <w:spacing w:before="13" w:line="280" w:lineRule="auto"/>
              <w:rPr>
                <w:sz w:val="4"/>
                <w:szCs w:val="4"/>
              </w:rPr>
            </w:pPr>
          </w:p>
          <w:p w14:paraId="06F110A6" w14:textId="77777777" w:rsidR="007360BA" w:rsidRDefault="007360BA">
            <w:pPr>
              <w:tabs>
                <w:tab w:val="left" w:pos="1567"/>
              </w:tabs>
              <w:spacing w:before="13" w:line="280" w:lineRule="auto"/>
              <w:rPr>
                <w:sz w:val="4"/>
                <w:szCs w:val="4"/>
              </w:rPr>
            </w:pPr>
          </w:p>
          <w:p w14:paraId="69185CBC" w14:textId="77777777" w:rsidR="007360BA" w:rsidRDefault="007360BA">
            <w:pPr>
              <w:tabs>
                <w:tab w:val="left" w:pos="1567"/>
              </w:tabs>
              <w:spacing w:before="13" w:line="280" w:lineRule="auto"/>
              <w:rPr>
                <w:sz w:val="4"/>
                <w:szCs w:val="4"/>
              </w:rPr>
            </w:pPr>
          </w:p>
          <w:p w14:paraId="66AA8D7C" w14:textId="77777777" w:rsidR="007360BA" w:rsidRDefault="007360BA">
            <w:pPr>
              <w:tabs>
                <w:tab w:val="left" w:pos="1567"/>
              </w:tabs>
              <w:spacing w:before="13" w:line="280" w:lineRule="auto"/>
              <w:rPr>
                <w:sz w:val="4"/>
                <w:szCs w:val="4"/>
              </w:rPr>
            </w:pPr>
          </w:p>
          <w:p w14:paraId="3802AB2F" w14:textId="77777777" w:rsidR="007360BA" w:rsidRDefault="007360BA">
            <w:pPr>
              <w:tabs>
                <w:tab w:val="left" w:pos="1567"/>
              </w:tabs>
              <w:spacing w:before="13" w:line="280" w:lineRule="auto"/>
              <w:rPr>
                <w:sz w:val="4"/>
                <w:szCs w:val="4"/>
              </w:rPr>
            </w:pPr>
          </w:p>
          <w:p w14:paraId="596DFB72" w14:textId="77777777" w:rsidR="007360BA" w:rsidRDefault="007360BA">
            <w:pPr>
              <w:tabs>
                <w:tab w:val="left" w:pos="1567"/>
              </w:tabs>
              <w:spacing w:before="13" w:line="280" w:lineRule="auto"/>
              <w:rPr>
                <w:sz w:val="4"/>
                <w:szCs w:val="4"/>
              </w:rPr>
            </w:pPr>
          </w:p>
          <w:p w14:paraId="6B54284B" w14:textId="77777777" w:rsidR="007360BA" w:rsidRDefault="007360BA">
            <w:pPr>
              <w:tabs>
                <w:tab w:val="left" w:pos="1567"/>
              </w:tabs>
              <w:spacing w:before="13" w:line="280" w:lineRule="auto"/>
              <w:rPr>
                <w:sz w:val="4"/>
                <w:szCs w:val="4"/>
              </w:rPr>
            </w:pPr>
          </w:p>
          <w:p w14:paraId="169AA3F5" w14:textId="77777777" w:rsidR="007360BA" w:rsidRDefault="007360BA">
            <w:pPr>
              <w:tabs>
                <w:tab w:val="left" w:pos="1567"/>
              </w:tabs>
              <w:spacing w:before="13" w:line="280" w:lineRule="auto"/>
              <w:rPr>
                <w:sz w:val="4"/>
                <w:szCs w:val="4"/>
              </w:rPr>
            </w:pPr>
          </w:p>
          <w:p w14:paraId="4590B842" w14:textId="77777777" w:rsidR="007360BA" w:rsidRDefault="007360BA">
            <w:pPr>
              <w:tabs>
                <w:tab w:val="left" w:pos="1567"/>
              </w:tabs>
              <w:spacing w:before="13" w:line="280" w:lineRule="auto"/>
              <w:rPr>
                <w:sz w:val="4"/>
                <w:szCs w:val="4"/>
              </w:rPr>
            </w:pPr>
          </w:p>
          <w:p w14:paraId="5BF9960A" w14:textId="77777777" w:rsidR="007360BA" w:rsidRDefault="007360BA">
            <w:pPr>
              <w:tabs>
                <w:tab w:val="left" w:pos="1567"/>
              </w:tabs>
              <w:spacing w:before="13" w:line="280" w:lineRule="auto"/>
              <w:rPr>
                <w:sz w:val="4"/>
                <w:szCs w:val="4"/>
              </w:rPr>
            </w:pPr>
          </w:p>
          <w:p w14:paraId="10FDE436" w14:textId="77777777" w:rsidR="007360BA" w:rsidRDefault="00000000">
            <w:pPr>
              <w:tabs>
                <w:tab w:val="left" w:pos="1567"/>
              </w:tabs>
              <w:ind w:left="102"/>
              <w:rPr>
                <w:sz w:val="18"/>
                <w:szCs w:val="18"/>
              </w:rPr>
            </w:pPr>
            <w:r>
              <w:rPr>
                <w:b/>
                <w:sz w:val="18"/>
                <w:szCs w:val="18"/>
              </w:rPr>
              <w:t>ČJL-9-2-07</w:t>
            </w:r>
          </w:p>
        </w:tc>
        <w:tc>
          <w:tcPr>
            <w:tcW w:w="4321" w:type="dxa"/>
            <w:tcBorders>
              <w:top w:val="single" w:sz="5" w:space="0" w:color="000000"/>
              <w:left w:val="single" w:sz="5" w:space="0" w:color="000000"/>
              <w:bottom w:val="single" w:sz="5" w:space="0" w:color="000000"/>
              <w:right w:val="single" w:sz="5" w:space="0" w:color="000000"/>
            </w:tcBorders>
          </w:tcPr>
          <w:p w14:paraId="7728B8A4" w14:textId="77777777" w:rsidR="007360BA" w:rsidRDefault="007360BA">
            <w:pPr>
              <w:tabs>
                <w:tab w:val="left" w:pos="1567"/>
              </w:tabs>
              <w:spacing w:before="5" w:line="200" w:lineRule="auto"/>
            </w:pPr>
          </w:p>
          <w:p w14:paraId="7040614A" w14:textId="77777777" w:rsidR="007360BA" w:rsidRDefault="00000000">
            <w:pPr>
              <w:tabs>
                <w:tab w:val="left" w:pos="1567"/>
              </w:tabs>
              <w:ind w:left="105"/>
              <w:rPr>
                <w:sz w:val="18"/>
                <w:szCs w:val="18"/>
              </w:rPr>
            </w:pPr>
            <w:r>
              <w:rPr>
                <w:b/>
                <w:sz w:val="18"/>
                <w:szCs w:val="18"/>
              </w:rPr>
              <w:t>JAZYKOVÁ VÝCHOVA</w:t>
            </w:r>
          </w:p>
          <w:p w14:paraId="70E13B82" w14:textId="77777777" w:rsidR="007360BA" w:rsidRDefault="007360BA">
            <w:pPr>
              <w:tabs>
                <w:tab w:val="left" w:pos="1567"/>
              </w:tabs>
              <w:spacing w:before="3" w:line="200" w:lineRule="auto"/>
            </w:pPr>
          </w:p>
          <w:p w14:paraId="0BB4CC29" w14:textId="77777777" w:rsidR="007360BA" w:rsidRDefault="00000000">
            <w:pPr>
              <w:tabs>
                <w:tab w:val="left" w:pos="1567"/>
              </w:tabs>
              <w:ind w:left="138"/>
              <w:rPr>
                <w:sz w:val="18"/>
                <w:szCs w:val="18"/>
              </w:rPr>
            </w:pPr>
            <w:sdt>
              <w:sdtPr>
                <w:tag w:val="goog_rdk_151"/>
                <w:id w:val="196515440"/>
              </w:sdtPr>
              <w:sdtContent>
                <w:r>
                  <w:rPr>
                    <w:rFonts w:ascii="Fira Mono" w:eastAsia="Fira Mono" w:hAnsi="Fira Mono" w:cs="Fira Mono"/>
                    <w:sz w:val="18"/>
                    <w:szCs w:val="18"/>
                  </w:rPr>
                  <w:t>⮚</w:t>
                </w:r>
              </w:sdtContent>
            </w:sdt>
            <w:r>
              <w:rPr>
                <w:sz w:val="18"/>
                <w:szCs w:val="18"/>
              </w:rPr>
              <w:t xml:space="preserve"> rozlišuje spisovný jazyk, nářečí a obecnou češtinu a zdůvodní jejich užití</w:t>
            </w:r>
          </w:p>
          <w:p w14:paraId="320903F5" w14:textId="77777777" w:rsidR="007360BA" w:rsidRDefault="007360BA">
            <w:pPr>
              <w:tabs>
                <w:tab w:val="left" w:pos="1567"/>
              </w:tabs>
              <w:spacing w:line="200" w:lineRule="auto"/>
            </w:pPr>
          </w:p>
          <w:p w14:paraId="1EE99749" w14:textId="77777777" w:rsidR="007360BA" w:rsidRDefault="007360BA">
            <w:pPr>
              <w:tabs>
                <w:tab w:val="left" w:pos="1567"/>
              </w:tabs>
              <w:spacing w:line="200" w:lineRule="auto"/>
            </w:pPr>
          </w:p>
          <w:p w14:paraId="025D97BA" w14:textId="77777777" w:rsidR="007360BA" w:rsidRDefault="007360BA">
            <w:pPr>
              <w:tabs>
                <w:tab w:val="left" w:pos="1567"/>
              </w:tabs>
              <w:spacing w:line="200" w:lineRule="auto"/>
            </w:pPr>
          </w:p>
          <w:p w14:paraId="5B9263A1" w14:textId="77777777" w:rsidR="007360BA" w:rsidRDefault="007360BA">
            <w:pPr>
              <w:tabs>
                <w:tab w:val="left" w:pos="1567"/>
              </w:tabs>
              <w:spacing w:line="200" w:lineRule="auto"/>
            </w:pPr>
          </w:p>
          <w:p w14:paraId="1A050603" w14:textId="77777777" w:rsidR="007360BA" w:rsidRDefault="007360BA">
            <w:pPr>
              <w:tabs>
                <w:tab w:val="left" w:pos="1567"/>
              </w:tabs>
              <w:spacing w:line="200" w:lineRule="auto"/>
              <w:rPr>
                <w:sz w:val="4"/>
                <w:szCs w:val="4"/>
              </w:rPr>
            </w:pPr>
          </w:p>
          <w:p w14:paraId="4DC4687F" w14:textId="77777777" w:rsidR="007360BA" w:rsidRDefault="007360BA">
            <w:pPr>
              <w:tabs>
                <w:tab w:val="left" w:pos="1567"/>
              </w:tabs>
              <w:spacing w:line="200" w:lineRule="auto"/>
              <w:rPr>
                <w:sz w:val="4"/>
                <w:szCs w:val="4"/>
              </w:rPr>
            </w:pPr>
          </w:p>
          <w:p w14:paraId="02E9ADF3" w14:textId="77777777" w:rsidR="007360BA" w:rsidRDefault="007360BA">
            <w:pPr>
              <w:tabs>
                <w:tab w:val="left" w:pos="1567"/>
              </w:tabs>
              <w:spacing w:line="200" w:lineRule="auto"/>
              <w:rPr>
                <w:sz w:val="4"/>
                <w:szCs w:val="4"/>
              </w:rPr>
            </w:pPr>
          </w:p>
          <w:p w14:paraId="59C306A3" w14:textId="77777777" w:rsidR="007360BA" w:rsidRDefault="007360BA">
            <w:pPr>
              <w:tabs>
                <w:tab w:val="left" w:pos="1567"/>
              </w:tabs>
              <w:spacing w:line="200" w:lineRule="auto"/>
              <w:rPr>
                <w:sz w:val="4"/>
                <w:szCs w:val="4"/>
              </w:rPr>
            </w:pPr>
          </w:p>
          <w:p w14:paraId="29E2805F" w14:textId="77777777" w:rsidR="007360BA" w:rsidRDefault="007360BA">
            <w:pPr>
              <w:tabs>
                <w:tab w:val="left" w:pos="1567"/>
              </w:tabs>
              <w:spacing w:line="200" w:lineRule="auto"/>
              <w:rPr>
                <w:sz w:val="4"/>
                <w:szCs w:val="4"/>
              </w:rPr>
            </w:pPr>
          </w:p>
          <w:p w14:paraId="71638F3B" w14:textId="77777777" w:rsidR="007360BA" w:rsidRDefault="007360BA">
            <w:pPr>
              <w:tabs>
                <w:tab w:val="left" w:pos="1567"/>
              </w:tabs>
              <w:spacing w:line="200" w:lineRule="auto"/>
              <w:rPr>
                <w:sz w:val="4"/>
                <w:szCs w:val="4"/>
              </w:rPr>
            </w:pPr>
          </w:p>
          <w:p w14:paraId="137AB8A8" w14:textId="77777777" w:rsidR="007360BA" w:rsidRDefault="007360BA">
            <w:pPr>
              <w:tabs>
                <w:tab w:val="left" w:pos="1567"/>
              </w:tabs>
              <w:spacing w:line="200" w:lineRule="auto"/>
              <w:rPr>
                <w:sz w:val="4"/>
                <w:szCs w:val="4"/>
              </w:rPr>
            </w:pPr>
          </w:p>
          <w:p w14:paraId="660ABFFF" w14:textId="77777777" w:rsidR="007360BA" w:rsidRDefault="007360BA">
            <w:pPr>
              <w:tabs>
                <w:tab w:val="left" w:pos="1567"/>
              </w:tabs>
              <w:spacing w:before="18" w:line="200" w:lineRule="auto"/>
            </w:pPr>
          </w:p>
          <w:p w14:paraId="457497F7" w14:textId="77777777" w:rsidR="007360BA" w:rsidRDefault="00000000">
            <w:pPr>
              <w:tabs>
                <w:tab w:val="left" w:pos="560"/>
                <w:tab w:val="left" w:pos="1567"/>
              </w:tabs>
              <w:spacing w:line="200" w:lineRule="auto"/>
              <w:ind w:left="563" w:right="495" w:hanging="425"/>
              <w:rPr>
                <w:sz w:val="18"/>
                <w:szCs w:val="18"/>
              </w:rPr>
            </w:pPr>
            <w:sdt>
              <w:sdtPr>
                <w:tag w:val="goog_rdk_152"/>
                <w:id w:val="-1196539946"/>
              </w:sdtPr>
              <w:sdtContent>
                <w:r>
                  <w:rPr>
                    <w:rFonts w:ascii="Fira Mono" w:eastAsia="Fira Mono" w:hAnsi="Fira Mono" w:cs="Fira Mono"/>
                    <w:sz w:val="18"/>
                    <w:szCs w:val="18"/>
                  </w:rPr>
                  <w:t>⮚</w:t>
                </w:r>
              </w:sdtContent>
            </w:sdt>
            <w:r>
              <w:rPr>
                <w:sz w:val="18"/>
                <w:szCs w:val="18"/>
              </w:rPr>
              <w:t>samostatně pracuje s Pravidly českého pravopisu, se Slovníkem spisovné češtiny a s dalšími slovníky a příručkami</w:t>
            </w:r>
          </w:p>
          <w:p w14:paraId="24F6C203" w14:textId="77777777" w:rsidR="007360BA" w:rsidRDefault="007360BA">
            <w:pPr>
              <w:tabs>
                <w:tab w:val="left" w:pos="560"/>
                <w:tab w:val="left" w:pos="1567"/>
              </w:tabs>
              <w:spacing w:line="200" w:lineRule="auto"/>
              <w:ind w:left="563" w:right="495" w:hanging="425"/>
            </w:pPr>
          </w:p>
          <w:p w14:paraId="297DBA6B" w14:textId="77777777" w:rsidR="007360BA" w:rsidRDefault="007360BA">
            <w:pPr>
              <w:tabs>
                <w:tab w:val="left" w:pos="560"/>
                <w:tab w:val="left" w:pos="1567"/>
              </w:tabs>
              <w:spacing w:line="200" w:lineRule="auto"/>
              <w:ind w:left="563" w:right="495" w:hanging="425"/>
            </w:pPr>
          </w:p>
          <w:p w14:paraId="57655FBB" w14:textId="77777777" w:rsidR="007360BA" w:rsidRDefault="00000000">
            <w:pPr>
              <w:tabs>
                <w:tab w:val="left" w:pos="1567"/>
              </w:tabs>
              <w:ind w:left="138"/>
            </w:pPr>
            <w:sdt>
              <w:sdtPr>
                <w:tag w:val="goog_rdk_153"/>
                <w:id w:val="1453899996"/>
              </w:sdtPr>
              <w:sdtContent>
                <w:r>
                  <w:rPr>
                    <w:rFonts w:ascii="Fira Mono" w:eastAsia="Fira Mono" w:hAnsi="Fira Mono" w:cs="Fira Mono"/>
                    <w:sz w:val="18"/>
                    <w:szCs w:val="18"/>
                  </w:rPr>
                  <w:t>⮚</w:t>
                </w:r>
              </w:sdtContent>
            </w:sdt>
            <w:r>
              <w:rPr>
                <w:sz w:val="18"/>
                <w:szCs w:val="18"/>
              </w:rPr>
              <w:t xml:space="preserve"> spisovně vyslovuje česká a běžně užívaná cizí slova</w:t>
            </w:r>
          </w:p>
          <w:p w14:paraId="67166000" w14:textId="77777777" w:rsidR="007360BA" w:rsidRDefault="007360BA">
            <w:pPr>
              <w:tabs>
                <w:tab w:val="left" w:pos="1567"/>
              </w:tabs>
              <w:spacing w:line="200" w:lineRule="auto"/>
            </w:pPr>
          </w:p>
          <w:p w14:paraId="606DBC63" w14:textId="77777777" w:rsidR="007360BA" w:rsidRDefault="007360BA">
            <w:pPr>
              <w:tabs>
                <w:tab w:val="left" w:pos="1567"/>
              </w:tabs>
              <w:spacing w:line="200" w:lineRule="auto"/>
            </w:pPr>
          </w:p>
          <w:p w14:paraId="6CE0FA61" w14:textId="77777777" w:rsidR="007360BA" w:rsidRDefault="007360BA">
            <w:pPr>
              <w:tabs>
                <w:tab w:val="left" w:pos="1567"/>
              </w:tabs>
              <w:spacing w:before="17" w:line="220" w:lineRule="auto"/>
              <w:rPr>
                <w:sz w:val="22"/>
                <w:szCs w:val="22"/>
              </w:rPr>
            </w:pPr>
          </w:p>
          <w:p w14:paraId="0DF241F8" w14:textId="77777777" w:rsidR="007360BA" w:rsidRDefault="00000000">
            <w:pPr>
              <w:tabs>
                <w:tab w:val="left" w:pos="560"/>
                <w:tab w:val="left" w:pos="1567"/>
              </w:tabs>
              <w:spacing w:line="200" w:lineRule="auto"/>
              <w:ind w:left="563" w:right="65" w:hanging="425"/>
            </w:pPr>
            <w:sdt>
              <w:sdtPr>
                <w:tag w:val="goog_rdk_154"/>
                <w:id w:val="203526407"/>
              </w:sdtPr>
              <w:sdtContent>
                <w:r>
                  <w:rPr>
                    <w:rFonts w:ascii="Fira Mono" w:eastAsia="Fira Mono" w:hAnsi="Fira Mono" w:cs="Fira Mono"/>
                    <w:sz w:val="18"/>
                    <w:szCs w:val="18"/>
                  </w:rPr>
                  <w:t>⮚</w:t>
                </w:r>
              </w:sdtContent>
            </w:sdt>
            <w:r>
              <w:rPr>
                <w:sz w:val="18"/>
                <w:szCs w:val="18"/>
              </w:rPr>
              <w:t xml:space="preserve"> rozlišuje a příklady v textu dokládá nejdůležitější způsoby obohacování slovní zásoby a zásady tvoření českých slov, rozpoznává přenesená pojmenování, zvláště ve frazémech</w:t>
            </w:r>
          </w:p>
          <w:p w14:paraId="21D97BC5" w14:textId="77777777" w:rsidR="007360BA" w:rsidRDefault="007360BA">
            <w:pPr>
              <w:tabs>
                <w:tab w:val="left" w:pos="1567"/>
              </w:tabs>
              <w:spacing w:before="13" w:line="200" w:lineRule="auto"/>
            </w:pPr>
          </w:p>
          <w:p w14:paraId="2F6E02A5" w14:textId="77777777" w:rsidR="007360BA" w:rsidRDefault="007360BA">
            <w:pPr>
              <w:tabs>
                <w:tab w:val="left" w:pos="1567"/>
              </w:tabs>
              <w:ind w:left="138"/>
              <w:rPr>
                <w:rFonts w:ascii="Quattrocento Sans" w:eastAsia="Quattrocento Sans" w:hAnsi="Quattrocento Sans" w:cs="Quattrocento Sans"/>
                <w:sz w:val="18"/>
                <w:szCs w:val="18"/>
              </w:rPr>
            </w:pPr>
          </w:p>
          <w:p w14:paraId="2A6831C2" w14:textId="77777777" w:rsidR="007360BA" w:rsidRDefault="007360BA">
            <w:pPr>
              <w:tabs>
                <w:tab w:val="left" w:pos="1567"/>
              </w:tabs>
              <w:ind w:left="138"/>
              <w:rPr>
                <w:rFonts w:ascii="Quattrocento Sans" w:eastAsia="Quattrocento Sans" w:hAnsi="Quattrocento Sans" w:cs="Quattrocento Sans"/>
                <w:sz w:val="18"/>
                <w:szCs w:val="18"/>
              </w:rPr>
            </w:pPr>
          </w:p>
          <w:p w14:paraId="7A49B3B1" w14:textId="77777777" w:rsidR="007360BA" w:rsidRDefault="00000000">
            <w:pPr>
              <w:tabs>
                <w:tab w:val="left" w:pos="1567"/>
              </w:tabs>
              <w:ind w:left="138"/>
              <w:rPr>
                <w:sz w:val="18"/>
                <w:szCs w:val="18"/>
              </w:rPr>
            </w:pPr>
            <w:sdt>
              <w:sdtPr>
                <w:tag w:val="goog_rdk_155"/>
                <w:id w:val="142476325"/>
              </w:sdtPr>
              <w:sdtContent>
                <w:r>
                  <w:rPr>
                    <w:rFonts w:ascii="Fira Mono" w:eastAsia="Fira Mono" w:hAnsi="Fira Mono" w:cs="Fira Mono"/>
                    <w:sz w:val="18"/>
                    <w:szCs w:val="18"/>
                  </w:rPr>
                  <w:t>⮚</w:t>
                </w:r>
              </w:sdtContent>
            </w:sdt>
            <w:r>
              <w:rPr>
                <w:sz w:val="18"/>
                <w:szCs w:val="18"/>
              </w:rPr>
              <w:t xml:space="preserve"> správně třídí slovní druhy, tvoří spisovné tvary slov a  </w:t>
            </w:r>
          </w:p>
          <w:p w14:paraId="787F93CB" w14:textId="77777777" w:rsidR="007360BA" w:rsidRDefault="00000000">
            <w:pPr>
              <w:tabs>
                <w:tab w:val="left" w:pos="1567"/>
              </w:tabs>
              <w:ind w:left="138"/>
              <w:rPr>
                <w:sz w:val="18"/>
                <w:szCs w:val="18"/>
              </w:rPr>
            </w:pPr>
            <w:r>
              <w:rPr>
                <w:sz w:val="18"/>
                <w:szCs w:val="18"/>
              </w:rPr>
              <w:t xml:space="preserve">    vědomě jich používá ve vhodné komunikační situaci</w:t>
            </w:r>
          </w:p>
          <w:p w14:paraId="5155D4BF" w14:textId="77777777" w:rsidR="007360BA" w:rsidRDefault="007360BA">
            <w:pPr>
              <w:tabs>
                <w:tab w:val="left" w:pos="1567"/>
              </w:tabs>
              <w:ind w:left="138"/>
            </w:pPr>
          </w:p>
          <w:p w14:paraId="64CF82EB" w14:textId="77777777" w:rsidR="007360BA" w:rsidRDefault="007360BA">
            <w:pPr>
              <w:tabs>
                <w:tab w:val="left" w:pos="1567"/>
              </w:tabs>
              <w:spacing w:before="12" w:line="200" w:lineRule="auto"/>
            </w:pPr>
          </w:p>
          <w:p w14:paraId="07DE61EB" w14:textId="77777777" w:rsidR="007360BA" w:rsidRDefault="007360BA">
            <w:pPr>
              <w:tabs>
                <w:tab w:val="left" w:pos="1567"/>
              </w:tabs>
              <w:spacing w:before="12" w:line="200" w:lineRule="auto"/>
            </w:pPr>
          </w:p>
          <w:p w14:paraId="795F211A" w14:textId="77777777" w:rsidR="007360BA" w:rsidRDefault="00000000">
            <w:pPr>
              <w:pBdr>
                <w:top w:val="nil"/>
                <w:left w:val="nil"/>
                <w:bottom w:val="nil"/>
                <w:right w:val="nil"/>
                <w:between w:val="nil"/>
              </w:pBdr>
              <w:tabs>
                <w:tab w:val="left" w:pos="1567"/>
              </w:tabs>
              <w:ind w:left="138"/>
              <w:rPr>
                <w:sz w:val="18"/>
                <w:szCs w:val="18"/>
              </w:rPr>
            </w:pPr>
            <w:r>
              <w:t xml:space="preserve"> </w:t>
            </w:r>
            <w:sdt>
              <w:sdtPr>
                <w:tag w:val="goog_rdk_156"/>
                <w:id w:val="1366477328"/>
              </w:sdtPr>
              <w:sdtContent>
                <w:r>
                  <w:rPr>
                    <w:rFonts w:ascii="Fira Mono" w:eastAsia="Fira Mono" w:hAnsi="Fira Mono" w:cs="Fira Mono"/>
                    <w:sz w:val="18"/>
                    <w:szCs w:val="18"/>
                  </w:rPr>
                  <w:t xml:space="preserve">⮚ </w:t>
                </w:r>
              </w:sdtContent>
            </w:sdt>
            <w:r>
              <w:rPr>
                <w:sz w:val="18"/>
                <w:szCs w:val="18"/>
              </w:rPr>
              <w:t xml:space="preserve">využívá znalostí o jazykové normě při tvorbě      </w:t>
            </w:r>
          </w:p>
          <w:p w14:paraId="5185CD24"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vhodných jazykových projevů podle komunikační  </w:t>
            </w:r>
          </w:p>
          <w:p w14:paraId="151BD119" w14:textId="77777777" w:rsidR="007360BA" w:rsidRDefault="00000000">
            <w:pPr>
              <w:pBdr>
                <w:top w:val="nil"/>
                <w:left w:val="nil"/>
                <w:bottom w:val="nil"/>
                <w:right w:val="nil"/>
                <w:between w:val="nil"/>
              </w:pBdr>
              <w:tabs>
                <w:tab w:val="left" w:pos="1567"/>
              </w:tabs>
              <w:ind w:left="138"/>
              <w:rPr>
                <w:rFonts w:ascii="Quattrocento Sans" w:eastAsia="Quattrocento Sans" w:hAnsi="Quattrocento Sans" w:cs="Quattrocento Sans"/>
                <w:sz w:val="18"/>
                <w:szCs w:val="18"/>
              </w:rPr>
            </w:pPr>
            <w:r>
              <w:rPr>
                <w:sz w:val="18"/>
                <w:szCs w:val="18"/>
              </w:rPr>
              <w:t xml:space="preserve">      situace</w:t>
            </w:r>
          </w:p>
          <w:p w14:paraId="67315896"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6B206EA5"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5641AF52"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30EFAE89" w14:textId="77777777" w:rsidR="007360BA" w:rsidRDefault="00000000">
            <w:pPr>
              <w:tabs>
                <w:tab w:val="left" w:pos="1567"/>
              </w:tabs>
              <w:spacing w:before="12" w:line="200" w:lineRule="auto"/>
              <w:rPr>
                <w:sz w:val="18"/>
                <w:szCs w:val="18"/>
              </w:rPr>
            </w:pPr>
            <w:sdt>
              <w:sdtPr>
                <w:tag w:val="goog_rdk_157"/>
                <w:id w:val="545337806"/>
              </w:sdtPr>
              <w:sdtContent>
                <w:r>
                  <w:rPr>
                    <w:rFonts w:ascii="Fira Mono" w:eastAsia="Fira Mono" w:hAnsi="Fira Mono" w:cs="Fira Mono"/>
                    <w:sz w:val="18"/>
                    <w:szCs w:val="18"/>
                  </w:rPr>
                  <w:t xml:space="preserve">  ⮚  r</w:t>
                </w:r>
              </w:sdtContent>
            </w:sdt>
            <w:r>
              <w:rPr>
                <w:sz w:val="18"/>
                <w:szCs w:val="18"/>
              </w:rPr>
              <w:t xml:space="preserve">ozlišuje významové vztahy gramatických jednotek ve  </w:t>
            </w:r>
          </w:p>
          <w:p w14:paraId="76079E20" w14:textId="77777777" w:rsidR="007360BA" w:rsidRDefault="00000000">
            <w:pPr>
              <w:tabs>
                <w:tab w:val="left" w:pos="1567"/>
              </w:tabs>
              <w:spacing w:before="12" w:line="200" w:lineRule="auto"/>
              <w:rPr>
                <w:rFonts w:ascii="Quattrocento Sans" w:eastAsia="Quattrocento Sans" w:hAnsi="Quattrocento Sans" w:cs="Quattrocento Sans"/>
                <w:sz w:val="18"/>
                <w:szCs w:val="18"/>
              </w:rPr>
            </w:pPr>
            <w:r>
              <w:rPr>
                <w:sz w:val="18"/>
                <w:szCs w:val="18"/>
              </w:rPr>
              <w:t xml:space="preserve">       větě a v souvětí</w:t>
            </w:r>
          </w:p>
          <w:p w14:paraId="1D4A2218"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400ABEEC"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774B3328"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1AF6740E"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7BCEED90"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4C7C9B28"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63593275" w14:textId="77777777" w:rsidR="007360BA" w:rsidRDefault="007360BA">
            <w:pPr>
              <w:tabs>
                <w:tab w:val="left" w:pos="1567"/>
              </w:tabs>
              <w:spacing w:before="12" w:line="200" w:lineRule="auto"/>
              <w:rPr>
                <w:rFonts w:ascii="Quattrocento Sans" w:eastAsia="Quattrocento Sans" w:hAnsi="Quattrocento Sans" w:cs="Quattrocento Sans"/>
                <w:sz w:val="18"/>
                <w:szCs w:val="18"/>
              </w:rPr>
            </w:pPr>
          </w:p>
          <w:p w14:paraId="6FF1A60A" w14:textId="77777777" w:rsidR="007360BA" w:rsidRDefault="00000000">
            <w:pPr>
              <w:tabs>
                <w:tab w:val="left" w:pos="1567"/>
              </w:tabs>
              <w:ind w:left="138"/>
              <w:rPr>
                <w:sz w:val="18"/>
                <w:szCs w:val="18"/>
              </w:rPr>
            </w:pPr>
            <w:sdt>
              <w:sdtPr>
                <w:tag w:val="goog_rdk_158"/>
                <w:id w:val="-356733998"/>
              </w:sdtPr>
              <w:sdtContent>
                <w:r>
                  <w:rPr>
                    <w:rFonts w:ascii="Fira Mono" w:eastAsia="Fira Mono" w:hAnsi="Fira Mono" w:cs="Fira Mono"/>
                    <w:sz w:val="18"/>
                    <w:szCs w:val="18"/>
                  </w:rPr>
                  <w:t>⮚</w:t>
                </w:r>
              </w:sdtContent>
            </w:sdt>
            <w:r>
              <w:rPr>
                <w:sz w:val="18"/>
                <w:szCs w:val="18"/>
              </w:rPr>
              <w:t xml:space="preserve"> v písemném projevu zvládá pravopis lexikální,   </w:t>
            </w:r>
          </w:p>
          <w:p w14:paraId="247BD149" w14:textId="77777777" w:rsidR="007360BA" w:rsidRDefault="00000000">
            <w:pPr>
              <w:tabs>
                <w:tab w:val="left" w:pos="1567"/>
              </w:tabs>
              <w:ind w:left="138"/>
              <w:rPr>
                <w:sz w:val="18"/>
                <w:szCs w:val="18"/>
              </w:rPr>
            </w:pPr>
            <w:r>
              <w:rPr>
                <w:sz w:val="18"/>
                <w:szCs w:val="18"/>
              </w:rPr>
              <w:t xml:space="preserve">    slovotvorný, morfologický i syntaktický ve větě  </w:t>
            </w:r>
          </w:p>
          <w:p w14:paraId="3D18968A" w14:textId="77777777" w:rsidR="007360BA" w:rsidRDefault="00000000">
            <w:pPr>
              <w:tabs>
                <w:tab w:val="left" w:pos="1567"/>
              </w:tabs>
              <w:ind w:left="138"/>
              <w:rPr>
                <w:sz w:val="18"/>
                <w:szCs w:val="18"/>
              </w:rPr>
            </w:pPr>
            <w:r>
              <w:rPr>
                <w:sz w:val="18"/>
                <w:szCs w:val="18"/>
              </w:rPr>
              <w:lastRenderedPageBreak/>
              <w:t xml:space="preserve">    jednoduché i souvětí</w:t>
            </w:r>
          </w:p>
        </w:tc>
        <w:tc>
          <w:tcPr>
            <w:tcW w:w="3401" w:type="dxa"/>
            <w:tcBorders>
              <w:top w:val="single" w:sz="5" w:space="0" w:color="000000"/>
              <w:left w:val="single" w:sz="5" w:space="0" w:color="000000"/>
              <w:bottom w:val="single" w:sz="5" w:space="0" w:color="000000"/>
              <w:right w:val="single" w:sz="5" w:space="0" w:color="000000"/>
            </w:tcBorders>
          </w:tcPr>
          <w:p w14:paraId="73540EBC" w14:textId="77777777" w:rsidR="007360BA" w:rsidRDefault="007360BA">
            <w:pPr>
              <w:tabs>
                <w:tab w:val="left" w:pos="1567"/>
              </w:tabs>
              <w:spacing w:line="200" w:lineRule="auto"/>
            </w:pPr>
          </w:p>
          <w:p w14:paraId="7AC643FF" w14:textId="77777777" w:rsidR="007360BA" w:rsidRDefault="007360BA">
            <w:pPr>
              <w:tabs>
                <w:tab w:val="left" w:pos="1567"/>
              </w:tabs>
              <w:spacing w:before="16" w:line="220" w:lineRule="auto"/>
              <w:rPr>
                <w:sz w:val="22"/>
                <w:szCs w:val="22"/>
              </w:rPr>
            </w:pPr>
          </w:p>
          <w:p w14:paraId="232B77AA" w14:textId="77777777" w:rsidR="007360BA" w:rsidRDefault="007360BA">
            <w:pPr>
              <w:tabs>
                <w:tab w:val="left" w:pos="1567"/>
              </w:tabs>
              <w:ind w:right="1582"/>
              <w:rPr>
                <w:sz w:val="18"/>
                <w:szCs w:val="18"/>
              </w:rPr>
            </w:pPr>
          </w:p>
          <w:p w14:paraId="559A6922" w14:textId="77777777" w:rsidR="007360BA" w:rsidRDefault="00000000">
            <w:pPr>
              <w:tabs>
                <w:tab w:val="left" w:pos="1567"/>
              </w:tabs>
              <w:spacing w:line="200" w:lineRule="auto"/>
              <w:ind w:left="277"/>
            </w:pPr>
            <w:r>
              <w:rPr>
                <w:sz w:val="18"/>
                <w:szCs w:val="18"/>
              </w:rPr>
              <w:t>▪ obecné poučení o jazyce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w:t>
            </w:r>
          </w:p>
          <w:p w14:paraId="1FC015EB" w14:textId="77777777" w:rsidR="007360BA" w:rsidRDefault="007360BA">
            <w:pPr>
              <w:tabs>
                <w:tab w:val="left" w:pos="1567"/>
              </w:tabs>
              <w:spacing w:line="200" w:lineRule="auto"/>
            </w:pPr>
          </w:p>
          <w:p w14:paraId="2715A6AC" w14:textId="77777777" w:rsidR="007360BA" w:rsidRDefault="007360BA">
            <w:pPr>
              <w:tabs>
                <w:tab w:val="left" w:pos="1567"/>
              </w:tabs>
              <w:spacing w:before="2" w:line="220" w:lineRule="auto"/>
              <w:rPr>
                <w:sz w:val="22"/>
                <w:szCs w:val="22"/>
              </w:rPr>
            </w:pPr>
          </w:p>
          <w:p w14:paraId="04A7E736" w14:textId="77777777" w:rsidR="007360BA" w:rsidRDefault="00000000">
            <w:pPr>
              <w:tabs>
                <w:tab w:val="left" w:pos="1567"/>
              </w:tabs>
              <w:ind w:left="277"/>
              <w:rPr>
                <w:sz w:val="18"/>
                <w:szCs w:val="18"/>
              </w:rPr>
            </w:pPr>
            <w:r>
              <w:rPr>
                <w:sz w:val="18"/>
                <w:szCs w:val="18"/>
              </w:rPr>
              <w:t>▪ jazykové příručky</w:t>
            </w:r>
          </w:p>
          <w:p w14:paraId="385DA41C" w14:textId="77777777" w:rsidR="007360BA" w:rsidRDefault="007360BA">
            <w:pPr>
              <w:tabs>
                <w:tab w:val="left" w:pos="1567"/>
              </w:tabs>
              <w:spacing w:before="11" w:line="200" w:lineRule="auto"/>
            </w:pPr>
          </w:p>
          <w:p w14:paraId="7B6DA76D" w14:textId="77777777" w:rsidR="007360BA" w:rsidRDefault="007360BA">
            <w:pPr>
              <w:tabs>
                <w:tab w:val="left" w:pos="1567"/>
              </w:tabs>
              <w:spacing w:line="200" w:lineRule="auto"/>
              <w:rPr>
                <w:sz w:val="18"/>
                <w:szCs w:val="18"/>
              </w:rPr>
            </w:pPr>
          </w:p>
          <w:p w14:paraId="38BCF7F6" w14:textId="77777777" w:rsidR="007360BA" w:rsidRDefault="007360BA">
            <w:pPr>
              <w:tabs>
                <w:tab w:val="left" w:pos="1567"/>
              </w:tabs>
              <w:spacing w:line="200" w:lineRule="auto"/>
              <w:ind w:left="277"/>
              <w:rPr>
                <w:sz w:val="18"/>
                <w:szCs w:val="18"/>
              </w:rPr>
            </w:pPr>
          </w:p>
          <w:p w14:paraId="4481597B" w14:textId="77777777" w:rsidR="007360BA" w:rsidRDefault="00000000">
            <w:pPr>
              <w:tabs>
                <w:tab w:val="left" w:pos="1567"/>
              </w:tabs>
              <w:spacing w:line="200" w:lineRule="auto"/>
              <w:ind w:left="277"/>
              <w:rPr>
                <w:sz w:val="18"/>
                <w:szCs w:val="18"/>
              </w:rPr>
            </w:pPr>
            <w:r>
              <w:rPr>
                <w:sz w:val="18"/>
                <w:szCs w:val="18"/>
              </w:rPr>
              <w:t>▪ zvuková podoba jazyka – zásady spisovné výslovnosti, modulace souvislé řeči (přízvuk slovní a větný), intonace, členění souvislé řeči (pauzy, frázování)</w:t>
            </w:r>
          </w:p>
          <w:p w14:paraId="3152979B" w14:textId="77777777" w:rsidR="007360BA" w:rsidRDefault="007360BA">
            <w:pPr>
              <w:tabs>
                <w:tab w:val="left" w:pos="1567"/>
              </w:tabs>
              <w:spacing w:line="200" w:lineRule="auto"/>
              <w:ind w:left="277"/>
            </w:pPr>
          </w:p>
          <w:p w14:paraId="488ED991" w14:textId="77777777" w:rsidR="007360BA" w:rsidRDefault="00000000">
            <w:pPr>
              <w:tabs>
                <w:tab w:val="left" w:pos="1567"/>
              </w:tabs>
              <w:spacing w:line="200" w:lineRule="auto"/>
              <w:ind w:left="277"/>
              <w:rPr>
                <w:sz w:val="18"/>
                <w:szCs w:val="18"/>
              </w:rPr>
            </w:pPr>
            <w:r>
              <w:rPr>
                <w:sz w:val="18"/>
                <w:szCs w:val="18"/>
              </w:rPr>
              <w:t>▪ slovní zásoba a tvoření slov – slovní zásoba a její jednotky, slohové rozvrstvení slovní zásoby, význam slova, homonyma, synonyma, obohacování slovní zásoby, způsoby tvoření slov</w:t>
            </w:r>
          </w:p>
          <w:p w14:paraId="2B3D7BB9" w14:textId="77777777" w:rsidR="007360BA" w:rsidRDefault="007360BA">
            <w:pPr>
              <w:tabs>
                <w:tab w:val="left" w:pos="1567"/>
              </w:tabs>
              <w:spacing w:line="200" w:lineRule="auto"/>
              <w:ind w:left="277"/>
            </w:pPr>
          </w:p>
          <w:p w14:paraId="70C03F32" w14:textId="77777777" w:rsidR="007360BA" w:rsidRDefault="007360BA">
            <w:pPr>
              <w:tabs>
                <w:tab w:val="left" w:pos="1567"/>
              </w:tabs>
              <w:spacing w:line="200" w:lineRule="auto"/>
              <w:ind w:left="277"/>
            </w:pPr>
          </w:p>
          <w:p w14:paraId="1A455CF3" w14:textId="77777777" w:rsidR="007360BA" w:rsidRDefault="00000000">
            <w:pPr>
              <w:tabs>
                <w:tab w:val="left" w:pos="1567"/>
              </w:tabs>
              <w:ind w:left="102"/>
              <w:rPr>
                <w:sz w:val="18"/>
                <w:szCs w:val="18"/>
              </w:rPr>
            </w:pPr>
            <w:r>
              <w:rPr>
                <w:sz w:val="18"/>
                <w:szCs w:val="18"/>
              </w:rPr>
              <w:t xml:space="preserve">    ▪ </w:t>
            </w:r>
            <w:r>
              <w:rPr>
                <w:b/>
                <w:sz w:val="18"/>
                <w:szCs w:val="18"/>
              </w:rPr>
              <w:t xml:space="preserve">Tvarosloví, </w:t>
            </w:r>
            <w:r>
              <w:rPr>
                <w:sz w:val="18"/>
                <w:szCs w:val="18"/>
              </w:rPr>
              <w:t xml:space="preserve"> slovní druhy</w:t>
            </w:r>
          </w:p>
          <w:p w14:paraId="720B8C73" w14:textId="77777777" w:rsidR="007360BA" w:rsidRDefault="00000000">
            <w:pPr>
              <w:tabs>
                <w:tab w:val="left" w:pos="1567"/>
              </w:tabs>
              <w:spacing w:line="200" w:lineRule="auto"/>
              <w:ind w:left="277"/>
              <w:rPr>
                <w:sz w:val="18"/>
                <w:szCs w:val="18"/>
              </w:rPr>
            </w:pPr>
            <w:r>
              <w:rPr>
                <w:sz w:val="18"/>
                <w:szCs w:val="18"/>
              </w:rPr>
              <w:t>▪ podstatná jména (mluvnické</w:t>
            </w:r>
          </w:p>
          <w:p w14:paraId="4017FE21" w14:textId="77777777" w:rsidR="007360BA" w:rsidRDefault="00000000">
            <w:pPr>
              <w:tabs>
                <w:tab w:val="left" w:pos="1567"/>
              </w:tabs>
              <w:spacing w:before="2"/>
              <w:ind w:left="561"/>
              <w:rPr>
                <w:sz w:val="18"/>
                <w:szCs w:val="18"/>
              </w:rPr>
            </w:pPr>
            <w:r>
              <w:rPr>
                <w:sz w:val="18"/>
                <w:szCs w:val="18"/>
              </w:rPr>
              <w:t>kategorie, druhy podst. jmen, podst.</w:t>
            </w:r>
          </w:p>
          <w:p w14:paraId="737D169F" w14:textId="77777777" w:rsidR="007360BA" w:rsidRDefault="00000000">
            <w:pPr>
              <w:tabs>
                <w:tab w:val="left" w:pos="1567"/>
              </w:tabs>
              <w:spacing w:line="200" w:lineRule="auto"/>
              <w:ind w:left="561"/>
              <w:rPr>
                <w:sz w:val="18"/>
                <w:szCs w:val="18"/>
              </w:rPr>
            </w:pPr>
            <w:r>
              <w:rPr>
                <w:sz w:val="18"/>
                <w:szCs w:val="18"/>
              </w:rPr>
              <w:t>jména obecná a vlastní)</w:t>
            </w:r>
          </w:p>
          <w:p w14:paraId="20D9BB6A" w14:textId="77777777" w:rsidR="007360BA" w:rsidRDefault="00000000">
            <w:pPr>
              <w:tabs>
                <w:tab w:val="left" w:pos="560"/>
                <w:tab w:val="left" w:pos="1567"/>
              </w:tabs>
              <w:spacing w:before="2" w:line="200" w:lineRule="auto"/>
              <w:ind w:left="561" w:right="619" w:hanging="283"/>
              <w:rPr>
                <w:sz w:val="18"/>
                <w:szCs w:val="18"/>
              </w:rPr>
            </w:pPr>
            <w:r>
              <w:rPr>
                <w:sz w:val="18"/>
                <w:szCs w:val="18"/>
              </w:rPr>
              <w:t>▪</w:t>
            </w:r>
            <w:r>
              <w:rPr>
                <w:sz w:val="18"/>
                <w:szCs w:val="18"/>
              </w:rPr>
              <w:tab/>
              <w:t>přídavná jména (druhy, vzory, pravopis, stupňování)</w:t>
            </w:r>
          </w:p>
          <w:p w14:paraId="5BF7897A" w14:textId="77777777" w:rsidR="007360BA" w:rsidRDefault="00000000">
            <w:pPr>
              <w:tabs>
                <w:tab w:val="left" w:pos="560"/>
                <w:tab w:val="left" w:pos="1567"/>
              </w:tabs>
              <w:spacing w:before="2" w:line="200" w:lineRule="auto"/>
              <w:ind w:left="561" w:right="231" w:hanging="283"/>
              <w:rPr>
                <w:sz w:val="18"/>
                <w:szCs w:val="18"/>
              </w:rPr>
            </w:pPr>
            <w:r>
              <w:rPr>
                <w:sz w:val="18"/>
                <w:szCs w:val="18"/>
              </w:rPr>
              <w:t>▪</w:t>
            </w:r>
            <w:r>
              <w:rPr>
                <w:sz w:val="18"/>
                <w:szCs w:val="18"/>
              </w:rPr>
              <w:tab/>
              <w:t>zájmena (druhy, skloňování zájmen bezrodých a rodových)</w:t>
            </w:r>
          </w:p>
          <w:p w14:paraId="42620176" w14:textId="77777777" w:rsidR="007360BA" w:rsidRDefault="00000000">
            <w:pPr>
              <w:tabs>
                <w:tab w:val="left" w:pos="1567"/>
              </w:tabs>
              <w:spacing w:line="200" w:lineRule="auto"/>
              <w:ind w:left="277"/>
              <w:rPr>
                <w:sz w:val="18"/>
                <w:szCs w:val="18"/>
              </w:rPr>
            </w:pPr>
            <w:r>
              <w:rPr>
                <w:sz w:val="18"/>
                <w:szCs w:val="18"/>
              </w:rPr>
              <w:t>▪ číslovky (druhy, skloňování číslovek</w:t>
            </w:r>
          </w:p>
          <w:p w14:paraId="44DED42C" w14:textId="77777777" w:rsidR="007360BA" w:rsidRDefault="00000000">
            <w:pPr>
              <w:tabs>
                <w:tab w:val="left" w:pos="1567"/>
              </w:tabs>
              <w:ind w:left="561"/>
              <w:rPr>
                <w:sz w:val="18"/>
                <w:szCs w:val="18"/>
              </w:rPr>
            </w:pPr>
            <w:r>
              <w:rPr>
                <w:sz w:val="18"/>
                <w:szCs w:val="18"/>
              </w:rPr>
              <w:t>základních, psaní číslovek řadových)</w:t>
            </w:r>
          </w:p>
          <w:p w14:paraId="337E80B0" w14:textId="77777777" w:rsidR="007360BA" w:rsidRDefault="00000000">
            <w:pPr>
              <w:tabs>
                <w:tab w:val="left" w:pos="560"/>
                <w:tab w:val="left" w:pos="1567"/>
              </w:tabs>
              <w:spacing w:before="1" w:line="200" w:lineRule="auto"/>
              <w:ind w:left="561" w:right="595" w:hanging="283"/>
              <w:rPr>
                <w:sz w:val="18"/>
                <w:szCs w:val="18"/>
              </w:rPr>
            </w:pPr>
            <w:r>
              <w:rPr>
                <w:sz w:val="18"/>
                <w:szCs w:val="18"/>
              </w:rPr>
              <w:t>▪</w:t>
            </w:r>
            <w:r>
              <w:rPr>
                <w:sz w:val="18"/>
                <w:szCs w:val="18"/>
              </w:rPr>
              <w:tab/>
              <w:t>slovesa ( mluvnické kategorie, slovesné tvary určité, neurčité,</w:t>
            </w:r>
          </w:p>
          <w:p w14:paraId="171BBE93" w14:textId="77777777" w:rsidR="007360BA" w:rsidRDefault="00000000">
            <w:pPr>
              <w:tabs>
                <w:tab w:val="left" w:pos="1567"/>
              </w:tabs>
              <w:spacing w:line="200" w:lineRule="auto"/>
              <w:ind w:left="561"/>
              <w:rPr>
                <w:sz w:val="18"/>
                <w:szCs w:val="18"/>
              </w:rPr>
            </w:pPr>
            <w:r>
              <w:rPr>
                <w:sz w:val="18"/>
                <w:szCs w:val="18"/>
              </w:rPr>
              <w:t>jednoduché, složené, časování,</w:t>
            </w:r>
          </w:p>
          <w:p w14:paraId="1E6AD0B1" w14:textId="77777777" w:rsidR="007360BA" w:rsidRDefault="00000000">
            <w:pPr>
              <w:tabs>
                <w:tab w:val="left" w:pos="1567"/>
              </w:tabs>
              <w:spacing w:line="200" w:lineRule="auto"/>
              <w:ind w:left="561"/>
              <w:rPr>
                <w:sz w:val="18"/>
                <w:szCs w:val="18"/>
              </w:rPr>
            </w:pPr>
            <w:r>
              <w:rPr>
                <w:sz w:val="18"/>
                <w:szCs w:val="18"/>
              </w:rPr>
              <w:t>tvoření rozkaz. a podm. způsobu)</w:t>
            </w:r>
          </w:p>
          <w:p w14:paraId="02D4CE20" w14:textId="77777777" w:rsidR="007360BA" w:rsidRDefault="007360BA">
            <w:pPr>
              <w:tabs>
                <w:tab w:val="left" w:pos="1567"/>
              </w:tabs>
              <w:spacing w:line="200" w:lineRule="auto"/>
              <w:ind w:left="561"/>
              <w:rPr>
                <w:sz w:val="18"/>
                <w:szCs w:val="18"/>
              </w:rPr>
            </w:pPr>
          </w:p>
          <w:p w14:paraId="38F46177" w14:textId="77777777" w:rsidR="007360BA" w:rsidRDefault="00000000">
            <w:pPr>
              <w:tabs>
                <w:tab w:val="left" w:pos="1567"/>
              </w:tabs>
              <w:spacing w:line="200" w:lineRule="auto"/>
              <w:ind w:left="277"/>
              <w:rPr>
                <w:sz w:val="18"/>
                <w:szCs w:val="18"/>
              </w:rPr>
            </w:pPr>
            <w:r>
              <w:rPr>
                <w:sz w:val="18"/>
                <w:szCs w:val="18"/>
              </w:rPr>
              <w:t>▪ pravopis lexikální a morfologický, syntaktický</w:t>
            </w:r>
          </w:p>
        </w:tc>
        <w:tc>
          <w:tcPr>
            <w:tcW w:w="2240" w:type="dxa"/>
            <w:tcBorders>
              <w:top w:val="single" w:sz="5" w:space="0" w:color="000000"/>
              <w:left w:val="single" w:sz="5" w:space="0" w:color="000000"/>
              <w:bottom w:val="single" w:sz="5" w:space="0" w:color="000000"/>
              <w:right w:val="single" w:sz="5" w:space="0" w:color="000000"/>
            </w:tcBorders>
          </w:tcPr>
          <w:p w14:paraId="124BE2C9" w14:textId="77777777" w:rsidR="007360BA" w:rsidRDefault="007360BA">
            <w:pPr>
              <w:tabs>
                <w:tab w:val="left" w:pos="1567"/>
              </w:tabs>
            </w:pPr>
          </w:p>
        </w:tc>
        <w:tc>
          <w:tcPr>
            <w:tcW w:w="2866" w:type="dxa"/>
            <w:tcBorders>
              <w:top w:val="single" w:sz="5" w:space="0" w:color="000000"/>
              <w:left w:val="single" w:sz="5" w:space="0" w:color="000000"/>
              <w:bottom w:val="single" w:sz="5" w:space="0" w:color="000000"/>
              <w:right w:val="single" w:sz="5" w:space="0" w:color="000000"/>
            </w:tcBorders>
          </w:tcPr>
          <w:p w14:paraId="0447E741" w14:textId="77777777" w:rsidR="007360BA" w:rsidRDefault="007360BA">
            <w:pPr>
              <w:tabs>
                <w:tab w:val="left" w:pos="1567"/>
              </w:tabs>
              <w:spacing w:before="5" w:line="200" w:lineRule="auto"/>
            </w:pPr>
          </w:p>
          <w:p w14:paraId="557F5EDC" w14:textId="77777777" w:rsidR="007360BA" w:rsidRDefault="00000000">
            <w:pPr>
              <w:tabs>
                <w:tab w:val="left" w:pos="1567"/>
              </w:tabs>
              <w:ind w:left="102"/>
              <w:rPr>
                <w:sz w:val="18"/>
                <w:szCs w:val="18"/>
              </w:rPr>
            </w:pPr>
            <w:r>
              <w:rPr>
                <w:b/>
                <w:sz w:val="18"/>
                <w:szCs w:val="18"/>
              </w:rPr>
              <w:t>Formy:</w:t>
            </w:r>
          </w:p>
          <w:p w14:paraId="12670B3F" w14:textId="77777777" w:rsidR="007360BA" w:rsidRDefault="00000000">
            <w:pPr>
              <w:tabs>
                <w:tab w:val="left" w:pos="1567"/>
              </w:tabs>
              <w:spacing w:line="200" w:lineRule="auto"/>
              <w:ind w:left="462"/>
              <w:rPr>
                <w:sz w:val="18"/>
                <w:szCs w:val="18"/>
              </w:rPr>
            </w:pPr>
            <w:r>
              <w:rPr>
                <w:sz w:val="18"/>
                <w:szCs w:val="18"/>
              </w:rPr>
              <w:t>▪ ve třídě</w:t>
            </w:r>
          </w:p>
          <w:p w14:paraId="162723E4" w14:textId="77777777" w:rsidR="007360BA" w:rsidRDefault="00000000">
            <w:pPr>
              <w:tabs>
                <w:tab w:val="left" w:pos="1567"/>
              </w:tabs>
              <w:spacing w:before="2"/>
              <w:ind w:left="462"/>
              <w:rPr>
                <w:sz w:val="18"/>
                <w:szCs w:val="18"/>
              </w:rPr>
            </w:pPr>
            <w:r>
              <w:rPr>
                <w:sz w:val="18"/>
                <w:szCs w:val="18"/>
              </w:rPr>
              <w:t>▪ studovna</w:t>
            </w:r>
          </w:p>
          <w:p w14:paraId="7698978C" w14:textId="77777777" w:rsidR="007360BA" w:rsidRDefault="00000000">
            <w:pPr>
              <w:tabs>
                <w:tab w:val="left" w:pos="1567"/>
              </w:tabs>
              <w:spacing w:line="200" w:lineRule="auto"/>
              <w:ind w:left="462"/>
              <w:rPr>
                <w:sz w:val="18"/>
                <w:szCs w:val="18"/>
              </w:rPr>
            </w:pPr>
            <w:r>
              <w:rPr>
                <w:sz w:val="18"/>
                <w:szCs w:val="18"/>
              </w:rPr>
              <w:t>▪ skupinová práce</w:t>
            </w:r>
          </w:p>
          <w:p w14:paraId="56FADF20" w14:textId="77777777" w:rsidR="007360BA" w:rsidRDefault="00000000">
            <w:pPr>
              <w:tabs>
                <w:tab w:val="left" w:pos="1567"/>
              </w:tabs>
              <w:spacing w:line="200" w:lineRule="auto"/>
              <w:ind w:left="462"/>
              <w:rPr>
                <w:sz w:val="18"/>
                <w:szCs w:val="18"/>
              </w:rPr>
            </w:pPr>
            <w:r>
              <w:rPr>
                <w:sz w:val="18"/>
                <w:szCs w:val="18"/>
              </w:rPr>
              <w:t>▪ práce ve dvojicích</w:t>
            </w:r>
          </w:p>
          <w:p w14:paraId="714EC5D5" w14:textId="77777777" w:rsidR="007360BA" w:rsidRDefault="00000000">
            <w:pPr>
              <w:tabs>
                <w:tab w:val="left" w:pos="1567"/>
              </w:tabs>
              <w:spacing w:line="200" w:lineRule="auto"/>
              <w:ind w:left="462"/>
              <w:rPr>
                <w:sz w:val="18"/>
                <w:szCs w:val="18"/>
              </w:rPr>
            </w:pPr>
            <w:r>
              <w:rPr>
                <w:sz w:val="18"/>
                <w:szCs w:val="18"/>
              </w:rPr>
              <w:t>▪ samostatná práce</w:t>
            </w:r>
          </w:p>
          <w:p w14:paraId="76087C34" w14:textId="77777777" w:rsidR="007360BA" w:rsidRDefault="007360BA">
            <w:pPr>
              <w:tabs>
                <w:tab w:val="left" w:pos="1567"/>
              </w:tabs>
              <w:spacing w:line="200" w:lineRule="auto"/>
            </w:pPr>
          </w:p>
          <w:p w14:paraId="3E91D299" w14:textId="77777777" w:rsidR="007360BA" w:rsidRDefault="007360BA">
            <w:pPr>
              <w:tabs>
                <w:tab w:val="left" w:pos="1567"/>
              </w:tabs>
              <w:spacing w:line="220" w:lineRule="auto"/>
              <w:rPr>
                <w:sz w:val="22"/>
                <w:szCs w:val="22"/>
              </w:rPr>
            </w:pPr>
          </w:p>
          <w:p w14:paraId="7B490D39" w14:textId="77777777" w:rsidR="007360BA" w:rsidRDefault="00000000">
            <w:pPr>
              <w:tabs>
                <w:tab w:val="left" w:pos="1567"/>
              </w:tabs>
              <w:ind w:left="102"/>
              <w:rPr>
                <w:sz w:val="18"/>
                <w:szCs w:val="18"/>
              </w:rPr>
            </w:pPr>
            <w:r>
              <w:rPr>
                <w:b/>
                <w:sz w:val="18"/>
                <w:szCs w:val="18"/>
              </w:rPr>
              <w:t>Metody:</w:t>
            </w:r>
          </w:p>
          <w:p w14:paraId="3C8D3526" w14:textId="77777777" w:rsidR="007360BA" w:rsidRDefault="00000000">
            <w:pPr>
              <w:tabs>
                <w:tab w:val="left" w:pos="1567"/>
              </w:tabs>
              <w:spacing w:line="200" w:lineRule="auto"/>
              <w:ind w:left="462"/>
              <w:rPr>
                <w:sz w:val="18"/>
                <w:szCs w:val="18"/>
              </w:rPr>
            </w:pPr>
            <w:r>
              <w:rPr>
                <w:sz w:val="18"/>
                <w:szCs w:val="18"/>
              </w:rPr>
              <w:t>▪ zdůvodňování</w:t>
            </w:r>
          </w:p>
          <w:p w14:paraId="103CCCF2" w14:textId="77777777" w:rsidR="007360BA" w:rsidRDefault="00000000">
            <w:pPr>
              <w:tabs>
                <w:tab w:val="left" w:pos="1567"/>
              </w:tabs>
              <w:spacing w:before="2"/>
              <w:ind w:left="787" w:right="665"/>
              <w:jc w:val="center"/>
              <w:rPr>
                <w:sz w:val="18"/>
                <w:szCs w:val="18"/>
              </w:rPr>
            </w:pPr>
            <w:r>
              <w:rPr>
                <w:sz w:val="18"/>
                <w:szCs w:val="18"/>
              </w:rPr>
              <w:t>gramatických jevů</w:t>
            </w:r>
          </w:p>
          <w:p w14:paraId="078F271A" w14:textId="77777777" w:rsidR="007360BA" w:rsidRDefault="00000000">
            <w:pPr>
              <w:tabs>
                <w:tab w:val="left" w:pos="1567"/>
              </w:tabs>
              <w:spacing w:line="200" w:lineRule="auto"/>
              <w:ind w:left="462"/>
              <w:rPr>
                <w:sz w:val="18"/>
                <w:szCs w:val="18"/>
              </w:rPr>
            </w:pPr>
            <w:r>
              <w:rPr>
                <w:sz w:val="18"/>
                <w:szCs w:val="18"/>
              </w:rPr>
              <w:t>▪ opis, přepis</w:t>
            </w:r>
          </w:p>
          <w:p w14:paraId="19DBB2FD" w14:textId="77777777" w:rsidR="007360BA" w:rsidRDefault="00000000">
            <w:pPr>
              <w:tabs>
                <w:tab w:val="left" w:pos="1567"/>
              </w:tabs>
              <w:spacing w:line="200" w:lineRule="auto"/>
              <w:ind w:left="462"/>
              <w:rPr>
                <w:sz w:val="18"/>
                <w:szCs w:val="18"/>
              </w:rPr>
            </w:pPr>
            <w:r>
              <w:rPr>
                <w:sz w:val="18"/>
                <w:szCs w:val="18"/>
              </w:rPr>
              <w:t>▪ diktát, doplňovací cvičení</w:t>
            </w:r>
          </w:p>
          <w:p w14:paraId="1C6E63A3" w14:textId="77777777" w:rsidR="007360BA" w:rsidRDefault="007360BA">
            <w:pPr>
              <w:tabs>
                <w:tab w:val="left" w:pos="1567"/>
              </w:tabs>
              <w:spacing w:line="200" w:lineRule="auto"/>
              <w:ind w:left="462"/>
              <w:rPr>
                <w:sz w:val="18"/>
                <w:szCs w:val="18"/>
              </w:rPr>
            </w:pPr>
          </w:p>
          <w:p w14:paraId="51F121E1" w14:textId="77777777" w:rsidR="007360BA" w:rsidRDefault="007360BA">
            <w:pPr>
              <w:tabs>
                <w:tab w:val="left" w:pos="1567"/>
              </w:tabs>
              <w:spacing w:line="200" w:lineRule="auto"/>
            </w:pPr>
          </w:p>
          <w:p w14:paraId="2AADA163" w14:textId="77777777" w:rsidR="007360BA" w:rsidRDefault="007360BA">
            <w:pPr>
              <w:tabs>
                <w:tab w:val="left" w:pos="1567"/>
              </w:tabs>
              <w:spacing w:before="19" w:line="200" w:lineRule="auto"/>
            </w:pPr>
          </w:p>
          <w:p w14:paraId="621514FA" w14:textId="77777777" w:rsidR="007360BA" w:rsidRDefault="00000000">
            <w:pPr>
              <w:tabs>
                <w:tab w:val="left" w:pos="1567"/>
              </w:tabs>
              <w:ind w:left="102"/>
              <w:rPr>
                <w:sz w:val="18"/>
                <w:szCs w:val="18"/>
              </w:rPr>
            </w:pPr>
            <w:r>
              <w:rPr>
                <w:b/>
                <w:sz w:val="18"/>
                <w:szCs w:val="18"/>
              </w:rPr>
              <w:t>Pomůcky:</w:t>
            </w:r>
          </w:p>
          <w:p w14:paraId="5DD295A2" w14:textId="77777777" w:rsidR="007360BA" w:rsidRDefault="00000000">
            <w:pPr>
              <w:tabs>
                <w:tab w:val="left" w:pos="1567"/>
              </w:tabs>
              <w:spacing w:line="200" w:lineRule="auto"/>
              <w:ind w:left="462"/>
              <w:rPr>
                <w:sz w:val="18"/>
                <w:szCs w:val="18"/>
              </w:rPr>
            </w:pPr>
            <w:r>
              <w:rPr>
                <w:sz w:val="18"/>
                <w:szCs w:val="18"/>
              </w:rPr>
              <w:t>▪ učebnice, sešity, PS</w:t>
            </w:r>
          </w:p>
          <w:p w14:paraId="72C34762" w14:textId="77777777" w:rsidR="007360BA" w:rsidRDefault="00000000">
            <w:pPr>
              <w:tabs>
                <w:tab w:val="left" w:pos="1567"/>
              </w:tabs>
              <w:spacing w:line="200" w:lineRule="auto"/>
              <w:ind w:left="462"/>
              <w:rPr>
                <w:sz w:val="18"/>
                <w:szCs w:val="18"/>
              </w:rPr>
            </w:pPr>
            <w:r>
              <w:rPr>
                <w:sz w:val="18"/>
                <w:szCs w:val="18"/>
              </w:rPr>
              <w:t>▪ kopírované pracovní listy</w:t>
            </w:r>
          </w:p>
          <w:p w14:paraId="48966B25" w14:textId="77777777" w:rsidR="007360BA" w:rsidRDefault="00000000">
            <w:pPr>
              <w:tabs>
                <w:tab w:val="left" w:pos="1567"/>
              </w:tabs>
              <w:spacing w:before="2"/>
              <w:ind w:left="462"/>
              <w:rPr>
                <w:sz w:val="18"/>
                <w:szCs w:val="18"/>
              </w:rPr>
            </w:pPr>
            <w:r>
              <w:rPr>
                <w:sz w:val="18"/>
                <w:szCs w:val="18"/>
              </w:rPr>
              <w:t>▪ diktovaná cvičení</w:t>
            </w:r>
          </w:p>
          <w:p w14:paraId="4D993DB0" w14:textId="77777777" w:rsidR="007360BA" w:rsidRDefault="00000000">
            <w:pPr>
              <w:tabs>
                <w:tab w:val="left" w:pos="820"/>
                <w:tab w:val="left" w:pos="1567"/>
              </w:tabs>
              <w:spacing w:before="3" w:line="200" w:lineRule="auto"/>
              <w:ind w:left="822" w:right="315" w:hanging="360"/>
              <w:rPr>
                <w:sz w:val="18"/>
                <w:szCs w:val="18"/>
              </w:rPr>
            </w:pPr>
            <w:r>
              <w:rPr>
                <w:sz w:val="18"/>
                <w:szCs w:val="18"/>
              </w:rPr>
              <w:t>▪</w:t>
            </w:r>
            <w:r>
              <w:rPr>
                <w:sz w:val="18"/>
                <w:szCs w:val="18"/>
              </w:rPr>
              <w:tab/>
              <w:t>jazykovědné příručky a slovníky</w:t>
            </w:r>
          </w:p>
          <w:p w14:paraId="0AE05B36" w14:textId="77777777" w:rsidR="007360BA" w:rsidRDefault="00000000">
            <w:pPr>
              <w:tabs>
                <w:tab w:val="left" w:pos="1567"/>
              </w:tabs>
              <w:spacing w:line="200" w:lineRule="auto"/>
              <w:ind w:left="462"/>
              <w:rPr>
                <w:sz w:val="18"/>
                <w:szCs w:val="18"/>
              </w:rPr>
            </w:pPr>
            <w:r>
              <w:rPr>
                <w:sz w:val="18"/>
                <w:szCs w:val="18"/>
              </w:rPr>
              <w:t>▪ digitální učební materiály</w:t>
            </w:r>
          </w:p>
          <w:p w14:paraId="5C17EB06" w14:textId="77777777" w:rsidR="007360BA" w:rsidRDefault="007360BA">
            <w:pPr>
              <w:tabs>
                <w:tab w:val="left" w:pos="1567"/>
              </w:tabs>
              <w:spacing w:line="200" w:lineRule="auto"/>
            </w:pPr>
          </w:p>
          <w:p w14:paraId="1CA03F2A" w14:textId="77777777" w:rsidR="007360BA" w:rsidRDefault="007360BA">
            <w:pPr>
              <w:tabs>
                <w:tab w:val="left" w:pos="1567"/>
              </w:tabs>
              <w:spacing w:before="19" w:line="200" w:lineRule="auto"/>
            </w:pPr>
          </w:p>
          <w:p w14:paraId="4AA3FD02" w14:textId="77777777" w:rsidR="007360BA" w:rsidRDefault="00000000">
            <w:pPr>
              <w:tabs>
                <w:tab w:val="left" w:pos="1567"/>
              </w:tabs>
              <w:ind w:left="67" w:right="466"/>
              <w:jc w:val="center"/>
              <w:rPr>
                <w:sz w:val="18"/>
                <w:szCs w:val="18"/>
              </w:rPr>
            </w:pPr>
            <w:r>
              <w:rPr>
                <w:b/>
                <w:sz w:val="18"/>
                <w:szCs w:val="18"/>
              </w:rPr>
              <w:t>Vztahy k dalším předmětům:</w:t>
            </w:r>
          </w:p>
          <w:p w14:paraId="102E0BE6" w14:textId="77777777" w:rsidR="007360BA" w:rsidRDefault="00000000">
            <w:pPr>
              <w:tabs>
                <w:tab w:val="left" w:pos="1567"/>
              </w:tabs>
              <w:spacing w:line="200" w:lineRule="auto"/>
              <w:ind w:left="462"/>
              <w:rPr>
                <w:sz w:val="18"/>
                <w:szCs w:val="18"/>
              </w:rPr>
            </w:pPr>
            <w:r>
              <w:rPr>
                <w:sz w:val="18"/>
                <w:szCs w:val="18"/>
              </w:rPr>
              <w:t>▪ Anglický jazyk</w:t>
            </w:r>
          </w:p>
          <w:p w14:paraId="518B25AF" w14:textId="77777777" w:rsidR="007360BA" w:rsidRDefault="00000000">
            <w:pPr>
              <w:tabs>
                <w:tab w:val="left" w:pos="1567"/>
              </w:tabs>
              <w:spacing w:before="2"/>
              <w:ind w:left="462"/>
              <w:rPr>
                <w:sz w:val="18"/>
                <w:szCs w:val="18"/>
              </w:rPr>
            </w:pPr>
            <w:r>
              <w:rPr>
                <w:sz w:val="18"/>
                <w:szCs w:val="18"/>
              </w:rPr>
              <w:t>▪ Informatika</w:t>
            </w:r>
          </w:p>
        </w:tc>
      </w:tr>
    </w:tbl>
    <w:p w14:paraId="22247780" w14:textId="77777777" w:rsidR="007360BA" w:rsidRDefault="007360BA">
      <w:pPr>
        <w:tabs>
          <w:tab w:val="left" w:pos="1567"/>
        </w:tabs>
        <w:spacing w:before="6" w:line="160" w:lineRule="auto"/>
        <w:rPr>
          <w:sz w:val="16"/>
          <w:szCs w:val="16"/>
        </w:rPr>
      </w:pPr>
    </w:p>
    <w:p w14:paraId="6C0921FE" w14:textId="77777777" w:rsidR="007360BA" w:rsidRDefault="007360BA">
      <w:pPr>
        <w:tabs>
          <w:tab w:val="left" w:pos="1567"/>
        </w:tabs>
        <w:spacing w:line="200" w:lineRule="auto"/>
      </w:pPr>
    </w:p>
    <w:p w14:paraId="356A0BD4" w14:textId="77777777" w:rsidR="007360BA" w:rsidRDefault="00000000">
      <w:pPr>
        <w:tabs>
          <w:tab w:val="left" w:pos="1567"/>
        </w:tabs>
        <w:spacing w:before="33"/>
        <w:ind w:left="7314" w:right="7392"/>
        <w:jc w:val="center"/>
        <w:sectPr w:rsidR="007360BA">
          <w:pgSz w:w="16840" w:h="11920" w:orient="landscape"/>
          <w:pgMar w:top="880" w:right="840" w:bottom="280" w:left="920" w:header="683" w:footer="0" w:gutter="0"/>
          <w:cols w:space="708"/>
        </w:sectPr>
      </w:pPr>
      <w:r>
        <w:t>121</w:t>
      </w:r>
    </w:p>
    <w:p w14:paraId="405495EA" w14:textId="77777777" w:rsidR="007360BA" w:rsidRDefault="007360BA">
      <w:pPr>
        <w:tabs>
          <w:tab w:val="left" w:pos="1567"/>
        </w:tabs>
        <w:spacing w:before="20" w:line="260" w:lineRule="auto"/>
        <w:rPr>
          <w:sz w:val="26"/>
          <w:szCs w:val="26"/>
        </w:rPr>
      </w:pPr>
    </w:p>
    <w:tbl>
      <w:tblPr>
        <w:tblStyle w:val="afffffffffffffffffffff3"/>
        <w:tblW w:w="14854" w:type="dxa"/>
        <w:tblInd w:w="98" w:type="dxa"/>
        <w:tblLayout w:type="fixed"/>
        <w:tblLook w:val="0000" w:firstRow="0" w:lastRow="0" w:firstColumn="0" w:lastColumn="0" w:noHBand="0" w:noVBand="0"/>
      </w:tblPr>
      <w:tblGrid>
        <w:gridCol w:w="2021"/>
        <w:gridCol w:w="4467"/>
        <w:gridCol w:w="3260"/>
        <w:gridCol w:w="2314"/>
        <w:gridCol w:w="2792"/>
      </w:tblGrid>
      <w:tr w:rsidR="007360BA" w14:paraId="5A16301B" w14:textId="77777777">
        <w:trPr>
          <w:trHeight w:val="545"/>
        </w:trPr>
        <w:tc>
          <w:tcPr>
            <w:tcW w:w="2021" w:type="dxa"/>
            <w:tcBorders>
              <w:top w:val="single" w:sz="5" w:space="0" w:color="000000"/>
              <w:left w:val="single" w:sz="5" w:space="0" w:color="000000"/>
              <w:bottom w:val="single" w:sz="5" w:space="0" w:color="000000"/>
              <w:right w:val="single" w:sz="5" w:space="0" w:color="000000"/>
            </w:tcBorders>
          </w:tcPr>
          <w:p w14:paraId="0807F9F1" w14:textId="77777777" w:rsidR="007360BA" w:rsidRDefault="00000000">
            <w:pPr>
              <w:tabs>
                <w:tab w:val="left" w:pos="1567"/>
              </w:tabs>
              <w:spacing w:line="200" w:lineRule="auto"/>
              <w:ind w:left="102"/>
              <w:rPr>
                <w:sz w:val="18"/>
                <w:szCs w:val="18"/>
              </w:rPr>
            </w:pPr>
            <w:r>
              <w:rPr>
                <w:b/>
                <w:sz w:val="18"/>
                <w:szCs w:val="18"/>
              </w:rPr>
              <w:t>Očekávané výstupy</w:t>
            </w:r>
          </w:p>
          <w:p w14:paraId="350C546A" w14:textId="77777777" w:rsidR="007360BA" w:rsidRDefault="00000000">
            <w:pPr>
              <w:tabs>
                <w:tab w:val="left" w:pos="1567"/>
              </w:tabs>
              <w:spacing w:line="200" w:lineRule="auto"/>
              <w:ind w:left="102"/>
              <w:rPr>
                <w:sz w:val="18"/>
                <w:szCs w:val="18"/>
              </w:rPr>
            </w:pPr>
            <w:r>
              <w:rPr>
                <w:b/>
                <w:sz w:val="18"/>
                <w:szCs w:val="18"/>
              </w:rPr>
              <w:t>z RVP ZV</w:t>
            </w:r>
          </w:p>
        </w:tc>
        <w:tc>
          <w:tcPr>
            <w:tcW w:w="4467" w:type="dxa"/>
            <w:tcBorders>
              <w:top w:val="single" w:sz="5" w:space="0" w:color="000000"/>
              <w:left w:val="single" w:sz="5" w:space="0" w:color="000000"/>
              <w:bottom w:val="single" w:sz="5" w:space="0" w:color="000000"/>
              <w:right w:val="single" w:sz="5" w:space="0" w:color="000000"/>
            </w:tcBorders>
          </w:tcPr>
          <w:p w14:paraId="350F3363" w14:textId="77777777" w:rsidR="007360BA" w:rsidRDefault="00000000">
            <w:pPr>
              <w:tabs>
                <w:tab w:val="left" w:pos="1567"/>
              </w:tabs>
              <w:spacing w:line="200" w:lineRule="auto"/>
              <w:ind w:left="102"/>
              <w:rPr>
                <w:sz w:val="18"/>
                <w:szCs w:val="18"/>
              </w:rPr>
            </w:pPr>
            <w:r>
              <w:rPr>
                <w:b/>
                <w:sz w:val="18"/>
                <w:szCs w:val="18"/>
              </w:rPr>
              <w:t>Dílčí výstupy</w:t>
            </w:r>
          </w:p>
          <w:p w14:paraId="23331E61" w14:textId="77777777" w:rsidR="007360BA" w:rsidRDefault="00000000">
            <w:pPr>
              <w:tabs>
                <w:tab w:val="left" w:pos="1567"/>
              </w:tabs>
              <w:spacing w:line="200" w:lineRule="auto"/>
              <w:ind w:left="102"/>
              <w:rPr>
                <w:sz w:val="18"/>
                <w:szCs w:val="18"/>
              </w:rPr>
            </w:pPr>
            <w:r>
              <w:rPr>
                <w:b/>
                <w:sz w:val="18"/>
                <w:szCs w:val="18"/>
              </w:rPr>
              <w:t>Žák:</w:t>
            </w:r>
          </w:p>
        </w:tc>
        <w:tc>
          <w:tcPr>
            <w:tcW w:w="3260" w:type="dxa"/>
            <w:tcBorders>
              <w:top w:val="single" w:sz="5" w:space="0" w:color="000000"/>
              <w:left w:val="single" w:sz="5" w:space="0" w:color="000000"/>
              <w:bottom w:val="single" w:sz="5" w:space="0" w:color="000000"/>
              <w:right w:val="single" w:sz="5" w:space="0" w:color="000000"/>
            </w:tcBorders>
          </w:tcPr>
          <w:p w14:paraId="7B2138AA" w14:textId="77777777" w:rsidR="007360BA" w:rsidRDefault="00000000">
            <w:pPr>
              <w:tabs>
                <w:tab w:val="left" w:pos="1567"/>
              </w:tabs>
              <w:spacing w:line="200" w:lineRule="auto"/>
              <w:ind w:left="102"/>
              <w:rPr>
                <w:sz w:val="18"/>
                <w:szCs w:val="18"/>
              </w:rPr>
            </w:pPr>
            <w:r>
              <w:rPr>
                <w:b/>
                <w:sz w:val="18"/>
                <w:szCs w:val="18"/>
              </w:rPr>
              <w:t>Učivo</w:t>
            </w:r>
          </w:p>
        </w:tc>
        <w:tc>
          <w:tcPr>
            <w:tcW w:w="2314" w:type="dxa"/>
            <w:tcBorders>
              <w:top w:val="single" w:sz="5" w:space="0" w:color="000000"/>
              <w:left w:val="single" w:sz="5" w:space="0" w:color="000000"/>
              <w:bottom w:val="single" w:sz="5" w:space="0" w:color="000000"/>
              <w:right w:val="single" w:sz="5" w:space="0" w:color="000000"/>
            </w:tcBorders>
          </w:tcPr>
          <w:p w14:paraId="4487D243" w14:textId="77777777" w:rsidR="007360BA" w:rsidRDefault="00000000">
            <w:pPr>
              <w:tabs>
                <w:tab w:val="left" w:pos="1567"/>
              </w:tabs>
              <w:spacing w:line="200" w:lineRule="auto"/>
              <w:ind w:left="105"/>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299A1B9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8218C7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55739CC" w14:textId="77777777">
        <w:trPr>
          <w:trHeight w:val="8493"/>
        </w:trPr>
        <w:tc>
          <w:tcPr>
            <w:tcW w:w="2021" w:type="dxa"/>
            <w:tcBorders>
              <w:top w:val="single" w:sz="5" w:space="0" w:color="000000"/>
              <w:left w:val="single" w:sz="5" w:space="0" w:color="000000"/>
              <w:bottom w:val="single" w:sz="5" w:space="0" w:color="000000"/>
              <w:right w:val="single" w:sz="5" w:space="0" w:color="000000"/>
            </w:tcBorders>
          </w:tcPr>
          <w:p w14:paraId="20406037" w14:textId="77777777" w:rsidR="007360BA" w:rsidRDefault="007360BA">
            <w:pPr>
              <w:tabs>
                <w:tab w:val="left" w:pos="1567"/>
              </w:tabs>
              <w:spacing w:line="200" w:lineRule="auto"/>
            </w:pPr>
          </w:p>
          <w:p w14:paraId="60B7E0BD" w14:textId="77777777" w:rsidR="007360BA" w:rsidRDefault="007360BA">
            <w:pPr>
              <w:tabs>
                <w:tab w:val="left" w:pos="1567"/>
              </w:tabs>
              <w:spacing w:line="200" w:lineRule="auto"/>
            </w:pPr>
          </w:p>
          <w:p w14:paraId="0935ACCC" w14:textId="77777777" w:rsidR="007360BA" w:rsidRDefault="007360BA">
            <w:pPr>
              <w:tabs>
                <w:tab w:val="left" w:pos="1567"/>
              </w:tabs>
              <w:spacing w:before="1" w:line="220" w:lineRule="auto"/>
              <w:rPr>
                <w:sz w:val="22"/>
                <w:szCs w:val="22"/>
              </w:rPr>
            </w:pPr>
          </w:p>
          <w:p w14:paraId="6B32C46E" w14:textId="77777777" w:rsidR="007360BA" w:rsidRDefault="00000000">
            <w:pPr>
              <w:tabs>
                <w:tab w:val="left" w:pos="1567"/>
              </w:tabs>
              <w:ind w:left="102"/>
              <w:rPr>
                <w:sz w:val="18"/>
                <w:szCs w:val="18"/>
              </w:rPr>
            </w:pPr>
            <w:r>
              <w:rPr>
                <w:b/>
                <w:sz w:val="18"/>
                <w:szCs w:val="18"/>
              </w:rPr>
              <w:t>ČJL-9-3-01</w:t>
            </w:r>
          </w:p>
          <w:p w14:paraId="15A6A441" w14:textId="77777777" w:rsidR="007360BA" w:rsidRDefault="007360BA">
            <w:pPr>
              <w:tabs>
                <w:tab w:val="left" w:pos="1567"/>
              </w:tabs>
              <w:spacing w:line="200" w:lineRule="auto"/>
            </w:pPr>
          </w:p>
          <w:p w14:paraId="34F8017E" w14:textId="77777777" w:rsidR="007360BA" w:rsidRDefault="007360BA">
            <w:pPr>
              <w:tabs>
                <w:tab w:val="left" w:pos="1567"/>
              </w:tabs>
              <w:spacing w:line="200" w:lineRule="auto"/>
            </w:pPr>
          </w:p>
          <w:p w14:paraId="295E1B3D" w14:textId="77777777" w:rsidR="007360BA" w:rsidRDefault="007360BA">
            <w:pPr>
              <w:tabs>
                <w:tab w:val="left" w:pos="1567"/>
              </w:tabs>
              <w:spacing w:line="200" w:lineRule="auto"/>
            </w:pPr>
          </w:p>
          <w:p w14:paraId="1A47AC2F" w14:textId="77777777" w:rsidR="007360BA" w:rsidRDefault="007360BA">
            <w:pPr>
              <w:tabs>
                <w:tab w:val="left" w:pos="1567"/>
              </w:tabs>
              <w:spacing w:line="200" w:lineRule="auto"/>
            </w:pPr>
          </w:p>
          <w:p w14:paraId="4AA54351" w14:textId="77777777" w:rsidR="007360BA" w:rsidRDefault="007360BA">
            <w:pPr>
              <w:tabs>
                <w:tab w:val="left" w:pos="1567"/>
              </w:tabs>
              <w:spacing w:before="14" w:line="220" w:lineRule="auto"/>
              <w:rPr>
                <w:sz w:val="22"/>
                <w:szCs w:val="22"/>
              </w:rPr>
            </w:pPr>
          </w:p>
          <w:p w14:paraId="411455C3" w14:textId="77777777" w:rsidR="007360BA" w:rsidRDefault="007360BA">
            <w:pPr>
              <w:tabs>
                <w:tab w:val="left" w:pos="1567"/>
              </w:tabs>
              <w:ind w:left="102"/>
              <w:rPr>
                <w:b/>
                <w:sz w:val="18"/>
                <w:szCs w:val="18"/>
              </w:rPr>
            </w:pPr>
          </w:p>
          <w:p w14:paraId="442B03CA" w14:textId="77777777" w:rsidR="007360BA" w:rsidRDefault="007360BA">
            <w:pPr>
              <w:tabs>
                <w:tab w:val="left" w:pos="1567"/>
              </w:tabs>
              <w:ind w:left="102"/>
              <w:rPr>
                <w:b/>
                <w:sz w:val="18"/>
                <w:szCs w:val="18"/>
              </w:rPr>
            </w:pPr>
          </w:p>
          <w:p w14:paraId="413D3014" w14:textId="77777777" w:rsidR="007360BA" w:rsidRDefault="007360BA">
            <w:pPr>
              <w:tabs>
                <w:tab w:val="left" w:pos="1567"/>
              </w:tabs>
              <w:ind w:left="102"/>
              <w:rPr>
                <w:b/>
                <w:sz w:val="4"/>
                <w:szCs w:val="4"/>
              </w:rPr>
            </w:pPr>
          </w:p>
          <w:p w14:paraId="636A44FB" w14:textId="77777777" w:rsidR="007360BA" w:rsidRDefault="007360BA">
            <w:pPr>
              <w:tabs>
                <w:tab w:val="left" w:pos="1567"/>
              </w:tabs>
              <w:ind w:left="102"/>
              <w:rPr>
                <w:b/>
                <w:sz w:val="4"/>
                <w:szCs w:val="4"/>
              </w:rPr>
            </w:pPr>
          </w:p>
          <w:p w14:paraId="7EE54997" w14:textId="77777777" w:rsidR="007360BA" w:rsidRDefault="007360BA">
            <w:pPr>
              <w:tabs>
                <w:tab w:val="left" w:pos="1567"/>
              </w:tabs>
              <w:ind w:left="102"/>
              <w:rPr>
                <w:b/>
                <w:sz w:val="4"/>
                <w:szCs w:val="4"/>
              </w:rPr>
            </w:pPr>
          </w:p>
          <w:p w14:paraId="3D452216" w14:textId="77777777" w:rsidR="007360BA" w:rsidRDefault="00000000">
            <w:pPr>
              <w:tabs>
                <w:tab w:val="left" w:pos="1567"/>
              </w:tabs>
              <w:ind w:left="102"/>
              <w:rPr>
                <w:sz w:val="18"/>
                <w:szCs w:val="18"/>
              </w:rPr>
            </w:pPr>
            <w:r>
              <w:rPr>
                <w:b/>
                <w:sz w:val="18"/>
                <w:szCs w:val="18"/>
              </w:rPr>
              <w:t>ČJL-9-3-03</w:t>
            </w:r>
          </w:p>
          <w:p w14:paraId="20398621" w14:textId="77777777" w:rsidR="007360BA" w:rsidRDefault="007360BA">
            <w:pPr>
              <w:tabs>
                <w:tab w:val="left" w:pos="1567"/>
              </w:tabs>
              <w:spacing w:line="200" w:lineRule="auto"/>
            </w:pPr>
          </w:p>
          <w:p w14:paraId="59DB5530" w14:textId="77777777" w:rsidR="007360BA" w:rsidRDefault="007360BA">
            <w:pPr>
              <w:tabs>
                <w:tab w:val="left" w:pos="1567"/>
              </w:tabs>
              <w:spacing w:line="200" w:lineRule="auto"/>
            </w:pPr>
          </w:p>
          <w:p w14:paraId="4E5FEAED" w14:textId="77777777" w:rsidR="007360BA" w:rsidRDefault="007360BA">
            <w:pPr>
              <w:tabs>
                <w:tab w:val="left" w:pos="1567"/>
              </w:tabs>
              <w:spacing w:line="200" w:lineRule="auto"/>
            </w:pPr>
          </w:p>
          <w:p w14:paraId="50C473CB" w14:textId="77777777" w:rsidR="007360BA" w:rsidRDefault="007360BA">
            <w:pPr>
              <w:tabs>
                <w:tab w:val="left" w:pos="1567"/>
              </w:tabs>
              <w:spacing w:before="7" w:line="220" w:lineRule="auto"/>
              <w:rPr>
                <w:sz w:val="22"/>
                <w:szCs w:val="22"/>
              </w:rPr>
            </w:pPr>
          </w:p>
          <w:p w14:paraId="1B9B0997" w14:textId="77777777" w:rsidR="007360BA" w:rsidRDefault="00000000">
            <w:pPr>
              <w:tabs>
                <w:tab w:val="left" w:pos="1567"/>
              </w:tabs>
              <w:ind w:left="102"/>
              <w:rPr>
                <w:sz w:val="18"/>
                <w:szCs w:val="18"/>
              </w:rPr>
            </w:pPr>
            <w:r>
              <w:rPr>
                <w:b/>
                <w:sz w:val="18"/>
                <w:szCs w:val="18"/>
              </w:rPr>
              <w:t>ČJL-9-3-04</w:t>
            </w:r>
          </w:p>
          <w:p w14:paraId="25CBAD57" w14:textId="77777777" w:rsidR="007360BA" w:rsidRDefault="007360BA">
            <w:pPr>
              <w:tabs>
                <w:tab w:val="left" w:pos="1567"/>
              </w:tabs>
              <w:spacing w:line="200" w:lineRule="auto"/>
            </w:pPr>
          </w:p>
          <w:p w14:paraId="11C5A106" w14:textId="77777777" w:rsidR="007360BA" w:rsidRDefault="007360BA">
            <w:pPr>
              <w:tabs>
                <w:tab w:val="left" w:pos="1567"/>
              </w:tabs>
              <w:spacing w:before="15" w:line="200" w:lineRule="auto"/>
            </w:pPr>
          </w:p>
          <w:p w14:paraId="65BF226B" w14:textId="77777777" w:rsidR="007360BA" w:rsidRDefault="007360BA">
            <w:pPr>
              <w:tabs>
                <w:tab w:val="left" w:pos="1567"/>
              </w:tabs>
              <w:ind w:left="102"/>
              <w:rPr>
                <w:b/>
                <w:sz w:val="18"/>
                <w:szCs w:val="18"/>
              </w:rPr>
            </w:pPr>
          </w:p>
          <w:p w14:paraId="70984865" w14:textId="77777777" w:rsidR="007360BA" w:rsidRDefault="00000000">
            <w:pPr>
              <w:tabs>
                <w:tab w:val="left" w:pos="1567"/>
              </w:tabs>
              <w:ind w:left="102"/>
              <w:rPr>
                <w:sz w:val="18"/>
                <w:szCs w:val="18"/>
              </w:rPr>
            </w:pPr>
            <w:r>
              <w:rPr>
                <w:b/>
                <w:sz w:val="18"/>
                <w:szCs w:val="18"/>
              </w:rPr>
              <w:t>ČJL-9-3-06</w:t>
            </w:r>
          </w:p>
          <w:p w14:paraId="1D1E4F9E" w14:textId="77777777" w:rsidR="007360BA" w:rsidRDefault="007360BA">
            <w:pPr>
              <w:tabs>
                <w:tab w:val="left" w:pos="1567"/>
              </w:tabs>
              <w:spacing w:before="9" w:line="100" w:lineRule="auto"/>
              <w:rPr>
                <w:sz w:val="11"/>
                <w:szCs w:val="11"/>
              </w:rPr>
            </w:pPr>
          </w:p>
          <w:p w14:paraId="2EE11CDE" w14:textId="77777777" w:rsidR="007360BA" w:rsidRDefault="007360BA">
            <w:pPr>
              <w:tabs>
                <w:tab w:val="left" w:pos="1567"/>
              </w:tabs>
              <w:spacing w:line="200" w:lineRule="auto"/>
            </w:pPr>
          </w:p>
          <w:p w14:paraId="0D1D3A88" w14:textId="77777777" w:rsidR="007360BA" w:rsidRDefault="007360BA">
            <w:pPr>
              <w:tabs>
                <w:tab w:val="left" w:pos="1567"/>
              </w:tabs>
              <w:spacing w:line="200" w:lineRule="auto"/>
            </w:pPr>
          </w:p>
          <w:p w14:paraId="355B2AA1" w14:textId="77777777" w:rsidR="007360BA" w:rsidRDefault="007360BA">
            <w:pPr>
              <w:tabs>
                <w:tab w:val="left" w:pos="1567"/>
              </w:tabs>
              <w:spacing w:line="200" w:lineRule="auto"/>
            </w:pPr>
          </w:p>
          <w:p w14:paraId="057F3750" w14:textId="77777777" w:rsidR="007360BA" w:rsidRDefault="007360BA">
            <w:pPr>
              <w:tabs>
                <w:tab w:val="left" w:pos="1567"/>
              </w:tabs>
              <w:spacing w:line="200" w:lineRule="auto"/>
            </w:pPr>
          </w:p>
          <w:p w14:paraId="7C799CD9" w14:textId="77777777" w:rsidR="007360BA" w:rsidRDefault="007360BA">
            <w:pPr>
              <w:tabs>
                <w:tab w:val="left" w:pos="1567"/>
              </w:tabs>
              <w:spacing w:line="200" w:lineRule="auto"/>
            </w:pPr>
          </w:p>
          <w:p w14:paraId="60833827" w14:textId="77777777" w:rsidR="007360BA" w:rsidRDefault="007360BA">
            <w:pPr>
              <w:tabs>
                <w:tab w:val="left" w:pos="1567"/>
              </w:tabs>
              <w:spacing w:line="200" w:lineRule="auto"/>
            </w:pPr>
          </w:p>
          <w:p w14:paraId="250E0BCF" w14:textId="77777777" w:rsidR="007360BA" w:rsidRDefault="007360BA">
            <w:pPr>
              <w:tabs>
                <w:tab w:val="left" w:pos="1567"/>
              </w:tabs>
              <w:spacing w:line="200" w:lineRule="auto"/>
            </w:pPr>
          </w:p>
          <w:p w14:paraId="26E7BD4C" w14:textId="77777777" w:rsidR="007360BA" w:rsidRDefault="007360BA">
            <w:pPr>
              <w:tabs>
                <w:tab w:val="left" w:pos="1567"/>
              </w:tabs>
              <w:spacing w:line="200" w:lineRule="auto"/>
            </w:pPr>
          </w:p>
          <w:p w14:paraId="2355CFD2" w14:textId="77777777" w:rsidR="007360BA" w:rsidRDefault="007360BA">
            <w:pPr>
              <w:tabs>
                <w:tab w:val="left" w:pos="1567"/>
              </w:tabs>
              <w:spacing w:line="200" w:lineRule="auto"/>
            </w:pPr>
          </w:p>
          <w:p w14:paraId="2E128282" w14:textId="77777777" w:rsidR="007360BA" w:rsidRDefault="007360BA">
            <w:pPr>
              <w:tabs>
                <w:tab w:val="left" w:pos="1567"/>
              </w:tabs>
              <w:spacing w:line="200" w:lineRule="auto"/>
            </w:pPr>
          </w:p>
          <w:p w14:paraId="17257930" w14:textId="77777777" w:rsidR="007360BA" w:rsidRDefault="007360BA">
            <w:pPr>
              <w:tabs>
                <w:tab w:val="left" w:pos="1567"/>
              </w:tabs>
              <w:spacing w:line="200" w:lineRule="auto"/>
            </w:pPr>
          </w:p>
          <w:p w14:paraId="13A6F69D" w14:textId="77777777" w:rsidR="007360BA" w:rsidRDefault="00000000">
            <w:pPr>
              <w:tabs>
                <w:tab w:val="left" w:pos="1567"/>
              </w:tabs>
              <w:ind w:left="102"/>
              <w:rPr>
                <w:sz w:val="18"/>
                <w:szCs w:val="18"/>
              </w:rPr>
            </w:pPr>
            <w:r>
              <w:rPr>
                <w:b/>
                <w:sz w:val="18"/>
                <w:szCs w:val="18"/>
              </w:rPr>
              <w:t>ČJL-9-3-09</w:t>
            </w:r>
          </w:p>
        </w:tc>
        <w:tc>
          <w:tcPr>
            <w:tcW w:w="4467" w:type="dxa"/>
            <w:tcBorders>
              <w:top w:val="single" w:sz="5" w:space="0" w:color="000000"/>
              <w:left w:val="single" w:sz="5" w:space="0" w:color="000000"/>
              <w:bottom w:val="single" w:sz="5" w:space="0" w:color="000000"/>
              <w:right w:val="single" w:sz="5" w:space="0" w:color="000000"/>
            </w:tcBorders>
          </w:tcPr>
          <w:p w14:paraId="074FA627" w14:textId="77777777" w:rsidR="007360BA" w:rsidRDefault="007360BA">
            <w:pPr>
              <w:tabs>
                <w:tab w:val="left" w:pos="1567"/>
              </w:tabs>
              <w:spacing w:before="5" w:line="200" w:lineRule="auto"/>
            </w:pPr>
          </w:p>
          <w:p w14:paraId="15A5D3BA" w14:textId="77777777" w:rsidR="007360BA" w:rsidRDefault="00000000">
            <w:pPr>
              <w:tabs>
                <w:tab w:val="left" w:pos="1567"/>
              </w:tabs>
              <w:ind w:left="102"/>
              <w:rPr>
                <w:sz w:val="18"/>
                <w:szCs w:val="18"/>
              </w:rPr>
            </w:pPr>
            <w:r>
              <w:rPr>
                <w:b/>
                <w:sz w:val="18"/>
                <w:szCs w:val="18"/>
              </w:rPr>
              <w:t>LITERÁRNÍ VÝCHOVA</w:t>
            </w:r>
          </w:p>
          <w:p w14:paraId="15B84AD5" w14:textId="77777777" w:rsidR="007360BA" w:rsidRDefault="007360BA">
            <w:pPr>
              <w:tabs>
                <w:tab w:val="left" w:pos="1567"/>
              </w:tabs>
              <w:spacing w:before="3" w:line="200" w:lineRule="auto"/>
            </w:pPr>
          </w:p>
          <w:p w14:paraId="5A1B9310" w14:textId="77777777" w:rsidR="007360BA" w:rsidRDefault="00000000">
            <w:pPr>
              <w:tabs>
                <w:tab w:val="left" w:pos="1567"/>
              </w:tabs>
              <w:rPr>
                <w:sz w:val="18"/>
                <w:szCs w:val="18"/>
              </w:rPr>
            </w:pPr>
            <w:r>
              <w:rPr>
                <w:sz w:val="18"/>
                <w:szCs w:val="18"/>
              </w:rPr>
              <w:t xml:space="preserve">  </w:t>
            </w:r>
            <w:sdt>
              <w:sdtPr>
                <w:tag w:val="goog_rdk_159"/>
                <w:id w:val="161898953"/>
              </w:sdtPr>
              <w:sdtContent>
                <w:r>
                  <w:rPr>
                    <w:rFonts w:ascii="Fira Mono" w:eastAsia="Fira Mono" w:hAnsi="Fira Mono" w:cs="Fira Mono"/>
                    <w:sz w:val="18"/>
                    <w:szCs w:val="18"/>
                  </w:rPr>
                  <w:t>⮚</w:t>
                </w:r>
              </w:sdtContent>
            </w:sdt>
            <w:r>
              <w:rPr>
                <w:sz w:val="18"/>
                <w:szCs w:val="18"/>
              </w:rPr>
              <w:t xml:space="preserve"> uceleně reprodukuje přečtený text, jednoduše popisuje  </w:t>
            </w:r>
          </w:p>
          <w:p w14:paraId="6EE5A3CD" w14:textId="77777777" w:rsidR="007360BA" w:rsidRDefault="00000000">
            <w:pPr>
              <w:tabs>
                <w:tab w:val="left" w:pos="1567"/>
              </w:tabs>
              <w:rPr>
                <w:sz w:val="18"/>
                <w:szCs w:val="18"/>
              </w:rPr>
            </w:pPr>
            <w:r>
              <w:rPr>
                <w:sz w:val="18"/>
                <w:szCs w:val="18"/>
              </w:rPr>
              <w:t xml:space="preserve">      strukturu a jazyk literárního díla a vlastními slovy  </w:t>
            </w:r>
          </w:p>
          <w:p w14:paraId="7AC9EB40" w14:textId="77777777" w:rsidR="007360BA" w:rsidRDefault="00000000">
            <w:pPr>
              <w:tabs>
                <w:tab w:val="left" w:pos="1567"/>
              </w:tabs>
              <w:rPr>
                <w:sz w:val="18"/>
                <w:szCs w:val="18"/>
              </w:rPr>
            </w:pPr>
            <w:r>
              <w:rPr>
                <w:sz w:val="18"/>
                <w:szCs w:val="18"/>
              </w:rPr>
              <w:t xml:space="preserve">      interpretuje smysl díla</w:t>
            </w:r>
          </w:p>
          <w:p w14:paraId="2F52F927" w14:textId="77777777" w:rsidR="007360BA" w:rsidRDefault="007360BA">
            <w:pPr>
              <w:tabs>
                <w:tab w:val="left" w:pos="1567"/>
              </w:tabs>
              <w:rPr>
                <w:sz w:val="18"/>
                <w:szCs w:val="18"/>
              </w:rPr>
            </w:pPr>
          </w:p>
          <w:p w14:paraId="1D2D0D3C" w14:textId="77777777" w:rsidR="007360BA" w:rsidRDefault="007360BA">
            <w:pPr>
              <w:tabs>
                <w:tab w:val="left" w:pos="1567"/>
              </w:tabs>
            </w:pPr>
          </w:p>
          <w:p w14:paraId="646175E2" w14:textId="77777777" w:rsidR="007360BA" w:rsidRDefault="007360BA">
            <w:pPr>
              <w:tabs>
                <w:tab w:val="left" w:pos="1567"/>
              </w:tabs>
            </w:pPr>
          </w:p>
          <w:p w14:paraId="09F45D0F" w14:textId="77777777" w:rsidR="007360BA" w:rsidRDefault="007360BA">
            <w:pPr>
              <w:tabs>
                <w:tab w:val="left" w:pos="1567"/>
              </w:tabs>
            </w:pPr>
          </w:p>
          <w:p w14:paraId="7EA2C8E2" w14:textId="77777777" w:rsidR="007360BA" w:rsidRDefault="00000000">
            <w:pPr>
              <w:tabs>
                <w:tab w:val="left" w:pos="1567"/>
              </w:tabs>
              <w:ind w:left="561" w:right="209" w:hanging="425"/>
              <w:jc w:val="both"/>
              <w:rPr>
                <w:sz w:val="18"/>
                <w:szCs w:val="18"/>
              </w:rPr>
            </w:pPr>
            <w:sdt>
              <w:sdtPr>
                <w:tag w:val="goog_rdk_160"/>
                <w:id w:val="-1370520995"/>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46018E65" w14:textId="77777777" w:rsidR="007360BA" w:rsidRDefault="007360BA">
            <w:pPr>
              <w:tabs>
                <w:tab w:val="left" w:pos="560"/>
                <w:tab w:val="left" w:pos="1567"/>
              </w:tabs>
              <w:ind w:left="561" w:right="209" w:hanging="425"/>
              <w:jc w:val="both"/>
              <w:rPr>
                <w:sz w:val="18"/>
                <w:szCs w:val="18"/>
              </w:rPr>
            </w:pPr>
          </w:p>
          <w:p w14:paraId="44C0A21E" w14:textId="77777777" w:rsidR="007360BA" w:rsidRDefault="007360BA">
            <w:pPr>
              <w:tabs>
                <w:tab w:val="left" w:pos="560"/>
                <w:tab w:val="left" w:pos="1567"/>
              </w:tabs>
              <w:ind w:left="561" w:right="209" w:hanging="425"/>
              <w:jc w:val="both"/>
            </w:pPr>
          </w:p>
          <w:p w14:paraId="2D18222E" w14:textId="77777777" w:rsidR="007360BA" w:rsidRDefault="00000000">
            <w:pPr>
              <w:tabs>
                <w:tab w:val="left" w:pos="1567"/>
              </w:tabs>
              <w:ind w:left="136"/>
              <w:rPr>
                <w:sz w:val="18"/>
                <w:szCs w:val="18"/>
              </w:rPr>
            </w:pPr>
            <w:sdt>
              <w:sdtPr>
                <w:tag w:val="goog_rdk_161"/>
                <w:id w:val="-1988780333"/>
              </w:sdtPr>
              <w:sdtContent>
                <w:r>
                  <w:rPr>
                    <w:rFonts w:ascii="Fira Mono" w:eastAsia="Fira Mono" w:hAnsi="Fira Mono" w:cs="Fira Mono"/>
                    <w:sz w:val="18"/>
                    <w:szCs w:val="18"/>
                  </w:rPr>
                  <w:t>⮚</w:t>
                </w:r>
              </w:sdtContent>
            </w:sdt>
            <w:r>
              <w:rPr>
                <w:sz w:val="18"/>
                <w:szCs w:val="18"/>
              </w:rPr>
              <w:t xml:space="preserve">  tvoří vlastní literární text podle svých schopností a na základě osvojených znalostí základů literární teorie</w:t>
            </w:r>
          </w:p>
          <w:p w14:paraId="11E40AEB" w14:textId="77777777" w:rsidR="007360BA" w:rsidRDefault="007360BA">
            <w:pPr>
              <w:tabs>
                <w:tab w:val="left" w:pos="1567"/>
              </w:tabs>
              <w:spacing w:line="200" w:lineRule="auto"/>
            </w:pPr>
          </w:p>
          <w:p w14:paraId="7483826E" w14:textId="77777777" w:rsidR="007360BA" w:rsidRDefault="007360BA">
            <w:pPr>
              <w:tabs>
                <w:tab w:val="left" w:pos="1567"/>
              </w:tabs>
              <w:spacing w:before="15" w:line="200" w:lineRule="auto"/>
            </w:pPr>
          </w:p>
          <w:p w14:paraId="742FA47A" w14:textId="77777777" w:rsidR="007360BA" w:rsidRDefault="00000000">
            <w:pPr>
              <w:tabs>
                <w:tab w:val="left" w:pos="1567"/>
              </w:tabs>
              <w:ind w:left="136"/>
            </w:pPr>
            <w:sdt>
              <w:sdtPr>
                <w:tag w:val="goog_rdk_162"/>
                <w:id w:val="1602841218"/>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 </w:t>
            </w:r>
          </w:p>
          <w:p w14:paraId="62C5D986" w14:textId="77777777" w:rsidR="007360BA" w:rsidRDefault="007360BA">
            <w:pPr>
              <w:tabs>
                <w:tab w:val="left" w:pos="1567"/>
              </w:tabs>
              <w:spacing w:line="200" w:lineRule="auto"/>
            </w:pPr>
          </w:p>
          <w:p w14:paraId="5B36D799" w14:textId="77777777" w:rsidR="007360BA" w:rsidRDefault="007360BA">
            <w:pPr>
              <w:tabs>
                <w:tab w:val="left" w:pos="1567"/>
              </w:tabs>
              <w:spacing w:line="200" w:lineRule="auto"/>
            </w:pPr>
          </w:p>
          <w:p w14:paraId="61F9F454" w14:textId="77777777" w:rsidR="007360BA" w:rsidRDefault="007360BA">
            <w:pPr>
              <w:tabs>
                <w:tab w:val="left" w:pos="1567"/>
              </w:tabs>
              <w:spacing w:line="200" w:lineRule="auto"/>
            </w:pPr>
          </w:p>
          <w:p w14:paraId="4D1F1BFF" w14:textId="77777777" w:rsidR="007360BA" w:rsidRDefault="007360BA">
            <w:pPr>
              <w:tabs>
                <w:tab w:val="left" w:pos="1567"/>
              </w:tabs>
              <w:spacing w:line="200" w:lineRule="auto"/>
            </w:pPr>
          </w:p>
          <w:p w14:paraId="3D81EB8A" w14:textId="77777777" w:rsidR="007360BA" w:rsidRDefault="007360BA">
            <w:pPr>
              <w:tabs>
                <w:tab w:val="left" w:pos="1567"/>
              </w:tabs>
              <w:spacing w:line="200" w:lineRule="auto"/>
            </w:pPr>
          </w:p>
          <w:p w14:paraId="3C35E82C" w14:textId="77777777" w:rsidR="007360BA" w:rsidRDefault="007360BA">
            <w:pPr>
              <w:tabs>
                <w:tab w:val="left" w:pos="1567"/>
              </w:tabs>
              <w:spacing w:line="200" w:lineRule="auto"/>
            </w:pPr>
          </w:p>
          <w:p w14:paraId="7B18AE0E" w14:textId="77777777" w:rsidR="007360BA" w:rsidRDefault="007360BA">
            <w:pPr>
              <w:tabs>
                <w:tab w:val="left" w:pos="1567"/>
              </w:tabs>
              <w:spacing w:line="200" w:lineRule="auto"/>
            </w:pPr>
          </w:p>
          <w:p w14:paraId="7CDA59A0" w14:textId="77777777" w:rsidR="007360BA" w:rsidRDefault="007360BA">
            <w:pPr>
              <w:tabs>
                <w:tab w:val="left" w:pos="1567"/>
              </w:tabs>
              <w:spacing w:line="200" w:lineRule="auto"/>
            </w:pPr>
          </w:p>
          <w:p w14:paraId="5FAD49C8" w14:textId="77777777" w:rsidR="007360BA" w:rsidRDefault="007360BA">
            <w:pPr>
              <w:tabs>
                <w:tab w:val="left" w:pos="1567"/>
              </w:tabs>
              <w:spacing w:line="200" w:lineRule="auto"/>
            </w:pPr>
          </w:p>
          <w:p w14:paraId="15F464D6" w14:textId="77777777" w:rsidR="007360BA" w:rsidRDefault="007360BA">
            <w:pPr>
              <w:tabs>
                <w:tab w:val="left" w:pos="1567"/>
              </w:tabs>
              <w:spacing w:line="200" w:lineRule="auto"/>
            </w:pPr>
          </w:p>
          <w:p w14:paraId="5BCD1DCA" w14:textId="77777777" w:rsidR="007360BA" w:rsidRDefault="007360BA">
            <w:pPr>
              <w:tabs>
                <w:tab w:val="left" w:pos="1567"/>
              </w:tabs>
              <w:spacing w:line="200" w:lineRule="auto"/>
            </w:pPr>
          </w:p>
          <w:p w14:paraId="66FCA320" w14:textId="77777777" w:rsidR="007360BA" w:rsidRDefault="007360BA">
            <w:pPr>
              <w:tabs>
                <w:tab w:val="left" w:pos="1567"/>
              </w:tabs>
              <w:spacing w:line="200" w:lineRule="auto"/>
            </w:pPr>
          </w:p>
          <w:p w14:paraId="050AED2D" w14:textId="77777777" w:rsidR="007360BA" w:rsidRDefault="00000000">
            <w:pPr>
              <w:tabs>
                <w:tab w:val="left" w:pos="1567"/>
              </w:tabs>
              <w:ind w:left="136"/>
              <w:rPr>
                <w:sz w:val="18"/>
                <w:szCs w:val="18"/>
              </w:rPr>
            </w:pPr>
            <w:sdt>
              <w:sdtPr>
                <w:tag w:val="goog_rdk_163"/>
                <w:id w:val="1427776940"/>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w:t>
            </w:r>
          </w:p>
        </w:tc>
        <w:tc>
          <w:tcPr>
            <w:tcW w:w="3260" w:type="dxa"/>
            <w:tcBorders>
              <w:top w:val="single" w:sz="5" w:space="0" w:color="000000"/>
              <w:left w:val="single" w:sz="5" w:space="0" w:color="000000"/>
              <w:bottom w:val="single" w:sz="5" w:space="0" w:color="000000"/>
              <w:right w:val="single" w:sz="5" w:space="0" w:color="000000"/>
            </w:tcBorders>
          </w:tcPr>
          <w:p w14:paraId="0F399611" w14:textId="77777777" w:rsidR="007360BA" w:rsidRDefault="007360BA">
            <w:pPr>
              <w:tabs>
                <w:tab w:val="left" w:pos="1567"/>
              </w:tabs>
              <w:spacing w:line="200" w:lineRule="auto"/>
            </w:pPr>
          </w:p>
          <w:p w14:paraId="2F3EBEED" w14:textId="77777777" w:rsidR="007360BA" w:rsidRDefault="007360BA">
            <w:pPr>
              <w:tabs>
                <w:tab w:val="left" w:pos="1567"/>
              </w:tabs>
              <w:spacing w:line="200" w:lineRule="auto"/>
            </w:pPr>
          </w:p>
          <w:p w14:paraId="152F5F25" w14:textId="77777777" w:rsidR="007360BA" w:rsidRDefault="007360BA">
            <w:pPr>
              <w:tabs>
                <w:tab w:val="left" w:pos="1567"/>
              </w:tabs>
              <w:spacing w:before="16" w:line="200" w:lineRule="auto"/>
            </w:pPr>
          </w:p>
          <w:p w14:paraId="5561C823" w14:textId="77777777" w:rsidR="007360BA" w:rsidRDefault="00000000">
            <w:pPr>
              <w:tabs>
                <w:tab w:val="left" w:pos="1567"/>
              </w:tabs>
              <w:ind w:left="277"/>
            </w:pPr>
            <w:r>
              <w:rPr>
                <w:sz w:val="18"/>
                <w:szCs w:val="18"/>
              </w:rPr>
              <w:t>▪ tvořivé činnosti s literárním textem – přednes vhodných literárních textů, volná reprodukce přečteného nebo slyšeného textu, záznam a reprodukce hlavních myšlenek, interpretace literárního textu, dramatizace, vytváření vlastních textů, vlastní výtvarný doprovod k literárním textům</w:t>
            </w:r>
          </w:p>
          <w:p w14:paraId="2347BB50" w14:textId="77777777" w:rsidR="007360BA" w:rsidRDefault="007360BA">
            <w:pPr>
              <w:tabs>
                <w:tab w:val="left" w:pos="1567"/>
              </w:tabs>
              <w:spacing w:before="5" w:line="220" w:lineRule="auto"/>
              <w:rPr>
                <w:sz w:val="22"/>
                <w:szCs w:val="22"/>
              </w:rPr>
            </w:pPr>
          </w:p>
          <w:p w14:paraId="11E9A250" w14:textId="77777777" w:rsidR="007360BA" w:rsidRDefault="00000000">
            <w:pPr>
              <w:tabs>
                <w:tab w:val="left" w:pos="1567"/>
              </w:tabs>
              <w:spacing w:line="200" w:lineRule="auto"/>
              <w:rPr>
                <w:sz w:val="18"/>
                <w:szCs w:val="18"/>
              </w:rPr>
            </w:pPr>
            <w:r>
              <w:rPr>
                <w:sz w:val="18"/>
                <w:szCs w:val="18"/>
              </w:rPr>
              <w:t xml:space="preserve">    ▪ způsoby interpretace literárních a jiných   </w:t>
            </w:r>
          </w:p>
          <w:p w14:paraId="4B049E05" w14:textId="77777777" w:rsidR="007360BA" w:rsidRDefault="00000000">
            <w:pPr>
              <w:tabs>
                <w:tab w:val="left" w:pos="1567"/>
              </w:tabs>
              <w:spacing w:line="200" w:lineRule="auto"/>
            </w:pPr>
            <w:r>
              <w:rPr>
                <w:sz w:val="18"/>
                <w:szCs w:val="18"/>
              </w:rPr>
              <w:t xml:space="preserve">      děl</w:t>
            </w:r>
          </w:p>
          <w:p w14:paraId="0B2F002F" w14:textId="77777777" w:rsidR="007360BA" w:rsidRDefault="007360BA">
            <w:pPr>
              <w:tabs>
                <w:tab w:val="left" w:pos="1567"/>
              </w:tabs>
              <w:spacing w:before="12" w:line="200" w:lineRule="auto"/>
            </w:pPr>
          </w:p>
          <w:p w14:paraId="2526C0CD" w14:textId="77777777" w:rsidR="007360BA" w:rsidRDefault="007360BA">
            <w:pPr>
              <w:tabs>
                <w:tab w:val="left" w:pos="1567"/>
              </w:tabs>
              <w:spacing w:before="12" w:line="200" w:lineRule="auto"/>
            </w:pPr>
          </w:p>
          <w:p w14:paraId="5ABF3503" w14:textId="77777777" w:rsidR="007360BA" w:rsidRDefault="00000000">
            <w:pPr>
              <w:tabs>
                <w:tab w:val="left" w:pos="1567"/>
              </w:tabs>
              <w:ind w:left="277"/>
              <w:rPr>
                <w:sz w:val="18"/>
                <w:szCs w:val="18"/>
              </w:rPr>
            </w:pPr>
            <w:r>
              <w:rPr>
                <w:sz w:val="18"/>
                <w:szCs w:val="18"/>
              </w:rPr>
              <w:t>▪ ilustrace k literárnímu dílu</w:t>
            </w:r>
          </w:p>
          <w:p w14:paraId="7461AB4C" w14:textId="77777777" w:rsidR="007360BA" w:rsidRDefault="007360BA">
            <w:pPr>
              <w:tabs>
                <w:tab w:val="left" w:pos="1567"/>
              </w:tabs>
              <w:spacing w:line="200" w:lineRule="auto"/>
            </w:pPr>
          </w:p>
          <w:p w14:paraId="61F5826F" w14:textId="77777777" w:rsidR="007360BA" w:rsidRDefault="007360BA">
            <w:pPr>
              <w:tabs>
                <w:tab w:val="left" w:pos="1567"/>
              </w:tabs>
              <w:spacing w:before="15" w:line="200" w:lineRule="auto"/>
            </w:pPr>
          </w:p>
          <w:p w14:paraId="2299D808" w14:textId="77777777" w:rsidR="007360BA" w:rsidRDefault="007360BA">
            <w:pPr>
              <w:tabs>
                <w:tab w:val="left" w:pos="1567"/>
              </w:tabs>
              <w:spacing w:before="15" w:line="200" w:lineRule="auto"/>
            </w:pPr>
          </w:p>
          <w:p w14:paraId="0301807A" w14:textId="77777777" w:rsidR="007360BA" w:rsidRDefault="00000000">
            <w:pPr>
              <w:tabs>
                <w:tab w:val="left" w:pos="1567"/>
              </w:tabs>
              <w:ind w:left="277"/>
              <w:rPr>
                <w:sz w:val="18"/>
                <w:szCs w:val="18"/>
              </w:rPr>
            </w:pPr>
            <w:r>
              <w:rPr>
                <w:sz w:val="18"/>
                <w:szCs w:val="18"/>
              </w:rPr>
              <w:t>▪ literární druhy (poezie, próza,</w:t>
            </w:r>
          </w:p>
          <w:p w14:paraId="6BAA8C6E" w14:textId="77777777" w:rsidR="007360BA" w:rsidRDefault="00000000">
            <w:pPr>
              <w:tabs>
                <w:tab w:val="left" w:pos="1567"/>
              </w:tabs>
              <w:spacing w:line="200" w:lineRule="auto"/>
              <w:ind w:left="561"/>
              <w:rPr>
                <w:sz w:val="18"/>
                <w:szCs w:val="18"/>
              </w:rPr>
            </w:pPr>
            <w:r>
              <w:rPr>
                <w:sz w:val="18"/>
                <w:szCs w:val="18"/>
              </w:rPr>
              <w:t>drama)</w:t>
            </w:r>
          </w:p>
          <w:p w14:paraId="08DA3614" w14:textId="77777777" w:rsidR="007360BA" w:rsidRDefault="00000000">
            <w:pPr>
              <w:tabs>
                <w:tab w:val="left" w:pos="560"/>
                <w:tab w:val="left" w:pos="1567"/>
              </w:tabs>
              <w:spacing w:before="1" w:line="200" w:lineRule="auto"/>
              <w:ind w:left="561" w:right="324" w:hanging="283"/>
              <w:rPr>
                <w:sz w:val="18"/>
                <w:szCs w:val="18"/>
              </w:rPr>
            </w:pPr>
            <w:r>
              <w:rPr>
                <w:sz w:val="18"/>
                <w:szCs w:val="18"/>
              </w:rPr>
              <w:t>▪</w:t>
            </w:r>
            <w:r>
              <w:rPr>
                <w:sz w:val="18"/>
                <w:szCs w:val="18"/>
              </w:rPr>
              <w:tab/>
              <w:t>literární žánry (pohádka, pověst, bajka, báje, povídka, román,</w:t>
            </w:r>
          </w:p>
          <w:p w14:paraId="365946DA" w14:textId="77777777" w:rsidR="007360BA" w:rsidRDefault="00000000">
            <w:pPr>
              <w:tabs>
                <w:tab w:val="left" w:pos="1567"/>
              </w:tabs>
              <w:spacing w:line="200" w:lineRule="auto"/>
              <w:ind w:left="561"/>
              <w:rPr>
                <w:sz w:val="18"/>
                <w:szCs w:val="18"/>
              </w:rPr>
            </w:pPr>
            <w:r>
              <w:rPr>
                <w:sz w:val="18"/>
                <w:szCs w:val="18"/>
              </w:rPr>
              <w:t>balada, romance, tragédie,</w:t>
            </w:r>
          </w:p>
          <w:p w14:paraId="19FFEBC5" w14:textId="77777777" w:rsidR="007360BA" w:rsidRDefault="00000000">
            <w:pPr>
              <w:tabs>
                <w:tab w:val="left" w:pos="1567"/>
              </w:tabs>
              <w:spacing w:line="200" w:lineRule="auto"/>
              <w:ind w:left="561"/>
              <w:rPr>
                <w:sz w:val="18"/>
                <w:szCs w:val="18"/>
              </w:rPr>
            </w:pPr>
            <w:r>
              <w:rPr>
                <w:sz w:val="18"/>
                <w:szCs w:val="18"/>
              </w:rPr>
              <w:t>komedie)</w:t>
            </w:r>
          </w:p>
          <w:p w14:paraId="0A049E7D" w14:textId="77777777" w:rsidR="007360BA" w:rsidRDefault="00000000">
            <w:pPr>
              <w:tabs>
                <w:tab w:val="left" w:pos="1567"/>
              </w:tabs>
              <w:spacing w:line="200" w:lineRule="auto"/>
              <w:ind w:left="277"/>
              <w:rPr>
                <w:sz w:val="18"/>
                <w:szCs w:val="18"/>
              </w:rPr>
            </w:pPr>
            <w:r>
              <w:rPr>
                <w:sz w:val="18"/>
                <w:szCs w:val="18"/>
              </w:rPr>
              <w:t>▪ poezie, próza (verš, rým, věta,</w:t>
            </w:r>
          </w:p>
          <w:p w14:paraId="6E40E48B" w14:textId="77777777" w:rsidR="007360BA" w:rsidRDefault="00000000">
            <w:pPr>
              <w:tabs>
                <w:tab w:val="left" w:pos="1567"/>
              </w:tabs>
              <w:spacing w:before="2"/>
              <w:ind w:left="561"/>
              <w:rPr>
                <w:sz w:val="18"/>
                <w:szCs w:val="18"/>
              </w:rPr>
            </w:pPr>
            <w:r>
              <w:rPr>
                <w:sz w:val="18"/>
                <w:szCs w:val="18"/>
              </w:rPr>
              <w:t>odstavec)</w:t>
            </w:r>
          </w:p>
          <w:p w14:paraId="4A8C9F1B" w14:textId="77777777" w:rsidR="007360BA" w:rsidRDefault="00000000">
            <w:pPr>
              <w:tabs>
                <w:tab w:val="left" w:pos="560"/>
                <w:tab w:val="left" w:pos="1567"/>
              </w:tabs>
              <w:spacing w:before="2" w:line="200" w:lineRule="auto"/>
              <w:ind w:left="561" w:right="415" w:hanging="283"/>
              <w:rPr>
                <w:sz w:val="18"/>
                <w:szCs w:val="18"/>
              </w:rPr>
            </w:pPr>
            <w:r>
              <w:rPr>
                <w:sz w:val="18"/>
                <w:szCs w:val="18"/>
              </w:rPr>
              <w:t>▪</w:t>
            </w:r>
            <w:r>
              <w:rPr>
                <w:sz w:val="18"/>
                <w:szCs w:val="18"/>
              </w:rPr>
              <w:tab/>
              <w:t>lidová slovesnost (přísloví, pořekadla, pranostiky, říkanky, hádanky)</w:t>
            </w:r>
          </w:p>
          <w:p w14:paraId="0FC0BD55" w14:textId="77777777" w:rsidR="007360BA" w:rsidRDefault="00000000">
            <w:pPr>
              <w:tabs>
                <w:tab w:val="left" w:pos="560"/>
                <w:tab w:val="left" w:pos="1567"/>
              </w:tabs>
              <w:spacing w:before="2" w:line="200" w:lineRule="auto"/>
              <w:ind w:left="561" w:right="83" w:hanging="283"/>
              <w:rPr>
                <w:sz w:val="18"/>
                <w:szCs w:val="18"/>
              </w:rPr>
            </w:pPr>
            <w:r>
              <w:rPr>
                <w:sz w:val="18"/>
                <w:szCs w:val="18"/>
              </w:rPr>
              <w:t>▪</w:t>
            </w:r>
            <w:r>
              <w:rPr>
                <w:sz w:val="18"/>
                <w:szCs w:val="18"/>
              </w:rPr>
              <w:tab/>
              <w:t>pohádky (pohádky lidové, moderní, jiných národů)</w:t>
            </w:r>
          </w:p>
          <w:p w14:paraId="702C1648" w14:textId="77777777" w:rsidR="007360BA" w:rsidRDefault="00000000">
            <w:pPr>
              <w:tabs>
                <w:tab w:val="left" w:pos="560"/>
                <w:tab w:val="left" w:pos="1567"/>
              </w:tabs>
              <w:spacing w:line="200" w:lineRule="auto"/>
              <w:ind w:left="561" w:right="183" w:hanging="283"/>
              <w:rPr>
                <w:sz w:val="18"/>
                <w:szCs w:val="18"/>
              </w:rPr>
            </w:pPr>
            <w:r>
              <w:rPr>
                <w:sz w:val="18"/>
                <w:szCs w:val="18"/>
              </w:rPr>
              <w:t>▪</w:t>
            </w:r>
            <w:r>
              <w:rPr>
                <w:sz w:val="18"/>
                <w:szCs w:val="18"/>
              </w:rPr>
              <w:tab/>
              <w:t>pověsti (charakteristika, dělení, pověsti národní, regionální, jiných</w:t>
            </w:r>
          </w:p>
          <w:p w14:paraId="665FAF08" w14:textId="77777777" w:rsidR="007360BA" w:rsidRDefault="00000000">
            <w:pPr>
              <w:tabs>
                <w:tab w:val="left" w:pos="1567"/>
              </w:tabs>
              <w:ind w:left="561"/>
              <w:rPr>
                <w:sz w:val="18"/>
                <w:szCs w:val="18"/>
              </w:rPr>
            </w:pPr>
            <w:r>
              <w:rPr>
                <w:sz w:val="18"/>
                <w:szCs w:val="18"/>
              </w:rPr>
              <w:t>národů)</w:t>
            </w:r>
          </w:p>
          <w:p w14:paraId="7FCAAEE1" w14:textId="77777777" w:rsidR="007360BA" w:rsidRDefault="007360BA">
            <w:pPr>
              <w:tabs>
                <w:tab w:val="left" w:pos="1567"/>
              </w:tabs>
              <w:rPr>
                <w:sz w:val="18"/>
                <w:szCs w:val="18"/>
              </w:rPr>
            </w:pPr>
          </w:p>
          <w:p w14:paraId="1DA3D9F0" w14:textId="77777777" w:rsidR="007360BA" w:rsidRDefault="007360BA">
            <w:pPr>
              <w:tabs>
                <w:tab w:val="left" w:pos="1567"/>
              </w:tabs>
              <w:ind w:left="277"/>
              <w:rPr>
                <w:sz w:val="18"/>
                <w:szCs w:val="18"/>
              </w:rPr>
            </w:pPr>
          </w:p>
          <w:p w14:paraId="31EC8AC1" w14:textId="77777777" w:rsidR="007360BA" w:rsidRDefault="00000000">
            <w:pPr>
              <w:tabs>
                <w:tab w:val="left" w:pos="1567"/>
              </w:tabs>
              <w:ind w:left="277"/>
              <w:rPr>
                <w:sz w:val="18"/>
                <w:szCs w:val="18"/>
              </w:rPr>
            </w:pPr>
            <w:r>
              <w:rPr>
                <w:sz w:val="18"/>
                <w:szCs w:val="18"/>
              </w:rPr>
              <w:t>▪ práce v knihovně</w:t>
            </w:r>
          </w:p>
        </w:tc>
        <w:tc>
          <w:tcPr>
            <w:tcW w:w="2314" w:type="dxa"/>
            <w:tcBorders>
              <w:top w:val="single" w:sz="5" w:space="0" w:color="000000"/>
              <w:left w:val="single" w:sz="5" w:space="0" w:color="000000"/>
              <w:bottom w:val="single" w:sz="5" w:space="0" w:color="000000"/>
              <w:right w:val="single" w:sz="5" w:space="0" w:color="000000"/>
            </w:tcBorders>
          </w:tcPr>
          <w:p w14:paraId="5A93DB4A"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7550832A" w14:textId="77777777" w:rsidR="007360BA" w:rsidRDefault="007360BA">
            <w:pPr>
              <w:tabs>
                <w:tab w:val="left" w:pos="1567"/>
              </w:tabs>
              <w:spacing w:before="5" w:line="200" w:lineRule="auto"/>
            </w:pPr>
          </w:p>
          <w:p w14:paraId="2CC4E7EE" w14:textId="77777777" w:rsidR="007360BA" w:rsidRDefault="00000000">
            <w:pPr>
              <w:tabs>
                <w:tab w:val="left" w:pos="1567"/>
              </w:tabs>
              <w:ind w:left="102"/>
              <w:rPr>
                <w:sz w:val="18"/>
                <w:szCs w:val="18"/>
              </w:rPr>
            </w:pPr>
            <w:r>
              <w:rPr>
                <w:b/>
                <w:sz w:val="18"/>
                <w:szCs w:val="18"/>
              </w:rPr>
              <w:t>Formy:</w:t>
            </w:r>
          </w:p>
          <w:p w14:paraId="1902711A" w14:textId="77777777" w:rsidR="007360BA" w:rsidRDefault="00000000">
            <w:pPr>
              <w:tabs>
                <w:tab w:val="left" w:pos="1567"/>
              </w:tabs>
              <w:spacing w:line="200" w:lineRule="auto"/>
              <w:ind w:left="462"/>
              <w:rPr>
                <w:sz w:val="18"/>
                <w:szCs w:val="18"/>
              </w:rPr>
            </w:pPr>
            <w:r>
              <w:rPr>
                <w:sz w:val="18"/>
                <w:szCs w:val="18"/>
              </w:rPr>
              <w:t>▪ ve třídě</w:t>
            </w:r>
          </w:p>
          <w:p w14:paraId="0DB9AB8B" w14:textId="77777777" w:rsidR="007360BA" w:rsidRDefault="00000000">
            <w:pPr>
              <w:tabs>
                <w:tab w:val="left" w:pos="1567"/>
              </w:tabs>
              <w:spacing w:before="2"/>
              <w:ind w:left="462"/>
              <w:rPr>
                <w:sz w:val="18"/>
                <w:szCs w:val="18"/>
              </w:rPr>
            </w:pPr>
            <w:r>
              <w:rPr>
                <w:sz w:val="18"/>
                <w:szCs w:val="18"/>
              </w:rPr>
              <w:t>▪ studovna</w:t>
            </w:r>
          </w:p>
          <w:p w14:paraId="26F6B6B5" w14:textId="77777777" w:rsidR="007360BA" w:rsidRDefault="00000000">
            <w:pPr>
              <w:tabs>
                <w:tab w:val="left" w:pos="1567"/>
              </w:tabs>
              <w:spacing w:line="200" w:lineRule="auto"/>
              <w:ind w:left="462"/>
              <w:rPr>
                <w:sz w:val="18"/>
                <w:szCs w:val="18"/>
              </w:rPr>
            </w:pPr>
            <w:r>
              <w:rPr>
                <w:sz w:val="18"/>
                <w:szCs w:val="18"/>
              </w:rPr>
              <w:t>▪ skupinová práce</w:t>
            </w:r>
          </w:p>
          <w:p w14:paraId="61CC14F8" w14:textId="77777777" w:rsidR="007360BA" w:rsidRDefault="00000000">
            <w:pPr>
              <w:tabs>
                <w:tab w:val="left" w:pos="1567"/>
              </w:tabs>
              <w:spacing w:line="200" w:lineRule="auto"/>
              <w:ind w:left="462"/>
              <w:rPr>
                <w:sz w:val="18"/>
                <w:szCs w:val="18"/>
              </w:rPr>
            </w:pPr>
            <w:r>
              <w:rPr>
                <w:sz w:val="18"/>
                <w:szCs w:val="18"/>
              </w:rPr>
              <w:t>▪ práce ve dvojicích</w:t>
            </w:r>
          </w:p>
          <w:p w14:paraId="6D4D586A" w14:textId="77777777" w:rsidR="007360BA" w:rsidRDefault="00000000">
            <w:pPr>
              <w:tabs>
                <w:tab w:val="left" w:pos="1567"/>
              </w:tabs>
              <w:spacing w:line="200" w:lineRule="auto"/>
              <w:ind w:left="462"/>
              <w:rPr>
                <w:sz w:val="18"/>
                <w:szCs w:val="18"/>
              </w:rPr>
            </w:pPr>
            <w:r>
              <w:rPr>
                <w:sz w:val="18"/>
                <w:szCs w:val="18"/>
              </w:rPr>
              <w:t>▪ samostatná práce</w:t>
            </w:r>
          </w:p>
          <w:p w14:paraId="4B45D10B" w14:textId="77777777" w:rsidR="007360BA" w:rsidRDefault="007360BA">
            <w:pPr>
              <w:tabs>
                <w:tab w:val="left" w:pos="1567"/>
              </w:tabs>
              <w:spacing w:before="13" w:line="200" w:lineRule="auto"/>
            </w:pPr>
          </w:p>
          <w:p w14:paraId="50717A9F" w14:textId="77777777" w:rsidR="007360BA" w:rsidRDefault="00000000">
            <w:pPr>
              <w:tabs>
                <w:tab w:val="left" w:pos="1567"/>
              </w:tabs>
              <w:ind w:left="102"/>
              <w:rPr>
                <w:sz w:val="18"/>
                <w:szCs w:val="18"/>
              </w:rPr>
            </w:pPr>
            <w:r>
              <w:rPr>
                <w:b/>
                <w:sz w:val="18"/>
                <w:szCs w:val="18"/>
              </w:rPr>
              <w:t>Metody:</w:t>
            </w:r>
          </w:p>
          <w:p w14:paraId="2C7A079F" w14:textId="77777777" w:rsidR="007360BA" w:rsidRDefault="00000000">
            <w:pPr>
              <w:tabs>
                <w:tab w:val="left" w:pos="1567"/>
              </w:tabs>
              <w:spacing w:line="200" w:lineRule="auto"/>
              <w:ind w:left="462"/>
              <w:rPr>
                <w:sz w:val="18"/>
                <w:szCs w:val="18"/>
              </w:rPr>
            </w:pPr>
            <w:r>
              <w:rPr>
                <w:sz w:val="18"/>
                <w:szCs w:val="18"/>
              </w:rPr>
              <w:t>▪ hlasitý přednes, hlasité</w:t>
            </w:r>
          </w:p>
          <w:p w14:paraId="60831AC7" w14:textId="77777777" w:rsidR="007360BA" w:rsidRDefault="00000000">
            <w:pPr>
              <w:tabs>
                <w:tab w:val="left" w:pos="1567"/>
              </w:tabs>
              <w:spacing w:line="200" w:lineRule="auto"/>
              <w:ind w:left="789" w:right="1574"/>
              <w:jc w:val="center"/>
              <w:rPr>
                <w:sz w:val="18"/>
                <w:szCs w:val="18"/>
              </w:rPr>
            </w:pPr>
            <w:r>
              <w:rPr>
                <w:sz w:val="18"/>
                <w:szCs w:val="18"/>
              </w:rPr>
              <w:t>čtení</w:t>
            </w:r>
          </w:p>
          <w:p w14:paraId="20A73117" w14:textId="77777777" w:rsidR="007360BA" w:rsidRDefault="00000000">
            <w:pPr>
              <w:tabs>
                <w:tab w:val="left" w:pos="1567"/>
              </w:tabs>
              <w:spacing w:before="2"/>
              <w:ind w:left="462"/>
              <w:rPr>
                <w:sz w:val="18"/>
                <w:szCs w:val="18"/>
              </w:rPr>
            </w:pPr>
            <w:r>
              <w:rPr>
                <w:sz w:val="18"/>
                <w:szCs w:val="18"/>
              </w:rPr>
              <w:t>▪ práce s literárními texty</w:t>
            </w:r>
          </w:p>
          <w:p w14:paraId="49130F4E" w14:textId="77777777" w:rsidR="007360BA" w:rsidRDefault="00000000">
            <w:pPr>
              <w:tabs>
                <w:tab w:val="left" w:pos="1567"/>
              </w:tabs>
              <w:spacing w:line="200" w:lineRule="auto"/>
              <w:ind w:left="462"/>
              <w:rPr>
                <w:sz w:val="18"/>
                <w:szCs w:val="18"/>
              </w:rPr>
            </w:pPr>
            <w:r>
              <w:rPr>
                <w:sz w:val="18"/>
                <w:szCs w:val="18"/>
              </w:rPr>
              <w:t>▪ referát z vlastní četby</w:t>
            </w:r>
          </w:p>
          <w:p w14:paraId="7B3EF5E7" w14:textId="77777777" w:rsidR="007360BA" w:rsidRDefault="00000000">
            <w:pPr>
              <w:tabs>
                <w:tab w:val="left" w:pos="1567"/>
              </w:tabs>
              <w:spacing w:line="200" w:lineRule="auto"/>
              <w:ind w:left="462"/>
              <w:rPr>
                <w:sz w:val="18"/>
                <w:szCs w:val="18"/>
              </w:rPr>
            </w:pPr>
            <w:r>
              <w:rPr>
                <w:sz w:val="18"/>
                <w:szCs w:val="18"/>
              </w:rPr>
              <w:t>▪ dialog</w:t>
            </w:r>
          </w:p>
          <w:p w14:paraId="396CA591" w14:textId="77777777" w:rsidR="007360BA" w:rsidRDefault="007360BA">
            <w:pPr>
              <w:tabs>
                <w:tab w:val="left" w:pos="1567"/>
              </w:tabs>
              <w:spacing w:line="200" w:lineRule="auto"/>
              <w:ind w:left="462"/>
              <w:rPr>
                <w:sz w:val="18"/>
                <w:szCs w:val="18"/>
              </w:rPr>
            </w:pPr>
          </w:p>
          <w:p w14:paraId="18186EE4" w14:textId="77777777" w:rsidR="007360BA" w:rsidRDefault="007360BA">
            <w:pPr>
              <w:tabs>
                <w:tab w:val="left" w:pos="1567"/>
              </w:tabs>
              <w:spacing w:before="13" w:line="200" w:lineRule="auto"/>
            </w:pPr>
          </w:p>
          <w:p w14:paraId="7C62D1AE" w14:textId="77777777" w:rsidR="007360BA" w:rsidRDefault="00000000">
            <w:pPr>
              <w:tabs>
                <w:tab w:val="left" w:pos="1567"/>
              </w:tabs>
              <w:ind w:left="102"/>
              <w:rPr>
                <w:sz w:val="18"/>
                <w:szCs w:val="18"/>
              </w:rPr>
            </w:pPr>
            <w:r>
              <w:rPr>
                <w:b/>
                <w:sz w:val="18"/>
                <w:szCs w:val="18"/>
              </w:rPr>
              <w:t>Pomůcky:</w:t>
            </w:r>
          </w:p>
          <w:p w14:paraId="7612EA88" w14:textId="77777777" w:rsidR="007360BA" w:rsidRDefault="00000000">
            <w:pPr>
              <w:tabs>
                <w:tab w:val="left" w:pos="1567"/>
              </w:tabs>
              <w:spacing w:line="200" w:lineRule="auto"/>
              <w:ind w:left="462"/>
              <w:rPr>
                <w:sz w:val="18"/>
                <w:szCs w:val="18"/>
              </w:rPr>
            </w:pPr>
            <w:r>
              <w:rPr>
                <w:sz w:val="18"/>
                <w:szCs w:val="18"/>
              </w:rPr>
              <w:t>▪ učebnice, sešity, PS</w:t>
            </w:r>
          </w:p>
          <w:p w14:paraId="4EBC5A04" w14:textId="77777777" w:rsidR="007360BA" w:rsidRDefault="00000000">
            <w:pPr>
              <w:tabs>
                <w:tab w:val="left" w:pos="1567"/>
              </w:tabs>
              <w:spacing w:line="200" w:lineRule="auto"/>
              <w:ind w:left="462"/>
              <w:rPr>
                <w:sz w:val="18"/>
                <w:szCs w:val="18"/>
              </w:rPr>
            </w:pPr>
            <w:r>
              <w:rPr>
                <w:sz w:val="18"/>
                <w:szCs w:val="18"/>
              </w:rPr>
              <w:t>▪ mimočítanková četba</w:t>
            </w:r>
          </w:p>
          <w:p w14:paraId="2AD639F9" w14:textId="77777777" w:rsidR="007360BA" w:rsidRDefault="00000000">
            <w:pPr>
              <w:tabs>
                <w:tab w:val="left" w:pos="1567"/>
              </w:tabs>
              <w:spacing w:line="200" w:lineRule="auto"/>
              <w:ind w:left="462"/>
              <w:rPr>
                <w:sz w:val="18"/>
                <w:szCs w:val="18"/>
              </w:rPr>
            </w:pPr>
            <w:r>
              <w:rPr>
                <w:sz w:val="18"/>
                <w:szCs w:val="18"/>
              </w:rPr>
              <w:t>▪ vlastní četba</w:t>
            </w:r>
          </w:p>
          <w:p w14:paraId="777ADC39" w14:textId="77777777" w:rsidR="007360BA" w:rsidRDefault="00000000">
            <w:pPr>
              <w:tabs>
                <w:tab w:val="left" w:pos="1567"/>
              </w:tabs>
              <w:spacing w:before="2"/>
              <w:ind w:left="462"/>
              <w:rPr>
                <w:sz w:val="18"/>
                <w:szCs w:val="18"/>
              </w:rPr>
            </w:pPr>
            <w:r>
              <w:rPr>
                <w:sz w:val="18"/>
                <w:szCs w:val="18"/>
              </w:rPr>
              <w:t>▪ kopírované pracovní listy</w:t>
            </w:r>
          </w:p>
          <w:p w14:paraId="3F5F5D95" w14:textId="77777777" w:rsidR="007360BA" w:rsidRDefault="00000000">
            <w:pPr>
              <w:tabs>
                <w:tab w:val="left" w:pos="820"/>
                <w:tab w:val="left" w:pos="1567"/>
              </w:tabs>
              <w:spacing w:before="3" w:line="200" w:lineRule="auto"/>
              <w:ind w:left="822" w:right="759" w:hanging="360"/>
              <w:rPr>
                <w:sz w:val="18"/>
                <w:szCs w:val="18"/>
              </w:rPr>
            </w:pPr>
            <w:r>
              <w:rPr>
                <w:sz w:val="18"/>
                <w:szCs w:val="18"/>
              </w:rPr>
              <w:t>▪</w:t>
            </w:r>
            <w:r>
              <w:rPr>
                <w:sz w:val="18"/>
                <w:szCs w:val="18"/>
              </w:rPr>
              <w:tab/>
              <w:t>CD s literárními ukázkami</w:t>
            </w:r>
          </w:p>
          <w:p w14:paraId="4896061A" w14:textId="77777777" w:rsidR="007360BA" w:rsidRDefault="00000000">
            <w:pPr>
              <w:tabs>
                <w:tab w:val="left" w:pos="1567"/>
              </w:tabs>
              <w:spacing w:line="200" w:lineRule="auto"/>
              <w:ind w:left="462"/>
              <w:rPr>
                <w:sz w:val="18"/>
                <w:szCs w:val="18"/>
              </w:rPr>
            </w:pPr>
            <w:r>
              <w:rPr>
                <w:sz w:val="18"/>
                <w:szCs w:val="18"/>
              </w:rPr>
              <w:t>▪ internet</w:t>
            </w:r>
          </w:p>
          <w:p w14:paraId="3E74FFA4" w14:textId="77777777" w:rsidR="007360BA" w:rsidRDefault="00000000">
            <w:pPr>
              <w:tabs>
                <w:tab w:val="left" w:pos="1567"/>
              </w:tabs>
              <w:spacing w:before="2"/>
              <w:ind w:left="462"/>
              <w:rPr>
                <w:sz w:val="18"/>
                <w:szCs w:val="18"/>
              </w:rPr>
            </w:pPr>
            <w:r>
              <w:rPr>
                <w:sz w:val="18"/>
                <w:szCs w:val="18"/>
              </w:rPr>
              <w:t>▪ literární příručky</w:t>
            </w:r>
          </w:p>
          <w:p w14:paraId="29801B82" w14:textId="77777777" w:rsidR="007360BA" w:rsidRDefault="00000000">
            <w:pPr>
              <w:tabs>
                <w:tab w:val="left" w:pos="1567"/>
              </w:tabs>
              <w:spacing w:line="200" w:lineRule="auto"/>
              <w:ind w:left="462"/>
              <w:rPr>
                <w:sz w:val="18"/>
                <w:szCs w:val="18"/>
              </w:rPr>
            </w:pPr>
            <w:r>
              <w:rPr>
                <w:sz w:val="18"/>
                <w:szCs w:val="18"/>
              </w:rPr>
              <w:t>▪ digitální učební materiály</w:t>
            </w:r>
          </w:p>
          <w:p w14:paraId="32AC1767" w14:textId="77777777" w:rsidR="007360BA" w:rsidRDefault="007360BA">
            <w:pPr>
              <w:tabs>
                <w:tab w:val="left" w:pos="1567"/>
              </w:tabs>
              <w:spacing w:before="11" w:line="200" w:lineRule="auto"/>
            </w:pPr>
          </w:p>
          <w:p w14:paraId="0F0AA7B5" w14:textId="77777777" w:rsidR="007360BA" w:rsidRDefault="00000000">
            <w:pPr>
              <w:tabs>
                <w:tab w:val="left" w:pos="1567"/>
              </w:tabs>
              <w:ind w:left="68" w:right="483"/>
              <w:jc w:val="center"/>
              <w:rPr>
                <w:sz w:val="18"/>
                <w:szCs w:val="18"/>
              </w:rPr>
            </w:pPr>
            <w:r>
              <w:rPr>
                <w:b/>
                <w:sz w:val="18"/>
                <w:szCs w:val="18"/>
              </w:rPr>
              <w:t>Vztah k dalším předmětům:</w:t>
            </w:r>
          </w:p>
          <w:p w14:paraId="26D083B4" w14:textId="77777777" w:rsidR="007360BA" w:rsidRDefault="00000000">
            <w:pPr>
              <w:tabs>
                <w:tab w:val="left" w:pos="1567"/>
              </w:tabs>
              <w:spacing w:line="200" w:lineRule="auto"/>
              <w:ind w:left="462"/>
              <w:rPr>
                <w:sz w:val="18"/>
                <w:szCs w:val="18"/>
              </w:rPr>
            </w:pPr>
            <w:r>
              <w:rPr>
                <w:sz w:val="18"/>
                <w:szCs w:val="18"/>
              </w:rPr>
              <w:t>▪ Dějepis</w:t>
            </w:r>
          </w:p>
          <w:p w14:paraId="285945AB" w14:textId="77777777" w:rsidR="007360BA" w:rsidRDefault="00000000">
            <w:pPr>
              <w:tabs>
                <w:tab w:val="left" w:pos="1567"/>
              </w:tabs>
              <w:spacing w:line="200" w:lineRule="auto"/>
              <w:ind w:left="462"/>
              <w:rPr>
                <w:sz w:val="18"/>
                <w:szCs w:val="18"/>
              </w:rPr>
            </w:pPr>
            <w:r>
              <w:rPr>
                <w:sz w:val="18"/>
                <w:szCs w:val="18"/>
              </w:rPr>
              <w:t>▪ Občanská výchova</w:t>
            </w:r>
          </w:p>
          <w:p w14:paraId="03D26A38" w14:textId="77777777" w:rsidR="007360BA" w:rsidRDefault="00000000">
            <w:pPr>
              <w:tabs>
                <w:tab w:val="left" w:pos="1567"/>
              </w:tabs>
              <w:spacing w:line="200" w:lineRule="auto"/>
              <w:ind w:left="462"/>
              <w:rPr>
                <w:sz w:val="18"/>
                <w:szCs w:val="18"/>
              </w:rPr>
            </w:pPr>
            <w:r>
              <w:rPr>
                <w:sz w:val="18"/>
                <w:szCs w:val="18"/>
              </w:rPr>
              <w:t>▪ Výtvarná výchova</w:t>
            </w:r>
          </w:p>
          <w:p w14:paraId="3A41A98E" w14:textId="77777777" w:rsidR="007360BA" w:rsidRDefault="00000000">
            <w:pPr>
              <w:tabs>
                <w:tab w:val="left" w:pos="1567"/>
              </w:tabs>
              <w:spacing w:line="200" w:lineRule="auto"/>
              <w:ind w:left="462"/>
              <w:rPr>
                <w:sz w:val="18"/>
                <w:szCs w:val="18"/>
              </w:rPr>
            </w:pPr>
            <w:r>
              <w:rPr>
                <w:sz w:val="18"/>
                <w:szCs w:val="18"/>
              </w:rPr>
              <w:t>▪ Zeměpis</w:t>
            </w:r>
          </w:p>
          <w:p w14:paraId="041283CE" w14:textId="77777777" w:rsidR="007360BA" w:rsidRDefault="00000000">
            <w:pPr>
              <w:tabs>
                <w:tab w:val="left" w:pos="1567"/>
              </w:tabs>
              <w:spacing w:before="2"/>
              <w:ind w:left="462"/>
              <w:rPr>
                <w:sz w:val="18"/>
                <w:szCs w:val="18"/>
              </w:rPr>
            </w:pPr>
            <w:r>
              <w:rPr>
                <w:sz w:val="18"/>
                <w:szCs w:val="18"/>
              </w:rPr>
              <w:t>▪ Informatika</w:t>
            </w:r>
          </w:p>
        </w:tc>
      </w:tr>
    </w:tbl>
    <w:p w14:paraId="0E511749" w14:textId="77777777" w:rsidR="007360BA" w:rsidRDefault="007360BA">
      <w:pPr>
        <w:tabs>
          <w:tab w:val="left" w:pos="1567"/>
        </w:tabs>
        <w:spacing w:before="8" w:line="100" w:lineRule="auto"/>
        <w:rPr>
          <w:sz w:val="10"/>
          <w:szCs w:val="10"/>
        </w:rPr>
      </w:pPr>
    </w:p>
    <w:p w14:paraId="57F70CA2" w14:textId="77777777" w:rsidR="007360BA" w:rsidRDefault="007360BA">
      <w:pPr>
        <w:tabs>
          <w:tab w:val="left" w:pos="1567"/>
        </w:tabs>
        <w:spacing w:line="200" w:lineRule="auto"/>
      </w:pPr>
    </w:p>
    <w:p w14:paraId="3BAC76C6" w14:textId="77777777" w:rsidR="007360BA" w:rsidRDefault="007360BA">
      <w:pPr>
        <w:tabs>
          <w:tab w:val="left" w:pos="1567"/>
        </w:tabs>
        <w:spacing w:line="200" w:lineRule="auto"/>
      </w:pPr>
    </w:p>
    <w:p w14:paraId="62554E30" w14:textId="77777777" w:rsidR="007360BA" w:rsidRDefault="007360BA">
      <w:pPr>
        <w:tabs>
          <w:tab w:val="left" w:pos="1567"/>
        </w:tabs>
        <w:spacing w:line="200" w:lineRule="auto"/>
      </w:pPr>
    </w:p>
    <w:p w14:paraId="7DA5737B" w14:textId="77777777" w:rsidR="007360BA" w:rsidRDefault="007360BA">
      <w:pPr>
        <w:tabs>
          <w:tab w:val="left" w:pos="1567"/>
        </w:tabs>
        <w:spacing w:line="200" w:lineRule="auto"/>
      </w:pPr>
    </w:p>
    <w:p w14:paraId="4F4C330A" w14:textId="77777777" w:rsidR="007360BA" w:rsidRDefault="00000000">
      <w:pPr>
        <w:tabs>
          <w:tab w:val="left" w:pos="1567"/>
        </w:tabs>
        <w:spacing w:before="18"/>
        <w:ind w:left="213"/>
        <w:rPr>
          <w:sz w:val="32"/>
          <w:szCs w:val="32"/>
        </w:rPr>
      </w:pPr>
      <w:r>
        <w:rPr>
          <w:b/>
          <w:sz w:val="32"/>
          <w:szCs w:val="32"/>
        </w:rPr>
        <w:lastRenderedPageBreak/>
        <w:t xml:space="preserve">PŘEDMĚT: Český jazyk a literatura </w:t>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665408" behindDoc="1" locked="0" layoutInCell="1" hidden="0" allowOverlap="1" wp14:anchorId="10F4E6BC" wp14:editId="1E44835B">
                <wp:simplePos x="0" y="0"/>
                <wp:positionH relativeFrom="column">
                  <wp:posOffset>50800</wp:posOffset>
                </wp:positionH>
                <wp:positionV relativeFrom="paragraph">
                  <wp:posOffset>-12699</wp:posOffset>
                </wp:positionV>
                <wp:extent cx="9439275" cy="330835"/>
                <wp:effectExtent l="0" t="0" r="0" b="0"/>
                <wp:wrapNone/>
                <wp:docPr id="2657" name="Skupina 265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859662" name="Skupina 4859662"/>
                        <wpg:cNvGrpSpPr/>
                        <wpg:grpSpPr>
                          <a:xfrm>
                            <a:off x="626363" y="3614583"/>
                            <a:ext cx="9439275" cy="330835"/>
                            <a:chOff x="626363" y="3614583"/>
                            <a:chExt cx="9435465" cy="327025"/>
                          </a:xfrm>
                        </wpg:grpSpPr>
                        <wps:wsp>
                          <wps:cNvPr id="1019561231" name="Obdélník 1019561231"/>
                          <wps:cNvSpPr/>
                          <wps:spPr>
                            <a:xfrm>
                              <a:off x="626363" y="3614583"/>
                              <a:ext cx="9435450" cy="327025"/>
                            </a:xfrm>
                            <a:prstGeom prst="rect">
                              <a:avLst/>
                            </a:prstGeom>
                            <a:noFill/>
                            <a:ln>
                              <a:noFill/>
                            </a:ln>
                          </wps:spPr>
                          <wps:txbx>
                            <w:txbxContent>
                              <w:p w14:paraId="052C4167" w14:textId="77777777" w:rsidR="007360BA" w:rsidRDefault="007360BA">
                                <w:pPr>
                                  <w:textDirection w:val="btLr"/>
                                </w:pPr>
                              </w:p>
                            </w:txbxContent>
                          </wps:txbx>
                          <wps:bodyPr spcFirstLastPara="1" wrap="square" lIns="91425" tIns="91425" rIns="91425" bIns="91425" anchor="ctr" anchorCtr="0">
                            <a:noAutofit/>
                          </wps:bodyPr>
                        </wps:wsp>
                        <wpg:grpSp>
                          <wpg:cNvPr id="2026964223" name="Skupina 2026964223"/>
                          <wpg:cNvGrpSpPr/>
                          <wpg:grpSpPr>
                            <a:xfrm>
                              <a:off x="626363" y="3614583"/>
                              <a:ext cx="9435465" cy="327025"/>
                              <a:chOff x="1019" y="-57"/>
                              <a:chExt cx="14859" cy="515"/>
                            </a:xfrm>
                          </wpg:grpSpPr>
                          <wps:wsp>
                            <wps:cNvPr id="1810280573" name="Obdélník 1810280573"/>
                            <wps:cNvSpPr/>
                            <wps:spPr>
                              <a:xfrm>
                                <a:off x="1019" y="-57"/>
                                <a:ext cx="14850" cy="500"/>
                              </a:xfrm>
                              <a:prstGeom prst="rect">
                                <a:avLst/>
                              </a:prstGeom>
                              <a:noFill/>
                              <a:ln>
                                <a:noFill/>
                              </a:ln>
                            </wps:spPr>
                            <wps:txbx>
                              <w:txbxContent>
                                <w:p w14:paraId="5B733E55" w14:textId="77777777" w:rsidR="007360BA" w:rsidRDefault="007360BA">
                                  <w:pPr>
                                    <w:textDirection w:val="btLr"/>
                                  </w:pPr>
                                </w:p>
                              </w:txbxContent>
                            </wps:txbx>
                            <wps:bodyPr spcFirstLastPara="1" wrap="square" lIns="91425" tIns="91425" rIns="91425" bIns="91425" anchor="ctr" anchorCtr="0">
                              <a:noAutofit/>
                            </wps:bodyPr>
                          </wps:wsp>
                          <wps:wsp>
                            <wps:cNvPr id="1925288416" name="Volný tvar: obrazec 192528841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61397755" name="Volný tvar: obrazec 136139775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68883954" name="Volný tvar: obrazec 136888395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98181928" name="Volný tvar: obrazec 49818192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2566564" name="Volný tvar: obrazec 16256656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16296638" name="Volný tvar: obrazec 81629663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6959749" name="Volný tvar: obrazec 25695974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0F4E6BC" id="Skupina 2657" o:spid="_x0000_s1098" style="position:absolute;left:0;text-align:left;margin-left:4pt;margin-top:-1pt;width:743.25pt;height:26.05pt;z-index:-25165107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">
                <v:group id="Skupina 4859662" o:spid="_x0000_s109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">
                  <v:rect id="Obdélník 1019561231" o:spid="_x0000_s110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" filled="f" stroked="f">
                    <v:textbox inset="2.53958mm,2.53958mm,2.53958mm,2.53958mm">
                      <w:txbxContent>
                        <w:p w14:paraId="052C4167" w14:textId="77777777" w:rsidR="007360BA" w:rsidRDefault="007360BA">
                          <w:pPr>
                            <w:textDirection w:val="btLr"/>
                          </w:pPr>
                        </w:p>
                      </w:txbxContent>
                    </v:textbox>
                  </v:rect>
                  <v:group id="Skupina 2026964223" o:spid="_x0000_s110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">
                    <v:rect id="Obdélník 1810280573" o:spid="_x0000_s110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" filled="f" stroked="f">
                      <v:textbox inset="2.53958mm,2.53958mm,2.53958mm,2.53958mm">
                        <w:txbxContent>
                          <w:p w14:paraId="5B733E55" w14:textId="77777777" w:rsidR="007360BA" w:rsidRDefault="007360BA">
                            <w:pPr>
                              <w:textDirection w:val="btLr"/>
                            </w:pPr>
                          </w:p>
                        </w:txbxContent>
                      </v:textbox>
                    </v:rect>
                    <v:shape id="Volný tvar: obrazec 1925288416" o:spid="_x0000_s110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" path="m,l7450,e" filled="f">
                      <v:stroke startarrowwidth="narrow" startarrowlength="short" endarrowwidth="narrow" endarrowlength="short"/>
                      <v:path arrowok="t" o:extrusionok="f"/>
                    </v:shape>
                    <v:shape id="Volný tvar: obrazec 1361397755" o:spid="_x0000_s110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" path="m,l7384,e" filled="f">
                      <v:stroke startarrowwidth="narrow" startarrowlength="short" endarrowwidth="narrow" endarrowlength="short"/>
                      <v:path arrowok="t" o:extrusionok="f"/>
                    </v:shape>
                    <v:shape id="Volný tvar: obrazec 1368883954" o:spid="_x0000_s110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" path="m,l,509e" filled="f">
                      <v:stroke startarrowwidth="narrow" startarrowlength="short" endarrowwidth="narrow" endarrowlength="short"/>
                      <v:path arrowok="t" o:extrusionok="f"/>
                    </v:shape>
                    <v:shape id="Volný tvar: obrazec 498181928" o:spid="_x0000_s110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" path="m,l7450,e" filled="f">
                      <v:stroke startarrowwidth="narrow" startarrowlength="short" endarrowwidth="narrow" endarrowlength="short"/>
                      <v:path arrowok="t" o:extrusionok="f"/>
                    </v:shape>
                    <v:shape id="Volný tvar: obrazec 162566564" o:spid="_x0000_s110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" path="m,l,509e" filled="f">
                      <v:stroke startarrowwidth="narrow" startarrowlength="short" endarrowwidth="narrow" endarrowlength="short"/>
                      <v:path arrowok="t" o:extrusionok="f"/>
                    </v:shape>
                    <v:shape id="Volný tvar: obrazec 816296638" o:spid="_x0000_s110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" path="m,l7384,e" filled="f">
                      <v:stroke startarrowwidth="narrow" startarrowlength="short" endarrowwidth="narrow" endarrowlength="short"/>
                      <v:path arrowok="t" o:extrusionok="f"/>
                    </v:shape>
                    <v:shape id="Volný tvar: obrazec 256959749" o:spid="_x0000_s110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394EDC20" w14:textId="77777777" w:rsidR="007360BA" w:rsidRDefault="007360BA">
      <w:pPr>
        <w:tabs>
          <w:tab w:val="left" w:pos="1567"/>
        </w:tabs>
        <w:spacing w:before="9" w:line="180" w:lineRule="auto"/>
        <w:rPr>
          <w:sz w:val="18"/>
          <w:szCs w:val="18"/>
        </w:rPr>
      </w:pPr>
    </w:p>
    <w:p w14:paraId="215F9B22" w14:textId="77777777" w:rsidR="007360BA" w:rsidRDefault="00000000">
      <w:pPr>
        <w:tabs>
          <w:tab w:val="left" w:pos="1567"/>
        </w:tabs>
        <w:spacing w:line="260" w:lineRule="auto"/>
        <w:ind w:left="213"/>
      </w:pPr>
      <w:r>
        <w:rPr>
          <w:b/>
        </w:rPr>
        <w:t>2. pololetí školního roku: ÚNOR – ČERVEN</w:t>
      </w:r>
    </w:p>
    <w:p w14:paraId="6BCF2338" w14:textId="77777777" w:rsidR="007360BA" w:rsidRDefault="007360BA">
      <w:pPr>
        <w:tabs>
          <w:tab w:val="left" w:pos="1567"/>
        </w:tabs>
        <w:spacing w:before="3" w:line="120" w:lineRule="auto"/>
        <w:rPr>
          <w:sz w:val="12"/>
          <w:szCs w:val="12"/>
        </w:rPr>
      </w:pPr>
    </w:p>
    <w:tbl>
      <w:tblPr>
        <w:tblStyle w:val="afffffffffffffffffffff4"/>
        <w:tblW w:w="14853" w:type="dxa"/>
        <w:tblInd w:w="98" w:type="dxa"/>
        <w:tblLayout w:type="fixed"/>
        <w:tblLook w:val="0000" w:firstRow="0" w:lastRow="0" w:firstColumn="0" w:lastColumn="0" w:noHBand="0" w:noVBand="0"/>
      </w:tblPr>
      <w:tblGrid>
        <w:gridCol w:w="2016"/>
        <w:gridCol w:w="4330"/>
        <w:gridCol w:w="2878"/>
        <w:gridCol w:w="2787"/>
        <w:gridCol w:w="2842"/>
      </w:tblGrid>
      <w:tr w:rsidR="007360BA" w14:paraId="0A911D4A"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0486FA35" w14:textId="77777777" w:rsidR="007360BA" w:rsidRDefault="00000000">
            <w:pPr>
              <w:tabs>
                <w:tab w:val="left" w:pos="1567"/>
              </w:tabs>
              <w:spacing w:line="200" w:lineRule="auto"/>
              <w:ind w:left="102"/>
              <w:rPr>
                <w:sz w:val="18"/>
                <w:szCs w:val="18"/>
              </w:rPr>
            </w:pPr>
            <w:r>
              <w:rPr>
                <w:b/>
                <w:sz w:val="18"/>
                <w:szCs w:val="18"/>
              </w:rPr>
              <w:t>Očekávané výstupy</w:t>
            </w:r>
          </w:p>
          <w:p w14:paraId="4939753B" w14:textId="77777777" w:rsidR="007360BA" w:rsidRDefault="00000000">
            <w:pPr>
              <w:tabs>
                <w:tab w:val="left" w:pos="1567"/>
              </w:tabs>
              <w:spacing w:line="200" w:lineRule="auto"/>
              <w:ind w:left="102"/>
              <w:rPr>
                <w:sz w:val="18"/>
                <w:szCs w:val="18"/>
              </w:rPr>
            </w:pPr>
            <w:r>
              <w:rPr>
                <w:b/>
                <w:sz w:val="18"/>
                <w:szCs w:val="18"/>
              </w:rPr>
              <w:t>z RVP ZV</w:t>
            </w:r>
          </w:p>
        </w:tc>
        <w:tc>
          <w:tcPr>
            <w:tcW w:w="4330" w:type="dxa"/>
            <w:tcBorders>
              <w:top w:val="single" w:sz="5" w:space="0" w:color="000000"/>
              <w:left w:val="single" w:sz="5" w:space="0" w:color="000000"/>
              <w:bottom w:val="single" w:sz="5" w:space="0" w:color="000000"/>
              <w:right w:val="single" w:sz="5" w:space="0" w:color="000000"/>
            </w:tcBorders>
          </w:tcPr>
          <w:p w14:paraId="3C533831" w14:textId="77777777" w:rsidR="007360BA" w:rsidRDefault="00000000">
            <w:pPr>
              <w:tabs>
                <w:tab w:val="left" w:pos="1567"/>
              </w:tabs>
              <w:spacing w:line="200" w:lineRule="auto"/>
              <w:ind w:left="102"/>
              <w:rPr>
                <w:sz w:val="18"/>
                <w:szCs w:val="18"/>
              </w:rPr>
            </w:pPr>
            <w:r>
              <w:rPr>
                <w:b/>
                <w:sz w:val="18"/>
                <w:szCs w:val="18"/>
              </w:rPr>
              <w:t>Dílčí výstupy</w:t>
            </w:r>
          </w:p>
          <w:p w14:paraId="5F9F8EE2" w14:textId="77777777" w:rsidR="007360BA" w:rsidRDefault="00000000">
            <w:pPr>
              <w:tabs>
                <w:tab w:val="left" w:pos="1567"/>
              </w:tabs>
              <w:spacing w:line="200" w:lineRule="auto"/>
              <w:ind w:left="102"/>
              <w:rPr>
                <w:sz w:val="18"/>
                <w:szCs w:val="18"/>
              </w:rPr>
            </w:pPr>
            <w:r>
              <w:rPr>
                <w:b/>
                <w:sz w:val="18"/>
                <w:szCs w:val="18"/>
              </w:rPr>
              <w:t>Žák:</w:t>
            </w:r>
          </w:p>
        </w:tc>
        <w:tc>
          <w:tcPr>
            <w:tcW w:w="2878" w:type="dxa"/>
            <w:tcBorders>
              <w:top w:val="single" w:sz="5" w:space="0" w:color="000000"/>
              <w:left w:val="single" w:sz="5" w:space="0" w:color="000000"/>
              <w:bottom w:val="single" w:sz="5" w:space="0" w:color="000000"/>
              <w:right w:val="single" w:sz="5" w:space="0" w:color="000000"/>
            </w:tcBorders>
          </w:tcPr>
          <w:p w14:paraId="07396133" w14:textId="77777777" w:rsidR="007360BA" w:rsidRDefault="00000000">
            <w:pPr>
              <w:tabs>
                <w:tab w:val="left" w:pos="1567"/>
              </w:tabs>
              <w:spacing w:line="200" w:lineRule="auto"/>
              <w:ind w:left="102"/>
              <w:rPr>
                <w:sz w:val="18"/>
                <w:szCs w:val="18"/>
              </w:rPr>
            </w:pPr>
            <w:r>
              <w:rPr>
                <w:b/>
                <w:sz w:val="18"/>
                <w:szCs w:val="18"/>
              </w:rPr>
              <w:t>Učivo</w:t>
            </w:r>
          </w:p>
        </w:tc>
        <w:tc>
          <w:tcPr>
            <w:tcW w:w="2787" w:type="dxa"/>
            <w:tcBorders>
              <w:top w:val="single" w:sz="5" w:space="0" w:color="000000"/>
              <w:left w:val="single" w:sz="5" w:space="0" w:color="000000"/>
              <w:bottom w:val="single" w:sz="5" w:space="0" w:color="000000"/>
              <w:right w:val="single" w:sz="5" w:space="0" w:color="000000"/>
            </w:tcBorders>
          </w:tcPr>
          <w:p w14:paraId="3F52A6FC" w14:textId="77777777" w:rsidR="007360BA" w:rsidRDefault="00000000">
            <w:pPr>
              <w:tabs>
                <w:tab w:val="left" w:pos="1567"/>
              </w:tabs>
              <w:spacing w:line="200" w:lineRule="auto"/>
              <w:ind w:left="102"/>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60DCF9F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86F8D6C"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5E69F7C" w14:textId="77777777">
        <w:trPr>
          <w:trHeight w:val="7473"/>
        </w:trPr>
        <w:tc>
          <w:tcPr>
            <w:tcW w:w="2016" w:type="dxa"/>
            <w:tcBorders>
              <w:top w:val="single" w:sz="5" w:space="0" w:color="000000"/>
              <w:left w:val="single" w:sz="5" w:space="0" w:color="000000"/>
              <w:bottom w:val="single" w:sz="5" w:space="0" w:color="000000"/>
              <w:right w:val="single" w:sz="5" w:space="0" w:color="000000"/>
            </w:tcBorders>
          </w:tcPr>
          <w:p w14:paraId="7C1D4412" w14:textId="77777777" w:rsidR="007360BA" w:rsidRDefault="007360BA">
            <w:pPr>
              <w:tabs>
                <w:tab w:val="left" w:pos="1567"/>
              </w:tabs>
              <w:spacing w:line="200" w:lineRule="auto"/>
            </w:pPr>
          </w:p>
          <w:p w14:paraId="09C95C7B" w14:textId="77777777" w:rsidR="007360BA" w:rsidRDefault="007360BA">
            <w:pPr>
              <w:tabs>
                <w:tab w:val="left" w:pos="1567"/>
              </w:tabs>
              <w:spacing w:line="200" w:lineRule="auto"/>
            </w:pPr>
          </w:p>
          <w:p w14:paraId="0CED8A91" w14:textId="77777777" w:rsidR="007360BA" w:rsidRDefault="007360BA">
            <w:pPr>
              <w:tabs>
                <w:tab w:val="left" w:pos="1567"/>
              </w:tabs>
              <w:spacing w:before="1" w:line="220" w:lineRule="auto"/>
              <w:rPr>
                <w:sz w:val="22"/>
                <w:szCs w:val="22"/>
              </w:rPr>
            </w:pPr>
          </w:p>
          <w:p w14:paraId="0FE992C7" w14:textId="77777777" w:rsidR="007360BA" w:rsidRDefault="00000000">
            <w:pPr>
              <w:tabs>
                <w:tab w:val="left" w:pos="1567"/>
              </w:tabs>
              <w:ind w:left="102"/>
              <w:rPr>
                <w:sz w:val="18"/>
                <w:szCs w:val="18"/>
              </w:rPr>
            </w:pPr>
            <w:r>
              <w:rPr>
                <w:b/>
                <w:sz w:val="18"/>
                <w:szCs w:val="18"/>
              </w:rPr>
              <w:t>ČJL-9-1-08</w:t>
            </w:r>
          </w:p>
          <w:p w14:paraId="0EB09551" w14:textId="77777777" w:rsidR="007360BA" w:rsidRDefault="007360BA">
            <w:pPr>
              <w:tabs>
                <w:tab w:val="left" w:pos="1567"/>
              </w:tabs>
              <w:spacing w:line="200" w:lineRule="auto"/>
            </w:pPr>
          </w:p>
          <w:p w14:paraId="275D00AC" w14:textId="77777777" w:rsidR="007360BA" w:rsidRDefault="007360BA">
            <w:pPr>
              <w:tabs>
                <w:tab w:val="left" w:pos="1567"/>
              </w:tabs>
              <w:spacing w:line="200" w:lineRule="auto"/>
            </w:pPr>
          </w:p>
          <w:p w14:paraId="35EF7B76" w14:textId="77777777" w:rsidR="007360BA" w:rsidRDefault="007360BA">
            <w:pPr>
              <w:tabs>
                <w:tab w:val="left" w:pos="1567"/>
              </w:tabs>
              <w:spacing w:line="200" w:lineRule="auto"/>
            </w:pPr>
          </w:p>
          <w:p w14:paraId="3F602174" w14:textId="77777777" w:rsidR="007360BA" w:rsidRDefault="007360BA">
            <w:pPr>
              <w:tabs>
                <w:tab w:val="left" w:pos="1567"/>
              </w:tabs>
              <w:spacing w:line="200" w:lineRule="auto"/>
            </w:pPr>
          </w:p>
          <w:p w14:paraId="65F032D5" w14:textId="77777777" w:rsidR="007360BA" w:rsidRDefault="007360BA">
            <w:pPr>
              <w:tabs>
                <w:tab w:val="left" w:pos="1567"/>
              </w:tabs>
              <w:spacing w:line="200" w:lineRule="auto"/>
            </w:pPr>
          </w:p>
          <w:p w14:paraId="4ADB1176" w14:textId="77777777" w:rsidR="007360BA" w:rsidRDefault="007360BA">
            <w:pPr>
              <w:tabs>
                <w:tab w:val="left" w:pos="1567"/>
              </w:tabs>
              <w:spacing w:line="200" w:lineRule="auto"/>
            </w:pPr>
          </w:p>
          <w:p w14:paraId="5139ADEA" w14:textId="77777777" w:rsidR="007360BA" w:rsidRDefault="007360BA">
            <w:pPr>
              <w:tabs>
                <w:tab w:val="left" w:pos="1567"/>
              </w:tabs>
              <w:spacing w:before="16"/>
            </w:pPr>
          </w:p>
          <w:p w14:paraId="2CD1BFE1" w14:textId="77777777" w:rsidR="007360BA" w:rsidRDefault="00000000">
            <w:pPr>
              <w:tabs>
                <w:tab w:val="left" w:pos="1567"/>
              </w:tabs>
              <w:ind w:left="102"/>
              <w:rPr>
                <w:sz w:val="18"/>
                <w:szCs w:val="18"/>
              </w:rPr>
            </w:pPr>
            <w:r>
              <w:rPr>
                <w:b/>
                <w:sz w:val="18"/>
                <w:szCs w:val="18"/>
              </w:rPr>
              <w:t>ČJL-9-1-06</w:t>
            </w:r>
          </w:p>
          <w:p w14:paraId="05BAD45D" w14:textId="77777777" w:rsidR="007360BA" w:rsidRDefault="007360BA">
            <w:pPr>
              <w:tabs>
                <w:tab w:val="left" w:pos="1567"/>
              </w:tabs>
              <w:spacing w:line="200" w:lineRule="auto"/>
            </w:pPr>
          </w:p>
          <w:p w14:paraId="6B719B0C" w14:textId="77777777" w:rsidR="007360BA" w:rsidRDefault="007360BA">
            <w:pPr>
              <w:tabs>
                <w:tab w:val="left" w:pos="1567"/>
              </w:tabs>
              <w:spacing w:line="200" w:lineRule="auto"/>
            </w:pPr>
          </w:p>
          <w:p w14:paraId="0055FC19" w14:textId="77777777" w:rsidR="007360BA" w:rsidRDefault="007360BA">
            <w:pPr>
              <w:tabs>
                <w:tab w:val="left" w:pos="1567"/>
              </w:tabs>
              <w:spacing w:line="200" w:lineRule="auto"/>
            </w:pPr>
          </w:p>
          <w:p w14:paraId="7DB4EB5F" w14:textId="77777777" w:rsidR="007360BA" w:rsidRDefault="007360BA">
            <w:pPr>
              <w:tabs>
                <w:tab w:val="left" w:pos="1567"/>
              </w:tabs>
              <w:spacing w:before="10" w:line="220" w:lineRule="auto"/>
              <w:rPr>
                <w:sz w:val="22"/>
                <w:szCs w:val="22"/>
              </w:rPr>
            </w:pPr>
          </w:p>
          <w:p w14:paraId="20B6A6BB" w14:textId="77777777" w:rsidR="007360BA" w:rsidRDefault="00000000">
            <w:pPr>
              <w:tabs>
                <w:tab w:val="left" w:pos="1567"/>
              </w:tabs>
              <w:ind w:left="102"/>
              <w:rPr>
                <w:sz w:val="18"/>
                <w:szCs w:val="18"/>
              </w:rPr>
            </w:pPr>
            <w:r>
              <w:rPr>
                <w:b/>
                <w:sz w:val="18"/>
                <w:szCs w:val="18"/>
              </w:rPr>
              <w:t>ČJL-9-1-04</w:t>
            </w:r>
          </w:p>
          <w:p w14:paraId="1A272888" w14:textId="77777777" w:rsidR="007360BA" w:rsidRDefault="007360BA">
            <w:pPr>
              <w:tabs>
                <w:tab w:val="left" w:pos="1567"/>
              </w:tabs>
              <w:spacing w:line="200" w:lineRule="auto"/>
            </w:pPr>
          </w:p>
          <w:p w14:paraId="6B4A9FA7" w14:textId="77777777" w:rsidR="007360BA" w:rsidRDefault="007360BA">
            <w:pPr>
              <w:tabs>
                <w:tab w:val="left" w:pos="1567"/>
              </w:tabs>
              <w:spacing w:line="200" w:lineRule="auto"/>
            </w:pPr>
          </w:p>
          <w:p w14:paraId="28DBB6FD" w14:textId="77777777" w:rsidR="007360BA" w:rsidRDefault="007360BA">
            <w:pPr>
              <w:tabs>
                <w:tab w:val="left" w:pos="1567"/>
              </w:tabs>
              <w:spacing w:line="200" w:lineRule="auto"/>
            </w:pPr>
          </w:p>
          <w:p w14:paraId="1007E25A" w14:textId="77777777" w:rsidR="007360BA" w:rsidRDefault="007360BA">
            <w:pPr>
              <w:tabs>
                <w:tab w:val="left" w:pos="1567"/>
              </w:tabs>
              <w:spacing w:before="15"/>
            </w:pPr>
          </w:p>
          <w:p w14:paraId="19835364" w14:textId="77777777" w:rsidR="007360BA" w:rsidRDefault="00000000">
            <w:pPr>
              <w:tabs>
                <w:tab w:val="left" w:pos="1567"/>
              </w:tabs>
              <w:ind w:left="102"/>
              <w:rPr>
                <w:sz w:val="18"/>
                <w:szCs w:val="18"/>
              </w:rPr>
            </w:pPr>
            <w:r>
              <w:rPr>
                <w:b/>
                <w:sz w:val="18"/>
                <w:szCs w:val="18"/>
              </w:rPr>
              <w:t>ČJL-9-1-10</w:t>
            </w:r>
          </w:p>
        </w:tc>
        <w:tc>
          <w:tcPr>
            <w:tcW w:w="4330" w:type="dxa"/>
            <w:tcBorders>
              <w:top w:val="single" w:sz="5" w:space="0" w:color="000000"/>
              <w:left w:val="single" w:sz="5" w:space="0" w:color="000000"/>
              <w:bottom w:val="single" w:sz="5" w:space="0" w:color="000000"/>
              <w:right w:val="single" w:sz="5" w:space="0" w:color="000000"/>
            </w:tcBorders>
          </w:tcPr>
          <w:p w14:paraId="5E22DBBF" w14:textId="77777777" w:rsidR="007360BA" w:rsidRDefault="007360BA">
            <w:pPr>
              <w:tabs>
                <w:tab w:val="left" w:pos="1567"/>
              </w:tabs>
              <w:spacing w:before="8" w:line="200" w:lineRule="auto"/>
            </w:pPr>
          </w:p>
          <w:p w14:paraId="7A5525F8" w14:textId="77777777" w:rsidR="007360BA" w:rsidRDefault="00000000">
            <w:pPr>
              <w:tabs>
                <w:tab w:val="left" w:pos="1567"/>
              </w:tabs>
              <w:ind w:left="102"/>
              <w:rPr>
                <w:sz w:val="18"/>
                <w:szCs w:val="18"/>
              </w:rPr>
            </w:pPr>
            <w:r>
              <w:rPr>
                <w:b/>
                <w:sz w:val="18"/>
                <w:szCs w:val="18"/>
              </w:rPr>
              <w:t>KOMUNIKAČNÍ A SLOHOVÁ VÝCHOVA</w:t>
            </w:r>
          </w:p>
          <w:p w14:paraId="2F9E9767" w14:textId="77777777" w:rsidR="007360BA" w:rsidRDefault="007360BA">
            <w:pPr>
              <w:tabs>
                <w:tab w:val="left" w:pos="1567"/>
              </w:tabs>
              <w:spacing w:before="1" w:line="200" w:lineRule="auto"/>
            </w:pPr>
          </w:p>
          <w:p w14:paraId="72230B14" w14:textId="77777777" w:rsidR="007360BA" w:rsidRDefault="00000000">
            <w:pPr>
              <w:tabs>
                <w:tab w:val="left" w:pos="1567"/>
              </w:tabs>
              <w:ind w:left="136"/>
              <w:rPr>
                <w:sz w:val="18"/>
                <w:szCs w:val="18"/>
              </w:rPr>
            </w:pPr>
            <w:sdt>
              <w:sdtPr>
                <w:tag w:val="goog_rdk_164"/>
                <w:id w:val="2108775905"/>
              </w:sdtPr>
              <w:sdtContent>
                <w:r>
                  <w:rPr>
                    <w:rFonts w:ascii="Fira Mono" w:eastAsia="Fira Mono" w:hAnsi="Fira Mono" w:cs="Fira Mono"/>
                    <w:sz w:val="18"/>
                    <w:szCs w:val="18"/>
                  </w:rPr>
                  <w:t>⮚</w:t>
                </w:r>
              </w:sdtContent>
            </w:sdt>
            <w:r>
              <w:rPr>
                <w:sz w:val="18"/>
                <w:szCs w:val="18"/>
              </w:rPr>
              <w:t xml:space="preserve"> využívá základy studijního čtení – vyhledá klíčová slova, formuluje hlavní myšlenky textu, vytvoří otázky a stručné poznámky, výpisky nebo výtah z přečteného textu; samostatně připraví a s oporou o text přednese referát</w:t>
            </w:r>
          </w:p>
          <w:p w14:paraId="456CF51A" w14:textId="77777777" w:rsidR="007360BA" w:rsidRDefault="007360BA">
            <w:pPr>
              <w:tabs>
                <w:tab w:val="left" w:pos="1567"/>
              </w:tabs>
              <w:spacing w:before="6" w:line="200" w:lineRule="auto"/>
              <w:rPr>
                <w:sz w:val="18"/>
                <w:szCs w:val="18"/>
              </w:rPr>
            </w:pPr>
          </w:p>
          <w:p w14:paraId="0003C396" w14:textId="77777777" w:rsidR="007360BA" w:rsidRDefault="007360BA">
            <w:pPr>
              <w:tabs>
                <w:tab w:val="left" w:pos="1567"/>
              </w:tabs>
              <w:spacing w:before="6" w:line="200" w:lineRule="auto"/>
              <w:rPr>
                <w:sz w:val="18"/>
                <w:szCs w:val="18"/>
              </w:rPr>
            </w:pPr>
          </w:p>
          <w:p w14:paraId="2B72FC81" w14:textId="77777777" w:rsidR="007360BA" w:rsidRDefault="007360BA">
            <w:pPr>
              <w:tabs>
                <w:tab w:val="left" w:pos="1567"/>
              </w:tabs>
              <w:spacing w:before="6" w:line="200" w:lineRule="auto"/>
              <w:rPr>
                <w:sz w:val="18"/>
                <w:szCs w:val="18"/>
              </w:rPr>
            </w:pPr>
          </w:p>
          <w:p w14:paraId="754D9E61" w14:textId="77777777" w:rsidR="007360BA" w:rsidRDefault="007360BA">
            <w:pPr>
              <w:tabs>
                <w:tab w:val="left" w:pos="1567"/>
              </w:tabs>
              <w:spacing w:before="6" w:line="200" w:lineRule="auto"/>
            </w:pPr>
          </w:p>
          <w:p w14:paraId="3DC1DBC6" w14:textId="77777777" w:rsidR="007360BA" w:rsidRDefault="00000000">
            <w:pPr>
              <w:ind w:left="428" w:right="514" w:hanging="425"/>
              <w:rPr>
                <w:sz w:val="18"/>
                <w:szCs w:val="18"/>
              </w:rPr>
            </w:pPr>
            <w:r>
              <w:rPr>
                <w:sz w:val="18"/>
                <w:szCs w:val="18"/>
              </w:rPr>
              <w:t xml:space="preserve">   </w:t>
            </w:r>
            <w:sdt>
              <w:sdtPr>
                <w:tag w:val="goog_rdk_165"/>
                <w:id w:val="-644286568"/>
              </w:sdtPr>
              <w:sdtContent>
                <w:r>
                  <w:rPr>
                    <w:rFonts w:ascii="Fira Mono" w:eastAsia="Fira Mono" w:hAnsi="Fira Mono" w:cs="Fira Mono"/>
                    <w:sz w:val="18"/>
                    <w:szCs w:val="18"/>
                  </w:rPr>
                  <w:t>⮚</w:t>
                </w:r>
              </w:sdtContent>
            </w:sdt>
            <w:r>
              <w:rPr>
                <w:sz w:val="18"/>
                <w:szCs w:val="18"/>
              </w:rPr>
              <w:t xml:space="preserve"> v mluveném projevu připraveném i improvizovaném vhodně užívá verbálních,</w:t>
            </w:r>
          </w:p>
          <w:p w14:paraId="511905C8" w14:textId="77777777" w:rsidR="007360BA" w:rsidRDefault="00000000">
            <w:pPr>
              <w:tabs>
                <w:tab w:val="left" w:pos="1567"/>
              </w:tabs>
              <w:spacing w:before="6" w:line="200" w:lineRule="auto"/>
              <w:rPr>
                <w:sz w:val="18"/>
                <w:szCs w:val="18"/>
              </w:rPr>
            </w:pPr>
            <w:r>
              <w:rPr>
                <w:sz w:val="18"/>
                <w:szCs w:val="18"/>
              </w:rPr>
              <w:t xml:space="preserve">        nonverbálních i para lingválních prostředků řeči</w:t>
            </w:r>
          </w:p>
          <w:p w14:paraId="47FFB51A" w14:textId="77777777" w:rsidR="007360BA" w:rsidRDefault="007360BA">
            <w:pPr>
              <w:tabs>
                <w:tab w:val="left" w:pos="1567"/>
              </w:tabs>
              <w:spacing w:before="6" w:line="200" w:lineRule="auto"/>
              <w:rPr>
                <w:sz w:val="18"/>
                <w:szCs w:val="18"/>
              </w:rPr>
            </w:pPr>
          </w:p>
          <w:p w14:paraId="37D3926B" w14:textId="77777777" w:rsidR="007360BA" w:rsidRDefault="007360BA">
            <w:pPr>
              <w:tabs>
                <w:tab w:val="left" w:pos="1567"/>
              </w:tabs>
              <w:spacing w:before="6" w:line="200" w:lineRule="auto"/>
              <w:rPr>
                <w:sz w:val="18"/>
                <w:szCs w:val="18"/>
              </w:rPr>
            </w:pPr>
          </w:p>
          <w:p w14:paraId="4AA4E2E5" w14:textId="77777777" w:rsidR="007360BA" w:rsidRDefault="007360BA">
            <w:pPr>
              <w:tabs>
                <w:tab w:val="left" w:pos="1567"/>
              </w:tabs>
              <w:spacing w:before="6" w:line="200" w:lineRule="auto"/>
            </w:pPr>
          </w:p>
          <w:p w14:paraId="32A144BB" w14:textId="77777777" w:rsidR="007360BA" w:rsidRDefault="00000000">
            <w:pPr>
              <w:tabs>
                <w:tab w:val="left" w:pos="1567"/>
              </w:tabs>
              <w:ind w:left="136"/>
              <w:rPr>
                <w:sz w:val="18"/>
                <w:szCs w:val="18"/>
              </w:rPr>
            </w:pPr>
            <w:sdt>
              <w:sdtPr>
                <w:tag w:val="goog_rdk_166"/>
                <w:id w:val="-322039571"/>
              </w:sdtPr>
              <w:sdtContent>
                <w:r>
                  <w:rPr>
                    <w:rFonts w:ascii="Fira Mono" w:eastAsia="Fira Mono" w:hAnsi="Fira Mono" w:cs="Fira Mono"/>
                    <w:sz w:val="18"/>
                    <w:szCs w:val="18"/>
                  </w:rPr>
                  <w:t>⮚</w:t>
                </w:r>
              </w:sdtContent>
            </w:sdt>
            <w:r>
              <w:rPr>
                <w:sz w:val="18"/>
                <w:szCs w:val="18"/>
              </w:rPr>
              <w:t xml:space="preserve"> dorozumívá se kultivovaně, výstižně, jazykovými prostředky vhodnými pro danou komunikační situaci</w:t>
            </w:r>
          </w:p>
          <w:p w14:paraId="6FD69618" w14:textId="77777777" w:rsidR="007360BA" w:rsidRDefault="007360BA">
            <w:pPr>
              <w:tabs>
                <w:tab w:val="left" w:pos="1567"/>
              </w:tabs>
              <w:spacing w:before="9" w:line="200" w:lineRule="auto"/>
              <w:rPr>
                <w:sz w:val="18"/>
                <w:szCs w:val="18"/>
              </w:rPr>
            </w:pPr>
          </w:p>
          <w:p w14:paraId="16490098" w14:textId="77777777" w:rsidR="007360BA" w:rsidRDefault="007360BA">
            <w:pPr>
              <w:tabs>
                <w:tab w:val="left" w:pos="1567"/>
              </w:tabs>
              <w:spacing w:before="9" w:line="200" w:lineRule="auto"/>
            </w:pPr>
          </w:p>
          <w:p w14:paraId="09A89406" w14:textId="77777777" w:rsidR="007360BA" w:rsidRDefault="007360BA">
            <w:pPr>
              <w:tabs>
                <w:tab w:val="left" w:pos="1567"/>
              </w:tabs>
              <w:spacing w:before="9" w:line="200" w:lineRule="auto"/>
            </w:pPr>
          </w:p>
          <w:p w14:paraId="234364A0" w14:textId="77777777" w:rsidR="007360BA" w:rsidRDefault="00000000">
            <w:pPr>
              <w:tabs>
                <w:tab w:val="left" w:pos="560"/>
                <w:tab w:val="left" w:pos="1567"/>
              </w:tabs>
              <w:spacing w:line="200" w:lineRule="auto"/>
              <w:ind w:left="561" w:right="315" w:hanging="425"/>
              <w:rPr>
                <w:sz w:val="18"/>
                <w:szCs w:val="18"/>
              </w:rPr>
            </w:pPr>
            <w:sdt>
              <w:sdtPr>
                <w:tag w:val="goog_rdk_167"/>
                <w:id w:val="-1413697799"/>
              </w:sdtPr>
              <w:sdtContent>
                <w:r>
                  <w:rPr>
                    <w:rFonts w:ascii="Fira Mono" w:eastAsia="Fira Mono" w:hAnsi="Fira Mono" w:cs="Fira Mono"/>
                    <w:sz w:val="18"/>
                    <w:szCs w:val="18"/>
                  </w:rPr>
                  <w:t>⮚</w:t>
                </w:r>
              </w:sdtContent>
            </w:sdt>
            <w:r>
              <w:rPr>
                <w:sz w:val="18"/>
                <w:szCs w:val="18"/>
              </w:rPr>
              <w:t xml:space="preserve"> využívá poznatků o jazyce a stylu ke gramaticky i věcně správnému písemnému projevu a k tvořivé práci s textem nebo i k vlastnímu tvořivému psaní na základě svých dispozic a osobních zájmů</w:t>
            </w:r>
          </w:p>
        </w:tc>
        <w:tc>
          <w:tcPr>
            <w:tcW w:w="2878" w:type="dxa"/>
            <w:tcBorders>
              <w:top w:val="single" w:sz="5" w:space="0" w:color="000000"/>
              <w:left w:val="single" w:sz="5" w:space="0" w:color="000000"/>
              <w:bottom w:val="single" w:sz="5" w:space="0" w:color="000000"/>
              <w:right w:val="single" w:sz="5" w:space="0" w:color="000000"/>
            </w:tcBorders>
          </w:tcPr>
          <w:p w14:paraId="6B781BAC" w14:textId="77777777" w:rsidR="007360BA" w:rsidRDefault="007360BA">
            <w:pPr>
              <w:tabs>
                <w:tab w:val="left" w:pos="1567"/>
              </w:tabs>
              <w:spacing w:line="200" w:lineRule="auto"/>
            </w:pPr>
          </w:p>
          <w:p w14:paraId="79CA959C" w14:textId="77777777" w:rsidR="007360BA" w:rsidRDefault="007360BA">
            <w:pPr>
              <w:tabs>
                <w:tab w:val="left" w:pos="1567"/>
              </w:tabs>
              <w:spacing w:line="200" w:lineRule="auto"/>
            </w:pPr>
          </w:p>
          <w:p w14:paraId="6BDA72E3" w14:textId="77777777" w:rsidR="007360BA" w:rsidRDefault="007360BA">
            <w:pPr>
              <w:tabs>
                <w:tab w:val="left" w:pos="1567"/>
              </w:tabs>
              <w:spacing w:before="16" w:line="200" w:lineRule="auto"/>
            </w:pPr>
          </w:p>
          <w:p w14:paraId="367659FD" w14:textId="77777777" w:rsidR="007360BA" w:rsidRDefault="00000000">
            <w:pPr>
              <w:tabs>
                <w:tab w:val="left" w:pos="1567"/>
              </w:tabs>
              <w:ind w:left="277"/>
            </w:pPr>
            <w:r>
              <w:rPr>
                <w:sz w:val="18"/>
                <w:szCs w:val="18"/>
              </w:rPr>
              <w:t>▪ čtení – praktické (pozorné, přiměřeně rychlé, znalost orientačních prvků v textu), věcné (studijní, čtení jako zdroj nformací, vyhledávací), kritické (analytické, hodnoticí), prožitkové</w:t>
            </w:r>
          </w:p>
          <w:p w14:paraId="75670B8F" w14:textId="77777777" w:rsidR="007360BA" w:rsidRDefault="007360BA">
            <w:pPr>
              <w:tabs>
                <w:tab w:val="left" w:pos="1567"/>
              </w:tabs>
              <w:spacing w:line="200" w:lineRule="auto"/>
            </w:pPr>
          </w:p>
          <w:p w14:paraId="0D336630" w14:textId="77777777" w:rsidR="007360BA" w:rsidRDefault="007360BA">
            <w:pPr>
              <w:tabs>
                <w:tab w:val="left" w:pos="1567"/>
              </w:tabs>
              <w:spacing w:before="1" w:line="220" w:lineRule="auto"/>
              <w:rPr>
                <w:sz w:val="22"/>
                <w:szCs w:val="22"/>
              </w:rPr>
            </w:pPr>
          </w:p>
          <w:p w14:paraId="07E3EF05" w14:textId="77777777" w:rsidR="007360BA" w:rsidRDefault="00000000">
            <w:pPr>
              <w:tabs>
                <w:tab w:val="left" w:pos="1567"/>
              </w:tabs>
              <w:ind w:left="277"/>
              <w:rPr>
                <w:sz w:val="18"/>
                <w:szCs w:val="18"/>
              </w:rPr>
            </w:pPr>
            <w:r>
              <w:rPr>
                <w:sz w:val="18"/>
                <w:szCs w:val="18"/>
              </w:rPr>
              <w:t>▪ mluvený projev – zásady dorozumívání (komunikační normy, základní mluvené žánry podle komunikační situace), zásady kultivovaného projevu (technika mluveného projevu, prostředky</w:t>
            </w:r>
          </w:p>
          <w:p w14:paraId="4E555367" w14:textId="77777777" w:rsidR="007360BA" w:rsidRDefault="00000000">
            <w:pPr>
              <w:tabs>
                <w:tab w:val="left" w:pos="1567"/>
              </w:tabs>
              <w:ind w:left="277"/>
              <w:rPr>
                <w:sz w:val="18"/>
                <w:szCs w:val="18"/>
              </w:rPr>
            </w:pPr>
            <w:r>
              <w:rPr>
                <w:sz w:val="18"/>
                <w:szCs w:val="18"/>
              </w:rPr>
              <w:t>nonverbální a para lingvální); komunikační žánry: připravený i nepřipravený projev na základě</w:t>
            </w:r>
          </w:p>
          <w:p w14:paraId="3A6D8649" w14:textId="77777777" w:rsidR="007360BA" w:rsidRDefault="00000000">
            <w:pPr>
              <w:tabs>
                <w:tab w:val="left" w:pos="1567"/>
              </w:tabs>
              <w:spacing w:line="200" w:lineRule="auto"/>
              <w:rPr>
                <w:sz w:val="18"/>
                <w:szCs w:val="18"/>
              </w:rPr>
            </w:pPr>
            <w:r>
              <w:rPr>
                <w:sz w:val="18"/>
                <w:szCs w:val="18"/>
              </w:rPr>
              <w:t xml:space="preserve">      poznámek nebo bez poznámek,    </w:t>
            </w:r>
          </w:p>
          <w:p w14:paraId="16C57FA1" w14:textId="77777777" w:rsidR="007360BA" w:rsidRDefault="00000000">
            <w:pPr>
              <w:tabs>
                <w:tab w:val="left" w:pos="1567"/>
              </w:tabs>
              <w:spacing w:line="200" w:lineRule="auto"/>
            </w:pPr>
            <w:r>
              <w:rPr>
                <w:sz w:val="18"/>
                <w:szCs w:val="18"/>
              </w:rPr>
              <w:t xml:space="preserve">      referát, diskuse</w:t>
            </w:r>
          </w:p>
          <w:p w14:paraId="31BE068D" w14:textId="77777777" w:rsidR="007360BA" w:rsidRDefault="00000000">
            <w:pPr>
              <w:tabs>
                <w:tab w:val="left" w:pos="1567"/>
              </w:tabs>
              <w:ind w:left="277"/>
              <w:rPr>
                <w:sz w:val="18"/>
                <w:szCs w:val="18"/>
              </w:rPr>
            </w:pPr>
            <w:r>
              <w:rPr>
                <w:sz w:val="18"/>
                <w:szCs w:val="18"/>
              </w:rPr>
              <w:t>▪ písemný projev – na základě poznatků o jazyce a stylu, o základních slohových postupech</w:t>
            </w:r>
          </w:p>
          <w:p w14:paraId="620E1880" w14:textId="77777777" w:rsidR="007360BA" w:rsidRDefault="00000000">
            <w:pPr>
              <w:tabs>
                <w:tab w:val="left" w:pos="1567"/>
              </w:tabs>
              <w:ind w:left="277"/>
            </w:pPr>
            <w:r>
              <w:rPr>
                <w:sz w:val="18"/>
                <w:szCs w:val="18"/>
              </w:rPr>
              <w:t>a žánrech; vyjádření postoje ke sdělovanému obsahu, vlastní tvořivé psaní</w:t>
            </w:r>
          </w:p>
          <w:p w14:paraId="51CED911" w14:textId="77777777" w:rsidR="007360BA" w:rsidRDefault="007360BA">
            <w:pPr>
              <w:tabs>
                <w:tab w:val="left" w:pos="1567"/>
              </w:tabs>
              <w:spacing w:before="1" w:line="220" w:lineRule="auto"/>
              <w:rPr>
                <w:sz w:val="22"/>
                <w:szCs w:val="22"/>
              </w:rPr>
            </w:pPr>
          </w:p>
          <w:p w14:paraId="076A309B" w14:textId="77777777" w:rsidR="007360BA" w:rsidRDefault="00000000">
            <w:pPr>
              <w:tabs>
                <w:tab w:val="left" w:pos="1567"/>
              </w:tabs>
              <w:ind w:left="348" w:right="267" w:hanging="141"/>
              <w:rPr>
                <w:sz w:val="18"/>
                <w:szCs w:val="18"/>
              </w:rPr>
            </w:pPr>
            <w:r>
              <w:rPr>
                <w:sz w:val="18"/>
                <w:szCs w:val="18"/>
              </w:rPr>
              <w:t>▪ slohové útvary: zpráva a oznámení, SMS, pozvánka, blahopřání, tiskopisy, dopis osobní, úřední, elektronická pošta</w:t>
            </w:r>
          </w:p>
        </w:tc>
        <w:tc>
          <w:tcPr>
            <w:tcW w:w="2787" w:type="dxa"/>
            <w:tcBorders>
              <w:top w:val="single" w:sz="5" w:space="0" w:color="000000"/>
              <w:left w:val="single" w:sz="5" w:space="0" w:color="000000"/>
              <w:bottom w:val="single" w:sz="5" w:space="0" w:color="000000"/>
              <w:right w:val="single" w:sz="5" w:space="0" w:color="000000"/>
            </w:tcBorders>
          </w:tcPr>
          <w:p w14:paraId="0FD74C1B" w14:textId="77777777" w:rsidR="007360BA" w:rsidRDefault="007360BA">
            <w:pPr>
              <w:tabs>
                <w:tab w:val="left" w:pos="1567"/>
              </w:tabs>
              <w:spacing w:line="200" w:lineRule="auto"/>
            </w:pPr>
          </w:p>
          <w:p w14:paraId="518F5836" w14:textId="77777777" w:rsidR="007360BA" w:rsidRDefault="007360BA">
            <w:pPr>
              <w:tabs>
                <w:tab w:val="left" w:pos="1567"/>
              </w:tabs>
              <w:spacing w:before="14" w:line="200" w:lineRule="auto"/>
            </w:pPr>
          </w:p>
          <w:p w14:paraId="0337F67F" w14:textId="77777777" w:rsidR="007360BA" w:rsidRDefault="00000000">
            <w:pPr>
              <w:tabs>
                <w:tab w:val="left" w:pos="1567"/>
              </w:tabs>
              <w:ind w:left="102"/>
              <w:rPr>
                <w:sz w:val="18"/>
                <w:szCs w:val="18"/>
              </w:rPr>
            </w:pPr>
            <w:r>
              <w:rPr>
                <w:b/>
                <w:sz w:val="18"/>
                <w:szCs w:val="18"/>
              </w:rPr>
              <w:t>Osobnostní a sociální výchova:</w:t>
            </w:r>
          </w:p>
          <w:p w14:paraId="14F828AD"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sociální rozvoj</w:t>
            </w:r>
          </w:p>
          <w:p w14:paraId="0F3D33B8" w14:textId="77777777" w:rsidR="007360BA" w:rsidRDefault="00000000">
            <w:pPr>
              <w:tabs>
                <w:tab w:val="left" w:pos="1567"/>
              </w:tabs>
              <w:spacing w:line="200" w:lineRule="auto"/>
              <w:ind w:left="462"/>
              <w:rPr>
                <w:sz w:val="18"/>
                <w:szCs w:val="18"/>
              </w:rPr>
            </w:pPr>
            <w:r>
              <w:rPr>
                <w:sz w:val="18"/>
                <w:szCs w:val="18"/>
              </w:rPr>
              <w:t>- poznávání lidí</w:t>
            </w:r>
          </w:p>
          <w:p w14:paraId="39F5CD2C" w14:textId="77777777" w:rsidR="007360BA" w:rsidRDefault="00000000">
            <w:pPr>
              <w:tabs>
                <w:tab w:val="left" w:pos="1567"/>
              </w:tabs>
              <w:spacing w:line="200" w:lineRule="auto"/>
              <w:ind w:left="462"/>
              <w:rPr>
                <w:sz w:val="18"/>
                <w:szCs w:val="18"/>
              </w:rPr>
            </w:pPr>
            <w:r>
              <w:rPr>
                <w:sz w:val="18"/>
                <w:szCs w:val="18"/>
              </w:rPr>
              <w:t>- mezilidské vztahy</w:t>
            </w:r>
          </w:p>
          <w:p w14:paraId="25CCD4B9" w14:textId="77777777" w:rsidR="007360BA" w:rsidRDefault="00000000">
            <w:pPr>
              <w:tabs>
                <w:tab w:val="left" w:pos="1567"/>
              </w:tabs>
              <w:spacing w:line="200" w:lineRule="auto"/>
              <w:ind w:left="462"/>
              <w:rPr>
                <w:sz w:val="18"/>
                <w:szCs w:val="18"/>
              </w:rPr>
            </w:pPr>
            <w:r>
              <w:rPr>
                <w:sz w:val="18"/>
                <w:szCs w:val="18"/>
              </w:rPr>
              <w:t>- komunikace</w:t>
            </w:r>
          </w:p>
        </w:tc>
        <w:tc>
          <w:tcPr>
            <w:tcW w:w="2842" w:type="dxa"/>
            <w:tcBorders>
              <w:top w:val="single" w:sz="5" w:space="0" w:color="000000"/>
              <w:left w:val="single" w:sz="5" w:space="0" w:color="000000"/>
              <w:bottom w:val="single" w:sz="5" w:space="0" w:color="000000"/>
              <w:right w:val="single" w:sz="5" w:space="0" w:color="000000"/>
            </w:tcBorders>
          </w:tcPr>
          <w:p w14:paraId="3E09787A" w14:textId="77777777" w:rsidR="007360BA" w:rsidRDefault="007360BA">
            <w:pPr>
              <w:tabs>
                <w:tab w:val="left" w:pos="1567"/>
              </w:tabs>
              <w:spacing w:before="8" w:line="200" w:lineRule="auto"/>
            </w:pPr>
          </w:p>
          <w:p w14:paraId="0C5FADCD" w14:textId="77777777" w:rsidR="007360BA" w:rsidRDefault="00000000">
            <w:pPr>
              <w:tabs>
                <w:tab w:val="left" w:pos="1567"/>
              </w:tabs>
              <w:ind w:left="102"/>
              <w:rPr>
                <w:sz w:val="18"/>
                <w:szCs w:val="18"/>
              </w:rPr>
            </w:pPr>
            <w:r>
              <w:rPr>
                <w:b/>
                <w:sz w:val="18"/>
                <w:szCs w:val="18"/>
              </w:rPr>
              <w:t>Formy:</w:t>
            </w:r>
          </w:p>
          <w:p w14:paraId="4D9B3DE8" w14:textId="77777777" w:rsidR="007360BA" w:rsidRDefault="00000000">
            <w:pPr>
              <w:tabs>
                <w:tab w:val="left" w:pos="1567"/>
              </w:tabs>
              <w:spacing w:line="200" w:lineRule="auto"/>
              <w:ind w:left="342"/>
              <w:rPr>
                <w:sz w:val="18"/>
                <w:szCs w:val="18"/>
              </w:rPr>
            </w:pPr>
            <w:r>
              <w:rPr>
                <w:sz w:val="18"/>
                <w:szCs w:val="18"/>
              </w:rPr>
              <w:t>▪ ve třídě</w:t>
            </w:r>
          </w:p>
          <w:p w14:paraId="57A2BC1B" w14:textId="77777777" w:rsidR="007360BA" w:rsidRDefault="00000000">
            <w:pPr>
              <w:tabs>
                <w:tab w:val="left" w:pos="1567"/>
              </w:tabs>
              <w:spacing w:line="200" w:lineRule="auto"/>
              <w:ind w:left="342"/>
              <w:rPr>
                <w:sz w:val="18"/>
                <w:szCs w:val="18"/>
              </w:rPr>
            </w:pPr>
            <w:r>
              <w:rPr>
                <w:sz w:val="18"/>
                <w:szCs w:val="18"/>
              </w:rPr>
              <w:t>▪ studovna</w:t>
            </w:r>
          </w:p>
          <w:p w14:paraId="191734F2" w14:textId="77777777" w:rsidR="007360BA" w:rsidRDefault="00000000">
            <w:pPr>
              <w:tabs>
                <w:tab w:val="left" w:pos="1567"/>
              </w:tabs>
              <w:spacing w:before="2"/>
              <w:ind w:left="342"/>
              <w:rPr>
                <w:sz w:val="18"/>
                <w:szCs w:val="18"/>
              </w:rPr>
            </w:pPr>
            <w:r>
              <w:rPr>
                <w:sz w:val="18"/>
                <w:szCs w:val="18"/>
              </w:rPr>
              <w:t>▪ učebně PC</w:t>
            </w:r>
          </w:p>
          <w:p w14:paraId="2A56F94A" w14:textId="77777777" w:rsidR="007360BA" w:rsidRDefault="00000000">
            <w:pPr>
              <w:tabs>
                <w:tab w:val="left" w:pos="1567"/>
              </w:tabs>
              <w:spacing w:line="200" w:lineRule="auto"/>
              <w:ind w:left="342"/>
              <w:rPr>
                <w:sz w:val="18"/>
                <w:szCs w:val="18"/>
              </w:rPr>
            </w:pPr>
            <w:r>
              <w:rPr>
                <w:sz w:val="18"/>
                <w:szCs w:val="18"/>
              </w:rPr>
              <w:t>▪ skupinová práce</w:t>
            </w:r>
          </w:p>
          <w:p w14:paraId="65A64966" w14:textId="77777777" w:rsidR="007360BA" w:rsidRDefault="00000000">
            <w:pPr>
              <w:tabs>
                <w:tab w:val="left" w:pos="1567"/>
              </w:tabs>
              <w:spacing w:line="200" w:lineRule="auto"/>
              <w:ind w:left="342"/>
              <w:rPr>
                <w:sz w:val="18"/>
                <w:szCs w:val="18"/>
              </w:rPr>
            </w:pPr>
            <w:r>
              <w:rPr>
                <w:sz w:val="18"/>
                <w:szCs w:val="18"/>
              </w:rPr>
              <w:t>▪ samostatná práce</w:t>
            </w:r>
          </w:p>
          <w:p w14:paraId="375AACC4" w14:textId="77777777" w:rsidR="007360BA" w:rsidRDefault="007360BA">
            <w:pPr>
              <w:tabs>
                <w:tab w:val="left" w:pos="1567"/>
              </w:tabs>
              <w:spacing w:before="11" w:line="200" w:lineRule="auto"/>
            </w:pPr>
          </w:p>
          <w:p w14:paraId="2CA2A575" w14:textId="77777777" w:rsidR="007360BA" w:rsidRDefault="00000000">
            <w:pPr>
              <w:tabs>
                <w:tab w:val="left" w:pos="1567"/>
              </w:tabs>
              <w:ind w:left="102"/>
              <w:rPr>
                <w:sz w:val="18"/>
                <w:szCs w:val="18"/>
              </w:rPr>
            </w:pPr>
            <w:r>
              <w:rPr>
                <w:b/>
                <w:sz w:val="18"/>
                <w:szCs w:val="18"/>
              </w:rPr>
              <w:t>Metody:</w:t>
            </w:r>
          </w:p>
          <w:p w14:paraId="76B25391" w14:textId="77777777" w:rsidR="007360BA" w:rsidRDefault="00000000">
            <w:pPr>
              <w:tabs>
                <w:tab w:val="left" w:pos="1567"/>
              </w:tabs>
              <w:spacing w:line="200" w:lineRule="auto"/>
              <w:ind w:left="342"/>
              <w:rPr>
                <w:sz w:val="18"/>
                <w:szCs w:val="18"/>
              </w:rPr>
            </w:pPr>
            <w:r>
              <w:rPr>
                <w:sz w:val="18"/>
                <w:szCs w:val="18"/>
              </w:rPr>
              <w:t>▪ aktivní předávání poznatků</w:t>
            </w:r>
          </w:p>
          <w:p w14:paraId="323CC841" w14:textId="77777777" w:rsidR="007360BA" w:rsidRDefault="00000000">
            <w:pPr>
              <w:tabs>
                <w:tab w:val="left" w:pos="1567"/>
              </w:tabs>
              <w:spacing w:line="200" w:lineRule="auto"/>
              <w:ind w:left="342"/>
              <w:rPr>
                <w:sz w:val="18"/>
                <w:szCs w:val="18"/>
              </w:rPr>
            </w:pPr>
            <w:r>
              <w:rPr>
                <w:sz w:val="18"/>
                <w:szCs w:val="18"/>
              </w:rPr>
              <w:t>▪ výměna názorů</w:t>
            </w:r>
          </w:p>
          <w:p w14:paraId="60DB32B6" w14:textId="77777777" w:rsidR="007360BA" w:rsidRDefault="00000000">
            <w:pPr>
              <w:tabs>
                <w:tab w:val="left" w:pos="1567"/>
              </w:tabs>
              <w:spacing w:line="200" w:lineRule="auto"/>
              <w:ind w:left="342"/>
              <w:rPr>
                <w:sz w:val="18"/>
                <w:szCs w:val="18"/>
              </w:rPr>
            </w:pPr>
            <w:r>
              <w:rPr>
                <w:sz w:val="18"/>
                <w:szCs w:val="18"/>
              </w:rPr>
              <w:t>▪ poslech projevu</w:t>
            </w:r>
          </w:p>
          <w:p w14:paraId="54356CCC" w14:textId="77777777" w:rsidR="007360BA" w:rsidRDefault="00000000">
            <w:pPr>
              <w:tabs>
                <w:tab w:val="left" w:pos="700"/>
                <w:tab w:val="left" w:pos="1567"/>
              </w:tabs>
              <w:spacing w:before="1" w:line="200" w:lineRule="auto"/>
              <w:ind w:left="702" w:right="684" w:hanging="360"/>
              <w:rPr>
                <w:sz w:val="18"/>
                <w:szCs w:val="18"/>
              </w:rPr>
            </w:pPr>
            <w:r>
              <w:rPr>
                <w:sz w:val="18"/>
                <w:szCs w:val="18"/>
              </w:rPr>
              <w:t>▪</w:t>
            </w:r>
            <w:r>
              <w:rPr>
                <w:sz w:val="18"/>
                <w:szCs w:val="18"/>
              </w:rPr>
              <w:tab/>
              <w:t>posuzování projevu ostatních</w:t>
            </w:r>
          </w:p>
          <w:p w14:paraId="209BB18B" w14:textId="77777777" w:rsidR="007360BA" w:rsidRDefault="00000000">
            <w:pPr>
              <w:tabs>
                <w:tab w:val="left" w:pos="1567"/>
              </w:tabs>
              <w:spacing w:line="200" w:lineRule="auto"/>
              <w:ind w:left="342"/>
              <w:rPr>
                <w:sz w:val="18"/>
                <w:szCs w:val="18"/>
              </w:rPr>
            </w:pPr>
            <w:r>
              <w:rPr>
                <w:sz w:val="18"/>
                <w:szCs w:val="18"/>
              </w:rPr>
              <w:t>▪ samostatný mluvený projev</w:t>
            </w:r>
          </w:p>
          <w:p w14:paraId="0FF6D666" w14:textId="77777777" w:rsidR="007360BA" w:rsidRDefault="00000000">
            <w:pPr>
              <w:tabs>
                <w:tab w:val="left" w:pos="1567"/>
              </w:tabs>
              <w:spacing w:line="200" w:lineRule="auto"/>
              <w:ind w:left="342"/>
              <w:rPr>
                <w:sz w:val="18"/>
                <w:szCs w:val="18"/>
              </w:rPr>
            </w:pPr>
            <w:r>
              <w:rPr>
                <w:sz w:val="18"/>
                <w:szCs w:val="18"/>
              </w:rPr>
              <w:t>▪ samostatný písemný projev</w:t>
            </w:r>
          </w:p>
          <w:p w14:paraId="0B8BC3AD" w14:textId="77777777" w:rsidR="007360BA" w:rsidRDefault="007360BA">
            <w:pPr>
              <w:tabs>
                <w:tab w:val="left" w:pos="1567"/>
              </w:tabs>
              <w:spacing w:before="13" w:line="200" w:lineRule="auto"/>
            </w:pPr>
          </w:p>
          <w:p w14:paraId="0BDE754E" w14:textId="77777777" w:rsidR="007360BA" w:rsidRDefault="00000000">
            <w:pPr>
              <w:tabs>
                <w:tab w:val="left" w:pos="1567"/>
              </w:tabs>
              <w:ind w:left="102"/>
              <w:rPr>
                <w:sz w:val="18"/>
                <w:szCs w:val="18"/>
              </w:rPr>
            </w:pPr>
            <w:r>
              <w:rPr>
                <w:b/>
                <w:sz w:val="18"/>
                <w:szCs w:val="18"/>
              </w:rPr>
              <w:t>Pomůcky:</w:t>
            </w:r>
          </w:p>
          <w:p w14:paraId="7046E050" w14:textId="77777777" w:rsidR="007360BA" w:rsidRDefault="00000000">
            <w:pPr>
              <w:tabs>
                <w:tab w:val="left" w:pos="1567"/>
              </w:tabs>
              <w:spacing w:line="200" w:lineRule="auto"/>
              <w:ind w:left="342"/>
              <w:rPr>
                <w:sz w:val="18"/>
                <w:szCs w:val="18"/>
              </w:rPr>
            </w:pPr>
            <w:r>
              <w:rPr>
                <w:sz w:val="18"/>
                <w:szCs w:val="18"/>
              </w:rPr>
              <w:t>▪ učebnice, sešity, PS</w:t>
            </w:r>
          </w:p>
          <w:p w14:paraId="6A1858FE" w14:textId="77777777" w:rsidR="007360BA" w:rsidRDefault="00000000">
            <w:pPr>
              <w:tabs>
                <w:tab w:val="left" w:pos="1567"/>
              </w:tabs>
              <w:spacing w:line="200" w:lineRule="auto"/>
              <w:ind w:left="342"/>
              <w:rPr>
                <w:sz w:val="18"/>
                <w:szCs w:val="18"/>
              </w:rPr>
            </w:pPr>
            <w:r>
              <w:rPr>
                <w:sz w:val="18"/>
                <w:szCs w:val="18"/>
              </w:rPr>
              <w:t>▪ kopírované pracovní listy</w:t>
            </w:r>
          </w:p>
          <w:p w14:paraId="431AF2E6" w14:textId="77777777" w:rsidR="007360BA" w:rsidRDefault="00000000">
            <w:pPr>
              <w:tabs>
                <w:tab w:val="left" w:pos="1567"/>
              </w:tabs>
              <w:spacing w:line="200" w:lineRule="auto"/>
              <w:ind w:left="342"/>
              <w:rPr>
                <w:sz w:val="18"/>
                <w:szCs w:val="18"/>
              </w:rPr>
            </w:pPr>
            <w:r>
              <w:rPr>
                <w:sz w:val="18"/>
                <w:szCs w:val="18"/>
              </w:rPr>
              <w:t>▪ tiskopisy – formuláře</w:t>
            </w:r>
          </w:p>
          <w:p w14:paraId="7BE5273C" w14:textId="77777777" w:rsidR="007360BA" w:rsidRDefault="00000000">
            <w:pPr>
              <w:tabs>
                <w:tab w:val="left" w:pos="1567"/>
              </w:tabs>
              <w:spacing w:before="2"/>
              <w:ind w:left="342"/>
              <w:rPr>
                <w:sz w:val="18"/>
                <w:szCs w:val="18"/>
              </w:rPr>
            </w:pPr>
            <w:r>
              <w:rPr>
                <w:sz w:val="18"/>
                <w:szCs w:val="18"/>
              </w:rPr>
              <w:t>▪ encyklopedie, slovníky</w:t>
            </w:r>
          </w:p>
          <w:p w14:paraId="211F2627" w14:textId="77777777" w:rsidR="007360BA" w:rsidRDefault="007360BA">
            <w:pPr>
              <w:tabs>
                <w:tab w:val="left" w:pos="1567"/>
              </w:tabs>
              <w:spacing w:before="11" w:line="200" w:lineRule="auto"/>
            </w:pPr>
          </w:p>
          <w:p w14:paraId="43077BA9" w14:textId="77777777" w:rsidR="007360BA" w:rsidRDefault="00000000">
            <w:pPr>
              <w:tabs>
                <w:tab w:val="left" w:pos="1567"/>
              </w:tabs>
              <w:ind w:left="68" w:right="534"/>
              <w:jc w:val="center"/>
              <w:rPr>
                <w:sz w:val="18"/>
                <w:szCs w:val="18"/>
              </w:rPr>
            </w:pPr>
            <w:r>
              <w:rPr>
                <w:b/>
                <w:sz w:val="18"/>
                <w:szCs w:val="18"/>
              </w:rPr>
              <w:t>Vztah k dalším předmětům:</w:t>
            </w:r>
          </w:p>
          <w:p w14:paraId="111FE5E7" w14:textId="77777777" w:rsidR="007360BA" w:rsidRDefault="00000000">
            <w:pPr>
              <w:tabs>
                <w:tab w:val="left" w:pos="1567"/>
              </w:tabs>
              <w:spacing w:line="200" w:lineRule="auto"/>
              <w:ind w:left="342"/>
              <w:rPr>
                <w:sz w:val="18"/>
                <w:szCs w:val="18"/>
              </w:rPr>
            </w:pPr>
            <w:r>
              <w:rPr>
                <w:sz w:val="18"/>
                <w:szCs w:val="18"/>
              </w:rPr>
              <w:t>▪ Dějepis</w:t>
            </w:r>
          </w:p>
          <w:p w14:paraId="0FC38ACA" w14:textId="77777777" w:rsidR="007360BA" w:rsidRDefault="00000000">
            <w:pPr>
              <w:tabs>
                <w:tab w:val="left" w:pos="1567"/>
              </w:tabs>
              <w:spacing w:before="2"/>
              <w:ind w:left="342"/>
              <w:rPr>
                <w:sz w:val="18"/>
                <w:szCs w:val="18"/>
              </w:rPr>
            </w:pPr>
            <w:r>
              <w:rPr>
                <w:sz w:val="18"/>
                <w:szCs w:val="18"/>
              </w:rPr>
              <w:t>▪ Občanská výchova</w:t>
            </w:r>
          </w:p>
          <w:p w14:paraId="5BB01FE1" w14:textId="77777777" w:rsidR="007360BA" w:rsidRDefault="00000000">
            <w:pPr>
              <w:tabs>
                <w:tab w:val="left" w:pos="1567"/>
              </w:tabs>
              <w:spacing w:line="200" w:lineRule="auto"/>
              <w:ind w:left="342"/>
              <w:rPr>
                <w:sz w:val="18"/>
                <w:szCs w:val="18"/>
              </w:rPr>
            </w:pPr>
            <w:r>
              <w:rPr>
                <w:sz w:val="18"/>
                <w:szCs w:val="18"/>
              </w:rPr>
              <w:t>▪ Výtvarná výchova</w:t>
            </w:r>
          </w:p>
          <w:p w14:paraId="0EC3D2EF" w14:textId="77777777" w:rsidR="007360BA" w:rsidRDefault="00000000">
            <w:pPr>
              <w:tabs>
                <w:tab w:val="left" w:pos="1567"/>
              </w:tabs>
              <w:ind w:left="342"/>
              <w:rPr>
                <w:sz w:val="18"/>
                <w:szCs w:val="18"/>
              </w:rPr>
            </w:pPr>
            <w:r>
              <w:rPr>
                <w:sz w:val="18"/>
                <w:szCs w:val="18"/>
              </w:rPr>
              <w:t>▪ Informatika</w:t>
            </w:r>
          </w:p>
          <w:p w14:paraId="097FC649" w14:textId="77777777" w:rsidR="007360BA" w:rsidRDefault="00000000">
            <w:pPr>
              <w:tabs>
                <w:tab w:val="left" w:pos="1567"/>
              </w:tabs>
              <w:spacing w:line="200" w:lineRule="auto"/>
              <w:ind w:left="342"/>
              <w:rPr>
                <w:sz w:val="18"/>
                <w:szCs w:val="18"/>
              </w:rPr>
            </w:pPr>
            <w:r>
              <w:rPr>
                <w:sz w:val="18"/>
                <w:szCs w:val="18"/>
              </w:rPr>
              <w:t>▪ Anglický jazyk</w:t>
            </w:r>
          </w:p>
        </w:tc>
      </w:tr>
    </w:tbl>
    <w:p w14:paraId="7B811E07" w14:textId="77777777" w:rsidR="007360BA" w:rsidRDefault="007360BA">
      <w:pPr>
        <w:tabs>
          <w:tab w:val="left" w:pos="1567"/>
        </w:tabs>
        <w:spacing w:before="6" w:line="100" w:lineRule="auto"/>
        <w:rPr>
          <w:sz w:val="10"/>
          <w:szCs w:val="10"/>
        </w:rPr>
      </w:pPr>
    </w:p>
    <w:p w14:paraId="2369E569" w14:textId="77777777" w:rsidR="007360BA" w:rsidRDefault="007360BA">
      <w:pPr>
        <w:tabs>
          <w:tab w:val="left" w:pos="1567"/>
        </w:tabs>
        <w:spacing w:line="200" w:lineRule="auto"/>
      </w:pPr>
    </w:p>
    <w:p w14:paraId="3092B228" w14:textId="77777777" w:rsidR="007360BA" w:rsidRDefault="007360BA">
      <w:pPr>
        <w:tabs>
          <w:tab w:val="left" w:pos="1567"/>
        </w:tabs>
        <w:spacing w:line="200" w:lineRule="auto"/>
      </w:pPr>
    </w:p>
    <w:p w14:paraId="06C9672D"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7787D720" w14:textId="77777777" w:rsidR="007360BA" w:rsidRDefault="007360BA">
      <w:pPr>
        <w:tabs>
          <w:tab w:val="left" w:pos="1567"/>
        </w:tabs>
        <w:spacing w:before="20" w:line="260" w:lineRule="auto"/>
        <w:rPr>
          <w:sz w:val="26"/>
          <w:szCs w:val="26"/>
        </w:rPr>
      </w:pPr>
    </w:p>
    <w:tbl>
      <w:tblPr>
        <w:tblStyle w:val="afffffffffffffffffffff5"/>
        <w:tblW w:w="14854" w:type="dxa"/>
        <w:tblInd w:w="98" w:type="dxa"/>
        <w:tblLayout w:type="fixed"/>
        <w:tblLook w:val="0000" w:firstRow="0" w:lastRow="0" w:firstColumn="0" w:lastColumn="0" w:noHBand="0" w:noVBand="0"/>
      </w:tblPr>
      <w:tblGrid>
        <w:gridCol w:w="2021"/>
        <w:gridCol w:w="3985"/>
        <w:gridCol w:w="3320"/>
        <w:gridCol w:w="2758"/>
        <w:gridCol w:w="2770"/>
      </w:tblGrid>
      <w:tr w:rsidR="007360BA" w14:paraId="2C087F4F" w14:textId="77777777">
        <w:trPr>
          <w:trHeight w:val="545"/>
        </w:trPr>
        <w:tc>
          <w:tcPr>
            <w:tcW w:w="2021" w:type="dxa"/>
            <w:tcBorders>
              <w:top w:val="single" w:sz="5" w:space="0" w:color="000000"/>
              <w:left w:val="single" w:sz="5" w:space="0" w:color="000000"/>
              <w:bottom w:val="single" w:sz="5" w:space="0" w:color="000000"/>
              <w:right w:val="single" w:sz="5" w:space="0" w:color="000000"/>
            </w:tcBorders>
          </w:tcPr>
          <w:p w14:paraId="3154E627" w14:textId="77777777" w:rsidR="007360BA" w:rsidRDefault="00000000">
            <w:pPr>
              <w:tabs>
                <w:tab w:val="left" w:pos="1567"/>
              </w:tabs>
              <w:spacing w:line="200" w:lineRule="auto"/>
              <w:ind w:left="102"/>
              <w:rPr>
                <w:sz w:val="18"/>
                <w:szCs w:val="18"/>
              </w:rPr>
            </w:pPr>
            <w:r>
              <w:rPr>
                <w:b/>
                <w:sz w:val="18"/>
                <w:szCs w:val="18"/>
              </w:rPr>
              <w:t>Očekávané výstupy</w:t>
            </w:r>
          </w:p>
          <w:p w14:paraId="210E4601" w14:textId="77777777" w:rsidR="007360BA" w:rsidRDefault="00000000">
            <w:pPr>
              <w:tabs>
                <w:tab w:val="left" w:pos="1567"/>
              </w:tabs>
              <w:spacing w:line="200" w:lineRule="auto"/>
              <w:ind w:left="102"/>
              <w:rPr>
                <w:sz w:val="18"/>
                <w:szCs w:val="18"/>
              </w:rPr>
            </w:pPr>
            <w:r>
              <w:rPr>
                <w:b/>
                <w:sz w:val="18"/>
                <w:szCs w:val="18"/>
              </w:rPr>
              <w:t>z RVP ZV</w:t>
            </w:r>
          </w:p>
        </w:tc>
        <w:tc>
          <w:tcPr>
            <w:tcW w:w="3985" w:type="dxa"/>
            <w:tcBorders>
              <w:top w:val="single" w:sz="5" w:space="0" w:color="000000"/>
              <w:left w:val="single" w:sz="5" w:space="0" w:color="000000"/>
              <w:bottom w:val="single" w:sz="5" w:space="0" w:color="000000"/>
              <w:right w:val="single" w:sz="5" w:space="0" w:color="000000"/>
            </w:tcBorders>
          </w:tcPr>
          <w:p w14:paraId="3BA0540E" w14:textId="77777777" w:rsidR="007360BA" w:rsidRDefault="00000000">
            <w:pPr>
              <w:tabs>
                <w:tab w:val="left" w:pos="1567"/>
              </w:tabs>
              <w:spacing w:line="200" w:lineRule="auto"/>
              <w:ind w:left="105"/>
              <w:rPr>
                <w:sz w:val="18"/>
                <w:szCs w:val="18"/>
              </w:rPr>
            </w:pPr>
            <w:r>
              <w:rPr>
                <w:b/>
                <w:sz w:val="18"/>
                <w:szCs w:val="18"/>
              </w:rPr>
              <w:t>Dílčí výstupy</w:t>
            </w:r>
          </w:p>
          <w:p w14:paraId="10C55FB3" w14:textId="77777777" w:rsidR="007360BA" w:rsidRDefault="00000000">
            <w:pPr>
              <w:tabs>
                <w:tab w:val="left" w:pos="1567"/>
              </w:tabs>
              <w:spacing w:line="200" w:lineRule="auto"/>
              <w:ind w:left="105"/>
              <w:rPr>
                <w:sz w:val="18"/>
                <w:szCs w:val="18"/>
              </w:rPr>
            </w:pPr>
            <w:r>
              <w:rPr>
                <w:b/>
                <w:sz w:val="18"/>
                <w:szCs w:val="18"/>
              </w:rPr>
              <w:t>Žák:</w:t>
            </w:r>
          </w:p>
        </w:tc>
        <w:tc>
          <w:tcPr>
            <w:tcW w:w="3320" w:type="dxa"/>
            <w:tcBorders>
              <w:top w:val="single" w:sz="5" w:space="0" w:color="000000"/>
              <w:left w:val="single" w:sz="5" w:space="0" w:color="000000"/>
              <w:bottom w:val="single" w:sz="5" w:space="0" w:color="000000"/>
              <w:right w:val="single" w:sz="5" w:space="0" w:color="000000"/>
            </w:tcBorders>
          </w:tcPr>
          <w:p w14:paraId="7EF51BDB" w14:textId="77777777" w:rsidR="007360BA" w:rsidRDefault="00000000">
            <w:pPr>
              <w:tabs>
                <w:tab w:val="left" w:pos="1567"/>
              </w:tabs>
              <w:spacing w:line="200" w:lineRule="auto"/>
              <w:ind w:left="102"/>
              <w:rPr>
                <w:sz w:val="18"/>
                <w:szCs w:val="18"/>
              </w:rPr>
            </w:pPr>
            <w:r>
              <w:rPr>
                <w:b/>
                <w:sz w:val="18"/>
                <w:szCs w:val="18"/>
              </w:rPr>
              <w:t>Učivo</w:t>
            </w:r>
          </w:p>
        </w:tc>
        <w:tc>
          <w:tcPr>
            <w:tcW w:w="2758" w:type="dxa"/>
            <w:tcBorders>
              <w:top w:val="single" w:sz="5" w:space="0" w:color="000000"/>
              <w:left w:val="single" w:sz="5" w:space="0" w:color="000000"/>
              <w:bottom w:val="single" w:sz="5" w:space="0" w:color="000000"/>
              <w:right w:val="single" w:sz="5" w:space="0" w:color="000000"/>
            </w:tcBorders>
          </w:tcPr>
          <w:p w14:paraId="1C3AABDA" w14:textId="77777777" w:rsidR="007360BA" w:rsidRDefault="00000000">
            <w:pPr>
              <w:tabs>
                <w:tab w:val="left" w:pos="1567"/>
              </w:tabs>
              <w:spacing w:line="200" w:lineRule="auto"/>
              <w:ind w:left="102"/>
              <w:rPr>
                <w:sz w:val="18"/>
                <w:szCs w:val="18"/>
              </w:rPr>
            </w:pPr>
            <w:r>
              <w:rPr>
                <w:b/>
                <w:sz w:val="18"/>
                <w:szCs w:val="18"/>
              </w:rPr>
              <w:t>Průřezová témata</w:t>
            </w:r>
          </w:p>
        </w:tc>
        <w:tc>
          <w:tcPr>
            <w:tcW w:w="2770" w:type="dxa"/>
            <w:tcBorders>
              <w:top w:val="single" w:sz="5" w:space="0" w:color="000000"/>
              <w:left w:val="single" w:sz="5" w:space="0" w:color="000000"/>
              <w:bottom w:val="single" w:sz="5" w:space="0" w:color="000000"/>
              <w:right w:val="single" w:sz="5" w:space="0" w:color="000000"/>
            </w:tcBorders>
          </w:tcPr>
          <w:p w14:paraId="11DF9773"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9C1D4AB"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3E2044A" w14:textId="77777777">
        <w:trPr>
          <w:trHeight w:val="8493"/>
        </w:trPr>
        <w:tc>
          <w:tcPr>
            <w:tcW w:w="2021" w:type="dxa"/>
            <w:tcBorders>
              <w:top w:val="single" w:sz="5" w:space="0" w:color="000000"/>
              <w:left w:val="single" w:sz="5" w:space="0" w:color="000000"/>
              <w:bottom w:val="single" w:sz="5" w:space="0" w:color="000000"/>
              <w:right w:val="single" w:sz="5" w:space="0" w:color="000000"/>
            </w:tcBorders>
          </w:tcPr>
          <w:p w14:paraId="5D08D5B6" w14:textId="77777777" w:rsidR="007360BA" w:rsidRDefault="007360BA">
            <w:pPr>
              <w:tabs>
                <w:tab w:val="left" w:pos="1567"/>
              </w:tabs>
              <w:spacing w:line="200" w:lineRule="auto"/>
            </w:pPr>
          </w:p>
          <w:p w14:paraId="36FB830E" w14:textId="77777777" w:rsidR="007360BA" w:rsidRDefault="00000000">
            <w:pPr>
              <w:tabs>
                <w:tab w:val="left" w:pos="1567"/>
              </w:tabs>
              <w:ind w:left="102"/>
            </w:pPr>
            <w:r>
              <w:rPr>
                <w:b/>
                <w:sz w:val="18"/>
                <w:szCs w:val="18"/>
              </w:rPr>
              <w:t>ČJL-9-2-04</w:t>
            </w:r>
          </w:p>
          <w:p w14:paraId="69DF850D" w14:textId="77777777" w:rsidR="007360BA" w:rsidRDefault="007360BA">
            <w:pPr>
              <w:tabs>
                <w:tab w:val="left" w:pos="1567"/>
              </w:tabs>
              <w:spacing w:before="1" w:line="220" w:lineRule="auto"/>
              <w:rPr>
                <w:sz w:val="22"/>
                <w:szCs w:val="22"/>
              </w:rPr>
            </w:pPr>
          </w:p>
          <w:p w14:paraId="3F00432D" w14:textId="77777777" w:rsidR="007360BA" w:rsidRDefault="007360BA">
            <w:pPr>
              <w:tabs>
                <w:tab w:val="left" w:pos="1567"/>
              </w:tabs>
              <w:spacing w:before="1" w:line="220" w:lineRule="auto"/>
              <w:rPr>
                <w:sz w:val="22"/>
                <w:szCs w:val="22"/>
              </w:rPr>
            </w:pPr>
          </w:p>
          <w:p w14:paraId="081DEE11" w14:textId="77777777" w:rsidR="007360BA" w:rsidRDefault="007360BA">
            <w:pPr>
              <w:tabs>
                <w:tab w:val="left" w:pos="1567"/>
              </w:tabs>
              <w:spacing w:before="1" w:line="220" w:lineRule="auto"/>
              <w:rPr>
                <w:sz w:val="22"/>
                <w:szCs w:val="22"/>
              </w:rPr>
            </w:pPr>
          </w:p>
          <w:p w14:paraId="7F42B80C" w14:textId="77777777" w:rsidR="007360BA" w:rsidRDefault="007360BA">
            <w:pPr>
              <w:tabs>
                <w:tab w:val="left" w:pos="1567"/>
              </w:tabs>
              <w:spacing w:before="1" w:line="220" w:lineRule="auto"/>
              <w:rPr>
                <w:sz w:val="22"/>
                <w:szCs w:val="22"/>
              </w:rPr>
            </w:pPr>
          </w:p>
          <w:p w14:paraId="3D9B9534" w14:textId="77777777" w:rsidR="007360BA" w:rsidRDefault="007360BA">
            <w:pPr>
              <w:tabs>
                <w:tab w:val="left" w:pos="1567"/>
              </w:tabs>
              <w:spacing w:before="1" w:line="220" w:lineRule="auto"/>
              <w:rPr>
                <w:sz w:val="22"/>
                <w:szCs w:val="22"/>
              </w:rPr>
            </w:pPr>
          </w:p>
          <w:p w14:paraId="14B7B4A6" w14:textId="77777777" w:rsidR="007360BA" w:rsidRDefault="007360BA">
            <w:pPr>
              <w:tabs>
                <w:tab w:val="left" w:pos="1567"/>
              </w:tabs>
              <w:spacing w:before="1" w:line="220" w:lineRule="auto"/>
              <w:rPr>
                <w:sz w:val="22"/>
                <w:szCs w:val="22"/>
              </w:rPr>
            </w:pPr>
          </w:p>
          <w:p w14:paraId="669A0617" w14:textId="77777777" w:rsidR="007360BA" w:rsidRDefault="007360BA">
            <w:pPr>
              <w:tabs>
                <w:tab w:val="left" w:pos="1567"/>
              </w:tabs>
              <w:spacing w:before="1" w:line="220" w:lineRule="auto"/>
              <w:rPr>
                <w:sz w:val="22"/>
                <w:szCs w:val="22"/>
              </w:rPr>
            </w:pPr>
          </w:p>
          <w:p w14:paraId="3DE88CA1" w14:textId="77777777" w:rsidR="007360BA" w:rsidRDefault="007360BA">
            <w:pPr>
              <w:tabs>
                <w:tab w:val="left" w:pos="1567"/>
              </w:tabs>
              <w:spacing w:before="1" w:line="220" w:lineRule="auto"/>
              <w:rPr>
                <w:sz w:val="22"/>
                <w:szCs w:val="22"/>
              </w:rPr>
            </w:pPr>
          </w:p>
          <w:p w14:paraId="1D67C206" w14:textId="77777777" w:rsidR="007360BA" w:rsidRDefault="007360BA">
            <w:pPr>
              <w:tabs>
                <w:tab w:val="left" w:pos="1567"/>
              </w:tabs>
              <w:spacing w:before="1" w:line="220" w:lineRule="auto"/>
              <w:rPr>
                <w:sz w:val="22"/>
                <w:szCs w:val="22"/>
              </w:rPr>
            </w:pPr>
          </w:p>
          <w:p w14:paraId="308B293C" w14:textId="77777777" w:rsidR="007360BA" w:rsidRDefault="007360BA">
            <w:pPr>
              <w:tabs>
                <w:tab w:val="left" w:pos="1567"/>
              </w:tabs>
              <w:spacing w:before="1" w:line="220" w:lineRule="auto"/>
              <w:rPr>
                <w:sz w:val="22"/>
                <w:szCs w:val="22"/>
              </w:rPr>
            </w:pPr>
          </w:p>
          <w:p w14:paraId="65B9C075" w14:textId="77777777" w:rsidR="007360BA" w:rsidRDefault="007360BA">
            <w:pPr>
              <w:tabs>
                <w:tab w:val="left" w:pos="1567"/>
              </w:tabs>
              <w:spacing w:before="1" w:line="220" w:lineRule="auto"/>
              <w:rPr>
                <w:sz w:val="22"/>
                <w:szCs w:val="22"/>
              </w:rPr>
            </w:pPr>
          </w:p>
          <w:p w14:paraId="2219244B" w14:textId="77777777" w:rsidR="007360BA" w:rsidRDefault="007360BA">
            <w:pPr>
              <w:tabs>
                <w:tab w:val="left" w:pos="1567"/>
              </w:tabs>
              <w:spacing w:before="1" w:line="220" w:lineRule="auto"/>
              <w:rPr>
                <w:sz w:val="22"/>
                <w:szCs w:val="22"/>
              </w:rPr>
            </w:pPr>
          </w:p>
          <w:p w14:paraId="39921847" w14:textId="77777777" w:rsidR="007360BA" w:rsidRDefault="007360BA">
            <w:pPr>
              <w:tabs>
                <w:tab w:val="left" w:pos="1567"/>
              </w:tabs>
              <w:spacing w:before="1" w:line="220" w:lineRule="auto"/>
              <w:rPr>
                <w:sz w:val="22"/>
                <w:szCs w:val="22"/>
              </w:rPr>
            </w:pPr>
          </w:p>
          <w:p w14:paraId="34BA3D20" w14:textId="77777777" w:rsidR="007360BA" w:rsidRDefault="007360BA">
            <w:pPr>
              <w:tabs>
                <w:tab w:val="left" w:pos="1567"/>
              </w:tabs>
              <w:spacing w:before="1" w:line="220" w:lineRule="auto"/>
              <w:rPr>
                <w:sz w:val="22"/>
                <w:szCs w:val="22"/>
              </w:rPr>
            </w:pPr>
          </w:p>
          <w:p w14:paraId="67C7CC97" w14:textId="77777777" w:rsidR="007360BA" w:rsidRDefault="007360BA">
            <w:pPr>
              <w:tabs>
                <w:tab w:val="left" w:pos="1567"/>
              </w:tabs>
              <w:spacing w:before="1" w:line="220" w:lineRule="auto"/>
              <w:rPr>
                <w:sz w:val="22"/>
                <w:szCs w:val="22"/>
              </w:rPr>
            </w:pPr>
          </w:p>
          <w:p w14:paraId="7700A022" w14:textId="77777777" w:rsidR="007360BA" w:rsidRDefault="00000000">
            <w:pPr>
              <w:tabs>
                <w:tab w:val="left" w:pos="1567"/>
              </w:tabs>
              <w:ind w:left="102"/>
              <w:rPr>
                <w:sz w:val="28"/>
                <w:szCs w:val="28"/>
              </w:rPr>
            </w:pPr>
            <w:r>
              <w:rPr>
                <w:b/>
                <w:sz w:val="18"/>
                <w:szCs w:val="18"/>
              </w:rPr>
              <w:t>ČJL-9-2-06</w:t>
            </w:r>
          </w:p>
          <w:p w14:paraId="6E0C2C0A" w14:textId="77777777" w:rsidR="007360BA" w:rsidRDefault="007360BA">
            <w:pPr>
              <w:tabs>
                <w:tab w:val="left" w:pos="1567"/>
              </w:tabs>
              <w:spacing w:before="4" w:line="280" w:lineRule="auto"/>
              <w:rPr>
                <w:sz w:val="28"/>
                <w:szCs w:val="28"/>
              </w:rPr>
            </w:pPr>
          </w:p>
          <w:p w14:paraId="640266DA" w14:textId="77777777" w:rsidR="007360BA" w:rsidRDefault="007360BA">
            <w:pPr>
              <w:tabs>
                <w:tab w:val="left" w:pos="1567"/>
              </w:tabs>
              <w:spacing w:before="4" w:line="280" w:lineRule="auto"/>
              <w:rPr>
                <w:sz w:val="28"/>
                <w:szCs w:val="28"/>
              </w:rPr>
            </w:pPr>
          </w:p>
          <w:p w14:paraId="4B30B6B3" w14:textId="77777777" w:rsidR="007360BA" w:rsidRDefault="007360BA">
            <w:pPr>
              <w:tabs>
                <w:tab w:val="left" w:pos="1567"/>
              </w:tabs>
              <w:spacing w:before="4" w:line="280" w:lineRule="auto"/>
              <w:rPr>
                <w:sz w:val="28"/>
                <w:szCs w:val="28"/>
              </w:rPr>
            </w:pPr>
          </w:p>
          <w:p w14:paraId="26DDD462" w14:textId="77777777" w:rsidR="007360BA" w:rsidRDefault="007360BA">
            <w:pPr>
              <w:tabs>
                <w:tab w:val="left" w:pos="1567"/>
              </w:tabs>
              <w:spacing w:before="4" w:line="280" w:lineRule="auto"/>
              <w:rPr>
                <w:sz w:val="28"/>
                <w:szCs w:val="28"/>
              </w:rPr>
            </w:pPr>
          </w:p>
          <w:p w14:paraId="272987E6" w14:textId="77777777" w:rsidR="007360BA" w:rsidRDefault="007360BA">
            <w:pPr>
              <w:tabs>
                <w:tab w:val="left" w:pos="1567"/>
              </w:tabs>
              <w:spacing w:before="4" w:line="280" w:lineRule="auto"/>
              <w:rPr>
                <w:sz w:val="28"/>
                <w:szCs w:val="28"/>
              </w:rPr>
            </w:pPr>
          </w:p>
          <w:p w14:paraId="7F4F434A" w14:textId="77777777" w:rsidR="007360BA" w:rsidRDefault="007360BA">
            <w:pPr>
              <w:tabs>
                <w:tab w:val="left" w:pos="1567"/>
              </w:tabs>
              <w:spacing w:before="4" w:line="280" w:lineRule="auto"/>
              <w:rPr>
                <w:sz w:val="28"/>
                <w:szCs w:val="28"/>
              </w:rPr>
            </w:pPr>
          </w:p>
          <w:p w14:paraId="1ED56BB1" w14:textId="77777777" w:rsidR="007360BA" w:rsidRDefault="00000000">
            <w:pPr>
              <w:tabs>
                <w:tab w:val="left" w:pos="1567"/>
              </w:tabs>
              <w:ind w:left="102"/>
              <w:rPr>
                <w:sz w:val="18"/>
                <w:szCs w:val="18"/>
              </w:rPr>
            </w:pPr>
            <w:r>
              <w:rPr>
                <w:b/>
                <w:sz w:val="18"/>
                <w:szCs w:val="18"/>
              </w:rPr>
              <w:t>ČJL-9-2-07</w:t>
            </w:r>
          </w:p>
        </w:tc>
        <w:tc>
          <w:tcPr>
            <w:tcW w:w="3985" w:type="dxa"/>
            <w:tcBorders>
              <w:top w:val="single" w:sz="5" w:space="0" w:color="000000"/>
              <w:left w:val="single" w:sz="5" w:space="0" w:color="000000"/>
              <w:bottom w:val="single" w:sz="5" w:space="0" w:color="000000"/>
              <w:right w:val="single" w:sz="5" w:space="0" w:color="000000"/>
            </w:tcBorders>
          </w:tcPr>
          <w:p w14:paraId="7C9117E0" w14:textId="77777777" w:rsidR="007360BA" w:rsidRDefault="007360BA">
            <w:pPr>
              <w:tabs>
                <w:tab w:val="left" w:pos="1567"/>
              </w:tabs>
              <w:spacing w:before="5" w:line="200" w:lineRule="auto"/>
            </w:pPr>
          </w:p>
          <w:p w14:paraId="654DDD84" w14:textId="77777777" w:rsidR="007360BA" w:rsidRDefault="00000000">
            <w:pPr>
              <w:tabs>
                <w:tab w:val="left" w:pos="1567"/>
              </w:tabs>
              <w:ind w:left="105"/>
              <w:rPr>
                <w:sz w:val="18"/>
                <w:szCs w:val="18"/>
              </w:rPr>
            </w:pPr>
            <w:r>
              <w:rPr>
                <w:b/>
                <w:sz w:val="18"/>
                <w:szCs w:val="18"/>
              </w:rPr>
              <w:t>JAZYKOVÁ VÝCHOVA</w:t>
            </w:r>
          </w:p>
          <w:p w14:paraId="7737F594" w14:textId="77777777" w:rsidR="007360BA" w:rsidRDefault="007360BA">
            <w:pPr>
              <w:tabs>
                <w:tab w:val="left" w:pos="1567"/>
              </w:tabs>
              <w:spacing w:before="7" w:line="200" w:lineRule="auto"/>
            </w:pPr>
          </w:p>
          <w:p w14:paraId="38D52CCC" w14:textId="77777777" w:rsidR="007360BA" w:rsidRDefault="00000000">
            <w:pPr>
              <w:tabs>
                <w:tab w:val="left" w:pos="1567"/>
              </w:tabs>
              <w:ind w:left="138"/>
              <w:rPr>
                <w:sz w:val="18"/>
                <w:szCs w:val="18"/>
              </w:rPr>
            </w:pPr>
            <w:sdt>
              <w:sdtPr>
                <w:tag w:val="goog_rdk_168"/>
                <w:id w:val="-162701590"/>
              </w:sdtPr>
              <w:sdtContent>
                <w:r>
                  <w:rPr>
                    <w:rFonts w:ascii="Fira Mono" w:eastAsia="Fira Mono" w:hAnsi="Fira Mono" w:cs="Fira Mono"/>
                    <w:sz w:val="18"/>
                    <w:szCs w:val="18"/>
                  </w:rPr>
                  <w:t>⮚</w:t>
                </w:r>
              </w:sdtContent>
            </w:sdt>
            <w:r>
              <w:rPr>
                <w:sz w:val="18"/>
                <w:szCs w:val="18"/>
              </w:rPr>
              <w:t xml:space="preserve"> správně třídí slovní druhy, tvoří spisovné tvary slov a vědomě jich používá ve vhodné komunikační situaci</w:t>
            </w:r>
          </w:p>
          <w:p w14:paraId="652455AA"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3DF74681"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5258A458"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2DA5A9DF"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4772AB0D"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1518DFCD"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764E7949"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3B8FE01A"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19952595"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09CF7A55"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7794C101"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20BD310F"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150FE34B"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1D8F7BBB"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248A735A"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6E7802EF" w14:textId="77777777" w:rsidR="007360BA" w:rsidRDefault="007360BA">
            <w:pPr>
              <w:tabs>
                <w:tab w:val="left" w:pos="560"/>
                <w:tab w:val="left" w:pos="1567"/>
              </w:tabs>
              <w:spacing w:line="200" w:lineRule="auto"/>
              <w:ind w:left="563" w:right="238" w:hanging="425"/>
              <w:rPr>
                <w:rFonts w:ascii="Quattrocento Sans" w:eastAsia="Quattrocento Sans" w:hAnsi="Quattrocento Sans" w:cs="Quattrocento Sans"/>
                <w:sz w:val="18"/>
                <w:szCs w:val="18"/>
              </w:rPr>
            </w:pPr>
          </w:p>
          <w:p w14:paraId="0D15705B" w14:textId="77777777" w:rsidR="007360BA" w:rsidRDefault="00000000">
            <w:pPr>
              <w:tabs>
                <w:tab w:val="left" w:pos="560"/>
                <w:tab w:val="left" w:pos="1567"/>
              </w:tabs>
              <w:spacing w:line="200" w:lineRule="auto"/>
              <w:ind w:left="563" w:right="238" w:hanging="425"/>
              <w:rPr>
                <w:sz w:val="18"/>
                <w:szCs w:val="18"/>
              </w:rPr>
            </w:pPr>
            <w:sdt>
              <w:sdtPr>
                <w:tag w:val="goog_rdk_169"/>
                <w:id w:val="-1727131058"/>
              </w:sdtPr>
              <w:sdtContent>
                <w:r>
                  <w:rPr>
                    <w:rFonts w:ascii="Fira Mono" w:eastAsia="Fira Mono" w:hAnsi="Fira Mono" w:cs="Fira Mono"/>
                    <w:sz w:val="18"/>
                    <w:szCs w:val="18"/>
                  </w:rPr>
                  <w:t>⮚</w:t>
                </w:r>
              </w:sdtContent>
            </w:sdt>
            <w:r>
              <w:rPr>
                <w:sz w:val="18"/>
                <w:szCs w:val="18"/>
              </w:rPr>
              <w:t xml:space="preserve">rozlišuje významové vztahy gramatických jednotek ve větě a v souvětí </w:t>
            </w:r>
          </w:p>
          <w:p w14:paraId="0A840B55" w14:textId="77777777" w:rsidR="007360BA" w:rsidRDefault="007360BA">
            <w:pPr>
              <w:tabs>
                <w:tab w:val="left" w:pos="560"/>
                <w:tab w:val="left" w:pos="1567"/>
              </w:tabs>
              <w:spacing w:line="200" w:lineRule="auto"/>
              <w:ind w:left="563" w:right="238" w:hanging="425"/>
              <w:rPr>
                <w:sz w:val="18"/>
                <w:szCs w:val="18"/>
              </w:rPr>
            </w:pPr>
          </w:p>
          <w:p w14:paraId="06B37F2B" w14:textId="77777777" w:rsidR="007360BA" w:rsidRDefault="007360BA">
            <w:pPr>
              <w:tabs>
                <w:tab w:val="left" w:pos="560"/>
                <w:tab w:val="left" w:pos="1567"/>
              </w:tabs>
              <w:spacing w:line="200" w:lineRule="auto"/>
              <w:ind w:left="563" w:right="238" w:hanging="425"/>
              <w:rPr>
                <w:sz w:val="18"/>
                <w:szCs w:val="18"/>
              </w:rPr>
            </w:pPr>
          </w:p>
          <w:p w14:paraId="2F224C72" w14:textId="77777777" w:rsidR="007360BA" w:rsidRDefault="007360BA">
            <w:pPr>
              <w:tabs>
                <w:tab w:val="left" w:pos="560"/>
                <w:tab w:val="left" w:pos="1567"/>
              </w:tabs>
              <w:spacing w:line="200" w:lineRule="auto"/>
              <w:ind w:left="563" w:right="238" w:hanging="425"/>
              <w:rPr>
                <w:sz w:val="18"/>
                <w:szCs w:val="18"/>
              </w:rPr>
            </w:pPr>
          </w:p>
          <w:p w14:paraId="51DB7141" w14:textId="77777777" w:rsidR="007360BA" w:rsidRDefault="007360BA">
            <w:pPr>
              <w:tabs>
                <w:tab w:val="left" w:pos="560"/>
                <w:tab w:val="left" w:pos="1567"/>
              </w:tabs>
              <w:spacing w:line="200" w:lineRule="auto"/>
              <w:ind w:left="563" w:right="238" w:hanging="425"/>
              <w:rPr>
                <w:sz w:val="18"/>
                <w:szCs w:val="18"/>
              </w:rPr>
            </w:pPr>
          </w:p>
          <w:p w14:paraId="6A949B29" w14:textId="77777777" w:rsidR="007360BA" w:rsidRDefault="007360BA">
            <w:pPr>
              <w:tabs>
                <w:tab w:val="left" w:pos="560"/>
                <w:tab w:val="left" w:pos="1567"/>
              </w:tabs>
              <w:spacing w:line="200" w:lineRule="auto"/>
              <w:ind w:left="563" w:right="238" w:hanging="425"/>
              <w:rPr>
                <w:sz w:val="18"/>
                <w:szCs w:val="18"/>
              </w:rPr>
            </w:pPr>
          </w:p>
          <w:p w14:paraId="621157D9" w14:textId="77777777" w:rsidR="007360BA" w:rsidRDefault="007360BA">
            <w:pPr>
              <w:tabs>
                <w:tab w:val="left" w:pos="560"/>
                <w:tab w:val="left" w:pos="1567"/>
              </w:tabs>
              <w:spacing w:line="200" w:lineRule="auto"/>
              <w:ind w:left="563" w:right="238" w:hanging="425"/>
              <w:rPr>
                <w:sz w:val="18"/>
                <w:szCs w:val="18"/>
              </w:rPr>
            </w:pPr>
          </w:p>
          <w:p w14:paraId="4E640582" w14:textId="77777777" w:rsidR="007360BA" w:rsidRDefault="007360BA">
            <w:pPr>
              <w:tabs>
                <w:tab w:val="left" w:pos="560"/>
                <w:tab w:val="left" w:pos="1567"/>
              </w:tabs>
              <w:spacing w:line="200" w:lineRule="auto"/>
              <w:ind w:left="563" w:right="238" w:hanging="425"/>
              <w:rPr>
                <w:sz w:val="18"/>
                <w:szCs w:val="18"/>
              </w:rPr>
            </w:pPr>
          </w:p>
          <w:p w14:paraId="6E3438B8" w14:textId="77777777" w:rsidR="007360BA" w:rsidRDefault="007360BA">
            <w:pPr>
              <w:tabs>
                <w:tab w:val="left" w:pos="1567"/>
              </w:tabs>
              <w:spacing w:line="200" w:lineRule="auto"/>
              <w:rPr>
                <w:sz w:val="4"/>
                <w:szCs w:val="4"/>
              </w:rPr>
            </w:pPr>
          </w:p>
          <w:p w14:paraId="6470EBA5" w14:textId="77777777" w:rsidR="007360BA" w:rsidRDefault="007360BA">
            <w:pPr>
              <w:tabs>
                <w:tab w:val="left" w:pos="1567"/>
              </w:tabs>
              <w:spacing w:line="200" w:lineRule="auto"/>
              <w:rPr>
                <w:sz w:val="4"/>
                <w:szCs w:val="4"/>
              </w:rPr>
            </w:pPr>
          </w:p>
          <w:p w14:paraId="5B0CFC12" w14:textId="77777777" w:rsidR="007360BA" w:rsidRDefault="007360BA">
            <w:pPr>
              <w:tabs>
                <w:tab w:val="left" w:pos="1567"/>
              </w:tabs>
              <w:spacing w:line="200" w:lineRule="auto"/>
              <w:rPr>
                <w:sz w:val="4"/>
                <w:szCs w:val="4"/>
              </w:rPr>
            </w:pPr>
          </w:p>
          <w:p w14:paraId="1C2F244B" w14:textId="77777777" w:rsidR="007360BA" w:rsidRDefault="007360BA">
            <w:pPr>
              <w:tabs>
                <w:tab w:val="left" w:pos="1567"/>
              </w:tabs>
              <w:spacing w:line="200" w:lineRule="auto"/>
              <w:rPr>
                <w:sz w:val="4"/>
                <w:szCs w:val="4"/>
              </w:rPr>
            </w:pPr>
          </w:p>
          <w:p w14:paraId="57901E59" w14:textId="77777777" w:rsidR="007360BA" w:rsidRDefault="007360BA">
            <w:pPr>
              <w:tabs>
                <w:tab w:val="left" w:pos="1567"/>
              </w:tabs>
              <w:spacing w:line="200" w:lineRule="auto"/>
              <w:rPr>
                <w:sz w:val="4"/>
                <w:szCs w:val="4"/>
              </w:rPr>
            </w:pPr>
          </w:p>
          <w:p w14:paraId="4EE912A6" w14:textId="77777777" w:rsidR="007360BA" w:rsidRDefault="007360BA">
            <w:pPr>
              <w:tabs>
                <w:tab w:val="left" w:pos="1567"/>
              </w:tabs>
              <w:spacing w:line="200" w:lineRule="auto"/>
              <w:rPr>
                <w:sz w:val="4"/>
                <w:szCs w:val="4"/>
              </w:rPr>
            </w:pPr>
          </w:p>
          <w:p w14:paraId="5E7D4DBC" w14:textId="77777777" w:rsidR="007360BA" w:rsidRDefault="007360BA">
            <w:pPr>
              <w:tabs>
                <w:tab w:val="left" w:pos="1567"/>
              </w:tabs>
              <w:spacing w:line="200" w:lineRule="auto"/>
              <w:rPr>
                <w:sz w:val="4"/>
                <w:szCs w:val="4"/>
              </w:rPr>
            </w:pPr>
          </w:p>
          <w:p w14:paraId="081C0090" w14:textId="77777777" w:rsidR="007360BA" w:rsidRDefault="007360BA">
            <w:pPr>
              <w:tabs>
                <w:tab w:val="left" w:pos="1567"/>
              </w:tabs>
              <w:spacing w:line="200" w:lineRule="auto"/>
              <w:rPr>
                <w:sz w:val="4"/>
                <w:szCs w:val="4"/>
              </w:rPr>
            </w:pPr>
          </w:p>
          <w:p w14:paraId="354E50EE" w14:textId="77777777" w:rsidR="007360BA" w:rsidRDefault="007360BA">
            <w:pPr>
              <w:tabs>
                <w:tab w:val="left" w:pos="1567"/>
              </w:tabs>
              <w:spacing w:line="200" w:lineRule="auto"/>
              <w:rPr>
                <w:sz w:val="4"/>
                <w:szCs w:val="4"/>
              </w:rPr>
            </w:pPr>
          </w:p>
          <w:p w14:paraId="18839248" w14:textId="77777777" w:rsidR="007360BA" w:rsidRDefault="007360BA">
            <w:pPr>
              <w:tabs>
                <w:tab w:val="left" w:pos="1567"/>
              </w:tabs>
              <w:spacing w:before="2" w:line="220" w:lineRule="auto"/>
              <w:rPr>
                <w:sz w:val="22"/>
                <w:szCs w:val="22"/>
              </w:rPr>
            </w:pPr>
          </w:p>
          <w:p w14:paraId="0A8F8324" w14:textId="77777777" w:rsidR="007360BA" w:rsidRDefault="007360BA">
            <w:pPr>
              <w:tabs>
                <w:tab w:val="left" w:pos="1567"/>
              </w:tabs>
              <w:spacing w:before="2" w:line="220" w:lineRule="auto"/>
              <w:rPr>
                <w:sz w:val="22"/>
                <w:szCs w:val="22"/>
              </w:rPr>
            </w:pPr>
          </w:p>
          <w:p w14:paraId="3EA6AB49" w14:textId="77777777" w:rsidR="007360BA" w:rsidRDefault="007360BA">
            <w:pPr>
              <w:tabs>
                <w:tab w:val="left" w:pos="1567"/>
              </w:tabs>
              <w:spacing w:before="2" w:line="220" w:lineRule="auto"/>
              <w:rPr>
                <w:sz w:val="22"/>
                <w:szCs w:val="22"/>
              </w:rPr>
            </w:pPr>
          </w:p>
          <w:p w14:paraId="1B05D3A2" w14:textId="77777777" w:rsidR="007360BA" w:rsidRDefault="00000000">
            <w:pPr>
              <w:tabs>
                <w:tab w:val="left" w:pos="1567"/>
              </w:tabs>
              <w:ind w:left="138"/>
            </w:pPr>
            <w:sdt>
              <w:sdtPr>
                <w:tag w:val="goog_rdk_170"/>
                <w:id w:val="-1955852066"/>
              </w:sdtPr>
              <w:sdtContent>
                <w:r>
                  <w:rPr>
                    <w:rFonts w:ascii="Fira Mono" w:eastAsia="Fira Mono" w:hAnsi="Fira Mono" w:cs="Fira Mono"/>
                    <w:sz w:val="18"/>
                    <w:szCs w:val="18"/>
                  </w:rPr>
                  <w:t>⮚</w:t>
                </w:r>
              </w:sdtContent>
            </w:sdt>
            <w:r>
              <w:rPr>
                <w:sz w:val="18"/>
                <w:szCs w:val="18"/>
              </w:rPr>
              <w:t xml:space="preserve"> v písemném projevu zvládá pravopis lexikální, slovotvorný, morfologický i syntaktický ve větě jednoduché i souvětí</w:t>
            </w:r>
          </w:p>
          <w:p w14:paraId="4994A599" w14:textId="77777777" w:rsidR="007360BA" w:rsidRDefault="007360BA">
            <w:pPr>
              <w:tabs>
                <w:tab w:val="left" w:pos="1567"/>
              </w:tabs>
              <w:spacing w:before="15" w:line="200" w:lineRule="auto"/>
            </w:pPr>
          </w:p>
          <w:p w14:paraId="66A1BDD0" w14:textId="77777777" w:rsidR="007360BA" w:rsidRDefault="007360BA">
            <w:pPr>
              <w:tabs>
                <w:tab w:val="left" w:pos="560"/>
                <w:tab w:val="left" w:pos="1567"/>
              </w:tabs>
              <w:spacing w:before="2" w:line="200" w:lineRule="auto"/>
              <w:ind w:left="563" w:right="252" w:hanging="425"/>
              <w:rPr>
                <w:sz w:val="18"/>
                <w:szCs w:val="18"/>
              </w:rPr>
            </w:pPr>
          </w:p>
        </w:tc>
        <w:tc>
          <w:tcPr>
            <w:tcW w:w="3320" w:type="dxa"/>
            <w:tcBorders>
              <w:top w:val="single" w:sz="5" w:space="0" w:color="000000"/>
              <w:left w:val="single" w:sz="5" w:space="0" w:color="000000"/>
              <w:bottom w:val="single" w:sz="5" w:space="0" w:color="000000"/>
              <w:right w:val="single" w:sz="5" w:space="0" w:color="000000"/>
            </w:tcBorders>
          </w:tcPr>
          <w:p w14:paraId="65FBCF98" w14:textId="77777777" w:rsidR="007360BA" w:rsidRDefault="007360BA">
            <w:pPr>
              <w:tabs>
                <w:tab w:val="left" w:pos="1567"/>
              </w:tabs>
              <w:spacing w:line="200" w:lineRule="auto"/>
            </w:pPr>
          </w:p>
          <w:p w14:paraId="0857DDCD" w14:textId="77777777" w:rsidR="007360BA" w:rsidRDefault="007360BA">
            <w:pPr>
              <w:tabs>
                <w:tab w:val="left" w:pos="1567"/>
              </w:tabs>
              <w:spacing w:before="12" w:line="200" w:lineRule="auto"/>
            </w:pPr>
          </w:p>
          <w:p w14:paraId="2DE4C44F" w14:textId="77777777" w:rsidR="007360BA" w:rsidRDefault="007360BA">
            <w:pPr>
              <w:tabs>
                <w:tab w:val="left" w:pos="1567"/>
              </w:tabs>
              <w:ind w:left="102"/>
              <w:rPr>
                <w:b/>
                <w:sz w:val="18"/>
                <w:szCs w:val="18"/>
              </w:rPr>
            </w:pPr>
          </w:p>
          <w:p w14:paraId="3C4BE570" w14:textId="77777777" w:rsidR="007360BA" w:rsidRDefault="00000000">
            <w:pPr>
              <w:tabs>
                <w:tab w:val="left" w:pos="1567"/>
              </w:tabs>
              <w:ind w:left="102"/>
              <w:rPr>
                <w:sz w:val="18"/>
                <w:szCs w:val="18"/>
              </w:rPr>
            </w:pPr>
            <w:r>
              <w:rPr>
                <w:sz w:val="18"/>
                <w:szCs w:val="18"/>
              </w:rPr>
              <w:t xml:space="preserve">  ▪ </w:t>
            </w:r>
            <w:r>
              <w:rPr>
                <w:b/>
                <w:sz w:val="18"/>
                <w:szCs w:val="18"/>
              </w:rPr>
              <w:t xml:space="preserve">Tvarosloví, </w:t>
            </w:r>
            <w:r>
              <w:rPr>
                <w:sz w:val="18"/>
                <w:szCs w:val="18"/>
              </w:rPr>
              <w:t xml:space="preserve"> slovní druhy</w:t>
            </w:r>
          </w:p>
          <w:p w14:paraId="46ADD241" w14:textId="77777777" w:rsidR="007360BA" w:rsidRDefault="00000000">
            <w:pPr>
              <w:tabs>
                <w:tab w:val="left" w:pos="1567"/>
              </w:tabs>
              <w:spacing w:line="200" w:lineRule="auto"/>
              <w:ind w:left="277"/>
              <w:rPr>
                <w:sz w:val="18"/>
                <w:szCs w:val="18"/>
              </w:rPr>
            </w:pPr>
            <w:r>
              <w:rPr>
                <w:sz w:val="18"/>
                <w:szCs w:val="18"/>
              </w:rPr>
              <w:t>▪ podstatná jména (mluvnické</w:t>
            </w:r>
          </w:p>
          <w:p w14:paraId="1567D5EB" w14:textId="77777777" w:rsidR="007360BA" w:rsidRDefault="00000000">
            <w:pPr>
              <w:tabs>
                <w:tab w:val="left" w:pos="1567"/>
              </w:tabs>
              <w:spacing w:before="2"/>
              <w:ind w:left="561"/>
              <w:rPr>
                <w:sz w:val="18"/>
                <w:szCs w:val="18"/>
              </w:rPr>
            </w:pPr>
            <w:r>
              <w:rPr>
                <w:sz w:val="18"/>
                <w:szCs w:val="18"/>
              </w:rPr>
              <w:t>kategorie, druhy podst. jmen, podst.</w:t>
            </w:r>
          </w:p>
          <w:p w14:paraId="4B8644BA" w14:textId="77777777" w:rsidR="007360BA" w:rsidRDefault="00000000">
            <w:pPr>
              <w:tabs>
                <w:tab w:val="left" w:pos="1567"/>
              </w:tabs>
              <w:spacing w:line="200" w:lineRule="auto"/>
              <w:ind w:left="561"/>
              <w:rPr>
                <w:sz w:val="18"/>
                <w:szCs w:val="18"/>
              </w:rPr>
            </w:pPr>
            <w:r>
              <w:rPr>
                <w:sz w:val="18"/>
                <w:szCs w:val="18"/>
              </w:rPr>
              <w:t>jména obecná a vlastní)</w:t>
            </w:r>
          </w:p>
          <w:p w14:paraId="790781C9" w14:textId="77777777" w:rsidR="007360BA" w:rsidRDefault="00000000">
            <w:pPr>
              <w:tabs>
                <w:tab w:val="left" w:pos="560"/>
                <w:tab w:val="left" w:pos="1567"/>
              </w:tabs>
              <w:spacing w:before="2" w:line="200" w:lineRule="auto"/>
              <w:ind w:left="561" w:right="619" w:hanging="283"/>
              <w:rPr>
                <w:sz w:val="18"/>
                <w:szCs w:val="18"/>
              </w:rPr>
            </w:pPr>
            <w:r>
              <w:rPr>
                <w:sz w:val="18"/>
                <w:szCs w:val="18"/>
              </w:rPr>
              <w:t>▪</w:t>
            </w:r>
            <w:r>
              <w:rPr>
                <w:sz w:val="18"/>
                <w:szCs w:val="18"/>
              </w:rPr>
              <w:tab/>
              <w:t>přídavná jména (druhy, vzory, pravopis, stupňování)</w:t>
            </w:r>
          </w:p>
          <w:p w14:paraId="300B03A4" w14:textId="77777777" w:rsidR="007360BA" w:rsidRDefault="00000000">
            <w:pPr>
              <w:tabs>
                <w:tab w:val="left" w:pos="560"/>
                <w:tab w:val="left" w:pos="1567"/>
              </w:tabs>
              <w:spacing w:before="2" w:line="200" w:lineRule="auto"/>
              <w:ind w:left="561" w:right="231" w:hanging="283"/>
              <w:rPr>
                <w:sz w:val="18"/>
                <w:szCs w:val="18"/>
              </w:rPr>
            </w:pPr>
            <w:r>
              <w:rPr>
                <w:sz w:val="18"/>
                <w:szCs w:val="18"/>
              </w:rPr>
              <w:t>▪</w:t>
            </w:r>
            <w:r>
              <w:rPr>
                <w:sz w:val="18"/>
                <w:szCs w:val="18"/>
              </w:rPr>
              <w:tab/>
              <w:t>zájmena (druhy, skloňování zájmen bezrodých a rodových)</w:t>
            </w:r>
          </w:p>
          <w:p w14:paraId="31977BBA" w14:textId="77777777" w:rsidR="007360BA" w:rsidRDefault="00000000">
            <w:pPr>
              <w:tabs>
                <w:tab w:val="left" w:pos="1567"/>
              </w:tabs>
              <w:spacing w:line="200" w:lineRule="auto"/>
              <w:ind w:left="277"/>
              <w:rPr>
                <w:sz w:val="18"/>
                <w:szCs w:val="18"/>
              </w:rPr>
            </w:pPr>
            <w:r>
              <w:rPr>
                <w:sz w:val="18"/>
                <w:szCs w:val="18"/>
              </w:rPr>
              <w:t>▪ číslovky (druhy, skloňování číslovek</w:t>
            </w:r>
          </w:p>
          <w:p w14:paraId="1B725D8C" w14:textId="77777777" w:rsidR="007360BA" w:rsidRDefault="00000000">
            <w:pPr>
              <w:tabs>
                <w:tab w:val="left" w:pos="1567"/>
              </w:tabs>
              <w:ind w:left="561"/>
              <w:rPr>
                <w:sz w:val="18"/>
                <w:szCs w:val="18"/>
              </w:rPr>
            </w:pPr>
            <w:r>
              <w:rPr>
                <w:sz w:val="18"/>
                <w:szCs w:val="18"/>
              </w:rPr>
              <w:t>základních, psaní číslovek řadových)</w:t>
            </w:r>
          </w:p>
          <w:p w14:paraId="0D7B8892" w14:textId="77777777" w:rsidR="007360BA" w:rsidRDefault="00000000">
            <w:pPr>
              <w:tabs>
                <w:tab w:val="left" w:pos="560"/>
                <w:tab w:val="left" w:pos="1567"/>
              </w:tabs>
              <w:spacing w:before="1" w:line="200" w:lineRule="auto"/>
              <w:ind w:left="561" w:right="595" w:hanging="283"/>
              <w:rPr>
                <w:sz w:val="18"/>
                <w:szCs w:val="18"/>
              </w:rPr>
            </w:pPr>
            <w:r>
              <w:rPr>
                <w:sz w:val="18"/>
                <w:szCs w:val="18"/>
              </w:rPr>
              <w:t>▪</w:t>
            </w:r>
            <w:r>
              <w:rPr>
                <w:sz w:val="18"/>
                <w:szCs w:val="18"/>
              </w:rPr>
              <w:tab/>
              <w:t>slovesa ( mluvnické kategorie, slovesné tvary určité, neurčité,</w:t>
            </w:r>
          </w:p>
          <w:p w14:paraId="5733122B" w14:textId="77777777" w:rsidR="007360BA" w:rsidRDefault="00000000">
            <w:pPr>
              <w:tabs>
                <w:tab w:val="left" w:pos="1567"/>
              </w:tabs>
              <w:spacing w:line="200" w:lineRule="auto"/>
              <w:ind w:left="561"/>
              <w:rPr>
                <w:sz w:val="18"/>
                <w:szCs w:val="18"/>
              </w:rPr>
            </w:pPr>
            <w:r>
              <w:rPr>
                <w:sz w:val="18"/>
                <w:szCs w:val="18"/>
              </w:rPr>
              <w:t>jednoduché, složené, časování,</w:t>
            </w:r>
          </w:p>
          <w:p w14:paraId="5D4CE040" w14:textId="77777777" w:rsidR="007360BA" w:rsidRDefault="00000000">
            <w:pPr>
              <w:tabs>
                <w:tab w:val="left" w:pos="1567"/>
              </w:tabs>
              <w:spacing w:line="200" w:lineRule="auto"/>
              <w:ind w:left="561"/>
              <w:rPr>
                <w:b/>
                <w:sz w:val="18"/>
                <w:szCs w:val="18"/>
              </w:rPr>
            </w:pPr>
            <w:r>
              <w:rPr>
                <w:sz w:val="18"/>
                <w:szCs w:val="18"/>
              </w:rPr>
              <w:t>tvoření rozkaz. a podm. způsobu)</w:t>
            </w:r>
          </w:p>
          <w:p w14:paraId="6943CEEA" w14:textId="77777777" w:rsidR="007360BA" w:rsidRDefault="007360BA">
            <w:pPr>
              <w:tabs>
                <w:tab w:val="left" w:pos="1567"/>
              </w:tabs>
              <w:ind w:left="102"/>
              <w:rPr>
                <w:b/>
                <w:sz w:val="18"/>
                <w:szCs w:val="18"/>
              </w:rPr>
            </w:pPr>
          </w:p>
          <w:p w14:paraId="6965D4C7" w14:textId="77777777" w:rsidR="007360BA" w:rsidRDefault="007360BA">
            <w:pPr>
              <w:tabs>
                <w:tab w:val="left" w:pos="1567"/>
              </w:tabs>
              <w:ind w:left="102"/>
              <w:rPr>
                <w:b/>
                <w:sz w:val="18"/>
                <w:szCs w:val="18"/>
              </w:rPr>
            </w:pPr>
          </w:p>
          <w:p w14:paraId="02A0B41B" w14:textId="77777777" w:rsidR="007360BA" w:rsidRDefault="007360BA">
            <w:pPr>
              <w:tabs>
                <w:tab w:val="left" w:pos="1567"/>
              </w:tabs>
              <w:ind w:left="102"/>
              <w:rPr>
                <w:b/>
                <w:sz w:val="18"/>
                <w:szCs w:val="18"/>
              </w:rPr>
            </w:pPr>
          </w:p>
          <w:p w14:paraId="6A2A332B" w14:textId="77777777" w:rsidR="007360BA" w:rsidRDefault="00000000">
            <w:pPr>
              <w:tabs>
                <w:tab w:val="left" w:pos="1567"/>
              </w:tabs>
              <w:rPr>
                <w:sz w:val="18"/>
                <w:szCs w:val="18"/>
              </w:rPr>
            </w:pPr>
            <w:r>
              <w:rPr>
                <w:b/>
                <w:sz w:val="18"/>
                <w:szCs w:val="18"/>
              </w:rPr>
              <w:t xml:space="preserve">  Skladba</w:t>
            </w:r>
          </w:p>
          <w:p w14:paraId="6FF9DDC6" w14:textId="77777777" w:rsidR="007360BA" w:rsidRDefault="00000000">
            <w:pPr>
              <w:tabs>
                <w:tab w:val="left" w:pos="560"/>
                <w:tab w:val="left" w:pos="1567"/>
              </w:tabs>
              <w:spacing w:line="200" w:lineRule="auto"/>
              <w:ind w:left="561" w:right="713" w:hanging="283"/>
              <w:rPr>
                <w:sz w:val="18"/>
                <w:szCs w:val="18"/>
              </w:rPr>
            </w:pPr>
            <w:r>
              <w:rPr>
                <w:sz w:val="18"/>
                <w:szCs w:val="18"/>
              </w:rPr>
              <w:t>▪</w:t>
            </w:r>
            <w:r>
              <w:rPr>
                <w:sz w:val="18"/>
                <w:szCs w:val="18"/>
              </w:rPr>
              <w:tab/>
              <w:t>základní větné členy (druhy podmětu a přísudku)</w:t>
            </w:r>
          </w:p>
          <w:p w14:paraId="5FBDEE03" w14:textId="77777777" w:rsidR="007360BA" w:rsidRDefault="00000000">
            <w:pPr>
              <w:tabs>
                <w:tab w:val="left" w:pos="1567"/>
              </w:tabs>
              <w:spacing w:line="200" w:lineRule="auto"/>
              <w:ind w:left="277"/>
              <w:rPr>
                <w:sz w:val="18"/>
                <w:szCs w:val="18"/>
              </w:rPr>
            </w:pPr>
            <w:r>
              <w:rPr>
                <w:sz w:val="18"/>
                <w:szCs w:val="18"/>
              </w:rPr>
              <w:t>▪ shoda přísudku s podmětem</w:t>
            </w:r>
          </w:p>
          <w:p w14:paraId="1460D750" w14:textId="77777777" w:rsidR="007360BA" w:rsidRDefault="00000000">
            <w:pPr>
              <w:tabs>
                <w:tab w:val="left" w:pos="560"/>
                <w:tab w:val="left" w:pos="1567"/>
              </w:tabs>
              <w:spacing w:before="1" w:line="200" w:lineRule="auto"/>
              <w:ind w:left="561" w:right="103" w:hanging="283"/>
              <w:rPr>
                <w:sz w:val="18"/>
                <w:szCs w:val="18"/>
              </w:rPr>
            </w:pPr>
            <w:r>
              <w:rPr>
                <w:sz w:val="18"/>
                <w:szCs w:val="18"/>
              </w:rPr>
              <w:t>▪</w:t>
            </w:r>
            <w:r>
              <w:rPr>
                <w:sz w:val="18"/>
                <w:szCs w:val="18"/>
              </w:rPr>
              <w:tab/>
              <w:t>shoda přísudku s několikanásobným podmětem</w:t>
            </w:r>
          </w:p>
          <w:p w14:paraId="6230D2F4" w14:textId="77777777" w:rsidR="007360BA" w:rsidRDefault="00000000">
            <w:pPr>
              <w:tabs>
                <w:tab w:val="left" w:pos="1567"/>
              </w:tabs>
              <w:spacing w:line="200" w:lineRule="auto"/>
              <w:ind w:left="277"/>
              <w:rPr>
                <w:sz w:val="18"/>
                <w:szCs w:val="18"/>
              </w:rPr>
            </w:pPr>
            <w:r>
              <w:rPr>
                <w:sz w:val="18"/>
                <w:szCs w:val="18"/>
              </w:rPr>
              <w:t>▪ rozvíjející větné členy (přívlastek</w:t>
            </w:r>
          </w:p>
          <w:p w14:paraId="0619D201" w14:textId="77777777" w:rsidR="007360BA" w:rsidRDefault="00000000">
            <w:pPr>
              <w:tabs>
                <w:tab w:val="left" w:pos="1567"/>
              </w:tabs>
              <w:ind w:left="561" w:right="503"/>
              <w:rPr>
                <w:sz w:val="18"/>
                <w:szCs w:val="18"/>
              </w:rPr>
            </w:pPr>
            <w:r>
              <w:rPr>
                <w:sz w:val="18"/>
                <w:szCs w:val="18"/>
              </w:rPr>
              <w:t>shodný a neshodný, předmět, příslovečné určení místa, času, způsobu, míry)</w:t>
            </w:r>
          </w:p>
          <w:p w14:paraId="279A3167" w14:textId="77777777" w:rsidR="007360BA" w:rsidRDefault="00000000">
            <w:pPr>
              <w:tabs>
                <w:tab w:val="left" w:pos="1567"/>
              </w:tabs>
              <w:spacing w:line="200" w:lineRule="auto"/>
              <w:ind w:left="277"/>
              <w:rPr>
                <w:sz w:val="18"/>
                <w:szCs w:val="18"/>
              </w:rPr>
            </w:pPr>
            <w:r>
              <w:rPr>
                <w:sz w:val="18"/>
                <w:szCs w:val="18"/>
              </w:rPr>
              <w:t>▪ věta jednoduchá a souvětí</w:t>
            </w:r>
          </w:p>
          <w:p w14:paraId="6166095E" w14:textId="77777777" w:rsidR="007360BA" w:rsidRDefault="00000000">
            <w:pPr>
              <w:tabs>
                <w:tab w:val="left" w:pos="1567"/>
              </w:tabs>
              <w:spacing w:line="200" w:lineRule="auto"/>
              <w:ind w:left="277"/>
              <w:rPr>
                <w:sz w:val="18"/>
                <w:szCs w:val="18"/>
              </w:rPr>
            </w:pPr>
            <w:r>
              <w:rPr>
                <w:sz w:val="18"/>
                <w:szCs w:val="18"/>
              </w:rPr>
              <w:t>▪ jednoduché větné rozbory</w:t>
            </w:r>
          </w:p>
          <w:p w14:paraId="228249E5" w14:textId="77777777" w:rsidR="007360BA" w:rsidRDefault="007360BA">
            <w:pPr>
              <w:tabs>
                <w:tab w:val="left" w:pos="1567"/>
              </w:tabs>
              <w:spacing w:before="13" w:line="200" w:lineRule="auto"/>
            </w:pPr>
          </w:p>
          <w:p w14:paraId="7B599B7F" w14:textId="77777777" w:rsidR="007360BA" w:rsidRDefault="007360BA">
            <w:pPr>
              <w:tabs>
                <w:tab w:val="left" w:pos="1567"/>
              </w:tabs>
              <w:spacing w:before="13" w:line="200" w:lineRule="auto"/>
            </w:pPr>
          </w:p>
          <w:p w14:paraId="37AF5804" w14:textId="77777777" w:rsidR="007360BA" w:rsidRDefault="00000000">
            <w:pPr>
              <w:tabs>
                <w:tab w:val="left" w:pos="1567"/>
              </w:tabs>
              <w:ind w:left="102"/>
              <w:rPr>
                <w:sz w:val="18"/>
                <w:szCs w:val="18"/>
              </w:rPr>
            </w:pPr>
            <w:r>
              <w:rPr>
                <w:b/>
                <w:sz w:val="18"/>
                <w:szCs w:val="18"/>
              </w:rPr>
              <w:t>Pravopis syntaktický</w:t>
            </w:r>
          </w:p>
          <w:p w14:paraId="5CD0551D" w14:textId="77777777" w:rsidR="007360BA" w:rsidRDefault="00000000">
            <w:pPr>
              <w:tabs>
                <w:tab w:val="left" w:pos="1567"/>
              </w:tabs>
              <w:spacing w:line="200" w:lineRule="auto"/>
              <w:ind w:left="277"/>
              <w:rPr>
                <w:sz w:val="18"/>
                <w:szCs w:val="18"/>
              </w:rPr>
            </w:pPr>
            <w:r>
              <w:rPr>
                <w:sz w:val="18"/>
                <w:szCs w:val="18"/>
              </w:rPr>
              <w:t>▪ psaní i/y ve shodě přísudku</w:t>
            </w:r>
          </w:p>
          <w:p w14:paraId="3F5E1433" w14:textId="77777777" w:rsidR="007360BA" w:rsidRDefault="00000000">
            <w:pPr>
              <w:tabs>
                <w:tab w:val="left" w:pos="1567"/>
              </w:tabs>
              <w:spacing w:line="200" w:lineRule="auto"/>
              <w:ind w:left="561"/>
              <w:rPr>
                <w:sz w:val="18"/>
                <w:szCs w:val="18"/>
              </w:rPr>
            </w:pPr>
            <w:r>
              <w:rPr>
                <w:sz w:val="18"/>
                <w:szCs w:val="18"/>
              </w:rPr>
              <w:t>s podmětem</w:t>
            </w:r>
          </w:p>
          <w:p w14:paraId="1739BA21" w14:textId="77777777" w:rsidR="007360BA" w:rsidRDefault="00000000">
            <w:pPr>
              <w:tabs>
                <w:tab w:val="left" w:pos="560"/>
                <w:tab w:val="left" w:pos="1567"/>
              </w:tabs>
              <w:spacing w:before="2" w:line="200" w:lineRule="auto"/>
              <w:ind w:left="561" w:right="559" w:hanging="283"/>
              <w:rPr>
                <w:sz w:val="18"/>
                <w:szCs w:val="18"/>
              </w:rPr>
            </w:pPr>
            <w:r>
              <w:rPr>
                <w:sz w:val="18"/>
                <w:szCs w:val="18"/>
              </w:rPr>
              <w:t>▪</w:t>
            </w:r>
            <w:r>
              <w:rPr>
                <w:sz w:val="18"/>
                <w:szCs w:val="18"/>
              </w:rPr>
              <w:tab/>
              <w:t>využití vhodných spojovacích výrazů v souvětí</w:t>
            </w:r>
          </w:p>
          <w:p w14:paraId="1CA6300C" w14:textId="77777777" w:rsidR="007360BA" w:rsidRDefault="00000000">
            <w:pPr>
              <w:tabs>
                <w:tab w:val="left" w:pos="1567"/>
              </w:tabs>
              <w:spacing w:line="200" w:lineRule="auto"/>
              <w:ind w:left="277"/>
              <w:rPr>
                <w:sz w:val="18"/>
                <w:szCs w:val="18"/>
              </w:rPr>
            </w:pPr>
            <w:r>
              <w:rPr>
                <w:sz w:val="18"/>
                <w:szCs w:val="18"/>
              </w:rPr>
              <w:t>▪ základní pravidla interpunkce</w:t>
            </w:r>
          </w:p>
        </w:tc>
        <w:tc>
          <w:tcPr>
            <w:tcW w:w="2758" w:type="dxa"/>
            <w:tcBorders>
              <w:top w:val="single" w:sz="5" w:space="0" w:color="000000"/>
              <w:left w:val="single" w:sz="5" w:space="0" w:color="000000"/>
              <w:bottom w:val="single" w:sz="5" w:space="0" w:color="000000"/>
              <w:right w:val="single" w:sz="5" w:space="0" w:color="000000"/>
            </w:tcBorders>
          </w:tcPr>
          <w:p w14:paraId="2E8E0EB5" w14:textId="77777777" w:rsidR="007360BA" w:rsidRDefault="007360BA">
            <w:pPr>
              <w:tabs>
                <w:tab w:val="left" w:pos="1567"/>
              </w:tabs>
            </w:pPr>
          </w:p>
        </w:tc>
        <w:tc>
          <w:tcPr>
            <w:tcW w:w="2770" w:type="dxa"/>
            <w:tcBorders>
              <w:top w:val="single" w:sz="5" w:space="0" w:color="000000"/>
              <w:left w:val="single" w:sz="5" w:space="0" w:color="000000"/>
              <w:bottom w:val="single" w:sz="5" w:space="0" w:color="000000"/>
              <w:right w:val="single" w:sz="5" w:space="0" w:color="000000"/>
            </w:tcBorders>
          </w:tcPr>
          <w:p w14:paraId="1AD70122" w14:textId="77777777" w:rsidR="007360BA" w:rsidRDefault="007360BA">
            <w:pPr>
              <w:tabs>
                <w:tab w:val="left" w:pos="1567"/>
              </w:tabs>
              <w:spacing w:before="5" w:line="200" w:lineRule="auto"/>
            </w:pPr>
          </w:p>
          <w:p w14:paraId="455344DA" w14:textId="77777777" w:rsidR="007360BA" w:rsidRDefault="00000000">
            <w:pPr>
              <w:tabs>
                <w:tab w:val="left" w:pos="1567"/>
              </w:tabs>
              <w:ind w:left="105"/>
              <w:rPr>
                <w:sz w:val="18"/>
                <w:szCs w:val="18"/>
              </w:rPr>
            </w:pPr>
            <w:r>
              <w:rPr>
                <w:b/>
                <w:sz w:val="18"/>
                <w:szCs w:val="18"/>
              </w:rPr>
              <w:t>Formy:</w:t>
            </w:r>
          </w:p>
          <w:p w14:paraId="26852E52" w14:textId="77777777" w:rsidR="007360BA" w:rsidRDefault="00000000">
            <w:pPr>
              <w:tabs>
                <w:tab w:val="left" w:pos="1567"/>
              </w:tabs>
              <w:spacing w:line="200" w:lineRule="auto"/>
              <w:ind w:left="345"/>
              <w:rPr>
                <w:sz w:val="18"/>
                <w:szCs w:val="18"/>
              </w:rPr>
            </w:pPr>
            <w:r>
              <w:rPr>
                <w:sz w:val="18"/>
                <w:szCs w:val="18"/>
              </w:rPr>
              <w:t>▪ ve třídě</w:t>
            </w:r>
          </w:p>
          <w:p w14:paraId="5E4ED26F" w14:textId="77777777" w:rsidR="007360BA" w:rsidRDefault="00000000">
            <w:pPr>
              <w:tabs>
                <w:tab w:val="left" w:pos="1567"/>
              </w:tabs>
              <w:spacing w:before="2"/>
              <w:ind w:left="345"/>
              <w:rPr>
                <w:sz w:val="18"/>
                <w:szCs w:val="18"/>
              </w:rPr>
            </w:pPr>
            <w:r>
              <w:rPr>
                <w:sz w:val="18"/>
                <w:szCs w:val="18"/>
              </w:rPr>
              <w:t>▪ studovna</w:t>
            </w:r>
          </w:p>
          <w:p w14:paraId="10EBD394" w14:textId="77777777" w:rsidR="007360BA" w:rsidRDefault="00000000">
            <w:pPr>
              <w:tabs>
                <w:tab w:val="left" w:pos="1567"/>
              </w:tabs>
              <w:spacing w:line="200" w:lineRule="auto"/>
              <w:ind w:left="345"/>
              <w:rPr>
                <w:sz w:val="18"/>
                <w:szCs w:val="18"/>
              </w:rPr>
            </w:pPr>
            <w:r>
              <w:rPr>
                <w:sz w:val="18"/>
                <w:szCs w:val="18"/>
              </w:rPr>
              <w:t>▪ skupinová práce</w:t>
            </w:r>
          </w:p>
          <w:p w14:paraId="422093C8" w14:textId="77777777" w:rsidR="007360BA" w:rsidRDefault="00000000">
            <w:pPr>
              <w:tabs>
                <w:tab w:val="left" w:pos="1567"/>
              </w:tabs>
              <w:spacing w:line="200" w:lineRule="auto"/>
              <w:ind w:left="345"/>
              <w:rPr>
                <w:sz w:val="18"/>
                <w:szCs w:val="18"/>
              </w:rPr>
            </w:pPr>
            <w:r>
              <w:rPr>
                <w:sz w:val="18"/>
                <w:szCs w:val="18"/>
              </w:rPr>
              <w:t>▪ práce ve dvojicích</w:t>
            </w:r>
          </w:p>
          <w:p w14:paraId="76D23047" w14:textId="77777777" w:rsidR="007360BA" w:rsidRDefault="00000000">
            <w:pPr>
              <w:tabs>
                <w:tab w:val="left" w:pos="1567"/>
              </w:tabs>
              <w:spacing w:line="200" w:lineRule="auto"/>
              <w:ind w:left="345"/>
              <w:rPr>
                <w:sz w:val="18"/>
                <w:szCs w:val="18"/>
              </w:rPr>
            </w:pPr>
            <w:r>
              <w:rPr>
                <w:sz w:val="18"/>
                <w:szCs w:val="18"/>
              </w:rPr>
              <w:t>▪ samostatná práce</w:t>
            </w:r>
          </w:p>
          <w:p w14:paraId="7892FEB6" w14:textId="77777777" w:rsidR="007360BA" w:rsidRDefault="007360BA">
            <w:pPr>
              <w:tabs>
                <w:tab w:val="left" w:pos="1567"/>
              </w:tabs>
              <w:spacing w:before="13" w:line="200" w:lineRule="auto"/>
            </w:pPr>
          </w:p>
          <w:p w14:paraId="3A42941D" w14:textId="77777777" w:rsidR="007360BA" w:rsidRDefault="00000000">
            <w:pPr>
              <w:tabs>
                <w:tab w:val="left" w:pos="1567"/>
              </w:tabs>
              <w:ind w:left="105"/>
              <w:rPr>
                <w:sz w:val="18"/>
                <w:szCs w:val="18"/>
              </w:rPr>
            </w:pPr>
            <w:r>
              <w:rPr>
                <w:b/>
                <w:sz w:val="18"/>
                <w:szCs w:val="18"/>
              </w:rPr>
              <w:t>Metody:</w:t>
            </w:r>
          </w:p>
          <w:p w14:paraId="2738EA16" w14:textId="77777777" w:rsidR="007360BA" w:rsidRDefault="00000000">
            <w:pPr>
              <w:tabs>
                <w:tab w:val="left" w:pos="1567"/>
              </w:tabs>
              <w:spacing w:line="200" w:lineRule="auto"/>
              <w:ind w:left="345"/>
              <w:rPr>
                <w:sz w:val="18"/>
                <w:szCs w:val="18"/>
              </w:rPr>
            </w:pPr>
            <w:r>
              <w:rPr>
                <w:sz w:val="18"/>
                <w:szCs w:val="18"/>
              </w:rPr>
              <w:t>▪ aktivní předávání</w:t>
            </w:r>
          </w:p>
          <w:p w14:paraId="4D7927C1" w14:textId="77777777" w:rsidR="007360BA" w:rsidRDefault="00000000">
            <w:pPr>
              <w:tabs>
                <w:tab w:val="left" w:pos="1567"/>
              </w:tabs>
              <w:spacing w:line="200" w:lineRule="auto"/>
              <w:ind w:left="671" w:right="1360"/>
              <w:jc w:val="center"/>
              <w:rPr>
                <w:sz w:val="18"/>
                <w:szCs w:val="18"/>
              </w:rPr>
            </w:pPr>
            <w:r>
              <w:rPr>
                <w:sz w:val="18"/>
                <w:szCs w:val="18"/>
              </w:rPr>
              <w:t>poznatků</w:t>
            </w:r>
          </w:p>
          <w:p w14:paraId="3BF7082E" w14:textId="77777777" w:rsidR="007360BA" w:rsidRDefault="00000000">
            <w:pPr>
              <w:tabs>
                <w:tab w:val="left" w:pos="700"/>
                <w:tab w:val="left" w:pos="1567"/>
              </w:tabs>
              <w:spacing w:before="5" w:line="200" w:lineRule="auto"/>
              <w:ind w:left="705" w:right="691" w:hanging="360"/>
              <w:rPr>
                <w:sz w:val="18"/>
                <w:szCs w:val="18"/>
              </w:rPr>
            </w:pPr>
            <w:r>
              <w:rPr>
                <w:sz w:val="18"/>
                <w:szCs w:val="18"/>
              </w:rPr>
              <w:t>▪</w:t>
            </w:r>
            <w:r>
              <w:rPr>
                <w:sz w:val="18"/>
                <w:szCs w:val="18"/>
              </w:rPr>
              <w:tab/>
              <w:t>zdůvodňování gramatických jevů</w:t>
            </w:r>
          </w:p>
          <w:p w14:paraId="0F01AA3A" w14:textId="77777777" w:rsidR="007360BA" w:rsidRDefault="00000000">
            <w:pPr>
              <w:tabs>
                <w:tab w:val="left" w:pos="1567"/>
              </w:tabs>
              <w:spacing w:line="200" w:lineRule="auto"/>
              <w:ind w:left="345"/>
              <w:rPr>
                <w:sz w:val="18"/>
                <w:szCs w:val="18"/>
              </w:rPr>
            </w:pPr>
            <w:r>
              <w:rPr>
                <w:sz w:val="18"/>
                <w:szCs w:val="18"/>
              </w:rPr>
              <w:t>▪ opis, přepis</w:t>
            </w:r>
          </w:p>
          <w:p w14:paraId="4DEC1A8F" w14:textId="77777777" w:rsidR="007360BA" w:rsidRDefault="00000000">
            <w:pPr>
              <w:tabs>
                <w:tab w:val="left" w:pos="1567"/>
              </w:tabs>
              <w:spacing w:line="200" w:lineRule="auto"/>
              <w:ind w:left="345"/>
              <w:rPr>
                <w:sz w:val="18"/>
                <w:szCs w:val="18"/>
              </w:rPr>
            </w:pPr>
            <w:r>
              <w:rPr>
                <w:sz w:val="18"/>
                <w:szCs w:val="18"/>
              </w:rPr>
              <w:t>▪ diktát, doplňovací cvičení</w:t>
            </w:r>
          </w:p>
          <w:p w14:paraId="75C3AF38" w14:textId="77777777" w:rsidR="007360BA" w:rsidRDefault="007360BA">
            <w:pPr>
              <w:tabs>
                <w:tab w:val="left" w:pos="1567"/>
              </w:tabs>
              <w:spacing w:before="2"/>
              <w:ind w:left="345"/>
              <w:rPr>
                <w:sz w:val="18"/>
                <w:szCs w:val="18"/>
              </w:rPr>
            </w:pPr>
          </w:p>
          <w:p w14:paraId="6F25FE49" w14:textId="77777777" w:rsidR="007360BA" w:rsidRDefault="007360BA">
            <w:pPr>
              <w:tabs>
                <w:tab w:val="left" w:pos="1567"/>
              </w:tabs>
              <w:spacing w:before="11" w:line="200" w:lineRule="auto"/>
            </w:pPr>
          </w:p>
          <w:p w14:paraId="1F993BF8" w14:textId="77777777" w:rsidR="007360BA" w:rsidRDefault="00000000">
            <w:pPr>
              <w:tabs>
                <w:tab w:val="left" w:pos="1567"/>
              </w:tabs>
              <w:ind w:left="105"/>
              <w:rPr>
                <w:sz w:val="18"/>
                <w:szCs w:val="18"/>
              </w:rPr>
            </w:pPr>
            <w:r>
              <w:rPr>
                <w:b/>
                <w:sz w:val="18"/>
                <w:szCs w:val="18"/>
              </w:rPr>
              <w:t>Pomůcky:</w:t>
            </w:r>
          </w:p>
          <w:p w14:paraId="549E5FE6" w14:textId="77777777" w:rsidR="007360BA" w:rsidRDefault="00000000">
            <w:pPr>
              <w:tabs>
                <w:tab w:val="left" w:pos="1567"/>
              </w:tabs>
              <w:spacing w:line="200" w:lineRule="auto"/>
              <w:ind w:left="345"/>
              <w:rPr>
                <w:sz w:val="18"/>
                <w:szCs w:val="18"/>
              </w:rPr>
            </w:pPr>
            <w:r>
              <w:rPr>
                <w:sz w:val="18"/>
                <w:szCs w:val="18"/>
              </w:rPr>
              <w:t>▪ učebnice, sešity, PS</w:t>
            </w:r>
          </w:p>
          <w:p w14:paraId="5AD1ED58" w14:textId="77777777" w:rsidR="007360BA" w:rsidRDefault="00000000">
            <w:pPr>
              <w:tabs>
                <w:tab w:val="left" w:pos="1567"/>
              </w:tabs>
              <w:spacing w:line="200" w:lineRule="auto"/>
              <w:ind w:left="345"/>
              <w:rPr>
                <w:sz w:val="18"/>
                <w:szCs w:val="18"/>
              </w:rPr>
            </w:pPr>
            <w:r>
              <w:rPr>
                <w:sz w:val="18"/>
                <w:szCs w:val="18"/>
              </w:rPr>
              <w:t>▪ kopírované pracovní listy</w:t>
            </w:r>
          </w:p>
          <w:p w14:paraId="428B2D4C" w14:textId="77777777" w:rsidR="007360BA" w:rsidRDefault="00000000">
            <w:pPr>
              <w:tabs>
                <w:tab w:val="left" w:pos="1567"/>
              </w:tabs>
              <w:spacing w:before="2"/>
              <w:ind w:left="345"/>
              <w:rPr>
                <w:sz w:val="18"/>
                <w:szCs w:val="18"/>
              </w:rPr>
            </w:pPr>
            <w:r>
              <w:rPr>
                <w:sz w:val="18"/>
                <w:szCs w:val="18"/>
              </w:rPr>
              <w:t>▪ diktovaná cvičení</w:t>
            </w:r>
          </w:p>
          <w:p w14:paraId="70559EC3" w14:textId="77777777" w:rsidR="007360BA" w:rsidRDefault="00000000">
            <w:pPr>
              <w:tabs>
                <w:tab w:val="left" w:pos="1567"/>
              </w:tabs>
              <w:ind w:left="345"/>
              <w:rPr>
                <w:sz w:val="18"/>
                <w:szCs w:val="18"/>
              </w:rPr>
            </w:pPr>
            <w:r>
              <w:rPr>
                <w:sz w:val="18"/>
                <w:szCs w:val="18"/>
              </w:rPr>
              <w:t>▪ digitální učební materiály</w:t>
            </w:r>
          </w:p>
          <w:p w14:paraId="1FB89D19" w14:textId="77777777" w:rsidR="007360BA" w:rsidRDefault="007360BA">
            <w:pPr>
              <w:tabs>
                <w:tab w:val="left" w:pos="1567"/>
              </w:tabs>
              <w:spacing w:before="11" w:line="200" w:lineRule="auto"/>
            </w:pPr>
          </w:p>
          <w:p w14:paraId="086F7E1C" w14:textId="77777777" w:rsidR="007360BA" w:rsidRDefault="00000000">
            <w:pPr>
              <w:tabs>
                <w:tab w:val="left" w:pos="1567"/>
              </w:tabs>
              <w:ind w:left="71" w:right="369"/>
              <w:jc w:val="center"/>
              <w:rPr>
                <w:sz w:val="18"/>
                <w:szCs w:val="18"/>
              </w:rPr>
            </w:pPr>
            <w:r>
              <w:rPr>
                <w:b/>
                <w:sz w:val="18"/>
                <w:szCs w:val="18"/>
              </w:rPr>
              <w:t>Vztahy k dalším předmětům:</w:t>
            </w:r>
          </w:p>
          <w:p w14:paraId="3845AA3A" w14:textId="77777777" w:rsidR="007360BA" w:rsidRDefault="00000000">
            <w:pPr>
              <w:tabs>
                <w:tab w:val="left" w:pos="1567"/>
              </w:tabs>
              <w:spacing w:line="200" w:lineRule="auto"/>
              <w:ind w:left="345"/>
              <w:rPr>
                <w:sz w:val="18"/>
                <w:szCs w:val="18"/>
              </w:rPr>
            </w:pPr>
            <w:r>
              <w:rPr>
                <w:sz w:val="18"/>
                <w:szCs w:val="18"/>
              </w:rPr>
              <w:t>▪ Anglický jazyk</w:t>
            </w:r>
          </w:p>
          <w:p w14:paraId="63A0336F" w14:textId="77777777" w:rsidR="007360BA" w:rsidRDefault="00000000">
            <w:pPr>
              <w:tabs>
                <w:tab w:val="left" w:pos="1567"/>
              </w:tabs>
              <w:spacing w:line="200" w:lineRule="auto"/>
              <w:ind w:left="345"/>
              <w:rPr>
                <w:sz w:val="18"/>
                <w:szCs w:val="18"/>
              </w:rPr>
            </w:pPr>
            <w:r>
              <w:rPr>
                <w:sz w:val="18"/>
                <w:szCs w:val="18"/>
              </w:rPr>
              <w:t>▪ Informatika</w:t>
            </w:r>
          </w:p>
        </w:tc>
      </w:tr>
    </w:tbl>
    <w:p w14:paraId="60CB51FD" w14:textId="77777777" w:rsidR="007360BA" w:rsidRDefault="007360BA">
      <w:pPr>
        <w:tabs>
          <w:tab w:val="left" w:pos="1567"/>
        </w:tabs>
        <w:spacing w:before="8" w:line="100" w:lineRule="auto"/>
        <w:rPr>
          <w:sz w:val="10"/>
          <w:szCs w:val="10"/>
        </w:rPr>
      </w:pPr>
    </w:p>
    <w:p w14:paraId="73153F35" w14:textId="77777777" w:rsidR="007360BA" w:rsidRDefault="007360BA">
      <w:pPr>
        <w:tabs>
          <w:tab w:val="left" w:pos="1567"/>
        </w:tabs>
        <w:spacing w:line="200" w:lineRule="auto"/>
      </w:pPr>
    </w:p>
    <w:p w14:paraId="1126CE77" w14:textId="77777777" w:rsidR="007360BA" w:rsidRDefault="007360BA">
      <w:pPr>
        <w:tabs>
          <w:tab w:val="left" w:pos="1567"/>
        </w:tabs>
        <w:spacing w:line="200" w:lineRule="auto"/>
      </w:pPr>
    </w:p>
    <w:p w14:paraId="18CB6899"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4E78865B" w14:textId="77777777" w:rsidR="007360BA" w:rsidRDefault="007360BA">
      <w:pPr>
        <w:tabs>
          <w:tab w:val="left" w:pos="1567"/>
        </w:tabs>
        <w:spacing w:before="20" w:line="260" w:lineRule="auto"/>
        <w:rPr>
          <w:sz w:val="26"/>
          <w:szCs w:val="26"/>
        </w:rPr>
      </w:pPr>
    </w:p>
    <w:tbl>
      <w:tblPr>
        <w:tblStyle w:val="afffffffffffffffffffff6"/>
        <w:tblW w:w="14853" w:type="dxa"/>
        <w:tblInd w:w="98" w:type="dxa"/>
        <w:tblLayout w:type="fixed"/>
        <w:tblLook w:val="0000" w:firstRow="0" w:lastRow="0" w:firstColumn="0" w:lastColumn="0" w:noHBand="0" w:noVBand="0"/>
      </w:tblPr>
      <w:tblGrid>
        <w:gridCol w:w="2019"/>
        <w:gridCol w:w="3977"/>
        <w:gridCol w:w="3312"/>
        <w:gridCol w:w="2753"/>
        <w:gridCol w:w="2792"/>
      </w:tblGrid>
      <w:tr w:rsidR="007360BA" w14:paraId="3DD51920" w14:textId="77777777">
        <w:trPr>
          <w:trHeight w:val="545"/>
        </w:trPr>
        <w:tc>
          <w:tcPr>
            <w:tcW w:w="2019" w:type="dxa"/>
            <w:tcBorders>
              <w:top w:val="single" w:sz="5" w:space="0" w:color="000000"/>
              <w:left w:val="single" w:sz="5" w:space="0" w:color="000000"/>
              <w:bottom w:val="single" w:sz="5" w:space="0" w:color="000000"/>
              <w:right w:val="single" w:sz="5" w:space="0" w:color="000000"/>
            </w:tcBorders>
          </w:tcPr>
          <w:p w14:paraId="00C7238F" w14:textId="77777777" w:rsidR="007360BA" w:rsidRDefault="00000000">
            <w:pPr>
              <w:tabs>
                <w:tab w:val="left" w:pos="1567"/>
              </w:tabs>
              <w:spacing w:line="200" w:lineRule="auto"/>
              <w:ind w:left="102"/>
              <w:rPr>
                <w:sz w:val="18"/>
                <w:szCs w:val="18"/>
              </w:rPr>
            </w:pPr>
            <w:r>
              <w:rPr>
                <w:b/>
                <w:sz w:val="18"/>
                <w:szCs w:val="18"/>
              </w:rPr>
              <w:t>Očekávané výstupy</w:t>
            </w:r>
          </w:p>
          <w:p w14:paraId="72ABD7E6" w14:textId="77777777" w:rsidR="007360BA" w:rsidRDefault="00000000">
            <w:pPr>
              <w:tabs>
                <w:tab w:val="left" w:pos="1567"/>
              </w:tabs>
              <w:spacing w:line="200" w:lineRule="auto"/>
              <w:ind w:left="102"/>
              <w:rPr>
                <w:sz w:val="18"/>
                <w:szCs w:val="18"/>
              </w:rPr>
            </w:pPr>
            <w:r>
              <w:rPr>
                <w:b/>
                <w:sz w:val="18"/>
                <w:szCs w:val="18"/>
              </w:rPr>
              <w:t>z RVP ZV</w:t>
            </w:r>
          </w:p>
        </w:tc>
        <w:tc>
          <w:tcPr>
            <w:tcW w:w="3977" w:type="dxa"/>
            <w:tcBorders>
              <w:top w:val="single" w:sz="5" w:space="0" w:color="000000"/>
              <w:left w:val="single" w:sz="5" w:space="0" w:color="000000"/>
              <w:bottom w:val="single" w:sz="5" w:space="0" w:color="000000"/>
              <w:right w:val="single" w:sz="5" w:space="0" w:color="000000"/>
            </w:tcBorders>
          </w:tcPr>
          <w:p w14:paraId="4586802D" w14:textId="77777777" w:rsidR="007360BA" w:rsidRDefault="00000000">
            <w:pPr>
              <w:tabs>
                <w:tab w:val="left" w:pos="1567"/>
              </w:tabs>
              <w:spacing w:line="200" w:lineRule="auto"/>
              <w:ind w:left="105"/>
              <w:rPr>
                <w:sz w:val="18"/>
                <w:szCs w:val="18"/>
              </w:rPr>
            </w:pPr>
            <w:r>
              <w:rPr>
                <w:b/>
                <w:sz w:val="18"/>
                <w:szCs w:val="18"/>
              </w:rPr>
              <w:t>Dílčí výstupy</w:t>
            </w:r>
          </w:p>
          <w:p w14:paraId="53F019D6"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3D1BF844" w14:textId="77777777" w:rsidR="007360BA" w:rsidRDefault="00000000">
            <w:pPr>
              <w:tabs>
                <w:tab w:val="left" w:pos="1567"/>
              </w:tabs>
              <w:spacing w:line="200" w:lineRule="auto"/>
              <w:ind w:left="102"/>
              <w:rPr>
                <w:sz w:val="18"/>
                <w:szCs w:val="18"/>
              </w:rPr>
            </w:pPr>
            <w:r>
              <w:rPr>
                <w:b/>
                <w:sz w:val="18"/>
                <w:szCs w:val="18"/>
              </w:rPr>
              <w:t>Učivo</w:t>
            </w:r>
          </w:p>
        </w:tc>
        <w:tc>
          <w:tcPr>
            <w:tcW w:w="2753" w:type="dxa"/>
            <w:tcBorders>
              <w:top w:val="single" w:sz="5" w:space="0" w:color="000000"/>
              <w:left w:val="single" w:sz="5" w:space="0" w:color="000000"/>
              <w:bottom w:val="single" w:sz="5" w:space="0" w:color="000000"/>
              <w:right w:val="single" w:sz="5" w:space="0" w:color="000000"/>
            </w:tcBorders>
          </w:tcPr>
          <w:p w14:paraId="75101427" w14:textId="77777777" w:rsidR="007360BA" w:rsidRDefault="00000000">
            <w:pPr>
              <w:tabs>
                <w:tab w:val="left" w:pos="1567"/>
              </w:tabs>
              <w:spacing w:line="200" w:lineRule="auto"/>
              <w:ind w:left="105"/>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04E2190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0E5E027"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7831AB9" w14:textId="77777777">
        <w:trPr>
          <w:trHeight w:val="8493"/>
        </w:trPr>
        <w:tc>
          <w:tcPr>
            <w:tcW w:w="2019" w:type="dxa"/>
            <w:tcBorders>
              <w:top w:val="single" w:sz="5" w:space="0" w:color="000000"/>
              <w:left w:val="single" w:sz="5" w:space="0" w:color="000000"/>
              <w:bottom w:val="single" w:sz="5" w:space="0" w:color="000000"/>
              <w:right w:val="single" w:sz="5" w:space="0" w:color="000000"/>
            </w:tcBorders>
          </w:tcPr>
          <w:p w14:paraId="3331BC43" w14:textId="77777777" w:rsidR="007360BA" w:rsidRDefault="007360BA">
            <w:pPr>
              <w:tabs>
                <w:tab w:val="left" w:pos="1567"/>
              </w:tabs>
              <w:spacing w:line="200" w:lineRule="auto"/>
            </w:pPr>
          </w:p>
          <w:p w14:paraId="161035CD" w14:textId="77777777" w:rsidR="007360BA" w:rsidRDefault="007360BA">
            <w:pPr>
              <w:tabs>
                <w:tab w:val="left" w:pos="1567"/>
              </w:tabs>
              <w:spacing w:line="200" w:lineRule="auto"/>
            </w:pPr>
          </w:p>
          <w:p w14:paraId="06ECBCB0" w14:textId="77777777" w:rsidR="007360BA" w:rsidRDefault="007360BA">
            <w:pPr>
              <w:tabs>
                <w:tab w:val="left" w:pos="1567"/>
              </w:tabs>
              <w:spacing w:before="1" w:line="220" w:lineRule="auto"/>
              <w:rPr>
                <w:sz w:val="22"/>
                <w:szCs w:val="22"/>
              </w:rPr>
            </w:pPr>
          </w:p>
          <w:p w14:paraId="430F5CCA" w14:textId="77777777" w:rsidR="007360BA" w:rsidRDefault="00000000">
            <w:pPr>
              <w:tabs>
                <w:tab w:val="left" w:pos="1567"/>
              </w:tabs>
              <w:ind w:left="102"/>
              <w:rPr>
                <w:sz w:val="18"/>
                <w:szCs w:val="18"/>
              </w:rPr>
            </w:pPr>
            <w:r>
              <w:rPr>
                <w:b/>
                <w:sz w:val="18"/>
                <w:szCs w:val="18"/>
              </w:rPr>
              <w:t>ČJL-9-3-01</w:t>
            </w:r>
          </w:p>
          <w:p w14:paraId="3F679BB5" w14:textId="77777777" w:rsidR="007360BA" w:rsidRDefault="007360BA">
            <w:pPr>
              <w:tabs>
                <w:tab w:val="left" w:pos="1567"/>
              </w:tabs>
              <w:spacing w:line="200" w:lineRule="auto"/>
            </w:pPr>
          </w:p>
          <w:p w14:paraId="04CD3EEE" w14:textId="77777777" w:rsidR="007360BA" w:rsidRDefault="007360BA">
            <w:pPr>
              <w:tabs>
                <w:tab w:val="left" w:pos="1567"/>
              </w:tabs>
              <w:spacing w:line="200" w:lineRule="auto"/>
            </w:pPr>
          </w:p>
          <w:p w14:paraId="50F3F193" w14:textId="77777777" w:rsidR="007360BA" w:rsidRDefault="007360BA">
            <w:pPr>
              <w:tabs>
                <w:tab w:val="left" w:pos="1567"/>
              </w:tabs>
              <w:spacing w:line="200" w:lineRule="auto"/>
            </w:pPr>
          </w:p>
          <w:p w14:paraId="39876853" w14:textId="77777777" w:rsidR="007360BA" w:rsidRDefault="007360BA">
            <w:pPr>
              <w:tabs>
                <w:tab w:val="left" w:pos="1567"/>
              </w:tabs>
              <w:spacing w:line="200" w:lineRule="auto"/>
            </w:pPr>
          </w:p>
          <w:p w14:paraId="1AB9FC6A" w14:textId="77777777" w:rsidR="007360BA" w:rsidRDefault="007360BA">
            <w:pPr>
              <w:tabs>
                <w:tab w:val="left" w:pos="1567"/>
              </w:tabs>
              <w:spacing w:before="16"/>
            </w:pPr>
          </w:p>
          <w:p w14:paraId="6C153430" w14:textId="77777777" w:rsidR="007360BA" w:rsidRDefault="00000000">
            <w:pPr>
              <w:tabs>
                <w:tab w:val="left" w:pos="1567"/>
              </w:tabs>
              <w:ind w:left="102"/>
              <w:rPr>
                <w:sz w:val="18"/>
                <w:szCs w:val="18"/>
              </w:rPr>
            </w:pPr>
            <w:r>
              <w:rPr>
                <w:b/>
                <w:sz w:val="18"/>
                <w:szCs w:val="18"/>
              </w:rPr>
              <w:t>ČJL-9-3-03</w:t>
            </w:r>
          </w:p>
          <w:p w14:paraId="048012CC" w14:textId="77777777" w:rsidR="007360BA" w:rsidRDefault="007360BA">
            <w:pPr>
              <w:tabs>
                <w:tab w:val="left" w:pos="1567"/>
              </w:tabs>
              <w:spacing w:line="200" w:lineRule="auto"/>
            </w:pPr>
          </w:p>
          <w:p w14:paraId="405DCB3D" w14:textId="77777777" w:rsidR="007360BA" w:rsidRDefault="007360BA">
            <w:pPr>
              <w:tabs>
                <w:tab w:val="left" w:pos="1567"/>
              </w:tabs>
              <w:spacing w:line="200" w:lineRule="auto"/>
            </w:pPr>
          </w:p>
          <w:p w14:paraId="694AC6AA" w14:textId="77777777" w:rsidR="007360BA" w:rsidRDefault="007360BA">
            <w:pPr>
              <w:tabs>
                <w:tab w:val="left" w:pos="1567"/>
              </w:tabs>
              <w:spacing w:line="200" w:lineRule="auto"/>
            </w:pPr>
          </w:p>
          <w:p w14:paraId="74B449FC" w14:textId="77777777" w:rsidR="007360BA" w:rsidRDefault="007360BA">
            <w:pPr>
              <w:tabs>
                <w:tab w:val="left" w:pos="1567"/>
              </w:tabs>
              <w:spacing w:line="200" w:lineRule="auto"/>
            </w:pPr>
          </w:p>
          <w:p w14:paraId="43874DC5" w14:textId="77777777" w:rsidR="007360BA" w:rsidRDefault="007360BA">
            <w:pPr>
              <w:tabs>
                <w:tab w:val="left" w:pos="1567"/>
              </w:tabs>
              <w:spacing w:line="200" w:lineRule="auto"/>
            </w:pPr>
          </w:p>
          <w:p w14:paraId="38BF56E8" w14:textId="77777777" w:rsidR="007360BA" w:rsidRDefault="007360BA">
            <w:pPr>
              <w:tabs>
                <w:tab w:val="left" w:pos="1567"/>
              </w:tabs>
            </w:pPr>
          </w:p>
          <w:p w14:paraId="1F75E20B" w14:textId="77777777" w:rsidR="007360BA" w:rsidRDefault="00000000">
            <w:pPr>
              <w:tabs>
                <w:tab w:val="left" w:pos="1567"/>
              </w:tabs>
              <w:ind w:left="102"/>
              <w:rPr>
                <w:sz w:val="18"/>
                <w:szCs w:val="18"/>
              </w:rPr>
            </w:pPr>
            <w:r>
              <w:rPr>
                <w:b/>
                <w:sz w:val="18"/>
                <w:szCs w:val="18"/>
              </w:rPr>
              <w:t>ČJL-9-3-04</w:t>
            </w:r>
          </w:p>
          <w:p w14:paraId="086D78B8" w14:textId="77777777" w:rsidR="007360BA" w:rsidRDefault="007360BA">
            <w:pPr>
              <w:tabs>
                <w:tab w:val="left" w:pos="1567"/>
              </w:tabs>
              <w:spacing w:line="200" w:lineRule="auto"/>
            </w:pPr>
          </w:p>
          <w:p w14:paraId="6ABCF193" w14:textId="77777777" w:rsidR="007360BA" w:rsidRDefault="007360BA">
            <w:pPr>
              <w:tabs>
                <w:tab w:val="left" w:pos="1567"/>
              </w:tabs>
              <w:spacing w:line="200" w:lineRule="auto"/>
            </w:pPr>
          </w:p>
          <w:p w14:paraId="6D8C8039" w14:textId="77777777" w:rsidR="007360BA" w:rsidRDefault="007360BA">
            <w:pPr>
              <w:tabs>
                <w:tab w:val="left" w:pos="1567"/>
              </w:tabs>
              <w:spacing w:line="200" w:lineRule="auto"/>
            </w:pPr>
          </w:p>
          <w:p w14:paraId="421FF328" w14:textId="77777777" w:rsidR="007360BA" w:rsidRDefault="007360BA">
            <w:pPr>
              <w:tabs>
                <w:tab w:val="left" w:pos="1567"/>
              </w:tabs>
              <w:spacing w:before="10" w:line="220" w:lineRule="auto"/>
              <w:rPr>
                <w:sz w:val="4"/>
                <w:szCs w:val="4"/>
              </w:rPr>
            </w:pPr>
          </w:p>
          <w:p w14:paraId="5EC02776" w14:textId="77777777" w:rsidR="007360BA" w:rsidRDefault="007360BA">
            <w:pPr>
              <w:tabs>
                <w:tab w:val="left" w:pos="1567"/>
              </w:tabs>
              <w:spacing w:before="10" w:line="220" w:lineRule="auto"/>
              <w:rPr>
                <w:sz w:val="4"/>
                <w:szCs w:val="4"/>
              </w:rPr>
            </w:pPr>
          </w:p>
          <w:p w14:paraId="0CB6C338" w14:textId="77777777" w:rsidR="007360BA" w:rsidRDefault="007360BA">
            <w:pPr>
              <w:tabs>
                <w:tab w:val="left" w:pos="1567"/>
              </w:tabs>
              <w:spacing w:before="10" w:line="220" w:lineRule="auto"/>
              <w:rPr>
                <w:sz w:val="4"/>
                <w:szCs w:val="4"/>
              </w:rPr>
            </w:pPr>
          </w:p>
          <w:p w14:paraId="5A6BFDA7" w14:textId="77777777" w:rsidR="007360BA" w:rsidRDefault="007360BA">
            <w:pPr>
              <w:tabs>
                <w:tab w:val="left" w:pos="1567"/>
              </w:tabs>
              <w:spacing w:before="10" w:line="220" w:lineRule="auto"/>
              <w:rPr>
                <w:sz w:val="4"/>
                <w:szCs w:val="4"/>
              </w:rPr>
            </w:pPr>
          </w:p>
          <w:p w14:paraId="7BEEE65A" w14:textId="77777777" w:rsidR="007360BA" w:rsidRDefault="007360BA">
            <w:pPr>
              <w:tabs>
                <w:tab w:val="left" w:pos="1567"/>
              </w:tabs>
              <w:spacing w:before="10" w:line="220" w:lineRule="auto"/>
              <w:rPr>
                <w:sz w:val="4"/>
                <w:szCs w:val="4"/>
              </w:rPr>
            </w:pPr>
          </w:p>
          <w:p w14:paraId="1708001C" w14:textId="77777777" w:rsidR="007360BA" w:rsidRDefault="007360BA">
            <w:pPr>
              <w:tabs>
                <w:tab w:val="left" w:pos="1567"/>
              </w:tabs>
              <w:spacing w:before="10" w:line="220" w:lineRule="auto"/>
              <w:rPr>
                <w:sz w:val="4"/>
                <w:szCs w:val="4"/>
              </w:rPr>
            </w:pPr>
          </w:p>
          <w:p w14:paraId="28F8FDED" w14:textId="77777777" w:rsidR="007360BA" w:rsidRDefault="00000000">
            <w:pPr>
              <w:tabs>
                <w:tab w:val="left" w:pos="1567"/>
              </w:tabs>
              <w:ind w:left="102"/>
              <w:rPr>
                <w:sz w:val="18"/>
                <w:szCs w:val="18"/>
              </w:rPr>
            </w:pPr>
            <w:r>
              <w:rPr>
                <w:b/>
                <w:sz w:val="18"/>
                <w:szCs w:val="18"/>
              </w:rPr>
              <w:t>ČJL-9-3-06</w:t>
            </w:r>
          </w:p>
          <w:p w14:paraId="73323912" w14:textId="77777777" w:rsidR="007360BA" w:rsidRDefault="007360BA">
            <w:pPr>
              <w:tabs>
                <w:tab w:val="left" w:pos="1567"/>
              </w:tabs>
              <w:spacing w:line="200" w:lineRule="auto"/>
            </w:pPr>
          </w:p>
          <w:p w14:paraId="68C46EC8" w14:textId="77777777" w:rsidR="007360BA" w:rsidRDefault="007360BA">
            <w:pPr>
              <w:tabs>
                <w:tab w:val="left" w:pos="1567"/>
              </w:tabs>
              <w:spacing w:line="200" w:lineRule="auto"/>
            </w:pPr>
          </w:p>
          <w:p w14:paraId="52DAE99D" w14:textId="77777777" w:rsidR="007360BA" w:rsidRDefault="007360BA">
            <w:pPr>
              <w:tabs>
                <w:tab w:val="left" w:pos="1567"/>
              </w:tabs>
              <w:spacing w:line="200" w:lineRule="auto"/>
            </w:pPr>
          </w:p>
          <w:p w14:paraId="334108A6" w14:textId="77777777" w:rsidR="007360BA" w:rsidRDefault="007360BA">
            <w:pPr>
              <w:tabs>
                <w:tab w:val="left" w:pos="1567"/>
              </w:tabs>
              <w:spacing w:line="200" w:lineRule="auto"/>
            </w:pPr>
          </w:p>
          <w:p w14:paraId="60F58F43" w14:textId="77777777" w:rsidR="007360BA" w:rsidRDefault="007360BA">
            <w:pPr>
              <w:tabs>
                <w:tab w:val="left" w:pos="1567"/>
              </w:tabs>
            </w:pPr>
          </w:p>
          <w:p w14:paraId="4785D7B4" w14:textId="77777777" w:rsidR="007360BA" w:rsidRDefault="00000000">
            <w:pPr>
              <w:tabs>
                <w:tab w:val="left" w:pos="1567"/>
              </w:tabs>
              <w:ind w:left="102"/>
              <w:rPr>
                <w:sz w:val="18"/>
                <w:szCs w:val="18"/>
              </w:rPr>
            </w:pPr>
            <w:r>
              <w:rPr>
                <w:b/>
                <w:sz w:val="18"/>
                <w:szCs w:val="18"/>
              </w:rPr>
              <w:t>ČJL-9-3-09</w:t>
            </w:r>
          </w:p>
        </w:tc>
        <w:tc>
          <w:tcPr>
            <w:tcW w:w="3977" w:type="dxa"/>
            <w:tcBorders>
              <w:top w:val="single" w:sz="5" w:space="0" w:color="000000"/>
              <w:left w:val="single" w:sz="5" w:space="0" w:color="000000"/>
              <w:bottom w:val="single" w:sz="5" w:space="0" w:color="000000"/>
              <w:right w:val="single" w:sz="5" w:space="0" w:color="000000"/>
            </w:tcBorders>
          </w:tcPr>
          <w:p w14:paraId="74B0F079" w14:textId="77777777" w:rsidR="007360BA" w:rsidRDefault="007360BA">
            <w:pPr>
              <w:tabs>
                <w:tab w:val="left" w:pos="1567"/>
              </w:tabs>
              <w:spacing w:before="5" w:line="200" w:lineRule="auto"/>
            </w:pPr>
          </w:p>
          <w:p w14:paraId="43065B3A" w14:textId="77777777" w:rsidR="007360BA" w:rsidRDefault="00000000">
            <w:pPr>
              <w:tabs>
                <w:tab w:val="left" w:pos="1567"/>
              </w:tabs>
              <w:ind w:left="105"/>
              <w:rPr>
                <w:sz w:val="18"/>
                <w:szCs w:val="18"/>
              </w:rPr>
            </w:pPr>
            <w:r>
              <w:rPr>
                <w:b/>
                <w:sz w:val="18"/>
                <w:szCs w:val="18"/>
              </w:rPr>
              <w:t>LITERÁRNÍ VÝCHOVA</w:t>
            </w:r>
          </w:p>
          <w:p w14:paraId="65E690EA" w14:textId="77777777" w:rsidR="007360BA" w:rsidRDefault="007360BA">
            <w:pPr>
              <w:tabs>
                <w:tab w:val="left" w:pos="1567"/>
              </w:tabs>
              <w:rPr>
                <w:sz w:val="18"/>
                <w:szCs w:val="18"/>
              </w:rPr>
            </w:pPr>
          </w:p>
          <w:p w14:paraId="595260D6" w14:textId="77777777" w:rsidR="007360BA" w:rsidRDefault="00000000">
            <w:pPr>
              <w:tabs>
                <w:tab w:val="left" w:pos="1567"/>
              </w:tabs>
              <w:spacing w:line="200" w:lineRule="auto"/>
              <w:ind w:left="138"/>
              <w:rPr>
                <w:sz w:val="18"/>
                <w:szCs w:val="18"/>
              </w:rPr>
            </w:pPr>
            <w:sdt>
              <w:sdtPr>
                <w:tag w:val="goog_rdk_171"/>
                <w:id w:val="1605844964"/>
              </w:sdtPr>
              <w:sdtContent>
                <w:r>
                  <w:rPr>
                    <w:rFonts w:ascii="Fira Mono" w:eastAsia="Fira Mono" w:hAnsi="Fira Mono" w:cs="Fira Mono"/>
                    <w:sz w:val="18"/>
                    <w:szCs w:val="18"/>
                  </w:rPr>
                  <w:t>⮚</w:t>
                </w:r>
              </w:sdtContent>
            </w:sdt>
            <w:r>
              <w:rPr>
                <w:sz w:val="18"/>
                <w:szCs w:val="18"/>
              </w:rPr>
              <w:t xml:space="preserve"> uceleně reprodukuje přečtený text, jednoduše popisuje strukturu a jazyk literárního díla a vlastními slovy interpretuje smysl díla</w:t>
            </w:r>
          </w:p>
          <w:p w14:paraId="4859C6EF" w14:textId="77777777" w:rsidR="007360BA" w:rsidRDefault="007360BA">
            <w:pPr>
              <w:tabs>
                <w:tab w:val="left" w:pos="1567"/>
              </w:tabs>
              <w:spacing w:line="200" w:lineRule="auto"/>
            </w:pPr>
          </w:p>
          <w:p w14:paraId="3731ACD2" w14:textId="77777777" w:rsidR="007360BA" w:rsidRDefault="007360BA">
            <w:pPr>
              <w:tabs>
                <w:tab w:val="left" w:pos="1567"/>
              </w:tabs>
              <w:spacing w:line="200" w:lineRule="auto"/>
            </w:pPr>
          </w:p>
          <w:p w14:paraId="07BFC0A5" w14:textId="77777777" w:rsidR="007360BA" w:rsidRDefault="007360BA">
            <w:pPr>
              <w:tabs>
                <w:tab w:val="left" w:pos="1567"/>
              </w:tabs>
              <w:spacing w:line="200" w:lineRule="auto"/>
            </w:pPr>
          </w:p>
          <w:p w14:paraId="624E30F0" w14:textId="77777777" w:rsidR="007360BA" w:rsidRDefault="007360BA">
            <w:pPr>
              <w:tabs>
                <w:tab w:val="left" w:pos="1567"/>
              </w:tabs>
              <w:spacing w:before="18" w:line="200" w:lineRule="auto"/>
            </w:pPr>
          </w:p>
          <w:p w14:paraId="6CB84D76" w14:textId="77777777" w:rsidR="007360BA" w:rsidRDefault="00000000">
            <w:pPr>
              <w:tabs>
                <w:tab w:val="left" w:pos="560"/>
                <w:tab w:val="left" w:pos="1567"/>
              </w:tabs>
              <w:spacing w:line="200" w:lineRule="auto"/>
              <w:ind w:left="563" w:right="419" w:hanging="425"/>
              <w:jc w:val="both"/>
              <w:rPr>
                <w:sz w:val="18"/>
                <w:szCs w:val="18"/>
              </w:rPr>
            </w:pPr>
            <w:sdt>
              <w:sdtPr>
                <w:tag w:val="goog_rdk_172"/>
                <w:id w:val="1542016803"/>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7580A5BE" w14:textId="77777777" w:rsidR="007360BA" w:rsidRDefault="007360BA">
            <w:pPr>
              <w:tabs>
                <w:tab w:val="left" w:pos="560"/>
                <w:tab w:val="left" w:pos="1567"/>
              </w:tabs>
              <w:spacing w:line="200" w:lineRule="auto"/>
              <w:ind w:left="563" w:right="419" w:hanging="425"/>
              <w:jc w:val="both"/>
              <w:rPr>
                <w:sz w:val="18"/>
                <w:szCs w:val="18"/>
              </w:rPr>
            </w:pPr>
          </w:p>
          <w:p w14:paraId="63637038" w14:textId="77777777" w:rsidR="007360BA" w:rsidRDefault="007360BA">
            <w:pPr>
              <w:tabs>
                <w:tab w:val="left" w:pos="560"/>
                <w:tab w:val="left" w:pos="1567"/>
              </w:tabs>
              <w:spacing w:line="200" w:lineRule="auto"/>
              <w:ind w:left="563" w:right="419" w:hanging="425"/>
              <w:jc w:val="both"/>
              <w:rPr>
                <w:sz w:val="18"/>
                <w:szCs w:val="18"/>
              </w:rPr>
            </w:pPr>
          </w:p>
          <w:p w14:paraId="78D4FA78" w14:textId="77777777" w:rsidR="007360BA" w:rsidRDefault="007360BA">
            <w:pPr>
              <w:tabs>
                <w:tab w:val="left" w:pos="560"/>
                <w:tab w:val="left" w:pos="1567"/>
              </w:tabs>
              <w:spacing w:line="200" w:lineRule="auto"/>
              <w:ind w:left="563" w:right="419" w:hanging="425"/>
              <w:jc w:val="both"/>
            </w:pPr>
          </w:p>
          <w:p w14:paraId="1D99BD8A" w14:textId="77777777" w:rsidR="007360BA" w:rsidRDefault="007360BA">
            <w:pPr>
              <w:tabs>
                <w:tab w:val="left" w:pos="1567"/>
              </w:tabs>
              <w:spacing w:before="12" w:line="200" w:lineRule="auto"/>
            </w:pPr>
          </w:p>
          <w:p w14:paraId="2E0918FF" w14:textId="77777777" w:rsidR="007360BA" w:rsidRDefault="00000000">
            <w:pPr>
              <w:tabs>
                <w:tab w:val="left" w:pos="560"/>
                <w:tab w:val="left" w:pos="1567"/>
              </w:tabs>
              <w:ind w:left="563" w:right="142" w:hanging="425"/>
            </w:pPr>
            <w:sdt>
              <w:sdtPr>
                <w:tag w:val="goog_rdk_173"/>
                <w:id w:val="943578606"/>
              </w:sdtPr>
              <w:sdtContent>
                <w:r>
                  <w:rPr>
                    <w:rFonts w:ascii="Fira Mono" w:eastAsia="Fira Mono" w:hAnsi="Fira Mono" w:cs="Fira Mono"/>
                    <w:sz w:val="18"/>
                    <w:szCs w:val="18"/>
                  </w:rPr>
                  <w:t>⮚</w:t>
                </w:r>
              </w:sdtContent>
            </w:sdt>
            <w:r>
              <w:rPr>
                <w:sz w:val="18"/>
                <w:szCs w:val="18"/>
              </w:rPr>
              <w:t xml:space="preserve"> tvoří vlastní literární text podle svých schopností a na základě osvojených znalostí základů literární teorie </w:t>
            </w:r>
          </w:p>
          <w:p w14:paraId="2E10BB84" w14:textId="77777777" w:rsidR="007360BA" w:rsidRDefault="007360BA">
            <w:pPr>
              <w:tabs>
                <w:tab w:val="left" w:pos="1567"/>
              </w:tabs>
              <w:spacing w:before="18" w:line="200" w:lineRule="auto"/>
            </w:pPr>
          </w:p>
          <w:p w14:paraId="52F6785D" w14:textId="77777777" w:rsidR="007360BA" w:rsidRDefault="007360BA">
            <w:pPr>
              <w:tabs>
                <w:tab w:val="left" w:pos="1567"/>
              </w:tabs>
              <w:spacing w:before="18" w:line="200" w:lineRule="auto"/>
              <w:rPr>
                <w:sz w:val="4"/>
                <w:szCs w:val="4"/>
              </w:rPr>
            </w:pPr>
          </w:p>
          <w:p w14:paraId="54747794" w14:textId="77777777" w:rsidR="007360BA" w:rsidRDefault="007360BA">
            <w:pPr>
              <w:tabs>
                <w:tab w:val="left" w:pos="1567"/>
              </w:tabs>
              <w:spacing w:before="18" w:line="200" w:lineRule="auto"/>
              <w:rPr>
                <w:sz w:val="4"/>
                <w:szCs w:val="4"/>
              </w:rPr>
            </w:pPr>
          </w:p>
          <w:p w14:paraId="131C42E8" w14:textId="77777777" w:rsidR="007360BA" w:rsidRDefault="007360BA">
            <w:pPr>
              <w:tabs>
                <w:tab w:val="left" w:pos="1567"/>
              </w:tabs>
              <w:spacing w:before="18" w:line="200" w:lineRule="auto"/>
              <w:rPr>
                <w:sz w:val="4"/>
                <w:szCs w:val="4"/>
              </w:rPr>
            </w:pPr>
          </w:p>
          <w:p w14:paraId="3E3F8577" w14:textId="77777777" w:rsidR="007360BA" w:rsidRDefault="007360BA">
            <w:pPr>
              <w:tabs>
                <w:tab w:val="left" w:pos="1567"/>
              </w:tabs>
              <w:spacing w:before="18" w:line="200" w:lineRule="auto"/>
              <w:rPr>
                <w:sz w:val="4"/>
                <w:szCs w:val="4"/>
              </w:rPr>
            </w:pPr>
          </w:p>
          <w:p w14:paraId="25EFEF23" w14:textId="77777777" w:rsidR="007360BA" w:rsidRDefault="007360BA">
            <w:pPr>
              <w:tabs>
                <w:tab w:val="left" w:pos="1567"/>
              </w:tabs>
              <w:spacing w:before="18" w:line="200" w:lineRule="auto"/>
              <w:rPr>
                <w:sz w:val="4"/>
                <w:szCs w:val="4"/>
              </w:rPr>
            </w:pPr>
          </w:p>
          <w:p w14:paraId="00B5E171" w14:textId="77777777" w:rsidR="007360BA" w:rsidRDefault="007360BA">
            <w:pPr>
              <w:tabs>
                <w:tab w:val="left" w:pos="1567"/>
              </w:tabs>
              <w:spacing w:before="18" w:line="200" w:lineRule="auto"/>
              <w:rPr>
                <w:sz w:val="4"/>
                <w:szCs w:val="4"/>
              </w:rPr>
            </w:pPr>
          </w:p>
          <w:p w14:paraId="5C9669B7" w14:textId="77777777" w:rsidR="007360BA" w:rsidRDefault="007360BA">
            <w:pPr>
              <w:tabs>
                <w:tab w:val="left" w:pos="1567"/>
              </w:tabs>
              <w:spacing w:before="18" w:line="200" w:lineRule="auto"/>
              <w:rPr>
                <w:sz w:val="4"/>
                <w:szCs w:val="4"/>
              </w:rPr>
            </w:pPr>
          </w:p>
          <w:p w14:paraId="11627E21" w14:textId="77777777" w:rsidR="007360BA" w:rsidRDefault="00000000">
            <w:pPr>
              <w:tabs>
                <w:tab w:val="left" w:pos="560"/>
                <w:tab w:val="left" w:pos="1567"/>
              </w:tabs>
              <w:spacing w:line="200" w:lineRule="auto"/>
              <w:ind w:left="563" w:right="262" w:hanging="425"/>
              <w:rPr>
                <w:sz w:val="18"/>
                <w:szCs w:val="18"/>
              </w:rPr>
            </w:pPr>
            <w:sdt>
              <w:sdtPr>
                <w:tag w:val="goog_rdk_174"/>
                <w:id w:val="1454595064"/>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w:t>
            </w:r>
          </w:p>
          <w:p w14:paraId="0A8D8578" w14:textId="77777777" w:rsidR="007360BA" w:rsidRDefault="007360BA">
            <w:pPr>
              <w:tabs>
                <w:tab w:val="left" w:pos="560"/>
                <w:tab w:val="left" w:pos="1567"/>
              </w:tabs>
              <w:spacing w:line="200" w:lineRule="auto"/>
              <w:ind w:left="563" w:right="262" w:hanging="425"/>
              <w:rPr>
                <w:sz w:val="18"/>
                <w:szCs w:val="18"/>
              </w:rPr>
            </w:pPr>
          </w:p>
          <w:p w14:paraId="7245F906" w14:textId="77777777" w:rsidR="007360BA" w:rsidRDefault="007360BA">
            <w:pPr>
              <w:tabs>
                <w:tab w:val="left" w:pos="560"/>
                <w:tab w:val="left" w:pos="1567"/>
              </w:tabs>
              <w:spacing w:line="200" w:lineRule="auto"/>
              <w:ind w:left="563" w:right="262" w:hanging="425"/>
            </w:pPr>
          </w:p>
          <w:p w14:paraId="016F505F" w14:textId="77777777" w:rsidR="007360BA" w:rsidRDefault="007360BA">
            <w:pPr>
              <w:tabs>
                <w:tab w:val="left" w:pos="1567"/>
              </w:tabs>
              <w:spacing w:line="200" w:lineRule="auto"/>
            </w:pPr>
          </w:p>
          <w:p w14:paraId="266B0349" w14:textId="77777777" w:rsidR="007360BA" w:rsidRDefault="007360BA">
            <w:pPr>
              <w:tabs>
                <w:tab w:val="left" w:pos="1567"/>
              </w:tabs>
              <w:spacing w:before="1" w:line="220" w:lineRule="auto"/>
              <w:rPr>
                <w:sz w:val="22"/>
                <w:szCs w:val="22"/>
              </w:rPr>
            </w:pPr>
          </w:p>
          <w:p w14:paraId="7269D8E4" w14:textId="77777777" w:rsidR="007360BA" w:rsidRDefault="00000000">
            <w:pPr>
              <w:tabs>
                <w:tab w:val="left" w:pos="560"/>
                <w:tab w:val="left" w:pos="1567"/>
              </w:tabs>
              <w:spacing w:line="242" w:lineRule="auto"/>
              <w:ind w:left="563" w:hanging="425"/>
              <w:rPr>
                <w:sz w:val="18"/>
                <w:szCs w:val="18"/>
              </w:rPr>
            </w:pPr>
            <w:sdt>
              <w:sdtPr>
                <w:tag w:val="goog_rdk_175"/>
                <w:id w:val="-1841998237"/>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w:t>
            </w:r>
          </w:p>
        </w:tc>
        <w:tc>
          <w:tcPr>
            <w:tcW w:w="3312" w:type="dxa"/>
            <w:tcBorders>
              <w:top w:val="single" w:sz="5" w:space="0" w:color="000000"/>
              <w:left w:val="single" w:sz="5" w:space="0" w:color="000000"/>
              <w:bottom w:val="single" w:sz="5" w:space="0" w:color="000000"/>
              <w:right w:val="single" w:sz="5" w:space="0" w:color="000000"/>
            </w:tcBorders>
          </w:tcPr>
          <w:p w14:paraId="61B29235" w14:textId="77777777" w:rsidR="007360BA" w:rsidRDefault="007360BA">
            <w:pPr>
              <w:tabs>
                <w:tab w:val="left" w:pos="1567"/>
              </w:tabs>
              <w:spacing w:line="200" w:lineRule="auto"/>
            </w:pPr>
          </w:p>
          <w:p w14:paraId="1A9FE8BA" w14:textId="77777777" w:rsidR="007360BA" w:rsidRDefault="007360BA">
            <w:pPr>
              <w:tabs>
                <w:tab w:val="left" w:pos="1567"/>
              </w:tabs>
              <w:spacing w:line="200" w:lineRule="auto"/>
            </w:pPr>
          </w:p>
          <w:p w14:paraId="03AFE983" w14:textId="77777777" w:rsidR="007360BA" w:rsidRDefault="007360BA">
            <w:pPr>
              <w:tabs>
                <w:tab w:val="left" w:pos="1567"/>
              </w:tabs>
              <w:spacing w:before="16" w:line="200" w:lineRule="auto"/>
            </w:pPr>
          </w:p>
          <w:p w14:paraId="0E9DF413" w14:textId="77777777" w:rsidR="007360BA" w:rsidRDefault="00000000">
            <w:pPr>
              <w:tabs>
                <w:tab w:val="left" w:pos="1567"/>
              </w:tabs>
              <w:ind w:left="277"/>
              <w:rPr>
                <w:sz w:val="18"/>
                <w:szCs w:val="18"/>
              </w:rPr>
            </w:pPr>
            <w:r>
              <w:rPr>
                <w:sz w:val="18"/>
                <w:szCs w:val="18"/>
              </w:rPr>
              <w:t>▪ tvořivé činnosti s literárním textem</w:t>
            </w:r>
          </w:p>
          <w:p w14:paraId="5CA93A31" w14:textId="77777777" w:rsidR="007360BA" w:rsidRDefault="00000000">
            <w:pPr>
              <w:tabs>
                <w:tab w:val="left" w:pos="1567"/>
              </w:tabs>
              <w:spacing w:line="200" w:lineRule="auto"/>
              <w:ind w:left="277"/>
              <w:rPr>
                <w:sz w:val="18"/>
                <w:szCs w:val="18"/>
              </w:rPr>
            </w:pPr>
            <w:r>
              <w:rPr>
                <w:sz w:val="18"/>
                <w:szCs w:val="18"/>
              </w:rPr>
              <w:t>▪ přednes vhodných literárních textů</w:t>
            </w:r>
          </w:p>
          <w:p w14:paraId="632A59F7" w14:textId="77777777" w:rsidR="007360BA" w:rsidRDefault="00000000">
            <w:pPr>
              <w:tabs>
                <w:tab w:val="left" w:pos="1567"/>
              </w:tabs>
              <w:spacing w:line="200" w:lineRule="auto"/>
              <w:ind w:left="277"/>
              <w:rPr>
                <w:sz w:val="18"/>
                <w:szCs w:val="18"/>
              </w:rPr>
            </w:pPr>
            <w:r>
              <w:rPr>
                <w:sz w:val="18"/>
                <w:szCs w:val="18"/>
              </w:rPr>
              <w:t>▪ poslech literárních textů</w:t>
            </w:r>
          </w:p>
          <w:p w14:paraId="6ACA55B5" w14:textId="77777777" w:rsidR="007360BA" w:rsidRDefault="007360BA">
            <w:pPr>
              <w:tabs>
                <w:tab w:val="left" w:pos="1567"/>
              </w:tabs>
              <w:spacing w:line="200" w:lineRule="auto"/>
            </w:pPr>
          </w:p>
          <w:p w14:paraId="6F47000E" w14:textId="77777777" w:rsidR="007360BA" w:rsidRDefault="007360BA">
            <w:pPr>
              <w:tabs>
                <w:tab w:val="left" w:pos="1567"/>
              </w:tabs>
              <w:spacing w:line="200" w:lineRule="auto"/>
            </w:pPr>
          </w:p>
          <w:p w14:paraId="11DA0A4E" w14:textId="77777777" w:rsidR="007360BA" w:rsidRDefault="007360BA">
            <w:pPr>
              <w:tabs>
                <w:tab w:val="left" w:pos="1567"/>
              </w:tabs>
              <w:spacing w:line="200" w:lineRule="auto"/>
            </w:pPr>
          </w:p>
          <w:p w14:paraId="74CA177E" w14:textId="77777777" w:rsidR="007360BA" w:rsidRDefault="007360BA">
            <w:pPr>
              <w:tabs>
                <w:tab w:val="left" w:pos="1567"/>
              </w:tabs>
              <w:spacing w:before="3"/>
            </w:pPr>
          </w:p>
          <w:p w14:paraId="07F42FB8" w14:textId="77777777" w:rsidR="007360BA" w:rsidRDefault="00000000">
            <w:pPr>
              <w:tabs>
                <w:tab w:val="left" w:pos="1567"/>
              </w:tabs>
              <w:ind w:left="277"/>
              <w:rPr>
                <w:sz w:val="18"/>
                <w:szCs w:val="18"/>
              </w:rPr>
            </w:pPr>
            <w:r>
              <w:rPr>
                <w:sz w:val="18"/>
                <w:szCs w:val="18"/>
              </w:rPr>
              <w:t>▪ individuální četba, interpretace</w:t>
            </w:r>
          </w:p>
          <w:p w14:paraId="3DD74B88" w14:textId="77777777" w:rsidR="007360BA" w:rsidRDefault="00000000">
            <w:pPr>
              <w:tabs>
                <w:tab w:val="left" w:pos="1567"/>
              </w:tabs>
              <w:spacing w:line="200" w:lineRule="auto"/>
              <w:ind w:left="527" w:right="2348"/>
              <w:jc w:val="center"/>
              <w:rPr>
                <w:sz w:val="18"/>
                <w:szCs w:val="18"/>
              </w:rPr>
            </w:pPr>
            <w:r>
              <w:rPr>
                <w:sz w:val="18"/>
                <w:szCs w:val="18"/>
              </w:rPr>
              <w:t>textu</w:t>
            </w:r>
          </w:p>
          <w:p w14:paraId="07798843" w14:textId="77777777" w:rsidR="007360BA" w:rsidRDefault="00000000">
            <w:pPr>
              <w:tabs>
                <w:tab w:val="left" w:pos="1567"/>
              </w:tabs>
              <w:spacing w:line="200" w:lineRule="auto"/>
              <w:ind w:left="277"/>
              <w:rPr>
                <w:sz w:val="18"/>
                <w:szCs w:val="18"/>
              </w:rPr>
            </w:pPr>
            <w:r>
              <w:rPr>
                <w:sz w:val="18"/>
                <w:szCs w:val="18"/>
              </w:rPr>
              <w:t>▪ vypracování zápisu z vlastní četby</w:t>
            </w:r>
          </w:p>
          <w:p w14:paraId="5C6D1C60" w14:textId="77777777" w:rsidR="007360BA" w:rsidRDefault="007360BA">
            <w:pPr>
              <w:tabs>
                <w:tab w:val="left" w:pos="1567"/>
              </w:tabs>
              <w:spacing w:line="200" w:lineRule="auto"/>
            </w:pPr>
          </w:p>
          <w:p w14:paraId="60E664E4" w14:textId="77777777" w:rsidR="007360BA" w:rsidRDefault="007360BA">
            <w:pPr>
              <w:tabs>
                <w:tab w:val="left" w:pos="1567"/>
              </w:tabs>
              <w:spacing w:line="200" w:lineRule="auto"/>
            </w:pPr>
          </w:p>
          <w:p w14:paraId="01B96CC1" w14:textId="77777777" w:rsidR="007360BA" w:rsidRDefault="007360BA">
            <w:pPr>
              <w:tabs>
                <w:tab w:val="left" w:pos="1567"/>
              </w:tabs>
              <w:spacing w:line="200" w:lineRule="auto"/>
            </w:pPr>
          </w:p>
          <w:p w14:paraId="418DC722" w14:textId="77777777" w:rsidR="007360BA" w:rsidRDefault="007360BA">
            <w:pPr>
              <w:tabs>
                <w:tab w:val="left" w:pos="1567"/>
              </w:tabs>
              <w:spacing w:before="7" w:line="220" w:lineRule="auto"/>
              <w:rPr>
                <w:sz w:val="22"/>
                <w:szCs w:val="22"/>
              </w:rPr>
            </w:pPr>
          </w:p>
          <w:p w14:paraId="771D44D5" w14:textId="77777777" w:rsidR="007360BA" w:rsidRDefault="00000000">
            <w:pPr>
              <w:tabs>
                <w:tab w:val="left" w:pos="1567"/>
              </w:tabs>
              <w:ind w:left="277"/>
              <w:rPr>
                <w:sz w:val="18"/>
                <w:szCs w:val="18"/>
              </w:rPr>
            </w:pPr>
            <w:r>
              <w:rPr>
                <w:sz w:val="18"/>
                <w:szCs w:val="18"/>
              </w:rPr>
              <w:t>▪ tvorba vlastního lit. textu</w:t>
            </w:r>
          </w:p>
          <w:p w14:paraId="38E69C49" w14:textId="77777777" w:rsidR="007360BA" w:rsidRDefault="00000000">
            <w:pPr>
              <w:tabs>
                <w:tab w:val="left" w:pos="1567"/>
              </w:tabs>
              <w:spacing w:before="2"/>
              <w:ind w:left="277"/>
              <w:rPr>
                <w:sz w:val="18"/>
                <w:szCs w:val="18"/>
              </w:rPr>
            </w:pPr>
            <w:r>
              <w:rPr>
                <w:sz w:val="18"/>
                <w:szCs w:val="18"/>
              </w:rPr>
              <w:t>▪ tvorba ilustrace k textu</w:t>
            </w:r>
          </w:p>
          <w:p w14:paraId="02066E92" w14:textId="77777777" w:rsidR="007360BA" w:rsidRDefault="007360BA">
            <w:pPr>
              <w:tabs>
                <w:tab w:val="left" w:pos="1567"/>
              </w:tabs>
              <w:spacing w:line="200" w:lineRule="auto"/>
            </w:pPr>
          </w:p>
          <w:p w14:paraId="4BCC868B" w14:textId="77777777" w:rsidR="007360BA" w:rsidRDefault="007360BA">
            <w:pPr>
              <w:tabs>
                <w:tab w:val="left" w:pos="1567"/>
              </w:tabs>
              <w:spacing w:line="200" w:lineRule="auto"/>
            </w:pPr>
          </w:p>
          <w:p w14:paraId="0052627C" w14:textId="77777777" w:rsidR="007360BA" w:rsidRDefault="007360BA">
            <w:pPr>
              <w:tabs>
                <w:tab w:val="left" w:pos="1567"/>
              </w:tabs>
              <w:spacing w:before="1" w:line="220" w:lineRule="auto"/>
              <w:rPr>
                <w:sz w:val="4"/>
                <w:szCs w:val="4"/>
              </w:rPr>
            </w:pPr>
          </w:p>
          <w:p w14:paraId="7398ED4F" w14:textId="77777777" w:rsidR="007360BA" w:rsidRDefault="007360BA">
            <w:pPr>
              <w:tabs>
                <w:tab w:val="left" w:pos="1567"/>
              </w:tabs>
              <w:spacing w:before="1" w:line="220" w:lineRule="auto"/>
              <w:rPr>
                <w:sz w:val="4"/>
                <w:szCs w:val="4"/>
              </w:rPr>
            </w:pPr>
          </w:p>
          <w:p w14:paraId="4CD4EDBB" w14:textId="77777777" w:rsidR="007360BA" w:rsidRDefault="007360BA">
            <w:pPr>
              <w:tabs>
                <w:tab w:val="left" w:pos="1567"/>
              </w:tabs>
              <w:spacing w:before="1" w:line="220" w:lineRule="auto"/>
              <w:rPr>
                <w:sz w:val="4"/>
                <w:szCs w:val="4"/>
              </w:rPr>
            </w:pPr>
          </w:p>
          <w:p w14:paraId="1FB0F4BB" w14:textId="77777777" w:rsidR="007360BA" w:rsidRDefault="007360BA">
            <w:pPr>
              <w:tabs>
                <w:tab w:val="left" w:pos="1567"/>
              </w:tabs>
              <w:spacing w:before="1" w:line="220" w:lineRule="auto"/>
              <w:rPr>
                <w:sz w:val="4"/>
                <w:szCs w:val="4"/>
              </w:rPr>
            </w:pPr>
          </w:p>
          <w:p w14:paraId="62A95C95" w14:textId="77777777" w:rsidR="007360BA" w:rsidRDefault="007360BA">
            <w:pPr>
              <w:tabs>
                <w:tab w:val="left" w:pos="1567"/>
              </w:tabs>
              <w:spacing w:before="1" w:line="220" w:lineRule="auto"/>
              <w:rPr>
                <w:sz w:val="4"/>
                <w:szCs w:val="4"/>
              </w:rPr>
            </w:pPr>
          </w:p>
          <w:p w14:paraId="1651B83E" w14:textId="77777777" w:rsidR="007360BA" w:rsidRDefault="007360BA">
            <w:pPr>
              <w:tabs>
                <w:tab w:val="left" w:pos="1567"/>
              </w:tabs>
              <w:spacing w:before="1" w:line="220" w:lineRule="auto"/>
              <w:rPr>
                <w:sz w:val="4"/>
                <w:szCs w:val="4"/>
              </w:rPr>
            </w:pPr>
          </w:p>
          <w:p w14:paraId="5815DC84" w14:textId="77777777" w:rsidR="007360BA" w:rsidRDefault="007360BA">
            <w:pPr>
              <w:tabs>
                <w:tab w:val="left" w:pos="1567"/>
              </w:tabs>
              <w:spacing w:before="1" w:line="220" w:lineRule="auto"/>
              <w:rPr>
                <w:sz w:val="4"/>
                <w:szCs w:val="4"/>
              </w:rPr>
            </w:pPr>
          </w:p>
          <w:p w14:paraId="59B9A46B" w14:textId="77777777" w:rsidR="007360BA" w:rsidRDefault="007360BA">
            <w:pPr>
              <w:tabs>
                <w:tab w:val="left" w:pos="1567"/>
              </w:tabs>
              <w:spacing w:before="1" w:line="220" w:lineRule="auto"/>
              <w:rPr>
                <w:sz w:val="4"/>
                <w:szCs w:val="4"/>
              </w:rPr>
            </w:pPr>
          </w:p>
          <w:p w14:paraId="41E58F5D" w14:textId="77777777" w:rsidR="007360BA" w:rsidRDefault="00000000">
            <w:pPr>
              <w:tabs>
                <w:tab w:val="left" w:pos="1567"/>
              </w:tabs>
              <w:ind w:left="277"/>
              <w:rPr>
                <w:sz w:val="18"/>
                <w:szCs w:val="18"/>
              </w:rPr>
            </w:pPr>
            <w:r>
              <w:rPr>
                <w:sz w:val="18"/>
                <w:szCs w:val="18"/>
              </w:rPr>
              <w:t>▪ poezie (balada, romance)</w:t>
            </w:r>
          </w:p>
          <w:p w14:paraId="1EB9AB3E" w14:textId="77777777" w:rsidR="007360BA" w:rsidRDefault="00000000">
            <w:pPr>
              <w:tabs>
                <w:tab w:val="left" w:pos="1567"/>
              </w:tabs>
              <w:spacing w:line="200" w:lineRule="auto"/>
              <w:ind w:left="277"/>
              <w:rPr>
                <w:sz w:val="18"/>
                <w:szCs w:val="18"/>
              </w:rPr>
            </w:pPr>
            <w:r>
              <w:rPr>
                <w:sz w:val="18"/>
                <w:szCs w:val="18"/>
              </w:rPr>
              <w:t>▪ báje a mýty</w:t>
            </w:r>
          </w:p>
          <w:p w14:paraId="53EB35CD" w14:textId="77777777" w:rsidR="007360BA" w:rsidRDefault="00000000">
            <w:pPr>
              <w:tabs>
                <w:tab w:val="left" w:pos="1567"/>
              </w:tabs>
              <w:spacing w:line="200" w:lineRule="auto"/>
              <w:ind w:left="277"/>
              <w:rPr>
                <w:sz w:val="18"/>
                <w:szCs w:val="18"/>
              </w:rPr>
            </w:pPr>
            <w:r>
              <w:rPr>
                <w:sz w:val="18"/>
                <w:szCs w:val="18"/>
              </w:rPr>
              <w:t>▪ bajky</w:t>
            </w:r>
          </w:p>
          <w:p w14:paraId="017BCFDE" w14:textId="77777777" w:rsidR="007360BA" w:rsidRDefault="00000000">
            <w:pPr>
              <w:tabs>
                <w:tab w:val="left" w:pos="1567"/>
              </w:tabs>
              <w:spacing w:line="200" w:lineRule="auto"/>
              <w:ind w:left="277"/>
              <w:rPr>
                <w:sz w:val="18"/>
                <w:szCs w:val="18"/>
              </w:rPr>
            </w:pPr>
            <w:r>
              <w:rPr>
                <w:sz w:val="18"/>
                <w:szCs w:val="18"/>
              </w:rPr>
              <w:t>▪ próza s dětským hrdinou, zvířecím</w:t>
            </w:r>
          </w:p>
          <w:p w14:paraId="05E23BB0" w14:textId="77777777" w:rsidR="007360BA" w:rsidRDefault="00000000">
            <w:pPr>
              <w:tabs>
                <w:tab w:val="left" w:pos="1567"/>
              </w:tabs>
              <w:spacing w:before="2"/>
              <w:ind w:left="561"/>
              <w:rPr>
                <w:sz w:val="18"/>
                <w:szCs w:val="18"/>
              </w:rPr>
            </w:pPr>
            <w:r>
              <w:rPr>
                <w:sz w:val="18"/>
                <w:szCs w:val="18"/>
              </w:rPr>
              <w:t>hrdinou</w:t>
            </w:r>
          </w:p>
          <w:p w14:paraId="53187FB7" w14:textId="77777777" w:rsidR="007360BA" w:rsidRDefault="007360BA">
            <w:pPr>
              <w:tabs>
                <w:tab w:val="left" w:pos="1567"/>
              </w:tabs>
              <w:spacing w:line="200" w:lineRule="auto"/>
            </w:pPr>
          </w:p>
          <w:p w14:paraId="6DE87E54" w14:textId="77777777" w:rsidR="007360BA" w:rsidRDefault="007360BA">
            <w:pPr>
              <w:tabs>
                <w:tab w:val="left" w:pos="1567"/>
              </w:tabs>
              <w:spacing w:before="12" w:line="200" w:lineRule="auto"/>
            </w:pPr>
          </w:p>
          <w:p w14:paraId="0B435E38" w14:textId="77777777" w:rsidR="007360BA" w:rsidRDefault="00000000">
            <w:pPr>
              <w:tabs>
                <w:tab w:val="left" w:pos="1567"/>
              </w:tabs>
              <w:ind w:left="277"/>
              <w:rPr>
                <w:sz w:val="18"/>
                <w:szCs w:val="18"/>
              </w:rPr>
            </w:pPr>
            <w:r>
              <w:rPr>
                <w:sz w:val="18"/>
                <w:szCs w:val="18"/>
              </w:rPr>
              <w:t>▪ návštěva knihovny</w:t>
            </w:r>
          </w:p>
          <w:p w14:paraId="32824E01" w14:textId="77777777" w:rsidR="007360BA" w:rsidRDefault="00000000">
            <w:pPr>
              <w:tabs>
                <w:tab w:val="left" w:pos="1567"/>
              </w:tabs>
              <w:spacing w:before="2"/>
              <w:ind w:left="277"/>
              <w:rPr>
                <w:sz w:val="18"/>
                <w:szCs w:val="18"/>
              </w:rPr>
            </w:pPr>
            <w:r>
              <w:rPr>
                <w:sz w:val="18"/>
                <w:szCs w:val="18"/>
              </w:rPr>
              <w:t>▪ internet</w:t>
            </w:r>
          </w:p>
          <w:p w14:paraId="4BF75707" w14:textId="77777777" w:rsidR="007360BA" w:rsidRDefault="00000000">
            <w:pPr>
              <w:tabs>
                <w:tab w:val="left" w:pos="1567"/>
              </w:tabs>
              <w:spacing w:line="200" w:lineRule="auto"/>
              <w:ind w:left="277"/>
              <w:rPr>
                <w:sz w:val="18"/>
                <w:szCs w:val="18"/>
              </w:rPr>
            </w:pPr>
            <w:r>
              <w:rPr>
                <w:sz w:val="18"/>
                <w:szCs w:val="18"/>
              </w:rPr>
              <w:t>▪ encyklopedie, slovníkové příručky</w:t>
            </w:r>
          </w:p>
          <w:p w14:paraId="6AD27923" w14:textId="77777777" w:rsidR="007360BA" w:rsidRDefault="00000000">
            <w:pPr>
              <w:tabs>
                <w:tab w:val="left" w:pos="1567"/>
              </w:tabs>
              <w:spacing w:line="200" w:lineRule="auto"/>
              <w:ind w:left="277"/>
              <w:rPr>
                <w:sz w:val="18"/>
                <w:szCs w:val="18"/>
              </w:rPr>
            </w:pPr>
            <w:r>
              <w:rPr>
                <w:sz w:val="18"/>
                <w:szCs w:val="18"/>
              </w:rPr>
              <w:t>▪ elektronické katalogy</w:t>
            </w:r>
          </w:p>
        </w:tc>
        <w:tc>
          <w:tcPr>
            <w:tcW w:w="2753" w:type="dxa"/>
            <w:tcBorders>
              <w:top w:val="single" w:sz="5" w:space="0" w:color="000000"/>
              <w:left w:val="single" w:sz="5" w:space="0" w:color="000000"/>
              <w:bottom w:val="single" w:sz="5" w:space="0" w:color="000000"/>
              <w:right w:val="single" w:sz="5" w:space="0" w:color="000000"/>
            </w:tcBorders>
          </w:tcPr>
          <w:p w14:paraId="277E2C80"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2E7DFCD9" w14:textId="77777777" w:rsidR="007360BA" w:rsidRDefault="007360BA">
            <w:pPr>
              <w:tabs>
                <w:tab w:val="left" w:pos="1567"/>
              </w:tabs>
              <w:spacing w:before="5" w:line="200" w:lineRule="auto"/>
            </w:pPr>
          </w:p>
          <w:p w14:paraId="3259DC36" w14:textId="77777777" w:rsidR="007360BA" w:rsidRDefault="00000000">
            <w:pPr>
              <w:tabs>
                <w:tab w:val="left" w:pos="1567"/>
              </w:tabs>
              <w:ind w:left="105"/>
              <w:rPr>
                <w:sz w:val="18"/>
                <w:szCs w:val="18"/>
              </w:rPr>
            </w:pPr>
            <w:r>
              <w:rPr>
                <w:b/>
                <w:sz w:val="18"/>
                <w:szCs w:val="18"/>
              </w:rPr>
              <w:t>Formy:</w:t>
            </w:r>
          </w:p>
          <w:p w14:paraId="3C61D31E" w14:textId="77777777" w:rsidR="007360BA" w:rsidRDefault="00000000">
            <w:pPr>
              <w:tabs>
                <w:tab w:val="left" w:pos="1567"/>
              </w:tabs>
              <w:spacing w:line="200" w:lineRule="auto"/>
              <w:ind w:left="465"/>
              <w:rPr>
                <w:sz w:val="18"/>
                <w:szCs w:val="18"/>
              </w:rPr>
            </w:pPr>
            <w:r>
              <w:rPr>
                <w:sz w:val="18"/>
                <w:szCs w:val="18"/>
              </w:rPr>
              <w:t>▪ ve třídě</w:t>
            </w:r>
          </w:p>
          <w:p w14:paraId="0FECF507" w14:textId="77777777" w:rsidR="007360BA" w:rsidRDefault="00000000">
            <w:pPr>
              <w:tabs>
                <w:tab w:val="left" w:pos="1567"/>
              </w:tabs>
              <w:spacing w:before="2"/>
              <w:ind w:left="465"/>
              <w:rPr>
                <w:sz w:val="18"/>
                <w:szCs w:val="18"/>
              </w:rPr>
            </w:pPr>
            <w:r>
              <w:rPr>
                <w:sz w:val="18"/>
                <w:szCs w:val="18"/>
              </w:rPr>
              <w:t>▪ studovna</w:t>
            </w:r>
          </w:p>
          <w:p w14:paraId="1080B9D4" w14:textId="77777777" w:rsidR="007360BA" w:rsidRDefault="00000000">
            <w:pPr>
              <w:tabs>
                <w:tab w:val="left" w:pos="1567"/>
              </w:tabs>
              <w:spacing w:line="200" w:lineRule="auto"/>
              <w:ind w:left="465"/>
              <w:rPr>
                <w:sz w:val="18"/>
                <w:szCs w:val="18"/>
              </w:rPr>
            </w:pPr>
            <w:r>
              <w:rPr>
                <w:sz w:val="18"/>
                <w:szCs w:val="18"/>
              </w:rPr>
              <w:t>▪ skupinová práce</w:t>
            </w:r>
          </w:p>
          <w:p w14:paraId="3565BAE8" w14:textId="77777777" w:rsidR="007360BA" w:rsidRDefault="00000000">
            <w:pPr>
              <w:tabs>
                <w:tab w:val="left" w:pos="1567"/>
              </w:tabs>
              <w:spacing w:line="200" w:lineRule="auto"/>
              <w:ind w:left="465"/>
              <w:rPr>
                <w:sz w:val="18"/>
                <w:szCs w:val="18"/>
              </w:rPr>
            </w:pPr>
            <w:r>
              <w:rPr>
                <w:sz w:val="18"/>
                <w:szCs w:val="18"/>
              </w:rPr>
              <w:t>▪ práce ve dvojicích</w:t>
            </w:r>
          </w:p>
          <w:p w14:paraId="1AC0154C" w14:textId="77777777" w:rsidR="007360BA" w:rsidRDefault="00000000">
            <w:pPr>
              <w:tabs>
                <w:tab w:val="left" w:pos="1567"/>
              </w:tabs>
              <w:spacing w:line="200" w:lineRule="auto"/>
              <w:ind w:left="465"/>
              <w:rPr>
                <w:sz w:val="18"/>
                <w:szCs w:val="18"/>
              </w:rPr>
            </w:pPr>
            <w:r>
              <w:rPr>
                <w:sz w:val="18"/>
                <w:szCs w:val="18"/>
              </w:rPr>
              <w:t>▪ samostatná práce</w:t>
            </w:r>
          </w:p>
          <w:p w14:paraId="55FDD53B" w14:textId="77777777" w:rsidR="007360BA" w:rsidRDefault="007360BA">
            <w:pPr>
              <w:tabs>
                <w:tab w:val="left" w:pos="1567"/>
              </w:tabs>
              <w:spacing w:before="13" w:line="200" w:lineRule="auto"/>
            </w:pPr>
          </w:p>
          <w:p w14:paraId="05EA235C" w14:textId="77777777" w:rsidR="007360BA" w:rsidRDefault="00000000">
            <w:pPr>
              <w:tabs>
                <w:tab w:val="left" w:pos="1567"/>
              </w:tabs>
              <w:ind w:left="105"/>
              <w:rPr>
                <w:sz w:val="18"/>
                <w:szCs w:val="18"/>
              </w:rPr>
            </w:pPr>
            <w:r>
              <w:rPr>
                <w:b/>
                <w:sz w:val="18"/>
                <w:szCs w:val="18"/>
              </w:rPr>
              <w:t>Metody:</w:t>
            </w:r>
          </w:p>
          <w:p w14:paraId="025B3B9F" w14:textId="77777777" w:rsidR="007360BA" w:rsidRDefault="00000000">
            <w:pPr>
              <w:tabs>
                <w:tab w:val="left" w:pos="1567"/>
              </w:tabs>
              <w:spacing w:line="200" w:lineRule="auto"/>
              <w:ind w:left="465"/>
              <w:rPr>
                <w:sz w:val="18"/>
                <w:szCs w:val="18"/>
              </w:rPr>
            </w:pPr>
            <w:r>
              <w:rPr>
                <w:sz w:val="18"/>
                <w:szCs w:val="18"/>
              </w:rPr>
              <w:t>▪ hlasitý přednes, hlasité</w:t>
            </w:r>
          </w:p>
          <w:p w14:paraId="010AE2E9" w14:textId="77777777" w:rsidR="007360BA" w:rsidRDefault="00000000">
            <w:pPr>
              <w:tabs>
                <w:tab w:val="left" w:pos="1567"/>
              </w:tabs>
              <w:spacing w:line="200" w:lineRule="auto"/>
              <w:ind w:left="791" w:right="1572"/>
              <w:jc w:val="center"/>
              <w:rPr>
                <w:sz w:val="18"/>
                <w:szCs w:val="18"/>
              </w:rPr>
            </w:pPr>
            <w:r>
              <w:rPr>
                <w:sz w:val="18"/>
                <w:szCs w:val="18"/>
              </w:rPr>
              <w:t>čtení</w:t>
            </w:r>
          </w:p>
          <w:p w14:paraId="19AFB534" w14:textId="77777777" w:rsidR="007360BA" w:rsidRDefault="00000000">
            <w:pPr>
              <w:tabs>
                <w:tab w:val="left" w:pos="1567"/>
              </w:tabs>
              <w:spacing w:before="2"/>
              <w:ind w:left="465"/>
              <w:rPr>
                <w:sz w:val="18"/>
                <w:szCs w:val="18"/>
              </w:rPr>
            </w:pPr>
            <w:r>
              <w:rPr>
                <w:sz w:val="18"/>
                <w:szCs w:val="18"/>
              </w:rPr>
              <w:t>▪ práce s literárními texty</w:t>
            </w:r>
          </w:p>
          <w:p w14:paraId="04C74AFA" w14:textId="77777777" w:rsidR="007360BA" w:rsidRDefault="00000000">
            <w:pPr>
              <w:tabs>
                <w:tab w:val="left" w:pos="1567"/>
              </w:tabs>
              <w:spacing w:line="200" w:lineRule="auto"/>
              <w:ind w:left="465"/>
              <w:rPr>
                <w:sz w:val="18"/>
                <w:szCs w:val="18"/>
              </w:rPr>
            </w:pPr>
            <w:r>
              <w:rPr>
                <w:sz w:val="18"/>
                <w:szCs w:val="18"/>
              </w:rPr>
              <w:t>▪ referát z vlastní četby</w:t>
            </w:r>
          </w:p>
          <w:p w14:paraId="6C941D49" w14:textId="77777777" w:rsidR="007360BA" w:rsidRDefault="00000000">
            <w:pPr>
              <w:tabs>
                <w:tab w:val="left" w:pos="1567"/>
              </w:tabs>
              <w:spacing w:line="200" w:lineRule="auto"/>
              <w:ind w:left="465"/>
              <w:rPr>
                <w:sz w:val="18"/>
                <w:szCs w:val="18"/>
              </w:rPr>
            </w:pPr>
            <w:r>
              <w:rPr>
                <w:sz w:val="18"/>
                <w:szCs w:val="18"/>
              </w:rPr>
              <w:t>▪ dialog</w:t>
            </w:r>
          </w:p>
          <w:p w14:paraId="09345BF6" w14:textId="77777777" w:rsidR="007360BA" w:rsidRDefault="007360BA">
            <w:pPr>
              <w:tabs>
                <w:tab w:val="left" w:pos="1567"/>
              </w:tabs>
              <w:spacing w:line="200" w:lineRule="auto"/>
              <w:ind w:left="465"/>
              <w:rPr>
                <w:sz w:val="18"/>
                <w:szCs w:val="18"/>
              </w:rPr>
            </w:pPr>
          </w:p>
          <w:p w14:paraId="38B89B59" w14:textId="77777777" w:rsidR="007360BA" w:rsidRDefault="007360BA">
            <w:pPr>
              <w:tabs>
                <w:tab w:val="left" w:pos="1567"/>
              </w:tabs>
              <w:spacing w:before="13" w:line="200" w:lineRule="auto"/>
            </w:pPr>
          </w:p>
          <w:p w14:paraId="1D2C7AE7" w14:textId="77777777" w:rsidR="007360BA" w:rsidRDefault="00000000">
            <w:pPr>
              <w:tabs>
                <w:tab w:val="left" w:pos="1567"/>
              </w:tabs>
              <w:ind w:left="105"/>
              <w:rPr>
                <w:sz w:val="18"/>
                <w:szCs w:val="18"/>
              </w:rPr>
            </w:pPr>
            <w:r>
              <w:rPr>
                <w:b/>
                <w:sz w:val="18"/>
                <w:szCs w:val="18"/>
              </w:rPr>
              <w:t>Pomůcky:</w:t>
            </w:r>
          </w:p>
          <w:p w14:paraId="4E73B407" w14:textId="77777777" w:rsidR="007360BA" w:rsidRDefault="00000000">
            <w:pPr>
              <w:tabs>
                <w:tab w:val="left" w:pos="1567"/>
              </w:tabs>
              <w:spacing w:line="200" w:lineRule="auto"/>
              <w:ind w:left="465"/>
              <w:rPr>
                <w:sz w:val="18"/>
                <w:szCs w:val="18"/>
              </w:rPr>
            </w:pPr>
            <w:r>
              <w:rPr>
                <w:sz w:val="18"/>
                <w:szCs w:val="18"/>
              </w:rPr>
              <w:t>▪ učebnice, sešity, PS</w:t>
            </w:r>
          </w:p>
          <w:p w14:paraId="47CE4EA7" w14:textId="77777777" w:rsidR="007360BA" w:rsidRDefault="00000000">
            <w:pPr>
              <w:tabs>
                <w:tab w:val="left" w:pos="1567"/>
              </w:tabs>
              <w:spacing w:line="200" w:lineRule="auto"/>
              <w:ind w:left="465"/>
              <w:rPr>
                <w:sz w:val="18"/>
                <w:szCs w:val="18"/>
              </w:rPr>
            </w:pPr>
            <w:r>
              <w:rPr>
                <w:sz w:val="18"/>
                <w:szCs w:val="18"/>
              </w:rPr>
              <w:t>▪ mimočítanková četba</w:t>
            </w:r>
          </w:p>
          <w:p w14:paraId="50AC3BE7" w14:textId="77777777" w:rsidR="007360BA" w:rsidRDefault="00000000">
            <w:pPr>
              <w:tabs>
                <w:tab w:val="left" w:pos="1567"/>
              </w:tabs>
              <w:spacing w:line="200" w:lineRule="auto"/>
              <w:ind w:left="465"/>
              <w:rPr>
                <w:sz w:val="18"/>
                <w:szCs w:val="18"/>
              </w:rPr>
            </w:pPr>
            <w:r>
              <w:rPr>
                <w:sz w:val="18"/>
                <w:szCs w:val="18"/>
              </w:rPr>
              <w:t>▪ vlastní četba</w:t>
            </w:r>
          </w:p>
          <w:p w14:paraId="7A82E195" w14:textId="77777777" w:rsidR="007360BA" w:rsidRDefault="00000000">
            <w:pPr>
              <w:tabs>
                <w:tab w:val="left" w:pos="1567"/>
              </w:tabs>
              <w:spacing w:before="2"/>
              <w:ind w:left="465"/>
              <w:rPr>
                <w:sz w:val="18"/>
                <w:szCs w:val="18"/>
              </w:rPr>
            </w:pPr>
            <w:r>
              <w:rPr>
                <w:sz w:val="18"/>
                <w:szCs w:val="18"/>
              </w:rPr>
              <w:t>▪ kopírované pracovní listy</w:t>
            </w:r>
          </w:p>
          <w:p w14:paraId="0A151B13" w14:textId="77777777" w:rsidR="007360BA" w:rsidRDefault="00000000">
            <w:pPr>
              <w:tabs>
                <w:tab w:val="left" w:pos="820"/>
                <w:tab w:val="left" w:pos="1567"/>
              </w:tabs>
              <w:spacing w:before="3" w:line="200" w:lineRule="auto"/>
              <w:ind w:left="825" w:right="756" w:hanging="360"/>
              <w:rPr>
                <w:sz w:val="18"/>
                <w:szCs w:val="18"/>
              </w:rPr>
            </w:pPr>
            <w:r>
              <w:rPr>
                <w:sz w:val="18"/>
                <w:szCs w:val="18"/>
              </w:rPr>
              <w:t>▪</w:t>
            </w:r>
            <w:r>
              <w:rPr>
                <w:sz w:val="18"/>
                <w:szCs w:val="18"/>
              </w:rPr>
              <w:tab/>
              <w:t>CD s literárními ukázkami</w:t>
            </w:r>
          </w:p>
          <w:p w14:paraId="66BC6AD0" w14:textId="77777777" w:rsidR="007360BA" w:rsidRDefault="00000000">
            <w:pPr>
              <w:tabs>
                <w:tab w:val="left" w:pos="1567"/>
              </w:tabs>
              <w:spacing w:line="200" w:lineRule="auto"/>
              <w:ind w:left="465"/>
              <w:rPr>
                <w:sz w:val="18"/>
                <w:szCs w:val="18"/>
              </w:rPr>
            </w:pPr>
            <w:r>
              <w:rPr>
                <w:sz w:val="18"/>
                <w:szCs w:val="18"/>
              </w:rPr>
              <w:t>▪ internet</w:t>
            </w:r>
          </w:p>
          <w:p w14:paraId="655A8F44" w14:textId="77777777" w:rsidR="007360BA" w:rsidRDefault="00000000">
            <w:pPr>
              <w:tabs>
                <w:tab w:val="left" w:pos="1567"/>
              </w:tabs>
              <w:spacing w:before="2"/>
              <w:ind w:left="465"/>
              <w:rPr>
                <w:sz w:val="18"/>
                <w:szCs w:val="18"/>
              </w:rPr>
            </w:pPr>
            <w:r>
              <w:rPr>
                <w:sz w:val="18"/>
                <w:szCs w:val="18"/>
              </w:rPr>
              <w:t>▪ literární příručky</w:t>
            </w:r>
          </w:p>
          <w:p w14:paraId="5E371E82" w14:textId="77777777" w:rsidR="007360BA" w:rsidRDefault="00000000">
            <w:pPr>
              <w:tabs>
                <w:tab w:val="left" w:pos="1567"/>
              </w:tabs>
              <w:spacing w:line="200" w:lineRule="auto"/>
              <w:ind w:left="465"/>
              <w:rPr>
                <w:sz w:val="18"/>
                <w:szCs w:val="18"/>
              </w:rPr>
            </w:pPr>
            <w:r>
              <w:rPr>
                <w:sz w:val="18"/>
                <w:szCs w:val="18"/>
              </w:rPr>
              <w:t>▪ digitální učební materiály</w:t>
            </w:r>
          </w:p>
          <w:p w14:paraId="039A5645" w14:textId="77777777" w:rsidR="007360BA" w:rsidRDefault="007360BA">
            <w:pPr>
              <w:tabs>
                <w:tab w:val="left" w:pos="1567"/>
              </w:tabs>
              <w:spacing w:before="11" w:line="200" w:lineRule="auto"/>
            </w:pPr>
          </w:p>
          <w:p w14:paraId="52EC3DE7" w14:textId="77777777" w:rsidR="007360BA" w:rsidRDefault="00000000">
            <w:pPr>
              <w:tabs>
                <w:tab w:val="left" w:pos="1567"/>
              </w:tabs>
              <w:ind w:left="71" w:right="390"/>
              <w:jc w:val="center"/>
              <w:rPr>
                <w:sz w:val="18"/>
                <w:szCs w:val="18"/>
              </w:rPr>
            </w:pPr>
            <w:r>
              <w:rPr>
                <w:b/>
                <w:sz w:val="18"/>
                <w:szCs w:val="18"/>
              </w:rPr>
              <w:t>Vztahy k dalším předmětům:</w:t>
            </w:r>
          </w:p>
          <w:p w14:paraId="4C0FA088" w14:textId="77777777" w:rsidR="007360BA" w:rsidRDefault="00000000">
            <w:pPr>
              <w:tabs>
                <w:tab w:val="left" w:pos="1567"/>
              </w:tabs>
              <w:spacing w:line="200" w:lineRule="auto"/>
              <w:ind w:left="465"/>
              <w:rPr>
                <w:sz w:val="18"/>
                <w:szCs w:val="18"/>
              </w:rPr>
            </w:pPr>
            <w:r>
              <w:rPr>
                <w:sz w:val="18"/>
                <w:szCs w:val="18"/>
              </w:rPr>
              <w:t>▪ Dějepis</w:t>
            </w:r>
          </w:p>
          <w:p w14:paraId="0E8E648A" w14:textId="77777777" w:rsidR="007360BA" w:rsidRDefault="00000000">
            <w:pPr>
              <w:tabs>
                <w:tab w:val="left" w:pos="1567"/>
              </w:tabs>
              <w:spacing w:line="200" w:lineRule="auto"/>
              <w:ind w:left="465"/>
              <w:rPr>
                <w:sz w:val="18"/>
                <w:szCs w:val="18"/>
              </w:rPr>
            </w:pPr>
            <w:r>
              <w:rPr>
                <w:sz w:val="18"/>
                <w:szCs w:val="18"/>
              </w:rPr>
              <w:t>▪ Občanská výchova</w:t>
            </w:r>
          </w:p>
          <w:p w14:paraId="07B3C187" w14:textId="77777777" w:rsidR="007360BA" w:rsidRDefault="00000000">
            <w:pPr>
              <w:tabs>
                <w:tab w:val="left" w:pos="1567"/>
              </w:tabs>
              <w:spacing w:line="200" w:lineRule="auto"/>
              <w:ind w:left="465"/>
              <w:rPr>
                <w:sz w:val="18"/>
                <w:szCs w:val="18"/>
              </w:rPr>
            </w:pPr>
            <w:r>
              <w:rPr>
                <w:sz w:val="18"/>
                <w:szCs w:val="18"/>
              </w:rPr>
              <w:t>▪ Výtvarná výchova</w:t>
            </w:r>
          </w:p>
          <w:p w14:paraId="1613FEC9" w14:textId="77777777" w:rsidR="007360BA" w:rsidRDefault="00000000">
            <w:pPr>
              <w:tabs>
                <w:tab w:val="left" w:pos="1567"/>
              </w:tabs>
              <w:spacing w:line="200" w:lineRule="auto"/>
              <w:ind w:left="465"/>
              <w:rPr>
                <w:sz w:val="18"/>
                <w:szCs w:val="18"/>
              </w:rPr>
            </w:pPr>
            <w:r>
              <w:rPr>
                <w:sz w:val="18"/>
                <w:szCs w:val="18"/>
              </w:rPr>
              <w:t>▪ Hudební výchova</w:t>
            </w:r>
          </w:p>
          <w:p w14:paraId="182214FA" w14:textId="77777777" w:rsidR="007360BA" w:rsidRDefault="00000000">
            <w:pPr>
              <w:tabs>
                <w:tab w:val="left" w:pos="1567"/>
              </w:tabs>
              <w:spacing w:before="2"/>
              <w:ind w:left="465"/>
              <w:rPr>
                <w:sz w:val="18"/>
                <w:szCs w:val="18"/>
              </w:rPr>
            </w:pPr>
            <w:r>
              <w:rPr>
                <w:sz w:val="18"/>
                <w:szCs w:val="18"/>
              </w:rPr>
              <w:t>▪ Zeměpis</w:t>
            </w:r>
          </w:p>
          <w:p w14:paraId="6E8B77E2" w14:textId="77777777" w:rsidR="007360BA" w:rsidRDefault="00000000">
            <w:pPr>
              <w:tabs>
                <w:tab w:val="left" w:pos="1567"/>
              </w:tabs>
              <w:spacing w:line="200" w:lineRule="auto"/>
              <w:ind w:left="465"/>
              <w:rPr>
                <w:sz w:val="18"/>
                <w:szCs w:val="18"/>
              </w:rPr>
            </w:pPr>
            <w:r>
              <w:rPr>
                <w:sz w:val="18"/>
                <w:szCs w:val="18"/>
              </w:rPr>
              <w:t>▪ Informatika</w:t>
            </w:r>
          </w:p>
        </w:tc>
      </w:tr>
    </w:tbl>
    <w:p w14:paraId="7BA534B2" w14:textId="77777777" w:rsidR="007360BA" w:rsidRDefault="007360BA">
      <w:pPr>
        <w:tabs>
          <w:tab w:val="left" w:pos="1567"/>
        </w:tabs>
        <w:spacing w:before="8" w:line="100" w:lineRule="auto"/>
        <w:rPr>
          <w:sz w:val="10"/>
          <w:szCs w:val="10"/>
        </w:rPr>
      </w:pPr>
    </w:p>
    <w:p w14:paraId="0BE39CDC" w14:textId="77777777" w:rsidR="007360BA" w:rsidRDefault="007360BA">
      <w:pPr>
        <w:tabs>
          <w:tab w:val="left" w:pos="1567"/>
        </w:tabs>
        <w:spacing w:line="200" w:lineRule="auto"/>
      </w:pPr>
    </w:p>
    <w:p w14:paraId="360551B4" w14:textId="77777777" w:rsidR="007360BA" w:rsidRDefault="007360BA">
      <w:pPr>
        <w:tabs>
          <w:tab w:val="left" w:pos="1567"/>
        </w:tabs>
        <w:spacing w:before="6" w:line="120" w:lineRule="auto"/>
        <w:rPr>
          <w:sz w:val="13"/>
          <w:szCs w:val="13"/>
        </w:rPr>
      </w:pPr>
    </w:p>
    <w:p w14:paraId="051C3F8F" w14:textId="77777777" w:rsidR="007360BA" w:rsidRDefault="007360BA">
      <w:pPr>
        <w:tabs>
          <w:tab w:val="left" w:pos="1567"/>
        </w:tabs>
        <w:spacing w:line="200" w:lineRule="auto"/>
      </w:pPr>
    </w:p>
    <w:p w14:paraId="27BF0A45" w14:textId="77777777" w:rsidR="007360BA" w:rsidRDefault="007360BA">
      <w:pPr>
        <w:tabs>
          <w:tab w:val="left" w:pos="1567"/>
        </w:tabs>
        <w:spacing w:line="200" w:lineRule="auto"/>
      </w:pPr>
    </w:p>
    <w:p w14:paraId="66F9D12E" w14:textId="77777777" w:rsidR="007360BA" w:rsidRDefault="007360BA">
      <w:pPr>
        <w:tabs>
          <w:tab w:val="left" w:pos="1567"/>
        </w:tabs>
        <w:spacing w:line="200" w:lineRule="auto"/>
      </w:pPr>
    </w:p>
    <w:p w14:paraId="18DAC2EE" w14:textId="77777777" w:rsidR="007360BA" w:rsidRDefault="00000000">
      <w:pPr>
        <w:tabs>
          <w:tab w:val="left" w:pos="1567"/>
        </w:tabs>
        <w:spacing w:before="18"/>
        <w:ind w:left="213"/>
        <w:rPr>
          <w:sz w:val="32"/>
          <w:szCs w:val="32"/>
        </w:rPr>
      </w:pPr>
      <w:r>
        <w:rPr>
          <w:b/>
          <w:sz w:val="32"/>
          <w:szCs w:val="32"/>
        </w:rPr>
        <w:lastRenderedPageBreak/>
        <w:t xml:space="preserve">PŘEDMĚT: Český jazyk a literatura </w:t>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666432" behindDoc="1" locked="0" layoutInCell="1" hidden="0" allowOverlap="1" wp14:anchorId="456FF15B" wp14:editId="728B0BD8">
                <wp:simplePos x="0" y="0"/>
                <wp:positionH relativeFrom="column">
                  <wp:posOffset>50800</wp:posOffset>
                </wp:positionH>
                <wp:positionV relativeFrom="paragraph">
                  <wp:posOffset>-12699</wp:posOffset>
                </wp:positionV>
                <wp:extent cx="9439275" cy="330835"/>
                <wp:effectExtent l="0" t="0" r="0" b="0"/>
                <wp:wrapNone/>
                <wp:docPr id="2678" name="Skupina 267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518975583" name="Skupina 1518975583"/>
                        <wpg:cNvGrpSpPr/>
                        <wpg:grpSpPr>
                          <a:xfrm>
                            <a:off x="626363" y="3614583"/>
                            <a:ext cx="9439275" cy="330835"/>
                            <a:chOff x="626363" y="3614583"/>
                            <a:chExt cx="9435465" cy="327025"/>
                          </a:xfrm>
                        </wpg:grpSpPr>
                        <wps:wsp>
                          <wps:cNvPr id="212758247" name="Obdélník 212758247"/>
                          <wps:cNvSpPr/>
                          <wps:spPr>
                            <a:xfrm>
                              <a:off x="626363" y="3614583"/>
                              <a:ext cx="9435450" cy="327025"/>
                            </a:xfrm>
                            <a:prstGeom prst="rect">
                              <a:avLst/>
                            </a:prstGeom>
                            <a:noFill/>
                            <a:ln>
                              <a:noFill/>
                            </a:ln>
                          </wps:spPr>
                          <wps:txbx>
                            <w:txbxContent>
                              <w:p w14:paraId="66FD5DC1" w14:textId="77777777" w:rsidR="007360BA" w:rsidRDefault="007360BA">
                                <w:pPr>
                                  <w:textDirection w:val="btLr"/>
                                </w:pPr>
                              </w:p>
                            </w:txbxContent>
                          </wps:txbx>
                          <wps:bodyPr spcFirstLastPara="1" wrap="square" lIns="91425" tIns="91425" rIns="91425" bIns="91425" anchor="ctr" anchorCtr="0">
                            <a:noAutofit/>
                          </wps:bodyPr>
                        </wps:wsp>
                        <wpg:grpSp>
                          <wpg:cNvPr id="784469805" name="Skupina 784469805"/>
                          <wpg:cNvGrpSpPr/>
                          <wpg:grpSpPr>
                            <a:xfrm>
                              <a:off x="626363" y="3614583"/>
                              <a:ext cx="9435465" cy="327025"/>
                              <a:chOff x="1019" y="-57"/>
                              <a:chExt cx="14859" cy="515"/>
                            </a:xfrm>
                          </wpg:grpSpPr>
                          <wps:wsp>
                            <wps:cNvPr id="89741488" name="Obdélník 89741488"/>
                            <wps:cNvSpPr/>
                            <wps:spPr>
                              <a:xfrm>
                                <a:off x="1019" y="-57"/>
                                <a:ext cx="14850" cy="500"/>
                              </a:xfrm>
                              <a:prstGeom prst="rect">
                                <a:avLst/>
                              </a:prstGeom>
                              <a:noFill/>
                              <a:ln>
                                <a:noFill/>
                              </a:ln>
                            </wps:spPr>
                            <wps:txbx>
                              <w:txbxContent>
                                <w:p w14:paraId="7A8374B0" w14:textId="77777777" w:rsidR="007360BA" w:rsidRDefault="007360BA">
                                  <w:pPr>
                                    <w:textDirection w:val="btLr"/>
                                  </w:pPr>
                                </w:p>
                              </w:txbxContent>
                            </wps:txbx>
                            <wps:bodyPr spcFirstLastPara="1" wrap="square" lIns="91425" tIns="91425" rIns="91425" bIns="91425" anchor="ctr" anchorCtr="0">
                              <a:noAutofit/>
                            </wps:bodyPr>
                          </wps:wsp>
                          <wps:wsp>
                            <wps:cNvPr id="1612430794" name="Volný tvar: obrazec 161243079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83618006" name="Volný tvar: obrazec 138361800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5864743" name="Volný tvar: obrazec 70586474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34280273" name="Volný tvar: obrazec 143428027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433000" name="Volný tvar: obrazec 17443300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6285415" name="Volný tvar: obrazec 32628541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255024" name="Volný tvar: obrazec 3225502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56FF15B" id="Skupina 2678" o:spid="_x0000_s1110" style="position:absolute;left:0;text-align:left;margin-left:4pt;margin-top:-1pt;width:743.25pt;height:26.05pt;z-index:-25165004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DiH5gJ+gQAACQhAAAOAAAAAAAAAAAAAAAAAC4CAABkcnMvZTJvRG9jLnhtbFBLAQItABQABgAI&#10;AAAAIQD1sUJD3wAAAAgBAAAPAAAAAAAAAAAAAAAAAFQHAABkcnMvZG93bnJldi54bWxQSwUGAAAA&#10;AAQABADzAAAAYAgAAAAA&#10;">
                <v:group id="Skupina 1518975583" o:spid="_x0000_s111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">
                  <v:rect id="Obdélník 212758247" o:spid="_x0000_s111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" filled="f" stroked="f">
                    <v:textbox inset="2.53958mm,2.53958mm,2.53958mm,2.53958mm">
                      <w:txbxContent>
                        <w:p w14:paraId="66FD5DC1" w14:textId="77777777" w:rsidR="007360BA" w:rsidRDefault="007360BA">
                          <w:pPr>
                            <w:textDirection w:val="btLr"/>
                          </w:pPr>
                        </w:p>
                      </w:txbxContent>
                    </v:textbox>
                  </v:rect>
                  <v:group id="Skupina 784469805" o:spid="_x0000_s111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">
                    <v:rect id="Obdélník 89741488" o:spid="_x0000_s111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" filled="f" stroked="f">
                      <v:textbox inset="2.53958mm,2.53958mm,2.53958mm,2.53958mm">
                        <w:txbxContent>
                          <w:p w14:paraId="7A8374B0" w14:textId="77777777" w:rsidR="007360BA" w:rsidRDefault="007360BA">
                            <w:pPr>
                              <w:textDirection w:val="btLr"/>
                            </w:pPr>
                          </w:p>
                        </w:txbxContent>
                      </v:textbox>
                    </v:rect>
                    <v:shape id="Volný tvar: obrazec 1612430794" o:spid="_x0000_s111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" path="m,l7450,e" filled="f">
                      <v:stroke startarrowwidth="narrow" startarrowlength="short" endarrowwidth="narrow" endarrowlength="short"/>
                      <v:path arrowok="t" o:extrusionok="f"/>
                    </v:shape>
                    <v:shape id="Volný tvar: obrazec 1383618006" o:spid="_x0000_s111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" path="m,l7384,e" filled="f">
                      <v:stroke startarrowwidth="narrow" startarrowlength="short" endarrowwidth="narrow" endarrowlength="short"/>
                      <v:path arrowok="t" o:extrusionok="f"/>
                    </v:shape>
                    <v:shape id="Volný tvar: obrazec 705864743" o:spid="_x0000_s111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" path="m,l,509e" filled="f">
                      <v:stroke startarrowwidth="narrow" startarrowlength="short" endarrowwidth="narrow" endarrowlength="short"/>
                      <v:path arrowok="t" o:extrusionok="f"/>
                    </v:shape>
                    <v:shape id="Volný tvar: obrazec 1434280273" o:spid="_x0000_s111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" path="m,l7450,e" filled="f">
                      <v:stroke startarrowwidth="narrow" startarrowlength="short" endarrowwidth="narrow" endarrowlength="short"/>
                      <v:path arrowok="t" o:extrusionok="f"/>
                    </v:shape>
                    <v:shape id="Volný tvar: obrazec 174433000" o:spid="_x0000_s111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" path="m,l,509e" filled="f">
                      <v:stroke startarrowwidth="narrow" startarrowlength="short" endarrowwidth="narrow" endarrowlength="short"/>
                      <v:path arrowok="t" o:extrusionok="f"/>
                    </v:shape>
                    <v:shape id="Volný tvar: obrazec 326285415" o:spid="_x0000_s112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" path="m,l7384,e" filled="f">
                      <v:stroke startarrowwidth="narrow" startarrowlength="short" endarrowwidth="narrow" endarrowlength="short"/>
                      <v:path arrowok="t" o:extrusionok="f"/>
                    </v:shape>
                    <v:shape id="Volný tvar: obrazec 32255024" o:spid="_x0000_s112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1B74E98C" w14:textId="77777777" w:rsidR="007360BA" w:rsidRDefault="007360BA">
      <w:pPr>
        <w:tabs>
          <w:tab w:val="left" w:pos="1567"/>
        </w:tabs>
        <w:spacing w:before="9" w:line="180" w:lineRule="auto"/>
        <w:rPr>
          <w:sz w:val="18"/>
          <w:szCs w:val="18"/>
        </w:rPr>
      </w:pPr>
    </w:p>
    <w:p w14:paraId="6F306577" w14:textId="77777777" w:rsidR="007360BA" w:rsidRDefault="00000000">
      <w:pPr>
        <w:tabs>
          <w:tab w:val="left" w:pos="1567"/>
        </w:tabs>
        <w:spacing w:line="260" w:lineRule="auto"/>
        <w:ind w:left="213"/>
      </w:pPr>
      <w:r>
        <w:rPr>
          <w:b/>
        </w:rPr>
        <w:t>1. pololetí školního roku: ZÁŘÍ – LEDEN</w:t>
      </w:r>
    </w:p>
    <w:p w14:paraId="2EB17C9E" w14:textId="77777777" w:rsidR="007360BA" w:rsidRDefault="007360BA">
      <w:pPr>
        <w:tabs>
          <w:tab w:val="left" w:pos="1567"/>
        </w:tabs>
        <w:spacing w:before="3" w:line="120" w:lineRule="auto"/>
        <w:rPr>
          <w:sz w:val="12"/>
          <w:szCs w:val="12"/>
        </w:rPr>
      </w:pPr>
    </w:p>
    <w:tbl>
      <w:tblPr>
        <w:tblStyle w:val="afffffffffffffffffffff7"/>
        <w:tblW w:w="14854" w:type="dxa"/>
        <w:tblInd w:w="98" w:type="dxa"/>
        <w:tblLayout w:type="fixed"/>
        <w:tblLook w:val="0000" w:firstRow="0" w:lastRow="0" w:firstColumn="0" w:lastColumn="0" w:noHBand="0" w:noVBand="0"/>
      </w:tblPr>
      <w:tblGrid>
        <w:gridCol w:w="2021"/>
        <w:gridCol w:w="3937"/>
        <w:gridCol w:w="3272"/>
        <w:gridCol w:w="2789"/>
        <w:gridCol w:w="2835"/>
      </w:tblGrid>
      <w:tr w:rsidR="007360BA" w14:paraId="36B71261" w14:textId="77777777">
        <w:trPr>
          <w:trHeight w:val="542"/>
        </w:trPr>
        <w:tc>
          <w:tcPr>
            <w:tcW w:w="2021" w:type="dxa"/>
            <w:tcBorders>
              <w:top w:val="single" w:sz="5" w:space="0" w:color="000000"/>
              <w:left w:val="single" w:sz="5" w:space="0" w:color="000000"/>
              <w:bottom w:val="single" w:sz="5" w:space="0" w:color="000000"/>
              <w:right w:val="single" w:sz="5" w:space="0" w:color="000000"/>
            </w:tcBorders>
          </w:tcPr>
          <w:p w14:paraId="6A0692EF" w14:textId="77777777" w:rsidR="007360BA" w:rsidRDefault="00000000">
            <w:pPr>
              <w:tabs>
                <w:tab w:val="left" w:pos="1567"/>
              </w:tabs>
              <w:spacing w:line="200" w:lineRule="auto"/>
              <w:ind w:left="102"/>
              <w:rPr>
                <w:sz w:val="18"/>
                <w:szCs w:val="18"/>
              </w:rPr>
            </w:pPr>
            <w:r>
              <w:rPr>
                <w:b/>
                <w:sz w:val="18"/>
                <w:szCs w:val="18"/>
              </w:rPr>
              <w:t>Očekávané výstupy</w:t>
            </w:r>
          </w:p>
          <w:p w14:paraId="193FDD5A"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421B8935" w14:textId="77777777" w:rsidR="007360BA" w:rsidRDefault="00000000">
            <w:pPr>
              <w:tabs>
                <w:tab w:val="left" w:pos="1567"/>
              </w:tabs>
              <w:spacing w:line="200" w:lineRule="auto"/>
              <w:ind w:left="105"/>
              <w:rPr>
                <w:sz w:val="18"/>
                <w:szCs w:val="18"/>
              </w:rPr>
            </w:pPr>
            <w:r>
              <w:rPr>
                <w:b/>
                <w:sz w:val="18"/>
                <w:szCs w:val="18"/>
              </w:rPr>
              <w:t>Dílčí výstupy</w:t>
            </w:r>
          </w:p>
          <w:p w14:paraId="356B82FB" w14:textId="77777777" w:rsidR="007360BA" w:rsidRDefault="00000000">
            <w:pPr>
              <w:tabs>
                <w:tab w:val="left" w:pos="1567"/>
              </w:tabs>
              <w:spacing w:line="200" w:lineRule="auto"/>
              <w:ind w:left="105"/>
              <w:rPr>
                <w:sz w:val="18"/>
                <w:szCs w:val="18"/>
              </w:rPr>
            </w:pPr>
            <w:r>
              <w:rPr>
                <w:b/>
                <w:sz w:val="18"/>
                <w:szCs w:val="18"/>
              </w:rPr>
              <w:t>Žák:</w:t>
            </w:r>
          </w:p>
        </w:tc>
        <w:tc>
          <w:tcPr>
            <w:tcW w:w="3272" w:type="dxa"/>
            <w:tcBorders>
              <w:top w:val="single" w:sz="5" w:space="0" w:color="000000"/>
              <w:left w:val="single" w:sz="5" w:space="0" w:color="000000"/>
              <w:bottom w:val="single" w:sz="5" w:space="0" w:color="000000"/>
              <w:right w:val="single" w:sz="5" w:space="0" w:color="000000"/>
            </w:tcBorders>
          </w:tcPr>
          <w:p w14:paraId="788CB105" w14:textId="77777777" w:rsidR="007360BA" w:rsidRDefault="00000000">
            <w:pPr>
              <w:tabs>
                <w:tab w:val="left" w:pos="1567"/>
              </w:tabs>
              <w:spacing w:line="200" w:lineRule="auto"/>
              <w:ind w:left="102"/>
              <w:rPr>
                <w:sz w:val="18"/>
                <w:szCs w:val="18"/>
              </w:rPr>
            </w:pPr>
            <w:r>
              <w:rPr>
                <w:b/>
                <w:sz w:val="18"/>
                <w:szCs w:val="18"/>
              </w:rPr>
              <w:t>Učivo</w:t>
            </w:r>
          </w:p>
        </w:tc>
        <w:tc>
          <w:tcPr>
            <w:tcW w:w="2789" w:type="dxa"/>
            <w:tcBorders>
              <w:top w:val="single" w:sz="5" w:space="0" w:color="000000"/>
              <w:left w:val="single" w:sz="5" w:space="0" w:color="000000"/>
              <w:bottom w:val="single" w:sz="5" w:space="0" w:color="000000"/>
              <w:right w:val="single" w:sz="5" w:space="0" w:color="000000"/>
            </w:tcBorders>
          </w:tcPr>
          <w:p w14:paraId="487004DA" w14:textId="77777777" w:rsidR="007360BA" w:rsidRDefault="00000000">
            <w:pPr>
              <w:tabs>
                <w:tab w:val="left" w:pos="1567"/>
              </w:tabs>
              <w:spacing w:line="200" w:lineRule="auto"/>
              <w:ind w:left="102"/>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0C76F8BD"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B31207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D023A6D" w14:textId="77777777">
        <w:trPr>
          <w:trHeight w:val="7473"/>
        </w:trPr>
        <w:tc>
          <w:tcPr>
            <w:tcW w:w="2021" w:type="dxa"/>
            <w:tcBorders>
              <w:top w:val="single" w:sz="5" w:space="0" w:color="000000"/>
              <w:left w:val="single" w:sz="5" w:space="0" w:color="000000"/>
              <w:bottom w:val="single" w:sz="5" w:space="0" w:color="000000"/>
              <w:right w:val="single" w:sz="5" w:space="0" w:color="000000"/>
            </w:tcBorders>
          </w:tcPr>
          <w:p w14:paraId="2848DFF7" w14:textId="77777777" w:rsidR="007360BA" w:rsidRDefault="007360BA">
            <w:pPr>
              <w:tabs>
                <w:tab w:val="left" w:pos="1567"/>
              </w:tabs>
              <w:spacing w:line="200" w:lineRule="auto"/>
            </w:pPr>
          </w:p>
          <w:p w14:paraId="0EC4E093" w14:textId="77777777" w:rsidR="007360BA" w:rsidRDefault="007360BA">
            <w:pPr>
              <w:tabs>
                <w:tab w:val="left" w:pos="1567"/>
              </w:tabs>
              <w:spacing w:line="200" w:lineRule="auto"/>
            </w:pPr>
          </w:p>
          <w:p w14:paraId="31E812B6" w14:textId="77777777" w:rsidR="007360BA" w:rsidRDefault="007360BA">
            <w:pPr>
              <w:tabs>
                <w:tab w:val="left" w:pos="1567"/>
              </w:tabs>
              <w:spacing w:before="1" w:line="220" w:lineRule="auto"/>
              <w:rPr>
                <w:sz w:val="22"/>
                <w:szCs w:val="22"/>
              </w:rPr>
            </w:pPr>
          </w:p>
          <w:p w14:paraId="2F22A982" w14:textId="77777777" w:rsidR="007360BA" w:rsidRDefault="00000000">
            <w:pPr>
              <w:tabs>
                <w:tab w:val="left" w:pos="1567"/>
              </w:tabs>
              <w:ind w:left="102"/>
              <w:rPr>
                <w:b/>
                <w:sz w:val="18"/>
                <w:szCs w:val="18"/>
              </w:rPr>
            </w:pPr>
            <w:r>
              <w:rPr>
                <w:b/>
                <w:sz w:val="18"/>
                <w:szCs w:val="18"/>
              </w:rPr>
              <w:t>ČJL-9-1-01</w:t>
            </w:r>
          </w:p>
          <w:p w14:paraId="5FCDAE73" w14:textId="77777777" w:rsidR="007360BA" w:rsidRDefault="007360BA">
            <w:pPr>
              <w:tabs>
                <w:tab w:val="left" w:pos="1567"/>
              </w:tabs>
              <w:ind w:left="102"/>
              <w:rPr>
                <w:b/>
                <w:sz w:val="18"/>
                <w:szCs w:val="18"/>
              </w:rPr>
            </w:pPr>
          </w:p>
          <w:p w14:paraId="70AA63E4" w14:textId="77777777" w:rsidR="007360BA" w:rsidRDefault="007360BA">
            <w:pPr>
              <w:tabs>
                <w:tab w:val="left" w:pos="1567"/>
              </w:tabs>
              <w:ind w:left="102"/>
              <w:rPr>
                <w:b/>
                <w:sz w:val="18"/>
                <w:szCs w:val="18"/>
              </w:rPr>
            </w:pPr>
          </w:p>
          <w:p w14:paraId="53C7142B" w14:textId="77777777" w:rsidR="007360BA" w:rsidRDefault="007360BA">
            <w:pPr>
              <w:tabs>
                <w:tab w:val="left" w:pos="1567"/>
              </w:tabs>
              <w:ind w:left="102"/>
              <w:rPr>
                <w:b/>
                <w:sz w:val="18"/>
                <w:szCs w:val="18"/>
              </w:rPr>
            </w:pPr>
          </w:p>
          <w:p w14:paraId="175D96A8" w14:textId="77777777" w:rsidR="007360BA" w:rsidRDefault="007360BA">
            <w:pPr>
              <w:tabs>
                <w:tab w:val="left" w:pos="1567"/>
              </w:tabs>
              <w:ind w:left="102"/>
              <w:rPr>
                <w:b/>
                <w:sz w:val="18"/>
                <w:szCs w:val="18"/>
              </w:rPr>
            </w:pPr>
          </w:p>
          <w:p w14:paraId="7C69671F" w14:textId="77777777" w:rsidR="007360BA" w:rsidRDefault="00000000">
            <w:pPr>
              <w:tabs>
                <w:tab w:val="left" w:pos="1567"/>
              </w:tabs>
              <w:ind w:left="102"/>
              <w:rPr>
                <w:sz w:val="18"/>
                <w:szCs w:val="18"/>
              </w:rPr>
            </w:pPr>
            <w:r>
              <w:rPr>
                <w:b/>
                <w:sz w:val="18"/>
                <w:szCs w:val="18"/>
              </w:rPr>
              <w:t>ČJL-9-1-08</w:t>
            </w:r>
          </w:p>
          <w:p w14:paraId="72A60406" w14:textId="77777777" w:rsidR="007360BA" w:rsidRDefault="007360BA">
            <w:pPr>
              <w:tabs>
                <w:tab w:val="left" w:pos="1567"/>
              </w:tabs>
              <w:spacing w:line="200" w:lineRule="auto"/>
            </w:pPr>
          </w:p>
          <w:p w14:paraId="65F54C71" w14:textId="77777777" w:rsidR="007360BA" w:rsidRDefault="007360BA">
            <w:pPr>
              <w:tabs>
                <w:tab w:val="left" w:pos="1567"/>
              </w:tabs>
              <w:spacing w:line="200" w:lineRule="auto"/>
            </w:pPr>
          </w:p>
          <w:p w14:paraId="0E828B68" w14:textId="77777777" w:rsidR="007360BA" w:rsidRDefault="007360BA">
            <w:pPr>
              <w:tabs>
                <w:tab w:val="left" w:pos="1567"/>
              </w:tabs>
              <w:spacing w:line="200" w:lineRule="auto"/>
            </w:pPr>
          </w:p>
          <w:p w14:paraId="412ACE07" w14:textId="77777777" w:rsidR="007360BA" w:rsidRDefault="007360BA">
            <w:pPr>
              <w:tabs>
                <w:tab w:val="left" w:pos="1567"/>
              </w:tabs>
              <w:spacing w:line="200" w:lineRule="auto"/>
            </w:pPr>
          </w:p>
          <w:p w14:paraId="222EB3B1" w14:textId="77777777" w:rsidR="007360BA" w:rsidRDefault="007360BA">
            <w:pPr>
              <w:tabs>
                <w:tab w:val="left" w:pos="1567"/>
              </w:tabs>
              <w:spacing w:line="200" w:lineRule="auto"/>
            </w:pPr>
          </w:p>
          <w:p w14:paraId="74B05C46" w14:textId="77777777" w:rsidR="007360BA" w:rsidRDefault="007360BA">
            <w:pPr>
              <w:tabs>
                <w:tab w:val="left" w:pos="1567"/>
              </w:tabs>
              <w:spacing w:before="3"/>
            </w:pPr>
          </w:p>
          <w:p w14:paraId="2CD0D481" w14:textId="77777777" w:rsidR="007360BA" w:rsidRDefault="00000000">
            <w:pPr>
              <w:tabs>
                <w:tab w:val="left" w:pos="1567"/>
              </w:tabs>
              <w:ind w:left="102"/>
              <w:rPr>
                <w:sz w:val="18"/>
                <w:szCs w:val="18"/>
              </w:rPr>
            </w:pPr>
            <w:r>
              <w:rPr>
                <w:b/>
                <w:sz w:val="18"/>
                <w:szCs w:val="18"/>
              </w:rPr>
              <w:t>ČJL-9-1-02</w:t>
            </w:r>
          </w:p>
          <w:p w14:paraId="62752211" w14:textId="77777777" w:rsidR="007360BA" w:rsidRDefault="007360BA">
            <w:pPr>
              <w:tabs>
                <w:tab w:val="left" w:pos="1567"/>
              </w:tabs>
              <w:spacing w:line="200" w:lineRule="auto"/>
            </w:pPr>
          </w:p>
          <w:p w14:paraId="42A8D1C6" w14:textId="77777777" w:rsidR="007360BA" w:rsidRDefault="00000000">
            <w:pPr>
              <w:tabs>
                <w:tab w:val="left" w:pos="1567"/>
              </w:tabs>
              <w:spacing w:line="200" w:lineRule="auto"/>
            </w:pPr>
            <w:r>
              <w:rPr>
                <w:b/>
                <w:sz w:val="18"/>
                <w:szCs w:val="18"/>
              </w:rPr>
              <w:t xml:space="preserve">  ČJL-9-1-03</w:t>
            </w:r>
          </w:p>
          <w:p w14:paraId="61846C79" w14:textId="77777777" w:rsidR="007360BA" w:rsidRDefault="007360BA">
            <w:pPr>
              <w:tabs>
                <w:tab w:val="left" w:pos="1567"/>
              </w:tabs>
              <w:spacing w:before="7" w:line="220" w:lineRule="auto"/>
              <w:rPr>
                <w:sz w:val="4"/>
                <w:szCs w:val="4"/>
              </w:rPr>
            </w:pPr>
          </w:p>
          <w:p w14:paraId="30424C1A" w14:textId="77777777" w:rsidR="007360BA" w:rsidRDefault="007360BA">
            <w:pPr>
              <w:tabs>
                <w:tab w:val="left" w:pos="1567"/>
              </w:tabs>
              <w:spacing w:before="7" w:line="220" w:lineRule="auto"/>
              <w:rPr>
                <w:sz w:val="4"/>
                <w:szCs w:val="4"/>
              </w:rPr>
            </w:pPr>
          </w:p>
          <w:p w14:paraId="7A6E5BBB" w14:textId="77777777" w:rsidR="007360BA" w:rsidRDefault="007360BA">
            <w:pPr>
              <w:tabs>
                <w:tab w:val="left" w:pos="1567"/>
              </w:tabs>
              <w:spacing w:before="7" w:line="220" w:lineRule="auto"/>
              <w:rPr>
                <w:sz w:val="4"/>
                <w:szCs w:val="4"/>
              </w:rPr>
            </w:pPr>
          </w:p>
          <w:p w14:paraId="76C2106A" w14:textId="77777777" w:rsidR="007360BA" w:rsidRDefault="007360BA">
            <w:pPr>
              <w:tabs>
                <w:tab w:val="left" w:pos="1567"/>
              </w:tabs>
              <w:spacing w:before="7" w:line="220" w:lineRule="auto"/>
              <w:rPr>
                <w:sz w:val="4"/>
                <w:szCs w:val="4"/>
              </w:rPr>
            </w:pPr>
          </w:p>
          <w:p w14:paraId="0DFC998A" w14:textId="77777777" w:rsidR="007360BA" w:rsidRDefault="007360BA">
            <w:pPr>
              <w:tabs>
                <w:tab w:val="left" w:pos="1567"/>
              </w:tabs>
              <w:spacing w:before="7" w:line="220" w:lineRule="auto"/>
              <w:rPr>
                <w:sz w:val="4"/>
                <w:szCs w:val="4"/>
              </w:rPr>
            </w:pPr>
          </w:p>
          <w:p w14:paraId="2E9AED52" w14:textId="77777777" w:rsidR="007360BA" w:rsidRDefault="007360BA">
            <w:pPr>
              <w:tabs>
                <w:tab w:val="left" w:pos="1567"/>
              </w:tabs>
              <w:spacing w:before="7" w:line="220" w:lineRule="auto"/>
              <w:rPr>
                <w:sz w:val="4"/>
                <w:szCs w:val="4"/>
              </w:rPr>
            </w:pPr>
          </w:p>
          <w:p w14:paraId="088F2062" w14:textId="77777777" w:rsidR="007360BA" w:rsidRDefault="007360BA">
            <w:pPr>
              <w:tabs>
                <w:tab w:val="left" w:pos="1567"/>
              </w:tabs>
              <w:spacing w:before="7" w:line="220" w:lineRule="auto"/>
              <w:rPr>
                <w:sz w:val="4"/>
                <w:szCs w:val="4"/>
              </w:rPr>
            </w:pPr>
          </w:p>
          <w:p w14:paraId="75DA0EEA" w14:textId="77777777" w:rsidR="007360BA" w:rsidRDefault="007360BA">
            <w:pPr>
              <w:tabs>
                <w:tab w:val="left" w:pos="1567"/>
              </w:tabs>
              <w:spacing w:before="7" w:line="220" w:lineRule="auto"/>
              <w:rPr>
                <w:sz w:val="4"/>
                <w:szCs w:val="4"/>
              </w:rPr>
            </w:pPr>
          </w:p>
          <w:p w14:paraId="497B1381" w14:textId="77777777" w:rsidR="007360BA" w:rsidRDefault="007360BA">
            <w:pPr>
              <w:tabs>
                <w:tab w:val="left" w:pos="1567"/>
              </w:tabs>
              <w:spacing w:before="7" w:line="220" w:lineRule="auto"/>
              <w:rPr>
                <w:sz w:val="4"/>
                <w:szCs w:val="4"/>
              </w:rPr>
            </w:pPr>
          </w:p>
          <w:p w14:paraId="11A8164E" w14:textId="77777777" w:rsidR="007360BA" w:rsidRDefault="007360BA">
            <w:pPr>
              <w:tabs>
                <w:tab w:val="left" w:pos="1567"/>
              </w:tabs>
              <w:spacing w:before="7" w:line="220" w:lineRule="auto"/>
              <w:rPr>
                <w:sz w:val="4"/>
                <w:szCs w:val="4"/>
              </w:rPr>
            </w:pPr>
          </w:p>
          <w:p w14:paraId="786C6B06" w14:textId="77777777" w:rsidR="007360BA" w:rsidRDefault="007360BA">
            <w:pPr>
              <w:tabs>
                <w:tab w:val="left" w:pos="1567"/>
              </w:tabs>
              <w:spacing w:before="7" w:line="220" w:lineRule="auto"/>
              <w:rPr>
                <w:sz w:val="4"/>
                <w:szCs w:val="4"/>
              </w:rPr>
            </w:pPr>
          </w:p>
          <w:p w14:paraId="7252CA53" w14:textId="77777777" w:rsidR="007360BA" w:rsidRDefault="007360BA">
            <w:pPr>
              <w:tabs>
                <w:tab w:val="left" w:pos="1567"/>
              </w:tabs>
              <w:spacing w:before="7" w:line="220" w:lineRule="auto"/>
              <w:rPr>
                <w:sz w:val="4"/>
                <w:szCs w:val="4"/>
              </w:rPr>
            </w:pPr>
          </w:p>
          <w:p w14:paraId="6D28C9CF" w14:textId="77777777" w:rsidR="007360BA" w:rsidRDefault="007360BA">
            <w:pPr>
              <w:pBdr>
                <w:top w:val="nil"/>
                <w:left w:val="nil"/>
                <w:bottom w:val="nil"/>
                <w:right w:val="nil"/>
                <w:between w:val="nil"/>
              </w:pBdr>
              <w:tabs>
                <w:tab w:val="left" w:pos="1567"/>
              </w:tabs>
              <w:spacing w:line="200" w:lineRule="auto"/>
              <w:rPr>
                <w:b/>
                <w:sz w:val="18"/>
                <w:szCs w:val="18"/>
              </w:rPr>
            </w:pPr>
          </w:p>
          <w:p w14:paraId="50D30D8C" w14:textId="77777777" w:rsidR="007360BA" w:rsidRDefault="00000000">
            <w:pPr>
              <w:tabs>
                <w:tab w:val="left" w:pos="1567"/>
              </w:tabs>
              <w:spacing w:before="7" w:line="220" w:lineRule="auto"/>
              <w:rPr>
                <w:sz w:val="4"/>
                <w:szCs w:val="4"/>
              </w:rPr>
            </w:pPr>
            <w:r>
              <w:rPr>
                <w:b/>
                <w:sz w:val="18"/>
                <w:szCs w:val="18"/>
              </w:rPr>
              <w:t xml:space="preserve">  ČJL-9-1-04</w:t>
            </w:r>
          </w:p>
          <w:p w14:paraId="4BBB9DBC" w14:textId="77777777" w:rsidR="007360BA" w:rsidRDefault="007360BA">
            <w:pPr>
              <w:tabs>
                <w:tab w:val="left" w:pos="1567"/>
              </w:tabs>
              <w:spacing w:before="7" w:line="220" w:lineRule="auto"/>
              <w:rPr>
                <w:sz w:val="4"/>
                <w:szCs w:val="4"/>
              </w:rPr>
            </w:pPr>
          </w:p>
          <w:p w14:paraId="779F0205" w14:textId="77777777" w:rsidR="007360BA" w:rsidRDefault="007360BA">
            <w:pPr>
              <w:tabs>
                <w:tab w:val="left" w:pos="1567"/>
              </w:tabs>
              <w:spacing w:before="7" w:line="220" w:lineRule="auto"/>
              <w:rPr>
                <w:sz w:val="4"/>
                <w:szCs w:val="4"/>
              </w:rPr>
            </w:pPr>
          </w:p>
          <w:p w14:paraId="2A1D7A05" w14:textId="77777777" w:rsidR="007360BA" w:rsidRDefault="007360BA">
            <w:pPr>
              <w:tabs>
                <w:tab w:val="left" w:pos="1567"/>
              </w:tabs>
              <w:spacing w:before="7" w:line="220" w:lineRule="auto"/>
              <w:rPr>
                <w:sz w:val="4"/>
                <w:szCs w:val="4"/>
              </w:rPr>
            </w:pPr>
          </w:p>
          <w:p w14:paraId="47DEE390" w14:textId="77777777" w:rsidR="007360BA" w:rsidRDefault="007360BA">
            <w:pPr>
              <w:tabs>
                <w:tab w:val="left" w:pos="1567"/>
              </w:tabs>
              <w:spacing w:before="7" w:line="220" w:lineRule="auto"/>
              <w:rPr>
                <w:sz w:val="4"/>
                <w:szCs w:val="4"/>
              </w:rPr>
            </w:pPr>
          </w:p>
          <w:p w14:paraId="4CCCEBAB" w14:textId="77777777" w:rsidR="007360BA" w:rsidRDefault="007360BA">
            <w:pPr>
              <w:tabs>
                <w:tab w:val="left" w:pos="1567"/>
              </w:tabs>
              <w:spacing w:before="7" w:line="220" w:lineRule="auto"/>
              <w:rPr>
                <w:sz w:val="4"/>
                <w:szCs w:val="4"/>
              </w:rPr>
            </w:pPr>
          </w:p>
          <w:p w14:paraId="6C79EF96" w14:textId="77777777" w:rsidR="007360BA" w:rsidRDefault="007360BA">
            <w:pPr>
              <w:tabs>
                <w:tab w:val="left" w:pos="1567"/>
              </w:tabs>
              <w:spacing w:before="7" w:line="220" w:lineRule="auto"/>
              <w:rPr>
                <w:sz w:val="4"/>
                <w:szCs w:val="4"/>
              </w:rPr>
            </w:pPr>
          </w:p>
          <w:p w14:paraId="1CE93FFC" w14:textId="77777777" w:rsidR="007360BA" w:rsidRDefault="007360BA">
            <w:pPr>
              <w:tabs>
                <w:tab w:val="left" w:pos="1567"/>
              </w:tabs>
              <w:spacing w:before="7" w:line="220" w:lineRule="auto"/>
              <w:rPr>
                <w:sz w:val="4"/>
                <w:szCs w:val="4"/>
              </w:rPr>
            </w:pPr>
          </w:p>
          <w:p w14:paraId="3B486F01" w14:textId="77777777" w:rsidR="007360BA" w:rsidRDefault="007360BA">
            <w:pPr>
              <w:tabs>
                <w:tab w:val="left" w:pos="1567"/>
              </w:tabs>
              <w:spacing w:before="7" w:line="220" w:lineRule="auto"/>
              <w:rPr>
                <w:sz w:val="4"/>
                <w:szCs w:val="4"/>
              </w:rPr>
            </w:pPr>
          </w:p>
          <w:p w14:paraId="64D745A3" w14:textId="77777777" w:rsidR="007360BA" w:rsidRDefault="007360BA">
            <w:pPr>
              <w:tabs>
                <w:tab w:val="left" w:pos="1567"/>
              </w:tabs>
              <w:spacing w:before="7" w:line="220" w:lineRule="auto"/>
              <w:rPr>
                <w:sz w:val="4"/>
                <w:szCs w:val="4"/>
              </w:rPr>
            </w:pPr>
          </w:p>
          <w:p w14:paraId="31977AF9" w14:textId="77777777" w:rsidR="007360BA" w:rsidRDefault="007360BA">
            <w:pPr>
              <w:tabs>
                <w:tab w:val="left" w:pos="1567"/>
              </w:tabs>
              <w:spacing w:before="7" w:line="220" w:lineRule="auto"/>
              <w:rPr>
                <w:sz w:val="4"/>
                <w:szCs w:val="4"/>
              </w:rPr>
            </w:pPr>
          </w:p>
          <w:p w14:paraId="1B55667F" w14:textId="77777777" w:rsidR="007360BA" w:rsidRDefault="007360BA">
            <w:pPr>
              <w:tabs>
                <w:tab w:val="left" w:pos="1567"/>
              </w:tabs>
              <w:spacing w:before="7" w:line="220" w:lineRule="auto"/>
              <w:rPr>
                <w:sz w:val="4"/>
                <w:szCs w:val="4"/>
              </w:rPr>
            </w:pPr>
          </w:p>
          <w:p w14:paraId="3649C6EA" w14:textId="77777777" w:rsidR="007360BA" w:rsidRDefault="007360BA">
            <w:pPr>
              <w:tabs>
                <w:tab w:val="left" w:pos="1567"/>
              </w:tabs>
              <w:spacing w:before="7" w:line="220" w:lineRule="auto"/>
              <w:rPr>
                <w:sz w:val="4"/>
                <w:szCs w:val="4"/>
              </w:rPr>
            </w:pPr>
          </w:p>
          <w:p w14:paraId="4760E25D" w14:textId="77777777" w:rsidR="007360BA" w:rsidRDefault="007360BA">
            <w:pPr>
              <w:tabs>
                <w:tab w:val="left" w:pos="1567"/>
              </w:tabs>
              <w:spacing w:before="7" w:line="220" w:lineRule="auto"/>
              <w:rPr>
                <w:sz w:val="4"/>
                <w:szCs w:val="4"/>
              </w:rPr>
            </w:pPr>
          </w:p>
          <w:p w14:paraId="6AD8DE14" w14:textId="77777777" w:rsidR="007360BA" w:rsidRDefault="00000000">
            <w:pPr>
              <w:tabs>
                <w:tab w:val="left" w:pos="1567"/>
              </w:tabs>
              <w:ind w:left="102"/>
              <w:rPr>
                <w:sz w:val="18"/>
                <w:szCs w:val="18"/>
              </w:rPr>
            </w:pPr>
            <w:r>
              <w:rPr>
                <w:b/>
                <w:sz w:val="18"/>
                <w:szCs w:val="18"/>
              </w:rPr>
              <w:t>ČJL-9-1-06</w:t>
            </w:r>
          </w:p>
          <w:p w14:paraId="1CCC8C5F" w14:textId="77777777" w:rsidR="007360BA" w:rsidRDefault="007360BA">
            <w:pPr>
              <w:tabs>
                <w:tab w:val="left" w:pos="1567"/>
              </w:tabs>
              <w:spacing w:line="200" w:lineRule="auto"/>
            </w:pPr>
          </w:p>
          <w:p w14:paraId="6E31C996" w14:textId="77777777" w:rsidR="007360BA" w:rsidRDefault="007360BA">
            <w:pPr>
              <w:tabs>
                <w:tab w:val="left" w:pos="1567"/>
              </w:tabs>
              <w:spacing w:line="200" w:lineRule="auto"/>
            </w:pPr>
          </w:p>
          <w:p w14:paraId="070F7EB9" w14:textId="77777777" w:rsidR="007360BA" w:rsidRDefault="007360BA">
            <w:pPr>
              <w:tabs>
                <w:tab w:val="left" w:pos="1567"/>
              </w:tabs>
              <w:spacing w:line="200" w:lineRule="auto"/>
            </w:pPr>
          </w:p>
          <w:p w14:paraId="787D432A" w14:textId="77777777" w:rsidR="007360BA" w:rsidRDefault="007360BA">
            <w:pPr>
              <w:tabs>
                <w:tab w:val="left" w:pos="1567"/>
              </w:tabs>
              <w:spacing w:before="9"/>
            </w:pPr>
          </w:p>
          <w:p w14:paraId="788698CB" w14:textId="77777777" w:rsidR="007360BA" w:rsidRDefault="00000000">
            <w:pPr>
              <w:tabs>
                <w:tab w:val="left" w:pos="1567"/>
              </w:tabs>
              <w:ind w:left="102"/>
              <w:rPr>
                <w:sz w:val="18"/>
                <w:szCs w:val="18"/>
              </w:rPr>
            </w:pPr>
            <w:r>
              <w:rPr>
                <w:b/>
                <w:sz w:val="18"/>
                <w:szCs w:val="18"/>
              </w:rPr>
              <w:t>ČJL-9-1-09</w:t>
            </w:r>
          </w:p>
          <w:p w14:paraId="5EA08B5F" w14:textId="77777777" w:rsidR="007360BA" w:rsidRDefault="007360BA">
            <w:pPr>
              <w:tabs>
                <w:tab w:val="left" w:pos="1567"/>
              </w:tabs>
              <w:spacing w:line="200" w:lineRule="auto"/>
            </w:pPr>
          </w:p>
          <w:p w14:paraId="500F9D71" w14:textId="77777777" w:rsidR="007360BA" w:rsidRDefault="007360BA">
            <w:pPr>
              <w:tabs>
                <w:tab w:val="left" w:pos="1567"/>
              </w:tabs>
              <w:spacing w:before="15" w:line="200" w:lineRule="auto"/>
            </w:pPr>
          </w:p>
          <w:p w14:paraId="0217E167" w14:textId="77777777" w:rsidR="007360BA" w:rsidRDefault="007360BA">
            <w:pPr>
              <w:tabs>
                <w:tab w:val="left" w:pos="1567"/>
              </w:tabs>
              <w:ind w:left="102"/>
              <w:rPr>
                <w:b/>
                <w:sz w:val="18"/>
                <w:szCs w:val="18"/>
              </w:rPr>
            </w:pPr>
          </w:p>
          <w:p w14:paraId="692EEEBA" w14:textId="77777777" w:rsidR="007360BA" w:rsidRDefault="007360BA">
            <w:pPr>
              <w:tabs>
                <w:tab w:val="left" w:pos="1567"/>
              </w:tabs>
              <w:ind w:left="102"/>
              <w:rPr>
                <w:b/>
                <w:sz w:val="18"/>
                <w:szCs w:val="18"/>
              </w:rPr>
            </w:pPr>
          </w:p>
          <w:p w14:paraId="48894C42" w14:textId="77777777" w:rsidR="007360BA" w:rsidRDefault="007360BA">
            <w:pPr>
              <w:tabs>
                <w:tab w:val="left" w:pos="1567"/>
              </w:tabs>
              <w:ind w:left="102"/>
              <w:rPr>
                <w:b/>
                <w:sz w:val="4"/>
                <w:szCs w:val="4"/>
              </w:rPr>
            </w:pPr>
          </w:p>
          <w:p w14:paraId="563F6607" w14:textId="77777777" w:rsidR="007360BA" w:rsidRDefault="00000000">
            <w:pPr>
              <w:tabs>
                <w:tab w:val="left" w:pos="1567"/>
              </w:tabs>
              <w:ind w:left="102"/>
              <w:rPr>
                <w:sz w:val="18"/>
                <w:szCs w:val="18"/>
              </w:rPr>
            </w:pPr>
            <w:r>
              <w:rPr>
                <w:b/>
                <w:sz w:val="18"/>
                <w:szCs w:val="18"/>
              </w:rPr>
              <w:t>ČJL-9-1-10</w:t>
            </w:r>
          </w:p>
        </w:tc>
        <w:tc>
          <w:tcPr>
            <w:tcW w:w="3937" w:type="dxa"/>
            <w:tcBorders>
              <w:top w:val="single" w:sz="5" w:space="0" w:color="000000"/>
              <w:left w:val="single" w:sz="5" w:space="0" w:color="000000"/>
              <w:bottom w:val="single" w:sz="5" w:space="0" w:color="000000"/>
              <w:right w:val="single" w:sz="5" w:space="0" w:color="000000"/>
            </w:tcBorders>
          </w:tcPr>
          <w:p w14:paraId="593A0384" w14:textId="77777777" w:rsidR="007360BA" w:rsidRDefault="007360BA">
            <w:pPr>
              <w:tabs>
                <w:tab w:val="left" w:pos="1567"/>
              </w:tabs>
              <w:spacing w:before="8" w:line="200" w:lineRule="auto"/>
            </w:pPr>
          </w:p>
          <w:p w14:paraId="21A5CB27" w14:textId="77777777" w:rsidR="007360BA" w:rsidRDefault="00000000">
            <w:pPr>
              <w:tabs>
                <w:tab w:val="left" w:pos="1567"/>
              </w:tabs>
              <w:ind w:left="105"/>
              <w:rPr>
                <w:sz w:val="18"/>
                <w:szCs w:val="18"/>
              </w:rPr>
            </w:pPr>
            <w:r>
              <w:rPr>
                <w:b/>
                <w:sz w:val="18"/>
                <w:szCs w:val="18"/>
              </w:rPr>
              <w:t>KOMUNIKAČNÍ A SLOHOVÁ VÝCHOVA</w:t>
            </w:r>
          </w:p>
          <w:p w14:paraId="706F55BB" w14:textId="77777777" w:rsidR="007360BA" w:rsidRDefault="007360BA">
            <w:pPr>
              <w:tabs>
                <w:tab w:val="left" w:pos="1567"/>
              </w:tabs>
              <w:spacing w:before="1" w:line="200" w:lineRule="auto"/>
            </w:pPr>
          </w:p>
          <w:p w14:paraId="7A38DA78" w14:textId="77777777" w:rsidR="007360BA" w:rsidRDefault="00000000">
            <w:pPr>
              <w:pBdr>
                <w:top w:val="nil"/>
                <w:left w:val="nil"/>
                <w:bottom w:val="nil"/>
                <w:right w:val="nil"/>
                <w:between w:val="nil"/>
              </w:pBdr>
              <w:tabs>
                <w:tab w:val="left" w:pos="560"/>
                <w:tab w:val="left" w:pos="1567"/>
              </w:tabs>
              <w:ind w:left="563" w:right="106" w:hanging="425"/>
              <w:rPr>
                <w:rFonts w:ascii="Quattrocento Sans" w:eastAsia="Quattrocento Sans" w:hAnsi="Quattrocento Sans" w:cs="Quattrocento Sans"/>
                <w:sz w:val="18"/>
                <w:szCs w:val="18"/>
              </w:rPr>
            </w:pPr>
            <w:sdt>
              <w:sdtPr>
                <w:tag w:val="goog_rdk_176"/>
                <w:id w:val="2023659056"/>
              </w:sdtPr>
              <w:sdtContent>
                <w:r>
                  <w:rPr>
                    <w:rFonts w:ascii="Fira Mono" w:eastAsia="Fira Mono" w:hAnsi="Fira Mono" w:cs="Fira Mono"/>
                    <w:sz w:val="18"/>
                    <w:szCs w:val="18"/>
                  </w:rPr>
                  <w:t>⮚</w:t>
                </w:r>
              </w:sdtContent>
            </w:sdt>
            <w:r>
              <w:rPr>
                <w:sz w:val="18"/>
                <w:szCs w:val="18"/>
              </w:rPr>
              <w:t xml:space="preserve"> odlišuje ve čteném nebo slyšeném textu fakta od názorů a hodnocení, ověřuje fakta pomocí otázek nebo porovnáváním s dostupnými informačními zdroji</w:t>
            </w:r>
          </w:p>
          <w:p w14:paraId="72223164" w14:textId="77777777" w:rsidR="007360BA" w:rsidRDefault="007360BA">
            <w:pPr>
              <w:tabs>
                <w:tab w:val="left" w:pos="560"/>
                <w:tab w:val="left" w:pos="1567"/>
              </w:tabs>
              <w:ind w:left="563" w:right="106" w:hanging="425"/>
              <w:rPr>
                <w:rFonts w:ascii="Quattrocento Sans" w:eastAsia="Quattrocento Sans" w:hAnsi="Quattrocento Sans" w:cs="Quattrocento Sans"/>
                <w:sz w:val="18"/>
                <w:szCs w:val="18"/>
              </w:rPr>
            </w:pPr>
          </w:p>
          <w:p w14:paraId="24CDB6A7" w14:textId="77777777" w:rsidR="007360BA" w:rsidRDefault="00000000">
            <w:pPr>
              <w:tabs>
                <w:tab w:val="left" w:pos="560"/>
                <w:tab w:val="left" w:pos="1567"/>
              </w:tabs>
              <w:ind w:left="563" w:right="106" w:hanging="425"/>
            </w:pPr>
            <w:sdt>
              <w:sdtPr>
                <w:tag w:val="goog_rdk_177"/>
                <w:id w:val="-65033999"/>
              </w:sdtPr>
              <w:sdtContent>
                <w:r>
                  <w:rPr>
                    <w:rFonts w:ascii="Fira Mono" w:eastAsia="Fira Mono" w:hAnsi="Fira Mono" w:cs="Fira Mono"/>
                    <w:sz w:val="18"/>
                    <w:szCs w:val="18"/>
                  </w:rPr>
                  <w:t>⮚</w:t>
                </w:r>
              </w:sdtContent>
            </w:sdt>
            <w:r>
              <w:rPr>
                <w:sz w:val="18"/>
                <w:szCs w:val="18"/>
              </w:rPr>
              <w:t xml:space="preserve"> využívá základy studijního čtení – vyhledá klíčová slova, formuluje hlavní myšlenky textu, vytvoří otázky a stručné poznámky, výpisky nebo výtah z přečteného textu; samostatně připraví a s oporou o text přednese referát </w:t>
            </w:r>
          </w:p>
          <w:p w14:paraId="02E4D8BF" w14:textId="77777777" w:rsidR="007360BA" w:rsidRDefault="007360BA">
            <w:pPr>
              <w:tabs>
                <w:tab w:val="left" w:pos="1567"/>
              </w:tabs>
              <w:spacing w:before="18" w:line="200" w:lineRule="auto"/>
              <w:rPr>
                <w:sz w:val="4"/>
                <w:szCs w:val="4"/>
              </w:rPr>
            </w:pPr>
          </w:p>
          <w:p w14:paraId="205BD415" w14:textId="77777777" w:rsidR="007360BA" w:rsidRDefault="007360BA">
            <w:pPr>
              <w:tabs>
                <w:tab w:val="left" w:pos="1567"/>
              </w:tabs>
              <w:spacing w:before="18" w:line="200" w:lineRule="auto"/>
              <w:rPr>
                <w:sz w:val="4"/>
                <w:szCs w:val="4"/>
              </w:rPr>
            </w:pPr>
          </w:p>
          <w:p w14:paraId="7DE3E20C" w14:textId="77777777" w:rsidR="007360BA" w:rsidRDefault="007360BA">
            <w:pPr>
              <w:tabs>
                <w:tab w:val="left" w:pos="1567"/>
              </w:tabs>
              <w:spacing w:before="18" w:line="200" w:lineRule="auto"/>
              <w:rPr>
                <w:sz w:val="4"/>
                <w:szCs w:val="4"/>
              </w:rPr>
            </w:pPr>
          </w:p>
          <w:p w14:paraId="2A63F4F3" w14:textId="77777777" w:rsidR="007360BA" w:rsidRDefault="007360BA">
            <w:pPr>
              <w:tabs>
                <w:tab w:val="left" w:pos="1567"/>
              </w:tabs>
              <w:spacing w:before="18" w:line="200" w:lineRule="auto"/>
              <w:rPr>
                <w:sz w:val="4"/>
                <w:szCs w:val="4"/>
              </w:rPr>
            </w:pPr>
          </w:p>
          <w:p w14:paraId="57B8DB3A" w14:textId="77777777" w:rsidR="007360BA" w:rsidRDefault="007360BA">
            <w:pPr>
              <w:tabs>
                <w:tab w:val="left" w:pos="1567"/>
              </w:tabs>
              <w:spacing w:before="18" w:line="200" w:lineRule="auto"/>
              <w:rPr>
                <w:sz w:val="4"/>
                <w:szCs w:val="4"/>
              </w:rPr>
            </w:pPr>
          </w:p>
          <w:p w14:paraId="69BF2ED0" w14:textId="77777777" w:rsidR="007360BA" w:rsidRDefault="007360BA">
            <w:pPr>
              <w:tabs>
                <w:tab w:val="left" w:pos="1567"/>
              </w:tabs>
              <w:spacing w:before="18" w:line="200" w:lineRule="auto"/>
              <w:rPr>
                <w:sz w:val="4"/>
                <w:szCs w:val="4"/>
              </w:rPr>
            </w:pPr>
          </w:p>
          <w:p w14:paraId="6673CD3C" w14:textId="77777777" w:rsidR="007360BA" w:rsidRDefault="00000000">
            <w:pPr>
              <w:tabs>
                <w:tab w:val="left" w:pos="560"/>
                <w:tab w:val="left" w:pos="1567"/>
              </w:tabs>
              <w:spacing w:line="200" w:lineRule="auto"/>
              <w:ind w:left="563" w:right="456" w:hanging="425"/>
              <w:rPr>
                <w:sz w:val="4"/>
                <w:szCs w:val="4"/>
              </w:rPr>
            </w:pPr>
            <w:sdt>
              <w:sdtPr>
                <w:tag w:val="goog_rdk_178"/>
                <w:id w:val="-2083970495"/>
              </w:sdtPr>
              <w:sdtContent>
                <w:r>
                  <w:rPr>
                    <w:rFonts w:ascii="Fira Mono" w:eastAsia="Fira Mono" w:hAnsi="Fira Mono" w:cs="Fira Mono"/>
                    <w:sz w:val="18"/>
                    <w:szCs w:val="18"/>
                  </w:rPr>
                  <w:t>⮚</w:t>
                </w:r>
              </w:sdtContent>
            </w:sdt>
            <w:r>
              <w:rPr>
                <w:sz w:val="18"/>
                <w:szCs w:val="18"/>
              </w:rPr>
              <w:t xml:space="preserve"> rozlišuje subjektivní a objektivní sdělení a komunikační záměr partnera v hovoru</w:t>
            </w:r>
          </w:p>
          <w:p w14:paraId="03955150" w14:textId="77777777" w:rsidR="007360BA" w:rsidRDefault="007360BA">
            <w:pPr>
              <w:tabs>
                <w:tab w:val="left" w:pos="560"/>
                <w:tab w:val="left" w:pos="1567"/>
              </w:tabs>
              <w:spacing w:line="200" w:lineRule="auto"/>
              <w:ind w:left="563" w:right="456" w:hanging="425"/>
              <w:rPr>
                <w:sz w:val="4"/>
                <w:szCs w:val="4"/>
              </w:rPr>
            </w:pPr>
          </w:p>
          <w:p w14:paraId="125D2DBA" w14:textId="77777777" w:rsidR="007360BA" w:rsidRDefault="007360BA">
            <w:pPr>
              <w:tabs>
                <w:tab w:val="left" w:pos="560"/>
                <w:tab w:val="left" w:pos="1567"/>
              </w:tabs>
              <w:spacing w:line="200" w:lineRule="auto"/>
              <w:ind w:left="563" w:right="456" w:hanging="425"/>
              <w:rPr>
                <w:sz w:val="4"/>
                <w:szCs w:val="4"/>
              </w:rPr>
            </w:pPr>
          </w:p>
          <w:p w14:paraId="1BAFECDF" w14:textId="77777777" w:rsidR="007360BA" w:rsidRDefault="00000000">
            <w:pPr>
              <w:pBdr>
                <w:top w:val="nil"/>
                <w:left w:val="nil"/>
                <w:bottom w:val="nil"/>
                <w:right w:val="nil"/>
                <w:between w:val="nil"/>
              </w:pBdr>
              <w:tabs>
                <w:tab w:val="left" w:pos="1567"/>
              </w:tabs>
              <w:ind w:left="138"/>
              <w:rPr>
                <w:sz w:val="18"/>
                <w:szCs w:val="18"/>
              </w:rPr>
            </w:pPr>
            <w:sdt>
              <w:sdtPr>
                <w:tag w:val="goog_rdk_179"/>
                <w:id w:val="1892232596"/>
              </w:sdtPr>
              <w:sdtContent>
                <w:r>
                  <w:rPr>
                    <w:rFonts w:ascii="Fira Mono" w:eastAsia="Fira Mono" w:hAnsi="Fira Mono" w:cs="Fira Mono"/>
                    <w:sz w:val="18"/>
                    <w:szCs w:val="18"/>
                  </w:rPr>
                  <w:t xml:space="preserve">⮚ </w:t>
                </w:r>
              </w:sdtContent>
            </w:sdt>
            <w:r>
              <w:rPr>
                <w:sz w:val="18"/>
                <w:szCs w:val="18"/>
              </w:rPr>
              <w:t xml:space="preserve">rozpoznává manipulativní komunikaci v  </w:t>
            </w:r>
          </w:p>
          <w:p w14:paraId="471EF89C"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masmédiích a zaujímá k ní kritický</w:t>
            </w:r>
          </w:p>
          <w:p w14:paraId="0A344B19"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postoj</w:t>
            </w:r>
          </w:p>
          <w:p w14:paraId="1331AA11" w14:textId="77777777" w:rsidR="007360BA" w:rsidRDefault="007360BA">
            <w:pPr>
              <w:pBdr>
                <w:top w:val="nil"/>
                <w:left w:val="nil"/>
                <w:bottom w:val="nil"/>
                <w:right w:val="nil"/>
                <w:between w:val="nil"/>
              </w:pBdr>
              <w:tabs>
                <w:tab w:val="left" w:pos="1567"/>
              </w:tabs>
              <w:ind w:left="138"/>
              <w:rPr>
                <w:sz w:val="18"/>
                <w:szCs w:val="18"/>
              </w:rPr>
            </w:pPr>
          </w:p>
          <w:p w14:paraId="7356198D" w14:textId="77777777" w:rsidR="007360BA" w:rsidRDefault="007360BA">
            <w:pPr>
              <w:pBdr>
                <w:top w:val="nil"/>
                <w:left w:val="nil"/>
                <w:bottom w:val="nil"/>
                <w:right w:val="nil"/>
                <w:between w:val="nil"/>
              </w:pBdr>
              <w:tabs>
                <w:tab w:val="left" w:pos="1567"/>
              </w:tabs>
              <w:ind w:left="138"/>
              <w:rPr>
                <w:sz w:val="18"/>
                <w:szCs w:val="18"/>
              </w:rPr>
            </w:pPr>
          </w:p>
          <w:p w14:paraId="491F2C16" w14:textId="77777777" w:rsidR="007360BA" w:rsidRDefault="00000000">
            <w:pPr>
              <w:pBdr>
                <w:top w:val="nil"/>
                <w:left w:val="nil"/>
                <w:bottom w:val="nil"/>
                <w:right w:val="nil"/>
                <w:between w:val="nil"/>
              </w:pBdr>
              <w:tabs>
                <w:tab w:val="left" w:pos="1567"/>
              </w:tabs>
              <w:ind w:left="138"/>
              <w:rPr>
                <w:sz w:val="18"/>
                <w:szCs w:val="18"/>
              </w:rPr>
            </w:pPr>
            <w:sdt>
              <w:sdtPr>
                <w:tag w:val="goog_rdk_180"/>
                <w:id w:val="-534575879"/>
              </w:sdtPr>
              <w:sdtContent>
                <w:r>
                  <w:rPr>
                    <w:rFonts w:ascii="Fira Mono" w:eastAsia="Fira Mono" w:hAnsi="Fira Mono" w:cs="Fira Mono"/>
                    <w:sz w:val="18"/>
                    <w:szCs w:val="18"/>
                  </w:rPr>
                  <w:t xml:space="preserve">⮚ </w:t>
                </w:r>
              </w:sdtContent>
            </w:sdt>
            <w:r>
              <w:rPr>
                <w:sz w:val="18"/>
                <w:szCs w:val="18"/>
              </w:rPr>
              <w:t xml:space="preserve">dorozumívá se kultivovaně, výstižně, jazykovými  </w:t>
            </w:r>
          </w:p>
          <w:p w14:paraId="4BEB1731"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prostředky vhodnými pro danou komunikační  </w:t>
            </w:r>
          </w:p>
          <w:p w14:paraId="14E58C6B" w14:textId="77777777" w:rsidR="007360BA" w:rsidRDefault="00000000">
            <w:pPr>
              <w:pBdr>
                <w:top w:val="nil"/>
                <w:left w:val="nil"/>
                <w:bottom w:val="nil"/>
                <w:right w:val="nil"/>
                <w:between w:val="nil"/>
              </w:pBdr>
              <w:tabs>
                <w:tab w:val="left" w:pos="1567"/>
              </w:tabs>
              <w:ind w:left="138"/>
              <w:rPr>
                <w:rFonts w:ascii="Quattrocento Sans" w:eastAsia="Quattrocento Sans" w:hAnsi="Quattrocento Sans" w:cs="Quattrocento Sans"/>
                <w:sz w:val="18"/>
                <w:szCs w:val="18"/>
              </w:rPr>
            </w:pPr>
            <w:r>
              <w:rPr>
                <w:sz w:val="18"/>
                <w:szCs w:val="18"/>
              </w:rPr>
              <w:t xml:space="preserve">    situaci</w:t>
            </w:r>
          </w:p>
          <w:p w14:paraId="4548A1A3" w14:textId="77777777" w:rsidR="007360BA" w:rsidRDefault="007360BA">
            <w:pPr>
              <w:tabs>
                <w:tab w:val="left" w:pos="1567"/>
              </w:tabs>
              <w:spacing w:before="12" w:line="200" w:lineRule="auto"/>
            </w:pPr>
          </w:p>
          <w:p w14:paraId="0E6DCFF9" w14:textId="77777777" w:rsidR="007360BA" w:rsidRDefault="00000000">
            <w:pPr>
              <w:tabs>
                <w:tab w:val="left" w:pos="1567"/>
              </w:tabs>
              <w:ind w:left="138"/>
              <w:rPr>
                <w:sz w:val="18"/>
                <w:szCs w:val="18"/>
              </w:rPr>
            </w:pPr>
            <w:sdt>
              <w:sdtPr>
                <w:tag w:val="goog_rdk_181"/>
                <w:id w:val="-60794932"/>
              </w:sdtPr>
              <w:sdtContent>
                <w:r>
                  <w:rPr>
                    <w:rFonts w:ascii="Fira Mono" w:eastAsia="Fira Mono" w:hAnsi="Fira Mono" w:cs="Fira Mono"/>
                    <w:sz w:val="18"/>
                    <w:szCs w:val="18"/>
                  </w:rPr>
                  <w:t>⮚</w:t>
                </w:r>
              </w:sdtContent>
            </w:sdt>
            <w:r>
              <w:rPr>
                <w:sz w:val="18"/>
                <w:szCs w:val="18"/>
              </w:rPr>
              <w:t xml:space="preserve"> v mluveném projevu připraveném i   </w:t>
            </w:r>
          </w:p>
          <w:p w14:paraId="25D02A32" w14:textId="77777777" w:rsidR="007360BA" w:rsidRDefault="00000000">
            <w:pPr>
              <w:tabs>
                <w:tab w:val="left" w:pos="1567"/>
              </w:tabs>
              <w:ind w:left="138"/>
              <w:rPr>
                <w:sz w:val="18"/>
                <w:szCs w:val="18"/>
              </w:rPr>
            </w:pPr>
            <w:r>
              <w:rPr>
                <w:sz w:val="18"/>
                <w:szCs w:val="18"/>
              </w:rPr>
              <w:t xml:space="preserve">    improvizovaném vhodně užívá verbálních,</w:t>
            </w:r>
          </w:p>
          <w:p w14:paraId="3DEF967B" w14:textId="77777777" w:rsidR="007360BA" w:rsidRDefault="00000000">
            <w:pPr>
              <w:tabs>
                <w:tab w:val="left" w:pos="1567"/>
              </w:tabs>
              <w:spacing w:before="3" w:line="200" w:lineRule="auto"/>
              <w:rPr>
                <w:sz w:val="18"/>
                <w:szCs w:val="18"/>
              </w:rPr>
            </w:pPr>
            <w:r>
              <w:rPr>
                <w:sz w:val="18"/>
                <w:szCs w:val="18"/>
              </w:rPr>
              <w:t xml:space="preserve">      nonverbálních i para lingválních prostředků řeči</w:t>
            </w:r>
          </w:p>
          <w:p w14:paraId="2B6CD01D" w14:textId="77777777" w:rsidR="007360BA" w:rsidRDefault="007360BA">
            <w:pPr>
              <w:tabs>
                <w:tab w:val="left" w:pos="1567"/>
              </w:tabs>
              <w:spacing w:before="3" w:line="200" w:lineRule="auto"/>
              <w:rPr>
                <w:sz w:val="18"/>
                <w:szCs w:val="18"/>
              </w:rPr>
            </w:pPr>
          </w:p>
          <w:p w14:paraId="0878C3CD" w14:textId="77777777" w:rsidR="007360BA" w:rsidRDefault="007360BA">
            <w:pPr>
              <w:tabs>
                <w:tab w:val="left" w:pos="1567"/>
              </w:tabs>
              <w:spacing w:before="3" w:line="200" w:lineRule="auto"/>
              <w:rPr>
                <w:sz w:val="18"/>
                <w:szCs w:val="18"/>
              </w:rPr>
            </w:pPr>
          </w:p>
          <w:p w14:paraId="1BFC4C18" w14:textId="77777777" w:rsidR="007360BA" w:rsidRDefault="007360BA">
            <w:pPr>
              <w:tabs>
                <w:tab w:val="left" w:pos="1567"/>
              </w:tabs>
              <w:spacing w:before="3" w:line="200" w:lineRule="auto"/>
            </w:pPr>
          </w:p>
          <w:p w14:paraId="38FFE62C" w14:textId="77777777" w:rsidR="007360BA" w:rsidRDefault="00000000">
            <w:pPr>
              <w:tabs>
                <w:tab w:val="left" w:pos="1567"/>
              </w:tabs>
              <w:ind w:left="138" w:right="106"/>
              <w:rPr>
                <w:sz w:val="18"/>
                <w:szCs w:val="18"/>
              </w:rPr>
            </w:pPr>
            <w:sdt>
              <w:sdtPr>
                <w:tag w:val="goog_rdk_182"/>
                <w:id w:val="1890684166"/>
              </w:sdtPr>
              <w:sdtContent>
                <w:r>
                  <w:rPr>
                    <w:rFonts w:ascii="Fira Mono" w:eastAsia="Fira Mono" w:hAnsi="Fira Mono" w:cs="Fira Mono"/>
                    <w:sz w:val="18"/>
                    <w:szCs w:val="18"/>
                  </w:rPr>
                  <w:t>⮚</w:t>
                </w:r>
              </w:sdtContent>
            </w:sdt>
            <w:r>
              <w:rPr>
                <w:sz w:val="18"/>
                <w:szCs w:val="18"/>
              </w:rPr>
              <w:t xml:space="preserve"> uspořádá informace v textu s ohledem na jeho účel, vytvoří koherentní text s dodržováním pravidel mezivětného navazování</w:t>
            </w:r>
          </w:p>
          <w:p w14:paraId="4C2DFB54" w14:textId="77777777" w:rsidR="007360BA" w:rsidRDefault="007360BA">
            <w:pPr>
              <w:tabs>
                <w:tab w:val="left" w:pos="1567"/>
              </w:tabs>
              <w:ind w:left="138" w:right="106"/>
              <w:rPr>
                <w:sz w:val="18"/>
                <w:szCs w:val="18"/>
              </w:rPr>
            </w:pPr>
          </w:p>
          <w:p w14:paraId="1B0F9B16" w14:textId="77777777" w:rsidR="007360BA" w:rsidRDefault="007360BA">
            <w:pPr>
              <w:tabs>
                <w:tab w:val="left" w:pos="1567"/>
              </w:tabs>
              <w:spacing w:before="8" w:line="200" w:lineRule="auto"/>
            </w:pPr>
          </w:p>
          <w:p w14:paraId="40BD5F1A" w14:textId="77777777" w:rsidR="007360BA" w:rsidRDefault="00000000">
            <w:pPr>
              <w:tabs>
                <w:tab w:val="left" w:pos="1567"/>
              </w:tabs>
              <w:ind w:left="428" w:right="248" w:hanging="290"/>
              <w:jc w:val="both"/>
              <w:rPr>
                <w:sz w:val="18"/>
                <w:szCs w:val="18"/>
              </w:rPr>
            </w:pPr>
            <w:sdt>
              <w:sdtPr>
                <w:tag w:val="goog_rdk_183"/>
                <w:id w:val="1976640727"/>
              </w:sdtPr>
              <w:sdtContent>
                <w:r>
                  <w:rPr>
                    <w:rFonts w:ascii="Fira Mono" w:eastAsia="Fira Mono" w:hAnsi="Fira Mono" w:cs="Fira Mono"/>
                    <w:sz w:val="18"/>
                    <w:szCs w:val="18"/>
                  </w:rPr>
                  <w:t>⮚</w:t>
                </w:r>
              </w:sdtContent>
            </w:sdt>
            <w:r>
              <w:rPr>
                <w:sz w:val="18"/>
                <w:szCs w:val="18"/>
              </w:rPr>
              <w:t xml:space="preserve"> využívá poznatků o jazyce a stylu ke gramaticky i věcně správnému písemnému projevu a k tvořivé práci s textem nebo i k </w:t>
            </w:r>
            <w:r>
              <w:rPr>
                <w:sz w:val="18"/>
                <w:szCs w:val="18"/>
              </w:rPr>
              <w:lastRenderedPageBreak/>
              <w:t>vlastnímu tvořivému psaní na základě svých dispozic a osobních zájmů</w:t>
            </w:r>
          </w:p>
        </w:tc>
        <w:tc>
          <w:tcPr>
            <w:tcW w:w="3272" w:type="dxa"/>
            <w:tcBorders>
              <w:top w:val="single" w:sz="5" w:space="0" w:color="000000"/>
              <w:left w:val="single" w:sz="5" w:space="0" w:color="000000"/>
              <w:bottom w:val="single" w:sz="5" w:space="0" w:color="000000"/>
              <w:right w:val="single" w:sz="5" w:space="0" w:color="000000"/>
            </w:tcBorders>
          </w:tcPr>
          <w:p w14:paraId="3BF6468E" w14:textId="77777777" w:rsidR="007360BA" w:rsidRDefault="007360BA">
            <w:pPr>
              <w:tabs>
                <w:tab w:val="left" w:pos="1567"/>
              </w:tabs>
              <w:spacing w:line="200" w:lineRule="auto"/>
            </w:pPr>
          </w:p>
          <w:p w14:paraId="71FD94D1" w14:textId="77777777" w:rsidR="007360BA" w:rsidRDefault="007360BA">
            <w:pPr>
              <w:tabs>
                <w:tab w:val="left" w:pos="1567"/>
              </w:tabs>
              <w:spacing w:line="200" w:lineRule="auto"/>
            </w:pPr>
          </w:p>
          <w:p w14:paraId="284310F6" w14:textId="77777777" w:rsidR="007360BA" w:rsidRDefault="007360BA">
            <w:pPr>
              <w:tabs>
                <w:tab w:val="left" w:pos="1567"/>
              </w:tabs>
              <w:spacing w:before="16" w:line="200" w:lineRule="auto"/>
            </w:pPr>
          </w:p>
          <w:p w14:paraId="2FEE6ABC" w14:textId="77777777" w:rsidR="007360BA" w:rsidRDefault="00000000">
            <w:pPr>
              <w:tabs>
                <w:tab w:val="left" w:pos="1567"/>
              </w:tabs>
              <w:ind w:left="277"/>
            </w:pPr>
            <w:r>
              <w:rPr>
                <w:sz w:val="18"/>
                <w:szCs w:val="18"/>
              </w:rPr>
              <w:t>▪ čtení – praktické (pozorné, přiměřeně rychlé, znalost orientačních prvků v textu), věcné (studijní, čtení jako zdroj informací, vyhledávací), kritické (analytické, hodnoticí), prožitkové</w:t>
            </w:r>
          </w:p>
          <w:p w14:paraId="68817F11" w14:textId="77777777" w:rsidR="007360BA" w:rsidRDefault="007360BA">
            <w:pPr>
              <w:tabs>
                <w:tab w:val="left" w:pos="1567"/>
              </w:tabs>
              <w:spacing w:line="200" w:lineRule="auto"/>
            </w:pPr>
          </w:p>
          <w:p w14:paraId="4AF4A809" w14:textId="77777777" w:rsidR="007360BA" w:rsidRDefault="007360BA">
            <w:pPr>
              <w:tabs>
                <w:tab w:val="left" w:pos="1567"/>
              </w:tabs>
              <w:spacing w:before="1" w:line="220" w:lineRule="auto"/>
              <w:rPr>
                <w:sz w:val="22"/>
                <w:szCs w:val="22"/>
              </w:rPr>
            </w:pPr>
          </w:p>
          <w:p w14:paraId="26DF3A96" w14:textId="77777777" w:rsidR="007360BA" w:rsidRDefault="00000000">
            <w:pPr>
              <w:tabs>
                <w:tab w:val="left" w:pos="1567"/>
              </w:tabs>
              <w:ind w:left="277"/>
              <w:rPr>
                <w:sz w:val="18"/>
                <w:szCs w:val="18"/>
              </w:rPr>
            </w:pPr>
            <w:r>
              <w:rPr>
                <w:sz w:val="18"/>
                <w:szCs w:val="18"/>
              </w:rPr>
              <w:t>▪ analýza a hodnocení textu a</w:t>
            </w:r>
          </w:p>
          <w:p w14:paraId="5CD753BF" w14:textId="77777777" w:rsidR="007360BA" w:rsidRDefault="00000000">
            <w:pPr>
              <w:tabs>
                <w:tab w:val="left" w:pos="1567"/>
              </w:tabs>
              <w:spacing w:line="200" w:lineRule="auto"/>
              <w:ind w:left="527" w:right="1964"/>
              <w:jc w:val="center"/>
              <w:rPr>
                <w:sz w:val="18"/>
                <w:szCs w:val="18"/>
              </w:rPr>
            </w:pPr>
            <w:r>
              <w:rPr>
                <w:sz w:val="18"/>
                <w:szCs w:val="18"/>
              </w:rPr>
              <w:t>promluvy</w:t>
            </w:r>
          </w:p>
          <w:p w14:paraId="4BB4BCA0" w14:textId="77777777" w:rsidR="007360BA" w:rsidRDefault="007360BA">
            <w:pPr>
              <w:tabs>
                <w:tab w:val="left" w:pos="1567"/>
              </w:tabs>
              <w:spacing w:line="200" w:lineRule="auto"/>
            </w:pPr>
          </w:p>
          <w:p w14:paraId="6FB511BA" w14:textId="77777777" w:rsidR="007360BA" w:rsidRDefault="007360BA">
            <w:pPr>
              <w:tabs>
                <w:tab w:val="left" w:pos="1567"/>
              </w:tabs>
              <w:spacing w:line="200" w:lineRule="auto"/>
            </w:pPr>
          </w:p>
          <w:p w14:paraId="1075F0FA" w14:textId="77777777" w:rsidR="007360BA" w:rsidRDefault="007360BA">
            <w:pPr>
              <w:tabs>
                <w:tab w:val="left" w:pos="1567"/>
              </w:tabs>
              <w:spacing w:before="1" w:line="220" w:lineRule="auto"/>
              <w:rPr>
                <w:sz w:val="22"/>
                <w:szCs w:val="22"/>
              </w:rPr>
            </w:pPr>
          </w:p>
          <w:p w14:paraId="17AA6996" w14:textId="77777777" w:rsidR="007360BA" w:rsidRDefault="007360BA">
            <w:pPr>
              <w:tabs>
                <w:tab w:val="left" w:pos="1567"/>
              </w:tabs>
              <w:ind w:left="277"/>
              <w:rPr>
                <w:sz w:val="18"/>
                <w:szCs w:val="18"/>
              </w:rPr>
            </w:pPr>
          </w:p>
          <w:p w14:paraId="7FA14CE5" w14:textId="77777777" w:rsidR="007360BA" w:rsidRDefault="00000000">
            <w:pPr>
              <w:tabs>
                <w:tab w:val="left" w:pos="1567"/>
              </w:tabs>
              <w:ind w:left="277"/>
              <w:rPr>
                <w:sz w:val="18"/>
                <w:szCs w:val="18"/>
              </w:rPr>
            </w:pPr>
            <w:r>
              <w:rPr>
                <w:sz w:val="18"/>
                <w:szCs w:val="18"/>
              </w:rPr>
              <w:t>▪ ústní projev</w:t>
            </w:r>
          </w:p>
          <w:p w14:paraId="6A0FF03D" w14:textId="77777777" w:rsidR="007360BA" w:rsidRDefault="00000000">
            <w:pPr>
              <w:tabs>
                <w:tab w:val="left" w:pos="1567"/>
              </w:tabs>
              <w:ind w:left="277"/>
              <w:rPr>
                <w:sz w:val="18"/>
                <w:szCs w:val="18"/>
              </w:rPr>
            </w:pPr>
            <w:r>
              <w:rPr>
                <w:sz w:val="18"/>
                <w:szCs w:val="18"/>
              </w:rPr>
              <w:t>▪ zásady kultivovaného vyjadřování</w:t>
            </w:r>
          </w:p>
          <w:p w14:paraId="00804887" w14:textId="77777777" w:rsidR="007360BA" w:rsidRDefault="007360BA">
            <w:pPr>
              <w:tabs>
                <w:tab w:val="left" w:pos="1567"/>
              </w:tabs>
              <w:spacing w:line="200" w:lineRule="auto"/>
            </w:pPr>
          </w:p>
          <w:p w14:paraId="546B19E4" w14:textId="77777777" w:rsidR="007360BA" w:rsidRDefault="007360BA">
            <w:pPr>
              <w:tabs>
                <w:tab w:val="left" w:pos="1567"/>
              </w:tabs>
              <w:spacing w:line="200" w:lineRule="auto"/>
            </w:pPr>
          </w:p>
          <w:p w14:paraId="2BCD182C" w14:textId="77777777" w:rsidR="007360BA" w:rsidRDefault="007360BA">
            <w:pPr>
              <w:tabs>
                <w:tab w:val="left" w:pos="1567"/>
              </w:tabs>
              <w:spacing w:before="3"/>
            </w:pPr>
          </w:p>
          <w:p w14:paraId="762514D7" w14:textId="77777777" w:rsidR="007360BA" w:rsidRDefault="00000000">
            <w:pPr>
              <w:tabs>
                <w:tab w:val="left" w:pos="1567"/>
              </w:tabs>
              <w:ind w:left="277"/>
              <w:rPr>
                <w:sz w:val="18"/>
                <w:szCs w:val="18"/>
              </w:rPr>
            </w:pPr>
            <w:r>
              <w:rPr>
                <w:sz w:val="18"/>
                <w:szCs w:val="18"/>
              </w:rPr>
              <w:t>▪ tvorba vlastní ho textu</w:t>
            </w:r>
          </w:p>
          <w:p w14:paraId="079D798A" w14:textId="77777777" w:rsidR="007360BA" w:rsidRDefault="007360BA">
            <w:pPr>
              <w:tabs>
                <w:tab w:val="left" w:pos="1567"/>
              </w:tabs>
              <w:spacing w:line="200" w:lineRule="auto"/>
            </w:pPr>
          </w:p>
          <w:p w14:paraId="3F4C594E" w14:textId="77777777" w:rsidR="007360BA" w:rsidRDefault="007360BA">
            <w:pPr>
              <w:tabs>
                <w:tab w:val="left" w:pos="1567"/>
              </w:tabs>
              <w:spacing w:before="15" w:line="200" w:lineRule="auto"/>
            </w:pPr>
          </w:p>
          <w:p w14:paraId="6F0AEBAF" w14:textId="77777777" w:rsidR="007360BA" w:rsidRDefault="007360BA">
            <w:pPr>
              <w:tabs>
                <w:tab w:val="left" w:pos="1567"/>
              </w:tabs>
              <w:spacing w:before="15" w:line="200" w:lineRule="auto"/>
            </w:pPr>
          </w:p>
          <w:p w14:paraId="11009D6D" w14:textId="77777777" w:rsidR="007360BA" w:rsidRDefault="007360BA">
            <w:pPr>
              <w:tabs>
                <w:tab w:val="left" w:pos="1567"/>
              </w:tabs>
              <w:spacing w:before="15" w:line="200" w:lineRule="auto"/>
            </w:pPr>
          </w:p>
          <w:p w14:paraId="5FA41405" w14:textId="77777777" w:rsidR="007360BA" w:rsidRDefault="00000000">
            <w:pPr>
              <w:tabs>
                <w:tab w:val="left" w:pos="1567"/>
              </w:tabs>
              <w:ind w:right="147" w:firstLine="36"/>
              <w:rPr>
                <w:sz w:val="18"/>
                <w:szCs w:val="18"/>
              </w:rPr>
            </w:pPr>
            <w:r>
              <w:rPr>
                <w:sz w:val="18"/>
                <w:szCs w:val="18"/>
              </w:rPr>
              <w:t xml:space="preserve">  ▪  písemný projev – na základě poznatků o jazyce a stylu, o základních slohových postupech a žánrech; vyjádření postoje ke sdělovanému obsahu, vlastní tvořivé psaní</w:t>
            </w:r>
          </w:p>
        </w:tc>
        <w:tc>
          <w:tcPr>
            <w:tcW w:w="2789" w:type="dxa"/>
            <w:tcBorders>
              <w:top w:val="single" w:sz="5" w:space="0" w:color="000000"/>
              <w:left w:val="single" w:sz="5" w:space="0" w:color="000000"/>
              <w:bottom w:val="single" w:sz="5" w:space="0" w:color="000000"/>
              <w:right w:val="single" w:sz="5" w:space="0" w:color="000000"/>
            </w:tcBorders>
          </w:tcPr>
          <w:p w14:paraId="34A0F136" w14:textId="77777777" w:rsidR="007360BA" w:rsidRDefault="007360BA">
            <w:pPr>
              <w:tabs>
                <w:tab w:val="left" w:pos="1567"/>
              </w:tabs>
              <w:spacing w:line="200" w:lineRule="auto"/>
            </w:pPr>
          </w:p>
          <w:p w14:paraId="1D5285F4" w14:textId="77777777" w:rsidR="007360BA" w:rsidRDefault="007360BA">
            <w:pPr>
              <w:tabs>
                <w:tab w:val="left" w:pos="1567"/>
              </w:tabs>
              <w:spacing w:before="14" w:line="200" w:lineRule="auto"/>
            </w:pPr>
          </w:p>
          <w:p w14:paraId="01E9933F" w14:textId="77777777" w:rsidR="007360BA" w:rsidRDefault="00000000">
            <w:pPr>
              <w:tabs>
                <w:tab w:val="left" w:pos="1567"/>
              </w:tabs>
              <w:ind w:left="102"/>
              <w:rPr>
                <w:sz w:val="18"/>
                <w:szCs w:val="18"/>
              </w:rPr>
            </w:pPr>
            <w:r>
              <w:rPr>
                <w:b/>
                <w:sz w:val="18"/>
                <w:szCs w:val="18"/>
              </w:rPr>
              <w:t>Osobnostní a sociální výchova:</w:t>
            </w:r>
          </w:p>
          <w:p w14:paraId="78C294CD"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sociální rozvoj</w:t>
            </w:r>
          </w:p>
          <w:p w14:paraId="5BD3702A" w14:textId="77777777" w:rsidR="007360BA" w:rsidRDefault="00000000">
            <w:pPr>
              <w:tabs>
                <w:tab w:val="left" w:pos="1567"/>
              </w:tabs>
              <w:spacing w:line="200" w:lineRule="auto"/>
              <w:ind w:left="462"/>
              <w:rPr>
                <w:sz w:val="18"/>
                <w:szCs w:val="18"/>
              </w:rPr>
            </w:pPr>
            <w:r>
              <w:rPr>
                <w:sz w:val="18"/>
                <w:szCs w:val="18"/>
              </w:rPr>
              <w:t>- komunikace</w:t>
            </w:r>
          </w:p>
        </w:tc>
        <w:tc>
          <w:tcPr>
            <w:tcW w:w="2835" w:type="dxa"/>
            <w:tcBorders>
              <w:top w:val="single" w:sz="5" w:space="0" w:color="000000"/>
              <w:left w:val="single" w:sz="5" w:space="0" w:color="000000"/>
              <w:bottom w:val="single" w:sz="5" w:space="0" w:color="000000"/>
              <w:right w:val="single" w:sz="5" w:space="0" w:color="000000"/>
            </w:tcBorders>
          </w:tcPr>
          <w:p w14:paraId="5982D732" w14:textId="77777777" w:rsidR="007360BA" w:rsidRDefault="007360BA">
            <w:pPr>
              <w:tabs>
                <w:tab w:val="left" w:pos="1567"/>
              </w:tabs>
              <w:spacing w:before="8" w:line="200" w:lineRule="auto"/>
            </w:pPr>
          </w:p>
          <w:p w14:paraId="0B866E23" w14:textId="77777777" w:rsidR="007360BA" w:rsidRDefault="00000000">
            <w:pPr>
              <w:tabs>
                <w:tab w:val="left" w:pos="1567"/>
              </w:tabs>
              <w:ind w:left="102"/>
              <w:rPr>
                <w:sz w:val="18"/>
                <w:szCs w:val="18"/>
              </w:rPr>
            </w:pPr>
            <w:r>
              <w:rPr>
                <w:b/>
                <w:sz w:val="18"/>
                <w:szCs w:val="18"/>
              </w:rPr>
              <w:t>Formy:</w:t>
            </w:r>
          </w:p>
          <w:p w14:paraId="3F3BE771" w14:textId="77777777" w:rsidR="007360BA" w:rsidRDefault="00000000">
            <w:pPr>
              <w:tabs>
                <w:tab w:val="left" w:pos="1567"/>
              </w:tabs>
              <w:spacing w:line="200" w:lineRule="auto"/>
              <w:ind w:left="342"/>
              <w:rPr>
                <w:sz w:val="18"/>
                <w:szCs w:val="18"/>
              </w:rPr>
            </w:pPr>
            <w:r>
              <w:rPr>
                <w:sz w:val="18"/>
                <w:szCs w:val="18"/>
              </w:rPr>
              <w:t>▪ třída</w:t>
            </w:r>
          </w:p>
          <w:p w14:paraId="782AB2C3" w14:textId="77777777" w:rsidR="007360BA" w:rsidRDefault="00000000">
            <w:pPr>
              <w:tabs>
                <w:tab w:val="left" w:pos="1567"/>
              </w:tabs>
              <w:spacing w:line="200" w:lineRule="auto"/>
              <w:ind w:left="342"/>
              <w:rPr>
                <w:sz w:val="18"/>
                <w:szCs w:val="18"/>
              </w:rPr>
            </w:pPr>
            <w:r>
              <w:rPr>
                <w:sz w:val="18"/>
                <w:szCs w:val="18"/>
              </w:rPr>
              <w:t>▪ studovna</w:t>
            </w:r>
          </w:p>
          <w:p w14:paraId="1918E571" w14:textId="77777777" w:rsidR="007360BA" w:rsidRDefault="00000000">
            <w:pPr>
              <w:tabs>
                <w:tab w:val="left" w:pos="1567"/>
              </w:tabs>
              <w:spacing w:before="2"/>
              <w:ind w:left="342"/>
              <w:rPr>
                <w:sz w:val="18"/>
                <w:szCs w:val="18"/>
              </w:rPr>
            </w:pPr>
            <w:r>
              <w:rPr>
                <w:sz w:val="18"/>
                <w:szCs w:val="18"/>
              </w:rPr>
              <w:t>▪ skupinová práce</w:t>
            </w:r>
          </w:p>
          <w:p w14:paraId="6B26EA9A" w14:textId="77777777" w:rsidR="007360BA" w:rsidRDefault="00000000">
            <w:pPr>
              <w:tabs>
                <w:tab w:val="left" w:pos="1567"/>
              </w:tabs>
              <w:spacing w:line="200" w:lineRule="auto"/>
              <w:ind w:left="342"/>
              <w:rPr>
                <w:sz w:val="18"/>
                <w:szCs w:val="18"/>
              </w:rPr>
            </w:pPr>
            <w:r>
              <w:rPr>
                <w:sz w:val="18"/>
                <w:szCs w:val="18"/>
              </w:rPr>
              <w:t>▪ samostatná práce</w:t>
            </w:r>
          </w:p>
          <w:p w14:paraId="4F030BE2" w14:textId="77777777" w:rsidR="007360BA" w:rsidRDefault="007360BA">
            <w:pPr>
              <w:tabs>
                <w:tab w:val="left" w:pos="1567"/>
              </w:tabs>
              <w:spacing w:before="11" w:line="200" w:lineRule="auto"/>
            </w:pPr>
          </w:p>
          <w:p w14:paraId="42EBB358" w14:textId="77777777" w:rsidR="007360BA" w:rsidRDefault="00000000">
            <w:pPr>
              <w:tabs>
                <w:tab w:val="left" w:pos="1567"/>
              </w:tabs>
              <w:ind w:left="102"/>
              <w:rPr>
                <w:sz w:val="18"/>
                <w:szCs w:val="18"/>
              </w:rPr>
            </w:pPr>
            <w:r>
              <w:rPr>
                <w:b/>
                <w:sz w:val="18"/>
                <w:szCs w:val="18"/>
              </w:rPr>
              <w:t>Metody:</w:t>
            </w:r>
          </w:p>
          <w:p w14:paraId="674C136E" w14:textId="77777777" w:rsidR="007360BA" w:rsidRDefault="00000000">
            <w:pPr>
              <w:tabs>
                <w:tab w:val="left" w:pos="1567"/>
              </w:tabs>
              <w:spacing w:line="200" w:lineRule="auto"/>
              <w:ind w:left="342"/>
              <w:rPr>
                <w:sz w:val="18"/>
                <w:szCs w:val="18"/>
              </w:rPr>
            </w:pPr>
            <w:r>
              <w:rPr>
                <w:sz w:val="18"/>
                <w:szCs w:val="18"/>
              </w:rPr>
              <w:t>▪ poslech projevu (CD, MC)</w:t>
            </w:r>
          </w:p>
          <w:p w14:paraId="6C924258" w14:textId="77777777" w:rsidR="007360BA" w:rsidRDefault="00000000">
            <w:pPr>
              <w:tabs>
                <w:tab w:val="left" w:pos="700"/>
                <w:tab w:val="left" w:pos="1567"/>
              </w:tabs>
              <w:spacing w:before="5" w:line="200" w:lineRule="auto"/>
              <w:ind w:left="702" w:right="676" w:hanging="360"/>
              <w:rPr>
                <w:sz w:val="18"/>
                <w:szCs w:val="18"/>
              </w:rPr>
            </w:pPr>
            <w:r>
              <w:rPr>
                <w:sz w:val="18"/>
                <w:szCs w:val="18"/>
              </w:rPr>
              <w:t>▪</w:t>
            </w:r>
            <w:r>
              <w:rPr>
                <w:sz w:val="18"/>
                <w:szCs w:val="18"/>
              </w:rPr>
              <w:tab/>
              <w:t>posuzování projevu ostatních</w:t>
            </w:r>
          </w:p>
          <w:p w14:paraId="42080C93" w14:textId="77777777" w:rsidR="007360BA" w:rsidRDefault="00000000">
            <w:pPr>
              <w:tabs>
                <w:tab w:val="left" w:pos="1567"/>
              </w:tabs>
              <w:spacing w:line="200" w:lineRule="auto"/>
              <w:ind w:left="342"/>
              <w:rPr>
                <w:sz w:val="18"/>
                <w:szCs w:val="18"/>
              </w:rPr>
            </w:pPr>
            <w:r>
              <w:rPr>
                <w:sz w:val="18"/>
                <w:szCs w:val="18"/>
              </w:rPr>
              <w:t>▪ samostatný mluvený projev</w:t>
            </w:r>
          </w:p>
          <w:p w14:paraId="49D73EBD" w14:textId="77777777" w:rsidR="007360BA" w:rsidRDefault="00000000">
            <w:pPr>
              <w:tabs>
                <w:tab w:val="left" w:pos="1567"/>
              </w:tabs>
              <w:spacing w:line="200" w:lineRule="auto"/>
              <w:ind w:left="342"/>
              <w:rPr>
                <w:sz w:val="18"/>
                <w:szCs w:val="18"/>
              </w:rPr>
            </w:pPr>
            <w:r>
              <w:rPr>
                <w:sz w:val="18"/>
                <w:szCs w:val="18"/>
              </w:rPr>
              <w:t>▪ samostatný písemný projev</w:t>
            </w:r>
          </w:p>
          <w:p w14:paraId="618EC29B" w14:textId="77777777" w:rsidR="007360BA" w:rsidRDefault="00000000">
            <w:pPr>
              <w:tabs>
                <w:tab w:val="left" w:pos="1567"/>
              </w:tabs>
              <w:spacing w:before="2"/>
              <w:ind w:left="342"/>
              <w:rPr>
                <w:sz w:val="18"/>
                <w:szCs w:val="18"/>
              </w:rPr>
            </w:pPr>
            <w:r>
              <w:rPr>
                <w:sz w:val="18"/>
                <w:szCs w:val="18"/>
              </w:rPr>
              <w:t>▪ aktivní získávání poznatků</w:t>
            </w:r>
          </w:p>
          <w:p w14:paraId="3CCCAE5E" w14:textId="77777777" w:rsidR="007360BA" w:rsidRDefault="00000000">
            <w:pPr>
              <w:tabs>
                <w:tab w:val="left" w:pos="700"/>
                <w:tab w:val="left" w:pos="1567"/>
              </w:tabs>
              <w:spacing w:before="2" w:line="200" w:lineRule="auto"/>
              <w:ind w:left="702" w:right="547" w:hanging="360"/>
              <w:rPr>
                <w:sz w:val="18"/>
                <w:szCs w:val="18"/>
              </w:rPr>
            </w:pPr>
            <w:r>
              <w:rPr>
                <w:sz w:val="18"/>
                <w:szCs w:val="18"/>
              </w:rPr>
              <w:t>▪</w:t>
            </w:r>
            <w:r>
              <w:rPr>
                <w:sz w:val="18"/>
                <w:szCs w:val="18"/>
              </w:rPr>
              <w:tab/>
              <w:t>práce s příručkami a výukovými materiály</w:t>
            </w:r>
          </w:p>
          <w:p w14:paraId="134A21DF" w14:textId="77777777" w:rsidR="007360BA" w:rsidRDefault="00000000">
            <w:pPr>
              <w:tabs>
                <w:tab w:val="left" w:pos="1567"/>
              </w:tabs>
              <w:spacing w:line="200" w:lineRule="auto"/>
              <w:ind w:left="342"/>
              <w:rPr>
                <w:sz w:val="18"/>
                <w:szCs w:val="18"/>
              </w:rPr>
            </w:pPr>
            <w:r>
              <w:rPr>
                <w:sz w:val="18"/>
                <w:szCs w:val="18"/>
              </w:rPr>
              <w:t>▪ kreativní tvorba textů</w:t>
            </w:r>
          </w:p>
          <w:p w14:paraId="1E0213B3" w14:textId="77777777" w:rsidR="007360BA" w:rsidRDefault="007360BA">
            <w:pPr>
              <w:tabs>
                <w:tab w:val="left" w:pos="1567"/>
              </w:tabs>
              <w:spacing w:before="13" w:line="200" w:lineRule="auto"/>
            </w:pPr>
          </w:p>
          <w:p w14:paraId="50BA6988" w14:textId="77777777" w:rsidR="007360BA" w:rsidRDefault="00000000">
            <w:pPr>
              <w:tabs>
                <w:tab w:val="left" w:pos="1567"/>
              </w:tabs>
              <w:ind w:left="102"/>
              <w:rPr>
                <w:sz w:val="18"/>
                <w:szCs w:val="18"/>
              </w:rPr>
            </w:pPr>
            <w:r>
              <w:rPr>
                <w:b/>
                <w:sz w:val="18"/>
                <w:szCs w:val="18"/>
              </w:rPr>
              <w:t>Pomůcky:</w:t>
            </w:r>
          </w:p>
          <w:p w14:paraId="1A6F6664" w14:textId="77777777" w:rsidR="007360BA" w:rsidRDefault="00000000">
            <w:pPr>
              <w:tabs>
                <w:tab w:val="left" w:pos="1567"/>
              </w:tabs>
              <w:spacing w:line="200" w:lineRule="auto"/>
              <w:ind w:left="342"/>
              <w:rPr>
                <w:sz w:val="18"/>
                <w:szCs w:val="18"/>
              </w:rPr>
            </w:pPr>
            <w:r>
              <w:rPr>
                <w:sz w:val="18"/>
                <w:szCs w:val="18"/>
              </w:rPr>
              <w:t>▪ učebnice, sešity, PS</w:t>
            </w:r>
          </w:p>
          <w:p w14:paraId="3EB7D7F4" w14:textId="77777777" w:rsidR="007360BA" w:rsidRDefault="00000000">
            <w:pPr>
              <w:tabs>
                <w:tab w:val="left" w:pos="1567"/>
              </w:tabs>
              <w:spacing w:line="200" w:lineRule="auto"/>
              <w:ind w:left="342"/>
              <w:rPr>
                <w:sz w:val="18"/>
                <w:szCs w:val="18"/>
              </w:rPr>
            </w:pPr>
            <w:r>
              <w:rPr>
                <w:sz w:val="18"/>
                <w:szCs w:val="18"/>
              </w:rPr>
              <w:t>▪ kopírované pracovní listy</w:t>
            </w:r>
          </w:p>
          <w:p w14:paraId="2DE48C60" w14:textId="77777777" w:rsidR="007360BA" w:rsidRDefault="00000000">
            <w:pPr>
              <w:tabs>
                <w:tab w:val="left" w:pos="1567"/>
              </w:tabs>
              <w:spacing w:before="2"/>
              <w:ind w:left="342"/>
              <w:rPr>
                <w:sz w:val="18"/>
                <w:szCs w:val="18"/>
              </w:rPr>
            </w:pPr>
            <w:r>
              <w:rPr>
                <w:sz w:val="18"/>
                <w:szCs w:val="18"/>
              </w:rPr>
              <w:t>▪ digitální učební materiály</w:t>
            </w:r>
          </w:p>
          <w:p w14:paraId="33EA0575" w14:textId="77777777" w:rsidR="007360BA" w:rsidRDefault="007360BA">
            <w:pPr>
              <w:tabs>
                <w:tab w:val="left" w:pos="1567"/>
              </w:tabs>
              <w:spacing w:before="11" w:line="200" w:lineRule="auto"/>
            </w:pPr>
          </w:p>
          <w:p w14:paraId="33E03764" w14:textId="77777777" w:rsidR="007360BA" w:rsidRDefault="00000000">
            <w:pPr>
              <w:tabs>
                <w:tab w:val="left" w:pos="1567"/>
              </w:tabs>
              <w:ind w:left="68" w:right="436"/>
              <w:jc w:val="center"/>
              <w:rPr>
                <w:sz w:val="18"/>
                <w:szCs w:val="18"/>
              </w:rPr>
            </w:pPr>
            <w:r>
              <w:rPr>
                <w:b/>
                <w:sz w:val="18"/>
                <w:szCs w:val="18"/>
              </w:rPr>
              <w:t>Vztahy k dalším předmětům:</w:t>
            </w:r>
          </w:p>
          <w:p w14:paraId="3BB9C1A8" w14:textId="77777777" w:rsidR="007360BA" w:rsidRDefault="00000000">
            <w:pPr>
              <w:tabs>
                <w:tab w:val="left" w:pos="1567"/>
              </w:tabs>
              <w:spacing w:line="200" w:lineRule="auto"/>
              <w:ind w:left="342"/>
              <w:rPr>
                <w:sz w:val="18"/>
                <w:szCs w:val="18"/>
              </w:rPr>
            </w:pPr>
            <w:r>
              <w:rPr>
                <w:sz w:val="18"/>
                <w:szCs w:val="18"/>
              </w:rPr>
              <w:t>▪ Občanská výchova</w:t>
            </w:r>
          </w:p>
          <w:p w14:paraId="60472B10" w14:textId="77777777" w:rsidR="007360BA" w:rsidRDefault="00000000">
            <w:pPr>
              <w:tabs>
                <w:tab w:val="left" w:pos="1567"/>
              </w:tabs>
              <w:spacing w:before="2"/>
              <w:ind w:left="342"/>
              <w:rPr>
                <w:sz w:val="18"/>
                <w:szCs w:val="18"/>
              </w:rPr>
            </w:pPr>
            <w:r>
              <w:rPr>
                <w:sz w:val="18"/>
                <w:szCs w:val="18"/>
              </w:rPr>
              <w:t>▪ Výtvarná výchova</w:t>
            </w:r>
          </w:p>
          <w:p w14:paraId="254BE745" w14:textId="77777777" w:rsidR="007360BA" w:rsidRDefault="00000000">
            <w:pPr>
              <w:tabs>
                <w:tab w:val="left" w:pos="1567"/>
              </w:tabs>
              <w:spacing w:line="200" w:lineRule="auto"/>
              <w:ind w:left="342"/>
              <w:rPr>
                <w:sz w:val="18"/>
                <w:szCs w:val="18"/>
              </w:rPr>
            </w:pPr>
            <w:r>
              <w:rPr>
                <w:sz w:val="18"/>
                <w:szCs w:val="18"/>
              </w:rPr>
              <w:t>▪ Cizí jazyk</w:t>
            </w:r>
          </w:p>
          <w:p w14:paraId="6BF40F77" w14:textId="77777777" w:rsidR="007360BA" w:rsidRDefault="00000000">
            <w:pPr>
              <w:tabs>
                <w:tab w:val="left" w:pos="1567"/>
              </w:tabs>
              <w:ind w:left="342"/>
              <w:rPr>
                <w:sz w:val="18"/>
                <w:szCs w:val="18"/>
              </w:rPr>
            </w:pPr>
            <w:r>
              <w:rPr>
                <w:sz w:val="18"/>
                <w:szCs w:val="18"/>
              </w:rPr>
              <w:t>▪ Informatika</w:t>
            </w:r>
          </w:p>
        </w:tc>
      </w:tr>
    </w:tbl>
    <w:p w14:paraId="2988142F" w14:textId="77777777" w:rsidR="007360BA" w:rsidRDefault="007360BA">
      <w:pPr>
        <w:tabs>
          <w:tab w:val="left" w:pos="1567"/>
        </w:tabs>
        <w:spacing w:before="6" w:line="100" w:lineRule="auto"/>
        <w:rPr>
          <w:sz w:val="10"/>
          <w:szCs w:val="10"/>
        </w:rPr>
      </w:pPr>
    </w:p>
    <w:p w14:paraId="647B0578" w14:textId="77777777" w:rsidR="007360BA" w:rsidRDefault="007360BA">
      <w:pPr>
        <w:tabs>
          <w:tab w:val="left" w:pos="1567"/>
        </w:tabs>
        <w:spacing w:line="200" w:lineRule="auto"/>
      </w:pPr>
    </w:p>
    <w:p w14:paraId="5E8DC7D9" w14:textId="77777777" w:rsidR="007360BA" w:rsidRDefault="007360BA">
      <w:pPr>
        <w:tabs>
          <w:tab w:val="left" w:pos="1567"/>
        </w:tabs>
        <w:spacing w:before="20" w:line="260" w:lineRule="auto"/>
        <w:rPr>
          <w:sz w:val="26"/>
          <w:szCs w:val="26"/>
        </w:rPr>
      </w:pPr>
    </w:p>
    <w:tbl>
      <w:tblPr>
        <w:tblStyle w:val="afffffffffffffffffffff8"/>
        <w:tblW w:w="14854" w:type="dxa"/>
        <w:tblInd w:w="98" w:type="dxa"/>
        <w:tblLayout w:type="fixed"/>
        <w:tblLook w:val="0000" w:firstRow="0" w:lastRow="0" w:firstColumn="0" w:lastColumn="0" w:noHBand="0" w:noVBand="0"/>
      </w:tblPr>
      <w:tblGrid>
        <w:gridCol w:w="2024"/>
        <w:gridCol w:w="3987"/>
        <w:gridCol w:w="3308"/>
        <w:gridCol w:w="2763"/>
        <w:gridCol w:w="2772"/>
      </w:tblGrid>
      <w:tr w:rsidR="007360BA" w14:paraId="7160C276" w14:textId="77777777">
        <w:trPr>
          <w:trHeight w:val="545"/>
        </w:trPr>
        <w:tc>
          <w:tcPr>
            <w:tcW w:w="2024" w:type="dxa"/>
            <w:tcBorders>
              <w:top w:val="single" w:sz="5" w:space="0" w:color="000000"/>
              <w:left w:val="single" w:sz="5" w:space="0" w:color="000000"/>
              <w:bottom w:val="single" w:sz="5" w:space="0" w:color="000000"/>
              <w:right w:val="single" w:sz="5" w:space="0" w:color="000000"/>
            </w:tcBorders>
          </w:tcPr>
          <w:p w14:paraId="0038C852" w14:textId="77777777" w:rsidR="007360BA" w:rsidRDefault="00000000">
            <w:pPr>
              <w:tabs>
                <w:tab w:val="left" w:pos="1567"/>
              </w:tabs>
              <w:spacing w:line="200" w:lineRule="auto"/>
              <w:ind w:left="102"/>
              <w:rPr>
                <w:sz w:val="18"/>
                <w:szCs w:val="18"/>
              </w:rPr>
            </w:pPr>
            <w:r>
              <w:rPr>
                <w:b/>
                <w:sz w:val="18"/>
                <w:szCs w:val="18"/>
              </w:rPr>
              <w:t>Očekávané výstupy</w:t>
            </w:r>
          </w:p>
          <w:p w14:paraId="1D69A844" w14:textId="77777777" w:rsidR="007360BA" w:rsidRDefault="00000000">
            <w:pPr>
              <w:tabs>
                <w:tab w:val="left" w:pos="1567"/>
              </w:tabs>
              <w:spacing w:line="200" w:lineRule="auto"/>
              <w:ind w:left="102"/>
              <w:rPr>
                <w:sz w:val="18"/>
                <w:szCs w:val="18"/>
              </w:rPr>
            </w:pPr>
            <w:r>
              <w:rPr>
                <w:b/>
                <w:sz w:val="18"/>
                <w:szCs w:val="18"/>
              </w:rPr>
              <w:t>z RVP ZV</w:t>
            </w:r>
          </w:p>
        </w:tc>
        <w:tc>
          <w:tcPr>
            <w:tcW w:w="3987" w:type="dxa"/>
            <w:tcBorders>
              <w:top w:val="single" w:sz="5" w:space="0" w:color="000000"/>
              <w:left w:val="single" w:sz="5" w:space="0" w:color="000000"/>
              <w:bottom w:val="single" w:sz="5" w:space="0" w:color="000000"/>
              <w:right w:val="single" w:sz="5" w:space="0" w:color="000000"/>
            </w:tcBorders>
          </w:tcPr>
          <w:p w14:paraId="7968EE33" w14:textId="77777777" w:rsidR="007360BA" w:rsidRDefault="00000000">
            <w:pPr>
              <w:tabs>
                <w:tab w:val="left" w:pos="1567"/>
              </w:tabs>
              <w:spacing w:line="200" w:lineRule="auto"/>
              <w:ind w:left="102"/>
              <w:rPr>
                <w:sz w:val="18"/>
                <w:szCs w:val="18"/>
              </w:rPr>
            </w:pPr>
            <w:r>
              <w:rPr>
                <w:b/>
                <w:sz w:val="18"/>
                <w:szCs w:val="18"/>
              </w:rPr>
              <w:t>Dílčí výstupy</w:t>
            </w:r>
          </w:p>
          <w:p w14:paraId="49871D47" w14:textId="77777777" w:rsidR="007360BA" w:rsidRDefault="00000000">
            <w:pPr>
              <w:tabs>
                <w:tab w:val="left" w:pos="1567"/>
              </w:tabs>
              <w:spacing w:line="200" w:lineRule="auto"/>
              <w:ind w:left="102"/>
              <w:rPr>
                <w:sz w:val="18"/>
                <w:szCs w:val="18"/>
              </w:rPr>
            </w:pPr>
            <w:r>
              <w:rPr>
                <w:b/>
                <w:sz w:val="18"/>
                <w:szCs w:val="18"/>
              </w:rPr>
              <w:t>Žák:</w:t>
            </w:r>
          </w:p>
        </w:tc>
        <w:tc>
          <w:tcPr>
            <w:tcW w:w="3308" w:type="dxa"/>
            <w:tcBorders>
              <w:top w:val="single" w:sz="5" w:space="0" w:color="000000"/>
              <w:left w:val="single" w:sz="5" w:space="0" w:color="000000"/>
              <w:bottom w:val="single" w:sz="5" w:space="0" w:color="000000"/>
              <w:right w:val="single" w:sz="5" w:space="0" w:color="000000"/>
            </w:tcBorders>
          </w:tcPr>
          <w:p w14:paraId="5F7B0548" w14:textId="77777777" w:rsidR="007360BA" w:rsidRDefault="00000000">
            <w:pPr>
              <w:tabs>
                <w:tab w:val="left" w:pos="1567"/>
              </w:tabs>
              <w:spacing w:line="200" w:lineRule="auto"/>
              <w:ind w:left="105"/>
              <w:rPr>
                <w:sz w:val="18"/>
                <w:szCs w:val="18"/>
              </w:rPr>
            </w:pPr>
            <w:r>
              <w:rPr>
                <w:b/>
                <w:sz w:val="18"/>
                <w:szCs w:val="18"/>
              </w:rPr>
              <w:t>Učivo</w:t>
            </w:r>
          </w:p>
        </w:tc>
        <w:tc>
          <w:tcPr>
            <w:tcW w:w="2763" w:type="dxa"/>
            <w:tcBorders>
              <w:top w:val="single" w:sz="5" w:space="0" w:color="000000"/>
              <w:left w:val="single" w:sz="5" w:space="0" w:color="000000"/>
              <w:bottom w:val="single" w:sz="5" w:space="0" w:color="000000"/>
              <w:right w:val="single" w:sz="5" w:space="0" w:color="000000"/>
            </w:tcBorders>
          </w:tcPr>
          <w:p w14:paraId="0D8688DB" w14:textId="77777777" w:rsidR="007360BA" w:rsidRDefault="00000000">
            <w:pPr>
              <w:tabs>
                <w:tab w:val="left" w:pos="1567"/>
              </w:tabs>
              <w:spacing w:line="200" w:lineRule="auto"/>
              <w:ind w:left="105"/>
              <w:rPr>
                <w:sz w:val="18"/>
                <w:szCs w:val="18"/>
              </w:rPr>
            </w:pPr>
            <w:r>
              <w:rPr>
                <w:b/>
                <w:sz w:val="18"/>
                <w:szCs w:val="18"/>
              </w:rPr>
              <w:t>Průřezová témata</w:t>
            </w:r>
          </w:p>
        </w:tc>
        <w:tc>
          <w:tcPr>
            <w:tcW w:w="2772" w:type="dxa"/>
            <w:tcBorders>
              <w:top w:val="single" w:sz="5" w:space="0" w:color="000000"/>
              <w:left w:val="single" w:sz="5" w:space="0" w:color="000000"/>
              <w:bottom w:val="single" w:sz="5" w:space="0" w:color="000000"/>
              <w:right w:val="single" w:sz="5" w:space="0" w:color="000000"/>
            </w:tcBorders>
          </w:tcPr>
          <w:p w14:paraId="7D3CEA0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4EB491E"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75EA682" w14:textId="77777777">
        <w:trPr>
          <w:trHeight w:val="8493"/>
        </w:trPr>
        <w:tc>
          <w:tcPr>
            <w:tcW w:w="2024" w:type="dxa"/>
            <w:tcBorders>
              <w:top w:val="single" w:sz="5" w:space="0" w:color="000000"/>
              <w:left w:val="single" w:sz="5" w:space="0" w:color="000000"/>
              <w:bottom w:val="single" w:sz="5" w:space="0" w:color="000000"/>
              <w:right w:val="single" w:sz="5" w:space="0" w:color="000000"/>
            </w:tcBorders>
          </w:tcPr>
          <w:p w14:paraId="28111C69" w14:textId="77777777" w:rsidR="007360BA" w:rsidRDefault="007360BA">
            <w:pPr>
              <w:tabs>
                <w:tab w:val="left" w:pos="1567"/>
              </w:tabs>
              <w:spacing w:line="200" w:lineRule="auto"/>
            </w:pPr>
          </w:p>
          <w:p w14:paraId="337B9F38" w14:textId="77777777" w:rsidR="007360BA" w:rsidRDefault="007360BA">
            <w:pPr>
              <w:tabs>
                <w:tab w:val="left" w:pos="1567"/>
              </w:tabs>
              <w:spacing w:line="200" w:lineRule="auto"/>
            </w:pPr>
          </w:p>
          <w:p w14:paraId="2897EE3A" w14:textId="77777777" w:rsidR="007360BA" w:rsidRDefault="007360BA">
            <w:pPr>
              <w:tabs>
                <w:tab w:val="left" w:pos="1567"/>
              </w:tabs>
              <w:spacing w:before="1" w:line="220" w:lineRule="auto"/>
              <w:rPr>
                <w:sz w:val="22"/>
                <w:szCs w:val="22"/>
              </w:rPr>
            </w:pPr>
          </w:p>
          <w:p w14:paraId="679AFA77" w14:textId="77777777" w:rsidR="007360BA" w:rsidRDefault="00000000">
            <w:pPr>
              <w:tabs>
                <w:tab w:val="left" w:pos="1567"/>
              </w:tabs>
              <w:ind w:left="102"/>
              <w:rPr>
                <w:sz w:val="18"/>
                <w:szCs w:val="18"/>
              </w:rPr>
            </w:pPr>
            <w:r>
              <w:rPr>
                <w:b/>
                <w:sz w:val="18"/>
                <w:szCs w:val="18"/>
              </w:rPr>
              <w:t>ČJL-9-2-06</w:t>
            </w:r>
          </w:p>
          <w:p w14:paraId="3F878770" w14:textId="77777777" w:rsidR="007360BA" w:rsidRDefault="007360BA">
            <w:pPr>
              <w:tabs>
                <w:tab w:val="left" w:pos="1567"/>
              </w:tabs>
              <w:spacing w:line="200" w:lineRule="auto"/>
            </w:pPr>
          </w:p>
          <w:p w14:paraId="4D63B638" w14:textId="77777777" w:rsidR="007360BA" w:rsidRDefault="007360BA">
            <w:pPr>
              <w:tabs>
                <w:tab w:val="left" w:pos="1567"/>
              </w:tabs>
              <w:spacing w:line="200" w:lineRule="auto"/>
            </w:pPr>
          </w:p>
          <w:p w14:paraId="055256B8" w14:textId="77777777" w:rsidR="007360BA" w:rsidRDefault="007360BA">
            <w:pPr>
              <w:tabs>
                <w:tab w:val="left" w:pos="1567"/>
              </w:tabs>
              <w:spacing w:line="200" w:lineRule="auto"/>
            </w:pPr>
          </w:p>
          <w:p w14:paraId="42D57230" w14:textId="77777777" w:rsidR="007360BA" w:rsidRDefault="007360BA">
            <w:pPr>
              <w:tabs>
                <w:tab w:val="left" w:pos="1567"/>
              </w:tabs>
              <w:spacing w:line="200" w:lineRule="auto"/>
            </w:pPr>
          </w:p>
          <w:p w14:paraId="118A6EC3" w14:textId="77777777" w:rsidR="007360BA" w:rsidRDefault="007360BA">
            <w:pPr>
              <w:tabs>
                <w:tab w:val="left" w:pos="1567"/>
              </w:tabs>
              <w:spacing w:line="200" w:lineRule="auto"/>
            </w:pPr>
          </w:p>
          <w:p w14:paraId="06C7E1B8" w14:textId="77777777" w:rsidR="007360BA" w:rsidRDefault="007360BA">
            <w:pPr>
              <w:tabs>
                <w:tab w:val="left" w:pos="1567"/>
              </w:tabs>
              <w:spacing w:before="10" w:line="280" w:lineRule="auto"/>
              <w:rPr>
                <w:sz w:val="28"/>
                <w:szCs w:val="28"/>
              </w:rPr>
            </w:pPr>
          </w:p>
          <w:p w14:paraId="3D2B1022" w14:textId="77777777" w:rsidR="007360BA" w:rsidRDefault="007360BA">
            <w:pPr>
              <w:tabs>
                <w:tab w:val="left" w:pos="1567"/>
              </w:tabs>
              <w:spacing w:before="10" w:line="280" w:lineRule="auto"/>
              <w:rPr>
                <w:sz w:val="28"/>
                <w:szCs w:val="28"/>
              </w:rPr>
            </w:pPr>
          </w:p>
          <w:p w14:paraId="3816BC59" w14:textId="77777777" w:rsidR="007360BA" w:rsidRDefault="00000000">
            <w:pPr>
              <w:tabs>
                <w:tab w:val="left" w:pos="1567"/>
              </w:tabs>
              <w:ind w:left="102"/>
              <w:rPr>
                <w:sz w:val="18"/>
                <w:szCs w:val="18"/>
              </w:rPr>
            </w:pPr>
            <w:r>
              <w:rPr>
                <w:b/>
                <w:sz w:val="18"/>
                <w:szCs w:val="18"/>
              </w:rPr>
              <w:t>ČJL-9-2-07</w:t>
            </w:r>
          </w:p>
          <w:p w14:paraId="5B446D8F" w14:textId="77777777" w:rsidR="007360BA" w:rsidRDefault="007360BA">
            <w:pPr>
              <w:tabs>
                <w:tab w:val="left" w:pos="1567"/>
              </w:tabs>
              <w:spacing w:line="200" w:lineRule="auto"/>
            </w:pPr>
          </w:p>
          <w:p w14:paraId="6B2BEEDF" w14:textId="77777777" w:rsidR="007360BA" w:rsidRDefault="007360BA">
            <w:pPr>
              <w:tabs>
                <w:tab w:val="left" w:pos="1567"/>
              </w:tabs>
              <w:spacing w:line="200" w:lineRule="auto"/>
            </w:pPr>
          </w:p>
          <w:p w14:paraId="0F77DEBF" w14:textId="77777777" w:rsidR="007360BA" w:rsidRDefault="007360BA">
            <w:pPr>
              <w:tabs>
                <w:tab w:val="left" w:pos="1567"/>
              </w:tabs>
              <w:spacing w:before="3"/>
            </w:pPr>
          </w:p>
          <w:p w14:paraId="04A8F113" w14:textId="77777777" w:rsidR="007360BA" w:rsidRDefault="00000000">
            <w:pPr>
              <w:tabs>
                <w:tab w:val="left" w:pos="1567"/>
              </w:tabs>
              <w:ind w:left="102"/>
              <w:rPr>
                <w:sz w:val="18"/>
                <w:szCs w:val="18"/>
              </w:rPr>
            </w:pPr>
            <w:r>
              <w:rPr>
                <w:b/>
                <w:sz w:val="18"/>
                <w:szCs w:val="18"/>
              </w:rPr>
              <w:t>ČJL-9-2-02</w:t>
            </w:r>
          </w:p>
          <w:p w14:paraId="60351568" w14:textId="77777777" w:rsidR="007360BA" w:rsidRDefault="007360BA">
            <w:pPr>
              <w:tabs>
                <w:tab w:val="left" w:pos="1567"/>
              </w:tabs>
              <w:spacing w:line="200" w:lineRule="auto"/>
            </w:pPr>
          </w:p>
          <w:p w14:paraId="6F8316C3" w14:textId="77777777" w:rsidR="007360BA" w:rsidRDefault="007360BA">
            <w:pPr>
              <w:tabs>
                <w:tab w:val="left" w:pos="1567"/>
              </w:tabs>
              <w:spacing w:line="200" w:lineRule="auto"/>
            </w:pPr>
          </w:p>
          <w:p w14:paraId="130D2AD5" w14:textId="77777777" w:rsidR="007360BA" w:rsidRDefault="007360BA">
            <w:pPr>
              <w:tabs>
                <w:tab w:val="left" w:pos="1567"/>
              </w:tabs>
              <w:spacing w:line="200" w:lineRule="auto"/>
            </w:pPr>
          </w:p>
          <w:p w14:paraId="7B30E7BF" w14:textId="77777777" w:rsidR="007360BA" w:rsidRDefault="007360BA">
            <w:pPr>
              <w:tabs>
                <w:tab w:val="left" w:pos="1567"/>
              </w:tabs>
              <w:spacing w:line="200" w:lineRule="auto"/>
            </w:pPr>
          </w:p>
          <w:p w14:paraId="1E377756" w14:textId="77777777" w:rsidR="007360BA" w:rsidRDefault="007360BA">
            <w:pPr>
              <w:tabs>
                <w:tab w:val="left" w:pos="1567"/>
              </w:tabs>
              <w:spacing w:line="200" w:lineRule="auto"/>
            </w:pPr>
          </w:p>
          <w:p w14:paraId="50E9D5EA" w14:textId="77777777" w:rsidR="007360BA" w:rsidRDefault="007360BA">
            <w:pPr>
              <w:tabs>
                <w:tab w:val="left" w:pos="1567"/>
              </w:tabs>
              <w:spacing w:before="10"/>
            </w:pPr>
          </w:p>
          <w:p w14:paraId="35C04A46" w14:textId="77777777" w:rsidR="007360BA" w:rsidRDefault="00000000">
            <w:pPr>
              <w:tabs>
                <w:tab w:val="left" w:pos="1567"/>
              </w:tabs>
              <w:ind w:left="102"/>
              <w:rPr>
                <w:sz w:val="18"/>
                <w:szCs w:val="18"/>
              </w:rPr>
            </w:pPr>
            <w:r>
              <w:rPr>
                <w:b/>
                <w:sz w:val="18"/>
                <w:szCs w:val="18"/>
              </w:rPr>
              <w:t>ČJL-9-2-03</w:t>
            </w:r>
          </w:p>
        </w:tc>
        <w:tc>
          <w:tcPr>
            <w:tcW w:w="3987" w:type="dxa"/>
            <w:tcBorders>
              <w:top w:val="single" w:sz="5" w:space="0" w:color="000000"/>
              <w:left w:val="single" w:sz="5" w:space="0" w:color="000000"/>
              <w:bottom w:val="single" w:sz="5" w:space="0" w:color="000000"/>
              <w:right w:val="single" w:sz="5" w:space="0" w:color="000000"/>
            </w:tcBorders>
          </w:tcPr>
          <w:p w14:paraId="2CEE3839" w14:textId="77777777" w:rsidR="007360BA" w:rsidRDefault="007360BA">
            <w:pPr>
              <w:tabs>
                <w:tab w:val="left" w:pos="1567"/>
              </w:tabs>
              <w:spacing w:before="5" w:line="200" w:lineRule="auto"/>
            </w:pPr>
          </w:p>
          <w:p w14:paraId="49EF9F8C" w14:textId="77777777" w:rsidR="007360BA" w:rsidRDefault="00000000">
            <w:pPr>
              <w:tabs>
                <w:tab w:val="left" w:pos="1567"/>
              </w:tabs>
              <w:ind w:left="102"/>
              <w:rPr>
                <w:sz w:val="18"/>
                <w:szCs w:val="18"/>
              </w:rPr>
            </w:pPr>
            <w:r>
              <w:rPr>
                <w:b/>
                <w:sz w:val="18"/>
                <w:szCs w:val="18"/>
              </w:rPr>
              <w:t>JAZYKOVÁ VÝCHOVA</w:t>
            </w:r>
          </w:p>
          <w:p w14:paraId="08C8AA96" w14:textId="77777777" w:rsidR="007360BA" w:rsidRDefault="007360BA">
            <w:pPr>
              <w:tabs>
                <w:tab w:val="left" w:pos="1567"/>
              </w:tabs>
              <w:spacing w:before="3" w:line="200" w:lineRule="auto"/>
            </w:pPr>
          </w:p>
          <w:p w14:paraId="1544DF1D" w14:textId="77777777" w:rsidR="007360BA" w:rsidRDefault="00000000">
            <w:pPr>
              <w:tabs>
                <w:tab w:val="left" w:pos="1567"/>
              </w:tabs>
              <w:spacing w:line="200" w:lineRule="auto"/>
              <w:rPr>
                <w:sz w:val="18"/>
                <w:szCs w:val="18"/>
              </w:rPr>
            </w:pPr>
            <w:r>
              <w:rPr>
                <w:sz w:val="18"/>
                <w:szCs w:val="18"/>
              </w:rPr>
              <w:t xml:space="preserve">  </w:t>
            </w:r>
            <w:sdt>
              <w:sdtPr>
                <w:tag w:val="goog_rdk_184"/>
                <w:id w:val="-2007887201"/>
              </w:sdtPr>
              <w:sdtContent>
                <w:r>
                  <w:rPr>
                    <w:rFonts w:ascii="Fira Mono" w:eastAsia="Fira Mono" w:hAnsi="Fira Mono" w:cs="Fira Mono"/>
                    <w:sz w:val="18"/>
                    <w:szCs w:val="18"/>
                  </w:rPr>
                  <w:t>⮚</w:t>
                </w:r>
              </w:sdtContent>
            </w:sdt>
            <w:r>
              <w:rPr>
                <w:sz w:val="18"/>
                <w:szCs w:val="18"/>
              </w:rPr>
              <w:t xml:space="preserve"> rozlišuje významové vztahy gramatických  </w:t>
            </w:r>
          </w:p>
          <w:p w14:paraId="0E300BDE" w14:textId="77777777" w:rsidR="007360BA" w:rsidRDefault="00000000">
            <w:pPr>
              <w:tabs>
                <w:tab w:val="left" w:pos="1567"/>
              </w:tabs>
              <w:spacing w:line="200" w:lineRule="auto"/>
              <w:rPr>
                <w:sz w:val="18"/>
                <w:szCs w:val="18"/>
              </w:rPr>
            </w:pPr>
            <w:r>
              <w:rPr>
                <w:sz w:val="18"/>
                <w:szCs w:val="18"/>
              </w:rPr>
              <w:t xml:space="preserve">       jednotek ve větě a v souvětí</w:t>
            </w:r>
          </w:p>
          <w:p w14:paraId="6443FD31" w14:textId="77777777" w:rsidR="007360BA" w:rsidRDefault="007360BA">
            <w:pPr>
              <w:tabs>
                <w:tab w:val="left" w:pos="1567"/>
              </w:tabs>
              <w:spacing w:line="200" w:lineRule="auto"/>
            </w:pPr>
          </w:p>
          <w:p w14:paraId="1F552DD3" w14:textId="77777777" w:rsidR="007360BA" w:rsidRDefault="007360BA">
            <w:pPr>
              <w:tabs>
                <w:tab w:val="left" w:pos="1567"/>
              </w:tabs>
              <w:spacing w:line="200" w:lineRule="auto"/>
            </w:pPr>
          </w:p>
          <w:p w14:paraId="21CBB625" w14:textId="77777777" w:rsidR="007360BA" w:rsidRDefault="007360BA">
            <w:pPr>
              <w:tabs>
                <w:tab w:val="left" w:pos="1567"/>
              </w:tabs>
              <w:spacing w:line="200" w:lineRule="auto"/>
            </w:pPr>
          </w:p>
          <w:p w14:paraId="1F176FA7" w14:textId="77777777" w:rsidR="007360BA" w:rsidRDefault="007360BA">
            <w:pPr>
              <w:tabs>
                <w:tab w:val="left" w:pos="1567"/>
              </w:tabs>
              <w:spacing w:line="200" w:lineRule="auto"/>
            </w:pPr>
          </w:p>
          <w:p w14:paraId="612314B6" w14:textId="77777777" w:rsidR="007360BA" w:rsidRDefault="007360BA">
            <w:pPr>
              <w:tabs>
                <w:tab w:val="left" w:pos="1567"/>
              </w:tabs>
              <w:spacing w:before="5" w:line="220" w:lineRule="auto"/>
              <w:rPr>
                <w:sz w:val="4"/>
                <w:szCs w:val="4"/>
              </w:rPr>
            </w:pPr>
          </w:p>
          <w:p w14:paraId="19DE690E" w14:textId="77777777" w:rsidR="007360BA" w:rsidRDefault="007360BA">
            <w:pPr>
              <w:tabs>
                <w:tab w:val="left" w:pos="1567"/>
              </w:tabs>
              <w:spacing w:before="5" w:line="220" w:lineRule="auto"/>
              <w:rPr>
                <w:sz w:val="4"/>
                <w:szCs w:val="4"/>
              </w:rPr>
            </w:pPr>
          </w:p>
          <w:p w14:paraId="0470F6E3" w14:textId="77777777" w:rsidR="007360BA" w:rsidRDefault="007360BA">
            <w:pPr>
              <w:tabs>
                <w:tab w:val="left" w:pos="1567"/>
              </w:tabs>
              <w:spacing w:before="5" w:line="220" w:lineRule="auto"/>
              <w:rPr>
                <w:sz w:val="4"/>
                <w:szCs w:val="4"/>
              </w:rPr>
            </w:pPr>
          </w:p>
          <w:p w14:paraId="7CBC09CC" w14:textId="77777777" w:rsidR="007360BA" w:rsidRDefault="007360BA">
            <w:pPr>
              <w:tabs>
                <w:tab w:val="left" w:pos="1567"/>
              </w:tabs>
              <w:spacing w:before="5" w:line="220" w:lineRule="auto"/>
              <w:rPr>
                <w:sz w:val="4"/>
                <w:szCs w:val="4"/>
              </w:rPr>
            </w:pPr>
          </w:p>
          <w:p w14:paraId="54D0E52C" w14:textId="77777777" w:rsidR="007360BA" w:rsidRDefault="007360BA">
            <w:pPr>
              <w:tabs>
                <w:tab w:val="left" w:pos="1567"/>
              </w:tabs>
              <w:spacing w:before="5" w:line="220" w:lineRule="auto"/>
              <w:rPr>
                <w:sz w:val="4"/>
                <w:szCs w:val="4"/>
              </w:rPr>
            </w:pPr>
          </w:p>
          <w:p w14:paraId="6CF4B1CE" w14:textId="77777777" w:rsidR="007360BA" w:rsidRDefault="007360BA">
            <w:pPr>
              <w:tabs>
                <w:tab w:val="left" w:pos="1567"/>
              </w:tabs>
              <w:spacing w:before="5" w:line="220" w:lineRule="auto"/>
              <w:rPr>
                <w:sz w:val="4"/>
                <w:szCs w:val="4"/>
              </w:rPr>
            </w:pPr>
          </w:p>
          <w:p w14:paraId="02563077" w14:textId="77777777" w:rsidR="007360BA" w:rsidRDefault="007360BA">
            <w:pPr>
              <w:tabs>
                <w:tab w:val="left" w:pos="1567"/>
              </w:tabs>
              <w:spacing w:before="5" w:line="220" w:lineRule="auto"/>
              <w:rPr>
                <w:sz w:val="4"/>
                <w:szCs w:val="4"/>
              </w:rPr>
            </w:pPr>
          </w:p>
          <w:p w14:paraId="3F8DE5D3" w14:textId="77777777" w:rsidR="007360BA" w:rsidRDefault="007360BA">
            <w:pPr>
              <w:tabs>
                <w:tab w:val="left" w:pos="1567"/>
              </w:tabs>
              <w:spacing w:before="5" w:line="220" w:lineRule="auto"/>
              <w:rPr>
                <w:sz w:val="4"/>
                <w:szCs w:val="4"/>
              </w:rPr>
            </w:pPr>
          </w:p>
          <w:p w14:paraId="41B6AA05" w14:textId="77777777" w:rsidR="007360BA" w:rsidRDefault="007360BA">
            <w:pPr>
              <w:tabs>
                <w:tab w:val="left" w:pos="1567"/>
              </w:tabs>
              <w:spacing w:before="5" w:line="220" w:lineRule="auto"/>
              <w:rPr>
                <w:sz w:val="4"/>
                <w:szCs w:val="4"/>
              </w:rPr>
            </w:pPr>
          </w:p>
          <w:p w14:paraId="17A54E8C" w14:textId="77777777" w:rsidR="007360BA" w:rsidRDefault="007360BA">
            <w:pPr>
              <w:tabs>
                <w:tab w:val="left" w:pos="1567"/>
              </w:tabs>
              <w:spacing w:before="5" w:line="220" w:lineRule="auto"/>
              <w:rPr>
                <w:sz w:val="22"/>
                <w:szCs w:val="22"/>
              </w:rPr>
            </w:pPr>
          </w:p>
          <w:p w14:paraId="3BC30456" w14:textId="77777777" w:rsidR="007360BA" w:rsidRDefault="00000000">
            <w:pPr>
              <w:tabs>
                <w:tab w:val="left" w:pos="1567"/>
              </w:tabs>
              <w:spacing w:line="200" w:lineRule="auto"/>
              <w:ind w:left="428" w:right="331" w:hanging="292"/>
              <w:rPr>
                <w:sz w:val="18"/>
                <w:szCs w:val="18"/>
              </w:rPr>
            </w:pPr>
            <w:sdt>
              <w:sdtPr>
                <w:tag w:val="goog_rdk_185"/>
                <w:id w:val="-1414857088"/>
              </w:sdtPr>
              <w:sdtContent>
                <w:r>
                  <w:rPr>
                    <w:rFonts w:ascii="Fira Mono" w:eastAsia="Fira Mono" w:hAnsi="Fira Mono" w:cs="Fira Mono"/>
                    <w:sz w:val="18"/>
                    <w:szCs w:val="18"/>
                  </w:rPr>
                  <w:t>⮚</w:t>
                </w:r>
              </w:sdtContent>
            </w:sdt>
            <w:r>
              <w:rPr>
                <w:sz w:val="18"/>
                <w:szCs w:val="18"/>
              </w:rPr>
              <w:t xml:space="preserve"> v písemném projevu zvládá pravopis lexikální, slovotvorný, morfologický</w:t>
            </w:r>
          </w:p>
          <w:p w14:paraId="438A28EA" w14:textId="77777777" w:rsidR="007360BA" w:rsidRDefault="00000000">
            <w:pPr>
              <w:tabs>
                <w:tab w:val="left" w:pos="560"/>
                <w:tab w:val="left" w:pos="1567"/>
              </w:tabs>
              <w:spacing w:line="200" w:lineRule="auto"/>
              <w:ind w:left="561" w:right="331" w:hanging="425"/>
              <w:rPr>
                <w:sz w:val="18"/>
                <w:szCs w:val="18"/>
              </w:rPr>
            </w:pPr>
            <w:r>
              <w:rPr>
                <w:sz w:val="18"/>
                <w:szCs w:val="18"/>
              </w:rPr>
              <w:t xml:space="preserve">      i syntaktický ve větě jednoduché i souvětí</w:t>
            </w:r>
          </w:p>
          <w:p w14:paraId="26507266" w14:textId="77777777" w:rsidR="007360BA" w:rsidRDefault="007360BA">
            <w:pPr>
              <w:tabs>
                <w:tab w:val="left" w:pos="1567"/>
              </w:tabs>
              <w:spacing w:before="9" w:line="200" w:lineRule="auto"/>
            </w:pPr>
          </w:p>
          <w:p w14:paraId="77418147" w14:textId="77777777" w:rsidR="007360BA" w:rsidRDefault="007360BA">
            <w:pPr>
              <w:tabs>
                <w:tab w:val="left" w:pos="560"/>
                <w:tab w:val="left" w:pos="1567"/>
              </w:tabs>
              <w:spacing w:line="200" w:lineRule="auto"/>
              <w:ind w:left="561" w:right="272" w:hanging="425"/>
              <w:rPr>
                <w:sz w:val="18"/>
                <w:szCs w:val="18"/>
              </w:rPr>
            </w:pPr>
          </w:p>
          <w:p w14:paraId="270972E9" w14:textId="77777777" w:rsidR="007360BA" w:rsidRDefault="00000000">
            <w:pPr>
              <w:tabs>
                <w:tab w:val="left" w:pos="1567"/>
              </w:tabs>
              <w:spacing w:line="200" w:lineRule="auto"/>
              <w:ind w:left="286" w:right="272" w:hanging="150"/>
              <w:rPr>
                <w:sz w:val="18"/>
                <w:szCs w:val="18"/>
              </w:rPr>
            </w:pPr>
            <w:sdt>
              <w:sdtPr>
                <w:tag w:val="goog_rdk_186"/>
                <w:id w:val="-407763239"/>
              </w:sdtPr>
              <w:sdtContent>
                <w:r>
                  <w:rPr>
                    <w:rFonts w:ascii="Fira Mono" w:eastAsia="Fira Mono" w:hAnsi="Fira Mono" w:cs="Fira Mono"/>
                    <w:sz w:val="18"/>
                    <w:szCs w:val="18"/>
                  </w:rPr>
                  <w:t>⮚</w:t>
                </w:r>
              </w:sdtContent>
            </w:sdt>
            <w:r>
              <w:rPr>
                <w:sz w:val="18"/>
                <w:szCs w:val="18"/>
              </w:rPr>
              <w:t xml:space="preserve"> rozlišuje a příklady v textu dokládá nejdůležitější způsoby obohacování slovní</w:t>
            </w:r>
          </w:p>
          <w:p w14:paraId="308A20B3" w14:textId="77777777" w:rsidR="007360BA" w:rsidRDefault="00000000">
            <w:pPr>
              <w:tabs>
                <w:tab w:val="left" w:pos="1567"/>
              </w:tabs>
              <w:spacing w:line="200" w:lineRule="auto"/>
              <w:ind w:left="428" w:right="12" w:hanging="292"/>
            </w:pPr>
            <w:r>
              <w:rPr>
                <w:sz w:val="18"/>
                <w:szCs w:val="18"/>
              </w:rPr>
              <w:t>zásoby a zásady tvoření českých slov, rozpoznává přenesená pojmenování, zvláště ve frazémech</w:t>
            </w:r>
          </w:p>
          <w:p w14:paraId="3E153484" w14:textId="77777777" w:rsidR="007360BA" w:rsidRDefault="007360BA">
            <w:pPr>
              <w:tabs>
                <w:tab w:val="left" w:pos="1567"/>
              </w:tabs>
              <w:spacing w:before="16" w:line="200" w:lineRule="auto"/>
            </w:pPr>
          </w:p>
          <w:p w14:paraId="4E8C7C5A" w14:textId="77777777" w:rsidR="007360BA" w:rsidRDefault="007360BA">
            <w:pPr>
              <w:tabs>
                <w:tab w:val="left" w:pos="1567"/>
              </w:tabs>
              <w:spacing w:before="16" w:line="200" w:lineRule="auto"/>
            </w:pPr>
          </w:p>
          <w:p w14:paraId="7E8B5EB6" w14:textId="77777777" w:rsidR="007360BA" w:rsidRDefault="007360BA">
            <w:pPr>
              <w:tabs>
                <w:tab w:val="left" w:pos="1567"/>
              </w:tabs>
              <w:spacing w:before="16" w:line="200" w:lineRule="auto"/>
            </w:pPr>
          </w:p>
          <w:p w14:paraId="43BD5A09" w14:textId="77777777" w:rsidR="007360BA" w:rsidRDefault="007360BA">
            <w:pPr>
              <w:tabs>
                <w:tab w:val="left" w:pos="1567"/>
              </w:tabs>
              <w:spacing w:before="16" w:line="200" w:lineRule="auto"/>
            </w:pPr>
          </w:p>
          <w:p w14:paraId="5233F717" w14:textId="77777777" w:rsidR="007360BA" w:rsidRDefault="007360BA">
            <w:pPr>
              <w:tabs>
                <w:tab w:val="left" w:pos="1567"/>
              </w:tabs>
              <w:spacing w:before="16" w:line="200" w:lineRule="auto"/>
            </w:pPr>
          </w:p>
          <w:p w14:paraId="2E9B15CF" w14:textId="77777777" w:rsidR="007360BA" w:rsidRDefault="00000000">
            <w:pPr>
              <w:tabs>
                <w:tab w:val="left" w:pos="1567"/>
              </w:tabs>
              <w:spacing w:line="200" w:lineRule="auto"/>
              <w:ind w:left="428" w:right="154" w:hanging="292"/>
              <w:rPr>
                <w:sz w:val="18"/>
                <w:szCs w:val="18"/>
              </w:rPr>
            </w:pPr>
            <w:sdt>
              <w:sdtPr>
                <w:tag w:val="goog_rdk_187"/>
                <w:id w:val="-6446404"/>
              </w:sdtPr>
              <w:sdtContent>
                <w:r>
                  <w:rPr>
                    <w:rFonts w:ascii="Fira Mono" w:eastAsia="Fira Mono" w:hAnsi="Fira Mono" w:cs="Fira Mono"/>
                    <w:sz w:val="18"/>
                    <w:szCs w:val="18"/>
                  </w:rPr>
                  <w:t>⮚</w:t>
                </w:r>
              </w:sdtContent>
            </w:sdt>
            <w:r>
              <w:rPr>
                <w:sz w:val="18"/>
                <w:szCs w:val="18"/>
              </w:rPr>
              <w:t xml:space="preserve"> samostatně pracuje s Pravidly českého pravopisu, se Slovníkem spisovné češtiny a s dalšími slovníky a příručkami </w:t>
            </w:r>
          </w:p>
        </w:tc>
        <w:tc>
          <w:tcPr>
            <w:tcW w:w="3308" w:type="dxa"/>
            <w:tcBorders>
              <w:top w:val="single" w:sz="5" w:space="0" w:color="000000"/>
              <w:left w:val="single" w:sz="5" w:space="0" w:color="000000"/>
              <w:bottom w:val="single" w:sz="5" w:space="0" w:color="000000"/>
              <w:right w:val="single" w:sz="5" w:space="0" w:color="000000"/>
            </w:tcBorders>
          </w:tcPr>
          <w:p w14:paraId="0EA0619F" w14:textId="77777777" w:rsidR="007360BA" w:rsidRDefault="007360BA">
            <w:pPr>
              <w:tabs>
                <w:tab w:val="left" w:pos="1567"/>
              </w:tabs>
              <w:spacing w:line="200" w:lineRule="auto"/>
            </w:pPr>
          </w:p>
          <w:p w14:paraId="39CDC5D0" w14:textId="77777777" w:rsidR="007360BA" w:rsidRDefault="007360BA">
            <w:pPr>
              <w:tabs>
                <w:tab w:val="left" w:pos="1567"/>
              </w:tabs>
              <w:spacing w:before="12" w:line="200" w:lineRule="auto"/>
            </w:pPr>
          </w:p>
          <w:p w14:paraId="262A871E" w14:textId="77777777" w:rsidR="007360BA" w:rsidRDefault="00000000">
            <w:pPr>
              <w:tabs>
                <w:tab w:val="left" w:pos="1567"/>
              </w:tabs>
              <w:ind w:left="105"/>
              <w:rPr>
                <w:sz w:val="18"/>
                <w:szCs w:val="18"/>
              </w:rPr>
            </w:pPr>
            <w:r>
              <w:rPr>
                <w:b/>
                <w:sz w:val="18"/>
                <w:szCs w:val="18"/>
              </w:rPr>
              <w:t>Skladba</w:t>
            </w:r>
          </w:p>
          <w:p w14:paraId="488E5979" w14:textId="77777777" w:rsidR="007360BA" w:rsidRDefault="00000000">
            <w:pPr>
              <w:tabs>
                <w:tab w:val="left" w:pos="1567"/>
              </w:tabs>
              <w:spacing w:line="200" w:lineRule="auto"/>
              <w:ind w:left="280"/>
              <w:rPr>
                <w:sz w:val="18"/>
                <w:szCs w:val="18"/>
              </w:rPr>
            </w:pPr>
            <w:r>
              <w:rPr>
                <w:sz w:val="18"/>
                <w:szCs w:val="18"/>
              </w:rPr>
              <w:t>▪ věta jednočlenná a dvojčlenná</w:t>
            </w:r>
          </w:p>
          <w:p w14:paraId="180B4D0D" w14:textId="77777777" w:rsidR="007360BA" w:rsidRDefault="00000000">
            <w:pPr>
              <w:tabs>
                <w:tab w:val="left" w:pos="1567"/>
              </w:tabs>
              <w:spacing w:line="200" w:lineRule="auto"/>
              <w:ind w:left="280"/>
              <w:rPr>
                <w:sz w:val="18"/>
                <w:szCs w:val="18"/>
              </w:rPr>
            </w:pPr>
            <w:r>
              <w:rPr>
                <w:sz w:val="18"/>
                <w:szCs w:val="18"/>
              </w:rPr>
              <w:t>▪ věty podle postoje mluvčího</w:t>
            </w:r>
          </w:p>
          <w:p w14:paraId="0497BA40" w14:textId="77777777" w:rsidR="007360BA" w:rsidRDefault="00000000">
            <w:pPr>
              <w:tabs>
                <w:tab w:val="left" w:pos="560"/>
                <w:tab w:val="left" w:pos="1567"/>
              </w:tabs>
              <w:spacing w:before="2" w:line="200" w:lineRule="auto"/>
              <w:ind w:left="563" w:right="699" w:hanging="283"/>
              <w:rPr>
                <w:sz w:val="18"/>
                <w:szCs w:val="18"/>
              </w:rPr>
            </w:pPr>
            <w:r>
              <w:rPr>
                <w:sz w:val="18"/>
                <w:szCs w:val="18"/>
              </w:rPr>
              <w:t>▪</w:t>
            </w:r>
            <w:r>
              <w:rPr>
                <w:sz w:val="18"/>
                <w:szCs w:val="18"/>
              </w:rPr>
              <w:tab/>
              <w:t>základní větné členy (druhy podmětu, přísudku)</w:t>
            </w:r>
          </w:p>
          <w:p w14:paraId="4BD0EA83" w14:textId="77777777" w:rsidR="007360BA" w:rsidRDefault="007360BA">
            <w:pPr>
              <w:tabs>
                <w:tab w:val="left" w:pos="1567"/>
              </w:tabs>
              <w:spacing w:before="6" w:line="200" w:lineRule="auto"/>
            </w:pPr>
          </w:p>
          <w:p w14:paraId="28C18573" w14:textId="77777777" w:rsidR="007360BA" w:rsidRDefault="00000000">
            <w:pPr>
              <w:tabs>
                <w:tab w:val="left" w:pos="560"/>
                <w:tab w:val="left" w:pos="1567"/>
              </w:tabs>
              <w:ind w:left="563" w:right="367" w:hanging="283"/>
              <w:rPr>
                <w:sz w:val="18"/>
                <w:szCs w:val="18"/>
              </w:rPr>
            </w:pPr>
            <w:r>
              <w:rPr>
                <w:sz w:val="18"/>
                <w:szCs w:val="18"/>
              </w:rPr>
              <w:t>▪</w:t>
            </w:r>
            <w:r>
              <w:rPr>
                <w:sz w:val="18"/>
                <w:szCs w:val="18"/>
              </w:rPr>
              <w:tab/>
              <w:t>rozvíjející větné členy (předmět, přívlastek, příslovečné určení a jejich druhy, doplněk)</w:t>
            </w:r>
          </w:p>
          <w:p w14:paraId="232948CC" w14:textId="77777777" w:rsidR="007360BA" w:rsidRDefault="00000000">
            <w:pPr>
              <w:tabs>
                <w:tab w:val="left" w:pos="1567"/>
              </w:tabs>
              <w:spacing w:before="2"/>
              <w:ind w:left="280"/>
              <w:rPr>
                <w:sz w:val="18"/>
                <w:szCs w:val="18"/>
              </w:rPr>
            </w:pPr>
            <w:r>
              <w:rPr>
                <w:sz w:val="18"/>
                <w:szCs w:val="18"/>
              </w:rPr>
              <w:t>▪ větné členy několikanásobné</w:t>
            </w:r>
          </w:p>
          <w:p w14:paraId="01DA808C" w14:textId="77777777" w:rsidR="007360BA" w:rsidRDefault="007360BA">
            <w:pPr>
              <w:tabs>
                <w:tab w:val="left" w:pos="1567"/>
              </w:tabs>
              <w:spacing w:before="6" w:line="200" w:lineRule="auto"/>
            </w:pPr>
          </w:p>
          <w:p w14:paraId="36822472" w14:textId="77777777" w:rsidR="007360BA" w:rsidRDefault="007360BA">
            <w:pPr>
              <w:tabs>
                <w:tab w:val="left" w:pos="1567"/>
              </w:tabs>
              <w:ind w:left="280"/>
              <w:rPr>
                <w:sz w:val="4"/>
                <w:szCs w:val="4"/>
              </w:rPr>
            </w:pPr>
          </w:p>
          <w:p w14:paraId="39BCFBFD" w14:textId="77777777" w:rsidR="007360BA" w:rsidRDefault="007360BA">
            <w:pPr>
              <w:tabs>
                <w:tab w:val="left" w:pos="1567"/>
              </w:tabs>
              <w:ind w:left="280"/>
              <w:rPr>
                <w:sz w:val="4"/>
                <w:szCs w:val="4"/>
              </w:rPr>
            </w:pPr>
          </w:p>
          <w:p w14:paraId="221BE9D6" w14:textId="77777777" w:rsidR="007360BA" w:rsidRDefault="00000000">
            <w:pPr>
              <w:tabs>
                <w:tab w:val="left" w:pos="1567"/>
              </w:tabs>
              <w:ind w:left="280"/>
              <w:rPr>
                <w:sz w:val="18"/>
                <w:szCs w:val="18"/>
              </w:rPr>
            </w:pPr>
            <w:r>
              <w:rPr>
                <w:sz w:val="18"/>
                <w:szCs w:val="18"/>
              </w:rPr>
              <w:t>▪ druhy vedlejších vět</w:t>
            </w:r>
          </w:p>
          <w:p w14:paraId="23E670D0" w14:textId="77777777" w:rsidR="007360BA" w:rsidRDefault="00000000">
            <w:pPr>
              <w:tabs>
                <w:tab w:val="left" w:pos="1567"/>
              </w:tabs>
              <w:spacing w:line="200" w:lineRule="auto"/>
              <w:ind w:left="280"/>
              <w:rPr>
                <w:sz w:val="18"/>
                <w:szCs w:val="18"/>
              </w:rPr>
            </w:pPr>
            <w:r>
              <w:rPr>
                <w:sz w:val="18"/>
                <w:szCs w:val="18"/>
              </w:rPr>
              <w:t>▪ komplexní jazykové rozbory</w:t>
            </w:r>
          </w:p>
          <w:p w14:paraId="5A82ACA2" w14:textId="77777777" w:rsidR="007360BA" w:rsidRDefault="007360BA">
            <w:pPr>
              <w:tabs>
                <w:tab w:val="left" w:pos="1567"/>
              </w:tabs>
              <w:spacing w:line="200" w:lineRule="auto"/>
            </w:pPr>
          </w:p>
          <w:p w14:paraId="6225B138" w14:textId="77777777" w:rsidR="007360BA" w:rsidRDefault="007360BA">
            <w:pPr>
              <w:tabs>
                <w:tab w:val="left" w:pos="1567"/>
              </w:tabs>
              <w:spacing w:before="15" w:line="200" w:lineRule="auto"/>
            </w:pPr>
          </w:p>
          <w:p w14:paraId="5B0CA089" w14:textId="77777777" w:rsidR="007360BA" w:rsidRDefault="007360BA">
            <w:pPr>
              <w:tabs>
                <w:tab w:val="left" w:pos="1567"/>
              </w:tabs>
              <w:ind w:left="280"/>
              <w:rPr>
                <w:sz w:val="4"/>
                <w:szCs w:val="4"/>
              </w:rPr>
            </w:pPr>
          </w:p>
          <w:p w14:paraId="0E7796E4" w14:textId="77777777" w:rsidR="007360BA" w:rsidRDefault="007360BA">
            <w:pPr>
              <w:tabs>
                <w:tab w:val="left" w:pos="1567"/>
              </w:tabs>
              <w:ind w:left="280"/>
              <w:rPr>
                <w:sz w:val="4"/>
                <w:szCs w:val="4"/>
              </w:rPr>
            </w:pPr>
          </w:p>
          <w:p w14:paraId="1CE46A9E" w14:textId="77777777" w:rsidR="007360BA" w:rsidRDefault="007360BA">
            <w:pPr>
              <w:tabs>
                <w:tab w:val="left" w:pos="1567"/>
              </w:tabs>
              <w:ind w:left="280"/>
              <w:rPr>
                <w:sz w:val="4"/>
                <w:szCs w:val="4"/>
              </w:rPr>
            </w:pPr>
          </w:p>
          <w:p w14:paraId="01DAF550" w14:textId="77777777" w:rsidR="007360BA" w:rsidRDefault="007360BA">
            <w:pPr>
              <w:tabs>
                <w:tab w:val="left" w:pos="1567"/>
              </w:tabs>
              <w:ind w:left="280"/>
              <w:rPr>
                <w:sz w:val="4"/>
                <w:szCs w:val="4"/>
              </w:rPr>
            </w:pPr>
          </w:p>
          <w:p w14:paraId="48019D3C" w14:textId="77777777" w:rsidR="007360BA" w:rsidRDefault="00000000">
            <w:pPr>
              <w:tabs>
                <w:tab w:val="left" w:pos="1567"/>
              </w:tabs>
              <w:ind w:left="280"/>
              <w:rPr>
                <w:sz w:val="18"/>
                <w:szCs w:val="18"/>
              </w:rPr>
            </w:pPr>
            <w:r>
              <w:rPr>
                <w:sz w:val="18"/>
                <w:szCs w:val="18"/>
              </w:rPr>
              <w:t>▪ psaní i/y ve shodě přísudku</w:t>
            </w:r>
          </w:p>
          <w:p w14:paraId="00F9CFDC" w14:textId="77777777" w:rsidR="007360BA" w:rsidRDefault="00000000">
            <w:pPr>
              <w:tabs>
                <w:tab w:val="left" w:pos="1567"/>
              </w:tabs>
              <w:spacing w:line="200" w:lineRule="auto"/>
              <w:ind w:left="530" w:right="1826"/>
              <w:jc w:val="center"/>
              <w:rPr>
                <w:sz w:val="18"/>
                <w:szCs w:val="18"/>
              </w:rPr>
            </w:pPr>
            <w:r>
              <w:rPr>
                <w:sz w:val="18"/>
                <w:szCs w:val="18"/>
              </w:rPr>
              <w:t>s podmětem</w:t>
            </w:r>
          </w:p>
          <w:p w14:paraId="0AA7D2DD" w14:textId="77777777" w:rsidR="007360BA" w:rsidRDefault="00000000">
            <w:pPr>
              <w:tabs>
                <w:tab w:val="left" w:pos="560"/>
                <w:tab w:val="left" w:pos="1567"/>
              </w:tabs>
              <w:spacing w:before="1" w:line="200" w:lineRule="auto"/>
              <w:ind w:left="563" w:right="545" w:hanging="283"/>
              <w:rPr>
                <w:sz w:val="18"/>
                <w:szCs w:val="18"/>
              </w:rPr>
            </w:pPr>
            <w:r>
              <w:rPr>
                <w:sz w:val="18"/>
                <w:szCs w:val="18"/>
              </w:rPr>
              <w:t>▪</w:t>
            </w:r>
            <w:r>
              <w:rPr>
                <w:sz w:val="18"/>
                <w:szCs w:val="18"/>
              </w:rPr>
              <w:tab/>
              <w:t>využití vhodných spojovacích výrazů v souvětí</w:t>
            </w:r>
          </w:p>
          <w:p w14:paraId="635114A4" w14:textId="77777777" w:rsidR="007360BA" w:rsidRDefault="00000000">
            <w:pPr>
              <w:tabs>
                <w:tab w:val="left" w:pos="1567"/>
              </w:tabs>
              <w:spacing w:line="200" w:lineRule="auto"/>
              <w:ind w:left="280"/>
              <w:rPr>
                <w:sz w:val="18"/>
                <w:szCs w:val="18"/>
              </w:rPr>
            </w:pPr>
            <w:r>
              <w:rPr>
                <w:sz w:val="18"/>
                <w:szCs w:val="18"/>
              </w:rPr>
              <w:t>▪ základní pravidla interpunkce</w:t>
            </w:r>
          </w:p>
          <w:p w14:paraId="3891D14D" w14:textId="77777777" w:rsidR="007360BA" w:rsidRDefault="007360BA">
            <w:pPr>
              <w:tabs>
                <w:tab w:val="left" w:pos="1567"/>
              </w:tabs>
              <w:spacing w:before="11" w:line="200" w:lineRule="auto"/>
            </w:pPr>
          </w:p>
          <w:p w14:paraId="4D17408D" w14:textId="77777777" w:rsidR="007360BA" w:rsidRDefault="007360BA">
            <w:pPr>
              <w:tabs>
                <w:tab w:val="left" w:pos="1567"/>
              </w:tabs>
              <w:spacing w:before="11" w:line="200" w:lineRule="auto"/>
            </w:pPr>
          </w:p>
          <w:p w14:paraId="1014494D" w14:textId="77777777" w:rsidR="007360BA" w:rsidRDefault="007360BA">
            <w:pPr>
              <w:tabs>
                <w:tab w:val="left" w:pos="1567"/>
              </w:tabs>
              <w:spacing w:before="11" w:line="200" w:lineRule="auto"/>
            </w:pPr>
          </w:p>
          <w:p w14:paraId="754CCDE9" w14:textId="77777777" w:rsidR="007360BA" w:rsidRDefault="007360BA">
            <w:pPr>
              <w:tabs>
                <w:tab w:val="left" w:pos="1567"/>
              </w:tabs>
              <w:spacing w:before="11" w:line="200" w:lineRule="auto"/>
            </w:pPr>
          </w:p>
          <w:p w14:paraId="1E8453AA" w14:textId="77777777" w:rsidR="007360BA" w:rsidRDefault="00000000">
            <w:pPr>
              <w:tabs>
                <w:tab w:val="left" w:pos="1567"/>
              </w:tabs>
              <w:ind w:left="71" w:right="1042"/>
              <w:jc w:val="center"/>
              <w:rPr>
                <w:sz w:val="18"/>
                <w:szCs w:val="18"/>
              </w:rPr>
            </w:pPr>
            <w:r>
              <w:rPr>
                <w:b/>
                <w:sz w:val="18"/>
                <w:szCs w:val="18"/>
              </w:rPr>
              <w:t>Slovní zásoba a tvoření slov</w:t>
            </w:r>
          </w:p>
          <w:p w14:paraId="558A6983" w14:textId="77777777" w:rsidR="007360BA" w:rsidRDefault="00000000">
            <w:pPr>
              <w:tabs>
                <w:tab w:val="left" w:pos="1567"/>
              </w:tabs>
              <w:spacing w:line="200" w:lineRule="auto"/>
              <w:ind w:left="280"/>
              <w:rPr>
                <w:sz w:val="18"/>
                <w:szCs w:val="18"/>
              </w:rPr>
            </w:pPr>
            <w:r>
              <w:rPr>
                <w:sz w:val="18"/>
                <w:szCs w:val="18"/>
              </w:rPr>
              <w:t>▪ tvoření slov</w:t>
            </w:r>
          </w:p>
          <w:p w14:paraId="39FEAEBE" w14:textId="77777777" w:rsidR="007360BA" w:rsidRDefault="00000000">
            <w:pPr>
              <w:tabs>
                <w:tab w:val="left" w:pos="1567"/>
              </w:tabs>
              <w:spacing w:line="200" w:lineRule="auto"/>
              <w:ind w:left="280"/>
              <w:rPr>
                <w:sz w:val="18"/>
                <w:szCs w:val="18"/>
              </w:rPr>
            </w:pPr>
            <w:r>
              <w:rPr>
                <w:sz w:val="18"/>
                <w:szCs w:val="18"/>
              </w:rPr>
              <w:t>▪ slova jednoznačná a mnohoznačná</w:t>
            </w:r>
          </w:p>
          <w:p w14:paraId="7A8274EE" w14:textId="77777777" w:rsidR="007360BA" w:rsidRDefault="00000000">
            <w:pPr>
              <w:tabs>
                <w:tab w:val="left" w:pos="1567"/>
              </w:tabs>
              <w:spacing w:line="200" w:lineRule="auto"/>
              <w:ind w:left="280"/>
              <w:rPr>
                <w:sz w:val="18"/>
                <w:szCs w:val="18"/>
              </w:rPr>
            </w:pPr>
            <w:r>
              <w:rPr>
                <w:sz w:val="18"/>
                <w:szCs w:val="18"/>
              </w:rPr>
              <w:t>▪ synonyma a homonyma</w:t>
            </w:r>
          </w:p>
          <w:p w14:paraId="79CCBA5B" w14:textId="77777777" w:rsidR="007360BA" w:rsidRDefault="00000000">
            <w:pPr>
              <w:tabs>
                <w:tab w:val="left" w:pos="1567"/>
              </w:tabs>
              <w:spacing w:line="200" w:lineRule="auto"/>
              <w:ind w:left="280"/>
              <w:rPr>
                <w:sz w:val="18"/>
                <w:szCs w:val="18"/>
              </w:rPr>
            </w:pPr>
            <w:r>
              <w:rPr>
                <w:sz w:val="18"/>
                <w:szCs w:val="18"/>
              </w:rPr>
              <w:t>▪ odborné názvy</w:t>
            </w:r>
          </w:p>
          <w:p w14:paraId="3E16247A" w14:textId="77777777" w:rsidR="007360BA" w:rsidRDefault="00000000">
            <w:pPr>
              <w:tabs>
                <w:tab w:val="left" w:pos="1567"/>
              </w:tabs>
              <w:spacing w:before="2"/>
              <w:ind w:left="280"/>
              <w:rPr>
                <w:sz w:val="18"/>
                <w:szCs w:val="18"/>
              </w:rPr>
            </w:pPr>
            <w:r>
              <w:rPr>
                <w:sz w:val="18"/>
                <w:szCs w:val="18"/>
              </w:rPr>
              <w:t>▪ slovní zásoba a její obohacování</w:t>
            </w:r>
          </w:p>
          <w:p w14:paraId="72823A0E" w14:textId="77777777" w:rsidR="007360BA" w:rsidRDefault="007360BA">
            <w:pPr>
              <w:tabs>
                <w:tab w:val="left" w:pos="1567"/>
              </w:tabs>
              <w:spacing w:before="2" w:line="220" w:lineRule="auto"/>
              <w:rPr>
                <w:sz w:val="22"/>
                <w:szCs w:val="22"/>
              </w:rPr>
            </w:pPr>
          </w:p>
          <w:p w14:paraId="08FA0DD8" w14:textId="77777777" w:rsidR="007360BA" w:rsidRDefault="00000000">
            <w:pPr>
              <w:tabs>
                <w:tab w:val="left" w:pos="1567"/>
              </w:tabs>
              <w:ind w:left="280"/>
              <w:rPr>
                <w:sz w:val="18"/>
                <w:szCs w:val="18"/>
              </w:rPr>
            </w:pPr>
            <w:r>
              <w:rPr>
                <w:sz w:val="18"/>
                <w:szCs w:val="18"/>
              </w:rPr>
              <w:t>▪ jazykové příručky</w:t>
            </w:r>
          </w:p>
        </w:tc>
        <w:tc>
          <w:tcPr>
            <w:tcW w:w="2763" w:type="dxa"/>
            <w:tcBorders>
              <w:top w:val="single" w:sz="5" w:space="0" w:color="000000"/>
              <w:left w:val="single" w:sz="5" w:space="0" w:color="000000"/>
              <w:bottom w:val="single" w:sz="5" w:space="0" w:color="000000"/>
              <w:right w:val="single" w:sz="5" w:space="0" w:color="000000"/>
            </w:tcBorders>
          </w:tcPr>
          <w:p w14:paraId="7BF1DA87" w14:textId="77777777" w:rsidR="007360BA" w:rsidRDefault="007360BA">
            <w:pPr>
              <w:tabs>
                <w:tab w:val="left" w:pos="1567"/>
              </w:tabs>
            </w:pPr>
          </w:p>
        </w:tc>
        <w:tc>
          <w:tcPr>
            <w:tcW w:w="2772" w:type="dxa"/>
            <w:tcBorders>
              <w:top w:val="single" w:sz="5" w:space="0" w:color="000000"/>
              <w:left w:val="single" w:sz="5" w:space="0" w:color="000000"/>
              <w:bottom w:val="single" w:sz="5" w:space="0" w:color="000000"/>
              <w:right w:val="single" w:sz="5" w:space="0" w:color="000000"/>
            </w:tcBorders>
          </w:tcPr>
          <w:p w14:paraId="08595CB1" w14:textId="77777777" w:rsidR="007360BA" w:rsidRDefault="007360BA">
            <w:pPr>
              <w:tabs>
                <w:tab w:val="left" w:pos="1567"/>
              </w:tabs>
              <w:spacing w:before="5" w:line="200" w:lineRule="auto"/>
            </w:pPr>
          </w:p>
          <w:p w14:paraId="6745984A" w14:textId="77777777" w:rsidR="007360BA" w:rsidRDefault="00000000">
            <w:pPr>
              <w:tabs>
                <w:tab w:val="left" w:pos="1567"/>
              </w:tabs>
              <w:ind w:left="105"/>
              <w:rPr>
                <w:sz w:val="18"/>
                <w:szCs w:val="18"/>
              </w:rPr>
            </w:pPr>
            <w:r>
              <w:rPr>
                <w:b/>
                <w:sz w:val="18"/>
                <w:szCs w:val="18"/>
              </w:rPr>
              <w:t>Formy:</w:t>
            </w:r>
          </w:p>
          <w:p w14:paraId="73F02C3E" w14:textId="77777777" w:rsidR="007360BA" w:rsidRDefault="00000000">
            <w:pPr>
              <w:tabs>
                <w:tab w:val="left" w:pos="1567"/>
              </w:tabs>
              <w:spacing w:line="200" w:lineRule="auto"/>
              <w:ind w:left="345"/>
              <w:rPr>
                <w:sz w:val="18"/>
                <w:szCs w:val="18"/>
              </w:rPr>
            </w:pPr>
            <w:r>
              <w:rPr>
                <w:sz w:val="18"/>
                <w:szCs w:val="18"/>
              </w:rPr>
              <w:t>▪ ve třídě</w:t>
            </w:r>
          </w:p>
          <w:p w14:paraId="5FDE2CCD" w14:textId="77777777" w:rsidR="007360BA" w:rsidRDefault="00000000">
            <w:pPr>
              <w:tabs>
                <w:tab w:val="left" w:pos="1567"/>
              </w:tabs>
              <w:spacing w:before="2"/>
              <w:ind w:left="345"/>
              <w:rPr>
                <w:sz w:val="18"/>
                <w:szCs w:val="18"/>
              </w:rPr>
            </w:pPr>
            <w:r>
              <w:rPr>
                <w:sz w:val="18"/>
                <w:szCs w:val="18"/>
              </w:rPr>
              <w:t>▪ studovna</w:t>
            </w:r>
          </w:p>
          <w:p w14:paraId="69698C10" w14:textId="77777777" w:rsidR="007360BA" w:rsidRDefault="00000000">
            <w:pPr>
              <w:tabs>
                <w:tab w:val="left" w:pos="1567"/>
              </w:tabs>
              <w:spacing w:line="200" w:lineRule="auto"/>
              <w:ind w:left="345"/>
              <w:rPr>
                <w:sz w:val="18"/>
                <w:szCs w:val="18"/>
              </w:rPr>
            </w:pPr>
            <w:r>
              <w:rPr>
                <w:sz w:val="18"/>
                <w:szCs w:val="18"/>
              </w:rPr>
              <w:t>▪ skupinová práce</w:t>
            </w:r>
          </w:p>
          <w:p w14:paraId="112F289E" w14:textId="77777777" w:rsidR="007360BA" w:rsidRDefault="00000000">
            <w:pPr>
              <w:tabs>
                <w:tab w:val="left" w:pos="1567"/>
              </w:tabs>
              <w:spacing w:line="200" w:lineRule="auto"/>
              <w:ind w:left="345"/>
              <w:rPr>
                <w:sz w:val="18"/>
                <w:szCs w:val="18"/>
              </w:rPr>
            </w:pPr>
            <w:r>
              <w:rPr>
                <w:sz w:val="18"/>
                <w:szCs w:val="18"/>
              </w:rPr>
              <w:t>▪ práce ve dvojicích</w:t>
            </w:r>
          </w:p>
          <w:p w14:paraId="5935F0F7" w14:textId="77777777" w:rsidR="007360BA" w:rsidRDefault="00000000">
            <w:pPr>
              <w:tabs>
                <w:tab w:val="left" w:pos="1567"/>
              </w:tabs>
              <w:spacing w:line="200" w:lineRule="auto"/>
              <w:ind w:left="345"/>
              <w:rPr>
                <w:sz w:val="18"/>
                <w:szCs w:val="18"/>
              </w:rPr>
            </w:pPr>
            <w:r>
              <w:rPr>
                <w:sz w:val="18"/>
                <w:szCs w:val="18"/>
              </w:rPr>
              <w:t>▪ samostatná práce</w:t>
            </w:r>
          </w:p>
          <w:p w14:paraId="056A1D15" w14:textId="77777777" w:rsidR="007360BA" w:rsidRDefault="007360BA">
            <w:pPr>
              <w:tabs>
                <w:tab w:val="left" w:pos="1567"/>
              </w:tabs>
              <w:spacing w:before="13" w:line="200" w:lineRule="auto"/>
            </w:pPr>
          </w:p>
          <w:p w14:paraId="52EA70F1" w14:textId="77777777" w:rsidR="007360BA" w:rsidRDefault="00000000">
            <w:pPr>
              <w:tabs>
                <w:tab w:val="left" w:pos="1567"/>
              </w:tabs>
              <w:ind w:left="105"/>
              <w:rPr>
                <w:sz w:val="18"/>
                <w:szCs w:val="18"/>
              </w:rPr>
            </w:pPr>
            <w:r>
              <w:rPr>
                <w:b/>
                <w:sz w:val="18"/>
                <w:szCs w:val="18"/>
              </w:rPr>
              <w:t>Metody:</w:t>
            </w:r>
          </w:p>
          <w:p w14:paraId="06FB9DE1" w14:textId="77777777" w:rsidR="007360BA" w:rsidRDefault="00000000">
            <w:pPr>
              <w:tabs>
                <w:tab w:val="left" w:pos="1567"/>
              </w:tabs>
              <w:spacing w:line="200" w:lineRule="auto"/>
              <w:ind w:left="345"/>
              <w:rPr>
                <w:sz w:val="18"/>
                <w:szCs w:val="18"/>
              </w:rPr>
            </w:pPr>
            <w:r>
              <w:rPr>
                <w:sz w:val="18"/>
                <w:szCs w:val="18"/>
              </w:rPr>
              <w:t>▪ aktivní předávání</w:t>
            </w:r>
          </w:p>
          <w:p w14:paraId="7DE4696C" w14:textId="77777777" w:rsidR="007360BA" w:rsidRDefault="00000000">
            <w:pPr>
              <w:tabs>
                <w:tab w:val="left" w:pos="1567"/>
              </w:tabs>
              <w:spacing w:line="200" w:lineRule="auto"/>
              <w:ind w:left="671" w:right="1362"/>
              <w:jc w:val="center"/>
              <w:rPr>
                <w:sz w:val="18"/>
                <w:szCs w:val="18"/>
              </w:rPr>
            </w:pPr>
            <w:r>
              <w:rPr>
                <w:sz w:val="18"/>
                <w:szCs w:val="18"/>
              </w:rPr>
              <w:t>poznatků</w:t>
            </w:r>
          </w:p>
          <w:p w14:paraId="3EAD4647" w14:textId="77777777" w:rsidR="007360BA" w:rsidRDefault="00000000">
            <w:pPr>
              <w:tabs>
                <w:tab w:val="left" w:pos="700"/>
                <w:tab w:val="left" w:pos="1567"/>
              </w:tabs>
              <w:spacing w:before="5" w:line="200" w:lineRule="auto"/>
              <w:ind w:left="705" w:right="693" w:hanging="360"/>
              <w:rPr>
                <w:sz w:val="18"/>
                <w:szCs w:val="18"/>
              </w:rPr>
            </w:pPr>
            <w:r>
              <w:rPr>
                <w:sz w:val="18"/>
                <w:szCs w:val="18"/>
              </w:rPr>
              <w:t>▪</w:t>
            </w:r>
            <w:r>
              <w:rPr>
                <w:sz w:val="18"/>
                <w:szCs w:val="18"/>
              </w:rPr>
              <w:tab/>
              <w:t>zdůvodňování gramatických jevů</w:t>
            </w:r>
          </w:p>
          <w:p w14:paraId="186DD6F4" w14:textId="77777777" w:rsidR="007360BA" w:rsidRDefault="00000000">
            <w:pPr>
              <w:tabs>
                <w:tab w:val="left" w:pos="1567"/>
              </w:tabs>
              <w:spacing w:line="200" w:lineRule="auto"/>
              <w:ind w:left="345"/>
              <w:rPr>
                <w:sz w:val="18"/>
                <w:szCs w:val="18"/>
              </w:rPr>
            </w:pPr>
            <w:r>
              <w:rPr>
                <w:sz w:val="18"/>
                <w:szCs w:val="18"/>
              </w:rPr>
              <w:t>▪ opis, přepis</w:t>
            </w:r>
          </w:p>
          <w:p w14:paraId="48DC1B38" w14:textId="77777777" w:rsidR="007360BA" w:rsidRDefault="00000000">
            <w:pPr>
              <w:tabs>
                <w:tab w:val="left" w:pos="1567"/>
              </w:tabs>
              <w:spacing w:line="200" w:lineRule="auto"/>
              <w:ind w:left="345"/>
              <w:rPr>
                <w:sz w:val="18"/>
                <w:szCs w:val="18"/>
              </w:rPr>
            </w:pPr>
            <w:r>
              <w:rPr>
                <w:sz w:val="18"/>
                <w:szCs w:val="18"/>
              </w:rPr>
              <w:t>▪ diktát, doplňovací cvičení</w:t>
            </w:r>
          </w:p>
          <w:p w14:paraId="3F0CFF3F" w14:textId="77777777" w:rsidR="007360BA" w:rsidRDefault="007360BA">
            <w:pPr>
              <w:tabs>
                <w:tab w:val="left" w:pos="1567"/>
              </w:tabs>
              <w:spacing w:before="2"/>
              <w:ind w:left="345"/>
              <w:rPr>
                <w:sz w:val="18"/>
                <w:szCs w:val="18"/>
              </w:rPr>
            </w:pPr>
          </w:p>
          <w:p w14:paraId="70A8EDCC" w14:textId="77777777" w:rsidR="007360BA" w:rsidRDefault="007360BA">
            <w:pPr>
              <w:tabs>
                <w:tab w:val="left" w:pos="1567"/>
              </w:tabs>
              <w:spacing w:before="11" w:line="200" w:lineRule="auto"/>
            </w:pPr>
          </w:p>
          <w:p w14:paraId="1BB7AA1E" w14:textId="77777777" w:rsidR="007360BA" w:rsidRDefault="00000000">
            <w:pPr>
              <w:tabs>
                <w:tab w:val="left" w:pos="1567"/>
              </w:tabs>
              <w:ind w:left="105"/>
              <w:rPr>
                <w:sz w:val="18"/>
                <w:szCs w:val="18"/>
              </w:rPr>
            </w:pPr>
            <w:r>
              <w:rPr>
                <w:b/>
                <w:sz w:val="18"/>
                <w:szCs w:val="18"/>
              </w:rPr>
              <w:t>Pomůcky:</w:t>
            </w:r>
          </w:p>
          <w:p w14:paraId="7005EFE0" w14:textId="77777777" w:rsidR="007360BA" w:rsidRDefault="00000000">
            <w:pPr>
              <w:tabs>
                <w:tab w:val="left" w:pos="1567"/>
              </w:tabs>
              <w:spacing w:line="200" w:lineRule="auto"/>
              <w:ind w:left="345"/>
              <w:rPr>
                <w:sz w:val="18"/>
                <w:szCs w:val="18"/>
              </w:rPr>
            </w:pPr>
            <w:r>
              <w:rPr>
                <w:sz w:val="18"/>
                <w:szCs w:val="18"/>
              </w:rPr>
              <w:t>▪ učebnice, sešity, PS</w:t>
            </w:r>
          </w:p>
          <w:p w14:paraId="2ED0604F" w14:textId="77777777" w:rsidR="007360BA" w:rsidRDefault="00000000">
            <w:pPr>
              <w:tabs>
                <w:tab w:val="left" w:pos="1567"/>
              </w:tabs>
              <w:spacing w:line="200" w:lineRule="auto"/>
              <w:ind w:left="345"/>
              <w:rPr>
                <w:sz w:val="18"/>
                <w:szCs w:val="18"/>
              </w:rPr>
            </w:pPr>
            <w:r>
              <w:rPr>
                <w:sz w:val="18"/>
                <w:szCs w:val="18"/>
              </w:rPr>
              <w:t>▪ kopírované pracovní listy</w:t>
            </w:r>
          </w:p>
          <w:p w14:paraId="0B0B7AF6" w14:textId="77777777" w:rsidR="007360BA" w:rsidRDefault="00000000">
            <w:pPr>
              <w:tabs>
                <w:tab w:val="left" w:pos="1567"/>
              </w:tabs>
              <w:spacing w:before="2"/>
              <w:ind w:left="345"/>
              <w:rPr>
                <w:sz w:val="18"/>
                <w:szCs w:val="18"/>
              </w:rPr>
            </w:pPr>
            <w:r>
              <w:rPr>
                <w:sz w:val="18"/>
                <w:szCs w:val="18"/>
              </w:rPr>
              <w:t>▪ diktovaná cvičení</w:t>
            </w:r>
          </w:p>
          <w:p w14:paraId="5278F50D" w14:textId="77777777" w:rsidR="007360BA" w:rsidRDefault="00000000">
            <w:pPr>
              <w:tabs>
                <w:tab w:val="left" w:pos="700"/>
                <w:tab w:val="left" w:pos="1567"/>
              </w:tabs>
              <w:spacing w:before="3" w:line="200" w:lineRule="auto"/>
              <w:ind w:left="705" w:right="589" w:hanging="360"/>
              <w:rPr>
                <w:sz w:val="18"/>
                <w:szCs w:val="18"/>
              </w:rPr>
            </w:pPr>
            <w:r>
              <w:rPr>
                <w:sz w:val="18"/>
                <w:szCs w:val="18"/>
              </w:rPr>
              <w:t>▪</w:t>
            </w:r>
            <w:r>
              <w:rPr>
                <w:sz w:val="18"/>
                <w:szCs w:val="18"/>
              </w:rPr>
              <w:tab/>
              <w:t>slovníky a jazykové příručky</w:t>
            </w:r>
          </w:p>
          <w:p w14:paraId="055DCAB8" w14:textId="77777777" w:rsidR="007360BA" w:rsidRDefault="00000000">
            <w:pPr>
              <w:tabs>
                <w:tab w:val="left" w:pos="1567"/>
              </w:tabs>
              <w:spacing w:line="200" w:lineRule="auto"/>
              <w:ind w:left="345"/>
              <w:rPr>
                <w:sz w:val="18"/>
                <w:szCs w:val="18"/>
              </w:rPr>
            </w:pPr>
            <w:r>
              <w:rPr>
                <w:sz w:val="18"/>
                <w:szCs w:val="18"/>
              </w:rPr>
              <w:t>▪ digitální učební materiály</w:t>
            </w:r>
          </w:p>
          <w:p w14:paraId="7A36A3E5" w14:textId="77777777" w:rsidR="007360BA" w:rsidRDefault="007360BA">
            <w:pPr>
              <w:tabs>
                <w:tab w:val="left" w:pos="1567"/>
              </w:tabs>
              <w:spacing w:before="13" w:line="200" w:lineRule="auto"/>
            </w:pPr>
          </w:p>
          <w:p w14:paraId="1D3A8B18" w14:textId="77777777" w:rsidR="007360BA" w:rsidRDefault="00000000">
            <w:pPr>
              <w:tabs>
                <w:tab w:val="left" w:pos="1567"/>
              </w:tabs>
              <w:ind w:left="71" w:right="371"/>
              <w:jc w:val="center"/>
              <w:rPr>
                <w:sz w:val="18"/>
                <w:szCs w:val="18"/>
              </w:rPr>
            </w:pPr>
            <w:r>
              <w:rPr>
                <w:b/>
                <w:sz w:val="18"/>
                <w:szCs w:val="18"/>
              </w:rPr>
              <w:t>Vztahy k dalším předmětům:</w:t>
            </w:r>
          </w:p>
          <w:p w14:paraId="69F6D7C8" w14:textId="77777777" w:rsidR="007360BA" w:rsidRDefault="00000000">
            <w:pPr>
              <w:tabs>
                <w:tab w:val="left" w:pos="1567"/>
              </w:tabs>
              <w:spacing w:line="200" w:lineRule="auto"/>
              <w:ind w:left="345"/>
              <w:rPr>
                <w:sz w:val="18"/>
                <w:szCs w:val="18"/>
              </w:rPr>
            </w:pPr>
            <w:r>
              <w:rPr>
                <w:sz w:val="18"/>
                <w:szCs w:val="18"/>
              </w:rPr>
              <w:t>▪ Anglický jazyk</w:t>
            </w:r>
          </w:p>
          <w:p w14:paraId="3DC0F91C" w14:textId="77777777" w:rsidR="007360BA" w:rsidRDefault="00000000">
            <w:pPr>
              <w:tabs>
                <w:tab w:val="left" w:pos="1567"/>
              </w:tabs>
              <w:spacing w:line="200" w:lineRule="auto"/>
              <w:ind w:left="345"/>
              <w:rPr>
                <w:sz w:val="18"/>
                <w:szCs w:val="18"/>
              </w:rPr>
            </w:pPr>
            <w:r>
              <w:rPr>
                <w:sz w:val="18"/>
                <w:szCs w:val="18"/>
              </w:rPr>
              <w:t>▪ Německý jazyk</w:t>
            </w:r>
          </w:p>
          <w:p w14:paraId="2F217EC4" w14:textId="77777777" w:rsidR="007360BA" w:rsidRDefault="00000000">
            <w:pPr>
              <w:tabs>
                <w:tab w:val="left" w:pos="1567"/>
              </w:tabs>
              <w:spacing w:before="2"/>
              <w:ind w:left="345"/>
              <w:rPr>
                <w:sz w:val="18"/>
                <w:szCs w:val="18"/>
              </w:rPr>
            </w:pPr>
            <w:r>
              <w:rPr>
                <w:sz w:val="18"/>
                <w:szCs w:val="18"/>
              </w:rPr>
              <w:t>▪ Informatika</w:t>
            </w:r>
          </w:p>
          <w:p w14:paraId="3308E5A4" w14:textId="77777777" w:rsidR="007360BA" w:rsidRDefault="00000000">
            <w:pPr>
              <w:tabs>
                <w:tab w:val="left" w:pos="1567"/>
              </w:tabs>
              <w:spacing w:line="200" w:lineRule="auto"/>
              <w:ind w:left="345"/>
              <w:rPr>
                <w:sz w:val="18"/>
                <w:szCs w:val="18"/>
              </w:rPr>
            </w:pPr>
            <w:r>
              <w:rPr>
                <w:sz w:val="18"/>
                <w:szCs w:val="18"/>
              </w:rPr>
              <w:t>▪ Dějepis</w:t>
            </w:r>
          </w:p>
        </w:tc>
      </w:tr>
    </w:tbl>
    <w:p w14:paraId="0526B294" w14:textId="77777777" w:rsidR="007360BA" w:rsidRDefault="007360BA">
      <w:pPr>
        <w:tabs>
          <w:tab w:val="left" w:pos="1567"/>
        </w:tabs>
        <w:spacing w:before="20" w:line="260" w:lineRule="auto"/>
        <w:rPr>
          <w:sz w:val="26"/>
          <w:szCs w:val="26"/>
        </w:rPr>
      </w:pPr>
    </w:p>
    <w:p w14:paraId="389D9A3A" w14:textId="77777777" w:rsidR="007360BA" w:rsidRDefault="007360BA">
      <w:pPr>
        <w:tabs>
          <w:tab w:val="left" w:pos="1567"/>
        </w:tabs>
        <w:spacing w:before="20" w:line="260" w:lineRule="auto"/>
        <w:rPr>
          <w:sz w:val="26"/>
          <w:szCs w:val="26"/>
        </w:rPr>
      </w:pPr>
    </w:p>
    <w:tbl>
      <w:tblPr>
        <w:tblStyle w:val="afffffffffffffffffffff9"/>
        <w:tblW w:w="14853" w:type="dxa"/>
        <w:tblInd w:w="98" w:type="dxa"/>
        <w:tblLayout w:type="fixed"/>
        <w:tblLook w:val="0000" w:firstRow="0" w:lastRow="0" w:firstColumn="0" w:lastColumn="0" w:noHBand="0" w:noVBand="0"/>
      </w:tblPr>
      <w:tblGrid>
        <w:gridCol w:w="2019"/>
        <w:gridCol w:w="3977"/>
        <w:gridCol w:w="3312"/>
        <w:gridCol w:w="2753"/>
        <w:gridCol w:w="2792"/>
      </w:tblGrid>
      <w:tr w:rsidR="007360BA" w14:paraId="07E04AED" w14:textId="77777777">
        <w:trPr>
          <w:trHeight w:val="545"/>
        </w:trPr>
        <w:tc>
          <w:tcPr>
            <w:tcW w:w="2019" w:type="dxa"/>
            <w:tcBorders>
              <w:top w:val="single" w:sz="5" w:space="0" w:color="000000"/>
              <w:left w:val="single" w:sz="5" w:space="0" w:color="000000"/>
              <w:bottom w:val="single" w:sz="5" w:space="0" w:color="000000"/>
              <w:right w:val="single" w:sz="5" w:space="0" w:color="000000"/>
            </w:tcBorders>
          </w:tcPr>
          <w:p w14:paraId="11328155" w14:textId="77777777" w:rsidR="007360BA" w:rsidRDefault="00000000">
            <w:pPr>
              <w:tabs>
                <w:tab w:val="left" w:pos="1567"/>
              </w:tabs>
              <w:spacing w:line="200" w:lineRule="auto"/>
              <w:ind w:left="102"/>
              <w:rPr>
                <w:sz w:val="18"/>
                <w:szCs w:val="18"/>
              </w:rPr>
            </w:pPr>
            <w:r>
              <w:rPr>
                <w:b/>
                <w:sz w:val="18"/>
                <w:szCs w:val="18"/>
              </w:rPr>
              <w:t>Očekávané výstupy</w:t>
            </w:r>
          </w:p>
          <w:p w14:paraId="599860AF" w14:textId="77777777" w:rsidR="007360BA" w:rsidRDefault="00000000">
            <w:pPr>
              <w:tabs>
                <w:tab w:val="left" w:pos="1567"/>
              </w:tabs>
              <w:spacing w:line="200" w:lineRule="auto"/>
              <w:ind w:left="102"/>
              <w:rPr>
                <w:sz w:val="18"/>
                <w:szCs w:val="18"/>
              </w:rPr>
            </w:pPr>
            <w:r>
              <w:rPr>
                <w:b/>
                <w:sz w:val="18"/>
                <w:szCs w:val="18"/>
              </w:rPr>
              <w:t>z RVP ZV</w:t>
            </w:r>
          </w:p>
        </w:tc>
        <w:tc>
          <w:tcPr>
            <w:tcW w:w="3977" w:type="dxa"/>
            <w:tcBorders>
              <w:top w:val="single" w:sz="5" w:space="0" w:color="000000"/>
              <w:left w:val="single" w:sz="5" w:space="0" w:color="000000"/>
              <w:bottom w:val="single" w:sz="5" w:space="0" w:color="000000"/>
              <w:right w:val="single" w:sz="5" w:space="0" w:color="000000"/>
            </w:tcBorders>
          </w:tcPr>
          <w:p w14:paraId="45C20C5D" w14:textId="77777777" w:rsidR="007360BA" w:rsidRDefault="00000000">
            <w:pPr>
              <w:tabs>
                <w:tab w:val="left" w:pos="1567"/>
              </w:tabs>
              <w:spacing w:line="200" w:lineRule="auto"/>
              <w:ind w:left="105"/>
              <w:rPr>
                <w:sz w:val="18"/>
                <w:szCs w:val="18"/>
              </w:rPr>
            </w:pPr>
            <w:r>
              <w:rPr>
                <w:b/>
                <w:sz w:val="18"/>
                <w:szCs w:val="18"/>
              </w:rPr>
              <w:t>Dílčí výstupy</w:t>
            </w:r>
          </w:p>
          <w:p w14:paraId="4061301D"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6B7FAAB0" w14:textId="77777777" w:rsidR="007360BA" w:rsidRDefault="00000000">
            <w:pPr>
              <w:tabs>
                <w:tab w:val="left" w:pos="1567"/>
              </w:tabs>
              <w:spacing w:line="200" w:lineRule="auto"/>
              <w:ind w:left="102"/>
              <w:rPr>
                <w:sz w:val="18"/>
                <w:szCs w:val="18"/>
              </w:rPr>
            </w:pPr>
            <w:r>
              <w:rPr>
                <w:b/>
                <w:sz w:val="18"/>
                <w:szCs w:val="18"/>
              </w:rPr>
              <w:t>Učivo</w:t>
            </w:r>
          </w:p>
        </w:tc>
        <w:tc>
          <w:tcPr>
            <w:tcW w:w="2753" w:type="dxa"/>
            <w:tcBorders>
              <w:top w:val="single" w:sz="5" w:space="0" w:color="000000"/>
              <w:left w:val="single" w:sz="5" w:space="0" w:color="000000"/>
              <w:bottom w:val="single" w:sz="5" w:space="0" w:color="000000"/>
              <w:right w:val="single" w:sz="5" w:space="0" w:color="000000"/>
            </w:tcBorders>
          </w:tcPr>
          <w:p w14:paraId="1BC42032" w14:textId="77777777" w:rsidR="007360BA" w:rsidRDefault="00000000">
            <w:pPr>
              <w:tabs>
                <w:tab w:val="left" w:pos="1567"/>
              </w:tabs>
              <w:spacing w:line="200" w:lineRule="auto"/>
              <w:ind w:left="105"/>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4E13D430"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9C00DDA"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B682DA1" w14:textId="77777777">
        <w:trPr>
          <w:trHeight w:val="8459"/>
        </w:trPr>
        <w:tc>
          <w:tcPr>
            <w:tcW w:w="2019" w:type="dxa"/>
            <w:tcBorders>
              <w:top w:val="single" w:sz="5" w:space="0" w:color="000000"/>
              <w:left w:val="single" w:sz="5" w:space="0" w:color="000000"/>
              <w:bottom w:val="single" w:sz="5" w:space="0" w:color="000000"/>
              <w:right w:val="single" w:sz="5" w:space="0" w:color="000000"/>
            </w:tcBorders>
          </w:tcPr>
          <w:p w14:paraId="42A71AB3" w14:textId="77777777" w:rsidR="007360BA" w:rsidRDefault="007360BA">
            <w:pPr>
              <w:tabs>
                <w:tab w:val="left" w:pos="1567"/>
              </w:tabs>
              <w:spacing w:line="200" w:lineRule="auto"/>
            </w:pPr>
          </w:p>
          <w:p w14:paraId="1FB80C23" w14:textId="77777777" w:rsidR="007360BA" w:rsidRDefault="007360BA">
            <w:pPr>
              <w:tabs>
                <w:tab w:val="left" w:pos="1567"/>
              </w:tabs>
              <w:spacing w:line="200" w:lineRule="auto"/>
            </w:pPr>
          </w:p>
          <w:p w14:paraId="72B65CA6" w14:textId="77777777" w:rsidR="007360BA" w:rsidRDefault="007360BA">
            <w:pPr>
              <w:tabs>
                <w:tab w:val="left" w:pos="1567"/>
              </w:tabs>
              <w:spacing w:before="1" w:line="220" w:lineRule="auto"/>
              <w:rPr>
                <w:sz w:val="22"/>
                <w:szCs w:val="22"/>
              </w:rPr>
            </w:pPr>
          </w:p>
          <w:p w14:paraId="590D4683" w14:textId="77777777" w:rsidR="007360BA" w:rsidRDefault="007360BA">
            <w:pPr>
              <w:tabs>
                <w:tab w:val="left" w:pos="1567"/>
              </w:tabs>
              <w:ind w:left="102"/>
              <w:rPr>
                <w:b/>
                <w:sz w:val="18"/>
                <w:szCs w:val="18"/>
              </w:rPr>
            </w:pPr>
          </w:p>
          <w:p w14:paraId="6D56F351" w14:textId="77777777" w:rsidR="007360BA" w:rsidRDefault="00000000">
            <w:pPr>
              <w:tabs>
                <w:tab w:val="left" w:pos="1567"/>
              </w:tabs>
              <w:ind w:left="102"/>
              <w:rPr>
                <w:sz w:val="18"/>
                <w:szCs w:val="18"/>
              </w:rPr>
            </w:pPr>
            <w:r>
              <w:rPr>
                <w:b/>
                <w:sz w:val="18"/>
                <w:szCs w:val="18"/>
              </w:rPr>
              <w:t>ČJL-9-3-01</w:t>
            </w:r>
          </w:p>
          <w:p w14:paraId="3BC16190" w14:textId="77777777" w:rsidR="007360BA" w:rsidRDefault="007360BA">
            <w:pPr>
              <w:tabs>
                <w:tab w:val="left" w:pos="1567"/>
              </w:tabs>
              <w:spacing w:line="200" w:lineRule="auto"/>
            </w:pPr>
          </w:p>
          <w:p w14:paraId="04C8A3F6" w14:textId="77777777" w:rsidR="007360BA" w:rsidRDefault="007360BA">
            <w:pPr>
              <w:tabs>
                <w:tab w:val="left" w:pos="1567"/>
              </w:tabs>
              <w:spacing w:line="200" w:lineRule="auto"/>
            </w:pPr>
          </w:p>
          <w:p w14:paraId="2046D542" w14:textId="77777777" w:rsidR="007360BA" w:rsidRDefault="007360BA">
            <w:pPr>
              <w:tabs>
                <w:tab w:val="left" w:pos="1567"/>
              </w:tabs>
              <w:spacing w:line="200" w:lineRule="auto"/>
            </w:pPr>
          </w:p>
          <w:p w14:paraId="587003FD" w14:textId="77777777" w:rsidR="007360BA" w:rsidRDefault="007360BA">
            <w:pPr>
              <w:tabs>
                <w:tab w:val="left" w:pos="1567"/>
              </w:tabs>
              <w:spacing w:line="200" w:lineRule="auto"/>
            </w:pPr>
          </w:p>
          <w:p w14:paraId="5C55F7E5" w14:textId="77777777" w:rsidR="007360BA" w:rsidRDefault="007360BA">
            <w:pPr>
              <w:tabs>
                <w:tab w:val="left" w:pos="1567"/>
              </w:tabs>
              <w:spacing w:before="10"/>
              <w:rPr>
                <w:sz w:val="4"/>
                <w:szCs w:val="4"/>
              </w:rPr>
            </w:pPr>
          </w:p>
          <w:p w14:paraId="6913F71D" w14:textId="77777777" w:rsidR="007360BA" w:rsidRDefault="007360BA">
            <w:pPr>
              <w:tabs>
                <w:tab w:val="left" w:pos="1567"/>
              </w:tabs>
              <w:spacing w:before="10"/>
              <w:rPr>
                <w:sz w:val="4"/>
                <w:szCs w:val="4"/>
              </w:rPr>
            </w:pPr>
          </w:p>
          <w:p w14:paraId="3DFBF518" w14:textId="77777777" w:rsidR="007360BA" w:rsidRDefault="007360BA">
            <w:pPr>
              <w:tabs>
                <w:tab w:val="left" w:pos="1567"/>
              </w:tabs>
              <w:spacing w:before="10"/>
              <w:rPr>
                <w:sz w:val="4"/>
                <w:szCs w:val="4"/>
              </w:rPr>
            </w:pPr>
          </w:p>
          <w:p w14:paraId="05F6603B" w14:textId="77777777" w:rsidR="007360BA" w:rsidRDefault="00000000">
            <w:pPr>
              <w:tabs>
                <w:tab w:val="left" w:pos="1567"/>
              </w:tabs>
              <w:ind w:left="102"/>
              <w:rPr>
                <w:sz w:val="18"/>
                <w:szCs w:val="18"/>
              </w:rPr>
            </w:pPr>
            <w:r>
              <w:rPr>
                <w:b/>
                <w:sz w:val="18"/>
                <w:szCs w:val="18"/>
              </w:rPr>
              <w:t>ČJL-9-3-03</w:t>
            </w:r>
          </w:p>
          <w:p w14:paraId="57D667FC" w14:textId="77777777" w:rsidR="007360BA" w:rsidRDefault="007360BA">
            <w:pPr>
              <w:tabs>
                <w:tab w:val="left" w:pos="1567"/>
              </w:tabs>
              <w:spacing w:line="200" w:lineRule="auto"/>
            </w:pPr>
          </w:p>
          <w:p w14:paraId="5760235C" w14:textId="77777777" w:rsidR="007360BA" w:rsidRDefault="007360BA">
            <w:pPr>
              <w:tabs>
                <w:tab w:val="left" w:pos="1567"/>
              </w:tabs>
              <w:spacing w:line="200" w:lineRule="auto"/>
            </w:pPr>
          </w:p>
          <w:p w14:paraId="1E396115" w14:textId="77777777" w:rsidR="007360BA" w:rsidRDefault="007360BA">
            <w:pPr>
              <w:tabs>
                <w:tab w:val="left" w:pos="1567"/>
              </w:tabs>
              <w:spacing w:line="200" w:lineRule="auto"/>
              <w:rPr>
                <w:sz w:val="4"/>
                <w:szCs w:val="4"/>
              </w:rPr>
            </w:pPr>
          </w:p>
          <w:p w14:paraId="1A4E223F" w14:textId="77777777" w:rsidR="007360BA" w:rsidRDefault="007360BA">
            <w:pPr>
              <w:tabs>
                <w:tab w:val="left" w:pos="1567"/>
              </w:tabs>
              <w:spacing w:line="200" w:lineRule="auto"/>
              <w:rPr>
                <w:sz w:val="4"/>
                <w:szCs w:val="4"/>
              </w:rPr>
            </w:pPr>
          </w:p>
          <w:p w14:paraId="42848688" w14:textId="77777777" w:rsidR="007360BA" w:rsidRDefault="007360BA">
            <w:pPr>
              <w:tabs>
                <w:tab w:val="left" w:pos="1567"/>
              </w:tabs>
              <w:spacing w:line="200" w:lineRule="auto"/>
              <w:rPr>
                <w:sz w:val="4"/>
                <w:szCs w:val="4"/>
              </w:rPr>
            </w:pPr>
          </w:p>
          <w:p w14:paraId="7129D95C" w14:textId="77777777" w:rsidR="007360BA" w:rsidRDefault="007360BA">
            <w:pPr>
              <w:tabs>
                <w:tab w:val="left" w:pos="1567"/>
              </w:tabs>
              <w:spacing w:line="200" w:lineRule="auto"/>
              <w:rPr>
                <w:sz w:val="4"/>
                <w:szCs w:val="4"/>
              </w:rPr>
            </w:pPr>
          </w:p>
          <w:p w14:paraId="6D8482F9" w14:textId="77777777" w:rsidR="007360BA" w:rsidRDefault="007360BA">
            <w:pPr>
              <w:tabs>
                <w:tab w:val="left" w:pos="1567"/>
              </w:tabs>
              <w:spacing w:line="200" w:lineRule="auto"/>
              <w:rPr>
                <w:sz w:val="4"/>
                <w:szCs w:val="4"/>
              </w:rPr>
            </w:pPr>
          </w:p>
          <w:p w14:paraId="0FA181AC" w14:textId="77777777" w:rsidR="007360BA" w:rsidRDefault="007360BA">
            <w:pPr>
              <w:tabs>
                <w:tab w:val="left" w:pos="1567"/>
              </w:tabs>
              <w:spacing w:line="200" w:lineRule="auto"/>
              <w:rPr>
                <w:sz w:val="4"/>
                <w:szCs w:val="4"/>
              </w:rPr>
            </w:pPr>
          </w:p>
          <w:p w14:paraId="41F856A9" w14:textId="77777777" w:rsidR="007360BA" w:rsidRDefault="007360BA">
            <w:pPr>
              <w:tabs>
                <w:tab w:val="left" w:pos="1567"/>
              </w:tabs>
              <w:spacing w:line="200" w:lineRule="auto"/>
              <w:rPr>
                <w:sz w:val="4"/>
                <w:szCs w:val="4"/>
              </w:rPr>
            </w:pPr>
          </w:p>
          <w:p w14:paraId="6F216D8E" w14:textId="77777777" w:rsidR="007360BA" w:rsidRDefault="007360BA">
            <w:pPr>
              <w:tabs>
                <w:tab w:val="left" w:pos="1567"/>
              </w:tabs>
              <w:spacing w:line="200" w:lineRule="auto"/>
              <w:rPr>
                <w:sz w:val="4"/>
                <w:szCs w:val="4"/>
              </w:rPr>
            </w:pPr>
          </w:p>
          <w:p w14:paraId="7074CA75" w14:textId="77777777" w:rsidR="007360BA" w:rsidRDefault="007360BA">
            <w:pPr>
              <w:tabs>
                <w:tab w:val="left" w:pos="1567"/>
              </w:tabs>
              <w:spacing w:line="200" w:lineRule="auto"/>
              <w:rPr>
                <w:sz w:val="4"/>
                <w:szCs w:val="4"/>
              </w:rPr>
            </w:pPr>
          </w:p>
          <w:p w14:paraId="4B87DDAB" w14:textId="77777777" w:rsidR="007360BA" w:rsidRDefault="007360BA">
            <w:pPr>
              <w:tabs>
                <w:tab w:val="left" w:pos="1567"/>
              </w:tabs>
              <w:spacing w:before="7" w:line="220" w:lineRule="auto"/>
              <w:rPr>
                <w:sz w:val="22"/>
                <w:szCs w:val="22"/>
              </w:rPr>
            </w:pPr>
          </w:p>
          <w:p w14:paraId="364FCA01" w14:textId="77777777" w:rsidR="007360BA" w:rsidRDefault="00000000">
            <w:pPr>
              <w:tabs>
                <w:tab w:val="left" w:pos="1567"/>
              </w:tabs>
              <w:ind w:left="102"/>
              <w:rPr>
                <w:sz w:val="18"/>
                <w:szCs w:val="18"/>
              </w:rPr>
            </w:pPr>
            <w:r>
              <w:rPr>
                <w:b/>
                <w:sz w:val="18"/>
                <w:szCs w:val="18"/>
              </w:rPr>
              <w:t>ČJL-9-3-04</w:t>
            </w:r>
          </w:p>
          <w:p w14:paraId="2E055CE2" w14:textId="77777777" w:rsidR="007360BA" w:rsidRDefault="007360BA">
            <w:pPr>
              <w:tabs>
                <w:tab w:val="left" w:pos="1567"/>
              </w:tabs>
              <w:spacing w:line="200" w:lineRule="auto"/>
            </w:pPr>
          </w:p>
          <w:p w14:paraId="1EC91FBF" w14:textId="77777777" w:rsidR="007360BA" w:rsidRDefault="007360BA">
            <w:pPr>
              <w:tabs>
                <w:tab w:val="left" w:pos="1567"/>
              </w:tabs>
              <w:spacing w:before="12" w:line="200" w:lineRule="auto"/>
            </w:pPr>
          </w:p>
          <w:p w14:paraId="24D3AD78" w14:textId="77777777" w:rsidR="007360BA" w:rsidRDefault="007360BA">
            <w:pPr>
              <w:tabs>
                <w:tab w:val="left" w:pos="1567"/>
              </w:tabs>
              <w:spacing w:before="12" w:line="200" w:lineRule="auto"/>
            </w:pPr>
          </w:p>
          <w:p w14:paraId="67B28838" w14:textId="77777777" w:rsidR="007360BA" w:rsidRDefault="00000000">
            <w:pPr>
              <w:tabs>
                <w:tab w:val="left" w:pos="1567"/>
              </w:tabs>
              <w:ind w:left="102"/>
              <w:rPr>
                <w:sz w:val="18"/>
                <w:szCs w:val="18"/>
              </w:rPr>
            </w:pPr>
            <w:r>
              <w:rPr>
                <w:b/>
                <w:sz w:val="18"/>
                <w:szCs w:val="18"/>
              </w:rPr>
              <w:t>ČJL-9-3-06</w:t>
            </w:r>
          </w:p>
          <w:p w14:paraId="4720ABF4" w14:textId="77777777" w:rsidR="007360BA" w:rsidRDefault="007360BA">
            <w:pPr>
              <w:tabs>
                <w:tab w:val="left" w:pos="1567"/>
              </w:tabs>
              <w:spacing w:line="200" w:lineRule="auto"/>
            </w:pPr>
          </w:p>
          <w:p w14:paraId="4B7180CA" w14:textId="77777777" w:rsidR="007360BA" w:rsidRDefault="007360BA">
            <w:pPr>
              <w:tabs>
                <w:tab w:val="left" w:pos="1567"/>
              </w:tabs>
              <w:spacing w:line="200" w:lineRule="auto"/>
            </w:pPr>
          </w:p>
          <w:p w14:paraId="5C66945B" w14:textId="77777777" w:rsidR="007360BA" w:rsidRDefault="007360BA">
            <w:pPr>
              <w:tabs>
                <w:tab w:val="left" w:pos="1567"/>
              </w:tabs>
              <w:spacing w:line="200" w:lineRule="auto"/>
            </w:pPr>
          </w:p>
          <w:p w14:paraId="66565221" w14:textId="77777777" w:rsidR="007360BA" w:rsidRDefault="007360BA">
            <w:pPr>
              <w:tabs>
                <w:tab w:val="left" w:pos="1567"/>
              </w:tabs>
              <w:spacing w:before="11" w:line="260" w:lineRule="auto"/>
              <w:rPr>
                <w:sz w:val="26"/>
                <w:szCs w:val="26"/>
              </w:rPr>
            </w:pPr>
          </w:p>
          <w:p w14:paraId="1899AB7C" w14:textId="77777777" w:rsidR="007360BA" w:rsidRDefault="007360BA">
            <w:pPr>
              <w:tabs>
                <w:tab w:val="left" w:pos="1567"/>
              </w:tabs>
              <w:spacing w:before="11" w:line="260" w:lineRule="auto"/>
              <w:rPr>
                <w:sz w:val="26"/>
                <w:szCs w:val="26"/>
              </w:rPr>
            </w:pPr>
          </w:p>
          <w:p w14:paraId="5A547250" w14:textId="77777777" w:rsidR="007360BA" w:rsidRDefault="00000000">
            <w:pPr>
              <w:tabs>
                <w:tab w:val="left" w:pos="1567"/>
              </w:tabs>
              <w:ind w:left="102"/>
              <w:rPr>
                <w:sz w:val="18"/>
                <w:szCs w:val="18"/>
              </w:rPr>
            </w:pPr>
            <w:r>
              <w:rPr>
                <w:b/>
                <w:sz w:val="18"/>
                <w:szCs w:val="18"/>
              </w:rPr>
              <w:t>ČJL-9-3-07</w:t>
            </w:r>
          </w:p>
          <w:p w14:paraId="74B23EBA" w14:textId="77777777" w:rsidR="007360BA" w:rsidRDefault="007360BA">
            <w:pPr>
              <w:tabs>
                <w:tab w:val="left" w:pos="1567"/>
              </w:tabs>
              <w:spacing w:line="200" w:lineRule="auto"/>
            </w:pPr>
          </w:p>
          <w:p w14:paraId="751D5356" w14:textId="77777777" w:rsidR="007360BA" w:rsidRDefault="007360BA">
            <w:pPr>
              <w:tabs>
                <w:tab w:val="left" w:pos="1567"/>
              </w:tabs>
              <w:spacing w:line="200" w:lineRule="auto"/>
            </w:pPr>
          </w:p>
          <w:p w14:paraId="01130E7F" w14:textId="77777777" w:rsidR="007360BA" w:rsidRDefault="007360BA">
            <w:pPr>
              <w:tabs>
                <w:tab w:val="left" w:pos="1567"/>
              </w:tabs>
              <w:spacing w:line="200" w:lineRule="auto"/>
              <w:rPr>
                <w:sz w:val="4"/>
                <w:szCs w:val="4"/>
              </w:rPr>
            </w:pPr>
          </w:p>
          <w:p w14:paraId="531FC22D" w14:textId="77777777" w:rsidR="007360BA" w:rsidRDefault="007360BA">
            <w:pPr>
              <w:tabs>
                <w:tab w:val="left" w:pos="1567"/>
              </w:tabs>
              <w:spacing w:line="200" w:lineRule="auto"/>
              <w:rPr>
                <w:sz w:val="4"/>
                <w:szCs w:val="4"/>
              </w:rPr>
            </w:pPr>
          </w:p>
          <w:p w14:paraId="0469205A" w14:textId="77777777" w:rsidR="007360BA" w:rsidRDefault="007360BA">
            <w:pPr>
              <w:tabs>
                <w:tab w:val="left" w:pos="1567"/>
              </w:tabs>
              <w:spacing w:line="200" w:lineRule="auto"/>
              <w:rPr>
                <w:sz w:val="4"/>
                <w:szCs w:val="4"/>
              </w:rPr>
            </w:pPr>
          </w:p>
          <w:p w14:paraId="500AE021" w14:textId="77777777" w:rsidR="007360BA" w:rsidRDefault="007360BA">
            <w:pPr>
              <w:tabs>
                <w:tab w:val="left" w:pos="1567"/>
              </w:tabs>
              <w:spacing w:line="200" w:lineRule="auto"/>
              <w:rPr>
                <w:sz w:val="4"/>
                <w:szCs w:val="4"/>
              </w:rPr>
            </w:pPr>
          </w:p>
          <w:p w14:paraId="4C453E1C" w14:textId="77777777" w:rsidR="007360BA" w:rsidRDefault="007360BA">
            <w:pPr>
              <w:tabs>
                <w:tab w:val="left" w:pos="1567"/>
              </w:tabs>
              <w:spacing w:line="200" w:lineRule="auto"/>
              <w:rPr>
                <w:sz w:val="4"/>
                <w:szCs w:val="4"/>
              </w:rPr>
            </w:pPr>
          </w:p>
          <w:p w14:paraId="176C9622" w14:textId="77777777" w:rsidR="007360BA" w:rsidRDefault="007360BA">
            <w:pPr>
              <w:tabs>
                <w:tab w:val="left" w:pos="1567"/>
              </w:tabs>
              <w:spacing w:line="200" w:lineRule="auto"/>
              <w:rPr>
                <w:sz w:val="4"/>
                <w:szCs w:val="4"/>
              </w:rPr>
            </w:pPr>
          </w:p>
          <w:p w14:paraId="3BC867A6" w14:textId="77777777" w:rsidR="007360BA" w:rsidRDefault="007360BA">
            <w:pPr>
              <w:tabs>
                <w:tab w:val="left" w:pos="1567"/>
              </w:tabs>
              <w:spacing w:line="200" w:lineRule="auto"/>
              <w:rPr>
                <w:sz w:val="4"/>
                <w:szCs w:val="4"/>
              </w:rPr>
            </w:pPr>
          </w:p>
          <w:p w14:paraId="123D2838" w14:textId="77777777" w:rsidR="007360BA" w:rsidRDefault="007360BA">
            <w:pPr>
              <w:tabs>
                <w:tab w:val="left" w:pos="1567"/>
              </w:tabs>
              <w:spacing w:line="200" w:lineRule="auto"/>
              <w:rPr>
                <w:sz w:val="4"/>
                <w:szCs w:val="4"/>
              </w:rPr>
            </w:pPr>
          </w:p>
          <w:p w14:paraId="4F3CA8CF" w14:textId="77777777" w:rsidR="007360BA" w:rsidRDefault="007360BA">
            <w:pPr>
              <w:tabs>
                <w:tab w:val="left" w:pos="1567"/>
              </w:tabs>
              <w:spacing w:line="200" w:lineRule="auto"/>
              <w:rPr>
                <w:sz w:val="4"/>
                <w:szCs w:val="4"/>
              </w:rPr>
            </w:pPr>
          </w:p>
          <w:p w14:paraId="6524FD71" w14:textId="77777777" w:rsidR="007360BA" w:rsidRDefault="007360BA">
            <w:pPr>
              <w:tabs>
                <w:tab w:val="left" w:pos="1567"/>
              </w:tabs>
              <w:spacing w:before="3"/>
            </w:pPr>
          </w:p>
          <w:p w14:paraId="571BB5A3" w14:textId="77777777" w:rsidR="007360BA" w:rsidRDefault="00000000">
            <w:pPr>
              <w:tabs>
                <w:tab w:val="left" w:pos="1567"/>
              </w:tabs>
              <w:ind w:left="102"/>
              <w:rPr>
                <w:sz w:val="18"/>
                <w:szCs w:val="18"/>
              </w:rPr>
            </w:pPr>
            <w:r>
              <w:rPr>
                <w:b/>
                <w:sz w:val="18"/>
                <w:szCs w:val="18"/>
              </w:rPr>
              <w:t>ČJL-9-3-09</w:t>
            </w:r>
          </w:p>
        </w:tc>
        <w:tc>
          <w:tcPr>
            <w:tcW w:w="3977" w:type="dxa"/>
            <w:tcBorders>
              <w:top w:val="single" w:sz="5" w:space="0" w:color="000000"/>
              <w:left w:val="single" w:sz="5" w:space="0" w:color="000000"/>
              <w:bottom w:val="single" w:sz="5" w:space="0" w:color="000000"/>
              <w:right w:val="single" w:sz="5" w:space="0" w:color="000000"/>
            </w:tcBorders>
          </w:tcPr>
          <w:p w14:paraId="5D140308" w14:textId="77777777" w:rsidR="007360BA" w:rsidRDefault="007360BA">
            <w:pPr>
              <w:tabs>
                <w:tab w:val="left" w:pos="1567"/>
              </w:tabs>
              <w:spacing w:before="5" w:line="200" w:lineRule="auto"/>
            </w:pPr>
          </w:p>
          <w:p w14:paraId="63C53B6C" w14:textId="77777777" w:rsidR="007360BA" w:rsidRDefault="00000000">
            <w:pPr>
              <w:tabs>
                <w:tab w:val="left" w:pos="1567"/>
              </w:tabs>
              <w:ind w:left="105"/>
              <w:rPr>
                <w:sz w:val="18"/>
                <w:szCs w:val="18"/>
              </w:rPr>
            </w:pPr>
            <w:r>
              <w:rPr>
                <w:b/>
                <w:sz w:val="18"/>
                <w:szCs w:val="18"/>
              </w:rPr>
              <w:t>LITERÁRNÍ VÝCHOVA</w:t>
            </w:r>
          </w:p>
          <w:p w14:paraId="20857F32" w14:textId="77777777" w:rsidR="007360BA" w:rsidRDefault="007360BA">
            <w:pPr>
              <w:tabs>
                <w:tab w:val="left" w:pos="1567"/>
              </w:tabs>
              <w:spacing w:before="3" w:line="200" w:lineRule="auto"/>
            </w:pPr>
          </w:p>
          <w:p w14:paraId="3C6D564A" w14:textId="77777777" w:rsidR="007360BA" w:rsidRDefault="007360BA">
            <w:pPr>
              <w:tabs>
                <w:tab w:val="left" w:pos="1567"/>
              </w:tabs>
              <w:ind w:left="138"/>
              <w:rPr>
                <w:sz w:val="18"/>
                <w:szCs w:val="18"/>
              </w:rPr>
            </w:pPr>
          </w:p>
          <w:p w14:paraId="49942668" w14:textId="77777777" w:rsidR="007360BA" w:rsidRDefault="00000000">
            <w:pPr>
              <w:tabs>
                <w:tab w:val="left" w:pos="1567"/>
              </w:tabs>
              <w:spacing w:line="200" w:lineRule="auto"/>
              <w:ind w:left="138"/>
              <w:rPr>
                <w:sz w:val="18"/>
                <w:szCs w:val="18"/>
              </w:rPr>
            </w:pPr>
            <w:sdt>
              <w:sdtPr>
                <w:tag w:val="goog_rdk_188"/>
                <w:id w:val="2043392624"/>
              </w:sdtPr>
              <w:sdtContent>
                <w:r>
                  <w:rPr>
                    <w:rFonts w:ascii="Fira Mono" w:eastAsia="Fira Mono" w:hAnsi="Fira Mono" w:cs="Fira Mono"/>
                    <w:sz w:val="18"/>
                    <w:szCs w:val="18"/>
                  </w:rPr>
                  <w:t>⮚</w:t>
                </w:r>
              </w:sdtContent>
            </w:sdt>
            <w:r>
              <w:rPr>
                <w:sz w:val="18"/>
                <w:szCs w:val="18"/>
              </w:rPr>
              <w:t xml:space="preserve"> uceleně reprodukuje přečtený text, jednoduše popisuje strukturu a jazyk literárního díla a vlastními slovy interpretuje smysl díla</w:t>
            </w:r>
          </w:p>
          <w:p w14:paraId="53922F3C" w14:textId="77777777" w:rsidR="007360BA" w:rsidRDefault="007360BA">
            <w:pPr>
              <w:tabs>
                <w:tab w:val="left" w:pos="1567"/>
              </w:tabs>
              <w:spacing w:line="200" w:lineRule="auto"/>
              <w:ind w:left="138"/>
              <w:rPr>
                <w:sz w:val="18"/>
                <w:szCs w:val="18"/>
              </w:rPr>
            </w:pPr>
          </w:p>
          <w:p w14:paraId="2A2AE744" w14:textId="77777777" w:rsidR="007360BA" w:rsidRDefault="007360BA">
            <w:pPr>
              <w:tabs>
                <w:tab w:val="left" w:pos="1567"/>
              </w:tabs>
              <w:spacing w:before="8" w:line="200" w:lineRule="auto"/>
              <w:rPr>
                <w:sz w:val="4"/>
                <w:szCs w:val="4"/>
              </w:rPr>
            </w:pPr>
          </w:p>
          <w:p w14:paraId="4AF6E6B5" w14:textId="77777777" w:rsidR="007360BA" w:rsidRDefault="007360BA">
            <w:pPr>
              <w:tabs>
                <w:tab w:val="left" w:pos="1567"/>
              </w:tabs>
              <w:spacing w:before="8" w:line="200" w:lineRule="auto"/>
              <w:rPr>
                <w:sz w:val="4"/>
                <w:szCs w:val="4"/>
              </w:rPr>
            </w:pPr>
          </w:p>
          <w:p w14:paraId="7CFD80C5" w14:textId="77777777" w:rsidR="007360BA" w:rsidRDefault="007360BA">
            <w:pPr>
              <w:tabs>
                <w:tab w:val="left" w:pos="1567"/>
              </w:tabs>
              <w:spacing w:before="8" w:line="200" w:lineRule="auto"/>
              <w:rPr>
                <w:sz w:val="4"/>
                <w:szCs w:val="4"/>
              </w:rPr>
            </w:pPr>
          </w:p>
          <w:p w14:paraId="24420FA9" w14:textId="77777777" w:rsidR="007360BA" w:rsidRDefault="007360BA">
            <w:pPr>
              <w:tabs>
                <w:tab w:val="left" w:pos="1567"/>
              </w:tabs>
              <w:spacing w:before="8" w:line="200" w:lineRule="auto"/>
              <w:rPr>
                <w:sz w:val="4"/>
                <w:szCs w:val="4"/>
              </w:rPr>
            </w:pPr>
          </w:p>
          <w:p w14:paraId="155F973F" w14:textId="77777777" w:rsidR="007360BA" w:rsidRDefault="007360BA">
            <w:pPr>
              <w:tabs>
                <w:tab w:val="left" w:pos="1567"/>
              </w:tabs>
              <w:spacing w:before="8" w:line="200" w:lineRule="auto"/>
              <w:rPr>
                <w:sz w:val="4"/>
                <w:szCs w:val="4"/>
              </w:rPr>
            </w:pPr>
          </w:p>
          <w:p w14:paraId="0F39FEFE" w14:textId="77777777" w:rsidR="007360BA" w:rsidRDefault="007360BA">
            <w:pPr>
              <w:tabs>
                <w:tab w:val="left" w:pos="1567"/>
              </w:tabs>
              <w:spacing w:before="8" w:line="200" w:lineRule="auto"/>
              <w:rPr>
                <w:sz w:val="4"/>
                <w:szCs w:val="4"/>
              </w:rPr>
            </w:pPr>
          </w:p>
          <w:p w14:paraId="3EF8051B" w14:textId="77777777" w:rsidR="007360BA" w:rsidRDefault="007360BA">
            <w:pPr>
              <w:tabs>
                <w:tab w:val="left" w:pos="1567"/>
              </w:tabs>
              <w:spacing w:before="8" w:line="200" w:lineRule="auto"/>
              <w:rPr>
                <w:sz w:val="4"/>
                <w:szCs w:val="4"/>
              </w:rPr>
            </w:pPr>
          </w:p>
          <w:p w14:paraId="4BE8A471" w14:textId="77777777" w:rsidR="007360BA" w:rsidRDefault="007360BA">
            <w:pPr>
              <w:tabs>
                <w:tab w:val="left" w:pos="1567"/>
              </w:tabs>
              <w:spacing w:before="8" w:line="200" w:lineRule="auto"/>
              <w:rPr>
                <w:sz w:val="4"/>
                <w:szCs w:val="4"/>
              </w:rPr>
            </w:pPr>
          </w:p>
          <w:p w14:paraId="36F94F67" w14:textId="77777777" w:rsidR="007360BA" w:rsidRDefault="00000000">
            <w:pPr>
              <w:tabs>
                <w:tab w:val="left" w:pos="1567"/>
              </w:tabs>
              <w:ind w:left="138"/>
              <w:rPr>
                <w:sz w:val="18"/>
                <w:szCs w:val="18"/>
              </w:rPr>
            </w:pPr>
            <w:sdt>
              <w:sdtPr>
                <w:tag w:val="goog_rdk_189"/>
                <w:id w:val="-487558252"/>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1567FFC8" w14:textId="77777777" w:rsidR="007360BA" w:rsidRDefault="007360BA">
            <w:pPr>
              <w:tabs>
                <w:tab w:val="left" w:pos="1567"/>
              </w:tabs>
              <w:spacing w:before="6" w:line="200" w:lineRule="auto"/>
              <w:rPr>
                <w:sz w:val="18"/>
                <w:szCs w:val="18"/>
              </w:rPr>
            </w:pPr>
          </w:p>
          <w:p w14:paraId="51CC5B92" w14:textId="77777777" w:rsidR="007360BA" w:rsidRDefault="007360BA">
            <w:pPr>
              <w:tabs>
                <w:tab w:val="left" w:pos="1567"/>
              </w:tabs>
              <w:spacing w:before="6" w:line="200" w:lineRule="auto"/>
              <w:rPr>
                <w:sz w:val="18"/>
                <w:szCs w:val="18"/>
              </w:rPr>
            </w:pPr>
          </w:p>
          <w:p w14:paraId="27E1C78F" w14:textId="77777777" w:rsidR="007360BA" w:rsidRDefault="007360BA">
            <w:pPr>
              <w:tabs>
                <w:tab w:val="left" w:pos="1567"/>
              </w:tabs>
              <w:spacing w:before="6" w:line="200" w:lineRule="auto"/>
            </w:pPr>
          </w:p>
          <w:p w14:paraId="1BB1726C" w14:textId="77777777" w:rsidR="007360BA" w:rsidRDefault="00000000">
            <w:pPr>
              <w:tabs>
                <w:tab w:val="left" w:pos="560"/>
                <w:tab w:val="left" w:pos="1567"/>
              </w:tabs>
              <w:ind w:left="563" w:hanging="425"/>
              <w:rPr>
                <w:sz w:val="18"/>
                <w:szCs w:val="18"/>
              </w:rPr>
            </w:pPr>
            <w:sdt>
              <w:sdtPr>
                <w:tag w:val="goog_rdk_190"/>
                <w:id w:val="1084026928"/>
              </w:sdtPr>
              <w:sdtContent>
                <w:r>
                  <w:rPr>
                    <w:rFonts w:ascii="Fira Mono" w:eastAsia="Fira Mono" w:hAnsi="Fira Mono" w:cs="Fira Mono"/>
                    <w:sz w:val="18"/>
                    <w:szCs w:val="18"/>
                  </w:rPr>
                  <w:t>⮚</w:t>
                </w:r>
              </w:sdtContent>
            </w:sdt>
            <w:r>
              <w:rPr>
                <w:sz w:val="18"/>
                <w:szCs w:val="18"/>
              </w:rPr>
              <w:t xml:space="preserve"> tvoří vlastní literární text podle svých schopností a na základě osvojených znalostí základů literární teorie </w:t>
            </w:r>
          </w:p>
          <w:p w14:paraId="017F58ED" w14:textId="77777777" w:rsidR="007360BA" w:rsidRDefault="007360BA">
            <w:pPr>
              <w:tabs>
                <w:tab w:val="left" w:pos="1567"/>
              </w:tabs>
              <w:spacing w:line="200" w:lineRule="auto"/>
              <w:ind w:left="138"/>
              <w:rPr>
                <w:sz w:val="18"/>
                <w:szCs w:val="18"/>
              </w:rPr>
            </w:pPr>
          </w:p>
          <w:p w14:paraId="0D833EB6" w14:textId="77777777" w:rsidR="007360BA" w:rsidRDefault="007360BA">
            <w:pPr>
              <w:tabs>
                <w:tab w:val="left" w:pos="1567"/>
              </w:tabs>
              <w:spacing w:line="200" w:lineRule="auto"/>
              <w:ind w:left="138"/>
              <w:rPr>
                <w:sz w:val="18"/>
                <w:szCs w:val="18"/>
              </w:rPr>
            </w:pPr>
          </w:p>
          <w:p w14:paraId="7F0991F3" w14:textId="77777777" w:rsidR="007360BA" w:rsidRDefault="00000000">
            <w:pPr>
              <w:tabs>
                <w:tab w:val="left" w:pos="1567"/>
              </w:tabs>
              <w:spacing w:line="200" w:lineRule="auto"/>
              <w:ind w:left="138"/>
              <w:rPr>
                <w:sz w:val="18"/>
                <w:szCs w:val="18"/>
              </w:rPr>
            </w:pPr>
            <w:sdt>
              <w:sdtPr>
                <w:tag w:val="goog_rdk_191"/>
                <w:id w:val="-985239952"/>
              </w:sdtPr>
              <w:sdtContent>
                <w:r>
                  <w:rPr>
                    <w:rFonts w:ascii="Fira Mono" w:eastAsia="Fira Mono" w:hAnsi="Fira Mono" w:cs="Fira Mono"/>
                    <w:sz w:val="18"/>
                    <w:szCs w:val="18"/>
                  </w:rPr>
                  <w:t>⮚</w:t>
                </w:r>
              </w:sdtContent>
            </w:sdt>
            <w:r>
              <w:rPr>
                <w:sz w:val="18"/>
                <w:szCs w:val="18"/>
              </w:rPr>
              <w:t xml:space="preserve"> rozlišuje základní literární druhy a žánry, porovná  </w:t>
            </w:r>
          </w:p>
          <w:p w14:paraId="2D3107B5" w14:textId="77777777" w:rsidR="007360BA" w:rsidRDefault="00000000">
            <w:pPr>
              <w:tabs>
                <w:tab w:val="left" w:pos="1567"/>
              </w:tabs>
              <w:spacing w:line="200" w:lineRule="auto"/>
              <w:ind w:left="138"/>
              <w:rPr>
                <w:sz w:val="18"/>
                <w:szCs w:val="18"/>
              </w:rPr>
            </w:pPr>
            <w:r>
              <w:rPr>
                <w:sz w:val="18"/>
                <w:szCs w:val="18"/>
              </w:rPr>
              <w:t xml:space="preserve">    je i jejich funkci, uvede jejich výrazné  </w:t>
            </w:r>
          </w:p>
          <w:p w14:paraId="4D0186B1" w14:textId="77777777" w:rsidR="007360BA" w:rsidRDefault="00000000">
            <w:pPr>
              <w:tabs>
                <w:tab w:val="left" w:pos="1567"/>
              </w:tabs>
              <w:spacing w:line="200" w:lineRule="auto"/>
              <w:ind w:left="138"/>
              <w:rPr>
                <w:sz w:val="18"/>
                <w:szCs w:val="18"/>
              </w:rPr>
            </w:pPr>
            <w:r>
              <w:rPr>
                <w:sz w:val="18"/>
                <w:szCs w:val="18"/>
              </w:rPr>
              <w:t xml:space="preserve">    představitele</w:t>
            </w:r>
          </w:p>
          <w:p w14:paraId="4E990945" w14:textId="77777777" w:rsidR="007360BA" w:rsidRDefault="007360BA">
            <w:pPr>
              <w:tabs>
                <w:tab w:val="left" w:pos="1567"/>
              </w:tabs>
              <w:spacing w:line="200" w:lineRule="auto"/>
              <w:ind w:left="138"/>
              <w:rPr>
                <w:sz w:val="18"/>
                <w:szCs w:val="18"/>
              </w:rPr>
            </w:pPr>
          </w:p>
          <w:p w14:paraId="60057528" w14:textId="77777777" w:rsidR="007360BA" w:rsidRDefault="007360BA">
            <w:pPr>
              <w:tabs>
                <w:tab w:val="left" w:pos="1567"/>
              </w:tabs>
              <w:spacing w:line="200" w:lineRule="auto"/>
            </w:pPr>
          </w:p>
          <w:p w14:paraId="4C6C583F" w14:textId="77777777" w:rsidR="007360BA" w:rsidRDefault="007360BA">
            <w:pPr>
              <w:tabs>
                <w:tab w:val="left" w:pos="1567"/>
              </w:tabs>
              <w:spacing w:before="16" w:line="200" w:lineRule="auto"/>
              <w:rPr>
                <w:sz w:val="4"/>
                <w:szCs w:val="4"/>
              </w:rPr>
            </w:pPr>
          </w:p>
          <w:p w14:paraId="7382451F" w14:textId="77777777" w:rsidR="007360BA" w:rsidRDefault="007360BA">
            <w:pPr>
              <w:tabs>
                <w:tab w:val="left" w:pos="1567"/>
              </w:tabs>
              <w:spacing w:before="16" w:line="200" w:lineRule="auto"/>
              <w:rPr>
                <w:sz w:val="4"/>
                <w:szCs w:val="4"/>
              </w:rPr>
            </w:pPr>
          </w:p>
          <w:p w14:paraId="67A2A71A" w14:textId="77777777" w:rsidR="007360BA" w:rsidRDefault="007360BA">
            <w:pPr>
              <w:tabs>
                <w:tab w:val="left" w:pos="1567"/>
              </w:tabs>
              <w:spacing w:before="16" w:line="200" w:lineRule="auto"/>
              <w:rPr>
                <w:sz w:val="4"/>
                <w:szCs w:val="4"/>
              </w:rPr>
            </w:pPr>
          </w:p>
          <w:p w14:paraId="65F17F90" w14:textId="77777777" w:rsidR="007360BA" w:rsidRDefault="007360BA">
            <w:pPr>
              <w:tabs>
                <w:tab w:val="left" w:pos="1567"/>
              </w:tabs>
              <w:spacing w:before="16" w:line="200" w:lineRule="auto"/>
              <w:rPr>
                <w:sz w:val="4"/>
                <w:szCs w:val="4"/>
              </w:rPr>
            </w:pPr>
          </w:p>
          <w:p w14:paraId="7CB79F76" w14:textId="77777777" w:rsidR="007360BA" w:rsidRDefault="007360BA">
            <w:pPr>
              <w:tabs>
                <w:tab w:val="left" w:pos="1567"/>
              </w:tabs>
              <w:spacing w:before="16" w:line="200" w:lineRule="auto"/>
              <w:rPr>
                <w:sz w:val="4"/>
                <w:szCs w:val="4"/>
              </w:rPr>
            </w:pPr>
          </w:p>
          <w:p w14:paraId="2B6D5E24" w14:textId="77777777" w:rsidR="007360BA" w:rsidRDefault="007360BA">
            <w:pPr>
              <w:tabs>
                <w:tab w:val="left" w:pos="1567"/>
              </w:tabs>
              <w:spacing w:before="16" w:line="200" w:lineRule="auto"/>
              <w:rPr>
                <w:sz w:val="4"/>
                <w:szCs w:val="4"/>
              </w:rPr>
            </w:pPr>
          </w:p>
          <w:p w14:paraId="1DC150B0" w14:textId="77777777" w:rsidR="007360BA" w:rsidRDefault="007360BA">
            <w:pPr>
              <w:tabs>
                <w:tab w:val="left" w:pos="1567"/>
              </w:tabs>
              <w:spacing w:before="16" w:line="200" w:lineRule="auto"/>
            </w:pPr>
          </w:p>
          <w:p w14:paraId="1C413FF7" w14:textId="77777777" w:rsidR="007360BA" w:rsidRDefault="00000000">
            <w:pPr>
              <w:tabs>
                <w:tab w:val="left" w:pos="560"/>
                <w:tab w:val="left" w:pos="1567"/>
              </w:tabs>
              <w:spacing w:line="200" w:lineRule="auto"/>
              <w:ind w:left="563" w:right="321" w:hanging="425"/>
              <w:rPr>
                <w:sz w:val="18"/>
                <w:szCs w:val="18"/>
              </w:rPr>
            </w:pPr>
            <w:sdt>
              <w:sdtPr>
                <w:tag w:val="goog_rdk_192"/>
                <w:id w:val="383223723"/>
              </w:sdtPr>
              <w:sdtContent>
                <w:r>
                  <w:rPr>
                    <w:rFonts w:ascii="Fira Mono" w:eastAsia="Fira Mono" w:hAnsi="Fira Mono" w:cs="Fira Mono"/>
                    <w:sz w:val="18"/>
                    <w:szCs w:val="18"/>
                  </w:rPr>
                  <w:t>⮚</w:t>
                </w:r>
              </w:sdtContent>
            </w:sdt>
            <w:r>
              <w:rPr>
                <w:sz w:val="18"/>
                <w:szCs w:val="18"/>
              </w:rPr>
              <w:t xml:space="preserve"> uvádí základní literární směry a jejich významné představitele v české a světové literatuře</w:t>
            </w:r>
          </w:p>
          <w:p w14:paraId="0E3F99E9" w14:textId="77777777" w:rsidR="007360BA" w:rsidRDefault="007360BA">
            <w:pPr>
              <w:tabs>
                <w:tab w:val="left" w:pos="1567"/>
              </w:tabs>
              <w:spacing w:line="200" w:lineRule="auto"/>
            </w:pPr>
          </w:p>
          <w:p w14:paraId="39003572" w14:textId="77777777" w:rsidR="007360BA" w:rsidRDefault="007360BA">
            <w:pPr>
              <w:tabs>
                <w:tab w:val="left" w:pos="1567"/>
              </w:tabs>
              <w:spacing w:line="200" w:lineRule="auto"/>
            </w:pPr>
          </w:p>
          <w:p w14:paraId="580F19EC" w14:textId="77777777" w:rsidR="007360BA" w:rsidRDefault="007360BA">
            <w:pPr>
              <w:tabs>
                <w:tab w:val="left" w:pos="1567"/>
              </w:tabs>
              <w:spacing w:before="18" w:line="220" w:lineRule="auto"/>
              <w:rPr>
                <w:sz w:val="22"/>
                <w:szCs w:val="22"/>
              </w:rPr>
            </w:pPr>
          </w:p>
          <w:p w14:paraId="566265D3" w14:textId="77777777" w:rsidR="007360BA" w:rsidRDefault="00000000">
            <w:pPr>
              <w:tabs>
                <w:tab w:val="left" w:pos="560"/>
                <w:tab w:val="left" w:pos="1567"/>
              </w:tabs>
              <w:spacing w:line="200" w:lineRule="auto"/>
              <w:ind w:left="563" w:hanging="425"/>
              <w:rPr>
                <w:sz w:val="18"/>
                <w:szCs w:val="18"/>
              </w:rPr>
            </w:pPr>
            <w:sdt>
              <w:sdtPr>
                <w:tag w:val="goog_rdk_193"/>
                <w:id w:val="281073895"/>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 </w:t>
            </w:r>
          </w:p>
        </w:tc>
        <w:tc>
          <w:tcPr>
            <w:tcW w:w="3312" w:type="dxa"/>
            <w:tcBorders>
              <w:top w:val="single" w:sz="5" w:space="0" w:color="000000"/>
              <w:left w:val="single" w:sz="5" w:space="0" w:color="000000"/>
              <w:bottom w:val="single" w:sz="5" w:space="0" w:color="000000"/>
              <w:right w:val="single" w:sz="5" w:space="0" w:color="000000"/>
            </w:tcBorders>
          </w:tcPr>
          <w:p w14:paraId="17E9297E" w14:textId="77777777" w:rsidR="007360BA" w:rsidRDefault="007360BA">
            <w:pPr>
              <w:tabs>
                <w:tab w:val="left" w:pos="1567"/>
              </w:tabs>
              <w:spacing w:line="200" w:lineRule="auto"/>
            </w:pPr>
          </w:p>
          <w:p w14:paraId="66E99871" w14:textId="77777777" w:rsidR="007360BA" w:rsidRDefault="007360BA">
            <w:pPr>
              <w:tabs>
                <w:tab w:val="left" w:pos="1567"/>
              </w:tabs>
              <w:spacing w:line="200" w:lineRule="auto"/>
            </w:pPr>
          </w:p>
          <w:p w14:paraId="2A8A26CE" w14:textId="77777777" w:rsidR="007360BA" w:rsidRDefault="007360BA">
            <w:pPr>
              <w:tabs>
                <w:tab w:val="left" w:pos="1567"/>
              </w:tabs>
              <w:spacing w:before="16" w:line="200" w:lineRule="auto"/>
            </w:pPr>
          </w:p>
          <w:p w14:paraId="10FF7B10" w14:textId="77777777" w:rsidR="007360BA" w:rsidRDefault="007360BA">
            <w:pPr>
              <w:tabs>
                <w:tab w:val="left" w:pos="1567"/>
              </w:tabs>
              <w:ind w:left="277"/>
              <w:rPr>
                <w:sz w:val="4"/>
                <w:szCs w:val="4"/>
              </w:rPr>
            </w:pPr>
          </w:p>
          <w:p w14:paraId="3420E091" w14:textId="77777777" w:rsidR="007360BA" w:rsidRDefault="007360BA">
            <w:pPr>
              <w:tabs>
                <w:tab w:val="left" w:pos="1567"/>
              </w:tabs>
              <w:ind w:left="277"/>
              <w:rPr>
                <w:sz w:val="4"/>
                <w:szCs w:val="4"/>
              </w:rPr>
            </w:pPr>
          </w:p>
          <w:p w14:paraId="6C53E6A7" w14:textId="77777777" w:rsidR="007360BA" w:rsidRDefault="00000000">
            <w:pPr>
              <w:tabs>
                <w:tab w:val="left" w:pos="1567"/>
              </w:tabs>
              <w:ind w:left="277"/>
            </w:pPr>
            <w:r>
              <w:rPr>
                <w:sz w:val="18"/>
                <w:szCs w:val="18"/>
              </w:rPr>
              <w:t>▪ volná reprodukce přečteného nebo slyšeného textu, záznam a reprodukce hlavních myšlenek, interpretace literárního textu</w:t>
            </w:r>
          </w:p>
          <w:p w14:paraId="69C4758C" w14:textId="77777777" w:rsidR="007360BA" w:rsidRDefault="007360BA">
            <w:pPr>
              <w:tabs>
                <w:tab w:val="left" w:pos="1567"/>
              </w:tabs>
              <w:spacing w:line="200" w:lineRule="auto"/>
            </w:pPr>
          </w:p>
          <w:p w14:paraId="30DE76D1" w14:textId="77777777" w:rsidR="007360BA" w:rsidRDefault="007360BA">
            <w:pPr>
              <w:tabs>
                <w:tab w:val="left" w:pos="1567"/>
              </w:tabs>
              <w:spacing w:line="200" w:lineRule="auto"/>
            </w:pPr>
          </w:p>
          <w:p w14:paraId="61810C89" w14:textId="77777777" w:rsidR="007360BA" w:rsidRDefault="007360BA">
            <w:pPr>
              <w:tabs>
                <w:tab w:val="left" w:pos="1567"/>
              </w:tabs>
              <w:spacing w:before="8" w:line="220" w:lineRule="auto"/>
              <w:rPr>
                <w:sz w:val="22"/>
                <w:szCs w:val="22"/>
              </w:rPr>
            </w:pPr>
          </w:p>
          <w:p w14:paraId="2ECAD117" w14:textId="77777777" w:rsidR="007360BA" w:rsidRDefault="00000000">
            <w:pPr>
              <w:tabs>
                <w:tab w:val="left" w:pos="1567"/>
              </w:tabs>
              <w:spacing w:before="8" w:line="200" w:lineRule="auto"/>
              <w:rPr>
                <w:sz w:val="18"/>
                <w:szCs w:val="18"/>
              </w:rPr>
            </w:pPr>
            <w:r>
              <w:rPr>
                <w:sz w:val="18"/>
                <w:szCs w:val="18"/>
              </w:rPr>
              <w:t xml:space="preserve">    ▪ způsoby interpretace literárních a jiných děl</w:t>
            </w:r>
          </w:p>
          <w:p w14:paraId="35C439B8" w14:textId="77777777" w:rsidR="007360BA" w:rsidRDefault="007360BA">
            <w:pPr>
              <w:tabs>
                <w:tab w:val="left" w:pos="1567"/>
              </w:tabs>
              <w:spacing w:before="8" w:line="200" w:lineRule="auto"/>
              <w:rPr>
                <w:sz w:val="18"/>
                <w:szCs w:val="18"/>
              </w:rPr>
            </w:pPr>
          </w:p>
          <w:p w14:paraId="43E723EE" w14:textId="77777777" w:rsidR="007360BA" w:rsidRDefault="007360BA">
            <w:pPr>
              <w:tabs>
                <w:tab w:val="left" w:pos="1567"/>
              </w:tabs>
              <w:spacing w:before="8" w:line="200" w:lineRule="auto"/>
              <w:rPr>
                <w:sz w:val="18"/>
                <w:szCs w:val="18"/>
              </w:rPr>
            </w:pPr>
          </w:p>
          <w:p w14:paraId="155A445F" w14:textId="77777777" w:rsidR="007360BA" w:rsidRDefault="007360BA">
            <w:pPr>
              <w:tabs>
                <w:tab w:val="left" w:pos="1567"/>
              </w:tabs>
              <w:spacing w:before="8" w:line="200" w:lineRule="auto"/>
            </w:pPr>
          </w:p>
          <w:p w14:paraId="42FD9AFF" w14:textId="77777777" w:rsidR="007360BA" w:rsidRDefault="00000000">
            <w:pPr>
              <w:tabs>
                <w:tab w:val="left" w:pos="1567"/>
              </w:tabs>
              <w:spacing w:line="200" w:lineRule="auto"/>
              <w:rPr>
                <w:sz w:val="18"/>
                <w:szCs w:val="18"/>
              </w:rPr>
            </w:pPr>
            <w:r>
              <w:rPr>
                <w:sz w:val="18"/>
                <w:szCs w:val="18"/>
              </w:rPr>
              <w:t xml:space="preserve">   ▪ dramatizace, vytváření vlastních textů, vlastní výtvarný doprovod k literárním textům</w:t>
            </w:r>
          </w:p>
          <w:p w14:paraId="1630021B" w14:textId="77777777" w:rsidR="007360BA" w:rsidRDefault="007360BA">
            <w:pPr>
              <w:tabs>
                <w:tab w:val="left" w:pos="1567"/>
              </w:tabs>
              <w:spacing w:line="200" w:lineRule="auto"/>
            </w:pPr>
          </w:p>
          <w:p w14:paraId="4ACD74A3" w14:textId="77777777" w:rsidR="007360BA" w:rsidRDefault="007360BA">
            <w:pPr>
              <w:tabs>
                <w:tab w:val="left" w:pos="1567"/>
              </w:tabs>
              <w:spacing w:before="12" w:line="200" w:lineRule="auto"/>
            </w:pPr>
          </w:p>
          <w:p w14:paraId="47007F36" w14:textId="77777777" w:rsidR="007360BA" w:rsidRDefault="00000000">
            <w:pPr>
              <w:tabs>
                <w:tab w:val="left" w:pos="560"/>
                <w:tab w:val="left" w:pos="1567"/>
              </w:tabs>
              <w:ind w:left="561" w:right="261" w:hanging="283"/>
              <w:rPr>
                <w:sz w:val="18"/>
                <w:szCs w:val="18"/>
              </w:rPr>
            </w:pPr>
            <w:r>
              <w:rPr>
                <w:sz w:val="18"/>
                <w:szCs w:val="18"/>
              </w:rPr>
              <w:t>▪</w:t>
            </w:r>
            <w:r>
              <w:rPr>
                <w:sz w:val="18"/>
                <w:szCs w:val="18"/>
              </w:rPr>
              <w:tab/>
              <w:t>literární druhy a žánry (legenda, kronika, kázání, listy, cestopis, epigram, balada, povídka, novela)</w:t>
            </w:r>
          </w:p>
          <w:p w14:paraId="791D06F7" w14:textId="77777777" w:rsidR="007360BA" w:rsidRDefault="007360BA">
            <w:pPr>
              <w:tabs>
                <w:tab w:val="left" w:pos="560"/>
                <w:tab w:val="left" w:pos="1567"/>
              </w:tabs>
              <w:ind w:left="561" w:right="261" w:hanging="283"/>
              <w:rPr>
                <w:sz w:val="18"/>
                <w:szCs w:val="18"/>
              </w:rPr>
            </w:pPr>
          </w:p>
          <w:p w14:paraId="69A13574" w14:textId="77777777" w:rsidR="007360BA" w:rsidRDefault="00000000">
            <w:pPr>
              <w:tabs>
                <w:tab w:val="left" w:pos="560"/>
                <w:tab w:val="left" w:pos="1567"/>
              </w:tabs>
              <w:spacing w:before="2" w:line="200" w:lineRule="auto"/>
              <w:ind w:left="561" w:right="819" w:hanging="283"/>
              <w:rPr>
                <w:sz w:val="18"/>
                <w:szCs w:val="18"/>
              </w:rPr>
            </w:pPr>
            <w:r>
              <w:rPr>
                <w:sz w:val="18"/>
                <w:szCs w:val="18"/>
              </w:rPr>
              <w:t>▪</w:t>
            </w:r>
            <w:r>
              <w:rPr>
                <w:sz w:val="18"/>
                <w:szCs w:val="18"/>
              </w:rPr>
              <w:tab/>
              <w:t>poslech literárních textů, interpretace ukázek z knih</w:t>
            </w:r>
          </w:p>
          <w:p w14:paraId="688C8991" w14:textId="77777777" w:rsidR="007360BA" w:rsidRDefault="007360BA">
            <w:pPr>
              <w:tabs>
                <w:tab w:val="left" w:pos="1567"/>
              </w:tabs>
            </w:pPr>
          </w:p>
          <w:p w14:paraId="72866520" w14:textId="77777777" w:rsidR="007360BA" w:rsidRDefault="00000000">
            <w:pPr>
              <w:tabs>
                <w:tab w:val="left" w:pos="560"/>
                <w:tab w:val="left" w:pos="1567"/>
              </w:tabs>
              <w:ind w:left="561" w:right="443" w:hanging="283"/>
              <w:rPr>
                <w:sz w:val="18"/>
                <w:szCs w:val="18"/>
              </w:rPr>
            </w:pPr>
            <w:r>
              <w:rPr>
                <w:sz w:val="18"/>
                <w:szCs w:val="18"/>
              </w:rPr>
              <w:t>▪</w:t>
            </w:r>
            <w:r>
              <w:rPr>
                <w:sz w:val="18"/>
                <w:szCs w:val="18"/>
              </w:rPr>
              <w:tab/>
              <w:t>hlavní vývojová období národní a světové literatury, typické žánry a jejich představitelé</w:t>
            </w:r>
          </w:p>
          <w:p w14:paraId="28E27A95" w14:textId="77777777" w:rsidR="007360BA" w:rsidRDefault="007360BA">
            <w:pPr>
              <w:tabs>
                <w:tab w:val="left" w:pos="1567"/>
              </w:tabs>
              <w:spacing w:before="14" w:line="200" w:lineRule="auto"/>
            </w:pPr>
          </w:p>
          <w:p w14:paraId="138566A5" w14:textId="77777777" w:rsidR="007360BA" w:rsidRDefault="007360BA">
            <w:pPr>
              <w:tabs>
                <w:tab w:val="left" w:pos="1567"/>
              </w:tabs>
              <w:spacing w:before="14" w:line="200" w:lineRule="auto"/>
            </w:pPr>
          </w:p>
          <w:p w14:paraId="7FBF8A79" w14:textId="77777777" w:rsidR="007360BA" w:rsidRDefault="00000000">
            <w:pPr>
              <w:tabs>
                <w:tab w:val="left" w:pos="1567"/>
              </w:tabs>
              <w:ind w:left="277"/>
              <w:rPr>
                <w:sz w:val="18"/>
                <w:szCs w:val="18"/>
              </w:rPr>
            </w:pPr>
            <w:r>
              <w:rPr>
                <w:sz w:val="18"/>
                <w:szCs w:val="18"/>
              </w:rPr>
              <w:t>▪ práce v knihovně</w:t>
            </w:r>
          </w:p>
          <w:p w14:paraId="72304F8C" w14:textId="77777777" w:rsidR="007360BA" w:rsidRDefault="00000000">
            <w:pPr>
              <w:tabs>
                <w:tab w:val="left" w:pos="1567"/>
              </w:tabs>
              <w:spacing w:line="200" w:lineRule="auto"/>
              <w:ind w:left="277"/>
              <w:rPr>
                <w:sz w:val="18"/>
                <w:szCs w:val="18"/>
              </w:rPr>
            </w:pPr>
            <w:r>
              <w:rPr>
                <w:sz w:val="18"/>
                <w:szCs w:val="18"/>
              </w:rPr>
              <w:t>▪ encyklopedie, slovníky internet</w:t>
            </w:r>
          </w:p>
        </w:tc>
        <w:tc>
          <w:tcPr>
            <w:tcW w:w="2753" w:type="dxa"/>
            <w:tcBorders>
              <w:top w:val="single" w:sz="5" w:space="0" w:color="000000"/>
              <w:left w:val="single" w:sz="5" w:space="0" w:color="000000"/>
              <w:bottom w:val="single" w:sz="5" w:space="0" w:color="000000"/>
              <w:right w:val="single" w:sz="5" w:space="0" w:color="000000"/>
            </w:tcBorders>
          </w:tcPr>
          <w:p w14:paraId="426896FC"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41751564" w14:textId="77777777" w:rsidR="007360BA" w:rsidRDefault="007360BA">
            <w:pPr>
              <w:tabs>
                <w:tab w:val="left" w:pos="1567"/>
              </w:tabs>
              <w:spacing w:before="5" w:line="200" w:lineRule="auto"/>
            </w:pPr>
          </w:p>
          <w:p w14:paraId="43C280FC" w14:textId="77777777" w:rsidR="007360BA" w:rsidRDefault="00000000">
            <w:pPr>
              <w:tabs>
                <w:tab w:val="left" w:pos="1567"/>
              </w:tabs>
              <w:ind w:left="105"/>
              <w:rPr>
                <w:sz w:val="18"/>
                <w:szCs w:val="18"/>
              </w:rPr>
            </w:pPr>
            <w:r>
              <w:rPr>
                <w:b/>
                <w:sz w:val="18"/>
                <w:szCs w:val="18"/>
              </w:rPr>
              <w:t>Formy:</w:t>
            </w:r>
          </w:p>
          <w:p w14:paraId="17DB0D5B" w14:textId="77777777" w:rsidR="007360BA" w:rsidRDefault="00000000">
            <w:pPr>
              <w:tabs>
                <w:tab w:val="left" w:pos="1567"/>
              </w:tabs>
              <w:spacing w:line="200" w:lineRule="auto"/>
              <w:ind w:left="465"/>
              <w:rPr>
                <w:sz w:val="18"/>
                <w:szCs w:val="18"/>
              </w:rPr>
            </w:pPr>
            <w:r>
              <w:rPr>
                <w:sz w:val="18"/>
                <w:szCs w:val="18"/>
              </w:rPr>
              <w:t>▪ ve třídě</w:t>
            </w:r>
          </w:p>
          <w:p w14:paraId="499C0C50" w14:textId="77777777" w:rsidR="007360BA" w:rsidRDefault="00000000">
            <w:pPr>
              <w:tabs>
                <w:tab w:val="left" w:pos="1567"/>
              </w:tabs>
              <w:spacing w:before="2"/>
              <w:ind w:left="465"/>
              <w:rPr>
                <w:sz w:val="18"/>
                <w:szCs w:val="18"/>
              </w:rPr>
            </w:pPr>
            <w:r>
              <w:rPr>
                <w:sz w:val="18"/>
                <w:szCs w:val="18"/>
              </w:rPr>
              <w:t>▪ studovna</w:t>
            </w:r>
          </w:p>
          <w:p w14:paraId="02913202" w14:textId="77777777" w:rsidR="007360BA" w:rsidRDefault="00000000">
            <w:pPr>
              <w:tabs>
                <w:tab w:val="left" w:pos="1567"/>
              </w:tabs>
              <w:spacing w:line="200" w:lineRule="auto"/>
              <w:ind w:left="465"/>
              <w:rPr>
                <w:sz w:val="18"/>
                <w:szCs w:val="18"/>
              </w:rPr>
            </w:pPr>
            <w:r>
              <w:rPr>
                <w:sz w:val="18"/>
                <w:szCs w:val="18"/>
              </w:rPr>
              <w:t>▪ skupinová práce</w:t>
            </w:r>
          </w:p>
          <w:p w14:paraId="17381B25" w14:textId="77777777" w:rsidR="007360BA" w:rsidRDefault="00000000">
            <w:pPr>
              <w:tabs>
                <w:tab w:val="left" w:pos="1567"/>
              </w:tabs>
              <w:spacing w:line="200" w:lineRule="auto"/>
              <w:ind w:left="465"/>
              <w:rPr>
                <w:sz w:val="18"/>
                <w:szCs w:val="18"/>
              </w:rPr>
            </w:pPr>
            <w:r>
              <w:rPr>
                <w:sz w:val="18"/>
                <w:szCs w:val="18"/>
              </w:rPr>
              <w:t>▪ práce ve dvojicích</w:t>
            </w:r>
          </w:p>
          <w:p w14:paraId="5E76188F" w14:textId="77777777" w:rsidR="007360BA" w:rsidRDefault="00000000">
            <w:pPr>
              <w:tabs>
                <w:tab w:val="left" w:pos="1567"/>
              </w:tabs>
              <w:spacing w:line="200" w:lineRule="auto"/>
              <w:ind w:left="465"/>
              <w:rPr>
                <w:sz w:val="18"/>
                <w:szCs w:val="18"/>
              </w:rPr>
            </w:pPr>
            <w:r>
              <w:rPr>
                <w:sz w:val="18"/>
                <w:szCs w:val="18"/>
              </w:rPr>
              <w:t>▪ samostatná práce</w:t>
            </w:r>
          </w:p>
          <w:p w14:paraId="739906AE" w14:textId="77777777" w:rsidR="007360BA" w:rsidRDefault="007360BA">
            <w:pPr>
              <w:tabs>
                <w:tab w:val="left" w:pos="1567"/>
              </w:tabs>
              <w:spacing w:before="13" w:line="200" w:lineRule="auto"/>
            </w:pPr>
          </w:p>
          <w:p w14:paraId="50A22E28" w14:textId="77777777" w:rsidR="007360BA" w:rsidRDefault="00000000">
            <w:pPr>
              <w:tabs>
                <w:tab w:val="left" w:pos="1567"/>
              </w:tabs>
              <w:ind w:left="105"/>
              <w:rPr>
                <w:sz w:val="18"/>
                <w:szCs w:val="18"/>
              </w:rPr>
            </w:pPr>
            <w:r>
              <w:rPr>
                <w:b/>
                <w:sz w:val="18"/>
                <w:szCs w:val="18"/>
              </w:rPr>
              <w:t>Metody:</w:t>
            </w:r>
          </w:p>
          <w:p w14:paraId="78D19290" w14:textId="77777777" w:rsidR="007360BA" w:rsidRDefault="00000000">
            <w:pPr>
              <w:tabs>
                <w:tab w:val="left" w:pos="1567"/>
              </w:tabs>
              <w:spacing w:line="200" w:lineRule="auto"/>
              <w:ind w:left="465"/>
              <w:rPr>
                <w:sz w:val="18"/>
                <w:szCs w:val="18"/>
              </w:rPr>
            </w:pPr>
            <w:r>
              <w:rPr>
                <w:sz w:val="18"/>
                <w:szCs w:val="18"/>
              </w:rPr>
              <w:t>▪ hlasitý přednes, hlasité</w:t>
            </w:r>
          </w:p>
          <w:p w14:paraId="1AF09CF2" w14:textId="77777777" w:rsidR="007360BA" w:rsidRDefault="00000000">
            <w:pPr>
              <w:tabs>
                <w:tab w:val="left" w:pos="1567"/>
              </w:tabs>
              <w:spacing w:line="200" w:lineRule="auto"/>
              <w:ind w:left="791" w:right="1572"/>
              <w:jc w:val="center"/>
              <w:rPr>
                <w:sz w:val="18"/>
                <w:szCs w:val="18"/>
              </w:rPr>
            </w:pPr>
            <w:r>
              <w:rPr>
                <w:sz w:val="18"/>
                <w:szCs w:val="18"/>
              </w:rPr>
              <w:t>čtení</w:t>
            </w:r>
          </w:p>
          <w:p w14:paraId="1BC1A27E" w14:textId="77777777" w:rsidR="007360BA" w:rsidRDefault="00000000">
            <w:pPr>
              <w:tabs>
                <w:tab w:val="left" w:pos="1567"/>
              </w:tabs>
              <w:spacing w:before="2"/>
              <w:ind w:left="465"/>
              <w:rPr>
                <w:sz w:val="18"/>
                <w:szCs w:val="18"/>
              </w:rPr>
            </w:pPr>
            <w:r>
              <w:rPr>
                <w:sz w:val="18"/>
                <w:szCs w:val="18"/>
              </w:rPr>
              <w:t>▪ práce s literárními texty</w:t>
            </w:r>
          </w:p>
          <w:p w14:paraId="6E83868D" w14:textId="77777777" w:rsidR="007360BA" w:rsidRDefault="00000000">
            <w:pPr>
              <w:tabs>
                <w:tab w:val="left" w:pos="1567"/>
              </w:tabs>
              <w:spacing w:line="200" w:lineRule="auto"/>
              <w:ind w:left="465"/>
              <w:rPr>
                <w:sz w:val="18"/>
                <w:szCs w:val="18"/>
              </w:rPr>
            </w:pPr>
            <w:r>
              <w:rPr>
                <w:sz w:val="18"/>
                <w:szCs w:val="18"/>
              </w:rPr>
              <w:t>▪ referát z vlastní četby</w:t>
            </w:r>
          </w:p>
          <w:p w14:paraId="46CDB3B4" w14:textId="77777777" w:rsidR="007360BA" w:rsidRDefault="00000000">
            <w:pPr>
              <w:tabs>
                <w:tab w:val="left" w:pos="1567"/>
              </w:tabs>
              <w:spacing w:line="200" w:lineRule="auto"/>
              <w:ind w:left="465"/>
              <w:rPr>
                <w:sz w:val="18"/>
                <w:szCs w:val="18"/>
              </w:rPr>
            </w:pPr>
            <w:r>
              <w:rPr>
                <w:sz w:val="18"/>
                <w:szCs w:val="18"/>
              </w:rPr>
              <w:t>▪ prezentace</w:t>
            </w:r>
          </w:p>
          <w:p w14:paraId="5C73CA32" w14:textId="77777777" w:rsidR="007360BA" w:rsidRDefault="00000000">
            <w:pPr>
              <w:tabs>
                <w:tab w:val="left" w:pos="1567"/>
              </w:tabs>
              <w:spacing w:line="200" w:lineRule="auto"/>
              <w:ind w:left="465"/>
              <w:rPr>
                <w:sz w:val="18"/>
                <w:szCs w:val="18"/>
              </w:rPr>
            </w:pPr>
            <w:r>
              <w:rPr>
                <w:sz w:val="18"/>
                <w:szCs w:val="18"/>
              </w:rPr>
              <w:t>▪ projekt</w:t>
            </w:r>
          </w:p>
          <w:p w14:paraId="6120B6C8" w14:textId="77777777" w:rsidR="007360BA" w:rsidRDefault="007360BA">
            <w:pPr>
              <w:tabs>
                <w:tab w:val="left" w:pos="1567"/>
              </w:tabs>
              <w:spacing w:before="2"/>
              <w:ind w:left="465"/>
              <w:rPr>
                <w:sz w:val="18"/>
                <w:szCs w:val="18"/>
              </w:rPr>
            </w:pPr>
          </w:p>
          <w:p w14:paraId="3F10EF99" w14:textId="77777777" w:rsidR="007360BA" w:rsidRDefault="007360BA">
            <w:pPr>
              <w:tabs>
                <w:tab w:val="left" w:pos="1567"/>
              </w:tabs>
              <w:spacing w:before="11" w:line="200" w:lineRule="auto"/>
            </w:pPr>
          </w:p>
          <w:p w14:paraId="07C48B5D" w14:textId="77777777" w:rsidR="007360BA" w:rsidRDefault="00000000">
            <w:pPr>
              <w:tabs>
                <w:tab w:val="left" w:pos="1567"/>
              </w:tabs>
              <w:ind w:left="105"/>
              <w:rPr>
                <w:sz w:val="18"/>
                <w:szCs w:val="18"/>
              </w:rPr>
            </w:pPr>
            <w:r>
              <w:rPr>
                <w:b/>
                <w:sz w:val="18"/>
                <w:szCs w:val="18"/>
              </w:rPr>
              <w:t>Pomůcky:</w:t>
            </w:r>
          </w:p>
          <w:p w14:paraId="1A232CE7" w14:textId="77777777" w:rsidR="007360BA" w:rsidRDefault="00000000">
            <w:pPr>
              <w:tabs>
                <w:tab w:val="left" w:pos="1567"/>
              </w:tabs>
              <w:spacing w:line="200" w:lineRule="auto"/>
              <w:ind w:left="465"/>
              <w:rPr>
                <w:sz w:val="18"/>
                <w:szCs w:val="18"/>
              </w:rPr>
            </w:pPr>
            <w:r>
              <w:rPr>
                <w:sz w:val="18"/>
                <w:szCs w:val="18"/>
              </w:rPr>
              <w:t>▪ čítanka, učebnice LV,</w:t>
            </w:r>
          </w:p>
          <w:p w14:paraId="527E63A6" w14:textId="77777777" w:rsidR="007360BA" w:rsidRDefault="00000000">
            <w:pPr>
              <w:tabs>
                <w:tab w:val="left" w:pos="1567"/>
              </w:tabs>
              <w:spacing w:line="200" w:lineRule="auto"/>
              <w:ind w:left="791" w:right="1469"/>
              <w:jc w:val="center"/>
              <w:rPr>
                <w:sz w:val="18"/>
                <w:szCs w:val="18"/>
              </w:rPr>
            </w:pPr>
            <w:r>
              <w:rPr>
                <w:sz w:val="18"/>
                <w:szCs w:val="18"/>
              </w:rPr>
              <w:t>sešity,</w:t>
            </w:r>
          </w:p>
          <w:p w14:paraId="55C1A6F4" w14:textId="77777777" w:rsidR="007360BA" w:rsidRDefault="00000000">
            <w:pPr>
              <w:tabs>
                <w:tab w:val="left" w:pos="1567"/>
              </w:tabs>
              <w:spacing w:before="2"/>
              <w:ind w:left="465"/>
              <w:rPr>
                <w:sz w:val="18"/>
                <w:szCs w:val="18"/>
              </w:rPr>
            </w:pPr>
            <w:r>
              <w:rPr>
                <w:sz w:val="18"/>
                <w:szCs w:val="18"/>
              </w:rPr>
              <w:t>▪ mimočítanková četba</w:t>
            </w:r>
          </w:p>
          <w:p w14:paraId="012EBBB5" w14:textId="77777777" w:rsidR="007360BA" w:rsidRDefault="00000000">
            <w:pPr>
              <w:tabs>
                <w:tab w:val="left" w:pos="1567"/>
              </w:tabs>
              <w:ind w:left="465"/>
              <w:rPr>
                <w:sz w:val="18"/>
                <w:szCs w:val="18"/>
              </w:rPr>
            </w:pPr>
            <w:r>
              <w:rPr>
                <w:sz w:val="18"/>
                <w:szCs w:val="18"/>
              </w:rPr>
              <w:t>▪ vlastní četba</w:t>
            </w:r>
          </w:p>
          <w:p w14:paraId="78E3B2CB" w14:textId="77777777" w:rsidR="007360BA" w:rsidRDefault="00000000">
            <w:pPr>
              <w:tabs>
                <w:tab w:val="left" w:pos="1567"/>
              </w:tabs>
              <w:spacing w:line="200" w:lineRule="auto"/>
              <w:ind w:left="465"/>
              <w:rPr>
                <w:sz w:val="18"/>
                <w:szCs w:val="18"/>
              </w:rPr>
            </w:pPr>
            <w:r>
              <w:rPr>
                <w:sz w:val="18"/>
                <w:szCs w:val="18"/>
              </w:rPr>
              <w:t>▪ kopírované pracovní listy</w:t>
            </w:r>
          </w:p>
          <w:p w14:paraId="524EFDBF" w14:textId="77777777" w:rsidR="007360BA" w:rsidRDefault="00000000">
            <w:pPr>
              <w:tabs>
                <w:tab w:val="left" w:pos="820"/>
                <w:tab w:val="left" w:pos="1567"/>
              </w:tabs>
              <w:spacing w:before="1" w:line="200" w:lineRule="auto"/>
              <w:ind w:left="825" w:right="756" w:hanging="360"/>
              <w:rPr>
                <w:sz w:val="18"/>
                <w:szCs w:val="18"/>
              </w:rPr>
            </w:pPr>
            <w:r>
              <w:rPr>
                <w:sz w:val="18"/>
                <w:szCs w:val="18"/>
              </w:rPr>
              <w:t>▪</w:t>
            </w:r>
            <w:r>
              <w:rPr>
                <w:sz w:val="18"/>
                <w:szCs w:val="18"/>
              </w:rPr>
              <w:tab/>
              <w:t>CD s literárními ukázkami</w:t>
            </w:r>
          </w:p>
          <w:p w14:paraId="3B697243" w14:textId="77777777" w:rsidR="007360BA" w:rsidRDefault="00000000">
            <w:pPr>
              <w:tabs>
                <w:tab w:val="left" w:pos="1567"/>
              </w:tabs>
              <w:spacing w:line="200" w:lineRule="auto"/>
              <w:ind w:left="465"/>
              <w:rPr>
                <w:sz w:val="18"/>
                <w:szCs w:val="18"/>
              </w:rPr>
            </w:pPr>
            <w:r>
              <w:rPr>
                <w:sz w:val="18"/>
                <w:szCs w:val="18"/>
              </w:rPr>
              <w:t>▪ internet</w:t>
            </w:r>
          </w:p>
          <w:p w14:paraId="57514111" w14:textId="77777777" w:rsidR="007360BA" w:rsidRDefault="00000000">
            <w:pPr>
              <w:tabs>
                <w:tab w:val="left" w:pos="820"/>
                <w:tab w:val="left" w:pos="1567"/>
              </w:tabs>
              <w:spacing w:before="2" w:line="200" w:lineRule="auto"/>
              <w:ind w:left="825" w:right="304" w:hanging="360"/>
              <w:rPr>
                <w:sz w:val="18"/>
                <w:szCs w:val="18"/>
              </w:rPr>
            </w:pPr>
            <w:r>
              <w:rPr>
                <w:sz w:val="18"/>
                <w:szCs w:val="18"/>
              </w:rPr>
              <w:t>▪</w:t>
            </w:r>
            <w:r>
              <w:rPr>
                <w:sz w:val="18"/>
                <w:szCs w:val="18"/>
              </w:rPr>
              <w:tab/>
              <w:t>encyklopedie, literární příručky</w:t>
            </w:r>
          </w:p>
          <w:p w14:paraId="633A0303" w14:textId="77777777" w:rsidR="007360BA" w:rsidRDefault="00000000">
            <w:pPr>
              <w:tabs>
                <w:tab w:val="left" w:pos="1567"/>
              </w:tabs>
              <w:spacing w:line="200" w:lineRule="auto"/>
              <w:ind w:left="465"/>
              <w:rPr>
                <w:sz w:val="18"/>
                <w:szCs w:val="18"/>
              </w:rPr>
            </w:pPr>
            <w:r>
              <w:rPr>
                <w:sz w:val="18"/>
                <w:szCs w:val="18"/>
              </w:rPr>
              <w:t>▪ digitální učební materiály</w:t>
            </w:r>
          </w:p>
          <w:p w14:paraId="43928220" w14:textId="77777777" w:rsidR="007360BA" w:rsidRDefault="00000000">
            <w:pPr>
              <w:tabs>
                <w:tab w:val="left" w:pos="1567"/>
              </w:tabs>
              <w:spacing w:line="200" w:lineRule="auto"/>
              <w:ind w:left="465"/>
              <w:rPr>
                <w:sz w:val="18"/>
                <w:szCs w:val="18"/>
              </w:rPr>
            </w:pPr>
            <w:r>
              <w:rPr>
                <w:sz w:val="18"/>
                <w:szCs w:val="18"/>
              </w:rPr>
              <w:t>▪ internet</w:t>
            </w:r>
          </w:p>
          <w:p w14:paraId="6696DF03" w14:textId="77777777" w:rsidR="007360BA" w:rsidRDefault="007360BA">
            <w:pPr>
              <w:tabs>
                <w:tab w:val="left" w:pos="1567"/>
              </w:tabs>
              <w:spacing w:before="11" w:line="200" w:lineRule="auto"/>
            </w:pPr>
          </w:p>
          <w:p w14:paraId="44F66AAE" w14:textId="77777777" w:rsidR="007360BA" w:rsidRDefault="00000000">
            <w:pPr>
              <w:tabs>
                <w:tab w:val="left" w:pos="1567"/>
              </w:tabs>
              <w:ind w:left="71" w:right="390"/>
              <w:jc w:val="center"/>
              <w:rPr>
                <w:sz w:val="18"/>
                <w:szCs w:val="18"/>
              </w:rPr>
            </w:pPr>
            <w:r>
              <w:rPr>
                <w:b/>
                <w:sz w:val="18"/>
                <w:szCs w:val="18"/>
              </w:rPr>
              <w:t>Vztahy k dalším předmětům:</w:t>
            </w:r>
          </w:p>
          <w:p w14:paraId="3C6760F7" w14:textId="77777777" w:rsidR="007360BA" w:rsidRDefault="00000000">
            <w:pPr>
              <w:tabs>
                <w:tab w:val="left" w:pos="1567"/>
              </w:tabs>
              <w:spacing w:line="200" w:lineRule="auto"/>
              <w:ind w:left="465"/>
              <w:rPr>
                <w:sz w:val="18"/>
                <w:szCs w:val="18"/>
              </w:rPr>
            </w:pPr>
            <w:r>
              <w:rPr>
                <w:sz w:val="18"/>
                <w:szCs w:val="18"/>
              </w:rPr>
              <w:t>▪ Dějepis</w:t>
            </w:r>
          </w:p>
          <w:p w14:paraId="64FFAFB5" w14:textId="77777777" w:rsidR="007360BA" w:rsidRDefault="00000000">
            <w:pPr>
              <w:tabs>
                <w:tab w:val="left" w:pos="1567"/>
              </w:tabs>
              <w:spacing w:line="200" w:lineRule="auto"/>
              <w:ind w:left="465"/>
              <w:rPr>
                <w:sz w:val="18"/>
                <w:szCs w:val="18"/>
              </w:rPr>
            </w:pPr>
            <w:r>
              <w:rPr>
                <w:sz w:val="18"/>
                <w:szCs w:val="18"/>
              </w:rPr>
              <w:t>▪ Občanská výchova</w:t>
            </w:r>
          </w:p>
          <w:p w14:paraId="400493A3" w14:textId="77777777" w:rsidR="007360BA" w:rsidRDefault="00000000">
            <w:pPr>
              <w:tabs>
                <w:tab w:val="left" w:pos="1567"/>
              </w:tabs>
              <w:spacing w:line="200" w:lineRule="auto"/>
              <w:ind w:left="465"/>
              <w:rPr>
                <w:sz w:val="18"/>
                <w:szCs w:val="18"/>
              </w:rPr>
            </w:pPr>
            <w:r>
              <w:rPr>
                <w:sz w:val="18"/>
                <w:szCs w:val="18"/>
              </w:rPr>
              <w:t>▪ Výtvarná výchova</w:t>
            </w:r>
          </w:p>
          <w:p w14:paraId="0AA0A8BD" w14:textId="77777777" w:rsidR="007360BA" w:rsidRDefault="00000000">
            <w:pPr>
              <w:tabs>
                <w:tab w:val="left" w:pos="1567"/>
              </w:tabs>
              <w:spacing w:line="200" w:lineRule="auto"/>
              <w:ind w:left="465"/>
              <w:rPr>
                <w:sz w:val="18"/>
                <w:szCs w:val="18"/>
              </w:rPr>
            </w:pPr>
            <w:r>
              <w:rPr>
                <w:sz w:val="18"/>
                <w:szCs w:val="18"/>
              </w:rPr>
              <w:t>▪ Zeměpis</w:t>
            </w:r>
          </w:p>
          <w:p w14:paraId="507609F0" w14:textId="77777777" w:rsidR="007360BA" w:rsidRDefault="00000000">
            <w:pPr>
              <w:tabs>
                <w:tab w:val="left" w:pos="1567"/>
              </w:tabs>
              <w:spacing w:before="2"/>
              <w:ind w:left="465"/>
              <w:rPr>
                <w:sz w:val="18"/>
                <w:szCs w:val="18"/>
              </w:rPr>
            </w:pPr>
            <w:r>
              <w:rPr>
                <w:sz w:val="18"/>
                <w:szCs w:val="18"/>
              </w:rPr>
              <w:t>▪ Informatika</w:t>
            </w:r>
          </w:p>
        </w:tc>
      </w:tr>
    </w:tbl>
    <w:p w14:paraId="46AB537A" w14:textId="77777777" w:rsidR="007360BA" w:rsidRDefault="007360BA">
      <w:pPr>
        <w:tabs>
          <w:tab w:val="left" w:pos="1567"/>
        </w:tabs>
        <w:spacing w:before="18"/>
        <w:rPr>
          <w:b/>
          <w:sz w:val="32"/>
          <w:szCs w:val="32"/>
        </w:rPr>
      </w:pPr>
    </w:p>
    <w:p w14:paraId="35AE4EEE" w14:textId="77777777" w:rsidR="007360BA" w:rsidRDefault="007360BA">
      <w:pPr>
        <w:tabs>
          <w:tab w:val="left" w:pos="1567"/>
        </w:tabs>
        <w:spacing w:before="18"/>
        <w:rPr>
          <w:b/>
          <w:sz w:val="32"/>
          <w:szCs w:val="32"/>
        </w:rPr>
      </w:pPr>
    </w:p>
    <w:p w14:paraId="7B16D19B" w14:textId="77777777" w:rsidR="007360BA" w:rsidRDefault="007360BA">
      <w:pPr>
        <w:tabs>
          <w:tab w:val="left" w:pos="1567"/>
        </w:tabs>
        <w:spacing w:before="18"/>
        <w:rPr>
          <w:b/>
          <w:sz w:val="32"/>
          <w:szCs w:val="32"/>
        </w:rPr>
      </w:pPr>
    </w:p>
    <w:p w14:paraId="35741CA6" w14:textId="77777777" w:rsidR="007360BA" w:rsidRDefault="007360BA">
      <w:pPr>
        <w:tabs>
          <w:tab w:val="left" w:pos="1567"/>
        </w:tabs>
        <w:spacing w:before="18"/>
        <w:rPr>
          <w:b/>
          <w:sz w:val="32"/>
          <w:szCs w:val="32"/>
        </w:rPr>
      </w:pPr>
    </w:p>
    <w:p w14:paraId="427BD12A" w14:textId="77777777" w:rsidR="007360BA" w:rsidRDefault="00000000">
      <w:pPr>
        <w:tabs>
          <w:tab w:val="left" w:pos="1567"/>
        </w:tabs>
        <w:spacing w:before="18"/>
        <w:rPr>
          <w:sz w:val="32"/>
          <w:szCs w:val="32"/>
        </w:rPr>
      </w:pPr>
      <w:r>
        <w:rPr>
          <w:b/>
          <w:sz w:val="32"/>
          <w:szCs w:val="32"/>
        </w:rPr>
        <w:t xml:space="preserve">  PŘEDMĚT: Český jazyk a literatura </w:t>
      </w:r>
      <w:r>
        <w:rPr>
          <w:b/>
          <w:sz w:val="32"/>
          <w:szCs w:val="32"/>
        </w:rPr>
        <w:tab/>
      </w:r>
      <w:r>
        <w:rPr>
          <w:b/>
          <w:sz w:val="32"/>
          <w:szCs w:val="32"/>
        </w:rPr>
        <w:tab/>
      </w:r>
      <w:r>
        <w:rPr>
          <w:b/>
          <w:sz w:val="32"/>
          <w:szCs w:val="32"/>
        </w:rPr>
        <w:tab/>
      </w:r>
      <w:r>
        <w:rPr>
          <w:b/>
          <w:sz w:val="32"/>
          <w:szCs w:val="32"/>
        </w:rPr>
        <w:tab/>
        <w:t>ROČNÍK: 7.</w:t>
      </w:r>
    </w:p>
    <w:p w14:paraId="23140F54" w14:textId="77777777" w:rsidR="007360BA" w:rsidRDefault="007360BA">
      <w:pPr>
        <w:tabs>
          <w:tab w:val="left" w:pos="1567"/>
        </w:tabs>
        <w:spacing w:before="9" w:line="180" w:lineRule="auto"/>
        <w:rPr>
          <w:sz w:val="18"/>
          <w:szCs w:val="18"/>
        </w:rPr>
      </w:pPr>
    </w:p>
    <w:p w14:paraId="539CBF8A" w14:textId="77777777" w:rsidR="007360BA" w:rsidRDefault="00000000">
      <w:pPr>
        <w:tabs>
          <w:tab w:val="left" w:pos="1567"/>
        </w:tabs>
        <w:spacing w:line="260" w:lineRule="auto"/>
        <w:ind w:left="213"/>
      </w:pPr>
      <w:r>
        <w:rPr>
          <w:b/>
        </w:rPr>
        <w:lastRenderedPageBreak/>
        <w:t>2. pololetí školního roku: ÚNOR – ČERVEN</w:t>
      </w:r>
    </w:p>
    <w:p w14:paraId="3F6CE98C" w14:textId="77777777" w:rsidR="007360BA" w:rsidRDefault="007360BA">
      <w:pPr>
        <w:tabs>
          <w:tab w:val="left" w:pos="1567"/>
        </w:tabs>
        <w:spacing w:before="3" w:line="120" w:lineRule="auto"/>
        <w:rPr>
          <w:sz w:val="12"/>
          <w:szCs w:val="12"/>
        </w:rPr>
      </w:pPr>
    </w:p>
    <w:tbl>
      <w:tblPr>
        <w:tblStyle w:val="afffffffffffffffffffffa"/>
        <w:tblW w:w="14853" w:type="dxa"/>
        <w:tblInd w:w="98" w:type="dxa"/>
        <w:tblLayout w:type="fixed"/>
        <w:tblLook w:val="0000" w:firstRow="0" w:lastRow="0" w:firstColumn="0" w:lastColumn="0" w:noHBand="0" w:noVBand="0"/>
      </w:tblPr>
      <w:tblGrid>
        <w:gridCol w:w="2016"/>
        <w:gridCol w:w="3927"/>
        <w:gridCol w:w="3281"/>
        <w:gridCol w:w="2785"/>
        <w:gridCol w:w="2844"/>
      </w:tblGrid>
      <w:tr w:rsidR="007360BA" w14:paraId="70400B80"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50488696" w14:textId="77777777" w:rsidR="007360BA" w:rsidRDefault="00000000">
            <w:pPr>
              <w:tabs>
                <w:tab w:val="left" w:pos="1567"/>
              </w:tabs>
              <w:spacing w:line="200" w:lineRule="auto"/>
              <w:ind w:left="102"/>
              <w:rPr>
                <w:sz w:val="18"/>
                <w:szCs w:val="18"/>
              </w:rPr>
            </w:pPr>
            <w:r>
              <w:rPr>
                <w:b/>
                <w:sz w:val="18"/>
                <w:szCs w:val="18"/>
              </w:rPr>
              <w:t>Očekávané výstupy</w:t>
            </w:r>
          </w:p>
          <w:p w14:paraId="09600375" w14:textId="77777777" w:rsidR="007360BA" w:rsidRDefault="00000000">
            <w:pPr>
              <w:tabs>
                <w:tab w:val="left" w:pos="1567"/>
              </w:tabs>
              <w:spacing w:line="200" w:lineRule="auto"/>
              <w:ind w:left="102"/>
              <w:rPr>
                <w:sz w:val="18"/>
                <w:szCs w:val="18"/>
              </w:rPr>
            </w:pPr>
            <w:r>
              <w:rPr>
                <w:b/>
                <w:sz w:val="18"/>
                <w:szCs w:val="18"/>
              </w:rPr>
              <w:t>z RVP ZV</w:t>
            </w:r>
          </w:p>
        </w:tc>
        <w:tc>
          <w:tcPr>
            <w:tcW w:w="3927" w:type="dxa"/>
            <w:tcBorders>
              <w:top w:val="single" w:sz="5" w:space="0" w:color="000000"/>
              <w:left w:val="single" w:sz="5" w:space="0" w:color="000000"/>
              <w:bottom w:val="single" w:sz="5" w:space="0" w:color="000000"/>
              <w:right w:val="single" w:sz="5" w:space="0" w:color="000000"/>
            </w:tcBorders>
          </w:tcPr>
          <w:p w14:paraId="4371669C" w14:textId="77777777" w:rsidR="007360BA" w:rsidRDefault="00000000">
            <w:pPr>
              <w:tabs>
                <w:tab w:val="left" w:pos="1567"/>
              </w:tabs>
              <w:spacing w:line="200" w:lineRule="auto"/>
              <w:ind w:left="105"/>
              <w:rPr>
                <w:sz w:val="18"/>
                <w:szCs w:val="18"/>
              </w:rPr>
            </w:pPr>
            <w:r>
              <w:rPr>
                <w:b/>
                <w:sz w:val="18"/>
                <w:szCs w:val="18"/>
              </w:rPr>
              <w:t>Dílčí výstupy</w:t>
            </w:r>
          </w:p>
          <w:p w14:paraId="707A56F8" w14:textId="77777777" w:rsidR="007360BA" w:rsidRDefault="00000000">
            <w:pPr>
              <w:tabs>
                <w:tab w:val="left" w:pos="1567"/>
              </w:tabs>
              <w:spacing w:line="200" w:lineRule="auto"/>
              <w:ind w:left="105"/>
              <w:rPr>
                <w:sz w:val="18"/>
                <w:szCs w:val="18"/>
              </w:rPr>
            </w:pPr>
            <w:r>
              <w:rPr>
                <w:b/>
                <w:sz w:val="18"/>
                <w:szCs w:val="18"/>
              </w:rPr>
              <w:t>Žák:</w:t>
            </w:r>
          </w:p>
        </w:tc>
        <w:tc>
          <w:tcPr>
            <w:tcW w:w="3281" w:type="dxa"/>
            <w:tcBorders>
              <w:top w:val="single" w:sz="5" w:space="0" w:color="000000"/>
              <w:left w:val="single" w:sz="5" w:space="0" w:color="000000"/>
              <w:bottom w:val="single" w:sz="5" w:space="0" w:color="000000"/>
              <w:right w:val="single" w:sz="5" w:space="0" w:color="000000"/>
            </w:tcBorders>
          </w:tcPr>
          <w:p w14:paraId="2067624E" w14:textId="77777777" w:rsidR="007360BA" w:rsidRDefault="00000000">
            <w:pPr>
              <w:tabs>
                <w:tab w:val="left" w:pos="1567"/>
              </w:tabs>
              <w:spacing w:line="200" w:lineRule="auto"/>
              <w:ind w:left="105"/>
              <w:rPr>
                <w:sz w:val="18"/>
                <w:szCs w:val="18"/>
              </w:rPr>
            </w:pPr>
            <w:r>
              <w:rPr>
                <w:b/>
                <w:sz w:val="18"/>
                <w:szCs w:val="18"/>
              </w:rPr>
              <w:t>Učivo</w:t>
            </w:r>
          </w:p>
        </w:tc>
        <w:tc>
          <w:tcPr>
            <w:tcW w:w="2785" w:type="dxa"/>
            <w:tcBorders>
              <w:top w:val="single" w:sz="5" w:space="0" w:color="000000"/>
              <w:left w:val="single" w:sz="5" w:space="0" w:color="000000"/>
              <w:bottom w:val="single" w:sz="5" w:space="0" w:color="000000"/>
              <w:right w:val="single" w:sz="5" w:space="0" w:color="000000"/>
            </w:tcBorders>
          </w:tcPr>
          <w:p w14:paraId="393307B4" w14:textId="77777777" w:rsidR="007360BA" w:rsidRDefault="00000000">
            <w:pPr>
              <w:tabs>
                <w:tab w:val="left" w:pos="1567"/>
              </w:tabs>
              <w:spacing w:line="200" w:lineRule="auto"/>
              <w:ind w:left="102"/>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75BB552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EBEFEC1"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86ABEA6" w14:textId="77777777">
        <w:trPr>
          <w:trHeight w:val="7473"/>
        </w:trPr>
        <w:tc>
          <w:tcPr>
            <w:tcW w:w="2016" w:type="dxa"/>
            <w:tcBorders>
              <w:top w:val="single" w:sz="5" w:space="0" w:color="000000"/>
              <w:left w:val="single" w:sz="5" w:space="0" w:color="000000"/>
              <w:bottom w:val="single" w:sz="5" w:space="0" w:color="000000"/>
              <w:right w:val="single" w:sz="5" w:space="0" w:color="000000"/>
            </w:tcBorders>
          </w:tcPr>
          <w:p w14:paraId="64062216" w14:textId="77777777" w:rsidR="007360BA" w:rsidRDefault="007360BA">
            <w:pPr>
              <w:tabs>
                <w:tab w:val="left" w:pos="1567"/>
              </w:tabs>
              <w:spacing w:line="200" w:lineRule="auto"/>
            </w:pPr>
          </w:p>
          <w:p w14:paraId="5A56981B" w14:textId="77777777" w:rsidR="007360BA" w:rsidRDefault="007360BA">
            <w:pPr>
              <w:tabs>
                <w:tab w:val="left" w:pos="1567"/>
              </w:tabs>
              <w:spacing w:line="200" w:lineRule="auto"/>
            </w:pPr>
          </w:p>
          <w:p w14:paraId="47163626" w14:textId="77777777" w:rsidR="007360BA" w:rsidRDefault="007360BA">
            <w:pPr>
              <w:tabs>
                <w:tab w:val="left" w:pos="1567"/>
              </w:tabs>
              <w:spacing w:before="1" w:line="220" w:lineRule="auto"/>
              <w:rPr>
                <w:sz w:val="22"/>
                <w:szCs w:val="22"/>
              </w:rPr>
            </w:pPr>
          </w:p>
          <w:p w14:paraId="3A2830B0" w14:textId="77777777" w:rsidR="007360BA" w:rsidRDefault="00000000">
            <w:pPr>
              <w:tabs>
                <w:tab w:val="left" w:pos="1567"/>
              </w:tabs>
              <w:ind w:left="102"/>
              <w:rPr>
                <w:b/>
                <w:sz w:val="18"/>
                <w:szCs w:val="18"/>
              </w:rPr>
            </w:pPr>
            <w:r>
              <w:rPr>
                <w:b/>
                <w:sz w:val="18"/>
                <w:szCs w:val="18"/>
              </w:rPr>
              <w:t>ČJL-9-1-07</w:t>
            </w:r>
          </w:p>
          <w:p w14:paraId="32E0A475" w14:textId="77777777" w:rsidR="007360BA" w:rsidRDefault="007360BA">
            <w:pPr>
              <w:tabs>
                <w:tab w:val="left" w:pos="1567"/>
              </w:tabs>
              <w:ind w:left="102"/>
              <w:rPr>
                <w:b/>
                <w:sz w:val="18"/>
                <w:szCs w:val="18"/>
              </w:rPr>
            </w:pPr>
          </w:p>
          <w:p w14:paraId="6F11F225" w14:textId="77777777" w:rsidR="007360BA" w:rsidRDefault="007360BA">
            <w:pPr>
              <w:tabs>
                <w:tab w:val="left" w:pos="1567"/>
              </w:tabs>
              <w:ind w:left="102"/>
              <w:rPr>
                <w:b/>
                <w:sz w:val="18"/>
                <w:szCs w:val="18"/>
              </w:rPr>
            </w:pPr>
          </w:p>
          <w:p w14:paraId="1E8366E3" w14:textId="77777777" w:rsidR="007360BA" w:rsidRDefault="007360BA">
            <w:pPr>
              <w:tabs>
                <w:tab w:val="left" w:pos="1567"/>
              </w:tabs>
              <w:ind w:left="102"/>
              <w:rPr>
                <w:b/>
                <w:sz w:val="18"/>
                <w:szCs w:val="18"/>
              </w:rPr>
            </w:pPr>
          </w:p>
          <w:p w14:paraId="320EC63E" w14:textId="77777777" w:rsidR="007360BA" w:rsidRDefault="00000000">
            <w:pPr>
              <w:tabs>
                <w:tab w:val="left" w:pos="1567"/>
              </w:tabs>
              <w:ind w:left="102"/>
              <w:rPr>
                <w:sz w:val="18"/>
                <w:szCs w:val="18"/>
              </w:rPr>
            </w:pPr>
            <w:r>
              <w:rPr>
                <w:b/>
                <w:sz w:val="18"/>
                <w:szCs w:val="18"/>
              </w:rPr>
              <w:t>ČJL-9-1-08</w:t>
            </w:r>
          </w:p>
          <w:p w14:paraId="7BD7FFB4" w14:textId="77777777" w:rsidR="007360BA" w:rsidRDefault="007360BA">
            <w:pPr>
              <w:tabs>
                <w:tab w:val="left" w:pos="1567"/>
              </w:tabs>
              <w:spacing w:line="200" w:lineRule="auto"/>
            </w:pPr>
          </w:p>
          <w:p w14:paraId="28798BA9" w14:textId="77777777" w:rsidR="007360BA" w:rsidRDefault="007360BA">
            <w:pPr>
              <w:tabs>
                <w:tab w:val="left" w:pos="1567"/>
              </w:tabs>
              <w:spacing w:line="200" w:lineRule="auto"/>
            </w:pPr>
          </w:p>
          <w:p w14:paraId="59EFA231" w14:textId="77777777" w:rsidR="007360BA" w:rsidRDefault="007360BA">
            <w:pPr>
              <w:tabs>
                <w:tab w:val="left" w:pos="1567"/>
              </w:tabs>
              <w:spacing w:line="200" w:lineRule="auto"/>
            </w:pPr>
          </w:p>
          <w:p w14:paraId="592E1CCC" w14:textId="77777777" w:rsidR="007360BA" w:rsidRDefault="007360BA">
            <w:pPr>
              <w:tabs>
                <w:tab w:val="left" w:pos="1567"/>
              </w:tabs>
              <w:spacing w:line="200" w:lineRule="auto"/>
            </w:pPr>
          </w:p>
          <w:p w14:paraId="5913A6A2" w14:textId="77777777" w:rsidR="007360BA" w:rsidRDefault="007360BA">
            <w:pPr>
              <w:tabs>
                <w:tab w:val="left" w:pos="1567"/>
              </w:tabs>
              <w:spacing w:line="200" w:lineRule="auto"/>
            </w:pPr>
          </w:p>
          <w:p w14:paraId="61EC7D99" w14:textId="77777777" w:rsidR="007360BA" w:rsidRDefault="007360BA">
            <w:pPr>
              <w:tabs>
                <w:tab w:val="left" w:pos="1567"/>
              </w:tabs>
              <w:spacing w:line="200" w:lineRule="auto"/>
            </w:pPr>
          </w:p>
          <w:p w14:paraId="489B543D" w14:textId="77777777" w:rsidR="007360BA" w:rsidRDefault="007360BA">
            <w:pPr>
              <w:tabs>
                <w:tab w:val="left" w:pos="1567"/>
              </w:tabs>
              <w:spacing w:before="18" w:line="260" w:lineRule="auto"/>
              <w:rPr>
                <w:sz w:val="26"/>
                <w:szCs w:val="26"/>
              </w:rPr>
            </w:pPr>
          </w:p>
          <w:p w14:paraId="09FB7318" w14:textId="77777777" w:rsidR="007360BA" w:rsidRDefault="00000000">
            <w:pPr>
              <w:tabs>
                <w:tab w:val="left" w:pos="1567"/>
              </w:tabs>
              <w:ind w:left="102"/>
              <w:rPr>
                <w:sz w:val="18"/>
                <w:szCs w:val="18"/>
              </w:rPr>
            </w:pPr>
            <w:r>
              <w:rPr>
                <w:b/>
                <w:sz w:val="18"/>
                <w:szCs w:val="18"/>
              </w:rPr>
              <w:t>ČJL-9-1-05</w:t>
            </w:r>
          </w:p>
          <w:p w14:paraId="0E7B0569" w14:textId="77777777" w:rsidR="007360BA" w:rsidRDefault="007360BA">
            <w:pPr>
              <w:tabs>
                <w:tab w:val="left" w:pos="1567"/>
              </w:tabs>
              <w:spacing w:line="200" w:lineRule="auto"/>
            </w:pPr>
          </w:p>
          <w:p w14:paraId="208B4EA2" w14:textId="77777777" w:rsidR="007360BA" w:rsidRDefault="007360BA">
            <w:pPr>
              <w:tabs>
                <w:tab w:val="left" w:pos="1567"/>
              </w:tabs>
              <w:spacing w:line="200" w:lineRule="auto"/>
            </w:pPr>
          </w:p>
          <w:p w14:paraId="1B546D41" w14:textId="77777777" w:rsidR="007360BA" w:rsidRDefault="007360BA">
            <w:pPr>
              <w:tabs>
                <w:tab w:val="left" w:pos="1567"/>
              </w:tabs>
              <w:spacing w:line="200" w:lineRule="auto"/>
            </w:pPr>
          </w:p>
          <w:p w14:paraId="10F00645" w14:textId="77777777" w:rsidR="007360BA" w:rsidRDefault="007360BA">
            <w:pPr>
              <w:tabs>
                <w:tab w:val="left" w:pos="1567"/>
              </w:tabs>
              <w:spacing w:line="200" w:lineRule="auto"/>
            </w:pPr>
          </w:p>
          <w:p w14:paraId="632D4C9F" w14:textId="77777777" w:rsidR="007360BA" w:rsidRDefault="007360BA">
            <w:pPr>
              <w:tabs>
                <w:tab w:val="left" w:pos="1567"/>
              </w:tabs>
              <w:spacing w:before="17" w:line="220" w:lineRule="auto"/>
              <w:rPr>
                <w:sz w:val="22"/>
                <w:szCs w:val="22"/>
              </w:rPr>
            </w:pPr>
          </w:p>
          <w:p w14:paraId="5BE15B82" w14:textId="77777777" w:rsidR="007360BA" w:rsidRDefault="007360BA">
            <w:pPr>
              <w:tabs>
                <w:tab w:val="left" w:pos="1567"/>
              </w:tabs>
              <w:spacing w:before="17" w:line="220" w:lineRule="auto"/>
              <w:rPr>
                <w:sz w:val="4"/>
                <w:szCs w:val="4"/>
              </w:rPr>
            </w:pPr>
          </w:p>
          <w:p w14:paraId="6F806BB5" w14:textId="77777777" w:rsidR="007360BA" w:rsidRDefault="007360BA">
            <w:pPr>
              <w:tabs>
                <w:tab w:val="left" w:pos="1567"/>
              </w:tabs>
              <w:spacing w:before="17" w:line="220" w:lineRule="auto"/>
              <w:rPr>
                <w:sz w:val="4"/>
                <w:szCs w:val="4"/>
              </w:rPr>
            </w:pPr>
          </w:p>
          <w:p w14:paraId="2CB0E4A8" w14:textId="77777777" w:rsidR="007360BA" w:rsidRDefault="007360BA">
            <w:pPr>
              <w:tabs>
                <w:tab w:val="left" w:pos="1567"/>
              </w:tabs>
              <w:spacing w:before="17" w:line="220" w:lineRule="auto"/>
              <w:rPr>
                <w:sz w:val="4"/>
                <w:szCs w:val="4"/>
              </w:rPr>
            </w:pPr>
          </w:p>
          <w:p w14:paraId="1940DC12" w14:textId="77777777" w:rsidR="007360BA" w:rsidRDefault="007360BA">
            <w:pPr>
              <w:tabs>
                <w:tab w:val="left" w:pos="1567"/>
              </w:tabs>
              <w:spacing w:before="17" w:line="220" w:lineRule="auto"/>
              <w:rPr>
                <w:sz w:val="4"/>
                <w:szCs w:val="4"/>
              </w:rPr>
            </w:pPr>
          </w:p>
          <w:p w14:paraId="68476C9D" w14:textId="77777777" w:rsidR="007360BA" w:rsidRDefault="007360BA">
            <w:pPr>
              <w:tabs>
                <w:tab w:val="left" w:pos="1567"/>
              </w:tabs>
              <w:spacing w:before="17" w:line="220" w:lineRule="auto"/>
              <w:rPr>
                <w:sz w:val="4"/>
                <w:szCs w:val="4"/>
              </w:rPr>
            </w:pPr>
          </w:p>
          <w:p w14:paraId="171EA738" w14:textId="77777777" w:rsidR="007360BA" w:rsidRDefault="007360BA">
            <w:pPr>
              <w:tabs>
                <w:tab w:val="left" w:pos="1567"/>
              </w:tabs>
              <w:spacing w:before="17" w:line="220" w:lineRule="auto"/>
              <w:rPr>
                <w:sz w:val="4"/>
                <w:szCs w:val="4"/>
              </w:rPr>
            </w:pPr>
          </w:p>
          <w:p w14:paraId="0E01BD34" w14:textId="77777777" w:rsidR="007360BA" w:rsidRDefault="00000000">
            <w:pPr>
              <w:tabs>
                <w:tab w:val="left" w:pos="1567"/>
              </w:tabs>
              <w:ind w:left="102"/>
              <w:rPr>
                <w:sz w:val="18"/>
                <w:szCs w:val="18"/>
              </w:rPr>
            </w:pPr>
            <w:r>
              <w:rPr>
                <w:b/>
                <w:sz w:val="18"/>
                <w:szCs w:val="18"/>
              </w:rPr>
              <w:t>ČJL-9-1-10</w:t>
            </w:r>
          </w:p>
        </w:tc>
        <w:tc>
          <w:tcPr>
            <w:tcW w:w="3927" w:type="dxa"/>
            <w:tcBorders>
              <w:top w:val="single" w:sz="5" w:space="0" w:color="000000"/>
              <w:left w:val="single" w:sz="5" w:space="0" w:color="000000"/>
              <w:bottom w:val="single" w:sz="5" w:space="0" w:color="000000"/>
              <w:right w:val="single" w:sz="5" w:space="0" w:color="000000"/>
            </w:tcBorders>
          </w:tcPr>
          <w:p w14:paraId="73C42DA8" w14:textId="77777777" w:rsidR="007360BA" w:rsidRDefault="007360BA">
            <w:pPr>
              <w:tabs>
                <w:tab w:val="left" w:pos="1567"/>
              </w:tabs>
              <w:spacing w:before="8" w:line="200" w:lineRule="auto"/>
            </w:pPr>
          </w:p>
          <w:p w14:paraId="481887F5" w14:textId="77777777" w:rsidR="007360BA" w:rsidRDefault="00000000">
            <w:pPr>
              <w:tabs>
                <w:tab w:val="left" w:pos="1567"/>
              </w:tabs>
              <w:ind w:left="105"/>
              <w:rPr>
                <w:sz w:val="18"/>
                <w:szCs w:val="18"/>
              </w:rPr>
            </w:pPr>
            <w:r>
              <w:rPr>
                <w:b/>
                <w:sz w:val="18"/>
                <w:szCs w:val="18"/>
              </w:rPr>
              <w:t>KOMUNIKAČNÍ A SLOHOVÁ VÝCHOVA</w:t>
            </w:r>
          </w:p>
          <w:p w14:paraId="70249AA4" w14:textId="77777777" w:rsidR="007360BA" w:rsidRDefault="007360BA">
            <w:pPr>
              <w:tabs>
                <w:tab w:val="left" w:pos="1567"/>
              </w:tabs>
              <w:spacing w:before="1" w:line="200" w:lineRule="auto"/>
            </w:pPr>
          </w:p>
          <w:p w14:paraId="474D8136" w14:textId="77777777" w:rsidR="007360BA" w:rsidRDefault="00000000">
            <w:pPr>
              <w:tabs>
                <w:tab w:val="left" w:pos="1567"/>
              </w:tabs>
              <w:spacing w:before="1" w:line="200" w:lineRule="auto"/>
              <w:rPr>
                <w:sz w:val="18"/>
                <w:szCs w:val="18"/>
              </w:rPr>
            </w:pPr>
            <w:r>
              <w:t xml:space="preserve"> </w:t>
            </w:r>
            <w:sdt>
              <w:sdtPr>
                <w:tag w:val="goog_rdk_194"/>
                <w:id w:val="-1923323925"/>
              </w:sdtPr>
              <w:sdtContent>
                <w:r>
                  <w:rPr>
                    <w:rFonts w:ascii="Fira Mono" w:eastAsia="Fira Mono" w:hAnsi="Fira Mono" w:cs="Fira Mono"/>
                    <w:sz w:val="18"/>
                    <w:szCs w:val="18"/>
                  </w:rPr>
                  <w:t xml:space="preserve">⮚ </w:t>
                </w:r>
              </w:sdtContent>
            </w:sdt>
            <w:r>
              <w:rPr>
                <w:sz w:val="18"/>
                <w:szCs w:val="18"/>
              </w:rPr>
              <w:t xml:space="preserve">zapojuje se do diskuse, řídí ji a využívá zásad  </w:t>
            </w:r>
          </w:p>
          <w:p w14:paraId="0362C35F" w14:textId="77777777" w:rsidR="007360BA" w:rsidRDefault="00000000">
            <w:pPr>
              <w:tabs>
                <w:tab w:val="left" w:pos="1567"/>
              </w:tabs>
              <w:spacing w:before="1" w:line="200" w:lineRule="auto"/>
            </w:pPr>
            <w:r>
              <w:rPr>
                <w:sz w:val="18"/>
                <w:szCs w:val="18"/>
              </w:rPr>
              <w:t xml:space="preserve">      komunikace a pravidel dialogu</w:t>
            </w:r>
          </w:p>
          <w:p w14:paraId="7EEDC350" w14:textId="77777777" w:rsidR="007360BA" w:rsidRDefault="007360BA">
            <w:pPr>
              <w:tabs>
                <w:tab w:val="left" w:pos="1567"/>
              </w:tabs>
              <w:spacing w:before="1" w:line="200" w:lineRule="auto"/>
            </w:pPr>
          </w:p>
          <w:p w14:paraId="026ACFEC" w14:textId="77777777" w:rsidR="007360BA" w:rsidRDefault="007360BA">
            <w:pPr>
              <w:tabs>
                <w:tab w:val="left" w:pos="1567"/>
              </w:tabs>
              <w:spacing w:before="1" w:line="200" w:lineRule="auto"/>
            </w:pPr>
          </w:p>
          <w:p w14:paraId="56B74DF3" w14:textId="77777777" w:rsidR="007360BA" w:rsidRDefault="00000000">
            <w:pPr>
              <w:tabs>
                <w:tab w:val="left" w:pos="1567"/>
              </w:tabs>
              <w:spacing w:line="200" w:lineRule="auto"/>
              <w:rPr>
                <w:sz w:val="18"/>
                <w:szCs w:val="18"/>
              </w:rPr>
            </w:pPr>
            <w:r>
              <w:rPr>
                <w:sz w:val="18"/>
                <w:szCs w:val="18"/>
              </w:rPr>
              <w:t xml:space="preserve">  </w:t>
            </w:r>
            <w:sdt>
              <w:sdtPr>
                <w:tag w:val="goog_rdk_195"/>
                <w:id w:val="57449145"/>
              </w:sdtPr>
              <w:sdtContent>
                <w:r>
                  <w:rPr>
                    <w:rFonts w:ascii="Fira Mono" w:eastAsia="Fira Mono" w:hAnsi="Fira Mono" w:cs="Fira Mono"/>
                    <w:sz w:val="18"/>
                    <w:szCs w:val="18"/>
                  </w:rPr>
                  <w:t>⮚</w:t>
                </w:r>
              </w:sdtContent>
            </w:sdt>
            <w:r>
              <w:rPr>
                <w:sz w:val="18"/>
                <w:szCs w:val="18"/>
              </w:rPr>
              <w:t xml:space="preserve"> využívá základy studijního čtení – vyhledá </w:t>
            </w:r>
          </w:p>
          <w:p w14:paraId="51364C7A" w14:textId="77777777" w:rsidR="007360BA" w:rsidRDefault="00000000">
            <w:pPr>
              <w:tabs>
                <w:tab w:val="left" w:pos="1567"/>
              </w:tabs>
              <w:spacing w:line="200" w:lineRule="auto"/>
              <w:rPr>
                <w:sz w:val="18"/>
                <w:szCs w:val="18"/>
              </w:rPr>
            </w:pPr>
            <w:r>
              <w:rPr>
                <w:sz w:val="18"/>
                <w:szCs w:val="18"/>
              </w:rPr>
              <w:t xml:space="preserve">      klíčová slova, formuluje hlavní myšlenky textu,  </w:t>
            </w:r>
          </w:p>
          <w:p w14:paraId="2B20D610" w14:textId="77777777" w:rsidR="007360BA" w:rsidRDefault="00000000">
            <w:pPr>
              <w:tabs>
                <w:tab w:val="left" w:pos="1567"/>
              </w:tabs>
              <w:spacing w:line="200" w:lineRule="auto"/>
              <w:rPr>
                <w:sz w:val="18"/>
                <w:szCs w:val="18"/>
              </w:rPr>
            </w:pPr>
            <w:r>
              <w:rPr>
                <w:sz w:val="18"/>
                <w:szCs w:val="18"/>
              </w:rPr>
              <w:t xml:space="preserve">      vytvoří otázky a stručné poznámky, výpisky nebo   </w:t>
            </w:r>
          </w:p>
          <w:p w14:paraId="25C0F350" w14:textId="77777777" w:rsidR="007360BA" w:rsidRDefault="00000000">
            <w:pPr>
              <w:tabs>
                <w:tab w:val="left" w:pos="1567"/>
              </w:tabs>
              <w:spacing w:line="200" w:lineRule="auto"/>
              <w:rPr>
                <w:sz w:val="18"/>
                <w:szCs w:val="18"/>
              </w:rPr>
            </w:pPr>
            <w:r>
              <w:rPr>
                <w:sz w:val="18"/>
                <w:szCs w:val="18"/>
              </w:rPr>
              <w:t xml:space="preserve">      výtah z přečteného textu; samostatně připraví a s  </w:t>
            </w:r>
          </w:p>
          <w:p w14:paraId="7643132F" w14:textId="77777777" w:rsidR="007360BA" w:rsidRDefault="00000000">
            <w:pPr>
              <w:tabs>
                <w:tab w:val="left" w:pos="1567"/>
              </w:tabs>
              <w:spacing w:line="200" w:lineRule="auto"/>
            </w:pPr>
            <w:r>
              <w:rPr>
                <w:sz w:val="18"/>
                <w:szCs w:val="18"/>
              </w:rPr>
              <w:t xml:space="preserve">      oporou o text přednese referát </w:t>
            </w:r>
          </w:p>
          <w:p w14:paraId="0643EB16" w14:textId="77777777" w:rsidR="007360BA" w:rsidRDefault="007360BA">
            <w:pPr>
              <w:tabs>
                <w:tab w:val="left" w:pos="1567"/>
              </w:tabs>
              <w:spacing w:before="15" w:line="200" w:lineRule="auto"/>
            </w:pPr>
          </w:p>
          <w:p w14:paraId="769E6BF4" w14:textId="77777777" w:rsidR="007360BA" w:rsidRDefault="007360BA">
            <w:pPr>
              <w:tabs>
                <w:tab w:val="left" w:pos="1567"/>
              </w:tabs>
              <w:spacing w:before="9" w:line="200" w:lineRule="auto"/>
            </w:pPr>
          </w:p>
          <w:p w14:paraId="36A05BFD" w14:textId="77777777" w:rsidR="007360BA" w:rsidRDefault="007360BA">
            <w:pPr>
              <w:tabs>
                <w:tab w:val="left" w:pos="1567"/>
              </w:tabs>
              <w:spacing w:before="9" w:line="200" w:lineRule="auto"/>
            </w:pPr>
          </w:p>
          <w:p w14:paraId="40F5C590" w14:textId="77777777" w:rsidR="007360BA" w:rsidRDefault="007360BA">
            <w:pPr>
              <w:tabs>
                <w:tab w:val="left" w:pos="1567"/>
              </w:tabs>
              <w:spacing w:before="9" w:line="200" w:lineRule="auto"/>
            </w:pPr>
          </w:p>
          <w:p w14:paraId="2FA8F82F" w14:textId="77777777" w:rsidR="007360BA" w:rsidRDefault="00000000">
            <w:pPr>
              <w:tabs>
                <w:tab w:val="left" w:pos="1567"/>
              </w:tabs>
              <w:spacing w:before="2"/>
              <w:ind w:left="286" w:right="429" w:hanging="148"/>
              <w:jc w:val="both"/>
              <w:rPr>
                <w:sz w:val="18"/>
                <w:szCs w:val="18"/>
              </w:rPr>
            </w:pPr>
            <w:sdt>
              <w:sdtPr>
                <w:tag w:val="goog_rdk_196"/>
                <w:id w:val="-6520695"/>
              </w:sdtPr>
              <w:sdtContent>
                <w:r>
                  <w:rPr>
                    <w:rFonts w:ascii="Fira Mono" w:eastAsia="Fira Mono" w:hAnsi="Fira Mono" w:cs="Fira Mono"/>
                    <w:sz w:val="18"/>
                    <w:szCs w:val="18"/>
                  </w:rPr>
                  <w:t>⮚</w:t>
                </w:r>
              </w:sdtContent>
            </w:sdt>
            <w:r>
              <w:rPr>
                <w:sz w:val="18"/>
                <w:szCs w:val="18"/>
              </w:rPr>
              <w:t xml:space="preserve"> odlišuje spisovný a nespisovný projev a  </w:t>
            </w:r>
          </w:p>
          <w:p w14:paraId="0045F8DF" w14:textId="77777777" w:rsidR="007360BA" w:rsidRDefault="00000000">
            <w:pPr>
              <w:tabs>
                <w:tab w:val="left" w:pos="1567"/>
              </w:tabs>
              <w:spacing w:before="2"/>
              <w:ind w:left="286" w:right="429" w:hanging="148"/>
              <w:jc w:val="both"/>
              <w:rPr>
                <w:sz w:val="18"/>
                <w:szCs w:val="18"/>
              </w:rPr>
            </w:pPr>
            <w:r>
              <w:rPr>
                <w:sz w:val="18"/>
                <w:szCs w:val="18"/>
              </w:rPr>
              <w:t xml:space="preserve">    vhodně užívá spisovné jazykové prostředky  </w:t>
            </w:r>
          </w:p>
          <w:p w14:paraId="176935AB" w14:textId="77777777" w:rsidR="007360BA" w:rsidRDefault="00000000">
            <w:pPr>
              <w:tabs>
                <w:tab w:val="left" w:pos="1567"/>
              </w:tabs>
              <w:spacing w:before="2"/>
              <w:ind w:left="286" w:right="429" w:hanging="148"/>
              <w:jc w:val="both"/>
              <w:rPr>
                <w:sz w:val="18"/>
                <w:szCs w:val="18"/>
              </w:rPr>
            </w:pPr>
            <w:r>
              <w:rPr>
                <w:sz w:val="18"/>
                <w:szCs w:val="18"/>
              </w:rPr>
              <w:t xml:space="preserve">    vzhledem ke svému komunikačnímu  </w:t>
            </w:r>
          </w:p>
          <w:p w14:paraId="3A3C8C82" w14:textId="77777777" w:rsidR="007360BA" w:rsidRDefault="00000000">
            <w:pPr>
              <w:tabs>
                <w:tab w:val="left" w:pos="1567"/>
              </w:tabs>
              <w:spacing w:before="2"/>
              <w:ind w:left="286" w:right="429" w:hanging="148"/>
              <w:jc w:val="both"/>
              <w:rPr>
                <w:sz w:val="18"/>
                <w:szCs w:val="18"/>
              </w:rPr>
            </w:pPr>
            <w:r>
              <w:rPr>
                <w:sz w:val="18"/>
                <w:szCs w:val="18"/>
              </w:rPr>
              <w:t xml:space="preserve">    záměru</w:t>
            </w:r>
          </w:p>
          <w:p w14:paraId="3FE71F97" w14:textId="77777777" w:rsidR="007360BA" w:rsidRDefault="007360BA">
            <w:pPr>
              <w:tabs>
                <w:tab w:val="left" w:pos="560"/>
                <w:tab w:val="left" w:pos="1567"/>
              </w:tabs>
              <w:spacing w:before="2"/>
              <w:ind w:left="563" w:right="429" w:hanging="425"/>
              <w:jc w:val="both"/>
              <w:rPr>
                <w:sz w:val="18"/>
                <w:szCs w:val="18"/>
              </w:rPr>
            </w:pPr>
          </w:p>
          <w:p w14:paraId="20B3B109" w14:textId="77777777" w:rsidR="007360BA" w:rsidRDefault="007360BA">
            <w:pPr>
              <w:tabs>
                <w:tab w:val="left" w:pos="560"/>
                <w:tab w:val="left" w:pos="1567"/>
              </w:tabs>
              <w:spacing w:before="2"/>
              <w:ind w:left="563" w:right="429" w:hanging="425"/>
              <w:jc w:val="both"/>
              <w:rPr>
                <w:sz w:val="18"/>
                <w:szCs w:val="18"/>
              </w:rPr>
            </w:pPr>
          </w:p>
          <w:p w14:paraId="289B5D32" w14:textId="77777777" w:rsidR="007360BA" w:rsidRDefault="007360BA">
            <w:pPr>
              <w:tabs>
                <w:tab w:val="left" w:pos="560"/>
                <w:tab w:val="left" w:pos="1567"/>
              </w:tabs>
              <w:spacing w:before="2"/>
              <w:ind w:right="429"/>
              <w:jc w:val="both"/>
              <w:rPr>
                <w:sz w:val="4"/>
                <w:szCs w:val="4"/>
              </w:rPr>
            </w:pPr>
          </w:p>
          <w:p w14:paraId="6B53001B" w14:textId="77777777" w:rsidR="007360BA" w:rsidRDefault="007360BA">
            <w:pPr>
              <w:tabs>
                <w:tab w:val="left" w:pos="560"/>
                <w:tab w:val="left" w:pos="1567"/>
              </w:tabs>
              <w:spacing w:before="2"/>
              <w:ind w:right="429"/>
              <w:jc w:val="both"/>
              <w:rPr>
                <w:sz w:val="4"/>
                <w:szCs w:val="4"/>
              </w:rPr>
            </w:pPr>
          </w:p>
          <w:p w14:paraId="6A380DCF" w14:textId="77777777" w:rsidR="007360BA" w:rsidRDefault="007360BA">
            <w:pPr>
              <w:tabs>
                <w:tab w:val="left" w:pos="560"/>
                <w:tab w:val="left" w:pos="1567"/>
              </w:tabs>
              <w:spacing w:before="2"/>
              <w:ind w:right="429"/>
              <w:jc w:val="both"/>
              <w:rPr>
                <w:sz w:val="4"/>
                <w:szCs w:val="4"/>
              </w:rPr>
            </w:pPr>
          </w:p>
          <w:p w14:paraId="03769DBD" w14:textId="77777777" w:rsidR="007360BA" w:rsidRDefault="007360BA">
            <w:pPr>
              <w:tabs>
                <w:tab w:val="left" w:pos="560"/>
                <w:tab w:val="left" w:pos="1567"/>
              </w:tabs>
              <w:spacing w:before="2"/>
              <w:ind w:right="429"/>
              <w:jc w:val="both"/>
              <w:rPr>
                <w:sz w:val="4"/>
                <w:szCs w:val="4"/>
              </w:rPr>
            </w:pPr>
          </w:p>
          <w:p w14:paraId="788DFF79" w14:textId="77777777" w:rsidR="007360BA" w:rsidRDefault="007360BA">
            <w:pPr>
              <w:tabs>
                <w:tab w:val="left" w:pos="560"/>
                <w:tab w:val="left" w:pos="1567"/>
              </w:tabs>
              <w:spacing w:before="2"/>
              <w:ind w:right="429"/>
              <w:jc w:val="both"/>
              <w:rPr>
                <w:sz w:val="4"/>
                <w:szCs w:val="4"/>
              </w:rPr>
            </w:pPr>
          </w:p>
          <w:p w14:paraId="7A8EBE6A" w14:textId="77777777" w:rsidR="007360BA" w:rsidRDefault="007360BA">
            <w:pPr>
              <w:tabs>
                <w:tab w:val="left" w:pos="560"/>
                <w:tab w:val="left" w:pos="1567"/>
              </w:tabs>
              <w:spacing w:before="2"/>
              <w:ind w:right="429"/>
              <w:jc w:val="both"/>
              <w:rPr>
                <w:sz w:val="4"/>
                <w:szCs w:val="4"/>
              </w:rPr>
            </w:pPr>
          </w:p>
          <w:p w14:paraId="512BD348" w14:textId="77777777" w:rsidR="007360BA" w:rsidRDefault="007360BA">
            <w:pPr>
              <w:tabs>
                <w:tab w:val="left" w:pos="560"/>
                <w:tab w:val="left" w:pos="1567"/>
              </w:tabs>
              <w:spacing w:before="2"/>
              <w:ind w:left="563" w:right="429" w:hanging="425"/>
              <w:jc w:val="both"/>
              <w:rPr>
                <w:sz w:val="18"/>
                <w:szCs w:val="18"/>
              </w:rPr>
            </w:pPr>
          </w:p>
          <w:p w14:paraId="195544DB" w14:textId="77777777" w:rsidR="007360BA" w:rsidRDefault="00000000">
            <w:pPr>
              <w:tabs>
                <w:tab w:val="left" w:pos="1567"/>
              </w:tabs>
              <w:spacing w:line="200" w:lineRule="auto"/>
              <w:ind w:left="138"/>
              <w:rPr>
                <w:sz w:val="18"/>
                <w:szCs w:val="18"/>
              </w:rPr>
            </w:pPr>
            <w:sdt>
              <w:sdtPr>
                <w:tag w:val="goog_rdk_197"/>
                <w:id w:val="1955821804"/>
              </w:sdtPr>
              <w:sdtContent>
                <w:r>
                  <w:rPr>
                    <w:rFonts w:ascii="Fira Mono" w:eastAsia="Fira Mono" w:hAnsi="Fira Mono" w:cs="Fira Mono"/>
                    <w:sz w:val="18"/>
                    <w:szCs w:val="18"/>
                  </w:rPr>
                  <w:t>⮚</w:t>
                </w:r>
              </w:sdtContent>
            </w:sdt>
            <w:r>
              <w:rPr>
                <w:sz w:val="18"/>
                <w:szCs w:val="18"/>
              </w:rPr>
              <w:t xml:space="preserve"> využívá poznatků o jazyce a stylu ke gramaticky  </w:t>
            </w:r>
          </w:p>
          <w:p w14:paraId="773F34E9" w14:textId="77777777" w:rsidR="007360BA" w:rsidRDefault="00000000">
            <w:pPr>
              <w:tabs>
                <w:tab w:val="left" w:pos="1567"/>
              </w:tabs>
              <w:spacing w:line="200" w:lineRule="auto"/>
              <w:ind w:left="138"/>
              <w:rPr>
                <w:sz w:val="18"/>
                <w:szCs w:val="18"/>
              </w:rPr>
            </w:pPr>
            <w:r>
              <w:rPr>
                <w:sz w:val="18"/>
                <w:szCs w:val="18"/>
              </w:rPr>
              <w:t xml:space="preserve">    i věcně správnému písemnému projevu a k  </w:t>
            </w:r>
          </w:p>
          <w:p w14:paraId="4EDDC70E" w14:textId="77777777" w:rsidR="007360BA" w:rsidRDefault="00000000">
            <w:pPr>
              <w:tabs>
                <w:tab w:val="left" w:pos="1567"/>
              </w:tabs>
              <w:spacing w:line="200" w:lineRule="auto"/>
              <w:ind w:left="138"/>
              <w:rPr>
                <w:sz w:val="18"/>
                <w:szCs w:val="18"/>
              </w:rPr>
            </w:pPr>
            <w:r>
              <w:rPr>
                <w:sz w:val="18"/>
                <w:szCs w:val="18"/>
              </w:rPr>
              <w:t xml:space="preserve">    tvořivé práci s textem nebo i k vlastnímu  </w:t>
            </w:r>
          </w:p>
          <w:p w14:paraId="2D2A3A08" w14:textId="77777777" w:rsidR="007360BA" w:rsidRDefault="00000000">
            <w:pPr>
              <w:tabs>
                <w:tab w:val="left" w:pos="1567"/>
              </w:tabs>
              <w:spacing w:line="200" w:lineRule="auto"/>
              <w:ind w:left="138"/>
              <w:rPr>
                <w:sz w:val="18"/>
                <w:szCs w:val="18"/>
              </w:rPr>
            </w:pPr>
            <w:r>
              <w:rPr>
                <w:sz w:val="18"/>
                <w:szCs w:val="18"/>
              </w:rPr>
              <w:t xml:space="preserve">    tvořivému psaní na základě svých dispozic a  </w:t>
            </w:r>
          </w:p>
          <w:p w14:paraId="4801057F" w14:textId="77777777" w:rsidR="007360BA" w:rsidRDefault="00000000">
            <w:pPr>
              <w:tabs>
                <w:tab w:val="left" w:pos="1567"/>
              </w:tabs>
              <w:spacing w:line="200" w:lineRule="auto"/>
              <w:ind w:left="138"/>
              <w:rPr>
                <w:sz w:val="18"/>
                <w:szCs w:val="18"/>
              </w:rPr>
            </w:pPr>
            <w:r>
              <w:rPr>
                <w:sz w:val="18"/>
                <w:szCs w:val="18"/>
              </w:rPr>
              <w:t xml:space="preserve">    osobních zájmů</w:t>
            </w:r>
          </w:p>
        </w:tc>
        <w:tc>
          <w:tcPr>
            <w:tcW w:w="3281" w:type="dxa"/>
            <w:tcBorders>
              <w:top w:val="single" w:sz="5" w:space="0" w:color="000000"/>
              <w:left w:val="single" w:sz="5" w:space="0" w:color="000000"/>
              <w:bottom w:val="single" w:sz="5" w:space="0" w:color="000000"/>
              <w:right w:val="single" w:sz="5" w:space="0" w:color="000000"/>
            </w:tcBorders>
          </w:tcPr>
          <w:p w14:paraId="6A3CA2A4" w14:textId="77777777" w:rsidR="007360BA" w:rsidRDefault="007360BA">
            <w:pPr>
              <w:tabs>
                <w:tab w:val="left" w:pos="1567"/>
              </w:tabs>
              <w:spacing w:line="200" w:lineRule="auto"/>
            </w:pPr>
          </w:p>
          <w:p w14:paraId="33384EB0" w14:textId="77777777" w:rsidR="007360BA" w:rsidRDefault="007360BA">
            <w:pPr>
              <w:tabs>
                <w:tab w:val="left" w:pos="1567"/>
              </w:tabs>
              <w:spacing w:line="200" w:lineRule="auto"/>
            </w:pPr>
          </w:p>
          <w:p w14:paraId="122F7900" w14:textId="77777777" w:rsidR="007360BA" w:rsidRDefault="007360BA">
            <w:pPr>
              <w:tabs>
                <w:tab w:val="left" w:pos="1567"/>
              </w:tabs>
              <w:spacing w:before="16" w:line="200" w:lineRule="auto"/>
            </w:pPr>
          </w:p>
          <w:p w14:paraId="4241BE48" w14:textId="77777777" w:rsidR="007360BA" w:rsidRDefault="00000000">
            <w:pPr>
              <w:tabs>
                <w:tab w:val="left" w:pos="1567"/>
              </w:tabs>
              <w:ind w:left="277"/>
            </w:pPr>
            <w:r>
              <w:rPr>
                <w:sz w:val="18"/>
                <w:szCs w:val="18"/>
              </w:rPr>
              <w:t>▪ čtení – praktické (pozorné, přiměřeně rychlé, znalost orientačních prvků v textu), věcné (studijní, čtení jako zdroj informací, vyhledávací), kritické (analytické, hodnoticí), prožitkové</w:t>
            </w:r>
          </w:p>
          <w:p w14:paraId="6F2D9C5B" w14:textId="77777777" w:rsidR="007360BA" w:rsidRDefault="007360BA">
            <w:pPr>
              <w:tabs>
                <w:tab w:val="left" w:pos="1567"/>
              </w:tabs>
              <w:spacing w:line="200" w:lineRule="auto"/>
            </w:pPr>
          </w:p>
          <w:p w14:paraId="43D444D9" w14:textId="77777777" w:rsidR="007360BA" w:rsidRDefault="007360BA">
            <w:pPr>
              <w:tabs>
                <w:tab w:val="left" w:pos="1567"/>
              </w:tabs>
              <w:spacing w:line="200" w:lineRule="auto"/>
            </w:pPr>
          </w:p>
          <w:p w14:paraId="416200FD" w14:textId="77777777" w:rsidR="007360BA" w:rsidRDefault="007360BA">
            <w:pPr>
              <w:tabs>
                <w:tab w:val="left" w:pos="1567"/>
              </w:tabs>
              <w:spacing w:before="9"/>
            </w:pPr>
          </w:p>
          <w:p w14:paraId="67CCC0AD" w14:textId="77777777" w:rsidR="007360BA" w:rsidRDefault="007360BA">
            <w:pPr>
              <w:tabs>
                <w:tab w:val="left" w:pos="1567"/>
              </w:tabs>
              <w:spacing w:line="200" w:lineRule="auto"/>
            </w:pPr>
          </w:p>
          <w:p w14:paraId="350893BA" w14:textId="77777777" w:rsidR="007360BA" w:rsidRDefault="007360BA">
            <w:pPr>
              <w:tabs>
                <w:tab w:val="left" w:pos="1567"/>
              </w:tabs>
              <w:spacing w:line="200" w:lineRule="auto"/>
            </w:pPr>
          </w:p>
          <w:p w14:paraId="2518091C" w14:textId="77777777" w:rsidR="007360BA" w:rsidRDefault="007360BA">
            <w:pPr>
              <w:tabs>
                <w:tab w:val="left" w:pos="1567"/>
              </w:tabs>
              <w:spacing w:line="200" w:lineRule="auto"/>
            </w:pPr>
          </w:p>
          <w:p w14:paraId="2622360A" w14:textId="77777777" w:rsidR="007360BA" w:rsidRDefault="007360BA">
            <w:pPr>
              <w:tabs>
                <w:tab w:val="left" w:pos="1567"/>
              </w:tabs>
              <w:spacing w:line="200" w:lineRule="auto"/>
              <w:rPr>
                <w:sz w:val="4"/>
                <w:szCs w:val="4"/>
              </w:rPr>
            </w:pPr>
          </w:p>
          <w:p w14:paraId="097FE053" w14:textId="77777777" w:rsidR="007360BA" w:rsidRDefault="007360BA">
            <w:pPr>
              <w:tabs>
                <w:tab w:val="left" w:pos="1567"/>
              </w:tabs>
              <w:spacing w:line="200" w:lineRule="auto"/>
              <w:rPr>
                <w:sz w:val="4"/>
                <w:szCs w:val="4"/>
              </w:rPr>
            </w:pPr>
          </w:p>
          <w:p w14:paraId="09CD7698" w14:textId="77777777" w:rsidR="007360BA" w:rsidRDefault="007360BA">
            <w:pPr>
              <w:tabs>
                <w:tab w:val="left" w:pos="1567"/>
              </w:tabs>
              <w:spacing w:line="200" w:lineRule="auto"/>
              <w:rPr>
                <w:sz w:val="4"/>
                <w:szCs w:val="4"/>
              </w:rPr>
            </w:pPr>
          </w:p>
          <w:p w14:paraId="2A4B5FAA" w14:textId="77777777" w:rsidR="007360BA" w:rsidRDefault="007360BA">
            <w:pPr>
              <w:tabs>
                <w:tab w:val="left" w:pos="1567"/>
              </w:tabs>
              <w:spacing w:line="200" w:lineRule="auto"/>
              <w:rPr>
                <w:sz w:val="4"/>
                <w:szCs w:val="4"/>
              </w:rPr>
            </w:pPr>
          </w:p>
          <w:p w14:paraId="28A1CA4F" w14:textId="77777777" w:rsidR="007360BA" w:rsidRDefault="007360BA">
            <w:pPr>
              <w:tabs>
                <w:tab w:val="left" w:pos="1567"/>
              </w:tabs>
              <w:spacing w:line="200" w:lineRule="auto"/>
              <w:rPr>
                <w:sz w:val="4"/>
                <w:szCs w:val="4"/>
              </w:rPr>
            </w:pPr>
          </w:p>
          <w:p w14:paraId="61DB1276" w14:textId="77777777" w:rsidR="007360BA" w:rsidRDefault="007360BA">
            <w:pPr>
              <w:tabs>
                <w:tab w:val="left" w:pos="1567"/>
              </w:tabs>
              <w:spacing w:line="200" w:lineRule="auto"/>
              <w:rPr>
                <w:sz w:val="4"/>
                <w:szCs w:val="4"/>
              </w:rPr>
            </w:pPr>
          </w:p>
          <w:p w14:paraId="2C6029EF" w14:textId="77777777" w:rsidR="007360BA" w:rsidRDefault="007360BA">
            <w:pPr>
              <w:tabs>
                <w:tab w:val="left" w:pos="1567"/>
              </w:tabs>
              <w:spacing w:line="200" w:lineRule="auto"/>
              <w:rPr>
                <w:sz w:val="4"/>
                <w:szCs w:val="4"/>
              </w:rPr>
            </w:pPr>
          </w:p>
          <w:p w14:paraId="00359357" w14:textId="77777777" w:rsidR="007360BA" w:rsidRDefault="007360BA">
            <w:pPr>
              <w:tabs>
                <w:tab w:val="left" w:pos="1567"/>
              </w:tabs>
              <w:spacing w:line="200" w:lineRule="auto"/>
              <w:rPr>
                <w:sz w:val="4"/>
                <w:szCs w:val="4"/>
              </w:rPr>
            </w:pPr>
          </w:p>
          <w:p w14:paraId="22621818" w14:textId="77777777" w:rsidR="007360BA" w:rsidRDefault="007360BA">
            <w:pPr>
              <w:tabs>
                <w:tab w:val="left" w:pos="1567"/>
              </w:tabs>
              <w:spacing w:line="200" w:lineRule="auto"/>
              <w:rPr>
                <w:sz w:val="4"/>
                <w:szCs w:val="4"/>
              </w:rPr>
            </w:pPr>
          </w:p>
          <w:p w14:paraId="28431FFF" w14:textId="77777777" w:rsidR="007360BA" w:rsidRDefault="007360BA">
            <w:pPr>
              <w:tabs>
                <w:tab w:val="left" w:pos="1567"/>
              </w:tabs>
              <w:spacing w:line="200" w:lineRule="auto"/>
              <w:rPr>
                <w:sz w:val="4"/>
                <w:szCs w:val="4"/>
              </w:rPr>
            </w:pPr>
          </w:p>
          <w:p w14:paraId="322F423E" w14:textId="77777777" w:rsidR="007360BA" w:rsidRDefault="007360BA">
            <w:pPr>
              <w:tabs>
                <w:tab w:val="left" w:pos="1567"/>
              </w:tabs>
              <w:spacing w:line="200" w:lineRule="auto"/>
            </w:pPr>
          </w:p>
          <w:p w14:paraId="5A0D1EBC" w14:textId="77777777" w:rsidR="007360BA" w:rsidRDefault="007360BA">
            <w:pPr>
              <w:tabs>
                <w:tab w:val="left" w:pos="1567"/>
              </w:tabs>
              <w:spacing w:line="200" w:lineRule="auto"/>
            </w:pPr>
          </w:p>
          <w:p w14:paraId="446106CF" w14:textId="77777777" w:rsidR="007360BA" w:rsidRDefault="007360BA">
            <w:pPr>
              <w:tabs>
                <w:tab w:val="left" w:pos="1567"/>
              </w:tabs>
              <w:spacing w:before="13" w:line="220" w:lineRule="auto"/>
              <w:rPr>
                <w:sz w:val="22"/>
                <w:szCs w:val="22"/>
              </w:rPr>
            </w:pPr>
          </w:p>
          <w:p w14:paraId="594F1E58" w14:textId="77777777" w:rsidR="007360BA" w:rsidRDefault="00000000">
            <w:pPr>
              <w:tabs>
                <w:tab w:val="left" w:pos="560"/>
                <w:tab w:val="left" w:pos="1567"/>
              </w:tabs>
              <w:spacing w:line="200" w:lineRule="auto"/>
              <w:ind w:left="563" w:right="415" w:hanging="283"/>
              <w:rPr>
                <w:sz w:val="18"/>
                <w:szCs w:val="18"/>
              </w:rPr>
            </w:pPr>
            <w:r>
              <w:rPr>
                <w:sz w:val="18"/>
                <w:szCs w:val="18"/>
              </w:rPr>
              <w:t>▪</w:t>
            </w:r>
            <w:r>
              <w:rPr>
                <w:sz w:val="18"/>
                <w:szCs w:val="18"/>
              </w:rPr>
              <w:tab/>
              <w:t>písemný projev – na základě poznatků o jazyce a stylu, o základních slohových postupech a žánrech; vyjádření postoje ke sdělovanému obsahu, vlastní tvořivé psaní</w:t>
            </w:r>
          </w:p>
        </w:tc>
        <w:tc>
          <w:tcPr>
            <w:tcW w:w="2785" w:type="dxa"/>
            <w:tcBorders>
              <w:top w:val="single" w:sz="5" w:space="0" w:color="000000"/>
              <w:left w:val="single" w:sz="5" w:space="0" w:color="000000"/>
              <w:bottom w:val="single" w:sz="5" w:space="0" w:color="000000"/>
              <w:right w:val="single" w:sz="5" w:space="0" w:color="000000"/>
            </w:tcBorders>
          </w:tcPr>
          <w:p w14:paraId="4B4C0C6E" w14:textId="77777777" w:rsidR="007360BA" w:rsidRDefault="007360BA">
            <w:pPr>
              <w:tabs>
                <w:tab w:val="left" w:pos="1567"/>
              </w:tabs>
              <w:spacing w:line="200" w:lineRule="auto"/>
            </w:pPr>
          </w:p>
          <w:p w14:paraId="3F85B878" w14:textId="77777777" w:rsidR="007360BA" w:rsidRDefault="007360BA">
            <w:pPr>
              <w:tabs>
                <w:tab w:val="left" w:pos="1567"/>
              </w:tabs>
              <w:spacing w:before="14" w:line="200" w:lineRule="auto"/>
            </w:pPr>
          </w:p>
          <w:p w14:paraId="0802ABA3" w14:textId="77777777" w:rsidR="007360BA" w:rsidRDefault="00000000">
            <w:pPr>
              <w:tabs>
                <w:tab w:val="left" w:pos="1567"/>
              </w:tabs>
              <w:ind w:left="102"/>
              <w:rPr>
                <w:sz w:val="18"/>
                <w:szCs w:val="18"/>
              </w:rPr>
            </w:pPr>
            <w:r>
              <w:rPr>
                <w:b/>
                <w:sz w:val="18"/>
                <w:szCs w:val="18"/>
              </w:rPr>
              <w:t>Osobnostní a sociální výchova:</w:t>
            </w:r>
          </w:p>
          <w:p w14:paraId="697F5019"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sociální rozvoj</w:t>
            </w:r>
          </w:p>
          <w:p w14:paraId="5430BEA6" w14:textId="77777777" w:rsidR="007360BA" w:rsidRDefault="00000000">
            <w:pPr>
              <w:tabs>
                <w:tab w:val="left" w:pos="1567"/>
              </w:tabs>
              <w:spacing w:line="200" w:lineRule="auto"/>
              <w:ind w:left="462"/>
              <w:rPr>
                <w:sz w:val="18"/>
                <w:szCs w:val="18"/>
              </w:rPr>
            </w:pPr>
            <w:r>
              <w:rPr>
                <w:sz w:val="18"/>
                <w:szCs w:val="18"/>
              </w:rPr>
              <w:t>- poznávání lidí</w:t>
            </w:r>
          </w:p>
          <w:p w14:paraId="6D0ED1E6" w14:textId="77777777" w:rsidR="007360BA" w:rsidRDefault="00000000">
            <w:pPr>
              <w:tabs>
                <w:tab w:val="left" w:pos="1567"/>
              </w:tabs>
              <w:spacing w:line="200" w:lineRule="auto"/>
              <w:ind w:left="462"/>
              <w:rPr>
                <w:sz w:val="18"/>
                <w:szCs w:val="18"/>
              </w:rPr>
            </w:pPr>
            <w:r>
              <w:rPr>
                <w:sz w:val="18"/>
                <w:szCs w:val="18"/>
              </w:rPr>
              <w:t>- mezilidské vztahy</w:t>
            </w:r>
          </w:p>
          <w:p w14:paraId="6C975E76" w14:textId="77777777" w:rsidR="007360BA" w:rsidRDefault="00000000">
            <w:pPr>
              <w:tabs>
                <w:tab w:val="left" w:pos="1567"/>
              </w:tabs>
              <w:spacing w:line="200" w:lineRule="auto"/>
              <w:ind w:left="462"/>
              <w:rPr>
                <w:sz w:val="18"/>
                <w:szCs w:val="18"/>
              </w:rPr>
            </w:pPr>
            <w:r>
              <w:rPr>
                <w:sz w:val="18"/>
                <w:szCs w:val="18"/>
              </w:rPr>
              <w:t>- komunikace</w:t>
            </w:r>
          </w:p>
        </w:tc>
        <w:tc>
          <w:tcPr>
            <w:tcW w:w="2844" w:type="dxa"/>
            <w:tcBorders>
              <w:top w:val="single" w:sz="5" w:space="0" w:color="000000"/>
              <w:left w:val="single" w:sz="5" w:space="0" w:color="000000"/>
              <w:bottom w:val="single" w:sz="5" w:space="0" w:color="000000"/>
              <w:right w:val="single" w:sz="5" w:space="0" w:color="000000"/>
            </w:tcBorders>
          </w:tcPr>
          <w:p w14:paraId="060FC317" w14:textId="77777777" w:rsidR="007360BA" w:rsidRDefault="007360BA">
            <w:pPr>
              <w:tabs>
                <w:tab w:val="left" w:pos="1567"/>
              </w:tabs>
              <w:spacing w:before="8" w:line="200" w:lineRule="auto"/>
            </w:pPr>
          </w:p>
          <w:p w14:paraId="25BC0453" w14:textId="77777777" w:rsidR="007360BA" w:rsidRDefault="00000000">
            <w:pPr>
              <w:tabs>
                <w:tab w:val="left" w:pos="1567"/>
              </w:tabs>
              <w:ind w:left="105"/>
              <w:rPr>
                <w:sz w:val="18"/>
                <w:szCs w:val="18"/>
              </w:rPr>
            </w:pPr>
            <w:r>
              <w:rPr>
                <w:b/>
                <w:sz w:val="18"/>
                <w:szCs w:val="18"/>
              </w:rPr>
              <w:t>Formy:</w:t>
            </w:r>
          </w:p>
          <w:p w14:paraId="38FEBC1E" w14:textId="77777777" w:rsidR="007360BA" w:rsidRDefault="00000000">
            <w:pPr>
              <w:tabs>
                <w:tab w:val="left" w:pos="1567"/>
              </w:tabs>
              <w:spacing w:line="200" w:lineRule="auto"/>
              <w:ind w:left="345"/>
              <w:rPr>
                <w:sz w:val="18"/>
                <w:szCs w:val="18"/>
              </w:rPr>
            </w:pPr>
            <w:r>
              <w:rPr>
                <w:sz w:val="18"/>
                <w:szCs w:val="18"/>
              </w:rPr>
              <w:t>▪ ve třídě</w:t>
            </w:r>
          </w:p>
          <w:p w14:paraId="1F83AE2E" w14:textId="77777777" w:rsidR="007360BA" w:rsidRDefault="00000000">
            <w:pPr>
              <w:tabs>
                <w:tab w:val="left" w:pos="1567"/>
              </w:tabs>
              <w:spacing w:line="200" w:lineRule="auto"/>
              <w:ind w:left="345"/>
              <w:rPr>
                <w:sz w:val="18"/>
                <w:szCs w:val="18"/>
              </w:rPr>
            </w:pPr>
            <w:r>
              <w:rPr>
                <w:sz w:val="18"/>
                <w:szCs w:val="18"/>
              </w:rPr>
              <w:t>▪ studovna</w:t>
            </w:r>
          </w:p>
          <w:p w14:paraId="19BDE80A" w14:textId="77777777" w:rsidR="007360BA" w:rsidRDefault="00000000">
            <w:pPr>
              <w:tabs>
                <w:tab w:val="left" w:pos="1567"/>
              </w:tabs>
              <w:spacing w:before="2"/>
              <w:ind w:left="345"/>
              <w:rPr>
                <w:sz w:val="18"/>
                <w:szCs w:val="18"/>
              </w:rPr>
            </w:pPr>
            <w:r>
              <w:rPr>
                <w:sz w:val="18"/>
                <w:szCs w:val="18"/>
              </w:rPr>
              <w:t>▪ skupinová práce</w:t>
            </w:r>
          </w:p>
          <w:p w14:paraId="257B8C7E" w14:textId="77777777" w:rsidR="007360BA" w:rsidRDefault="00000000">
            <w:pPr>
              <w:tabs>
                <w:tab w:val="left" w:pos="1567"/>
              </w:tabs>
              <w:spacing w:line="200" w:lineRule="auto"/>
              <w:ind w:left="345"/>
              <w:rPr>
                <w:sz w:val="18"/>
                <w:szCs w:val="18"/>
              </w:rPr>
            </w:pPr>
            <w:r>
              <w:rPr>
                <w:sz w:val="18"/>
                <w:szCs w:val="18"/>
              </w:rPr>
              <w:t>▪ samostatná práce</w:t>
            </w:r>
          </w:p>
          <w:p w14:paraId="0FC994D8" w14:textId="77777777" w:rsidR="007360BA" w:rsidRDefault="007360BA">
            <w:pPr>
              <w:tabs>
                <w:tab w:val="left" w:pos="1567"/>
              </w:tabs>
              <w:spacing w:before="11" w:line="200" w:lineRule="auto"/>
            </w:pPr>
          </w:p>
          <w:p w14:paraId="435FD87E" w14:textId="77777777" w:rsidR="007360BA" w:rsidRDefault="00000000">
            <w:pPr>
              <w:tabs>
                <w:tab w:val="left" w:pos="1567"/>
              </w:tabs>
              <w:ind w:left="105"/>
              <w:rPr>
                <w:sz w:val="18"/>
                <w:szCs w:val="18"/>
              </w:rPr>
            </w:pPr>
            <w:r>
              <w:rPr>
                <w:b/>
                <w:sz w:val="18"/>
                <w:szCs w:val="18"/>
              </w:rPr>
              <w:t>Metody:</w:t>
            </w:r>
          </w:p>
          <w:p w14:paraId="4F013230" w14:textId="77777777" w:rsidR="007360BA" w:rsidRDefault="00000000">
            <w:pPr>
              <w:tabs>
                <w:tab w:val="left" w:pos="1567"/>
              </w:tabs>
              <w:spacing w:line="200" w:lineRule="auto"/>
              <w:ind w:left="345"/>
              <w:rPr>
                <w:sz w:val="18"/>
                <w:szCs w:val="18"/>
              </w:rPr>
            </w:pPr>
            <w:r>
              <w:rPr>
                <w:sz w:val="18"/>
                <w:szCs w:val="18"/>
              </w:rPr>
              <w:t>▪ aktivní získávání poznatků</w:t>
            </w:r>
          </w:p>
          <w:p w14:paraId="7BEF4229" w14:textId="77777777" w:rsidR="007360BA" w:rsidRDefault="00000000">
            <w:pPr>
              <w:tabs>
                <w:tab w:val="left" w:pos="1567"/>
              </w:tabs>
              <w:spacing w:before="2"/>
              <w:ind w:left="345"/>
              <w:rPr>
                <w:sz w:val="18"/>
                <w:szCs w:val="18"/>
              </w:rPr>
            </w:pPr>
            <w:r>
              <w:rPr>
                <w:sz w:val="18"/>
                <w:szCs w:val="18"/>
              </w:rPr>
              <w:t>▪ poslech projevu</w:t>
            </w:r>
          </w:p>
          <w:p w14:paraId="24CA2039" w14:textId="77777777" w:rsidR="007360BA" w:rsidRDefault="00000000">
            <w:pPr>
              <w:tabs>
                <w:tab w:val="left" w:pos="700"/>
                <w:tab w:val="left" w:pos="1567"/>
              </w:tabs>
              <w:spacing w:before="2" w:line="200" w:lineRule="auto"/>
              <w:ind w:left="705" w:right="684" w:hanging="360"/>
              <w:rPr>
                <w:sz w:val="18"/>
                <w:szCs w:val="18"/>
              </w:rPr>
            </w:pPr>
            <w:r>
              <w:rPr>
                <w:sz w:val="18"/>
                <w:szCs w:val="18"/>
              </w:rPr>
              <w:t>▪</w:t>
            </w:r>
            <w:r>
              <w:rPr>
                <w:sz w:val="18"/>
                <w:szCs w:val="18"/>
              </w:rPr>
              <w:tab/>
              <w:t>posuzování projevu ostatních</w:t>
            </w:r>
          </w:p>
          <w:p w14:paraId="7942F1F6" w14:textId="77777777" w:rsidR="007360BA" w:rsidRDefault="00000000">
            <w:pPr>
              <w:tabs>
                <w:tab w:val="left" w:pos="1567"/>
              </w:tabs>
              <w:spacing w:line="200" w:lineRule="auto"/>
              <w:ind w:left="345"/>
              <w:rPr>
                <w:sz w:val="18"/>
                <w:szCs w:val="18"/>
              </w:rPr>
            </w:pPr>
            <w:r>
              <w:rPr>
                <w:sz w:val="18"/>
                <w:szCs w:val="18"/>
              </w:rPr>
              <w:t>▪ samostatný mluvený projev</w:t>
            </w:r>
          </w:p>
          <w:p w14:paraId="1849609B" w14:textId="77777777" w:rsidR="007360BA" w:rsidRDefault="00000000">
            <w:pPr>
              <w:tabs>
                <w:tab w:val="left" w:pos="1567"/>
              </w:tabs>
              <w:spacing w:before="2"/>
              <w:ind w:left="345"/>
              <w:rPr>
                <w:sz w:val="18"/>
                <w:szCs w:val="18"/>
              </w:rPr>
            </w:pPr>
            <w:r>
              <w:rPr>
                <w:sz w:val="18"/>
                <w:szCs w:val="18"/>
              </w:rPr>
              <w:t>▪ samostatný písemný projev</w:t>
            </w:r>
          </w:p>
          <w:p w14:paraId="520BE60F" w14:textId="77777777" w:rsidR="007360BA" w:rsidRDefault="00000000">
            <w:pPr>
              <w:tabs>
                <w:tab w:val="left" w:pos="700"/>
                <w:tab w:val="left" w:pos="1567"/>
              </w:tabs>
              <w:spacing w:before="2" w:line="200" w:lineRule="auto"/>
              <w:ind w:left="705" w:right="856" w:hanging="360"/>
              <w:rPr>
                <w:sz w:val="18"/>
                <w:szCs w:val="18"/>
              </w:rPr>
            </w:pPr>
            <w:r>
              <w:rPr>
                <w:sz w:val="18"/>
                <w:szCs w:val="18"/>
              </w:rPr>
              <w:t>▪</w:t>
            </w:r>
            <w:r>
              <w:rPr>
                <w:sz w:val="18"/>
                <w:szCs w:val="18"/>
              </w:rPr>
              <w:tab/>
              <w:t>práce s odbornou literaturou</w:t>
            </w:r>
          </w:p>
          <w:p w14:paraId="2D85BFCB" w14:textId="77777777" w:rsidR="007360BA" w:rsidRDefault="00000000">
            <w:pPr>
              <w:tabs>
                <w:tab w:val="left" w:pos="1567"/>
              </w:tabs>
              <w:spacing w:line="200" w:lineRule="auto"/>
              <w:ind w:left="345"/>
              <w:rPr>
                <w:sz w:val="18"/>
                <w:szCs w:val="18"/>
              </w:rPr>
            </w:pPr>
            <w:r>
              <w:rPr>
                <w:sz w:val="18"/>
                <w:szCs w:val="18"/>
              </w:rPr>
              <w:t>▪ tvorba textů</w:t>
            </w:r>
          </w:p>
          <w:p w14:paraId="7F1B8943" w14:textId="77777777" w:rsidR="007360BA" w:rsidRDefault="007360BA">
            <w:pPr>
              <w:tabs>
                <w:tab w:val="left" w:pos="1567"/>
              </w:tabs>
              <w:spacing w:before="13" w:line="200" w:lineRule="auto"/>
            </w:pPr>
          </w:p>
          <w:p w14:paraId="5E6DCA39" w14:textId="77777777" w:rsidR="007360BA" w:rsidRDefault="00000000">
            <w:pPr>
              <w:tabs>
                <w:tab w:val="left" w:pos="1567"/>
              </w:tabs>
              <w:ind w:left="105"/>
              <w:rPr>
                <w:sz w:val="18"/>
                <w:szCs w:val="18"/>
              </w:rPr>
            </w:pPr>
            <w:r>
              <w:rPr>
                <w:b/>
                <w:sz w:val="18"/>
                <w:szCs w:val="18"/>
              </w:rPr>
              <w:t>Pomůcky:</w:t>
            </w:r>
          </w:p>
          <w:p w14:paraId="34F3C25A" w14:textId="77777777" w:rsidR="007360BA" w:rsidRDefault="00000000">
            <w:pPr>
              <w:tabs>
                <w:tab w:val="left" w:pos="1567"/>
              </w:tabs>
              <w:spacing w:line="200" w:lineRule="auto"/>
              <w:ind w:left="345"/>
              <w:rPr>
                <w:sz w:val="18"/>
                <w:szCs w:val="18"/>
              </w:rPr>
            </w:pPr>
            <w:r>
              <w:rPr>
                <w:sz w:val="18"/>
                <w:szCs w:val="18"/>
              </w:rPr>
              <w:t>▪ učebnice, sešity</w:t>
            </w:r>
          </w:p>
          <w:p w14:paraId="0673C1C7" w14:textId="77777777" w:rsidR="007360BA" w:rsidRDefault="00000000">
            <w:pPr>
              <w:tabs>
                <w:tab w:val="left" w:pos="1567"/>
              </w:tabs>
              <w:spacing w:line="200" w:lineRule="auto"/>
              <w:ind w:left="345"/>
              <w:rPr>
                <w:sz w:val="18"/>
                <w:szCs w:val="18"/>
              </w:rPr>
            </w:pPr>
            <w:r>
              <w:rPr>
                <w:sz w:val="18"/>
                <w:szCs w:val="18"/>
              </w:rPr>
              <w:t>▪ kopírované pracovní listy</w:t>
            </w:r>
          </w:p>
          <w:p w14:paraId="21DDA2EC" w14:textId="77777777" w:rsidR="007360BA" w:rsidRDefault="00000000">
            <w:pPr>
              <w:tabs>
                <w:tab w:val="left" w:pos="1567"/>
              </w:tabs>
              <w:spacing w:before="2"/>
              <w:ind w:left="345"/>
              <w:rPr>
                <w:sz w:val="18"/>
                <w:szCs w:val="18"/>
              </w:rPr>
            </w:pPr>
            <w:r>
              <w:rPr>
                <w:sz w:val="18"/>
                <w:szCs w:val="18"/>
              </w:rPr>
              <w:t>▪ tiskopisy – formuláře</w:t>
            </w:r>
          </w:p>
          <w:p w14:paraId="4EBFF0FB" w14:textId="77777777" w:rsidR="007360BA" w:rsidRDefault="00000000">
            <w:pPr>
              <w:tabs>
                <w:tab w:val="left" w:pos="1567"/>
              </w:tabs>
              <w:spacing w:line="200" w:lineRule="auto"/>
              <w:ind w:left="345"/>
              <w:rPr>
                <w:sz w:val="18"/>
                <w:szCs w:val="18"/>
              </w:rPr>
            </w:pPr>
            <w:r>
              <w:rPr>
                <w:sz w:val="18"/>
                <w:szCs w:val="18"/>
              </w:rPr>
              <w:t>▪ encyklopedie, slovníky</w:t>
            </w:r>
          </w:p>
          <w:p w14:paraId="348C9E55" w14:textId="77777777" w:rsidR="007360BA" w:rsidRDefault="00000000">
            <w:pPr>
              <w:tabs>
                <w:tab w:val="left" w:pos="1567"/>
              </w:tabs>
              <w:spacing w:line="200" w:lineRule="auto"/>
              <w:ind w:left="345"/>
              <w:rPr>
                <w:sz w:val="18"/>
                <w:szCs w:val="18"/>
              </w:rPr>
            </w:pPr>
            <w:r>
              <w:rPr>
                <w:sz w:val="18"/>
                <w:szCs w:val="18"/>
              </w:rPr>
              <w:t>▪ digitální učební materiály</w:t>
            </w:r>
          </w:p>
          <w:p w14:paraId="11A2F1DB" w14:textId="77777777" w:rsidR="007360BA" w:rsidRDefault="007360BA">
            <w:pPr>
              <w:tabs>
                <w:tab w:val="left" w:pos="1567"/>
              </w:tabs>
              <w:spacing w:before="13" w:line="200" w:lineRule="auto"/>
            </w:pPr>
          </w:p>
          <w:p w14:paraId="33252345" w14:textId="77777777" w:rsidR="007360BA" w:rsidRDefault="00000000">
            <w:pPr>
              <w:tabs>
                <w:tab w:val="left" w:pos="1567"/>
              </w:tabs>
              <w:ind w:left="71" w:right="443"/>
              <w:jc w:val="center"/>
              <w:rPr>
                <w:sz w:val="18"/>
                <w:szCs w:val="18"/>
              </w:rPr>
            </w:pPr>
            <w:r>
              <w:rPr>
                <w:b/>
                <w:sz w:val="18"/>
                <w:szCs w:val="18"/>
              </w:rPr>
              <w:t>Vztahy k dalším předmětům:</w:t>
            </w:r>
          </w:p>
          <w:p w14:paraId="32C6D733" w14:textId="77777777" w:rsidR="007360BA" w:rsidRDefault="00000000">
            <w:pPr>
              <w:tabs>
                <w:tab w:val="left" w:pos="1567"/>
              </w:tabs>
              <w:spacing w:line="200" w:lineRule="auto"/>
              <w:ind w:left="345"/>
              <w:rPr>
                <w:sz w:val="18"/>
                <w:szCs w:val="18"/>
              </w:rPr>
            </w:pPr>
            <w:r>
              <w:rPr>
                <w:sz w:val="18"/>
                <w:szCs w:val="18"/>
              </w:rPr>
              <w:t>▪ Dějepis</w:t>
            </w:r>
          </w:p>
          <w:p w14:paraId="113A7DCC" w14:textId="77777777" w:rsidR="007360BA" w:rsidRDefault="00000000">
            <w:pPr>
              <w:tabs>
                <w:tab w:val="left" w:pos="1567"/>
              </w:tabs>
              <w:ind w:left="345"/>
              <w:rPr>
                <w:sz w:val="18"/>
                <w:szCs w:val="18"/>
              </w:rPr>
            </w:pPr>
            <w:r>
              <w:rPr>
                <w:sz w:val="18"/>
                <w:szCs w:val="18"/>
              </w:rPr>
              <w:t>▪ Občanská výchova</w:t>
            </w:r>
          </w:p>
          <w:p w14:paraId="0BF8AC6A" w14:textId="77777777" w:rsidR="007360BA" w:rsidRDefault="00000000">
            <w:pPr>
              <w:tabs>
                <w:tab w:val="left" w:pos="1567"/>
              </w:tabs>
              <w:spacing w:line="200" w:lineRule="auto"/>
              <w:ind w:left="345"/>
              <w:rPr>
                <w:sz w:val="18"/>
                <w:szCs w:val="18"/>
              </w:rPr>
            </w:pPr>
            <w:r>
              <w:rPr>
                <w:sz w:val="18"/>
                <w:szCs w:val="18"/>
              </w:rPr>
              <w:t>▪ Výtvarná výchova</w:t>
            </w:r>
          </w:p>
          <w:p w14:paraId="5DFB25EA" w14:textId="77777777" w:rsidR="007360BA" w:rsidRDefault="00000000">
            <w:pPr>
              <w:tabs>
                <w:tab w:val="left" w:pos="1567"/>
              </w:tabs>
              <w:spacing w:before="2"/>
              <w:ind w:left="345"/>
              <w:rPr>
                <w:sz w:val="18"/>
                <w:szCs w:val="18"/>
              </w:rPr>
            </w:pPr>
            <w:r>
              <w:rPr>
                <w:sz w:val="18"/>
                <w:szCs w:val="18"/>
              </w:rPr>
              <w:t>▪ Informatika</w:t>
            </w:r>
          </w:p>
          <w:p w14:paraId="06EA5FD2" w14:textId="77777777" w:rsidR="007360BA" w:rsidRDefault="00000000">
            <w:pPr>
              <w:tabs>
                <w:tab w:val="left" w:pos="1567"/>
              </w:tabs>
              <w:spacing w:line="200" w:lineRule="auto"/>
              <w:ind w:left="345"/>
              <w:rPr>
                <w:sz w:val="18"/>
                <w:szCs w:val="18"/>
              </w:rPr>
            </w:pPr>
            <w:r>
              <w:rPr>
                <w:sz w:val="18"/>
                <w:szCs w:val="18"/>
              </w:rPr>
              <w:t>▪ Anglický jazyk</w:t>
            </w:r>
          </w:p>
        </w:tc>
      </w:tr>
    </w:tbl>
    <w:p w14:paraId="6220CB75" w14:textId="77777777" w:rsidR="007360BA" w:rsidRDefault="007360BA">
      <w:pPr>
        <w:tabs>
          <w:tab w:val="left" w:pos="1567"/>
        </w:tabs>
        <w:spacing w:before="6" w:line="100" w:lineRule="auto"/>
        <w:rPr>
          <w:sz w:val="10"/>
          <w:szCs w:val="10"/>
        </w:rPr>
      </w:pPr>
    </w:p>
    <w:p w14:paraId="1F2A2996" w14:textId="77777777" w:rsidR="007360BA" w:rsidRDefault="007360BA">
      <w:pPr>
        <w:tabs>
          <w:tab w:val="left" w:pos="1567"/>
        </w:tabs>
        <w:spacing w:line="200" w:lineRule="auto"/>
      </w:pPr>
    </w:p>
    <w:p w14:paraId="2F8A306B" w14:textId="77777777" w:rsidR="007360BA" w:rsidRDefault="007360BA">
      <w:pPr>
        <w:tabs>
          <w:tab w:val="left" w:pos="1567"/>
        </w:tabs>
        <w:spacing w:line="200" w:lineRule="auto"/>
      </w:pPr>
    </w:p>
    <w:p w14:paraId="637032F0"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25F189F" w14:textId="77777777" w:rsidR="007360BA" w:rsidRDefault="007360BA">
      <w:pPr>
        <w:tabs>
          <w:tab w:val="left" w:pos="1567"/>
        </w:tabs>
        <w:spacing w:before="20" w:line="260" w:lineRule="auto"/>
        <w:rPr>
          <w:sz w:val="26"/>
          <w:szCs w:val="26"/>
        </w:rPr>
      </w:pPr>
    </w:p>
    <w:p w14:paraId="75407A21" w14:textId="77777777" w:rsidR="007360BA" w:rsidRDefault="007360BA">
      <w:pPr>
        <w:tabs>
          <w:tab w:val="left" w:pos="1567"/>
        </w:tabs>
        <w:spacing w:before="20" w:line="260" w:lineRule="auto"/>
        <w:rPr>
          <w:sz w:val="26"/>
          <w:szCs w:val="26"/>
        </w:rPr>
      </w:pPr>
    </w:p>
    <w:tbl>
      <w:tblPr>
        <w:tblStyle w:val="afffffffffffffffffffffb"/>
        <w:tblW w:w="14853" w:type="dxa"/>
        <w:tblInd w:w="98" w:type="dxa"/>
        <w:tblLayout w:type="fixed"/>
        <w:tblLook w:val="0000" w:firstRow="0" w:lastRow="0" w:firstColumn="0" w:lastColumn="0" w:noHBand="0" w:noVBand="0"/>
      </w:tblPr>
      <w:tblGrid>
        <w:gridCol w:w="2028"/>
        <w:gridCol w:w="3944"/>
        <w:gridCol w:w="3288"/>
        <w:gridCol w:w="2725"/>
        <w:gridCol w:w="2868"/>
      </w:tblGrid>
      <w:tr w:rsidR="007360BA" w14:paraId="6DE31280"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459A332F" w14:textId="77777777" w:rsidR="007360BA" w:rsidRDefault="00000000">
            <w:pPr>
              <w:tabs>
                <w:tab w:val="left" w:pos="1567"/>
              </w:tabs>
              <w:spacing w:line="200" w:lineRule="auto"/>
              <w:ind w:left="102"/>
              <w:rPr>
                <w:sz w:val="18"/>
                <w:szCs w:val="18"/>
              </w:rPr>
            </w:pPr>
            <w:r>
              <w:rPr>
                <w:b/>
                <w:sz w:val="18"/>
                <w:szCs w:val="18"/>
              </w:rPr>
              <w:t>Očekávané výstupy</w:t>
            </w:r>
          </w:p>
          <w:p w14:paraId="47AA5AD4" w14:textId="77777777" w:rsidR="007360BA" w:rsidRDefault="00000000">
            <w:pPr>
              <w:tabs>
                <w:tab w:val="left" w:pos="1567"/>
              </w:tabs>
              <w:spacing w:line="200" w:lineRule="auto"/>
              <w:ind w:left="102"/>
              <w:rPr>
                <w:sz w:val="18"/>
                <w:szCs w:val="18"/>
              </w:rPr>
            </w:pPr>
            <w:r>
              <w:rPr>
                <w:b/>
                <w:sz w:val="18"/>
                <w:szCs w:val="18"/>
              </w:rPr>
              <w:t>z RVP ZV</w:t>
            </w:r>
          </w:p>
        </w:tc>
        <w:tc>
          <w:tcPr>
            <w:tcW w:w="3944" w:type="dxa"/>
            <w:tcBorders>
              <w:top w:val="single" w:sz="5" w:space="0" w:color="000000"/>
              <w:left w:val="single" w:sz="5" w:space="0" w:color="000000"/>
              <w:bottom w:val="single" w:sz="5" w:space="0" w:color="000000"/>
              <w:right w:val="single" w:sz="5" w:space="0" w:color="000000"/>
            </w:tcBorders>
          </w:tcPr>
          <w:p w14:paraId="6D6B5F2A" w14:textId="77777777" w:rsidR="007360BA" w:rsidRDefault="00000000">
            <w:pPr>
              <w:tabs>
                <w:tab w:val="left" w:pos="1567"/>
              </w:tabs>
              <w:spacing w:line="200" w:lineRule="auto"/>
              <w:ind w:left="105"/>
              <w:rPr>
                <w:sz w:val="18"/>
                <w:szCs w:val="18"/>
              </w:rPr>
            </w:pPr>
            <w:r>
              <w:rPr>
                <w:b/>
                <w:sz w:val="18"/>
                <w:szCs w:val="18"/>
              </w:rPr>
              <w:t>Dílčí výstupy</w:t>
            </w:r>
          </w:p>
          <w:p w14:paraId="4B2EBA87" w14:textId="77777777" w:rsidR="007360BA" w:rsidRDefault="00000000">
            <w:pPr>
              <w:tabs>
                <w:tab w:val="left" w:pos="1567"/>
              </w:tabs>
              <w:spacing w:line="200" w:lineRule="auto"/>
              <w:ind w:left="105"/>
              <w:rPr>
                <w:sz w:val="18"/>
                <w:szCs w:val="18"/>
              </w:rPr>
            </w:pPr>
            <w:r>
              <w:rPr>
                <w:b/>
                <w:sz w:val="18"/>
                <w:szCs w:val="18"/>
              </w:rPr>
              <w:t>Žák:</w:t>
            </w:r>
          </w:p>
        </w:tc>
        <w:tc>
          <w:tcPr>
            <w:tcW w:w="3288" w:type="dxa"/>
            <w:tcBorders>
              <w:top w:val="single" w:sz="5" w:space="0" w:color="000000"/>
              <w:left w:val="single" w:sz="5" w:space="0" w:color="000000"/>
              <w:bottom w:val="single" w:sz="5" w:space="0" w:color="000000"/>
              <w:right w:val="single" w:sz="5" w:space="0" w:color="000000"/>
            </w:tcBorders>
          </w:tcPr>
          <w:p w14:paraId="5AB6B903" w14:textId="77777777" w:rsidR="007360BA" w:rsidRDefault="00000000">
            <w:pPr>
              <w:tabs>
                <w:tab w:val="left" w:pos="1567"/>
              </w:tabs>
              <w:spacing w:line="200" w:lineRule="auto"/>
              <w:ind w:left="102"/>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2EE49E7A" w14:textId="77777777" w:rsidR="007360BA" w:rsidRDefault="00000000">
            <w:pPr>
              <w:tabs>
                <w:tab w:val="left" w:pos="1567"/>
              </w:tabs>
              <w:spacing w:line="200" w:lineRule="auto"/>
              <w:ind w:left="105"/>
              <w:rPr>
                <w:sz w:val="18"/>
                <w:szCs w:val="18"/>
              </w:rPr>
            </w:pPr>
            <w:r>
              <w:rPr>
                <w:b/>
                <w:sz w:val="18"/>
                <w:szCs w:val="18"/>
              </w:rPr>
              <w:t>Průřezová témata</w:t>
            </w:r>
          </w:p>
        </w:tc>
        <w:tc>
          <w:tcPr>
            <w:tcW w:w="2868" w:type="dxa"/>
            <w:tcBorders>
              <w:top w:val="single" w:sz="5" w:space="0" w:color="000000"/>
              <w:left w:val="single" w:sz="5" w:space="0" w:color="000000"/>
              <w:bottom w:val="single" w:sz="5" w:space="0" w:color="000000"/>
              <w:right w:val="single" w:sz="5" w:space="0" w:color="000000"/>
            </w:tcBorders>
          </w:tcPr>
          <w:p w14:paraId="13A087DD"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088DF1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4118867" w14:textId="77777777">
        <w:trPr>
          <w:trHeight w:val="8459"/>
        </w:trPr>
        <w:tc>
          <w:tcPr>
            <w:tcW w:w="2028" w:type="dxa"/>
            <w:tcBorders>
              <w:top w:val="single" w:sz="5" w:space="0" w:color="000000"/>
              <w:left w:val="single" w:sz="5" w:space="0" w:color="000000"/>
              <w:bottom w:val="single" w:sz="5" w:space="0" w:color="000000"/>
              <w:right w:val="single" w:sz="5" w:space="0" w:color="000000"/>
            </w:tcBorders>
          </w:tcPr>
          <w:p w14:paraId="3B49AB97" w14:textId="77777777" w:rsidR="007360BA" w:rsidRDefault="007360BA">
            <w:pPr>
              <w:tabs>
                <w:tab w:val="left" w:pos="1567"/>
              </w:tabs>
              <w:spacing w:line="200" w:lineRule="auto"/>
            </w:pPr>
          </w:p>
          <w:p w14:paraId="144899B3" w14:textId="77777777" w:rsidR="007360BA" w:rsidRDefault="007360BA">
            <w:pPr>
              <w:tabs>
                <w:tab w:val="left" w:pos="1567"/>
              </w:tabs>
              <w:spacing w:line="200" w:lineRule="auto"/>
            </w:pPr>
          </w:p>
          <w:p w14:paraId="403D1356" w14:textId="77777777" w:rsidR="007360BA" w:rsidRDefault="007360BA">
            <w:pPr>
              <w:tabs>
                <w:tab w:val="left" w:pos="1567"/>
              </w:tabs>
              <w:spacing w:before="1" w:line="220" w:lineRule="auto"/>
              <w:rPr>
                <w:sz w:val="22"/>
                <w:szCs w:val="22"/>
              </w:rPr>
            </w:pPr>
          </w:p>
          <w:p w14:paraId="021BA3A3" w14:textId="77777777" w:rsidR="007360BA" w:rsidRDefault="00000000">
            <w:pPr>
              <w:tabs>
                <w:tab w:val="left" w:pos="1567"/>
              </w:tabs>
              <w:ind w:left="102"/>
              <w:rPr>
                <w:sz w:val="18"/>
                <w:szCs w:val="18"/>
              </w:rPr>
            </w:pPr>
            <w:r>
              <w:rPr>
                <w:b/>
                <w:sz w:val="18"/>
                <w:szCs w:val="18"/>
              </w:rPr>
              <w:t>ČJL-9-2-02</w:t>
            </w:r>
          </w:p>
          <w:p w14:paraId="79614C13" w14:textId="77777777" w:rsidR="007360BA" w:rsidRDefault="007360BA">
            <w:pPr>
              <w:tabs>
                <w:tab w:val="left" w:pos="1567"/>
              </w:tabs>
              <w:spacing w:line="200" w:lineRule="auto"/>
            </w:pPr>
          </w:p>
          <w:p w14:paraId="24B06706" w14:textId="77777777" w:rsidR="007360BA" w:rsidRDefault="007360BA">
            <w:pPr>
              <w:tabs>
                <w:tab w:val="left" w:pos="1567"/>
              </w:tabs>
              <w:spacing w:line="200" w:lineRule="auto"/>
            </w:pPr>
          </w:p>
          <w:p w14:paraId="1E6D0DCD" w14:textId="77777777" w:rsidR="007360BA" w:rsidRDefault="007360BA">
            <w:pPr>
              <w:tabs>
                <w:tab w:val="left" w:pos="1567"/>
              </w:tabs>
              <w:spacing w:line="200" w:lineRule="auto"/>
            </w:pPr>
          </w:p>
          <w:p w14:paraId="58B722ED" w14:textId="77777777" w:rsidR="007360BA" w:rsidRDefault="007360BA">
            <w:pPr>
              <w:tabs>
                <w:tab w:val="left" w:pos="1567"/>
              </w:tabs>
              <w:spacing w:line="200" w:lineRule="auto"/>
            </w:pPr>
          </w:p>
          <w:p w14:paraId="04C3B372" w14:textId="77777777" w:rsidR="007360BA" w:rsidRDefault="007360BA">
            <w:pPr>
              <w:tabs>
                <w:tab w:val="left" w:pos="1567"/>
              </w:tabs>
              <w:spacing w:line="200" w:lineRule="auto"/>
            </w:pPr>
          </w:p>
          <w:p w14:paraId="62C7CB9E" w14:textId="77777777" w:rsidR="007360BA" w:rsidRDefault="007360BA">
            <w:pPr>
              <w:tabs>
                <w:tab w:val="left" w:pos="1567"/>
              </w:tabs>
              <w:spacing w:before="1"/>
            </w:pPr>
          </w:p>
          <w:p w14:paraId="25DB56E0" w14:textId="77777777" w:rsidR="007360BA" w:rsidRDefault="00000000">
            <w:pPr>
              <w:tabs>
                <w:tab w:val="left" w:pos="1567"/>
              </w:tabs>
              <w:ind w:left="102"/>
              <w:rPr>
                <w:sz w:val="18"/>
                <w:szCs w:val="18"/>
              </w:rPr>
            </w:pPr>
            <w:r>
              <w:rPr>
                <w:b/>
                <w:sz w:val="18"/>
                <w:szCs w:val="18"/>
              </w:rPr>
              <w:t>ČJL-9-2-04</w:t>
            </w:r>
          </w:p>
          <w:p w14:paraId="6AA0871F" w14:textId="77777777" w:rsidR="007360BA" w:rsidRDefault="007360BA">
            <w:pPr>
              <w:tabs>
                <w:tab w:val="left" w:pos="1567"/>
              </w:tabs>
              <w:spacing w:before="7" w:line="120" w:lineRule="auto"/>
              <w:rPr>
                <w:sz w:val="12"/>
                <w:szCs w:val="12"/>
              </w:rPr>
            </w:pPr>
          </w:p>
          <w:p w14:paraId="2B6C8F7F" w14:textId="77777777" w:rsidR="007360BA" w:rsidRDefault="007360BA">
            <w:pPr>
              <w:tabs>
                <w:tab w:val="left" w:pos="1567"/>
              </w:tabs>
              <w:spacing w:line="200" w:lineRule="auto"/>
            </w:pPr>
          </w:p>
          <w:p w14:paraId="7EC9CFCD" w14:textId="77777777" w:rsidR="007360BA" w:rsidRDefault="007360BA">
            <w:pPr>
              <w:tabs>
                <w:tab w:val="left" w:pos="1567"/>
              </w:tabs>
              <w:spacing w:line="200" w:lineRule="auto"/>
            </w:pPr>
          </w:p>
          <w:p w14:paraId="1F35F56B" w14:textId="77777777" w:rsidR="007360BA" w:rsidRDefault="007360BA">
            <w:pPr>
              <w:tabs>
                <w:tab w:val="left" w:pos="1567"/>
              </w:tabs>
              <w:spacing w:line="200" w:lineRule="auto"/>
            </w:pPr>
          </w:p>
          <w:p w14:paraId="7414CCC7" w14:textId="77777777" w:rsidR="007360BA" w:rsidRDefault="007360BA">
            <w:pPr>
              <w:tabs>
                <w:tab w:val="left" w:pos="1567"/>
              </w:tabs>
              <w:spacing w:line="200" w:lineRule="auto"/>
            </w:pPr>
          </w:p>
          <w:p w14:paraId="5D00F65C" w14:textId="77777777" w:rsidR="007360BA" w:rsidRDefault="007360BA">
            <w:pPr>
              <w:tabs>
                <w:tab w:val="left" w:pos="1567"/>
              </w:tabs>
              <w:spacing w:line="200" w:lineRule="auto"/>
            </w:pPr>
          </w:p>
          <w:p w14:paraId="08F8223C" w14:textId="77777777" w:rsidR="007360BA" w:rsidRDefault="007360BA">
            <w:pPr>
              <w:tabs>
                <w:tab w:val="left" w:pos="1567"/>
              </w:tabs>
              <w:spacing w:line="200" w:lineRule="auto"/>
            </w:pPr>
          </w:p>
          <w:p w14:paraId="3246001C" w14:textId="77777777" w:rsidR="007360BA" w:rsidRDefault="007360BA">
            <w:pPr>
              <w:tabs>
                <w:tab w:val="left" w:pos="1567"/>
              </w:tabs>
              <w:spacing w:line="200" w:lineRule="auto"/>
            </w:pPr>
          </w:p>
          <w:p w14:paraId="427F015F" w14:textId="77777777" w:rsidR="007360BA" w:rsidRDefault="007360BA">
            <w:pPr>
              <w:tabs>
                <w:tab w:val="left" w:pos="1567"/>
              </w:tabs>
              <w:spacing w:line="200" w:lineRule="auto"/>
            </w:pPr>
          </w:p>
          <w:p w14:paraId="1D647321" w14:textId="77777777" w:rsidR="007360BA" w:rsidRDefault="007360BA">
            <w:pPr>
              <w:tabs>
                <w:tab w:val="left" w:pos="1567"/>
              </w:tabs>
              <w:spacing w:line="200" w:lineRule="auto"/>
            </w:pPr>
          </w:p>
          <w:p w14:paraId="31A175C2" w14:textId="77777777" w:rsidR="007360BA" w:rsidRDefault="007360BA">
            <w:pPr>
              <w:tabs>
                <w:tab w:val="left" w:pos="1567"/>
              </w:tabs>
              <w:spacing w:line="200" w:lineRule="auto"/>
            </w:pPr>
          </w:p>
          <w:p w14:paraId="1A2F52DE" w14:textId="77777777" w:rsidR="007360BA" w:rsidRDefault="00000000">
            <w:pPr>
              <w:tabs>
                <w:tab w:val="left" w:pos="1567"/>
              </w:tabs>
              <w:ind w:left="102"/>
              <w:rPr>
                <w:sz w:val="18"/>
                <w:szCs w:val="18"/>
              </w:rPr>
            </w:pPr>
            <w:r>
              <w:rPr>
                <w:b/>
                <w:sz w:val="18"/>
                <w:szCs w:val="18"/>
              </w:rPr>
              <w:t>ČJL-9-2-07</w:t>
            </w:r>
          </w:p>
        </w:tc>
        <w:tc>
          <w:tcPr>
            <w:tcW w:w="3944" w:type="dxa"/>
            <w:tcBorders>
              <w:top w:val="single" w:sz="5" w:space="0" w:color="000000"/>
              <w:left w:val="single" w:sz="5" w:space="0" w:color="000000"/>
              <w:bottom w:val="single" w:sz="5" w:space="0" w:color="000000"/>
              <w:right w:val="single" w:sz="5" w:space="0" w:color="000000"/>
            </w:tcBorders>
          </w:tcPr>
          <w:p w14:paraId="248ADBC0" w14:textId="77777777" w:rsidR="007360BA" w:rsidRDefault="007360BA">
            <w:pPr>
              <w:tabs>
                <w:tab w:val="left" w:pos="1567"/>
              </w:tabs>
              <w:spacing w:before="5" w:line="200" w:lineRule="auto"/>
            </w:pPr>
          </w:p>
          <w:p w14:paraId="7E1D2B10" w14:textId="77777777" w:rsidR="007360BA" w:rsidRDefault="00000000">
            <w:pPr>
              <w:tabs>
                <w:tab w:val="left" w:pos="1567"/>
              </w:tabs>
              <w:ind w:left="105"/>
              <w:rPr>
                <w:sz w:val="18"/>
                <w:szCs w:val="18"/>
              </w:rPr>
            </w:pPr>
            <w:r>
              <w:rPr>
                <w:b/>
                <w:sz w:val="18"/>
                <w:szCs w:val="18"/>
              </w:rPr>
              <w:t>JAZYKOVÁ VÝCHOVA</w:t>
            </w:r>
          </w:p>
          <w:p w14:paraId="400A0E9B" w14:textId="77777777" w:rsidR="007360BA" w:rsidRDefault="007360BA">
            <w:pPr>
              <w:tabs>
                <w:tab w:val="left" w:pos="1567"/>
              </w:tabs>
              <w:spacing w:before="7" w:line="200" w:lineRule="auto"/>
            </w:pPr>
          </w:p>
          <w:p w14:paraId="5CDF2BA5" w14:textId="77777777" w:rsidR="007360BA" w:rsidRDefault="00000000">
            <w:pPr>
              <w:tabs>
                <w:tab w:val="left" w:pos="1567"/>
              </w:tabs>
              <w:spacing w:line="200" w:lineRule="auto"/>
              <w:ind w:left="416" w:right="285" w:hanging="283"/>
              <w:rPr>
                <w:sz w:val="18"/>
                <w:szCs w:val="18"/>
              </w:rPr>
            </w:pPr>
            <w:sdt>
              <w:sdtPr>
                <w:tag w:val="goog_rdk_198"/>
                <w:id w:val="1593740364"/>
              </w:sdtPr>
              <w:sdtContent>
                <w:r>
                  <w:rPr>
                    <w:rFonts w:ascii="Fira Mono" w:eastAsia="Fira Mono" w:hAnsi="Fira Mono" w:cs="Fira Mono"/>
                    <w:sz w:val="18"/>
                    <w:szCs w:val="18"/>
                  </w:rPr>
                  <w:t>⮚</w:t>
                </w:r>
              </w:sdtContent>
            </w:sdt>
            <w:r>
              <w:rPr>
                <w:sz w:val="18"/>
                <w:szCs w:val="18"/>
              </w:rPr>
              <w:t xml:space="preserve"> rozlišuje a příklady v textu dokládá nejdůležitější způsoby obohacování slovní</w:t>
            </w:r>
          </w:p>
          <w:p w14:paraId="789A42E3" w14:textId="77777777" w:rsidR="007360BA" w:rsidRDefault="00000000">
            <w:pPr>
              <w:tabs>
                <w:tab w:val="left" w:pos="1567"/>
              </w:tabs>
              <w:spacing w:line="200" w:lineRule="auto"/>
              <w:ind w:left="416" w:right="285" w:hanging="425"/>
              <w:rPr>
                <w:sz w:val="18"/>
                <w:szCs w:val="18"/>
              </w:rPr>
            </w:pPr>
            <w:r>
              <w:rPr>
                <w:sz w:val="18"/>
                <w:szCs w:val="18"/>
              </w:rPr>
              <w:t xml:space="preserve">         zásoby a zásady tvoření českých slov, rozpoznává přenesená pojmenování,</w:t>
            </w:r>
          </w:p>
          <w:p w14:paraId="5104F886" w14:textId="77777777" w:rsidR="007360BA" w:rsidRDefault="00000000">
            <w:pPr>
              <w:tabs>
                <w:tab w:val="left" w:pos="1567"/>
              </w:tabs>
              <w:spacing w:line="200" w:lineRule="auto"/>
              <w:ind w:left="416"/>
            </w:pPr>
            <w:r>
              <w:rPr>
                <w:sz w:val="18"/>
                <w:szCs w:val="18"/>
              </w:rPr>
              <w:t>zvláště ve frazémech</w:t>
            </w:r>
          </w:p>
          <w:p w14:paraId="46BF0279" w14:textId="77777777" w:rsidR="007360BA" w:rsidRDefault="007360BA">
            <w:pPr>
              <w:tabs>
                <w:tab w:val="left" w:pos="1567"/>
              </w:tabs>
              <w:spacing w:before="13" w:line="200" w:lineRule="auto"/>
            </w:pPr>
          </w:p>
          <w:p w14:paraId="28CEB4F9" w14:textId="77777777" w:rsidR="007360BA" w:rsidRDefault="007360BA">
            <w:pPr>
              <w:tabs>
                <w:tab w:val="left" w:pos="1567"/>
              </w:tabs>
              <w:spacing w:before="13" w:line="200" w:lineRule="auto"/>
            </w:pPr>
          </w:p>
          <w:p w14:paraId="1D018635" w14:textId="77777777" w:rsidR="007360BA" w:rsidRDefault="007360BA">
            <w:pPr>
              <w:tabs>
                <w:tab w:val="left" w:pos="1567"/>
              </w:tabs>
              <w:spacing w:before="13" w:line="200" w:lineRule="auto"/>
            </w:pPr>
          </w:p>
          <w:p w14:paraId="5E86593F" w14:textId="77777777" w:rsidR="007360BA" w:rsidRDefault="00000000">
            <w:pPr>
              <w:tabs>
                <w:tab w:val="left" w:pos="1567"/>
              </w:tabs>
              <w:ind w:left="138"/>
              <w:rPr>
                <w:sz w:val="18"/>
                <w:szCs w:val="18"/>
              </w:rPr>
            </w:pPr>
            <w:sdt>
              <w:sdtPr>
                <w:tag w:val="goog_rdk_199"/>
                <w:id w:val="-1898661906"/>
              </w:sdtPr>
              <w:sdtContent>
                <w:r>
                  <w:rPr>
                    <w:rFonts w:ascii="Fira Mono" w:eastAsia="Fira Mono" w:hAnsi="Fira Mono" w:cs="Fira Mono"/>
                    <w:sz w:val="18"/>
                    <w:szCs w:val="18"/>
                  </w:rPr>
                  <w:t>⮚</w:t>
                </w:r>
              </w:sdtContent>
            </w:sdt>
            <w:r>
              <w:rPr>
                <w:sz w:val="18"/>
                <w:szCs w:val="18"/>
              </w:rPr>
              <w:t xml:space="preserve"> správně třídí slovní druhy, tvoří spisovné tvary   </w:t>
            </w:r>
          </w:p>
          <w:p w14:paraId="631AB65A" w14:textId="77777777" w:rsidR="007360BA" w:rsidRDefault="00000000">
            <w:pPr>
              <w:tabs>
                <w:tab w:val="left" w:pos="1567"/>
              </w:tabs>
              <w:ind w:left="138"/>
              <w:rPr>
                <w:sz w:val="18"/>
                <w:szCs w:val="18"/>
              </w:rPr>
            </w:pPr>
            <w:r>
              <w:rPr>
                <w:sz w:val="18"/>
                <w:szCs w:val="18"/>
              </w:rPr>
              <w:t xml:space="preserve">    slov a vědomě jich používá ve vhodné  </w:t>
            </w:r>
          </w:p>
          <w:p w14:paraId="12D28D30" w14:textId="77777777" w:rsidR="007360BA" w:rsidRDefault="00000000">
            <w:pPr>
              <w:tabs>
                <w:tab w:val="left" w:pos="1567"/>
              </w:tabs>
              <w:ind w:left="138"/>
            </w:pPr>
            <w:r>
              <w:rPr>
                <w:sz w:val="18"/>
                <w:szCs w:val="18"/>
              </w:rPr>
              <w:t xml:space="preserve">    komunikační situaci</w:t>
            </w:r>
          </w:p>
          <w:p w14:paraId="327F32E5" w14:textId="77777777" w:rsidR="007360BA" w:rsidRDefault="007360BA">
            <w:pPr>
              <w:tabs>
                <w:tab w:val="left" w:pos="1567"/>
              </w:tabs>
              <w:spacing w:line="200" w:lineRule="auto"/>
            </w:pPr>
          </w:p>
          <w:p w14:paraId="54D04778" w14:textId="77777777" w:rsidR="007360BA" w:rsidRDefault="007360BA">
            <w:pPr>
              <w:tabs>
                <w:tab w:val="left" w:pos="1567"/>
              </w:tabs>
              <w:spacing w:line="200" w:lineRule="auto"/>
            </w:pPr>
          </w:p>
          <w:p w14:paraId="55529CFC" w14:textId="77777777" w:rsidR="007360BA" w:rsidRDefault="007360BA">
            <w:pPr>
              <w:tabs>
                <w:tab w:val="left" w:pos="1567"/>
              </w:tabs>
              <w:spacing w:before="11" w:line="220" w:lineRule="auto"/>
              <w:rPr>
                <w:sz w:val="22"/>
                <w:szCs w:val="22"/>
              </w:rPr>
            </w:pPr>
          </w:p>
          <w:p w14:paraId="5D5D59F2" w14:textId="77777777" w:rsidR="007360BA" w:rsidRDefault="007360BA">
            <w:pPr>
              <w:tabs>
                <w:tab w:val="left" w:pos="1567"/>
              </w:tabs>
              <w:spacing w:before="11" w:line="220" w:lineRule="auto"/>
              <w:rPr>
                <w:sz w:val="22"/>
                <w:szCs w:val="22"/>
              </w:rPr>
            </w:pPr>
          </w:p>
          <w:p w14:paraId="6150700E" w14:textId="77777777" w:rsidR="007360BA" w:rsidRDefault="007360BA">
            <w:pPr>
              <w:tabs>
                <w:tab w:val="left" w:pos="1567"/>
              </w:tabs>
              <w:spacing w:before="11" w:line="220" w:lineRule="auto"/>
              <w:rPr>
                <w:sz w:val="22"/>
                <w:szCs w:val="22"/>
              </w:rPr>
            </w:pPr>
          </w:p>
          <w:p w14:paraId="65E7AC70" w14:textId="77777777" w:rsidR="007360BA" w:rsidRDefault="007360BA">
            <w:pPr>
              <w:tabs>
                <w:tab w:val="left" w:pos="1567"/>
              </w:tabs>
              <w:spacing w:before="11" w:line="220" w:lineRule="auto"/>
              <w:rPr>
                <w:sz w:val="4"/>
                <w:szCs w:val="4"/>
              </w:rPr>
            </w:pPr>
          </w:p>
          <w:p w14:paraId="03CF3F59" w14:textId="77777777" w:rsidR="007360BA" w:rsidRDefault="007360BA">
            <w:pPr>
              <w:tabs>
                <w:tab w:val="left" w:pos="1567"/>
              </w:tabs>
              <w:spacing w:before="11" w:line="220" w:lineRule="auto"/>
              <w:rPr>
                <w:sz w:val="4"/>
                <w:szCs w:val="4"/>
              </w:rPr>
            </w:pPr>
          </w:p>
          <w:p w14:paraId="40BDFA12" w14:textId="77777777" w:rsidR="007360BA" w:rsidRDefault="007360BA">
            <w:pPr>
              <w:tabs>
                <w:tab w:val="left" w:pos="1567"/>
              </w:tabs>
              <w:spacing w:before="11" w:line="220" w:lineRule="auto"/>
              <w:rPr>
                <w:sz w:val="4"/>
                <w:szCs w:val="4"/>
              </w:rPr>
            </w:pPr>
          </w:p>
          <w:p w14:paraId="532F5BFB" w14:textId="77777777" w:rsidR="007360BA" w:rsidRDefault="007360BA">
            <w:pPr>
              <w:tabs>
                <w:tab w:val="left" w:pos="1567"/>
              </w:tabs>
              <w:spacing w:before="11" w:line="220" w:lineRule="auto"/>
              <w:rPr>
                <w:sz w:val="4"/>
                <w:szCs w:val="4"/>
              </w:rPr>
            </w:pPr>
          </w:p>
          <w:p w14:paraId="5AE8850C" w14:textId="77777777" w:rsidR="007360BA" w:rsidRDefault="007360BA">
            <w:pPr>
              <w:tabs>
                <w:tab w:val="left" w:pos="1567"/>
              </w:tabs>
              <w:spacing w:before="11" w:line="220" w:lineRule="auto"/>
              <w:rPr>
                <w:sz w:val="4"/>
                <w:szCs w:val="4"/>
              </w:rPr>
            </w:pPr>
          </w:p>
          <w:p w14:paraId="25450789" w14:textId="77777777" w:rsidR="007360BA" w:rsidRDefault="007360BA">
            <w:pPr>
              <w:tabs>
                <w:tab w:val="left" w:pos="1567"/>
              </w:tabs>
              <w:spacing w:before="11" w:line="220" w:lineRule="auto"/>
              <w:rPr>
                <w:sz w:val="4"/>
                <w:szCs w:val="4"/>
              </w:rPr>
            </w:pPr>
          </w:p>
          <w:p w14:paraId="643ED501" w14:textId="77777777" w:rsidR="007360BA" w:rsidRDefault="007360BA">
            <w:pPr>
              <w:tabs>
                <w:tab w:val="left" w:pos="560"/>
                <w:tab w:val="left" w:pos="1567"/>
              </w:tabs>
              <w:spacing w:line="200" w:lineRule="auto"/>
              <w:ind w:left="563" w:right="373" w:hanging="425"/>
              <w:rPr>
                <w:sz w:val="18"/>
                <w:szCs w:val="18"/>
              </w:rPr>
            </w:pPr>
          </w:p>
          <w:p w14:paraId="597E7715" w14:textId="77777777" w:rsidR="007360BA" w:rsidRDefault="007360BA">
            <w:pPr>
              <w:tabs>
                <w:tab w:val="left" w:pos="560"/>
                <w:tab w:val="left" w:pos="1567"/>
              </w:tabs>
              <w:spacing w:line="200" w:lineRule="auto"/>
              <w:ind w:left="563" w:right="373" w:hanging="425"/>
              <w:rPr>
                <w:sz w:val="18"/>
                <w:szCs w:val="18"/>
              </w:rPr>
            </w:pPr>
          </w:p>
          <w:p w14:paraId="63AB33CC" w14:textId="77777777" w:rsidR="007360BA" w:rsidRDefault="00000000">
            <w:pPr>
              <w:tabs>
                <w:tab w:val="left" w:pos="1567"/>
              </w:tabs>
              <w:spacing w:line="200" w:lineRule="auto"/>
              <w:ind w:left="416" w:right="373" w:hanging="278"/>
            </w:pPr>
            <w:sdt>
              <w:sdtPr>
                <w:tag w:val="goog_rdk_200"/>
                <w:id w:val="-2015596559"/>
              </w:sdtPr>
              <w:sdtContent>
                <w:r>
                  <w:rPr>
                    <w:rFonts w:ascii="Fira Mono" w:eastAsia="Fira Mono" w:hAnsi="Fira Mono" w:cs="Fira Mono"/>
                    <w:sz w:val="18"/>
                    <w:szCs w:val="18"/>
                  </w:rPr>
                  <w:t>⮚</w:t>
                </w:r>
              </w:sdtContent>
            </w:sdt>
            <w:r>
              <w:rPr>
                <w:sz w:val="18"/>
                <w:szCs w:val="18"/>
              </w:rPr>
              <w:t xml:space="preserve">  v písemném projevu zvládá pravopis lexikální, slovotvorný, morfologický i syntaktický ve větě jednoduché i souvětí</w:t>
            </w:r>
          </w:p>
          <w:p w14:paraId="39EF0AC7" w14:textId="77777777" w:rsidR="007360BA" w:rsidRDefault="007360BA">
            <w:pPr>
              <w:tabs>
                <w:tab w:val="left" w:pos="1567"/>
              </w:tabs>
              <w:spacing w:before="15" w:line="200" w:lineRule="auto"/>
            </w:pPr>
          </w:p>
          <w:p w14:paraId="227D3CD3" w14:textId="77777777" w:rsidR="007360BA" w:rsidRDefault="007360BA">
            <w:pPr>
              <w:tabs>
                <w:tab w:val="left" w:pos="1567"/>
              </w:tabs>
              <w:spacing w:line="200" w:lineRule="auto"/>
              <w:ind w:left="138"/>
              <w:rPr>
                <w:sz w:val="18"/>
                <w:szCs w:val="18"/>
              </w:rPr>
            </w:pPr>
          </w:p>
        </w:tc>
        <w:tc>
          <w:tcPr>
            <w:tcW w:w="3288" w:type="dxa"/>
            <w:tcBorders>
              <w:top w:val="single" w:sz="5" w:space="0" w:color="000000"/>
              <w:left w:val="single" w:sz="5" w:space="0" w:color="000000"/>
              <w:bottom w:val="single" w:sz="5" w:space="0" w:color="000000"/>
              <w:right w:val="single" w:sz="5" w:space="0" w:color="000000"/>
            </w:tcBorders>
          </w:tcPr>
          <w:p w14:paraId="39933DE6" w14:textId="77777777" w:rsidR="007360BA" w:rsidRDefault="007360BA">
            <w:pPr>
              <w:tabs>
                <w:tab w:val="left" w:pos="1567"/>
              </w:tabs>
              <w:spacing w:line="200" w:lineRule="auto"/>
            </w:pPr>
          </w:p>
          <w:p w14:paraId="60BA72D3" w14:textId="77777777" w:rsidR="007360BA" w:rsidRDefault="007360BA">
            <w:pPr>
              <w:tabs>
                <w:tab w:val="left" w:pos="1567"/>
              </w:tabs>
              <w:spacing w:before="12" w:line="200" w:lineRule="auto"/>
            </w:pPr>
          </w:p>
          <w:p w14:paraId="6BD3F36C" w14:textId="77777777" w:rsidR="007360BA" w:rsidRDefault="007360BA">
            <w:pPr>
              <w:tabs>
                <w:tab w:val="left" w:pos="1567"/>
              </w:tabs>
              <w:spacing w:line="200" w:lineRule="auto"/>
              <w:ind w:left="277"/>
              <w:rPr>
                <w:sz w:val="18"/>
                <w:szCs w:val="18"/>
              </w:rPr>
            </w:pPr>
          </w:p>
          <w:p w14:paraId="3D2E7038" w14:textId="77777777" w:rsidR="007360BA" w:rsidRDefault="00000000">
            <w:pPr>
              <w:tabs>
                <w:tab w:val="left" w:pos="1567"/>
              </w:tabs>
              <w:spacing w:line="200" w:lineRule="auto"/>
              <w:ind w:left="277"/>
            </w:pPr>
            <w:r>
              <w:rPr>
                <w:sz w:val="18"/>
                <w:szCs w:val="18"/>
              </w:rPr>
              <w:t>▪ slovní zásoba a tvoření slov – slovní zásoba a její jednotky, slohové rozvrstvení slovní zásoby, význam slova, homonyma, synonyma, obohacování slovní zásoby, způsoby tvoření slov</w:t>
            </w:r>
          </w:p>
          <w:p w14:paraId="3993E318" w14:textId="77777777" w:rsidR="007360BA" w:rsidRDefault="007360BA">
            <w:pPr>
              <w:tabs>
                <w:tab w:val="left" w:pos="1567"/>
              </w:tabs>
              <w:spacing w:line="200" w:lineRule="auto"/>
            </w:pPr>
          </w:p>
          <w:p w14:paraId="797BE5E2" w14:textId="77777777" w:rsidR="007360BA" w:rsidRDefault="007360BA">
            <w:pPr>
              <w:tabs>
                <w:tab w:val="left" w:pos="1567"/>
              </w:tabs>
              <w:spacing w:line="200" w:lineRule="auto"/>
            </w:pPr>
          </w:p>
          <w:p w14:paraId="212F0AF6" w14:textId="77777777" w:rsidR="007360BA" w:rsidRDefault="007360BA">
            <w:pPr>
              <w:tabs>
                <w:tab w:val="left" w:pos="1567"/>
              </w:tabs>
              <w:spacing w:before="13" w:line="220" w:lineRule="auto"/>
              <w:rPr>
                <w:sz w:val="22"/>
                <w:szCs w:val="22"/>
              </w:rPr>
            </w:pPr>
          </w:p>
          <w:p w14:paraId="24C43C96" w14:textId="77777777" w:rsidR="007360BA" w:rsidRDefault="00000000">
            <w:pPr>
              <w:tabs>
                <w:tab w:val="left" w:pos="1567"/>
              </w:tabs>
              <w:ind w:left="102"/>
              <w:rPr>
                <w:sz w:val="18"/>
                <w:szCs w:val="18"/>
              </w:rPr>
            </w:pPr>
            <w:r>
              <w:rPr>
                <w:b/>
                <w:sz w:val="18"/>
                <w:szCs w:val="18"/>
              </w:rPr>
              <w:t>Tvarosloví</w:t>
            </w:r>
          </w:p>
          <w:p w14:paraId="17550955" w14:textId="77777777" w:rsidR="007360BA" w:rsidRDefault="00000000">
            <w:pPr>
              <w:tabs>
                <w:tab w:val="left" w:pos="1567"/>
              </w:tabs>
              <w:spacing w:line="200" w:lineRule="auto"/>
              <w:ind w:left="277"/>
              <w:rPr>
                <w:sz w:val="18"/>
                <w:szCs w:val="18"/>
              </w:rPr>
            </w:pPr>
            <w:r>
              <w:rPr>
                <w:sz w:val="18"/>
                <w:szCs w:val="18"/>
              </w:rPr>
              <w:t>▪ slovní druhy</w:t>
            </w:r>
          </w:p>
          <w:p w14:paraId="3453B641" w14:textId="77777777" w:rsidR="007360BA" w:rsidRDefault="00000000">
            <w:pPr>
              <w:tabs>
                <w:tab w:val="left" w:pos="560"/>
                <w:tab w:val="left" w:pos="1567"/>
              </w:tabs>
              <w:spacing w:before="5" w:line="200" w:lineRule="auto"/>
              <w:ind w:left="561" w:right="78" w:hanging="283"/>
              <w:rPr>
                <w:sz w:val="18"/>
                <w:szCs w:val="18"/>
              </w:rPr>
            </w:pPr>
            <w:r>
              <w:rPr>
                <w:sz w:val="18"/>
                <w:szCs w:val="18"/>
              </w:rPr>
              <w:t>▪</w:t>
            </w:r>
            <w:r>
              <w:rPr>
                <w:sz w:val="18"/>
                <w:szCs w:val="18"/>
              </w:rPr>
              <w:tab/>
              <w:t>podstatná jména (odchylky ve skloňování, podstatná jména obecná a vlastní)</w:t>
            </w:r>
          </w:p>
          <w:p w14:paraId="0A83B42F" w14:textId="77777777" w:rsidR="007360BA" w:rsidRDefault="00000000">
            <w:pPr>
              <w:tabs>
                <w:tab w:val="left" w:pos="1567"/>
              </w:tabs>
              <w:spacing w:line="200" w:lineRule="auto"/>
              <w:ind w:left="277"/>
              <w:rPr>
                <w:sz w:val="18"/>
                <w:szCs w:val="18"/>
              </w:rPr>
            </w:pPr>
            <w:r>
              <w:rPr>
                <w:sz w:val="18"/>
                <w:szCs w:val="18"/>
              </w:rPr>
              <w:t>▪ přídavná jména (druhy, vzory,</w:t>
            </w:r>
          </w:p>
          <w:p w14:paraId="79A41702" w14:textId="77777777" w:rsidR="007360BA" w:rsidRDefault="00000000">
            <w:pPr>
              <w:tabs>
                <w:tab w:val="left" w:pos="1567"/>
              </w:tabs>
              <w:spacing w:before="2"/>
              <w:ind w:left="527" w:right="1832"/>
              <w:jc w:val="center"/>
              <w:rPr>
                <w:sz w:val="18"/>
                <w:szCs w:val="18"/>
              </w:rPr>
            </w:pPr>
            <w:r>
              <w:rPr>
                <w:sz w:val="18"/>
                <w:szCs w:val="18"/>
              </w:rPr>
              <w:t>stupňování)</w:t>
            </w:r>
          </w:p>
          <w:p w14:paraId="2713A0D0" w14:textId="77777777" w:rsidR="007360BA" w:rsidRDefault="00000000">
            <w:pPr>
              <w:tabs>
                <w:tab w:val="left" w:pos="1567"/>
              </w:tabs>
              <w:spacing w:line="200" w:lineRule="auto"/>
              <w:ind w:left="277"/>
              <w:rPr>
                <w:sz w:val="18"/>
                <w:szCs w:val="18"/>
              </w:rPr>
            </w:pPr>
            <w:r>
              <w:rPr>
                <w:sz w:val="18"/>
                <w:szCs w:val="18"/>
              </w:rPr>
              <w:t>▪ zájmena (druhy a použití)</w:t>
            </w:r>
          </w:p>
          <w:p w14:paraId="370D136B" w14:textId="77777777" w:rsidR="007360BA" w:rsidRDefault="00000000">
            <w:pPr>
              <w:tabs>
                <w:tab w:val="left" w:pos="1567"/>
              </w:tabs>
              <w:spacing w:line="200" w:lineRule="auto"/>
              <w:ind w:left="277"/>
              <w:rPr>
                <w:sz w:val="18"/>
                <w:szCs w:val="18"/>
              </w:rPr>
            </w:pPr>
            <w:r>
              <w:rPr>
                <w:sz w:val="18"/>
                <w:szCs w:val="18"/>
              </w:rPr>
              <w:t>▪ číslovky</w:t>
            </w:r>
          </w:p>
          <w:p w14:paraId="0BAED122" w14:textId="77777777" w:rsidR="007360BA" w:rsidRDefault="00000000">
            <w:pPr>
              <w:tabs>
                <w:tab w:val="left" w:pos="1567"/>
              </w:tabs>
              <w:spacing w:line="200" w:lineRule="auto"/>
              <w:ind w:left="277"/>
              <w:rPr>
                <w:sz w:val="18"/>
                <w:szCs w:val="18"/>
              </w:rPr>
            </w:pPr>
            <w:r>
              <w:rPr>
                <w:sz w:val="18"/>
                <w:szCs w:val="18"/>
              </w:rPr>
              <w:t>▪ slovesa (slovesný rod)</w:t>
            </w:r>
          </w:p>
          <w:p w14:paraId="4C99AFFC" w14:textId="77777777" w:rsidR="007360BA" w:rsidRDefault="00000000">
            <w:pPr>
              <w:tabs>
                <w:tab w:val="left" w:pos="1567"/>
              </w:tabs>
              <w:spacing w:line="200" w:lineRule="auto"/>
              <w:ind w:left="277"/>
              <w:rPr>
                <w:sz w:val="18"/>
                <w:szCs w:val="18"/>
              </w:rPr>
            </w:pPr>
            <w:r>
              <w:rPr>
                <w:sz w:val="18"/>
                <w:szCs w:val="18"/>
              </w:rPr>
              <w:t>▪ příslovce (příslovečné spřežky)</w:t>
            </w:r>
          </w:p>
          <w:p w14:paraId="3F013DF3" w14:textId="77777777" w:rsidR="007360BA" w:rsidRDefault="00000000">
            <w:pPr>
              <w:tabs>
                <w:tab w:val="left" w:pos="1567"/>
              </w:tabs>
              <w:ind w:left="277"/>
              <w:rPr>
                <w:sz w:val="18"/>
                <w:szCs w:val="18"/>
              </w:rPr>
            </w:pPr>
            <w:r>
              <w:rPr>
                <w:sz w:val="18"/>
                <w:szCs w:val="18"/>
              </w:rPr>
              <w:t>▪ předložky vlastní a nevlastní</w:t>
            </w:r>
          </w:p>
          <w:p w14:paraId="2DB2603B" w14:textId="77777777" w:rsidR="007360BA" w:rsidRDefault="00000000">
            <w:pPr>
              <w:tabs>
                <w:tab w:val="left" w:pos="1567"/>
              </w:tabs>
              <w:ind w:left="277"/>
              <w:rPr>
                <w:sz w:val="18"/>
                <w:szCs w:val="18"/>
              </w:rPr>
            </w:pPr>
            <w:r>
              <w:rPr>
                <w:sz w:val="18"/>
                <w:szCs w:val="18"/>
              </w:rPr>
              <w:t>▪ spojky, částice, citoslovce</w:t>
            </w:r>
          </w:p>
          <w:p w14:paraId="2F227FD1" w14:textId="77777777" w:rsidR="007360BA" w:rsidRDefault="007360BA">
            <w:pPr>
              <w:tabs>
                <w:tab w:val="left" w:pos="1567"/>
              </w:tabs>
              <w:spacing w:line="200" w:lineRule="auto"/>
            </w:pPr>
          </w:p>
          <w:p w14:paraId="598E3A3C" w14:textId="77777777" w:rsidR="007360BA" w:rsidRDefault="00000000">
            <w:pPr>
              <w:tabs>
                <w:tab w:val="left" w:pos="1567"/>
              </w:tabs>
              <w:ind w:left="69" w:right="562"/>
              <w:jc w:val="center"/>
              <w:rPr>
                <w:sz w:val="18"/>
                <w:szCs w:val="18"/>
              </w:rPr>
            </w:pPr>
            <w:r>
              <w:rPr>
                <w:b/>
                <w:sz w:val="18"/>
                <w:szCs w:val="18"/>
              </w:rPr>
              <w:t>Pravopis lexikální a morfologický</w:t>
            </w:r>
          </w:p>
          <w:p w14:paraId="405CEA50" w14:textId="77777777" w:rsidR="007360BA" w:rsidRDefault="00000000">
            <w:pPr>
              <w:tabs>
                <w:tab w:val="left" w:pos="1567"/>
              </w:tabs>
              <w:spacing w:line="200" w:lineRule="auto"/>
              <w:ind w:left="277"/>
              <w:rPr>
                <w:sz w:val="18"/>
                <w:szCs w:val="18"/>
              </w:rPr>
            </w:pPr>
            <w:r>
              <w:rPr>
                <w:sz w:val="18"/>
                <w:szCs w:val="18"/>
              </w:rPr>
              <w:t>▪ spodoba znělosti</w:t>
            </w:r>
          </w:p>
          <w:p w14:paraId="4795C2B9" w14:textId="77777777" w:rsidR="007360BA" w:rsidRDefault="00000000">
            <w:pPr>
              <w:tabs>
                <w:tab w:val="left" w:pos="1567"/>
              </w:tabs>
              <w:spacing w:line="200" w:lineRule="auto"/>
              <w:ind w:left="277"/>
              <w:rPr>
                <w:sz w:val="18"/>
                <w:szCs w:val="18"/>
              </w:rPr>
            </w:pPr>
            <w:r>
              <w:rPr>
                <w:sz w:val="18"/>
                <w:szCs w:val="18"/>
              </w:rPr>
              <w:t>▪ velká písmena</w:t>
            </w:r>
          </w:p>
          <w:p w14:paraId="575C0DDF" w14:textId="77777777" w:rsidR="007360BA" w:rsidRDefault="00000000">
            <w:pPr>
              <w:tabs>
                <w:tab w:val="left" w:pos="1567"/>
              </w:tabs>
              <w:spacing w:line="200" w:lineRule="auto"/>
              <w:ind w:left="277"/>
              <w:rPr>
                <w:sz w:val="18"/>
                <w:szCs w:val="18"/>
              </w:rPr>
            </w:pPr>
            <w:r>
              <w:rPr>
                <w:sz w:val="18"/>
                <w:szCs w:val="18"/>
              </w:rPr>
              <w:t>▪ koncovky přídavných jmen</w:t>
            </w:r>
          </w:p>
        </w:tc>
        <w:tc>
          <w:tcPr>
            <w:tcW w:w="2725" w:type="dxa"/>
            <w:tcBorders>
              <w:top w:val="single" w:sz="5" w:space="0" w:color="000000"/>
              <w:left w:val="single" w:sz="5" w:space="0" w:color="000000"/>
              <w:bottom w:val="single" w:sz="5" w:space="0" w:color="000000"/>
              <w:right w:val="single" w:sz="5" w:space="0" w:color="000000"/>
            </w:tcBorders>
          </w:tcPr>
          <w:p w14:paraId="018CF59D" w14:textId="77777777" w:rsidR="007360BA" w:rsidRDefault="007360BA">
            <w:pPr>
              <w:tabs>
                <w:tab w:val="left" w:pos="1567"/>
              </w:tabs>
            </w:pPr>
          </w:p>
        </w:tc>
        <w:tc>
          <w:tcPr>
            <w:tcW w:w="2868" w:type="dxa"/>
            <w:tcBorders>
              <w:top w:val="single" w:sz="5" w:space="0" w:color="000000"/>
              <w:left w:val="single" w:sz="5" w:space="0" w:color="000000"/>
              <w:bottom w:val="single" w:sz="5" w:space="0" w:color="000000"/>
              <w:right w:val="single" w:sz="5" w:space="0" w:color="000000"/>
            </w:tcBorders>
          </w:tcPr>
          <w:p w14:paraId="17B73419" w14:textId="77777777" w:rsidR="007360BA" w:rsidRDefault="007360BA">
            <w:pPr>
              <w:tabs>
                <w:tab w:val="left" w:pos="1567"/>
              </w:tabs>
              <w:spacing w:before="5" w:line="200" w:lineRule="auto"/>
            </w:pPr>
          </w:p>
          <w:p w14:paraId="6A564F10" w14:textId="77777777" w:rsidR="007360BA" w:rsidRDefault="00000000">
            <w:pPr>
              <w:tabs>
                <w:tab w:val="left" w:pos="1567"/>
              </w:tabs>
              <w:ind w:left="102"/>
              <w:rPr>
                <w:sz w:val="18"/>
                <w:szCs w:val="18"/>
              </w:rPr>
            </w:pPr>
            <w:r>
              <w:rPr>
                <w:b/>
                <w:sz w:val="18"/>
                <w:szCs w:val="18"/>
              </w:rPr>
              <w:t>Formy:</w:t>
            </w:r>
          </w:p>
          <w:p w14:paraId="0C24160F" w14:textId="77777777" w:rsidR="007360BA" w:rsidRDefault="00000000">
            <w:pPr>
              <w:tabs>
                <w:tab w:val="left" w:pos="1567"/>
              </w:tabs>
              <w:spacing w:line="200" w:lineRule="auto"/>
              <w:ind w:left="462"/>
              <w:rPr>
                <w:sz w:val="18"/>
                <w:szCs w:val="18"/>
              </w:rPr>
            </w:pPr>
            <w:r>
              <w:rPr>
                <w:sz w:val="18"/>
                <w:szCs w:val="18"/>
              </w:rPr>
              <w:t>▪ ve třídě</w:t>
            </w:r>
          </w:p>
          <w:p w14:paraId="5F6EF532" w14:textId="77777777" w:rsidR="007360BA" w:rsidRDefault="00000000">
            <w:pPr>
              <w:tabs>
                <w:tab w:val="left" w:pos="1567"/>
              </w:tabs>
              <w:spacing w:before="2"/>
              <w:ind w:left="462"/>
              <w:rPr>
                <w:sz w:val="18"/>
                <w:szCs w:val="18"/>
              </w:rPr>
            </w:pPr>
            <w:r>
              <w:rPr>
                <w:sz w:val="18"/>
                <w:szCs w:val="18"/>
              </w:rPr>
              <w:t>▪ studovna</w:t>
            </w:r>
          </w:p>
          <w:p w14:paraId="3EC15E66" w14:textId="77777777" w:rsidR="007360BA" w:rsidRDefault="00000000">
            <w:pPr>
              <w:tabs>
                <w:tab w:val="left" w:pos="1567"/>
              </w:tabs>
              <w:spacing w:line="200" w:lineRule="auto"/>
              <w:ind w:left="462"/>
              <w:rPr>
                <w:sz w:val="18"/>
                <w:szCs w:val="18"/>
              </w:rPr>
            </w:pPr>
            <w:r>
              <w:rPr>
                <w:sz w:val="18"/>
                <w:szCs w:val="18"/>
              </w:rPr>
              <w:t>▪ skupinová práce</w:t>
            </w:r>
          </w:p>
          <w:p w14:paraId="1B4F43BA" w14:textId="77777777" w:rsidR="007360BA" w:rsidRDefault="00000000">
            <w:pPr>
              <w:tabs>
                <w:tab w:val="left" w:pos="1567"/>
              </w:tabs>
              <w:spacing w:line="200" w:lineRule="auto"/>
              <w:ind w:left="462"/>
              <w:rPr>
                <w:sz w:val="18"/>
                <w:szCs w:val="18"/>
              </w:rPr>
            </w:pPr>
            <w:r>
              <w:rPr>
                <w:sz w:val="18"/>
                <w:szCs w:val="18"/>
              </w:rPr>
              <w:t>▪ práce ve dvojicích</w:t>
            </w:r>
          </w:p>
          <w:p w14:paraId="4AE5F3C9" w14:textId="77777777" w:rsidR="007360BA" w:rsidRDefault="00000000">
            <w:pPr>
              <w:tabs>
                <w:tab w:val="left" w:pos="1567"/>
              </w:tabs>
              <w:spacing w:line="200" w:lineRule="auto"/>
              <w:ind w:left="462"/>
              <w:rPr>
                <w:sz w:val="18"/>
                <w:szCs w:val="18"/>
              </w:rPr>
            </w:pPr>
            <w:r>
              <w:rPr>
                <w:sz w:val="18"/>
                <w:szCs w:val="18"/>
              </w:rPr>
              <w:t>▪ samostatná práce</w:t>
            </w:r>
          </w:p>
          <w:p w14:paraId="72C64F37" w14:textId="77777777" w:rsidR="007360BA" w:rsidRDefault="007360BA">
            <w:pPr>
              <w:tabs>
                <w:tab w:val="left" w:pos="1567"/>
              </w:tabs>
              <w:spacing w:before="13" w:line="200" w:lineRule="auto"/>
            </w:pPr>
          </w:p>
          <w:p w14:paraId="3CD9F215" w14:textId="77777777" w:rsidR="007360BA" w:rsidRDefault="00000000">
            <w:pPr>
              <w:tabs>
                <w:tab w:val="left" w:pos="1567"/>
              </w:tabs>
              <w:ind w:left="102"/>
              <w:rPr>
                <w:sz w:val="18"/>
                <w:szCs w:val="18"/>
              </w:rPr>
            </w:pPr>
            <w:r>
              <w:rPr>
                <w:b/>
                <w:sz w:val="18"/>
                <w:szCs w:val="18"/>
              </w:rPr>
              <w:t>Metody:</w:t>
            </w:r>
          </w:p>
          <w:p w14:paraId="1028E846" w14:textId="77777777" w:rsidR="007360BA" w:rsidRDefault="00000000">
            <w:pPr>
              <w:tabs>
                <w:tab w:val="left" w:pos="1567"/>
              </w:tabs>
              <w:spacing w:line="200" w:lineRule="auto"/>
              <w:ind w:left="462"/>
              <w:rPr>
                <w:sz w:val="18"/>
                <w:szCs w:val="18"/>
              </w:rPr>
            </w:pPr>
            <w:r>
              <w:rPr>
                <w:sz w:val="18"/>
                <w:szCs w:val="18"/>
              </w:rPr>
              <w:t>▪ zdůvodňování</w:t>
            </w:r>
          </w:p>
          <w:p w14:paraId="0C637457" w14:textId="77777777" w:rsidR="007360BA" w:rsidRDefault="00000000">
            <w:pPr>
              <w:tabs>
                <w:tab w:val="left" w:pos="1567"/>
              </w:tabs>
              <w:spacing w:line="200" w:lineRule="auto"/>
              <w:ind w:left="788" w:right="669"/>
              <w:jc w:val="center"/>
              <w:rPr>
                <w:sz w:val="18"/>
                <w:szCs w:val="18"/>
              </w:rPr>
            </w:pPr>
            <w:r>
              <w:rPr>
                <w:sz w:val="18"/>
                <w:szCs w:val="18"/>
              </w:rPr>
              <w:t>gramatických jevů</w:t>
            </w:r>
          </w:p>
          <w:p w14:paraId="5E72D5D7" w14:textId="77777777" w:rsidR="007360BA" w:rsidRDefault="00000000">
            <w:pPr>
              <w:tabs>
                <w:tab w:val="left" w:pos="1567"/>
              </w:tabs>
              <w:spacing w:before="2"/>
              <w:ind w:left="462"/>
              <w:rPr>
                <w:sz w:val="18"/>
                <w:szCs w:val="18"/>
              </w:rPr>
            </w:pPr>
            <w:r>
              <w:rPr>
                <w:sz w:val="18"/>
                <w:szCs w:val="18"/>
              </w:rPr>
              <w:t>▪ opis, přepis</w:t>
            </w:r>
          </w:p>
          <w:p w14:paraId="768287B2" w14:textId="77777777" w:rsidR="007360BA" w:rsidRDefault="00000000">
            <w:pPr>
              <w:tabs>
                <w:tab w:val="left" w:pos="1567"/>
              </w:tabs>
              <w:spacing w:line="200" w:lineRule="auto"/>
              <w:ind w:left="462"/>
              <w:rPr>
                <w:sz w:val="18"/>
                <w:szCs w:val="18"/>
              </w:rPr>
            </w:pPr>
            <w:r>
              <w:rPr>
                <w:sz w:val="18"/>
                <w:szCs w:val="18"/>
              </w:rPr>
              <w:t>▪ diktát, doplňovací cvičení</w:t>
            </w:r>
          </w:p>
          <w:p w14:paraId="089CBBC4" w14:textId="77777777" w:rsidR="007360BA" w:rsidRDefault="007360BA">
            <w:pPr>
              <w:tabs>
                <w:tab w:val="left" w:pos="1567"/>
              </w:tabs>
              <w:spacing w:line="200" w:lineRule="auto"/>
              <w:ind w:left="462"/>
              <w:rPr>
                <w:sz w:val="18"/>
                <w:szCs w:val="18"/>
              </w:rPr>
            </w:pPr>
          </w:p>
          <w:p w14:paraId="7FDC0AAB" w14:textId="77777777" w:rsidR="007360BA" w:rsidRDefault="007360BA">
            <w:pPr>
              <w:tabs>
                <w:tab w:val="left" w:pos="1567"/>
              </w:tabs>
              <w:spacing w:line="200" w:lineRule="auto"/>
            </w:pPr>
          </w:p>
          <w:p w14:paraId="3792325D" w14:textId="77777777" w:rsidR="007360BA" w:rsidRDefault="007360BA">
            <w:pPr>
              <w:tabs>
                <w:tab w:val="left" w:pos="1567"/>
              </w:tabs>
              <w:spacing w:before="19" w:line="200" w:lineRule="auto"/>
            </w:pPr>
          </w:p>
          <w:p w14:paraId="7EA2F784" w14:textId="77777777" w:rsidR="007360BA" w:rsidRDefault="00000000">
            <w:pPr>
              <w:tabs>
                <w:tab w:val="left" w:pos="1567"/>
              </w:tabs>
              <w:ind w:left="102"/>
              <w:rPr>
                <w:sz w:val="18"/>
                <w:szCs w:val="18"/>
              </w:rPr>
            </w:pPr>
            <w:r>
              <w:rPr>
                <w:b/>
                <w:sz w:val="18"/>
                <w:szCs w:val="18"/>
              </w:rPr>
              <w:t>Pomůcky:</w:t>
            </w:r>
          </w:p>
          <w:p w14:paraId="4CFE8C12" w14:textId="77777777" w:rsidR="007360BA" w:rsidRDefault="00000000">
            <w:pPr>
              <w:tabs>
                <w:tab w:val="left" w:pos="1567"/>
              </w:tabs>
              <w:spacing w:line="200" w:lineRule="auto"/>
              <w:ind w:left="462"/>
              <w:rPr>
                <w:sz w:val="18"/>
                <w:szCs w:val="18"/>
              </w:rPr>
            </w:pPr>
            <w:r>
              <w:rPr>
                <w:sz w:val="18"/>
                <w:szCs w:val="18"/>
              </w:rPr>
              <w:t>▪ učebnice, sešity, PS</w:t>
            </w:r>
          </w:p>
          <w:p w14:paraId="5C5077F6" w14:textId="77777777" w:rsidR="007360BA" w:rsidRDefault="00000000">
            <w:pPr>
              <w:tabs>
                <w:tab w:val="left" w:pos="1567"/>
              </w:tabs>
              <w:spacing w:line="200" w:lineRule="auto"/>
              <w:ind w:left="462"/>
              <w:rPr>
                <w:sz w:val="18"/>
                <w:szCs w:val="18"/>
              </w:rPr>
            </w:pPr>
            <w:r>
              <w:rPr>
                <w:sz w:val="18"/>
                <w:szCs w:val="18"/>
              </w:rPr>
              <w:t>▪ kopírované pracovní listy</w:t>
            </w:r>
          </w:p>
          <w:p w14:paraId="16170803" w14:textId="77777777" w:rsidR="007360BA" w:rsidRDefault="00000000">
            <w:pPr>
              <w:tabs>
                <w:tab w:val="left" w:pos="1567"/>
              </w:tabs>
              <w:spacing w:line="200" w:lineRule="auto"/>
              <w:ind w:left="462"/>
              <w:rPr>
                <w:sz w:val="18"/>
                <w:szCs w:val="18"/>
              </w:rPr>
            </w:pPr>
            <w:r>
              <w:rPr>
                <w:sz w:val="18"/>
                <w:szCs w:val="18"/>
              </w:rPr>
              <w:t>▪ diktovaná cvičení</w:t>
            </w:r>
          </w:p>
          <w:p w14:paraId="0C9B274C" w14:textId="77777777" w:rsidR="007360BA" w:rsidRDefault="00000000">
            <w:pPr>
              <w:tabs>
                <w:tab w:val="left" w:pos="820"/>
                <w:tab w:val="left" w:pos="1567"/>
              </w:tabs>
              <w:spacing w:before="2"/>
              <w:ind w:left="822" w:right="317" w:hanging="360"/>
              <w:rPr>
                <w:sz w:val="18"/>
                <w:szCs w:val="18"/>
              </w:rPr>
            </w:pPr>
            <w:r>
              <w:rPr>
                <w:sz w:val="18"/>
                <w:szCs w:val="18"/>
              </w:rPr>
              <w:t>▪</w:t>
            </w:r>
            <w:r>
              <w:rPr>
                <w:sz w:val="18"/>
                <w:szCs w:val="18"/>
              </w:rPr>
              <w:tab/>
              <w:t>jazykovědné příručky a slovníky</w:t>
            </w:r>
          </w:p>
          <w:p w14:paraId="373F37AC" w14:textId="77777777" w:rsidR="007360BA" w:rsidRDefault="00000000">
            <w:pPr>
              <w:tabs>
                <w:tab w:val="left" w:pos="1567"/>
              </w:tabs>
              <w:spacing w:line="200" w:lineRule="auto"/>
              <w:ind w:left="462"/>
              <w:rPr>
                <w:sz w:val="18"/>
                <w:szCs w:val="18"/>
              </w:rPr>
            </w:pPr>
            <w:r>
              <w:rPr>
                <w:sz w:val="18"/>
                <w:szCs w:val="18"/>
              </w:rPr>
              <w:t>▪ digitální učební materiály</w:t>
            </w:r>
          </w:p>
          <w:p w14:paraId="0F4789A5" w14:textId="77777777" w:rsidR="007360BA" w:rsidRDefault="007360BA">
            <w:pPr>
              <w:tabs>
                <w:tab w:val="left" w:pos="1567"/>
              </w:tabs>
              <w:spacing w:line="200" w:lineRule="auto"/>
            </w:pPr>
          </w:p>
          <w:p w14:paraId="46782F58" w14:textId="77777777" w:rsidR="007360BA" w:rsidRDefault="007360BA">
            <w:pPr>
              <w:tabs>
                <w:tab w:val="left" w:pos="1567"/>
              </w:tabs>
              <w:spacing w:before="19" w:line="200" w:lineRule="auto"/>
            </w:pPr>
          </w:p>
          <w:p w14:paraId="0BBD29D9" w14:textId="77777777" w:rsidR="007360BA" w:rsidRDefault="00000000">
            <w:pPr>
              <w:tabs>
                <w:tab w:val="left" w:pos="1567"/>
              </w:tabs>
              <w:ind w:left="68" w:right="468"/>
              <w:jc w:val="center"/>
              <w:rPr>
                <w:sz w:val="18"/>
                <w:szCs w:val="18"/>
              </w:rPr>
            </w:pPr>
            <w:r>
              <w:rPr>
                <w:b/>
                <w:sz w:val="18"/>
                <w:szCs w:val="18"/>
              </w:rPr>
              <w:t>Vztahy k dalším předmětům:</w:t>
            </w:r>
          </w:p>
          <w:p w14:paraId="72FB2C5E" w14:textId="77777777" w:rsidR="007360BA" w:rsidRDefault="00000000">
            <w:pPr>
              <w:tabs>
                <w:tab w:val="left" w:pos="1567"/>
              </w:tabs>
              <w:spacing w:line="200" w:lineRule="auto"/>
              <w:ind w:left="462"/>
              <w:rPr>
                <w:sz w:val="18"/>
                <w:szCs w:val="18"/>
              </w:rPr>
            </w:pPr>
            <w:r>
              <w:rPr>
                <w:sz w:val="18"/>
                <w:szCs w:val="18"/>
              </w:rPr>
              <w:t>▪ Anglický jazyk</w:t>
            </w:r>
          </w:p>
          <w:p w14:paraId="28E1F761" w14:textId="77777777" w:rsidR="007360BA" w:rsidRDefault="00000000">
            <w:pPr>
              <w:tabs>
                <w:tab w:val="left" w:pos="1567"/>
              </w:tabs>
              <w:spacing w:line="200" w:lineRule="auto"/>
              <w:ind w:left="462"/>
              <w:rPr>
                <w:sz w:val="18"/>
                <w:szCs w:val="18"/>
              </w:rPr>
            </w:pPr>
            <w:r>
              <w:rPr>
                <w:sz w:val="18"/>
                <w:szCs w:val="18"/>
              </w:rPr>
              <w:t>▪ Německý jazyk</w:t>
            </w:r>
          </w:p>
          <w:p w14:paraId="7FDC06FF" w14:textId="77777777" w:rsidR="007360BA" w:rsidRDefault="00000000">
            <w:pPr>
              <w:tabs>
                <w:tab w:val="left" w:pos="1567"/>
              </w:tabs>
              <w:spacing w:before="2"/>
              <w:ind w:left="462"/>
              <w:rPr>
                <w:sz w:val="18"/>
                <w:szCs w:val="18"/>
              </w:rPr>
            </w:pPr>
            <w:r>
              <w:rPr>
                <w:sz w:val="18"/>
                <w:szCs w:val="18"/>
              </w:rPr>
              <w:t>▪ Informatika</w:t>
            </w:r>
          </w:p>
          <w:p w14:paraId="37055EC5" w14:textId="77777777" w:rsidR="007360BA" w:rsidRDefault="00000000">
            <w:pPr>
              <w:tabs>
                <w:tab w:val="left" w:pos="1567"/>
              </w:tabs>
              <w:spacing w:line="200" w:lineRule="auto"/>
              <w:ind w:left="462"/>
              <w:rPr>
                <w:sz w:val="18"/>
                <w:szCs w:val="18"/>
              </w:rPr>
            </w:pPr>
            <w:r>
              <w:rPr>
                <w:sz w:val="18"/>
                <w:szCs w:val="18"/>
              </w:rPr>
              <w:t>▪ Dějepis</w:t>
            </w:r>
          </w:p>
        </w:tc>
      </w:tr>
    </w:tbl>
    <w:p w14:paraId="0FAAB349" w14:textId="77777777" w:rsidR="007360BA" w:rsidRDefault="007360BA">
      <w:pPr>
        <w:tabs>
          <w:tab w:val="left" w:pos="1567"/>
        </w:tabs>
        <w:spacing w:before="2" w:line="140" w:lineRule="auto"/>
        <w:rPr>
          <w:sz w:val="14"/>
          <w:szCs w:val="14"/>
        </w:rPr>
      </w:pPr>
    </w:p>
    <w:p w14:paraId="22AC9F29" w14:textId="77777777" w:rsidR="007360BA" w:rsidRDefault="007360BA">
      <w:pPr>
        <w:tabs>
          <w:tab w:val="left" w:pos="1567"/>
        </w:tabs>
        <w:spacing w:line="200" w:lineRule="auto"/>
      </w:pPr>
    </w:p>
    <w:p w14:paraId="53629EBE"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0970B75E" w14:textId="77777777" w:rsidR="007360BA" w:rsidRDefault="007360BA">
      <w:pPr>
        <w:tabs>
          <w:tab w:val="left" w:pos="1567"/>
        </w:tabs>
        <w:spacing w:before="20" w:line="260" w:lineRule="auto"/>
        <w:rPr>
          <w:sz w:val="26"/>
          <w:szCs w:val="26"/>
        </w:rPr>
      </w:pPr>
    </w:p>
    <w:tbl>
      <w:tblPr>
        <w:tblStyle w:val="afffffffffffffffffffffc"/>
        <w:tblpPr w:leftFromText="180" w:rightFromText="180" w:topFromText="180" w:bottomFromText="180" w:vertAnchor="text" w:tblpX="85"/>
        <w:tblW w:w="14853" w:type="dxa"/>
        <w:tblInd w:w="0" w:type="dxa"/>
        <w:tblLayout w:type="fixed"/>
        <w:tblLook w:val="0000" w:firstRow="0" w:lastRow="0" w:firstColumn="0" w:lastColumn="0" w:noHBand="0" w:noVBand="0"/>
      </w:tblPr>
      <w:tblGrid>
        <w:gridCol w:w="2020"/>
        <w:gridCol w:w="3968"/>
        <w:gridCol w:w="3317"/>
        <w:gridCol w:w="2756"/>
        <w:gridCol w:w="2792"/>
      </w:tblGrid>
      <w:tr w:rsidR="007360BA" w14:paraId="2BDDE160" w14:textId="77777777">
        <w:trPr>
          <w:trHeight w:val="545"/>
        </w:trPr>
        <w:tc>
          <w:tcPr>
            <w:tcW w:w="2020" w:type="dxa"/>
            <w:tcBorders>
              <w:top w:val="single" w:sz="5" w:space="0" w:color="000000"/>
              <w:left w:val="single" w:sz="5" w:space="0" w:color="000000"/>
              <w:bottom w:val="single" w:sz="5" w:space="0" w:color="000000"/>
              <w:right w:val="single" w:sz="5" w:space="0" w:color="000000"/>
            </w:tcBorders>
          </w:tcPr>
          <w:p w14:paraId="44374A8B" w14:textId="77777777" w:rsidR="007360BA" w:rsidRDefault="00000000">
            <w:pPr>
              <w:tabs>
                <w:tab w:val="left" w:pos="1567"/>
              </w:tabs>
              <w:spacing w:line="200" w:lineRule="auto"/>
              <w:ind w:left="102"/>
              <w:rPr>
                <w:sz w:val="18"/>
                <w:szCs w:val="18"/>
              </w:rPr>
            </w:pPr>
            <w:r>
              <w:rPr>
                <w:b/>
                <w:sz w:val="18"/>
                <w:szCs w:val="18"/>
              </w:rPr>
              <w:t>Očekávané výstupy</w:t>
            </w:r>
          </w:p>
          <w:p w14:paraId="18339595" w14:textId="77777777" w:rsidR="007360BA" w:rsidRDefault="00000000">
            <w:pPr>
              <w:tabs>
                <w:tab w:val="left" w:pos="1567"/>
              </w:tabs>
              <w:spacing w:line="200" w:lineRule="auto"/>
              <w:ind w:left="102"/>
              <w:rPr>
                <w:sz w:val="18"/>
                <w:szCs w:val="18"/>
              </w:rPr>
            </w:pPr>
            <w:r>
              <w:rPr>
                <w:b/>
                <w:sz w:val="18"/>
                <w:szCs w:val="18"/>
              </w:rPr>
              <w:t>z RVP ZV</w:t>
            </w:r>
          </w:p>
        </w:tc>
        <w:tc>
          <w:tcPr>
            <w:tcW w:w="3968" w:type="dxa"/>
            <w:tcBorders>
              <w:top w:val="single" w:sz="5" w:space="0" w:color="000000"/>
              <w:left w:val="single" w:sz="5" w:space="0" w:color="000000"/>
              <w:bottom w:val="single" w:sz="5" w:space="0" w:color="000000"/>
              <w:right w:val="single" w:sz="5" w:space="0" w:color="000000"/>
            </w:tcBorders>
          </w:tcPr>
          <w:p w14:paraId="0DFE3BDD" w14:textId="77777777" w:rsidR="007360BA" w:rsidRDefault="00000000">
            <w:pPr>
              <w:tabs>
                <w:tab w:val="left" w:pos="1567"/>
              </w:tabs>
              <w:spacing w:line="200" w:lineRule="auto"/>
              <w:ind w:left="105"/>
              <w:rPr>
                <w:sz w:val="18"/>
                <w:szCs w:val="18"/>
              </w:rPr>
            </w:pPr>
            <w:r>
              <w:rPr>
                <w:b/>
                <w:sz w:val="18"/>
                <w:szCs w:val="18"/>
              </w:rPr>
              <w:t>Dílčí výstupy</w:t>
            </w:r>
          </w:p>
          <w:p w14:paraId="6D4B52BE" w14:textId="77777777" w:rsidR="007360BA" w:rsidRDefault="00000000">
            <w:pPr>
              <w:tabs>
                <w:tab w:val="left" w:pos="1567"/>
              </w:tabs>
              <w:spacing w:line="200" w:lineRule="auto"/>
              <w:ind w:left="105"/>
              <w:rPr>
                <w:sz w:val="18"/>
                <w:szCs w:val="18"/>
              </w:rPr>
            </w:pPr>
            <w:r>
              <w:rPr>
                <w:b/>
                <w:sz w:val="18"/>
                <w:szCs w:val="18"/>
              </w:rPr>
              <w:t>Žák:</w:t>
            </w:r>
          </w:p>
        </w:tc>
        <w:tc>
          <w:tcPr>
            <w:tcW w:w="3317" w:type="dxa"/>
            <w:tcBorders>
              <w:top w:val="single" w:sz="5" w:space="0" w:color="000000"/>
              <w:left w:val="single" w:sz="5" w:space="0" w:color="000000"/>
              <w:bottom w:val="single" w:sz="5" w:space="0" w:color="000000"/>
              <w:right w:val="single" w:sz="5" w:space="0" w:color="000000"/>
            </w:tcBorders>
          </w:tcPr>
          <w:p w14:paraId="7DB22B78" w14:textId="77777777" w:rsidR="007360BA" w:rsidRDefault="00000000">
            <w:pPr>
              <w:tabs>
                <w:tab w:val="left" w:pos="1567"/>
              </w:tabs>
              <w:spacing w:line="200" w:lineRule="auto"/>
              <w:ind w:left="102"/>
              <w:rPr>
                <w:sz w:val="18"/>
                <w:szCs w:val="18"/>
              </w:rPr>
            </w:pPr>
            <w:r>
              <w:rPr>
                <w:b/>
                <w:sz w:val="18"/>
                <w:szCs w:val="18"/>
              </w:rPr>
              <w:t>Učivo</w:t>
            </w:r>
          </w:p>
        </w:tc>
        <w:tc>
          <w:tcPr>
            <w:tcW w:w="2756" w:type="dxa"/>
            <w:tcBorders>
              <w:top w:val="single" w:sz="5" w:space="0" w:color="000000"/>
              <w:left w:val="single" w:sz="5" w:space="0" w:color="000000"/>
              <w:bottom w:val="single" w:sz="5" w:space="0" w:color="000000"/>
              <w:right w:val="single" w:sz="5" w:space="0" w:color="000000"/>
            </w:tcBorders>
          </w:tcPr>
          <w:p w14:paraId="373AA2E4" w14:textId="77777777" w:rsidR="007360BA" w:rsidRDefault="00000000">
            <w:pPr>
              <w:tabs>
                <w:tab w:val="left" w:pos="1567"/>
              </w:tabs>
              <w:spacing w:line="200" w:lineRule="auto"/>
              <w:ind w:left="102"/>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5F87C7E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70C3F1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4FDDDD6" w14:textId="77777777">
        <w:trPr>
          <w:trHeight w:val="8459"/>
        </w:trPr>
        <w:tc>
          <w:tcPr>
            <w:tcW w:w="2020" w:type="dxa"/>
            <w:tcBorders>
              <w:top w:val="single" w:sz="5" w:space="0" w:color="000000"/>
              <w:left w:val="single" w:sz="5" w:space="0" w:color="000000"/>
              <w:bottom w:val="single" w:sz="5" w:space="0" w:color="000000"/>
              <w:right w:val="single" w:sz="5" w:space="0" w:color="000000"/>
            </w:tcBorders>
          </w:tcPr>
          <w:p w14:paraId="7A1BEF5F" w14:textId="77777777" w:rsidR="007360BA" w:rsidRDefault="007360BA">
            <w:pPr>
              <w:tabs>
                <w:tab w:val="left" w:pos="1567"/>
              </w:tabs>
              <w:spacing w:line="200" w:lineRule="auto"/>
            </w:pPr>
          </w:p>
          <w:p w14:paraId="1CBB0500" w14:textId="77777777" w:rsidR="007360BA" w:rsidRDefault="007360BA">
            <w:pPr>
              <w:tabs>
                <w:tab w:val="left" w:pos="1567"/>
              </w:tabs>
              <w:spacing w:line="200" w:lineRule="auto"/>
            </w:pPr>
          </w:p>
          <w:p w14:paraId="4DBBA3A5" w14:textId="77777777" w:rsidR="007360BA" w:rsidRDefault="007360BA">
            <w:pPr>
              <w:tabs>
                <w:tab w:val="left" w:pos="1567"/>
              </w:tabs>
              <w:spacing w:before="1" w:line="220" w:lineRule="auto"/>
              <w:rPr>
                <w:sz w:val="22"/>
                <w:szCs w:val="22"/>
              </w:rPr>
            </w:pPr>
          </w:p>
          <w:p w14:paraId="3281D832" w14:textId="77777777" w:rsidR="007360BA" w:rsidRDefault="007360BA">
            <w:pPr>
              <w:tabs>
                <w:tab w:val="left" w:pos="1567"/>
              </w:tabs>
              <w:ind w:left="102"/>
              <w:rPr>
                <w:b/>
                <w:sz w:val="18"/>
                <w:szCs w:val="18"/>
              </w:rPr>
            </w:pPr>
          </w:p>
          <w:p w14:paraId="3A4FB52E" w14:textId="77777777" w:rsidR="007360BA" w:rsidRDefault="00000000">
            <w:pPr>
              <w:tabs>
                <w:tab w:val="left" w:pos="1567"/>
              </w:tabs>
              <w:ind w:left="102"/>
              <w:rPr>
                <w:sz w:val="18"/>
                <w:szCs w:val="18"/>
              </w:rPr>
            </w:pPr>
            <w:r>
              <w:rPr>
                <w:b/>
                <w:sz w:val="18"/>
                <w:szCs w:val="18"/>
              </w:rPr>
              <w:t>ČJL-9-3-01</w:t>
            </w:r>
          </w:p>
          <w:p w14:paraId="1EE67656" w14:textId="77777777" w:rsidR="007360BA" w:rsidRDefault="007360BA">
            <w:pPr>
              <w:tabs>
                <w:tab w:val="left" w:pos="1567"/>
              </w:tabs>
              <w:spacing w:line="200" w:lineRule="auto"/>
            </w:pPr>
          </w:p>
          <w:p w14:paraId="0A5685CE" w14:textId="77777777" w:rsidR="007360BA" w:rsidRDefault="007360BA">
            <w:pPr>
              <w:tabs>
                <w:tab w:val="left" w:pos="1567"/>
              </w:tabs>
              <w:spacing w:line="200" w:lineRule="auto"/>
            </w:pPr>
          </w:p>
          <w:p w14:paraId="3457EB08" w14:textId="77777777" w:rsidR="007360BA" w:rsidRDefault="007360BA">
            <w:pPr>
              <w:tabs>
                <w:tab w:val="left" w:pos="1567"/>
              </w:tabs>
              <w:spacing w:line="200" w:lineRule="auto"/>
            </w:pPr>
          </w:p>
          <w:p w14:paraId="2BE0586A" w14:textId="77777777" w:rsidR="007360BA" w:rsidRDefault="007360BA">
            <w:pPr>
              <w:tabs>
                <w:tab w:val="left" w:pos="1567"/>
              </w:tabs>
              <w:spacing w:line="200" w:lineRule="auto"/>
            </w:pPr>
          </w:p>
          <w:p w14:paraId="58ACB16C" w14:textId="77777777" w:rsidR="007360BA" w:rsidRDefault="007360BA">
            <w:pPr>
              <w:tabs>
                <w:tab w:val="left" w:pos="1567"/>
              </w:tabs>
              <w:spacing w:before="1"/>
            </w:pPr>
          </w:p>
          <w:p w14:paraId="741F710B" w14:textId="77777777" w:rsidR="007360BA" w:rsidRDefault="00000000">
            <w:pPr>
              <w:tabs>
                <w:tab w:val="left" w:pos="1567"/>
              </w:tabs>
              <w:ind w:left="102"/>
              <w:rPr>
                <w:sz w:val="18"/>
                <w:szCs w:val="18"/>
              </w:rPr>
            </w:pPr>
            <w:r>
              <w:rPr>
                <w:b/>
                <w:sz w:val="18"/>
                <w:szCs w:val="18"/>
              </w:rPr>
              <w:t>ČJL-9-3-03</w:t>
            </w:r>
          </w:p>
          <w:p w14:paraId="7540BA04" w14:textId="77777777" w:rsidR="007360BA" w:rsidRDefault="007360BA">
            <w:pPr>
              <w:tabs>
                <w:tab w:val="left" w:pos="1567"/>
              </w:tabs>
              <w:spacing w:line="200" w:lineRule="auto"/>
            </w:pPr>
          </w:p>
          <w:p w14:paraId="4F2D1194" w14:textId="77777777" w:rsidR="007360BA" w:rsidRDefault="007360BA">
            <w:pPr>
              <w:tabs>
                <w:tab w:val="left" w:pos="1567"/>
              </w:tabs>
              <w:spacing w:line="200" w:lineRule="auto"/>
            </w:pPr>
          </w:p>
          <w:p w14:paraId="0F084AC9" w14:textId="77777777" w:rsidR="007360BA" w:rsidRDefault="007360BA">
            <w:pPr>
              <w:tabs>
                <w:tab w:val="left" w:pos="1567"/>
              </w:tabs>
              <w:spacing w:before="1" w:line="220" w:lineRule="auto"/>
              <w:rPr>
                <w:sz w:val="22"/>
                <w:szCs w:val="22"/>
              </w:rPr>
            </w:pPr>
          </w:p>
          <w:p w14:paraId="4C29C9B3" w14:textId="77777777" w:rsidR="007360BA" w:rsidRDefault="00000000">
            <w:pPr>
              <w:tabs>
                <w:tab w:val="left" w:pos="1567"/>
              </w:tabs>
              <w:ind w:left="102"/>
              <w:rPr>
                <w:sz w:val="18"/>
                <w:szCs w:val="18"/>
              </w:rPr>
            </w:pPr>
            <w:r>
              <w:rPr>
                <w:b/>
                <w:sz w:val="18"/>
                <w:szCs w:val="18"/>
              </w:rPr>
              <w:t>ČJL-9-3-06</w:t>
            </w:r>
          </w:p>
          <w:p w14:paraId="7A2BB935" w14:textId="77777777" w:rsidR="007360BA" w:rsidRDefault="007360BA">
            <w:pPr>
              <w:tabs>
                <w:tab w:val="left" w:pos="1567"/>
              </w:tabs>
              <w:spacing w:line="200" w:lineRule="auto"/>
            </w:pPr>
          </w:p>
          <w:p w14:paraId="7A6D16A5" w14:textId="77777777" w:rsidR="007360BA" w:rsidRDefault="007360BA">
            <w:pPr>
              <w:tabs>
                <w:tab w:val="left" w:pos="1567"/>
              </w:tabs>
              <w:spacing w:line="200" w:lineRule="auto"/>
            </w:pPr>
          </w:p>
          <w:p w14:paraId="460AA377" w14:textId="77777777" w:rsidR="007360BA" w:rsidRDefault="007360BA">
            <w:pPr>
              <w:tabs>
                <w:tab w:val="left" w:pos="1567"/>
              </w:tabs>
              <w:spacing w:line="200" w:lineRule="auto"/>
            </w:pPr>
          </w:p>
          <w:p w14:paraId="212DD8E2" w14:textId="77777777" w:rsidR="007360BA" w:rsidRDefault="007360BA">
            <w:pPr>
              <w:tabs>
                <w:tab w:val="left" w:pos="1567"/>
              </w:tabs>
              <w:spacing w:before="7" w:line="220" w:lineRule="auto"/>
              <w:rPr>
                <w:sz w:val="22"/>
                <w:szCs w:val="22"/>
              </w:rPr>
            </w:pPr>
          </w:p>
          <w:p w14:paraId="76E628F8" w14:textId="77777777" w:rsidR="007360BA" w:rsidRDefault="00000000">
            <w:pPr>
              <w:tabs>
                <w:tab w:val="left" w:pos="1567"/>
              </w:tabs>
              <w:ind w:left="102"/>
              <w:rPr>
                <w:sz w:val="18"/>
                <w:szCs w:val="18"/>
              </w:rPr>
            </w:pPr>
            <w:r>
              <w:rPr>
                <w:b/>
                <w:sz w:val="18"/>
                <w:szCs w:val="18"/>
              </w:rPr>
              <w:t>ČJL-9-3-07</w:t>
            </w:r>
          </w:p>
          <w:p w14:paraId="76BEAE3F" w14:textId="77777777" w:rsidR="007360BA" w:rsidRDefault="007360BA">
            <w:pPr>
              <w:tabs>
                <w:tab w:val="left" w:pos="1567"/>
              </w:tabs>
              <w:spacing w:line="200" w:lineRule="auto"/>
            </w:pPr>
          </w:p>
          <w:p w14:paraId="0C2FA658" w14:textId="77777777" w:rsidR="007360BA" w:rsidRDefault="007360BA">
            <w:pPr>
              <w:tabs>
                <w:tab w:val="left" w:pos="1567"/>
              </w:tabs>
              <w:spacing w:line="200" w:lineRule="auto"/>
            </w:pPr>
          </w:p>
          <w:p w14:paraId="1B0D3066" w14:textId="77777777" w:rsidR="007360BA" w:rsidRDefault="007360BA">
            <w:pPr>
              <w:tabs>
                <w:tab w:val="left" w:pos="1567"/>
              </w:tabs>
              <w:spacing w:line="200" w:lineRule="auto"/>
            </w:pPr>
          </w:p>
          <w:p w14:paraId="640675E5" w14:textId="77777777" w:rsidR="007360BA" w:rsidRDefault="007360BA">
            <w:pPr>
              <w:tabs>
                <w:tab w:val="left" w:pos="1567"/>
              </w:tabs>
              <w:spacing w:line="200" w:lineRule="auto"/>
            </w:pPr>
          </w:p>
          <w:p w14:paraId="66E5BEE9" w14:textId="77777777" w:rsidR="007360BA" w:rsidRDefault="007360BA">
            <w:pPr>
              <w:tabs>
                <w:tab w:val="left" w:pos="1567"/>
              </w:tabs>
              <w:spacing w:before="3"/>
            </w:pPr>
          </w:p>
          <w:p w14:paraId="16D9DFFE" w14:textId="77777777" w:rsidR="007360BA" w:rsidRDefault="00000000">
            <w:pPr>
              <w:tabs>
                <w:tab w:val="left" w:pos="1567"/>
              </w:tabs>
              <w:ind w:left="102"/>
              <w:rPr>
                <w:sz w:val="18"/>
                <w:szCs w:val="18"/>
              </w:rPr>
            </w:pPr>
            <w:r>
              <w:rPr>
                <w:b/>
                <w:sz w:val="18"/>
                <w:szCs w:val="18"/>
              </w:rPr>
              <w:t>ČJL-9-3-08</w:t>
            </w:r>
          </w:p>
          <w:p w14:paraId="3F72C39A" w14:textId="77777777" w:rsidR="007360BA" w:rsidRDefault="007360BA">
            <w:pPr>
              <w:tabs>
                <w:tab w:val="left" w:pos="1567"/>
              </w:tabs>
              <w:spacing w:line="200" w:lineRule="auto"/>
            </w:pPr>
          </w:p>
          <w:p w14:paraId="30C6CADB" w14:textId="77777777" w:rsidR="007360BA" w:rsidRDefault="007360BA">
            <w:pPr>
              <w:tabs>
                <w:tab w:val="left" w:pos="1567"/>
              </w:tabs>
              <w:spacing w:line="200" w:lineRule="auto"/>
            </w:pPr>
          </w:p>
          <w:p w14:paraId="5560FA37" w14:textId="77777777" w:rsidR="007360BA" w:rsidRDefault="007360BA">
            <w:pPr>
              <w:tabs>
                <w:tab w:val="left" w:pos="1567"/>
              </w:tabs>
              <w:spacing w:before="1" w:line="220" w:lineRule="auto"/>
              <w:rPr>
                <w:sz w:val="22"/>
                <w:szCs w:val="22"/>
              </w:rPr>
            </w:pPr>
          </w:p>
          <w:p w14:paraId="046BF4D7" w14:textId="77777777" w:rsidR="007360BA" w:rsidRDefault="00000000">
            <w:pPr>
              <w:tabs>
                <w:tab w:val="left" w:pos="1567"/>
              </w:tabs>
              <w:ind w:left="102"/>
              <w:rPr>
                <w:sz w:val="18"/>
                <w:szCs w:val="18"/>
              </w:rPr>
            </w:pPr>
            <w:r>
              <w:rPr>
                <w:b/>
                <w:sz w:val="18"/>
                <w:szCs w:val="18"/>
              </w:rPr>
              <w:t>ČJL-9-3-09</w:t>
            </w:r>
          </w:p>
        </w:tc>
        <w:tc>
          <w:tcPr>
            <w:tcW w:w="3968" w:type="dxa"/>
            <w:tcBorders>
              <w:top w:val="single" w:sz="5" w:space="0" w:color="000000"/>
              <w:left w:val="single" w:sz="5" w:space="0" w:color="000000"/>
              <w:bottom w:val="single" w:sz="5" w:space="0" w:color="000000"/>
              <w:right w:val="single" w:sz="5" w:space="0" w:color="000000"/>
            </w:tcBorders>
          </w:tcPr>
          <w:p w14:paraId="3C9C7BF3" w14:textId="77777777" w:rsidR="007360BA" w:rsidRDefault="007360BA">
            <w:pPr>
              <w:tabs>
                <w:tab w:val="left" w:pos="1567"/>
              </w:tabs>
              <w:spacing w:before="5" w:line="200" w:lineRule="auto"/>
            </w:pPr>
          </w:p>
          <w:p w14:paraId="5A4BFAAF" w14:textId="77777777" w:rsidR="007360BA" w:rsidRDefault="00000000">
            <w:pPr>
              <w:tabs>
                <w:tab w:val="left" w:pos="1567"/>
              </w:tabs>
              <w:ind w:left="105"/>
              <w:rPr>
                <w:sz w:val="18"/>
                <w:szCs w:val="18"/>
              </w:rPr>
            </w:pPr>
            <w:r>
              <w:rPr>
                <w:b/>
                <w:sz w:val="18"/>
                <w:szCs w:val="18"/>
              </w:rPr>
              <w:t>LITERÁRNÍ VÝCHOVA</w:t>
            </w:r>
          </w:p>
          <w:p w14:paraId="2FDCEA82" w14:textId="77777777" w:rsidR="007360BA" w:rsidRDefault="007360BA">
            <w:pPr>
              <w:tabs>
                <w:tab w:val="left" w:pos="1567"/>
              </w:tabs>
              <w:spacing w:before="3" w:line="200" w:lineRule="auto"/>
            </w:pPr>
          </w:p>
          <w:p w14:paraId="491D5C63" w14:textId="77777777" w:rsidR="007360BA" w:rsidRDefault="007360BA">
            <w:pPr>
              <w:tabs>
                <w:tab w:val="left" w:pos="1567"/>
              </w:tabs>
              <w:ind w:left="138"/>
              <w:rPr>
                <w:sz w:val="18"/>
                <w:szCs w:val="18"/>
              </w:rPr>
            </w:pPr>
          </w:p>
          <w:p w14:paraId="066E0FAB" w14:textId="77777777" w:rsidR="007360BA" w:rsidRDefault="00000000">
            <w:pPr>
              <w:tabs>
                <w:tab w:val="left" w:pos="1567"/>
              </w:tabs>
              <w:spacing w:line="200" w:lineRule="auto"/>
              <w:ind w:left="138"/>
            </w:pPr>
            <w:sdt>
              <w:sdtPr>
                <w:tag w:val="goog_rdk_201"/>
                <w:id w:val="-995108940"/>
              </w:sdtPr>
              <w:sdtContent>
                <w:r>
                  <w:rPr>
                    <w:rFonts w:ascii="Fira Mono" w:eastAsia="Fira Mono" w:hAnsi="Fira Mono" w:cs="Fira Mono"/>
                    <w:sz w:val="18"/>
                    <w:szCs w:val="18"/>
                  </w:rPr>
                  <w:t>⮚</w:t>
                </w:r>
              </w:sdtContent>
            </w:sdt>
            <w:r>
              <w:rPr>
                <w:sz w:val="18"/>
                <w:szCs w:val="18"/>
              </w:rPr>
              <w:t xml:space="preserve"> uceleně reprodukuje přečtený text, jednoduše popisuje strukturu a jazyk literárního díla a vlastními slovy interpretuje smysl díla</w:t>
            </w:r>
          </w:p>
          <w:p w14:paraId="475BD475" w14:textId="77777777" w:rsidR="007360BA" w:rsidRDefault="007360BA">
            <w:pPr>
              <w:tabs>
                <w:tab w:val="left" w:pos="1567"/>
              </w:tabs>
              <w:spacing w:before="13" w:line="200" w:lineRule="auto"/>
            </w:pPr>
          </w:p>
          <w:p w14:paraId="28F27555" w14:textId="77777777" w:rsidR="007360BA" w:rsidRDefault="007360BA">
            <w:pPr>
              <w:tabs>
                <w:tab w:val="left" w:pos="560"/>
                <w:tab w:val="left" w:pos="1567"/>
              </w:tabs>
              <w:ind w:left="563" w:right="392" w:hanging="425"/>
              <w:rPr>
                <w:sz w:val="4"/>
                <w:szCs w:val="4"/>
              </w:rPr>
            </w:pPr>
          </w:p>
          <w:p w14:paraId="788BF5C6" w14:textId="77777777" w:rsidR="007360BA" w:rsidRDefault="007360BA">
            <w:pPr>
              <w:tabs>
                <w:tab w:val="left" w:pos="560"/>
                <w:tab w:val="left" w:pos="1567"/>
              </w:tabs>
              <w:ind w:left="563" w:right="392" w:hanging="425"/>
              <w:rPr>
                <w:sz w:val="4"/>
                <w:szCs w:val="4"/>
              </w:rPr>
            </w:pPr>
          </w:p>
          <w:p w14:paraId="2C609A1A" w14:textId="77777777" w:rsidR="007360BA" w:rsidRDefault="007360BA">
            <w:pPr>
              <w:tabs>
                <w:tab w:val="left" w:pos="560"/>
                <w:tab w:val="left" w:pos="1567"/>
              </w:tabs>
              <w:ind w:left="563" w:right="392" w:hanging="425"/>
              <w:rPr>
                <w:sz w:val="4"/>
                <w:szCs w:val="4"/>
              </w:rPr>
            </w:pPr>
          </w:p>
          <w:p w14:paraId="1104A3F3" w14:textId="77777777" w:rsidR="007360BA" w:rsidRDefault="007360BA">
            <w:pPr>
              <w:tabs>
                <w:tab w:val="left" w:pos="560"/>
                <w:tab w:val="left" w:pos="1567"/>
              </w:tabs>
              <w:ind w:left="563" w:right="392" w:hanging="425"/>
              <w:rPr>
                <w:sz w:val="4"/>
                <w:szCs w:val="4"/>
              </w:rPr>
            </w:pPr>
          </w:p>
          <w:p w14:paraId="7A126635" w14:textId="77777777" w:rsidR="007360BA" w:rsidRDefault="007360BA">
            <w:pPr>
              <w:tabs>
                <w:tab w:val="left" w:pos="560"/>
                <w:tab w:val="left" w:pos="1567"/>
              </w:tabs>
              <w:ind w:left="563" w:right="392" w:hanging="425"/>
              <w:rPr>
                <w:sz w:val="4"/>
                <w:szCs w:val="4"/>
              </w:rPr>
            </w:pPr>
          </w:p>
          <w:p w14:paraId="2EE803A7" w14:textId="77777777" w:rsidR="007360BA" w:rsidRDefault="007360BA">
            <w:pPr>
              <w:tabs>
                <w:tab w:val="left" w:pos="560"/>
                <w:tab w:val="left" w:pos="1567"/>
              </w:tabs>
              <w:ind w:left="563" w:right="392" w:hanging="425"/>
              <w:rPr>
                <w:sz w:val="4"/>
                <w:szCs w:val="4"/>
              </w:rPr>
            </w:pPr>
          </w:p>
          <w:p w14:paraId="15E0F603" w14:textId="77777777" w:rsidR="007360BA" w:rsidRDefault="007360BA">
            <w:pPr>
              <w:tabs>
                <w:tab w:val="left" w:pos="560"/>
                <w:tab w:val="left" w:pos="1567"/>
              </w:tabs>
              <w:ind w:left="563" w:right="392" w:hanging="425"/>
              <w:rPr>
                <w:sz w:val="4"/>
                <w:szCs w:val="4"/>
              </w:rPr>
            </w:pPr>
          </w:p>
          <w:p w14:paraId="724A8A7B" w14:textId="77777777" w:rsidR="007360BA" w:rsidRDefault="007360BA">
            <w:pPr>
              <w:tabs>
                <w:tab w:val="left" w:pos="560"/>
                <w:tab w:val="left" w:pos="1567"/>
              </w:tabs>
              <w:ind w:left="563" w:right="392" w:hanging="425"/>
              <w:rPr>
                <w:sz w:val="4"/>
                <w:szCs w:val="4"/>
              </w:rPr>
            </w:pPr>
          </w:p>
          <w:p w14:paraId="30AF9622" w14:textId="77777777" w:rsidR="007360BA" w:rsidRDefault="007360BA">
            <w:pPr>
              <w:tabs>
                <w:tab w:val="left" w:pos="560"/>
                <w:tab w:val="left" w:pos="1567"/>
              </w:tabs>
              <w:ind w:left="563" w:right="392" w:hanging="425"/>
              <w:rPr>
                <w:sz w:val="4"/>
                <w:szCs w:val="4"/>
              </w:rPr>
            </w:pPr>
          </w:p>
          <w:p w14:paraId="5B1F5D28" w14:textId="77777777" w:rsidR="007360BA" w:rsidRDefault="007360BA">
            <w:pPr>
              <w:tabs>
                <w:tab w:val="left" w:pos="560"/>
                <w:tab w:val="left" w:pos="1567"/>
              </w:tabs>
              <w:ind w:left="563" w:right="392" w:hanging="425"/>
              <w:rPr>
                <w:sz w:val="4"/>
                <w:szCs w:val="4"/>
              </w:rPr>
            </w:pPr>
          </w:p>
          <w:p w14:paraId="5D45BA52" w14:textId="77777777" w:rsidR="007360BA" w:rsidRDefault="007360BA">
            <w:pPr>
              <w:tabs>
                <w:tab w:val="left" w:pos="560"/>
                <w:tab w:val="left" w:pos="1567"/>
              </w:tabs>
              <w:ind w:left="563" w:right="392" w:hanging="425"/>
              <w:rPr>
                <w:sz w:val="4"/>
                <w:szCs w:val="4"/>
              </w:rPr>
            </w:pPr>
          </w:p>
          <w:p w14:paraId="5709C01E" w14:textId="77777777" w:rsidR="007360BA" w:rsidRDefault="00000000">
            <w:pPr>
              <w:tabs>
                <w:tab w:val="left" w:pos="1567"/>
              </w:tabs>
              <w:ind w:left="286" w:right="130" w:hanging="148"/>
            </w:pPr>
            <w:sdt>
              <w:sdtPr>
                <w:tag w:val="goog_rdk_202"/>
                <w:id w:val="1850208227"/>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2C1C210E" w14:textId="77777777" w:rsidR="007360BA" w:rsidRDefault="007360BA">
            <w:pPr>
              <w:tabs>
                <w:tab w:val="left" w:pos="1567"/>
              </w:tabs>
              <w:spacing w:before="10" w:line="200" w:lineRule="auto"/>
            </w:pPr>
          </w:p>
          <w:p w14:paraId="4E2CEDFA" w14:textId="77777777" w:rsidR="007360BA" w:rsidRDefault="00000000">
            <w:pPr>
              <w:tabs>
                <w:tab w:val="left" w:pos="1567"/>
              </w:tabs>
              <w:ind w:left="428" w:right="144" w:hanging="425"/>
              <w:rPr>
                <w:sz w:val="18"/>
                <w:szCs w:val="18"/>
              </w:rPr>
            </w:pPr>
            <w:r>
              <w:rPr>
                <w:sz w:val="18"/>
                <w:szCs w:val="18"/>
              </w:rPr>
              <w:t xml:space="preserve">   </w:t>
            </w:r>
            <w:sdt>
              <w:sdtPr>
                <w:tag w:val="goog_rdk_203"/>
                <w:id w:val="835035990"/>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 </w:t>
            </w:r>
          </w:p>
          <w:p w14:paraId="2CB26C22" w14:textId="77777777" w:rsidR="007360BA" w:rsidRDefault="007360BA">
            <w:pPr>
              <w:tabs>
                <w:tab w:val="left" w:pos="1567"/>
              </w:tabs>
              <w:spacing w:line="200" w:lineRule="auto"/>
            </w:pPr>
          </w:p>
          <w:p w14:paraId="53EB25CC" w14:textId="77777777" w:rsidR="007360BA" w:rsidRDefault="007360BA">
            <w:pPr>
              <w:tabs>
                <w:tab w:val="left" w:pos="1567"/>
              </w:tabs>
              <w:spacing w:before="12" w:line="200" w:lineRule="auto"/>
            </w:pPr>
          </w:p>
          <w:p w14:paraId="7F15EDF4" w14:textId="77777777" w:rsidR="007360BA" w:rsidRDefault="00000000">
            <w:pPr>
              <w:tabs>
                <w:tab w:val="left" w:pos="1567"/>
              </w:tabs>
              <w:ind w:left="286" w:right="124" w:hanging="148"/>
              <w:rPr>
                <w:sz w:val="18"/>
                <w:szCs w:val="18"/>
              </w:rPr>
            </w:pPr>
            <w:sdt>
              <w:sdtPr>
                <w:tag w:val="goog_rdk_204"/>
                <w:id w:val="1832244665"/>
              </w:sdtPr>
              <w:sdtContent>
                <w:r>
                  <w:rPr>
                    <w:rFonts w:ascii="Fira Mono" w:eastAsia="Fira Mono" w:hAnsi="Fira Mono" w:cs="Fira Mono"/>
                    <w:sz w:val="18"/>
                    <w:szCs w:val="18"/>
                  </w:rPr>
                  <w:t>⮚</w:t>
                </w:r>
              </w:sdtContent>
            </w:sdt>
            <w:r>
              <w:rPr>
                <w:sz w:val="18"/>
                <w:szCs w:val="18"/>
              </w:rPr>
              <w:t xml:space="preserve"> uvádí základní literární směry a jejich významné představitele v české a světové literatuře </w:t>
            </w:r>
          </w:p>
          <w:p w14:paraId="0756AA99" w14:textId="77777777" w:rsidR="007360BA" w:rsidRDefault="007360BA">
            <w:pPr>
              <w:tabs>
                <w:tab w:val="left" w:pos="1567"/>
              </w:tabs>
              <w:ind w:left="286" w:right="124" w:hanging="148"/>
              <w:rPr>
                <w:sz w:val="18"/>
                <w:szCs w:val="18"/>
              </w:rPr>
            </w:pPr>
          </w:p>
          <w:p w14:paraId="22DB53ED" w14:textId="77777777" w:rsidR="007360BA" w:rsidRDefault="007360BA">
            <w:pPr>
              <w:tabs>
                <w:tab w:val="left" w:pos="1567"/>
              </w:tabs>
              <w:ind w:right="124"/>
            </w:pPr>
          </w:p>
          <w:p w14:paraId="532F623E" w14:textId="77777777" w:rsidR="007360BA" w:rsidRDefault="007360BA">
            <w:pPr>
              <w:tabs>
                <w:tab w:val="left" w:pos="1567"/>
              </w:tabs>
              <w:spacing w:before="15" w:line="200" w:lineRule="auto"/>
              <w:rPr>
                <w:sz w:val="4"/>
                <w:szCs w:val="4"/>
              </w:rPr>
            </w:pPr>
          </w:p>
          <w:p w14:paraId="5BD8D8BC" w14:textId="77777777" w:rsidR="007360BA" w:rsidRDefault="007360BA">
            <w:pPr>
              <w:tabs>
                <w:tab w:val="left" w:pos="1567"/>
              </w:tabs>
              <w:spacing w:before="15" w:line="200" w:lineRule="auto"/>
              <w:rPr>
                <w:sz w:val="4"/>
                <w:szCs w:val="4"/>
              </w:rPr>
            </w:pPr>
          </w:p>
          <w:p w14:paraId="28FF99F0" w14:textId="77777777" w:rsidR="007360BA" w:rsidRDefault="007360BA">
            <w:pPr>
              <w:tabs>
                <w:tab w:val="left" w:pos="1567"/>
              </w:tabs>
              <w:spacing w:before="15" w:line="200" w:lineRule="auto"/>
              <w:rPr>
                <w:sz w:val="4"/>
                <w:szCs w:val="4"/>
              </w:rPr>
            </w:pPr>
          </w:p>
          <w:p w14:paraId="70C14667" w14:textId="77777777" w:rsidR="007360BA" w:rsidRDefault="007360BA">
            <w:pPr>
              <w:tabs>
                <w:tab w:val="left" w:pos="1567"/>
              </w:tabs>
              <w:spacing w:before="15" w:line="200" w:lineRule="auto"/>
              <w:rPr>
                <w:sz w:val="4"/>
                <w:szCs w:val="4"/>
              </w:rPr>
            </w:pPr>
          </w:p>
          <w:p w14:paraId="41B6E2CA" w14:textId="77777777" w:rsidR="007360BA" w:rsidRDefault="007360BA">
            <w:pPr>
              <w:tabs>
                <w:tab w:val="left" w:pos="1567"/>
              </w:tabs>
              <w:spacing w:before="15" w:line="200" w:lineRule="auto"/>
              <w:rPr>
                <w:sz w:val="4"/>
                <w:szCs w:val="4"/>
              </w:rPr>
            </w:pPr>
          </w:p>
          <w:p w14:paraId="20274583" w14:textId="77777777" w:rsidR="007360BA" w:rsidRDefault="007360BA">
            <w:pPr>
              <w:tabs>
                <w:tab w:val="left" w:pos="1567"/>
              </w:tabs>
              <w:spacing w:before="15" w:line="200" w:lineRule="auto"/>
              <w:rPr>
                <w:sz w:val="4"/>
                <w:szCs w:val="4"/>
              </w:rPr>
            </w:pPr>
          </w:p>
          <w:p w14:paraId="1DA27C2C" w14:textId="77777777" w:rsidR="007360BA" w:rsidRDefault="00000000">
            <w:pPr>
              <w:tabs>
                <w:tab w:val="left" w:pos="1567"/>
              </w:tabs>
              <w:ind w:left="138"/>
              <w:rPr>
                <w:sz w:val="18"/>
                <w:szCs w:val="18"/>
              </w:rPr>
            </w:pPr>
            <w:sdt>
              <w:sdtPr>
                <w:tag w:val="goog_rdk_205"/>
                <w:id w:val="2077776265"/>
              </w:sdtPr>
              <w:sdtContent>
                <w:r>
                  <w:rPr>
                    <w:rFonts w:ascii="Fira Mono" w:eastAsia="Fira Mono" w:hAnsi="Fira Mono" w:cs="Fira Mono"/>
                    <w:sz w:val="18"/>
                    <w:szCs w:val="18"/>
                  </w:rPr>
                  <w:t>⮚</w:t>
                </w:r>
              </w:sdtContent>
            </w:sdt>
            <w:r>
              <w:rPr>
                <w:sz w:val="18"/>
                <w:szCs w:val="18"/>
              </w:rPr>
              <w:t xml:space="preserve">  porovnává různá ztvárnění téhož námětu v  </w:t>
            </w:r>
          </w:p>
          <w:p w14:paraId="7D8265B1" w14:textId="77777777" w:rsidR="007360BA" w:rsidRDefault="00000000">
            <w:pPr>
              <w:tabs>
                <w:tab w:val="left" w:pos="1567"/>
              </w:tabs>
              <w:ind w:left="138"/>
              <w:rPr>
                <w:sz w:val="18"/>
                <w:szCs w:val="18"/>
              </w:rPr>
            </w:pPr>
            <w:r>
              <w:rPr>
                <w:sz w:val="18"/>
                <w:szCs w:val="18"/>
              </w:rPr>
              <w:t xml:space="preserve">     literárním, dramatickém i filmovém zpracování</w:t>
            </w:r>
          </w:p>
          <w:p w14:paraId="0E8442F8" w14:textId="77777777" w:rsidR="007360BA" w:rsidRDefault="007360BA">
            <w:pPr>
              <w:tabs>
                <w:tab w:val="left" w:pos="1567"/>
              </w:tabs>
              <w:ind w:left="138"/>
              <w:rPr>
                <w:sz w:val="18"/>
                <w:szCs w:val="18"/>
              </w:rPr>
            </w:pPr>
          </w:p>
          <w:p w14:paraId="0309EDC1" w14:textId="77777777" w:rsidR="007360BA" w:rsidRDefault="007360BA">
            <w:pPr>
              <w:tabs>
                <w:tab w:val="left" w:pos="1567"/>
              </w:tabs>
              <w:ind w:left="138"/>
            </w:pPr>
          </w:p>
          <w:p w14:paraId="2EF2A76F" w14:textId="77777777" w:rsidR="007360BA" w:rsidRDefault="00000000">
            <w:pPr>
              <w:tabs>
                <w:tab w:val="left" w:pos="1567"/>
              </w:tabs>
              <w:spacing w:line="200" w:lineRule="auto"/>
              <w:ind w:left="570" w:right="290" w:hanging="425"/>
              <w:rPr>
                <w:sz w:val="18"/>
                <w:szCs w:val="18"/>
              </w:rPr>
            </w:pPr>
            <w:sdt>
              <w:sdtPr>
                <w:tag w:val="goog_rdk_206"/>
                <w:id w:val="811983051"/>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w:t>
            </w:r>
          </w:p>
        </w:tc>
        <w:tc>
          <w:tcPr>
            <w:tcW w:w="3317" w:type="dxa"/>
            <w:tcBorders>
              <w:top w:val="single" w:sz="5" w:space="0" w:color="000000"/>
              <w:left w:val="single" w:sz="5" w:space="0" w:color="000000"/>
              <w:bottom w:val="single" w:sz="5" w:space="0" w:color="000000"/>
              <w:right w:val="single" w:sz="5" w:space="0" w:color="000000"/>
            </w:tcBorders>
          </w:tcPr>
          <w:p w14:paraId="2E0E0826" w14:textId="77777777" w:rsidR="007360BA" w:rsidRDefault="007360BA">
            <w:pPr>
              <w:tabs>
                <w:tab w:val="left" w:pos="1567"/>
              </w:tabs>
              <w:spacing w:line="200" w:lineRule="auto"/>
            </w:pPr>
          </w:p>
          <w:p w14:paraId="6B5B5479" w14:textId="77777777" w:rsidR="007360BA" w:rsidRDefault="007360BA">
            <w:pPr>
              <w:tabs>
                <w:tab w:val="left" w:pos="1567"/>
              </w:tabs>
              <w:spacing w:line="200" w:lineRule="auto"/>
            </w:pPr>
          </w:p>
          <w:p w14:paraId="29C4886A" w14:textId="77777777" w:rsidR="007360BA" w:rsidRDefault="007360BA">
            <w:pPr>
              <w:tabs>
                <w:tab w:val="left" w:pos="1567"/>
              </w:tabs>
              <w:spacing w:line="200" w:lineRule="auto"/>
            </w:pPr>
          </w:p>
          <w:p w14:paraId="73B2180E" w14:textId="77777777" w:rsidR="007360BA" w:rsidRDefault="007360BA">
            <w:pPr>
              <w:tabs>
                <w:tab w:val="left" w:pos="1567"/>
              </w:tabs>
              <w:spacing w:before="16" w:line="200" w:lineRule="auto"/>
            </w:pPr>
          </w:p>
          <w:p w14:paraId="1251D137" w14:textId="77777777" w:rsidR="007360BA" w:rsidRDefault="00000000">
            <w:pPr>
              <w:tabs>
                <w:tab w:val="left" w:pos="1567"/>
              </w:tabs>
              <w:ind w:left="277"/>
              <w:rPr>
                <w:sz w:val="18"/>
                <w:szCs w:val="18"/>
              </w:rPr>
            </w:pPr>
            <w:r>
              <w:rPr>
                <w:sz w:val="18"/>
                <w:szCs w:val="18"/>
              </w:rPr>
              <w:t>▪ tvořivé činnosti s literárním textem</w:t>
            </w:r>
          </w:p>
          <w:p w14:paraId="67D3F5D5" w14:textId="77777777" w:rsidR="007360BA" w:rsidRDefault="00000000">
            <w:pPr>
              <w:tabs>
                <w:tab w:val="left" w:pos="1567"/>
              </w:tabs>
              <w:spacing w:line="200" w:lineRule="auto"/>
              <w:ind w:left="277"/>
              <w:rPr>
                <w:sz w:val="18"/>
                <w:szCs w:val="18"/>
              </w:rPr>
            </w:pPr>
            <w:r>
              <w:rPr>
                <w:sz w:val="18"/>
                <w:szCs w:val="18"/>
              </w:rPr>
              <w:t>▪ poslech literárních textů</w:t>
            </w:r>
          </w:p>
          <w:p w14:paraId="498AD7D3" w14:textId="77777777" w:rsidR="007360BA" w:rsidRDefault="00000000">
            <w:pPr>
              <w:tabs>
                <w:tab w:val="left" w:pos="1567"/>
              </w:tabs>
              <w:spacing w:line="200" w:lineRule="auto"/>
              <w:ind w:left="277"/>
              <w:rPr>
                <w:sz w:val="18"/>
                <w:szCs w:val="18"/>
              </w:rPr>
            </w:pPr>
            <w:r>
              <w:rPr>
                <w:sz w:val="18"/>
                <w:szCs w:val="18"/>
              </w:rPr>
              <w:t>▪ umělecký přednes</w:t>
            </w:r>
          </w:p>
          <w:p w14:paraId="6E86A59F" w14:textId="77777777" w:rsidR="007360BA" w:rsidRDefault="00000000">
            <w:pPr>
              <w:tabs>
                <w:tab w:val="left" w:pos="1567"/>
              </w:tabs>
              <w:spacing w:line="200" w:lineRule="auto"/>
              <w:ind w:left="277"/>
              <w:rPr>
                <w:sz w:val="18"/>
                <w:szCs w:val="18"/>
              </w:rPr>
            </w:pPr>
            <w:r>
              <w:rPr>
                <w:sz w:val="18"/>
                <w:szCs w:val="18"/>
              </w:rPr>
              <w:t>▪ rozbor básnických textů</w:t>
            </w:r>
          </w:p>
          <w:p w14:paraId="3E8CBB26" w14:textId="77777777" w:rsidR="007360BA" w:rsidRDefault="00000000">
            <w:pPr>
              <w:tabs>
                <w:tab w:val="left" w:pos="1567"/>
              </w:tabs>
              <w:spacing w:before="2"/>
              <w:ind w:left="277"/>
              <w:rPr>
                <w:sz w:val="18"/>
                <w:szCs w:val="18"/>
              </w:rPr>
            </w:pPr>
            <w:r>
              <w:rPr>
                <w:sz w:val="18"/>
                <w:szCs w:val="18"/>
              </w:rPr>
              <w:t>▪ rozbor textů a žánrů</w:t>
            </w:r>
          </w:p>
          <w:p w14:paraId="37F47A58" w14:textId="77777777" w:rsidR="007360BA" w:rsidRDefault="007360BA">
            <w:pPr>
              <w:tabs>
                <w:tab w:val="left" w:pos="1567"/>
              </w:tabs>
              <w:spacing w:line="200" w:lineRule="auto"/>
            </w:pPr>
          </w:p>
          <w:p w14:paraId="39065E22" w14:textId="77777777" w:rsidR="007360BA" w:rsidRDefault="007360BA">
            <w:pPr>
              <w:tabs>
                <w:tab w:val="left" w:pos="1567"/>
              </w:tabs>
              <w:spacing w:before="13" w:line="200" w:lineRule="auto"/>
            </w:pPr>
          </w:p>
          <w:p w14:paraId="445601DD" w14:textId="77777777" w:rsidR="007360BA" w:rsidRDefault="00000000">
            <w:pPr>
              <w:tabs>
                <w:tab w:val="left" w:pos="1567"/>
              </w:tabs>
              <w:ind w:left="277"/>
              <w:rPr>
                <w:sz w:val="18"/>
                <w:szCs w:val="18"/>
              </w:rPr>
            </w:pPr>
            <w:r>
              <w:rPr>
                <w:sz w:val="18"/>
                <w:szCs w:val="18"/>
              </w:rPr>
              <w:t>▪ individuální četba, interpretace textu</w:t>
            </w:r>
          </w:p>
          <w:p w14:paraId="32924803" w14:textId="77777777" w:rsidR="007360BA" w:rsidRDefault="00000000">
            <w:pPr>
              <w:tabs>
                <w:tab w:val="left" w:pos="1567"/>
              </w:tabs>
              <w:spacing w:before="2"/>
              <w:ind w:left="277"/>
              <w:rPr>
                <w:sz w:val="18"/>
                <w:szCs w:val="18"/>
              </w:rPr>
            </w:pPr>
            <w:r>
              <w:rPr>
                <w:sz w:val="18"/>
                <w:szCs w:val="18"/>
              </w:rPr>
              <w:t>▪ vypracování zápisu z vlastní četby</w:t>
            </w:r>
          </w:p>
          <w:p w14:paraId="30E174EE" w14:textId="77777777" w:rsidR="007360BA" w:rsidRDefault="007360BA">
            <w:pPr>
              <w:tabs>
                <w:tab w:val="left" w:pos="1567"/>
              </w:tabs>
              <w:spacing w:line="200" w:lineRule="auto"/>
            </w:pPr>
          </w:p>
          <w:p w14:paraId="544FA022" w14:textId="77777777" w:rsidR="007360BA" w:rsidRDefault="007360BA">
            <w:pPr>
              <w:tabs>
                <w:tab w:val="left" w:pos="1567"/>
              </w:tabs>
              <w:spacing w:before="12" w:line="200" w:lineRule="auto"/>
            </w:pPr>
          </w:p>
          <w:p w14:paraId="0DBF11BF" w14:textId="77777777" w:rsidR="007360BA" w:rsidRDefault="00000000">
            <w:pPr>
              <w:tabs>
                <w:tab w:val="left" w:pos="560"/>
                <w:tab w:val="left" w:pos="1567"/>
              </w:tabs>
              <w:ind w:left="561" w:right="295" w:hanging="283"/>
              <w:rPr>
                <w:sz w:val="18"/>
                <w:szCs w:val="18"/>
              </w:rPr>
            </w:pPr>
            <w:r>
              <w:rPr>
                <w:sz w:val="18"/>
                <w:szCs w:val="18"/>
              </w:rPr>
              <w:t>▪</w:t>
            </w:r>
            <w:r>
              <w:rPr>
                <w:sz w:val="18"/>
                <w:szCs w:val="18"/>
              </w:rPr>
              <w:tab/>
              <w:t>poezie (zvukové prostředky, rým, rytmus, volný verš, intonace)</w:t>
            </w:r>
          </w:p>
          <w:p w14:paraId="7618743F" w14:textId="77777777" w:rsidR="007360BA" w:rsidRDefault="007360BA">
            <w:pPr>
              <w:tabs>
                <w:tab w:val="left" w:pos="1567"/>
              </w:tabs>
              <w:spacing w:line="200" w:lineRule="auto"/>
            </w:pPr>
          </w:p>
          <w:p w14:paraId="23308701" w14:textId="77777777" w:rsidR="007360BA" w:rsidRDefault="007360BA">
            <w:pPr>
              <w:tabs>
                <w:tab w:val="left" w:pos="1567"/>
              </w:tabs>
              <w:spacing w:line="200" w:lineRule="auto"/>
            </w:pPr>
          </w:p>
          <w:p w14:paraId="17B7FD6B" w14:textId="77777777" w:rsidR="007360BA" w:rsidRDefault="007360BA">
            <w:pPr>
              <w:tabs>
                <w:tab w:val="left" w:pos="1567"/>
              </w:tabs>
              <w:spacing w:before="17" w:line="200" w:lineRule="auto"/>
            </w:pPr>
          </w:p>
          <w:p w14:paraId="0881B35D" w14:textId="77777777" w:rsidR="007360BA" w:rsidRDefault="00000000">
            <w:pPr>
              <w:tabs>
                <w:tab w:val="left" w:pos="1567"/>
              </w:tabs>
              <w:spacing w:before="9" w:line="200" w:lineRule="auto"/>
              <w:rPr>
                <w:sz w:val="18"/>
                <w:szCs w:val="18"/>
              </w:rPr>
            </w:pPr>
            <w:r>
              <w:rPr>
                <w:sz w:val="18"/>
                <w:szCs w:val="18"/>
              </w:rPr>
              <w:t xml:space="preserve">      ▪  hlavní vývojová období národní a  </w:t>
            </w:r>
          </w:p>
          <w:p w14:paraId="72CAA0D1" w14:textId="77777777" w:rsidR="007360BA" w:rsidRDefault="00000000">
            <w:pPr>
              <w:tabs>
                <w:tab w:val="left" w:pos="1567"/>
              </w:tabs>
              <w:spacing w:before="9" w:line="200" w:lineRule="auto"/>
              <w:rPr>
                <w:sz w:val="18"/>
                <w:szCs w:val="18"/>
              </w:rPr>
            </w:pPr>
            <w:r>
              <w:rPr>
                <w:sz w:val="18"/>
                <w:szCs w:val="18"/>
              </w:rPr>
              <w:t xml:space="preserve">       světové literatury, typické žánry a jejich  </w:t>
            </w:r>
          </w:p>
          <w:p w14:paraId="62886E4E" w14:textId="77777777" w:rsidR="007360BA" w:rsidRDefault="00000000">
            <w:pPr>
              <w:tabs>
                <w:tab w:val="left" w:pos="1567"/>
              </w:tabs>
              <w:spacing w:before="9" w:line="200" w:lineRule="auto"/>
              <w:rPr>
                <w:sz w:val="18"/>
                <w:szCs w:val="18"/>
              </w:rPr>
            </w:pPr>
            <w:r>
              <w:rPr>
                <w:sz w:val="18"/>
                <w:szCs w:val="18"/>
              </w:rPr>
              <w:t xml:space="preserve">       představitelé</w:t>
            </w:r>
          </w:p>
          <w:p w14:paraId="26FC9442" w14:textId="77777777" w:rsidR="007360BA" w:rsidRDefault="007360BA">
            <w:pPr>
              <w:tabs>
                <w:tab w:val="left" w:pos="1567"/>
              </w:tabs>
              <w:spacing w:before="9" w:line="200" w:lineRule="auto"/>
              <w:rPr>
                <w:sz w:val="18"/>
                <w:szCs w:val="18"/>
              </w:rPr>
            </w:pPr>
          </w:p>
          <w:p w14:paraId="42D06D5C" w14:textId="77777777" w:rsidR="007360BA" w:rsidRDefault="007360BA">
            <w:pPr>
              <w:tabs>
                <w:tab w:val="left" w:pos="1567"/>
              </w:tabs>
              <w:spacing w:before="9" w:line="200" w:lineRule="auto"/>
              <w:rPr>
                <w:sz w:val="18"/>
                <w:szCs w:val="18"/>
              </w:rPr>
            </w:pPr>
          </w:p>
          <w:p w14:paraId="510043E7" w14:textId="77777777" w:rsidR="007360BA" w:rsidRDefault="007360BA">
            <w:pPr>
              <w:tabs>
                <w:tab w:val="left" w:pos="1567"/>
              </w:tabs>
              <w:spacing w:before="9" w:line="200" w:lineRule="auto"/>
              <w:rPr>
                <w:sz w:val="18"/>
                <w:szCs w:val="18"/>
              </w:rPr>
            </w:pPr>
          </w:p>
          <w:p w14:paraId="1239DAD3" w14:textId="77777777" w:rsidR="007360BA" w:rsidRDefault="007360BA">
            <w:pPr>
              <w:tabs>
                <w:tab w:val="left" w:pos="1567"/>
              </w:tabs>
              <w:spacing w:before="9" w:line="200" w:lineRule="auto"/>
              <w:rPr>
                <w:sz w:val="18"/>
                <w:szCs w:val="18"/>
              </w:rPr>
            </w:pPr>
          </w:p>
          <w:p w14:paraId="508C8554" w14:textId="77777777" w:rsidR="007360BA" w:rsidRDefault="007360BA">
            <w:pPr>
              <w:tabs>
                <w:tab w:val="left" w:pos="1567"/>
              </w:tabs>
              <w:spacing w:before="9" w:line="200" w:lineRule="auto"/>
              <w:rPr>
                <w:sz w:val="18"/>
                <w:szCs w:val="18"/>
              </w:rPr>
            </w:pPr>
          </w:p>
          <w:p w14:paraId="39E3B597" w14:textId="77777777" w:rsidR="007360BA" w:rsidRDefault="007360BA">
            <w:pPr>
              <w:tabs>
                <w:tab w:val="left" w:pos="1567"/>
              </w:tabs>
              <w:spacing w:before="9" w:line="200" w:lineRule="auto"/>
            </w:pPr>
          </w:p>
          <w:p w14:paraId="6FBA4608" w14:textId="77777777" w:rsidR="007360BA" w:rsidRDefault="00000000">
            <w:pPr>
              <w:tabs>
                <w:tab w:val="left" w:pos="560"/>
                <w:tab w:val="left" w:pos="1567"/>
              </w:tabs>
              <w:spacing w:line="200" w:lineRule="auto"/>
              <w:ind w:left="561" w:right="326" w:hanging="283"/>
              <w:rPr>
                <w:sz w:val="18"/>
                <w:szCs w:val="18"/>
              </w:rPr>
            </w:pPr>
            <w:r>
              <w:rPr>
                <w:sz w:val="18"/>
                <w:szCs w:val="18"/>
              </w:rPr>
              <w:t>▪</w:t>
            </w:r>
            <w:r>
              <w:rPr>
                <w:sz w:val="18"/>
                <w:szCs w:val="18"/>
              </w:rPr>
              <w:tab/>
              <w:t>filmová adaptace literárního díla, divadelní představení</w:t>
            </w:r>
          </w:p>
          <w:p w14:paraId="581D9B7D" w14:textId="77777777" w:rsidR="007360BA" w:rsidRDefault="007360BA">
            <w:pPr>
              <w:tabs>
                <w:tab w:val="left" w:pos="1567"/>
              </w:tabs>
              <w:spacing w:line="200" w:lineRule="auto"/>
            </w:pPr>
          </w:p>
          <w:p w14:paraId="02E2EA8C" w14:textId="77777777" w:rsidR="007360BA" w:rsidRDefault="007360BA">
            <w:pPr>
              <w:tabs>
                <w:tab w:val="left" w:pos="1567"/>
              </w:tabs>
              <w:spacing w:before="12" w:line="200" w:lineRule="auto"/>
            </w:pPr>
          </w:p>
          <w:p w14:paraId="564CB20F" w14:textId="77777777" w:rsidR="007360BA" w:rsidRDefault="00000000">
            <w:pPr>
              <w:tabs>
                <w:tab w:val="left" w:pos="1567"/>
              </w:tabs>
              <w:ind w:left="277"/>
              <w:rPr>
                <w:sz w:val="18"/>
                <w:szCs w:val="18"/>
              </w:rPr>
            </w:pPr>
            <w:r>
              <w:rPr>
                <w:sz w:val="18"/>
                <w:szCs w:val="18"/>
              </w:rPr>
              <w:t>▪ práce v knihovně</w:t>
            </w:r>
          </w:p>
          <w:p w14:paraId="5757C1F1" w14:textId="77777777" w:rsidR="007360BA" w:rsidRDefault="00000000">
            <w:pPr>
              <w:tabs>
                <w:tab w:val="left" w:pos="1567"/>
              </w:tabs>
              <w:spacing w:line="200" w:lineRule="auto"/>
              <w:ind w:left="277"/>
              <w:rPr>
                <w:sz w:val="18"/>
                <w:szCs w:val="18"/>
              </w:rPr>
            </w:pPr>
            <w:r>
              <w:rPr>
                <w:sz w:val="18"/>
                <w:szCs w:val="18"/>
              </w:rPr>
              <w:t>▪ encyklopedie, slovníky, internet</w:t>
            </w:r>
          </w:p>
        </w:tc>
        <w:tc>
          <w:tcPr>
            <w:tcW w:w="2756" w:type="dxa"/>
            <w:tcBorders>
              <w:top w:val="single" w:sz="5" w:space="0" w:color="000000"/>
              <w:left w:val="single" w:sz="5" w:space="0" w:color="000000"/>
              <w:bottom w:val="single" w:sz="5" w:space="0" w:color="000000"/>
              <w:right w:val="single" w:sz="5" w:space="0" w:color="000000"/>
            </w:tcBorders>
          </w:tcPr>
          <w:p w14:paraId="5CB818E2"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1D9F8A3E" w14:textId="77777777" w:rsidR="007360BA" w:rsidRDefault="007360BA">
            <w:pPr>
              <w:tabs>
                <w:tab w:val="left" w:pos="1567"/>
              </w:tabs>
              <w:spacing w:before="5" w:line="200" w:lineRule="auto"/>
            </w:pPr>
          </w:p>
          <w:p w14:paraId="0C8734D5" w14:textId="77777777" w:rsidR="007360BA" w:rsidRDefault="00000000">
            <w:pPr>
              <w:tabs>
                <w:tab w:val="left" w:pos="1567"/>
              </w:tabs>
              <w:ind w:left="102"/>
              <w:rPr>
                <w:sz w:val="18"/>
                <w:szCs w:val="18"/>
              </w:rPr>
            </w:pPr>
            <w:r>
              <w:rPr>
                <w:b/>
                <w:sz w:val="18"/>
                <w:szCs w:val="18"/>
              </w:rPr>
              <w:t>Formy:</w:t>
            </w:r>
          </w:p>
          <w:p w14:paraId="3A028DB8" w14:textId="77777777" w:rsidR="007360BA" w:rsidRDefault="00000000">
            <w:pPr>
              <w:tabs>
                <w:tab w:val="left" w:pos="1567"/>
              </w:tabs>
              <w:spacing w:line="200" w:lineRule="auto"/>
              <w:ind w:left="462"/>
              <w:rPr>
                <w:sz w:val="18"/>
                <w:szCs w:val="18"/>
              </w:rPr>
            </w:pPr>
            <w:r>
              <w:rPr>
                <w:sz w:val="18"/>
                <w:szCs w:val="18"/>
              </w:rPr>
              <w:t>▪ ve třídě</w:t>
            </w:r>
          </w:p>
          <w:p w14:paraId="0F03AA7B" w14:textId="77777777" w:rsidR="007360BA" w:rsidRDefault="00000000">
            <w:pPr>
              <w:tabs>
                <w:tab w:val="left" w:pos="1567"/>
              </w:tabs>
              <w:spacing w:before="2"/>
              <w:ind w:left="462"/>
              <w:rPr>
                <w:sz w:val="18"/>
                <w:szCs w:val="18"/>
              </w:rPr>
            </w:pPr>
            <w:r>
              <w:rPr>
                <w:sz w:val="18"/>
                <w:szCs w:val="18"/>
              </w:rPr>
              <w:t>▪ studovna</w:t>
            </w:r>
          </w:p>
          <w:p w14:paraId="1AAFF3F9" w14:textId="77777777" w:rsidR="007360BA" w:rsidRDefault="00000000">
            <w:pPr>
              <w:tabs>
                <w:tab w:val="left" w:pos="1567"/>
              </w:tabs>
              <w:spacing w:line="200" w:lineRule="auto"/>
              <w:ind w:left="462"/>
              <w:rPr>
                <w:sz w:val="18"/>
                <w:szCs w:val="18"/>
              </w:rPr>
            </w:pPr>
            <w:r>
              <w:rPr>
                <w:sz w:val="18"/>
                <w:szCs w:val="18"/>
              </w:rPr>
              <w:t>▪ skupinová práce</w:t>
            </w:r>
          </w:p>
          <w:p w14:paraId="6B2F4F47" w14:textId="77777777" w:rsidR="007360BA" w:rsidRDefault="00000000">
            <w:pPr>
              <w:tabs>
                <w:tab w:val="left" w:pos="1567"/>
              </w:tabs>
              <w:spacing w:line="200" w:lineRule="auto"/>
              <w:ind w:left="462"/>
              <w:rPr>
                <w:sz w:val="18"/>
                <w:szCs w:val="18"/>
              </w:rPr>
            </w:pPr>
            <w:r>
              <w:rPr>
                <w:sz w:val="18"/>
                <w:szCs w:val="18"/>
              </w:rPr>
              <w:t>▪ práce ve dvojicích</w:t>
            </w:r>
          </w:p>
          <w:p w14:paraId="11013D00" w14:textId="77777777" w:rsidR="007360BA" w:rsidRDefault="00000000">
            <w:pPr>
              <w:tabs>
                <w:tab w:val="left" w:pos="1567"/>
              </w:tabs>
              <w:spacing w:line="200" w:lineRule="auto"/>
              <w:ind w:left="462"/>
              <w:rPr>
                <w:sz w:val="18"/>
                <w:szCs w:val="18"/>
              </w:rPr>
            </w:pPr>
            <w:r>
              <w:rPr>
                <w:sz w:val="18"/>
                <w:szCs w:val="18"/>
              </w:rPr>
              <w:t>▪ samostatná práce</w:t>
            </w:r>
          </w:p>
          <w:p w14:paraId="778DD32E" w14:textId="77777777" w:rsidR="007360BA" w:rsidRDefault="007360BA">
            <w:pPr>
              <w:tabs>
                <w:tab w:val="left" w:pos="1567"/>
              </w:tabs>
              <w:spacing w:before="13" w:line="200" w:lineRule="auto"/>
            </w:pPr>
          </w:p>
          <w:p w14:paraId="16EB9608" w14:textId="77777777" w:rsidR="007360BA" w:rsidRDefault="00000000">
            <w:pPr>
              <w:tabs>
                <w:tab w:val="left" w:pos="1567"/>
              </w:tabs>
              <w:ind w:left="102"/>
              <w:rPr>
                <w:sz w:val="18"/>
                <w:szCs w:val="18"/>
              </w:rPr>
            </w:pPr>
            <w:r>
              <w:rPr>
                <w:b/>
                <w:sz w:val="18"/>
                <w:szCs w:val="18"/>
              </w:rPr>
              <w:t>Metody:</w:t>
            </w:r>
          </w:p>
          <w:p w14:paraId="66E7705E" w14:textId="77777777" w:rsidR="007360BA" w:rsidRDefault="00000000">
            <w:pPr>
              <w:tabs>
                <w:tab w:val="left" w:pos="1567"/>
              </w:tabs>
              <w:spacing w:line="200" w:lineRule="auto"/>
              <w:ind w:left="462"/>
              <w:rPr>
                <w:sz w:val="18"/>
                <w:szCs w:val="18"/>
              </w:rPr>
            </w:pPr>
            <w:r>
              <w:rPr>
                <w:sz w:val="18"/>
                <w:szCs w:val="18"/>
              </w:rPr>
              <w:t>▪ hlasitý přednes, hlasité</w:t>
            </w:r>
          </w:p>
          <w:p w14:paraId="57CEC095" w14:textId="77777777" w:rsidR="007360BA" w:rsidRDefault="00000000">
            <w:pPr>
              <w:tabs>
                <w:tab w:val="left" w:pos="1567"/>
              </w:tabs>
              <w:spacing w:line="200" w:lineRule="auto"/>
              <w:ind w:left="788" w:right="1574"/>
              <w:jc w:val="center"/>
              <w:rPr>
                <w:sz w:val="18"/>
                <w:szCs w:val="18"/>
              </w:rPr>
            </w:pPr>
            <w:r>
              <w:rPr>
                <w:sz w:val="18"/>
                <w:szCs w:val="18"/>
              </w:rPr>
              <w:t>čtení</w:t>
            </w:r>
          </w:p>
          <w:p w14:paraId="31BEE654" w14:textId="77777777" w:rsidR="007360BA" w:rsidRDefault="00000000">
            <w:pPr>
              <w:tabs>
                <w:tab w:val="left" w:pos="1567"/>
              </w:tabs>
              <w:spacing w:before="2"/>
              <w:ind w:left="462"/>
              <w:rPr>
                <w:sz w:val="18"/>
                <w:szCs w:val="18"/>
              </w:rPr>
            </w:pPr>
            <w:r>
              <w:rPr>
                <w:sz w:val="18"/>
                <w:szCs w:val="18"/>
              </w:rPr>
              <w:t>▪ práce s literárními texty</w:t>
            </w:r>
          </w:p>
          <w:p w14:paraId="0396E1F6" w14:textId="77777777" w:rsidR="007360BA" w:rsidRDefault="00000000">
            <w:pPr>
              <w:tabs>
                <w:tab w:val="left" w:pos="1567"/>
              </w:tabs>
              <w:spacing w:line="200" w:lineRule="auto"/>
              <w:ind w:left="462"/>
              <w:rPr>
                <w:sz w:val="18"/>
                <w:szCs w:val="18"/>
              </w:rPr>
            </w:pPr>
            <w:r>
              <w:rPr>
                <w:sz w:val="18"/>
                <w:szCs w:val="18"/>
              </w:rPr>
              <w:t>▪ referát z vlastní četby</w:t>
            </w:r>
          </w:p>
          <w:p w14:paraId="4E674BBF" w14:textId="77777777" w:rsidR="007360BA" w:rsidRDefault="00000000">
            <w:pPr>
              <w:tabs>
                <w:tab w:val="left" w:pos="1567"/>
              </w:tabs>
              <w:spacing w:line="200" w:lineRule="auto"/>
              <w:ind w:left="462"/>
              <w:rPr>
                <w:sz w:val="18"/>
                <w:szCs w:val="18"/>
              </w:rPr>
            </w:pPr>
            <w:r>
              <w:rPr>
                <w:sz w:val="18"/>
                <w:szCs w:val="18"/>
              </w:rPr>
              <w:t>▪ prezentace</w:t>
            </w:r>
          </w:p>
          <w:p w14:paraId="6BD1ACC2" w14:textId="77777777" w:rsidR="007360BA" w:rsidRDefault="00000000">
            <w:pPr>
              <w:tabs>
                <w:tab w:val="left" w:pos="1567"/>
              </w:tabs>
              <w:spacing w:line="200" w:lineRule="auto"/>
              <w:ind w:left="462"/>
              <w:rPr>
                <w:sz w:val="18"/>
                <w:szCs w:val="18"/>
              </w:rPr>
            </w:pPr>
            <w:r>
              <w:rPr>
                <w:sz w:val="18"/>
                <w:szCs w:val="18"/>
              </w:rPr>
              <w:t>▪ projekt</w:t>
            </w:r>
          </w:p>
          <w:p w14:paraId="65DD8E87" w14:textId="77777777" w:rsidR="007360BA" w:rsidRDefault="007360BA">
            <w:pPr>
              <w:tabs>
                <w:tab w:val="left" w:pos="1567"/>
              </w:tabs>
              <w:spacing w:before="2"/>
              <w:ind w:left="462"/>
              <w:rPr>
                <w:sz w:val="18"/>
                <w:szCs w:val="18"/>
              </w:rPr>
            </w:pPr>
          </w:p>
          <w:p w14:paraId="7FB1BB36" w14:textId="77777777" w:rsidR="007360BA" w:rsidRDefault="007360BA">
            <w:pPr>
              <w:tabs>
                <w:tab w:val="left" w:pos="1567"/>
              </w:tabs>
              <w:spacing w:before="11" w:line="200" w:lineRule="auto"/>
            </w:pPr>
          </w:p>
          <w:p w14:paraId="60681594" w14:textId="77777777" w:rsidR="007360BA" w:rsidRDefault="00000000">
            <w:pPr>
              <w:tabs>
                <w:tab w:val="left" w:pos="1567"/>
              </w:tabs>
              <w:ind w:left="102"/>
              <w:rPr>
                <w:sz w:val="18"/>
                <w:szCs w:val="18"/>
              </w:rPr>
            </w:pPr>
            <w:r>
              <w:rPr>
                <w:b/>
                <w:sz w:val="18"/>
                <w:szCs w:val="18"/>
              </w:rPr>
              <w:t>Pomůcky:</w:t>
            </w:r>
          </w:p>
          <w:p w14:paraId="1410BE7D" w14:textId="77777777" w:rsidR="007360BA" w:rsidRDefault="00000000">
            <w:pPr>
              <w:tabs>
                <w:tab w:val="left" w:pos="1567"/>
              </w:tabs>
              <w:spacing w:line="200" w:lineRule="auto"/>
              <w:ind w:left="462"/>
              <w:rPr>
                <w:sz w:val="18"/>
                <w:szCs w:val="18"/>
              </w:rPr>
            </w:pPr>
            <w:r>
              <w:rPr>
                <w:sz w:val="18"/>
                <w:szCs w:val="18"/>
              </w:rPr>
              <w:t>▪ čítanka, učebnice LV,</w:t>
            </w:r>
          </w:p>
          <w:p w14:paraId="61686E37" w14:textId="77777777" w:rsidR="007360BA" w:rsidRDefault="00000000">
            <w:pPr>
              <w:tabs>
                <w:tab w:val="left" w:pos="1567"/>
              </w:tabs>
              <w:spacing w:line="200" w:lineRule="auto"/>
              <w:ind w:left="788" w:right="1471"/>
              <w:jc w:val="center"/>
              <w:rPr>
                <w:sz w:val="18"/>
                <w:szCs w:val="18"/>
              </w:rPr>
            </w:pPr>
            <w:r>
              <w:rPr>
                <w:sz w:val="18"/>
                <w:szCs w:val="18"/>
              </w:rPr>
              <w:t>sešity,</w:t>
            </w:r>
          </w:p>
          <w:p w14:paraId="7E5925A5" w14:textId="77777777" w:rsidR="007360BA" w:rsidRDefault="00000000">
            <w:pPr>
              <w:tabs>
                <w:tab w:val="left" w:pos="1567"/>
              </w:tabs>
              <w:spacing w:before="2"/>
              <w:ind w:left="462"/>
              <w:rPr>
                <w:sz w:val="18"/>
                <w:szCs w:val="18"/>
              </w:rPr>
            </w:pPr>
            <w:r>
              <w:rPr>
                <w:sz w:val="18"/>
                <w:szCs w:val="18"/>
              </w:rPr>
              <w:t>▪ mimočítanková četba</w:t>
            </w:r>
          </w:p>
          <w:p w14:paraId="3D0619D6" w14:textId="77777777" w:rsidR="007360BA" w:rsidRDefault="00000000">
            <w:pPr>
              <w:tabs>
                <w:tab w:val="left" w:pos="1567"/>
              </w:tabs>
              <w:ind w:left="462"/>
              <w:rPr>
                <w:sz w:val="18"/>
                <w:szCs w:val="18"/>
              </w:rPr>
            </w:pPr>
            <w:r>
              <w:rPr>
                <w:sz w:val="18"/>
                <w:szCs w:val="18"/>
              </w:rPr>
              <w:t>▪ vlastní četba</w:t>
            </w:r>
          </w:p>
          <w:p w14:paraId="2E19F9FD" w14:textId="77777777" w:rsidR="007360BA" w:rsidRDefault="00000000">
            <w:pPr>
              <w:tabs>
                <w:tab w:val="left" w:pos="1567"/>
              </w:tabs>
              <w:spacing w:line="200" w:lineRule="auto"/>
              <w:ind w:left="462"/>
              <w:rPr>
                <w:sz w:val="18"/>
                <w:szCs w:val="18"/>
              </w:rPr>
            </w:pPr>
            <w:r>
              <w:rPr>
                <w:sz w:val="18"/>
                <w:szCs w:val="18"/>
              </w:rPr>
              <w:t>▪ kopírované pracovní listy</w:t>
            </w:r>
          </w:p>
          <w:p w14:paraId="3598312F" w14:textId="77777777" w:rsidR="007360BA" w:rsidRDefault="00000000">
            <w:pPr>
              <w:tabs>
                <w:tab w:val="left" w:pos="820"/>
                <w:tab w:val="left" w:pos="1567"/>
              </w:tabs>
              <w:spacing w:before="1" w:line="200" w:lineRule="auto"/>
              <w:ind w:left="822" w:right="759" w:hanging="360"/>
              <w:rPr>
                <w:sz w:val="18"/>
                <w:szCs w:val="18"/>
              </w:rPr>
            </w:pPr>
            <w:r>
              <w:rPr>
                <w:sz w:val="18"/>
                <w:szCs w:val="18"/>
              </w:rPr>
              <w:t>▪</w:t>
            </w:r>
            <w:r>
              <w:rPr>
                <w:sz w:val="18"/>
                <w:szCs w:val="18"/>
              </w:rPr>
              <w:tab/>
              <w:t>CD s literárními ukázkami</w:t>
            </w:r>
          </w:p>
          <w:p w14:paraId="2AA39C7C" w14:textId="77777777" w:rsidR="007360BA" w:rsidRDefault="00000000">
            <w:pPr>
              <w:tabs>
                <w:tab w:val="left" w:pos="1567"/>
              </w:tabs>
              <w:spacing w:line="200" w:lineRule="auto"/>
              <w:ind w:left="462"/>
              <w:rPr>
                <w:sz w:val="18"/>
                <w:szCs w:val="18"/>
              </w:rPr>
            </w:pPr>
            <w:r>
              <w:rPr>
                <w:sz w:val="18"/>
                <w:szCs w:val="18"/>
              </w:rPr>
              <w:t>▪ internet</w:t>
            </w:r>
          </w:p>
          <w:p w14:paraId="61B714AA" w14:textId="77777777" w:rsidR="007360BA" w:rsidRDefault="00000000">
            <w:pPr>
              <w:tabs>
                <w:tab w:val="left" w:pos="820"/>
                <w:tab w:val="left" w:pos="1567"/>
              </w:tabs>
              <w:spacing w:before="2" w:line="200" w:lineRule="auto"/>
              <w:ind w:left="822" w:right="306" w:hanging="360"/>
              <w:rPr>
                <w:sz w:val="18"/>
                <w:szCs w:val="18"/>
              </w:rPr>
            </w:pPr>
            <w:r>
              <w:rPr>
                <w:sz w:val="18"/>
                <w:szCs w:val="18"/>
              </w:rPr>
              <w:t>▪</w:t>
            </w:r>
            <w:r>
              <w:rPr>
                <w:sz w:val="18"/>
                <w:szCs w:val="18"/>
              </w:rPr>
              <w:tab/>
              <w:t>encyklopedie, literární příručky</w:t>
            </w:r>
          </w:p>
          <w:p w14:paraId="47A0B2DF" w14:textId="77777777" w:rsidR="007360BA" w:rsidRDefault="00000000">
            <w:pPr>
              <w:tabs>
                <w:tab w:val="left" w:pos="1567"/>
              </w:tabs>
              <w:spacing w:line="200" w:lineRule="auto"/>
              <w:ind w:left="462"/>
              <w:rPr>
                <w:sz w:val="18"/>
                <w:szCs w:val="18"/>
              </w:rPr>
            </w:pPr>
            <w:r>
              <w:rPr>
                <w:sz w:val="18"/>
                <w:szCs w:val="18"/>
              </w:rPr>
              <w:t>▪ digitální učební materiály</w:t>
            </w:r>
          </w:p>
          <w:p w14:paraId="7AFAEB2D" w14:textId="77777777" w:rsidR="007360BA" w:rsidRDefault="00000000">
            <w:pPr>
              <w:tabs>
                <w:tab w:val="left" w:pos="1567"/>
              </w:tabs>
              <w:spacing w:line="200" w:lineRule="auto"/>
              <w:ind w:left="462"/>
              <w:rPr>
                <w:sz w:val="18"/>
                <w:szCs w:val="18"/>
              </w:rPr>
            </w:pPr>
            <w:r>
              <w:rPr>
                <w:sz w:val="18"/>
                <w:szCs w:val="18"/>
              </w:rPr>
              <w:t>▪ internet</w:t>
            </w:r>
          </w:p>
          <w:p w14:paraId="071D1935" w14:textId="77777777" w:rsidR="007360BA" w:rsidRDefault="007360BA">
            <w:pPr>
              <w:tabs>
                <w:tab w:val="left" w:pos="1567"/>
              </w:tabs>
              <w:spacing w:before="11" w:line="200" w:lineRule="auto"/>
            </w:pPr>
          </w:p>
          <w:p w14:paraId="025CC379" w14:textId="77777777" w:rsidR="007360BA" w:rsidRDefault="00000000">
            <w:pPr>
              <w:tabs>
                <w:tab w:val="left" w:pos="1567"/>
              </w:tabs>
              <w:ind w:left="68" w:right="483"/>
              <w:jc w:val="center"/>
              <w:rPr>
                <w:sz w:val="18"/>
                <w:szCs w:val="18"/>
              </w:rPr>
            </w:pPr>
            <w:r>
              <w:rPr>
                <w:b/>
                <w:sz w:val="18"/>
                <w:szCs w:val="18"/>
              </w:rPr>
              <w:t>Vztah k dalším předmětům:</w:t>
            </w:r>
          </w:p>
          <w:p w14:paraId="3BC3BBCB" w14:textId="77777777" w:rsidR="007360BA" w:rsidRDefault="00000000">
            <w:pPr>
              <w:tabs>
                <w:tab w:val="left" w:pos="1567"/>
              </w:tabs>
              <w:spacing w:line="200" w:lineRule="auto"/>
              <w:ind w:left="462"/>
              <w:rPr>
                <w:sz w:val="18"/>
                <w:szCs w:val="18"/>
              </w:rPr>
            </w:pPr>
            <w:r>
              <w:rPr>
                <w:sz w:val="18"/>
                <w:szCs w:val="18"/>
              </w:rPr>
              <w:t>▪ Dějepis</w:t>
            </w:r>
          </w:p>
          <w:p w14:paraId="5F08357C" w14:textId="77777777" w:rsidR="007360BA" w:rsidRDefault="00000000">
            <w:pPr>
              <w:tabs>
                <w:tab w:val="left" w:pos="1567"/>
              </w:tabs>
              <w:spacing w:line="200" w:lineRule="auto"/>
              <w:ind w:left="462"/>
              <w:rPr>
                <w:sz w:val="18"/>
                <w:szCs w:val="18"/>
              </w:rPr>
            </w:pPr>
            <w:r>
              <w:rPr>
                <w:sz w:val="18"/>
                <w:szCs w:val="18"/>
              </w:rPr>
              <w:t>▪ Občanská výchova</w:t>
            </w:r>
          </w:p>
          <w:p w14:paraId="58F8C59D" w14:textId="77777777" w:rsidR="007360BA" w:rsidRDefault="00000000">
            <w:pPr>
              <w:tabs>
                <w:tab w:val="left" w:pos="1567"/>
              </w:tabs>
              <w:spacing w:line="200" w:lineRule="auto"/>
              <w:ind w:left="462"/>
              <w:rPr>
                <w:sz w:val="18"/>
                <w:szCs w:val="18"/>
              </w:rPr>
            </w:pPr>
            <w:r>
              <w:rPr>
                <w:sz w:val="18"/>
                <w:szCs w:val="18"/>
              </w:rPr>
              <w:t>▪ Výtvarná výchova</w:t>
            </w:r>
          </w:p>
          <w:p w14:paraId="5AC203A2" w14:textId="77777777" w:rsidR="007360BA" w:rsidRDefault="00000000">
            <w:pPr>
              <w:tabs>
                <w:tab w:val="left" w:pos="1567"/>
              </w:tabs>
              <w:spacing w:line="200" w:lineRule="auto"/>
              <w:ind w:left="462"/>
              <w:rPr>
                <w:sz w:val="18"/>
                <w:szCs w:val="18"/>
              </w:rPr>
            </w:pPr>
            <w:r>
              <w:rPr>
                <w:sz w:val="18"/>
                <w:szCs w:val="18"/>
              </w:rPr>
              <w:t>▪ Zeměpis</w:t>
            </w:r>
          </w:p>
          <w:p w14:paraId="60123165" w14:textId="77777777" w:rsidR="007360BA" w:rsidRDefault="00000000">
            <w:pPr>
              <w:tabs>
                <w:tab w:val="left" w:pos="1567"/>
              </w:tabs>
              <w:spacing w:before="2"/>
              <w:ind w:left="462"/>
              <w:rPr>
                <w:sz w:val="18"/>
                <w:szCs w:val="18"/>
              </w:rPr>
            </w:pPr>
            <w:r>
              <w:rPr>
                <w:sz w:val="18"/>
                <w:szCs w:val="18"/>
              </w:rPr>
              <w:t>▪ Informatika</w:t>
            </w:r>
          </w:p>
        </w:tc>
      </w:tr>
    </w:tbl>
    <w:p w14:paraId="0A343509" w14:textId="77777777" w:rsidR="007360BA" w:rsidRDefault="007360BA">
      <w:pPr>
        <w:tabs>
          <w:tab w:val="left" w:pos="1567"/>
        </w:tabs>
        <w:spacing w:before="2" w:line="140" w:lineRule="auto"/>
        <w:rPr>
          <w:sz w:val="26"/>
          <w:szCs w:val="26"/>
        </w:rPr>
      </w:pPr>
    </w:p>
    <w:p w14:paraId="0FE34907"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D755235" w14:textId="77777777" w:rsidR="007360BA" w:rsidRDefault="007360BA">
      <w:pPr>
        <w:tabs>
          <w:tab w:val="left" w:pos="1567"/>
        </w:tabs>
        <w:spacing w:before="6" w:line="120" w:lineRule="auto"/>
        <w:rPr>
          <w:sz w:val="13"/>
          <w:szCs w:val="13"/>
        </w:rPr>
      </w:pPr>
    </w:p>
    <w:p w14:paraId="38DF8BBA" w14:textId="77777777" w:rsidR="007360BA" w:rsidRDefault="007360BA">
      <w:pPr>
        <w:tabs>
          <w:tab w:val="left" w:pos="1567"/>
        </w:tabs>
        <w:spacing w:line="200" w:lineRule="auto"/>
      </w:pPr>
    </w:p>
    <w:p w14:paraId="73003B8E" w14:textId="77777777" w:rsidR="007360BA" w:rsidRDefault="00000000">
      <w:pPr>
        <w:tabs>
          <w:tab w:val="left" w:pos="1567"/>
        </w:tabs>
        <w:spacing w:before="18"/>
        <w:ind w:left="213"/>
        <w:rPr>
          <w:sz w:val="32"/>
          <w:szCs w:val="32"/>
        </w:rPr>
      </w:pPr>
      <w:r>
        <w:rPr>
          <w:b/>
          <w:sz w:val="32"/>
          <w:szCs w:val="32"/>
        </w:rPr>
        <w:t xml:space="preserve">PŘEDMĚT: Český jazyk a literatura </w:t>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667456" behindDoc="1" locked="0" layoutInCell="1" hidden="0" allowOverlap="1" wp14:anchorId="5B524ADD" wp14:editId="7F0EE19D">
                <wp:simplePos x="0" y="0"/>
                <wp:positionH relativeFrom="column">
                  <wp:posOffset>50800</wp:posOffset>
                </wp:positionH>
                <wp:positionV relativeFrom="paragraph">
                  <wp:posOffset>-12699</wp:posOffset>
                </wp:positionV>
                <wp:extent cx="9439275" cy="330835"/>
                <wp:effectExtent l="0" t="0" r="0" b="0"/>
                <wp:wrapNone/>
                <wp:docPr id="2647" name="Skupina 264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71532658" name="Skupina 1671532658"/>
                        <wpg:cNvGrpSpPr/>
                        <wpg:grpSpPr>
                          <a:xfrm>
                            <a:off x="626363" y="3614583"/>
                            <a:ext cx="9439275" cy="330835"/>
                            <a:chOff x="626363" y="3614583"/>
                            <a:chExt cx="9435465" cy="327025"/>
                          </a:xfrm>
                        </wpg:grpSpPr>
                        <wps:wsp>
                          <wps:cNvPr id="290458225" name="Obdélník 290458225"/>
                          <wps:cNvSpPr/>
                          <wps:spPr>
                            <a:xfrm>
                              <a:off x="626363" y="3614583"/>
                              <a:ext cx="9435450" cy="327025"/>
                            </a:xfrm>
                            <a:prstGeom prst="rect">
                              <a:avLst/>
                            </a:prstGeom>
                            <a:noFill/>
                            <a:ln>
                              <a:noFill/>
                            </a:ln>
                          </wps:spPr>
                          <wps:txbx>
                            <w:txbxContent>
                              <w:p w14:paraId="1A5D6C1F" w14:textId="77777777" w:rsidR="007360BA" w:rsidRDefault="007360BA">
                                <w:pPr>
                                  <w:textDirection w:val="btLr"/>
                                </w:pPr>
                              </w:p>
                            </w:txbxContent>
                          </wps:txbx>
                          <wps:bodyPr spcFirstLastPara="1" wrap="square" lIns="91425" tIns="91425" rIns="91425" bIns="91425" anchor="ctr" anchorCtr="0">
                            <a:noAutofit/>
                          </wps:bodyPr>
                        </wps:wsp>
                        <wpg:grpSp>
                          <wpg:cNvPr id="806034996" name="Skupina 806034996"/>
                          <wpg:cNvGrpSpPr/>
                          <wpg:grpSpPr>
                            <a:xfrm>
                              <a:off x="626363" y="3614583"/>
                              <a:ext cx="9435465" cy="327025"/>
                              <a:chOff x="1019" y="-57"/>
                              <a:chExt cx="14859" cy="515"/>
                            </a:xfrm>
                          </wpg:grpSpPr>
                          <wps:wsp>
                            <wps:cNvPr id="1836819508" name="Obdélník 1836819508"/>
                            <wps:cNvSpPr/>
                            <wps:spPr>
                              <a:xfrm>
                                <a:off x="1019" y="-57"/>
                                <a:ext cx="14850" cy="500"/>
                              </a:xfrm>
                              <a:prstGeom prst="rect">
                                <a:avLst/>
                              </a:prstGeom>
                              <a:noFill/>
                              <a:ln>
                                <a:noFill/>
                              </a:ln>
                            </wps:spPr>
                            <wps:txbx>
                              <w:txbxContent>
                                <w:p w14:paraId="4503382B" w14:textId="77777777" w:rsidR="007360BA" w:rsidRDefault="007360BA">
                                  <w:pPr>
                                    <w:textDirection w:val="btLr"/>
                                  </w:pPr>
                                </w:p>
                              </w:txbxContent>
                            </wps:txbx>
                            <wps:bodyPr spcFirstLastPara="1" wrap="square" lIns="91425" tIns="91425" rIns="91425" bIns="91425" anchor="ctr" anchorCtr="0">
                              <a:noAutofit/>
                            </wps:bodyPr>
                          </wps:wsp>
                          <wps:wsp>
                            <wps:cNvPr id="826126413" name="Volný tvar: obrazec 82612641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57806799" name="Volný tvar: obrazec 145780679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78667420" name="Volný tvar: obrazec 67866742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65541253" name="Volný tvar: obrazec 116554125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1383615" name="Volný tvar: obrazec 191138361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7771225" name="Volný tvar: obrazec 56777122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4317761" name="Volný tvar: obrazec 74431776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B524ADD" id="Skupina 2647" o:spid="_x0000_s1122" style="position:absolute;left:0;text-align:left;margin-left:4pt;margin-top:-1pt;width:743.25pt;height:26.05pt;z-index:-25164902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HCaSPr5BAAAKiEAAA4AAAAAAAAAAAAAAAAALgIAAGRycy9lMm9Eb2MueG1sUEsBAi0AFAAGAAgA&#10;AAAhAPWxQkPfAAAACAEAAA8AAAAAAAAAAAAAAAAAUwcAAGRycy9kb3ducmV2LnhtbFBLBQYAAAAA&#10;BAAEAPMAAABfCAAAAAA=&#10;">
                <v:group id="Skupina 1671532658" o:spid="_x0000_s112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">
                  <v:rect id="Obdélník 290458225" o:spid="_x0000_s112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" filled="f" stroked="f">
                    <v:textbox inset="2.53958mm,2.53958mm,2.53958mm,2.53958mm">
                      <w:txbxContent>
                        <w:p w14:paraId="1A5D6C1F" w14:textId="77777777" w:rsidR="007360BA" w:rsidRDefault="007360BA">
                          <w:pPr>
                            <w:textDirection w:val="btLr"/>
                          </w:pPr>
                        </w:p>
                      </w:txbxContent>
                    </v:textbox>
                  </v:rect>
                  <v:group id="Skupina 806034996" o:spid="_x0000_s112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">
                    <v:rect id="Obdélník 1836819508" o:spid="_x0000_s112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" filled="f" stroked="f">
                      <v:textbox inset="2.53958mm,2.53958mm,2.53958mm,2.53958mm">
                        <w:txbxContent>
                          <w:p w14:paraId="4503382B" w14:textId="77777777" w:rsidR="007360BA" w:rsidRDefault="007360BA">
                            <w:pPr>
                              <w:textDirection w:val="btLr"/>
                            </w:pPr>
                          </w:p>
                        </w:txbxContent>
                      </v:textbox>
                    </v:rect>
                    <v:shape id="Volný tvar: obrazec 826126413" o:spid="_x0000_s112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" path="m,l7450,e" filled="f">
                      <v:stroke startarrowwidth="narrow" startarrowlength="short" endarrowwidth="narrow" endarrowlength="short"/>
                      <v:path arrowok="t" o:extrusionok="f"/>
                    </v:shape>
                    <v:shape id="Volný tvar: obrazec 1457806799" o:spid="_x0000_s112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" path="m,l7384,e" filled="f">
                      <v:stroke startarrowwidth="narrow" startarrowlength="short" endarrowwidth="narrow" endarrowlength="short"/>
                      <v:path arrowok="t" o:extrusionok="f"/>
                    </v:shape>
                    <v:shape id="Volný tvar: obrazec 678667420" o:spid="_x0000_s112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" path="m,l,509e" filled="f">
                      <v:stroke startarrowwidth="narrow" startarrowlength="short" endarrowwidth="narrow" endarrowlength="short"/>
                      <v:path arrowok="t" o:extrusionok="f"/>
                    </v:shape>
                    <v:shape id="Volný tvar: obrazec 1165541253" o:spid="_x0000_s113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" path="m,l7450,e" filled="f">
                      <v:stroke startarrowwidth="narrow" startarrowlength="short" endarrowwidth="narrow" endarrowlength="short"/>
                      <v:path arrowok="t" o:extrusionok="f"/>
                    </v:shape>
                    <v:shape id="Volný tvar: obrazec 1911383615" o:spid="_x0000_s113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" path="m,l,509e" filled="f">
                      <v:stroke startarrowwidth="narrow" startarrowlength="short" endarrowwidth="narrow" endarrowlength="short"/>
                      <v:path arrowok="t" o:extrusionok="f"/>
                    </v:shape>
                    <v:shape id="Volný tvar: obrazec 567771225" o:spid="_x0000_s113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" path="m,l7384,e" filled="f">
                      <v:stroke startarrowwidth="narrow" startarrowlength="short" endarrowwidth="narrow" endarrowlength="short"/>
                      <v:path arrowok="t" o:extrusionok="f"/>
                    </v:shape>
                    <v:shape id="Volný tvar: obrazec 744317761" o:spid="_x0000_s113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AF9A062" w14:textId="77777777" w:rsidR="007360BA" w:rsidRDefault="007360BA">
      <w:pPr>
        <w:tabs>
          <w:tab w:val="left" w:pos="1567"/>
        </w:tabs>
        <w:spacing w:before="9" w:line="180" w:lineRule="auto"/>
        <w:rPr>
          <w:sz w:val="18"/>
          <w:szCs w:val="18"/>
        </w:rPr>
      </w:pPr>
    </w:p>
    <w:p w14:paraId="058ABBBA" w14:textId="77777777" w:rsidR="007360BA" w:rsidRDefault="00000000">
      <w:pPr>
        <w:tabs>
          <w:tab w:val="left" w:pos="1567"/>
        </w:tabs>
        <w:spacing w:line="260" w:lineRule="auto"/>
        <w:ind w:left="213"/>
      </w:pPr>
      <w:r>
        <w:rPr>
          <w:b/>
        </w:rPr>
        <w:t>1. pololetí školního roku: ZÁŘÍ – LEDEN</w:t>
      </w:r>
    </w:p>
    <w:p w14:paraId="3650863E" w14:textId="77777777" w:rsidR="007360BA" w:rsidRDefault="007360BA">
      <w:pPr>
        <w:tabs>
          <w:tab w:val="left" w:pos="1567"/>
        </w:tabs>
        <w:spacing w:before="3" w:line="120" w:lineRule="auto"/>
        <w:rPr>
          <w:sz w:val="12"/>
          <w:szCs w:val="12"/>
        </w:rPr>
      </w:pPr>
    </w:p>
    <w:tbl>
      <w:tblPr>
        <w:tblStyle w:val="afffffffffffffffffffffd"/>
        <w:tblW w:w="14854" w:type="dxa"/>
        <w:tblInd w:w="98" w:type="dxa"/>
        <w:tblLayout w:type="fixed"/>
        <w:tblLook w:val="0000" w:firstRow="0" w:lastRow="0" w:firstColumn="0" w:lastColumn="0" w:noHBand="0" w:noVBand="0"/>
      </w:tblPr>
      <w:tblGrid>
        <w:gridCol w:w="2028"/>
        <w:gridCol w:w="3961"/>
        <w:gridCol w:w="3305"/>
        <w:gridCol w:w="2720"/>
        <w:gridCol w:w="2840"/>
      </w:tblGrid>
      <w:tr w:rsidR="007360BA" w14:paraId="243DAF29"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4A3AD0CA" w14:textId="77777777" w:rsidR="007360BA" w:rsidRDefault="00000000">
            <w:pPr>
              <w:tabs>
                <w:tab w:val="left" w:pos="1567"/>
              </w:tabs>
              <w:spacing w:line="200" w:lineRule="auto"/>
              <w:ind w:left="102"/>
              <w:rPr>
                <w:sz w:val="18"/>
                <w:szCs w:val="18"/>
              </w:rPr>
            </w:pPr>
            <w:r>
              <w:rPr>
                <w:b/>
                <w:sz w:val="18"/>
                <w:szCs w:val="18"/>
              </w:rPr>
              <w:t>Očekávané výstupy</w:t>
            </w:r>
          </w:p>
          <w:p w14:paraId="4D68AE2C" w14:textId="77777777" w:rsidR="007360BA" w:rsidRDefault="00000000">
            <w:pPr>
              <w:tabs>
                <w:tab w:val="left" w:pos="1567"/>
              </w:tabs>
              <w:spacing w:line="200" w:lineRule="auto"/>
              <w:ind w:left="102"/>
              <w:rPr>
                <w:sz w:val="18"/>
                <w:szCs w:val="18"/>
              </w:rPr>
            </w:pPr>
            <w:r>
              <w:rPr>
                <w:b/>
                <w:sz w:val="18"/>
                <w:szCs w:val="18"/>
              </w:rPr>
              <w:t>z RVP ZV</w:t>
            </w:r>
          </w:p>
        </w:tc>
        <w:tc>
          <w:tcPr>
            <w:tcW w:w="3961" w:type="dxa"/>
            <w:tcBorders>
              <w:top w:val="single" w:sz="5" w:space="0" w:color="000000"/>
              <w:left w:val="single" w:sz="5" w:space="0" w:color="000000"/>
              <w:bottom w:val="single" w:sz="5" w:space="0" w:color="000000"/>
              <w:right w:val="single" w:sz="5" w:space="0" w:color="000000"/>
            </w:tcBorders>
          </w:tcPr>
          <w:p w14:paraId="43EEB131" w14:textId="77777777" w:rsidR="007360BA" w:rsidRDefault="00000000">
            <w:pPr>
              <w:tabs>
                <w:tab w:val="left" w:pos="1567"/>
              </w:tabs>
              <w:spacing w:line="200" w:lineRule="auto"/>
              <w:ind w:left="102"/>
              <w:rPr>
                <w:sz w:val="18"/>
                <w:szCs w:val="18"/>
              </w:rPr>
            </w:pPr>
            <w:r>
              <w:rPr>
                <w:b/>
                <w:sz w:val="18"/>
                <w:szCs w:val="18"/>
              </w:rPr>
              <w:t>Dílčí výstupy</w:t>
            </w:r>
          </w:p>
          <w:p w14:paraId="37106B29" w14:textId="77777777" w:rsidR="007360BA" w:rsidRDefault="00000000">
            <w:pPr>
              <w:tabs>
                <w:tab w:val="left" w:pos="1567"/>
              </w:tabs>
              <w:spacing w:line="200" w:lineRule="auto"/>
              <w:ind w:left="102"/>
              <w:rPr>
                <w:sz w:val="18"/>
                <w:szCs w:val="18"/>
              </w:rPr>
            </w:pPr>
            <w:r>
              <w:rPr>
                <w:b/>
                <w:sz w:val="18"/>
                <w:szCs w:val="18"/>
              </w:rPr>
              <w:t>Žák:</w:t>
            </w:r>
          </w:p>
        </w:tc>
        <w:tc>
          <w:tcPr>
            <w:tcW w:w="3305" w:type="dxa"/>
            <w:tcBorders>
              <w:top w:val="single" w:sz="5" w:space="0" w:color="000000"/>
              <w:left w:val="single" w:sz="5" w:space="0" w:color="000000"/>
              <w:bottom w:val="single" w:sz="5" w:space="0" w:color="000000"/>
              <w:right w:val="single" w:sz="5" w:space="0" w:color="000000"/>
            </w:tcBorders>
          </w:tcPr>
          <w:p w14:paraId="0BEBCCE1" w14:textId="77777777" w:rsidR="007360BA" w:rsidRDefault="00000000">
            <w:pPr>
              <w:tabs>
                <w:tab w:val="left" w:pos="1567"/>
              </w:tabs>
              <w:spacing w:line="200" w:lineRule="auto"/>
              <w:ind w:left="102"/>
              <w:rPr>
                <w:sz w:val="18"/>
                <w:szCs w:val="18"/>
              </w:rPr>
            </w:pPr>
            <w:r>
              <w:rPr>
                <w:b/>
                <w:sz w:val="18"/>
                <w:szCs w:val="18"/>
              </w:rPr>
              <w:t>Učivo</w:t>
            </w:r>
          </w:p>
        </w:tc>
        <w:tc>
          <w:tcPr>
            <w:tcW w:w="2720" w:type="dxa"/>
            <w:tcBorders>
              <w:top w:val="single" w:sz="5" w:space="0" w:color="000000"/>
              <w:left w:val="single" w:sz="5" w:space="0" w:color="000000"/>
              <w:bottom w:val="single" w:sz="5" w:space="0" w:color="000000"/>
              <w:right w:val="single" w:sz="5" w:space="0" w:color="000000"/>
            </w:tcBorders>
          </w:tcPr>
          <w:p w14:paraId="701F8410" w14:textId="77777777" w:rsidR="007360BA" w:rsidRDefault="00000000">
            <w:pPr>
              <w:tabs>
                <w:tab w:val="left" w:pos="1567"/>
              </w:tabs>
              <w:spacing w:line="200" w:lineRule="auto"/>
              <w:ind w:left="105"/>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041A601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2E4F2A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64A8490"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6D757E1A" w14:textId="77777777" w:rsidR="007360BA" w:rsidRDefault="007360BA">
            <w:pPr>
              <w:tabs>
                <w:tab w:val="left" w:pos="1567"/>
              </w:tabs>
              <w:spacing w:line="200" w:lineRule="auto"/>
            </w:pPr>
          </w:p>
          <w:p w14:paraId="4F73A3DB" w14:textId="77777777" w:rsidR="007360BA" w:rsidRDefault="007360BA">
            <w:pPr>
              <w:tabs>
                <w:tab w:val="left" w:pos="1567"/>
              </w:tabs>
              <w:spacing w:line="200" w:lineRule="auto"/>
            </w:pPr>
          </w:p>
          <w:p w14:paraId="2261DE81" w14:textId="77777777" w:rsidR="007360BA" w:rsidRDefault="007360BA">
            <w:pPr>
              <w:tabs>
                <w:tab w:val="left" w:pos="1567"/>
              </w:tabs>
              <w:spacing w:before="1" w:line="220" w:lineRule="auto"/>
              <w:rPr>
                <w:sz w:val="22"/>
                <w:szCs w:val="22"/>
              </w:rPr>
            </w:pPr>
          </w:p>
          <w:p w14:paraId="1FA1BB74" w14:textId="77777777" w:rsidR="007360BA" w:rsidRDefault="00000000">
            <w:pPr>
              <w:tabs>
                <w:tab w:val="left" w:pos="1567"/>
              </w:tabs>
              <w:ind w:left="102"/>
              <w:rPr>
                <w:sz w:val="18"/>
                <w:szCs w:val="18"/>
              </w:rPr>
            </w:pPr>
            <w:r>
              <w:rPr>
                <w:b/>
                <w:sz w:val="18"/>
                <w:szCs w:val="18"/>
              </w:rPr>
              <w:t>ČJL-9-1-01</w:t>
            </w:r>
          </w:p>
          <w:p w14:paraId="1AA11AA6" w14:textId="77777777" w:rsidR="007360BA" w:rsidRDefault="007360BA">
            <w:pPr>
              <w:tabs>
                <w:tab w:val="left" w:pos="1567"/>
              </w:tabs>
              <w:spacing w:line="200" w:lineRule="auto"/>
            </w:pPr>
          </w:p>
          <w:p w14:paraId="31880D0D" w14:textId="77777777" w:rsidR="007360BA" w:rsidRDefault="007360BA">
            <w:pPr>
              <w:tabs>
                <w:tab w:val="left" w:pos="1567"/>
              </w:tabs>
              <w:spacing w:line="200" w:lineRule="auto"/>
            </w:pPr>
          </w:p>
          <w:p w14:paraId="4B696EC8" w14:textId="77777777" w:rsidR="007360BA" w:rsidRDefault="007360BA">
            <w:pPr>
              <w:tabs>
                <w:tab w:val="left" w:pos="1567"/>
              </w:tabs>
              <w:spacing w:line="200" w:lineRule="auto"/>
            </w:pPr>
          </w:p>
          <w:p w14:paraId="26CBDE4D" w14:textId="77777777" w:rsidR="007360BA" w:rsidRDefault="007360BA">
            <w:pPr>
              <w:tabs>
                <w:tab w:val="left" w:pos="1567"/>
              </w:tabs>
              <w:spacing w:line="200" w:lineRule="auto"/>
            </w:pPr>
          </w:p>
          <w:p w14:paraId="761BFC2C" w14:textId="77777777" w:rsidR="007360BA" w:rsidRDefault="007360BA">
            <w:pPr>
              <w:tabs>
                <w:tab w:val="left" w:pos="1567"/>
              </w:tabs>
              <w:spacing w:line="200" w:lineRule="auto"/>
              <w:rPr>
                <w:sz w:val="4"/>
                <w:szCs w:val="4"/>
              </w:rPr>
            </w:pPr>
          </w:p>
          <w:p w14:paraId="2AA619C6" w14:textId="77777777" w:rsidR="007360BA" w:rsidRDefault="007360BA">
            <w:pPr>
              <w:tabs>
                <w:tab w:val="left" w:pos="1567"/>
              </w:tabs>
              <w:spacing w:line="200" w:lineRule="auto"/>
              <w:rPr>
                <w:sz w:val="4"/>
                <w:szCs w:val="4"/>
              </w:rPr>
            </w:pPr>
          </w:p>
          <w:p w14:paraId="41378916" w14:textId="77777777" w:rsidR="007360BA" w:rsidRDefault="007360BA">
            <w:pPr>
              <w:tabs>
                <w:tab w:val="left" w:pos="1567"/>
              </w:tabs>
              <w:spacing w:line="200" w:lineRule="auto"/>
              <w:rPr>
                <w:sz w:val="4"/>
                <w:szCs w:val="4"/>
              </w:rPr>
            </w:pPr>
          </w:p>
          <w:p w14:paraId="0A92E7C3" w14:textId="77777777" w:rsidR="007360BA" w:rsidRDefault="007360BA">
            <w:pPr>
              <w:tabs>
                <w:tab w:val="left" w:pos="1567"/>
              </w:tabs>
              <w:spacing w:line="200" w:lineRule="auto"/>
              <w:rPr>
                <w:sz w:val="4"/>
                <w:szCs w:val="4"/>
              </w:rPr>
            </w:pPr>
          </w:p>
          <w:p w14:paraId="40D1E45A" w14:textId="77777777" w:rsidR="007360BA" w:rsidRDefault="007360BA">
            <w:pPr>
              <w:tabs>
                <w:tab w:val="left" w:pos="1567"/>
              </w:tabs>
              <w:spacing w:line="200" w:lineRule="auto"/>
              <w:rPr>
                <w:sz w:val="4"/>
                <w:szCs w:val="4"/>
              </w:rPr>
            </w:pPr>
          </w:p>
          <w:p w14:paraId="4F323998" w14:textId="77777777" w:rsidR="007360BA" w:rsidRDefault="007360BA">
            <w:pPr>
              <w:tabs>
                <w:tab w:val="left" w:pos="1567"/>
              </w:tabs>
              <w:spacing w:line="200" w:lineRule="auto"/>
              <w:rPr>
                <w:sz w:val="4"/>
                <w:szCs w:val="4"/>
              </w:rPr>
            </w:pPr>
          </w:p>
          <w:p w14:paraId="54D86172" w14:textId="77777777" w:rsidR="007360BA" w:rsidRDefault="007360BA">
            <w:pPr>
              <w:tabs>
                <w:tab w:val="left" w:pos="1567"/>
              </w:tabs>
              <w:spacing w:line="200" w:lineRule="auto"/>
              <w:rPr>
                <w:sz w:val="4"/>
                <w:szCs w:val="4"/>
              </w:rPr>
            </w:pPr>
          </w:p>
          <w:p w14:paraId="0C1F3B78" w14:textId="77777777" w:rsidR="007360BA" w:rsidRDefault="007360BA">
            <w:pPr>
              <w:tabs>
                <w:tab w:val="left" w:pos="1567"/>
              </w:tabs>
              <w:spacing w:line="200" w:lineRule="auto"/>
              <w:rPr>
                <w:sz w:val="4"/>
                <w:szCs w:val="4"/>
              </w:rPr>
            </w:pPr>
          </w:p>
          <w:p w14:paraId="25391109" w14:textId="77777777" w:rsidR="007360BA" w:rsidRDefault="007360BA">
            <w:pPr>
              <w:tabs>
                <w:tab w:val="left" w:pos="1567"/>
              </w:tabs>
              <w:spacing w:before="8" w:line="220" w:lineRule="auto"/>
              <w:rPr>
                <w:sz w:val="22"/>
                <w:szCs w:val="22"/>
              </w:rPr>
            </w:pPr>
          </w:p>
          <w:p w14:paraId="194F40B7" w14:textId="77777777" w:rsidR="007360BA" w:rsidRDefault="00000000">
            <w:pPr>
              <w:tabs>
                <w:tab w:val="left" w:pos="1567"/>
              </w:tabs>
              <w:ind w:left="102"/>
              <w:rPr>
                <w:sz w:val="18"/>
                <w:szCs w:val="18"/>
              </w:rPr>
            </w:pPr>
            <w:r>
              <w:rPr>
                <w:b/>
                <w:sz w:val="18"/>
                <w:szCs w:val="18"/>
              </w:rPr>
              <w:t>ČJL-9-1-02</w:t>
            </w:r>
          </w:p>
          <w:p w14:paraId="10727A09" w14:textId="77777777" w:rsidR="007360BA" w:rsidRDefault="007360BA">
            <w:pPr>
              <w:tabs>
                <w:tab w:val="left" w:pos="1567"/>
              </w:tabs>
              <w:spacing w:line="200" w:lineRule="auto"/>
            </w:pPr>
          </w:p>
          <w:p w14:paraId="12C05EAC" w14:textId="77777777" w:rsidR="007360BA" w:rsidRDefault="007360BA">
            <w:pPr>
              <w:tabs>
                <w:tab w:val="left" w:pos="1567"/>
              </w:tabs>
              <w:spacing w:line="200" w:lineRule="auto"/>
            </w:pPr>
          </w:p>
          <w:p w14:paraId="78FCB72F" w14:textId="77777777" w:rsidR="007360BA" w:rsidRDefault="007360BA">
            <w:pPr>
              <w:tabs>
                <w:tab w:val="left" w:pos="1567"/>
              </w:tabs>
              <w:spacing w:before="10" w:line="220" w:lineRule="auto"/>
              <w:rPr>
                <w:sz w:val="22"/>
                <w:szCs w:val="22"/>
              </w:rPr>
            </w:pPr>
          </w:p>
          <w:p w14:paraId="120C89F3" w14:textId="77777777" w:rsidR="007360BA" w:rsidRDefault="007360BA">
            <w:pPr>
              <w:tabs>
                <w:tab w:val="left" w:pos="1567"/>
              </w:tabs>
              <w:spacing w:before="10" w:line="220" w:lineRule="auto"/>
              <w:rPr>
                <w:sz w:val="22"/>
                <w:szCs w:val="22"/>
              </w:rPr>
            </w:pPr>
          </w:p>
          <w:p w14:paraId="0614FD22" w14:textId="77777777" w:rsidR="007360BA" w:rsidRDefault="007360BA">
            <w:pPr>
              <w:tabs>
                <w:tab w:val="left" w:pos="1567"/>
              </w:tabs>
              <w:spacing w:before="10" w:line="220" w:lineRule="auto"/>
              <w:rPr>
                <w:sz w:val="22"/>
                <w:szCs w:val="22"/>
              </w:rPr>
            </w:pPr>
          </w:p>
          <w:p w14:paraId="6E3FAA43" w14:textId="77777777" w:rsidR="007360BA" w:rsidRDefault="007360BA">
            <w:pPr>
              <w:tabs>
                <w:tab w:val="left" w:pos="1567"/>
              </w:tabs>
              <w:spacing w:before="10" w:line="220" w:lineRule="auto"/>
              <w:rPr>
                <w:sz w:val="22"/>
                <w:szCs w:val="22"/>
              </w:rPr>
            </w:pPr>
          </w:p>
          <w:p w14:paraId="1B73ACED" w14:textId="77777777" w:rsidR="007360BA" w:rsidRDefault="007360BA">
            <w:pPr>
              <w:tabs>
                <w:tab w:val="left" w:pos="1567"/>
              </w:tabs>
              <w:spacing w:before="10" w:line="220" w:lineRule="auto"/>
              <w:rPr>
                <w:sz w:val="22"/>
                <w:szCs w:val="22"/>
              </w:rPr>
            </w:pPr>
          </w:p>
          <w:p w14:paraId="3FBDB8D2" w14:textId="77777777" w:rsidR="007360BA" w:rsidRDefault="007360BA">
            <w:pPr>
              <w:tabs>
                <w:tab w:val="left" w:pos="1567"/>
              </w:tabs>
              <w:spacing w:before="10" w:line="220" w:lineRule="auto"/>
              <w:rPr>
                <w:sz w:val="22"/>
                <w:szCs w:val="22"/>
              </w:rPr>
            </w:pPr>
          </w:p>
          <w:p w14:paraId="6C681705" w14:textId="77777777" w:rsidR="007360BA" w:rsidRDefault="00000000">
            <w:pPr>
              <w:tabs>
                <w:tab w:val="left" w:pos="1567"/>
              </w:tabs>
              <w:ind w:left="102"/>
              <w:rPr>
                <w:sz w:val="18"/>
                <w:szCs w:val="18"/>
              </w:rPr>
            </w:pPr>
            <w:r>
              <w:rPr>
                <w:b/>
                <w:sz w:val="18"/>
                <w:szCs w:val="18"/>
              </w:rPr>
              <w:t>ČJL-9-1-04</w:t>
            </w:r>
          </w:p>
          <w:p w14:paraId="704806A3" w14:textId="77777777" w:rsidR="007360BA" w:rsidRDefault="007360BA">
            <w:pPr>
              <w:tabs>
                <w:tab w:val="left" w:pos="1567"/>
              </w:tabs>
              <w:spacing w:line="200" w:lineRule="auto"/>
            </w:pPr>
          </w:p>
          <w:p w14:paraId="163383BE" w14:textId="77777777" w:rsidR="007360BA" w:rsidRDefault="007360BA">
            <w:pPr>
              <w:tabs>
                <w:tab w:val="left" w:pos="1567"/>
              </w:tabs>
              <w:spacing w:line="200" w:lineRule="auto"/>
            </w:pPr>
          </w:p>
          <w:p w14:paraId="5151D27C" w14:textId="77777777" w:rsidR="007360BA" w:rsidRDefault="007360BA">
            <w:pPr>
              <w:tabs>
                <w:tab w:val="left" w:pos="1567"/>
              </w:tabs>
              <w:spacing w:line="200" w:lineRule="auto"/>
            </w:pPr>
          </w:p>
          <w:p w14:paraId="4B04BD4E" w14:textId="77777777" w:rsidR="007360BA" w:rsidRDefault="007360BA">
            <w:pPr>
              <w:tabs>
                <w:tab w:val="left" w:pos="1567"/>
              </w:tabs>
              <w:spacing w:line="200" w:lineRule="auto"/>
            </w:pPr>
          </w:p>
          <w:p w14:paraId="0FDF4682" w14:textId="77777777" w:rsidR="007360BA" w:rsidRDefault="007360BA">
            <w:pPr>
              <w:tabs>
                <w:tab w:val="left" w:pos="1567"/>
              </w:tabs>
              <w:spacing w:line="200" w:lineRule="auto"/>
            </w:pPr>
          </w:p>
          <w:p w14:paraId="03A0B5A8" w14:textId="77777777" w:rsidR="007360BA" w:rsidRDefault="007360BA">
            <w:pPr>
              <w:tabs>
                <w:tab w:val="left" w:pos="1567"/>
              </w:tabs>
              <w:spacing w:line="200" w:lineRule="auto"/>
            </w:pPr>
          </w:p>
          <w:p w14:paraId="4765ABFF" w14:textId="77777777" w:rsidR="007360BA" w:rsidRDefault="007360BA">
            <w:pPr>
              <w:tabs>
                <w:tab w:val="left" w:pos="1567"/>
              </w:tabs>
              <w:spacing w:before="1" w:line="220" w:lineRule="auto"/>
              <w:rPr>
                <w:sz w:val="22"/>
                <w:szCs w:val="22"/>
              </w:rPr>
            </w:pPr>
          </w:p>
          <w:p w14:paraId="228437CB" w14:textId="77777777" w:rsidR="007360BA" w:rsidRDefault="00000000">
            <w:pPr>
              <w:tabs>
                <w:tab w:val="left" w:pos="1567"/>
              </w:tabs>
              <w:ind w:left="102"/>
              <w:rPr>
                <w:sz w:val="18"/>
                <w:szCs w:val="18"/>
              </w:rPr>
            </w:pPr>
            <w:r>
              <w:rPr>
                <w:b/>
                <w:sz w:val="18"/>
                <w:szCs w:val="18"/>
              </w:rPr>
              <w:t>ČJL-9-1-06</w:t>
            </w:r>
          </w:p>
          <w:p w14:paraId="455D3EA3" w14:textId="77777777" w:rsidR="007360BA" w:rsidRDefault="007360BA">
            <w:pPr>
              <w:tabs>
                <w:tab w:val="left" w:pos="1567"/>
              </w:tabs>
              <w:spacing w:line="200" w:lineRule="auto"/>
            </w:pPr>
          </w:p>
          <w:p w14:paraId="2538CF87" w14:textId="77777777" w:rsidR="007360BA" w:rsidRDefault="007360BA">
            <w:pPr>
              <w:tabs>
                <w:tab w:val="left" w:pos="1567"/>
              </w:tabs>
              <w:spacing w:line="200" w:lineRule="auto"/>
            </w:pPr>
          </w:p>
          <w:p w14:paraId="0F7E3F7E" w14:textId="77777777" w:rsidR="007360BA" w:rsidRDefault="007360BA">
            <w:pPr>
              <w:tabs>
                <w:tab w:val="left" w:pos="1567"/>
              </w:tabs>
              <w:spacing w:line="200" w:lineRule="auto"/>
            </w:pPr>
          </w:p>
          <w:p w14:paraId="79568941" w14:textId="77777777" w:rsidR="007360BA" w:rsidRDefault="007360BA">
            <w:pPr>
              <w:tabs>
                <w:tab w:val="left" w:pos="1567"/>
              </w:tabs>
              <w:spacing w:before="14" w:line="220" w:lineRule="auto"/>
              <w:rPr>
                <w:sz w:val="22"/>
                <w:szCs w:val="22"/>
              </w:rPr>
            </w:pPr>
          </w:p>
          <w:p w14:paraId="07DC8392" w14:textId="77777777" w:rsidR="007360BA" w:rsidRDefault="00000000">
            <w:pPr>
              <w:tabs>
                <w:tab w:val="left" w:pos="1567"/>
              </w:tabs>
              <w:ind w:left="102"/>
              <w:rPr>
                <w:sz w:val="18"/>
                <w:szCs w:val="18"/>
              </w:rPr>
            </w:pPr>
            <w:r>
              <w:rPr>
                <w:b/>
                <w:sz w:val="18"/>
                <w:szCs w:val="18"/>
              </w:rPr>
              <w:t>ČJL-9-1-09</w:t>
            </w:r>
          </w:p>
          <w:p w14:paraId="31B01C61" w14:textId="77777777" w:rsidR="007360BA" w:rsidRDefault="007360BA">
            <w:pPr>
              <w:tabs>
                <w:tab w:val="left" w:pos="1567"/>
              </w:tabs>
              <w:spacing w:line="200" w:lineRule="auto"/>
            </w:pPr>
          </w:p>
          <w:p w14:paraId="4C3D92C0" w14:textId="77777777" w:rsidR="007360BA" w:rsidRDefault="007360BA">
            <w:pPr>
              <w:tabs>
                <w:tab w:val="left" w:pos="1567"/>
              </w:tabs>
              <w:spacing w:line="200" w:lineRule="auto"/>
            </w:pPr>
          </w:p>
          <w:p w14:paraId="71339D99" w14:textId="77777777" w:rsidR="007360BA" w:rsidRDefault="007360BA">
            <w:pPr>
              <w:tabs>
                <w:tab w:val="left" w:pos="1567"/>
              </w:tabs>
              <w:spacing w:line="200" w:lineRule="auto"/>
            </w:pPr>
          </w:p>
          <w:p w14:paraId="6431EC38" w14:textId="77777777" w:rsidR="007360BA" w:rsidRDefault="007360BA">
            <w:pPr>
              <w:tabs>
                <w:tab w:val="left" w:pos="1567"/>
              </w:tabs>
              <w:spacing w:before="8" w:line="220" w:lineRule="auto"/>
              <w:rPr>
                <w:sz w:val="4"/>
                <w:szCs w:val="4"/>
              </w:rPr>
            </w:pPr>
          </w:p>
          <w:p w14:paraId="6A400113" w14:textId="77777777" w:rsidR="007360BA" w:rsidRDefault="007360BA">
            <w:pPr>
              <w:tabs>
                <w:tab w:val="left" w:pos="1567"/>
              </w:tabs>
              <w:spacing w:before="8" w:line="220" w:lineRule="auto"/>
              <w:rPr>
                <w:sz w:val="4"/>
                <w:szCs w:val="4"/>
              </w:rPr>
            </w:pPr>
          </w:p>
          <w:p w14:paraId="347622D9" w14:textId="77777777" w:rsidR="007360BA" w:rsidRDefault="007360BA">
            <w:pPr>
              <w:tabs>
                <w:tab w:val="left" w:pos="1567"/>
              </w:tabs>
              <w:spacing w:before="8" w:line="220" w:lineRule="auto"/>
              <w:rPr>
                <w:sz w:val="4"/>
                <w:szCs w:val="4"/>
              </w:rPr>
            </w:pPr>
          </w:p>
          <w:p w14:paraId="3323BCB8" w14:textId="77777777" w:rsidR="007360BA" w:rsidRDefault="007360BA">
            <w:pPr>
              <w:tabs>
                <w:tab w:val="left" w:pos="1567"/>
              </w:tabs>
              <w:spacing w:before="8" w:line="220" w:lineRule="auto"/>
              <w:rPr>
                <w:sz w:val="4"/>
                <w:szCs w:val="4"/>
              </w:rPr>
            </w:pPr>
          </w:p>
          <w:p w14:paraId="7D0BA92B" w14:textId="77777777" w:rsidR="007360BA" w:rsidRDefault="007360BA">
            <w:pPr>
              <w:tabs>
                <w:tab w:val="left" w:pos="1567"/>
              </w:tabs>
              <w:spacing w:before="8" w:line="220" w:lineRule="auto"/>
              <w:rPr>
                <w:sz w:val="4"/>
                <w:szCs w:val="4"/>
              </w:rPr>
            </w:pPr>
          </w:p>
          <w:p w14:paraId="4365DE04" w14:textId="77777777" w:rsidR="007360BA" w:rsidRDefault="007360BA">
            <w:pPr>
              <w:tabs>
                <w:tab w:val="left" w:pos="1567"/>
              </w:tabs>
              <w:spacing w:before="8" w:line="220" w:lineRule="auto"/>
              <w:rPr>
                <w:sz w:val="4"/>
                <w:szCs w:val="4"/>
              </w:rPr>
            </w:pPr>
          </w:p>
          <w:p w14:paraId="360321FC" w14:textId="77777777" w:rsidR="007360BA" w:rsidRDefault="007360BA">
            <w:pPr>
              <w:tabs>
                <w:tab w:val="left" w:pos="1567"/>
              </w:tabs>
              <w:ind w:left="102"/>
              <w:rPr>
                <w:b/>
                <w:sz w:val="18"/>
                <w:szCs w:val="18"/>
              </w:rPr>
            </w:pPr>
          </w:p>
          <w:p w14:paraId="313B94EB" w14:textId="77777777" w:rsidR="007360BA" w:rsidRDefault="007360BA">
            <w:pPr>
              <w:tabs>
                <w:tab w:val="left" w:pos="1567"/>
              </w:tabs>
              <w:ind w:left="102"/>
              <w:rPr>
                <w:b/>
                <w:sz w:val="18"/>
                <w:szCs w:val="18"/>
              </w:rPr>
            </w:pPr>
          </w:p>
          <w:p w14:paraId="55CCC314" w14:textId="77777777" w:rsidR="007360BA" w:rsidRDefault="007360BA">
            <w:pPr>
              <w:tabs>
                <w:tab w:val="left" w:pos="1567"/>
              </w:tabs>
              <w:ind w:left="102"/>
              <w:rPr>
                <w:b/>
                <w:sz w:val="4"/>
                <w:szCs w:val="4"/>
              </w:rPr>
            </w:pPr>
          </w:p>
          <w:p w14:paraId="2B64A996" w14:textId="77777777" w:rsidR="007360BA" w:rsidRDefault="007360BA">
            <w:pPr>
              <w:tabs>
                <w:tab w:val="left" w:pos="1567"/>
              </w:tabs>
              <w:ind w:left="102"/>
              <w:rPr>
                <w:b/>
                <w:sz w:val="4"/>
                <w:szCs w:val="4"/>
              </w:rPr>
            </w:pPr>
          </w:p>
          <w:p w14:paraId="4FCAB8BB" w14:textId="77777777" w:rsidR="007360BA" w:rsidRDefault="007360BA">
            <w:pPr>
              <w:tabs>
                <w:tab w:val="left" w:pos="1567"/>
              </w:tabs>
              <w:ind w:left="102"/>
              <w:rPr>
                <w:b/>
                <w:sz w:val="4"/>
                <w:szCs w:val="4"/>
              </w:rPr>
            </w:pPr>
          </w:p>
          <w:p w14:paraId="2F1DC496" w14:textId="77777777" w:rsidR="007360BA" w:rsidRDefault="007360BA">
            <w:pPr>
              <w:tabs>
                <w:tab w:val="left" w:pos="1567"/>
              </w:tabs>
              <w:ind w:left="102"/>
              <w:rPr>
                <w:b/>
                <w:sz w:val="4"/>
                <w:szCs w:val="4"/>
              </w:rPr>
            </w:pPr>
          </w:p>
          <w:p w14:paraId="240B827D" w14:textId="77777777" w:rsidR="007360BA" w:rsidRDefault="007360BA">
            <w:pPr>
              <w:tabs>
                <w:tab w:val="left" w:pos="1567"/>
              </w:tabs>
              <w:ind w:left="102"/>
              <w:rPr>
                <w:b/>
                <w:sz w:val="4"/>
                <w:szCs w:val="4"/>
              </w:rPr>
            </w:pPr>
          </w:p>
          <w:p w14:paraId="6899C0A3" w14:textId="77777777" w:rsidR="007360BA" w:rsidRDefault="007360BA">
            <w:pPr>
              <w:tabs>
                <w:tab w:val="left" w:pos="1567"/>
              </w:tabs>
              <w:ind w:left="102"/>
              <w:rPr>
                <w:b/>
                <w:sz w:val="4"/>
                <w:szCs w:val="4"/>
              </w:rPr>
            </w:pPr>
          </w:p>
          <w:p w14:paraId="6D801523" w14:textId="77777777" w:rsidR="007360BA" w:rsidRDefault="00000000">
            <w:pPr>
              <w:tabs>
                <w:tab w:val="left" w:pos="1567"/>
              </w:tabs>
              <w:ind w:left="102"/>
              <w:rPr>
                <w:sz w:val="18"/>
                <w:szCs w:val="18"/>
              </w:rPr>
            </w:pPr>
            <w:r>
              <w:rPr>
                <w:b/>
                <w:sz w:val="18"/>
                <w:szCs w:val="18"/>
              </w:rPr>
              <w:t>ČJL-9-1-10</w:t>
            </w:r>
          </w:p>
        </w:tc>
        <w:tc>
          <w:tcPr>
            <w:tcW w:w="3961" w:type="dxa"/>
            <w:tcBorders>
              <w:top w:val="single" w:sz="5" w:space="0" w:color="000000"/>
              <w:left w:val="single" w:sz="5" w:space="0" w:color="000000"/>
              <w:bottom w:val="single" w:sz="5" w:space="0" w:color="000000"/>
              <w:right w:val="single" w:sz="5" w:space="0" w:color="000000"/>
            </w:tcBorders>
          </w:tcPr>
          <w:p w14:paraId="65B7DD71" w14:textId="77777777" w:rsidR="007360BA" w:rsidRDefault="007360BA">
            <w:pPr>
              <w:tabs>
                <w:tab w:val="left" w:pos="1567"/>
              </w:tabs>
              <w:spacing w:before="8" w:line="200" w:lineRule="auto"/>
            </w:pPr>
          </w:p>
          <w:p w14:paraId="59B73076" w14:textId="77777777" w:rsidR="007360BA" w:rsidRDefault="00000000">
            <w:pPr>
              <w:tabs>
                <w:tab w:val="left" w:pos="1567"/>
              </w:tabs>
              <w:ind w:left="102"/>
              <w:rPr>
                <w:sz w:val="18"/>
                <w:szCs w:val="18"/>
              </w:rPr>
            </w:pPr>
            <w:r>
              <w:rPr>
                <w:b/>
                <w:sz w:val="18"/>
                <w:szCs w:val="18"/>
              </w:rPr>
              <w:t>KOMUNIKAČNÍ A SLOHOVÁ VÝCHOVA</w:t>
            </w:r>
          </w:p>
          <w:p w14:paraId="63CAF4BC" w14:textId="77777777" w:rsidR="007360BA" w:rsidRDefault="007360BA">
            <w:pPr>
              <w:tabs>
                <w:tab w:val="left" w:pos="1567"/>
              </w:tabs>
              <w:spacing w:before="1" w:line="200" w:lineRule="auto"/>
            </w:pPr>
          </w:p>
          <w:p w14:paraId="7C1BB047" w14:textId="77777777" w:rsidR="007360BA" w:rsidRDefault="00000000">
            <w:pPr>
              <w:tabs>
                <w:tab w:val="left" w:pos="560"/>
                <w:tab w:val="left" w:pos="1567"/>
              </w:tabs>
              <w:spacing w:line="242" w:lineRule="auto"/>
              <w:ind w:left="561" w:right="130" w:hanging="425"/>
              <w:rPr>
                <w:sz w:val="18"/>
                <w:szCs w:val="18"/>
              </w:rPr>
            </w:pPr>
            <w:sdt>
              <w:sdtPr>
                <w:tag w:val="goog_rdk_207"/>
                <w:id w:val="882604022"/>
              </w:sdtPr>
              <w:sdtContent>
                <w:r>
                  <w:rPr>
                    <w:rFonts w:ascii="Fira Mono" w:eastAsia="Fira Mono" w:hAnsi="Fira Mono" w:cs="Fira Mono"/>
                    <w:sz w:val="18"/>
                    <w:szCs w:val="18"/>
                  </w:rPr>
                  <w:t>⮚</w:t>
                </w:r>
              </w:sdtContent>
            </w:sdt>
            <w:r>
              <w:rPr>
                <w:sz w:val="18"/>
                <w:szCs w:val="18"/>
              </w:rPr>
              <w:tab/>
              <w:t>odlišuje ve čteném nebo slyšeném textu fakta od názorů a hodnocení, ověřuje fakta pomocí otázek nebo porovnáváním s dostupnými informačními zdroji</w:t>
            </w:r>
          </w:p>
          <w:p w14:paraId="4D4687C8" w14:textId="77777777" w:rsidR="007360BA" w:rsidRDefault="007360BA">
            <w:pPr>
              <w:tabs>
                <w:tab w:val="left" w:pos="560"/>
                <w:tab w:val="left" w:pos="1567"/>
              </w:tabs>
              <w:spacing w:line="242" w:lineRule="auto"/>
              <w:ind w:left="561" w:right="130" w:hanging="425"/>
              <w:rPr>
                <w:sz w:val="18"/>
                <w:szCs w:val="18"/>
              </w:rPr>
            </w:pPr>
          </w:p>
          <w:p w14:paraId="25D3E464" w14:textId="77777777" w:rsidR="007360BA" w:rsidRDefault="007360BA">
            <w:pPr>
              <w:tabs>
                <w:tab w:val="left" w:pos="560"/>
                <w:tab w:val="left" w:pos="1567"/>
              </w:tabs>
              <w:spacing w:line="242" w:lineRule="auto"/>
              <w:ind w:left="561" w:right="504" w:hanging="425"/>
            </w:pPr>
          </w:p>
          <w:p w14:paraId="4CED96E9" w14:textId="77777777" w:rsidR="007360BA" w:rsidRDefault="007360BA">
            <w:pPr>
              <w:tabs>
                <w:tab w:val="left" w:pos="560"/>
                <w:tab w:val="left" w:pos="1567"/>
              </w:tabs>
              <w:spacing w:line="242" w:lineRule="auto"/>
              <w:ind w:left="561" w:right="504" w:hanging="425"/>
            </w:pPr>
          </w:p>
          <w:p w14:paraId="51C34687" w14:textId="77777777" w:rsidR="007360BA" w:rsidRDefault="00000000">
            <w:pPr>
              <w:tabs>
                <w:tab w:val="left" w:pos="560"/>
                <w:tab w:val="left" w:pos="1567"/>
              </w:tabs>
              <w:ind w:left="561" w:right="455" w:hanging="425"/>
              <w:rPr>
                <w:sz w:val="18"/>
                <w:szCs w:val="18"/>
              </w:rPr>
            </w:pPr>
            <w:sdt>
              <w:sdtPr>
                <w:tag w:val="goog_rdk_208"/>
                <w:id w:val="1826927342"/>
              </w:sdtPr>
              <w:sdtContent>
                <w:r>
                  <w:rPr>
                    <w:rFonts w:ascii="Fira Mono" w:eastAsia="Fira Mono" w:hAnsi="Fira Mono" w:cs="Fira Mono"/>
                    <w:sz w:val="18"/>
                    <w:szCs w:val="18"/>
                  </w:rPr>
                  <w:t>⮚</w:t>
                </w:r>
              </w:sdtContent>
            </w:sdt>
            <w:r>
              <w:rPr>
                <w:sz w:val="18"/>
                <w:szCs w:val="18"/>
              </w:rPr>
              <w:tab/>
              <w:t>rozlišuje subjektivní a objektivní sdělení a komunikační záměr partnera v hovoru</w:t>
            </w:r>
          </w:p>
          <w:p w14:paraId="4B7599BC" w14:textId="77777777" w:rsidR="007360BA" w:rsidRDefault="007360BA">
            <w:pPr>
              <w:tabs>
                <w:tab w:val="left" w:pos="560"/>
                <w:tab w:val="left" w:pos="1567"/>
              </w:tabs>
              <w:ind w:left="561" w:right="455" w:hanging="425"/>
            </w:pPr>
          </w:p>
          <w:p w14:paraId="7997A253" w14:textId="77777777" w:rsidR="007360BA" w:rsidRDefault="007360BA">
            <w:pPr>
              <w:tabs>
                <w:tab w:val="left" w:pos="560"/>
                <w:tab w:val="left" w:pos="1567"/>
              </w:tabs>
              <w:ind w:left="561" w:right="455" w:hanging="425"/>
            </w:pPr>
          </w:p>
          <w:p w14:paraId="493B52F9" w14:textId="77777777" w:rsidR="007360BA" w:rsidRDefault="007360BA">
            <w:pPr>
              <w:tabs>
                <w:tab w:val="left" w:pos="560"/>
                <w:tab w:val="left" w:pos="1567"/>
              </w:tabs>
              <w:ind w:left="561" w:right="455" w:hanging="425"/>
            </w:pPr>
          </w:p>
          <w:p w14:paraId="03EAE803" w14:textId="77777777" w:rsidR="007360BA" w:rsidRDefault="007360BA">
            <w:pPr>
              <w:tabs>
                <w:tab w:val="left" w:pos="560"/>
                <w:tab w:val="left" w:pos="1567"/>
              </w:tabs>
              <w:ind w:left="561" w:right="455" w:hanging="425"/>
              <w:rPr>
                <w:sz w:val="4"/>
                <w:szCs w:val="4"/>
              </w:rPr>
            </w:pPr>
          </w:p>
          <w:p w14:paraId="65D36E7D" w14:textId="77777777" w:rsidR="007360BA" w:rsidRDefault="007360BA">
            <w:pPr>
              <w:tabs>
                <w:tab w:val="left" w:pos="560"/>
                <w:tab w:val="left" w:pos="1567"/>
              </w:tabs>
              <w:ind w:left="561" w:right="455" w:hanging="425"/>
              <w:rPr>
                <w:sz w:val="4"/>
                <w:szCs w:val="4"/>
              </w:rPr>
            </w:pPr>
          </w:p>
          <w:p w14:paraId="7B42A279" w14:textId="77777777" w:rsidR="007360BA" w:rsidRDefault="007360BA">
            <w:pPr>
              <w:tabs>
                <w:tab w:val="left" w:pos="560"/>
                <w:tab w:val="left" w:pos="1567"/>
              </w:tabs>
              <w:ind w:left="561" w:right="455" w:hanging="425"/>
              <w:rPr>
                <w:sz w:val="4"/>
                <w:szCs w:val="4"/>
              </w:rPr>
            </w:pPr>
          </w:p>
          <w:p w14:paraId="465FFFD5" w14:textId="77777777" w:rsidR="007360BA" w:rsidRDefault="007360BA">
            <w:pPr>
              <w:tabs>
                <w:tab w:val="left" w:pos="560"/>
                <w:tab w:val="left" w:pos="1567"/>
              </w:tabs>
              <w:ind w:left="561" w:right="455" w:hanging="425"/>
              <w:rPr>
                <w:sz w:val="4"/>
                <w:szCs w:val="4"/>
              </w:rPr>
            </w:pPr>
          </w:p>
          <w:p w14:paraId="6BE65C3A" w14:textId="77777777" w:rsidR="007360BA" w:rsidRDefault="007360BA">
            <w:pPr>
              <w:tabs>
                <w:tab w:val="left" w:pos="560"/>
                <w:tab w:val="left" w:pos="1567"/>
              </w:tabs>
              <w:ind w:left="561" w:right="455" w:hanging="425"/>
              <w:rPr>
                <w:sz w:val="4"/>
                <w:szCs w:val="4"/>
              </w:rPr>
            </w:pPr>
          </w:p>
          <w:p w14:paraId="7F6D12B4" w14:textId="77777777" w:rsidR="007360BA" w:rsidRDefault="007360BA">
            <w:pPr>
              <w:tabs>
                <w:tab w:val="left" w:pos="560"/>
                <w:tab w:val="left" w:pos="1567"/>
              </w:tabs>
              <w:ind w:left="561" w:right="455" w:hanging="425"/>
              <w:rPr>
                <w:sz w:val="4"/>
                <w:szCs w:val="4"/>
              </w:rPr>
            </w:pPr>
          </w:p>
          <w:p w14:paraId="16738A7D" w14:textId="77777777" w:rsidR="007360BA" w:rsidRDefault="007360BA">
            <w:pPr>
              <w:tabs>
                <w:tab w:val="left" w:pos="560"/>
                <w:tab w:val="left" w:pos="1567"/>
              </w:tabs>
              <w:ind w:left="561" w:right="455" w:hanging="425"/>
              <w:rPr>
                <w:sz w:val="4"/>
                <w:szCs w:val="4"/>
              </w:rPr>
            </w:pPr>
          </w:p>
          <w:p w14:paraId="6994A411" w14:textId="77777777" w:rsidR="007360BA" w:rsidRDefault="007360BA">
            <w:pPr>
              <w:tabs>
                <w:tab w:val="left" w:pos="560"/>
                <w:tab w:val="left" w:pos="1567"/>
              </w:tabs>
              <w:ind w:left="561" w:right="455" w:hanging="425"/>
              <w:rPr>
                <w:sz w:val="4"/>
                <w:szCs w:val="4"/>
              </w:rPr>
            </w:pPr>
          </w:p>
          <w:p w14:paraId="06670508" w14:textId="77777777" w:rsidR="007360BA" w:rsidRDefault="007360BA">
            <w:pPr>
              <w:tabs>
                <w:tab w:val="left" w:pos="560"/>
                <w:tab w:val="left" w:pos="1567"/>
              </w:tabs>
              <w:ind w:left="561" w:right="455" w:hanging="425"/>
              <w:rPr>
                <w:sz w:val="4"/>
                <w:szCs w:val="4"/>
              </w:rPr>
            </w:pPr>
          </w:p>
          <w:p w14:paraId="3938CA1D" w14:textId="77777777" w:rsidR="007360BA" w:rsidRDefault="007360BA">
            <w:pPr>
              <w:tabs>
                <w:tab w:val="left" w:pos="560"/>
                <w:tab w:val="left" w:pos="1567"/>
              </w:tabs>
              <w:ind w:left="561" w:right="455" w:hanging="425"/>
            </w:pPr>
          </w:p>
          <w:p w14:paraId="52AE9BF1" w14:textId="77777777" w:rsidR="007360BA" w:rsidRDefault="00000000">
            <w:pPr>
              <w:tabs>
                <w:tab w:val="left" w:pos="560"/>
                <w:tab w:val="left" w:pos="1567"/>
              </w:tabs>
              <w:spacing w:line="200" w:lineRule="auto"/>
              <w:ind w:left="561" w:right="419" w:hanging="425"/>
              <w:rPr>
                <w:sz w:val="18"/>
                <w:szCs w:val="18"/>
              </w:rPr>
            </w:pPr>
            <w:sdt>
              <w:sdtPr>
                <w:tag w:val="goog_rdk_209"/>
                <w:id w:val="-1047218103"/>
              </w:sdtPr>
              <w:sdtContent>
                <w:r>
                  <w:rPr>
                    <w:rFonts w:ascii="Fira Mono" w:eastAsia="Fira Mono" w:hAnsi="Fira Mono" w:cs="Fira Mono"/>
                    <w:sz w:val="18"/>
                    <w:szCs w:val="18"/>
                  </w:rPr>
                  <w:t>⮚</w:t>
                </w:r>
              </w:sdtContent>
            </w:sdt>
            <w:r>
              <w:rPr>
                <w:sz w:val="18"/>
                <w:szCs w:val="18"/>
              </w:rPr>
              <w:tab/>
              <w:t>dorozumívá se kultivovaně, výstižně, jazykovými prostředky vhodnými pro</w:t>
            </w:r>
          </w:p>
          <w:p w14:paraId="0FA14B7D" w14:textId="77777777" w:rsidR="007360BA" w:rsidRDefault="00000000">
            <w:pPr>
              <w:tabs>
                <w:tab w:val="left" w:pos="1567"/>
              </w:tabs>
              <w:spacing w:before="12" w:line="200" w:lineRule="auto"/>
              <w:rPr>
                <w:sz w:val="18"/>
                <w:szCs w:val="18"/>
              </w:rPr>
            </w:pPr>
            <w:r>
              <w:rPr>
                <w:sz w:val="18"/>
                <w:szCs w:val="18"/>
              </w:rPr>
              <w:t xml:space="preserve">            danou komunikační situaci</w:t>
            </w:r>
          </w:p>
          <w:p w14:paraId="39D9B335" w14:textId="77777777" w:rsidR="007360BA" w:rsidRDefault="007360BA">
            <w:pPr>
              <w:tabs>
                <w:tab w:val="left" w:pos="1567"/>
              </w:tabs>
              <w:spacing w:before="12" w:line="200" w:lineRule="auto"/>
              <w:rPr>
                <w:sz w:val="18"/>
                <w:szCs w:val="18"/>
              </w:rPr>
            </w:pPr>
          </w:p>
          <w:p w14:paraId="6FBCC5F4" w14:textId="77777777" w:rsidR="007360BA" w:rsidRDefault="007360BA">
            <w:pPr>
              <w:tabs>
                <w:tab w:val="left" w:pos="1567"/>
              </w:tabs>
              <w:spacing w:before="12" w:line="200" w:lineRule="auto"/>
            </w:pPr>
          </w:p>
          <w:p w14:paraId="38030958" w14:textId="77777777" w:rsidR="007360BA" w:rsidRDefault="007360BA">
            <w:pPr>
              <w:tabs>
                <w:tab w:val="left" w:pos="1567"/>
              </w:tabs>
              <w:spacing w:before="12" w:line="200" w:lineRule="auto"/>
            </w:pPr>
          </w:p>
          <w:p w14:paraId="678A376E" w14:textId="77777777" w:rsidR="007360BA" w:rsidRDefault="007360BA">
            <w:pPr>
              <w:tabs>
                <w:tab w:val="left" w:pos="1567"/>
              </w:tabs>
              <w:spacing w:before="12" w:line="200" w:lineRule="auto"/>
            </w:pPr>
          </w:p>
          <w:p w14:paraId="3C7D5539" w14:textId="77777777" w:rsidR="007360BA" w:rsidRDefault="007360BA">
            <w:pPr>
              <w:tabs>
                <w:tab w:val="left" w:pos="1567"/>
              </w:tabs>
              <w:spacing w:before="12" w:line="200" w:lineRule="auto"/>
              <w:rPr>
                <w:sz w:val="4"/>
                <w:szCs w:val="4"/>
              </w:rPr>
            </w:pPr>
          </w:p>
          <w:p w14:paraId="2F3B3284" w14:textId="77777777" w:rsidR="007360BA" w:rsidRDefault="007360BA">
            <w:pPr>
              <w:tabs>
                <w:tab w:val="left" w:pos="1567"/>
              </w:tabs>
              <w:spacing w:before="12" w:line="200" w:lineRule="auto"/>
              <w:rPr>
                <w:sz w:val="4"/>
                <w:szCs w:val="4"/>
              </w:rPr>
            </w:pPr>
          </w:p>
          <w:p w14:paraId="0D0DBE62" w14:textId="77777777" w:rsidR="007360BA" w:rsidRDefault="007360BA">
            <w:pPr>
              <w:tabs>
                <w:tab w:val="left" w:pos="1567"/>
              </w:tabs>
              <w:spacing w:before="12" w:line="200" w:lineRule="auto"/>
              <w:rPr>
                <w:sz w:val="4"/>
                <w:szCs w:val="4"/>
              </w:rPr>
            </w:pPr>
          </w:p>
          <w:p w14:paraId="634D7391" w14:textId="77777777" w:rsidR="007360BA" w:rsidRDefault="007360BA">
            <w:pPr>
              <w:tabs>
                <w:tab w:val="left" w:pos="1567"/>
              </w:tabs>
              <w:spacing w:before="12" w:line="200" w:lineRule="auto"/>
              <w:rPr>
                <w:sz w:val="4"/>
                <w:szCs w:val="4"/>
              </w:rPr>
            </w:pPr>
          </w:p>
          <w:p w14:paraId="2D5763D5" w14:textId="77777777" w:rsidR="007360BA" w:rsidRDefault="007360BA">
            <w:pPr>
              <w:tabs>
                <w:tab w:val="left" w:pos="1567"/>
              </w:tabs>
              <w:spacing w:before="12" w:line="200" w:lineRule="auto"/>
              <w:rPr>
                <w:sz w:val="4"/>
                <w:szCs w:val="4"/>
              </w:rPr>
            </w:pPr>
          </w:p>
          <w:p w14:paraId="0C9DBA46" w14:textId="77777777" w:rsidR="007360BA" w:rsidRDefault="007360BA">
            <w:pPr>
              <w:tabs>
                <w:tab w:val="left" w:pos="1567"/>
              </w:tabs>
              <w:spacing w:before="12" w:line="200" w:lineRule="auto"/>
              <w:rPr>
                <w:sz w:val="4"/>
                <w:szCs w:val="4"/>
              </w:rPr>
            </w:pPr>
          </w:p>
          <w:p w14:paraId="19FFC561" w14:textId="77777777" w:rsidR="007360BA" w:rsidRDefault="007360BA">
            <w:pPr>
              <w:tabs>
                <w:tab w:val="left" w:pos="1567"/>
              </w:tabs>
              <w:spacing w:before="12" w:line="200" w:lineRule="auto"/>
              <w:rPr>
                <w:sz w:val="4"/>
                <w:szCs w:val="4"/>
              </w:rPr>
            </w:pPr>
          </w:p>
          <w:p w14:paraId="0443EBB0" w14:textId="77777777" w:rsidR="007360BA" w:rsidRDefault="00000000">
            <w:pPr>
              <w:tabs>
                <w:tab w:val="left" w:pos="560"/>
                <w:tab w:val="left" w:pos="1567"/>
              </w:tabs>
              <w:spacing w:line="200" w:lineRule="auto"/>
              <w:ind w:left="561" w:right="555" w:hanging="425"/>
              <w:rPr>
                <w:sz w:val="18"/>
                <w:szCs w:val="18"/>
              </w:rPr>
            </w:pPr>
            <w:sdt>
              <w:sdtPr>
                <w:tag w:val="goog_rdk_210"/>
                <w:id w:val="983589397"/>
              </w:sdtPr>
              <w:sdtContent>
                <w:r>
                  <w:rPr>
                    <w:rFonts w:ascii="Fira Mono" w:eastAsia="Fira Mono" w:hAnsi="Fira Mono" w:cs="Fira Mono"/>
                    <w:sz w:val="18"/>
                    <w:szCs w:val="18"/>
                  </w:rPr>
                  <w:t>⮚</w:t>
                </w:r>
              </w:sdtContent>
            </w:sdt>
            <w:r>
              <w:rPr>
                <w:sz w:val="18"/>
                <w:szCs w:val="18"/>
              </w:rPr>
              <w:tab/>
              <w:t>v mluveném projevu připraveném i improvizovaném vhodně užívá verbálních, nonverbálních i para lingválních prostředků řeči</w:t>
            </w:r>
          </w:p>
          <w:p w14:paraId="3CB5836C" w14:textId="77777777" w:rsidR="007360BA" w:rsidRDefault="007360BA">
            <w:pPr>
              <w:tabs>
                <w:tab w:val="left" w:pos="560"/>
                <w:tab w:val="left" w:pos="1567"/>
              </w:tabs>
              <w:spacing w:line="200" w:lineRule="auto"/>
              <w:ind w:right="555"/>
              <w:rPr>
                <w:sz w:val="18"/>
                <w:szCs w:val="18"/>
              </w:rPr>
            </w:pPr>
          </w:p>
          <w:p w14:paraId="1A7FA0D3" w14:textId="77777777" w:rsidR="007360BA" w:rsidRDefault="007360BA">
            <w:pPr>
              <w:tabs>
                <w:tab w:val="left" w:pos="1567"/>
              </w:tabs>
              <w:spacing w:before="6" w:line="200" w:lineRule="auto"/>
            </w:pPr>
          </w:p>
          <w:p w14:paraId="2D498948" w14:textId="77777777" w:rsidR="007360BA" w:rsidRDefault="00000000">
            <w:pPr>
              <w:tabs>
                <w:tab w:val="left" w:pos="1567"/>
              </w:tabs>
              <w:ind w:left="136"/>
              <w:rPr>
                <w:sz w:val="18"/>
                <w:szCs w:val="18"/>
              </w:rPr>
            </w:pPr>
            <w:sdt>
              <w:sdtPr>
                <w:tag w:val="goog_rdk_211"/>
                <w:id w:val="489600363"/>
              </w:sdtPr>
              <w:sdtContent>
                <w:r>
                  <w:rPr>
                    <w:rFonts w:ascii="Fira Mono" w:eastAsia="Fira Mono" w:hAnsi="Fira Mono" w:cs="Fira Mono"/>
                    <w:sz w:val="18"/>
                    <w:szCs w:val="18"/>
                  </w:rPr>
                  <w:t>⮚</w:t>
                </w:r>
              </w:sdtContent>
            </w:sdt>
            <w:r>
              <w:rPr>
                <w:sz w:val="18"/>
                <w:szCs w:val="18"/>
              </w:rPr>
              <w:t xml:space="preserve"> uspořádá informace v textu s ohledem na jeho  </w:t>
            </w:r>
          </w:p>
          <w:p w14:paraId="792465B2" w14:textId="77777777" w:rsidR="007360BA" w:rsidRDefault="00000000">
            <w:pPr>
              <w:tabs>
                <w:tab w:val="left" w:pos="1567"/>
              </w:tabs>
              <w:ind w:left="136"/>
              <w:rPr>
                <w:sz w:val="18"/>
                <w:szCs w:val="18"/>
              </w:rPr>
            </w:pPr>
            <w:r>
              <w:rPr>
                <w:sz w:val="18"/>
                <w:szCs w:val="18"/>
              </w:rPr>
              <w:t xml:space="preserve">    účel, vytvoří koherentní text s dodržováním  </w:t>
            </w:r>
          </w:p>
          <w:p w14:paraId="045E5601" w14:textId="77777777" w:rsidR="007360BA" w:rsidRDefault="00000000">
            <w:pPr>
              <w:tabs>
                <w:tab w:val="left" w:pos="1567"/>
              </w:tabs>
              <w:ind w:left="136"/>
            </w:pPr>
            <w:r>
              <w:rPr>
                <w:sz w:val="18"/>
                <w:szCs w:val="18"/>
              </w:rPr>
              <w:t xml:space="preserve">    pravidel mezivětného navazování</w:t>
            </w:r>
          </w:p>
          <w:p w14:paraId="32160D0D" w14:textId="77777777" w:rsidR="007360BA" w:rsidRDefault="007360BA">
            <w:pPr>
              <w:tabs>
                <w:tab w:val="left" w:pos="1567"/>
              </w:tabs>
              <w:spacing w:before="13" w:line="200" w:lineRule="auto"/>
            </w:pPr>
          </w:p>
          <w:p w14:paraId="12FF7767" w14:textId="77777777" w:rsidR="007360BA" w:rsidRDefault="007360BA">
            <w:pPr>
              <w:tabs>
                <w:tab w:val="left" w:pos="1567"/>
              </w:tabs>
              <w:spacing w:before="13" w:line="200" w:lineRule="auto"/>
            </w:pPr>
          </w:p>
          <w:p w14:paraId="6D946F6D" w14:textId="77777777" w:rsidR="007360BA" w:rsidRDefault="007360BA">
            <w:pPr>
              <w:tabs>
                <w:tab w:val="left" w:pos="1567"/>
              </w:tabs>
              <w:spacing w:before="13" w:line="200" w:lineRule="auto"/>
            </w:pPr>
          </w:p>
          <w:p w14:paraId="72838D99" w14:textId="77777777" w:rsidR="007360BA" w:rsidRDefault="007360BA">
            <w:pPr>
              <w:tabs>
                <w:tab w:val="left" w:pos="1567"/>
              </w:tabs>
              <w:spacing w:before="13" w:line="200" w:lineRule="auto"/>
            </w:pPr>
          </w:p>
          <w:p w14:paraId="3BDC2117" w14:textId="77777777" w:rsidR="007360BA" w:rsidRDefault="007360BA">
            <w:pPr>
              <w:tabs>
                <w:tab w:val="left" w:pos="1567"/>
              </w:tabs>
              <w:ind w:left="136"/>
              <w:rPr>
                <w:sz w:val="18"/>
                <w:szCs w:val="18"/>
              </w:rPr>
            </w:pPr>
          </w:p>
          <w:p w14:paraId="06EE4899" w14:textId="77777777" w:rsidR="007360BA" w:rsidRDefault="00000000">
            <w:pPr>
              <w:tabs>
                <w:tab w:val="left" w:pos="1567"/>
              </w:tabs>
              <w:ind w:left="136"/>
              <w:rPr>
                <w:b/>
                <w:sz w:val="18"/>
                <w:szCs w:val="18"/>
              </w:rPr>
            </w:pPr>
            <w:r>
              <w:rPr>
                <w:b/>
                <w:sz w:val="18"/>
                <w:szCs w:val="18"/>
              </w:rPr>
              <w:t>KOMUNIKAČNÍ A SLOHOVÁ VÝCHOVA</w:t>
            </w:r>
          </w:p>
          <w:p w14:paraId="7E63D5DE" w14:textId="77777777" w:rsidR="007360BA" w:rsidRDefault="007360BA">
            <w:pPr>
              <w:tabs>
                <w:tab w:val="left" w:pos="1567"/>
              </w:tabs>
              <w:ind w:left="136"/>
              <w:rPr>
                <w:sz w:val="18"/>
                <w:szCs w:val="18"/>
              </w:rPr>
            </w:pPr>
          </w:p>
          <w:p w14:paraId="5710A001" w14:textId="77777777" w:rsidR="007360BA" w:rsidRDefault="007360BA">
            <w:pPr>
              <w:tabs>
                <w:tab w:val="left" w:pos="1567"/>
              </w:tabs>
              <w:ind w:left="136"/>
              <w:rPr>
                <w:sz w:val="18"/>
                <w:szCs w:val="18"/>
              </w:rPr>
            </w:pPr>
          </w:p>
          <w:p w14:paraId="33D73808" w14:textId="77777777" w:rsidR="007360BA" w:rsidRDefault="00000000">
            <w:pPr>
              <w:tabs>
                <w:tab w:val="left" w:pos="1567"/>
              </w:tabs>
              <w:ind w:left="136"/>
              <w:rPr>
                <w:sz w:val="18"/>
                <w:szCs w:val="18"/>
              </w:rPr>
            </w:pPr>
            <w:sdt>
              <w:sdtPr>
                <w:tag w:val="goog_rdk_212"/>
                <w:id w:val="872806781"/>
              </w:sdtPr>
              <w:sdtContent>
                <w:r>
                  <w:rPr>
                    <w:rFonts w:ascii="Fira Mono" w:eastAsia="Fira Mono" w:hAnsi="Fira Mono" w:cs="Fira Mono"/>
                    <w:sz w:val="18"/>
                    <w:szCs w:val="18"/>
                  </w:rPr>
                  <w:t>⮚</w:t>
                </w:r>
              </w:sdtContent>
            </w:sdt>
            <w:r>
              <w:rPr>
                <w:sz w:val="18"/>
                <w:szCs w:val="18"/>
              </w:rPr>
              <w:t xml:space="preserve"> využívá poznatků o jazyce a stylu ke gramaticky i věcně správnému písemnému projevu a k tvořivé práci s textem nebo i k vlastnímu tvořivému</w:t>
            </w:r>
          </w:p>
          <w:p w14:paraId="628D536F" w14:textId="77777777" w:rsidR="007360BA" w:rsidRDefault="00000000">
            <w:pPr>
              <w:tabs>
                <w:tab w:val="left" w:pos="560"/>
                <w:tab w:val="left" w:pos="1567"/>
              </w:tabs>
              <w:spacing w:before="2" w:line="200" w:lineRule="auto"/>
              <w:ind w:left="561" w:right="104" w:hanging="425"/>
              <w:rPr>
                <w:sz w:val="18"/>
                <w:szCs w:val="18"/>
              </w:rPr>
            </w:pPr>
            <w:r>
              <w:rPr>
                <w:sz w:val="18"/>
                <w:szCs w:val="18"/>
              </w:rPr>
              <w:t>psaní na základě svých dispozic a osobních zájmů</w:t>
            </w:r>
          </w:p>
        </w:tc>
        <w:tc>
          <w:tcPr>
            <w:tcW w:w="3305" w:type="dxa"/>
            <w:tcBorders>
              <w:top w:val="single" w:sz="5" w:space="0" w:color="000000"/>
              <w:left w:val="single" w:sz="5" w:space="0" w:color="000000"/>
              <w:bottom w:val="single" w:sz="5" w:space="0" w:color="000000"/>
              <w:right w:val="single" w:sz="5" w:space="0" w:color="000000"/>
            </w:tcBorders>
          </w:tcPr>
          <w:p w14:paraId="62C6C2EE" w14:textId="77777777" w:rsidR="007360BA" w:rsidRDefault="007360BA">
            <w:pPr>
              <w:tabs>
                <w:tab w:val="left" w:pos="1567"/>
              </w:tabs>
              <w:spacing w:line="200" w:lineRule="auto"/>
            </w:pPr>
          </w:p>
          <w:p w14:paraId="7E311D18" w14:textId="77777777" w:rsidR="007360BA" w:rsidRDefault="007360BA">
            <w:pPr>
              <w:tabs>
                <w:tab w:val="left" w:pos="1567"/>
              </w:tabs>
              <w:spacing w:line="200" w:lineRule="auto"/>
            </w:pPr>
          </w:p>
          <w:p w14:paraId="3D360C7E" w14:textId="77777777" w:rsidR="007360BA" w:rsidRDefault="007360BA">
            <w:pPr>
              <w:tabs>
                <w:tab w:val="left" w:pos="1567"/>
              </w:tabs>
              <w:spacing w:before="16" w:line="200" w:lineRule="auto"/>
            </w:pPr>
          </w:p>
          <w:p w14:paraId="5D8A1178" w14:textId="77777777" w:rsidR="007360BA" w:rsidRDefault="00000000">
            <w:pPr>
              <w:tabs>
                <w:tab w:val="left" w:pos="560"/>
                <w:tab w:val="left" w:pos="1567"/>
              </w:tabs>
              <w:spacing w:line="242" w:lineRule="auto"/>
              <w:ind w:left="561" w:right="182" w:hanging="283"/>
              <w:rPr>
                <w:sz w:val="4"/>
                <w:szCs w:val="4"/>
              </w:rPr>
            </w:pPr>
            <w:r>
              <w:rPr>
                <w:sz w:val="18"/>
                <w:szCs w:val="18"/>
              </w:rPr>
              <w:t>▪</w:t>
            </w:r>
            <w:r>
              <w:rPr>
                <w:sz w:val="18"/>
                <w:szCs w:val="18"/>
              </w:rPr>
              <w:tab/>
              <w:t>čtení – praktické (pozorné, přiměřeně rychlé, znalost orientačních prvků v textu), věcné (studijní, čtení jako zdroj informací, vyhledávací), kritické (analytické, hodnoticí), prožitkové</w:t>
            </w:r>
          </w:p>
          <w:p w14:paraId="14CCFE51" w14:textId="77777777" w:rsidR="007360BA" w:rsidRDefault="007360BA">
            <w:pPr>
              <w:tabs>
                <w:tab w:val="left" w:pos="560"/>
                <w:tab w:val="left" w:pos="1567"/>
              </w:tabs>
              <w:spacing w:line="242" w:lineRule="auto"/>
              <w:ind w:left="561" w:right="182" w:hanging="283"/>
              <w:rPr>
                <w:sz w:val="4"/>
                <w:szCs w:val="4"/>
              </w:rPr>
            </w:pPr>
          </w:p>
          <w:p w14:paraId="1745151D" w14:textId="77777777" w:rsidR="007360BA" w:rsidRDefault="007360BA">
            <w:pPr>
              <w:tabs>
                <w:tab w:val="left" w:pos="560"/>
                <w:tab w:val="left" w:pos="1567"/>
              </w:tabs>
              <w:spacing w:line="242" w:lineRule="auto"/>
              <w:ind w:left="561" w:right="182" w:hanging="283"/>
              <w:rPr>
                <w:sz w:val="4"/>
                <w:szCs w:val="4"/>
              </w:rPr>
            </w:pPr>
          </w:p>
          <w:p w14:paraId="5047A90A" w14:textId="77777777" w:rsidR="007360BA" w:rsidRDefault="007360BA">
            <w:pPr>
              <w:tabs>
                <w:tab w:val="left" w:pos="560"/>
                <w:tab w:val="left" w:pos="1567"/>
              </w:tabs>
              <w:spacing w:line="242" w:lineRule="auto"/>
              <w:ind w:left="561" w:right="182" w:hanging="283"/>
              <w:rPr>
                <w:sz w:val="4"/>
                <w:szCs w:val="4"/>
              </w:rPr>
            </w:pPr>
          </w:p>
          <w:p w14:paraId="682CC49D" w14:textId="77777777" w:rsidR="007360BA" w:rsidRDefault="007360BA">
            <w:pPr>
              <w:tabs>
                <w:tab w:val="left" w:pos="560"/>
                <w:tab w:val="left" w:pos="1567"/>
              </w:tabs>
              <w:spacing w:line="242" w:lineRule="auto"/>
              <w:ind w:left="561" w:right="182" w:hanging="283"/>
              <w:rPr>
                <w:sz w:val="4"/>
                <w:szCs w:val="4"/>
              </w:rPr>
            </w:pPr>
          </w:p>
          <w:p w14:paraId="187FAF07" w14:textId="77777777" w:rsidR="007360BA" w:rsidRDefault="007360BA">
            <w:pPr>
              <w:tabs>
                <w:tab w:val="left" w:pos="560"/>
                <w:tab w:val="left" w:pos="1567"/>
              </w:tabs>
              <w:spacing w:line="242" w:lineRule="auto"/>
              <w:ind w:left="561" w:right="182" w:hanging="283"/>
              <w:rPr>
                <w:sz w:val="4"/>
                <w:szCs w:val="4"/>
              </w:rPr>
            </w:pPr>
          </w:p>
          <w:p w14:paraId="756A59E9" w14:textId="77777777" w:rsidR="007360BA" w:rsidRDefault="007360BA">
            <w:pPr>
              <w:tabs>
                <w:tab w:val="left" w:pos="560"/>
                <w:tab w:val="left" w:pos="1567"/>
              </w:tabs>
              <w:spacing w:line="242" w:lineRule="auto"/>
              <w:ind w:left="561" w:right="182" w:hanging="283"/>
              <w:rPr>
                <w:sz w:val="4"/>
                <w:szCs w:val="4"/>
              </w:rPr>
            </w:pPr>
          </w:p>
          <w:p w14:paraId="0C082C98" w14:textId="77777777" w:rsidR="007360BA" w:rsidRDefault="007360BA">
            <w:pPr>
              <w:tabs>
                <w:tab w:val="left" w:pos="560"/>
                <w:tab w:val="left" w:pos="1567"/>
              </w:tabs>
              <w:spacing w:line="242" w:lineRule="auto"/>
              <w:ind w:left="561" w:right="182" w:hanging="283"/>
              <w:rPr>
                <w:sz w:val="4"/>
                <w:szCs w:val="4"/>
              </w:rPr>
            </w:pPr>
          </w:p>
          <w:p w14:paraId="30A37AE4" w14:textId="77777777" w:rsidR="007360BA" w:rsidRDefault="00000000">
            <w:pPr>
              <w:tabs>
                <w:tab w:val="left" w:pos="1567"/>
              </w:tabs>
              <w:ind w:left="277"/>
            </w:pPr>
            <w:r>
              <w:rPr>
                <w:sz w:val="18"/>
                <w:szCs w:val="18"/>
              </w:rPr>
              <w:t>▪ naslouchání –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14:paraId="0AAE5519" w14:textId="77777777" w:rsidR="007360BA" w:rsidRDefault="007360BA">
            <w:pPr>
              <w:tabs>
                <w:tab w:val="left" w:pos="1567"/>
              </w:tabs>
              <w:spacing w:before="1" w:line="220" w:lineRule="auto"/>
              <w:rPr>
                <w:sz w:val="22"/>
                <w:szCs w:val="22"/>
              </w:rPr>
            </w:pPr>
          </w:p>
          <w:p w14:paraId="5D035282" w14:textId="77777777" w:rsidR="007360BA" w:rsidRDefault="00000000">
            <w:pPr>
              <w:tabs>
                <w:tab w:val="left" w:pos="1567"/>
              </w:tabs>
              <w:ind w:left="141"/>
              <w:rPr>
                <w:sz w:val="18"/>
                <w:szCs w:val="18"/>
              </w:rPr>
            </w:pPr>
            <w:r>
              <w:rPr>
                <w:sz w:val="18"/>
                <w:szCs w:val="18"/>
              </w:rPr>
              <w:t>▪ mluvený projev – zásady dorozumívání (komunikační normy, základní mluvené žánry podle komunikační situace), zásady kultivovaného projevu (technika mluveného projevu, prostředky</w:t>
            </w:r>
          </w:p>
          <w:p w14:paraId="6381286E" w14:textId="77777777" w:rsidR="007360BA" w:rsidRDefault="00000000">
            <w:pPr>
              <w:tabs>
                <w:tab w:val="left" w:pos="1567"/>
              </w:tabs>
              <w:ind w:left="141"/>
              <w:rPr>
                <w:sz w:val="4"/>
                <w:szCs w:val="4"/>
              </w:rPr>
            </w:pPr>
            <w:r>
              <w:rPr>
                <w:sz w:val="18"/>
                <w:szCs w:val="18"/>
              </w:rPr>
              <w:t xml:space="preserve">nonverbální a para lingvální); komunikační žánry: </w:t>
            </w:r>
          </w:p>
          <w:p w14:paraId="6CF8F0AE" w14:textId="77777777" w:rsidR="007360BA" w:rsidRDefault="007360BA">
            <w:pPr>
              <w:tabs>
                <w:tab w:val="left" w:pos="1567"/>
              </w:tabs>
              <w:ind w:left="141"/>
              <w:rPr>
                <w:sz w:val="4"/>
                <w:szCs w:val="4"/>
              </w:rPr>
            </w:pPr>
          </w:p>
          <w:p w14:paraId="2536328E" w14:textId="77777777" w:rsidR="007360BA" w:rsidRDefault="007360BA">
            <w:pPr>
              <w:tabs>
                <w:tab w:val="left" w:pos="1567"/>
              </w:tabs>
              <w:ind w:left="141"/>
              <w:rPr>
                <w:sz w:val="4"/>
                <w:szCs w:val="4"/>
              </w:rPr>
            </w:pPr>
          </w:p>
          <w:p w14:paraId="2B3E486E" w14:textId="77777777" w:rsidR="007360BA" w:rsidRDefault="007360BA">
            <w:pPr>
              <w:tabs>
                <w:tab w:val="left" w:pos="1567"/>
              </w:tabs>
              <w:ind w:left="141"/>
              <w:rPr>
                <w:sz w:val="4"/>
                <w:szCs w:val="4"/>
              </w:rPr>
            </w:pPr>
          </w:p>
          <w:p w14:paraId="0F6D6B72" w14:textId="77777777" w:rsidR="007360BA" w:rsidRDefault="007360BA">
            <w:pPr>
              <w:tabs>
                <w:tab w:val="left" w:pos="1567"/>
              </w:tabs>
              <w:ind w:left="141"/>
              <w:rPr>
                <w:sz w:val="4"/>
                <w:szCs w:val="4"/>
              </w:rPr>
            </w:pPr>
          </w:p>
          <w:p w14:paraId="73BFB2D4" w14:textId="77777777" w:rsidR="007360BA" w:rsidRDefault="007360BA">
            <w:pPr>
              <w:tabs>
                <w:tab w:val="left" w:pos="1567"/>
              </w:tabs>
              <w:ind w:left="141"/>
              <w:rPr>
                <w:sz w:val="4"/>
                <w:szCs w:val="4"/>
              </w:rPr>
            </w:pPr>
          </w:p>
          <w:p w14:paraId="1C3C549F" w14:textId="77777777" w:rsidR="007360BA" w:rsidRDefault="007360BA">
            <w:pPr>
              <w:tabs>
                <w:tab w:val="left" w:pos="1567"/>
              </w:tabs>
              <w:ind w:left="141"/>
              <w:rPr>
                <w:sz w:val="4"/>
                <w:szCs w:val="4"/>
              </w:rPr>
            </w:pPr>
          </w:p>
          <w:p w14:paraId="518716ED" w14:textId="77777777" w:rsidR="007360BA" w:rsidRDefault="007360BA">
            <w:pPr>
              <w:tabs>
                <w:tab w:val="left" w:pos="1567"/>
              </w:tabs>
              <w:ind w:left="141"/>
              <w:rPr>
                <w:sz w:val="4"/>
                <w:szCs w:val="4"/>
              </w:rPr>
            </w:pPr>
          </w:p>
          <w:p w14:paraId="468760A8" w14:textId="77777777" w:rsidR="007360BA" w:rsidRDefault="00000000">
            <w:pPr>
              <w:tabs>
                <w:tab w:val="left" w:pos="1567"/>
              </w:tabs>
              <w:spacing w:line="200" w:lineRule="auto"/>
              <w:rPr>
                <w:sz w:val="18"/>
                <w:szCs w:val="18"/>
              </w:rPr>
            </w:pPr>
            <w:r>
              <w:t xml:space="preserve"> </w:t>
            </w:r>
            <w:r>
              <w:rPr>
                <w:sz w:val="18"/>
                <w:szCs w:val="18"/>
              </w:rPr>
              <w:t xml:space="preserve">▪ připravený i nepřipravený projev na  </w:t>
            </w:r>
          </w:p>
          <w:p w14:paraId="5293EFB6" w14:textId="77777777" w:rsidR="007360BA" w:rsidRDefault="00000000">
            <w:pPr>
              <w:tabs>
                <w:tab w:val="left" w:pos="1567"/>
              </w:tabs>
              <w:spacing w:line="200" w:lineRule="auto"/>
              <w:rPr>
                <w:sz w:val="18"/>
                <w:szCs w:val="18"/>
              </w:rPr>
            </w:pPr>
            <w:r>
              <w:rPr>
                <w:sz w:val="18"/>
                <w:szCs w:val="18"/>
              </w:rPr>
              <w:t xml:space="preserve">    základě poznámek nebo bez poznámek,  </w:t>
            </w:r>
          </w:p>
          <w:p w14:paraId="105FFB6D" w14:textId="77777777" w:rsidR="007360BA" w:rsidRDefault="00000000">
            <w:pPr>
              <w:tabs>
                <w:tab w:val="left" w:pos="1567"/>
              </w:tabs>
              <w:spacing w:line="200" w:lineRule="auto"/>
            </w:pPr>
            <w:r>
              <w:rPr>
                <w:sz w:val="18"/>
                <w:szCs w:val="18"/>
              </w:rPr>
              <w:t xml:space="preserve">     referát, diskuse</w:t>
            </w:r>
          </w:p>
          <w:p w14:paraId="4D3D4410" w14:textId="77777777" w:rsidR="007360BA" w:rsidRDefault="007360BA">
            <w:pPr>
              <w:tabs>
                <w:tab w:val="left" w:pos="1567"/>
              </w:tabs>
              <w:spacing w:before="2" w:line="260" w:lineRule="auto"/>
              <w:rPr>
                <w:sz w:val="26"/>
                <w:szCs w:val="26"/>
              </w:rPr>
            </w:pPr>
          </w:p>
          <w:p w14:paraId="4268EDE2" w14:textId="77777777" w:rsidR="007360BA" w:rsidRDefault="007360BA">
            <w:pPr>
              <w:tabs>
                <w:tab w:val="left" w:pos="1567"/>
              </w:tabs>
              <w:spacing w:before="4" w:line="200" w:lineRule="auto"/>
            </w:pPr>
          </w:p>
          <w:p w14:paraId="4E7AC94C" w14:textId="77777777" w:rsidR="007360BA" w:rsidRDefault="007360BA">
            <w:pPr>
              <w:tabs>
                <w:tab w:val="left" w:pos="1567"/>
              </w:tabs>
              <w:ind w:left="277"/>
              <w:rPr>
                <w:sz w:val="4"/>
                <w:szCs w:val="4"/>
              </w:rPr>
            </w:pPr>
          </w:p>
          <w:p w14:paraId="57894C6A" w14:textId="77777777" w:rsidR="007360BA" w:rsidRDefault="007360BA">
            <w:pPr>
              <w:tabs>
                <w:tab w:val="left" w:pos="1567"/>
              </w:tabs>
              <w:ind w:left="277"/>
              <w:rPr>
                <w:sz w:val="4"/>
                <w:szCs w:val="4"/>
              </w:rPr>
            </w:pPr>
          </w:p>
          <w:p w14:paraId="49455640" w14:textId="77777777" w:rsidR="007360BA" w:rsidRDefault="00000000">
            <w:pPr>
              <w:tabs>
                <w:tab w:val="left" w:pos="1567"/>
              </w:tabs>
              <w:ind w:left="277"/>
              <w:rPr>
                <w:sz w:val="18"/>
                <w:szCs w:val="18"/>
              </w:rPr>
            </w:pPr>
            <w:r>
              <w:rPr>
                <w:sz w:val="18"/>
                <w:szCs w:val="18"/>
              </w:rPr>
              <w:t>▪ tvorba vlastního textu</w:t>
            </w:r>
          </w:p>
          <w:p w14:paraId="040AA3A1" w14:textId="77777777" w:rsidR="007360BA" w:rsidRDefault="007360BA">
            <w:pPr>
              <w:tabs>
                <w:tab w:val="left" w:pos="1567"/>
              </w:tabs>
              <w:ind w:left="277"/>
              <w:rPr>
                <w:sz w:val="18"/>
                <w:szCs w:val="18"/>
              </w:rPr>
            </w:pPr>
          </w:p>
          <w:p w14:paraId="27340AD1" w14:textId="77777777" w:rsidR="007360BA" w:rsidRDefault="007360BA">
            <w:pPr>
              <w:tabs>
                <w:tab w:val="left" w:pos="1567"/>
              </w:tabs>
              <w:ind w:left="277"/>
              <w:rPr>
                <w:sz w:val="18"/>
                <w:szCs w:val="18"/>
              </w:rPr>
            </w:pPr>
          </w:p>
          <w:p w14:paraId="128FB7AA" w14:textId="77777777" w:rsidR="007360BA" w:rsidRDefault="007360BA">
            <w:pPr>
              <w:tabs>
                <w:tab w:val="left" w:pos="1567"/>
              </w:tabs>
              <w:ind w:left="277"/>
              <w:rPr>
                <w:sz w:val="18"/>
                <w:szCs w:val="18"/>
              </w:rPr>
            </w:pPr>
          </w:p>
          <w:p w14:paraId="2E85B007" w14:textId="77777777" w:rsidR="007360BA" w:rsidRDefault="007360BA">
            <w:pPr>
              <w:tabs>
                <w:tab w:val="left" w:pos="1567"/>
              </w:tabs>
              <w:ind w:left="277"/>
              <w:rPr>
                <w:sz w:val="18"/>
                <w:szCs w:val="18"/>
              </w:rPr>
            </w:pPr>
          </w:p>
          <w:p w14:paraId="59BECA05" w14:textId="77777777" w:rsidR="007360BA" w:rsidRDefault="007360BA">
            <w:pPr>
              <w:tabs>
                <w:tab w:val="left" w:pos="1567"/>
              </w:tabs>
              <w:ind w:left="277"/>
              <w:rPr>
                <w:sz w:val="18"/>
                <w:szCs w:val="18"/>
              </w:rPr>
            </w:pPr>
          </w:p>
          <w:p w14:paraId="0758F49E" w14:textId="77777777" w:rsidR="007360BA" w:rsidRDefault="007360BA">
            <w:pPr>
              <w:tabs>
                <w:tab w:val="left" w:pos="1567"/>
              </w:tabs>
              <w:ind w:left="277"/>
              <w:rPr>
                <w:sz w:val="18"/>
                <w:szCs w:val="18"/>
              </w:rPr>
            </w:pPr>
          </w:p>
          <w:p w14:paraId="7AACF9DB" w14:textId="77777777" w:rsidR="007360BA" w:rsidRDefault="007360BA">
            <w:pPr>
              <w:tabs>
                <w:tab w:val="left" w:pos="1567"/>
              </w:tabs>
              <w:ind w:left="277"/>
              <w:rPr>
                <w:sz w:val="18"/>
                <w:szCs w:val="18"/>
              </w:rPr>
            </w:pPr>
          </w:p>
          <w:p w14:paraId="58FA4A0E" w14:textId="77777777" w:rsidR="007360BA" w:rsidRDefault="007360BA">
            <w:pPr>
              <w:tabs>
                <w:tab w:val="left" w:pos="1567"/>
              </w:tabs>
              <w:ind w:left="277"/>
              <w:rPr>
                <w:sz w:val="4"/>
                <w:szCs w:val="4"/>
              </w:rPr>
            </w:pPr>
          </w:p>
          <w:p w14:paraId="14F7F2E6" w14:textId="77777777" w:rsidR="007360BA" w:rsidRDefault="007360BA">
            <w:pPr>
              <w:tabs>
                <w:tab w:val="left" w:pos="1567"/>
              </w:tabs>
              <w:ind w:left="277"/>
              <w:rPr>
                <w:sz w:val="4"/>
                <w:szCs w:val="4"/>
              </w:rPr>
            </w:pPr>
          </w:p>
          <w:p w14:paraId="072E260B" w14:textId="77777777" w:rsidR="007360BA" w:rsidRDefault="007360BA">
            <w:pPr>
              <w:tabs>
                <w:tab w:val="left" w:pos="1567"/>
              </w:tabs>
              <w:ind w:left="277"/>
              <w:rPr>
                <w:sz w:val="4"/>
                <w:szCs w:val="4"/>
              </w:rPr>
            </w:pPr>
          </w:p>
          <w:p w14:paraId="10762839" w14:textId="77777777" w:rsidR="007360BA" w:rsidRDefault="007360BA">
            <w:pPr>
              <w:tabs>
                <w:tab w:val="left" w:pos="1567"/>
              </w:tabs>
              <w:ind w:left="277"/>
              <w:rPr>
                <w:sz w:val="4"/>
                <w:szCs w:val="4"/>
              </w:rPr>
            </w:pPr>
          </w:p>
          <w:p w14:paraId="1FF1DD57" w14:textId="77777777" w:rsidR="007360BA" w:rsidRDefault="007360BA">
            <w:pPr>
              <w:tabs>
                <w:tab w:val="left" w:pos="1567"/>
              </w:tabs>
              <w:ind w:left="277"/>
              <w:rPr>
                <w:sz w:val="4"/>
                <w:szCs w:val="4"/>
              </w:rPr>
            </w:pPr>
          </w:p>
          <w:p w14:paraId="1CC502C9" w14:textId="77777777" w:rsidR="007360BA" w:rsidRDefault="007360BA">
            <w:pPr>
              <w:tabs>
                <w:tab w:val="left" w:pos="1567"/>
              </w:tabs>
              <w:ind w:left="277"/>
              <w:rPr>
                <w:sz w:val="4"/>
                <w:szCs w:val="4"/>
              </w:rPr>
            </w:pPr>
          </w:p>
          <w:p w14:paraId="4D08AAFE" w14:textId="77777777" w:rsidR="007360BA" w:rsidRDefault="00000000">
            <w:pPr>
              <w:tabs>
                <w:tab w:val="left" w:pos="1567"/>
              </w:tabs>
              <w:ind w:left="277"/>
              <w:rPr>
                <w:sz w:val="18"/>
                <w:szCs w:val="18"/>
              </w:rPr>
            </w:pPr>
            <w:r>
              <w:rPr>
                <w:sz w:val="18"/>
                <w:szCs w:val="18"/>
              </w:rPr>
              <w:t>▪ písemný projev – na základě poznatků o  jazyce a stylu, o základních slohových postupech a žánrech; vyjádření postoje ke sdělovanému obsahu, vlastní tvořivé psaní</w:t>
            </w:r>
          </w:p>
          <w:p w14:paraId="6094A12C" w14:textId="77777777" w:rsidR="007360BA" w:rsidRDefault="007360BA">
            <w:pPr>
              <w:tabs>
                <w:tab w:val="left" w:pos="560"/>
                <w:tab w:val="left" w:pos="1567"/>
              </w:tabs>
              <w:spacing w:before="5" w:line="200" w:lineRule="auto"/>
              <w:ind w:left="561" w:right="485" w:hanging="283"/>
              <w:rPr>
                <w:sz w:val="18"/>
                <w:szCs w:val="18"/>
              </w:rPr>
            </w:pPr>
          </w:p>
        </w:tc>
        <w:tc>
          <w:tcPr>
            <w:tcW w:w="2720" w:type="dxa"/>
            <w:tcBorders>
              <w:top w:val="single" w:sz="5" w:space="0" w:color="000000"/>
              <w:left w:val="single" w:sz="5" w:space="0" w:color="000000"/>
              <w:bottom w:val="single" w:sz="5" w:space="0" w:color="000000"/>
              <w:right w:val="single" w:sz="5" w:space="0" w:color="000000"/>
            </w:tcBorders>
          </w:tcPr>
          <w:p w14:paraId="40F7F917" w14:textId="77777777" w:rsidR="007360BA" w:rsidRDefault="007360BA">
            <w:pPr>
              <w:tabs>
                <w:tab w:val="left" w:pos="1567"/>
              </w:tabs>
            </w:pPr>
          </w:p>
        </w:tc>
        <w:tc>
          <w:tcPr>
            <w:tcW w:w="2840" w:type="dxa"/>
            <w:tcBorders>
              <w:top w:val="single" w:sz="5" w:space="0" w:color="000000"/>
              <w:left w:val="single" w:sz="5" w:space="0" w:color="000000"/>
              <w:bottom w:val="single" w:sz="5" w:space="0" w:color="000000"/>
              <w:right w:val="single" w:sz="5" w:space="0" w:color="000000"/>
            </w:tcBorders>
          </w:tcPr>
          <w:p w14:paraId="041BB49C" w14:textId="77777777" w:rsidR="007360BA" w:rsidRDefault="007360BA">
            <w:pPr>
              <w:tabs>
                <w:tab w:val="left" w:pos="1567"/>
              </w:tabs>
              <w:spacing w:before="8" w:line="200" w:lineRule="auto"/>
            </w:pPr>
          </w:p>
          <w:p w14:paraId="35EC8290" w14:textId="77777777" w:rsidR="007360BA" w:rsidRDefault="00000000">
            <w:pPr>
              <w:tabs>
                <w:tab w:val="left" w:pos="1567"/>
              </w:tabs>
              <w:ind w:left="102"/>
              <w:rPr>
                <w:sz w:val="18"/>
                <w:szCs w:val="18"/>
              </w:rPr>
            </w:pPr>
            <w:r>
              <w:rPr>
                <w:b/>
                <w:sz w:val="18"/>
                <w:szCs w:val="18"/>
              </w:rPr>
              <w:t>Formy:</w:t>
            </w:r>
          </w:p>
          <w:p w14:paraId="4D59A980" w14:textId="77777777" w:rsidR="007360BA" w:rsidRDefault="00000000">
            <w:pPr>
              <w:tabs>
                <w:tab w:val="left" w:pos="1567"/>
              </w:tabs>
              <w:spacing w:line="200" w:lineRule="auto"/>
              <w:ind w:left="342"/>
              <w:rPr>
                <w:sz w:val="18"/>
                <w:szCs w:val="18"/>
              </w:rPr>
            </w:pPr>
            <w:r>
              <w:rPr>
                <w:sz w:val="18"/>
                <w:szCs w:val="18"/>
              </w:rPr>
              <w:t>▪ třída</w:t>
            </w:r>
          </w:p>
          <w:p w14:paraId="03C86F84" w14:textId="77777777" w:rsidR="007360BA" w:rsidRDefault="00000000">
            <w:pPr>
              <w:tabs>
                <w:tab w:val="left" w:pos="1567"/>
              </w:tabs>
              <w:spacing w:line="200" w:lineRule="auto"/>
              <w:ind w:left="342"/>
              <w:rPr>
                <w:sz w:val="18"/>
                <w:szCs w:val="18"/>
              </w:rPr>
            </w:pPr>
            <w:r>
              <w:rPr>
                <w:sz w:val="18"/>
                <w:szCs w:val="18"/>
              </w:rPr>
              <w:t>▪ studovna</w:t>
            </w:r>
          </w:p>
          <w:p w14:paraId="3B6AD087" w14:textId="77777777" w:rsidR="007360BA" w:rsidRDefault="00000000">
            <w:pPr>
              <w:tabs>
                <w:tab w:val="left" w:pos="1567"/>
              </w:tabs>
              <w:spacing w:before="2"/>
              <w:ind w:left="342"/>
              <w:rPr>
                <w:sz w:val="18"/>
                <w:szCs w:val="18"/>
              </w:rPr>
            </w:pPr>
            <w:r>
              <w:rPr>
                <w:sz w:val="18"/>
                <w:szCs w:val="18"/>
              </w:rPr>
              <w:t>▪ skupinová práce</w:t>
            </w:r>
          </w:p>
          <w:p w14:paraId="0BCEA004" w14:textId="77777777" w:rsidR="007360BA" w:rsidRDefault="00000000">
            <w:pPr>
              <w:tabs>
                <w:tab w:val="left" w:pos="1567"/>
              </w:tabs>
              <w:spacing w:line="200" w:lineRule="auto"/>
              <w:ind w:left="342"/>
              <w:rPr>
                <w:sz w:val="18"/>
                <w:szCs w:val="18"/>
              </w:rPr>
            </w:pPr>
            <w:r>
              <w:rPr>
                <w:sz w:val="18"/>
                <w:szCs w:val="18"/>
              </w:rPr>
              <w:t>▪ samostatná práce</w:t>
            </w:r>
          </w:p>
          <w:p w14:paraId="10DD6C2F" w14:textId="77777777" w:rsidR="007360BA" w:rsidRDefault="007360BA">
            <w:pPr>
              <w:tabs>
                <w:tab w:val="left" w:pos="1567"/>
              </w:tabs>
              <w:spacing w:before="11" w:line="200" w:lineRule="auto"/>
            </w:pPr>
          </w:p>
          <w:p w14:paraId="198BF96E" w14:textId="77777777" w:rsidR="007360BA" w:rsidRDefault="00000000">
            <w:pPr>
              <w:tabs>
                <w:tab w:val="left" w:pos="1567"/>
              </w:tabs>
              <w:ind w:left="102"/>
              <w:rPr>
                <w:sz w:val="18"/>
                <w:szCs w:val="18"/>
              </w:rPr>
            </w:pPr>
            <w:r>
              <w:rPr>
                <w:b/>
                <w:sz w:val="18"/>
                <w:szCs w:val="18"/>
              </w:rPr>
              <w:t>Metody:</w:t>
            </w:r>
          </w:p>
          <w:p w14:paraId="29ECA6D6" w14:textId="77777777" w:rsidR="007360BA" w:rsidRDefault="00000000">
            <w:pPr>
              <w:tabs>
                <w:tab w:val="left" w:pos="1567"/>
              </w:tabs>
              <w:spacing w:line="200" w:lineRule="auto"/>
              <w:ind w:left="342"/>
              <w:rPr>
                <w:sz w:val="18"/>
                <w:szCs w:val="18"/>
              </w:rPr>
            </w:pPr>
            <w:r>
              <w:rPr>
                <w:sz w:val="18"/>
                <w:szCs w:val="18"/>
              </w:rPr>
              <w:t>▪ poslech projevu (CD, MC)</w:t>
            </w:r>
          </w:p>
          <w:p w14:paraId="76C92A38" w14:textId="77777777" w:rsidR="007360BA" w:rsidRDefault="00000000">
            <w:pPr>
              <w:tabs>
                <w:tab w:val="left" w:pos="700"/>
                <w:tab w:val="left" w:pos="1567"/>
              </w:tabs>
              <w:spacing w:before="5" w:line="200" w:lineRule="auto"/>
              <w:ind w:left="702" w:right="681" w:hanging="360"/>
              <w:rPr>
                <w:sz w:val="18"/>
                <w:szCs w:val="18"/>
              </w:rPr>
            </w:pPr>
            <w:r>
              <w:rPr>
                <w:sz w:val="18"/>
                <w:szCs w:val="18"/>
              </w:rPr>
              <w:t>▪</w:t>
            </w:r>
            <w:r>
              <w:rPr>
                <w:sz w:val="18"/>
                <w:szCs w:val="18"/>
              </w:rPr>
              <w:tab/>
              <w:t>posuzování projevu ostatních</w:t>
            </w:r>
          </w:p>
          <w:p w14:paraId="1E659551" w14:textId="77777777" w:rsidR="007360BA" w:rsidRDefault="00000000">
            <w:pPr>
              <w:tabs>
                <w:tab w:val="left" w:pos="1567"/>
              </w:tabs>
              <w:spacing w:line="200" w:lineRule="auto"/>
              <w:ind w:left="342"/>
              <w:rPr>
                <w:sz w:val="18"/>
                <w:szCs w:val="18"/>
              </w:rPr>
            </w:pPr>
            <w:r>
              <w:rPr>
                <w:sz w:val="18"/>
                <w:szCs w:val="18"/>
              </w:rPr>
              <w:t>▪ samostatný mluvený projev</w:t>
            </w:r>
          </w:p>
          <w:p w14:paraId="3A1DF85A" w14:textId="77777777" w:rsidR="007360BA" w:rsidRDefault="00000000">
            <w:pPr>
              <w:tabs>
                <w:tab w:val="left" w:pos="1567"/>
              </w:tabs>
              <w:spacing w:line="200" w:lineRule="auto"/>
              <w:ind w:left="342"/>
              <w:rPr>
                <w:sz w:val="18"/>
                <w:szCs w:val="18"/>
              </w:rPr>
            </w:pPr>
            <w:r>
              <w:rPr>
                <w:sz w:val="18"/>
                <w:szCs w:val="18"/>
              </w:rPr>
              <w:t>▪ samostatný písemný projev</w:t>
            </w:r>
          </w:p>
          <w:p w14:paraId="2ACD69D1" w14:textId="77777777" w:rsidR="007360BA" w:rsidRDefault="00000000">
            <w:pPr>
              <w:tabs>
                <w:tab w:val="left" w:pos="1567"/>
              </w:tabs>
              <w:spacing w:before="2"/>
              <w:ind w:left="342"/>
              <w:rPr>
                <w:sz w:val="18"/>
                <w:szCs w:val="18"/>
              </w:rPr>
            </w:pPr>
            <w:r>
              <w:rPr>
                <w:sz w:val="18"/>
                <w:szCs w:val="18"/>
              </w:rPr>
              <w:t>▪ aktivní získávání poznatků</w:t>
            </w:r>
          </w:p>
          <w:p w14:paraId="25613797" w14:textId="77777777" w:rsidR="007360BA" w:rsidRDefault="00000000">
            <w:pPr>
              <w:tabs>
                <w:tab w:val="left" w:pos="700"/>
                <w:tab w:val="left" w:pos="1567"/>
              </w:tabs>
              <w:spacing w:before="2" w:line="200" w:lineRule="auto"/>
              <w:ind w:left="702" w:right="551" w:hanging="360"/>
              <w:rPr>
                <w:sz w:val="18"/>
                <w:szCs w:val="18"/>
              </w:rPr>
            </w:pPr>
            <w:r>
              <w:rPr>
                <w:sz w:val="18"/>
                <w:szCs w:val="18"/>
              </w:rPr>
              <w:t>▪</w:t>
            </w:r>
            <w:r>
              <w:rPr>
                <w:sz w:val="18"/>
                <w:szCs w:val="18"/>
              </w:rPr>
              <w:tab/>
              <w:t>práce s příručkami a výukovými materiály</w:t>
            </w:r>
          </w:p>
          <w:p w14:paraId="1D9E6C55" w14:textId="77777777" w:rsidR="007360BA" w:rsidRDefault="00000000">
            <w:pPr>
              <w:tabs>
                <w:tab w:val="left" w:pos="1567"/>
              </w:tabs>
              <w:spacing w:line="200" w:lineRule="auto"/>
              <w:ind w:left="342"/>
              <w:rPr>
                <w:sz w:val="18"/>
                <w:szCs w:val="18"/>
              </w:rPr>
            </w:pPr>
            <w:r>
              <w:rPr>
                <w:sz w:val="18"/>
                <w:szCs w:val="18"/>
              </w:rPr>
              <w:t>▪ kreativní tvorba textů</w:t>
            </w:r>
          </w:p>
          <w:p w14:paraId="61AEAF80" w14:textId="77777777" w:rsidR="007360BA" w:rsidRDefault="007360BA">
            <w:pPr>
              <w:tabs>
                <w:tab w:val="left" w:pos="1567"/>
              </w:tabs>
              <w:spacing w:before="13" w:line="200" w:lineRule="auto"/>
            </w:pPr>
          </w:p>
          <w:p w14:paraId="058FAB4D" w14:textId="77777777" w:rsidR="007360BA" w:rsidRDefault="00000000">
            <w:pPr>
              <w:tabs>
                <w:tab w:val="left" w:pos="1567"/>
              </w:tabs>
              <w:ind w:left="102"/>
              <w:rPr>
                <w:sz w:val="18"/>
                <w:szCs w:val="18"/>
              </w:rPr>
            </w:pPr>
            <w:r>
              <w:rPr>
                <w:b/>
                <w:sz w:val="18"/>
                <w:szCs w:val="18"/>
              </w:rPr>
              <w:t>Pomůcky:</w:t>
            </w:r>
          </w:p>
          <w:p w14:paraId="73AB6EBA" w14:textId="77777777" w:rsidR="007360BA" w:rsidRDefault="00000000">
            <w:pPr>
              <w:tabs>
                <w:tab w:val="left" w:pos="1567"/>
              </w:tabs>
              <w:spacing w:line="200" w:lineRule="auto"/>
              <w:ind w:left="342"/>
              <w:rPr>
                <w:sz w:val="18"/>
                <w:szCs w:val="18"/>
              </w:rPr>
            </w:pPr>
            <w:r>
              <w:rPr>
                <w:sz w:val="18"/>
                <w:szCs w:val="18"/>
              </w:rPr>
              <w:t>▪ učebnice, sešity, PS</w:t>
            </w:r>
          </w:p>
          <w:p w14:paraId="12C3D9E6" w14:textId="77777777" w:rsidR="007360BA" w:rsidRDefault="00000000">
            <w:pPr>
              <w:tabs>
                <w:tab w:val="left" w:pos="1567"/>
              </w:tabs>
              <w:spacing w:line="200" w:lineRule="auto"/>
              <w:ind w:left="342"/>
              <w:rPr>
                <w:sz w:val="18"/>
                <w:szCs w:val="18"/>
              </w:rPr>
            </w:pPr>
            <w:r>
              <w:rPr>
                <w:sz w:val="18"/>
                <w:szCs w:val="18"/>
              </w:rPr>
              <w:t>▪ kopírované pracovní listy</w:t>
            </w:r>
          </w:p>
          <w:p w14:paraId="7E8AF7A3" w14:textId="77777777" w:rsidR="007360BA" w:rsidRDefault="00000000">
            <w:pPr>
              <w:tabs>
                <w:tab w:val="left" w:pos="1567"/>
              </w:tabs>
              <w:spacing w:before="2"/>
              <w:ind w:left="342"/>
              <w:rPr>
                <w:sz w:val="18"/>
                <w:szCs w:val="18"/>
              </w:rPr>
            </w:pPr>
            <w:r>
              <w:rPr>
                <w:sz w:val="18"/>
                <w:szCs w:val="18"/>
              </w:rPr>
              <w:t>▪ digitální učební materiály</w:t>
            </w:r>
          </w:p>
          <w:p w14:paraId="344B1310" w14:textId="77777777" w:rsidR="007360BA" w:rsidRDefault="007360BA">
            <w:pPr>
              <w:tabs>
                <w:tab w:val="left" w:pos="1567"/>
              </w:tabs>
              <w:spacing w:before="11" w:line="200" w:lineRule="auto"/>
            </w:pPr>
          </w:p>
          <w:p w14:paraId="3F27278D" w14:textId="77777777" w:rsidR="007360BA" w:rsidRDefault="00000000">
            <w:pPr>
              <w:tabs>
                <w:tab w:val="left" w:pos="1567"/>
              </w:tabs>
              <w:ind w:left="68" w:right="441"/>
              <w:jc w:val="center"/>
              <w:rPr>
                <w:sz w:val="18"/>
                <w:szCs w:val="18"/>
              </w:rPr>
            </w:pPr>
            <w:r>
              <w:rPr>
                <w:b/>
                <w:sz w:val="18"/>
                <w:szCs w:val="18"/>
              </w:rPr>
              <w:t>Vztahy k dalším předmětům:</w:t>
            </w:r>
          </w:p>
          <w:p w14:paraId="5C2524C9" w14:textId="77777777" w:rsidR="007360BA" w:rsidRDefault="00000000">
            <w:pPr>
              <w:tabs>
                <w:tab w:val="left" w:pos="1567"/>
              </w:tabs>
              <w:spacing w:line="200" w:lineRule="auto"/>
              <w:ind w:left="342"/>
              <w:rPr>
                <w:sz w:val="18"/>
                <w:szCs w:val="18"/>
              </w:rPr>
            </w:pPr>
            <w:r>
              <w:rPr>
                <w:sz w:val="18"/>
                <w:szCs w:val="18"/>
              </w:rPr>
              <w:t>▪ Dějepis</w:t>
            </w:r>
          </w:p>
          <w:p w14:paraId="180127B0" w14:textId="77777777" w:rsidR="007360BA" w:rsidRDefault="00000000">
            <w:pPr>
              <w:tabs>
                <w:tab w:val="left" w:pos="1567"/>
              </w:tabs>
              <w:spacing w:before="2"/>
              <w:ind w:left="342"/>
              <w:rPr>
                <w:sz w:val="18"/>
                <w:szCs w:val="18"/>
              </w:rPr>
            </w:pPr>
            <w:r>
              <w:rPr>
                <w:sz w:val="18"/>
                <w:szCs w:val="18"/>
              </w:rPr>
              <w:t>▪ Občanská výchova</w:t>
            </w:r>
          </w:p>
          <w:p w14:paraId="7F5C374B" w14:textId="77777777" w:rsidR="007360BA" w:rsidRDefault="00000000">
            <w:pPr>
              <w:tabs>
                <w:tab w:val="left" w:pos="1567"/>
              </w:tabs>
              <w:spacing w:line="200" w:lineRule="auto"/>
              <w:ind w:left="342"/>
              <w:rPr>
                <w:sz w:val="18"/>
                <w:szCs w:val="18"/>
              </w:rPr>
            </w:pPr>
            <w:r>
              <w:rPr>
                <w:sz w:val="18"/>
                <w:szCs w:val="18"/>
              </w:rPr>
              <w:t>▪ Výtvarná výchova</w:t>
            </w:r>
          </w:p>
          <w:p w14:paraId="0FC22678" w14:textId="77777777" w:rsidR="007360BA" w:rsidRDefault="00000000">
            <w:pPr>
              <w:tabs>
                <w:tab w:val="left" w:pos="1567"/>
              </w:tabs>
              <w:ind w:left="342"/>
              <w:rPr>
                <w:sz w:val="18"/>
                <w:szCs w:val="18"/>
              </w:rPr>
            </w:pPr>
            <w:r>
              <w:rPr>
                <w:sz w:val="18"/>
                <w:szCs w:val="18"/>
              </w:rPr>
              <w:t>▪ Cizí jazyk</w:t>
            </w:r>
          </w:p>
        </w:tc>
      </w:tr>
    </w:tbl>
    <w:p w14:paraId="13CC6048" w14:textId="77777777" w:rsidR="007360BA" w:rsidRDefault="007360BA">
      <w:pPr>
        <w:tabs>
          <w:tab w:val="left" w:pos="1567"/>
        </w:tabs>
        <w:spacing w:before="6" w:line="100" w:lineRule="auto"/>
        <w:rPr>
          <w:sz w:val="10"/>
          <w:szCs w:val="10"/>
        </w:rPr>
      </w:pPr>
    </w:p>
    <w:p w14:paraId="22966713" w14:textId="77777777" w:rsidR="007360BA" w:rsidRDefault="007360BA">
      <w:pPr>
        <w:tabs>
          <w:tab w:val="left" w:pos="1567"/>
        </w:tabs>
        <w:spacing w:line="200" w:lineRule="auto"/>
      </w:pPr>
    </w:p>
    <w:p w14:paraId="7EFD113A" w14:textId="77777777" w:rsidR="007360BA" w:rsidRDefault="007360BA">
      <w:pPr>
        <w:tabs>
          <w:tab w:val="left" w:pos="1567"/>
        </w:tabs>
        <w:spacing w:line="200" w:lineRule="auto"/>
      </w:pPr>
    </w:p>
    <w:p w14:paraId="4D8AC94B" w14:textId="77777777" w:rsidR="007360BA" w:rsidRDefault="007360BA">
      <w:pPr>
        <w:tabs>
          <w:tab w:val="left" w:pos="1567"/>
        </w:tabs>
        <w:spacing w:line="200" w:lineRule="auto"/>
      </w:pPr>
    </w:p>
    <w:p w14:paraId="60591963" w14:textId="77777777" w:rsidR="007360BA" w:rsidRDefault="007360BA">
      <w:pPr>
        <w:tabs>
          <w:tab w:val="left" w:pos="1567"/>
        </w:tabs>
        <w:spacing w:line="200" w:lineRule="auto"/>
      </w:pPr>
    </w:p>
    <w:p w14:paraId="552FCE52" w14:textId="77777777" w:rsidR="007360BA" w:rsidRDefault="007360BA">
      <w:pPr>
        <w:tabs>
          <w:tab w:val="left" w:pos="1567"/>
        </w:tabs>
        <w:spacing w:line="200" w:lineRule="auto"/>
      </w:pPr>
    </w:p>
    <w:p w14:paraId="260AF416" w14:textId="77777777" w:rsidR="007360BA" w:rsidRDefault="007360BA">
      <w:pPr>
        <w:tabs>
          <w:tab w:val="left" w:pos="1567"/>
        </w:tabs>
        <w:spacing w:line="200" w:lineRule="auto"/>
      </w:pPr>
    </w:p>
    <w:p w14:paraId="0D42B0BC" w14:textId="77777777" w:rsidR="007360BA" w:rsidRDefault="007360BA">
      <w:pPr>
        <w:tabs>
          <w:tab w:val="left" w:pos="1567"/>
        </w:tabs>
        <w:spacing w:line="200" w:lineRule="auto"/>
      </w:pPr>
    </w:p>
    <w:p w14:paraId="5282CD60" w14:textId="77777777" w:rsidR="007360BA" w:rsidRDefault="007360BA">
      <w:pPr>
        <w:tabs>
          <w:tab w:val="left" w:pos="1567"/>
        </w:tabs>
        <w:spacing w:line="200" w:lineRule="auto"/>
      </w:pPr>
    </w:p>
    <w:p w14:paraId="7F0DB4BD" w14:textId="77777777" w:rsidR="007360BA" w:rsidRDefault="007360BA">
      <w:pPr>
        <w:tabs>
          <w:tab w:val="left" w:pos="1567"/>
        </w:tabs>
        <w:spacing w:line="200" w:lineRule="auto"/>
      </w:pPr>
    </w:p>
    <w:p w14:paraId="4BDBA0D5" w14:textId="77777777" w:rsidR="007360BA" w:rsidRDefault="007360BA">
      <w:pPr>
        <w:tabs>
          <w:tab w:val="left" w:pos="1567"/>
        </w:tabs>
        <w:spacing w:line="200" w:lineRule="auto"/>
      </w:pPr>
    </w:p>
    <w:p w14:paraId="43B5F40E" w14:textId="77777777" w:rsidR="007360BA" w:rsidRDefault="007360BA">
      <w:pPr>
        <w:tabs>
          <w:tab w:val="left" w:pos="1567"/>
        </w:tabs>
        <w:spacing w:line="200" w:lineRule="auto"/>
      </w:pPr>
    </w:p>
    <w:p w14:paraId="36608D69" w14:textId="77777777" w:rsidR="007360BA" w:rsidRDefault="007360BA">
      <w:pPr>
        <w:tabs>
          <w:tab w:val="left" w:pos="1567"/>
        </w:tabs>
        <w:spacing w:line="200" w:lineRule="auto"/>
      </w:pPr>
    </w:p>
    <w:p w14:paraId="311DC432" w14:textId="77777777" w:rsidR="007360BA" w:rsidRDefault="007360BA">
      <w:pPr>
        <w:tabs>
          <w:tab w:val="left" w:pos="1567"/>
        </w:tabs>
        <w:spacing w:line="200" w:lineRule="auto"/>
      </w:pPr>
    </w:p>
    <w:p w14:paraId="5DFC7DD7" w14:textId="77777777" w:rsidR="007360BA" w:rsidRDefault="007360BA">
      <w:pPr>
        <w:tabs>
          <w:tab w:val="left" w:pos="1567"/>
        </w:tabs>
        <w:spacing w:line="200" w:lineRule="auto"/>
      </w:pPr>
    </w:p>
    <w:p w14:paraId="3A748C7A" w14:textId="77777777" w:rsidR="007360BA" w:rsidRDefault="007360BA">
      <w:pPr>
        <w:tabs>
          <w:tab w:val="left" w:pos="1567"/>
        </w:tabs>
        <w:spacing w:line="200" w:lineRule="auto"/>
      </w:pPr>
    </w:p>
    <w:p w14:paraId="243E0953" w14:textId="77777777" w:rsidR="007360BA" w:rsidRDefault="007360BA">
      <w:pPr>
        <w:tabs>
          <w:tab w:val="left" w:pos="1567"/>
        </w:tabs>
        <w:spacing w:line="200" w:lineRule="auto"/>
      </w:pPr>
    </w:p>
    <w:p w14:paraId="7AF8894B" w14:textId="77777777" w:rsidR="007360BA" w:rsidRDefault="007360BA">
      <w:pPr>
        <w:tabs>
          <w:tab w:val="left" w:pos="1567"/>
        </w:tabs>
        <w:spacing w:line="200" w:lineRule="auto"/>
      </w:pPr>
    </w:p>
    <w:p w14:paraId="2BB801C7" w14:textId="77777777" w:rsidR="007360BA" w:rsidRDefault="007360BA">
      <w:pPr>
        <w:tabs>
          <w:tab w:val="left" w:pos="1567"/>
        </w:tabs>
        <w:spacing w:line="200" w:lineRule="auto"/>
      </w:pPr>
    </w:p>
    <w:p w14:paraId="4D28E8C3" w14:textId="77777777" w:rsidR="007360BA" w:rsidRDefault="007360BA">
      <w:pPr>
        <w:tabs>
          <w:tab w:val="left" w:pos="1567"/>
        </w:tabs>
        <w:spacing w:line="200" w:lineRule="auto"/>
      </w:pPr>
    </w:p>
    <w:p w14:paraId="357666E5" w14:textId="77777777" w:rsidR="007360BA" w:rsidRDefault="007360BA">
      <w:pPr>
        <w:tabs>
          <w:tab w:val="left" w:pos="1567"/>
        </w:tabs>
        <w:spacing w:line="200" w:lineRule="auto"/>
      </w:pPr>
    </w:p>
    <w:p w14:paraId="1A5621CE" w14:textId="77777777" w:rsidR="007360BA" w:rsidRDefault="007360BA">
      <w:pPr>
        <w:tabs>
          <w:tab w:val="left" w:pos="1567"/>
        </w:tabs>
        <w:spacing w:line="200" w:lineRule="auto"/>
      </w:pPr>
    </w:p>
    <w:p w14:paraId="755BA1AB" w14:textId="77777777" w:rsidR="007360BA" w:rsidRDefault="007360BA">
      <w:pPr>
        <w:tabs>
          <w:tab w:val="left" w:pos="1567"/>
        </w:tabs>
        <w:spacing w:line="200" w:lineRule="auto"/>
      </w:pPr>
    </w:p>
    <w:p w14:paraId="5756020C" w14:textId="77777777" w:rsidR="007360BA" w:rsidRDefault="007360BA">
      <w:pPr>
        <w:tabs>
          <w:tab w:val="left" w:pos="1567"/>
        </w:tabs>
        <w:spacing w:line="200" w:lineRule="auto"/>
      </w:pPr>
    </w:p>
    <w:p w14:paraId="199979FA" w14:textId="77777777" w:rsidR="007360BA" w:rsidRDefault="007360BA">
      <w:pPr>
        <w:tabs>
          <w:tab w:val="left" w:pos="1567"/>
        </w:tabs>
        <w:spacing w:line="200" w:lineRule="auto"/>
      </w:pPr>
    </w:p>
    <w:p w14:paraId="2FE929B6" w14:textId="77777777" w:rsidR="007360BA" w:rsidRDefault="007360BA">
      <w:pPr>
        <w:tabs>
          <w:tab w:val="left" w:pos="1567"/>
        </w:tabs>
        <w:spacing w:line="200" w:lineRule="auto"/>
      </w:pPr>
    </w:p>
    <w:p w14:paraId="1EF2064F" w14:textId="77777777" w:rsidR="007360BA" w:rsidRDefault="007360BA">
      <w:pPr>
        <w:tabs>
          <w:tab w:val="left" w:pos="1567"/>
        </w:tabs>
        <w:spacing w:line="200" w:lineRule="auto"/>
      </w:pPr>
    </w:p>
    <w:p w14:paraId="45E8BA59" w14:textId="77777777" w:rsidR="007360BA" w:rsidRDefault="007360BA">
      <w:pPr>
        <w:tabs>
          <w:tab w:val="left" w:pos="1567"/>
        </w:tabs>
        <w:spacing w:line="200" w:lineRule="auto"/>
      </w:pPr>
    </w:p>
    <w:p w14:paraId="0C41C446" w14:textId="77777777" w:rsidR="007360BA" w:rsidRDefault="007360BA">
      <w:pPr>
        <w:tabs>
          <w:tab w:val="left" w:pos="1567"/>
        </w:tabs>
        <w:spacing w:line="200" w:lineRule="auto"/>
      </w:pPr>
    </w:p>
    <w:p w14:paraId="52136009" w14:textId="77777777" w:rsidR="007360BA" w:rsidRDefault="007360BA">
      <w:pPr>
        <w:tabs>
          <w:tab w:val="left" w:pos="1567"/>
        </w:tabs>
        <w:spacing w:line="200" w:lineRule="auto"/>
      </w:pPr>
    </w:p>
    <w:p w14:paraId="4C58125C" w14:textId="77777777" w:rsidR="007360BA" w:rsidRDefault="007360BA">
      <w:pPr>
        <w:tabs>
          <w:tab w:val="left" w:pos="1567"/>
        </w:tabs>
        <w:spacing w:line="200" w:lineRule="auto"/>
      </w:pPr>
    </w:p>
    <w:p w14:paraId="69C52C22" w14:textId="77777777" w:rsidR="007360BA" w:rsidRDefault="007360BA">
      <w:pPr>
        <w:tabs>
          <w:tab w:val="left" w:pos="1567"/>
        </w:tabs>
        <w:spacing w:line="200" w:lineRule="auto"/>
      </w:pPr>
    </w:p>
    <w:p w14:paraId="4C3B16F3" w14:textId="77777777" w:rsidR="007360BA" w:rsidRDefault="007360BA">
      <w:pPr>
        <w:tabs>
          <w:tab w:val="left" w:pos="1567"/>
        </w:tabs>
        <w:spacing w:line="200" w:lineRule="auto"/>
      </w:pPr>
    </w:p>
    <w:p w14:paraId="11EC591F" w14:textId="77777777" w:rsidR="007360BA" w:rsidRDefault="007360BA">
      <w:pPr>
        <w:tabs>
          <w:tab w:val="left" w:pos="1567"/>
        </w:tabs>
        <w:spacing w:line="200" w:lineRule="auto"/>
      </w:pPr>
    </w:p>
    <w:p w14:paraId="3323C2DE" w14:textId="77777777" w:rsidR="007360BA" w:rsidRDefault="007360BA">
      <w:pPr>
        <w:tabs>
          <w:tab w:val="left" w:pos="1567"/>
        </w:tabs>
        <w:spacing w:line="200" w:lineRule="auto"/>
      </w:pPr>
    </w:p>
    <w:p w14:paraId="7DF798DC" w14:textId="77777777" w:rsidR="007360BA" w:rsidRDefault="007360BA">
      <w:pPr>
        <w:tabs>
          <w:tab w:val="left" w:pos="1567"/>
        </w:tabs>
        <w:spacing w:line="200" w:lineRule="auto"/>
      </w:pPr>
    </w:p>
    <w:p w14:paraId="1EB02470" w14:textId="77777777" w:rsidR="007360BA" w:rsidRDefault="007360BA">
      <w:pPr>
        <w:tabs>
          <w:tab w:val="left" w:pos="1567"/>
        </w:tabs>
        <w:spacing w:before="20" w:line="260" w:lineRule="auto"/>
        <w:rPr>
          <w:sz w:val="26"/>
          <w:szCs w:val="26"/>
        </w:rPr>
      </w:pPr>
    </w:p>
    <w:tbl>
      <w:tblPr>
        <w:tblStyle w:val="afffffffffffffffffffffe"/>
        <w:tblW w:w="14853" w:type="dxa"/>
        <w:tblInd w:w="98" w:type="dxa"/>
        <w:tblLayout w:type="fixed"/>
        <w:tblLook w:val="0000" w:firstRow="0" w:lastRow="0" w:firstColumn="0" w:lastColumn="0" w:noHBand="0" w:noVBand="0"/>
      </w:tblPr>
      <w:tblGrid>
        <w:gridCol w:w="2023"/>
        <w:gridCol w:w="3985"/>
        <w:gridCol w:w="3312"/>
        <w:gridCol w:w="2763"/>
        <w:gridCol w:w="2770"/>
      </w:tblGrid>
      <w:tr w:rsidR="007360BA" w14:paraId="4E851FEF" w14:textId="77777777">
        <w:trPr>
          <w:trHeight w:val="545"/>
        </w:trPr>
        <w:tc>
          <w:tcPr>
            <w:tcW w:w="2023" w:type="dxa"/>
            <w:tcBorders>
              <w:top w:val="single" w:sz="5" w:space="0" w:color="000000"/>
              <w:left w:val="single" w:sz="5" w:space="0" w:color="000000"/>
              <w:bottom w:val="single" w:sz="5" w:space="0" w:color="000000"/>
              <w:right w:val="single" w:sz="5" w:space="0" w:color="000000"/>
            </w:tcBorders>
          </w:tcPr>
          <w:p w14:paraId="6672A18B" w14:textId="77777777" w:rsidR="007360BA" w:rsidRDefault="00000000">
            <w:pPr>
              <w:tabs>
                <w:tab w:val="left" w:pos="1567"/>
              </w:tabs>
              <w:spacing w:line="200" w:lineRule="auto"/>
              <w:ind w:left="102"/>
              <w:rPr>
                <w:sz w:val="18"/>
                <w:szCs w:val="18"/>
              </w:rPr>
            </w:pPr>
            <w:r>
              <w:rPr>
                <w:b/>
                <w:sz w:val="18"/>
                <w:szCs w:val="18"/>
              </w:rPr>
              <w:t>Očekávané výstupy</w:t>
            </w:r>
          </w:p>
          <w:p w14:paraId="56AC4EED" w14:textId="77777777" w:rsidR="007360BA" w:rsidRDefault="00000000">
            <w:pPr>
              <w:tabs>
                <w:tab w:val="left" w:pos="1567"/>
              </w:tabs>
              <w:spacing w:line="200" w:lineRule="auto"/>
              <w:ind w:left="102"/>
              <w:rPr>
                <w:sz w:val="18"/>
                <w:szCs w:val="18"/>
              </w:rPr>
            </w:pPr>
            <w:r>
              <w:rPr>
                <w:b/>
                <w:sz w:val="18"/>
                <w:szCs w:val="18"/>
              </w:rPr>
              <w:t>z RVP ZV</w:t>
            </w:r>
          </w:p>
        </w:tc>
        <w:tc>
          <w:tcPr>
            <w:tcW w:w="3985" w:type="dxa"/>
            <w:tcBorders>
              <w:top w:val="single" w:sz="5" w:space="0" w:color="000000"/>
              <w:left w:val="single" w:sz="5" w:space="0" w:color="000000"/>
              <w:bottom w:val="single" w:sz="5" w:space="0" w:color="000000"/>
              <w:right w:val="single" w:sz="5" w:space="0" w:color="000000"/>
            </w:tcBorders>
          </w:tcPr>
          <w:p w14:paraId="2B5CB67C" w14:textId="77777777" w:rsidR="007360BA" w:rsidRDefault="00000000">
            <w:pPr>
              <w:tabs>
                <w:tab w:val="left" w:pos="1567"/>
              </w:tabs>
              <w:spacing w:line="200" w:lineRule="auto"/>
              <w:ind w:left="102"/>
              <w:rPr>
                <w:sz w:val="18"/>
                <w:szCs w:val="18"/>
              </w:rPr>
            </w:pPr>
            <w:r>
              <w:rPr>
                <w:b/>
                <w:sz w:val="18"/>
                <w:szCs w:val="18"/>
              </w:rPr>
              <w:t>Dílčí výstupy</w:t>
            </w:r>
          </w:p>
          <w:p w14:paraId="1ED18B77" w14:textId="77777777" w:rsidR="007360BA" w:rsidRDefault="00000000">
            <w:pPr>
              <w:tabs>
                <w:tab w:val="left" w:pos="1567"/>
              </w:tabs>
              <w:spacing w:line="200" w:lineRule="auto"/>
              <w:ind w:left="102"/>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67E01497" w14:textId="77777777" w:rsidR="007360BA" w:rsidRDefault="00000000">
            <w:pPr>
              <w:tabs>
                <w:tab w:val="left" w:pos="1567"/>
              </w:tabs>
              <w:spacing w:line="200" w:lineRule="auto"/>
              <w:ind w:left="105"/>
              <w:rPr>
                <w:sz w:val="18"/>
                <w:szCs w:val="18"/>
              </w:rPr>
            </w:pPr>
            <w:r>
              <w:rPr>
                <w:b/>
                <w:sz w:val="18"/>
                <w:szCs w:val="18"/>
              </w:rPr>
              <w:t>Učivo</w:t>
            </w:r>
          </w:p>
        </w:tc>
        <w:tc>
          <w:tcPr>
            <w:tcW w:w="2763" w:type="dxa"/>
            <w:tcBorders>
              <w:top w:val="single" w:sz="5" w:space="0" w:color="000000"/>
              <w:left w:val="single" w:sz="5" w:space="0" w:color="000000"/>
              <w:bottom w:val="single" w:sz="5" w:space="0" w:color="000000"/>
              <w:right w:val="single" w:sz="5" w:space="0" w:color="000000"/>
            </w:tcBorders>
          </w:tcPr>
          <w:p w14:paraId="1A82E62F" w14:textId="77777777" w:rsidR="007360BA" w:rsidRDefault="00000000">
            <w:pPr>
              <w:tabs>
                <w:tab w:val="left" w:pos="1567"/>
              </w:tabs>
              <w:spacing w:line="200" w:lineRule="auto"/>
              <w:ind w:left="102"/>
              <w:rPr>
                <w:sz w:val="18"/>
                <w:szCs w:val="18"/>
              </w:rPr>
            </w:pPr>
            <w:r>
              <w:rPr>
                <w:b/>
                <w:sz w:val="18"/>
                <w:szCs w:val="18"/>
              </w:rPr>
              <w:t>Průřezová témata</w:t>
            </w:r>
          </w:p>
        </w:tc>
        <w:tc>
          <w:tcPr>
            <w:tcW w:w="2770" w:type="dxa"/>
            <w:tcBorders>
              <w:top w:val="single" w:sz="5" w:space="0" w:color="000000"/>
              <w:left w:val="single" w:sz="5" w:space="0" w:color="000000"/>
              <w:bottom w:val="single" w:sz="5" w:space="0" w:color="000000"/>
              <w:right w:val="single" w:sz="5" w:space="0" w:color="000000"/>
            </w:tcBorders>
          </w:tcPr>
          <w:p w14:paraId="2AC5602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107AD02"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A4311FE" w14:textId="77777777">
        <w:trPr>
          <w:trHeight w:val="8459"/>
        </w:trPr>
        <w:tc>
          <w:tcPr>
            <w:tcW w:w="2023" w:type="dxa"/>
            <w:tcBorders>
              <w:top w:val="single" w:sz="5" w:space="0" w:color="000000"/>
              <w:left w:val="single" w:sz="5" w:space="0" w:color="000000"/>
              <w:bottom w:val="single" w:sz="5" w:space="0" w:color="000000"/>
              <w:right w:val="single" w:sz="5" w:space="0" w:color="000000"/>
            </w:tcBorders>
          </w:tcPr>
          <w:p w14:paraId="6426F78D" w14:textId="77777777" w:rsidR="007360BA" w:rsidRDefault="007360BA">
            <w:pPr>
              <w:tabs>
                <w:tab w:val="left" w:pos="1567"/>
              </w:tabs>
              <w:spacing w:line="200" w:lineRule="auto"/>
            </w:pPr>
          </w:p>
          <w:p w14:paraId="45F3D35C" w14:textId="77777777" w:rsidR="007360BA" w:rsidRDefault="007360BA">
            <w:pPr>
              <w:tabs>
                <w:tab w:val="left" w:pos="1567"/>
              </w:tabs>
              <w:spacing w:line="200" w:lineRule="auto"/>
            </w:pPr>
          </w:p>
          <w:p w14:paraId="360042EB" w14:textId="77777777" w:rsidR="007360BA" w:rsidRDefault="007360BA">
            <w:pPr>
              <w:tabs>
                <w:tab w:val="left" w:pos="1567"/>
              </w:tabs>
              <w:spacing w:before="1" w:line="220" w:lineRule="auto"/>
              <w:rPr>
                <w:sz w:val="22"/>
                <w:szCs w:val="22"/>
              </w:rPr>
            </w:pPr>
          </w:p>
          <w:p w14:paraId="43140AB0" w14:textId="77777777" w:rsidR="007360BA" w:rsidRDefault="00000000">
            <w:pPr>
              <w:tabs>
                <w:tab w:val="left" w:pos="1567"/>
              </w:tabs>
              <w:ind w:left="102"/>
              <w:rPr>
                <w:b/>
                <w:sz w:val="18"/>
                <w:szCs w:val="18"/>
              </w:rPr>
            </w:pPr>
            <w:r>
              <w:rPr>
                <w:b/>
                <w:sz w:val="18"/>
                <w:szCs w:val="18"/>
              </w:rPr>
              <w:t>ČJL-9-2-03</w:t>
            </w:r>
          </w:p>
          <w:p w14:paraId="72EAC931" w14:textId="77777777" w:rsidR="007360BA" w:rsidRDefault="007360BA">
            <w:pPr>
              <w:tabs>
                <w:tab w:val="left" w:pos="1567"/>
              </w:tabs>
              <w:ind w:left="102"/>
              <w:rPr>
                <w:b/>
                <w:sz w:val="18"/>
                <w:szCs w:val="18"/>
              </w:rPr>
            </w:pPr>
          </w:p>
          <w:p w14:paraId="3435530A" w14:textId="77777777" w:rsidR="007360BA" w:rsidRDefault="007360BA">
            <w:pPr>
              <w:tabs>
                <w:tab w:val="left" w:pos="1567"/>
              </w:tabs>
              <w:ind w:left="102"/>
              <w:rPr>
                <w:b/>
                <w:sz w:val="18"/>
                <w:szCs w:val="18"/>
              </w:rPr>
            </w:pPr>
          </w:p>
          <w:p w14:paraId="7CBF7262" w14:textId="77777777" w:rsidR="007360BA" w:rsidRDefault="007360BA">
            <w:pPr>
              <w:tabs>
                <w:tab w:val="left" w:pos="1567"/>
              </w:tabs>
              <w:ind w:left="102"/>
              <w:rPr>
                <w:b/>
                <w:sz w:val="18"/>
                <w:szCs w:val="18"/>
              </w:rPr>
            </w:pPr>
          </w:p>
          <w:p w14:paraId="57940BF1" w14:textId="77777777" w:rsidR="007360BA" w:rsidRDefault="007360BA">
            <w:pPr>
              <w:tabs>
                <w:tab w:val="left" w:pos="1567"/>
              </w:tabs>
              <w:ind w:left="102"/>
              <w:rPr>
                <w:b/>
                <w:sz w:val="18"/>
                <w:szCs w:val="18"/>
              </w:rPr>
            </w:pPr>
          </w:p>
          <w:p w14:paraId="659AFD95" w14:textId="77777777" w:rsidR="007360BA" w:rsidRDefault="00000000">
            <w:pPr>
              <w:tabs>
                <w:tab w:val="left" w:pos="1567"/>
              </w:tabs>
              <w:ind w:left="102"/>
              <w:rPr>
                <w:b/>
                <w:sz w:val="18"/>
                <w:szCs w:val="18"/>
              </w:rPr>
            </w:pPr>
            <w:r>
              <w:rPr>
                <w:b/>
                <w:sz w:val="18"/>
                <w:szCs w:val="18"/>
              </w:rPr>
              <w:t>ČJL-9-2-05</w:t>
            </w:r>
          </w:p>
          <w:p w14:paraId="05FF1F97" w14:textId="77777777" w:rsidR="007360BA" w:rsidRDefault="007360BA">
            <w:pPr>
              <w:tabs>
                <w:tab w:val="left" w:pos="1567"/>
              </w:tabs>
              <w:ind w:left="102"/>
              <w:rPr>
                <w:b/>
                <w:sz w:val="18"/>
                <w:szCs w:val="18"/>
              </w:rPr>
            </w:pPr>
          </w:p>
          <w:p w14:paraId="276B8AE5" w14:textId="77777777" w:rsidR="007360BA" w:rsidRDefault="007360BA">
            <w:pPr>
              <w:tabs>
                <w:tab w:val="left" w:pos="1567"/>
              </w:tabs>
              <w:ind w:left="102"/>
              <w:rPr>
                <w:b/>
                <w:sz w:val="18"/>
                <w:szCs w:val="18"/>
              </w:rPr>
            </w:pPr>
          </w:p>
          <w:p w14:paraId="63BC3F04" w14:textId="77777777" w:rsidR="007360BA" w:rsidRDefault="007360BA">
            <w:pPr>
              <w:tabs>
                <w:tab w:val="left" w:pos="1567"/>
              </w:tabs>
              <w:ind w:left="102"/>
              <w:rPr>
                <w:b/>
                <w:sz w:val="18"/>
                <w:szCs w:val="18"/>
              </w:rPr>
            </w:pPr>
          </w:p>
          <w:p w14:paraId="47CA75C3" w14:textId="77777777" w:rsidR="007360BA" w:rsidRDefault="00000000">
            <w:pPr>
              <w:tabs>
                <w:tab w:val="left" w:pos="1567"/>
              </w:tabs>
              <w:ind w:left="102"/>
              <w:rPr>
                <w:sz w:val="18"/>
                <w:szCs w:val="18"/>
              </w:rPr>
            </w:pPr>
            <w:r>
              <w:rPr>
                <w:b/>
                <w:sz w:val="18"/>
                <w:szCs w:val="18"/>
              </w:rPr>
              <w:t>ČJL-9-2-06</w:t>
            </w:r>
          </w:p>
          <w:p w14:paraId="3D14969A" w14:textId="77777777" w:rsidR="007360BA" w:rsidRDefault="007360BA">
            <w:pPr>
              <w:tabs>
                <w:tab w:val="left" w:pos="1567"/>
              </w:tabs>
              <w:spacing w:before="7" w:line="180" w:lineRule="auto"/>
              <w:rPr>
                <w:sz w:val="19"/>
                <w:szCs w:val="19"/>
              </w:rPr>
            </w:pPr>
          </w:p>
          <w:p w14:paraId="59E266D6" w14:textId="77777777" w:rsidR="007360BA" w:rsidRDefault="007360BA">
            <w:pPr>
              <w:tabs>
                <w:tab w:val="left" w:pos="1567"/>
              </w:tabs>
              <w:spacing w:line="200" w:lineRule="auto"/>
            </w:pPr>
          </w:p>
          <w:p w14:paraId="5D90183A" w14:textId="77777777" w:rsidR="007360BA" w:rsidRDefault="007360BA">
            <w:pPr>
              <w:tabs>
                <w:tab w:val="left" w:pos="1567"/>
              </w:tabs>
              <w:spacing w:line="200" w:lineRule="auto"/>
            </w:pPr>
          </w:p>
          <w:p w14:paraId="7BFE45E7" w14:textId="77777777" w:rsidR="007360BA" w:rsidRDefault="007360BA">
            <w:pPr>
              <w:tabs>
                <w:tab w:val="left" w:pos="1567"/>
              </w:tabs>
              <w:spacing w:line="200" w:lineRule="auto"/>
            </w:pPr>
          </w:p>
          <w:p w14:paraId="64CCB124" w14:textId="77777777" w:rsidR="007360BA" w:rsidRDefault="007360BA">
            <w:pPr>
              <w:tabs>
                <w:tab w:val="left" w:pos="1567"/>
              </w:tabs>
              <w:spacing w:line="200" w:lineRule="auto"/>
            </w:pPr>
          </w:p>
          <w:p w14:paraId="1BB4A698" w14:textId="77777777" w:rsidR="007360BA" w:rsidRDefault="007360BA">
            <w:pPr>
              <w:tabs>
                <w:tab w:val="left" w:pos="1567"/>
              </w:tabs>
              <w:spacing w:line="200" w:lineRule="auto"/>
            </w:pPr>
          </w:p>
          <w:p w14:paraId="7C67DA00" w14:textId="77777777" w:rsidR="007360BA" w:rsidRDefault="007360BA">
            <w:pPr>
              <w:tabs>
                <w:tab w:val="left" w:pos="1567"/>
              </w:tabs>
              <w:spacing w:line="200" w:lineRule="auto"/>
            </w:pPr>
          </w:p>
          <w:p w14:paraId="37232876" w14:textId="77777777" w:rsidR="007360BA" w:rsidRDefault="007360BA">
            <w:pPr>
              <w:tabs>
                <w:tab w:val="left" w:pos="1567"/>
              </w:tabs>
              <w:spacing w:line="200" w:lineRule="auto"/>
            </w:pPr>
          </w:p>
          <w:p w14:paraId="5AD41773" w14:textId="77777777" w:rsidR="007360BA" w:rsidRDefault="007360BA">
            <w:pPr>
              <w:tabs>
                <w:tab w:val="left" w:pos="1567"/>
              </w:tabs>
              <w:spacing w:line="200" w:lineRule="auto"/>
            </w:pPr>
          </w:p>
          <w:p w14:paraId="159475CA" w14:textId="77777777" w:rsidR="007360BA" w:rsidRDefault="007360BA">
            <w:pPr>
              <w:tabs>
                <w:tab w:val="left" w:pos="1567"/>
              </w:tabs>
              <w:spacing w:line="200" w:lineRule="auto"/>
            </w:pPr>
          </w:p>
          <w:p w14:paraId="7B778625" w14:textId="77777777" w:rsidR="007360BA" w:rsidRDefault="007360BA">
            <w:pPr>
              <w:tabs>
                <w:tab w:val="left" w:pos="1567"/>
              </w:tabs>
              <w:spacing w:line="200" w:lineRule="auto"/>
            </w:pPr>
          </w:p>
          <w:p w14:paraId="33622963" w14:textId="77777777" w:rsidR="007360BA" w:rsidRDefault="007360BA">
            <w:pPr>
              <w:tabs>
                <w:tab w:val="left" w:pos="1567"/>
              </w:tabs>
              <w:spacing w:line="200" w:lineRule="auto"/>
            </w:pPr>
          </w:p>
          <w:p w14:paraId="57DA7CD3" w14:textId="77777777" w:rsidR="007360BA" w:rsidRDefault="007360BA">
            <w:pPr>
              <w:tabs>
                <w:tab w:val="left" w:pos="1567"/>
              </w:tabs>
              <w:spacing w:line="200" w:lineRule="auto"/>
            </w:pPr>
          </w:p>
          <w:p w14:paraId="73F39DE4" w14:textId="77777777" w:rsidR="007360BA" w:rsidRDefault="007360BA">
            <w:pPr>
              <w:tabs>
                <w:tab w:val="left" w:pos="1567"/>
              </w:tabs>
              <w:spacing w:line="200" w:lineRule="auto"/>
            </w:pPr>
          </w:p>
          <w:p w14:paraId="63FD1B9A" w14:textId="77777777" w:rsidR="007360BA" w:rsidRDefault="007360BA">
            <w:pPr>
              <w:tabs>
                <w:tab w:val="left" w:pos="1567"/>
              </w:tabs>
              <w:spacing w:line="200" w:lineRule="auto"/>
            </w:pPr>
          </w:p>
          <w:p w14:paraId="0018D2D1" w14:textId="77777777" w:rsidR="007360BA" w:rsidRDefault="007360BA">
            <w:pPr>
              <w:tabs>
                <w:tab w:val="left" w:pos="1567"/>
              </w:tabs>
              <w:spacing w:line="200" w:lineRule="auto"/>
            </w:pPr>
          </w:p>
          <w:p w14:paraId="535C56AB" w14:textId="77777777" w:rsidR="007360BA" w:rsidRDefault="007360BA">
            <w:pPr>
              <w:tabs>
                <w:tab w:val="left" w:pos="1567"/>
              </w:tabs>
              <w:spacing w:line="200" w:lineRule="auto"/>
            </w:pPr>
          </w:p>
          <w:p w14:paraId="1875C78D" w14:textId="77777777" w:rsidR="007360BA" w:rsidRDefault="007360BA">
            <w:pPr>
              <w:tabs>
                <w:tab w:val="left" w:pos="1567"/>
              </w:tabs>
              <w:spacing w:line="200" w:lineRule="auto"/>
            </w:pPr>
          </w:p>
          <w:p w14:paraId="79751CC6" w14:textId="77777777" w:rsidR="007360BA" w:rsidRDefault="007360BA">
            <w:pPr>
              <w:tabs>
                <w:tab w:val="left" w:pos="1567"/>
              </w:tabs>
              <w:spacing w:line="200" w:lineRule="auto"/>
            </w:pPr>
          </w:p>
          <w:p w14:paraId="1CDDCCBF" w14:textId="77777777" w:rsidR="007360BA" w:rsidRDefault="00000000">
            <w:pPr>
              <w:tabs>
                <w:tab w:val="left" w:pos="1567"/>
              </w:tabs>
              <w:ind w:left="102"/>
              <w:rPr>
                <w:sz w:val="18"/>
                <w:szCs w:val="18"/>
              </w:rPr>
            </w:pPr>
            <w:r>
              <w:rPr>
                <w:b/>
                <w:sz w:val="18"/>
                <w:szCs w:val="18"/>
              </w:rPr>
              <w:t>ČJL-9-2-07</w:t>
            </w:r>
          </w:p>
        </w:tc>
        <w:tc>
          <w:tcPr>
            <w:tcW w:w="3985" w:type="dxa"/>
            <w:tcBorders>
              <w:top w:val="single" w:sz="5" w:space="0" w:color="000000"/>
              <w:left w:val="single" w:sz="5" w:space="0" w:color="000000"/>
              <w:bottom w:val="single" w:sz="5" w:space="0" w:color="000000"/>
              <w:right w:val="single" w:sz="5" w:space="0" w:color="000000"/>
            </w:tcBorders>
          </w:tcPr>
          <w:p w14:paraId="040475C3" w14:textId="77777777" w:rsidR="007360BA" w:rsidRDefault="007360BA">
            <w:pPr>
              <w:tabs>
                <w:tab w:val="left" w:pos="1567"/>
              </w:tabs>
              <w:spacing w:before="5" w:line="200" w:lineRule="auto"/>
            </w:pPr>
          </w:p>
          <w:p w14:paraId="3A265A0F" w14:textId="77777777" w:rsidR="007360BA" w:rsidRDefault="00000000">
            <w:pPr>
              <w:tabs>
                <w:tab w:val="left" w:pos="1567"/>
              </w:tabs>
              <w:ind w:left="102"/>
              <w:rPr>
                <w:b/>
                <w:sz w:val="18"/>
                <w:szCs w:val="18"/>
              </w:rPr>
            </w:pPr>
            <w:r>
              <w:rPr>
                <w:b/>
                <w:sz w:val="18"/>
                <w:szCs w:val="18"/>
              </w:rPr>
              <w:t>JAZYKOVÁ VÝCHOVA</w:t>
            </w:r>
          </w:p>
          <w:p w14:paraId="6C59CF55" w14:textId="77777777" w:rsidR="007360BA" w:rsidRDefault="007360BA">
            <w:pPr>
              <w:tabs>
                <w:tab w:val="left" w:pos="1567"/>
              </w:tabs>
              <w:ind w:left="102"/>
              <w:rPr>
                <w:sz w:val="18"/>
                <w:szCs w:val="18"/>
              </w:rPr>
            </w:pPr>
          </w:p>
          <w:p w14:paraId="4C73E092" w14:textId="77777777" w:rsidR="007360BA" w:rsidRDefault="00000000">
            <w:pPr>
              <w:tabs>
                <w:tab w:val="left" w:pos="1567"/>
              </w:tabs>
              <w:spacing w:line="200" w:lineRule="auto"/>
              <w:rPr>
                <w:sz w:val="4"/>
                <w:szCs w:val="4"/>
              </w:rPr>
            </w:pPr>
            <w:r>
              <w:rPr>
                <w:sz w:val="4"/>
                <w:szCs w:val="4"/>
              </w:rPr>
              <w:t xml:space="preserve">     </w:t>
            </w:r>
          </w:p>
          <w:p w14:paraId="147B2213" w14:textId="77777777" w:rsidR="007360BA" w:rsidRDefault="007360BA">
            <w:pPr>
              <w:tabs>
                <w:tab w:val="left" w:pos="1567"/>
              </w:tabs>
              <w:spacing w:line="200" w:lineRule="auto"/>
              <w:rPr>
                <w:sz w:val="4"/>
                <w:szCs w:val="4"/>
              </w:rPr>
            </w:pPr>
          </w:p>
          <w:p w14:paraId="52D6EEFE" w14:textId="77777777" w:rsidR="007360BA" w:rsidRDefault="00000000">
            <w:pPr>
              <w:tabs>
                <w:tab w:val="left" w:pos="1567"/>
              </w:tabs>
              <w:spacing w:line="200" w:lineRule="auto"/>
              <w:rPr>
                <w:sz w:val="18"/>
                <w:szCs w:val="18"/>
              </w:rPr>
            </w:pPr>
            <w:r>
              <w:rPr>
                <w:sz w:val="4"/>
                <w:szCs w:val="4"/>
              </w:rPr>
              <w:t xml:space="preserve">         </w:t>
            </w:r>
            <w:sdt>
              <w:sdtPr>
                <w:tag w:val="goog_rdk_213"/>
                <w:id w:val="-1356423203"/>
              </w:sdtPr>
              <w:sdtContent>
                <w:r>
                  <w:rPr>
                    <w:rFonts w:ascii="Fira Mono" w:eastAsia="Fira Mono" w:hAnsi="Fira Mono" w:cs="Fira Mono"/>
                    <w:sz w:val="18"/>
                    <w:szCs w:val="18"/>
                  </w:rPr>
                  <w:t xml:space="preserve">⮚  </w:t>
                </w:r>
              </w:sdtContent>
            </w:sdt>
            <w:r>
              <w:rPr>
                <w:sz w:val="18"/>
                <w:szCs w:val="18"/>
              </w:rPr>
              <w:t xml:space="preserve">samostatně pracuje s Pravidly českého pravopisu,  </w:t>
            </w:r>
          </w:p>
          <w:p w14:paraId="1A9B7A0A" w14:textId="77777777" w:rsidR="007360BA" w:rsidRDefault="00000000">
            <w:pPr>
              <w:tabs>
                <w:tab w:val="left" w:pos="1567"/>
              </w:tabs>
              <w:spacing w:line="200" w:lineRule="auto"/>
              <w:rPr>
                <w:sz w:val="18"/>
                <w:szCs w:val="18"/>
              </w:rPr>
            </w:pPr>
            <w:r>
              <w:rPr>
                <w:sz w:val="18"/>
                <w:szCs w:val="18"/>
              </w:rPr>
              <w:t xml:space="preserve">       se Slovníkem spisovné</w:t>
            </w:r>
          </w:p>
          <w:p w14:paraId="59A59D76" w14:textId="77777777" w:rsidR="007360BA" w:rsidRDefault="00000000">
            <w:pPr>
              <w:tabs>
                <w:tab w:val="left" w:pos="1567"/>
              </w:tabs>
              <w:spacing w:line="200" w:lineRule="auto"/>
              <w:rPr>
                <w:rFonts w:ascii="Quattrocento Sans" w:eastAsia="Quattrocento Sans" w:hAnsi="Quattrocento Sans" w:cs="Quattrocento Sans"/>
                <w:sz w:val="18"/>
                <w:szCs w:val="18"/>
              </w:rPr>
            </w:pPr>
            <w:r>
              <w:rPr>
                <w:sz w:val="18"/>
                <w:szCs w:val="18"/>
              </w:rPr>
              <w:t xml:space="preserve">       češtiny a s dalšími slovníky a příručkami</w:t>
            </w:r>
          </w:p>
          <w:p w14:paraId="41968AD0" w14:textId="77777777" w:rsidR="007360BA" w:rsidRDefault="007360BA">
            <w:pPr>
              <w:tabs>
                <w:tab w:val="left" w:pos="1567"/>
              </w:tabs>
              <w:spacing w:line="200" w:lineRule="auto"/>
              <w:rPr>
                <w:rFonts w:ascii="Quattrocento Sans" w:eastAsia="Quattrocento Sans" w:hAnsi="Quattrocento Sans" w:cs="Quattrocento Sans"/>
                <w:sz w:val="18"/>
                <w:szCs w:val="18"/>
              </w:rPr>
            </w:pPr>
          </w:p>
          <w:p w14:paraId="47582A53" w14:textId="77777777" w:rsidR="007360BA" w:rsidRDefault="007360BA">
            <w:pPr>
              <w:tabs>
                <w:tab w:val="left" w:pos="1567"/>
              </w:tabs>
              <w:spacing w:line="200" w:lineRule="auto"/>
              <w:rPr>
                <w:rFonts w:ascii="Quattrocento Sans" w:eastAsia="Quattrocento Sans" w:hAnsi="Quattrocento Sans" w:cs="Quattrocento Sans"/>
                <w:sz w:val="18"/>
                <w:szCs w:val="18"/>
              </w:rPr>
            </w:pPr>
          </w:p>
          <w:p w14:paraId="1C5C870C" w14:textId="77777777" w:rsidR="007360BA" w:rsidRDefault="00000000">
            <w:pPr>
              <w:tabs>
                <w:tab w:val="left" w:pos="1567"/>
              </w:tabs>
              <w:spacing w:before="3" w:line="180" w:lineRule="auto"/>
              <w:rPr>
                <w:sz w:val="4"/>
                <w:szCs w:val="4"/>
              </w:rPr>
            </w:pPr>
            <w:r>
              <w:rPr>
                <w:sz w:val="18"/>
                <w:szCs w:val="18"/>
              </w:rPr>
              <w:t xml:space="preserve"> </w:t>
            </w:r>
          </w:p>
          <w:p w14:paraId="24B5A97C" w14:textId="77777777" w:rsidR="007360BA" w:rsidRDefault="00000000">
            <w:pPr>
              <w:pBdr>
                <w:top w:val="nil"/>
                <w:left w:val="nil"/>
                <w:bottom w:val="nil"/>
                <w:right w:val="nil"/>
                <w:between w:val="nil"/>
              </w:pBdr>
              <w:tabs>
                <w:tab w:val="left" w:pos="1567"/>
              </w:tabs>
              <w:spacing w:line="200" w:lineRule="auto"/>
              <w:rPr>
                <w:sz w:val="18"/>
                <w:szCs w:val="18"/>
              </w:rPr>
            </w:pPr>
            <w:r>
              <w:rPr>
                <w:sz w:val="4"/>
                <w:szCs w:val="4"/>
              </w:rPr>
              <w:t xml:space="preserve">         </w:t>
            </w:r>
            <w:sdt>
              <w:sdtPr>
                <w:tag w:val="goog_rdk_214"/>
                <w:id w:val="1312676627"/>
              </w:sdtPr>
              <w:sdtContent>
                <w:r>
                  <w:rPr>
                    <w:rFonts w:ascii="Fira Mono" w:eastAsia="Fira Mono" w:hAnsi="Fira Mono" w:cs="Fira Mono"/>
                    <w:sz w:val="18"/>
                    <w:szCs w:val="18"/>
                  </w:rPr>
                  <w:t xml:space="preserve">⮚  </w:t>
                </w:r>
              </w:sdtContent>
            </w:sdt>
            <w:r>
              <w:rPr>
                <w:sz w:val="18"/>
                <w:szCs w:val="18"/>
              </w:rPr>
              <w:t xml:space="preserve">využívá znalostí o jazykové normě při tvorbě  </w:t>
            </w:r>
          </w:p>
          <w:p w14:paraId="6833B085" w14:textId="77777777" w:rsidR="007360BA" w:rsidRDefault="00000000">
            <w:pPr>
              <w:pBdr>
                <w:top w:val="nil"/>
                <w:left w:val="nil"/>
                <w:bottom w:val="nil"/>
                <w:right w:val="nil"/>
                <w:between w:val="nil"/>
              </w:pBdr>
              <w:tabs>
                <w:tab w:val="left" w:pos="1567"/>
              </w:tabs>
              <w:spacing w:line="200" w:lineRule="auto"/>
              <w:rPr>
                <w:sz w:val="18"/>
                <w:szCs w:val="18"/>
              </w:rPr>
            </w:pPr>
            <w:r>
              <w:rPr>
                <w:sz w:val="18"/>
                <w:szCs w:val="18"/>
              </w:rPr>
              <w:t xml:space="preserve">       vhodných jazykových projevů</w:t>
            </w:r>
          </w:p>
          <w:p w14:paraId="2207BA2E" w14:textId="77777777" w:rsidR="007360BA" w:rsidRDefault="00000000">
            <w:pPr>
              <w:pBdr>
                <w:top w:val="nil"/>
                <w:left w:val="nil"/>
                <w:bottom w:val="nil"/>
                <w:right w:val="nil"/>
                <w:between w:val="nil"/>
              </w:pBdr>
              <w:tabs>
                <w:tab w:val="left" w:pos="1567"/>
              </w:tabs>
              <w:spacing w:line="200" w:lineRule="auto"/>
              <w:rPr>
                <w:rFonts w:ascii="Quattrocento Sans" w:eastAsia="Quattrocento Sans" w:hAnsi="Quattrocento Sans" w:cs="Quattrocento Sans"/>
                <w:sz w:val="18"/>
                <w:szCs w:val="18"/>
              </w:rPr>
            </w:pPr>
            <w:r>
              <w:rPr>
                <w:sz w:val="18"/>
                <w:szCs w:val="18"/>
              </w:rPr>
              <w:t xml:space="preserve">       podle komunikační situace</w:t>
            </w:r>
          </w:p>
          <w:p w14:paraId="1D7E44B7" w14:textId="77777777" w:rsidR="007360BA" w:rsidRDefault="00000000">
            <w:pPr>
              <w:tabs>
                <w:tab w:val="left" w:pos="1567"/>
              </w:tabs>
              <w:spacing w:line="200" w:lineRule="auto"/>
              <w:rPr>
                <w:sz w:val="18"/>
                <w:szCs w:val="18"/>
              </w:rPr>
            </w:pPr>
            <w:r>
              <w:rPr>
                <w:sz w:val="18"/>
                <w:szCs w:val="18"/>
              </w:rPr>
              <w:t xml:space="preserve"> </w:t>
            </w:r>
          </w:p>
          <w:p w14:paraId="101ED755" w14:textId="77777777" w:rsidR="007360BA" w:rsidRDefault="007360BA">
            <w:pPr>
              <w:tabs>
                <w:tab w:val="left" w:pos="1567"/>
              </w:tabs>
              <w:spacing w:line="200" w:lineRule="auto"/>
              <w:rPr>
                <w:sz w:val="4"/>
                <w:szCs w:val="4"/>
              </w:rPr>
            </w:pPr>
          </w:p>
          <w:p w14:paraId="0A3789DC" w14:textId="77777777" w:rsidR="007360BA" w:rsidRDefault="00000000">
            <w:pPr>
              <w:tabs>
                <w:tab w:val="left" w:pos="1567"/>
              </w:tabs>
              <w:spacing w:line="200" w:lineRule="auto"/>
              <w:rPr>
                <w:sz w:val="18"/>
                <w:szCs w:val="18"/>
              </w:rPr>
            </w:pPr>
            <w:r>
              <w:rPr>
                <w:sz w:val="4"/>
                <w:szCs w:val="4"/>
              </w:rPr>
              <w:t xml:space="preserve">       </w:t>
            </w:r>
            <w:sdt>
              <w:sdtPr>
                <w:tag w:val="goog_rdk_215"/>
                <w:id w:val="-921186521"/>
              </w:sdtPr>
              <w:sdtContent>
                <w:r>
                  <w:rPr>
                    <w:rFonts w:ascii="Fira Mono" w:eastAsia="Fira Mono" w:hAnsi="Fira Mono" w:cs="Fira Mono"/>
                    <w:sz w:val="18"/>
                    <w:szCs w:val="18"/>
                  </w:rPr>
                  <w:t>⮚</w:t>
                </w:r>
              </w:sdtContent>
            </w:sdt>
            <w:r>
              <w:rPr>
                <w:sz w:val="18"/>
                <w:szCs w:val="18"/>
              </w:rPr>
              <w:t xml:space="preserve"> rozlišuje významové vztahy gramatických  </w:t>
            </w:r>
          </w:p>
          <w:p w14:paraId="0FB07652" w14:textId="77777777" w:rsidR="007360BA" w:rsidRDefault="00000000">
            <w:pPr>
              <w:tabs>
                <w:tab w:val="left" w:pos="1567"/>
              </w:tabs>
              <w:spacing w:line="200" w:lineRule="auto"/>
            </w:pPr>
            <w:r>
              <w:rPr>
                <w:sz w:val="18"/>
                <w:szCs w:val="18"/>
              </w:rPr>
              <w:t xml:space="preserve">      jednotek ve větě a v souvětí</w:t>
            </w:r>
          </w:p>
          <w:p w14:paraId="7FB7E082" w14:textId="77777777" w:rsidR="007360BA" w:rsidRDefault="007360BA">
            <w:pPr>
              <w:tabs>
                <w:tab w:val="left" w:pos="1567"/>
              </w:tabs>
              <w:spacing w:line="200" w:lineRule="auto"/>
            </w:pPr>
          </w:p>
          <w:p w14:paraId="4C2CC852" w14:textId="77777777" w:rsidR="007360BA" w:rsidRDefault="007360BA">
            <w:pPr>
              <w:tabs>
                <w:tab w:val="left" w:pos="1567"/>
              </w:tabs>
              <w:spacing w:before="5" w:line="220" w:lineRule="auto"/>
              <w:rPr>
                <w:sz w:val="22"/>
                <w:szCs w:val="22"/>
              </w:rPr>
            </w:pPr>
          </w:p>
          <w:p w14:paraId="6D0DDD9C" w14:textId="77777777" w:rsidR="007360BA" w:rsidRDefault="007360BA">
            <w:pPr>
              <w:tabs>
                <w:tab w:val="left" w:pos="560"/>
                <w:tab w:val="left" w:pos="1567"/>
              </w:tabs>
              <w:spacing w:line="200" w:lineRule="auto"/>
              <w:ind w:left="561" w:right="453" w:hanging="425"/>
              <w:rPr>
                <w:sz w:val="18"/>
                <w:szCs w:val="18"/>
              </w:rPr>
            </w:pPr>
          </w:p>
          <w:p w14:paraId="47FB921F" w14:textId="77777777" w:rsidR="007360BA" w:rsidRDefault="007360BA">
            <w:pPr>
              <w:tabs>
                <w:tab w:val="left" w:pos="560"/>
                <w:tab w:val="left" w:pos="1567"/>
              </w:tabs>
              <w:spacing w:line="200" w:lineRule="auto"/>
              <w:ind w:left="561" w:right="453" w:hanging="425"/>
              <w:rPr>
                <w:sz w:val="18"/>
                <w:szCs w:val="18"/>
              </w:rPr>
            </w:pPr>
          </w:p>
          <w:p w14:paraId="19219132" w14:textId="77777777" w:rsidR="007360BA" w:rsidRDefault="007360BA">
            <w:pPr>
              <w:tabs>
                <w:tab w:val="left" w:pos="560"/>
                <w:tab w:val="left" w:pos="1567"/>
              </w:tabs>
              <w:spacing w:line="200" w:lineRule="auto"/>
              <w:ind w:left="561" w:right="453" w:hanging="425"/>
              <w:rPr>
                <w:sz w:val="18"/>
                <w:szCs w:val="18"/>
              </w:rPr>
            </w:pPr>
          </w:p>
          <w:p w14:paraId="37CBEE27" w14:textId="77777777" w:rsidR="007360BA" w:rsidRDefault="007360BA">
            <w:pPr>
              <w:tabs>
                <w:tab w:val="left" w:pos="560"/>
                <w:tab w:val="left" w:pos="1567"/>
              </w:tabs>
              <w:spacing w:line="200" w:lineRule="auto"/>
              <w:ind w:left="561" w:right="453" w:hanging="425"/>
              <w:rPr>
                <w:sz w:val="18"/>
                <w:szCs w:val="18"/>
              </w:rPr>
            </w:pPr>
          </w:p>
          <w:p w14:paraId="257C107B" w14:textId="77777777" w:rsidR="007360BA" w:rsidRDefault="007360BA">
            <w:pPr>
              <w:tabs>
                <w:tab w:val="left" w:pos="560"/>
                <w:tab w:val="left" w:pos="1567"/>
              </w:tabs>
              <w:spacing w:line="200" w:lineRule="auto"/>
              <w:ind w:left="561" w:right="453" w:hanging="425"/>
              <w:rPr>
                <w:sz w:val="18"/>
                <w:szCs w:val="18"/>
              </w:rPr>
            </w:pPr>
          </w:p>
          <w:p w14:paraId="23910F02" w14:textId="77777777" w:rsidR="007360BA" w:rsidRDefault="007360BA">
            <w:pPr>
              <w:tabs>
                <w:tab w:val="left" w:pos="560"/>
                <w:tab w:val="left" w:pos="1567"/>
              </w:tabs>
              <w:spacing w:line="200" w:lineRule="auto"/>
              <w:ind w:left="561" w:right="453" w:hanging="425"/>
              <w:rPr>
                <w:sz w:val="18"/>
                <w:szCs w:val="18"/>
              </w:rPr>
            </w:pPr>
          </w:p>
          <w:p w14:paraId="0EF98EC7" w14:textId="77777777" w:rsidR="007360BA" w:rsidRDefault="007360BA">
            <w:pPr>
              <w:tabs>
                <w:tab w:val="left" w:pos="560"/>
                <w:tab w:val="left" w:pos="1567"/>
              </w:tabs>
              <w:spacing w:line="200" w:lineRule="auto"/>
              <w:ind w:left="561" w:right="453" w:hanging="425"/>
              <w:rPr>
                <w:sz w:val="18"/>
                <w:szCs w:val="18"/>
              </w:rPr>
            </w:pPr>
          </w:p>
          <w:p w14:paraId="16E733F9" w14:textId="77777777" w:rsidR="007360BA" w:rsidRDefault="007360BA">
            <w:pPr>
              <w:tabs>
                <w:tab w:val="left" w:pos="560"/>
                <w:tab w:val="left" w:pos="1567"/>
              </w:tabs>
              <w:spacing w:line="200" w:lineRule="auto"/>
              <w:ind w:left="561" w:right="453" w:hanging="425"/>
              <w:rPr>
                <w:sz w:val="18"/>
                <w:szCs w:val="18"/>
              </w:rPr>
            </w:pPr>
          </w:p>
          <w:p w14:paraId="3EC19C77" w14:textId="77777777" w:rsidR="007360BA" w:rsidRDefault="007360BA">
            <w:pPr>
              <w:tabs>
                <w:tab w:val="left" w:pos="560"/>
                <w:tab w:val="left" w:pos="1567"/>
              </w:tabs>
              <w:spacing w:line="200" w:lineRule="auto"/>
              <w:ind w:left="561" w:right="453" w:hanging="425"/>
              <w:rPr>
                <w:sz w:val="18"/>
                <w:szCs w:val="18"/>
              </w:rPr>
            </w:pPr>
          </w:p>
          <w:p w14:paraId="249C663C" w14:textId="77777777" w:rsidR="007360BA" w:rsidRDefault="007360BA">
            <w:pPr>
              <w:tabs>
                <w:tab w:val="left" w:pos="560"/>
                <w:tab w:val="left" w:pos="1567"/>
              </w:tabs>
              <w:spacing w:line="200" w:lineRule="auto"/>
              <w:ind w:left="561" w:right="453" w:hanging="425"/>
              <w:rPr>
                <w:sz w:val="18"/>
                <w:szCs w:val="18"/>
              </w:rPr>
            </w:pPr>
          </w:p>
          <w:p w14:paraId="1F0ADFF2" w14:textId="77777777" w:rsidR="007360BA" w:rsidRDefault="007360BA">
            <w:pPr>
              <w:tabs>
                <w:tab w:val="left" w:pos="560"/>
                <w:tab w:val="left" w:pos="1567"/>
              </w:tabs>
              <w:spacing w:line="200" w:lineRule="auto"/>
              <w:ind w:left="561" w:right="453" w:hanging="425"/>
              <w:rPr>
                <w:sz w:val="18"/>
                <w:szCs w:val="18"/>
              </w:rPr>
            </w:pPr>
          </w:p>
          <w:p w14:paraId="7F3DF9B6" w14:textId="77777777" w:rsidR="007360BA" w:rsidRDefault="007360BA">
            <w:pPr>
              <w:tabs>
                <w:tab w:val="left" w:pos="560"/>
                <w:tab w:val="left" w:pos="1567"/>
              </w:tabs>
              <w:spacing w:line="200" w:lineRule="auto"/>
              <w:ind w:left="561" w:right="453" w:hanging="425"/>
              <w:rPr>
                <w:sz w:val="18"/>
                <w:szCs w:val="18"/>
              </w:rPr>
            </w:pPr>
          </w:p>
          <w:p w14:paraId="07A1C12B" w14:textId="77777777" w:rsidR="007360BA" w:rsidRDefault="007360BA">
            <w:pPr>
              <w:tabs>
                <w:tab w:val="left" w:pos="560"/>
                <w:tab w:val="left" w:pos="1567"/>
              </w:tabs>
              <w:spacing w:line="200" w:lineRule="auto"/>
              <w:ind w:left="561" w:right="453" w:hanging="425"/>
              <w:rPr>
                <w:sz w:val="18"/>
                <w:szCs w:val="18"/>
              </w:rPr>
            </w:pPr>
          </w:p>
          <w:p w14:paraId="637C4072" w14:textId="77777777" w:rsidR="007360BA" w:rsidRDefault="007360BA">
            <w:pPr>
              <w:tabs>
                <w:tab w:val="left" w:pos="560"/>
                <w:tab w:val="left" w:pos="1567"/>
              </w:tabs>
              <w:spacing w:line="200" w:lineRule="auto"/>
              <w:ind w:left="561" w:right="453" w:hanging="425"/>
              <w:rPr>
                <w:sz w:val="18"/>
                <w:szCs w:val="18"/>
              </w:rPr>
            </w:pPr>
          </w:p>
          <w:p w14:paraId="30C14D9A" w14:textId="77777777" w:rsidR="007360BA" w:rsidRDefault="007360BA">
            <w:pPr>
              <w:tabs>
                <w:tab w:val="left" w:pos="560"/>
                <w:tab w:val="left" w:pos="1567"/>
              </w:tabs>
              <w:spacing w:line="200" w:lineRule="auto"/>
              <w:ind w:left="561" w:right="453" w:hanging="425"/>
              <w:rPr>
                <w:sz w:val="18"/>
                <w:szCs w:val="18"/>
              </w:rPr>
            </w:pPr>
          </w:p>
          <w:p w14:paraId="02CACDEA" w14:textId="77777777" w:rsidR="007360BA" w:rsidRDefault="007360BA">
            <w:pPr>
              <w:tabs>
                <w:tab w:val="left" w:pos="560"/>
                <w:tab w:val="left" w:pos="1567"/>
              </w:tabs>
              <w:spacing w:line="200" w:lineRule="auto"/>
              <w:ind w:left="561" w:right="453" w:hanging="425"/>
              <w:rPr>
                <w:sz w:val="18"/>
                <w:szCs w:val="18"/>
              </w:rPr>
            </w:pPr>
          </w:p>
          <w:p w14:paraId="394A29A1" w14:textId="77777777" w:rsidR="007360BA" w:rsidRDefault="007360BA">
            <w:pPr>
              <w:tabs>
                <w:tab w:val="left" w:pos="560"/>
                <w:tab w:val="left" w:pos="1567"/>
              </w:tabs>
              <w:spacing w:line="200" w:lineRule="auto"/>
              <w:ind w:left="561" w:right="453" w:hanging="425"/>
              <w:rPr>
                <w:sz w:val="18"/>
                <w:szCs w:val="18"/>
              </w:rPr>
            </w:pPr>
          </w:p>
          <w:p w14:paraId="6D2BD1FD" w14:textId="77777777" w:rsidR="007360BA" w:rsidRDefault="007360BA">
            <w:pPr>
              <w:tabs>
                <w:tab w:val="left" w:pos="560"/>
                <w:tab w:val="left" w:pos="1567"/>
              </w:tabs>
              <w:spacing w:line="200" w:lineRule="auto"/>
              <w:ind w:left="561" w:right="453" w:hanging="425"/>
              <w:rPr>
                <w:sz w:val="4"/>
                <w:szCs w:val="4"/>
              </w:rPr>
            </w:pPr>
          </w:p>
          <w:p w14:paraId="4523D936" w14:textId="77777777" w:rsidR="007360BA" w:rsidRDefault="007360BA">
            <w:pPr>
              <w:tabs>
                <w:tab w:val="left" w:pos="560"/>
                <w:tab w:val="left" w:pos="1567"/>
              </w:tabs>
              <w:spacing w:line="200" w:lineRule="auto"/>
              <w:ind w:left="561" w:right="453" w:hanging="425"/>
              <w:rPr>
                <w:sz w:val="4"/>
                <w:szCs w:val="4"/>
              </w:rPr>
            </w:pPr>
          </w:p>
          <w:p w14:paraId="0B50C1AA" w14:textId="77777777" w:rsidR="007360BA" w:rsidRDefault="007360BA">
            <w:pPr>
              <w:tabs>
                <w:tab w:val="left" w:pos="560"/>
                <w:tab w:val="left" w:pos="1567"/>
              </w:tabs>
              <w:spacing w:line="200" w:lineRule="auto"/>
              <w:ind w:left="561" w:right="453" w:hanging="425"/>
              <w:rPr>
                <w:sz w:val="4"/>
                <w:szCs w:val="4"/>
              </w:rPr>
            </w:pPr>
          </w:p>
          <w:p w14:paraId="34225074" w14:textId="77777777" w:rsidR="007360BA" w:rsidRDefault="007360BA">
            <w:pPr>
              <w:tabs>
                <w:tab w:val="left" w:pos="560"/>
                <w:tab w:val="left" w:pos="1567"/>
              </w:tabs>
              <w:spacing w:line="200" w:lineRule="auto"/>
              <w:ind w:left="561" w:right="453" w:hanging="425"/>
              <w:rPr>
                <w:sz w:val="4"/>
                <w:szCs w:val="4"/>
              </w:rPr>
            </w:pPr>
          </w:p>
          <w:p w14:paraId="237546BD" w14:textId="77777777" w:rsidR="007360BA" w:rsidRDefault="007360BA">
            <w:pPr>
              <w:tabs>
                <w:tab w:val="left" w:pos="560"/>
                <w:tab w:val="left" w:pos="1567"/>
              </w:tabs>
              <w:spacing w:line="200" w:lineRule="auto"/>
              <w:ind w:left="561" w:right="453" w:hanging="425"/>
              <w:rPr>
                <w:sz w:val="4"/>
                <w:szCs w:val="4"/>
              </w:rPr>
            </w:pPr>
          </w:p>
          <w:p w14:paraId="652776E8" w14:textId="77777777" w:rsidR="007360BA" w:rsidRDefault="007360BA">
            <w:pPr>
              <w:tabs>
                <w:tab w:val="left" w:pos="560"/>
                <w:tab w:val="left" w:pos="1567"/>
              </w:tabs>
              <w:spacing w:line="200" w:lineRule="auto"/>
              <w:ind w:left="561" w:right="453" w:hanging="425"/>
              <w:rPr>
                <w:sz w:val="4"/>
                <w:szCs w:val="4"/>
              </w:rPr>
            </w:pPr>
          </w:p>
          <w:p w14:paraId="36098F9A" w14:textId="77777777" w:rsidR="007360BA" w:rsidRDefault="007360BA">
            <w:pPr>
              <w:tabs>
                <w:tab w:val="left" w:pos="560"/>
                <w:tab w:val="left" w:pos="1567"/>
              </w:tabs>
              <w:spacing w:line="200" w:lineRule="auto"/>
              <w:ind w:left="561" w:right="453" w:hanging="425"/>
              <w:rPr>
                <w:sz w:val="4"/>
                <w:szCs w:val="4"/>
              </w:rPr>
            </w:pPr>
          </w:p>
          <w:p w14:paraId="27D6E150" w14:textId="77777777" w:rsidR="007360BA" w:rsidRDefault="007360BA">
            <w:pPr>
              <w:tabs>
                <w:tab w:val="left" w:pos="560"/>
                <w:tab w:val="left" w:pos="1567"/>
              </w:tabs>
              <w:spacing w:line="200" w:lineRule="auto"/>
              <w:ind w:right="453"/>
              <w:rPr>
                <w:sz w:val="4"/>
                <w:szCs w:val="4"/>
              </w:rPr>
            </w:pPr>
          </w:p>
          <w:p w14:paraId="798E6FC8" w14:textId="77777777" w:rsidR="007360BA" w:rsidRDefault="007360BA">
            <w:pPr>
              <w:tabs>
                <w:tab w:val="left" w:pos="560"/>
                <w:tab w:val="left" w:pos="1567"/>
              </w:tabs>
              <w:spacing w:line="200" w:lineRule="auto"/>
              <w:ind w:left="561" w:right="453" w:hanging="425"/>
              <w:rPr>
                <w:sz w:val="4"/>
                <w:szCs w:val="4"/>
              </w:rPr>
            </w:pPr>
          </w:p>
          <w:p w14:paraId="686354EC" w14:textId="77777777" w:rsidR="007360BA" w:rsidRDefault="007360BA">
            <w:pPr>
              <w:tabs>
                <w:tab w:val="left" w:pos="560"/>
                <w:tab w:val="left" w:pos="1567"/>
              </w:tabs>
              <w:spacing w:line="200" w:lineRule="auto"/>
              <w:ind w:left="561" w:right="453" w:hanging="425"/>
              <w:rPr>
                <w:sz w:val="4"/>
                <w:szCs w:val="4"/>
              </w:rPr>
            </w:pPr>
          </w:p>
          <w:p w14:paraId="45BDD8F2" w14:textId="77777777" w:rsidR="007360BA" w:rsidRDefault="007360BA">
            <w:pPr>
              <w:tabs>
                <w:tab w:val="left" w:pos="560"/>
                <w:tab w:val="left" w:pos="1567"/>
              </w:tabs>
              <w:spacing w:line="200" w:lineRule="auto"/>
              <w:ind w:left="561" w:right="453" w:hanging="425"/>
              <w:rPr>
                <w:sz w:val="4"/>
                <w:szCs w:val="4"/>
              </w:rPr>
            </w:pPr>
          </w:p>
          <w:p w14:paraId="1F389561" w14:textId="77777777" w:rsidR="007360BA" w:rsidRDefault="007360BA">
            <w:pPr>
              <w:tabs>
                <w:tab w:val="left" w:pos="560"/>
                <w:tab w:val="left" w:pos="1567"/>
              </w:tabs>
              <w:spacing w:line="200" w:lineRule="auto"/>
              <w:ind w:left="561" w:right="453" w:hanging="425"/>
              <w:rPr>
                <w:sz w:val="4"/>
                <w:szCs w:val="4"/>
              </w:rPr>
            </w:pPr>
          </w:p>
          <w:p w14:paraId="58C77F6E" w14:textId="77777777" w:rsidR="007360BA" w:rsidRDefault="007360BA">
            <w:pPr>
              <w:tabs>
                <w:tab w:val="left" w:pos="560"/>
                <w:tab w:val="left" w:pos="1567"/>
              </w:tabs>
              <w:spacing w:line="200" w:lineRule="auto"/>
              <w:ind w:left="561" w:right="453" w:hanging="425"/>
              <w:rPr>
                <w:sz w:val="4"/>
                <w:szCs w:val="4"/>
              </w:rPr>
            </w:pPr>
          </w:p>
          <w:p w14:paraId="78708CF4" w14:textId="77777777" w:rsidR="007360BA" w:rsidRDefault="007360BA">
            <w:pPr>
              <w:tabs>
                <w:tab w:val="left" w:pos="560"/>
                <w:tab w:val="left" w:pos="1567"/>
              </w:tabs>
              <w:spacing w:line="200" w:lineRule="auto"/>
              <w:ind w:left="561" w:right="453" w:hanging="425"/>
              <w:rPr>
                <w:sz w:val="4"/>
                <w:szCs w:val="4"/>
              </w:rPr>
            </w:pPr>
          </w:p>
          <w:p w14:paraId="10DC5F5C" w14:textId="77777777" w:rsidR="007360BA" w:rsidRDefault="007360BA">
            <w:pPr>
              <w:tabs>
                <w:tab w:val="left" w:pos="560"/>
                <w:tab w:val="left" w:pos="1567"/>
              </w:tabs>
              <w:spacing w:line="200" w:lineRule="auto"/>
              <w:ind w:left="561" w:right="453" w:hanging="425"/>
              <w:rPr>
                <w:sz w:val="4"/>
                <w:szCs w:val="4"/>
              </w:rPr>
            </w:pPr>
          </w:p>
          <w:p w14:paraId="7143037E" w14:textId="77777777" w:rsidR="007360BA" w:rsidRDefault="007360BA">
            <w:pPr>
              <w:tabs>
                <w:tab w:val="left" w:pos="560"/>
                <w:tab w:val="left" w:pos="1567"/>
              </w:tabs>
              <w:spacing w:line="200" w:lineRule="auto"/>
              <w:ind w:left="561" w:right="453" w:hanging="425"/>
              <w:rPr>
                <w:sz w:val="4"/>
                <w:szCs w:val="4"/>
              </w:rPr>
            </w:pPr>
          </w:p>
          <w:p w14:paraId="32E9E605" w14:textId="77777777" w:rsidR="007360BA" w:rsidRDefault="007360BA">
            <w:pPr>
              <w:tabs>
                <w:tab w:val="left" w:pos="560"/>
                <w:tab w:val="left" w:pos="1567"/>
              </w:tabs>
              <w:spacing w:line="200" w:lineRule="auto"/>
              <w:ind w:left="561" w:right="453" w:hanging="425"/>
              <w:rPr>
                <w:sz w:val="18"/>
                <w:szCs w:val="18"/>
              </w:rPr>
            </w:pPr>
          </w:p>
          <w:p w14:paraId="522A215C" w14:textId="77777777" w:rsidR="007360BA" w:rsidRDefault="00000000">
            <w:pPr>
              <w:tabs>
                <w:tab w:val="left" w:pos="1567"/>
              </w:tabs>
              <w:spacing w:line="200" w:lineRule="auto"/>
              <w:ind w:left="561" w:right="453" w:hanging="425"/>
              <w:rPr>
                <w:sz w:val="18"/>
                <w:szCs w:val="18"/>
              </w:rPr>
            </w:pPr>
            <w:sdt>
              <w:sdtPr>
                <w:tag w:val="goog_rdk_216"/>
                <w:id w:val="-2085683435"/>
              </w:sdtPr>
              <w:sdtContent>
                <w:r>
                  <w:rPr>
                    <w:rFonts w:ascii="Fira Mono" w:eastAsia="Fira Mono" w:hAnsi="Fira Mono" w:cs="Fira Mono"/>
                    <w:sz w:val="18"/>
                    <w:szCs w:val="18"/>
                  </w:rPr>
                  <w:t>⮚</w:t>
                </w:r>
              </w:sdtContent>
            </w:sdt>
            <w:r>
              <w:rPr>
                <w:sz w:val="18"/>
                <w:szCs w:val="18"/>
              </w:rPr>
              <w:t xml:space="preserve">  v písemném projevu zvládá pravopis lexikální, slovotvorný, morfologický</w:t>
            </w:r>
          </w:p>
          <w:p w14:paraId="354EB491" w14:textId="77777777" w:rsidR="007360BA" w:rsidRDefault="00000000">
            <w:pPr>
              <w:tabs>
                <w:tab w:val="left" w:pos="560"/>
                <w:tab w:val="left" w:pos="1567"/>
              </w:tabs>
              <w:spacing w:before="2" w:line="200" w:lineRule="auto"/>
              <w:ind w:left="561" w:right="154" w:hanging="425"/>
              <w:rPr>
                <w:sz w:val="18"/>
                <w:szCs w:val="18"/>
              </w:rPr>
            </w:pPr>
            <w:r>
              <w:rPr>
                <w:sz w:val="18"/>
                <w:szCs w:val="18"/>
              </w:rPr>
              <w:t xml:space="preserve">         i syntaktický ve větě jednoduché i souvětí</w:t>
            </w:r>
          </w:p>
        </w:tc>
        <w:tc>
          <w:tcPr>
            <w:tcW w:w="3312" w:type="dxa"/>
            <w:tcBorders>
              <w:top w:val="single" w:sz="5" w:space="0" w:color="000000"/>
              <w:left w:val="single" w:sz="5" w:space="0" w:color="000000"/>
              <w:bottom w:val="single" w:sz="5" w:space="0" w:color="000000"/>
              <w:right w:val="single" w:sz="5" w:space="0" w:color="000000"/>
            </w:tcBorders>
          </w:tcPr>
          <w:p w14:paraId="2771F8F7" w14:textId="77777777" w:rsidR="007360BA" w:rsidRDefault="007360BA">
            <w:pPr>
              <w:tabs>
                <w:tab w:val="left" w:pos="1567"/>
              </w:tabs>
              <w:spacing w:line="200" w:lineRule="auto"/>
            </w:pPr>
          </w:p>
          <w:p w14:paraId="5A68F0D9" w14:textId="77777777" w:rsidR="007360BA" w:rsidRDefault="007360BA">
            <w:pPr>
              <w:tabs>
                <w:tab w:val="left" w:pos="1567"/>
              </w:tabs>
              <w:spacing w:line="200" w:lineRule="auto"/>
            </w:pPr>
          </w:p>
          <w:p w14:paraId="06EC9BDD" w14:textId="77777777" w:rsidR="007360BA" w:rsidRDefault="007360BA">
            <w:pPr>
              <w:tabs>
                <w:tab w:val="left" w:pos="1567"/>
              </w:tabs>
              <w:spacing w:line="200" w:lineRule="auto"/>
            </w:pPr>
          </w:p>
          <w:p w14:paraId="3E241765" w14:textId="77777777" w:rsidR="007360BA" w:rsidRDefault="007360BA">
            <w:pPr>
              <w:tabs>
                <w:tab w:val="left" w:pos="1567"/>
              </w:tabs>
              <w:spacing w:line="200" w:lineRule="auto"/>
            </w:pPr>
          </w:p>
          <w:p w14:paraId="09A25AAE" w14:textId="77777777" w:rsidR="007360BA" w:rsidRDefault="007360BA">
            <w:pPr>
              <w:tabs>
                <w:tab w:val="left" w:pos="1567"/>
              </w:tabs>
              <w:spacing w:line="200" w:lineRule="auto"/>
            </w:pPr>
          </w:p>
          <w:p w14:paraId="347D88A6" w14:textId="77777777" w:rsidR="007360BA" w:rsidRDefault="007360BA">
            <w:pPr>
              <w:tabs>
                <w:tab w:val="left" w:pos="1567"/>
              </w:tabs>
              <w:spacing w:line="200" w:lineRule="auto"/>
            </w:pPr>
          </w:p>
          <w:p w14:paraId="4EF00E10" w14:textId="77777777" w:rsidR="007360BA" w:rsidRDefault="007360BA">
            <w:pPr>
              <w:tabs>
                <w:tab w:val="left" w:pos="1567"/>
              </w:tabs>
              <w:spacing w:line="200" w:lineRule="auto"/>
            </w:pPr>
          </w:p>
          <w:p w14:paraId="6A5859C5" w14:textId="77777777" w:rsidR="007360BA" w:rsidRDefault="007360BA">
            <w:pPr>
              <w:tabs>
                <w:tab w:val="left" w:pos="1567"/>
              </w:tabs>
              <w:spacing w:line="200" w:lineRule="auto"/>
            </w:pPr>
          </w:p>
          <w:p w14:paraId="5A78D23A" w14:textId="77777777" w:rsidR="007360BA" w:rsidRDefault="007360BA">
            <w:pPr>
              <w:tabs>
                <w:tab w:val="left" w:pos="1567"/>
              </w:tabs>
              <w:spacing w:before="12" w:line="200" w:lineRule="auto"/>
            </w:pPr>
          </w:p>
          <w:p w14:paraId="6825D7FB" w14:textId="77777777" w:rsidR="007360BA" w:rsidRDefault="007360BA">
            <w:pPr>
              <w:tabs>
                <w:tab w:val="left" w:pos="1567"/>
              </w:tabs>
              <w:spacing w:before="12" w:line="200" w:lineRule="auto"/>
              <w:rPr>
                <w:sz w:val="4"/>
                <w:szCs w:val="4"/>
              </w:rPr>
            </w:pPr>
          </w:p>
          <w:p w14:paraId="0EDB9B04" w14:textId="77777777" w:rsidR="007360BA" w:rsidRDefault="007360BA">
            <w:pPr>
              <w:tabs>
                <w:tab w:val="left" w:pos="1567"/>
              </w:tabs>
              <w:spacing w:before="12" w:line="200" w:lineRule="auto"/>
              <w:rPr>
                <w:sz w:val="4"/>
                <w:szCs w:val="4"/>
              </w:rPr>
            </w:pPr>
          </w:p>
          <w:p w14:paraId="19D6B256" w14:textId="77777777" w:rsidR="007360BA" w:rsidRDefault="007360BA">
            <w:pPr>
              <w:tabs>
                <w:tab w:val="left" w:pos="1567"/>
              </w:tabs>
              <w:spacing w:before="12" w:line="200" w:lineRule="auto"/>
              <w:rPr>
                <w:sz w:val="4"/>
                <w:szCs w:val="4"/>
              </w:rPr>
            </w:pPr>
          </w:p>
          <w:p w14:paraId="5C844477" w14:textId="77777777" w:rsidR="007360BA" w:rsidRDefault="007360BA">
            <w:pPr>
              <w:tabs>
                <w:tab w:val="left" w:pos="1567"/>
              </w:tabs>
              <w:spacing w:before="12" w:line="200" w:lineRule="auto"/>
              <w:rPr>
                <w:sz w:val="4"/>
                <w:szCs w:val="4"/>
              </w:rPr>
            </w:pPr>
          </w:p>
          <w:p w14:paraId="59435E0C" w14:textId="77777777" w:rsidR="007360BA" w:rsidRDefault="007360BA">
            <w:pPr>
              <w:tabs>
                <w:tab w:val="left" w:pos="1567"/>
              </w:tabs>
              <w:spacing w:before="12" w:line="200" w:lineRule="auto"/>
              <w:rPr>
                <w:sz w:val="4"/>
                <w:szCs w:val="4"/>
              </w:rPr>
            </w:pPr>
          </w:p>
          <w:p w14:paraId="087BE3E1" w14:textId="77777777" w:rsidR="007360BA" w:rsidRDefault="007360BA">
            <w:pPr>
              <w:tabs>
                <w:tab w:val="left" w:pos="1567"/>
              </w:tabs>
              <w:spacing w:before="12" w:line="200" w:lineRule="auto"/>
              <w:rPr>
                <w:sz w:val="4"/>
                <w:szCs w:val="4"/>
              </w:rPr>
            </w:pPr>
          </w:p>
          <w:p w14:paraId="13E1E956" w14:textId="77777777" w:rsidR="007360BA" w:rsidRDefault="007360BA">
            <w:pPr>
              <w:tabs>
                <w:tab w:val="left" w:pos="1567"/>
              </w:tabs>
              <w:spacing w:before="12" w:line="200" w:lineRule="auto"/>
              <w:rPr>
                <w:sz w:val="4"/>
                <w:szCs w:val="4"/>
              </w:rPr>
            </w:pPr>
          </w:p>
          <w:p w14:paraId="5CC13D5D" w14:textId="77777777" w:rsidR="007360BA" w:rsidRDefault="00000000">
            <w:pPr>
              <w:tabs>
                <w:tab w:val="left" w:pos="1567"/>
              </w:tabs>
              <w:ind w:left="105"/>
              <w:rPr>
                <w:sz w:val="18"/>
                <w:szCs w:val="18"/>
              </w:rPr>
            </w:pPr>
            <w:r>
              <w:rPr>
                <w:b/>
                <w:sz w:val="18"/>
                <w:szCs w:val="18"/>
              </w:rPr>
              <w:t>Skladba</w:t>
            </w:r>
          </w:p>
          <w:p w14:paraId="7C5C10AB" w14:textId="77777777" w:rsidR="007360BA" w:rsidRDefault="00000000">
            <w:pPr>
              <w:tabs>
                <w:tab w:val="left" w:pos="1567"/>
              </w:tabs>
              <w:spacing w:line="200" w:lineRule="auto"/>
              <w:ind w:left="280"/>
              <w:rPr>
                <w:sz w:val="18"/>
                <w:szCs w:val="18"/>
              </w:rPr>
            </w:pPr>
            <w:r>
              <w:rPr>
                <w:sz w:val="18"/>
                <w:szCs w:val="18"/>
              </w:rPr>
              <w:t>▪ věta jednočlenná a dvojčlenná, VE</w:t>
            </w:r>
          </w:p>
          <w:p w14:paraId="72F861EF" w14:textId="77777777" w:rsidR="007360BA" w:rsidRDefault="007360BA">
            <w:pPr>
              <w:tabs>
                <w:tab w:val="left" w:pos="1567"/>
              </w:tabs>
              <w:spacing w:before="6" w:line="200" w:lineRule="auto"/>
            </w:pPr>
          </w:p>
          <w:p w14:paraId="3DD20ABB" w14:textId="77777777" w:rsidR="007360BA" w:rsidRDefault="00000000">
            <w:pPr>
              <w:tabs>
                <w:tab w:val="left" w:pos="1567"/>
              </w:tabs>
              <w:ind w:left="280"/>
              <w:rPr>
                <w:sz w:val="18"/>
                <w:szCs w:val="18"/>
              </w:rPr>
            </w:pPr>
            <w:r>
              <w:rPr>
                <w:sz w:val="18"/>
                <w:szCs w:val="18"/>
              </w:rPr>
              <w:t>▪ věta jednoduchá a souvětí</w:t>
            </w:r>
          </w:p>
          <w:p w14:paraId="3DF279FB" w14:textId="77777777" w:rsidR="007360BA" w:rsidRDefault="00000000">
            <w:pPr>
              <w:tabs>
                <w:tab w:val="left" w:pos="1567"/>
              </w:tabs>
              <w:spacing w:line="200" w:lineRule="auto"/>
              <w:ind w:left="280"/>
              <w:rPr>
                <w:sz w:val="18"/>
                <w:szCs w:val="18"/>
              </w:rPr>
            </w:pPr>
            <w:r>
              <w:rPr>
                <w:sz w:val="18"/>
                <w:szCs w:val="18"/>
              </w:rPr>
              <w:t>▪ zápor slovní a mluvnický</w:t>
            </w:r>
          </w:p>
          <w:p w14:paraId="1A3E680E" w14:textId="77777777" w:rsidR="007360BA" w:rsidRDefault="00000000">
            <w:pPr>
              <w:tabs>
                <w:tab w:val="left" w:pos="1567"/>
              </w:tabs>
              <w:spacing w:before="2"/>
              <w:ind w:left="280"/>
              <w:rPr>
                <w:sz w:val="18"/>
                <w:szCs w:val="18"/>
              </w:rPr>
            </w:pPr>
            <w:r>
              <w:rPr>
                <w:sz w:val="18"/>
                <w:szCs w:val="18"/>
              </w:rPr>
              <w:t>▪ základní větné členy (druhy ZVČ)</w:t>
            </w:r>
          </w:p>
          <w:p w14:paraId="672A9AB4" w14:textId="77777777" w:rsidR="007360BA" w:rsidRDefault="00000000">
            <w:pPr>
              <w:tabs>
                <w:tab w:val="left" w:pos="1567"/>
              </w:tabs>
              <w:ind w:left="280"/>
              <w:rPr>
                <w:sz w:val="18"/>
                <w:szCs w:val="18"/>
              </w:rPr>
            </w:pPr>
            <w:r>
              <w:rPr>
                <w:sz w:val="18"/>
                <w:szCs w:val="18"/>
              </w:rPr>
              <w:t>▪ rozvíjející větné členy</w:t>
            </w:r>
          </w:p>
          <w:p w14:paraId="687DDF61" w14:textId="77777777" w:rsidR="007360BA" w:rsidRDefault="00000000">
            <w:pPr>
              <w:tabs>
                <w:tab w:val="left" w:pos="1567"/>
              </w:tabs>
              <w:spacing w:line="200" w:lineRule="auto"/>
              <w:ind w:left="280"/>
              <w:rPr>
                <w:sz w:val="18"/>
                <w:szCs w:val="18"/>
              </w:rPr>
            </w:pPr>
            <w:r>
              <w:rPr>
                <w:sz w:val="18"/>
                <w:szCs w:val="18"/>
              </w:rPr>
              <w:t>▪ doplněk</w:t>
            </w:r>
          </w:p>
          <w:p w14:paraId="3FEF6CF9" w14:textId="77777777" w:rsidR="007360BA" w:rsidRDefault="00000000">
            <w:pPr>
              <w:tabs>
                <w:tab w:val="left" w:pos="1567"/>
              </w:tabs>
              <w:spacing w:line="200" w:lineRule="auto"/>
              <w:ind w:left="280"/>
              <w:rPr>
                <w:sz w:val="18"/>
                <w:szCs w:val="18"/>
              </w:rPr>
            </w:pPr>
            <w:r>
              <w:rPr>
                <w:sz w:val="18"/>
                <w:szCs w:val="18"/>
              </w:rPr>
              <w:t>▪ druhy přívlastku</w:t>
            </w:r>
          </w:p>
          <w:p w14:paraId="5F34530A" w14:textId="77777777" w:rsidR="007360BA" w:rsidRDefault="00000000">
            <w:pPr>
              <w:tabs>
                <w:tab w:val="left" w:pos="1567"/>
              </w:tabs>
              <w:ind w:left="280"/>
              <w:rPr>
                <w:sz w:val="18"/>
                <w:szCs w:val="18"/>
              </w:rPr>
            </w:pPr>
            <w:r>
              <w:rPr>
                <w:sz w:val="18"/>
                <w:szCs w:val="18"/>
              </w:rPr>
              <w:t>▪ přístavek</w:t>
            </w:r>
          </w:p>
          <w:p w14:paraId="75628484" w14:textId="77777777" w:rsidR="007360BA" w:rsidRDefault="00000000">
            <w:pPr>
              <w:tabs>
                <w:tab w:val="left" w:pos="1567"/>
              </w:tabs>
              <w:spacing w:line="200" w:lineRule="auto"/>
              <w:ind w:left="280"/>
              <w:rPr>
                <w:sz w:val="18"/>
                <w:szCs w:val="18"/>
              </w:rPr>
            </w:pPr>
            <w:r>
              <w:rPr>
                <w:sz w:val="18"/>
                <w:szCs w:val="18"/>
              </w:rPr>
              <w:t>▪ souvětí podřadné a souřadné</w:t>
            </w:r>
          </w:p>
          <w:p w14:paraId="5F82ACA5" w14:textId="77777777" w:rsidR="007360BA" w:rsidRDefault="00000000">
            <w:pPr>
              <w:tabs>
                <w:tab w:val="left" w:pos="1567"/>
              </w:tabs>
              <w:spacing w:line="200" w:lineRule="auto"/>
              <w:ind w:left="529" w:right="1021"/>
              <w:jc w:val="center"/>
              <w:rPr>
                <w:sz w:val="18"/>
                <w:szCs w:val="18"/>
              </w:rPr>
            </w:pPr>
            <w:r>
              <w:rPr>
                <w:sz w:val="18"/>
                <w:szCs w:val="18"/>
              </w:rPr>
              <w:t>(rozlišení, graf souvětí)</w:t>
            </w:r>
          </w:p>
          <w:p w14:paraId="332616FA" w14:textId="77777777" w:rsidR="007360BA" w:rsidRDefault="00000000">
            <w:pPr>
              <w:tabs>
                <w:tab w:val="left" w:pos="560"/>
                <w:tab w:val="left" w:pos="1567"/>
              </w:tabs>
              <w:spacing w:before="1" w:line="200" w:lineRule="auto"/>
              <w:ind w:left="563" w:right="468" w:hanging="283"/>
              <w:rPr>
                <w:sz w:val="18"/>
                <w:szCs w:val="18"/>
              </w:rPr>
            </w:pPr>
            <w:r>
              <w:rPr>
                <w:sz w:val="18"/>
                <w:szCs w:val="18"/>
              </w:rPr>
              <w:t>▪</w:t>
            </w:r>
            <w:r>
              <w:rPr>
                <w:sz w:val="18"/>
                <w:szCs w:val="18"/>
              </w:rPr>
              <w:tab/>
              <w:t>druhy vedlejších vět, spojovací výrazy</w:t>
            </w:r>
          </w:p>
          <w:p w14:paraId="574C30E9" w14:textId="77777777" w:rsidR="007360BA" w:rsidRDefault="00000000">
            <w:pPr>
              <w:tabs>
                <w:tab w:val="left" w:pos="560"/>
                <w:tab w:val="left" w:pos="1567"/>
              </w:tabs>
              <w:spacing w:line="200" w:lineRule="auto"/>
              <w:ind w:left="563" w:right="593" w:hanging="283"/>
              <w:rPr>
                <w:sz w:val="18"/>
                <w:szCs w:val="18"/>
              </w:rPr>
            </w:pPr>
            <w:r>
              <w:rPr>
                <w:sz w:val="18"/>
                <w:szCs w:val="18"/>
              </w:rPr>
              <w:t>▪</w:t>
            </w:r>
            <w:r>
              <w:rPr>
                <w:sz w:val="18"/>
                <w:szCs w:val="18"/>
              </w:rPr>
              <w:tab/>
              <w:t>souřadně spojené větné členy několikanásobné</w:t>
            </w:r>
          </w:p>
          <w:p w14:paraId="20FD4E69" w14:textId="77777777" w:rsidR="007360BA" w:rsidRDefault="00000000">
            <w:pPr>
              <w:tabs>
                <w:tab w:val="left" w:pos="1567"/>
              </w:tabs>
              <w:spacing w:line="200" w:lineRule="auto"/>
              <w:ind w:left="280"/>
              <w:rPr>
                <w:sz w:val="18"/>
                <w:szCs w:val="18"/>
              </w:rPr>
            </w:pPr>
            <w:r>
              <w:rPr>
                <w:sz w:val="18"/>
                <w:szCs w:val="18"/>
              </w:rPr>
              <w:t>▪ souřadně spojené věty vedlejší</w:t>
            </w:r>
          </w:p>
          <w:p w14:paraId="30B5DDF9" w14:textId="77777777" w:rsidR="007360BA" w:rsidRDefault="00000000">
            <w:pPr>
              <w:tabs>
                <w:tab w:val="left" w:pos="1567"/>
              </w:tabs>
              <w:spacing w:before="2"/>
              <w:ind w:left="280"/>
              <w:rPr>
                <w:sz w:val="18"/>
                <w:szCs w:val="18"/>
              </w:rPr>
            </w:pPr>
            <w:r>
              <w:rPr>
                <w:sz w:val="18"/>
                <w:szCs w:val="18"/>
              </w:rPr>
              <w:t>▪ významové poměry mezi VH</w:t>
            </w:r>
          </w:p>
          <w:p w14:paraId="4C116C67" w14:textId="77777777" w:rsidR="007360BA" w:rsidRDefault="00000000">
            <w:pPr>
              <w:tabs>
                <w:tab w:val="left" w:pos="1567"/>
              </w:tabs>
              <w:spacing w:line="200" w:lineRule="auto"/>
              <w:ind w:left="280"/>
              <w:rPr>
                <w:sz w:val="18"/>
                <w:szCs w:val="18"/>
              </w:rPr>
            </w:pPr>
            <w:r>
              <w:rPr>
                <w:sz w:val="18"/>
                <w:szCs w:val="18"/>
              </w:rPr>
              <w:t>▪ spojovací výrazy v souvětí</w:t>
            </w:r>
          </w:p>
          <w:p w14:paraId="5378882E" w14:textId="77777777" w:rsidR="007360BA" w:rsidRDefault="007360BA">
            <w:pPr>
              <w:tabs>
                <w:tab w:val="left" w:pos="1567"/>
              </w:tabs>
              <w:spacing w:before="6" w:line="200" w:lineRule="auto"/>
            </w:pPr>
          </w:p>
          <w:p w14:paraId="520D219B" w14:textId="77777777" w:rsidR="007360BA" w:rsidRDefault="00000000">
            <w:pPr>
              <w:tabs>
                <w:tab w:val="left" w:pos="1567"/>
              </w:tabs>
              <w:ind w:left="280"/>
              <w:rPr>
                <w:sz w:val="18"/>
                <w:szCs w:val="18"/>
              </w:rPr>
            </w:pPr>
            <w:r>
              <w:rPr>
                <w:sz w:val="18"/>
                <w:szCs w:val="18"/>
              </w:rPr>
              <w:t>▪ složité souvětí, grafické znázornění</w:t>
            </w:r>
          </w:p>
          <w:p w14:paraId="5CCF096E" w14:textId="77777777" w:rsidR="007360BA" w:rsidRDefault="00000000">
            <w:pPr>
              <w:tabs>
                <w:tab w:val="left" w:pos="1567"/>
              </w:tabs>
              <w:spacing w:before="2"/>
              <w:ind w:left="280"/>
              <w:rPr>
                <w:sz w:val="18"/>
                <w:szCs w:val="18"/>
              </w:rPr>
            </w:pPr>
            <w:r>
              <w:rPr>
                <w:sz w:val="18"/>
                <w:szCs w:val="18"/>
              </w:rPr>
              <w:t>▪ komplexní jazykové rozbory</w:t>
            </w:r>
          </w:p>
          <w:p w14:paraId="0DA99DCD" w14:textId="77777777" w:rsidR="007360BA" w:rsidRDefault="007360BA">
            <w:pPr>
              <w:tabs>
                <w:tab w:val="left" w:pos="1567"/>
              </w:tabs>
              <w:spacing w:line="200" w:lineRule="auto"/>
            </w:pPr>
          </w:p>
          <w:p w14:paraId="3F1776F9" w14:textId="77777777" w:rsidR="007360BA" w:rsidRDefault="007360BA">
            <w:pPr>
              <w:tabs>
                <w:tab w:val="left" w:pos="1567"/>
              </w:tabs>
              <w:spacing w:before="17" w:line="200" w:lineRule="auto"/>
            </w:pPr>
          </w:p>
          <w:p w14:paraId="023BFC76" w14:textId="77777777" w:rsidR="007360BA" w:rsidRDefault="00000000">
            <w:pPr>
              <w:tabs>
                <w:tab w:val="left" w:pos="1567"/>
              </w:tabs>
              <w:ind w:left="280"/>
              <w:rPr>
                <w:sz w:val="18"/>
                <w:szCs w:val="18"/>
              </w:rPr>
            </w:pPr>
            <w:r>
              <w:rPr>
                <w:b/>
                <w:sz w:val="18"/>
                <w:szCs w:val="18"/>
              </w:rPr>
              <w:t>Pravopis syntaktický</w:t>
            </w:r>
          </w:p>
          <w:p w14:paraId="5250F1B7" w14:textId="77777777" w:rsidR="007360BA" w:rsidRDefault="00000000">
            <w:pPr>
              <w:tabs>
                <w:tab w:val="left" w:pos="1567"/>
              </w:tabs>
              <w:spacing w:line="200" w:lineRule="auto"/>
              <w:ind w:left="280"/>
              <w:rPr>
                <w:sz w:val="18"/>
                <w:szCs w:val="18"/>
              </w:rPr>
            </w:pPr>
            <w:r>
              <w:rPr>
                <w:sz w:val="18"/>
                <w:szCs w:val="18"/>
              </w:rPr>
              <w:t>▪ interpunkce ve větě jednoduché</w:t>
            </w:r>
          </w:p>
          <w:p w14:paraId="0655D1D4" w14:textId="77777777" w:rsidR="007360BA" w:rsidRDefault="00000000">
            <w:pPr>
              <w:tabs>
                <w:tab w:val="left" w:pos="1567"/>
              </w:tabs>
              <w:ind w:left="563"/>
              <w:rPr>
                <w:sz w:val="18"/>
                <w:szCs w:val="18"/>
              </w:rPr>
            </w:pPr>
            <w:r>
              <w:rPr>
                <w:sz w:val="18"/>
                <w:szCs w:val="18"/>
              </w:rPr>
              <w:t>v souvětí</w:t>
            </w:r>
          </w:p>
          <w:p w14:paraId="255F5C0D" w14:textId="77777777" w:rsidR="007360BA" w:rsidRDefault="00000000">
            <w:pPr>
              <w:tabs>
                <w:tab w:val="left" w:pos="560"/>
                <w:tab w:val="left" w:pos="1567"/>
              </w:tabs>
              <w:spacing w:before="2" w:line="200" w:lineRule="auto"/>
              <w:ind w:left="563" w:right="1215" w:hanging="283"/>
              <w:rPr>
                <w:sz w:val="18"/>
                <w:szCs w:val="18"/>
              </w:rPr>
            </w:pPr>
            <w:r>
              <w:rPr>
                <w:sz w:val="18"/>
                <w:szCs w:val="18"/>
              </w:rPr>
              <w:t>▪</w:t>
            </w:r>
            <w:r>
              <w:rPr>
                <w:sz w:val="18"/>
                <w:szCs w:val="18"/>
              </w:rPr>
              <w:tab/>
              <w:t>větné členy rozvité a několikanásobné</w:t>
            </w:r>
          </w:p>
        </w:tc>
        <w:tc>
          <w:tcPr>
            <w:tcW w:w="2763" w:type="dxa"/>
            <w:tcBorders>
              <w:top w:val="single" w:sz="5" w:space="0" w:color="000000"/>
              <w:left w:val="single" w:sz="5" w:space="0" w:color="000000"/>
              <w:bottom w:val="single" w:sz="5" w:space="0" w:color="000000"/>
              <w:right w:val="single" w:sz="5" w:space="0" w:color="000000"/>
            </w:tcBorders>
          </w:tcPr>
          <w:p w14:paraId="565B34BD" w14:textId="77777777" w:rsidR="007360BA" w:rsidRDefault="007360BA">
            <w:pPr>
              <w:tabs>
                <w:tab w:val="left" w:pos="1567"/>
              </w:tabs>
            </w:pPr>
          </w:p>
        </w:tc>
        <w:tc>
          <w:tcPr>
            <w:tcW w:w="2770" w:type="dxa"/>
            <w:tcBorders>
              <w:top w:val="single" w:sz="5" w:space="0" w:color="000000"/>
              <w:left w:val="single" w:sz="5" w:space="0" w:color="000000"/>
              <w:bottom w:val="single" w:sz="5" w:space="0" w:color="000000"/>
              <w:right w:val="single" w:sz="5" w:space="0" w:color="000000"/>
            </w:tcBorders>
          </w:tcPr>
          <w:p w14:paraId="04032495" w14:textId="77777777" w:rsidR="007360BA" w:rsidRDefault="007360BA">
            <w:pPr>
              <w:tabs>
                <w:tab w:val="left" w:pos="1567"/>
              </w:tabs>
              <w:spacing w:before="5" w:line="200" w:lineRule="auto"/>
            </w:pPr>
          </w:p>
          <w:p w14:paraId="079F2D84" w14:textId="77777777" w:rsidR="007360BA" w:rsidRDefault="00000000">
            <w:pPr>
              <w:tabs>
                <w:tab w:val="left" w:pos="1567"/>
              </w:tabs>
              <w:ind w:left="102"/>
              <w:rPr>
                <w:sz w:val="18"/>
                <w:szCs w:val="18"/>
              </w:rPr>
            </w:pPr>
            <w:r>
              <w:rPr>
                <w:b/>
                <w:sz w:val="18"/>
                <w:szCs w:val="18"/>
              </w:rPr>
              <w:t>Formy:</w:t>
            </w:r>
          </w:p>
          <w:p w14:paraId="00A1DC13" w14:textId="77777777" w:rsidR="007360BA" w:rsidRDefault="00000000">
            <w:pPr>
              <w:tabs>
                <w:tab w:val="left" w:pos="1567"/>
              </w:tabs>
              <w:spacing w:line="200" w:lineRule="auto"/>
              <w:ind w:left="342"/>
              <w:rPr>
                <w:sz w:val="18"/>
                <w:szCs w:val="18"/>
              </w:rPr>
            </w:pPr>
            <w:r>
              <w:rPr>
                <w:sz w:val="18"/>
                <w:szCs w:val="18"/>
              </w:rPr>
              <w:t>▪ ve třídě</w:t>
            </w:r>
          </w:p>
          <w:p w14:paraId="5C848471" w14:textId="77777777" w:rsidR="007360BA" w:rsidRDefault="00000000">
            <w:pPr>
              <w:tabs>
                <w:tab w:val="left" w:pos="1567"/>
              </w:tabs>
              <w:spacing w:before="2" w:line="200" w:lineRule="auto"/>
              <w:ind w:left="342"/>
              <w:rPr>
                <w:sz w:val="18"/>
                <w:szCs w:val="18"/>
              </w:rPr>
            </w:pPr>
            <w:r>
              <w:rPr>
                <w:sz w:val="18"/>
                <w:szCs w:val="18"/>
              </w:rPr>
              <w:t>▪ studovna</w:t>
            </w:r>
          </w:p>
          <w:p w14:paraId="62D9BE17" w14:textId="77777777" w:rsidR="007360BA" w:rsidRDefault="00000000">
            <w:pPr>
              <w:tabs>
                <w:tab w:val="left" w:pos="1567"/>
              </w:tabs>
              <w:ind w:left="342"/>
              <w:rPr>
                <w:sz w:val="18"/>
                <w:szCs w:val="18"/>
              </w:rPr>
            </w:pPr>
            <w:r>
              <w:rPr>
                <w:sz w:val="18"/>
                <w:szCs w:val="18"/>
              </w:rPr>
              <w:t>▪ skupinová práce</w:t>
            </w:r>
          </w:p>
          <w:p w14:paraId="565E51E5" w14:textId="77777777" w:rsidR="007360BA" w:rsidRDefault="00000000">
            <w:pPr>
              <w:tabs>
                <w:tab w:val="left" w:pos="1567"/>
              </w:tabs>
              <w:spacing w:line="200" w:lineRule="auto"/>
              <w:ind w:left="342"/>
              <w:rPr>
                <w:sz w:val="18"/>
                <w:szCs w:val="18"/>
              </w:rPr>
            </w:pPr>
            <w:r>
              <w:rPr>
                <w:sz w:val="18"/>
                <w:szCs w:val="18"/>
              </w:rPr>
              <w:t>▪ práce ve dvojicích</w:t>
            </w:r>
          </w:p>
          <w:p w14:paraId="7B789A5A" w14:textId="77777777" w:rsidR="007360BA" w:rsidRDefault="00000000">
            <w:pPr>
              <w:tabs>
                <w:tab w:val="left" w:pos="1567"/>
              </w:tabs>
              <w:spacing w:line="200" w:lineRule="auto"/>
              <w:ind w:left="342"/>
              <w:rPr>
                <w:sz w:val="18"/>
                <w:szCs w:val="18"/>
              </w:rPr>
            </w:pPr>
            <w:r>
              <w:rPr>
                <w:sz w:val="18"/>
                <w:szCs w:val="18"/>
              </w:rPr>
              <w:t>▪ samostatná práce</w:t>
            </w:r>
          </w:p>
          <w:p w14:paraId="5CC65891" w14:textId="77777777" w:rsidR="007360BA" w:rsidRDefault="007360BA">
            <w:pPr>
              <w:tabs>
                <w:tab w:val="left" w:pos="1567"/>
              </w:tabs>
              <w:spacing w:before="13" w:line="200" w:lineRule="auto"/>
            </w:pPr>
          </w:p>
          <w:p w14:paraId="4040A5D7" w14:textId="77777777" w:rsidR="007360BA" w:rsidRDefault="00000000">
            <w:pPr>
              <w:tabs>
                <w:tab w:val="left" w:pos="1567"/>
              </w:tabs>
              <w:ind w:left="102"/>
              <w:rPr>
                <w:sz w:val="18"/>
                <w:szCs w:val="18"/>
              </w:rPr>
            </w:pPr>
            <w:r>
              <w:rPr>
                <w:b/>
                <w:sz w:val="18"/>
                <w:szCs w:val="18"/>
              </w:rPr>
              <w:t>Metody:</w:t>
            </w:r>
          </w:p>
          <w:p w14:paraId="0B2709EB" w14:textId="77777777" w:rsidR="007360BA" w:rsidRDefault="00000000">
            <w:pPr>
              <w:tabs>
                <w:tab w:val="left" w:pos="1567"/>
              </w:tabs>
              <w:spacing w:line="200" w:lineRule="auto"/>
              <w:ind w:left="342"/>
              <w:rPr>
                <w:sz w:val="18"/>
                <w:szCs w:val="18"/>
              </w:rPr>
            </w:pPr>
            <w:r>
              <w:rPr>
                <w:sz w:val="18"/>
                <w:szCs w:val="18"/>
              </w:rPr>
              <w:t>▪ aktivní předávání</w:t>
            </w:r>
          </w:p>
          <w:p w14:paraId="73B4238E" w14:textId="77777777" w:rsidR="007360BA" w:rsidRDefault="00000000">
            <w:pPr>
              <w:tabs>
                <w:tab w:val="left" w:pos="1567"/>
              </w:tabs>
              <w:spacing w:line="200" w:lineRule="auto"/>
              <w:ind w:left="667" w:right="1360"/>
              <w:jc w:val="center"/>
              <w:rPr>
                <w:sz w:val="18"/>
                <w:szCs w:val="18"/>
              </w:rPr>
            </w:pPr>
            <w:r>
              <w:rPr>
                <w:sz w:val="18"/>
                <w:szCs w:val="18"/>
              </w:rPr>
              <w:t>poznatků</w:t>
            </w:r>
          </w:p>
          <w:p w14:paraId="60C4FEB6" w14:textId="77777777" w:rsidR="007360BA" w:rsidRDefault="00000000">
            <w:pPr>
              <w:tabs>
                <w:tab w:val="left" w:pos="700"/>
                <w:tab w:val="left" w:pos="1567"/>
              </w:tabs>
              <w:spacing w:before="5" w:line="200" w:lineRule="auto"/>
              <w:ind w:left="702" w:right="693" w:hanging="360"/>
              <w:rPr>
                <w:sz w:val="18"/>
                <w:szCs w:val="18"/>
              </w:rPr>
            </w:pPr>
            <w:r>
              <w:rPr>
                <w:sz w:val="18"/>
                <w:szCs w:val="18"/>
              </w:rPr>
              <w:t>▪</w:t>
            </w:r>
            <w:r>
              <w:rPr>
                <w:sz w:val="18"/>
                <w:szCs w:val="18"/>
              </w:rPr>
              <w:tab/>
              <w:t>zdůvodňování gramatických jevů</w:t>
            </w:r>
          </w:p>
          <w:p w14:paraId="006C7D57" w14:textId="77777777" w:rsidR="007360BA" w:rsidRDefault="00000000">
            <w:pPr>
              <w:tabs>
                <w:tab w:val="left" w:pos="1567"/>
              </w:tabs>
              <w:spacing w:line="200" w:lineRule="auto"/>
              <w:ind w:left="342"/>
              <w:rPr>
                <w:sz w:val="18"/>
                <w:szCs w:val="18"/>
              </w:rPr>
            </w:pPr>
            <w:r>
              <w:rPr>
                <w:sz w:val="18"/>
                <w:szCs w:val="18"/>
              </w:rPr>
              <w:t>▪ opis, přepis</w:t>
            </w:r>
          </w:p>
          <w:p w14:paraId="5D111153" w14:textId="77777777" w:rsidR="007360BA" w:rsidRDefault="00000000">
            <w:pPr>
              <w:tabs>
                <w:tab w:val="left" w:pos="1567"/>
              </w:tabs>
              <w:spacing w:line="200" w:lineRule="auto"/>
              <w:ind w:left="342"/>
              <w:rPr>
                <w:sz w:val="18"/>
                <w:szCs w:val="18"/>
              </w:rPr>
            </w:pPr>
            <w:r>
              <w:rPr>
                <w:sz w:val="18"/>
                <w:szCs w:val="18"/>
              </w:rPr>
              <w:t>▪ diktát, doplňovací cvičení</w:t>
            </w:r>
          </w:p>
          <w:p w14:paraId="72D2891F" w14:textId="77777777" w:rsidR="007360BA" w:rsidRDefault="007360BA">
            <w:pPr>
              <w:tabs>
                <w:tab w:val="left" w:pos="1567"/>
              </w:tabs>
              <w:spacing w:before="2"/>
              <w:ind w:left="342"/>
              <w:rPr>
                <w:sz w:val="18"/>
                <w:szCs w:val="18"/>
              </w:rPr>
            </w:pPr>
          </w:p>
          <w:p w14:paraId="11E36C1E" w14:textId="77777777" w:rsidR="007360BA" w:rsidRDefault="007360BA">
            <w:pPr>
              <w:tabs>
                <w:tab w:val="left" w:pos="1567"/>
              </w:tabs>
              <w:spacing w:before="11" w:line="200" w:lineRule="auto"/>
            </w:pPr>
          </w:p>
          <w:p w14:paraId="5CB76621" w14:textId="77777777" w:rsidR="007360BA" w:rsidRDefault="00000000">
            <w:pPr>
              <w:tabs>
                <w:tab w:val="left" w:pos="1567"/>
              </w:tabs>
              <w:ind w:left="102"/>
              <w:rPr>
                <w:sz w:val="18"/>
                <w:szCs w:val="18"/>
              </w:rPr>
            </w:pPr>
            <w:r>
              <w:rPr>
                <w:b/>
                <w:sz w:val="18"/>
                <w:szCs w:val="18"/>
              </w:rPr>
              <w:t>Pomůcky:</w:t>
            </w:r>
          </w:p>
          <w:p w14:paraId="02D5F8C7" w14:textId="77777777" w:rsidR="007360BA" w:rsidRDefault="00000000">
            <w:pPr>
              <w:tabs>
                <w:tab w:val="left" w:pos="1567"/>
              </w:tabs>
              <w:spacing w:line="200" w:lineRule="auto"/>
              <w:ind w:left="342"/>
              <w:rPr>
                <w:sz w:val="18"/>
                <w:szCs w:val="18"/>
              </w:rPr>
            </w:pPr>
            <w:r>
              <w:rPr>
                <w:sz w:val="18"/>
                <w:szCs w:val="18"/>
              </w:rPr>
              <w:t>▪ učebnice, sešity, PS</w:t>
            </w:r>
          </w:p>
          <w:p w14:paraId="65B59646" w14:textId="77777777" w:rsidR="007360BA" w:rsidRDefault="00000000">
            <w:pPr>
              <w:tabs>
                <w:tab w:val="left" w:pos="1567"/>
              </w:tabs>
              <w:spacing w:line="200" w:lineRule="auto"/>
              <w:ind w:left="342"/>
              <w:rPr>
                <w:sz w:val="18"/>
                <w:szCs w:val="18"/>
              </w:rPr>
            </w:pPr>
            <w:r>
              <w:rPr>
                <w:sz w:val="18"/>
                <w:szCs w:val="18"/>
              </w:rPr>
              <w:t>▪ kopírované pracovní listy</w:t>
            </w:r>
          </w:p>
          <w:p w14:paraId="0252ED2D" w14:textId="77777777" w:rsidR="007360BA" w:rsidRDefault="00000000">
            <w:pPr>
              <w:tabs>
                <w:tab w:val="left" w:pos="1567"/>
              </w:tabs>
              <w:spacing w:before="2" w:line="200" w:lineRule="auto"/>
              <w:ind w:left="342"/>
              <w:rPr>
                <w:sz w:val="18"/>
                <w:szCs w:val="18"/>
              </w:rPr>
            </w:pPr>
            <w:r>
              <w:rPr>
                <w:sz w:val="18"/>
                <w:szCs w:val="18"/>
              </w:rPr>
              <w:t>▪ diktovaná cvičení</w:t>
            </w:r>
          </w:p>
          <w:p w14:paraId="4261977D" w14:textId="77777777" w:rsidR="007360BA" w:rsidRDefault="00000000">
            <w:pPr>
              <w:tabs>
                <w:tab w:val="left" w:pos="700"/>
                <w:tab w:val="left" w:pos="1567"/>
              </w:tabs>
              <w:spacing w:before="3" w:line="200" w:lineRule="auto"/>
              <w:ind w:left="702" w:right="589" w:hanging="360"/>
              <w:rPr>
                <w:sz w:val="18"/>
                <w:szCs w:val="18"/>
              </w:rPr>
            </w:pPr>
            <w:r>
              <w:rPr>
                <w:sz w:val="18"/>
                <w:szCs w:val="18"/>
              </w:rPr>
              <w:t>▪</w:t>
            </w:r>
            <w:r>
              <w:rPr>
                <w:sz w:val="18"/>
                <w:szCs w:val="18"/>
              </w:rPr>
              <w:tab/>
              <w:t>slovníky a jazykové příručky</w:t>
            </w:r>
          </w:p>
          <w:p w14:paraId="34FD5C79" w14:textId="77777777" w:rsidR="007360BA" w:rsidRDefault="00000000">
            <w:pPr>
              <w:tabs>
                <w:tab w:val="left" w:pos="1567"/>
              </w:tabs>
              <w:spacing w:line="200" w:lineRule="auto"/>
              <w:ind w:left="342"/>
              <w:rPr>
                <w:sz w:val="18"/>
                <w:szCs w:val="18"/>
              </w:rPr>
            </w:pPr>
            <w:r>
              <w:rPr>
                <w:sz w:val="18"/>
                <w:szCs w:val="18"/>
              </w:rPr>
              <w:t>▪ digitální učební materiály</w:t>
            </w:r>
          </w:p>
          <w:p w14:paraId="76D15210" w14:textId="77777777" w:rsidR="007360BA" w:rsidRDefault="007360BA">
            <w:pPr>
              <w:tabs>
                <w:tab w:val="left" w:pos="1567"/>
              </w:tabs>
              <w:spacing w:before="13" w:line="200" w:lineRule="auto"/>
            </w:pPr>
          </w:p>
          <w:p w14:paraId="57463449" w14:textId="77777777" w:rsidR="007360BA" w:rsidRDefault="00000000">
            <w:pPr>
              <w:tabs>
                <w:tab w:val="left" w:pos="1567"/>
              </w:tabs>
              <w:ind w:left="68" w:right="462"/>
              <w:jc w:val="center"/>
              <w:rPr>
                <w:sz w:val="18"/>
                <w:szCs w:val="18"/>
              </w:rPr>
            </w:pPr>
            <w:r>
              <w:rPr>
                <w:b/>
                <w:sz w:val="18"/>
                <w:szCs w:val="18"/>
              </w:rPr>
              <w:t>Vztah k dalším předmětům:</w:t>
            </w:r>
          </w:p>
          <w:p w14:paraId="3B50B3C1" w14:textId="77777777" w:rsidR="007360BA" w:rsidRDefault="00000000">
            <w:pPr>
              <w:tabs>
                <w:tab w:val="left" w:pos="1567"/>
              </w:tabs>
              <w:spacing w:line="200" w:lineRule="auto"/>
              <w:ind w:left="342"/>
              <w:rPr>
                <w:sz w:val="18"/>
                <w:szCs w:val="18"/>
              </w:rPr>
            </w:pPr>
            <w:r>
              <w:rPr>
                <w:sz w:val="18"/>
                <w:szCs w:val="18"/>
              </w:rPr>
              <w:t>▪ Anglický jazyk</w:t>
            </w:r>
          </w:p>
          <w:p w14:paraId="220CC7C9" w14:textId="77777777" w:rsidR="007360BA" w:rsidRDefault="00000000">
            <w:pPr>
              <w:tabs>
                <w:tab w:val="left" w:pos="1567"/>
              </w:tabs>
              <w:spacing w:line="200" w:lineRule="auto"/>
              <w:ind w:left="342"/>
              <w:rPr>
                <w:sz w:val="18"/>
                <w:szCs w:val="18"/>
              </w:rPr>
            </w:pPr>
            <w:r>
              <w:rPr>
                <w:sz w:val="18"/>
                <w:szCs w:val="18"/>
              </w:rPr>
              <w:t>▪ Německý jazyk</w:t>
            </w:r>
          </w:p>
          <w:p w14:paraId="5F59273C" w14:textId="77777777" w:rsidR="007360BA" w:rsidRDefault="00000000">
            <w:pPr>
              <w:tabs>
                <w:tab w:val="left" w:pos="1567"/>
              </w:tabs>
              <w:spacing w:before="2"/>
              <w:ind w:left="342"/>
              <w:rPr>
                <w:sz w:val="18"/>
                <w:szCs w:val="18"/>
              </w:rPr>
            </w:pPr>
            <w:r>
              <w:rPr>
                <w:sz w:val="18"/>
                <w:szCs w:val="18"/>
              </w:rPr>
              <w:t>▪ Informatika</w:t>
            </w:r>
          </w:p>
        </w:tc>
      </w:tr>
    </w:tbl>
    <w:p w14:paraId="7A163E5F" w14:textId="77777777" w:rsidR="007360BA" w:rsidRDefault="007360BA">
      <w:pPr>
        <w:tabs>
          <w:tab w:val="left" w:pos="1567"/>
        </w:tabs>
        <w:spacing w:before="2" w:line="140" w:lineRule="auto"/>
        <w:rPr>
          <w:sz w:val="14"/>
          <w:szCs w:val="14"/>
        </w:rPr>
      </w:pPr>
    </w:p>
    <w:p w14:paraId="4263C184" w14:textId="77777777" w:rsidR="007360BA" w:rsidRDefault="007360BA">
      <w:pPr>
        <w:tabs>
          <w:tab w:val="left" w:pos="1567"/>
        </w:tabs>
        <w:spacing w:line="200" w:lineRule="auto"/>
      </w:pPr>
    </w:p>
    <w:p w14:paraId="0803BA4D" w14:textId="77777777" w:rsidR="007360BA" w:rsidRDefault="007360BA">
      <w:pPr>
        <w:tabs>
          <w:tab w:val="left" w:pos="1567"/>
        </w:tabs>
        <w:spacing w:line="200" w:lineRule="auto"/>
      </w:pPr>
    </w:p>
    <w:p w14:paraId="120ECB2E"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5C9567D2" w14:textId="77777777" w:rsidR="007360BA" w:rsidRDefault="007360BA">
      <w:pPr>
        <w:tabs>
          <w:tab w:val="left" w:pos="1567"/>
        </w:tabs>
        <w:spacing w:before="20" w:line="260" w:lineRule="auto"/>
        <w:rPr>
          <w:sz w:val="26"/>
          <w:szCs w:val="26"/>
        </w:rPr>
      </w:pPr>
    </w:p>
    <w:tbl>
      <w:tblPr>
        <w:tblStyle w:val="affffffffffffffffffffff"/>
        <w:tblW w:w="14853" w:type="dxa"/>
        <w:tblInd w:w="98" w:type="dxa"/>
        <w:tblLayout w:type="fixed"/>
        <w:tblLook w:val="0000" w:firstRow="0" w:lastRow="0" w:firstColumn="0" w:lastColumn="0" w:noHBand="0" w:noVBand="0"/>
      </w:tblPr>
      <w:tblGrid>
        <w:gridCol w:w="2019"/>
        <w:gridCol w:w="3977"/>
        <w:gridCol w:w="3312"/>
        <w:gridCol w:w="2753"/>
        <w:gridCol w:w="2792"/>
      </w:tblGrid>
      <w:tr w:rsidR="007360BA" w14:paraId="68C0228B" w14:textId="77777777">
        <w:trPr>
          <w:trHeight w:val="545"/>
        </w:trPr>
        <w:tc>
          <w:tcPr>
            <w:tcW w:w="2019" w:type="dxa"/>
            <w:tcBorders>
              <w:top w:val="single" w:sz="5" w:space="0" w:color="000000"/>
              <w:left w:val="single" w:sz="5" w:space="0" w:color="000000"/>
              <w:bottom w:val="single" w:sz="5" w:space="0" w:color="000000"/>
              <w:right w:val="single" w:sz="5" w:space="0" w:color="000000"/>
            </w:tcBorders>
          </w:tcPr>
          <w:p w14:paraId="6ABCC166" w14:textId="77777777" w:rsidR="007360BA" w:rsidRDefault="00000000">
            <w:pPr>
              <w:tabs>
                <w:tab w:val="left" w:pos="1567"/>
              </w:tabs>
              <w:spacing w:line="200" w:lineRule="auto"/>
              <w:ind w:left="102"/>
              <w:rPr>
                <w:sz w:val="18"/>
                <w:szCs w:val="18"/>
              </w:rPr>
            </w:pPr>
            <w:r>
              <w:rPr>
                <w:b/>
                <w:sz w:val="18"/>
                <w:szCs w:val="18"/>
              </w:rPr>
              <w:t>Očekávané výstupy</w:t>
            </w:r>
          </w:p>
          <w:p w14:paraId="66544549" w14:textId="77777777" w:rsidR="007360BA" w:rsidRDefault="00000000">
            <w:pPr>
              <w:tabs>
                <w:tab w:val="left" w:pos="1567"/>
              </w:tabs>
              <w:spacing w:line="200" w:lineRule="auto"/>
              <w:ind w:left="102"/>
              <w:rPr>
                <w:sz w:val="18"/>
                <w:szCs w:val="18"/>
              </w:rPr>
            </w:pPr>
            <w:r>
              <w:rPr>
                <w:b/>
                <w:sz w:val="18"/>
                <w:szCs w:val="18"/>
              </w:rPr>
              <w:t>z RVP ZV</w:t>
            </w:r>
          </w:p>
        </w:tc>
        <w:tc>
          <w:tcPr>
            <w:tcW w:w="3977" w:type="dxa"/>
            <w:tcBorders>
              <w:top w:val="single" w:sz="5" w:space="0" w:color="000000"/>
              <w:left w:val="single" w:sz="5" w:space="0" w:color="000000"/>
              <w:bottom w:val="single" w:sz="5" w:space="0" w:color="000000"/>
              <w:right w:val="single" w:sz="5" w:space="0" w:color="000000"/>
            </w:tcBorders>
          </w:tcPr>
          <w:p w14:paraId="49F2FC8D" w14:textId="77777777" w:rsidR="007360BA" w:rsidRDefault="00000000">
            <w:pPr>
              <w:tabs>
                <w:tab w:val="left" w:pos="1567"/>
              </w:tabs>
              <w:spacing w:line="200" w:lineRule="auto"/>
              <w:ind w:left="105"/>
              <w:rPr>
                <w:sz w:val="18"/>
                <w:szCs w:val="18"/>
              </w:rPr>
            </w:pPr>
            <w:r>
              <w:rPr>
                <w:b/>
                <w:sz w:val="18"/>
                <w:szCs w:val="18"/>
              </w:rPr>
              <w:t>Dílčí výstupy</w:t>
            </w:r>
          </w:p>
          <w:p w14:paraId="09CF90CE"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7AF2F1AB" w14:textId="77777777" w:rsidR="007360BA" w:rsidRDefault="00000000">
            <w:pPr>
              <w:tabs>
                <w:tab w:val="left" w:pos="1567"/>
              </w:tabs>
              <w:spacing w:line="200" w:lineRule="auto"/>
              <w:ind w:left="102"/>
              <w:rPr>
                <w:sz w:val="18"/>
                <w:szCs w:val="18"/>
              </w:rPr>
            </w:pPr>
            <w:r>
              <w:rPr>
                <w:b/>
                <w:sz w:val="18"/>
                <w:szCs w:val="18"/>
              </w:rPr>
              <w:t>Učivo</w:t>
            </w:r>
          </w:p>
        </w:tc>
        <w:tc>
          <w:tcPr>
            <w:tcW w:w="2753" w:type="dxa"/>
            <w:tcBorders>
              <w:top w:val="single" w:sz="5" w:space="0" w:color="000000"/>
              <w:left w:val="single" w:sz="5" w:space="0" w:color="000000"/>
              <w:bottom w:val="single" w:sz="5" w:space="0" w:color="000000"/>
              <w:right w:val="single" w:sz="5" w:space="0" w:color="000000"/>
            </w:tcBorders>
          </w:tcPr>
          <w:p w14:paraId="552E2E39" w14:textId="77777777" w:rsidR="007360BA" w:rsidRDefault="00000000">
            <w:pPr>
              <w:tabs>
                <w:tab w:val="left" w:pos="1567"/>
              </w:tabs>
              <w:spacing w:line="200" w:lineRule="auto"/>
              <w:ind w:left="105"/>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67B01958"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9C9409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21E5D13" w14:textId="77777777">
        <w:trPr>
          <w:trHeight w:val="8493"/>
        </w:trPr>
        <w:tc>
          <w:tcPr>
            <w:tcW w:w="2019" w:type="dxa"/>
            <w:tcBorders>
              <w:top w:val="single" w:sz="5" w:space="0" w:color="000000"/>
              <w:left w:val="single" w:sz="5" w:space="0" w:color="000000"/>
              <w:bottom w:val="single" w:sz="5" w:space="0" w:color="000000"/>
              <w:right w:val="single" w:sz="5" w:space="0" w:color="000000"/>
            </w:tcBorders>
          </w:tcPr>
          <w:p w14:paraId="2DFA1D17" w14:textId="77777777" w:rsidR="007360BA" w:rsidRDefault="007360BA">
            <w:pPr>
              <w:tabs>
                <w:tab w:val="left" w:pos="1567"/>
              </w:tabs>
              <w:spacing w:line="200" w:lineRule="auto"/>
            </w:pPr>
          </w:p>
          <w:p w14:paraId="6F3AD917" w14:textId="77777777" w:rsidR="007360BA" w:rsidRDefault="007360BA">
            <w:pPr>
              <w:tabs>
                <w:tab w:val="left" w:pos="1567"/>
              </w:tabs>
              <w:spacing w:line="200" w:lineRule="auto"/>
            </w:pPr>
          </w:p>
          <w:p w14:paraId="3FA72A1C" w14:textId="77777777" w:rsidR="007360BA" w:rsidRDefault="007360BA">
            <w:pPr>
              <w:tabs>
                <w:tab w:val="left" w:pos="1567"/>
              </w:tabs>
              <w:spacing w:before="1" w:line="220" w:lineRule="auto"/>
              <w:rPr>
                <w:sz w:val="22"/>
                <w:szCs w:val="22"/>
              </w:rPr>
            </w:pPr>
          </w:p>
          <w:p w14:paraId="0B075D99" w14:textId="77777777" w:rsidR="007360BA" w:rsidRDefault="00000000">
            <w:pPr>
              <w:tabs>
                <w:tab w:val="left" w:pos="1567"/>
              </w:tabs>
              <w:ind w:left="102"/>
              <w:rPr>
                <w:sz w:val="18"/>
                <w:szCs w:val="18"/>
              </w:rPr>
            </w:pPr>
            <w:r>
              <w:rPr>
                <w:b/>
                <w:sz w:val="18"/>
                <w:szCs w:val="18"/>
              </w:rPr>
              <w:t>ČJL-9-3-01</w:t>
            </w:r>
          </w:p>
          <w:p w14:paraId="349E7FDD" w14:textId="77777777" w:rsidR="007360BA" w:rsidRDefault="007360BA">
            <w:pPr>
              <w:tabs>
                <w:tab w:val="left" w:pos="1567"/>
              </w:tabs>
              <w:spacing w:line="200" w:lineRule="auto"/>
            </w:pPr>
          </w:p>
          <w:p w14:paraId="3F9C0D7D" w14:textId="77777777" w:rsidR="007360BA" w:rsidRDefault="007360BA">
            <w:pPr>
              <w:tabs>
                <w:tab w:val="left" w:pos="1567"/>
              </w:tabs>
              <w:spacing w:line="200" w:lineRule="auto"/>
            </w:pPr>
          </w:p>
          <w:p w14:paraId="60BE43D5" w14:textId="77777777" w:rsidR="007360BA" w:rsidRDefault="007360BA">
            <w:pPr>
              <w:tabs>
                <w:tab w:val="left" w:pos="1567"/>
              </w:tabs>
              <w:spacing w:line="200" w:lineRule="auto"/>
            </w:pPr>
          </w:p>
          <w:p w14:paraId="7E3D30E5" w14:textId="77777777" w:rsidR="007360BA" w:rsidRDefault="007360BA">
            <w:pPr>
              <w:tabs>
                <w:tab w:val="left" w:pos="1567"/>
              </w:tabs>
              <w:spacing w:line="200" w:lineRule="auto"/>
            </w:pPr>
          </w:p>
          <w:p w14:paraId="0C89BE53" w14:textId="77777777" w:rsidR="007360BA" w:rsidRDefault="007360BA">
            <w:pPr>
              <w:tabs>
                <w:tab w:val="left" w:pos="1567"/>
              </w:tabs>
              <w:spacing w:before="16"/>
            </w:pPr>
          </w:p>
          <w:p w14:paraId="1B5736D1" w14:textId="77777777" w:rsidR="007360BA" w:rsidRDefault="00000000">
            <w:pPr>
              <w:tabs>
                <w:tab w:val="left" w:pos="1567"/>
              </w:tabs>
              <w:ind w:left="102"/>
              <w:rPr>
                <w:sz w:val="18"/>
                <w:szCs w:val="18"/>
              </w:rPr>
            </w:pPr>
            <w:r>
              <w:rPr>
                <w:b/>
                <w:sz w:val="18"/>
                <w:szCs w:val="18"/>
              </w:rPr>
              <w:t>ČJL-9-3-03</w:t>
            </w:r>
          </w:p>
          <w:p w14:paraId="7BDEC065" w14:textId="77777777" w:rsidR="007360BA" w:rsidRDefault="007360BA">
            <w:pPr>
              <w:tabs>
                <w:tab w:val="left" w:pos="1567"/>
              </w:tabs>
              <w:spacing w:line="200" w:lineRule="auto"/>
            </w:pPr>
          </w:p>
          <w:p w14:paraId="2B87E60B" w14:textId="77777777" w:rsidR="007360BA" w:rsidRDefault="007360BA">
            <w:pPr>
              <w:tabs>
                <w:tab w:val="left" w:pos="1567"/>
              </w:tabs>
              <w:spacing w:line="200" w:lineRule="auto"/>
            </w:pPr>
          </w:p>
          <w:p w14:paraId="1790F782" w14:textId="77777777" w:rsidR="007360BA" w:rsidRDefault="007360BA">
            <w:pPr>
              <w:tabs>
                <w:tab w:val="left" w:pos="1567"/>
              </w:tabs>
              <w:spacing w:line="200" w:lineRule="auto"/>
            </w:pPr>
          </w:p>
          <w:p w14:paraId="2F7402F4" w14:textId="77777777" w:rsidR="007360BA" w:rsidRDefault="007360BA">
            <w:pPr>
              <w:tabs>
                <w:tab w:val="left" w:pos="1567"/>
              </w:tabs>
              <w:spacing w:before="7" w:line="220" w:lineRule="auto"/>
              <w:rPr>
                <w:sz w:val="22"/>
                <w:szCs w:val="22"/>
              </w:rPr>
            </w:pPr>
          </w:p>
          <w:p w14:paraId="10A2247C" w14:textId="77777777" w:rsidR="007360BA" w:rsidRDefault="00000000">
            <w:pPr>
              <w:tabs>
                <w:tab w:val="left" w:pos="1567"/>
              </w:tabs>
              <w:ind w:left="102"/>
              <w:rPr>
                <w:sz w:val="18"/>
                <w:szCs w:val="18"/>
              </w:rPr>
            </w:pPr>
            <w:r>
              <w:rPr>
                <w:b/>
                <w:sz w:val="18"/>
                <w:szCs w:val="18"/>
              </w:rPr>
              <w:t>ČJL-9-3-06</w:t>
            </w:r>
          </w:p>
          <w:p w14:paraId="375E545B" w14:textId="77777777" w:rsidR="007360BA" w:rsidRDefault="007360BA">
            <w:pPr>
              <w:tabs>
                <w:tab w:val="left" w:pos="1567"/>
              </w:tabs>
              <w:spacing w:line="200" w:lineRule="auto"/>
            </w:pPr>
          </w:p>
          <w:p w14:paraId="38D70073" w14:textId="77777777" w:rsidR="007360BA" w:rsidRDefault="007360BA">
            <w:pPr>
              <w:tabs>
                <w:tab w:val="left" w:pos="1567"/>
              </w:tabs>
              <w:spacing w:before="15" w:line="200" w:lineRule="auto"/>
            </w:pPr>
          </w:p>
          <w:p w14:paraId="2B390A01" w14:textId="77777777" w:rsidR="007360BA" w:rsidRDefault="007360BA">
            <w:pPr>
              <w:tabs>
                <w:tab w:val="left" w:pos="1567"/>
              </w:tabs>
              <w:spacing w:before="15" w:line="200" w:lineRule="auto"/>
            </w:pPr>
          </w:p>
          <w:p w14:paraId="4641941E" w14:textId="77777777" w:rsidR="007360BA" w:rsidRDefault="007360BA">
            <w:pPr>
              <w:tabs>
                <w:tab w:val="left" w:pos="1567"/>
              </w:tabs>
              <w:spacing w:before="15" w:line="200" w:lineRule="auto"/>
            </w:pPr>
          </w:p>
          <w:p w14:paraId="5CDC0EE0" w14:textId="77777777" w:rsidR="007360BA" w:rsidRDefault="00000000">
            <w:pPr>
              <w:tabs>
                <w:tab w:val="left" w:pos="1567"/>
              </w:tabs>
              <w:ind w:left="102"/>
              <w:rPr>
                <w:sz w:val="18"/>
                <w:szCs w:val="18"/>
              </w:rPr>
            </w:pPr>
            <w:r>
              <w:rPr>
                <w:b/>
                <w:sz w:val="18"/>
                <w:szCs w:val="18"/>
              </w:rPr>
              <w:t>ČJL-9-3-07</w:t>
            </w:r>
          </w:p>
          <w:p w14:paraId="01338843" w14:textId="77777777" w:rsidR="007360BA" w:rsidRDefault="007360BA">
            <w:pPr>
              <w:tabs>
                <w:tab w:val="left" w:pos="1567"/>
              </w:tabs>
              <w:spacing w:line="200" w:lineRule="auto"/>
            </w:pPr>
          </w:p>
          <w:p w14:paraId="30FF207F" w14:textId="77777777" w:rsidR="007360BA" w:rsidRDefault="007360BA">
            <w:pPr>
              <w:tabs>
                <w:tab w:val="left" w:pos="1567"/>
              </w:tabs>
              <w:spacing w:line="200" w:lineRule="auto"/>
              <w:rPr>
                <w:sz w:val="4"/>
                <w:szCs w:val="4"/>
              </w:rPr>
            </w:pPr>
          </w:p>
          <w:p w14:paraId="468E7DC8" w14:textId="77777777" w:rsidR="007360BA" w:rsidRDefault="007360BA">
            <w:pPr>
              <w:tabs>
                <w:tab w:val="left" w:pos="1567"/>
              </w:tabs>
              <w:spacing w:line="200" w:lineRule="auto"/>
              <w:rPr>
                <w:sz w:val="4"/>
                <w:szCs w:val="4"/>
              </w:rPr>
            </w:pPr>
          </w:p>
          <w:p w14:paraId="637C383C" w14:textId="77777777" w:rsidR="007360BA" w:rsidRDefault="007360BA">
            <w:pPr>
              <w:tabs>
                <w:tab w:val="left" w:pos="1567"/>
              </w:tabs>
              <w:spacing w:line="200" w:lineRule="auto"/>
              <w:rPr>
                <w:sz w:val="4"/>
                <w:szCs w:val="4"/>
              </w:rPr>
            </w:pPr>
          </w:p>
          <w:p w14:paraId="2F863E66" w14:textId="77777777" w:rsidR="007360BA" w:rsidRDefault="007360BA">
            <w:pPr>
              <w:tabs>
                <w:tab w:val="left" w:pos="1567"/>
              </w:tabs>
              <w:spacing w:line="200" w:lineRule="auto"/>
              <w:rPr>
                <w:sz w:val="4"/>
                <w:szCs w:val="4"/>
              </w:rPr>
            </w:pPr>
          </w:p>
          <w:p w14:paraId="4C149869" w14:textId="77777777" w:rsidR="007360BA" w:rsidRDefault="007360BA">
            <w:pPr>
              <w:tabs>
                <w:tab w:val="left" w:pos="1567"/>
              </w:tabs>
              <w:spacing w:line="200" w:lineRule="auto"/>
              <w:rPr>
                <w:sz w:val="4"/>
                <w:szCs w:val="4"/>
              </w:rPr>
            </w:pPr>
          </w:p>
          <w:p w14:paraId="4D27C751" w14:textId="77777777" w:rsidR="007360BA" w:rsidRDefault="007360BA">
            <w:pPr>
              <w:tabs>
                <w:tab w:val="left" w:pos="1567"/>
              </w:tabs>
              <w:spacing w:line="200" w:lineRule="auto"/>
              <w:rPr>
                <w:sz w:val="4"/>
                <w:szCs w:val="4"/>
              </w:rPr>
            </w:pPr>
          </w:p>
          <w:p w14:paraId="0A1639BB" w14:textId="77777777" w:rsidR="007360BA" w:rsidRDefault="007360BA">
            <w:pPr>
              <w:tabs>
                <w:tab w:val="left" w:pos="1567"/>
              </w:tabs>
              <w:spacing w:line="200" w:lineRule="auto"/>
              <w:rPr>
                <w:sz w:val="4"/>
                <w:szCs w:val="4"/>
              </w:rPr>
            </w:pPr>
          </w:p>
          <w:p w14:paraId="11B18378" w14:textId="77777777" w:rsidR="007360BA" w:rsidRDefault="007360BA">
            <w:pPr>
              <w:tabs>
                <w:tab w:val="left" w:pos="1567"/>
              </w:tabs>
              <w:spacing w:line="200" w:lineRule="auto"/>
              <w:rPr>
                <w:sz w:val="4"/>
                <w:szCs w:val="4"/>
              </w:rPr>
            </w:pPr>
          </w:p>
          <w:p w14:paraId="620D3F79" w14:textId="77777777" w:rsidR="007360BA" w:rsidRDefault="007360BA">
            <w:pPr>
              <w:tabs>
                <w:tab w:val="left" w:pos="1567"/>
              </w:tabs>
              <w:spacing w:line="200" w:lineRule="auto"/>
            </w:pPr>
          </w:p>
          <w:p w14:paraId="3148FD98" w14:textId="77777777" w:rsidR="007360BA" w:rsidRDefault="007360BA">
            <w:pPr>
              <w:tabs>
                <w:tab w:val="left" w:pos="1567"/>
              </w:tabs>
              <w:spacing w:before="14" w:line="220" w:lineRule="auto"/>
              <w:rPr>
                <w:sz w:val="22"/>
                <w:szCs w:val="22"/>
              </w:rPr>
            </w:pPr>
          </w:p>
          <w:p w14:paraId="583574A1" w14:textId="77777777" w:rsidR="007360BA" w:rsidRDefault="00000000">
            <w:pPr>
              <w:tabs>
                <w:tab w:val="left" w:pos="1567"/>
              </w:tabs>
              <w:ind w:left="102"/>
              <w:rPr>
                <w:sz w:val="18"/>
                <w:szCs w:val="18"/>
              </w:rPr>
            </w:pPr>
            <w:r>
              <w:rPr>
                <w:b/>
                <w:sz w:val="18"/>
                <w:szCs w:val="18"/>
              </w:rPr>
              <w:t>ČJL-9-3-08</w:t>
            </w:r>
          </w:p>
          <w:p w14:paraId="15C8181C" w14:textId="77777777" w:rsidR="007360BA" w:rsidRDefault="007360BA">
            <w:pPr>
              <w:tabs>
                <w:tab w:val="left" w:pos="1567"/>
              </w:tabs>
              <w:spacing w:line="200" w:lineRule="auto"/>
            </w:pPr>
          </w:p>
          <w:p w14:paraId="3851B8EC" w14:textId="77777777" w:rsidR="007360BA" w:rsidRDefault="007360BA">
            <w:pPr>
              <w:tabs>
                <w:tab w:val="left" w:pos="1567"/>
              </w:tabs>
              <w:spacing w:line="200" w:lineRule="auto"/>
            </w:pPr>
          </w:p>
          <w:p w14:paraId="32300BE7" w14:textId="77777777" w:rsidR="007360BA" w:rsidRDefault="007360BA">
            <w:pPr>
              <w:tabs>
                <w:tab w:val="left" w:pos="1567"/>
              </w:tabs>
              <w:spacing w:before="1" w:line="220" w:lineRule="auto"/>
              <w:rPr>
                <w:sz w:val="4"/>
                <w:szCs w:val="4"/>
              </w:rPr>
            </w:pPr>
          </w:p>
          <w:p w14:paraId="78457268" w14:textId="77777777" w:rsidR="007360BA" w:rsidRDefault="007360BA">
            <w:pPr>
              <w:tabs>
                <w:tab w:val="left" w:pos="1567"/>
              </w:tabs>
              <w:spacing w:before="1" w:line="220" w:lineRule="auto"/>
              <w:rPr>
                <w:sz w:val="4"/>
                <w:szCs w:val="4"/>
              </w:rPr>
            </w:pPr>
          </w:p>
          <w:p w14:paraId="1B4309A7" w14:textId="77777777" w:rsidR="007360BA" w:rsidRDefault="007360BA">
            <w:pPr>
              <w:tabs>
                <w:tab w:val="left" w:pos="1567"/>
              </w:tabs>
              <w:spacing w:before="1" w:line="220" w:lineRule="auto"/>
              <w:rPr>
                <w:sz w:val="4"/>
                <w:szCs w:val="4"/>
              </w:rPr>
            </w:pPr>
          </w:p>
          <w:p w14:paraId="75D60788" w14:textId="77777777" w:rsidR="007360BA" w:rsidRDefault="007360BA">
            <w:pPr>
              <w:tabs>
                <w:tab w:val="left" w:pos="1567"/>
              </w:tabs>
              <w:spacing w:before="1" w:line="220" w:lineRule="auto"/>
              <w:rPr>
                <w:sz w:val="4"/>
                <w:szCs w:val="4"/>
              </w:rPr>
            </w:pPr>
          </w:p>
          <w:p w14:paraId="2EEBF1A1" w14:textId="77777777" w:rsidR="007360BA" w:rsidRDefault="007360BA">
            <w:pPr>
              <w:tabs>
                <w:tab w:val="left" w:pos="1567"/>
              </w:tabs>
              <w:spacing w:before="1" w:line="220" w:lineRule="auto"/>
              <w:rPr>
                <w:sz w:val="4"/>
                <w:szCs w:val="4"/>
              </w:rPr>
            </w:pPr>
          </w:p>
          <w:p w14:paraId="2CA185D5" w14:textId="77777777" w:rsidR="007360BA" w:rsidRDefault="007360BA">
            <w:pPr>
              <w:tabs>
                <w:tab w:val="left" w:pos="1567"/>
              </w:tabs>
              <w:spacing w:before="1" w:line="220" w:lineRule="auto"/>
              <w:rPr>
                <w:sz w:val="4"/>
                <w:szCs w:val="4"/>
              </w:rPr>
            </w:pPr>
          </w:p>
          <w:p w14:paraId="4B97F5C6" w14:textId="77777777" w:rsidR="007360BA" w:rsidRDefault="007360BA">
            <w:pPr>
              <w:tabs>
                <w:tab w:val="left" w:pos="1567"/>
              </w:tabs>
              <w:spacing w:before="1" w:line="220" w:lineRule="auto"/>
              <w:rPr>
                <w:sz w:val="4"/>
                <w:szCs w:val="4"/>
              </w:rPr>
            </w:pPr>
          </w:p>
          <w:p w14:paraId="1FBC8C04" w14:textId="77777777" w:rsidR="007360BA" w:rsidRDefault="007360BA">
            <w:pPr>
              <w:tabs>
                <w:tab w:val="left" w:pos="1567"/>
              </w:tabs>
              <w:spacing w:before="1" w:line="220" w:lineRule="auto"/>
              <w:rPr>
                <w:sz w:val="4"/>
                <w:szCs w:val="4"/>
              </w:rPr>
            </w:pPr>
          </w:p>
          <w:p w14:paraId="1F543C30" w14:textId="77777777" w:rsidR="007360BA" w:rsidRDefault="007360BA">
            <w:pPr>
              <w:tabs>
                <w:tab w:val="left" w:pos="1567"/>
              </w:tabs>
              <w:spacing w:before="1" w:line="220" w:lineRule="auto"/>
              <w:rPr>
                <w:sz w:val="4"/>
                <w:szCs w:val="4"/>
              </w:rPr>
            </w:pPr>
          </w:p>
          <w:p w14:paraId="7D95C2E5" w14:textId="77777777" w:rsidR="007360BA" w:rsidRDefault="00000000">
            <w:pPr>
              <w:tabs>
                <w:tab w:val="left" w:pos="1567"/>
              </w:tabs>
              <w:ind w:left="102"/>
              <w:rPr>
                <w:sz w:val="18"/>
                <w:szCs w:val="18"/>
              </w:rPr>
            </w:pPr>
            <w:r>
              <w:rPr>
                <w:b/>
                <w:sz w:val="18"/>
                <w:szCs w:val="18"/>
              </w:rPr>
              <w:t>ČJL-9-3-09</w:t>
            </w:r>
          </w:p>
        </w:tc>
        <w:tc>
          <w:tcPr>
            <w:tcW w:w="3977" w:type="dxa"/>
            <w:tcBorders>
              <w:top w:val="single" w:sz="5" w:space="0" w:color="000000"/>
              <w:left w:val="single" w:sz="5" w:space="0" w:color="000000"/>
              <w:bottom w:val="single" w:sz="5" w:space="0" w:color="000000"/>
              <w:right w:val="single" w:sz="5" w:space="0" w:color="000000"/>
            </w:tcBorders>
          </w:tcPr>
          <w:p w14:paraId="7562B3A3" w14:textId="77777777" w:rsidR="007360BA" w:rsidRDefault="007360BA">
            <w:pPr>
              <w:tabs>
                <w:tab w:val="left" w:pos="1567"/>
              </w:tabs>
              <w:spacing w:before="5" w:line="200" w:lineRule="auto"/>
            </w:pPr>
          </w:p>
          <w:p w14:paraId="66927C82" w14:textId="77777777" w:rsidR="007360BA" w:rsidRDefault="00000000">
            <w:pPr>
              <w:tabs>
                <w:tab w:val="left" w:pos="1567"/>
              </w:tabs>
              <w:ind w:left="105"/>
              <w:rPr>
                <w:sz w:val="18"/>
                <w:szCs w:val="18"/>
              </w:rPr>
            </w:pPr>
            <w:r>
              <w:rPr>
                <w:b/>
                <w:sz w:val="18"/>
                <w:szCs w:val="18"/>
              </w:rPr>
              <w:t>LITERÁRNÍ VÝCHOVA</w:t>
            </w:r>
          </w:p>
          <w:p w14:paraId="1CBF70A7" w14:textId="77777777" w:rsidR="007360BA" w:rsidRDefault="007360BA">
            <w:pPr>
              <w:tabs>
                <w:tab w:val="left" w:pos="1567"/>
              </w:tabs>
              <w:spacing w:before="3" w:line="200" w:lineRule="auto"/>
            </w:pPr>
          </w:p>
          <w:p w14:paraId="77517FF2" w14:textId="77777777" w:rsidR="007360BA" w:rsidRDefault="00000000">
            <w:pPr>
              <w:tabs>
                <w:tab w:val="left" w:pos="1567"/>
              </w:tabs>
              <w:spacing w:line="200" w:lineRule="auto"/>
              <w:ind w:left="138"/>
              <w:rPr>
                <w:sz w:val="18"/>
                <w:szCs w:val="18"/>
              </w:rPr>
            </w:pPr>
            <w:sdt>
              <w:sdtPr>
                <w:tag w:val="goog_rdk_217"/>
                <w:id w:val="908650592"/>
              </w:sdtPr>
              <w:sdtContent>
                <w:r>
                  <w:rPr>
                    <w:rFonts w:ascii="Fira Mono" w:eastAsia="Fira Mono" w:hAnsi="Fira Mono" w:cs="Fira Mono"/>
                    <w:sz w:val="18"/>
                    <w:szCs w:val="18"/>
                  </w:rPr>
                  <w:t>⮚</w:t>
                </w:r>
              </w:sdtContent>
            </w:sdt>
            <w:r>
              <w:rPr>
                <w:sz w:val="18"/>
                <w:szCs w:val="18"/>
              </w:rPr>
              <w:t xml:space="preserve">   uceleně reprodukuje přečtený text, jednoduše  </w:t>
            </w:r>
          </w:p>
          <w:p w14:paraId="0CA6597C" w14:textId="77777777" w:rsidR="007360BA" w:rsidRDefault="00000000">
            <w:pPr>
              <w:tabs>
                <w:tab w:val="left" w:pos="1567"/>
              </w:tabs>
              <w:spacing w:line="200" w:lineRule="auto"/>
              <w:ind w:left="138"/>
              <w:rPr>
                <w:sz w:val="18"/>
                <w:szCs w:val="18"/>
              </w:rPr>
            </w:pPr>
            <w:r>
              <w:rPr>
                <w:sz w:val="18"/>
                <w:szCs w:val="18"/>
              </w:rPr>
              <w:t xml:space="preserve">       popisuje strukturu a jazyk literárního díla a   </w:t>
            </w:r>
          </w:p>
          <w:p w14:paraId="64C3932E" w14:textId="77777777" w:rsidR="007360BA" w:rsidRDefault="00000000">
            <w:pPr>
              <w:tabs>
                <w:tab w:val="left" w:pos="1567"/>
              </w:tabs>
              <w:spacing w:line="200" w:lineRule="auto"/>
              <w:ind w:left="138"/>
            </w:pPr>
            <w:r>
              <w:rPr>
                <w:sz w:val="18"/>
                <w:szCs w:val="18"/>
              </w:rPr>
              <w:t xml:space="preserve">      vlastními slovy interpretuje smysl díla</w:t>
            </w:r>
          </w:p>
          <w:p w14:paraId="3DF24133" w14:textId="77777777" w:rsidR="007360BA" w:rsidRDefault="007360BA">
            <w:pPr>
              <w:tabs>
                <w:tab w:val="left" w:pos="1567"/>
              </w:tabs>
              <w:spacing w:before="18" w:line="200" w:lineRule="auto"/>
            </w:pPr>
          </w:p>
          <w:p w14:paraId="11BC142D" w14:textId="77777777" w:rsidR="007360BA" w:rsidRDefault="007360BA">
            <w:pPr>
              <w:tabs>
                <w:tab w:val="left" w:pos="1567"/>
              </w:tabs>
              <w:spacing w:before="18" w:line="200" w:lineRule="auto"/>
            </w:pPr>
          </w:p>
          <w:p w14:paraId="775EC33C" w14:textId="77777777" w:rsidR="007360BA" w:rsidRDefault="007360BA">
            <w:pPr>
              <w:tabs>
                <w:tab w:val="left" w:pos="1567"/>
              </w:tabs>
              <w:spacing w:before="18" w:line="200" w:lineRule="auto"/>
            </w:pPr>
          </w:p>
          <w:p w14:paraId="0974BA2E" w14:textId="77777777" w:rsidR="007360BA" w:rsidRDefault="00000000">
            <w:pPr>
              <w:tabs>
                <w:tab w:val="left" w:pos="286"/>
                <w:tab w:val="left" w:pos="1567"/>
              </w:tabs>
              <w:spacing w:line="200" w:lineRule="auto"/>
              <w:ind w:left="563" w:right="142" w:hanging="425"/>
              <w:rPr>
                <w:sz w:val="18"/>
                <w:szCs w:val="18"/>
              </w:rPr>
            </w:pPr>
            <w:sdt>
              <w:sdtPr>
                <w:tag w:val="goog_rdk_218"/>
                <w:id w:val="669998536"/>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5E17210B" w14:textId="77777777" w:rsidR="007360BA" w:rsidRDefault="007360BA">
            <w:pPr>
              <w:tabs>
                <w:tab w:val="left" w:pos="1567"/>
              </w:tabs>
              <w:spacing w:before="9" w:line="200" w:lineRule="auto"/>
              <w:rPr>
                <w:sz w:val="18"/>
                <w:szCs w:val="18"/>
              </w:rPr>
            </w:pPr>
          </w:p>
          <w:p w14:paraId="385B94E3" w14:textId="77777777" w:rsidR="007360BA" w:rsidRDefault="00000000">
            <w:pPr>
              <w:tabs>
                <w:tab w:val="left" w:pos="1567"/>
              </w:tabs>
              <w:spacing w:before="9" w:line="200" w:lineRule="auto"/>
              <w:rPr>
                <w:sz w:val="18"/>
                <w:szCs w:val="18"/>
              </w:rPr>
            </w:pPr>
            <w:r>
              <w:rPr>
                <w:sz w:val="18"/>
                <w:szCs w:val="18"/>
              </w:rPr>
              <w:t xml:space="preserve"> </w:t>
            </w:r>
          </w:p>
          <w:p w14:paraId="2C6BA5E7" w14:textId="77777777" w:rsidR="007360BA" w:rsidRDefault="007360BA">
            <w:pPr>
              <w:tabs>
                <w:tab w:val="left" w:pos="1567"/>
              </w:tabs>
              <w:spacing w:before="9" w:line="200" w:lineRule="auto"/>
            </w:pPr>
          </w:p>
          <w:p w14:paraId="38C855CD" w14:textId="77777777" w:rsidR="007360BA" w:rsidRDefault="00000000">
            <w:pPr>
              <w:tabs>
                <w:tab w:val="left" w:pos="560"/>
                <w:tab w:val="left" w:pos="1567"/>
              </w:tabs>
              <w:spacing w:line="200" w:lineRule="auto"/>
              <w:ind w:left="563" w:right="391" w:hanging="425"/>
              <w:rPr>
                <w:sz w:val="18"/>
                <w:szCs w:val="18"/>
              </w:rPr>
            </w:pPr>
            <w:sdt>
              <w:sdtPr>
                <w:tag w:val="goog_rdk_219"/>
                <w:id w:val="375891779"/>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w:t>
            </w:r>
          </w:p>
          <w:p w14:paraId="78906CDD" w14:textId="77777777" w:rsidR="007360BA" w:rsidRDefault="007360BA">
            <w:pPr>
              <w:tabs>
                <w:tab w:val="left" w:pos="560"/>
                <w:tab w:val="left" w:pos="1567"/>
              </w:tabs>
              <w:spacing w:line="200" w:lineRule="auto"/>
              <w:ind w:left="563" w:right="391" w:hanging="425"/>
              <w:rPr>
                <w:sz w:val="18"/>
                <w:szCs w:val="18"/>
              </w:rPr>
            </w:pPr>
          </w:p>
          <w:p w14:paraId="57AD60DB" w14:textId="77777777" w:rsidR="007360BA" w:rsidRDefault="007360BA">
            <w:pPr>
              <w:tabs>
                <w:tab w:val="left" w:pos="1567"/>
              </w:tabs>
              <w:spacing w:before="6" w:line="200" w:lineRule="auto"/>
            </w:pPr>
          </w:p>
          <w:p w14:paraId="31699417" w14:textId="77777777" w:rsidR="007360BA" w:rsidRDefault="00000000">
            <w:pPr>
              <w:tabs>
                <w:tab w:val="left" w:pos="560"/>
                <w:tab w:val="left" w:pos="1567"/>
              </w:tabs>
              <w:ind w:left="563" w:right="145" w:hanging="425"/>
              <w:rPr>
                <w:sz w:val="18"/>
                <w:szCs w:val="18"/>
              </w:rPr>
            </w:pPr>
            <w:sdt>
              <w:sdtPr>
                <w:tag w:val="goog_rdk_220"/>
                <w:id w:val="217634706"/>
              </w:sdtPr>
              <w:sdtContent>
                <w:r>
                  <w:rPr>
                    <w:rFonts w:ascii="Fira Mono" w:eastAsia="Fira Mono" w:hAnsi="Fira Mono" w:cs="Fira Mono"/>
                    <w:sz w:val="18"/>
                    <w:szCs w:val="18"/>
                  </w:rPr>
                  <w:t>⮚</w:t>
                </w:r>
              </w:sdtContent>
            </w:sdt>
            <w:r>
              <w:rPr>
                <w:sz w:val="18"/>
                <w:szCs w:val="18"/>
              </w:rPr>
              <w:t xml:space="preserve">  uvádí základní literární směry a jejich významné představitele v české a světové literatuře </w:t>
            </w:r>
          </w:p>
          <w:p w14:paraId="3A630ABA" w14:textId="77777777" w:rsidR="007360BA" w:rsidRDefault="007360BA">
            <w:pPr>
              <w:tabs>
                <w:tab w:val="left" w:pos="1567"/>
              </w:tabs>
              <w:spacing w:before="6" w:line="200" w:lineRule="auto"/>
              <w:rPr>
                <w:sz w:val="18"/>
                <w:szCs w:val="18"/>
              </w:rPr>
            </w:pPr>
          </w:p>
          <w:p w14:paraId="049F4948" w14:textId="77777777" w:rsidR="007360BA" w:rsidRDefault="007360BA">
            <w:pPr>
              <w:tabs>
                <w:tab w:val="left" w:pos="1567"/>
              </w:tabs>
              <w:spacing w:before="6" w:line="200" w:lineRule="auto"/>
            </w:pPr>
          </w:p>
          <w:p w14:paraId="6DCAFC1C" w14:textId="77777777" w:rsidR="007360BA" w:rsidRDefault="007360BA">
            <w:pPr>
              <w:tabs>
                <w:tab w:val="left" w:pos="1567"/>
              </w:tabs>
              <w:spacing w:before="6" w:line="200" w:lineRule="auto"/>
            </w:pPr>
          </w:p>
          <w:p w14:paraId="1F36BDC7" w14:textId="77777777" w:rsidR="007360BA" w:rsidRDefault="00000000">
            <w:pPr>
              <w:tabs>
                <w:tab w:val="left" w:pos="1567"/>
              </w:tabs>
              <w:ind w:left="138"/>
            </w:pPr>
            <w:sdt>
              <w:sdtPr>
                <w:tag w:val="goog_rdk_221"/>
                <w:id w:val="1823460095"/>
              </w:sdtPr>
              <w:sdtContent>
                <w:r>
                  <w:rPr>
                    <w:rFonts w:ascii="Fira Mono" w:eastAsia="Fira Mono" w:hAnsi="Fira Mono" w:cs="Fira Mono"/>
                    <w:sz w:val="18"/>
                    <w:szCs w:val="18"/>
                  </w:rPr>
                  <w:t>⮚</w:t>
                </w:r>
              </w:sdtContent>
            </w:sdt>
            <w:r>
              <w:rPr>
                <w:sz w:val="18"/>
                <w:szCs w:val="18"/>
              </w:rPr>
              <w:t xml:space="preserve"> porovnává různá ztvárnění téhož námětu v literárním, dramatickém i filmovém zpracování</w:t>
            </w:r>
          </w:p>
          <w:p w14:paraId="121B3BA9" w14:textId="77777777" w:rsidR="007360BA" w:rsidRDefault="007360BA">
            <w:pPr>
              <w:tabs>
                <w:tab w:val="left" w:pos="1567"/>
              </w:tabs>
              <w:spacing w:before="15" w:line="200" w:lineRule="auto"/>
            </w:pPr>
          </w:p>
          <w:p w14:paraId="39CC76FF" w14:textId="77777777" w:rsidR="007360BA" w:rsidRDefault="007360BA">
            <w:pPr>
              <w:tabs>
                <w:tab w:val="left" w:pos="1567"/>
              </w:tabs>
              <w:ind w:left="138"/>
              <w:rPr>
                <w:sz w:val="18"/>
                <w:szCs w:val="18"/>
              </w:rPr>
            </w:pPr>
          </w:p>
          <w:p w14:paraId="73FDDBBE" w14:textId="77777777" w:rsidR="007360BA" w:rsidRDefault="007360BA">
            <w:pPr>
              <w:tabs>
                <w:tab w:val="left" w:pos="1567"/>
              </w:tabs>
              <w:spacing w:line="200" w:lineRule="auto"/>
              <w:rPr>
                <w:sz w:val="18"/>
                <w:szCs w:val="18"/>
              </w:rPr>
            </w:pPr>
          </w:p>
          <w:p w14:paraId="6CE3F052" w14:textId="77777777" w:rsidR="007360BA" w:rsidRDefault="00000000">
            <w:pPr>
              <w:tabs>
                <w:tab w:val="left" w:pos="1567"/>
              </w:tabs>
              <w:spacing w:line="200" w:lineRule="auto"/>
              <w:rPr>
                <w:sz w:val="18"/>
                <w:szCs w:val="18"/>
              </w:rPr>
            </w:pPr>
            <w:r>
              <w:rPr>
                <w:sz w:val="18"/>
                <w:szCs w:val="18"/>
              </w:rPr>
              <w:t xml:space="preserve">  </w:t>
            </w:r>
            <w:sdt>
              <w:sdtPr>
                <w:tag w:val="goog_rdk_222"/>
                <w:id w:val="187726024"/>
              </w:sdtPr>
              <w:sdtContent>
                <w:r>
                  <w:rPr>
                    <w:rFonts w:ascii="Fira Mono" w:eastAsia="Fira Mono" w:hAnsi="Fira Mono" w:cs="Fira Mono"/>
                    <w:sz w:val="18"/>
                    <w:szCs w:val="18"/>
                  </w:rPr>
                  <w:t>⮚</w:t>
                </w:r>
              </w:sdtContent>
            </w:sdt>
            <w:r>
              <w:rPr>
                <w:sz w:val="18"/>
                <w:szCs w:val="18"/>
              </w:rPr>
              <w:t xml:space="preserve">  vyhledává informace v různých typech katalogů,  </w:t>
            </w:r>
          </w:p>
          <w:p w14:paraId="7F8773FE" w14:textId="77777777" w:rsidR="007360BA" w:rsidRDefault="00000000">
            <w:pPr>
              <w:tabs>
                <w:tab w:val="left" w:pos="1567"/>
              </w:tabs>
              <w:spacing w:line="200" w:lineRule="auto"/>
              <w:rPr>
                <w:sz w:val="18"/>
                <w:szCs w:val="18"/>
              </w:rPr>
            </w:pPr>
            <w:r>
              <w:rPr>
                <w:sz w:val="18"/>
                <w:szCs w:val="18"/>
              </w:rPr>
              <w:t xml:space="preserve">       v knihovně i v dalších informačních zdrojích</w:t>
            </w:r>
          </w:p>
        </w:tc>
        <w:tc>
          <w:tcPr>
            <w:tcW w:w="3312" w:type="dxa"/>
            <w:tcBorders>
              <w:top w:val="single" w:sz="5" w:space="0" w:color="000000"/>
              <w:left w:val="single" w:sz="5" w:space="0" w:color="000000"/>
              <w:bottom w:val="single" w:sz="5" w:space="0" w:color="000000"/>
              <w:right w:val="single" w:sz="5" w:space="0" w:color="000000"/>
            </w:tcBorders>
          </w:tcPr>
          <w:p w14:paraId="0A79E15F" w14:textId="77777777" w:rsidR="007360BA" w:rsidRDefault="007360BA">
            <w:pPr>
              <w:tabs>
                <w:tab w:val="left" w:pos="1567"/>
              </w:tabs>
              <w:spacing w:line="200" w:lineRule="auto"/>
            </w:pPr>
          </w:p>
          <w:p w14:paraId="00C7A400" w14:textId="77777777" w:rsidR="007360BA" w:rsidRDefault="007360BA">
            <w:pPr>
              <w:tabs>
                <w:tab w:val="left" w:pos="1567"/>
              </w:tabs>
              <w:spacing w:line="200" w:lineRule="auto"/>
            </w:pPr>
          </w:p>
          <w:p w14:paraId="05EB471B" w14:textId="77777777" w:rsidR="007360BA" w:rsidRDefault="007360BA">
            <w:pPr>
              <w:tabs>
                <w:tab w:val="left" w:pos="1567"/>
              </w:tabs>
              <w:spacing w:before="16" w:line="200" w:lineRule="auto"/>
            </w:pPr>
          </w:p>
          <w:p w14:paraId="2E1385A4" w14:textId="77777777" w:rsidR="007360BA" w:rsidRDefault="00000000">
            <w:pPr>
              <w:tabs>
                <w:tab w:val="left" w:pos="1567"/>
              </w:tabs>
              <w:ind w:left="277"/>
              <w:rPr>
                <w:sz w:val="18"/>
                <w:szCs w:val="18"/>
              </w:rPr>
            </w:pPr>
            <w:r>
              <w:rPr>
                <w:sz w:val="18"/>
                <w:szCs w:val="18"/>
              </w:rPr>
              <w:t>▪ tvořivé činnosti s literárním textem</w:t>
            </w:r>
          </w:p>
          <w:p w14:paraId="3DFAB7B5" w14:textId="77777777" w:rsidR="007360BA" w:rsidRDefault="00000000">
            <w:pPr>
              <w:tabs>
                <w:tab w:val="left" w:pos="1567"/>
              </w:tabs>
              <w:spacing w:line="200" w:lineRule="auto"/>
              <w:ind w:left="277"/>
              <w:rPr>
                <w:sz w:val="18"/>
                <w:szCs w:val="18"/>
              </w:rPr>
            </w:pPr>
            <w:r>
              <w:rPr>
                <w:sz w:val="18"/>
                <w:szCs w:val="18"/>
              </w:rPr>
              <w:t>▪ poslech literárních textů</w:t>
            </w:r>
          </w:p>
          <w:p w14:paraId="56666E1C" w14:textId="77777777" w:rsidR="007360BA" w:rsidRDefault="00000000">
            <w:pPr>
              <w:tabs>
                <w:tab w:val="left" w:pos="1567"/>
              </w:tabs>
              <w:spacing w:line="200" w:lineRule="auto"/>
              <w:ind w:left="277"/>
              <w:rPr>
                <w:sz w:val="18"/>
                <w:szCs w:val="18"/>
              </w:rPr>
            </w:pPr>
            <w:r>
              <w:rPr>
                <w:sz w:val="18"/>
                <w:szCs w:val="18"/>
              </w:rPr>
              <w:t>▪ přednes vhodných literárních textů</w:t>
            </w:r>
          </w:p>
          <w:p w14:paraId="329B181E" w14:textId="77777777" w:rsidR="007360BA" w:rsidRDefault="00000000">
            <w:pPr>
              <w:tabs>
                <w:tab w:val="left" w:pos="1567"/>
              </w:tabs>
              <w:spacing w:line="200" w:lineRule="auto"/>
              <w:ind w:left="277"/>
              <w:rPr>
                <w:sz w:val="18"/>
                <w:szCs w:val="18"/>
              </w:rPr>
            </w:pPr>
            <w:r>
              <w:rPr>
                <w:sz w:val="18"/>
                <w:szCs w:val="18"/>
              </w:rPr>
              <w:t>▪ rozbor básnických textů</w:t>
            </w:r>
          </w:p>
          <w:p w14:paraId="02F8F89D" w14:textId="77777777" w:rsidR="007360BA" w:rsidRDefault="007360BA">
            <w:pPr>
              <w:tabs>
                <w:tab w:val="left" w:pos="1567"/>
              </w:tabs>
              <w:spacing w:line="200" w:lineRule="auto"/>
            </w:pPr>
          </w:p>
          <w:p w14:paraId="24665DFA" w14:textId="77777777" w:rsidR="007360BA" w:rsidRDefault="007360BA">
            <w:pPr>
              <w:tabs>
                <w:tab w:val="left" w:pos="1567"/>
              </w:tabs>
              <w:spacing w:line="200" w:lineRule="auto"/>
              <w:rPr>
                <w:sz w:val="4"/>
                <w:szCs w:val="4"/>
              </w:rPr>
            </w:pPr>
          </w:p>
          <w:p w14:paraId="0630097B" w14:textId="77777777" w:rsidR="007360BA" w:rsidRDefault="007360BA">
            <w:pPr>
              <w:tabs>
                <w:tab w:val="left" w:pos="1567"/>
              </w:tabs>
              <w:spacing w:line="200" w:lineRule="auto"/>
              <w:rPr>
                <w:sz w:val="4"/>
                <w:szCs w:val="4"/>
              </w:rPr>
            </w:pPr>
          </w:p>
          <w:p w14:paraId="7BE86D00" w14:textId="77777777" w:rsidR="007360BA" w:rsidRDefault="007360BA">
            <w:pPr>
              <w:tabs>
                <w:tab w:val="left" w:pos="1567"/>
              </w:tabs>
              <w:spacing w:line="200" w:lineRule="auto"/>
              <w:rPr>
                <w:sz w:val="4"/>
                <w:szCs w:val="4"/>
              </w:rPr>
            </w:pPr>
          </w:p>
          <w:p w14:paraId="1EAA977B" w14:textId="77777777" w:rsidR="007360BA" w:rsidRDefault="007360BA">
            <w:pPr>
              <w:tabs>
                <w:tab w:val="left" w:pos="1567"/>
              </w:tabs>
              <w:spacing w:line="200" w:lineRule="auto"/>
              <w:rPr>
                <w:sz w:val="4"/>
                <w:szCs w:val="4"/>
              </w:rPr>
            </w:pPr>
          </w:p>
          <w:p w14:paraId="1182148A" w14:textId="77777777" w:rsidR="007360BA" w:rsidRDefault="007360BA">
            <w:pPr>
              <w:tabs>
                <w:tab w:val="left" w:pos="1567"/>
              </w:tabs>
              <w:spacing w:line="200" w:lineRule="auto"/>
              <w:rPr>
                <w:sz w:val="4"/>
                <w:szCs w:val="4"/>
              </w:rPr>
            </w:pPr>
          </w:p>
          <w:p w14:paraId="465AB737" w14:textId="77777777" w:rsidR="007360BA" w:rsidRDefault="007360BA">
            <w:pPr>
              <w:tabs>
                <w:tab w:val="left" w:pos="1567"/>
              </w:tabs>
              <w:spacing w:line="200" w:lineRule="auto"/>
              <w:rPr>
                <w:sz w:val="4"/>
                <w:szCs w:val="4"/>
              </w:rPr>
            </w:pPr>
          </w:p>
          <w:p w14:paraId="2133A4F4" w14:textId="77777777" w:rsidR="007360BA" w:rsidRDefault="007360BA">
            <w:pPr>
              <w:tabs>
                <w:tab w:val="left" w:pos="1567"/>
              </w:tabs>
              <w:spacing w:line="200" w:lineRule="auto"/>
              <w:rPr>
                <w:sz w:val="4"/>
                <w:szCs w:val="4"/>
              </w:rPr>
            </w:pPr>
          </w:p>
          <w:p w14:paraId="554BF4AA" w14:textId="77777777" w:rsidR="007360BA" w:rsidRDefault="007360BA">
            <w:pPr>
              <w:tabs>
                <w:tab w:val="left" w:pos="1567"/>
              </w:tabs>
              <w:spacing w:before="17" w:line="220" w:lineRule="auto"/>
              <w:rPr>
                <w:sz w:val="22"/>
                <w:szCs w:val="22"/>
              </w:rPr>
            </w:pPr>
          </w:p>
          <w:p w14:paraId="5DF5F74C" w14:textId="77777777" w:rsidR="007360BA" w:rsidRDefault="00000000">
            <w:pPr>
              <w:tabs>
                <w:tab w:val="left" w:pos="1567"/>
              </w:tabs>
              <w:spacing w:line="200" w:lineRule="auto"/>
            </w:pPr>
            <w:r>
              <w:rPr>
                <w:sz w:val="18"/>
                <w:szCs w:val="18"/>
              </w:rPr>
              <w:t>▪ způsoby interpretace literárních a jiných děl</w:t>
            </w:r>
          </w:p>
          <w:p w14:paraId="401CFAC6" w14:textId="77777777" w:rsidR="007360BA" w:rsidRDefault="007360BA">
            <w:pPr>
              <w:tabs>
                <w:tab w:val="left" w:pos="1567"/>
              </w:tabs>
              <w:spacing w:line="200" w:lineRule="auto"/>
            </w:pPr>
          </w:p>
          <w:p w14:paraId="32CD4171" w14:textId="77777777" w:rsidR="007360BA" w:rsidRDefault="007360BA">
            <w:pPr>
              <w:tabs>
                <w:tab w:val="left" w:pos="1567"/>
              </w:tabs>
              <w:spacing w:before="1" w:line="220" w:lineRule="auto"/>
              <w:rPr>
                <w:sz w:val="22"/>
                <w:szCs w:val="22"/>
              </w:rPr>
            </w:pPr>
          </w:p>
          <w:p w14:paraId="075458C8" w14:textId="77777777" w:rsidR="007360BA" w:rsidRDefault="007360BA">
            <w:pPr>
              <w:tabs>
                <w:tab w:val="left" w:pos="1567"/>
              </w:tabs>
              <w:spacing w:before="1" w:line="220" w:lineRule="auto"/>
              <w:rPr>
                <w:sz w:val="22"/>
                <w:szCs w:val="22"/>
              </w:rPr>
            </w:pPr>
          </w:p>
          <w:p w14:paraId="49DEA422" w14:textId="77777777" w:rsidR="007360BA" w:rsidRDefault="00000000">
            <w:pPr>
              <w:tabs>
                <w:tab w:val="left" w:pos="1567"/>
              </w:tabs>
              <w:ind w:left="277"/>
              <w:rPr>
                <w:sz w:val="18"/>
                <w:szCs w:val="18"/>
              </w:rPr>
            </w:pPr>
            <w:r>
              <w:rPr>
                <w:sz w:val="18"/>
                <w:szCs w:val="18"/>
              </w:rPr>
              <w:t>▪ literární druhy a žánry – poezie, próza, drama, žánry lyrické, epické, dramatické v proměnách času</w:t>
            </w:r>
          </w:p>
          <w:p w14:paraId="7D4B7E05" w14:textId="77777777" w:rsidR="007360BA" w:rsidRDefault="007360BA">
            <w:pPr>
              <w:tabs>
                <w:tab w:val="left" w:pos="1567"/>
              </w:tabs>
              <w:spacing w:line="200" w:lineRule="auto"/>
            </w:pPr>
          </w:p>
          <w:p w14:paraId="542E8591" w14:textId="77777777" w:rsidR="007360BA" w:rsidRDefault="007360BA">
            <w:pPr>
              <w:tabs>
                <w:tab w:val="left" w:pos="1567"/>
              </w:tabs>
              <w:spacing w:before="15" w:line="200" w:lineRule="auto"/>
            </w:pPr>
          </w:p>
          <w:p w14:paraId="17C70058" w14:textId="77777777" w:rsidR="007360BA" w:rsidRDefault="00000000">
            <w:pPr>
              <w:tabs>
                <w:tab w:val="left" w:pos="560"/>
                <w:tab w:val="left" w:pos="1567"/>
              </w:tabs>
              <w:ind w:left="561" w:right="242" w:hanging="283"/>
              <w:rPr>
                <w:sz w:val="18"/>
                <w:szCs w:val="18"/>
              </w:rPr>
            </w:pPr>
            <w:r>
              <w:rPr>
                <w:sz w:val="18"/>
                <w:szCs w:val="18"/>
              </w:rPr>
              <w:t>▪ hlavní vývojová období národní a světové literatury, typické žánry a jejich představitelé</w:t>
            </w:r>
          </w:p>
          <w:p w14:paraId="4864DC53" w14:textId="77777777" w:rsidR="007360BA" w:rsidRDefault="007360BA">
            <w:pPr>
              <w:tabs>
                <w:tab w:val="left" w:pos="1567"/>
              </w:tabs>
              <w:spacing w:line="200" w:lineRule="auto"/>
            </w:pPr>
          </w:p>
          <w:p w14:paraId="60654A5F" w14:textId="77777777" w:rsidR="007360BA" w:rsidRDefault="007360BA">
            <w:pPr>
              <w:tabs>
                <w:tab w:val="left" w:pos="1567"/>
              </w:tabs>
              <w:spacing w:before="15" w:line="200" w:lineRule="auto"/>
            </w:pPr>
          </w:p>
          <w:p w14:paraId="28E2FFC5" w14:textId="77777777" w:rsidR="007360BA" w:rsidRDefault="007360BA">
            <w:pPr>
              <w:tabs>
                <w:tab w:val="left" w:pos="1567"/>
              </w:tabs>
              <w:spacing w:line="200" w:lineRule="auto"/>
            </w:pPr>
          </w:p>
          <w:p w14:paraId="277AF991" w14:textId="77777777" w:rsidR="007360BA" w:rsidRDefault="007360BA">
            <w:pPr>
              <w:tabs>
                <w:tab w:val="left" w:pos="1567"/>
              </w:tabs>
              <w:spacing w:line="200" w:lineRule="auto"/>
            </w:pPr>
          </w:p>
          <w:p w14:paraId="33C4F0B7" w14:textId="77777777" w:rsidR="007360BA" w:rsidRDefault="007360BA">
            <w:pPr>
              <w:tabs>
                <w:tab w:val="left" w:pos="1567"/>
              </w:tabs>
              <w:spacing w:line="200" w:lineRule="auto"/>
            </w:pPr>
          </w:p>
          <w:p w14:paraId="2553696F" w14:textId="77777777" w:rsidR="007360BA" w:rsidRDefault="007360BA">
            <w:pPr>
              <w:tabs>
                <w:tab w:val="left" w:pos="1567"/>
              </w:tabs>
              <w:spacing w:line="200" w:lineRule="auto"/>
            </w:pPr>
          </w:p>
          <w:p w14:paraId="0C008FB5" w14:textId="77777777" w:rsidR="007360BA" w:rsidRDefault="007360BA">
            <w:pPr>
              <w:tabs>
                <w:tab w:val="left" w:pos="1567"/>
              </w:tabs>
              <w:spacing w:before="1" w:line="220" w:lineRule="auto"/>
              <w:rPr>
                <w:sz w:val="22"/>
                <w:szCs w:val="22"/>
              </w:rPr>
            </w:pPr>
          </w:p>
          <w:p w14:paraId="0C95D811" w14:textId="77777777" w:rsidR="007360BA" w:rsidRDefault="00000000">
            <w:pPr>
              <w:tabs>
                <w:tab w:val="left" w:pos="1567"/>
              </w:tabs>
              <w:ind w:left="277"/>
              <w:rPr>
                <w:sz w:val="18"/>
                <w:szCs w:val="18"/>
              </w:rPr>
            </w:pPr>
            <w:r>
              <w:rPr>
                <w:sz w:val="18"/>
                <w:szCs w:val="18"/>
              </w:rPr>
              <w:t>▪ práce v knihovně</w:t>
            </w:r>
          </w:p>
          <w:p w14:paraId="6B8EB853" w14:textId="77777777" w:rsidR="007360BA" w:rsidRDefault="00000000">
            <w:pPr>
              <w:tabs>
                <w:tab w:val="left" w:pos="1567"/>
              </w:tabs>
              <w:spacing w:line="200" w:lineRule="auto"/>
              <w:ind w:left="277"/>
              <w:rPr>
                <w:sz w:val="18"/>
                <w:szCs w:val="18"/>
              </w:rPr>
            </w:pPr>
            <w:r>
              <w:rPr>
                <w:sz w:val="18"/>
                <w:szCs w:val="18"/>
              </w:rPr>
              <w:t>▪ internetové katalogy</w:t>
            </w:r>
          </w:p>
          <w:p w14:paraId="5D42322D" w14:textId="77777777" w:rsidR="007360BA" w:rsidRDefault="00000000">
            <w:pPr>
              <w:tabs>
                <w:tab w:val="left" w:pos="1567"/>
              </w:tabs>
              <w:spacing w:before="2"/>
              <w:ind w:left="277"/>
              <w:rPr>
                <w:sz w:val="18"/>
                <w:szCs w:val="18"/>
              </w:rPr>
            </w:pPr>
            <w:r>
              <w:rPr>
                <w:sz w:val="18"/>
                <w:szCs w:val="18"/>
              </w:rPr>
              <w:t>▪ encyklopedie, slovníky internet</w:t>
            </w:r>
          </w:p>
        </w:tc>
        <w:tc>
          <w:tcPr>
            <w:tcW w:w="2753" w:type="dxa"/>
            <w:tcBorders>
              <w:top w:val="single" w:sz="5" w:space="0" w:color="000000"/>
              <w:left w:val="single" w:sz="5" w:space="0" w:color="000000"/>
              <w:bottom w:val="single" w:sz="5" w:space="0" w:color="000000"/>
              <w:right w:val="single" w:sz="5" w:space="0" w:color="000000"/>
            </w:tcBorders>
          </w:tcPr>
          <w:p w14:paraId="4F8BC316"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3FC7FB8F" w14:textId="77777777" w:rsidR="007360BA" w:rsidRDefault="007360BA">
            <w:pPr>
              <w:tabs>
                <w:tab w:val="left" w:pos="1567"/>
              </w:tabs>
              <w:spacing w:before="5" w:line="200" w:lineRule="auto"/>
            </w:pPr>
          </w:p>
          <w:p w14:paraId="760A6B3F" w14:textId="77777777" w:rsidR="007360BA" w:rsidRDefault="00000000">
            <w:pPr>
              <w:tabs>
                <w:tab w:val="left" w:pos="1567"/>
              </w:tabs>
              <w:ind w:left="105"/>
              <w:rPr>
                <w:sz w:val="18"/>
                <w:szCs w:val="18"/>
              </w:rPr>
            </w:pPr>
            <w:r>
              <w:rPr>
                <w:b/>
                <w:sz w:val="18"/>
                <w:szCs w:val="18"/>
              </w:rPr>
              <w:t>Formy:</w:t>
            </w:r>
          </w:p>
          <w:p w14:paraId="08C148F9" w14:textId="77777777" w:rsidR="007360BA" w:rsidRDefault="00000000">
            <w:pPr>
              <w:tabs>
                <w:tab w:val="left" w:pos="1567"/>
              </w:tabs>
              <w:spacing w:line="200" w:lineRule="auto"/>
              <w:ind w:left="465"/>
              <w:rPr>
                <w:sz w:val="18"/>
                <w:szCs w:val="18"/>
              </w:rPr>
            </w:pPr>
            <w:r>
              <w:rPr>
                <w:sz w:val="18"/>
                <w:szCs w:val="18"/>
              </w:rPr>
              <w:t>▪ ve třídě</w:t>
            </w:r>
          </w:p>
          <w:p w14:paraId="7A19404F" w14:textId="77777777" w:rsidR="007360BA" w:rsidRDefault="00000000">
            <w:pPr>
              <w:tabs>
                <w:tab w:val="left" w:pos="1567"/>
              </w:tabs>
              <w:spacing w:before="2"/>
              <w:ind w:left="465"/>
              <w:rPr>
                <w:sz w:val="18"/>
                <w:szCs w:val="18"/>
              </w:rPr>
            </w:pPr>
            <w:r>
              <w:rPr>
                <w:sz w:val="18"/>
                <w:szCs w:val="18"/>
              </w:rPr>
              <w:t>▪ studovna, učebna PC</w:t>
            </w:r>
          </w:p>
          <w:p w14:paraId="35C51E52" w14:textId="77777777" w:rsidR="007360BA" w:rsidRDefault="00000000">
            <w:pPr>
              <w:tabs>
                <w:tab w:val="left" w:pos="1567"/>
              </w:tabs>
              <w:spacing w:line="200" w:lineRule="auto"/>
              <w:ind w:left="465"/>
              <w:rPr>
                <w:sz w:val="18"/>
                <w:szCs w:val="18"/>
              </w:rPr>
            </w:pPr>
            <w:r>
              <w:rPr>
                <w:sz w:val="18"/>
                <w:szCs w:val="18"/>
              </w:rPr>
              <w:t>▪ skupinová práce</w:t>
            </w:r>
          </w:p>
          <w:p w14:paraId="662900EF" w14:textId="77777777" w:rsidR="007360BA" w:rsidRDefault="00000000">
            <w:pPr>
              <w:tabs>
                <w:tab w:val="left" w:pos="1567"/>
              </w:tabs>
              <w:spacing w:line="200" w:lineRule="auto"/>
              <w:ind w:left="465"/>
              <w:rPr>
                <w:sz w:val="18"/>
                <w:szCs w:val="18"/>
              </w:rPr>
            </w:pPr>
            <w:r>
              <w:rPr>
                <w:sz w:val="18"/>
                <w:szCs w:val="18"/>
              </w:rPr>
              <w:t>▪ práce ve dvojicích</w:t>
            </w:r>
          </w:p>
          <w:p w14:paraId="4E15C629" w14:textId="77777777" w:rsidR="007360BA" w:rsidRDefault="00000000">
            <w:pPr>
              <w:tabs>
                <w:tab w:val="left" w:pos="1567"/>
              </w:tabs>
              <w:spacing w:line="200" w:lineRule="auto"/>
              <w:ind w:left="465"/>
              <w:rPr>
                <w:sz w:val="18"/>
                <w:szCs w:val="18"/>
              </w:rPr>
            </w:pPr>
            <w:r>
              <w:rPr>
                <w:sz w:val="18"/>
                <w:szCs w:val="18"/>
              </w:rPr>
              <w:t>▪ samostatná práce</w:t>
            </w:r>
          </w:p>
          <w:p w14:paraId="345FFDF8" w14:textId="77777777" w:rsidR="007360BA" w:rsidRDefault="007360BA">
            <w:pPr>
              <w:tabs>
                <w:tab w:val="left" w:pos="1567"/>
              </w:tabs>
              <w:spacing w:before="13" w:line="200" w:lineRule="auto"/>
            </w:pPr>
          </w:p>
          <w:p w14:paraId="619EDC39" w14:textId="77777777" w:rsidR="007360BA" w:rsidRDefault="00000000">
            <w:pPr>
              <w:tabs>
                <w:tab w:val="left" w:pos="1567"/>
              </w:tabs>
              <w:ind w:left="105"/>
              <w:rPr>
                <w:sz w:val="18"/>
                <w:szCs w:val="18"/>
              </w:rPr>
            </w:pPr>
            <w:r>
              <w:rPr>
                <w:b/>
                <w:sz w:val="18"/>
                <w:szCs w:val="18"/>
              </w:rPr>
              <w:t>Metody:</w:t>
            </w:r>
          </w:p>
          <w:p w14:paraId="26735B56" w14:textId="77777777" w:rsidR="007360BA" w:rsidRDefault="00000000">
            <w:pPr>
              <w:tabs>
                <w:tab w:val="left" w:pos="1567"/>
              </w:tabs>
              <w:spacing w:line="200" w:lineRule="auto"/>
              <w:ind w:left="465"/>
              <w:rPr>
                <w:sz w:val="18"/>
                <w:szCs w:val="18"/>
              </w:rPr>
            </w:pPr>
            <w:r>
              <w:rPr>
                <w:sz w:val="18"/>
                <w:szCs w:val="18"/>
              </w:rPr>
              <w:t>▪ hlasitý přednes, hlasité</w:t>
            </w:r>
          </w:p>
          <w:p w14:paraId="3283C9E9" w14:textId="77777777" w:rsidR="007360BA" w:rsidRDefault="00000000">
            <w:pPr>
              <w:tabs>
                <w:tab w:val="left" w:pos="1567"/>
              </w:tabs>
              <w:spacing w:line="200" w:lineRule="auto"/>
              <w:ind w:left="791" w:right="1572"/>
              <w:jc w:val="center"/>
              <w:rPr>
                <w:sz w:val="18"/>
                <w:szCs w:val="18"/>
              </w:rPr>
            </w:pPr>
            <w:r>
              <w:rPr>
                <w:sz w:val="18"/>
                <w:szCs w:val="18"/>
              </w:rPr>
              <w:t>čtení</w:t>
            </w:r>
          </w:p>
          <w:p w14:paraId="04E5B70E" w14:textId="77777777" w:rsidR="007360BA" w:rsidRDefault="00000000">
            <w:pPr>
              <w:tabs>
                <w:tab w:val="left" w:pos="1567"/>
              </w:tabs>
              <w:spacing w:before="2"/>
              <w:ind w:left="465"/>
              <w:rPr>
                <w:sz w:val="18"/>
                <w:szCs w:val="18"/>
              </w:rPr>
            </w:pPr>
            <w:r>
              <w:rPr>
                <w:sz w:val="18"/>
                <w:szCs w:val="18"/>
              </w:rPr>
              <w:t>▪ práce s literárními texty</w:t>
            </w:r>
          </w:p>
          <w:p w14:paraId="7BAC4B88" w14:textId="77777777" w:rsidR="007360BA" w:rsidRDefault="00000000">
            <w:pPr>
              <w:tabs>
                <w:tab w:val="left" w:pos="1567"/>
              </w:tabs>
              <w:spacing w:line="200" w:lineRule="auto"/>
              <w:ind w:left="465"/>
              <w:rPr>
                <w:sz w:val="18"/>
                <w:szCs w:val="18"/>
              </w:rPr>
            </w:pPr>
            <w:r>
              <w:rPr>
                <w:sz w:val="18"/>
                <w:szCs w:val="18"/>
              </w:rPr>
              <w:t>▪ referát z vlastní četby</w:t>
            </w:r>
          </w:p>
          <w:p w14:paraId="1BDA8A22" w14:textId="77777777" w:rsidR="007360BA" w:rsidRDefault="00000000">
            <w:pPr>
              <w:tabs>
                <w:tab w:val="left" w:pos="1567"/>
              </w:tabs>
              <w:spacing w:line="200" w:lineRule="auto"/>
              <w:ind w:left="465"/>
              <w:rPr>
                <w:sz w:val="18"/>
                <w:szCs w:val="18"/>
              </w:rPr>
            </w:pPr>
            <w:r>
              <w:rPr>
                <w:sz w:val="18"/>
                <w:szCs w:val="18"/>
              </w:rPr>
              <w:t>▪ prezentace</w:t>
            </w:r>
          </w:p>
          <w:p w14:paraId="29F1F938" w14:textId="77777777" w:rsidR="007360BA" w:rsidRDefault="00000000">
            <w:pPr>
              <w:tabs>
                <w:tab w:val="left" w:pos="1567"/>
              </w:tabs>
              <w:spacing w:line="200" w:lineRule="auto"/>
              <w:ind w:left="465"/>
              <w:rPr>
                <w:sz w:val="18"/>
                <w:szCs w:val="18"/>
              </w:rPr>
            </w:pPr>
            <w:r>
              <w:rPr>
                <w:sz w:val="18"/>
                <w:szCs w:val="18"/>
              </w:rPr>
              <w:t>▪ projekt</w:t>
            </w:r>
          </w:p>
          <w:p w14:paraId="42F29C08" w14:textId="77777777" w:rsidR="007360BA" w:rsidRDefault="007360BA">
            <w:pPr>
              <w:tabs>
                <w:tab w:val="left" w:pos="1567"/>
              </w:tabs>
              <w:spacing w:before="2"/>
              <w:ind w:left="465"/>
              <w:rPr>
                <w:sz w:val="18"/>
                <w:szCs w:val="18"/>
              </w:rPr>
            </w:pPr>
          </w:p>
          <w:p w14:paraId="7058ABB5" w14:textId="77777777" w:rsidR="007360BA" w:rsidRDefault="007360BA">
            <w:pPr>
              <w:tabs>
                <w:tab w:val="left" w:pos="1567"/>
              </w:tabs>
              <w:spacing w:before="11" w:line="200" w:lineRule="auto"/>
            </w:pPr>
          </w:p>
          <w:p w14:paraId="14C01F90" w14:textId="77777777" w:rsidR="007360BA" w:rsidRDefault="00000000">
            <w:pPr>
              <w:tabs>
                <w:tab w:val="left" w:pos="1567"/>
              </w:tabs>
              <w:ind w:left="105"/>
              <w:rPr>
                <w:sz w:val="18"/>
                <w:szCs w:val="18"/>
              </w:rPr>
            </w:pPr>
            <w:r>
              <w:rPr>
                <w:b/>
                <w:sz w:val="18"/>
                <w:szCs w:val="18"/>
              </w:rPr>
              <w:t>Pomůcky:</w:t>
            </w:r>
          </w:p>
          <w:p w14:paraId="2987A4DD" w14:textId="77777777" w:rsidR="007360BA" w:rsidRDefault="00000000">
            <w:pPr>
              <w:tabs>
                <w:tab w:val="left" w:pos="1567"/>
              </w:tabs>
              <w:spacing w:line="200" w:lineRule="auto"/>
              <w:ind w:left="465"/>
              <w:rPr>
                <w:sz w:val="18"/>
                <w:szCs w:val="18"/>
              </w:rPr>
            </w:pPr>
            <w:r>
              <w:rPr>
                <w:sz w:val="18"/>
                <w:szCs w:val="18"/>
              </w:rPr>
              <w:t>▪ čítanka, učebnice LV,</w:t>
            </w:r>
          </w:p>
          <w:p w14:paraId="53CC8C0C" w14:textId="77777777" w:rsidR="007360BA" w:rsidRDefault="00000000">
            <w:pPr>
              <w:tabs>
                <w:tab w:val="left" w:pos="1567"/>
              </w:tabs>
              <w:spacing w:line="200" w:lineRule="auto"/>
              <w:ind w:left="791" w:right="1469"/>
              <w:jc w:val="center"/>
              <w:rPr>
                <w:sz w:val="18"/>
                <w:szCs w:val="18"/>
              </w:rPr>
            </w:pPr>
            <w:r>
              <w:rPr>
                <w:sz w:val="18"/>
                <w:szCs w:val="18"/>
              </w:rPr>
              <w:t>sešity,</w:t>
            </w:r>
          </w:p>
          <w:p w14:paraId="6925996D" w14:textId="77777777" w:rsidR="007360BA" w:rsidRDefault="00000000">
            <w:pPr>
              <w:tabs>
                <w:tab w:val="left" w:pos="1567"/>
              </w:tabs>
              <w:spacing w:before="2"/>
              <w:ind w:left="465"/>
              <w:rPr>
                <w:sz w:val="18"/>
                <w:szCs w:val="18"/>
              </w:rPr>
            </w:pPr>
            <w:r>
              <w:rPr>
                <w:sz w:val="18"/>
                <w:szCs w:val="18"/>
              </w:rPr>
              <w:t>▪ mimočítanková četba</w:t>
            </w:r>
          </w:p>
          <w:p w14:paraId="627BC81B" w14:textId="77777777" w:rsidR="007360BA" w:rsidRDefault="00000000">
            <w:pPr>
              <w:tabs>
                <w:tab w:val="left" w:pos="1567"/>
              </w:tabs>
              <w:ind w:left="465"/>
              <w:rPr>
                <w:sz w:val="18"/>
                <w:szCs w:val="18"/>
              </w:rPr>
            </w:pPr>
            <w:r>
              <w:rPr>
                <w:sz w:val="18"/>
                <w:szCs w:val="18"/>
              </w:rPr>
              <w:t>▪ vlastní četba</w:t>
            </w:r>
          </w:p>
          <w:p w14:paraId="41B8A806" w14:textId="77777777" w:rsidR="007360BA" w:rsidRDefault="00000000">
            <w:pPr>
              <w:tabs>
                <w:tab w:val="left" w:pos="1567"/>
              </w:tabs>
              <w:spacing w:line="200" w:lineRule="auto"/>
              <w:ind w:left="465"/>
              <w:rPr>
                <w:sz w:val="18"/>
                <w:szCs w:val="18"/>
              </w:rPr>
            </w:pPr>
            <w:r>
              <w:rPr>
                <w:sz w:val="18"/>
                <w:szCs w:val="18"/>
              </w:rPr>
              <w:t>▪ kopírované pracovní listy</w:t>
            </w:r>
          </w:p>
          <w:p w14:paraId="6412BD74" w14:textId="77777777" w:rsidR="007360BA" w:rsidRDefault="00000000">
            <w:pPr>
              <w:tabs>
                <w:tab w:val="left" w:pos="820"/>
                <w:tab w:val="left" w:pos="1567"/>
              </w:tabs>
              <w:spacing w:before="1" w:line="200" w:lineRule="auto"/>
              <w:ind w:left="825" w:right="756" w:hanging="360"/>
              <w:rPr>
                <w:sz w:val="18"/>
                <w:szCs w:val="18"/>
              </w:rPr>
            </w:pPr>
            <w:r>
              <w:rPr>
                <w:sz w:val="18"/>
                <w:szCs w:val="18"/>
              </w:rPr>
              <w:t>▪</w:t>
            </w:r>
            <w:r>
              <w:rPr>
                <w:sz w:val="18"/>
                <w:szCs w:val="18"/>
              </w:rPr>
              <w:tab/>
              <w:t>CD s literárními ukázkami</w:t>
            </w:r>
          </w:p>
          <w:p w14:paraId="3DFAEBB9" w14:textId="77777777" w:rsidR="007360BA" w:rsidRDefault="00000000">
            <w:pPr>
              <w:tabs>
                <w:tab w:val="left" w:pos="1567"/>
              </w:tabs>
              <w:spacing w:line="200" w:lineRule="auto"/>
              <w:ind w:left="465"/>
              <w:rPr>
                <w:sz w:val="18"/>
                <w:szCs w:val="18"/>
              </w:rPr>
            </w:pPr>
            <w:r>
              <w:rPr>
                <w:sz w:val="18"/>
                <w:szCs w:val="18"/>
              </w:rPr>
              <w:t>▪ internet</w:t>
            </w:r>
          </w:p>
          <w:p w14:paraId="5E31F737" w14:textId="77777777" w:rsidR="007360BA" w:rsidRDefault="00000000">
            <w:pPr>
              <w:tabs>
                <w:tab w:val="left" w:pos="820"/>
                <w:tab w:val="left" w:pos="1567"/>
              </w:tabs>
              <w:spacing w:before="2" w:line="200" w:lineRule="auto"/>
              <w:ind w:left="825" w:right="304" w:hanging="360"/>
              <w:rPr>
                <w:sz w:val="18"/>
                <w:szCs w:val="18"/>
              </w:rPr>
            </w:pPr>
            <w:r>
              <w:rPr>
                <w:sz w:val="18"/>
                <w:szCs w:val="18"/>
              </w:rPr>
              <w:t>▪</w:t>
            </w:r>
            <w:r>
              <w:rPr>
                <w:sz w:val="18"/>
                <w:szCs w:val="18"/>
              </w:rPr>
              <w:tab/>
              <w:t>encyklopedie, literární příručky</w:t>
            </w:r>
          </w:p>
          <w:p w14:paraId="3DE5DF1C" w14:textId="77777777" w:rsidR="007360BA" w:rsidRDefault="00000000">
            <w:pPr>
              <w:tabs>
                <w:tab w:val="left" w:pos="1567"/>
              </w:tabs>
              <w:spacing w:line="200" w:lineRule="auto"/>
              <w:ind w:left="465"/>
              <w:rPr>
                <w:sz w:val="18"/>
                <w:szCs w:val="18"/>
              </w:rPr>
            </w:pPr>
            <w:r>
              <w:rPr>
                <w:sz w:val="18"/>
                <w:szCs w:val="18"/>
              </w:rPr>
              <w:t>▪ digitální učební materiály</w:t>
            </w:r>
          </w:p>
          <w:p w14:paraId="36ACFEC1" w14:textId="77777777" w:rsidR="007360BA" w:rsidRDefault="00000000">
            <w:pPr>
              <w:tabs>
                <w:tab w:val="left" w:pos="1567"/>
              </w:tabs>
              <w:spacing w:line="200" w:lineRule="auto"/>
              <w:ind w:left="465"/>
              <w:rPr>
                <w:sz w:val="18"/>
                <w:szCs w:val="18"/>
              </w:rPr>
            </w:pPr>
            <w:r>
              <w:rPr>
                <w:sz w:val="18"/>
                <w:szCs w:val="18"/>
              </w:rPr>
              <w:t>▪ internet</w:t>
            </w:r>
          </w:p>
          <w:p w14:paraId="25B5F3D4" w14:textId="77777777" w:rsidR="007360BA" w:rsidRDefault="007360BA">
            <w:pPr>
              <w:tabs>
                <w:tab w:val="left" w:pos="1567"/>
              </w:tabs>
              <w:spacing w:before="11" w:line="200" w:lineRule="auto"/>
            </w:pPr>
          </w:p>
          <w:p w14:paraId="5057CAF4" w14:textId="77777777" w:rsidR="007360BA" w:rsidRDefault="00000000">
            <w:pPr>
              <w:tabs>
                <w:tab w:val="left" w:pos="1567"/>
              </w:tabs>
              <w:ind w:left="71" w:right="480"/>
              <w:jc w:val="center"/>
              <w:rPr>
                <w:sz w:val="18"/>
                <w:szCs w:val="18"/>
              </w:rPr>
            </w:pPr>
            <w:r>
              <w:rPr>
                <w:b/>
                <w:sz w:val="18"/>
                <w:szCs w:val="18"/>
              </w:rPr>
              <w:t>Vztah k dalším předmětům:</w:t>
            </w:r>
          </w:p>
          <w:p w14:paraId="5311E2A8" w14:textId="77777777" w:rsidR="007360BA" w:rsidRDefault="00000000">
            <w:pPr>
              <w:tabs>
                <w:tab w:val="left" w:pos="1567"/>
              </w:tabs>
              <w:spacing w:line="200" w:lineRule="auto"/>
              <w:ind w:left="465"/>
              <w:rPr>
                <w:sz w:val="18"/>
                <w:szCs w:val="18"/>
              </w:rPr>
            </w:pPr>
            <w:r>
              <w:rPr>
                <w:sz w:val="18"/>
                <w:szCs w:val="18"/>
              </w:rPr>
              <w:t>▪ Dějepis</w:t>
            </w:r>
          </w:p>
          <w:p w14:paraId="70313613" w14:textId="77777777" w:rsidR="007360BA" w:rsidRDefault="00000000">
            <w:pPr>
              <w:tabs>
                <w:tab w:val="left" w:pos="1567"/>
              </w:tabs>
              <w:spacing w:line="200" w:lineRule="auto"/>
              <w:ind w:left="465"/>
              <w:rPr>
                <w:sz w:val="18"/>
                <w:szCs w:val="18"/>
              </w:rPr>
            </w:pPr>
            <w:r>
              <w:rPr>
                <w:sz w:val="18"/>
                <w:szCs w:val="18"/>
              </w:rPr>
              <w:t>▪ Občanská výchova</w:t>
            </w:r>
          </w:p>
          <w:p w14:paraId="2AF45816" w14:textId="77777777" w:rsidR="007360BA" w:rsidRDefault="00000000">
            <w:pPr>
              <w:tabs>
                <w:tab w:val="left" w:pos="1567"/>
              </w:tabs>
              <w:spacing w:line="200" w:lineRule="auto"/>
              <w:ind w:left="465"/>
              <w:rPr>
                <w:sz w:val="18"/>
                <w:szCs w:val="18"/>
              </w:rPr>
            </w:pPr>
            <w:r>
              <w:rPr>
                <w:sz w:val="18"/>
                <w:szCs w:val="18"/>
              </w:rPr>
              <w:t>▪ Výtvarná výchova</w:t>
            </w:r>
          </w:p>
          <w:p w14:paraId="7AE40E18" w14:textId="77777777" w:rsidR="007360BA" w:rsidRDefault="00000000">
            <w:pPr>
              <w:tabs>
                <w:tab w:val="left" w:pos="1567"/>
              </w:tabs>
              <w:spacing w:line="200" w:lineRule="auto"/>
              <w:ind w:left="465"/>
              <w:rPr>
                <w:sz w:val="18"/>
                <w:szCs w:val="18"/>
              </w:rPr>
            </w:pPr>
            <w:r>
              <w:rPr>
                <w:sz w:val="18"/>
                <w:szCs w:val="18"/>
              </w:rPr>
              <w:t>▪ Zeměpis</w:t>
            </w:r>
          </w:p>
          <w:p w14:paraId="19FDA136" w14:textId="77777777" w:rsidR="007360BA" w:rsidRDefault="00000000">
            <w:pPr>
              <w:tabs>
                <w:tab w:val="left" w:pos="1567"/>
              </w:tabs>
              <w:spacing w:before="2"/>
              <w:ind w:left="465"/>
              <w:rPr>
                <w:sz w:val="18"/>
                <w:szCs w:val="18"/>
              </w:rPr>
            </w:pPr>
            <w:r>
              <w:rPr>
                <w:sz w:val="18"/>
                <w:szCs w:val="18"/>
              </w:rPr>
              <w:t>▪ Informatika</w:t>
            </w:r>
          </w:p>
        </w:tc>
      </w:tr>
    </w:tbl>
    <w:p w14:paraId="51E56E2E" w14:textId="77777777" w:rsidR="007360BA" w:rsidRDefault="007360BA">
      <w:pPr>
        <w:tabs>
          <w:tab w:val="left" w:pos="1567"/>
        </w:tabs>
        <w:spacing w:before="8" w:line="100" w:lineRule="auto"/>
        <w:rPr>
          <w:sz w:val="10"/>
          <w:szCs w:val="10"/>
        </w:rPr>
      </w:pPr>
    </w:p>
    <w:p w14:paraId="69C0B11A" w14:textId="77777777" w:rsidR="007360BA" w:rsidRDefault="007360BA">
      <w:pPr>
        <w:tabs>
          <w:tab w:val="left" w:pos="1567"/>
        </w:tabs>
        <w:spacing w:line="200" w:lineRule="auto"/>
      </w:pPr>
    </w:p>
    <w:p w14:paraId="20571CD9" w14:textId="77777777" w:rsidR="007360BA" w:rsidRDefault="007360BA">
      <w:pPr>
        <w:tabs>
          <w:tab w:val="left" w:pos="1567"/>
        </w:tabs>
        <w:spacing w:line="200" w:lineRule="auto"/>
      </w:pPr>
    </w:p>
    <w:p w14:paraId="48FA619C"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487F8107" w14:textId="77777777" w:rsidR="007360BA" w:rsidRDefault="007360BA">
      <w:pPr>
        <w:tabs>
          <w:tab w:val="left" w:pos="1567"/>
        </w:tabs>
        <w:spacing w:before="6" w:line="120" w:lineRule="auto"/>
        <w:rPr>
          <w:sz w:val="13"/>
          <w:szCs w:val="13"/>
        </w:rPr>
      </w:pPr>
    </w:p>
    <w:p w14:paraId="5E85BDD6" w14:textId="77777777" w:rsidR="007360BA" w:rsidRDefault="007360BA">
      <w:pPr>
        <w:tabs>
          <w:tab w:val="left" w:pos="1567"/>
        </w:tabs>
        <w:spacing w:line="200" w:lineRule="auto"/>
      </w:pPr>
    </w:p>
    <w:p w14:paraId="4BD0A1D8" w14:textId="77777777" w:rsidR="007360BA" w:rsidRDefault="00000000">
      <w:pPr>
        <w:tabs>
          <w:tab w:val="left" w:pos="1567"/>
        </w:tabs>
        <w:spacing w:before="18"/>
        <w:ind w:left="213"/>
        <w:rPr>
          <w:sz w:val="32"/>
          <w:szCs w:val="32"/>
        </w:rPr>
      </w:pPr>
      <w:r>
        <w:rPr>
          <w:b/>
          <w:sz w:val="32"/>
          <w:szCs w:val="32"/>
        </w:rPr>
        <w:t xml:space="preserve">PŘEDMĚT: Český jazyk a literatura </w:t>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668480" behindDoc="1" locked="0" layoutInCell="1" hidden="0" allowOverlap="1" wp14:anchorId="78F2425C" wp14:editId="00E8CD38">
                <wp:simplePos x="0" y="0"/>
                <wp:positionH relativeFrom="column">
                  <wp:posOffset>50800</wp:posOffset>
                </wp:positionH>
                <wp:positionV relativeFrom="paragraph">
                  <wp:posOffset>-12699</wp:posOffset>
                </wp:positionV>
                <wp:extent cx="9439275" cy="330835"/>
                <wp:effectExtent l="0" t="0" r="0" b="0"/>
                <wp:wrapNone/>
                <wp:docPr id="2603" name="Skupina 260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64222842" name="Skupina 1864222842"/>
                        <wpg:cNvGrpSpPr/>
                        <wpg:grpSpPr>
                          <a:xfrm>
                            <a:off x="626363" y="3614583"/>
                            <a:ext cx="9439275" cy="330835"/>
                            <a:chOff x="626363" y="3614583"/>
                            <a:chExt cx="9435465" cy="327025"/>
                          </a:xfrm>
                        </wpg:grpSpPr>
                        <wps:wsp>
                          <wps:cNvPr id="918545411" name="Obdélník 918545411"/>
                          <wps:cNvSpPr/>
                          <wps:spPr>
                            <a:xfrm>
                              <a:off x="626363" y="3614583"/>
                              <a:ext cx="9435450" cy="327025"/>
                            </a:xfrm>
                            <a:prstGeom prst="rect">
                              <a:avLst/>
                            </a:prstGeom>
                            <a:noFill/>
                            <a:ln>
                              <a:noFill/>
                            </a:ln>
                          </wps:spPr>
                          <wps:txbx>
                            <w:txbxContent>
                              <w:p w14:paraId="239AF4A4" w14:textId="77777777" w:rsidR="007360BA" w:rsidRDefault="007360BA">
                                <w:pPr>
                                  <w:textDirection w:val="btLr"/>
                                </w:pPr>
                              </w:p>
                            </w:txbxContent>
                          </wps:txbx>
                          <wps:bodyPr spcFirstLastPara="1" wrap="square" lIns="91425" tIns="91425" rIns="91425" bIns="91425" anchor="ctr" anchorCtr="0">
                            <a:noAutofit/>
                          </wps:bodyPr>
                        </wps:wsp>
                        <wpg:grpSp>
                          <wpg:cNvPr id="1174277817" name="Skupina 1174277817"/>
                          <wpg:cNvGrpSpPr/>
                          <wpg:grpSpPr>
                            <a:xfrm>
                              <a:off x="626363" y="3614583"/>
                              <a:ext cx="9435465" cy="327025"/>
                              <a:chOff x="1019" y="-57"/>
                              <a:chExt cx="14859" cy="515"/>
                            </a:xfrm>
                          </wpg:grpSpPr>
                          <wps:wsp>
                            <wps:cNvPr id="700162663" name="Obdélník 700162663"/>
                            <wps:cNvSpPr/>
                            <wps:spPr>
                              <a:xfrm>
                                <a:off x="1019" y="-57"/>
                                <a:ext cx="14850" cy="500"/>
                              </a:xfrm>
                              <a:prstGeom prst="rect">
                                <a:avLst/>
                              </a:prstGeom>
                              <a:noFill/>
                              <a:ln>
                                <a:noFill/>
                              </a:ln>
                            </wps:spPr>
                            <wps:txbx>
                              <w:txbxContent>
                                <w:p w14:paraId="67DA1F48" w14:textId="77777777" w:rsidR="007360BA" w:rsidRDefault="007360BA">
                                  <w:pPr>
                                    <w:textDirection w:val="btLr"/>
                                  </w:pPr>
                                </w:p>
                              </w:txbxContent>
                            </wps:txbx>
                            <wps:bodyPr spcFirstLastPara="1" wrap="square" lIns="91425" tIns="91425" rIns="91425" bIns="91425" anchor="ctr" anchorCtr="0">
                              <a:noAutofit/>
                            </wps:bodyPr>
                          </wps:wsp>
                          <wps:wsp>
                            <wps:cNvPr id="962400577" name="Volný tvar: obrazec 96240057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0017651" name="Volný tvar: obrazec 46001765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88261713" name="Volný tvar: obrazec 68826171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3835896" name="Volný tvar: obrazec 38383589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0269027" name="Volný tvar: obrazec 173026902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61412138" name="Volný tvar: obrazec 186141213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61611741" name="Volný tvar: obrazec 26161174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8F2425C" id="Skupina 2603" o:spid="_x0000_s1134" style="position:absolute;left:0;text-align:left;margin-left:4pt;margin-top:-1pt;width:743.25pt;height:26.05pt;z-index:-25164800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">
                <v:group id="Skupina 1864222842" o:spid="_x0000_s113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">
                  <v:rect id="Obdélník 918545411" o:spid="_x0000_s113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" filled="f" stroked="f">
                    <v:textbox inset="2.53958mm,2.53958mm,2.53958mm,2.53958mm">
                      <w:txbxContent>
                        <w:p w14:paraId="239AF4A4" w14:textId="77777777" w:rsidR="007360BA" w:rsidRDefault="007360BA">
                          <w:pPr>
                            <w:textDirection w:val="btLr"/>
                          </w:pPr>
                        </w:p>
                      </w:txbxContent>
                    </v:textbox>
                  </v:rect>
                  <v:group id="Skupina 1174277817" o:spid="_x0000_s113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">
                    <v:rect id="Obdélník 700162663" o:spid="_x0000_s113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" filled="f" stroked="f">
                      <v:textbox inset="2.53958mm,2.53958mm,2.53958mm,2.53958mm">
                        <w:txbxContent>
                          <w:p w14:paraId="67DA1F48" w14:textId="77777777" w:rsidR="007360BA" w:rsidRDefault="007360BA">
                            <w:pPr>
                              <w:textDirection w:val="btLr"/>
                            </w:pPr>
                          </w:p>
                        </w:txbxContent>
                      </v:textbox>
                    </v:rect>
                    <v:shape id="Volný tvar: obrazec 962400577" o:spid="_x0000_s113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" path="m,l7450,e" filled="f">
                      <v:stroke startarrowwidth="narrow" startarrowlength="short" endarrowwidth="narrow" endarrowlength="short"/>
                      <v:path arrowok="t" o:extrusionok="f"/>
                    </v:shape>
                    <v:shape id="Volný tvar: obrazec 460017651" o:spid="_x0000_s114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" path="m,l7384,e" filled="f">
                      <v:stroke startarrowwidth="narrow" startarrowlength="short" endarrowwidth="narrow" endarrowlength="short"/>
                      <v:path arrowok="t" o:extrusionok="f"/>
                    </v:shape>
                    <v:shape id="Volný tvar: obrazec 688261713" o:spid="_x0000_s114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" path="m,l,509e" filled="f">
                      <v:stroke startarrowwidth="narrow" startarrowlength="short" endarrowwidth="narrow" endarrowlength="short"/>
                      <v:path arrowok="t" o:extrusionok="f"/>
                    </v:shape>
                    <v:shape id="Volný tvar: obrazec 383835896" o:spid="_x0000_s114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" path="m,l7450,e" filled="f">
                      <v:stroke startarrowwidth="narrow" startarrowlength="short" endarrowwidth="narrow" endarrowlength="short"/>
                      <v:path arrowok="t" o:extrusionok="f"/>
                    </v:shape>
                    <v:shape id="Volný tvar: obrazec 1730269027" o:spid="_x0000_s114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" path="m,l,509e" filled="f">
                      <v:stroke startarrowwidth="narrow" startarrowlength="short" endarrowwidth="narrow" endarrowlength="short"/>
                      <v:path arrowok="t" o:extrusionok="f"/>
                    </v:shape>
                    <v:shape id="Volný tvar: obrazec 1861412138" o:spid="_x0000_s114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" path="m,l7384,e" filled="f">
                      <v:stroke startarrowwidth="narrow" startarrowlength="short" endarrowwidth="narrow" endarrowlength="short"/>
                      <v:path arrowok="t" o:extrusionok="f"/>
                    </v:shape>
                    <v:shape id="Volný tvar: obrazec 261611741" o:spid="_x0000_s114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1DDDB2EA" w14:textId="77777777" w:rsidR="007360BA" w:rsidRDefault="007360BA">
      <w:pPr>
        <w:tabs>
          <w:tab w:val="left" w:pos="1567"/>
        </w:tabs>
        <w:spacing w:before="9" w:line="180" w:lineRule="auto"/>
        <w:rPr>
          <w:sz w:val="18"/>
          <w:szCs w:val="18"/>
        </w:rPr>
      </w:pPr>
    </w:p>
    <w:p w14:paraId="5D256D82" w14:textId="77777777" w:rsidR="007360BA" w:rsidRDefault="00000000">
      <w:pPr>
        <w:tabs>
          <w:tab w:val="left" w:pos="1567"/>
        </w:tabs>
        <w:spacing w:line="260" w:lineRule="auto"/>
        <w:ind w:left="213"/>
      </w:pPr>
      <w:r>
        <w:rPr>
          <w:b/>
        </w:rPr>
        <w:t>2. pololetí školního roku: ÚNOR – ČERVEN</w:t>
      </w:r>
    </w:p>
    <w:p w14:paraId="7FE6FE65" w14:textId="77777777" w:rsidR="007360BA" w:rsidRDefault="007360BA">
      <w:pPr>
        <w:tabs>
          <w:tab w:val="left" w:pos="1567"/>
        </w:tabs>
        <w:spacing w:before="3" w:line="120" w:lineRule="auto"/>
        <w:rPr>
          <w:sz w:val="12"/>
          <w:szCs w:val="12"/>
        </w:rPr>
      </w:pPr>
    </w:p>
    <w:tbl>
      <w:tblPr>
        <w:tblStyle w:val="affffffffffffffffffffff0"/>
        <w:tblW w:w="14854" w:type="dxa"/>
        <w:tblInd w:w="98" w:type="dxa"/>
        <w:tblLayout w:type="fixed"/>
        <w:tblLook w:val="0000" w:firstRow="0" w:lastRow="0" w:firstColumn="0" w:lastColumn="0" w:noHBand="0" w:noVBand="0"/>
      </w:tblPr>
      <w:tblGrid>
        <w:gridCol w:w="2031"/>
        <w:gridCol w:w="3970"/>
        <w:gridCol w:w="3284"/>
        <w:gridCol w:w="2727"/>
        <w:gridCol w:w="2842"/>
      </w:tblGrid>
      <w:tr w:rsidR="007360BA" w14:paraId="58E1CA9D"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5BBA77A7" w14:textId="77777777" w:rsidR="007360BA" w:rsidRDefault="00000000">
            <w:pPr>
              <w:tabs>
                <w:tab w:val="left" w:pos="1567"/>
              </w:tabs>
              <w:spacing w:line="200" w:lineRule="auto"/>
              <w:ind w:left="102"/>
              <w:rPr>
                <w:sz w:val="18"/>
                <w:szCs w:val="18"/>
              </w:rPr>
            </w:pPr>
            <w:r>
              <w:rPr>
                <w:b/>
                <w:sz w:val="18"/>
                <w:szCs w:val="18"/>
              </w:rPr>
              <w:t>Očekávané výstupy</w:t>
            </w:r>
          </w:p>
          <w:p w14:paraId="1B8D3163" w14:textId="77777777" w:rsidR="007360BA" w:rsidRDefault="00000000">
            <w:pPr>
              <w:tabs>
                <w:tab w:val="left" w:pos="1567"/>
              </w:tabs>
              <w:spacing w:line="200" w:lineRule="auto"/>
              <w:ind w:left="102"/>
              <w:rPr>
                <w:sz w:val="18"/>
                <w:szCs w:val="18"/>
              </w:rPr>
            </w:pPr>
            <w:r>
              <w:rPr>
                <w:b/>
                <w:sz w:val="18"/>
                <w:szCs w:val="18"/>
              </w:rPr>
              <w:t>z RVP ZV</w:t>
            </w:r>
          </w:p>
        </w:tc>
        <w:tc>
          <w:tcPr>
            <w:tcW w:w="3970" w:type="dxa"/>
            <w:tcBorders>
              <w:top w:val="single" w:sz="5" w:space="0" w:color="000000"/>
              <w:left w:val="single" w:sz="5" w:space="0" w:color="000000"/>
              <w:bottom w:val="single" w:sz="5" w:space="0" w:color="000000"/>
              <w:right w:val="single" w:sz="5" w:space="0" w:color="000000"/>
            </w:tcBorders>
          </w:tcPr>
          <w:p w14:paraId="12AC7623" w14:textId="77777777" w:rsidR="007360BA" w:rsidRDefault="00000000">
            <w:pPr>
              <w:tabs>
                <w:tab w:val="left" w:pos="1567"/>
              </w:tabs>
              <w:spacing w:line="200" w:lineRule="auto"/>
              <w:ind w:left="105"/>
              <w:rPr>
                <w:sz w:val="18"/>
                <w:szCs w:val="18"/>
              </w:rPr>
            </w:pPr>
            <w:r>
              <w:rPr>
                <w:b/>
                <w:sz w:val="18"/>
                <w:szCs w:val="18"/>
              </w:rPr>
              <w:t>Dílčí výstupy</w:t>
            </w:r>
          </w:p>
          <w:p w14:paraId="7D3CE804" w14:textId="77777777" w:rsidR="007360BA" w:rsidRDefault="00000000">
            <w:pPr>
              <w:tabs>
                <w:tab w:val="left" w:pos="1567"/>
              </w:tabs>
              <w:spacing w:line="200" w:lineRule="auto"/>
              <w:ind w:left="105"/>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249DD059" w14:textId="77777777" w:rsidR="007360BA" w:rsidRDefault="00000000">
            <w:pPr>
              <w:tabs>
                <w:tab w:val="left" w:pos="1567"/>
              </w:tabs>
              <w:spacing w:line="200" w:lineRule="auto"/>
              <w:ind w:left="102"/>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554EB994"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4832350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929850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58EC1E2" w14:textId="77777777">
        <w:trPr>
          <w:trHeight w:val="7463"/>
        </w:trPr>
        <w:tc>
          <w:tcPr>
            <w:tcW w:w="2031" w:type="dxa"/>
            <w:tcBorders>
              <w:top w:val="single" w:sz="5" w:space="0" w:color="000000"/>
              <w:left w:val="single" w:sz="5" w:space="0" w:color="000000"/>
              <w:bottom w:val="single" w:sz="5" w:space="0" w:color="000000"/>
              <w:right w:val="single" w:sz="5" w:space="0" w:color="000000"/>
            </w:tcBorders>
          </w:tcPr>
          <w:p w14:paraId="6926DE25" w14:textId="77777777" w:rsidR="007360BA" w:rsidRDefault="007360BA">
            <w:pPr>
              <w:tabs>
                <w:tab w:val="left" w:pos="1567"/>
              </w:tabs>
              <w:spacing w:line="200" w:lineRule="auto"/>
            </w:pPr>
          </w:p>
          <w:p w14:paraId="13252DFA" w14:textId="77777777" w:rsidR="007360BA" w:rsidRDefault="007360BA">
            <w:pPr>
              <w:tabs>
                <w:tab w:val="left" w:pos="1567"/>
              </w:tabs>
              <w:spacing w:line="200" w:lineRule="auto"/>
            </w:pPr>
          </w:p>
          <w:p w14:paraId="14617EF4" w14:textId="77777777" w:rsidR="007360BA" w:rsidRDefault="007360BA">
            <w:pPr>
              <w:tabs>
                <w:tab w:val="left" w:pos="1567"/>
              </w:tabs>
              <w:spacing w:before="1" w:line="220" w:lineRule="auto"/>
              <w:rPr>
                <w:sz w:val="22"/>
                <w:szCs w:val="22"/>
              </w:rPr>
            </w:pPr>
          </w:p>
          <w:p w14:paraId="7B5013C7" w14:textId="77777777" w:rsidR="007360BA" w:rsidRDefault="00000000">
            <w:pPr>
              <w:tabs>
                <w:tab w:val="left" w:pos="1567"/>
              </w:tabs>
              <w:ind w:left="102"/>
              <w:rPr>
                <w:sz w:val="18"/>
                <w:szCs w:val="18"/>
              </w:rPr>
            </w:pPr>
            <w:r>
              <w:rPr>
                <w:b/>
                <w:sz w:val="18"/>
                <w:szCs w:val="18"/>
              </w:rPr>
              <w:t>ČJL-9-1-01</w:t>
            </w:r>
          </w:p>
          <w:p w14:paraId="4A13C1E3" w14:textId="77777777" w:rsidR="007360BA" w:rsidRDefault="007360BA">
            <w:pPr>
              <w:tabs>
                <w:tab w:val="left" w:pos="1567"/>
              </w:tabs>
              <w:spacing w:line="200" w:lineRule="auto"/>
            </w:pPr>
          </w:p>
          <w:p w14:paraId="73020065" w14:textId="77777777" w:rsidR="007360BA" w:rsidRDefault="007360BA">
            <w:pPr>
              <w:tabs>
                <w:tab w:val="left" w:pos="1567"/>
              </w:tabs>
              <w:spacing w:line="200" w:lineRule="auto"/>
            </w:pPr>
          </w:p>
          <w:p w14:paraId="2ED62837" w14:textId="77777777" w:rsidR="007360BA" w:rsidRDefault="007360BA">
            <w:pPr>
              <w:tabs>
                <w:tab w:val="left" w:pos="1567"/>
              </w:tabs>
              <w:spacing w:line="200" w:lineRule="auto"/>
            </w:pPr>
          </w:p>
          <w:p w14:paraId="68D193D4" w14:textId="77777777" w:rsidR="007360BA" w:rsidRDefault="007360BA">
            <w:pPr>
              <w:tabs>
                <w:tab w:val="left" w:pos="1567"/>
              </w:tabs>
              <w:spacing w:line="200" w:lineRule="auto"/>
            </w:pPr>
          </w:p>
          <w:p w14:paraId="4B2121A7" w14:textId="77777777" w:rsidR="007360BA" w:rsidRDefault="007360BA">
            <w:pPr>
              <w:tabs>
                <w:tab w:val="left" w:pos="1567"/>
              </w:tabs>
              <w:spacing w:before="17" w:line="220" w:lineRule="auto"/>
              <w:rPr>
                <w:sz w:val="22"/>
                <w:szCs w:val="22"/>
              </w:rPr>
            </w:pPr>
          </w:p>
          <w:p w14:paraId="5114E440" w14:textId="77777777" w:rsidR="007360BA" w:rsidRDefault="00000000">
            <w:pPr>
              <w:tabs>
                <w:tab w:val="left" w:pos="1567"/>
              </w:tabs>
              <w:ind w:left="102"/>
              <w:rPr>
                <w:sz w:val="18"/>
                <w:szCs w:val="18"/>
              </w:rPr>
            </w:pPr>
            <w:r>
              <w:rPr>
                <w:b/>
                <w:sz w:val="18"/>
                <w:szCs w:val="18"/>
              </w:rPr>
              <w:t>ČJL-9-1-02</w:t>
            </w:r>
          </w:p>
          <w:p w14:paraId="29854A43" w14:textId="77777777" w:rsidR="007360BA" w:rsidRDefault="007360BA">
            <w:pPr>
              <w:tabs>
                <w:tab w:val="left" w:pos="1567"/>
              </w:tabs>
              <w:spacing w:line="200" w:lineRule="auto"/>
            </w:pPr>
          </w:p>
          <w:p w14:paraId="797EAC1A" w14:textId="77777777" w:rsidR="007360BA" w:rsidRDefault="007360BA">
            <w:pPr>
              <w:tabs>
                <w:tab w:val="left" w:pos="1567"/>
              </w:tabs>
              <w:spacing w:line="200" w:lineRule="auto"/>
              <w:rPr>
                <w:sz w:val="4"/>
                <w:szCs w:val="4"/>
              </w:rPr>
            </w:pPr>
          </w:p>
          <w:p w14:paraId="0B9D5164" w14:textId="77777777" w:rsidR="007360BA" w:rsidRDefault="007360BA">
            <w:pPr>
              <w:tabs>
                <w:tab w:val="left" w:pos="1567"/>
              </w:tabs>
              <w:spacing w:line="200" w:lineRule="auto"/>
              <w:rPr>
                <w:sz w:val="4"/>
                <w:szCs w:val="4"/>
              </w:rPr>
            </w:pPr>
          </w:p>
          <w:p w14:paraId="2D482B31" w14:textId="77777777" w:rsidR="007360BA" w:rsidRDefault="007360BA">
            <w:pPr>
              <w:tabs>
                <w:tab w:val="left" w:pos="1567"/>
              </w:tabs>
              <w:spacing w:line="200" w:lineRule="auto"/>
              <w:rPr>
                <w:sz w:val="4"/>
                <w:szCs w:val="4"/>
              </w:rPr>
            </w:pPr>
          </w:p>
          <w:p w14:paraId="44ADC3AD" w14:textId="77777777" w:rsidR="007360BA" w:rsidRDefault="007360BA">
            <w:pPr>
              <w:tabs>
                <w:tab w:val="left" w:pos="1567"/>
              </w:tabs>
              <w:spacing w:line="200" w:lineRule="auto"/>
              <w:rPr>
                <w:sz w:val="4"/>
                <w:szCs w:val="4"/>
              </w:rPr>
            </w:pPr>
          </w:p>
          <w:p w14:paraId="5938AB9F" w14:textId="77777777" w:rsidR="007360BA" w:rsidRDefault="007360BA">
            <w:pPr>
              <w:tabs>
                <w:tab w:val="left" w:pos="1567"/>
              </w:tabs>
              <w:spacing w:line="200" w:lineRule="auto"/>
              <w:rPr>
                <w:sz w:val="4"/>
                <w:szCs w:val="4"/>
              </w:rPr>
            </w:pPr>
          </w:p>
          <w:p w14:paraId="6E1CE28D" w14:textId="77777777" w:rsidR="007360BA" w:rsidRDefault="007360BA">
            <w:pPr>
              <w:tabs>
                <w:tab w:val="left" w:pos="1567"/>
              </w:tabs>
              <w:spacing w:line="200" w:lineRule="auto"/>
              <w:rPr>
                <w:sz w:val="4"/>
                <w:szCs w:val="4"/>
              </w:rPr>
            </w:pPr>
          </w:p>
          <w:p w14:paraId="652C3BB9" w14:textId="77777777" w:rsidR="007360BA" w:rsidRDefault="007360BA">
            <w:pPr>
              <w:tabs>
                <w:tab w:val="left" w:pos="1567"/>
              </w:tabs>
              <w:spacing w:line="200" w:lineRule="auto"/>
              <w:rPr>
                <w:sz w:val="4"/>
                <w:szCs w:val="4"/>
              </w:rPr>
            </w:pPr>
          </w:p>
          <w:p w14:paraId="6CFC15D3" w14:textId="77777777" w:rsidR="007360BA" w:rsidRDefault="007360BA">
            <w:pPr>
              <w:tabs>
                <w:tab w:val="left" w:pos="1567"/>
              </w:tabs>
              <w:spacing w:line="200" w:lineRule="auto"/>
              <w:rPr>
                <w:sz w:val="4"/>
                <w:szCs w:val="4"/>
              </w:rPr>
            </w:pPr>
          </w:p>
          <w:p w14:paraId="1DDE35E4" w14:textId="77777777" w:rsidR="007360BA" w:rsidRDefault="007360BA">
            <w:pPr>
              <w:tabs>
                <w:tab w:val="left" w:pos="1567"/>
              </w:tabs>
              <w:spacing w:line="200" w:lineRule="auto"/>
              <w:rPr>
                <w:sz w:val="4"/>
                <w:szCs w:val="4"/>
              </w:rPr>
            </w:pPr>
          </w:p>
          <w:p w14:paraId="70C63794" w14:textId="77777777" w:rsidR="007360BA" w:rsidRDefault="007360BA">
            <w:pPr>
              <w:tabs>
                <w:tab w:val="left" w:pos="1567"/>
              </w:tabs>
              <w:spacing w:line="200" w:lineRule="auto"/>
              <w:rPr>
                <w:sz w:val="4"/>
                <w:szCs w:val="4"/>
              </w:rPr>
            </w:pPr>
          </w:p>
          <w:p w14:paraId="7F4F1B1A" w14:textId="77777777" w:rsidR="007360BA" w:rsidRDefault="007360BA">
            <w:pPr>
              <w:tabs>
                <w:tab w:val="left" w:pos="1567"/>
              </w:tabs>
              <w:spacing w:line="200" w:lineRule="auto"/>
              <w:rPr>
                <w:sz w:val="4"/>
                <w:szCs w:val="4"/>
              </w:rPr>
            </w:pPr>
          </w:p>
          <w:p w14:paraId="18CFBBD8" w14:textId="77777777" w:rsidR="007360BA" w:rsidRDefault="007360BA">
            <w:pPr>
              <w:tabs>
                <w:tab w:val="left" w:pos="1567"/>
              </w:tabs>
              <w:spacing w:line="200" w:lineRule="auto"/>
              <w:rPr>
                <w:sz w:val="4"/>
                <w:szCs w:val="4"/>
              </w:rPr>
            </w:pPr>
          </w:p>
          <w:p w14:paraId="746609A2" w14:textId="77777777" w:rsidR="007360BA" w:rsidRDefault="007360BA">
            <w:pPr>
              <w:tabs>
                <w:tab w:val="left" w:pos="1567"/>
              </w:tabs>
              <w:spacing w:line="200" w:lineRule="auto"/>
              <w:rPr>
                <w:sz w:val="4"/>
                <w:szCs w:val="4"/>
              </w:rPr>
            </w:pPr>
          </w:p>
          <w:p w14:paraId="098C8696" w14:textId="77777777" w:rsidR="007360BA" w:rsidRDefault="007360BA">
            <w:pPr>
              <w:tabs>
                <w:tab w:val="left" w:pos="1567"/>
              </w:tabs>
              <w:spacing w:line="200" w:lineRule="auto"/>
              <w:rPr>
                <w:sz w:val="4"/>
                <w:szCs w:val="4"/>
              </w:rPr>
            </w:pPr>
          </w:p>
          <w:p w14:paraId="6F13F059" w14:textId="77777777" w:rsidR="007360BA" w:rsidRDefault="007360BA">
            <w:pPr>
              <w:tabs>
                <w:tab w:val="left" w:pos="1567"/>
              </w:tabs>
              <w:spacing w:line="200" w:lineRule="auto"/>
              <w:rPr>
                <w:sz w:val="4"/>
                <w:szCs w:val="4"/>
              </w:rPr>
            </w:pPr>
          </w:p>
          <w:p w14:paraId="6AF86796" w14:textId="77777777" w:rsidR="007360BA" w:rsidRDefault="007360BA">
            <w:pPr>
              <w:tabs>
                <w:tab w:val="left" w:pos="1567"/>
              </w:tabs>
              <w:spacing w:line="200" w:lineRule="auto"/>
              <w:rPr>
                <w:sz w:val="4"/>
                <w:szCs w:val="4"/>
              </w:rPr>
            </w:pPr>
          </w:p>
          <w:p w14:paraId="56AADD00" w14:textId="77777777" w:rsidR="007360BA" w:rsidRDefault="007360BA">
            <w:pPr>
              <w:tabs>
                <w:tab w:val="left" w:pos="1567"/>
              </w:tabs>
              <w:spacing w:line="200" w:lineRule="auto"/>
              <w:rPr>
                <w:sz w:val="4"/>
                <w:szCs w:val="4"/>
              </w:rPr>
            </w:pPr>
          </w:p>
          <w:p w14:paraId="73ED3E69" w14:textId="77777777" w:rsidR="007360BA" w:rsidRDefault="007360BA">
            <w:pPr>
              <w:tabs>
                <w:tab w:val="left" w:pos="1567"/>
              </w:tabs>
              <w:spacing w:line="200" w:lineRule="auto"/>
              <w:rPr>
                <w:sz w:val="4"/>
                <w:szCs w:val="4"/>
              </w:rPr>
            </w:pPr>
          </w:p>
          <w:p w14:paraId="6F80342F" w14:textId="77777777" w:rsidR="007360BA" w:rsidRDefault="007360BA">
            <w:pPr>
              <w:tabs>
                <w:tab w:val="left" w:pos="1567"/>
              </w:tabs>
              <w:spacing w:line="200" w:lineRule="auto"/>
              <w:rPr>
                <w:sz w:val="4"/>
                <w:szCs w:val="4"/>
              </w:rPr>
            </w:pPr>
          </w:p>
          <w:p w14:paraId="245EDA99" w14:textId="77777777" w:rsidR="007360BA" w:rsidRDefault="007360BA">
            <w:pPr>
              <w:tabs>
                <w:tab w:val="left" w:pos="1567"/>
              </w:tabs>
              <w:spacing w:line="200" w:lineRule="auto"/>
              <w:rPr>
                <w:sz w:val="4"/>
                <w:szCs w:val="4"/>
              </w:rPr>
            </w:pPr>
          </w:p>
          <w:p w14:paraId="65F4EC3B" w14:textId="77777777" w:rsidR="007360BA" w:rsidRDefault="007360BA">
            <w:pPr>
              <w:tabs>
                <w:tab w:val="left" w:pos="1567"/>
              </w:tabs>
              <w:spacing w:line="200" w:lineRule="auto"/>
              <w:rPr>
                <w:sz w:val="4"/>
                <w:szCs w:val="4"/>
              </w:rPr>
            </w:pPr>
          </w:p>
          <w:p w14:paraId="00178CAC" w14:textId="77777777" w:rsidR="007360BA" w:rsidRDefault="007360BA">
            <w:pPr>
              <w:tabs>
                <w:tab w:val="left" w:pos="1567"/>
              </w:tabs>
              <w:spacing w:before="7" w:line="220" w:lineRule="auto"/>
              <w:rPr>
                <w:sz w:val="22"/>
                <w:szCs w:val="22"/>
              </w:rPr>
            </w:pPr>
          </w:p>
          <w:p w14:paraId="227C51EB" w14:textId="77777777" w:rsidR="007360BA" w:rsidRDefault="00000000">
            <w:pPr>
              <w:tabs>
                <w:tab w:val="left" w:pos="1567"/>
              </w:tabs>
              <w:ind w:left="102"/>
              <w:rPr>
                <w:sz w:val="18"/>
                <w:szCs w:val="18"/>
              </w:rPr>
            </w:pPr>
            <w:r>
              <w:rPr>
                <w:b/>
                <w:sz w:val="18"/>
                <w:szCs w:val="18"/>
              </w:rPr>
              <w:t>ČJL-9-1-04</w:t>
            </w:r>
          </w:p>
          <w:p w14:paraId="165F5707" w14:textId="77777777" w:rsidR="007360BA" w:rsidRDefault="007360BA">
            <w:pPr>
              <w:tabs>
                <w:tab w:val="left" w:pos="1567"/>
              </w:tabs>
              <w:spacing w:line="200" w:lineRule="auto"/>
            </w:pPr>
          </w:p>
          <w:p w14:paraId="629A6090" w14:textId="77777777" w:rsidR="007360BA" w:rsidRDefault="007360BA">
            <w:pPr>
              <w:tabs>
                <w:tab w:val="left" w:pos="1567"/>
              </w:tabs>
              <w:spacing w:line="200" w:lineRule="auto"/>
            </w:pPr>
          </w:p>
          <w:p w14:paraId="577756EB" w14:textId="77777777" w:rsidR="007360BA" w:rsidRDefault="007360BA">
            <w:pPr>
              <w:tabs>
                <w:tab w:val="left" w:pos="1567"/>
              </w:tabs>
              <w:spacing w:line="200" w:lineRule="auto"/>
            </w:pPr>
          </w:p>
          <w:p w14:paraId="184E50B6" w14:textId="77777777" w:rsidR="007360BA" w:rsidRDefault="007360BA">
            <w:pPr>
              <w:tabs>
                <w:tab w:val="left" w:pos="1567"/>
              </w:tabs>
              <w:spacing w:line="200" w:lineRule="auto"/>
            </w:pPr>
          </w:p>
          <w:p w14:paraId="0F7B19B5" w14:textId="77777777" w:rsidR="007360BA" w:rsidRDefault="007360BA">
            <w:pPr>
              <w:tabs>
                <w:tab w:val="left" w:pos="1567"/>
              </w:tabs>
              <w:spacing w:line="200" w:lineRule="auto"/>
            </w:pPr>
          </w:p>
          <w:p w14:paraId="0095E217" w14:textId="77777777" w:rsidR="007360BA" w:rsidRDefault="007360BA">
            <w:pPr>
              <w:tabs>
                <w:tab w:val="left" w:pos="1567"/>
              </w:tabs>
              <w:spacing w:before="1" w:line="220" w:lineRule="auto"/>
              <w:rPr>
                <w:sz w:val="22"/>
                <w:szCs w:val="22"/>
              </w:rPr>
            </w:pPr>
          </w:p>
          <w:p w14:paraId="110F3BB7" w14:textId="77777777" w:rsidR="007360BA" w:rsidRDefault="00000000">
            <w:pPr>
              <w:tabs>
                <w:tab w:val="left" w:pos="1567"/>
              </w:tabs>
              <w:ind w:left="102"/>
              <w:rPr>
                <w:sz w:val="18"/>
                <w:szCs w:val="18"/>
              </w:rPr>
            </w:pPr>
            <w:r>
              <w:rPr>
                <w:b/>
                <w:sz w:val="18"/>
                <w:szCs w:val="18"/>
              </w:rPr>
              <w:t>ČJL-9-1-06</w:t>
            </w:r>
          </w:p>
          <w:p w14:paraId="1072872B" w14:textId="77777777" w:rsidR="007360BA" w:rsidRDefault="007360BA">
            <w:pPr>
              <w:tabs>
                <w:tab w:val="left" w:pos="1567"/>
              </w:tabs>
              <w:spacing w:line="200" w:lineRule="auto"/>
            </w:pPr>
          </w:p>
          <w:p w14:paraId="14B837A1" w14:textId="77777777" w:rsidR="007360BA" w:rsidRDefault="007360BA">
            <w:pPr>
              <w:tabs>
                <w:tab w:val="left" w:pos="1567"/>
              </w:tabs>
              <w:spacing w:line="200" w:lineRule="auto"/>
            </w:pPr>
          </w:p>
          <w:p w14:paraId="7A3AE3C1" w14:textId="77777777" w:rsidR="007360BA" w:rsidRDefault="007360BA">
            <w:pPr>
              <w:tabs>
                <w:tab w:val="left" w:pos="1567"/>
              </w:tabs>
              <w:spacing w:line="200" w:lineRule="auto"/>
            </w:pPr>
          </w:p>
          <w:p w14:paraId="40405784" w14:textId="77777777" w:rsidR="007360BA" w:rsidRDefault="007360BA">
            <w:pPr>
              <w:tabs>
                <w:tab w:val="left" w:pos="1567"/>
              </w:tabs>
              <w:spacing w:before="14" w:line="220" w:lineRule="auto"/>
              <w:rPr>
                <w:sz w:val="22"/>
                <w:szCs w:val="22"/>
              </w:rPr>
            </w:pPr>
          </w:p>
          <w:p w14:paraId="7F6A3080" w14:textId="77777777" w:rsidR="007360BA" w:rsidRDefault="00000000">
            <w:pPr>
              <w:tabs>
                <w:tab w:val="left" w:pos="1567"/>
              </w:tabs>
              <w:ind w:left="102"/>
              <w:rPr>
                <w:sz w:val="18"/>
                <w:szCs w:val="18"/>
              </w:rPr>
            </w:pPr>
            <w:r>
              <w:rPr>
                <w:b/>
                <w:sz w:val="18"/>
                <w:szCs w:val="18"/>
              </w:rPr>
              <w:t>ČJL-9-1-05</w:t>
            </w:r>
          </w:p>
          <w:p w14:paraId="27D39EA1" w14:textId="77777777" w:rsidR="007360BA" w:rsidRDefault="007360BA">
            <w:pPr>
              <w:tabs>
                <w:tab w:val="left" w:pos="1567"/>
              </w:tabs>
              <w:spacing w:line="200" w:lineRule="auto"/>
            </w:pPr>
          </w:p>
          <w:p w14:paraId="7C795157" w14:textId="77777777" w:rsidR="007360BA" w:rsidRDefault="007360BA">
            <w:pPr>
              <w:tabs>
                <w:tab w:val="left" w:pos="1567"/>
              </w:tabs>
              <w:spacing w:before="15" w:line="200" w:lineRule="auto"/>
            </w:pPr>
          </w:p>
          <w:p w14:paraId="5532620D" w14:textId="77777777" w:rsidR="007360BA" w:rsidRDefault="007360BA">
            <w:pPr>
              <w:tabs>
                <w:tab w:val="left" w:pos="1567"/>
              </w:tabs>
              <w:spacing w:before="15" w:line="200" w:lineRule="auto"/>
            </w:pPr>
          </w:p>
          <w:p w14:paraId="08E878D9" w14:textId="77777777" w:rsidR="007360BA" w:rsidRDefault="007360BA">
            <w:pPr>
              <w:tabs>
                <w:tab w:val="left" w:pos="1567"/>
              </w:tabs>
              <w:spacing w:before="15" w:line="200" w:lineRule="auto"/>
            </w:pPr>
          </w:p>
          <w:p w14:paraId="5970D46D" w14:textId="77777777" w:rsidR="007360BA" w:rsidRDefault="00000000">
            <w:pPr>
              <w:tabs>
                <w:tab w:val="left" w:pos="1567"/>
              </w:tabs>
              <w:ind w:left="102"/>
              <w:rPr>
                <w:sz w:val="18"/>
                <w:szCs w:val="18"/>
              </w:rPr>
            </w:pPr>
            <w:r>
              <w:rPr>
                <w:b/>
                <w:sz w:val="18"/>
                <w:szCs w:val="18"/>
              </w:rPr>
              <w:t>ČJL-9-1-07</w:t>
            </w:r>
          </w:p>
          <w:p w14:paraId="58925142" w14:textId="77777777" w:rsidR="007360BA" w:rsidRDefault="007360BA">
            <w:pPr>
              <w:tabs>
                <w:tab w:val="left" w:pos="1567"/>
              </w:tabs>
              <w:spacing w:before="15" w:line="200" w:lineRule="auto"/>
            </w:pPr>
          </w:p>
          <w:p w14:paraId="00442DE4" w14:textId="77777777" w:rsidR="007360BA" w:rsidRDefault="007360BA">
            <w:pPr>
              <w:tabs>
                <w:tab w:val="left" w:pos="1567"/>
              </w:tabs>
              <w:spacing w:before="15" w:line="200" w:lineRule="auto"/>
            </w:pPr>
          </w:p>
          <w:p w14:paraId="52A1404B" w14:textId="77777777" w:rsidR="007360BA" w:rsidRDefault="007360BA">
            <w:pPr>
              <w:tabs>
                <w:tab w:val="left" w:pos="1567"/>
              </w:tabs>
              <w:spacing w:before="15" w:line="200" w:lineRule="auto"/>
            </w:pPr>
          </w:p>
          <w:p w14:paraId="0F2C6D7E" w14:textId="77777777" w:rsidR="007360BA" w:rsidRDefault="007360BA">
            <w:pPr>
              <w:tabs>
                <w:tab w:val="left" w:pos="1567"/>
              </w:tabs>
              <w:spacing w:before="15" w:line="200" w:lineRule="auto"/>
            </w:pPr>
          </w:p>
          <w:p w14:paraId="36714062" w14:textId="77777777" w:rsidR="007360BA" w:rsidRDefault="007360BA">
            <w:pPr>
              <w:tabs>
                <w:tab w:val="left" w:pos="1567"/>
              </w:tabs>
              <w:spacing w:before="15" w:line="200" w:lineRule="auto"/>
            </w:pPr>
          </w:p>
          <w:p w14:paraId="31BFBFA0" w14:textId="77777777" w:rsidR="007360BA" w:rsidRDefault="00000000">
            <w:pPr>
              <w:tabs>
                <w:tab w:val="left" w:pos="1567"/>
              </w:tabs>
              <w:ind w:left="102"/>
              <w:rPr>
                <w:sz w:val="18"/>
                <w:szCs w:val="18"/>
              </w:rPr>
            </w:pPr>
            <w:r>
              <w:rPr>
                <w:b/>
                <w:sz w:val="18"/>
                <w:szCs w:val="18"/>
              </w:rPr>
              <w:t>ČJL-9-1-08</w:t>
            </w:r>
          </w:p>
          <w:p w14:paraId="242736AB" w14:textId="77777777" w:rsidR="007360BA" w:rsidRDefault="007360BA">
            <w:pPr>
              <w:tabs>
                <w:tab w:val="left" w:pos="1567"/>
              </w:tabs>
              <w:spacing w:before="15" w:line="200" w:lineRule="auto"/>
            </w:pPr>
          </w:p>
          <w:p w14:paraId="0F68F3EC" w14:textId="77777777" w:rsidR="007360BA" w:rsidRDefault="007360BA">
            <w:pPr>
              <w:tabs>
                <w:tab w:val="left" w:pos="1567"/>
              </w:tabs>
              <w:spacing w:before="15" w:line="200" w:lineRule="auto"/>
            </w:pPr>
          </w:p>
          <w:p w14:paraId="4862683F" w14:textId="77777777" w:rsidR="007360BA" w:rsidRDefault="007360BA">
            <w:pPr>
              <w:tabs>
                <w:tab w:val="left" w:pos="1567"/>
              </w:tabs>
              <w:spacing w:before="15" w:line="200" w:lineRule="auto"/>
            </w:pPr>
          </w:p>
          <w:p w14:paraId="0246059E" w14:textId="77777777" w:rsidR="007360BA" w:rsidRDefault="007360BA">
            <w:pPr>
              <w:tabs>
                <w:tab w:val="left" w:pos="1567"/>
              </w:tabs>
              <w:spacing w:before="15" w:line="200" w:lineRule="auto"/>
            </w:pPr>
          </w:p>
          <w:p w14:paraId="535231E0" w14:textId="77777777" w:rsidR="007360BA" w:rsidRDefault="007360BA">
            <w:pPr>
              <w:tabs>
                <w:tab w:val="left" w:pos="1567"/>
              </w:tabs>
              <w:spacing w:before="15" w:line="200" w:lineRule="auto"/>
            </w:pPr>
          </w:p>
          <w:p w14:paraId="1350300D" w14:textId="77777777" w:rsidR="007360BA" w:rsidRDefault="007360BA">
            <w:pPr>
              <w:tabs>
                <w:tab w:val="left" w:pos="1567"/>
              </w:tabs>
              <w:spacing w:before="15" w:line="200" w:lineRule="auto"/>
            </w:pPr>
          </w:p>
          <w:p w14:paraId="06502CC1" w14:textId="77777777" w:rsidR="007360BA" w:rsidRDefault="007360BA">
            <w:pPr>
              <w:tabs>
                <w:tab w:val="left" w:pos="1567"/>
              </w:tabs>
              <w:spacing w:before="15" w:line="200" w:lineRule="auto"/>
            </w:pPr>
          </w:p>
          <w:p w14:paraId="4CD1AD46" w14:textId="77777777" w:rsidR="007360BA" w:rsidRDefault="00000000">
            <w:pPr>
              <w:tabs>
                <w:tab w:val="left" w:pos="1567"/>
              </w:tabs>
              <w:ind w:left="102"/>
              <w:rPr>
                <w:sz w:val="18"/>
                <w:szCs w:val="18"/>
              </w:rPr>
            </w:pPr>
            <w:r>
              <w:rPr>
                <w:b/>
                <w:sz w:val="18"/>
                <w:szCs w:val="18"/>
              </w:rPr>
              <w:t>ČJL-9-1-09</w:t>
            </w:r>
          </w:p>
          <w:p w14:paraId="22F12302" w14:textId="77777777" w:rsidR="007360BA" w:rsidRDefault="007360BA">
            <w:pPr>
              <w:tabs>
                <w:tab w:val="left" w:pos="1567"/>
              </w:tabs>
              <w:spacing w:line="200" w:lineRule="auto"/>
            </w:pPr>
          </w:p>
          <w:p w14:paraId="17D8CFA2" w14:textId="77777777" w:rsidR="007360BA" w:rsidRDefault="007360BA">
            <w:pPr>
              <w:tabs>
                <w:tab w:val="left" w:pos="1567"/>
              </w:tabs>
              <w:spacing w:line="200" w:lineRule="auto"/>
            </w:pPr>
          </w:p>
          <w:p w14:paraId="73A22D66" w14:textId="77777777" w:rsidR="007360BA" w:rsidRDefault="007360BA">
            <w:pPr>
              <w:tabs>
                <w:tab w:val="left" w:pos="1567"/>
              </w:tabs>
              <w:spacing w:before="1" w:line="220" w:lineRule="auto"/>
              <w:rPr>
                <w:sz w:val="22"/>
                <w:szCs w:val="22"/>
              </w:rPr>
            </w:pPr>
          </w:p>
          <w:p w14:paraId="2FB4A10F" w14:textId="77777777" w:rsidR="007360BA" w:rsidRDefault="007360BA">
            <w:pPr>
              <w:tabs>
                <w:tab w:val="left" w:pos="1567"/>
              </w:tabs>
              <w:ind w:left="102"/>
              <w:rPr>
                <w:b/>
                <w:sz w:val="18"/>
                <w:szCs w:val="18"/>
              </w:rPr>
            </w:pPr>
          </w:p>
          <w:p w14:paraId="3F9391CB" w14:textId="77777777" w:rsidR="007360BA" w:rsidRDefault="007360BA">
            <w:pPr>
              <w:tabs>
                <w:tab w:val="left" w:pos="1567"/>
              </w:tabs>
              <w:ind w:left="102"/>
              <w:rPr>
                <w:b/>
                <w:sz w:val="18"/>
                <w:szCs w:val="18"/>
              </w:rPr>
            </w:pPr>
          </w:p>
          <w:p w14:paraId="1B4CEE51" w14:textId="77777777" w:rsidR="007360BA" w:rsidRDefault="007360BA">
            <w:pPr>
              <w:tabs>
                <w:tab w:val="left" w:pos="1567"/>
              </w:tabs>
              <w:ind w:left="102"/>
              <w:rPr>
                <w:b/>
                <w:sz w:val="18"/>
                <w:szCs w:val="18"/>
              </w:rPr>
            </w:pPr>
          </w:p>
          <w:p w14:paraId="715F5D88" w14:textId="77777777" w:rsidR="007360BA" w:rsidRDefault="00000000">
            <w:pPr>
              <w:tabs>
                <w:tab w:val="left" w:pos="1567"/>
              </w:tabs>
              <w:ind w:left="102"/>
              <w:rPr>
                <w:sz w:val="18"/>
                <w:szCs w:val="18"/>
              </w:rPr>
            </w:pPr>
            <w:r>
              <w:rPr>
                <w:b/>
                <w:sz w:val="18"/>
                <w:szCs w:val="18"/>
              </w:rPr>
              <w:t>ČJL-9-1-10</w:t>
            </w:r>
          </w:p>
        </w:tc>
        <w:tc>
          <w:tcPr>
            <w:tcW w:w="3970" w:type="dxa"/>
            <w:tcBorders>
              <w:top w:val="single" w:sz="5" w:space="0" w:color="000000"/>
              <w:left w:val="single" w:sz="5" w:space="0" w:color="000000"/>
              <w:bottom w:val="single" w:sz="5" w:space="0" w:color="000000"/>
              <w:right w:val="single" w:sz="5" w:space="0" w:color="000000"/>
            </w:tcBorders>
          </w:tcPr>
          <w:p w14:paraId="72942EE0" w14:textId="77777777" w:rsidR="007360BA" w:rsidRDefault="007360BA">
            <w:pPr>
              <w:tabs>
                <w:tab w:val="left" w:pos="1567"/>
              </w:tabs>
              <w:spacing w:before="8" w:line="200" w:lineRule="auto"/>
            </w:pPr>
          </w:p>
          <w:p w14:paraId="39D74CF9" w14:textId="77777777" w:rsidR="007360BA" w:rsidRDefault="00000000">
            <w:pPr>
              <w:tabs>
                <w:tab w:val="left" w:pos="1567"/>
              </w:tabs>
              <w:ind w:left="105"/>
              <w:rPr>
                <w:sz w:val="18"/>
                <w:szCs w:val="18"/>
              </w:rPr>
            </w:pPr>
            <w:r>
              <w:rPr>
                <w:b/>
                <w:sz w:val="18"/>
                <w:szCs w:val="18"/>
              </w:rPr>
              <w:t>KOMUNIKAČNÍ A SLOHOVÁ VÝCHOVA</w:t>
            </w:r>
          </w:p>
          <w:p w14:paraId="13B0C134" w14:textId="77777777" w:rsidR="007360BA" w:rsidRDefault="007360BA">
            <w:pPr>
              <w:tabs>
                <w:tab w:val="left" w:pos="1567"/>
              </w:tabs>
              <w:spacing w:before="1" w:line="200" w:lineRule="auto"/>
            </w:pPr>
          </w:p>
          <w:p w14:paraId="7EF0AC12" w14:textId="77777777" w:rsidR="007360BA" w:rsidRDefault="00000000">
            <w:pPr>
              <w:tabs>
                <w:tab w:val="left" w:pos="560"/>
                <w:tab w:val="left" w:pos="1567"/>
              </w:tabs>
              <w:spacing w:line="242" w:lineRule="auto"/>
              <w:ind w:left="563" w:right="142" w:hanging="425"/>
              <w:rPr>
                <w:sz w:val="18"/>
                <w:szCs w:val="18"/>
              </w:rPr>
            </w:pPr>
            <w:sdt>
              <w:sdtPr>
                <w:tag w:val="goog_rdk_223"/>
                <w:id w:val="-395739186"/>
              </w:sdtPr>
              <w:sdtContent>
                <w:r>
                  <w:rPr>
                    <w:rFonts w:ascii="Fira Mono" w:eastAsia="Fira Mono" w:hAnsi="Fira Mono" w:cs="Fira Mono"/>
                    <w:sz w:val="18"/>
                    <w:szCs w:val="18"/>
                  </w:rPr>
                  <w:t xml:space="preserve">⮚      </w:t>
                </w:r>
              </w:sdtContent>
            </w:sdt>
            <w:r>
              <w:rPr>
                <w:sz w:val="18"/>
                <w:szCs w:val="18"/>
              </w:rPr>
              <w:t xml:space="preserve">odlišuje ve čteném nebo slyšeném textu fakta od názorů a hodnocení, ověřuje fakta pomocí otázek nebo porovnáváním s dostupnými informačními zdroji </w:t>
            </w:r>
          </w:p>
          <w:p w14:paraId="720639FA" w14:textId="77777777" w:rsidR="007360BA" w:rsidRDefault="007360BA">
            <w:pPr>
              <w:tabs>
                <w:tab w:val="left" w:pos="1567"/>
              </w:tabs>
              <w:spacing w:before="11" w:line="200" w:lineRule="auto"/>
              <w:rPr>
                <w:sz w:val="18"/>
                <w:szCs w:val="18"/>
              </w:rPr>
            </w:pPr>
          </w:p>
          <w:p w14:paraId="73EB2D5E" w14:textId="77777777" w:rsidR="007360BA" w:rsidRDefault="007360BA">
            <w:pPr>
              <w:tabs>
                <w:tab w:val="left" w:pos="1567"/>
              </w:tabs>
              <w:spacing w:before="11" w:line="200" w:lineRule="auto"/>
            </w:pPr>
          </w:p>
          <w:p w14:paraId="2038719A" w14:textId="77777777" w:rsidR="007360BA" w:rsidRDefault="007360BA">
            <w:pPr>
              <w:tabs>
                <w:tab w:val="left" w:pos="560"/>
                <w:tab w:val="left" w:pos="1567"/>
              </w:tabs>
              <w:spacing w:line="200" w:lineRule="auto"/>
              <w:ind w:left="563" w:right="463" w:hanging="425"/>
              <w:rPr>
                <w:sz w:val="4"/>
                <w:szCs w:val="4"/>
              </w:rPr>
            </w:pPr>
          </w:p>
          <w:p w14:paraId="306ADD90" w14:textId="77777777" w:rsidR="007360BA" w:rsidRDefault="007360BA">
            <w:pPr>
              <w:tabs>
                <w:tab w:val="left" w:pos="560"/>
                <w:tab w:val="left" w:pos="1567"/>
              </w:tabs>
              <w:spacing w:line="200" w:lineRule="auto"/>
              <w:ind w:left="563" w:right="463" w:hanging="425"/>
              <w:rPr>
                <w:sz w:val="4"/>
                <w:szCs w:val="4"/>
              </w:rPr>
            </w:pPr>
          </w:p>
          <w:p w14:paraId="0EC2B522" w14:textId="77777777" w:rsidR="007360BA" w:rsidRDefault="00000000">
            <w:pPr>
              <w:tabs>
                <w:tab w:val="left" w:pos="560"/>
                <w:tab w:val="left" w:pos="1567"/>
              </w:tabs>
              <w:spacing w:line="200" w:lineRule="auto"/>
              <w:ind w:left="563" w:right="463" w:hanging="425"/>
              <w:rPr>
                <w:sz w:val="18"/>
                <w:szCs w:val="18"/>
              </w:rPr>
            </w:pPr>
            <w:sdt>
              <w:sdtPr>
                <w:tag w:val="goog_rdk_224"/>
                <w:id w:val="1837189888"/>
              </w:sdtPr>
              <w:sdtContent>
                <w:r>
                  <w:rPr>
                    <w:rFonts w:ascii="Fira Mono" w:eastAsia="Fira Mono" w:hAnsi="Fira Mono" w:cs="Fira Mono"/>
                    <w:sz w:val="18"/>
                    <w:szCs w:val="18"/>
                  </w:rPr>
                  <w:t>⮚</w:t>
                </w:r>
              </w:sdtContent>
            </w:sdt>
            <w:r>
              <w:rPr>
                <w:sz w:val="18"/>
                <w:szCs w:val="18"/>
              </w:rPr>
              <w:tab/>
              <w:t>rozlišuje subjektivní a objektivní sdělení a komunikační záměr partnera v hovoru</w:t>
            </w:r>
          </w:p>
          <w:p w14:paraId="5EAB8854" w14:textId="77777777" w:rsidR="007360BA" w:rsidRDefault="007360BA">
            <w:pPr>
              <w:tabs>
                <w:tab w:val="left" w:pos="560"/>
                <w:tab w:val="left" w:pos="1567"/>
              </w:tabs>
              <w:spacing w:line="200" w:lineRule="auto"/>
              <w:ind w:right="463"/>
              <w:rPr>
                <w:sz w:val="18"/>
                <w:szCs w:val="18"/>
              </w:rPr>
            </w:pPr>
          </w:p>
          <w:p w14:paraId="7599FA72" w14:textId="77777777" w:rsidR="007360BA" w:rsidRDefault="007360BA">
            <w:pPr>
              <w:tabs>
                <w:tab w:val="left" w:pos="560"/>
                <w:tab w:val="left" w:pos="1567"/>
              </w:tabs>
              <w:spacing w:line="200" w:lineRule="auto"/>
              <w:ind w:left="563" w:right="463" w:hanging="425"/>
              <w:rPr>
                <w:sz w:val="18"/>
                <w:szCs w:val="18"/>
              </w:rPr>
            </w:pPr>
          </w:p>
          <w:p w14:paraId="2F29D1E3" w14:textId="77777777" w:rsidR="007360BA" w:rsidRDefault="007360BA">
            <w:pPr>
              <w:tabs>
                <w:tab w:val="left" w:pos="560"/>
                <w:tab w:val="left" w:pos="1567"/>
              </w:tabs>
              <w:spacing w:line="200" w:lineRule="auto"/>
              <w:ind w:left="563" w:right="463" w:hanging="425"/>
              <w:rPr>
                <w:sz w:val="18"/>
                <w:szCs w:val="18"/>
              </w:rPr>
            </w:pPr>
          </w:p>
          <w:p w14:paraId="7265CFA6" w14:textId="77777777" w:rsidR="007360BA" w:rsidRDefault="007360BA">
            <w:pPr>
              <w:tabs>
                <w:tab w:val="left" w:pos="560"/>
                <w:tab w:val="left" w:pos="1567"/>
              </w:tabs>
              <w:spacing w:line="200" w:lineRule="auto"/>
              <w:ind w:left="563" w:right="463" w:hanging="425"/>
              <w:rPr>
                <w:sz w:val="18"/>
                <w:szCs w:val="18"/>
              </w:rPr>
            </w:pPr>
          </w:p>
          <w:p w14:paraId="46DBF982" w14:textId="77777777" w:rsidR="007360BA" w:rsidRDefault="007360BA">
            <w:pPr>
              <w:tabs>
                <w:tab w:val="left" w:pos="560"/>
                <w:tab w:val="left" w:pos="1567"/>
              </w:tabs>
              <w:spacing w:line="200" w:lineRule="auto"/>
              <w:ind w:left="563" w:right="463" w:hanging="425"/>
            </w:pPr>
          </w:p>
          <w:p w14:paraId="7FFFC0C5" w14:textId="77777777" w:rsidR="007360BA" w:rsidRDefault="007360BA">
            <w:pPr>
              <w:tabs>
                <w:tab w:val="left" w:pos="560"/>
                <w:tab w:val="left" w:pos="1567"/>
              </w:tabs>
              <w:spacing w:line="200" w:lineRule="auto"/>
              <w:ind w:left="563" w:right="463" w:hanging="425"/>
              <w:rPr>
                <w:sz w:val="6"/>
                <w:szCs w:val="6"/>
              </w:rPr>
            </w:pPr>
          </w:p>
          <w:p w14:paraId="11934FE3" w14:textId="77777777" w:rsidR="007360BA" w:rsidRDefault="007360BA">
            <w:pPr>
              <w:tabs>
                <w:tab w:val="left" w:pos="560"/>
                <w:tab w:val="left" w:pos="1567"/>
              </w:tabs>
              <w:spacing w:line="200" w:lineRule="auto"/>
              <w:ind w:left="563" w:right="463" w:hanging="425"/>
              <w:rPr>
                <w:sz w:val="6"/>
                <w:szCs w:val="6"/>
              </w:rPr>
            </w:pPr>
          </w:p>
          <w:p w14:paraId="5B6C76EE" w14:textId="77777777" w:rsidR="007360BA" w:rsidRDefault="007360BA">
            <w:pPr>
              <w:tabs>
                <w:tab w:val="left" w:pos="560"/>
                <w:tab w:val="left" w:pos="1567"/>
              </w:tabs>
              <w:spacing w:line="200" w:lineRule="auto"/>
              <w:ind w:left="563" w:right="463" w:hanging="425"/>
              <w:rPr>
                <w:sz w:val="6"/>
                <w:szCs w:val="6"/>
              </w:rPr>
            </w:pPr>
          </w:p>
          <w:p w14:paraId="6B1B5C87" w14:textId="77777777" w:rsidR="007360BA" w:rsidRDefault="007360BA">
            <w:pPr>
              <w:tabs>
                <w:tab w:val="left" w:pos="560"/>
                <w:tab w:val="left" w:pos="1567"/>
              </w:tabs>
              <w:spacing w:line="200" w:lineRule="auto"/>
              <w:ind w:left="563" w:right="463" w:hanging="425"/>
              <w:rPr>
                <w:sz w:val="6"/>
                <w:szCs w:val="6"/>
              </w:rPr>
            </w:pPr>
          </w:p>
          <w:p w14:paraId="13B99F9B" w14:textId="77777777" w:rsidR="007360BA" w:rsidRDefault="007360BA">
            <w:pPr>
              <w:tabs>
                <w:tab w:val="left" w:pos="560"/>
                <w:tab w:val="left" w:pos="1567"/>
              </w:tabs>
              <w:spacing w:line="200" w:lineRule="auto"/>
              <w:ind w:left="563" w:right="463" w:hanging="425"/>
              <w:rPr>
                <w:sz w:val="6"/>
                <w:szCs w:val="6"/>
              </w:rPr>
            </w:pPr>
          </w:p>
          <w:p w14:paraId="532CBAD3" w14:textId="77777777" w:rsidR="007360BA" w:rsidRDefault="007360BA">
            <w:pPr>
              <w:tabs>
                <w:tab w:val="left" w:pos="560"/>
                <w:tab w:val="left" w:pos="1567"/>
              </w:tabs>
              <w:spacing w:line="200" w:lineRule="auto"/>
              <w:ind w:left="563" w:right="463" w:hanging="425"/>
              <w:rPr>
                <w:sz w:val="6"/>
                <w:szCs w:val="6"/>
              </w:rPr>
            </w:pPr>
          </w:p>
          <w:p w14:paraId="76080F5C" w14:textId="77777777" w:rsidR="007360BA" w:rsidRDefault="00000000">
            <w:pPr>
              <w:tabs>
                <w:tab w:val="left" w:pos="1567"/>
              </w:tabs>
              <w:ind w:left="138"/>
              <w:rPr>
                <w:sz w:val="18"/>
                <w:szCs w:val="18"/>
              </w:rPr>
            </w:pPr>
            <w:sdt>
              <w:sdtPr>
                <w:tag w:val="goog_rdk_225"/>
                <w:id w:val="-1753890248"/>
              </w:sdtPr>
              <w:sdtContent>
                <w:r>
                  <w:rPr>
                    <w:rFonts w:ascii="Fira Mono" w:eastAsia="Fira Mono" w:hAnsi="Fira Mono" w:cs="Fira Mono"/>
                    <w:sz w:val="18"/>
                    <w:szCs w:val="18"/>
                  </w:rPr>
                  <w:t>⮚</w:t>
                </w:r>
              </w:sdtContent>
            </w:sdt>
            <w:r>
              <w:rPr>
                <w:sz w:val="18"/>
                <w:szCs w:val="18"/>
              </w:rPr>
              <w:t xml:space="preserve">      dorozumívá se kultivovaně, výstižně,    </w:t>
            </w:r>
          </w:p>
          <w:p w14:paraId="2E422D0A" w14:textId="77777777" w:rsidR="007360BA" w:rsidRDefault="00000000">
            <w:pPr>
              <w:tabs>
                <w:tab w:val="left" w:pos="1567"/>
              </w:tabs>
              <w:ind w:left="138"/>
              <w:rPr>
                <w:sz w:val="18"/>
                <w:szCs w:val="18"/>
              </w:rPr>
            </w:pPr>
            <w:r>
              <w:rPr>
                <w:sz w:val="18"/>
                <w:szCs w:val="18"/>
              </w:rPr>
              <w:t xml:space="preserve">         jazykovými prostředky vhodnými pro danou  </w:t>
            </w:r>
          </w:p>
          <w:p w14:paraId="3BC6B2C6" w14:textId="77777777" w:rsidR="007360BA" w:rsidRDefault="00000000">
            <w:pPr>
              <w:tabs>
                <w:tab w:val="left" w:pos="1567"/>
              </w:tabs>
              <w:ind w:left="138"/>
            </w:pPr>
            <w:r>
              <w:rPr>
                <w:sz w:val="18"/>
                <w:szCs w:val="18"/>
              </w:rPr>
              <w:t xml:space="preserve">         komunikační situaci</w:t>
            </w:r>
          </w:p>
          <w:p w14:paraId="50C51D1C" w14:textId="77777777" w:rsidR="007360BA" w:rsidRDefault="007360BA">
            <w:pPr>
              <w:tabs>
                <w:tab w:val="left" w:pos="1567"/>
              </w:tabs>
              <w:ind w:left="138"/>
              <w:rPr>
                <w:sz w:val="18"/>
                <w:szCs w:val="18"/>
              </w:rPr>
            </w:pPr>
          </w:p>
          <w:p w14:paraId="34FAAA71" w14:textId="77777777" w:rsidR="007360BA" w:rsidRDefault="007360BA">
            <w:pPr>
              <w:tabs>
                <w:tab w:val="left" w:pos="1567"/>
              </w:tabs>
              <w:ind w:left="138"/>
              <w:rPr>
                <w:sz w:val="18"/>
                <w:szCs w:val="18"/>
              </w:rPr>
            </w:pPr>
          </w:p>
          <w:p w14:paraId="0F6980C7" w14:textId="77777777" w:rsidR="007360BA" w:rsidRDefault="007360BA">
            <w:pPr>
              <w:tabs>
                <w:tab w:val="left" w:pos="1567"/>
              </w:tabs>
              <w:ind w:left="138"/>
              <w:rPr>
                <w:sz w:val="18"/>
                <w:szCs w:val="18"/>
              </w:rPr>
            </w:pPr>
          </w:p>
          <w:p w14:paraId="5D7E0FF5" w14:textId="77777777" w:rsidR="007360BA" w:rsidRDefault="007360BA">
            <w:pPr>
              <w:tabs>
                <w:tab w:val="left" w:pos="1567"/>
              </w:tabs>
              <w:ind w:left="138"/>
              <w:rPr>
                <w:sz w:val="18"/>
                <w:szCs w:val="18"/>
              </w:rPr>
            </w:pPr>
          </w:p>
          <w:p w14:paraId="483716A6" w14:textId="77777777" w:rsidR="007360BA" w:rsidRDefault="007360BA">
            <w:pPr>
              <w:tabs>
                <w:tab w:val="left" w:pos="1567"/>
              </w:tabs>
              <w:ind w:left="138"/>
              <w:rPr>
                <w:sz w:val="18"/>
                <w:szCs w:val="18"/>
              </w:rPr>
            </w:pPr>
          </w:p>
          <w:p w14:paraId="046CC6AF" w14:textId="77777777" w:rsidR="007360BA" w:rsidRDefault="00000000">
            <w:pPr>
              <w:tabs>
                <w:tab w:val="left" w:pos="1567"/>
              </w:tabs>
              <w:ind w:left="138"/>
              <w:rPr>
                <w:sz w:val="18"/>
                <w:szCs w:val="18"/>
              </w:rPr>
            </w:pPr>
            <w:sdt>
              <w:sdtPr>
                <w:tag w:val="goog_rdk_226"/>
                <w:id w:val="838352738"/>
              </w:sdtPr>
              <w:sdtContent>
                <w:r>
                  <w:rPr>
                    <w:rFonts w:ascii="Fira Mono" w:eastAsia="Fira Mono" w:hAnsi="Fira Mono" w:cs="Fira Mono"/>
                    <w:sz w:val="18"/>
                    <w:szCs w:val="18"/>
                  </w:rPr>
                  <w:t>⮚</w:t>
                </w:r>
              </w:sdtContent>
            </w:sdt>
            <w:r>
              <w:rPr>
                <w:sz w:val="18"/>
                <w:szCs w:val="18"/>
              </w:rPr>
              <w:t xml:space="preserve">     v mluveném projevu připraveném i   </w:t>
            </w:r>
          </w:p>
          <w:p w14:paraId="5C0EDC06" w14:textId="77777777" w:rsidR="007360BA" w:rsidRDefault="00000000">
            <w:pPr>
              <w:tabs>
                <w:tab w:val="left" w:pos="1567"/>
              </w:tabs>
              <w:ind w:left="138"/>
              <w:rPr>
                <w:sz w:val="18"/>
                <w:szCs w:val="18"/>
              </w:rPr>
            </w:pPr>
            <w:r>
              <w:rPr>
                <w:sz w:val="18"/>
                <w:szCs w:val="18"/>
              </w:rPr>
              <w:t xml:space="preserve">        improvizovaném vhodně užívá verbálních,</w:t>
            </w:r>
          </w:p>
          <w:p w14:paraId="411BB1B7" w14:textId="77777777" w:rsidR="007360BA" w:rsidRDefault="00000000">
            <w:pPr>
              <w:tabs>
                <w:tab w:val="left" w:pos="1567"/>
              </w:tabs>
              <w:spacing w:before="6" w:line="200" w:lineRule="auto"/>
              <w:rPr>
                <w:sz w:val="18"/>
                <w:szCs w:val="18"/>
              </w:rPr>
            </w:pPr>
            <w:r>
              <w:rPr>
                <w:sz w:val="18"/>
                <w:szCs w:val="18"/>
              </w:rPr>
              <w:t xml:space="preserve">           nonverbálních i para lingválních prostředků řeči </w:t>
            </w:r>
          </w:p>
          <w:p w14:paraId="5E7D83A8" w14:textId="77777777" w:rsidR="007360BA" w:rsidRDefault="007360BA">
            <w:pPr>
              <w:tabs>
                <w:tab w:val="left" w:pos="1567"/>
              </w:tabs>
              <w:spacing w:before="6" w:line="200" w:lineRule="auto"/>
              <w:rPr>
                <w:sz w:val="18"/>
                <w:szCs w:val="18"/>
              </w:rPr>
            </w:pPr>
          </w:p>
          <w:p w14:paraId="1030BD7E" w14:textId="77777777" w:rsidR="007360BA" w:rsidRDefault="007360BA">
            <w:pPr>
              <w:tabs>
                <w:tab w:val="left" w:pos="1567"/>
              </w:tabs>
              <w:spacing w:before="6" w:line="200" w:lineRule="auto"/>
            </w:pPr>
          </w:p>
          <w:p w14:paraId="38E24F1C" w14:textId="77777777" w:rsidR="007360BA" w:rsidRDefault="00000000">
            <w:pPr>
              <w:tabs>
                <w:tab w:val="left" w:pos="560"/>
                <w:tab w:val="left" w:pos="1567"/>
              </w:tabs>
              <w:ind w:left="563" w:right="456" w:hanging="425"/>
              <w:rPr>
                <w:sz w:val="18"/>
                <w:szCs w:val="18"/>
              </w:rPr>
            </w:pPr>
            <w:sdt>
              <w:sdtPr>
                <w:tag w:val="goog_rdk_227"/>
                <w:id w:val="-712266902"/>
              </w:sdtPr>
              <w:sdtContent>
                <w:r>
                  <w:rPr>
                    <w:rFonts w:ascii="Fira Mono" w:eastAsia="Fira Mono" w:hAnsi="Fira Mono" w:cs="Fira Mono"/>
                    <w:sz w:val="18"/>
                    <w:szCs w:val="18"/>
                  </w:rPr>
                  <w:t xml:space="preserve">⮚    </w:t>
                </w:r>
              </w:sdtContent>
            </w:sdt>
            <w:r>
              <w:rPr>
                <w:sz w:val="18"/>
                <w:szCs w:val="18"/>
              </w:rPr>
              <w:t xml:space="preserve"> odlišuje spisovný a nespisovný projev a vhodně užívá spisovné jazykové prostředky vzhledem ke svému komunikačnímu záměru</w:t>
            </w:r>
          </w:p>
          <w:p w14:paraId="5D01B1D2" w14:textId="77777777" w:rsidR="007360BA" w:rsidRDefault="007360BA">
            <w:pPr>
              <w:tabs>
                <w:tab w:val="left" w:pos="1567"/>
              </w:tabs>
              <w:spacing w:before="5" w:line="200" w:lineRule="auto"/>
            </w:pPr>
          </w:p>
          <w:p w14:paraId="250FBE86" w14:textId="77777777" w:rsidR="007360BA" w:rsidRDefault="007360BA">
            <w:pPr>
              <w:tabs>
                <w:tab w:val="left" w:pos="1567"/>
              </w:tabs>
              <w:rPr>
                <w:rFonts w:ascii="Quattrocento Sans" w:eastAsia="Quattrocento Sans" w:hAnsi="Quattrocento Sans" w:cs="Quattrocento Sans"/>
                <w:sz w:val="18"/>
                <w:szCs w:val="18"/>
              </w:rPr>
            </w:pPr>
          </w:p>
          <w:p w14:paraId="680CF078" w14:textId="77777777" w:rsidR="007360BA" w:rsidRDefault="00000000">
            <w:pPr>
              <w:tabs>
                <w:tab w:val="left" w:pos="1567"/>
              </w:tabs>
              <w:rPr>
                <w:sz w:val="18"/>
                <w:szCs w:val="18"/>
              </w:rPr>
            </w:pPr>
            <w:sdt>
              <w:sdtPr>
                <w:tag w:val="goog_rdk_228"/>
                <w:id w:val="1903402266"/>
              </w:sdtPr>
              <w:sdtContent>
                <w:r>
                  <w:rPr>
                    <w:rFonts w:ascii="Fira Mono" w:eastAsia="Fira Mono" w:hAnsi="Fira Mono" w:cs="Fira Mono"/>
                    <w:sz w:val="18"/>
                    <w:szCs w:val="18"/>
                  </w:rPr>
                  <w:t xml:space="preserve">  ⮚      </w:t>
                </w:r>
              </w:sdtContent>
            </w:sdt>
            <w:r>
              <w:rPr>
                <w:sz w:val="18"/>
                <w:szCs w:val="18"/>
              </w:rPr>
              <w:t xml:space="preserve">zapojuje se do diskuse, řídí ji a využívá zásad  </w:t>
            </w:r>
          </w:p>
          <w:p w14:paraId="53722AF9" w14:textId="77777777" w:rsidR="007360BA" w:rsidRDefault="00000000">
            <w:pPr>
              <w:tabs>
                <w:tab w:val="left" w:pos="1567"/>
              </w:tabs>
              <w:rPr>
                <w:rFonts w:ascii="Quattrocento Sans" w:eastAsia="Quattrocento Sans" w:hAnsi="Quattrocento Sans" w:cs="Quattrocento Sans"/>
                <w:sz w:val="18"/>
                <w:szCs w:val="18"/>
              </w:rPr>
            </w:pPr>
            <w:r>
              <w:rPr>
                <w:sz w:val="18"/>
                <w:szCs w:val="18"/>
              </w:rPr>
              <w:t xml:space="preserve">           komunikace a pravidel dialogu</w:t>
            </w:r>
          </w:p>
          <w:p w14:paraId="5DE76434" w14:textId="77777777" w:rsidR="007360BA" w:rsidRDefault="007360BA">
            <w:pPr>
              <w:tabs>
                <w:tab w:val="left" w:pos="1567"/>
              </w:tabs>
              <w:rPr>
                <w:rFonts w:ascii="Quattrocento Sans" w:eastAsia="Quattrocento Sans" w:hAnsi="Quattrocento Sans" w:cs="Quattrocento Sans"/>
                <w:sz w:val="18"/>
                <w:szCs w:val="18"/>
              </w:rPr>
            </w:pPr>
          </w:p>
          <w:p w14:paraId="10FBFF40" w14:textId="77777777" w:rsidR="007360BA" w:rsidRDefault="007360BA">
            <w:pPr>
              <w:tabs>
                <w:tab w:val="left" w:pos="1567"/>
              </w:tabs>
              <w:rPr>
                <w:rFonts w:ascii="Quattrocento Sans" w:eastAsia="Quattrocento Sans" w:hAnsi="Quattrocento Sans" w:cs="Quattrocento Sans"/>
                <w:sz w:val="18"/>
                <w:szCs w:val="18"/>
              </w:rPr>
            </w:pPr>
          </w:p>
          <w:p w14:paraId="2E7C045B" w14:textId="77777777" w:rsidR="007360BA" w:rsidRDefault="007360BA">
            <w:pPr>
              <w:tabs>
                <w:tab w:val="left" w:pos="1567"/>
              </w:tabs>
              <w:rPr>
                <w:rFonts w:ascii="Quattrocento Sans" w:eastAsia="Quattrocento Sans" w:hAnsi="Quattrocento Sans" w:cs="Quattrocento Sans"/>
                <w:sz w:val="18"/>
                <w:szCs w:val="18"/>
              </w:rPr>
            </w:pPr>
          </w:p>
          <w:p w14:paraId="66BFE32F" w14:textId="77777777" w:rsidR="007360BA" w:rsidRDefault="007360BA">
            <w:pPr>
              <w:tabs>
                <w:tab w:val="left" w:pos="1567"/>
              </w:tabs>
              <w:rPr>
                <w:rFonts w:ascii="Quattrocento Sans" w:eastAsia="Quattrocento Sans" w:hAnsi="Quattrocento Sans" w:cs="Quattrocento Sans"/>
                <w:sz w:val="18"/>
                <w:szCs w:val="18"/>
              </w:rPr>
            </w:pPr>
          </w:p>
          <w:p w14:paraId="6A7B70E4" w14:textId="77777777" w:rsidR="007360BA" w:rsidRDefault="007360BA">
            <w:pPr>
              <w:tabs>
                <w:tab w:val="left" w:pos="1567"/>
              </w:tabs>
              <w:rPr>
                <w:rFonts w:ascii="Quattrocento Sans" w:eastAsia="Quattrocento Sans" w:hAnsi="Quattrocento Sans" w:cs="Quattrocento Sans"/>
                <w:sz w:val="18"/>
                <w:szCs w:val="18"/>
              </w:rPr>
            </w:pPr>
          </w:p>
          <w:p w14:paraId="1CA6CD79" w14:textId="77777777" w:rsidR="007360BA" w:rsidRDefault="00000000">
            <w:pPr>
              <w:pBdr>
                <w:top w:val="nil"/>
                <w:left w:val="nil"/>
                <w:bottom w:val="nil"/>
                <w:right w:val="nil"/>
                <w:between w:val="nil"/>
              </w:pBdr>
              <w:tabs>
                <w:tab w:val="left" w:pos="1567"/>
              </w:tabs>
              <w:ind w:left="138"/>
              <w:rPr>
                <w:sz w:val="18"/>
                <w:szCs w:val="18"/>
              </w:rPr>
            </w:pPr>
            <w:sdt>
              <w:sdtPr>
                <w:tag w:val="goog_rdk_229"/>
                <w:id w:val="1291015329"/>
              </w:sdtPr>
              <w:sdtContent>
                <w:r>
                  <w:rPr>
                    <w:rFonts w:ascii="Fira Mono" w:eastAsia="Fira Mono" w:hAnsi="Fira Mono" w:cs="Fira Mono"/>
                    <w:sz w:val="18"/>
                    <w:szCs w:val="18"/>
                  </w:rPr>
                  <w:t xml:space="preserve">⮚    </w:t>
                </w:r>
              </w:sdtContent>
            </w:sdt>
            <w:r>
              <w:rPr>
                <w:sz w:val="18"/>
                <w:szCs w:val="18"/>
              </w:rPr>
              <w:t xml:space="preserve">využívá základy studijního čtení – vyhledá   </w:t>
            </w:r>
          </w:p>
          <w:p w14:paraId="46254AFC"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klíčová slova, formuluje hlavní</w:t>
            </w:r>
          </w:p>
          <w:p w14:paraId="1FBA8FF3"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myšlenky textu, vytvoří otázky a stručné   </w:t>
            </w:r>
          </w:p>
          <w:p w14:paraId="53310E0E"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poznámky, výpisky nebo výtah</w:t>
            </w:r>
          </w:p>
          <w:p w14:paraId="1BF51272" w14:textId="77777777" w:rsidR="007360BA" w:rsidRDefault="00000000">
            <w:pPr>
              <w:pBdr>
                <w:top w:val="nil"/>
                <w:left w:val="nil"/>
                <w:bottom w:val="nil"/>
                <w:right w:val="nil"/>
                <w:between w:val="nil"/>
              </w:pBdr>
              <w:tabs>
                <w:tab w:val="left" w:pos="1567"/>
              </w:tabs>
              <w:ind w:left="138"/>
              <w:rPr>
                <w:sz w:val="18"/>
                <w:szCs w:val="18"/>
              </w:rPr>
            </w:pPr>
            <w:r>
              <w:rPr>
                <w:sz w:val="18"/>
                <w:szCs w:val="18"/>
              </w:rPr>
              <w:t xml:space="preserve">        z přečteného textu; samostatně připraví a s  </w:t>
            </w:r>
          </w:p>
          <w:p w14:paraId="23D14D59" w14:textId="77777777" w:rsidR="007360BA" w:rsidRDefault="00000000">
            <w:pPr>
              <w:pBdr>
                <w:top w:val="nil"/>
                <w:left w:val="nil"/>
                <w:bottom w:val="nil"/>
                <w:right w:val="nil"/>
                <w:between w:val="nil"/>
              </w:pBdr>
              <w:tabs>
                <w:tab w:val="left" w:pos="1567"/>
              </w:tabs>
              <w:ind w:left="138"/>
              <w:rPr>
                <w:rFonts w:ascii="Quattrocento Sans" w:eastAsia="Quattrocento Sans" w:hAnsi="Quattrocento Sans" w:cs="Quattrocento Sans"/>
                <w:sz w:val="18"/>
                <w:szCs w:val="18"/>
              </w:rPr>
            </w:pPr>
            <w:r>
              <w:rPr>
                <w:sz w:val="18"/>
                <w:szCs w:val="18"/>
              </w:rPr>
              <w:t xml:space="preserve">        oporou o text přednese referát</w:t>
            </w:r>
          </w:p>
          <w:p w14:paraId="2F911012" w14:textId="77777777" w:rsidR="007360BA" w:rsidRDefault="007360BA">
            <w:pPr>
              <w:tabs>
                <w:tab w:val="left" w:pos="1567"/>
              </w:tabs>
              <w:ind w:left="138"/>
              <w:rPr>
                <w:rFonts w:ascii="Quattrocento Sans" w:eastAsia="Quattrocento Sans" w:hAnsi="Quattrocento Sans" w:cs="Quattrocento Sans"/>
                <w:sz w:val="18"/>
                <w:szCs w:val="18"/>
              </w:rPr>
            </w:pPr>
          </w:p>
          <w:p w14:paraId="6B2259FA" w14:textId="77777777" w:rsidR="007360BA" w:rsidRDefault="007360BA">
            <w:pPr>
              <w:tabs>
                <w:tab w:val="left" w:pos="1567"/>
              </w:tabs>
              <w:rPr>
                <w:rFonts w:ascii="Quattrocento Sans" w:eastAsia="Quattrocento Sans" w:hAnsi="Quattrocento Sans" w:cs="Quattrocento Sans"/>
                <w:sz w:val="18"/>
                <w:szCs w:val="18"/>
              </w:rPr>
            </w:pPr>
          </w:p>
          <w:p w14:paraId="1FE2CB0D" w14:textId="77777777" w:rsidR="007360BA" w:rsidRDefault="007360BA">
            <w:pPr>
              <w:tabs>
                <w:tab w:val="left" w:pos="1567"/>
              </w:tabs>
              <w:rPr>
                <w:rFonts w:ascii="Quattrocento Sans" w:eastAsia="Quattrocento Sans" w:hAnsi="Quattrocento Sans" w:cs="Quattrocento Sans"/>
                <w:sz w:val="18"/>
                <w:szCs w:val="18"/>
              </w:rPr>
            </w:pPr>
          </w:p>
          <w:p w14:paraId="5A9475AE" w14:textId="77777777" w:rsidR="007360BA" w:rsidRDefault="007360BA">
            <w:pPr>
              <w:tabs>
                <w:tab w:val="left" w:pos="1567"/>
              </w:tabs>
              <w:rPr>
                <w:rFonts w:ascii="Quattrocento Sans" w:eastAsia="Quattrocento Sans" w:hAnsi="Quattrocento Sans" w:cs="Quattrocento Sans"/>
                <w:sz w:val="18"/>
                <w:szCs w:val="18"/>
              </w:rPr>
            </w:pPr>
          </w:p>
          <w:p w14:paraId="0C738AC0" w14:textId="77777777" w:rsidR="007360BA" w:rsidRDefault="00000000">
            <w:pPr>
              <w:tabs>
                <w:tab w:val="left" w:pos="1567"/>
              </w:tabs>
              <w:ind w:left="138"/>
              <w:rPr>
                <w:sz w:val="18"/>
                <w:szCs w:val="18"/>
              </w:rPr>
            </w:pPr>
            <w:sdt>
              <w:sdtPr>
                <w:tag w:val="goog_rdk_230"/>
                <w:id w:val="-199630820"/>
              </w:sdtPr>
              <w:sdtContent>
                <w:r>
                  <w:rPr>
                    <w:rFonts w:ascii="Fira Mono" w:eastAsia="Fira Mono" w:hAnsi="Fira Mono" w:cs="Fira Mono"/>
                    <w:sz w:val="18"/>
                    <w:szCs w:val="18"/>
                  </w:rPr>
                  <w:t xml:space="preserve">⮚   </w:t>
                </w:r>
              </w:sdtContent>
            </w:sdt>
            <w:r>
              <w:rPr>
                <w:sz w:val="18"/>
                <w:szCs w:val="18"/>
              </w:rPr>
              <w:t xml:space="preserve"> uspořádá informace v textu s ohledem na jeho  </w:t>
            </w:r>
          </w:p>
          <w:p w14:paraId="479EA8DD" w14:textId="77777777" w:rsidR="007360BA" w:rsidRDefault="00000000">
            <w:pPr>
              <w:tabs>
                <w:tab w:val="left" w:pos="1567"/>
              </w:tabs>
              <w:ind w:left="138"/>
              <w:rPr>
                <w:sz w:val="18"/>
                <w:szCs w:val="18"/>
              </w:rPr>
            </w:pPr>
            <w:r>
              <w:rPr>
                <w:sz w:val="18"/>
                <w:szCs w:val="18"/>
              </w:rPr>
              <w:t xml:space="preserve">       účel, vytvoří koherentní text s dodržováním  </w:t>
            </w:r>
          </w:p>
          <w:p w14:paraId="2CC0FA35" w14:textId="77777777" w:rsidR="007360BA" w:rsidRDefault="00000000">
            <w:pPr>
              <w:tabs>
                <w:tab w:val="left" w:pos="1567"/>
              </w:tabs>
              <w:ind w:left="138"/>
              <w:rPr>
                <w:sz w:val="18"/>
                <w:szCs w:val="18"/>
              </w:rPr>
            </w:pPr>
            <w:r>
              <w:rPr>
                <w:sz w:val="18"/>
                <w:szCs w:val="18"/>
              </w:rPr>
              <w:t xml:space="preserve">      pravidel mezivětného navazování</w:t>
            </w:r>
          </w:p>
          <w:p w14:paraId="024B8785" w14:textId="77777777" w:rsidR="007360BA" w:rsidRDefault="007360BA">
            <w:pPr>
              <w:tabs>
                <w:tab w:val="left" w:pos="1567"/>
              </w:tabs>
              <w:spacing w:before="9" w:line="200" w:lineRule="auto"/>
            </w:pPr>
          </w:p>
          <w:p w14:paraId="269A98A3" w14:textId="77777777" w:rsidR="007360BA" w:rsidRDefault="007360BA">
            <w:pPr>
              <w:tabs>
                <w:tab w:val="left" w:pos="1567"/>
              </w:tabs>
              <w:spacing w:before="9" w:line="200" w:lineRule="auto"/>
              <w:rPr>
                <w:sz w:val="4"/>
                <w:szCs w:val="4"/>
              </w:rPr>
            </w:pPr>
          </w:p>
          <w:p w14:paraId="13DE7C36" w14:textId="77777777" w:rsidR="007360BA" w:rsidRDefault="007360BA">
            <w:pPr>
              <w:tabs>
                <w:tab w:val="left" w:pos="1567"/>
              </w:tabs>
              <w:spacing w:before="9" w:line="200" w:lineRule="auto"/>
              <w:rPr>
                <w:sz w:val="4"/>
                <w:szCs w:val="4"/>
              </w:rPr>
            </w:pPr>
          </w:p>
          <w:p w14:paraId="594FE9AD" w14:textId="77777777" w:rsidR="007360BA" w:rsidRDefault="007360BA">
            <w:pPr>
              <w:tabs>
                <w:tab w:val="left" w:pos="1567"/>
              </w:tabs>
              <w:spacing w:before="9" w:line="200" w:lineRule="auto"/>
              <w:rPr>
                <w:sz w:val="4"/>
                <w:szCs w:val="4"/>
              </w:rPr>
            </w:pPr>
          </w:p>
          <w:p w14:paraId="69C46551" w14:textId="77777777" w:rsidR="007360BA" w:rsidRDefault="007360BA">
            <w:pPr>
              <w:tabs>
                <w:tab w:val="left" w:pos="1567"/>
              </w:tabs>
              <w:spacing w:before="9" w:line="200" w:lineRule="auto"/>
              <w:rPr>
                <w:sz w:val="4"/>
                <w:szCs w:val="4"/>
              </w:rPr>
            </w:pPr>
          </w:p>
          <w:p w14:paraId="2E6FBB9A" w14:textId="77777777" w:rsidR="007360BA" w:rsidRDefault="007360BA">
            <w:pPr>
              <w:tabs>
                <w:tab w:val="left" w:pos="1567"/>
              </w:tabs>
              <w:spacing w:before="9" w:line="200" w:lineRule="auto"/>
              <w:rPr>
                <w:sz w:val="4"/>
                <w:szCs w:val="4"/>
              </w:rPr>
            </w:pPr>
          </w:p>
          <w:p w14:paraId="0F7CE15C" w14:textId="77777777" w:rsidR="007360BA" w:rsidRDefault="007360BA">
            <w:pPr>
              <w:tabs>
                <w:tab w:val="left" w:pos="1567"/>
              </w:tabs>
              <w:spacing w:line="200" w:lineRule="auto"/>
              <w:ind w:left="558" w:hanging="425"/>
              <w:rPr>
                <w:rFonts w:ascii="Quattrocento Sans" w:eastAsia="Quattrocento Sans" w:hAnsi="Quattrocento Sans" w:cs="Quattrocento Sans"/>
                <w:sz w:val="18"/>
                <w:szCs w:val="18"/>
              </w:rPr>
            </w:pPr>
          </w:p>
          <w:p w14:paraId="44DE34CD" w14:textId="77777777" w:rsidR="007360BA" w:rsidRDefault="007360BA">
            <w:pPr>
              <w:tabs>
                <w:tab w:val="left" w:pos="1567"/>
              </w:tabs>
              <w:spacing w:line="200" w:lineRule="auto"/>
              <w:ind w:left="558" w:hanging="425"/>
              <w:rPr>
                <w:rFonts w:ascii="Quattrocento Sans" w:eastAsia="Quattrocento Sans" w:hAnsi="Quattrocento Sans" w:cs="Quattrocento Sans"/>
                <w:sz w:val="18"/>
                <w:szCs w:val="18"/>
              </w:rPr>
            </w:pPr>
          </w:p>
          <w:p w14:paraId="1B9C8706" w14:textId="77777777" w:rsidR="007360BA" w:rsidRDefault="00000000">
            <w:pPr>
              <w:tabs>
                <w:tab w:val="left" w:pos="1567"/>
              </w:tabs>
              <w:spacing w:line="200" w:lineRule="auto"/>
              <w:ind w:left="558" w:hanging="425"/>
              <w:rPr>
                <w:sz w:val="18"/>
                <w:szCs w:val="18"/>
              </w:rPr>
            </w:pPr>
            <w:sdt>
              <w:sdtPr>
                <w:tag w:val="goog_rdk_231"/>
                <w:id w:val="-107823006"/>
              </w:sdtPr>
              <w:sdtContent>
                <w:r>
                  <w:rPr>
                    <w:rFonts w:ascii="Fira Mono" w:eastAsia="Fira Mono" w:hAnsi="Fira Mono" w:cs="Fira Mono"/>
                    <w:sz w:val="18"/>
                    <w:szCs w:val="18"/>
                  </w:rPr>
                  <w:t xml:space="preserve">⮚   </w:t>
                </w:r>
              </w:sdtContent>
            </w:sdt>
            <w:r>
              <w:rPr>
                <w:sz w:val="18"/>
                <w:szCs w:val="18"/>
              </w:rPr>
              <w:t xml:space="preserve">  využívá poznatků o jazyce a stylu ke gramaticky i věcně správnému písemnému projevu a k tvořivé práci s textem nebo i k vlastnímu tvořivému psaní na základě svých dispozic a osobních zájmů</w:t>
            </w:r>
          </w:p>
          <w:p w14:paraId="5EF4AFE5" w14:textId="77777777" w:rsidR="007360BA" w:rsidRDefault="007360BA">
            <w:pPr>
              <w:tabs>
                <w:tab w:val="left" w:pos="1567"/>
              </w:tabs>
              <w:spacing w:line="200" w:lineRule="auto"/>
              <w:ind w:left="558" w:hanging="425"/>
              <w:rPr>
                <w:sz w:val="18"/>
                <w:szCs w:val="18"/>
              </w:rPr>
            </w:pPr>
          </w:p>
        </w:tc>
        <w:tc>
          <w:tcPr>
            <w:tcW w:w="3284" w:type="dxa"/>
            <w:tcBorders>
              <w:top w:val="single" w:sz="5" w:space="0" w:color="000000"/>
              <w:left w:val="single" w:sz="5" w:space="0" w:color="000000"/>
              <w:bottom w:val="single" w:sz="5" w:space="0" w:color="000000"/>
              <w:right w:val="single" w:sz="5" w:space="0" w:color="000000"/>
            </w:tcBorders>
          </w:tcPr>
          <w:p w14:paraId="6C0CBF4D" w14:textId="77777777" w:rsidR="007360BA" w:rsidRDefault="007360BA">
            <w:pPr>
              <w:tabs>
                <w:tab w:val="left" w:pos="1567"/>
              </w:tabs>
              <w:spacing w:line="200" w:lineRule="auto"/>
            </w:pPr>
          </w:p>
          <w:p w14:paraId="4013E861" w14:textId="77777777" w:rsidR="007360BA" w:rsidRDefault="007360BA">
            <w:pPr>
              <w:tabs>
                <w:tab w:val="left" w:pos="1567"/>
              </w:tabs>
              <w:spacing w:line="200" w:lineRule="auto"/>
            </w:pPr>
          </w:p>
          <w:p w14:paraId="56C6B15F" w14:textId="77777777" w:rsidR="007360BA" w:rsidRDefault="007360BA">
            <w:pPr>
              <w:tabs>
                <w:tab w:val="left" w:pos="1567"/>
              </w:tabs>
              <w:spacing w:before="16" w:line="200" w:lineRule="auto"/>
            </w:pPr>
          </w:p>
          <w:p w14:paraId="1F8F6514" w14:textId="77777777" w:rsidR="007360BA" w:rsidRDefault="00000000">
            <w:pPr>
              <w:tabs>
                <w:tab w:val="left" w:pos="1567"/>
              </w:tabs>
              <w:ind w:left="277"/>
              <w:rPr>
                <w:sz w:val="18"/>
                <w:szCs w:val="18"/>
              </w:rPr>
            </w:pPr>
            <w:r>
              <w:rPr>
                <w:sz w:val="18"/>
                <w:szCs w:val="18"/>
              </w:rPr>
              <w:t>▪ čtení – praktické (pozorné, přiměřeně rychlé, znalost orientačních prvků v textu), věcné (studijní, čtení jako zdroj informací, vyhledávací), kritické (analytické, hodnoticí), prožitkové</w:t>
            </w:r>
          </w:p>
          <w:p w14:paraId="5B256264" w14:textId="77777777" w:rsidR="007360BA" w:rsidRDefault="00000000">
            <w:pPr>
              <w:tabs>
                <w:tab w:val="left" w:pos="1567"/>
              </w:tabs>
              <w:spacing w:line="200" w:lineRule="auto"/>
              <w:ind w:left="129"/>
              <w:rPr>
                <w:sz w:val="18"/>
                <w:szCs w:val="18"/>
              </w:rPr>
            </w:pPr>
            <w:r>
              <w:t xml:space="preserve">  </w:t>
            </w:r>
            <w:r>
              <w:rPr>
                <w:sz w:val="18"/>
                <w:szCs w:val="18"/>
              </w:rPr>
              <w:t>▪ naslouchání – praktické (výchova k empatii, podnět k jednání), věcné (soustředěné, aktivní), kritické (objektivní a subjektivní sdělení, komunikační záměr mluvčího, manipulativní působení</w:t>
            </w:r>
          </w:p>
          <w:p w14:paraId="443C8406" w14:textId="77777777" w:rsidR="007360BA" w:rsidRDefault="00000000">
            <w:pPr>
              <w:tabs>
                <w:tab w:val="left" w:pos="1567"/>
              </w:tabs>
              <w:spacing w:line="200" w:lineRule="auto"/>
              <w:ind w:left="129"/>
            </w:pPr>
            <w:r>
              <w:rPr>
                <w:sz w:val="18"/>
                <w:szCs w:val="18"/>
              </w:rPr>
              <w:t>projevu, zvukové prostředky souvislého projevu a prostředky mimojazykové), zážitkové</w:t>
            </w:r>
          </w:p>
          <w:p w14:paraId="60A1B105" w14:textId="77777777" w:rsidR="007360BA" w:rsidRDefault="007360BA">
            <w:pPr>
              <w:tabs>
                <w:tab w:val="left" w:pos="1567"/>
              </w:tabs>
              <w:spacing w:before="17" w:line="220" w:lineRule="auto"/>
              <w:rPr>
                <w:sz w:val="22"/>
                <w:szCs w:val="22"/>
              </w:rPr>
            </w:pPr>
          </w:p>
          <w:p w14:paraId="3610FAAA" w14:textId="77777777" w:rsidR="007360BA" w:rsidRDefault="00000000">
            <w:pPr>
              <w:tabs>
                <w:tab w:val="left" w:pos="1567"/>
              </w:tabs>
              <w:ind w:left="277"/>
              <w:rPr>
                <w:sz w:val="18"/>
                <w:szCs w:val="18"/>
              </w:rPr>
            </w:pPr>
            <w:r>
              <w:rPr>
                <w:sz w:val="18"/>
                <w:szCs w:val="18"/>
              </w:rPr>
              <w:t>▪ mluvený projev – zásady dorozumívání (komunikační normy, základní mluvené žánry podle</w:t>
            </w:r>
          </w:p>
          <w:p w14:paraId="446D0A2C" w14:textId="77777777" w:rsidR="007360BA" w:rsidRDefault="00000000">
            <w:pPr>
              <w:tabs>
                <w:tab w:val="left" w:pos="1567"/>
              </w:tabs>
              <w:ind w:left="277"/>
              <w:rPr>
                <w:sz w:val="18"/>
                <w:szCs w:val="18"/>
              </w:rPr>
            </w:pPr>
            <w:r>
              <w:rPr>
                <w:sz w:val="18"/>
                <w:szCs w:val="18"/>
              </w:rPr>
              <w:t>komunikační situace), zásady kultivovaného projevu (technika mluveného projevu, prostředky</w:t>
            </w:r>
          </w:p>
          <w:p w14:paraId="262C1F97" w14:textId="77777777" w:rsidR="007360BA" w:rsidRDefault="00000000">
            <w:pPr>
              <w:tabs>
                <w:tab w:val="left" w:pos="1567"/>
              </w:tabs>
              <w:ind w:left="277"/>
              <w:rPr>
                <w:sz w:val="18"/>
                <w:szCs w:val="18"/>
              </w:rPr>
            </w:pPr>
            <w:r>
              <w:rPr>
                <w:sz w:val="18"/>
                <w:szCs w:val="18"/>
              </w:rPr>
              <w:t xml:space="preserve">nonverbální a paralingvální); komunikační žánry: </w:t>
            </w:r>
          </w:p>
          <w:p w14:paraId="05C4A306" w14:textId="77777777" w:rsidR="007360BA" w:rsidRDefault="007360BA">
            <w:pPr>
              <w:tabs>
                <w:tab w:val="left" w:pos="1567"/>
              </w:tabs>
              <w:ind w:left="277"/>
              <w:rPr>
                <w:sz w:val="18"/>
                <w:szCs w:val="18"/>
              </w:rPr>
            </w:pPr>
          </w:p>
          <w:p w14:paraId="63AED560" w14:textId="77777777" w:rsidR="007360BA" w:rsidRDefault="00000000">
            <w:pPr>
              <w:tabs>
                <w:tab w:val="left" w:pos="1567"/>
              </w:tabs>
              <w:ind w:left="277"/>
            </w:pPr>
            <w:r>
              <w:rPr>
                <w:sz w:val="18"/>
                <w:szCs w:val="18"/>
              </w:rPr>
              <w:t>▪ připravený i nepřipravený projev na základě poznámek nebo bez poznámek, referát, diskuse</w:t>
            </w:r>
          </w:p>
          <w:p w14:paraId="453CA68E" w14:textId="77777777" w:rsidR="007360BA" w:rsidRDefault="007360BA">
            <w:pPr>
              <w:tabs>
                <w:tab w:val="left" w:pos="1567"/>
              </w:tabs>
              <w:spacing w:line="200" w:lineRule="auto"/>
            </w:pPr>
          </w:p>
          <w:p w14:paraId="42CE77E4" w14:textId="77777777" w:rsidR="007360BA" w:rsidRDefault="007360BA">
            <w:pPr>
              <w:tabs>
                <w:tab w:val="left" w:pos="1567"/>
              </w:tabs>
              <w:spacing w:before="1" w:line="220" w:lineRule="auto"/>
              <w:rPr>
                <w:sz w:val="22"/>
                <w:szCs w:val="22"/>
              </w:rPr>
            </w:pPr>
          </w:p>
          <w:p w14:paraId="05DA4BA9" w14:textId="77777777" w:rsidR="007360BA" w:rsidRDefault="00000000">
            <w:pPr>
              <w:tabs>
                <w:tab w:val="left" w:pos="1567"/>
              </w:tabs>
              <w:ind w:left="277"/>
            </w:pPr>
            <w:r>
              <w:rPr>
                <w:sz w:val="18"/>
                <w:szCs w:val="18"/>
              </w:rPr>
              <w:t>▪ ústní jazykový projev – výklad</w:t>
            </w:r>
          </w:p>
          <w:p w14:paraId="2295401A" w14:textId="77777777" w:rsidR="007360BA" w:rsidRDefault="00000000">
            <w:pPr>
              <w:tabs>
                <w:tab w:val="left" w:pos="1567"/>
              </w:tabs>
              <w:spacing w:line="200" w:lineRule="auto"/>
            </w:pPr>
            <w:r>
              <w:t xml:space="preserve">  </w:t>
            </w:r>
          </w:p>
          <w:p w14:paraId="52C8F7A4" w14:textId="77777777" w:rsidR="007360BA" w:rsidRDefault="00000000">
            <w:pPr>
              <w:tabs>
                <w:tab w:val="left" w:pos="1567"/>
              </w:tabs>
              <w:spacing w:line="200" w:lineRule="auto"/>
            </w:pPr>
            <w:r>
              <w:t xml:space="preserve">   </w:t>
            </w:r>
            <w:r>
              <w:rPr>
                <w:sz w:val="18"/>
                <w:szCs w:val="18"/>
              </w:rPr>
              <w:t xml:space="preserve">▪  vlastní tvořivé psaní </w:t>
            </w:r>
          </w:p>
          <w:p w14:paraId="02D13263" w14:textId="77777777" w:rsidR="007360BA" w:rsidRDefault="007360BA">
            <w:pPr>
              <w:tabs>
                <w:tab w:val="left" w:pos="1567"/>
              </w:tabs>
              <w:spacing w:line="200" w:lineRule="auto"/>
            </w:pPr>
          </w:p>
          <w:p w14:paraId="2E86B158" w14:textId="77777777" w:rsidR="007360BA" w:rsidRDefault="007360BA">
            <w:pPr>
              <w:tabs>
                <w:tab w:val="left" w:pos="1567"/>
              </w:tabs>
              <w:spacing w:before="2" w:line="260" w:lineRule="auto"/>
              <w:rPr>
                <w:sz w:val="26"/>
                <w:szCs w:val="26"/>
              </w:rPr>
            </w:pPr>
          </w:p>
          <w:p w14:paraId="004E4B5A" w14:textId="77777777" w:rsidR="007360BA" w:rsidRDefault="007360BA">
            <w:pPr>
              <w:tabs>
                <w:tab w:val="left" w:pos="1567"/>
              </w:tabs>
              <w:spacing w:before="2" w:line="260" w:lineRule="auto"/>
              <w:rPr>
                <w:sz w:val="26"/>
                <w:szCs w:val="26"/>
              </w:rPr>
            </w:pPr>
          </w:p>
          <w:p w14:paraId="56AD5FA9" w14:textId="77777777" w:rsidR="007360BA" w:rsidRDefault="007360BA">
            <w:pPr>
              <w:tabs>
                <w:tab w:val="left" w:pos="560"/>
                <w:tab w:val="left" w:pos="1567"/>
              </w:tabs>
              <w:ind w:left="561" w:right="338" w:hanging="283"/>
              <w:rPr>
                <w:sz w:val="18"/>
                <w:szCs w:val="18"/>
              </w:rPr>
            </w:pPr>
          </w:p>
          <w:p w14:paraId="543BB76D" w14:textId="77777777" w:rsidR="007360BA" w:rsidRDefault="007360BA">
            <w:pPr>
              <w:tabs>
                <w:tab w:val="left" w:pos="560"/>
                <w:tab w:val="left" w:pos="1567"/>
              </w:tabs>
              <w:ind w:left="561" w:right="338" w:hanging="283"/>
              <w:rPr>
                <w:sz w:val="18"/>
                <w:szCs w:val="18"/>
              </w:rPr>
            </w:pPr>
          </w:p>
          <w:p w14:paraId="11F8C171" w14:textId="77777777" w:rsidR="007360BA" w:rsidRDefault="007360BA">
            <w:pPr>
              <w:tabs>
                <w:tab w:val="left" w:pos="560"/>
                <w:tab w:val="left" w:pos="1567"/>
              </w:tabs>
              <w:ind w:left="561" w:right="338" w:hanging="283"/>
              <w:rPr>
                <w:sz w:val="18"/>
                <w:szCs w:val="18"/>
              </w:rPr>
            </w:pPr>
          </w:p>
          <w:p w14:paraId="0F21D4A9" w14:textId="77777777" w:rsidR="007360BA" w:rsidRDefault="007360BA">
            <w:pPr>
              <w:tabs>
                <w:tab w:val="left" w:pos="560"/>
                <w:tab w:val="left" w:pos="1567"/>
              </w:tabs>
              <w:ind w:left="561" w:right="338" w:hanging="283"/>
              <w:rPr>
                <w:sz w:val="18"/>
                <w:szCs w:val="18"/>
              </w:rPr>
            </w:pPr>
          </w:p>
          <w:p w14:paraId="1FE80B3F" w14:textId="77777777" w:rsidR="007360BA" w:rsidRDefault="007360BA">
            <w:pPr>
              <w:tabs>
                <w:tab w:val="left" w:pos="560"/>
                <w:tab w:val="left" w:pos="1567"/>
              </w:tabs>
              <w:ind w:left="561" w:right="338" w:hanging="283"/>
              <w:rPr>
                <w:sz w:val="18"/>
                <w:szCs w:val="18"/>
              </w:rPr>
            </w:pPr>
          </w:p>
          <w:p w14:paraId="24043E0A" w14:textId="77777777" w:rsidR="007360BA" w:rsidRDefault="007360BA">
            <w:pPr>
              <w:tabs>
                <w:tab w:val="left" w:pos="560"/>
                <w:tab w:val="left" w:pos="1567"/>
              </w:tabs>
              <w:ind w:left="561" w:right="338" w:hanging="283"/>
              <w:rPr>
                <w:sz w:val="18"/>
                <w:szCs w:val="18"/>
              </w:rPr>
            </w:pPr>
          </w:p>
          <w:p w14:paraId="51CCCA6B" w14:textId="77777777" w:rsidR="007360BA" w:rsidRDefault="007360BA">
            <w:pPr>
              <w:tabs>
                <w:tab w:val="left" w:pos="560"/>
                <w:tab w:val="left" w:pos="1567"/>
              </w:tabs>
              <w:ind w:left="561" w:right="338" w:hanging="283"/>
              <w:rPr>
                <w:sz w:val="18"/>
                <w:szCs w:val="18"/>
              </w:rPr>
            </w:pPr>
          </w:p>
          <w:p w14:paraId="387E3AF8" w14:textId="77777777" w:rsidR="007360BA" w:rsidRDefault="007360BA">
            <w:pPr>
              <w:tabs>
                <w:tab w:val="left" w:pos="560"/>
                <w:tab w:val="left" w:pos="1567"/>
              </w:tabs>
              <w:ind w:left="561" w:right="338" w:hanging="283"/>
              <w:rPr>
                <w:sz w:val="18"/>
                <w:szCs w:val="18"/>
              </w:rPr>
            </w:pPr>
          </w:p>
          <w:p w14:paraId="5DA91C9A" w14:textId="77777777" w:rsidR="007360BA" w:rsidRDefault="007360BA">
            <w:pPr>
              <w:tabs>
                <w:tab w:val="left" w:pos="560"/>
                <w:tab w:val="left" w:pos="1567"/>
              </w:tabs>
              <w:ind w:left="561" w:right="338" w:hanging="283"/>
              <w:rPr>
                <w:sz w:val="18"/>
                <w:szCs w:val="18"/>
              </w:rPr>
            </w:pPr>
          </w:p>
          <w:p w14:paraId="3BBB17FD" w14:textId="77777777" w:rsidR="007360BA" w:rsidRDefault="007360BA">
            <w:pPr>
              <w:tabs>
                <w:tab w:val="left" w:pos="560"/>
                <w:tab w:val="left" w:pos="1567"/>
              </w:tabs>
              <w:ind w:left="561" w:right="338" w:hanging="283"/>
              <w:rPr>
                <w:sz w:val="18"/>
                <w:szCs w:val="18"/>
              </w:rPr>
            </w:pPr>
          </w:p>
          <w:p w14:paraId="139408CC" w14:textId="77777777" w:rsidR="007360BA" w:rsidRDefault="007360BA">
            <w:pPr>
              <w:tabs>
                <w:tab w:val="left" w:pos="560"/>
                <w:tab w:val="left" w:pos="1567"/>
              </w:tabs>
              <w:ind w:left="561" w:right="338" w:hanging="283"/>
              <w:rPr>
                <w:sz w:val="18"/>
                <w:szCs w:val="18"/>
              </w:rPr>
            </w:pPr>
          </w:p>
          <w:p w14:paraId="31224351" w14:textId="77777777" w:rsidR="007360BA" w:rsidRDefault="007360BA">
            <w:pPr>
              <w:tabs>
                <w:tab w:val="left" w:pos="560"/>
                <w:tab w:val="left" w:pos="1567"/>
              </w:tabs>
              <w:ind w:left="561" w:right="338" w:hanging="283"/>
              <w:rPr>
                <w:sz w:val="18"/>
                <w:szCs w:val="18"/>
              </w:rPr>
            </w:pPr>
          </w:p>
          <w:p w14:paraId="0A7D3FAA" w14:textId="77777777" w:rsidR="007360BA" w:rsidRDefault="007360BA">
            <w:pPr>
              <w:tabs>
                <w:tab w:val="left" w:pos="560"/>
                <w:tab w:val="left" w:pos="1567"/>
              </w:tabs>
              <w:ind w:left="561" w:right="338" w:hanging="283"/>
              <w:rPr>
                <w:sz w:val="18"/>
                <w:szCs w:val="18"/>
              </w:rPr>
            </w:pPr>
          </w:p>
          <w:p w14:paraId="020009F2" w14:textId="77777777" w:rsidR="007360BA" w:rsidRDefault="007360BA">
            <w:pPr>
              <w:tabs>
                <w:tab w:val="left" w:pos="560"/>
                <w:tab w:val="left" w:pos="1567"/>
              </w:tabs>
              <w:ind w:left="561" w:right="338" w:hanging="283"/>
              <w:rPr>
                <w:sz w:val="18"/>
                <w:szCs w:val="18"/>
              </w:rPr>
            </w:pPr>
          </w:p>
          <w:p w14:paraId="568A2A55" w14:textId="77777777" w:rsidR="007360BA" w:rsidRDefault="007360BA">
            <w:pPr>
              <w:tabs>
                <w:tab w:val="left" w:pos="560"/>
                <w:tab w:val="left" w:pos="1567"/>
              </w:tabs>
              <w:ind w:left="561" w:right="338" w:hanging="283"/>
              <w:rPr>
                <w:sz w:val="18"/>
                <w:szCs w:val="18"/>
              </w:rPr>
            </w:pPr>
          </w:p>
          <w:p w14:paraId="0D86D92C" w14:textId="77777777" w:rsidR="007360BA" w:rsidRDefault="00000000">
            <w:pPr>
              <w:tabs>
                <w:tab w:val="left" w:pos="560"/>
                <w:tab w:val="left" w:pos="1567"/>
              </w:tabs>
              <w:ind w:left="561" w:right="338" w:hanging="283"/>
              <w:rPr>
                <w:sz w:val="18"/>
                <w:szCs w:val="18"/>
              </w:rPr>
            </w:pPr>
            <w:r>
              <w:rPr>
                <w:sz w:val="18"/>
                <w:szCs w:val="18"/>
              </w:rPr>
              <w:t>▪</w:t>
            </w:r>
            <w:r>
              <w:rPr>
                <w:sz w:val="18"/>
                <w:szCs w:val="18"/>
              </w:rPr>
              <w:tab/>
              <w:t>písemný projev – na základě poznatků o jazyce a stylu, o základních slohových postupech</w:t>
            </w:r>
          </w:p>
          <w:p w14:paraId="094632BF" w14:textId="77777777" w:rsidR="007360BA" w:rsidRDefault="00000000">
            <w:pPr>
              <w:tabs>
                <w:tab w:val="left" w:pos="560"/>
                <w:tab w:val="left" w:pos="1567"/>
              </w:tabs>
              <w:spacing w:before="1" w:line="200" w:lineRule="auto"/>
              <w:ind w:left="561" w:right="332" w:hanging="283"/>
              <w:rPr>
                <w:sz w:val="18"/>
                <w:szCs w:val="18"/>
              </w:rPr>
            </w:pPr>
            <w:r>
              <w:rPr>
                <w:sz w:val="18"/>
                <w:szCs w:val="18"/>
              </w:rPr>
              <w:t xml:space="preserve">      a žánrech; vyjádření postoje ke sdělovanému obsahu </w:t>
            </w:r>
          </w:p>
        </w:tc>
        <w:tc>
          <w:tcPr>
            <w:tcW w:w="2727" w:type="dxa"/>
            <w:tcBorders>
              <w:top w:val="single" w:sz="5" w:space="0" w:color="000000"/>
              <w:left w:val="single" w:sz="5" w:space="0" w:color="000000"/>
              <w:bottom w:val="single" w:sz="5" w:space="0" w:color="000000"/>
              <w:right w:val="single" w:sz="5" w:space="0" w:color="000000"/>
            </w:tcBorders>
          </w:tcPr>
          <w:p w14:paraId="651580FB" w14:textId="77777777" w:rsidR="007360BA" w:rsidRDefault="007360BA">
            <w:pPr>
              <w:tabs>
                <w:tab w:val="left" w:pos="1567"/>
              </w:tabs>
            </w:pPr>
          </w:p>
        </w:tc>
        <w:tc>
          <w:tcPr>
            <w:tcW w:w="2842" w:type="dxa"/>
            <w:tcBorders>
              <w:top w:val="single" w:sz="5" w:space="0" w:color="000000"/>
              <w:left w:val="single" w:sz="5" w:space="0" w:color="000000"/>
              <w:bottom w:val="single" w:sz="5" w:space="0" w:color="000000"/>
              <w:right w:val="single" w:sz="5" w:space="0" w:color="000000"/>
            </w:tcBorders>
          </w:tcPr>
          <w:p w14:paraId="050214D9" w14:textId="77777777" w:rsidR="007360BA" w:rsidRDefault="007360BA">
            <w:pPr>
              <w:tabs>
                <w:tab w:val="left" w:pos="1567"/>
              </w:tabs>
              <w:spacing w:before="8" w:line="200" w:lineRule="auto"/>
            </w:pPr>
          </w:p>
          <w:p w14:paraId="3BE67F61" w14:textId="77777777" w:rsidR="007360BA" w:rsidRDefault="00000000">
            <w:pPr>
              <w:tabs>
                <w:tab w:val="left" w:pos="1567"/>
              </w:tabs>
              <w:ind w:left="102"/>
              <w:rPr>
                <w:sz w:val="18"/>
                <w:szCs w:val="18"/>
              </w:rPr>
            </w:pPr>
            <w:r>
              <w:rPr>
                <w:b/>
                <w:sz w:val="18"/>
                <w:szCs w:val="18"/>
              </w:rPr>
              <w:t>Formy:</w:t>
            </w:r>
          </w:p>
          <w:p w14:paraId="14B18F12" w14:textId="77777777" w:rsidR="007360BA" w:rsidRDefault="00000000">
            <w:pPr>
              <w:tabs>
                <w:tab w:val="left" w:pos="1567"/>
              </w:tabs>
              <w:spacing w:line="200" w:lineRule="auto"/>
              <w:ind w:left="342"/>
              <w:rPr>
                <w:sz w:val="18"/>
                <w:szCs w:val="18"/>
              </w:rPr>
            </w:pPr>
            <w:r>
              <w:rPr>
                <w:sz w:val="18"/>
                <w:szCs w:val="18"/>
              </w:rPr>
              <w:t>▪ třída</w:t>
            </w:r>
          </w:p>
          <w:p w14:paraId="7ACA6F6A" w14:textId="77777777" w:rsidR="007360BA" w:rsidRDefault="00000000">
            <w:pPr>
              <w:tabs>
                <w:tab w:val="left" w:pos="1567"/>
              </w:tabs>
              <w:spacing w:line="200" w:lineRule="auto"/>
              <w:ind w:left="342"/>
              <w:rPr>
                <w:sz w:val="18"/>
                <w:szCs w:val="18"/>
              </w:rPr>
            </w:pPr>
            <w:r>
              <w:rPr>
                <w:sz w:val="18"/>
                <w:szCs w:val="18"/>
              </w:rPr>
              <w:t>▪ studovna</w:t>
            </w:r>
          </w:p>
          <w:p w14:paraId="43213975" w14:textId="77777777" w:rsidR="007360BA" w:rsidRDefault="00000000">
            <w:pPr>
              <w:tabs>
                <w:tab w:val="left" w:pos="1567"/>
              </w:tabs>
              <w:spacing w:before="2"/>
              <w:ind w:left="342"/>
              <w:rPr>
                <w:sz w:val="18"/>
                <w:szCs w:val="18"/>
              </w:rPr>
            </w:pPr>
            <w:r>
              <w:rPr>
                <w:sz w:val="18"/>
                <w:szCs w:val="18"/>
              </w:rPr>
              <w:t>▪ skupinová práce</w:t>
            </w:r>
          </w:p>
          <w:p w14:paraId="6CA61265" w14:textId="77777777" w:rsidR="007360BA" w:rsidRDefault="00000000">
            <w:pPr>
              <w:tabs>
                <w:tab w:val="left" w:pos="1567"/>
              </w:tabs>
              <w:spacing w:line="200" w:lineRule="auto"/>
              <w:ind w:left="342"/>
              <w:rPr>
                <w:sz w:val="18"/>
                <w:szCs w:val="18"/>
              </w:rPr>
            </w:pPr>
            <w:r>
              <w:rPr>
                <w:sz w:val="18"/>
                <w:szCs w:val="18"/>
              </w:rPr>
              <w:t>▪ práce ve dvojicích</w:t>
            </w:r>
          </w:p>
          <w:p w14:paraId="3A1CA52D" w14:textId="77777777" w:rsidR="007360BA" w:rsidRDefault="00000000">
            <w:pPr>
              <w:tabs>
                <w:tab w:val="left" w:pos="1567"/>
              </w:tabs>
              <w:spacing w:line="200" w:lineRule="auto"/>
              <w:ind w:left="342"/>
              <w:rPr>
                <w:sz w:val="18"/>
                <w:szCs w:val="18"/>
              </w:rPr>
            </w:pPr>
            <w:r>
              <w:rPr>
                <w:sz w:val="18"/>
                <w:szCs w:val="18"/>
              </w:rPr>
              <w:t>▪ samostatná práce</w:t>
            </w:r>
          </w:p>
          <w:p w14:paraId="77F98C2E" w14:textId="77777777" w:rsidR="007360BA" w:rsidRDefault="007360BA">
            <w:pPr>
              <w:tabs>
                <w:tab w:val="left" w:pos="1567"/>
              </w:tabs>
              <w:spacing w:before="11" w:line="200" w:lineRule="auto"/>
            </w:pPr>
          </w:p>
          <w:p w14:paraId="3B83C2F0" w14:textId="77777777" w:rsidR="007360BA" w:rsidRDefault="00000000">
            <w:pPr>
              <w:tabs>
                <w:tab w:val="left" w:pos="1567"/>
              </w:tabs>
              <w:ind w:left="102"/>
              <w:rPr>
                <w:sz w:val="18"/>
                <w:szCs w:val="18"/>
              </w:rPr>
            </w:pPr>
            <w:r>
              <w:rPr>
                <w:b/>
                <w:sz w:val="18"/>
                <w:szCs w:val="18"/>
              </w:rPr>
              <w:t>Metody:</w:t>
            </w:r>
          </w:p>
          <w:p w14:paraId="48DA3F56" w14:textId="77777777" w:rsidR="007360BA" w:rsidRDefault="00000000">
            <w:pPr>
              <w:tabs>
                <w:tab w:val="left" w:pos="1567"/>
              </w:tabs>
              <w:spacing w:line="200" w:lineRule="auto"/>
              <w:ind w:left="342"/>
              <w:rPr>
                <w:sz w:val="18"/>
                <w:szCs w:val="18"/>
              </w:rPr>
            </w:pPr>
            <w:r>
              <w:rPr>
                <w:sz w:val="18"/>
                <w:szCs w:val="18"/>
              </w:rPr>
              <w:t>▪ poslech projevu (CD, MC)</w:t>
            </w:r>
          </w:p>
          <w:p w14:paraId="77BCB163" w14:textId="77777777" w:rsidR="007360BA" w:rsidRDefault="00000000">
            <w:pPr>
              <w:tabs>
                <w:tab w:val="left" w:pos="700"/>
                <w:tab w:val="left" w:pos="1567"/>
              </w:tabs>
              <w:spacing w:before="2" w:line="200" w:lineRule="auto"/>
              <w:ind w:left="702" w:right="684" w:hanging="360"/>
              <w:rPr>
                <w:sz w:val="18"/>
                <w:szCs w:val="18"/>
              </w:rPr>
            </w:pPr>
            <w:r>
              <w:rPr>
                <w:sz w:val="18"/>
                <w:szCs w:val="18"/>
              </w:rPr>
              <w:t>▪</w:t>
            </w:r>
            <w:r>
              <w:rPr>
                <w:sz w:val="18"/>
                <w:szCs w:val="18"/>
              </w:rPr>
              <w:tab/>
              <w:t>posuzování projevu ostatních</w:t>
            </w:r>
          </w:p>
          <w:p w14:paraId="1CEE196E" w14:textId="77777777" w:rsidR="007360BA" w:rsidRDefault="00000000">
            <w:pPr>
              <w:tabs>
                <w:tab w:val="left" w:pos="1567"/>
              </w:tabs>
              <w:spacing w:line="200" w:lineRule="auto"/>
              <w:ind w:left="342"/>
              <w:rPr>
                <w:sz w:val="18"/>
                <w:szCs w:val="18"/>
              </w:rPr>
            </w:pPr>
            <w:r>
              <w:rPr>
                <w:sz w:val="18"/>
                <w:szCs w:val="18"/>
              </w:rPr>
              <w:t>▪ samostatný mluvený projev</w:t>
            </w:r>
          </w:p>
          <w:p w14:paraId="75524B2D" w14:textId="77777777" w:rsidR="007360BA" w:rsidRDefault="00000000">
            <w:pPr>
              <w:tabs>
                <w:tab w:val="left" w:pos="1567"/>
              </w:tabs>
              <w:spacing w:before="2"/>
              <w:ind w:left="342"/>
              <w:rPr>
                <w:sz w:val="18"/>
                <w:szCs w:val="18"/>
              </w:rPr>
            </w:pPr>
            <w:r>
              <w:rPr>
                <w:sz w:val="18"/>
                <w:szCs w:val="18"/>
              </w:rPr>
              <w:t>▪ samostatný písemný projev</w:t>
            </w:r>
          </w:p>
          <w:p w14:paraId="711B02B8" w14:textId="77777777" w:rsidR="007360BA" w:rsidRDefault="00000000">
            <w:pPr>
              <w:tabs>
                <w:tab w:val="left" w:pos="1567"/>
              </w:tabs>
              <w:spacing w:line="200" w:lineRule="auto"/>
              <w:ind w:left="342"/>
              <w:rPr>
                <w:sz w:val="18"/>
                <w:szCs w:val="18"/>
              </w:rPr>
            </w:pPr>
            <w:r>
              <w:rPr>
                <w:sz w:val="18"/>
                <w:szCs w:val="18"/>
              </w:rPr>
              <w:t>▪ aktivní získávání poznatků</w:t>
            </w:r>
          </w:p>
          <w:p w14:paraId="344432F9" w14:textId="77777777" w:rsidR="007360BA" w:rsidRDefault="00000000">
            <w:pPr>
              <w:tabs>
                <w:tab w:val="left" w:pos="700"/>
                <w:tab w:val="left" w:pos="1567"/>
              </w:tabs>
              <w:spacing w:before="2" w:line="200" w:lineRule="auto"/>
              <w:ind w:left="702" w:right="554" w:hanging="360"/>
              <w:rPr>
                <w:sz w:val="18"/>
                <w:szCs w:val="18"/>
              </w:rPr>
            </w:pPr>
            <w:r>
              <w:rPr>
                <w:sz w:val="18"/>
                <w:szCs w:val="18"/>
              </w:rPr>
              <w:t>▪</w:t>
            </w:r>
            <w:r>
              <w:rPr>
                <w:sz w:val="18"/>
                <w:szCs w:val="18"/>
              </w:rPr>
              <w:tab/>
              <w:t>práce s příručkami a výukovými materiály</w:t>
            </w:r>
          </w:p>
          <w:p w14:paraId="3764441D" w14:textId="77777777" w:rsidR="007360BA" w:rsidRDefault="00000000">
            <w:pPr>
              <w:tabs>
                <w:tab w:val="left" w:pos="1567"/>
              </w:tabs>
              <w:spacing w:line="200" w:lineRule="auto"/>
              <w:ind w:left="342"/>
              <w:rPr>
                <w:sz w:val="18"/>
                <w:szCs w:val="18"/>
              </w:rPr>
            </w:pPr>
            <w:r>
              <w:rPr>
                <w:sz w:val="18"/>
                <w:szCs w:val="18"/>
              </w:rPr>
              <w:t>▪ kreativní tvorba textů</w:t>
            </w:r>
          </w:p>
          <w:p w14:paraId="1C95D538" w14:textId="77777777" w:rsidR="007360BA" w:rsidRDefault="007360BA">
            <w:pPr>
              <w:tabs>
                <w:tab w:val="left" w:pos="1567"/>
              </w:tabs>
              <w:spacing w:before="11" w:line="200" w:lineRule="auto"/>
            </w:pPr>
          </w:p>
          <w:p w14:paraId="3B21802A" w14:textId="77777777" w:rsidR="007360BA" w:rsidRDefault="00000000">
            <w:pPr>
              <w:tabs>
                <w:tab w:val="left" w:pos="1567"/>
              </w:tabs>
              <w:ind w:left="102"/>
              <w:rPr>
                <w:sz w:val="18"/>
                <w:szCs w:val="18"/>
              </w:rPr>
            </w:pPr>
            <w:r>
              <w:rPr>
                <w:b/>
                <w:sz w:val="18"/>
                <w:szCs w:val="18"/>
              </w:rPr>
              <w:t>Pomůcky:</w:t>
            </w:r>
          </w:p>
          <w:p w14:paraId="0F3E954A" w14:textId="77777777" w:rsidR="007360BA" w:rsidRDefault="00000000">
            <w:pPr>
              <w:tabs>
                <w:tab w:val="left" w:pos="1567"/>
              </w:tabs>
              <w:spacing w:line="200" w:lineRule="auto"/>
              <w:ind w:left="342"/>
              <w:rPr>
                <w:sz w:val="18"/>
                <w:szCs w:val="18"/>
              </w:rPr>
            </w:pPr>
            <w:r>
              <w:rPr>
                <w:sz w:val="18"/>
                <w:szCs w:val="18"/>
              </w:rPr>
              <w:t>▪ učebnice, sešity, PS</w:t>
            </w:r>
          </w:p>
          <w:p w14:paraId="6EF1FD0A" w14:textId="77777777" w:rsidR="007360BA" w:rsidRDefault="00000000">
            <w:pPr>
              <w:tabs>
                <w:tab w:val="left" w:pos="1567"/>
              </w:tabs>
              <w:spacing w:before="2"/>
              <w:ind w:left="342"/>
              <w:rPr>
                <w:sz w:val="18"/>
                <w:szCs w:val="18"/>
              </w:rPr>
            </w:pPr>
            <w:r>
              <w:rPr>
                <w:sz w:val="18"/>
                <w:szCs w:val="18"/>
              </w:rPr>
              <w:t>▪ kopírované pracovní listy</w:t>
            </w:r>
          </w:p>
          <w:p w14:paraId="54855B92" w14:textId="77777777" w:rsidR="007360BA" w:rsidRDefault="00000000">
            <w:pPr>
              <w:tabs>
                <w:tab w:val="left" w:pos="1567"/>
              </w:tabs>
              <w:spacing w:line="200" w:lineRule="auto"/>
              <w:ind w:left="342"/>
              <w:rPr>
                <w:sz w:val="18"/>
                <w:szCs w:val="18"/>
              </w:rPr>
            </w:pPr>
            <w:r>
              <w:rPr>
                <w:sz w:val="18"/>
                <w:szCs w:val="18"/>
              </w:rPr>
              <w:t>▪ digitální učební materiály</w:t>
            </w:r>
          </w:p>
          <w:p w14:paraId="1B16E275" w14:textId="77777777" w:rsidR="007360BA" w:rsidRDefault="007360BA">
            <w:pPr>
              <w:tabs>
                <w:tab w:val="left" w:pos="1567"/>
              </w:tabs>
              <w:spacing w:before="11" w:line="200" w:lineRule="auto"/>
            </w:pPr>
          </w:p>
          <w:p w14:paraId="57FA63FD" w14:textId="77777777" w:rsidR="007360BA" w:rsidRDefault="00000000">
            <w:pPr>
              <w:tabs>
                <w:tab w:val="left" w:pos="1567"/>
              </w:tabs>
              <w:ind w:left="68" w:right="534"/>
              <w:jc w:val="center"/>
              <w:rPr>
                <w:sz w:val="18"/>
                <w:szCs w:val="18"/>
              </w:rPr>
            </w:pPr>
            <w:r>
              <w:rPr>
                <w:b/>
                <w:sz w:val="18"/>
                <w:szCs w:val="18"/>
              </w:rPr>
              <w:t>Vztah k dalším předmětům:</w:t>
            </w:r>
          </w:p>
          <w:p w14:paraId="3BDAD7AC" w14:textId="77777777" w:rsidR="007360BA" w:rsidRDefault="00000000">
            <w:pPr>
              <w:tabs>
                <w:tab w:val="left" w:pos="1567"/>
              </w:tabs>
              <w:spacing w:line="200" w:lineRule="auto"/>
              <w:ind w:left="342"/>
              <w:rPr>
                <w:sz w:val="18"/>
                <w:szCs w:val="18"/>
              </w:rPr>
            </w:pPr>
            <w:r>
              <w:rPr>
                <w:sz w:val="18"/>
                <w:szCs w:val="18"/>
              </w:rPr>
              <w:t>▪ Dějepis</w:t>
            </w:r>
          </w:p>
          <w:p w14:paraId="5590B780" w14:textId="77777777" w:rsidR="007360BA" w:rsidRDefault="00000000">
            <w:pPr>
              <w:tabs>
                <w:tab w:val="left" w:pos="1567"/>
              </w:tabs>
              <w:spacing w:line="200" w:lineRule="auto"/>
              <w:ind w:left="342"/>
              <w:rPr>
                <w:sz w:val="18"/>
                <w:szCs w:val="18"/>
              </w:rPr>
            </w:pPr>
            <w:r>
              <w:rPr>
                <w:sz w:val="18"/>
                <w:szCs w:val="18"/>
              </w:rPr>
              <w:t>▪ Občanská výchova</w:t>
            </w:r>
          </w:p>
          <w:p w14:paraId="2BDC976C" w14:textId="77777777" w:rsidR="007360BA" w:rsidRDefault="00000000">
            <w:pPr>
              <w:tabs>
                <w:tab w:val="left" w:pos="1567"/>
              </w:tabs>
              <w:ind w:left="342"/>
              <w:rPr>
                <w:sz w:val="18"/>
                <w:szCs w:val="18"/>
              </w:rPr>
            </w:pPr>
            <w:r>
              <w:rPr>
                <w:sz w:val="18"/>
                <w:szCs w:val="18"/>
              </w:rPr>
              <w:t>▪ Výtvarná výchova</w:t>
            </w:r>
          </w:p>
          <w:p w14:paraId="48A9CF9E" w14:textId="77777777" w:rsidR="007360BA" w:rsidRDefault="00000000">
            <w:pPr>
              <w:tabs>
                <w:tab w:val="left" w:pos="1567"/>
              </w:tabs>
              <w:spacing w:line="200" w:lineRule="auto"/>
              <w:ind w:left="342"/>
              <w:rPr>
                <w:sz w:val="18"/>
                <w:szCs w:val="18"/>
              </w:rPr>
            </w:pPr>
            <w:r>
              <w:rPr>
                <w:sz w:val="18"/>
                <w:szCs w:val="18"/>
              </w:rPr>
              <w:t>▪ Cizí jazyk</w:t>
            </w:r>
          </w:p>
        </w:tc>
      </w:tr>
    </w:tbl>
    <w:p w14:paraId="40B0BAA4" w14:textId="77777777" w:rsidR="007360BA" w:rsidRDefault="007360BA">
      <w:pPr>
        <w:tabs>
          <w:tab w:val="left" w:pos="1567"/>
        </w:tabs>
        <w:spacing w:before="5" w:line="100" w:lineRule="auto"/>
        <w:rPr>
          <w:sz w:val="11"/>
          <w:szCs w:val="11"/>
        </w:rPr>
      </w:pPr>
    </w:p>
    <w:p w14:paraId="56F5009D" w14:textId="77777777" w:rsidR="007360BA" w:rsidRDefault="007360BA">
      <w:pPr>
        <w:tabs>
          <w:tab w:val="left" w:pos="1567"/>
        </w:tabs>
        <w:spacing w:before="20" w:line="260" w:lineRule="auto"/>
        <w:rPr>
          <w:sz w:val="26"/>
          <w:szCs w:val="26"/>
        </w:rPr>
      </w:pPr>
    </w:p>
    <w:p w14:paraId="10257B7A" w14:textId="77777777" w:rsidR="007360BA" w:rsidRDefault="007360BA">
      <w:pPr>
        <w:tabs>
          <w:tab w:val="left" w:pos="1567"/>
        </w:tabs>
        <w:spacing w:before="20" w:line="260" w:lineRule="auto"/>
        <w:rPr>
          <w:sz w:val="26"/>
          <w:szCs w:val="26"/>
        </w:rPr>
      </w:pPr>
    </w:p>
    <w:p w14:paraId="08FEB524" w14:textId="77777777" w:rsidR="007360BA" w:rsidRDefault="007360BA">
      <w:pPr>
        <w:tabs>
          <w:tab w:val="left" w:pos="1567"/>
        </w:tabs>
        <w:spacing w:before="20" w:line="260" w:lineRule="auto"/>
        <w:rPr>
          <w:sz w:val="26"/>
          <w:szCs w:val="26"/>
        </w:rPr>
      </w:pPr>
    </w:p>
    <w:p w14:paraId="2E77D3F0" w14:textId="77777777" w:rsidR="007360BA" w:rsidRDefault="007360BA">
      <w:pPr>
        <w:tabs>
          <w:tab w:val="left" w:pos="1567"/>
        </w:tabs>
        <w:spacing w:before="20" w:line="260" w:lineRule="auto"/>
        <w:rPr>
          <w:sz w:val="26"/>
          <w:szCs w:val="26"/>
        </w:rPr>
      </w:pPr>
    </w:p>
    <w:p w14:paraId="460A57F5" w14:textId="77777777" w:rsidR="007360BA" w:rsidRDefault="007360BA">
      <w:pPr>
        <w:tabs>
          <w:tab w:val="left" w:pos="1567"/>
        </w:tabs>
        <w:spacing w:before="20" w:line="260" w:lineRule="auto"/>
        <w:rPr>
          <w:sz w:val="26"/>
          <w:szCs w:val="26"/>
        </w:rPr>
      </w:pPr>
    </w:p>
    <w:p w14:paraId="15DD2D92" w14:textId="77777777" w:rsidR="007360BA" w:rsidRDefault="007360BA">
      <w:pPr>
        <w:tabs>
          <w:tab w:val="left" w:pos="1567"/>
        </w:tabs>
        <w:spacing w:before="20" w:line="260" w:lineRule="auto"/>
        <w:rPr>
          <w:sz w:val="26"/>
          <w:szCs w:val="26"/>
        </w:rPr>
      </w:pPr>
    </w:p>
    <w:p w14:paraId="6129EC2A" w14:textId="77777777" w:rsidR="007360BA" w:rsidRDefault="007360BA">
      <w:pPr>
        <w:tabs>
          <w:tab w:val="left" w:pos="1567"/>
        </w:tabs>
        <w:spacing w:before="20" w:line="260" w:lineRule="auto"/>
        <w:rPr>
          <w:sz w:val="26"/>
          <w:szCs w:val="26"/>
        </w:rPr>
      </w:pPr>
    </w:p>
    <w:p w14:paraId="2055F4F5" w14:textId="77777777" w:rsidR="007360BA" w:rsidRDefault="007360BA">
      <w:pPr>
        <w:tabs>
          <w:tab w:val="left" w:pos="1567"/>
        </w:tabs>
        <w:spacing w:before="20" w:line="260" w:lineRule="auto"/>
        <w:rPr>
          <w:sz w:val="26"/>
          <w:szCs w:val="26"/>
        </w:rPr>
      </w:pPr>
    </w:p>
    <w:p w14:paraId="1CA30B7C" w14:textId="77777777" w:rsidR="007360BA" w:rsidRDefault="007360BA">
      <w:pPr>
        <w:tabs>
          <w:tab w:val="left" w:pos="1567"/>
        </w:tabs>
        <w:spacing w:before="20" w:line="260" w:lineRule="auto"/>
        <w:rPr>
          <w:sz w:val="26"/>
          <w:szCs w:val="26"/>
        </w:rPr>
      </w:pPr>
    </w:p>
    <w:p w14:paraId="35FC5B88" w14:textId="77777777" w:rsidR="007360BA" w:rsidRDefault="007360BA">
      <w:pPr>
        <w:tabs>
          <w:tab w:val="left" w:pos="1567"/>
        </w:tabs>
        <w:spacing w:before="20" w:line="260" w:lineRule="auto"/>
        <w:rPr>
          <w:sz w:val="26"/>
          <w:szCs w:val="26"/>
        </w:rPr>
      </w:pPr>
    </w:p>
    <w:p w14:paraId="2D502ED3" w14:textId="77777777" w:rsidR="007360BA" w:rsidRDefault="007360BA">
      <w:pPr>
        <w:tabs>
          <w:tab w:val="left" w:pos="1567"/>
        </w:tabs>
        <w:spacing w:before="20" w:line="260" w:lineRule="auto"/>
        <w:rPr>
          <w:sz w:val="26"/>
          <w:szCs w:val="26"/>
        </w:rPr>
      </w:pPr>
    </w:p>
    <w:p w14:paraId="782113E4" w14:textId="77777777" w:rsidR="007360BA" w:rsidRDefault="007360BA">
      <w:pPr>
        <w:tabs>
          <w:tab w:val="left" w:pos="1567"/>
        </w:tabs>
        <w:spacing w:before="20" w:line="260" w:lineRule="auto"/>
        <w:rPr>
          <w:sz w:val="26"/>
          <w:szCs w:val="26"/>
        </w:rPr>
      </w:pPr>
    </w:p>
    <w:p w14:paraId="2804F75C" w14:textId="77777777" w:rsidR="007360BA" w:rsidRDefault="007360BA">
      <w:pPr>
        <w:tabs>
          <w:tab w:val="left" w:pos="1567"/>
        </w:tabs>
        <w:spacing w:before="20" w:line="260" w:lineRule="auto"/>
        <w:rPr>
          <w:sz w:val="26"/>
          <w:szCs w:val="26"/>
        </w:rPr>
      </w:pPr>
    </w:p>
    <w:p w14:paraId="61923CB1" w14:textId="77777777" w:rsidR="007360BA" w:rsidRDefault="007360BA">
      <w:pPr>
        <w:tabs>
          <w:tab w:val="left" w:pos="1567"/>
        </w:tabs>
        <w:spacing w:before="20" w:line="260" w:lineRule="auto"/>
        <w:rPr>
          <w:sz w:val="26"/>
          <w:szCs w:val="26"/>
        </w:rPr>
      </w:pPr>
    </w:p>
    <w:p w14:paraId="422F3BF3" w14:textId="77777777" w:rsidR="007360BA" w:rsidRDefault="007360BA">
      <w:pPr>
        <w:tabs>
          <w:tab w:val="left" w:pos="1567"/>
        </w:tabs>
        <w:spacing w:before="20" w:line="260" w:lineRule="auto"/>
        <w:rPr>
          <w:sz w:val="26"/>
          <w:szCs w:val="26"/>
        </w:rPr>
      </w:pPr>
    </w:p>
    <w:p w14:paraId="291BB777" w14:textId="77777777" w:rsidR="007360BA" w:rsidRDefault="007360BA">
      <w:pPr>
        <w:tabs>
          <w:tab w:val="left" w:pos="1567"/>
        </w:tabs>
        <w:spacing w:before="20" w:line="260" w:lineRule="auto"/>
        <w:rPr>
          <w:sz w:val="26"/>
          <w:szCs w:val="26"/>
        </w:rPr>
      </w:pPr>
    </w:p>
    <w:p w14:paraId="275A1012" w14:textId="77777777" w:rsidR="007360BA" w:rsidRDefault="007360BA">
      <w:pPr>
        <w:tabs>
          <w:tab w:val="left" w:pos="1567"/>
        </w:tabs>
        <w:spacing w:before="20" w:line="260" w:lineRule="auto"/>
        <w:rPr>
          <w:sz w:val="26"/>
          <w:szCs w:val="26"/>
        </w:rPr>
      </w:pPr>
    </w:p>
    <w:tbl>
      <w:tblPr>
        <w:tblStyle w:val="affffffffffffffffffffff1"/>
        <w:tblW w:w="14852" w:type="dxa"/>
        <w:tblInd w:w="98" w:type="dxa"/>
        <w:tblLayout w:type="fixed"/>
        <w:tblLook w:val="0000" w:firstRow="0" w:lastRow="0" w:firstColumn="0" w:lastColumn="0" w:noHBand="0" w:noVBand="0"/>
      </w:tblPr>
      <w:tblGrid>
        <w:gridCol w:w="2028"/>
        <w:gridCol w:w="3946"/>
        <w:gridCol w:w="3288"/>
        <w:gridCol w:w="2722"/>
        <w:gridCol w:w="2868"/>
      </w:tblGrid>
      <w:tr w:rsidR="007360BA" w14:paraId="31776680"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45275316" w14:textId="77777777" w:rsidR="007360BA" w:rsidRDefault="00000000">
            <w:pPr>
              <w:tabs>
                <w:tab w:val="left" w:pos="1567"/>
              </w:tabs>
              <w:spacing w:line="200" w:lineRule="auto"/>
              <w:ind w:left="102"/>
              <w:rPr>
                <w:sz w:val="18"/>
                <w:szCs w:val="18"/>
              </w:rPr>
            </w:pPr>
            <w:r>
              <w:rPr>
                <w:b/>
                <w:sz w:val="18"/>
                <w:szCs w:val="18"/>
              </w:rPr>
              <w:t>Očekávané výstupy</w:t>
            </w:r>
          </w:p>
          <w:p w14:paraId="10AB56F3"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18336798" w14:textId="77777777" w:rsidR="007360BA" w:rsidRDefault="00000000">
            <w:pPr>
              <w:tabs>
                <w:tab w:val="left" w:pos="1567"/>
              </w:tabs>
              <w:spacing w:line="200" w:lineRule="auto"/>
              <w:ind w:left="102"/>
              <w:rPr>
                <w:sz w:val="18"/>
                <w:szCs w:val="18"/>
              </w:rPr>
            </w:pPr>
            <w:r>
              <w:rPr>
                <w:b/>
                <w:sz w:val="18"/>
                <w:szCs w:val="18"/>
              </w:rPr>
              <w:t>Dílčí výstupy</w:t>
            </w:r>
          </w:p>
          <w:p w14:paraId="0719F85B" w14:textId="77777777" w:rsidR="007360BA" w:rsidRDefault="00000000">
            <w:pPr>
              <w:tabs>
                <w:tab w:val="left" w:pos="1567"/>
              </w:tabs>
              <w:spacing w:line="200" w:lineRule="auto"/>
              <w:ind w:left="102"/>
              <w:rPr>
                <w:sz w:val="18"/>
                <w:szCs w:val="18"/>
              </w:rPr>
            </w:pPr>
            <w:r>
              <w:rPr>
                <w:b/>
                <w:sz w:val="18"/>
                <w:szCs w:val="18"/>
              </w:rPr>
              <w:t>Žák:</w:t>
            </w:r>
          </w:p>
        </w:tc>
        <w:tc>
          <w:tcPr>
            <w:tcW w:w="3288" w:type="dxa"/>
            <w:tcBorders>
              <w:top w:val="single" w:sz="5" w:space="0" w:color="000000"/>
              <w:left w:val="single" w:sz="5" w:space="0" w:color="000000"/>
              <w:bottom w:val="single" w:sz="5" w:space="0" w:color="000000"/>
              <w:right w:val="single" w:sz="5" w:space="0" w:color="000000"/>
            </w:tcBorders>
          </w:tcPr>
          <w:p w14:paraId="0A596F23" w14:textId="77777777" w:rsidR="007360BA" w:rsidRDefault="00000000">
            <w:pPr>
              <w:tabs>
                <w:tab w:val="left" w:pos="1567"/>
              </w:tabs>
              <w:spacing w:line="200" w:lineRule="auto"/>
              <w:ind w:left="105"/>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24094E69" w14:textId="77777777" w:rsidR="007360BA" w:rsidRDefault="00000000">
            <w:pPr>
              <w:tabs>
                <w:tab w:val="left" w:pos="1567"/>
              </w:tabs>
              <w:spacing w:line="200" w:lineRule="auto"/>
              <w:ind w:left="102"/>
              <w:rPr>
                <w:sz w:val="18"/>
                <w:szCs w:val="18"/>
              </w:rPr>
            </w:pPr>
            <w:r>
              <w:rPr>
                <w:b/>
                <w:sz w:val="18"/>
                <w:szCs w:val="18"/>
              </w:rPr>
              <w:t>Průřezová témata</w:t>
            </w:r>
          </w:p>
        </w:tc>
        <w:tc>
          <w:tcPr>
            <w:tcW w:w="2868" w:type="dxa"/>
            <w:tcBorders>
              <w:top w:val="single" w:sz="5" w:space="0" w:color="000000"/>
              <w:left w:val="single" w:sz="5" w:space="0" w:color="000000"/>
              <w:bottom w:val="single" w:sz="5" w:space="0" w:color="000000"/>
              <w:right w:val="single" w:sz="5" w:space="0" w:color="000000"/>
            </w:tcBorders>
          </w:tcPr>
          <w:p w14:paraId="1411CA9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994EDE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9104C2F" w14:textId="77777777">
        <w:trPr>
          <w:trHeight w:val="8498"/>
        </w:trPr>
        <w:tc>
          <w:tcPr>
            <w:tcW w:w="2028" w:type="dxa"/>
            <w:tcBorders>
              <w:top w:val="single" w:sz="5" w:space="0" w:color="000000"/>
              <w:left w:val="single" w:sz="5" w:space="0" w:color="000000"/>
              <w:bottom w:val="single" w:sz="5" w:space="0" w:color="000000"/>
              <w:right w:val="single" w:sz="5" w:space="0" w:color="000000"/>
            </w:tcBorders>
          </w:tcPr>
          <w:p w14:paraId="4CA3FD16" w14:textId="77777777" w:rsidR="007360BA" w:rsidRDefault="007360BA">
            <w:pPr>
              <w:tabs>
                <w:tab w:val="left" w:pos="1567"/>
              </w:tabs>
              <w:spacing w:line="200" w:lineRule="auto"/>
            </w:pPr>
          </w:p>
          <w:p w14:paraId="4A3124DC" w14:textId="77777777" w:rsidR="007360BA" w:rsidRDefault="007360BA">
            <w:pPr>
              <w:tabs>
                <w:tab w:val="left" w:pos="1567"/>
              </w:tabs>
              <w:spacing w:line="200" w:lineRule="auto"/>
            </w:pPr>
          </w:p>
          <w:p w14:paraId="5A5FED07" w14:textId="77777777" w:rsidR="007360BA" w:rsidRDefault="007360BA">
            <w:pPr>
              <w:tabs>
                <w:tab w:val="left" w:pos="1567"/>
              </w:tabs>
              <w:spacing w:before="1" w:line="220" w:lineRule="auto"/>
              <w:rPr>
                <w:sz w:val="22"/>
                <w:szCs w:val="22"/>
              </w:rPr>
            </w:pPr>
          </w:p>
          <w:p w14:paraId="2D150EF8" w14:textId="77777777" w:rsidR="007360BA" w:rsidRDefault="00000000">
            <w:pPr>
              <w:tabs>
                <w:tab w:val="left" w:pos="1567"/>
              </w:tabs>
              <w:ind w:left="102"/>
              <w:rPr>
                <w:sz w:val="18"/>
                <w:szCs w:val="18"/>
              </w:rPr>
            </w:pPr>
            <w:r>
              <w:rPr>
                <w:b/>
                <w:sz w:val="18"/>
                <w:szCs w:val="18"/>
              </w:rPr>
              <w:t>ČJL-9-2-04</w:t>
            </w:r>
          </w:p>
          <w:p w14:paraId="1BEC0960" w14:textId="77777777" w:rsidR="007360BA" w:rsidRDefault="007360BA">
            <w:pPr>
              <w:tabs>
                <w:tab w:val="left" w:pos="1567"/>
              </w:tabs>
              <w:spacing w:line="200" w:lineRule="auto"/>
            </w:pPr>
          </w:p>
          <w:p w14:paraId="49307414" w14:textId="77777777" w:rsidR="007360BA" w:rsidRDefault="007360BA">
            <w:pPr>
              <w:tabs>
                <w:tab w:val="left" w:pos="1567"/>
              </w:tabs>
              <w:spacing w:line="200" w:lineRule="auto"/>
            </w:pPr>
          </w:p>
          <w:p w14:paraId="62E1F2B0" w14:textId="77777777" w:rsidR="007360BA" w:rsidRDefault="007360BA">
            <w:pPr>
              <w:tabs>
                <w:tab w:val="left" w:pos="1567"/>
              </w:tabs>
              <w:spacing w:line="200" w:lineRule="auto"/>
            </w:pPr>
          </w:p>
          <w:p w14:paraId="11283876" w14:textId="77777777" w:rsidR="007360BA" w:rsidRDefault="007360BA">
            <w:pPr>
              <w:tabs>
                <w:tab w:val="left" w:pos="1567"/>
              </w:tabs>
              <w:spacing w:line="200" w:lineRule="auto"/>
            </w:pPr>
          </w:p>
          <w:p w14:paraId="4F0AB745" w14:textId="77777777" w:rsidR="007360BA" w:rsidRDefault="007360BA">
            <w:pPr>
              <w:tabs>
                <w:tab w:val="left" w:pos="1567"/>
              </w:tabs>
              <w:spacing w:before="17" w:line="280" w:lineRule="auto"/>
              <w:rPr>
                <w:sz w:val="28"/>
                <w:szCs w:val="28"/>
              </w:rPr>
            </w:pPr>
          </w:p>
          <w:p w14:paraId="6925B8F1" w14:textId="77777777" w:rsidR="007360BA" w:rsidRDefault="007360BA">
            <w:pPr>
              <w:tabs>
                <w:tab w:val="left" w:pos="1567"/>
              </w:tabs>
              <w:spacing w:before="17" w:line="280" w:lineRule="auto"/>
              <w:rPr>
                <w:sz w:val="28"/>
                <w:szCs w:val="28"/>
              </w:rPr>
            </w:pPr>
          </w:p>
          <w:p w14:paraId="6734DE73" w14:textId="77777777" w:rsidR="007360BA" w:rsidRDefault="007360BA">
            <w:pPr>
              <w:tabs>
                <w:tab w:val="left" w:pos="1567"/>
              </w:tabs>
              <w:spacing w:before="17" w:line="280" w:lineRule="auto"/>
              <w:rPr>
                <w:sz w:val="28"/>
                <w:szCs w:val="28"/>
              </w:rPr>
            </w:pPr>
          </w:p>
          <w:p w14:paraId="7246C701" w14:textId="77777777" w:rsidR="007360BA" w:rsidRDefault="007360BA">
            <w:pPr>
              <w:tabs>
                <w:tab w:val="left" w:pos="1567"/>
              </w:tabs>
              <w:spacing w:before="17" w:line="280" w:lineRule="auto"/>
              <w:rPr>
                <w:sz w:val="28"/>
                <w:szCs w:val="28"/>
              </w:rPr>
            </w:pPr>
          </w:p>
          <w:p w14:paraId="204D5A6A" w14:textId="77777777" w:rsidR="007360BA" w:rsidRDefault="00000000">
            <w:pPr>
              <w:tabs>
                <w:tab w:val="left" w:pos="1567"/>
              </w:tabs>
              <w:ind w:left="102"/>
              <w:rPr>
                <w:sz w:val="18"/>
                <w:szCs w:val="18"/>
              </w:rPr>
            </w:pPr>
            <w:r>
              <w:rPr>
                <w:b/>
                <w:sz w:val="18"/>
                <w:szCs w:val="18"/>
              </w:rPr>
              <w:t>ČJL-9-2-02</w:t>
            </w:r>
          </w:p>
          <w:p w14:paraId="52926175" w14:textId="77777777" w:rsidR="007360BA" w:rsidRDefault="007360BA">
            <w:pPr>
              <w:tabs>
                <w:tab w:val="left" w:pos="1567"/>
              </w:tabs>
              <w:spacing w:line="200" w:lineRule="auto"/>
            </w:pPr>
          </w:p>
          <w:p w14:paraId="54B1B43F" w14:textId="77777777" w:rsidR="007360BA" w:rsidRDefault="007360BA">
            <w:pPr>
              <w:tabs>
                <w:tab w:val="left" w:pos="1567"/>
              </w:tabs>
              <w:spacing w:line="200" w:lineRule="auto"/>
            </w:pPr>
          </w:p>
          <w:p w14:paraId="405CC08F" w14:textId="77777777" w:rsidR="007360BA" w:rsidRDefault="007360BA">
            <w:pPr>
              <w:tabs>
                <w:tab w:val="left" w:pos="1567"/>
              </w:tabs>
              <w:spacing w:line="200" w:lineRule="auto"/>
            </w:pPr>
          </w:p>
          <w:p w14:paraId="41540876" w14:textId="77777777" w:rsidR="007360BA" w:rsidRDefault="007360BA">
            <w:pPr>
              <w:tabs>
                <w:tab w:val="left" w:pos="1567"/>
              </w:tabs>
              <w:spacing w:line="200" w:lineRule="auto"/>
            </w:pPr>
          </w:p>
          <w:p w14:paraId="4FD580E4" w14:textId="77777777" w:rsidR="007360BA" w:rsidRDefault="007360BA">
            <w:pPr>
              <w:tabs>
                <w:tab w:val="left" w:pos="1567"/>
              </w:tabs>
              <w:spacing w:before="16"/>
            </w:pPr>
          </w:p>
          <w:p w14:paraId="4CBE857E" w14:textId="77777777" w:rsidR="007360BA" w:rsidRDefault="00000000">
            <w:pPr>
              <w:tabs>
                <w:tab w:val="left" w:pos="1567"/>
              </w:tabs>
              <w:ind w:left="102"/>
              <w:rPr>
                <w:sz w:val="18"/>
                <w:szCs w:val="18"/>
              </w:rPr>
            </w:pPr>
            <w:r>
              <w:rPr>
                <w:b/>
                <w:sz w:val="18"/>
                <w:szCs w:val="18"/>
              </w:rPr>
              <w:t>ČJL-9-2-07</w:t>
            </w:r>
          </w:p>
          <w:p w14:paraId="4414045F" w14:textId="77777777" w:rsidR="007360BA" w:rsidRDefault="007360BA">
            <w:pPr>
              <w:tabs>
                <w:tab w:val="left" w:pos="1567"/>
              </w:tabs>
              <w:spacing w:line="200" w:lineRule="auto"/>
            </w:pPr>
          </w:p>
          <w:p w14:paraId="4EF882EF" w14:textId="77777777" w:rsidR="007360BA" w:rsidRDefault="007360BA">
            <w:pPr>
              <w:tabs>
                <w:tab w:val="left" w:pos="1567"/>
              </w:tabs>
              <w:spacing w:before="15" w:line="200" w:lineRule="auto"/>
            </w:pPr>
          </w:p>
          <w:p w14:paraId="2EC3DD2C" w14:textId="77777777" w:rsidR="007360BA" w:rsidRDefault="007360BA">
            <w:pPr>
              <w:tabs>
                <w:tab w:val="left" w:pos="1567"/>
              </w:tabs>
              <w:spacing w:before="15" w:line="200" w:lineRule="auto"/>
            </w:pPr>
          </w:p>
          <w:p w14:paraId="2B08AC5D" w14:textId="77777777" w:rsidR="007360BA" w:rsidRDefault="007360BA">
            <w:pPr>
              <w:tabs>
                <w:tab w:val="left" w:pos="1567"/>
              </w:tabs>
              <w:spacing w:before="15" w:line="200" w:lineRule="auto"/>
            </w:pPr>
          </w:p>
          <w:p w14:paraId="06C93B4A" w14:textId="77777777" w:rsidR="007360BA" w:rsidRDefault="00000000">
            <w:pPr>
              <w:tabs>
                <w:tab w:val="left" w:pos="1567"/>
              </w:tabs>
              <w:ind w:left="102"/>
              <w:rPr>
                <w:sz w:val="18"/>
                <w:szCs w:val="18"/>
              </w:rPr>
            </w:pPr>
            <w:r>
              <w:rPr>
                <w:b/>
                <w:sz w:val="18"/>
                <w:szCs w:val="18"/>
              </w:rPr>
              <w:t>ČJL-9-2-08</w:t>
            </w:r>
          </w:p>
        </w:tc>
        <w:tc>
          <w:tcPr>
            <w:tcW w:w="3946" w:type="dxa"/>
            <w:tcBorders>
              <w:top w:val="single" w:sz="5" w:space="0" w:color="000000"/>
              <w:left w:val="single" w:sz="5" w:space="0" w:color="000000"/>
              <w:bottom w:val="single" w:sz="5" w:space="0" w:color="000000"/>
              <w:right w:val="single" w:sz="5" w:space="0" w:color="000000"/>
            </w:tcBorders>
          </w:tcPr>
          <w:p w14:paraId="70F42EA4" w14:textId="77777777" w:rsidR="007360BA" w:rsidRDefault="007360BA">
            <w:pPr>
              <w:tabs>
                <w:tab w:val="left" w:pos="1567"/>
              </w:tabs>
              <w:spacing w:before="5" w:line="200" w:lineRule="auto"/>
            </w:pPr>
          </w:p>
          <w:p w14:paraId="62AE4296" w14:textId="77777777" w:rsidR="007360BA" w:rsidRDefault="00000000">
            <w:pPr>
              <w:tabs>
                <w:tab w:val="left" w:pos="1567"/>
              </w:tabs>
              <w:ind w:left="102"/>
              <w:rPr>
                <w:sz w:val="18"/>
                <w:szCs w:val="18"/>
              </w:rPr>
            </w:pPr>
            <w:r>
              <w:rPr>
                <w:b/>
                <w:sz w:val="18"/>
                <w:szCs w:val="18"/>
              </w:rPr>
              <w:t>JAZYKOVÁ VÝCHOVA</w:t>
            </w:r>
          </w:p>
          <w:p w14:paraId="523D5BD1" w14:textId="77777777" w:rsidR="007360BA" w:rsidRDefault="007360BA">
            <w:pPr>
              <w:tabs>
                <w:tab w:val="left" w:pos="1567"/>
              </w:tabs>
              <w:spacing w:before="3" w:line="200" w:lineRule="auto"/>
            </w:pPr>
          </w:p>
          <w:p w14:paraId="16F84D46" w14:textId="77777777" w:rsidR="007360BA" w:rsidRDefault="00000000">
            <w:pPr>
              <w:tabs>
                <w:tab w:val="left" w:pos="1567"/>
              </w:tabs>
              <w:ind w:left="136"/>
              <w:rPr>
                <w:sz w:val="18"/>
                <w:szCs w:val="18"/>
              </w:rPr>
            </w:pPr>
            <w:sdt>
              <w:sdtPr>
                <w:tag w:val="goog_rdk_232"/>
                <w:id w:val="-990479468"/>
              </w:sdtPr>
              <w:sdtContent>
                <w:r>
                  <w:rPr>
                    <w:rFonts w:ascii="Fira Mono" w:eastAsia="Fira Mono" w:hAnsi="Fira Mono" w:cs="Fira Mono"/>
                    <w:sz w:val="18"/>
                    <w:szCs w:val="18"/>
                  </w:rPr>
                  <w:t>⮚</w:t>
                </w:r>
              </w:sdtContent>
            </w:sdt>
            <w:r>
              <w:rPr>
                <w:sz w:val="18"/>
                <w:szCs w:val="18"/>
              </w:rPr>
              <w:t xml:space="preserve"> správně třídí slovní druhy, tvoří spisovné tvary slov a vědomě jich používá ve vhodné komunikační situaci</w:t>
            </w:r>
          </w:p>
          <w:p w14:paraId="4EB942EE" w14:textId="77777777" w:rsidR="007360BA" w:rsidRDefault="007360BA">
            <w:pPr>
              <w:tabs>
                <w:tab w:val="left" w:pos="1567"/>
              </w:tabs>
              <w:ind w:left="136"/>
              <w:rPr>
                <w:sz w:val="18"/>
                <w:szCs w:val="18"/>
              </w:rPr>
            </w:pPr>
          </w:p>
          <w:p w14:paraId="34498FC2" w14:textId="77777777" w:rsidR="007360BA" w:rsidRDefault="007360BA">
            <w:pPr>
              <w:tabs>
                <w:tab w:val="left" w:pos="1567"/>
              </w:tabs>
              <w:ind w:left="136"/>
              <w:rPr>
                <w:sz w:val="18"/>
                <w:szCs w:val="18"/>
              </w:rPr>
            </w:pPr>
          </w:p>
          <w:p w14:paraId="051CE384" w14:textId="77777777" w:rsidR="007360BA" w:rsidRDefault="007360BA">
            <w:pPr>
              <w:tabs>
                <w:tab w:val="left" w:pos="1567"/>
              </w:tabs>
              <w:ind w:left="136"/>
            </w:pPr>
          </w:p>
          <w:p w14:paraId="4050F0DB" w14:textId="77777777" w:rsidR="007360BA" w:rsidRDefault="007360BA">
            <w:pPr>
              <w:tabs>
                <w:tab w:val="left" w:pos="1567"/>
              </w:tabs>
              <w:ind w:left="136"/>
            </w:pPr>
          </w:p>
          <w:p w14:paraId="7C34DA58" w14:textId="77777777" w:rsidR="007360BA" w:rsidRDefault="007360BA">
            <w:pPr>
              <w:tabs>
                <w:tab w:val="left" w:pos="1567"/>
              </w:tabs>
              <w:ind w:left="136"/>
            </w:pPr>
          </w:p>
          <w:p w14:paraId="12A96B8A" w14:textId="77777777" w:rsidR="007360BA" w:rsidRDefault="007360BA">
            <w:pPr>
              <w:tabs>
                <w:tab w:val="left" w:pos="1567"/>
              </w:tabs>
              <w:ind w:left="136"/>
            </w:pPr>
          </w:p>
          <w:p w14:paraId="088F537F" w14:textId="77777777" w:rsidR="007360BA" w:rsidRDefault="007360BA">
            <w:pPr>
              <w:tabs>
                <w:tab w:val="left" w:pos="1567"/>
              </w:tabs>
              <w:ind w:left="136"/>
            </w:pPr>
          </w:p>
          <w:p w14:paraId="7D82D1C0" w14:textId="77777777" w:rsidR="007360BA" w:rsidRDefault="007360BA">
            <w:pPr>
              <w:tabs>
                <w:tab w:val="left" w:pos="1567"/>
              </w:tabs>
              <w:spacing w:before="14" w:line="200" w:lineRule="auto"/>
            </w:pPr>
          </w:p>
          <w:p w14:paraId="1EB5AFCF" w14:textId="77777777" w:rsidR="007360BA" w:rsidRDefault="00000000">
            <w:pPr>
              <w:tabs>
                <w:tab w:val="left" w:pos="560"/>
                <w:tab w:val="left" w:pos="1567"/>
              </w:tabs>
              <w:spacing w:line="200" w:lineRule="auto"/>
              <w:ind w:left="561" w:right="107" w:hanging="425"/>
              <w:rPr>
                <w:sz w:val="18"/>
                <w:szCs w:val="18"/>
              </w:rPr>
            </w:pPr>
            <w:sdt>
              <w:sdtPr>
                <w:tag w:val="goog_rdk_233"/>
                <w:id w:val="1260416382"/>
              </w:sdtPr>
              <w:sdtContent>
                <w:r>
                  <w:rPr>
                    <w:rFonts w:ascii="Fira Mono" w:eastAsia="Fira Mono" w:hAnsi="Fira Mono" w:cs="Fira Mono"/>
                    <w:sz w:val="18"/>
                    <w:szCs w:val="18"/>
                  </w:rPr>
                  <w:t>⮚</w:t>
                </w:r>
              </w:sdtContent>
            </w:sdt>
            <w:r>
              <w:rPr>
                <w:sz w:val="18"/>
                <w:szCs w:val="18"/>
              </w:rPr>
              <w:t xml:space="preserve">  rozlišuje a příklady v textu dokládá nejdůležitější způsoby obohacování slovní</w:t>
            </w:r>
          </w:p>
          <w:p w14:paraId="3B2651D2" w14:textId="77777777" w:rsidR="007360BA" w:rsidRDefault="00000000">
            <w:pPr>
              <w:tabs>
                <w:tab w:val="left" w:pos="560"/>
                <w:tab w:val="left" w:pos="1567"/>
              </w:tabs>
              <w:spacing w:line="200" w:lineRule="auto"/>
              <w:ind w:left="561" w:right="107" w:hanging="425"/>
              <w:rPr>
                <w:sz w:val="18"/>
                <w:szCs w:val="18"/>
              </w:rPr>
            </w:pPr>
            <w:r>
              <w:rPr>
                <w:sz w:val="18"/>
                <w:szCs w:val="18"/>
              </w:rPr>
              <w:t xml:space="preserve">          zásoby a zásady tvoření českých slov, rozpoznává přenesená pojmenování, zvláště ve frazémech</w:t>
            </w:r>
          </w:p>
          <w:p w14:paraId="481DB2EA" w14:textId="77777777" w:rsidR="007360BA" w:rsidRDefault="007360BA">
            <w:pPr>
              <w:tabs>
                <w:tab w:val="left" w:pos="560"/>
                <w:tab w:val="left" w:pos="1567"/>
              </w:tabs>
              <w:spacing w:line="200" w:lineRule="auto"/>
              <w:ind w:left="561" w:right="107" w:hanging="425"/>
              <w:rPr>
                <w:sz w:val="18"/>
                <w:szCs w:val="18"/>
              </w:rPr>
            </w:pPr>
          </w:p>
          <w:p w14:paraId="36659BBE" w14:textId="77777777" w:rsidR="007360BA" w:rsidRDefault="007360BA">
            <w:pPr>
              <w:tabs>
                <w:tab w:val="left" w:pos="560"/>
                <w:tab w:val="left" w:pos="1567"/>
              </w:tabs>
              <w:spacing w:line="200" w:lineRule="auto"/>
              <w:ind w:left="561" w:right="107" w:hanging="425"/>
              <w:rPr>
                <w:sz w:val="18"/>
                <w:szCs w:val="18"/>
              </w:rPr>
            </w:pPr>
          </w:p>
          <w:p w14:paraId="73148E9A" w14:textId="77777777" w:rsidR="007360BA" w:rsidRDefault="007360BA">
            <w:pPr>
              <w:tabs>
                <w:tab w:val="left" w:pos="1567"/>
              </w:tabs>
              <w:spacing w:before="12" w:line="200" w:lineRule="auto"/>
            </w:pPr>
          </w:p>
          <w:p w14:paraId="76AFAE31" w14:textId="77777777" w:rsidR="007360BA" w:rsidRDefault="00000000">
            <w:pPr>
              <w:tabs>
                <w:tab w:val="left" w:pos="1567"/>
              </w:tabs>
              <w:ind w:left="136"/>
              <w:rPr>
                <w:sz w:val="18"/>
                <w:szCs w:val="18"/>
              </w:rPr>
            </w:pPr>
            <w:sdt>
              <w:sdtPr>
                <w:tag w:val="goog_rdk_234"/>
                <w:id w:val="-730917685"/>
              </w:sdtPr>
              <w:sdtContent>
                <w:r>
                  <w:rPr>
                    <w:rFonts w:ascii="Fira Mono" w:eastAsia="Fira Mono" w:hAnsi="Fira Mono" w:cs="Fira Mono"/>
                    <w:sz w:val="18"/>
                    <w:szCs w:val="18"/>
                  </w:rPr>
                  <w:t>⮚</w:t>
                </w:r>
              </w:sdtContent>
            </w:sdt>
            <w:r>
              <w:rPr>
                <w:sz w:val="18"/>
                <w:szCs w:val="18"/>
              </w:rPr>
              <w:t xml:space="preserve"> v písemném projevu zvládá pravopis lexikální,  </w:t>
            </w:r>
          </w:p>
          <w:p w14:paraId="4CBA7E91" w14:textId="77777777" w:rsidR="007360BA" w:rsidRDefault="00000000">
            <w:pPr>
              <w:tabs>
                <w:tab w:val="left" w:pos="1567"/>
              </w:tabs>
              <w:ind w:left="136"/>
              <w:rPr>
                <w:sz w:val="18"/>
                <w:szCs w:val="18"/>
              </w:rPr>
            </w:pPr>
            <w:r>
              <w:rPr>
                <w:sz w:val="18"/>
                <w:szCs w:val="18"/>
              </w:rPr>
              <w:t xml:space="preserve">     slovotvorný, morfologický i syntaktický ve větě  </w:t>
            </w:r>
          </w:p>
          <w:p w14:paraId="299668C1" w14:textId="77777777" w:rsidR="007360BA" w:rsidRDefault="00000000">
            <w:pPr>
              <w:tabs>
                <w:tab w:val="left" w:pos="1567"/>
              </w:tabs>
              <w:ind w:left="136"/>
              <w:rPr>
                <w:sz w:val="18"/>
                <w:szCs w:val="18"/>
              </w:rPr>
            </w:pPr>
            <w:r>
              <w:rPr>
                <w:sz w:val="18"/>
                <w:szCs w:val="18"/>
              </w:rPr>
              <w:t xml:space="preserve">     jednoduché i souvětí</w:t>
            </w:r>
          </w:p>
          <w:p w14:paraId="0A3D730F" w14:textId="77777777" w:rsidR="007360BA" w:rsidRDefault="007360BA">
            <w:pPr>
              <w:tabs>
                <w:tab w:val="left" w:pos="1567"/>
              </w:tabs>
              <w:spacing w:line="200" w:lineRule="auto"/>
            </w:pPr>
          </w:p>
          <w:p w14:paraId="7273A9BD" w14:textId="77777777" w:rsidR="007360BA" w:rsidRDefault="007360BA">
            <w:pPr>
              <w:tabs>
                <w:tab w:val="left" w:pos="1567"/>
              </w:tabs>
              <w:spacing w:before="18" w:line="200" w:lineRule="auto"/>
            </w:pPr>
          </w:p>
          <w:p w14:paraId="5A43A6B4" w14:textId="77777777" w:rsidR="007360BA" w:rsidRDefault="00000000">
            <w:pPr>
              <w:tabs>
                <w:tab w:val="left" w:pos="1567"/>
              </w:tabs>
              <w:spacing w:line="200" w:lineRule="auto"/>
              <w:ind w:left="136"/>
              <w:rPr>
                <w:sz w:val="18"/>
                <w:szCs w:val="18"/>
              </w:rPr>
            </w:pPr>
            <w:sdt>
              <w:sdtPr>
                <w:tag w:val="goog_rdk_235"/>
                <w:id w:val="175396280"/>
              </w:sdtPr>
              <w:sdtContent>
                <w:r>
                  <w:rPr>
                    <w:rFonts w:ascii="Fira Mono" w:eastAsia="Fira Mono" w:hAnsi="Fira Mono" w:cs="Fira Mono"/>
                    <w:sz w:val="18"/>
                    <w:szCs w:val="18"/>
                  </w:rPr>
                  <w:t>⮚</w:t>
                </w:r>
              </w:sdtContent>
            </w:sdt>
            <w:r>
              <w:rPr>
                <w:sz w:val="18"/>
                <w:szCs w:val="18"/>
              </w:rPr>
              <w:t xml:space="preserve">  rozlišuje spisovný jazyk, nářečí a obecnou   </w:t>
            </w:r>
          </w:p>
          <w:p w14:paraId="705F28B8" w14:textId="77777777" w:rsidR="007360BA" w:rsidRDefault="00000000">
            <w:pPr>
              <w:tabs>
                <w:tab w:val="left" w:pos="1567"/>
              </w:tabs>
              <w:spacing w:line="200" w:lineRule="auto"/>
              <w:ind w:left="136"/>
              <w:rPr>
                <w:sz w:val="18"/>
                <w:szCs w:val="18"/>
              </w:rPr>
            </w:pPr>
            <w:r>
              <w:rPr>
                <w:sz w:val="18"/>
                <w:szCs w:val="18"/>
              </w:rPr>
              <w:t xml:space="preserve">      češtinu a zdůvodní jejich užití </w:t>
            </w:r>
          </w:p>
        </w:tc>
        <w:tc>
          <w:tcPr>
            <w:tcW w:w="3288" w:type="dxa"/>
            <w:tcBorders>
              <w:top w:val="single" w:sz="5" w:space="0" w:color="000000"/>
              <w:left w:val="single" w:sz="5" w:space="0" w:color="000000"/>
              <w:bottom w:val="single" w:sz="5" w:space="0" w:color="000000"/>
              <w:right w:val="single" w:sz="5" w:space="0" w:color="000000"/>
            </w:tcBorders>
          </w:tcPr>
          <w:p w14:paraId="0DAA192D" w14:textId="77777777" w:rsidR="007360BA" w:rsidRDefault="007360BA">
            <w:pPr>
              <w:tabs>
                <w:tab w:val="left" w:pos="1567"/>
              </w:tabs>
              <w:spacing w:line="200" w:lineRule="auto"/>
            </w:pPr>
          </w:p>
          <w:p w14:paraId="5194906A" w14:textId="77777777" w:rsidR="007360BA" w:rsidRDefault="007360BA">
            <w:pPr>
              <w:tabs>
                <w:tab w:val="left" w:pos="1567"/>
              </w:tabs>
              <w:spacing w:before="12" w:line="200" w:lineRule="auto"/>
            </w:pPr>
          </w:p>
          <w:p w14:paraId="4B750DC5" w14:textId="77777777" w:rsidR="007360BA" w:rsidRDefault="00000000">
            <w:pPr>
              <w:tabs>
                <w:tab w:val="left" w:pos="1567"/>
              </w:tabs>
              <w:ind w:left="105"/>
              <w:rPr>
                <w:sz w:val="18"/>
                <w:szCs w:val="18"/>
              </w:rPr>
            </w:pPr>
            <w:r>
              <w:rPr>
                <w:b/>
                <w:sz w:val="18"/>
                <w:szCs w:val="18"/>
              </w:rPr>
              <w:t>Tvarosloví</w:t>
            </w:r>
          </w:p>
          <w:p w14:paraId="649E218B" w14:textId="77777777" w:rsidR="007360BA" w:rsidRDefault="00000000">
            <w:pPr>
              <w:tabs>
                <w:tab w:val="left" w:pos="1567"/>
              </w:tabs>
              <w:spacing w:line="200" w:lineRule="auto"/>
              <w:ind w:left="280"/>
              <w:rPr>
                <w:sz w:val="18"/>
                <w:szCs w:val="18"/>
              </w:rPr>
            </w:pPr>
            <w:r>
              <w:rPr>
                <w:sz w:val="18"/>
                <w:szCs w:val="18"/>
              </w:rPr>
              <w:t>▪ slovní druhy</w:t>
            </w:r>
          </w:p>
          <w:p w14:paraId="2179CFAD" w14:textId="77777777" w:rsidR="007360BA" w:rsidRDefault="007360BA">
            <w:pPr>
              <w:tabs>
                <w:tab w:val="left" w:pos="1567"/>
              </w:tabs>
              <w:spacing w:before="12" w:line="200" w:lineRule="auto"/>
            </w:pPr>
          </w:p>
          <w:p w14:paraId="5920F531" w14:textId="77777777" w:rsidR="007360BA" w:rsidRDefault="00000000">
            <w:pPr>
              <w:tabs>
                <w:tab w:val="left" w:pos="560"/>
                <w:tab w:val="left" w:pos="1567"/>
              </w:tabs>
              <w:ind w:left="563" w:right="82" w:hanging="283"/>
              <w:rPr>
                <w:sz w:val="18"/>
                <w:szCs w:val="18"/>
              </w:rPr>
            </w:pPr>
            <w:r>
              <w:rPr>
                <w:sz w:val="18"/>
                <w:szCs w:val="18"/>
              </w:rPr>
              <w:t>▪</w:t>
            </w:r>
            <w:r>
              <w:rPr>
                <w:sz w:val="18"/>
                <w:szCs w:val="18"/>
              </w:rPr>
              <w:tab/>
              <w:t>podstatná jména (nepravidelnosti ve skloňování, skloňování obecných jmen přejatých a cizích vlastních jmen)</w:t>
            </w:r>
          </w:p>
          <w:p w14:paraId="606B2E5E" w14:textId="77777777" w:rsidR="007360BA" w:rsidRDefault="00000000">
            <w:pPr>
              <w:tabs>
                <w:tab w:val="left" w:pos="560"/>
                <w:tab w:val="left" w:pos="1567"/>
              </w:tabs>
              <w:spacing w:line="200" w:lineRule="auto"/>
              <w:ind w:left="563" w:right="504" w:hanging="283"/>
              <w:rPr>
                <w:sz w:val="18"/>
                <w:szCs w:val="18"/>
              </w:rPr>
            </w:pPr>
            <w:r>
              <w:rPr>
                <w:sz w:val="18"/>
                <w:szCs w:val="18"/>
              </w:rPr>
              <w:t>▪</w:t>
            </w:r>
            <w:r>
              <w:rPr>
                <w:sz w:val="18"/>
                <w:szCs w:val="18"/>
              </w:rPr>
              <w:tab/>
              <w:t>přídavná jména (druhy, vzory, stupňování)</w:t>
            </w:r>
          </w:p>
          <w:p w14:paraId="0ADEB6A0" w14:textId="77777777" w:rsidR="007360BA" w:rsidRDefault="00000000">
            <w:pPr>
              <w:tabs>
                <w:tab w:val="left" w:pos="1567"/>
              </w:tabs>
              <w:spacing w:line="200" w:lineRule="auto"/>
              <w:ind w:left="280"/>
              <w:rPr>
                <w:sz w:val="18"/>
                <w:szCs w:val="18"/>
              </w:rPr>
            </w:pPr>
            <w:r>
              <w:rPr>
                <w:sz w:val="18"/>
                <w:szCs w:val="18"/>
              </w:rPr>
              <w:t>▪ zájmena (druhy a použití)</w:t>
            </w:r>
          </w:p>
          <w:p w14:paraId="1D10CFE0" w14:textId="77777777" w:rsidR="007360BA" w:rsidRDefault="00000000">
            <w:pPr>
              <w:tabs>
                <w:tab w:val="left" w:pos="1567"/>
              </w:tabs>
              <w:spacing w:line="200" w:lineRule="auto"/>
              <w:ind w:left="280"/>
              <w:rPr>
                <w:sz w:val="18"/>
                <w:szCs w:val="18"/>
              </w:rPr>
            </w:pPr>
            <w:r>
              <w:rPr>
                <w:sz w:val="18"/>
                <w:szCs w:val="18"/>
              </w:rPr>
              <w:t>▪ číslovky</w:t>
            </w:r>
          </w:p>
          <w:p w14:paraId="29037D3F" w14:textId="77777777" w:rsidR="007360BA" w:rsidRDefault="00000000">
            <w:pPr>
              <w:tabs>
                <w:tab w:val="left" w:pos="560"/>
                <w:tab w:val="left" w:pos="1567"/>
              </w:tabs>
              <w:spacing w:before="1" w:line="200" w:lineRule="auto"/>
              <w:ind w:left="563" w:right="422" w:hanging="283"/>
              <w:rPr>
                <w:sz w:val="18"/>
                <w:szCs w:val="18"/>
              </w:rPr>
            </w:pPr>
            <w:r>
              <w:rPr>
                <w:sz w:val="18"/>
                <w:szCs w:val="18"/>
              </w:rPr>
              <w:t>ccc</w:t>
            </w:r>
            <w:r>
              <w:rPr>
                <w:sz w:val="18"/>
                <w:szCs w:val="18"/>
              </w:rPr>
              <w:tab/>
              <w:t>slovesa (slovesný vid, vidové dvojice, slovesné třídy a vzory)</w:t>
            </w:r>
          </w:p>
          <w:p w14:paraId="05E8AE8F" w14:textId="77777777" w:rsidR="007360BA" w:rsidRDefault="007360BA">
            <w:pPr>
              <w:tabs>
                <w:tab w:val="left" w:pos="1567"/>
              </w:tabs>
              <w:spacing w:before="8" w:line="200" w:lineRule="auto"/>
            </w:pPr>
          </w:p>
          <w:p w14:paraId="4A7D612A" w14:textId="77777777" w:rsidR="007360BA" w:rsidRDefault="007360BA">
            <w:pPr>
              <w:tabs>
                <w:tab w:val="left" w:pos="1567"/>
              </w:tabs>
              <w:spacing w:before="8" w:line="200" w:lineRule="auto"/>
            </w:pPr>
          </w:p>
          <w:p w14:paraId="47057175" w14:textId="77777777" w:rsidR="007360BA" w:rsidRDefault="00000000">
            <w:pPr>
              <w:tabs>
                <w:tab w:val="left" w:pos="1567"/>
              </w:tabs>
              <w:ind w:left="105"/>
            </w:pPr>
            <w:r>
              <w:rPr>
                <w:sz w:val="18"/>
                <w:szCs w:val="18"/>
              </w:rPr>
              <w:t xml:space="preserve">▪ slovní zásoba a tvoření slov – slovní zásoba a její jednotky, slohové rozvrstvení slovní zásoby, význam slova, homonyma, synonyma, obohacování slovní zásoby, způsoby tvoření slov </w:t>
            </w:r>
          </w:p>
          <w:p w14:paraId="36DE703E" w14:textId="77777777" w:rsidR="007360BA" w:rsidRDefault="007360BA">
            <w:pPr>
              <w:tabs>
                <w:tab w:val="left" w:pos="1567"/>
              </w:tabs>
              <w:spacing w:before="7" w:line="220" w:lineRule="auto"/>
              <w:rPr>
                <w:sz w:val="22"/>
                <w:szCs w:val="22"/>
              </w:rPr>
            </w:pPr>
          </w:p>
          <w:p w14:paraId="0E84D318" w14:textId="77777777" w:rsidR="007360BA" w:rsidRDefault="00000000">
            <w:pPr>
              <w:tabs>
                <w:tab w:val="left" w:pos="1567"/>
              </w:tabs>
              <w:ind w:left="105"/>
              <w:rPr>
                <w:sz w:val="18"/>
                <w:szCs w:val="18"/>
              </w:rPr>
            </w:pPr>
            <w:r>
              <w:rPr>
                <w:b/>
                <w:sz w:val="18"/>
                <w:szCs w:val="18"/>
              </w:rPr>
              <w:t xml:space="preserve">Pravopis </w:t>
            </w:r>
            <w:r>
              <w:rPr>
                <w:sz w:val="18"/>
                <w:szCs w:val="18"/>
              </w:rPr>
              <w:t>lexikální a morfologický</w:t>
            </w:r>
          </w:p>
          <w:p w14:paraId="18A2E7A9" w14:textId="77777777" w:rsidR="007360BA" w:rsidRDefault="00000000">
            <w:pPr>
              <w:tabs>
                <w:tab w:val="left" w:pos="1567"/>
              </w:tabs>
              <w:spacing w:line="200" w:lineRule="auto"/>
              <w:ind w:left="280"/>
              <w:rPr>
                <w:sz w:val="18"/>
                <w:szCs w:val="18"/>
              </w:rPr>
            </w:pPr>
            <w:r>
              <w:rPr>
                <w:sz w:val="18"/>
                <w:szCs w:val="18"/>
              </w:rPr>
              <w:t>▪ slova přejatá</w:t>
            </w:r>
          </w:p>
          <w:p w14:paraId="3C9DEAC1" w14:textId="77777777" w:rsidR="007360BA" w:rsidRDefault="007360BA">
            <w:pPr>
              <w:tabs>
                <w:tab w:val="left" w:pos="1567"/>
              </w:tabs>
              <w:spacing w:before="13" w:line="200" w:lineRule="auto"/>
            </w:pPr>
          </w:p>
          <w:p w14:paraId="1143B5F9" w14:textId="77777777" w:rsidR="007360BA" w:rsidRDefault="007360BA">
            <w:pPr>
              <w:tabs>
                <w:tab w:val="left" w:pos="1567"/>
              </w:tabs>
              <w:spacing w:before="13" w:line="200" w:lineRule="auto"/>
            </w:pPr>
          </w:p>
          <w:p w14:paraId="6DA8CC59" w14:textId="77777777" w:rsidR="007360BA" w:rsidRDefault="007360BA">
            <w:pPr>
              <w:tabs>
                <w:tab w:val="left" w:pos="1567"/>
              </w:tabs>
              <w:rPr>
                <w:sz w:val="18"/>
                <w:szCs w:val="18"/>
              </w:rPr>
            </w:pPr>
          </w:p>
          <w:p w14:paraId="7FB469B0" w14:textId="77777777" w:rsidR="007360BA" w:rsidRDefault="00000000">
            <w:pPr>
              <w:tabs>
                <w:tab w:val="left" w:pos="1567"/>
              </w:tabs>
              <w:spacing w:line="200" w:lineRule="auto"/>
              <w:ind w:left="280"/>
              <w:rPr>
                <w:sz w:val="18"/>
                <w:szCs w:val="18"/>
              </w:rPr>
            </w:pPr>
            <w:r>
              <w:rPr>
                <w:sz w:val="18"/>
                <w:szCs w:val="18"/>
              </w:rPr>
              <w:t>▪ obecné poučení o jazyce – čeština (jazyk národní, jazyk mateřský), skupiny jazyků (slovanské – především slovenština – a jiné, jazyky menšinové), rozvrstvení národního jazyka (spisovné</w:t>
            </w:r>
          </w:p>
          <w:p w14:paraId="474792C7" w14:textId="77777777" w:rsidR="007360BA" w:rsidRDefault="00000000">
            <w:pPr>
              <w:tabs>
                <w:tab w:val="left" w:pos="1567"/>
              </w:tabs>
              <w:spacing w:line="200" w:lineRule="auto"/>
              <w:ind w:left="280"/>
              <w:rPr>
                <w:sz w:val="18"/>
                <w:szCs w:val="18"/>
              </w:rPr>
            </w:pPr>
            <w:r>
              <w:rPr>
                <w:sz w:val="18"/>
                <w:szCs w:val="18"/>
              </w:rPr>
              <w:t xml:space="preserve">a nespisovné útvary a prostředky), jazyk a komunikace (jazyková norma a kodifikace, kultura jazyka a řeči, původ a základy vývoje češtiny, jazykové příručky) </w:t>
            </w:r>
          </w:p>
        </w:tc>
        <w:tc>
          <w:tcPr>
            <w:tcW w:w="2722" w:type="dxa"/>
            <w:tcBorders>
              <w:top w:val="single" w:sz="5" w:space="0" w:color="000000"/>
              <w:left w:val="single" w:sz="5" w:space="0" w:color="000000"/>
              <w:bottom w:val="single" w:sz="5" w:space="0" w:color="000000"/>
              <w:right w:val="single" w:sz="5" w:space="0" w:color="000000"/>
            </w:tcBorders>
          </w:tcPr>
          <w:p w14:paraId="1FD6B04A" w14:textId="77777777" w:rsidR="007360BA" w:rsidRDefault="007360BA">
            <w:pPr>
              <w:tabs>
                <w:tab w:val="left" w:pos="1567"/>
              </w:tabs>
            </w:pPr>
          </w:p>
        </w:tc>
        <w:tc>
          <w:tcPr>
            <w:tcW w:w="2868" w:type="dxa"/>
            <w:tcBorders>
              <w:top w:val="single" w:sz="5" w:space="0" w:color="000000"/>
              <w:left w:val="single" w:sz="5" w:space="0" w:color="000000"/>
              <w:bottom w:val="single" w:sz="5" w:space="0" w:color="000000"/>
              <w:right w:val="single" w:sz="5" w:space="0" w:color="000000"/>
            </w:tcBorders>
          </w:tcPr>
          <w:p w14:paraId="0A35D21D" w14:textId="77777777" w:rsidR="007360BA" w:rsidRDefault="007360BA">
            <w:pPr>
              <w:tabs>
                <w:tab w:val="left" w:pos="1567"/>
              </w:tabs>
              <w:spacing w:before="5" w:line="200" w:lineRule="auto"/>
            </w:pPr>
          </w:p>
          <w:p w14:paraId="4DCA6419" w14:textId="77777777" w:rsidR="007360BA" w:rsidRDefault="00000000">
            <w:pPr>
              <w:tabs>
                <w:tab w:val="left" w:pos="1567"/>
              </w:tabs>
              <w:ind w:left="102"/>
              <w:rPr>
                <w:sz w:val="18"/>
                <w:szCs w:val="18"/>
              </w:rPr>
            </w:pPr>
            <w:r>
              <w:rPr>
                <w:b/>
                <w:sz w:val="18"/>
                <w:szCs w:val="18"/>
              </w:rPr>
              <w:t>Formy:</w:t>
            </w:r>
          </w:p>
          <w:p w14:paraId="686EEA72" w14:textId="77777777" w:rsidR="007360BA" w:rsidRDefault="00000000">
            <w:pPr>
              <w:tabs>
                <w:tab w:val="left" w:pos="1567"/>
              </w:tabs>
              <w:spacing w:line="200" w:lineRule="auto"/>
              <w:ind w:left="462"/>
              <w:rPr>
                <w:sz w:val="18"/>
                <w:szCs w:val="18"/>
              </w:rPr>
            </w:pPr>
            <w:r>
              <w:rPr>
                <w:sz w:val="18"/>
                <w:szCs w:val="18"/>
              </w:rPr>
              <w:t>▪ ve třídě</w:t>
            </w:r>
          </w:p>
          <w:p w14:paraId="02250FAE" w14:textId="77777777" w:rsidR="007360BA" w:rsidRDefault="00000000">
            <w:pPr>
              <w:tabs>
                <w:tab w:val="left" w:pos="1567"/>
              </w:tabs>
              <w:spacing w:before="2"/>
              <w:ind w:left="462"/>
              <w:rPr>
                <w:sz w:val="18"/>
                <w:szCs w:val="18"/>
              </w:rPr>
            </w:pPr>
            <w:r>
              <w:rPr>
                <w:sz w:val="18"/>
                <w:szCs w:val="18"/>
              </w:rPr>
              <w:t>▪ studovna</w:t>
            </w:r>
          </w:p>
          <w:p w14:paraId="62D727C7" w14:textId="77777777" w:rsidR="007360BA" w:rsidRDefault="00000000">
            <w:pPr>
              <w:tabs>
                <w:tab w:val="left" w:pos="1567"/>
              </w:tabs>
              <w:spacing w:line="200" w:lineRule="auto"/>
              <w:ind w:left="462"/>
              <w:rPr>
                <w:sz w:val="18"/>
                <w:szCs w:val="18"/>
              </w:rPr>
            </w:pPr>
            <w:r>
              <w:rPr>
                <w:sz w:val="18"/>
                <w:szCs w:val="18"/>
              </w:rPr>
              <w:t>▪ skupinová práce</w:t>
            </w:r>
          </w:p>
          <w:p w14:paraId="731DE585" w14:textId="77777777" w:rsidR="007360BA" w:rsidRDefault="00000000">
            <w:pPr>
              <w:tabs>
                <w:tab w:val="left" w:pos="1567"/>
              </w:tabs>
              <w:spacing w:line="200" w:lineRule="auto"/>
              <w:ind w:left="462"/>
              <w:rPr>
                <w:sz w:val="18"/>
                <w:szCs w:val="18"/>
              </w:rPr>
            </w:pPr>
            <w:r>
              <w:rPr>
                <w:sz w:val="18"/>
                <w:szCs w:val="18"/>
              </w:rPr>
              <w:t>▪ práce ve dvojicích</w:t>
            </w:r>
          </w:p>
          <w:p w14:paraId="5CFB0332" w14:textId="77777777" w:rsidR="007360BA" w:rsidRDefault="00000000">
            <w:pPr>
              <w:tabs>
                <w:tab w:val="left" w:pos="1567"/>
              </w:tabs>
              <w:spacing w:line="200" w:lineRule="auto"/>
              <w:ind w:left="462"/>
              <w:rPr>
                <w:sz w:val="18"/>
                <w:szCs w:val="18"/>
              </w:rPr>
            </w:pPr>
            <w:r>
              <w:rPr>
                <w:sz w:val="18"/>
                <w:szCs w:val="18"/>
              </w:rPr>
              <w:t>▪ samostatná práce</w:t>
            </w:r>
          </w:p>
          <w:p w14:paraId="24B673F3" w14:textId="77777777" w:rsidR="007360BA" w:rsidRDefault="007360BA">
            <w:pPr>
              <w:tabs>
                <w:tab w:val="left" w:pos="1567"/>
              </w:tabs>
              <w:spacing w:before="13" w:line="200" w:lineRule="auto"/>
            </w:pPr>
          </w:p>
          <w:p w14:paraId="068B0281" w14:textId="77777777" w:rsidR="007360BA" w:rsidRDefault="00000000">
            <w:pPr>
              <w:tabs>
                <w:tab w:val="left" w:pos="1567"/>
              </w:tabs>
              <w:ind w:left="102"/>
              <w:rPr>
                <w:sz w:val="18"/>
                <w:szCs w:val="18"/>
              </w:rPr>
            </w:pPr>
            <w:r>
              <w:rPr>
                <w:b/>
                <w:sz w:val="18"/>
                <w:szCs w:val="18"/>
              </w:rPr>
              <w:t>Metody:</w:t>
            </w:r>
          </w:p>
          <w:p w14:paraId="1DEBBE72" w14:textId="77777777" w:rsidR="007360BA" w:rsidRDefault="00000000">
            <w:pPr>
              <w:tabs>
                <w:tab w:val="left" w:pos="1567"/>
              </w:tabs>
              <w:spacing w:line="200" w:lineRule="auto"/>
              <w:ind w:left="462"/>
              <w:rPr>
                <w:sz w:val="18"/>
                <w:szCs w:val="18"/>
              </w:rPr>
            </w:pPr>
            <w:r>
              <w:rPr>
                <w:sz w:val="18"/>
                <w:szCs w:val="18"/>
              </w:rPr>
              <w:t>▪ zdůvodňování</w:t>
            </w:r>
          </w:p>
          <w:p w14:paraId="77F5DC00" w14:textId="77777777" w:rsidR="007360BA" w:rsidRDefault="00000000">
            <w:pPr>
              <w:tabs>
                <w:tab w:val="left" w:pos="1567"/>
              </w:tabs>
              <w:spacing w:line="200" w:lineRule="auto"/>
              <w:ind w:left="789" w:right="669"/>
              <w:jc w:val="center"/>
              <w:rPr>
                <w:sz w:val="18"/>
                <w:szCs w:val="18"/>
              </w:rPr>
            </w:pPr>
            <w:r>
              <w:rPr>
                <w:sz w:val="18"/>
                <w:szCs w:val="18"/>
              </w:rPr>
              <w:t>gramatických jevů</w:t>
            </w:r>
          </w:p>
          <w:p w14:paraId="2E05DBDF" w14:textId="77777777" w:rsidR="007360BA" w:rsidRDefault="00000000">
            <w:pPr>
              <w:tabs>
                <w:tab w:val="left" w:pos="1567"/>
              </w:tabs>
              <w:spacing w:before="2"/>
              <w:ind w:left="462"/>
              <w:rPr>
                <w:sz w:val="18"/>
                <w:szCs w:val="18"/>
              </w:rPr>
            </w:pPr>
            <w:r>
              <w:rPr>
                <w:sz w:val="18"/>
                <w:szCs w:val="18"/>
              </w:rPr>
              <w:t>▪ opis, přepis</w:t>
            </w:r>
          </w:p>
          <w:p w14:paraId="31D0B4D5" w14:textId="77777777" w:rsidR="007360BA" w:rsidRDefault="00000000">
            <w:pPr>
              <w:tabs>
                <w:tab w:val="left" w:pos="1567"/>
              </w:tabs>
              <w:spacing w:line="200" w:lineRule="auto"/>
              <w:ind w:left="462"/>
              <w:rPr>
                <w:sz w:val="18"/>
                <w:szCs w:val="18"/>
              </w:rPr>
            </w:pPr>
            <w:r>
              <w:rPr>
                <w:sz w:val="18"/>
                <w:szCs w:val="18"/>
              </w:rPr>
              <w:t>▪ diktát, doplňovací cvičení</w:t>
            </w:r>
          </w:p>
          <w:p w14:paraId="2EB61969" w14:textId="77777777" w:rsidR="007360BA" w:rsidRDefault="007360BA">
            <w:pPr>
              <w:tabs>
                <w:tab w:val="left" w:pos="1567"/>
              </w:tabs>
              <w:spacing w:line="200" w:lineRule="auto"/>
              <w:ind w:left="462"/>
              <w:rPr>
                <w:sz w:val="18"/>
                <w:szCs w:val="18"/>
              </w:rPr>
            </w:pPr>
          </w:p>
          <w:p w14:paraId="1AF9964E" w14:textId="77777777" w:rsidR="007360BA" w:rsidRDefault="007360BA">
            <w:pPr>
              <w:tabs>
                <w:tab w:val="left" w:pos="1567"/>
              </w:tabs>
              <w:spacing w:line="200" w:lineRule="auto"/>
            </w:pPr>
          </w:p>
          <w:p w14:paraId="7407FAE9" w14:textId="77777777" w:rsidR="007360BA" w:rsidRDefault="007360BA">
            <w:pPr>
              <w:tabs>
                <w:tab w:val="left" w:pos="1567"/>
              </w:tabs>
              <w:spacing w:before="19" w:line="200" w:lineRule="auto"/>
            </w:pPr>
          </w:p>
          <w:p w14:paraId="7131AEE8" w14:textId="77777777" w:rsidR="007360BA" w:rsidRDefault="00000000">
            <w:pPr>
              <w:tabs>
                <w:tab w:val="left" w:pos="1567"/>
              </w:tabs>
              <w:ind w:left="102"/>
              <w:rPr>
                <w:sz w:val="18"/>
                <w:szCs w:val="18"/>
              </w:rPr>
            </w:pPr>
            <w:r>
              <w:rPr>
                <w:b/>
                <w:sz w:val="18"/>
                <w:szCs w:val="18"/>
              </w:rPr>
              <w:t>Pomůcky:</w:t>
            </w:r>
          </w:p>
          <w:p w14:paraId="1A0FFAA3" w14:textId="77777777" w:rsidR="007360BA" w:rsidRDefault="00000000">
            <w:pPr>
              <w:tabs>
                <w:tab w:val="left" w:pos="1567"/>
              </w:tabs>
              <w:spacing w:line="200" w:lineRule="auto"/>
              <w:ind w:left="462"/>
              <w:rPr>
                <w:sz w:val="18"/>
                <w:szCs w:val="18"/>
              </w:rPr>
            </w:pPr>
            <w:r>
              <w:rPr>
                <w:sz w:val="18"/>
                <w:szCs w:val="18"/>
              </w:rPr>
              <w:t>▪ učebnice, sešity, PS</w:t>
            </w:r>
          </w:p>
          <w:p w14:paraId="720EF888" w14:textId="77777777" w:rsidR="007360BA" w:rsidRDefault="00000000">
            <w:pPr>
              <w:tabs>
                <w:tab w:val="left" w:pos="1567"/>
              </w:tabs>
              <w:spacing w:line="200" w:lineRule="auto"/>
              <w:ind w:left="462"/>
              <w:rPr>
                <w:sz w:val="18"/>
                <w:szCs w:val="18"/>
              </w:rPr>
            </w:pPr>
            <w:r>
              <w:rPr>
                <w:sz w:val="18"/>
                <w:szCs w:val="18"/>
              </w:rPr>
              <w:t>▪ kopírované pracovní listy</w:t>
            </w:r>
          </w:p>
          <w:p w14:paraId="436177E3" w14:textId="77777777" w:rsidR="007360BA" w:rsidRDefault="00000000">
            <w:pPr>
              <w:tabs>
                <w:tab w:val="left" w:pos="1567"/>
              </w:tabs>
              <w:spacing w:line="200" w:lineRule="auto"/>
              <w:ind w:left="462"/>
              <w:rPr>
                <w:sz w:val="18"/>
                <w:szCs w:val="18"/>
              </w:rPr>
            </w:pPr>
            <w:r>
              <w:rPr>
                <w:sz w:val="18"/>
                <w:szCs w:val="18"/>
              </w:rPr>
              <w:t>▪ diktovaná cvičení</w:t>
            </w:r>
          </w:p>
          <w:p w14:paraId="0D410A52" w14:textId="77777777" w:rsidR="007360BA" w:rsidRDefault="00000000">
            <w:pPr>
              <w:tabs>
                <w:tab w:val="left" w:pos="820"/>
                <w:tab w:val="left" w:pos="1567"/>
              </w:tabs>
              <w:spacing w:before="2"/>
              <w:ind w:left="822" w:right="317" w:hanging="360"/>
              <w:rPr>
                <w:sz w:val="18"/>
                <w:szCs w:val="18"/>
              </w:rPr>
            </w:pPr>
            <w:r>
              <w:rPr>
                <w:sz w:val="18"/>
                <w:szCs w:val="18"/>
              </w:rPr>
              <w:t>▪</w:t>
            </w:r>
            <w:r>
              <w:rPr>
                <w:sz w:val="18"/>
                <w:szCs w:val="18"/>
              </w:rPr>
              <w:tab/>
              <w:t>jazykovědné příručky a slovníky</w:t>
            </w:r>
          </w:p>
          <w:p w14:paraId="1335B0E0" w14:textId="77777777" w:rsidR="007360BA" w:rsidRDefault="00000000">
            <w:pPr>
              <w:tabs>
                <w:tab w:val="left" w:pos="1567"/>
              </w:tabs>
              <w:spacing w:line="200" w:lineRule="auto"/>
              <w:ind w:left="462"/>
              <w:rPr>
                <w:sz w:val="18"/>
                <w:szCs w:val="18"/>
              </w:rPr>
            </w:pPr>
            <w:r>
              <w:rPr>
                <w:sz w:val="18"/>
                <w:szCs w:val="18"/>
              </w:rPr>
              <w:t>▪ digitální učební materiály</w:t>
            </w:r>
          </w:p>
          <w:p w14:paraId="0DCF46FD" w14:textId="77777777" w:rsidR="007360BA" w:rsidRDefault="007360BA">
            <w:pPr>
              <w:tabs>
                <w:tab w:val="left" w:pos="1567"/>
              </w:tabs>
              <w:spacing w:line="200" w:lineRule="auto"/>
            </w:pPr>
          </w:p>
          <w:p w14:paraId="63E30192" w14:textId="77777777" w:rsidR="007360BA" w:rsidRDefault="007360BA">
            <w:pPr>
              <w:tabs>
                <w:tab w:val="left" w:pos="1567"/>
              </w:tabs>
              <w:spacing w:before="19" w:line="200" w:lineRule="auto"/>
            </w:pPr>
          </w:p>
          <w:p w14:paraId="16C01795" w14:textId="77777777" w:rsidR="007360BA" w:rsidRDefault="00000000">
            <w:pPr>
              <w:tabs>
                <w:tab w:val="left" w:pos="1567"/>
              </w:tabs>
              <w:ind w:left="69" w:right="560"/>
              <w:jc w:val="center"/>
              <w:rPr>
                <w:sz w:val="18"/>
                <w:szCs w:val="18"/>
              </w:rPr>
            </w:pPr>
            <w:r>
              <w:rPr>
                <w:b/>
                <w:sz w:val="18"/>
                <w:szCs w:val="18"/>
              </w:rPr>
              <w:t>Vztah k dalším předmětům:</w:t>
            </w:r>
          </w:p>
          <w:p w14:paraId="625564ED" w14:textId="77777777" w:rsidR="007360BA" w:rsidRDefault="00000000">
            <w:pPr>
              <w:tabs>
                <w:tab w:val="left" w:pos="1567"/>
              </w:tabs>
              <w:spacing w:line="200" w:lineRule="auto"/>
              <w:ind w:left="462"/>
              <w:rPr>
                <w:sz w:val="18"/>
                <w:szCs w:val="18"/>
              </w:rPr>
            </w:pPr>
            <w:r>
              <w:rPr>
                <w:sz w:val="18"/>
                <w:szCs w:val="18"/>
              </w:rPr>
              <w:t>▪ Anglický jazyk</w:t>
            </w:r>
          </w:p>
          <w:p w14:paraId="010DC1FA" w14:textId="77777777" w:rsidR="007360BA" w:rsidRDefault="00000000">
            <w:pPr>
              <w:tabs>
                <w:tab w:val="left" w:pos="1567"/>
              </w:tabs>
              <w:spacing w:line="200" w:lineRule="auto"/>
              <w:ind w:left="462"/>
              <w:rPr>
                <w:sz w:val="18"/>
                <w:szCs w:val="18"/>
              </w:rPr>
            </w:pPr>
            <w:r>
              <w:rPr>
                <w:sz w:val="18"/>
                <w:szCs w:val="18"/>
              </w:rPr>
              <w:t>▪ Německý jazyk</w:t>
            </w:r>
          </w:p>
          <w:p w14:paraId="07D73A30" w14:textId="77777777" w:rsidR="007360BA" w:rsidRDefault="00000000">
            <w:pPr>
              <w:tabs>
                <w:tab w:val="left" w:pos="1567"/>
              </w:tabs>
              <w:spacing w:before="2"/>
              <w:ind w:left="462"/>
              <w:rPr>
                <w:sz w:val="18"/>
                <w:szCs w:val="18"/>
              </w:rPr>
            </w:pPr>
            <w:r>
              <w:rPr>
                <w:sz w:val="18"/>
                <w:szCs w:val="18"/>
              </w:rPr>
              <w:t>▪ Informatika</w:t>
            </w:r>
          </w:p>
          <w:p w14:paraId="66DFF6EA" w14:textId="77777777" w:rsidR="007360BA" w:rsidRDefault="00000000">
            <w:pPr>
              <w:tabs>
                <w:tab w:val="left" w:pos="1567"/>
              </w:tabs>
              <w:spacing w:line="200" w:lineRule="auto"/>
              <w:ind w:left="462"/>
              <w:rPr>
                <w:sz w:val="18"/>
                <w:szCs w:val="18"/>
              </w:rPr>
            </w:pPr>
            <w:r>
              <w:rPr>
                <w:sz w:val="18"/>
                <w:szCs w:val="18"/>
              </w:rPr>
              <w:t>▪ Dějepis</w:t>
            </w:r>
          </w:p>
        </w:tc>
      </w:tr>
    </w:tbl>
    <w:p w14:paraId="414768B6" w14:textId="77777777" w:rsidR="007360BA" w:rsidRDefault="007360BA">
      <w:pPr>
        <w:tabs>
          <w:tab w:val="left" w:pos="1567"/>
        </w:tabs>
        <w:spacing w:before="3" w:line="100" w:lineRule="auto"/>
        <w:rPr>
          <w:sz w:val="10"/>
          <w:szCs w:val="10"/>
        </w:rPr>
      </w:pPr>
    </w:p>
    <w:p w14:paraId="6B88EC73" w14:textId="77777777" w:rsidR="007360BA" w:rsidRDefault="007360BA">
      <w:pPr>
        <w:tabs>
          <w:tab w:val="left" w:pos="1567"/>
        </w:tabs>
        <w:spacing w:line="200" w:lineRule="auto"/>
      </w:pPr>
    </w:p>
    <w:p w14:paraId="7EE3EBEA" w14:textId="77777777" w:rsidR="007360BA" w:rsidRDefault="007360BA">
      <w:pPr>
        <w:tabs>
          <w:tab w:val="left" w:pos="1567"/>
        </w:tabs>
        <w:spacing w:line="200" w:lineRule="auto"/>
      </w:pPr>
    </w:p>
    <w:p w14:paraId="08DE5ED5"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55E8B75E" w14:textId="77777777" w:rsidR="007360BA" w:rsidRDefault="007360BA">
      <w:pPr>
        <w:tabs>
          <w:tab w:val="left" w:pos="1567"/>
        </w:tabs>
        <w:spacing w:before="20" w:line="260" w:lineRule="auto"/>
        <w:rPr>
          <w:sz w:val="26"/>
          <w:szCs w:val="26"/>
        </w:rPr>
      </w:pPr>
    </w:p>
    <w:tbl>
      <w:tblPr>
        <w:tblStyle w:val="affffffffffffffffffffff2"/>
        <w:tblW w:w="14854" w:type="dxa"/>
        <w:tblInd w:w="98" w:type="dxa"/>
        <w:tblLayout w:type="fixed"/>
        <w:tblLook w:val="0000" w:firstRow="0" w:lastRow="0" w:firstColumn="0" w:lastColumn="0" w:noHBand="0" w:noVBand="0"/>
      </w:tblPr>
      <w:tblGrid>
        <w:gridCol w:w="2019"/>
        <w:gridCol w:w="3977"/>
        <w:gridCol w:w="3315"/>
        <w:gridCol w:w="2751"/>
        <w:gridCol w:w="2792"/>
      </w:tblGrid>
      <w:tr w:rsidR="007360BA" w14:paraId="7BC5B61B" w14:textId="77777777">
        <w:trPr>
          <w:trHeight w:val="545"/>
        </w:trPr>
        <w:tc>
          <w:tcPr>
            <w:tcW w:w="2019" w:type="dxa"/>
            <w:tcBorders>
              <w:top w:val="single" w:sz="5" w:space="0" w:color="000000"/>
              <w:left w:val="single" w:sz="5" w:space="0" w:color="000000"/>
              <w:bottom w:val="single" w:sz="5" w:space="0" w:color="000000"/>
              <w:right w:val="single" w:sz="5" w:space="0" w:color="000000"/>
            </w:tcBorders>
          </w:tcPr>
          <w:p w14:paraId="5BCF6E82" w14:textId="77777777" w:rsidR="007360BA" w:rsidRDefault="00000000">
            <w:pPr>
              <w:tabs>
                <w:tab w:val="left" w:pos="1567"/>
              </w:tabs>
              <w:spacing w:line="200" w:lineRule="auto"/>
              <w:ind w:left="102"/>
              <w:rPr>
                <w:sz w:val="18"/>
                <w:szCs w:val="18"/>
              </w:rPr>
            </w:pPr>
            <w:r>
              <w:rPr>
                <w:b/>
                <w:sz w:val="18"/>
                <w:szCs w:val="18"/>
              </w:rPr>
              <w:t>Očekávané výstupy</w:t>
            </w:r>
          </w:p>
          <w:p w14:paraId="3FCF5781" w14:textId="77777777" w:rsidR="007360BA" w:rsidRDefault="00000000">
            <w:pPr>
              <w:tabs>
                <w:tab w:val="left" w:pos="1567"/>
              </w:tabs>
              <w:spacing w:line="200" w:lineRule="auto"/>
              <w:ind w:left="102"/>
              <w:rPr>
                <w:sz w:val="18"/>
                <w:szCs w:val="18"/>
              </w:rPr>
            </w:pPr>
            <w:r>
              <w:rPr>
                <w:b/>
                <w:sz w:val="18"/>
                <w:szCs w:val="18"/>
              </w:rPr>
              <w:t>z RVP ZV</w:t>
            </w:r>
          </w:p>
        </w:tc>
        <w:tc>
          <w:tcPr>
            <w:tcW w:w="3977" w:type="dxa"/>
            <w:tcBorders>
              <w:top w:val="single" w:sz="5" w:space="0" w:color="000000"/>
              <w:left w:val="single" w:sz="5" w:space="0" w:color="000000"/>
              <w:bottom w:val="single" w:sz="5" w:space="0" w:color="000000"/>
              <w:right w:val="single" w:sz="5" w:space="0" w:color="000000"/>
            </w:tcBorders>
          </w:tcPr>
          <w:p w14:paraId="105CC762" w14:textId="77777777" w:rsidR="007360BA" w:rsidRDefault="00000000">
            <w:pPr>
              <w:tabs>
                <w:tab w:val="left" w:pos="1567"/>
              </w:tabs>
              <w:spacing w:line="200" w:lineRule="auto"/>
              <w:ind w:left="102"/>
              <w:rPr>
                <w:sz w:val="18"/>
                <w:szCs w:val="18"/>
              </w:rPr>
            </w:pPr>
            <w:r>
              <w:rPr>
                <w:b/>
                <w:sz w:val="18"/>
                <w:szCs w:val="18"/>
              </w:rPr>
              <w:t>Dílčí výstupy</w:t>
            </w:r>
          </w:p>
          <w:p w14:paraId="5259B412" w14:textId="77777777" w:rsidR="007360BA" w:rsidRDefault="00000000">
            <w:pPr>
              <w:tabs>
                <w:tab w:val="left" w:pos="1567"/>
              </w:tabs>
              <w:spacing w:line="200" w:lineRule="auto"/>
              <w:ind w:left="102"/>
              <w:rPr>
                <w:sz w:val="18"/>
                <w:szCs w:val="18"/>
              </w:rPr>
            </w:pPr>
            <w:r>
              <w:rPr>
                <w:b/>
                <w:sz w:val="18"/>
                <w:szCs w:val="18"/>
              </w:rPr>
              <w:t>Žák:</w:t>
            </w:r>
          </w:p>
        </w:tc>
        <w:tc>
          <w:tcPr>
            <w:tcW w:w="3315" w:type="dxa"/>
            <w:tcBorders>
              <w:top w:val="single" w:sz="5" w:space="0" w:color="000000"/>
              <w:left w:val="single" w:sz="5" w:space="0" w:color="000000"/>
              <w:bottom w:val="single" w:sz="5" w:space="0" w:color="000000"/>
              <w:right w:val="single" w:sz="5" w:space="0" w:color="000000"/>
            </w:tcBorders>
          </w:tcPr>
          <w:p w14:paraId="565DFC97"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6EB015D4" w14:textId="77777777" w:rsidR="007360BA" w:rsidRDefault="00000000">
            <w:pPr>
              <w:tabs>
                <w:tab w:val="left" w:pos="1567"/>
              </w:tabs>
              <w:spacing w:line="200" w:lineRule="auto"/>
              <w:ind w:left="102"/>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74425236"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F58C68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FD12FCC" w14:textId="77777777">
        <w:trPr>
          <w:trHeight w:val="8493"/>
        </w:trPr>
        <w:tc>
          <w:tcPr>
            <w:tcW w:w="2019" w:type="dxa"/>
            <w:tcBorders>
              <w:top w:val="single" w:sz="5" w:space="0" w:color="000000"/>
              <w:left w:val="single" w:sz="5" w:space="0" w:color="000000"/>
              <w:bottom w:val="single" w:sz="5" w:space="0" w:color="000000"/>
              <w:right w:val="single" w:sz="5" w:space="0" w:color="000000"/>
            </w:tcBorders>
          </w:tcPr>
          <w:p w14:paraId="6AE8346C" w14:textId="77777777" w:rsidR="007360BA" w:rsidRDefault="007360BA">
            <w:pPr>
              <w:tabs>
                <w:tab w:val="left" w:pos="1567"/>
              </w:tabs>
              <w:spacing w:line="200" w:lineRule="auto"/>
            </w:pPr>
          </w:p>
          <w:p w14:paraId="693014EF" w14:textId="77777777" w:rsidR="007360BA" w:rsidRDefault="007360BA">
            <w:pPr>
              <w:tabs>
                <w:tab w:val="left" w:pos="1567"/>
              </w:tabs>
              <w:spacing w:line="200" w:lineRule="auto"/>
            </w:pPr>
          </w:p>
          <w:p w14:paraId="749FFED8" w14:textId="77777777" w:rsidR="007360BA" w:rsidRDefault="007360BA">
            <w:pPr>
              <w:tabs>
                <w:tab w:val="left" w:pos="1567"/>
              </w:tabs>
              <w:spacing w:before="1" w:line="220" w:lineRule="auto"/>
              <w:rPr>
                <w:sz w:val="22"/>
                <w:szCs w:val="22"/>
              </w:rPr>
            </w:pPr>
          </w:p>
          <w:p w14:paraId="3900A57F" w14:textId="77777777" w:rsidR="007360BA" w:rsidRDefault="00000000">
            <w:pPr>
              <w:tabs>
                <w:tab w:val="left" w:pos="1567"/>
              </w:tabs>
              <w:ind w:left="102"/>
              <w:rPr>
                <w:sz w:val="18"/>
                <w:szCs w:val="18"/>
              </w:rPr>
            </w:pPr>
            <w:r>
              <w:rPr>
                <w:b/>
                <w:sz w:val="18"/>
                <w:szCs w:val="18"/>
              </w:rPr>
              <w:t>ČJL-9-3-01</w:t>
            </w:r>
          </w:p>
          <w:p w14:paraId="68D9CAE2" w14:textId="77777777" w:rsidR="007360BA" w:rsidRDefault="007360BA">
            <w:pPr>
              <w:tabs>
                <w:tab w:val="left" w:pos="1567"/>
              </w:tabs>
              <w:spacing w:line="200" w:lineRule="auto"/>
            </w:pPr>
          </w:p>
          <w:p w14:paraId="06492077" w14:textId="77777777" w:rsidR="007360BA" w:rsidRDefault="007360BA">
            <w:pPr>
              <w:tabs>
                <w:tab w:val="left" w:pos="1567"/>
              </w:tabs>
              <w:spacing w:line="200" w:lineRule="auto"/>
            </w:pPr>
          </w:p>
          <w:p w14:paraId="3E6F18F9" w14:textId="77777777" w:rsidR="007360BA" w:rsidRDefault="007360BA">
            <w:pPr>
              <w:tabs>
                <w:tab w:val="left" w:pos="1567"/>
              </w:tabs>
              <w:spacing w:line="200" w:lineRule="auto"/>
            </w:pPr>
          </w:p>
          <w:p w14:paraId="471DD496" w14:textId="77777777" w:rsidR="007360BA" w:rsidRDefault="007360BA">
            <w:pPr>
              <w:tabs>
                <w:tab w:val="left" w:pos="1567"/>
              </w:tabs>
              <w:spacing w:line="200" w:lineRule="auto"/>
            </w:pPr>
          </w:p>
          <w:p w14:paraId="5E7146F2" w14:textId="77777777" w:rsidR="007360BA" w:rsidRDefault="007360BA">
            <w:pPr>
              <w:tabs>
                <w:tab w:val="left" w:pos="1567"/>
              </w:tabs>
              <w:spacing w:before="10"/>
            </w:pPr>
          </w:p>
          <w:p w14:paraId="3ABBA48E" w14:textId="77777777" w:rsidR="007360BA" w:rsidRDefault="00000000">
            <w:pPr>
              <w:tabs>
                <w:tab w:val="left" w:pos="1567"/>
              </w:tabs>
              <w:ind w:left="102"/>
              <w:rPr>
                <w:sz w:val="18"/>
                <w:szCs w:val="18"/>
              </w:rPr>
            </w:pPr>
            <w:r>
              <w:rPr>
                <w:b/>
                <w:sz w:val="18"/>
                <w:szCs w:val="18"/>
              </w:rPr>
              <w:t>ČJL-9-3-03</w:t>
            </w:r>
          </w:p>
          <w:p w14:paraId="4BA4B1FA" w14:textId="77777777" w:rsidR="007360BA" w:rsidRDefault="007360BA">
            <w:pPr>
              <w:tabs>
                <w:tab w:val="left" w:pos="1567"/>
              </w:tabs>
              <w:spacing w:line="200" w:lineRule="auto"/>
            </w:pPr>
          </w:p>
          <w:p w14:paraId="084CAE39" w14:textId="77777777" w:rsidR="007360BA" w:rsidRDefault="007360BA">
            <w:pPr>
              <w:tabs>
                <w:tab w:val="left" w:pos="1567"/>
              </w:tabs>
              <w:spacing w:line="200" w:lineRule="auto"/>
            </w:pPr>
          </w:p>
          <w:p w14:paraId="00C4717D" w14:textId="77777777" w:rsidR="007360BA" w:rsidRDefault="007360BA">
            <w:pPr>
              <w:tabs>
                <w:tab w:val="left" w:pos="1567"/>
              </w:tabs>
              <w:spacing w:line="200" w:lineRule="auto"/>
            </w:pPr>
          </w:p>
          <w:p w14:paraId="0B428568" w14:textId="77777777" w:rsidR="007360BA" w:rsidRDefault="007360BA">
            <w:pPr>
              <w:tabs>
                <w:tab w:val="left" w:pos="1567"/>
              </w:tabs>
              <w:spacing w:before="7" w:line="220" w:lineRule="auto"/>
              <w:rPr>
                <w:sz w:val="22"/>
                <w:szCs w:val="22"/>
              </w:rPr>
            </w:pPr>
          </w:p>
          <w:p w14:paraId="120494B7" w14:textId="77777777" w:rsidR="007360BA" w:rsidRDefault="00000000">
            <w:pPr>
              <w:tabs>
                <w:tab w:val="left" w:pos="1567"/>
              </w:tabs>
              <w:ind w:left="102"/>
              <w:rPr>
                <w:sz w:val="18"/>
                <w:szCs w:val="18"/>
              </w:rPr>
            </w:pPr>
            <w:r>
              <w:rPr>
                <w:b/>
                <w:sz w:val="18"/>
                <w:szCs w:val="18"/>
              </w:rPr>
              <w:t>ČJL-9-3-06</w:t>
            </w:r>
          </w:p>
          <w:p w14:paraId="54C9FCB8" w14:textId="77777777" w:rsidR="007360BA" w:rsidRDefault="007360BA">
            <w:pPr>
              <w:tabs>
                <w:tab w:val="left" w:pos="1567"/>
              </w:tabs>
              <w:spacing w:line="200" w:lineRule="auto"/>
            </w:pPr>
          </w:p>
          <w:p w14:paraId="63F104EF" w14:textId="77777777" w:rsidR="007360BA" w:rsidRDefault="007360BA">
            <w:pPr>
              <w:tabs>
                <w:tab w:val="left" w:pos="1567"/>
              </w:tabs>
              <w:spacing w:line="200" w:lineRule="auto"/>
            </w:pPr>
          </w:p>
          <w:p w14:paraId="30571E24" w14:textId="77777777" w:rsidR="007360BA" w:rsidRDefault="007360BA">
            <w:pPr>
              <w:tabs>
                <w:tab w:val="left" w:pos="1567"/>
              </w:tabs>
              <w:spacing w:line="200" w:lineRule="auto"/>
            </w:pPr>
          </w:p>
          <w:p w14:paraId="192C1256" w14:textId="77777777" w:rsidR="007360BA" w:rsidRDefault="007360BA">
            <w:pPr>
              <w:tabs>
                <w:tab w:val="left" w:pos="1567"/>
              </w:tabs>
              <w:spacing w:before="8" w:line="220" w:lineRule="auto"/>
              <w:rPr>
                <w:sz w:val="22"/>
                <w:szCs w:val="22"/>
              </w:rPr>
            </w:pPr>
          </w:p>
          <w:p w14:paraId="4AC83D1E" w14:textId="77777777" w:rsidR="007360BA" w:rsidRDefault="00000000">
            <w:pPr>
              <w:tabs>
                <w:tab w:val="left" w:pos="1567"/>
              </w:tabs>
              <w:ind w:left="102"/>
              <w:rPr>
                <w:sz w:val="18"/>
                <w:szCs w:val="18"/>
              </w:rPr>
            </w:pPr>
            <w:r>
              <w:rPr>
                <w:b/>
                <w:sz w:val="18"/>
                <w:szCs w:val="18"/>
              </w:rPr>
              <w:t>ČJL-9-3-07</w:t>
            </w:r>
          </w:p>
          <w:p w14:paraId="7EDD737F" w14:textId="77777777" w:rsidR="007360BA" w:rsidRDefault="007360BA">
            <w:pPr>
              <w:tabs>
                <w:tab w:val="left" w:pos="1567"/>
              </w:tabs>
              <w:spacing w:line="200" w:lineRule="auto"/>
            </w:pPr>
          </w:p>
          <w:p w14:paraId="10A4D9E8" w14:textId="77777777" w:rsidR="007360BA" w:rsidRDefault="007360BA">
            <w:pPr>
              <w:tabs>
                <w:tab w:val="left" w:pos="1567"/>
              </w:tabs>
              <w:spacing w:line="200" w:lineRule="auto"/>
            </w:pPr>
          </w:p>
          <w:p w14:paraId="1F485C0B" w14:textId="77777777" w:rsidR="007360BA" w:rsidRDefault="007360BA">
            <w:pPr>
              <w:tabs>
                <w:tab w:val="left" w:pos="1567"/>
              </w:tabs>
              <w:spacing w:line="200" w:lineRule="auto"/>
            </w:pPr>
          </w:p>
          <w:p w14:paraId="35FFE5C4" w14:textId="77777777" w:rsidR="007360BA" w:rsidRDefault="007360BA">
            <w:pPr>
              <w:tabs>
                <w:tab w:val="left" w:pos="1567"/>
              </w:tabs>
              <w:spacing w:before="3"/>
              <w:rPr>
                <w:sz w:val="4"/>
                <w:szCs w:val="4"/>
              </w:rPr>
            </w:pPr>
          </w:p>
          <w:p w14:paraId="351E6CE4" w14:textId="77777777" w:rsidR="007360BA" w:rsidRDefault="007360BA">
            <w:pPr>
              <w:tabs>
                <w:tab w:val="left" w:pos="1567"/>
              </w:tabs>
              <w:spacing w:before="3"/>
              <w:rPr>
                <w:sz w:val="4"/>
                <w:szCs w:val="4"/>
              </w:rPr>
            </w:pPr>
          </w:p>
          <w:p w14:paraId="6B4434C0" w14:textId="77777777" w:rsidR="007360BA" w:rsidRDefault="007360BA">
            <w:pPr>
              <w:tabs>
                <w:tab w:val="left" w:pos="1567"/>
              </w:tabs>
              <w:spacing w:before="3"/>
              <w:rPr>
                <w:sz w:val="4"/>
                <w:szCs w:val="4"/>
              </w:rPr>
            </w:pPr>
          </w:p>
          <w:p w14:paraId="32A8A65B" w14:textId="77777777" w:rsidR="007360BA" w:rsidRDefault="007360BA">
            <w:pPr>
              <w:tabs>
                <w:tab w:val="left" w:pos="1567"/>
              </w:tabs>
              <w:spacing w:before="3"/>
              <w:rPr>
                <w:sz w:val="4"/>
                <w:szCs w:val="4"/>
              </w:rPr>
            </w:pPr>
          </w:p>
          <w:p w14:paraId="0B02CD99" w14:textId="77777777" w:rsidR="007360BA" w:rsidRDefault="007360BA">
            <w:pPr>
              <w:tabs>
                <w:tab w:val="left" w:pos="1567"/>
              </w:tabs>
              <w:spacing w:before="3"/>
              <w:rPr>
                <w:sz w:val="4"/>
                <w:szCs w:val="4"/>
              </w:rPr>
            </w:pPr>
          </w:p>
          <w:p w14:paraId="05962693" w14:textId="77777777" w:rsidR="007360BA" w:rsidRDefault="007360BA">
            <w:pPr>
              <w:tabs>
                <w:tab w:val="left" w:pos="1567"/>
              </w:tabs>
              <w:spacing w:before="3"/>
              <w:rPr>
                <w:sz w:val="4"/>
                <w:szCs w:val="4"/>
              </w:rPr>
            </w:pPr>
          </w:p>
          <w:p w14:paraId="6C528D85" w14:textId="77777777" w:rsidR="007360BA" w:rsidRDefault="007360BA">
            <w:pPr>
              <w:tabs>
                <w:tab w:val="left" w:pos="1567"/>
              </w:tabs>
              <w:spacing w:before="3"/>
              <w:rPr>
                <w:sz w:val="4"/>
                <w:szCs w:val="4"/>
              </w:rPr>
            </w:pPr>
          </w:p>
          <w:p w14:paraId="360C2965" w14:textId="77777777" w:rsidR="007360BA" w:rsidRDefault="007360BA">
            <w:pPr>
              <w:tabs>
                <w:tab w:val="left" w:pos="1567"/>
              </w:tabs>
              <w:spacing w:before="3"/>
              <w:rPr>
                <w:sz w:val="4"/>
                <w:szCs w:val="4"/>
              </w:rPr>
            </w:pPr>
          </w:p>
          <w:p w14:paraId="0B9CC7C2" w14:textId="77777777" w:rsidR="007360BA" w:rsidRDefault="007360BA">
            <w:pPr>
              <w:tabs>
                <w:tab w:val="left" w:pos="1567"/>
              </w:tabs>
              <w:spacing w:before="3"/>
              <w:rPr>
                <w:sz w:val="4"/>
                <w:szCs w:val="4"/>
              </w:rPr>
            </w:pPr>
          </w:p>
          <w:p w14:paraId="18A81C92" w14:textId="77777777" w:rsidR="007360BA" w:rsidRDefault="00000000">
            <w:pPr>
              <w:tabs>
                <w:tab w:val="left" w:pos="1567"/>
              </w:tabs>
              <w:ind w:left="102"/>
              <w:rPr>
                <w:sz w:val="18"/>
                <w:szCs w:val="18"/>
              </w:rPr>
            </w:pPr>
            <w:r>
              <w:rPr>
                <w:b/>
                <w:sz w:val="18"/>
                <w:szCs w:val="18"/>
              </w:rPr>
              <w:t>ČJL-9-3-08</w:t>
            </w:r>
          </w:p>
          <w:p w14:paraId="045CBE45" w14:textId="77777777" w:rsidR="007360BA" w:rsidRDefault="007360BA">
            <w:pPr>
              <w:tabs>
                <w:tab w:val="left" w:pos="1567"/>
              </w:tabs>
              <w:spacing w:line="200" w:lineRule="auto"/>
            </w:pPr>
          </w:p>
          <w:p w14:paraId="74FC1D80" w14:textId="77777777" w:rsidR="007360BA" w:rsidRDefault="007360BA">
            <w:pPr>
              <w:tabs>
                <w:tab w:val="left" w:pos="1567"/>
              </w:tabs>
              <w:spacing w:line="200" w:lineRule="auto"/>
            </w:pPr>
          </w:p>
          <w:p w14:paraId="0704BFCC" w14:textId="77777777" w:rsidR="007360BA" w:rsidRDefault="007360BA">
            <w:pPr>
              <w:tabs>
                <w:tab w:val="left" w:pos="1567"/>
              </w:tabs>
              <w:spacing w:before="2" w:line="220" w:lineRule="auto"/>
              <w:rPr>
                <w:sz w:val="22"/>
                <w:szCs w:val="22"/>
              </w:rPr>
            </w:pPr>
          </w:p>
          <w:p w14:paraId="5C3EB82B" w14:textId="77777777" w:rsidR="007360BA" w:rsidRDefault="00000000">
            <w:pPr>
              <w:tabs>
                <w:tab w:val="left" w:pos="1567"/>
              </w:tabs>
              <w:ind w:left="102"/>
              <w:rPr>
                <w:sz w:val="18"/>
                <w:szCs w:val="18"/>
              </w:rPr>
            </w:pPr>
            <w:r>
              <w:rPr>
                <w:b/>
                <w:sz w:val="18"/>
                <w:szCs w:val="18"/>
              </w:rPr>
              <w:t>ČJL-9-3-09</w:t>
            </w:r>
          </w:p>
        </w:tc>
        <w:tc>
          <w:tcPr>
            <w:tcW w:w="3977" w:type="dxa"/>
            <w:tcBorders>
              <w:top w:val="single" w:sz="5" w:space="0" w:color="000000"/>
              <w:left w:val="single" w:sz="5" w:space="0" w:color="000000"/>
              <w:bottom w:val="single" w:sz="5" w:space="0" w:color="000000"/>
              <w:right w:val="single" w:sz="5" w:space="0" w:color="000000"/>
            </w:tcBorders>
          </w:tcPr>
          <w:p w14:paraId="6D2C3943" w14:textId="77777777" w:rsidR="007360BA" w:rsidRDefault="007360BA">
            <w:pPr>
              <w:tabs>
                <w:tab w:val="left" w:pos="1567"/>
              </w:tabs>
              <w:spacing w:before="5" w:line="200" w:lineRule="auto"/>
            </w:pPr>
          </w:p>
          <w:p w14:paraId="549DB1E7" w14:textId="77777777" w:rsidR="007360BA" w:rsidRDefault="00000000">
            <w:pPr>
              <w:tabs>
                <w:tab w:val="left" w:pos="1567"/>
              </w:tabs>
              <w:ind w:left="102"/>
              <w:rPr>
                <w:sz w:val="18"/>
                <w:szCs w:val="18"/>
              </w:rPr>
            </w:pPr>
            <w:r>
              <w:rPr>
                <w:b/>
                <w:sz w:val="18"/>
                <w:szCs w:val="18"/>
              </w:rPr>
              <w:t>LITERÁRNÍ VÝCHOVA</w:t>
            </w:r>
          </w:p>
          <w:p w14:paraId="40BEE0C8" w14:textId="77777777" w:rsidR="007360BA" w:rsidRDefault="007360BA">
            <w:pPr>
              <w:tabs>
                <w:tab w:val="left" w:pos="1567"/>
              </w:tabs>
              <w:spacing w:before="3" w:line="200" w:lineRule="auto"/>
            </w:pPr>
          </w:p>
          <w:p w14:paraId="75C227C7" w14:textId="77777777" w:rsidR="007360BA" w:rsidRDefault="00000000">
            <w:pPr>
              <w:tabs>
                <w:tab w:val="left" w:pos="1567"/>
              </w:tabs>
              <w:ind w:left="136"/>
              <w:rPr>
                <w:sz w:val="18"/>
                <w:szCs w:val="18"/>
              </w:rPr>
            </w:pPr>
            <w:sdt>
              <w:sdtPr>
                <w:tag w:val="goog_rdk_236"/>
                <w:id w:val="-679658127"/>
              </w:sdtPr>
              <w:sdtContent>
                <w:r>
                  <w:rPr>
                    <w:rFonts w:ascii="Fira Mono" w:eastAsia="Fira Mono" w:hAnsi="Fira Mono" w:cs="Fira Mono"/>
                    <w:sz w:val="18"/>
                    <w:szCs w:val="18"/>
                  </w:rPr>
                  <w:t>⮚</w:t>
                </w:r>
              </w:sdtContent>
            </w:sdt>
            <w:r>
              <w:rPr>
                <w:sz w:val="18"/>
                <w:szCs w:val="18"/>
              </w:rPr>
              <w:t xml:space="preserve"> uceleně reprodukuje přečtený text, jednoduše popisuje strukturu a jazyk literárního díla a vlastními slovy interpretuje smysl díla</w:t>
            </w:r>
          </w:p>
          <w:p w14:paraId="347CF64E" w14:textId="77777777" w:rsidR="007360BA" w:rsidRDefault="007360BA">
            <w:pPr>
              <w:tabs>
                <w:tab w:val="left" w:pos="1567"/>
              </w:tabs>
              <w:ind w:left="136"/>
              <w:rPr>
                <w:sz w:val="18"/>
                <w:szCs w:val="18"/>
              </w:rPr>
            </w:pPr>
          </w:p>
          <w:p w14:paraId="3901CF4D" w14:textId="77777777" w:rsidR="007360BA" w:rsidRDefault="007360BA">
            <w:pPr>
              <w:tabs>
                <w:tab w:val="left" w:pos="1567"/>
              </w:tabs>
              <w:ind w:left="136"/>
              <w:rPr>
                <w:sz w:val="4"/>
                <w:szCs w:val="4"/>
              </w:rPr>
            </w:pPr>
          </w:p>
          <w:p w14:paraId="157A82F5" w14:textId="77777777" w:rsidR="007360BA" w:rsidRDefault="007360BA">
            <w:pPr>
              <w:tabs>
                <w:tab w:val="left" w:pos="1567"/>
              </w:tabs>
              <w:ind w:left="136"/>
              <w:rPr>
                <w:sz w:val="4"/>
                <w:szCs w:val="4"/>
              </w:rPr>
            </w:pPr>
          </w:p>
          <w:p w14:paraId="17FEBD82" w14:textId="77777777" w:rsidR="007360BA" w:rsidRDefault="007360BA">
            <w:pPr>
              <w:tabs>
                <w:tab w:val="left" w:pos="1567"/>
              </w:tabs>
              <w:ind w:left="136"/>
              <w:rPr>
                <w:sz w:val="4"/>
                <w:szCs w:val="4"/>
              </w:rPr>
            </w:pPr>
          </w:p>
          <w:p w14:paraId="22B8E92A" w14:textId="77777777" w:rsidR="007360BA" w:rsidRDefault="007360BA">
            <w:pPr>
              <w:tabs>
                <w:tab w:val="left" w:pos="1567"/>
              </w:tabs>
              <w:ind w:left="136"/>
              <w:rPr>
                <w:sz w:val="4"/>
                <w:szCs w:val="4"/>
              </w:rPr>
            </w:pPr>
          </w:p>
          <w:p w14:paraId="2AD5A7EE" w14:textId="77777777" w:rsidR="007360BA" w:rsidRDefault="007360BA">
            <w:pPr>
              <w:tabs>
                <w:tab w:val="left" w:pos="1567"/>
              </w:tabs>
              <w:ind w:left="136"/>
              <w:rPr>
                <w:sz w:val="4"/>
                <w:szCs w:val="4"/>
              </w:rPr>
            </w:pPr>
          </w:p>
          <w:p w14:paraId="61982DBA" w14:textId="77777777" w:rsidR="007360BA" w:rsidRDefault="007360BA">
            <w:pPr>
              <w:tabs>
                <w:tab w:val="left" w:pos="1567"/>
              </w:tabs>
              <w:ind w:left="136"/>
              <w:rPr>
                <w:sz w:val="4"/>
                <w:szCs w:val="4"/>
              </w:rPr>
            </w:pPr>
          </w:p>
          <w:p w14:paraId="261F115D" w14:textId="77777777" w:rsidR="007360BA" w:rsidRDefault="007360BA">
            <w:pPr>
              <w:tabs>
                <w:tab w:val="left" w:pos="1567"/>
              </w:tabs>
              <w:ind w:left="136"/>
              <w:rPr>
                <w:sz w:val="4"/>
                <w:szCs w:val="4"/>
              </w:rPr>
            </w:pPr>
          </w:p>
          <w:p w14:paraId="10E9D9A1" w14:textId="77777777" w:rsidR="007360BA" w:rsidRDefault="007360BA">
            <w:pPr>
              <w:tabs>
                <w:tab w:val="left" w:pos="1567"/>
              </w:tabs>
              <w:ind w:left="136"/>
              <w:rPr>
                <w:sz w:val="4"/>
                <w:szCs w:val="4"/>
              </w:rPr>
            </w:pPr>
          </w:p>
          <w:p w14:paraId="764EBBD8" w14:textId="77777777" w:rsidR="007360BA" w:rsidRDefault="007360BA">
            <w:pPr>
              <w:tabs>
                <w:tab w:val="left" w:pos="1567"/>
              </w:tabs>
              <w:spacing w:before="18" w:line="200" w:lineRule="auto"/>
            </w:pPr>
          </w:p>
          <w:p w14:paraId="45893CD0" w14:textId="77777777" w:rsidR="007360BA" w:rsidRDefault="00000000">
            <w:pPr>
              <w:tabs>
                <w:tab w:val="left" w:pos="560"/>
                <w:tab w:val="left" w:pos="1567"/>
              </w:tabs>
              <w:spacing w:line="200" w:lineRule="auto"/>
              <w:ind w:left="561" w:hanging="425"/>
              <w:rPr>
                <w:sz w:val="18"/>
                <w:szCs w:val="18"/>
              </w:rPr>
            </w:pPr>
            <w:sdt>
              <w:sdtPr>
                <w:tag w:val="goog_rdk_237"/>
                <w:id w:val="1726252005"/>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 </w:t>
            </w:r>
          </w:p>
          <w:p w14:paraId="3CEECE68" w14:textId="77777777" w:rsidR="007360BA" w:rsidRDefault="007360BA">
            <w:pPr>
              <w:tabs>
                <w:tab w:val="left" w:pos="1567"/>
              </w:tabs>
              <w:spacing w:before="9" w:line="200" w:lineRule="auto"/>
              <w:rPr>
                <w:sz w:val="18"/>
                <w:szCs w:val="18"/>
              </w:rPr>
            </w:pPr>
          </w:p>
          <w:p w14:paraId="30713344" w14:textId="77777777" w:rsidR="007360BA" w:rsidRDefault="007360BA">
            <w:pPr>
              <w:tabs>
                <w:tab w:val="left" w:pos="1567"/>
              </w:tabs>
              <w:spacing w:before="9" w:line="200" w:lineRule="auto"/>
              <w:rPr>
                <w:sz w:val="18"/>
                <w:szCs w:val="18"/>
              </w:rPr>
            </w:pPr>
          </w:p>
          <w:p w14:paraId="01C8761F" w14:textId="77777777" w:rsidR="007360BA" w:rsidRDefault="007360BA">
            <w:pPr>
              <w:tabs>
                <w:tab w:val="left" w:pos="1567"/>
              </w:tabs>
              <w:spacing w:before="9" w:line="200" w:lineRule="auto"/>
            </w:pPr>
          </w:p>
          <w:p w14:paraId="02684281" w14:textId="77777777" w:rsidR="007360BA" w:rsidRDefault="00000000">
            <w:pPr>
              <w:tabs>
                <w:tab w:val="left" w:pos="560"/>
                <w:tab w:val="left" w:pos="1567"/>
              </w:tabs>
              <w:spacing w:line="200" w:lineRule="auto"/>
              <w:ind w:left="561" w:right="95" w:hanging="425"/>
            </w:pPr>
            <w:sdt>
              <w:sdtPr>
                <w:tag w:val="goog_rdk_238"/>
                <w:id w:val="864870976"/>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w:t>
            </w:r>
          </w:p>
          <w:p w14:paraId="74CC0E07" w14:textId="77777777" w:rsidR="007360BA" w:rsidRDefault="007360BA">
            <w:pPr>
              <w:tabs>
                <w:tab w:val="left" w:pos="1567"/>
              </w:tabs>
              <w:spacing w:before="18" w:line="200" w:lineRule="auto"/>
            </w:pPr>
          </w:p>
          <w:p w14:paraId="5343181A" w14:textId="77777777" w:rsidR="007360BA" w:rsidRDefault="007360BA">
            <w:pPr>
              <w:tabs>
                <w:tab w:val="left" w:pos="1567"/>
              </w:tabs>
              <w:spacing w:before="18" w:line="200" w:lineRule="auto"/>
            </w:pPr>
          </w:p>
          <w:p w14:paraId="50006F7E" w14:textId="77777777" w:rsidR="007360BA" w:rsidRDefault="007360BA">
            <w:pPr>
              <w:tabs>
                <w:tab w:val="left" w:pos="560"/>
                <w:tab w:val="left" w:pos="1567"/>
              </w:tabs>
              <w:spacing w:line="200" w:lineRule="auto"/>
              <w:ind w:left="561" w:right="138" w:hanging="425"/>
              <w:rPr>
                <w:sz w:val="4"/>
                <w:szCs w:val="4"/>
              </w:rPr>
            </w:pPr>
          </w:p>
          <w:p w14:paraId="3BC20AA4" w14:textId="77777777" w:rsidR="007360BA" w:rsidRDefault="007360BA">
            <w:pPr>
              <w:tabs>
                <w:tab w:val="left" w:pos="560"/>
                <w:tab w:val="left" w:pos="1567"/>
              </w:tabs>
              <w:spacing w:line="200" w:lineRule="auto"/>
              <w:ind w:left="561" w:right="138" w:hanging="425"/>
              <w:rPr>
                <w:sz w:val="4"/>
                <w:szCs w:val="4"/>
              </w:rPr>
            </w:pPr>
          </w:p>
          <w:p w14:paraId="1E1F1590" w14:textId="77777777" w:rsidR="007360BA" w:rsidRDefault="007360BA">
            <w:pPr>
              <w:tabs>
                <w:tab w:val="left" w:pos="560"/>
                <w:tab w:val="left" w:pos="1567"/>
              </w:tabs>
              <w:spacing w:line="200" w:lineRule="auto"/>
              <w:ind w:left="561" w:right="138" w:hanging="425"/>
              <w:rPr>
                <w:sz w:val="4"/>
                <w:szCs w:val="4"/>
              </w:rPr>
            </w:pPr>
          </w:p>
          <w:p w14:paraId="298B02F1" w14:textId="77777777" w:rsidR="007360BA" w:rsidRDefault="007360BA">
            <w:pPr>
              <w:tabs>
                <w:tab w:val="left" w:pos="560"/>
                <w:tab w:val="left" w:pos="1567"/>
              </w:tabs>
              <w:spacing w:line="200" w:lineRule="auto"/>
              <w:ind w:left="561" w:right="138" w:hanging="425"/>
              <w:rPr>
                <w:sz w:val="4"/>
                <w:szCs w:val="4"/>
              </w:rPr>
            </w:pPr>
          </w:p>
          <w:p w14:paraId="54FC91EB" w14:textId="77777777" w:rsidR="007360BA" w:rsidRDefault="00000000">
            <w:pPr>
              <w:tabs>
                <w:tab w:val="left" w:pos="560"/>
                <w:tab w:val="left" w:pos="1567"/>
              </w:tabs>
              <w:spacing w:line="200" w:lineRule="auto"/>
              <w:ind w:left="561" w:right="138" w:hanging="425"/>
            </w:pPr>
            <w:sdt>
              <w:sdtPr>
                <w:tag w:val="goog_rdk_239"/>
                <w:id w:val="669293840"/>
              </w:sdtPr>
              <w:sdtContent>
                <w:r>
                  <w:rPr>
                    <w:rFonts w:ascii="Fira Mono" w:eastAsia="Fira Mono" w:hAnsi="Fira Mono" w:cs="Fira Mono"/>
                    <w:sz w:val="18"/>
                    <w:szCs w:val="18"/>
                  </w:rPr>
                  <w:t>⮚</w:t>
                </w:r>
              </w:sdtContent>
            </w:sdt>
            <w:r>
              <w:rPr>
                <w:sz w:val="18"/>
                <w:szCs w:val="18"/>
              </w:rPr>
              <w:t xml:space="preserve"> uvádí základní literární směry a jejich významné představitele v české a světové literatuře</w:t>
            </w:r>
          </w:p>
          <w:p w14:paraId="7876D150" w14:textId="77777777" w:rsidR="007360BA" w:rsidRDefault="007360BA">
            <w:pPr>
              <w:tabs>
                <w:tab w:val="left" w:pos="1567"/>
              </w:tabs>
              <w:spacing w:before="12" w:line="200" w:lineRule="auto"/>
            </w:pPr>
          </w:p>
          <w:p w14:paraId="0148EE51" w14:textId="77777777" w:rsidR="007360BA" w:rsidRDefault="007360BA">
            <w:pPr>
              <w:tabs>
                <w:tab w:val="left" w:pos="1567"/>
              </w:tabs>
              <w:spacing w:before="12" w:line="200" w:lineRule="auto"/>
            </w:pPr>
          </w:p>
          <w:p w14:paraId="65EB3D77" w14:textId="77777777" w:rsidR="007360BA" w:rsidRDefault="007360BA">
            <w:pPr>
              <w:tabs>
                <w:tab w:val="left" w:pos="1567"/>
              </w:tabs>
              <w:spacing w:before="12" w:line="200" w:lineRule="auto"/>
            </w:pPr>
          </w:p>
          <w:p w14:paraId="0CA1E63C" w14:textId="77777777" w:rsidR="007360BA" w:rsidRDefault="00000000">
            <w:pPr>
              <w:tabs>
                <w:tab w:val="left" w:pos="1567"/>
              </w:tabs>
              <w:ind w:left="136"/>
            </w:pPr>
            <w:sdt>
              <w:sdtPr>
                <w:tag w:val="goog_rdk_240"/>
                <w:id w:val="-523714237"/>
              </w:sdtPr>
              <w:sdtContent>
                <w:r>
                  <w:rPr>
                    <w:rFonts w:ascii="Fira Mono" w:eastAsia="Fira Mono" w:hAnsi="Fira Mono" w:cs="Fira Mono"/>
                    <w:sz w:val="18"/>
                    <w:szCs w:val="18"/>
                  </w:rPr>
                  <w:t>⮚</w:t>
                </w:r>
              </w:sdtContent>
            </w:sdt>
            <w:r>
              <w:rPr>
                <w:sz w:val="18"/>
                <w:szCs w:val="18"/>
              </w:rPr>
              <w:t xml:space="preserve"> porovnává různá ztvárnění téhož námětu v literárním, dramatickém i filmovém zpracování</w:t>
            </w:r>
          </w:p>
          <w:p w14:paraId="3A0A4F3C" w14:textId="77777777" w:rsidR="007360BA" w:rsidRDefault="007360BA">
            <w:pPr>
              <w:tabs>
                <w:tab w:val="left" w:pos="1567"/>
              </w:tabs>
              <w:spacing w:before="15" w:line="200" w:lineRule="auto"/>
            </w:pPr>
          </w:p>
          <w:p w14:paraId="388E768E" w14:textId="77777777" w:rsidR="007360BA" w:rsidRDefault="007360BA">
            <w:pPr>
              <w:tabs>
                <w:tab w:val="left" w:pos="1567"/>
              </w:tabs>
              <w:spacing w:before="15" w:line="200" w:lineRule="auto"/>
            </w:pPr>
          </w:p>
          <w:p w14:paraId="4C67038C" w14:textId="77777777" w:rsidR="007360BA" w:rsidRDefault="00000000">
            <w:pPr>
              <w:tabs>
                <w:tab w:val="left" w:pos="1567"/>
              </w:tabs>
              <w:ind w:left="136"/>
              <w:rPr>
                <w:sz w:val="18"/>
                <w:szCs w:val="18"/>
              </w:rPr>
            </w:pPr>
            <w:sdt>
              <w:sdtPr>
                <w:tag w:val="goog_rdk_241"/>
                <w:id w:val="-1698144999"/>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w:t>
            </w:r>
          </w:p>
          <w:p w14:paraId="26FFE329" w14:textId="77777777" w:rsidR="007360BA" w:rsidRDefault="007360BA">
            <w:pPr>
              <w:tabs>
                <w:tab w:val="left" w:pos="1567"/>
              </w:tabs>
              <w:spacing w:line="200" w:lineRule="auto"/>
              <w:ind w:left="561"/>
              <w:rPr>
                <w:sz w:val="18"/>
                <w:szCs w:val="18"/>
              </w:rPr>
            </w:pPr>
          </w:p>
        </w:tc>
        <w:tc>
          <w:tcPr>
            <w:tcW w:w="3315" w:type="dxa"/>
            <w:tcBorders>
              <w:top w:val="single" w:sz="5" w:space="0" w:color="000000"/>
              <w:left w:val="single" w:sz="5" w:space="0" w:color="000000"/>
              <w:bottom w:val="single" w:sz="5" w:space="0" w:color="000000"/>
              <w:right w:val="single" w:sz="5" w:space="0" w:color="000000"/>
            </w:tcBorders>
          </w:tcPr>
          <w:p w14:paraId="41BA5271" w14:textId="77777777" w:rsidR="007360BA" w:rsidRDefault="007360BA">
            <w:pPr>
              <w:tabs>
                <w:tab w:val="left" w:pos="1567"/>
              </w:tabs>
              <w:spacing w:line="200" w:lineRule="auto"/>
            </w:pPr>
          </w:p>
          <w:p w14:paraId="23F99BE2" w14:textId="77777777" w:rsidR="007360BA" w:rsidRDefault="007360BA">
            <w:pPr>
              <w:tabs>
                <w:tab w:val="left" w:pos="1567"/>
              </w:tabs>
              <w:spacing w:line="200" w:lineRule="auto"/>
            </w:pPr>
          </w:p>
          <w:p w14:paraId="39DDF6FB" w14:textId="77777777" w:rsidR="007360BA" w:rsidRDefault="007360BA">
            <w:pPr>
              <w:tabs>
                <w:tab w:val="left" w:pos="1567"/>
              </w:tabs>
              <w:spacing w:before="16" w:line="200" w:lineRule="auto"/>
            </w:pPr>
          </w:p>
          <w:p w14:paraId="1358D8C6" w14:textId="77777777" w:rsidR="007360BA" w:rsidRDefault="00000000">
            <w:pPr>
              <w:tabs>
                <w:tab w:val="left" w:pos="1567"/>
              </w:tabs>
              <w:ind w:left="280"/>
            </w:pPr>
            <w:r>
              <w:rPr>
                <w:sz w:val="18"/>
                <w:szCs w:val="18"/>
              </w:rPr>
              <w:t>▪ tvořivé činnosti s literárním textem – přednes vhodných literárních textů, volná reprodukce přečteného nebo slyšeného textu, záznam a reprodukce hlavních myšlenek, interpretace literárního textu</w:t>
            </w:r>
          </w:p>
          <w:p w14:paraId="5280D262" w14:textId="77777777" w:rsidR="007360BA" w:rsidRDefault="00000000">
            <w:pPr>
              <w:tabs>
                <w:tab w:val="left" w:pos="1567"/>
              </w:tabs>
              <w:spacing w:before="10" w:line="220" w:lineRule="auto"/>
              <w:rPr>
                <w:sz w:val="4"/>
                <w:szCs w:val="4"/>
              </w:rPr>
            </w:pPr>
            <w:r>
              <w:rPr>
                <w:sz w:val="4"/>
                <w:szCs w:val="4"/>
              </w:rPr>
              <w:t xml:space="preserve"> </w:t>
            </w:r>
          </w:p>
          <w:p w14:paraId="3313EB1E" w14:textId="77777777" w:rsidR="007360BA" w:rsidRDefault="007360BA">
            <w:pPr>
              <w:tabs>
                <w:tab w:val="left" w:pos="1567"/>
              </w:tabs>
              <w:spacing w:before="10" w:line="220" w:lineRule="auto"/>
              <w:rPr>
                <w:sz w:val="4"/>
                <w:szCs w:val="4"/>
              </w:rPr>
            </w:pPr>
          </w:p>
          <w:p w14:paraId="1E2FBEDC" w14:textId="77777777" w:rsidR="007360BA" w:rsidRDefault="007360BA">
            <w:pPr>
              <w:tabs>
                <w:tab w:val="left" w:pos="1567"/>
              </w:tabs>
              <w:spacing w:before="10" w:line="220" w:lineRule="auto"/>
              <w:rPr>
                <w:sz w:val="4"/>
                <w:szCs w:val="4"/>
              </w:rPr>
            </w:pPr>
          </w:p>
          <w:p w14:paraId="28B9B30C" w14:textId="77777777" w:rsidR="007360BA" w:rsidRDefault="007360BA">
            <w:pPr>
              <w:tabs>
                <w:tab w:val="left" w:pos="1567"/>
              </w:tabs>
              <w:spacing w:before="10" w:line="220" w:lineRule="auto"/>
              <w:rPr>
                <w:sz w:val="4"/>
                <w:szCs w:val="4"/>
              </w:rPr>
            </w:pPr>
          </w:p>
          <w:p w14:paraId="7716A4E1" w14:textId="77777777" w:rsidR="007360BA" w:rsidRDefault="007360BA">
            <w:pPr>
              <w:tabs>
                <w:tab w:val="left" w:pos="1567"/>
              </w:tabs>
              <w:spacing w:before="10" w:line="220" w:lineRule="auto"/>
              <w:rPr>
                <w:sz w:val="4"/>
                <w:szCs w:val="4"/>
              </w:rPr>
            </w:pPr>
          </w:p>
          <w:p w14:paraId="3AC03D8E" w14:textId="77777777" w:rsidR="007360BA" w:rsidRDefault="007360BA">
            <w:pPr>
              <w:tabs>
                <w:tab w:val="left" w:pos="1567"/>
              </w:tabs>
              <w:spacing w:before="10" w:line="220" w:lineRule="auto"/>
              <w:rPr>
                <w:sz w:val="4"/>
                <w:szCs w:val="4"/>
              </w:rPr>
            </w:pPr>
          </w:p>
          <w:p w14:paraId="7C064720" w14:textId="77777777" w:rsidR="007360BA" w:rsidRDefault="00000000">
            <w:pPr>
              <w:tabs>
                <w:tab w:val="left" w:pos="1567"/>
              </w:tabs>
              <w:spacing w:line="200" w:lineRule="auto"/>
            </w:pPr>
            <w:r>
              <w:rPr>
                <w:sz w:val="18"/>
                <w:szCs w:val="18"/>
              </w:rPr>
              <w:t>▪ způsoby interpretace literárních a jiných děl</w:t>
            </w:r>
          </w:p>
          <w:p w14:paraId="17E38EF6" w14:textId="77777777" w:rsidR="007360BA" w:rsidRDefault="007360BA">
            <w:pPr>
              <w:tabs>
                <w:tab w:val="left" w:pos="1567"/>
              </w:tabs>
              <w:spacing w:line="200" w:lineRule="auto"/>
            </w:pPr>
          </w:p>
          <w:p w14:paraId="0FF0426B" w14:textId="77777777" w:rsidR="007360BA" w:rsidRDefault="007360BA">
            <w:pPr>
              <w:tabs>
                <w:tab w:val="left" w:pos="1567"/>
              </w:tabs>
              <w:spacing w:before="1" w:line="220" w:lineRule="auto"/>
              <w:rPr>
                <w:sz w:val="22"/>
                <w:szCs w:val="22"/>
              </w:rPr>
            </w:pPr>
          </w:p>
          <w:p w14:paraId="0F30CE8D" w14:textId="77777777" w:rsidR="007360BA" w:rsidRDefault="007360BA">
            <w:pPr>
              <w:tabs>
                <w:tab w:val="left" w:pos="1567"/>
              </w:tabs>
              <w:spacing w:before="1" w:line="220" w:lineRule="auto"/>
              <w:rPr>
                <w:sz w:val="22"/>
                <w:szCs w:val="22"/>
              </w:rPr>
            </w:pPr>
          </w:p>
          <w:p w14:paraId="5E70BC3B" w14:textId="77777777" w:rsidR="007360BA" w:rsidRDefault="007360BA">
            <w:pPr>
              <w:tabs>
                <w:tab w:val="left" w:pos="1567"/>
              </w:tabs>
              <w:spacing w:before="1" w:line="220" w:lineRule="auto"/>
              <w:rPr>
                <w:sz w:val="22"/>
                <w:szCs w:val="22"/>
              </w:rPr>
            </w:pPr>
          </w:p>
          <w:p w14:paraId="25F20870" w14:textId="77777777" w:rsidR="007360BA" w:rsidRDefault="00000000">
            <w:pPr>
              <w:tabs>
                <w:tab w:val="left" w:pos="1567"/>
              </w:tabs>
              <w:ind w:left="280"/>
            </w:pPr>
            <w:r>
              <w:rPr>
                <w:sz w:val="18"/>
                <w:szCs w:val="18"/>
              </w:rPr>
              <w:t>▪ literární druhy a žánry – poezie, próza, drama, žánry lyrické, epické, dramatické v proměnách času – hlavní vývojová období národní a světové literatury, typické žánry a jejich představitele</w:t>
            </w:r>
          </w:p>
          <w:p w14:paraId="513A84D5" w14:textId="77777777" w:rsidR="007360BA" w:rsidRDefault="007360BA">
            <w:pPr>
              <w:tabs>
                <w:tab w:val="left" w:pos="1567"/>
              </w:tabs>
              <w:spacing w:before="8" w:line="220" w:lineRule="auto"/>
              <w:rPr>
                <w:sz w:val="22"/>
                <w:szCs w:val="22"/>
              </w:rPr>
            </w:pPr>
          </w:p>
          <w:p w14:paraId="4D06B88B" w14:textId="77777777" w:rsidR="007360BA" w:rsidRDefault="00000000">
            <w:pPr>
              <w:tabs>
                <w:tab w:val="left" w:pos="1567"/>
              </w:tabs>
              <w:spacing w:before="8" w:line="200" w:lineRule="auto"/>
              <w:rPr>
                <w:sz w:val="18"/>
                <w:szCs w:val="18"/>
              </w:rPr>
            </w:pPr>
            <w:r>
              <w:rPr>
                <w:sz w:val="18"/>
                <w:szCs w:val="18"/>
              </w:rPr>
              <w:t xml:space="preserve">     ▪ hlavní vývojová období národní a  </w:t>
            </w:r>
          </w:p>
          <w:p w14:paraId="15E28C2F" w14:textId="77777777" w:rsidR="007360BA" w:rsidRDefault="00000000">
            <w:pPr>
              <w:tabs>
                <w:tab w:val="left" w:pos="1567"/>
              </w:tabs>
              <w:spacing w:before="8" w:line="200" w:lineRule="auto"/>
              <w:rPr>
                <w:sz w:val="18"/>
                <w:szCs w:val="18"/>
              </w:rPr>
            </w:pPr>
            <w:r>
              <w:rPr>
                <w:sz w:val="18"/>
                <w:szCs w:val="18"/>
              </w:rPr>
              <w:t xml:space="preserve">       světové literatury, typické žánry a jejich  </w:t>
            </w:r>
          </w:p>
          <w:p w14:paraId="2F2898D4" w14:textId="77777777" w:rsidR="007360BA" w:rsidRDefault="00000000">
            <w:pPr>
              <w:tabs>
                <w:tab w:val="left" w:pos="1567"/>
              </w:tabs>
              <w:spacing w:before="8" w:line="200" w:lineRule="auto"/>
            </w:pPr>
            <w:r>
              <w:rPr>
                <w:sz w:val="18"/>
                <w:szCs w:val="18"/>
              </w:rPr>
              <w:t xml:space="preserve">       představitelé</w:t>
            </w:r>
          </w:p>
          <w:p w14:paraId="437BC7DE" w14:textId="77777777" w:rsidR="007360BA" w:rsidRDefault="007360BA">
            <w:pPr>
              <w:tabs>
                <w:tab w:val="left" w:pos="1567"/>
              </w:tabs>
              <w:spacing w:line="200" w:lineRule="auto"/>
            </w:pPr>
          </w:p>
          <w:p w14:paraId="7EAF7B18" w14:textId="77777777" w:rsidR="007360BA" w:rsidRDefault="007360BA">
            <w:pPr>
              <w:tabs>
                <w:tab w:val="left" w:pos="1567"/>
              </w:tabs>
              <w:spacing w:line="200" w:lineRule="auto"/>
            </w:pPr>
          </w:p>
          <w:p w14:paraId="2D1233B1" w14:textId="77777777" w:rsidR="007360BA" w:rsidRDefault="007360BA">
            <w:pPr>
              <w:tabs>
                <w:tab w:val="left" w:pos="1567"/>
              </w:tabs>
              <w:spacing w:before="2" w:line="220" w:lineRule="auto"/>
              <w:rPr>
                <w:sz w:val="22"/>
                <w:szCs w:val="22"/>
              </w:rPr>
            </w:pPr>
          </w:p>
          <w:p w14:paraId="2E55DD67" w14:textId="77777777" w:rsidR="007360BA" w:rsidRDefault="007360BA">
            <w:pPr>
              <w:tabs>
                <w:tab w:val="left" w:pos="1567"/>
              </w:tabs>
              <w:spacing w:before="2" w:line="220" w:lineRule="auto"/>
              <w:rPr>
                <w:sz w:val="22"/>
                <w:szCs w:val="22"/>
              </w:rPr>
            </w:pPr>
          </w:p>
          <w:p w14:paraId="2F1B7290" w14:textId="77777777" w:rsidR="007360BA" w:rsidRDefault="007360BA">
            <w:pPr>
              <w:tabs>
                <w:tab w:val="left" w:pos="1567"/>
              </w:tabs>
              <w:spacing w:before="2" w:line="220" w:lineRule="auto"/>
              <w:rPr>
                <w:sz w:val="22"/>
                <w:szCs w:val="22"/>
              </w:rPr>
            </w:pPr>
          </w:p>
          <w:p w14:paraId="4B06D65A" w14:textId="77777777" w:rsidR="007360BA" w:rsidRDefault="007360BA">
            <w:pPr>
              <w:tabs>
                <w:tab w:val="left" w:pos="1567"/>
              </w:tabs>
              <w:spacing w:before="2" w:line="220" w:lineRule="auto"/>
              <w:rPr>
                <w:sz w:val="22"/>
                <w:szCs w:val="22"/>
              </w:rPr>
            </w:pPr>
          </w:p>
          <w:p w14:paraId="605A24F1" w14:textId="77777777" w:rsidR="007360BA" w:rsidRDefault="007360BA">
            <w:pPr>
              <w:tabs>
                <w:tab w:val="left" w:pos="1567"/>
              </w:tabs>
              <w:spacing w:before="2" w:line="220" w:lineRule="auto"/>
              <w:rPr>
                <w:sz w:val="22"/>
                <w:szCs w:val="22"/>
              </w:rPr>
            </w:pPr>
          </w:p>
          <w:p w14:paraId="7D48211E" w14:textId="77777777" w:rsidR="007360BA" w:rsidRDefault="00000000">
            <w:pPr>
              <w:tabs>
                <w:tab w:val="left" w:pos="1567"/>
              </w:tabs>
              <w:ind w:left="280"/>
              <w:rPr>
                <w:sz w:val="18"/>
                <w:szCs w:val="18"/>
              </w:rPr>
            </w:pPr>
            <w:r>
              <w:rPr>
                <w:sz w:val="18"/>
                <w:szCs w:val="18"/>
              </w:rPr>
              <w:t>▪ práce v knihovně</w:t>
            </w:r>
          </w:p>
          <w:p w14:paraId="532B677F" w14:textId="77777777" w:rsidR="007360BA" w:rsidRDefault="00000000">
            <w:pPr>
              <w:tabs>
                <w:tab w:val="left" w:pos="1567"/>
              </w:tabs>
              <w:spacing w:line="200" w:lineRule="auto"/>
              <w:ind w:left="280"/>
              <w:rPr>
                <w:sz w:val="18"/>
                <w:szCs w:val="18"/>
              </w:rPr>
            </w:pPr>
            <w:r>
              <w:rPr>
                <w:sz w:val="18"/>
                <w:szCs w:val="18"/>
              </w:rPr>
              <w:t>▪ internetové katalogy</w:t>
            </w:r>
          </w:p>
          <w:p w14:paraId="432E46AF" w14:textId="77777777" w:rsidR="007360BA" w:rsidRDefault="00000000">
            <w:pPr>
              <w:tabs>
                <w:tab w:val="left" w:pos="1567"/>
              </w:tabs>
              <w:spacing w:line="200" w:lineRule="auto"/>
              <w:ind w:left="280"/>
              <w:rPr>
                <w:sz w:val="18"/>
                <w:szCs w:val="18"/>
              </w:rPr>
            </w:pPr>
            <w:r>
              <w:rPr>
                <w:sz w:val="18"/>
                <w:szCs w:val="18"/>
              </w:rPr>
              <w:t>▪ encyklopedie, slovníky internet</w:t>
            </w:r>
          </w:p>
        </w:tc>
        <w:tc>
          <w:tcPr>
            <w:tcW w:w="2751" w:type="dxa"/>
            <w:tcBorders>
              <w:top w:val="single" w:sz="5" w:space="0" w:color="000000"/>
              <w:left w:val="single" w:sz="5" w:space="0" w:color="000000"/>
              <w:bottom w:val="single" w:sz="5" w:space="0" w:color="000000"/>
              <w:right w:val="single" w:sz="5" w:space="0" w:color="000000"/>
            </w:tcBorders>
          </w:tcPr>
          <w:p w14:paraId="615A6F5B"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656ED058" w14:textId="77777777" w:rsidR="007360BA" w:rsidRDefault="007360BA">
            <w:pPr>
              <w:tabs>
                <w:tab w:val="left" w:pos="1567"/>
              </w:tabs>
              <w:spacing w:before="5" w:line="200" w:lineRule="auto"/>
            </w:pPr>
          </w:p>
          <w:p w14:paraId="673BBB73" w14:textId="77777777" w:rsidR="007360BA" w:rsidRDefault="00000000">
            <w:pPr>
              <w:tabs>
                <w:tab w:val="left" w:pos="1567"/>
              </w:tabs>
              <w:ind w:left="105"/>
              <w:rPr>
                <w:sz w:val="18"/>
                <w:szCs w:val="18"/>
              </w:rPr>
            </w:pPr>
            <w:r>
              <w:rPr>
                <w:b/>
                <w:sz w:val="18"/>
                <w:szCs w:val="18"/>
              </w:rPr>
              <w:t>Formy:</w:t>
            </w:r>
          </w:p>
          <w:p w14:paraId="799311CD" w14:textId="77777777" w:rsidR="007360BA" w:rsidRDefault="00000000">
            <w:pPr>
              <w:tabs>
                <w:tab w:val="left" w:pos="1567"/>
              </w:tabs>
              <w:spacing w:line="200" w:lineRule="auto"/>
              <w:ind w:left="465"/>
              <w:rPr>
                <w:sz w:val="18"/>
                <w:szCs w:val="18"/>
              </w:rPr>
            </w:pPr>
            <w:r>
              <w:rPr>
                <w:sz w:val="18"/>
                <w:szCs w:val="18"/>
              </w:rPr>
              <w:t>▪ ve třídě</w:t>
            </w:r>
          </w:p>
          <w:p w14:paraId="1A1EDC50" w14:textId="77777777" w:rsidR="007360BA" w:rsidRDefault="00000000">
            <w:pPr>
              <w:tabs>
                <w:tab w:val="left" w:pos="1567"/>
              </w:tabs>
              <w:spacing w:before="2"/>
              <w:ind w:left="465"/>
              <w:rPr>
                <w:sz w:val="18"/>
                <w:szCs w:val="18"/>
              </w:rPr>
            </w:pPr>
            <w:r>
              <w:rPr>
                <w:sz w:val="18"/>
                <w:szCs w:val="18"/>
              </w:rPr>
              <w:t>▪ studovna, učebna PC</w:t>
            </w:r>
          </w:p>
          <w:p w14:paraId="2CF69FD6" w14:textId="77777777" w:rsidR="007360BA" w:rsidRDefault="00000000">
            <w:pPr>
              <w:tabs>
                <w:tab w:val="left" w:pos="1567"/>
              </w:tabs>
              <w:spacing w:line="200" w:lineRule="auto"/>
              <w:ind w:left="465"/>
              <w:rPr>
                <w:sz w:val="18"/>
                <w:szCs w:val="18"/>
              </w:rPr>
            </w:pPr>
            <w:r>
              <w:rPr>
                <w:sz w:val="18"/>
                <w:szCs w:val="18"/>
              </w:rPr>
              <w:t>▪ skupinová práce</w:t>
            </w:r>
          </w:p>
          <w:p w14:paraId="0C5EA61E" w14:textId="77777777" w:rsidR="007360BA" w:rsidRDefault="00000000">
            <w:pPr>
              <w:tabs>
                <w:tab w:val="left" w:pos="1567"/>
              </w:tabs>
              <w:spacing w:line="200" w:lineRule="auto"/>
              <w:ind w:left="465"/>
              <w:rPr>
                <w:sz w:val="18"/>
                <w:szCs w:val="18"/>
              </w:rPr>
            </w:pPr>
            <w:r>
              <w:rPr>
                <w:sz w:val="18"/>
                <w:szCs w:val="18"/>
              </w:rPr>
              <w:t>▪ práce ve dvojicích</w:t>
            </w:r>
          </w:p>
          <w:p w14:paraId="26178A6B" w14:textId="77777777" w:rsidR="007360BA" w:rsidRDefault="00000000">
            <w:pPr>
              <w:tabs>
                <w:tab w:val="left" w:pos="1567"/>
              </w:tabs>
              <w:spacing w:line="200" w:lineRule="auto"/>
              <w:ind w:left="465"/>
              <w:rPr>
                <w:sz w:val="18"/>
                <w:szCs w:val="18"/>
              </w:rPr>
            </w:pPr>
            <w:r>
              <w:rPr>
                <w:sz w:val="18"/>
                <w:szCs w:val="18"/>
              </w:rPr>
              <w:t>▪ samostatná práce</w:t>
            </w:r>
          </w:p>
          <w:p w14:paraId="7025E337" w14:textId="77777777" w:rsidR="007360BA" w:rsidRDefault="007360BA">
            <w:pPr>
              <w:tabs>
                <w:tab w:val="left" w:pos="1567"/>
              </w:tabs>
              <w:spacing w:before="13" w:line="200" w:lineRule="auto"/>
            </w:pPr>
          </w:p>
          <w:p w14:paraId="788AA598" w14:textId="77777777" w:rsidR="007360BA" w:rsidRDefault="00000000">
            <w:pPr>
              <w:tabs>
                <w:tab w:val="left" w:pos="1567"/>
              </w:tabs>
              <w:ind w:left="105"/>
              <w:rPr>
                <w:sz w:val="18"/>
                <w:szCs w:val="18"/>
              </w:rPr>
            </w:pPr>
            <w:r>
              <w:rPr>
                <w:b/>
                <w:sz w:val="18"/>
                <w:szCs w:val="18"/>
              </w:rPr>
              <w:t>Metody:</w:t>
            </w:r>
          </w:p>
          <w:p w14:paraId="79FFB8B8" w14:textId="77777777" w:rsidR="007360BA" w:rsidRDefault="00000000">
            <w:pPr>
              <w:tabs>
                <w:tab w:val="left" w:pos="1567"/>
              </w:tabs>
              <w:spacing w:line="200" w:lineRule="auto"/>
              <w:ind w:left="465"/>
              <w:rPr>
                <w:sz w:val="18"/>
                <w:szCs w:val="18"/>
              </w:rPr>
            </w:pPr>
            <w:r>
              <w:rPr>
                <w:sz w:val="18"/>
                <w:szCs w:val="18"/>
              </w:rPr>
              <w:t>▪ hlasitý přednes, hlasité</w:t>
            </w:r>
          </w:p>
          <w:p w14:paraId="625E5876" w14:textId="77777777" w:rsidR="007360BA" w:rsidRDefault="00000000">
            <w:pPr>
              <w:tabs>
                <w:tab w:val="left" w:pos="1567"/>
              </w:tabs>
              <w:spacing w:line="200" w:lineRule="auto"/>
              <w:ind w:left="791" w:right="1572"/>
              <w:jc w:val="center"/>
              <w:rPr>
                <w:sz w:val="18"/>
                <w:szCs w:val="18"/>
              </w:rPr>
            </w:pPr>
            <w:r>
              <w:rPr>
                <w:sz w:val="18"/>
                <w:szCs w:val="18"/>
              </w:rPr>
              <w:t>čtení</w:t>
            </w:r>
          </w:p>
          <w:p w14:paraId="58749D2E" w14:textId="77777777" w:rsidR="007360BA" w:rsidRDefault="00000000">
            <w:pPr>
              <w:tabs>
                <w:tab w:val="left" w:pos="1567"/>
              </w:tabs>
              <w:spacing w:before="2"/>
              <w:ind w:left="465"/>
              <w:rPr>
                <w:sz w:val="18"/>
                <w:szCs w:val="18"/>
              </w:rPr>
            </w:pPr>
            <w:r>
              <w:rPr>
                <w:sz w:val="18"/>
                <w:szCs w:val="18"/>
              </w:rPr>
              <w:t>▪ práce s literárními texty</w:t>
            </w:r>
          </w:p>
          <w:p w14:paraId="0CBEC049" w14:textId="77777777" w:rsidR="007360BA" w:rsidRDefault="00000000">
            <w:pPr>
              <w:tabs>
                <w:tab w:val="left" w:pos="1567"/>
              </w:tabs>
              <w:spacing w:line="200" w:lineRule="auto"/>
              <w:ind w:left="465"/>
              <w:rPr>
                <w:sz w:val="18"/>
                <w:szCs w:val="18"/>
              </w:rPr>
            </w:pPr>
            <w:r>
              <w:rPr>
                <w:sz w:val="18"/>
                <w:szCs w:val="18"/>
              </w:rPr>
              <w:t>▪ referát z vlastní četby</w:t>
            </w:r>
          </w:p>
          <w:p w14:paraId="0CE36A71" w14:textId="77777777" w:rsidR="007360BA" w:rsidRDefault="00000000">
            <w:pPr>
              <w:tabs>
                <w:tab w:val="left" w:pos="1567"/>
              </w:tabs>
              <w:spacing w:line="200" w:lineRule="auto"/>
              <w:ind w:left="465"/>
              <w:rPr>
                <w:sz w:val="18"/>
                <w:szCs w:val="18"/>
              </w:rPr>
            </w:pPr>
            <w:r>
              <w:rPr>
                <w:sz w:val="18"/>
                <w:szCs w:val="18"/>
              </w:rPr>
              <w:t>▪ prezentace</w:t>
            </w:r>
          </w:p>
          <w:p w14:paraId="0B773431" w14:textId="77777777" w:rsidR="007360BA" w:rsidRDefault="00000000">
            <w:pPr>
              <w:tabs>
                <w:tab w:val="left" w:pos="1567"/>
              </w:tabs>
              <w:spacing w:line="200" w:lineRule="auto"/>
              <w:ind w:left="465"/>
              <w:rPr>
                <w:sz w:val="18"/>
                <w:szCs w:val="18"/>
              </w:rPr>
            </w:pPr>
            <w:r>
              <w:rPr>
                <w:sz w:val="18"/>
                <w:szCs w:val="18"/>
              </w:rPr>
              <w:t>▪ projekt</w:t>
            </w:r>
          </w:p>
          <w:p w14:paraId="7719E5AF" w14:textId="77777777" w:rsidR="007360BA" w:rsidRDefault="007360BA">
            <w:pPr>
              <w:tabs>
                <w:tab w:val="left" w:pos="1567"/>
              </w:tabs>
              <w:spacing w:before="2"/>
              <w:ind w:left="465"/>
              <w:rPr>
                <w:sz w:val="18"/>
                <w:szCs w:val="18"/>
              </w:rPr>
            </w:pPr>
          </w:p>
          <w:p w14:paraId="378D5905" w14:textId="77777777" w:rsidR="007360BA" w:rsidRDefault="007360BA">
            <w:pPr>
              <w:tabs>
                <w:tab w:val="left" w:pos="1567"/>
              </w:tabs>
              <w:spacing w:before="11" w:line="200" w:lineRule="auto"/>
            </w:pPr>
          </w:p>
          <w:p w14:paraId="449CE4C4" w14:textId="77777777" w:rsidR="007360BA" w:rsidRDefault="00000000">
            <w:pPr>
              <w:tabs>
                <w:tab w:val="left" w:pos="1567"/>
              </w:tabs>
              <w:ind w:left="105"/>
              <w:rPr>
                <w:sz w:val="18"/>
                <w:szCs w:val="18"/>
              </w:rPr>
            </w:pPr>
            <w:r>
              <w:rPr>
                <w:b/>
                <w:sz w:val="18"/>
                <w:szCs w:val="18"/>
              </w:rPr>
              <w:t>Pomůcky:</w:t>
            </w:r>
          </w:p>
          <w:p w14:paraId="520105C6" w14:textId="77777777" w:rsidR="007360BA" w:rsidRDefault="00000000">
            <w:pPr>
              <w:tabs>
                <w:tab w:val="left" w:pos="1567"/>
              </w:tabs>
              <w:spacing w:line="200" w:lineRule="auto"/>
              <w:ind w:left="465"/>
              <w:rPr>
                <w:sz w:val="18"/>
                <w:szCs w:val="18"/>
              </w:rPr>
            </w:pPr>
            <w:r>
              <w:rPr>
                <w:sz w:val="18"/>
                <w:szCs w:val="18"/>
              </w:rPr>
              <w:t>▪ čítanka, učebnice LV,</w:t>
            </w:r>
          </w:p>
          <w:p w14:paraId="0C475D37" w14:textId="77777777" w:rsidR="007360BA" w:rsidRDefault="00000000">
            <w:pPr>
              <w:tabs>
                <w:tab w:val="left" w:pos="1567"/>
              </w:tabs>
              <w:spacing w:line="200" w:lineRule="auto"/>
              <w:ind w:left="791" w:right="1469"/>
              <w:jc w:val="center"/>
              <w:rPr>
                <w:sz w:val="18"/>
                <w:szCs w:val="18"/>
              </w:rPr>
            </w:pPr>
            <w:r>
              <w:rPr>
                <w:sz w:val="18"/>
                <w:szCs w:val="18"/>
              </w:rPr>
              <w:t>sešity,</w:t>
            </w:r>
          </w:p>
          <w:p w14:paraId="28CFCA1E" w14:textId="77777777" w:rsidR="007360BA" w:rsidRDefault="00000000">
            <w:pPr>
              <w:tabs>
                <w:tab w:val="left" w:pos="1567"/>
              </w:tabs>
              <w:spacing w:before="2"/>
              <w:ind w:left="465"/>
              <w:rPr>
                <w:sz w:val="18"/>
                <w:szCs w:val="18"/>
              </w:rPr>
            </w:pPr>
            <w:r>
              <w:rPr>
                <w:sz w:val="18"/>
                <w:szCs w:val="18"/>
              </w:rPr>
              <w:t>▪ mimočítanková četba</w:t>
            </w:r>
          </w:p>
          <w:p w14:paraId="4689B126" w14:textId="77777777" w:rsidR="007360BA" w:rsidRDefault="00000000">
            <w:pPr>
              <w:tabs>
                <w:tab w:val="left" w:pos="1567"/>
              </w:tabs>
              <w:ind w:left="465"/>
              <w:rPr>
                <w:sz w:val="18"/>
                <w:szCs w:val="18"/>
              </w:rPr>
            </w:pPr>
            <w:r>
              <w:rPr>
                <w:sz w:val="18"/>
                <w:szCs w:val="18"/>
              </w:rPr>
              <w:t>▪ vlastní četba</w:t>
            </w:r>
          </w:p>
          <w:p w14:paraId="2B5DC6E3" w14:textId="77777777" w:rsidR="007360BA" w:rsidRDefault="00000000">
            <w:pPr>
              <w:tabs>
                <w:tab w:val="left" w:pos="1567"/>
              </w:tabs>
              <w:spacing w:line="200" w:lineRule="auto"/>
              <w:ind w:left="465"/>
              <w:rPr>
                <w:sz w:val="18"/>
                <w:szCs w:val="18"/>
              </w:rPr>
            </w:pPr>
            <w:r>
              <w:rPr>
                <w:sz w:val="18"/>
                <w:szCs w:val="18"/>
              </w:rPr>
              <w:t>▪ kopírované pracovní listy</w:t>
            </w:r>
          </w:p>
          <w:p w14:paraId="47A3C243" w14:textId="77777777" w:rsidR="007360BA" w:rsidRDefault="00000000">
            <w:pPr>
              <w:tabs>
                <w:tab w:val="left" w:pos="820"/>
                <w:tab w:val="left" w:pos="1567"/>
              </w:tabs>
              <w:spacing w:before="1" w:line="200" w:lineRule="auto"/>
              <w:ind w:left="825" w:right="756" w:hanging="360"/>
              <w:rPr>
                <w:sz w:val="18"/>
                <w:szCs w:val="18"/>
              </w:rPr>
            </w:pPr>
            <w:r>
              <w:rPr>
                <w:sz w:val="18"/>
                <w:szCs w:val="18"/>
              </w:rPr>
              <w:t>▪</w:t>
            </w:r>
            <w:r>
              <w:rPr>
                <w:sz w:val="18"/>
                <w:szCs w:val="18"/>
              </w:rPr>
              <w:tab/>
              <w:t>CD s literárními ukázkami</w:t>
            </w:r>
          </w:p>
          <w:p w14:paraId="70606F56" w14:textId="77777777" w:rsidR="007360BA" w:rsidRDefault="00000000">
            <w:pPr>
              <w:tabs>
                <w:tab w:val="left" w:pos="1567"/>
              </w:tabs>
              <w:spacing w:line="200" w:lineRule="auto"/>
              <w:ind w:left="465"/>
              <w:rPr>
                <w:sz w:val="18"/>
                <w:szCs w:val="18"/>
              </w:rPr>
            </w:pPr>
            <w:r>
              <w:rPr>
                <w:sz w:val="18"/>
                <w:szCs w:val="18"/>
              </w:rPr>
              <w:t>▪ internet</w:t>
            </w:r>
          </w:p>
          <w:p w14:paraId="3E9C1EC4" w14:textId="77777777" w:rsidR="007360BA" w:rsidRDefault="00000000">
            <w:pPr>
              <w:tabs>
                <w:tab w:val="left" w:pos="820"/>
                <w:tab w:val="left" w:pos="1567"/>
              </w:tabs>
              <w:spacing w:before="2" w:line="200" w:lineRule="auto"/>
              <w:ind w:left="825" w:right="304" w:hanging="360"/>
              <w:rPr>
                <w:sz w:val="18"/>
                <w:szCs w:val="18"/>
              </w:rPr>
            </w:pPr>
            <w:r>
              <w:rPr>
                <w:sz w:val="18"/>
                <w:szCs w:val="18"/>
              </w:rPr>
              <w:t>▪</w:t>
            </w:r>
            <w:r>
              <w:rPr>
                <w:sz w:val="18"/>
                <w:szCs w:val="18"/>
              </w:rPr>
              <w:tab/>
              <w:t>encyklopedie, literární příručky</w:t>
            </w:r>
          </w:p>
          <w:p w14:paraId="06552E08" w14:textId="77777777" w:rsidR="007360BA" w:rsidRDefault="00000000">
            <w:pPr>
              <w:tabs>
                <w:tab w:val="left" w:pos="1567"/>
              </w:tabs>
              <w:spacing w:line="200" w:lineRule="auto"/>
              <w:ind w:left="465"/>
              <w:rPr>
                <w:sz w:val="18"/>
                <w:szCs w:val="18"/>
              </w:rPr>
            </w:pPr>
            <w:r>
              <w:rPr>
                <w:sz w:val="18"/>
                <w:szCs w:val="18"/>
              </w:rPr>
              <w:t>▪ digitální učební materiály</w:t>
            </w:r>
          </w:p>
          <w:p w14:paraId="0CD3A0CE" w14:textId="77777777" w:rsidR="007360BA" w:rsidRDefault="00000000">
            <w:pPr>
              <w:tabs>
                <w:tab w:val="left" w:pos="1567"/>
              </w:tabs>
              <w:spacing w:line="200" w:lineRule="auto"/>
              <w:ind w:left="465"/>
              <w:rPr>
                <w:sz w:val="18"/>
                <w:szCs w:val="18"/>
              </w:rPr>
            </w:pPr>
            <w:r>
              <w:rPr>
                <w:sz w:val="18"/>
                <w:szCs w:val="18"/>
              </w:rPr>
              <w:t>▪ internet</w:t>
            </w:r>
          </w:p>
          <w:p w14:paraId="2DCCC5A5" w14:textId="77777777" w:rsidR="007360BA" w:rsidRDefault="007360BA">
            <w:pPr>
              <w:tabs>
                <w:tab w:val="left" w:pos="1567"/>
              </w:tabs>
              <w:spacing w:before="11" w:line="200" w:lineRule="auto"/>
            </w:pPr>
          </w:p>
          <w:p w14:paraId="23C7175F" w14:textId="77777777" w:rsidR="007360BA" w:rsidRDefault="00000000">
            <w:pPr>
              <w:tabs>
                <w:tab w:val="left" w:pos="1567"/>
              </w:tabs>
              <w:ind w:left="71" w:right="481"/>
              <w:jc w:val="center"/>
              <w:rPr>
                <w:sz w:val="18"/>
                <w:szCs w:val="18"/>
              </w:rPr>
            </w:pPr>
            <w:r>
              <w:rPr>
                <w:b/>
                <w:sz w:val="18"/>
                <w:szCs w:val="18"/>
              </w:rPr>
              <w:t>Vztah k dalším předmětům:</w:t>
            </w:r>
          </w:p>
          <w:p w14:paraId="27D8557B" w14:textId="77777777" w:rsidR="007360BA" w:rsidRDefault="00000000">
            <w:pPr>
              <w:tabs>
                <w:tab w:val="left" w:pos="1567"/>
              </w:tabs>
              <w:spacing w:line="200" w:lineRule="auto"/>
              <w:ind w:left="465"/>
              <w:rPr>
                <w:sz w:val="18"/>
                <w:szCs w:val="18"/>
              </w:rPr>
            </w:pPr>
            <w:r>
              <w:rPr>
                <w:sz w:val="18"/>
                <w:szCs w:val="18"/>
              </w:rPr>
              <w:t>▪ Dějepis</w:t>
            </w:r>
          </w:p>
          <w:p w14:paraId="31540B7A" w14:textId="77777777" w:rsidR="007360BA" w:rsidRDefault="00000000">
            <w:pPr>
              <w:tabs>
                <w:tab w:val="left" w:pos="1567"/>
              </w:tabs>
              <w:spacing w:line="200" w:lineRule="auto"/>
              <w:ind w:left="465"/>
              <w:rPr>
                <w:sz w:val="18"/>
                <w:szCs w:val="18"/>
              </w:rPr>
            </w:pPr>
            <w:r>
              <w:rPr>
                <w:sz w:val="18"/>
                <w:szCs w:val="18"/>
              </w:rPr>
              <w:t>▪ Občanská výchova</w:t>
            </w:r>
          </w:p>
          <w:p w14:paraId="00491F37" w14:textId="77777777" w:rsidR="007360BA" w:rsidRDefault="00000000">
            <w:pPr>
              <w:tabs>
                <w:tab w:val="left" w:pos="1567"/>
              </w:tabs>
              <w:spacing w:line="200" w:lineRule="auto"/>
              <w:ind w:left="465"/>
              <w:rPr>
                <w:sz w:val="18"/>
                <w:szCs w:val="18"/>
              </w:rPr>
            </w:pPr>
            <w:r>
              <w:rPr>
                <w:sz w:val="18"/>
                <w:szCs w:val="18"/>
              </w:rPr>
              <w:t>▪ Výtvarná výchova</w:t>
            </w:r>
          </w:p>
          <w:p w14:paraId="103F36EF" w14:textId="77777777" w:rsidR="007360BA" w:rsidRDefault="00000000">
            <w:pPr>
              <w:tabs>
                <w:tab w:val="left" w:pos="1567"/>
              </w:tabs>
              <w:spacing w:line="200" w:lineRule="auto"/>
              <w:ind w:left="465"/>
              <w:rPr>
                <w:sz w:val="18"/>
                <w:szCs w:val="18"/>
              </w:rPr>
            </w:pPr>
            <w:r>
              <w:rPr>
                <w:sz w:val="18"/>
                <w:szCs w:val="18"/>
              </w:rPr>
              <w:t>▪ Hudební výchova</w:t>
            </w:r>
          </w:p>
          <w:p w14:paraId="642B19E8" w14:textId="77777777" w:rsidR="007360BA" w:rsidRDefault="00000000">
            <w:pPr>
              <w:tabs>
                <w:tab w:val="left" w:pos="1567"/>
              </w:tabs>
              <w:spacing w:before="2"/>
              <w:ind w:left="465"/>
              <w:rPr>
                <w:sz w:val="18"/>
                <w:szCs w:val="18"/>
              </w:rPr>
            </w:pPr>
            <w:r>
              <w:rPr>
                <w:sz w:val="18"/>
                <w:szCs w:val="18"/>
              </w:rPr>
              <w:t>▪ Zeměpis</w:t>
            </w:r>
          </w:p>
          <w:p w14:paraId="648DD27F" w14:textId="77777777" w:rsidR="007360BA" w:rsidRDefault="00000000">
            <w:pPr>
              <w:tabs>
                <w:tab w:val="left" w:pos="1567"/>
              </w:tabs>
              <w:spacing w:line="200" w:lineRule="auto"/>
              <w:ind w:left="465"/>
              <w:rPr>
                <w:sz w:val="18"/>
                <w:szCs w:val="18"/>
              </w:rPr>
            </w:pPr>
            <w:r>
              <w:rPr>
                <w:sz w:val="18"/>
                <w:szCs w:val="18"/>
              </w:rPr>
              <w:t>▪ Informatika</w:t>
            </w:r>
          </w:p>
        </w:tc>
      </w:tr>
    </w:tbl>
    <w:p w14:paraId="072380E6" w14:textId="77777777" w:rsidR="007360BA" w:rsidRDefault="007360BA">
      <w:pPr>
        <w:tabs>
          <w:tab w:val="left" w:pos="1567"/>
        </w:tabs>
        <w:spacing w:before="8" w:line="100" w:lineRule="auto"/>
        <w:rPr>
          <w:sz w:val="10"/>
          <w:szCs w:val="10"/>
        </w:rPr>
      </w:pPr>
    </w:p>
    <w:p w14:paraId="7814BE95" w14:textId="77777777" w:rsidR="007360BA" w:rsidRDefault="007360BA">
      <w:pPr>
        <w:tabs>
          <w:tab w:val="left" w:pos="1567"/>
        </w:tabs>
        <w:spacing w:line="200" w:lineRule="auto"/>
      </w:pPr>
    </w:p>
    <w:p w14:paraId="4EE061D3" w14:textId="77777777" w:rsidR="007360BA" w:rsidRDefault="007360BA">
      <w:pPr>
        <w:tabs>
          <w:tab w:val="left" w:pos="1567"/>
        </w:tabs>
        <w:spacing w:line="200" w:lineRule="auto"/>
      </w:pPr>
    </w:p>
    <w:p w14:paraId="1115B3B2" w14:textId="77777777" w:rsidR="007360BA" w:rsidRDefault="007360BA">
      <w:pPr>
        <w:tabs>
          <w:tab w:val="left" w:pos="1567"/>
        </w:tabs>
        <w:spacing w:line="200" w:lineRule="auto"/>
      </w:pPr>
    </w:p>
    <w:p w14:paraId="089B778E" w14:textId="77777777" w:rsidR="007360BA" w:rsidRDefault="007360BA">
      <w:pPr>
        <w:tabs>
          <w:tab w:val="left" w:pos="1567"/>
        </w:tabs>
        <w:spacing w:before="18"/>
        <w:ind w:left="213"/>
        <w:rPr>
          <w:b/>
          <w:sz w:val="32"/>
          <w:szCs w:val="32"/>
        </w:rPr>
      </w:pPr>
    </w:p>
    <w:p w14:paraId="4F46256D" w14:textId="77777777" w:rsidR="007360BA" w:rsidRDefault="00000000">
      <w:pPr>
        <w:tabs>
          <w:tab w:val="left" w:pos="1567"/>
        </w:tabs>
        <w:spacing w:before="18"/>
        <w:ind w:left="213"/>
        <w:rPr>
          <w:sz w:val="32"/>
          <w:szCs w:val="32"/>
        </w:rPr>
      </w:pPr>
      <w:r>
        <w:rPr>
          <w:b/>
          <w:sz w:val="32"/>
          <w:szCs w:val="32"/>
        </w:rPr>
        <w:lastRenderedPageBreak/>
        <w:t xml:space="preserve">PŘEDMĚT: Český jazyk a literatura </w:t>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669504" behindDoc="1" locked="0" layoutInCell="1" hidden="0" allowOverlap="1" wp14:anchorId="7E159251" wp14:editId="1C9B1761">
                <wp:simplePos x="0" y="0"/>
                <wp:positionH relativeFrom="column">
                  <wp:posOffset>50800</wp:posOffset>
                </wp:positionH>
                <wp:positionV relativeFrom="paragraph">
                  <wp:posOffset>-12699</wp:posOffset>
                </wp:positionV>
                <wp:extent cx="9439275" cy="330835"/>
                <wp:effectExtent l="0" t="0" r="0" b="0"/>
                <wp:wrapNone/>
                <wp:docPr id="2711" name="Skupina 271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54744419" name="Skupina 1354744419"/>
                        <wpg:cNvGrpSpPr/>
                        <wpg:grpSpPr>
                          <a:xfrm>
                            <a:off x="626363" y="3614583"/>
                            <a:ext cx="9439275" cy="330835"/>
                            <a:chOff x="626363" y="3614583"/>
                            <a:chExt cx="9435465" cy="327025"/>
                          </a:xfrm>
                        </wpg:grpSpPr>
                        <wps:wsp>
                          <wps:cNvPr id="1504551280" name="Obdélník 1504551280"/>
                          <wps:cNvSpPr/>
                          <wps:spPr>
                            <a:xfrm>
                              <a:off x="626363" y="3614583"/>
                              <a:ext cx="9435450" cy="327025"/>
                            </a:xfrm>
                            <a:prstGeom prst="rect">
                              <a:avLst/>
                            </a:prstGeom>
                            <a:noFill/>
                            <a:ln>
                              <a:noFill/>
                            </a:ln>
                          </wps:spPr>
                          <wps:txbx>
                            <w:txbxContent>
                              <w:p w14:paraId="2AC7234D" w14:textId="77777777" w:rsidR="007360BA" w:rsidRDefault="007360BA">
                                <w:pPr>
                                  <w:textDirection w:val="btLr"/>
                                </w:pPr>
                              </w:p>
                            </w:txbxContent>
                          </wps:txbx>
                          <wps:bodyPr spcFirstLastPara="1" wrap="square" lIns="91425" tIns="91425" rIns="91425" bIns="91425" anchor="ctr" anchorCtr="0">
                            <a:noAutofit/>
                          </wps:bodyPr>
                        </wps:wsp>
                        <wpg:grpSp>
                          <wpg:cNvPr id="1067842679" name="Skupina 1067842679"/>
                          <wpg:cNvGrpSpPr/>
                          <wpg:grpSpPr>
                            <a:xfrm>
                              <a:off x="626363" y="3614583"/>
                              <a:ext cx="9435465" cy="327025"/>
                              <a:chOff x="1019" y="-57"/>
                              <a:chExt cx="14859" cy="515"/>
                            </a:xfrm>
                          </wpg:grpSpPr>
                          <wps:wsp>
                            <wps:cNvPr id="728495532" name="Obdélník 728495532"/>
                            <wps:cNvSpPr/>
                            <wps:spPr>
                              <a:xfrm>
                                <a:off x="1019" y="-57"/>
                                <a:ext cx="14850" cy="500"/>
                              </a:xfrm>
                              <a:prstGeom prst="rect">
                                <a:avLst/>
                              </a:prstGeom>
                              <a:noFill/>
                              <a:ln>
                                <a:noFill/>
                              </a:ln>
                            </wps:spPr>
                            <wps:txbx>
                              <w:txbxContent>
                                <w:p w14:paraId="454E0463" w14:textId="77777777" w:rsidR="007360BA" w:rsidRDefault="007360BA">
                                  <w:pPr>
                                    <w:textDirection w:val="btLr"/>
                                  </w:pPr>
                                </w:p>
                              </w:txbxContent>
                            </wps:txbx>
                            <wps:bodyPr spcFirstLastPara="1" wrap="square" lIns="91425" tIns="91425" rIns="91425" bIns="91425" anchor="ctr" anchorCtr="0">
                              <a:noAutofit/>
                            </wps:bodyPr>
                          </wps:wsp>
                          <wps:wsp>
                            <wps:cNvPr id="133072610" name="Volný tvar: obrazec 13307261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9629077" name="Volný tvar: obrazec 3962907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1532073" name="Volný tvar: obrazec 66153207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8810894" name="Volný tvar: obrazec 41881089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8433825" name="Volný tvar: obrazec 18843382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509242" name="Volný tvar: obrazec 450924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7500163" name="Volný tvar: obrazec 124750016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E159251" id="Skupina 2711" o:spid="_x0000_s1146" style="position:absolute;left:0;text-align:left;margin-left:4pt;margin-top:-1pt;width:743.25pt;height:26.05pt;z-index:-25164697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">
                <v:group id="Skupina 1354744419" o:spid="_x0000_s114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">
                  <v:rect id="Obdélník 1504551280" o:spid="_x0000_s114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" filled="f" stroked="f">
                    <v:textbox inset="2.53958mm,2.53958mm,2.53958mm,2.53958mm">
                      <w:txbxContent>
                        <w:p w14:paraId="2AC7234D" w14:textId="77777777" w:rsidR="007360BA" w:rsidRDefault="007360BA">
                          <w:pPr>
                            <w:textDirection w:val="btLr"/>
                          </w:pPr>
                        </w:p>
                      </w:txbxContent>
                    </v:textbox>
                  </v:rect>
                  <v:group id="Skupina 1067842679" o:spid="_x0000_s114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">
                    <v:rect id="Obdélník 728495532" o:spid="_x0000_s115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" filled="f" stroked="f">
                      <v:textbox inset="2.53958mm,2.53958mm,2.53958mm,2.53958mm">
                        <w:txbxContent>
                          <w:p w14:paraId="454E0463" w14:textId="77777777" w:rsidR="007360BA" w:rsidRDefault="007360BA">
                            <w:pPr>
                              <w:textDirection w:val="btLr"/>
                            </w:pPr>
                          </w:p>
                        </w:txbxContent>
                      </v:textbox>
                    </v:rect>
                    <v:shape id="Volný tvar: obrazec 133072610" o:spid="_x0000_s115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" path="m,l7450,e" filled="f">
                      <v:stroke startarrowwidth="narrow" startarrowlength="short" endarrowwidth="narrow" endarrowlength="short"/>
                      <v:path arrowok="t" o:extrusionok="f"/>
                    </v:shape>
                    <v:shape id="Volný tvar: obrazec 39629077" o:spid="_x0000_s115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" path="m,l7384,e" filled="f">
                      <v:stroke startarrowwidth="narrow" startarrowlength="short" endarrowwidth="narrow" endarrowlength="short"/>
                      <v:path arrowok="t" o:extrusionok="f"/>
                    </v:shape>
                    <v:shape id="Volný tvar: obrazec 661532073" o:spid="_x0000_s115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" path="m,l,509e" filled="f">
                      <v:stroke startarrowwidth="narrow" startarrowlength="short" endarrowwidth="narrow" endarrowlength="short"/>
                      <v:path arrowok="t" o:extrusionok="f"/>
                    </v:shape>
                    <v:shape id="Volný tvar: obrazec 418810894" o:spid="_x0000_s115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" path="m,l7450,e" filled="f">
                      <v:stroke startarrowwidth="narrow" startarrowlength="short" endarrowwidth="narrow" endarrowlength="short"/>
                      <v:path arrowok="t" o:extrusionok="f"/>
                    </v:shape>
                    <v:shape id="Volný tvar: obrazec 188433825" o:spid="_x0000_s115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" path="m,l,509e" filled="f">
                      <v:stroke startarrowwidth="narrow" startarrowlength="short" endarrowwidth="narrow" endarrowlength="short"/>
                      <v:path arrowok="t" o:extrusionok="f"/>
                    </v:shape>
                    <v:shape id="Volný tvar: obrazec 4509242" o:spid="_x0000_s115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" path="m,l7384,e" filled="f">
                      <v:stroke startarrowwidth="narrow" startarrowlength="short" endarrowwidth="narrow" endarrowlength="short"/>
                      <v:path arrowok="t" o:extrusionok="f"/>
                    </v:shape>
                    <v:shape id="Volný tvar: obrazec 1247500163" o:spid="_x0000_s115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5116B232" w14:textId="77777777" w:rsidR="007360BA" w:rsidRDefault="007360BA">
      <w:pPr>
        <w:tabs>
          <w:tab w:val="left" w:pos="1567"/>
        </w:tabs>
        <w:spacing w:before="9" w:line="180" w:lineRule="auto"/>
        <w:rPr>
          <w:sz w:val="18"/>
          <w:szCs w:val="18"/>
        </w:rPr>
      </w:pPr>
    </w:p>
    <w:p w14:paraId="6EBEFBB5" w14:textId="77777777" w:rsidR="007360BA" w:rsidRDefault="00000000">
      <w:pPr>
        <w:tabs>
          <w:tab w:val="left" w:pos="1567"/>
        </w:tabs>
        <w:spacing w:line="260" w:lineRule="auto"/>
        <w:ind w:left="213"/>
      </w:pPr>
      <w:r>
        <w:rPr>
          <w:b/>
        </w:rPr>
        <w:t>1. pololetí školního roku: ZÁŘÍ – LEDEN</w:t>
      </w:r>
    </w:p>
    <w:p w14:paraId="2FCB3CE6" w14:textId="77777777" w:rsidR="007360BA" w:rsidRDefault="007360BA">
      <w:pPr>
        <w:tabs>
          <w:tab w:val="left" w:pos="1567"/>
        </w:tabs>
        <w:spacing w:before="3" w:line="120" w:lineRule="auto"/>
        <w:rPr>
          <w:sz w:val="12"/>
          <w:szCs w:val="12"/>
        </w:rPr>
      </w:pPr>
    </w:p>
    <w:tbl>
      <w:tblPr>
        <w:tblStyle w:val="affffffffffffffffffffff3"/>
        <w:tblW w:w="14854" w:type="dxa"/>
        <w:tblInd w:w="98" w:type="dxa"/>
        <w:tblLayout w:type="fixed"/>
        <w:tblLook w:val="0000" w:firstRow="0" w:lastRow="0" w:firstColumn="0" w:lastColumn="0" w:noHBand="0" w:noVBand="0"/>
      </w:tblPr>
      <w:tblGrid>
        <w:gridCol w:w="2024"/>
        <w:gridCol w:w="3985"/>
        <w:gridCol w:w="3300"/>
        <w:gridCol w:w="2710"/>
        <w:gridCol w:w="2835"/>
      </w:tblGrid>
      <w:tr w:rsidR="007360BA" w14:paraId="535D8732"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22EC1DFF" w14:textId="77777777" w:rsidR="007360BA" w:rsidRDefault="00000000">
            <w:pPr>
              <w:tabs>
                <w:tab w:val="left" w:pos="1567"/>
              </w:tabs>
              <w:spacing w:line="200" w:lineRule="auto"/>
              <w:ind w:left="102"/>
              <w:rPr>
                <w:sz w:val="18"/>
                <w:szCs w:val="18"/>
              </w:rPr>
            </w:pPr>
            <w:r>
              <w:rPr>
                <w:b/>
                <w:sz w:val="18"/>
                <w:szCs w:val="18"/>
              </w:rPr>
              <w:t>Očekávané výstupy</w:t>
            </w:r>
          </w:p>
          <w:p w14:paraId="57477C54" w14:textId="77777777" w:rsidR="007360BA" w:rsidRDefault="00000000">
            <w:pPr>
              <w:tabs>
                <w:tab w:val="left" w:pos="1567"/>
              </w:tabs>
              <w:spacing w:line="200" w:lineRule="auto"/>
              <w:ind w:left="102"/>
              <w:rPr>
                <w:sz w:val="18"/>
                <w:szCs w:val="18"/>
              </w:rPr>
            </w:pPr>
            <w:r>
              <w:rPr>
                <w:b/>
                <w:sz w:val="18"/>
                <w:szCs w:val="18"/>
              </w:rPr>
              <w:t>z RVP ZV</w:t>
            </w:r>
          </w:p>
        </w:tc>
        <w:tc>
          <w:tcPr>
            <w:tcW w:w="3985" w:type="dxa"/>
            <w:tcBorders>
              <w:top w:val="single" w:sz="5" w:space="0" w:color="000000"/>
              <w:left w:val="single" w:sz="5" w:space="0" w:color="000000"/>
              <w:bottom w:val="single" w:sz="5" w:space="0" w:color="000000"/>
              <w:right w:val="single" w:sz="5" w:space="0" w:color="000000"/>
            </w:tcBorders>
          </w:tcPr>
          <w:p w14:paraId="6C79814C" w14:textId="77777777" w:rsidR="007360BA" w:rsidRDefault="00000000">
            <w:pPr>
              <w:tabs>
                <w:tab w:val="left" w:pos="1567"/>
              </w:tabs>
              <w:spacing w:line="200" w:lineRule="auto"/>
              <w:ind w:left="102"/>
              <w:rPr>
                <w:sz w:val="18"/>
                <w:szCs w:val="18"/>
              </w:rPr>
            </w:pPr>
            <w:r>
              <w:rPr>
                <w:b/>
                <w:sz w:val="18"/>
                <w:szCs w:val="18"/>
              </w:rPr>
              <w:t>Dílčí výstupy</w:t>
            </w:r>
          </w:p>
          <w:p w14:paraId="0C623833" w14:textId="77777777" w:rsidR="007360BA" w:rsidRDefault="00000000">
            <w:pPr>
              <w:tabs>
                <w:tab w:val="left" w:pos="1567"/>
              </w:tabs>
              <w:spacing w:line="200" w:lineRule="auto"/>
              <w:ind w:left="102"/>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2F12AC1C" w14:textId="77777777" w:rsidR="007360BA" w:rsidRDefault="00000000">
            <w:pPr>
              <w:tabs>
                <w:tab w:val="left" w:pos="1567"/>
              </w:tabs>
              <w:spacing w:line="200" w:lineRule="auto"/>
              <w:ind w:left="102"/>
              <w:rPr>
                <w:sz w:val="18"/>
                <w:szCs w:val="18"/>
              </w:rPr>
            </w:pPr>
            <w:r>
              <w:rPr>
                <w:b/>
                <w:sz w:val="18"/>
                <w:szCs w:val="18"/>
              </w:rPr>
              <w:t>Učivo</w:t>
            </w:r>
          </w:p>
        </w:tc>
        <w:tc>
          <w:tcPr>
            <w:tcW w:w="2710" w:type="dxa"/>
            <w:tcBorders>
              <w:top w:val="single" w:sz="5" w:space="0" w:color="000000"/>
              <w:left w:val="single" w:sz="5" w:space="0" w:color="000000"/>
              <w:bottom w:val="single" w:sz="5" w:space="0" w:color="000000"/>
              <w:right w:val="single" w:sz="5" w:space="0" w:color="000000"/>
            </w:tcBorders>
          </w:tcPr>
          <w:p w14:paraId="7A616EC2" w14:textId="77777777" w:rsidR="007360BA" w:rsidRDefault="00000000">
            <w:pPr>
              <w:tabs>
                <w:tab w:val="left" w:pos="1567"/>
              </w:tabs>
              <w:spacing w:line="200" w:lineRule="auto"/>
              <w:ind w:left="102"/>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06E2F85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C5E2926"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12F7302" w14:textId="77777777">
        <w:trPr>
          <w:trHeight w:val="7473"/>
        </w:trPr>
        <w:tc>
          <w:tcPr>
            <w:tcW w:w="2024" w:type="dxa"/>
            <w:tcBorders>
              <w:top w:val="single" w:sz="5" w:space="0" w:color="000000"/>
              <w:left w:val="single" w:sz="5" w:space="0" w:color="000000"/>
              <w:bottom w:val="single" w:sz="5" w:space="0" w:color="000000"/>
              <w:right w:val="single" w:sz="5" w:space="0" w:color="000000"/>
            </w:tcBorders>
          </w:tcPr>
          <w:p w14:paraId="461874B0" w14:textId="77777777" w:rsidR="007360BA" w:rsidRDefault="007360BA">
            <w:pPr>
              <w:tabs>
                <w:tab w:val="left" w:pos="1567"/>
              </w:tabs>
              <w:spacing w:line="200" w:lineRule="auto"/>
            </w:pPr>
          </w:p>
          <w:p w14:paraId="33415084" w14:textId="77777777" w:rsidR="007360BA" w:rsidRDefault="007360BA">
            <w:pPr>
              <w:tabs>
                <w:tab w:val="left" w:pos="1567"/>
              </w:tabs>
              <w:spacing w:line="200" w:lineRule="auto"/>
            </w:pPr>
          </w:p>
          <w:p w14:paraId="6BBAA3DA" w14:textId="77777777" w:rsidR="007360BA" w:rsidRDefault="007360BA">
            <w:pPr>
              <w:tabs>
                <w:tab w:val="left" w:pos="1567"/>
              </w:tabs>
              <w:spacing w:before="1" w:line="220" w:lineRule="auto"/>
              <w:rPr>
                <w:sz w:val="22"/>
                <w:szCs w:val="22"/>
              </w:rPr>
            </w:pPr>
          </w:p>
          <w:p w14:paraId="722CE278" w14:textId="77777777" w:rsidR="007360BA" w:rsidRDefault="00000000">
            <w:pPr>
              <w:tabs>
                <w:tab w:val="left" w:pos="1567"/>
              </w:tabs>
              <w:ind w:left="102"/>
              <w:rPr>
                <w:sz w:val="18"/>
                <w:szCs w:val="18"/>
              </w:rPr>
            </w:pPr>
            <w:r>
              <w:rPr>
                <w:b/>
                <w:sz w:val="18"/>
                <w:szCs w:val="18"/>
              </w:rPr>
              <w:t>ČJL-9-1-02</w:t>
            </w:r>
          </w:p>
          <w:p w14:paraId="3EF91499" w14:textId="77777777" w:rsidR="007360BA" w:rsidRDefault="007360BA">
            <w:pPr>
              <w:tabs>
                <w:tab w:val="left" w:pos="1567"/>
              </w:tabs>
              <w:spacing w:line="200" w:lineRule="auto"/>
            </w:pPr>
          </w:p>
          <w:p w14:paraId="749806EC" w14:textId="77777777" w:rsidR="007360BA" w:rsidRDefault="007360BA">
            <w:pPr>
              <w:tabs>
                <w:tab w:val="left" w:pos="1567"/>
              </w:tabs>
              <w:spacing w:line="200" w:lineRule="auto"/>
            </w:pPr>
          </w:p>
          <w:p w14:paraId="074E87AB" w14:textId="77777777" w:rsidR="007360BA" w:rsidRDefault="007360BA">
            <w:pPr>
              <w:tabs>
                <w:tab w:val="left" w:pos="1567"/>
              </w:tabs>
              <w:spacing w:line="200" w:lineRule="auto"/>
            </w:pPr>
          </w:p>
          <w:p w14:paraId="6AB76F61" w14:textId="77777777" w:rsidR="007360BA" w:rsidRDefault="007360BA">
            <w:pPr>
              <w:tabs>
                <w:tab w:val="left" w:pos="1567"/>
              </w:tabs>
              <w:spacing w:line="200" w:lineRule="auto"/>
            </w:pPr>
          </w:p>
          <w:p w14:paraId="1A38C84A" w14:textId="77777777" w:rsidR="007360BA" w:rsidRDefault="007360BA">
            <w:pPr>
              <w:tabs>
                <w:tab w:val="left" w:pos="1567"/>
              </w:tabs>
              <w:spacing w:before="17" w:line="220" w:lineRule="auto"/>
              <w:rPr>
                <w:sz w:val="22"/>
                <w:szCs w:val="22"/>
              </w:rPr>
            </w:pPr>
          </w:p>
          <w:p w14:paraId="0F686F84" w14:textId="77777777" w:rsidR="007360BA" w:rsidRDefault="00000000">
            <w:pPr>
              <w:tabs>
                <w:tab w:val="left" w:pos="1567"/>
              </w:tabs>
              <w:ind w:left="102"/>
              <w:rPr>
                <w:sz w:val="18"/>
                <w:szCs w:val="18"/>
              </w:rPr>
            </w:pPr>
            <w:r>
              <w:rPr>
                <w:b/>
                <w:sz w:val="18"/>
                <w:szCs w:val="18"/>
              </w:rPr>
              <w:t>ČJL-9-1-09</w:t>
            </w:r>
          </w:p>
          <w:p w14:paraId="348ACA02" w14:textId="77777777" w:rsidR="007360BA" w:rsidRDefault="007360BA">
            <w:pPr>
              <w:tabs>
                <w:tab w:val="left" w:pos="1567"/>
              </w:tabs>
              <w:spacing w:line="200" w:lineRule="auto"/>
            </w:pPr>
          </w:p>
          <w:p w14:paraId="4B748B43" w14:textId="77777777" w:rsidR="007360BA" w:rsidRDefault="007360BA">
            <w:pPr>
              <w:tabs>
                <w:tab w:val="left" w:pos="1567"/>
              </w:tabs>
              <w:spacing w:line="200" w:lineRule="auto"/>
            </w:pPr>
          </w:p>
          <w:p w14:paraId="510F6FB1" w14:textId="77777777" w:rsidR="007360BA" w:rsidRDefault="007360BA">
            <w:pPr>
              <w:tabs>
                <w:tab w:val="left" w:pos="1567"/>
              </w:tabs>
              <w:spacing w:line="200" w:lineRule="auto"/>
            </w:pPr>
          </w:p>
          <w:p w14:paraId="583CB7C9" w14:textId="77777777" w:rsidR="007360BA" w:rsidRDefault="007360BA">
            <w:pPr>
              <w:tabs>
                <w:tab w:val="left" w:pos="1567"/>
              </w:tabs>
              <w:spacing w:before="9"/>
            </w:pPr>
          </w:p>
          <w:p w14:paraId="2C6375BC" w14:textId="77777777" w:rsidR="007360BA" w:rsidRDefault="00000000">
            <w:pPr>
              <w:tabs>
                <w:tab w:val="left" w:pos="1567"/>
              </w:tabs>
              <w:ind w:left="102"/>
              <w:rPr>
                <w:sz w:val="18"/>
                <w:szCs w:val="18"/>
              </w:rPr>
            </w:pPr>
            <w:r>
              <w:rPr>
                <w:b/>
                <w:sz w:val="18"/>
                <w:szCs w:val="18"/>
              </w:rPr>
              <w:t>ČJL-9-1-05</w:t>
            </w:r>
          </w:p>
          <w:p w14:paraId="7EA86D5B" w14:textId="77777777" w:rsidR="007360BA" w:rsidRDefault="007360BA">
            <w:pPr>
              <w:tabs>
                <w:tab w:val="left" w:pos="1567"/>
              </w:tabs>
              <w:spacing w:line="200" w:lineRule="auto"/>
            </w:pPr>
          </w:p>
          <w:p w14:paraId="1E7847E1" w14:textId="77777777" w:rsidR="007360BA" w:rsidRDefault="007360BA">
            <w:pPr>
              <w:tabs>
                <w:tab w:val="left" w:pos="1567"/>
              </w:tabs>
              <w:spacing w:line="200" w:lineRule="auto"/>
            </w:pPr>
          </w:p>
          <w:p w14:paraId="076A341F" w14:textId="77777777" w:rsidR="007360BA" w:rsidRDefault="007360BA">
            <w:pPr>
              <w:tabs>
                <w:tab w:val="left" w:pos="1567"/>
              </w:tabs>
              <w:spacing w:line="200" w:lineRule="auto"/>
            </w:pPr>
          </w:p>
          <w:p w14:paraId="105E3147" w14:textId="77777777" w:rsidR="007360BA" w:rsidRDefault="007360BA">
            <w:pPr>
              <w:tabs>
                <w:tab w:val="left" w:pos="1567"/>
              </w:tabs>
              <w:spacing w:line="200" w:lineRule="auto"/>
            </w:pPr>
          </w:p>
          <w:p w14:paraId="0895241F" w14:textId="77777777" w:rsidR="007360BA" w:rsidRDefault="007360BA">
            <w:pPr>
              <w:tabs>
                <w:tab w:val="left" w:pos="1567"/>
              </w:tabs>
              <w:spacing w:line="200" w:lineRule="auto"/>
            </w:pPr>
          </w:p>
          <w:p w14:paraId="5C977CFF" w14:textId="77777777" w:rsidR="007360BA" w:rsidRDefault="007360BA">
            <w:pPr>
              <w:tabs>
                <w:tab w:val="left" w:pos="1567"/>
              </w:tabs>
              <w:spacing w:line="200" w:lineRule="auto"/>
            </w:pPr>
          </w:p>
          <w:p w14:paraId="3AA32445" w14:textId="77777777" w:rsidR="007360BA" w:rsidRDefault="00000000">
            <w:pPr>
              <w:tabs>
                <w:tab w:val="left" w:pos="1567"/>
              </w:tabs>
              <w:ind w:left="102"/>
            </w:pPr>
            <w:r>
              <w:rPr>
                <w:b/>
                <w:sz w:val="18"/>
                <w:szCs w:val="18"/>
              </w:rPr>
              <w:t>ČJL-9-1-06</w:t>
            </w:r>
          </w:p>
          <w:p w14:paraId="1FB3388B" w14:textId="77777777" w:rsidR="007360BA" w:rsidRDefault="007360BA">
            <w:pPr>
              <w:tabs>
                <w:tab w:val="left" w:pos="1567"/>
              </w:tabs>
              <w:spacing w:line="200" w:lineRule="auto"/>
              <w:rPr>
                <w:sz w:val="4"/>
                <w:szCs w:val="4"/>
              </w:rPr>
            </w:pPr>
          </w:p>
          <w:p w14:paraId="398CFF4B" w14:textId="77777777" w:rsidR="007360BA" w:rsidRDefault="007360BA">
            <w:pPr>
              <w:tabs>
                <w:tab w:val="left" w:pos="1567"/>
              </w:tabs>
              <w:spacing w:line="200" w:lineRule="auto"/>
              <w:rPr>
                <w:sz w:val="4"/>
                <w:szCs w:val="4"/>
              </w:rPr>
            </w:pPr>
          </w:p>
          <w:p w14:paraId="712AAF11" w14:textId="77777777" w:rsidR="007360BA" w:rsidRDefault="007360BA">
            <w:pPr>
              <w:tabs>
                <w:tab w:val="left" w:pos="1567"/>
              </w:tabs>
              <w:spacing w:line="200" w:lineRule="auto"/>
              <w:rPr>
                <w:sz w:val="4"/>
                <w:szCs w:val="4"/>
              </w:rPr>
            </w:pPr>
          </w:p>
          <w:p w14:paraId="0D8B22AE" w14:textId="77777777" w:rsidR="007360BA" w:rsidRDefault="007360BA">
            <w:pPr>
              <w:tabs>
                <w:tab w:val="left" w:pos="1567"/>
              </w:tabs>
              <w:spacing w:line="200" w:lineRule="auto"/>
              <w:rPr>
                <w:sz w:val="4"/>
                <w:szCs w:val="4"/>
              </w:rPr>
            </w:pPr>
          </w:p>
          <w:p w14:paraId="2DBE184C" w14:textId="77777777" w:rsidR="007360BA" w:rsidRDefault="007360BA">
            <w:pPr>
              <w:tabs>
                <w:tab w:val="left" w:pos="1567"/>
              </w:tabs>
              <w:spacing w:line="200" w:lineRule="auto"/>
              <w:rPr>
                <w:sz w:val="4"/>
                <w:szCs w:val="4"/>
              </w:rPr>
            </w:pPr>
          </w:p>
          <w:p w14:paraId="70B6E017" w14:textId="77777777" w:rsidR="007360BA" w:rsidRDefault="007360BA">
            <w:pPr>
              <w:tabs>
                <w:tab w:val="left" w:pos="1567"/>
              </w:tabs>
              <w:spacing w:line="200" w:lineRule="auto"/>
              <w:rPr>
                <w:sz w:val="4"/>
                <w:szCs w:val="4"/>
              </w:rPr>
            </w:pPr>
          </w:p>
          <w:p w14:paraId="32BFD34F" w14:textId="77777777" w:rsidR="007360BA" w:rsidRDefault="007360BA">
            <w:pPr>
              <w:tabs>
                <w:tab w:val="left" w:pos="1567"/>
              </w:tabs>
              <w:spacing w:line="200" w:lineRule="auto"/>
              <w:rPr>
                <w:sz w:val="4"/>
                <w:szCs w:val="4"/>
              </w:rPr>
            </w:pPr>
          </w:p>
          <w:p w14:paraId="041A4868" w14:textId="77777777" w:rsidR="007360BA" w:rsidRDefault="007360BA">
            <w:pPr>
              <w:tabs>
                <w:tab w:val="left" w:pos="1567"/>
              </w:tabs>
              <w:spacing w:line="200" w:lineRule="auto"/>
              <w:rPr>
                <w:sz w:val="4"/>
                <w:szCs w:val="4"/>
              </w:rPr>
            </w:pPr>
          </w:p>
          <w:p w14:paraId="7F5874ED" w14:textId="77777777" w:rsidR="007360BA" w:rsidRDefault="007360BA">
            <w:pPr>
              <w:tabs>
                <w:tab w:val="left" w:pos="1567"/>
              </w:tabs>
              <w:spacing w:line="200" w:lineRule="auto"/>
              <w:rPr>
                <w:sz w:val="4"/>
                <w:szCs w:val="4"/>
              </w:rPr>
            </w:pPr>
          </w:p>
          <w:p w14:paraId="7F8A9C4F" w14:textId="77777777" w:rsidR="007360BA" w:rsidRDefault="007360BA">
            <w:pPr>
              <w:tabs>
                <w:tab w:val="left" w:pos="1567"/>
              </w:tabs>
              <w:spacing w:line="200" w:lineRule="auto"/>
              <w:rPr>
                <w:sz w:val="4"/>
                <w:szCs w:val="4"/>
              </w:rPr>
            </w:pPr>
          </w:p>
          <w:p w14:paraId="039B786A" w14:textId="77777777" w:rsidR="007360BA" w:rsidRDefault="007360BA">
            <w:pPr>
              <w:tabs>
                <w:tab w:val="left" w:pos="1567"/>
              </w:tabs>
              <w:spacing w:line="200" w:lineRule="auto"/>
              <w:rPr>
                <w:sz w:val="4"/>
                <w:szCs w:val="4"/>
              </w:rPr>
            </w:pPr>
          </w:p>
          <w:p w14:paraId="7E673BC4" w14:textId="77777777" w:rsidR="007360BA" w:rsidRDefault="007360BA">
            <w:pPr>
              <w:tabs>
                <w:tab w:val="left" w:pos="1567"/>
              </w:tabs>
              <w:spacing w:line="200" w:lineRule="auto"/>
              <w:rPr>
                <w:sz w:val="4"/>
                <w:szCs w:val="4"/>
              </w:rPr>
            </w:pPr>
          </w:p>
          <w:p w14:paraId="596CD66C" w14:textId="77777777" w:rsidR="007360BA" w:rsidRDefault="007360BA">
            <w:pPr>
              <w:tabs>
                <w:tab w:val="left" w:pos="1567"/>
              </w:tabs>
              <w:spacing w:line="200" w:lineRule="auto"/>
              <w:rPr>
                <w:sz w:val="4"/>
                <w:szCs w:val="4"/>
              </w:rPr>
            </w:pPr>
          </w:p>
          <w:p w14:paraId="3F6ACFC4" w14:textId="77777777" w:rsidR="007360BA" w:rsidRDefault="007360BA">
            <w:pPr>
              <w:tabs>
                <w:tab w:val="left" w:pos="1567"/>
              </w:tabs>
              <w:spacing w:line="200" w:lineRule="auto"/>
              <w:rPr>
                <w:sz w:val="4"/>
                <w:szCs w:val="4"/>
              </w:rPr>
            </w:pPr>
          </w:p>
          <w:p w14:paraId="7FB16692" w14:textId="77777777" w:rsidR="007360BA" w:rsidRDefault="007360BA">
            <w:pPr>
              <w:tabs>
                <w:tab w:val="left" w:pos="1567"/>
              </w:tabs>
              <w:spacing w:line="200" w:lineRule="auto"/>
              <w:rPr>
                <w:sz w:val="4"/>
                <w:szCs w:val="4"/>
              </w:rPr>
            </w:pPr>
          </w:p>
          <w:p w14:paraId="53B8DD1C" w14:textId="77777777" w:rsidR="007360BA" w:rsidRDefault="007360BA">
            <w:pPr>
              <w:tabs>
                <w:tab w:val="left" w:pos="1567"/>
              </w:tabs>
              <w:spacing w:line="200" w:lineRule="auto"/>
              <w:rPr>
                <w:sz w:val="4"/>
                <w:szCs w:val="4"/>
              </w:rPr>
            </w:pPr>
          </w:p>
          <w:p w14:paraId="76074E90" w14:textId="77777777" w:rsidR="007360BA" w:rsidRDefault="007360BA">
            <w:pPr>
              <w:tabs>
                <w:tab w:val="left" w:pos="1567"/>
              </w:tabs>
              <w:spacing w:line="200" w:lineRule="auto"/>
              <w:rPr>
                <w:sz w:val="4"/>
                <w:szCs w:val="4"/>
              </w:rPr>
            </w:pPr>
          </w:p>
          <w:p w14:paraId="115DF0E3" w14:textId="77777777" w:rsidR="007360BA" w:rsidRDefault="007360BA">
            <w:pPr>
              <w:tabs>
                <w:tab w:val="left" w:pos="1567"/>
              </w:tabs>
              <w:spacing w:line="200" w:lineRule="auto"/>
              <w:rPr>
                <w:sz w:val="4"/>
                <w:szCs w:val="4"/>
              </w:rPr>
            </w:pPr>
          </w:p>
          <w:p w14:paraId="5BEEF0A2" w14:textId="77777777" w:rsidR="007360BA" w:rsidRDefault="007360BA">
            <w:pPr>
              <w:tabs>
                <w:tab w:val="left" w:pos="1567"/>
              </w:tabs>
              <w:spacing w:line="200" w:lineRule="auto"/>
              <w:rPr>
                <w:sz w:val="4"/>
                <w:szCs w:val="4"/>
              </w:rPr>
            </w:pPr>
          </w:p>
          <w:p w14:paraId="78924B38" w14:textId="77777777" w:rsidR="007360BA" w:rsidRDefault="007360BA">
            <w:pPr>
              <w:tabs>
                <w:tab w:val="left" w:pos="1567"/>
              </w:tabs>
              <w:spacing w:line="200" w:lineRule="auto"/>
              <w:rPr>
                <w:sz w:val="4"/>
                <w:szCs w:val="4"/>
              </w:rPr>
            </w:pPr>
          </w:p>
          <w:p w14:paraId="1F5C916A" w14:textId="77777777" w:rsidR="007360BA" w:rsidRDefault="007360BA">
            <w:pPr>
              <w:tabs>
                <w:tab w:val="left" w:pos="1567"/>
              </w:tabs>
              <w:spacing w:line="200" w:lineRule="auto"/>
              <w:rPr>
                <w:sz w:val="4"/>
                <w:szCs w:val="4"/>
              </w:rPr>
            </w:pPr>
          </w:p>
          <w:p w14:paraId="3D4362E7" w14:textId="77777777" w:rsidR="007360BA" w:rsidRDefault="007360BA">
            <w:pPr>
              <w:tabs>
                <w:tab w:val="left" w:pos="1567"/>
              </w:tabs>
              <w:spacing w:line="200" w:lineRule="auto"/>
              <w:rPr>
                <w:sz w:val="4"/>
                <w:szCs w:val="4"/>
              </w:rPr>
            </w:pPr>
          </w:p>
          <w:p w14:paraId="5D361820" w14:textId="77777777" w:rsidR="007360BA" w:rsidRDefault="007360BA">
            <w:pPr>
              <w:tabs>
                <w:tab w:val="left" w:pos="1567"/>
              </w:tabs>
              <w:spacing w:line="200" w:lineRule="auto"/>
              <w:rPr>
                <w:sz w:val="4"/>
                <w:szCs w:val="4"/>
              </w:rPr>
            </w:pPr>
          </w:p>
          <w:p w14:paraId="7F486627" w14:textId="77777777" w:rsidR="007360BA" w:rsidRDefault="007360BA">
            <w:pPr>
              <w:tabs>
                <w:tab w:val="left" w:pos="1567"/>
              </w:tabs>
              <w:spacing w:line="200" w:lineRule="auto"/>
              <w:rPr>
                <w:sz w:val="4"/>
                <w:szCs w:val="4"/>
              </w:rPr>
            </w:pPr>
          </w:p>
          <w:p w14:paraId="1783E0E7" w14:textId="77777777" w:rsidR="007360BA" w:rsidRDefault="007360BA">
            <w:pPr>
              <w:tabs>
                <w:tab w:val="left" w:pos="1567"/>
              </w:tabs>
              <w:spacing w:line="200" w:lineRule="auto"/>
              <w:rPr>
                <w:sz w:val="4"/>
                <w:szCs w:val="4"/>
              </w:rPr>
            </w:pPr>
          </w:p>
          <w:p w14:paraId="3957C5C6" w14:textId="77777777" w:rsidR="007360BA" w:rsidRDefault="007360BA">
            <w:pPr>
              <w:tabs>
                <w:tab w:val="left" w:pos="1567"/>
              </w:tabs>
              <w:spacing w:line="200" w:lineRule="auto"/>
              <w:rPr>
                <w:sz w:val="4"/>
                <w:szCs w:val="4"/>
              </w:rPr>
            </w:pPr>
          </w:p>
          <w:p w14:paraId="774B1E2F" w14:textId="77777777" w:rsidR="007360BA" w:rsidRDefault="007360BA">
            <w:pPr>
              <w:tabs>
                <w:tab w:val="left" w:pos="1567"/>
              </w:tabs>
              <w:spacing w:before="14" w:line="220" w:lineRule="auto"/>
              <w:rPr>
                <w:sz w:val="22"/>
                <w:szCs w:val="22"/>
              </w:rPr>
            </w:pPr>
          </w:p>
          <w:p w14:paraId="17D1E870" w14:textId="77777777" w:rsidR="007360BA" w:rsidRDefault="00000000">
            <w:pPr>
              <w:tabs>
                <w:tab w:val="left" w:pos="1567"/>
              </w:tabs>
              <w:ind w:left="102"/>
              <w:rPr>
                <w:sz w:val="18"/>
                <w:szCs w:val="18"/>
              </w:rPr>
            </w:pPr>
            <w:r>
              <w:rPr>
                <w:b/>
                <w:sz w:val="18"/>
                <w:szCs w:val="18"/>
              </w:rPr>
              <w:t>ČJL-9-1-10</w:t>
            </w:r>
          </w:p>
        </w:tc>
        <w:tc>
          <w:tcPr>
            <w:tcW w:w="3985" w:type="dxa"/>
            <w:tcBorders>
              <w:top w:val="single" w:sz="5" w:space="0" w:color="000000"/>
              <w:left w:val="single" w:sz="5" w:space="0" w:color="000000"/>
              <w:bottom w:val="single" w:sz="5" w:space="0" w:color="000000"/>
              <w:right w:val="single" w:sz="5" w:space="0" w:color="000000"/>
            </w:tcBorders>
          </w:tcPr>
          <w:p w14:paraId="6ACED1CC" w14:textId="77777777" w:rsidR="007360BA" w:rsidRDefault="007360BA">
            <w:pPr>
              <w:tabs>
                <w:tab w:val="left" w:pos="1567"/>
              </w:tabs>
              <w:spacing w:before="8" w:line="200" w:lineRule="auto"/>
            </w:pPr>
          </w:p>
          <w:p w14:paraId="1B537965" w14:textId="77777777" w:rsidR="007360BA" w:rsidRDefault="00000000">
            <w:pPr>
              <w:tabs>
                <w:tab w:val="left" w:pos="1567"/>
              </w:tabs>
              <w:ind w:left="102"/>
              <w:rPr>
                <w:sz w:val="18"/>
                <w:szCs w:val="18"/>
              </w:rPr>
            </w:pPr>
            <w:r>
              <w:rPr>
                <w:b/>
                <w:sz w:val="18"/>
                <w:szCs w:val="18"/>
              </w:rPr>
              <w:t>KOMUNIKAČNÍ A SLOHOVÁ VÝCHOVA</w:t>
            </w:r>
          </w:p>
          <w:p w14:paraId="6C64DBF3" w14:textId="77777777" w:rsidR="007360BA" w:rsidRDefault="007360BA">
            <w:pPr>
              <w:tabs>
                <w:tab w:val="left" w:pos="1567"/>
              </w:tabs>
              <w:spacing w:before="1" w:line="200" w:lineRule="auto"/>
            </w:pPr>
          </w:p>
          <w:p w14:paraId="7456E552" w14:textId="77777777" w:rsidR="007360BA" w:rsidRDefault="00000000">
            <w:pPr>
              <w:tabs>
                <w:tab w:val="left" w:pos="1567"/>
              </w:tabs>
              <w:ind w:left="428" w:right="179" w:hanging="292"/>
              <w:rPr>
                <w:sz w:val="18"/>
                <w:szCs w:val="18"/>
              </w:rPr>
            </w:pPr>
            <w:sdt>
              <w:sdtPr>
                <w:tag w:val="goog_rdk_242"/>
                <w:id w:val="-649590941"/>
              </w:sdtPr>
              <w:sdtContent>
                <w:r>
                  <w:rPr>
                    <w:rFonts w:ascii="Fira Mono" w:eastAsia="Fira Mono" w:hAnsi="Fira Mono" w:cs="Fira Mono"/>
                    <w:sz w:val="18"/>
                    <w:szCs w:val="18"/>
                  </w:rPr>
                  <w:t>⮚</w:t>
                </w:r>
              </w:sdtContent>
            </w:sdt>
            <w:r>
              <w:rPr>
                <w:sz w:val="18"/>
                <w:szCs w:val="18"/>
              </w:rPr>
              <w:t xml:space="preserve">  rozlišuje subjektivní a objektivní sdělení a komunikační záměr partnera v hovoru</w:t>
            </w:r>
          </w:p>
          <w:p w14:paraId="44A8784B" w14:textId="77777777" w:rsidR="007360BA" w:rsidRDefault="007360BA">
            <w:pPr>
              <w:tabs>
                <w:tab w:val="left" w:pos="1567"/>
              </w:tabs>
              <w:ind w:left="428" w:right="179" w:hanging="292"/>
              <w:rPr>
                <w:sz w:val="18"/>
                <w:szCs w:val="18"/>
              </w:rPr>
            </w:pPr>
          </w:p>
          <w:p w14:paraId="0E1BB8AE" w14:textId="77777777" w:rsidR="007360BA" w:rsidRDefault="007360BA">
            <w:pPr>
              <w:tabs>
                <w:tab w:val="left" w:pos="1567"/>
              </w:tabs>
              <w:ind w:left="428" w:right="179" w:hanging="292"/>
              <w:rPr>
                <w:sz w:val="18"/>
                <w:szCs w:val="18"/>
              </w:rPr>
            </w:pPr>
          </w:p>
          <w:p w14:paraId="5888A01C" w14:textId="77777777" w:rsidR="007360BA" w:rsidRDefault="007360BA">
            <w:pPr>
              <w:tabs>
                <w:tab w:val="left" w:pos="1567"/>
              </w:tabs>
              <w:ind w:left="428" w:right="179" w:hanging="292"/>
              <w:rPr>
                <w:sz w:val="18"/>
                <w:szCs w:val="18"/>
              </w:rPr>
            </w:pPr>
          </w:p>
          <w:p w14:paraId="0C733528" w14:textId="77777777" w:rsidR="007360BA" w:rsidRDefault="007360BA">
            <w:pPr>
              <w:tabs>
                <w:tab w:val="left" w:pos="1567"/>
              </w:tabs>
              <w:ind w:left="428" w:right="179" w:hanging="292"/>
            </w:pPr>
          </w:p>
          <w:p w14:paraId="3ACAF0FC" w14:textId="77777777" w:rsidR="007360BA" w:rsidRDefault="00000000">
            <w:pPr>
              <w:tabs>
                <w:tab w:val="left" w:pos="1567"/>
              </w:tabs>
              <w:ind w:left="136"/>
              <w:rPr>
                <w:sz w:val="18"/>
                <w:szCs w:val="18"/>
              </w:rPr>
            </w:pPr>
            <w:sdt>
              <w:sdtPr>
                <w:tag w:val="goog_rdk_243"/>
                <w:id w:val="-1283725993"/>
              </w:sdtPr>
              <w:sdtContent>
                <w:r>
                  <w:rPr>
                    <w:rFonts w:ascii="Fira Mono" w:eastAsia="Fira Mono" w:hAnsi="Fira Mono" w:cs="Fira Mono"/>
                    <w:sz w:val="18"/>
                    <w:szCs w:val="18"/>
                  </w:rPr>
                  <w:t>⮚</w:t>
                </w:r>
              </w:sdtContent>
            </w:sdt>
            <w:r>
              <w:rPr>
                <w:sz w:val="18"/>
                <w:szCs w:val="18"/>
              </w:rPr>
              <w:t xml:space="preserve"> uspořádá informace v textu s ohledem na jeho  </w:t>
            </w:r>
          </w:p>
          <w:p w14:paraId="168BC8E5" w14:textId="77777777" w:rsidR="007360BA" w:rsidRDefault="00000000">
            <w:pPr>
              <w:tabs>
                <w:tab w:val="left" w:pos="1567"/>
              </w:tabs>
              <w:ind w:left="136"/>
              <w:rPr>
                <w:sz w:val="18"/>
                <w:szCs w:val="18"/>
              </w:rPr>
            </w:pPr>
            <w:r>
              <w:rPr>
                <w:sz w:val="18"/>
                <w:szCs w:val="18"/>
              </w:rPr>
              <w:t xml:space="preserve">    účel, vytvoří koherentní text s dodržováním  </w:t>
            </w:r>
          </w:p>
          <w:p w14:paraId="0BA6A866" w14:textId="77777777" w:rsidR="007360BA" w:rsidRDefault="00000000">
            <w:pPr>
              <w:tabs>
                <w:tab w:val="left" w:pos="1567"/>
              </w:tabs>
              <w:ind w:left="136"/>
              <w:rPr>
                <w:sz w:val="18"/>
                <w:szCs w:val="18"/>
              </w:rPr>
            </w:pPr>
            <w:r>
              <w:rPr>
                <w:sz w:val="18"/>
                <w:szCs w:val="18"/>
              </w:rPr>
              <w:t xml:space="preserve">    pravidel mezivětného navazování</w:t>
            </w:r>
          </w:p>
          <w:p w14:paraId="1397152B" w14:textId="77777777" w:rsidR="007360BA" w:rsidRDefault="007360BA">
            <w:pPr>
              <w:tabs>
                <w:tab w:val="left" w:pos="1567"/>
              </w:tabs>
              <w:ind w:left="136"/>
              <w:rPr>
                <w:sz w:val="4"/>
                <w:szCs w:val="4"/>
              </w:rPr>
            </w:pPr>
          </w:p>
          <w:p w14:paraId="2613CA5F" w14:textId="77777777" w:rsidR="007360BA" w:rsidRDefault="007360BA">
            <w:pPr>
              <w:tabs>
                <w:tab w:val="left" w:pos="1567"/>
              </w:tabs>
              <w:ind w:left="136"/>
              <w:rPr>
                <w:sz w:val="4"/>
                <w:szCs w:val="4"/>
              </w:rPr>
            </w:pPr>
          </w:p>
          <w:p w14:paraId="60475761" w14:textId="77777777" w:rsidR="007360BA" w:rsidRDefault="007360BA">
            <w:pPr>
              <w:tabs>
                <w:tab w:val="left" w:pos="1567"/>
              </w:tabs>
              <w:ind w:left="136"/>
              <w:rPr>
                <w:sz w:val="4"/>
                <w:szCs w:val="4"/>
              </w:rPr>
            </w:pPr>
          </w:p>
          <w:p w14:paraId="2BF01F46" w14:textId="77777777" w:rsidR="007360BA" w:rsidRDefault="007360BA">
            <w:pPr>
              <w:tabs>
                <w:tab w:val="left" w:pos="1567"/>
              </w:tabs>
              <w:ind w:left="136"/>
              <w:rPr>
                <w:sz w:val="4"/>
                <w:szCs w:val="4"/>
              </w:rPr>
            </w:pPr>
          </w:p>
          <w:p w14:paraId="35EC7DA6" w14:textId="77777777" w:rsidR="007360BA" w:rsidRDefault="007360BA">
            <w:pPr>
              <w:tabs>
                <w:tab w:val="left" w:pos="1567"/>
              </w:tabs>
              <w:ind w:left="136"/>
              <w:rPr>
                <w:sz w:val="4"/>
                <w:szCs w:val="4"/>
              </w:rPr>
            </w:pPr>
          </w:p>
          <w:p w14:paraId="4C9D0C24" w14:textId="77777777" w:rsidR="007360BA" w:rsidRDefault="007360BA">
            <w:pPr>
              <w:tabs>
                <w:tab w:val="left" w:pos="1567"/>
              </w:tabs>
              <w:ind w:left="136"/>
              <w:rPr>
                <w:sz w:val="4"/>
                <w:szCs w:val="4"/>
              </w:rPr>
            </w:pPr>
          </w:p>
          <w:p w14:paraId="3FE79BD1" w14:textId="77777777" w:rsidR="007360BA" w:rsidRDefault="007360BA">
            <w:pPr>
              <w:tabs>
                <w:tab w:val="left" w:pos="1567"/>
              </w:tabs>
              <w:ind w:left="136"/>
              <w:rPr>
                <w:sz w:val="4"/>
                <w:szCs w:val="4"/>
              </w:rPr>
            </w:pPr>
          </w:p>
          <w:p w14:paraId="3351797E" w14:textId="77777777" w:rsidR="007360BA" w:rsidRDefault="007360BA">
            <w:pPr>
              <w:tabs>
                <w:tab w:val="left" w:pos="1567"/>
              </w:tabs>
              <w:spacing w:before="10" w:line="200" w:lineRule="auto"/>
            </w:pPr>
          </w:p>
          <w:p w14:paraId="57AEA513" w14:textId="77777777" w:rsidR="007360BA" w:rsidRDefault="00000000">
            <w:pPr>
              <w:tabs>
                <w:tab w:val="left" w:pos="1567"/>
              </w:tabs>
              <w:spacing w:line="200" w:lineRule="auto"/>
              <w:ind w:left="286" w:right="445" w:hanging="150"/>
              <w:rPr>
                <w:sz w:val="18"/>
                <w:szCs w:val="18"/>
              </w:rPr>
            </w:pPr>
            <w:sdt>
              <w:sdtPr>
                <w:tag w:val="goog_rdk_244"/>
                <w:id w:val="-1280254920"/>
              </w:sdtPr>
              <w:sdtContent>
                <w:r>
                  <w:rPr>
                    <w:rFonts w:ascii="Fira Mono" w:eastAsia="Fira Mono" w:hAnsi="Fira Mono" w:cs="Fira Mono"/>
                    <w:sz w:val="18"/>
                    <w:szCs w:val="18"/>
                  </w:rPr>
                  <w:t>⮚</w:t>
                </w:r>
              </w:sdtContent>
            </w:sdt>
            <w:r>
              <w:rPr>
                <w:sz w:val="18"/>
                <w:szCs w:val="18"/>
              </w:rPr>
              <w:t xml:space="preserve"> odlišuje spisovný a nespisovný projev a vhodně užívá spisovné jazykové prostředky vzhledem ke svému komunikačnímu záměru </w:t>
            </w:r>
          </w:p>
          <w:p w14:paraId="61FF9C9F" w14:textId="77777777" w:rsidR="007360BA" w:rsidRDefault="007360BA">
            <w:pPr>
              <w:tabs>
                <w:tab w:val="left" w:pos="1567"/>
              </w:tabs>
              <w:spacing w:before="6" w:line="200" w:lineRule="auto"/>
              <w:rPr>
                <w:sz w:val="18"/>
                <w:szCs w:val="18"/>
              </w:rPr>
            </w:pPr>
          </w:p>
          <w:p w14:paraId="26286DFC" w14:textId="77777777" w:rsidR="007360BA" w:rsidRDefault="007360BA">
            <w:pPr>
              <w:tabs>
                <w:tab w:val="left" w:pos="1567"/>
              </w:tabs>
              <w:spacing w:before="6" w:line="200" w:lineRule="auto"/>
              <w:rPr>
                <w:sz w:val="18"/>
                <w:szCs w:val="18"/>
              </w:rPr>
            </w:pPr>
          </w:p>
          <w:p w14:paraId="78101770" w14:textId="77777777" w:rsidR="007360BA" w:rsidRDefault="007360BA">
            <w:pPr>
              <w:tabs>
                <w:tab w:val="left" w:pos="1567"/>
              </w:tabs>
              <w:spacing w:before="6" w:line="200" w:lineRule="auto"/>
              <w:rPr>
                <w:sz w:val="18"/>
                <w:szCs w:val="18"/>
              </w:rPr>
            </w:pPr>
          </w:p>
          <w:p w14:paraId="1C601B0D" w14:textId="77777777" w:rsidR="007360BA" w:rsidRDefault="007360BA">
            <w:pPr>
              <w:tabs>
                <w:tab w:val="left" w:pos="1567"/>
              </w:tabs>
              <w:spacing w:before="6" w:line="200" w:lineRule="auto"/>
              <w:rPr>
                <w:sz w:val="18"/>
                <w:szCs w:val="18"/>
              </w:rPr>
            </w:pPr>
          </w:p>
          <w:p w14:paraId="2DFA82D6" w14:textId="77777777" w:rsidR="007360BA" w:rsidRDefault="007360BA">
            <w:pPr>
              <w:tabs>
                <w:tab w:val="left" w:pos="1567"/>
              </w:tabs>
              <w:spacing w:before="6" w:line="200" w:lineRule="auto"/>
              <w:rPr>
                <w:sz w:val="18"/>
                <w:szCs w:val="18"/>
              </w:rPr>
            </w:pPr>
          </w:p>
          <w:p w14:paraId="7E7A1FA9" w14:textId="77777777" w:rsidR="007360BA" w:rsidRDefault="007360BA">
            <w:pPr>
              <w:tabs>
                <w:tab w:val="left" w:pos="1567"/>
              </w:tabs>
              <w:spacing w:before="6" w:line="200" w:lineRule="auto"/>
              <w:rPr>
                <w:sz w:val="18"/>
                <w:szCs w:val="18"/>
              </w:rPr>
            </w:pPr>
          </w:p>
          <w:p w14:paraId="2E1D8105" w14:textId="77777777" w:rsidR="007360BA" w:rsidRDefault="00000000">
            <w:pPr>
              <w:pBdr>
                <w:top w:val="nil"/>
                <w:left w:val="nil"/>
                <w:bottom w:val="nil"/>
                <w:right w:val="nil"/>
                <w:between w:val="nil"/>
              </w:pBdr>
              <w:tabs>
                <w:tab w:val="left" w:pos="1567"/>
              </w:tabs>
              <w:spacing w:line="200" w:lineRule="auto"/>
              <w:ind w:left="286" w:right="445" w:hanging="150"/>
              <w:rPr>
                <w:sz w:val="18"/>
                <w:szCs w:val="18"/>
              </w:rPr>
            </w:pPr>
            <w:sdt>
              <w:sdtPr>
                <w:tag w:val="goog_rdk_245"/>
                <w:id w:val="-1240018109"/>
              </w:sdtPr>
              <w:sdtContent>
                <w:r>
                  <w:rPr>
                    <w:rFonts w:ascii="Fira Mono" w:eastAsia="Fira Mono" w:hAnsi="Fira Mono" w:cs="Fira Mono"/>
                    <w:sz w:val="18"/>
                    <w:szCs w:val="18"/>
                  </w:rPr>
                  <w:t xml:space="preserve">⮚ </w:t>
                </w:r>
              </w:sdtContent>
            </w:sdt>
            <w:r>
              <w:rPr>
                <w:sz w:val="18"/>
                <w:szCs w:val="18"/>
              </w:rPr>
              <w:t xml:space="preserve">v mluveném projevu připraveném i  </w:t>
            </w:r>
          </w:p>
          <w:p w14:paraId="3CEB6293" w14:textId="77777777" w:rsidR="007360BA" w:rsidRDefault="00000000">
            <w:pPr>
              <w:pBdr>
                <w:top w:val="nil"/>
                <w:left w:val="nil"/>
                <w:bottom w:val="nil"/>
                <w:right w:val="nil"/>
                <w:between w:val="nil"/>
              </w:pBdr>
              <w:tabs>
                <w:tab w:val="left" w:pos="1567"/>
              </w:tabs>
              <w:spacing w:line="200" w:lineRule="auto"/>
              <w:ind w:left="286" w:right="445" w:hanging="150"/>
              <w:rPr>
                <w:sz w:val="18"/>
                <w:szCs w:val="18"/>
              </w:rPr>
            </w:pPr>
            <w:r>
              <w:rPr>
                <w:sz w:val="18"/>
                <w:szCs w:val="18"/>
              </w:rPr>
              <w:t xml:space="preserve">    improvizovaném vhodně užívá verbálních,</w:t>
            </w:r>
          </w:p>
          <w:p w14:paraId="2D317F5D" w14:textId="77777777" w:rsidR="007360BA" w:rsidRDefault="00000000">
            <w:pPr>
              <w:pBdr>
                <w:top w:val="nil"/>
                <w:left w:val="nil"/>
                <w:bottom w:val="nil"/>
                <w:right w:val="nil"/>
                <w:between w:val="nil"/>
              </w:pBdr>
              <w:tabs>
                <w:tab w:val="left" w:pos="1567"/>
              </w:tabs>
              <w:spacing w:line="200" w:lineRule="auto"/>
              <w:ind w:left="286" w:right="445" w:hanging="150"/>
              <w:rPr>
                <w:sz w:val="18"/>
                <w:szCs w:val="18"/>
              </w:rPr>
            </w:pPr>
            <w:r>
              <w:rPr>
                <w:sz w:val="18"/>
                <w:szCs w:val="18"/>
              </w:rPr>
              <w:t xml:space="preserve">    nonverbálních i paralingválních prostředků  </w:t>
            </w:r>
          </w:p>
          <w:p w14:paraId="5EEFE415" w14:textId="77777777" w:rsidR="007360BA" w:rsidRDefault="00000000">
            <w:pPr>
              <w:pBdr>
                <w:top w:val="nil"/>
                <w:left w:val="nil"/>
                <w:bottom w:val="nil"/>
                <w:right w:val="nil"/>
                <w:between w:val="nil"/>
              </w:pBdr>
              <w:tabs>
                <w:tab w:val="left" w:pos="1567"/>
              </w:tabs>
              <w:spacing w:line="200" w:lineRule="auto"/>
              <w:ind w:left="286" w:right="445" w:hanging="150"/>
              <w:rPr>
                <w:rFonts w:ascii="Quattrocento Sans" w:eastAsia="Quattrocento Sans" w:hAnsi="Quattrocento Sans" w:cs="Quattrocento Sans"/>
                <w:sz w:val="18"/>
                <w:szCs w:val="18"/>
              </w:rPr>
            </w:pPr>
            <w:r>
              <w:rPr>
                <w:sz w:val="18"/>
                <w:szCs w:val="18"/>
              </w:rPr>
              <w:t xml:space="preserve">    řeč</w:t>
            </w:r>
            <w:r>
              <w:rPr>
                <w:rFonts w:ascii="Quattrocento Sans" w:eastAsia="Quattrocento Sans" w:hAnsi="Quattrocento Sans" w:cs="Quattrocento Sans"/>
                <w:sz w:val="18"/>
                <w:szCs w:val="18"/>
              </w:rPr>
              <w:t>i</w:t>
            </w:r>
          </w:p>
          <w:p w14:paraId="340DD68B" w14:textId="77777777" w:rsidR="007360BA" w:rsidRDefault="007360BA">
            <w:pPr>
              <w:tabs>
                <w:tab w:val="left" w:pos="1567"/>
              </w:tabs>
              <w:spacing w:before="6" w:line="200" w:lineRule="auto"/>
              <w:rPr>
                <w:rFonts w:ascii="Quattrocento Sans" w:eastAsia="Quattrocento Sans" w:hAnsi="Quattrocento Sans" w:cs="Quattrocento Sans"/>
                <w:sz w:val="18"/>
                <w:szCs w:val="18"/>
              </w:rPr>
            </w:pPr>
          </w:p>
          <w:p w14:paraId="11EC4EF7" w14:textId="77777777" w:rsidR="007360BA" w:rsidRDefault="007360BA">
            <w:pPr>
              <w:tabs>
                <w:tab w:val="left" w:pos="1567"/>
              </w:tabs>
              <w:spacing w:before="6" w:line="200" w:lineRule="auto"/>
            </w:pPr>
          </w:p>
          <w:p w14:paraId="319E239C" w14:textId="77777777" w:rsidR="007360BA" w:rsidRDefault="007360BA">
            <w:pPr>
              <w:tabs>
                <w:tab w:val="left" w:pos="1567"/>
              </w:tabs>
              <w:spacing w:before="6" w:line="200" w:lineRule="auto"/>
            </w:pPr>
          </w:p>
          <w:p w14:paraId="1AC8F543" w14:textId="77777777" w:rsidR="007360BA" w:rsidRDefault="007360BA">
            <w:pPr>
              <w:tabs>
                <w:tab w:val="left" w:pos="1567"/>
              </w:tabs>
              <w:spacing w:before="6" w:line="200" w:lineRule="auto"/>
            </w:pPr>
          </w:p>
          <w:p w14:paraId="2A75B9CC" w14:textId="77777777" w:rsidR="007360BA" w:rsidRDefault="00000000">
            <w:pPr>
              <w:tabs>
                <w:tab w:val="left" w:pos="1567"/>
              </w:tabs>
              <w:ind w:left="102" w:right="591"/>
              <w:rPr>
                <w:sz w:val="18"/>
                <w:szCs w:val="18"/>
              </w:rPr>
            </w:pPr>
            <w:r>
              <w:rPr>
                <w:sz w:val="18"/>
                <w:szCs w:val="18"/>
              </w:rPr>
              <w:t xml:space="preserve"> </w:t>
            </w:r>
            <w:sdt>
              <w:sdtPr>
                <w:tag w:val="goog_rdk_246"/>
                <w:id w:val="511271425"/>
              </w:sdtPr>
              <w:sdtContent>
                <w:r>
                  <w:rPr>
                    <w:rFonts w:ascii="Fira Mono" w:eastAsia="Fira Mono" w:hAnsi="Fira Mono" w:cs="Fira Mono"/>
                    <w:sz w:val="18"/>
                    <w:szCs w:val="18"/>
                  </w:rPr>
                  <w:t>⮚</w:t>
                </w:r>
              </w:sdtContent>
            </w:sdt>
            <w:r>
              <w:rPr>
                <w:sz w:val="18"/>
                <w:szCs w:val="18"/>
              </w:rPr>
              <w:t xml:space="preserve">  využívá poznatků o jazyce a stylu ke </w:t>
            </w:r>
          </w:p>
          <w:p w14:paraId="01659244" w14:textId="77777777" w:rsidR="007360BA" w:rsidRDefault="00000000">
            <w:pPr>
              <w:tabs>
                <w:tab w:val="left" w:pos="1567"/>
              </w:tabs>
              <w:ind w:left="102" w:right="591"/>
              <w:rPr>
                <w:sz w:val="18"/>
                <w:szCs w:val="18"/>
              </w:rPr>
            </w:pPr>
            <w:r>
              <w:rPr>
                <w:sz w:val="18"/>
                <w:szCs w:val="18"/>
              </w:rPr>
              <w:t xml:space="preserve">      gramaticky i věcně správnému  </w:t>
            </w:r>
          </w:p>
          <w:p w14:paraId="30A8F54C" w14:textId="77777777" w:rsidR="007360BA" w:rsidRDefault="00000000">
            <w:pPr>
              <w:tabs>
                <w:tab w:val="left" w:pos="1567"/>
              </w:tabs>
              <w:ind w:left="102" w:right="591"/>
              <w:rPr>
                <w:sz w:val="18"/>
                <w:szCs w:val="18"/>
              </w:rPr>
            </w:pPr>
            <w:r>
              <w:rPr>
                <w:sz w:val="18"/>
                <w:szCs w:val="18"/>
              </w:rPr>
              <w:t xml:space="preserve">      písemnému  projevu a k tvořivé práci s  </w:t>
            </w:r>
          </w:p>
          <w:p w14:paraId="5CD74019" w14:textId="77777777" w:rsidR="007360BA" w:rsidRDefault="00000000">
            <w:pPr>
              <w:tabs>
                <w:tab w:val="left" w:pos="1567"/>
              </w:tabs>
              <w:ind w:left="102" w:right="591"/>
              <w:rPr>
                <w:sz w:val="18"/>
                <w:szCs w:val="18"/>
              </w:rPr>
            </w:pPr>
            <w:r>
              <w:rPr>
                <w:sz w:val="18"/>
                <w:szCs w:val="18"/>
              </w:rPr>
              <w:t xml:space="preserve">      textem nebo i k vlastnímu tvořivému   </w:t>
            </w:r>
          </w:p>
          <w:p w14:paraId="48C2DC1B" w14:textId="77777777" w:rsidR="007360BA" w:rsidRDefault="00000000">
            <w:pPr>
              <w:tabs>
                <w:tab w:val="left" w:pos="1567"/>
              </w:tabs>
              <w:ind w:left="102" w:right="591"/>
              <w:rPr>
                <w:sz w:val="18"/>
                <w:szCs w:val="18"/>
              </w:rPr>
            </w:pPr>
            <w:r>
              <w:rPr>
                <w:sz w:val="18"/>
                <w:szCs w:val="18"/>
              </w:rPr>
              <w:t xml:space="preserve">      psaní na základě svých dispozic a  </w:t>
            </w:r>
          </w:p>
          <w:p w14:paraId="7682D1DF" w14:textId="77777777" w:rsidR="007360BA" w:rsidRDefault="00000000">
            <w:pPr>
              <w:tabs>
                <w:tab w:val="left" w:pos="1567"/>
              </w:tabs>
              <w:ind w:left="102" w:right="591"/>
              <w:rPr>
                <w:sz w:val="18"/>
                <w:szCs w:val="18"/>
              </w:rPr>
            </w:pPr>
            <w:r>
              <w:rPr>
                <w:sz w:val="18"/>
                <w:szCs w:val="18"/>
              </w:rPr>
              <w:t xml:space="preserve">      osobních zájmů</w:t>
            </w:r>
          </w:p>
        </w:tc>
        <w:tc>
          <w:tcPr>
            <w:tcW w:w="3300" w:type="dxa"/>
            <w:tcBorders>
              <w:top w:val="single" w:sz="5" w:space="0" w:color="000000"/>
              <w:left w:val="single" w:sz="5" w:space="0" w:color="000000"/>
              <w:bottom w:val="single" w:sz="5" w:space="0" w:color="000000"/>
              <w:right w:val="single" w:sz="5" w:space="0" w:color="000000"/>
            </w:tcBorders>
          </w:tcPr>
          <w:p w14:paraId="13BA3E97" w14:textId="77777777" w:rsidR="007360BA" w:rsidRDefault="007360BA">
            <w:pPr>
              <w:tabs>
                <w:tab w:val="left" w:pos="1567"/>
              </w:tabs>
              <w:spacing w:line="200" w:lineRule="auto"/>
            </w:pPr>
          </w:p>
          <w:p w14:paraId="6AFFF3F4" w14:textId="77777777" w:rsidR="007360BA" w:rsidRDefault="007360BA">
            <w:pPr>
              <w:tabs>
                <w:tab w:val="left" w:pos="1567"/>
              </w:tabs>
              <w:spacing w:line="200" w:lineRule="auto"/>
            </w:pPr>
          </w:p>
          <w:p w14:paraId="783ED451" w14:textId="77777777" w:rsidR="007360BA" w:rsidRDefault="007360BA">
            <w:pPr>
              <w:tabs>
                <w:tab w:val="left" w:pos="1567"/>
              </w:tabs>
              <w:spacing w:before="16" w:line="200" w:lineRule="auto"/>
            </w:pPr>
          </w:p>
          <w:p w14:paraId="1D643139" w14:textId="77777777" w:rsidR="007360BA" w:rsidRDefault="00000000">
            <w:pPr>
              <w:tabs>
                <w:tab w:val="left" w:pos="1567"/>
              </w:tabs>
              <w:ind w:left="277"/>
              <w:rPr>
                <w:sz w:val="18"/>
                <w:szCs w:val="18"/>
              </w:rPr>
            </w:pPr>
            <w:r>
              <w:rPr>
                <w:sz w:val="18"/>
                <w:szCs w:val="18"/>
              </w:rPr>
              <w:t>▪ objektivní a subjektivní sdělení, komunikační záměr mluvčího, manipulativní působení projevu,</w:t>
            </w:r>
          </w:p>
          <w:p w14:paraId="27C10CAF" w14:textId="77777777" w:rsidR="007360BA" w:rsidRDefault="007360BA">
            <w:pPr>
              <w:tabs>
                <w:tab w:val="left" w:pos="1567"/>
              </w:tabs>
              <w:spacing w:line="200" w:lineRule="auto"/>
            </w:pPr>
          </w:p>
          <w:p w14:paraId="34105929" w14:textId="77777777" w:rsidR="007360BA" w:rsidRDefault="007360BA">
            <w:pPr>
              <w:tabs>
                <w:tab w:val="left" w:pos="1567"/>
              </w:tabs>
              <w:spacing w:line="200" w:lineRule="auto"/>
            </w:pPr>
          </w:p>
          <w:p w14:paraId="72394D96" w14:textId="77777777" w:rsidR="007360BA" w:rsidRDefault="007360BA">
            <w:pPr>
              <w:tabs>
                <w:tab w:val="left" w:pos="1567"/>
              </w:tabs>
              <w:spacing w:before="15" w:line="200" w:lineRule="auto"/>
            </w:pPr>
          </w:p>
          <w:p w14:paraId="1B626F93" w14:textId="77777777" w:rsidR="007360BA" w:rsidRDefault="00000000">
            <w:pPr>
              <w:tabs>
                <w:tab w:val="left" w:pos="1567"/>
              </w:tabs>
              <w:spacing w:line="200" w:lineRule="auto"/>
              <w:ind w:left="277"/>
              <w:rPr>
                <w:sz w:val="18"/>
                <w:szCs w:val="18"/>
              </w:rPr>
            </w:pPr>
            <w:r>
              <w:rPr>
                <w:sz w:val="18"/>
                <w:szCs w:val="18"/>
              </w:rPr>
              <w:t>▪ vlastní tvořivé psaní</w:t>
            </w:r>
          </w:p>
          <w:p w14:paraId="2A5F2C73" w14:textId="77777777" w:rsidR="007360BA" w:rsidRDefault="007360BA">
            <w:pPr>
              <w:tabs>
                <w:tab w:val="left" w:pos="1567"/>
              </w:tabs>
              <w:spacing w:line="200" w:lineRule="auto"/>
              <w:ind w:left="277"/>
              <w:rPr>
                <w:sz w:val="18"/>
                <w:szCs w:val="18"/>
              </w:rPr>
            </w:pPr>
          </w:p>
          <w:p w14:paraId="20390DA6" w14:textId="77777777" w:rsidR="007360BA" w:rsidRDefault="007360BA">
            <w:pPr>
              <w:tabs>
                <w:tab w:val="left" w:pos="1567"/>
              </w:tabs>
              <w:spacing w:line="200" w:lineRule="auto"/>
              <w:ind w:left="277"/>
              <w:rPr>
                <w:sz w:val="18"/>
                <w:szCs w:val="18"/>
              </w:rPr>
            </w:pPr>
          </w:p>
          <w:p w14:paraId="47CD52ED" w14:textId="77777777" w:rsidR="007360BA" w:rsidRDefault="007360BA">
            <w:pPr>
              <w:tabs>
                <w:tab w:val="left" w:pos="1567"/>
              </w:tabs>
              <w:spacing w:line="200" w:lineRule="auto"/>
              <w:ind w:left="277"/>
              <w:rPr>
                <w:sz w:val="18"/>
                <w:szCs w:val="18"/>
              </w:rPr>
            </w:pPr>
          </w:p>
          <w:p w14:paraId="2AF31BBA" w14:textId="77777777" w:rsidR="007360BA" w:rsidRDefault="007360BA">
            <w:pPr>
              <w:tabs>
                <w:tab w:val="left" w:pos="1567"/>
              </w:tabs>
              <w:spacing w:line="200" w:lineRule="auto"/>
              <w:ind w:left="277"/>
              <w:rPr>
                <w:sz w:val="18"/>
                <w:szCs w:val="18"/>
              </w:rPr>
            </w:pPr>
          </w:p>
          <w:p w14:paraId="4B7B68F0" w14:textId="77777777" w:rsidR="007360BA" w:rsidRDefault="007360BA">
            <w:pPr>
              <w:tabs>
                <w:tab w:val="left" w:pos="1567"/>
              </w:tabs>
              <w:spacing w:line="200" w:lineRule="auto"/>
              <w:ind w:left="277"/>
              <w:rPr>
                <w:sz w:val="18"/>
                <w:szCs w:val="18"/>
              </w:rPr>
            </w:pPr>
          </w:p>
          <w:p w14:paraId="5875AC22" w14:textId="77777777" w:rsidR="007360BA" w:rsidRDefault="007360BA">
            <w:pPr>
              <w:tabs>
                <w:tab w:val="left" w:pos="1567"/>
              </w:tabs>
              <w:spacing w:line="200" w:lineRule="auto"/>
              <w:ind w:left="277"/>
              <w:rPr>
                <w:sz w:val="18"/>
                <w:szCs w:val="18"/>
              </w:rPr>
            </w:pPr>
          </w:p>
          <w:p w14:paraId="3559723D" w14:textId="77777777" w:rsidR="007360BA" w:rsidRDefault="00000000">
            <w:pPr>
              <w:tabs>
                <w:tab w:val="left" w:pos="1567"/>
              </w:tabs>
              <w:spacing w:line="200" w:lineRule="auto"/>
              <w:ind w:left="277"/>
              <w:rPr>
                <w:sz w:val="18"/>
                <w:szCs w:val="18"/>
              </w:rPr>
            </w:pPr>
            <w:r>
              <w:rPr>
                <w:sz w:val="18"/>
                <w:szCs w:val="18"/>
              </w:rPr>
              <w:t>▪ mluvený projev – zásady dorozumívání (komunikační normy, základní mluvené žánry podle komunikační situace), zásady kultivovaného projevu (technika mluveného projevu, prostředky</w:t>
            </w:r>
          </w:p>
          <w:p w14:paraId="4380587D" w14:textId="77777777" w:rsidR="007360BA" w:rsidRDefault="00000000">
            <w:pPr>
              <w:tabs>
                <w:tab w:val="left" w:pos="1567"/>
              </w:tabs>
              <w:spacing w:line="200" w:lineRule="auto"/>
              <w:ind w:left="277"/>
              <w:rPr>
                <w:sz w:val="18"/>
                <w:szCs w:val="18"/>
              </w:rPr>
            </w:pPr>
            <w:r>
              <w:rPr>
                <w:sz w:val="18"/>
                <w:szCs w:val="18"/>
              </w:rPr>
              <w:t>nonverbální a paralingvální); komunikační žánry: připravený i nepřipravený projev na základě</w:t>
            </w:r>
          </w:p>
          <w:p w14:paraId="2DCF9472" w14:textId="77777777" w:rsidR="007360BA" w:rsidRDefault="00000000">
            <w:pPr>
              <w:tabs>
                <w:tab w:val="left" w:pos="1567"/>
              </w:tabs>
              <w:spacing w:line="200" w:lineRule="auto"/>
              <w:ind w:left="277"/>
              <w:rPr>
                <w:sz w:val="18"/>
                <w:szCs w:val="18"/>
              </w:rPr>
            </w:pPr>
            <w:r>
              <w:rPr>
                <w:sz w:val="18"/>
                <w:szCs w:val="18"/>
              </w:rPr>
              <w:t>poznámek nebo bez poznámek, referát, diskuse</w:t>
            </w:r>
          </w:p>
          <w:p w14:paraId="0F7E9583" w14:textId="77777777" w:rsidR="007360BA" w:rsidRDefault="007360BA">
            <w:pPr>
              <w:tabs>
                <w:tab w:val="left" w:pos="1567"/>
              </w:tabs>
              <w:spacing w:line="200" w:lineRule="auto"/>
            </w:pPr>
          </w:p>
          <w:p w14:paraId="063A69A2" w14:textId="77777777" w:rsidR="007360BA" w:rsidRDefault="007360BA">
            <w:pPr>
              <w:tabs>
                <w:tab w:val="left" w:pos="1567"/>
              </w:tabs>
              <w:spacing w:line="200" w:lineRule="auto"/>
            </w:pPr>
          </w:p>
          <w:p w14:paraId="09F31152" w14:textId="77777777" w:rsidR="007360BA" w:rsidRDefault="007360BA">
            <w:pPr>
              <w:tabs>
                <w:tab w:val="left" w:pos="1567"/>
              </w:tabs>
              <w:spacing w:line="200" w:lineRule="auto"/>
            </w:pPr>
          </w:p>
          <w:p w14:paraId="4CEC235F" w14:textId="77777777" w:rsidR="007360BA" w:rsidRDefault="007360BA">
            <w:pPr>
              <w:tabs>
                <w:tab w:val="left" w:pos="1567"/>
              </w:tabs>
              <w:spacing w:line="200" w:lineRule="auto"/>
            </w:pPr>
          </w:p>
          <w:p w14:paraId="1A15D047" w14:textId="77777777" w:rsidR="007360BA" w:rsidRDefault="007360BA">
            <w:pPr>
              <w:tabs>
                <w:tab w:val="left" w:pos="1567"/>
              </w:tabs>
              <w:spacing w:line="200" w:lineRule="auto"/>
            </w:pPr>
          </w:p>
          <w:p w14:paraId="51E3E253" w14:textId="77777777" w:rsidR="007360BA" w:rsidRDefault="007360BA">
            <w:pPr>
              <w:tabs>
                <w:tab w:val="left" w:pos="1567"/>
              </w:tabs>
              <w:spacing w:line="200" w:lineRule="auto"/>
            </w:pPr>
          </w:p>
          <w:p w14:paraId="2E6E5C46" w14:textId="77777777" w:rsidR="007360BA" w:rsidRDefault="00000000">
            <w:pPr>
              <w:tabs>
                <w:tab w:val="left" w:pos="1567"/>
              </w:tabs>
              <w:ind w:left="277"/>
              <w:rPr>
                <w:sz w:val="18"/>
                <w:szCs w:val="18"/>
              </w:rPr>
            </w:pPr>
            <w:r>
              <w:rPr>
                <w:sz w:val="18"/>
                <w:szCs w:val="18"/>
              </w:rPr>
              <w:t>▪ písemný projev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14:paraId="5AD6C644" w14:textId="77777777" w:rsidR="007360BA" w:rsidRDefault="007360BA">
            <w:pPr>
              <w:tabs>
                <w:tab w:val="left" w:pos="1567"/>
              </w:tabs>
              <w:ind w:left="277"/>
              <w:rPr>
                <w:sz w:val="18"/>
                <w:szCs w:val="18"/>
              </w:rPr>
            </w:pPr>
          </w:p>
        </w:tc>
        <w:tc>
          <w:tcPr>
            <w:tcW w:w="2710" w:type="dxa"/>
            <w:tcBorders>
              <w:top w:val="single" w:sz="5" w:space="0" w:color="000000"/>
              <w:left w:val="single" w:sz="5" w:space="0" w:color="000000"/>
              <w:bottom w:val="single" w:sz="5" w:space="0" w:color="000000"/>
              <w:right w:val="single" w:sz="5" w:space="0" w:color="000000"/>
            </w:tcBorders>
          </w:tcPr>
          <w:p w14:paraId="7C80FA90" w14:textId="77777777" w:rsidR="007360BA" w:rsidRDefault="007360BA">
            <w:pPr>
              <w:tabs>
                <w:tab w:val="left" w:pos="1567"/>
              </w:tabs>
            </w:pPr>
          </w:p>
        </w:tc>
        <w:tc>
          <w:tcPr>
            <w:tcW w:w="2835" w:type="dxa"/>
            <w:tcBorders>
              <w:top w:val="single" w:sz="5" w:space="0" w:color="000000"/>
              <w:left w:val="single" w:sz="5" w:space="0" w:color="000000"/>
              <w:bottom w:val="single" w:sz="5" w:space="0" w:color="000000"/>
              <w:right w:val="single" w:sz="5" w:space="0" w:color="000000"/>
            </w:tcBorders>
          </w:tcPr>
          <w:p w14:paraId="7B195AAC" w14:textId="77777777" w:rsidR="007360BA" w:rsidRDefault="007360BA">
            <w:pPr>
              <w:tabs>
                <w:tab w:val="left" w:pos="1567"/>
              </w:tabs>
              <w:spacing w:before="8" w:line="200" w:lineRule="auto"/>
            </w:pPr>
          </w:p>
          <w:p w14:paraId="16B87C23" w14:textId="77777777" w:rsidR="007360BA" w:rsidRDefault="00000000">
            <w:pPr>
              <w:tabs>
                <w:tab w:val="left" w:pos="1567"/>
              </w:tabs>
              <w:ind w:left="105"/>
              <w:rPr>
                <w:sz w:val="18"/>
                <w:szCs w:val="18"/>
              </w:rPr>
            </w:pPr>
            <w:r>
              <w:rPr>
                <w:b/>
                <w:sz w:val="18"/>
                <w:szCs w:val="18"/>
              </w:rPr>
              <w:t>Formy:</w:t>
            </w:r>
          </w:p>
          <w:p w14:paraId="3E7F03BC" w14:textId="77777777" w:rsidR="007360BA" w:rsidRDefault="00000000">
            <w:pPr>
              <w:tabs>
                <w:tab w:val="left" w:pos="1567"/>
              </w:tabs>
              <w:spacing w:line="200" w:lineRule="auto"/>
              <w:ind w:left="345"/>
              <w:rPr>
                <w:sz w:val="18"/>
                <w:szCs w:val="18"/>
              </w:rPr>
            </w:pPr>
            <w:r>
              <w:rPr>
                <w:sz w:val="18"/>
                <w:szCs w:val="18"/>
              </w:rPr>
              <w:t>▪ třída</w:t>
            </w:r>
          </w:p>
          <w:p w14:paraId="29BF25E7" w14:textId="77777777" w:rsidR="007360BA" w:rsidRDefault="00000000">
            <w:pPr>
              <w:tabs>
                <w:tab w:val="left" w:pos="1567"/>
              </w:tabs>
              <w:spacing w:line="200" w:lineRule="auto"/>
              <w:ind w:left="345"/>
              <w:rPr>
                <w:sz w:val="18"/>
                <w:szCs w:val="18"/>
              </w:rPr>
            </w:pPr>
            <w:r>
              <w:rPr>
                <w:sz w:val="18"/>
                <w:szCs w:val="18"/>
              </w:rPr>
              <w:t>▪ studovna</w:t>
            </w:r>
          </w:p>
          <w:p w14:paraId="251DEA42" w14:textId="77777777" w:rsidR="007360BA" w:rsidRDefault="00000000">
            <w:pPr>
              <w:tabs>
                <w:tab w:val="left" w:pos="1567"/>
              </w:tabs>
              <w:spacing w:before="2"/>
              <w:ind w:left="345"/>
              <w:rPr>
                <w:sz w:val="18"/>
                <w:szCs w:val="18"/>
              </w:rPr>
            </w:pPr>
            <w:r>
              <w:rPr>
                <w:sz w:val="18"/>
                <w:szCs w:val="18"/>
              </w:rPr>
              <w:t>▪ skupinová práce</w:t>
            </w:r>
          </w:p>
          <w:p w14:paraId="07B0A991" w14:textId="77777777" w:rsidR="007360BA" w:rsidRDefault="00000000">
            <w:pPr>
              <w:tabs>
                <w:tab w:val="left" w:pos="1567"/>
              </w:tabs>
              <w:spacing w:line="200" w:lineRule="auto"/>
              <w:ind w:left="345"/>
              <w:rPr>
                <w:sz w:val="18"/>
                <w:szCs w:val="18"/>
              </w:rPr>
            </w:pPr>
            <w:r>
              <w:rPr>
                <w:sz w:val="18"/>
                <w:szCs w:val="18"/>
              </w:rPr>
              <w:t>▪ samostatná práce</w:t>
            </w:r>
          </w:p>
          <w:p w14:paraId="1F65CD02" w14:textId="77777777" w:rsidR="007360BA" w:rsidRDefault="007360BA">
            <w:pPr>
              <w:tabs>
                <w:tab w:val="left" w:pos="1567"/>
              </w:tabs>
              <w:spacing w:before="11" w:line="200" w:lineRule="auto"/>
            </w:pPr>
          </w:p>
          <w:p w14:paraId="1F769B72" w14:textId="77777777" w:rsidR="007360BA" w:rsidRDefault="00000000">
            <w:pPr>
              <w:tabs>
                <w:tab w:val="left" w:pos="1567"/>
              </w:tabs>
              <w:ind w:left="105"/>
              <w:rPr>
                <w:sz w:val="18"/>
                <w:szCs w:val="18"/>
              </w:rPr>
            </w:pPr>
            <w:r>
              <w:rPr>
                <w:b/>
                <w:sz w:val="18"/>
                <w:szCs w:val="18"/>
              </w:rPr>
              <w:t>Metody:</w:t>
            </w:r>
          </w:p>
          <w:p w14:paraId="24363676" w14:textId="77777777" w:rsidR="007360BA" w:rsidRDefault="00000000">
            <w:pPr>
              <w:tabs>
                <w:tab w:val="left" w:pos="1567"/>
              </w:tabs>
              <w:spacing w:line="200" w:lineRule="auto"/>
              <w:ind w:left="345"/>
              <w:rPr>
                <w:sz w:val="18"/>
                <w:szCs w:val="18"/>
              </w:rPr>
            </w:pPr>
            <w:r>
              <w:rPr>
                <w:sz w:val="18"/>
                <w:szCs w:val="18"/>
              </w:rPr>
              <w:t>▪ poslech projevu (CD, MC)</w:t>
            </w:r>
          </w:p>
          <w:p w14:paraId="4ED422BC" w14:textId="77777777" w:rsidR="007360BA" w:rsidRDefault="00000000">
            <w:pPr>
              <w:tabs>
                <w:tab w:val="left" w:pos="700"/>
                <w:tab w:val="left" w:pos="1567"/>
              </w:tabs>
              <w:spacing w:before="5" w:line="200" w:lineRule="auto"/>
              <w:ind w:left="705" w:right="674" w:hanging="360"/>
              <w:rPr>
                <w:sz w:val="18"/>
                <w:szCs w:val="18"/>
              </w:rPr>
            </w:pPr>
            <w:r>
              <w:rPr>
                <w:sz w:val="18"/>
                <w:szCs w:val="18"/>
              </w:rPr>
              <w:t>▪</w:t>
            </w:r>
            <w:r>
              <w:rPr>
                <w:sz w:val="18"/>
                <w:szCs w:val="18"/>
              </w:rPr>
              <w:tab/>
              <w:t>posuzování projevu ostatních</w:t>
            </w:r>
          </w:p>
          <w:p w14:paraId="3B456648" w14:textId="77777777" w:rsidR="007360BA" w:rsidRDefault="00000000">
            <w:pPr>
              <w:tabs>
                <w:tab w:val="left" w:pos="1567"/>
              </w:tabs>
              <w:spacing w:line="200" w:lineRule="auto"/>
              <w:ind w:left="345"/>
              <w:rPr>
                <w:sz w:val="18"/>
                <w:szCs w:val="18"/>
              </w:rPr>
            </w:pPr>
            <w:r>
              <w:rPr>
                <w:sz w:val="18"/>
                <w:szCs w:val="18"/>
              </w:rPr>
              <w:t>▪ samostatný mluvený projev</w:t>
            </w:r>
          </w:p>
          <w:p w14:paraId="7071A5C8" w14:textId="77777777" w:rsidR="007360BA" w:rsidRDefault="00000000">
            <w:pPr>
              <w:tabs>
                <w:tab w:val="left" w:pos="1567"/>
              </w:tabs>
              <w:spacing w:line="200" w:lineRule="auto"/>
              <w:ind w:left="345"/>
              <w:rPr>
                <w:sz w:val="18"/>
                <w:szCs w:val="18"/>
              </w:rPr>
            </w:pPr>
            <w:r>
              <w:rPr>
                <w:sz w:val="18"/>
                <w:szCs w:val="18"/>
              </w:rPr>
              <w:t>▪ samostatný písemný projev</w:t>
            </w:r>
          </w:p>
          <w:p w14:paraId="52F1CA63" w14:textId="77777777" w:rsidR="007360BA" w:rsidRDefault="00000000">
            <w:pPr>
              <w:tabs>
                <w:tab w:val="left" w:pos="1567"/>
              </w:tabs>
              <w:spacing w:before="2"/>
              <w:ind w:left="345"/>
              <w:rPr>
                <w:sz w:val="18"/>
                <w:szCs w:val="18"/>
              </w:rPr>
            </w:pPr>
            <w:r>
              <w:rPr>
                <w:sz w:val="18"/>
                <w:szCs w:val="18"/>
              </w:rPr>
              <w:t>▪ aktivní získávání poznatků</w:t>
            </w:r>
          </w:p>
          <w:p w14:paraId="20EE24FD" w14:textId="77777777" w:rsidR="007360BA" w:rsidRDefault="00000000">
            <w:pPr>
              <w:tabs>
                <w:tab w:val="left" w:pos="700"/>
                <w:tab w:val="left" w:pos="1567"/>
              </w:tabs>
              <w:spacing w:before="2" w:line="200" w:lineRule="auto"/>
              <w:ind w:left="705" w:right="544" w:hanging="360"/>
              <w:rPr>
                <w:sz w:val="18"/>
                <w:szCs w:val="18"/>
              </w:rPr>
            </w:pPr>
            <w:r>
              <w:rPr>
                <w:sz w:val="18"/>
                <w:szCs w:val="18"/>
              </w:rPr>
              <w:t>▪</w:t>
            </w:r>
            <w:r>
              <w:rPr>
                <w:sz w:val="18"/>
                <w:szCs w:val="18"/>
              </w:rPr>
              <w:tab/>
              <w:t>práce s příručkami a výukovými materiály</w:t>
            </w:r>
          </w:p>
          <w:p w14:paraId="6B0DBC66" w14:textId="77777777" w:rsidR="007360BA" w:rsidRDefault="00000000">
            <w:pPr>
              <w:tabs>
                <w:tab w:val="left" w:pos="1567"/>
              </w:tabs>
              <w:spacing w:line="200" w:lineRule="auto"/>
              <w:ind w:left="345"/>
              <w:rPr>
                <w:sz w:val="18"/>
                <w:szCs w:val="18"/>
              </w:rPr>
            </w:pPr>
            <w:r>
              <w:rPr>
                <w:sz w:val="18"/>
                <w:szCs w:val="18"/>
              </w:rPr>
              <w:t>▪ kreativní tvorba textů</w:t>
            </w:r>
          </w:p>
          <w:p w14:paraId="090181A1" w14:textId="77777777" w:rsidR="007360BA" w:rsidRDefault="007360BA">
            <w:pPr>
              <w:tabs>
                <w:tab w:val="left" w:pos="1567"/>
              </w:tabs>
              <w:spacing w:before="13" w:line="200" w:lineRule="auto"/>
            </w:pPr>
          </w:p>
          <w:p w14:paraId="19D6B89C" w14:textId="77777777" w:rsidR="007360BA" w:rsidRDefault="00000000">
            <w:pPr>
              <w:tabs>
                <w:tab w:val="left" w:pos="1567"/>
              </w:tabs>
              <w:ind w:left="105"/>
              <w:rPr>
                <w:sz w:val="18"/>
                <w:szCs w:val="18"/>
              </w:rPr>
            </w:pPr>
            <w:r>
              <w:rPr>
                <w:b/>
                <w:sz w:val="18"/>
                <w:szCs w:val="18"/>
              </w:rPr>
              <w:t>Pomůcky:</w:t>
            </w:r>
          </w:p>
          <w:p w14:paraId="5D74F836" w14:textId="77777777" w:rsidR="007360BA" w:rsidRDefault="00000000">
            <w:pPr>
              <w:tabs>
                <w:tab w:val="left" w:pos="1567"/>
              </w:tabs>
              <w:spacing w:line="200" w:lineRule="auto"/>
              <w:ind w:left="345"/>
              <w:rPr>
                <w:sz w:val="18"/>
                <w:szCs w:val="18"/>
              </w:rPr>
            </w:pPr>
            <w:r>
              <w:rPr>
                <w:sz w:val="18"/>
                <w:szCs w:val="18"/>
              </w:rPr>
              <w:t>▪ učebnice, sešity, PS</w:t>
            </w:r>
          </w:p>
          <w:p w14:paraId="6B630AA7" w14:textId="77777777" w:rsidR="007360BA" w:rsidRDefault="00000000">
            <w:pPr>
              <w:tabs>
                <w:tab w:val="left" w:pos="1567"/>
              </w:tabs>
              <w:spacing w:line="200" w:lineRule="auto"/>
              <w:ind w:left="345"/>
              <w:rPr>
                <w:sz w:val="18"/>
                <w:szCs w:val="18"/>
              </w:rPr>
            </w:pPr>
            <w:r>
              <w:rPr>
                <w:sz w:val="18"/>
                <w:szCs w:val="18"/>
              </w:rPr>
              <w:t>▪ kopírované pracovní listy</w:t>
            </w:r>
          </w:p>
          <w:p w14:paraId="519C9D1B" w14:textId="77777777" w:rsidR="007360BA" w:rsidRDefault="00000000">
            <w:pPr>
              <w:tabs>
                <w:tab w:val="left" w:pos="1567"/>
              </w:tabs>
              <w:spacing w:before="2"/>
              <w:ind w:left="345"/>
              <w:rPr>
                <w:sz w:val="18"/>
                <w:szCs w:val="18"/>
              </w:rPr>
            </w:pPr>
            <w:r>
              <w:rPr>
                <w:sz w:val="18"/>
                <w:szCs w:val="18"/>
              </w:rPr>
              <w:t>▪ digitální učební materiály</w:t>
            </w:r>
          </w:p>
          <w:p w14:paraId="0043F924" w14:textId="77777777" w:rsidR="007360BA" w:rsidRDefault="007360BA">
            <w:pPr>
              <w:tabs>
                <w:tab w:val="left" w:pos="1567"/>
              </w:tabs>
              <w:spacing w:before="11" w:line="200" w:lineRule="auto"/>
            </w:pPr>
          </w:p>
          <w:p w14:paraId="4AB995DF" w14:textId="77777777" w:rsidR="007360BA" w:rsidRDefault="00000000">
            <w:pPr>
              <w:tabs>
                <w:tab w:val="left" w:pos="1567"/>
              </w:tabs>
              <w:ind w:left="71" w:right="434"/>
              <w:jc w:val="center"/>
              <w:rPr>
                <w:sz w:val="18"/>
                <w:szCs w:val="18"/>
              </w:rPr>
            </w:pPr>
            <w:r>
              <w:rPr>
                <w:b/>
                <w:sz w:val="18"/>
                <w:szCs w:val="18"/>
              </w:rPr>
              <w:t>Vztahy k dalším předmětům:</w:t>
            </w:r>
          </w:p>
          <w:p w14:paraId="4CB763E7" w14:textId="77777777" w:rsidR="007360BA" w:rsidRDefault="00000000">
            <w:pPr>
              <w:tabs>
                <w:tab w:val="left" w:pos="1567"/>
              </w:tabs>
              <w:spacing w:line="200" w:lineRule="auto"/>
              <w:ind w:left="345"/>
              <w:rPr>
                <w:sz w:val="18"/>
                <w:szCs w:val="18"/>
              </w:rPr>
            </w:pPr>
            <w:r>
              <w:rPr>
                <w:sz w:val="18"/>
                <w:szCs w:val="18"/>
              </w:rPr>
              <w:t>▪ Dějepis</w:t>
            </w:r>
          </w:p>
          <w:p w14:paraId="32807F9E" w14:textId="77777777" w:rsidR="007360BA" w:rsidRDefault="00000000">
            <w:pPr>
              <w:tabs>
                <w:tab w:val="left" w:pos="1567"/>
              </w:tabs>
              <w:spacing w:before="2"/>
              <w:ind w:left="345"/>
              <w:rPr>
                <w:sz w:val="18"/>
                <w:szCs w:val="18"/>
              </w:rPr>
            </w:pPr>
            <w:r>
              <w:rPr>
                <w:sz w:val="18"/>
                <w:szCs w:val="18"/>
              </w:rPr>
              <w:t>▪ Občanská výchova</w:t>
            </w:r>
          </w:p>
          <w:p w14:paraId="06AC9D0E" w14:textId="77777777" w:rsidR="007360BA" w:rsidRDefault="00000000">
            <w:pPr>
              <w:tabs>
                <w:tab w:val="left" w:pos="1567"/>
              </w:tabs>
              <w:spacing w:line="200" w:lineRule="auto"/>
              <w:ind w:left="345"/>
              <w:rPr>
                <w:sz w:val="18"/>
                <w:szCs w:val="18"/>
              </w:rPr>
            </w:pPr>
            <w:r>
              <w:rPr>
                <w:sz w:val="18"/>
                <w:szCs w:val="18"/>
              </w:rPr>
              <w:t>▪ Výtvarná výchova</w:t>
            </w:r>
          </w:p>
          <w:p w14:paraId="2711CE98" w14:textId="77777777" w:rsidR="007360BA" w:rsidRDefault="00000000">
            <w:pPr>
              <w:tabs>
                <w:tab w:val="left" w:pos="1567"/>
              </w:tabs>
              <w:ind w:left="345"/>
              <w:rPr>
                <w:sz w:val="18"/>
                <w:szCs w:val="18"/>
              </w:rPr>
            </w:pPr>
            <w:r>
              <w:rPr>
                <w:sz w:val="18"/>
                <w:szCs w:val="18"/>
              </w:rPr>
              <w:t>▪ Cizí jazyk</w:t>
            </w:r>
          </w:p>
        </w:tc>
      </w:tr>
    </w:tbl>
    <w:p w14:paraId="445C131B" w14:textId="77777777" w:rsidR="007360BA" w:rsidRDefault="007360BA">
      <w:pPr>
        <w:tabs>
          <w:tab w:val="left" w:pos="1567"/>
        </w:tabs>
        <w:spacing w:before="6" w:line="100" w:lineRule="auto"/>
        <w:rPr>
          <w:sz w:val="10"/>
          <w:szCs w:val="10"/>
        </w:rPr>
      </w:pPr>
    </w:p>
    <w:p w14:paraId="1B55C48F" w14:textId="77777777" w:rsidR="007360BA" w:rsidRDefault="007360BA">
      <w:pPr>
        <w:tabs>
          <w:tab w:val="left" w:pos="1567"/>
        </w:tabs>
        <w:spacing w:line="200" w:lineRule="auto"/>
      </w:pPr>
    </w:p>
    <w:p w14:paraId="44625BF2" w14:textId="77777777" w:rsidR="007360BA" w:rsidRDefault="007360BA">
      <w:pPr>
        <w:tabs>
          <w:tab w:val="left" w:pos="1567"/>
        </w:tabs>
        <w:spacing w:before="20" w:line="260" w:lineRule="auto"/>
        <w:rPr>
          <w:sz w:val="26"/>
          <w:szCs w:val="26"/>
        </w:rPr>
      </w:pPr>
    </w:p>
    <w:tbl>
      <w:tblPr>
        <w:tblStyle w:val="affffffffffffffffffffff4"/>
        <w:tblW w:w="14854" w:type="dxa"/>
        <w:tblInd w:w="98" w:type="dxa"/>
        <w:tblLayout w:type="fixed"/>
        <w:tblLook w:val="0000" w:firstRow="0" w:lastRow="0" w:firstColumn="0" w:lastColumn="0" w:noHBand="0" w:noVBand="0"/>
      </w:tblPr>
      <w:tblGrid>
        <w:gridCol w:w="2026"/>
        <w:gridCol w:w="4179"/>
        <w:gridCol w:w="3260"/>
        <w:gridCol w:w="2617"/>
        <w:gridCol w:w="2772"/>
      </w:tblGrid>
      <w:tr w:rsidR="007360BA" w14:paraId="6F62833D" w14:textId="77777777">
        <w:trPr>
          <w:trHeight w:val="545"/>
        </w:trPr>
        <w:tc>
          <w:tcPr>
            <w:tcW w:w="2026" w:type="dxa"/>
            <w:tcBorders>
              <w:top w:val="single" w:sz="5" w:space="0" w:color="000000"/>
              <w:left w:val="single" w:sz="5" w:space="0" w:color="000000"/>
              <w:bottom w:val="single" w:sz="5" w:space="0" w:color="000000"/>
              <w:right w:val="single" w:sz="5" w:space="0" w:color="000000"/>
            </w:tcBorders>
          </w:tcPr>
          <w:p w14:paraId="0C6E1D06" w14:textId="77777777" w:rsidR="007360BA" w:rsidRDefault="00000000">
            <w:pPr>
              <w:tabs>
                <w:tab w:val="left" w:pos="1567"/>
              </w:tabs>
              <w:spacing w:line="200" w:lineRule="auto"/>
              <w:ind w:left="102"/>
              <w:rPr>
                <w:sz w:val="18"/>
                <w:szCs w:val="18"/>
              </w:rPr>
            </w:pPr>
            <w:r>
              <w:rPr>
                <w:b/>
                <w:sz w:val="18"/>
                <w:szCs w:val="18"/>
              </w:rPr>
              <w:t>Očekávané výstupy</w:t>
            </w:r>
          </w:p>
          <w:p w14:paraId="775C14F1" w14:textId="77777777" w:rsidR="007360BA" w:rsidRDefault="00000000">
            <w:pPr>
              <w:tabs>
                <w:tab w:val="left" w:pos="1567"/>
              </w:tabs>
              <w:spacing w:line="200" w:lineRule="auto"/>
              <w:ind w:left="102"/>
              <w:rPr>
                <w:sz w:val="18"/>
                <w:szCs w:val="18"/>
              </w:rPr>
            </w:pPr>
            <w:r>
              <w:rPr>
                <w:b/>
                <w:sz w:val="18"/>
                <w:szCs w:val="18"/>
              </w:rPr>
              <w:t>z RVP ZV</w:t>
            </w:r>
          </w:p>
        </w:tc>
        <w:tc>
          <w:tcPr>
            <w:tcW w:w="4179" w:type="dxa"/>
            <w:tcBorders>
              <w:top w:val="single" w:sz="5" w:space="0" w:color="000000"/>
              <w:left w:val="single" w:sz="5" w:space="0" w:color="000000"/>
              <w:bottom w:val="single" w:sz="5" w:space="0" w:color="000000"/>
              <w:right w:val="single" w:sz="5" w:space="0" w:color="000000"/>
            </w:tcBorders>
          </w:tcPr>
          <w:p w14:paraId="229C505F" w14:textId="77777777" w:rsidR="007360BA" w:rsidRDefault="00000000">
            <w:pPr>
              <w:tabs>
                <w:tab w:val="left" w:pos="1567"/>
              </w:tabs>
              <w:spacing w:line="200" w:lineRule="auto"/>
              <w:ind w:left="105"/>
              <w:rPr>
                <w:sz w:val="18"/>
                <w:szCs w:val="18"/>
              </w:rPr>
            </w:pPr>
            <w:r>
              <w:rPr>
                <w:b/>
                <w:sz w:val="18"/>
                <w:szCs w:val="18"/>
              </w:rPr>
              <w:t>Dílčí výstupy</w:t>
            </w:r>
          </w:p>
          <w:p w14:paraId="61C418DD" w14:textId="77777777" w:rsidR="007360BA" w:rsidRDefault="00000000">
            <w:pPr>
              <w:tabs>
                <w:tab w:val="left" w:pos="1567"/>
              </w:tabs>
              <w:spacing w:line="200" w:lineRule="auto"/>
              <w:ind w:left="105"/>
              <w:rPr>
                <w:sz w:val="18"/>
                <w:szCs w:val="18"/>
              </w:rPr>
            </w:pPr>
            <w:r>
              <w:rPr>
                <w:b/>
                <w:sz w:val="18"/>
                <w:szCs w:val="18"/>
              </w:rPr>
              <w:t>Žák:</w:t>
            </w:r>
          </w:p>
        </w:tc>
        <w:tc>
          <w:tcPr>
            <w:tcW w:w="3260" w:type="dxa"/>
            <w:tcBorders>
              <w:top w:val="single" w:sz="5" w:space="0" w:color="000000"/>
              <w:left w:val="single" w:sz="5" w:space="0" w:color="000000"/>
              <w:bottom w:val="single" w:sz="5" w:space="0" w:color="000000"/>
              <w:right w:val="single" w:sz="5" w:space="0" w:color="000000"/>
            </w:tcBorders>
          </w:tcPr>
          <w:p w14:paraId="3AFAB3A5" w14:textId="77777777" w:rsidR="007360BA" w:rsidRDefault="00000000">
            <w:pPr>
              <w:tabs>
                <w:tab w:val="left" w:pos="1567"/>
              </w:tabs>
              <w:spacing w:line="200" w:lineRule="auto"/>
              <w:ind w:left="102"/>
              <w:rPr>
                <w:sz w:val="18"/>
                <w:szCs w:val="18"/>
              </w:rPr>
            </w:pPr>
            <w:r>
              <w:rPr>
                <w:b/>
                <w:sz w:val="18"/>
                <w:szCs w:val="18"/>
              </w:rPr>
              <w:t>Učivo</w:t>
            </w:r>
          </w:p>
        </w:tc>
        <w:tc>
          <w:tcPr>
            <w:tcW w:w="2617" w:type="dxa"/>
            <w:tcBorders>
              <w:top w:val="single" w:sz="5" w:space="0" w:color="000000"/>
              <w:left w:val="single" w:sz="5" w:space="0" w:color="000000"/>
              <w:bottom w:val="single" w:sz="5" w:space="0" w:color="000000"/>
              <w:right w:val="single" w:sz="5" w:space="0" w:color="000000"/>
            </w:tcBorders>
          </w:tcPr>
          <w:p w14:paraId="3ECAA738" w14:textId="77777777" w:rsidR="007360BA" w:rsidRDefault="00000000">
            <w:pPr>
              <w:tabs>
                <w:tab w:val="left" w:pos="1567"/>
              </w:tabs>
              <w:spacing w:line="200" w:lineRule="auto"/>
              <w:ind w:left="105"/>
              <w:rPr>
                <w:sz w:val="18"/>
                <w:szCs w:val="18"/>
              </w:rPr>
            </w:pPr>
            <w:r>
              <w:rPr>
                <w:b/>
                <w:sz w:val="18"/>
                <w:szCs w:val="18"/>
              </w:rPr>
              <w:t>Průřezová témata</w:t>
            </w:r>
          </w:p>
        </w:tc>
        <w:tc>
          <w:tcPr>
            <w:tcW w:w="2772" w:type="dxa"/>
            <w:tcBorders>
              <w:top w:val="single" w:sz="5" w:space="0" w:color="000000"/>
              <w:left w:val="single" w:sz="5" w:space="0" w:color="000000"/>
              <w:bottom w:val="single" w:sz="5" w:space="0" w:color="000000"/>
              <w:right w:val="single" w:sz="5" w:space="0" w:color="000000"/>
            </w:tcBorders>
          </w:tcPr>
          <w:p w14:paraId="7F7DE6DB"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1C0E65C2"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F3AF085" w14:textId="77777777">
        <w:trPr>
          <w:trHeight w:val="8634"/>
        </w:trPr>
        <w:tc>
          <w:tcPr>
            <w:tcW w:w="2026" w:type="dxa"/>
            <w:tcBorders>
              <w:top w:val="single" w:sz="5" w:space="0" w:color="000000"/>
              <w:left w:val="single" w:sz="5" w:space="0" w:color="000000"/>
              <w:bottom w:val="single" w:sz="5" w:space="0" w:color="000000"/>
              <w:right w:val="single" w:sz="5" w:space="0" w:color="000000"/>
            </w:tcBorders>
          </w:tcPr>
          <w:p w14:paraId="3151AB1B" w14:textId="77777777" w:rsidR="007360BA" w:rsidRDefault="007360BA">
            <w:pPr>
              <w:tabs>
                <w:tab w:val="left" w:pos="1567"/>
              </w:tabs>
              <w:spacing w:line="200" w:lineRule="auto"/>
            </w:pPr>
          </w:p>
          <w:p w14:paraId="251DECAC" w14:textId="77777777" w:rsidR="007360BA" w:rsidRDefault="007360BA">
            <w:pPr>
              <w:tabs>
                <w:tab w:val="left" w:pos="1567"/>
              </w:tabs>
              <w:spacing w:line="200" w:lineRule="auto"/>
            </w:pPr>
          </w:p>
          <w:p w14:paraId="080D4F5D" w14:textId="77777777" w:rsidR="007360BA" w:rsidRDefault="007360BA">
            <w:pPr>
              <w:tabs>
                <w:tab w:val="left" w:pos="1567"/>
              </w:tabs>
              <w:spacing w:line="200" w:lineRule="auto"/>
            </w:pPr>
          </w:p>
          <w:p w14:paraId="01AA6434" w14:textId="77777777" w:rsidR="007360BA" w:rsidRDefault="00000000">
            <w:pPr>
              <w:tabs>
                <w:tab w:val="left" w:pos="1567"/>
              </w:tabs>
              <w:ind w:left="102"/>
              <w:rPr>
                <w:b/>
                <w:sz w:val="18"/>
                <w:szCs w:val="18"/>
              </w:rPr>
            </w:pPr>
            <w:r>
              <w:rPr>
                <w:b/>
                <w:sz w:val="18"/>
                <w:szCs w:val="18"/>
              </w:rPr>
              <w:t>ČJL-9-2-01</w:t>
            </w:r>
          </w:p>
          <w:p w14:paraId="00D2C1F6" w14:textId="77777777" w:rsidR="007360BA" w:rsidRDefault="007360BA">
            <w:pPr>
              <w:tabs>
                <w:tab w:val="left" w:pos="1567"/>
              </w:tabs>
              <w:ind w:left="102"/>
              <w:rPr>
                <w:b/>
                <w:sz w:val="18"/>
                <w:szCs w:val="18"/>
              </w:rPr>
            </w:pPr>
          </w:p>
          <w:p w14:paraId="3067AE25" w14:textId="77777777" w:rsidR="007360BA" w:rsidRDefault="00000000">
            <w:pPr>
              <w:tabs>
                <w:tab w:val="left" w:pos="1567"/>
              </w:tabs>
              <w:ind w:left="102"/>
              <w:rPr>
                <w:b/>
                <w:sz w:val="18"/>
                <w:szCs w:val="18"/>
              </w:rPr>
            </w:pPr>
            <w:r>
              <w:rPr>
                <w:b/>
                <w:sz w:val="18"/>
                <w:szCs w:val="18"/>
              </w:rPr>
              <w:t>ČJL-9-2-03</w:t>
            </w:r>
          </w:p>
          <w:p w14:paraId="14909FA0" w14:textId="77777777" w:rsidR="007360BA" w:rsidRDefault="007360BA">
            <w:pPr>
              <w:tabs>
                <w:tab w:val="left" w:pos="1567"/>
              </w:tabs>
              <w:spacing w:line="200" w:lineRule="auto"/>
            </w:pPr>
          </w:p>
          <w:p w14:paraId="0B4869D3" w14:textId="77777777" w:rsidR="007360BA" w:rsidRDefault="007360BA">
            <w:pPr>
              <w:tabs>
                <w:tab w:val="left" w:pos="1567"/>
              </w:tabs>
              <w:spacing w:before="1" w:line="220" w:lineRule="auto"/>
              <w:rPr>
                <w:sz w:val="22"/>
                <w:szCs w:val="22"/>
              </w:rPr>
            </w:pPr>
          </w:p>
          <w:p w14:paraId="74107151" w14:textId="77777777" w:rsidR="007360BA" w:rsidRDefault="007360BA">
            <w:pPr>
              <w:tabs>
                <w:tab w:val="left" w:pos="1567"/>
              </w:tabs>
              <w:spacing w:before="1" w:line="220" w:lineRule="auto"/>
              <w:rPr>
                <w:sz w:val="22"/>
                <w:szCs w:val="22"/>
              </w:rPr>
            </w:pPr>
          </w:p>
          <w:p w14:paraId="35D838AF" w14:textId="77777777" w:rsidR="007360BA" w:rsidRDefault="007360BA">
            <w:pPr>
              <w:tabs>
                <w:tab w:val="left" w:pos="1567"/>
              </w:tabs>
              <w:spacing w:before="1" w:line="220" w:lineRule="auto"/>
              <w:rPr>
                <w:sz w:val="22"/>
                <w:szCs w:val="22"/>
              </w:rPr>
            </w:pPr>
          </w:p>
          <w:p w14:paraId="4303645F" w14:textId="77777777" w:rsidR="007360BA" w:rsidRDefault="00000000">
            <w:pPr>
              <w:tabs>
                <w:tab w:val="left" w:pos="1567"/>
              </w:tabs>
              <w:ind w:left="102"/>
              <w:rPr>
                <w:sz w:val="18"/>
                <w:szCs w:val="18"/>
              </w:rPr>
            </w:pPr>
            <w:r>
              <w:rPr>
                <w:b/>
                <w:sz w:val="18"/>
                <w:szCs w:val="18"/>
              </w:rPr>
              <w:t>ČJL-9-2-06</w:t>
            </w:r>
          </w:p>
          <w:p w14:paraId="742E5F55" w14:textId="77777777" w:rsidR="007360BA" w:rsidRDefault="007360BA">
            <w:pPr>
              <w:tabs>
                <w:tab w:val="left" w:pos="1567"/>
              </w:tabs>
              <w:spacing w:line="200" w:lineRule="auto"/>
            </w:pPr>
          </w:p>
          <w:p w14:paraId="320C4361" w14:textId="77777777" w:rsidR="007360BA" w:rsidRDefault="007360BA">
            <w:pPr>
              <w:tabs>
                <w:tab w:val="left" w:pos="1567"/>
              </w:tabs>
              <w:spacing w:line="200" w:lineRule="auto"/>
            </w:pPr>
          </w:p>
          <w:p w14:paraId="1B81B1B0" w14:textId="77777777" w:rsidR="007360BA" w:rsidRDefault="007360BA">
            <w:pPr>
              <w:tabs>
                <w:tab w:val="left" w:pos="1567"/>
              </w:tabs>
              <w:spacing w:line="200" w:lineRule="auto"/>
            </w:pPr>
          </w:p>
          <w:p w14:paraId="598A716C" w14:textId="77777777" w:rsidR="007360BA" w:rsidRDefault="007360BA">
            <w:pPr>
              <w:tabs>
                <w:tab w:val="left" w:pos="1567"/>
              </w:tabs>
              <w:spacing w:line="200" w:lineRule="auto"/>
            </w:pPr>
          </w:p>
          <w:p w14:paraId="2F2E16D3" w14:textId="77777777" w:rsidR="007360BA" w:rsidRDefault="007360BA">
            <w:pPr>
              <w:tabs>
                <w:tab w:val="left" w:pos="1567"/>
              </w:tabs>
              <w:spacing w:line="200" w:lineRule="auto"/>
            </w:pPr>
          </w:p>
          <w:p w14:paraId="162E6749" w14:textId="77777777" w:rsidR="007360BA" w:rsidRDefault="007360BA">
            <w:pPr>
              <w:tabs>
                <w:tab w:val="left" w:pos="1567"/>
              </w:tabs>
              <w:spacing w:line="200" w:lineRule="auto"/>
            </w:pPr>
          </w:p>
          <w:p w14:paraId="0D3D0BB4" w14:textId="77777777" w:rsidR="007360BA" w:rsidRDefault="007360BA">
            <w:pPr>
              <w:tabs>
                <w:tab w:val="left" w:pos="1567"/>
              </w:tabs>
              <w:spacing w:line="200" w:lineRule="auto"/>
            </w:pPr>
          </w:p>
          <w:p w14:paraId="79F6A3FF" w14:textId="77777777" w:rsidR="007360BA" w:rsidRDefault="007360BA">
            <w:pPr>
              <w:tabs>
                <w:tab w:val="left" w:pos="1567"/>
              </w:tabs>
              <w:spacing w:line="200" w:lineRule="auto"/>
            </w:pPr>
          </w:p>
          <w:p w14:paraId="05FE62E7" w14:textId="77777777" w:rsidR="007360BA" w:rsidRDefault="007360BA">
            <w:pPr>
              <w:tabs>
                <w:tab w:val="left" w:pos="1567"/>
              </w:tabs>
              <w:spacing w:line="200" w:lineRule="auto"/>
            </w:pPr>
          </w:p>
          <w:p w14:paraId="0B24F5BD" w14:textId="77777777" w:rsidR="007360BA" w:rsidRDefault="007360BA">
            <w:pPr>
              <w:tabs>
                <w:tab w:val="left" w:pos="1567"/>
              </w:tabs>
              <w:spacing w:line="200" w:lineRule="auto"/>
            </w:pPr>
          </w:p>
          <w:p w14:paraId="23F40185" w14:textId="77777777" w:rsidR="007360BA" w:rsidRDefault="007360BA">
            <w:pPr>
              <w:tabs>
                <w:tab w:val="left" w:pos="1567"/>
              </w:tabs>
              <w:spacing w:line="200" w:lineRule="auto"/>
            </w:pPr>
          </w:p>
          <w:p w14:paraId="62EB0516" w14:textId="77777777" w:rsidR="007360BA" w:rsidRDefault="007360BA">
            <w:pPr>
              <w:tabs>
                <w:tab w:val="left" w:pos="1567"/>
              </w:tabs>
              <w:spacing w:line="200" w:lineRule="auto"/>
            </w:pPr>
          </w:p>
          <w:p w14:paraId="6D2EF88D" w14:textId="77777777" w:rsidR="007360BA" w:rsidRDefault="007360BA">
            <w:pPr>
              <w:tabs>
                <w:tab w:val="left" w:pos="1567"/>
              </w:tabs>
              <w:spacing w:line="200" w:lineRule="auto"/>
            </w:pPr>
          </w:p>
          <w:p w14:paraId="3E023814" w14:textId="77777777" w:rsidR="007360BA" w:rsidRDefault="007360BA">
            <w:pPr>
              <w:tabs>
                <w:tab w:val="left" w:pos="1567"/>
              </w:tabs>
              <w:spacing w:line="200" w:lineRule="auto"/>
            </w:pPr>
          </w:p>
          <w:p w14:paraId="762E1EAB" w14:textId="77777777" w:rsidR="007360BA" w:rsidRDefault="007360BA">
            <w:pPr>
              <w:tabs>
                <w:tab w:val="left" w:pos="1567"/>
              </w:tabs>
              <w:spacing w:line="200" w:lineRule="auto"/>
            </w:pPr>
          </w:p>
          <w:p w14:paraId="625B8A4B" w14:textId="77777777" w:rsidR="007360BA" w:rsidRDefault="007360BA">
            <w:pPr>
              <w:tabs>
                <w:tab w:val="left" w:pos="1567"/>
              </w:tabs>
              <w:spacing w:before="10" w:line="280" w:lineRule="auto"/>
              <w:rPr>
                <w:sz w:val="28"/>
                <w:szCs w:val="28"/>
              </w:rPr>
            </w:pPr>
          </w:p>
          <w:p w14:paraId="6CD548F8" w14:textId="77777777" w:rsidR="007360BA" w:rsidRDefault="00000000">
            <w:pPr>
              <w:tabs>
                <w:tab w:val="left" w:pos="1567"/>
              </w:tabs>
              <w:ind w:left="102"/>
              <w:rPr>
                <w:sz w:val="18"/>
                <w:szCs w:val="18"/>
              </w:rPr>
            </w:pPr>
            <w:r>
              <w:rPr>
                <w:b/>
                <w:sz w:val="18"/>
                <w:szCs w:val="18"/>
              </w:rPr>
              <w:t>ČJL-9-2-07</w:t>
            </w:r>
          </w:p>
        </w:tc>
        <w:tc>
          <w:tcPr>
            <w:tcW w:w="4179" w:type="dxa"/>
            <w:tcBorders>
              <w:top w:val="single" w:sz="5" w:space="0" w:color="000000"/>
              <w:left w:val="single" w:sz="5" w:space="0" w:color="000000"/>
              <w:bottom w:val="single" w:sz="5" w:space="0" w:color="000000"/>
              <w:right w:val="single" w:sz="5" w:space="0" w:color="000000"/>
            </w:tcBorders>
          </w:tcPr>
          <w:p w14:paraId="4D5D373F" w14:textId="77777777" w:rsidR="007360BA" w:rsidRDefault="007360BA">
            <w:pPr>
              <w:tabs>
                <w:tab w:val="left" w:pos="1567"/>
              </w:tabs>
              <w:spacing w:before="5" w:line="200" w:lineRule="auto"/>
            </w:pPr>
          </w:p>
          <w:p w14:paraId="0C1D4E1F" w14:textId="77777777" w:rsidR="007360BA" w:rsidRDefault="00000000">
            <w:pPr>
              <w:tabs>
                <w:tab w:val="left" w:pos="1567"/>
              </w:tabs>
              <w:ind w:left="105"/>
              <w:rPr>
                <w:b/>
                <w:sz w:val="18"/>
                <w:szCs w:val="18"/>
              </w:rPr>
            </w:pPr>
            <w:r>
              <w:rPr>
                <w:b/>
                <w:sz w:val="18"/>
                <w:szCs w:val="18"/>
              </w:rPr>
              <w:t>JAZYKOVÁ VÝCHOVA</w:t>
            </w:r>
          </w:p>
          <w:p w14:paraId="5B4AB3C2" w14:textId="77777777" w:rsidR="007360BA" w:rsidRDefault="007360BA">
            <w:pPr>
              <w:tabs>
                <w:tab w:val="left" w:pos="1567"/>
              </w:tabs>
              <w:ind w:left="105"/>
              <w:rPr>
                <w:b/>
                <w:sz w:val="18"/>
                <w:szCs w:val="18"/>
              </w:rPr>
            </w:pPr>
          </w:p>
          <w:p w14:paraId="5BDEF1AA" w14:textId="77777777" w:rsidR="007360BA" w:rsidRDefault="00000000">
            <w:pPr>
              <w:tabs>
                <w:tab w:val="left" w:pos="1567"/>
              </w:tabs>
              <w:spacing w:before="6" w:line="200" w:lineRule="auto"/>
            </w:pPr>
            <w:sdt>
              <w:sdtPr>
                <w:tag w:val="goog_rdk_247"/>
                <w:id w:val="507097956"/>
              </w:sdtPr>
              <w:sdtContent>
                <w:r>
                  <w:rPr>
                    <w:rFonts w:ascii="Fira Mono" w:eastAsia="Fira Mono" w:hAnsi="Fira Mono" w:cs="Fira Mono"/>
                    <w:sz w:val="18"/>
                    <w:szCs w:val="18"/>
                  </w:rPr>
                  <w:t xml:space="preserve">  ⮚</w:t>
                </w:r>
              </w:sdtContent>
            </w:sdt>
            <w:r>
              <w:rPr>
                <w:sz w:val="18"/>
                <w:szCs w:val="18"/>
              </w:rPr>
              <w:t xml:space="preserve"> spisovně vyslovuje česká a běžně užívaná cizí slova</w:t>
            </w:r>
          </w:p>
          <w:p w14:paraId="12E9FEF2" w14:textId="77777777" w:rsidR="007360BA" w:rsidRDefault="00000000">
            <w:pPr>
              <w:tabs>
                <w:tab w:val="left" w:pos="1567"/>
              </w:tabs>
              <w:spacing w:before="6" w:line="200" w:lineRule="auto"/>
              <w:rPr>
                <w:sz w:val="18"/>
                <w:szCs w:val="18"/>
              </w:rPr>
            </w:pPr>
            <w:r>
              <w:rPr>
                <w:sz w:val="18"/>
                <w:szCs w:val="18"/>
              </w:rPr>
              <w:t xml:space="preserve">    </w:t>
            </w:r>
          </w:p>
          <w:p w14:paraId="35E64AE1" w14:textId="77777777" w:rsidR="007360BA" w:rsidRDefault="00000000">
            <w:pPr>
              <w:tabs>
                <w:tab w:val="left" w:pos="1567"/>
              </w:tabs>
              <w:spacing w:before="6" w:line="200" w:lineRule="auto"/>
              <w:rPr>
                <w:rFonts w:ascii="Quattrocento Sans" w:eastAsia="Quattrocento Sans" w:hAnsi="Quattrocento Sans" w:cs="Quattrocento Sans"/>
                <w:sz w:val="18"/>
                <w:szCs w:val="18"/>
              </w:rPr>
            </w:pPr>
            <w:r>
              <w:rPr>
                <w:rFonts w:ascii="Quattrocento Sans" w:eastAsia="Quattrocento Sans" w:hAnsi="Quattrocento Sans" w:cs="Quattrocento Sans"/>
                <w:sz w:val="18"/>
                <w:szCs w:val="18"/>
              </w:rPr>
              <w:t xml:space="preserve">  </w:t>
            </w:r>
          </w:p>
          <w:p w14:paraId="5ED35FB8" w14:textId="77777777" w:rsidR="007360BA" w:rsidRDefault="00000000">
            <w:pPr>
              <w:pBdr>
                <w:top w:val="nil"/>
                <w:left w:val="nil"/>
                <w:bottom w:val="nil"/>
                <w:right w:val="nil"/>
                <w:between w:val="nil"/>
              </w:pBdr>
              <w:tabs>
                <w:tab w:val="left" w:pos="1567"/>
              </w:tabs>
              <w:spacing w:before="6" w:line="200" w:lineRule="auto"/>
              <w:rPr>
                <w:sz w:val="18"/>
                <w:szCs w:val="18"/>
              </w:rPr>
            </w:pPr>
            <w:sdt>
              <w:sdtPr>
                <w:tag w:val="goog_rdk_248"/>
                <w:id w:val="1754622991"/>
              </w:sdtPr>
              <w:sdtContent>
                <w:r>
                  <w:rPr>
                    <w:rFonts w:ascii="Fira Mono" w:eastAsia="Fira Mono" w:hAnsi="Fira Mono" w:cs="Fira Mono"/>
                    <w:sz w:val="18"/>
                    <w:szCs w:val="18"/>
                  </w:rPr>
                  <w:t xml:space="preserve">  ⮚ </w:t>
                </w:r>
              </w:sdtContent>
            </w:sdt>
            <w:r>
              <w:rPr>
                <w:sz w:val="18"/>
                <w:szCs w:val="18"/>
              </w:rPr>
              <w:t xml:space="preserve">samostatně pracuje s Pravidly českého pravopisu, se  </w:t>
            </w:r>
          </w:p>
          <w:p w14:paraId="6E0C08B5" w14:textId="77777777" w:rsidR="007360BA" w:rsidRDefault="00000000">
            <w:pPr>
              <w:pBdr>
                <w:top w:val="nil"/>
                <w:left w:val="nil"/>
                <w:bottom w:val="nil"/>
                <w:right w:val="nil"/>
                <w:between w:val="nil"/>
              </w:pBdr>
              <w:tabs>
                <w:tab w:val="left" w:pos="1567"/>
              </w:tabs>
              <w:spacing w:before="6" w:line="200" w:lineRule="auto"/>
              <w:rPr>
                <w:sz w:val="18"/>
                <w:szCs w:val="18"/>
              </w:rPr>
            </w:pPr>
            <w:r>
              <w:rPr>
                <w:sz w:val="18"/>
                <w:szCs w:val="18"/>
              </w:rPr>
              <w:t xml:space="preserve">      Slovníkem spisovné</w:t>
            </w:r>
          </w:p>
          <w:p w14:paraId="5EB6F30D" w14:textId="77777777" w:rsidR="007360BA" w:rsidRDefault="00000000">
            <w:pPr>
              <w:pBdr>
                <w:top w:val="nil"/>
                <w:left w:val="nil"/>
                <w:bottom w:val="nil"/>
                <w:right w:val="nil"/>
                <w:between w:val="nil"/>
              </w:pBdr>
              <w:tabs>
                <w:tab w:val="left" w:pos="1567"/>
              </w:tabs>
              <w:spacing w:before="6" w:line="200" w:lineRule="auto"/>
              <w:rPr>
                <w:rFonts w:ascii="Quattrocento Sans" w:eastAsia="Quattrocento Sans" w:hAnsi="Quattrocento Sans" w:cs="Quattrocento Sans"/>
                <w:sz w:val="18"/>
                <w:szCs w:val="18"/>
              </w:rPr>
            </w:pPr>
            <w:r>
              <w:rPr>
                <w:sz w:val="18"/>
                <w:szCs w:val="18"/>
              </w:rPr>
              <w:t xml:space="preserve">      češtiny a s dalšími slovníky a příručkami</w:t>
            </w:r>
          </w:p>
          <w:p w14:paraId="2B9717C2" w14:textId="77777777" w:rsidR="007360BA" w:rsidRDefault="007360BA">
            <w:pPr>
              <w:tabs>
                <w:tab w:val="left" w:pos="1567"/>
              </w:tabs>
              <w:spacing w:before="6" w:line="200" w:lineRule="auto"/>
              <w:rPr>
                <w:rFonts w:ascii="Quattrocento Sans" w:eastAsia="Quattrocento Sans" w:hAnsi="Quattrocento Sans" w:cs="Quattrocento Sans"/>
                <w:sz w:val="18"/>
                <w:szCs w:val="18"/>
              </w:rPr>
            </w:pPr>
          </w:p>
          <w:p w14:paraId="5E7745BE" w14:textId="77777777" w:rsidR="007360BA" w:rsidRDefault="007360BA">
            <w:pPr>
              <w:tabs>
                <w:tab w:val="left" w:pos="1567"/>
              </w:tabs>
              <w:spacing w:before="6" w:line="200" w:lineRule="auto"/>
              <w:rPr>
                <w:sz w:val="18"/>
                <w:szCs w:val="18"/>
              </w:rPr>
            </w:pPr>
          </w:p>
          <w:p w14:paraId="20BB62D1" w14:textId="77777777" w:rsidR="007360BA" w:rsidRDefault="007360BA">
            <w:pPr>
              <w:tabs>
                <w:tab w:val="left" w:pos="1567"/>
              </w:tabs>
              <w:spacing w:before="6" w:line="200" w:lineRule="auto"/>
              <w:rPr>
                <w:sz w:val="18"/>
                <w:szCs w:val="18"/>
              </w:rPr>
            </w:pPr>
          </w:p>
          <w:p w14:paraId="4FCAA8C4" w14:textId="77777777" w:rsidR="007360BA" w:rsidRDefault="00000000">
            <w:pPr>
              <w:tabs>
                <w:tab w:val="left" w:pos="1567"/>
              </w:tabs>
              <w:spacing w:before="6" w:line="200" w:lineRule="auto"/>
              <w:rPr>
                <w:sz w:val="18"/>
                <w:szCs w:val="18"/>
              </w:rPr>
            </w:pPr>
            <w:r>
              <w:rPr>
                <w:sz w:val="18"/>
                <w:szCs w:val="18"/>
              </w:rPr>
              <w:t xml:space="preserve">  </w:t>
            </w:r>
            <w:sdt>
              <w:sdtPr>
                <w:tag w:val="goog_rdk_249"/>
                <w:id w:val="-785738349"/>
              </w:sdtPr>
              <w:sdtContent>
                <w:r>
                  <w:rPr>
                    <w:rFonts w:ascii="Fira Mono" w:eastAsia="Fira Mono" w:hAnsi="Fira Mono" w:cs="Fira Mono"/>
                    <w:sz w:val="18"/>
                    <w:szCs w:val="18"/>
                  </w:rPr>
                  <w:t>⮚</w:t>
                </w:r>
              </w:sdtContent>
            </w:sdt>
            <w:r>
              <w:rPr>
                <w:sz w:val="18"/>
                <w:szCs w:val="18"/>
              </w:rPr>
              <w:t xml:space="preserve"> rozlišuje významové vztahy gramatických  </w:t>
            </w:r>
          </w:p>
          <w:p w14:paraId="2CB953ED" w14:textId="77777777" w:rsidR="007360BA" w:rsidRDefault="00000000">
            <w:pPr>
              <w:tabs>
                <w:tab w:val="left" w:pos="1567"/>
              </w:tabs>
              <w:spacing w:before="6" w:line="200" w:lineRule="auto"/>
              <w:rPr>
                <w:sz w:val="18"/>
                <w:szCs w:val="18"/>
              </w:rPr>
            </w:pPr>
            <w:r>
              <w:rPr>
                <w:sz w:val="18"/>
                <w:szCs w:val="18"/>
              </w:rPr>
              <w:t xml:space="preserve">      jednotek ve větě a v souvětí</w:t>
            </w:r>
          </w:p>
          <w:p w14:paraId="5CD57414" w14:textId="77777777" w:rsidR="007360BA" w:rsidRDefault="007360BA">
            <w:pPr>
              <w:tabs>
                <w:tab w:val="left" w:pos="1567"/>
              </w:tabs>
              <w:spacing w:before="6" w:line="200" w:lineRule="auto"/>
              <w:rPr>
                <w:sz w:val="18"/>
                <w:szCs w:val="18"/>
              </w:rPr>
            </w:pPr>
          </w:p>
          <w:p w14:paraId="03D2F9F6" w14:textId="77777777" w:rsidR="007360BA" w:rsidRDefault="007360BA">
            <w:pPr>
              <w:tabs>
                <w:tab w:val="left" w:pos="1567"/>
              </w:tabs>
              <w:spacing w:before="6" w:line="200" w:lineRule="auto"/>
              <w:rPr>
                <w:sz w:val="18"/>
                <w:szCs w:val="18"/>
              </w:rPr>
            </w:pPr>
          </w:p>
          <w:p w14:paraId="4FCC0BE9" w14:textId="77777777" w:rsidR="007360BA" w:rsidRDefault="007360BA">
            <w:pPr>
              <w:tabs>
                <w:tab w:val="left" w:pos="1567"/>
              </w:tabs>
              <w:spacing w:before="6" w:line="200" w:lineRule="auto"/>
              <w:rPr>
                <w:sz w:val="18"/>
                <w:szCs w:val="18"/>
              </w:rPr>
            </w:pPr>
          </w:p>
          <w:p w14:paraId="61F1D6AA" w14:textId="77777777" w:rsidR="007360BA" w:rsidRDefault="007360BA">
            <w:pPr>
              <w:tabs>
                <w:tab w:val="left" w:pos="1567"/>
              </w:tabs>
              <w:spacing w:before="6" w:line="200" w:lineRule="auto"/>
              <w:rPr>
                <w:sz w:val="18"/>
                <w:szCs w:val="18"/>
              </w:rPr>
            </w:pPr>
          </w:p>
          <w:p w14:paraId="15C51C9D" w14:textId="77777777" w:rsidR="007360BA" w:rsidRDefault="007360BA">
            <w:pPr>
              <w:tabs>
                <w:tab w:val="left" w:pos="1567"/>
              </w:tabs>
              <w:spacing w:before="6" w:line="200" w:lineRule="auto"/>
              <w:rPr>
                <w:sz w:val="18"/>
                <w:szCs w:val="18"/>
              </w:rPr>
            </w:pPr>
          </w:p>
          <w:p w14:paraId="45E7793E" w14:textId="77777777" w:rsidR="007360BA" w:rsidRDefault="007360BA">
            <w:pPr>
              <w:tabs>
                <w:tab w:val="left" w:pos="1567"/>
              </w:tabs>
              <w:spacing w:before="6" w:line="200" w:lineRule="auto"/>
              <w:rPr>
                <w:sz w:val="18"/>
                <w:szCs w:val="18"/>
              </w:rPr>
            </w:pPr>
          </w:p>
          <w:p w14:paraId="5C2320EE" w14:textId="77777777" w:rsidR="007360BA" w:rsidRDefault="007360BA">
            <w:pPr>
              <w:tabs>
                <w:tab w:val="left" w:pos="1567"/>
              </w:tabs>
              <w:spacing w:before="6" w:line="200" w:lineRule="auto"/>
              <w:rPr>
                <w:sz w:val="18"/>
                <w:szCs w:val="18"/>
              </w:rPr>
            </w:pPr>
          </w:p>
          <w:p w14:paraId="4AB32965" w14:textId="77777777" w:rsidR="007360BA" w:rsidRDefault="007360BA">
            <w:pPr>
              <w:tabs>
                <w:tab w:val="left" w:pos="1567"/>
              </w:tabs>
              <w:spacing w:before="6" w:line="200" w:lineRule="auto"/>
              <w:rPr>
                <w:sz w:val="18"/>
                <w:szCs w:val="18"/>
              </w:rPr>
            </w:pPr>
          </w:p>
          <w:p w14:paraId="5647E6D9" w14:textId="77777777" w:rsidR="007360BA" w:rsidRDefault="007360BA">
            <w:pPr>
              <w:tabs>
                <w:tab w:val="left" w:pos="1567"/>
              </w:tabs>
              <w:spacing w:before="6" w:line="200" w:lineRule="auto"/>
              <w:rPr>
                <w:sz w:val="18"/>
                <w:szCs w:val="18"/>
              </w:rPr>
            </w:pPr>
          </w:p>
          <w:p w14:paraId="1F7006E6" w14:textId="77777777" w:rsidR="007360BA" w:rsidRDefault="007360BA">
            <w:pPr>
              <w:tabs>
                <w:tab w:val="left" w:pos="1567"/>
              </w:tabs>
              <w:spacing w:before="6" w:line="200" w:lineRule="auto"/>
              <w:rPr>
                <w:sz w:val="18"/>
                <w:szCs w:val="18"/>
              </w:rPr>
            </w:pPr>
          </w:p>
          <w:p w14:paraId="27C566E5" w14:textId="77777777" w:rsidR="007360BA" w:rsidRDefault="007360BA">
            <w:pPr>
              <w:tabs>
                <w:tab w:val="left" w:pos="1567"/>
              </w:tabs>
              <w:spacing w:before="6" w:line="200" w:lineRule="auto"/>
              <w:rPr>
                <w:sz w:val="18"/>
                <w:szCs w:val="18"/>
              </w:rPr>
            </w:pPr>
          </w:p>
          <w:p w14:paraId="5B0921A7" w14:textId="77777777" w:rsidR="007360BA" w:rsidRDefault="007360BA">
            <w:pPr>
              <w:tabs>
                <w:tab w:val="left" w:pos="1567"/>
              </w:tabs>
              <w:spacing w:before="6" w:line="200" w:lineRule="auto"/>
              <w:rPr>
                <w:sz w:val="18"/>
                <w:szCs w:val="18"/>
              </w:rPr>
            </w:pPr>
          </w:p>
          <w:p w14:paraId="085CE1EE" w14:textId="77777777" w:rsidR="007360BA" w:rsidRDefault="007360BA">
            <w:pPr>
              <w:tabs>
                <w:tab w:val="left" w:pos="1567"/>
              </w:tabs>
              <w:spacing w:before="6" w:line="200" w:lineRule="auto"/>
              <w:rPr>
                <w:sz w:val="18"/>
                <w:szCs w:val="18"/>
              </w:rPr>
            </w:pPr>
          </w:p>
          <w:p w14:paraId="6E542E44" w14:textId="77777777" w:rsidR="007360BA" w:rsidRDefault="007360BA">
            <w:pPr>
              <w:tabs>
                <w:tab w:val="left" w:pos="1567"/>
              </w:tabs>
              <w:spacing w:before="6" w:line="200" w:lineRule="auto"/>
              <w:rPr>
                <w:sz w:val="4"/>
                <w:szCs w:val="4"/>
              </w:rPr>
            </w:pPr>
          </w:p>
          <w:p w14:paraId="2E7FD97F" w14:textId="77777777" w:rsidR="007360BA" w:rsidRDefault="007360BA">
            <w:pPr>
              <w:tabs>
                <w:tab w:val="left" w:pos="1567"/>
              </w:tabs>
              <w:spacing w:before="6" w:line="200" w:lineRule="auto"/>
              <w:rPr>
                <w:sz w:val="4"/>
                <w:szCs w:val="4"/>
              </w:rPr>
            </w:pPr>
          </w:p>
          <w:p w14:paraId="79C79B19" w14:textId="77777777" w:rsidR="007360BA" w:rsidRDefault="007360BA">
            <w:pPr>
              <w:tabs>
                <w:tab w:val="left" w:pos="1567"/>
              </w:tabs>
              <w:spacing w:before="6" w:line="200" w:lineRule="auto"/>
              <w:rPr>
                <w:sz w:val="4"/>
                <w:szCs w:val="4"/>
              </w:rPr>
            </w:pPr>
          </w:p>
          <w:p w14:paraId="79961699" w14:textId="77777777" w:rsidR="007360BA" w:rsidRDefault="007360BA">
            <w:pPr>
              <w:tabs>
                <w:tab w:val="left" w:pos="1567"/>
              </w:tabs>
              <w:spacing w:before="6" w:line="200" w:lineRule="auto"/>
              <w:rPr>
                <w:sz w:val="4"/>
                <w:szCs w:val="4"/>
              </w:rPr>
            </w:pPr>
          </w:p>
          <w:p w14:paraId="0DEDE9FD" w14:textId="77777777" w:rsidR="007360BA" w:rsidRDefault="007360BA">
            <w:pPr>
              <w:tabs>
                <w:tab w:val="left" w:pos="1567"/>
              </w:tabs>
              <w:spacing w:before="6" w:line="200" w:lineRule="auto"/>
              <w:rPr>
                <w:sz w:val="4"/>
                <w:szCs w:val="4"/>
              </w:rPr>
            </w:pPr>
          </w:p>
          <w:p w14:paraId="7B3652DE" w14:textId="77777777" w:rsidR="007360BA" w:rsidRDefault="007360BA">
            <w:pPr>
              <w:tabs>
                <w:tab w:val="left" w:pos="1567"/>
              </w:tabs>
              <w:spacing w:before="6" w:line="200" w:lineRule="auto"/>
              <w:rPr>
                <w:sz w:val="4"/>
                <w:szCs w:val="4"/>
              </w:rPr>
            </w:pPr>
          </w:p>
          <w:p w14:paraId="6E16052F" w14:textId="77777777" w:rsidR="007360BA" w:rsidRDefault="007360BA">
            <w:pPr>
              <w:tabs>
                <w:tab w:val="left" w:pos="1567"/>
              </w:tabs>
              <w:spacing w:before="6" w:line="200" w:lineRule="auto"/>
              <w:rPr>
                <w:sz w:val="4"/>
                <w:szCs w:val="4"/>
              </w:rPr>
            </w:pPr>
          </w:p>
          <w:p w14:paraId="5DD1C3B3" w14:textId="77777777" w:rsidR="007360BA" w:rsidRDefault="007360BA">
            <w:pPr>
              <w:tabs>
                <w:tab w:val="left" w:pos="1567"/>
              </w:tabs>
              <w:spacing w:before="6" w:line="200" w:lineRule="auto"/>
              <w:rPr>
                <w:sz w:val="4"/>
                <w:szCs w:val="4"/>
              </w:rPr>
            </w:pPr>
          </w:p>
          <w:p w14:paraId="534D8BF5" w14:textId="77777777" w:rsidR="007360BA" w:rsidRDefault="007360BA">
            <w:pPr>
              <w:tabs>
                <w:tab w:val="left" w:pos="1567"/>
              </w:tabs>
              <w:spacing w:before="6" w:line="200" w:lineRule="auto"/>
              <w:rPr>
                <w:sz w:val="4"/>
                <w:szCs w:val="4"/>
              </w:rPr>
            </w:pPr>
          </w:p>
          <w:p w14:paraId="60FF1F5A" w14:textId="77777777" w:rsidR="007360BA" w:rsidRDefault="007360BA">
            <w:pPr>
              <w:tabs>
                <w:tab w:val="left" w:pos="1567"/>
              </w:tabs>
              <w:spacing w:before="6" w:line="200" w:lineRule="auto"/>
              <w:rPr>
                <w:sz w:val="4"/>
                <w:szCs w:val="4"/>
              </w:rPr>
            </w:pPr>
          </w:p>
          <w:p w14:paraId="3662A85F" w14:textId="77777777" w:rsidR="007360BA" w:rsidRDefault="007360BA">
            <w:pPr>
              <w:tabs>
                <w:tab w:val="left" w:pos="1567"/>
              </w:tabs>
              <w:spacing w:before="6" w:line="200" w:lineRule="auto"/>
              <w:rPr>
                <w:sz w:val="4"/>
                <w:szCs w:val="4"/>
              </w:rPr>
            </w:pPr>
          </w:p>
          <w:p w14:paraId="01E214D7" w14:textId="77777777" w:rsidR="007360BA" w:rsidRDefault="007360BA">
            <w:pPr>
              <w:tabs>
                <w:tab w:val="left" w:pos="1567"/>
              </w:tabs>
              <w:spacing w:before="6" w:line="200" w:lineRule="auto"/>
              <w:rPr>
                <w:sz w:val="4"/>
                <w:szCs w:val="4"/>
              </w:rPr>
            </w:pPr>
          </w:p>
          <w:p w14:paraId="594624CA" w14:textId="77777777" w:rsidR="007360BA" w:rsidRDefault="007360BA">
            <w:pPr>
              <w:tabs>
                <w:tab w:val="left" w:pos="1567"/>
              </w:tabs>
              <w:spacing w:before="6" w:line="200" w:lineRule="auto"/>
              <w:rPr>
                <w:sz w:val="4"/>
                <w:szCs w:val="4"/>
              </w:rPr>
            </w:pPr>
          </w:p>
          <w:p w14:paraId="72FE4B6C" w14:textId="77777777" w:rsidR="007360BA" w:rsidRDefault="007360BA">
            <w:pPr>
              <w:tabs>
                <w:tab w:val="left" w:pos="1567"/>
              </w:tabs>
              <w:spacing w:before="6" w:line="200" w:lineRule="auto"/>
              <w:rPr>
                <w:sz w:val="4"/>
                <w:szCs w:val="4"/>
              </w:rPr>
            </w:pPr>
          </w:p>
          <w:p w14:paraId="20A0709D" w14:textId="77777777" w:rsidR="007360BA" w:rsidRDefault="007360BA">
            <w:pPr>
              <w:tabs>
                <w:tab w:val="left" w:pos="1567"/>
              </w:tabs>
              <w:spacing w:before="6" w:line="200" w:lineRule="auto"/>
              <w:rPr>
                <w:sz w:val="4"/>
                <w:szCs w:val="4"/>
              </w:rPr>
            </w:pPr>
          </w:p>
          <w:p w14:paraId="460CEC9C" w14:textId="77777777" w:rsidR="007360BA" w:rsidRDefault="007360BA">
            <w:pPr>
              <w:tabs>
                <w:tab w:val="left" w:pos="1567"/>
              </w:tabs>
              <w:spacing w:before="6" w:line="200" w:lineRule="auto"/>
              <w:rPr>
                <w:sz w:val="4"/>
                <w:szCs w:val="4"/>
              </w:rPr>
            </w:pPr>
          </w:p>
          <w:p w14:paraId="78DDF1A3" w14:textId="77777777" w:rsidR="007360BA" w:rsidRDefault="007360BA">
            <w:pPr>
              <w:tabs>
                <w:tab w:val="left" w:pos="1567"/>
              </w:tabs>
              <w:spacing w:before="6" w:line="200" w:lineRule="auto"/>
              <w:rPr>
                <w:sz w:val="4"/>
                <w:szCs w:val="4"/>
              </w:rPr>
            </w:pPr>
          </w:p>
          <w:p w14:paraId="758BF9AA" w14:textId="77777777" w:rsidR="007360BA" w:rsidRDefault="007360BA">
            <w:pPr>
              <w:tabs>
                <w:tab w:val="left" w:pos="1567"/>
              </w:tabs>
              <w:spacing w:before="6" w:line="200" w:lineRule="auto"/>
              <w:rPr>
                <w:sz w:val="4"/>
                <w:szCs w:val="4"/>
              </w:rPr>
            </w:pPr>
          </w:p>
          <w:p w14:paraId="15F5EDEA" w14:textId="77777777" w:rsidR="007360BA" w:rsidRDefault="007360BA">
            <w:pPr>
              <w:tabs>
                <w:tab w:val="left" w:pos="1567"/>
              </w:tabs>
              <w:spacing w:before="6" w:line="200" w:lineRule="auto"/>
              <w:rPr>
                <w:sz w:val="4"/>
                <w:szCs w:val="4"/>
              </w:rPr>
            </w:pPr>
          </w:p>
          <w:p w14:paraId="16B4E6ED" w14:textId="77777777" w:rsidR="007360BA" w:rsidRDefault="007360BA">
            <w:pPr>
              <w:tabs>
                <w:tab w:val="left" w:pos="1567"/>
              </w:tabs>
              <w:spacing w:before="6" w:line="200" w:lineRule="auto"/>
              <w:rPr>
                <w:sz w:val="4"/>
                <w:szCs w:val="4"/>
              </w:rPr>
            </w:pPr>
          </w:p>
          <w:p w14:paraId="350BDF6D" w14:textId="77777777" w:rsidR="007360BA" w:rsidRDefault="007360BA">
            <w:pPr>
              <w:tabs>
                <w:tab w:val="left" w:pos="1567"/>
              </w:tabs>
              <w:spacing w:before="6" w:line="200" w:lineRule="auto"/>
              <w:rPr>
                <w:sz w:val="4"/>
                <w:szCs w:val="4"/>
              </w:rPr>
            </w:pPr>
          </w:p>
          <w:p w14:paraId="23871D75" w14:textId="77777777" w:rsidR="007360BA" w:rsidRDefault="007360BA">
            <w:pPr>
              <w:tabs>
                <w:tab w:val="left" w:pos="1567"/>
              </w:tabs>
              <w:spacing w:before="6" w:line="200" w:lineRule="auto"/>
              <w:rPr>
                <w:sz w:val="4"/>
                <w:szCs w:val="4"/>
              </w:rPr>
            </w:pPr>
          </w:p>
          <w:p w14:paraId="1181E893" w14:textId="77777777" w:rsidR="007360BA" w:rsidRDefault="007360BA">
            <w:pPr>
              <w:tabs>
                <w:tab w:val="left" w:pos="1567"/>
              </w:tabs>
              <w:spacing w:before="6" w:line="200" w:lineRule="auto"/>
              <w:rPr>
                <w:sz w:val="4"/>
                <w:szCs w:val="4"/>
              </w:rPr>
            </w:pPr>
          </w:p>
          <w:p w14:paraId="3FC4056D" w14:textId="77777777" w:rsidR="007360BA" w:rsidRDefault="007360BA">
            <w:pPr>
              <w:tabs>
                <w:tab w:val="left" w:pos="1567"/>
              </w:tabs>
              <w:spacing w:before="6" w:line="200" w:lineRule="auto"/>
              <w:rPr>
                <w:sz w:val="18"/>
                <w:szCs w:val="18"/>
              </w:rPr>
            </w:pPr>
          </w:p>
          <w:p w14:paraId="5E10FF03" w14:textId="77777777" w:rsidR="007360BA" w:rsidRDefault="007360BA">
            <w:pPr>
              <w:tabs>
                <w:tab w:val="left" w:pos="1567"/>
              </w:tabs>
              <w:spacing w:before="6" w:line="200" w:lineRule="auto"/>
            </w:pPr>
          </w:p>
          <w:p w14:paraId="4D13FCD1" w14:textId="77777777" w:rsidR="007360BA" w:rsidRDefault="00000000">
            <w:pPr>
              <w:tabs>
                <w:tab w:val="left" w:pos="1567"/>
              </w:tabs>
              <w:ind w:left="138"/>
              <w:rPr>
                <w:sz w:val="18"/>
                <w:szCs w:val="18"/>
              </w:rPr>
            </w:pPr>
            <w:sdt>
              <w:sdtPr>
                <w:tag w:val="goog_rdk_250"/>
                <w:id w:val="2056186472"/>
              </w:sdtPr>
              <w:sdtContent>
                <w:r>
                  <w:rPr>
                    <w:rFonts w:ascii="Fira Mono" w:eastAsia="Fira Mono" w:hAnsi="Fira Mono" w:cs="Fira Mono"/>
                    <w:sz w:val="18"/>
                    <w:szCs w:val="18"/>
                  </w:rPr>
                  <w:t>⮚</w:t>
                </w:r>
              </w:sdtContent>
            </w:sdt>
            <w:r>
              <w:rPr>
                <w:sz w:val="18"/>
                <w:szCs w:val="18"/>
              </w:rPr>
              <w:t xml:space="preserve">  v písemném projevu zvládá pravopis lexikální,  </w:t>
            </w:r>
          </w:p>
          <w:p w14:paraId="12D6B8E4" w14:textId="77777777" w:rsidR="007360BA" w:rsidRDefault="00000000">
            <w:pPr>
              <w:tabs>
                <w:tab w:val="left" w:pos="1567"/>
              </w:tabs>
              <w:ind w:left="138"/>
              <w:rPr>
                <w:sz w:val="18"/>
                <w:szCs w:val="18"/>
              </w:rPr>
            </w:pPr>
            <w:r>
              <w:rPr>
                <w:sz w:val="18"/>
                <w:szCs w:val="18"/>
              </w:rPr>
              <w:t xml:space="preserve">     slovotvorný, morfologický i syntaktický ve větě  </w:t>
            </w:r>
          </w:p>
          <w:p w14:paraId="527FC9EF" w14:textId="77777777" w:rsidR="007360BA" w:rsidRDefault="00000000">
            <w:pPr>
              <w:tabs>
                <w:tab w:val="left" w:pos="1567"/>
              </w:tabs>
              <w:ind w:left="138"/>
            </w:pPr>
            <w:r>
              <w:rPr>
                <w:sz w:val="18"/>
                <w:szCs w:val="18"/>
              </w:rPr>
              <w:t xml:space="preserve">     jednoduché i souvětí</w:t>
            </w:r>
          </w:p>
          <w:p w14:paraId="0B72BE21" w14:textId="77777777" w:rsidR="007360BA" w:rsidRDefault="007360BA">
            <w:pPr>
              <w:tabs>
                <w:tab w:val="left" w:pos="1567"/>
              </w:tabs>
              <w:spacing w:before="15" w:line="200" w:lineRule="auto"/>
            </w:pPr>
          </w:p>
          <w:p w14:paraId="4BF4A578" w14:textId="77777777" w:rsidR="007360BA" w:rsidRDefault="007360BA">
            <w:pPr>
              <w:tabs>
                <w:tab w:val="left" w:pos="1567"/>
              </w:tabs>
              <w:spacing w:before="2"/>
              <w:ind w:left="563"/>
              <w:rPr>
                <w:sz w:val="18"/>
                <w:szCs w:val="18"/>
              </w:rPr>
            </w:pPr>
          </w:p>
        </w:tc>
        <w:tc>
          <w:tcPr>
            <w:tcW w:w="3260" w:type="dxa"/>
            <w:tcBorders>
              <w:top w:val="single" w:sz="5" w:space="0" w:color="000000"/>
              <w:left w:val="single" w:sz="5" w:space="0" w:color="000000"/>
              <w:bottom w:val="single" w:sz="5" w:space="0" w:color="000000"/>
              <w:right w:val="single" w:sz="5" w:space="0" w:color="000000"/>
            </w:tcBorders>
          </w:tcPr>
          <w:p w14:paraId="037CD041" w14:textId="77777777" w:rsidR="007360BA" w:rsidRDefault="007360BA">
            <w:pPr>
              <w:tabs>
                <w:tab w:val="left" w:pos="1567"/>
              </w:tabs>
              <w:spacing w:line="200" w:lineRule="auto"/>
            </w:pPr>
          </w:p>
          <w:p w14:paraId="664DF10D" w14:textId="77777777" w:rsidR="007360BA" w:rsidRDefault="007360BA">
            <w:pPr>
              <w:tabs>
                <w:tab w:val="left" w:pos="1567"/>
              </w:tabs>
              <w:spacing w:line="200" w:lineRule="auto"/>
            </w:pPr>
          </w:p>
          <w:p w14:paraId="57257CB4" w14:textId="77777777" w:rsidR="007360BA" w:rsidRDefault="007360BA">
            <w:pPr>
              <w:tabs>
                <w:tab w:val="left" w:pos="1567"/>
              </w:tabs>
              <w:spacing w:line="200" w:lineRule="auto"/>
            </w:pPr>
          </w:p>
          <w:p w14:paraId="542DDE54" w14:textId="77777777" w:rsidR="007360BA" w:rsidRDefault="007360BA">
            <w:pPr>
              <w:tabs>
                <w:tab w:val="left" w:pos="1567"/>
              </w:tabs>
              <w:spacing w:line="200" w:lineRule="auto"/>
            </w:pPr>
          </w:p>
          <w:p w14:paraId="7EB72DA7" w14:textId="77777777" w:rsidR="007360BA" w:rsidRDefault="007360BA">
            <w:pPr>
              <w:tabs>
                <w:tab w:val="left" w:pos="1567"/>
              </w:tabs>
              <w:spacing w:line="200" w:lineRule="auto"/>
            </w:pPr>
          </w:p>
          <w:p w14:paraId="545F6A82" w14:textId="77777777" w:rsidR="007360BA" w:rsidRDefault="007360BA">
            <w:pPr>
              <w:tabs>
                <w:tab w:val="left" w:pos="1567"/>
              </w:tabs>
              <w:spacing w:before="12" w:line="200" w:lineRule="auto"/>
            </w:pPr>
          </w:p>
          <w:p w14:paraId="6B85ED64" w14:textId="77777777" w:rsidR="007360BA" w:rsidRDefault="007360BA">
            <w:pPr>
              <w:tabs>
                <w:tab w:val="left" w:pos="1567"/>
              </w:tabs>
              <w:spacing w:before="12" w:line="200" w:lineRule="auto"/>
            </w:pPr>
          </w:p>
          <w:p w14:paraId="0BF11250" w14:textId="77777777" w:rsidR="007360BA" w:rsidRDefault="007360BA">
            <w:pPr>
              <w:tabs>
                <w:tab w:val="left" w:pos="1567"/>
              </w:tabs>
              <w:spacing w:before="12" w:line="200" w:lineRule="auto"/>
              <w:rPr>
                <w:sz w:val="4"/>
                <w:szCs w:val="4"/>
              </w:rPr>
            </w:pPr>
          </w:p>
          <w:p w14:paraId="3A5839A4" w14:textId="77777777" w:rsidR="007360BA" w:rsidRDefault="007360BA">
            <w:pPr>
              <w:tabs>
                <w:tab w:val="left" w:pos="1567"/>
              </w:tabs>
              <w:spacing w:before="12" w:line="200" w:lineRule="auto"/>
              <w:rPr>
                <w:sz w:val="4"/>
                <w:szCs w:val="4"/>
              </w:rPr>
            </w:pPr>
          </w:p>
          <w:p w14:paraId="65A8135B" w14:textId="77777777" w:rsidR="007360BA" w:rsidRDefault="007360BA">
            <w:pPr>
              <w:tabs>
                <w:tab w:val="left" w:pos="1567"/>
              </w:tabs>
              <w:spacing w:before="12" w:line="200" w:lineRule="auto"/>
              <w:rPr>
                <w:sz w:val="4"/>
                <w:szCs w:val="4"/>
              </w:rPr>
            </w:pPr>
          </w:p>
          <w:p w14:paraId="7BFB6E89" w14:textId="77777777" w:rsidR="007360BA" w:rsidRDefault="007360BA">
            <w:pPr>
              <w:tabs>
                <w:tab w:val="left" w:pos="1567"/>
              </w:tabs>
              <w:spacing w:before="12" w:line="200" w:lineRule="auto"/>
              <w:rPr>
                <w:sz w:val="4"/>
                <w:szCs w:val="4"/>
              </w:rPr>
            </w:pPr>
          </w:p>
          <w:p w14:paraId="77CC6DDC" w14:textId="77777777" w:rsidR="007360BA" w:rsidRDefault="007360BA">
            <w:pPr>
              <w:tabs>
                <w:tab w:val="left" w:pos="1567"/>
              </w:tabs>
              <w:spacing w:before="12" w:line="200" w:lineRule="auto"/>
              <w:rPr>
                <w:sz w:val="4"/>
                <w:szCs w:val="4"/>
              </w:rPr>
            </w:pPr>
          </w:p>
          <w:p w14:paraId="789F86EE" w14:textId="77777777" w:rsidR="007360BA" w:rsidRDefault="007360BA">
            <w:pPr>
              <w:tabs>
                <w:tab w:val="left" w:pos="1567"/>
              </w:tabs>
              <w:spacing w:before="12" w:line="200" w:lineRule="auto"/>
              <w:rPr>
                <w:sz w:val="4"/>
                <w:szCs w:val="4"/>
              </w:rPr>
            </w:pPr>
          </w:p>
          <w:p w14:paraId="1B085BF6" w14:textId="77777777" w:rsidR="007360BA" w:rsidRDefault="007360BA">
            <w:pPr>
              <w:tabs>
                <w:tab w:val="left" w:pos="1567"/>
              </w:tabs>
              <w:spacing w:before="12" w:line="200" w:lineRule="auto"/>
            </w:pPr>
          </w:p>
          <w:p w14:paraId="2ABCBDD1" w14:textId="77777777" w:rsidR="007360BA" w:rsidRDefault="00000000">
            <w:pPr>
              <w:tabs>
                <w:tab w:val="left" w:pos="1567"/>
              </w:tabs>
              <w:ind w:left="102"/>
              <w:rPr>
                <w:sz w:val="18"/>
                <w:szCs w:val="18"/>
              </w:rPr>
            </w:pPr>
            <w:r>
              <w:rPr>
                <w:b/>
                <w:sz w:val="18"/>
                <w:szCs w:val="18"/>
              </w:rPr>
              <w:t>Skladba</w:t>
            </w:r>
          </w:p>
          <w:p w14:paraId="25CABF6A" w14:textId="77777777" w:rsidR="007360BA" w:rsidRDefault="00000000">
            <w:pPr>
              <w:tabs>
                <w:tab w:val="left" w:pos="1567"/>
              </w:tabs>
              <w:spacing w:line="200" w:lineRule="auto"/>
              <w:ind w:left="277"/>
              <w:rPr>
                <w:sz w:val="18"/>
                <w:szCs w:val="18"/>
              </w:rPr>
            </w:pPr>
            <w:r>
              <w:rPr>
                <w:sz w:val="18"/>
                <w:szCs w:val="18"/>
              </w:rPr>
              <w:t>▪ věty podle postoje mluvčího</w:t>
            </w:r>
          </w:p>
          <w:p w14:paraId="6E1DF9BB" w14:textId="77777777" w:rsidR="007360BA" w:rsidRDefault="00000000">
            <w:pPr>
              <w:tabs>
                <w:tab w:val="left" w:pos="560"/>
                <w:tab w:val="left" w:pos="1567"/>
              </w:tabs>
              <w:spacing w:before="2" w:line="200" w:lineRule="auto"/>
              <w:ind w:left="561" w:right="436" w:hanging="283"/>
              <w:rPr>
                <w:sz w:val="18"/>
                <w:szCs w:val="18"/>
              </w:rPr>
            </w:pPr>
            <w:r>
              <w:rPr>
                <w:sz w:val="18"/>
                <w:szCs w:val="18"/>
              </w:rPr>
              <w:t>▪</w:t>
            </w:r>
            <w:r>
              <w:rPr>
                <w:sz w:val="18"/>
                <w:szCs w:val="18"/>
              </w:rPr>
              <w:tab/>
              <w:t>věta jednočlenná a dvojčlenná, větný ekvivalent</w:t>
            </w:r>
          </w:p>
          <w:p w14:paraId="0F026BEE" w14:textId="77777777" w:rsidR="007360BA" w:rsidRDefault="00000000">
            <w:pPr>
              <w:tabs>
                <w:tab w:val="left" w:pos="1567"/>
              </w:tabs>
              <w:spacing w:line="200" w:lineRule="auto"/>
              <w:ind w:left="277"/>
              <w:rPr>
                <w:sz w:val="18"/>
                <w:szCs w:val="18"/>
              </w:rPr>
            </w:pPr>
            <w:r>
              <w:rPr>
                <w:sz w:val="18"/>
                <w:szCs w:val="18"/>
              </w:rPr>
              <w:t>▪ samostatný větný člen, oslovení,</w:t>
            </w:r>
          </w:p>
          <w:p w14:paraId="6AF339A3" w14:textId="77777777" w:rsidR="007360BA" w:rsidRDefault="00000000">
            <w:pPr>
              <w:tabs>
                <w:tab w:val="left" w:pos="1567"/>
              </w:tabs>
              <w:spacing w:before="2"/>
              <w:ind w:left="561"/>
              <w:rPr>
                <w:sz w:val="18"/>
                <w:szCs w:val="18"/>
              </w:rPr>
            </w:pPr>
            <w:r>
              <w:rPr>
                <w:sz w:val="18"/>
                <w:szCs w:val="18"/>
              </w:rPr>
              <w:t>vsuvka</w:t>
            </w:r>
          </w:p>
          <w:p w14:paraId="0FF71A8E" w14:textId="77777777" w:rsidR="007360BA" w:rsidRDefault="00000000">
            <w:pPr>
              <w:tabs>
                <w:tab w:val="left" w:pos="1567"/>
              </w:tabs>
              <w:spacing w:line="200" w:lineRule="auto"/>
              <w:ind w:left="277"/>
              <w:rPr>
                <w:sz w:val="18"/>
                <w:szCs w:val="18"/>
              </w:rPr>
            </w:pPr>
            <w:r>
              <w:rPr>
                <w:sz w:val="18"/>
                <w:szCs w:val="18"/>
              </w:rPr>
              <w:t>▪ věta jednoduchá a souvětí</w:t>
            </w:r>
          </w:p>
          <w:p w14:paraId="15C26246" w14:textId="77777777" w:rsidR="007360BA" w:rsidRDefault="00000000">
            <w:pPr>
              <w:tabs>
                <w:tab w:val="left" w:pos="1567"/>
              </w:tabs>
              <w:ind w:left="277"/>
              <w:rPr>
                <w:sz w:val="18"/>
                <w:szCs w:val="18"/>
              </w:rPr>
            </w:pPr>
            <w:r>
              <w:rPr>
                <w:sz w:val="18"/>
                <w:szCs w:val="18"/>
              </w:rPr>
              <w:t>▪ zápor slovní a mluvnický</w:t>
            </w:r>
          </w:p>
          <w:p w14:paraId="5D40E31B" w14:textId="77777777" w:rsidR="007360BA" w:rsidRDefault="00000000">
            <w:pPr>
              <w:tabs>
                <w:tab w:val="left" w:pos="1567"/>
              </w:tabs>
              <w:ind w:left="277"/>
              <w:rPr>
                <w:sz w:val="18"/>
                <w:szCs w:val="18"/>
              </w:rPr>
            </w:pPr>
            <w:r>
              <w:rPr>
                <w:sz w:val="18"/>
                <w:szCs w:val="18"/>
              </w:rPr>
              <w:t>▪ základní větné členy (druhy ZVČ)</w:t>
            </w:r>
          </w:p>
          <w:p w14:paraId="1D556E2F" w14:textId="77777777" w:rsidR="007360BA" w:rsidRDefault="00000000">
            <w:pPr>
              <w:tabs>
                <w:tab w:val="left" w:pos="1567"/>
              </w:tabs>
              <w:spacing w:line="200" w:lineRule="auto"/>
              <w:ind w:left="277"/>
              <w:rPr>
                <w:sz w:val="18"/>
                <w:szCs w:val="18"/>
              </w:rPr>
            </w:pPr>
            <w:r>
              <w:rPr>
                <w:sz w:val="18"/>
                <w:szCs w:val="18"/>
              </w:rPr>
              <w:t>▪ rozvíjející větné členy</w:t>
            </w:r>
          </w:p>
          <w:p w14:paraId="7170BFB6" w14:textId="77777777" w:rsidR="007360BA" w:rsidRDefault="00000000">
            <w:pPr>
              <w:tabs>
                <w:tab w:val="left" w:pos="1567"/>
              </w:tabs>
              <w:spacing w:line="200" w:lineRule="auto"/>
              <w:ind w:left="277"/>
              <w:rPr>
                <w:sz w:val="18"/>
                <w:szCs w:val="18"/>
              </w:rPr>
            </w:pPr>
            <w:r>
              <w:rPr>
                <w:sz w:val="18"/>
                <w:szCs w:val="18"/>
              </w:rPr>
              <w:t>▪ druhy přívlastku</w:t>
            </w:r>
          </w:p>
          <w:p w14:paraId="0D77A3A1" w14:textId="77777777" w:rsidR="007360BA" w:rsidRDefault="00000000">
            <w:pPr>
              <w:tabs>
                <w:tab w:val="left" w:pos="1567"/>
              </w:tabs>
              <w:ind w:left="277"/>
              <w:rPr>
                <w:sz w:val="18"/>
                <w:szCs w:val="18"/>
              </w:rPr>
            </w:pPr>
            <w:r>
              <w:rPr>
                <w:sz w:val="18"/>
                <w:szCs w:val="18"/>
              </w:rPr>
              <w:t>▪ přístavek</w:t>
            </w:r>
          </w:p>
          <w:p w14:paraId="41CD0A5D" w14:textId="77777777" w:rsidR="007360BA" w:rsidRDefault="00000000">
            <w:pPr>
              <w:tabs>
                <w:tab w:val="left" w:pos="1567"/>
              </w:tabs>
              <w:spacing w:line="200" w:lineRule="auto"/>
              <w:ind w:left="277"/>
              <w:rPr>
                <w:sz w:val="18"/>
                <w:szCs w:val="18"/>
              </w:rPr>
            </w:pPr>
            <w:r>
              <w:rPr>
                <w:sz w:val="18"/>
                <w:szCs w:val="18"/>
              </w:rPr>
              <w:t>▪ doplněk</w:t>
            </w:r>
          </w:p>
          <w:p w14:paraId="7213786F" w14:textId="77777777" w:rsidR="007360BA" w:rsidRDefault="00000000">
            <w:pPr>
              <w:tabs>
                <w:tab w:val="left" w:pos="1567"/>
              </w:tabs>
              <w:spacing w:line="200" w:lineRule="auto"/>
              <w:ind w:left="277"/>
              <w:rPr>
                <w:sz w:val="18"/>
                <w:szCs w:val="18"/>
              </w:rPr>
            </w:pPr>
            <w:r>
              <w:rPr>
                <w:sz w:val="18"/>
                <w:szCs w:val="18"/>
              </w:rPr>
              <w:t>▪ pořádek slov v české větě</w:t>
            </w:r>
          </w:p>
          <w:p w14:paraId="700034AE" w14:textId="77777777" w:rsidR="007360BA" w:rsidRDefault="00000000">
            <w:pPr>
              <w:tabs>
                <w:tab w:val="left" w:pos="1567"/>
              </w:tabs>
              <w:ind w:left="277"/>
              <w:rPr>
                <w:sz w:val="18"/>
                <w:szCs w:val="18"/>
              </w:rPr>
            </w:pPr>
            <w:r>
              <w:rPr>
                <w:sz w:val="18"/>
                <w:szCs w:val="18"/>
              </w:rPr>
              <w:t>▪ souvětí podřadné a souřadné</w:t>
            </w:r>
          </w:p>
          <w:p w14:paraId="52F1E8E0" w14:textId="77777777" w:rsidR="007360BA" w:rsidRDefault="00000000">
            <w:pPr>
              <w:tabs>
                <w:tab w:val="left" w:pos="1567"/>
              </w:tabs>
              <w:spacing w:line="200" w:lineRule="auto"/>
              <w:ind w:left="527" w:right="971"/>
              <w:jc w:val="center"/>
              <w:rPr>
                <w:sz w:val="18"/>
                <w:szCs w:val="18"/>
              </w:rPr>
            </w:pPr>
            <w:r>
              <w:rPr>
                <w:sz w:val="18"/>
                <w:szCs w:val="18"/>
              </w:rPr>
              <w:t>(rozlišení, graf souvětí)</w:t>
            </w:r>
          </w:p>
          <w:p w14:paraId="257FC859" w14:textId="77777777" w:rsidR="007360BA" w:rsidRDefault="00000000">
            <w:pPr>
              <w:tabs>
                <w:tab w:val="left" w:pos="560"/>
                <w:tab w:val="left" w:pos="1567"/>
              </w:tabs>
              <w:spacing w:before="2" w:line="200" w:lineRule="auto"/>
              <w:ind w:left="561" w:right="419" w:hanging="283"/>
              <w:rPr>
                <w:sz w:val="18"/>
                <w:szCs w:val="18"/>
              </w:rPr>
            </w:pPr>
            <w:r>
              <w:rPr>
                <w:sz w:val="18"/>
                <w:szCs w:val="18"/>
              </w:rPr>
              <w:t>▪</w:t>
            </w:r>
            <w:r>
              <w:rPr>
                <w:sz w:val="18"/>
                <w:szCs w:val="18"/>
              </w:rPr>
              <w:tab/>
              <w:t>druhy vedlejších vět, spojovací výrazy</w:t>
            </w:r>
          </w:p>
          <w:p w14:paraId="3235B22F" w14:textId="77777777" w:rsidR="007360BA" w:rsidRDefault="00000000">
            <w:pPr>
              <w:tabs>
                <w:tab w:val="left" w:pos="1567"/>
              </w:tabs>
              <w:spacing w:line="200" w:lineRule="auto"/>
              <w:ind w:left="277"/>
              <w:rPr>
                <w:sz w:val="18"/>
                <w:szCs w:val="18"/>
              </w:rPr>
            </w:pPr>
            <w:r>
              <w:rPr>
                <w:sz w:val="18"/>
                <w:szCs w:val="18"/>
              </w:rPr>
              <w:t>▪ složité souvětí, grafické znázornění</w:t>
            </w:r>
          </w:p>
          <w:p w14:paraId="51018339" w14:textId="77777777" w:rsidR="007360BA" w:rsidRDefault="00000000">
            <w:pPr>
              <w:tabs>
                <w:tab w:val="left" w:pos="1567"/>
              </w:tabs>
              <w:spacing w:line="200" w:lineRule="auto"/>
              <w:ind w:left="277"/>
              <w:rPr>
                <w:sz w:val="18"/>
                <w:szCs w:val="18"/>
              </w:rPr>
            </w:pPr>
            <w:r>
              <w:rPr>
                <w:sz w:val="18"/>
                <w:szCs w:val="18"/>
              </w:rPr>
              <w:t>▪ komplexní jazykové rozbory</w:t>
            </w:r>
          </w:p>
          <w:p w14:paraId="42140CDB" w14:textId="77777777" w:rsidR="007360BA" w:rsidRDefault="007360BA">
            <w:pPr>
              <w:tabs>
                <w:tab w:val="left" w:pos="1567"/>
              </w:tabs>
              <w:spacing w:line="200" w:lineRule="auto"/>
            </w:pPr>
          </w:p>
          <w:p w14:paraId="163DFDA9" w14:textId="77777777" w:rsidR="007360BA" w:rsidRDefault="007360BA">
            <w:pPr>
              <w:tabs>
                <w:tab w:val="left" w:pos="1567"/>
              </w:tabs>
              <w:spacing w:line="220" w:lineRule="auto"/>
              <w:rPr>
                <w:sz w:val="22"/>
                <w:szCs w:val="22"/>
              </w:rPr>
            </w:pPr>
          </w:p>
          <w:p w14:paraId="6338F689" w14:textId="77777777" w:rsidR="007360BA" w:rsidRDefault="007360BA">
            <w:pPr>
              <w:tabs>
                <w:tab w:val="left" w:pos="1567"/>
              </w:tabs>
              <w:spacing w:line="220" w:lineRule="auto"/>
              <w:rPr>
                <w:sz w:val="22"/>
                <w:szCs w:val="22"/>
              </w:rPr>
            </w:pPr>
          </w:p>
          <w:p w14:paraId="1B56E42D" w14:textId="77777777" w:rsidR="007360BA" w:rsidRDefault="00000000">
            <w:pPr>
              <w:tabs>
                <w:tab w:val="left" w:pos="1567"/>
              </w:tabs>
              <w:ind w:left="277"/>
              <w:rPr>
                <w:sz w:val="18"/>
                <w:szCs w:val="18"/>
              </w:rPr>
            </w:pPr>
            <w:r>
              <w:rPr>
                <w:b/>
                <w:sz w:val="18"/>
                <w:szCs w:val="18"/>
              </w:rPr>
              <w:t>Pravopis syntaktický</w:t>
            </w:r>
          </w:p>
          <w:p w14:paraId="6F7C563B" w14:textId="77777777" w:rsidR="007360BA" w:rsidRDefault="00000000">
            <w:pPr>
              <w:tabs>
                <w:tab w:val="left" w:pos="1567"/>
              </w:tabs>
              <w:spacing w:line="200" w:lineRule="auto"/>
              <w:ind w:left="277"/>
              <w:rPr>
                <w:sz w:val="18"/>
                <w:szCs w:val="18"/>
              </w:rPr>
            </w:pPr>
            <w:r>
              <w:rPr>
                <w:sz w:val="18"/>
                <w:szCs w:val="18"/>
              </w:rPr>
              <w:t>▪ interpunkce ve větě jednoduché a</w:t>
            </w:r>
          </w:p>
          <w:p w14:paraId="10050501" w14:textId="77777777" w:rsidR="007360BA" w:rsidRDefault="00000000">
            <w:pPr>
              <w:tabs>
                <w:tab w:val="left" w:pos="1567"/>
              </w:tabs>
              <w:spacing w:line="200" w:lineRule="auto"/>
              <w:ind w:left="561"/>
              <w:rPr>
                <w:sz w:val="18"/>
                <w:szCs w:val="18"/>
              </w:rPr>
            </w:pPr>
            <w:r>
              <w:rPr>
                <w:sz w:val="18"/>
                <w:szCs w:val="18"/>
              </w:rPr>
              <w:t>v souvětí</w:t>
            </w:r>
          </w:p>
        </w:tc>
        <w:tc>
          <w:tcPr>
            <w:tcW w:w="2617" w:type="dxa"/>
            <w:tcBorders>
              <w:top w:val="single" w:sz="5" w:space="0" w:color="000000"/>
              <w:left w:val="single" w:sz="5" w:space="0" w:color="000000"/>
              <w:bottom w:val="single" w:sz="5" w:space="0" w:color="000000"/>
              <w:right w:val="single" w:sz="5" w:space="0" w:color="000000"/>
            </w:tcBorders>
          </w:tcPr>
          <w:p w14:paraId="2B9DBCAC" w14:textId="77777777" w:rsidR="007360BA" w:rsidRDefault="007360BA">
            <w:pPr>
              <w:tabs>
                <w:tab w:val="left" w:pos="1567"/>
              </w:tabs>
            </w:pPr>
          </w:p>
        </w:tc>
        <w:tc>
          <w:tcPr>
            <w:tcW w:w="2772" w:type="dxa"/>
            <w:tcBorders>
              <w:top w:val="single" w:sz="5" w:space="0" w:color="000000"/>
              <w:left w:val="single" w:sz="5" w:space="0" w:color="000000"/>
              <w:bottom w:val="single" w:sz="5" w:space="0" w:color="000000"/>
              <w:right w:val="single" w:sz="5" w:space="0" w:color="000000"/>
            </w:tcBorders>
          </w:tcPr>
          <w:p w14:paraId="5D5BECFF" w14:textId="77777777" w:rsidR="007360BA" w:rsidRDefault="007360BA">
            <w:pPr>
              <w:tabs>
                <w:tab w:val="left" w:pos="1567"/>
              </w:tabs>
              <w:spacing w:before="5" w:line="200" w:lineRule="auto"/>
            </w:pPr>
          </w:p>
          <w:p w14:paraId="2A9FDCA9" w14:textId="77777777" w:rsidR="007360BA" w:rsidRDefault="00000000">
            <w:pPr>
              <w:tabs>
                <w:tab w:val="left" w:pos="1567"/>
              </w:tabs>
              <w:ind w:left="105"/>
              <w:rPr>
                <w:sz w:val="18"/>
                <w:szCs w:val="18"/>
              </w:rPr>
            </w:pPr>
            <w:r>
              <w:rPr>
                <w:b/>
                <w:sz w:val="18"/>
                <w:szCs w:val="18"/>
              </w:rPr>
              <w:t>Formy:</w:t>
            </w:r>
          </w:p>
          <w:p w14:paraId="51E11A0F" w14:textId="77777777" w:rsidR="007360BA" w:rsidRDefault="00000000">
            <w:pPr>
              <w:tabs>
                <w:tab w:val="left" w:pos="1567"/>
              </w:tabs>
              <w:spacing w:line="200" w:lineRule="auto"/>
              <w:ind w:left="345"/>
              <w:rPr>
                <w:sz w:val="18"/>
                <w:szCs w:val="18"/>
              </w:rPr>
            </w:pPr>
            <w:r>
              <w:rPr>
                <w:sz w:val="18"/>
                <w:szCs w:val="18"/>
              </w:rPr>
              <w:t>▪ ve třídě</w:t>
            </w:r>
          </w:p>
          <w:p w14:paraId="43B1830C" w14:textId="77777777" w:rsidR="007360BA" w:rsidRDefault="00000000">
            <w:pPr>
              <w:tabs>
                <w:tab w:val="left" w:pos="1567"/>
              </w:tabs>
              <w:spacing w:before="2"/>
              <w:ind w:left="345"/>
              <w:rPr>
                <w:sz w:val="18"/>
                <w:szCs w:val="18"/>
              </w:rPr>
            </w:pPr>
            <w:r>
              <w:rPr>
                <w:sz w:val="18"/>
                <w:szCs w:val="18"/>
              </w:rPr>
              <w:t>▪ studovna</w:t>
            </w:r>
          </w:p>
          <w:p w14:paraId="0BFD35C9" w14:textId="77777777" w:rsidR="007360BA" w:rsidRDefault="00000000">
            <w:pPr>
              <w:tabs>
                <w:tab w:val="left" w:pos="1567"/>
              </w:tabs>
              <w:spacing w:line="200" w:lineRule="auto"/>
              <w:ind w:left="345"/>
              <w:rPr>
                <w:sz w:val="18"/>
                <w:szCs w:val="18"/>
              </w:rPr>
            </w:pPr>
            <w:r>
              <w:rPr>
                <w:sz w:val="18"/>
                <w:szCs w:val="18"/>
              </w:rPr>
              <w:t>▪ skupinová práce</w:t>
            </w:r>
          </w:p>
          <w:p w14:paraId="0C050C02" w14:textId="77777777" w:rsidR="007360BA" w:rsidRDefault="00000000">
            <w:pPr>
              <w:tabs>
                <w:tab w:val="left" w:pos="1567"/>
              </w:tabs>
              <w:spacing w:line="200" w:lineRule="auto"/>
              <w:ind w:left="345"/>
              <w:rPr>
                <w:sz w:val="18"/>
                <w:szCs w:val="18"/>
              </w:rPr>
            </w:pPr>
            <w:r>
              <w:rPr>
                <w:sz w:val="18"/>
                <w:szCs w:val="18"/>
              </w:rPr>
              <w:t>▪ práce ve dvojicích</w:t>
            </w:r>
          </w:p>
          <w:p w14:paraId="38AA4DBE" w14:textId="77777777" w:rsidR="007360BA" w:rsidRDefault="00000000">
            <w:pPr>
              <w:tabs>
                <w:tab w:val="left" w:pos="1567"/>
              </w:tabs>
              <w:spacing w:line="200" w:lineRule="auto"/>
              <w:ind w:left="345"/>
              <w:rPr>
                <w:sz w:val="18"/>
                <w:szCs w:val="18"/>
              </w:rPr>
            </w:pPr>
            <w:r>
              <w:rPr>
                <w:sz w:val="18"/>
                <w:szCs w:val="18"/>
              </w:rPr>
              <w:t>▪ samostatná práce</w:t>
            </w:r>
          </w:p>
          <w:p w14:paraId="78754185" w14:textId="77777777" w:rsidR="007360BA" w:rsidRDefault="007360BA">
            <w:pPr>
              <w:tabs>
                <w:tab w:val="left" w:pos="1567"/>
              </w:tabs>
              <w:spacing w:before="13" w:line="200" w:lineRule="auto"/>
            </w:pPr>
          </w:p>
          <w:p w14:paraId="455F80CE" w14:textId="77777777" w:rsidR="007360BA" w:rsidRDefault="00000000">
            <w:pPr>
              <w:tabs>
                <w:tab w:val="left" w:pos="1567"/>
              </w:tabs>
              <w:ind w:left="105"/>
              <w:rPr>
                <w:sz w:val="18"/>
                <w:szCs w:val="18"/>
              </w:rPr>
            </w:pPr>
            <w:r>
              <w:rPr>
                <w:b/>
                <w:sz w:val="18"/>
                <w:szCs w:val="18"/>
              </w:rPr>
              <w:t>Metody:</w:t>
            </w:r>
          </w:p>
          <w:p w14:paraId="7BDD317B" w14:textId="77777777" w:rsidR="007360BA" w:rsidRDefault="00000000">
            <w:pPr>
              <w:tabs>
                <w:tab w:val="left" w:pos="1567"/>
              </w:tabs>
              <w:spacing w:line="200" w:lineRule="auto"/>
              <w:ind w:left="345"/>
              <w:rPr>
                <w:sz w:val="18"/>
                <w:szCs w:val="18"/>
              </w:rPr>
            </w:pPr>
            <w:r>
              <w:rPr>
                <w:sz w:val="18"/>
                <w:szCs w:val="18"/>
              </w:rPr>
              <w:t>▪ aktivní předávání</w:t>
            </w:r>
          </w:p>
          <w:p w14:paraId="6FC022EF" w14:textId="77777777" w:rsidR="007360BA" w:rsidRDefault="00000000">
            <w:pPr>
              <w:tabs>
                <w:tab w:val="left" w:pos="1567"/>
              </w:tabs>
              <w:spacing w:line="200" w:lineRule="auto"/>
              <w:ind w:left="671" w:right="1362"/>
              <w:jc w:val="center"/>
              <w:rPr>
                <w:sz w:val="18"/>
                <w:szCs w:val="18"/>
              </w:rPr>
            </w:pPr>
            <w:r>
              <w:rPr>
                <w:sz w:val="18"/>
                <w:szCs w:val="18"/>
              </w:rPr>
              <w:t>poznatků</w:t>
            </w:r>
          </w:p>
          <w:p w14:paraId="3909105A" w14:textId="77777777" w:rsidR="007360BA" w:rsidRDefault="00000000">
            <w:pPr>
              <w:tabs>
                <w:tab w:val="left" w:pos="700"/>
                <w:tab w:val="left" w:pos="1567"/>
              </w:tabs>
              <w:spacing w:before="5" w:line="200" w:lineRule="auto"/>
              <w:ind w:left="705" w:right="693" w:hanging="360"/>
              <w:rPr>
                <w:sz w:val="18"/>
                <w:szCs w:val="18"/>
              </w:rPr>
            </w:pPr>
            <w:r>
              <w:rPr>
                <w:sz w:val="18"/>
                <w:szCs w:val="18"/>
              </w:rPr>
              <w:t>▪</w:t>
            </w:r>
            <w:r>
              <w:rPr>
                <w:sz w:val="18"/>
                <w:szCs w:val="18"/>
              </w:rPr>
              <w:tab/>
              <w:t>zdůvodňování gramatických jevů</w:t>
            </w:r>
          </w:p>
          <w:p w14:paraId="2BC52B55" w14:textId="77777777" w:rsidR="007360BA" w:rsidRDefault="00000000">
            <w:pPr>
              <w:tabs>
                <w:tab w:val="left" w:pos="1567"/>
              </w:tabs>
              <w:spacing w:line="200" w:lineRule="auto"/>
              <w:ind w:left="345"/>
              <w:rPr>
                <w:sz w:val="18"/>
                <w:szCs w:val="18"/>
              </w:rPr>
            </w:pPr>
            <w:r>
              <w:rPr>
                <w:sz w:val="18"/>
                <w:szCs w:val="18"/>
              </w:rPr>
              <w:t>▪ opis, přepis</w:t>
            </w:r>
          </w:p>
          <w:p w14:paraId="461C1F2A" w14:textId="77777777" w:rsidR="007360BA" w:rsidRDefault="00000000">
            <w:pPr>
              <w:tabs>
                <w:tab w:val="left" w:pos="1567"/>
              </w:tabs>
              <w:spacing w:line="200" w:lineRule="auto"/>
              <w:ind w:left="345"/>
              <w:rPr>
                <w:sz w:val="18"/>
                <w:szCs w:val="18"/>
              </w:rPr>
            </w:pPr>
            <w:r>
              <w:rPr>
                <w:sz w:val="18"/>
                <w:szCs w:val="18"/>
              </w:rPr>
              <w:t>▪ diktát, doplňovací cvičení</w:t>
            </w:r>
          </w:p>
          <w:p w14:paraId="3FE46C71" w14:textId="77777777" w:rsidR="007360BA" w:rsidRDefault="007360BA">
            <w:pPr>
              <w:tabs>
                <w:tab w:val="left" w:pos="1567"/>
              </w:tabs>
              <w:spacing w:before="2"/>
              <w:ind w:left="345"/>
              <w:rPr>
                <w:sz w:val="18"/>
                <w:szCs w:val="18"/>
              </w:rPr>
            </w:pPr>
          </w:p>
          <w:p w14:paraId="39211141" w14:textId="77777777" w:rsidR="007360BA" w:rsidRDefault="007360BA">
            <w:pPr>
              <w:tabs>
                <w:tab w:val="left" w:pos="1567"/>
              </w:tabs>
              <w:spacing w:before="11" w:line="200" w:lineRule="auto"/>
            </w:pPr>
          </w:p>
          <w:p w14:paraId="449FBB29" w14:textId="77777777" w:rsidR="007360BA" w:rsidRDefault="00000000">
            <w:pPr>
              <w:tabs>
                <w:tab w:val="left" w:pos="1567"/>
              </w:tabs>
              <w:ind w:left="105"/>
              <w:rPr>
                <w:sz w:val="18"/>
                <w:szCs w:val="18"/>
              </w:rPr>
            </w:pPr>
            <w:r>
              <w:rPr>
                <w:b/>
                <w:sz w:val="18"/>
                <w:szCs w:val="18"/>
              </w:rPr>
              <w:t>Pomůcky:</w:t>
            </w:r>
          </w:p>
          <w:p w14:paraId="3EDBF7D9" w14:textId="77777777" w:rsidR="007360BA" w:rsidRDefault="00000000">
            <w:pPr>
              <w:tabs>
                <w:tab w:val="left" w:pos="1567"/>
              </w:tabs>
              <w:spacing w:line="200" w:lineRule="auto"/>
              <w:ind w:left="345"/>
              <w:rPr>
                <w:sz w:val="18"/>
                <w:szCs w:val="18"/>
              </w:rPr>
            </w:pPr>
            <w:r>
              <w:rPr>
                <w:sz w:val="18"/>
                <w:szCs w:val="18"/>
              </w:rPr>
              <w:t>▪ učebnice, sešity, PS</w:t>
            </w:r>
          </w:p>
          <w:p w14:paraId="17C02583" w14:textId="77777777" w:rsidR="007360BA" w:rsidRDefault="00000000">
            <w:pPr>
              <w:tabs>
                <w:tab w:val="left" w:pos="1567"/>
              </w:tabs>
              <w:spacing w:line="200" w:lineRule="auto"/>
              <w:ind w:left="345"/>
              <w:rPr>
                <w:sz w:val="18"/>
                <w:szCs w:val="18"/>
              </w:rPr>
            </w:pPr>
            <w:r>
              <w:rPr>
                <w:sz w:val="18"/>
                <w:szCs w:val="18"/>
              </w:rPr>
              <w:t>▪ kopírované pracovní listy</w:t>
            </w:r>
          </w:p>
          <w:p w14:paraId="416BD8B9" w14:textId="77777777" w:rsidR="007360BA" w:rsidRDefault="00000000">
            <w:pPr>
              <w:tabs>
                <w:tab w:val="left" w:pos="1567"/>
              </w:tabs>
              <w:spacing w:before="2"/>
              <w:ind w:left="345"/>
              <w:rPr>
                <w:sz w:val="18"/>
                <w:szCs w:val="18"/>
              </w:rPr>
            </w:pPr>
            <w:r>
              <w:rPr>
                <w:sz w:val="18"/>
                <w:szCs w:val="18"/>
              </w:rPr>
              <w:t>▪ diktovaná cvičení</w:t>
            </w:r>
          </w:p>
          <w:p w14:paraId="61660BA5" w14:textId="77777777" w:rsidR="007360BA" w:rsidRDefault="00000000">
            <w:pPr>
              <w:tabs>
                <w:tab w:val="left" w:pos="700"/>
                <w:tab w:val="left" w:pos="1567"/>
              </w:tabs>
              <w:spacing w:before="3" w:line="200" w:lineRule="auto"/>
              <w:ind w:left="705" w:right="589" w:hanging="360"/>
              <w:rPr>
                <w:sz w:val="18"/>
                <w:szCs w:val="18"/>
              </w:rPr>
            </w:pPr>
            <w:r>
              <w:rPr>
                <w:sz w:val="18"/>
                <w:szCs w:val="18"/>
              </w:rPr>
              <w:t>▪</w:t>
            </w:r>
            <w:r>
              <w:rPr>
                <w:sz w:val="18"/>
                <w:szCs w:val="18"/>
              </w:rPr>
              <w:tab/>
              <w:t>slovníky a jazykové příručky</w:t>
            </w:r>
          </w:p>
          <w:p w14:paraId="22D99C00" w14:textId="77777777" w:rsidR="007360BA" w:rsidRDefault="00000000">
            <w:pPr>
              <w:tabs>
                <w:tab w:val="left" w:pos="1567"/>
              </w:tabs>
              <w:spacing w:line="200" w:lineRule="auto"/>
              <w:ind w:left="345"/>
              <w:rPr>
                <w:sz w:val="18"/>
                <w:szCs w:val="18"/>
              </w:rPr>
            </w:pPr>
            <w:r>
              <w:rPr>
                <w:sz w:val="18"/>
                <w:szCs w:val="18"/>
              </w:rPr>
              <w:t>▪ digitální učební materiály</w:t>
            </w:r>
          </w:p>
          <w:p w14:paraId="1142646D" w14:textId="77777777" w:rsidR="007360BA" w:rsidRDefault="007360BA">
            <w:pPr>
              <w:tabs>
                <w:tab w:val="left" w:pos="1567"/>
              </w:tabs>
              <w:spacing w:before="13" w:line="200" w:lineRule="auto"/>
            </w:pPr>
          </w:p>
          <w:p w14:paraId="3B135475" w14:textId="77777777" w:rsidR="007360BA" w:rsidRDefault="00000000">
            <w:pPr>
              <w:tabs>
                <w:tab w:val="left" w:pos="1567"/>
              </w:tabs>
              <w:ind w:left="71" w:right="462"/>
              <w:jc w:val="center"/>
              <w:rPr>
                <w:sz w:val="18"/>
                <w:szCs w:val="18"/>
              </w:rPr>
            </w:pPr>
            <w:r>
              <w:rPr>
                <w:b/>
                <w:sz w:val="18"/>
                <w:szCs w:val="18"/>
              </w:rPr>
              <w:t>Vztah k dalším předmětům:</w:t>
            </w:r>
          </w:p>
          <w:p w14:paraId="6F9BE272" w14:textId="77777777" w:rsidR="007360BA" w:rsidRDefault="00000000">
            <w:pPr>
              <w:tabs>
                <w:tab w:val="left" w:pos="1567"/>
              </w:tabs>
              <w:spacing w:line="200" w:lineRule="auto"/>
              <w:ind w:left="345"/>
              <w:rPr>
                <w:sz w:val="18"/>
                <w:szCs w:val="18"/>
              </w:rPr>
            </w:pPr>
            <w:r>
              <w:rPr>
                <w:sz w:val="18"/>
                <w:szCs w:val="18"/>
              </w:rPr>
              <w:t>▪ Anglický jazyk</w:t>
            </w:r>
          </w:p>
          <w:p w14:paraId="4A4B165E" w14:textId="77777777" w:rsidR="007360BA" w:rsidRDefault="00000000">
            <w:pPr>
              <w:tabs>
                <w:tab w:val="left" w:pos="1567"/>
              </w:tabs>
              <w:spacing w:line="200" w:lineRule="auto"/>
              <w:ind w:left="345"/>
              <w:rPr>
                <w:sz w:val="18"/>
                <w:szCs w:val="18"/>
              </w:rPr>
            </w:pPr>
            <w:r>
              <w:rPr>
                <w:sz w:val="18"/>
                <w:szCs w:val="18"/>
              </w:rPr>
              <w:t>▪ Německý jazyk</w:t>
            </w:r>
          </w:p>
          <w:p w14:paraId="3DA5DDCE" w14:textId="77777777" w:rsidR="007360BA" w:rsidRDefault="00000000">
            <w:pPr>
              <w:tabs>
                <w:tab w:val="left" w:pos="1567"/>
              </w:tabs>
              <w:spacing w:before="2"/>
              <w:ind w:left="345"/>
              <w:rPr>
                <w:sz w:val="18"/>
                <w:szCs w:val="18"/>
              </w:rPr>
            </w:pPr>
            <w:r>
              <w:rPr>
                <w:sz w:val="18"/>
                <w:szCs w:val="18"/>
              </w:rPr>
              <w:t>▪ Informatika</w:t>
            </w:r>
          </w:p>
        </w:tc>
      </w:tr>
    </w:tbl>
    <w:p w14:paraId="3329D923" w14:textId="77777777" w:rsidR="007360BA" w:rsidRDefault="007360BA">
      <w:pPr>
        <w:tabs>
          <w:tab w:val="left" w:pos="1567"/>
        </w:tabs>
        <w:spacing w:before="6" w:line="160" w:lineRule="auto"/>
        <w:rPr>
          <w:sz w:val="16"/>
          <w:szCs w:val="16"/>
        </w:rPr>
      </w:pPr>
    </w:p>
    <w:p w14:paraId="677BDDBE" w14:textId="77777777" w:rsidR="007360BA" w:rsidRDefault="007360BA">
      <w:pPr>
        <w:tabs>
          <w:tab w:val="left" w:pos="1567"/>
        </w:tabs>
        <w:spacing w:line="200" w:lineRule="auto"/>
      </w:pPr>
    </w:p>
    <w:p w14:paraId="15F6AD8C" w14:textId="77777777" w:rsidR="007360BA" w:rsidRDefault="007360BA">
      <w:pPr>
        <w:tabs>
          <w:tab w:val="left" w:pos="1567"/>
        </w:tabs>
        <w:spacing w:before="20" w:line="260" w:lineRule="auto"/>
        <w:rPr>
          <w:sz w:val="26"/>
          <w:szCs w:val="26"/>
        </w:rPr>
      </w:pPr>
    </w:p>
    <w:p w14:paraId="336CA070" w14:textId="77777777" w:rsidR="007360BA" w:rsidRDefault="007360BA">
      <w:pPr>
        <w:tabs>
          <w:tab w:val="left" w:pos="1567"/>
        </w:tabs>
        <w:spacing w:before="20" w:line="260" w:lineRule="auto"/>
        <w:rPr>
          <w:sz w:val="26"/>
          <w:szCs w:val="26"/>
        </w:rPr>
      </w:pPr>
    </w:p>
    <w:tbl>
      <w:tblPr>
        <w:tblStyle w:val="affffffffffffffffffffff5"/>
        <w:tblW w:w="14854" w:type="dxa"/>
        <w:tblInd w:w="98" w:type="dxa"/>
        <w:tblLayout w:type="fixed"/>
        <w:tblLook w:val="0000" w:firstRow="0" w:lastRow="0" w:firstColumn="0" w:lastColumn="0" w:noHBand="0" w:noVBand="0"/>
      </w:tblPr>
      <w:tblGrid>
        <w:gridCol w:w="2014"/>
        <w:gridCol w:w="3963"/>
        <w:gridCol w:w="3344"/>
        <w:gridCol w:w="2744"/>
        <w:gridCol w:w="2789"/>
      </w:tblGrid>
      <w:tr w:rsidR="007360BA" w14:paraId="1E4A0CEF" w14:textId="77777777">
        <w:trPr>
          <w:trHeight w:val="545"/>
        </w:trPr>
        <w:tc>
          <w:tcPr>
            <w:tcW w:w="2014" w:type="dxa"/>
            <w:tcBorders>
              <w:top w:val="single" w:sz="5" w:space="0" w:color="000000"/>
              <w:left w:val="single" w:sz="5" w:space="0" w:color="000000"/>
              <w:bottom w:val="single" w:sz="5" w:space="0" w:color="000000"/>
              <w:right w:val="single" w:sz="5" w:space="0" w:color="000000"/>
            </w:tcBorders>
          </w:tcPr>
          <w:p w14:paraId="6953B496"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4B43DEC5" w14:textId="77777777" w:rsidR="007360BA" w:rsidRDefault="00000000">
            <w:pPr>
              <w:tabs>
                <w:tab w:val="left" w:pos="1567"/>
              </w:tabs>
              <w:spacing w:line="200" w:lineRule="auto"/>
              <w:ind w:left="102"/>
              <w:rPr>
                <w:sz w:val="18"/>
                <w:szCs w:val="18"/>
              </w:rPr>
            </w:pPr>
            <w:r>
              <w:rPr>
                <w:b/>
                <w:sz w:val="18"/>
                <w:szCs w:val="18"/>
              </w:rPr>
              <w:t>z RVP ZV</w:t>
            </w:r>
          </w:p>
        </w:tc>
        <w:tc>
          <w:tcPr>
            <w:tcW w:w="3963" w:type="dxa"/>
            <w:tcBorders>
              <w:top w:val="single" w:sz="5" w:space="0" w:color="000000"/>
              <w:left w:val="single" w:sz="5" w:space="0" w:color="000000"/>
              <w:bottom w:val="single" w:sz="5" w:space="0" w:color="000000"/>
              <w:right w:val="single" w:sz="5" w:space="0" w:color="000000"/>
            </w:tcBorders>
          </w:tcPr>
          <w:p w14:paraId="05C60436" w14:textId="77777777" w:rsidR="007360BA" w:rsidRDefault="00000000">
            <w:pPr>
              <w:tabs>
                <w:tab w:val="left" w:pos="1567"/>
              </w:tabs>
              <w:spacing w:line="200" w:lineRule="auto"/>
              <w:ind w:left="102"/>
              <w:rPr>
                <w:sz w:val="18"/>
                <w:szCs w:val="18"/>
              </w:rPr>
            </w:pPr>
            <w:r>
              <w:rPr>
                <w:b/>
                <w:sz w:val="18"/>
                <w:szCs w:val="18"/>
              </w:rPr>
              <w:t>Dílčí výstupy</w:t>
            </w:r>
          </w:p>
          <w:p w14:paraId="189C3A86" w14:textId="77777777" w:rsidR="007360BA" w:rsidRDefault="00000000">
            <w:pPr>
              <w:tabs>
                <w:tab w:val="left" w:pos="1567"/>
              </w:tabs>
              <w:spacing w:line="200" w:lineRule="auto"/>
              <w:ind w:left="102"/>
              <w:rPr>
                <w:sz w:val="18"/>
                <w:szCs w:val="18"/>
              </w:rPr>
            </w:pPr>
            <w:r>
              <w:rPr>
                <w:b/>
                <w:sz w:val="18"/>
                <w:szCs w:val="18"/>
              </w:rPr>
              <w:t>Žák:</w:t>
            </w:r>
          </w:p>
        </w:tc>
        <w:tc>
          <w:tcPr>
            <w:tcW w:w="3344" w:type="dxa"/>
            <w:tcBorders>
              <w:top w:val="single" w:sz="5" w:space="0" w:color="000000"/>
              <w:left w:val="single" w:sz="5" w:space="0" w:color="000000"/>
              <w:bottom w:val="single" w:sz="5" w:space="0" w:color="000000"/>
              <w:right w:val="single" w:sz="5" w:space="0" w:color="000000"/>
            </w:tcBorders>
          </w:tcPr>
          <w:p w14:paraId="3C7DF548" w14:textId="77777777" w:rsidR="007360BA" w:rsidRDefault="00000000">
            <w:pPr>
              <w:tabs>
                <w:tab w:val="left" w:pos="1567"/>
              </w:tabs>
              <w:spacing w:line="200" w:lineRule="auto"/>
              <w:ind w:left="105"/>
              <w:rPr>
                <w:sz w:val="18"/>
                <w:szCs w:val="18"/>
              </w:rPr>
            </w:pPr>
            <w:r>
              <w:rPr>
                <w:b/>
                <w:sz w:val="18"/>
                <w:szCs w:val="18"/>
              </w:rPr>
              <w:t>Učivo</w:t>
            </w:r>
          </w:p>
        </w:tc>
        <w:tc>
          <w:tcPr>
            <w:tcW w:w="2744" w:type="dxa"/>
            <w:tcBorders>
              <w:top w:val="single" w:sz="5" w:space="0" w:color="000000"/>
              <w:left w:val="single" w:sz="5" w:space="0" w:color="000000"/>
              <w:bottom w:val="single" w:sz="5" w:space="0" w:color="000000"/>
              <w:right w:val="single" w:sz="5" w:space="0" w:color="000000"/>
            </w:tcBorders>
          </w:tcPr>
          <w:p w14:paraId="47379363" w14:textId="77777777" w:rsidR="007360BA" w:rsidRDefault="00000000">
            <w:pPr>
              <w:tabs>
                <w:tab w:val="left" w:pos="1567"/>
              </w:tabs>
              <w:spacing w:line="200" w:lineRule="auto"/>
              <w:ind w:left="102"/>
              <w:rPr>
                <w:sz w:val="18"/>
                <w:szCs w:val="18"/>
              </w:rPr>
            </w:pPr>
            <w:r>
              <w:rPr>
                <w:b/>
                <w:sz w:val="18"/>
                <w:szCs w:val="18"/>
              </w:rPr>
              <w:t>Průřezová témata</w:t>
            </w:r>
          </w:p>
        </w:tc>
        <w:tc>
          <w:tcPr>
            <w:tcW w:w="2789" w:type="dxa"/>
            <w:tcBorders>
              <w:top w:val="single" w:sz="5" w:space="0" w:color="000000"/>
              <w:left w:val="single" w:sz="5" w:space="0" w:color="000000"/>
              <w:bottom w:val="single" w:sz="5" w:space="0" w:color="000000"/>
              <w:right w:val="single" w:sz="5" w:space="0" w:color="000000"/>
            </w:tcBorders>
          </w:tcPr>
          <w:p w14:paraId="3A1E1AB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FF327C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95E5D4D" w14:textId="77777777">
        <w:trPr>
          <w:trHeight w:val="8260"/>
        </w:trPr>
        <w:tc>
          <w:tcPr>
            <w:tcW w:w="2014" w:type="dxa"/>
            <w:tcBorders>
              <w:top w:val="single" w:sz="5" w:space="0" w:color="000000"/>
              <w:left w:val="single" w:sz="5" w:space="0" w:color="000000"/>
              <w:bottom w:val="single" w:sz="5" w:space="0" w:color="000000"/>
              <w:right w:val="single" w:sz="5" w:space="0" w:color="000000"/>
            </w:tcBorders>
          </w:tcPr>
          <w:p w14:paraId="19DEE82C" w14:textId="77777777" w:rsidR="007360BA" w:rsidRDefault="007360BA">
            <w:pPr>
              <w:tabs>
                <w:tab w:val="left" w:pos="1567"/>
              </w:tabs>
              <w:spacing w:line="200" w:lineRule="auto"/>
            </w:pPr>
          </w:p>
          <w:p w14:paraId="177D8E11" w14:textId="77777777" w:rsidR="007360BA" w:rsidRDefault="007360BA">
            <w:pPr>
              <w:tabs>
                <w:tab w:val="left" w:pos="1567"/>
              </w:tabs>
              <w:spacing w:line="200" w:lineRule="auto"/>
            </w:pPr>
          </w:p>
          <w:p w14:paraId="46BFF0DA" w14:textId="77777777" w:rsidR="007360BA" w:rsidRDefault="007360BA">
            <w:pPr>
              <w:tabs>
                <w:tab w:val="left" w:pos="1567"/>
              </w:tabs>
              <w:spacing w:before="1" w:line="220" w:lineRule="auto"/>
              <w:rPr>
                <w:sz w:val="22"/>
                <w:szCs w:val="22"/>
              </w:rPr>
            </w:pPr>
          </w:p>
          <w:p w14:paraId="4C87AA65" w14:textId="77777777" w:rsidR="007360BA" w:rsidRDefault="00000000">
            <w:pPr>
              <w:tabs>
                <w:tab w:val="left" w:pos="1567"/>
              </w:tabs>
              <w:ind w:left="102"/>
              <w:rPr>
                <w:sz w:val="18"/>
                <w:szCs w:val="18"/>
              </w:rPr>
            </w:pPr>
            <w:r>
              <w:rPr>
                <w:b/>
                <w:sz w:val="18"/>
                <w:szCs w:val="18"/>
              </w:rPr>
              <w:t>ČJL-9-3-01</w:t>
            </w:r>
          </w:p>
          <w:p w14:paraId="0BA0BE4F" w14:textId="77777777" w:rsidR="007360BA" w:rsidRDefault="007360BA">
            <w:pPr>
              <w:tabs>
                <w:tab w:val="left" w:pos="1567"/>
              </w:tabs>
              <w:spacing w:line="200" w:lineRule="auto"/>
            </w:pPr>
          </w:p>
          <w:p w14:paraId="30B19978" w14:textId="77777777" w:rsidR="007360BA" w:rsidRDefault="007360BA">
            <w:pPr>
              <w:tabs>
                <w:tab w:val="left" w:pos="1567"/>
              </w:tabs>
              <w:spacing w:line="200" w:lineRule="auto"/>
            </w:pPr>
          </w:p>
          <w:p w14:paraId="28594FFC" w14:textId="77777777" w:rsidR="007360BA" w:rsidRDefault="007360BA">
            <w:pPr>
              <w:tabs>
                <w:tab w:val="left" w:pos="1567"/>
              </w:tabs>
              <w:spacing w:line="200" w:lineRule="auto"/>
            </w:pPr>
          </w:p>
          <w:p w14:paraId="055E43A7" w14:textId="77777777" w:rsidR="007360BA" w:rsidRDefault="007360BA">
            <w:pPr>
              <w:tabs>
                <w:tab w:val="left" w:pos="1567"/>
              </w:tabs>
              <w:spacing w:line="200" w:lineRule="auto"/>
            </w:pPr>
          </w:p>
          <w:p w14:paraId="0C560DA0" w14:textId="77777777" w:rsidR="007360BA" w:rsidRDefault="007360BA">
            <w:pPr>
              <w:tabs>
                <w:tab w:val="left" w:pos="1567"/>
              </w:tabs>
              <w:spacing w:line="200" w:lineRule="auto"/>
            </w:pPr>
          </w:p>
          <w:p w14:paraId="5C557031" w14:textId="77777777" w:rsidR="007360BA" w:rsidRDefault="007360BA">
            <w:pPr>
              <w:tabs>
                <w:tab w:val="left" w:pos="1567"/>
              </w:tabs>
              <w:spacing w:before="10"/>
            </w:pPr>
          </w:p>
          <w:p w14:paraId="54BDE310" w14:textId="77777777" w:rsidR="007360BA" w:rsidRDefault="00000000">
            <w:pPr>
              <w:tabs>
                <w:tab w:val="left" w:pos="1567"/>
              </w:tabs>
              <w:ind w:left="102"/>
              <w:rPr>
                <w:sz w:val="18"/>
                <w:szCs w:val="18"/>
              </w:rPr>
            </w:pPr>
            <w:r>
              <w:rPr>
                <w:b/>
                <w:sz w:val="18"/>
                <w:szCs w:val="18"/>
              </w:rPr>
              <w:t>ČJL-9-3-03</w:t>
            </w:r>
          </w:p>
          <w:p w14:paraId="13BCBFCC" w14:textId="77777777" w:rsidR="007360BA" w:rsidRDefault="007360BA">
            <w:pPr>
              <w:tabs>
                <w:tab w:val="left" w:pos="1567"/>
              </w:tabs>
              <w:spacing w:line="200" w:lineRule="auto"/>
            </w:pPr>
          </w:p>
          <w:p w14:paraId="4B16A690" w14:textId="77777777" w:rsidR="007360BA" w:rsidRDefault="007360BA">
            <w:pPr>
              <w:tabs>
                <w:tab w:val="left" w:pos="1567"/>
              </w:tabs>
              <w:spacing w:line="200" w:lineRule="auto"/>
            </w:pPr>
          </w:p>
          <w:p w14:paraId="3F00B7A8" w14:textId="77777777" w:rsidR="007360BA" w:rsidRDefault="007360BA">
            <w:pPr>
              <w:tabs>
                <w:tab w:val="left" w:pos="1567"/>
              </w:tabs>
              <w:spacing w:before="1" w:line="220" w:lineRule="auto"/>
              <w:rPr>
                <w:sz w:val="22"/>
                <w:szCs w:val="22"/>
              </w:rPr>
            </w:pPr>
          </w:p>
          <w:p w14:paraId="19927D9A" w14:textId="77777777" w:rsidR="007360BA" w:rsidRDefault="00000000">
            <w:pPr>
              <w:tabs>
                <w:tab w:val="left" w:pos="1567"/>
              </w:tabs>
              <w:ind w:left="102"/>
              <w:rPr>
                <w:sz w:val="18"/>
                <w:szCs w:val="18"/>
              </w:rPr>
            </w:pPr>
            <w:r>
              <w:rPr>
                <w:b/>
                <w:sz w:val="18"/>
                <w:szCs w:val="18"/>
              </w:rPr>
              <w:t>ČJL-9-3-04</w:t>
            </w:r>
          </w:p>
          <w:p w14:paraId="23E9410F" w14:textId="77777777" w:rsidR="007360BA" w:rsidRDefault="007360BA">
            <w:pPr>
              <w:tabs>
                <w:tab w:val="left" w:pos="1567"/>
              </w:tabs>
              <w:spacing w:line="200" w:lineRule="auto"/>
            </w:pPr>
          </w:p>
          <w:p w14:paraId="46719432" w14:textId="77777777" w:rsidR="007360BA" w:rsidRDefault="007360BA">
            <w:pPr>
              <w:tabs>
                <w:tab w:val="left" w:pos="1567"/>
              </w:tabs>
              <w:spacing w:before="12" w:line="200" w:lineRule="auto"/>
            </w:pPr>
          </w:p>
          <w:p w14:paraId="0E4F2167" w14:textId="77777777" w:rsidR="007360BA" w:rsidRDefault="007360BA">
            <w:pPr>
              <w:tabs>
                <w:tab w:val="left" w:pos="1567"/>
              </w:tabs>
              <w:spacing w:before="12" w:line="200" w:lineRule="auto"/>
            </w:pPr>
          </w:p>
          <w:p w14:paraId="0CC11ABA" w14:textId="77777777" w:rsidR="007360BA" w:rsidRDefault="00000000">
            <w:pPr>
              <w:tabs>
                <w:tab w:val="left" w:pos="1567"/>
              </w:tabs>
              <w:ind w:left="102"/>
              <w:rPr>
                <w:sz w:val="18"/>
                <w:szCs w:val="18"/>
              </w:rPr>
            </w:pPr>
            <w:r>
              <w:rPr>
                <w:b/>
                <w:sz w:val="18"/>
                <w:szCs w:val="18"/>
              </w:rPr>
              <w:t>ČJL-9-3-06</w:t>
            </w:r>
          </w:p>
          <w:p w14:paraId="672B0EC9" w14:textId="77777777" w:rsidR="007360BA" w:rsidRDefault="007360BA">
            <w:pPr>
              <w:tabs>
                <w:tab w:val="left" w:pos="1567"/>
              </w:tabs>
              <w:spacing w:line="200" w:lineRule="auto"/>
            </w:pPr>
          </w:p>
          <w:p w14:paraId="79E31E37" w14:textId="77777777" w:rsidR="007360BA" w:rsidRDefault="007360BA">
            <w:pPr>
              <w:tabs>
                <w:tab w:val="left" w:pos="1567"/>
              </w:tabs>
              <w:spacing w:line="200" w:lineRule="auto"/>
            </w:pPr>
          </w:p>
          <w:p w14:paraId="190B2516" w14:textId="77777777" w:rsidR="007360BA" w:rsidRDefault="007360BA">
            <w:pPr>
              <w:tabs>
                <w:tab w:val="left" w:pos="1567"/>
              </w:tabs>
              <w:spacing w:line="200" w:lineRule="auto"/>
            </w:pPr>
          </w:p>
          <w:p w14:paraId="5B9A6F45" w14:textId="77777777" w:rsidR="007360BA" w:rsidRDefault="007360BA">
            <w:pPr>
              <w:tabs>
                <w:tab w:val="left" w:pos="1567"/>
              </w:tabs>
              <w:spacing w:before="1" w:line="220" w:lineRule="auto"/>
              <w:rPr>
                <w:sz w:val="22"/>
                <w:szCs w:val="22"/>
              </w:rPr>
            </w:pPr>
          </w:p>
          <w:p w14:paraId="4EAB7F56" w14:textId="77777777" w:rsidR="007360BA" w:rsidRDefault="00000000">
            <w:pPr>
              <w:tabs>
                <w:tab w:val="left" w:pos="1567"/>
              </w:tabs>
              <w:ind w:left="102"/>
              <w:rPr>
                <w:sz w:val="18"/>
                <w:szCs w:val="18"/>
              </w:rPr>
            </w:pPr>
            <w:r>
              <w:rPr>
                <w:b/>
                <w:sz w:val="18"/>
                <w:szCs w:val="18"/>
              </w:rPr>
              <w:t>ČJL-9-3-07</w:t>
            </w:r>
          </w:p>
          <w:p w14:paraId="2440D4D8" w14:textId="77777777" w:rsidR="007360BA" w:rsidRDefault="007360BA">
            <w:pPr>
              <w:tabs>
                <w:tab w:val="left" w:pos="1567"/>
              </w:tabs>
              <w:spacing w:line="200" w:lineRule="auto"/>
            </w:pPr>
          </w:p>
          <w:p w14:paraId="66322AB3" w14:textId="77777777" w:rsidR="007360BA" w:rsidRDefault="007360BA">
            <w:pPr>
              <w:tabs>
                <w:tab w:val="left" w:pos="1567"/>
              </w:tabs>
              <w:spacing w:line="200" w:lineRule="auto"/>
              <w:rPr>
                <w:sz w:val="4"/>
                <w:szCs w:val="4"/>
              </w:rPr>
            </w:pPr>
          </w:p>
          <w:p w14:paraId="2D9CF2C4" w14:textId="77777777" w:rsidR="007360BA" w:rsidRDefault="007360BA">
            <w:pPr>
              <w:tabs>
                <w:tab w:val="left" w:pos="1567"/>
              </w:tabs>
              <w:spacing w:line="200" w:lineRule="auto"/>
              <w:rPr>
                <w:sz w:val="4"/>
                <w:szCs w:val="4"/>
              </w:rPr>
            </w:pPr>
          </w:p>
          <w:p w14:paraId="791A0598" w14:textId="77777777" w:rsidR="007360BA" w:rsidRDefault="007360BA">
            <w:pPr>
              <w:tabs>
                <w:tab w:val="left" w:pos="1567"/>
              </w:tabs>
              <w:spacing w:line="200" w:lineRule="auto"/>
              <w:rPr>
                <w:sz w:val="4"/>
                <w:szCs w:val="4"/>
              </w:rPr>
            </w:pPr>
          </w:p>
          <w:p w14:paraId="7655817D" w14:textId="77777777" w:rsidR="007360BA" w:rsidRDefault="007360BA">
            <w:pPr>
              <w:tabs>
                <w:tab w:val="left" w:pos="1567"/>
              </w:tabs>
              <w:spacing w:line="200" w:lineRule="auto"/>
              <w:rPr>
                <w:sz w:val="4"/>
                <w:szCs w:val="4"/>
              </w:rPr>
            </w:pPr>
          </w:p>
          <w:p w14:paraId="4955A08E" w14:textId="77777777" w:rsidR="007360BA" w:rsidRDefault="007360BA">
            <w:pPr>
              <w:tabs>
                <w:tab w:val="left" w:pos="1567"/>
              </w:tabs>
              <w:spacing w:line="200" w:lineRule="auto"/>
              <w:rPr>
                <w:sz w:val="4"/>
                <w:szCs w:val="4"/>
              </w:rPr>
            </w:pPr>
          </w:p>
          <w:p w14:paraId="74FD4312" w14:textId="77777777" w:rsidR="007360BA" w:rsidRDefault="007360BA">
            <w:pPr>
              <w:tabs>
                <w:tab w:val="left" w:pos="1567"/>
              </w:tabs>
              <w:spacing w:line="200" w:lineRule="auto"/>
              <w:rPr>
                <w:sz w:val="4"/>
                <w:szCs w:val="4"/>
              </w:rPr>
            </w:pPr>
          </w:p>
          <w:p w14:paraId="3303016D" w14:textId="77777777" w:rsidR="007360BA" w:rsidRDefault="007360BA">
            <w:pPr>
              <w:tabs>
                <w:tab w:val="left" w:pos="1567"/>
              </w:tabs>
              <w:spacing w:line="200" w:lineRule="auto"/>
              <w:rPr>
                <w:sz w:val="4"/>
                <w:szCs w:val="4"/>
              </w:rPr>
            </w:pPr>
          </w:p>
          <w:p w14:paraId="155A7E0E" w14:textId="77777777" w:rsidR="007360BA" w:rsidRDefault="007360BA">
            <w:pPr>
              <w:tabs>
                <w:tab w:val="left" w:pos="1567"/>
              </w:tabs>
              <w:spacing w:line="200" w:lineRule="auto"/>
              <w:rPr>
                <w:sz w:val="4"/>
                <w:szCs w:val="4"/>
              </w:rPr>
            </w:pPr>
          </w:p>
          <w:p w14:paraId="4BA28F31" w14:textId="77777777" w:rsidR="007360BA" w:rsidRDefault="007360BA">
            <w:pPr>
              <w:tabs>
                <w:tab w:val="left" w:pos="1567"/>
              </w:tabs>
              <w:spacing w:before="9"/>
            </w:pPr>
          </w:p>
          <w:p w14:paraId="365C15CE" w14:textId="77777777" w:rsidR="007360BA" w:rsidRDefault="00000000">
            <w:pPr>
              <w:tabs>
                <w:tab w:val="left" w:pos="1567"/>
              </w:tabs>
              <w:ind w:left="102"/>
              <w:rPr>
                <w:sz w:val="18"/>
                <w:szCs w:val="18"/>
              </w:rPr>
            </w:pPr>
            <w:r>
              <w:rPr>
                <w:b/>
                <w:sz w:val="18"/>
                <w:szCs w:val="18"/>
              </w:rPr>
              <w:t>ČJL-9-3-08</w:t>
            </w:r>
          </w:p>
          <w:p w14:paraId="05BD52DC" w14:textId="77777777" w:rsidR="007360BA" w:rsidRDefault="007360BA">
            <w:pPr>
              <w:tabs>
                <w:tab w:val="left" w:pos="1567"/>
              </w:tabs>
              <w:spacing w:line="200" w:lineRule="auto"/>
            </w:pPr>
          </w:p>
          <w:p w14:paraId="4B207F4A" w14:textId="77777777" w:rsidR="007360BA" w:rsidRDefault="007360BA">
            <w:pPr>
              <w:tabs>
                <w:tab w:val="left" w:pos="1567"/>
              </w:tabs>
              <w:spacing w:line="200" w:lineRule="auto"/>
            </w:pPr>
          </w:p>
          <w:p w14:paraId="38C00AA8" w14:textId="77777777" w:rsidR="007360BA" w:rsidRDefault="007360BA">
            <w:pPr>
              <w:tabs>
                <w:tab w:val="left" w:pos="1567"/>
              </w:tabs>
              <w:spacing w:before="2" w:line="220" w:lineRule="auto"/>
              <w:rPr>
                <w:sz w:val="22"/>
                <w:szCs w:val="22"/>
              </w:rPr>
            </w:pPr>
          </w:p>
          <w:p w14:paraId="3A65A187" w14:textId="77777777" w:rsidR="007360BA" w:rsidRDefault="00000000">
            <w:pPr>
              <w:tabs>
                <w:tab w:val="left" w:pos="1567"/>
              </w:tabs>
              <w:ind w:left="102"/>
              <w:rPr>
                <w:sz w:val="18"/>
                <w:szCs w:val="18"/>
              </w:rPr>
            </w:pPr>
            <w:r>
              <w:rPr>
                <w:b/>
                <w:sz w:val="18"/>
                <w:szCs w:val="18"/>
              </w:rPr>
              <w:t>ČJL-9-3-09</w:t>
            </w:r>
          </w:p>
        </w:tc>
        <w:tc>
          <w:tcPr>
            <w:tcW w:w="3963" w:type="dxa"/>
            <w:tcBorders>
              <w:top w:val="single" w:sz="5" w:space="0" w:color="000000"/>
              <w:left w:val="single" w:sz="5" w:space="0" w:color="000000"/>
              <w:bottom w:val="single" w:sz="5" w:space="0" w:color="000000"/>
              <w:right w:val="single" w:sz="5" w:space="0" w:color="000000"/>
            </w:tcBorders>
          </w:tcPr>
          <w:p w14:paraId="67F2915B" w14:textId="77777777" w:rsidR="007360BA" w:rsidRDefault="007360BA">
            <w:pPr>
              <w:tabs>
                <w:tab w:val="left" w:pos="1567"/>
              </w:tabs>
              <w:spacing w:before="5" w:line="200" w:lineRule="auto"/>
            </w:pPr>
          </w:p>
          <w:p w14:paraId="5FBF3DAD" w14:textId="77777777" w:rsidR="007360BA" w:rsidRDefault="00000000">
            <w:pPr>
              <w:tabs>
                <w:tab w:val="left" w:pos="1567"/>
              </w:tabs>
              <w:ind w:left="102"/>
              <w:rPr>
                <w:sz w:val="18"/>
                <w:szCs w:val="18"/>
              </w:rPr>
            </w:pPr>
            <w:r>
              <w:rPr>
                <w:b/>
                <w:sz w:val="18"/>
                <w:szCs w:val="18"/>
              </w:rPr>
              <w:t>LITERÁRNÍ VÝCHOVA</w:t>
            </w:r>
          </w:p>
          <w:p w14:paraId="46AE0C16" w14:textId="77777777" w:rsidR="007360BA" w:rsidRDefault="007360BA">
            <w:pPr>
              <w:tabs>
                <w:tab w:val="left" w:pos="1567"/>
              </w:tabs>
              <w:spacing w:line="200" w:lineRule="auto"/>
              <w:ind w:left="136"/>
              <w:rPr>
                <w:sz w:val="18"/>
                <w:szCs w:val="18"/>
              </w:rPr>
            </w:pPr>
          </w:p>
          <w:p w14:paraId="1E127399" w14:textId="77777777" w:rsidR="007360BA" w:rsidRDefault="007360BA">
            <w:pPr>
              <w:tabs>
                <w:tab w:val="left" w:pos="1567"/>
              </w:tabs>
              <w:spacing w:line="200" w:lineRule="auto"/>
              <w:ind w:left="136"/>
              <w:rPr>
                <w:sz w:val="4"/>
                <w:szCs w:val="4"/>
              </w:rPr>
            </w:pPr>
          </w:p>
          <w:p w14:paraId="44E9729F" w14:textId="77777777" w:rsidR="007360BA" w:rsidRDefault="007360BA">
            <w:pPr>
              <w:tabs>
                <w:tab w:val="left" w:pos="1567"/>
              </w:tabs>
              <w:spacing w:line="200" w:lineRule="auto"/>
              <w:ind w:left="136"/>
              <w:rPr>
                <w:sz w:val="4"/>
                <w:szCs w:val="4"/>
              </w:rPr>
            </w:pPr>
          </w:p>
          <w:p w14:paraId="4ADF26E3" w14:textId="77777777" w:rsidR="007360BA" w:rsidRDefault="00000000">
            <w:pPr>
              <w:tabs>
                <w:tab w:val="left" w:pos="1567"/>
              </w:tabs>
              <w:spacing w:line="200" w:lineRule="auto"/>
              <w:ind w:left="136"/>
              <w:rPr>
                <w:sz w:val="18"/>
                <w:szCs w:val="18"/>
              </w:rPr>
            </w:pPr>
            <w:sdt>
              <w:sdtPr>
                <w:tag w:val="goog_rdk_251"/>
                <w:id w:val="382685625"/>
              </w:sdtPr>
              <w:sdtContent>
                <w:r>
                  <w:rPr>
                    <w:rFonts w:ascii="Fira Mono" w:eastAsia="Fira Mono" w:hAnsi="Fira Mono" w:cs="Fira Mono"/>
                    <w:sz w:val="18"/>
                    <w:szCs w:val="18"/>
                  </w:rPr>
                  <w:t>⮚</w:t>
                </w:r>
              </w:sdtContent>
            </w:sdt>
            <w:r>
              <w:rPr>
                <w:sz w:val="18"/>
                <w:szCs w:val="18"/>
              </w:rPr>
              <w:t xml:space="preserve"> uceleně reprodukuje přečtený text, jednoduše popisuje strukturu a jazyk literárního díla a vlastními slovy interpretuje smysl díla</w:t>
            </w:r>
          </w:p>
          <w:p w14:paraId="6DE3A63B" w14:textId="77777777" w:rsidR="007360BA" w:rsidRDefault="007360BA">
            <w:pPr>
              <w:tabs>
                <w:tab w:val="left" w:pos="1567"/>
              </w:tabs>
              <w:spacing w:line="200" w:lineRule="auto"/>
              <w:ind w:left="136"/>
              <w:rPr>
                <w:sz w:val="18"/>
                <w:szCs w:val="18"/>
              </w:rPr>
            </w:pPr>
          </w:p>
          <w:p w14:paraId="516D287C" w14:textId="77777777" w:rsidR="007360BA" w:rsidRDefault="007360BA">
            <w:pPr>
              <w:tabs>
                <w:tab w:val="left" w:pos="1567"/>
              </w:tabs>
              <w:spacing w:line="200" w:lineRule="auto"/>
              <w:ind w:left="136"/>
              <w:rPr>
                <w:sz w:val="18"/>
                <w:szCs w:val="18"/>
              </w:rPr>
            </w:pPr>
          </w:p>
          <w:p w14:paraId="63B6EB0C" w14:textId="77777777" w:rsidR="007360BA" w:rsidRDefault="007360BA">
            <w:pPr>
              <w:tabs>
                <w:tab w:val="left" w:pos="1567"/>
              </w:tabs>
              <w:spacing w:line="200" w:lineRule="auto"/>
              <w:rPr>
                <w:sz w:val="18"/>
                <w:szCs w:val="18"/>
              </w:rPr>
            </w:pPr>
          </w:p>
          <w:p w14:paraId="7B640891" w14:textId="77777777" w:rsidR="007360BA" w:rsidRDefault="007360BA">
            <w:pPr>
              <w:tabs>
                <w:tab w:val="left" w:pos="1567"/>
              </w:tabs>
              <w:spacing w:line="200" w:lineRule="auto"/>
              <w:ind w:left="136"/>
              <w:rPr>
                <w:sz w:val="18"/>
                <w:szCs w:val="18"/>
              </w:rPr>
            </w:pPr>
          </w:p>
          <w:p w14:paraId="47A9A161" w14:textId="77777777" w:rsidR="007360BA" w:rsidRDefault="007360BA">
            <w:pPr>
              <w:tabs>
                <w:tab w:val="left" w:pos="1567"/>
              </w:tabs>
              <w:spacing w:line="200" w:lineRule="auto"/>
            </w:pPr>
          </w:p>
          <w:p w14:paraId="51A0E612" w14:textId="77777777" w:rsidR="007360BA" w:rsidRDefault="007360BA">
            <w:pPr>
              <w:tabs>
                <w:tab w:val="left" w:pos="1567"/>
              </w:tabs>
              <w:spacing w:before="16" w:line="200" w:lineRule="auto"/>
            </w:pPr>
          </w:p>
          <w:p w14:paraId="24A72698" w14:textId="77777777" w:rsidR="007360BA" w:rsidRDefault="00000000">
            <w:pPr>
              <w:tabs>
                <w:tab w:val="left" w:pos="144"/>
                <w:tab w:val="left" w:pos="1567"/>
              </w:tabs>
              <w:spacing w:line="200" w:lineRule="auto"/>
              <w:ind w:left="286" w:right="439" w:hanging="150"/>
              <w:rPr>
                <w:sz w:val="18"/>
                <w:szCs w:val="18"/>
              </w:rPr>
            </w:pPr>
            <w:sdt>
              <w:sdtPr>
                <w:tag w:val="goog_rdk_252"/>
                <w:id w:val="-1928727815"/>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3B8057D5" w14:textId="77777777" w:rsidR="007360BA" w:rsidRDefault="007360BA">
            <w:pPr>
              <w:tabs>
                <w:tab w:val="left" w:pos="1567"/>
              </w:tabs>
              <w:spacing w:before="9" w:line="200" w:lineRule="auto"/>
            </w:pPr>
          </w:p>
          <w:p w14:paraId="45B64C36" w14:textId="77777777" w:rsidR="007360BA" w:rsidRDefault="00000000">
            <w:pPr>
              <w:tabs>
                <w:tab w:val="left" w:pos="286"/>
                <w:tab w:val="left" w:pos="1567"/>
              </w:tabs>
              <w:spacing w:line="200" w:lineRule="auto"/>
              <w:ind w:left="286" w:right="423" w:hanging="150"/>
              <w:rPr>
                <w:sz w:val="18"/>
                <w:szCs w:val="18"/>
              </w:rPr>
            </w:pPr>
            <w:sdt>
              <w:sdtPr>
                <w:tag w:val="goog_rdk_253"/>
                <w:id w:val="-1445524843"/>
              </w:sdtPr>
              <w:sdtContent>
                <w:r>
                  <w:rPr>
                    <w:rFonts w:ascii="Fira Mono" w:eastAsia="Fira Mono" w:hAnsi="Fira Mono" w:cs="Fira Mono"/>
                    <w:sz w:val="18"/>
                    <w:szCs w:val="18"/>
                  </w:rPr>
                  <w:t>⮚</w:t>
                </w:r>
              </w:sdtContent>
            </w:sdt>
            <w:r>
              <w:rPr>
                <w:sz w:val="18"/>
                <w:szCs w:val="18"/>
              </w:rPr>
              <w:t xml:space="preserve">  tvoří vlastní literární text podle svých schopností a na základě osvojených znalostí základů literární teorie</w:t>
            </w:r>
          </w:p>
          <w:p w14:paraId="7D96988B" w14:textId="77777777" w:rsidR="007360BA" w:rsidRDefault="007360BA">
            <w:pPr>
              <w:tabs>
                <w:tab w:val="left" w:pos="1567"/>
              </w:tabs>
              <w:spacing w:before="7" w:line="200" w:lineRule="auto"/>
            </w:pPr>
          </w:p>
          <w:p w14:paraId="1567000A" w14:textId="77777777" w:rsidR="007360BA" w:rsidRDefault="007360BA">
            <w:pPr>
              <w:tabs>
                <w:tab w:val="left" w:pos="1567"/>
              </w:tabs>
              <w:spacing w:before="7" w:line="200" w:lineRule="auto"/>
            </w:pPr>
          </w:p>
          <w:p w14:paraId="2B7936B5" w14:textId="77777777" w:rsidR="007360BA" w:rsidRDefault="00000000">
            <w:pPr>
              <w:tabs>
                <w:tab w:val="left" w:pos="286"/>
                <w:tab w:val="left" w:pos="1567"/>
              </w:tabs>
              <w:spacing w:line="200" w:lineRule="auto"/>
              <w:ind w:left="286" w:right="379" w:hanging="150"/>
            </w:pPr>
            <w:sdt>
              <w:sdtPr>
                <w:tag w:val="goog_rdk_254"/>
                <w:id w:val="1056817099"/>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w:t>
            </w:r>
          </w:p>
          <w:p w14:paraId="643484A2" w14:textId="77777777" w:rsidR="007360BA" w:rsidRDefault="007360BA">
            <w:pPr>
              <w:tabs>
                <w:tab w:val="left" w:pos="1567"/>
              </w:tabs>
              <w:spacing w:before="16" w:line="200" w:lineRule="auto"/>
            </w:pPr>
          </w:p>
          <w:p w14:paraId="4DD1349C" w14:textId="77777777" w:rsidR="007360BA" w:rsidRDefault="007360BA">
            <w:pPr>
              <w:tabs>
                <w:tab w:val="left" w:pos="1567"/>
              </w:tabs>
              <w:spacing w:before="16" w:line="200" w:lineRule="auto"/>
            </w:pPr>
          </w:p>
          <w:p w14:paraId="6DDC24E1" w14:textId="77777777" w:rsidR="007360BA" w:rsidRDefault="007360BA">
            <w:pPr>
              <w:tabs>
                <w:tab w:val="left" w:pos="1567"/>
              </w:tabs>
              <w:spacing w:before="16" w:line="200" w:lineRule="auto"/>
            </w:pPr>
          </w:p>
          <w:p w14:paraId="317FAE45" w14:textId="77777777" w:rsidR="007360BA" w:rsidRDefault="00000000">
            <w:pPr>
              <w:tabs>
                <w:tab w:val="left" w:pos="286"/>
                <w:tab w:val="left" w:pos="1567"/>
              </w:tabs>
              <w:spacing w:line="200" w:lineRule="auto"/>
              <w:ind w:left="286" w:right="107" w:hanging="150"/>
              <w:rPr>
                <w:sz w:val="18"/>
                <w:szCs w:val="18"/>
              </w:rPr>
            </w:pPr>
            <w:sdt>
              <w:sdtPr>
                <w:tag w:val="goog_rdk_255"/>
                <w:id w:val="780451550"/>
              </w:sdtPr>
              <w:sdtContent>
                <w:r>
                  <w:rPr>
                    <w:rFonts w:ascii="Fira Mono" w:eastAsia="Fira Mono" w:hAnsi="Fira Mono" w:cs="Fira Mono"/>
                    <w:sz w:val="18"/>
                    <w:szCs w:val="18"/>
                  </w:rPr>
                  <w:t>⮚</w:t>
                </w:r>
              </w:sdtContent>
            </w:sdt>
            <w:r>
              <w:rPr>
                <w:sz w:val="18"/>
                <w:szCs w:val="18"/>
              </w:rPr>
              <w:t xml:space="preserve"> uvádí základní literární směry a jejich významné představitele v české a světové literatuře</w:t>
            </w:r>
          </w:p>
          <w:p w14:paraId="0A4D6184" w14:textId="77777777" w:rsidR="007360BA" w:rsidRDefault="007360BA">
            <w:pPr>
              <w:tabs>
                <w:tab w:val="left" w:pos="1567"/>
              </w:tabs>
              <w:spacing w:line="200" w:lineRule="auto"/>
            </w:pPr>
          </w:p>
          <w:p w14:paraId="55A2AD43" w14:textId="77777777" w:rsidR="007360BA" w:rsidRDefault="007360BA">
            <w:pPr>
              <w:tabs>
                <w:tab w:val="left" w:pos="1567"/>
              </w:tabs>
              <w:spacing w:before="19" w:line="200" w:lineRule="auto"/>
            </w:pPr>
          </w:p>
          <w:p w14:paraId="5CDDD8E7" w14:textId="77777777" w:rsidR="007360BA" w:rsidRDefault="00000000">
            <w:pPr>
              <w:tabs>
                <w:tab w:val="left" w:pos="1567"/>
              </w:tabs>
              <w:ind w:left="136"/>
              <w:rPr>
                <w:sz w:val="4"/>
                <w:szCs w:val="4"/>
              </w:rPr>
            </w:pPr>
            <w:sdt>
              <w:sdtPr>
                <w:tag w:val="goog_rdk_256"/>
                <w:id w:val="-1300141082"/>
              </w:sdtPr>
              <w:sdtContent>
                <w:r>
                  <w:rPr>
                    <w:rFonts w:ascii="Fira Mono" w:eastAsia="Fira Mono" w:hAnsi="Fira Mono" w:cs="Fira Mono"/>
                    <w:sz w:val="18"/>
                    <w:szCs w:val="18"/>
                  </w:rPr>
                  <w:t>⮚</w:t>
                </w:r>
              </w:sdtContent>
            </w:sdt>
            <w:r>
              <w:rPr>
                <w:sz w:val="18"/>
                <w:szCs w:val="18"/>
              </w:rPr>
              <w:t xml:space="preserve"> porovnává různá ztvárnění téhož námětu v literárním, dramatickém i filmovém zpracování</w:t>
            </w:r>
          </w:p>
          <w:p w14:paraId="45D6EF88" w14:textId="77777777" w:rsidR="007360BA" w:rsidRDefault="007360BA">
            <w:pPr>
              <w:tabs>
                <w:tab w:val="left" w:pos="1567"/>
              </w:tabs>
              <w:ind w:left="136"/>
              <w:rPr>
                <w:sz w:val="4"/>
                <w:szCs w:val="4"/>
              </w:rPr>
            </w:pPr>
          </w:p>
          <w:p w14:paraId="61B01789" w14:textId="77777777" w:rsidR="007360BA" w:rsidRDefault="007360BA">
            <w:pPr>
              <w:tabs>
                <w:tab w:val="left" w:pos="1567"/>
              </w:tabs>
              <w:ind w:left="136"/>
              <w:rPr>
                <w:sz w:val="4"/>
                <w:szCs w:val="4"/>
              </w:rPr>
            </w:pPr>
          </w:p>
          <w:p w14:paraId="3B83C886" w14:textId="77777777" w:rsidR="007360BA" w:rsidRDefault="007360BA">
            <w:pPr>
              <w:tabs>
                <w:tab w:val="left" w:pos="1567"/>
              </w:tabs>
              <w:ind w:left="136"/>
            </w:pPr>
          </w:p>
          <w:p w14:paraId="49B089C8" w14:textId="77777777" w:rsidR="007360BA" w:rsidRDefault="00000000">
            <w:pPr>
              <w:tabs>
                <w:tab w:val="left" w:pos="1567"/>
              </w:tabs>
              <w:ind w:left="136"/>
            </w:pPr>
            <w:sdt>
              <w:sdtPr>
                <w:tag w:val="goog_rdk_257"/>
                <w:id w:val="-1290431093"/>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w:t>
            </w:r>
          </w:p>
        </w:tc>
        <w:tc>
          <w:tcPr>
            <w:tcW w:w="3344" w:type="dxa"/>
            <w:tcBorders>
              <w:top w:val="single" w:sz="5" w:space="0" w:color="000000"/>
              <w:left w:val="single" w:sz="5" w:space="0" w:color="000000"/>
              <w:bottom w:val="single" w:sz="5" w:space="0" w:color="000000"/>
              <w:right w:val="single" w:sz="5" w:space="0" w:color="000000"/>
            </w:tcBorders>
          </w:tcPr>
          <w:p w14:paraId="14A293FA" w14:textId="77777777" w:rsidR="007360BA" w:rsidRDefault="007360BA">
            <w:pPr>
              <w:tabs>
                <w:tab w:val="left" w:pos="1567"/>
              </w:tabs>
              <w:spacing w:line="200" w:lineRule="auto"/>
            </w:pPr>
          </w:p>
          <w:p w14:paraId="3C139AE3" w14:textId="77777777" w:rsidR="007360BA" w:rsidRDefault="007360BA">
            <w:pPr>
              <w:tabs>
                <w:tab w:val="left" w:pos="1567"/>
              </w:tabs>
              <w:spacing w:line="200" w:lineRule="auto"/>
            </w:pPr>
          </w:p>
          <w:p w14:paraId="5729D1BA" w14:textId="77777777" w:rsidR="007360BA" w:rsidRDefault="007360BA">
            <w:pPr>
              <w:tabs>
                <w:tab w:val="left" w:pos="1567"/>
              </w:tabs>
              <w:spacing w:before="19" w:line="200" w:lineRule="auto"/>
            </w:pPr>
          </w:p>
          <w:p w14:paraId="7A5FAF8C" w14:textId="77777777" w:rsidR="007360BA" w:rsidRDefault="00000000">
            <w:pPr>
              <w:tabs>
                <w:tab w:val="left" w:pos="560"/>
                <w:tab w:val="left" w:pos="1567"/>
              </w:tabs>
              <w:spacing w:line="200" w:lineRule="auto"/>
              <w:ind w:left="563" w:right="384" w:hanging="283"/>
            </w:pPr>
            <w:r>
              <w:rPr>
                <w:sz w:val="18"/>
                <w:szCs w:val="18"/>
              </w:rPr>
              <w:t>▪</w:t>
            </w:r>
            <w:r>
              <w:rPr>
                <w:sz w:val="18"/>
                <w:szCs w:val="18"/>
              </w:rPr>
              <w:tab/>
              <w:t>volná reprodukce přečteného nebo slyšeného textu, záznam a reprodukce hlavních myšlenek, interpretace literárního textu</w:t>
            </w:r>
          </w:p>
          <w:p w14:paraId="43DE8C0A" w14:textId="77777777" w:rsidR="007360BA" w:rsidRDefault="007360BA">
            <w:pPr>
              <w:tabs>
                <w:tab w:val="left" w:pos="1567"/>
              </w:tabs>
              <w:spacing w:line="200" w:lineRule="auto"/>
            </w:pPr>
          </w:p>
          <w:p w14:paraId="4BAF30FA" w14:textId="77777777" w:rsidR="007360BA" w:rsidRDefault="007360BA">
            <w:pPr>
              <w:tabs>
                <w:tab w:val="left" w:pos="1567"/>
              </w:tabs>
              <w:spacing w:line="200" w:lineRule="auto"/>
            </w:pPr>
          </w:p>
          <w:p w14:paraId="1AF6BC64" w14:textId="77777777" w:rsidR="007360BA" w:rsidRDefault="007360BA">
            <w:pPr>
              <w:tabs>
                <w:tab w:val="left" w:pos="1567"/>
              </w:tabs>
              <w:spacing w:line="200" w:lineRule="auto"/>
            </w:pPr>
          </w:p>
          <w:p w14:paraId="06A60C71" w14:textId="77777777" w:rsidR="007360BA" w:rsidRDefault="007360BA">
            <w:pPr>
              <w:tabs>
                <w:tab w:val="left" w:pos="1567"/>
              </w:tabs>
              <w:spacing w:before="17" w:line="220" w:lineRule="auto"/>
              <w:rPr>
                <w:sz w:val="22"/>
                <w:szCs w:val="22"/>
              </w:rPr>
            </w:pPr>
          </w:p>
          <w:p w14:paraId="2B3802CD" w14:textId="77777777" w:rsidR="007360BA" w:rsidRDefault="00000000">
            <w:pPr>
              <w:tabs>
                <w:tab w:val="left" w:pos="1567"/>
              </w:tabs>
              <w:spacing w:line="200" w:lineRule="auto"/>
              <w:rPr>
                <w:sz w:val="18"/>
                <w:szCs w:val="18"/>
              </w:rPr>
            </w:pPr>
            <w:r>
              <w:rPr>
                <w:sz w:val="18"/>
                <w:szCs w:val="18"/>
              </w:rPr>
              <w:t xml:space="preserve">        ▪  způsoby interpretace literárních a  </w:t>
            </w:r>
          </w:p>
          <w:p w14:paraId="1ED02B58" w14:textId="77777777" w:rsidR="007360BA" w:rsidRDefault="00000000">
            <w:pPr>
              <w:tabs>
                <w:tab w:val="left" w:pos="1567"/>
              </w:tabs>
              <w:spacing w:line="200" w:lineRule="auto"/>
            </w:pPr>
            <w:r>
              <w:rPr>
                <w:sz w:val="18"/>
                <w:szCs w:val="18"/>
              </w:rPr>
              <w:t xml:space="preserve">          jiných děl</w:t>
            </w:r>
          </w:p>
          <w:p w14:paraId="331BA3A4" w14:textId="77777777" w:rsidR="007360BA" w:rsidRDefault="007360BA">
            <w:pPr>
              <w:tabs>
                <w:tab w:val="left" w:pos="1567"/>
              </w:tabs>
              <w:spacing w:before="1" w:line="220" w:lineRule="auto"/>
              <w:rPr>
                <w:sz w:val="22"/>
                <w:szCs w:val="22"/>
              </w:rPr>
            </w:pPr>
          </w:p>
          <w:p w14:paraId="466187CB" w14:textId="77777777" w:rsidR="007360BA" w:rsidRDefault="00000000">
            <w:pPr>
              <w:tabs>
                <w:tab w:val="left" w:pos="1567"/>
              </w:tabs>
              <w:ind w:left="280"/>
              <w:rPr>
                <w:sz w:val="18"/>
                <w:szCs w:val="18"/>
              </w:rPr>
            </w:pPr>
            <w:r>
              <w:rPr>
                <w:sz w:val="18"/>
                <w:szCs w:val="18"/>
              </w:rPr>
              <w:t xml:space="preserve">▪  dramatizace, vytváření vlastních textů,    </w:t>
            </w:r>
          </w:p>
          <w:p w14:paraId="26A35FF3" w14:textId="77777777" w:rsidR="007360BA" w:rsidRDefault="00000000">
            <w:pPr>
              <w:tabs>
                <w:tab w:val="left" w:pos="1567"/>
              </w:tabs>
              <w:ind w:left="280"/>
              <w:rPr>
                <w:sz w:val="18"/>
                <w:szCs w:val="18"/>
              </w:rPr>
            </w:pPr>
            <w:r>
              <w:rPr>
                <w:sz w:val="18"/>
                <w:szCs w:val="18"/>
              </w:rPr>
              <w:t xml:space="preserve">   vlastní výtvarný doprovod k literárním  </w:t>
            </w:r>
          </w:p>
          <w:p w14:paraId="64A4A1A6" w14:textId="77777777" w:rsidR="007360BA" w:rsidRDefault="00000000">
            <w:pPr>
              <w:tabs>
                <w:tab w:val="left" w:pos="1567"/>
              </w:tabs>
              <w:ind w:left="280"/>
              <w:rPr>
                <w:sz w:val="18"/>
                <w:szCs w:val="18"/>
              </w:rPr>
            </w:pPr>
            <w:r>
              <w:rPr>
                <w:sz w:val="18"/>
                <w:szCs w:val="18"/>
              </w:rPr>
              <w:t xml:space="preserve">    textům</w:t>
            </w:r>
          </w:p>
          <w:p w14:paraId="1ADA5C3C" w14:textId="77777777" w:rsidR="007360BA" w:rsidRDefault="007360BA">
            <w:pPr>
              <w:tabs>
                <w:tab w:val="left" w:pos="1567"/>
              </w:tabs>
              <w:spacing w:line="200" w:lineRule="auto"/>
            </w:pPr>
          </w:p>
          <w:p w14:paraId="46113819" w14:textId="77777777" w:rsidR="007360BA" w:rsidRDefault="007360BA">
            <w:pPr>
              <w:tabs>
                <w:tab w:val="left" w:pos="1567"/>
              </w:tabs>
              <w:spacing w:before="12" w:line="200" w:lineRule="auto"/>
            </w:pPr>
          </w:p>
          <w:p w14:paraId="1DA1E9CE" w14:textId="77777777" w:rsidR="007360BA" w:rsidRDefault="00000000">
            <w:pPr>
              <w:tabs>
                <w:tab w:val="left" w:pos="1567"/>
              </w:tabs>
              <w:ind w:left="280"/>
              <w:rPr>
                <w:sz w:val="18"/>
                <w:szCs w:val="18"/>
              </w:rPr>
            </w:pPr>
            <w:r>
              <w:rPr>
                <w:sz w:val="18"/>
                <w:szCs w:val="18"/>
              </w:rPr>
              <w:t>▪ literární druhy a žánry – poezie, próza, drama, žánry lyrické, epické, dramatické v proměnách času</w:t>
            </w:r>
          </w:p>
          <w:p w14:paraId="67934BB1" w14:textId="77777777" w:rsidR="007360BA" w:rsidRDefault="007360BA">
            <w:pPr>
              <w:tabs>
                <w:tab w:val="left" w:pos="1567"/>
              </w:tabs>
              <w:spacing w:line="200" w:lineRule="auto"/>
            </w:pPr>
          </w:p>
          <w:p w14:paraId="18CBA68F" w14:textId="77777777" w:rsidR="007360BA" w:rsidRDefault="007360BA">
            <w:pPr>
              <w:tabs>
                <w:tab w:val="left" w:pos="1567"/>
              </w:tabs>
              <w:spacing w:before="1" w:line="220" w:lineRule="auto"/>
              <w:rPr>
                <w:sz w:val="22"/>
                <w:szCs w:val="22"/>
              </w:rPr>
            </w:pPr>
          </w:p>
          <w:p w14:paraId="57C18CF2" w14:textId="77777777" w:rsidR="007360BA" w:rsidRDefault="00000000">
            <w:pPr>
              <w:tabs>
                <w:tab w:val="left" w:pos="1567"/>
              </w:tabs>
              <w:spacing w:before="6" w:line="200" w:lineRule="auto"/>
              <w:rPr>
                <w:sz w:val="18"/>
                <w:szCs w:val="18"/>
              </w:rPr>
            </w:pPr>
            <w:r>
              <w:rPr>
                <w:sz w:val="18"/>
                <w:szCs w:val="18"/>
              </w:rPr>
              <w:t xml:space="preserve">     ▪ hlavní vývojová období národní a  </w:t>
            </w:r>
          </w:p>
          <w:p w14:paraId="37490751" w14:textId="77777777" w:rsidR="007360BA" w:rsidRDefault="00000000">
            <w:pPr>
              <w:tabs>
                <w:tab w:val="left" w:pos="1567"/>
              </w:tabs>
              <w:spacing w:before="6" w:line="200" w:lineRule="auto"/>
              <w:rPr>
                <w:sz w:val="18"/>
                <w:szCs w:val="18"/>
              </w:rPr>
            </w:pPr>
            <w:r>
              <w:rPr>
                <w:sz w:val="18"/>
                <w:szCs w:val="18"/>
              </w:rPr>
              <w:t xml:space="preserve">       světové literatury, typické žánry a jejich  </w:t>
            </w:r>
          </w:p>
          <w:p w14:paraId="07AA7B62" w14:textId="77777777" w:rsidR="007360BA" w:rsidRDefault="00000000">
            <w:pPr>
              <w:tabs>
                <w:tab w:val="left" w:pos="1567"/>
              </w:tabs>
              <w:spacing w:before="6" w:line="200" w:lineRule="auto"/>
              <w:rPr>
                <w:sz w:val="18"/>
                <w:szCs w:val="18"/>
              </w:rPr>
            </w:pPr>
            <w:r>
              <w:rPr>
                <w:sz w:val="18"/>
                <w:szCs w:val="18"/>
              </w:rPr>
              <w:t xml:space="preserve">       představitelé</w:t>
            </w:r>
          </w:p>
          <w:p w14:paraId="324C009F" w14:textId="77777777" w:rsidR="007360BA" w:rsidRDefault="007360BA">
            <w:pPr>
              <w:tabs>
                <w:tab w:val="left" w:pos="1567"/>
              </w:tabs>
              <w:spacing w:before="6" w:line="200" w:lineRule="auto"/>
              <w:rPr>
                <w:sz w:val="18"/>
                <w:szCs w:val="18"/>
              </w:rPr>
            </w:pPr>
          </w:p>
          <w:p w14:paraId="28C09912" w14:textId="77777777" w:rsidR="007360BA" w:rsidRDefault="007360BA">
            <w:pPr>
              <w:tabs>
                <w:tab w:val="left" w:pos="1567"/>
              </w:tabs>
              <w:spacing w:before="6" w:line="200" w:lineRule="auto"/>
              <w:rPr>
                <w:sz w:val="18"/>
                <w:szCs w:val="18"/>
              </w:rPr>
            </w:pPr>
          </w:p>
          <w:p w14:paraId="7FBD220D" w14:textId="77777777" w:rsidR="007360BA" w:rsidRDefault="007360BA">
            <w:pPr>
              <w:tabs>
                <w:tab w:val="left" w:pos="1567"/>
              </w:tabs>
              <w:spacing w:before="6" w:line="200" w:lineRule="auto"/>
              <w:rPr>
                <w:sz w:val="18"/>
                <w:szCs w:val="18"/>
              </w:rPr>
            </w:pPr>
          </w:p>
          <w:p w14:paraId="15D036C0" w14:textId="77777777" w:rsidR="007360BA" w:rsidRDefault="007360BA">
            <w:pPr>
              <w:tabs>
                <w:tab w:val="left" w:pos="1567"/>
              </w:tabs>
              <w:spacing w:before="6" w:line="200" w:lineRule="auto"/>
            </w:pPr>
          </w:p>
          <w:p w14:paraId="6FD1181F" w14:textId="77777777" w:rsidR="007360BA" w:rsidRDefault="00000000">
            <w:pPr>
              <w:tabs>
                <w:tab w:val="left" w:pos="1567"/>
              </w:tabs>
              <w:ind w:left="280"/>
              <w:rPr>
                <w:sz w:val="18"/>
                <w:szCs w:val="18"/>
              </w:rPr>
            </w:pPr>
            <w:r>
              <w:rPr>
                <w:sz w:val="18"/>
                <w:szCs w:val="18"/>
              </w:rPr>
              <w:t>▪ filmové adaptace literárních děl</w:t>
            </w:r>
          </w:p>
          <w:p w14:paraId="43975C31" w14:textId="77777777" w:rsidR="007360BA" w:rsidRDefault="007360BA">
            <w:pPr>
              <w:tabs>
                <w:tab w:val="left" w:pos="1567"/>
              </w:tabs>
              <w:spacing w:line="200" w:lineRule="auto"/>
            </w:pPr>
          </w:p>
          <w:p w14:paraId="20B89241" w14:textId="77777777" w:rsidR="007360BA" w:rsidRDefault="007360BA">
            <w:pPr>
              <w:tabs>
                <w:tab w:val="left" w:pos="1567"/>
              </w:tabs>
              <w:spacing w:before="2" w:line="220" w:lineRule="auto"/>
              <w:rPr>
                <w:sz w:val="22"/>
                <w:szCs w:val="22"/>
              </w:rPr>
            </w:pPr>
          </w:p>
          <w:p w14:paraId="63CF81E8" w14:textId="77777777" w:rsidR="007360BA" w:rsidRDefault="007360BA">
            <w:pPr>
              <w:tabs>
                <w:tab w:val="left" w:pos="1567"/>
              </w:tabs>
              <w:spacing w:before="2" w:line="220" w:lineRule="auto"/>
              <w:rPr>
                <w:sz w:val="22"/>
                <w:szCs w:val="22"/>
              </w:rPr>
            </w:pPr>
          </w:p>
          <w:p w14:paraId="2AB78743" w14:textId="77777777" w:rsidR="007360BA" w:rsidRDefault="00000000">
            <w:pPr>
              <w:tabs>
                <w:tab w:val="left" w:pos="1567"/>
              </w:tabs>
              <w:ind w:left="280"/>
              <w:rPr>
                <w:sz w:val="18"/>
                <w:szCs w:val="18"/>
              </w:rPr>
            </w:pPr>
            <w:r>
              <w:rPr>
                <w:sz w:val="18"/>
                <w:szCs w:val="18"/>
              </w:rPr>
              <w:t>▪ práce v knihovně</w:t>
            </w:r>
          </w:p>
          <w:p w14:paraId="5DCCD0FB" w14:textId="77777777" w:rsidR="007360BA" w:rsidRDefault="00000000">
            <w:pPr>
              <w:tabs>
                <w:tab w:val="left" w:pos="1567"/>
              </w:tabs>
              <w:spacing w:line="200" w:lineRule="auto"/>
              <w:ind w:left="280"/>
              <w:rPr>
                <w:sz w:val="18"/>
                <w:szCs w:val="18"/>
              </w:rPr>
            </w:pPr>
            <w:r>
              <w:rPr>
                <w:sz w:val="18"/>
                <w:szCs w:val="18"/>
              </w:rPr>
              <w:t>▪ internetové katalogy</w:t>
            </w:r>
          </w:p>
          <w:p w14:paraId="157A1D81" w14:textId="77777777" w:rsidR="007360BA" w:rsidRDefault="00000000">
            <w:pPr>
              <w:tabs>
                <w:tab w:val="left" w:pos="1567"/>
              </w:tabs>
              <w:spacing w:before="2"/>
              <w:ind w:left="280"/>
              <w:rPr>
                <w:sz w:val="18"/>
                <w:szCs w:val="18"/>
              </w:rPr>
            </w:pPr>
            <w:r>
              <w:rPr>
                <w:sz w:val="18"/>
                <w:szCs w:val="18"/>
              </w:rPr>
              <w:t>▪ encyklopedie, slovníky internet</w:t>
            </w:r>
          </w:p>
        </w:tc>
        <w:tc>
          <w:tcPr>
            <w:tcW w:w="2744" w:type="dxa"/>
            <w:tcBorders>
              <w:top w:val="single" w:sz="5" w:space="0" w:color="000000"/>
              <w:left w:val="single" w:sz="5" w:space="0" w:color="000000"/>
              <w:bottom w:val="single" w:sz="5" w:space="0" w:color="000000"/>
              <w:right w:val="single" w:sz="5" w:space="0" w:color="000000"/>
            </w:tcBorders>
          </w:tcPr>
          <w:p w14:paraId="08CA9C0F" w14:textId="77777777" w:rsidR="007360BA" w:rsidRDefault="007360BA">
            <w:pPr>
              <w:tabs>
                <w:tab w:val="left" w:pos="1567"/>
              </w:tabs>
            </w:pPr>
          </w:p>
        </w:tc>
        <w:tc>
          <w:tcPr>
            <w:tcW w:w="2789" w:type="dxa"/>
            <w:tcBorders>
              <w:top w:val="single" w:sz="5" w:space="0" w:color="000000"/>
              <w:left w:val="single" w:sz="5" w:space="0" w:color="000000"/>
              <w:bottom w:val="single" w:sz="5" w:space="0" w:color="000000"/>
              <w:right w:val="single" w:sz="5" w:space="0" w:color="000000"/>
            </w:tcBorders>
          </w:tcPr>
          <w:p w14:paraId="5FD195C8" w14:textId="77777777" w:rsidR="007360BA" w:rsidRDefault="007360BA">
            <w:pPr>
              <w:tabs>
                <w:tab w:val="left" w:pos="1567"/>
              </w:tabs>
              <w:spacing w:before="5" w:line="200" w:lineRule="auto"/>
            </w:pPr>
          </w:p>
          <w:p w14:paraId="066C0B8D" w14:textId="77777777" w:rsidR="007360BA" w:rsidRDefault="00000000">
            <w:pPr>
              <w:tabs>
                <w:tab w:val="left" w:pos="1567"/>
              </w:tabs>
              <w:ind w:left="102"/>
              <w:rPr>
                <w:sz w:val="18"/>
                <w:szCs w:val="18"/>
              </w:rPr>
            </w:pPr>
            <w:r>
              <w:rPr>
                <w:b/>
                <w:sz w:val="18"/>
                <w:szCs w:val="18"/>
              </w:rPr>
              <w:t>Formy:</w:t>
            </w:r>
          </w:p>
          <w:p w14:paraId="7A03D74B" w14:textId="77777777" w:rsidR="007360BA" w:rsidRDefault="00000000">
            <w:pPr>
              <w:tabs>
                <w:tab w:val="left" w:pos="1567"/>
              </w:tabs>
              <w:spacing w:line="200" w:lineRule="auto"/>
              <w:ind w:left="462"/>
              <w:rPr>
                <w:sz w:val="18"/>
                <w:szCs w:val="18"/>
              </w:rPr>
            </w:pPr>
            <w:r>
              <w:rPr>
                <w:sz w:val="18"/>
                <w:szCs w:val="18"/>
              </w:rPr>
              <w:t>▪ ve třídě</w:t>
            </w:r>
          </w:p>
          <w:p w14:paraId="0067457F" w14:textId="77777777" w:rsidR="007360BA" w:rsidRDefault="00000000">
            <w:pPr>
              <w:tabs>
                <w:tab w:val="left" w:pos="1567"/>
              </w:tabs>
              <w:spacing w:before="2"/>
              <w:ind w:left="462"/>
              <w:rPr>
                <w:sz w:val="18"/>
                <w:szCs w:val="18"/>
              </w:rPr>
            </w:pPr>
            <w:r>
              <w:rPr>
                <w:sz w:val="18"/>
                <w:szCs w:val="18"/>
              </w:rPr>
              <w:t>▪ studovna, učebna PC</w:t>
            </w:r>
          </w:p>
          <w:p w14:paraId="14E1C652" w14:textId="77777777" w:rsidR="007360BA" w:rsidRDefault="00000000">
            <w:pPr>
              <w:tabs>
                <w:tab w:val="left" w:pos="1567"/>
              </w:tabs>
              <w:spacing w:line="200" w:lineRule="auto"/>
              <w:ind w:left="462"/>
              <w:rPr>
                <w:sz w:val="18"/>
                <w:szCs w:val="18"/>
              </w:rPr>
            </w:pPr>
            <w:r>
              <w:rPr>
                <w:sz w:val="18"/>
                <w:szCs w:val="18"/>
              </w:rPr>
              <w:t>▪ skupinová práce</w:t>
            </w:r>
          </w:p>
          <w:p w14:paraId="3481FF93" w14:textId="77777777" w:rsidR="007360BA" w:rsidRDefault="00000000">
            <w:pPr>
              <w:tabs>
                <w:tab w:val="left" w:pos="1567"/>
              </w:tabs>
              <w:spacing w:line="200" w:lineRule="auto"/>
              <w:ind w:left="462"/>
              <w:rPr>
                <w:sz w:val="18"/>
                <w:szCs w:val="18"/>
              </w:rPr>
            </w:pPr>
            <w:r>
              <w:rPr>
                <w:sz w:val="18"/>
                <w:szCs w:val="18"/>
              </w:rPr>
              <w:t>▪ práce ve dvojicích</w:t>
            </w:r>
          </w:p>
          <w:p w14:paraId="7A366CB1" w14:textId="77777777" w:rsidR="007360BA" w:rsidRDefault="00000000">
            <w:pPr>
              <w:tabs>
                <w:tab w:val="left" w:pos="1567"/>
              </w:tabs>
              <w:spacing w:line="200" w:lineRule="auto"/>
              <w:ind w:left="462"/>
              <w:rPr>
                <w:sz w:val="18"/>
                <w:szCs w:val="18"/>
              </w:rPr>
            </w:pPr>
            <w:r>
              <w:rPr>
                <w:sz w:val="18"/>
                <w:szCs w:val="18"/>
              </w:rPr>
              <w:t>▪ samostatná práce</w:t>
            </w:r>
          </w:p>
          <w:p w14:paraId="14F4C0DC" w14:textId="77777777" w:rsidR="007360BA" w:rsidRDefault="007360BA">
            <w:pPr>
              <w:tabs>
                <w:tab w:val="left" w:pos="1567"/>
              </w:tabs>
              <w:spacing w:before="13" w:line="200" w:lineRule="auto"/>
            </w:pPr>
          </w:p>
          <w:p w14:paraId="0C976375" w14:textId="77777777" w:rsidR="007360BA" w:rsidRDefault="00000000">
            <w:pPr>
              <w:tabs>
                <w:tab w:val="left" w:pos="1567"/>
              </w:tabs>
              <w:ind w:left="102"/>
              <w:rPr>
                <w:sz w:val="18"/>
                <w:szCs w:val="18"/>
              </w:rPr>
            </w:pPr>
            <w:r>
              <w:rPr>
                <w:b/>
                <w:sz w:val="18"/>
                <w:szCs w:val="18"/>
              </w:rPr>
              <w:t>Metody:</w:t>
            </w:r>
          </w:p>
          <w:p w14:paraId="26CF4770" w14:textId="77777777" w:rsidR="007360BA" w:rsidRDefault="00000000">
            <w:pPr>
              <w:tabs>
                <w:tab w:val="left" w:pos="1567"/>
              </w:tabs>
              <w:spacing w:line="200" w:lineRule="auto"/>
              <w:ind w:left="462"/>
              <w:rPr>
                <w:sz w:val="18"/>
                <w:szCs w:val="18"/>
              </w:rPr>
            </w:pPr>
            <w:r>
              <w:rPr>
                <w:sz w:val="18"/>
                <w:szCs w:val="18"/>
              </w:rPr>
              <w:t>▪ hlasitý přednes, hlasité</w:t>
            </w:r>
          </w:p>
          <w:p w14:paraId="78F4558C" w14:textId="77777777" w:rsidR="007360BA" w:rsidRDefault="00000000">
            <w:pPr>
              <w:tabs>
                <w:tab w:val="left" w:pos="1567"/>
              </w:tabs>
              <w:spacing w:line="200" w:lineRule="auto"/>
              <w:ind w:left="789" w:right="1572"/>
              <w:jc w:val="center"/>
              <w:rPr>
                <w:sz w:val="18"/>
                <w:szCs w:val="18"/>
              </w:rPr>
            </w:pPr>
            <w:r>
              <w:rPr>
                <w:sz w:val="18"/>
                <w:szCs w:val="18"/>
              </w:rPr>
              <w:t>čtení</w:t>
            </w:r>
          </w:p>
          <w:p w14:paraId="5082CF19" w14:textId="77777777" w:rsidR="007360BA" w:rsidRDefault="00000000">
            <w:pPr>
              <w:tabs>
                <w:tab w:val="left" w:pos="1567"/>
              </w:tabs>
              <w:spacing w:before="2"/>
              <w:ind w:left="462"/>
              <w:rPr>
                <w:sz w:val="18"/>
                <w:szCs w:val="18"/>
              </w:rPr>
            </w:pPr>
            <w:r>
              <w:rPr>
                <w:sz w:val="18"/>
                <w:szCs w:val="18"/>
              </w:rPr>
              <w:t>▪ práce s literárními texty</w:t>
            </w:r>
          </w:p>
          <w:p w14:paraId="454FDA02" w14:textId="77777777" w:rsidR="007360BA" w:rsidRDefault="00000000">
            <w:pPr>
              <w:tabs>
                <w:tab w:val="left" w:pos="1567"/>
              </w:tabs>
              <w:spacing w:line="200" w:lineRule="auto"/>
              <w:ind w:left="462"/>
              <w:rPr>
                <w:sz w:val="18"/>
                <w:szCs w:val="18"/>
              </w:rPr>
            </w:pPr>
            <w:r>
              <w:rPr>
                <w:sz w:val="18"/>
                <w:szCs w:val="18"/>
              </w:rPr>
              <w:t>▪ referát z vlastní četby</w:t>
            </w:r>
          </w:p>
          <w:p w14:paraId="236B5618" w14:textId="77777777" w:rsidR="007360BA" w:rsidRDefault="00000000">
            <w:pPr>
              <w:tabs>
                <w:tab w:val="left" w:pos="1567"/>
              </w:tabs>
              <w:spacing w:line="200" w:lineRule="auto"/>
              <w:ind w:left="462"/>
              <w:rPr>
                <w:sz w:val="18"/>
                <w:szCs w:val="18"/>
              </w:rPr>
            </w:pPr>
            <w:r>
              <w:rPr>
                <w:sz w:val="18"/>
                <w:szCs w:val="18"/>
              </w:rPr>
              <w:t>▪ prezentace</w:t>
            </w:r>
          </w:p>
          <w:p w14:paraId="67D2A89D" w14:textId="77777777" w:rsidR="007360BA" w:rsidRDefault="00000000">
            <w:pPr>
              <w:tabs>
                <w:tab w:val="left" w:pos="1567"/>
              </w:tabs>
              <w:spacing w:line="200" w:lineRule="auto"/>
              <w:ind w:left="462"/>
              <w:rPr>
                <w:sz w:val="18"/>
                <w:szCs w:val="18"/>
              </w:rPr>
            </w:pPr>
            <w:r>
              <w:rPr>
                <w:sz w:val="18"/>
                <w:szCs w:val="18"/>
              </w:rPr>
              <w:t>▪ projekt</w:t>
            </w:r>
          </w:p>
          <w:p w14:paraId="179B7D55" w14:textId="77777777" w:rsidR="007360BA" w:rsidRDefault="007360BA">
            <w:pPr>
              <w:tabs>
                <w:tab w:val="left" w:pos="1567"/>
              </w:tabs>
              <w:spacing w:before="2"/>
              <w:ind w:left="462"/>
              <w:rPr>
                <w:sz w:val="18"/>
                <w:szCs w:val="18"/>
              </w:rPr>
            </w:pPr>
          </w:p>
          <w:p w14:paraId="4323E7BE" w14:textId="77777777" w:rsidR="007360BA" w:rsidRDefault="007360BA">
            <w:pPr>
              <w:tabs>
                <w:tab w:val="left" w:pos="1567"/>
              </w:tabs>
              <w:spacing w:before="11" w:line="200" w:lineRule="auto"/>
            </w:pPr>
          </w:p>
          <w:p w14:paraId="537E30E6" w14:textId="77777777" w:rsidR="007360BA" w:rsidRDefault="00000000">
            <w:pPr>
              <w:tabs>
                <w:tab w:val="left" w:pos="1567"/>
              </w:tabs>
              <w:ind w:left="102"/>
              <w:rPr>
                <w:sz w:val="18"/>
                <w:szCs w:val="18"/>
              </w:rPr>
            </w:pPr>
            <w:r>
              <w:rPr>
                <w:b/>
                <w:sz w:val="18"/>
                <w:szCs w:val="18"/>
              </w:rPr>
              <w:t>Pomůcky:</w:t>
            </w:r>
          </w:p>
          <w:p w14:paraId="2B26CF55" w14:textId="77777777" w:rsidR="007360BA" w:rsidRDefault="00000000">
            <w:pPr>
              <w:tabs>
                <w:tab w:val="left" w:pos="1567"/>
              </w:tabs>
              <w:spacing w:line="200" w:lineRule="auto"/>
              <w:ind w:left="462"/>
              <w:rPr>
                <w:sz w:val="18"/>
                <w:szCs w:val="18"/>
              </w:rPr>
            </w:pPr>
            <w:r>
              <w:rPr>
                <w:sz w:val="18"/>
                <w:szCs w:val="18"/>
              </w:rPr>
              <w:t>▪ čítanka, učebnice LV,</w:t>
            </w:r>
          </w:p>
          <w:p w14:paraId="0AECB950" w14:textId="77777777" w:rsidR="007360BA" w:rsidRDefault="00000000">
            <w:pPr>
              <w:tabs>
                <w:tab w:val="left" w:pos="1567"/>
              </w:tabs>
              <w:spacing w:line="200" w:lineRule="auto"/>
              <w:ind w:left="789" w:right="1469"/>
              <w:jc w:val="center"/>
              <w:rPr>
                <w:sz w:val="18"/>
                <w:szCs w:val="18"/>
              </w:rPr>
            </w:pPr>
            <w:r>
              <w:rPr>
                <w:sz w:val="18"/>
                <w:szCs w:val="18"/>
              </w:rPr>
              <w:t>sešity,</w:t>
            </w:r>
          </w:p>
          <w:p w14:paraId="368DE5D7" w14:textId="77777777" w:rsidR="007360BA" w:rsidRDefault="00000000">
            <w:pPr>
              <w:tabs>
                <w:tab w:val="left" w:pos="1567"/>
              </w:tabs>
              <w:spacing w:before="2"/>
              <w:ind w:left="462"/>
              <w:rPr>
                <w:sz w:val="18"/>
                <w:szCs w:val="18"/>
              </w:rPr>
            </w:pPr>
            <w:r>
              <w:rPr>
                <w:sz w:val="18"/>
                <w:szCs w:val="18"/>
              </w:rPr>
              <w:t>▪ mimočítanková četba</w:t>
            </w:r>
          </w:p>
          <w:p w14:paraId="7CB73049" w14:textId="77777777" w:rsidR="007360BA" w:rsidRDefault="00000000">
            <w:pPr>
              <w:tabs>
                <w:tab w:val="left" w:pos="1567"/>
              </w:tabs>
              <w:ind w:left="462"/>
              <w:rPr>
                <w:sz w:val="18"/>
                <w:szCs w:val="18"/>
              </w:rPr>
            </w:pPr>
            <w:r>
              <w:rPr>
                <w:sz w:val="18"/>
                <w:szCs w:val="18"/>
              </w:rPr>
              <w:t>▪ vlastní četba</w:t>
            </w:r>
          </w:p>
          <w:p w14:paraId="1AC44FCA" w14:textId="77777777" w:rsidR="007360BA" w:rsidRDefault="00000000">
            <w:pPr>
              <w:tabs>
                <w:tab w:val="left" w:pos="1567"/>
              </w:tabs>
              <w:spacing w:line="200" w:lineRule="auto"/>
              <w:ind w:left="462"/>
              <w:rPr>
                <w:sz w:val="18"/>
                <w:szCs w:val="18"/>
              </w:rPr>
            </w:pPr>
            <w:r>
              <w:rPr>
                <w:sz w:val="18"/>
                <w:szCs w:val="18"/>
              </w:rPr>
              <w:t>▪ kopírované pracovní listy</w:t>
            </w:r>
          </w:p>
          <w:p w14:paraId="7835C82E" w14:textId="77777777" w:rsidR="007360BA" w:rsidRDefault="00000000">
            <w:pPr>
              <w:tabs>
                <w:tab w:val="left" w:pos="820"/>
                <w:tab w:val="left" w:pos="1567"/>
              </w:tabs>
              <w:spacing w:before="1" w:line="200" w:lineRule="auto"/>
              <w:ind w:left="822" w:right="756" w:hanging="360"/>
              <w:rPr>
                <w:sz w:val="18"/>
                <w:szCs w:val="18"/>
              </w:rPr>
            </w:pPr>
            <w:r>
              <w:rPr>
                <w:sz w:val="18"/>
                <w:szCs w:val="18"/>
              </w:rPr>
              <w:t>▪</w:t>
            </w:r>
            <w:r>
              <w:rPr>
                <w:sz w:val="18"/>
                <w:szCs w:val="18"/>
              </w:rPr>
              <w:tab/>
              <w:t>CD s literárními ukázkami</w:t>
            </w:r>
          </w:p>
          <w:p w14:paraId="424D77B5" w14:textId="77777777" w:rsidR="007360BA" w:rsidRDefault="00000000">
            <w:pPr>
              <w:tabs>
                <w:tab w:val="left" w:pos="1567"/>
              </w:tabs>
              <w:spacing w:line="200" w:lineRule="auto"/>
              <w:ind w:left="462"/>
              <w:rPr>
                <w:sz w:val="18"/>
                <w:szCs w:val="18"/>
              </w:rPr>
            </w:pPr>
            <w:r>
              <w:rPr>
                <w:sz w:val="18"/>
                <w:szCs w:val="18"/>
              </w:rPr>
              <w:t>▪ internet</w:t>
            </w:r>
          </w:p>
          <w:p w14:paraId="30F64348" w14:textId="77777777" w:rsidR="007360BA" w:rsidRDefault="00000000">
            <w:pPr>
              <w:tabs>
                <w:tab w:val="left" w:pos="820"/>
                <w:tab w:val="left" w:pos="1567"/>
              </w:tabs>
              <w:spacing w:before="2" w:line="200" w:lineRule="auto"/>
              <w:ind w:left="822" w:right="304" w:hanging="360"/>
              <w:rPr>
                <w:sz w:val="18"/>
                <w:szCs w:val="18"/>
              </w:rPr>
            </w:pPr>
            <w:r>
              <w:rPr>
                <w:sz w:val="18"/>
                <w:szCs w:val="18"/>
              </w:rPr>
              <w:t>▪</w:t>
            </w:r>
            <w:r>
              <w:rPr>
                <w:sz w:val="18"/>
                <w:szCs w:val="18"/>
              </w:rPr>
              <w:tab/>
              <w:t>encyklopedie, literární příručky</w:t>
            </w:r>
          </w:p>
          <w:p w14:paraId="727FE38A" w14:textId="77777777" w:rsidR="007360BA" w:rsidRDefault="00000000">
            <w:pPr>
              <w:tabs>
                <w:tab w:val="left" w:pos="1567"/>
              </w:tabs>
              <w:spacing w:line="200" w:lineRule="auto"/>
              <w:ind w:left="462"/>
              <w:rPr>
                <w:sz w:val="18"/>
                <w:szCs w:val="18"/>
              </w:rPr>
            </w:pPr>
            <w:r>
              <w:rPr>
                <w:sz w:val="18"/>
                <w:szCs w:val="18"/>
              </w:rPr>
              <w:t>▪ digitální učební materiály</w:t>
            </w:r>
          </w:p>
          <w:p w14:paraId="2F4922CA" w14:textId="77777777" w:rsidR="007360BA" w:rsidRDefault="00000000">
            <w:pPr>
              <w:tabs>
                <w:tab w:val="left" w:pos="1567"/>
              </w:tabs>
              <w:spacing w:line="200" w:lineRule="auto"/>
              <w:ind w:left="462"/>
              <w:rPr>
                <w:sz w:val="18"/>
                <w:szCs w:val="18"/>
              </w:rPr>
            </w:pPr>
            <w:r>
              <w:rPr>
                <w:sz w:val="18"/>
                <w:szCs w:val="18"/>
              </w:rPr>
              <w:t>▪ internet</w:t>
            </w:r>
          </w:p>
          <w:p w14:paraId="23C86A63" w14:textId="77777777" w:rsidR="007360BA" w:rsidRDefault="007360BA">
            <w:pPr>
              <w:tabs>
                <w:tab w:val="left" w:pos="1567"/>
              </w:tabs>
              <w:spacing w:before="11" w:line="200" w:lineRule="auto"/>
            </w:pPr>
          </w:p>
          <w:p w14:paraId="5AA62AFC" w14:textId="77777777" w:rsidR="007360BA" w:rsidRDefault="00000000">
            <w:pPr>
              <w:tabs>
                <w:tab w:val="left" w:pos="1567"/>
              </w:tabs>
              <w:ind w:left="68" w:right="481"/>
              <w:jc w:val="center"/>
              <w:rPr>
                <w:sz w:val="18"/>
                <w:szCs w:val="18"/>
              </w:rPr>
            </w:pPr>
            <w:r>
              <w:rPr>
                <w:b/>
                <w:sz w:val="18"/>
                <w:szCs w:val="18"/>
              </w:rPr>
              <w:t>Vztah k dalším předmětům:</w:t>
            </w:r>
          </w:p>
          <w:p w14:paraId="33CBE947" w14:textId="77777777" w:rsidR="007360BA" w:rsidRDefault="00000000">
            <w:pPr>
              <w:tabs>
                <w:tab w:val="left" w:pos="1567"/>
              </w:tabs>
              <w:spacing w:line="200" w:lineRule="auto"/>
              <w:ind w:left="462"/>
              <w:rPr>
                <w:sz w:val="18"/>
                <w:szCs w:val="18"/>
              </w:rPr>
            </w:pPr>
            <w:r>
              <w:rPr>
                <w:sz w:val="18"/>
                <w:szCs w:val="18"/>
              </w:rPr>
              <w:t>▪ Dějepis</w:t>
            </w:r>
          </w:p>
          <w:p w14:paraId="30C11991" w14:textId="77777777" w:rsidR="007360BA" w:rsidRDefault="00000000">
            <w:pPr>
              <w:tabs>
                <w:tab w:val="left" w:pos="1567"/>
              </w:tabs>
              <w:spacing w:line="200" w:lineRule="auto"/>
              <w:ind w:left="462"/>
              <w:rPr>
                <w:sz w:val="18"/>
                <w:szCs w:val="18"/>
              </w:rPr>
            </w:pPr>
            <w:r>
              <w:rPr>
                <w:sz w:val="18"/>
                <w:szCs w:val="18"/>
              </w:rPr>
              <w:t>▪ Občanská výchova</w:t>
            </w:r>
          </w:p>
          <w:p w14:paraId="7AFEA22B" w14:textId="77777777" w:rsidR="007360BA" w:rsidRDefault="00000000">
            <w:pPr>
              <w:tabs>
                <w:tab w:val="left" w:pos="1567"/>
              </w:tabs>
              <w:spacing w:line="200" w:lineRule="auto"/>
              <w:ind w:left="462"/>
              <w:rPr>
                <w:sz w:val="18"/>
                <w:szCs w:val="18"/>
              </w:rPr>
            </w:pPr>
            <w:r>
              <w:rPr>
                <w:sz w:val="18"/>
                <w:szCs w:val="18"/>
              </w:rPr>
              <w:t>▪ Výtvarná výchova</w:t>
            </w:r>
          </w:p>
          <w:p w14:paraId="15A04B4D" w14:textId="77777777" w:rsidR="007360BA" w:rsidRDefault="00000000">
            <w:pPr>
              <w:tabs>
                <w:tab w:val="left" w:pos="1567"/>
              </w:tabs>
              <w:spacing w:line="200" w:lineRule="auto"/>
              <w:ind w:left="462"/>
              <w:rPr>
                <w:sz w:val="18"/>
                <w:szCs w:val="18"/>
              </w:rPr>
            </w:pPr>
            <w:r>
              <w:rPr>
                <w:sz w:val="18"/>
                <w:szCs w:val="18"/>
              </w:rPr>
              <w:t>▪ Hudební výchova</w:t>
            </w:r>
          </w:p>
          <w:p w14:paraId="4175903B" w14:textId="77777777" w:rsidR="007360BA" w:rsidRDefault="00000000">
            <w:pPr>
              <w:tabs>
                <w:tab w:val="left" w:pos="1567"/>
              </w:tabs>
              <w:spacing w:before="2"/>
              <w:ind w:left="462"/>
              <w:rPr>
                <w:sz w:val="18"/>
                <w:szCs w:val="18"/>
              </w:rPr>
            </w:pPr>
            <w:r>
              <w:rPr>
                <w:sz w:val="18"/>
                <w:szCs w:val="18"/>
              </w:rPr>
              <w:t>▪ Zeměpis</w:t>
            </w:r>
          </w:p>
          <w:p w14:paraId="562AF74E" w14:textId="77777777" w:rsidR="007360BA" w:rsidRDefault="00000000">
            <w:pPr>
              <w:tabs>
                <w:tab w:val="left" w:pos="1567"/>
              </w:tabs>
              <w:spacing w:line="200" w:lineRule="auto"/>
              <w:ind w:left="462"/>
              <w:rPr>
                <w:sz w:val="18"/>
                <w:szCs w:val="18"/>
              </w:rPr>
            </w:pPr>
            <w:r>
              <w:rPr>
                <w:sz w:val="18"/>
                <w:szCs w:val="18"/>
              </w:rPr>
              <w:t>▪ Informatika</w:t>
            </w:r>
          </w:p>
        </w:tc>
      </w:tr>
    </w:tbl>
    <w:p w14:paraId="442E3760" w14:textId="77777777" w:rsidR="007360BA" w:rsidRDefault="007360BA">
      <w:pPr>
        <w:tabs>
          <w:tab w:val="left" w:pos="1567"/>
        </w:tabs>
        <w:spacing w:before="33"/>
        <w:ind w:right="7392"/>
        <w:sectPr w:rsidR="007360BA">
          <w:pgSz w:w="16840" w:h="11920" w:orient="landscape"/>
          <w:pgMar w:top="880" w:right="840" w:bottom="280" w:left="920" w:header="683" w:footer="0" w:gutter="0"/>
          <w:cols w:space="708"/>
        </w:sectPr>
      </w:pPr>
    </w:p>
    <w:p w14:paraId="3C0F4700" w14:textId="77777777" w:rsidR="007360BA" w:rsidRDefault="007360BA">
      <w:pPr>
        <w:tabs>
          <w:tab w:val="left" w:pos="1567"/>
        </w:tabs>
        <w:spacing w:line="200" w:lineRule="auto"/>
      </w:pPr>
    </w:p>
    <w:p w14:paraId="31239EC5" w14:textId="77777777" w:rsidR="007360BA" w:rsidRDefault="00000000">
      <w:pPr>
        <w:tabs>
          <w:tab w:val="left" w:pos="1567"/>
        </w:tabs>
        <w:spacing w:before="18"/>
        <w:ind w:left="213"/>
        <w:rPr>
          <w:sz w:val="32"/>
          <w:szCs w:val="32"/>
        </w:rPr>
      </w:pPr>
      <w:r>
        <w:rPr>
          <w:b/>
          <w:sz w:val="32"/>
          <w:szCs w:val="32"/>
        </w:rPr>
        <w:t xml:space="preserve">PŘEDMĚT: Český jazyk a literatura </w:t>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670528" behindDoc="1" locked="0" layoutInCell="1" hidden="0" allowOverlap="1" wp14:anchorId="04DC9D1D" wp14:editId="1E840FD8">
                <wp:simplePos x="0" y="0"/>
                <wp:positionH relativeFrom="column">
                  <wp:posOffset>50800</wp:posOffset>
                </wp:positionH>
                <wp:positionV relativeFrom="paragraph">
                  <wp:posOffset>-12699</wp:posOffset>
                </wp:positionV>
                <wp:extent cx="9439275" cy="330835"/>
                <wp:effectExtent l="0" t="0" r="0" b="0"/>
                <wp:wrapNone/>
                <wp:docPr id="2725" name="Skupina 272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35708549" name="Skupina 1335708549"/>
                        <wpg:cNvGrpSpPr/>
                        <wpg:grpSpPr>
                          <a:xfrm>
                            <a:off x="626363" y="3614583"/>
                            <a:ext cx="9439275" cy="330835"/>
                            <a:chOff x="626363" y="3614583"/>
                            <a:chExt cx="9435465" cy="327025"/>
                          </a:xfrm>
                        </wpg:grpSpPr>
                        <wps:wsp>
                          <wps:cNvPr id="1078720519" name="Obdélník 1078720519"/>
                          <wps:cNvSpPr/>
                          <wps:spPr>
                            <a:xfrm>
                              <a:off x="626363" y="3614583"/>
                              <a:ext cx="9435450" cy="327025"/>
                            </a:xfrm>
                            <a:prstGeom prst="rect">
                              <a:avLst/>
                            </a:prstGeom>
                            <a:noFill/>
                            <a:ln>
                              <a:noFill/>
                            </a:ln>
                          </wps:spPr>
                          <wps:txbx>
                            <w:txbxContent>
                              <w:p w14:paraId="10357E54" w14:textId="77777777" w:rsidR="007360BA" w:rsidRDefault="007360BA">
                                <w:pPr>
                                  <w:textDirection w:val="btLr"/>
                                </w:pPr>
                              </w:p>
                            </w:txbxContent>
                          </wps:txbx>
                          <wps:bodyPr spcFirstLastPara="1" wrap="square" lIns="91425" tIns="91425" rIns="91425" bIns="91425" anchor="ctr" anchorCtr="0">
                            <a:noAutofit/>
                          </wps:bodyPr>
                        </wps:wsp>
                        <wpg:grpSp>
                          <wpg:cNvPr id="520782099" name="Skupina 520782099"/>
                          <wpg:cNvGrpSpPr/>
                          <wpg:grpSpPr>
                            <a:xfrm>
                              <a:off x="626363" y="3614583"/>
                              <a:ext cx="9435465" cy="327025"/>
                              <a:chOff x="1019" y="-57"/>
                              <a:chExt cx="14859" cy="515"/>
                            </a:xfrm>
                          </wpg:grpSpPr>
                          <wps:wsp>
                            <wps:cNvPr id="615335486" name="Obdélník 615335486"/>
                            <wps:cNvSpPr/>
                            <wps:spPr>
                              <a:xfrm>
                                <a:off x="1019" y="-57"/>
                                <a:ext cx="14850" cy="500"/>
                              </a:xfrm>
                              <a:prstGeom prst="rect">
                                <a:avLst/>
                              </a:prstGeom>
                              <a:noFill/>
                              <a:ln>
                                <a:noFill/>
                              </a:ln>
                            </wps:spPr>
                            <wps:txbx>
                              <w:txbxContent>
                                <w:p w14:paraId="70521D04" w14:textId="77777777" w:rsidR="007360BA" w:rsidRDefault="007360BA">
                                  <w:pPr>
                                    <w:textDirection w:val="btLr"/>
                                  </w:pPr>
                                </w:p>
                              </w:txbxContent>
                            </wps:txbx>
                            <wps:bodyPr spcFirstLastPara="1" wrap="square" lIns="91425" tIns="91425" rIns="91425" bIns="91425" anchor="ctr" anchorCtr="0">
                              <a:noAutofit/>
                            </wps:bodyPr>
                          </wps:wsp>
                          <wps:wsp>
                            <wps:cNvPr id="1207938638" name="Volný tvar: obrazec 120793863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1580371" name="Volný tvar: obrazec 153158037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7331111" name="Volný tvar: obrazec 115733111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9122371" name="Volný tvar: obrazec 66912237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3808284" name="Volný tvar: obrazec 127380828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227373" name="Volný tvar: obrazec 2922737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543068" name="Volný tvar: obrazec 4654306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4DC9D1D" id="Skupina 2725" o:spid="_x0000_s1158" style="position:absolute;left:0;text-align:left;margin-left:4pt;margin-top:-1pt;width:743.25pt;height:26.05pt;z-index:-25164595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">
                <v:group id="Skupina 1335708549" o:spid="_x0000_s115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">
                  <v:rect id="Obdélník 1078720519" o:spid="_x0000_s116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" filled="f" stroked="f">
                    <v:textbox inset="2.53958mm,2.53958mm,2.53958mm,2.53958mm">
                      <w:txbxContent>
                        <w:p w14:paraId="10357E54" w14:textId="77777777" w:rsidR="007360BA" w:rsidRDefault="007360BA">
                          <w:pPr>
                            <w:textDirection w:val="btLr"/>
                          </w:pPr>
                        </w:p>
                      </w:txbxContent>
                    </v:textbox>
                  </v:rect>
                  <v:group id="Skupina 520782099" o:spid="_x0000_s116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">
                    <v:rect id="Obdélník 615335486" o:spid="_x0000_s116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" filled="f" stroked="f">
                      <v:textbox inset="2.53958mm,2.53958mm,2.53958mm,2.53958mm">
                        <w:txbxContent>
                          <w:p w14:paraId="70521D04" w14:textId="77777777" w:rsidR="007360BA" w:rsidRDefault="007360BA">
                            <w:pPr>
                              <w:textDirection w:val="btLr"/>
                            </w:pPr>
                          </w:p>
                        </w:txbxContent>
                      </v:textbox>
                    </v:rect>
                    <v:shape id="Volný tvar: obrazec 1207938638" o:spid="_x0000_s116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" path="m,l7450,e" filled="f">
                      <v:stroke startarrowwidth="narrow" startarrowlength="short" endarrowwidth="narrow" endarrowlength="short"/>
                      <v:path arrowok="t" o:extrusionok="f"/>
                    </v:shape>
                    <v:shape id="Volný tvar: obrazec 1531580371" o:spid="_x0000_s116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" path="m,l7384,e" filled="f">
                      <v:stroke startarrowwidth="narrow" startarrowlength="short" endarrowwidth="narrow" endarrowlength="short"/>
                      <v:path arrowok="t" o:extrusionok="f"/>
                    </v:shape>
                    <v:shape id="Volný tvar: obrazec 1157331111" o:spid="_x0000_s116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" path="m,l,509e" filled="f">
                      <v:stroke startarrowwidth="narrow" startarrowlength="short" endarrowwidth="narrow" endarrowlength="short"/>
                      <v:path arrowok="t" o:extrusionok="f"/>
                    </v:shape>
                    <v:shape id="Volný tvar: obrazec 669122371" o:spid="_x0000_s116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" path="m,l7450,e" filled="f">
                      <v:stroke startarrowwidth="narrow" startarrowlength="short" endarrowwidth="narrow" endarrowlength="short"/>
                      <v:path arrowok="t" o:extrusionok="f"/>
                    </v:shape>
                    <v:shape id="Volný tvar: obrazec 1273808284" o:spid="_x0000_s116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" path="m,l,509e" filled="f">
                      <v:stroke startarrowwidth="narrow" startarrowlength="short" endarrowwidth="narrow" endarrowlength="short"/>
                      <v:path arrowok="t" o:extrusionok="f"/>
                    </v:shape>
                    <v:shape id="Volný tvar: obrazec 29227373" o:spid="_x0000_s116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" path="m,l7384,e" filled="f">
                      <v:stroke startarrowwidth="narrow" startarrowlength="short" endarrowwidth="narrow" endarrowlength="short"/>
                      <v:path arrowok="t" o:extrusionok="f"/>
                    </v:shape>
                    <v:shape id="Volný tvar: obrazec 46543068" o:spid="_x0000_s116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3E8EC841" w14:textId="77777777" w:rsidR="007360BA" w:rsidRDefault="007360BA">
      <w:pPr>
        <w:tabs>
          <w:tab w:val="left" w:pos="1567"/>
        </w:tabs>
        <w:spacing w:before="9" w:line="180" w:lineRule="auto"/>
        <w:rPr>
          <w:sz w:val="18"/>
          <w:szCs w:val="18"/>
        </w:rPr>
      </w:pPr>
    </w:p>
    <w:p w14:paraId="06A5338B" w14:textId="77777777" w:rsidR="007360BA" w:rsidRDefault="00000000">
      <w:pPr>
        <w:tabs>
          <w:tab w:val="left" w:pos="1567"/>
        </w:tabs>
        <w:spacing w:line="260" w:lineRule="auto"/>
        <w:ind w:left="213"/>
      </w:pPr>
      <w:r>
        <w:rPr>
          <w:b/>
        </w:rPr>
        <w:t>2. pololetí školního roku: ÚNOR - ČERVEN</w:t>
      </w:r>
    </w:p>
    <w:p w14:paraId="0AB70B61" w14:textId="77777777" w:rsidR="007360BA" w:rsidRDefault="007360BA">
      <w:pPr>
        <w:tabs>
          <w:tab w:val="left" w:pos="1567"/>
        </w:tabs>
        <w:spacing w:before="3" w:line="120" w:lineRule="auto"/>
        <w:rPr>
          <w:sz w:val="12"/>
          <w:szCs w:val="12"/>
        </w:rPr>
      </w:pPr>
    </w:p>
    <w:tbl>
      <w:tblPr>
        <w:tblStyle w:val="affffffffffffffffffffff6"/>
        <w:tblW w:w="14854" w:type="dxa"/>
        <w:tblInd w:w="98" w:type="dxa"/>
        <w:tblLayout w:type="fixed"/>
        <w:tblLook w:val="0000" w:firstRow="0" w:lastRow="0" w:firstColumn="0" w:lastColumn="0" w:noHBand="0" w:noVBand="0"/>
      </w:tblPr>
      <w:tblGrid>
        <w:gridCol w:w="2026"/>
        <w:gridCol w:w="4037"/>
        <w:gridCol w:w="3207"/>
        <w:gridCol w:w="2744"/>
        <w:gridCol w:w="2840"/>
      </w:tblGrid>
      <w:tr w:rsidR="007360BA" w14:paraId="3B8E4D16" w14:textId="77777777">
        <w:trPr>
          <w:trHeight w:val="542"/>
        </w:trPr>
        <w:tc>
          <w:tcPr>
            <w:tcW w:w="2026" w:type="dxa"/>
            <w:tcBorders>
              <w:top w:val="single" w:sz="5" w:space="0" w:color="000000"/>
              <w:left w:val="single" w:sz="5" w:space="0" w:color="000000"/>
              <w:bottom w:val="single" w:sz="5" w:space="0" w:color="000000"/>
              <w:right w:val="single" w:sz="5" w:space="0" w:color="000000"/>
            </w:tcBorders>
          </w:tcPr>
          <w:p w14:paraId="2B3C3E57" w14:textId="77777777" w:rsidR="007360BA" w:rsidRDefault="00000000">
            <w:pPr>
              <w:tabs>
                <w:tab w:val="left" w:pos="1567"/>
              </w:tabs>
              <w:spacing w:line="200" w:lineRule="auto"/>
              <w:ind w:left="102"/>
              <w:rPr>
                <w:sz w:val="18"/>
                <w:szCs w:val="18"/>
              </w:rPr>
            </w:pPr>
            <w:r>
              <w:rPr>
                <w:b/>
                <w:sz w:val="18"/>
                <w:szCs w:val="18"/>
              </w:rPr>
              <w:t>Očekávané výstupy</w:t>
            </w:r>
          </w:p>
          <w:p w14:paraId="413048A0" w14:textId="77777777" w:rsidR="007360BA" w:rsidRDefault="00000000">
            <w:pPr>
              <w:tabs>
                <w:tab w:val="left" w:pos="1567"/>
              </w:tabs>
              <w:spacing w:line="200" w:lineRule="auto"/>
              <w:ind w:left="102"/>
              <w:rPr>
                <w:sz w:val="18"/>
                <w:szCs w:val="18"/>
              </w:rPr>
            </w:pPr>
            <w:r>
              <w:rPr>
                <w:b/>
                <w:sz w:val="18"/>
                <w:szCs w:val="18"/>
              </w:rPr>
              <w:t>z RVP ZV</w:t>
            </w:r>
          </w:p>
        </w:tc>
        <w:tc>
          <w:tcPr>
            <w:tcW w:w="4037" w:type="dxa"/>
            <w:tcBorders>
              <w:top w:val="single" w:sz="5" w:space="0" w:color="000000"/>
              <w:left w:val="single" w:sz="5" w:space="0" w:color="000000"/>
              <w:bottom w:val="single" w:sz="5" w:space="0" w:color="000000"/>
              <w:right w:val="single" w:sz="5" w:space="0" w:color="000000"/>
            </w:tcBorders>
          </w:tcPr>
          <w:p w14:paraId="745F04BA" w14:textId="77777777" w:rsidR="007360BA" w:rsidRDefault="00000000">
            <w:pPr>
              <w:tabs>
                <w:tab w:val="left" w:pos="1567"/>
              </w:tabs>
              <w:spacing w:line="200" w:lineRule="auto"/>
              <w:ind w:left="105"/>
              <w:rPr>
                <w:sz w:val="18"/>
                <w:szCs w:val="18"/>
              </w:rPr>
            </w:pPr>
            <w:r>
              <w:rPr>
                <w:b/>
                <w:sz w:val="18"/>
                <w:szCs w:val="18"/>
              </w:rPr>
              <w:t>Dílčí výstupy</w:t>
            </w:r>
          </w:p>
          <w:p w14:paraId="7C455545" w14:textId="77777777" w:rsidR="007360BA" w:rsidRDefault="00000000">
            <w:pPr>
              <w:tabs>
                <w:tab w:val="left" w:pos="1567"/>
              </w:tabs>
              <w:spacing w:line="200" w:lineRule="auto"/>
              <w:ind w:left="105"/>
              <w:rPr>
                <w:sz w:val="18"/>
                <w:szCs w:val="18"/>
              </w:rPr>
            </w:pPr>
            <w:r>
              <w:rPr>
                <w:b/>
                <w:sz w:val="18"/>
                <w:szCs w:val="18"/>
              </w:rPr>
              <w:t>Žák:</w:t>
            </w:r>
          </w:p>
        </w:tc>
        <w:tc>
          <w:tcPr>
            <w:tcW w:w="3207" w:type="dxa"/>
            <w:tcBorders>
              <w:top w:val="single" w:sz="5" w:space="0" w:color="000000"/>
              <w:left w:val="single" w:sz="5" w:space="0" w:color="000000"/>
              <w:bottom w:val="single" w:sz="5" w:space="0" w:color="000000"/>
              <w:right w:val="single" w:sz="5" w:space="0" w:color="000000"/>
            </w:tcBorders>
          </w:tcPr>
          <w:p w14:paraId="0AE52218" w14:textId="77777777" w:rsidR="007360BA" w:rsidRDefault="00000000">
            <w:pPr>
              <w:tabs>
                <w:tab w:val="left" w:pos="1567"/>
              </w:tabs>
              <w:spacing w:line="200" w:lineRule="auto"/>
              <w:ind w:left="102"/>
              <w:rPr>
                <w:sz w:val="18"/>
                <w:szCs w:val="18"/>
              </w:rPr>
            </w:pPr>
            <w:r>
              <w:rPr>
                <w:b/>
                <w:sz w:val="18"/>
                <w:szCs w:val="18"/>
              </w:rPr>
              <w:t>Učivo</w:t>
            </w:r>
          </w:p>
        </w:tc>
        <w:tc>
          <w:tcPr>
            <w:tcW w:w="2744" w:type="dxa"/>
            <w:tcBorders>
              <w:top w:val="single" w:sz="5" w:space="0" w:color="000000"/>
              <w:left w:val="single" w:sz="5" w:space="0" w:color="000000"/>
              <w:bottom w:val="single" w:sz="5" w:space="0" w:color="000000"/>
              <w:right w:val="single" w:sz="5" w:space="0" w:color="000000"/>
            </w:tcBorders>
          </w:tcPr>
          <w:p w14:paraId="1359A719" w14:textId="77777777" w:rsidR="007360BA" w:rsidRDefault="00000000">
            <w:pPr>
              <w:tabs>
                <w:tab w:val="left" w:pos="1567"/>
              </w:tabs>
              <w:spacing w:line="200" w:lineRule="auto"/>
              <w:ind w:left="105"/>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716C1C48"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B85EAD1"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37664D5" w14:textId="77777777">
        <w:trPr>
          <w:trHeight w:val="7463"/>
        </w:trPr>
        <w:tc>
          <w:tcPr>
            <w:tcW w:w="2026" w:type="dxa"/>
            <w:tcBorders>
              <w:top w:val="single" w:sz="5" w:space="0" w:color="000000"/>
              <w:left w:val="single" w:sz="5" w:space="0" w:color="000000"/>
              <w:bottom w:val="single" w:sz="5" w:space="0" w:color="000000"/>
              <w:right w:val="single" w:sz="5" w:space="0" w:color="000000"/>
            </w:tcBorders>
          </w:tcPr>
          <w:p w14:paraId="5D3013D1" w14:textId="77777777" w:rsidR="007360BA" w:rsidRDefault="007360BA">
            <w:pPr>
              <w:tabs>
                <w:tab w:val="left" w:pos="1567"/>
              </w:tabs>
              <w:spacing w:line="200" w:lineRule="auto"/>
            </w:pPr>
          </w:p>
          <w:p w14:paraId="18751610" w14:textId="77777777" w:rsidR="007360BA" w:rsidRDefault="007360BA">
            <w:pPr>
              <w:tabs>
                <w:tab w:val="left" w:pos="1567"/>
              </w:tabs>
              <w:spacing w:line="200" w:lineRule="auto"/>
            </w:pPr>
          </w:p>
          <w:p w14:paraId="5EDC352F" w14:textId="77777777" w:rsidR="007360BA" w:rsidRDefault="007360BA">
            <w:pPr>
              <w:tabs>
                <w:tab w:val="left" w:pos="1567"/>
              </w:tabs>
              <w:spacing w:before="1" w:line="220" w:lineRule="auto"/>
              <w:rPr>
                <w:sz w:val="22"/>
                <w:szCs w:val="22"/>
              </w:rPr>
            </w:pPr>
          </w:p>
          <w:p w14:paraId="40F12FF4" w14:textId="77777777" w:rsidR="007360BA" w:rsidRDefault="00000000">
            <w:pPr>
              <w:tabs>
                <w:tab w:val="left" w:pos="1567"/>
              </w:tabs>
              <w:ind w:left="102"/>
              <w:rPr>
                <w:sz w:val="18"/>
                <w:szCs w:val="18"/>
              </w:rPr>
            </w:pPr>
            <w:r>
              <w:rPr>
                <w:b/>
                <w:sz w:val="18"/>
                <w:szCs w:val="18"/>
              </w:rPr>
              <w:t>ČJL-9-1-01</w:t>
            </w:r>
          </w:p>
          <w:p w14:paraId="7FC98259" w14:textId="77777777" w:rsidR="007360BA" w:rsidRDefault="007360BA">
            <w:pPr>
              <w:tabs>
                <w:tab w:val="left" w:pos="1567"/>
              </w:tabs>
              <w:spacing w:line="200" w:lineRule="auto"/>
            </w:pPr>
          </w:p>
          <w:p w14:paraId="709A80F2" w14:textId="77777777" w:rsidR="007360BA" w:rsidRDefault="007360BA">
            <w:pPr>
              <w:tabs>
                <w:tab w:val="left" w:pos="1567"/>
              </w:tabs>
              <w:spacing w:before="15" w:line="200" w:lineRule="auto"/>
            </w:pPr>
          </w:p>
          <w:p w14:paraId="7251C46A" w14:textId="77777777" w:rsidR="007360BA" w:rsidRDefault="007360BA">
            <w:pPr>
              <w:tabs>
                <w:tab w:val="left" w:pos="1567"/>
              </w:tabs>
              <w:spacing w:before="15" w:line="200" w:lineRule="auto"/>
            </w:pPr>
          </w:p>
          <w:p w14:paraId="45E90421" w14:textId="77777777" w:rsidR="007360BA" w:rsidRDefault="007360BA">
            <w:pPr>
              <w:tabs>
                <w:tab w:val="left" w:pos="1567"/>
              </w:tabs>
              <w:spacing w:before="15" w:line="200" w:lineRule="auto"/>
            </w:pPr>
          </w:p>
          <w:p w14:paraId="175035F1" w14:textId="77777777" w:rsidR="007360BA" w:rsidRDefault="00000000">
            <w:pPr>
              <w:tabs>
                <w:tab w:val="left" w:pos="1567"/>
              </w:tabs>
              <w:ind w:left="102"/>
              <w:rPr>
                <w:sz w:val="18"/>
                <w:szCs w:val="18"/>
              </w:rPr>
            </w:pPr>
            <w:r>
              <w:rPr>
                <w:b/>
                <w:sz w:val="18"/>
                <w:szCs w:val="18"/>
              </w:rPr>
              <w:t>ČJL-9-1-02</w:t>
            </w:r>
          </w:p>
          <w:p w14:paraId="7B320AC1" w14:textId="77777777" w:rsidR="007360BA" w:rsidRDefault="007360BA">
            <w:pPr>
              <w:tabs>
                <w:tab w:val="left" w:pos="1567"/>
              </w:tabs>
              <w:spacing w:line="200" w:lineRule="auto"/>
            </w:pPr>
          </w:p>
          <w:p w14:paraId="49D394C2" w14:textId="77777777" w:rsidR="007360BA" w:rsidRDefault="007360BA">
            <w:pPr>
              <w:tabs>
                <w:tab w:val="left" w:pos="1567"/>
              </w:tabs>
              <w:spacing w:before="15" w:line="200" w:lineRule="auto"/>
            </w:pPr>
          </w:p>
          <w:p w14:paraId="54FEC00D" w14:textId="77777777" w:rsidR="007360BA" w:rsidRDefault="007360BA">
            <w:pPr>
              <w:tabs>
                <w:tab w:val="left" w:pos="1567"/>
              </w:tabs>
              <w:spacing w:before="15" w:line="200" w:lineRule="auto"/>
            </w:pPr>
          </w:p>
          <w:p w14:paraId="4C1A89F0" w14:textId="77777777" w:rsidR="007360BA" w:rsidRDefault="007360BA">
            <w:pPr>
              <w:tabs>
                <w:tab w:val="left" w:pos="1567"/>
              </w:tabs>
              <w:spacing w:before="15" w:line="200" w:lineRule="auto"/>
            </w:pPr>
          </w:p>
          <w:p w14:paraId="312AA683" w14:textId="77777777" w:rsidR="007360BA" w:rsidRDefault="007360BA">
            <w:pPr>
              <w:tabs>
                <w:tab w:val="left" w:pos="1567"/>
              </w:tabs>
              <w:spacing w:before="15" w:line="200" w:lineRule="auto"/>
            </w:pPr>
          </w:p>
          <w:p w14:paraId="4C42BFC3" w14:textId="77777777" w:rsidR="007360BA" w:rsidRDefault="00000000">
            <w:pPr>
              <w:tabs>
                <w:tab w:val="left" w:pos="1567"/>
              </w:tabs>
              <w:ind w:left="102"/>
              <w:rPr>
                <w:sz w:val="18"/>
                <w:szCs w:val="18"/>
              </w:rPr>
            </w:pPr>
            <w:r>
              <w:rPr>
                <w:b/>
                <w:sz w:val="18"/>
                <w:szCs w:val="18"/>
              </w:rPr>
              <w:t>ČJL-9-1-04</w:t>
            </w:r>
          </w:p>
          <w:p w14:paraId="37C38351" w14:textId="77777777" w:rsidR="007360BA" w:rsidRDefault="007360BA">
            <w:pPr>
              <w:tabs>
                <w:tab w:val="left" w:pos="1567"/>
              </w:tabs>
              <w:spacing w:line="200" w:lineRule="auto"/>
            </w:pPr>
          </w:p>
          <w:p w14:paraId="62918E58" w14:textId="77777777" w:rsidR="007360BA" w:rsidRDefault="007360BA">
            <w:pPr>
              <w:tabs>
                <w:tab w:val="left" w:pos="1567"/>
              </w:tabs>
              <w:spacing w:before="12" w:line="200" w:lineRule="auto"/>
            </w:pPr>
          </w:p>
          <w:p w14:paraId="050EB098" w14:textId="77777777" w:rsidR="007360BA" w:rsidRDefault="007360BA">
            <w:pPr>
              <w:tabs>
                <w:tab w:val="left" w:pos="1567"/>
              </w:tabs>
              <w:spacing w:before="12" w:line="200" w:lineRule="auto"/>
            </w:pPr>
          </w:p>
          <w:p w14:paraId="1F997CE8" w14:textId="77777777" w:rsidR="007360BA" w:rsidRDefault="007360BA">
            <w:pPr>
              <w:tabs>
                <w:tab w:val="left" w:pos="1567"/>
              </w:tabs>
              <w:spacing w:before="12" w:line="200" w:lineRule="auto"/>
            </w:pPr>
          </w:p>
          <w:p w14:paraId="5E5980E8" w14:textId="77777777" w:rsidR="007360BA" w:rsidRDefault="007360BA">
            <w:pPr>
              <w:tabs>
                <w:tab w:val="left" w:pos="1567"/>
              </w:tabs>
              <w:ind w:left="102"/>
              <w:rPr>
                <w:b/>
                <w:sz w:val="4"/>
                <w:szCs w:val="4"/>
              </w:rPr>
            </w:pPr>
          </w:p>
          <w:p w14:paraId="2AB34010" w14:textId="77777777" w:rsidR="007360BA" w:rsidRDefault="007360BA">
            <w:pPr>
              <w:tabs>
                <w:tab w:val="left" w:pos="1567"/>
              </w:tabs>
              <w:ind w:left="102"/>
              <w:rPr>
                <w:b/>
                <w:sz w:val="4"/>
                <w:szCs w:val="4"/>
              </w:rPr>
            </w:pPr>
          </w:p>
          <w:p w14:paraId="39AD825A" w14:textId="77777777" w:rsidR="007360BA" w:rsidRDefault="00000000">
            <w:pPr>
              <w:tabs>
                <w:tab w:val="left" w:pos="1567"/>
              </w:tabs>
              <w:ind w:left="102"/>
              <w:rPr>
                <w:sz w:val="18"/>
                <w:szCs w:val="18"/>
              </w:rPr>
            </w:pPr>
            <w:r>
              <w:rPr>
                <w:b/>
                <w:sz w:val="18"/>
                <w:szCs w:val="18"/>
              </w:rPr>
              <w:t>ČJL-9-1-05</w:t>
            </w:r>
          </w:p>
          <w:p w14:paraId="506E76AF" w14:textId="77777777" w:rsidR="007360BA" w:rsidRDefault="007360BA">
            <w:pPr>
              <w:tabs>
                <w:tab w:val="left" w:pos="1567"/>
              </w:tabs>
              <w:spacing w:line="200" w:lineRule="auto"/>
            </w:pPr>
          </w:p>
          <w:p w14:paraId="38CBF60F" w14:textId="77777777" w:rsidR="007360BA" w:rsidRDefault="007360BA">
            <w:pPr>
              <w:tabs>
                <w:tab w:val="left" w:pos="1567"/>
              </w:tabs>
              <w:spacing w:line="200" w:lineRule="auto"/>
            </w:pPr>
          </w:p>
          <w:p w14:paraId="03AB792A" w14:textId="77777777" w:rsidR="007360BA" w:rsidRDefault="007360BA">
            <w:pPr>
              <w:tabs>
                <w:tab w:val="left" w:pos="1567"/>
              </w:tabs>
              <w:spacing w:line="200" w:lineRule="auto"/>
            </w:pPr>
          </w:p>
          <w:p w14:paraId="64540052" w14:textId="77777777" w:rsidR="007360BA" w:rsidRDefault="007360BA">
            <w:pPr>
              <w:tabs>
                <w:tab w:val="left" w:pos="1567"/>
              </w:tabs>
              <w:spacing w:line="200" w:lineRule="auto"/>
            </w:pPr>
          </w:p>
          <w:p w14:paraId="059D2F3F" w14:textId="77777777" w:rsidR="007360BA" w:rsidRDefault="007360BA">
            <w:pPr>
              <w:tabs>
                <w:tab w:val="left" w:pos="1567"/>
              </w:tabs>
              <w:spacing w:before="17" w:line="220" w:lineRule="auto"/>
              <w:rPr>
                <w:sz w:val="22"/>
                <w:szCs w:val="22"/>
              </w:rPr>
            </w:pPr>
          </w:p>
          <w:p w14:paraId="7A2A351D" w14:textId="77777777" w:rsidR="007360BA" w:rsidRDefault="00000000">
            <w:pPr>
              <w:tabs>
                <w:tab w:val="left" w:pos="1567"/>
              </w:tabs>
              <w:ind w:left="102"/>
              <w:rPr>
                <w:sz w:val="18"/>
                <w:szCs w:val="18"/>
              </w:rPr>
            </w:pPr>
            <w:r>
              <w:rPr>
                <w:b/>
                <w:sz w:val="18"/>
                <w:szCs w:val="18"/>
              </w:rPr>
              <w:t>ČJL-9-1-07</w:t>
            </w:r>
          </w:p>
          <w:p w14:paraId="40448056" w14:textId="77777777" w:rsidR="007360BA" w:rsidRDefault="007360BA">
            <w:pPr>
              <w:tabs>
                <w:tab w:val="left" w:pos="1567"/>
              </w:tabs>
              <w:spacing w:line="200" w:lineRule="auto"/>
            </w:pPr>
          </w:p>
          <w:p w14:paraId="1EFC452D" w14:textId="77777777" w:rsidR="007360BA" w:rsidRDefault="007360BA">
            <w:pPr>
              <w:tabs>
                <w:tab w:val="left" w:pos="1567"/>
              </w:tabs>
              <w:spacing w:line="200" w:lineRule="auto"/>
              <w:rPr>
                <w:sz w:val="4"/>
                <w:szCs w:val="4"/>
              </w:rPr>
            </w:pPr>
          </w:p>
          <w:p w14:paraId="4EF69255" w14:textId="77777777" w:rsidR="007360BA" w:rsidRDefault="007360BA">
            <w:pPr>
              <w:tabs>
                <w:tab w:val="left" w:pos="1567"/>
              </w:tabs>
              <w:spacing w:line="200" w:lineRule="auto"/>
              <w:rPr>
                <w:sz w:val="4"/>
                <w:szCs w:val="4"/>
              </w:rPr>
            </w:pPr>
          </w:p>
          <w:p w14:paraId="6458AF8D" w14:textId="77777777" w:rsidR="007360BA" w:rsidRDefault="007360BA">
            <w:pPr>
              <w:tabs>
                <w:tab w:val="left" w:pos="1567"/>
              </w:tabs>
              <w:spacing w:line="200" w:lineRule="auto"/>
              <w:rPr>
                <w:sz w:val="4"/>
                <w:szCs w:val="4"/>
              </w:rPr>
            </w:pPr>
          </w:p>
          <w:p w14:paraId="3953AAE9" w14:textId="77777777" w:rsidR="007360BA" w:rsidRDefault="007360BA">
            <w:pPr>
              <w:tabs>
                <w:tab w:val="left" w:pos="1567"/>
              </w:tabs>
              <w:spacing w:line="200" w:lineRule="auto"/>
              <w:rPr>
                <w:sz w:val="4"/>
                <w:szCs w:val="4"/>
              </w:rPr>
            </w:pPr>
          </w:p>
          <w:p w14:paraId="59D07BB1" w14:textId="77777777" w:rsidR="007360BA" w:rsidRDefault="007360BA">
            <w:pPr>
              <w:tabs>
                <w:tab w:val="left" w:pos="1567"/>
              </w:tabs>
              <w:spacing w:line="200" w:lineRule="auto"/>
              <w:rPr>
                <w:sz w:val="4"/>
                <w:szCs w:val="4"/>
              </w:rPr>
            </w:pPr>
          </w:p>
          <w:p w14:paraId="2E262758" w14:textId="77777777" w:rsidR="007360BA" w:rsidRDefault="007360BA">
            <w:pPr>
              <w:tabs>
                <w:tab w:val="left" w:pos="1567"/>
              </w:tabs>
              <w:spacing w:line="200" w:lineRule="auto"/>
              <w:rPr>
                <w:sz w:val="4"/>
                <w:szCs w:val="4"/>
              </w:rPr>
            </w:pPr>
          </w:p>
          <w:p w14:paraId="08C01FFB" w14:textId="77777777" w:rsidR="007360BA" w:rsidRDefault="007360BA">
            <w:pPr>
              <w:tabs>
                <w:tab w:val="left" w:pos="1567"/>
              </w:tabs>
              <w:spacing w:line="200" w:lineRule="auto"/>
              <w:rPr>
                <w:sz w:val="4"/>
                <w:szCs w:val="4"/>
              </w:rPr>
            </w:pPr>
          </w:p>
          <w:p w14:paraId="4D979ED3" w14:textId="77777777" w:rsidR="007360BA" w:rsidRDefault="007360BA">
            <w:pPr>
              <w:tabs>
                <w:tab w:val="left" w:pos="1567"/>
              </w:tabs>
              <w:spacing w:line="200" w:lineRule="auto"/>
              <w:rPr>
                <w:sz w:val="4"/>
                <w:szCs w:val="4"/>
              </w:rPr>
            </w:pPr>
          </w:p>
          <w:p w14:paraId="4CB4D8CC" w14:textId="77777777" w:rsidR="007360BA" w:rsidRDefault="007360BA">
            <w:pPr>
              <w:tabs>
                <w:tab w:val="left" w:pos="1567"/>
              </w:tabs>
              <w:spacing w:line="200" w:lineRule="auto"/>
              <w:rPr>
                <w:sz w:val="4"/>
                <w:szCs w:val="4"/>
              </w:rPr>
            </w:pPr>
          </w:p>
          <w:p w14:paraId="50EDE346" w14:textId="77777777" w:rsidR="007360BA" w:rsidRDefault="007360BA">
            <w:pPr>
              <w:tabs>
                <w:tab w:val="left" w:pos="1567"/>
              </w:tabs>
              <w:spacing w:before="1" w:line="220" w:lineRule="auto"/>
              <w:rPr>
                <w:sz w:val="22"/>
                <w:szCs w:val="22"/>
              </w:rPr>
            </w:pPr>
          </w:p>
          <w:p w14:paraId="5134D41D" w14:textId="77777777" w:rsidR="007360BA" w:rsidRDefault="00000000">
            <w:pPr>
              <w:tabs>
                <w:tab w:val="left" w:pos="1567"/>
              </w:tabs>
              <w:ind w:left="102"/>
              <w:rPr>
                <w:sz w:val="18"/>
                <w:szCs w:val="18"/>
              </w:rPr>
            </w:pPr>
            <w:r>
              <w:rPr>
                <w:b/>
                <w:sz w:val="18"/>
                <w:szCs w:val="18"/>
              </w:rPr>
              <w:t>ČJL-9-1-08</w:t>
            </w:r>
          </w:p>
          <w:p w14:paraId="72BA34A6" w14:textId="77777777" w:rsidR="007360BA" w:rsidRDefault="007360BA">
            <w:pPr>
              <w:tabs>
                <w:tab w:val="left" w:pos="1567"/>
              </w:tabs>
              <w:spacing w:line="200" w:lineRule="auto"/>
            </w:pPr>
          </w:p>
          <w:p w14:paraId="6C82B585" w14:textId="77777777" w:rsidR="007360BA" w:rsidRDefault="007360BA">
            <w:pPr>
              <w:tabs>
                <w:tab w:val="left" w:pos="1567"/>
              </w:tabs>
              <w:spacing w:before="15" w:line="200" w:lineRule="auto"/>
            </w:pPr>
          </w:p>
          <w:p w14:paraId="6D7A9AD6" w14:textId="77777777" w:rsidR="007360BA" w:rsidRDefault="007360BA">
            <w:pPr>
              <w:tabs>
                <w:tab w:val="left" w:pos="1567"/>
              </w:tabs>
              <w:spacing w:before="15" w:line="200" w:lineRule="auto"/>
            </w:pPr>
          </w:p>
          <w:p w14:paraId="1392F6C3" w14:textId="77777777" w:rsidR="007360BA" w:rsidRDefault="007360BA">
            <w:pPr>
              <w:tabs>
                <w:tab w:val="left" w:pos="1567"/>
              </w:tabs>
              <w:spacing w:before="15" w:line="200" w:lineRule="auto"/>
            </w:pPr>
          </w:p>
          <w:p w14:paraId="0811436D" w14:textId="77777777" w:rsidR="007360BA" w:rsidRDefault="00000000">
            <w:pPr>
              <w:tabs>
                <w:tab w:val="left" w:pos="1567"/>
              </w:tabs>
              <w:ind w:left="102"/>
              <w:rPr>
                <w:sz w:val="18"/>
                <w:szCs w:val="18"/>
              </w:rPr>
            </w:pPr>
            <w:r>
              <w:rPr>
                <w:b/>
                <w:sz w:val="18"/>
                <w:szCs w:val="18"/>
              </w:rPr>
              <w:t>ČJL-9-1-03</w:t>
            </w:r>
          </w:p>
        </w:tc>
        <w:tc>
          <w:tcPr>
            <w:tcW w:w="4037" w:type="dxa"/>
            <w:tcBorders>
              <w:top w:val="single" w:sz="5" w:space="0" w:color="000000"/>
              <w:left w:val="single" w:sz="5" w:space="0" w:color="000000"/>
              <w:bottom w:val="single" w:sz="5" w:space="0" w:color="000000"/>
              <w:right w:val="single" w:sz="5" w:space="0" w:color="000000"/>
            </w:tcBorders>
          </w:tcPr>
          <w:p w14:paraId="19546300" w14:textId="77777777" w:rsidR="007360BA" w:rsidRDefault="007360BA">
            <w:pPr>
              <w:tabs>
                <w:tab w:val="left" w:pos="1567"/>
              </w:tabs>
              <w:spacing w:before="8" w:line="200" w:lineRule="auto"/>
            </w:pPr>
          </w:p>
          <w:p w14:paraId="5566A588" w14:textId="77777777" w:rsidR="007360BA" w:rsidRDefault="00000000">
            <w:pPr>
              <w:tabs>
                <w:tab w:val="left" w:pos="1567"/>
              </w:tabs>
              <w:ind w:left="105"/>
              <w:rPr>
                <w:sz w:val="18"/>
                <w:szCs w:val="18"/>
              </w:rPr>
            </w:pPr>
            <w:r>
              <w:rPr>
                <w:b/>
                <w:sz w:val="18"/>
                <w:szCs w:val="18"/>
              </w:rPr>
              <w:t>KOMUNIKAČNÍ A SLOHOVÁ VÝCHOVA</w:t>
            </w:r>
          </w:p>
          <w:p w14:paraId="5DE92487" w14:textId="77777777" w:rsidR="007360BA" w:rsidRDefault="007360BA">
            <w:pPr>
              <w:tabs>
                <w:tab w:val="left" w:pos="1567"/>
              </w:tabs>
              <w:spacing w:before="1" w:line="200" w:lineRule="auto"/>
            </w:pPr>
          </w:p>
          <w:p w14:paraId="542B2BE1" w14:textId="77777777" w:rsidR="007360BA" w:rsidRDefault="00000000">
            <w:pPr>
              <w:tabs>
                <w:tab w:val="left" w:pos="274"/>
                <w:tab w:val="left" w:pos="1567"/>
              </w:tabs>
              <w:spacing w:line="242" w:lineRule="auto"/>
              <w:ind w:left="132" w:right="60"/>
              <w:rPr>
                <w:sz w:val="18"/>
                <w:szCs w:val="18"/>
              </w:rPr>
            </w:pPr>
            <w:sdt>
              <w:sdtPr>
                <w:tag w:val="goog_rdk_258"/>
                <w:id w:val="1422445250"/>
              </w:sdtPr>
              <w:sdtContent>
                <w:r>
                  <w:rPr>
                    <w:rFonts w:ascii="Fira Mono" w:eastAsia="Fira Mono" w:hAnsi="Fira Mono" w:cs="Fira Mono"/>
                    <w:sz w:val="18"/>
                    <w:szCs w:val="18"/>
                  </w:rPr>
                  <w:t>⮚</w:t>
                </w:r>
              </w:sdtContent>
            </w:sdt>
            <w:r>
              <w:rPr>
                <w:sz w:val="18"/>
                <w:szCs w:val="18"/>
              </w:rPr>
              <w:t xml:space="preserve"> odlišuje ve čteném nebo slyšeném textu fakta od názorů a hodnocení, ověřuje fakta pomocí otázek nebo porovnáváním s dostupnými informačními zdroji</w:t>
            </w:r>
          </w:p>
          <w:p w14:paraId="173F329A" w14:textId="77777777" w:rsidR="007360BA" w:rsidRDefault="007360BA">
            <w:pPr>
              <w:tabs>
                <w:tab w:val="left" w:pos="1567"/>
              </w:tabs>
              <w:spacing w:before="3" w:line="200" w:lineRule="auto"/>
            </w:pPr>
          </w:p>
          <w:p w14:paraId="6E850BF1" w14:textId="77777777" w:rsidR="007360BA" w:rsidRDefault="00000000">
            <w:pPr>
              <w:tabs>
                <w:tab w:val="left" w:pos="1567"/>
              </w:tabs>
              <w:ind w:left="138"/>
              <w:rPr>
                <w:sz w:val="18"/>
                <w:szCs w:val="18"/>
              </w:rPr>
            </w:pPr>
            <w:sdt>
              <w:sdtPr>
                <w:tag w:val="goog_rdk_259"/>
                <w:id w:val="-643351635"/>
              </w:sdtPr>
              <w:sdtContent>
                <w:r>
                  <w:rPr>
                    <w:rFonts w:ascii="Fira Mono" w:eastAsia="Fira Mono" w:hAnsi="Fira Mono" w:cs="Fira Mono"/>
                    <w:sz w:val="18"/>
                    <w:szCs w:val="18"/>
                  </w:rPr>
                  <w:t>⮚</w:t>
                </w:r>
              </w:sdtContent>
            </w:sdt>
            <w:r>
              <w:rPr>
                <w:sz w:val="18"/>
                <w:szCs w:val="18"/>
              </w:rPr>
              <w:t xml:space="preserve"> rozlišuje subjektivní a objektivní sdělení a komunikační záměr partnera v hovoru</w:t>
            </w:r>
          </w:p>
          <w:p w14:paraId="01282021" w14:textId="77777777" w:rsidR="007360BA" w:rsidRDefault="007360BA">
            <w:pPr>
              <w:tabs>
                <w:tab w:val="left" w:pos="1567"/>
              </w:tabs>
              <w:ind w:left="138"/>
            </w:pPr>
          </w:p>
          <w:p w14:paraId="7B6543F6" w14:textId="77777777" w:rsidR="007360BA" w:rsidRDefault="007360BA">
            <w:pPr>
              <w:tabs>
                <w:tab w:val="left" w:pos="1567"/>
              </w:tabs>
              <w:ind w:left="138"/>
            </w:pPr>
          </w:p>
          <w:p w14:paraId="76ED3A7D" w14:textId="77777777" w:rsidR="007360BA" w:rsidRDefault="007360BA">
            <w:pPr>
              <w:tabs>
                <w:tab w:val="left" w:pos="1567"/>
              </w:tabs>
              <w:ind w:left="138"/>
            </w:pPr>
          </w:p>
          <w:p w14:paraId="05E9B809" w14:textId="77777777" w:rsidR="007360BA" w:rsidRDefault="007360BA">
            <w:pPr>
              <w:tabs>
                <w:tab w:val="left" w:pos="1567"/>
              </w:tabs>
              <w:ind w:left="138"/>
            </w:pPr>
          </w:p>
          <w:p w14:paraId="7245F706" w14:textId="77777777" w:rsidR="007360BA" w:rsidRDefault="00000000">
            <w:pPr>
              <w:tabs>
                <w:tab w:val="left" w:pos="138"/>
                <w:tab w:val="left" w:pos="1567"/>
              </w:tabs>
              <w:spacing w:line="200" w:lineRule="auto"/>
              <w:ind w:left="274" w:right="531" w:hanging="141"/>
              <w:rPr>
                <w:sz w:val="18"/>
                <w:szCs w:val="18"/>
              </w:rPr>
            </w:pPr>
            <w:sdt>
              <w:sdtPr>
                <w:tag w:val="goog_rdk_260"/>
                <w:id w:val="-1125083001"/>
              </w:sdtPr>
              <w:sdtContent>
                <w:r>
                  <w:rPr>
                    <w:rFonts w:ascii="Fira Mono" w:eastAsia="Fira Mono" w:hAnsi="Fira Mono" w:cs="Fira Mono"/>
                    <w:sz w:val="18"/>
                    <w:szCs w:val="18"/>
                  </w:rPr>
                  <w:t>⮚</w:t>
                </w:r>
              </w:sdtContent>
            </w:sdt>
            <w:r>
              <w:rPr>
                <w:sz w:val="18"/>
                <w:szCs w:val="18"/>
              </w:rPr>
              <w:t xml:space="preserve"> dorozumívá se kultivovaně, výstižně, jazykovými prostředky vhodnými pro danou komunikační situaci</w:t>
            </w:r>
          </w:p>
          <w:p w14:paraId="0122A582" w14:textId="77777777" w:rsidR="007360BA" w:rsidRDefault="007360BA">
            <w:pPr>
              <w:tabs>
                <w:tab w:val="left" w:pos="138"/>
                <w:tab w:val="left" w:pos="1567"/>
              </w:tabs>
              <w:spacing w:line="200" w:lineRule="auto"/>
              <w:ind w:left="274" w:right="531" w:hanging="141"/>
              <w:rPr>
                <w:sz w:val="18"/>
                <w:szCs w:val="18"/>
              </w:rPr>
            </w:pPr>
          </w:p>
          <w:p w14:paraId="29341750" w14:textId="77777777" w:rsidR="007360BA" w:rsidRDefault="007360BA">
            <w:pPr>
              <w:tabs>
                <w:tab w:val="left" w:pos="138"/>
                <w:tab w:val="left" w:pos="1567"/>
              </w:tabs>
              <w:spacing w:line="200" w:lineRule="auto"/>
              <w:ind w:left="274" w:right="531" w:hanging="141"/>
              <w:rPr>
                <w:sz w:val="18"/>
                <w:szCs w:val="18"/>
              </w:rPr>
            </w:pPr>
          </w:p>
          <w:p w14:paraId="4E6F1C8C" w14:textId="77777777" w:rsidR="007360BA" w:rsidRDefault="007360BA">
            <w:pPr>
              <w:tabs>
                <w:tab w:val="left" w:pos="138"/>
                <w:tab w:val="left" w:pos="1567"/>
              </w:tabs>
              <w:spacing w:line="200" w:lineRule="auto"/>
              <w:ind w:left="274" w:right="531" w:hanging="141"/>
            </w:pPr>
          </w:p>
          <w:p w14:paraId="17A70CF4" w14:textId="77777777" w:rsidR="007360BA" w:rsidRDefault="00000000">
            <w:pPr>
              <w:tabs>
                <w:tab w:val="left" w:pos="1567"/>
              </w:tabs>
              <w:ind w:left="274" w:right="138" w:hanging="141"/>
              <w:rPr>
                <w:sz w:val="18"/>
                <w:szCs w:val="18"/>
              </w:rPr>
            </w:pPr>
            <w:sdt>
              <w:sdtPr>
                <w:tag w:val="goog_rdk_261"/>
                <w:id w:val="-658074261"/>
              </w:sdtPr>
              <w:sdtContent>
                <w:r>
                  <w:rPr>
                    <w:rFonts w:ascii="Fira Mono" w:eastAsia="Fira Mono" w:hAnsi="Fira Mono" w:cs="Fira Mono"/>
                    <w:sz w:val="18"/>
                    <w:szCs w:val="18"/>
                  </w:rPr>
                  <w:t>⮚</w:t>
                </w:r>
              </w:sdtContent>
            </w:sdt>
            <w:r>
              <w:rPr>
                <w:sz w:val="18"/>
                <w:szCs w:val="18"/>
              </w:rPr>
              <w:t xml:space="preserve"> odlišuje spisovný a nespisovný projev a vhodně užívá spisovné jazykové prostředky vzhledem ke svému komunikačnímu záměru</w:t>
            </w:r>
          </w:p>
          <w:p w14:paraId="7EA89F97" w14:textId="77777777" w:rsidR="007360BA" w:rsidRDefault="007360BA">
            <w:pPr>
              <w:tabs>
                <w:tab w:val="left" w:pos="1567"/>
              </w:tabs>
              <w:spacing w:before="8" w:line="200" w:lineRule="auto"/>
              <w:rPr>
                <w:sz w:val="18"/>
                <w:szCs w:val="18"/>
              </w:rPr>
            </w:pPr>
          </w:p>
          <w:p w14:paraId="25FF517A" w14:textId="77777777" w:rsidR="007360BA" w:rsidRDefault="007360BA">
            <w:pPr>
              <w:tabs>
                <w:tab w:val="left" w:pos="1567"/>
              </w:tabs>
              <w:spacing w:before="8" w:line="200" w:lineRule="auto"/>
              <w:rPr>
                <w:sz w:val="18"/>
                <w:szCs w:val="18"/>
              </w:rPr>
            </w:pPr>
          </w:p>
          <w:p w14:paraId="4EE58545" w14:textId="77777777" w:rsidR="007360BA" w:rsidRDefault="007360BA">
            <w:pPr>
              <w:tabs>
                <w:tab w:val="left" w:pos="1567"/>
              </w:tabs>
              <w:spacing w:before="8" w:line="200" w:lineRule="auto"/>
            </w:pPr>
          </w:p>
          <w:p w14:paraId="56367AA3" w14:textId="77777777" w:rsidR="007360BA" w:rsidRDefault="00000000">
            <w:pPr>
              <w:tabs>
                <w:tab w:val="left" w:pos="1567"/>
              </w:tabs>
              <w:spacing w:before="8" w:line="200" w:lineRule="auto"/>
              <w:rPr>
                <w:sz w:val="4"/>
                <w:szCs w:val="4"/>
              </w:rPr>
            </w:pPr>
            <w:r>
              <w:rPr>
                <w:sz w:val="18"/>
                <w:szCs w:val="18"/>
              </w:rPr>
              <w:t xml:space="preserve">  </w:t>
            </w:r>
          </w:p>
          <w:p w14:paraId="030B9F80" w14:textId="77777777" w:rsidR="007360BA" w:rsidRDefault="007360BA">
            <w:pPr>
              <w:tabs>
                <w:tab w:val="left" w:pos="1567"/>
              </w:tabs>
              <w:spacing w:before="8" w:line="200" w:lineRule="auto"/>
              <w:rPr>
                <w:sz w:val="4"/>
                <w:szCs w:val="4"/>
              </w:rPr>
            </w:pPr>
          </w:p>
          <w:p w14:paraId="6FF2B4A2" w14:textId="77777777" w:rsidR="007360BA" w:rsidRDefault="007360BA">
            <w:pPr>
              <w:tabs>
                <w:tab w:val="left" w:pos="1567"/>
              </w:tabs>
              <w:spacing w:before="8" w:line="200" w:lineRule="auto"/>
              <w:rPr>
                <w:sz w:val="4"/>
                <w:szCs w:val="4"/>
              </w:rPr>
            </w:pPr>
          </w:p>
          <w:p w14:paraId="4D08A177" w14:textId="77777777" w:rsidR="007360BA" w:rsidRDefault="00000000">
            <w:pPr>
              <w:tabs>
                <w:tab w:val="left" w:pos="1567"/>
              </w:tabs>
              <w:spacing w:before="8" w:line="200" w:lineRule="auto"/>
              <w:rPr>
                <w:sz w:val="18"/>
                <w:szCs w:val="18"/>
              </w:rPr>
            </w:pPr>
            <w:r>
              <w:rPr>
                <w:sz w:val="18"/>
                <w:szCs w:val="18"/>
              </w:rPr>
              <w:t xml:space="preserve">  </w:t>
            </w:r>
            <w:sdt>
              <w:sdtPr>
                <w:tag w:val="goog_rdk_262"/>
                <w:id w:val="-2045818830"/>
              </w:sdtPr>
              <w:sdtContent>
                <w:r>
                  <w:rPr>
                    <w:rFonts w:ascii="Fira Mono" w:eastAsia="Fira Mono" w:hAnsi="Fira Mono" w:cs="Fira Mono"/>
                    <w:sz w:val="18"/>
                    <w:szCs w:val="18"/>
                  </w:rPr>
                  <w:t>⮚</w:t>
                </w:r>
              </w:sdtContent>
            </w:sdt>
            <w:r>
              <w:rPr>
                <w:sz w:val="18"/>
                <w:szCs w:val="18"/>
              </w:rPr>
              <w:t xml:space="preserve"> zapojuje se do diskuse, řídí ji a využívá zásad  </w:t>
            </w:r>
          </w:p>
          <w:p w14:paraId="5F273150" w14:textId="77777777" w:rsidR="007360BA" w:rsidRDefault="00000000">
            <w:pPr>
              <w:tabs>
                <w:tab w:val="left" w:pos="1567"/>
              </w:tabs>
              <w:spacing w:before="8" w:line="200" w:lineRule="auto"/>
              <w:rPr>
                <w:sz w:val="18"/>
                <w:szCs w:val="18"/>
              </w:rPr>
            </w:pPr>
            <w:r>
              <w:rPr>
                <w:sz w:val="18"/>
                <w:szCs w:val="18"/>
              </w:rPr>
              <w:t xml:space="preserve">      komunikace a pravidel dialogu</w:t>
            </w:r>
          </w:p>
          <w:p w14:paraId="7D9BB728" w14:textId="77777777" w:rsidR="007360BA" w:rsidRDefault="007360BA">
            <w:pPr>
              <w:tabs>
                <w:tab w:val="left" w:pos="1567"/>
              </w:tabs>
              <w:spacing w:before="8" w:line="200" w:lineRule="auto"/>
              <w:rPr>
                <w:sz w:val="18"/>
                <w:szCs w:val="18"/>
              </w:rPr>
            </w:pPr>
          </w:p>
          <w:p w14:paraId="59CE655A" w14:textId="77777777" w:rsidR="007360BA" w:rsidRDefault="007360BA">
            <w:pPr>
              <w:tabs>
                <w:tab w:val="left" w:pos="1567"/>
              </w:tabs>
              <w:spacing w:before="8" w:line="200" w:lineRule="auto"/>
            </w:pPr>
          </w:p>
          <w:p w14:paraId="5E131638" w14:textId="77777777" w:rsidR="007360BA" w:rsidRDefault="007360BA">
            <w:pPr>
              <w:tabs>
                <w:tab w:val="left" w:pos="1567"/>
              </w:tabs>
              <w:ind w:left="138"/>
              <w:rPr>
                <w:sz w:val="18"/>
                <w:szCs w:val="18"/>
              </w:rPr>
            </w:pPr>
          </w:p>
          <w:p w14:paraId="1D484B19" w14:textId="77777777" w:rsidR="007360BA" w:rsidRDefault="00000000">
            <w:pPr>
              <w:tabs>
                <w:tab w:val="left" w:pos="1567"/>
              </w:tabs>
              <w:spacing w:line="200" w:lineRule="auto"/>
              <w:ind w:left="138"/>
              <w:rPr>
                <w:sz w:val="18"/>
                <w:szCs w:val="18"/>
              </w:rPr>
            </w:pPr>
            <w:sdt>
              <w:sdtPr>
                <w:tag w:val="goog_rdk_263"/>
                <w:id w:val="122977552"/>
              </w:sdtPr>
              <w:sdtContent>
                <w:r>
                  <w:rPr>
                    <w:rFonts w:ascii="Fira Mono" w:eastAsia="Fira Mono" w:hAnsi="Fira Mono" w:cs="Fira Mono"/>
                    <w:sz w:val="18"/>
                    <w:szCs w:val="18"/>
                  </w:rPr>
                  <w:t>⮚</w:t>
                </w:r>
              </w:sdtContent>
            </w:sdt>
            <w:r>
              <w:rPr>
                <w:sz w:val="18"/>
                <w:szCs w:val="18"/>
              </w:rPr>
              <w:t xml:space="preserve"> využívá základy studijního čtení – vyhledá klíčová slova, formuluje hlavní myšlenky textu, vytvoří otázky a stručné poznámky, výpisky nebo výtah</w:t>
            </w:r>
          </w:p>
          <w:p w14:paraId="7975AF02" w14:textId="77777777" w:rsidR="007360BA" w:rsidRDefault="00000000">
            <w:pPr>
              <w:tabs>
                <w:tab w:val="left" w:pos="1567"/>
              </w:tabs>
              <w:spacing w:line="200" w:lineRule="auto"/>
              <w:ind w:left="138"/>
              <w:rPr>
                <w:sz w:val="18"/>
                <w:szCs w:val="18"/>
              </w:rPr>
            </w:pPr>
            <w:r>
              <w:rPr>
                <w:sz w:val="18"/>
                <w:szCs w:val="18"/>
              </w:rPr>
              <w:t>z přečteného textu; samostatně připraví a s oporou o text přednese referát</w:t>
            </w:r>
          </w:p>
          <w:p w14:paraId="32C7D105" w14:textId="77777777" w:rsidR="007360BA" w:rsidRDefault="007360BA">
            <w:pPr>
              <w:tabs>
                <w:tab w:val="left" w:pos="1567"/>
              </w:tabs>
              <w:spacing w:before="8" w:line="200" w:lineRule="auto"/>
            </w:pPr>
          </w:p>
          <w:p w14:paraId="36AA78DF" w14:textId="77777777" w:rsidR="007360BA" w:rsidRDefault="00000000">
            <w:pPr>
              <w:tabs>
                <w:tab w:val="left" w:pos="1567"/>
              </w:tabs>
              <w:ind w:left="138"/>
              <w:rPr>
                <w:sz w:val="18"/>
                <w:szCs w:val="18"/>
              </w:rPr>
            </w:pPr>
            <w:sdt>
              <w:sdtPr>
                <w:tag w:val="goog_rdk_264"/>
                <w:id w:val="512803054"/>
              </w:sdtPr>
              <w:sdtContent>
                <w:r>
                  <w:rPr>
                    <w:rFonts w:ascii="Fira Mono" w:eastAsia="Fira Mono" w:hAnsi="Fira Mono" w:cs="Fira Mono"/>
                    <w:sz w:val="18"/>
                    <w:szCs w:val="18"/>
                  </w:rPr>
                  <w:t>⮚</w:t>
                </w:r>
              </w:sdtContent>
            </w:sdt>
            <w:r>
              <w:rPr>
                <w:sz w:val="18"/>
                <w:szCs w:val="18"/>
              </w:rPr>
              <w:t xml:space="preserve"> rozpoznává manipulativní komunikaci v masmédiích a zaujímá k ní kritický postoj</w:t>
            </w:r>
          </w:p>
        </w:tc>
        <w:tc>
          <w:tcPr>
            <w:tcW w:w="3207" w:type="dxa"/>
            <w:tcBorders>
              <w:top w:val="single" w:sz="5" w:space="0" w:color="000000"/>
              <w:left w:val="single" w:sz="5" w:space="0" w:color="000000"/>
              <w:bottom w:val="single" w:sz="5" w:space="0" w:color="000000"/>
              <w:right w:val="single" w:sz="5" w:space="0" w:color="000000"/>
            </w:tcBorders>
          </w:tcPr>
          <w:p w14:paraId="44EBC480" w14:textId="77777777" w:rsidR="007360BA" w:rsidRDefault="007360BA">
            <w:pPr>
              <w:tabs>
                <w:tab w:val="left" w:pos="1567"/>
              </w:tabs>
              <w:spacing w:line="200" w:lineRule="auto"/>
            </w:pPr>
          </w:p>
          <w:p w14:paraId="23DE32E6" w14:textId="77777777" w:rsidR="007360BA" w:rsidRDefault="007360BA">
            <w:pPr>
              <w:tabs>
                <w:tab w:val="left" w:pos="1567"/>
              </w:tabs>
              <w:spacing w:line="200" w:lineRule="auto"/>
            </w:pPr>
          </w:p>
          <w:p w14:paraId="1E537793" w14:textId="77777777" w:rsidR="007360BA" w:rsidRDefault="007360BA">
            <w:pPr>
              <w:tabs>
                <w:tab w:val="left" w:pos="1567"/>
              </w:tabs>
              <w:spacing w:before="16" w:line="200" w:lineRule="auto"/>
            </w:pPr>
          </w:p>
          <w:p w14:paraId="031F09F7" w14:textId="77777777" w:rsidR="007360BA" w:rsidRDefault="00000000">
            <w:pPr>
              <w:tabs>
                <w:tab w:val="left" w:pos="1567"/>
              </w:tabs>
              <w:ind w:left="277"/>
              <w:rPr>
                <w:sz w:val="18"/>
                <w:szCs w:val="18"/>
              </w:rPr>
            </w:pPr>
            <w:r>
              <w:rPr>
                <w:sz w:val="18"/>
                <w:szCs w:val="18"/>
              </w:rPr>
              <w:t xml:space="preserve">▪ čtení - kritické (analytické, </w:t>
            </w:r>
          </w:p>
          <w:p w14:paraId="58CDE7C0" w14:textId="77777777" w:rsidR="007360BA" w:rsidRDefault="00000000">
            <w:pPr>
              <w:tabs>
                <w:tab w:val="left" w:pos="1567"/>
              </w:tabs>
              <w:ind w:left="277"/>
              <w:rPr>
                <w:sz w:val="18"/>
                <w:szCs w:val="18"/>
              </w:rPr>
            </w:pPr>
            <w:r>
              <w:rPr>
                <w:sz w:val="18"/>
                <w:szCs w:val="18"/>
              </w:rPr>
              <w:t xml:space="preserve">  hodnoticí), prožitkové</w:t>
            </w:r>
          </w:p>
          <w:p w14:paraId="6E40923B" w14:textId="77777777" w:rsidR="007360BA" w:rsidRDefault="007360BA">
            <w:pPr>
              <w:tabs>
                <w:tab w:val="left" w:pos="1567"/>
              </w:tabs>
              <w:spacing w:line="200" w:lineRule="auto"/>
            </w:pPr>
          </w:p>
          <w:p w14:paraId="3E36DE57" w14:textId="77777777" w:rsidR="007360BA" w:rsidRDefault="007360BA">
            <w:pPr>
              <w:tabs>
                <w:tab w:val="left" w:pos="1567"/>
              </w:tabs>
              <w:spacing w:line="200" w:lineRule="auto"/>
            </w:pPr>
          </w:p>
          <w:p w14:paraId="59FC81A7" w14:textId="77777777" w:rsidR="007360BA" w:rsidRDefault="007360BA">
            <w:pPr>
              <w:tabs>
                <w:tab w:val="left" w:pos="1567"/>
              </w:tabs>
              <w:spacing w:before="17" w:line="220" w:lineRule="auto"/>
              <w:rPr>
                <w:sz w:val="22"/>
                <w:szCs w:val="22"/>
              </w:rPr>
            </w:pPr>
          </w:p>
          <w:p w14:paraId="4706B989" w14:textId="77777777" w:rsidR="007360BA" w:rsidRDefault="00000000">
            <w:pPr>
              <w:tabs>
                <w:tab w:val="left" w:pos="1567"/>
              </w:tabs>
              <w:ind w:left="277"/>
              <w:rPr>
                <w:sz w:val="18"/>
                <w:szCs w:val="18"/>
              </w:rPr>
            </w:pPr>
            <w:r>
              <w:rPr>
                <w:sz w:val="18"/>
                <w:szCs w:val="18"/>
              </w:rPr>
              <w:t xml:space="preserve">▪ naslouchání – kritické (objektivní a  </w:t>
            </w:r>
          </w:p>
          <w:p w14:paraId="68089CC0" w14:textId="77777777" w:rsidR="007360BA" w:rsidRDefault="00000000">
            <w:pPr>
              <w:tabs>
                <w:tab w:val="left" w:pos="1567"/>
              </w:tabs>
              <w:ind w:left="277"/>
              <w:rPr>
                <w:sz w:val="18"/>
                <w:szCs w:val="18"/>
              </w:rPr>
            </w:pPr>
            <w:r>
              <w:rPr>
                <w:sz w:val="18"/>
                <w:szCs w:val="18"/>
              </w:rPr>
              <w:t xml:space="preserve">  subjektivní sdělení, komunikační  </w:t>
            </w:r>
          </w:p>
          <w:p w14:paraId="2D7265BE" w14:textId="77777777" w:rsidR="007360BA" w:rsidRDefault="00000000">
            <w:pPr>
              <w:tabs>
                <w:tab w:val="left" w:pos="1567"/>
              </w:tabs>
              <w:ind w:left="277"/>
              <w:rPr>
                <w:sz w:val="18"/>
                <w:szCs w:val="18"/>
              </w:rPr>
            </w:pPr>
            <w:r>
              <w:rPr>
                <w:sz w:val="18"/>
                <w:szCs w:val="18"/>
              </w:rPr>
              <w:t xml:space="preserve">  záměr mluvčího, manipulativní  </w:t>
            </w:r>
          </w:p>
          <w:p w14:paraId="18B5E465" w14:textId="77777777" w:rsidR="007360BA" w:rsidRDefault="00000000">
            <w:pPr>
              <w:tabs>
                <w:tab w:val="left" w:pos="1567"/>
              </w:tabs>
              <w:ind w:left="277"/>
              <w:rPr>
                <w:sz w:val="18"/>
                <w:szCs w:val="18"/>
              </w:rPr>
            </w:pPr>
            <w:r>
              <w:rPr>
                <w:sz w:val="18"/>
                <w:szCs w:val="18"/>
              </w:rPr>
              <w:t xml:space="preserve">  působení projevu, zvukové prostředky  </w:t>
            </w:r>
          </w:p>
          <w:p w14:paraId="1507BD47" w14:textId="77777777" w:rsidR="007360BA" w:rsidRDefault="00000000">
            <w:pPr>
              <w:tabs>
                <w:tab w:val="left" w:pos="1567"/>
              </w:tabs>
              <w:ind w:left="277"/>
              <w:rPr>
                <w:sz w:val="18"/>
                <w:szCs w:val="18"/>
              </w:rPr>
            </w:pPr>
            <w:r>
              <w:rPr>
                <w:sz w:val="18"/>
                <w:szCs w:val="18"/>
              </w:rPr>
              <w:t xml:space="preserve">  souvislého projevu a prostředky  </w:t>
            </w:r>
          </w:p>
          <w:p w14:paraId="64F50450" w14:textId="77777777" w:rsidR="007360BA" w:rsidRDefault="00000000">
            <w:pPr>
              <w:tabs>
                <w:tab w:val="left" w:pos="1567"/>
              </w:tabs>
              <w:ind w:left="277"/>
              <w:rPr>
                <w:sz w:val="18"/>
                <w:szCs w:val="18"/>
              </w:rPr>
            </w:pPr>
            <w:r>
              <w:rPr>
                <w:sz w:val="18"/>
                <w:szCs w:val="18"/>
              </w:rPr>
              <w:t xml:space="preserve">  mimojazykové)</w:t>
            </w:r>
          </w:p>
          <w:p w14:paraId="26B361C2" w14:textId="77777777" w:rsidR="007360BA" w:rsidRDefault="007360BA">
            <w:pPr>
              <w:tabs>
                <w:tab w:val="left" w:pos="1567"/>
              </w:tabs>
              <w:spacing w:before="12" w:line="200" w:lineRule="auto"/>
            </w:pPr>
          </w:p>
          <w:p w14:paraId="4ABA0A25" w14:textId="77777777" w:rsidR="007360BA" w:rsidRDefault="00000000">
            <w:pPr>
              <w:tabs>
                <w:tab w:val="left" w:pos="1567"/>
              </w:tabs>
              <w:ind w:left="277"/>
              <w:rPr>
                <w:sz w:val="18"/>
                <w:szCs w:val="18"/>
              </w:rPr>
            </w:pPr>
            <w:r>
              <w:rPr>
                <w:sz w:val="18"/>
                <w:szCs w:val="18"/>
              </w:rPr>
              <w:t xml:space="preserve">▪   mluvený projev - zásady  </w:t>
            </w:r>
          </w:p>
          <w:p w14:paraId="5E240FE5" w14:textId="77777777" w:rsidR="007360BA" w:rsidRDefault="00000000">
            <w:pPr>
              <w:tabs>
                <w:tab w:val="left" w:pos="1567"/>
              </w:tabs>
              <w:ind w:left="277"/>
              <w:rPr>
                <w:sz w:val="18"/>
                <w:szCs w:val="18"/>
              </w:rPr>
            </w:pPr>
            <w:r>
              <w:rPr>
                <w:sz w:val="18"/>
                <w:szCs w:val="18"/>
              </w:rPr>
              <w:t xml:space="preserve">    kultivovaného projevu (technika  </w:t>
            </w:r>
          </w:p>
          <w:p w14:paraId="2882B7F5" w14:textId="77777777" w:rsidR="007360BA" w:rsidRDefault="00000000">
            <w:pPr>
              <w:tabs>
                <w:tab w:val="left" w:pos="1567"/>
              </w:tabs>
              <w:ind w:left="277"/>
              <w:rPr>
                <w:sz w:val="18"/>
                <w:szCs w:val="18"/>
              </w:rPr>
            </w:pPr>
            <w:r>
              <w:rPr>
                <w:sz w:val="18"/>
                <w:szCs w:val="18"/>
              </w:rPr>
              <w:t xml:space="preserve">    mluveného projevu, prostředky</w:t>
            </w:r>
          </w:p>
          <w:p w14:paraId="39D7FDD5" w14:textId="77777777" w:rsidR="007360BA" w:rsidRDefault="00000000">
            <w:pPr>
              <w:tabs>
                <w:tab w:val="left" w:pos="1567"/>
              </w:tabs>
              <w:ind w:left="277"/>
              <w:rPr>
                <w:sz w:val="18"/>
                <w:szCs w:val="18"/>
              </w:rPr>
            </w:pPr>
            <w:r>
              <w:rPr>
                <w:sz w:val="18"/>
                <w:szCs w:val="18"/>
              </w:rPr>
              <w:t xml:space="preserve">    nonverbální a para lingvální)</w:t>
            </w:r>
          </w:p>
          <w:p w14:paraId="2E31A753" w14:textId="77777777" w:rsidR="007360BA" w:rsidRDefault="007360BA">
            <w:pPr>
              <w:tabs>
                <w:tab w:val="left" w:pos="1567"/>
              </w:tabs>
              <w:ind w:left="277"/>
              <w:rPr>
                <w:sz w:val="18"/>
                <w:szCs w:val="18"/>
              </w:rPr>
            </w:pPr>
          </w:p>
          <w:p w14:paraId="41ECF7EA" w14:textId="77777777" w:rsidR="007360BA" w:rsidRDefault="007360BA">
            <w:pPr>
              <w:tabs>
                <w:tab w:val="left" w:pos="1567"/>
              </w:tabs>
              <w:spacing w:before="8" w:line="200" w:lineRule="auto"/>
            </w:pPr>
          </w:p>
          <w:p w14:paraId="3AEFA0E7" w14:textId="77777777" w:rsidR="007360BA" w:rsidRDefault="00000000">
            <w:pPr>
              <w:tabs>
                <w:tab w:val="left" w:pos="1567"/>
              </w:tabs>
              <w:ind w:left="277"/>
              <w:rPr>
                <w:sz w:val="18"/>
                <w:szCs w:val="18"/>
              </w:rPr>
            </w:pPr>
            <w:r>
              <w:rPr>
                <w:sz w:val="18"/>
                <w:szCs w:val="18"/>
              </w:rPr>
              <w:t xml:space="preserve">▪   komunikační žánry: připravený i  </w:t>
            </w:r>
          </w:p>
          <w:p w14:paraId="15FC900B" w14:textId="77777777" w:rsidR="007360BA" w:rsidRDefault="00000000">
            <w:pPr>
              <w:tabs>
                <w:tab w:val="left" w:pos="1567"/>
              </w:tabs>
              <w:ind w:left="277"/>
              <w:rPr>
                <w:sz w:val="18"/>
                <w:szCs w:val="18"/>
              </w:rPr>
            </w:pPr>
            <w:r>
              <w:rPr>
                <w:sz w:val="18"/>
                <w:szCs w:val="18"/>
              </w:rPr>
              <w:t xml:space="preserve">   nepřipravený projev na základě</w:t>
            </w:r>
          </w:p>
          <w:p w14:paraId="152EAC79" w14:textId="77777777" w:rsidR="007360BA" w:rsidRDefault="00000000">
            <w:pPr>
              <w:tabs>
                <w:tab w:val="left" w:pos="1567"/>
              </w:tabs>
              <w:ind w:left="277"/>
              <w:rPr>
                <w:sz w:val="18"/>
                <w:szCs w:val="18"/>
              </w:rPr>
            </w:pPr>
            <w:r>
              <w:rPr>
                <w:sz w:val="18"/>
                <w:szCs w:val="18"/>
              </w:rPr>
              <w:t xml:space="preserve">   poznámek nebo bez poznámek,   </w:t>
            </w:r>
          </w:p>
          <w:p w14:paraId="3A9B5375" w14:textId="77777777" w:rsidR="007360BA" w:rsidRDefault="00000000">
            <w:pPr>
              <w:tabs>
                <w:tab w:val="left" w:pos="1567"/>
              </w:tabs>
              <w:ind w:left="277"/>
              <w:rPr>
                <w:sz w:val="18"/>
                <w:szCs w:val="18"/>
              </w:rPr>
            </w:pPr>
            <w:r>
              <w:rPr>
                <w:sz w:val="18"/>
                <w:szCs w:val="18"/>
              </w:rPr>
              <w:t xml:space="preserve">   referát, diskuse</w:t>
            </w:r>
          </w:p>
          <w:p w14:paraId="73DD7D80" w14:textId="77777777" w:rsidR="007360BA" w:rsidRDefault="007360BA">
            <w:pPr>
              <w:tabs>
                <w:tab w:val="left" w:pos="1567"/>
              </w:tabs>
              <w:spacing w:before="2"/>
              <w:ind w:left="277"/>
              <w:rPr>
                <w:sz w:val="18"/>
                <w:szCs w:val="18"/>
              </w:rPr>
            </w:pPr>
          </w:p>
          <w:p w14:paraId="13249B14" w14:textId="77777777" w:rsidR="007360BA" w:rsidRDefault="007360BA">
            <w:pPr>
              <w:tabs>
                <w:tab w:val="left" w:pos="1567"/>
              </w:tabs>
              <w:spacing w:before="2"/>
              <w:ind w:left="277"/>
              <w:rPr>
                <w:sz w:val="18"/>
                <w:szCs w:val="18"/>
              </w:rPr>
            </w:pPr>
          </w:p>
          <w:p w14:paraId="7E5E003D" w14:textId="77777777" w:rsidR="007360BA" w:rsidRDefault="00000000">
            <w:pPr>
              <w:tabs>
                <w:tab w:val="left" w:pos="1567"/>
              </w:tabs>
              <w:spacing w:before="2"/>
              <w:rPr>
                <w:sz w:val="18"/>
                <w:szCs w:val="18"/>
              </w:rPr>
            </w:pPr>
            <w:r>
              <w:rPr>
                <w:sz w:val="18"/>
                <w:szCs w:val="18"/>
              </w:rPr>
              <w:t xml:space="preserve">   ▪ mluvený projev – zásady dorozumívání  </w:t>
            </w:r>
          </w:p>
          <w:p w14:paraId="773C2A47" w14:textId="77777777" w:rsidR="007360BA" w:rsidRDefault="00000000">
            <w:pPr>
              <w:tabs>
                <w:tab w:val="left" w:pos="1567"/>
              </w:tabs>
              <w:spacing w:before="2"/>
              <w:rPr>
                <w:sz w:val="18"/>
                <w:szCs w:val="18"/>
              </w:rPr>
            </w:pPr>
            <w:r>
              <w:rPr>
                <w:sz w:val="18"/>
                <w:szCs w:val="18"/>
              </w:rPr>
              <w:t xml:space="preserve">     (komunikační normy, základní mluvené  </w:t>
            </w:r>
          </w:p>
          <w:p w14:paraId="5A2EEB64" w14:textId="77777777" w:rsidR="007360BA" w:rsidRDefault="00000000">
            <w:pPr>
              <w:tabs>
                <w:tab w:val="left" w:pos="1567"/>
              </w:tabs>
              <w:spacing w:before="2"/>
              <w:rPr>
                <w:sz w:val="18"/>
                <w:szCs w:val="18"/>
              </w:rPr>
            </w:pPr>
            <w:r>
              <w:rPr>
                <w:sz w:val="18"/>
                <w:szCs w:val="18"/>
              </w:rPr>
              <w:t xml:space="preserve">     žánry podle komunikační situace)</w:t>
            </w:r>
          </w:p>
          <w:p w14:paraId="55093012" w14:textId="77777777" w:rsidR="007360BA" w:rsidRDefault="007360BA">
            <w:pPr>
              <w:tabs>
                <w:tab w:val="left" w:pos="1567"/>
              </w:tabs>
              <w:spacing w:before="2"/>
              <w:rPr>
                <w:sz w:val="18"/>
                <w:szCs w:val="18"/>
              </w:rPr>
            </w:pPr>
          </w:p>
          <w:p w14:paraId="5C860D16" w14:textId="77777777" w:rsidR="007360BA" w:rsidRDefault="007360BA">
            <w:pPr>
              <w:tabs>
                <w:tab w:val="left" w:pos="1567"/>
              </w:tabs>
              <w:spacing w:before="2"/>
              <w:rPr>
                <w:sz w:val="18"/>
                <w:szCs w:val="18"/>
              </w:rPr>
            </w:pPr>
          </w:p>
          <w:p w14:paraId="1DB0EA13" w14:textId="77777777" w:rsidR="007360BA" w:rsidRDefault="00000000">
            <w:pPr>
              <w:tabs>
                <w:tab w:val="left" w:pos="1567"/>
              </w:tabs>
              <w:spacing w:before="2"/>
              <w:rPr>
                <w:sz w:val="18"/>
                <w:szCs w:val="18"/>
              </w:rPr>
            </w:pPr>
            <w:r>
              <w:rPr>
                <w:sz w:val="18"/>
                <w:szCs w:val="18"/>
              </w:rPr>
              <w:t xml:space="preserve">    ▪  čtení – praktické (pozorné, přiměřeně  </w:t>
            </w:r>
          </w:p>
          <w:p w14:paraId="27108FA7" w14:textId="77777777" w:rsidR="007360BA" w:rsidRDefault="00000000">
            <w:pPr>
              <w:tabs>
                <w:tab w:val="left" w:pos="1567"/>
              </w:tabs>
              <w:spacing w:before="2"/>
              <w:rPr>
                <w:sz w:val="18"/>
                <w:szCs w:val="18"/>
              </w:rPr>
            </w:pPr>
            <w:r>
              <w:rPr>
                <w:sz w:val="18"/>
                <w:szCs w:val="18"/>
              </w:rPr>
              <w:t xml:space="preserve">       rychlé, znalost orientačních prvků v  </w:t>
            </w:r>
          </w:p>
          <w:p w14:paraId="4163CEB6" w14:textId="77777777" w:rsidR="007360BA" w:rsidRDefault="00000000">
            <w:pPr>
              <w:tabs>
                <w:tab w:val="left" w:pos="1567"/>
              </w:tabs>
              <w:spacing w:before="2"/>
              <w:rPr>
                <w:sz w:val="18"/>
                <w:szCs w:val="18"/>
              </w:rPr>
            </w:pPr>
            <w:r>
              <w:rPr>
                <w:sz w:val="18"/>
                <w:szCs w:val="18"/>
              </w:rPr>
              <w:t xml:space="preserve">       textu), věcné (studijní, čtení jako zdroj </w:t>
            </w:r>
          </w:p>
          <w:p w14:paraId="2CFDFC2D" w14:textId="77777777" w:rsidR="007360BA" w:rsidRDefault="00000000">
            <w:pPr>
              <w:tabs>
                <w:tab w:val="left" w:pos="1567"/>
              </w:tabs>
              <w:spacing w:before="2"/>
              <w:rPr>
                <w:sz w:val="18"/>
                <w:szCs w:val="18"/>
              </w:rPr>
            </w:pPr>
            <w:r>
              <w:rPr>
                <w:sz w:val="18"/>
                <w:szCs w:val="18"/>
              </w:rPr>
              <w:t xml:space="preserve">       informací, vyhledávací)</w:t>
            </w:r>
          </w:p>
          <w:p w14:paraId="26C01EF2" w14:textId="77777777" w:rsidR="007360BA" w:rsidRDefault="007360BA">
            <w:pPr>
              <w:tabs>
                <w:tab w:val="left" w:pos="1567"/>
              </w:tabs>
              <w:spacing w:before="2"/>
              <w:rPr>
                <w:sz w:val="18"/>
                <w:szCs w:val="18"/>
              </w:rPr>
            </w:pPr>
          </w:p>
          <w:p w14:paraId="336FE02A" w14:textId="77777777" w:rsidR="007360BA" w:rsidRDefault="00000000">
            <w:pPr>
              <w:tabs>
                <w:tab w:val="left" w:pos="1567"/>
              </w:tabs>
              <w:spacing w:before="2"/>
              <w:rPr>
                <w:sz w:val="18"/>
                <w:szCs w:val="18"/>
              </w:rPr>
            </w:pPr>
            <w:r>
              <w:rPr>
                <w:sz w:val="18"/>
                <w:szCs w:val="18"/>
              </w:rPr>
              <w:t xml:space="preserve">   ▪   naslouchání - kritické (objektivní a  </w:t>
            </w:r>
          </w:p>
          <w:p w14:paraId="65F77237" w14:textId="77777777" w:rsidR="007360BA" w:rsidRDefault="00000000">
            <w:pPr>
              <w:tabs>
                <w:tab w:val="left" w:pos="1567"/>
              </w:tabs>
              <w:spacing w:before="2"/>
              <w:rPr>
                <w:sz w:val="18"/>
                <w:szCs w:val="18"/>
              </w:rPr>
            </w:pPr>
            <w:r>
              <w:rPr>
                <w:sz w:val="18"/>
                <w:szCs w:val="18"/>
              </w:rPr>
              <w:t xml:space="preserve">       subjektivní sdělení, komunikační záměr  </w:t>
            </w:r>
          </w:p>
          <w:p w14:paraId="60E58258" w14:textId="77777777" w:rsidR="007360BA" w:rsidRDefault="00000000">
            <w:pPr>
              <w:tabs>
                <w:tab w:val="left" w:pos="1567"/>
              </w:tabs>
              <w:spacing w:before="2"/>
              <w:rPr>
                <w:sz w:val="18"/>
                <w:szCs w:val="18"/>
              </w:rPr>
            </w:pPr>
            <w:r>
              <w:rPr>
                <w:sz w:val="18"/>
                <w:szCs w:val="18"/>
              </w:rPr>
              <w:t xml:space="preserve">       mluvčího, manipulativní působení  </w:t>
            </w:r>
          </w:p>
          <w:p w14:paraId="5FC6460E" w14:textId="77777777" w:rsidR="007360BA" w:rsidRDefault="00000000">
            <w:pPr>
              <w:tabs>
                <w:tab w:val="left" w:pos="1567"/>
              </w:tabs>
              <w:spacing w:before="2"/>
              <w:rPr>
                <w:sz w:val="18"/>
                <w:szCs w:val="18"/>
              </w:rPr>
            </w:pPr>
            <w:r>
              <w:rPr>
                <w:sz w:val="18"/>
                <w:szCs w:val="18"/>
              </w:rPr>
              <w:t xml:space="preserve">      projevu</w:t>
            </w:r>
          </w:p>
        </w:tc>
        <w:tc>
          <w:tcPr>
            <w:tcW w:w="2744" w:type="dxa"/>
            <w:tcBorders>
              <w:top w:val="single" w:sz="5" w:space="0" w:color="000000"/>
              <w:left w:val="single" w:sz="5" w:space="0" w:color="000000"/>
              <w:bottom w:val="single" w:sz="5" w:space="0" w:color="000000"/>
              <w:right w:val="single" w:sz="5" w:space="0" w:color="000000"/>
            </w:tcBorders>
          </w:tcPr>
          <w:p w14:paraId="547A69FE" w14:textId="77777777" w:rsidR="007360BA" w:rsidRDefault="007360BA">
            <w:pPr>
              <w:tabs>
                <w:tab w:val="left" w:pos="1567"/>
              </w:tabs>
              <w:spacing w:before="8" w:line="160" w:lineRule="auto"/>
              <w:rPr>
                <w:sz w:val="16"/>
                <w:szCs w:val="16"/>
              </w:rPr>
            </w:pPr>
          </w:p>
          <w:p w14:paraId="7741061E" w14:textId="77777777" w:rsidR="007360BA" w:rsidRDefault="007360BA">
            <w:pPr>
              <w:tabs>
                <w:tab w:val="left" w:pos="1567"/>
              </w:tabs>
              <w:spacing w:line="200" w:lineRule="auto"/>
            </w:pPr>
          </w:p>
          <w:p w14:paraId="1494ACBB" w14:textId="77777777" w:rsidR="007360BA" w:rsidRDefault="007360BA">
            <w:pPr>
              <w:tabs>
                <w:tab w:val="left" w:pos="1567"/>
              </w:tabs>
              <w:spacing w:line="200" w:lineRule="auto"/>
            </w:pPr>
          </w:p>
          <w:p w14:paraId="26B330EA" w14:textId="77777777" w:rsidR="007360BA" w:rsidRDefault="007360BA">
            <w:pPr>
              <w:tabs>
                <w:tab w:val="left" w:pos="1567"/>
              </w:tabs>
              <w:spacing w:line="200" w:lineRule="auto"/>
            </w:pPr>
          </w:p>
          <w:p w14:paraId="43685693" w14:textId="77777777" w:rsidR="007360BA" w:rsidRDefault="007360BA">
            <w:pPr>
              <w:tabs>
                <w:tab w:val="left" w:pos="1567"/>
              </w:tabs>
              <w:spacing w:line="200" w:lineRule="auto"/>
            </w:pPr>
          </w:p>
          <w:p w14:paraId="14CE2FE1" w14:textId="77777777" w:rsidR="007360BA" w:rsidRDefault="007360BA">
            <w:pPr>
              <w:tabs>
                <w:tab w:val="left" w:pos="1567"/>
              </w:tabs>
              <w:spacing w:line="200" w:lineRule="auto"/>
            </w:pPr>
          </w:p>
          <w:p w14:paraId="450F827C" w14:textId="77777777" w:rsidR="007360BA" w:rsidRDefault="007360BA">
            <w:pPr>
              <w:tabs>
                <w:tab w:val="left" w:pos="1567"/>
              </w:tabs>
              <w:spacing w:line="200" w:lineRule="auto"/>
            </w:pPr>
          </w:p>
          <w:p w14:paraId="7F0DAE47" w14:textId="77777777" w:rsidR="007360BA" w:rsidRDefault="007360BA">
            <w:pPr>
              <w:tabs>
                <w:tab w:val="left" w:pos="1567"/>
              </w:tabs>
              <w:spacing w:line="200" w:lineRule="auto"/>
            </w:pPr>
          </w:p>
          <w:p w14:paraId="4AE3D4D3" w14:textId="77777777" w:rsidR="007360BA" w:rsidRDefault="007360BA">
            <w:pPr>
              <w:tabs>
                <w:tab w:val="left" w:pos="1567"/>
              </w:tabs>
              <w:spacing w:line="200" w:lineRule="auto"/>
            </w:pPr>
          </w:p>
          <w:p w14:paraId="21688662" w14:textId="77777777" w:rsidR="007360BA" w:rsidRDefault="007360BA">
            <w:pPr>
              <w:tabs>
                <w:tab w:val="left" w:pos="1567"/>
              </w:tabs>
              <w:spacing w:line="200" w:lineRule="auto"/>
            </w:pPr>
          </w:p>
          <w:p w14:paraId="41F82E60" w14:textId="77777777" w:rsidR="007360BA" w:rsidRDefault="007360BA">
            <w:pPr>
              <w:tabs>
                <w:tab w:val="left" w:pos="1567"/>
              </w:tabs>
              <w:spacing w:line="200" w:lineRule="auto"/>
            </w:pPr>
          </w:p>
          <w:p w14:paraId="6917EB5E" w14:textId="77777777" w:rsidR="007360BA" w:rsidRDefault="007360BA">
            <w:pPr>
              <w:tabs>
                <w:tab w:val="left" w:pos="1567"/>
              </w:tabs>
              <w:spacing w:line="200" w:lineRule="auto"/>
            </w:pPr>
          </w:p>
          <w:p w14:paraId="55AD74D3" w14:textId="77777777" w:rsidR="007360BA" w:rsidRDefault="007360BA">
            <w:pPr>
              <w:tabs>
                <w:tab w:val="left" w:pos="1567"/>
              </w:tabs>
              <w:spacing w:line="200" w:lineRule="auto"/>
            </w:pPr>
          </w:p>
          <w:p w14:paraId="7A67B045" w14:textId="77777777" w:rsidR="007360BA" w:rsidRDefault="007360BA">
            <w:pPr>
              <w:tabs>
                <w:tab w:val="left" w:pos="1567"/>
              </w:tabs>
              <w:spacing w:line="200" w:lineRule="auto"/>
            </w:pPr>
          </w:p>
          <w:p w14:paraId="76E23D4D" w14:textId="77777777" w:rsidR="007360BA" w:rsidRDefault="007360BA">
            <w:pPr>
              <w:tabs>
                <w:tab w:val="left" w:pos="1567"/>
              </w:tabs>
              <w:spacing w:line="200" w:lineRule="auto"/>
            </w:pPr>
          </w:p>
          <w:p w14:paraId="6056A516" w14:textId="77777777" w:rsidR="007360BA" w:rsidRDefault="007360BA">
            <w:pPr>
              <w:tabs>
                <w:tab w:val="left" w:pos="1567"/>
              </w:tabs>
              <w:spacing w:line="200" w:lineRule="auto"/>
            </w:pPr>
          </w:p>
          <w:p w14:paraId="77082F68" w14:textId="77777777" w:rsidR="007360BA" w:rsidRDefault="007360BA">
            <w:pPr>
              <w:tabs>
                <w:tab w:val="left" w:pos="1567"/>
              </w:tabs>
              <w:spacing w:line="200" w:lineRule="auto"/>
            </w:pPr>
          </w:p>
          <w:p w14:paraId="100F90A3" w14:textId="77777777" w:rsidR="007360BA" w:rsidRDefault="007360BA">
            <w:pPr>
              <w:tabs>
                <w:tab w:val="left" w:pos="1567"/>
              </w:tabs>
              <w:spacing w:line="200" w:lineRule="auto"/>
            </w:pPr>
          </w:p>
          <w:p w14:paraId="402C6766" w14:textId="77777777" w:rsidR="007360BA" w:rsidRDefault="007360BA">
            <w:pPr>
              <w:tabs>
                <w:tab w:val="left" w:pos="1567"/>
              </w:tabs>
              <w:spacing w:line="200" w:lineRule="auto"/>
            </w:pPr>
          </w:p>
          <w:p w14:paraId="02879803" w14:textId="77777777" w:rsidR="007360BA" w:rsidRDefault="007360BA">
            <w:pPr>
              <w:tabs>
                <w:tab w:val="left" w:pos="1567"/>
              </w:tabs>
              <w:spacing w:line="200" w:lineRule="auto"/>
            </w:pPr>
          </w:p>
          <w:p w14:paraId="26DF6A68" w14:textId="77777777" w:rsidR="007360BA" w:rsidRDefault="007360BA">
            <w:pPr>
              <w:tabs>
                <w:tab w:val="left" w:pos="1567"/>
              </w:tabs>
              <w:spacing w:line="200" w:lineRule="auto"/>
            </w:pPr>
          </w:p>
          <w:p w14:paraId="6401DDEA" w14:textId="77777777" w:rsidR="007360BA" w:rsidRDefault="007360BA">
            <w:pPr>
              <w:tabs>
                <w:tab w:val="left" w:pos="1567"/>
              </w:tabs>
              <w:spacing w:line="200" w:lineRule="auto"/>
            </w:pPr>
          </w:p>
          <w:p w14:paraId="36AB4B73" w14:textId="77777777" w:rsidR="007360BA" w:rsidRDefault="007360BA">
            <w:pPr>
              <w:tabs>
                <w:tab w:val="left" w:pos="1567"/>
              </w:tabs>
              <w:spacing w:line="200" w:lineRule="auto"/>
            </w:pPr>
          </w:p>
          <w:p w14:paraId="647A54C4" w14:textId="77777777" w:rsidR="007360BA" w:rsidRDefault="007360BA">
            <w:pPr>
              <w:tabs>
                <w:tab w:val="left" w:pos="1567"/>
              </w:tabs>
              <w:spacing w:line="200" w:lineRule="auto"/>
            </w:pPr>
          </w:p>
          <w:p w14:paraId="4412C2D0" w14:textId="77777777" w:rsidR="007360BA" w:rsidRDefault="007360BA">
            <w:pPr>
              <w:tabs>
                <w:tab w:val="left" w:pos="1567"/>
              </w:tabs>
              <w:spacing w:line="200" w:lineRule="auto"/>
            </w:pPr>
          </w:p>
          <w:p w14:paraId="1EC876B6" w14:textId="77777777" w:rsidR="007360BA" w:rsidRDefault="00000000">
            <w:pPr>
              <w:tabs>
                <w:tab w:val="left" w:pos="1567"/>
              </w:tabs>
              <w:ind w:left="105"/>
              <w:rPr>
                <w:sz w:val="18"/>
                <w:szCs w:val="18"/>
              </w:rPr>
            </w:pPr>
            <w:r>
              <w:rPr>
                <w:b/>
                <w:sz w:val="18"/>
                <w:szCs w:val="18"/>
              </w:rPr>
              <w:t>Mediální výchova:</w:t>
            </w:r>
          </w:p>
          <w:p w14:paraId="0B7EF318" w14:textId="77777777" w:rsidR="007360BA" w:rsidRDefault="00000000">
            <w:pPr>
              <w:tabs>
                <w:tab w:val="left" w:pos="420"/>
                <w:tab w:val="left" w:pos="1567"/>
              </w:tabs>
              <w:spacing w:line="200" w:lineRule="auto"/>
              <w:ind w:left="421" w:right="578" w:hanging="283"/>
              <w:rPr>
                <w:sz w:val="18"/>
                <w:szCs w:val="18"/>
              </w:rPr>
            </w:pPr>
            <w:r>
              <w:rPr>
                <w:sz w:val="18"/>
                <w:szCs w:val="18"/>
              </w:rPr>
              <w:t>▪</w:t>
            </w:r>
            <w:r>
              <w:rPr>
                <w:sz w:val="18"/>
                <w:szCs w:val="18"/>
              </w:rPr>
              <w:tab/>
              <w:t>kritické čtení a vnímání mediálních sdělení</w:t>
            </w:r>
          </w:p>
          <w:p w14:paraId="2040A46E" w14:textId="77777777" w:rsidR="007360BA" w:rsidRDefault="00000000">
            <w:pPr>
              <w:tabs>
                <w:tab w:val="left" w:pos="1567"/>
              </w:tabs>
              <w:spacing w:line="200" w:lineRule="auto"/>
              <w:ind w:left="138"/>
              <w:rPr>
                <w:sz w:val="18"/>
                <w:szCs w:val="18"/>
              </w:rPr>
            </w:pPr>
            <w:r>
              <w:rPr>
                <w:sz w:val="18"/>
                <w:szCs w:val="18"/>
              </w:rPr>
              <w:t>▪ interpretace vztahu</w:t>
            </w:r>
          </w:p>
          <w:p w14:paraId="6AF0D917" w14:textId="77777777" w:rsidR="007360BA" w:rsidRDefault="00000000">
            <w:pPr>
              <w:tabs>
                <w:tab w:val="left" w:pos="1567"/>
              </w:tabs>
              <w:spacing w:line="200" w:lineRule="auto"/>
              <w:ind w:left="421"/>
              <w:rPr>
                <w:sz w:val="18"/>
                <w:szCs w:val="18"/>
              </w:rPr>
            </w:pPr>
            <w:r>
              <w:rPr>
                <w:sz w:val="18"/>
                <w:szCs w:val="18"/>
              </w:rPr>
              <w:t>mediálních sdělení a reality</w:t>
            </w:r>
          </w:p>
          <w:p w14:paraId="34C52BFC" w14:textId="77777777" w:rsidR="007360BA" w:rsidRDefault="00000000">
            <w:pPr>
              <w:tabs>
                <w:tab w:val="left" w:pos="1567"/>
              </w:tabs>
              <w:spacing w:before="2"/>
              <w:ind w:left="138"/>
              <w:rPr>
                <w:sz w:val="18"/>
                <w:szCs w:val="18"/>
              </w:rPr>
            </w:pPr>
            <w:r>
              <w:rPr>
                <w:sz w:val="18"/>
                <w:szCs w:val="18"/>
              </w:rPr>
              <w:t>▪ stavba mediálních sdělení</w:t>
            </w:r>
          </w:p>
          <w:p w14:paraId="0B353A4B" w14:textId="77777777" w:rsidR="007360BA" w:rsidRDefault="00000000">
            <w:pPr>
              <w:tabs>
                <w:tab w:val="left" w:pos="420"/>
                <w:tab w:val="left" w:pos="1567"/>
              </w:tabs>
              <w:spacing w:before="2" w:line="200" w:lineRule="auto"/>
              <w:ind w:left="421" w:right="352" w:hanging="283"/>
              <w:rPr>
                <w:sz w:val="18"/>
                <w:szCs w:val="18"/>
              </w:rPr>
            </w:pPr>
            <w:r>
              <w:rPr>
                <w:sz w:val="18"/>
                <w:szCs w:val="18"/>
              </w:rPr>
              <w:t>▪</w:t>
            </w:r>
            <w:r>
              <w:rPr>
                <w:sz w:val="18"/>
                <w:szCs w:val="18"/>
              </w:rPr>
              <w:tab/>
              <w:t>vnímání autora mediálních sdělení</w:t>
            </w:r>
          </w:p>
          <w:p w14:paraId="1409F743" w14:textId="77777777" w:rsidR="007360BA" w:rsidRDefault="00000000">
            <w:pPr>
              <w:tabs>
                <w:tab w:val="left" w:pos="1567"/>
              </w:tabs>
              <w:spacing w:line="200" w:lineRule="auto"/>
              <w:ind w:left="138"/>
              <w:rPr>
                <w:sz w:val="18"/>
                <w:szCs w:val="18"/>
              </w:rPr>
            </w:pPr>
            <w:r>
              <w:rPr>
                <w:sz w:val="18"/>
                <w:szCs w:val="18"/>
              </w:rPr>
              <w:t>▪ tvorba mediálních sdělení</w:t>
            </w:r>
          </w:p>
          <w:p w14:paraId="5D5F78AA" w14:textId="77777777" w:rsidR="007360BA" w:rsidRDefault="00000000">
            <w:pPr>
              <w:tabs>
                <w:tab w:val="left" w:pos="1567"/>
              </w:tabs>
              <w:spacing w:before="2"/>
              <w:ind w:left="138"/>
              <w:rPr>
                <w:sz w:val="18"/>
                <w:szCs w:val="18"/>
              </w:rPr>
            </w:pPr>
            <w:r>
              <w:rPr>
                <w:sz w:val="18"/>
                <w:szCs w:val="18"/>
              </w:rPr>
              <w:t>▪ práce v realizačním týmu</w:t>
            </w:r>
          </w:p>
        </w:tc>
        <w:tc>
          <w:tcPr>
            <w:tcW w:w="2840" w:type="dxa"/>
            <w:tcBorders>
              <w:top w:val="single" w:sz="5" w:space="0" w:color="000000"/>
              <w:left w:val="single" w:sz="5" w:space="0" w:color="000000"/>
              <w:bottom w:val="single" w:sz="5" w:space="0" w:color="000000"/>
              <w:right w:val="single" w:sz="5" w:space="0" w:color="000000"/>
            </w:tcBorders>
          </w:tcPr>
          <w:p w14:paraId="32A4FBDB" w14:textId="77777777" w:rsidR="007360BA" w:rsidRDefault="007360BA">
            <w:pPr>
              <w:tabs>
                <w:tab w:val="left" w:pos="1567"/>
              </w:tabs>
              <w:spacing w:before="8" w:line="200" w:lineRule="auto"/>
            </w:pPr>
          </w:p>
          <w:p w14:paraId="7E5EE230" w14:textId="77777777" w:rsidR="007360BA" w:rsidRDefault="00000000">
            <w:pPr>
              <w:tabs>
                <w:tab w:val="left" w:pos="1567"/>
              </w:tabs>
              <w:ind w:left="102"/>
              <w:rPr>
                <w:sz w:val="18"/>
                <w:szCs w:val="18"/>
              </w:rPr>
            </w:pPr>
            <w:r>
              <w:rPr>
                <w:b/>
                <w:sz w:val="18"/>
                <w:szCs w:val="18"/>
              </w:rPr>
              <w:t>Formy:</w:t>
            </w:r>
          </w:p>
          <w:p w14:paraId="19183F48" w14:textId="77777777" w:rsidR="007360BA" w:rsidRDefault="00000000">
            <w:pPr>
              <w:tabs>
                <w:tab w:val="left" w:pos="1567"/>
              </w:tabs>
              <w:spacing w:line="200" w:lineRule="auto"/>
              <w:ind w:left="342"/>
              <w:rPr>
                <w:sz w:val="18"/>
                <w:szCs w:val="18"/>
              </w:rPr>
            </w:pPr>
            <w:r>
              <w:rPr>
                <w:sz w:val="18"/>
                <w:szCs w:val="18"/>
              </w:rPr>
              <w:t>▪ třída</w:t>
            </w:r>
          </w:p>
          <w:p w14:paraId="524059BD" w14:textId="77777777" w:rsidR="007360BA" w:rsidRDefault="00000000">
            <w:pPr>
              <w:tabs>
                <w:tab w:val="left" w:pos="1567"/>
              </w:tabs>
              <w:spacing w:line="200" w:lineRule="auto"/>
              <w:ind w:left="342"/>
              <w:rPr>
                <w:sz w:val="18"/>
                <w:szCs w:val="18"/>
              </w:rPr>
            </w:pPr>
            <w:r>
              <w:rPr>
                <w:sz w:val="18"/>
                <w:szCs w:val="18"/>
              </w:rPr>
              <w:t>▪ studovna</w:t>
            </w:r>
          </w:p>
          <w:p w14:paraId="09BF846D" w14:textId="77777777" w:rsidR="007360BA" w:rsidRDefault="00000000">
            <w:pPr>
              <w:tabs>
                <w:tab w:val="left" w:pos="1567"/>
              </w:tabs>
              <w:spacing w:before="2"/>
              <w:ind w:left="342"/>
              <w:rPr>
                <w:sz w:val="18"/>
                <w:szCs w:val="18"/>
              </w:rPr>
            </w:pPr>
            <w:r>
              <w:rPr>
                <w:sz w:val="18"/>
                <w:szCs w:val="18"/>
              </w:rPr>
              <w:t>▪ skupinová práce</w:t>
            </w:r>
          </w:p>
          <w:p w14:paraId="1347F822" w14:textId="77777777" w:rsidR="007360BA" w:rsidRDefault="00000000">
            <w:pPr>
              <w:tabs>
                <w:tab w:val="left" w:pos="1567"/>
              </w:tabs>
              <w:spacing w:line="200" w:lineRule="auto"/>
              <w:ind w:left="342"/>
              <w:rPr>
                <w:sz w:val="18"/>
                <w:szCs w:val="18"/>
              </w:rPr>
            </w:pPr>
            <w:r>
              <w:rPr>
                <w:sz w:val="18"/>
                <w:szCs w:val="18"/>
              </w:rPr>
              <w:t>▪ práce ve dvojicích</w:t>
            </w:r>
          </w:p>
          <w:p w14:paraId="4B06DC1C" w14:textId="77777777" w:rsidR="007360BA" w:rsidRDefault="00000000">
            <w:pPr>
              <w:tabs>
                <w:tab w:val="left" w:pos="1567"/>
              </w:tabs>
              <w:spacing w:line="200" w:lineRule="auto"/>
              <w:ind w:left="342"/>
              <w:rPr>
                <w:sz w:val="18"/>
                <w:szCs w:val="18"/>
              </w:rPr>
            </w:pPr>
            <w:r>
              <w:rPr>
                <w:sz w:val="18"/>
                <w:szCs w:val="18"/>
              </w:rPr>
              <w:t>▪ samostatná práce</w:t>
            </w:r>
          </w:p>
          <w:p w14:paraId="6136FB02" w14:textId="77777777" w:rsidR="007360BA" w:rsidRDefault="007360BA">
            <w:pPr>
              <w:tabs>
                <w:tab w:val="left" w:pos="1567"/>
              </w:tabs>
              <w:spacing w:before="11" w:line="200" w:lineRule="auto"/>
            </w:pPr>
          </w:p>
          <w:p w14:paraId="15485797" w14:textId="77777777" w:rsidR="007360BA" w:rsidRDefault="00000000">
            <w:pPr>
              <w:tabs>
                <w:tab w:val="left" w:pos="1567"/>
              </w:tabs>
              <w:ind w:left="102"/>
              <w:rPr>
                <w:sz w:val="18"/>
                <w:szCs w:val="18"/>
              </w:rPr>
            </w:pPr>
            <w:r>
              <w:rPr>
                <w:b/>
                <w:sz w:val="18"/>
                <w:szCs w:val="18"/>
              </w:rPr>
              <w:t>Metody:</w:t>
            </w:r>
          </w:p>
          <w:p w14:paraId="135509DC" w14:textId="77777777" w:rsidR="007360BA" w:rsidRDefault="00000000">
            <w:pPr>
              <w:tabs>
                <w:tab w:val="left" w:pos="1567"/>
              </w:tabs>
              <w:spacing w:line="200" w:lineRule="auto"/>
              <w:ind w:left="342"/>
              <w:rPr>
                <w:sz w:val="18"/>
                <w:szCs w:val="18"/>
              </w:rPr>
            </w:pPr>
            <w:r>
              <w:rPr>
                <w:sz w:val="18"/>
                <w:szCs w:val="18"/>
              </w:rPr>
              <w:t>▪ poslech projevu (CD, MC)</w:t>
            </w:r>
          </w:p>
          <w:p w14:paraId="4067F3C5" w14:textId="77777777" w:rsidR="007360BA" w:rsidRDefault="00000000">
            <w:pPr>
              <w:tabs>
                <w:tab w:val="left" w:pos="700"/>
                <w:tab w:val="left" w:pos="1567"/>
              </w:tabs>
              <w:spacing w:before="2" w:line="200" w:lineRule="auto"/>
              <w:ind w:left="702" w:right="681" w:hanging="360"/>
              <w:rPr>
                <w:sz w:val="18"/>
                <w:szCs w:val="18"/>
              </w:rPr>
            </w:pPr>
            <w:r>
              <w:rPr>
                <w:sz w:val="18"/>
                <w:szCs w:val="18"/>
              </w:rPr>
              <w:t>▪</w:t>
            </w:r>
            <w:r>
              <w:rPr>
                <w:sz w:val="18"/>
                <w:szCs w:val="18"/>
              </w:rPr>
              <w:tab/>
              <w:t>posuzování projevu ostatních</w:t>
            </w:r>
          </w:p>
          <w:p w14:paraId="6EFFA4E8" w14:textId="77777777" w:rsidR="007360BA" w:rsidRDefault="00000000">
            <w:pPr>
              <w:tabs>
                <w:tab w:val="left" w:pos="1567"/>
              </w:tabs>
              <w:spacing w:line="200" w:lineRule="auto"/>
              <w:ind w:left="342"/>
              <w:rPr>
                <w:sz w:val="18"/>
                <w:szCs w:val="18"/>
              </w:rPr>
            </w:pPr>
            <w:r>
              <w:rPr>
                <w:sz w:val="18"/>
                <w:szCs w:val="18"/>
              </w:rPr>
              <w:t>▪ samostatný mluvený projev</w:t>
            </w:r>
          </w:p>
          <w:p w14:paraId="6066380A" w14:textId="77777777" w:rsidR="007360BA" w:rsidRDefault="00000000">
            <w:pPr>
              <w:tabs>
                <w:tab w:val="left" w:pos="1567"/>
              </w:tabs>
              <w:spacing w:before="2"/>
              <w:ind w:left="342"/>
              <w:rPr>
                <w:sz w:val="18"/>
                <w:szCs w:val="18"/>
              </w:rPr>
            </w:pPr>
            <w:r>
              <w:rPr>
                <w:sz w:val="18"/>
                <w:szCs w:val="18"/>
              </w:rPr>
              <w:t>▪ samostatný písemný projev</w:t>
            </w:r>
          </w:p>
          <w:p w14:paraId="4C80B6DE" w14:textId="77777777" w:rsidR="007360BA" w:rsidRDefault="00000000">
            <w:pPr>
              <w:tabs>
                <w:tab w:val="left" w:pos="1567"/>
              </w:tabs>
              <w:spacing w:line="200" w:lineRule="auto"/>
              <w:ind w:left="342"/>
              <w:rPr>
                <w:sz w:val="18"/>
                <w:szCs w:val="18"/>
              </w:rPr>
            </w:pPr>
            <w:r>
              <w:rPr>
                <w:sz w:val="18"/>
                <w:szCs w:val="18"/>
              </w:rPr>
              <w:t>▪ aktivní získávání poznatků</w:t>
            </w:r>
          </w:p>
          <w:p w14:paraId="00F43752" w14:textId="77777777" w:rsidR="007360BA" w:rsidRDefault="00000000">
            <w:pPr>
              <w:tabs>
                <w:tab w:val="left" w:pos="700"/>
                <w:tab w:val="left" w:pos="1567"/>
              </w:tabs>
              <w:spacing w:before="2" w:line="200" w:lineRule="auto"/>
              <w:ind w:left="702" w:right="551" w:hanging="360"/>
              <w:rPr>
                <w:sz w:val="18"/>
                <w:szCs w:val="18"/>
              </w:rPr>
            </w:pPr>
            <w:r>
              <w:rPr>
                <w:sz w:val="18"/>
                <w:szCs w:val="18"/>
              </w:rPr>
              <w:t>▪</w:t>
            </w:r>
            <w:r>
              <w:rPr>
                <w:sz w:val="18"/>
                <w:szCs w:val="18"/>
              </w:rPr>
              <w:tab/>
              <w:t>práce s příručkami a výukovými materiály</w:t>
            </w:r>
          </w:p>
          <w:p w14:paraId="33FB0202" w14:textId="77777777" w:rsidR="007360BA" w:rsidRDefault="00000000">
            <w:pPr>
              <w:tabs>
                <w:tab w:val="left" w:pos="1567"/>
              </w:tabs>
              <w:spacing w:line="200" w:lineRule="auto"/>
              <w:ind w:left="342"/>
              <w:rPr>
                <w:sz w:val="18"/>
                <w:szCs w:val="18"/>
              </w:rPr>
            </w:pPr>
            <w:r>
              <w:rPr>
                <w:sz w:val="18"/>
                <w:szCs w:val="18"/>
              </w:rPr>
              <w:t>▪ kreativní tvorba textů</w:t>
            </w:r>
          </w:p>
          <w:p w14:paraId="3F88C990" w14:textId="77777777" w:rsidR="007360BA" w:rsidRDefault="007360BA">
            <w:pPr>
              <w:tabs>
                <w:tab w:val="left" w:pos="1567"/>
              </w:tabs>
              <w:spacing w:before="11" w:line="200" w:lineRule="auto"/>
            </w:pPr>
          </w:p>
          <w:p w14:paraId="7DA97F8C" w14:textId="77777777" w:rsidR="007360BA" w:rsidRDefault="00000000">
            <w:pPr>
              <w:tabs>
                <w:tab w:val="left" w:pos="1567"/>
              </w:tabs>
              <w:ind w:left="102"/>
              <w:rPr>
                <w:sz w:val="18"/>
                <w:szCs w:val="18"/>
              </w:rPr>
            </w:pPr>
            <w:r>
              <w:rPr>
                <w:b/>
                <w:sz w:val="18"/>
                <w:szCs w:val="18"/>
              </w:rPr>
              <w:t>Pomůcky:</w:t>
            </w:r>
          </w:p>
          <w:p w14:paraId="6A8F2B79" w14:textId="77777777" w:rsidR="007360BA" w:rsidRDefault="00000000">
            <w:pPr>
              <w:tabs>
                <w:tab w:val="left" w:pos="1567"/>
              </w:tabs>
              <w:spacing w:line="200" w:lineRule="auto"/>
              <w:ind w:left="342"/>
              <w:rPr>
                <w:sz w:val="18"/>
                <w:szCs w:val="18"/>
              </w:rPr>
            </w:pPr>
            <w:r>
              <w:rPr>
                <w:sz w:val="18"/>
                <w:szCs w:val="18"/>
              </w:rPr>
              <w:t>▪ učebnice, sešity, PS</w:t>
            </w:r>
          </w:p>
          <w:p w14:paraId="1183A67D" w14:textId="77777777" w:rsidR="007360BA" w:rsidRDefault="00000000">
            <w:pPr>
              <w:tabs>
                <w:tab w:val="left" w:pos="1567"/>
              </w:tabs>
              <w:spacing w:before="2"/>
              <w:ind w:left="342"/>
              <w:rPr>
                <w:sz w:val="18"/>
                <w:szCs w:val="18"/>
              </w:rPr>
            </w:pPr>
            <w:r>
              <w:rPr>
                <w:sz w:val="18"/>
                <w:szCs w:val="18"/>
              </w:rPr>
              <w:t>▪ kopírované pracovní listy</w:t>
            </w:r>
          </w:p>
          <w:p w14:paraId="0296C19C" w14:textId="77777777" w:rsidR="007360BA" w:rsidRDefault="00000000">
            <w:pPr>
              <w:tabs>
                <w:tab w:val="left" w:pos="1567"/>
              </w:tabs>
              <w:spacing w:line="200" w:lineRule="auto"/>
              <w:ind w:left="342"/>
              <w:rPr>
                <w:sz w:val="18"/>
                <w:szCs w:val="18"/>
              </w:rPr>
            </w:pPr>
            <w:r>
              <w:rPr>
                <w:sz w:val="18"/>
                <w:szCs w:val="18"/>
              </w:rPr>
              <w:t>▪ digitální učební materiály</w:t>
            </w:r>
          </w:p>
          <w:p w14:paraId="6C8E39FD" w14:textId="77777777" w:rsidR="007360BA" w:rsidRDefault="007360BA">
            <w:pPr>
              <w:tabs>
                <w:tab w:val="left" w:pos="1567"/>
              </w:tabs>
              <w:spacing w:before="11" w:line="200" w:lineRule="auto"/>
            </w:pPr>
          </w:p>
          <w:p w14:paraId="27538138" w14:textId="77777777" w:rsidR="007360BA" w:rsidRDefault="00000000">
            <w:pPr>
              <w:tabs>
                <w:tab w:val="left" w:pos="1567"/>
              </w:tabs>
              <w:ind w:left="69" w:right="532"/>
              <w:jc w:val="center"/>
              <w:rPr>
                <w:sz w:val="18"/>
                <w:szCs w:val="18"/>
              </w:rPr>
            </w:pPr>
            <w:r>
              <w:rPr>
                <w:b/>
                <w:sz w:val="18"/>
                <w:szCs w:val="18"/>
              </w:rPr>
              <w:t>Vztah k dalším předmětům:</w:t>
            </w:r>
          </w:p>
          <w:p w14:paraId="499117E3" w14:textId="77777777" w:rsidR="007360BA" w:rsidRDefault="00000000">
            <w:pPr>
              <w:tabs>
                <w:tab w:val="left" w:pos="1567"/>
              </w:tabs>
              <w:spacing w:line="200" w:lineRule="auto"/>
              <w:ind w:left="342"/>
              <w:rPr>
                <w:sz w:val="18"/>
                <w:szCs w:val="18"/>
              </w:rPr>
            </w:pPr>
            <w:r>
              <w:rPr>
                <w:sz w:val="18"/>
                <w:szCs w:val="18"/>
              </w:rPr>
              <w:t>▪ Občanská výchova</w:t>
            </w:r>
          </w:p>
          <w:p w14:paraId="5E4E316F" w14:textId="77777777" w:rsidR="007360BA" w:rsidRDefault="00000000">
            <w:pPr>
              <w:tabs>
                <w:tab w:val="left" w:pos="1567"/>
              </w:tabs>
              <w:spacing w:line="200" w:lineRule="auto"/>
              <w:ind w:left="342"/>
              <w:rPr>
                <w:sz w:val="18"/>
                <w:szCs w:val="18"/>
              </w:rPr>
            </w:pPr>
            <w:r>
              <w:rPr>
                <w:sz w:val="18"/>
                <w:szCs w:val="18"/>
              </w:rPr>
              <w:t>▪ Informatika</w:t>
            </w:r>
          </w:p>
          <w:p w14:paraId="78CB6495" w14:textId="77777777" w:rsidR="007360BA" w:rsidRDefault="00000000">
            <w:pPr>
              <w:tabs>
                <w:tab w:val="left" w:pos="1567"/>
              </w:tabs>
              <w:ind w:left="342"/>
              <w:rPr>
                <w:sz w:val="18"/>
                <w:szCs w:val="18"/>
              </w:rPr>
            </w:pPr>
            <w:r>
              <w:rPr>
                <w:sz w:val="18"/>
                <w:szCs w:val="18"/>
              </w:rPr>
              <w:t>▪ Výtvarná výchova</w:t>
            </w:r>
          </w:p>
          <w:p w14:paraId="2DDEB299" w14:textId="77777777" w:rsidR="007360BA" w:rsidRDefault="00000000">
            <w:pPr>
              <w:tabs>
                <w:tab w:val="left" w:pos="1567"/>
              </w:tabs>
              <w:spacing w:line="200" w:lineRule="auto"/>
              <w:ind w:left="342"/>
              <w:rPr>
                <w:sz w:val="18"/>
                <w:szCs w:val="18"/>
              </w:rPr>
            </w:pPr>
            <w:r>
              <w:rPr>
                <w:sz w:val="18"/>
                <w:szCs w:val="18"/>
              </w:rPr>
              <w:t>▪ Cizí jazyk</w:t>
            </w:r>
          </w:p>
        </w:tc>
      </w:tr>
    </w:tbl>
    <w:p w14:paraId="000723A3" w14:textId="77777777" w:rsidR="007360BA" w:rsidRDefault="007360BA">
      <w:pPr>
        <w:tabs>
          <w:tab w:val="left" w:pos="1567"/>
        </w:tabs>
        <w:spacing w:before="20" w:line="260" w:lineRule="auto"/>
        <w:rPr>
          <w:sz w:val="26"/>
          <w:szCs w:val="26"/>
        </w:rPr>
      </w:pPr>
    </w:p>
    <w:tbl>
      <w:tblPr>
        <w:tblStyle w:val="affffffffffffffffffffff7"/>
        <w:tblW w:w="14853" w:type="dxa"/>
        <w:tblInd w:w="98" w:type="dxa"/>
        <w:tblLayout w:type="fixed"/>
        <w:tblLook w:val="0000" w:firstRow="0" w:lastRow="0" w:firstColumn="0" w:lastColumn="0" w:noHBand="0" w:noVBand="0"/>
      </w:tblPr>
      <w:tblGrid>
        <w:gridCol w:w="2027"/>
        <w:gridCol w:w="4177"/>
        <w:gridCol w:w="3404"/>
        <w:gridCol w:w="2377"/>
        <w:gridCol w:w="2868"/>
      </w:tblGrid>
      <w:tr w:rsidR="007360BA" w14:paraId="590F8736" w14:textId="77777777">
        <w:trPr>
          <w:trHeight w:val="545"/>
        </w:trPr>
        <w:tc>
          <w:tcPr>
            <w:tcW w:w="2027" w:type="dxa"/>
            <w:tcBorders>
              <w:top w:val="single" w:sz="5" w:space="0" w:color="000000"/>
              <w:left w:val="single" w:sz="5" w:space="0" w:color="000000"/>
              <w:bottom w:val="single" w:sz="5" w:space="0" w:color="000000"/>
              <w:right w:val="single" w:sz="5" w:space="0" w:color="000000"/>
            </w:tcBorders>
          </w:tcPr>
          <w:p w14:paraId="2CEED90A" w14:textId="77777777" w:rsidR="007360BA" w:rsidRDefault="00000000">
            <w:pPr>
              <w:tabs>
                <w:tab w:val="left" w:pos="1567"/>
              </w:tabs>
              <w:spacing w:line="200" w:lineRule="auto"/>
              <w:ind w:left="102"/>
              <w:rPr>
                <w:sz w:val="18"/>
                <w:szCs w:val="18"/>
              </w:rPr>
            </w:pPr>
            <w:r>
              <w:rPr>
                <w:b/>
                <w:sz w:val="18"/>
                <w:szCs w:val="18"/>
              </w:rPr>
              <w:t>Očekávané výstupy</w:t>
            </w:r>
          </w:p>
          <w:p w14:paraId="620930A5" w14:textId="77777777" w:rsidR="007360BA" w:rsidRDefault="00000000">
            <w:pPr>
              <w:tabs>
                <w:tab w:val="left" w:pos="1567"/>
              </w:tabs>
              <w:spacing w:line="200" w:lineRule="auto"/>
              <w:ind w:left="102"/>
              <w:rPr>
                <w:sz w:val="18"/>
                <w:szCs w:val="18"/>
              </w:rPr>
            </w:pPr>
            <w:r>
              <w:rPr>
                <w:b/>
                <w:sz w:val="18"/>
                <w:szCs w:val="18"/>
              </w:rPr>
              <w:t>z RVP ZV</w:t>
            </w:r>
          </w:p>
        </w:tc>
        <w:tc>
          <w:tcPr>
            <w:tcW w:w="4177" w:type="dxa"/>
            <w:tcBorders>
              <w:top w:val="single" w:sz="5" w:space="0" w:color="000000"/>
              <w:left w:val="single" w:sz="5" w:space="0" w:color="000000"/>
              <w:bottom w:val="single" w:sz="5" w:space="0" w:color="000000"/>
              <w:right w:val="single" w:sz="5" w:space="0" w:color="000000"/>
            </w:tcBorders>
          </w:tcPr>
          <w:p w14:paraId="159C1385" w14:textId="77777777" w:rsidR="007360BA" w:rsidRDefault="00000000">
            <w:pPr>
              <w:tabs>
                <w:tab w:val="left" w:pos="1567"/>
              </w:tabs>
              <w:spacing w:line="200" w:lineRule="auto"/>
              <w:ind w:left="105"/>
              <w:rPr>
                <w:sz w:val="18"/>
                <w:szCs w:val="18"/>
              </w:rPr>
            </w:pPr>
            <w:r>
              <w:rPr>
                <w:b/>
                <w:sz w:val="18"/>
                <w:szCs w:val="18"/>
              </w:rPr>
              <w:t>Dílčí výstupy</w:t>
            </w:r>
          </w:p>
          <w:p w14:paraId="1FA5862C" w14:textId="77777777" w:rsidR="007360BA" w:rsidRDefault="00000000">
            <w:pPr>
              <w:tabs>
                <w:tab w:val="left" w:pos="1567"/>
              </w:tabs>
              <w:spacing w:line="200" w:lineRule="auto"/>
              <w:ind w:left="105"/>
              <w:rPr>
                <w:sz w:val="18"/>
                <w:szCs w:val="18"/>
              </w:rPr>
            </w:pPr>
            <w:r>
              <w:rPr>
                <w:b/>
                <w:sz w:val="18"/>
                <w:szCs w:val="18"/>
              </w:rPr>
              <w:t>Žák:</w:t>
            </w:r>
          </w:p>
        </w:tc>
        <w:tc>
          <w:tcPr>
            <w:tcW w:w="3404" w:type="dxa"/>
            <w:tcBorders>
              <w:top w:val="single" w:sz="5" w:space="0" w:color="000000"/>
              <w:left w:val="single" w:sz="5" w:space="0" w:color="000000"/>
              <w:bottom w:val="single" w:sz="5" w:space="0" w:color="000000"/>
              <w:right w:val="single" w:sz="5" w:space="0" w:color="000000"/>
            </w:tcBorders>
          </w:tcPr>
          <w:p w14:paraId="2C1909F2" w14:textId="77777777" w:rsidR="007360BA" w:rsidRDefault="00000000">
            <w:pPr>
              <w:tabs>
                <w:tab w:val="left" w:pos="1567"/>
              </w:tabs>
              <w:spacing w:line="200" w:lineRule="auto"/>
              <w:ind w:left="102"/>
              <w:rPr>
                <w:sz w:val="18"/>
                <w:szCs w:val="18"/>
              </w:rPr>
            </w:pPr>
            <w:r>
              <w:rPr>
                <w:b/>
                <w:sz w:val="18"/>
                <w:szCs w:val="18"/>
              </w:rPr>
              <w:t>Učivo</w:t>
            </w:r>
          </w:p>
        </w:tc>
        <w:tc>
          <w:tcPr>
            <w:tcW w:w="2377" w:type="dxa"/>
            <w:tcBorders>
              <w:top w:val="single" w:sz="5" w:space="0" w:color="000000"/>
              <w:left w:val="single" w:sz="5" w:space="0" w:color="000000"/>
              <w:bottom w:val="single" w:sz="5" w:space="0" w:color="000000"/>
              <w:right w:val="single" w:sz="5" w:space="0" w:color="000000"/>
            </w:tcBorders>
          </w:tcPr>
          <w:p w14:paraId="579F5916" w14:textId="77777777" w:rsidR="007360BA" w:rsidRDefault="00000000">
            <w:pPr>
              <w:tabs>
                <w:tab w:val="left" w:pos="1567"/>
              </w:tabs>
              <w:spacing w:line="200" w:lineRule="auto"/>
              <w:ind w:left="102"/>
              <w:rPr>
                <w:sz w:val="18"/>
                <w:szCs w:val="18"/>
              </w:rPr>
            </w:pPr>
            <w:r>
              <w:rPr>
                <w:b/>
                <w:sz w:val="18"/>
                <w:szCs w:val="18"/>
              </w:rPr>
              <w:t>Průřezová témata</w:t>
            </w:r>
          </w:p>
        </w:tc>
        <w:tc>
          <w:tcPr>
            <w:tcW w:w="2868" w:type="dxa"/>
            <w:tcBorders>
              <w:top w:val="single" w:sz="5" w:space="0" w:color="000000"/>
              <w:left w:val="single" w:sz="5" w:space="0" w:color="000000"/>
              <w:bottom w:val="single" w:sz="5" w:space="0" w:color="000000"/>
              <w:right w:val="single" w:sz="5" w:space="0" w:color="000000"/>
            </w:tcBorders>
          </w:tcPr>
          <w:p w14:paraId="1729887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F653784"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B4DFE13" w14:textId="77777777">
        <w:trPr>
          <w:trHeight w:val="8493"/>
        </w:trPr>
        <w:tc>
          <w:tcPr>
            <w:tcW w:w="2027" w:type="dxa"/>
            <w:tcBorders>
              <w:top w:val="single" w:sz="5" w:space="0" w:color="000000"/>
              <w:left w:val="single" w:sz="5" w:space="0" w:color="000000"/>
              <w:bottom w:val="single" w:sz="5" w:space="0" w:color="000000"/>
              <w:right w:val="single" w:sz="5" w:space="0" w:color="000000"/>
            </w:tcBorders>
          </w:tcPr>
          <w:p w14:paraId="43C30EAA" w14:textId="77777777" w:rsidR="007360BA" w:rsidRDefault="007360BA">
            <w:pPr>
              <w:tabs>
                <w:tab w:val="left" w:pos="1567"/>
              </w:tabs>
              <w:spacing w:line="200" w:lineRule="auto"/>
            </w:pPr>
          </w:p>
          <w:p w14:paraId="2D1666C0" w14:textId="77777777" w:rsidR="007360BA" w:rsidRDefault="007360BA">
            <w:pPr>
              <w:tabs>
                <w:tab w:val="left" w:pos="1567"/>
              </w:tabs>
              <w:spacing w:line="200" w:lineRule="auto"/>
            </w:pPr>
          </w:p>
          <w:p w14:paraId="4F70A92B" w14:textId="77777777" w:rsidR="007360BA" w:rsidRDefault="007360BA">
            <w:pPr>
              <w:tabs>
                <w:tab w:val="left" w:pos="1567"/>
              </w:tabs>
              <w:spacing w:before="1" w:line="220" w:lineRule="auto"/>
              <w:rPr>
                <w:sz w:val="22"/>
                <w:szCs w:val="22"/>
              </w:rPr>
            </w:pPr>
          </w:p>
          <w:p w14:paraId="3016B329" w14:textId="77777777" w:rsidR="007360BA" w:rsidRDefault="00000000">
            <w:pPr>
              <w:tabs>
                <w:tab w:val="left" w:pos="1567"/>
              </w:tabs>
              <w:ind w:left="102"/>
              <w:rPr>
                <w:sz w:val="18"/>
                <w:szCs w:val="18"/>
              </w:rPr>
            </w:pPr>
            <w:r>
              <w:rPr>
                <w:b/>
                <w:sz w:val="18"/>
                <w:szCs w:val="18"/>
              </w:rPr>
              <w:t>ČJL-9-2-04</w:t>
            </w:r>
          </w:p>
          <w:p w14:paraId="71E3EBE1" w14:textId="77777777" w:rsidR="007360BA" w:rsidRDefault="007360BA">
            <w:pPr>
              <w:tabs>
                <w:tab w:val="left" w:pos="1567"/>
              </w:tabs>
              <w:spacing w:line="200" w:lineRule="auto"/>
            </w:pPr>
          </w:p>
          <w:p w14:paraId="4FDD1B96" w14:textId="77777777" w:rsidR="007360BA" w:rsidRDefault="007360BA">
            <w:pPr>
              <w:tabs>
                <w:tab w:val="left" w:pos="1567"/>
              </w:tabs>
              <w:spacing w:line="200" w:lineRule="auto"/>
            </w:pPr>
          </w:p>
          <w:p w14:paraId="70782547" w14:textId="77777777" w:rsidR="007360BA" w:rsidRDefault="007360BA">
            <w:pPr>
              <w:tabs>
                <w:tab w:val="left" w:pos="1567"/>
              </w:tabs>
              <w:spacing w:before="17" w:line="280" w:lineRule="auto"/>
              <w:rPr>
                <w:sz w:val="28"/>
                <w:szCs w:val="28"/>
              </w:rPr>
            </w:pPr>
          </w:p>
          <w:p w14:paraId="4C3B0230" w14:textId="77777777" w:rsidR="007360BA" w:rsidRDefault="007360BA">
            <w:pPr>
              <w:tabs>
                <w:tab w:val="left" w:pos="1567"/>
              </w:tabs>
              <w:spacing w:before="17" w:line="280" w:lineRule="auto"/>
              <w:rPr>
                <w:sz w:val="28"/>
                <w:szCs w:val="28"/>
              </w:rPr>
            </w:pPr>
          </w:p>
          <w:p w14:paraId="0ECFCCC6" w14:textId="77777777" w:rsidR="007360BA" w:rsidRDefault="007360BA">
            <w:pPr>
              <w:tabs>
                <w:tab w:val="left" w:pos="1567"/>
              </w:tabs>
              <w:spacing w:before="17" w:line="280" w:lineRule="auto"/>
              <w:rPr>
                <w:sz w:val="28"/>
                <w:szCs w:val="28"/>
              </w:rPr>
            </w:pPr>
          </w:p>
          <w:p w14:paraId="54EF7988" w14:textId="77777777" w:rsidR="007360BA" w:rsidRDefault="007360BA">
            <w:pPr>
              <w:tabs>
                <w:tab w:val="left" w:pos="1567"/>
              </w:tabs>
              <w:spacing w:before="17" w:line="280" w:lineRule="auto"/>
              <w:rPr>
                <w:sz w:val="28"/>
                <w:szCs w:val="28"/>
              </w:rPr>
            </w:pPr>
          </w:p>
          <w:p w14:paraId="021639B1" w14:textId="77777777" w:rsidR="007360BA" w:rsidRDefault="00000000">
            <w:pPr>
              <w:tabs>
                <w:tab w:val="left" w:pos="1567"/>
              </w:tabs>
              <w:ind w:left="102"/>
              <w:rPr>
                <w:sz w:val="18"/>
                <w:szCs w:val="18"/>
              </w:rPr>
            </w:pPr>
            <w:r>
              <w:rPr>
                <w:b/>
                <w:sz w:val="18"/>
                <w:szCs w:val="18"/>
              </w:rPr>
              <w:t>ČJL-9-2-02</w:t>
            </w:r>
          </w:p>
        </w:tc>
        <w:tc>
          <w:tcPr>
            <w:tcW w:w="4177" w:type="dxa"/>
            <w:tcBorders>
              <w:top w:val="single" w:sz="5" w:space="0" w:color="000000"/>
              <w:left w:val="single" w:sz="5" w:space="0" w:color="000000"/>
              <w:bottom w:val="single" w:sz="5" w:space="0" w:color="000000"/>
              <w:right w:val="single" w:sz="5" w:space="0" w:color="000000"/>
            </w:tcBorders>
          </w:tcPr>
          <w:p w14:paraId="29AFE244" w14:textId="77777777" w:rsidR="007360BA" w:rsidRDefault="007360BA">
            <w:pPr>
              <w:tabs>
                <w:tab w:val="left" w:pos="1567"/>
              </w:tabs>
              <w:spacing w:before="5" w:line="200" w:lineRule="auto"/>
            </w:pPr>
          </w:p>
          <w:p w14:paraId="5B880F90" w14:textId="77777777" w:rsidR="007360BA" w:rsidRDefault="00000000">
            <w:pPr>
              <w:tabs>
                <w:tab w:val="left" w:pos="1567"/>
              </w:tabs>
              <w:ind w:left="105"/>
              <w:rPr>
                <w:sz w:val="18"/>
                <w:szCs w:val="18"/>
              </w:rPr>
            </w:pPr>
            <w:r>
              <w:rPr>
                <w:b/>
                <w:sz w:val="18"/>
                <w:szCs w:val="18"/>
              </w:rPr>
              <w:t>JAZYKOVÁ VÝCHOVA</w:t>
            </w:r>
          </w:p>
          <w:p w14:paraId="0DC9F563" w14:textId="77777777" w:rsidR="007360BA" w:rsidRDefault="007360BA">
            <w:pPr>
              <w:tabs>
                <w:tab w:val="left" w:pos="1567"/>
              </w:tabs>
              <w:spacing w:before="7" w:line="200" w:lineRule="auto"/>
            </w:pPr>
          </w:p>
          <w:p w14:paraId="17D783ED" w14:textId="77777777" w:rsidR="007360BA" w:rsidRDefault="00000000">
            <w:pPr>
              <w:tabs>
                <w:tab w:val="left" w:pos="560"/>
                <w:tab w:val="left" w:pos="1567"/>
              </w:tabs>
              <w:spacing w:line="200" w:lineRule="auto"/>
              <w:ind w:left="563" w:right="556" w:hanging="425"/>
            </w:pPr>
            <w:sdt>
              <w:sdtPr>
                <w:tag w:val="goog_rdk_265"/>
                <w:id w:val="-573204243"/>
              </w:sdtPr>
              <w:sdtContent>
                <w:r>
                  <w:rPr>
                    <w:rFonts w:ascii="Fira Mono" w:eastAsia="Fira Mono" w:hAnsi="Fira Mono" w:cs="Fira Mono"/>
                    <w:sz w:val="18"/>
                    <w:szCs w:val="18"/>
                  </w:rPr>
                  <w:t>⮚</w:t>
                </w:r>
              </w:sdtContent>
            </w:sdt>
            <w:r>
              <w:rPr>
                <w:sz w:val="18"/>
                <w:szCs w:val="18"/>
              </w:rPr>
              <w:t xml:space="preserve">  správně třídí slovní druhy, tvoří spisovné tvary slov a vědomě jich používá ve vhodné komunikační situaci</w:t>
            </w:r>
          </w:p>
          <w:p w14:paraId="41ECCDF9" w14:textId="77777777" w:rsidR="007360BA" w:rsidRDefault="007360BA">
            <w:pPr>
              <w:tabs>
                <w:tab w:val="left" w:pos="1567"/>
              </w:tabs>
              <w:spacing w:before="13" w:line="200" w:lineRule="auto"/>
            </w:pPr>
          </w:p>
          <w:p w14:paraId="34A6B01C" w14:textId="77777777" w:rsidR="007360BA" w:rsidRDefault="007360BA">
            <w:pPr>
              <w:tabs>
                <w:tab w:val="left" w:pos="1567"/>
              </w:tabs>
              <w:spacing w:before="13" w:line="200" w:lineRule="auto"/>
            </w:pPr>
          </w:p>
          <w:p w14:paraId="79BEF62A" w14:textId="77777777" w:rsidR="007360BA" w:rsidRDefault="007360BA">
            <w:pPr>
              <w:tabs>
                <w:tab w:val="left" w:pos="1567"/>
              </w:tabs>
              <w:spacing w:before="13" w:line="200" w:lineRule="auto"/>
            </w:pPr>
          </w:p>
          <w:p w14:paraId="2DF69ADA" w14:textId="77777777" w:rsidR="007360BA" w:rsidRDefault="007360BA">
            <w:pPr>
              <w:tabs>
                <w:tab w:val="left" w:pos="1567"/>
              </w:tabs>
              <w:spacing w:before="13" w:line="200" w:lineRule="auto"/>
            </w:pPr>
          </w:p>
          <w:p w14:paraId="689F5EC1" w14:textId="77777777" w:rsidR="007360BA" w:rsidRDefault="007360BA">
            <w:pPr>
              <w:tabs>
                <w:tab w:val="left" w:pos="1567"/>
              </w:tabs>
              <w:spacing w:before="13" w:line="200" w:lineRule="auto"/>
            </w:pPr>
          </w:p>
          <w:p w14:paraId="45030FD8" w14:textId="77777777" w:rsidR="007360BA" w:rsidRDefault="007360BA">
            <w:pPr>
              <w:tabs>
                <w:tab w:val="left" w:pos="1567"/>
              </w:tabs>
              <w:spacing w:before="13" w:line="200" w:lineRule="auto"/>
            </w:pPr>
          </w:p>
          <w:p w14:paraId="2183A35E" w14:textId="77777777" w:rsidR="007360BA" w:rsidRDefault="007360BA">
            <w:pPr>
              <w:tabs>
                <w:tab w:val="left" w:pos="1567"/>
              </w:tabs>
              <w:spacing w:before="13" w:line="200" w:lineRule="auto"/>
            </w:pPr>
          </w:p>
          <w:p w14:paraId="521F1514" w14:textId="77777777" w:rsidR="007360BA" w:rsidRDefault="00000000">
            <w:pPr>
              <w:tabs>
                <w:tab w:val="left" w:pos="560"/>
                <w:tab w:val="left" w:pos="1567"/>
              </w:tabs>
              <w:spacing w:line="200" w:lineRule="auto"/>
              <w:ind w:left="563" w:right="63" w:hanging="425"/>
              <w:rPr>
                <w:sz w:val="18"/>
                <w:szCs w:val="18"/>
              </w:rPr>
            </w:pPr>
            <w:sdt>
              <w:sdtPr>
                <w:tag w:val="goog_rdk_266"/>
                <w:id w:val="669143415"/>
              </w:sdtPr>
              <w:sdtContent>
                <w:r>
                  <w:rPr>
                    <w:rFonts w:ascii="Fira Mono" w:eastAsia="Fira Mono" w:hAnsi="Fira Mono" w:cs="Fira Mono"/>
                    <w:sz w:val="18"/>
                    <w:szCs w:val="18"/>
                  </w:rPr>
                  <w:t>⮚</w:t>
                </w:r>
              </w:sdtContent>
            </w:sdt>
            <w:r>
              <w:rPr>
                <w:sz w:val="18"/>
                <w:szCs w:val="18"/>
              </w:rPr>
              <w:t xml:space="preserve">  rozlišuje a příklady v textu dokládá nejdůležitější způsoby obohacování slovní zásoby a zásady tvoření českých slov, rozpoznává přenesená pojmenování, zvláště ve frazémech</w:t>
            </w:r>
          </w:p>
        </w:tc>
        <w:tc>
          <w:tcPr>
            <w:tcW w:w="3404" w:type="dxa"/>
            <w:tcBorders>
              <w:top w:val="single" w:sz="5" w:space="0" w:color="000000"/>
              <w:left w:val="single" w:sz="5" w:space="0" w:color="000000"/>
              <w:bottom w:val="single" w:sz="5" w:space="0" w:color="000000"/>
              <w:right w:val="single" w:sz="5" w:space="0" w:color="000000"/>
            </w:tcBorders>
          </w:tcPr>
          <w:p w14:paraId="0D78887F" w14:textId="77777777" w:rsidR="007360BA" w:rsidRDefault="007360BA">
            <w:pPr>
              <w:tabs>
                <w:tab w:val="left" w:pos="1567"/>
              </w:tabs>
              <w:spacing w:line="200" w:lineRule="auto"/>
            </w:pPr>
          </w:p>
          <w:p w14:paraId="641916A6" w14:textId="77777777" w:rsidR="007360BA" w:rsidRDefault="007360BA">
            <w:pPr>
              <w:tabs>
                <w:tab w:val="left" w:pos="1567"/>
              </w:tabs>
              <w:spacing w:before="12" w:line="200" w:lineRule="auto"/>
            </w:pPr>
          </w:p>
          <w:p w14:paraId="3186C615" w14:textId="77777777" w:rsidR="007360BA" w:rsidRDefault="007360BA">
            <w:pPr>
              <w:tabs>
                <w:tab w:val="left" w:pos="1567"/>
              </w:tabs>
              <w:ind w:left="102"/>
              <w:rPr>
                <w:b/>
                <w:sz w:val="18"/>
                <w:szCs w:val="18"/>
              </w:rPr>
            </w:pPr>
          </w:p>
          <w:p w14:paraId="1A69DD10" w14:textId="77777777" w:rsidR="007360BA" w:rsidRDefault="00000000">
            <w:pPr>
              <w:tabs>
                <w:tab w:val="left" w:pos="1567"/>
              </w:tabs>
              <w:ind w:left="102"/>
              <w:rPr>
                <w:sz w:val="18"/>
                <w:szCs w:val="18"/>
              </w:rPr>
            </w:pPr>
            <w:r>
              <w:rPr>
                <w:b/>
                <w:sz w:val="18"/>
                <w:szCs w:val="18"/>
              </w:rPr>
              <w:t>Tvarosloví</w:t>
            </w:r>
          </w:p>
          <w:p w14:paraId="6A526296" w14:textId="77777777" w:rsidR="007360BA" w:rsidRDefault="00000000">
            <w:pPr>
              <w:tabs>
                <w:tab w:val="left" w:pos="1567"/>
              </w:tabs>
              <w:spacing w:line="200" w:lineRule="auto"/>
              <w:ind w:left="277"/>
              <w:rPr>
                <w:sz w:val="22"/>
                <w:szCs w:val="22"/>
              </w:rPr>
            </w:pPr>
            <w:r>
              <w:rPr>
                <w:sz w:val="18"/>
                <w:szCs w:val="18"/>
              </w:rPr>
              <w:t>▪ slovní druhy</w:t>
            </w:r>
          </w:p>
          <w:p w14:paraId="759D0209" w14:textId="77777777" w:rsidR="007360BA" w:rsidRDefault="00000000">
            <w:pPr>
              <w:tabs>
                <w:tab w:val="left" w:pos="1567"/>
              </w:tabs>
              <w:ind w:left="277"/>
              <w:rPr>
                <w:sz w:val="18"/>
                <w:szCs w:val="18"/>
              </w:rPr>
            </w:pPr>
            <w:r>
              <w:rPr>
                <w:sz w:val="18"/>
                <w:szCs w:val="18"/>
              </w:rPr>
              <w:t>▪ podstatná jména</w:t>
            </w:r>
          </w:p>
          <w:p w14:paraId="2364028A" w14:textId="77777777" w:rsidR="007360BA" w:rsidRDefault="00000000">
            <w:pPr>
              <w:tabs>
                <w:tab w:val="left" w:pos="560"/>
                <w:tab w:val="left" w:pos="1567"/>
              </w:tabs>
              <w:spacing w:before="3" w:line="200" w:lineRule="auto"/>
              <w:ind w:left="561" w:right="622" w:hanging="283"/>
              <w:rPr>
                <w:sz w:val="18"/>
                <w:szCs w:val="18"/>
              </w:rPr>
            </w:pPr>
            <w:r>
              <w:rPr>
                <w:sz w:val="18"/>
                <w:szCs w:val="18"/>
              </w:rPr>
              <w:t>▪</w:t>
            </w:r>
            <w:r>
              <w:rPr>
                <w:sz w:val="18"/>
                <w:szCs w:val="18"/>
              </w:rPr>
              <w:tab/>
              <w:t>přídavná jména (druhy, vzory, stupňování)</w:t>
            </w:r>
          </w:p>
          <w:p w14:paraId="4EC237EE" w14:textId="77777777" w:rsidR="007360BA" w:rsidRDefault="00000000">
            <w:pPr>
              <w:tabs>
                <w:tab w:val="left" w:pos="1567"/>
              </w:tabs>
              <w:spacing w:line="200" w:lineRule="auto"/>
              <w:ind w:left="277"/>
              <w:rPr>
                <w:sz w:val="18"/>
                <w:szCs w:val="18"/>
              </w:rPr>
            </w:pPr>
            <w:r>
              <w:rPr>
                <w:sz w:val="18"/>
                <w:szCs w:val="18"/>
              </w:rPr>
              <w:t>▪ zájmena a číslovky</w:t>
            </w:r>
          </w:p>
          <w:p w14:paraId="0BE89076" w14:textId="77777777" w:rsidR="007360BA" w:rsidRDefault="00000000">
            <w:pPr>
              <w:tabs>
                <w:tab w:val="left" w:pos="560"/>
                <w:tab w:val="left" w:pos="1567"/>
              </w:tabs>
              <w:spacing w:before="2" w:line="200" w:lineRule="auto"/>
              <w:ind w:left="561" w:right="555" w:hanging="283"/>
              <w:rPr>
                <w:sz w:val="18"/>
                <w:szCs w:val="18"/>
              </w:rPr>
            </w:pPr>
            <w:r>
              <w:rPr>
                <w:sz w:val="18"/>
                <w:szCs w:val="18"/>
              </w:rPr>
              <w:t>▪</w:t>
            </w:r>
            <w:r>
              <w:rPr>
                <w:sz w:val="18"/>
                <w:szCs w:val="18"/>
              </w:rPr>
              <w:tab/>
              <w:t>slovesa - slovesný vid, vidové dvojice, slovesné třídy a vzory, přechodníky</w:t>
            </w:r>
          </w:p>
          <w:p w14:paraId="73FAC107" w14:textId="77777777" w:rsidR="007360BA" w:rsidRDefault="00000000">
            <w:pPr>
              <w:tabs>
                <w:tab w:val="left" w:pos="1567"/>
              </w:tabs>
              <w:spacing w:line="200" w:lineRule="auto"/>
              <w:ind w:left="277"/>
              <w:rPr>
                <w:sz w:val="18"/>
                <w:szCs w:val="18"/>
              </w:rPr>
            </w:pPr>
            <w:r>
              <w:rPr>
                <w:sz w:val="18"/>
                <w:szCs w:val="18"/>
              </w:rPr>
              <w:t>▪ příslovce, předložky, spojky, částice,</w:t>
            </w:r>
          </w:p>
          <w:p w14:paraId="75CC124A" w14:textId="77777777" w:rsidR="007360BA" w:rsidRDefault="00000000">
            <w:pPr>
              <w:tabs>
                <w:tab w:val="left" w:pos="1567"/>
              </w:tabs>
              <w:spacing w:line="200" w:lineRule="auto"/>
              <w:ind w:left="527" w:right="2068"/>
              <w:jc w:val="center"/>
              <w:rPr>
                <w:sz w:val="18"/>
                <w:szCs w:val="18"/>
              </w:rPr>
            </w:pPr>
            <w:r>
              <w:rPr>
                <w:sz w:val="18"/>
                <w:szCs w:val="18"/>
              </w:rPr>
              <w:t>Citoslovce</w:t>
            </w:r>
          </w:p>
          <w:p w14:paraId="30E69EB0" w14:textId="77777777" w:rsidR="007360BA" w:rsidRDefault="007360BA">
            <w:pPr>
              <w:tabs>
                <w:tab w:val="left" w:pos="1567"/>
              </w:tabs>
              <w:spacing w:line="200" w:lineRule="auto"/>
              <w:ind w:left="527" w:right="2068"/>
              <w:jc w:val="center"/>
              <w:rPr>
                <w:sz w:val="18"/>
                <w:szCs w:val="18"/>
              </w:rPr>
            </w:pPr>
          </w:p>
          <w:p w14:paraId="1A629EE1" w14:textId="77777777" w:rsidR="007360BA" w:rsidRDefault="007360BA">
            <w:pPr>
              <w:tabs>
                <w:tab w:val="left" w:pos="1567"/>
              </w:tabs>
              <w:spacing w:line="200" w:lineRule="auto"/>
              <w:ind w:left="527" w:right="2068"/>
              <w:jc w:val="center"/>
              <w:rPr>
                <w:sz w:val="18"/>
                <w:szCs w:val="18"/>
              </w:rPr>
            </w:pPr>
          </w:p>
          <w:p w14:paraId="5475E884" w14:textId="77777777" w:rsidR="007360BA" w:rsidRDefault="00000000">
            <w:pPr>
              <w:tabs>
                <w:tab w:val="left" w:pos="1567"/>
              </w:tabs>
              <w:spacing w:before="4"/>
              <w:ind w:left="69" w:right="1141"/>
              <w:jc w:val="center"/>
              <w:rPr>
                <w:sz w:val="18"/>
                <w:szCs w:val="18"/>
              </w:rPr>
            </w:pPr>
            <w:r>
              <w:rPr>
                <w:b/>
                <w:sz w:val="18"/>
                <w:szCs w:val="18"/>
              </w:rPr>
              <w:t>Slovní zásoba a tvoření slov</w:t>
            </w:r>
          </w:p>
          <w:p w14:paraId="4A65F46F" w14:textId="77777777" w:rsidR="007360BA" w:rsidRDefault="00000000">
            <w:pPr>
              <w:tabs>
                <w:tab w:val="left" w:pos="1567"/>
              </w:tabs>
              <w:spacing w:line="200" w:lineRule="auto"/>
              <w:ind w:left="277"/>
              <w:rPr>
                <w:sz w:val="18"/>
                <w:szCs w:val="18"/>
              </w:rPr>
            </w:pPr>
            <w:r>
              <w:rPr>
                <w:sz w:val="18"/>
                <w:szCs w:val="18"/>
              </w:rPr>
              <w:t>▪ slovo, sousloví, význam slova</w:t>
            </w:r>
          </w:p>
          <w:p w14:paraId="445F100E" w14:textId="77777777" w:rsidR="007360BA" w:rsidRDefault="007360BA">
            <w:pPr>
              <w:tabs>
                <w:tab w:val="left" w:pos="1567"/>
              </w:tabs>
              <w:spacing w:before="8" w:line="200" w:lineRule="auto"/>
            </w:pPr>
          </w:p>
          <w:p w14:paraId="0DF7B8BD" w14:textId="77777777" w:rsidR="007360BA" w:rsidRDefault="00000000">
            <w:pPr>
              <w:tabs>
                <w:tab w:val="left" w:pos="1567"/>
              </w:tabs>
              <w:ind w:left="277"/>
              <w:rPr>
                <w:sz w:val="18"/>
                <w:szCs w:val="18"/>
              </w:rPr>
            </w:pPr>
            <w:r>
              <w:rPr>
                <w:sz w:val="18"/>
                <w:szCs w:val="18"/>
              </w:rPr>
              <w:t>▪ rozvoj slovní zásoby</w:t>
            </w:r>
          </w:p>
          <w:p w14:paraId="7376E15B" w14:textId="77777777" w:rsidR="007360BA" w:rsidRDefault="007360BA">
            <w:pPr>
              <w:tabs>
                <w:tab w:val="left" w:pos="1567"/>
              </w:tabs>
              <w:spacing w:before="6" w:line="200" w:lineRule="auto"/>
            </w:pPr>
          </w:p>
          <w:p w14:paraId="32B050D4" w14:textId="77777777" w:rsidR="007360BA" w:rsidRDefault="00000000">
            <w:pPr>
              <w:tabs>
                <w:tab w:val="left" w:pos="1567"/>
              </w:tabs>
              <w:ind w:left="277"/>
              <w:rPr>
                <w:sz w:val="18"/>
                <w:szCs w:val="18"/>
              </w:rPr>
            </w:pPr>
            <w:r>
              <w:rPr>
                <w:sz w:val="18"/>
                <w:szCs w:val="18"/>
              </w:rPr>
              <w:t>▪ způsoby obohacování slovní zásoby</w:t>
            </w:r>
          </w:p>
          <w:p w14:paraId="311996BB" w14:textId="77777777" w:rsidR="007360BA" w:rsidRDefault="007360BA">
            <w:pPr>
              <w:tabs>
                <w:tab w:val="left" w:pos="1567"/>
              </w:tabs>
              <w:spacing w:line="200" w:lineRule="auto"/>
            </w:pPr>
          </w:p>
          <w:p w14:paraId="3DB842E0" w14:textId="77777777" w:rsidR="007360BA" w:rsidRDefault="007360BA">
            <w:pPr>
              <w:tabs>
                <w:tab w:val="left" w:pos="1567"/>
              </w:tabs>
              <w:spacing w:before="15" w:line="200" w:lineRule="auto"/>
            </w:pPr>
          </w:p>
          <w:p w14:paraId="60EA5507" w14:textId="77777777" w:rsidR="007360BA" w:rsidRDefault="00000000">
            <w:pPr>
              <w:tabs>
                <w:tab w:val="left" w:pos="1567"/>
              </w:tabs>
              <w:ind w:left="277"/>
              <w:rPr>
                <w:sz w:val="18"/>
                <w:szCs w:val="18"/>
              </w:rPr>
            </w:pPr>
            <w:r>
              <w:rPr>
                <w:sz w:val="18"/>
                <w:szCs w:val="18"/>
              </w:rPr>
              <w:t>▪ přenesená pojmenování (metafora,</w:t>
            </w:r>
          </w:p>
          <w:p w14:paraId="18CCDC97" w14:textId="77777777" w:rsidR="007360BA" w:rsidRDefault="00000000">
            <w:pPr>
              <w:tabs>
                <w:tab w:val="left" w:pos="1567"/>
              </w:tabs>
              <w:spacing w:line="200" w:lineRule="auto"/>
              <w:ind w:left="527" w:right="1932"/>
              <w:jc w:val="center"/>
              <w:rPr>
                <w:sz w:val="18"/>
                <w:szCs w:val="18"/>
              </w:rPr>
            </w:pPr>
            <w:r>
              <w:rPr>
                <w:sz w:val="18"/>
                <w:szCs w:val="18"/>
              </w:rPr>
              <w:t>metonymie)</w:t>
            </w:r>
          </w:p>
          <w:p w14:paraId="063747AE" w14:textId="77777777" w:rsidR="007360BA" w:rsidRDefault="00000000">
            <w:pPr>
              <w:tabs>
                <w:tab w:val="left" w:pos="1567"/>
              </w:tabs>
              <w:spacing w:line="200" w:lineRule="auto"/>
              <w:ind w:left="277"/>
              <w:rPr>
                <w:sz w:val="18"/>
                <w:szCs w:val="18"/>
              </w:rPr>
            </w:pPr>
            <w:r>
              <w:rPr>
                <w:sz w:val="18"/>
                <w:szCs w:val="18"/>
              </w:rPr>
              <w:t>▪ frazeologie</w:t>
            </w:r>
          </w:p>
          <w:p w14:paraId="11C581E1" w14:textId="77777777" w:rsidR="007360BA" w:rsidRDefault="007360BA">
            <w:pPr>
              <w:tabs>
                <w:tab w:val="left" w:pos="1567"/>
              </w:tabs>
              <w:spacing w:line="200" w:lineRule="auto"/>
            </w:pPr>
          </w:p>
          <w:p w14:paraId="611459E5" w14:textId="77777777" w:rsidR="007360BA" w:rsidRDefault="007360BA">
            <w:pPr>
              <w:tabs>
                <w:tab w:val="left" w:pos="1567"/>
              </w:tabs>
              <w:spacing w:before="15" w:line="200" w:lineRule="auto"/>
            </w:pPr>
          </w:p>
          <w:p w14:paraId="64C99921" w14:textId="77777777" w:rsidR="007360BA" w:rsidRDefault="00000000">
            <w:pPr>
              <w:tabs>
                <w:tab w:val="left" w:pos="1567"/>
              </w:tabs>
              <w:ind w:left="277"/>
              <w:rPr>
                <w:sz w:val="18"/>
                <w:szCs w:val="18"/>
              </w:rPr>
            </w:pPr>
            <w:r>
              <w:rPr>
                <w:sz w:val="18"/>
                <w:szCs w:val="18"/>
              </w:rPr>
              <w:t>▪ významové vztahy mezi slovy –</w:t>
            </w:r>
          </w:p>
          <w:p w14:paraId="25047942" w14:textId="77777777" w:rsidR="007360BA" w:rsidRDefault="00000000">
            <w:pPr>
              <w:tabs>
                <w:tab w:val="left" w:pos="1567"/>
              </w:tabs>
              <w:spacing w:line="200" w:lineRule="auto"/>
              <w:ind w:left="561"/>
              <w:rPr>
                <w:sz w:val="18"/>
                <w:szCs w:val="18"/>
              </w:rPr>
            </w:pPr>
            <w:r>
              <w:rPr>
                <w:sz w:val="18"/>
                <w:szCs w:val="18"/>
              </w:rPr>
              <w:t>synonyma, homonyma, antonyma</w:t>
            </w:r>
          </w:p>
          <w:p w14:paraId="37AC8C87" w14:textId="77777777" w:rsidR="007360BA" w:rsidRDefault="00000000">
            <w:pPr>
              <w:tabs>
                <w:tab w:val="left" w:pos="1567"/>
              </w:tabs>
              <w:spacing w:before="2"/>
              <w:ind w:left="277"/>
              <w:rPr>
                <w:sz w:val="18"/>
                <w:szCs w:val="18"/>
              </w:rPr>
            </w:pPr>
            <w:r>
              <w:rPr>
                <w:sz w:val="18"/>
                <w:szCs w:val="18"/>
              </w:rPr>
              <w:t>▪ rozvrstvení slovní zásoby</w:t>
            </w:r>
          </w:p>
          <w:p w14:paraId="7197EFAE" w14:textId="77777777" w:rsidR="007360BA" w:rsidRDefault="00000000">
            <w:pPr>
              <w:tabs>
                <w:tab w:val="left" w:pos="1567"/>
              </w:tabs>
              <w:spacing w:line="200" w:lineRule="auto"/>
              <w:ind w:left="277"/>
              <w:rPr>
                <w:sz w:val="18"/>
                <w:szCs w:val="18"/>
              </w:rPr>
            </w:pPr>
            <w:r>
              <w:rPr>
                <w:sz w:val="18"/>
                <w:szCs w:val="18"/>
              </w:rPr>
              <w:t>▪ odborné názvy</w:t>
            </w:r>
          </w:p>
          <w:p w14:paraId="6CD2E1D7" w14:textId="77777777" w:rsidR="007360BA" w:rsidRDefault="007360BA">
            <w:pPr>
              <w:tabs>
                <w:tab w:val="left" w:pos="1567"/>
              </w:tabs>
              <w:spacing w:line="200" w:lineRule="auto"/>
            </w:pPr>
          </w:p>
          <w:p w14:paraId="712EEA37" w14:textId="77777777" w:rsidR="007360BA" w:rsidRDefault="007360BA">
            <w:pPr>
              <w:tabs>
                <w:tab w:val="left" w:pos="1567"/>
              </w:tabs>
              <w:spacing w:before="15" w:line="200" w:lineRule="auto"/>
            </w:pPr>
          </w:p>
          <w:p w14:paraId="2FDC3C96" w14:textId="77777777" w:rsidR="007360BA" w:rsidRDefault="00000000">
            <w:pPr>
              <w:tabs>
                <w:tab w:val="left" w:pos="1567"/>
              </w:tabs>
              <w:ind w:left="277"/>
              <w:rPr>
                <w:sz w:val="18"/>
                <w:szCs w:val="18"/>
              </w:rPr>
            </w:pPr>
            <w:r>
              <w:rPr>
                <w:sz w:val="18"/>
                <w:szCs w:val="18"/>
              </w:rPr>
              <w:t>▪ stavba slova</w:t>
            </w:r>
          </w:p>
          <w:p w14:paraId="2F0D2308" w14:textId="77777777" w:rsidR="007360BA" w:rsidRDefault="00000000">
            <w:pPr>
              <w:tabs>
                <w:tab w:val="left" w:pos="1567"/>
              </w:tabs>
              <w:spacing w:line="200" w:lineRule="auto"/>
              <w:ind w:left="277"/>
              <w:rPr>
                <w:sz w:val="18"/>
                <w:szCs w:val="18"/>
              </w:rPr>
            </w:pPr>
            <w:r>
              <w:rPr>
                <w:sz w:val="18"/>
                <w:szCs w:val="18"/>
              </w:rPr>
              <w:t>▪ tvoření slov</w:t>
            </w:r>
          </w:p>
        </w:tc>
        <w:tc>
          <w:tcPr>
            <w:tcW w:w="2377" w:type="dxa"/>
            <w:tcBorders>
              <w:top w:val="single" w:sz="5" w:space="0" w:color="000000"/>
              <w:left w:val="single" w:sz="5" w:space="0" w:color="000000"/>
              <w:bottom w:val="single" w:sz="5" w:space="0" w:color="000000"/>
              <w:right w:val="single" w:sz="5" w:space="0" w:color="000000"/>
            </w:tcBorders>
          </w:tcPr>
          <w:p w14:paraId="2605A9E6" w14:textId="77777777" w:rsidR="007360BA" w:rsidRDefault="007360BA">
            <w:pPr>
              <w:tabs>
                <w:tab w:val="left" w:pos="1567"/>
              </w:tabs>
            </w:pPr>
          </w:p>
        </w:tc>
        <w:tc>
          <w:tcPr>
            <w:tcW w:w="2868" w:type="dxa"/>
            <w:tcBorders>
              <w:top w:val="single" w:sz="5" w:space="0" w:color="000000"/>
              <w:left w:val="single" w:sz="5" w:space="0" w:color="000000"/>
              <w:bottom w:val="single" w:sz="5" w:space="0" w:color="000000"/>
              <w:right w:val="single" w:sz="5" w:space="0" w:color="000000"/>
            </w:tcBorders>
          </w:tcPr>
          <w:p w14:paraId="425394AD" w14:textId="77777777" w:rsidR="007360BA" w:rsidRDefault="007360BA">
            <w:pPr>
              <w:tabs>
                <w:tab w:val="left" w:pos="1567"/>
              </w:tabs>
              <w:spacing w:before="5" w:line="200" w:lineRule="auto"/>
            </w:pPr>
          </w:p>
          <w:p w14:paraId="1B7B8C90" w14:textId="77777777" w:rsidR="007360BA" w:rsidRDefault="00000000">
            <w:pPr>
              <w:tabs>
                <w:tab w:val="left" w:pos="1567"/>
              </w:tabs>
              <w:ind w:left="105"/>
              <w:rPr>
                <w:sz w:val="18"/>
                <w:szCs w:val="18"/>
              </w:rPr>
            </w:pPr>
            <w:r>
              <w:rPr>
                <w:b/>
                <w:sz w:val="18"/>
                <w:szCs w:val="18"/>
              </w:rPr>
              <w:t>Formy:</w:t>
            </w:r>
          </w:p>
          <w:p w14:paraId="6DCC3060" w14:textId="77777777" w:rsidR="007360BA" w:rsidRDefault="00000000">
            <w:pPr>
              <w:tabs>
                <w:tab w:val="left" w:pos="1567"/>
              </w:tabs>
              <w:spacing w:line="200" w:lineRule="auto"/>
              <w:ind w:left="465"/>
              <w:rPr>
                <w:sz w:val="18"/>
                <w:szCs w:val="18"/>
              </w:rPr>
            </w:pPr>
            <w:r>
              <w:rPr>
                <w:sz w:val="18"/>
                <w:szCs w:val="18"/>
              </w:rPr>
              <w:t>▪ ve třídě</w:t>
            </w:r>
          </w:p>
          <w:p w14:paraId="4D68B854" w14:textId="77777777" w:rsidR="007360BA" w:rsidRDefault="00000000">
            <w:pPr>
              <w:tabs>
                <w:tab w:val="left" w:pos="1567"/>
              </w:tabs>
              <w:spacing w:before="2"/>
              <w:ind w:left="465"/>
              <w:rPr>
                <w:sz w:val="18"/>
                <w:szCs w:val="18"/>
              </w:rPr>
            </w:pPr>
            <w:r>
              <w:rPr>
                <w:sz w:val="18"/>
                <w:szCs w:val="18"/>
              </w:rPr>
              <w:t>▪ studovna</w:t>
            </w:r>
          </w:p>
          <w:p w14:paraId="45744642" w14:textId="77777777" w:rsidR="007360BA" w:rsidRDefault="00000000">
            <w:pPr>
              <w:tabs>
                <w:tab w:val="left" w:pos="1567"/>
              </w:tabs>
              <w:spacing w:line="200" w:lineRule="auto"/>
              <w:ind w:left="465"/>
              <w:rPr>
                <w:sz w:val="18"/>
                <w:szCs w:val="18"/>
              </w:rPr>
            </w:pPr>
            <w:r>
              <w:rPr>
                <w:sz w:val="18"/>
                <w:szCs w:val="18"/>
              </w:rPr>
              <w:t>▪ skupinová práce</w:t>
            </w:r>
          </w:p>
          <w:p w14:paraId="18B8205B" w14:textId="77777777" w:rsidR="007360BA" w:rsidRDefault="00000000">
            <w:pPr>
              <w:tabs>
                <w:tab w:val="left" w:pos="1567"/>
              </w:tabs>
              <w:spacing w:line="200" w:lineRule="auto"/>
              <w:ind w:left="465"/>
              <w:rPr>
                <w:sz w:val="18"/>
                <w:szCs w:val="18"/>
              </w:rPr>
            </w:pPr>
            <w:r>
              <w:rPr>
                <w:sz w:val="18"/>
                <w:szCs w:val="18"/>
              </w:rPr>
              <w:t>▪ práce ve dvojicích</w:t>
            </w:r>
          </w:p>
          <w:p w14:paraId="6ABDF662" w14:textId="77777777" w:rsidR="007360BA" w:rsidRDefault="00000000">
            <w:pPr>
              <w:tabs>
                <w:tab w:val="left" w:pos="1567"/>
              </w:tabs>
              <w:spacing w:line="200" w:lineRule="auto"/>
              <w:ind w:left="465"/>
              <w:rPr>
                <w:sz w:val="18"/>
                <w:szCs w:val="18"/>
              </w:rPr>
            </w:pPr>
            <w:r>
              <w:rPr>
                <w:sz w:val="18"/>
                <w:szCs w:val="18"/>
              </w:rPr>
              <w:t>▪ samostatná práce</w:t>
            </w:r>
          </w:p>
          <w:p w14:paraId="14A1F7B4" w14:textId="77777777" w:rsidR="007360BA" w:rsidRDefault="007360BA">
            <w:pPr>
              <w:tabs>
                <w:tab w:val="left" w:pos="1567"/>
              </w:tabs>
              <w:spacing w:before="13" w:line="200" w:lineRule="auto"/>
            </w:pPr>
          </w:p>
          <w:p w14:paraId="24A86FA9" w14:textId="77777777" w:rsidR="007360BA" w:rsidRDefault="00000000">
            <w:pPr>
              <w:tabs>
                <w:tab w:val="left" w:pos="1567"/>
              </w:tabs>
              <w:ind w:left="105"/>
              <w:rPr>
                <w:sz w:val="18"/>
                <w:szCs w:val="18"/>
              </w:rPr>
            </w:pPr>
            <w:r>
              <w:rPr>
                <w:b/>
                <w:sz w:val="18"/>
                <w:szCs w:val="18"/>
              </w:rPr>
              <w:t>Metody:</w:t>
            </w:r>
          </w:p>
          <w:p w14:paraId="6CD073DE" w14:textId="77777777" w:rsidR="007360BA" w:rsidRDefault="00000000">
            <w:pPr>
              <w:tabs>
                <w:tab w:val="left" w:pos="1567"/>
              </w:tabs>
              <w:spacing w:line="200" w:lineRule="auto"/>
              <w:ind w:left="465"/>
              <w:rPr>
                <w:sz w:val="18"/>
                <w:szCs w:val="18"/>
              </w:rPr>
            </w:pPr>
            <w:r>
              <w:rPr>
                <w:sz w:val="18"/>
                <w:szCs w:val="18"/>
              </w:rPr>
              <w:t>▪ zdůvodňování</w:t>
            </w:r>
          </w:p>
          <w:p w14:paraId="13FA04CF" w14:textId="77777777" w:rsidR="007360BA" w:rsidRDefault="00000000">
            <w:pPr>
              <w:tabs>
                <w:tab w:val="left" w:pos="1567"/>
              </w:tabs>
              <w:spacing w:line="200" w:lineRule="auto"/>
              <w:ind w:left="791" w:right="667"/>
              <w:jc w:val="center"/>
              <w:rPr>
                <w:sz w:val="18"/>
                <w:szCs w:val="18"/>
              </w:rPr>
            </w:pPr>
            <w:r>
              <w:rPr>
                <w:sz w:val="18"/>
                <w:szCs w:val="18"/>
              </w:rPr>
              <w:t>gramatických jevů</w:t>
            </w:r>
          </w:p>
          <w:p w14:paraId="79974818" w14:textId="77777777" w:rsidR="007360BA" w:rsidRDefault="00000000">
            <w:pPr>
              <w:tabs>
                <w:tab w:val="left" w:pos="1567"/>
              </w:tabs>
              <w:spacing w:before="2"/>
              <w:ind w:left="465"/>
              <w:rPr>
                <w:sz w:val="18"/>
                <w:szCs w:val="18"/>
              </w:rPr>
            </w:pPr>
            <w:r>
              <w:rPr>
                <w:sz w:val="18"/>
                <w:szCs w:val="18"/>
              </w:rPr>
              <w:t>▪ opis, přepis</w:t>
            </w:r>
          </w:p>
          <w:p w14:paraId="3BB5CB30" w14:textId="77777777" w:rsidR="007360BA" w:rsidRDefault="00000000">
            <w:pPr>
              <w:tabs>
                <w:tab w:val="left" w:pos="1567"/>
              </w:tabs>
              <w:spacing w:line="200" w:lineRule="auto"/>
              <w:ind w:left="465"/>
              <w:rPr>
                <w:sz w:val="18"/>
                <w:szCs w:val="18"/>
              </w:rPr>
            </w:pPr>
            <w:r>
              <w:rPr>
                <w:sz w:val="18"/>
                <w:szCs w:val="18"/>
              </w:rPr>
              <w:t>▪ diktát, doplňovací cvičení</w:t>
            </w:r>
          </w:p>
          <w:p w14:paraId="4840BDB0" w14:textId="77777777" w:rsidR="007360BA" w:rsidRDefault="007360BA">
            <w:pPr>
              <w:tabs>
                <w:tab w:val="left" w:pos="1567"/>
              </w:tabs>
              <w:spacing w:line="200" w:lineRule="auto"/>
              <w:ind w:left="465"/>
              <w:rPr>
                <w:sz w:val="18"/>
                <w:szCs w:val="18"/>
              </w:rPr>
            </w:pPr>
          </w:p>
          <w:p w14:paraId="76B9ED30" w14:textId="77777777" w:rsidR="007360BA" w:rsidRDefault="007360BA">
            <w:pPr>
              <w:tabs>
                <w:tab w:val="left" w:pos="1567"/>
              </w:tabs>
              <w:spacing w:line="200" w:lineRule="auto"/>
            </w:pPr>
          </w:p>
          <w:p w14:paraId="55CD4BFD" w14:textId="77777777" w:rsidR="007360BA" w:rsidRDefault="007360BA">
            <w:pPr>
              <w:tabs>
                <w:tab w:val="left" w:pos="1567"/>
              </w:tabs>
              <w:spacing w:before="19" w:line="200" w:lineRule="auto"/>
            </w:pPr>
          </w:p>
          <w:p w14:paraId="3FE904FF" w14:textId="77777777" w:rsidR="007360BA" w:rsidRDefault="00000000">
            <w:pPr>
              <w:tabs>
                <w:tab w:val="left" w:pos="1567"/>
              </w:tabs>
              <w:ind w:left="105"/>
              <w:rPr>
                <w:sz w:val="18"/>
                <w:szCs w:val="18"/>
              </w:rPr>
            </w:pPr>
            <w:r>
              <w:rPr>
                <w:b/>
                <w:sz w:val="18"/>
                <w:szCs w:val="18"/>
              </w:rPr>
              <w:t>Pomůcky:</w:t>
            </w:r>
          </w:p>
          <w:p w14:paraId="69718D8A" w14:textId="77777777" w:rsidR="007360BA" w:rsidRDefault="00000000">
            <w:pPr>
              <w:tabs>
                <w:tab w:val="left" w:pos="1567"/>
              </w:tabs>
              <w:spacing w:line="200" w:lineRule="auto"/>
              <w:ind w:left="465"/>
              <w:rPr>
                <w:sz w:val="18"/>
                <w:szCs w:val="18"/>
              </w:rPr>
            </w:pPr>
            <w:r>
              <w:rPr>
                <w:sz w:val="18"/>
                <w:szCs w:val="18"/>
              </w:rPr>
              <w:t>▪ učebnice, sešity, PS</w:t>
            </w:r>
          </w:p>
          <w:p w14:paraId="444FDE58" w14:textId="77777777" w:rsidR="007360BA" w:rsidRDefault="00000000">
            <w:pPr>
              <w:tabs>
                <w:tab w:val="left" w:pos="1567"/>
              </w:tabs>
              <w:spacing w:line="200" w:lineRule="auto"/>
              <w:ind w:left="465"/>
              <w:rPr>
                <w:sz w:val="18"/>
                <w:szCs w:val="18"/>
              </w:rPr>
            </w:pPr>
            <w:r>
              <w:rPr>
                <w:sz w:val="18"/>
                <w:szCs w:val="18"/>
              </w:rPr>
              <w:t>▪ kopírované pracovní listy</w:t>
            </w:r>
          </w:p>
          <w:p w14:paraId="4711AF6F" w14:textId="77777777" w:rsidR="007360BA" w:rsidRDefault="00000000">
            <w:pPr>
              <w:tabs>
                <w:tab w:val="left" w:pos="1567"/>
              </w:tabs>
              <w:spacing w:line="200" w:lineRule="auto"/>
              <w:ind w:left="465"/>
              <w:rPr>
                <w:sz w:val="18"/>
                <w:szCs w:val="18"/>
              </w:rPr>
            </w:pPr>
            <w:r>
              <w:rPr>
                <w:sz w:val="18"/>
                <w:szCs w:val="18"/>
              </w:rPr>
              <w:t>▪ diktovaná cvičení</w:t>
            </w:r>
          </w:p>
          <w:p w14:paraId="0C840A85" w14:textId="77777777" w:rsidR="007360BA" w:rsidRDefault="00000000">
            <w:pPr>
              <w:tabs>
                <w:tab w:val="left" w:pos="820"/>
                <w:tab w:val="left" w:pos="1567"/>
              </w:tabs>
              <w:spacing w:before="2"/>
              <w:ind w:left="825" w:right="315" w:hanging="360"/>
              <w:rPr>
                <w:sz w:val="18"/>
                <w:szCs w:val="18"/>
              </w:rPr>
            </w:pPr>
            <w:r>
              <w:rPr>
                <w:sz w:val="18"/>
                <w:szCs w:val="18"/>
              </w:rPr>
              <w:t>▪</w:t>
            </w:r>
            <w:r>
              <w:rPr>
                <w:sz w:val="18"/>
                <w:szCs w:val="18"/>
              </w:rPr>
              <w:tab/>
              <w:t>jazykovědné příručky a slovníky</w:t>
            </w:r>
          </w:p>
          <w:p w14:paraId="409457F3" w14:textId="77777777" w:rsidR="007360BA" w:rsidRDefault="00000000">
            <w:pPr>
              <w:tabs>
                <w:tab w:val="left" w:pos="1567"/>
              </w:tabs>
              <w:spacing w:line="200" w:lineRule="auto"/>
              <w:ind w:left="465"/>
              <w:rPr>
                <w:sz w:val="18"/>
                <w:szCs w:val="18"/>
              </w:rPr>
            </w:pPr>
            <w:r>
              <w:rPr>
                <w:sz w:val="18"/>
                <w:szCs w:val="18"/>
              </w:rPr>
              <w:t>▪ digitální učební materiály</w:t>
            </w:r>
          </w:p>
          <w:p w14:paraId="15FED1A2" w14:textId="77777777" w:rsidR="007360BA" w:rsidRDefault="007360BA">
            <w:pPr>
              <w:tabs>
                <w:tab w:val="left" w:pos="1567"/>
              </w:tabs>
              <w:spacing w:line="200" w:lineRule="auto"/>
            </w:pPr>
          </w:p>
          <w:p w14:paraId="6BBCEAD9" w14:textId="77777777" w:rsidR="007360BA" w:rsidRDefault="007360BA">
            <w:pPr>
              <w:tabs>
                <w:tab w:val="left" w:pos="1567"/>
              </w:tabs>
              <w:spacing w:before="19" w:line="200" w:lineRule="auto"/>
            </w:pPr>
          </w:p>
          <w:p w14:paraId="498A6D1C" w14:textId="77777777" w:rsidR="007360BA" w:rsidRDefault="00000000">
            <w:pPr>
              <w:tabs>
                <w:tab w:val="left" w:pos="1567"/>
              </w:tabs>
              <w:ind w:left="71" w:right="558"/>
              <w:jc w:val="center"/>
              <w:rPr>
                <w:sz w:val="18"/>
                <w:szCs w:val="18"/>
              </w:rPr>
            </w:pPr>
            <w:r>
              <w:rPr>
                <w:b/>
                <w:sz w:val="18"/>
                <w:szCs w:val="18"/>
              </w:rPr>
              <w:t>Vztah k dalším předmětům:</w:t>
            </w:r>
          </w:p>
          <w:p w14:paraId="5E88A2C3" w14:textId="77777777" w:rsidR="007360BA" w:rsidRDefault="00000000">
            <w:pPr>
              <w:tabs>
                <w:tab w:val="left" w:pos="1567"/>
              </w:tabs>
              <w:spacing w:line="200" w:lineRule="auto"/>
              <w:ind w:left="465"/>
              <w:rPr>
                <w:sz w:val="18"/>
                <w:szCs w:val="18"/>
              </w:rPr>
            </w:pPr>
            <w:r>
              <w:rPr>
                <w:sz w:val="18"/>
                <w:szCs w:val="18"/>
              </w:rPr>
              <w:t>▪ Anglický jazyk</w:t>
            </w:r>
          </w:p>
          <w:p w14:paraId="3AD8F9A4" w14:textId="77777777" w:rsidR="007360BA" w:rsidRDefault="00000000">
            <w:pPr>
              <w:tabs>
                <w:tab w:val="left" w:pos="1567"/>
              </w:tabs>
              <w:spacing w:line="200" w:lineRule="auto"/>
              <w:ind w:left="465"/>
              <w:rPr>
                <w:sz w:val="18"/>
                <w:szCs w:val="18"/>
              </w:rPr>
            </w:pPr>
            <w:r>
              <w:rPr>
                <w:sz w:val="18"/>
                <w:szCs w:val="18"/>
              </w:rPr>
              <w:t>▪ Německý jazyk</w:t>
            </w:r>
          </w:p>
          <w:p w14:paraId="30EDEA83" w14:textId="77777777" w:rsidR="007360BA" w:rsidRDefault="00000000">
            <w:pPr>
              <w:tabs>
                <w:tab w:val="left" w:pos="1567"/>
              </w:tabs>
              <w:spacing w:before="2"/>
              <w:ind w:left="465"/>
              <w:rPr>
                <w:sz w:val="18"/>
                <w:szCs w:val="18"/>
              </w:rPr>
            </w:pPr>
            <w:r>
              <w:rPr>
                <w:sz w:val="18"/>
                <w:szCs w:val="18"/>
              </w:rPr>
              <w:t>▪ Informatika</w:t>
            </w:r>
          </w:p>
          <w:p w14:paraId="324A6694" w14:textId="77777777" w:rsidR="007360BA" w:rsidRDefault="00000000">
            <w:pPr>
              <w:tabs>
                <w:tab w:val="left" w:pos="1567"/>
              </w:tabs>
              <w:spacing w:line="200" w:lineRule="auto"/>
              <w:ind w:left="465"/>
              <w:rPr>
                <w:sz w:val="18"/>
                <w:szCs w:val="18"/>
              </w:rPr>
            </w:pPr>
            <w:r>
              <w:rPr>
                <w:sz w:val="18"/>
                <w:szCs w:val="18"/>
              </w:rPr>
              <w:t>▪ Dějepis</w:t>
            </w:r>
          </w:p>
        </w:tc>
      </w:tr>
    </w:tbl>
    <w:p w14:paraId="2A191597" w14:textId="77777777" w:rsidR="007360BA" w:rsidRDefault="007360BA">
      <w:pPr>
        <w:tabs>
          <w:tab w:val="left" w:pos="1567"/>
        </w:tabs>
        <w:spacing w:before="8" w:line="100" w:lineRule="auto"/>
        <w:rPr>
          <w:sz w:val="10"/>
          <w:szCs w:val="10"/>
        </w:rPr>
      </w:pPr>
    </w:p>
    <w:p w14:paraId="1F5E10E8" w14:textId="77777777" w:rsidR="007360BA" w:rsidRDefault="007360BA">
      <w:pPr>
        <w:tabs>
          <w:tab w:val="left" w:pos="1567"/>
        </w:tabs>
        <w:spacing w:line="200" w:lineRule="auto"/>
      </w:pPr>
    </w:p>
    <w:p w14:paraId="76BB5FF5" w14:textId="77777777" w:rsidR="007360BA" w:rsidRDefault="007360BA">
      <w:pPr>
        <w:tabs>
          <w:tab w:val="left" w:pos="1567"/>
        </w:tabs>
        <w:spacing w:before="20" w:line="260" w:lineRule="auto"/>
        <w:rPr>
          <w:sz w:val="26"/>
          <w:szCs w:val="26"/>
        </w:rPr>
      </w:pPr>
    </w:p>
    <w:p w14:paraId="0D5D2561" w14:textId="77777777" w:rsidR="007360BA" w:rsidRDefault="007360BA">
      <w:pPr>
        <w:tabs>
          <w:tab w:val="left" w:pos="1567"/>
        </w:tabs>
        <w:spacing w:before="20" w:line="260" w:lineRule="auto"/>
        <w:rPr>
          <w:sz w:val="26"/>
          <w:szCs w:val="26"/>
        </w:rPr>
      </w:pPr>
    </w:p>
    <w:tbl>
      <w:tblPr>
        <w:tblStyle w:val="affffffffffffffffffffff8"/>
        <w:tblW w:w="14853" w:type="dxa"/>
        <w:tblInd w:w="98" w:type="dxa"/>
        <w:tblLayout w:type="fixed"/>
        <w:tblLook w:val="0000" w:firstRow="0" w:lastRow="0" w:firstColumn="0" w:lastColumn="0" w:noHBand="0" w:noVBand="0"/>
      </w:tblPr>
      <w:tblGrid>
        <w:gridCol w:w="2027"/>
        <w:gridCol w:w="4177"/>
        <w:gridCol w:w="3404"/>
        <w:gridCol w:w="2377"/>
        <w:gridCol w:w="2868"/>
      </w:tblGrid>
      <w:tr w:rsidR="007360BA" w14:paraId="2BE71231" w14:textId="77777777">
        <w:trPr>
          <w:trHeight w:val="545"/>
        </w:trPr>
        <w:tc>
          <w:tcPr>
            <w:tcW w:w="2027" w:type="dxa"/>
            <w:tcBorders>
              <w:top w:val="single" w:sz="5" w:space="0" w:color="000000"/>
              <w:left w:val="single" w:sz="5" w:space="0" w:color="000000"/>
              <w:bottom w:val="single" w:sz="5" w:space="0" w:color="000000"/>
              <w:right w:val="single" w:sz="5" w:space="0" w:color="000000"/>
            </w:tcBorders>
          </w:tcPr>
          <w:p w14:paraId="496FB8F4"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5E1743C0" w14:textId="77777777" w:rsidR="007360BA" w:rsidRDefault="00000000">
            <w:pPr>
              <w:tabs>
                <w:tab w:val="left" w:pos="1567"/>
              </w:tabs>
              <w:spacing w:line="200" w:lineRule="auto"/>
              <w:ind w:left="102"/>
              <w:rPr>
                <w:sz w:val="18"/>
                <w:szCs w:val="18"/>
              </w:rPr>
            </w:pPr>
            <w:r>
              <w:rPr>
                <w:b/>
                <w:sz w:val="18"/>
                <w:szCs w:val="18"/>
              </w:rPr>
              <w:t>z RVP ZV</w:t>
            </w:r>
          </w:p>
        </w:tc>
        <w:tc>
          <w:tcPr>
            <w:tcW w:w="4177" w:type="dxa"/>
            <w:tcBorders>
              <w:top w:val="single" w:sz="5" w:space="0" w:color="000000"/>
              <w:left w:val="single" w:sz="5" w:space="0" w:color="000000"/>
              <w:bottom w:val="single" w:sz="5" w:space="0" w:color="000000"/>
              <w:right w:val="single" w:sz="5" w:space="0" w:color="000000"/>
            </w:tcBorders>
          </w:tcPr>
          <w:p w14:paraId="3D8F1828" w14:textId="77777777" w:rsidR="007360BA" w:rsidRDefault="00000000">
            <w:pPr>
              <w:tabs>
                <w:tab w:val="left" w:pos="1567"/>
              </w:tabs>
              <w:spacing w:line="200" w:lineRule="auto"/>
              <w:ind w:left="102"/>
              <w:rPr>
                <w:sz w:val="18"/>
                <w:szCs w:val="18"/>
              </w:rPr>
            </w:pPr>
            <w:r>
              <w:rPr>
                <w:b/>
                <w:sz w:val="18"/>
                <w:szCs w:val="18"/>
              </w:rPr>
              <w:t>Dílčí výstupy</w:t>
            </w:r>
          </w:p>
          <w:p w14:paraId="359E9697" w14:textId="77777777" w:rsidR="007360BA" w:rsidRDefault="00000000">
            <w:pPr>
              <w:tabs>
                <w:tab w:val="left" w:pos="1567"/>
              </w:tabs>
              <w:spacing w:line="200" w:lineRule="auto"/>
              <w:ind w:left="102"/>
              <w:rPr>
                <w:sz w:val="18"/>
                <w:szCs w:val="18"/>
              </w:rPr>
            </w:pPr>
            <w:r>
              <w:rPr>
                <w:b/>
                <w:sz w:val="18"/>
                <w:szCs w:val="18"/>
              </w:rPr>
              <w:t>Žák:</w:t>
            </w:r>
          </w:p>
        </w:tc>
        <w:tc>
          <w:tcPr>
            <w:tcW w:w="3404" w:type="dxa"/>
            <w:tcBorders>
              <w:top w:val="single" w:sz="5" w:space="0" w:color="000000"/>
              <w:left w:val="single" w:sz="5" w:space="0" w:color="000000"/>
              <w:bottom w:val="single" w:sz="5" w:space="0" w:color="000000"/>
              <w:right w:val="single" w:sz="5" w:space="0" w:color="000000"/>
            </w:tcBorders>
          </w:tcPr>
          <w:p w14:paraId="2003F374" w14:textId="77777777" w:rsidR="007360BA" w:rsidRDefault="00000000">
            <w:pPr>
              <w:tabs>
                <w:tab w:val="left" w:pos="1567"/>
              </w:tabs>
              <w:spacing w:line="200" w:lineRule="auto"/>
              <w:ind w:left="102"/>
              <w:rPr>
                <w:sz w:val="18"/>
                <w:szCs w:val="18"/>
              </w:rPr>
            </w:pPr>
            <w:r>
              <w:rPr>
                <w:b/>
                <w:sz w:val="18"/>
                <w:szCs w:val="18"/>
              </w:rPr>
              <w:t>Učivo</w:t>
            </w:r>
          </w:p>
        </w:tc>
        <w:tc>
          <w:tcPr>
            <w:tcW w:w="2377" w:type="dxa"/>
            <w:tcBorders>
              <w:top w:val="single" w:sz="5" w:space="0" w:color="000000"/>
              <w:left w:val="single" w:sz="5" w:space="0" w:color="000000"/>
              <w:bottom w:val="single" w:sz="5" w:space="0" w:color="000000"/>
              <w:right w:val="single" w:sz="5" w:space="0" w:color="000000"/>
            </w:tcBorders>
          </w:tcPr>
          <w:p w14:paraId="529F5F63" w14:textId="77777777" w:rsidR="007360BA" w:rsidRDefault="00000000">
            <w:pPr>
              <w:tabs>
                <w:tab w:val="left" w:pos="1567"/>
              </w:tabs>
              <w:spacing w:line="200" w:lineRule="auto"/>
              <w:ind w:left="102"/>
              <w:rPr>
                <w:sz w:val="18"/>
                <w:szCs w:val="18"/>
              </w:rPr>
            </w:pPr>
            <w:r>
              <w:rPr>
                <w:b/>
                <w:sz w:val="18"/>
                <w:szCs w:val="18"/>
              </w:rPr>
              <w:t>Průřezová témata</w:t>
            </w:r>
          </w:p>
        </w:tc>
        <w:tc>
          <w:tcPr>
            <w:tcW w:w="2868" w:type="dxa"/>
            <w:tcBorders>
              <w:top w:val="single" w:sz="5" w:space="0" w:color="000000"/>
              <w:left w:val="single" w:sz="5" w:space="0" w:color="000000"/>
              <w:bottom w:val="single" w:sz="5" w:space="0" w:color="000000"/>
              <w:right w:val="single" w:sz="5" w:space="0" w:color="000000"/>
            </w:tcBorders>
          </w:tcPr>
          <w:p w14:paraId="471B464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C6438E1"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559E163" w14:textId="77777777">
        <w:trPr>
          <w:trHeight w:val="8493"/>
        </w:trPr>
        <w:tc>
          <w:tcPr>
            <w:tcW w:w="2027" w:type="dxa"/>
            <w:tcBorders>
              <w:top w:val="single" w:sz="5" w:space="0" w:color="000000"/>
              <w:left w:val="single" w:sz="5" w:space="0" w:color="000000"/>
              <w:bottom w:val="single" w:sz="5" w:space="0" w:color="000000"/>
              <w:right w:val="single" w:sz="5" w:space="0" w:color="000000"/>
            </w:tcBorders>
          </w:tcPr>
          <w:p w14:paraId="5AB19E6B" w14:textId="77777777" w:rsidR="007360BA" w:rsidRDefault="007360BA">
            <w:pPr>
              <w:tabs>
                <w:tab w:val="left" w:pos="1567"/>
              </w:tabs>
              <w:spacing w:line="200" w:lineRule="auto"/>
            </w:pPr>
          </w:p>
          <w:p w14:paraId="6B1746AF" w14:textId="77777777" w:rsidR="007360BA" w:rsidRDefault="007360BA">
            <w:pPr>
              <w:tabs>
                <w:tab w:val="left" w:pos="1567"/>
              </w:tabs>
              <w:spacing w:line="200" w:lineRule="auto"/>
            </w:pPr>
          </w:p>
          <w:p w14:paraId="76FFA347" w14:textId="77777777" w:rsidR="007360BA" w:rsidRDefault="007360BA">
            <w:pPr>
              <w:tabs>
                <w:tab w:val="left" w:pos="1567"/>
              </w:tabs>
              <w:spacing w:before="1" w:line="220" w:lineRule="auto"/>
              <w:rPr>
                <w:sz w:val="22"/>
                <w:szCs w:val="22"/>
              </w:rPr>
            </w:pPr>
          </w:p>
          <w:p w14:paraId="4827D6CD" w14:textId="77777777" w:rsidR="007360BA" w:rsidRDefault="00000000">
            <w:pPr>
              <w:tabs>
                <w:tab w:val="left" w:pos="1567"/>
              </w:tabs>
              <w:ind w:left="102"/>
              <w:rPr>
                <w:sz w:val="18"/>
                <w:szCs w:val="18"/>
              </w:rPr>
            </w:pPr>
            <w:r>
              <w:rPr>
                <w:b/>
                <w:sz w:val="18"/>
                <w:szCs w:val="18"/>
              </w:rPr>
              <w:t>ČJL-9-2-07</w:t>
            </w:r>
          </w:p>
          <w:p w14:paraId="3B6841A0" w14:textId="77777777" w:rsidR="007360BA" w:rsidRDefault="007360BA">
            <w:pPr>
              <w:tabs>
                <w:tab w:val="left" w:pos="1567"/>
              </w:tabs>
              <w:spacing w:line="200" w:lineRule="auto"/>
            </w:pPr>
          </w:p>
          <w:p w14:paraId="29AA7815" w14:textId="77777777" w:rsidR="007360BA" w:rsidRDefault="007360BA">
            <w:pPr>
              <w:tabs>
                <w:tab w:val="left" w:pos="1567"/>
              </w:tabs>
              <w:spacing w:line="200" w:lineRule="auto"/>
            </w:pPr>
          </w:p>
          <w:p w14:paraId="0BCD991F" w14:textId="77777777" w:rsidR="007360BA" w:rsidRDefault="007360BA">
            <w:pPr>
              <w:tabs>
                <w:tab w:val="left" w:pos="1567"/>
              </w:tabs>
              <w:spacing w:line="200" w:lineRule="auto"/>
              <w:rPr>
                <w:sz w:val="4"/>
                <w:szCs w:val="4"/>
              </w:rPr>
            </w:pPr>
          </w:p>
          <w:p w14:paraId="6977E56B" w14:textId="77777777" w:rsidR="007360BA" w:rsidRDefault="007360BA">
            <w:pPr>
              <w:tabs>
                <w:tab w:val="left" w:pos="1567"/>
              </w:tabs>
              <w:spacing w:line="200" w:lineRule="auto"/>
              <w:rPr>
                <w:sz w:val="4"/>
                <w:szCs w:val="4"/>
              </w:rPr>
            </w:pPr>
          </w:p>
          <w:p w14:paraId="37A92BB0" w14:textId="77777777" w:rsidR="007360BA" w:rsidRDefault="007360BA">
            <w:pPr>
              <w:tabs>
                <w:tab w:val="left" w:pos="1567"/>
              </w:tabs>
              <w:spacing w:line="200" w:lineRule="auto"/>
              <w:rPr>
                <w:sz w:val="4"/>
                <w:szCs w:val="4"/>
              </w:rPr>
            </w:pPr>
          </w:p>
          <w:p w14:paraId="6FFDD567" w14:textId="77777777" w:rsidR="007360BA" w:rsidRDefault="007360BA">
            <w:pPr>
              <w:tabs>
                <w:tab w:val="left" w:pos="1567"/>
              </w:tabs>
              <w:spacing w:line="200" w:lineRule="auto"/>
              <w:rPr>
                <w:sz w:val="4"/>
                <w:szCs w:val="4"/>
              </w:rPr>
            </w:pPr>
          </w:p>
          <w:p w14:paraId="77F0C1C8" w14:textId="77777777" w:rsidR="007360BA" w:rsidRDefault="007360BA">
            <w:pPr>
              <w:tabs>
                <w:tab w:val="left" w:pos="1567"/>
              </w:tabs>
              <w:spacing w:line="200" w:lineRule="auto"/>
              <w:rPr>
                <w:sz w:val="4"/>
                <w:szCs w:val="4"/>
              </w:rPr>
            </w:pPr>
          </w:p>
          <w:p w14:paraId="6A470F1D" w14:textId="77777777" w:rsidR="007360BA" w:rsidRDefault="007360BA">
            <w:pPr>
              <w:tabs>
                <w:tab w:val="left" w:pos="1567"/>
              </w:tabs>
              <w:spacing w:line="200" w:lineRule="auto"/>
              <w:rPr>
                <w:sz w:val="4"/>
                <w:szCs w:val="4"/>
              </w:rPr>
            </w:pPr>
          </w:p>
          <w:p w14:paraId="431BB64F" w14:textId="77777777" w:rsidR="007360BA" w:rsidRDefault="007360BA">
            <w:pPr>
              <w:tabs>
                <w:tab w:val="left" w:pos="1567"/>
              </w:tabs>
              <w:spacing w:line="200" w:lineRule="auto"/>
              <w:rPr>
                <w:sz w:val="4"/>
                <w:szCs w:val="4"/>
              </w:rPr>
            </w:pPr>
          </w:p>
          <w:p w14:paraId="192DC852" w14:textId="77777777" w:rsidR="007360BA" w:rsidRDefault="007360BA">
            <w:pPr>
              <w:tabs>
                <w:tab w:val="left" w:pos="1567"/>
              </w:tabs>
              <w:spacing w:before="7" w:line="220" w:lineRule="auto"/>
              <w:rPr>
                <w:sz w:val="22"/>
                <w:szCs w:val="22"/>
              </w:rPr>
            </w:pPr>
          </w:p>
          <w:p w14:paraId="0C6AC08B" w14:textId="77777777" w:rsidR="007360BA" w:rsidRDefault="00000000">
            <w:pPr>
              <w:tabs>
                <w:tab w:val="left" w:pos="1567"/>
              </w:tabs>
              <w:ind w:left="102"/>
              <w:rPr>
                <w:sz w:val="18"/>
                <w:szCs w:val="18"/>
              </w:rPr>
            </w:pPr>
            <w:r>
              <w:rPr>
                <w:b/>
                <w:sz w:val="18"/>
                <w:szCs w:val="18"/>
              </w:rPr>
              <w:t>ČJL-9-2-08</w:t>
            </w:r>
          </w:p>
          <w:p w14:paraId="7669444C" w14:textId="77777777" w:rsidR="007360BA" w:rsidRDefault="007360BA">
            <w:pPr>
              <w:tabs>
                <w:tab w:val="left" w:pos="1567"/>
              </w:tabs>
              <w:spacing w:line="200" w:lineRule="auto"/>
            </w:pPr>
          </w:p>
          <w:p w14:paraId="3F6E1377" w14:textId="77777777" w:rsidR="007360BA" w:rsidRDefault="007360BA">
            <w:pPr>
              <w:tabs>
                <w:tab w:val="left" w:pos="1567"/>
              </w:tabs>
              <w:spacing w:line="200" w:lineRule="auto"/>
            </w:pPr>
          </w:p>
          <w:p w14:paraId="7CED9FCF" w14:textId="77777777" w:rsidR="007360BA" w:rsidRDefault="007360BA">
            <w:pPr>
              <w:tabs>
                <w:tab w:val="left" w:pos="1567"/>
              </w:tabs>
              <w:spacing w:line="200" w:lineRule="auto"/>
            </w:pPr>
          </w:p>
          <w:p w14:paraId="4318B166" w14:textId="77777777" w:rsidR="007360BA" w:rsidRDefault="007360BA">
            <w:pPr>
              <w:tabs>
                <w:tab w:val="left" w:pos="1567"/>
              </w:tabs>
              <w:spacing w:line="200" w:lineRule="auto"/>
            </w:pPr>
          </w:p>
          <w:p w14:paraId="255A70CB" w14:textId="77777777" w:rsidR="007360BA" w:rsidRDefault="007360BA">
            <w:pPr>
              <w:tabs>
                <w:tab w:val="left" w:pos="1567"/>
              </w:tabs>
              <w:spacing w:line="200" w:lineRule="auto"/>
            </w:pPr>
          </w:p>
          <w:p w14:paraId="19A5F450" w14:textId="77777777" w:rsidR="007360BA" w:rsidRDefault="007360BA">
            <w:pPr>
              <w:tabs>
                <w:tab w:val="left" w:pos="1567"/>
              </w:tabs>
              <w:spacing w:line="200" w:lineRule="auto"/>
            </w:pPr>
          </w:p>
          <w:p w14:paraId="0E9A6F5E" w14:textId="77777777" w:rsidR="007360BA" w:rsidRDefault="007360BA">
            <w:pPr>
              <w:tabs>
                <w:tab w:val="left" w:pos="1567"/>
              </w:tabs>
              <w:spacing w:line="200" w:lineRule="auto"/>
            </w:pPr>
          </w:p>
          <w:p w14:paraId="55AF1581" w14:textId="77777777" w:rsidR="007360BA" w:rsidRDefault="007360BA">
            <w:pPr>
              <w:tabs>
                <w:tab w:val="left" w:pos="1567"/>
              </w:tabs>
              <w:spacing w:line="200" w:lineRule="auto"/>
            </w:pPr>
          </w:p>
          <w:p w14:paraId="38D8E415" w14:textId="77777777" w:rsidR="007360BA" w:rsidRDefault="007360BA">
            <w:pPr>
              <w:tabs>
                <w:tab w:val="left" w:pos="1567"/>
              </w:tabs>
              <w:spacing w:line="200" w:lineRule="auto"/>
            </w:pPr>
          </w:p>
          <w:p w14:paraId="73B2DAE2" w14:textId="77777777" w:rsidR="007360BA" w:rsidRDefault="007360BA">
            <w:pPr>
              <w:tabs>
                <w:tab w:val="left" w:pos="1567"/>
              </w:tabs>
              <w:spacing w:before="11" w:line="280" w:lineRule="auto"/>
              <w:rPr>
                <w:sz w:val="28"/>
                <w:szCs w:val="28"/>
              </w:rPr>
            </w:pPr>
          </w:p>
          <w:p w14:paraId="2F840777" w14:textId="77777777" w:rsidR="007360BA" w:rsidRDefault="00000000">
            <w:pPr>
              <w:tabs>
                <w:tab w:val="left" w:pos="1567"/>
              </w:tabs>
              <w:ind w:left="102"/>
              <w:rPr>
                <w:sz w:val="18"/>
                <w:szCs w:val="18"/>
              </w:rPr>
            </w:pPr>
            <w:r>
              <w:rPr>
                <w:b/>
                <w:sz w:val="18"/>
                <w:szCs w:val="18"/>
              </w:rPr>
              <w:t>ČJL-9-2-05</w:t>
            </w:r>
          </w:p>
          <w:p w14:paraId="771F2157" w14:textId="77777777" w:rsidR="007360BA" w:rsidRDefault="007360BA">
            <w:pPr>
              <w:tabs>
                <w:tab w:val="left" w:pos="1567"/>
              </w:tabs>
              <w:spacing w:line="200" w:lineRule="auto"/>
            </w:pPr>
          </w:p>
          <w:p w14:paraId="004F00E5" w14:textId="77777777" w:rsidR="007360BA" w:rsidRDefault="007360BA">
            <w:pPr>
              <w:tabs>
                <w:tab w:val="left" w:pos="1567"/>
              </w:tabs>
              <w:spacing w:line="200" w:lineRule="auto"/>
            </w:pPr>
          </w:p>
          <w:p w14:paraId="71E1EF16" w14:textId="77777777" w:rsidR="007360BA" w:rsidRDefault="007360BA">
            <w:pPr>
              <w:tabs>
                <w:tab w:val="left" w:pos="1567"/>
              </w:tabs>
              <w:spacing w:before="1" w:line="220" w:lineRule="auto"/>
              <w:rPr>
                <w:sz w:val="22"/>
                <w:szCs w:val="22"/>
              </w:rPr>
            </w:pPr>
          </w:p>
          <w:p w14:paraId="039E0B0B" w14:textId="77777777" w:rsidR="007360BA" w:rsidRDefault="00000000">
            <w:pPr>
              <w:tabs>
                <w:tab w:val="left" w:pos="1567"/>
              </w:tabs>
              <w:ind w:left="102"/>
              <w:rPr>
                <w:sz w:val="18"/>
                <w:szCs w:val="18"/>
              </w:rPr>
            </w:pPr>
            <w:r>
              <w:rPr>
                <w:b/>
                <w:sz w:val="18"/>
                <w:szCs w:val="18"/>
              </w:rPr>
              <w:t>ČJL-9-2-03</w:t>
            </w:r>
          </w:p>
        </w:tc>
        <w:tc>
          <w:tcPr>
            <w:tcW w:w="4177" w:type="dxa"/>
            <w:tcBorders>
              <w:top w:val="single" w:sz="5" w:space="0" w:color="000000"/>
              <w:left w:val="single" w:sz="5" w:space="0" w:color="000000"/>
              <w:bottom w:val="single" w:sz="5" w:space="0" w:color="000000"/>
              <w:right w:val="single" w:sz="5" w:space="0" w:color="000000"/>
            </w:tcBorders>
          </w:tcPr>
          <w:p w14:paraId="611A6402" w14:textId="77777777" w:rsidR="007360BA" w:rsidRDefault="007360BA">
            <w:pPr>
              <w:tabs>
                <w:tab w:val="left" w:pos="1567"/>
              </w:tabs>
              <w:spacing w:line="200" w:lineRule="auto"/>
            </w:pPr>
          </w:p>
          <w:p w14:paraId="4C7B97B6" w14:textId="77777777" w:rsidR="007360BA" w:rsidRDefault="007360BA">
            <w:pPr>
              <w:tabs>
                <w:tab w:val="left" w:pos="1567"/>
              </w:tabs>
              <w:spacing w:line="200" w:lineRule="auto"/>
            </w:pPr>
          </w:p>
          <w:p w14:paraId="3C780C0A" w14:textId="77777777" w:rsidR="007360BA" w:rsidRDefault="007360BA">
            <w:pPr>
              <w:tabs>
                <w:tab w:val="left" w:pos="1567"/>
              </w:tabs>
              <w:spacing w:before="16" w:line="200" w:lineRule="auto"/>
            </w:pPr>
          </w:p>
          <w:p w14:paraId="6472BD30" w14:textId="77777777" w:rsidR="007360BA" w:rsidRDefault="00000000">
            <w:pPr>
              <w:tabs>
                <w:tab w:val="left" w:pos="1567"/>
              </w:tabs>
              <w:ind w:left="136"/>
              <w:rPr>
                <w:sz w:val="18"/>
                <w:szCs w:val="18"/>
              </w:rPr>
            </w:pPr>
            <w:sdt>
              <w:sdtPr>
                <w:tag w:val="goog_rdk_267"/>
                <w:id w:val="-1600100205"/>
              </w:sdtPr>
              <w:sdtContent>
                <w:r>
                  <w:rPr>
                    <w:rFonts w:ascii="Fira Mono" w:eastAsia="Fira Mono" w:hAnsi="Fira Mono" w:cs="Fira Mono"/>
                    <w:sz w:val="18"/>
                    <w:szCs w:val="18"/>
                  </w:rPr>
                  <w:t>⮚</w:t>
                </w:r>
              </w:sdtContent>
            </w:sdt>
            <w:r>
              <w:rPr>
                <w:sz w:val="18"/>
                <w:szCs w:val="18"/>
              </w:rPr>
              <w:t xml:space="preserve"> v písemném projevu zvládá pravopis lexikální,  </w:t>
            </w:r>
          </w:p>
          <w:p w14:paraId="20D0C74F" w14:textId="77777777" w:rsidR="007360BA" w:rsidRDefault="00000000">
            <w:pPr>
              <w:tabs>
                <w:tab w:val="left" w:pos="1567"/>
              </w:tabs>
              <w:ind w:left="136"/>
              <w:rPr>
                <w:sz w:val="18"/>
                <w:szCs w:val="18"/>
              </w:rPr>
            </w:pPr>
            <w:r>
              <w:rPr>
                <w:sz w:val="18"/>
                <w:szCs w:val="18"/>
              </w:rPr>
              <w:t xml:space="preserve">   slovotvorný, morfologický i syntaktický ve větě  </w:t>
            </w:r>
          </w:p>
          <w:p w14:paraId="047AF89F" w14:textId="77777777" w:rsidR="007360BA" w:rsidRDefault="00000000">
            <w:pPr>
              <w:tabs>
                <w:tab w:val="left" w:pos="1567"/>
              </w:tabs>
              <w:ind w:left="136"/>
            </w:pPr>
            <w:r>
              <w:rPr>
                <w:sz w:val="18"/>
                <w:szCs w:val="18"/>
              </w:rPr>
              <w:t xml:space="preserve">   jednoduché i souvětí</w:t>
            </w:r>
          </w:p>
          <w:p w14:paraId="7CA093D8" w14:textId="77777777" w:rsidR="007360BA" w:rsidRDefault="007360BA">
            <w:pPr>
              <w:tabs>
                <w:tab w:val="left" w:pos="1567"/>
              </w:tabs>
              <w:spacing w:before="15" w:line="200" w:lineRule="auto"/>
            </w:pPr>
          </w:p>
          <w:p w14:paraId="3754CC7E" w14:textId="77777777" w:rsidR="007360BA" w:rsidRDefault="007360BA">
            <w:pPr>
              <w:tabs>
                <w:tab w:val="left" w:pos="1567"/>
              </w:tabs>
              <w:spacing w:before="15" w:line="200" w:lineRule="auto"/>
            </w:pPr>
          </w:p>
          <w:p w14:paraId="4B35BD89" w14:textId="77777777" w:rsidR="007360BA" w:rsidRDefault="00000000">
            <w:pPr>
              <w:tabs>
                <w:tab w:val="left" w:pos="1567"/>
              </w:tabs>
              <w:spacing w:line="200" w:lineRule="auto"/>
              <w:rPr>
                <w:sz w:val="18"/>
                <w:szCs w:val="18"/>
              </w:rPr>
            </w:pPr>
            <w:r>
              <w:rPr>
                <w:sz w:val="18"/>
                <w:szCs w:val="18"/>
              </w:rPr>
              <w:t xml:space="preserve">  </w:t>
            </w:r>
            <w:sdt>
              <w:sdtPr>
                <w:tag w:val="goog_rdk_268"/>
                <w:id w:val="728510489"/>
              </w:sdtPr>
              <w:sdtContent>
                <w:r>
                  <w:rPr>
                    <w:rFonts w:ascii="Fira Mono" w:eastAsia="Fira Mono" w:hAnsi="Fira Mono" w:cs="Fira Mono"/>
                    <w:sz w:val="18"/>
                    <w:szCs w:val="18"/>
                  </w:rPr>
                  <w:t xml:space="preserve">⮚ </w:t>
                </w:r>
              </w:sdtContent>
            </w:sdt>
            <w:r>
              <w:rPr>
                <w:sz w:val="18"/>
                <w:szCs w:val="18"/>
              </w:rPr>
              <w:t xml:space="preserve"> rozlišuje spisovný jazyk, nářečí a obecnou češtinu a zdůvodní jejich užití</w:t>
            </w:r>
          </w:p>
          <w:p w14:paraId="67B520B6" w14:textId="77777777" w:rsidR="007360BA" w:rsidRDefault="007360BA">
            <w:pPr>
              <w:tabs>
                <w:tab w:val="left" w:pos="1567"/>
              </w:tabs>
              <w:spacing w:line="200" w:lineRule="auto"/>
              <w:rPr>
                <w:sz w:val="18"/>
                <w:szCs w:val="18"/>
              </w:rPr>
            </w:pPr>
          </w:p>
          <w:p w14:paraId="2AB4CE32" w14:textId="77777777" w:rsidR="007360BA" w:rsidRDefault="007360BA">
            <w:pPr>
              <w:tabs>
                <w:tab w:val="left" w:pos="1567"/>
              </w:tabs>
              <w:spacing w:line="200" w:lineRule="auto"/>
              <w:rPr>
                <w:sz w:val="18"/>
                <w:szCs w:val="18"/>
              </w:rPr>
            </w:pPr>
          </w:p>
          <w:p w14:paraId="7557131A" w14:textId="77777777" w:rsidR="007360BA" w:rsidRDefault="007360BA">
            <w:pPr>
              <w:tabs>
                <w:tab w:val="left" w:pos="1567"/>
              </w:tabs>
              <w:spacing w:line="200" w:lineRule="auto"/>
              <w:rPr>
                <w:sz w:val="18"/>
                <w:szCs w:val="18"/>
              </w:rPr>
            </w:pPr>
          </w:p>
          <w:p w14:paraId="2884BC77" w14:textId="77777777" w:rsidR="007360BA" w:rsidRDefault="007360BA">
            <w:pPr>
              <w:tabs>
                <w:tab w:val="left" w:pos="1567"/>
              </w:tabs>
              <w:spacing w:line="200" w:lineRule="auto"/>
              <w:rPr>
                <w:sz w:val="18"/>
                <w:szCs w:val="18"/>
              </w:rPr>
            </w:pPr>
          </w:p>
          <w:p w14:paraId="073EE9FD" w14:textId="77777777" w:rsidR="007360BA" w:rsidRDefault="007360BA">
            <w:pPr>
              <w:tabs>
                <w:tab w:val="left" w:pos="1567"/>
              </w:tabs>
              <w:spacing w:line="200" w:lineRule="auto"/>
              <w:rPr>
                <w:sz w:val="18"/>
                <w:szCs w:val="18"/>
              </w:rPr>
            </w:pPr>
          </w:p>
          <w:p w14:paraId="13A350B3" w14:textId="77777777" w:rsidR="007360BA" w:rsidRDefault="007360BA">
            <w:pPr>
              <w:tabs>
                <w:tab w:val="left" w:pos="1567"/>
              </w:tabs>
              <w:spacing w:line="200" w:lineRule="auto"/>
              <w:rPr>
                <w:sz w:val="18"/>
                <w:szCs w:val="18"/>
              </w:rPr>
            </w:pPr>
          </w:p>
          <w:p w14:paraId="7B5BA8EF" w14:textId="77777777" w:rsidR="007360BA" w:rsidRDefault="007360BA">
            <w:pPr>
              <w:tabs>
                <w:tab w:val="left" w:pos="1567"/>
              </w:tabs>
              <w:spacing w:line="200" w:lineRule="auto"/>
              <w:rPr>
                <w:sz w:val="18"/>
                <w:szCs w:val="18"/>
              </w:rPr>
            </w:pPr>
          </w:p>
          <w:p w14:paraId="066CC4BA" w14:textId="77777777" w:rsidR="007360BA" w:rsidRDefault="007360BA">
            <w:pPr>
              <w:tabs>
                <w:tab w:val="left" w:pos="1567"/>
              </w:tabs>
              <w:spacing w:line="200" w:lineRule="auto"/>
              <w:rPr>
                <w:sz w:val="18"/>
                <w:szCs w:val="18"/>
              </w:rPr>
            </w:pPr>
          </w:p>
          <w:p w14:paraId="15C3B644" w14:textId="77777777" w:rsidR="007360BA" w:rsidRDefault="007360BA">
            <w:pPr>
              <w:tabs>
                <w:tab w:val="left" w:pos="1567"/>
              </w:tabs>
              <w:spacing w:line="200" w:lineRule="auto"/>
            </w:pPr>
          </w:p>
          <w:p w14:paraId="10340601" w14:textId="77777777" w:rsidR="007360BA" w:rsidRDefault="007360BA">
            <w:pPr>
              <w:tabs>
                <w:tab w:val="left" w:pos="1567"/>
              </w:tabs>
              <w:spacing w:line="200" w:lineRule="auto"/>
            </w:pPr>
          </w:p>
          <w:p w14:paraId="36D709CA" w14:textId="77777777" w:rsidR="007360BA" w:rsidRDefault="007360BA">
            <w:pPr>
              <w:tabs>
                <w:tab w:val="left" w:pos="1567"/>
              </w:tabs>
              <w:spacing w:line="200" w:lineRule="auto"/>
            </w:pPr>
          </w:p>
          <w:p w14:paraId="729F5169" w14:textId="77777777" w:rsidR="007360BA" w:rsidRDefault="007360BA">
            <w:pPr>
              <w:tabs>
                <w:tab w:val="left" w:pos="1567"/>
              </w:tabs>
              <w:spacing w:before="16" w:line="200" w:lineRule="auto"/>
            </w:pPr>
          </w:p>
          <w:p w14:paraId="650330D6" w14:textId="77777777" w:rsidR="007360BA" w:rsidRDefault="00000000">
            <w:pPr>
              <w:tabs>
                <w:tab w:val="left" w:pos="274"/>
                <w:tab w:val="left" w:pos="1567"/>
              </w:tabs>
              <w:spacing w:line="200" w:lineRule="auto"/>
              <w:ind w:left="558" w:right="364" w:hanging="425"/>
              <w:rPr>
                <w:sz w:val="18"/>
                <w:szCs w:val="18"/>
              </w:rPr>
            </w:pPr>
            <w:sdt>
              <w:sdtPr>
                <w:tag w:val="goog_rdk_269"/>
                <w:id w:val="-1940821293"/>
              </w:sdtPr>
              <w:sdtContent>
                <w:r>
                  <w:rPr>
                    <w:rFonts w:ascii="Fira Mono" w:eastAsia="Fira Mono" w:hAnsi="Fira Mono" w:cs="Fira Mono"/>
                    <w:sz w:val="18"/>
                    <w:szCs w:val="18"/>
                  </w:rPr>
                  <w:t>⮚</w:t>
                </w:r>
              </w:sdtContent>
            </w:sdt>
            <w:r>
              <w:rPr>
                <w:sz w:val="18"/>
                <w:szCs w:val="18"/>
              </w:rPr>
              <w:t xml:space="preserve">  využívá znalostí o jazykové normě při tvorbě vhodných jazykových projevů podle komunikační situace</w:t>
            </w:r>
          </w:p>
          <w:p w14:paraId="46758025" w14:textId="77777777" w:rsidR="007360BA" w:rsidRDefault="007360BA">
            <w:pPr>
              <w:tabs>
                <w:tab w:val="left" w:pos="1567"/>
              </w:tabs>
              <w:spacing w:before="9" w:line="200" w:lineRule="auto"/>
            </w:pPr>
          </w:p>
          <w:p w14:paraId="24C1F5B1" w14:textId="77777777" w:rsidR="007360BA" w:rsidRDefault="007360BA">
            <w:pPr>
              <w:tabs>
                <w:tab w:val="left" w:pos="560"/>
                <w:tab w:val="left" w:pos="1567"/>
              </w:tabs>
              <w:spacing w:line="200" w:lineRule="auto"/>
              <w:ind w:left="561" w:right="378" w:hanging="425"/>
              <w:rPr>
                <w:sz w:val="4"/>
                <w:szCs w:val="4"/>
              </w:rPr>
            </w:pPr>
          </w:p>
          <w:p w14:paraId="3FFB5082" w14:textId="77777777" w:rsidR="007360BA" w:rsidRDefault="007360BA">
            <w:pPr>
              <w:tabs>
                <w:tab w:val="left" w:pos="560"/>
                <w:tab w:val="left" w:pos="1567"/>
              </w:tabs>
              <w:spacing w:line="200" w:lineRule="auto"/>
              <w:ind w:left="561" w:right="378" w:hanging="425"/>
              <w:rPr>
                <w:sz w:val="4"/>
                <w:szCs w:val="4"/>
              </w:rPr>
            </w:pPr>
          </w:p>
          <w:p w14:paraId="274C5076" w14:textId="77777777" w:rsidR="007360BA" w:rsidRDefault="00000000">
            <w:pPr>
              <w:tabs>
                <w:tab w:val="left" w:pos="560"/>
                <w:tab w:val="left" w:pos="1567"/>
              </w:tabs>
              <w:spacing w:line="200" w:lineRule="auto"/>
              <w:ind w:left="561" w:right="378" w:hanging="425"/>
              <w:rPr>
                <w:sz w:val="18"/>
                <w:szCs w:val="18"/>
              </w:rPr>
            </w:pPr>
            <w:sdt>
              <w:sdtPr>
                <w:tag w:val="goog_rdk_270"/>
                <w:id w:val="-1998561520"/>
              </w:sdtPr>
              <w:sdtContent>
                <w:r>
                  <w:rPr>
                    <w:rFonts w:ascii="Fira Mono" w:eastAsia="Fira Mono" w:hAnsi="Fira Mono" w:cs="Fira Mono"/>
                    <w:sz w:val="18"/>
                    <w:szCs w:val="18"/>
                  </w:rPr>
                  <w:t>⮚</w:t>
                </w:r>
              </w:sdtContent>
            </w:sdt>
            <w:r>
              <w:rPr>
                <w:sz w:val="18"/>
                <w:szCs w:val="18"/>
              </w:rPr>
              <w:t xml:space="preserve">  samostatně pracuje s Pravidly českého pravopisu, se Slovníkem spisovné češtiny a s dalšími slovníky a příručkami</w:t>
            </w:r>
          </w:p>
        </w:tc>
        <w:tc>
          <w:tcPr>
            <w:tcW w:w="3404" w:type="dxa"/>
            <w:tcBorders>
              <w:top w:val="single" w:sz="5" w:space="0" w:color="000000"/>
              <w:left w:val="single" w:sz="5" w:space="0" w:color="000000"/>
              <w:bottom w:val="single" w:sz="5" w:space="0" w:color="000000"/>
              <w:right w:val="single" w:sz="5" w:space="0" w:color="000000"/>
            </w:tcBorders>
          </w:tcPr>
          <w:p w14:paraId="35B7926A" w14:textId="77777777" w:rsidR="007360BA" w:rsidRDefault="007360BA">
            <w:pPr>
              <w:tabs>
                <w:tab w:val="left" w:pos="1567"/>
              </w:tabs>
              <w:spacing w:line="200" w:lineRule="auto"/>
            </w:pPr>
          </w:p>
          <w:p w14:paraId="5E78B44A" w14:textId="77777777" w:rsidR="007360BA" w:rsidRDefault="007360BA">
            <w:pPr>
              <w:tabs>
                <w:tab w:val="left" w:pos="1567"/>
              </w:tabs>
              <w:spacing w:before="12" w:line="200" w:lineRule="auto"/>
            </w:pPr>
          </w:p>
          <w:p w14:paraId="57A9552C" w14:textId="77777777" w:rsidR="007360BA" w:rsidRDefault="007360BA">
            <w:pPr>
              <w:tabs>
                <w:tab w:val="left" w:pos="1567"/>
              </w:tabs>
              <w:spacing w:before="12" w:line="200" w:lineRule="auto"/>
            </w:pPr>
          </w:p>
          <w:p w14:paraId="16354E1B" w14:textId="77777777" w:rsidR="007360BA" w:rsidRDefault="00000000">
            <w:pPr>
              <w:tabs>
                <w:tab w:val="left" w:pos="1567"/>
              </w:tabs>
              <w:ind w:left="102"/>
              <w:rPr>
                <w:sz w:val="18"/>
                <w:szCs w:val="18"/>
              </w:rPr>
            </w:pPr>
            <w:r>
              <w:rPr>
                <w:b/>
                <w:sz w:val="18"/>
                <w:szCs w:val="18"/>
              </w:rPr>
              <w:t>Pravopis lexikální a morfologický</w:t>
            </w:r>
          </w:p>
          <w:p w14:paraId="16022279" w14:textId="77777777" w:rsidR="007360BA" w:rsidRDefault="00000000">
            <w:pPr>
              <w:tabs>
                <w:tab w:val="left" w:pos="1567"/>
              </w:tabs>
              <w:spacing w:line="200" w:lineRule="auto"/>
              <w:ind w:left="277"/>
              <w:rPr>
                <w:sz w:val="18"/>
                <w:szCs w:val="18"/>
              </w:rPr>
            </w:pPr>
            <w:r>
              <w:rPr>
                <w:sz w:val="18"/>
                <w:szCs w:val="18"/>
              </w:rPr>
              <w:t>▪ slova přejatá</w:t>
            </w:r>
          </w:p>
          <w:p w14:paraId="6AF14C6D" w14:textId="77777777" w:rsidR="007360BA" w:rsidRDefault="00000000">
            <w:pPr>
              <w:tabs>
                <w:tab w:val="left" w:pos="1567"/>
              </w:tabs>
              <w:spacing w:line="200" w:lineRule="auto"/>
              <w:ind w:left="277"/>
              <w:rPr>
                <w:sz w:val="18"/>
                <w:szCs w:val="18"/>
              </w:rPr>
            </w:pPr>
            <w:r>
              <w:rPr>
                <w:sz w:val="18"/>
                <w:szCs w:val="18"/>
              </w:rPr>
              <w:t>▪ předpony s-, z-, vz,</w:t>
            </w:r>
          </w:p>
          <w:p w14:paraId="460DF4F2" w14:textId="77777777" w:rsidR="007360BA" w:rsidRDefault="00000000">
            <w:pPr>
              <w:tabs>
                <w:tab w:val="left" w:pos="1567"/>
              </w:tabs>
              <w:spacing w:line="200" w:lineRule="auto"/>
              <w:ind w:left="277"/>
              <w:rPr>
                <w:sz w:val="18"/>
                <w:szCs w:val="18"/>
              </w:rPr>
            </w:pPr>
            <w:r>
              <w:rPr>
                <w:sz w:val="18"/>
                <w:szCs w:val="18"/>
              </w:rPr>
              <w:t>▪ skupiny bě/bje, vě/vje, mě/mně</w:t>
            </w:r>
          </w:p>
          <w:p w14:paraId="207AD1CA" w14:textId="77777777" w:rsidR="007360BA" w:rsidRDefault="007360BA">
            <w:pPr>
              <w:tabs>
                <w:tab w:val="left" w:pos="1567"/>
              </w:tabs>
              <w:spacing w:before="13" w:line="200" w:lineRule="auto"/>
            </w:pPr>
          </w:p>
          <w:p w14:paraId="22CEFF1D" w14:textId="77777777" w:rsidR="007360BA" w:rsidRDefault="007360BA">
            <w:pPr>
              <w:tabs>
                <w:tab w:val="left" w:pos="1567"/>
              </w:tabs>
              <w:spacing w:before="13" w:line="200" w:lineRule="auto"/>
            </w:pPr>
          </w:p>
          <w:p w14:paraId="7A1DAF02" w14:textId="77777777" w:rsidR="007360BA" w:rsidRDefault="00000000">
            <w:pPr>
              <w:tabs>
                <w:tab w:val="left" w:pos="1567"/>
              </w:tabs>
              <w:ind w:left="69" w:right="1376"/>
              <w:jc w:val="center"/>
              <w:rPr>
                <w:sz w:val="18"/>
                <w:szCs w:val="18"/>
              </w:rPr>
            </w:pPr>
            <w:r>
              <w:rPr>
                <w:b/>
                <w:sz w:val="18"/>
                <w:szCs w:val="18"/>
              </w:rPr>
              <w:t>Obecné poučení o jazyce</w:t>
            </w:r>
          </w:p>
          <w:p w14:paraId="5FCFD7C3" w14:textId="77777777" w:rsidR="007360BA" w:rsidRDefault="00000000">
            <w:pPr>
              <w:tabs>
                <w:tab w:val="left" w:pos="1567"/>
              </w:tabs>
              <w:spacing w:line="200" w:lineRule="auto"/>
              <w:ind w:left="277"/>
              <w:rPr>
                <w:sz w:val="18"/>
                <w:szCs w:val="18"/>
              </w:rPr>
            </w:pPr>
            <w:r>
              <w:rPr>
                <w:sz w:val="18"/>
                <w:szCs w:val="18"/>
              </w:rPr>
              <w:t>▪ řeč, jazyk</w:t>
            </w:r>
          </w:p>
          <w:p w14:paraId="43952D61" w14:textId="77777777" w:rsidR="007360BA" w:rsidRDefault="007360BA">
            <w:pPr>
              <w:tabs>
                <w:tab w:val="left" w:pos="1567"/>
              </w:tabs>
              <w:spacing w:before="6" w:line="200" w:lineRule="auto"/>
            </w:pPr>
          </w:p>
          <w:p w14:paraId="4CFABE66" w14:textId="77777777" w:rsidR="007360BA" w:rsidRDefault="00000000">
            <w:pPr>
              <w:tabs>
                <w:tab w:val="left" w:pos="1567"/>
              </w:tabs>
              <w:ind w:left="277"/>
              <w:rPr>
                <w:sz w:val="18"/>
                <w:szCs w:val="18"/>
              </w:rPr>
            </w:pPr>
            <w:r>
              <w:rPr>
                <w:sz w:val="18"/>
                <w:szCs w:val="18"/>
              </w:rPr>
              <w:t>▪ slovanské jazyky</w:t>
            </w:r>
          </w:p>
          <w:p w14:paraId="4A6738EE" w14:textId="77777777" w:rsidR="007360BA" w:rsidRDefault="007360BA">
            <w:pPr>
              <w:tabs>
                <w:tab w:val="left" w:pos="1567"/>
              </w:tabs>
              <w:spacing w:before="8" w:line="200" w:lineRule="auto"/>
            </w:pPr>
          </w:p>
          <w:p w14:paraId="74FFCF2F" w14:textId="77777777" w:rsidR="007360BA" w:rsidRDefault="00000000">
            <w:pPr>
              <w:tabs>
                <w:tab w:val="left" w:pos="1567"/>
              </w:tabs>
              <w:ind w:left="277"/>
              <w:rPr>
                <w:sz w:val="18"/>
                <w:szCs w:val="18"/>
              </w:rPr>
            </w:pPr>
            <w:r>
              <w:rPr>
                <w:sz w:val="18"/>
                <w:szCs w:val="18"/>
              </w:rPr>
              <w:t>▪ vývoj jazyka</w:t>
            </w:r>
          </w:p>
          <w:p w14:paraId="14BC3E48" w14:textId="77777777" w:rsidR="007360BA" w:rsidRDefault="00000000">
            <w:pPr>
              <w:tabs>
                <w:tab w:val="left" w:pos="1567"/>
              </w:tabs>
              <w:spacing w:line="200" w:lineRule="auto"/>
              <w:ind w:left="277"/>
              <w:rPr>
                <w:sz w:val="18"/>
                <w:szCs w:val="18"/>
              </w:rPr>
            </w:pPr>
            <w:r>
              <w:rPr>
                <w:sz w:val="18"/>
                <w:szCs w:val="18"/>
              </w:rPr>
              <w:t>▪ útvary českého jazyk</w:t>
            </w:r>
          </w:p>
          <w:p w14:paraId="14ADFB8B" w14:textId="77777777" w:rsidR="007360BA" w:rsidRDefault="007360BA">
            <w:pPr>
              <w:tabs>
                <w:tab w:val="left" w:pos="1567"/>
              </w:tabs>
              <w:spacing w:before="7" w:line="220" w:lineRule="auto"/>
              <w:rPr>
                <w:sz w:val="22"/>
                <w:szCs w:val="22"/>
              </w:rPr>
            </w:pPr>
          </w:p>
          <w:p w14:paraId="7197BD7D" w14:textId="77777777" w:rsidR="007360BA" w:rsidRDefault="00000000">
            <w:pPr>
              <w:tabs>
                <w:tab w:val="left" w:pos="1567"/>
              </w:tabs>
              <w:ind w:left="277"/>
              <w:rPr>
                <w:sz w:val="18"/>
                <w:szCs w:val="18"/>
              </w:rPr>
            </w:pPr>
            <w:r>
              <w:rPr>
                <w:sz w:val="18"/>
                <w:szCs w:val="18"/>
              </w:rPr>
              <w:t>▪ jazykověda a její disciplíny</w:t>
            </w:r>
          </w:p>
          <w:p w14:paraId="654D54E0" w14:textId="77777777" w:rsidR="007360BA" w:rsidRDefault="007360BA">
            <w:pPr>
              <w:tabs>
                <w:tab w:val="left" w:pos="1567"/>
              </w:tabs>
              <w:spacing w:before="1" w:line="220" w:lineRule="auto"/>
              <w:rPr>
                <w:sz w:val="22"/>
                <w:szCs w:val="22"/>
              </w:rPr>
            </w:pPr>
          </w:p>
          <w:p w14:paraId="62BE07F0" w14:textId="77777777" w:rsidR="007360BA" w:rsidRDefault="007360BA">
            <w:pPr>
              <w:tabs>
                <w:tab w:val="left" w:pos="1567"/>
              </w:tabs>
              <w:ind w:left="277"/>
              <w:rPr>
                <w:sz w:val="18"/>
                <w:szCs w:val="18"/>
              </w:rPr>
            </w:pPr>
          </w:p>
          <w:p w14:paraId="2F4377FA" w14:textId="77777777" w:rsidR="007360BA" w:rsidRDefault="007360BA">
            <w:pPr>
              <w:tabs>
                <w:tab w:val="left" w:pos="1567"/>
              </w:tabs>
              <w:ind w:left="277"/>
              <w:rPr>
                <w:sz w:val="18"/>
                <w:szCs w:val="18"/>
              </w:rPr>
            </w:pPr>
          </w:p>
          <w:p w14:paraId="4A5E79FA" w14:textId="77777777" w:rsidR="007360BA" w:rsidRDefault="00000000">
            <w:pPr>
              <w:tabs>
                <w:tab w:val="left" w:pos="1567"/>
              </w:tabs>
              <w:ind w:left="277"/>
              <w:rPr>
                <w:sz w:val="18"/>
                <w:szCs w:val="18"/>
              </w:rPr>
            </w:pPr>
            <w:r>
              <w:rPr>
                <w:sz w:val="18"/>
                <w:szCs w:val="18"/>
              </w:rPr>
              <w:t>▪ jazyková norma a kodifikace, kultura</w:t>
            </w:r>
          </w:p>
          <w:p w14:paraId="257A4297" w14:textId="77777777" w:rsidR="007360BA" w:rsidRDefault="00000000">
            <w:pPr>
              <w:tabs>
                <w:tab w:val="left" w:pos="1567"/>
              </w:tabs>
              <w:ind w:left="277"/>
              <w:rPr>
                <w:sz w:val="18"/>
                <w:szCs w:val="18"/>
              </w:rPr>
            </w:pPr>
            <w:r>
              <w:rPr>
                <w:sz w:val="18"/>
                <w:szCs w:val="18"/>
              </w:rPr>
              <w:t xml:space="preserve">  jazyka a řeči</w:t>
            </w:r>
          </w:p>
          <w:p w14:paraId="5E595B5E" w14:textId="77777777" w:rsidR="007360BA" w:rsidRDefault="007360BA">
            <w:pPr>
              <w:tabs>
                <w:tab w:val="left" w:pos="1567"/>
              </w:tabs>
              <w:spacing w:line="200" w:lineRule="auto"/>
            </w:pPr>
          </w:p>
          <w:p w14:paraId="25130E0D" w14:textId="77777777" w:rsidR="007360BA" w:rsidRDefault="007360BA">
            <w:pPr>
              <w:tabs>
                <w:tab w:val="left" w:pos="1567"/>
              </w:tabs>
              <w:spacing w:before="1" w:line="220" w:lineRule="auto"/>
              <w:rPr>
                <w:sz w:val="22"/>
                <w:szCs w:val="22"/>
              </w:rPr>
            </w:pPr>
          </w:p>
          <w:p w14:paraId="670EC796" w14:textId="77777777" w:rsidR="007360BA" w:rsidRDefault="00000000">
            <w:pPr>
              <w:tabs>
                <w:tab w:val="left" w:pos="560"/>
                <w:tab w:val="left" w:pos="1567"/>
              </w:tabs>
              <w:ind w:left="561" w:right="535" w:hanging="283"/>
              <w:rPr>
                <w:sz w:val="18"/>
                <w:szCs w:val="18"/>
              </w:rPr>
            </w:pPr>
            <w:r>
              <w:rPr>
                <w:sz w:val="18"/>
                <w:szCs w:val="18"/>
              </w:rPr>
              <w:t>▪</w:t>
            </w:r>
            <w:r>
              <w:rPr>
                <w:sz w:val="18"/>
                <w:szCs w:val="18"/>
              </w:rPr>
              <w:tab/>
              <w:t>práce se slovníky a jazykovými příručkami – tištěnými i elektronickými</w:t>
            </w:r>
          </w:p>
        </w:tc>
        <w:tc>
          <w:tcPr>
            <w:tcW w:w="2377" w:type="dxa"/>
            <w:tcBorders>
              <w:top w:val="single" w:sz="5" w:space="0" w:color="000000"/>
              <w:left w:val="single" w:sz="5" w:space="0" w:color="000000"/>
              <w:bottom w:val="single" w:sz="5" w:space="0" w:color="000000"/>
              <w:right w:val="single" w:sz="5" w:space="0" w:color="000000"/>
            </w:tcBorders>
          </w:tcPr>
          <w:p w14:paraId="3D0BAE8B" w14:textId="77777777" w:rsidR="007360BA" w:rsidRDefault="007360BA">
            <w:pPr>
              <w:tabs>
                <w:tab w:val="left" w:pos="1567"/>
              </w:tabs>
            </w:pPr>
          </w:p>
        </w:tc>
        <w:tc>
          <w:tcPr>
            <w:tcW w:w="2868" w:type="dxa"/>
            <w:tcBorders>
              <w:top w:val="single" w:sz="5" w:space="0" w:color="000000"/>
              <w:left w:val="single" w:sz="5" w:space="0" w:color="000000"/>
              <w:bottom w:val="single" w:sz="5" w:space="0" w:color="000000"/>
              <w:right w:val="single" w:sz="5" w:space="0" w:color="000000"/>
            </w:tcBorders>
          </w:tcPr>
          <w:p w14:paraId="0433D74D" w14:textId="77777777" w:rsidR="007360BA" w:rsidRDefault="007360BA">
            <w:pPr>
              <w:tabs>
                <w:tab w:val="left" w:pos="1567"/>
              </w:tabs>
              <w:spacing w:before="5" w:line="200" w:lineRule="auto"/>
            </w:pPr>
          </w:p>
          <w:p w14:paraId="53D75F6A" w14:textId="77777777" w:rsidR="007360BA" w:rsidRDefault="00000000">
            <w:pPr>
              <w:tabs>
                <w:tab w:val="left" w:pos="1567"/>
              </w:tabs>
              <w:ind w:left="105"/>
              <w:rPr>
                <w:sz w:val="18"/>
                <w:szCs w:val="18"/>
              </w:rPr>
            </w:pPr>
            <w:r>
              <w:rPr>
                <w:b/>
                <w:sz w:val="18"/>
                <w:szCs w:val="18"/>
              </w:rPr>
              <w:t>Formy:</w:t>
            </w:r>
          </w:p>
          <w:p w14:paraId="0874596D" w14:textId="77777777" w:rsidR="007360BA" w:rsidRDefault="00000000">
            <w:pPr>
              <w:tabs>
                <w:tab w:val="left" w:pos="1567"/>
              </w:tabs>
              <w:spacing w:line="200" w:lineRule="auto"/>
              <w:ind w:left="465"/>
              <w:rPr>
                <w:sz w:val="18"/>
                <w:szCs w:val="18"/>
              </w:rPr>
            </w:pPr>
            <w:r>
              <w:rPr>
                <w:sz w:val="18"/>
                <w:szCs w:val="18"/>
              </w:rPr>
              <w:t>▪ ve třídě</w:t>
            </w:r>
          </w:p>
          <w:p w14:paraId="72975DFF" w14:textId="77777777" w:rsidR="007360BA" w:rsidRDefault="00000000">
            <w:pPr>
              <w:tabs>
                <w:tab w:val="left" w:pos="1567"/>
              </w:tabs>
              <w:spacing w:before="2"/>
              <w:ind w:left="465"/>
              <w:rPr>
                <w:sz w:val="18"/>
                <w:szCs w:val="18"/>
              </w:rPr>
            </w:pPr>
            <w:r>
              <w:rPr>
                <w:sz w:val="18"/>
                <w:szCs w:val="18"/>
              </w:rPr>
              <w:t>▪ studovna</w:t>
            </w:r>
          </w:p>
          <w:p w14:paraId="33FDF0B4" w14:textId="77777777" w:rsidR="007360BA" w:rsidRDefault="00000000">
            <w:pPr>
              <w:tabs>
                <w:tab w:val="left" w:pos="1567"/>
              </w:tabs>
              <w:spacing w:line="200" w:lineRule="auto"/>
              <w:ind w:left="465"/>
              <w:rPr>
                <w:sz w:val="18"/>
                <w:szCs w:val="18"/>
              </w:rPr>
            </w:pPr>
            <w:r>
              <w:rPr>
                <w:sz w:val="18"/>
                <w:szCs w:val="18"/>
              </w:rPr>
              <w:t>▪ skupinová práce</w:t>
            </w:r>
          </w:p>
          <w:p w14:paraId="300806FA" w14:textId="77777777" w:rsidR="007360BA" w:rsidRDefault="00000000">
            <w:pPr>
              <w:tabs>
                <w:tab w:val="left" w:pos="1567"/>
              </w:tabs>
              <w:spacing w:line="200" w:lineRule="auto"/>
              <w:ind w:left="465"/>
              <w:rPr>
                <w:sz w:val="18"/>
                <w:szCs w:val="18"/>
              </w:rPr>
            </w:pPr>
            <w:r>
              <w:rPr>
                <w:sz w:val="18"/>
                <w:szCs w:val="18"/>
              </w:rPr>
              <w:t>▪ práce ve dvojicích</w:t>
            </w:r>
          </w:p>
          <w:p w14:paraId="3F0079A4" w14:textId="77777777" w:rsidR="007360BA" w:rsidRDefault="00000000">
            <w:pPr>
              <w:tabs>
                <w:tab w:val="left" w:pos="1567"/>
              </w:tabs>
              <w:spacing w:line="200" w:lineRule="auto"/>
              <w:ind w:left="465"/>
              <w:rPr>
                <w:sz w:val="18"/>
                <w:szCs w:val="18"/>
              </w:rPr>
            </w:pPr>
            <w:r>
              <w:rPr>
                <w:sz w:val="18"/>
                <w:szCs w:val="18"/>
              </w:rPr>
              <w:t>▪ samostatná práce</w:t>
            </w:r>
          </w:p>
          <w:p w14:paraId="104753BC" w14:textId="77777777" w:rsidR="007360BA" w:rsidRDefault="007360BA">
            <w:pPr>
              <w:tabs>
                <w:tab w:val="left" w:pos="1567"/>
              </w:tabs>
              <w:spacing w:before="13" w:line="200" w:lineRule="auto"/>
            </w:pPr>
          </w:p>
          <w:p w14:paraId="1B640DE5" w14:textId="77777777" w:rsidR="007360BA" w:rsidRDefault="00000000">
            <w:pPr>
              <w:tabs>
                <w:tab w:val="left" w:pos="1567"/>
              </w:tabs>
              <w:ind w:left="105"/>
              <w:rPr>
                <w:sz w:val="18"/>
                <w:szCs w:val="18"/>
              </w:rPr>
            </w:pPr>
            <w:r>
              <w:rPr>
                <w:b/>
                <w:sz w:val="18"/>
                <w:szCs w:val="18"/>
              </w:rPr>
              <w:t>Metody:</w:t>
            </w:r>
          </w:p>
          <w:p w14:paraId="6875BF50" w14:textId="77777777" w:rsidR="007360BA" w:rsidRDefault="00000000">
            <w:pPr>
              <w:tabs>
                <w:tab w:val="left" w:pos="1567"/>
              </w:tabs>
              <w:spacing w:line="200" w:lineRule="auto"/>
              <w:ind w:left="465"/>
              <w:rPr>
                <w:sz w:val="18"/>
                <w:szCs w:val="18"/>
              </w:rPr>
            </w:pPr>
            <w:r>
              <w:rPr>
                <w:sz w:val="18"/>
                <w:szCs w:val="18"/>
              </w:rPr>
              <w:t>▪ zdůvodňování</w:t>
            </w:r>
          </w:p>
          <w:p w14:paraId="083957F4" w14:textId="77777777" w:rsidR="007360BA" w:rsidRDefault="00000000">
            <w:pPr>
              <w:tabs>
                <w:tab w:val="left" w:pos="1567"/>
              </w:tabs>
              <w:spacing w:line="200" w:lineRule="auto"/>
              <w:ind w:left="791" w:right="667"/>
              <w:jc w:val="center"/>
              <w:rPr>
                <w:sz w:val="18"/>
                <w:szCs w:val="18"/>
              </w:rPr>
            </w:pPr>
            <w:r>
              <w:rPr>
                <w:sz w:val="18"/>
                <w:szCs w:val="18"/>
              </w:rPr>
              <w:t>gramatických jevů</w:t>
            </w:r>
          </w:p>
          <w:p w14:paraId="1AEFD0BC" w14:textId="77777777" w:rsidR="007360BA" w:rsidRDefault="00000000">
            <w:pPr>
              <w:tabs>
                <w:tab w:val="left" w:pos="1567"/>
              </w:tabs>
              <w:spacing w:before="2"/>
              <w:ind w:left="465"/>
              <w:rPr>
                <w:sz w:val="18"/>
                <w:szCs w:val="18"/>
              </w:rPr>
            </w:pPr>
            <w:r>
              <w:rPr>
                <w:sz w:val="18"/>
                <w:szCs w:val="18"/>
              </w:rPr>
              <w:t>▪ opis, přepis</w:t>
            </w:r>
          </w:p>
          <w:p w14:paraId="7D276C66" w14:textId="77777777" w:rsidR="007360BA" w:rsidRDefault="00000000">
            <w:pPr>
              <w:tabs>
                <w:tab w:val="left" w:pos="1567"/>
              </w:tabs>
              <w:spacing w:line="200" w:lineRule="auto"/>
              <w:ind w:left="465"/>
              <w:rPr>
                <w:sz w:val="18"/>
                <w:szCs w:val="18"/>
              </w:rPr>
            </w:pPr>
            <w:r>
              <w:rPr>
                <w:sz w:val="18"/>
                <w:szCs w:val="18"/>
              </w:rPr>
              <w:t>▪ diktát, doplňovací cvičení</w:t>
            </w:r>
          </w:p>
          <w:p w14:paraId="6C76766B" w14:textId="77777777" w:rsidR="007360BA" w:rsidRDefault="007360BA">
            <w:pPr>
              <w:tabs>
                <w:tab w:val="left" w:pos="1567"/>
              </w:tabs>
              <w:spacing w:line="200" w:lineRule="auto"/>
              <w:ind w:left="465"/>
              <w:rPr>
                <w:sz w:val="18"/>
                <w:szCs w:val="18"/>
              </w:rPr>
            </w:pPr>
          </w:p>
          <w:p w14:paraId="17A9E055" w14:textId="77777777" w:rsidR="007360BA" w:rsidRDefault="007360BA">
            <w:pPr>
              <w:tabs>
                <w:tab w:val="left" w:pos="1567"/>
              </w:tabs>
              <w:spacing w:line="200" w:lineRule="auto"/>
            </w:pPr>
          </w:p>
          <w:p w14:paraId="6B0FE149" w14:textId="77777777" w:rsidR="007360BA" w:rsidRDefault="007360BA">
            <w:pPr>
              <w:tabs>
                <w:tab w:val="left" w:pos="1567"/>
              </w:tabs>
              <w:spacing w:before="19" w:line="200" w:lineRule="auto"/>
            </w:pPr>
          </w:p>
          <w:p w14:paraId="5B42A780" w14:textId="77777777" w:rsidR="007360BA" w:rsidRDefault="00000000">
            <w:pPr>
              <w:tabs>
                <w:tab w:val="left" w:pos="1567"/>
              </w:tabs>
              <w:ind w:left="105"/>
              <w:rPr>
                <w:sz w:val="18"/>
                <w:szCs w:val="18"/>
              </w:rPr>
            </w:pPr>
            <w:r>
              <w:rPr>
                <w:b/>
                <w:sz w:val="18"/>
                <w:szCs w:val="18"/>
              </w:rPr>
              <w:t>Pomůcky:</w:t>
            </w:r>
          </w:p>
          <w:p w14:paraId="2720CE9D" w14:textId="77777777" w:rsidR="007360BA" w:rsidRDefault="00000000">
            <w:pPr>
              <w:tabs>
                <w:tab w:val="left" w:pos="1567"/>
              </w:tabs>
              <w:spacing w:line="200" w:lineRule="auto"/>
              <w:ind w:left="465"/>
              <w:rPr>
                <w:sz w:val="18"/>
                <w:szCs w:val="18"/>
              </w:rPr>
            </w:pPr>
            <w:r>
              <w:rPr>
                <w:sz w:val="18"/>
                <w:szCs w:val="18"/>
              </w:rPr>
              <w:t>▪ učebnice, sešity, PS</w:t>
            </w:r>
          </w:p>
          <w:p w14:paraId="30A33334" w14:textId="77777777" w:rsidR="007360BA" w:rsidRDefault="00000000">
            <w:pPr>
              <w:tabs>
                <w:tab w:val="left" w:pos="1567"/>
              </w:tabs>
              <w:spacing w:line="200" w:lineRule="auto"/>
              <w:ind w:left="465"/>
              <w:rPr>
                <w:sz w:val="18"/>
                <w:szCs w:val="18"/>
              </w:rPr>
            </w:pPr>
            <w:r>
              <w:rPr>
                <w:sz w:val="18"/>
                <w:szCs w:val="18"/>
              </w:rPr>
              <w:t>▪ kopírované pracovní listy</w:t>
            </w:r>
          </w:p>
          <w:p w14:paraId="7FF02761" w14:textId="77777777" w:rsidR="007360BA" w:rsidRDefault="00000000">
            <w:pPr>
              <w:tabs>
                <w:tab w:val="left" w:pos="1567"/>
              </w:tabs>
              <w:spacing w:line="200" w:lineRule="auto"/>
              <w:ind w:left="465"/>
              <w:rPr>
                <w:sz w:val="18"/>
                <w:szCs w:val="18"/>
              </w:rPr>
            </w:pPr>
            <w:r>
              <w:rPr>
                <w:sz w:val="18"/>
                <w:szCs w:val="18"/>
              </w:rPr>
              <w:t>▪ diktovaná cvičení</w:t>
            </w:r>
          </w:p>
          <w:p w14:paraId="3B23BE1B" w14:textId="77777777" w:rsidR="007360BA" w:rsidRDefault="00000000">
            <w:pPr>
              <w:tabs>
                <w:tab w:val="left" w:pos="820"/>
                <w:tab w:val="left" w:pos="1567"/>
              </w:tabs>
              <w:spacing w:before="2"/>
              <w:ind w:left="825" w:right="315" w:hanging="360"/>
              <w:rPr>
                <w:sz w:val="18"/>
                <w:szCs w:val="18"/>
              </w:rPr>
            </w:pPr>
            <w:r>
              <w:rPr>
                <w:sz w:val="18"/>
                <w:szCs w:val="18"/>
              </w:rPr>
              <w:t>▪</w:t>
            </w:r>
            <w:r>
              <w:rPr>
                <w:sz w:val="18"/>
                <w:szCs w:val="18"/>
              </w:rPr>
              <w:tab/>
              <w:t>jazykovědné příručky a slovníky</w:t>
            </w:r>
          </w:p>
          <w:p w14:paraId="6540F40A" w14:textId="77777777" w:rsidR="007360BA" w:rsidRDefault="00000000">
            <w:pPr>
              <w:tabs>
                <w:tab w:val="left" w:pos="1567"/>
              </w:tabs>
              <w:spacing w:line="200" w:lineRule="auto"/>
              <w:ind w:left="465"/>
              <w:rPr>
                <w:sz w:val="18"/>
                <w:szCs w:val="18"/>
              </w:rPr>
            </w:pPr>
            <w:r>
              <w:rPr>
                <w:sz w:val="18"/>
                <w:szCs w:val="18"/>
              </w:rPr>
              <w:t>▪ digitální učební materiály</w:t>
            </w:r>
          </w:p>
          <w:p w14:paraId="07DF027F" w14:textId="77777777" w:rsidR="007360BA" w:rsidRDefault="007360BA">
            <w:pPr>
              <w:tabs>
                <w:tab w:val="left" w:pos="1567"/>
              </w:tabs>
              <w:spacing w:line="200" w:lineRule="auto"/>
            </w:pPr>
          </w:p>
          <w:p w14:paraId="116F73F8" w14:textId="77777777" w:rsidR="007360BA" w:rsidRDefault="007360BA">
            <w:pPr>
              <w:tabs>
                <w:tab w:val="left" w:pos="1567"/>
              </w:tabs>
              <w:spacing w:before="19" w:line="200" w:lineRule="auto"/>
            </w:pPr>
          </w:p>
          <w:p w14:paraId="7BC09C8D" w14:textId="77777777" w:rsidR="007360BA" w:rsidRDefault="00000000">
            <w:pPr>
              <w:tabs>
                <w:tab w:val="left" w:pos="1567"/>
              </w:tabs>
              <w:ind w:left="71" w:right="558"/>
              <w:jc w:val="center"/>
              <w:rPr>
                <w:sz w:val="18"/>
                <w:szCs w:val="18"/>
              </w:rPr>
            </w:pPr>
            <w:r>
              <w:rPr>
                <w:b/>
                <w:sz w:val="18"/>
                <w:szCs w:val="18"/>
              </w:rPr>
              <w:t>Vztah k dalším předmětům:</w:t>
            </w:r>
          </w:p>
          <w:p w14:paraId="2742B48D" w14:textId="77777777" w:rsidR="007360BA" w:rsidRDefault="00000000">
            <w:pPr>
              <w:tabs>
                <w:tab w:val="left" w:pos="1567"/>
              </w:tabs>
              <w:spacing w:line="200" w:lineRule="auto"/>
              <w:ind w:left="465"/>
              <w:rPr>
                <w:sz w:val="18"/>
                <w:szCs w:val="18"/>
              </w:rPr>
            </w:pPr>
            <w:r>
              <w:rPr>
                <w:sz w:val="18"/>
                <w:szCs w:val="18"/>
              </w:rPr>
              <w:t>▪ Anglický jazyk</w:t>
            </w:r>
          </w:p>
          <w:p w14:paraId="45154B48" w14:textId="77777777" w:rsidR="007360BA" w:rsidRDefault="00000000">
            <w:pPr>
              <w:tabs>
                <w:tab w:val="left" w:pos="1567"/>
              </w:tabs>
              <w:spacing w:line="200" w:lineRule="auto"/>
              <w:ind w:left="465"/>
              <w:rPr>
                <w:sz w:val="18"/>
                <w:szCs w:val="18"/>
              </w:rPr>
            </w:pPr>
            <w:r>
              <w:rPr>
                <w:sz w:val="18"/>
                <w:szCs w:val="18"/>
              </w:rPr>
              <w:t>▪ Německý jazyk</w:t>
            </w:r>
          </w:p>
          <w:p w14:paraId="5CF5DCA0" w14:textId="77777777" w:rsidR="007360BA" w:rsidRDefault="00000000">
            <w:pPr>
              <w:tabs>
                <w:tab w:val="left" w:pos="1567"/>
              </w:tabs>
              <w:spacing w:before="2"/>
              <w:ind w:left="465"/>
              <w:rPr>
                <w:sz w:val="18"/>
                <w:szCs w:val="18"/>
              </w:rPr>
            </w:pPr>
            <w:r>
              <w:rPr>
                <w:sz w:val="18"/>
                <w:szCs w:val="18"/>
              </w:rPr>
              <w:t>▪ Informatika</w:t>
            </w:r>
          </w:p>
          <w:p w14:paraId="5F1DCD4D" w14:textId="77777777" w:rsidR="007360BA" w:rsidRDefault="00000000">
            <w:pPr>
              <w:tabs>
                <w:tab w:val="left" w:pos="1567"/>
              </w:tabs>
              <w:spacing w:line="200" w:lineRule="auto"/>
              <w:ind w:left="465"/>
              <w:rPr>
                <w:sz w:val="18"/>
                <w:szCs w:val="18"/>
              </w:rPr>
            </w:pPr>
            <w:r>
              <w:rPr>
                <w:sz w:val="18"/>
                <w:szCs w:val="18"/>
              </w:rPr>
              <w:t>▪ Dějepis</w:t>
            </w:r>
          </w:p>
        </w:tc>
      </w:tr>
    </w:tbl>
    <w:p w14:paraId="34284159" w14:textId="77777777" w:rsidR="007360BA" w:rsidRDefault="007360BA">
      <w:pPr>
        <w:tabs>
          <w:tab w:val="left" w:pos="1567"/>
        </w:tabs>
        <w:spacing w:before="8" w:line="100" w:lineRule="auto"/>
        <w:rPr>
          <w:sz w:val="10"/>
          <w:szCs w:val="10"/>
        </w:rPr>
      </w:pPr>
    </w:p>
    <w:p w14:paraId="075FB785" w14:textId="77777777" w:rsidR="007360BA" w:rsidRDefault="007360BA">
      <w:pPr>
        <w:tabs>
          <w:tab w:val="left" w:pos="1567"/>
        </w:tabs>
        <w:spacing w:line="200" w:lineRule="auto"/>
      </w:pPr>
    </w:p>
    <w:p w14:paraId="7E102807" w14:textId="77777777" w:rsidR="007360BA" w:rsidRDefault="007360BA">
      <w:pPr>
        <w:tabs>
          <w:tab w:val="left" w:pos="1567"/>
        </w:tabs>
        <w:spacing w:line="200" w:lineRule="auto"/>
      </w:pPr>
    </w:p>
    <w:p w14:paraId="4CDC9605" w14:textId="77777777" w:rsidR="007360BA" w:rsidRDefault="007360BA">
      <w:pPr>
        <w:tabs>
          <w:tab w:val="left" w:pos="1567"/>
        </w:tabs>
        <w:spacing w:line="200" w:lineRule="auto"/>
      </w:pPr>
    </w:p>
    <w:p w14:paraId="457412DC" w14:textId="77777777" w:rsidR="007360BA" w:rsidRDefault="007360BA">
      <w:pPr>
        <w:tabs>
          <w:tab w:val="left" w:pos="1567"/>
        </w:tabs>
        <w:spacing w:line="200" w:lineRule="auto"/>
      </w:pPr>
    </w:p>
    <w:p w14:paraId="110461FC" w14:textId="77777777" w:rsidR="007360BA" w:rsidRDefault="007360BA">
      <w:pPr>
        <w:tabs>
          <w:tab w:val="left" w:pos="1567"/>
        </w:tabs>
        <w:spacing w:line="200" w:lineRule="auto"/>
      </w:pPr>
    </w:p>
    <w:p w14:paraId="702FAEC6" w14:textId="77777777" w:rsidR="007360BA" w:rsidRDefault="007360BA">
      <w:pPr>
        <w:tabs>
          <w:tab w:val="left" w:pos="1567"/>
        </w:tabs>
        <w:spacing w:before="20" w:line="260" w:lineRule="auto"/>
        <w:rPr>
          <w:sz w:val="26"/>
          <w:szCs w:val="26"/>
        </w:rPr>
      </w:pPr>
    </w:p>
    <w:tbl>
      <w:tblPr>
        <w:tblStyle w:val="affffffffffffffffffffff9"/>
        <w:tblW w:w="14855" w:type="dxa"/>
        <w:tblInd w:w="98" w:type="dxa"/>
        <w:tblLayout w:type="fixed"/>
        <w:tblLook w:val="0000" w:firstRow="0" w:lastRow="0" w:firstColumn="0" w:lastColumn="0" w:noHBand="0" w:noVBand="0"/>
      </w:tblPr>
      <w:tblGrid>
        <w:gridCol w:w="2019"/>
        <w:gridCol w:w="4611"/>
        <w:gridCol w:w="3260"/>
        <w:gridCol w:w="2173"/>
        <w:gridCol w:w="2792"/>
      </w:tblGrid>
      <w:tr w:rsidR="007360BA" w14:paraId="0C09A27C" w14:textId="77777777">
        <w:trPr>
          <w:trHeight w:val="545"/>
        </w:trPr>
        <w:tc>
          <w:tcPr>
            <w:tcW w:w="2019" w:type="dxa"/>
            <w:tcBorders>
              <w:top w:val="single" w:sz="5" w:space="0" w:color="000000"/>
              <w:left w:val="single" w:sz="5" w:space="0" w:color="000000"/>
              <w:bottom w:val="single" w:sz="5" w:space="0" w:color="000000"/>
              <w:right w:val="single" w:sz="5" w:space="0" w:color="000000"/>
            </w:tcBorders>
          </w:tcPr>
          <w:p w14:paraId="7050E4E7"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A6A5F3C" w14:textId="77777777" w:rsidR="007360BA" w:rsidRDefault="00000000">
            <w:pPr>
              <w:tabs>
                <w:tab w:val="left" w:pos="1567"/>
              </w:tabs>
              <w:spacing w:line="200" w:lineRule="auto"/>
              <w:ind w:left="102"/>
              <w:rPr>
                <w:sz w:val="18"/>
                <w:szCs w:val="18"/>
              </w:rPr>
            </w:pPr>
            <w:r>
              <w:rPr>
                <w:b/>
                <w:sz w:val="18"/>
                <w:szCs w:val="18"/>
              </w:rPr>
              <w:t>z RVP ZV</w:t>
            </w:r>
          </w:p>
        </w:tc>
        <w:tc>
          <w:tcPr>
            <w:tcW w:w="4611" w:type="dxa"/>
            <w:tcBorders>
              <w:top w:val="single" w:sz="5" w:space="0" w:color="000000"/>
              <w:left w:val="single" w:sz="5" w:space="0" w:color="000000"/>
              <w:bottom w:val="single" w:sz="5" w:space="0" w:color="000000"/>
              <w:right w:val="single" w:sz="5" w:space="0" w:color="000000"/>
            </w:tcBorders>
          </w:tcPr>
          <w:p w14:paraId="0DD4819A" w14:textId="77777777" w:rsidR="007360BA" w:rsidRDefault="00000000">
            <w:pPr>
              <w:tabs>
                <w:tab w:val="left" w:pos="1567"/>
              </w:tabs>
              <w:spacing w:line="200" w:lineRule="auto"/>
              <w:ind w:left="105"/>
              <w:rPr>
                <w:sz w:val="18"/>
                <w:szCs w:val="18"/>
              </w:rPr>
            </w:pPr>
            <w:r>
              <w:rPr>
                <w:b/>
                <w:sz w:val="18"/>
                <w:szCs w:val="18"/>
              </w:rPr>
              <w:t>Dílčí výstupy</w:t>
            </w:r>
          </w:p>
          <w:p w14:paraId="2C7CADA4" w14:textId="77777777" w:rsidR="007360BA" w:rsidRDefault="00000000">
            <w:pPr>
              <w:tabs>
                <w:tab w:val="left" w:pos="1567"/>
              </w:tabs>
              <w:spacing w:line="200" w:lineRule="auto"/>
              <w:ind w:left="105"/>
              <w:rPr>
                <w:sz w:val="18"/>
                <w:szCs w:val="18"/>
              </w:rPr>
            </w:pPr>
            <w:r>
              <w:rPr>
                <w:b/>
                <w:sz w:val="18"/>
                <w:szCs w:val="18"/>
              </w:rPr>
              <w:t>Žák:</w:t>
            </w:r>
          </w:p>
        </w:tc>
        <w:tc>
          <w:tcPr>
            <w:tcW w:w="3260" w:type="dxa"/>
            <w:tcBorders>
              <w:top w:val="single" w:sz="5" w:space="0" w:color="000000"/>
              <w:left w:val="single" w:sz="5" w:space="0" w:color="000000"/>
              <w:bottom w:val="single" w:sz="5" w:space="0" w:color="000000"/>
              <w:right w:val="single" w:sz="5" w:space="0" w:color="000000"/>
            </w:tcBorders>
          </w:tcPr>
          <w:p w14:paraId="461E2500" w14:textId="77777777" w:rsidR="007360BA" w:rsidRDefault="00000000">
            <w:pPr>
              <w:tabs>
                <w:tab w:val="left" w:pos="1567"/>
              </w:tabs>
              <w:spacing w:line="200" w:lineRule="auto"/>
              <w:ind w:left="105"/>
              <w:rPr>
                <w:sz w:val="18"/>
                <w:szCs w:val="18"/>
              </w:rPr>
            </w:pPr>
            <w:r>
              <w:rPr>
                <w:b/>
                <w:sz w:val="18"/>
                <w:szCs w:val="18"/>
              </w:rPr>
              <w:t>Učivo</w:t>
            </w:r>
          </w:p>
        </w:tc>
        <w:tc>
          <w:tcPr>
            <w:tcW w:w="2173" w:type="dxa"/>
            <w:tcBorders>
              <w:top w:val="single" w:sz="5" w:space="0" w:color="000000"/>
              <w:left w:val="single" w:sz="5" w:space="0" w:color="000000"/>
              <w:bottom w:val="single" w:sz="5" w:space="0" w:color="000000"/>
              <w:right w:val="single" w:sz="5" w:space="0" w:color="000000"/>
            </w:tcBorders>
          </w:tcPr>
          <w:p w14:paraId="0D7E423A" w14:textId="77777777" w:rsidR="007360BA" w:rsidRDefault="00000000">
            <w:pPr>
              <w:tabs>
                <w:tab w:val="left" w:pos="1567"/>
              </w:tabs>
              <w:spacing w:line="200" w:lineRule="auto"/>
              <w:ind w:left="105"/>
              <w:rPr>
                <w:sz w:val="18"/>
                <w:szCs w:val="18"/>
              </w:rPr>
            </w:pPr>
            <w:r>
              <w:rPr>
                <w:b/>
                <w:sz w:val="18"/>
                <w:szCs w:val="18"/>
              </w:rPr>
              <w:t>Průřezová témata</w:t>
            </w:r>
          </w:p>
        </w:tc>
        <w:tc>
          <w:tcPr>
            <w:tcW w:w="2792" w:type="dxa"/>
            <w:tcBorders>
              <w:top w:val="single" w:sz="5" w:space="0" w:color="000000"/>
              <w:left w:val="single" w:sz="5" w:space="0" w:color="000000"/>
              <w:bottom w:val="single" w:sz="5" w:space="0" w:color="000000"/>
              <w:right w:val="single" w:sz="5" w:space="0" w:color="000000"/>
            </w:tcBorders>
          </w:tcPr>
          <w:p w14:paraId="3FBF5AA6"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B057942"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0C26450" w14:textId="77777777">
        <w:trPr>
          <w:trHeight w:val="8493"/>
        </w:trPr>
        <w:tc>
          <w:tcPr>
            <w:tcW w:w="2019" w:type="dxa"/>
            <w:tcBorders>
              <w:top w:val="single" w:sz="5" w:space="0" w:color="000000"/>
              <w:left w:val="single" w:sz="5" w:space="0" w:color="000000"/>
              <w:bottom w:val="single" w:sz="5" w:space="0" w:color="000000"/>
              <w:right w:val="single" w:sz="5" w:space="0" w:color="000000"/>
            </w:tcBorders>
          </w:tcPr>
          <w:p w14:paraId="68AB29CA" w14:textId="77777777" w:rsidR="007360BA" w:rsidRDefault="007360BA">
            <w:pPr>
              <w:tabs>
                <w:tab w:val="left" w:pos="1567"/>
              </w:tabs>
              <w:spacing w:line="200" w:lineRule="auto"/>
            </w:pPr>
          </w:p>
          <w:p w14:paraId="096F13D0" w14:textId="77777777" w:rsidR="007360BA" w:rsidRDefault="007360BA">
            <w:pPr>
              <w:tabs>
                <w:tab w:val="left" w:pos="1567"/>
              </w:tabs>
              <w:spacing w:line="200" w:lineRule="auto"/>
              <w:rPr>
                <w:sz w:val="4"/>
                <w:szCs w:val="4"/>
              </w:rPr>
            </w:pPr>
          </w:p>
          <w:p w14:paraId="0557B57C" w14:textId="77777777" w:rsidR="007360BA" w:rsidRDefault="007360BA">
            <w:pPr>
              <w:tabs>
                <w:tab w:val="left" w:pos="1567"/>
              </w:tabs>
              <w:spacing w:line="200" w:lineRule="auto"/>
              <w:rPr>
                <w:sz w:val="4"/>
                <w:szCs w:val="4"/>
              </w:rPr>
            </w:pPr>
          </w:p>
          <w:p w14:paraId="10D9FBE4" w14:textId="77777777" w:rsidR="007360BA" w:rsidRDefault="007360BA">
            <w:pPr>
              <w:tabs>
                <w:tab w:val="left" w:pos="1567"/>
              </w:tabs>
              <w:spacing w:line="200" w:lineRule="auto"/>
              <w:rPr>
                <w:sz w:val="4"/>
                <w:szCs w:val="4"/>
              </w:rPr>
            </w:pPr>
          </w:p>
          <w:p w14:paraId="15A102E4" w14:textId="77777777" w:rsidR="007360BA" w:rsidRDefault="007360BA">
            <w:pPr>
              <w:tabs>
                <w:tab w:val="left" w:pos="1567"/>
              </w:tabs>
              <w:spacing w:line="200" w:lineRule="auto"/>
              <w:rPr>
                <w:sz w:val="4"/>
                <w:szCs w:val="4"/>
              </w:rPr>
            </w:pPr>
          </w:p>
          <w:p w14:paraId="5CF8ACFC" w14:textId="77777777" w:rsidR="007360BA" w:rsidRDefault="007360BA">
            <w:pPr>
              <w:tabs>
                <w:tab w:val="left" w:pos="1567"/>
              </w:tabs>
              <w:spacing w:line="200" w:lineRule="auto"/>
              <w:rPr>
                <w:sz w:val="4"/>
                <w:szCs w:val="4"/>
              </w:rPr>
            </w:pPr>
          </w:p>
          <w:p w14:paraId="4B111650" w14:textId="77777777" w:rsidR="007360BA" w:rsidRDefault="007360BA">
            <w:pPr>
              <w:tabs>
                <w:tab w:val="left" w:pos="1567"/>
              </w:tabs>
              <w:spacing w:line="200" w:lineRule="auto"/>
              <w:rPr>
                <w:sz w:val="4"/>
                <w:szCs w:val="4"/>
              </w:rPr>
            </w:pPr>
          </w:p>
          <w:p w14:paraId="6991E1F0" w14:textId="77777777" w:rsidR="007360BA" w:rsidRDefault="007360BA">
            <w:pPr>
              <w:tabs>
                <w:tab w:val="left" w:pos="1567"/>
              </w:tabs>
              <w:spacing w:line="200" w:lineRule="auto"/>
              <w:rPr>
                <w:sz w:val="4"/>
                <w:szCs w:val="4"/>
              </w:rPr>
            </w:pPr>
          </w:p>
          <w:p w14:paraId="1C959D17" w14:textId="77777777" w:rsidR="007360BA" w:rsidRDefault="007360BA">
            <w:pPr>
              <w:tabs>
                <w:tab w:val="left" w:pos="1567"/>
              </w:tabs>
              <w:spacing w:line="200" w:lineRule="auto"/>
              <w:rPr>
                <w:sz w:val="4"/>
                <w:szCs w:val="4"/>
              </w:rPr>
            </w:pPr>
          </w:p>
          <w:p w14:paraId="32B83A39" w14:textId="77777777" w:rsidR="007360BA" w:rsidRDefault="007360BA">
            <w:pPr>
              <w:tabs>
                <w:tab w:val="left" w:pos="1567"/>
              </w:tabs>
              <w:spacing w:line="200" w:lineRule="auto"/>
              <w:rPr>
                <w:sz w:val="4"/>
                <w:szCs w:val="4"/>
              </w:rPr>
            </w:pPr>
          </w:p>
          <w:p w14:paraId="609E5F64" w14:textId="77777777" w:rsidR="007360BA" w:rsidRDefault="007360BA">
            <w:pPr>
              <w:tabs>
                <w:tab w:val="left" w:pos="1567"/>
              </w:tabs>
              <w:spacing w:line="200" w:lineRule="auto"/>
              <w:rPr>
                <w:sz w:val="4"/>
                <w:szCs w:val="4"/>
              </w:rPr>
            </w:pPr>
          </w:p>
          <w:p w14:paraId="36BE727E" w14:textId="77777777" w:rsidR="007360BA" w:rsidRDefault="007360BA">
            <w:pPr>
              <w:tabs>
                <w:tab w:val="left" w:pos="1567"/>
              </w:tabs>
              <w:spacing w:line="200" w:lineRule="auto"/>
              <w:rPr>
                <w:sz w:val="4"/>
                <w:szCs w:val="4"/>
              </w:rPr>
            </w:pPr>
          </w:p>
          <w:p w14:paraId="433B2C95" w14:textId="77777777" w:rsidR="007360BA" w:rsidRDefault="007360BA">
            <w:pPr>
              <w:tabs>
                <w:tab w:val="left" w:pos="1567"/>
              </w:tabs>
              <w:spacing w:before="1" w:line="220" w:lineRule="auto"/>
              <w:rPr>
                <w:sz w:val="22"/>
                <w:szCs w:val="22"/>
              </w:rPr>
            </w:pPr>
          </w:p>
          <w:p w14:paraId="502A1DAE" w14:textId="77777777" w:rsidR="007360BA" w:rsidRDefault="00000000">
            <w:pPr>
              <w:tabs>
                <w:tab w:val="left" w:pos="1567"/>
              </w:tabs>
              <w:ind w:left="102"/>
              <w:rPr>
                <w:sz w:val="18"/>
                <w:szCs w:val="18"/>
              </w:rPr>
            </w:pPr>
            <w:r>
              <w:rPr>
                <w:b/>
                <w:sz w:val="18"/>
                <w:szCs w:val="18"/>
              </w:rPr>
              <w:t>ČJL-9-3-01</w:t>
            </w:r>
          </w:p>
          <w:p w14:paraId="7AC175F9" w14:textId="77777777" w:rsidR="007360BA" w:rsidRDefault="007360BA">
            <w:pPr>
              <w:tabs>
                <w:tab w:val="left" w:pos="1567"/>
              </w:tabs>
              <w:spacing w:line="200" w:lineRule="auto"/>
            </w:pPr>
          </w:p>
          <w:p w14:paraId="6AD7C286" w14:textId="77777777" w:rsidR="007360BA" w:rsidRDefault="007360BA">
            <w:pPr>
              <w:tabs>
                <w:tab w:val="left" w:pos="1567"/>
              </w:tabs>
              <w:spacing w:line="200" w:lineRule="auto"/>
            </w:pPr>
          </w:p>
          <w:p w14:paraId="724E6C43" w14:textId="77777777" w:rsidR="007360BA" w:rsidRDefault="007360BA">
            <w:pPr>
              <w:tabs>
                <w:tab w:val="left" w:pos="1567"/>
              </w:tabs>
              <w:spacing w:before="14" w:line="220" w:lineRule="auto"/>
              <w:rPr>
                <w:sz w:val="22"/>
                <w:szCs w:val="22"/>
              </w:rPr>
            </w:pPr>
          </w:p>
          <w:p w14:paraId="459C4199" w14:textId="77777777" w:rsidR="007360BA" w:rsidRDefault="00000000">
            <w:pPr>
              <w:tabs>
                <w:tab w:val="left" w:pos="1567"/>
              </w:tabs>
              <w:ind w:left="102"/>
              <w:rPr>
                <w:sz w:val="18"/>
                <w:szCs w:val="18"/>
              </w:rPr>
            </w:pPr>
            <w:r>
              <w:rPr>
                <w:b/>
                <w:sz w:val="18"/>
                <w:szCs w:val="18"/>
              </w:rPr>
              <w:t>ČJL-9-3-02</w:t>
            </w:r>
          </w:p>
          <w:p w14:paraId="168D5CC8" w14:textId="77777777" w:rsidR="007360BA" w:rsidRDefault="007360BA">
            <w:pPr>
              <w:tabs>
                <w:tab w:val="left" w:pos="1567"/>
              </w:tabs>
              <w:spacing w:line="200" w:lineRule="auto"/>
            </w:pPr>
          </w:p>
          <w:p w14:paraId="482D2219" w14:textId="77777777" w:rsidR="007360BA" w:rsidRDefault="007360BA">
            <w:pPr>
              <w:tabs>
                <w:tab w:val="left" w:pos="1567"/>
              </w:tabs>
              <w:spacing w:line="200" w:lineRule="auto"/>
            </w:pPr>
          </w:p>
          <w:p w14:paraId="0681F0D4" w14:textId="77777777" w:rsidR="007360BA" w:rsidRDefault="007360BA">
            <w:pPr>
              <w:tabs>
                <w:tab w:val="left" w:pos="1567"/>
              </w:tabs>
              <w:spacing w:line="200" w:lineRule="auto"/>
            </w:pPr>
          </w:p>
          <w:p w14:paraId="42009D07" w14:textId="77777777" w:rsidR="007360BA" w:rsidRDefault="007360BA">
            <w:pPr>
              <w:tabs>
                <w:tab w:val="left" w:pos="1567"/>
              </w:tabs>
              <w:spacing w:before="1" w:line="220" w:lineRule="auto"/>
              <w:rPr>
                <w:sz w:val="22"/>
                <w:szCs w:val="22"/>
              </w:rPr>
            </w:pPr>
          </w:p>
          <w:p w14:paraId="2C94EF3C" w14:textId="77777777" w:rsidR="007360BA" w:rsidRDefault="00000000">
            <w:pPr>
              <w:tabs>
                <w:tab w:val="left" w:pos="1567"/>
              </w:tabs>
              <w:ind w:left="102"/>
              <w:rPr>
                <w:sz w:val="18"/>
                <w:szCs w:val="18"/>
              </w:rPr>
            </w:pPr>
            <w:r>
              <w:rPr>
                <w:b/>
                <w:sz w:val="18"/>
                <w:szCs w:val="18"/>
              </w:rPr>
              <w:t>ČJL-9-3-03</w:t>
            </w:r>
          </w:p>
          <w:p w14:paraId="68AA9488" w14:textId="77777777" w:rsidR="007360BA" w:rsidRDefault="007360BA">
            <w:pPr>
              <w:tabs>
                <w:tab w:val="left" w:pos="1567"/>
              </w:tabs>
              <w:spacing w:line="200" w:lineRule="auto"/>
            </w:pPr>
          </w:p>
          <w:p w14:paraId="73110709" w14:textId="77777777" w:rsidR="007360BA" w:rsidRDefault="007360BA">
            <w:pPr>
              <w:tabs>
                <w:tab w:val="left" w:pos="1567"/>
              </w:tabs>
              <w:spacing w:line="200" w:lineRule="auto"/>
            </w:pPr>
          </w:p>
          <w:p w14:paraId="6F47D81B" w14:textId="77777777" w:rsidR="007360BA" w:rsidRDefault="007360BA">
            <w:pPr>
              <w:tabs>
                <w:tab w:val="left" w:pos="1567"/>
              </w:tabs>
              <w:spacing w:line="200" w:lineRule="auto"/>
            </w:pPr>
          </w:p>
          <w:p w14:paraId="323A7D1E" w14:textId="77777777" w:rsidR="007360BA" w:rsidRDefault="007360BA">
            <w:pPr>
              <w:tabs>
                <w:tab w:val="left" w:pos="1567"/>
              </w:tabs>
              <w:spacing w:before="3"/>
            </w:pPr>
          </w:p>
          <w:p w14:paraId="08DEC4BD" w14:textId="77777777" w:rsidR="007360BA" w:rsidRDefault="00000000">
            <w:pPr>
              <w:tabs>
                <w:tab w:val="left" w:pos="1567"/>
              </w:tabs>
              <w:ind w:left="102"/>
              <w:rPr>
                <w:sz w:val="18"/>
                <w:szCs w:val="18"/>
              </w:rPr>
            </w:pPr>
            <w:r>
              <w:rPr>
                <w:b/>
                <w:sz w:val="18"/>
                <w:szCs w:val="18"/>
              </w:rPr>
              <w:t>ČJL-9-3-05</w:t>
            </w:r>
          </w:p>
          <w:p w14:paraId="652E3C28" w14:textId="77777777" w:rsidR="007360BA" w:rsidRDefault="007360BA">
            <w:pPr>
              <w:tabs>
                <w:tab w:val="left" w:pos="1567"/>
              </w:tabs>
              <w:spacing w:line="200" w:lineRule="auto"/>
            </w:pPr>
          </w:p>
          <w:p w14:paraId="39C6BEE5" w14:textId="77777777" w:rsidR="007360BA" w:rsidRDefault="007360BA">
            <w:pPr>
              <w:tabs>
                <w:tab w:val="left" w:pos="1567"/>
              </w:tabs>
              <w:spacing w:line="200" w:lineRule="auto"/>
            </w:pPr>
          </w:p>
          <w:p w14:paraId="18963468" w14:textId="77777777" w:rsidR="007360BA" w:rsidRDefault="007360BA">
            <w:pPr>
              <w:tabs>
                <w:tab w:val="left" w:pos="1567"/>
              </w:tabs>
              <w:spacing w:before="7" w:line="220" w:lineRule="auto"/>
              <w:rPr>
                <w:sz w:val="22"/>
                <w:szCs w:val="22"/>
              </w:rPr>
            </w:pPr>
          </w:p>
          <w:p w14:paraId="55652BC2" w14:textId="77777777" w:rsidR="007360BA" w:rsidRDefault="00000000">
            <w:pPr>
              <w:tabs>
                <w:tab w:val="left" w:pos="1567"/>
              </w:tabs>
              <w:ind w:left="102"/>
              <w:rPr>
                <w:sz w:val="18"/>
                <w:szCs w:val="18"/>
              </w:rPr>
            </w:pPr>
            <w:r>
              <w:rPr>
                <w:b/>
                <w:sz w:val="18"/>
                <w:szCs w:val="18"/>
              </w:rPr>
              <w:t>ČJL-9-3-06</w:t>
            </w:r>
          </w:p>
          <w:p w14:paraId="254C913D" w14:textId="77777777" w:rsidR="007360BA" w:rsidRDefault="007360BA">
            <w:pPr>
              <w:tabs>
                <w:tab w:val="left" w:pos="1567"/>
              </w:tabs>
              <w:spacing w:line="200" w:lineRule="auto"/>
            </w:pPr>
          </w:p>
          <w:p w14:paraId="056C89E3" w14:textId="77777777" w:rsidR="007360BA" w:rsidRDefault="007360BA">
            <w:pPr>
              <w:tabs>
                <w:tab w:val="left" w:pos="1567"/>
              </w:tabs>
              <w:spacing w:line="200" w:lineRule="auto"/>
            </w:pPr>
          </w:p>
          <w:p w14:paraId="2FF269D6" w14:textId="77777777" w:rsidR="007360BA" w:rsidRDefault="007360BA">
            <w:pPr>
              <w:tabs>
                <w:tab w:val="left" w:pos="1567"/>
              </w:tabs>
              <w:spacing w:line="200" w:lineRule="auto"/>
            </w:pPr>
          </w:p>
          <w:p w14:paraId="01D2FC34" w14:textId="77777777" w:rsidR="007360BA" w:rsidRDefault="007360BA">
            <w:pPr>
              <w:tabs>
                <w:tab w:val="left" w:pos="1567"/>
              </w:tabs>
              <w:spacing w:before="15" w:line="200" w:lineRule="auto"/>
            </w:pPr>
          </w:p>
          <w:p w14:paraId="162218FB" w14:textId="77777777" w:rsidR="007360BA" w:rsidRDefault="00000000">
            <w:pPr>
              <w:tabs>
                <w:tab w:val="left" w:pos="1567"/>
              </w:tabs>
              <w:ind w:left="102"/>
              <w:rPr>
                <w:sz w:val="18"/>
                <w:szCs w:val="18"/>
              </w:rPr>
            </w:pPr>
            <w:r>
              <w:rPr>
                <w:b/>
                <w:sz w:val="18"/>
                <w:szCs w:val="18"/>
              </w:rPr>
              <w:t>ČJL-9-3-07</w:t>
            </w:r>
          </w:p>
          <w:p w14:paraId="3525109B" w14:textId="77777777" w:rsidR="007360BA" w:rsidRDefault="007360BA">
            <w:pPr>
              <w:tabs>
                <w:tab w:val="left" w:pos="1567"/>
              </w:tabs>
              <w:spacing w:line="200" w:lineRule="auto"/>
            </w:pPr>
          </w:p>
          <w:p w14:paraId="69FAD65C" w14:textId="77777777" w:rsidR="007360BA" w:rsidRDefault="007360BA">
            <w:pPr>
              <w:tabs>
                <w:tab w:val="left" w:pos="1567"/>
              </w:tabs>
              <w:spacing w:line="200" w:lineRule="auto"/>
            </w:pPr>
          </w:p>
          <w:p w14:paraId="56FE6F45" w14:textId="77777777" w:rsidR="007360BA" w:rsidRDefault="007360BA">
            <w:pPr>
              <w:tabs>
                <w:tab w:val="left" w:pos="1567"/>
              </w:tabs>
              <w:spacing w:line="200" w:lineRule="auto"/>
            </w:pPr>
          </w:p>
          <w:p w14:paraId="79FFA0D3" w14:textId="77777777" w:rsidR="007360BA" w:rsidRDefault="007360BA">
            <w:pPr>
              <w:tabs>
                <w:tab w:val="left" w:pos="1567"/>
              </w:tabs>
              <w:spacing w:before="8" w:line="220" w:lineRule="auto"/>
              <w:rPr>
                <w:sz w:val="22"/>
                <w:szCs w:val="22"/>
              </w:rPr>
            </w:pPr>
          </w:p>
          <w:p w14:paraId="5EC9BB08" w14:textId="77777777" w:rsidR="007360BA" w:rsidRDefault="00000000">
            <w:pPr>
              <w:tabs>
                <w:tab w:val="left" w:pos="1567"/>
              </w:tabs>
              <w:ind w:left="102"/>
              <w:rPr>
                <w:sz w:val="18"/>
                <w:szCs w:val="18"/>
              </w:rPr>
            </w:pPr>
            <w:r>
              <w:rPr>
                <w:b/>
                <w:sz w:val="18"/>
                <w:szCs w:val="18"/>
              </w:rPr>
              <w:t>ČJL-9-3-08</w:t>
            </w:r>
          </w:p>
          <w:p w14:paraId="7C190FD3" w14:textId="77777777" w:rsidR="007360BA" w:rsidRDefault="007360BA">
            <w:pPr>
              <w:tabs>
                <w:tab w:val="left" w:pos="1567"/>
              </w:tabs>
              <w:spacing w:line="200" w:lineRule="auto"/>
              <w:rPr>
                <w:sz w:val="4"/>
                <w:szCs w:val="4"/>
              </w:rPr>
            </w:pPr>
          </w:p>
          <w:p w14:paraId="6880FD66" w14:textId="77777777" w:rsidR="007360BA" w:rsidRDefault="007360BA">
            <w:pPr>
              <w:tabs>
                <w:tab w:val="left" w:pos="1567"/>
              </w:tabs>
              <w:spacing w:line="200" w:lineRule="auto"/>
              <w:rPr>
                <w:sz w:val="4"/>
                <w:szCs w:val="4"/>
              </w:rPr>
            </w:pPr>
          </w:p>
          <w:p w14:paraId="378613B0" w14:textId="77777777" w:rsidR="007360BA" w:rsidRDefault="007360BA">
            <w:pPr>
              <w:tabs>
                <w:tab w:val="left" w:pos="1567"/>
              </w:tabs>
              <w:spacing w:line="200" w:lineRule="auto"/>
              <w:rPr>
                <w:sz w:val="4"/>
                <w:szCs w:val="4"/>
              </w:rPr>
            </w:pPr>
          </w:p>
          <w:p w14:paraId="2DAE146A" w14:textId="77777777" w:rsidR="007360BA" w:rsidRDefault="007360BA">
            <w:pPr>
              <w:tabs>
                <w:tab w:val="left" w:pos="1567"/>
              </w:tabs>
              <w:spacing w:line="200" w:lineRule="auto"/>
              <w:rPr>
                <w:sz w:val="4"/>
                <w:szCs w:val="4"/>
              </w:rPr>
            </w:pPr>
          </w:p>
          <w:p w14:paraId="0A51F94F" w14:textId="77777777" w:rsidR="007360BA" w:rsidRDefault="007360BA">
            <w:pPr>
              <w:tabs>
                <w:tab w:val="left" w:pos="1567"/>
              </w:tabs>
              <w:spacing w:line="200" w:lineRule="auto"/>
              <w:rPr>
                <w:sz w:val="4"/>
                <w:szCs w:val="4"/>
              </w:rPr>
            </w:pPr>
          </w:p>
          <w:p w14:paraId="05D5F42A" w14:textId="77777777" w:rsidR="007360BA" w:rsidRDefault="007360BA">
            <w:pPr>
              <w:tabs>
                <w:tab w:val="left" w:pos="1567"/>
              </w:tabs>
              <w:spacing w:line="200" w:lineRule="auto"/>
              <w:rPr>
                <w:sz w:val="4"/>
                <w:szCs w:val="4"/>
              </w:rPr>
            </w:pPr>
          </w:p>
          <w:p w14:paraId="7C04A607" w14:textId="77777777" w:rsidR="007360BA" w:rsidRDefault="007360BA">
            <w:pPr>
              <w:tabs>
                <w:tab w:val="left" w:pos="1567"/>
              </w:tabs>
              <w:spacing w:line="200" w:lineRule="auto"/>
              <w:rPr>
                <w:sz w:val="4"/>
                <w:szCs w:val="4"/>
              </w:rPr>
            </w:pPr>
          </w:p>
          <w:p w14:paraId="59625247" w14:textId="77777777" w:rsidR="007360BA" w:rsidRDefault="007360BA">
            <w:pPr>
              <w:tabs>
                <w:tab w:val="left" w:pos="1567"/>
              </w:tabs>
              <w:spacing w:line="200" w:lineRule="auto"/>
              <w:rPr>
                <w:sz w:val="4"/>
                <w:szCs w:val="4"/>
              </w:rPr>
            </w:pPr>
          </w:p>
          <w:p w14:paraId="2BFB51D3" w14:textId="77777777" w:rsidR="007360BA" w:rsidRDefault="007360BA">
            <w:pPr>
              <w:tabs>
                <w:tab w:val="left" w:pos="1567"/>
              </w:tabs>
              <w:spacing w:line="200" w:lineRule="auto"/>
              <w:rPr>
                <w:sz w:val="4"/>
                <w:szCs w:val="4"/>
              </w:rPr>
            </w:pPr>
          </w:p>
          <w:p w14:paraId="637ED1EF" w14:textId="77777777" w:rsidR="007360BA" w:rsidRDefault="007360BA">
            <w:pPr>
              <w:tabs>
                <w:tab w:val="left" w:pos="1567"/>
              </w:tabs>
              <w:spacing w:before="15" w:line="200" w:lineRule="auto"/>
            </w:pPr>
          </w:p>
          <w:p w14:paraId="1348A634" w14:textId="77777777" w:rsidR="007360BA" w:rsidRDefault="00000000">
            <w:pPr>
              <w:tabs>
                <w:tab w:val="left" w:pos="1567"/>
              </w:tabs>
              <w:ind w:left="102"/>
              <w:rPr>
                <w:sz w:val="18"/>
                <w:szCs w:val="18"/>
              </w:rPr>
            </w:pPr>
            <w:r>
              <w:rPr>
                <w:b/>
                <w:sz w:val="18"/>
                <w:szCs w:val="18"/>
              </w:rPr>
              <w:t>ČJL-9-3-09</w:t>
            </w:r>
          </w:p>
        </w:tc>
        <w:tc>
          <w:tcPr>
            <w:tcW w:w="4611" w:type="dxa"/>
            <w:tcBorders>
              <w:top w:val="single" w:sz="5" w:space="0" w:color="000000"/>
              <w:left w:val="single" w:sz="5" w:space="0" w:color="000000"/>
              <w:bottom w:val="single" w:sz="5" w:space="0" w:color="000000"/>
              <w:right w:val="single" w:sz="5" w:space="0" w:color="000000"/>
            </w:tcBorders>
          </w:tcPr>
          <w:p w14:paraId="651CCD57" w14:textId="77777777" w:rsidR="007360BA" w:rsidRDefault="007360BA">
            <w:pPr>
              <w:tabs>
                <w:tab w:val="left" w:pos="1567"/>
              </w:tabs>
              <w:spacing w:before="5" w:line="200" w:lineRule="auto"/>
            </w:pPr>
          </w:p>
          <w:p w14:paraId="1CFE6224" w14:textId="77777777" w:rsidR="007360BA" w:rsidRDefault="00000000">
            <w:pPr>
              <w:tabs>
                <w:tab w:val="left" w:pos="1567"/>
              </w:tabs>
              <w:ind w:left="105"/>
              <w:rPr>
                <w:sz w:val="18"/>
                <w:szCs w:val="18"/>
              </w:rPr>
            </w:pPr>
            <w:r>
              <w:rPr>
                <w:b/>
                <w:sz w:val="18"/>
                <w:szCs w:val="18"/>
              </w:rPr>
              <w:t>LITERÁRNÍ VÝCHOVA</w:t>
            </w:r>
          </w:p>
          <w:p w14:paraId="6607C941" w14:textId="77777777" w:rsidR="007360BA" w:rsidRDefault="007360BA">
            <w:pPr>
              <w:tabs>
                <w:tab w:val="left" w:pos="1567"/>
              </w:tabs>
              <w:spacing w:before="3" w:line="200" w:lineRule="auto"/>
            </w:pPr>
          </w:p>
          <w:p w14:paraId="53C0BC12" w14:textId="77777777" w:rsidR="007360BA" w:rsidRDefault="007360BA">
            <w:pPr>
              <w:tabs>
                <w:tab w:val="left" w:pos="1567"/>
              </w:tabs>
              <w:ind w:left="138"/>
              <w:rPr>
                <w:sz w:val="18"/>
                <w:szCs w:val="18"/>
              </w:rPr>
            </w:pPr>
          </w:p>
          <w:p w14:paraId="23FBE93D" w14:textId="77777777" w:rsidR="007360BA" w:rsidRDefault="00000000">
            <w:pPr>
              <w:tabs>
                <w:tab w:val="left" w:pos="1567"/>
              </w:tabs>
              <w:spacing w:line="200" w:lineRule="auto"/>
              <w:ind w:left="138"/>
              <w:rPr>
                <w:sz w:val="18"/>
                <w:szCs w:val="18"/>
              </w:rPr>
            </w:pPr>
            <w:sdt>
              <w:sdtPr>
                <w:tag w:val="goog_rdk_271"/>
                <w:id w:val="1058516996"/>
              </w:sdtPr>
              <w:sdtContent>
                <w:r>
                  <w:rPr>
                    <w:rFonts w:ascii="Fira Mono" w:eastAsia="Fira Mono" w:hAnsi="Fira Mono" w:cs="Fira Mono"/>
                    <w:sz w:val="18"/>
                    <w:szCs w:val="18"/>
                  </w:rPr>
                  <w:t>⮚</w:t>
                </w:r>
              </w:sdtContent>
            </w:sdt>
            <w:r>
              <w:rPr>
                <w:sz w:val="18"/>
                <w:szCs w:val="18"/>
              </w:rPr>
              <w:t xml:space="preserve"> uceleně reprodukuje přečtený text, jednoduše popisuje strukturu a jazyk literárního díla a vlastními slovy interpretuje smysl díla</w:t>
            </w:r>
          </w:p>
          <w:p w14:paraId="122F95D1" w14:textId="77777777" w:rsidR="007360BA" w:rsidRDefault="007360BA">
            <w:pPr>
              <w:tabs>
                <w:tab w:val="left" w:pos="1567"/>
              </w:tabs>
              <w:spacing w:before="6" w:line="200" w:lineRule="auto"/>
              <w:rPr>
                <w:sz w:val="18"/>
                <w:szCs w:val="18"/>
              </w:rPr>
            </w:pPr>
          </w:p>
          <w:p w14:paraId="46931F6F" w14:textId="77777777" w:rsidR="007360BA" w:rsidRDefault="007360BA">
            <w:pPr>
              <w:tabs>
                <w:tab w:val="left" w:pos="1567"/>
              </w:tabs>
              <w:spacing w:before="6" w:line="200" w:lineRule="auto"/>
            </w:pPr>
          </w:p>
          <w:p w14:paraId="1529BB1F" w14:textId="77777777" w:rsidR="007360BA" w:rsidRDefault="00000000">
            <w:pPr>
              <w:tabs>
                <w:tab w:val="left" w:pos="560"/>
                <w:tab w:val="left" w:pos="1567"/>
              </w:tabs>
              <w:ind w:left="563" w:right="101" w:hanging="425"/>
              <w:rPr>
                <w:sz w:val="18"/>
                <w:szCs w:val="18"/>
              </w:rPr>
            </w:pPr>
            <w:sdt>
              <w:sdtPr>
                <w:tag w:val="goog_rdk_272"/>
                <w:id w:val="-400747903"/>
              </w:sdtPr>
              <w:sdtContent>
                <w:r>
                  <w:rPr>
                    <w:rFonts w:ascii="Fira Mono" w:eastAsia="Fira Mono" w:hAnsi="Fira Mono" w:cs="Fira Mono"/>
                    <w:sz w:val="18"/>
                    <w:szCs w:val="18"/>
                  </w:rPr>
                  <w:t>⮚</w:t>
                </w:r>
              </w:sdtContent>
            </w:sdt>
            <w:r>
              <w:rPr>
                <w:sz w:val="18"/>
                <w:szCs w:val="18"/>
              </w:rPr>
              <w:t xml:space="preserve">  rozpoznává základní rysy výrazného individuálního stylu autora </w:t>
            </w:r>
          </w:p>
          <w:p w14:paraId="7CFC46E9" w14:textId="77777777" w:rsidR="007360BA" w:rsidRDefault="007360BA">
            <w:pPr>
              <w:tabs>
                <w:tab w:val="left" w:pos="560"/>
                <w:tab w:val="left" w:pos="1567"/>
              </w:tabs>
              <w:ind w:left="563" w:right="101" w:hanging="425"/>
              <w:rPr>
                <w:sz w:val="18"/>
                <w:szCs w:val="18"/>
              </w:rPr>
            </w:pPr>
          </w:p>
          <w:p w14:paraId="753950C0" w14:textId="77777777" w:rsidR="007360BA" w:rsidRDefault="007360BA">
            <w:pPr>
              <w:tabs>
                <w:tab w:val="left" w:pos="560"/>
                <w:tab w:val="left" w:pos="1567"/>
              </w:tabs>
              <w:ind w:left="563" w:right="101" w:hanging="425"/>
              <w:rPr>
                <w:sz w:val="18"/>
                <w:szCs w:val="18"/>
              </w:rPr>
            </w:pPr>
          </w:p>
          <w:p w14:paraId="32DBDC8C" w14:textId="77777777" w:rsidR="007360BA" w:rsidRDefault="007360BA">
            <w:pPr>
              <w:tabs>
                <w:tab w:val="left" w:pos="1567"/>
              </w:tabs>
              <w:spacing w:before="8" w:line="200" w:lineRule="auto"/>
            </w:pPr>
          </w:p>
          <w:p w14:paraId="37A8B802" w14:textId="77777777" w:rsidR="007360BA" w:rsidRDefault="00000000">
            <w:pPr>
              <w:tabs>
                <w:tab w:val="left" w:pos="560"/>
                <w:tab w:val="left" w:pos="1567"/>
              </w:tabs>
              <w:spacing w:line="200" w:lineRule="auto"/>
              <w:ind w:left="563" w:right="388" w:hanging="425"/>
              <w:rPr>
                <w:sz w:val="18"/>
                <w:szCs w:val="18"/>
              </w:rPr>
            </w:pPr>
            <w:sdt>
              <w:sdtPr>
                <w:tag w:val="goog_rdk_273"/>
                <w:id w:val="688193572"/>
              </w:sdtPr>
              <w:sdtContent>
                <w:r>
                  <w:rPr>
                    <w:rFonts w:ascii="Fira Mono" w:eastAsia="Fira Mono" w:hAnsi="Fira Mono" w:cs="Fira Mono"/>
                    <w:sz w:val="18"/>
                    <w:szCs w:val="18"/>
                  </w:rPr>
                  <w:t>⮚</w:t>
                </w:r>
              </w:sdtContent>
            </w:sdt>
            <w:r>
              <w:rPr>
                <w:sz w:val="18"/>
                <w:szCs w:val="18"/>
              </w:rPr>
              <w:t xml:space="preserve">  formuluje ústně i písemně dojmy ze své četby, návštěvy divadelního nebo filmového představení a názory na umělecké dílo</w:t>
            </w:r>
          </w:p>
          <w:p w14:paraId="5EA7F3B3" w14:textId="77777777" w:rsidR="007360BA" w:rsidRDefault="007360BA">
            <w:pPr>
              <w:tabs>
                <w:tab w:val="left" w:pos="560"/>
                <w:tab w:val="left" w:pos="1567"/>
              </w:tabs>
              <w:spacing w:line="200" w:lineRule="auto"/>
              <w:ind w:left="563" w:right="388" w:hanging="425"/>
              <w:rPr>
                <w:sz w:val="18"/>
                <w:szCs w:val="18"/>
              </w:rPr>
            </w:pPr>
          </w:p>
          <w:p w14:paraId="6C3D0519" w14:textId="77777777" w:rsidR="007360BA" w:rsidRDefault="007360BA">
            <w:pPr>
              <w:tabs>
                <w:tab w:val="left" w:pos="1567"/>
              </w:tabs>
              <w:spacing w:before="8" w:line="200" w:lineRule="auto"/>
            </w:pPr>
          </w:p>
          <w:p w14:paraId="7BF97F92" w14:textId="77777777" w:rsidR="007360BA" w:rsidRDefault="00000000">
            <w:pPr>
              <w:tabs>
                <w:tab w:val="left" w:pos="560"/>
                <w:tab w:val="left" w:pos="1567"/>
              </w:tabs>
              <w:ind w:left="563" w:right="216" w:hanging="425"/>
              <w:rPr>
                <w:sz w:val="18"/>
                <w:szCs w:val="18"/>
              </w:rPr>
            </w:pPr>
            <w:sdt>
              <w:sdtPr>
                <w:tag w:val="goog_rdk_274"/>
                <w:id w:val="-1504126708"/>
              </w:sdtPr>
              <w:sdtContent>
                <w:r>
                  <w:rPr>
                    <w:rFonts w:ascii="Fira Mono" w:eastAsia="Fira Mono" w:hAnsi="Fira Mono" w:cs="Fira Mono"/>
                    <w:sz w:val="18"/>
                    <w:szCs w:val="18"/>
                  </w:rPr>
                  <w:t>⮚</w:t>
                </w:r>
              </w:sdtContent>
            </w:sdt>
            <w:r>
              <w:rPr>
                <w:sz w:val="18"/>
                <w:szCs w:val="18"/>
              </w:rPr>
              <w:t xml:space="preserve">  rozlišuje literaturu hodnotnou a konzumní, svůj názor doloží argumenty </w:t>
            </w:r>
          </w:p>
          <w:p w14:paraId="2DA00F08" w14:textId="77777777" w:rsidR="007360BA" w:rsidRDefault="007360BA">
            <w:pPr>
              <w:tabs>
                <w:tab w:val="left" w:pos="560"/>
                <w:tab w:val="left" w:pos="1567"/>
              </w:tabs>
              <w:ind w:left="563" w:right="216" w:hanging="425"/>
              <w:rPr>
                <w:sz w:val="18"/>
                <w:szCs w:val="18"/>
              </w:rPr>
            </w:pPr>
          </w:p>
          <w:p w14:paraId="706D7DA5" w14:textId="77777777" w:rsidR="007360BA" w:rsidRDefault="007360BA">
            <w:pPr>
              <w:tabs>
                <w:tab w:val="left" w:pos="1567"/>
              </w:tabs>
              <w:spacing w:before="9" w:line="200" w:lineRule="auto"/>
            </w:pPr>
          </w:p>
          <w:p w14:paraId="337A17AE" w14:textId="77777777" w:rsidR="007360BA" w:rsidRDefault="00000000">
            <w:pPr>
              <w:tabs>
                <w:tab w:val="left" w:pos="560"/>
                <w:tab w:val="left" w:pos="1567"/>
              </w:tabs>
              <w:spacing w:line="200" w:lineRule="auto"/>
              <w:ind w:left="563" w:right="409" w:hanging="425"/>
              <w:rPr>
                <w:sz w:val="18"/>
                <w:szCs w:val="18"/>
              </w:rPr>
            </w:pPr>
            <w:sdt>
              <w:sdtPr>
                <w:tag w:val="goog_rdk_275"/>
                <w:id w:val="71176999"/>
              </w:sdtPr>
              <w:sdtContent>
                <w:r>
                  <w:rPr>
                    <w:rFonts w:ascii="Fira Mono" w:eastAsia="Fira Mono" w:hAnsi="Fira Mono" w:cs="Fira Mono"/>
                    <w:sz w:val="18"/>
                    <w:szCs w:val="18"/>
                  </w:rPr>
                  <w:t>⮚</w:t>
                </w:r>
              </w:sdtContent>
            </w:sdt>
            <w:r>
              <w:rPr>
                <w:sz w:val="18"/>
                <w:szCs w:val="18"/>
              </w:rPr>
              <w:t xml:space="preserve">  rozlišuje základní literární druhy a žánry, porovná je i jejich funkci, uvede jejich výrazné představitele</w:t>
            </w:r>
          </w:p>
          <w:p w14:paraId="6DEB480C" w14:textId="77777777" w:rsidR="007360BA" w:rsidRDefault="007360BA">
            <w:pPr>
              <w:tabs>
                <w:tab w:val="left" w:pos="1567"/>
              </w:tabs>
              <w:spacing w:before="6" w:line="200" w:lineRule="auto"/>
            </w:pPr>
          </w:p>
          <w:p w14:paraId="7637EC64" w14:textId="77777777" w:rsidR="007360BA" w:rsidRDefault="007360BA">
            <w:pPr>
              <w:tabs>
                <w:tab w:val="left" w:pos="1567"/>
              </w:tabs>
              <w:spacing w:before="6" w:line="200" w:lineRule="auto"/>
              <w:rPr>
                <w:sz w:val="4"/>
                <w:szCs w:val="4"/>
              </w:rPr>
            </w:pPr>
          </w:p>
          <w:p w14:paraId="5A74B83B" w14:textId="77777777" w:rsidR="007360BA" w:rsidRDefault="007360BA">
            <w:pPr>
              <w:tabs>
                <w:tab w:val="left" w:pos="1567"/>
              </w:tabs>
              <w:spacing w:before="6" w:line="200" w:lineRule="auto"/>
              <w:rPr>
                <w:sz w:val="4"/>
                <w:szCs w:val="4"/>
              </w:rPr>
            </w:pPr>
          </w:p>
          <w:p w14:paraId="4ACC8BAC" w14:textId="77777777" w:rsidR="007360BA" w:rsidRDefault="007360BA">
            <w:pPr>
              <w:tabs>
                <w:tab w:val="left" w:pos="1567"/>
              </w:tabs>
              <w:spacing w:before="6" w:line="200" w:lineRule="auto"/>
              <w:rPr>
                <w:sz w:val="4"/>
                <w:szCs w:val="4"/>
              </w:rPr>
            </w:pPr>
          </w:p>
          <w:p w14:paraId="24170FF7" w14:textId="77777777" w:rsidR="007360BA" w:rsidRDefault="007360BA">
            <w:pPr>
              <w:tabs>
                <w:tab w:val="left" w:pos="1567"/>
              </w:tabs>
              <w:spacing w:before="6" w:line="200" w:lineRule="auto"/>
              <w:rPr>
                <w:sz w:val="4"/>
                <w:szCs w:val="4"/>
              </w:rPr>
            </w:pPr>
          </w:p>
          <w:p w14:paraId="23CC3F57" w14:textId="77777777" w:rsidR="007360BA" w:rsidRDefault="007360BA">
            <w:pPr>
              <w:tabs>
                <w:tab w:val="left" w:pos="1567"/>
              </w:tabs>
              <w:spacing w:before="6" w:line="200" w:lineRule="auto"/>
              <w:rPr>
                <w:sz w:val="4"/>
                <w:szCs w:val="4"/>
              </w:rPr>
            </w:pPr>
          </w:p>
          <w:p w14:paraId="6DA6A074" w14:textId="77777777" w:rsidR="007360BA" w:rsidRDefault="007360BA">
            <w:pPr>
              <w:tabs>
                <w:tab w:val="left" w:pos="1567"/>
              </w:tabs>
              <w:spacing w:before="6" w:line="200" w:lineRule="auto"/>
              <w:rPr>
                <w:sz w:val="4"/>
                <w:szCs w:val="4"/>
              </w:rPr>
            </w:pPr>
          </w:p>
          <w:p w14:paraId="2C6676A8" w14:textId="77777777" w:rsidR="007360BA" w:rsidRDefault="007360BA">
            <w:pPr>
              <w:tabs>
                <w:tab w:val="left" w:pos="1567"/>
              </w:tabs>
              <w:spacing w:before="6" w:line="200" w:lineRule="auto"/>
              <w:rPr>
                <w:sz w:val="4"/>
                <w:szCs w:val="4"/>
              </w:rPr>
            </w:pPr>
          </w:p>
          <w:p w14:paraId="71E2CFE3" w14:textId="77777777" w:rsidR="007360BA" w:rsidRDefault="007360BA">
            <w:pPr>
              <w:tabs>
                <w:tab w:val="left" w:pos="1567"/>
              </w:tabs>
              <w:spacing w:before="6" w:line="200" w:lineRule="auto"/>
            </w:pPr>
          </w:p>
          <w:p w14:paraId="254E34E6" w14:textId="77777777" w:rsidR="007360BA" w:rsidRDefault="00000000">
            <w:pPr>
              <w:tabs>
                <w:tab w:val="left" w:pos="1567"/>
              </w:tabs>
              <w:ind w:left="138"/>
              <w:rPr>
                <w:sz w:val="18"/>
                <w:szCs w:val="18"/>
              </w:rPr>
            </w:pPr>
            <w:sdt>
              <w:sdtPr>
                <w:tag w:val="goog_rdk_276"/>
                <w:id w:val="169149170"/>
              </w:sdtPr>
              <w:sdtContent>
                <w:r>
                  <w:rPr>
                    <w:rFonts w:ascii="Fira Mono" w:eastAsia="Fira Mono" w:hAnsi="Fira Mono" w:cs="Fira Mono"/>
                    <w:sz w:val="18"/>
                    <w:szCs w:val="18"/>
                  </w:rPr>
                  <w:t>⮚</w:t>
                </w:r>
              </w:sdtContent>
            </w:sdt>
            <w:r>
              <w:rPr>
                <w:sz w:val="18"/>
                <w:szCs w:val="18"/>
              </w:rPr>
              <w:t xml:space="preserve"> uvádí základní literární směry a jejich významné představitele v české a světové literatuře</w:t>
            </w:r>
          </w:p>
          <w:p w14:paraId="445011BA" w14:textId="77777777" w:rsidR="007360BA" w:rsidRDefault="007360BA">
            <w:pPr>
              <w:tabs>
                <w:tab w:val="left" w:pos="1567"/>
              </w:tabs>
              <w:ind w:left="138"/>
              <w:rPr>
                <w:sz w:val="18"/>
                <w:szCs w:val="18"/>
              </w:rPr>
            </w:pPr>
          </w:p>
          <w:p w14:paraId="4EC4F2EC" w14:textId="77777777" w:rsidR="007360BA" w:rsidRDefault="007360BA">
            <w:pPr>
              <w:tabs>
                <w:tab w:val="left" w:pos="1567"/>
              </w:tabs>
              <w:ind w:left="138"/>
              <w:rPr>
                <w:sz w:val="18"/>
                <w:szCs w:val="18"/>
              </w:rPr>
            </w:pPr>
          </w:p>
          <w:p w14:paraId="74A82637" w14:textId="77777777" w:rsidR="007360BA" w:rsidRDefault="007360BA">
            <w:pPr>
              <w:tabs>
                <w:tab w:val="left" w:pos="1567"/>
              </w:tabs>
              <w:ind w:left="138"/>
            </w:pPr>
          </w:p>
          <w:p w14:paraId="71CF0E0E" w14:textId="77777777" w:rsidR="007360BA" w:rsidRDefault="00000000">
            <w:pPr>
              <w:tabs>
                <w:tab w:val="left" w:pos="1567"/>
              </w:tabs>
              <w:ind w:left="138"/>
              <w:rPr>
                <w:sz w:val="18"/>
                <w:szCs w:val="18"/>
              </w:rPr>
            </w:pPr>
            <w:sdt>
              <w:sdtPr>
                <w:tag w:val="goog_rdk_277"/>
                <w:id w:val="1398870566"/>
              </w:sdtPr>
              <w:sdtContent>
                <w:r>
                  <w:rPr>
                    <w:rFonts w:ascii="Fira Mono" w:eastAsia="Fira Mono" w:hAnsi="Fira Mono" w:cs="Fira Mono"/>
                    <w:sz w:val="18"/>
                    <w:szCs w:val="18"/>
                  </w:rPr>
                  <w:t>⮚</w:t>
                </w:r>
              </w:sdtContent>
            </w:sdt>
            <w:r>
              <w:rPr>
                <w:sz w:val="18"/>
                <w:szCs w:val="18"/>
              </w:rPr>
              <w:t xml:space="preserve"> porovnává různá ztvárnění téhož námětu v literárním, dramatickém i filmovém zpracování</w:t>
            </w:r>
          </w:p>
          <w:p w14:paraId="2F5B1584" w14:textId="77777777" w:rsidR="007360BA" w:rsidRDefault="007360BA">
            <w:pPr>
              <w:tabs>
                <w:tab w:val="left" w:pos="1567"/>
              </w:tabs>
              <w:spacing w:before="8" w:line="200" w:lineRule="auto"/>
              <w:rPr>
                <w:sz w:val="18"/>
                <w:szCs w:val="18"/>
              </w:rPr>
            </w:pPr>
          </w:p>
          <w:p w14:paraId="5455281E" w14:textId="77777777" w:rsidR="007360BA" w:rsidRDefault="007360BA">
            <w:pPr>
              <w:tabs>
                <w:tab w:val="left" w:pos="1567"/>
              </w:tabs>
              <w:spacing w:before="8" w:line="200" w:lineRule="auto"/>
            </w:pPr>
          </w:p>
          <w:p w14:paraId="61F0E575" w14:textId="77777777" w:rsidR="007360BA" w:rsidRDefault="00000000">
            <w:pPr>
              <w:tabs>
                <w:tab w:val="left" w:pos="1567"/>
              </w:tabs>
              <w:ind w:left="138"/>
              <w:rPr>
                <w:sz w:val="18"/>
                <w:szCs w:val="18"/>
              </w:rPr>
            </w:pPr>
            <w:sdt>
              <w:sdtPr>
                <w:tag w:val="goog_rdk_278"/>
                <w:id w:val="-1808235161"/>
              </w:sdtPr>
              <w:sdtContent>
                <w:r>
                  <w:rPr>
                    <w:rFonts w:ascii="Fira Mono" w:eastAsia="Fira Mono" w:hAnsi="Fira Mono" w:cs="Fira Mono"/>
                    <w:sz w:val="18"/>
                    <w:szCs w:val="18"/>
                  </w:rPr>
                  <w:t>⮚</w:t>
                </w:r>
              </w:sdtContent>
            </w:sdt>
            <w:r>
              <w:rPr>
                <w:sz w:val="18"/>
                <w:szCs w:val="18"/>
              </w:rPr>
              <w:t xml:space="preserve"> vyhledává informace v různých typech katalogů, v knihovně i v dalších informačních zdrojích</w:t>
            </w:r>
          </w:p>
        </w:tc>
        <w:tc>
          <w:tcPr>
            <w:tcW w:w="3260" w:type="dxa"/>
            <w:tcBorders>
              <w:top w:val="single" w:sz="5" w:space="0" w:color="000000"/>
              <w:left w:val="single" w:sz="5" w:space="0" w:color="000000"/>
              <w:bottom w:val="single" w:sz="5" w:space="0" w:color="000000"/>
              <w:right w:val="single" w:sz="5" w:space="0" w:color="000000"/>
            </w:tcBorders>
          </w:tcPr>
          <w:p w14:paraId="719F9C2F" w14:textId="77777777" w:rsidR="007360BA" w:rsidRDefault="007360BA">
            <w:pPr>
              <w:tabs>
                <w:tab w:val="left" w:pos="1567"/>
              </w:tabs>
              <w:spacing w:line="200" w:lineRule="auto"/>
            </w:pPr>
          </w:p>
          <w:p w14:paraId="13379962" w14:textId="77777777" w:rsidR="007360BA" w:rsidRDefault="007360BA">
            <w:pPr>
              <w:tabs>
                <w:tab w:val="left" w:pos="1567"/>
              </w:tabs>
              <w:spacing w:line="200" w:lineRule="auto"/>
            </w:pPr>
          </w:p>
          <w:p w14:paraId="57040411" w14:textId="77777777" w:rsidR="007360BA" w:rsidRDefault="007360BA">
            <w:pPr>
              <w:tabs>
                <w:tab w:val="left" w:pos="1567"/>
              </w:tabs>
              <w:spacing w:before="16" w:line="200" w:lineRule="auto"/>
            </w:pPr>
          </w:p>
          <w:p w14:paraId="501CD43F" w14:textId="77777777" w:rsidR="007360BA" w:rsidRDefault="00000000">
            <w:pPr>
              <w:tabs>
                <w:tab w:val="left" w:pos="1567"/>
              </w:tabs>
              <w:ind w:left="280"/>
              <w:rPr>
                <w:sz w:val="18"/>
                <w:szCs w:val="18"/>
              </w:rPr>
            </w:pPr>
            <w:r>
              <w:rPr>
                <w:sz w:val="18"/>
                <w:szCs w:val="18"/>
              </w:rPr>
              <w:t xml:space="preserve">▪   volná reprodukce přečteného nebo   </w:t>
            </w:r>
          </w:p>
          <w:p w14:paraId="7D074714" w14:textId="77777777" w:rsidR="007360BA" w:rsidRDefault="00000000">
            <w:pPr>
              <w:tabs>
                <w:tab w:val="left" w:pos="1567"/>
              </w:tabs>
              <w:ind w:left="280"/>
              <w:rPr>
                <w:sz w:val="18"/>
                <w:szCs w:val="18"/>
              </w:rPr>
            </w:pPr>
            <w:r>
              <w:rPr>
                <w:sz w:val="18"/>
                <w:szCs w:val="18"/>
              </w:rPr>
              <w:t xml:space="preserve">    slyšeného textu, záznam a reprodukce  </w:t>
            </w:r>
          </w:p>
          <w:p w14:paraId="1B3ED470" w14:textId="77777777" w:rsidR="007360BA" w:rsidRDefault="00000000">
            <w:pPr>
              <w:tabs>
                <w:tab w:val="left" w:pos="1567"/>
              </w:tabs>
              <w:ind w:left="280"/>
              <w:rPr>
                <w:sz w:val="18"/>
                <w:szCs w:val="18"/>
              </w:rPr>
            </w:pPr>
            <w:r>
              <w:rPr>
                <w:sz w:val="18"/>
                <w:szCs w:val="18"/>
              </w:rPr>
              <w:t xml:space="preserve">    hlavních myšlenek, interpretace  </w:t>
            </w:r>
          </w:p>
          <w:p w14:paraId="54687E10" w14:textId="77777777" w:rsidR="007360BA" w:rsidRDefault="00000000">
            <w:pPr>
              <w:tabs>
                <w:tab w:val="left" w:pos="1567"/>
              </w:tabs>
              <w:ind w:left="280"/>
              <w:rPr>
                <w:sz w:val="18"/>
                <w:szCs w:val="18"/>
              </w:rPr>
            </w:pPr>
            <w:r>
              <w:rPr>
                <w:sz w:val="18"/>
                <w:szCs w:val="18"/>
              </w:rPr>
              <w:t xml:space="preserve">    literárního textu</w:t>
            </w:r>
          </w:p>
          <w:p w14:paraId="47B9208D" w14:textId="77777777" w:rsidR="007360BA" w:rsidRDefault="007360BA">
            <w:pPr>
              <w:tabs>
                <w:tab w:val="left" w:pos="1567"/>
              </w:tabs>
              <w:spacing w:line="200" w:lineRule="auto"/>
              <w:ind w:left="529" w:right="2161"/>
              <w:jc w:val="center"/>
              <w:rPr>
                <w:sz w:val="18"/>
                <w:szCs w:val="18"/>
              </w:rPr>
            </w:pPr>
          </w:p>
          <w:p w14:paraId="24229AEA" w14:textId="77777777" w:rsidR="007360BA" w:rsidRDefault="007360BA">
            <w:pPr>
              <w:tabs>
                <w:tab w:val="left" w:pos="1567"/>
              </w:tabs>
              <w:spacing w:line="200" w:lineRule="auto"/>
              <w:ind w:left="529" w:right="2161"/>
              <w:jc w:val="center"/>
              <w:rPr>
                <w:sz w:val="18"/>
                <w:szCs w:val="18"/>
              </w:rPr>
            </w:pPr>
          </w:p>
          <w:p w14:paraId="5E9DC6BE" w14:textId="77777777" w:rsidR="007360BA" w:rsidRDefault="00000000">
            <w:pPr>
              <w:tabs>
                <w:tab w:val="left" w:pos="1567"/>
              </w:tabs>
              <w:spacing w:line="200" w:lineRule="auto"/>
              <w:ind w:left="280"/>
              <w:rPr>
                <w:sz w:val="18"/>
                <w:szCs w:val="18"/>
              </w:rPr>
            </w:pPr>
            <w:r>
              <w:rPr>
                <w:sz w:val="18"/>
                <w:szCs w:val="18"/>
              </w:rPr>
              <w:t xml:space="preserve">▪ základy literární teorie a historie –  </w:t>
            </w:r>
          </w:p>
          <w:p w14:paraId="65DE48A7" w14:textId="77777777" w:rsidR="007360BA" w:rsidRDefault="00000000">
            <w:pPr>
              <w:tabs>
                <w:tab w:val="left" w:pos="1567"/>
              </w:tabs>
              <w:spacing w:line="200" w:lineRule="auto"/>
              <w:ind w:left="280"/>
              <w:rPr>
                <w:sz w:val="18"/>
                <w:szCs w:val="18"/>
              </w:rPr>
            </w:pPr>
            <w:r>
              <w:rPr>
                <w:sz w:val="18"/>
                <w:szCs w:val="18"/>
              </w:rPr>
              <w:t xml:space="preserve">   jazyk literárního díla (obrazná  </w:t>
            </w:r>
          </w:p>
          <w:p w14:paraId="1B962282" w14:textId="77777777" w:rsidR="007360BA" w:rsidRDefault="00000000">
            <w:pPr>
              <w:tabs>
                <w:tab w:val="left" w:pos="1567"/>
              </w:tabs>
              <w:spacing w:line="200" w:lineRule="auto"/>
              <w:ind w:left="280"/>
              <w:rPr>
                <w:sz w:val="18"/>
                <w:szCs w:val="18"/>
              </w:rPr>
            </w:pPr>
            <w:r>
              <w:rPr>
                <w:sz w:val="18"/>
                <w:szCs w:val="18"/>
              </w:rPr>
              <w:t xml:space="preserve">   pojmenování; zvukové prostředky</w:t>
            </w:r>
          </w:p>
          <w:p w14:paraId="69B6A805" w14:textId="77777777" w:rsidR="007360BA" w:rsidRDefault="00000000">
            <w:pPr>
              <w:tabs>
                <w:tab w:val="left" w:pos="1567"/>
              </w:tabs>
              <w:spacing w:line="200" w:lineRule="auto"/>
              <w:ind w:left="280"/>
              <w:rPr>
                <w:sz w:val="18"/>
                <w:szCs w:val="18"/>
              </w:rPr>
            </w:pPr>
            <w:r>
              <w:rPr>
                <w:sz w:val="18"/>
                <w:szCs w:val="18"/>
              </w:rPr>
              <w:t xml:space="preserve">   poezie: rým, rytmus; volný verš) </w:t>
            </w:r>
          </w:p>
          <w:p w14:paraId="1F58BD02" w14:textId="77777777" w:rsidR="007360BA" w:rsidRDefault="007360BA">
            <w:pPr>
              <w:tabs>
                <w:tab w:val="left" w:pos="1567"/>
              </w:tabs>
              <w:spacing w:line="200" w:lineRule="auto"/>
            </w:pPr>
          </w:p>
          <w:p w14:paraId="2A57AC80" w14:textId="77777777" w:rsidR="007360BA" w:rsidRDefault="007360BA">
            <w:pPr>
              <w:tabs>
                <w:tab w:val="left" w:pos="1567"/>
              </w:tabs>
              <w:spacing w:before="10"/>
            </w:pPr>
          </w:p>
          <w:p w14:paraId="00817BE0" w14:textId="77777777" w:rsidR="007360BA" w:rsidRDefault="00000000">
            <w:pPr>
              <w:tabs>
                <w:tab w:val="left" w:pos="1567"/>
              </w:tabs>
              <w:ind w:left="280"/>
              <w:rPr>
                <w:sz w:val="18"/>
                <w:szCs w:val="18"/>
              </w:rPr>
            </w:pPr>
            <w:r>
              <w:rPr>
                <w:sz w:val="18"/>
                <w:szCs w:val="18"/>
              </w:rPr>
              <w:t>▪ vlastní četba</w:t>
            </w:r>
          </w:p>
          <w:p w14:paraId="0279FDE5" w14:textId="77777777" w:rsidR="007360BA" w:rsidRDefault="00000000">
            <w:pPr>
              <w:tabs>
                <w:tab w:val="left" w:pos="1567"/>
              </w:tabs>
              <w:spacing w:line="200" w:lineRule="auto"/>
              <w:ind w:left="280"/>
              <w:rPr>
                <w:sz w:val="18"/>
                <w:szCs w:val="18"/>
              </w:rPr>
            </w:pPr>
            <w:r>
              <w:rPr>
                <w:sz w:val="18"/>
                <w:szCs w:val="18"/>
              </w:rPr>
              <w:t>▪ kulturní aktivity</w:t>
            </w:r>
          </w:p>
          <w:p w14:paraId="1D0DF28B" w14:textId="77777777" w:rsidR="007360BA" w:rsidRDefault="007360BA">
            <w:pPr>
              <w:tabs>
                <w:tab w:val="left" w:pos="1567"/>
              </w:tabs>
              <w:spacing w:line="200" w:lineRule="auto"/>
            </w:pPr>
          </w:p>
          <w:p w14:paraId="3B1E6DE3" w14:textId="77777777" w:rsidR="007360BA" w:rsidRDefault="007360BA">
            <w:pPr>
              <w:tabs>
                <w:tab w:val="left" w:pos="1567"/>
              </w:tabs>
              <w:spacing w:line="200" w:lineRule="auto"/>
              <w:rPr>
                <w:sz w:val="4"/>
                <w:szCs w:val="4"/>
              </w:rPr>
            </w:pPr>
          </w:p>
          <w:p w14:paraId="196A6F2D" w14:textId="77777777" w:rsidR="007360BA" w:rsidRDefault="007360BA">
            <w:pPr>
              <w:tabs>
                <w:tab w:val="left" w:pos="1567"/>
              </w:tabs>
              <w:spacing w:line="200" w:lineRule="auto"/>
              <w:rPr>
                <w:sz w:val="4"/>
                <w:szCs w:val="4"/>
              </w:rPr>
            </w:pPr>
          </w:p>
          <w:p w14:paraId="2337DB14" w14:textId="77777777" w:rsidR="007360BA" w:rsidRDefault="007360BA">
            <w:pPr>
              <w:tabs>
                <w:tab w:val="left" w:pos="1567"/>
              </w:tabs>
              <w:spacing w:line="200" w:lineRule="auto"/>
              <w:rPr>
                <w:sz w:val="4"/>
                <w:szCs w:val="4"/>
              </w:rPr>
            </w:pPr>
          </w:p>
          <w:p w14:paraId="30DC5DEA" w14:textId="77777777" w:rsidR="007360BA" w:rsidRDefault="007360BA">
            <w:pPr>
              <w:tabs>
                <w:tab w:val="left" w:pos="1567"/>
              </w:tabs>
              <w:spacing w:line="200" w:lineRule="auto"/>
              <w:rPr>
                <w:sz w:val="4"/>
                <w:szCs w:val="4"/>
              </w:rPr>
            </w:pPr>
          </w:p>
          <w:p w14:paraId="110BB712" w14:textId="77777777" w:rsidR="007360BA" w:rsidRDefault="007360BA">
            <w:pPr>
              <w:tabs>
                <w:tab w:val="left" w:pos="1567"/>
              </w:tabs>
              <w:spacing w:line="200" w:lineRule="auto"/>
              <w:rPr>
                <w:sz w:val="4"/>
                <w:szCs w:val="4"/>
              </w:rPr>
            </w:pPr>
          </w:p>
          <w:p w14:paraId="097AF7F2" w14:textId="77777777" w:rsidR="007360BA" w:rsidRDefault="007360BA">
            <w:pPr>
              <w:tabs>
                <w:tab w:val="left" w:pos="1567"/>
              </w:tabs>
              <w:spacing w:line="200" w:lineRule="auto"/>
              <w:rPr>
                <w:sz w:val="4"/>
                <w:szCs w:val="4"/>
              </w:rPr>
            </w:pPr>
          </w:p>
          <w:p w14:paraId="4D86C08D" w14:textId="77777777" w:rsidR="007360BA" w:rsidRDefault="007360BA">
            <w:pPr>
              <w:tabs>
                <w:tab w:val="left" w:pos="1567"/>
              </w:tabs>
              <w:spacing w:line="200" w:lineRule="auto"/>
              <w:rPr>
                <w:sz w:val="4"/>
                <w:szCs w:val="4"/>
              </w:rPr>
            </w:pPr>
          </w:p>
          <w:p w14:paraId="4595BF8F" w14:textId="77777777" w:rsidR="007360BA" w:rsidRDefault="007360BA">
            <w:pPr>
              <w:tabs>
                <w:tab w:val="left" w:pos="1567"/>
              </w:tabs>
              <w:spacing w:line="200" w:lineRule="auto"/>
              <w:rPr>
                <w:sz w:val="4"/>
                <w:szCs w:val="4"/>
              </w:rPr>
            </w:pPr>
          </w:p>
          <w:p w14:paraId="1CE29EBA" w14:textId="77777777" w:rsidR="007360BA" w:rsidRDefault="007360BA">
            <w:pPr>
              <w:tabs>
                <w:tab w:val="left" w:pos="1567"/>
              </w:tabs>
              <w:spacing w:line="200" w:lineRule="auto"/>
              <w:rPr>
                <w:sz w:val="4"/>
                <w:szCs w:val="4"/>
              </w:rPr>
            </w:pPr>
          </w:p>
          <w:p w14:paraId="3CF00DE0" w14:textId="77777777" w:rsidR="007360BA" w:rsidRDefault="00000000">
            <w:pPr>
              <w:tabs>
                <w:tab w:val="left" w:pos="1567"/>
              </w:tabs>
              <w:spacing w:line="200" w:lineRule="auto"/>
              <w:rPr>
                <w:sz w:val="18"/>
                <w:szCs w:val="18"/>
              </w:rPr>
            </w:pPr>
            <w:r>
              <w:t xml:space="preserve">  </w:t>
            </w:r>
            <w:r>
              <w:rPr>
                <w:sz w:val="18"/>
                <w:szCs w:val="18"/>
              </w:rPr>
              <w:t xml:space="preserve">▪  základy literární teorie a historie -  </w:t>
            </w:r>
          </w:p>
          <w:p w14:paraId="60512F14" w14:textId="77777777" w:rsidR="007360BA" w:rsidRDefault="00000000">
            <w:pPr>
              <w:tabs>
                <w:tab w:val="left" w:pos="1567"/>
              </w:tabs>
              <w:spacing w:line="200" w:lineRule="auto"/>
              <w:rPr>
                <w:sz w:val="18"/>
                <w:szCs w:val="18"/>
              </w:rPr>
            </w:pPr>
            <w:r>
              <w:rPr>
                <w:sz w:val="18"/>
                <w:szCs w:val="18"/>
              </w:rPr>
              <w:t xml:space="preserve">      literatura umělecká a věcná (populárně- </w:t>
            </w:r>
          </w:p>
          <w:p w14:paraId="2587F0E7" w14:textId="77777777" w:rsidR="007360BA" w:rsidRDefault="00000000">
            <w:pPr>
              <w:tabs>
                <w:tab w:val="left" w:pos="1567"/>
              </w:tabs>
              <w:spacing w:line="200" w:lineRule="auto"/>
              <w:rPr>
                <w:sz w:val="18"/>
                <w:szCs w:val="18"/>
              </w:rPr>
            </w:pPr>
            <w:r>
              <w:rPr>
                <w:sz w:val="18"/>
                <w:szCs w:val="18"/>
              </w:rPr>
              <w:t xml:space="preserve">      naučná, literatura faktu, publicistické  </w:t>
            </w:r>
          </w:p>
          <w:p w14:paraId="6B319134" w14:textId="77777777" w:rsidR="007360BA" w:rsidRDefault="00000000">
            <w:pPr>
              <w:tabs>
                <w:tab w:val="left" w:pos="1567"/>
              </w:tabs>
              <w:spacing w:line="200" w:lineRule="auto"/>
            </w:pPr>
            <w:r>
              <w:rPr>
                <w:sz w:val="18"/>
                <w:szCs w:val="18"/>
              </w:rPr>
              <w:t xml:space="preserve">      žánry)</w:t>
            </w:r>
          </w:p>
          <w:p w14:paraId="679C5613" w14:textId="77777777" w:rsidR="007360BA" w:rsidRDefault="007360BA">
            <w:pPr>
              <w:tabs>
                <w:tab w:val="left" w:pos="1567"/>
              </w:tabs>
              <w:spacing w:line="200" w:lineRule="auto"/>
            </w:pPr>
          </w:p>
          <w:p w14:paraId="739EFD2D" w14:textId="77777777" w:rsidR="007360BA" w:rsidRDefault="00000000">
            <w:pPr>
              <w:tabs>
                <w:tab w:val="left" w:pos="1567"/>
              </w:tabs>
              <w:spacing w:line="200" w:lineRule="auto"/>
              <w:rPr>
                <w:sz w:val="18"/>
                <w:szCs w:val="18"/>
              </w:rPr>
            </w:pPr>
            <w:r>
              <w:t xml:space="preserve"> </w:t>
            </w:r>
            <w:r>
              <w:rPr>
                <w:sz w:val="18"/>
                <w:szCs w:val="18"/>
              </w:rPr>
              <w:t xml:space="preserve">▪   literární druhy a žánry – poezie, próza,  </w:t>
            </w:r>
          </w:p>
          <w:p w14:paraId="3563A53A" w14:textId="77777777" w:rsidR="007360BA" w:rsidRDefault="00000000">
            <w:pPr>
              <w:tabs>
                <w:tab w:val="left" w:pos="1567"/>
              </w:tabs>
              <w:spacing w:line="200" w:lineRule="auto"/>
              <w:rPr>
                <w:sz w:val="18"/>
                <w:szCs w:val="18"/>
              </w:rPr>
            </w:pPr>
            <w:r>
              <w:rPr>
                <w:sz w:val="18"/>
                <w:szCs w:val="18"/>
              </w:rPr>
              <w:t xml:space="preserve">     drama, žánry lyrické, epické, dramatické  </w:t>
            </w:r>
          </w:p>
          <w:p w14:paraId="4AC681E7" w14:textId="77777777" w:rsidR="007360BA" w:rsidRDefault="00000000">
            <w:pPr>
              <w:tabs>
                <w:tab w:val="left" w:pos="1567"/>
              </w:tabs>
              <w:spacing w:line="200" w:lineRule="auto"/>
              <w:rPr>
                <w:sz w:val="18"/>
                <w:szCs w:val="18"/>
              </w:rPr>
            </w:pPr>
            <w:r>
              <w:rPr>
                <w:sz w:val="18"/>
                <w:szCs w:val="18"/>
              </w:rPr>
              <w:t xml:space="preserve">     v proměnách času – hlavní vývojová  </w:t>
            </w:r>
          </w:p>
          <w:p w14:paraId="3C7260F9" w14:textId="77777777" w:rsidR="007360BA" w:rsidRDefault="00000000">
            <w:pPr>
              <w:tabs>
                <w:tab w:val="left" w:pos="1567"/>
              </w:tabs>
              <w:spacing w:line="200" w:lineRule="auto"/>
              <w:rPr>
                <w:sz w:val="18"/>
                <w:szCs w:val="18"/>
              </w:rPr>
            </w:pPr>
            <w:r>
              <w:rPr>
                <w:sz w:val="18"/>
                <w:szCs w:val="18"/>
              </w:rPr>
              <w:t xml:space="preserve">     období národní a světové literatury,  </w:t>
            </w:r>
          </w:p>
          <w:p w14:paraId="0AFEF312" w14:textId="77777777" w:rsidR="007360BA" w:rsidRDefault="00000000">
            <w:pPr>
              <w:tabs>
                <w:tab w:val="left" w:pos="1567"/>
              </w:tabs>
              <w:spacing w:line="200" w:lineRule="auto"/>
              <w:rPr>
                <w:sz w:val="18"/>
                <w:szCs w:val="18"/>
              </w:rPr>
            </w:pPr>
            <w:r>
              <w:rPr>
                <w:sz w:val="18"/>
                <w:szCs w:val="18"/>
              </w:rPr>
              <w:t xml:space="preserve">     typické žánry a jejich představitelé</w:t>
            </w:r>
          </w:p>
          <w:p w14:paraId="71BFBF5F" w14:textId="77777777" w:rsidR="007360BA" w:rsidRDefault="007360BA">
            <w:pPr>
              <w:tabs>
                <w:tab w:val="left" w:pos="1567"/>
              </w:tabs>
              <w:spacing w:before="14" w:line="260" w:lineRule="auto"/>
              <w:rPr>
                <w:sz w:val="26"/>
                <w:szCs w:val="26"/>
              </w:rPr>
            </w:pPr>
          </w:p>
          <w:p w14:paraId="641D8470" w14:textId="77777777" w:rsidR="007360BA" w:rsidRDefault="00000000">
            <w:pPr>
              <w:tabs>
                <w:tab w:val="left" w:pos="560"/>
                <w:tab w:val="left" w:pos="1567"/>
              </w:tabs>
              <w:spacing w:line="200" w:lineRule="auto"/>
              <w:ind w:left="563" w:right="414" w:hanging="283"/>
              <w:rPr>
                <w:sz w:val="18"/>
                <w:szCs w:val="18"/>
              </w:rPr>
            </w:pPr>
            <w:r>
              <w:rPr>
                <w:sz w:val="18"/>
                <w:szCs w:val="18"/>
              </w:rPr>
              <w:t>▪</w:t>
            </w:r>
            <w:r>
              <w:rPr>
                <w:sz w:val="18"/>
                <w:szCs w:val="18"/>
              </w:rPr>
              <w:tab/>
              <w:t>literární druhy a žánry epické a lyrické</w:t>
            </w:r>
          </w:p>
          <w:p w14:paraId="5B6EB04D" w14:textId="77777777" w:rsidR="007360BA" w:rsidRDefault="00000000">
            <w:pPr>
              <w:tabs>
                <w:tab w:val="left" w:pos="1567"/>
              </w:tabs>
              <w:spacing w:line="200" w:lineRule="auto"/>
              <w:ind w:left="280"/>
              <w:rPr>
                <w:sz w:val="18"/>
                <w:szCs w:val="18"/>
              </w:rPr>
            </w:pPr>
            <w:r>
              <w:rPr>
                <w:sz w:val="18"/>
                <w:szCs w:val="18"/>
              </w:rPr>
              <w:t>▪ přiřadí lit. text k literárnímu žánru</w:t>
            </w:r>
          </w:p>
          <w:p w14:paraId="406E5E3A" w14:textId="77777777" w:rsidR="007360BA" w:rsidRDefault="00000000">
            <w:pPr>
              <w:tabs>
                <w:tab w:val="left" w:pos="560"/>
                <w:tab w:val="left" w:pos="1567"/>
              </w:tabs>
              <w:spacing w:before="5" w:line="200" w:lineRule="auto"/>
              <w:ind w:left="563" w:right="335" w:hanging="283"/>
              <w:rPr>
                <w:sz w:val="18"/>
                <w:szCs w:val="18"/>
              </w:rPr>
            </w:pPr>
            <w:r>
              <w:rPr>
                <w:sz w:val="18"/>
                <w:szCs w:val="18"/>
              </w:rPr>
              <w:t>▪</w:t>
            </w:r>
            <w:r>
              <w:rPr>
                <w:sz w:val="18"/>
                <w:szCs w:val="18"/>
              </w:rPr>
              <w:tab/>
              <w:t>literární historie (významní představitelé české prózy 2. pol.</w:t>
            </w:r>
          </w:p>
          <w:p w14:paraId="6521B242" w14:textId="77777777" w:rsidR="007360BA" w:rsidRDefault="00000000">
            <w:pPr>
              <w:tabs>
                <w:tab w:val="left" w:pos="1567"/>
              </w:tabs>
              <w:spacing w:line="200" w:lineRule="auto"/>
              <w:ind w:left="529" w:right="2014"/>
              <w:jc w:val="center"/>
              <w:rPr>
                <w:sz w:val="4"/>
                <w:szCs w:val="4"/>
              </w:rPr>
            </w:pPr>
            <w:r>
              <w:rPr>
                <w:sz w:val="18"/>
                <w:szCs w:val="18"/>
              </w:rPr>
              <w:t>20. stol.)</w:t>
            </w:r>
          </w:p>
          <w:p w14:paraId="58C069FD" w14:textId="77777777" w:rsidR="007360BA" w:rsidRDefault="007360BA">
            <w:pPr>
              <w:tabs>
                <w:tab w:val="left" w:pos="1567"/>
              </w:tabs>
              <w:spacing w:line="200" w:lineRule="auto"/>
              <w:ind w:left="529" w:right="2014"/>
              <w:jc w:val="center"/>
              <w:rPr>
                <w:sz w:val="4"/>
                <w:szCs w:val="4"/>
              </w:rPr>
            </w:pPr>
          </w:p>
          <w:p w14:paraId="68AEEAD8" w14:textId="77777777" w:rsidR="007360BA" w:rsidRDefault="007360BA">
            <w:pPr>
              <w:tabs>
                <w:tab w:val="left" w:pos="1567"/>
              </w:tabs>
              <w:spacing w:line="200" w:lineRule="auto"/>
              <w:ind w:left="529" w:right="2014"/>
              <w:jc w:val="center"/>
              <w:rPr>
                <w:sz w:val="4"/>
                <w:szCs w:val="4"/>
              </w:rPr>
            </w:pPr>
          </w:p>
          <w:p w14:paraId="19745BCE" w14:textId="77777777" w:rsidR="007360BA" w:rsidRDefault="00000000">
            <w:pPr>
              <w:tabs>
                <w:tab w:val="left" w:pos="1567"/>
              </w:tabs>
              <w:ind w:left="280"/>
              <w:rPr>
                <w:sz w:val="18"/>
                <w:szCs w:val="18"/>
              </w:rPr>
            </w:pPr>
            <w:r>
              <w:rPr>
                <w:sz w:val="18"/>
                <w:szCs w:val="18"/>
              </w:rPr>
              <w:t>▪ filmové adaptace literárních děl</w:t>
            </w:r>
          </w:p>
          <w:p w14:paraId="1FF2A091" w14:textId="77777777" w:rsidR="007360BA" w:rsidRDefault="007360BA">
            <w:pPr>
              <w:tabs>
                <w:tab w:val="left" w:pos="1567"/>
              </w:tabs>
              <w:spacing w:line="200" w:lineRule="auto"/>
            </w:pPr>
          </w:p>
          <w:p w14:paraId="3A068D07" w14:textId="77777777" w:rsidR="007360BA" w:rsidRDefault="007360BA">
            <w:pPr>
              <w:tabs>
                <w:tab w:val="left" w:pos="1567"/>
              </w:tabs>
              <w:spacing w:before="15" w:line="200" w:lineRule="auto"/>
            </w:pPr>
          </w:p>
          <w:p w14:paraId="285D21C8" w14:textId="77777777" w:rsidR="007360BA" w:rsidRDefault="00000000">
            <w:pPr>
              <w:tabs>
                <w:tab w:val="left" w:pos="1567"/>
              </w:tabs>
              <w:ind w:left="280"/>
              <w:rPr>
                <w:sz w:val="18"/>
                <w:szCs w:val="18"/>
              </w:rPr>
            </w:pPr>
            <w:r>
              <w:rPr>
                <w:sz w:val="18"/>
                <w:szCs w:val="18"/>
              </w:rPr>
              <w:t>▪ práce v knihovně</w:t>
            </w:r>
          </w:p>
          <w:p w14:paraId="17E5C023" w14:textId="77777777" w:rsidR="007360BA" w:rsidRDefault="00000000">
            <w:pPr>
              <w:tabs>
                <w:tab w:val="left" w:pos="1567"/>
              </w:tabs>
              <w:spacing w:line="200" w:lineRule="auto"/>
              <w:ind w:left="280"/>
              <w:rPr>
                <w:sz w:val="18"/>
                <w:szCs w:val="18"/>
              </w:rPr>
            </w:pPr>
            <w:r>
              <w:rPr>
                <w:sz w:val="18"/>
                <w:szCs w:val="18"/>
              </w:rPr>
              <w:t>▪ internetové katalogy</w:t>
            </w:r>
          </w:p>
          <w:p w14:paraId="6408C752" w14:textId="77777777" w:rsidR="007360BA" w:rsidRDefault="00000000">
            <w:pPr>
              <w:tabs>
                <w:tab w:val="left" w:pos="1567"/>
              </w:tabs>
              <w:spacing w:line="200" w:lineRule="auto"/>
              <w:ind w:left="280"/>
              <w:rPr>
                <w:sz w:val="18"/>
                <w:szCs w:val="18"/>
              </w:rPr>
            </w:pPr>
            <w:r>
              <w:rPr>
                <w:sz w:val="18"/>
                <w:szCs w:val="18"/>
              </w:rPr>
              <w:t>▪ encyklopedie, slovníky internet</w:t>
            </w:r>
          </w:p>
        </w:tc>
        <w:tc>
          <w:tcPr>
            <w:tcW w:w="2173" w:type="dxa"/>
            <w:tcBorders>
              <w:top w:val="single" w:sz="5" w:space="0" w:color="000000"/>
              <w:left w:val="single" w:sz="5" w:space="0" w:color="000000"/>
              <w:bottom w:val="single" w:sz="5" w:space="0" w:color="000000"/>
              <w:right w:val="single" w:sz="5" w:space="0" w:color="000000"/>
            </w:tcBorders>
          </w:tcPr>
          <w:p w14:paraId="3FD36F01" w14:textId="77777777" w:rsidR="007360BA" w:rsidRDefault="007360BA">
            <w:pPr>
              <w:tabs>
                <w:tab w:val="left" w:pos="1567"/>
              </w:tabs>
            </w:pPr>
          </w:p>
        </w:tc>
        <w:tc>
          <w:tcPr>
            <w:tcW w:w="2792" w:type="dxa"/>
            <w:tcBorders>
              <w:top w:val="single" w:sz="5" w:space="0" w:color="000000"/>
              <w:left w:val="single" w:sz="5" w:space="0" w:color="000000"/>
              <w:bottom w:val="single" w:sz="5" w:space="0" w:color="000000"/>
              <w:right w:val="single" w:sz="5" w:space="0" w:color="000000"/>
            </w:tcBorders>
          </w:tcPr>
          <w:p w14:paraId="2D564784" w14:textId="77777777" w:rsidR="007360BA" w:rsidRDefault="007360BA">
            <w:pPr>
              <w:tabs>
                <w:tab w:val="left" w:pos="1567"/>
              </w:tabs>
              <w:spacing w:before="5" w:line="200" w:lineRule="auto"/>
            </w:pPr>
          </w:p>
          <w:p w14:paraId="620257BC" w14:textId="77777777" w:rsidR="007360BA" w:rsidRDefault="00000000">
            <w:pPr>
              <w:tabs>
                <w:tab w:val="left" w:pos="1567"/>
              </w:tabs>
              <w:ind w:left="105"/>
              <w:rPr>
                <w:sz w:val="18"/>
                <w:szCs w:val="18"/>
              </w:rPr>
            </w:pPr>
            <w:r>
              <w:rPr>
                <w:b/>
                <w:sz w:val="18"/>
                <w:szCs w:val="18"/>
              </w:rPr>
              <w:t>Formy:</w:t>
            </w:r>
          </w:p>
          <w:p w14:paraId="0EECBDC3" w14:textId="77777777" w:rsidR="007360BA" w:rsidRDefault="00000000">
            <w:pPr>
              <w:tabs>
                <w:tab w:val="left" w:pos="1567"/>
              </w:tabs>
              <w:spacing w:line="200" w:lineRule="auto"/>
              <w:ind w:left="465"/>
              <w:rPr>
                <w:sz w:val="18"/>
                <w:szCs w:val="18"/>
              </w:rPr>
            </w:pPr>
            <w:r>
              <w:rPr>
                <w:sz w:val="18"/>
                <w:szCs w:val="18"/>
              </w:rPr>
              <w:t>▪ ve třídě</w:t>
            </w:r>
          </w:p>
          <w:p w14:paraId="2B389BFC" w14:textId="77777777" w:rsidR="007360BA" w:rsidRDefault="00000000">
            <w:pPr>
              <w:tabs>
                <w:tab w:val="left" w:pos="1567"/>
              </w:tabs>
              <w:spacing w:before="2"/>
              <w:ind w:left="465"/>
              <w:rPr>
                <w:sz w:val="18"/>
                <w:szCs w:val="18"/>
              </w:rPr>
            </w:pPr>
            <w:r>
              <w:rPr>
                <w:sz w:val="18"/>
                <w:szCs w:val="18"/>
              </w:rPr>
              <w:t>▪ studovna, učebna PC</w:t>
            </w:r>
          </w:p>
          <w:p w14:paraId="35C4EA97" w14:textId="77777777" w:rsidR="007360BA" w:rsidRDefault="00000000">
            <w:pPr>
              <w:tabs>
                <w:tab w:val="left" w:pos="1567"/>
              </w:tabs>
              <w:spacing w:line="200" w:lineRule="auto"/>
              <w:ind w:left="465"/>
              <w:rPr>
                <w:sz w:val="18"/>
                <w:szCs w:val="18"/>
              </w:rPr>
            </w:pPr>
            <w:r>
              <w:rPr>
                <w:sz w:val="18"/>
                <w:szCs w:val="18"/>
              </w:rPr>
              <w:t>▪ skupinová práce</w:t>
            </w:r>
          </w:p>
          <w:p w14:paraId="5E6866BD" w14:textId="77777777" w:rsidR="007360BA" w:rsidRDefault="00000000">
            <w:pPr>
              <w:tabs>
                <w:tab w:val="left" w:pos="1567"/>
              </w:tabs>
              <w:spacing w:line="200" w:lineRule="auto"/>
              <w:ind w:left="465"/>
              <w:rPr>
                <w:sz w:val="18"/>
                <w:szCs w:val="18"/>
              </w:rPr>
            </w:pPr>
            <w:r>
              <w:rPr>
                <w:sz w:val="18"/>
                <w:szCs w:val="18"/>
              </w:rPr>
              <w:t>▪ práce ve dvojicích</w:t>
            </w:r>
          </w:p>
          <w:p w14:paraId="663A503A" w14:textId="77777777" w:rsidR="007360BA" w:rsidRDefault="00000000">
            <w:pPr>
              <w:tabs>
                <w:tab w:val="left" w:pos="1567"/>
              </w:tabs>
              <w:spacing w:line="200" w:lineRule="auto"/>
              <w:ind w:left="465"/>
              <w:rPr>
                <w:sz w:val="18"/>
                <w:szCs w:val="18"/>
              </w:rPr>
            </w:pPr>
            <w:r>
              <w:rPr>
                <w:sz w:val="18"/>
                <w:szCs w:val="18"/>
              </w:rPr>
              <w:t>▪ samostatná práce</w:t>
            </w:r>
          </w:p>
          <w:p w14:paraId="6624ACAA" w14:textId="77777777" w:rsidR="007360BA" w:rsidRDefault="007360BA">
            <w:pPr>
              <w:tabs>
                <w:tab w:val="left" w:pos="1567"/>
              </w:tabs>
              <w:spacing w:before="13" w:line="200" w:lineRule="auto"/>
            </w:pPr>
          </w:p>
          <w:p w14:paraId="2800EFAB" w14:textId="77777777" w:rsidR="007360BA" w:rsidRDefault="00000000">
            <w:pPr>
              <w:tabs>
                <w:tab w:val="left" w:pos="1567"/>
              </w:tabs>
              <w:ind w:left="105"/>
              <w:rPr>
                <w:sz w:val="18"/>
                <w:szCs w:val="18"/>
              </w:rPr>
            </w:pPr>
            <w:r>
              <w:rPr>
                <w:b/>
                <w:sz w:val="18"/>
                <w:szCs w:val="18"/>
              </w:rPr>
              <w:t>Metody:</w:t>
            </w:r>
          </w:p>
          <w:p w14:paraId="46F73AE7" w14:textId="77777777" w:rsidR="007360BA" w:rsidRDefault="00000000">
            <w:pPr>
              <w:tabs>
                <w:tab w:val="left" w:pos="1567"/>
              </w:tabs>
              <w:spacing w:line="200" w:lineRule="auto"/>
              <w:ind w:left="465"/>
              <w:rPr>
                <w:sz w:val="18"/>
                <w:szCs w:val="18"/>
              </w:rPr>
            </w:pPr>
            <w:r>
              <w:rPr>
                <w:sz w:val="18"/>
                <w:szCs w:val="18"/>
              </w:rPr>
              <w:t>▪ hlasitý přednes, hlasité</w:t>
            </w:r>
          </w:p>
          <w:p w14:paraId="159B8A36" w14:textId="77777777" w:rsidR="007360BA" w:rsidRDefault="00000000">
            <w:pPr>
              <w:tabs>
                <w:tab w:val="left" w:pos="1567"/>
              </w:tabs>
              <w:spacing w:line="200" w:lineRule="auto"/>
              <w:ind w:left="791" w:right="1572"/>
              <w:jc w:val="center"/>
              <w:rPr>
                <w:sz w:val="18"/>
                <w:szCs w:val="18"/>
              </w:rPr>
            </w:pPr>
            <w:r>
              <w:rPr>
                <w:sz w:val="18"/>
                <w:szCs w:val="18"/>
              </w:rPr>
              <w:t>čtení</w:t>
            </w:r>
          </w:p>
          <w:p w14:paraId="0B11E860" w14:textId="77777777" w:rsidR="007360BA" w:rsidRDefault="00000000">
            <w:pPr>
              <w:tabs>
                <w:tab w:val="left" w:pos="1567"/>
              </w:tabs>
              <w:spacing w:before="2"/>
              <w:ind w:left="465"/>
              <w:rPr>
                <w:sz w:val="18"/>
                <w:szCs w:val="18"/>
              </w:rPr>
            </w:pPr>
            <w:r>
              <w:rPr>
                <w:sz w:val="18"/>
                <w:szCs w:val="18"/>
              </w:rPr>
              <w:t>▪ práce s literárními texty</w:t>
            </w:r>
          </w:p>
          <w:p w14:paraId="490C6B8A" w14:textId="77777777" w:rsidR="007360BA" w:rsidRDefault="00000000">
            <w:pPr>
              <w:tabs>
                <w:tab w:val="left" w:pos="1567"/>
              </w:tabs>
              <w:spacing w:line="200" w:lineRule="auto"/>
              <w:ind w:left="465"/>
              <w:rPr>
                <w:sz w:val="18"/>
                <w:szCs w:val="18"/>
              </w:rPr>
            </w:pPr>
            <w:r>
              <w:rPr>
                <w:sz w:val="18"/>
                <w:szCs w:val="18"/>
              </w:rPr>
              <w:t>▪ referát z vlastní četby</w:t>
            </w:r>
          </w:p>
          <w:p w14:paraId="7C865D9A" w14:textId="77777777" w:rsidR="007360BA" w:rsidRDefault="00000000">
            <w:pPr>
              <w:tabs>
                <w:tab w:val="left" w:pos="1567"/>
              </w:tabs>
              <w:spacing w:line="200" w:lineRule="auto"/>
              <w:ind w:left="465"/>
              <w:rPr>
                <w:sz w:val="18"/>
                <w:szCs w:val="18"/>
              </w:rPr>
            </w:pPr>
            <w:r>
              <w:rPr>
                <w:sz w:val="18"/>
                <w:szCs w:val="18"/>
              </w:rPr>
              <w:t>▪ prezentace</w:t>
            </w:r>
          </w:p>
          <w:p w14:paraId="49C1E04B" w14:textId="77777777" w:rsidR="007360BA" w:rsidRDefault="00000000">
            <w:pPr>
              <w:tabs>
                <w:tab w:val="left" w:pos="1567"/>
              </w:tabs>
              <w:spacing w:line="200" w:lineRule="auto"/>
              <w:ind w:left="465"/>
              <w:rPr>
                <w:sz w:val="18"/>
                <w:szCs w:val="18"/>
              </w:rPr>
            </w:pPr>
            <w:r>
              <w:rPr>
                <w:sz w:val="18"/>
                <w:szCs w:val="18"/>
              </w:rPr>
              <w:t>▪ projekt</w:t>
            </w:r>
          </w:p>
          <w:p w14:paraId="2DC6871F" w14:textId="77777777" w:rsidR="007360BA" w:rsidRDefault="007360BA">
            <w:pPr>
              <w:tabs>
                <w:tab w:val="left" w:pos="1567"/>
              </w:tabs>
              <w:spacing w:before="2"/>
              <w:ind w:left="465"/>
              <w:rPr>
                <w:sz w:val="18"/>
                <w:szCs w:val="18"/>
              </w:rPr>
            </w:pPr>
          </w:p>
          <w:p w14:paraId="343A7CFD" w14:textId="77777777" w:rsidR="007360BA" w:rsidRDefault="007360BA">
            <w:pPr>
              <w:tabs>
                <w:tab w:val="left" w:pos="1567"/>
              </w:tabs>
              <w:spacing w:before="11" w:line="200" w:lineRule="auto"/>
            </w:pPr>
          </w:p>
          <w:p w14:paraId="42D9CFC0" w14:textId="77777777" w:rsidR="007360BA" w:rsidRDefault="00000000">
            <w:pPr>
              <w:tabs>
                <w:tab w:val="left" w:pos="1567"/>
              </w:tabs>
              <w:ind w:left="105"/>
              <w:rPr>
                <w:sz w:val="18"/>
                <w:szCs w:val="18"/>
              </w:rPr>
            </w:pPr>
            <w:r>
              <w:rPr>
                <w:b/>
                <w:sz w:val="18"/>
                <w:szCs w:val="18"/>
              </w:rPr>
              <w:t>Pomůcky:</w:t>
            </w:r>
          </w:p>
          <w:p w14:paraId="3903CA6C" w14:textId="77777777" w:rsidR="007360BA" w:rsidRDefault="00000000">
            <w:pPr>
              <w:tabs>
                <w:tab w:val="left" w:pos="1567"/>
              </w:tabs>
              <w:spacing w:line="200" w:lineRule="auto"/>
              <w:ind w:left="465"/>
              <w:rPr>
                <w:sz w:val="18"/>
                <w:szCs w:val="18"/>
              </w:rPr>
            </w:pPr>
            <w:r>
              <w:rPr>
                <w:sz w:val="18"/>
                <w:szCs w:val="18"/>
              </w:rPr>
              <w:t>▪ čítanka, učebnice LV,</w:t>
            </w:r>
          </w:p>
          <w:p w14:paraId="61796A9F" w14:textId="77777777" w:rsidR="007360BA" w:rsidRDefault="00000000">
            <w:pPr>
              <w:tabs>
                <w:tab w:val="left" w:pos="1567"/>
              </w:tabs>
              <w:spacing w:line="200" w:lineRule="auto"/>
              <w:ind w:left="791" w:right="1469"/>
              <w:jc w:val="center"/>
              <w:rPr>
                <w:sz w:val="18"/>
                <w:szCs w:val="18"/>
              </w:rPr>
            </w:pPr>
            <w:r>
              <w:rPr>
                <w:sz w:val="18"/>
                <w:szCs w:val="18"/>
              </w:rPr>
              <w:t>sešity,</w:t>
            </w:r>
          </w:p>
          <w:p w14:paraId="09FC4A5B" w14:textId="77777777" w:rsidR="007360BA" w:rsidRDefault="00000000">
            <w:pPr>
              <w:tabs>
                <w:tab w:val="left" w:pos="1567"/>
              </w:tabs>
              <w:spacing w:before="2"/>
              <w:ind w:left="465"/>
              <w:rPr>
                <w:sz w:val="18"/>
                <w:szCs w:val="18"/>
              </w:rPr>
            </w:pPr>
            <w:r>
              <w:rPr>
                <w:sz w:val="18"/>
                <w:szCs w:val="18"/>
              </w:rPr>
              <w:t>▪ mimočítanková četba</w:t>
            </w:r>
          </w:p>
          <w:p w14:paraId="2EBD2A73" w14:textId="77777777" w:rsidR="007360BA" w:rsidRDefault="00000000">
            <w:pPr>
              <w:tabs>
                <w:tab w:val="left" w:pos="1567"/>
              </w:tabs>
              <w:ind w:left="465"/>
              <w:rPr>
                <w:sz w:val="18"/>
                <w:szCs w:val="18"/>
              </w:rPr>
            </w:pPr>
            <w:r>
              <w:rPr>
                <w:sz w:val="18"/>
                <w:szCs w:val="18"/>
              </w:rPr>
              <w:t>▪ vlastní četba</w:t>
            </w:r>
          </w:p>
          <w:p w14:paraId="2A1249C2" w14:textId="77777777" w:rsidR="007360BA" w:rsidRDefault="00000000">
            <w:pPr>
              <w:tabs>
                <w:tab w:val="left" w:pos="1567"/>
              </w:tabs>
              <w:spacing w:line="200" w:lineRule="auto"/>
              <w:ind w:left="465"/>
              <w:rPr>
                <w:sz w:val="18"/>
                <w:szCs w:val="18"/>
              </w:rPr>
            </w:pPr>
            <w:r>
              <w:rPr>
                <w:sz w:val="18"/>
                <w:szCs w:val="18"/>
              </w:rPr>
              <w:t>▪ kopírované pracovní listy</w:t>
            </w:r>
          </w:p>
          <w:p w14:paraId="1AA45200" w14:textId="77777777" w:rsidR="007360BA" w:rsidRDefault="00000000">
            <w:pPr>
              <w:tabs>
                <w:tab w:val="left" w:pos="820"/>
                <w:tab w:val="left" w:pos="1567"/>
              </w:tabs>
              <w:spacing w:before="1" w:line="200" w:lineRule="auto"/>
              <w:ind w:left="825" w:right="756" w:hanging="360"/>
              <w:rPr>
                <w:sz w:val="18"/>
                <w:szCs w:val="18"/>
              </w:rPr>
            </w:pPr>
            <w:r>
              <w:rPr>
                <w:sz w:val="18"/>
                <w:szCs w:val="18"/>
              </w:rPr>
              <w:t>▪</w:t>
            </w:r>
            <w:r>
              <w:rPr>
                <w:sz w:val="18"/>
                <w:szCs w:val="18"/>
              </w:rPr>
              <w:tab/>
              <w:t>CD s literárními ukázkami</w:t>
            </w:r>
          </w:p>
          <w:p w14:paraId="2CEA7828" w14:textId="77777777" w:rsidR="007360BA" w:rsidRDefault="00000000">
            <w:pPr>
              <w:tabs>
                <w:tab w:val="left" w:pos="1567"/>
              </w:tabs>
              <w:spacing w:line="200" w:lineRule="auto"/>
              <w:ind w:left="465"/>
              <w:rPr>
                <w:sz w:val="18"/>
                <w:szCs w:val="18"/>
              </w:rPr>
            </w:pPr>
            <w:r>
              <w:rPr>
                <w:sz w:val="18"/>
                <w:szCs w:val="18"/>
              </w:rPr>
              <w:t>▪ internet</w:t>
            </w:r>
          </w:p>
          <w:p w14:paraId="3A106C2D" w14:textId="77777777" w:rsidR="007360BA" w:rsidRDefault="00000000">
            <w:pPr>
              <w:tabs>
                <w:tab w:val="left" w:pos="820"/>
                <w:tab w:val="left" w:pos="1567"/>
              </w:tabs>
              <w:spacing w:before="2" w:line="200" w:lineRule="auto"/>
              <w:ind w:left="825" w:right="304" w:hanging="360"/>
              <w:rPr>
                <w:sz w:val="18"/>
                <w:szCs w:val="18"/>
              </w:rPr>
            </w:pPr>
            <w:r>
              <w:rPr>
                <w:sz w:val="18"/>
                <w:szCs w:val="18"/>
              </w:rPr>
              <w:t>▪</w:t>
            </w:r>
            <w:r>
              <w:rPr>
                <w:sz w:val="18"/>
                <w:szCs w:val="18"/>
              </w:rPr>
              <w:tab/>
              <w:t>encyklopedie, literární příručky</w:t>
            </w:r>
          </w:p>
          <w:p w14:paraId="2312C56E" w14:textId="77777777" w:rsidR="007360BA" w:rsidRDefault="00000000">
            <w:pPr>
              <w:tabs>
                <w:tab w:val="left" w:pos="1567"/>
              </w:tabs>
              <w:spacing w:line="200" w:lineRule="auto"/>
              <w:ind w:left="465"/>
              <w:rPr>
                <w:sz w:val="18"/>
                <w:szCs w:val="18"/>
              </w:rPr>
            </w:pPr>
            <w:r>
              <w:rPr>
                <w:sz w:val="18"/>
                <w:szCs w:val="18"/>
              </w:rPr>
              <w:t>▪ digitální učební materiály</w:t>
            </w:r>
          </w:p>
          <w:p w14:paraId="222CC097" w14:textId="77777777" w:rsidR="007360BA" w:rsidRDefault="00000000">
            <w:pPr>
              <w:tabs>
                <w:tab w:val="left" w:pos="1567"/>
              </w:tabs>
              <w:spacing w:line="200" w:lineRule="auto"/>
              <w:ind w:left="465"/>
              <w:rPr>
                <w:sz w:val="18"/>
                <w:szCs w:val="18"/>
              </w:rPr>
            </w:pPr>
            <w:r>
              <w:rPr>
                <w:sz w:val="18"/>
                <w:szCs w:val="18"/>
              </w:rPr>
              <w:t>▪ internet</w:t>
            </w:r>
          </w:p>
          <w:p w14:paraId="29E51A1A" w14:textId="77777777" w:rsidR="007360BA" w:rsidRDefault="007360BA">
            <w:pPr>
              <w:tabs>
                <w:tab w:val="left" w:pos="1567"/>
              </w:tabs>
              <w:spacing w:before="11" w:line="200" w:lineRule="auto"/>
            </w:pPr>
          </w:p>
          <w:p w14:paraId="55272897" w14:textId="77777777" w:rsidR="007360BA" w:rsidRDefault="00000000">
            <w:pPr>
              <w:tabs>
                <w:tab w:val="left" w:pos="1567"/>
              </w:tabs>
              <w:ind w:left="71" w:right="481"/>
              <w:jc w:val="center"/>
              <w:rPr>
                <w:sz w:val="18"/>
                <w:szCs w:val="18"/>
              </w:rPr>
            </w:pPr>
            <w:r>
              <w:rPr>
                <w:b/>
                <w:sz w:val="18"/>
                <w:szCs w:val="18"/>
              </w:rPr>
              <w:t>Vztah k dalším předmětům:</w:t>
            </w:r>
          </w:p>
          <w:p w14:paraId="5A4D1E31" w14:textId="77777777" w:rsidR="007360BA" w:rsidRDefault="00000000">
            <w:pPr>
              <w:tabs>
                <w:tab w:val="left" w:pos="1567"/>
              </w:tabs>
              <w:spacing w:line="200" w:lineRule="auto"/>
              <w:ind w:left="465"/>
              <w:rPr>
                <w:sz w:val="18"/>
                <w:szCs w:val="18"/>
              </w:rPr>
            </w:pPr>
            <w:r>
              <w:rPr>
                <w:sz w:val="18"/>
                <w:szCs w:val="18"/>
              </w:rPr>
              <w:t>▪ Dějepis</w:t>
            </w:r>
          </w:p>
          <w:p w14:paraId="5B8C28DF" w14:textId="77777777" w:rsidR="007360BA" w:rsidRDefault="00000000">
            <w:pPr>
              <w:tabs>
                <w:tab w:val="left" w:pos="1567"/>
              </w:tabs>
              <w:spacing w:line="200" w:lineRule="auto"/>
              <w:ind w:left="465"/>
              <w:rPr>
                <w:sz w:val="18"/>
                <w:szCs w:val="18"/>
              </w:rPr>
            </w:pPr>
            <w:r>
              <w:rPr>
                <w:sz w:val="18"/>
                <w:szCs w:val="18"/>
              </w:rPr>
              <w:t>▪ Občanská výchova</w:t>
            </w:r>
          </w:p>
          <w:p w14:paraId="2B08E282" w14:textId="77777777" w:rsidR="007360BA" w:rsidRDefault="00000000">
            <w:pPr>
              <w:tabs>
                <w:tab w:val="left" w:pos="1567"/>
              </w:tabs>
              <w:spacing w:line="200" w:lineRule="auto"/>
              <w:ind w:left="465"/>
              <w:rPr>
                <w:sz w:val="18"/>
                <w:szCs w:val="18"/>
              </w:rPr>
            </w:pPr>
            <w:r>
              <w:rPr>
                <w:sz w:val="18"/>
                <w:szCs w:val="18"/>
              </w:rPr>
              <w:t>▪ Výtvarná výchova</w:t>
            </w:r>
          </w:p>
          <w:p w14:paraId="0EE6537F" w14:textId="77777777" w:rsidR="007360BA" w:rsidRDefault="00000000">
            <w:pPr>
              <w:tabs>
                <w:tab w:val="left" w:pos="1567"/>
              </w:tabs>
              <w:spacing w:line="200" w:lineRule="auto"/>
              <w:ind w:left="465"/>
              <w:rPr>
                <w:sz w:val="18"/>
                <w:szCs w:val="18"/>
              </w:rPr>
            </w:pPr>
            <w:r>
              <w:rPr>
                <w:sz w:val="18"/>
                <w:szCs w:val="18"/>
              </w:rPr>
              <w:t>▪ Hudební výchova</w:t>
            </w:r>
          </w:p>
          <w:p w14:paraId="351DE071" w14:textId="77777777" w:rsidR="007360BA" w:rsidRDefault="00000000">
            <w:pPr>
              <w:tabs>
                <w:tab w:val="left" w:pos="1567"/>
              </w:tabs>
              <w:spacing w:before="2"/>
              <w:ind w:left="465"/>
              <w:rPr>
                <w:sz w:val="18"/>
                <w:szCs w:val="18"/>
              </w:rPr>
            </w:pPr>
            <w:r>
              <w:rPr>
                <w:sz w:val="18"/>
                <w:szCs w:val="18"/>
              </w:rPr>
              <w:t>▪ Zeměpis</w:t>
            </w:r>
          </w:p>
          <w:p w14:paraId="56381675" w14:textId="77777777" w:rsidR="007360BA" w:rsidRDefault="00000000">
            <w:pPr>
              <w:tabs>
                <w:tab w:val="left" w:pos="1567"/>
              </w:tabs>
              <w:spacing w:line="200" w:lineRule="auto"/>
              <w:ind w:left="465"/>
              <w:rPr>
                <w:sz w:val="18"/>
                <w:szCs w:val="18"/>
              </w:rPr>
            </w:pPr>
            <w:r>
              <w:rPr>
                <w:sz w:val="18"/>
                <w:szCs w:val="18"/>
              </w:rPr>
              <w:t>▪ Informatika</w:t>
            </w:r>
          </w:p>
        </w:tc>
      </w:tr>
    </w:tbl>
    <w:p w14:paraId="7C8F3AC8" w14:textId="77777777" w:rsidR="007360BA" w:rsidRDefault="007360BA">
      <w:pPr>
        <w:tabs>
          <w:tab w:val="left" w:pos="1567"/>
        </w:tabs>
        <w:spacing w:before="8" w:line="100" w:lineRule="auto"/>
        <w:rPr>
          <w:sz w:val="10"/>
          <w:szCs w:val="10"/>
        </w:rPr>
      </w:pPr>
    </w:p>
    <w:p w14:paraId="1DCF162D" w14:textId="77777777" w:rsidR="007360BA" w:rsidRDefault="007360BA">
      <w:pPr>
        <w:tabs>
          <w:tab w:val="left" w:pos="1567"/>
        </w:tabs>
        <w:spacing w:line="200" w:lineRule="auto"/>
      </w:pPr>
    </w:p>
    <w:p w14:paraId="2C927838" w14:textId="77777777" w:rsidR="007360BA" w:rsidRDefault="007360BA">
      <w:pPr>
        <w:tabs>
          <w:tab w:val="left" w:pos="1567"/>
        </w:tabs>
        <w:spacing w:line="200" w:lineRule="auto"/>
      </w:pPr>
    </w:p>
    <w:p w14:paraId="0A1AB4D8" w14:textId="77777777" w:rsidR="007360BA" w:rsidRDefault="007360BA">
      <w:pPr>
        <w:tabs>
          <w:tab w:val="left" w:pos="1567"/>
        </w:tabs>
        <w:spacing w:line="200" w:lineRule="auto"/>
      </w:pPr>
    </w:p>
    <w:p w14:paraId="3D98744C" w14:textId="77777777" w:rsidR="007360BA" w:rsidRDefault="007360BA">
      <w:pPr>
        <w:tabs>
          <w:tab w:val="left" w:pos="1567"/>
        </w:tabs>
        <w:spacing w:line="200" w:lineRule="auto"/>
      </w:pPr>
    </w:p>
    <w:p w14:paraId="1CB2596F" w14:textId="77777777" w:rsidR="007360BA" w:rsidRDefault="007360BA">
      <w:pPr>
        <w:tabs>
          <w:tab w:val="left" w:pos="1567"/>
        </w:tabs>
        <w:spacing w:line="200" w:lineRule="auto"/>
      </w:pPr>
    </w:p>
    <w:p w14:paraId="011DB84B" w14:textId="77777777" w:rsidR="007360BA" w:rsidRDefault="00000000">
      <w:pPr>
        <w:tabs>
          <w:tab w:val="left" w:pos="1567"/>
        </w:tabs>
        <w:spacing w:before="18"/>
        <w:ind w:left="213"/>
        <w:rPr>
          <w:sz w:val="32"/>
          <w:szCs w:val="32"/>
        </w:rPr>
      </w:pPr>
      <w:r>
        <w:rPr>
          <w:b/>
          <w:sz w:val="32"/>
          <w:szCs w:val="32"/>
        </w:rPr>
        <w:lastRenderedPageBreak/>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1.</w:t>
      </w:r>
      <w:r>
        <w:rPr>
          <w:noProof/>
        </w:rPr>
        <mc:AlternateContent>
          <mc:Choice Requires="wpg">
            <w:drawing>
              <wp:anchor distT="0" distB="0" distL="0" distR="0" simplePos="0" relativeHeight="251671552" behindDoc="1" locked="0" layoutInCell="1" hidden="0" allowOverlap="1" wp14:anchorId="4B608EAF" wp14:editId="524EB8C6">
                <wp:simplePos x="0" y="0"/>
                <wp:positionH relativeFrom="column">
                  <wp:posOffset>50800</wp:posOffset>
                </wp:positionH>
                <wp:positionV relativeFrom="paragraph">
                  <wp:posOffset>-12699</wp:posOffset>
                </wp:positionV>
                <wp:extent cx="9439275" cy="330835"/>
                <wp:effectExtent l="0" t="0" r="0" b="0"/>
                <wp:wrapNone/>
                <wp:docPr id="2604" name="Skupina 260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739705187" name="Skupina 739705187"/>
                        <wpg:cNvGrpSpPr/>
                        <wpg:grpSpPr>
                          <a:xfrm>
                            <a:off x="626363" y="3614583"/>
                            <a:ext cx="9439275" cy="330835"/>
                            <a:chOff x="626363" y="3614583"/>
                            <a:chExt cx="9435465" cy="327025"/>
                          </a:xfrm>
                        </wpg:grpSpPr>
                        <wps:wsp>
                          <wps:cNvPr id="888732135" name="Obdélník 888732135"/>
                          <wps:cNvSpPr/>
                          <wps:spPr>
                            <a:xfrm>
                              <a:off x="626363" y="3614583"/>
                              <a:ext cx="9435450" cy="327025"/>
                            </a:xfrm>
                            <a:prstGeom prst="rect">
                              <a:avLst/>
                            </a:prstGeom>
                            <a:noFill/>
                            <a:ln>
                              <a:noFill/>
                            </a:ln>
                          </wps:spPr>
                          <wps:txbx>
                            <w:txbxContent>
                              <w:p w14:paraId="675AD104" w14:textId="77777777" w:rsidR="007360BA" w:rsidRDefault="007360BA">
                                <w:pPr>
                                  <w:textDirection w:val="btLr"/>
                                </w:pPr>
                              </w:p>
                            </w:txbxContent>
                          </wps:txbx>
                          <wps:bodyPr spcFirstLastPara="1" wrap="square" lIns="91425" tIns="91425" rIns="91425" bIns="91425" anchor="ctr" anchorCtr="0">
                            <a:noAutofit/>
                          </wps:bodyPr>
                        </wps:wsp>
                        <wpg:grpSp>
                          <wpg:cNvPr id="1108439167" name="Skupina 1108439167"/>
                          <wpg:cNvGrpSpPr/>
                          <wpg:grpSpPr>
                            <a:xfrm>
                              <a:off x="626363" y="3614583"/>
                              <a:ext cx="9435465" cy="327025"/>
                              <a:chOff x="1019" y="-57"/>
                              <a:chExt cx="14859" cy="515"/>
                            </a:xfrm>
                          </wpg:grpSpPr>
                          <wps:wsp>
                            <wps:cNvPr id="9967245" name="Obdélník 9967245"/>
                            <wps:cNvSpPr/>
                            <wps:spPr>
                              <a:xfrm>
                                <a:off x="1019" y="-57"/>
                                <a:ext cx="14850" cy="500"/>
                              </a:xfrm>
                              <a:prstGeom prst="rect">
                                <a:avLst/>
                              </a:prstGeom>
                              <a:noFill/>
                              <a:ln>
                                <a:noFill/>
                              </a:ln>
                            </wps:spPr>
                            <wps:txbx>
                              <w:txbxContent>
                                <w:p w14:paraId="13D25EF1" w14:textId="77777777" w:rsidR="007360BA" w:rsidRDefault="007360BA">
                                  <w:pPr>
                                    <w:textDirection w:val="btLr"/>
                                  </w:pPr>
                                </w:p>
                              </w:txbxContent>
                            </wps:txbx>
                            <wps:bodyPr spcFirstLastPara="1" wrap="square" lIns="91425" tIns="91425" rIns="91425" bIns="91425" anchor="ctr" anchorCtr="0">
                              <a:noAutofit/>
                            </wps:bodyPr>
                          </wps:wsp>
                          <wps:wsp>
                            <wps:cNvPr id="1181079878" name="Volný tvar: obrazec 118107987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19949583" name="Volný tvar: obrazec 131994958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795143" name="Volný tvar: obrazec 2979514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9847230" name="Volný tvar: obrazec 142984723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47671598" name="Volný tvar: obrazec 134767159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5770632" name="Volný tvar: obrazec 182577063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1821402" name="Volný tvar: obrazec 127182140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B608EAF" id="Skupina 2604" o:spid="_x0000_s1170" style="position:absolute;left:0;text-align:left;margin-left:4pt;margin-top:-1pt;width:743.25pt;height:26.05pt;z-index:-25164492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">
                <v:group id="Skupina 739705187" o:spid="_x0000_s117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">
                  <v:rect id="Obdélník 888732135" o:spid="_x0000_s117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" filled="f" stroked="f">
                    <v:textbox inset="2.53958mm,2.53958mm,2.53958mm,2.53958mm">
                      <w:txbxContent>
                        <w:p w14:paraId="675AD104" w14:textId="77777777" w:rsidR="007360BA" w:rsidRDefault="007360BA">
                          <w:pPr>
                            <w:textDirection w:val="btLr"/>
                          </w:pPr>
                        </w:p>
                      </w:txbxContent>
                    </v:textbox>
                  </v:rect>
                  <v:group id="Skupina 1108439167" o:spid="_x0000_s117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">
                    <v:rect id="Obdélník 9967245" o:spid="_x0000_s117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" filled="f" stroked="f">
                      <v:textbox inset="2.53958mm,2.53958mm,2.53958mm,2.53958mm">
                        <w:txbxContent>
                          <w:p w14:paraId="13D25EF1" w14:textId="77777777" w:rsidR="007360BA" w:rsidRDefault="007360BA">
                            <w:pPr>
                              <w:textDirection w:val="btLr"/>
                            </w:pPr>
                          </w:p>
                        </w:txbxContent>
                      </v:textbox>
                    </v:rect>
                    <v:shape id="Volný tvar: obrazec 1181079878" o:spid="_x0000_s117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" path="m,l7450,e" filled="f">
                      <v:stroke startarrowwidth="narrow" startarrowlength="short" endarrowwidth="narrow" endarrowlength="short"/>
                      <v:path arrowok="t" o:extrusionok="f"/>
                    </v:shape>
                    <v:shape id="Volný tvar: obrazec 1319949583" o:spid="_x0000_s117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" path="m,l7384,e" filled="f">
                      <v:stroke startarrowwidth="narrow" startarrowlength="short" endarrowwidth="narrow" endarrowlength="short"/>
                      <v:path arrowok="t" o:extrusionok="f"/>
                    </v:shape>
                    <v:shape id="Volný tvar: obrazec 29795143" o:spid="_x0000_s117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" path="m,l,509e" filled="f">
                      <v:stroke startarrowwidth="narrow" startarrowlength="short" endarrowwidth="narrow" endarrowlength="short"/>
                      <v:path arrowok="t" o:extrusionok="f"/>
                    </v:shape>
                    <v:shape id="Volný tvar: obrazec 1429847230" o:spid="_x0000_s117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" path="m,l7450,e" filled="f">
                      <v:stroke startarrowwidth="narrow" startarrowlength="short" endarrowwidth="narrow" endarrowlength="short"/>
                      <v:path arrowok="t" o:extrusionok="f"/>
                    </v:shape>
                    <v:shape id="Volný tvar: obrazec 1347671598" o:spid="_x0000_s117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" path="m,l,509e" filled="f">
                      <v:stroke startarrowwidth="narrow" startarrowlength="short" endarrowwidth="narrow" endarrowlength="short"/>
                      <v:path arrowok="t" o:extrusionok="f"/>
                    </v:shape>
                    <v:shape id="Volný tvar: obrazec 1825770632" o:spid="_x0000_s118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" path="m,l7384,e" filled="f">
                      <v:stroke startarrowwidth="narrow" startarrowlength="short" endarrowwidth="narrow" endarrowlength="short"/>
                      <v:path arrowok="t" o:extrusionok="f"/>
                    </v:shape>
                    <v:shape id="Volný tvar: obrazec 1271821402" o:spid="_x0000_s118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6C33B4DD" w14:textId="77777777" w:rsidR="007360BA" w:rsidRDefault="007360BA">
      <w:pPr>
        <w:tabs>
          <w:tab w:val="left" w:pos="1567"/>
        </w:tabs>
        <w:spacing w:before="9" w:line="180" w:lineRule="auto"/>
        <w:rPr>
          <w:sz w:val="18"/>
          <w:szCs w:val="18"/>
        </w:rPr>
      </w:pPr>
    </w:p>
    <w:p w14:paraId="16AE7527" w14:textId="77777777" w:rsidR="007360BA" w:rsidRDefault="00000000">
      <w:pPr>
        <w:tabs>
          <w:tab w:val="left" w:pos="1567"/>
        </w:tabs>
        <w:spacing w:line="260" w:lineRule="auto"/>
        <w:ind w:left="213"/>
      </w:pPr>
      <w:r>
        <w:rPr>
          <w:b/>
        </w:rPr>
        <w:t>1. a 2. pololetí školního roku: ZÁŘÍ – ČERVEN</w:t>
      </w:r>
    </w:p>
    <w:p w14:paraId="3DD129B7" w14:textId="77777777" w:rsidR="007360BA" w:rsidRDefault="007360BA">
      <w:pPr>
        <w:tabs>
          <w:tab w:val="left" w:pos="1567"/>
        </w:tabs>
        <w:spacing w:before="3" w:line="120" w:lineRule="auto"/>
        <w:rPr>
          <w:sz w:val="12"/>
          <w:szCs w:val="12"/>
        </w:rPr>
      </w:pPr>
    </w:p>
    <w:tbl>
      <w:tblPr>
        <w:tblStyle w:val="affffffffffffffffffffffa"/>
        <w:tblW w:w="14853" w:type="dxa"/>
        <w:tblInd w:w="98" w:type="dxa"/>
        <w:tblLayout w:type="fixed"/>
        <w:tblLook w:val="0000" w:firstRow="0" w:lastRow="0" w:firstColumn="0" w:lastColumn="0" w:noHBand="0" w:noVBand="0"/>
      </w:tblPr>
      <w:tblGrid>
        <w:gridCol w:w="1757"/>
        <w:gridCol w:w="4196"/>
        <w:gridCol w:w="3612"/>
        <w:gridCol w:w="2708"/>
        <w:gridCol w:w="2580"/>
      </w:tblGrid>
      <w:tr w:rsidR="007360BA" w14:paraId="61B7C635" w14:textId="77777777">
        <w:trPr>
          <w:trHeight w:val="542"/>
        </w:trPr>
        <w:tc>
          <w:tcPr>
            <w:tcW w:w="1757" w:type="dxa"/>
            <w:tcBorders>
              <w:top w:val="single" w:sz="5" w:space="0" w:color="000000"/>
              <w:left w:val="single" w:sz="5" w:space="0" w:color="000000"/>
              <w:bottom w:val="single" w:sz="5" w:space="0" w:color="000000"/>
              <w:right w:val="single" w:sz="5" w:space="0" w:color="000000"/>
            </w:tcBorders>
          </w:tcPr>
          <w:p w14:paraId="1C3A3570" w14:textId="77777777" w:rsidR="007360BA" w:rsidRDefault="00000000">
            <w:pPr>
              <w:tabs>
                <w:tab w:val="left" w:pos="1567"/>
              </w:tabs>
              <w:spacing w:line="200" w:lineRule="auto"/>
              <w:ind w:left="102"/>
              <w:rPr>
                <w:sz w:val="18"/>
                <w:szCs w:val="18"/>
              </w:rPr>
            </w:pPr>
            <w:r>
              <w:rPr>
                <w:b/>
                <w:sz w:val="18"/>
                <w:szCs w:val="18"/>
              </w:rPr>
              <w:t>Očekávané výstupy</w:t>
            </w:r>
          </w:p>
          <w:p w14:paraId="0020C902" w14:textId="77777777" w:rsidR="007360BA" w:rsidRDefault="00000000">
            <w:pPr>
              <w:tabs>
                <w:tab w:val="left" w:pos="1567"/>
              </w:tabs>
              <w:spacing w:line="200" w:lineRule="auto"/>
              <w:ind w:left="102"/>
              <w:rPr>
                <w:sz w:val="18"/>
                <w:szCs w:val="18"/>
              </w:rPr>
            </w:pPr>
            <w:r>
              <w:rPr>
                <w:b/>
                <w:sz w:val="18"/>
                <w:szCs w:val="18"/>
              </w:rPr>
              <w:t>z RVP ZV</w:t>
            </w:r>
          </w:p>
        </w:tc>
        <w:tc>
          <w:tcPr>
            <w:tcW w:w="4196" w:type="dxa"/>
            <w:tcBorders>
              <w:top w:val="single" w:sz="5" w:space="0" w:color="000000"/>
              <w:left w:val="single" w:sz="5" w:space="0" w:color="000000"/>
              <w:bottom w:val="single" w:sz="5" w:space="0" w:color="000000"/>
              <w:right w:val="single" w:sz="5" w:space="0" w:color="000000"/>
            </w:tcBorders>
          </w:tcPr>
          <w:p w14:paraId="04CBF180" w14:textId="77777777" w:rsidR="007360BA" w:rsidRDefault="00000000">
            <w:pPr>
              <w:tabs>
                <w:tab w:val="left" w:pos="1567"/>
              </w:tabs>
              <w:spacing w:line="200" w:lineRule="auto"/>
              <w:ind w:left="102"/>
              <w:rPr>
                <w:sz w:val="18"/>
                <w:szCs w:val="18"/>
              </w:rPr>
            </w:pPr>
            <w:r>
              <w:rPr>
                <w:b/>
                <w:sz w:val="18"/>
                <w:szCs w:val="18"/>
              </w:rPr>
              <w:t>Dílčí výstupy</w:t>
            </w:r>
          </w:p>
          <w:p w14:paraId="1EFC6F94" w14:textId="77777777" w:rsidR="007360BA" w:rsidRDefault="00000000">
            <w:pPr>
              <w:tabs>
                <w:tab w:val="left" w:pos="1567"/>
              </w:tabs>
              <w:spacing w:line="200" w:lineRule="auto"/>
              <w:ind w:left="102"/>
              <w:rPr>
                <w:sz w:val="18"/>
                <w:szCs w:val="18"/>
              </w:rPr>
            </w:pPr>
            <w:r>
              <w:rPr>
                <w:b/>
                <w:sz w:val="18"/>
                <w:szCs w:val="18"/>
              </w:rPr>
              <w:t>Žák:</w:t>
            </w:r>
          </w:p>
        </w:tc>
        <w:tc>
          <w:tcPr>
            <w:tcW w:w="3612" w:type="dxa"/>
            <w:tcBorders>
              <w:top w:val="single" w:sz="5" w:space="0" w:color="000000"/>
              <w:left w:val="single" w:sz="5" w:space="0" w:color="000000"/>
              <w:bottom w:val="single" w:sz="5" w:space="0" w:color="000000"/>
              <w:right w:val="single" w:sz="5" w:space="0" w:color="000000"/>
            </w:tcBorders>
          </w:tcPr>
          <w:p w14:paraId="55514BD4" w14:textId="77777777" w:rsidR="007360BA" w:rsidRDefault="00000000">
            <w:pPr>
              <w:tabs>
                <w:tab w:val="left" w:pos="1567"/>
              </w:tabs>
              <w:spacing w:line="200" w:lineRule="auto"/>
              <w:ind w:left="102"/>
              <w:rPr>
                <w:sz w:val="18"/>
                <w:szCs w:val="18"/>
              </w:rPr>
            </w:pPr>
            <w:r>
              <w:rPr>
                <w:b/>
                <w:sz w:val="18"/>
                <w:szCs w:val="18"/>
              </w:rPr>
              <w:t>Učivo</w:t>
            </w:r>
          </w:p>
        </w:tc>
        <w:tc>
          <w:tcPr>
            <w:tcW w:w="2708" w:type="dxa"/>
            <w:tcBorders>
              <w:top w:val="single" w:sz="5" w:space="0" w:color="000000"/>
              <w:left w:val="single" w:sz="5" w:space="0" w:color="000000"/>
              <w:bottom w:val="single" w:sz="5" w:space="0" w:color="000000"/>
              <w:right w:val="single" w:sz="5" w:space="0" w:color="000000"/>
            </w:tcBorders>
          </w:tcPr>
          <w:p w14:paraId="2AD6ED7B" w14:textId="77777777" w:rsidR="007360BA" w:rsidRDefault="00000000">
            <w:pPr>
              <w:tabs>
                <w:tab w:val="left" w:pos="1567"/>
              </w:tabs>
              <w:spacing w:line="200" w:lineRule="auto"/>
              <w:ind w:left="102"/>
              <w:rPr>
                <w:sz w:val="18"/>
                <w:szCs w:val="18"/>
              </w:rPr>
            </w:pPr>
            <w:r>
              <w:rPr>
                <w:b/>
                <w:sz w:val="18"/>
                <w:szCs w:val="18"/>
              </w:rPr>
              <w:t>Průřezová témata</w:t>
            </w:r>
          </w:p>
        </w:tc>
        <w:tc>
          <w:tcPr>
            <w:tcW w:w="2580" w:type="dxa"/>
            <w:tcBorders>
              <w:top w:val="single" w:sz="5" w:space="0" w:color="000000"/>
              <w:left w:val="single" w:sz="5" w:space="0" w:color="000000"/>
              <w:bottom w:val="single" w:sz="5" w:space="0" w:color="000000"/>
              <w:right w:val="single" w:sz="5" w:space="0" w:color="000000"/>
            </w:tcBorders>
          </w:tcPr>
          <w:p w14:paraId="1261413B"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38103B17"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4AC21674" w14:textId="77777777">
        <w:trPr>
          <w:trHeight w:val="7487"/>
        </w:trPr>
        <w:tc>
          <w:tcPr>
            <w:tcW w:w="1757" w:type="dxa"/>
            <w:tcBorders>
              <w:top w:val="single" w:sz="5" w:space="0" w:color="000000"/>
              <w:left w:val="single" w:sz="5" w:space="0" w:color="000000"/>
              <w:bottom w:val="single" w:sz="5" w:space="0" w:color="000000"/>
              <w:right w:val="single" w:sz="5" w:space="0" w:color="000000"/>
            </w:tcBorders>
          </w:tcPr>
          <w:p w14:paraId="623BCBD3" w14:textId="77777777" w:rsidR="007360BA" w:rsidRDefault="007360BA">
            <w:pPr>
              <w:tabs>
                <w:tab w:val="left" w:pos="1567"/>
              </w:tabs>
              <w:spacing w:line="200" w:lineRule="auto"/>
            </w:pPr>
          </w:p>
          <w:p w14:paraId="2B073F10" w14:textId="77777777" w:rsidR="007360BA" w:rsidRDefault="007360BA">
            <w:pPr>
              <w:tabs>
                <w:tab w:val="left" w:pos="1567"/>
              </w:tabs>
              <w:spacing w:before="14" w:line="200" w:lineRule="auto"/>
            </w:pPr>
          </w:p>
          <w:p w14:paraId="500B0162" w14:textId="77777777" w:rsidR="007360BA" w:rsidRDefault="00000000">
            <w:pPr>
              <w:tabs>
                <w:tab w:val="left" w:pos="1567"/>
              </w:tabs>
              <w:ind w:left="102"/>
              <w:rPr>
                <w:sz w:val="18"/>
                <w:szCs w:val="18"/>
              </w:rPr>
            </w:pPr>
            <w:r>
              <w:rPr>
                <w:b/>
                <w:sz w:val="18"/>
                <w:szCs w:val="18"/>
              </w:rPr>
              <w:t>CJ–3–1-01</w:t>
            </w:r>
          </w:p>
          <w:p w14:paraId="5140EBC2" w14:textId="77777777" w:rsidR="007360BA" w:rsidRDefault="007360BA">
            <w:pPr>
              <w:tabs>
                <w:tab w:val="left" w:pos="1567"/>
              </w:tabs>
              <w:spacing w:line="200" w:lineRule="auto"/>
            </w:pPr>
          </w:p>
          <w:p w14:paraId="42A1658A" w14:textId="77777777" w:rsidR="007360BA" w:rsidRDefault="007360BA">
            <w:pPr>
              <w:tabs>
                <w:tab w:val="left" w:pos="1567"/>
              </w:tabs>
              <w:spacing w:line="200" w:lineRule="auto"/>
            </w:pPr>
          </w:p>
          <w:p w14:paraId="44C146D5" w14:textId="77777777" w:rsidR="007360BA" w:rsidRDefault="007360BA">
            <w:pPr>
              <w:tabs>
                <w:tab w:val="left" w:pos="1567"/>
              </w:tabs>
              <w:spacing w:line="200" w:lineRule="auto"/>
            </w:pPr>
          </w:p>
          <w:p w14:paraId="45C74234" w14:textId="77777777" w:rsidR="007360BA" w:rsidRDefault="007360BA">
            <w:pPr>
              <w:tabs>
                <w:tab w:val="left" w:pos="1567"/>
              </w:tabs>
              <w:spacing w:line="200" w:lineRule="auto"/>
            </w:pPr>
          </w:p>
          <w:p w14:paraId="0843A327" w14:textId="77777777" w:rsidR="007360BA" w:rsidRDefault="007360BA">
            <w:pPr>
              <w:tabs>
                <w:tab w:val="left" w:pos="1567"/>
              </w:tabs>
              <w:spacing w:line="200" w:lineRule="auto"/>
            </w:pPr>
          </w:p>
          <w:p w14:paraId="25D6D5FA" w14:textId="77777777" w:rsidR="007360BA" w:rsidRDefault="007360BA">
            <w:pPr>
              <w:tabs>
                <w:tab w:val="left" w:pos="1567"/>
              </w:tabs>
              <w:spacing w:line="200" w:lineRule="auto"/>
            </w:pPr>
          </w:p>
          <w:p w14:paraId="3DDBA43F" w14:textId="77777777" w:rsidR="007360BA" w:rsidRDefault="007360BA">
            <w:pPr>
              <w:tabs>
                <w:tab w:val="left" w:pos="1567"/>
              </w:tabs>
              <w:spacing w:line="200" w:lineRule="auto"/>
            </w:pPr>
          </w:p>
          <w:p w14:paraId="2E38E938" w14:textId="77777777" w:rsidR="007360BA" w:rsidRDefault="007360BA">
            <w:pPr>
              <w:tabs>
                <w:tab w:val="left" w:pos="1567"/>
              </w:tabs>
              <w:spacing w:line="200" w:lineRule="auto"/>
            </w:pPr>
          </w:p>
          <w:p w14:paraId="5857C523" w14:textId="77777777" w:rsidR="007360BA" w:rsidRDefault="007360BA">
            <w:pPr>
              <w:tabs>
                <w:tab w:val="left" w:pos="1567"/>
              </w:tabs>
              <w:spacing w:before="18" w:line="260" w:lineRule="auto"/>
              <w:rPr>
                <w:sz w:val="4"/>
                <w:szCs w:val="4"/>
              </w:rPr>
            </w:pPr>
          </w:p>
          <w:p w14:paraId="3A32A79B" w14:textId="77777777" w:rsidR="007360BA" w:rsidRDefault="007360BA">
            <w:pPr>
              <w:tabs>
                <w:tab w:val="left" w:pos="1567"/>
              </w:tabs>
              <w:spacing w:before="18" w:line="260" w:lineRule="auto"/>
              <w:rPr>
                <w:sz w:val="4"/>
                <w:szCs w:val="4"/>
              </w:rPr>
            </w:pPr>
          </w:p>
          <w:p w14:paraId="4454C19F" w14:textId="77777777" w:rsidR="007360BA" w:rsidRDefault="007360BA">
            <w:pPr>
              <w:tabs>
                <w:tab w:val="left" w:pos="1567"/>
              </w:tabs>
              <w:spacing w:before="18" w:line="260" w:lineRule="auto"/>
              <w:rPr>
                <w:sz w:val="4"/>
                <w:szCs w:val="4"/>
              </w:rPr>
            </w:pPr>
          </w:p>
          <w:p w14:paraId="0294C236" w14:textId="77777777" w:rsidR="007360BA" w:rsidRDefault="007360BA">
            <w:pPr>
              <w:tabs>
                <w:tab w:val="left" w:pos="1567"/>
              </w:tabs>
              <w:spacing w:before="18" w:line="260" w:lineRule="auto"/>
              <w:rPr>
                <w:sz w:val="4"/>
                <w:szCs w:val="4"/>
              </w:rPr>
            </w:pPr>
          </w:p>
          <w:p w14:paraId="1FEB561B" w14:textId="77777777" w:rsidR="007360BA" w:rsidRDefault="007360BA">
            <w:pPr>
              <w:tabs>
                <w:tab w:val="left" w:pos="1567"/>
              </w:tabs>
              <w:spacing w:before="18" w:line="260" w:lineRule="auto"/>
              <w:rPr>
                <w:sz w:val="4"/>
                <w:szCs w:val="4"/>
              </w:rPr>
            </w:pPr>
          </w:p>
          <w:p w14:paraId="2252FE0A" w14:textId="77777777" w:rsidR="007360BA" w:rsidRDefault="007360BA">
            <w:pPr>
              <w:tabs>
                <w:tab w:val="left" w:pos="1567"/>
              </w:tabs>
              <w:spacing w:before="18" w:line="260" w:lineRule="auto"/>
              <w:rPr>
                <w:sz w:val="4"/>
                <w:szCs w:val="4"/>
              </w:rPr>
            </w:pPr>
          </w:p>
          <w:p w14:paraId="64E880E6" w14:textId="77777777" w:rsidR="007360BA" w:rsidRDefault="007360BA">
            <w:pPr>
              <w:tabs>
                <w:tab w:val="left" w:pos="1567"/>
              </w:tabs>
              <w:spacing w:before="18" w:line="260" w:lineRule="auto"/>
              <w:rPr>
                <w:sz w:val="4"/>
                <w:szCs w:val="4"/>
              </w:rPr>
            </w:pPr>
          </w:p>
          <w:p w14:paraId="46A5EB65" w14:textId="77777777" w:rsidR="007360BA" w:rsidRDefault="007360BA">
            <w:pPr>
              <w:tabs>
                <w:tab w:val="left" w:pos="1567"/>
              </w:tabs>
              <w:spacing w:before="18" w:line="260" w:lineRule="auto"/>
              <w:rPr>
                <w:sz w:val="4"/>
                <w:szCs w:val="4"/>
              </w:rPr>
            </w:pPr>
          </w:p>
          <w:p w14:paraId="6644547C" w14:textId="77777777" w:rsidR="007360BA" w:rsidRDefault="00000000">
            <w:pPr>
              <w:tabs>
                <w:tab w:val="left" w:pos="1567"/>
              </w:tabs>
              <w:ind w:left="102"/>
              <w:rPr>
                <w:sz w:val="18"/>
                <w:szCs w:val="18"/>
              </w:rPr>
            </w:pPr>
            <w:r>
              <w:rPr>
                <w:b/>
                <w:sz w:val="18"/>
                <w:szCs w:val="18"/>
              </w:rPr>
              <w:t>CJ–3–1-02</w:t>
            </w:r>
          </w:p>
          <w:p w14:paraId="666A0E3C" w14:textId="77777777" w:rsidR="007360BA" w:rsidRDefault="007360BA">
            <w:pPr>
              <w:tabs>
                <w:tab w:val="left" w:pos="1567"/>
              </w:tabs>
              <w:spacing w:line="200" w:lineRule="auto"/>
            </w:pPr>
          </w:p>
          <w:p w14:paraId="0DB0F0F0" w14:textId="77777777" w:rsidR="007360BA" w:rsidRDefault="007360BA">
            <w:pPr>
              <w:tabs>
                <w:tab w:val="left" w:pos="1567"/>
              </w:tabs>
              <w:spacing w:line="200" w:lineRule="auto"/>
            </w:pPr>
          </w:p>
          <w:p w14:paraId="5817D232" w14:textId="77777777" w:rsidR="007360BA" w:rsidRDefault="007360BA">
            <w:pPr>
              <w:tabs>
                <w:tab w:val="left" w:pos="1567"/>
              </w:tabs>
              <w:spacing w:line="200" w:lineRule="auto"/>
            </w:pPr>
          </w:p>
          <w:p w14:paraId="24E7AC0C" w14:textId="77777777" w:rsidR="007360BA" w:rsidRDefault="007360BA">
            <w:pPr>
              <w:tabs>
                <w:tab w:val="left" w:pos="1567"/>
              </w:tabs>
              <w:spacing w:line="200" w:lineRule="auto"/>
            </w:pPr>
          </w:p>
          <w:p w14:paraId="66C000B4" w14:textId="77777777" w:rsidR="007360BA" w:rsidRDefault="007360BA">
            <w:pPr>
              <w:tabs>
                <w:tab w:val="left" w:pos="1567"/>
              </w:tabs>
              <w:spacing w:line="200" w:lineRule="auto"/>
            </w:pPr>
          </w:p>
          <w:p w14:paraId="6EE7EA01" w14:textId="77777777" w:rsidR="007360BA" w:rsidRDefault="007360BA">
            <w:pPr>
              <w:tabs>
                <w:tab w:val="left" w:pos="1567"/>
              </w:tabs>
              <w:spacing w:line="200" w:lineRule="auto"/>
            </w:pPr>
          </w:p>
          <w:p w14:paraId="520928CA" w14:textId="77777777" w:rsidR="007360BA" w:rsidRDefault="007360BA">
            <w:pPr>
              <w:tabs>
                <w:tab w:val="left" w:pos="1567"/>
              </w:tabs>
              <w:spacing w:line="200" w:lineRule="auto"/>
            </w:pPr>
          </w:p>
          <w:p w14:paraId="446EB41C" w14:textId="77777777" w:rsidR="007360BA" w:rsidRDefault="007360BA">
            <w:pPr>
              <w:tabs>
                <w:tab w:val="left" w:pos="1567"/>
              </w:tabs>
              <w:spacing w:before="2" w:line="260" w:lineRule="auto"/>
              <w:rPr>
                <w:sz w:val="26"/>
                <w:szCs w:val="26"/>
              </w:rPr>
            </w:pPr>
          </w:p>
          <w:p w14:paraId="66007122" w14:textId="77777777" w:rsidR="007360BA" w:rsidRDefault="007360BA">
            <w:pPr>
              <w:tabs>
                <w:tab w:val="left" w:pos="1567"/>
              </w:tabs>
              <w:spacing w:before="2" w:line="260" w:lineRule="auto"/>
              <w:rPr>
                <w:sz w:val="26"/>
                <w:szCs w:val="26"/>
              </w:rPr>
            </w:pPr>
          </w:p>
          <w:p w14:paraId="3A0112D3" w14:textId="77777777" w:rsidR="007360BA" w:rsidRDefault="00000000">
            <w:pPr>
              <w:tabs>
                <w:tab w:val="left" w:pos="1567"/>
              </w:tabs>
              <w:spacing w:before="2" w:line="260" w:lineRule="auto"/>
              <w:rPr>
                <w:sz w:val="26"/>
                <w:szCs w:val="26"/>
              </w:rPr>
            </w:pPr>
            <w:r>
              <w:rPr>
                <w:b/>
                <w:sz w:val="18"/>
                <w:szCs w:val="18"/>
              </w:rPr>
              <w:t xml:space="preserve"> CJ–3–1-04</w:t>
            </w:r>
          </w:p>
          <w:p w14:paraId="563BEA97" w14:textId="77777777" w:rsidR="007360BA" w:rsidRDefault="007360BA">
            <w:pPr>
              <w:tabs>
                <w:tab w:val="left" w:pos="1567"/>
              </w:tabs>
              <w:spacing w:before="2" w:line="260" w:lineRule="auto"/>
              <w:rPr>
                <w:sz w:val="26"/>
                <w:szCs w:val="26"/>
              </w:rPr>
            </w:pPr>
          </w:p>
          <w:p w14:paraId="53A376B3" w14:textId="77777777" w:rsidR="007360BA" w:rsidRDefault="007360BA">
            <w:pPr>
              <w:tabs>
                <w:tab w:val="left" w:pos="1567"/>
              </w:tabs>
              <w:spacing w:before="2" w:line="260" w:lineRule="auto"/>
              <w:rPr>
                <w:sz w:val="26"/>
                <w:szCs w:val="26"/>
              </w:rPr>
            </w:pPr>
          </w:p>
          <w:p w14:paraId="410D94AF" w14:textId="77777777" w:rsidR="007360BA" w:rsidRDefault="007360BA">
            <w:pPr>
              <w:tabs>
                <w:tab w:val="left" w:pos="1567"/>
              </w:tabs>
              <w:spacing w:before="2" w:line="260" w:lineRule="auto"/>
              <w:rPr>
                <w:sz w:val="26"/>
                <w:szCs w:val="26"/>
              </w:rPr>
            </w:pPr>
          </w:p>
          <w:p w14:paraId="410DC761" w14:textId="77777777" w:rsidR="007360BA" w:rsidRDefault="007360BA">
            <w:pPr>
              <w:tabs>
                <w:tab w:val="left" w:pos="1567"/>
              </w:tabs>
              <w:spacing w:before="2" w:line="260" w:lineRule="auto"/>
              <w:rPr>
                <w:sz w:val="26"/>
                <w:szCs w:val="26"/>
              </w:rPr>
            </w:pPr>
          </w:p>
          <w:p w14:paraId="48A6AADB" w14:textId="77777777" w:rsidR="007360BA" w:rsidRDefault="007360BA">
            <w:pPr>
              <w:tabs>
                <w:tab w:val="left" w:pos="1567"/>
              </w:tabs>
              <w:spacing w:before="2" w:line="260" w:lineRule="auto"/>
              <w:rPr>
                <w:sz w:val="26"/>
                <w:szCs w:val="26"/>
              </w:rPr>
            </w:pPr>
          </w:p>
          <w:p w14:paraId="3CF56C80" w14:textId="77777777" w:rsidR="007360BA" w:rsidRDefault="007360BA">
            <w:pPr>
              <w:tabs>
                <w:tab w:val="left" w:pos="1567"/>
              </w:tabs>
              <w:spacing w:before="2" w:line="260" w:lineRule="auto"/>
              <w:rPr>
                <w:sz w:val="26"/>
                <w:szCs w:val="26"/>
              </w:rPr>
            </w:pPr>
          </w:p>
          <w:p w14:paraId="2E503548" w14:textId="77777777" w:rsidR="007360BA" w:rsidRDefault="007360BA">
            <w:pPr>
              <w:tabs>
                <w:tab w:val="left" w:pos="1567"/>
              </w:tabs>
              <w:spacing w:before="2" w:line="260" w:lineRule="auto"/>
              <w:rPr>
                <w:sz w:val="26"/>
                <w:szCs w:val="26"/>
              </w:rPr>
            </w:pPr>
          </w:p>
          <w:p w14:paraId="5618C945" w14:textId="77777777" w:rsidR="007360BA" w:rsidRDefault="007360BA">
            <w:pPr>
              <w:tabs>
                <w:tab w:val="left" w:pos="1567"/>
              </w:tabs>
              <w:spacing w:before="2" w:line="260" w:lineRule="auto"/>
              <w:rPr>
                <w:sz w:val="26"/>
                <w:szCs w:val="26"/>
              </w:rPr>
            </w:pPr>
          </w:p>
          <w:p w14:paraId="0FEE4C2A" w14:textId="77777777" w:rsidR="007360BA" w:rsidRDefault="007360BA">
            <w:pPr>
              <w:tabs>
                <w:tab w:val="left" w:pos="1567"/>
              </w:tabs>
              <w:spacing w:before="2" w:line="260" w:lineRule="auto"/>
              <w:rPr>
                <w:sz w:val="26"/>
                <w:szCs w:val="26"/>
              </w:rPr>
            </w:pPr>
          </w:p>
          <w:p w14:paraId="43EC908B" w14:textId="77777777" w:rsidR="007360BA" w:rsidRDefault="007360BA">
            <w:pPr>
              <w:tabs>
                <w:tab w:val="left" w:pos="1567"/>
              </w:tabs>
              <w:rPr>
                <w:sz w:val="18"/>
                <w:szCs w:val="18"/>
              </w:rPr>
            </w:pPr>
          </w:p>
        </w:tc>
        <w:tc>
          <w:tcPr>
            <w:tcW w:w="4196" w:type="dxa"/>
            <w:tcBorders>
              <w:top w:val="single" w:sz="5" w:space="0" w:color="000000"/>
              <w:left w:val="single" w:sz="5" w:space="0" w:color="000000"/>
              <w:bottom w:val="single" w:sz="5" w:space="0" w:color="000000"/>
              <w:right w:val="single" w:sz="5" w:space="0" w:color="000000"/>
            </w:tcBorders>
          </w:tcPr>
          <w:p w14:paraId="6572018E" w14:textId="77777777" w:rsidR="007360BA" w:rsidRDefault="00000000">
            <w:pPr>
              <w:tabs>
                <w:tab w:val="left" w:pos="1567"/>
              </w:tabs>
              <w:spacing w:before="1"/>
              <w:ind w:left="102"/>
              <w:rPr>
                <w:sz w:val="18"/>
                <w:szCs w:val="18"/>
              </w:rPr>
            </w:pPr>
            <w:r>
              <w:rPr>
                <w:b/>
                <w:sz w:val="18"/>
                <w:szCs w:val="18"/>
              </w:rPr>
              <w:t>ŘEČOVÉ DOVEDNOSTI</w:t>
            </w:r>
          </w:p>
          <w:p w14:paraId="61B2955A" w14:textId="77777777" w:rsidR="007360BA" w:rsidRDefault="007360BA">
            <w:pPr>
              <w:tabs>
                <w:tab w:val="left" w:pos="1567"/>
              </w:tabs>
              <w:rPr>
                <w:sz w:val="18"/>
                <w:szCs w:val="18"/>
              </w:rPr>
            </w:pPr>
          </w:p>
          <w:p w14:paraId="1B1885B3" w14:textId="77777777" w:rsidR="007360BA" w:rsidRDefault="00000000">
            <w:pPr>
              <w:tabs>
                <w:tab w:val="left" w:pos="1567"/>
              </w:tabs>
              <w:spacing w:line="200" w:lineRule="auto"/>
              <w:ind w:left="136"/>
            </w:pPr>
            <w:sdt>
              <w:sdtPr>
                <w:tag w:val="goog_rdk_279"/>
                <w:id w:val="536021539"/>
              </w:sdtPr>
              <w:sdtContent>
                <w:r>
                  <w:rPr>
                    <w:rFonts w:ascii="Fira Mono" w:eastAsia="Fira Mono" w:hAnsi="Fira Mono" w:cs="Fira Mono"/>
                    <w:sz w:val="18"/>
                    <w:szCs w:val="18"/>
                  </w:rPr>
                  <w:t>⮚</w:t>
                </w:r>
              </w:sdtContent>
            </w:sdt>
            <w:r>
              <w:rPr>
                <w:sz w:val="18"/>
                <w:szCs w:val="18"/>
              </w:rPr>
              <w:t xml:space="preserve"> rozumí jednoduchým pokynům a otázkám učitele, které jsou sdělovány pomalu a s pečlivou výslovností, a reaguje na ně verbálně i neverbálně</w:t>
            </w:r>
          </w:p>
          <w:p w14:paraId="16CDDC00" w14:textId="77777777" w:rsidR="007360BA" w:rsidRDefault="007360BA">
            <w:pPr>
              <w:tabs>
                <w:tab w:val="left" w:pos="1567"/>
              </w:tabs>
              <w:spacing w:before="15" w:line="200" w:lineRule="auto"/>
            </w:pPr>
          </w:p>
          <w:p w14:paraId="727DB9C6" w14:textId="77777777" w:rsidR="007360BA" w:rsidRDefault="007360BA">
            <w:pPr>
              <w:tabs>
                <w:tab w:val="left" w:pos="1567"/>
              </w:tabs>
              <w:spacing w:before="15" w:line="200" w:lineRule="auto"/>
            </w:pPr>
          </w:p>
          <w:p w14:paraId="5C4CCF99" w14:textId="77777777" w:rsidR="007360BA" w:rsidRDefault="007360BA">
            <w:pPr>
              <w:tabs>
                <w:tab w:val="left" w:pos="1567"/>
              </w:tabs>
              <w:spacing w:before="15" w:line="200" w:lineRule="auto"/>
            </w:pPr>
          </w:p>
          <w:p w14:paraId="09C5055D" w14:textId="77777777" w:rsidR="007360BA" w:rsidRDefault="007360BA">
            <w:pPr>
              <w:tabs>
                <w:tab w:val="left" w:pos="1567"/>
              </w:tabs>
              <w:spacing w:before="15" w:line="200" w:lineRule="auto"/>
            </w:pPr>
          </w:p>
          <w:p w14:paraId="666B8006" w14:textId="77777777" w:rsidR="007360BA" w:rsidRDefault="007360BA">
            <w:pPr>
              <w:tabs>
                <w:tab w:val="left" w:pos="1567"/>
              </w:tabs>
              <w:spacing w:before="15" w:line="200" w:lineRule="auto"/>
            </w:pPr>
          </w:p>
          <w:p w14:paraId="451B4BB5" w14:textId="77777777" w:rsidR="007360BA" w:rsidRDefault="007360BA">
            <w:pPr>
              <w:tabs>
                <w:tab w:val="left" w:pos="1567"/>
              </w:tabs>
              <w:spacing w:before="15" w:line="200" w:lineRule="auto"/>
            </w:pPr>
          </w:p>
          <w:p w14:paraId="43343D50" w14:textId="77777777" w:rsidR="007360BA" w:rsidRDefault="007360BA">
            <w:pPr>
              <w:tabs>
                <w:tab w:val="left" w:pos="1567"/>
              </w:tabs>
              <w:spacing w:before="15" w:line="200" w:lineRule="auto"/>
            </w:pPr>
          </w:p>
          <w:p w14:paraId="462108BE" w14:textId="77777777" w:rsidR="007360BA" w:rsidRDefault="007360BA">
            <w:pPr>
              <w:tabs>
                <w:tab w:val="left" w:pos="1567"/>
              </w:tabs>
              <w:rPr>
                <w:sz w:val="18"/>
                <w:szCs w:val="18"/>
              </w:rPr>
            </w:pPr>
          </w:p>
          <w:p w14:paraId="7C594353" w14:textId="77777777" w:rsidR="007360BA" w:rsidRDefault="007360BA">
            <w:pPr>
              <w:tabs>
                <w:tab w:val="left" w:pos="1567"/>
              </w:tabs>
              <w:spacing w:line="200" w:lineRule="auto"/>
              <w:ind w:left="136"/>
              <w:rPr>
                <w:sz w:val="18"/>
                <w:szCs w:val="18"/>
              </w:rPr>
            </w:pPr>
          </w:p>
          <w:p w14:paraId="0778D359" w14:textId="77777777" w:rsidR="007360BA" w:rsidRDefault="00000000">
            <w:pPr>
              <w:tabs>
                <w:tab w:val="left" w:pos="1567"/>
              </w:tabs>
              <w:ind w:left="136"/>
              <w:rPr>
                <w:sz w:val="18"/>
                <w:szCs w:val="18"/>
              </w:rPr>
            </w:pPr>
            <w:sdt>
              <w:sdtPr>
                <w:tag w:val="goog_rdk_280"/>
                <w:id w:val="914132624"/>
              </w:sdtPr>
              <w:sdtContent>
                <w:r>
                  <w:rPr>
                    <w:rFonts w:ascii="Fira Mono" w:eastAsia="Fira Mono" w:hAnsi="Fira Mono" w:cs="Fira Mono"/>
                    <w:sz w:val="18"/>
                    <w:szCs w:val="18"/>
                  </w:rPr>
                  <w:t>⮚</w:t>
                </w:r>
              </w:sdtContent>
            </w:sdt>
            <w:r>
              <w:rPr>
                <w:sz w:val="18"/>
                <w:szCs w:val="18"/>
              </w:rPr>
              <w:t xml:space="preserve"> zopakuje a použije slova a slovní spojení, se kterými se v průběhu výuky setkal</w:t>
            </w:r>
          </w:p>
          <w:p w14:paraId="4150AB1D" w14:textId="77777777" w:rsidR="007360BA" w:rsidRDefault="007360BA">
            <w:pPr>
              <w:tabs>
                <w:tab w:val="left" w:pos="1567"/>
              </w:tabs>
              <w:ind w:left="136"/>
              <w:rPr>
                <w:sz w:val="18"/>
                <w:szCs w:val="18"/>
              </w:rPr>
            </w:pPr>
          </w:p>
          <w:p w14:paraId="4EC150B3" w14:textId="77777777" w:rsidR="007360BA" w:rsidRDefault="007360BA">
            <w:pPr>
              <w:tabs>
                <w:tab w:val="left" w:pos="1567"/>
              </w:tabs>
              <w:ind w:left="136"/>
              <w:rPr>
                <w:sz w:val="18"/>
                <w:szCs w:val="18"/>
              </w:rPr>
            </w:pPr>
          </w:p>
          <w:p w14:paraId="6941C2B5" w14:textId="77777777" w:rsidR="007360BA" w:rsidRDefault="007360BA">
            <w:pPr>
              <w:tabs>
                <w:tab w:val="left" w:pos="1567"/>
              </w:tabs>
              <w:ind w:left="136"/>
              <w:rPr>
                <w:sz w:val="18"/>
                <w:szCs w:val="18"/>
              </w:rPr>
            </w:pPr>
          </w:p>
          <w:p w14:paraId="1AD7983C" w14:textId="77777777" w:rsidR="007360BA" w:rsidRDefault="007360BA">
            <w:pPr>
              <w:tabs>
                <w:tab w:val="left" w:pos="1567"/>
              </w:tabs>
              <w:ind w:left="136"/>
              <w:rPr>
                <w:sz w:val="18"/>
                <w:szCs w:val="18"/>
              </w:rPr>
            </w:pPr>
          </w:p>
          <w:p w14:paraId="5BF800A6" w14:textId="77777777" w:rsidR="007360BA" w:rsidRDefault="007360BA">
            <w:pPr>
              <w:tabs>
                <w:tab w:val="left" w:pos="1567"/>
              </w:tabs>
              <w:ind w:left="136"/>
              <w:rPr>
                <w:sz w:val="18"/>
                <w:szCs w:val="18"/>
              </w:rPr>
            </w:pPr>
          </w:p>
          <w:p w14:paraId="543DCBC0" w14:textId="77777777" w:rsidR="007360BA" w:rsidRDefault="007360BA">
            <w:pPr>
              <w:tabs>
                <w:tab w:val="left" w:pos="1567"/>
              </w:tabs>
              <w:ind w:left="136"/>
              <w:rPr>
                <w:sz w:val="18"/>
                <w:szCs w:val="18"/>
              </w:rPr>
            </w:pPr>
          </w:p>
          <w:p w14:paraId="61BE70B8" w14:textId="77777777" w:rsidR="007360BA" w:rsidRDefault="007360BA">
            <w:pPr>
              <w:tabs>
                <w:tab w:val="left" w:pos="1567"/>
              </w:tabs>
              <w:ind w:left="136"/>
              <w:rPr>
                <w:sz w:val="18"/>
                <w:szCs w:val="18"/>
              </w:rPr>
            </w:pPr>
          </w:p>
          <w:p w14:paraId="61F7393B" w14:textId="77777777" w:rsidR="007360BA" w:rsidRDefault="007360BA">
            <w:pPr>
              <w:tabs>
                <w:tab w:val="left" w:pos="1567"/>
              </w:tabs>
              <w:ind w:left="136"/>
              <w:rPr>
                <w:sz w:val="18"/>
                <w:szCs w:val="18"/>
              </w:rPr>
            </w:pPr>
          </w:p>
          <w:p w14:paraId="645B65F9" w14:textId="77777777" w:rsidR="007360BA" w:rsidRDefault="007360BA">
            <w:pPr>
              <w:tabs>
                <w:tab w:val="left" w:pos="1567"/>
              </w:tabs>
              <w:ind w:left="136"/>
              <w:rPr>
                <w:sz w:val="18"/>
                <w:szCs w:val="18"/>
              </w:rPr>
            </w:pPr>
          </w:p>
          <w:p w14:paraId="2163DD9F" w14:textId="77777777" w:rsidR="007360BA" w:rsidRDefault="007360BA">
            <w:pPr>
              <w:tabs>
                <w:tab w:val="left" w:pos="1567"/>
              </w:tabs>
              <w:ind w:left="136"/>
              <w:rPr>
                <w:sz w:val="18"/>
                <w:szCs w:val="18"/>
              </w:rPr>
            </w:pPr>
          </w:p>
          <w:p w14:paraId="0F39E047" w14:textId="77777777" w:rsidR="007360BA" w:rsidRDefault="00000000">
            <w:pPr>
              <w:tabs>
                <w:tab w:val="left" w:pos="1567"/>
              </w:tabs>
              <w:ind w:left="136"/>
              <w:rPr>
                <w:sz w:val="18"/>
                <w:szCs w:val="18"/>
              </w:rPr>
            </w:pPr>
            <w:sdt>
              <w:sdtPr>
                <w:tag w:val="goog_rdk_281"/>
                <w:id w:val="2034839476"/>
              </w:sdtPr>
              <w:sdtContent>
                <w:r>
                  <w:rPr>
                    <w:rFonts w:ascii="Fira Mono" w:eastAsia="Fira Mono" w:hAnsi="Fira Mono" w:cs="Fira Mono"/>
                    <w:sz w:val="18"/>
                    <w:szCs w:val="18"/>
                  </w:rPr>
                  <w:t>⮚</w:t>
                </w:r>
              </w:sdtContent>
            </w:sdt>
            <w:r>
              <w:rPr>
                <w:sz w:val="18"/>
                <w:szCs w:val="18"/>
              </w:rPr>
              <w:t xml:space="preserve">  rozumí obsahu jednoduchého krátkého mluveného textu, který je pronášen pomalu, zřetelně a s pečlivou výslovností, pokud má k dispozici vizuální oporu</w:t>
            </w:r>
          </w:p>
          <w:p w14:paraId="3A5DAA28" w14:textId="77777777" w:rsidR="007360BA" w:rsidRDefault="007360BA">
            <w:pPr>
              <w:tabs>
                <w:tab w:val="left" w:pos="1567"/>
              </w:tabs>
              <w:ind w:left="136"/>
              <w:rPr>
                <w:sz w:val="18"/>
                <w:szCs w:val="18"/>
              </w:rPr>
            </w:pPr>
          </w:p>
          <w:p w14:paraId="36559A5F" w14:textId="77777777" w:rsidR="007360BA" w:rsidRDefault="007360BA">
            <w:pPr>
              <w:tabs>
                <w:tab w:val="left" w:pos="1567"/>
              </w:tabs>
              <w:ind w:left="136"/>
              <w:rPr>
                <w:sz w:val="18"/>
                <w:szCs w:val="18"/>
              </w:rPr>
            </w:pPr>
          </w:p>
          <w:p w14:paraId="0D100030" w14:textId="77777777" w:rsidR="007360BA" w:rsidRDefault="007360BA">
            <w:pPr>
              <w:tabs>
                <w:tab w:val="left" w:pos="1567"/>
              </w:tabs>
              <w:ind w:left="136"/>
              <w:rPr>
                <w:sz w:val="18"/>
                <w:szCs w:val="18"/>
              </w:rPr>
            </w:pPr>
          </w:p>
          <w:p w14:paraId="39E3E477" w14:textId="77777777" w:rsidR="007360BA" w:rsidRDefault="007360BA">
            <w:pPr>
              <w:tabs>
                <w:tab w:val="left" w:pos="1567"/>
              </w:tabs>
              <w:ind w:left="136"/>
              <w:rPr>
                <w:sz w:val="18"/>
                <w:szCs w:val="18"/>
              </w:rPr>
            </w:pPr>
          </w:p>
          <w:p w14:paraId="76C07774" w14:textId="77777777" w:rsidR="007360BA" w:rsidRDefault="007360BA">
            <w:pPr>
              <w:tabs>
                <w:tab w:val="left" w:pos="1567"/>
              </w:tabs>
              <w:ind w:left="136"/>
              <w:rPr>
                <w:sz w:val="18"/>
                <w:szCs w:val="18"/>
              </w:rPr>
            </w:pPr>
          </w:p>
          <w:p w14:paraId="50B38F41" w14:textId="77777777" w:rsidR="007360BA" w:rsidRDefault="007360BA">
            <w:pPr>
              <w:tabs>
                <w:tab w:val="left" w:pos="1567"/>
              </w:tabs>
              <w:ind w:left="136"/>
              <w:rPr>
                <w:sz w:val="18"/>
                <w:szCs w:val="18"/>
              </w:rPr>
            </w:pPr>
          </w:p>
          <w:p w14:paraId="138BA308" w14:textId="77777777" w:rsidR="007360BA" w:rsidRDefault="007360BA">
            <w:pPr>
              <w:tabs>
                <w:tab w:val="left" w:pos="1567"/>
              </w:tabs>
              <w:ind w:left="136"/>
              <w:rPr>
                <w:sz w:val="18"/>
                <w:szCs w:val="18"/>
              </w:rPr>
            </w:pPr>
          </w:p>
          <w:p w14:paraId="6EFA2B64" w14:textId="77777777" w:rsidR="007360BA" w:rsidRDefault="007360BA">
            <w:pPr>
              <w:tabs>
                <w:tab w:val="left" w:pos="1567"/>
              </w:tabs>
              <w:ind w:left="136"/>
              <w:rPr>
                <w:sz w:val="18"/>
                <w:szCs w:val="18"/>
              </w:rPr>
            </w:pPr>
          </w:p>
          <w:p w14:paraId="0E5F9218" w14:textId="77777777" w:rsidR="007360BA" w:rsidRDefault="007360BA">
            <w:pPr>
              <w:tabs>
                <w:tab w:val="left" w:pos="1567"/>
              </w:tabs>
              <w:ind w:left="136"/>
              <w:rPr>
                <w:sz w:val="18"/>
                <w:szCs w:val="18"/>
              </w:rPr>
            </w:pPr>
          </w:p>
          <w:p w14:paraId="03745274" w14:textId="77777777" w:rsidR="007360BA" w:rsidRDefault="007360BA">
            <w:pPr>
              <w:tabs>
                <w:tab w:val="left" w:pos="1567"/>
              </w:tabs>
              <w:ind w:left="136"/>
              <w:rPr>
                <w:sz w:val="18"/>
                <w:szCs w:val="18"/>
              </w:rPr>
            </w:pPr>
          </w:p>
          <w:p w14:paraId="208BD44E" w14:textId="77777777" w:rsidR="007360BA" w:rsidRDefault="007360BA">
            <w:pPr>
              <w:tabs>
                <w:tab w:val="left" w:pos="1567"/>
              </w:tabs>
              <w:ind w:left="136"/>
              <w:rPr>
                <w:sz w:val="18"/>
                <w:szCs w:val="18"/>
              </w:rPr>
            </w:pPr>
          </w:p>
          <w:p w14:paraId="2F5C759A" w14:textId="77777777" w:rsidR="007360BA" w:rsidRDefault="007360BA">
            <w:pPr>
              <w:tabs>
                <w:tab w:val="left" w:pos="1567"/>
              </w:tabs>
              <w:ind w:left="136"/>
              <w:rPr>
                <w:sz w:val="18"/>
                <w:szCs w:val="18"/>
              </w:rPr>
            </w:pPr>
          </w:p>
          <w:p w14:paraId="09185071" w14:textId="77777777" w:rsidR="007360BA" w:rsidRDefault="007360BA">
            <w:pPr>
              <w:tabs>
                <w:tab w:val="left" w:pos="1567"/>
              </w:tabs>
              <w:ind w:left="136"/>
              <w:rPr>
                <w:sz w:val="18"/>
                <w:szCs w:val="18"/>
              </w:rPr>
            </w:pPr>
          </w:p>
          <w:p w14:paraId="04D2BB13" w14:textId="77777777" w:rsidR="007360BA" w:rsidRDefault="007360BA">
            <w:pPr>
              <w:tabs>
                <w:tab w:val="left" w:pos="1567"/>
              </w:tabs>
              <w:ind w:left="136"/>
              <w:rPr>
                <w:sz w:val="18"/>
                <w:szCs w:val="18"/>
              </w:rPr>
            </w:pPr>
          </w:p>
          <w:p w14:paraId="235F67F9" w14:textId="77777777" w:rsidR="007360BA" w:rsidRDefault="007360BA">
            <w:pPr>
              <w:tabs>
                <w:tab w:val="left" w:pos="1567"/>
              </w:tabs>
              <w:ind w:left="136"/>
              <w:rPr>
                <w:sz w:val="18"/>
                <w:szCs w:val="18"/>
              </w:rPr>
            </w:pPr>
          </w:p>
          <w:p w14:paraId="1E248B68" w14:textId="77777777" w:rsidR="007360BA" w:rsidRDefault="007360BA">
            <w:pPr>
              <w:tabs>
                <w:tab w:val="left" w:pos="1567"/>
              </w:tabs>
              <w:ind w:left="136"/>
              <w:rPr>
                <w:sz w:val="18"/>
                <w:szCs w:val="18"/>
              </w:rPr>
            </w:pPr>
          </w:p>
          <w:p w14:paraId="7B04E759" w14:textId="77777777" w:rsidR="007360BA" w:rsidRDefault="007360BA">
            <w:pPr>
              <w:tabs>
                <w:tab w:val="left" w:pos="1567"/>
              </w:tabs>
              <w:ind w:left="136"/>
              <w:rPr>
                <w:sz w:val="18"/>
                <w:szCs w:val="18"/>
              </w:rPr>
            </w:pPr>
          </w:p>
          <w:p w14:paraId="062C47FB" w14:textId="77777777" w:rsidR="007360BA" w:rsidRDefault="007360BA">
            <w:pPr>
              <w:tabs>
                <w:tab w:val="left" w:pos="1567"/>
              </w:tabs>
              <w:ind w:left="136"/>
              <w:rPr>
                <w:sz w:val="18"/>
                <w:szCs w:val="18"/>
              </w:rPr>
            </w:pPr>
          </w:p>
          <w:p w14:paraId="6BD22B64" w14:textId="77777777" w:rsidR="007360BA" w:rsidRDefault="007360BA">
            <w:pPr>
              <w:tabs>
                <w:tab w:val="left" w:pos="1567"/>
              </w:tabs>
              <w:ind w:left="136"/>
              <w:rPr>
                <w:sz w:val="18"/>
                <w:szCs w:val="18"/>
              </w:rPr>
            </w:pPr>
          </w:p>
        </w:tc>
        <w:tc>
          <w:tcPr>
            <w:tcW w:w="3612" w:type="dxa"/>
            <w:tcBorders>
              <w:top w:val="single" w:sz="5" w:space="0" w:color="000000"/>
              <w:left w:val="single" w:sz="5" w:space="0" w:color="000000"/>
              <w:bottom w:val="single" w:sz="5" w:space="0" w:color="000000"/>
              <w:right w:val="single" w:sz="5" w:space="0" w:color="000000"/>
            </w:tcBorders>
          </w:tcPr>
          <w:p w14:paraId="78D798E8" w14:textId="77777777" w:rsidR="007360BA" w:rsidRDefault="007360BA">
            <w:pPr>
              <w:tabs>
                <w:tab w:val="left" w:pos="1567"/>
              </w:tabs>
              <w:spacing w:before="8" w:line="200" w:lineRule="auto"/>
            </w:pPr>
          </w:p>
          <w:p w14:paraId="0211E69C" w14:textId="77777777" w:rsidR="007360BA" w:rsidRDefault="00000000">
            <w:pPr>
              <w:tabs>
                <w:tab w:val="left" w:pos="1567"/>
              </w:tabs>
              <w:ind w:left="277"/>
              <w:rPr>
                <w:sz w:val="18"/>
                <w:szCs w:val="18"/>
              </w:rPr>
            </w:pPr>
            <w:r>
              <w:rPr>
                <w:sz w:val="18"/>
                <w:szCs w:val="18"/>
              </w:rPr>
              <w:t xml:space="preserve">▪ </w:t>
            </w:r>
            <w:r>
              <w:rPr>
                <w:b/>
                <w:sz w:val="18"/>
                <w:szCs w:val="18"/>
              </w:rPr>
              <w:t>Slovní zásoba na témata</w:t>
            </w:r>
          </w:p>
          <w:p w14:paraId="03C89890" w14:textId="77777777" w:rsidR="007360BA" w:rsidRDefault="00000000">
            <w:pPr>
              <w:tabs>
                <w:tab w:val="left" w:pos="1567"/>
              </w:tabs>
              <w:spacing w:line="200" w:lineRule="auto"/>
              <w:ind w:left="625"/>
              <w:rPr>
                <w:sz w:val="18"/>
                <w:szCs w:val="18"/>
              </w:rPr>
            </w:pPr>
            <w:r>
              <w:rPr>
                <w:sz w:val="18"/>
                <w:szCs w:val="18"/>
              </w:rPr>
              <w:t>- rodina – základní členové</w:t>
            </w:r>
          </w:p>
          <w:p w14:paraId="41916E08" w14:textId="77777777" w:rsidR="007360BA" w:rsidRDefault="00000000">
            <w:pPr>
              <w:tabs>
                <w:tab w:val="left" w:pos="1567"/>
              </w:tabs>
              <w:spacing w:line="200" w:lineRule="auto"/>
              <w:ind w:left="625"/>
              <w:rPr>
                <w:sz w:val="18"/>
                <w:szCs w:val="18"/>
              </w:rPr>
            </w:pPr>
            <w:r>
              <w:rPr>
                <w:sz w:val="18"/>
                <w:szCs w:val="18"/>
              </w:rPr>
              <w:t>- běžné školní pomůcky</w:t>
            </w:r>
          </w:p>
          <w:p w14:paraId="03370FB4" w14:textId="77777777" w:rsidR="007360BA" w:rsidRDefault="00000000">
            <w:pPr>
              <w:tabs>
                <w:tab w:val="left" w:pos="1567"/>
              </w:tabs>
              <w:spacing w:before="2"/>
              <w:ind w:left="625"/>
              <w:rPr>
                <w:sz w:val="18"/>
                <w:szCs w:val="18"/>
              </w:rPr>
            </w:pPr>
            <w:r>
              <w:rPr>
                <w:sz w:val="18"/>
                <w:szCs w:val="18"/>
              </w:rPr>
              <w:t>- hračky</w:t>
            </w:r>
          </w:p>
          <w:p w14:paraId="726218AC" w14:textId="77777777" w:rsidR="007360BA" w:rsidRDefault="00000000">
            <w:pPr>
              <w:tabs>
                <w:tab w:val="left" w:pos="1567"/>
              </w:tabs>
              <w:spacing w:line="200" w:lineRule="auto"/>
              <w:ind w:left="625"/>
              <w:rPr>
                <w:sz w:val="18"/>
                <w:szCs w:val="18"/>
              </w:rPr>
            </w:pPr>
            <w:r>
              <w:rPr>
                <w:sz w:val="18"/>
                <w:szCs w:val="18"/>
              </w:rPr>
              <w:t>- oblečení</w:t>
            </w:r>
          </w:p>
          <w:p w14:paraId="385965BD" w14:textId="77777777" w:rsidR="007360BA" w:rsidRDefault="00000000">
            <w:pPr>
              <w:tabs>
                <w:tab w:val="left" w:pos="1567"/>
              </w:tabs>
              <w:spacing w:line="200" w:lineRule="auto"/>
              <w:ind w:left="625"/>
              <w:rPr>
                <w:sz w:val="18"/>
                <w:szCs w:val="18"/>
              </w:rPr>
            </w:pPr>
            <w:r>
              <w:rPr>
                <w:sz w:val="18"/>
                <w:szCs w:val="18"/>
              </w:rPr>
              <w:t>- narozeniny</w:t>
            </w:r>
          </w:p>
          <w:p w14:paraId="58A0D9C0" w14:textId="77777777" w:rsidR="007360BA" w:rsidRDefault="00000000">
            <w:pPr>
              <w:tabs>
                <w:tab w:val="left" w:pos="1567"/>
              </w:tabs>
              <w:spacing w:line="200" w:lineRule="auto"/>
              <w:ind w:left="625"/>
              <w:rPr>
                <w:sz w:val="18"/>
                <w:szCs w:val="18"/>
              </w:rPr>
            </w:pPr>
            <w:r>
              <w:rPr>
                <w:sz w:val="18"/>
                <w:szCs w:val="18"/>
              </w:rPr>
              <w:t>- koupání</w:t>
            </w:r>
          </w:p>
          <w:p w14:paraId="2DCE8FA4" w14:textId="77777777" w:rsidR="007360BA" w:rsidRDefault="00000000">
            <w:pPr>
              <w:tabs>
                <w:tab w:val="left" w:pos="1567"/>
              </w:tabs>
              <w:spacing w:line="200" w:lineRule="auto"/>
              <w:ind w:left="625"/>
              <w:rPr>
                <w:sz w:val="18"/>
                <w:szCs w:val="18"/>
              </w:rPr>
            </w:pPr>
            <w:r>
              <w:rPr>
                <w:sz w:val="18"/>
                <w:szCs w:val="18"/>
              </w:rPr>
              <w:t>- zvířata</w:t>
            </w:r>
          </w:p>
          <w:p w14:paraId="686947D7" w14:textId="77777777" w:rsidR="007360BA" w:rsidRDefault="00000000">
            <w:pPr>
              <w:tabs>
                <w:tab w:val="left" w:pos="1567"/>
              </w:tabs>
              <w:spacing w:before="2"/>
              <w:ind w:left="625"/>
              <w:rPr>
                <w:sz w:val="18"/>
                <w:szCs w:val="18"/>
              </w:rPr>
            </w:pPr>
            <w:r>
              <w:rPr>
                <w:sz w:val="18"/>
                <w:szCs w:val="18"/>
              </w:rPr>
              <w:t>- 6 základních barev</w:t>
            </w:r>
          </w:p>
          <w:p w14:paraId="29F5E4F7" w14:textId="77777777" w:rsidR="007360BA" w:rsidRDefault="00000000">
            <w:pPr>
              <w:tabs>
                <w:tab w:val="left" w:pos="1567"/>
              </w:tabs>
              <w:spacing w:line="200" w:lineRule="auto"/>
              <w:ind w:left="625"/>
              <w:rPr>
                <w:sz w:val="18"/>
                <w:szCs w:val="18"/>
              </w:rPr>
            </w:pPr>
            <w:r>
              <w:rPr>
                <w:sz w:val="18"/>
                <w:szCs w:val="18"/>
              </w:rPr>
              <w:t>- čísla 1 - 10</w:t>
            </w:r>
          </w:p>
          <w:p w14:paraId="595D93BF" w14:textId="77777777" w:rsidR="007360BA" w:rsidRDefault="00000000">
            <w:pPr>
              <w:tabs>
                <w:tab w:val="left" w:pos="1567"/>
              </w:tabs>
              <w:spacing w:line="200" w:lineRule="auto"/>
              <w:ind w:left="625"/>
              <w:rPr>
                <w:sz w:val="18"/>
                <w:szCs w:val="18"/>
              </w:rPr>
            </w:pPr>
            <w:r>
              <w:rPr>
                <w:sz w:val="18"/>
                <w:szCs w:val="18"/>
              </w:rPr>
              <w:t>- Vánoce</w:t>
            </w:r>
          </w:p>
          <w:p w14:paraId="75F9F32E" w14:textId="77777777" w:rsidR="007360BA" w:rsidRDefault="00000000">
            <w:pPr>
              <w:tabs>
                <w:tab w:val="left" w:pos="1567"/>
              </w:tabs>
              <w:spacing w:line="200" w:lineRule="auto"/>
              <w:ind w:left="625"/>
              <w:rPr>
                <w:sz w:val="18"/>
                <w:szCs w:val="18"/>
              </w:rPr>
            </w:pPr>
            <w:r>
              <w:rPr>
                <w:sz w:val="18"/>
                <w:szCs w:val="18"/>
              </w:rPr>
              <w:t>- Velikonoce</w:t>
            </w:r>
          </w:p>
          <w:p w14:paraId="10F32207" w14:textId="77777777" w:rsidR="007360BA" w:rsidRDefault="007360BA">
            <w:pPr>
              <w:tabs>
                <w:tab w:val="left" w:pos="1567"/>
              </w:tabs>
              <w:spacing w:before="13" w:line="200" w:lineRule="auto"/>
            </w:pPr>
          </w:p>
          <w:p w14:paraId="5A6D12D3" w14:textId="77777777" w:rsidR="007360BA" w:rsidRDefault="007360BA">
            <w:pPr>
              <w:tabs>
                <w:tab w:val="left" w:pos="1567"/>
              </w:tabs>
              <w:ind w:left="244" w:right="1385"/>
              <w:jc w:val="center"/>
              <w:rPr>
                <w:sz w:val="4"/>
                <w:szCs w:val="4"/>
              </w:rPr>
            </w:pPr>
          </w:p>
          <w:p w14:paraId="25780FE8" w14:textId="77777777" w:rsidR="007360BA" w:rsidRDefault="007360BA">
            <w:pPr>
              <w:tabs>
                <w:tab w:val="left" w:pos="1567"/>
              </w:tabs>
              <w:ind w:left="244" w:right="1385"/>
              <w:jc w:val="center"/>
              <w:rPr>
                <w:sz w:val="4"/>
                <w:szCs w:val="4"/>
              </w:rPr>
            </w:pPr>
          </w:p>
          <w:p w14:paraId="0A06F64D" w14:textId="77777777" w:rsidR="007360BA" w:rsidRDefault="007360BA">
            <w:pPr>
              <w:tabs>
                <w:tab w:val="left" w:pos="1567"/>
              </w:tabs>
              <w:ind w:left="244" w:right="1385"/>
              <w:jc w:val="center"/>
              <w:rPr>
                <w:sz w:val="4"/>
                <w:szCs w:val="4"/>
              </w:rPr>
            </w:pPr>
          </w:p>
          <w:p w14:paraId="4823923B" w14:textId="77777777" w:rsidR="007360BA" w:rsidRDefault="007360BA">
            <w:pPr>
              <w:tabs>
                <w:tab w:val="left" w:pos="1567"/>
              </w:tabs>
              <w:ind w:left="244" w:right="1385"/>
              <w:jc w:val="center"/>
              <w:rPr>
                <w:sz w:val="4"/>
                <w:szCs w:val="4"/>
              </w:rPr>
            </w:pPr>
          </w:p>
          <w:p w14:paraId="17ADCC5C" w14:textId="77777777" w:rsidR="007360BA" w:rsidRDefault="007360BA">
            <w:pPr>
              <w:tabs>
                <w:tab w:val="left" w:pos="1567"/>
              </w:tabs>
              <w:ind w:left="244" w:right="1385"/>
              <w:jc w:val="center"/>
              <w:rPr>
                <w:sz w:val="4"/>
                <w:szCs w:val="4"/>
              </w:rPr>
            </w:pPr>
          </w:p>
          <w:p w14:paraId="0185A09F" w14:textId="77777777" w:rsidR="007360BA" w:rsidRDefault="007360BA">
            <w:pPr>
              <w:tabs>
                <w:tab w:val="left" w:pos="1567"/>
              </w:tabs>
              <w:ind w:left="244" w:right="1385"/>
              <w:jc w:val="center"/>
              <w:rPr>
                <w:sz w:val="4"/>
                <w:szCs w:val="4"/>
              </w:rPr>
            </w:pPr>
          </w:p>
          <w:p w14:paraId="7E6F93E7" w14:textId="77777777" w:rsidR="007360BA" w:rsidRDefault="00000000">
            <w:pPr>
              <w:tabs>
                <w:tab w:val="left" w:pos="1567"/>
              </w:tabs>
              <w:ind w:left="244" w:right="1385"/>
              <w:jc w:val="center"/>
              <w:rPr>
                <w:sz w:val="18"/>
                <w:szCs w:val="18"/>
              </w:rPr>
            </w:pPr>
            <w:r>
              <w:rPr>
                <w:sz w:val="18"/>
                <w:szCs w:val="18"/>
              </w:rPr>
              <w:t xml:space="preserve">▪ </w:t>
            </w:r>
            <w:r>
              <w:rPr>
                <w:b/>
                <w:sz w:val="18"/>
                <w:szCs w:val="18"/>
              </w:rPr>
              <w:t>Komunikační situace</w:t>
            </w:r>
          </w:p>
          <w:p w14:paraId="198A0234" w14:textId="77777777" w:rsidR="007360BA" w:rsidRDefault="00000000">
            <w:pPr>
              <w:tabs>
                <w:tab w:val="left" w:pos="1567"/>
              </w:tabs>
              <w:spacing w:line="200" w:lineRule="auto"/>
              <w:ind w:left="625"/>
              <w:rPr>
                <w:sz w:val="18"/>
                <w:szCs w:val="18"/>
              </w:rPr>
            </w:pPr>
            <w:r>
              <w:rPr>
                <w:sz w:val="18"/>
                <w:szCs w:val="18"/>
              </w:rPr>
              <w:t xml:space="preserve">- pozdravy </w:t>
            </w:r>
            <w:r>
              <w:rPr>
                <w:i/>
                <w:sz w:val="18"/>
                <w:szCs w:val="18"/>
              </w:rPr>
              <w:t>Hello, Goodbye,Good</w:t>
            </w:r>
          </w:p>
          <w:p w14:paraId="5E833884" w14:textId="77777777" w:rsidR="007360BA" w:rsidRDefault="00000000">
            <w:pPr>
              <w:tabs>
                <w:tab w:val="left" w:pos="1567"/>
              </w:tabs>
              <w:ind w:left="810" w:right="2113"/>
              <w:jc w:val="center"/>
              <w:rPr>
                <w:sz w:val="18"/>
                <w:szCs w:val="18"/>
              </w:rPr>
            </w:pPr>
            <w:r>
              <w:rPr>
                <w:i/>
                <w:sz w:val="18"/>
                <w:szCs w:val="18"/>
              </w:rPr>
              <w:t>morning</w:t>
            </w:r>
          </w:p>
          <w:p w14:paraId="6B1BFF8F" w14:textId="77777777" w:rsidR="007360BA" w:rsidRDefault="00000000">
            <w:pPr>
              <w:tabs>
                <w:tab w:val="left" w:pos="1567"/>
              </w:tabs>
              <w:spacing w:before="2"/>
              <w:ind w:left="625"/>
              <w:rPr>
                <w:sz w:val="18"/>
                <w:szCs w:val="18"/>
              </w:rPr>
            </w:pPr>
            <w:r>
              <w:rPr>
                <w:sz w:val="18"/>
                <w:szCs w:val="18"/>
              </w:rPr>
              <w:t>- představování</w:t>
            </w:r>
          </w:p>
          <w:p w14:paraId="2C280876" w14:textId="77777777" w:rsidR="007360BA" w:rsidRDefault="00000000">
            <w:pPr>
              <w:tabs>
                <w:tab w:val="left" w:pos="1567"/>
              </w:tabs>
              <w:spacing w:line="200" w:lineRule="auto"/>
              <w:ind w:left="625"/>
              <w:rPr>
                <w:sz w:val="18"/>
                <w:szCs w:val="18"/>
              </w:rPr>
            </w:pPr>
            <w:r>
              <w:rPr>
                <w:sz w:val="18"/>
                <w:szCs w:val="18"/>
              </w:rPr>
              <w:t>- přání k narozeninám a k Vánocům</w:t>
            </w:r>
          </w:p>
          <w:p w14:paraId="16D965EB" w14:textId="77777777" w:rsidR="007360BA" w:rsidRDefault="00000000">
            <w:pPr>
              <w:tabs>
                <w:tab w:val="left" w:pos="1567"/>
              </w:tabs>
              <w:spacing w:line="200" w:lineRule="auto"/>
              <w:ind w:left="625"/>
              <w:rPr>
                <w:sz w:val="18"/>
                <w:szCs w:val="18"/>
              </w:rPr>
            </w:pPr>
            <w:r>
              <w:rPr>
                <w:sz w:val="18"/>
                <w:szCs w:val="18"/>
              </w:rPr>
              <w:t xml:space="preserve">- jednoduché pokyny při výuce </w:t>
            </w:r>
            <w:r>
              <w:rPr>
                <w:i/>
                <w:sz w:val="18"/>
                <w:szCs w:val="18"/>
              </w:rPr>
              <w:t>open,</w:t>
            </w:r>
          </w:p>
          <w:p w14:paraId="2D27B40D" w14:textId="77777777" w:rsidR="007360BA" w:rsidRDefault="00000000">
            <w:pPr>
              <w:tabs>
                <w:tab w:val="left" w:pos="1567"/>
              </w:tabs>
              <w:spacing w:before="1" w:line="200" w:lineRule="auto"/>
              <w:ind w:left="844" w:right="250"/>
              <w:rPr>
                <w:sz w:val="18"/>
                <w:szCs w:val="18"/>
              </w:rPr>
            </w:pPr>
            <w:r>
              <w:rPr>
                <w:i/>
                <w:sz w:val="18"/>
                <w:szCs w:val="18"/>
              </w:rPr>
              <w:t>close, put on, také off, repeat,sing, touch, …</w:t>
            </w:r>
          </w:p>
          <w:p w14:paraId="67331BBB" w14:textId="77777777" w:rsidR="007360BA" w:rsidRDefault="00000000">
            <w:pPr>
              <w:tabs>
                <w:tab w:val="left" w:pos="1567"/>
              </w:tabs>
              <w:spacing w:line="200" w:lineRule="auto"/>
              <w:ind w:left="625"/>
              <w:rPr>
                <w:sz w:val="18"/>
                <w:szCs w:val="18"/>
              </w:rPr>
            </w:pPr>
            <w:r>
              <w:rPr>
                <w:sz w:val="18"/>
                <w:szCs w:val="18"/>
              </w:rPr>
              <w:t xml:space="preserve">- pokyny při hře </w:t>
            </w:r>
            <w:r>
              <w:rPr>
                <w:i/>
                <w:sz w:val="18"/>
                <w:szCs w:val="18"/>
              </w:rPr>
              <w:t>jump, stamp…,</w:t>
            </w:r>
          </w:p>
          <w:p w14:paraId="2EBBB9F0" w14:textId="77777777" w:rsidR="007360BA" w:rsidRDefault="00000000">
            <w:pPr>
              <w:tabs>
                <w:tab w:val="left" w:pos="1567"/>
              </w:tabs>
              <w:spacing w:line="200" w:lineRule="auto"/>
              <w:ind w:left="844"/>
              <w:rPr>
                <w:i/>
                <w:sz w:val="18"/>
                <w:szCs w:val="18"/>
              </w:rPr>
            </w:pPr>
            <w:r>
              <w:rPr>
                <w:i/>
                <w:sz w:val="18"/>
                <w:szCs w:val="18"/>
              </w:rPr>
              <w:t>clap,dance, shake,…</w:t>
            </w:r>
          </w:p>
          <w:p w14:paraId="72D90054" w14:textId="77777777" w:rsidR="007360BA" w:rsidRDefault="007360BA">
            <w:pPr>
              <w:tabs>
                <w:tab w:val="left" w:pos="1567"/>
              </w:tabs>
              <w:spacing w:line="200" w:lineRule="auto"/>
              <w:ind w:left="844"/>
              <w:rPr>
                <w:i/>
                <w:sz w:val="18"/>
                <w:szCs w:val="18"/>
              </w:rPr>
            </w:pPr>
          </w:p>
          <w:p w14:paraId="09EE960C" w14:textId="77777777" w:rsidR="007360BA" w:rsidRDefault="007360BA">
            <w:pPr>
              <w:tabs>
                <w:tab w:val="left" w:pos="1567"/>
              </w:tabs>
              <w:spacing w:line="200" w:lineRule="auto"/>
              <w:rPr>
                <w:i/>
                <w:sz w:val="18"/>
                <w:szCs w:val="18"/>
              </w:rPr>
            </w:pPr>
          </w:p>
          <w:p w14:paraId="20FF03D5" w14:textId="77777777" w:rsidR="007360BA" w:rsidRDefault="00000000">
            <w:pPr>
              <w:tabs>
                <w:tab w:val="left" w:pos="1567"/>
              </w:tabs>
              <w:ind w:right="608"/>
              <w:rPr>
                <w:sz w:val="18"/>
                <w:szCs w:val="18"/>
              </w:rPr>
            </w:pPr>
            <w:r>
              <w:rPr>
                <w:sz w:val="18"/>
                <w:szCs w:val="18"/>
              </w:rPr>
              <w:t xml:space="preserve">  </w:t>
            </w:r>
          </w:p>
          <w:p w14:paraId="7242C211" w14:textId="77777777" w:rsidR="007360BA" w:rsidRDefault="007360BA">
            <w:pPr>
              <w:tabs>
                <w:tab w:val="left" w:pos="1567"/>
              </w:tabs>
              <w:ind w:right="608"/>
              <w:rPr>
                <w:sz w:val="18"/>
                <w:szCs w:val="18"/>
              </w:rPr>
            </w:pPr>
          </w:p>
          <w:p w14:paraId="061BEF27" w14:textId="77777777" w:rsidR="007360BA" w:rsidRDefault="00000000">
            <w:pPr>
              <w:tabs>
                <w:tab w:val="left" w:pos="1567"/>
              </w:tabs>
              <w:ind w:right="608"/>
              <w:rPr>
                <w:sz w:val="18"/>
                <w:szCs w:val="18"/>
              </w:rPr>
            </w:pPr>
            <w:r>
              <w:rPr>
                <w:sz w:val="18"/>
                <w:szCs w:val="18"/>
              </w:rPr>
              <w:t xml:space="preserve">▪ </w:t>
            </w:r>
            <w:r>
              <w:rPr>
                <w:b/>
                <w:sz w:val="18"/>
                <w:szCs w:val="18"/>
              </w:rPr>
              <w:t>Jazykové struktury a gramatika</w:t>
            </w:r>
          </w:p>
          <w:p w14:paraId="78B27113" w14:textId="77777777" w:rsidR="007360BA" w:rsidRDefault="00000000">
            <w:pPr>
              <w:tabs>
                <w:tab w:val="left" w:pos="1567"/>
              </w:tabs>
              <w:spacing w:line="200" w:lineRule="auto"/>
              <w:ind w:left="585"/>
              <w:rPr>
                <w:sz w:val="18"/>
                <w:szCs w:val="18"/>
              </w:rPr>
            </w:pPr>
            <w:r>
              <w:rPr>
                <w:sz w:val="18"/>
                <w:szCs w:val="18"/>
              </w:rPr>
              <w:t xml:space="preserve">- osobní zájmena </w:t>
            </w:r>
            <w:r>
              <w:rPr>
                <w:i/>
                <w:sz w:val="18"/>
                <w:szCs w:val="18"/>
              </w:rPr>
              <w:t>I, you, it</w:t>
            </w:r>
          </w:p>
          <w:p w14:paraId="70A8D1CC" w14:textId="77777777" w:rsidR="007360BA" w:rsidRDefault="00000000">
            <w:pPr>
              <w:tabs>
                <w:tab w:val="left" w:pos="1567"/>
              </w:tabs>
              <w:spacing w:before="2"/>
              <w:ind w:left="585"/>
              <w:rPr>
                <w:sz w:val="18"/>
                <w:szCs w:val="18"/>
              </w:rPr>
            </w:pPr>
            <w:r>
              <w:rPr>
                <w:sz w:val="18"/>
                <w:szCs w:val="18"/>
              </w:rPr>
              <w:t xml:space="preserve">- ukazovací zájmena </w:t>
            </w:r>
            <w:r>
              <w:rPr>
                <w:i/>
                <w:sz w:val="18"/>
                <w:szCs w:val="18"/>
              </w:rPr>
              <w:t>this</w:t>
            </w:r>
          </w:p>
          <w:p w14:paraId="17856E88" w14:textId="77777777" w:rsidR="007360BA" w:rsidRDefault="00000000">
            <w:pPr>
              <w:tabs>
                <w:tab w:val="left" w:pos="1567"/>
              </w:tabs>
              <w:spacing w:before="2" w:line="200" w:lineRule="auto"/>
              <w:ind w:left="844" w:right="95" w:hanging="217"/>
              <w:rPr>
                <w:sz w:val="18"/>
                <w:szCs w:val="18"/>
              </w:rPr>
            </w:pPr>
            <w:r>
              <w:rPr>
                <w:sz w:val="18"/>
                <w:szCs w:val="18"/>
              </w:rPr>
              <w:t xml:space="preserve">- jednoduchá otázka a odpověď tvarem slovesa být </w:t>
            </w:r>
            <w:r>
              <w:rPr>
                <w:i/>
                <w:sz w:val="18"/>
                <w:szCs w:val="18"/>
              </w:rPr>
              <w:t>am, are, is:</w:t>
            </w:r>
          </w:p>
          <w:p w14:paraId="74EE0EC6" w14:textId="77777777" w:rsidR="007360BA" w:rsidRDefault="00000000">
            <w:pPr>
              <w:tabs>
                <w:tab w:val="left" w:pos="1567"/>
              </w:tabs>
              <w:spacing w:line="200" w:lineRule="auto"/>
              <w:ind w:left="844"/>
              <w:rPr>
                <w:sz w:val="18"/>
                <w:szCs w:val="18"/>
              </w:rPr>
            </w:pPr>
            <w:r>
              <w:rPr>
                <w:i/>
                <w:sz w:val="18"/>
                <w:szCs w:val="18"/>
              </w:rPr>
              <w:t>Whatʼs your name?</w:t>
            </w:r>
          </w:p>
          <w:p w14:paraId="6BB9CB0C" w14:textId="77777777" w:rsidR="007360BA" w:rsidRDefault="00000000">
            <w:pPr>
              <w:tabs>
                <w:tab w:val="left" w:pos="1567"/>
              </w:tabs>
              <w:spacing w:before="2"/>
              <w:ind w:left="844" w:right="1504"/>
              <w:rPr>
                <w:sz w:val="18"/>
                <w:szCs w:val="18"/>
              </w:rPr>
            </w:pPr>
            <w:r>
              <w:rPr>
                <w:i/>
                <w:sz w:val="18"/>
                <w:szCs w:val="18"/>
              </w:rPr>
              <w:t>How are you? How old are you? Whatʼs this?</w:t>
            </w:r>
          </w:p>
          <w:p w14:paraId="51AF74C8" w14:textId="77777777" w:rsidR="007360BA" w:rsidRDefault="00000000">
            <w:pPr>
              <w:tabs>
                <w:tab w:val="left" w:pos="1567"/>
              </w:tabs>
              <w:spacing w:line="200" w:lineRule="auto"/>
              <w:ind w:left="844"/>
              <w:rPr>
                <w:sz w:val="18"/>
                <w:szCs w:val="18"/>
              </w:rPr>
            </w:pPr>
            <w:r>
              <w:rPr>
                <w:i/>
                <w:sz w:val="18"/>
                <w:szCs w:val="18"/>
              </w:rPr>
              <w:t>What is it?</w:t>
            </w:r>
          </w:p>
          <w:p w14:paraId="53200C60" w14:textId="77777777" w:rsidR="007360BA" w:rsidRDefault="00000000">
            <w:pPr>
              <w:tabs>
                <w:tab w:val="left" w:pos="1567"/>
              </w:tabs>
              <w:spacing w:before="2"/>
              <w:ind w:left="625"/>
              <w:rPr>
                <w:sz w:val="18"/>
                <w:szCs w:val="18"/>
              </w:rPr>
            </w:pPr>
            <w:r>
              <w:rPr>
                <w:sz w:val="18"/>
                <w:szCs w:val="18"/>
              </w:rPr>
              <w:t>- jednoduchá odpověď</w:t>
            </w:r>
            <w:r>
              <w:rPr>
                <w:i/>
                <w:sz w:val="18"/>
                <w:szCs w:val="18"/>
              </w:rPr>
              <w:t>Yes./ No.</w:t>
            </w:r>
          </w:p>
          <w:p w14:paraId="0F87920C" w14:textId="77777777" w:rsidR="007360BA" w:rsidRDefault="00000000">
            <w:pPr>
              <w:tabs>
                <w:tab w:val="left" w:pos="1567"/>
              </w:tabs>
              <w:spacing w:line="200" w:lineRule="auto"/>
              <w:ind w:left="625"/>
              <w:rPr>
                <w:sz w:val="18"/>
                <w:szCs w:val="18"/>
              </w:rPr>
            </w:pPr>
            <w:r>
              <w:rPr>
                <w:sz w:val="18"/>
                <w:szCs w:val="18"/>
              </w:rPr>
              <w:t xml:space="preserve">- </w:t>
            </w:r>
            <w:r>
              <w:rPr>
                <w:i/>
                <w:sz w:val="18"/>
                <w:szCs w:val="18"/>
              </w:rPr>
              <w:t xml:space="preserve">Rozlišení můj </w:t>
            </w:r>
            <w:r>
              <w:rPr>
                <w:sz w:val="18"/>
                <w:szCs w:val="18"/>
              </w:rPr>
              <w:t xml:space="preserve">x </w:t>
            </w:r>
            <w:r>
              <w:rPr>
                <w:i/>
                <w:sz w:val="18"/>
                <w:szCs w:val="18"/>
              </w:rPr>
              <w:t xml:space="preserve">tvůj (my </w:t>
            </w:r>
            <w:r>
              <w:rPr>
                <w:sz w:val="18"/>
                <w:szCs w:val="18"/>
              </w:rPr>
              <w:t xml:space="preserve">x </w:t>
            </w:r>
            <w:r>
              <w:rPr>
                <w:i/>
                <w:sz w:val="18"/>
                <w:szCs w:val="18"/>
              </w:rPr>
              <w:t>your)</w:t>
            </w:r>
          </w:p>
          <w:p w14:paraId="5EFAA1A9" w14:textId="77777777" w:rsidR="007360BA" w:rsidRDefault="00000000">
            <w:pPr>
              <w:tabs>
                <w:tab w:val="left" w:pos="1567"/>
              </w:tabs>
              <w:spacing w:line="200" w:lineRule="auto"/>
              <w:ind w:left="625"/>
              <w:rPr>
                <w:sz w:val="18"/>
                <w:szCs w:val="18"/>
              </w:rPr>
            </w:pPr>
            <w:r>
              <w:rPr>
                <w:sz w:val="18"/>
                <w:szCs w:val="18"/>
              </w:rPr>
              <w:t>- jednoduché povely při výuce a hře</w:t>
            </w:r>
          </w:p>
          <w:p w14:paraId="5018BF4A" w14:textId="77777777" w:rsidR="007360BA" w:rsidRDefault="007360BA">
            <w:pPr>
              <w:tabs>
                <w:tab w:val="left" w:pos="1567"/>
              </w:tabs>
              <w:spacing w:before="13" w:line="200" w:lineRule="auto"/>
            </w:pPr>
          </w:p>
          <w:p w14:paraId="606F4D20" w14:textId="77777777" w:rsidR="007360BA" w:rsidRDefault="007360BA">
            <w:pPr>
              <w:tabs>
                <w:tab w:val="left" w:pos="1567"/>
              </w:tabs>
              <w:ind w:left="277"/>
              <w:rPr>
                <w:sz w:val="18"/>
                <w:szCs w:val="18"/>
              </w:rPr>
            </w:pPr>
          </w:p>
          <w:p w14:paraId="28EEBD43" w14:textId="77777777" w:rsidR="007360BA" w:rsidRDefault="007360BA">
            <w:pPr>
              <w:tabs>
                <w:tab w:val="left" w:pos="1567"/>
              </w:tabs>
              <w:ind w:left="277"/>
              <w:rPr>
                <w:sz w:val="18"/>
                <w:szCs w:val="18"/>
              </w:rPr>
            </w:pPr>
          </w:p>
          <w:p w14:paraId="69DF77BF" w14:textId="77777777" w:rsidR="007360BA" w:rsidRDefault="007360BA">
            <w:pPr>
              <w:tabs>
                <w:tab w:val="left" w:pos="1567"/>
              </w:tabs>
              <w:rPr>
                <w:sz w:val="18"/>
                <w:szCs w:val="18"/>
              </w:rPr>
            </w:pPr>
          </w:p>
          <w:p w14:paraId="3D01D45F" w14:textId="77777777" w:rsidR="007360BA" w:rsidRDefault="007360BA">
            <w:pPr>
              <w:tabs>
                <w:tab w:val="left" w:pos="1567"/>
              </w:tabs>
              <w:ind w:left="277"/>
              <w:rPr>
                <w:sz w:val="18"/>
                <w:szCs w:val="18"/>
              </w:rPr>
            </w:pPr>
          </w:p>
          <w:p w14:paraId="0A3D0F44" w14:textId="77777777" w:rsidR="007360BA" w:rsidRDefault="007360BA">
            <w:pPr>
              <w:tabs>
                <w:tab w:val="left" w:pos="1567"/>
              </w:tabs>
              <w:ind w:left="277"/>
              <w:rPr>
                <w:sz w:val="18"/>
                <w:szCs w:val="18"/>
              </w:rPr>
            </w:pPr>
          </w:p>
          <w:p w14:paraId="637F5381" w14:textId="77777777" w:rsidR="007360BA" w:rsidRDefault="00000000">
            <w:pPr>
              <w:tabs>
                <w:tab w:val="left" w:pos="1567"/>
              </w:tabs>
              <w:ind w:left="277"/>
              <w:rPr>
                <w:sz w:val="18"/>
                <w:szCs w:val="18"/>
              </w:rPr>
            </w:pPr>
            <w:r>
              <w:rPr>
                <w:sz w:val="18"/>
                <w:szCs w:val="18"/>
              </w:rPr>
              <w:t xml:space="preserve">▪ </w:t>
            </w:r>
            <w:r>
              <w:rPr>
                <w:b/>
                <w:sz w:val="18"/>
                <w:szCs w:val="18"/>
              </w:rPr>
              <w:t>Reálie</w:t>
            </w:r>
          </w:p>
          <w:p w14:paraId="26B377B9" w14:textId="77777777" w:rsidR="007360BA" w:rsidRDefault="00000000">
            <w:pPr>
              <w:tabs>
                <w:tab w:val="left" w:pos="1567"/>
              </w:tabs>
              <w:spacing w:line="200" w:lineRule="auto"/>
              <w:ind w:left="625"/>
              <w:rPr>
                <w:sz w:val="18"/>
                <w:szCs w:val="18"/>
              </w:rPr>
            </w:pPr>
            <w:r>
              <w:rPr>
                <w:sz w:val="18"/>
                <w:szCs w:val="18"/>
              </w:rPr>
              <w:t>- Vánoce ve Velké Británii</w:t>
            </w:r>
          </w:p>
          <w:p w14:paraId="4E04B159" w14:textId="77777777" w:rsidR="007360BA" w:rsidRDefault="00000000">
            <w:pPr>
              <w:tabs>
                <w:tab w:val="left" w:pos="1567"/>
              </w:tabs>
              <w:ind w:left="625"/>
              <w:rPr>
                <w:sz w:val="18"/>
                <w:szCs w:val="18"/>
              </w:rPr>
            </w:pPr>
            <w:r>
              <w:t xml:space="preserve">- </w:t>
            </w:r>
            <w:r>
              <w:rPr>
                <w:sz w:val="18"/>
                <w:szCs w:val="18"/>
              </w:rPr>
              <w:t>Velikonoce ve Velké Británii</w:t>
            </w:r>
          </w:p>
          <w:p w14:paraId="25148591" w14:textId="77777777" w:rsidR="007360BA" w:rsidRDefault="007360BA">
            <w:pPr>
              <w:tabs>
                <w:tab w:val="left" w:pos="1567"/>
              </w:tabs>
              <w:spacing w:before="6" w:line="200" w:lineRule="auto"/>
            </w:pPr>
          </w:p>
          <w:p w14:paraId="1F54C42D" w14:textId="77777777" w:rsidR="007360BA" w:rsidRDefault="00000000">
            <w:pPr>
              <w:tabs>
                <w:tab w:val="left" w:pos="1567"/>
              </w:tabs>
              <w:ind w:left="277"/>
              <w:rPr>
                <w:sz w:val="18"/>
                <w:szCs w:val="18"/>
              </w:rPr>
            </w:pPr>
            <w:r>
              <w:rPr>
                <w:sz w:val="18"/>
                <w:szCs w:val="18"/>
              </w:rPr>
              <w:t xml:space="preserve">▪ </w:t>
            </w:r>
            <w:r>
              <w:rPr>
                <w:b/>
                <w:sz w:val="18"/>
                <w:szCs w:val="18"/>
              </w:rPr>
              <w:t>Typy textů</w:t>
            </w:r>
          </w:p>
          <w:p w14:paraId="11F6A42E" w14:textId="77777777" w:rsidR="007360BA" w:rsidRDefault="00000000">
            <w:pPr>
              <w:tabs>
                <w:tab w:val="left" w:pos="1567"/>
              </w:tabs>
              <w:spacing w:line="200" w:lineRule="auto"/>
              <w:ind w:left="625"/>
              <w:rPr>
                <w:sz w:val="18"/>
                <w:szCs w:val="18"/>
              </w:rPr>
            </w:pPr>
            <w:r>
              <w:rPr>
                <w:sz w:val="18"/>
                <w:szCs w:val="18"/>
              </w:rPr>
              <w:t>- pozdravy</w:t>
            </w:r>
          </w:p>
          <w:p w14:paraId="3E05242B" w14:textId="77777777" w:rsidR="007360BA" w:rsidRDefault="00000000">
            <w:pPr>
              <w:tabs>
                <w:tab w:val="left" w:pos="1567"/>
              </w:tabs>
              <w:ind w:left="625"/>
              <w:rPr>
                <w:sz w:val="18"/>
                <w:szCs w:val="18"/>
              </w:rPr>
            </w:pPr>
            <w:r>
              <w:rPr>
                <w:sz w:val="18"/>
                <w:szCs w:val="18"/>
              </w:rPr>
              <w:t>- pokyny při výuce a hrách</w:t>
            </w:r>
          </w:p>
          <w:p w14:paraId="66496CF2" w14:textId="77777777" w:rsidR="007360BA" w:rsidRDefault="00000000">
            <w:pPr>
              <w:tabs>
                <w:tab w:val="left" w:pos="1567"/>
              </w:tabs>
              <w:spacing w:line="200" w:lineRule="auto"/>
              <w:ind w:left="625"/>
              <w:rPr>
                <w:sz w:val="18"/>
                <w:szCs w:val="18"/>
              </w:rPr>
            </w:pPr>
            <w:r>
              <w:rPr>
                <w:sz w:val="18"/>
                <w:szCs w:val="18"/>
              </w:rPr>
              <w:t>- písničky a básničky</w:t>
            </w:r>
          </w:p>
          <w:p w14:paraId="29E56C43" w14:textId="77777777" w:rsidR="007360BA" w:rsidRDefault="00000000">
            <w:pPr>
              <w:tabs>
                <w:tab w:val="left" w:pos="1567"/>
              </w:tabs>
              <w:spacing w:line="200" w:lineRule="auto"/>
              <w:ind w:left="625"/>
              <w:rPr>
                <w:sz w:val="18"/>
                <w:szCs w:val="18"/>
              </w:rPr>
            </w:pPr>
            <w:r>
              <w:rPr>
                <w:sz w:val="18"/>
                <w:szCs w:val="18"/>
              </w:rPr>
              <w:t>- komiks</w:t>
            </w:r>
          </w:p>
          <w:p w14:paraId="617712D7" w14:textId="77777777" w:rsidR="007360BA" w:rsidRDefault="00000000">
            <w:pPr>
              <w:tabs>
                <w:tab w:val="left" w:pos="1567"/>
              </w:tabs>
              <w:spacing w:line="200" w:lineRule="auto"/>
              <w:rPr>
                <w:sz w:val="18"/>
                <w:szCs w:val="18"/>
              </w:rPr>
            </w:pPr>
            <w:r>
              <w:rPr>
                <w:sz w:val="18"/>
                <w:szCs w:val="18"/>
              </w:rPr>
              <w:t xml:space="preserve">     - otázky a krátké odpovědi</w:t>
            </w:r>
          </w:p>
          <w:p w14:paraId="301AAD67" w14:textId="77777777" w:rsidR="007360BA" w:rsidRDefault="007360BA">
            <w:pPr>
              <w:tabs>
                <w:tab w:val="left" w:pos="1567"/>
              </w:tabs>
              <w:spacing w:line="200" w:lineRule="auto"/>
              <w:rPr>
                <w:sz w:val="18"/>
                <w:szCs w:val="18"/>
              </w:rPr>
            </w:pPr>
          </w:p>
        </w:tc>
        <w:tc>
          <w:tcPr>
            <w:tcW w:w="2708" w:type="dxa"/>
            <w:tcBorders>
              <w:top w:val="single" w:sz="5" w:space="0" w:color="000000"/>
              <w:left w:val="single" w:sz="5" w:space="0" w:color="000000"/>
              <w:bottom w:val="single" w:sz="5" w:space="0" w:color="000000"/>
              <w:right w:val="single" w:sz="5" w:space="0" w:color="000000"/>
            </w:tcBorders>
          </w:tcPr>
          <w:p w14:paraId="0A7B2675" w14:textId="77777777" w:rsidR="007360BA" w:rsidRDefault="007360BA">
            <w:pPr>
              <w:tabs>
                <w:tab w:val="left" w:pos="1567"/>
              </w:tabs>
            </w:pPr>
          </w:p>
        </w:tc>
        <w:tc>
          <w:tcPr>
            <w:tcW w:w="2580" w:type="dxa"/>
            <w:tcBorders>
              <w:top w:val="single" w:sz="5" w:space="0" w:color="000000"/>
              <w:left w:val="single" w:sz="5" w:space="0" w:color="000000"/>
              <w:bottom w:val="single" w:sz="5" w:space="0" w:color="000000"/>
              <w:right w:val="single" w:sz="5" w:space="0" w:color="000000"/>
            </w:tcBorders>
          </w:tcPr>
          <w:p w14:paraId="317F0868" w14:textId="77777777" w:rsidR="007360BA" w:rsidRDefault="007360BA">
            <w:pPr>
              <w:tabs>
                <w:tab w:val="left" w:pos="1567"/>
              </w:tabs>
              <w:spacing w:before="8" w:line="200" w:lineRule="auto"/>
            </w:pPr>
          </w:p>
          <w:p w14:paraId="71725692" w14:textId="77777777" w:rsidR="007360BA" w:rsidRDefault="00000000">
            <w:pPr>
              <w:tabs>
                <w:tab w:val="left" w:pos="1567"/>
              </w:tabs>
              <w:ind w:left="105"/>
              <w:rPr>
                <w:sz w:val="18"/>
                <w:szCs w:val="18"/>
              </w:rPr>
            </w:pPr>
            <w:r>
              <w:rPr>
                <w:b/>
                <w:sz w:val="18"/>
                <w:szCs w:val="18"/>
              </w:rPr>
              <w:t>Formy:</w:t>
            </w:r>
          </w:p>
          <w:p w14:paraId="4A70023E" w14:textId="77777777" w:rsidR="007360BA" w:rsidRDefault="00000000">
            <w:pPr>
              <w:tabs>
                <w:tab w:val="left" w:pos="1567"/>
              </w:tabs>
              <w:spacing w:line="200" w:lineRule="auto"/>
              <w:ind w:left="345"/>
              <w:rPr>
                <w:sz w:val="18"/>
                <w:szCs w:val="18"/>
              </w:rPr>
            </w:pPr>
            <w:r>
              <w:rPr>
                <w:sz w:val="18"/>
                <w:szCs w:val="18"/>
              </w:rPr>
              <w:t>▪ ve třídě</w:t>
            </w:r>
          </w:p>
          <w:p w14:paraId="4612F13F" w14:textId="77777777" w:rsidR="007360BA" w:rsidRDefault="00000000">
            <w:pPr>
              <w:tabs>
                <w:tab w:val="left" w:pos="1567"/>
              </w:tabs>
              <w:spacing w:line="200" w:lineRule="auto"/>
              <w:ind w:left="345"/>
              <w:rPr>
                <w:sz w:val="18"/>
                <w:szCs w:val="18"/>
              </w:rPr>
            </w:pPr>
            <w:r>
              <w:rPr>
                <w:sz w:val="18"/>
                <w:szCs w:val="18"/>
              </w:rPr>
              <w:t>▪ ve skupině</w:t>
            </w:r>
          </w:p>
          <w:p w14:paraId="5FBDC6DE" w14:textId="77777777" w:rsidR="007360BA" w:rsidRDefault="00000000">
            <w:pPr>
              <w:tabs>
                <w:tab w:val="left" w:pos="1567"/>
              </w:tabs>
              <w:spacing w:before="2"/>
              <w:ind w:left="345"/>
              <w:rPr>
                <w:sz w:val="18"/>
                <w:szCs w:val="18"/>
              </w:rPr>
            </w:pPr>
            <w:r>
              <w:rPr>
                <w:sz w:val="18"/>
                <w:szCs w:val="18"/>
              </w:rPr>
              <w:t>▪ ve dvojici</w:t>
            </w:r>
          </w:p>
          <w:p w14:paraId="0E830958" w14:textId="77777777" w:rsidR="007360BA" w:rsidRDefault="007360BA">
            <w:pPr>
              <w:tabs>
                <w:tab w:val="left" w:pos="1567"/>
              </w:tabs>
              <w:spacing w:before="11" w:line="200" w:lineRule="auto"/>
            </w:pPr>
          </w:p>
          <w:p w14:paraId="540A2E83" w14:textId="77777777" w:rsidR="007360BA" w:rsidRDefault="00000000">
            <w:pPr>
              <w:tabs>
                <w:tab w:val="left" w:pos="1567"/>
              </w:tabs>
              <w:ind w:left="105"/>
              <w:rPr>
                <w:sz w:val="18"/>
                <w:szCs w:val="18"/>
              </w:rPr>
            </w:pPr>
            <w:r>
              <w:rPr>
                <w:b/>
                <w:sz w:val="18"/>
                <w:szCs w:val="18"/>
              </w:rPr>
              <w:t>Metody:</w:t>
            </w:r>
          </w:p>
          <w:p w14:paraId="25A7449D" w14:textId="77777777" w:rsidR="007360BA" w:rsidRDefault="00000000">
            <w:pPr>
              <w:tabs>
                <w:tab w:val="left" w:pos="1567"/>
              </w:tabs>
              <w:spacing w:line="200" w:lineRule="auto"/>
              <w:ind w:left="345"/>
              <w:rPr>
                <w:sz w:val="18"/>
                <w:szCs w:val="18"/>
              </w:rPr>
            </w:pPr>
            <w:r>
              <w:rPr>
                <w:sz w:val="18"/>
                <w:szCs w:val="18"/>
              </w:rPr>
              <w:t>▪ frontální výuka</w:t>
            </w:r>
          </w:p>
          <w:p w14:paraId="1CFFF987" w14:textId="77777777" w:rsidR="007360BA" w:rsidRDefault="00000000">
            <w:pPr>
              <w:tabs>
                <w:tab w:val="left" w:pos="1567"/>
              </w:tabs>
              <w:spacing w:line="200" w:lineRule="auto"/>
              <w:ind w:left="345"/>
              <w:rPr>
                <w:sz w:val="18"/>
                <w:szCs w:val="18"/>
              </w:rPr>
            </w:pPr>
            <w:r>
              <w:rPr>
                <w:sz w:val="18"/>
                <w:szCs w:val="18"/>
              </w:rPr>
              <w:t>▪ poslech</w:t>
            </w:r>
          </w:p>
          <w:p w14:paraId="23147641" w14:textId="77777777" w:rsidR="007360BA" w:rsidRDefault="00000000">
            <w:pPr>
              <w:tabs>
                <w:tab w:val="left" w:pos="1567"/>
              </w:tabs>
              <w:spacing w:before="2"/>
              <w:ind w:left="345"/>
              <w:rPr>
                <w:sz w:val="18"/>
                <w:szCs w:val="18"/>
              </w:rPr>
            </w:pPr>
            <w:r>
              <w:rPr>
                <w:sz w:val="18"/>
                <w:szCs w:val="18"/>
              </w:rPr>
              <w:t>▪ zpěv</w:t>
            </w:r>
          </w:p>
          <w:p w14:paraId="630956A8" w14:textId="77777777" w:rsidR="007360BA" w:rsidRDefault="00000000">
            <w:pPr>
              <w:tabs>
                <w:tab w:val="left" w:pos="1567"/>
              </w:tabs>
              <w:spacing w:line="200" w:lineRule="auto"/>
              <w:ind w:left="345"/>
              <w:rPr>
                <w:sz w:val="18"/>
                <w:szCs w:val="18"/>
              </w:rPr>
            </w:pPr>
            <w:r>
              <w:rPr>
                <w:sz w:val="18"/>
                <w:szCs w:val="18"/>
              </w:rPr>
              <w:t>▪ třídění</w:t>
            </w:r>
          </w:p>
          <w:p w14:paraId="784E49F6" w14:textId="77777777" w:rsidR="007360BA" w:rsidRDefault="00000000">
            <w:pPr>
              <w:tabs>
                <w:tab w:val="left" w:pos="1567"/>
              </w:tabs>
              <w:spacing w:line="200" w:lineRule="auto"/>
              <w:ind w:left="345"/>
              <w:rPr>
                <w:sz w:val="18"/>
                <w:szCs w:val="18"/>
              </w:rPr>
            </w:pPr>
            <w:r>
              <w:rPr>
                <w:sz w:val="18"/>
                <w:szCs w:val="18"/>
              </w:rPr>
              <w:t>▪ přiřazování</w:t>
            </w:r>
          </w:p>
          <w:p w14:paraId="6E7867E3" w14:textId="77777777" w:rsidR="007360BA" w:rsidRDefault="00000000">
            <w:pPr>
              <w:tabs>
                <w:tab w:val="left" w:pos="1567"/>
              </w:tabs>
              <w:spacing w:line="200" w:lineRule="auto"/>
              <w:ind w:left="345"/>
              <w:rPr>
                <w:sz w:val="18"/>
                <w:szCs w:val="18"/>
              </w:rPr>
            </w:pPr>
            <w:r>
              <w:rPr>
                <w:sz w:val="18"/>
                <w:szCs w:val="18"/>
              </w:rPr>
              <w:t>▪ vybarvování</w:t>
            </w:r>
          </w:p>
          <w:p w14:paraId="1C3663AE" w14:textId="77777777" w:rsidR="007360BA" w:rsidRDefault="00000000">
            <w:pPr>
              <w:tabs>
                <w:tab w:val="left" w:pos="1567"/>
              </w:tabs>
              <w:spacing w:before="2"/>
              <w:ind w:left="345"/>
              <w:rPr>
                <w:sz w:val="18"/>
                <w:szCs w:val="18"/>
              </w:rPr>
            </w:pPr>
            <w:r>
              <w:rPr>
                <w:sz w:val="18"/>
                <w:szCs w:val="18"/>
              </w:rPr>
              <w:t>▪ dramatizace</w:t>
            </w:r>
          </w:p>
          <w:p w14:paraId="6D9AD98F" w14:textId="77777777" w:rsidR="007360BA" w:rsidRDefault="00000000">
            <w:pPr>
              <w:tabs>
                <w:tab w:val="left" w:pos="1567"/>
              </w:tabs>
              <w:spacing w:line="200" w:lineRule="auto"/>
              <w:ind w:left="345"/>
              <w:rPr>
                <w:sz w:val="18"/>
                <w:szCs w:val="18"/>
              </w:rPr>
            </w:pPr>
            <w:r>
              <w:rPr>
                <w:sz w:val="18"/>
                <w:szCs w:val="18"/>
              </w:rPr>
              <w:t>▪ modelové situace</w:t>
            </w:r>
          </w:p>
          <w:p w14:paraId="68992A7F" w14:textId="77777777" w:rsidR="007360BA" w:rsidRDefault="00000000">
            <w:pPr>
              <w:tabs>
                <w:tab w:val="left" w:pos="1567"/>
              </w:tabs>
              <w:spacing w:line="200" w:lineRule="auto"/>
              <w:ind w:left="345"/>
              <w:rPr>
                <w:sz w:val="18"/>
                <w:szCs w:val="18"/>
              </w:rPr>
            </w:pPr>
            <w:r>
              <w:rPr>
                <w:sz w:val="18"/>
                <w:szCs w:val="18"/>
              </w:rPr>
              <w:t>▪ hry</w:t>
            </w:r>
          </w:p>
          <w:p w14:paraId="57004B89" w14:textId="77777777" w:rsidR="007360BA" w:rsidRDefault="00000000">
            <w:pPr>
              <w:tabs>
                <w:tab w:val="left" w:pos="1567"/>
              </w:tabs>
              <w:ind w:left="345"/>
              <w:rPr>
                <w:sz w:val="18"/>
                <w:szCs w:val="18"/>
              </w:rPr>
            </w:pPr>
            <w:r>
              <w:rPr>
                <w:sz w:val="18"/>
                <w:szCs w:val="18"/>
              </w:rPr>
              <w:t>▪ soutěže</w:t>
            </w:r>
          </w:p>
          <w:p w14:paraId="415EBB35" w14:textId="77777777" w:rsidR="007360BA" w:rsidRDefault="007360BA">
            <w:pPr>
              <w:tabs>
                <w:tab w:val="left" w:pos="1567"/>
              </w:tabs>
              <w:spacing w:before="13" w:line="200" w:lineRule="auto"/>
            </w:pPr>
          </w:p>
          <w:p w14:paraId="6A40C46E" w14:textId="77777777" w:rsidR="007360BA" w:rsidRDefault="00000000">
            <w:pPr>
              <w:tabs>
                <w:tab w:val="left" w:pos="1567"/>
              </w:tabs>
              <w:ind w:left="105"/>
              <w:rPr>
                <w:sz w:val="18"/>
                <w:szCs w:val="18"/>
              </w:rPr>
            </w:pPr>
            <w:r>
              <w:rPr>
                <w:b/>
                <w:sz w:val="18"/>
                <w:szCs w:val="18"/>
              </w:rPr>
              <w:t>Pomůcky:</w:t>
            </w:r>
          </w:p>
          <w:p w14:paraId="51BCAA8B" w14:textId="77777777" w:rsidR="007360BA" w:rsidRDefault="00000000">
            <w:pPr>
              <w:tabs>
                <w:tab w:val="left" w:pos="1567"/>
              </w:tabs>
              <w:spacing w:line="200" w:lineRule="auto"/>
              <w:ind w:left="345"/>
              <w:rPr>
                <w:sz w:val="18"/>
                <w:szCs w:val="18"/>
              </w:rPr>
            </w:pPr>
            <w:r>
              <w:rPr>
                <w:sz w:val="18"/>
                <w:szCs w:val="18"/>
              </w:rPr>
              <w:t>▪ učebnice</w:t>
            </w:r>
          </w:p>
          <w:p w14:paraId="4DE776A1" w14:textId="77777777" w:rsidR="007360BA" w:rsidRDefault="00000000">
            <w:pPr>
              <w:tabs>
                <w:tab w:val="left" w:pos="1567"/>
              </w:tabs>
              <w:spacing w:line="200" w:lineRule="auto"/>
              <w:ind w:left="345"/>
              <w:rPr>
                <w:sz w:val="18"/>
                <w:szCs w:val="18"/>
              </w:rPr>
            </w:pPr>
            <w:r>
              <w:rPr>
                <w:sz w:val="18"/>
                <w:szCs w:val="18"/>
              </w:rPr>
              <w:t>▪ pracovní sešity</w:t>
            </w:r>
          </w:p>
          <w:p w14:paraId="43BEDA0D" w14:textId="77777777" w:rsidR="007360BA" w:rsidRDefault="00000000">
            <w:pPr>
              <w:tabs>
                <w:tab w:val="left" w:pos="1567"/>
              </w:tabs>
              <w:spacing w:before="2"/>
              <w:ind w:left="345"/>
              <w:rPr>
                <w:sz w:val="18"/>
                <w:szCs w:val="18"/>
              </w:rPr>
            </w:pPr>
            <w:r>
              <w:rPr>
                <w:sz w:val="18"/>
                <w:szCs w:val="18"/>
              </w:rPr>
              <w:t>▪ kopírované pracovní</w:t>
            </w:r>
          </w:p>
          <w:p w14:paraId="0BBFFD37" w14:textId="77777777" w:rsidR="007360BA" w:rsidRDefault="00000000">
            <w:pPr>
              <w:tabs>
                <w:tab w:val="left" w:pos="1567"/>
              </w:tabs>
              <w:spacing w:line="200" w:lineRule="auto"/>
              <w:ind w:left="671" w:right="1520"/>
              <w:jc w:val="center"/>
              <w:rPr>
                <w:sz w:val="18"/>
                <w:szCs w:val="18"/>
              </w:rPr>
            </w:pPr>
            <w:r>
              <w:rPr>
                <w:sz w:val="18"/>
                <w:szCs w:val="18"/>
              </w:rPr>
              <w:t>listy</w:t>
            </w:r>
          </w:p>
          <w:p w14:paraId="5F61EE50" w14:textId="77777777" w:rsidR="007360BA" w:rsidRDefault="00000000">
            <w:pPr>
              <w:tabs>
                <w:tab w:val="left" w:pos="1567"/>
              </w:tabs>
              <w:spacing w:line="200" w:lineRule="auto"/>
              <w:ind w:left="345"/>
              <w:rPr>
                <w:sz w:val="18"/>
                <w:szCs w:val="18"/>
              </w:rPr>
            </w:pPr>
            <w:r>
              <w:rPr>
                <w:sz w:val="18"/>
                <w:szCs w:val="18"/>
              </w:rPr>
              <w:t>▪ obrazový materiál</w:t>
            </w:r>
          </w:p>
          <w:p w14:paraId="4B0049E7" w14:textId="77777777" w:rsidR="007360BA" w:rsidRDefault="00000000">
            <w:pPr>
              <w:tabs>
                <w:tab w:val="left" w:pos="1567"/>
              </w:tabs>
              <w:spacing w:line="200" w:lineRule="auto"/>
              <w:ind w:left="345"/>
              <w:rPr>
                <w:sz w:val="18"/>
                <w:szCs w:val="18"/>
              </w:rPr>
            </w:pPr>
            <w:r>
              <w:rPr>
                <w:sz w:val="18"/>
                <w:szCs w:val="18"/>
              </w:rPr>
              <w:t>▪ CD</w:t>
            </w:r>
          </w:p>
          <w:p w14:paraId="652010C3" w14:textId="77777777" w:rsidR="007360BA" w:rsidRDefault="00000000">
            <w:pPr>
              <w:tabs>
                <w:tab w:val="left" w:pos="1567"/>
              </w:tabs>
              <w:spacing w:before="2"/>
              <w:ind w:left="345"/>
              <w:rPr>
                <w:sz w:val="18"/>
                <w:szCs w:val="18"/>
              </w:rPr>
            </w:pPr>
            <w:r>
              <w:rPr>
                <w:sz w:val="18"/>
                <w:szCs w:val="18"/>
              </w:rPr>
              <w:t>▪ program PC</w:t>
            </w:r>
          </w:p>
          <w:p w14:paraId="1A2FED9F" w14:textId="77777777" w:rsidR="007360BA" w:rsidRDefault="00000000">
            <w:pPr>
              <w:tabs>
                <w:tab w:val="left" w:pos="1567"/>
              </w:tabs>
              <w:spacing w:line="200" w:lineRule="auto"/>
              <w:ind w:left="345"/>
              <w:rPr>
                <w:sz w:val="18"/>
                <w:szCs w:val="18"/>
              </w:rPr>
            </w:pPr>
            <w:r>
              <w:rPr>
                <w:sz w:val="18"/>
                <w:szCs w:val="18"/>
              </w:rPr>
              <w:t>▪ tabule</w:t>
            </w:r>
          </w:p>
          <w:p w14:paraId="3BBBAC00" w14:textId="77777777" w:rsidR="007360BA" w:rsidRDefault="007360BA">
            <w:pPr>
              <w:tabs>
                <w:tab w:val="left" w:pos="1567"/>
              </w:tabs>
              <w:spacing w:before="11" w:line="200" w:lineRule="auto"/>
            </w:pPr>
          </w:p>
          <w:p w14:paraId="29C26188" w14:textId="77777777" w:rsidR="007360BA" w:rsidRDefault="00000000">
            <w:pPr>
              <w:tabs>
                <w:tab w:val="left" w:pos="1567"/>
              </w:tabs>
              <w:ind w:left="71" w:right="179"/>
              <w:jc w:val="center"/>
              <w:rPr>
                <w:sz w:val="18"/>
                <w:szCs w:val="18"/>
              </w:rPr>
            </w:pPr>
            <w:r>
              <w:rPr>
                <w:b/>
                <w:sz w:val="18"/>
                <w:szCs w:val="18"/>
              </w:rPr>
              <w:t>Vztahy k dalším předmětům:</w:t>
            </w:r>
          </w:p>
          <w:p w14:paraId="2124569B" w14:textId="77777777" w:rsidR="007360BA" w:rsidRDefault="00000000">
            <w:pPr>
              <w:tabs>
                <w:tab w:val="left" w:pos="1567"/>
              </w:tabs>
              <w:spacing w:line="200" w:lineRule="auto"/>
              <w:ind w:left="388"/>
              <w:rPr>
                <w:sz w:val="18"/>
                <w:szCs w:val="18"/>
              </w:rPr>
            </w:pPr>
            <w:r>
              <w:rPr>
                <w:sz w:val="18"/>
                <w:szCs w:val="18"/>
              </w:rPr>
              <w:t>▪ Prvouka</w:t>
            </w:r>
          </w:p>
          <w:p w14:paraId="0A1B34A1" w14:textId="77777777" w:rsidR="007360BA" w:rsidRDefault="00000000">
            <w:pPr>
              <w:tabs>
                <w:tab w:val="left" w:pos="1567"/>
              </w:tabs>
              <w:spacing w:line="200" w:lineRule="auto"/>
              <w:ind w:left="388"/>
              <w:rPr>
                <w:sz w:val="18"/>
                <w:szCs w:val="18"/>
              </w:rPr>
            </w:pPr>
            <w:r>
              <w:rPr>
                <w:sz w:val="18"/>
                <w:szCs w:val="18"/>
              </w:rPr>
              <w:t>▪ Matematika</w:t>
            </w:r>
          </w:p>
          <w:p w14:paraId="50BEC06E" w14:textId="77777777" w:rsidR="007360BA" w:rsidRDefault="00000000">
            <w:pPr>
              <w:tabs>
                <w:tab w:val="left" w:pos="1567"/>
              </w:tabs>
              <w:spacing w:line="200" w:lineRule="auto"/>
              <w:ind w:left="388"/>
              <w:rPr>
                <w:sz w:val="18"/>
                <w:szCs w:val="18"/>
              </w:rPr>
            </w:pPr>
            <w:r>
              <w:rPr>
                <w:sz w:val="18"/>
                <w:szCs w:val="18"/>
              </w:rPr>
              <w:t>▪ Výtvarná výchova</w:t>
            </w:r>
          </w:p>
          <w:p w14:paraId="40E921CA" w14:textId="77777777" w:rsidR="007360BA" w:rsidRDefault="00000000">
            <w:pPr>
              <w:tabs>
                <w:tab w:val="left" w:pos="1567"/>
              </w:tabs>
              <w:spacing w:line="200" w:lineRule="auto"/>
              <w:ind w:left="388"/>
              <w:rPr>
                <w:sz w:val="18"/>
                <w:szCs w:val="18"/>
              </w:rPr>
            </w:pPr>
            <w:r>
              <w:rPr>
                <w:sz w:val="18"/>
                <w:szCs w:val="18"/>
              </w:rPr>
              <w:t>▪ Hudební výchova</w:t>
            </w:r>
          </w:p>
        </w:tc>
      </w:tr>
    </w:tbl>
    <w:p w14:paraId="12E43257" w14:textId="77777777" w:rsidR="007360BA" w:rsidRDefault="007360BA">
      <w:pPr>
        <w:tabs>
          <w:tab w:val="left" w:pos="1567"/>
        </w:tabs>
        <w:spacing w:line="200" w:lineRule="auto"/>
      </w:pPr>
    </w:p>
    <w:p w14:paraId="576BF10C" w14:textId="77777777" w:rsidR="007360BA" w:rsidRDefault="007360BA">
      <w:pPr>
        <w:tabs>
          <w:tab w:val="left" w:pos="1567"/>
        </w:tabs>
        <w:spacing w:line="200" w:lineRule="auto"/>
      </w:pPr>
    </w:p>
    <w:p w14:paraId="630B3119" w14:textId="77777777" w:rsidR="007360BA" w:rsidRDefault="007360BA">
      <w:pPr>
        <w:tabs>
          <w:tab w:val="left" w:pos="1567"/>
        </w:tabs>
        <w:spacing w:before="11" w:line="280" w:lineRule="auto"/>
        <w:rPr>
          <w:sz w:val="28"/>
          <w:szCs w:val="28"/>
        </w:rPr>
      </w:pPr>
    </w:p>
    <w:p w14:paraId="3F6780D2" w14:textId="77777777" w:rsidR="007360BA" w:rsidRDefault="007360BA">
      <w:pPr>
        <w:tabs>
          <w:tab w:val="left" w:pos="1567"/>
        </w:tabs>
        <w:spacing w:before="11" w:line="280" w:lineRule="auto"/>
        <w:rPr>
          <w:sz w:val="28"/>
          <w:szCs w:val="28"/>
        </w:rPr>
      </w:pPr>
    </w:p>
    <w:p w14:paraId="00C5D1FB" w14:textId="77777777" w:rsidR="007360BA" w:rsidRDefault="007360BA">
      <w:pPr>
        <w:tabs>
          <w:tab w:val="left" w:pos="1567"/>
        </w:tabs>
        <w:spacing w:before="11" w:line="280" w:lineRule="auto"/>
        <w:rPr>
          <w:sz w:val="28"/>
          <w:szCs w:val="28"/>
        </w:rPr>
      </w:pPr>
    </w:p>
    <w:p w14:paraId="40154DEB" w14:textId="77777777" w:rsidR="007360BA" w:rsidRDefault="007360BA">
      <w:pPr>
        <w:tabs>
          <w:tab w:val="left" w:pos="1567"/>
        </w:tabs>
        <w:spacing w:before="11" w:line="280" w:lineRule="auto"/>
        <w:rPr>
          <w:sz w:val="28"/>
          <w:szCs w:val="28"/>
        </w:rPr>
      </w:pPr>
    </w:p>
    <w:p w14:paraId="0C5B1202" w14:textId="77777777" w:rsidR="007360BA" w:rsidRDefault="007360BA">
      <w:pPr>
        <w:tabs>
          <w:tab w:val="left" w:pos="1567"/>
        </w:tabs>
        <w:spacing w:before="11" w:line="280" w:lineRule="auto"/>
        <w:rPr>
          <w:sz w:val="28"/>
          <w:szCs w:val="28"/>
        </w:rPr>
      </w:pPr>
    </w:p>
    <w:p w14:paraId="1CCE894E" w14:textId="77777777" w:rsidR="007360BA" w:rsidRDefault="007360BA">
      <w:pPr>
        <w:tabs>
          <w:tab w:val="left" w:pos="1567"/>
        </w:tabs>
        <w:spacing w:before="11" w:line="280" w:lineRule="auto"/>
        <w:rPr>
          <w:sz w:val="28"/>
          <w:szCs w:val="28"/>
        </w:rPr>
      </w:pPr>
    </w:p>
    <w:p w14:paraId="3A76401D" w14:textId="77777777" w:rsidR="007360BA" w:rsidRDefault="007360BA">
      <w:pPr>
        <w:tabs>
          <w:tab w:val="left" w:pos="1567"/>
        </w:tabs>
        <w:spacing w:before="11" w:line="280" w:lineRule="auto"/>
        <w:rPr>
          <w:sz w:val="28"/>
          <w:szCs w:val="28"/>
        </w:rPr>
      </w:pPr>
    </w:p>
    <w:p w14:paraId="65867D03" w14:textId="77777777" w:rsidR="007360BA" w:rsidRDefault="007360BA">
      <w:pPr>
        <w:tabs>
          <w:tab w:val="left" w:pos="1567"/>
        </w:tabs>
        <w:spacing w:before="11" w:line="280" w:lineRule="auto"/>
        <w:rPr>
          <w:sz w:val="28"/>
          <w:szCs w:val="28"/>
        </w:rPr>
      </w:pPr>
    </w:p>
    <w:p w14:paraId="7376CC2E" w14:textId="77777777" w:rsidR="007360BA" w:rsidRDefault="007360BA">
      <w:pPr>
        <w:tabs>
          <w:tab w:val="left" w:pos="1567"/>
        </w:tabs>
        <w:spacing w:before="11" w:line="280" w:lineRule="auto"/>
        <w:rPr>
          <w:sz w:val="28"/>
          <w:szCs w:val="28"/>
        </w:rPr>
      </w:pPr>
    </w:p>
    <w:p w14:paraId="2F83F6B9" w14:textId="77777777" w:rsidR="007360BA" w:rsidRDefault="007360BA">
      <w:pPr>
        <w:tabs>
          <w:tab w:val="left" w:pos="1567"/>
        </w:tabs>
        <w:spacing w:before="11" w:line="280" w:lineRule="auto"/>
        <w:rPr>
          <w:sz w:val="28"/>
          <w:szCs w:val="28"/>
        </w:rPr>
      </w:pPr>
    </w:p>
    <w:p w14:paraId="749CF457" w14:textId="77777777" w:rsidR="007360BA" w:rsidRDefault="007360BA">
      <w:pPr>
        <w:tabs>
          <w:tab w:val="left" w:pos="1567"/>
        </w:tabs>
        <w:spacing w:before="11" w:line="280" w:lineRule="auto"/>
        <w:rPr>
          <w:sz w:val="28"/>
          <w:szCs w:val="28"/>
        </w:rPr>
      </w:pPr>
    </w:p>
    <w:p w14:paraId="4456A557" w14:textId="77777777" w:rsidR="007360BA" w:rsidRDefault="007360BA">
      <w:pPr>
        <w:tabs>
          <w:tab w:val="left" w:pos="1567"/>
        </w:tabs>
        <w:spacing w:before="11" w:line="280" w:lineRule="auto"/>
        <w:rPr>
          <w:sz w:val="28"/>
          <w:szCs w:val="28"/>
        </w:rPr>
      </w:pPr>
    </w:p>
    <w:p w14:paraId="4B11DEA2" w14:textId="77777777" w:rsidR="007360BA" w:rsidRDefault="007360BA">
      <w:pPr>
        <w:tabs>
          <w:tab w:val="left" w:pos="1567"/>
        </w:tabs>
        <w:spacing w:before="11" w:line="280" w:lineRule="auto"/>
        <w:rPr>
          <w:sz w:val="28"/>
          <w:szCs w:val="28"/>
        </w:rPr>
      </w:pPr>
    </w:p>
    <w:p w14:paraId="0796D980" w14:textId="77777777" w:rsidR="007360BA" w:rsidRDefault="007360BA">
      <w:pPr>
        <w:tabs>
          <w:tab w:val="left" w:pos="1567"/>
        </w:tabs>
        <w:spacing w:before="11" w:line="280" w:lineRule="auto"/>
        <w:rPr>
          <w:sz w:val="28"/>
          <w:szCs w:val="28"/>
        </w:rPr>
      </w:pPr>
    </w:p>
    <w:p w14:paraId="4122C583" w14:textId="77777777" w:rsidR="007360BA" w:rsidRDefault="007360BA">
      <w:pPr>
        <w:tabs>
          <w:tab w:val="left" w:pos="1567"/>
        </w:tabs>
        <w:spacing w:before="11" w:line="280" w:lineRule="auto"/>
        <w:rPr>
          <w:sz w:val="28"/>
          <w:szCs w:val="28"/>
        </w:rPr>
      </w:pPr>
    </w:p>
    <w:p w14:paraId="6E000D67" w14:textId="77777777" w:rsidR="007360BA" w:rsidRDefault="007360BA">
      <w:pPr>
        <w:tabs>
          <w:tab w:val="left" w:pos="1567"/>
        </w:tabs>
        <w:spacing w:before="11" w:line="280" w:lineRule="auto"/>
        <w:rPr>
          <w:sz w:val="28"/>
          <w:szCs w:val="28"/>
        </w:rPr>
      </w:pPr>
    </w:p>
    <w:p w14:paraId="130F07F4" w14:textId="77777777" w:rsidR="007360BA" w:rsidRDefault="007360BA">
      <w:pPr>
        <w:tabs>
          <w:tab w:val="left" w:pos="1567"/>
        </w:tabs>
        <w:spacing w:before="11" w:line="280" w:lineRule="auto"/>
        <w:rPr>
          <w:sz w:val="28"/>
          <w:szCs w:val="28"/>
        </w:rPr>
      </w:pPr>
    </w:p>
    <w:p w14:paraId="42B0E5E5" w14:textId="77777777" w:rsidR="007360BA" w:rsidRDefault="007360BA">
      <w:pPr>
        <w:tabs>
          <w:tab w:val="left" w:pos="1567"/>
        </w:tabs>
        <w:spacing w:before="11" w:line="280" w:lineRule="auto"/>
        <w:rPr>
          <w:sz w:val="28"/>
          <w:szCs w:val="28"/>
        </w:rPr>
      </w:pPr>
    </w:p>
    <w:p w14:paraId="17705C42" w14:textId="77777777" w:rsidR="007360BA" w:rsidRDefault="007360BA">
      <w:pPr>
        <w:tabs>
          <w:tab w:val="left" w:pos="1567"/>
        </w:tabs>
        <w:spacing w:before="18"/>
        <w:ind w:left="213"/>
        <w:rPr>
          <w:b/>
          <w:sz w:val="32"/>
          <w:szCs w:val="32"/>
        </w:rPr>
      </w:pPr>
    </w:p>
    <w:p w14:paraId="4C901031"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t xml:space="preserve">                </w:t>
      </w:r>
      <w:r>
        <w:rPr>
          <w:b/>
          <w:sz w:val="32"/>
          <w:szCs w:val="32"/>
        </w:rPr>
        <w:tab/>
        <w:t>ROČNÍK: 2.</w:t>
      </w:r>
      <w:r>
        <w:rPr>
          <w:noProof/>
        </w:rPr>
        <mc:AlternateContent>
          <mc:Choice Requires="wpg">
            <w:drawing>
              <wp:anchor distT="0" distB="0" distL="0" distR="0" simplePos="0" relativeHeight="251672576" behindDoc="1" locked="0" layoutInCell="1" hidden="0" allowOverlap="1" wp14:anchorId="31135EAB" wp14:editId="4F239EB0">
                <wp:simplePos x="0" y="0"/>
                <wp:positionH relativeFrom="column">
                  <wp:posOffset>50800</wp:posOffset>
                </wp:positionH>
                <wp:positionV relativeFrom="paragraph">
                  <wp:posOffset>-12699</wp:posOffset>
                </wp:positionV>
                <wp:extent cx="9439275" cy="330835"/>
                <wp:effectExtent l="0" t="0" r="0" b="0"/>
                <wp:wrapNone/>
                <wp:docPr id="2717" name="Skupina 271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031507413" name="Skupina 1031507413"/>
                        <wpg:cNvGrpSpPr/>
                        <wpg:grpSpPr>
                          <a:xfrm>
                            <a:off x="626363" y="3614583"/>
                            <a:ext cx="9439275" cy="330835"/>
                            <a:chOff x="626363" y="3614583"/>
                            <a:chExt cx="9435465" cy="327025"/>
                          </a:xfrm>
                        </wpg:grpSpPr>
                        <wps:wsp>
                          <wps:cNvPr id="441369042" name="Obdélník 441369042"/>
                          <wps:cNvSpPr/>
                          <wps:spPr>
                            <a:xfrm>
                              <a:off x="626363" y="3614583"/>
                              <a:ext cx="9435450" cy="327025"/>
                            </a:xfrm>
                            <a:prstGeom prst="rect">
                              <a:avLst/>
                            </a:prstGeom>
                            <a:noFill/>
                            <a:ln>
                              <a:noFill/>
                            </a:ln>
                          </wps:spPr>
                          <wps:txbx>
                            <w:txbxContent>
                              <w:p w14:paraId="3D27F04B" w14:textId="77777777" w:rsidR="007360BA" w:rsidRDefault="007360BA">
                                <w:pPr>
                                  <w:textDirection w:val="btLr"/>
                                </w:pPr>
                              </w:p>
                            </w:txbxContent>
                          </wps:txbx>
                          <wps:bodyPr spcFirstLastPara="1" wrap="square" lIns="91425" tIns="91425" rIns="91425" bIns="91425" anchor="ctr" anchorCtr="0">
                            <a:noAutofit/>
                          </wps:bodyPr>
                        </wps:wsp>
                        <wpg:grpSp>
                          <wpg:cNvPr id="369871464" name="Skupina 369871464"/>
                          <wpg:cNvGrpSpPr/>
                          <wpg:grpSpPr>
                            <a:xfrm>
                              <a:off x="626363" y="3614583"/>
                              <a:ext cx="9435465" cy="327025"/>
                              <a:chOff x="1019" y="-57"/>
                              <a:chExt cx="14859" cy="515"/>
                            </a:xfrm>
                          </wpg:grpSpPr>
                          <wps:wsp>
                            <wps:cNvPr id="299592034" name="Obdélník 299592034"/>
                            <wps:cNvSpPr/>
                            <wps:spPr>
                              <a:xfrm>
                                <a:off x="1019" y="-57"/>
                                <a:ext cx="14850" cy="500"/>
                              </a:xfrm>
                              <a:prstGeom prst="rect">
                                <a:avLst/>
                              </a:prstGeom>
                              <a:noFill/>
                              <a:ln>
                                <a:noFill/>
                              </a:ln>
                            </wps:spPr>
                            <wps:txbx>
                              <w:txbxContent>
                                <w:p w14:paraId="145624BB" w14:textId="77777777" w:rsidR="007360BA" w:rsidRDefault="007360BA">
                                  <w:pPr>
                                    <w:textDirection w:val="btLr"/>
                                  </w:pPr>
                                </w:p>
                              </w:txbxContent>
                            </wps:txbx>
                            <wps:bodyPr spcFirstLastPara="1" wrap="square" lIns="91425" tIns="91425" rIns="91425" bIns="91425" anchor="ctr" anchorCtr="0">
                              <a:noAutofit/>
                            </wps:bodyPr>
                          </wps:wsp>
                          <wps:wsp>
                            <wps:cNvPr id="2075132081" name="Volný tvar: obrazec 207513208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3076429" name="Volný tvar: obrazec 98307642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40568801" name="Volný tvar: obrazec 84056880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25633373" name="Volný tvar: obrazec 122563337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59400442" name="Volný tvar: obrazec 65940044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4529072" name="Volný tvar: obrazec 198452907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9600060" name="Volný tvar: obrazec 115960006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1135EAB" id="Skupina 2717" o:spid="_x0000_s1182" style="position:absolute;left:0;text-align:left;margin-left:4pt;margin-top:-1pt;width:743.25pt;height:26.05pt;z-index:-25164390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">
                <v:group id="Skupina 1031507413" o:spid="_x0000_s118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">
                  <v:rect id="Obdélník 441369042" o:spid="_x0000_s118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" filled="f" stroked="f">
                    <v:textbox inset="2.53958mm,2.53958mm,2.53958mm,2.53958mm">
                      <w:txbxContent>
                        <w:p w14:paraId="3D27F04B" w14:textId="77777777" w:rsidR="007360BA" w:rsidRDefault="007360BA">
                          <w:pPr>
                            <w:textDirection w:val="btLr"/>
                          </w:pPr>
                        </w:p>
                      </w:txbxContent>
                    </v:textbox>
                  </v:rect>
                  <v:group id="Skupina 369871464" o:spid="_x0000_s118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">
                    <v:rect id="Obdélník 299592034" o:spid="_x0000_s118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" filled="f" stroked="f">
                      <v:textbox inset="2.53958mm,2.53958mm,2.53958mm,2.53958mm">
                        <w:txbxContent>
                          <w:p w14:paraId="145624BB" w14:textId="77777777" w:rsidR="007360BA" w:rsidRDefault="007360BA">
                            <w:pPr>
                              <w:textDirection w:val="btLr"/>
                            </w:pPr>
                          </w:p>
                        </w:txbxContent>
                      </v:textbox>
                    </v:rect>
                    <v:shape id="Volný tvar: obrazec 2075132081" o:spid="_x0000_s118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" path="m,l7450,e" filled="f">
                      <v:stroke startarrowwidth="narrow" startarrowlength="short" endarrowwidth="narrow" endarrowlength="short"/>
                      <v:path arrowok="t" o:extrusionok="f"/>
                    </v:shape>
                    <v:shape id="Volný tvar: obrazec 983076429" o:spid="_x0000_s118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" path="m,l7384,e" filled="f">
                      <v:stroke startarrowwidth="narrow" startarrowlength="short" endarrowwidth="narrow" endarrowlength="short"/>
                      <v:path arrowok="t" o:extrusionok="f"/>
                    </v:shape>
                    <v:shape id="Volný tvar: obrazec 840568801" o:spid="_x0000_s118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" path="m,l,509e" filled="f">
                      <v:stroke startarrowwidth="narrow" startarrowlength="short" endarrowwidth="narrow" endarrowlength="short"/>
                      <v:path arrowok="t" o:extrusionok="f"/>
                    </v:shape>
                    <v:shape id="Volný tvar: obrazec 1225633373" o:spid="_x0000_s119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" path="m,l7450,e" filled="f">
                      <v:stroke startarrowwidth="narrow" startarrowlength="short" endarrowwidth="narrow" endarrowlength="short"/>
                      <v:path arrowok="t" o:extrusionok="f"/>
                    </v:shape>
                    <v:shape id="Volný tvar: obrazec 659400442" o:spid="_x0000_s119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" path="m,l,509e" filled="f">
                      <v:stroke startarrowwidth="narrow" startarrowlength="short" endarrowwidth="narrow" endarrowlength="short"/>
                      <v:path arrowok="t" o:extrusionok="f"/>
                    </v:shape>
                    <v:shape id="Volný tvar: obrazec 1984529072" o:spid="_x0000_s119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" path="m,l7384,e" filled="f">
                      <v:stroke startarrowwidth="narrow" startarrowlength="short" endarrowwidth="narrow" endarrowlength="short"/>
                      <v:path arrowok="t" o:extrusionok="f"/>
                    </v:shape>
                    <v:shape id="Volný tvar: obrazec 1159600060" o:spid="_x0000_s119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4DC9F4D4" w14:textId="77777777" w:rsidR="007360BA" w:rsidRDefault="007360BA">
      <w:pPr>
        <w:tabs>
          <w:tab w:val="left" w:pos="1567"/>
        </w:tabs>
        <w:spacing w:before="9" w:line="180" w:lineRule="auto"/>
        <w:rPr>
          <w:sz w:val="18"/>
          <w:szCs w:val="18"/>
        </w:rPr>
      </w:pPr>
    </w:p>
    <w:p w14:paraId="57C2385D" w14:textId="77777777" w:rsidR="007360BA" w:rsidRDefault="00000000">
      <w:pPr>
        <w:tabs>
          <w:tab w:val="left" w:pos="1567"/>
        </w:tabs>
        <w:spacing w:line="260" w:lineRule="auto"/>
        <w:ind w:left="213"/>
      </w:pPr>
      <w:r>
        <w:rPr>
          <w:b/>
        </w:rPr>
        <w:t>1. a 2. pololetí školního roku: ZÁŘÍ – ČERVEN</w:t>
      </w:r>
    </w:p>
    <w:p w14:paraId="50F92F56" w14:textId="77777777" w:rsidR="007360BA" w:rsidRDefault="007360BA">
      <w:pPr>
        <w:tabs>
          <w:tab w:val="left" w:pos="1567"/>
        </w:tabs>
        <w:spacing w:before="3" w:line="120" w:lineRule="auto"/>
        <w:rPr>
          <w:sz w:val="12"/>
          <w:szCs w:val="12"/>
        </w:rPr>
      </w:pPr>
    </w:p>
    <w:tbl>
      <w:tblPr>
        <w:tblStyle w:val="affffffffffffffffffffffb"/>
        <w:tblW w:w="14853" w:type="dxa"/>
        <w:tblInd w:w="98" w:type="dxa"/>
        <w:tblLayout w:type="fixed"/>
        <w:tblLook w:val="0000" w:firstRow="0" w:lastRow="0" w:firstColumn="0" w:lastColumn="0" w:noHBand="0" w:noVBand="0"/>
      </w:tblPr>
      <w:tblGrid>
        <w:gridCol w:w="1810"/>
        <w:gridCol w:w="4102"/>
        <w:gridCol w:w="3327"/>
        <w:gridCol w:w="2782"/>
        <w:gridCol w:w="2832"/>
      </w:tblGrid>
      <w:tr w:rsidR="007360BA" w14:paraId="625C2727" w14:textId="77777777">
        <w:trPr>
          <w:trHeight w:val="542"/>
        </w:trPr>
        <w:tc>
          <w:tcPr>
            <w:tcW w:w="1810" w:type="dxa"/>
            <w:tcBorders>
              <w:top w:val="single" w:sz="5" w:space="0" w:color="000000"/>
              <w:left w:val="single" w:sz="5" w:space="0" w:color="000000"/>
              <w:bottom w:val="single" w:sz="5" w:space="0" w:color="000000"/>
              <w:right w:val="single" w:sz="5" w:space="0" w:color="000000"/>
            </w:tcBorders>
          </w:tcPr>
          <w:p w14:paraId="0299D122" w14:textId="77777777" w:rsidR="007360BA" w:rsidRDefault="00000000">
            <w:pPr>
              <w:tabs>
                <w:tab w:val="left" w:pos="1567"/>
              </w:tabs>
              <w:spacing w:line="200" w:lineRule="auto"/>
              <w:ind w:left="102"/>
              <w:rPr>
                <w:sz w:val="18"/>
                <w:szCs w:val="18"/>
              </w:rPr>
            </w:pPr>
            <w:r>
              <w:rPr>
                <w:b/>
                <w:sz w:val="18"/>
                <w:szCs w:val="18"/>
              </w:rPr>
              <w:t>Očekávané výstupy</w:t>
            </w:r>
          </w:p>
          <w:p w14:paraId="61F8C57D" w14:textId="77777777" w:rsidR="007360BA" w:rsidRDefault="00000000">
            <w:pPr>
              <w:tabs>
                <w:tab w:val="left" w:pos="1567"/>
              </w:tabs>
              <w:spacing w:line="200" w:lineRule="auto"/>
              <w:ind w:left="102"/>
              <w:rPr>
                <w:sz w:val="18"/>
                <w:szCs w:val="18"/>
              </w:rPr>
            </w:pPr>
            <w:r>
              <w:rPr>
                <w:b/>
                <w:sz w:val="18"/>
                <w:szCs w:val="18"/>
              </w:rPr>
              <w:t>z RVP ZV</w:t>
            </w:r>
          </w:p>
        </w:tc>
        <w:tc>
          <w:tcPr>
            <w:tcW w:w="4102" w:type="dxa"/>
            <w:tcBorders>
              <w:top w:val="single" w:sz="5" w:space="0" w:color="000000"/>
              <w:left w:val="single" w:sz="5" w:space="0" w:color="000000"/>
              <w:bottom w:val="single" w:sz="5" w:space="0" w:color="000000"/>
              <w:right w:val="single" w:sz="5" w:space="0" w:color="000000"/>
            </w:tcBorders>
          </w:tcPr>
          <w:p w14:paraId="1FBD38D6" w14:textId="77777777" w:rsidR="007360BA" w:rsidRDefault="00000000">
            <w:pPr>
              <w:tabs>
                <w:tab w:val="left" w:pos="1567"/>
              </w:tabs>
              <w:spacing w:line="200" w:lineRule="auto"/>
              <w:ind w:left="102"/>
              <w:rPr>
                <w:sz w:val="18"/>
                <w:szCs w:val="18"/>
              </w:rPr>
            </w:pPr>
            <w:r>
              <w:rPr>
                <w:b/>
                <w:sz w:val="18"/>
                <w:szCs w:val="18"/>
              </w:rPr>
              <w:t>Dílčí výstupy</w:t>
            </w:r>
          </w:p>
          <w:p w14:paraId="393A2DDA" w14:textId="77777777" w:rsidR="007360BA" w:rsidRDefault="00000000">
            <w:pPr>
              <w:tabs>
                <w:tab w:val="left" w:pos="1567"/>
              </w:tabs>
              <w:spacing w:line="200" w:lineRule="auto"/>
              <w:ind w:left="102"/>
              <w:rPr>
                <w:sz w:val="18"/>
                <w:szCs w:val="18"/>
              </w:rPr>
            </w:pPr>
            <w:r>
              <w:rPr>
                <w:b/>
                <w:sz w:val="18"/>
                <w:szCs w:val="18"/>
              </w:rPr>
              <w:t>Žák:</w:t>
            </w:r>
          </w:p>
        </w:tc>
        <w:tc>
          <w:tcPr>
            <w:tcW w:w="3327" w:type="dxa"/>
            <w:tcBorders>
              <w:top w:val="single" w:sz="5" w:space="0" w:color="000000"/>
              <w:left w:val="single" w:sz="5" w:space="0" w:color="000000"/>
              <w:bottom w:val="single" w:sz="5" w:space="0" w:color="000000"/>
              <w:right w:val="single" w:sz="5" w:space="0" w:color="000000"/>
            </w:tcBorders>
          </w:tcPr>
          <w:p w14:paraId="07FDE24F" w14:textId="77777777" w:rsidR="007360BA" w:rsidRDefault="00000000">
            <w:pPr>
              <w:tabs>
                <w:tab w:val="left" w:pos="1567"/>
              </w:tabs>
              <w:spacing w:line="200" w:lineRule="auto"/>
              <w:ind w:left="105"/>
              <w:rPr>
                <w:sz w:val="18"/>
                <w:szCs w:val="18"/>
              </w:rPr>
            </w:pPr>
            <w:r>
              <w:rPr>
                <w:b/>
                <w:sz w:val="18"/>
                <w:szCs w:val="18"/>
              </w:rPr>
              <w:t>Učivo</w:t>
            </w:r>
          </w:p>
        </w:tc>
        <w:tc>
          <w:tcPr>
            <w:tcW w:w="2782" w:type="dxa"/>
            <w:tcBorders>
              <w:top w:val="single" w:sz="5" w:space="0" w:color="000000"/>
              <w:left w:val="single" w:sz="5" w:space="0" w:color="000000"/>
              <w:bottom w:val="single" w:sz="5" w:space="0" w:color="000000"/>
              <w:right w:val="single" w:sz="5" w:space="0" w:color="000000"/>
            </w:tcBorders>
          </w:tcPr>
          <w:p w14:paraId="31DFA992"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6C791AB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D02755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2DDBA85" w14:textId="77777777">
        <w:trPr>
          <w:trHeight w:val="7473"/>
        </w:trPr>
        <w:tc>
          <w:tcPr>
            <w:tcW w:w="1810" w:type="dxa"/>
            <w:tcBorders>
              <w:top w:val="single" w:sz="5" w:space="0" w:color="000000"/>
              <w:left w:val="single" w:sz="5" w:space="0" w:color="000000"/>
              <w:bottom w:val="single" w:sz="5" w:space="0" w:color="000000"/>
              <w:right w:val="single" w:sz="5" w:space="0" w:color="000000"/>
            </w:tcBorders>
          </w:tcPr>
          <w:p w14:paraId="0456E4F4" w14:textId="77777777" w:rsidR="007360BA" w:rsidRDefault="007360BA">
            <w:pPr>
              <w:tabs>
                <w:tab w:val="left" w:pos="1567"/>
              </w:tabs>
              <w:spacing w:line="200" w:lineRule="auto"/>
            </w:pPr>
          </w:p>
          <w:p w14:paraId="149A19B1" w14:textId="77777777" w:rsidR="007360BA" w:rsidRDefault="007360BA">
            <w:pPr>
              <w:tabs>
                <w:tab w:val="left" w:pos="1567"/>
              </w:tabs>
              <w:spacing w:before="14" w:line="200" w:lineRule="auto"/>
            </w:pPr>
          </w:p>
          <w:p w14:paraId="76D865DA" w14:textId="77777777" w:rsidR="007360BA" w:rsidRDefault="00000000">
            <w:pPr>
              <w:tabs>
                <w:tab w:val="left" w:pos="1567"/>
              </w:tabs>
              <w:ind w:left="102"/>
              <w:rPr>
                <w:sz w:val="18"/>
                <w:szCs w:val="18"/>
              </w:rPr>
            </w:pPr>
            <w:r>
              <w:rPr>
                <w:b/>
                <w:sz w:val="18"/>
                <w:szCs w:val="18"/>
              </w:rPr>
              <w:t>CJ–3–1-01</w:t>
            </w:r>
          </w:p>
          <w:p w14:paraId="66C85221" w14:textId="77777777" w:rsidR="007360BA" w:rsidRDefault="007360BA">
            <w:pPr>
              <w:tabs>
                <w:tab w:val="left" w:pos="1567"/>
              </w:tabs>
              <w:spacing w:line="200" w:lineRule="auto"/>
            </w:pPr>
          </w:p>
          <w:p w14:paraId="2E03B898" w14:textId="77777777" w:rsidR="007360BA" w:rsidRDefault="007360BA">
            <w:pPr>
              <w:tabs>
                <w:tab w:val="left" w:pos="1567"/>
              </w:tabs>
              <w:spacing w:line="200" w:lineRule="auto"/>
            </w:pPr>
          </w:p>
          <w:p w14:paraId="5FCD7BAE" w14:textId="77777777" w:rsidR="007360BA" w:rsidRDefault="007360BA">
            <w:pPr>
              <w:tabs>
                <w:tab w:val="left" w:pos="1567"/>
              </w:tabs>
              <w:spacing w:line="200" w:lineRule="auto"/>
            </w:pPr>
          </w:p>
          <w:p w14:paraId="690EA198" w14:textId="77777777" w:rsidR="007360BA" w:rsidRDefault="007360BA">
            <w:pPr>
              <w:tabs>
                <w:tab w:val="left" w:pos="1567"/>
              </w:tabs>
              <w:spacing w:line="200" w:lineRule="auto"/>
            </w:pPr>
          </w:p>
          <w:p w14:paraId="715A26D2" w14:textId="77777777" w:rsidR="007360BA" w:rsidRDefault="007360BA">
            <w:pPr>
              <w:tabs>
                <w:tab w:val="left" w:pos="1567"/>
              </w:tabs>
              <w:spacing w:line="200" w:lineRule="auto"/>
            </w:pPr>
          </w:p>
          <w:p w14:paraId="2A9047FE" w14:textId="77777777" w:rsidR="007360BA" w:rsidRDefault="007360BA">
            <w:pPr>
              <w:tabs>
                <w:tab w:val="left" w:pos="1567"/>
              </w:tabs>
              <w:spacing w:line="200" w:lineRule="auto"/>
            </w:pPr>
          </w:p>
          <w:p w14:paraId="7C269EEE" w14:textId="77777777" w:rsidR="007360BA" w:rsidRDefault="007360BA">
            <w:pPr>
              <w:tabs>
                <w:tab w:val="left" w:pos="1567"/>
              </w:tabs>
              <w:spacing w:line="200" w:lineRule="auto"/>
            </w:pPr>
          </w:p>
          <w:p w14:paraId="70AC117C" w14:textId="77777777" w:rsidR="007360BA" w:rsidRDefault="007360BA">
            <w:pPr>
              <w:tabs>
                <w:tab w:val="left" w:pos="1567"/>
              </w:tabs>
              <w:spacing w:line="200" w:lineRule="auto"/>
            </w:pPr>
          </w:p>
          <w:p w14:paraId="1427BA29" w14:textId="77777777" w:rsidR="007360BA" w:rsidRDefault="007360BA">
            <w:pPr>
              <w:tabs>
                <w:tab w:val="left" w:pos="1567"/>
              </w:tabs>
              <w:spacing w:line="200" w:lineRule="auto"/>
            </w:pPr>
          </w:p>
          <w:p w14:paraId="531D70F7" w14:textId="77777777" w:rsidR="007360BA" w:rsidRDefault="007360BA">
            <w:pPr>
              <w:tabs>
                <w:tab w:val="left" w:pos="1567"/>
              </w:tabs>
              <w:spacing w:before="11" w:line="260" w:lineRule="auto"/>
              <w:rPr>
                <w:sz w:val="26"/>
                <w:szCs w:val="26"/>
              </w:rPr>
            </w:pPr>
          </w:p>
          <w:p w14:paraId="2B8384CE" w14:textId="77777777" w:rsidR="007360BA" w:rsidRDefault="00000000">
            <w:pPr>
              <w:tabs>
                <w:tab w:val="left" w:pos="1567"/>
              </w:tabs>
              <w:ind w:left="102"/>
              <w:rPr>
                <w:sz w:val="18"/>
                <w:szCs w:val="18"/>
              </w:rPr>
            </w:pPr>
            <w:r>
              <w:rPr>
                <w:b/>
                <w:sz w:val="18"/>
                <w:szCs w:val="18"/>
              </w:rPr>
              <w:t>CJ–3–1-02</w:t>
            </w:r>
          </w:p>
        </w:tc>
        <w:tc>
          <w:tcPr>
            <w:tcW w:w="4102" w:type="dxa"/>
            <w:tcBorders>
              <w:top w:val="single" w:sz="5" w:space="0" w:color="000000"/>
              <w:left w:val="single" w:sz="5" w:space="0" w:color="000000"/>
              <w:bottom w:val="single" w:sz="5" w:space="0" w:color="000000"/>
              <w:right w:val="single" w:sz="5" w:space="0" w:color="000000"/>
            </w:tcBorders>
          </w:tcPr>
          <w:p w14:paraId="6F8A9AD7" w14:textId="77777777" w:rsidR="007360BA" w:rsidRDefault="00000000">
            <w:pPr>
              <w:tabs>
                <w:tab w:val="left" w:pos="1567"/>
              </w:tabs>
              <w:spacing w:before="1"/>
              <w:ind w:left="102"/>
              <w:rPr>
                <w:sz w:val="18"/>
                <w:szCs w:val="18"/>
              </w:rPr>
            </w:pPr>
            <w:r>
              <w:rPr>
                <w:b/>
                <w:sz w:val="18"/>
                <w:szCs w:val="18"/>
              </w:rPr>
              <w:t>ŘEČOVÉ DOVEDNOSTI</w:t>
            </w:r>
          </w:p>
          <w:p w14:paraId="3363194D" w14:textId="77777777" w:rsidR="007360BA" w:rsidRDefault="007360BA">
            <w:pPr>
              <w:tabs>
                <w:tab w:val="left" w:pos="1567"/>
              </w:tabs>
              <w:spacing w:before="4" w:line="200" w:lineRule="auto"/>
            </w:pPr>
          </w:p>
          <w:p w14:paraId="7BCE67BA" w14:textId="77777777" w:rsidR="007360BA" w:rsidRDefault="00000000">
            <w:pPr>
              <w:tabs>
                <w:tab w:val="left" w:pos="560"/>
                <w:tab w:val="left" w:pos="1567"/>
              </w:tabs>
              <w:spacing w:line="200" w:lineRule="auto"/>
              <w:ind w:left="561" w:right="412" w:hanging="425"/>
              <w:rPr>
                <w:sz w:val="18"/>
                <w:szCs w:val="18"/>
              </w:rPr>
            </w:pPr>
            <w:sdt>
              <w:sdtPr>
                <w:tag w:val="goog_rdk_282"/>
                <w:id w:val="1862018217"/>
              </w:sdtPr>
              <w:sdtContent>
                <w:r>
                  <w:rPr>
                    <w:rFonts w:ascii="Fira Mono" w:eastAsia="Fira Mono" w:hAnsi="Fira Mono" w:cs="Fira Mono"/>
                    <w:sz w:val="18"/>
                    <w:szCs w:val="18"/>
                  </w:rPr>
                  <w:t>⮚</w:t>
                </w:r>
              </w:sdtContent>
            </w:sdt>
            <w:r>
              <w:rPr>
                <w:sz w:val="18"/>
                <w:szCs w:val="18"/>
              </w:rPr>
              <w:t xml:space="preserve">  rozumí jednoduchým pokynům a otázkám učitele, které jsou sdělovány pomalu a s pečlivou výslovností, a reaguje na ně verbálně i neverbálně</w:t>
            </w:r>
          </w:p>
          <w:p w14:paraId="386E32B9" w14:textId="77777777" w:rsidR="007360BA" w:rsidRDefault="007360BA">
            <w:pPr>
              <w:tabs>
                <w:tab w:val="left" w:pos="1567"/>
              </w:tabs>
              <w:spacing w:line="200" w:lineRule="auto"/>
            </w:pPr>
          </w:p>
          <w:p w14:paraId="769CA943" w14:textId="77777777" w:rsidR="007360BA" w:rsidRDefault="007360BA">
            <w:pPr>
              <w:tabs>
                <w:tab w:val="left" w:pos="1567"/>
              </w:tabs>
              <w:spacing w:line="200" w:lineRule="auto"/>
            </w:pPr>
          </w:p>
          <w:p w14:paraId="7316692C" w14:textId="77777777" w:rsidR="007360BA" w:rsidRDefault="007360BA">
            <w:pPr>
              <w:tabs>
                <w:tab w:val="left" w:pos="1567"/>
              </w:tabs>
              <w:spacing w:line="200" w:lineRule="auto"/>
            </w:pPr>
          </w:p>
          <w:p w14:paraId="3DCDA450" w14:textId="77777777" w:rsidR="007360BA" w:rsidRDefault="007360BA">
            <w:pPr>
              <w:tabs>
                <w:tab w:val="left" w:pos="1567"/>
              </w:tabs>
              <w:spacing w:line="200" w:lineRule="auto"/>
            </w:pPr>
          </w:p>
          <w:p w14:paraId="15255720" w14:textId="77777777" w:rsidR="007360BA" w:rsidRDefault="007360BA">
            <w:pPr>
              <w:tabs>
                <w:tab w:val="left" w:pos="1567"/>
              </w:tabs>
              <w:spacing w:line="200" w:lineRule="auto"/>
            </w:pPr>
          </w:p>
          <w:p w14:paraId="548C13BB" w14:textId="77777777" w:rsidR="007360BA" w:rsidRDefault="007360BA">
            <w:pPr>
              <w:tabs>
                <w:tab w:val="left" w:pos="1567"/>
              </w:tabs>
              <w:spacing w:line="200" w:lineRule="auto"/>
            </w:pPr>
          </w:p>
          <w:p w14:paraId="1CDDD41D" w14:textId="77777777" w:rsidR="007360BA" w:rsidRDefault="007360BA">
            <w:pPr>
              <w:tabs>
                <w:tab w:val="left" w:pos="1567"/>
              </w:tabs>
              <w:spacing w:line="200" w:lineRule="auto"/>
            </w:pPr>
          </w:p>
          <w:p w14:paraId="051F1496" w14:textId="77777777" w:rsidR="007360BA" w:rsidRDefault="007360BA">
            <w:pPr>
              <w:tabs>
                <w:tab w:val="left" w:pos="1567"/>
              </w:tabs>
              <w:spacing w:before="15" w:line="200" w:lineRule="auto"/>
            </w:pPr>
          </w:p>
          <w:p w14:paraId="14656CE0" w14:textId="77777777" w:rsidR="007360BA" w:rsidRDefault="00000000">
            <w:pPr>
              <w:tabs>
                <w:tab w:val="left" w:pos="1567"/>
              </w:tabs>
              <w:ind w:left="136"/>
              <w:rPr>
                <w:sz w:val="18"/>
                <w:szCs w:val="18"/>
              </w:rPr>
            </w:pPr>
            <w:sdt>
              <w:sdtPr>
                <w:tag w:val="goog_rdk_283"/>
                <w:id w:val="-1328280417"/>
              </w:sdtPr>
              <w:sdtContent>
                <w:r>
                  <w:rPr>
                    <w:rFonts w:ascii="Fira Mono" w:eastAsia="Fira Mono" w:hAnsi="Fira Mono" w:cs="Fira Mono"/>
                    <w:sz w:val="18"/>
                    <w:szCs w:val="18"/>
                  </w:rPr>
                  <w:t>⮚</w:t>
                </w:r>
              </w:sdtContent>
            </w:sdt>
            <w:r>
              <w:rPr>
                <w:sz w:val="18"/>
                <w:szCs w:val="18"/>
              </w:rPr>
              <w:t xml:space="preserve"> zopakuje a použije slova a slovní spojení, se kterými se v průběhu výuky setkal</w:t>
            </w:r>
          </w:p>
        </w:tc>
        <w:tc>
          <w:tcPr>
            <w:tcW w:w="3327" w:type="dxa"/>
            <w:tcBorders>
              <w:top w:val="single" w:sz="5" w:space="0" w:color="000000"/>
              <w:left w:val="single" w:sz="5" w:space="0" w:color="000000"/>
              <w:bottom w:val="single" w:sz="5" w:space="0" w:color="000000"/>
              <w:right w:val="single" w:sz="5" w:space="0" w:color="000000"/>
            </w:tcBorders>
          </w:tcPr>
          <w:p w14:paraId="120E9190" w14:textId="77777777" w:rsidR="007360BA" w:rsidRDefault="007360BA">
            <w:pPr>
              <w:tabs>
                <w:tab w:val="left" w:pos="1567"/>
              </w:tabs>
              <w:spacing w:before="8" w:line="200" w:lineRule="auto"/>
            </w:pPr>
          </w:p>
          <w:p w14:paraId="53F30007" w14:textId="77777777" w:rsidR="007360BA" w:rsidRDefault="00000000">
            <w:pPr>
              <w:tabs>
                <w:tab w:val="left" w:pos="1567"/>
              </w:tabs>
              <w:ind w:left="246" w:right="867"/>
              <w:jc w:val="center"/>
              <w:rPr>
                <w:sz w:val="18"/>
                <w:szCs w:val="18"/>
              </w:rPr>
            </w:pPr>
            <w:r>
              <w:rPr>
                <w:sz w:val="18"/>
                <w:szCs w:val="18"/>
              </w:rPr>
              <w:t xml:space="preserve">▪ </w:t>
            </w:r>
            <w:r>
              <w:rPr>
                <w:b/>
                <w:sz w:val="18"/>
                <w:szCs w:val="18"/>
              </w:rPr>
              <w:t>Slovní zásoba na témata</w:t>
            </w:r>
          </w:p>
          <w:p w14:paraId="2C54E7A8" w14:textId="77777777" w:rsidR="007360BA" w:rsidRDefault="00000000">
            <w:pPr>
              <w:tabs>
                <w:tab w:val="left" w:pos="1567"/>
              </w:tabs>
              <w:spacing w:line="200" w:lineRule="auto"/>
              <w:ind w:left="496"/>
              <w:rPr>
                <w:sz w:val="18"/>
                <w:szCs w:val="18"/>
              </w:rPr>
            </w:pPr>
            <w:r>
              <w:rPr>
                <w:sz w:val="18"/>
                <w:szCs w:val="18"/>
              </w:rPr>
              <w:t>- rodina</w:t>
            </w:r>
          </w:p>
          <w:p w14:paraId="5047ED13" w14:textId="77777777" w:rsidR="007360BA" w:rsidRDefault="00000000">
            <w:pPr>
              <w:tabs>
                <w:tab w:val="left" w:pos="1567"/>
              </w:tabs>
              <w:spacing w:line="200" w:lineRule="auto"/>
              <w:ind w:left="496"/>
              <w:rPr>
                <w:sz w:val="18"/>
                <w:szCs w:val="18"/>
              </w:rPr>
            </w:pPr>
            <w:r>
              <w:rPr>
                <w:sz w:val="18"/>
                <w:szCs w:val="18"/>
              </w:rPr>
              <w:t>- zvířata v zoo</w:t>
            </w:r>
          </w:p>
          <w:p w14:paraId="725ED1F5" w14:textId="77777777" w:rsidR="007360BA" w:rsidRDefault="00000000">
            <w:pPr>
              <w:tabs>
                <w:tab w:val="left" w:pos="1567"/>
              </w:tabs>
              <w:spacing w:before="2"/>
              <w:ind w:left="496"/>
              <w:rPr>
                <w:sz w:val="18"/>
                <w:szCs w:val="18"/>
              </w:rPr>
            </w:pPr>
            <w:r>
              <w:rPr>
                <w:sz w:val="18"/>
                <w:szCs w:val="18"/>
              </w:rPr>
              <w:t>- místnosti v domě</w:t>
            </w:r>
          </w:p>
          <w:p w14:paraId="3AA99EF6" w14:textId="77777777" w:rsidR="007360BA" w:rsidRDefault="00000000">
            <w:pPr>
              <w:tabs>
                <w:tab w:val="left" w:pos="1567"/>
              </w:tabs>
              <w:spacing w:line="200" w:lineRule="auto"/>
              <w:ind w:left="496"/>
              <w:rPr>
                <w:sz w:val="18"/>
                <w:szCs w:val="18"/>
              </w:rPr>
            </w:pPr>
            <w:r>
              <w:rPr>
                <w:sz w:val="18"/>
                <w:szCs w:val="18"/>
              </w:rPr>
              <w:t>- škola, nábytek</w:t>
            </w:r>
          </w:p>
          <w:p w14:paraId="1844200E" w14:textId="77777777" w:rsidR="007360BA" w:rsidRDefault="00000000">
            <w:pPr>
              <w:tabs>
                <w:tab w:val="left" w:pos="1567"/>
              </w:tabs>
              <w:spacing w:line="200" w:lineRule="auto"/>
              <w:ind w:left="496"/>
              <w:rPr>
                <w:sz w:val="18"/>
                <w:szCs w:val="18"/>
              </w:rPr>
            </w:pPr>
            <w:r>
              <w:rPr>
                <w:sz w:val="18"/>
                <w:szCs w:val="18"/>
              </w:rPr>
              <w:t>- jídlo, nápoje</w:t>
            </w:r>
          </w:p>
          <w:p w14:paraId="088E8704" w14:textId="77777777" w:rsidR="007360BA" w:rsidRDefault="00000000">
            <w:pPr>
              <w:tabs>
                <w:tab w:val="left" w:pos="1567"/>
              </w:tabs>
              <w:spacing w:line="200" w:lineRule="auto"/>
              <w:ind w:left="496"/>
              <w:rPr>
                <w:sz w:val="18"/>
                <w:szCs w:val="18"/>
              </w:rPr>
            </w:pPr>
            <w:r>
              <w:rPr>
                <w:sz w:val="18"/>
                <w:szCs w:val="18"/>
              </w:rPr>
              <w:t>- části těla</w:t>
            </w:r>
          </w:p>
          <w:p w14:paraId="5EDE5455" w14:textId="77777777" w:rsidR="007360BA" w:rsidRDefault="00000000">
            <w:pPr>
              <w:tabs>
                <w:tab w:val="left" w:pos="1567"/>
              </w:tabs>
              <w:spacing w:line="200" w:lineRule="auto"/>
              <w:ind w:left="496"/>
              <w:rPr>
                <w:sz w:val="18"/>
                <w:szCs w:val="18"/>
              </w:rPr>
            </w:pPr>
            <w:r>
              <w:rPr>
                <w:sz w:val="18"/>
                <w:szCs w:val="18"/>
              </w:rPr>
              <w:t>- části hlavy</w:t>
            </w:r>
          </w:p>
          <w:p w14:paraId="12561D58" w14:textId="77777777" w:rsidR="007360BA" w:rsidRDefault="00000000">
            <w:pPr>
              <w:tabs>
                <w:tab w:val="left" w:pos="1567"/>
              </w:tabs>
              <w:spacing w:before="2"/>
              <w:ind w:left="496"/>
              <w:rPr>
                <w:sz w:val="18"/>
                <w:szCs w:val="18"/>
              </w:rPr>
            </w:pPr>
            <w:r>
              <w:rPr>
                <w:sz w:val="18"/>
                <w:szCs w:val="18"/>
              </w:rPr>
              <w:t>- oblečení</w:t>
            </w:r>
          </w:p>
          <w:p w14:paraId="0CB071FE" w14:textId="77777777" w:rsidR="007360BA" w:rsidRDefault="00000000">
            <w:pPr>
              <w:tabs>
                <w:tab w:val="left" w:pos="1567"/>
              </w:tabs>
              <w:spacing w:line="200" w:lineRule="auto"/>
              <w:ind w:left="496"/>
              <w:rPr>
                <w:sz w:val="18"/>
                <w:szCs w:val="18"/>
              </w:rPr>
            </w:pPr>
            <w:r>
              <w:rPr>
                <w:sz w:val="18"/>
                <w:szCs w:val="18"/>
              </w:rPr>
              <w:t>- čísla 1 – 12</w:t>
            </w:r>
          </w:p>
          <w:p w14:paraId="6811D983" w14:textId="77777777" w:rsidR="007360BA" w:rsidRDefault="00000000">
            <w:pPr>
              <w:tabs>
                <w:tab w:val="left" w:pos="1567"/>
              </w:tabs>
              <w:spacing w:line="200" w:lineRule="auto"/>
              <w:ind w:left="496"/>
              <w:rPr>
                <w:sz w:val="18"/>
                <w:szCs w:val="18"/>
              </w:rPr>
            </w:pPr>
            <w:r>
              <w:rPr>
                <w:sz w:val="18"/>
                <w:szCs w:val="18"/>
              </w:rPr>
              <w:t>- abeceda – seznámení</w:t>
            </w:r>
          </w:p>
          <w:p w14:paraId="0FD2784B" w14:textId="77777777" w:rsidR="007360BA" w:rsidRDefault="00000000">
            <w:pPr>
              <w:tabs>
                <w:tab w:val="left" w:pos="1567"/>
              </w:tabs>
              <w:spacing w:line="200" w:lineRule="auto"/>
              <w:ind w:left="496"/>
              <w:rPr>
                <w:sz w:val="18"/>
                <w:szCs w:val="18"/>
              </w:rPr>
            </w:pPr>
            <w:r>
              <w:rPr>
                <w:sz w:val="18"/>
                <w:szCs w:val="18"/>
              </w:rPr>
              <w:t>- Vánoce</w:t>
            </w:r>
          </w:p>
          <w:p w14:paraId="185D98D6" w14:textId="77777777" w:rsidR="007360BA" w:rsidRDefault="00000000">
            <w:pPr>
              <w:tabs>
                <w:tab w:val="left" w:pos="1567"/>
              </w:tabs>
              <w:spacing w:before="2"/>
              <w:ind w:left="496"/>
              <w:rPr>
                <w:sz w:val="18"/>
                <w:szCs w:val="18"/>
              </w:rPr>
            </w:pPr>
            <w:r>
              <w:rPr>
                <w:sz w:val="18"/>
                <w:szCs w:val="18"/>
              </w:rPr>
              <w:t>- Velikonoce</w:t>
            </w:r>
          </w:p>
          <w:p w14:paraId="59BCF713" w14:textId="77777777" w:rsidR="007360BA" w:rsidRDefault="007360BA">
            <w:pPr>
              <w:tabs>
                <w:tab w:val="left" w:pos="1567"/>
              </w:tabs>
              <w:spacing w:before="11" w:line="200" w:lineRule="auto"/>
            </w:pPr>
          </w:p>
          <w:p w14:paraId="415F699F" w14:textId="77777777" w:rsidR="007360BA" w:rsidRDefault="007360BA">
            <w:pPr>
              <w:tabs>
                <w:tab w:val="left" w:pos="1567"/>
              </w:tabs>
              <w:spacing w:before="11" w:line="200" w:lineRule="auto"/>
            </w:pPr>
          </w:p>
          <w:p w14:paraId="0463CAD0" w14:textId="77777777" w:rsidR="007360BA" w:rsidRDefault="00000000">
            <w:pPr>
              <w:tabs>
                <w:tab w:val="left" w:pos="1567"/>
              </w:tabs>
              <w:ind w:left="246" w:right="1097"/>
              <w:jc w:val="center"/>
              <w:rPr>
                <w:sz w:val="18"/>
                <w:szCs w:val="18"/>
              </w:rPr>
            </w:pPr>
            <w:r>
              <w:rPr>
                <w:sz w:val="18"/>
                <w:szCs w:val="18"/>
              </w:rPr>
              <w:t xml:space="preserve">▪ </w:t>
            </w:r>
            <w:r>
              <w:rPr>
                <w:b/>
                <w:sz w:val="18"/>
                <w:szCs w:val="18"/>
              </w:rPr>
              <w:t>Komunikační situace</w:t>
            </w:r>
          </w:p>
          <w:p w14:paraId="03683D12" w14:textId="77777777" w:rsidR="007360BA" w:rsidRDefault="00000000">
            <w:pPr>
              <w:tabs>
                <w:tab w:val="left" w:pos="1567"/>
              </w:tabs>
              <w:spacing w:line="200" w:lineRule="auto"/>
              <w:ind w:left="486"/>
              <w:rPr>
                <w:sz w:val="18"/>
                <w:szCs w:val="18"/>
              </w:rPr>
            </w:pPr>
            <w:r>
              <w:rPr>
                <w:sz w:val="18"/>
                <w:szCs w:val="18"/>
              </w:rPr>
              <w:t>- pozdravy</w:t>
            </w:r>
          </w:p>
          <w:p w14:paraId="50FB9529" w14:textId="77777777" w:rsidR="007360BA" w:rsidRDefault="00000000">
            <w:pPr>
              <w:tabs>
                <w:tab w:val="left" w:pos="1567"/>
              </w:tabs>
              <w:spacing w:before="2"/>
              <w:ind w:left="486"/>
              <w:rPr>
                <w:sz w:val="18"/>
                <w:szCs w:val="18"/>
              </w:rPr>
            </w:pPr>
            <w:r>
              <w:rPr>
                <w:sz w:val="18"/>
                <w:szCs w:val="18"/>
              </w:rPr>
              <w:t>- otázky a odpovědi</w:t>
            </w:r>
          </w:p>
          <w:p w14:paraId="5E961385" w14:textId="77777777" w:rsidR="007360BA" w:rsidRDefault="00000000">
            <w:pPr>
              <w:tabs>
                <w:tab w:val="left" w:pos="1567"/>
              </w:tabs>
              <w:spacing w:line="200" w:lineRule="auto"/>
              <w:ind w:left="486"/>
              <w:rPr>
                <w:sz w:val="18"/>
                <w:szCs w:val="18"/>
              </w:rPr>
            </w:pPr>
            <w:r>
              <w:rPr>
                <w:sz w:val="18"/>
                <w:szCs w:val="18"/>
              </w:rPr>
              <w:t>- zdvořilostní fráze</w:t>
            </w:r>
          </w:p>
          <w:p w14:paraId="3E77B60D" w14:textId="77777777" w:rsidR="007360BA" w:rsidRDefault="00000000">
            <w:pPr>
              <w:tabs>
                <w:tab w:val="left" w:pos="840"/>
                <w:tab w:val="left" w:pos="1567"/>
              </w:tabs>
              <w:spacing w:before="2" w:line="200" w:lineRule="auto"/>
              <w:ind w:left="846" w:right="670" w:hanging="360"/>
              <w:rPr>
                <w:sz w:val="18"/>
                <w:szCs w:val="18"/>
              </w:rPr>
            </w:pPr>
            <w:r>
              <w:rPr>
                <w:sz w:val="18"/>
                <w:szCs w:val="18"/>
              </w:rPr>
              <w:t>-</w:t>
            </w:r>
            <w:r>
              <w:rPr>
                <w:sz w:val="18"/>
                <w:szCs w:val="18"/>
              </w:rPr>
              <w:tab/>
              <w:t>pokyny při výuce, běžné činnosti a při hrách</w:t>
            </w:r>
          </w:p>
          <w:p w14:paraId="118FD74F" w14:textId="77777777" w:rsidR="007360BA" w:rsidRDefault="00000000">
            <w:pPr>
              <w:tabs>
                <w:tab w:val="left" w:pos="1567"/>
              </w:tabs>
              <w:spacing w:line="200" w:lineRule="auto"/>
              <w:ind w:left="486"/>
              <w:rPr>
                <w:sz w:val="18"/>
                <w:szCs w:val="18"/>
              </w:rPr>
            </w:pPr>
            <w:r>
              <w:rPr>
                <w:sz w:val="18"/>
                <w:szCs w:val="18"/>
              </w:rPr>
              <w:t>- fráze spojené s Vánocemi a</w:t>
            </w:r>
          </w:p>
          <w:p w14:paraId="5643A938" w14:textId="77777777" w:rsidR="007360BA" w:rsidRDefault="00000000">
            <w:pPr>
              <w:tabs>
                <w:tab w:val="left" w:pos="1567"/>
              </w:tabs>
              <w:spacing w:line="200" w:lineRule="auto"/>
              <w:ind w:left="813" w:right="1419"/>
              <w:jc w:val="center"/>
              <w:rPr>
                <w:sz w:val="18"/>
                <w:szCs w:val="18"/>
              </w:rPr>
            </w:pPr>
            <w:r>
              <w:rPr>
                <w:sz w:val="18"/>
                <w:szCs w:val="18"/>
              </w:rPr>
              <w:t>Velikonocemi</w:t>
            </w:r>
          </w:p>
        </w:tc>
        <w:tc>
          <w:tcPr>
            <w:tcW w:w="2782" w:type="dxa"/>
            <w:tcBorders>
              <w:top w:val="single" w:sz="5" w:space="0" w:color="000000"/>
              <w:left w:val="single" w:sz="5" w:space="0" w:color="000000"/>
              <w:bottom w:val="single" w:sz="5" w:space="0" w:color="000000"/>
              <w:right w:val="single" w:sz="5" w:space="0" w:color="000000"/>
            </w:tcBorders>
          </w:tcPr>
          <w:p w14:paraId="7CBFBA08" w14:textId="77777777" w:rsidR="007360BA" w:rsidRDefault="007360BA">
            <w:pPr>
              <w:tabs>
                <w:tab w:val="left" w:pos="1567"/>
              </w:tabs>
              <w:spacing w:before="8" w:line="200" w:lineRule="auto"/>
            </w:pPr>
          </w:p>
          <w:p w14:paraId="6250CC4D" w14:textId="77777777" w:rsidR="007360BA" w:rsidRDefault="00000000">
            <w:pPr>
              <w:tabs>
                <w:tab w:val="left" w:pos="1567"/>
              </w:tabs>
              <w:ind w:left="105"/>
              <w:rPr>
                <w:sz w:val="18"/>
                <w:szCs w:val="18"/>
              </w:rPr>
            </w:pPr>
            <w:r>
              <w:rPr>
                <w:b/>
                <w:sz w:val="18"/>
                <w:szCs w:val="18"/>
              </w:rPr>
              <w:t>Osobnostní a sociální výchova:</w:t>
            </w:r>
          </w:p>
          <w:p w14:paraId="50BA8881" w14:textId="77777777" w:rsidR="007360BA" w:rsidRDefault="00000000">
            <w:pPr>
              <w:tabs>
                <w:tab w:val="left" w:pos="1567"/>
              </w:tabs>
              <w:spacing w:line="200" w:lineRule="auto"/>
              <w:ind w:left="189" w:right="1119"/>
              <w:jc w:val="center"/>
              <w:rPr>
                <w:sz w:val="18"/>
                <w:szCs w:val="18"/>
              </w:rPr>
            </w:pPr>
            <w:r>
              <w:rPr>
                <w:sz w:val="18"/>
                <w:szCs w:val="18"/>
              </w:rPr>
              <w:t xml:space="preserve">▪ </w:t>
            </w:r>
            <w:r>
              <w:rPr>
                <w:b/>
                <w:sz w:val="18"/>
                <w:szCs w:val="18"/>
              </w:rPr>
              <w:t>sociální rozvoj</w:t>
            </w:r>
          </w:p>
          <w:p w14:paraId="1F13913C" w14:textId="77777777" w:rsidR="007360BA" w:rsidRDefault="00000000">
            <w:pPr>
              <w:tabs>
                <w:tab w:val="left" w:pos="1567"/>
              </w:tabs>
              <w:spacing w:line="200" w:lineRule="auto"/>
              <w:ind w:left="465"/>
              <w:rPr>
                <w:sz w:val="18"/>
                <w:szCs w:val="18"/>
              </w:rPr>
            </w:pPr>
            <w:r>
              <w:rPr>
                <w:sz w:val="18"/>
                <w:szCs w:val="18"/>
              </w:rPr>
              <w:t>- komunikace v různých</w:t>
            </w:r>
          </w:p>
          <w:p w14:paraId="4CB77281" w14:textId="77777777" w:rsidR="007360BA" w:rsidRDefault="00000000">
            <w:pPr>
              <w:tabs>
                <w:tab w:val="left" w:pos="1567"/>
              </w:tabs>
              <w:spacing w:before="2"/>
              <w:ind w:left="825"/>
              <w:rPr>
                <w:sz w:val="18"/>
                <w:szCs w:val="18"/>
              </w:rPr>
            </w:pPr>
            <w:r>
              <w:rPr>
                <w:sz w:val="18"/>
                <w:szCs w:val="18"/>
              </w:rPr>
              <w:t>situacích</w:t>
            </w:r>
          </w:p>
          <w:p w14:paraId="34B0922F" w14:textId="77777777" w:rsidR="007360BA" w:rsidRDefault="007360BA">
            <w:pPr>
              <w:tabs>
                <w:tab w:val="left" w:pos="1567"/>
              </w:tabs>
              <w:spacing w:line="200" w:lineRule="auto"/>
            </w:pPr>
          </w:p>
          <w:p w14:paraId="74E4EE50" w14:textId="77777777" w:rsidR="007360BA" w:rsidRDefault="007360BA">
            <w:pPr>
              <w:tabs>
                <w:tab w:val="left" w:pos="1567"/>
              </w:tabs>
              <w:spacing w:before="17" w:line="200" w:lineRule="auto"/>
            </w:pPr>
          </w:p>
          <w:p w14:paraId="0D9759B8" w14:textId="77777777" w:rsidR="007360BA" w:rsidRDefault="00000000">
            <w:pPr>
              <w:tabs>
                <w:tab w:val="left" w:pos="1567"/>
              </w:tabs>
              <w:ind w:left="71" w:right="831"/>
              <w:jc w:val="center"/>
              <w:rPr>
                <w:sz w:val="18"/>
                <w:szCs w:val="18"/>
              </w:rPr>
            </w:pPr>
            <w:r>
              <w:rPr>
                <w:b/>
                <w:sz w:val="18"/>
                <w:szCs w:val="18"/>
              </w:rPr>
              <w:t>Multikulturní výchova:</w:t>
            </w:r>
          </w:p>
          <w:p w14:paraId="025995A1" w14:textId="77777777" w:rsidR="007360BA" w:rsidRDefault="00000000">
            <w:pPr>
              <w:tabs>
                <w:tab w:val="left" w:pos="1567"/>
              </w:tabs>
              <w:spacing w:line="200" w:lineRule="auto"/>
              <w:ind w:left="189" w:right="993"/>
              <w:jc w:val="center"/>
              <w:rPr>
                <w:sz w:val="18"/>
                <w:szCs w:val="18"/>
              </w:rPr>
            </w:pPr>
            <w:r>
              <w:rPr>
                <w:sz w:val="18"/>
                <w:szCs w:val="18"/>
              </w:rPr>
              <w:t xml:space="preserve">▪ </w:t>
            </w:r>
            <w:r>
              <w:rPr>
                <w:b/>
                <w:sz w:val="18"/>
                <w:szCs w:val="18"/>
              </w:rPr>
              <w:t>multikulturalita</w:t>
            </w:r>
          </w:p>
          <w:p w14:paraId="41CDF44A" w14:textId="77777777" w:rsidR="007360BA" w:rsidRDefault="00000000">
            <w:pPr>
              <w:tabs>
                <w:tab w:val="left" w:pos="820"/>
                <w:tab w:val="left" w:pos="1567"/>
              </w:tabs>
              <w:spacing w:line="200" w:lineRule="auto"/>
              <w:ind w:left="825" w:right="286" w:hanging="360"/>
              <w:rPr>
                <w:sz w:val="18"/>
                <w:szCs w:val="18"/>
              </w:rPr>
            </w:pPr>
            <w:r>
              <w:rPr>
                <w:sz w:val="18"/>
                <w:szCs w:val="18"/>
              </w:rPr>
              <w:t>-</w:t>
            </w:r>
            <w:r>
              <w:rPr>
                <w:sz w:val="18"/>
                <w:szCs w:val="18"/>
              </w:rPr>
              <w:tab/>
              <w:t>význam užívání cizího jazyka jako nástroje dorozumívání</w:t>
            </w:r>
          </w:p>
        </w:tc>
        <w:tc>
          <w:tcPr>
            <w:tcW w:w="2832" w:type="dxa"/>
            <w:tcBorders>
              <w:top w:val="single" w:sz="5" w:space="0" w:color="000000"/>
              <w:left w:val="single" w:sz="5" w:space="0" w:color="000000"/>
              <w:bottom w:val="single" w:sz="5" w:space="0" w:color="000000"/>
              <w:right w:val="single" w:sz="5" w:space="0" w:color="000000"/>
            </w:tcBorders>
          </w:tcPr>
          <w:p w14:paraId="15219A92" w14:textId="77777777" w:rsidR="007360BA" w:rsidRDefault="007360BA">
            <w:pPr>
              <w:tabs>
                <w:tab w:val="left" w:pos="1567"/>
              </w:tabs>
              <w:spacing w:before="8" w:line="200" w:lineRule="auto"/>
            </w:pPr>
          </w:p>
          <w:p w14:paraId="45339BCB" w14:textId="77777777" w:rsidR="007360BA" w:rsidRDefault="00000000">
            <w:pPr>
              <w:tabs>
                <w:tab w:val="left" w:pos="1567"/>
              </w:tabs>
              <w:ind w:left="102"/>
              <w:rPr>
                <w:sz w:val="18"/>
                <w:szCs w:val="18"/>
              </w:rPr>
            </w:pPr>
            <w:r>
              <w:rPr>
                <w:b/>
                <w:sz w:val="18"/>
                <w:szCs w:val="18"/>
              </w:rPr>
              <w:t>Formy:</w:t>
            </w:r>
          </w:p>
          <w:p w14:paraId="67ECA2E5" w14:textId="77777777" w:rsidR="007360BA" w:rsidRDefault="00000000">
            <w:pPr>
              <w:tabs>
                <w:tab w:val="left" w:pos="1567"/>
              </w:tabs>
              <w:spacing w:line="200" w:lineRule="auto"/>
              <w:ind w:left="462"/>
              <w:rPr>
                <w:sz w:val="18"/>
                <w:szCs w:val="18"/>
              </w:rPr>
            </w:pPr>
            <w:r>
              <w:rPr>
                <w:sz w:val="18"/>
                <w:szCs w:val="18"/>
              </w:rPr>
              <w:t>▪ ve třídě</w:t>
            </w:r>
          </w:p>
          <w:p w14:paraId="7C321776" w14:textId="77777777" w:rsidR="007360BA" w:rsidRDefault="00000000">
            <w:pPr>
              <w:tabs>
                <w:tab w:val="left" w:pos="1567"/>
              </w:tabs>
              <w:spacing w:line="200" w:lineRule="auto"/>
              <w:ind w:left="462"/>
              <w:rPr>
                <w:sz w:val="18"/>
                <w:szCs w:val="18"/>
              </w:rPr>
            </w:pPr>
            <w:r>
              <w:rPr>
                <w:sz w:val="18"/>
                <w:szCs w:val="18"/>
              </w:rPr>
              <w:t>▪ ve skupině</w:t>
            </w:r>
          </w:p>
          <w:p w14:paraId="28BAF5C4" w14:textId="77777777" w:rsidR="007360BA" w:rsidRDefault="00000000">
            <w:pPr>
              <w:tabs>
                <w:tab w:val="left" w:pos="1567"/>
              </w:tabs>
              <w:spacing w:before="2"/>
              <w:ind w:left="462"/>
              <w:rPr>
                <w:sz w:val="18"/>
                <w:szCs w:val="18"/>
              </w:rPr>
            </w:pPr>
            <w:r>
              <w:rPr>
                <w:sz w:val="18"/>
                <w:szCs w:val="18"/>
              </w:rPr>
              <w:t>▪ ve dvojici</w:t>
            </w:r>
          </w:p>
          <w:p w14:paraId="27732943" w14:textId="77777777" w:rsidR="007360BA" w:rsidRDefault="007360BA">
            <w:pPr>
              <w:tabs>
                <w:tab w:val="left" w:pos="1567"/>
              </w:tabs>
              <w:spacing w:before="11" w:line="200" w:lineRule="auto"/>
            </w:pPr>
          </w:p>
          <w:p w14:paraId="0802A6A4" w14:textId="77777777" w:rsidR="007360BA" w:rsidRDefault="00000000">
            <w:pPr>
              <w:tabs>
                <w:tab w:val="left" w:pos="1567"/>
              </w:tabs>
              <w:ind w:left="102"/>
              <w:rPr>
                <w:sz w:val="18"/>
                <w:szCs w:val="18"/>
              </w:rPr>
            </w:pPr>
            <w:r>
              <w:rPr>
                <w:b/>
                <w:sz w:val="18"/>
                <w:szCs w:val="18"/>
              </w:rPr>
              <w:t>Metody:</w:t>
            </w:r>
          </w:p>
          <w:p w14:paraId="68BF9700" w14:textId="77777777" w:rsidR="007360BA" w:rsidRDefault="00000000">
            <w:pPr>
              <w:tabs>
                <w:tab w:val="left" w:pos="1567"/>
              </w:tabs>
              <w:spacing w:line="200" w:lineRule="auto"/>
              <w:ind w:left="462"/>
              <w:rPr>
                <w:sz w:val="18"/>
                <w:szCs w:val="18"/>
              </w:rPr>
            </w:pPr>
            <w:r>
              <w:rPr>
                <w:sz w:val="18"/>
                <w:szCs w:val="18"/>
              </w:rPr>
              <w:t>▪ frontální výuka</w:t>
            </w:r>
          </w:p>
          <w:p w14:paraId="1910C866" w14:textId="77777777" w:rsidR="007360BA" w:rsidRDefault="00000000">
            <w:pPr>
              <w:tabs>
                <w:tab w:val="left" w:pos="1567"/>
              </w:tabs>
              <w:spacing w:line="200" w:lineRule="auto"/>
              <w:ind w:left="462"/>
              <w:rPr>
                <w:sz w:val="18"/>
                <w:szCs w:val="18"/>
              </w:rPr>
            </w:pPr>
            <w:r>
              <w:rPr>
                <w:sz w:val="18"/>
                <w:szCs w:val="18"/>
              </w:rPr>
              <w:t>▪ poslech</w:t>
            </w:r>
          </w:p>
          <w:p w14:paraId="33E4AC06" w14:textId="77777777" w:rsidR="007360BA" w:rsidRDefault="00000000">
            <w:pPr>
              <w:tabs>
                <w:tab w:val="left" w:pos="1567"/>
              </w:tabs>
              <w:spacing w:before="2"/>
              <w:ind w:left="462"/>
              <w:rPr>
                <w:sz w:val="18"/>
                <w:szCs w:val="18"/>
              </w:rPr>
            </w:pPr>
            <w:r>
              <w:rPr>
                <w:sz w:val="18"/>
                <w:szCs w:val="18"/>
              </w:rPr>
              <w:t>▪ zpěv</w:t>
            </w:r>
          </w:p>
          <w:p w14:paraId="66A83A25" w14:textId="77777777" w:rsidR="007360BA" w:rsidRDefault="00000000">
            <w:pPr>
              <w:tabs>
                <w:tab w:val="left" w:pos="1567"/>
              </w:tabs>
              <w:spacing w:line="200" w:lineRule="auto"/>
              <w:ind w:left="462"/>
              <w:rPr>
                <w:sz w:val="18"/>
                <w:szCs w:val="18"/>
              </w:rPr>
            </w:pPr>
            <w:r>
              <w:rPr>
                <w:sz w:val="18"/>
                <w:szCs w:val="18"/>
              </w:rPr>
              <w:t>▪ třídění</w:t>
            </w:r>
          </w:p>
          <w:p w14:paraId="5ECB80B8" w14:textId="77777777" w:rsidR="007360BA" w:rsidRDefault="00000000">
            <w:pPr>
              <w:tabs>
                <w:tab w:val="left" w:pos="1567"/>
              </w:tabs>
              <w:spacing w:line="200" w:lineRule="auto"/>
              <w:ind w:left="462"/>
              <w:rPr>
                <w:sz w:val="18"/>
                <w:szCs w:val="18"/>
              </w:rPr>
            </w:pPr>
            <w:r>
              <w:rPr>
                <w:sz w:val="18"/>
                <w:szCs w:val="18"/>
              </w:rPr>
              <w:t>▪ přiřazování</w:t>
            </w:r>
          </w:p>
          <w:p w14:paraId="40160689" w14:textId="77777777" w:rsidR="007360BA" w:rsidRDefault="00000000">
            <w:pPr>
              <w:tabs>
                <w:tab w:val="left" w:pos="1567"/>
              </w:tabs>
              <w:spacing w:line="200" w:lineRule="auto"/>
              <w:ind w:left="462"/>
              <w:rPr>
                <w:sz w:val="18"/>
                <w:szCs w:val="18"/>
              </w:rPr>
            </w:pPr>
            <w:r>
              <w:rPr>
                <w:sz w:val="18"/>
                <w:szCs w:val="18"/>
              </w:rPr>
              <w:t>▪ vybarvování</w:t>
            </w:r>
          </w:p>
          <w:p w14:paraId="28057AA1" w14:textId="77777777" w:rsidR="007360BA" w:rsidRDefault="00000000">
            <w:pPr>
              <w:tabs>
                <w:tab w:val="left" w:pos="1567"/>
              </w:tabs>
              <w:spacing w:before="2"/>
              <w:ind w:left="462"/>
              <w:rPr>
                <w:sz w:val="18"/>
                <w:szCs w:val="18"/>
              </w:rPr>
            </w:pPr>
            <w:r>
              <w:rPr>
                <w:sz w:val="18"/>
                <w:szCs w:val="18"/>
              </w:rPr>
              <w:t>▪ dramatizace</w:t>
            </w:r>
          </w:p>
          <w:p w14:paraId="753E498D" w14:textId="77777777" w:rsidR="007360BA" w:rsidRDefault="00000000">
            <w:pPr>
              <w:tabs>
                <w:tab w:val="left" w:pos="1567"/>
              </w:tabs>
              <w:spacing w:line="200" w:lineRule="auto"/>
              <w:ind w:left="462"/>
              <w:rPr>
                <w:sz w:val="18"/>
                <w:szCs w:val="18"/>
              </w:rPr>
            </w:pPr>
            <w:r>
              <w:rPr>
                <w:sz w:val="18"/>
                <w:szCs w:val="18"/>
              </w:rPr>
              <w:t>▪ modelové situace</w:t>
            </w:r>
          </w:p>
          <w:p w14:paraId="7198A8F8" w14:textId="77777777" w:rsidR="007360BA" w:rsidRDefault="00000000">
            <w:pPr>
              <w:tabs>
                <w:tab w:val="left" w:pos="1567"/>
              </w:tabs>
              <w:spacing w:line="200" w:lineRule="auto"/>
              <w:ind w:left="462"/>
              <w:rPr>
                <w:sz w:val="18"/>
                <w:szCs w:val="18"/>
              </w:rPr>
            </w:pPr>
            <w:r>
              <w:rPr>
                <w:sz w:val="18"/>
                <w:szCs w:val="18"/>
              </w:rPr>
              <w:t>▪ hry</w:t>
            </w:r>
          </w:p>
          <w:p w14:paraId="089730F3" w14:textId="77777777" w:rsidR="007360BA" w:rsidRDefault="00000000">
            <w:pPr>
              <w:tabs>
                <w:tab w:val="left" w:pos="1567"/>
              </w:tabs>
              <w:ind w:left="462"/>
              <w:rPr>
                <w:sz w:val="18"/>
                <w:szCs w:val="18"/>
              </w:rPr>
            </w:pPr>
            <w:r>
              <w:rPr>
                <w:sz w:val="18"/>
                <w:szCs w:val="18"/>
              </w:rPr>
              <w:t>▪ soutěže</w:t>
            </w:r>
          </w:p>
          <w:p w14:paraId="2B3DA1B0" w14:textId="77777777" w:rsidR="007360BA" w:rsidRDefault="007360BA">
            <w:pPr>
              <w:tabs>
                <w:tab w:val="left" w:pos="1567"/>
              </w:tabs>
              <w:spacing w:before="13" w:line="200" w:lineRule="auto"/>
            </w:pPr>
          </w:p>
          <w:p w14:paraId="76709462" w14:textId="77777777" w:rsidR="007360BA" w:rsidRDefault="00000000">
            <w:pPr>
              <w:tabs>
                <w:tab w:val="left" w:pos="1567"/>
              </w:tabs>
              <w:ind w:left="102"/>
              <w:rPr>
                <w:sz w:val="18"/>
                <w:szCs w:val="18"/>
              </w:rPr>
            </w:pPr>
            <w:r>
              <w:rPr>
                <w:b/>
                <w:sz w:val="18"/>
                <w:szCs w:val="18"/>
              </w:rPr>
              <w:t>Pomůcky:</w:t>
            </w:r>
          </w:p>
          <w:p w14:paraId="57F95D53" w14:textId="77777777" w:rsidR="007360BA" w:rsidRDefault="00000000">
            <w:pPr>
              <w:tabs>
                <w:tab w:val="left" w:pos="1567"/>
              </w:tabs>
              <w:spacing w:line="200" w:lineRule="auto"/>
              <w:ind w:left="462"/>
              <w:rPr>
                <w:sz w:val="18"/>
                <w:szCs w:val="18"/>
              </w:rPr>
            </w:pPr>
            <w:r>
              <w:rPr>
                <w:sz w:val="18"/>
                <w:szCs w:val="18"/>
              </w:rPr>
              <w:t>▪ učebnice</w:t>
            </w:r>
          </w:p>
          <w:p w14:paraId="147E1E62" w14:textId="77777777" w:rsidR="007360BA" w:rsidRDefault="00000000">
            <w:pPr>
              <w:tabs>
                <w:tab w:val="left" w:pos="1567"/>
              </w:tabs>
              <w:spacing w:line="200" w:lineRule="auto"/>
              <w:ind w:left="462"/>
              <w:rPr>
                <w:sz w:val="18"/>
                <w:szCs w:val="18"/>
              </w:rPr>
            </w:pPr>
            <w:r>
              <w:rPr>
                <w:sz w:val="18"/>
                <w:szCs w:val="18"/>
              </w:rPr>
              <w:t>▪ pracovní sešity</w:t>
            </w:r>
          </w:p>
          <w:p w14:paraId="4560584A" w14:textId="77777777" w:rsidR="007360BA" w:rsidRDefault="00000000">
            <w:pPr>
              <w:tabs>
                <w:tab w:val="left" w:pos="1567"/>
              </w:tabs>
              <w:spacing w:before="2"/>
              <w:ind w:left="462"/>
              <w:rPr>
                <w:sz w:val="18"/>
                <w:szCs w:val="18"/>
              </w:rPr>
            </w:pPr>
            <w:r>
              <w:rPr>
                <w:sz w:val="18"/>
                <w:szCs w:val="18"/>
              </w:rPr>
              <w:t>▪ kopírované pracovní listy</w:t>
            </w:r>
          </w:p>
          <w:p w14:paraId="1C27DBB0" w14:textId="77777777" w:rsidR="007360BA" w:rsidRDefault="00000000">
            <w:pPr>
              <w:tabs>
                <w:tab w:val="left" w:pos="1567"/>
              </w:tabs>
              <w:spacing w:line="200" w:lineRule="auto"/>
              <w:ind w:left="462"/>
              <w:rPr>
                <w:sz w:val="18"/>
                <w:szCs w:val="18"/>
              </w:rPr>
            </w:pPr>
            <w:r>
              <w:rPr>
                <w:sz w:val="18"/>
                <w:szCs w:val="18"/>
              </w:rPr>
              <w:t>▪ obrazový materiál</w:t>
            </w:r>
          </w:p>
          <w:p w14:paraId="4023A962" w14:textId="77777777" w:rsidR="007360BA" w:rsidRDefault="00000000">
            <w:pPr>
              <w:tabs>
                <w:tab w:val="left" w:pos="1567"/>
              </w:tabs>
              <w:spacing w:line="200" w:lineRule="auto"/>
              <w:ind w:left="462"/>
              <w:rPr>
                <w:sz w:val="18"/>
                <w:szCs w:val="18"/>
              </w:rPr>
            </w:pPr>
            <w:r>
              <w:rPr>
                <w:sz w:val="18"/>
                <w:szCs w:val="18"/>
              </w:rPr>
              <w:t>▪ CD</w:t>
            </w:r>
          </w:p>
          <w:p w14:paraId="3325E227" w14:textId="77777777" w:rsidR="007360BA" w:rsidRDefault="00000000">
            <w:pPr>
              <w:tabs>
                <w:tab w:val="left" w:pos="1567"/>
              </w:tabs>
              <w:spacing w:line="200" w:lineRule="auto"/>
              <w:ind w:left="462"/>
              <w:rPr>
                <w:sz w:val="18"/>
                <w:szCs w:val="18"/>
              </w:rPr>
            </w:pPr>
            <w:r>
              <w:rPr>
                <w:sz w:val="18"/>
                <w:szCs w:val="18"/>
              </w:rPr>
              <w:t>▪ program PC</w:t>
            </w:r>
          </w:p>
          <w:p w14:paraId="4F61CBEE" w14:textId="77777777" w:rsidR="007360BA" w:rsidRDefault="00000000">
            <w:pPr>
              <w:tabs>
                <w:tab w:val="left" w:pos="1567"/>
              </w:tabs>
              <w:spacing w:before="2"/>
              <w:ind w:left="462"/>
              <w:rPr>
                <w:sz w:val="18"/>
                <w:szCs w:val="18"/>
              </w:rPr>
            </w:pPr>
            <w:r>
              <w:rPr>
                <w:sz w:val="18"/>
                <w:szCs w:val="18"/>
              </w:rPr>
              <w:t>▪ tabule</w:t>
            </w:r>
          </w:p>
          <w:p w14:paraId="75D95A86" w14:textId="77777777" w:rsidR="007360BA" w:rsidRDefault="007360BA">
            <w:pPr>
              <w:tabs>
                <w:tab w:val="left" w:pos="1567"/>
              </w:tabs>
              <w:spacing w:before="11" w:line="200" w:lineRule="auto"/>
            </w:pPr>
          </w:p>
          <w:p w14:paraId="2E72CA8E" w14:textId="77777777" w:rsidR="007360BA" w:rsidRDefault="00000000">
            <w:pPr>
              <w:tabs>
                <w:tab w:val="left" w:pos="1567"/>
              </w:tabs>
              <w:ind w:left="68" w:right="434"/>
              <w:jc w:val="center"/>
              <w:rPr>
                <w:sz w:val="18"/>
                <w:szCs w:val="18"/>
              </w:rPr>
            </w:pPr>
            <w:r>
              <w:rPr>
                <w:b/>
                <w:sz w:val="18"/>
                <w:szCs w:val="18"/>
              </w:rPr>
              <w:t>Vztahy k dalším předmětům:</w:t>
            </w:r>
          </w:p>
          <w:p w14:paraId="04D17771" w14:textId="77777777" w:rsidR="007360BA" w:rsidRDefault="00000000">
            <w:pPr>
              <w:tabs>
                <w:tab w:val="left" w:pos="1567"/>
              </w:tabs>
              <w:spacing w:line="200" w:lineRule="auto"/>
              <w:ind w:left="462"/>
              <w:rPr>
                <w:sz w:val="18"/>
                <w:szCs w:val="18"/>
              </w:rPr>
            </w:pPr>
            <w:r>
              <w:rPr>
                <w:sz w:val="18"/>
                <w:szCs w:val="18"/>
              </w:rPr>
              <w:t>▪ Prvouka</w:t>
            </w:r>
          </w:p>
          <w:p w14:paraId="72DFD2F5" w14:textId="77777777" w:rsidR="007360BA" w:rsidRDefault="00000000">
            <w:pPr>
              <w:tabs>
                <w:tab w:val="left" w:pos="1567"/>
              </w:tabs>
              <w:spacing w:before="2"/>
              <w:ind w:left="462"/>
              <w:rPr>
                <w:sz w:val="18"/>
                <w:szCs w:val="18"/>
              </w:rPr>
            </w:pPr>
            <w:r>
              <w:rPr>
                <w:sz w:val="18"/>
                <w:szCs w:val="18"/>
              </w:rPr>
              <w:t>▪ Matematika</w:t>
            </w:r>
          </w:p>
          <w:p w14:paraId="0FAD07F4" w14:textId="77777777" w:rsidR="007360BA" w:rsidRDefault="00000000">
            <w:pPr>
              <w:tabs>
                <w:tab w:val="left" w:pos="1567"/>
              </w:tabs>
              <w:spacing w:line="200" w:lineRule="auto"/>
              <w:ind w:left="462"/>
              <w:rPr>
                <w:sz w:val="18"/>
                <w:szCs w:val="18"/>
              </w:rPr>
            </w:pPr>
            <w:r>
              <w:rPr>
                <w:sz w:val="18"/>
                <w:szCs w:val="18"/>
              </w:rPr>
              <w:t>▪ Výtvarná výchova</w:t>
            </w:r>
          </w:p>
          <w:p w14:paraId="7C16D45C" w14:textId="77777777" w:rsidR="007360BA" w:rsidRDefault="00000000">
            <w:pPr>
              <w:tabs>
                <w:tab w:val="left" w:pos="1567"/>
              </w:tabs>
              <w:spacing w:line="200" w:lineRule="auto"/>
              <w:ind w:left="462"/>
              <w:rPr>
                <w:sz w:val="18"/>
                <w:szCs w:val="18"/>
              </w:rPr>
            </w:pPr>
            <w:r>
              <w:rPr>
                <w:sz w:val="18"/>
                <w:szCs w:val="18"/>
              </w:rPr>
              <w:t>▪ Hudební výchova</w:t>
            </w:r>
          </w:p>
        </w:tc>
      </w:tr>
    </w:tbl>
    <w:p w14:paraId="5F4945C6" w14:textId="77777777" w:rsidR="007360BA" w:rsidRDefault="007360BA">
      <w:pPr>
        <w:tabs>
          <w:tab w:val="left" w:pos="1567"/>
        </w:tabs>
        <w:spacing w:before="6" w:line="100" w:lineRule="auto"/>
        <w:rPr>
          <w:sz w:val="10"/>
          <w:szCs w:val="10"/>
        </w:rPr>
      </w:pPr>
    </w:p>
    <w:p w14:paraId="1906A562" w14:textId="77777777" w:rsidR="007360BA" w:rsidRDefault="007360BA">
      <w:pPr>
        <w:tabs>
          <w:tab w:val="left" w:pos="1567"/>
        </w:tabs>
        <w:spacing w:line="200" w:lineRule="auto"/>
      </w:pPr>
    </w:p>
    <w:p w14:paraId="2F035C05" w14:textId="77777777" w:rsidR="007360BA" w:rsidRDefault="007360BA">
      <w:pPr>
        <w:tabs>
          <w:tab w:val="left" w:pos="1567"/>
        </w:tabs>
        <w:spacing w:before="20" w:line="260" w:lineRule="auto"/>
      </w:pPr>
    </w:p>
    <w:p w14:paraId="2EEE073B" w14:textId="77777777" w:rsidR="007360BA" w:rsidRDefault="007360BA">
      <w:pPr>
        <w:tabs>
          <w:tab w:val="left" w:pos="1567"/>
        </w:tabs>
        <w:spacing w:before="20" w:line="260" w:lineRule="auto"/>
      </w:pPr>
    </w:p>
    <w:p w14:paraId="7C982CFC" w14:textId="77777777" w:rsidR="007360BA" w:rsidRDefault="007360BA">
      <w:pPr>
        <w:tabs>
          <w:tab w:val="left" w:pos="1567"/>
        </w:tabs>
        <w:spacing w:before="20" w:line="260" w:lineRule="auto"/>
      </w:pPr>
    </w:p>
    <w:tbl>
      <w:tblPr>
        <w:tblStyle w:val="affffffffffffffffffffffc"/>
        <w:tblW w:w="14853" w:type="dxa"/>
        <w:tblInd w:w="98" w:type="dxa"/>
        <w:tblLayout w:type="fixed"/>
        <w:tblLook w:val="0000" w:firstRow="0" w:lastRow="0" w:firstColumn="0" w:lastColumn="0" w:noHBand="0" w:noVBand="0"/>
      </w:tblPr>
      <w:tblGrid>
        <w:gridCol w:w="1810"/>
        <w:gridCol w:w="4054"/>
        <w:gridCol w:w="3471"/>
        <w:gridCol w:w="2722"/>
        <w:gridCol w:w="2796"/>
      </w:tblGrid>
      <w:tr w:rsidR="007360BA" w14:paraId="47CC7BDF" w14:textId="77777777">
        <w:trPr>
          <w:trHeight w:val="545"/>
        </w:trPr>
        <w:tc>
          <w:tcPr>
            <w:tcW w:w="1810" w:type="dxa"/>
            <w:tcBorders>
              <w:top w:val="single" w:sz="5" w:space="0" w:color="000000"/>
              <w:left w:val="single" w:sz="5" w:space="0" w:color="000000"/>
              <w:bottom w:val="single" w:sz="5" w:space="0" w:color="000000"/>
              <w:right w:val="single" w:sz="5" w:space="0" w:color="000000"/>
            </w:tcBorders>
          </w:tcPr>
          <w:p w14:paraId="7502B57B" w14:textId="77777777" w:rsidR="007360BA" w:rsidRDefault="00000000">
            <w:pPr>
              <w:tabs>
                <w:tab w:val="left" w:pos="1567"/>
              </w:tabs>
              <w:spacing w:line="200" w:lineRule="auto"/>
              <w:ind w:left="102"/>
              <w:rPr>
                <w:sz w:val="18"/>
                <w:szCs w:val="18"/>
              </w:rPr>
            </w:pPr>
            <w:r>
              <w:rPr>
                <w:b/>
                <w:sz w:val="18"/>
                <w:szCs w:val="18"/>
              </w:rPr>
              <w:t>Očekávané výstupy</w:t>
            </w:r>
          </w:p>
          <w:p w14:paraId="03F92C4B" w14:textId="77777777" w:rsidR="007360BA" w:rsidRDefault="00000000">
            <w:pPr>
              <w:tabs>
                <w:tab w:val="left" w:pos="1567"/>
              </w:tabs>
              <w:spacing w:line="200" w:lineRule="auto"/>
              <w:ind w:left="102"/>
              <w:rPr>
                <w:sz w:val="18"/>
                <w:szCs w:val="18"/>
              </w:rPr>
            </w:pPr>
            <w:r>
              <w:rPr>
                <w:b/>
                <w:sz w:val="18"/>
                <w:szCs w:val="18"/>
              </w:rPr>
              <w:t>z RVP ZV</w:t>
            </w:r>
          </w:p>
        </w:tc>
        <w:tc>
          <w:tcPr>
            <w:tcW w:w="4054" w:type="dxa"/>
            <w:tcBorders>
              <w:top w:val="single" w:sz="5" w:space="0" w:color="000000"/>
              <w:left w:val="single" w:sz="5" w:space="0" w:color="000000"/>
              <w:bottom w:val="single" w:sz="5" w:space="0" w:color="000000"/>
              <w:right w:val="single" w:sz="5" w:space="0" w:color="000000"/>
            </w:tcBorders>
          </w:tcPr>
          <w:p w14:paraId="0924EF6C" w14:textId="77777777" w:rsidR="007360BA" w:rsidRDefault="00000000">
            <w:pPr>
              <w:tabs>
                <w:tab w:val="left" w:pos="1567"/>
              </w:tabs>
              <w:spacing w:line="200" w:lineRule="auto"/>
              <w:ind w:left="102"/>
              <w:rPr>
                <w:sz w:val="18"/>
                <w:szCs w:val="18"/>
              </w:rPr>
            </w:pPr>
            <w:r>
              <w:rPr>
                <w:b/>
                <w:sz w:val="18"/>
                <w:szCs w:val="18"/>
              </w:rPr>
              <w:t>Dílčí výstupy</w:t>
            </w:r>
          </w:p>
          <w:p w14:paraId="6901C239" w14:textId="77777777" w:rsidR="007360BA" w:rsidRDefault="00000000">
            <w:pPr>
              <w:tabs>
                <w:tab w:val="left" w:pos="1567"/>
              </w:tabs>
              <w:spacing w:line="200" w:lineRule="auto"/>
              <w:ind w:left="102"/>
              <w:rPr>
                <w:sz w:val="18"/>
                <w:szCs w:val="18"/>
              </w:rPr>
            </w:pPr>
            <w:r>
              <w:rPr>
                <w:b/>
                <w:sz w:val="18"/>
                <w:szCs w:val="18"/>
              </w:rPr>
              <w:t>Žák:</w:t>
            </w:r>
          </w:p>
        </w:tc>
        <w:tc>
          <w:tcPr>
            <w:tcW w:w="3471" w:type="dxa"/>
            <w:tcBorders>
              <w:top w:val="single" w:sz="5" w:space="0" w:color="000000"/>
              <w:left w:val="single" w:sz="5" w:space="0" w:color="000000"/>
              <w:bottom w:val="single" w:sz="5" w:space="0" w:color="000000"/>
              <w:right w:val="single" w:sz="5" w:space="0" w:color="000000"/>
            </w:tcBorders>
          </w:tcPr>
          <w:p w14:paraId="0384E332"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1C0CAA84" w14:textId="77777777" w:rsidR="007360BA" w:rsidRDefault="00000000">
            <w:pPr>
              <w:tabs>
                <w:tab w:val="left" w:pos="1567"/>
              </w:tabs>
              <w:spacing w:line="200" w:lineRule="auto"/>
              <w:ind w:left="102"/>
              <w:rPr>
                <w:sz w:val="18"/>
                <w:szCs w:val="18"/>
              </w:rPr>
            </w:pPr>
            <w:r>
              <w:rPr>
                <w:b/>
                <w:sz w:val="18"/>
                <w:szCs w:val="18"/>
              </w:rPr>
              <w:t>Průřezová témata</w:t>
            </w:r>
          </w:p>
        </w:tc>
        <w:tc>
          <w:tcPr>
            <w:tcW w:w="2796" w:type="dxa"/>
            <w:tcBorders>
              <w:top w:val="single" w:sz="5" w:space="0" w:color="000000"/>
              <w:left w:val="single" w:sz="5" w:space="0" w:color="000000"/>
              <w:bottom w:val="single" w:sz="5" w:space="0" w:color="000000"/>
              <w:right w:val="single" w:sz="5" w:space="0" w:color="000000"/>
            </w:tcBorders>
          </w:tcPr>
          <w:p w14:paraId="2CF64A0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F8260E7"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ED558D9" w14:textId="77777777">
        <w:trPr>
          <w:trHeight w:val="8606"/>
        </w:trPr>
        <w:tc>
          <w:tcPr>
            <w:tcW w:w="1810" w:type="dxa"/>
            <w:tcBorders>
              <w:top w:val="single" w:sz="5" w:space="0" w:color="000000"/>
              <w:left w:val="single" w:sz="5" w:space="0" w:color="000000"/>
              <w:bottom w:val="single" w:sz="5" w:space="0" w:color="000000"/>
              <w:right w:val="single" w:sz="5" w:space="0" w:color="000000"/>
            </w:tcBorders>
          </w:tcPr>
          <w:p w14:paraId="0AB900E4" w14:textId="77777777" w:rsidR="007360BA" w:rsidRDefault="007360BA">
            <w:pPr>
              <w:tabs>
                <w:tab w:val="left" w:pos="1567"/>
              </w:tabs>
              <w:spacing w:before="5" w:line="200" w:lineRule="auto"/>
            </w:pPr>
          </w:p>
          <w:p w14:paraId="7663ED5D" w14:textId="77777777" w:rsidR="007360BA" w:rsidRDefault="00000000">
            <w:pPr>
              <w:tabs>
                <w:tab w:val="left" w:pos="1567"/>
              </w:tabs>
              <w:ind w:left="102"/>
              <w:rPr>
                <w:sz w:val="18"/>
                <w:szCs w:val="18"/>
              </w:rPr>
            </w:pPr>
            <w:r>
              <w:rPr>
                <w:b/>
                <w:sz w:val="18"/>
                <w:szCs w:val="18"/>
              </w:rPr>
              <w:t>CJ–3–1-03</w:t>
            </w:r>
          </w:p>
          <w:p w14:paraId="7295EE03" w14:textId="77777777" w:rsidR="007360BA" w:rsidRDefault="007360BA">
            <w:pPr>
              <w:tabs>
                <w:tab w:val="left" w:pos="1567"/>
              </w:tabs>
              <w:spacing w:line="200" w:lineRule="auto"/>
            </w:pPr>
          </w:p>
          <w:p w14:paraId="7CD8D236" w14:textId="77777777" w:rsidR="007360BA" w:rsidRDefault="007360BA">
            <w:pPr>
              <w:tabs>
                <w:tab w:val="left" w:pos="1567"/>
              </w:tabs>
              <w:spacing w:line="200" w:lineRule="auto"/>
            </w:pPr>
          </w:p>
          <w:p w14:paraId="25055BD4" w14:textId="77777777" w:rsidR="007360BA" w:rsidRDefault="007360BA">
            <w:pPr>
              <w:tabs>
                <w:tab w:val="left" w:pos="1567"/>
              </w:tabs>
              <w:spacing w:before="1" w:line="220" w:lineRule="auto"/>
              <w:rPr>
                <w:sz w:val="22"/>
                <w:szCs w:val="22"/>
              </w:rPr>
            </w:pPr>
          </w:p>
          <w:p w14:paraId="59A09161" w14:textId="77777777" w:rsidR="007360BA" w:rsidRDefault="00000000">
            <w:pPr>
              <w:tabs>
                <w:tab w:val="left" w:pos="1567"/>
              </w:tabs>
              <w:ind w:left="102"/>
              <w:rPr>
                <w:sz w:val="18"/>
                <w:szCs w:val="18"/>
              </w:rPr>
            </w:pPr>
            <w:r>
              <w:rPr>
                <w:b/>
                <w:sz w:val="18"/>
                <w:szCs w:val="18"/>
              </w:rPr>
              <w:t>CJ–3–1-04</w:t>
            </w:r>
          </w:p>
          <w:p w14:paraId="7FF62D5F" w14:textId="77777777" w:rsidR="007360BA" w:rsidRDefault="007360BA">
            <w:pPr>
              <w:tabs>
                <w:tab w:val="left" w:pos="1567"/>
              </w:tabs>
              <w:spacing w:line="200" w:lineRule="auto"/>
            </w:pPr>
          </w:p>
          <w:p w14:paraId="22378E60" w14:textId="77777777" w:rsidR="007360BA" w:rsidRDefault="007360BA">
            <w:pPr>
              <w:tabs>
                <w:tab w:val="left" w:pos="1567"/>
              </w:tabs>
              <w:spacing w:line="200" w:lineRule="auto"/>
            </w:pPr>
          </w:p>
          <w:p w14:paraId="485DABE7" w14:textId="77777777" w:rsidR="007360BA" w:rsidRDefault="007360BA">
            <w:pPr>
              <w:tabs>
                <w:tab w:val="left" w:pos="1567"/>
              </w:tabs>
              <w:spacing w:line="200" w:lineRule="auto"/>
            </w:pPr>
          </w:p>
          <w:p w14:paraId="4C988B25" w14:textId="77777777" w:rsidR="007360BA" w:rsidRDefault="007360BA">
            <w:pPr>
              <w:tabs>
                <w:tab w:val="left" w:pos="1567"/>
              </w:tabs>
              <w:spacing w:line="200" w:lineRule="auto"/>
            </w:pPr>
          </w:p>
          <w:p w14:paraId="131ED632" w14:textId="77777777" w:rsidR="007360BA" w:rsidRDefault="007360BA">
            <w:pPr>
              <w:tabs>
                <w:tab w:val="left" w:pos="1567"/>
              </w:tabs>
              <w:spacing w:line="200" w:lineRule="auto"/>
            </w:pPr>
          </w:p>
          <w:p w14:paraId="210C0825" w14:textId="77777777" w:rsidR="007360BA" w:rsidRDefault="007360BA">
            <w:pPr>
              <w:tabs>
                <w:tab w:val="left" w:pos="1567"/>
              </w:tabs>
              <w:spacing w:line="200" w:lineRule="auto"/>
            </w:pPr>
          </w:p>
          <w:p w14:paraId="65A12DF5" w14:textId="77777777" w:rsidR="007360BA" w:rsidRDefault="007360BA">
            <w:pPr>
              <w:tabs>
                <w:tab w:val="left" w:pos="1567"/>
              </w:tabs>
              <w:spacing w:line="200" w:lineRule="auto"/>
            </w:pPr>
          </w:p>
          <w:p w14:paraId="736D0AE2" w14:textId="77777777" w:rsidR="007360BA" w:rsidRDefault="007360BA">
            <w:pPr>
              <w:tabs>
                <w:tab w:val="left" w:pos="1567"/>
              </w:tabs>
              <w:spacing w:line="200" w:lineRule="auto"/>
            </w:pPr>
          </w:p>
          <w:p w14:paraId="39477C1C" w14:textId="77777777" w:rsidR="007360BA" w:rsidRDefault="007360BA">
            <w:pPr>
              <w:tabs>
                <w:tab w:val="left" w:pos="1567"/>
              </w:tabs>
              <w:spacing w:before="17" w:line="220" w:lineRule="auto"/>
              <w:rPr>
                <w:sz w:val="22"/>
                <w:szCs w:val="22"/>
              </w:rPr>
            </w:pPr>
          </w:p>
          <w:p w14:paraId="06710954" w14:textId="77777777" w:rsidR="007360BA" w:rsidRDefault="00000000">
            <w:pPr>
              <w:tabs>
                <w:tab w:val="left" w:pos="1567"/>
              </w:tabs>
              <w:ind w:left="102"/>
              <w:rPr>
                <w:sz w:val="18"/>
                <w:szCs w:val="18"/>
              </w:rPr>
            </w:pPr>
            <w:r>
              <w:rPr>
                <w:b/>
                <w:sz w:val="18"/>
                <w:szCs w:val="18"/>
              </w:rPr>
              <w:t>CJ–3–1-05</w:t>
            </w:r>
          </w:p>
          <w:p w14:paraId="397F961C" w14:textId="77777777" w:rsidR="007360BA" w:rsidRDefault="007360BA">
            <w:pPr>
              <w:tabs>
                <w:tab w:val="left" w:pos="1567"/>
              </w:tabs>
              <w:spacing w:line="200" w:lineRule="auto"/>
            </w:pPr>
          </w:p>
          <w:p w14:paraId="6EAE8BA8" w14:textId="77777777" w:rsidR="007360BA" w:rsidRDefault="007360BA">
            <w:pPr>
              <w:tabs>
                <w:tab w:val="left" w:pos="1567"/>
              </w:tabs>
              <w:spacing w:line="200" w:lineRule="auto"/>
            </w:pPr>
          </w:p>
          <w:p w14:paraId="3930A3EB" w14:textId="77777777" w:rsidR="007360BA" w:rsidRDefault="007360BA">
            <w:pPr>
              <w:tabs>
                <w:tab w:val="left" w:pos="1567"/>
              </w:tabs>
              <w:spacing w:line="200" w:lineRule="auto"/>
            </w:pPr>
          </w:p>
          <w:p w14:paraId="1A0D39D4" w14:textId="77777777" w:rsidR="007360BA" w:rsidRDefault="007360BA">
            <w:pPr>
              <w:tabs>
                <w:tab w:val="left" w:pos="1567"/>
              </w:tabs>
              <w:spacing w:before="7" w:line="220" w:lineRule="auto"/>
              <w:rPr>
                <w:sz w:val="22"/>
                <w:szCs w:val="22"/>
              </w:rPr>
            </w:pPr>
          </w:p>
          <w:p w14:paraId="08702A20" w14:textId="77777777" w:rsidR="007360BA" w:rsidRDefault="007360BA">
            <w:pPr>
              <w:tabs>
                <w:tab w:val="left" w:pos="1567"/>
              </w:tabs>
              <w:spacing w:before="7" w:line="220" w:lineRule="auto"/>
              <w:rPr>
                <w:sz w:val="22"/>
                <w:szCs w:val="22"/>
              </w:rPr>
            </w:pPr>
          </w:p>
          <w:p w14:paraId="520CB244" w14:textId="77777777" w:rsidR="007360BA" w:rsidRDefault="00000000">
            <w:pPr>
              <w:tabs>
                <w:tab w:val="left" w:pos="1567"/>
              </w:tabs>
              <w:ind w:left="102"/>
              <w:rPr>
                <w:sz w:val="18"/>
                <w:szCs w:val="18"/>
              </w:rPr>
            </w:pPr>
            <w:r>
              <w:rPr>
                <w:b/>
                <w:sz w:val="18"/>
                <w:szCs w:val="18"/>
              </w:rPr>
              <w:t>CJ–3–1-06</w:t>
            </w:r>
          </w:p>
        </w:tc>
        <w:tc>
          <w:tcPr>
            <w:tcW w:w="4054" w:type="dxa"/>
            <w:tcBorders>
              <w:top w:val="single" w:sz="5" w:space="0" w:color="000000"/>
              <w:left w:val="single" w:sz="5" w:space="0" w:color="000000"/>
              <w:bottom w:val="single" w:sz="5" w:space="0" w:color="000000"/>
              <w:right w:val="single" w:sz="5" w:space="0" w:color="000000"/>
            </w:tcBorders>
          </w:tcPr>
          <w:p w14:paraId="4C1FADB9" w14:textId="77777777" w:rsidR="007360BA" w:rsidRDefault="007360BA">
            <w:pPr>
              <w:tabs>
                <w:tab w:val="left" w:pos="1567"/>
              </w:tabs>
              <w:spacing w:before="1" w:line="200" w:lineRule="auto"/>
            </w:pPr>
          </w:p>
          <w:p w14:paraId="765875EF" w14:textId="77777777" w:rsidR="007360BA" w:rsidRDefault="00000000">
            <w:pPr>
              <w:tabs>
                <w:tab w:val="left" w:pos="560"/>
                <w:tab w:val="left" w:pos="1567"/>
              </w:tabs>
              <w:ind w:left="561" w:right="120" w:hanging="425"/>
              <w:rPr>
                <w:sz w:val="18"/>
                <w:szCs w:val="18"/>
              </w:rPr>
            </w:pPr>
            <w:sdt>
              <w:sdtPr>
                <w:tag w:val="goog_rdk_284"/>
                <w:id w:val="-1931188370"/>
              </w:sdtPr>
              <w:sdtContent>
                <w:r>
                  <w:rPr>
                    <w:rFonts w:ascii="Fira Mono" w:eastAsia="Fira Mono" w:hAnsi="Fira Mono" w:cs="Fira Mono"/>
                    <w:sz w:val="18"/>
                    <w:szCs w:val="18"/>
                  </w:rPr>
                  <w:t>⮚</w:t>
                </w:r>
              </w:sdtContent>
            </w:sdt>
            <w:r>
              <w:rPr>
                <w:sz w:val="18"/>
                <w:szCs w:val="18"/>
              </w:rPr>
              <w:t xml:space="preserve">  rozumí obsahu jednoduchého krátkého psaného textu, pokud má k dispozici vizuální oporu</w:t>
            </w:r>
          </w:p>
          <w:p w14:paraId="3AB148F6" w14:textId="77777777" w:rsidR="007360BA" w:rsidRDefault="007360BA">
            <w:pPr>
              <w:tabs>
                <w:tab w:val="left" w:pos="1567"/>
              </w:tabs>
              <w:spacing w:before="5" w:line="200" w:lineRule="auto"/>
            </w:pPr>
          </w:p>
          <w:p w14:paraId="3E48D803" w14:textId="77777777" w:rsidR="007360BA" w:rsidRDefault="00000000">
            <w:pPr>
              <w:tabs>
                <w:tab w:val="left" w:pos="1567"/>
              </w:tabs>
              <w:ind w:left="136"/>
              <w:rPr>
                <w:sz w:val="18"/>
                <w:szCs w:val="18"/>
              </w:rPr>
            </w:pPr>
            <w:sdt>
              <w:sdtPr>
                <w:tag w:val="goog_rdk_285"/>
                <w:id w:val="902331052"/>
              </w:sdtPr>
              <w:sdtContent>
                <w:r>
                  <w:rPr>
                    <w:rFonts w:ascii="Fira Mono" w:eastAsia="Fira Mono" w:hAnsi="Fira Mono" w:cs="Fira Mono"/>
                    <w:sz w:val="18"/>
                    <w:szCs w:val="18"/>
                  </w:rPr>
                  <w:t>⮚</w:t>
                </w:r>
              </w:sdtContent>
            </w:sdt>
            <w:r>
              <w:rPr>
                <w:sz w:val="18"/>
                <w:szCs w:val="18"/>
              </w:rPr>
              <w:t xml:space="preserve"> rozumí obsahu jednoduchého krátkého mluveného textu, který je pronášen pomalu, zřetelně a s pečlivou výslovností, pokud má k dispozici vizuální oporu </w:t>
            </w:r>
          </w:p>
          <w:p w14:paraId="0B93D258" w14:textId="77777777" w:rsidR="007360BA" w:rsidRDefault="007360BA">
            <w:pPr>
              <w:tabs>
                <w:tab w:val="left" w:pos="1567"/>
              </w:tabs>
              <w:ind w:left="136"/>
              <w:rPr>
                <w:sz w:val="18"/>
                <w:szCs w:val="18"/>
              </w:rPr>
            </w:pPr>
          </w:p>
          <w:p w14:paraId="40F938FC" w14:textId="77777777" w:rsidR="007360BA" w:rsidRDefault="007360BA">
            <w:pPr>
              <w:tabs>
                <w:tab w:val="left" w:pos="1567"/>
              </w:tabs>
              <w:ind w:left="136"/>
              <w:rPr>
                <w:sz w:val="18"/>
                <w:szCs w:val="18"/>
              </w:rPr>
            </w:pPr>
          </w:p>
          <w:p w14:paraId="340BEC2C" w14:textId="77777777" w:rsidR="007360BA" w:rsidRDefault="007360BA">
            <w:pPr>
              <w:tabs>
                <w:tab w:val="left" w:pos="1567"/>
              </w:tabs>
              <w:ind w:left="136"/>
              <w:rPr>
                <w:sz w:val="18"/>
                <w:szCs w:val="18"/>
              </w:rPr>
            </w:pPr>
          </w:p>
          <w:p w14:paraId="4870188B" w14:textId="77777777" w:rsidR="007360BA" w:rsidRDefault="007360BA">
            <w:pPr>
              <w:tabs>
                <w:tab w:val="left" w:pos="1567"/>
              </w:tabs>
              <w:ind w:left="136"/>
              <w:rPr>
                <w:sz w:val="18"/>
                <w:szCs w:val="18"/>
              </w:rPr>
            </w:pPr>
          </w:p>
          <w:p w14:paraId="0F6A6E0E" w14:textId="77777777" w:rsidR="007360BA" w:rsidRDefault="00000000">
            <w:pPr>
              <w:tabs>
                <w:tab w:val="left" w:pos="1567"/>
              </w:tabs>
              <w:ind w:left="136"/>
              <w:rPr>
                <w:sz w:val="4"/>
                <w:szCs w:val="4"/>
              </w:rPr>
            </w:pPr>
            <w:r>
              <w:rPr>
                <w:sz w:val="18"/>
                <w:szCs w:val="18"/>
              </w:rPr>
              <w:br/>
            </w:r>
          </w:p>
          <w:p w14:paraId="010CD599" w14:textId="77777777" w:rsidR="007360BA" w:rsidRDefault="007360BA">
            <w:pPr>
              <w:tabs>
                <w:tab w:val="left" w:pos="1567"/>
              </w:tabs>
              <w:ind w:left="136"/>
              <w:rPr>
                <w:sz w:val="4"/>
                <w:szCs w:val="4"/>
              </w:rPr>
            </w:pPr>
          </w:p>
          <w:p w14:paraId="646AFF22" w14:textId="77777777" w:rsidR="007360BA" w:rsidRDefault="007360BA">
            <w:pPr>
              <w:tabs>
                <w:tab w:val="left" w:pos="1567"/>
              </w:tabs>
              <w:ind w:left="136"/>
              <w:rPr>
                <w:sz w:val="4"/>
                <w:szCs w:val="4"/>
              </w:rPr>
            </w:pPr>
          </w:p>
          <w:p w14:paraId="77CAB02A" w14:textId="77777777" w:rsidR="007360BA" w:rsidRDefault="007360BA">
            <w:pPr>
              <w:tabs>
                <w:tab w:val="left" w:pos="1567"/>
              </w:tabs>
              <w:ind w:left="136"/>
              <w:rPr>
                <w:sz w:val="4"/>
                <w:szCs w:val="4"/>
              </w:rPr>
            </w:pPr>
          </w:p>
          <w:p w14:paraId="35D52761" w14:textId="77777777" w:rsidR="007360BA" w:rsidRDefault="007360BA">
            <w:pPr>
              <w:tabs>
                <w:tab w:val="left" w:pos="1567"/>
              </w:tabs>
              <w:ind w:left="136"/>
              <w:rPr>
                <w:sz w:val="4"/>
                <w:szCs w:val="4"/>
              </w:rPr>
            </w:pPr>
          </w:p>
          <w:p w14:paraId="4D549246" w14:textId="77777777" w:rsidR="007360BA" w:rsidRDefault="007360BA">
            <w:pPr>
              <w:tabs>
                <w:tab w:val="left" w:pos="1567"/>
              </w:tabs>
              <w:ind w:left="136"/>
              <w:rPr>
                <w:sz w:val="4"/>
                <w:szCs w:val="4"/>
              </w:rPr>
            </w:pPr>
          </w:p>
          <w:p w14:paraId="407C5FB2" w14:textId="77777777" w:rsidR="007360BA" w:rsidRDefault="007360BA">
            <w:pPr>
              <w:tabs>
                <w:tab w:val="left" w:pos="1567"/>
              </w:tabs>
              <w:ind w:left="136"/>
              <w:rPr>
                <w:sz w:val="4"/>
                <w:szCs w:val="4"/>
              </w:rPr>
            </w:pPr>
          </w:p>
          <w:p w14:paraId="7E700873" w14:textId="77777777" w:rsidR="007360BA" w:rsidRDefault="007360BA">
            <w:pPr>
              <w:tabs>
                <w:tab w:val="left" w:pos="1567"/>
              </w:tabs>
              <w:ind w:left="136"/>
              <w:rPr>
                <w:sz w:val="4"/>
                <w:szCs w:val="4"/>
              </w:rPr>
            </w:pPr>
          </w:p>
          <w:p w14:paraId="2B012D59" w14:textId="77777777" w:rsidR="007360BA" w:rsidRDefault="007360BA">
            <w:pPr>
              <w:tabs>
                <w:tab w:val="left" w:pos="1567"/>
              </w:tabs>
              <w:ind w:left="136"/>
              <w:rPr>
                <w:sz w:val="18"/>
                <w:szCs w:val="18"/>
              </w:rPr>
            </w:pPr>
          </w:p>
          <w:p w14:paraId="673575B0" w14:textId="77777777" w:rsidR="007360BA" w:rsidRDefault="00000000">
            <w:pPr>
              <w:tabs>
                <w:tab w:val="left" w:pos="560"/>
                <w:tab w:val="left" w:pos="1567"/>
              </w:tabs>
              <w:spacing w:before="2" w:line="200" w:lineRule="auto"/>
              <w:ind w:left="561" w:right="517" w:hanging="425"/>
              <w:rPr>
                <w:sz w:val="18"/>
                <w:szCs w:val="18"/>
              </w:rPr>
            </w:pPr>
            <w:sdt>
              <w:sdtPr>
                <w:tag w:val="goog_rdk_286"/>
                <w:id w:val="1888835477"/>
              </w:sdtPr>
              <w:sdtContent>
                <w:r>
                  <w:rPr>
                    <w:rFonts w:ascii="Fira Mono" w:eastAsia="Fira Mono" w:hAnsi="Fira Mono" w:cs="Fira Mono"/>
                    <w:sz w:val="18"/>
                    <w:szCs w:val="18"/>
                  </w:rPr>
                  <w:t>⮚</w:t>
                </w:r>
              </w:sdtContent>
            </w:sdt>
            <w:r>
              <w:rPr>
                <w:sz w:val="18"/>
                <w:szCs w:val="18"/>
              </w:rPr>
              <w:t xml:space="preserve">  přiřadí mluvenou a psanou podobu téhož slova či slovního spojení</w:t>
            </w:r>
          </w:p>
          <w:p w14:paraId="08F0D049" w14:textId="77777777" w:rsidR="007360BA" w:rsidRDefault="007360BA">
            <w:pPr>
              <w:tabs>
                <w:tab w:val="left" w:pos="1567"/>
              </w:tabs>
              <w:spacing w:before="6" w:line="200" w:lineRule="auto"/>
            </w:pPr>
          </w:p>
          <w:p w14:paraId="197330DA" w14:textId="77777777" w:rsidR="007360BA" w:rsidRDefault="007360BA">
            <w:pPr>
              <w:tabs>
                <w:tab w:val="left" w:pos="1567"/>
              </w:tabs>
              <w:spacing w:before="6" w:line="200" w:lineRule="auto"/>
            </w:pPr>
          </w:p>
          <w:p w14:paraId="7325D4BD" w14:textId="77777777" w:rsidR="007360BA" w:rsidRDefault="007360BA">
            <w:pPr>
              <w:tabs>
                <w:tab w:val="left" w:pos="1567"/>
              </w:tabs>
              <w:spacing w:before="6" w:line="200" w:lineRule="auto"/>
            </w:pPr>
          </w:p>
          <w:p w14:paraId="0D5F43AF" w14:textId="77777777" w:rsidR="007360BA" w:rsidRDefault="007360BA">
            <w:pPr>
              <w:tabs>
                <w:tab w:val="left" w:pos="1567"/>
              </w:tabs>
              <w:spacing w:before="6" w:line="200" w:lineRule="auto"/>
            </w:pPr>
          </w:p>
          <w:p w14:paraId="1AB44F24" w14:textId="77777777" w:rsidR="007360BA" w:rsidRDefault="00000000">
            <w:pPr>
              <w:tabs>
                <w:tab w:val="left" w:pos="1567"/>
              </w:tabs>
              <w:spacing w:line="200" w:lineRule="auto"/>
              <w:ind w:left="136"/>
              <w:rPr>
                <w:sz w:val="18"/>
                <w:szCs w:val="18"/>
              </w:rPr>
            </w:pPr>
            <w:sdt>
              <w:sdtPr>
                <w:tag w:val="goog_rdk_287"/>
                <w:id w:val="1472784719"/>
              </w:sdtPr>
              <w:sdtContent>
                <w:r>
                  <w:rPr>
                    <w:rFonts w:ascii="Fira Mono" w:eastAsia="Fira Mono" w:hAnsi="Fira Mono" w:cs="Fira Mono"/>
                    <w:sz w:val="18"/>
                    <w:szCs w:val="18"/>
                  </w:rPr>
                  <w:t>⮚</w:t>
                </w:r>
              </w:sdtContent>
            </w:sdt>
            <w:r>
              <w:rPr>
                <w:sz w:val="18"/>
                <w:szCs w:val="18"/>
              </w:rPr>
              <w:t xml:space="preserve"> píše slova a krátké věty na základě textové a vizuální předlohy</w:t>
            </w:r>
          </w:p>
        </w:tc>
        <w:tc>
          <w:tcPr>
            <w:tcW w:w="3471" w:type="dxa"/>
            <w:tcBorders>
              <w:top w:val="single" w:sz="5" w:space="0" w:color="000000"/>
              <w:left w:val="single" w:sz="5" w:space="0" w:color="000000"/>
              <w:bottom w:val="single" w:sz="5" w:space="0" w:color="000000"/>
              <w:right w:val="single" w:sz="5" w:space="0" w:color="000000"/>
            </w:tcBorders>
          </w:tcPr>
          <w:p w14:paraId="124CE542" w14:textId="77777777" w:rsidR="007360BA" w:rsidRDefault="007360BA">
            <w:pPr>
              <w:tabs>
                <w:tab w:val="left" w:pos="1567"/>
              </w:tabs>
              <w:spacing w:before="5" w:line="200" w:lineRule="auto"/>
            </w:pPr>
          </w:p>
          <w:p w14:paraId="2B03CBE7" w14:textId="77777777" w:rsidR="007360BA" w:rsidRDefault="00000000">
            <w:pPr>
              <w:tabs>
                <w:tab w:val="left" w:pos="1567"/>
              </w:tabs>
              <w:ind w:left="277"/>
              <w:rPr>
                <w:sz w:val="18"/>
                <w:szCs w:val="18"/>
              </w:rPr>
            </w:pPr>
            <w:r>
              <w:rPr>
                <w:sz w:val="18"/>
                <w:szCs w:val="18"/>
              </w:rPr>
              <w:t xml:space="preserve">▪ </w:t>
            </w:r>
            <w:r>
              <w:rPr>
                <w:b/>
                <w:sz w:val="18"/>
                <w:szCs w:val="18"/>
              </w:rPr>
              <w:t>Jazykové struktury a gramatika</w:t>
            </w:r>
          </w:p>
          <w:p w14:paraId="4BB215DD" w14:textId="77777777" w:rsidR="007360BA" w:rsidRDefault="00000000">
            <w:pPr>
              <w:tabs>
                <w:tab w:val="left" w:pos="1567"/>
              </w:tabs>
              <w:spacing w:line="200" w:lineRule="auto"/>
              <w:ind w:left="625"/>
              <w:rPr>
                <w:sz w:val="18"/>
                <w:szCs w:val="18"/>
              </w:rPr>
            </w:pPr>
            <w:r>
              <w:rPr>
                <w:sz w:val="18"/>
                <w:szCs w:val="18"/>
              </w:rPr>
              <w:t xml:space="preserve">- užití </w:t>
            </w:r>
            <w:r>
              <w:rPr>
                <w:b/>
                <w:i/>
                <w:sz w:val="18"/>
                <w:szCs w:val="18"/>
              </w:rPr>
              <w:t xml:space="preserve">to </w:t>
            </w:r>
            <w:r>
              <w:rPr>
                <w:sz w:val="18"/>
                <w:szCs w:val="18"/>
              </w:rPr>
              <w:t xml:space="preserve">a </w:t>
            </w:r>
            <w:r>
              <w:rPr>
                <w:b/>
                <w:i/>
                <w:sz w:val="18"/>
                <w:szCs w:val="18"/>
              </w:rPr>
              <w:t xml:space="preserve">toto </w:t>
            </w:r>
            <w:r>
              <w:rPr>
                <w:sz w:val="18"/>
                <w:szCs w:val="18"/>
              </w:rPr>
              <w:t>při označování</w:t>
            </w:r>
          </w:p>
          <w:p w14:paraId="09FD9AED" w14:textId="77777777" w:rsidR="007360BA" w:rsidRDefault="00000000">
            <w:pPr>
              <w:tabs>
                <w:tab w:val="left" w:pos="1567"/>
              </w:tabs>
              <w:spacing w:before="2"/>
              <w:ind w:left="952" w:right="2143"/>
              <w:jc w:val="center"/>
              <w:rPr>
                <w:sz w:val="18"/>
                <w:szCs w:val="18"/>
              </w:rPr>
            </w:pPr>
            <w:r>
              <w:rPr>
                <w:sz w:val="18"/>
                <w:szCs w:val="18"/>
              </w:rPr>
              <w:t>věcí</w:t>
            </w:r>
          </w:p>
          <w:p w14:paraId="612D2F31" w14:textId="77777777" w:rsidR="007360BA" w:rsidRDefault="00000000">
            <w:pPr>
              <w:tabs>
                <w:tab w:val="left" w:pos="1567"/>
              </w:tabs>
              <w:spacing w:line="200" w:lineRule="auto"/>
              <w:ind w:left="625"/>
              <w:rPr>
                <w:sz w:val="18"/>
                <w:szCs w:val="18"/>
              </w:rPr>
            </w:pPr>
            <w:r>
              <w:rPr>
                <w:sz w:val="18"/>
                <w:szCs w:val="18"/>
              </w:rPr>
              <w:t>- jednoduché otázky a odpovědi</w:t>
            </w:r>
          </w:p>
          <w:p w14:paraId="1D785461" w14:textId="77777777" w:rsidR="007360BA" w:rsidRDefault="00000000">
            <w:pPr>
              <w:tabs>
                <w:tab w:val="left" w:pos="1567"/>
              </w:tabs>
              <w:spacing w:line="200" w:lineRule="auto"/>
              <w:ind w:left="844"/>
              <w:rPr>
                <w:sz w:val="18"/>
                <w:szCs w:val="18"/>
              </w:rPr>
            </w:pPr>
            <w:r>
              <w:rPr>
                <w:sz w:val="18"/>
                <w:szCs w:val="18"/>
              </w:rPr>
              <w:t xml:space="preserve">s využitím sloves </w:t>
            </w:r>
            <w:r>
              <w:rPr>
                <w:b/>
                <w:i/>
                <w:sz w:val="18"/>
                <w:szCs w:val="18"/>
              </w:rPr>
              <w:t xml:space="preserve">být a </w:t>
            </w:r>
            <w:r>
              <w:rPr>
                <w:i/>
                <w:sz w:val="18"/>
                <w:szCs w:val="18"/>
              </w:rPr>
              <w:t>moci (Are</w:t>
            </w:r>
          </w:p>
          <w:p w14:paraId="2C49BE18" w14:textId="77777777" w:rsidR="007360BA" w:rsidRDefault="00000000">
            <w:pPr>
              <w:tabs>
                <w:tab w:val="left" w:pos="1567"/>
              </w:tabs>
              <w:spacing w:line="200" w:lineRule="auto"/>
              <w:ind w:left="844"/>
              <w:rPr>
                <w:sz w:val="18"/>
                <w:szCs w:val="18"/>
              </w:rPr>
            </w:pPr>
            <w:r>
              <w:rPr>
                <w:i/>
                <w:sz w:val="18"/>
                <w:szCs w:val="18"/>
              </w:rPr>
              <w:t>you …? Is it…? Can you…? Yes, I</w:t>
            </w:r>
          </w:p>
          <w:p w14:paraId="240E62AE" w14:textId="77777777" w:rsidR="007360BA" w:rsidRDefault="00000000">
            <w:pPr>
              <w:tabs>
                <w:tab w:val="left" w:pos="1567"/>
              </w:tabs>
              <w:spacing w:before="2"/>
              <w:ind w:left="844"/>
              <w:rPr>
                <w:sz w:val="18"/>
                <w:szCs w:val="18"/>
              </w:rPr>
            </w:pPr>
            <w:r>
              <w:rPr>
                <w:i/>
                <w:sz w:val="18"/>
                <w:szCs w:val="18"/>
              </w:rPr>
              <w:t>can. / No, I can´t.)</w:t>
            </w:r>
          </w:p>
          <w:p w14:paraId="56EC7D62" w14:textId="77777777" w:rsidR="007360BA" w:rsidRDefault="00000000">
            <w:pPr>
              <w:tabs>
                <w:tab w:val="left" w:pos="1567"/>
              </w:tabs>
              <w:spacing w:line="200" w:lineRule="auto"/>
              <w:ind w:left="625"/>
              <w:rPr>
                <w:sz w:val="18"/>
                <w:szCs w:val="18"/>
              </w:rPr>
            </w:pPr>
            <w:r>
              <w:rPr>
                <w:sz w:val="18"/>
                <w:szCs w:val="18"/>
              </w:rPr>
              <w:t xml:space="preserve">- sloveso </w:t>
            </w:r>
            <w:r>
              <w:rPr>
                <w:i/>
                <w:sz w:val="18"/>
                <w:szCs w:val="18"/>
              </w:rPr>
              <w:t xml:space="preserve">mít rád </w:t>
            </w:r>
            <w:r>
              <w:rPr>
                <w:sz w:val="18"/>
                <w:szCs w:val="18"/>
              </w:rPr>
              <w:t>otázka a odpověď</w:t>
            </w:r>
          </w:p>
          <w:p w14:paraId="49930014" w14:textId="77777777" w:rsidR="007360BA" w:rsidRDefault="00000000">
            <w:pPr>
              <w:tabs>
                <w:tab w:val="left" w:pos="1567"/>
              </w:tabs>
              <w:ind w:left="844"/>
              <w:rPr>
                <w:sz w:val="18"/>
                <w:szCs w:val="18"/>
              </w:rPr>
            </w:pPr>
            <w:r>
              <w:rPr>
                <w:sz w:val="18"/>
                <w:szCs w:val="18"/>
              </w:rPr>
              <w:t xml:space="preserve">( </w:t>
            </w:r>
            <w:r>
              <w:rPr>
                <w:i/>
                <w:sz w:val="18"/>
                <w:szCs w:val="18"/>
              </w:rPr>
              <w:t>I like/ I don´t like… Do you</w:t>
            </w:r>
          </w:p>
          <w:p w14:paraId="2776D330" w14:textId="77777777" w:rsidR="007360BA" w:rsidRDefault="00000000">
            <w:pPr>
              <w:tabs>
                <w:tab w:val="left" w:pos="1567"/>
              </w:tabs>
              <w:spacing w:line="200" w:lineRule="auto"/>
              <w:ind w:left="844"/>
              <w:rPr>
                <w:sz w:val="18"/>
                <w:szCs w:val="18"/>
              </w:rPr>
            </w:pPr>
            <w:r>
              <w:rPr>
                <w:i/>
                <w:sz w:val="18"/>
                <w:szCs w:val="18"/>
              </w:rPr>
              <w:t>like?)</w:t>
            </w:r>
          </w:p>
          <w:p w14:paraId="14909CB3" w14:textId="77777777" w:rsidR="007360BA" w:rsidRDefault="00000000">
            <w:pPr>
              <w:tabs>
                <w:tab w:val="left" w:pos="1567"/>
              </w:tabs>
              <w:spacing w:before="5" w:line="200" w:lineRule="auto"/>
              <w:ind w:left="844" w:right="288" w:hanging="217"/>
              <w:rPr>
                <w:sz w:val="18"/>
                <w:szCs w:val="18"/>
              </w:rPr>
            </w:pPr>
            <w:r>
              <w:rPr>
                <w:sz w:val="18"/>
                <w:szCs w:val="18"/>
              </w:rPr>
              <w:t>- rozkazovací způsob sloves užívaných při pokynech a hrách</w:t>
            </w:r>
          </w:p>
          <w:p w14:paraId="0AD844B7" w14:textId="77777777" w:rsidR="007360BA" w:rsidRDefault="00000000">
            <w:pPr>
              <w:tabs>
                <w:tab w:val="left" w:pos="1567"/>
              </w:tabs>
              <w:spacing w:line="200" w:lineRule="auto"/>
              <w:ind w:left="844" w:right="151" w:hanging="217"/>
              <w:rPr>
                <w:sz w:val="18"/>
                <w:szCs w:val="18"/>
              </w:rPr>
            </w:pPr>
            <w:r>
              <w:rPr>
                <w:sz w:val="18"/>
                <w:szCs w:val="18"/>
              </w:rPr>
              <w:t>- jednoduché užití přítomného času průběhového - popis činnosti</w:t>
            </w:r>
          </w:p>
          <w:p w14:paraId="25D0D11C" w14:textId="77777777" w:rsidR="007360BA" w:rsidRDefault="00000000">
            <w:pPr>
              <w:tabs>
                <w:tab w:val="left" w:pos="1567"/>
              </w:tabs>
              <w:spacing w:before="2" w:line="200" w:lineRule="auto"/>
              <w:ind w:left="844" w:right="585" w:hanging="217"/>
              <w:rPr>
                <w:sz w:val="18"/>
                <w:szCs w:val="18"/>
              </w:rPr>
            </w:pPr>
            <w:r>
              <w:rPr>
                <w:sz w:val="18"/>
                <w:szCs w:val="18"/>
              </w:rPr>
              <w:t xml:space="preserve">- předložky </w:t>
            </w:r>
            <w:r>
              <w:rPr>
                <w:b/>
                <w:i/>
                <w:sz w:val="18"/>
                <w:szCs w:val="18"/>
              </w:rPr>
              <w:t xml:space="preserve">v </w:t>
            </w:r>
            <w:r>
              <w:rPr>
                <w:sz w:val="18"/>
                <w:szCs w:val="18"/>
              </w:rPr>
              <w:t>a</w:t>
            </w:r>
            <w:r>
              <w:rPr>
                <w:b/>
                <w:i/>
                <w:sz w:val="18"/>
                <w:szCs w:val="18"/>
              </w:rPr>
              <w:t xml:space="preserve">na </w:t>
            </w:r>
            <w:r>
              <w:rPr>
                <w:sz w:val="18"/>
                <w:szCs w:val="18"/>
              </w:rPr>
              <w:t>ve slovním spojení (</w:t>
            </w:r>
            <w:r>
              <w:rPr>
                <w:i/>
                <w:sz w:val="18"/>
                <w:szCs w:val="18"/>
              </w:rPr>
              <w:t>in, on)</w:t>
            </w:r>
          </w:p>
          <w:p w14:paraId="56F2F497" w14:textId="77777777" w:rsidR="007360BA" w:rsidRDefault="007360BA">
            <w:pPr>
              <w:tabs>
                <w:tab w:val="left" w:pos="1567"/>
              </w:tabs>
              <w:spacing w:before="8" w:line="200" w:lineRule="auto"/>
            </w:pPr>
          </w:p>
          <w:p w14:paraId="419E2164" w14:textId="77777777" w:rsidR="007360BA" w:rsidRDefault="007360BA">
            <w:pPr>
              <w:tabs>
                <w:tab w:val="left" w:pos="1567"/>
              </w:tabs>
              <w:spacing w:before="13" w:line="200" w:lineRule="auto"/>
            </w:pPr>
          </w:p>
          <w:p w14:paraId="6A73DFAE" w14:textId="77777777" w:rsidR="007360BA" w:rsidRDefault="007360BA">
            <w:pPr>
              <w:tabs>
                <w:tab w:val="left" w:pos="1567"/>
              </w:tabs>
              <w:spacing w:before="13" w:line="200" w:lineRule="auto"/>
            </w:pPr>
          </w:p>
          <w:p w14:paraId="7A58F4B1" w14:textId="77777777" w:rsidR="007360BA" w:rsidRDefault="007360BA">
            <w:pPr>
              <w:tabs>
                <w:tab w:val="left" w:pos="1567"/>
              </w:tabs>
              <w:spacing w:before="13" w:line="200" w:lineRule="auto"/>
            </w:pPr>
          </w:p>
          <w:p w14:paraId="41B02C60" w14:textId="77777777" w:rsidR="007360BA" w:rsidRDefault="007360BA">
            <w:pPr>
              <w:tabs>
                <w:tab w:val="left" w:pos="1567"/>
              </w:tabs>
              <w:spacing w:before="13" w:line="200" w:lineRule="auto"/>
            </w:pPr>
          </w:p>
          <w:p w14:paraId="1EA3454E" w14:textId="77777777" w:rsidR="007360BA" w:rsidRDefault="007360BA">
            <w:pPr>
              <w:tabs>
                <w:tab w:val="left" w:pos="1567"/>
              </w:tabs>
              <w:spacing w:before="13" w:line="200" w:lineRule="auto"/>
            </w:pPr>
          </w:p>
          <w:p w14:paraId="78A6806C" w14:textId="77777777" w:rsidR="007360BA" w:rsidRDefault="00000000">
            <w:pPr>
              <w:tabs>
                <w:tab w:val="left" w:pos="1567"/>
              </w:tabs>
              <w:ind w:left="277"/>
              <w:rPr>
                <w:sz w:val="18"/>
                <w:szCs w:val="18"/>
              </w:rPr>
            </w:pPr>
            <w:r>
              <w:rPr>
                <w:sz w:val="18"/>
                <w:szCs w:val="18"/>
              </w:rPr>
              <w:t xml:space="preserve">▪ </w:t>
            </w:r>
            <w:r>
              <w:rPr>
                <w:b/>
                <w:sz w:val="18"/>
                <w:szCs w:val="18"/>
              </w:rPr>
              <w:t>Typy textů</w:t>
            </w:r>
          </w:p>
          <w:p w14:paraId="2699AD31" w14:textId="77777777" w:rsidR="007360BA" w:rsidRDefault="00000000">
            <w:pPr>
              <w:tabs>
                <w:tab w:val="left" w:pos="1567"/>
              </w:tabs>
              <w:spacing w:line="200" w:lineRule="auto"/>
              <w:ind w:left="625"/>
              <w:rPr>
                <w:sz w:val="18"/>
                <w:szCs w:val="18"/>
              </w:rPr>
            </w:pPr>
            <w:r>
              <w:rPr>
                <w:sz w:val="18"/>
                <w:szCs w:val="18"/>
              </w:rPr>
              <w:t>- pozdravy</w:t>
            </w:r>
          </w:p>
          <w:p w14:paraId="7095F150" w14:textId="77777777" w:rsidR="007360BA" w:rsidRDefault="00000000">
            <w:pPr>
              <w:tabs>
                <w:tab w:val="left" w:pos="1567"/>
              </w:tabs>
              <w:spacing w:line="200" w:lineRule="auto"/>
              <w:ind w:left="625"/>
              <w:rPr>
                <w:sz w:val="18"/>
                <w:szCs w:val="18"/>
              </w:rPr>
            </w:pPr>
            <w:r>
              <w:rPr>
                <w:sz w:val="18"/>
                <w:szCs w:val="18"/>
              </w:rPr>
              <w:t>- pokyny při výuce a hrách</w:t>
            </w:r>
          </w:p>
          <w:p w14:paraId="435772F6" w14:textId="77777777" w:rsidR="007360BA" w:rsidRDefault="00000000">
            <w:pPr>
              <w:tabs>
                <w:tab w:val="left" w:pos="1567"/>
              </w:tabs>
              <w:spacing w:before="2"/>
              <w:ind w:left="625"/>
              <w:rPr>
                <w:sz w:val="18"/>
                <w:szCs w:val="18"/>
              </w:rPr>
            </w:pPr>
            <w:r>
              <w:rPr>
                <w:sz w:val="18"/>
                <w:szCs w:val="18"/>
              </w:rPr>
              <w:t>- písničky a básničky</w:t>
            </w:r>
          </w:p>
          <w:p w14:paraId="0CE22C99" w14:textId="77777777" w:rsidR="007360BA" w:rsidRDefault="00000000">
            <w:pPr>
              <w:tabs>
                <w:tab w:val="left" w:pos="1567"/>
              </w:tabs>
              <w:spacing w:line="200" w:lineRule="auto"/>
              <w:ind w:left="625"/>
              <w:rPr>
                <w:sz w:val="18"/>
                <w:szCs w:val="18"/>
              </w:rPr>
            </w:pPr>
            <w:r>
              <w:rPr>
                <w:sz w:val="18"/>
                <w:szCs w:val="18"/>
              </w:rPr>
              <w:t>- komiks</w:t>
            </w:r>
          </w:p>
          <w:p w14:paraId="5BD5AC44" w14:textId="77777777" w:rsidR="007360BA" w:rsidRDefault="00000000">
            <w:pPr>
              <w:tabs>
                <w:tab w:val="left" w:pos="1567"/>
              </w:tabs>
              <w:spacing w:line="200" w:lineRule="auto"/>
              <w:ind w:left="625"/>
              <w:rPr>
                <w:sz w:val="18"/>
                <w:szCs w:val="18"/>
              </w:rPr>
            </w:pPr>
            <w:r>
              <w:rPr>
                <w:sz w:val="18"/>
                <w:szCs w:val="18"/>
              </w:rPr>
              <w:t>- otázky a krátké odpovědi</w:t>
            </w:r>
          </w:p>
          <w:p w14:paraId="2F3E9FDF" w14:textId="77777777" w:rsidR="007360BA" w:rsidRDefault="00000000">
            <w:pPr>
              <w:tabs>
                <w:tab w:val="left" w:pos="1567"/>
              </w:tabs>
              <w:spacing w:line="200" w:lineRule="auto"/>
              <w:ind w:left="625"/>
              <w:rPr>
                <w:sz w:val="18"/>
                <w:szCs w:val="18"/>
              </w:rPr>
            </w:pPr>
            <w:r>
              <w:rPr>
                <w:sz w:val="18"/>
                <w:szCs w:val="18"/>
              </w:rPr>
              <w:t>- neúplná slova, věty</w:t>
            </w:r>
          </w:p>
        </w:tc>
        <w:tc>
          <w:tcPr>
            <w:tcW w:w="2722" w:type="dxa"/>
            <w:tcBorders>
              <w:top w:val="single" w:sz="5" w:space="0" w:color="000000"/>
              <w:left w:val="single" w:sz="5" w:space="0" w:color="000000"/>
              <w:bottom w:val="single" w:sz="5" w:space="0" w:color="000000"/>
              <w:right w:val="single" w:sz="5" w:space="0" w:color="000000"/>
            </w:tcBorders>
          </w:tcPr>
          <w:p w14:paraId="1087E876" w14:textId="77777777" w:rsidR="007360BA" w:rsidRDefault="007360BA">
            <w:pPr>
              <w:tabs>
                <w:tab w:val="left" w:pos="1567"/>
              </w:tabs>
            </w:pPr>
          </w:p>
        </w:tc>
        <w:tc>
          <w:tcPr>
            <w:tcW w:w="2796" w:type="dxa"/>
            <w:tcBorders>
              <w:top w:val="single" w:sz="5" w:space="0" w:color="000000"/>
              <w:left w:val="single" w:sz="5" w:space="0" w:color="000000"/>
              <w:bottom w:val="single" w:sz="5" w:space="0" w:color="000000"/>
              <w:right w:val="single" w:sz="5" w:space="0" w:color="000000"/>
            </w:tcBorders>
          </w:tcPr>
          <w:p w14:paraId="48ED9E0E" w14:textId="77777777" w:rsidR="007360BA" w:rsidRDefault="007360BA">
            <w:pPr>
              <w:tabs>
                <w:tab w:val="left" w:pos="1567"/>
              </w:tabs>
            </w:pPr>
          </w:p>
        </w:tc>
      </w:tr>
    </w:tbl>
    <w:p w14:paraId="39BE6DE6" w14:textId="77777777" w:rsidR="007360BA" w:rsidRDefault="007360BA">
      <w:pPr>
        <w:tabs>
          <w:tab w:val="left" w:pos="1567"/>
        </w:tabs>
        <w:spacing w:before="5" w:line="180" w:lineRule="auto"/>
        <w:rPr>
          <w:sz w:val="19"/>
          <w:szCs w:val="19"/>
        </w:rPr>
      </w:pPr>
    </w:p>
    <w:p w14:paraId="598AEE10" w14:textId="77777777" w:rsidR="007360BA" w:rsidRDefault="007360BA">
      <w:pPr>
        <w:tabs>
          <w:tab w:val="left" w:pos="1567"/>
        </w:tabs>
        <w:spacing w:line="200" w:lineRule="auto"/>
      </w:pPr>
    </w:p>
    <w:p w14:paraId="41DBD007" w14:textId="77777777" w:rsidR="007360BA" w:rsidRDefault="007360BA">
      <w:pPr>
        <w:tabs>
          <w:tab w:val="left" w:pos="1567"/>
        </w:tabs>
        <w:spacing w:line="200" w:lineRule="auto"/>
      </w:pPr>
    </w:p>
    <w:p w14:paraId="28C86BD2" w14:textId="77777777" w:rsidR="007360BA" w:rsidRDefault="007360BA">
      <w:pPr>
        <w:tabs>
          <w:tab w:val="left" w:pos="1567"/>
        </w:tabs>
        <w:spacing w:line="200" w:lineRule="auto"/>
      </w:pPr>
    </w:p>
    <w:p w14:paraId="2BDD1183" w14:textId="77777777" w:rsidR="007360BA" w:rsidRDefault="007360BA">
      <w:pPr>
        <w:tabs>
          <w:tab w:val="left" w:pos="1567"/>
        </w:tabs>
        <w:spacing w:before="6" w:line="120" w:lineRule="auto"/>
        <w:rPr>
          <w:sz w:val="13"/>
          <w:szCs w:val="13"/>
        </w:rPr>
      </w:pPr>
    </w:p>
    <w:p w14:paraId="5AF5873C" w14:textId="77777777" w:rsidR="007360BA" w:rsidRDefault="007360BA">
      <w:pPr>
        <w:tabs>
          <w:tab w:val="left" w:pos="1567"/>
        </w:tabs>
        <w:spacing w:line="200" w:lineRule="auto"/>
      </w:pPr>
    </w:p>
    <w:p w14:paraId="1851EEED"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3.</w:t>
      </w:r>
      <w:r>
        <w:rPr>
          <w:noProof/>
        </w:rPr>
        <mc:AlternateContent>
          <mc:Choice Requires="wpg">
            <w:drawing>
              <wp:anchor distT="0" distB="0" distL="0" distR="0" simplePos="0" relativeHeight="251673600" behindDoc="1" locked="0" layoutInCell="1" hidden="0" allowOverlap="1" wp14:anchorId="248B943D" wp14:editId="19C2BAE2">
                <wp:simplePos x="0" y="0"/>
                <wp:positionH relativeFrom="column">
                  <wp:posOffset>50800</wp:posOffset>
                </wp:positionH>
                <wp:positionV relativeFrom="paragraph">
                  <wp:posOffset>-12699</wp:posOffset>
                </wp:positionV>
                <wp:extent cx="9439275" cy="330835"/>
                <wp:effectExtent l="0" t="0" r="0" b="0"/>
                <wp:wrapNone/>
                <wp:docPr id="2680" name="Skupina 268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1776211" name="Skupina 21776211"/>
                        <wpg:cNvGrpSpPr/>
                        <wpg:grpSpPr>
                          <a:xfrm>
                            <a:off x="626363" y="3614583"/>
                            <a:ext cx="9439275" cy="330835"/>
                            <a:chOff x="626363" y="3614583"/>
                            <a:chExt cx="9435465" cy="327025"/>
                          </a:xfrm>
                        </wpg:grpSpPr>
                        <wps:wsp>
                          <wps:cNvPr id="1230872607" name="Obdélník 1230872607"/>
                          <wps:cNvSpPr/>
                          <wps:spPr>
                            <a:xfrm>
                              <a:off x="626363" y="3614583"/>
                              <a:ext cx="9435450" cy="327025"/>
                            </a:xfrm>
                            <a:prstGeom prst="rect">
                              <a:avLst/>
                            </a:prstGeom>
                            <a:noFill/>
                            <a:ln>
                              <a:noFill/>
                            </a:ln>
                          </wps:spPr>
                          <wps:txbx>
                            <w:txbxContent>
                              <w:p w14:paraId="724BD307" w14:textId="77777777" w:rsidR="007360BA" w:rsidRDefault="007360BA">
                                <w:pPr>
                                  <w:textDirection w:val="btLr"/>
                                </w:pPr>
                              </w:p>
                            </w:txbxContent>
                          </wps:txbx>
                          <wps:bodyPr spcFirstLastPara="1" wrap="square" lIns="91425" tIns="91425" rIns="91425" bIns="91425" anchor="ctr" anchorCtr="0">
                            <a:noAutofit/>
                          </wps:bodyPr>
                        </wps:wsp>
                        <wpg:grpSp>
                          <wpg:cNvPr id="1456231516" name="Skupina 1456231516"/>
                          <wpg:cNvGrpSpPr/>
                          <wpg:grpSpPr>
                            <a:xfrm>
                              <a:off x="626363" y="3614583"/>
                              <a:ext cx="9435465" cy="327025"/>
                              <a:chOff x="1019" y="-57"/>
                              <a:chExt cx="14859" cy="515"/>
                            </a:xfrm>
                          </wpg:grpSpPr>
                          <wps:wsp>
                            <wps:cNvPr id="1307506050" name="Obdélník 1307506050"/>
                            <wps:cNvSpPr/>
                            <wps:spPr>
                              <a:xfrm>
                                <a:off x="1019" y="-57"/>
                                <a:ext cx="14850" cy="500"/>
                              </a:xfrm>
                              <a:prstGeom prst="rect">
                                <a:avLst/>
                              </a:prstGeom>
                              <a:noFill/>
                              <a:ln>
                                <a:noFill/>
                              </a:ln>
                            </wps:spPr>
                            <wps:txbx>
                              <w:txbxContent>
                                <w:p w14:paraId="27C935D3" w14:textId="77777777" w:rsidR="007360BA" w:rsidRDefault="007360BA">
                                  <w:pPr>
                                    <w:textDirection w:val="btLr"/>
                                  </w:pPr>
                                </w:p>
                              </w:txbxContent>
                            </wps:txbx>
                            <wps:bodyPr spcFirstLastPara="1" wrap="square" lIns="91425" tIns="91425" rIns="91425" bIns="91425" anchor="ctr" anchorCtr="0">
                              <a:noAutofit/>
                            </wps:bodyPr>
                          </wps:wsp>
                          <wps:wsp>
                            <wps:cNvPr id="1441779193" name="Volný tvar: obrazec 144177919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26303088" name="Volný tvar: obrazec 92630308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19654015" name="Volný tvar: obrazec 81965401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0876913" name="Volný tvar: obrazec 153087691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30528009" name="Volný tvar: obrazec 193052800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71758692" name="Volný tvar: obrazec 137175869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24474157" name="Volný tvar: obrazec 112447415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48B943D" id="Skupina 2680" o:spid="_x0000_s1194" style="position:absolute;left:0;text-align:left;margin-left:4pt;margin-top:-1pt;width:743.25pt;height:26.05pt;z-index:-25164288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">
                <v:group id="Skupina 21776211" o:spid="_x0000_s119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">
                  <v:rect id="Obdélník 1230872607" o:spid="_x0000_s119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" filled="f" stroked="f">
                    <v:textbox inset="2.53958mm,2.53958mm,2.53958mm,2.53958mm">
                      <w:txbxContent>
                        <w:p w14:paraId="724BD307" w14:textId="77777777" w:rsidR="007360BA" w:rsidRDefault="007360BA">
                          <w:pPr>
                            <w:textDirection w:val="btLr"/>
                          </w:pPr>
                        </w:p>
                      </w:txbxContent>
                    </v:textbox>
                  </v:rect>
                  <v:group id="Skupina 1456231516" o:spid="_x0000_s119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">
                    <v:rect id="Obdélník 1307506050" o:spid="_x0000_s119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" filled="f" stroked="f">
                      <v:textbox inset="2.53958mm,2.53958mm,2.53958mm,2.53958mm">
                        <w:txbxContent>
                          <w:p w14:paraId="27C935D3" w14:textId="77777777" w:rsidR="007360BA" w:rsidRDefault="007360BA">
                            <w:pPr>
                              <w:textDirection w:val="btLr"/>
                            </w:pPr>
                          </w:p>
                        </w:txbxContent>
                      </v:textbox>
                    </v:rect>
                    <v:shape id="Volný tvar: obrazec 1441779193" o:spid="_x0000_s119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" path="m,l7450,e" filled="f">
                      <v:stroke startarrowwidth="narrow" startarrowlength="short" endarrowwidth="narrow" endarrowlength="short"/>
                      <v:path arrowok="t" o:extrusionok="f"/>
                    </v:shape>
                    <v:shape id="Volný tvar: obrazec 926303088" o:spid="_x0000_s120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" path="m,l7384,e" filled="f">
                      <v:stroke startarrowwidth="narrow" startarrowlength="short" endarrowwidth="narrow" endarrowlength="short"/>
                      <v:path arrowok="t" o:extrusionok="f"/>
                    </v:shape>
                    <v:shape id="Volný tvar: obrazec 819654015" o:spid="_x0000_s120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" path="m,l,509e" filled="f">
                      <v:stroke startarrowwidth="narrow" startarrowlength="short" endarrowwidth="narrow" endarrowlength="short"/>
                      <v:path arrowok="t" o:extrusionok="f"/>
                    </v:shape>
                    <v:shape id="Volný tvar: obrazec 1530876913" o:spid="_x0000_s120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" path="m,l7450,e" filled="f">
                      <v:stroke startarrowwidth="narrow" startarrowlength="short" endarrowwidth="narrow" endarrowlength="short"/>
                      <v:path arrowok="t" o:extrusionok="f"/>
                    </v:shape>
                    <v:shape id="Volný tvar: obrazec 1930528009" o:spid="_x0000_s120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" path="m,l,509e" filled="f">
                      <v:stroke startarrowwidth="narrow" startarrowlength="short" endarrowwidth="narrow" endarrowlength="short"/>
                      <v:path arrowok="t" o:extrusionok="f"/>
                    </v:shape>
                    <v:shape id="Volný tvar: obrazec 1371758692" o:spid="_x0000_s120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" path="m,l7384,e" filled="f">
                      <v:stroke startarrowwidth="narrow" startarrowlength="short" endarrowwidth="narrow" endarrowlength="short"/>
                      <v:path arrowok="t" o:extrusionok="f"/>
                    </v:shape>
                    <v:shape id="Volný tvar: obrazec 1124474157" o:spid="_x0000_s120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1A47C3AE" w14:textId="77777777" w:rsidR="007360BA" w:rsidRDefault="007360BA">
      <w:pPr>
        <w:tabs>
          <w:tab w:val="left" w:pos="1567"/>
        </w:tabs>
        <w:spacing w:before="9" w:line="180" w:lineRule="auto"/>
        <w:rPr>
          <w:sz w:val="18"/>
          <w:szCs w:val="18"/>
        </w:rPr>
      </w:pPr>
    </w:p>
    <w:p w14:paraId="4E2AABEC" w14:textId="77777777" w:rsidR="007360BA" w:rsidRDefault="00000000">
      <w:pPr>
        <w:tabs>
          <w:tab w:val="left" w:pos="1567"/>
        </w:tabs>
        <w:spacing w:line="260" w:lineRule="auto"/>
        <w:ind w:left="213"/>
      </w:pPr>
      <w:r>
        <w:rPr>
          <w:b/>
        </w:rPr>
        <w:t>1. a 2. pololetí školního roku: ZÁŘÍ – ČERVEN</w:t>
      </w:r>
    </w:p>
    <w:p w14:paraId="56126209" w14:textId="77777777" w:rsidR="007360BA" w:rsidRDefault="007360BA">
      <w:pPr>
        <w:tabs>
          <w:tab w:val="left" w:pos="1567"/>
        </w:tabs>
        <w:spacing w:before="3" w:line="120" w:lineRule="auto"/>
        <w:rPr>
          <w:sz w:val="12"/>
          <w:szCs w:val="12"/>
        </w:rPr>
      </w:pPr>
    </w:p>
    <w:tbl>
      <w:tblPr>
        <w:tblStyle w:val="affffffffffffffffffffffd"/>
        <w:tblW w:w="14853" w:type="dxa"/>
        <w:tblInd w:w="98" w:type="dxa"/>
        <w:tblLayout w:type="fixed"/>
        <w:tblLook w:val="0000" w:firstRow="0" w:lastRow="0" w:firstColumn="0" w:lastColumn="0" w:noHBand="0" w:noVBand="0"/>
      </w:tblPr>
      <w:tblGrid>
        <w:gridCol w:w="1867"/>
        <w:gridCol w:w="3927"/>
        <w:gridCol w:w="3408"/>
        <w:gridCol w:w="2809"/>
        <w:gridCol w:w="2842"/>
      </w:tblGrid>
      <w:tr w:rsidR="007360BA" w14:paraId="44F4EAF9" w14:textId="77777777">
        <w:trPr>
          <w:trHeight w:val="561"/>
        </w:trPr>
        <w:tc>
          <w:tcPr>
            <w:tcW w:w="1867" w:type="dxa"/>
            <w:tcBorders>
              <w:top w:val="single" w:sz="5" w:space="0" w:color="000000"/>
              <w:left w:val="single" w:sz="5" w:space="0" w:color="000000"/>
              <w:bottom w:val="single" w:sz="5" w:space="0" w:color="000000"/>
              <w:right w:val="single" w:sz="5" w:space="0" w:color="000000"/>
            </w:tcBorders>
          </w:tcPr>
          <w:p w14:paraId="1A47E34A" w14:textId="77777777" w:rsidR="007360BA" w:rsidRDefault="00000000">
            <w:pPr>
              <w:tabs>
                <w:tab w:val="left" w:pos="1567"/>
              </w:tabs>
              <w:spacing w:line="200" w:lineRule="auto"/>
              <w:ind w:left="102"/>
              <w:rPr>
                <w:sz w:val="18"/>
                <w:szCs w:val="18"/>
              </w:rPr>
            </w:pPr>
            <w:r>
              <w:rPr>
                <w:b/>
                <w:sz w:val="18"/>
                <w:szCs w:val="18"/>
              </w:rPr>
              <w:t>Očekávané výstupy</w:t>
            </w:r>
          </w:p>
          <w:p w14:paraId="52E75690" w14:textId="77777777" w:rsidR="007360BA" w:rsidRDefault="00000000">
            <w:pPr>
              <w:tabs>
                <w:tab w:val="left" w:pos="1567"/>
              </w:tabs>
              <w:spacing w:before="2"/>
              <w:ind w:left="102"/>
              <w:rPr>
                <w:sz w:val="18"/>
                <w:szCs w:val="18"/>
              </w:rPr>
            </w:pPr>
            <w:r>
              <w:rPr>
                <w:b/>
                <w:sz w:val="18"/>
                <w:szCs w:val="18"/>
              </w:rPr>
              <w:t>z RVP ZV</w:t>
            </w:r>
          </w:p>
        </w:tc>
        <w:tc>
          <w:tcPr>
            <w:tcW w:w="3927" w:type="dxa"/>
            <w:tcBorders>
              <w:top w:val="single" w:sz="5" w:space="0" w:color="000000"/>
              <w:left w:val="single" w:sz="5" w:space="0" w:color="000000"/>
              <w:bottom w:val="single" w:sz="5" w:space="0" w:color="000000"/>
              <w:right w:val="single" w:sz="5" w:space="0" w:color="000000"/>
            </w:tcBorders>
          </w:tcPr>
          <w:p w14:paraId="0FF0B37F" w14:textId="77777777" w:rsidR="007360BA" w:rsidRDefault="00000000">
            <w:pPr>
              <w:tabs>
                <w:tab w:val="left" w:pos="1567"/>
              </w:tabs>
              <w:spacing w:line="200" w:lineRule="auto"/>
              <w:ind w:left="105"/>
              <w:rPr>
                <w:sz w:val="18"/>
                <w:szCs w:val="18"/>
              </w:rPr>
            </w:pPr>
            <w:r>
              <w:rPr>
                <w:b/>
                <w:sz w:val="18"/>
                <w:szCs w:val="18"/>
              </w:rPr>
              <w:t>Dílčí výstupy</w:t>
            </w:r>
          </w:p>
          <w:p w14:paraId="2022D92B" w14:textId="77777777" w:rsidR="007360BA" w:rsidRDefault="00000000">
            <w:pPr>
              <w:tabs>
                <w:tab w:val="left" w:pos="1567"/>
              </w:tabs>
              <w:spacing w:before="2"/>
              <w:ind w:left="105"/>
              <w:rPr>
                <w:sz w:val="18"/>
                <w:szCs w:val="18"/>
              </w:rPr>
            </w:pPr>
            <w:r>
              <w:rPr>
                <w:b/>
                <w:sz w:val="18"/>
                <w:szCs w:val="18"/>
              </w:rPr>
              <w:t>Žák:</w:t>
            </w:r>
          </w:p>
        </w:tc>
        <w:tc>
          <w:tcPr>
            <w:tcW w:w="3408" w:type="dxa"/>
            <w:tcBorders>
              <w:top w:val="single" w:sz="5" w:space="0" w:color="000000"/>
              <w:left w:val="single" w:sz="5" w:space="0" w:color="000000"/>
              <w:bottom w:val="single" w:sz="5" w:space="0" w:color="000000"/>
              <w:right w:val="single" w:sz="5" w:space="0" w:color="000000"/>
            </w:tcBorders>
          </w:tcPr>
          <w:p w14:paraId="73F20BC7" w14:textId="77777777" w:rsidR="007360BA" w:rsidRDefault="00000000">
            <w:pPr>
              <w:tabs>
                <w:tab w:val="left" w:pos="1567"/>
              </w:tabs>
              <w:spacing w:line="200" w:lineRule="auto"/>
              <w:ind w:left="105"/>
              <w:rPr>
                <w:sz w:val="18"/>
                <w:szCs w:val="18"/>
              </w:rPr>
            </w:pPr>
            <w:r>
              <w:rPr>
                <w:b/>
                <w:sz w:val="18"/>
                <w:szCs w:val="18"/>
              </w:rPr>
              <w:t>Učivo</w:t>
            </w:r>
          </w:p>
        </w:tc>
        <w:tc>
          <w:tcPr>
            <w:tcW w:w="2809" w:type="dxa"/>
            <w:tcBorders>
              <w:top w:val="single" w:sz="5" w:space="0" w:color="000000"/>
              <w:left w:val="single" w:sz="5" w:space="0" w:color="000000"/>
              <w:bottom w:val="single" w:sz="5" w:space="0" w:color="000000"/>
              <w:right w:val="single" w:sz="5" w:space="0" w:color="000000"/>
            </w:tcBorders>
          </w:tcPr>
          <w:p w14:paraId="27BAC43C"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4306FDD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E4555AE" w14:textId="77777777" w:rsidR="007360BA" w:rsidRDefault="00000000">
            <w:pPr>
              <w:tabs>
                <w:tab w:val="left" w:pos="1567"/>
              </w:tabs>
              <w:spacing w:before="2"/>
              <w:ind w:left="102"/>
              <w:rPr>
                <w:sz w:val="18"/>
                <w:szCs w:val="18"/>
              </w:rPr>
            </w:pPr>
            <w:r>
              <w:rPr>
                <w:sz w:val="18"/>
                <w:szCs w:val="18"/>
              </w:rPr>
              <w:t>práce, pomůcky…)</w:t>
            </w:r>
          </w:p>
        </w:tc>
      </w:tr>
      <w:tr w:rsidR="007360BA" w14:paraId="6964CEB6" w14:textId="77777777">
        <w:trPr>
          <w:trHeight w:val="7657"/>
        </w:trPr>
        <w:tc>
          <w:tcPr>
            <w:tcW w:w="1867" w:type="dxa"/>
            <w:tcBorders>
              <w:top w:val="single" w:sz="5" w:space="0" w:color="000000"/>
              <w:left w:val="single" w:sz="5" w:space="0" w:color="000000"/>
              <w:bottom w:val="single" w:sz="5" w:space="0" w:color="000000"/>
              <w:right w:val="single" w:sz="5" w:space="0" w:color="000000"/>
            </w:tcBorders>
          </w:tcPr>
          <w:p w14:paraId="02E7288E" w14:textId="77777777" w:rsidR="007360BA" w:rsidRDefault="007360BA">
            <w:pPr>
              <w:tabs>
                <w:tab w:val="left" w:pos="1567"/>
              </w:tabs>
              <w:spacing w:line="200" w:lineRule="auto"/>
            </w:pPr>
          </w:p>
          <w:p w14:paraId="790B77BF" w14:textId="77777777" w:rsidR="007360BA" w:rsidRDefault="007360BA">
            <w:pPr>
              <w:tabs>
                <w:tab w:val="left" w:pos="1567"/>
              </w:tabs>
              <w:spacing w:before="14" w:line="200" w:lineRule="auto"/>
              <w:rPr>
                <w:sz w:val="4"/>
                <w:szCs w:val="4"/>
              </w:rPr>
            </w:pPr>
          </w:p>
          <w:p w14:paraId="47FDC204" w14:textId="77777777" w:rsidR="007360BA" w:rsidRDefault="007360BA">
            <w:pPr>
              <w:tabs>
                <w:tab w:val="left" w:pos="1567"/>
              </w:tabs>
              <w:spacing w:before="14" w:line="200" w:lineRule="auto"/>
              <w:rPr>
                <w:sz w:val="4"/>
                <w:szCs w:val="4"/>
              </w:rPr>
            </w:pPr>
          </w:p>
          <w:p w14:paraId="6D08E5F2" w14:textId="77777777" w:rsidR="007360BA" w:rsidRDefault="007360BA">
            <w:pPr>
              <w:tabs>
                <w:tab w:val="left" w:pos="1567"/>
              </w:tabs>
              <w:spacing w:before="14" w:line="200" w:lineRule="auto"/>
              <w:rPr>
                <w:sz w:val="4"/>
                <w:szCs w:val="4"/>
              </w:rPr>
            </w:pPr>
          </w:p>
          <w:p w14:paraId="096A7498" w14:textId="77777777" w:rsidR="007360BA" w:rsidRDefault="007360BA">
            <w:pPr>
              <w:tabs>
                <w:tab w:val="left" w:pos="1567"/>
              </w:tabs>
              <w:spacing w:before="14" w:line="200" w:lineRule="auto"/>
              <w:rPr>
                <w:sz w:val="4"/>
                <w:szCs w:val="4"/>
              </w:rPr>
            </w:pPr>
          </w:p>
          <w:p w14:paraId="5407B27A" w14:textId="77777777" w:rsidR="007360BA" w:rsidRDefault="007360BA">
            <w:pPr>
              <w:tabs>
                <w:tab w:val="left" w:pos="1567"/>
              </w:tabs>
              <w:spacing w:before="14" w:line="200" w:lineRule="auto"/>
              <w:rPr>
                <w:sz w:val="4"/>
                <w:szCs w:val="4"/>
              </w:rPr>
            </w:pPr>
          </w:p>
          <w:p w14:paraId="4656C232" w14:textId="77777777" w:rsidR="007360BA" w:rsidRDefault="007360BA">
            <w:pPr>
              <w:tabs>
                <w:tab w:val="left" w:pos="1567"/>
              </w:tabs>
              <w:spacing w:before="14" w:line="200" w:lineRule="auto"/>
              <w:rPr>
                <w:sz w:val="4"/>
                <w:szCs w:val="4"/>
              </w:rPr>
            </w:pPr>
          </w:p>
          <w:p w14:paraId="0964C3C5" w14:textId="77777777" w:rsidR="007360BA" w:rsidRDefault="007360BA">
            <w:pPr>
              <w:tabs>
                <w:tab w:val="left" w:pos="1567"/>
              </w:tabs>
              <w:spacing w:before="14" w:line="200" w:lineRule="auto"/>
              <w:rPr>
                <w:sz w:val="4"/>
                <w:szCs w:val="4"/>
              </w:rPr>
            </w:pPr>
          </w:p>
          <w:p w14:paraId="79B71A9B" w14:textId="77777777" w:rsidR="007360BA" w:rsidRDefault="00000000">
            <w:pPr>
              <w:tabs>
                <w:tab w:val="left" w:pos="1567"/>
              </w:tabs>
              <w:ind w:left="102"/>
              <w:rPr>
                <w:sz w:val="18"/>
                <w:szCs w:val="18"/>
              </w:rPr>
            </w:pPr>
            <w:r>
              <w:rPr>
                <w:b/>
                <w:sz w:val="18"/>
                <w:szCs w:val="18"/>
              </w:rPr>
              <w:t>CJ-3-1-01</w:t>
            </w:r>
          </w:p>
          <w:p w14:paraId="00849570" w14:textId="77777777" w:rsidR="007360BA" w:rsidRDefault="007360BA">
            <w:pPr>
              <w:tabs>
                <w:tab w:val="left" w:pos="1567"/>
              </w:tabs>
              <w:spacing w:before="8" w:line="120" w:lineRule="auto"/>
              <w:rPr>
                <w:sz w:val="12"/>
                <w:szCs w:val="12"/>
              </w:rPr>
            </w:pPr>
          </w:p>
          <w:p w14:paraId="7965972A" w14:textId="77777777" w:rsidR="007360BA" w:rsidRDefault="007360BA">
            <w:pPr>
              <w:tabs>
                <w:tab w:val="left" w:pos="1567"/>
              </w:tabs>
              <w:spacing w:line="200" w:lineRule="auto"/>
            </w:pPr>
          </w:p>
          <w:p w14:paraId="49653047" w14:textId="77777777" w:rsidR="007360BA" w:rsidRDefault="007360BA">
            <w:pPr>
              <w:tabs>
                <w:tab w:val="left" w:pos="1567"/>
              </w:tabs>
              <w:spacing w:line="200" w:lineRule="auto"/>
            </w:pPr>
          </w:p>
          <w:p w14:paraId="49F9E923" w14:textId="77777777" w:rsidR="007360BA" w:rsidRDefault="007360BA">
            <w:pPr>
              <w:tabs>
                <w:tab w:val="left" w:pos="1567"/>
              </w:tabs>
              <w:spacing w:line="200" w:lineRule="auto"/>
            </w:pPr>
          </w:p>
          <w:p w14:paraId="1371B949" w14:textId="77777777" w:rsidR="007360BA" w:rsidRDefault="007360BA">
            <w:pPr>
              <w:tabs>
                <w:tab w:val="left" w:pos="1567"/>
              </w:tabs>
              <w:spacing w:line="200" w:lineRule="auto"/>
            </w:pPr>
          </w:p>
          <w:p w14:paraId="0CDDE9A2" w14:textId="77777777" w:rsidR="007360BA" w:rsidRDefault="007360BA">
            <w:pPr>
              <w:tabs>
                <w:tab w:val="left" w:pos="1567"/>
              </w:tabs>
              <w:spacing w:line="200" w:lineRule="auto"/>
            </w:pPr>
          </w:p>
          <w:p w14:paraId="3858A399" w14:textId="77777777" w:rsidR="007360BA" w:rsidRDefault="007360BA">
            <w:pPr>
              <w:tabs>
                <w:tab w:val="left" w:pos="1567"/>
              </w:tabs>
              <w:spacing w:line="200" w:lineRule="auto"/>
            </w:pPr>
          </w:p>
          <w:p w14:paraId="3B8903D1" w14:textId="77777777" w:rsidR="007360BA" w:rsidRDefault="007360BA">
            <w:pPr>
              <w:tabs>
                <w:tab w:val="left" w:pos="1567"/>
              </w:tabs>
              <w:spacing w:line="200" w:lineRule="auto"/>
            </w:pPr>
          </w:p>
          <w:p w14:paraId="12643D99" w14:textId="77777777" w:rsidR="007360BA" w:rsidRDefault="007360BA">
            <w:pPr>
              <w:tabs>
                <w:tab w:val="left" w:pos="1567"/>
              </w:tabs>
              <w:spacing w:line="200" w:lineRule="auto"/>
            </w:pPr>
          </w:p>
          <w:p w14:paraId="2A9BD3CD" w14:textId="77777777" w:rsidR="007360BA" w:rsidRDefault="007360BA">
            <w:pPr>
              <w:tabs>
                <w:tab w:val="left" w:pos="1567"/>
              </w:tabs>
              <w:spacing w:line="200" w:lineRule="auto"/>
            </w:pPr>
          </w:p>
          <w:p w14:paraId="3719224F" w14:textId="77777777" w:rsidR="007360BA" w:rsidRDefault="007360BA">
            <w:pPr>
              <w:tabs>
                <w:tab w:val="left" w:pos="1567"/>
              </w:tabs>
              <w:spacing w:line="200" w:lineRule="auto"/>
            </w:pPr>
          </w:p>
          <w:p w14:paraId="5A460B70" w14:textId="77777777" w:rsidR="007360BA" w:rsidRDefault="007360BA">
            <w:pPr>
              <w:tabs>
                <w:tab w:val="left" w:pos="1567"/>
              </w:tabs>
              <w:spacing w:line="200" w:lineRule="auto"/>
            </w:pPr>
          </w:p>
          <w:p w14:paraId="4C31A041" w14:textId="77777777" w:rsidR="007360BA" w:rsidRDefault="007360BA">
            <w:pPr>
              <w:tabs>
                <w:tab w:val="left" w:pos="1567"/>
              </w:tabs>
              <w:spacing w:line="200" w:lineRule="auto"/>
            </w:pPr>
          </w:p>
          <w:p w14:paraId="26DDABEA" w14:textId="77777777" w:rsidR="007360BA" w:rsidRDefault="007360BA">
            <w:pPr>
              <w:tabs>
                <w:tab w:val="left" w:pos="1567"/>
              </w:tabs>
              <w:spacing w:line="200" w:lineRule="auto"/>
            </w:pPr>
          </w:p>
          <w:p w14:paraId="211902BB" w14:textId="77777777" w:rsidR="007360BA" w:rsidRDefault="007360BA">
            <w:pPr>
              <w:tabs>
                <w:tab w:val="left" w:pos="1567"/>
              </w:tabs>
              <w:spacing w:line="200" w:lineRule="auto"/>
            </w:pPr>
          </w:p>
          <w:p w14:paraId="578A87CA" w14:textId="77777777" w:rsidR="007360BA" w:rsidRDefault="007360BA">
            <w:pPr>
              <w:tabs>
                <w:tab w:val="left" w:pos="1567"/>
              </w:tabs>
              <w:spacing w:line="200" w:lineRule="auto"/>
            </w:pPr>
          </w:p>
          <w:p w14:paraId="788831A3" w14:textId="77777777" w:rsidR="007360BA" w:rsidRDefault="007360BA">
            <w:pPr>
              <w:tabs>
                <w:tab w:val="left" w:pos="1567"/>
              </w:tabs>
              <w:spacing w:line="200" w:lineRule="auto"/>
            </w:pPr>
          </w:p>
          <w:p w14:paraId="1BE53194" w14:textId="77777777" w:rsidR="007360BA" w:rsidRDefault="007360BA">
            <w:pPr>
              <w:tabs>
                <w:tab w:val="left" w:pos="1567"/>
              </w:tabs>
              <w:spacing w:line="200" w:lineRule="auto"/>
            </w:pPr>
          </w:p>
          <w:p w14:paraId="42ABBBE1" w14:textId="77777777" w:rsidR="007360BA" w:rsidRDefault="00000000">
            <w:pPr>
              <w:tabs>
                <w:tab w:val="left" w:pos="1567"/>
              </w:tabs>
              <w:ind w:left="102"/>
              <w:rPr>
                <w:sz w:val="18"/>
                <w:szCs w:val="18"/>
              </w:rPr>
            </w:pPr>
            <w:r>
              <w:rPr>
                <w:b/>
                <w:sz w:val="18"/>
                <w:szCs w:val="18"/>
              </w:rPr>
              <w:t>CJ-3-1-02</w:t>
            </w:r>
          </w:p>
        </w:tc>
        <w:tc>
          <w:tcPr>
            <w:tcW w:w="3927" w:type="dxa"/>
            <w:tcBorders>
              <w:top w:val="single" w:sz="5" w:space="0" w:color="000000"/>
              <w:left w:val="single" w:sz="5" w:space="0" w:color="000000"/>
              <w:bottom w:val="single" w:sz="5" w:space="0" w:color="000000"/>
              <w:right w:val="single" w:sz="5" w:space="0" w:color="000000"/>
            </w:tcBorders>
          </w:tcPr>
          <w:p w14:paraId="51537AA8" w14:textId="77777777" w:rsidR="007360BA" w:rsidRDefault="007360BA">
            <w:pPr>
              <w:tabs>
                <w:tab w:val="left" w:pos="1567"/>
              </w:tabs>
              <w:spacing w:line="200" w:lineRule="auto"/>
              <w:ind w:left="105"/>
              <w:rPr>
                <w:b/>
                <w:sz w:val="4"/>
                <w:szCs w:val="4"/>
              </w:rPr>
            </w:pPr>
          </w:p>
          <w:p w14:paraId="0A9569A8" w14:textId="77777777" w:rsidR="007360BA" w:rsidRDefault="007360BA">
            <w:pPr>
              <w:tabs>
                <w:tab w:val="left" w:pos="1567"/>
              </w:tabs>
              <w:spacing w:line="200" w:lineRule="auto"/>
              <w:ind w:left="105"/>
              <w:rPr>
                <w:b/>
                <w:sz w:val="4"/>
                <w:szCs w:val="4"/>
              </w:rPr>
            </w:pPr>
          </w:p>
          <w:p w14:paraId="210317B7" w14:textId="77777777" w:rsidR="007360BA" w:rsidRDefault="007360BA">
            <w:pPr>
              <w:tabs>
                <w:tab w:val="left" w:pos="1567"/>
              </w:tabs>
              <w:spacing w:line="200" w:lineRule="auto"/>
              <w:ind w:left="105"/>
              <w:rPr>
                <w:b/>
                <w:sz w:val="4"/>
                <w:szCs w:val="4"/>
              </w:rPr>
            </w:pPr>
          </w:p>
          <w:p w14:paraId="0EB19E7A" w14:textId="77777777" w:rsidR="007360BA" w:rsidRDefault="007360BA">
            <w:pPr>
              <w:tabs>
                <w:tab w:val="left" w:pos="1567"/>
              </w:tabs>
              <w:spacing w:line="200" w:lineRule="auto"/>
              <w:ind w:left="105"/>
              <w:rPr>
                <w:b/>
                <w:sz w:val="4"/>
                <w:szCs w:val="4"/>
              </w:rPr>
            </w:pPr>
          </w:p>
          <w:p w14:paraId="4F195D60" w14:textId="77777777" w:rsidR="007360BA" w:rsidRDefault="00000000">
            <w:pPr>
              <w:tabs>
                <w:tab w:val="left" w:pos="1567"/>
              </w:tabs>
              <w:spacing w:line="200" w:lineRule="auto"/>
              <w:rPr>
                <w:b/>
                <w:sz w:val="18"/>
                <w:szCs w:val="18"/>
              </w:rPr>
            </w:pPr>
            <w:r>
              <w:rPr>
                <w:b/>
                <w:sz w:val="18"/>
                <w:szCs w:val="18"/>
              </w:rPr>
              <w:t xml:space="preserve">  ŘEČOVÉ DOVEDNOSTI</w:t>
            </w:r>
          </w:p>
          <w:p w14:paraId="1B20086A" w14:textId="77777777" w:rsidR="007360BA" w:rsidRDefault="007360BA">
            <w:pPr>
              <w:tabs>
                <w:tab w:val="left" w:pos="1567"/>
              </w:tabs>
              <w:spacing w:before="7" w:line="200" w:lineRule="auto"/>
            </w:pPr>
          </w:p>
          <w:p w14:paraId="36EF8A7F" w14:textId="77777777" w:rsidR="007360BA" w:rsidRDefault="00000000">
            <w:pPr>
              <w:tabs>
                <w:tab w:val="left" w:pos="820"/>
                <w:tab w:val="left" w:pos="1567"/>
              </w:tabs>
              <w:spacing w:line="200" w:lineRule="auto"/>
              <w:ind w:right="80"/>
              <w:rPr>
                <w:sz w:val="18"/>
                <w:szCs w:val="18"/>
              </w:rPr>
            </w:pPr>
            <w:r>
              <w:rPr>
                <w:sz w:val="18"/>
                <w:szCs w:val="18"/>
              </w:rPr>
              <w:t xml:space="preserve">  </w:t>
            </w:r>
            <w:sdt>
              <w:sdtPr>
                <w:tag w:val="goog_rdk_288"/>
                <w:id w:val="-700089858"/>
              </w:sdtPr>
              <w:sdtContent>
                <w:r>
                  <w:rPr>
                    <w:rFonts w:ascii="Fira Mono" w:eastAsia="Fira Mono" w:hAnsi="Fira Mono" w:cs="Fira Mono"/>
                    <w:sz w:val="18"/>
                    <w:szCs w:val="18"/>
                  </w:rPr>
                  <w:t>⮚</w:t>
                </w:r>
              </w:sdtContent>
            </w:sdt>
            <w:r>
              <w:rPr>
                <w:sz w:val="18"/>
                <w:szCs w:val="18"/>
              </w:rPr>
              <w:t xml:space="preserve">  rozumí jednoduchým pokynům a otázkám </w:t>
            </w:r>
          </w:p>
          <w:p w14:paraId="1EA108A0" w14:textId="77777777" w:rsidR="007360BA" w:rsidRDefault="00000000">
            <w:pPr>
              <w:tabs>
                <w:tab w:val="left" w:pos="820"/>
                <w:tab w:val="left" w:pos="1567"/>
              </w:tabs>
              <w:spacing w:line="200" w:lineRule="auto"/>
              <w:ind w:right="80"/>
              <w:rPr>
                <w:sz w:val="18"/>
                <w:szCs w:val="18"/>
              </w:rPr>
            </w:pPr>
            <w:r>
              <w:rPr>
                <w:sz w:val="18"/>
                <w:szCs w:val="18"/>
              </w:rPr>
              <w:t xml:space="preserve">    učitele, které jsou sdělovány pomalu a s pečlivou  </w:t>
            </w:r>
          </w:p>
          <w:p w14:paraId="22D4977A" w14:textId="77777777" w:rsidR="007360BA" w:rsidRDefault="00000000">
            <w:pPr>
              <w:tabs>
                <w:tab w:val="left" w:pos="820"/>
                <w:tab w:val="left" w:pos="1567"/>
              </w:tabs>
              <w:spacing w:line="200" w:lineRule="auto"/>
              <w:ind w:right="80"/>
              <w:rPr>
                <w:sz w:val="18"/>
                <w:szCs w:val="18"/>
              </w:rPr>
            </w:pPr>
            <w:r>
              <w:rPr>
                <w:sz w:val="18"/>
                <w:szCs w:val="18"/>
              </w:rPr>
              <w:t xml:space="preserve">    výslovností, a reaguje na ně verbálně i neverbálně</w:t>
            </w:r>
          </w:p>
          <w:p w14:paraId="50C3E362" w14:textId="77777777" w:rsidR="007360BA" w:rsidRDefault="007360BA">
            <w:pPr>
              <w:tabs>
                <w:tab w:val="left" w:pos="1567"/>
              </w:tabs>
              <w:spacing w:before="6" w:line="200" w:lineRule="auto"/>
            </w:pPr>
          </w:p>
          <w:p w14:paraId="05F70C0F" w14:textId="77777777" w:rsidR="007360BA" w:rsidRDefault="007360BA">
            <w:pPr>
              <w:tabs>
                <w:tab w:val="left" w:pos="1567"/>
              </w:tabs>
              <w:ind w:left="465"/>
              <w:rPr>
                <w:sz w:val="18"/>
                <w:szCs w:val="18"/>
              </w:rPr>
            </w:pPr>
          </w:p>
          <w:p w14:paraId="71964CAD" w14:textId="77777777" w:rsidR="007360BA" w:rsidRDefault="00000000">
            <w:pPr>
              <w:tabs>
                <w:tab w:val="left" w:pos="820"/>
                <w:tab w:val="left" w:pos="1567"/>
              </w:tabs>
              <w:spacing w:before="2" w:line="200" w:lineRule="auto"/>
              <w:ind w:right="184"/>
              <w:rPr>
                <w:sz w:val="18"/>
                <w:szCs w:val="18"/>
              </w:rPr>
            </w:pPr>
            <w:r>
              <w:rPr>
                <w:sz w:val="18"/>
                <w:szCs w:val="18"/>
              </w:rPr>
              <w:t xml:space="preserve"> </w:t>
            </w:r>
          </w:p>
          <w:p w14:paraId="2E086FA7" w14:textId="77777777" w:rsidR="007360BA" w:rsidRDefault="007360BA">
            <w:pPr>
              <w:tabs>
                <w:tab w:val="left" w:pos="820"/>
                <w:tab w:val="left" w:pos="1567"/>
              </w:tabs>
              <w:spacing w:before="2" w:line="200" w:lineRule="auto"/>
              <w:ind w:right="184"/>
              <w:rPr>
                <w:sz w:val="18"/>
                <w:szCs w:val="18"/>
              </w:rPr>
            </w:pPr>
          </w:p>
          <w:p w14:paraId="14B0153D" w14:textId="77777777" w:rsidR="007360BA" w:rsidRDefault="007360BA">
            <w:pPr>
              <w:tabs>
                <w:tab w:val="left" w:pos="820"/>
                <w:tab w:val="left" w:pos="1567"/>
              </w:tabs>
              <w:spacing w:before="2" w:line="200" w:lineRule="auto"/>
              <w:ind w:right="184"/>
              <w:rPr>
                <w:sz w:val="18"/>
                <w:szCs w:val="18"/>
              </w:rPr>
            </w:pPr>
          </w:p>
          <w:p w14:paraId="422B8825" w14:textId="77777777" w:rsidR="007360BA" w:rsidRDefault="007360BA">
            <w:pPr>
              <w:tabs>
                <w:tab w:val="left" w:pos="820"/>
                <w:tab w:val="left" w:pos="1567"/>
              </w:tabs>
              <w:spacing w:before="2" w:line="200" w:lineRule="auto"/>
              <w:ind w:right="184"/>
              <w:rPr>
                <w:sz w:val="18"/>
                <w:szCs w:val="18"/>
              </w:rPr>
            </w:pPr>
          </w:p>
          <w:p w14:paraId="1B12DC1E" w14:textId="77777777" w:rsidR="007360BA" w:rsidRDefault="007360BA">
            <w:pPr>
              <w:tabs>
                <w:tab w:val="left" w:pos="820"/>
                <w:tab w:val="left" w:pos="1567"/>
              </w:tabs>
              <w:spacing w:before="2" w:line="200" w:lineRule="auto"/>
              <w:ind w:right="184"/>
              <w:rPr>
                <w:sz w:val="18"/>
                <w:szCs w:val="18"/>
              </w:rPr>
            </w:pPr>
          </w:p>
          <w:p w14:paraId="3D933B39" w14:textId="77777777" w:rsidR="007360BA" w:rsidRDefault="007360BA">
            <w:pPr>
              <w:tabs>
                <w:tab w:val="left" w:pos="820"/>
                <w:tab w:val="left" w:pos="1567"/>
              </w:tabs>
              <w:spacing w:before="2" w:line="200" w:lineRule="auto"/>
              <w:ind w:right="184"/>
              <w:rPr>
                <w:sz w:val="18"/>
                <w:szCs w:val="18"/>
              </w:rPr>
            </w:pPr>
          </w:p>
          <w:p w14:paraId="5453C8C1" w14:textId="77777777" w:rsidR="007360BA" w:rsidRDefault="007360BA">
            <w:pPr>
              <w:tabs>
                <w:tab w:val="left" w:pos="820"/>
                <w:tab w:val="left" w:pos="1567"/>
              </w:tabs>
              <w:spacing w:before="2" w:line="200" w:lineRule="auto"/>
              <w:ind w:right="184"/>
              <w:rPr>
                <w:sz w:val="18"/>
                <w:szCs w:val="18"/>
              </w:rPr>
            </w:pPr>
          </w:p>
          <w:p w14:paraId="2D498628" w14:textId="77777777" w:rsidR="007360BA" w:rsidRDefault="007360BA">
            <w:pPr>
              <w:tabs>
                <w:tab w:val="left" w:pos="820"/>
                <w:tab w:val="left" w:pos="1567"/>
              </w:tabs>
              <w:spacing w:before="2" w:line="200" w:lineRule="auto"/>
              <w:ind w:right="184"/>
              <w:rPr>
                <w:sz w:val="18"/>
                <w:szCs w:val="18"/>
              </w:rPr>
            </w:pPr>
          </w:p>
          <w:p w14:paraId="78AC7189" w14:textId="77777777" w:rsidR="007360BA" w:rsidRDefault="007360BA">
            <w:pPr>
              <w:tabs>
                <w:tab w:val="left" w:pos="820"/>
                <w:tab w:val="left" w:pos="1567"/>
              </w:tabs>
              <w:spacing w:before="2" w:line="200" w:lineRule="auto"/>
              <w:ind w:right="184"/>
              <w:rPr>
                <w:sz w:val="18"/>
                <w:szCs w:val="18"/>
              </w:rPr>
            </w:pPr>
          </w:p>
          <w:p w14:paraId="0A8CA024" w14:textId="77777777" w:rsidR="007360BA" w:rsidRDefault="007360BA">
            <w:pPr>
              <w:tabs>
                <w:tab w:val="left" w:pos="820"/>
                <w:tab w:val="left" w:pos="1567"/>
              </w:tabs>
              <w:spacing w:before="2" w:line="200" w:lineRule="auto"/>
              <w:ind w:right="184"/>
              <w:rPr>
                <w:sz w:val="18"/>
                <w:szCs w:val="18"/>
              </w:rPr>
            </w:pPr>
          </w:p>
          <w:p w14:paraId="4FE832DC" w14:textId="77777777" w:rsidR="007360BA" w:rsidRDefault="007360BA">
            <w:pPr>
              <w:tabs>
                <w:tab w:val="left" w:pos="820"/>
                <w:tab w:val="left" w:pos="1567"/>
              </w:tabs>
              <w:spacing w:before="2" w:line="200" w:lineRule="auto"/>
              <w:ind w:right="184"/>
              <w:rPr>
                <w:sz w:val="18"/>
                <w:szCs w:val="18"/>
              </w:rPr>
            </w:pPr>
          </w:p>
          <w:p w14:paraId="19F3FB17" w14:textId="77777777" w:rsidR="007360BA" w:rsidRDefault="007360BA">
            <w:pPr>
              <w:tabs>
                <w:tab w:val="left" w:pos="820"/>
                <w:tab w:val="left" w:pos="1567"/>
              </w:tabs>
              <w:spacing w:before="2" w:line="200" w:lineRule="auto"/>
              <w:ind w:right="184"/>
              <w:rPr>
                <w:sz w:val="18"/>
                <w:szCs w:val="18"/>
              </w:rPr>
            </w:pPr>
          </w:p>
          <w:p w14:paraId="3FF45AAD" w14:textId="77777777" w:rsidR="007360BA" w:rsidRDefault="007360BA">
            <w:pPr>
              <w:tabs>
                <w:tab w:val="left" w:pos="820"/>
                <w:tab w:val="left" w:pos="1567"/>
              </w:tabs>
              <w:spacing w:before="2" w:line="200" w:lineRule="auto"/>
              <w:ind w:right="184"/>
              <w:rPr>
                <w:sz w:val="18"/>
                <w:szCs w:val="18"/>
              </w:rPr>
            </w:pPr>
          </w:p>
          <w:p w14:paraId="1C4776F7" w14:textId="77777777" w:rsidR="007360BA" w:rsidRDefault="007360BA">
            <w:pPr>
              <w:tabs>
                <w:tab w:val="left" w:pos="820"/>
                <w:tab w:val="left" w:pos="1567"/>
              </w:tabs>
              <w:spacing w:before="2" w:line="200" w:lineRule="auto"/>
              <w:ind w:right="184"/>
              <w:rPr>
                <w:sz w:val="18"/>
                <w:szCs w:val="18"/>
              </w:rPr>
            </w:pPr>
          </w:p>
          <w:p w14:paraId="7CABAC95" w14:textId="77777777" w:rsidR="007360BA" w:rsidRDefault="007360BA">
            <w:pPr>
              <w:tabs>
                <w:tab w:val="left" w:pos="820"/>
                <w:tab w:val="left" w:pos="1567"/>
              </w:tabs>
              <w:spacing w:before="2" w:line="200" w:lineRule="auto"/>
              <w:ind w:right="184"/>
              <w:rPr>
                <w:sz w:val="18"/>
                <w:szCs w:val="18"/>
              </w:rPr>
            </w:pPr>
          </w:p>
          <w:p w14:paraId="6108BB93" w14:textId="77777777" w:rsidR="007360BA" w:rsidRDefault="007360BA">
            <w:pPr>
              <w:tabs>
                <w:tab w:val="left" w:pos="820"/>
                <w:tab w:val="left" w:pos="1567"/>
              </w:tabs>
              <w:spacing w:before="2" w:line="200" w:lineRule="auto"/>
              <w:ind w:right="184"/>
              <w:rPr>
                <w:sz w:val="18"/>
                <w:szCs w:val="18"/>
              </w:rPr>
            </w:pPr>
          </w:p>
          <w:p w14:paraId="2710E287" w14:textId="77777777" w:rsidR="007360BA" w:rsidRDefault="007360BA">
            <w:pPr>
              <w:tabs>
                <w:tab w:val="left" w:pos="820"/>
                <w:tab w:val="left" w:pos="1567"/>
              </w:tabs>
              <w:spacing w:before="2" w:line="200" w:lineRule="auto"/>
              <w:ind w:right="184"/>
              <w:rPr>
                <w:sz w:val="18"/>
                <w:szCs w:val="18"/>
              </w:rPr>
            </w:pPr>
          </w:p>
          <w:p w14:paraId="4DCF0CA4" w14:textId="77777777" w:rsidR="007360BA" w:rsidRDefault="007360BA">
            <w:pPr>
              <w:tabs>
                <w:tab w:val="left" w:pos="820"/>
                <w:tab w:val="left" w:pos="1567"/>
              </w:tabs>
              <w:spacing w:before="2" w:line="200" w:lineRule="auto"/>
              <w:ind w:right="184"/>
              <w:rPr>
                <w:sz w:val="18"/>
                <w:szCs w:val="18"/>
              </w:rPr>
            </w:pPr>
          </w:p>
          <w:p w14:paraId="1B24C0E1" w14:textId="77777777" w:rsidR="007360BA" w:rsidRDefault="00000000">
            <w:pPr>
              <w:tabs>
                <w:tab w:val="left" w:pos="820"/>
                <w:tab w:val="left" w:pos="1567"/>
              </w:tabs>
              <w:spacing w:before="2" w:line="200" w:lineRule="auto"/>
              <w:ind w:right="184"/>
              <w:rPr>
                <w:sz w:val="18"/>
                <w:szCs w:val="18"/>
              </w:rPr>
            </w:pPr>
            <w:r>
              <w:rPr>
                <w:sz w:val="18"/>
                <w:szCs w:val="18"/>
              </w:rPr>
              <w:t xml:space="preserve">  </w:t>
            </w:r>
            <w:sdt>
              <w:sdtPr>
                <w:tag w:val="goog_rdk_289"/>
                <w:id w:val="1624733158"/>
              </w:sdtPr>
              <w:sdtContent>
                <w:r>
                  <w:rPr>
                    <w:rFonts w:ascii="Fira Mono" w:eastAsia="Fira Mono" w:hAnsi="Fira Mono" w:cs="Fira Mono"/>
                    <w:sz w:val="18"/>
                    <w:szCs w:val="18"/>
                  </w:rPr>
                  <w:t>⮚</w:t>
                </w:r>
              </w:sdtContent>
            </w:sdt>
            <w:r>
              <w:rPr>
                <w:sz w:val="18"/>
                <w:szCs w:val="18"/>
              </w:rPr>
              <w:t xml:space="preserve">  zopakuje a použije slova a slovní spojení, se  </w:t>
            </w:r>
          </w:p>
          <w:p w14:paraId="6C082E49" w14:textId="77777777" w:rsidR="007360BA" w:rsidRDefault="00000000">
            <w:pPr>
              <w:tabs>
                <w:tab w:val="left" w:pos="820"/>
                <w:tab w:val="left" w:pos="1567"/>
              </w:tabs>
              <w:spacing w:before="2" w:line="200" w:lineRule="auto"/>
              <w:ind w:right="184"/>
              <w:rPr>
                <w:sz w:val="18"/>
                <w:szCs w:val="18"/>
              </w:rPr>
            </w:pPr>
            <w:r>
              <w:rPr>
                <w:sz w:val="18"/>
                <w:szCs w:val="18"/>
              </w:rPr>
              <w:t xml:space="preserve">      kterými se v průběhu výuky setkal</w:t>
            </w:r>
          </w:p>
        </w:tc>
        <w:tc>
          <w:tcPr>
            <w:tcW w:w="3408" w:type="dxa"/>
            <w:tcBorders>
              <w:top w:val="single" w:sz="5" w:space="0" w:color="000000"/>
              <w:left w:val="single" w:sz="5" w:space="0" w:color="000000"/>
              <w:bottom w:val="single" w:sz="5" w:space="0" w:color="000000"/>
              <w:right w:val="single" w:sz="5" w:space="0" w:color="000000"/>
            </w:tcBorders>
          </w:tcPr>
          <w:p w14:paraId="10E4895A" w14:textId="77777777" w:rsidR="007360BA" w:rsidRDefault="007360BA">
            <w:pPr>
              <w:tabs>
                <w:tab w:val="left" w:pos="1567"/>
              </w:tabs>
              <w:spacing w:before="8" w:line="200" w:lineRule="auto"/>
            </w:pPr>
          </w:p>
          <w:p w14:paraId="2A760BA7" w14:textId="77777777" w:rsidR="007360BA" w:rsidRDefault="00000000">
            <w:pPr>
              <w:tabs>
                <w:tab w:val="left" w:pos="1567"/>
              </w:tabs>
              <w:ind w:left="71" w:right="1508"/>
              <w:jc w:val="center"/>
              <w:rPr>
                <w:sz w:val="18"/>
                <w:szCs w:val="18"/>
              </w:rPr>
            </w:pPr>
            <w:r>
              <w:rPr>
                <w:b/>
                <w:sz w:val="18"/>
                <w:szCs w:val="18"/>
              </w:rPr>
              <w:t>Slovní zásoba a témata</w:t>
            </w:r>
          </w:p>
          <w:p w14:paraId="0DA9C3DD" w14:textId="77777777" w:rsidR="007360BA" w:rsidRDefault="00000000">
            <w:pPr>
              <w:tabs>
                <w:tab w:val="left" w:pos="1567"/>
              </w:tabs>
              <w:spacing w:line="200" w:lineRule="auto"/>
              <w:ind w:left="465"/>
              <w:rPr>
                <w:sz w:val="18"/>
                <w:szCs w:val="18"/>
              </w:rPr>
            </w:pPr>
            <w:r>
              <w:rPr>
                <w:sz w:val="18"/>
                <w:szCs w:val="18"/>
              </w:rPr>
              <w:t>▪ číslovky 1 – 20</w:t>
            </w:r>
          </w:p>
          <w:p w14:paraId="44CB9F9F" w14:textId="77777777" w:rsidR="007360BA" w:rsidRDefault="00000000">
            <w:pPr>
              <w:tabs>
                <w:tab w:val="left" w:pos="1567"/>
              </w:tabs>
              <w:spacing w:line="200" w:lineRule="auto"/>
              <w:ind w:left="465"/>
              <w:rPr>
                <w:sz w:val="18"/>
                <w:szCs w:val="18"/>
              </w:rPr>
            </w:pPr>
            <w:r>
              <w:rPr>
                <w:sz w:val="18"/>
                <w:szCs w:val="18"/>
              </w:rPr>
              <w:t>▪ další zdvořilostní fráze</w:t>
            </w:r>
          </w:p>
          <w:p w14:paraId="52B7624A" w14:textId="77777777" w:rsidR="007360BA" w:rsidRDefault="00000000">
            <w:pPr>
              <w:tabs>
                <w:tab w:val="left" w:pos="1567"/>
              </w:tabs>
              <w:ind w:left="465"/>
              <w:rPr>
                <w:sz w:val="18"/>
                <w:szCs w:val="18"/>
              </w:rPr>
            </w:pPr>
            <w:r>
              <w:rPr>
                <w:sz w:val="18"/>
                <w:szCs w:val="18"/>
              </w:rPr>
              <w:t>▪ hračky</w:t>
            </w:r>
          </w:p>
          <w:p w14:paraId="60428E51" w14:textId="77777777" w:rsidR="007360BA" w:rsidRDefault="00000000">
            <w:pPr>
              <w:tabs>
                <w:tab w:val="left" w:pos="1567"/>
              </w:tabs>
              <w:spacing w:before="2"/>
              <w:ind w:left="465"/>
              <w:rPr>
                <w:sz w:val="18"/>
                <w:szCs w:val="18"/>
              </w:rPr>
            </w:pPr>
            <w:r>
              <w:rPr>
                <w:sz w:val="18"/>
                <w:szCs w:val="18"/>
              </w:rPr>
              <w:t>▪ sportovní potřeby</w:t>
            </w:r>
          </w:p>
          <w:p w14:paraId="745AA6AB" w14:textId="77777777" w:rsidR="007360BA" w:rsidRDefault="00000000">
            <w:pPr>
              <w:tabs>
                <w:tab w:val="left" w:pos="1567"/>
              </w:tabs>
              <w:spacing w:line="200" w:lineRule="auto"/>
              <w:ind w:left="465"/>
              <w:rPr>
                <w:sz w:val="18"/>
                <w:szCs w:val="18"/>
              </w:rPr>
            </w:pPr>
            <w:r>
              <w:rPr>
                <w:sz w:val="18"/>
                <w:szCs w:val="18"/>
              </w:rPr>
              <w:t>▪ školní pomůcky a činnosti</w:t>
            </w:r>
          </w:p>
          <w:p w14:paraId="54B8E7E1" w14:textId="77777777" w:rsidR="007360BA" w:rsidRDefault="00000000">
            <w:pPr>
              <w:tabs>
                <w:tab w:val="left" w:pos="820"/>
                <w:tab w:val="left" w:pos="1567"/>
              </w:tabs>
              <w:spacing w:before="2" w:line="200" w:lineRule="auto"/>
              <w:ind w:left="825" w:right="177" w:hanging="360"/>
              <w:rPr>
                <w:sz w:val="18"/>
                <w:szCs w:val="18"/>
              </w:rPr>
            </w:pPr>
            <w:r>
              <w:rPr>
                <w:sz w:val="18"/>
                <w:szCs w:val="18"/>
              </w:rPr>
              <w:t>▪</w:t>
            </w:r>
            <w:r>
              <w:rPr>
                <w:sz w:val="18"/>
                <w:szCs w:val="18"/>
              </w:rPr>
              <w:tab/>
              <w:t xml:space="preserve">další barvy </w:t>
            </w:r>
            <w:r>
              <w:rPr>
                <w:i/>
                <w:sz w:val="18"/>
                <w:szCs w:val="18"/>
              </w:rPr>
              <w:t>(white. black, brown, purple)</w:t>
            </w:r>
          </w:p>
          <w:p w14:paraId="54A48305" w14:textId="77777777" w:rsidR="007360BA" w:rsidRDefault="00000000">
            <w:pPr>
              <w:tabs>
                <w:tab w:val="left" w:pos="1567"/>
              </w:tabs>
              <w:spacing w:line="200" w:lineRule="auto"/>
              <w:ind w:left="465"/>
              <w:rPr>
                <w:sz w:val="18"/>
                <w:szCs w:val="18"/>
              </w:rPr>
            </w:pPr>
            <w:r>
              <w:rPr>
                <w:sz w:val="18"/>
                <w:szCs w:val="18"/>
              </w:rPr>
              <w:t>▪ ovoce, jídlo, pamlsky</w:t>
            </w:r>
          </w:p>
          <w:p w14:paraId="46434051" w14:textId="77777777" w:rsidR="007360BA" w:rsidRDefault="00000000">
            <w:pPr>
              <w:tabs>
                <w:tab w:val="left" w:pos="1567"/>
              </w:tabs>
              <w:spacing w:line="200" w:lineRule="auto"/>
              <w:ind w:left="465"/>
              <w:rPr>
                <w:sz w:val="18"/>
                <w:szCs w:val="18"/>
              </w:rPr>
            </w:pPr>
            <w:r>
              <w:rPr>
                <w:sz w:val="18"/>
                <w:szCs w:val="18"/>
              </w:rPr>
              <w:t>▪ místnosti, nábytek, zařízení</w:t>
            </w:r>
          </w:p>
          <w:p w14:paraId="1D0733AD" w14:textId="77777777" w:rsidR="007360BA" w:rsidRDefault="00000000">
            <w:pPr>
              <w:tabs>
                <w:tab w:val="left" w:pos="1567"/>
              </w:tabs>
              <w:spacing w:line="200" w:lineRule="auto"/>
              <w:ind w:left="465"/>
              <w:rPr>
                <w:sz w:val="18"/>
                <w:szCs w:val="18"/>
              </w:rPr>
            </w:pPr>
            <w:r>
              <w:rPr>
                <w:sz w:val="18"/>
                <w:szCs w:val="18"/>
              </w:rPr>
              <w:t>▪ osoby</w:t>
            </w:r>
          </w:p>
          <w:p w14:paraId="38563BEE" w14:textId="77777777" w:rsidR="007360BA" w:rsidRDefault="00000000">
            <w:pPr>
              <w:tabs>
                <w:tab w:val="left" w:pos="1567"/>
              </w:tabs>
              <w:spacing w:line="200" w:lineRule="auto"/>
              <w:ind w:left="465"/>
              <w:rPr>
                <w:sz w:val="18"/>
                <w:szCs w:val="18"/>
              </w:rPr>
            </w:pPr>
            <w:r>
              <w:rPr>
                <w:sz w:val="18"/>
                <w:szCs w:val="18"/>
              </w:rPr>
              <w:t>▪ základní části lidského těla</w:t>
            </w:r>
          </w:p>
          <w:p w14:paraId="5F45E942" w14:textId="77777777" w:rsidR="007360BA" w:rsidRDefault="00000000">
            <w:pPr>
              <w:tabs>
                <w:tab w:val="left" w:pos="1567"/>
              </w:tabs>
              <w:spacing w:before="2"/>
              <w:ind w:left="465"/>
              <w:rPr>
                <w:sz w:val="18"/>
                <w:szCs w:val="18"/>
              </w:rPr>
            </w:pPr>
            <w:r>
              <w:rPr>
                <w:sz w:val="18"/>
                <w:szCs w:val="18"/>
              </w:rPr>
              <w:t>▪ přídavná jména popisující</w:t>
            </w:r>
          </w:p>
          <w:p w14:paraId="181273FA" w14:textId="77777777" w:rsidR="007360BA" w:rsidRDefault="00000000">
            <w:pPr>
              <w:tabs>
                <w:tab w:val="left" w:pos="1567"/>
              </w:tabs>
              <w:spacing w:line="200" w:lineRule="auto"/>
              <w:ind w:left="791" w:right="892"/>
              <w:jc w:val="center"/>
              <w:rPr>
                <w:sz w:val="18"/>
                <w:szCs w:val="18"/>
              </w:rPr>
            </w:pPr>
            <w:r>
              <w:rPr>
                <w:sz w:val="18"/>
                <w:szCs w:val="18"/>
              </w:rPr>
              <w:t>velikost, rozměr a stáří</w:t>
            </w:r>
          </w:p>
          <w:p w14:paraId="16F7FFFC" w14:textId="77777777" w:rsidR="007360BA" w:rsidRDefault="00000000">
            <w:pPr>
              <w:tabs>
                <w:tab w:val="left" w:pos="1567"/>
              </w:tabs>
              <w:ind w:left="465"/>
              <w:rPr>
                <w:sz w:val="18"/>
                <w:szCs w:val="18"/>
              </w:rPr>
            </w:pPr>
            <w:r>
              <w:rPr>
                <w:sz w:val="18"/>
                <w:szCs w:val="18"/>
              </w:rPr>
              <w:t>▪ oblečení</w:t>
            </w:r>
          </w:p>
          <w:p w14:paraId="432428EF" w14:textId="77777777" w:rsidR="007360BA" w:rsidRDefault="00000000">
            <w:pPr>
              <w:tabs>
                <w:tab w:val="left" w:pos="1567"/>
              </w:tabs>
              <w:spacing w:line="200" w:lineRule="auto"/>
              <w:ind w:left="465"/>
              <w:rPr>
                <w:sz w:val="18"/>
                <w:szCs w:val="18"/>
              </w:rPr>
            </w:pPr>
            <w:r>
              <w:rPr>
                <w:sz w:val="18"/>
                <w:szCs w:val="18"/>
              </w:rPr>
              <w:t>▪ fonetické znaky a výslovnost</w:t>
            </w:r>
          </w:p>
          <w:p w14:paraId="5D43301D" w14:textId="77777777" w:rsidR="007360BA" w:rsidRDefault="007360BA">
            <w:pPr>
              <w:tabs>
                <w:tab w:val="left" w:pos="1567"/>
              </w:tabs>
              <w:spacing w:before="13" w:line="200" w:lineRule="auto"/>
            </w:pPr>
          </w:p>
          <w:p w14:paraId="7599B9D3" w14:textId="77777777" w:rsidR="007360BA" w:rsidRDefault="00000000">
            <w:pPr>
              <w:tabs>
                <w:tab w:val="left" w:pos="1567"/>
              </w:tabs>
              <w:ind w:left="71" w:right="1637"/>
              <w:jc w:val="center"/>
              <w:rPr>
                <w:sz w:val="18"/>
                <w:szCs w:val="18"/>
              </w:rPr>
            </w:pPr>
            <w:r>
              <w:rPr>
                <w:b/>
                <w:sz w:val="18"/>
                <w:szCs w:val="18"/>
              </w:rPr>
              <w:t>Komunikační situace</w:t>
            </w:r>
          </w:p>
          <w:p w14:paraId="257AC612" w14:textId="77777777" w:rsidR="007360BA" w:rsidRDefault="00000000">
            <w:pPr>
              <w:tabs>
                <w:tab w:val="left" w:pos="1567"/>
              </w:tabs>
              <w:spacing w:line="200" w:lineRule="auto"/>
              <w:ind w:left="465"/>
              <w:rPr>
                <w:sz w:val="18"/>
                <w:szCs w:val="18"/>
              </w:rPr>
            </w:pPr>
            <w:r>
              <w:rPr>
                <w:sz w:val="18"/>
                <w:szCs w:val="18"/>
              </w:rPr>
              <w:t>▪ pokyny při výuce, běžných</w:t>
            </w:r>
          </w:p>
          <w:p w14:paraId="720D6219" w14:textId="77777777" w:rsidR="007360BA" w:rsidRDefault="00000000">
            <w:pPr>
              <w:tabs>
                <w:tab w:val="left" w:pos="1567"/>
              </w:tabs>
              <w:spacing w:line="200" w:lineRule="auto"/>
              <w:ind w:left="791" w:right="955"/>
              <w:jc w:val="center"/>
              <w:rPr>
                <w:sz w:val="18"/>
                <w:szCs w:val="18"/>
              </w:rPr>
            </w:pPr>
            <w:r>
              <w:rPr>
                <w:sz w:val="18"/>
                <w:szCs w:val="18"/>
              </w:rPr>
              <w:t>činnostech a při hrách</w:t>
            </w:r>
          </w:p>
          <w:p w14:paraId="067956D1" w14:textId="77777777" w:rsidR="007360BA" w:rsidRDefault="00000000">
            <w:pPr>
              <w:tabs>
                <w:tab w:val="left" w:pos="1567"/>
              </w:tabs>
              <w:spacing w:before="2"/>
              <w:ind w:left="465"/>
              <w:rPr>
                <w:sz w:val="18"/>
                <w:szCs w:val="18"/>
              </w:rPr>
            </w:pPr>
            <w:r>
              <w:rPr>
                <w:sz w:val="18"/>
                <w:szCs w:val="18"/>
              </w:rPr>
              <w:t>▪ uvítání, rozloučení</w:t>
            </w:r>
          </w:p>
          <w:p w14:paraId="78043B9B" w14:textId="77777777" w:rsidR="007360BA" w:rsidRDefault="00000000">
            <w:pPr>
              <w:tabs>
                <w:tab w:val="left" w:pos="820"/>
                <w:tab w:val="left" w:pos="1567"/>
              </w:tabs>
              <w:spacing w:before="2" w:line="200" w:lineRule="auto"/>
              <w:ind w:left="825" w:right="223" w:hanging="360"/>
              <w:rPr>
                <w:sz w:val="18"/>
                <w:szCs w:val="18"/>
              </w:rPr>
            </w:pPr>
            <w:r>
              <w:rPr>
                <w:sz w:val="18"/>
                <w:szCs w:val="18"/>
              </w:rPr>
              <w:t>▪</w:t>
            </w:r>
            <w:r>
              <w:rPr>
                <w:sz w:val="18"/>
                <w:szCs w:val="18"/>
              </w:rPr>
              <w:tab/>
              <w:t>dotazování na oblíbenost ovoce, jídla, pamlsků</w:t>
            </w:r>
          </w:p>
          <w:p w14:paraId="556FA58A" w14:textId="77777777" w:rsidR="007360BA" w:rsidRDefault="00000000">
            <w:pPr>
              <w:tabs>
                <w:tab w:val="left" w:pos="1567"/>
              </w:tabs>
              <w:spacing w:line="200" w:lineRule="auto"/>
              <w:ind w:left="465"/>
              <w:rPr>
                <w:sz w:val="18"/>
                <w:szCs w:val="18"/>
              </w:rPr>
            </w:pPr>
            <w:r>
              <w:rPr>
                <w:sz w:val="18"/>
                <w:szCs w:val="18"/>
              </w:rPr>
              <w:t>▪ dotazování na vlastnění předmětů</w:t>
            </w:r>
          </w:p>
          <w:p w14:paraId="372E7F44" w14:textId="77777777" w:rsidR="007360BA" w:rsidRDefault="00000000">
            <w:pPr>
              <w:tabs>
                <w:tab w:val="left" w:pos="1567"/>
              </w:tabs>
              <w:spacing w:before="2"/>
              <w:ind w:left="825" w:right="425"/>
              <w:rPr>
                <w:sz w:val="18"/>
                <w:szCs w:val="18"/>
              </w:rPr>
            </w:pPr>
            <w:r>
              <w:rPr>
                <w:sz w:val="18"/>
                <w:szCs w:val="18"/>
              </w:rPr>
              <w:t xml:space="preserve">a na majitele předmětu, přivlastňovací pád </w:t>
            </w:r>
            <w:r>
              <w:rPr>
                <w:i/>
                <w:sz w:val="18"/>
                <w:szCs w:val="18"/>
              </w:rPr>
              <w:t xml:space="preserve">(Whose … isthis?, </w:t>
            </w:r>
            <w:r>
              <w:rPr>
                <w:sz w:val="18"/>
                <w:szCs w:val="18"/>
              </w:rPr>
              <w:t>Jack´s book)</w:t>
            </w:r>
          </w:p>
          <w:p w14:paraId="0DD52F45" w14:textId="77777777" w:rsidR="007360BA" w:rsidRDefault="00000000">
            <w:pPr>
              <w:tabs>
                <w:tab w:val="left" w:pos="1567"/>
              </w:tabs>
              <w:spacing w:line="200" w:lineRule="auto"/>
              <w:ind w:left="465"/>
              <w:rPr>
                <w:sz w:val="18"/>
                <w:szCs w:val="18"/>
              </w:rPr>
            </w:pPr>
            <w:r>
              <w:rPr>
                <w:sz w:val="18"/>
                <w:szCs w:val="18"/>
              </w:rPr>
              <w:t>▪ popis a charakteristika osob</w:t>
            </w:r>
          </w:p>
          <w:p w14:paraId="46831C32" w14:textId="77777777" w:rsidR="007360BA" w:rsidRDefault="007360BA">
            <w:pPr>
              <w:tabs>
                <w:tab w:val="left" w:pos="1567"/>
              </w:tabs>
              <w:spacing w:before="13" w:line="200" w:lineRule="auto"/>
            </w:pPr>
          </w:p>
          <w:p w14:paraId="2EDD717F" w14:textId="77777777" w:rsidR="007360BA" w:rsidRDefault="00000000">
            <w:pPr>
              <w:tabs>
                <w:tab w:val="left" w:pos="1567"/>
              </w:tabs>
              <w:ind w:left="71" w:right="786"/>
              <w:jc w:val="center"/>
              <w:rPr>
                <w:sz w:val="18"/>
                <w:szCs w:val="18"/>
              </w:rPr>
            </w:pPr>
            <w:r>
              <w:rPr>
                <w:b/>
                <w:sz w:val="18"/>
                <w:szCs w:val="18"/>
              </w:rPr>
              <w:t>Jazykové struktury a gramatika</w:t>
            </w:r>
          </w:p>
          <w:p w14:paraId="0057EBFC" w14:textId="77777777" w:rsidR="007360BA" w:rsidRDefault="00000000">
            <w:pPr>
              <w:tabs>
                <w:tab w:val="left" w:pos="1567"/>
              </w:tabs>
              <w:spacing w:line="200" w:lineRule="auto"/>
              <w:ind w:left="465"/>
              <w:rPr>
                <w:sz w:val="18"/>
                <w:szCs w:val="18"/>
              </w:rPr>
            </w:pPr>
            <w:r>
              <w:rPr>
                <w:sz w:val="18"/>
                <w:szCs w:val="18"/>
              </w:rPr>
              <w:t>▪ užití zájmen</w:t>
            </w:r>
            <w:r>
              <w:rPr>
                <w:b/>
                <w:i/>
                <w:sz w:val="18"/>
                <w:szCs w:val="18"/>
              </w:rPr>
              <w:t xml:space="preserve">to </w:t>
            </w:r>
            <w:r>
              <w:rPr>
                <w:sz w:val="18"/>
                <w:szCs w:val="18"/>
              </w:rPr>
              <w:t xml:space="preserve">a </w:t>
            </w:r>
            <w:r>
              <w:rPr>
                <w:b/>
                <w:i/>
                <w:sz w:val="18"/>
                <w:szCs w:val="18"/>
              </w:rPr>
              <w:t xml:space="preserve">toto </w:t>
            </w:r>
            <w:r>
              <w:rPr>
                <w:sz w:val="18"/>
                <w:szCs w:val="18"/>
              </w:rPr>
              <w:t>při</w:t>
            </w:r>
          </w:p>
          <w:p w14:paraId="4804C3AA" w14:textId="77777777" w:rsidR="007360BA" w:rsidRDefault="00000000">
            <w:pPr>
              <w:tabs>
                <w:tab w:val="left" w:pos="1567"/>
              </w:tabs>
              <w:spacing w:line="200" w:lineRule="auto"/>
              <w:ind w:left="791" w:right="804"/>
              <w:jc w:val="center"/>
              <w:rPr>
                <w:sz w:val="18"/>
                <w:szCs w:val="18"/>
              </w:rPr>
            </w:pPr>
            <w:r>
              <w:rPr>
                <w:sz w:val="18"/>
                <w:szCs w:val="18"/>
              </w:rPr>
              <w:t xml:space="preserve">označování věcí </w:t>
            </w:r>
            <w:r>
              <w:rPr>
                <w:i/>
                <w:sz w:val="18"/>
                <w:szCs w:val="18"/>
              </w:rPr>
              <w:t>(it,this)</w:t>
            </w:r>
          </w:p>
          <w:p w14:paraId="79D33589" w14:textId="77777777" w:rsidR="007360BA" w:rsidRDefault="00000000">
            <w:pPr>
              <w:tabs>
                <w:tab w:val="left" w:pos="820"/>
                <w:tab w:val="left" w:pos="1567"/>
              </w:tabs>
              <w:spacing w:before="1" w:line="200" w:lineRule="auto"/>
              <w:ind w:left="825" w:right="495" w:hanging="360"/>
              <w:rPr>
                <w:sz w:val="18"/>
                <w:szCs w:val="18"/>
              </w:rPr>
            </w:pPr>
            <w:r>
              <w:rPr>
                <w:sz w:val="18"/>
                <w:szCs w:val="18"/>
              </w:rPr>
              <w:t>▪</w:t>
            </w:r>
            <w:r>
              <w:rPr>
                <w:sz w:val="18"/>
                <w:szCs w:val="18"/>
              </w:rPr>
              <w:tab/>
              <w:t xml:space="preserve">předložky </w:t>
            </w:r>
            <w:r>
              <w:rPr>
                <w:b/>
                <w:i/>
                <w:sz w:val="18"/>
                <w:szCs w:val="18"/>
              </w:rPr>
              <w:t xml:space="preserve">v, na, pod </w:t>
            </w:r>
            <w:r>
              <w:rPr>
                <w:i/>
                <w:sz w:val="18"/>
                <w:szCs w:val="18"/>
              </w:rPr>
              <w:t>(in, on, under)</w:t>
            </w:r>
          </w:p>
        </w:tc>
        <w:tc>
          <w:tcPr>
            <w:tcW w:w="2809" w:type="dxa"/>
            <w:tcBorders>
              <w:top w:val="single" w:sz="5" w:space="0" w:color="000000"/>
              <w:left w:val="single" w:sz="5" w:space="0" w:color="000000"/>
              <w:bottom w:val="single" w:sz="5" w:space="0" w:color="000000"/>
              <w:right w:val="single" w:sz="5" w:space="0" w:color="000000"/>
            </w:tcBorders>
          </w:tcPr>
          <w:p w14:paraId="36B9BCC2" w14:textId="77777777" w:rsidR="007360BA" w:rsidRDefault="007360BA">
            <w:pPr>
              <w:tabs>
                <w:tab w:val="left" w:pos="1567"/>
              </w:tabs>
              <w:spacing w:before="8" w:line="200" w:lineRule="auto"/>
            </w:pPr>
          </w:p>
          <w:p w14:paraId="0E8B3F36" w14:textId="77777777" w:rsidR="007360BA" w:rsidRDefault="00000000">
            <w:pPr>
              <w:tabs>
                <w:tab w:val="left" w:pos="1567"/>
              </w:tabs>
              <w:ind w:left="71" w:right="297"/>
              <w:jc w:val="center"/>
              <w:rPr>
                <w:sz w:val="18"/>
                <w:szCs w:val="18"/>
              </w:rPr>
            </w:pPr>
            <w:r>
              <w:rPr>
                <w:b/>
                <w:sz w:val="18"/>
                <w:szCs w:val="18"/>
              </w:rPr>
              <w:t>Osobnostní a sociální výchova:</w:t>
            </w:r>
          </w:p>
          <w:p w14:paraId="0F04C134" w14:textId="77777777" w:rsidR="007360BA" w:rsidRDefault="00000000">
            <w:pPr>
              <w:tabs>
                <w:tab w:val="left" w:pos="1567"/>
              </w:tabs>
              <w:spacing w:line="200" w:lineRule="auto"/>
              <w:ind w:left="258"/>
              <w:rPr>
                <w:sz w:val="18"/>
                <w:szCs w:val="18"/>
              </w:rPr>
            </w:pPr>
            <w:r>
              <w:rPr>
                <w:sz w:val="18"/>
                <w:szCs w:val="18"/>
              </w:rPr>
              <w:t xml:space="preserve">▪ </w:t>
            </w:r>
            <w:r>
              <w:rPr>
                <w:b/>
                <w:sz w:val="18"/>
                <w:szCs w:val="18"/>
              </w:rPr>
              <w:t>osobnostní rozvoj</w:t>
            </w:r>
          </w:p>
          <w:p w14:paraId="44749F6A" w14:textId="77777777" w:rsidR="007360BA" w:rsidRDefault="00000000">
            <w:pPr>
              <w:tabs>
                <w:tab w:val="left" w:pos="1567"/>
              </w:tabs>
              <w:spacing w:line="200" w:lineRule="auto"/>
              <w:ind w:left="465"/>
              <w:rPr>
                <w:sz w:val="18"/>
                <w:szCs w:val="18"/>
              </w:rPr>
            </w:pPr>
            <w:r>
              <w:rPr>
                <w:sz w:val="18"/>
                <w:szCs w:val="18"/>
              </w:rPr>
              <w:t>- rozvoj schopností</w:t>
            </w:r>
          </w:p>
          <w:p w14:paraId="49146FD6" w14:textId="77777777" w:rsidR="007360BA" w:rsidRDefault="00000000">
            <w:pPr>
              <w:tabs>
                <w:tab w:val="left" w:pos="1567"/>
              </w:tabs>
              <w:ind w:left="791" w:right="1198"/>
              <w:jc w:val="center"/>
              <w:rPr>
                <w:sz w:val="18"/>
                <w:szCs w:val="18"/>
              </w:rPr>
            </w:pPr>
            <w:r>
              <w:rPr>
                <w:sz w:val="18"/>
                <w:szCs w:val="18"/>
              </w:rPr>
              <w:t>poznávání</w:t>
            </w:r>
          </w:p>
          <w:p w14:paraId="301345C7" w14:textId="77777777" w:rsidR="007360BA" w:rsidRDefault="00000000">
            <w:pPr>
              <w:tabs>
                <w:tab w:val="left" w:pos="1567"/>
              </w:tabs>
              <w:spacing w:before="2"/>
              <w:ind w:left="465"/>
              <w:rPr>
                <w:sz w:val="18"/>
                <w:szCs w:val="18"/>
              </w:rPr>
            </w:pPr>
            <w:r>
              <w:rPr>
                <w:sz w:val="18"/>
                <w:szCs w:val="18"/>
              </w:rPr>
              <w:t>- sebepoznání a sebepojetí</w:t>
            </w:r>
          </w:p>
          <w:p w14:paraId="6E689F62" w14:textId="77777777" w:rsidR="007360BA" w:rsidRDefault="00000000">
            <w:pPr>
              <w:tabs>
                <w:tab w:val="left" w:pos="1567"/>
              </w:tabs>
              <w:spacing w:line="200" w:lineRule="auto"/>
              <w:ind w:left="465"/>
              <w:rPr>
                <w:sz w:val="18"/>
                <w:szCs w:val="18"/>
              </w:rPr>
            </w:pPr>
            <w:r>
              <w:rPr>
                <w:sz w:val="18"/>
                <w:szCs w:val="18"/>
              </w:rPr>
              <w:t>- kreativita</w:t>
            </w:r>
          </w:p>
          <w:p w14:paraId="3EB7665E" w14:textId="77777777" w:rsidR="007360BA" w:rsidRDefault="007360BA">
            <w:pPr>
              <w:tabs>
                <w:tab w:val="left" w:pos="1567"/>
              </w:tabs>
              <w:spacing w:before="11" w:line="200" w:lineRule="auto"/>
            </w:pPr>
          </w:p>
          <w:p w14:paraId="1CDEF00E" w14:textId="77777777" w:rsidR="007360BA" w:rsidRDefault="00000000">
            <w:pPr>
              <w:tabs>
                <w:tab w:val="left" w:pos="1567"/>
              </w:tabs>
              <w:ind w:left="224" w:right="967"/>
              <w:jc w:val="center"/>
              <w:rPr>
                <w:sz w:val="18"/>
                <w:szCs w:val="18"/>
              </w:rPr>
            </w:pPr>
            <w:r>
              <w:rPr>
                <w:sz w:val="18"/>
                <w:szCs w:val="18"/>
              </w:rPr>
              <w:t xml:space="preserve">▪ </w:t>
            </w:r>
            <w:r>
              <w:rPr>
                <w:b/>
                <w:sz w:val="18"/>
                <w:szCs w:val="18"/>
              </w:rPr>
              <w:t>sociální rozvoj</w:t>
            </w:r>
          </w:p>
          <w:p w14:paraId="2FABFCA3" w14:textId="77777777" w:rsidR="007360BA" w:rsidRDefault="00000000">
            <w:pPr>
              <w:tabs>
                <w:tab w:val="left" w:pos="1567"/>
              </w:tabs>
              <w:spacing w:line="200" w:lineRule="auto"/>
              <w:ind w:left="465"/>
              <w:rPr>
                <w:sz w:val="18"/>
                <w:szCs w:val="18"/>
              </w:rPr>
            </w:pPr>
            <w:r>
              <w:rPr>
                <w:sz w:val="18"/>
                <w:szCs w:val="18"/>
              </w:rPr>
              <w:t>- poznávání lidí</w:t>
            </w:r>
          </w:p>
          <w:p w14:paraId="7407D1DA" w14:textId="77777777" w:rsidR="007360BA" w:rsidRDefault="00000000">
            <w:pPr>
              <w:tabs>
                <w:tab w:val="left" w:pos="1567"/>
              </w:tabs>
              <w:spacing w:line="200" w:lineRule="auto"/>
              <w:ind w:left="465"/>
              <w:rPr>
                <w:sz w:val="18"/>
                <w:szCs w:val="18"/>
              </w:rPr>
            </w:pPr>
            <w:r>
              <w:rPr>
                <w:sz w:val="18"/>
                <w:szCs w:val="18"/>
              </w:rPr>
              <w:t>- mezilidské vztahy</w:t>
            </w:r>
          </w:p>
          <w:p w14:paraId="6B0A93D3" w14:textId="77777777" w:rsidR="007360BA" w:rsidRDefault="00000000">
            <w:pPr>
              <w:tabs>
                <w:tab w:val="left" w:pos="1567"/>
              </w:tabs>
              <w:spacing w:line="200" w:lineRule="auto"/>
              <w:ind w:left="465"/>
              <w:rPr>
                <w:sz w:val="18"/>
                <w:szCs w:val="18"/>
              </w:rPr>
            </w:pPr>
            <w:r>
              <w:rPr>
                <w:sz w:val="18"/>
                <w:szCs w:val="18"/>
              </w:rPr>
              <w:t>- komunikace</w:t>
            </w:r>
          </w:p>
          <w:p w14:paraId="0FD5FAC5" w14:textId="77777777" w:rsidR="007360BA" w:rsidRDefault="00000000">
            <w:pPr>
              <w:tabs>
                <w:tab w:val="left" w:pos="1567"/>
              </w:tabs>
              <w:spacing w:line="200" w:lineRule="auto"/>
              <w:ind w:left="465"/>
              <w:rPr>
                <w:sz w:val="18"/>
                <w:szCs w:val="18"/>
              </w:rPr>
            </w:pPr>
            <w:r>
              <w:rPr>
                <w:sz w:val="18"/>
                <w:szCs w:val="18"/>
              </w:rPr>
              <w:t>- kooperace a kompetice</w:t>
            </w:r>
          </w:p>
          <w:p w14:paraId="1F020773" w14:textId="77777777" w:rsidR="007360BA" w:rsidRDefault="007360BA">
            <w:pPr>
              <w:tabs>
                <w:tab w:val="left" w:pos="1567"/>
              </w:tabs>
              <w:spacing w:before="13" w:line="200" w:lineRule="auto"/>
            </w:pPr>
          </w:p>
          <w:p w14:paraId="2BE47CE1" w14:textId="77777777" w:rsidR="007360BA" w:rsidRDefault="00000000">
            <w:pPr>
              <w:tabs>
                <w:tab w:val="left" w:pos="1567"/>
              </w:tabs>
              <w:ind w:left="225" w:right="939"/>
              <w:jc w:val="center"/>
              <w:rPr>
                <w:sz w:val="18"/>
                <w:szCs w:val="18"/>
              </w:rPr>
            </w:pPr>
            <w:r>
              <w:rPr>
                <w:sz w:val="18"/>
                <w:szCs w:val="18"/>
              </w:rPr>
              <w:t xml:space="preserve">▪ </w:t>
            </w:r>
            <w:r>
              <w:rPr>
                <w:b/>
                <w:sz w:val="18"/>
                <w:szCs w:val="18"/>
              </w:rPr>
              <w:t>morální rozvoj</w:t>
            </w:r>
          </w:p>
          <w:p w14:paraId="77977CC1" w14:textId="77777777" w:rsidR="007360BA" w:rsidRDefault="00000000">
            <w:pPr>
              <w:tabs>
                <w:tab w:val="left" w:pos="1567"/>
              </w:tabs>
              <w:spacing w:line="200" w:lineRule="auto"/>
              <w:ind w:left="465"/>
              <w:rPr>
                <w:sz w:val="18"/>
                <w:szCs w:val="18"/>
              </w:rPr>
            </w:pPr>
            <w:r>
              <w:rPr>
                <w:sz w:val="18"/>
                <w:szCs w:val="18"/>
              </w:rPr>
              <w:t>- řešení problémů a</w:t>
            </w:r>
          </w:p>
          <w:p w14:paraId="099A0116" w14:textId="77777777" w:rsidR="007360BA" w:rsidRDefault="00000000">
            <w:pPr>
              <w:tabs>
                <w:tab w:val="left" w:pos="1567"/>
              </w:tabs>
              <w:spacing w:line="200" w:lineRule="auto"/>
              <w:ind w:left="825"/>
              <w:rPr>
                <w:sz w:val="18"/>
                <w:szCs w:val="18"/>
              </w:rPr>
            </w:pPr>
            <w:r>
              <w:rPr>
                <w:sz w:val="18"/>
                <w:szCs w:val="18"/>
              </w:rPr>
              <w:t>rozhodovací dovednosti</w:t>
            </w:r>
          </w:p>
          <w:p w14:paraId="74285DF7" w14:textId="77777777" w:rsidR="007360BA" w:rsidRDefault="007360BA">
            <w:pPr>
              <w:tabs>
                <w:tab w:val="left" w:pos="1567"/>
              </w:tabs>
              <w:spacing w:before="13" w:line="200" w:lineRule="auto"/>
            </w:pPr>
          </w:p>
          <w:p w14:paraId="4BA9B6AE" w14:textId="77777777" w:rsidR="007360BA" w:rsidRDefault="00000000">
            <w:pPr>
              <w:tabs>
                <w:tab w:val="left" w:pos="1567"/>
              </w:tabs>
              <w:ind w:left="71" w:right="858"/>
              <w:jc w:val="center"/>
              <w:rPr>
                <w:sz w:val="18"/>
                <w:szCs w:val="18"/>
              </w:rPr>
            </w:pPr>
            <w:r>
              <w:rPr>
                <w:b/>
                <w:sz w:val="18"/>
                <w:szCs w:val="18"/>
              </w:rPr>
              <w:t>Multikulturní výchova:</w:t>
            </w:r>
          </w:p>
          <w:p w14:paraId="48D2050E" w14:textId="77777777" w:rsidR="007360BA" w:rsidRDefault="00000000">
            <w:pPr>
              <w:tabs>
                <w:tab w:val="left" w:pos="1567"/>
              </w:tabs>
              <w:spacing w:line="200" w:lineRule="auto"/>
              <w:ind w:left="225" w:right="842"/>
              <w:jc w:val="center"/>
              <w:rPr>
                <w:sz w:val="18"/>
                <w:szCs w:val="18"/>
              </w:rPr>
            </w:pPr>
            <w:r>
              <w:rPr>
                <w:sz w:val="18"/>
                <w:szCs w:val="18"/>
              </w:rPr>
              <w:t xml:space="preserve">▪ </w:t>
            </w:r>
            <w:r>
              <w:rPr>
                <w:b/>
                <w:sz w:val="18"/>
                <w:szCs w:val="18"/>
              </w:rPr>
              <w:t>multikulturalita</w:t>
            </w:r>
          </w:p>
          <w:p w14:paraId="3C18CDBE" w14:textId="77777777" w:rsidR="007360BA" w:rsidRDefault="00000000">
            <w:pPr>
              <w:tabs>
                <w:tab w:val="left" w:pos="1567"/>
              </w:tabs>
              <w:spacing w:line="200" w:lineRule="auto"/>
              <w:ind w:left="465"/>
              <w:rPr>
                <w:sz w:val="18"/>
                <w:szCs w:val="18"/>
              </w:rPr>
            </w:pPr>
            <w:r>
              <w:rPr>
                <w:sz w:val="18"/>
                <w:szCs w:val="18"/>
              </w:rPr>
              <w:t>- význam užívání cizího</w:t>
            </w:r>
          </w:p>
          <w:p w14:paraId="1E99BBD5" w14:textId="77777777" w:rsidR="007360BA" w:rsidRDefault="00000000">
            <w:pPr>
              <w:tabs>
                <w:tab w:val="left" w:pos="1567"/>
              </w:tabs>
              <w:spacing w:before="5" w:line="200" w:lineRule="auto"/>
              <w:ind w:left="825" w:right="502"/>
              <w:rPr>
                <w:sz w:val="18"/>
                <w:szCs w:val="18"/>
              </w:rPr>
            </w:pPr>
            <w:r>
              <w:rPr>
                <w:sz w:val="18"/>
                <w:szCs w:val="18"/>
              </w:rPr>
              <w:t>jazyka jako nástroje dorozumění</w:t>
            </w:r>
          </w:p>
          <w:p w14:paraId="0AC78AA3" w14:textId="77777777" w:rsidR="007360BA" w:rsidRDefault="00000000">
            <w:pPr>
              <w:tabs>
                <w:tab w:val="left" w:pos="1567"/>
              </w:tabs>
              <w:spacing w:before="2"/>
              <w:ind w:left="258"/>
              <w:rPr>
                <w:sz w:val="18"/>
                <w:szCs w:val="18"/>
              </w:rPr>
            </w:pPr>
            <w:r>
              <w:rPr>
                <w:sz w:val="18"/>
                <w:szCs w:val="18"/>
              </w:rPr>
              <w:t xml:space="preserve">▪ </w:t>
            </w:r>
            <w:r>
              <w:rPr>
                <w:b/>
                <w:sz w:val="18"/>
                <w:szCs w:val="18"/>
              </w:rPr>
              <w:t>lidské vztahy</w:t>
            </w:r>
          </w:p>
          <w:p w14:paraId="241E41CB" w14:textId="77777777" w:rsidR="007360BA" w:rsidRDefault="00000000">
            <w:pPr>
              <w:tabs>
                <w:tab w:val="left" w:pos="1567"/>
              </w:tabs>
              <w:spacing w:line="200" w:lineRule="auto"/>
              <w:ind w:left="465"/>
              <w:rPr>
                <w:sz w:val="18"/>
                <w:szCs w:val="18"/>
              </w:rPr>
            </w:pPr>
            <w:r>
              <w:rPr>
                <w:sz w:val="18"/>
                <w:szCs w:val="18"/>
              </w:rPr>
              <w:t>- vztahy mezi kulturami</w:t>
            </w:r>
          </w:p>
          <w:p w14:paraId="37CED386" w14:textId="77777777" w:rsidR="007360BA" w:rsidRDefault="007360BA">
            <w:pPr>
              <w:tabs>
                <w:tab w:val="left" w:pos="1567"/>
              </w:tabs>
              <w:spacing w:before="13" w:line="200" w:lineRule="auto"/>
            </w:pPr>
          </w:p>
          <w:p w14:paraId="1495A029" w14:textId="77777777" w:rsidR="007360BA" w:rsidRDefault="00000000">
            <w:pPr>
              <w:tabs>
                <w:tab w:val="left" w:pos="1567"/>
              </w:tabs>
              <w:ind w:left="105" w:right="153"/>
              <w:rPr>
                <w:sz w:val="18"/>
                <w:szCs w:val="18"/>
              </w:rPr>
            </w:pPr>
            <w:r>
              <w:rPr>
                <w:b/>
                <w:sz w:val="18"/>
                <w:szCs w:val="18"/>
              </w:rPr>
              <w:t>Výchova k myšlení v evropských a globálních souvislostech:</w:t>
            </w:r>
          </w:p>
          <w:p w14:paraId="4B2E0EA0" w14:textId="77777777" w:rsidR="007360BA" w:rsidRDefault="00000000">
            <w:pPr>
              <w:tabs>
                <w:tab w:val="left" w:pos="1567"/>
              </w:tabs>
              <w:spacing w:line="200" w:lineRule="auto"/>
              <w:ind w:left="258"/>
              <w:rPr>
                <w:sz w:val="18"/>
                <w:szCs w:val="18"/>
              </w:rPr>
            </w:pPr>
            <w:r>
              <w:rPr>
                <w:sz w:val="18"/>
                <w:szCs w:val="18"/>
              </w:rPr>
              <w:t xml:space="preserve">▪ </w:t>
            </w:r>
            <w:r>
              <w:rPr>
                <w:b/>
                <w:sz w:val="18"/>
                <w:szCs w:val="18"/>
              </w:rPr>
              <w:t>Evropa a svět nás zajímá</w:t>
            </w:r>
          </w:p>
          <w:p w14:paraId="40F3DFC6" w14:textId="77777777" w:rsidR="007360BA" w:rsidRDefault="00000000">
            <w:pPr>
              <w:tabs>
                <w:tab w:val="left" w:pos="1567"/>
              </w:tabs>
              <w:spacing w:line="200" w:lineRule="auto"/>
              <w:ind w:left="465"/>
              <w:rPr>
                <w:sz w:val="18"/>
                <w:szCs w:val="18"/>
              </w:rPr>
            </w:pPr>
            <w:r>
              <w:rPr>
                <w:sz w:val="18"/>
                <w:szCs w:val="18"/>
              </w:rPr>
              <w:t>- život dětí v jiných zemích</w:t>
            </w:r>
          </w:p>
        </w:tc>
        <w:tc>
          <w:tcPr>
            <w:tcW w:w="2842" w:type="dxa"/>
            <w:tcBorders>
              <w:top w:val="single" w:sz="5" w:space="0" w:color="000000"/>
              <w:left w:val="single" w:sz="5" w:space="0" w:color="000000"/>
              <w:bottom w:val="single" w:sz="5" w:space="0" w:color="000000"/>
              <w:right w:val="single" w:sz="5" w:space="0" w:color="000000"/>
            </w:tcBorders>
          </w:tcPr>
          <w:p w14:paraId="66DC8BFD" w14:textId="77777777" w:rsidR="007360BA" w:rsidRDefault="007360BA">
            <w:pPr>
              <w:tabs>
                <w:tab w:val="left" w:pos="1567"/>
              </w:tabs>
              <w:spacing w:before="8" w:line="200" w:lineRule="auto"/>
            </w:pPr>
          </w:p>
          <w:p w14:paraId="35F359AE" w14:textId="77777777" w:rsidR="007360BA" w:rsidRDefault="00000000">
            <w:pPr>
              <w:tabs>
                <w:tab w:val="left" w:pos="1567"/>
              </w:tabs>
              <w:ind w:left="102"/>
              <w:rPr>
                <w:sz w:val="18"/>
                <w:szCs w:val="18"/>
              </w:rPr>
            </w:pPr>
            <w:r>
              <w:rPr>
                <w:b/>
                <w:sz w:val="18"/>
                <w:szCs w:val="18"/>
              </w:rPr>
              <w:t>Formy:</w:t>
            </w:r>
          </w:p>
          <w:p w14:paraId="53C429D9" w14:textId="77777777" w:rsidR="007360BA" w:rsidRDefault="007360BA">
            <w:pPr>
              <w:tabs>
                <w:tab w:val="left" w:pos="1567"/>
              </w:tabs>
              <w:spacing w:before="1" w:line="200" w:lineRule="auto"/>
            </w:pPr>
          </w:p>
          <w:p w14:paraId="2786482B" w14:textId="77777777" w:rsidR="007360BA" w:rsidRDefault="00000000">
            <w:pPr>
              <w:tabs>
                <w:tab w:val="left" w:pos="1567"/>
              </w:tabs>
              <w:ind w:left="462"/>
              <w:rPr>
                <w:sz w:val="18"/>
                <w:szCs w:val="18"/>
              </w:rPr>
            </w:pPr>
            <w:r>
              <w:rPr>
                <w:sz w:val="18"/>
                <w:szCs w:val="18"/>
              </w:rPr>
              <w:t>▪ ve třídě</w:t>
            </w:r>
          </w:p>
          <w:p w14:paraId="658B6765" w14:textId="77777777" w:rsidR="007360BA" w:rsidRDefault="00000000">
            <w:pPr>
              <w:tabs>
                <w:tab w:val="left" w:pos="820"/>
                <w:tab w:val="left" w:pos="1567"/>
              </w:tabs>
              <w:ind w:left="822" w:right="444" w:hanging="360"/>
              <w:rPr>
                <w:sz w:val="18"/>
                <w:szCs w:val="18"/>
              </w:rPr>
            </w:pPr>
            <w:r>
              <w:rPr>
                <w:sz w:val="18"/>
                <w:szCs w:val="18"/>
              </w:rPr>
              <w:t>▪</w:t>
            </w:r>
            <w:r>
              <w:rPr>
                <w:sz w:val="18"/>
                <w:szCs w:val="18"/>
              </w:rPr>
              <w:tab/>
              <w:t>práce ve dvojicích ve skupinách</w:t>
            </w:r>
          </w:p>
          <w:p w14:paraId="300A7C5D" w14:textId="77777777" w:rsidR="007360BA" w:rsidRDefault="00000000">
            <w:pPr>
              <w:tabs>
                <w:tab w:val="left" w:pos="1567"/>
              </w:tabs>
              <w:spacing w:line="200" w:lineRule="auto"/>
              <w:ind w:left="462"/>
              <w:rPr>
                <w:sz w:val="18"/>
                <w:szCs w:val="18"/>
              </w:rPr>
            </w:pPr>
            <w:r>
              <w:rPr>
                <w:sz w:val="18"/>
                <w:szCs w:val="18"/>
              </w:rPr>
              <w:t>▪ práce na interaktivní</w:t>
            </w:r>
          </w:p>
          <w:p w14:paraId="1D51BA21" w14:textId="77777777" w:rsidR="007360BA" w:rsidRDefault="00000000">
            <w:pPr>
              <w:tabs>
                <w:tab w:val="left" w:pos="1567"/>
              </w:tabs>
              <w:spacing w:line="200" w:lineRule="auto"/>
              <w:ind w:left="789" w:right="1563"/>
              <w:jc w:val="center"/>
              <w:rPr>
                <w:sz w:val="18"/>
                <w:szCs w:val="18"/>
              </w:rPr>
            </w:pPr>
            <w:r>
              <w:rPr>
                <w:sz w:val="18"/>
                <w:szCs w:val="18"/>
              </w:rPr>
              <w:t>tabuli</w:t>
            </w:r>
          </w:p>
          <w:p w14:paraId="635E3C42" w14:textId="77777777" w:rsidR="007360BA" w:rsidRDefault="007360BA">
            <w:pPr>
              <w:tabs>
                <w:tab w:val="left" w:pos="1567"/>
              </w:tabs>
              <w:spacing w:before="13" w:line="200" w:lineRule="auto"/>
            </w:pPr>
          </w:p>
          <w:p w14:paraId="313A99A0" w14:textId="77777777" w:rsidR="007360BA" w:rsidRDefault="00000000">
            <w:pPr>
              <w:tabs>
                <w:tab w:val="left" w:pos="1567"/>
              </w:tabs>
              <w:ind w:left="102"/>
              <w:rPr>
                <w:sz w:val="18"/>
                <w:szCs w:val="18"/>
              </w:rPr>
            </w:pPr>
            <w:r>
              <w:rPr>
                <w:b/>
                <w:sz w:val="18"/>
                <w:szCs w:val="18"/>
              </w:rPr>
              <w:t>Metody:</w:t>
            </w:r>
          </w:p>
          <w:p w14:paraId="30246D50" w14:textId="77777777" w:rsidR="007360BA" w:rsidRDefault="00000000">
            <w:pPr>
              <w:tabs>
                <w:tab w:val="left" w:pos="1567"/>
              </w:tabs>
              <w:spacing w:line="200" w:lineRule="auto"/>
              <w:ind w:left="462"/>
              <w:rPr>
                <w:sz w:val="18"/>
                <w:szCs w:val="18"/>
              </w:rPr>
            </w:pPr>
            <w:r>
              <w:rPr>
                <w:sz w:val="18"/>
                <w:szCs w:val="18"/>
              </w:rPr>
              <w:t>▪ poslech</w:t>
            </w:r>
          </w:p>
          <w:p w14:paraId="008255E8" w14:textId="77777777" w:rsidR="007360BA" w:rsidRDefault="00000000">
            <w:pPr>
              <w:tabs>
                <w:tab w:val="left" w:pos="1567"/>
              </w:tabs>
              <w:spacing w:line="200" w:lineRule="auto"/>
              <w:ind w:left="462"/>
              <w:rPr>
                <w:sz w:val="18"/>
                <w:szCs w:val="18"/>
              </w:rPr>
            </w:pPr>
            <w:r>
              <w:rPr>
                <w:sz w:val="18"/>
                <w:szCs w:val="18"/>
              </w:rPr>
              <w:t>▪ rozhovor</w:t>
            </w:r>
          </w:p>
          <w:p w14:paraId="23264F78" w14:textId="77777777" w:rsidR="007360BA" w:rsidRDefault="00000000">
            <w:pPr>
              <w:tabs>
                <w:tab w:val="left" w:pos="1567"/>
              </w:tabs>
              <w:spacing w:line="200" w:lineRule="auto"/>
              <w:ind w:left="462"/>
              <w:rPr>
                <w:sz w:val="18"/>
                <w:szCs w:val="18"/>
              </w:rPr>
            </w:pPr>
            <w:r>
              <w:rPr>
                <w:sz w:val="18"/>
                <w:szCs w:val="18"/>
              </w:rPr>
              <w:t>▪ hlasité čtení</w:t>
            </w:r>
          </w:p>
          <w:p w14:paraId="0FC36C30" w14:textId="77777777" w:rsidR="007360BA" w:rsidRDefault="00000000">
            <w:pPr>
              <w:tabs>
                <w:tab w:val="left" w:pos="1567"/>
              </w:tabs>
              <w:spacing w:before="2"/>
              <w:ind w:left="462"/>
              <w:rPr>
                <w:sz w:val="18"/>
                <w:szCs w:val="18"/>
              </w:rPr>
            </w:pPr>
            <w:r>
              <w:rPr>
                <w:sz w:val="18"/>
                <w:szCs w:val="18"/>
              </w:rPr>
              <w:t>▪ výklad</w:t>
            </w:r>
          </w:p>
          <w:p w14:paraId="571A3841" w14:textId="77777777" w:rsidR="007360BA" w:rsidRDefault="00000000">
            <w:pPr>
              <w:tabs>
                <w:tab w:val="left" w:pos="1567"/>
              </w:tabs>
              <w:spacing w:line="200" w:lineRule="auto"/>
              <w:ind w:left="462"/>
              <w:rPr>
                <w:sz w:val="18"/>
                <w:szCs w:val="18"/>
              </w:rPr>
            </w:pPr>
            <w:r>
              <w:rPr>
                <w:sz w:val="18"/>
                <w:szCs w:val="18"/>
              </w:rPr>
              <w:t>▪ cvičení pravda / nepravda</w:t>
            </w:r>
          </w:p>
          <w:p w14:paraId="23ECEA66" w14:textId="77777777" w:rsidR="007360BA" w:rsidRDefault="00000000">
            <w:pPr>
              <w:tabs>
                <w:tab w:val="left" w:pos="820"/>
                <w:tab w:val="left" w:pos="1567"/>
              </w:tabs>
              <w:spacing w:before="3" w:line="200" w:lineRule="auto"/>
              <w:ind w:left="822" w:right="383" w:hanging="360"/>
              <w:rPr>
                <w:sz w:val="18"/>
                <w:szCs w:val="18"/>
              </w:rPr>
            </w:pPr>
            <w:r>
              <w:rPr>
                <w:sz w:val="18"/>
                <w:szCs w:val="18"/>
              </w:rPr>
              <w:t>▪</w:t>
            </w:r>
            <w:r>
              <w:rPr>
                <w:sz w:val="18"/>
                <w:szCs w:val="18"/>
              </w:rPr>
              <w:tab/>
              <w:t>výběr odpovědí z více možností</w:t>
            </w:r>
          </w:p>
          <w:p w14:paraId="52E8FF81" w14:textId="77777777" w:rsidR="007360BA" w:rsidRDefault="00000000">
            <w:pPr>
              <w:tabs>
                <w:tab w:val="left" w:pos="1567"/>
              </w:tabs>
              <w:spacing w:line="200" w:lineRule="auto"/>
              <w:ind w:left="462"/>
              <w:rPr>
                <w:sz w:val="18"/>
                <w:szCs w:val="18"/>
              </w:rPr>
            </w:pPr>
            <w:r>
              <w:rPr>
                <w:sz w:val="18"/>
                <w:szCs w:val="18"/>
              </w:rPr>
              <w:t>▪ opis, přepis</w:t>
            </w:r>
          </w:p>
          <w:p w14:paraId="4F9ED765" w14:textId="77777777" w:rsidR="007360BA" w:rsidRDefault="00000000">
            <w:pPr>
              <w:tabs>
                <w:tab w:val="left" w:pos="820"/>
                <w:tab w:val="left" w:pos="1567"/>
              </w:tabs>
              <w:spacing w:before="2" w:line="200" w:lineRule="auto"/>
              <w:ind w:left="822" w:right="160" w:hanging="360"/>
              <w:rPr>
                <w:sz w:val="18"/>
                <w:szCs w:val="18"/>
              </w:rPr>
            </w:pPr>
            <w:r>
              <w:rPr>
                <w:sz w:val="18"/>
                <w:szCs w:val="18"/>
              </w:rPr>
              <w:t>▪</w:t>
            </w:r>
            <w:r>
              <w:rPr>
                <w:sz w:val="18"/>
                <w:szCs w:val="18"/>
              </w:rPr>
              <w:tab/>
              <w:t>testy, diktáty, doplňovací cvičení</w:t>
            </w:r>
          </w:p>
          <w:p w14:paraId="1BBA2E3C" w14:textId="77777777" w:rsidR="007360BA" w:rsidRDefault="00000000">
            <w:pPr>
              <w:tabs>
                <w:tab w:val="left" w:pos="1567"/>
              </w:tabs>
              <w:spacing w:line="200" w:lineRule="auto"/>
              <w:ind w:left="462"/>
              <w:rPr>
                <w:sz w:val="18"/>
                <w:szCs w:val="18"/>
              </w:rPr>
            </w:pPr>
            <w:r>
              <w:rPr>
                <w:sz w:val="18"/>
                <w:szCs w:val="18"/>
              </w:rPr>
              <w:t>▪ křížovky, osmisměrky</w:t>
            </w:r>
          </w:p>
          <w:p w14:paraId="508C86E4" w14:textId="77777777" w:rsidR="007360BA" w:rsidRDefault="00000000">
            <w:pPr>
              <w:tabs>
                <w:tab w:val="left" w:pos="1567"/>
              </w:tabs>
              <w:spacing w:before="2"/>
              <w:ind w:left="462"/>
              <w:rPr>
                <w:sz w:val="18"/>
                <w:szCs w:val="18"/>
              </w:rPr>
            </w:pPr>
            <w:r>
              <w:rPr>
                <w:sz w:val="18"/>
                <w:szCs w:val="18"/>
              </w:rPr>
              <w:t>▪ dramatizace, scénky</w:t>
            </w:r>
          </w:p>
          <w:p w14:paraId="3A1FC387" w14:textId="77777777" w:rsidR="007360BA" w:rsidRDefault="00000000">
            <w:pPr>
              <w:tabs>
                <w:tab w:val="left" w:pos="1567"/>
              </w:tabs>
              <w:spacing w:line="200" w:lineRule="auto"/>
              <w:ind w:left="462"/>
              <w:rPr>
                <w:sz w:val="18"/>
                <w:szCs w:val="18"/>
              </w:rPr>
            </w:pPr>
            <w:r>
              <w:rPr>
                <w:sz w:val="18"/>
                <w:szCs w:val="18"/>
              </w:rPr>
              <w:t>▪ soutěže, didaktické hry</w:t>
            </w:r>
          </w:p>
          <w:p w14:paraId="6F9CDEB1" w14:textId="77777777" w:rsidR="007360BA" w:rsidRDefault="007360BA">
            <w:pPr>
              <w:tabs>
                <w:tab w:val="left" w:pos="1567"/>
              </w:tabs>
              <w:spacing w:line="200" w:lineRule="auto"/>
              <w:ind w:left="462"/>
              <w:rPr>
                <w:sz w:val="18"/>
                <w:szCs w:val="18"/>
              </w:rPr>
            </w:pPr>
          </w:p>
          <w:p w14:paraId="70182588" w14:textId="77777777" w:rsidR="007360BA" w:rsidRDefault="00000000">
            <w:pPr>
              <w:tabs>
                <w:tab w:val="left" w:pos="1567"/>
              </w:tabs>
              <w:spacing w:line="200" w:lineRule="auto"/>
              <w:ind w:left="462"/>
              <w:rPr>
                <w:sz w:val="18"/>
                <w:szCs w:val="18"/>
              </w:rPr>
            </w:pPr>
            <w:r>
              <w:rPr>
                <w:sz w:val="18"/>
                <w:szCs w:val="18"/>
              </w:rPr>
              <w:t>▪ kresba</w:t>
            </w:r>
          </w:p>
        </w:tc>
      </w:tr>
    </w:tbl>
    <w:p w14:paraId="5B5B0324" w14:textId="77777777" w:rsidR="007360BA" w:rsidRDefault="007360BA">
      <w:pPr>
        <w:tabs>
          <w:tab w:val="left" w:pos="1567"/>
        </w:tabs>
        <w:spacing w:before="2" w:line="100" w:lineRule="auto"/>
        <w:rPr>
          <w:sz w:val="10"/>
          <w:szCs w:val="10"/>
        </w:rPr>
      </w:pPr>
    </w:p>
    <w:p w14:paraId="4D9472EA" w14:textId="77777777" w:rsidR="007360BA" w:rsidRDefault="007360BA">
      <w:pPr>
        <w:tabs>
          <w:tab w:val="left" w:pos="1567"/>
        </w:tabs>
        <w:spacing w:before="20" w:line="260" w:lineRule="auto"/>
        <w:rPr>
          <w:sz w:val="26"/>
          <w:szCs w:val="26"/>
        </w:rPr>
      </w:pPr>
    </w:p>
    <w:p w14:paraId="530957FE" w14:textId="77777777" w:rsidR="007360BA" w:rsidRDefault="007360BA">
      <w:pPr>
        <w:tabs>
          <w:tab w:val="left" w:pos="1567"/>
        </w:tabs>
        <w:spacing w:before="20" w:line="260" w:lineRule="auto"/>
        <w:rPr>
          <w:sz w:val="26"/>
          <w:szCs w:val="26"/>
        </w:rPr>
      </w:pPr>
    </w:p>
    <w:p w14:paraId="28819513" w14:textId="77777777" w:rsidR="007360BA" w:rsidRDefault="007360BA">
      <w:pPr>
        <w:tabs>
          <w:tab w:val="left" w:pos="1567"/>
        </w:tabs>
        <w:spacing w:before="20" w:line="260" w:lineRule="auto"/>
        <w:rPr>
          <w:sz w:val="26"/>
          <w:szCs w:val="26"/>
        </w:rPr>
      </w:pPr>
    </w:p>
    <w:p w14:paraId="0E40BFAA" w14:textId="77777777" w:rsidR="007360BA" w:rsidRDefault="007360BA">
      <w:pPr>
        <w:tabs>
          <w:tab w:val="left" w:pos="1567"/>
        </w:tabs>
        <w:spacing w:before="20" w:line="260" w:lineRule="auto"/>
        <w:rPr>
          <w:sz w:val="26"/>
          <w:szCs w:val="26"/>
        </w:rPr>
      </w:pPr>
    </w:p>
    <w:tbl>
      <w:tblPr>
        <w:tblStyle w:val="affffffffffffffffffffffe"/>
        <w:tblW w:w="14854" w:type="dxa"/>
        <w:tblInd w:w="98" w:type="dxa"/>
        <w:tblLayout w:type="fixed"/>
        <w:tblLook w:val="0000" w:firstRow="0" w:lastRow="0" w:firstColumn="0" w:lastColumn="0" w:noHBand="0" w:noVBand="0"/>
      </w:tblPr>
      <w:tblGrid>
        <w:gridCol w:w="1952"/>
        <w:gridCol w:w="4253"/>
        <w:gridCol w:w="3543"/>
        <w:gridCol w:w="2269"/>
        <w:gridCol w:w="2837"/>
      </w:tblGrid>
      <w:tr w:rsidR="007360BA" w14:paraId="4D0E790A" w14:textId="77777777">
        <w:trPr>
          <w:trHeight w:val="533"/>
        </w:trPr>
        <w:tc>
          <w:tcPr>
            <w:tcW w:w="1952" w:type="dxa"/>
            <w:tcBorders>
              <w:top w:val="single" w:sz="5" w:space="0" w:color="000000"/>
              <w:left w:val="single" w:sz="5" w:space="0" w:color="000000"/>
              <w:bottom w:val="single" w:sz="5" w:space="0" w:color="000000"/>
              <w:right w:val="single" w:sz="5" w:space="0" w:color="000000"/>
            </w:tcBorders>
          </w:tcPr>
          <w:p w14:paraId="6505945A" w14:textId="77777777" w:rsidR="007360BA" w:rsidRDefault="00000000">
            <w:pPr>
              <w:tabs>
                <w:tab w:val="left" w:pos="1567"/>
              </w:tabs>
              <w:spacing w:line="200" w:lineRule="auto"/>
              <w:ind w:left="102"/>
              <w:rPr>
                <w:sz w:val="18"/>
                <w:szCs w:val="18"/>
              </w:rPr>
            </w:pPr>
            <w:r>
              <w:rPr>
                <w:b/>
                <w:sz w:val="18"/>
                <w:szCs w:val="18"/>
              </w:rPr>
              <w:t>Očekávané výstupy</w:t>
            </w:r>
          </w:p>
          <w:p w14:paraId="2219385C" w14:textId="77777777" w:rsidR="007360BA" w:rsidRDefault="00000000">
            <w:pPr>
              <w:tabs>
                <w:tab w:val="left" w:pos="1567"/>
              </w:tabs>
              <w:spacing w:line="200" w:lineRule="auto"/>
              <w:ind w:left="102"/>
              <w:rPr>
                <w:sz w:val="18"/>
                <w:szCs w:val="18"/>
              </w:rPr>
            </w:pPr>
            <w:r>
              <w:rPr>
                <w:b/>
                <w:sz w:val="18"/>
                <w:szCs w:val="18"/>
              </w:rPr>
              <w:t>z RVP ZV</w:t>
            </w:r>
          </w:p>
        </w:tc>
        <w:tc>
          <w:tcPr>
            <w:tcW w:w="4253" w:type="dxa"/>
            <w:tcBorders>
              <w:top w:val="single" w:sz="5" w:space="0" w:color="000000"/>
              <w:left w:val="single" w:sz="5" w:space="0" w:color="000000"/>
              <w:bottom w:val="single" w:sz="5" w:space="0" w:color="000000"/>
              <w:right w:val="single" w:sz="5" w:space="0" w:color="000000"/>
            </w:tcBorders>
          </w:tcPr>
          <w:p w14:paraId="3C93D7F8" w14:textId="77777777" w:rsidR="007360BA" w:rsidRDefault="00000000">
            <w:pPr>
              <w:tabs>
                <w:tab w:val="left" w:pos="1567"/>
              </w:tabs>
              <w:spacing w:line="200" w:lineRule="auto"/>
              <w:ind w:left="102"/>
              <w:rPr>
                <w:sz w:val="18"/>
                <w:szCs w:val="18"/>
              </w:rPr>
            </w:pPr>
            <w:r>
              <w:rPr>
                <w:b/>
                <w:sz w:val="18"/>
                <w:szCs w:val="18"/>
              </w:rPr>
              <w:t>Dílčí výstupy</w:t>
            </w:r>
          </w:p>
          <w:p w14:paraId="0ED127ED"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08F578FB" w14:textId="77777777" w:rsidR="007360BA" w:rsidRDefault="00000000">
            <w:pPr>
              <w:tabs>
                <w:tab w:val="left" w:pos="1567"/>
              </w:tabs>
              <w:spacing w:line="200" w:lineRule="auto"/>
              <w:ind w:left="102"/>
              <w:rPr>
                <w:sz w:val="18"/>
                <w:szCs w:val="18"/>
              </w:rPr>
            </w:pPr>
            <w:r>
              <w:rPr>
                <w:b/>
                <w:sz w:val="18"/>
                <w:szCs w:val="18"/>
              </w:rPr>
              <w:t>Učivo</w:t>
            </w:r>
          </w:p>
        </w:tc>
        <w:tc>
          <w:tcPr>
            <w:tcW w:w="2269" w:type="dxa"/>
            <w:tcBorders>
              <w:top w:val="single" w:sz="5" w:space="0" w:color="000000"/>
              <w:left w:val="single" w:sz="5" w:space="0" w:color="000000"/>
              <w:bottom w:val="single" w:sz="5" w:space="0" w:color="000000"/>
              <w:right w:val="single" w:sz="5" w:space="0" w:color="000000"/>
            </w:tcBorders>
          </w:tcPr>
          <w:p w14:paraId="4C2EEC68" w14:textId="77777777" w:rsidR="007360BA" w:rsidRDefault="00000000">
            <w:pPr>
              <w:tabs>
                <w:tab w:val="left" w:pos="1567"/>
              </w:tabs>
              <w:spacing w:line="200" w:lineRule="auto"/>
              <w:ind w:left="105"/>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3F30269A"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545AD1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25B3CB6" w14:textId="77777777">
        <w:trPr>
          <w:trHeight w:val="8649"/>
        </w:trPr>
        <w:tc>
          <w:tcPr>
            <w:tcW w:w="1952" w:type="dxa"/>
            <w:tcBorders>
              <w:top w:val="single" w:sz="5" w:space="0" w:color="000000"/>
              <w:left w:val="single" w:sz="5" w:space="0" w:color="000000"/>
              <w:bottom w:val="single" w:sz="5" w:space="0" w:color="000000"/>
              <w:right w:val="single" w:sz="5" w:space="0" w:color="000000"/>
            </w:tcBorders>
          </w:tcPr>
          <w:p w14:paraId="3F46501F" w14:textId="77777777" w:rsidR="007360BA" w:rsidRDefault="007360BA">
            <w:pPr>
              <w:tabs>
                <w:tab w:val="left" w:pos="1567"/>
              </w:tabs>
              <w:spacing w:before="5" w:line="200" w:lineRule="auto"/>
            </w:pPr>
          </w:p>
          <w:p w14:paraId="077C86CA" w14:textId="77777777" w:rsidR="007360BA" w:rsidRDefault="00000000">
            <w:pPr>
              <w:tabs>
                <w:tab w:val="left" w:pos="1567"/>
              </w:tabs>
              <w:ind w:left="102"/>
              <w:rPr>
                <w:sz w:val="18"/>
                <w:szCs w:val="18"/>
              </w:rPr>
            </w:pPr>
            <w:r>
              <w:rPr>
                <w:b/>
                <w:sz w:val="18"/>
                <w:szCs w:val="18"/>
              </w:rPr>
              <w:t>CJ-3-1-03</w:t>
            </w:r>
          </w:p>
          <w:p w14:paraId="4F4B9879" w14:textId="77777777" w:rsidR="007360BA" w:rsidRDefault="007360BA">
            <w:pPr>
              <w:tabs>
                <w:tab w:val="left" w:pos="1567"/>
              </w:tabs>
              <w:spacing w:line="200" w:lineRule="auto"/>
            </w:pPr>
          </w:p>
          <w:p w14:paraId="2225306D" w14:textId="77777777" w:rsidR="007360BA" w:rsidRDefault="007360BA">
            <w:pPr>
              <w:tabs>
                <w:tab w:val="left" w:pos="1567"/>
              </w:tabs>
              <w:spacing w:line="200" w:lineRule="auto"/>
            </w:pPr>
          </w:p>
          <w:p w14:paraId="07BF909B" w14:textId="77777777" w:rsidR="007360BA" w:rsidRDefault="007360BA">
            <w:pPr>
              <w:tabs>
                <w:tab w:val="left" w:pos="1567"/>
              </w:tabs>
              <w:spacing w:line="200" w:lineRule="auto"/>
            </w:pPr>
          </w:p>
          <w:p w14:paraId="5B1B36F7" w14:textId="77777777" w:rsidR="007360BA" w:rsidRDefault="007360BA">
            <w:pPr>
              <w:tabs>
                <w:tab w:val="left" w:pos="1567"/>
              </w:tabs>
              <w:spacing w:before="7" w:line="220" w:lineRule="auto"/>
              <w:rPr>
                <w:sz w:val="22"/>
                <w:szCs w:val="22"/>
              </w:rPr>
            </w:pPr>
          </w:p>
          <w:p w14:paraId="3E188576" w14:textId="77777777" w:rsidR="007360BA" w:rsidRDefault="00000000">
            <w:pPr>
              <w:tabs>
                <w:tab w:val="left" w:pos="1567"/>
              </w:tabs>
              <w:ind w:left="102"/>
              <w:rPr>
                <w:sz w:val="18"/>
                <w:szCs w:val="18"/>
              </w:rPr>
            </w:pPr>
            <w:r>
              <w:rPr>
                <w:b/>
                <w:sz w:val="18"/>
                <w:szCs w:val="18"/>
              </w:rPr>
              <w:t>CJ-3-1-04</w:t>
            </w:r>
          </w:p>
          <w:p w14:paraId="4DC4D0A4" w14:textId="77777777" w:rsidR="007360BA" w:rsidRDefault="007360BA">
            <w:pPr>
              <w:tabs>
                <w:tab w:val="left" w:pos="1567"/>
              </w:tabs>
              <w:spacing w:line="200" w:lineRule="auto"/>
            </w:pPr>
          </w:p>
          <w:p w14:paraId="1284F614" w14:textId="77777777" w:rsidR="007360BA" w:rsidRDefault="007360BA">
            <w:pPr>
              <w:tabs>
                <w:tab w:val="left" w:pos="1567"/>
              </w:tabs>
              <w:spacing w:line="200" w:lineRule="auto"/>
            </w:pPr>
          </w:p>
          <w:p w14:paraId="11E11038" w14:textId="77777777" w:rsidR="007360BA" w:rsidRDefault="007360BA">
            <w:pPr>
              <w:tabs>
                <w:tab w:val="left" w:pos="1567"/>
              </w:tabs>
              <w:spacing w:line="200" w:lineRule="auto"/>
            </w:pPr>
          </w:p>
          <w:p w14:paraId="0237FB9B" w14:textId="77777777" w:rsidR="007360BA" w:rsidRDefault="007360BA">
            <w:pPr>
              <w:tabs>
                <w:tab w:val="left" w:pos="1567"/>
              </w:tabs>
              <w:spacing w:before="10" w:line="220" w:lineRule="auto"/>
              <w:rPr>
                <w:sz w:val="4"/>
                <w:szCs w:val="4"/>
              </w:rPr>
            </w:pPr>
          </w:p>
          <w:p w14:paraId="38BC12D2" w14:textId="77777777" w:rsidR="007360BA" w:rsidRDefault="007360BA">
            <w:pPr>
              <w:tabs>
                <w:tab w:val="left" w:pos="1567"/>
              </w:tabs>
              <w:spacing w:before="10" w:line="220" w:lineRule="auto"/>
              <w:rPr>
                <w:sz w:val="4"/>
                <w:szCs w:val="4"/>
              </w:rPr>
            </w:pPr>
          </w:p>
          <w:p w14:paraId="222ACDE5" w14:textId="77777777" w:rsidR="007360BA" w:rsidRDefault="007360BA">
            <w:pPr>
              <w:tabs>
                <w:tab w:val="left" w:pos="1567"/>
              </w:tabs>
              <w:spacing w:before="10" w:line="220" w:lineRule="auto"/>
              <w:rPr>
                <w:sz w:val="4"/>
                <w:szCs w:val="4"/>
              </w:rPr>
            </w:pPr>
          </w:p>
          <w:p w14:paraId="5F299F3C" w14:textId="77777777" w:rsidR="007360BA" w:rsidRDefault="007360BA">
            <w:pPr>
              <w:tabs>
                <w:tab w:val="left" w:pos="1567"/>
              </w:tabs>
              <w:spacing w:before="10" w:line="220" w:lineRule="auto"/>
              <w:rPr>
                <w:sz w:val="4"/>
                <w:szCs w:val="4"/>
              </w:rPr>
            </w:pPr>
          </w:p>
          <w:p w14:paraId="5ACEA0DB" w14:textId="77777777" w:rsidR="007360BA" w:rsidRDefault="007360BA">
            <w:pPr>
              <w:tabs>
                <w:tab w:val="left" w:pos="1567"/>
              </w:tabs>
              <w:spacing w:before="10" w:line="220" w:lineRule="auto"/>
              <w:rPr>
                <w:sz w:val="4"/>
                <w:szCs w:val="4"/>
              </w:rPr>
            </w:pPr>
          </w:p>
          <w:p w14:paraId="43FDC627" w14:textId="77777777" w:rsidR="007360BA" w:rsidRDefault="007360BA">
            <w:pPr>
              <w:tabs>
                <w:tab w:val="left" w:pos="1567"/>
              </w:tabs>
              <w:spacing w:before="10" w:line="220" w:lineRule="auto"/>
              <w:rPr>
                <w:sz w:val="4"/>
                <w:szCs w:val="4"/>
              </w:rPr>
            </w:pPr>
          </w:p>
          <w:p w14:paraId="79A7A2C7" w14:textId="77777777" w:rsidR="007360BA" w:rsidRDefault="007360BA">
            <w:pPr>
              <w:tabs>
                <w:tab w:val="left" w:pos="1567"/>
              </w:tabs>
              <w:spacing w:before="10" w:line="220" w:lineRule="auto"/>
              <w:rPr>
                <w:sz w:val="4"/>
                <w:szCs w:val="4"/>
              </w:rPr>
            </w:pPr>
          </w:p>
          <w:p w14:paraId="2F1C999D" w14:textId="77777777" w:rsidR="007360BA" w:rsidRDefault="007360BA">
            <w:pPr>
              <w:tabs>
                <w:tab w:val="left" w:pos="1567"/>
              </w:tabs>
              <w:spacing w:before="10" w:line="220" w:lineRule="auto"/>
              <w:rPr>
                <w:sz w:val="4"/>
                <w:szCs w:val="4"/>
              </w:rPr>
            </w:pPr>
          </w:p>
          <w:p w14:paraId="773DF678" w14:textId="77777777" w:rsidR="007360BA" w:rsidRDefault="007360BA">
            <w:pPr>
              <w:tabs>
                <w:tab w:val="left" w:pos="1567"/>
              </w:tabs>
              <w:spacing w:before="10" w:line="220" w:lineRule="auto"/>
              <w:rPr>
                <w:sz w:val="4"/>
                <w:szCs w:val="4"/>
              </w:rPr>
            </w:pPr>
          </w:p>
          <w:p w14:paraId="1F256304" w14:textId="77777777" w:rsidR="007360BA" w:rsidRDefault="00000000">
            <w:pPr>
              <w:tabs>
                <w:tab w:val="left" w:pos="1567"/>
              </w:tabs>
              <w:ind w:left="102"/>
              <w:rPr>
                <w:sz w:val="18"/>
                <w:szCs w:val="18"/>
              </w:rPr>
            </w:pPr>
            <w:r>
              <w:rPr>
                <w:b/>
                <w:sz w:val="18"/>
                <w:szCs w:val="18"/>
              </w:rPr>
              <w:t>CJ-3-1-05</w:t>
            </w:r>
          </w:p>
          <w:p w14:paraId="78544905" w14:textId="77777777" w:rsidR="007360BA" w:rsidRDefault="007360BA">
            <w:pPr>
              <w:tabs>
                <w:tab w:val="left" w:pos="1567"/>
              </w:tabs>
              <w:spacing w:line="200" w:lineRule="auto"/>
            </w:pPr>
          </w:p>
          <w:p w14:paraId="54824A56" w14:textId="77777777" w:rsidR="007360BA" w:rsidRDefault="007360BA">
            <w:pPr>
              <w:tabs>
                <w:tab w:val="left" w:pos="1567"/>
              </w:tabs>
              <w:spacing w:line="200" w:lineRule="auto"/>
            </w:pPr>
          </w:p>
          <w:p w14:paraId="256AB975" w14:textId="77777777" w:rsidR="007360BA" w:rsidRDefault="007360BA">
            <w:pPr>
              <w:tabs>
                <w:tab w:val="left" w:pos="1567"/>
              </w:tabs>
              <w:spacing w:line="200" w:lineRule="auto"/>
            </w:pPr>
          </w:p>
          <w:p w14:paraId="0A598CC8" w14:textId="77777777" w:rsidR="007360BA" w:rsidRDefault="007360BA">
            <w:pPr>
              <w:tabs>
                <w:tab w:val="left" w:pos="1567"/>
              </w:tabs>
              <w:spacing w:line="200" w:lineRule="auto"/>
            </w:pPr>
          </w:p>
          <w:p w14:paraId="287A8EE1" w14:textId="77777777" w:rsidR="007360BA" w:rsidRDefault="007360BA">
            <w:pPr>
              <w:tabs>
                <w:tab w:val="left" w:pos="1567"/>
              </w:tabs>
              <w:spacing w:before="14" w:line="220" w:lineRule="auto"/>
              <w:rPr>
                <w:sz w:val="4"/>
                <w:szCs w:val="4"/>
              </w:rPr>
            </w:pPr>
          </w:p>
          <w:p w14:paraId="00C80663" w14:textId="77777777" w:rsidR="007360BA" w:rsidRDefault="007360BA">
            <w:pPr>
              <w:tabs>
                <w:tab w:val="left" w:pos="1567"/>
              </w:tabs>
              <w:spacing w:before="14" w:line="220" w:lineRule="auto"/>
              <w:rPr>
                <w:sz w:val="4"/>
                <w:szCs w:val="4"/>
              </w:rPr>
            </w:pPr>
          </w:p>
          <w:p w14:paraId="14A9C3BB" w14:textId="77777777" w:rsidR="007360BA" w:rsidRDefault="007360BA">
            <w:pPr>
              <w:tabs>
                <w:tab w:val="left" w:pos="1567"/>
              </w:tabs>
              <w:spacing w:before="14" w:line="220" w:lineRule="auto"/>
              <w:rPr>
                <w:sz w:val="4"/>
                <w:szCs w:val="4"/>
              </w:rPr>
            </w:pPr>
          </w:p>
          <w:p w14:paraId="4FC6A684" w14:textId="77777777" w:rsidR="007360BA" w:rsidRDefault="007360BA">
            <w:pPr>
              <w:tabs>
                <w:tab w:val="left" w:pos="1567"/>
              </w:tabs>
              <w:spacing w:before="14" w:line="220" w:lineRule="auto"/>
              <w:rPr>
                <w:sz w:val="4"/>
                <w:szCs w:val="4"/>
              </w:rPr>
            </w:pPr>
          </w:p>
          <w:p w14:paraId="12EEE32B" w14:textId="77777777" w:rsidR="007360BA" w:rsidRDefault="007360BA">
            <w:pPr>
              <w:tabs>
                <w:tab w:val="left" w:pos="1567"/>
              </w:tabs>
              <w:spacing w:before="14" w:line="220" w:lineRule="auto"/>
              <w:rPr>
                <w:sz w:val="4"/>
                <w:szCs w:val="4"/>
              </w:rPr>
            </w:pPr>
          </w:p>
          <w:p w14:paraId="718DB63E" w14:textId="77777777" w:rsidR="007360BA" w:rsidRDefault="007360BA">
            <w:pPr>
              <w:tabs>
                <w:tab w:val="left" w:pos="1567"/>
              </w:tabs>
              <w:spacing w:before="14" w:line="220" w:lineRule="auto"/>
              <w:rPr>
                <w:sz w:val="4"/>
                <w:szCs w:val="4"/>
              </w:rPr>
            </w:pPr>
          </w:p>
          <w:p w14:paraId="64956F9E" w14:textId="77777777" w:rsidR="007360BA" w:rsidRDefault="007360BA">
            <w:pPr>
              <w:tabs>
                <w:tab w:val="left" w:pos="1567"/>
              </w:tabs>
              <w:spacing w:before="14" w:line="220" w:lineRule="auto"/>
              <w:rPr>
                <w:sz w:val="4"/>
                <w:szCs w:val="4"/>
              </w:rPr>
            </w:pPr>
          </w:p>
          <w:p w14:paraId="53E7ED6B" w14:textId="77777777" w:rsidR="007360BA" w:rsidRDefault="007360BA">
            <w:pPr>
              <w:tabs>
                <w:tab w:val="left" w:pos="1567"/>
              </w:tabs>
              <w:spacing w:before="14" w:line="220" w:lineRule="auto"/>
              <w:rPr>
                <w:sz w:val="4"/>
                <w:szCs w:val="4"/>
              </w:rPr>
            </w:pPr>
          </w:p>
          <w:p w14:paraId="038C06BB" w14:textId="77777777" w:rsidR="007360BA" w:rsidRDefault="007360BA">
            <w:pPr>
              <w:tabs>
                <w:tab w:val="left" w:pos="1567"/>
              </w:tabs>
              <w:spacing w:before="14" w:line="220" w:lineRule="auto"/>
              <w:rPr>
                <w:sz w:val="4"/>
                <w:szCs w:val="4"/>
              </w:rPr>
            </w:pPr>
          </w:p>
          <w:p w14:paraId="2DEAD3C8" w14:textId="77777777" w:rsidR="007360BA" w:rsidRDefault="007360BA">
            <w:pPr>
              <w:tabs>
                <w:tab w:val="left" w:pos="1567"/>
              </w:tabs>
              <w:spacing w:before="14" w:line="220" w:lineRule="auto"/>
              <w:rPr>
                <w:sz w:val="4"/>
                <w:szCs w:val="4"/>
              </w:rPr>
            </w:pPr>
          </w:p>
          <w:p w14:paraId="24CB5AB4" w14:textId="77777777" w:rsidR="007360BA" w:rsidRDefault="007360BA">
            <w:pPr>
              <w:tabs>
                <w:tab w:val="left" w:pos="1567"/>
              </w:tabs>
              <w:spacing w:before="14" w:line="220" w:lineRule="auto"/>
              <w:rPr>
                <w:sz w:val="4"/>
                <w:szCs w:val="4"/>
              </w:rPr>
            </w:pPr>
          </w:p>
          <w:p w14:paraId="286363F7" w14:textId="77777777" w:rsidR="007360BA" w:rsidRDefault="007360BA">
            <w:pPr>
              <w:tabs>
                <w:tab w:val="left" w:pos="1567"/>
              </w:tabs>
              <w:spacing w:before="14" w:line="220" w:lineRule="auto"/>
              <w:rPr>
                <w:sz w:val="4"/>
                <w:szCs w:val="4"/>
              </w:rPr>
            </w:pPr>
          </w:p>
          <w:p w14:paraId="07FEB388" w14:textId="77777777" w:rsidR="007360BA" w:rsidRDefault="00000000">
            <w:pPr>
              <w:tabs>
                <w:tab w:val="left" w:pos="1567"/>
              </w:tabs>
              <w:ind w:left="102"/>
              <w:rPr>
                <w:sz w:val="18"/>
                <w:szCs w:val="18"/>
              </w:rPr>
            </w:pPr>
            <w:r>
              <w:rPr>
                <w:b/>
                <w:sz w:val="18"/>
                <w:szCs w:val="18"/>
              </w:rPr>
              <w:t>CJ-3-1-06</w:t>
            </w:r>
          </w:p>
        </w:tc>
        <w:tc>
          <w:tcPr>
            <w:tcW w:w="4253" w:type="dxa"/>
            <w:tcBorders>
              <w:top w:val="single" w:sz="5" w:space="0" w:color="000000"/>
              <w:left w:val="single" w:sz="5" w:space="0" w:color="000000"/>
              <w:bottom w:val="single" w:sz="5" w:space="0" w:color="000000"/>
              <w:right w:val="single" w:sz="5" w:space="0" w:color="000000"/>
            </w:tcBorders>
          </w:tcPr>
          <w:p w14:paraId="513A0FBE" w14:textId="77777777" w:rsidR="007360BA" w:rsidRDefault="007360BA">
            <w:pPr>
              <w:tabs>
                <w:tab w:val="left" w:pos="1567"/>
              </w:tabs>
              <w:spacing w:before="4" w:line="200" w:lineRule="auto"/>
            </w:pPr>
          </w:p>
          <w:p w14:paraId="3B7AD3BA" w14:textId="77777777" w:rsidR="007360BA" w:rsidRDefault="00000000">
            <w:pPr>
              <w:tabs>
                <w:tab w:val="left" w:pos="820"/>
                <w:tab w:val="left" w:pos="1567"/>
              </w:tabs>
              <w:ind w:right="139"/>
              <w:rPr>
                <w:sz w:val="18"/>
                <w:szCs w:val="18"/>
              </w:rPr>
            </w:pPr>
            <w:r>
              <w:rPr>
                <w:sz w:val="18"/>
                <w:szCs w:val="18"/>
              </w:rPr>
              <w:t xml:space="preserve">  </w:t>
            </w:r>
            <w:sdt>
              <w:sdtPr>
                <w:tag w:val="goog_rdk_290"/>
                <w:id w:val="1695814648"/>
              </w:sdtPr>
              <w:sdtContent>
                <w:r>
                  <w:rPr>
                    <w:rFonts w:ascii="Fira Mono" w:eastAsia="Fira Mono" w:hAnsi="Fira Mono" w:cs="Fira Mono"/>
                    <w:sz w:val="18"/>
                    <w:szCs w:val="18"/>
                  </w:rPr>
                  <w:t>⮚</w:t>
                </w:r>
              </w:sdtContent>
            </w:sdt>
            <w:r>
              <w:rPr>
                <w:sz w:val="18"/>
                <w:szCs w:val="18"/>
              </w:rPr>
              <w:t xml:space="preserve">   rozumí obsahu jednoduchého krátkého psaného  </w:t>
            </w:r>
          </w:p>
          <w:p w14:paraId="72194907" w14:textId="77777777" w:rsidR="007360BA" w:rsidRDefault="00000000">
            <w:pPr>
              <w:tabs>
                <w:tab w:val="left" w:pos="820"/>
                <w:tab w:val="left" w:pos="1567"/>
              </w:tabs>
              <w:ind w:right="139"/>
              <w:rPr>
                <w:sz w:val="18"/>
                <w:szCs w:val="18"/>
              </w:rPr>
            </w:pPr>
            <w:r>
              <w:rPr>
                <w:sz w:val="18"/>
                <w:szCs w:val="18"/>
              </w:rPr>
              <w:t xml:space="preserve">         textu, pokud má k dispozici vizuální oporu</w:t>
            </w:r>
          </w:p>
          <w:p w14:paraId="4F13962A" w14:textId="77777777" w:rsidR="007360BA" w:rsidRDefault="007360BA">
            <w:pPr>
              <w:tabs>
                <w:tab w:val="left" w:pos="820"/>
                <w:tab w:val="left" w:pos="1567"/>
              </w:tabs>
              <w:ind w:right="139"/>
              <w:rPr>
                <w:sz w:val="18"/>
                <w:szCs w:val="18"/>
              </w:rPr>
            </w:pPr>
          </w:p>
          <w:p w14:paraId="3D74B694" w14:textId="77777777" w:rsidR="007360BA" w:rsidRDefault="007360BA">
            <w:pPr>
              <w:tabs>
                <w:tab w:val="left" w:pos="820"/>
                <w:tab w:val="left" w:pos="1567"/>
              </w:tabs>
              <w:ind w:right="139"/>
              <w:rPr>
                <w:sz w:val="18"/>
                <w:szCs w:val="18"/>
              </w:rPr>
            </w:pPr>
          </w:p>
          <w:p w14:paraId="418D2621" w14:textId="77777777" w:rsidR="007360BA" w:rsidRDefault="007360BA">
            <w:pPr>
              <w:tabs>
                <w:tab w:val="left" w:pos="1567"/>
              </w:tabs>
              <w:spacing w:before="11" w:line="200" w:lineRule="auto"/>
            </w:pPr>
          </w:p>
          <w:p w14:paraId="5EFC9C13" w14:textId="77777777" w:rsidR="007360BA" w:rsidRDefault="00000000">
            <w:pPr>
              <w:tabs>
                <w:tab w:val="left" w:pos="820"/>
                <w:tab w:val="left" w:pos="1567"/>
              </w:tabs>
              <w:spacing w:line="200" w:lineRule="auto"/>
              <w:ind w:right="227"/>
              <w:rPr>
                <w:sz w:val="18"/>
                <w:szCs w:val="18"/>
              </w:rPr>
            </w:pPr>
            <w:r>
              <w:rPr>
                <w:sz w:val="18"/>
                <w:szCs w:val="18"/>
              </w:rPr>
              <w:t xml:space="preserve">  </w:t>
            </w:r>
            <w:sdt>
              <w:sdtPr>
                <w:tag w:val="goog_rdk_291"/>
                <w:id w:val="1263568423"/>
              </w:sdtPr>
              <w:sdtContent>
                <w:r>
                  <w:rPr>
                    <w:rFonts w:ascii="Fira Mono" w:eastAsia="Fira Mono" w:hAnsi="Fira Mono" w:cs="Fira Mono"/>
                    <w:sz w:val="18"/>
                    <w:szCs w:val="18"/>
                  </w:rPr>
                  <w:t>⮚</w:t>
                </w:r>
              </w:sdtContent>
            </w:sdt>
            <w:r>
              <w:rPr>
                <w:sz w:val="18"/>
                <w:szCs w:val="18"/>
              </w:rPr>
              <w:t xml:space="preserve"> rozumí obsahu jednoduchého krátkého mluveného  </w:t>
            </w:r>
          </w:p>
          <w:p w14:paraId="1BFC67CF" w14:textId="77777777" w:rsidR="007360BA" w:rsidRDefault="00000000">
            <w:pPr>
              <w:tabs>
                <w:tab w:val="left" w:pos="820"/>
                <w:tab w:val="left" w:pos="1567"/>
              </w:tabs>
              <w:spacing w:line="200" w:lineRule="auto"/>
              <w:ind w:right="227"/>
              <w:rPr>
                <w:sz w:val="18"/>
                <w:szCs w:val="18"/>
              </w:rPr>
            </w:pPr>
            <w:r>
              <w:rPr>
                <w:sz w:val="18"/>
                <w:szCs w:val="18"/>
              </w:rPr>
              <w:t xml:space="preserve">      textu, který je pronášen pomalu, zřetelně a s  </w:t>
            </w:r>
          </w:p>
          <w:p w14:paraId="3D27410C" w14:textId="77777777" w:rsidR="007360BA" w:rsidRDefault="00000000">
            <w:pPr>
              <w:tabs>
                <w:tab w:val="left" w:pos="820"/>
                <w:tab w:val="left" w:pos="1567"/>
              </w:tabs>
              <w:spacing w:line="200" w:lineRule="auto"/>
              <w:ind w:right="227"/>
              <w:rPr>
                <w:sz w:val="18"/>
                <w:szCs w:val="18"/>
              </w:rPr>
            </w:pPr>
            <w:r>
              <w:rPr>
                <w:sz w:val="18"/>
                <w:szCs w:val="18"/>
              </w:rPr>
              <w:t xml:space="preserve">      pečlivou výslovností, pokud má k dispozici  </w:t>
            </w:r>
          </w:p>
          <w:p w14:paraId="25F742D3" w14:textId="77777777" w:rsidR="007360BA" w:rsidRDefault="00000000">
            <w:pPr>
              <w:tabs>
                <w:tab w:val="left" w:pos="820"/>
                <w:tab w:val="left" w:pos="1567"/>
              </w:tabs>
              <w:spacing w:line="200" w:lineRule="auto"/>
              <w:ind w:right="227"/>
              <w:rPr>
                <w:sz w:val="18"/>
                <w:szCs w:val="18"/>
              </w:rPr>
            </w:pPr>
            <w:r>
              <w:rPr>
                <w:sz w:val="18"/>
                <w:szCs w:val="18"/>
              </w:rPr>
              <w:t xml:space="preserve">      vizuální oporu</w:t>
            </w:r>
          </w:p>
          <w:p w14:paraId="19CB6DD9" w14:textId="77777777" w:rsidR="007360BA" w:rsidRDefault="007360BA">
            <w:pPr>
              <w:tabs>
                <w:tab w:val="left" w:pos="1567"/>
              </w:tabs>
              <w:spacing w:before="6" w:line="200" w:lineRule="auto"/>
            </w:pPr>
          </w:p>
          <w:p w14:paraId="2C41E577" w14:textId="77777777" w:rsidR="007360BA" w:rsidRDefault="007360BA">
            <w:pPr>
              <w:tabs>
                <w:tab w:val="left" w:pos="1567"/>
              </w:tabs>
              <w:ind w:left="462"/>
              <w:rPr>
                <w:sz w:val="18"/>
                <w:szCs w:val="18"/>
              </w:rPr>
            </w:pPr>
          </w:p>
          <w:p w14:paraId="770CD294" w14:textId="77777777" w:rsidR="007360BA" w:rsidRDefault="007360BA">
            <w:pPr>
              <w:tabs>
                <w:tab w:val="left" w:pos="1567"/>
              </w:tabs>
              <w:ind w:left="462"/>
              <w:rPr>
                <w:sz w:val="18"/>
                <w:szCs w:val="18"/>
              </w:rPr>
            </w:pPr>
          </w:p>
          <w:p w14:paraId="41F77B7D" w14:textId="77777777" w:rsidR="007360BA" w:rsidRDefault="00000000">
            <w:pPr>
              <w:tabs>
                <w:tab w:val="left" w:pos="820"/>
                <w:tab w:val="left" w:pos="1567"/>
              </w:tabs>
              <w:spacing w:before="1" w:line="200" w:lineRule="auto"/>
              <w:ind w:right="563"/>
              <w:rPr>
                <w:sz w:val="18"/>
                <w:szCs w:val="18"/>
              </w:rPr>
            </w:pPr>
            <w:r>
              <w:rPr>
                <w:sz w:val="18"/>
                <w:szCs w:val="18"/>
              </w:rPr>
              <w:t xml:space="preserve"> </w:t>
            </w:r>
            <w:sdt>
              <w:sdtPr>
                <w:tag w:val="goog_rdk_292"/>
                <w:id w:val="-410854868"/>
              </w:sdtPr>
              <w:sdtContent>
                <w:r>
                  <w:rPr>
                    <w:rFonts w:ascii="Fira Mono" w:eastAsia="Fira Mono" w:hAnsi="Fira Mono" w:cs="Fira Mono"/>
                    <w:sz w:val="18"/>
                    <w:szCs w:val="18"/>
                  </w:rPr>
                  <w:t>⮚</w:t>
                </w:r>
              </w:sdtContent>
            </w:sdt>
            <w:r>
              <w:rPr>
                <w:sz w:val="18"/>
                <w:szCs w:val="18"/>
              </w:rPr>
              <w:t xml:space="preserve"> přiřadí mluvenou a psanou podobu téhož slova  </w:t>
            </w:r>
          </w:p>
          <w:p w14:paraId="4E4950D6" w14:textId="77777777" w:rsidR="007360BA" w:rsidRDefault="00000000">
            <w:pPr>
              <w:tabs>
                <w:tab w:val="left" w:pos="820"/>
                <w:tab w:val="left" w:pos="1567"/>
              </w:tabs>
              <w:spacing w:before="1" w:line="200" w:lineRule="auto"/>
              <w:ind w:right="563"/>
              <w:rPr>
                <w:sz w:val="18"/>
                <w:szCs w:val="18"/>
              </w:rPr>
            </w:pPr>
            <w:r>
              <w:rPr>
                <w:sz w:val="18"/>
                <w:szCs w:val="18"/>
              </w:rPr>
              <w:t xml:space="preserve">     či slovního spojení </w:t>
            </w:r>
          </w:p>
          <w:p w14:paraId="6DAF0731" w14:textId="77777777" w:rsidR="007360BA" w:rsidRDefault="007360BA">
            <w:pPr>
              <w:tabs>
                <w:tab w:val="left" w:pos="820"/>
                <w:tab w:val="left" w:pos="1567"/>
              </w:tabs>
              <w:spacing w:before="1" w:line="200" w:lineRule="auto"/>
              <w:ind w:left="822" w:right="563" w:hanging="360"/>
              <w:rPr>
                <w:sz w:val="4"/>
                <w:szCs w:val="4"/>
              </w:rPr>
            </w:pPr>
          </w:p>
          <w:p w14:paraId="6EB3E0C1" w14:textId="77777777" w:rsidR="007360BA" w:rsidRDefault="007360BA">
            <w:pPr>
              <w:tabs>
                <w:tab w:val="left" w:pos="820"/>
                <w:tab w:val="left" w:pos="1567"/>
              </w:tabs>
              <w:spacing w:before="1" w:line="200" w:lineRule="auto"/>
              <w:ind w:left="822" w:right="563" w:hanging="360"/>
              <w:rPr>
                <w:sz w:val="4"/>
                <w:szCs w:val="4"/>
              </w:rPr>
            </w:pPr>
          </w:p>
          <w:p w14:paraId="05C232FE" w14:textId="77777777" w:rsidR="007360BA" w:rsidRDefault="007360BA">
            <w:pPr>
              <w:tabs>
                <w:tab w:val="left" w:pos="820"/>
                <w:tab w:val="left" w:pos="1567"/>
              </w:tabs>
              <w:spacing w:before="1" w:line="200" w:lineRule="auto"/>
              <w:ind w:left="822" w:right="563" w:hanging="360"/>
              <w:rPr>
                <w:sz w:val="4"/>
                <w:szCs w:val="4"/>
              </w:rPr>
            </w:pPr>
          </w:p>
          <w:p w14:paraId="062AFCE3" w14:textId="77777777" w:rsidR="007360BA" w:rsidRDefault="007360BA">
            <w:pPr>
              <w:tabs>
                <w:tab w:val="left" w:pos="820"/>
                <w:tab w:val="left" w:pos="1567"/>
              </w:tabs>
              <w:spacing w:before="1" w:line="200" w:lineRule="auto"/>
              <w:ind w:left="822" w:right="563" w:hanging="360"/>
              <w:rPr>
                <w:sz w:val="4"/>
                <w:szCs w:val="4"/>
              </w:rPr>
            </w:pPr>
          </w:p>
          <w:p w14:paraId="3A34564C" w14:textId="77777777" w:rsidR="007360BA" w:rsidRDefault="007360BA">
            <w:pPr>
              <w:tabs>
                <w:tab w:val="left" w:pos="820"/>
                <w:tab w:val="left" w:pos="1567"/>
              </w:tabs>
              <w:spacing w:before="1" w:line="200" w:lineRule="auto"/>
              <w:ind w:left="822" w:right="563" w:hanging="360"/>
              <w:rPr>
                <w:sz w:val="4"/>
                <w:szCs w:val="4"/>
              </w:rPr>
            </w:pPr>
          </w:p>
          <w:p w14:paraId="04DF868B" w14:textId="77777777" w:rsidR="007360BA" w:rsidRDefault="007360BA">
            <w:pPr>
              <w:tabs>
                <w:tab w:val="left" w:pos="820"/>
                <w:tab w:val="left" w:pos="1567"/>
              </w:tabs>
              <w:spacing w:before="1" w:line="200" w:lineRule="auto"/>
              <w:ind w:left="822" w:right="563" w:hanging="360"/>
              <w:rPr>
                <w:sz w:val="4"/>
                <w:szCs w:val="4"/>
              </w:rPr>
            </w:pPr>
          </w:p>
          <w:p w14:paraId="0E392950" w14:textId="77777777" w:rsidR="007360BA" w:rsidRDefault="007360BA">
            <w:pPr>
              <w:tabs>
                <w:tab w:val="left" w:pos="820"/>
                <w:tab w:val="left" w:pos="1567"/>
              </w:tabs>
              <w:spacing w:before="1" w:line="200" w:lineRule="auto"/>
              <w:ind w:left="822" w:right="563" w:hanging="360"/>
              <w:rPr>
                <w:sz w:val="18"/>
                <w:szCs w:val="18"/>
              </w:rPr>
            </w:pPr>
          </w:p>
          <w:p w14:paraId="41F298FC" w14:textId="77777777" w:rsidR="007360BA" w:rsidRDefault="007360BA">
            <w:pPr>
              <w:tabs>
                <w:tab w:val="left" w:pos="820"/>
                <w:tab w:val="left" w:pos="1567"/>
              </w:tabs>
              <w:spacing w:before="1" w:line="200" w:lineRule="auto"/>
              <w:ind w:left="822" w:right="563" w:hanging="360"/>
              <w:rPr>
                <w:sz w:val="18"/>
                <w:szCs w:val="18"/>
              </w:rPr>
            </w:pPr>
          </w:p>
          <w:p w14:paraId="12E3DADC" w14:textId="77777777" w:rsidR="007360BA" w:rsidRDefault="007360BA">
            <w:pPr>
              <w:tabs>
                <w:tab w:val="left" w:pos="820"/>
                <w:tab w:val="left" w:pos="1567"/>
              </w:tabs>
              <w:spacing w:before="1" w:line="200" w:lineRule="auto"/>
              <w:ind w:left="822" w:right="563" w:hanging="360"/>
              <w:rPr>
                <w:sz w:val="18"/>
                <w:szCs w:val="18"/>
              </w:rPr>
            </w:pPr>
          </w:p>
          <w:p w14:paraId="4A4FDF32" w14:textId="77777777" w:rsidR="007360BA" w:rsidRDefault="007360BA">
            <w:pPr>
              <w:tabs>
                <w:tab w:val="left" w:pos="820"/>
                <w:tab w:val="left" w:pos="1567"/>
              </w:tabs>
              <w:spacing w:before="1" w:line="200" w:lineRule="auto"/>
              <w:ind w:left="822" w:right="563" w:hanging="360"/>
              <w:rPr>
                <w:sz w:val="18"/>
                <w:szCs w:val="18"/>
              </w:rPr>
            </w:pPr>
          </w:p>
          <w:p w14:paraId="7532609F" w14:textId="77777777" w:rsidR="007360BA" w:rsidRDefault="007360BA">
            <w:pPr>
              <w:tabs>
                <w:tab w:val="left" w:pos="820"/>
                <w:tab w:val="left" w:pos="1567"/>
              </w:tabs>
              <w:spacing w:before="1" w:line="200" w:lineRule="auto"/>
              <w:ind w:left="822" w:right="563" w:hanging="360"/>
              <w:rPr>
                <w:sz w:val="18"/>
                <w:szCs w:val="18"/>
              </w:rPr>
            </w:pPr>
          </w:p>
          <w:p w14:paraId="28B19D56" w14:textId="77777777" w:rsidR="007360BA" w:rsidRDefault="007360BA">
            <w:pPr>
              <w:tabs>
                <w:tab w:val="left" w:pos="820"/>
                <w:tab w:val="left" w:pos="1567"/>
              </w:tabs>
              <w:spacing w:before="1" w:line="200" w:lineRule="auto"/>
              <w:ind w:left="822" w:right="563" w:hanging="360"/>
              <w:rPr>
                <w:sz w:val="18"/>
                <w:szCs w:val="18"/>
              </w:rPr>
            </w:pPr>
          </w:p>
          <w:p w14:paraId="40EDC389" w14:textId="77777777" w:rsidR="007360BA" w:rsidRDefault="007360BA">
            <w:pPr>
              <w:tabs>
                <w:tab w:val="left" w:pos="820"/>
                <w:tab w:val="left" w:pos="1567"/>
              </w:tabs>
              <w:spacing w:before="1" w:line="200" w:lineRule="auto"/>
              <w:ind w:left="822" w:right="563" w:hanging="360"/>
              <w:rPr>
                <w:sz w:val="18"/>
                <w:szCs w:val="18"/>
              </w:rPr>
            </w:pPr>
          </w:p>
          <w:p w14:paraId="7C7329B2" w14:textId="77777777" w:rsidR="007360BA" w:rsidRDefault="00000000">
            <w:pPr>
              <w:tabs>
                <w:tab w:val="left" w:pos="1567"/>
              </w:tabs>
              <w:spacing w:line="200" w:lineRule="auto"/>
              <w:rPr>
                <w:sz w:val="18"/>
                <w:szCs w:val="18"/>
              </w:rPr>
            </w:pPr>
            <w:r>
              <w:rPr>
                <w:sz w:val="18"/>
                <w:szCs w:val="18"/>
              </w:rPr>
              <w:t xml:space="preserve">  </w:t>
            </w:r>
            <w:sdt>
              <w:sdtPr>
                <w:tag w:val="goog_rdk_293"/>
                <w:id w:val="581412996"/>
              </w:sdtPr>
              <w:sdtContent>
                <w:r>
                  <w:rPr>
                    <w:rFonts w:ascii="Fira Mono" w:eastAsia="Fira Mono" w:hAnsi="Fira Mono" w:cs="Fira Mono"/>
                    <w:sz w:val="18"/>
                    <w:szCs w:val="18"/>
                  </w:rPr>
                  <w:t>⮚</w:t>
                </w:r>
              </w:sdtContent>
            </w:sdt>
            <w:r>
              <w:rPr>
                <w:sz w:val="18"/>
                <w:szCs w:val="18"/>
              </w:rPr>
              <w:t xml:space="preserve"> píše slova a krátké věty na základě textové a vizuální  </w:t>
            </w:r>
          </w:p>
          <w:p w14:paraId="69138414" w14:textId="77777777" w:rsidR="007360BA" w:rsidRDefault="00000000">
            <w:pPr>
              <w:tabs>
                <w:tab w:val="left" w:pos="1567"/>
              </w:tabs>
              <w:spacing w:line="200" w:lineRule="auto"/>
              <w:rPr>
                <w:sz w:val="18"/>
                <w:szCs w:val="18"/>
              </w:rPr>
            </w:pPr>
            <w:r>
              <w:rPr>
                <w:sz w:val="18"/>
                <w:szCs w:val="18"/>
              </w:rPr>
              <w:t xml:space="preserve">      předlohy </w:t>
            </w:r>
          </w:p>
        </w:tc>
        <w:tc>
          <w:tcPr>
            <w:tcW w:w="3543" w:type="dxa"/>
            <w:tcBorders>
              <w:top w:val="single" w:sz="5" w:space="0" w:color="000000"/>
              <w:left w:val="single" w:sz="5" w:space="0" w:color="000000"/>
              <w:bottom w:val="single" w:sz="5" w:space="0" w:color="000000"/>
              <w:right w:val="single" w:sz="5" w:space="0" w:color="000000"/>
            </w:tcBorders>
          </w:tcPr>
          <w:p w14:paraId="2CBEDB31" w14:textId="77777777" w:rsidR="007360BA" w:rsidRDefault="007360BA">
            <w:pPr>
              <w:tabs>
                <w:tab w:val="left" w:pos="1567"/>
              </w:tabs>
              <w:spacing w:before="1" w:line="200" w:lineRule="auto"/>
            </w:pPr>
          </w:p>
          <w:p w14:paraId="30EBBE2B" w14:textId="77777777" w:rsidR="007360BA" w:rsidRDefault="00000000">
            <w:pPr>
              <w:tabs>
                <w:tab w:val="left" w:pos="1567"/>
              </w:tabs>
              <w:ind w:left="462"/>
              <w:rPr>
                <w:sz w:val="18"/>
                <w:szCs w:val="18"/>
              </w:rPr>
            </w:pPr>
            <w:r>
              <w:rPr>
                <w:sz w:val="18"/>
                <w:szCs w:val="18"/>
              </w:rPr>
              <w:t>▪ jednoduché otázky a odpovědi</w:t>
            </w:r>
          </w:p>
          <w:p w14:paraId="5EEB4984" w14:textId="77777777" w:rsidR="007360BA" w:rsidRDefault="00000000">
            <w:pPr>
              <w:tabs>
                <w:tab w:val="left" w:pos="1567"/>
              </w:tabs>
              <w:spacing w:before="1" w:line="200" w:lineRule="auto"/>
              <w:ind w:left="822" w:right="135"/>
              <w:rPr>
                <w:sz w:val="18"/>
                <w:szCs w:val="18"/>
              </w:rPr>
            </w:pPr>
            <w:r>
              <w:rPr>
                <w:sz w:val="18"/>
                <w:szCs w:val="18"/>
              </w:rPr>
              <w:t xml:space="preserve">s použitím slovesa </w:t>
            </w:r>
            <w:r>
              <w:rPr>
                <w:b/>
                <w:i/>
                <w:sz w:val="18"/>
                <w:szCs w:val="18"/>
              </w:rPr>
              <w:t>být</w:t>
            </w:r>
            <w:r>
              <w:rPr>
                <w:i/>
                <w:sz w:val="18"/>
                <w:szCs w:val="18"/>
              </w:rPr>
              <w:t>(I´m / I´m not, he´s / he isn´t, she´s / she isn´t,</w:t>
            </w:r>
          </w:p>
          <w:p w14:paraId="03703B40" w14:textId="77777777" w:rsidR="007360BA" w:rsidRDefault="00000000">
            <w:pPr>
              <w:tabs>
                <w:tab w:val="left" w:pos="1567"/>
              </w:tabs>
              <w:spacing w:line="200" w:lineRule="auto"/>
              <w:ind w:left="822"/>
              <w:rPr>
                <w:sz w:val="18"/>
                <w:szCs w:val="18"/>
              </w:rPr>
            </w:pPr>
            <w:r>
              <w:rPr>
                <w:i/>
                <w:sz w:val="18"/>
                <w:szCs w:val="18"/>
              </w:rPr>
              <w:t>it´s / it isn´t)</w:t>
            </w:r>
          </w:p>
          <w:p w14:paraId="039DC81E" w14:textId="77777777" w:rsidR="007360BA" w:rsidRDefault="00000000">
            <w:pPr>
              <w:tabs>
                <w:tab w:val="left" w:pos="1567"/>
              </w:tabs>
              <w:spacing w:line="200" w:lineRule="auto"/>
              <w:ind w:left="462"/>
              <w:rPr>
                <w:sz w:val="18"/>
                <w:szCs w:val="18"/>
              </w:rPr>
            </w:pPr>
            <w:r>
              <w:rPr>
                <w:sz w:val="18"/>
                <w:szCs w:val="18"/>
              </w:rPr>
              <w:t>▪ jednoduché otázky a odpovědi</w:t>
            </w:r>
          </w:p>
          <w:p w14:paraId="5712CD69" w14:textId="77777777" w:rsidR="007360BA" w:rsidRDefault="00000000">
            <w:pPr>
              <w:tabs>
                <w:tab w:val="left" w:pos="1567"/>
              </w:tabs>
              <w:spacing w:line="200" w:lineRule="auto"/>
              <w:ind w:left="822"/>
              <w:rPr>
                <w:sz w:val="18"/>
                <w:szCs w:val="18"/>
              </w:rPr>
            </w:pPr>
            <w:r>
              <w:rPr>
                <w:sz w:val="18"/>
                <w:szCs w:val="18"/>
              </w:rPr>
              <w:t xml:space="preserve">s použitím slovesa </w:t>
            </w:r>
            <w:r>
              <w:rPr>
                <w:b/>
                <w:i/>
                <w:sz w:val="18"/>
                <w:szCs w:val="18"/>
              </w:rPr>
              <w:t>mít</w:t>
            </w:r>
            <w:r>
              <w:rPr>
                <w:i/>
                <w:sz w:val="18"/>
                <w:szCs w:val="18"/>
              </w:rPr>
              <w:t>(I´ve got /</w:t>
            </w:r>
          </w:p>
          <w:p w14:paraId="075F1CED" w14:textId="77777777" w:rsidR="007360BA" w:rsidRDefault="00000000">
            <w:pPr>
              <w:tabs>
                <w:tab w:val="left" w:pos="1567"/>
              </w:tabs>
              <w:spacing w:before="5" w:line="200" w:lineRule="auto"/>
              <w:ind w:left="822" w:right="379"/>
              <w:rPr>
                <w:sz w:val="18"/>
                <w:szCs w:val="18"/>
              </w:rPr>
            </w:pPr>
            <w:r>
              <w:rPr>
                <w:i/>
                <w:sz w:val="18"/>
                <w:szCs w:val="18"/>
              </w:rPr>
              <w:t>haven´t got, He´s / She´s got …, Have you got…?)</w:t>
            </w:r>
          </w:p>
          <w:p w14:paraId="66E55329" w14:textId="77777777" w:rsidR="007360BA" w:rsidRDefault="00000000">
            <w:pPr>
              <w:tabs>
                <w:tab w:val="left" w:pos="1567"/>
              </w:tabs>
              <w:spacing w:line="200" w:lineRule="auto"/>
              <w:ind w:left="462"/>
              <w:rPr>
                <w:sz w:val="18"/>
                <w:szCs w:val="18"/>
              </w:rPr>
            </w:pPr>
            <w:r>
              <w:rPr>
                <w:sz w:val="18"/>
                <w:szCs w:val="18"/>
              </w:rPr>
              <w:t>▪ jednoduché otázky a odpovědi</w:t>
            </w:r>
          </w:p>
          <w:p w14:paraId="06B44C66" w14:textId="77777777" w:rsidR="007360BA" w:rsidRDefault="00000000">
            <w:pPr>
              <w:tabs>
                <w:tab w:val="left" w:pos="1567"/>
              </w:tabs>
              <w:spacing w:line="200" w:lineRule="auto"/>
              <w:ind w:left="822"/>
              <w:rPr>
                <w:sz w:val="18"/>
                <w:szCs w:val="18"/>
              </w:rPr>
            </w:pPr>
            <w:r>
              <w:rPr>
                <w:sz w:val="18"/>
                <w:szCs w:val="18"/>
              </w:rPr>
              <w:t xml:space="preserve">s použitím slovesa </w:t>
            </w:r>
            <w:r>
              <w:rPr>
                <w:b/>
                <w:i/>
                <w:sz w:val="18"/>
                <w:szCs w:val="18"/>
              </w:rPr>
              <w:t>umět, moct</w:t>
            </w:r>
          </w:p>
          <w:p w14:paraId="4DE3AC3C" w14:textId="77777777" w:rsidR="007360BA" w:rsidRDefault="00000000">
            <w:pPr>
              <w:tabs>
                <w:tab w:val="left" w:pos="1567"/>
              </w:tabs>
              <w:spacing w:before="2"/>
              <w:ind w:left="462"/>
              <w:rPr>
                <w:sz w:val="18"/>
                <w:szCs w:val="18"/>
              </w:rPr>
            </w:pPr>
            <w:r>
              <w:rPr>
                <w:sz w:val="18"/>
                <w:szCs w:val="18"/>
              </w:rPr>
              <w:t xml:space="preserve">▪ </w:t>
            </w:r>
            <w:r>
              <w:rPr>
                <w:i/>
                <w:sz w:val="18"/>
                <w:szCs w:val="18"/>
              </w:rPr>
              <w:t>(I can / I can´t, He / She can /</w:t>
            </w:r>
          </w:p>
          <w:p w14:paraId="32536911" w14:textId="77777777" w:rsidR="007360BA" w:rsidRDefault="00000000">
            <w:pPr>
              <w:tabs>
                <w:tab w:val="left" w:pos="1567"/>
              </w:tabs>
              <w:spacing w:line="200" w:lineRule="auto"/>
              <w:ind w:left="822"/>
              <w:rPr>
                <w:sz w:val="18"/>
                <w:szCs w:val="18"/>
              </w:rPr>
            </w:pPr>
            <w:r>
              <w:rPr>
                <w:i/>
                <w:sz w:val="18"/>
                <w:szCs w:val="18"/>
              </w:rPr>
              <w:t>can´t… Can you …?)</w:t>
            </w:r>
          </w:p>
          <w:p w14:paraId="44F280E6" w14:textId="77777777" w:rsidR="007360BA" w:rsidRDefault="00000000">
            <w:pPr>
              <w:tabs>
                <w:tab w:val="left" w:pos="1567"/>
              </w:tabs>
              <w:spacing w:line="200" w:lineRule="auto"/>
              <w:ind w:left="462"/>
              <w:rPr>
                <w:sz w:val="18"/>
                <w:szCs w:val="18"/>
              </w:rPr>
            </w:pPr>
            <w:r>
              <w:rPr>
                <w:sz w:val="18"/>
                <w:szCs w:val="18"/>
              </w:rPr>
              <w:t xml:space="preserve">▪ dotazování na oblíbenost </w:t>
            </w:r>
            <w:r>
              <w:rPr>
                <w:i/>
                <w:sz w:val="18"/>
                <w:szCs w:val="18"/>
              </w:rPr>
              <w:t>(I like/ I</w:t>
            </w:r>
          </w:p>
          <w:p w14:paraId="2647DB96" w14:textId="77777777" w:rsidR="007360BA" w:rsidRDefault="00000000">
            <w:pPr>
              <w:tabs>
                <w:tab w:val="left" w:pos="1567"/>
              </w:tabs>
              <w:spacing w:line="200" w:lineRule="auto"/>
              <w:ind w:left="822"/>
              <w:rPr>
                <w:sz w:val="18"/>
                <w:szCs w:val="18"/>
              </w:rPr>
            </w:pPr>
            <w:r>
              <w:rPr>
                <w:i/>
                <w:sz w:val="18"/>
                <w:szCs w:val="18"/>
              </w:rPr>
              <w:t>don´t like, Do you like…?)</w:t>
            </w:r>
          </w:p>
          <w:p w14:paraId="2DBFCFC7" w14:textId="77777777" w:rsidR="007360BA" w:rsidRDefault="00000000">
            <w:pPr>
              <w:tabs>
                <w:tab w:val="left" w:pos="820"/>
                <w:tab w:val="left" w:pos="1567"/>
              </w:tabs>
              <w:spacing w:before="2"/>
              <w:ind w:left="822" w:right="313" w:hanging="360"/>
              <w:rPr>
                <w:sz w:val="18"/>
                <w:szCs w:val="18"/>
              </w:rPr>
            </w:pPr>
            <w:r>
              <w:rPr>
                <w:sz w:val="18"/>
                <w:szCs w:val="18"/>
              </w:rPr>
              <w:t>▪</w:t>
            </w:r>
            <w:r>
              <w:rPr>
                <w:sz w:val="18"/>
                <w:szCs w:val="18"/>
              </w:rPr>
              <w:tab/>
              <w:t xml:space="preserve">rozkazovací způsob v běžných pokynech při hrách </w:t>
            </w:r>
            <w:r>
              <w:rPr>
                <w:i/>
                <w:sz w:val="18"/>
                <w:szCs w:val="18"/>
              </w:rPr>
              <w:t>(look, read, find, write, listen, point to, Stand up! Hands up! Hands down! Sit down! Turn around!, Touch!</w:t>
            </w:r>
          </w:p>
          <w:p w14:paraId="3292C74E" w14:textId="77777777" w:rsidR="007360BA" w:rsidRDefault="00000000">
            <w:pPr>
              <w:tabs>
                <w:tab w:val="left" w:pos="820"/>
                <w:tab w:val="left" w:pos="1567"/>
              </w:tabs>
              <w:spacing w:before="2" w:line="200" w:lineRule="auto"/>
              <w:ind w:left="822" w:right="245" w:hanging="360"/>
              <w:rPr>
                <w:sz w:val="18"/>
                <w:szCs w:val="18"/>
              </w:rPr>
            </w:pPr>
            <w:r>
              <w:rPr>
                <w:sz w:val="18"/>
                <w:szCs w:val="18"/>
              </w:rPr>
              <w:t>▪</w:t>
            </w:r>
            <w:r>
              <w:rPr>
                <w:sz w:val="18"/>
                <w:szCs w:val="18"/>
              </w:rPr>
              <w:tab/>
              <w:t>jednoduché užití přítomného času průběhového při popisu toho, co</w:t>
            </w:r>
          </w:p>
          <w:p w14:paraId="43F4D626" w14:textId="77777777" w:rsidR="007360BA" w:rsidRDefault="00000000">
            <w:pPr>
              <w:tabs>
                <w:tab w:val="left" w:pos="1567"/>
              </w:tabs>
              <w:spacing w:line="200" w:lineRule="auto"/>
              <w:ind w:left="822"/>
              <w:rPr>
                <w:sz w:val="18"/>
                <w:szCs w:val="18"/>
              </w:rPr>
            </w:pPr>
            <w:r>
              <w:rPr>
                <w:sz w:val="18"/>
                <w:szCs w:val="18"/>
              </w:rPr>
              <w:t xml:space="preserve">máme na sobě </w:t>
            </w:r>
            <w:r>
              <w:rPr>
                <w:i/>
                <w:sz w:val="18"/>
                <w:szCs w:val="18"/>
              </w:rPr>
              <w:t>(I´m wearing …)</w:t>
            </w:r>
          </w:p>
          <w:p w14:paraId="22C84F57" w14:textId="77777777" w:rsidR="007360BA" w:rsidRDefault="007360BA">
            <w:pPr>
              <w:tabs>
                <w:tab w:val="left" w:pos="1567"/>
              </w:tabs>
              <w:spacing w:before="13" w:line="200" w:lineRule="auto"/>
            </w:pPr>
          </w:p>
          <w:p w14:paraId="799886C8" w14:textId="77777777" w:rsidR="007360BA" w:rsidRDefault="00000000">
            <w:pPr>
              <w:tabs>
                <w:tab w:val="left" w:pos="1567"/>
              </w:tabs>
              <w:ind w:left="102"/>
              <w:rPr>
                <w:sz w:val="18"/>
                <w:szCs w:val="18"/>
              </w:rPr>
            </w:pPr>
            <w:r>
              <w:rPr>
                <w:b/>
                <w:sz w:val="18"/>
                <w:szCs w:val="18"/>
              </w:rPr>
              <w:t>Typy textů</w:t>
            </w:r>
          </w:p>
          <w:p w14:paraId="6B77A01D" w14:textId="77777777" w:rsidR="007360BA" w:rsidRDefault="00000000">
            <w:pPr>
              <w:tabs>
                <w:tab w:val="left" w:pos="1567"/>
              </w:tabs>
              <w:spacing w:line="200" w:lineRule="auto"/>
              <w:ind w:left="462"/>
              <w:rPr>
                <w:sz w:val="18"/>
                <w:szCs w:val="18"/>
              </w:rPr>
            </w:pPr>
            <w:r>
              <w:rPr>
                <w:sz w:val="18"/>
                <w:szCs w:val="18"/>
              </w:rPr>
              <w:t>▪ dialog</w:t>
            </w:r>
          </w:p>
          <w:p w14:paraId="6746634E" w14:textId="77777777" w:rsidR="007360BA" w:rsidRDefault="00000000">
            <w:pPr>
              <w:tabs>
                <w:tab w:val="left" w:pos="1567"/>
              </w:tabs>
              <w:spacing w:line="200" w:lineRule="auto"/>
              <w:ind w:left="462"/>
              <w:rPr>
                <w:sz w:val="18"/>
                <w:szCs w:val="18"/>
              </w:rPr>
            </w:pPr>
            <w:r>
              <w:rPr>
                <w:sz w:val="18"/>
                <w:szCs w:val="18"/>
              </w:rPr>
              <w:t>▪ písničky, básničky</w:t>
            </w:r>
          </w:p>
          <w:p w14:paraId="125CA166" w14:textId="77777777" w:rsidR="007360BA" w:rsidRDefault="00000000">
            <w:pPr>
              <w:tabs>
                <w:tab w:val="left" w:pos="1567"/>
              </w:tabs>
              <w:spacing w:line="200" w:lineRule="auto"/>
              <w:ind w:left="462"/>
              <w:rPr>
                <w:sz w:val="18"/>
                <w:szCs w:val="18"/>
              </w:rPr>
            </w:pPr>
            <w:r>
              <w:rPr>
                <w:sz w:val="18"/>
                <w:szCs w:val="18"/>
              </w:rPr>
              <w:t>▪ příběhy, komiks</w:t>
            </w:r>
          </w:p>
          <w:p w14:paraId="06A8756A" w14:textId="77777777" w:rsidR="007360BA" w:rsidRDefault="00000000">
            <w:pPr>
              <w:tabs>
                <w:tab w:val="left" w:pos="1567"/>
              </w:tabs>
              <w:spacing w:before="2"/>
              <w:ind w:left="462"/>
              <w:rPr>
                <w:sz w:val="18"/>
                <w:szCs w:val="18"/>
              </w:rPr>
            </w:pPr>
            <w:r>
              <w:rPr>
                <w:sz w:val="18"/>
                <w:szCs w:val="18"/>
              </w:rPr>
              <w:t>▪ dopis, psaní jednoduchého dopisu</w:t>
            </w:r>
          </w:p>
          <w:p w14:paraId="07AD0F32" w14:textId="77777777" w:rsidR="007360BA" w:rsidRDefault="00000000">
            <w:pPr>
              <w:tabs>
                <w:tab w:val="left" w:pos="1567"/>
              </w:tabs>
              <w:spacing w:line="200" w:lineRule="auto"/>
              <w:ind w:left="462"/>
              <w:rPr>
                <w:sz w:val="18"/>
                <w:szCs w:val="18"/>
              </w:rPr>
            </w:pPr>
            <w:r>
              <w:rPr>
                <w:sz w:val="18"/>
                <w:szCs w:val="18"/>
              </w:rPr>
              <w:t>▪ neúplný text</w:t>
            </w:r>
          </w:p>
          <w:p w14:paraId="152CA0AC" w14:textId="77777777" w:rsidR="007360BA" w:rsidRDefault="00000000">
            <w:pPr>
              <w:tabs>
                <w:tab w:val="left" w:pos="1567"/>
              </w:tabs>
              <w:spacing w:line="200" w:lineRule="auto"/>
              <w:ind w:left="462"/>
              <w:rPr>
                <w:sz w:val="18"/>
                <w:szCs w:val="18"/>
              </w:rPr>
            </w:pPr>
            <w:r>
              <w:rPr>
                <w:sz w:val="18"/>
                <w:szCs w:val="18"/>
              </w:rPr>
              <w:t>▪ tvoření vět</w:t>
            </w:r>
          </w:p>
          <w:p w14:paraId="6C1CA01A" w14:textId="77777777" w:rsidR="007360BA" w:rsidRDefault="007360BA">
            <w:pPr>
              <w:tabs>
                <w:tab w:val="left" w:pos="1567"/>
              </w:tabs>
              <w:spacing w:before="14" w:line="200" w:lineRule="auto"/>
            </w:pPr>
          </w:p>
          <w:p w14:paraId="2136F970" w14:textId="77777777" w:rsidR="007360BA" w:rsidRDefault="00000000">
            <w:pPr>
              <w:tabs>
                <w:tab w:val="left" w:pos="1567"/>
              </w:tabs>
              <w:ind w:left="102"/>
              <w:rPr>
                <w:sz w:val="18"/>
                <w:szCs w:val="18"/>
              </w:rPr>
            </w:pPr>
            <w:r>
              <w:rPr>
                <w:b/>
                <w:sz w:val="18"/>
                <w:szCs w:val="18"/>
              </w:rPr>
              <w:t>Reálie</w:t>
            </w:r>
          </w:p>
          <w:p w14:paraId="550BF80E" w14:textId="77777777" w:rsidR="007360BA" w:rsidRDefault="00000000">
            <w:pPr>
              <w:tabs>
                <w:tab w:val="left" w:pos="1567"/>
              </w:tabs>
              <w:spacing w:line="200" w:lineRule="auto"/>
              <w:ind w:left="462"/>
              <w:rPr>
                <w:sz w:val="18"/>
                <w:szCs w:val="18"/>
              </w:rPr>
            </w:pPr>
            <w:r>
              <w:rPr>
                <w:sz w:val="18"/>
                <w:szCs w:val="18"/>
              </w:rPr>
              <w:t>▪ škola v Anglii</w:t>
            </w:r>
          </w:p>
          <w:p w14:paraId="47381E08" w14:textId="77777777" w:rsidR="007360BA" w:rsidRDefault="00000000">
            <w:pPr>
              <w:tabs>
                <w:tab w:val="left" w:pos="1567"/>
              </w:tabs>
              <w:spacing w:line="200" w:lineRule="auto"/>
              <w:ind w:left="462"/>
              <w:rPr>
                <w:sz w:val="18"/>
                <w:szCs w:val="18"/>
              </w:rPr>
            </w:pPr>
            <w:r>
              <w:rPr>
                <w:sz w:val="18"/>
                <w:szCs w:val="18"/>
              </w:rPr>
              <w:t>▪ známá místa v Londýně</w:t>
            </w:r>
          </w:p>
          <w:p w14:paraId="4EE4F6CA" w14:textId="77777777" w:rsidR="007360BA" w:rsidRDefault="00000000">
            <w:pPr>
              <w:tabs>
                <w:tab w:val="left" w:pos="1567"/>
              </w:tabs>
              <w:spacing w:line="200" w:lineRule="auto"/>
              <w:ind w:left="462"/>
              <w:rPr>
                <w:sz w:val="18"/>
                <w:szCs w:val="18"/>
              </w:rPr>
            </w:pPr>
            <w:r>
              <w:rPr>
                <w:sz w:val="18"/>
                <w:szCs w:val="18"/>
              </w:rPr>
              <w:t>▪ čas a jídlo ve Velké Británii</w:t>
            </w:r>
          </w:p>
          <w:p w14:paraId="40DC9413" w14:textId="77777777" w:rsidR="007360BA" w:rsidRDefault="00000000">
            <w:pPr>
              <w:tabs>
                <w:tab w:val="left" w:pos="1567"/>
              </w:tabs>
              <w:spacing w:before="2"/>
              <w:ind w:left="462"/>
              <w:rPr>
                <w:sz w:val="18"/>
                <w:szCs w:val="18"/>
              </w:rPr>
            </w:pPr>
            <w:r>
              <w:rPr>
                <w:sz w:val="18"/>
                <w:szCs w:val="18"/>
              </w:rPr>
              <w:t>▪ typická anglická vesnice</w:t>
            </w:r>
          </w:p>
          <w:p w14:paraId="69297DEF" w14:textId="77777777" w:rsidR="007360BA" w:rsidRDefault="00000000">
            <w:pPr>
              <w:tabs>
                <w:tab w:val="left" w:pos="1567"/>
              </w:tabs>
              <w:spacing w:line="200" w:lineRule="auto"/>
              <w:ind w:left="462"/>
              <w:rPr>
                <w:sz w:val="18"/>
                <w:szCs w:val="18"/>
              </w:rPr>
            </w:pPr>
            <w:r>
              <w:rPr>
                <w:sz w:val="18"/>
                <w:szCs w:val="18"/>
              </w:rPr>
              <w:t>▪ klubové uniformy školáků v Anglii</w:t>
            </w:r>
          </w:p>
          <w:p w14:paraId="77D11C47" w14:textId="77777777" w:rsidR="007360BA" w:rsidRDefault="00000000">
            <w:pPr>
              <w:tabs>
                <w:tab w:val="left" w:pos="1567"/>
              </w:tabs>
              <w:spacing w:line="200" w:lineRule="auto"/>
              <w:ind w:left="462"/>
              <w:rPr>
                <w:sz w:val="18"/>
                <w:szCs w:val="18"/>
              </w:rPr>
            </w:pPr>
            <w:r>
              <w:rPr>
                <w:sz w:val="18"/>
                <w:szCs w:val="18"/>
              </w:rPr>
              <w:t>▪ sportovní den v anglické škole</w:t>
            </w:r>
          </w:p>
        </w:tc>
        <w:tc>
          <w:tcPr>
            <w:tcW w:w="2269" w:type="dxa"/>
            <w:tcBorders>
              <w:top w:val="single" w:sz="5" w:space="0" w:color="000000"/>
              <w:left w:val="single" w:sz="5" w:space="0" w:color="000000"/>
              <w:bottom w:val="single" w:sz="5" w:space="0" w:color="000000"/>
              <w:right w:val="single" w:sz="5" w:space="0" w:color="000000"/>
            </w:tcBorders>
          </w:tcPr>
          <w:p w14:paraId="2C36C38F" w14:textId="77777777" w:rsidR="007360BA" w:rsidRDefault="007360BA">
            <w:pPr>
              <w:tabs>
                <w:tab w:val="left" w:pos="1567"/>
              </w:tabs>
            </w:pPr>
          </w:p>
        </w:tc>
        <w:tc>
          <w:tcPr>
            <w:tcW w:w="2837" w:type="dxa"/>
            <w:tcBorders>
              <w:top w:val="single" w:sz="5" w:space="0" w:color="000000"/>
              <w:left w:val="single" w:sz="5" w:space="0" w:color="000000"/>
              <w:bottom w:val="single" w:sz="5" w:space="0" w:color="000000"/>
              <w:right w:val="single" w:sz="5" w:space="0" w:color="000000"/>
            </w:tcBorders>
          </w:tcPr>
          <w:p w14:paraId="4BF910DA" w14:textId="77777777" w:rsidR="007360BA" w:rsidRDefault="007360BA">
            <w:pPr>
              <w:tabs>
                <w:tab w:val="left" w:pos="1567"/>
              </w:tabs>
              <w:spacing w:before="5" w:line="200" w:lineRule="auto"/>
            </w:pPr>
          </w:p>
          <w:p w14:paraId="2D08551C" w14:textId="77777777" w:rsidR="007360BA" w:rsidRDefault="00000000">
            <w:pPr>
              <w:tabs>
                <w:tab w:val="left" w:pos="1567"/>
              </w:tabs>
              <w:ind w:left="105"/>
              <w:rPr>
                <w:sz w:val="18"/>
                <w:szCs w:val="18"/>
              </w:rPr>
            </w:pPr>
            <w:r>
              <w:rPr>
                <w:b/>
                <w:sz w:val="18"/>
                <w:szCs w:val="18"/>
              </w:rPr>
              <w:t>Pomůcky:</w:t>
            </w:r>
          </w:p>
          <w:p w14:paraId="33B5EBD0" w14:textId="77777777" w:rsidR="007360BA" w:rsidRDefault="00000000">
            <w:pPr>
              <w:tabs>
                <w:tab w:val="left" w:pos="1567"/>
              </w:tabs>
              <w:spacing w:line="200" w:lineRule="auto"/>
              <w:ind w:left="465"/>
              <w:rPr>
                <w:sz w:val="18"/>
                <w:szCs w:val="18"/>
              </w:rPr>
            </w:pPr>
            <w:r>
              <w:rPr>
                <w:sz w:val="18"/>
                <w:szCs w:val="18"/>
              </w:rPr>
              <w:t>▪ psací potřeby</w:t>
            </w:r>
          </w:p>
          <w:p w14:paraId="65245FD4" w14:textId="77777777" w:rsidR="007360BA" w:rsidRDefault="00000000">
            <w:pPr>
              <w:tabs>
                <w:tab w:val="left" w:pos="1567"/>
              </w:tabs>
              <w:spacing w:before="2"/>
              <w:ind w:left="465"/>
              <w:rPr>
                <w:sz w:val="18"/>
                <w:szCs w:val="18"/>
              </w:rPr>
            </w:pPr>
            <w:r>
              <w:rPr>
                <w:sz w:val="18"/>
                <w:szCs w:val="18"/>
              </w:rPr>
              <w:t>▪ pastelky</w:t>
            </w:r>
          </w:p>
          <w:p w14:paraId="3F7D3CFB" w14:textId="77777777" w:rsidR="007360BA" w:rsidRDefault="00000000">
            <w:pPr>
              <w:tabs>
                <w:tab w:val="left" w:pos="1567"/>
              </w:tabs>
              <w:spacing w:line="200" w:lineRule="auto"/>
              <w:ind w:left="465"/>
              <w:rPr>
                <w:sz w:val="18"/>
                <w:szCs w:val="18"/>
              </w:rPr>
            </w:pPr>
            <w:r>
              <w:rPr>
                <w:sz w:val="18"/>
                <w:szCs w:val="18"/>
              </w:rPr>
              <w:t>▪ sešity a učebnice</w:t>
            </w:r>
          </w:p>
          <w:p w14:paraId="4299316A" w14:textId="77777777" w:rsidR="007360BA" w:rsidRDefault="00000000">
            <w:pPr>
              <w:tabs>
                <w:tab w:val="left" w:pos="1567"/>
              </w:tabs>
              <w:spacing w:line="200" w:lineRule="auto"/>
              <w:ind w:left="465"/>
              <w:rPr>
                <w:sz w:val="18"/>
                <w:szCs w:val="18"/>
              </w:rPr>
            </w:pPr>
            <w:r>
              <w:rPr>
                <w:sz w:val="18"/>
                <w:szCs w:val="18"/>
              </w:rPr>
              <w:t>▪ knihy</w:t>
            </w:r>
          </w:p>
          <w:p w14:paraId="0A098D3F" w14:textId="77777777" w:rsidR="007360BA" w:rsidRDefault="00000000">
            <w:pPr>
              <w:tabs>
                <w:tab w:val="left" w:pos="1567"/>
              </w:tabs>
              <w:spacing w:line="200" w:lineRule="auto"/>
              <w:ind w:left="465"/>
              <w:rPr>
                <w:sz w:val="18"/>
                <w:szCs w:val="18"/>
              </w:rPr>
            </w:pPr>
            <w:r>
              <w:rPr>
                <w:sz w:val="18"/>
                <w:szCs w:val="18"/>
              </w:rPr>
              <w:t>▪ CD přehrávač</w:t>
            </w:r>
          </w:p>
          <w:p w14:paraId="2B7C6648" w14:textId="77777777" w:rsidR="007360BA" w:rsidRDefault="00000000">
            <w:pPr>
              <w:tabs>
                <w:tab w:val="left" w:pos="1567"/>
              </w:tabs>
              <w:spacing w:before="2"/>
              <w:ind w:left="465"/>
              <w:rPr>
                <w:sz w:val="18"/>
                <w:szCs w:val="18"/>
              </w:rPr>
            </w:pPr>
            <w:r>
              <w:rPr>
                <w:sz w:val="18"/>
                <w:szCs w:val="18"/>
              </w:rPr>
              <w:t>▪ nástěnné obrazové tabule</w:t>
            </w:r>
          </w:p>
          <w:p w14:paraId="5E6C9B11" w14:textId="77777777" w:rsidR="007360BA" w:rsidRDefault="00000000">
            <w:pPr>
              <w:tabs>
                <w:tab w:val="left" w:pos="1567"/>
              </w:tabs>
              <w:spacing w:line="200" w:lineRule="auto"/>
              <w:ind w:left="465"/>
              <w:rPr>
                <w:sz w:val="18"/>
                <w:szCs w:val="18"/>
              </w:rPr>
            </w:pPr>
            <w:r>
              <w:rPr>
                <w:sz w:val="18"/>
                <w:szCs w:val="18"/>
              </w:rPr>
              <w:t>▪ pracovní listy</w:t>
            </w:r>
          </w:p>
          <w:p w14:paraId="0785BCE3" w14:textId="77777777" w:rsidR="007360BA" w:rsidRDefault="00000000">
            <w:pPr>
              <w:tabs>
                <w:tab w:val="left" w:pos="820"/>
                <w:tab w:val="left" w:pos="1567"/>
              </w:tabs>
              <w:spacing w:before="3" w:line="200" w:lineRule="auto"/>
              <w:ind w:left="825" w:right="302" w:hanging="360"/>
              <w:rPr>
                <w:sz w:val="18"/>
                <w:szCs w:val="18"/>
              </w:rPr>
            </w:pPr>
            <w:r>
              <w:rPr>
                <w:sz w:val="18"/>
                <w:szCs w:val="18"/>
              </w:rPr>
              <w:t>▪</w:t>
            </w:r>
            <w:r>
              <w:rPr>
                <w:sz w:val="18"/>
                <w:szCs w:val="18"/>
              </w:rPr>
              <w:tab/>
              <w:t>kartičky k didaktickým hrám</w:t>
            </w:r>
          </w:p>
          <w:p w14:paraId="30ABFE8C" w14:textId="77777777" w:rsidR="007360BA" w:rsidRDefault="007360BA">
            <w:pPr>
              <w:tabs>
                <w:tab w:val="left" w:pos="1567"/>
              </w:tabs>
              <w:spacing w:before="11" w:line="200" w:lineRule="auto"/>
            </w:pPr>
          </w:p>
          <w:p w14:paraId="51510F89" w14:textId="77777777" w:rsidR="007360BA" w:rsidRDefault="00000000">
            <w:pPr>
              <w:tabs>
                <w:tab w:val="left" w:pos="1567"/>
              </w:tabs>
              <w:ind w:left="71" w:right="526"/>
              <w:jc w:val="center"/>
              <w:rPr>
                <w:sz w:val="18"/>
                <w:szCs w:val="18"/>
              </w:rPr>
            </w:pPr>
            <w:r>
              <w:rPr>
                <w:b/>
                <w:sz w:val="18"/>
                <w:szCs w:val="18"/>
              </w:rPr>
              <w:t>Vztah k dalším předmětům:</w:t>
            </w:r>
          </w:p>
          <w:p w14:paraId="2DCDC9F8" w14:textId="77777777" w:rsidR="007360BA" w:rsidRDefault="00000000">
            <w:pPr>
              <w:tabs>
                <w:tab w:val="left" w:pos="1567"/>
              </w:tabs>
              <w:spacing w:line="200" w:lineRule="auto"/>
              <w:ind w:left="465"/>
              <w:rPr>
                <w:sz w:val="18"/>
                <w:szCs w:val="18"/>
              </w:rPr>
            </w:pPr>
            <w:r>
              <w:rPr>
                <w:sz w:val="18"/>
                <w:szCs w:val="18"/>
              </w:rPr>
              <w:t>▪ český jazyk</w:t>
            </w:r>
          </w:p>
          <w:p w14:paraId="4ACA08B5" w14:textId="77777777" w:rsidR="007360BA" w:rsidRDefault="00000000">
            <w:pPr>
              <w:tabs>
                <w:tab w:val="left" w:pos="1567"/>
              </w:tabs>
              <w:spacing w:line="200" w:lineRule="auto"/>
              <w:ind w:left="465"/>
              <w:rPr>
                <w:sz w:val="18"/>
                <w:szCs w:val="18"/>
              </w:rPr>
            </w:pPr>
            <w:r>
              <w:rPr>
                <w:sz w:val="18"/>
                <w:szCs w:val="18"/>
              </w:rPr>
              <w:t>▪ prvouka</w:t>
            </w:r>
          </w:p>
          <w:p w14:paraId="43BCEAE2" w14:textId="77777777" w:rsidR="007360BA" w:rsidRDefault="00000000">
            <w:pPr>
              <w:tabs>
                <w:tab w:val="left" w:pos="1567"/>
              </w:tabs>
              <w:spacing w:before="2"/>
              <w:ind w:left="465"/>
              <w:rPr>
                <w:sz w:val="18"/>
                <w:szCs w:val="18"/>
              </w:rPr>
            </w:pPr>
            <w:r>
              <w:rPr>
                <w:sz w:val="18"/>
                <w:szCs w:val="18"/>
              </w:rPr>
              <w:t>▪ matematika</w:t>
            </w:r>
          </w:p>
          <w:p w14:paraId="418BC5DB" w14:textId="77777777" w:rsidR="007360BA" w:rsidRDefault="00000000">
            <w:pPr>
              <w:tabs>
                <w:tab w:val="left" w:pos="1567"/>
              </w:tabs>
              <w:spacing w:line="200" w:lineRule="auto"/>
              <w:ind w:left="465"/>
              <w:rPr>
                <w:sz w:val="18"/>
                <w:szCs w:val="18"/>
              </w:rPr>
            </w:pPr>
            <w:r>
              <w:rPr>
                <w:sz w:val="18"/>
                <w:szCs w:val="18"/>
              </w:rPr>
              <w:t>▪ výtvarná výchova</w:t>
            </w:r>
          </w:p>
          <w:p w14:paraId="2A322FA9" w14:textId="77777777" w:rsidR="007360BA" w:rsidRDefault="00000000">
            <w:pPr>
              <w:tabs>
                <w:tab w:val="left" w:pos="1567"/>
              </w:tabs>
              <w:spacing w:line="200" w:lineRule="auto"/>
              <w:ind w:left="465"/>
              <w:rPr>
                <w:sz w:val="18"/>
                <w:szCs w:val="18"/>
              </w:rPr>
            </w:pPr>
            <w:r>
              <w:rPr>
                <w:sz w:val="18"/>
                <w:szCs w:val="18"/>
              </w:rPr>
              <w:t>▪ hudební výchova</w:t>
            </w:r>
          </w:p>
        </w:tc>
      </w:tr>
    </w:tbl>
    <w:p w14:paraId="6134F58C" w14:textId="77777777" w:rsidR="007360BA" w:rsidRDefault="007360BA">
      <w:pPr>
        <w:tabs>
          <w:tab w:val="left" w:pos="1567"/>
        </w:tabs>
        <w:spacing w:before="4" w:line="160" w:lineRule="auto"/>
        <w:rPr>
          <w:sz w:val="16"/>
          <w:szCs w:val="16"/>
        </w:rPr>
      </w:pPr>
    </w:p>
    <w:p w14:paraId="47BCD71F" w14:textId="77777777" w:rsidR="007360BA" w:rsidRDefault="007360BA">
      <w:pPr>
        <w:tabs>
          <w:tab w:val="left" w:pos="1567"/>
        </w:tabs>
        <w:spacing w:line="200" w:lineRule="auto"/>
      </w:pPr>
    </w:p>
    <w:p w14:paraId="3295A33E"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31A45957" w14:textId="77777777" w:rsidR="007360BA" w:rsidRDefault="007360BA">
      <w:pPr>
        <w:tabs>
          <w:tab w:val="left" w:pos="1567"/>
        </w:tabs>
        <w:spacing w:before="6" w:line="120" w:lineRule="auto"/>
        <w:rPr>
          <w:sz w:val="13"/>
          <w:szCs w:val="13"/>
        </w:rPr>
      </w:pPr>
    </w:p>
    <w:p w14:paraId="090433F4" w14:textId="77777777" w:rsidR="007360BA" w:rsidRDefault="007360BA">
      <w:pPr>
        <w:tabs>
          <w:tab w:val="left" w:pos="1567"/>
        </w:tabs>
        <w:spacing w:line="200" w:lineRule="auto"/>
      </w:pPr>
    </w:p>
    <w:p w14:paraId="0149C6D9"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674624" behindDoc="1" locked="0" layoutInCell="1" hidden="0" allowOverlap="1" wp14:anchorId="5E8837F5" wp14:editId="2AD79343">
                <wp:simplePos x="0" y="0"/>
                <wp:positionH relativeFrom="column">
                  <wp:posOffset>50800</wp:posOffset>
                </wp:positionH>
                <wp:positionV relativeFrom="paragraph">
                  <wp:posOffset>-12699</wp:posOffset>
                </wp:positionV>
                <wp:extent cx="9439275" cy="330835"/>
                <wp:effectExtent l="0" t="0" r="0" b="0"/>
                <wp:wrapNone/>
                <wp:docPr id="2601" name="Skupina 260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357135496" name="Skupina 357135496"/>
                        <wpg:cNvGrpSpPr/>
                        <wpg:grpSpPr>
                          <a:xfrm>
                            <a:off x="626363" y="3614583"/>
                            <a:ext cx="9439275" cy="330835"/>
                            <a:chOff x="626363" y="3614583"/>
                            <a:chExt cx="9435465" cy="327025"/>
                          </a:xfrm>
                        </wpg:grpSpPr>
                        <wps:wsp>
                          <wps:cNvPr id="290185129" name="Obdélník 290185129"/>
                          <wps:cNvSpPr/>
                          <wps:spPr>
                            <a:xfrm>
                              <a:off x="626363" y="3614583"/>
                              <a:ext cx="9435450" cy="327025"/>
                            </a:xfrm>
                            <a:prstGeom prst="rect">
                              <a:avLst/>
                            </a:prstGeom>
                            <a:noFill/>
                            <a:ln>
                              <a:noFill/>
                            </a:ln>
                          </wps:spPr>
                          <wps:txbx>
                            <w:txbxContent>
                              <w:p w14:paraId="67EB0BAD" w14:textId="77777777" w:rsidR="007360BA" w:rsidRDefault="007360BA">
                                <w:pPr>
                                  <w:textDirection w:val="btLr"/>
                                </w:pPr>
                              </w:p>
                            </w:txbxContent>
                          </wps:txbx>
                          <wps:bodyPr spcFirstLastPara="1" wrap="square" lIns="91425" tIns="91425" rIns="91425" bIns="91425" anchor="ctr" anchorCtr="0">
                            <a:noAutofit/>
                          </wps:bodyPr>
                        </wps:wsp>
                        <wpg:grpSp>
                          <wpg:cNvPr id="568312108" name="Skupina 568312108"/>
                          <wpg:cNvGrpSpPr/>
                          <wpg:grpSpPr>
                            <a:xfrm>
                              <a:off x="626363" y="3614583"/>
                              <a:ext cx="9435465" cy="327025"/>
                              <a:chOff x="1019" y="-57"/>
                              <a:chExt cx="14859" cy="515"/>
                            </a:xfrm>
                          </wpg:grpSpPr>
                          <wps:wsp>
                            <wps:cNvPr id="265813341" name="Obdélník 265813341"/>
                            <wps:cNvSpPr/>
                            <wps:spPr>
                              <a:xfrm>
                                <a:off x="1019" y="-57"/>
                                <a:ext cx="14850" cy="500"/>
                              </a:xfrm>
                              <a:prstGeom prst="rect">
                                <a:avLst/>
                              </a:prstGeom>
                              <a:noFill/>
                              <a:ln>
                                <a:noFill/>
                              </a:ln>
                            </wps:spPr>
                            <wps:txbx>
                              <w:txbxContent>
                                <w:p w14:paraId="112E55DE" w14:textId="77777777" w:rsidR="007360BA" w:rsidRDefault="007360BA">
                                  <w:pPr>
                                    <w:textDirection w:val="btLr"/>
                                  </w:pPr>
                                </w:p>
                              </w:txbxContent>
                            </wps:txbx>
                            <wps:bodyPr spcFirstLastPara="1" wrap="square" lIns="91425" tIns="91425" rIns="91425" bIns="91425" anchor="ctr" anchorCtr="0">
                              <a:noAutofit/>
                            </wps:bodyPr>
                          </wps:wsp>
                          <wps:wsp>
                            <wps:cNvPr id="2059242670" name="Volný tvar: obrazec 205924267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68979536" name="Volný tvar: obrazec 176897953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8553580" name="Volný tvar: obrazec 203855358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334760" name="Volný tvar: obrazec 6633476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38627372" name="Volný tvar: obrazec 123862737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18468126" name="Volný tvar: obrazec 161846812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81156102" name="Volný tvar: obrazec 168115610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E8837F5" id="Skupina 2601" o:spid="_x0000_s1206" style="position:absolute;left:0;text-align:left;margin-left:4pt;margin-top:-1pt;width:743.25pt;height:26.05pt;z-index:-25164185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CErAHr&#10;9AQAACohAAAOAAAAAAAAAAAAAAAAAC4CAABkcnMvZTJvRG9jLnhtbFBLAQItABQABgAIAAAAIQD1&#10;sUJD3wAAAAgBAAAPAAAAAAAAAAAAAAAAAE4HAABkcnMvZG93bnJldi54bWxQSwUGAAAAAAQABADz&#10;AAAAWggAAAAA&#10;">
                <v:group id="Skupina 357135496" o:spid="_x0000_s120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">
                  <v:rect id="Obdélník 290185129" o:spid="_x0000_s120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" filled="f" stroked="f">
                    <v:textbox inset="2.53958mm,2.53958mm,2.53958mm,2.53958mm">
                      <w:txbxContent>
                        <w:p w14:paraId="67EB0BAD" w14:textId="77777777" w:rsidR="007360BA" w:rsidRDefault="007360BA">
                          <w:pPr>
                            <w:textDirection w:val="btLr"/>
                          </w:pPr>
                        </w:p>
                      </w:txbxContent>
                    </v:textbox>
                  </v:rect>
                  <v:group id="Skupina 568312108" o:spid="_x0000_s120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">
                    <v:rect id="Obdélník 265813341" o:spid="_x0000_s121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" filled="f" stroked="f">
                      <v:textbox inset="2.53958mm,2.53958mm,2.53958mm,2.53958mm">
                        <w:txbxContent>
                          <w:p w14:paraId="112E55DE" w14:textId="77777777" w:rsidR="007360BA" w:rsidRDefault="007360BA">
                            <w:pPr>
                              <w:textDirection w:val="btLr"/>
                            </w:pPr>
                          </w:p>
                        </w:txbxContent>
                      </v:textbox>
                    </v:rect>
                    <v:shape id="Volný tvar: obrazec 2059242670" o:spid="_x0000_s121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" path="m,l7450,e" filled="f">
                      <v:stroke startarrowwidth="narrow" startarrowlength="short" endarrowwidth="narrow" endarrowlength="short"/>
                      <v:path arrowok="t" o:extrusionok="f"/>
                    </v:shape>
                    <v:shape id="Volný tvar: obrazec 1768979536" o:spid="_x0000_s121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" path="m,l7384,e" filled="f">
                      <v:stroke startarrowwidth="narrow" startarrowlength="short" endarrowwidth="narrow" endarrowlength="short"/>
                      <v:path arrowok="t" o:extrusionok="f"/>
                    </v:shape>
                    <v:shape id="Volný tvar: obrazec 2038553580" o:spid="_x0000_s121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" path="m,l,509e" filled="f">
                      <v:stroke startarrowwidth="narrow" startarrowlength="short" endarrowwidth="narrow" endarrowlength="short"/>
                      <v:path arrowok="t" o:extrusionok="f"/>
                    </v:shape>
                    <v:shape id="Volný tvar: obrazec 66334760" o:spid="_x0000_s121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" path="m,l7450,e" filled="f">
                      <v:stroke startarrowwidth="narrow" startarrowlength="short" endarrowwidth="narrow" endarrowlength="short"/>
                      <v:path arrowok="t" o:extrusionok="f"/>
                    </v:shape>
                    <v:shape id="Volný tvar: obrazec 1238627372" o:spid="_x0000_s121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" path="m,l,509e" filled="f">
                      <v:stroke startarrowwidth="narrow" startarrowlength="short" endarrowwidth="narrow" endarrowlength="short"/>
                      <v:path arrowok="t" o:extrusionok="f"/>
                    </v:shape>
                    <v:shape id="Volný tvar: obrazec 1618468126" o:spid="_x0000_s121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" path="m,l7384,e" filled="f">
                      <v:stroke startarrowwidth="narrow" startarrowlength="short" endarrowwidth="narrow" endarrowlength="short"/>
                      <v:path arrowok="t" o:extrusionok="f"/>
                    </v:shape>
                    <v:shape id="Volný tvar: obrazec 1681156102" o:spid="_x0000_s121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" path="m,l,509e" filled="f">
                      <v:stroke startarrowwidth="narrow" startarrowlength="short" endarrowwidth="narrow" endarrowlength="short"/>
                      <v:path arrowok="t" o:extrusionok="f"/>
                    </v:shape>
                  </v:group>
                </v:group>
              </v:group>
            </w:pict>
          </mc:Fallback>
        </mc:AlternateContent>
      </w:r>
    </w:p>
    <w:p w14:paraId="065E36F2" w14:textId="77777777" w:rsidR="007360BA" w:rsidRDefault="007360BA">
      <w:pPr>
        <w:tabs>
          <w:tab w:val="left" w:pos="1567"/>
        </w:tabs>
        <w:spacing w:before="9" w:line="180" w:lineRule="auto"/>
        <w:rPr>
          <w:sz w:val="18"/>
          <w:szCs w:val="18"/>
        </w:rPr>
      </w:pPr>
    </w:p>
    <w:p w14:paraId="676E99A9" w14:textId="77777777" w:rsidR="007360BA" w:rsidRDefault="00000000">
      <w:pPr>
        <w:tabs>
          <w:tab w:val="left" w:pos="1567"/>
        </w:tabs>
        <w:spacing w:line="260" w:lineRule="auto"/>
        <w:ind w:left="213"/>
      </w:pPr>
      <w:r>
        <w:rPr>
          <w:b/>
        </w:rPr>
        <w:t>1. a 2. pololetí školního roku: ZÁŘÍ – ČERVEN</w:t>
      </w:r>
    </w:p>
    <w:p w14:paraId="1909D321" w14:textId="77777777" w:rsidR="007360BA" w:rsidRDefault="007360BA">
      <w:pPr>
        <w:tabs>
          <w:tab w:val="left" w:pos="1567"/>
        </w:tabs>
        <w:spacing w:before="3" w:line="120" w:lineRule="auto"/>
        <w:rPr>
          <w:sz w:val="12"/>
          <w:szCs w:val="12"/>
        </w:rPr>
      </w:pPr>
    </w:p>
    <w:tbl>
      <w:tblPr>
        <w:tblStyle w:val="afffffffffffffffffffffff"/>
        <w:tblW w:w="14854" w:type="dxa"/>
        <w:tblInd w:w="98" w:type="dxa"/>
        <w:tblLayout w:type="fixed"/>
        <w:tblLook w:val="0000" w:firstRow="0" w:lastRow="0" w:firstColumn="0" w:lastColumn="0" w:noHBand="0" w:noVBand="0"/>
      </w:tblPr>
      <w:tblGrid>
        <w:gridCol w:w="1865"/>
        <w:gridCol w:w="3934"/>
        <w:gridCol w:w="3411"/>
        <w:gridCol w:w="2804"/>
        <w:gridCol w:w="2840"/>
      </w:tblGrid>
      <w:tr w:rsidR="007360BA" w14:paraId="0845B437" w14:textId="77777777">
        <w:trPr>
          <w:trHeight w:val="424"/>
        </w:trPr>
        <w:tc>
          <w:tcPr>
            <w:tcW w:w="1865" w:type="dxa"/>
            <w:tcBorders>
              <w:top w:val="single" w:sz="5" w:space="0" w:color="000000"/>
              <w:left w:val="single" w:sz="5" w:space="0" w:color="000000"/>
              <w:bottom w:val="single" w:sz="5" w:space="0" w:color="000000"/>
              <w:right w:val="single" w:sz="5" w:space="0" w:color="000000"/>
            </w:tcBorders>
          </w:tcPr>
          <w:p w14:paraId="28F54E57" w14:textId="77777777" w:rsidR="007360BA" w:rsidRDefault="00000000">
            <w:pPr>
              <w:tabs>
                <w:tab w:val="left" w:pos="1567"/>
              </w:tabs>
              <w:spacing w:line="200" w:lineRule="auto"/>
              <w:ind w:left="102"/>
              <w:rPr>
                <w:sz w:val="18"/>
                <w:szCs w:val="18"/>
              </w:rPr>
            </w:pPr>
            <w:r>
              <w:rPr>
                <w:b/>
                <w:sz w:val="18"/>
                <w:szCs w:val="18"/>
              </w:rPr>
              <w:t>Očekávané výstupy</w:t>
            </w:r>
          </w:p>
          <w:p w14:paraId="65CB1FAB" w14:textId="77777777" w:rsidR="007360BA" w:rsidRDefault="00000000">
            <w:pPr>
              <w:tabs>
                <w:tab w:val="left" w:pos="1567"/>
              </w:tabs>
              <w:spacing w:before="2" w:line="200" w:lineRule="auto"/>
              <w:ind w:left="102"/>
              <w:rPr>
                <w:sz w:val="18"/>
                <w:szCs w:val="18"/>
              </w:rPr>
            </w:pPr>
            <w:r>
              <w:rPr>
                <w:b/>
                <w:sz w:val="18"/>
                <w:szCs w:val="18"/>
              </w:rPr>
              <w:t>z RVP ZV</w:t>
            </w:r>
          </w:p>
        </w:tc>
        <w:tc>
          <w:tcPr>
            <w:tcW w:w="3934" w:type="dxa"/>
            <w:tcBorders>
              <w:top w:val="single" w:sz="5" w:space="0" w:color="000000"/>
              <w:left w:val="single" w:sz="5" w:space="0" w:color="000000"/>
              <w:bottom w:val="single" w:sz="5" w:space="0" w:color="000000"/>
              <w:right w:val="single" w:sz="5" w:space="0" w:color="000000"/>
            </w:tcBorders>
          </w:tcPr>
          <w:p w14:paraId="3C8AC893" w14:textId="77777777" w:rsidR="007360BA" w:rsidRDefault="00000000">
            <w:pPr>
              <w:tabs>
                <w:tab w:val="left" w:pos="1567"/>
              </w:tabs>
              <w:spacing w:line="200" w:lineRule="auto"/>
              <w:ind w:left="102"/>
              <w:rPr>
                <w:sz w:val="18"/>
                <w:szCs w:val="18"/>
              </w:rPr>
            </w:pPr>
            <w:r>
              <w:rPr>
                <w:b/>
                <w:sz w:val="18"/>
                <w:szCs w:val="18"/>
              </w:rPr>
              <w:t>Dílčí výstupy</w:t>
            </w:r>
          </w:p>
          <w:p w14:paraId="333D86FF" w14:textId="77777777" w:rsidR="007360BA" w:rsidRDefault="00000000">
            <w:pPr>
              <w:tabs>
                <w:tab w:val="left" w:pos="1567"/>
              </w:tabs>
              <w:spacing w:before="2" w:line="200" w:lineRule="auto"/>
              <w:ind w:left="102"/>
              <w:rPr>
                <w:sz w:val="18"/>
                <w:szCs w:val="18"/>
              </w:rPr>
            </w:pPr>
            <w:r>
              <w:rPr>
                <w:b/>
                <w:sz w:val="18"/>
                <w:szCs w:val="18"/>
              </w:rPr>
              <w:t>Žák:</w:t>
            </w:r>
          </w:p>
        </w:tc>
        <w:tc>
          <w:tcPr>
            <w:tcW w:w="3411" w:type="dxa"/>
            <w:tcBorders>
              <w:top w:val="single" w:sz="5" w:space="0" w:color="000000"/>
              <w:left w:val="single" w:sz="5" w:space="0" w:color="000000"/>
              <w:bottom w:val="single" w:sz="5" w:space="0" w:color="000000"/>
              <w:right w:val="single" w:sz="5" w:space="0" w:color="000000"/>
            </w:tcBorders>
          </w:tcPr>
          <w:p w14:paraId="5A70A513" w14:textId="77777777" w:rsidR="007360BA" w:rsidRDefault="00000000">
            <w:pPr>
              <w:tabs>
                <w:tab w:val="left" w:pos="1567"/>
              </w:tabs>
              <w:spacing w:line="200" w:lineRule="auto"/>
              <w:ind w:left="102"/>
              <w:rPr>
                <w:sz w:val="18"/>
                <w:szCs w:val="18"/>
              </w:rPr>
            </w:pPr>
            <w:r>
              <w:rPr>
                <w:b/>
                <w:sz w:val="18"/>
                <w:szCs w:val="18"/>
              </w:rPr>
              <w:t>Učivo</w:t>
            </w:r>
          </w:p>
        </w:tc>
        <w:tc>
          <w:tcPr>
            <w:tcW w:w="2804" w:type="dxa"/>
            <w:tcBorders>
              <w:top w:val="single" w:sz="5" w:space="0" w:color="000000"/>
              <w:left w:val="single" w:sz="5" w:space="0" w:color="000000"/>
              <w:bottom w:val="single" w:sz="5" w:space="0" w:color="000000"/>
              <w:right w:val="single" w:sz="5" w:space="0" w:color="000000"/>
            </w:tcBorders>
          </w:tcPr>
          <w:p w14:paraId="2E79ABD6" w14:textId="77777777" w:rsidR="007360BA" w:rsidRDefault="00000000">
            <w:pPr>
              <w:tabs>
                <w:tab w:val="left" w:pos="1567"/>
              </w:tabs>
              <w:spacing w:line="200" w:lineRule="auto"/>
              <w:ind w:left="102"/>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0CC1F3BB"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7B00F40" w14:textId="77777777" w:rsidR="007360BA" w:rsidRDefault="00000000">
            <w:pPr>
              <w:tabs>
                <w:tab w:val="left" w:pos="1567"/>
              </w:tabs>
              <w:spacing w:before="2"/>
              <w:ind w:left="105"/>
              <w:rPr>
                <w:sz w:val="18"/>
                <w:szCs w:val="18"/>
              </w:rPr>
            </w:pPr>
            <w:r>
              <w:rPr>
                <w:sz w:val="18"/>
                <w:szCs w:val="18"/>
              </w:rPr>
              <w:t>práce, pomůcky…)</w:t>
            </w:r>
          </w:p>
        </w:tc>
      </w:tr>
      <w:tr w:rsidR="007360BA" w14:paraId="11B31E11" w14:textId="77777777">
        <w:trPr>
          <w:trHeight w:val="7782"/>
        </w:trPr>
        <w:tc>
          <w:tcPr>
            <w:tcW w:w="1865" w:type="dxa"/>
            <w:tcBorders>
              <w:top w:val="single" w:sz="5" w:space="0" w:color="000000"/>
              <w:left w:val="single" w:sz="5" w:space="0" w:color="000000"/>
              <w:bottom w:val="single" w:sz="5" w:space="0" w:color="000000"/>
              <w:right w:val="single" w:sz="5" w:space="0" w:color="000000"/>
            </w:tcBorders>
          </w:tcPr>
          <w:p w14:paraId="751F4AAA" w14:textId="77777777" w:rsidR="007360BA" w:rsidRDefault="007360BA">
            <w:pPr>
              <w:tabs>
                <w:tab w:val="left" w:pos="1567"/>
              </w:tabs>
              <w:spacing w:line="200" w:lineRule="auto"/>
            </w:pPr>
          </w:p>
          <w:p w14:paraId="4C804DCC" w14:textId="77777777" w:rsidR="007360BA" w:rsidRDefault="007360BA">
            <w:pPr>
              <w:tabs>
                <w:tab w:val="left" w:pos="1567"/>
              </w:tabs>
              <w:spacing w:before="12" w:line="200" w:lineRule="auto"/>
            </w:pPr>
          </w:p>
          <w:p w14:paraId="713576A1" w14:textId="77777777" w:rsidR="007360BA" w:rsidRDefault="007360BA">
            <w:pPr>
              <w:tabs>
                <w:tab w:val="left" w:pos="1567"/>
              </w:tabs>
              <w:ind w:left="102"/>
              <w:rPr>
                <w:b/>
                <w:sz w:val="18"/>
                <w:szCs w:val="18"/>
              </w:rPr>
            </w:pPr>
          </w:p>
          <w:p w14:paraId="2B14F16E" w14:textId="77777777" w:rsidR="007360BA" w:rsidRDefault="00000000">
            <w:pPr>
              <w:tabs>
                <w:tab w:val="left" w:pos="1567"/>
              </w:tabs>
              <w:ind w:left="102"/>
              <w:rPr>
                <w:sz w:val="18"/>
                <w:szCs w:val="18"/>
              </w:rPr>
            </w:pPr>
            <w:r>
              <w:rPr>
                <w:b/>
                <w:sz w:val="18"/>
                <w:szCs w:val="18"/>
              </w:rPr>
              <w:t>CJ-5-1-01</w:t>
            </w:r>
          </w:p>
          <w:p w14:paraId="5D7ED503" w14:textId="77777777" w:rsidR="007360BA" w:rsidRDefault="007360BA">
            <w:pPr>
              <w:tabs>
                <w:tab w:val="left" w:pos="1567"/>
              </w:tabs>
              <w:spacing w:line="200" w:lineRule="auto"/>
            </w:pPr>
          </w:p>
          <w:p w14:paraId="65BEBBF0" w14:textId="77777777" w:rsidR="007360BA" w:rsidRDefault="007360BA">
            <w:pPr>
              <w:tabs>
                <w:tab w:val="left" w:pos="1567"/>
              </w:tabs>
              <w:spacing w:line="200" w:lineRule="auto"/>
            </w:pPr>
          </w:p>
          <w:p w14:paraId="613CDCF2" w14:textId="77777777" w:rsidR="007360BA" w:rsidRDefault="007360BA">
            <w:pPr>
              <w:tabs>
                <w:tab w:val="left" w:pos="1567"/>
              </w:tabs>
              <w:spacing w:line="200" w:lineRule="auto"/>
            </w:pPr>
          </w:p>
          <w:p w14:paraId="76F52C4B" w14:textId="77777777" w:rsidR="007360BA" w:rsidRDefault="007360BA">
            <w:pPr>
              <w:tabs>
                <w:tab w:val="left" w:pos="1567"/>
              </w:tabs>
              <w:spacing w:before="10" w:line="220" w:lineRule="auto"/>
              <w:rPr>
                <w:sz w:val="22"/>
                <w:szCs w:val="22"/>
              </w:rPr>
            </w:pPr>
          </w:p>
          <w:p w14:paraId="36B1272B" w14:textId="77777777" w:rsidR="007360BA" w:rsidRDefault="00000000">
            <w:pPr>
              <w:tabs>
                <w:tab w:val="left" w:pos="1567"/>
              </w:tabs>
              <w:ind w:left="102"/>
              <w:rPr>
                <w:sz w:val="18"/>
                <w:szCs w:val="18"/>
              </w:rPr>
            </w:pPr>
            <w:r>
              <w:rPr>
                <w:b/>
                <w:sz w:val="18"/>
                <w:szCs w:val="18"/>
              </w:rPr>
              <w:t>CJ-5-1-02</w:t>
            </w:r>
          </w:p>
          <w:p w14:paraId="45386214" w14:textId="77777777" w:rsidR="007360BA" w:rsidRDefault="007360BA">
            <w:pPr>
              <w:tabs>
                <w:tab w:val="left" w:pos="1567"/>
              </w:tabs>
              <w:spacing w:line="200" w:lineRule="auto"/>
            </w:pPr>
          </w:p>
          <w:p w14:paraId="1F1781B8" w14:textId="77777777" w:rsidR="007360BA" w:rsidRDefault="007360BA">
            <w:pPr>
              <w:tabs>
                <w:tab w:val="left" w:pos="1567"/>
              </w:tabs>
              <w:spacing w:line="200" w:lineRule="auto"/>
            </w:pPr>
          </w:p>
          <w:p w14:paraId="63D82B43" w14:textId="77777777" w:rsidR="007360BA" w:rsidRDefault="007360BA">
            <w:pPr>
              <w:tabs>
                <w:tab w:val="left" w:pos="1567"/>
              </w:tabs>
              <w:spacing w:line="200" w:lineRule="auto"/>
            </w:pPr>
          </w:p>
          <w:p w14:paraId="770084C0" w14:textId="77777777" w:rsidR="007360BA" w:rsidRDefault="007360BA">
            <w:pPr>
              <w:tabs>
                <w:tab w:val="left" w:pos="1567"/>
              </w:tabs>
              <w:spacing w:line="200" w:lineRule="auto"/>
            </w:pPr>
          </w:p>
          <w:p w14:paraId="69F1AAAA" w14:textId="77777777" w:rsidR="007360BA" w:rsidRDefault="007360BA">
            <w:pPr>
              <w:tabs>
                <w:tab w:val="left" w:pos="1567"/>
              </w:tabs>
              <w:spacing w:line="200" w:lineRule="auto"/>
            </w:pPr>
          </w:p>
          <w:p w14:paraId="772D31C4" w14:textId="77777777" w:rsidR="007360BA" w:rsidRDefault="007360BA">
            <w:pPr>
              <w:tabs>
                <w:tab w:val="left" w:pos="1567"/>
              </w:tabs>
              <w:spacing w:line="200" w:lineRule="auto"/>
            </w:pPr>
          </w:p>
          <w:p w14:paraId="1BDB2FA1" w14:textId="77777777" w:rsidR="007360BA" w:rsidRDefault="007360BA">
            <w:pPr>
              <w:tabs>
                <w:tab w:val="left" w:pos="1567"/>
              </w:tabs>
              <w:spacing w:line="200" w:lineRule="auto"/>
            </w:pPr>
          </w:p>
          <w:p w14:paraId="42BEFE0B" w14:textId="77777777" w:rsidR="007360BA" w:rsidRDefault="007360BA">
            <w:pPr>
              <w:tabs>
                <w:tab w:val="left" w:pos="1567"/>
              </w:tabs>
              <w:spacing w:line="200" w:lineRule="auto"/>
            </w:pPr>
          </w:p>
          <w:p w14:paraId="3424BB92" w14:textId="77777777" w:rsidR="007360BA" w:rsidRDefault="007360BA">
            <w:pPr>
              <w:tabs>
                <w:tab w:val="left" w:pos="1567"/>
              </w:tabs>
              <w:spacing w:before="2" w:line="260" w:lineRule="auto"/>
              <w:rPr>
                <w:sz w:val="26"/>
                <w:szCs w:val="26"/>
              </w:rPr>
            </w:pPr>
          </w:p>
          <w:p w14:paraId="003CA623" w14:textId="77777777" w:rsidR="007360BA" w:rsidRDefault="00000000">
            <w:pPr>
              <w:tabs>
                <w:tab w:val="left" w:pos="1567"/>
              </w:tabs>
              <w:ind w:left="102"/>
              <w:rPr>
                <w:sz w:val="18"/>
                <w:szCs w:val="18"/>
              </w:rPr>
            </w:pPr>
            <w:r>
              <w:rPr>
                <w:b/>
                <w:sz w:val="18"/>
                <w:szCs w:val="18"/>
              </w:rPr>
              <w:t>CJ-5-1-03</w:t>
            </w:r>
          </w:p>
          <w:p w14:paraId="31BE34E1" w14:textId="77777777" w:rsidR="007360BA" w:rsidRDefault="007360BA">
            <w:pPr>
              <w:tabs>
                <w:tab w:val="left" w:pos="1567"/>
              </w:tabs>
              <w:spacing w:line="200" w:lineRule="auto"/>
            </w:pPr>
          </w:p>
          <w:p w14:paraId="68FF5D00" w14:textId="77777777" w:rsidR="007360BA" w:rsidRDefault="007360BA">
            <w:pPr>
              <w:tabs>
                <w:tab w:val="left" w:pos="1567"/>
              </w:tabs>
              <w:spacing w:line="200" w:lineRule="auto"/>
            </w:pPr>
          </w:p>
          <w:p w14:paraId="279FB93F" w14:textId="77777777" w:rsidR="007360BA" w:rsidRDefault="007360BA">
            <w:pPr>
              <w:tabs>
                <w:tab w:val="left" w:pos="1567"/>
              </w:tabs>
              <w:spacing w:line="200" w:lineRule="auto"/>
            </w:pPr>
          </w:p>
          <w:p w14:paraId="35925D1C" w14:textId="77777777" w:rsidR="007360BA" w:rsidRDefault="007360BA">
            <w:pPr>
              <w:tabs>
                <w:tab w:val="left" w:pos="1567"/>
              </w:tabs>
              <w:spacing w:line="200" w:lineRule="auto"/>
            </w:pPr>
          </w:p>
          <w:p w14:paraId="4B0ACFFE" w14:textId="77777777" w:rsidR="007360BA" w:rsidRDefault="007360BA">
            <w:pPr>
              <w:tabs>
                <w:tab w:val="left" w:pos="1567"/>
              </w:tabs>
              <w:spacing w:line="200" w:lineRule="auto"/>
            </w:pPr>
          </w:p>
          <w:p w14:paraId="78DA0E6C" w14:textId="77777777" w:rsidR="007360BA" w:rsidRDefault="007360BA">
            <w:pPr>
              <w:tabs>
                <w:tab w:val="left" w:pos="1567"/>
              </w:tabs>
              <w:spacing w:before="3"/>
            </w:pPr>
          </w:p>
          <w:p w14:paraId="60684C8E" w14:textId="77777777" w:rsidR="007360BA" w:rsidRDefault="00000000">
            <w:pPr>
              <w:tabs>
                <w:tab w:val="left" w:pos="1567"/>
              </w:tabs>
              <w:ind w:left="102"/>
              <w:rPr>
                <w:sz w:val="18"/>
                <w:szCs w:val="18"/>
              </w:rPr>
            </w:pPr>
            <w:r>
              <w:rPr>
                <w:b/>
                <w:sz w:val="18"/>
                <w:szCs w:val="18"/>
              </w:rPr>
              <w:t>CJ-5-2-01</w:t>
            </w:r>
          </w:p>
        </w:tc>
        <w:tc>
          <w:tcPr>
            <w:tcW w:w="3934" w:type="dxa"/>
            <w:tcBorders>
              <w:top w:val="single" w:sz="5" w:space="0" w:color="000000"/>
              <w:left w:val="single" w:sz="5" w:space="0" w:color="000000"/>
              <w:bottom w:val="single" w:sz="5" w:space="0" w:color="000000"/>
              <w:right w:val="single" w:sz="5" w:space="0" w:color="000000"/>
            </w:tcBorders>
          </w:tcPr>
          <w:p w14:paraId="1C4DBF3A" w14:textId="77777777" w:rsidR="007360BA" w:rsidRDefault="007360BA">
            <w:pPr>
              <w:tabs>
                <w:tab w:val="left" w:pos="1567"/>
              </w:tabs>
              <w:spacing w:line="200" w:lineRule="auto"/>
              <w:ind w:left="102"/>
              <w:rPr>
                <w:b/>
                <w:sz w:val="18"/>
                <w:szCs w:val="18"/>
              </w:rPr>
            </w:pPr>
          </w:p>
          <w:p w14:paraId="6DADCD2A" w14:textId="77777777" w:rsidR="007360BA" w:rsidRDefault="00000000">
            <w:pPr>
              <w:tabs>
                <w:tab w:val="left" w:pos="1567"/>
              </w:tabs>
              <w:spacing w:line="200" w:lineRule="auto"/>
              <w:ind w:left="102"/>
              <w:rPr>
                <w:sz w:val="18"/>
                <w:szCs w:val="18"/>
              </w:rPr>
            </w:pPr>
            <w:r>
              <w:rPr>
                <w:b/>
                <w:sz w:val="18"/>
                <w:szCs w:val="18"/>
              </w:rPr>
              <w:t>POSLECH S POROZUMĚNÍM</w:t>
            </w:r>
          </w:p>
          <w:p w14:paraId="3FA4ADD5" w14:textId="77777777" w:rsidR="007360BA" w:rsidRDefault="007360BA">
            <w:pPr>
              <w:tabs>
                <w:tab w:val="left" w:pos="1567"/>
              </w:tabs>
              <w:spacing w:before="1" w:line="200" w:lineRule="auto"/>
            </w:pPr>
          </w:p>
          <w:p w14:paraId="2BAD9BAC" w14:textId="77777777" w:rsidR="007360BA" w:rsidRDefault="00000000">
            <w:pPr>
              <w:tabs>
                <w:tab w:val="left" w:pos="820"/>
                <w:tab w:val="left" w:pos="1567"/>
              </w:tabs>
              <w:ind w:left="822" w:right="688" w:hanging="360"/>
              <w:rPr>
                <w:sz w:val="18"/>
                <w:szCs w:val="18"/>
              </w:rPr>
            </w:pPr>
            <w:sdt>
              <w:sdtPr>
                <w:tag w:val="goog_rdk_294"/>
                <w:id w:val="806444534"/>
              </w:sdtPr>
              <w:sdtContent>
                <w:r>
                  <w:rPr>
                    <w:rFonts w:ascii="Fira Mono" w:eastAsia="Fira Mono" w:hAnsi="Fira Mono" w:cs="Fira Mono"/>
                    <w:sz w:val="18"/>
                    <w:szCs w:val="18"/>
                  </w:rPr>
                  <w:t>⮚</w:t>
                </w:r>
              </w:sdtContent>
            </w:sdt>
            <w:r>
              <w:rPr>
                <w:sz w:val="18"/>
                <w:szCs w:val="18"/>
              </w:rPr>
              <w:tab/>
              <w:t xml:space="preserve">rozumí jednoduchým pokynům a otázkám učitele, které jsou sdělovány pomalu a s pečlivou výslovností </w:t>
            </w:r>
          </w:p>
          <w:p w14:paraId="3E39E06A" w14:textId="77777777" w:rsidR="007360BA" w:rsidRDefault="007360BA">
            <w:pPr>
              <w:tabs>
                <w:tab w:val="left" w:pos="1567"/>
              </w:tabs>
              <w:spacing w:before="6" w:line="200" w:lineRule="auto"/>
            </w:pPr>
          </w:p>
          <w:p w14:paraId="4D630E8F" w14:textId="77777777" w:rsidR="007360BA" w:rsidRDefault="00000000">
            <w:pPr>
              <w:tabs>
                <w:tab w:val="left" w:pos="1567"/>
              </w:tabs>
              <w:ind w:left="462"/>
              <w:rPr>
                <w:sz w:val="18"/>
                <w:szCs w:val="18"/>
              </w:rPr>
            </w:pPr>
            <w:sdt>
              <w:sdtPr>
                <w:tag w:val="goog_rdk_295"/>
                <w:id w:val="-318961369"/>
              </w:sdtPr>
              <w:sdtContent>
                <w:r>
                  <w:rPr>
                    <w:rFonts w:ascii="Fira Mono" w:eastAsia="Fira Mono" w:hAnsi="Fira Mono" w:cs="Fira Mono"/>
                    <w:sz w:val="18"/>
                    <w:szCs w:val="18"/>
                  </w:rPr>
                  <w:t>⮚</w:t>
                </w:r>
              </w:sdtContent>
            </w:sdt>
            <w:r>
              <w:rPr>
                <w:sz w:val="18"/>
                <w:szCs w:val="18"/>
              </w:rPr>
              <w:t xml:space="preserve"> rozumí slovům a jednoduchým větám, pokud jsou pronášeny pomalu a zřetelně a týkají se osvojovaných témat, zejména pokud má k dispozici vizuální oporu</w:t>
            </w:r>
          </w:p>
          <w:p w14:paraId="6C326BCC" w14:textId="77777777" w:rsidR="007360BA" w:rsidRDefault="007360BA">
            <w:pPr>
              <w:tabs>
                <w:tab w:val="left" w:pos="1567"/>
              </w:tabs>
              <w:spacing w:before="7" w:line="200" w:lineRule="auto"/>
              <w:rPr>
                <w:sz w:val="18"/>
                <w:szCs w:val="18"/>
              </w:rPr>
            </w:pPr>
          </w:p>
          <w:p w14:paraId="655E67DE" w14:textId="77777777" w:rsidR="007360BA" w:rsidRDefault="007360BA">
            <w:pPr>
              <w:tabs>
                <w:tab w:val="left" w:pos="1567"/>
              </w:tabs>
              <w:spacing w:before="7" w:line="200" w:lineRule="auto"/>
              <w:rPr>
                <w:sz w:val="18"/>
                <w:szCs w:val="18"/>
              </w:rPr>
            </w:pPr>
          </w:p>
          <w:p w14:paraId="71C3AC1A" w14:textId="77777777" w:rsidR="007360BA" w:rsidRDefault="007360BA">
            <w:pPr>
              <w:tabs>
                <w:tab w:val="left" w:pos="1567"/>
              </w:tabs>
              <w:spacing w:before="7" w:line="200" w:lineRule="auto"/>
              <w:rPr>
                <w:sz w:val="18"/>
                <w:szCs w:val="18"/>
              </w:rPr>
            </w:pPr>
          </w:p>
          <w:p w14:paraId="7AAE5655" w14:textId="77777777" w:rsidR="007360BA" w:rsidRDefault="007360BA">
            <w:pPr>
              <w:tabs>
                <w:tab w:val="left" w:pos="1567"/>
              </w:tabs>
              <w:spacing w:before="7" w:line="200" w:lineRule="auto"/>
              <w:rPr>
                <w:sz w:val="18"/>
                <w:szCs w:val="18"/>
              </w:rPr>
            </w:pPr>
          </w:p>
          <w:p w14:paraId="0D32E282" w14:textId="77777777" w:rsidR="007360BA" w:rsidRDefault="007360BA">
            <w:pPr>
              <w:tabs>
                <w:tab w:val="left" w:pos="1567"/>
              </w:tabs>
              <w:spacing w:before="7" w:line="200" w:lineRule="auto"/>
              <w:rPr>
                <w:sz w:val="18"/>
                <w:szCs w:val="18"/>
              </w:rPr>
            </w:pPr>
          </w:p>
          <w:p w14:paraId="742850CB" w14:textId="77777777" w:rsidR="007360BA" w:rsidRDefault="007360BA">
            <w:pPr>
              <w:tabs>
                <w:tab w:val="left" w:pos="1567"/>
              </w:tabs>
              <w:spacing w:before="7" w:line="200" w:lineRule="auto"/>
              <w:rPr>
                <w:sz w:val="18"/>
                <w:szCs w:val="18"/>
              </w:rPr>
            </w:pPr>
          </w:p>
          <w:p w14:paraId="49B06518" w14:textId="77777777" w:rsidR="007360BA" w:rsidRDefault="007360BA">
            <w:pPr>
              <w:tabs>
                <w:tab w:val="left" w:pos="1567"/>
              </w:tabs>
              <w:spacing w:before="7" w:line="200" w:lineRule="auto"/>
              <w:rPr>
                <w:sz w:val="18"/>
                <w:szCs w:val="18"/>
              </w:rPr>
            </w:pPr>
          </w:p>
          <w:p w14:paraId="0F23328C" w14:textId="77777777" w:rsidR="007360BA" w:rsidRDefault="007360BA">
            <w:pPr>
              <w:tabs>
                <w:tab w:val="left" w:pos="1567"/>
              </w:tabs>
              <w:spacing w:before="7" w:line="200" w:lineRule="auto"/>
              <w:rPr>
                <w:sz w:val="18"/>
                <w:szCs w:val="18"/>
              </w:rPr>
            </w:pPr>
          </w:p>
          <w:p w14:paraId="5456DCC1" w14:textId="77777777" w:rsidR="007360BA" w:rsidRDefault="007360BA">
            <w:pPr>
              <w:tabs>
                <w:tab w:val="left" w:pos="1567"/>
              </w:tabs>
              <w:spacing w:before="7" w:line="200" w:lineRule="auto"/>
            </w:pPr>
          </w:p>
          <w:p w14:paraId="235FC549" w14:textId="77777777" w:rsidR="007360BA" w:rsidRDefault="00000000">
            <w:pPr>
              <w:tabs>
                <w:tab w:val="left" w:pos="820"/>
                <w:tab w:val="left" w:pos="1567"/>
              </w:tabs>
              <w:spacing w:line="200" w:lineRule="auto"/>
              <w:ind w:left="822" w:right="188" w:hanging="360"/>
              <w:rPr>
                <w:sz w:val="18"/>
                <w:szCs w:val="18"/>
              </w:rPr>
            </w:pPr>
            <w:sdt>
              <w:sdtPr>
                <w:tag w:val="goog_rdk_296"/>
                <w:id w:val="1854305898"/>
              </w:sdtPr>
              <w:sdtContent>
                <w:r>
                  <w:rPr>
                    <w:rFonts w:ascii="Fira Mono" w:eastAsia="Fira Mono" w:hAnsi="Fira Mono" w:cs="Fira Mono"/>
                    <w:sz w:val="18"/>
                    <w:szCs w:val="18"/>
                  </w:rPr>
                  <w:t>⮚</w:t>
                </w:r>
              </w:sdtContent>
            </w:sdt>
            <w:r>
              <w:rPr>
                <w:sz w:val="18"/>
                <w:szCs w:val="18"/>
              </w:rPr>
              <w:tab/>
              <w:t>rozumí jednoduchému poslechovému textu, pokud je pronášen pomalu</w:t>
            </w:r>
          </w:p>
          <w:p w14:paraId="2C204DF3" w14:textId="77777777" w:rsidR="007360BA" w:rsidRDefault="00000000">
            <w:pPr>
              <w:tabs>
                <w:tab w:val="left" w:pos="1567"/>
              </w:tabs>
              <w:spacing w:before="11" w:line="200" w:lineRule="auto"/>
              <w:rPr>
                <w:sz w:val="18"/>
                <w:szCs w:val="18"/>
              </w:rPr>
            </w:pPr>
            <w:r>
              <w:rPr>
                <w:sz w:val="18"/>
                <w:szCs w:val="18"/>
              </w:rPr>
              <w:t xml:space="preserve">                  a zřetelně a má k dispozici vizuální oporu</w:t>
            </w:r>
          </w:p>
          <w:p w14:paraId="6E5B213E" w14:textId="77777777" w:rsidR="007360BA" w:rsidRDefault="007360BA">
            <w:pPr>
              <w:tabs>
                <w:tab w:val="left" w:pos="1567"/>
              </w:tabs>
              <w:spacing w:before="11" w:line="200" w:lineRule="auto"/>
              <w:rPr>
                <w:sz w:val="18"/>
                <w:szCs w:val="18"/>
              </w:rPr>
            </w:pPr>
          </w:p>
          <w:p w14:paraId="391729AE" w14:textId="77777777" w:rsidR="007360BA" w:rsidRDefault="007360BA">
            <w:pPr>
              <w:tabs>
                <w:tab w:val="left" w:pos="1567"/>
              </w:tabs>
              <w:spacing w:before="11" w:line="200" w:lineRule="auto"/>
            </w:pPr>
          </w:p>
          <w:p w14:paraId="48A6D040" w14:textId="77777777" w:rsidR="007360BA" w:rsidRDefault="00000000">
            <w:pPr>
              <w:tabs>
                <w:tab w:val="left" w:pos="1567"/>
              </w:tabs>
              <w:ind w:left="102"/>
              <w:rPr>
                <w:sz w:val="18"/>
                <w:szCs w:val="18"/>
              </w:rPr>
            </w:pPr>
            <w:r>
              <w:rPr>
                <w:b/>
                <w:sz w:val="18"/>
                <w:szCs w:val="18"/>
              </w:rPr>
              <w:t>MLUVENÍ</w:t>
            </w:r>
          </w:p>
          <w:p w14:paraId="42901180" w14:textId="77777777" w:rsidR="007360BA" w:rsidRDefault="007360BA">
            <w:pPr>
              <w:tabs>
                <w:tab w:val="left" w:pos="1567"/>
              </w:tabs>
              <w:spacing w:before="7" w:line="200" w:lineRule="auto"/>
            </w:pPr>
          </w:p>
          <w:p w14:paraId="2BFC24B5" w14:textId="77777777" w:rsidR="007360BA" w:rsidRDefault="007360BA">
            <w:pPr>
              <w:tabs>
                <w:tab w:val="left" w:pos="820"/>
                <w:tab w:val="left" w:pos="1567"/>
              </w:tabs>
              <w:spacing w:before="2" w:line="200" w:lineRule="auto"/>
              <w:ind w:left="822" w:right="225" w:hanging="360"/>
              <w:rPr>
                <w:sz w:val="18"/>
                <w:szCs w:val="18"/>
              </w:rPr>
            </w:pPr>
          </w:p>
          <w:p w14:paraId="0318F8FE" w14:textId="77777777" w:rsidR="007360BA" w:rsidRDefault="00000000">
            <w:pPr>
              <w:tabs>
                <w:tab w:val="left" w:pos="820"/>
                <w:tab w:val="left" w:pos="1567"/>
              </w:tabs>
              <w:spacing w:before="2" w:line="200" w:lineRule="auto"/>
              <w:ind w:left="822" w:right="225" w:hanging="360"/>
              <w:rPr>
                <w:sz w:val="18"/>
                <w:szCs w:val="18"/>
              </w:rPr>
            </w:pPr>
            <w:sdt>
              <w:sdtPr>
                <w:tag w:val="goog_rdk_297"/>
                <w:id w:val="192196380"/>
              </w:sdtPr>
              <w:sdtContent>
                <w:r>
                  <w:rPr>
                    <w:rFonts w:ascii="Fira Mono" w:eastAsia="Fira Mono" w:hAnsi="Fira Mono" w:cs="Fira Mono"/>
                    <w:sz w:val="18"/>
                    <w:szCs w:val="18"/>
                  </w:rPr>
                  <w:t>⮚</w:t>
                </w:r>
              </w:sdtContent>
            </w:sdt>
            <w:r>
              <w:rPr>
                <w:sz w:val="18"/>
                <w:szCs w:val="18"/>
              </w:rPr>
              <w:tab/>
              <w:t>se zapojí do jednoduchých rozhovorů</w:t>
            </w:r>
          </w:p>
        </w:tc>
        <w:tc>
          <w:tcPr>
            <w:tcW w:w="3411" w:type="dxa"/>
            <w:tcBorders>
              <w:top w:val="single" w:sz="5" w:space="0" w:color="000000"/>
              <w:left w:val="single" w:sz="5" w:space="0" w:color="000000"/>
              <w:bottom w:val="single" w:sz="5" w:space="0" w:color="000000"/>
              <w:right w:val="single" w:sz="5" w:space="0" w:color="000000"/>
            </w:tcBorders>
          </w:tcPr>
          <w:p w14:paraId="7014D574" w14:textId="77777777" w:rsidR="007360BA" w:rsidRDefault="007360BA">
            <w:pPr>
              <w:tabs>
                <w:tab w:val="left" w:pos="1567"/>
              </w:tabs>
              <w:spacing w:before="5" w:line="200" w:lineRule="auto"/>
            </w:pPr>
          </w:p>
          <w:p w14:paraId="6A4DB149" w14:textId="77777777" w:rsidR="007360BA" w:rsidRDefault="00000000">
            <w:pPr>
              <w:tabs>
                <w:tab w:val="left" w:pos="1567"/>
              </w:tabs>
              <w:ind w:left="69" w:right="1512"/>
              <w:jc w:val="center"/>
              <w:rPr>
                <w:sz w:val="18"/>
                <w:szCs w:val="18"/>
              </w:rPr>
            </w:pPr>
            <w:r>
              <w:rPr>
                <w:b/>
                <w:sz w:val="18"/>
                <w:szCs w:val="18"/>
              </w:rPr>
              <w:t>Slovní zásoba a témata</w:t>
            </w:r>
          </w:p>
          <w:p w14:paraId="41972EE3" w14:textId="77777777" w:rsidR="007360BA" w:rsidRDefault="00000000">
            <w:pPr>
              <w:tabs>
                <w:tab w:val="left" w:pos="1567"/>
              </w:tabs>
              <w:spacing w:line="200" w:lineRule="auto"/>
              <w:ind w:left="462"/>
              <w:rPr>
                <w:sz w:val="18"/>
                <w:szCs w:val="18"/>
              </w:rPr>
            </w:pPr>
            <w:r>
              <w:rPr>
                <w:sz w:val="18"/>
                <w:szCs w:val="18"/>
              </w:rPr>
              <w:t>▪ číslovky 20 - 100</w:t>
            </w:r>
          </w:p>
          <w:p w14:paraId="5FEE8D7C" w14:textId="77777777" w:rsidR="007360BA" w:rsidRDefault="00000000">
            <w:pPr>
              <w:tabs>
                <w:tab w:val="left" w:pos="1567"/>
              </w:tabs>
              <w:spacing w:before="2"/>
              <w:ind w:left="462"/>
              <w:rPr>
                <w:sz w:val="18"/>
                <w:szCs w:val="18"/>
              </w:rPr>
            </w:pPr>
            <w:r>
              <w:rPr>
                <w:sz w:val="18"/>
                <w:szCs w:val="18"/>
              </w:rPr>
              <w:t>▪ anglická abeceda</w:t>
            </w:r>
          </w:p>
          <w:p w14:paraId="5DB6B1C6" w14:textId="77777777" w:rsidR="007360BA" w:rsidRDefault="00000000">
            <w:pPr>
              <w:tabs>
                <w:tab w:val="left" w:pos="1567"/>
              </w:tabs>
              <w:ind w:left="462"/>
              <w:rPr>
                <w:sz w:val="18"/>
                <w:szCs w:val="18"/>
              </w:rPr>
            </w:pPr>
            <w:r>
              <w:rPr>
                <w:sz w:val="18"/>
                <w:szCs w:val="18"/>
              </w:rPr>
              <w:t>▪ členové širší rodiny</w:t>
            </w:r>
          </w:p>
          <w:p w14:paraId="44CEF011" w14:textId="77777777" w:rsidR="007360BA" w:rsidRDefault="00000000">
            <w:pPr>
              <w:tabs>
                <w:tab w:val="left" w:pos="1567"/>
              </w:tabs>
              <w:spacing w:line="200" w:lineRule="auto"/>
              <w:ind w:left="462"/>
              <w:rPr>
                <w:sz w:val="18"/>
                <w:szCs w:val="18"/>
              </w:rPr>
            </w:pPr>
            <w:r>
              <w:rPr>
                <w:sz w:val="18"/>
                <w:szCs w:val="18"/>
              </w:rPr>
              <w:t>▪ běžné potraviny, ovoce, zelenina</w:t>
            </w:r>
          </w:p>
          <w:p w14:paraId="51DC8EAC" w14:textId="77777777" w:rsidR="007360BA" w:rsidRDefault="00000000">
            <w:pPr>
              <w:tabs>
                <w:tab w:val="left" w:pos="1567"/>
              </w:tabs>
              <w:spacing w:line="200" w:lineRule="auto"/>
              <w:ind w:left="462"/>
              <w:rPr>
                <w:sz w:val="18"/>
                <w:szCs w:val="18"/>
              </w:rPr>
            </w:pPr>
            <w:r>
              <w:rPr>
                <w:sz w:val="18"/>
                <w:szCs w:val="18"/>
              </w:rPr>
              <w:t>▪ běžná zvířata v ZOO, vlastnosti</w:t>
            </w:r>
          </w:p>
          <w:p w14:paraId="155A35CD" w14:textId="77777777" w:rsidR="007360BA" w:rsidRDefault="00000000">
            <w:pPr>
              <w:tabs>
                <w:tab w:val="left" w:pos="1567"/>
              </w:tabs>
              <w:spacing w:before="2"/>
              <w:ind w:left="822"/>
              <w:rPr>
                <w:sz w:val="18"/>
                <w:szCs w:val="18"/>
              </w:rPr>
            </w:pPr>
            <w:r>
              <w:rPr>
                <w:sz w:val="18"/>
                <w:szCs w:val="18"/>
              </w:rPr>
              <w:t>zvířat</w:t>
            </w:r>
          </w:p>
          <w:p w14:paraId="40CEC0BB" w14:textId="77777777" w:rsidR="007360BA" w:rsidRDefault="00000000">
            <w:pPr>
              <w:tabs>
                <w:tab w:val="left" w:pos="1567"/>
              </w:tabs>
              <w:spacing w:line="200" w:lineRule="auto"/>
              <w:ind w:left="462"/>
              <w:rPr>
                <w:sz w:val="18"/>
                <w:szCs w:val="18"/>
              </w:rPr>
            </w:pPr>
            <w:r>
              <w:rPr>
                <w:sz w:val="18"/>
                <w:szCs w:val="18"/>
              </w:rPr>
              <w:t>▪ důležité budovy a obchody ve</w:t>
            </w:r>
          </w:p>
          <w:p w14:paraId="56C495CE" w14:textId="77777777" w:rsidR="007360BA" w:rsidRDefault="00000000">
            <w:pPr>
              <w:tabs>
                <w:tab w:val="left" w:pos="1567"/>
              </w:tabs>
              <w:spacing w:line="200" w:lineRule="auto"/>
              <w:ind w:left="822"/>
              <w:rPr>
                <w:sz w:val="18"/>
                <w:szCs w:val="18"/>
              </w:rPr>
            </w:pPr>
            <w:r>
              <w:rPr>
                <w:sz w:val="18"/>
                <w:szCs w:val="18"/>
              </w:rPr>
              <w:t>městě</w:t>
            </w:r>
          </w:p>
          <w:p w14:paraId="4EB3F1CD" w14:textId="77777777" w:rsidR="007360BA" w:rsidRDefault="00000000">
            <w:pPr>
              <w:tabs>
                <w:tab w:val="left" w:pos="1567"/>
              </w:tabs>
              <w:spacing w:line="200" w:lineRule="auto"/>
              <w:ind w:left="462"/>
              <w:rPr>
                <w:sz w:val="18"/>
                <w:szCs w:val="18"/>
              </w:rPr>
            </w:pPr>
            <w:r>
              <w:rPr>
                <w:sz w:val="18"/>
                <w:szCs w:val="18"/>
              </w:rPr>
              <w:t>▪ volnočasové aktivity</w:t>
            </w:r>
          </w:p>
          <w:p w14:paraId="685029E0" w14:textId="77777777" w:rsidR="007360BA" w:rsidRDefault="00000000">
            <w:pPr>
              <w:tabs>
                <w:tab w:val="left" w:pos="1567"/>
              </w:tabs>
              <w:spacing w:before="2"/>
              <w:ind w:left="462"/>
              <w:rPr>
                <w:sz w:val="18"/>
                <w:szCs w:val="18"/>
              </w:rPr>
            </w:pPr>
            <w:r>
              <w:rPr>
                <w:sz w:val="18"/>
                <w:szCs w:val="18"/>
              </w:rPr>
              <w:t>▪ dny v týdnu</w:t>
            </w:r>
          </w:p>
          <w:p w14:paraId="66635F7F" w14:textId="77777777" w:rsidR="007360BA" w:rsidRDefault="00000000">
            <w:pPr>
              <w:tabs>
                <w:tab w:val="left" w:pos="1567"/>
              </w:tabs>
              <w:spacing w:line="200" w:lineRule="auto"/>
              <w:ind w:left="462"/>
              <w:rPr>
                <w:sz w:val="18"/>
                <w:szCs w:val="18"/>
              </w:rPr>
            </w:pPr>
            <w:r>
              <w:rPr>
                <w:sz w:val="18"/>
                <w:szCs w:val="18"/>
              </w:rPr>
              <w:t>▪ určování času</w:t>
            </w:r>
          </w:p>
          <w:p w14:paraId="0D538546" w14:textId="77777777" w:rsidR="007360BA" w:rsidRDefault="00000000">
            <w:pPr>
              <w:tabs>
                <w:tab w:val="left" w:pos="1567"/>
              </w:tabs>
              <w:spacing w:line="200" w:lineRule="auto"/>
              <w:ind w:left="462"/>
              <w:rPr>
                <w:sz w:val="18"/>
                <w:szCs w:val="18"/>
              </w:rPr>
            </w:pPr>
            <w:r>
              <w:rPr>
                <w:sz w:val="18"/>
                <w:szCs w:val="18"/>
              </w:rPr>
              <w:t>▪ běžná povolání a nástroje s nimi</w:t>
            </w:r>
          </w:p>
          <w:p w14:paraId="582C84C0" w14:textId="77777777" w:rsidR="007360BA" w:rsidRDefault="00000000">
            <w:pPr>
              <w:tabs>
                <w:tab w:val="left" w:pos="1567"/>
              </w:tabs>
              <w:spacing w:line="200" w:lineRule="auto"/>
              <w:ind w:left="822"/>
              <w:rPr>
                <w:sz w:val="18"/>
                <w:szCs w:val="18"/>
              </w:rPr>
            </w:pPr>
            <w:r>
              <w:rPr>
                <w:sz w:val="18"/>
                <w:szCs w:val="18"/>
              </w:rPr>
              <w:t>spojené</w:t>
            </w:r>
          </w:p>
          <w:p w14:paraId="3EEDAE0A" w14:textId="77777777" w:rsidR="007360BA" w:rsidRDefault="00000000">
            <w:pPr>
              <w:tabs>
                <w:tab w:val="left" w:pos="1567"/>
              </w:tabs>
              <w:spacing w:before="2"/>
              <w:ind w:left="462"/>
              <w:rPr>
                <w:sz w:val="18"/>
                <w:szCs w:val="18"/>
              </w:rPr>
            </w:pPr>
            <w:r>
              <w:rPr>
                <w:sz w:val="18"/>
                <w:szCs w:val="18"/>
              </w:rPr>
              <w:t>▪ počasí</w:t>
            </w:r>
          </w:p>
          <w:p w14:paraId="3F3A8BE0" w14:textId="77777777" w:rsidR="007360BA" w:rsidRDefault="007360BA">
            <w:pPr>
              <w:tabs>
                <w:tab w:val="left" w:pos="1567"/>
              </w:tabs>
              <w:spacing w:before="11" w:line="200" w:lineRule="auto"/>
            </w:pPr>
          </w:p>
          <w:p w14:paraId="4414ECD6" w14:textId="77777777" w:rsidR="007360BA" w:rsidRDefault="00000000">
            <w:pPr>
              <w:tabs>
                <w:tab w:val="left" w:pos="1567"/>
              </w:tabs>
              <w:ind w:left="69" w:right="1642"/>
              <w:jc w:val="center"/>
              <w:rPr>
                <w:sz w:val="18"/>
                <w:szCs w:val="18"/>
              </w:rPr>
            </w:pPr>
            <w:r>
              <w:rPr>
                <w:b/>
                <w:sz w:val="18"/>
                <w:szCs w:val="18"/>
              </w:rPr>
              <w:t>Komunikační situace</w:t>
            </w:r>
          </w:p>
          <w:p w14:paraId="71CEAD20" w14:textId="77777777" w:rsidR="007360BA" w:rsidRDefault="00000000">
            <w:pPr>
              <w:tabs>
                <w:tab w:val="left" w:pos="1567"/>
              </w:tabs>
              <w:spacing w:line="200" w:lineRule="auto"/>
              <w:ind w:left="462"/>
              <w:rPr>
                <w:sz w:val="18"/>
                <w:szCs w:val="18"/>
              </w:rPr>
            </w:pPr>
            <w:r>
              <w:rPr>
                <w:sz w:val="18"/>
                <w:szCs w:val="18"/>
              </w:rPr>
              <w:t>▪ pokyny při výuce, běžných</w:t>
            </w:r>
          </w:p>
          <w:p w14:paraId="20D4873C" w14:textId="77777777" w:rsidR="007360BA" w:rsidRDefault="00000000">
            <w:pPr>
              <w:tabs>
                <w:tab w:val="left" w:pos="1567"/>
              </w:tabs>
              <w:spacing w:before="2"/>
              <w:ind w:left="822"/>
              <w:rPr>
                <w:sz w:val="18"/>
                <w:szCs w:val="18"/>
              </w:rPr>
            </w:pPr>
            <w:r>
              <w:rPr>
                <w:sz w:val="18"/>
                <w:szCs w:val="18"/>
              </w:rPr>
              <w:t>činnostech a při hrách</w:t>
            </w:r>
          </w:p>
          <w:p w14:paraId="1454BDC6" w14:textId="77777777" w:rsidR="007360BA" w:rsidRDefault="00000000">
            <w:pPr>
              <w:tabs>
                <w:tab w:val="left" w:pos="1567"/>
              </w:tabs>
              <w:spacing w:line="200" w:lineRule="auto"/>
              <w:ind w:left="462"/>
              <w:rPr>
                <w:sz w:val="18"/>
                <w:szCs w:val="18"/>
              </w:rPr>
            </w:pPr>
            <w:r>
              <w:rPr>
                <w:sz w:val="18"/>
                <w:szCs w:val="18"/>
              </w:rPr>
              <w:t>▪ hledání něčeho nebo někoho</w:t>
            </w:r>
          </w:p>
          <w:p w14:paraId="12011885" w14:textId="77777777" w:rsidR="007360BA" w:rsidRDefault="00000000">
            <w:pPr>
              <w:tabs>
                <w:tab w:val="left" w:pos="820"/>
                <w:tab w:val="left" w:pos="1567"/>
              </w:tabs>
              <w:spacing w:before="2" w:line="200" w:lineRule="auto"/>
              <w:ind w:left="822" w:right="374" w:hanging="360"/>
              <w:rPr>
                <w:sz w:val="18"/>
                <w:szCs w:val="18"/>
              </w:rPr>
            </w:pPr>
            <w:r>
              <w:rPr>
                <w:sz w:val="18"/>
                <w:szCs w:val="18"/>
              </w:rPr>
              <w:t>▪</w:t>
            </w:r>
            <w:r>
              <w:rPr>
                <w:sz w:val="18"/>
                <w:szCs w:val="18"/>
              </w:rPr>
              <w:tab/>
              <w:t xml:space="preserve">dotazování na vlastnosti předmětů, lidí </w:t>
            </w:r>
            <w:r>
              <w:rPr>
                <w:i/>
                <w:sz w:val="18"/>
                <w:szCs w:val="18"/>
              </w:rPr>
              <w:t>(What´s his/her</w:t>
            </w:r>
          </w:p>
          <w:p w14:paraId="4F1653A6" w14:textId="77777777" w:rsidR="007360BA" w:rsidRDefault="00000000">
            <w:pPr>
              <w:tabs>
                <w:tab w:val="left" w:pos="1567"/>
              </w:tabs>
              <w:spacing w:line="200" w:lineRule="auto"/>
              <w:ind w:left="822"/>
              <w:rPr>
                <w:sz w:val="18"/>
                <w:szCs w:val="18"/>
              </w:rPr>
            </w:pPr>
            <w:r>
              <w:rPr>
                <w:i/>
                <w:sz w:val="18"/>
                <w:szCs w:val="18"/>
              </w:rPr>
              <w:t>name? Who lives at number …?</w:t>
            </w:r>
          </w:p>
          <w:p w14:paraId="2693DD06" w14:textId="77777777" w:rsidR="007360BA" w:rsidRDefault="00000000">
            <w:pPr>
              <w:tabs>
                <w:tab w:val="left" w:pos="1567"/>
              </w:tabs>
              <w:spacing w:line="200" w:lineRule="auto"/>
              <w:ind w:left="822"/>
              <w:rPr>
                <w:sz w:val="18"/>
                <w:szCs w:val="18"/>
              </w:rPr>
            </w:pPr>
            <w:r>
              <w:rPr>
                <w:i/>
                <w:sz w:val="18"/>
                <w:szCs w:val="18"/>
              </w:rPr>
              <w:t>Where do you live?)</w:t>
            </w:r>
          </w:p>
          <w:p w14:paraId="1193013B" w14:textId="77777777" w:rsidR="007360BA" w:rsidRDefault="00000000">
            <w:pPr>
              <w:tabs>
                <w:tab w:val="left" w:pos="1567"/>
              </w:tabs>
              <w:spacing w:line="200" w:lineRule="auto"/>
              <w:ind w:left="462"/>
              <w:rPr>
                <w:sz w:val="18"/>
                <w:szCs w:val="18"/>
              </w:rPr>
            </w:pPr>
            <w:r>
              <w:rPr>
                <w:sz w:val="18"/>
                <w:szCs w:val="18"/>
              </w:rPr>
              <w:t>▪ blahopřání a předání dárků</w:t>
            </w:r>
          </w:p>
          <w:p w14:paraId="4FA2E3F0" w14:textId="77777777" w:rsidR="007360BA" w:rsidRDefault="00000000">
            <w:pPr>
              <w:tabs>
                <w:tab w:val="left" w:pos="820"/>
                <w:tab w:val="left" w:pos="1567"/>
              </w:tabs>
              <w:spacing w:before="1" w:line="200" w:lineRule="auto"/>
              <w:ind w:left="822" w:right="382" w:hanging="360"/>
              <w:rPr>
                <w:sz w:val="18"/>
                <w:szCs w:val="18"/>
              </w:rPr>
            </w:pPr>
            <w:r>
              <w:rPr>
                <w:sz w:val="18"/>
                <w:szCs w:val="18"/>
              </w:rPr>
              <w:t>▪</w:t>
            </w:r>
            <w:r>
              <w:rPr>
                <w:sz w:val="18"/>
                <w:szCs w:val="18"/>
              </w:rPr>
              <w:tab/>
              <w:t xml:space="preserve">dotazování na čas </w:t>
            </w:r>
            <w:r>
              <w:rPr>
                <w:i/>
                <w:sz w:val="18"/>
                <w:szCs w:val="18"/>
              </w:rPr>
              <w:t>(What´s the time?, It´s … o´clock. It´s half</w:t>
            </w:r>
          </w:p>
          <w:p w14:paraId="370F4E2C" w14:textId="77777777" w:rsidR="007360BA" w:rsidRDefault="00000000">
            <w:pPr>
              <w:tabs>
                <w:tab w:val="left" w:pos="1567"/>
              </w:tabs>
              <w:spacing w:line="200" w:lineRule="auto"/>
              <w:ind w:left="822"/>
              <w:rPr>
                <w:sz w:val="18"/>
                <w:szCs w:val="18"/>
              </w:rPr>
            </w:pPr>
            <w:r>
              <w:rPr>
                <w:i/>
                <w:sz w:val="18"/>
                <w:szCs w:val="18"/>
              </w:rPr>
              <w:t>past …)</w:t>
            </w:r>
          </w:p>
          <w:p w14:paraId="6136BB9C" w14:textId="77777777" w:rsidR="007360BA" w:rsidRDefault="00000000">
            <w:pPr>
              <w:tabs>
                <w:tab w:val="left" w:pos="1567"/>
              </w:tabs>
              <w:spacing w:line="200" w:lineRule="auto"/>
              <w:ind w:left="462"/>
              <w:rPr>
                <w:sz w:val="18"/>
                <w:szCs w:val="18"/>
              </w:rPr>
            </w:pPr>
            <w:r>
              <w:rPr>
                <w:sz w:val="18"/>
                <w:szCs w:val="18"/>
              </w:rPr>
              <w:t>▪ jednoduchý popis vzhledu zvířat</w:t>
            </w:r>
          </w:p>
          <w:p w14:paraId="0BC83068" w14:textId="77777777" w:rsidR="007360BA" w:rsidRDefault="00000000">
            <w:pPr>
              <w:tabs>
                <w:tab w:val="left" w:pos="1567"/>
              </w:tabs>
              <w:spacing w:line="200" w:lineRule="auto"/>
              <w:ind w:left="462"/>
              <w:rPr>
                <w:sz w:val="18"/>
                <w:szCs w:val="18"/>
              </w:rPr>
            </w:pPr>
            <w:r>
              <w:rPr>
                <w:sz w:val="18"/>
                <w:szCs w:val="18"/>
              </w:rPr>
              <w:t>▪ dotaz a odpověď na umístění</w:t>
            </w:r>
          </w:p>
          <w:p w14:paraId="19F5CC5E" w14:textId="77777777" w:rsidR="007360BA" w:rsidRDefault="00000000">
            <w:pPr>
              <w:tabs>
                <w:tab w:val="left" w:pos="1567"/>
              </w:tabs>
              <w:spacing w:line="200" w:lineRule="auto"/>
              <w:ind w:left="822"/>
              <w:rPr>
                <w:sz w:val="18"/>
                <w:szCs w:val="18"/>
              </w:rPr>
            </w:pPr>
            <w:r>
              <w:rPr>
                <w:i/>
                <w:sz w:val="18"/>
                <w:szCs w:val="18"/>
              </w:rPr>
              <w:t>(Where are the …? They´re …)</w:t>
            </w:r>
          </w:p>
          <w:p w14:paraId="05ADE9AD" w14:textId="77777777" w:rsidR="007360BA" w:rsidRDefault="00000000">
            <w:pPr>
              <w:tabs>
                <w:tab w:val="left" w:pos="820"/>
                <w:tab w:val="left" w:pos="1567"/>
              </w:tabs>
              <w:spacing w:before="5" w:line="200" w:lineRule="auto"/>
              <w:ind w:left="822" w:right="271" w:hanging="360"/>
              <w:rPr>
                <w:sz w:val="18"/>
                <w:szCs w:val="18"/>
              </w:rPr>
            </w:pPr>
            <w:r>
              <w:rPr>
                <w:sz w:val="18"/>
                <w:szCs w:val="18"/>
              </w:rPr>
              <w:t>▪</w:t>
            </w:r>
            <w:r>
              <w:rPr>
                <w:sz w:val="18"/>
                <w:szCs w:val="18"/>
              </w:rPr>
              <w:tab/>
              <w:t xml:space="preserve">způsoby dopravy </w:t>
            </w:r>
            <w:r>
              <w:rPr>
                <w:i/>
                <w:sz w:val="18"/>
                <w:szCs w:val="18"/>
              </w:rPr>
              <w:t>(Do you go to school by car? How do I get to</w:t>
            </w:r>
          </w:p>
          <w:p w14:paraId="7BEA35CF" w14:textId="77777777" w:rsidR="007360BA" w:rsidRDefault="00000000">
            <w:pPr>
              <w:tabs>
                <w:tab w:val="left" w:pos="1567"/>
              </w:tabs>
              <w:spacing w:line="200" w:lineRule="auto"/>
              <w:ind w:left="822"/>
              <w:rPr>
                <w:sz w:val="18"/>
                <w:szCs w:val="18"/>
              </w:rPr>
            </w:pPr>
            <w:r>
              <w:rPr>
                <w:i/>
                <w:sz w:val="18"/>
                <w:szCs w:val="18"/>
              </w:rPr>
              <w:t>…?)</w:t>
            </w:r>
          </w:p>
          <w:p w14:paraId="631F4D98" w14:textId="77777777" w:rsidR="007360BA" w:rsidRDefault="00000000">
            <w:pPr>
              <w:tabs>
                <w:tab w:val="left" w:pos="1567"/>
              </w:tabs>
              <w:spacing w:line="200" w:lineRule="auto"/>
              <w:ind w:left="462"/>
              <w:rPr>
                <w:sz w:val="18"/>
                <w:szCs w:val="18"/>
              </w:rPr>
            </w:pPr>
            <w:r>
              <w:rPr>
                <w:sz w:val="18"/>
                <w:szCs w:val="18"/>
              </w:rPr>
              <w:t>▪ týdenní režim (</w:t>
            </w:r>
            <w:r>
              <w:rPr>
                <w:i/>
                <w:sz w:val="18"/>
                <w:szCs w:val="18"/>
              </w:rPr>
              <w:t>What do you do on</w:t>
            </w:r>
          </w:p>
          <w:p w14:paraId="42F0A2C0" w14:textId="77777777" w:rsidR="007360BA" w:rsidRDefault="00000000">
            <w:pPr>
              <w:tabs>
                <w:tab w:val="left" w:pos="1567"/>
              </w:tabs>
              <w:spacing w:before="2"/>
              <w:ind w:left="822"/>
              <w:rPr>
                <w:sz w:val="18"/>
                <w:szCs w:val="18"/>
              </w:rPr>
            </w:pPr>
            <w:r>
              <w:rPr>
                <w:i/>
                <w:sz w:val="18"/>
                <w:szCs w:val="18"/>
              </w:rPr>
              <w:t>Monday ...?)</w:t>
            </w:r>
          </w:p>
        </w:tc>
        <w:tc>
          <w:tcPr>
            <w:tcW w:w="2804" w:type="dxa"/>
            <w:tcBorders>
              <w:top w:val="single" w:sz="5" w:space="0" w:color="000000"/>
              <w:left w:val="single" w:sz="5" w:space="0" w:color="000000"/>
              <w:bottom w:val="single" w:sz="5" w:space="0" w:color="000000"/>
              <w:right w:val="single" w:sz="5" w:space="0" w:color="000000"/>
            </w:tcBorders>
          </w:tcPr>
          <w:p w14:paraId="24A0741F" w14:textId="77777777" w:rsidR="007360BA" w:rsidRDefault="007360BA">
            <w:pPr>
              <w:tabs>
                <w:tab w:val="left" w:pos="1567"/>
              </w:tabs>
              <w:spacing w:before="5" w:line="200" w:lineRule="auto"/>
            </w:pPr>
          </w:p>
          <w:p w14:paraId="3A9390F8" w14:textId="77777777" w:rsidR="007360BA" w:rsidRDefault="00000000">
            <w:pPr>
              <w:tabs>
                <w:tab w:val="left" w:pos="1567"/>
              </w:tabs>
              <w:ind w:left="69" w:right="295"/>
              <w:jc w:val="center"/>
              <w:rPr>
                <w:sz w:val="18"/>
                <w:szCs w:val="18"/>
              </w:rPr>
            </w:pPr>
            <w:r>
              <w:rPr>
                <w:b/>
                <w:sz w:val="18"/>
                <w:szCs w:val="18"/>
              </w:rPr>
              <w:t>Osobnostní a sociální výchova:</w:t>
            </w:r>
          </w:p>
          <w:p w14:paraId="4A2D4D6A" w14:textId="77777777" w:rsidR="007360BA" w:rsidRDefault="00000000">
            <w:pPr>
              <w:tabs>
                <w:tab w:val="left" w:pos="1567"/>
              </w:tabs>
              <w:spacing w:line="200" w:lineRule="auto"/>
              <w:ind w:left="251"/>
              <w:rPr>
                <w:sz w:val="18"/>
                <w:szCs w:val="18"/>
              </w:rPr>
            </w:pPr>
            <w:r>
              <w:rPr>
                <w:sz w:val="18"/>
                <w:szCs w:val="18"/>
              </w:rPr>
              <w:t xml:space="preserve">▪ </w:t>
            </w:r>
            <w:r>
              <w:rPr>
                <w:b/>
                <w:sz w:val="18"/>
                <w:szCs w:val="18"/>
              </w:rPr>
              <w:t>osobnostní rozvoj</w:t>
            </w:r>
          </w:p>
          <w:p w14:paraId="46FFB4BF" w14:textId="77777777" w:rsidR="007360BA" w:rsidRDefault="00000000">
            <w:pPr>
              <w:tabs>
                <w:tab w:val="left" w:pos="1567"/>
              </w:tabs>
              <w:spacing w:line="200" w:lineRule="auto"/>
              <w:ind w:left="462"/>
              <w:rPr>
                <w:sz w:val="18"/>
                <w:szCs w:val="18"/>
              </w:rPr>
            </w:pPr>
            <w:r>
              <w:rPr>
                <w:sz w:val="18"/>
                <w:szCs w:val="18"/>
              </w:rPr>
              <w:t>- rozvoj schopností</w:t>
            </w:r>
          </w:p>
          <w:p w14:paraId="5AC5EA0A" w14:textId="77777777" w:rsidR="007360BA" w:rsidRDefault="00000000">
            <w:pPr>
              <w:tabs>
                <w:tab w:val="left" w:pos="1567"/>
              </w:tabs>
              <w:ind w:left="789" w:right="1196"/>
              <w:jc w:val="center"/>
              <w:rPr>
                <w:sz w:val="18"/>
                <w:szCs w:val="18"/>
              </w:rPr>
            </w:pPr>
            <w:r>
              <w:rPr>
                <w:sz w:val="18"/>
                <w:szCs w:val="18"/>
              </w:rPr>
              <w:t>poznávání</w:t>
            </w:r>
          </w:p>
          <w:p w14:paraId="75B055A0" w14:textId="77777777" w:rsidR="007360BA" w:rsidRDefault="00000000">
            <w:pPr>
              <w:tabs>
                <w:tab w:val="left" w:pos="1567"/>
              </w:tabs>
              <w:spacing w:line="200" w:lineRule="auto"/>
              <w:ind w:left="462"/>
              <w:rPr>
                <w:sz w:val="18"/>
                <w:szCs w:val="18"/>
              </w:rPr>
            </w:pPr>
            <w:r>
              <w:rPr>
                <w:sz w:val="18"/>
                <w:szCs w:val="18"/>
              </w:rPr>
              <w:t>- sebepoznání a sebepojetí</w:t>
            </w:r>
          </w:p>
          <w:p w14:paraId="08D1CCB8" w14:textId="77777777" w:rsidR="007360BA" w:rsidRDefault="00000000">
            <w:pPr>
              <w:tabs>
                <w:tab w:val="left" w:pos="1567"/>
              </w:tabs>
              <w:spacing w:line="200" w:lineRule="auto"/>
              <w:ind w:left="462"/>
              <w:rPr>
                <w:sz w:val="18"/>
                <w:szCs w:val="18"/>
              </w:rPr>
            </w:pPr>
            <w:r>
              <w:rPr>
                <w:sz w:val="18"/>
                <w:szCs w:val="18"/>
              </w:rPr>
              <w:t>- kreativita</w:t>
            </w:r>
          </w:p>
          <w:p w14:paraId="73A77067" w14:textId="77777777" w:rsidR="007360BA" w:rsidRDefault="007360BA">
            <w:pPr>
              <w:tabs>
                <w:tab w:val="left" w:pos="1567"/>
              </w:tabs>
              <w:spacing w:before="13" w:line="200" w:lineRule="auto"/>
            </w:pPr>
          </w:p>
          <w:p w14:paraId="79901D25" w14:textId="77777777" w:rsidR="007360BA" w:rsidRDefault="00000000">
            <w:pPr>
              <w:tabs>
                <w:tab w:val="left" w:pos="1567"/>
              </w:tabs>
              <w:ind w:left="251"/>
              <w:rPr>
                <w:sz w:val="18"/>
                <w:szCs w:val="18"/>
              </w:rPr>
            </w:pPr>
            <w:r>
              <w:rPr>
                <w:sz w:val="18"/>
                <w:szCs w:val="18"/>
              </w:rPr>
              <w:t xml:space="preserve">▪ </w:t>
            </w:r>
            <w:r>
              <w:rPr>
                <w:b/>
                <w:sz w:val="18"/>
                <w:szCs w:val="18"/>
              </w:rPr>
              <w:t>sociální rozvoj</w:t>
            </w:r>
          </w:p>
          <w:p w14:paraId="28BB0CDA" w14:textId="77777777" w:rsidR="007360BA" w:rsidRDefault="00000000">
            <w:pPr>
              <w:tabs>
                <w:tab w:val="left" w:pos="1567"/>
              </w:tabs>
              <w:spacing w:line="200" w:lineRule="auto"/>
              <w:ind w:left="462"/>
              <w:rPr>
                <w:sz w:val="18"/>
                <w:szCs w:val="18"/>
              </w:rPr>
            </w:pPr>
            <w:r>
              <w:rPr>
                <w:sz w:val="18"/>
                <w:szCs w:val="18"/>
              </w:rPr>
              <w:t>- poznávání lidí</w:t>
            </w:r>
          </w:p>
          <w:p w14:paraId="2AE8DD24" w14:textId="77777777" w:rsidR="007360BA" w:rsidRDefault="00000000">
            <w:pPr>
              <w:tabs>
                <w:tab w:val="left" w:pos="1567"/>
              </w:tabs>
              <w:spacing w:line="200" w:lineRule="auto"/>
              <w:ind w:left="462"/>
              <w:rPr>
                <w:sz w:val="18"/>
                <w:szCs w:val="18"/>
              </w:rPr>
            </w:pPr>
            <w:r>
              <w:rPr>
                <w:sz w:val="18"/>
                <w:szCs w:val="18"/>
              </w:rPr>
              <w:t>- mezilidské vztahy</w:t>
            </w:r>
          </w:p>
          <w:p w14:paraId="42786EAB" w14:textId="77777777" w:rsidR="007360BA" w:rsidRDefault="00000000">
            <w:pPr>
              <w:tabs>
                <w:tab w:val="left" w:pos="1567"/>
              </w:tabs>
              <w:spacing w:before="2"/>
              <w:ind w:left="462"/>
              <w:rPr>
                <w:sz w:val="18"/>
                <w:szCs w:val="18"/>
              </w:rPr>
            </w:pPr>
            <w:r>
              <w:rPr>
                <w:sz w:val="18"/>
                <w:szCs w:val="18"/>
              </w:rPr>
              <w:t>- komunikace</w:t>
            </w:r>
          </w:p>
          <w:p w14:paraId="213A5FA1" w14:textId="77777777" w:rsidR="007360BA" w:rsidRDefault="00000000">
            <w:pPr>
              <w:tabs>
                <w:tab w:val="left" w:pos="1567"/>
              </w:tabs>
              <w:spacing w:line="200" w:lineRule="auto"/>
              <w:ind w:left="462"/>
              <w:rPr>
                <w:sz w:val="18"/>
                <w:szCs w:val="18"/>
              </w:rPr>
            </w:pPr>
            <w:r>
              <w:rPr>
                <w:sz w:val="18"/>
                <w:szCs w:val="18"/>
              </w:rPr>
              <w:t>- kooperace a kompetice</w:t>
            </w:r>
          </w:p>
          <w:p w14:paraId="57735E3B" w14:textId="77777777" w:rsidR="007360BA" w:rsidRDefault="007360BA">
            <w:pPr>
              <w:tabs>
                <w:tab w:val="left" w:pos="1567"/>
              </w:tabs>
              <w:spacing w:before="11" w:line="200" w:lineRule="auto"/>
            </w:pPr>
          </w:p>
          <w:p w14:paraId="7FF2E6DB" w14:textId="77777777" w:rsidR="007360BA" w:rsidRDefault="00000000">
            <w:pPr>
              <w:tabs>
                <w:tab w:val="left" w:pos="1567"/>
              </w:tabs>
              <w:ind w:left="251"/>
              <w:rPr>
                <w:sz w:val="18"/>
                <w:szCs w:val="18"/>
              </w:rPr>
            </w:pPr>
            <w:r>
              <w:rPr>
                <w:sz w:val="18"/>
                <w:szCs w:val="18"/>
              </w:rPr>
              <w:t xml:space="preserve">▪ </w:t>
            </w:r>
            <w:r>
              <w:rPr>
                <w:b/>
                <w:sz w:val="18"/>
                <w:szCs w:val="18"/>
              </w:rPr>
              <w:t>morální rozvoj</w:t>
            </w:r>
          </w:p>
          <w:p w14:paraId="248F4F34" w14:textId="77777777" w:rsidR="007360BA" w:rsidRDefault="00000000">
            <w:pPr>
              <w:tabs>
                <w:tab w:val="left" w:pos="1567"/>
              </w:tabs>
              <w:spacing w:line="200" w:lineRule="auto"/>
              <w:ind w:left="462"/>
              <w:rPr>
                <w:sz w:val="18"/>
                <w:szCs w:val="18"/>
              </w:rPr>
            </w:pPr>
            <w:r>
              <w:rPr>
                <w:sz w:val="18"/>
                <w:szCs w:val="18"/>
              </w:rPr>
              <w:t>- řešení problémů a</w:t>
            </w:r>
          </w:p>
          <w:p w14:paraId="28DE4A3F" w14:textId="77777777" w:rsidR="007360BA" w:rsidRDefault="00000000">
            <w:pPr>
              <w:tabs>
                <w:tab w:val="left" w:pos="1567"/>
              </w:tabs>
              <w:ind w:left="822"/>
              <w:rPr>
                <w:sz w:val="18"/>
                <w:szCs w:val="18"/>
              </w:rPr>
            </w:pPr>
            <w:r>
              <w:rPr>
                <w:sz w:val="18"/>
                <w:szCs w:val="18"/>
              </w:rPr>
              <w:t>rozhodovací dovednosti</w:t>
            </w:r>
          </w:p>
          <w:p w14:paraId="72D309E2" w14:textId="77777777" w:rsidR="007360BA" w:rsidRDefault="007360BA">
            <w:pPr>
              <w:tabs>
                <w:tab w:val="left" w:pos="1567"/>
              </w:tabs>
              <w:spacing w:before="11" w:line="200" w:lineRule="auto"/>
            </w:pPr>
          </w:p>
          <w:p w14:paraId="252F0961" w14:textId="77777777" w:rsidR="007360BA" w:rsidRDefault="00000000">
            <w:pPr>
              <w:tabs>
                <w:tab w:val="left" w:pos="1567"/>
              </w:tabs>
              <w:ind w:left="69" w:right="855"/>
              <w:jc w:val="center"/>
              <w:rPr>
                <w:sz w:val="18"/>
                <w:szCs w:val="18"/>
              </w:rPr>
            </w:pPr>
            <w:r>
              <w:rPr>
                <w:b/>
                <w:sz w:val="18"/>
                <w:szCs w:val="18"/>
              </w:rPr>
              <w:t>Multikulturní výchova:</w:t>
            </w:r>
          </w:p>
          <w:p w14:paraId="1887A5D5" w14:textId="77777777" w:rsidR="007360BA" w:rsidRDefault="00000000">
            <w:pPr>
              <w:tabs>
                <w:tab w:val="left" w:pos="1567"/>
              </w:tabs>
              <w:spacing w:before="2"/>
              <w:ind w:left="217" w:right="844"/>
              <w:jc w:val="center"/>
              <w:rPr>
                <w:sz w:val="18"/>
                <w:szCs w:val="18"/>
              </w:rPr>
            </w:pPr>
            <w:r>
              <w:rPr>
                <w:sz w:val="18"/>
                <w:szCs w:val="18"/>
              </w:rPr>
              <w:t xml:space="preserve">▪ </w:t>
            </w:r>
            <w:r>
              <w:rPr>
                <w:b/>
                <w:sz w:val="18"/>
                <w:szCs w:val="18"/>
              </w:rPr>
              <w:t>multikulturalita</w:t>
            </w:r>
          </w:p>
          <w:p w14:paraId="26F19CD2" w14:textId="77777777" w:rsidR="007360BA" w:rsidRDefault="00000000">
            <w:pPr>
              <w:tabs>
                <w:tab w:val="left" w:pos="1567"/>
              </w:tabs>
              <w:spacing w:line="200" w:lineRule="auto"/>
              <w:ind w:left="462"/>
              <w:rPr>
                <w:sz w:val="18"/>
                <w:szCs w:val="18"/>
              </w:rPr>
            </w:pPr>
            <w:r>
              <w:rPr>
                <w:sz w:val="18"/>
                <w:szCs w:val="18"/>
              </w:rPr>
              <w:t>- význam užívání cizího</w:t>
            </w:r>
          </w:p>
          <w:p w14:paraId="1E19DFDC" w14:textId="77777777" w:rsidR="007360BA" w:rsidRDefault="00000000">
            <w:pPr>
              <w:tabs>
                <w:tab w:val="left" w:pos="1567"/>
              </w:tabs>
              <w:spacing w:before="2" w:line="200" w:lineRule="auto"/>
              <w:ind w:left="822" w:right="500"/>
              <w:rPr>
                <w:sz w:val="18"/>
                <w:szCs w:val="18"/>
              </w:rPr>
            </w:pPr>
            <w:r>
              <w:rPr>
                <w:sz w:val="18"/>
                <w:szCs w:val="18"/>
              </w:rPr>
              <w:t>jazyka jako nástroje dorozumění</w:t>
            </w:r>
          </w:p>
          <w:p w14:paraId="61ADBDE8" w14:textId="77777777" w:rsidR="007360BA" w:rsidRDefault="00000000">
            <w:pPr>
              <w:tabs>
                <w:tab w:val="left" w:pos="1567"/>
              </w:tabs>
              <w:spacing w:before="4"/>
              <w:ind w:left="251"/>
              <w:rPr>
                <w:sz w:val="18"/>
                <w:szCs w:val="18"/>
              </w:rPr>
            </w:pPr>
            <w:r>
              <w:rPr>
                <w:sz w:val="18"/>
                <w:szCs w:val="18"/>
              </w:rPr>
              <w:t xml:space="preserve">▪ </w:t>
            </w:r>
            <w:r>
              <w:rPr>
                <w:b/>
                <w:sz w:val="18"/>
                <w:szCs w:val="18"/>
              </w:rPr>
              <w:t>kulturní diference</w:t>
            </w:r>
          </w:p>
          <w:p w14:paraId="615B55F4" w14:textId="77777777" w:rsidR="007360BA" w:rsidRDefault="00000000">
            <w:pPr>
              <w:tabs>
                <w:tab w:val="left" w:pos="1567"/>
              </w:tabs>
              <w:spacing w:line="200" w:lineRule="auto"/>
              <w:ind w:left="462"/>
              <w:rPr>
                <w:sz w:val="18"/>
                <w:szCs w:val="18"/>
              </w:rPr>
            </w:pPr>
            <w:r>
              <w:rPr>
                <w:sz w:val="18"/>
                <w:szCs w:val="18"/>
              </w:rPr>
              <w:t>- typická anglická jídla,</w:t>
            </w:r>
          </w:p>
          <w:p w14:paraId="07FD6855" w14:textId="77777777" w:rsidR="007360BA" w:rsidRDefault="00000000">
            <w:pPr>
              <w:tabs>
                <w:tab w:val="left" w:pos="1567"/>
              </w:tabs>
              <w:spacing w:before="2" w:line="200" w:lineRule="auto"/>
              <w:ind w:left="822" w:right="267"/>
              <w:rPr>
                <w:sz w:val="18"/>
                <w:szCs w:val="18"/>
              </w:rPr>
            </w:pPr>
            <w:r>
              <w:rPr>
                <w:sz w:val="18"/>
                <w:szCs w:val="18"/>
              </w:rPr>
              <w:t>národní jídla v různých zemích</w:t>
            </w:r>
          </w:p>
          <w:p w14:paraId="1F982D91" w14:textId="77777777" w:rsidR="007360BA" w:rsidRDefault="00000000">
            <w:pPr>
              <w:tabs>
                <w:tab w:val="left" w:pos="820"/>
                <w:tab w:val="left" w:pos="1567"/>
              </w:tabs>
              <w:spacing w:before="2" w:line="200" w:lineRule="auto"/>
              <w:ind w:left="822" w:right="154" w:hanging="360"/>
              <w:rPr>
                <w:sz w:val="18"/>
                <w:szCs w:val="18"/>
              </w:rPr>
            </w:pPr>
            <w:r>
              <w:rPr>
                <w:sz w:val="18"/>
                <w:szCs w:val="18"/>
              </w:rPr>
              <w:t>-</w:t>
            </w:r>
            <w:r>
              <w:rPr>
                <w:sz w:val="18"/>
                <w:szCs w:val="18"/>
              </w:rPr>
              <w:tab/>
              <w:t>známí britští panovníci a panovníci jiných zemí</w:t>
            </w:r>
          </w:p>
          <w:p w14:paraId="2C18DF5B" w14:textId="77777777" w:rsidR="007360BA" w:rsidRDefault="007360BA">
            <w:pPr>
              <w:tabs>
                <w:tab w:val="left" w:pos="1567"/>
              </w:tabs>
              <w:spacing w:before="8" w:line="200" w:lineRule="auto"/>
            </w:pPr>
          </w:p>
          <w:p w14:paraId="513D6B11" w14:textId="77777777" w:rsidR="007360BA" w:rsidRDefault="00000000">
            <w:pPr>
              <w:tabs>
                <w:tab w:val="left" w:pos="1567"/>
              </w:tabs>
              <w:ind w:left="102"/>
              <w:rPr>
                <w:sz w:val="18"/>
                <w:szCs w:val="18"/>
              </w:rPr>
            </w:pPr>
            <w:r>
              <w:rPr>
                <w:b/>
                <w:sz w:val="18"/>
                <w:szCs w:val="18"/>
              </w:rPr>
              <w:t>Mediální výchova:</w:t>
            </w:r>
          </w:p>
          <w:p w14:paraId="3C41502E" w14:textId="77777777" w:rsidR="007360BA" w:rsidRDefault="00000000">
            <w:pPr>
              <w:tabs>
                <w:tab w:val="left" w:pos="1567"/>
              </w:tabs>
              <w:spacing w:line="200" w:lineRule="auto"/>
              <w:ind w:left="217" w:right="97"/>
              <w:jc w:val="center"/>
              <w:rPr>
                <w:sz w:val="18"/>
                <w:szCs w:val="18"/>
              </w:rPr>
            </w:pPr>
            <w:r>
              <w:rPr>
                <w:sz w:val="18"/>
                <w:szCs w:val="18"/>
              </w:rPr>
              <w:t xml:space="preserve">▪ </w:t>
            </w:r>
            <w:r>
              <w:rPr>
                <w:b/>
                <w:sz w:val="18"/>
                <w:szCs w:val="18"/>
              </w:rPr>
              <w:t>tvorba mediálního sdělení</w:t>
            </w:r>
          </w:p>
          <w:p w14:paraId="30ADC8DB" w14:textId="77777777" w:rsidR="007360BA" w:rsidRDefault="00000000">
            <w:pPr>
              <w:tabs>
                <w:tab w:val="left" w:pos="800"/>
                <w:tab w:val="left" w:pos="1567"/>
              </w:tabs>
              <w:spacing w:line="200" w:lineRule="auto"/>
              <w:ind w:left="447" w:right="277"/>
              <w:jc w:val="center"/>
              <w:rPr>
                <w:sz w:val="18"/>
                <w:szCs w:val="18"/>
              </w:rPr>
            </w:pPr>
            <w:r>
              <w:rPr>
                <w:sz w:val="18"/>
                <w:szCs w:val="18"/>
              </w:rPr>
              <w:t>-</w:t>
            </w:r>
            <w:r>
              <w:rPr>
                <w:sz w:val="18"/>
                <w:szCs w:val="18"/>
              </w:rPr>
              <w:tab/>
              <w:t>seznámení s anglickým časopisem pro děti</w:t>
            </w:r>
          </w:p>
        </w:tc>
        <w:tc>
          <w:tcPr>
            <w:tcW w:w="2840" w:type="dxa"/>
            <w:tcBorders>
              <w:top w:val="single" w:sz="5" w:space="0" w:color="000000"/>
              <w:left w:val="single" w:sz="5" w:space="0" w:color="000000"/>
              <w:bottom w:val="single" w:sz="5" w:space="0" w:color="000000"/>
              <w:right w:val="single" w:sz="5" w:space="0" w:color="000000"/>
            </w:tcBorders>
          </w:tcPr>
          <w:p w14:paraId="15FF52BA" w14:textId="77777777" w:rsidR="007360BA" w:rsidRDefault="007360BA">
            <w:pPr>
              <w:tabs>
                <w:tab w:val="left" w:pos="1567"/>
              </w:tabs>
              <w:spacing w:before="5" w:line="200" w:lineRule="auto"/>
            </w:pPr>
          </w:p>
          <w:p w14:paraId="7F1562E3" w14:textId="77777777" w:rsidR="007360BA" w:rsidRDefault="00000000">
            <w:pPr>
              <w:tabs>
                <w:tab w:val="left" w:pos="1567"/>
              </w:tabs>
              <w:ind w:left="105"/>
              <w:rPr>
                <w:sz w:val="18"/>
                <w:szCs w:val="18"/>
              </w:rPr>
            </w:pPr>
            <w:r>
              <w:rPr>
                <w:b/>
                <w:sz w:val="18"/>
                <w:szCs w:val="18"/>
              </w:rPr>
              <w:t>Formy:</w:t>
            </w:r>
          </w:p>
          <w:p w14:paraId="727F9CF1" w14:textId="77777777" w:rsidR="007360BA" w:rsidRDefault="007360BA">
            <w:pPr>
              <w:tabs>
                <w:tab w:val="left" w:pos="1567"/>
              </w:tabs>
              <w:spacing w:before="3" w:line="200" w:lineRule="auto"/>
            </w:pPr>
          </w:p>
          <w:p w14:paraId="24B4BAC5" w14:textId="77777777" w:rsidR="007360BA" w:rsidRDefault="00000000">
            <w:pPr>
              <w:tabs>
                <w:tab w:val="left" w:pos="1567"/>
              </w:tabs>
              <w:ind w:left="465"/>
              <w:rPr>
                <w:sz w:val="18"/>
                <w:szCs w:val="18"/>
              </w:rPr>
            </w:pPr>
            <w:r>
              <w:rPr>
                <w:sz w:val="18"/>
                <w:szCs w:val="18"/>
              </w:rPr>
              <w:t>▪ ve třídě</w:t>
            </w:r>
          </w:p>
          <w:p w14:paraId="446DDCBA" w14:textId="77777777" w:rsidR="007360BA" w:rsidRDefault="00000000">
            <w:pPr>
              <w:tabs>
                <w:tab w:val="left" w:pos="820"/>
                <w:tab w:val="left" w:pos="1567"/>
              </w:tabs>
              <w:spacing w:before="3" w:line="200" w:lineRule="auto"/>
              <w:ind w:left="825" w:right="440" w:hanging="360"/>
              <w:rPr>
                <w:sz w:val="18"/>
                <w:szCs w:val="18"/>
              </w:rPr>
            </w:pPr>
            <w:r>
              <w:rPr>
                <w:sz w:val="18"/>
                <w:szCs w:val="18"/>
              </w:rPr>
              <w:t>▪</w:t>
            </w:r>
            <w:r>
              <w:rPr>
                <w:sz w:val="18"/>
                <w:szCs w:val="18"/>
              </w:rPr>
              <w:tab/>
              <w:t>práce ve dvojicích ve skupinách</w:t>
            </w:r>
          </w:p>
          <w:p w14:paraId="45B99826" w14:textId="77777777" w:rsidR="007360BA" w:rsidRDefault="00000000">
            <w:pPr>
              <w:tabs>
                <w:tab w:val="left" w:pos="1567"/>
              </w:tabs>
              <w:spacing w:line="200" w:lineRule="auto"/>
              <w:ind w:left="465"/>
              <w:rPr>
                <w:sz w:val="18"/>
                <w:szCs w:val="18"/>
              </w:rPr>
            </w:pPr>
            <w:r>
              <w:rPr>
                <w:sz w:val="18"/>
                <w:szCs w:val="18"/>
              </w:rPr>
              <w:t>▪ práce na interaktivní</w:t>
            </w:r>
          </w:p>
          <w:p w14:paraId="7C0EB5B4" w14:textId="77777777" w:rsidR="007360BA" w:rsidRDefault="00000000">
            <w:pPr>
              <w:tabs>
                <w:tab w:val="left" w:pos="1567"/>
              </w:tabs>
              <w:spacing w:before="2"/>
              <w:ind w:left="791" w:right="1558"/>
              <w:jc w:val="center"/>
              <w:rPr>
                <w:sz w:val="18"/>
                <w:szCs w:val="18"/>
              </w:rPr>
            </w:pPr>
            <w:r>
              <w:rPr>
                <w:sz w:val="18"/>
                <w:szCs w:val="18"/>
              </w:rPr>
              <w:t>tabuli</w:t>
            </w:r>
          </w:p>
          <w:p w14:paraId="5B5DBAAB" w14:textId="77777777" w:rsidR="007360BA" w:rsidRDefault="007360BA">
            <w:pPr>
              <w:tabs>
                <w:tab w:val="left" w:pos="1567"/>
              </w:tabs>
              <w:spacing w:before="11" w:line="200" w:lineRule="auto"/>
            </w:pPr>
          </w:p>
          <w:p w14:paraId="35CF0AC3" w14:textId="77777777" w:rsidR="007360BA" w:rsidRDefault="00000000">
            <w:pPr>
              <w:tabs>
                <w:tab w:val="left" w:pos="1567"/>
              </w:tabs>
              <w:ind w:left="105"/>
              <w:rPr>
                <w:sz w:val="18"/>
                <w:szCs w:val="18"/>
              </w:rPr>
            </w:pPr>
            <w:r>
              <w:rPr>
                <w:b/>
                <w:sz w:val="18"/>
                <w:szCs w:val="18"/>
              </w:rPr>
              <w:t>Metody:</w:t>
            </w:r>
          </w:p>
          <w:p w14:paraId="62DCB01B" w14:textId="77777777" w:rsidR="007360BA" w:rsidRDefault="00000000">
            <w:pPr>
              <w:tabs>
                <w:tab w:val="left" w:pos="1567"/>
              </w:tabs>
              <w:spacing w:line="200" w:lineRule="auto"/>
              <w:ind w:left="465"/>
              <w:rPr>
                <w:sz w:val="18"/>
                <w:szCs w:val="18"/>
              </w:rPr>
            </w:pPr>
            <w:r>
              <w:rPr>
                <w:sz w:val="18"/>
                <w:szCs w:val="18"/>
              </w:rPr>
              <w:t>▪ poslech</w:t>
            </w:r>
          </w:p>
          <w:p w14:paraId="475CF0C6" w14:textId="77777777" w:rsidR="007360BA" w:rsidRDefault="00000000">
            <w:pPr>
              <w:tabs>
                <w:tab w:val="left" w:pos="1567"/>
              </w:tabs>
              <w:spacing w:before="2"/>
              <w:ind w:left="465"/>
              <w:rPr>
                <w:sz w:val="18"/>
                <w:szCs w:val="18"/>
              </w:rPr>
            </w:pPr>
            <w:r>
              <w:rPr>
                <w:sz w:val="18"/>
                <w:szCs w:val="18"/>
              </w:rPr>
              <w:t>▪ rozhovor</w:t>
            </w:r>
          </w:p>
          <w:p w14:paraId="538DA429" w14:textId="77777777" w:rsidR="007360BA" w:rsidRDefault="00000000">
            <w:pPr>
              <w:tabs>
                <w:tab w:val="left" w:pos="1567"/>
              </w:tabs>
              <w:spacing w:line="200" w:lineRule="auto"/>
              <w:ind w:left="465"/>
              <w:rPr>
                <w:sz w:val="18"/>
                <w:szCs w:val="18"/>
              </w:rPr>
            </w:pPr>
            <w:r>
              <w:rPr>
                <w:sz w:val="18"/>
                <w:szCs w:val="18"/>
              </w:rPr>
              <w:t>▪ hlasité čtení</w:t>
            </w:r>
          </w:p>
          <w:p w14:paraId="7BDF96A0" w14:textId="77777777" w:rsidR="007360BA" w:rsidRDefault="00000000">
            <w:pPr>
              <w:tabs>
                <w:tab w:val="left" w:pos="1567"/>
              </w:tabs>
              <w:spacing w:line="200" w:lineRule="auto"/>
              <w:ind w:left="465"/>
              <w:rPr>
                <w:sz w:val="18"/>
                <w:szCs w:val="18"/>
              </w:rPr>
            </w:pPr>
            <w:r>
              <w:rPr>
                <w:sz w:val="18"/>
                <w:szCs w:val="18"/>
              </w:rPr>
              <w:t>▪ výklad</w:t>
            </w:r>
          </w:p>
          <w:p w14:paraId="4BA2813E" w14:textId="77777777" w:rsidR="007360BA" w:rsidRDefault="00000000">
            <w:pPr>
              <w:tabs>
                <w:tab w:val="left" w:pos="1567"/>
              </w:tabs>
              <w:spacing w:line="200" w:lineRule="auto"/>
              <w:ind w:left="465"/>
              <w:rPr>
                <w:sz w:val="18"/>
                <w:szCs w:val="18"/>
              </w:rPr>
            </w:pPr>
            <w:r>
              <w:rPr>
                <w:sz w:val="18"/>
                <w:szCs w:val="18"/>
              </w:rPr>
              <w:t>▪ cvičení pravda / nepravda</w:t>
            </w:r>
          </w:p>
          <w:p w14:paraId="344510F3" w14:textId="77777777" w:rsidR="007360BA" w:rsidRDefault="00000000">
            <w:pPr>
              <w:tabs>
                <w:tab w:val="left" w:pos="820"/>
                <w:tab w:val="left" w:pos="1567"/>
              </w:tabs>
              <w:spacing w:before="2"/>
              <w:ind w:left="825" w:right="378" w:hanging="360"/>
              <w:rPr>
                <w:sz w:val="18"/>
                <w:szCs w:val="18"/>
              </w:rPr>
            </w:pPr>
            <w:r>
              <w:rPr>
                <w:sz w:val="18"/>
                <w:szCs w:val="18"/>
              </w:rPr>
              <w:t>▪</w:t>
            </w:r>
            <w:r>
              <w:rPr>
                <w:sz w:val="18"/>
                <w:szCs w:val="18"/>
              </w:rPr>
              <w:tab/>
              <w:t>výběr odpovědí z více možností</w:t>
            </w:r>
          </w:p>
          <w:p w14:paraId="58A8038E" w14:textId="77777777" w:rsidR="007360BA" w:rsidRDefault="00000000">
            <w:pPr>
              <w:tabs>
                <w:tab w:val="left" w:pos="1567"/>
              </w:tabs>
              <w:spacing w:line="200" w:lineRule="auto"/>
              <w:ind w:left="465"/>
              <w:rPr>
                <w:sz w:val="18"/>
                <w:szCs w:val="18"/>
              </w:rPr>
            </w:pPr>
            <w:r>
              <w:rPr>
                <w:sz w:val="18"/>
                <w:szCs w:val="18"/>
              </w:rPr>
              <w:t>▪ opis, přepis</w:t>
            </w:r>
          </w:p>
          <w:p w14:paraId="409D5127" w14:textId="77777777" w:rsidR="007360BA" w:rsidRDefault="00000000">
            <w:pPr>
              <w:tabs>
                <w:tab w:val="left" w:pos="820"/>
                <w:tab w:val="left" w:pos="1567"/>
              </w:tabs>
              <w:spacing w:before="1" w:line="200" w:lineRule="auto"/>
              <w:ind w:left="825" w:right="155" w:hanging="360"/>
              <w:rPr>
                <w:sz w:val="18"/>
                <w:szCs w:val="18"/>
              </w:rPr>
            </w:pPr>
            <w:r>
              <w:rPr>
                <w:sz w:val="18"/>
                <w:szCs w:val="18"/>
              </w:rPr>
              <w:t>▪</w:t>
            </w:r>
            <w:r>
              <w:rPr>
                <w:sz w:val="18"/>
                <w:szCs w:val="18"/>
              </w:rPr>
              <w:tab/>
              <w:t>testy, diktáty, doplňovací cvičení</w:t>
            </w:r>
          </w:p>
          <w:p w14:paraId="6E3F1497" w14:textId="77777777" w:rsidR="007360BA" w:rsidRDefault="00000000">
            <w:pPr>
              <w:tabs>
                <w:tab w:val="left" w:pos="1567"/>
              </w:tabs>
              <w:spacing w:line="200" w:lineRule="auto"/>
              <w:ind w:left="465"/>
              <w:rPr>
                <w:sz w:val="18"/>
                <w:szCs w:val="18"/>
              </w:rPr>
            </w:pPr>
            <w:r>
              <w:rPr>
                <w:sz w:val="18"/>
                <w:szCs w:val="18"/>
              </w:rPr>
              <w:t>▪ křížovky, osmisměrky</w:t>
            </w:r>
          </w:p>
          <w:p w14:paraId="0505D361" w14:textId="77777777" w:rsidR="007360BA" w:rsidRDefault="00000000">
            <w:pPr>
              <w:tabs>
                <w:tab w:val="left" w:pos="1567"/>
              </w:tabs>
              <w:spacing w:line="200" w:lineRule="auto"/>
              <w:ind w:left="465"/>
              <w:rPr>
                <w:sz w:val="18"/>
                <w:szCs w:val="18"/>
              </w:rPr>
            </w:pPr>
            <w:r>
              <w:rPr>
                <w:sz w:val="18"/>
                <w:szCs w:val="18"/>
              </w:rPr>
              <w:t>▪ dramatizace, scénky</w:t>
            </w:r>
          </w:p>
          <w:p w14:paraId="4B8AE0B7" w14:textId="77777777" w:rsidR="007360BA" w:rsidRDefault="00000000">
            <w:pPr>
              <w:tabs>
                <w:tab w:val="left" w:pos="1567"/>
              </w:tabs>
              <w:spacing w:line="200" w:lineRule="auto"/>
              <w:ind w:left="465"/>
              <w:rPr>
                <w:sz w:val="18"/>
                <w:szCs w:val="18"/>
              </w:rPr>
            </w:pPr>
            <w:r>
              <w:rPr>
                <w:sz w:val="18"/>
                <w:szCs w:val="18"/>
              </w:rPr>
              <w:t>▪ soutěže, didaktické hry</w:t>
            </w:r>
          </w:p>
          <w:p w14:paraId="29DBBA54" w14:textId="77777777" w:rsidR="007360BA" w:rsidRDefault="007360BA">
            <w:pPr>
              <w:tabs>
                <w:tab w:val="left" w:pos="1567"/>
              </w:tabs>
              <w:spacing w:before="2"/>
              <w:ind w:left="465"/>
              <w:rPr>
                <w:sz w:val="18"/>
                <w:szCs w:val="18"/>
              </w:rPr>
            </w:pPr>
          </w:p>
          <w:p w14:paraId="6D87E6EE" w14:textId="77777777" w:rsidR="007360BA" w:rsidRDefault="00000000">
            <w:pPr>
              <w:tabs>
                <w:tab w:val="left" w:pos="1567"/>
              </w:tabs>
              <w:spacing w:line="200" w:lineRule="auto"/>
              <w:ind w:left="465"/>
              <w:rPr>
                <w:sz w:val="18"/>
                <w:szCs w:val="18"/>
              </w:rPr>
            </w:pPr>
            <w:r>
              <w:rPr>
                <w:sz w:val="18"/>
                <w:szCs w:val="18"/>
              </w:rPr>
              <w:t>▪ kresba</w:t>
            </w:r>
          </w:p>
        </w:tc>
      </w:tr>
    </w:tbl>
    <w:p w14:paraId="1F953158" w14:textId="77777777" w:rsidR="007360BA" w:rsidRDefault="007360BA">
      <w:pPr>
        <w:tabs>
          <w:tab w:val="left" w:pos="1567"/>
        </w:tabs>
        <w:spacing w:before="4" w:line="100" w:lineRule="auto"/>
        <w:rPr>
          <w:sz w:val="11"/>
          <w:szCs w:val="11"/>
        </w:rPr>
      </w:pPr>
    </w:p>
    <w:p w14:paraId="3992B52A" w14:textId="77777777" w:rsidR="007360BA" w:rsidRDefault="007360BA">
      <w:pPr>
        <w:tabs>
          <w:tab w:val="left" w:pos="1567"/>
        </w:tabs>
        <w:spacing w:line="200" w:lineRule="auto"/>
      </w:pPr>
    </w:p>
    <w:p w14:paraId="4C3CEEF0" w14:textId="77777777" w:rsidR="007360BA" w:rsidRDefault="007360BA">
      <w:pPr>
        <w:tabs>
          <w:tab w:val="left" w:pos="1567"/>
        </w:tabs>
        <w:spacing w:before="20" w:line="260" w:lineRule="auto"/>
        <w:rPr>
          <w:sz w:val="26"/>
          <w:szCs w:val="26"/>
        </w:rPr>
      </w:pPr>
    </w:p>
    <w:p w14:paraId="58A74F7E" w14:textId="77777777" w:rsidR="007360BA" w:rsidRDefault="007360BA">
      <w:pPr>
        <w:tabs>
          <w:tab w:val="left" w:pos="1567"/>
        </w:tabs>
        <w:spacing w:before="20" w:line="260" w:lineRule="auto"/>
        <w:rPr>
          <w:sz w:val="26"/>
          <w:szCs w:val="26"/>
        </w:rPr>
      </w:pPr>
    </w:p>
    <w:tbl>
      <w:tblPr>
        <w:tblStyle w:val="afffffffffffffffffffffff0"/>
        <w:tblW w:w="14854" w:type="dxa"/>
        <w:tblInd w:w="98" w:type="dxa"/>
        <w:tblLayout w:type="fixed"/>
        <w:tblLook w:val="0000" w:firstRow="0" w:lastRow="0" w:firstColumn="0" w:lastColumn="0" w:noHBand="0" w:noVBand="0"/>
      </w:tblPr>
      <w:tblGrid>
        <w:gridCol w:w="1810"/>
        <w:gridCol w:w="4253"/>
        <w:gridCol w:w="3826"/>
        <w:gridCol w:w="2413"/>
        <w:gridCol w:w="2552"/>
      </w:tblGrid>
      <w:tr w:rsidR="007360BA" w14:paraId="7F8A6CD0" w14:textId="77777777">
        <w:trPr>
          <w:trHeight w:val="425"/>
        </w:trPr>
        <w:tc>
          <w:tcPr>
            <w:tcW w:w="1810" w:type="dxa"/>
            <w:tcBorders>
              <w:top w:val="single" w:sz="5" w:space="0" w:color="000000"/>
              <w:left w:val="single" w:sz="5" w:space="0" w:color="000000"/>
              <w:bottom w:val="single" w:sz="5" w:space="0" w:color="000000"/>
              <w:right w:val="single" w:sz="5" w:space="0" w:color="000000"/>
            </w:tcBorders>
          </w:tcPr>
          <w:p w14:paraId="25A17A9A"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3EE93A04" w14:textId="77777777" w:rsidR="007360BA" w:rsidRDefault="00000000">
            <w:pPr>
              <w:tabs>
                <w:tab w:val="left" w:pos="1567"/>
              </w:tabs>
              <w:spacing w:line="200" w:lineRule="auto"/>
              <w:ind w:left="102"/>
              <w:rPr>
                <w:sz w:val="18"/>
                <w:szCs w:val="18"/>
              </w:rPr>
            </w:pPr>
            <w:r>
              <w:rPr>
                <w:b/>
                <w:sz w:val="18"/>
                <w:szCs w:val="18"/>
              </w:rPr>
              <w:t>z RVP ZV</w:t>
            </w:r>
          </w:p>
        </w:tc>
        <w:tc>
          <w:tcPr>
            <w:tcW w:w="4253" w:type="dxa"/>
            <w:tcBorders>
              <w:top w:val="single" w:sz="5" w:space="0" w:color="000000"/>
              <w:left w:val="single" w:sz="5" w:space="0" w:color="000000"/>
              <w:bottom w:val="single" w:sz="5" w:space="0" w:color="000000"/>
              <w:right w:val="single" w:sz="5" w:space="0" w:color="000000"/>
            </w:tcBorders>
          </w:tcPr>
          <w:p w14:paraId="14637DA7" w14:textId="77777777" w:rsidR="007360BA" w:rsidRDefault="00000000">
            <w:pPr>
              <w:tabs>
                <w:tab w:val="left" w:pos="1567"/>
              </w:tabs>
              <w:spacing w:line="200" w:lineRule="auto"/>
              <w:ind w:left="102"/>
              <w:rPr>
                <w:sz w:val="18"/>
                <w:szCs w:val="18"/>
              </w:rPr>
            </w:pPr>
            <w:r>
              <w:rPr>
                <w:b/>
                <w:sz w:val="18"/>
                <w:szCs w:val="18"/>
              </w:rPr>
              <w:t>Dílčí výstupy</w:t>
            </w:r>
          </w:p>
          <w:p w14:paraId="47D82D1C" w14:textId="77777777" w:rsidR="007360BA" w:rsidRDefault="00000000">
            <w:pPr>
              <w:tabs>
                <w:tab w:val="left" w:pos="1567"/>
              </w:tabs>
              <w:spacing w:line="200" w:lineRule="auto"/>
              <w:ind w:left="102"/>
              <w:rPr>
                <w:sz w:val="18"/>
                <w:szCs w:val="18"/>
              </w:rPr>
            </w:pPr>
            <w:r>
              <w:rPr>
                <w:b/>
                <w:sz w:val="18"/>
                <w:szCs w:val="18"/>
              </w:rPr>
              <w:t>Žák:</w:t>
            </w:r>
          </w:p>
        </w:tc>
        <w:tc>
          <w:tcPr>
            <w:tcW w:w="3826" w:type="dxa"/>
            <w:tcBorders>
              <w:top w:val="single" w:sz="5" w:space="0" w:color="000000"/>
              <w:left w:val="single" w:sz="5" w:space="0" w:color="000000"/>
              <w:bottom w:val="single" w:sz="5" w:space="0" w:color="000000"/>
              <w:right w:val="single" w:sz="5" w:space="0" w:color="000000"/>
            </w:tcBorders>
          </w:tcPr>
          <w:p w14:paraId="4B4762EA" w14:textId="77777777" w:rsidR="007360BA" w:rsidRDefault="00000000">
            <w:pPr>
              <w:tabs>
                <w:tab w:val="left" w:pos="1567"/>
              </w:tabs>
              <w:spacing w:line="200" w:lineRule="auto"/>
              <w:ind w:left="102"/>
              <w:rPr>
                <w:sz w:val="18"/>
                <w:szCs w:val="18"/>
              </w:rPr>
            </w:pPr>
            <w:r>
              <w:rPr>
                <w:b/>
                <w:sz w:val="18"/>
                <w:szCs w:val="18"/>
              </w:rPr>
              <w:t>Učivo</w:t>
            </w:r>
          </w:p>
        </w:tc>
        <w:tc>
          <w:tcPr>
            <w:tcW w:w="2413" w:type="dxa"/>
            <w:tcBorders>
              <w:top w:val="single" w:sz="5" w:space="0" w:color="000000"/>
              <w:left w:val="single" w:sz="5" w:space="0" w:color="000000"/>
              <w:bottom w:val="single" w:sz="5" w:space="0" w:color="000000"/>
              <w:right w:val="single" w:sz="5" w:space="0" w:color="000000"/>
            </w:tcBorders>
          </w:tcPr>
          <w:p w14:paraId="0CAA7963"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02FF7E4B"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1E9CC6FC"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1AB2E4FE" w14:textId="77777777">
        <w:trPr>
          <w:trHeight w:val="8759"/>
        </w:trPr>
        <w:tc>
          <w:tcPr>
            <w:tcW w:w="1810" w:type="dxa"/>
            <w:tcBorders>
              <w:top w:val="single" w:sz="5" w:space="0" w:color="000000"/>
              <w:left w:val="single" w:sz="5" w:space="0" w:color="000000"/>
              <w:bottom w:val="single" w:sz="5" w:space="0" w:color="000000"/>
              <w:right w:val="single" w:sz="5" w:space="0" w:color="000000"/>
            </w:tcBorders>
          </w:tcPr>
          <w:p w14:paraId="7C7D7267" w14:textId="77777777" w:rsidR="007360BA" w:rsidRDefault="007360BA">
            <w:pPr>
              <w:tabs>
                <w:tab w:val="left" w:pos="1567"/>
              </w:tabs>
              <w:spacing w:before="5" w:line="200" w:lineRule="auto"/>
            </w:pPr>
          </w:p>
          <w:p w14:paraId="739AC995" w14:textId="77777777" w:rsidR="007360BA" w:rsidRDefault="00000000">
            <w:pPr>
              <w:tabs>
                <w:tab w:val="left" w:pos="1567"/>
              </w:tabs>
              <w:ind w:left="102"/>
              <w:rPr>
                <w:sz w:val="18"/>
                <w:szCs w:val="18"/>
              </w:rPr>
            </w:pPr>
            <w:r>
              <w:rPr>
                <w:b/>
                <w:sz w:val="18"/>
                <w:szCs w:val="18"/>
              </w:rPr>
              <w:t>CJ-5-2-02</w:t>
            </w:r>
          </w:p>
          <w:p w14:paraId="14345630" w14:textId="77777777" w:rsidR="007360BA" w:rsidRDefault="007360BA">
            <w:pPr>
              <w:tabs>
                <w:tab w:val="left" w:pos="1567"/>
              </w:tabs>
              <w:spacing w:line="140" w:lineRule="auto"/>
              <w:rPr>
                <w:sz w:val="14"/>
                <w:szCs w:val="14"/>
              </w:rPr>
            </w:pPr>
          </w:p>
          <w:p w14:paraId="36DB290F" w14:textId="77777777" w:rsidR="007360BA" w:rsidRDefault="007360BA">
            <w:pPr>
              <w:tabs>
                <w:tab w:val="left" w:pos="1567"/>
              </w:tabs>
              <w:spacing w:line="200" w:lineRule="auto"/>
            </w:pPr>
          </w:p>
          <w:p w14:paraId="10C2F214" w14:textId="77777777" w:rsidR="007360BA" w:rsidRDefault="007360BA">
            <w:pPr>
              <w:tabs>
                <w:tab w:val="left" w:pos="1567"/>
              </w:tabs>
              <w:spacing w:line="200" w:lineRule="auto"/>
            </w:pPr>
          </w:p>
          <w:p w14:paraId="21CDA3A3" w14:textId="77777777" w:rsidR="007360BA" w:rsidRDefault="007360BA">
            <w:pPr>
              <w:tabs>
                <w:tab w:val="left" w:pos="1567"/>
              </w:tabs>
              <w:spacing w:line="200" w:lineRule="auto"/>
            </w:pPr>
          </w:p>
          <w:p w14:paraId="690B6ACC" w14:textId="77777777" w:rsidR="007360BA" w:rsidRDefault="007360BA">
            <w:pPr>
              <w:tabs>
                <w:tab w:val="left" w:pos="1567"/>
              </w:tabs>
              <w:spacing w:line="200" w:lineRule="auto"/>
            </w:pPr>
          </w:p>
          <w:p w14:paraId="760CF1FE" w14:textId="77777777" w:rsidR="007360BA" w:rsidRDefault="007360BA">
            <w:pPr>
              <w:tabs>
                <w:tab w:val="left" w:pos="1567"/>
              </w:tabs>
              <w:spacing w:line="200" w:lineRule="auto"/>
            </w:pPr>
          </w:p>
          <w:p w14:paraId="69AC8DF7" w14:textId="77777777" w:rsidR="007360BA" w:rsidRDefault="00000000">
            <w:pPr>
              <w:tabs>
                <w:tab w:val="left" w:pos="1567"/>
              </w:tabs>
              <w:ind w:left="102"/>
              <w:rPr>
                <w:sz w:val="18"/>
                <w:szCs w:val="18"/>
              </w:rPr>
            </w:pPr>
            <w:r>
              <w:rPr>
                <w:b/>
                <w:sz w:val="18"/>
                <w:szCs w:val="18"/>
              </w:rPr>
              <w:t>CJ-5-2-03</w:t>
            </w:r>
          </w:p>
          <w:p w14:paraId="1BCF1DC4" w14:textId="77777777" w:rsidR="007360BA" w:rsidRDefault="007360BA">
            <w:pPr>
              <w:tabs>
                <w:tab w:val="left" w:pos="1567"/>
              </w:tabs>
              <w:spacing w:line="200" w:lineRule="auto"/>
            </w:pPr>
          </w:p>
          <w:p w14:paraId="73B5A44B" w14:textId="77777777" w:rsidR="007360BA" w:rsidRDefault="007360BA">
            <w:pPr>
              <w:tabs>
                <w:tab w:val="left" w:pos="1567"/>
              </w:tabs>
              <w:spacing w:line="200" w:lineRule="auto"/>
            </w:pPr>
          </w:p>
          <w:p w14:paraId="1A6CC503" w14:textId="77777777" w:rsidR="007360BA" w:rsidRDefault="007360BA">
            <w:pPr>
              <w:tabs>
                <w:tab w:val="left" w:pos="1567"/>
              </w:tabs>
              <w:spacing w:line="200" w:lineRule="auto"/>
            </w:pPr>
          </w:p>
          <w:p w14:paraId="59CECFFE" w14:textId="77777777" w:rsidR="007360BA" w:rsidRDefault="007360BA">
            <w:pPr>
              <w:tabs>
                <w:tab w:val="left" w:pos="1567"/>
              </w:tabs>
              <w:spacing w:line="200" w:lineRule="auto"/>
            </w:pPr>
          </w:p>
          <w:p w14:paraId="6E0E1D2F" w14:textId="77777777" w:rsidR="007360BA" w:rsidRDefault="007360BA">
            <w:pPr>
              <w:tabs>
                <w:tab w:val="left" w:pos="1567"/>
              </w:tabs>
              <w:spacing w:line="200" w:lineRule="auto"/>
            </w:pPr>
          </w:p>
          <w:p w14:paraId="2E829314" w14:textId="77777777" w:rsidR="007360BA" w:rsidRDefault="007360BA">
            <w:pPr>
              <w:tabs>
                <w:tab w:val="left" w:pos="1567"/>
              </w:tabs>
              <w:spacing w:line="200" w:lineRule="auto"/>
            </w:pPr>
          </w:p>
          <w:p w14:paraId="62513B9B" w14:textId="77777777" w:rsidR="007360BA" w:rsidRDefault="007360BA">
            <w:pPr>
              <w:tabs>
                <w:tab w:val="left" w:pos="1567"/>
              </w:tabs>
              <w:spacing w:line="200" w:lineRule="auto"/>
            </w:pPr>
          </w:p>
          <w:p w14:paraId="6168A53D" w14:textId="77777777" w:rsidR="007360BA" w:rsidRDefault="007360BA">
            <w:pPr>
              <w:tabs>
                <w:tab w:val="left" w:pos="1567"/>
              </w:tabs>
              <w:spacing w:line="200" w:lineRule="auto"/>
            </w:pPr>
          </w:p>
          <w:p w14:paraId="0697FFA3" w14:textId="77777777" w:rsidR="007360BA" w:rsidRDefault="007360BA">
            <w:pPr>
              <w:tabs>
                <w:tab w:val="left" w:pos="1567"/>
              </w:tabs>
              <w:spacing w:line="200" w:lineRule="auto"/>
            </w:pPr>
          </w:p>
          <w:p w14:paraId="1036C7F7" w14:textId="77777777" w:rsidR="007360BA" w:rsidRDefault="007360BA">
            <w:pPr>
              <w:tabs>
                <w:tab w:val="left" w:pos="1567"/>
              </w:tabs>
              <w:spacing w:line="200" w:lineRule="auto"/>
            </w:pPr>
          </w:p>
          <w:p w14:paraId="20A2079A" w14:textId="77777777" w:rsidR="007360BA" w:rsidRDefault="007360BA">
            <w:pPr>
              <w:tabs>
                <w:tab w:val="left" w:pos="1567"/>
              </w:tabs>
              <w:spacing w:line="200" w:lineRule="auto"/>
            </w:pPr>
          </w:p>
          <w:p w14:paraId="030A739E" w14:textId="77777777" w:rsidR="007360BA" w:rsidRDefault="007360BA">
            <w:pPr>
              <w:tabs>
                <w:tab w:val="left" w:pos="1567"/>
              </w:tabs>
              <w:spacing w:line="200" w:lineRule="auto"/>
            </w:pPr>
          </w:p>
          <w:p w14:paraId="4302319D" w14:textId="77777777" w:rsidR="007360BA" w:rsidRDefault="007360BA">
            <w:pPr>
              <w:tabs>
                <w:tab w:val="left" w:pos="1567"/>
              </w:tabs>
              <w:spacing w:before="11" w:line="260" w:lineRule="auto"/>
              <w:rPr>
                <w:sz w:val="26"/>
                <w:szCs w:val="26"/>
              </w:rPr>
            </w:pPr>
          </w:p>
          <w:p w14:paraId="46363D3D" w14:textId="77777777" w:rsidR="007360BA" w:rsidRDefault="00000000">
            <w:pPr>
              <w:tabs>
                <w:tab w:val="left" w:pos="1567"/>
              </w:tabs>
              <w:ind w:left="102"/>
              <w:rPr>
                <w:sz w:val="18"/>
                <w:szCs w:val="18"/>
              </w:rPr>
            </w:pPr>
            <w:r>
              <w:rPr>
                <w:b/>
                <w:sz w:val="18"/>
                <w:szCs w:val="18"/>
              </w:rPr>
              <w:t>CJ-5-3-01</w:t>
            </w:r>
          </w:p>
          <w:p w14:paraId="29D8188A" w14:textId="77777777" w:rsidR="007360BA" w:rsidRDefault="007360BA">
            <w:pPr>
              <w:tabs>
                <w:tab w:val="left" w:pos="1567"/>
              </w:tabs>
              <w:spacing w:before="6" w:line="200" w:lineRule="auto"/>
            </w:pPr>
          </w:p>
          <w:p w14:paraId="623235A1" w14:textId="77777777" w:rsidR="007360BA" w:rsidRDefault="007360BA">
            <w:pPr>
              <w:tabs>
                <w:tab w:val="left" w:pos="1567"/>
              </w:tabs>
              <w:spacing w:before="6" w:line="200" w:lineRule="auto"/>
            </w:pPr>
          </w:p>
          <w:p w14:paraId="3B4056FA" w14:textId="77777777" w:rsidR="007360BA" w:rsidRDefault="007360BA">
            <w:pPr>
              <w:tabs>
                <w:tab w:val="left" w:pos="1567"/>
              </w:tabs>
              <w:spacing w:before="6" w:line="200" w:lineRule="auto"/>
            </w:pPr>
          </w:p>
          <w:p w14:paraId="2E558778" w14:textId="77777777" w:rsidR="007360BA" w:rsidRDefault="00000000">
            <w:pPr>
              <w:tabs>
                <w:tab w:val="left" w:pos="1567"/>
              </w:tabs>
              <w:ind w:left="102"/>
              <w:rPr>
                <w:sz w:val="18"/>
                <w:szCs w:val="18"/>
              </w:rPr>
            </w:pPr>
            <w:r>
              <w:rPr>
                <w:b/>
                <w:sz w:val="18"/>
                <w:szCs w:val="18"/>
              </w:rPr>
              <w:t>CJ-5-3-02</w:t>
            </w:r>
          </w:p>
        </w:tc>
        <w:tc>
          <w:tcPr>
            <w:tcW w:w="4253" w:type="dxa"/>
            <w:tcBorders>
              <w:top w:val="single" w:sz="5" w:space="0" w:color="000000"/>
              <w:left w:val="single" w:sz="5" w:space="0" w:color="000000"/>
              <w:bottom w:val="single" w:sz="5" w:space="0" w:color="000000"/>
              <w:right w:val="single" w:sz="5" w:space="0" w:color="000000"/>
            </w:tcBorders>
          </w:tcPr>
          <w:p w14:paraId="223AC77C" w14:textId="77777777" w:rsidR="007360BA" w:rsidRDefault="007360BA">
            <w:pPr>
              <w:tabs>
                <w:tab w:val="left" w:pos="1567"/>
              </w:tabs>
              <w:spacing w:before="4" w:line="200" w:lineRule="auto"/>
            </w:pPr>
          </w:p>
          <w:p w14:paraId="44039F10" w14:textId="77777777" w:rsidR="007360BA" w:rsidRDefault="00000000">
            <w:pPr>
              <w:tabs>
                <w:tab w:val="left" w:pos="820"/>
                <w:tab w:val="left" w:pos="1567"/>
              </w:tabs>
              <w:spacing w:line="200" w:lineRule="auto"/>
              <w:ind w:left="822" w:right="60" w:hanging="360"/>
              <w:rPr>
                <w:sz w:val="18"/>
                <w:szCs w:val="18"/>
              </w:rPr>
            </w:pPr>
            <w:sdt>
              <w:sdtPr>
                <w:tag w:val="goog_rdk_298"/>
                <w:id w:val="397490332"/>
              </w:sdtPr>
              <w:sdtContent>
                <w:r>
                  <w:rPr>
                    <w:rFonts w:ascii="Fira Mono" w:eastAsia="Fira Mono" w:hAnsi="Fira Mono" w:cs="Fira Mono"/>
                    <w:sz w:val="18"/>
                    <w:szCs w:val="18"/>
                  </w:rPr>
                  <w:t>⮚</w:t>
                </w:r>
              </w:sdtContent>
            </w:sdt>
            <w:r>
              <w:rPr>
                <w:sz w:val="18"/>
                <w:szCs w:val="18"/>
              </w:rPr>
              <w:tab/>
              <w:t>sdělí jednoduchým způsobem základní informace týkající se jeho samotného,</w:t>
            </w:r>
          </w:p>
          <w:p w14:paraId="59F9F96F" w14:textId="77777777" w:rsidR="007360BA" w:rsidRDefault="00000000">
            <w:pPr>
              <w:tabs>
                <w:tab w:val="left" w:pos="1567"/>
              </w:tabs>
              <w:spacing w:before="9" w:line="200" w:lineRule="auto"/>
              <w:rPr>
                <w:sz w:val="18"/>
                <w:szCs w:val="18"/>
              </w:rPr>
            </w:pPr>
            <w:r>
              <w:rPr>
                <w:sz w:val="18"/>
                <w:szCs w:val="18"/>
              </w:rPr>
              <w:t xml:space="preserve">                  rodiny, školy, volného času a dalších  </w:t>
            </w:r>
          </w:p>
          <w:p w14:paraId="65E3023F" w14:textId="77777777" w:rsidR="007360BA" w:rsidRDefault="00000000">
            <w:pPr>
              <w:tabs>
                <w:tab w:val="left" w:pos="1567"/>
              </w:tabs>
              <w:spacing w:before="9" w:line="200" w:lineRule="auto"/>
              <w:rPr>
                <w:sz w:val="18"/>
                <w:szCs w:val="18"/>
              </w:rPr>
            </w:pPr>
            <w:r>
              <w:rPr>
                <w:sz w:val="18"/>
                <w:szCs w:val="18"/>
              </w:rPr>
              <w:t xml:space="preserve">                  osvojovaných témat</w:t>
            </w:r>
          </w:p>
          <w:p w14:paraId="50DA0C71" w14:textId="77777777" w:rsidR="007360BA" w:rsidRDefault="007360BA">
            <w:pPr>
              <w:tabs>
                <w:tab w:val="left" w:pos="1567"/>
              </w:tabs>
              <w:spacing w:before="9" w:line="200" w:lineRule="auto"/>
              <w:rPr>
                <w:sz w:val="18"/>
                <w:szCs w:val="18"/>
              </w:rPr>
            </w:pPr>
          </w:p>
          <w:p w14:paraId="581C37EC" w14:textId="77777777" w:rsidR="007360BA" w:rsidRDefault="007360BA">
            <w:pPr>
              <w:tabs>
                <w:tab w:val="left" w:pos="1567"/>
              </w:tabs>
              <w:spacing w:before="9" w:line="200" w:lineRule="auto"/>
              <w:rPr>
                <w:sz w:val="4"/>
                <w:szCs w:val="4"/>
              </w:rPr>
            </w:pPr>
          </w:p>
          <w:p w14:paraId="4D9A2FA7" w14:textId="77777777" w:rsidR="007360BA" w:rsidRDefault="007360BA">
            <w:pPr>
              <w:tabs>
                <w:tab w:val="left" w:pos="1567"/>
              </w:tabs>
              <w:spacing w:before="9" w:line="200" w:lineRule="auto"/>
              <w:rPr>
                <w:sz w:val="4"/>
                <w:szCs w:val="4"/>
              </w:rPr>
            </w:pPr>
          </w:p>
          <w:p w14:paraId="2F22E81F" w14:textId="77777777" w:rsidR="007360BA" w:rsidRDefault="007360BA">
            <w:pPr>
              <w:tabs>
                <w:tab w:val="left" w:pos="1567"/>
              </w:tabs>
              <w:spacing w:before="9" w:line="200" w:lineRule="auto"/>
              <w:rPr>
                <w:sz w:val="4"/>
                <w:szCs w:val="4"/>
              </w:rPr>
            </w:pPr>
          </w:p>
          <w:p w14:paraId="692FA78E" w14:textId="77777777" w:rsidR="007360BA" w:rsidRDefault="007360BA">
            <w:pPr>
              <w:tabs>
                <w:tab w:val="left" w:pos="1567"/>
              </w:tabs>
              <w:spacing w:before="9" w:line="200" w:lineRule="auto"/>
              <w:rPr>
                <w:sz w:val="4"/>
                <w:szCs w:val="4"/>
              </w:rPr>
            </w:pPr>
          </w:p>
          <w:p w14:paraId="643BD890" w14:textId="77777777" w:rsidR="007360BA" w:rsidRDefault="007360BA">
            <w:pPr>
              <w:tabs>
                <w:tab w:val="left" w:pos="1567"/>
              </w:tabs>
              <w:spacing w:before="9" w:line="200" w:lineRule="auto"/>
              <w:rPr>
                <w:sz w:val="4"/>
                <w:szCs w:val="4"/>
              </w:rPr>
            </w:pPr>
          </w:p>
          <w:p w14:paraId="66EFEE51" w14:textId="77777777" w:rsidR="007360BA" w:rsidRDefault="007360BA">
            <w:pPr>
              <w:tabs>
                <w:tab w:val="left" w:pos="1567"/>
              </w:tabs>
              <w:spacing w:before="9" w:line="200" w:lineRule="auto"/>
              <w:rPr>
                <w:sz w:val="4"/>
                <w:szCs w:val="4"/>
              </w:rPr>
            </w:pPr>
          </w:p>
          <w:p w14:paraId="1D9689BF" w14:textId="77777777" w:rsidR="007360BA" w:rsidRDefault="007360BA">
            <w:pPr>
              <w:tabs>
                <w:tab w:val="left" w:pos="1567"/>
              </w:tabs>
              <w:spacing w:before="9" w:line="200" w:lineRule="auto"/>
            </w:pPr>
          </w:p>
          <w:p w14:paraId="332F2294" w14:textId="77777777" w:rsidR="007360BA" w:rsidRDefault="00000000">
            <w:pPr>
              <w:tabs>
                <w:tab w:val="left" w:pos="820"/>
                <w:tab w:val="left" w:pos="1567"/>
              </w:tabs>
              <w:spacing w:line="200" w:lineRule="auto"/>
              <w:ind w:left="822" w:right="84" w:hanging="360"/>
              <w:rPr>
                <w:sz w:val="18"/>
                <w:szCs w:val="18"/>
              </w:rPr>
            </w:pPr>
            <w:sdt>
              <w:sdtPr>
                <w:tag w:val="goog_rdk_299"/>
                <w:id w:val="429018440"/>
              </w:sdtPr>
              <w:sdtContent>
                <w:r>
                  <w:rPr>
                    <w:rFonts w:ascii="Fira Mono" w:eastAsia="Fira Mono" w:hAnsi="Fira Mono" w:cs="Fira Mono"/>
                    <w:sz w:val="18"/>
                    <w:szCs w:val="18"/>
                  </w:rPr>
                  <w:t>⮚</w:t>
                </w:r>
              </w:sdtContent>
            </w:sdt>
            <w:r>
              <w:rPr>
                <w:sz w:val="18"/>
                <w:szCs w:val="18"/>
              </w:rPr>
              <w:tab/>
              <w:t>odpovídá na jednoduché otázky týkající se jeho samotného, rodiny, školy,</w:t>
            </w:r>
          </w:p>
          <w:p w14:paraId="324E5877" w14:textId="77777777" w:rsidR="007360BA" w:rsidRDefault="00000000">
            <w:pPr>
              <w:tabs>
                <w:tab w:val="left" w:pos="1567"/>
              </w:tabs>
              <w:spacing w:before="5" w:line="200" w:lineRule="auto"/>
              <w:ind w:left="822" w:right="422"/>
              <w:rPr>
                <w:sz w:val="18"/>
                <w:szCs w:val="18"/>
              </w:rPr>
            </w:pPr>
            <w:r>
              <w:rPr>
                <w:sz w:val="18"/>
                <w:szCs w:val="18"/>
              </w:rPr>
              <w:t xml:space="preserve">volného času a dalších osvojovaných témat a podobné otázky pokládá </w:t>
            </w:r>
          </w:p>
          <w:p w14:paraId="02A498C3" w14:textId="77777777" w:rsidR="007360BA" w:rsidRDefault="007360BA">
            <w:pPr>
              <w:tabs>
                <w:tab w:val="left" w:pos="1567"/>
              </w:tabs>
              <w:spacing w:before="5" w:line="200" w:lineRule="auto"/>
              <w:ind w:left="822" w:right="422"/>
              <w:rPr>
                <w:sz w:val="18"/>
                <w:szCs w:val="18"/>
              </w:rPr>
            </w:pPr>
          </w:p>
          <w:p w14:paraId="7F8527E9" w14:textId="77777777" w:rsidR="007360BA" w:rsidRDefault="007360BA">
            <w:pPr>
              <w:tabs>
                <w:tab w:val="left" w:pos="1567"/>
              </w:tabs>
              <w:spacing w:before="5" w:line="200" w:lineRule="auto"/>
              <w:ind w:left="822" w:right="422"/>
              <w:rPr>
                <w:sz w:val="18"/>
                <w:szCs w:val="18"/>
              </w:rPr>
            </w:pPr>
          </w:p>
          <w:p w14:paraId="325902E5" w14:textId="77777777" w:rsidR="007360BA" w:rsidRDefault="007360BA">
            <w:pPr>
              <w:tabs>
                <w:tab w:val="left" w:pos="1567"/>
              </w:tabs>
              <w:spacing w:before="5" w:line="200" w:lineRule="auto"/>
              <w:ind w:left="822" w:right="422"/>
              <w:rPr>
                <w:sz w:val="18"/>
                <w:szCs w:val="18"/>
              </w:rPr>
            </w:pPr>
          </w:p>
          <w:p w14:paraId="1BD0CF4E" w14:textId="77777777" w:rsidR="007360BA" w:rsidRDefault="007360BA">
            <w:pPr>
              <w:tabs>
                <w:tab w:val="left" w:pos="1567"/>
              </w:tabs>
              <w:spacing w:before="5" w:line="200" w:lineRule="auto"/>
              <w:ind w:left="822" w:right="422"/>
              <w:rPr>
                <w:sz w:val="18"/>
                <w:szCs w:val="18"/>
              </w:rPr>
            </w:pPr>
          </w:p>
          <w:p w14:paraId="34AD9B15" w14:textId="77777777" w:rsidR="007360BA" w:rsidRDefault="007360BA">
            <w:pPr>
              <w:tabs>
                <w:tab w:val="left" w:pos="1567"/>
              </w:tabs>
              <w:spacing w:before="5" w:line="200" w:lineRule="auto"/>
              <w:ind w:left="822" w:right="422"/>
              <w:rPr>
                <w:sz w:val="18"/>
                <w:szCs w:val="18"/>
              </w:rPr>
            </w:pPr>
          </w:p>
          <w:p w14:paraId="032353DE" w14:textId="77777777" w:rsidR="007360BA" w:rsidRDefault="007360BA">
            <w:pPr>
              <w:tabs>
                <w:tab w:val="left" w:pos="1567"/>
              </w:tabs>
              <w:spacing w:before="5" w:line="200" w:lineRule="auto"/>
              <w:ind w:left="822" w:right="422"/>
              <w:rPr>
                <w:sz w:val="18"/>
                <w:szCs w:val="18"/>
              </w:rPr>
            </w:pPr>
          </w:p>
          <w:p w14:paraId="7D5519F3" w14:textId="77777777" w:rsidR="007360BA" w:rsidRDefault="007360BA">
            <w:pPr>
              <w:tabs>
                <w:tab w:val="left" w:pos="1567"/>
              </w:tabs>
              <w:spacing w:before="5" w:line="200" w:lineRule="auto"/>
              <w:ind w:left="822" w:right="422"/>
              <w:rPr>
                <w:sz w:val="18"/>
                <w:szCs w:val="18"/>
              </w:rPr>
            </w:pPr>
          </w:p>
          <w:p w14:paraId="44D18939" w14:textId="77777777" w:rsidR="007360BA" w:rsidRDefault="007360BA">
            <w:pPr>
              <w:tabs>
                <w:tab w:val="left" w:pos="1567"/>
              </w:tabs>
              <w:spacing w:before="5" w:line="200" w:lineRule="auto"/>
              <w:ind w:left="822" w:right="422"/>
              <w:rPr>
                <w:sz w:val="18"/>
                <w:szCs w:val="18"/>
              </w:rPr>
            </w:pPr>
          </w:p>
          <w:p w14:paraId="358A298C" w14:textId="77777777" w:rsidR="007360BA" w:rsidRDefault="007360BA">
            <w:pPr>
              <w:tabs>
                <w:tab w:val="left" w:pos="1567"/>
              </w:tabs>
              <w:spacing w:before="5" w:line="200" w:lineRule="auto"/>
              <w:ind w:left="822" w:right="422"/>
              <w:rPr>
                <w:sz w:val="18"/>
                <w:szCs w:val="18"/>
              </w:rPr>
            </w:pPr>
          </w:p>
          <w:p w14:paraId="1068B189" w14:textId="77777777" w:rsidR="007360BA" w:rsidRDefault="007360BA">
            <w:pPr>
              <w:tabs>
                <w:tab w:val="left" w:pos="1567"/>
              </w:tabs>
              <w:spacing w:before="5" w:line="200" w:lineRule="auto"/>
              <w:ind w:left="822" w:right="422"/>
              <w:rPr>
                <w:sz w:val="18"/>
                <w:szCs w:val="18"/>
              </w:rPr>
            </w:pPr>
          </w:p>
          <w:p w14:paraId="1B6F87CC" w14:textId="77777777" w:rsidR="007360BA" w:rsidRDefault="007360BA">
            <w:pPr>
              <w:tabs>
                <w:tab w:val="left" w:pos="1567"/>
              </w:tabs>
              <w:spacing w:before="8" w:line="200" w:lineRule="auto"/>
            </w:pPr>
          </w:p>
          <w:p w14:paraId="20B96B56" w14:textId="77777777" w:rsidR="007360BA" w:rsidRDefault="00000000">
            <w:pPr>
              <w:tabs>
                <w:tab w:val="left" w:pos="1567"/>
              </w:tabs>
              <w:ind w:left="102"/>
              <w:rPr>
                <w:sz w:val="18"/>
                <w:szCs w:val="18"/>
              </w:rPr>
            </w:pPr>
            <w:r>
              <w:rPr>
                <w:b/>
                <w:sz w:val="18"/>
                <w:szCs w:val="18"/>
              </w:rPr>
              <w:t>ČTENÍ S POROZUMĚNÍM</w:t>
            </w:r>
          </w:p>
          <w:p w14:paraId="04578E00" w14:textId="77777777" w:rsidR="007360BA" w:rsidRDefault="007360BA">
            <w:pPr>
              <w:tabs>
                <w:tab w:val="left" w:pos="1567"/>
              </w:tabs>
              <w:spacing w:before="4" w:line="200" w:lineRule="auto"/>
            </w:pPr>
          </w:p>
          <w:p w14:paraId="2DEF3B9E" w14:textId="77777777" w:rsidR="007360BA" w:rsidRDefault="007360BA">
            <w:pPr>
              <w:tabs>
                <w:tab w:val="left" w:pos="1567"/>
              </w:tabs>
              <w:ind w:left="462"/>
              <w:rPr>
                <w:sz w:val="4"/>
                <w:szCs w:val="4"/>
              </w:rPr>
            </w:pPr>
          </w:p>
          <w:p w14:paraId="4DCED6EB" w14:textId="77777777" w:rsidR="007360BA" w:rsidRDefault="007360BA">
            <w:pPr>
              <w:tabs>
                <w:tab w:val="left" w:pos="1567"/>
              </w:tabs>
              <w:ind w:left="462"/>
              <w:rPr>
                <w:sz w:val="4"/>
                <w:szCs w:val="4"/>
              </w:rPr>
            </w:pPr>
          </w:p>
          <w:p w14:paraId="1317C9E5" w14:textId="77777777" w:rsidR="007360BA" w:rsidRDefault="007360BA">
            <w:pPr>
              <w:tabs>
                <w:tab w:val="left" w:pos="1567"/>
              </w:tabs>
              <w:ind w:left="462"/>
              <w:rPr>
                <w:sz w:val="4"/>
                <w:szCs w:val="4"/>
              </w:rPr>
            </w:pPr>
          </w:p>
          <w:p w14:paraId="12A90579" w14:textId="77777777" w:rsidR="007360BA" w:rsidRDefault="00000000">
            <w:pPr>
              <w:tabs>
                <w:tab w:val="left" w:pos="1567"/>
              </w:tabs>
              <w:ind w:left="462"/>
              <w:rPr>
                <w:sz w:val="18"/>
                <w:szCs w:val="18"/>
              </w:rPr>
            </w:pPr>
            <w:sdt>
              <w:sdtPr>
                <w:tag w:val="goog_rdk_300"/>
                <w:id w:val="539555708"/>
              </w:sdtPr>
              <w:sdtContent>
                <w:r>
                  <w:rPr>
                    <w:rFonts w:ascii="Fira Mono" w:eastAsia="Fira Mono" w:hAnsi="Fira Mono" w:cs="Fira Mono"/>
                    <w:sz w:val="18"/>
                    <w:szCs w:val="18"/>
                  </w:rPr>
                  <w:t>⮚</w:t>
                </w:r>
              </w:sdtContent>
            </w:sdt>
            <w:r>
              <w:rPr>
                <w:sz w:val="18"/>
                <w:szCs w:val="18"/>
              </w:rPr>
              <w:t xml:space="preserve"> vyhledá potřebnou informaci v jednoduchém textu, který se vztahuje k osvojovaným tématům</w:t>
            </w:r>
          </w:p>
          <w:p w14:paraId="7943BE08" w14:textId="77777777" w:rsidR="007360BA" w:rsidRDefault="007360BA">
            <w:pPr>
              <w:tabs>
                <w:tab w:val="left" w:pos="1567"/>
              </w:tabs>
              <w:spacing w:before="6" w:line="200" w:lineRule="auto"/>
              <w:rPr>
                <w:sz w:val="18"/>
                <w:szCs w:val="18"/>
              </w:rPr>
            </w:pPr>
          </w:p>
          <w:p w14:paraId="36DE3942" w14:textId="77777777" w:rsidR="007360BA" w:rsidRDefault="007360BA">
            <w:pPr>
              <w:tabs>
                <w:tab w:val="left" w:pos="1567"/>
              </w:tabs>
              <w:spacing w:before="6" w:line="200" w:lineRule="auto"/>
            </w:pPr>
          </w:p>
          <w:p w14:paraId="064778AA" w14:textId="77777777" w:rsidR="007360BA" w:rsidRDefault="00000000">
            <w:pPr>
              <w:tabs>
                <w:tab w:val="left" w:pos="1567"/>
              </w:tabs>
              <w:ind w:left="462"/>
              <w:rPr>
                <w:sz w:val="18"/>
                <w:szCs w:val="18"/>
              </w:rPr>
            </w:pPr>
            <w:sdt>
              <w:sdtPr>
                <w:tag w:val="goog_rdk_301"/>
                <w:id w:val="-1207789004"/>
              </w:sdtPr>
              <w:sdtContent>
                <w:r>
                  <w:rPr>
                    <w:rFonts w:ascii="Fira Mono" w:eastAsia="Fira Mono" w:hAnsi="Fira Mono" w:cs="Fira Mono"/>
                    <w:sz w:val="18"/>
                    <w:szCs w:val="18"/>
                  </w:rPr>
                  <w:t>⮚</w:t>
                </w:r>
              </w:sdtContent>
            </w:sdt>
            <w:r>
              <w:rPr>
                <w:sz w:val="18"/>
                <w:szCs w:val="18"/>
              </w:rPr>
              <w:t xml:space="preserve"> rozumí jednoduchým krátkým textům z běžného života, zejména pokud má k dispozici vizuální oporu</w:t>
            </w:r>
          </w:p>
        </w:tc>
        <w:tc>
          <w:tcPr>
            <w:tcW w:w="3826" w:type="dxa"/>
            <w:tcBorders>
              <w:top w:val="single" w:sz="5" w:space="0" w:color="000000"/>
              <w:left w:val="single" w:sz="5" w:space="0" w:color="000000"/>
              <w:bottom w:val="single" w:sz="5" w:space="0" w:color="000000"/>
              <w:right w:val="single" w:sz="5" w:space="0" w:color="000000"/>
            </w:tcBorders>
          </w:tcPr>
          <w:p w14:paraId="7EECC382" w14:textId="77777777" w:rsidR="007360BA" w:rsidRDefault="007360BA">
            <w:pPr>
              <w:tabs>
                <w:tab w:val="left" w:pos="1567"/>
              </w:tabs>
              <w:spacing w:before="1" w:line="200" w:lineRule="auto"/>
            </w:pPr>
          </w:p>
          <w:p w14:paraId="5C154371" w14:textId="77777777" w:rsidR="007360BA" w:rsidRDefault="00000000">
            <w:pPr>
              <w:tabs>
                <w:tab w:val="left" w:pos="820"/>
                <w:tab w:val="left" w:pos="1567"/>
              </w:tabs>
              <w:ind w:left="822" w:right="405" w:hanging="360"/>
              <w:rPr>
                <w:sz w:val="18"/>
                <w:szCs w:val="18"/>
              </w:rPr>
            </w:pPr>
            <w:r>
              <w:rPr>
                <w:sz w:val="18"/>
                <w:szCs w:val="18"/>
              </w:rPr>
              <w:t>▪</w:t>
            </w:r>
            <w:r>
              <w:rPr>
                <w:sz w:val="18"/>
                <w:szCs w:val="18"/>
              </w:rPr>
              <w:tab/>
              <w:t xml:space="preserve">popis činnosti běžných povolání </w:t>
            </w:r>
            <w:r>
              <w:rPr>
                <w:i/>
                <w:sz w:val="18"/>
                <w:szCs w:val="18"/>
              </w:rPr>
              <w:t>(You´re … He/She works … What´s his/her job?)</w:t>
            </w:r>
          </w:p>
          <w:p w14:paraId="36C93193" w14:textId="77777777" w:rsidR="007360BA" w:rsidRDefault="00000000">
            <w:pPr>
              <w:tabs>
                <w:tab w:val="left" w:pos="1567"/>
              </w:tabs>
              <w:spacing w:line="200" w:lineRule="auto"/>
              <w:ind w:left="462"/>
              <w:rPr>
                <w:sz w:val="18"/>
                <w:szCs w:val="18"/>
              </w:rPr>
            </w:pPr>
            <w:r>
              <w:rPr>
                <w:sz w:val="18"/>
                <w:szCs w:val="18"/>
              </w:rPr>
              <w:t>▪ počasí</w:t>
            </w:r>
          </w:p>
          <w:p w14:paraId="5F7FA0FA" w14:textId="77777777" w:rsidR="007360BA" w:rsidRDefault="00000000">
            <w:pPr>
              <w:tabs>
                <w:tab w:val="left" w:pos="1567"/>
              </w:tabs>
              <w:spacing w:line="200" w:lineRule="auto"/>
              <w:ind w:left="462"/>
              <w:rPr>
                <w:sz w:val="18"/>
                <w:szCs w:val="18"/>
              </w:rPr>
            </w:pPr>
            <w:r>
              <w:rPr>
                <w:sz w:val="18"/>
                <w:szCs w:val="18"/>
              </w:rPr>
              <w:t>▪ dotazy na uplynulé činnosti</w:t>
            </w:r>
          </w:p>
          <w:p w14:paraId="3E4F8916" w14:textId="77777777" w:rsidR="007360BA" w:rsidRDefault="007360BA">
            <w:pPr>
              <w:tabs>
                <w:tab w:val="left" w:pos="1567"/>
              </w:tabs>
              <w:spacing w:before="13" w:line="200" w:lineRule="auto"/>
            </w:pPr>
          </w:p>
          <w:p w14:paraId="0C4AEAE9" w14:textId="77777777" w:rsidR="007360BA" w:rsidRDefault="00000000">
            <w:pPr>
              <w:tabs>
                <w:tab w:val="left" w:pos="1567"/>
              </w:tabs>
              <w:ind w:left="69" w:right="1206"/>
              <w:jc w:val="center"/>
              <w:rPr>
                <w:b/>
                <w:sz w:val="18"/>
                <w:szCs w:val="18"/>
              </w:rPr>
            </w:pPr>
            <w:r>
              <w:rPr>
                <w:b/>
                <w:sz w:val="18"/>
                <w:szCs w:val="18"/>
              </w:rPr>
              <w:t>Jazykové struktury a gramatika</w:t>
            </w:r>
          </w:p>
          <w:p w14:paraId="31229EEC" w14:textId="77777777" w:rsidR="007360BA" w:rsidRDefault="007360BA">
            <w:pPr>
              <w:tabs>
                <w:tab w:val="left" w:pos="1567"/>
              </w:tabs>
              <w:ind w:left="69" w:right="1206"/>
              <w:jc w:val="center"/>
              <w:rPr>
                <w:sz w:val="18"/>
                <w:szCs w:val="18"/>
              </w:rPr>
            </w:pPr>
          </w:p>
          <w:p w14:paraId="18379901" w14:textId="77777777" w:rsidR="007360BA" w:rsidRDefault="00000000">
            <w:pPr>
              <w:tabs>
                <w:tab w:val="left" w:pos="1567"/>
              </w:tabs>
              <w:spacing w:line="200" w:lineRule="auto"/>
              <w:ind w:left="462"/>
              <w:rPr>
                <w:sz w:val="18"/>
                <w:szCs w:val="18"/>
              </w:rPr>
            </w:pPr>
            <w:r>
              <w:rPr>
                <w:sz w:val="18"/>
                <w:szCs w:val="18"/>
              </w:rPr>
              <w:t>▪ dotazování na pojmenování předmětů</w:t>
            </w:r>
          </w:p>
          <w:p w14:paraId="27F589F7" w14:textId="77777777" w:rsidR="007360BA" w:rsidRDefault="00000000">
            <w:pPr>
              <w:tabs>
                <w:tab w:val="left" w:pos="1567"/>
              </w:tabs>
              <w:ind w:left="789" w:right="1494"/>
              <w:jc w:val="center"/>
              <w:rPr>
                <w:sz w:val="18"/>
                <w:szCs w:val="18"/>
              </w:rPr>
            </w:pPr>
            <w:r>
              <w:rPr>
                <w:i/>
                <w:sz w:val="18"/>
                <w:szCs w:val="18"/>
              </w:rPr>
              <w:t>(How do you spell?)</w:t>
            </w:r>
          </w:p>
          <w:p w14:paraId="11BA90F7" w14:textId="77777777" w:rsidR="007360BA" w:rsidRDefault="00000000">
            <w:pPr>
              <w:tabs>
                <w:tab w:val="left" w:pos="820"/>
                <w:tab w:val="left" w:pos="1567"/>
              </w:tabs>
              <w:spacing w:before="1" w:line="200" w:lineRule="auto"/>
              <w:ind w:left="822" w:right="341" w:hanging="360"/>
              <w:rPr>
                <w:sz w:val="18"/>
                <w:szCs w:val="18"/>
              </w:rPr>
            </w:pPr>
            <w:r>
              <w:rPr>
                <w:sz w:val="18"/>
                <w:szCs w:val="18"/>
              </w:rPr>
              <w:t>▪</w:t>
            </w:r>
            <w:r>
              <w:rPr>
                <w:sz w:val="18"/>
                <w:szCs w:val="18"/>
              </w:rPr>
              <w:tab/>
              <w:t xml:space="preserve">sloveso </w:t>
            </w:r>
            <w:r>
              <w:rPr>
                <w:b/>
                <w:i/>
                <w:sz w:val="18"/>
                <w:szCs w:val="18"/>
              </w:rPr>
              <w:t xml:space="preserve">mít </w:t>
            </w:r>
            <w:r>
              <w:rPr>
                <w:sz w:val="18"/>
                <w:szCs w:val="18"/>
              </w:rPr>
              <w:t xml:space="preserve">ve 3. osobě jednotného čísla, zápor </w:t>
            </w:r>
            <w:r>
              <w:rPr>
                <w:i/>
                <w:sz w:val="18"/>
                <w:szCs w:val="18"/>
              </w:rPr>
              <w:t>(He/She´s got…, He/She</w:t>
            </w:r>
          </w:p>
          <w:p w14:paraId="3D580B1A" w14:textId="77777777" w:rsidR="007360BA" w:rsidRDefault="00000000">
            <w:pPr>
              <w:tabs>
                <w:tab w:val="left" w:pos="1567"/>
              </w:tabs>
              <w:spacing w:line="200" w:lineRule="auto"/>
              <w:ind w:left="822"/>
              <w:rPr>
                <w:sz w:val="18"/>
                <w:szCs w:val="18"/>
              </w:rPr>
            </w:pPr>
            <w:r>
              <w:rPr>
                <w:i/>
                <w:sz w:val="18"/>
                <w:szCs w:val="18"/>
              </w:rPr>
              <w:t>hasn´t got …)</w:t>
            </w:r>
          </w:p>
          <w:p w14:paraId="75AEC733" w14:textId="77777777" w:rsidR="007360BA" w:rsidRDefault="00000000">
            <w:pPr>
              <w:tabs>
                <w:tab w:val="left" w:pos="820"/>
                <w:tab w:val="left" w:pos="1567"/>
              </w:tabs>
              <w:spacing w:before="2" w:line="200" w:lineRule="auto"/>
              <w:ind w:left="822" w:right="285" w:hanging="360"/>
              <w:rPr>
                <w:sz w:val="18"/>
                <w:szCs w:val="18"/>
              </w:rPr>
            </w:pPr>
            <w:r>
              <w:rPr>
                <w:sz w:val="18"/>
                <w:szCs w:val="18"/>
              </w:rPr>
              <w:t>▪</w:t>
            </w:r>
            <w:r>
              <w:rPr>
                <w:sz w:val="18"/>
                <w:szCs w:val="18"/>
              </w:rPr>
              <w:tab/>
              <w:t xml:space="preserve">přivlastňovací zájmeno </w:t>
            </w:r>
            <w:r>
              <w:rPr>
                <w:b/>
                <w:i/>
                <w:sz w:val="18"/>
                <w:szCs w:val="18"/>
              </w:rPr>
              <w:t>jeho, její</w:t>
            </w:r>
            <w:r>
              <w:rPr>
                <w:i/>
                <w:sz w:val="18"/>
                <w:szCs w:val="18"/>
              </w:rPr>
              <w:t>(his, her)</w:t>
            </w:r>
          </w:p>
          <w:p w14:paraId="4D1CD8CD" w14:textId="77777777" w:rsidR="007360BA" w:rsidRDefault="00000000">
            <w:pPr>
              <w:tabs>
                <w:tab w:val="left" w:pos="820"/>
                <w:tab w:val="left" w:pos="1567"/>
              </w:tabs>
              <w:spacing w:before="2" w:line="200" w:lineRule="auto"/>
              <w:ind w:left="822" w:right="278" w:hanging="360"/>
              <w:rPr>
                <w:sz w:val="18"/>
                <w:szCs w:val="18"/>
              </w:rPr>
            </w:pPr>
            <w:r>
              <w:rPr>
                <w:sz w:val="18"/>
                <w:szCs w:val="18"/>
              </w:rPr>
              <w:t>▪</w:t>
            </w:r>
            <w:r>
              <w:rPr>
                <w:sz w:val="18"/>
                <w:szCs w:val="18"/>
              </w:rPr>
              <w:tab/>
              <w:t>otázka a zápor v přítomném čase plnovýznamových sloves ve 3. osobě jednotného čísla</w:t>
            </w:r>
          </w:p>
          <w:p w14:paraId="66B61241" w14:textId="77777777" w:rsidR="007360BA" w:rsidRDefault="00000000">
            <w:pPr>
              <w:tabs>
                <w:tab w:val="left" w:pos="1567"/>
              </w:tabs>
              <w:spacing w:line="200" w:lineRule="auto"/>
              <w:ind w:left="462"/>
              <w:rPr>
                <w:sz w:val="18"/>
                <w:szCs w:val="18"/>
              </w:rPr>
            </w:pPr>
            <w:r>
              <w:rPr>
                <w:sz w:val="18"/>
                <w:szCs w:val="18"/>
              </w:rPr>
              <w:t>▪ stupňování přídavných jmen</w:t>
            </w:r>
          </w:p>
          <w:p w14:paraId="71E72306" w14:textId="77777777" w:rsidR="007360BA" w:rsidRDefault="00000000">
            <w:pPr>
              <w:tabs>
                <w:tab w:val="left" w:pos="1567"/>
              </w:tabs>
              <w:spacing w:line="200" w:lineRule="auto"/>
              <w:ind w:left="462"/>
              <w:rPr>
                <w:sz w:val="18"/>
                <w:szCs w:val="18"/>
              </w:rPr>
            </w:pPr>
            <w:r>
              <w:rPr>
                <w:sz w:val="18"/>
                <w:szCs w:val="18"/>
              </w:rPr>
              <w:t>▪ stažené formy slovesa být v kladu a</w:t>
            </w:r>
          </w:p>
          <w:p w14:paraId="4B378E19" w14:textId="77777777" w:rsidR="007360BA" w:rsidRDefault="00000000">
            <w:pPr>
              <w:tabs>
                <w:tab w:val="left" w:pos="1567"/>
              </w:tabs>
              <w:spacing w:before="2"/>
              <w:ind w:left="822"/>
              <w:rPr>
                <w:sz w:val="18"/>
                <w:szCs w:val="18"/>
              </w:rPr>
            </w:pPr>
            <w:r>
              <w:rPr>
                <w:sz w:val="18"/>
                <w:szCs w:val="18"/>
              </w:rPr>
              <w:t>záporu</w:t>
            </w:r>
          </w:p>
          <w:p w14:paraId="2D5324BB" w14:textId="77777777" w:rsidR="007360BA" w:rsidRDefault="00000000">
            <w:pPr>
              <w:tabs>
                <w:tab w:val="left" w:pos="1567"/>
              </w:tabs>
              <w:ind w:left="462"/>
              <w:rPr>
                <w:sz w:val="18"/>
                <w:szCs w:val="18"/>
              </w:rPr>
            </w:pPr>
            <w:r>
              <w:rPr>
                <w:sz w:val="18"/>
                <w:szCs w:val="18"/>
              </w:rPr>
              <w:t xml:space="preserve">▪ vazba </w:t>
            </w:r>
            <w:r>
              <w:rPr>
                <w:i/>
                <w:sz w:val="18"/>
                <w:szCs w:val="18"/>
              </w:rPr>
              <w:t>there is/there are</w:t>
            </w:r>
          </w:p>
          <w:p w14:paraId="69B4F6FE" w14:textId="77777777" w:rsidR="007360BA" w:rsidRDefault="00000000">
            <w:pPr>
              <w:tabs>
                <w:tab w:val="left" w:pos="1567"/>
              </w:tabs>
              <w:spacing w:line="200" w:lineRule="auto"/>
              <w:ind w:left="462"/>
              <w:rPr>
                <w:sz w:val="18"/>
                <w:szCs w:val="18"/>
              </w:rPr>
            </w:pPr>
            <w:r>
              <w:rPr>
                <w:sz w:val="18"/>
                <w:szCs w:val="18"/>
              </w:rPr>
              <w:t>▪ otázka a krátká odpověď se slovesem</w:t>
            </w:r>
          </w:p>
          <w:p w14:paraId="5E745F0A" w14:textId="77777777" w:rsidR="007360BA" w:rsidRDefault="00000000">
            <w:pPr>
              <w:tabs>
                <w:tab w:val="left" w:pos="1567"/>
              </w:tabs>
              <w:spacing w:before="4"/>
              <w:ind w:left="822"/>
              <w:rPr>
                <w:sz w:val="18"/>
                <w:szCs w:val="18"/>
              </w:rPr>
            </w:pPr>
            <w:r>
              <w:rPr>
                <w:b/>
                <w:sz w:val="18"/>
                <w:szCs w:val="18"/>
              </w:rPr>
              <w:t>rád</w:t>
            </w:r>
          </w:p>
          <w:p w14:paraId="316EEAA2" w14:textId="77777777" w:rsidR="007360BA" w:rsidRDefault="00000000">
            <w:pPr>
              <w:tabs>
                <w:tab w:val="left" w:pos="1567"/>
              </w:tabs>
              <w:spacing w:line="200" w:lineRule="auto"/>
              <w:ind w:left="462"/>
              <w:rPr>
                <w:sz w:val="18"/>
                <w:szCs w:val="18"/>
              </w:rPr>
            </w:pPr>
            <w:r>
              <w:rPr>
                <w:sz w:val="18"/>
                <w:szCs w:val="18"/>
              </w:rPr>
              <w:t>▪ předložka se dny v týdnu</w:t>
            </w:r>
          </w:p>
          <w:p w14:paraId="072C2731" w14:textId="77777777" w:rsidR="007360BA" w:rsidRDefault="00000000">
            <w:pPr>
              <w:tabs>
                <w:tab w:val="left" w:pos="1567"/>
              </w:tabs>
              <w:spacing w:line="200" w:lineRule="auto"/>
              <w:ind w:left="462"/>
              <w:rPr>
                <w:sz w:val="18"/>
                <w:szCs w:val="18"/>
              </w:rPr>
            </w:pPr>
            <w:r>
              <w:rPr>
                <w:sz w:val="18"/>
                <w:szCs w:val="18"/>
              </w:rPr>
              <w:t>▪ vyjádření času</w:t>
            </w:r>
          </w:p>
          <w:p w14:paraId="43E82A37" w14:textId="77777777" w:rsidR="007360BA" w:rsidRDefault="00000000">
            <w:pPr>
              <w:tabs>
                <w:tab w:val="left" w:pos="1567"/>
              </w:tabs>
              <w:spacing w:line="200" w:lineRule="auto"/>
              <w:ind w:left="462"/>
              <w:rPr>
                <w:sz w:val="18"/>
                <w:szCs w:val="18"/>
              </w:rPr>
            </w:pPr>
            <w:r>
              <w:rPr>
                <w:sz w:val="18"/>
                <w:szCs w:val="18"/>
              </w:rPr>
              <w:t>▪ přítomný čas průběhový</w:t>
            </w:r>
          </w:p>
          <w:p w14:paraId="3CA84849" w14:textId="77777777" w:rsidR="007360BA" w:rsidRDefault="00000000">
            <w:pPr>
              <w:tabs>
                <w:tab w:val="left" w:pos="1567"/>
              </w:tabs>
              <w:spacing w:line="200" w:lineRule="auto"/>
              <w:ind w:left="462"/>
              <w:rPr>
                <w:sz w:val="18"/>
                <w:szCs w:val="18"/>
              </w:rPr>
            </w:pPr>
            <w:r>
              <w:rPr>
                <w:sz w:val="18"/>
                <w:szCs w:val="18"/>
              </w:rPr>
              <w:t>▪ minulý čas – kladné, oznamovací věty</w:t>
            </w:r>
          </w:p>
          <w:p w14:paraId="1EE9FD3A" w14:textId="77777777" w:rsidR="007360BA" w:rsidRDefault="007360BA">
            <w:pPr>
              <w:tabs>
                <w:tab w:val="left" w:pos="1567"/>
              </w:tabs>
              <w:spacing w:before="13" w:line="200" w:lineRule="auto"/>
            </w:pPr>
          </w:p>
          <w:p w14:paraId="11A45258" w14:textId="77777777" w:rsidR="007360BA" w:rsidRDefault="00000000">
            <w:pPr>
              <w:tabs>
                <w:tab w:val="left" w:pos="1567"/>
              </w:tabs>
              <w:ind w:left="102"/>
              <w:rPr>
                <w:sz w:val="18"/>
                <w:szCs w:val="18"/>
              </w:rPr>
            </w:pPr>
            <w:r>
              <w:rPr>
                <w:b/>
                <w:sz w:val="18"/>
                <w:szCs w:val="18"/>
              </w:rPr>
              <w:t>Typy textů</w:t>
            </w:r>
          </w:p>
          <w:p w14:paraId="67F7BD41" w14:textId="77777777" w:rsidR="007360BA" w:rsidRDefault="00000000">
            <w:pPr>
              <w:tabs>
                <w:tab w:val="left" w:pos="1567"/>
              </w:tabs>
              <w:spacing w:line="200" w:lineRule="auto"/>
              <w:ind w:left="462"/>
              <w:rPr>
                <w:sz w:val="18"/>
                <w:szCs w:val="18"/>
              </w:rPr>
            </w:pPr>
            <w:r>
              <w:rPr>
                <w:sz w:val="18"/>
                <w:szCs w:val="18"/>
              </w:rPr>
              <w:t>▪ dialog</w:t>
            </w:r>
          </w:p>
          <w:p w14:paraId="262444CD" w14:textId="77777777" w:rsidR="007360BA" w:rsidRDefault="00000000">
            <w:pPr>
              <w:tabs>
                <w:tab w:val="left" w:pos="1567"/>
              </w:tabs>
              <w:spacing w:line="200" w:lineRule="auto"/>
              <w:ind w:left="462"/>
              <w:rPr>
                <w:sz w:val="18"/>
                <w:szCs w:val="18"/>
              </w:rPr>
            </w:pPr>
            <w:r>
              <w:rPr>
                <w:sz w:val="18"/>
                <w:szCs w:val="18"/>
              </w:rPr>
              <w:t>▪ písničky, básničky</w:t>
            </w:r>
          </w:p>
          <w:p w14:paraId="58702C4F" w14:textId="77777777" w:rsidR="007360BA" w:rsidRDefault="00000000">
            <w:pPr>
              <w:tabs>
                <w:tab w:val="left" w:pos="1567"/>
              </w:tabs>
              <w:spacing w:before="2"/>
              <w:ind w:left="462"/>
              <w:rPr>
                <w:sz w:val="18"/>
                <w:szCs w:val="18"/>
              </w:rPr>
            </w:pPr>
            <w:r>
              <w:rPr>
                <w:sz w:val="18"/>
                <w:szCs w:val="18"/>
              </w:rPr>
              <w:t>▪ příběhy, komiks</w:t>
            </w:r>
          </w:p>
          <w:p w14:paraId="6260C99C" w14:textId="77777777" w:rsidR="007360BA" w:rsidRDefault="00000000">
            <w:pPr>
              <w:tabs>
                <w:tab w:val="left" w:pos="1567"/>
              </w:tabs>
              <w:ind w:left="462"/>
              <w:rPr>
                <w:sz w:val="18"/>
                <w:szCs w:val="18"/>
              </w:rPr>
            </w:pPr>
            <w:r>
              <w:rPr>
                <w:sz w:val="18"/>
                <w:szCs w:val="18"/>
              </w:rPr>
              <w:t>▪ dopis, psaní jednoduchého dopisu</w:t>
            </w:r>
          </w:p>
          <w:p w14:paraId="362349A1" w14:textId="77777777" w:rsidR="007360BA" w:rsidRDefault="00000000">
            <w:pPr>
              <w:tabs>
                <w:tab w:val="left" w:pos="1567"/>
              </w:tabs>
              <w:spacing w:line="200" w:lineRule="auto"/>
              <w:ind w:left="462"/>
              <w:rPr>
                <w:sz w:val="18"/>
                <w:szCs w:val="18"/>
              </w:rPr>
            </w:pPr>
            <w:r>
              <w:rPr>
                <w:sz w:val="18"/>
                <w:szCs w:val="18"/>
              </w:rPr>
              <w:t>▪ neúplný text</w:t>
            </w:r>
          </w:p>
          <w:p w14:paraId="02CC64CF" w14:textId="77777777" w:rsidR="007360BA" w:rsidRDefault="00000000">
            <w:pPr>
              <w:tabs>
                <w:tab w:val="left" w:pos="1567"/>
              </w:tabs>
              <w:spacing w:line="200" w:lineRule="auto"/>
              <w:ind w:left="462"/>
              <w:rPr>
                <w:sz w:val="18"/>
                <w:szCs w:val="18"/>
              </w:rPr>
            </w:pPr>
            <w:r>
              <w:rPr>
                <w:sz w:val="18"/>
                <w:szCs w:val="18"/>
              </w:rPr>
              <w:t>▪ tvoření vět</w:t>
            </w:r>
          </w:p>
        </w:tc>
        <w:tc>
          <w:tcPr>
            <w:tcW w:w="2413" w:type="dxa"/>
            <w:tcBorders>
              <w:top w:val="single" w:sz="5" w:space="0" w:color="000000"/>
              <w:left w:val="single" w:sz="5" w:space="0" w:color="000000"/>
              <w:bottom w:val="single" w:sz="5" w:space="0" w:color="000000"/>
              <w:right w:val="single" w:sz="5" w:space="0" w:color="000000"/>
            </w:tcBorders>
          </w:tcPr>
          <w:p w14:paraId="7643F8F7" w14:textId="77777777" w:rsidR="007360BA" w:rsidRDefault="007360BA">
            <w:pPr>
              <w:tabs>
                <w:tab w:val="left" w:pos="1567"/>
              </w:tabs>
              <w:spacing w:before="5" w:line="200" w:lineRule="auto"/>
            </w:pPr>
          </w:p>
          <w:p w14:paraId="28B31C89" w14:textId="77777777" w:rsidR="007360BA" w:rsidRDefault="00000000">
            <w:pPr>
              <w:tabs>
                <w:tab w:val="left" w:pos="1567"/>
              </w:tabs>
              <w:ind w:left="105"/>
              <w:rPr>
                <w:sz w:val="18"/>
                <w:szCs w:val="18"/>
              </w:rPr>
            </w:pPr>
            <w:r>
              <w:rPr>
                <w:b/>
                <w:sz w:val="18"/>
                <w:szCs w:val="18"/>
              </w:rPr>
              <w:t>Environmentální výchova:</w:t>
            </w:r>
          </w:p>
          <w:p w14:paraId="7A5A8776" w14:textId="77777777" w:rsidR="007360BA" w:rsidRDefault="00000000">
            <w:pPr>
              <w:tabs>
                <w:tab w:val="left" w:pos="560"/>
                <w:tab w:val="left" w:pos="1567"/>
              </w:tabs>
              <w:spacing w:before="1" w:line="200" w:lineRule="auto"/>
              <w:ind w:left="563" w:right="358" w:hanging="283"/>
              <w:rPr>
                <w:sz w:val="18"/>
                <w:szCs w:val="18"/>
              </w:rPr>
            </w:pPr>
            <w:r>
              <w:rPr>
                <w:sz w:val="18"/>
                <w:szCs w:val="18"/>
              </w:rPr>
              <w:t>▪</w:t>
            </w:r>
            <w:r>
              <w:rPr>
                <w:sz w:val="18"/>
                <w:szCs w:val="18"/>
              </w:rPr>
              <w:tab/>
            </w:r>
            <w:r>
              <w:rPr>
                <w:b/>
                <w:sz w:val="18"/>
                <w:szCs w:val="18"/>
              </w:rPr>
              <w:t>lidské aktivity a problémyživotního</w:t>
            </w:r>
          </w:p>
          <w:p w14:paraId="7E0BB5F2" w14:textId="77777777" w:rsidR="007360BA" w:rsidRDefault="00000000">
            <w:pPr>
              <w:tabs>
                <w:tab w:val="left" w:pos="1567"/>
              </w:tabs>
              <w:spacing w:line="200" w:lineRule="auto"/>
              <w:ind w:left="563"/>
              <w:rPr>
                <w:sz w:val="18"/>
                <w:szCs w:val="18"/>
              </w:rPr>
            </w:pPr>
            <w:r>
              <w:rPr>
                <w:b/>
                <w:sz w:val="18"/>
                <w:szCs w:val="18"/>
              </w:rPr>
              <w:t>prostředí</w:t>
            </w:r>
          </w:p>
          <w:p w14:paraId="224FFD53" w14:textId="77777777" w:rsidR="007360BA" w:rsidRDefault="00000000">
            <w:pPr>
              <w:tabs>
                <w:tab w:val="left" w:pos="1567"/>
              </w:tabs>
              <w:spacing w:line="200" w:lineRule="auto"/>
              <w:ind w:left="465"/>
              <w:rPr>
                <w:sz w:val="18"/>
                <w:szCs w:val="18"/>
              </w:rPr>
            </w:pPr>
            <w:r>
              <w:rPr>
                <w:sz w:val="18"/>
                <w:szCs w:val="18"/>
              </w:rPr>
              <w:t>- čím člověk ohrožuje</w:t>
            </w:r>
          </w:p>
          <w:p w14:paraId="71B62F18" w14:textId="77777777" w:rsidR="007360BA" w:rsidRDefault="00000000">
            <w:pPr>
              <w:tabs>
                <w:tab w:val="left" w:pos="1567"/>
              </w:tabs>
              <w:spacing w:before="1" w:line="200" w:lineRule="auto"/>
              <w:ind w:left="825" w:right="396"/>
              <w:rPr>
                <w:sz w:val="18"/>
                <w:szCs w:val="18"/>
              </w:rPr>
            </w:pPr>
            <w:r>
              <w:rPr>
                <w:sz w:val="18"/>
                <w:szCs w:val="18"/>
              </w:rPr>
              <w:t>zvířata ve volné přírodě</w:t>
            </w:r>
          </w:p>
          <w:p w14:paraId="753992AB" w14:textId="77777777" w:rsidR="007360BA" w:rsidRDefault="007360BA">
            <w:pPr>
              <w:tabs>
                <w:tab w:val="left" w:pos="1567"/>
              </w:tabs>
              <w:spacing w:before="9" w:line="200" w:lineRule="auto"/>
            </w:pPr>
          </w:p>
          <w:p w14:paraId="3CBC9A24" w14:textId="77777777" w:rsidR="007360BA" w:rsidRDefault="00000000">
            <w:pPr>
              <w:tabs>
                <w:tab w:val="left" w:pos="1567"/>
              </w:tabs>
              <w:ind w:left="105"/>
              <w:rPr>
                <w:sz w:val="18"/>
                <w:szCs w:val="18"/>
              </w:rPr>
            </w:pPr>
            <w:r>
              <w:rPr>
                <w:b/>
                <w:sz w:val="18"/>
                <w:szCs w:val="18"/>
              </w:rPr>
              <w:t>Výchova k myšlení</w:t>
            </w:r>
          </w:p>
          <w:p w14:paraId="2A721FD6" w14:textId="77777777" w:rsidR="007360BA" w:rsidRDefault="00000000">
            <w:pPr>
              <w:tabs>
                <w:tab w:val="left" w:pos="1567"/>
              </w:tabs>
              <w:spacing w:line="200" w:lineRule="auto"/>
              <w:ind w:left="69" w:right="269"/>
              <w:jc w:val="center"/>
              <w:rPr>
                <w:sz w:val="18"/>
                <w:szCs w:val="18"/>
              </w:rPr>
            </w:pPr>
            <w:r>
              <w:rPr>
                <w:b/>
                <w:sz w:val="18"/>
                <w:szCs w:val="18"/>
              </w:rPr>
              <w:t>v evropských a globálních</w:t>
            </w:r>
          </w:p>
          <w:p w14:paraId="773C1687" w14:textId="77777777" w:rsidR="007360BA" w:rsidRDefault="00000000">
            <w:pPr>
              <w:tabs>
                <w:tab w:val="left" w:pos="1567"/>
              </w:tabs>
              <w:spacing w:before="2"/>
              <w:ind w:left="105"/>
              <w:rPr>
                <w:sz w:val="18"/>
                <w:szCs w:val="18"/>
              </w:rPr>
            </w:pPr>
            <w:r>
              <w:rPr>
                <w:b/>
                <w:sz w:val="18"/>
                <w:szCs w:val="18"/>
              </w:rPr>
              <w:t>souvislostech:</w:t>
            </w:r>
          </w:p>
          <w:p w14:paraId="57392550" w14:textId="77777777" w:rsidR="007360BA" w:rsidRDefault="00000000">
            <w:pPr>
              <w:tabs>
                <w:tab w:val="left" w:pos="560"/>
                <w:tab w:val="left" w:pos="1567"/>
              </w:tabs>
              <w:spacing w:before="2" w:line="200" w:lineRule="auto"/>
              <w:ind w:left="563" w:right="454" w:hanging="283"/>
              <w:rPr>
                <w:sz w:val="18"/>
                <w:szCs w:val="18"/>
              </w:rPr>
            </w:pPr>
            <w:r>
              <w:rPr>
                <w:sz w:val="18"/>
                <w:szCs w:val="18"/>
              </w:rPr>
              <w:t>▪</w:t>
            </w:r>
            <w:r>
              <w:rPr>
                <w:sz w:val="18"/>
                <w:szCs w:val="18"/>
              </w:rPr>
              <w:tab/>
            </w:r>
            <w:r>
              <w:rPr>
                <w:b/>
                <w:sz w:val="18"/>
                <w:szCs w:val="18"/>
              </w:rPr>
              <w:t>Evropa a svět nás zajímá</w:t>
            </w:r>
          </w:p>
          <w:p w14:paraId="46595A09" w14:textId="77777777" w:rsidR="007360BA" w:rsidRDefault="00000000">
            <w:pPr>
              <w:tabs>
                <w:tab w:val="left" w:pos="1567"/>
              </w:tabs>
              <w:spacing w:line="180" w:lineRule="auto"/>
              <w:ind w:left="465"/>
              <w:rPr>
                <w:sz w:val="18"/>
                <w:szCs w:val="18"/>
              </w:rPr>
            </w:pPr>
            <w:r>
              <w:rPr>
                <w:sz w:val="18"/>
                <w:szCs w:val="18"/>
              </w:rPr>
              <w:t>- život lidí v Londýně</w:t>
            </w:r>
          </w:p>
          <w:p w14:paraId="6CDFDB4A" w14:textId="77777777" w:rsidR="007360BA" w:rsidRDefault="00000000">
            <w:pPr>
              <w:tabs>
                <w:tab w:val="left" w:pos="1567"/>
              </w:tabs>
              <w:spacing w:before="6"/>
              <w:ind w:left="244" w:right="153"/>
              <w:jc w:val="center"/>
              <w:rPr>
                <w:sz w:val="18"/>
                <w:szCs w:val="18"/>
              </w:rPr>
            </w:pPr>
            <w:r>
              <w:rPr>
                <w:sz w:val="18"/>
                <w:szCs w:val="18"/>
              </w:rPr>
              <w:t xml:space="preserve">▪ </w:t>
            </w:r>
            <w:r>
              <w:rPr>
                <w:b/>
                <w:sz w:val="18"/>
                <w:szCs w:val="18"/>
              </w:rPr>
              <w:t>objevujeme Evropu a</w:t>
            </w:r>
          </w:p>
          <w:p w14:paraId="62ECA5C9" w14:textId="77777777" w:rsidR="007360BA" w:rsidRDefault="00000000">
            <w:pPr>
              <w:tabs>
                <w:tab w:val="left" w:pos="1567"/>
              </w:tabs>
              <w:spacing w:line="200" w:lineRule="auto"/>
              <w:ind w:left="563"/>
              <w:rPr>
                <w:sz w:val="18"/>
                <w:szCs w:val="18"/>
              </w:rPr>
            </w:pPr>
            <w:r>
              <w:rPr>
                <w:b/>
                <w:sz w:val="18"/>
                <w:szCs w:val="18"/>
              </w:rPr>
              <w:t>svět</w:t>
            </w:r>
          </w:p>
          <w:p w14:paraId="2BA0EC42" w14:textId="77777777" w:rsidR="007360BA" w:rsidRDefault="00000000">
            <w:pPr>
              <w:tabs>
                <w:tab w:val="left" w:pos="1567"/>
              </w:tabs>
              <w:spacing w:line="200" w:lineRule="auto"/>
              <w:ind w:left="465"/>
              <w:rPr>
                <w:sz w:val="18"/>
                <w:szCs w:val="18"/>
              </w:rPr>
            </w:pPr>
            <w:r>
              <w:rPr>
                <w:sz w:val="18"/>
                <w:szCs w:val="18"/>
              </w:rPr>
              <w:t>- styl života</w:t>
            </w:r>
          </w:p>
          <w:p w14:paraId="57946A74" w14:textId="77777777" w:rsidR="007360BA" w:rsidRDefault="00000000">
            <w:pPr>
              <w:tabs>
                <w:tab w:val="left" w:pos="1567"/>
              </w:tabs>
              <w:spacing w:line="200" w:lineRule="auto"/>
              <w:ind w:left="825"/>
              <w:rPr>
                <w:sz w:val="18"/>
                <w:szCs w:val="18"/>
              </w:rPr>
            </w:pPr>
            <w:r>
              <w:rPr>
                <w:sz w:val="18"/>
                <w:szCs w:val="18"/>
              </w:rPr>
              <w:t>v rodinách ve Velké</w:t>
            </w:r>
          </w:p>
          <w:p w14:paraId="73C4D31B" w14:textId="77777777" w:rsidR="007360BA" w:rsidRDefault="00000000">
            <w:pPr>
              <w:tabs>
                <w:tab w:val="left" w:pos="1567"/>
              </w:tabs>
              <w:spacing w:line="200" w:lineRule="auto"/>
              <w:ind w:left="791" w:right="992"/>
              <w:jc w:val="center"/>
              <w:rPr>
                <w:sz w:val="18"/>
                <w:szCs w:val="18"/>
              </w:rPr>
            </w:pPr>
            <w:r>
              <w:rPr>
                <w:sz w:val="18"/>
                <w:szCs w:val="18"/>
              </w:rPr>
              <w:t>Británii</w:t>
            </w:r>
          </w:p>
          <w:p w14:paraId="60E3B362" w14:textId="77777777" w:rsidR="007360BA" w:rsidRDefault="00000000">
            <w:pPr>
              <w:tabs>
                <w:tab w:val="left" w:pos="820"/>
                <w:tab w:val="left" w:pos="1567"/>
              </w:tabs>
              <w:spacing w:before="5" w:line="200" w:lineRule="auto"/>
              <w:ind w:left="825" w:right="367" w:hanging="360"/>
              <w:jc w:val="both"/>
              <w:rPr>
                <w:sz w:val="18"/>
                <w:szCs w:val="18"/>
              </w:rPr>
            </w:pPr>
            <w:r>
              <w:rPr>
                <w:sz w:val="18"/>
                <w:szCs w:val="18"/>
              </w:rPr>
              <w:t>-</w:t>
            </w:r>
            <w:r>
              <w:rPr>
                <w:sz w:val="18"/>
                <w:szCs w:val="18"/>
              </w:rPr>
              <w:tab/>
              <w:t>významné dny a svátky ve Velké Británii</w:t>
            </w:r>
          </w:p>
          <w:p w14:paraId="1A65AB1E" w14:textId="77777777" w:rsidR="007360BA" w:rsidRDefault="00000000">
            <w:pPr>
              <w:tabs>
                <w:tab w:val="left" w:pos="1567"/>
              </w:tabs>
              <w:spacing w:line="200" w:lineRule="auto"/>
              <w:ind w:left="465"/>
              <w:rPr>
                <w:sz w:val="18"/>
                <w:szCs w:val="18"/>
              </w:rPr>
            </w:pPr>
            <w:r>
              <w:rPr>
                <w:sz w:val="18"/>
                <w:szCs w:val="18"/>
              </w:rPr>
              <w:t>- porovnání českých</w:t>
            </w:r>
          </w:p>
          <w:p w14:paraId="496262AF" w14:textId="77777777" w:rsidR="007360BA" w:rsidRDefault="00000000">
            <w:pPr>
              <w:tabs>
                <w:tab w:val="left" w:pos="1567"/>
              </w:tabs>
              <w:spacing w:before="5" w:line="200" w:lineRule="auto"/>
              <w:ind w:left="825" w:right="120"/>
              <w:rPr>
                <w:sz w:val="18"/>
                <w:szCs w:val="18"/>
              </w:rPr>
            </w:pPr>
            <w:r>
              <w:rPr>
                <w:sz w:val="18"/>
                <w:szCs w:val="18"/>
              </w:rPr>
              <w:t>a anglických svátků a způsobů jejich oslav</w:t>
            </w:r>
          </w:p>
        </w:tc>
        <w:tc>
          <w:tcPr>
            <w:tcW w:w="2552" w:type="dxa"/>
            <w:tcBorders>
              <w:top w:val="single" w:sz="5" w:space="0" w:color="000000"/>
              <w:left w:val="single" w:sz="5" w:space="0" w:color="000000"/>
              <w:bottom w:val="single" w:sz="5" w:space="0" w:color="000000"/>
              <w:right w:val="single" w:sz="5" w:space="0" w:color="000000"/>
            </w:tcBorders>
          </w:tcPr>
          <w:p w14:paraId="5E70A3AC" w14:textId="77777777" w:rsidR="007360BA" w:rsidRDefault="007360BA">
            <w:pPr>
              <w:tabs>
                <w:tab w:val="left" w:pos="1567"/>
              </w:tabs>
              <w:spacing w:before="5" w:line="200" w:lineRule="auto"/>
            </w:pPr>
          </w:p>
          <w:p w14:paraId="2243DDFF" w14:textId="77777777" w:rsidR="007360BA" w:rsidRDefault="00000000">
            <w:pPr>
              <w:tabs>
                <w:tab w:val="left" w:pos="1567"/>
              </w:tabs>
              <w:ind w:left="102"/>
              <w:rPr>
                <w:sz w:val="18"/>
                <w:szCs w:val="18"/>
              </w:rPr>
            </w:pPr>
            <w:r>
              <w:rPr>
                <w:b/>
                <w:sz w:val="18"/>
                <w:szCs w:val="18"/>
              </w:rPr>
              <w:t>Pomůcky:</w:t>
            </w:r>
          </w:p>
          <w:p w14:paraId="20A83151" w14:textId="77777777" w:rsidR="007360BA" w:rsidRDefault="00000000">
            <w:pPr>
              <w:tabs>
                <w:tab w:val="left" w:pos="1567"/>
              </w:tabs>
              <w:spacing w:line="200" w:lineRule="auto"/>
              <w:ind w:left="462"/>
              <w:rPr>
                <w:sz w:val="18"/>
                <w:szCs w:val="18"/>
              </w:rPr>
            </w:pPr>
            <w:r>
              <w:rPr>
                <w:sz w:val="18"/>
                <w:szCs w:val="18"/>
              </w:rPr>
              <w:t>▪ psací potřeby</w:t>
            </w:r>
          </w:p>
          <w:p w14:paraId="6F78B44F" w14:textId="77777777" w:rsidR="007360BA" w:rsidRDefault="00000000">
            <w:pPr>
              <w:tabs>
                <w:tab w:val="left" w:pos="1567"/>
              </w:tabs>
              <w:spacing w:before="2"/>
              <w:ind w:left="462"/>
              <w:rPr>
                <w:sz w:val="18"/>
                <w:szCs w:val="18"/>
              </w:rPr>
            </w:pPr>
            <w:r>
              <w:rPr>
                <w:sz w:val="18"/>
                <w:szCs w:val="18"/>
              </w:rPr>
              <w:t>▪ pastelky</w:t>
            </w:r>
          </w:p>
          <w:p w14:paraId="04AA2A45" w14:textId="77777777" w:rsidR="007360BA" w:rsidRDefault="00000000">
            <w:pPr>
              <w:tabs>
                <w:tab w:val="left" w:pos="1567"/>
              </w:tabs>
              <w:spacing w:line="200" w:lineRule="auto"/>
              <w:ind w:left="462"/>
              <w:rPr>
                <w:sz w:val="18"/>
                <w:szCs w:val="18"/>
              </w:rPr>
            </w:pPr>
            <w:r>
              <w:rPr>
                <w:sz w:val="18"/>
                <w:szCs w:val="18"/>
              </w:rPr>
              <w:t>▪ sešity a učebnice</w:t>
            </w:r>
          </w:p>
          <w:p w14:paraId="0F245E61" w14:textId="77777777" w:rsidR="007360BA" w:rsidRDefault="00000000">
            <w:pPr>
              <w:tabs>
                <w:tab w:val="left" w:pos="1567"/>
              </w:tabs>
              <w:spacing w:line="200" w:lineRule="auto"/>
              <w:ind w:left="462"/>
              <w:rPr>
                <w:sz w:val="18"/>
                <w:szCs w:val="18"/>
              </w:rPr>
            </w:pPr>
            <w:r>
              <w:rPr>
                <w:sz w:val="18"/>
                <w:szCs w:val="18"/>
              </w:rPr>
              <w:t>▪ knihy</w:t>
            </w:r>
          </w:p>
          <w:p w14:paraId="01456364" w14:textId="77777777" w:rsidR="007360BA" w:rsidRDefault="00000000">
            <w:pPr>
              <w:tabs>
                <w:tab w:val="left" w:pos="1567"/>
              </w:tabs>
              <w:spacing w:line="200" w:lineRule="auto"/>
              <w:ind w:left="462"/>
              <w:rPr>
                <w:sz w:val="18"/>
                <w:szCs w:val="18"/>
              </w:rPr>
            </w:pPr>
            <w:r>
              <w:rPr>
                <w:sz w:val="18"/>
                <w:szCs w:val="18"/>
              </w:rPr>
              <w:t>▪ CD přehrávač</w:t>
            </w:r>
          </w:p>
          <w:p w14:paraId="5E02B6FD" w14:textId="77777777" w:rsidR="007360BA" w:rsidRDefault="00000000">
            <w:pPr>
              <w:tabs>
                <w:tab w:val="left" w:pos="1567"/>
              </w:tabs>
              <w:spacing w:before="2"/>
              <w:ind w:left="462"/>
              <w:rPr>
                <w:sz w:val="18"/>
                <w:szCs w:val="18"/>
              </w:rPr>
            </w:pPr>
            <w:r>
              <w:rPr>
                <w:sz w:val="18"/>
                <w:szCs w:val="18"/>
              </w:rPr>
              <w:t>▪ nástěnné obrazové</w:t>
            </w:r>
          </w:p>
          <w:p w14:paraId="2932E294" w14:textId="77777777" w:rsidR="007360BA" w:rsidRDefault="00000000">
            <w:pPr>
              <w:tabs>
                <w:tab w:val="left" w:pos="1567"/>
              </w:tabs>
              <w:spacing w:line="200" w:lineRule="auto"/>
              <w:ind w:left="789" w:right="1243"/>
              <w:jc w:val="center"/>
              <w:rPr>
                <w:sz w:val="18"/>
                <w:szCs w:val="18"/>
              </w:rPr>
            </w:pPr>
            <w:r>
              <w:rPr>
                <w:sz w:val="18"/>
                <w:szCs w:val="18"/>
              </w:rPr>
              <w:t>tabule</w:t>
            </w:r>
          </w:p>
          <w:p w14:paraId="202AFE77" w14:textId="77777777" w:rsidR="007360BA" w:rsidRDefault="00000000">
            <w:pPr>
              <w:tabs>
                <w:tab w:val="left" w:pos="1567"/>
              </w:tabs>
              <w:ind w:left="462"/>
              <w:rPr>
                <w:sz w:val="18"/>
                <w:szCs w:val="18"/>
              </w:rPr>
            </w:pPr>
            <w:r>
              <w:rPr>
                <w:sz w:val="18"/>
                <w:szCs w:val="18"/>
              </w:rPr>
              <w:t>▪ pracovní listy</w:t>
            </w:r>
          </w:p>
          <w:p w14:paraId="2C70E5A3" w14:textId="77777777" w:rsidR="007360BA" w:rsidRDefault="00000000">
            <w:pPr>
              <w:tabs>
                <w:tab w:val="left" w:pos="1567"/>
              </w:tabs>
              <w:spacing w:line="200" w:lineRule="auto"/>
              <w:ind w:left="462"/>
              <w:rPr>
                <w:sz w:val="18"/>
                <w:szCs w:val="18"/>
              </w:rPr>
            </w:pPr>
            <w:r>
              <w:rPr>
                <w:sz w:val="18"/>
                <w:szCs w:val="18"/>
              </w:rPr>
              <w:t>▪ kartičky</w:t>
            </w:r>
          </w:p>
          <w:p w14:paraId="02265FDB" w14:textId="77777777" w:rsidR="007360BA" w:rsidRDefault="00000000">
            <w:pPr>
              <w:tabs>
                <w:tab w:val="left" w:pos="1567"/>
              </w:tabs>
              <w:spacing w:before="2"/>
              <w:ind w:left="822"/>
              <w:rPr>
                <w:sz w:val="18"/>
                <w:szCs w:val="18"/>
              </w:rPr>
            </w:pPr>
            <w:r>
              <w:rPr>
                <w:sz w:val="18"/>
                <w:szCs w:val="18"/>
              </w:rPr>
              <w:t>k didaktickým hrám</w:t>
            </w:r>
          </w:p>
          <w:p w14:paraId="15380C88" w14:textId="77777777" w:rsidR="007360BA" w:rsidRDefault="007360BA">
            <w:pPr>
              <w:tabs>
                <w:tab w:val="left" w:pos="1567"/>
              </w:tabs>
              <w:spacing w:before="11" w:line="200" w:lineRule="auto"/>
            </w:pPr>
          </w:p>
          <w:p w14:paraId="22458B30" w14:textId="77777777" w:rsidR="007360BA" w:rsidRDefault="00000000">
            <w:pPr>
              <w:tabs>
                <w:tab w:val="left" w:pos="1567"/>
              </w:tabs>
              <w:ind w:left="68" w:right="243"/>
              <w:jc w:val="center"/>
              <w:rPr>
                <w:sz w:val="18"/>
                <w:szCs w:val="18"/>
              </w:rPr>
            </w:pPr>
            <w:r>
              <w:rPr>
                <w:b/>
                <w:sz w:val="18"/>
                <w:szCs w:val="18"/>
              </w:rPr>
              <w:t>Vztah k dalším předmětům:</w:t>
            </w:r>
          </w:p>
          <w:p w14:paraId="60F96962" w14:textId="77777777" w:rsidR="007360BA" w:rsidRDefault="00000000">
            <w:pPr>
              <w:tabs>
                <w:tab w:val="left" w:pos="1567"/>
              </w:tabs>
              <w:spacing w:line="200" w:lineRule="auto"/>
              <w:ind w:left="462"/>
              <w:rPr>
                <w:sz w:val="18"/>
                <w:szCs w:val="18"/>
              </w:rPr>
            </w:pPr>
            <w:r>
              <w:rPr>
                <w:sz w:val="18"/>
                <w:szCs w:val="18"/>
              </w:rPr>
              <w:t>▪ český jazyk</w:t>
            </w:r>
          </w:p>
          <w:p w14:paraId="5B4CB03D" w14:textId="77777777" w:rsidR="007360BA" w:rsidRDefault="00000000">
            <w:pPr>
              <w:tabs>
                <w:tab w:val="left" w:pos="1567"/>
              </w:tabs>
              <w:spacing w:line="200" w:lineRule="auto"/>
              <w:ind w:left="462"/>
              <w:rPr>
                <w:sz w:val="18"/>
                <w:szCs w:val="18"/>
              </w:rPr>
            </w:pPr>
            <w:r>
              <w:rPr>
                <w:sz w:val="18"/>
                <w:szCs w:val="18"/>
              </w:rPr>
              <w:t>▪ německý jazyk</w:t>
            </w:r>
          </w:p>
          <w:p w14:paraId="2811F39F" w14:textId="77777777" w:rsidR="007360BA" w:rsidRDefault="00000000">
            <w:pPr>
              <w:tabs>
                <w:tab w:val="left" w:pos="1567"/>
              </w:tabs>
              <w:spacing w:before="2"/>
              <w:ind w:left="462"/>
              <w:rPr>
                <w:sz w:val="18"/>
                <w:szCs w:val="18"/>
              </w:rPr>
            </w:pPr>
            <w:r>
              <w:rPr>
                <w:sz w:val="18"/>
                <w:szCs w:val="18"/>
              </w:rPr>
              <w:t>▪ vlastivěda</w:t>
            </w:r>
          </w:p>
          <w:p w14:paraId="53BBDDF9" w14:textId="77777777" w:rsidR="007360BA" w:rsidRDefault="00000000">
            <w:pPr>
              <w:tabs>
                <w:tab w:val="left" w:pos="1567"/>
              </w:tabs>
              <w:spacing w:line="200" w:lineRule="auto"/>
              <w:ind w:left="462"/>
              <w:rPr>
                <w:sz w:val="18"/>
                <w:szCs w:val="18"/>
              </w:rPr>
            </w:pPr>
            <w:r>
              <w:rPr>
                <w:sz w:val="18"/>
                <w:szCs w:val="18"/>
              </w:rPr>
              <w:t>▪ přírodověda</w:t>
            </w:r>
          </w:p>
          <w:p w14:paraId="693F70AC" w14:textId="77777777" w:rsidR="007360BA" w:rsidRDefault="00000000">
            <w:pPr>
              <w:tabs>
                <w:tab w:val="left" w:pos="1567"/>
              </w:tabs>
              <w:spacing w:line="200" w:lineRule="auto"/>
              <w:ind w:left="462"/>
              <w:rPr>
                <w:sz w:val="18"/>
                <w:szCs w:val="18"/>
              </w:rPr>
            </w:pPr>
            <w:r>
              <w:rPr>
                <w:sz w:val="18"/>
                <w:szCs w:val="18"/>
              </w:rPr>
              <w:t>▪ matematika</w:t>
            </w:r>
          </w:p>
          <w:p w14:paraId="41D260CF" w14:textId="77777777" w:rsidR="007360BA" w:rsidRDefault="00000000">
            <w:pPr>
              <w:tabs>
                <w:tab w:val="left" w:pos="1567"/>
              </w:tabs>
              <w:spacing w:line="200" w:lineRule="auto"/>
              <w:ind w:left="462"/>
              <w:rPr>
                <w:sz w:val="18"/>
                <w:szCs w:val="18"/>
              </w:rPr>
            </w:pPr>
            <w:r>
              <w:rPr>
                <w:sz w:val="18"/>
                <w:szCs w:val="18"/>
              </w:rPr>
              <w:t>▪ výtvarná výchova</w:t>
            </w:r>
          </w:p>
          <w:p w14:paraId="3ED8B55F" w14:textId="77777777" w:rsidR="007360BA" w:rsidRDefault="00000000">
            <w:pPr>
              <w:tabs>
                <w:tab w:val="left" w:pos="1567"/>
              </w:tabs>
              <w:spacing w:line="200" w:lineRule="auto"/>
              <w:ind w:left="462"/>
              <w:rPr>
                <w:sz w:val="18"/>
                <w:szCs w:val="18"/>
              </w:rPr>
            </w:pPr>
            <w:r>
              <w:rPr>
                <w:sz w:val="18"/>
                <w:szCs w:val="18"/>
              </w:rPr>
              <w:t>▪ hudební výchova</w:t>
            </w:r>
          </w:p>
        </w:tc>
      </w:tr>
    </w:tbl>
    <w:p w14:paraId="5C0791D4" w14:textId="77777777" w:rsidR="007360BA" w:rsidRDefault="007360BA">
      <w:pPr>
        <w:tabs>
          <w:tab w:val="left" w:pos="1567"/>
        </w:tabs>
        <w:spacing w:before="2" w:line="160" w:lineRule="auto"/>
        <w:rPr>
          <w:sz w:val="16"/>
          <w:szCs w:val="16"/>
        </w:rPr>
      </w:pPr>
    </w:p>
    <w:p w14:paraId="29725CA4" w14:textId="77777777" w:rsidR="007360BA" w:rsidRDefault="007360BA">
      <w:pPr>
        <w:tabs>
          <w:tab w:val="left" w:pos="1567"/>
        </w:tabs>
        <w:spacing w:line="200" w:lineRule="auto"/>
      </w:pPr>
    </w:p>
    <w:p w14:paraId="2358C543"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F947255" w14:textId="77777777" w:rsidR="007360BA" w:rsidRDefault="007360BA">
      <w:pPr>
        <w:tabs>
          <w:tab w:val="left" w:pos="1567"/>
        </w:tabs>
        <w:spacing w:before="20" w:line="260" w:lineRule="auto"/>
        <w:rPr>
          <w:sz w:val="26"/>
          <w:szCs w:val="26"/>
        </w:rPr>
      </w:pPr>
    </w:p>
    <w:tbl>
      <w:tblPr>
        <w:tblStyle w:val="afffffffffffffffffffffff1"/>
        <w:tblW w:w="14854" w:type="dxa"/>
        <w:tblInd w:w="98" w:type="dxa"/>
        <w:tblLayout w:type="fixed"/>
        <w:tblLook w:val="0000" w:firstRow="0" w:lastRow="0" w:firstColumn="0" w:lastColumn="0" w:noHBand="0" w:noVBand="0"/>
      </w:tblPr>
      <w:tblGrid>
        <w:gridCol w:w="1764"/>
        <w:gridCol w:w="4299"/>
        <w:gridCol w:w="3826"/>
        <w:gridCol w:w="2413"/>
        <w:gridCol w:w="2552"/>
      </w:tblGrid>
      <w:tr w:rsidR="007360BA" w14:paraId="16088213" w14:textId="77777777">
        <w:trPr>
          <w:trHeight w:val="425"/>
        </w:trPr>
        <w:tc>
          <w:tcPr>
            <w:tcW w:w="1764" w:type="dxa"/>
            <w:tcBorders>
              <w:top w:val="single" w:sz="5" w:space="0" w:color="000000"/>
              <w:left w:val="single" w:sz="5" w:space="0" w:color="000000"/>
              <w:bottom w:val="single" w:sz="5" w:space="0" w:color="000000"/>
              <w:right w:val="single" w:sz="5" w:space="0" w:color="000000"/>
            </w:tcBorders>
          </w:tcPr>
          <w:p w14:paraId="1CF2FC4D" w14:textId="77777777" w:rsidR="007360BA" w:rsidRDefault="00000000">
            <w:pPr>
              <w:tabs>
                <w:tab w:val="left" w:pos="1567"/>
              </w:tabs>
              <w:spacing w:line="200" w:lineRule="auto"/>
              <w:ind w:left="102"/>
              <w:rPr>
                <w:sz w:val="18"/>
                <w:szCs w:val="18"/>
              </w:rPr>
            </w:pPr>
            <w:r>
              <w:rPr>
                <w:b/>
                <w:sz w:val="18"/>
                <w:szCs w:val="18"/>
              </w:rPr>
              <w:t>Očekávané výstupy</w:t>
            </w:r>
          </w:p>
          <w:p w14:paraId="30C5CC26" w14:textId="77777777" w:rsidR="007360BA" w:rsidRDefault="00000000">
            <w:pPr>
              <w:tabs>
                <w:tab w:val="left" w:pos="1567"/>
              </w:tabs>
              <w:spacing w:line="200" w:lineRule="auto"/>
              <w:ind w:left="102"/>
              <w:rPr>
                <w:sz w:val="18"/>
                <w:szCs w:val="18"/>
              </w:rPr>
            </w:pPr>
            <w:r>
              <w:rPr>
                <w:b/>
                <w:sz w:val="18"/>
                <w:szCs w:val="18"/>
              </w:rPr>
              <w:t>z RVP ZV</w:t>
            </w:r>
          </w:p>
        </w:tc>
        <w:tc>
          <w:tcPr>
            <w:tcW w:w="4299" w:type="dxa"/>
            <w:tcBorders>
              <w:top w:val="single" w:sz="5" w:space="0" w:color="000000"/>
              <w:left w:val="single" w:sz="5" w:space="0" w:color="000000"/>
              <w:bottom w:val="single" w:sz="5" w:space="0" w:color="000000"/>
              <w:right w:val="single" w:sz="5" w:space="0" w:color="000000"/>
            </w:tcBorders>
          </w:tcPr>
          <w:p w14:paraId="2F358DCB" w14:textId="77777777" w:rsidR="007360BA" w:rsidRDefault="00000000">
            <w:pPr>
              <w:tabs>
                <w:tab w:val="left" w:pos="1567"/>
              </w:tabs>
              <w:spacing w:line="200" w:lineRule="auto"/>
              <w:ind w:left="105"/>
              <w:rPr>
                <w:sz w:val="18"/>
                <w:szCs w:val="18"/>
              </w:rPr>
            </w:pPr>
            <w:r>
              <w:rPr>
                <w:b/>
                <w:sz w:val="18"/>
                <w:szCs w:val="18"/>
              </w:rPr>
              <w:t>Dílčí výstupy</w:t>
            </w:r>
          </w:p>
          <w:p w14:paraId="348D833B" w14:textId="77777777" w:rsidR="007360BA" w:rsidRDefault="00000000">
            <w:pPr>
              <w:tabs>
                <w:tab w:val="left" w:pos="1567"/>
              </w:tabs>
              <w:spacing w:line="200" w:lineRule="auto"/>
              <w:ind w:left="105"/>
              <w:rPr>
                <w:sz w:val="18"/>
                <w:szCs w:val="18"/>
              </w:rPr>
            </w:pPr>
            <w:r>
              <w:rPr>
                <w:b/>
                <w:sz w:val="18"/>
                <w:szCs w:val="18"/>
              </w:rPr>
              <w:t>Žák:</w:t>
            </w:r>
          </w:p>
        </w:tc>
        <w:tc>
          <w:tcPr>
            <w:tcW w:w="3826" w:type="dxa"/>
            <w:tcBorders>
              <w:top w:val="single" w:sz="5" w:space="0" w:color="000000"/>
              <w:left w:val="single" w:sz="5" w:space="0" w:color="000000"/>
              <w:bottom w:val="single" w:sz="5" w:space="0" w:color="000000"/>
              <w:right w:val="single" w:sz="5" w:space="0" w:color="000000"/>
            </w:tcBorders>
          </w:tcPr>
          <w:p w14:paraId="33F04A26" w14:textId="77777777" w:rsidR="007360BA" w:rsidRDefault="00000000">
            <w:pPr>
              <w:tabs>
                <w:tab w:val="left" w:pos="1567"/>
              </w:tabs>
              <w:spacing w:line="200" w:lineRule="auto"/>
              <w:ind w:left="102"/>
              <w:rPr>
                <w:sz w:val="18"/>
                <w:szCs w:val="18"/>
              </w:rPr>
            </w:pPr>
            <w:r>
              <w:rPr>
                <w:b/>
                <w:sz w:val="18"/>
                <w:szCs w:val="18"/>
              </w:rPr>
              <w:t>Učivo</w:t>
            </w:r>
          </w:p>
        </w:tc>
        <w:tc>
          <w:tcPr>
            <w:tcW w:w="2413" w:type="dxa"/>
            <w:tcBorders>
              <w:top w:val="single" w:sz="5" w:space="0" w:color="000000"/>
              <w:left w:val="single" w:sz="5" w:space="0" w:color="000000"/>
              <w:bottom w:val="single" w:sz="5" w:space="0" w:color="000000"/>
              <w:right w:val="single" w:sz="5" w:space="0" w:color="000000"/>
            </w:tcBorders>
          </w:tcPr>
          <w:p w14:paraId="245953DF"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11F3511B"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3E7B2A09"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1D816EF" w14:textId="77777777">
        <w:trPr>
          <w:trHeight w:val="8759"/>
        </w:trPr>
        <w:tc>
          <w:tcPr>
            <w:tcW w:w="1764" w:type="dxa"/>
            <w:tcBorders>
              <w:top w:val="single" w:sz="5" w:space="0" w:color="000000"/>
              <w:left w:val="single" w:sz="5" w:space="0" w:color="000000"/>
              <w:bottom w:val="single" w:sz="5" w:space="0" w:color="000000"/>
              <w:right w:val="single" w:sz="5" w:space="0" w:color="000000"/>
            </w:tcBorders>
          </w:tcPr>
          <w:p w14:paraId="5F72CE78" w14:textId="77777777" w:rsidR="007360BA" w:rsidRDefault="007360BA">
            <w:pPr>
              <w:tabs>
                <w:tab w:val="left" w:pos="1567"/>
              </w:tabs>
              <w:spacing w:line="200" w:lineRule="auto"/>
            </w:pPr>
          </w:p>
          <w:p w14:paraId="5267BAF1" w14:textId="77777777" w:rsidR="007360BA" w:rsidRDefault="007360BA">
            <w:pPr>
              <w:tabs>
                <w:tab w:val="left" w:pos="1567"/>
              </w:tabs>
              <w:spacing w:line="200" w:lineRule="auto"/>
            </w:pPr>
          </w:p>
          <w:p w14:paraId="707B9839" w14:textId="77777777" w:rsidR="007360BA" w:rsidRDefault="007360BA">
            <w:pPr>
              <w:tabs>
                <w:tab w:val="left" w:pos="1567"/>
              </w:tabs>
              <w:spacing w:before="1" w:line="220" w:lineRule="auto"/>
              <w:rPr>
                <w:sz w:val="22"/>
                <w:szCs w:val="22"/>
              </w:rPr>
            </w:pPr>
          </w:p>
          <w:p w14:paraId="508BB965" w14:textId="77777777" w:rsidR="007360BA" w:rsidRDefault="00000000">
            <w:pPr>
              <w:tabs>
                <w:tab w:val="left" w:pos="1567"/>
              </w:tabs>
              <w:ind w:left="102"/>
              <w:rPr>
                <w:sz w:val="18"/>
                <w:szCs w:val="18"/>
              </w:rPr>
            </w:pPr>
            <w:r>
              <w:rPr>
                <w:b/>
                <w:sz w:val="18"/>
                <w:szCs w:val="18"/>
              </w:rPr>
              <w:t>CJ-5-4-01</w:t>
            </w:r>
          </w:p>
        </w:tc>
        <w:tc>
          <w:tcPr>
            <w:tcW w:w="4299" w:type="dxa"/>
            <w:tcBorders>
              <w:top w:val="single" w:sz="5" w:space="0" w:color="000000"/>
              <w:left w:val="single" w:sz="5" w:space="0" w:color="000000"/>
              <w:bottom w:val="single" w:sz="5" w:space="0" w:color="000000"/>
              <w:right w:val="single" w:sz="5" w:space="0" w:color="000000"/>
            </w:tcBorders>
          </w:tcPr>
          <w:p w14:paraId="1B5426BE" w14:textId="77777777" w:rsidR="007360BA" w:rsidRDefault="007360BA">
            <w:pPr>
              <w:tabs>
                <w:tab w:val="left" w:pos="1567"/>
              </w:tabs>
              <w:spacing w:before="5" w:line="200" w:lineRule="auto"/>
            </w:pPr>
          </w:p>
          <w:p w14:paraId="065F12B4" w14:textId="77777777" w:rsidR="007360BA" w:rsidRDefault="00000000">
            <w:pPr>
              <w:tabs>
                <w:tab w:val="left" w:pos="1567"/>
              </w:tabs>
              <w:ind w:left="105"/>
              <w:rPr>
                <w:sz w:val="18"/>
                <w:szCs w:val="18"/>
              </w:rPr>
            </w:pPr>
            <w:r>
              <w:rPr>
                <w:b/>
                <w:sz w:val="18"/>
                <w:szCs w:val="18"/>
              </w:rPr>
              <w:t>PSANÍ</w:t>
            </w:r>
          </w:p>
          <w:p w14:paraId="085D4867" w14:textId="77777777" w:rsidR="007360BA" w:rsidRDefault="007360BA">
            <w:pPr>
              <w:tabs>
                <w:tab w:val="left" w:pos="1567"/>
              </w:tabs>
              <w:spacing w:before="3" w:line="200" w:lineRule="auto"/>
            </w:pPr>
          </w:p>
          <w:p w14:paraId="7DAF560E" w14:textId="77777777" w:rsidR="007360BA" w:rsidRDefault="00000000">
            <w:pPr>
              <w:tabs>
                <w:tab w:val="left" w:pos="1567"/>
              </w:tabs>
              <w:ind w:left="465"/>
              <w:rPr>
                <w:sz w:val="18"/>
                <w:szCs w:val="18"/>
              </w:rPr>
            </w:pPr>
            <w:sdt>
              <w:sdtPr>
                <w:tag w:val="goog_rdk_302"/>
                <w:id w:val="439041235"/>
              </w:sdtPr>
              <w:sdtContent>
                <w:r>
                  <w:rPr>
                    <w:rFonts w:ascii="Fira Mono" w:eastAsia="Fira Mono" w:hAnsi="Fira Mono" w:cs="Fira Mono"/>
                    <w:sz w:val="18"/>
                    <w:szCs w:val="18"/>
                  </w:rPr>
                  <w:t>⮚</w:t>
                </w:r>
              </w:sdtContent>
            </w:sdt>
            <w:r>
              <w:rPr>
                <w:sz w:val="18"/>
                <w:szCs w:val="18"/>
              </w:rPr>
              <w:t xml:space="preserve"> napíše krátký text s použitím jednoduchých vět a slovních spojení o sobě, rodině, činnostech a událostech z oblasti svých zájmů a každodenního života</w:t>
            </w:r>
          </w:p>
        </w:tc>
        <w:tc>
          <w:tcPr>
            <w:tcW w:w="3826" w:type="dxa"/>
            <w:tcBorders>
              <w:top w:val="single" w:sz="5" w:space="0" w:color="000000"/>
              <w:left w:val="single" w:sz="5" w:space="0" w:color="000000"/>
              <w:bottom w:val="single" w:sz="5" w:space="0" w:color="000000"/>
              <w:right w:val="single" w:sz="5" w:space="0" w:color="000000"/>
            </w:tcBorders>
          </w:tcPr>
          <w:p w14:paraId="4A855198" w14:textId="77777777" w:rsidR="007360BA" w:rsidRDefault="007360BA">
            <w:pPr>
              <w:tabs>
                <w:tab w:val="left" w:pos="1567"/>
              </w:tabs>
              <w:spacing w:line="200" w:lineRule="auto"/>
            </w:pPr>
          </w:p>
          <w:p w14:paraId="77980D75" w14:textId="77777777" w:rsidR="007360BA" w:rsidRDefault="007360BA">
            <w:pPr>
              <w:tabs>
                <w:tab w:val="left" w:pos="1567"/>
              </w:tabs>
              <w:spacing w:before="12" w:line="200" w:lineRule="auto"/>
            </w:pPr>
          </w:p>
          <w:p w14:paraId="1F492828" w14:textId="77777777" w:rsidR="007360BA" w:rsidRDefault="00000000">
            <w:pPr>
              <w:tabs>
                <w:tab w:val="left" w:pos="1567"/>
              </w:tabs>
              <w:ind w:left="102"/>
              <w:rPr>
                <w:sz w:val="18"/>
                <w:szCs w:val="18"/>
              </w:rPr>
            </w:pPr>
            <w:r>
              <w:rPr>
                <w:b/>
                <w:sz w:val="18"/>
                <w:szCs w:val="18"/>
              </w:rPr>
              <w:t>Reálie</w:t>
            </w:r>
          </w:p>
          <w:p w14:paraId="54965AAD" w14:textId="77777777" w:rsidR="007360BA" w:rsidRDefault="00000000">
            <w:pPr>
              <w:tabs>
                <w:tab w:val="left" w:pos="1567"/>
              </w:tabs>
              <w:spacing w:line="200" w:lineRule="auto"/>
              <w:ind w:left="462"/>
              <w:rPr>
                <w:sz w:val="18"/>
                <w:szCs w:val="18"/>
              </w:rPr>
            </w:pPr>
            <w:r>
              <w:rPr>
                <w:sz w:val="18"/>
                <w:szCs w:val="18"/>
              </w:rPr>
              <w:t>▪ tradiční jídlo v Anglii</w:t>
            </w:r>
          </w:p>
          <w:p w14:paraId="27217804" w14:textId="77777777" w:rsidR="007360BA" w:rsidRDefault="00000000">
            <w:pPr>
              <w:tabs>
                <w:tab w:val="left" w:pos="1567"/>
              </w:tabs>
              <w:spacing w:line="200" w:lineRule="auto"/>
              <w:ind w:left="462"/>
              <w:rPr>
                <w:sz w:val="18"/>
                <w:szCs w:val="18"/>
              </w:rPr>
            </w:pPr>
            <w:r>
              <w:rPr>
                <w:sz w:val="18"/>
                <w:szCs w:val="18"/>
              </w:rPr>
              <w:t>▪ volně žijící zvířata ve Velké Británii</w:t>
            </w:r>
          </w:p>
          <w:p w14:paraId="4A05EAC6" w14:textId="77777777" w:rsidR="007360BA" w:rsidRDefault="00000000">
            <w:pPr>
              <w:tabs>
                <w:tab w:val="left" w:pos="1567"/>
              </w:tabs>
              <w:spacing w:line="200" w:lineRule="auto"/>
              <w:ind w:left="462"/>
              <w:rPr>
                <w:sz w:val="18"/>
                <w:szCs w:val="18"/>
              </w:rPr>
            </w:pPr>
            <w:r>
              <w:rPr>
                <w:sz w:val="18"/>
                <w:szCs w:val="18"/>
              </w:rPr>
              <w:t>▪ doprava v Londýně</w:t>
            </w:r>
          </w:p>
          <w:p w14:paraId="600C860B" w14:textId="77777777" w:rsidR="007360BA" w:rsidRDefault="00000000">
            <w:pPr>
              <w:tabs>
                <w:tab w:val="left" w:pos="1567"/>
              </w:tabs>
              <w:spacing w:line="200" w:lineRule="auto"/>
              <w:ind w:left="462"/>
              <w:rPr>
                <w:sz w:val="18"/>
                <w:szCs w:val="18"/>
              </w:rPr>
            </w:pPr>
            <w:r>
              <w:rPr>
                <w:sz w:val="18"/>
                <w:szCs w:val="18"/>
              </w:rPr>
              <w:t>▪ britské svátky</w:t>
            </w:r>
          </w:p>
          <w:p w14:paraId="5B7F4536" w14:textId="77777777" w:rsidR="007360BA" w:rsidRDefault="00000000">
            <w:pPr>
              <w:tabs>
                <w:tab w:val="left" w:pos="1567"/>
              </w:tabs>
              <w:spacing w:before="2"/>
              <w:ind w:left="462"/>
              <w:rPr>
                <w:sz w:val="18"/>
                <w:szCs w:val="18"/>
              </w:rPr>
            </w:pPr>
            <w:r>
              <w:rPr>
                <w:sz w:val="18"/>
                <w:szCs w:val="18"/>
              </w:rPr>
              <w:t>▪ typické profese v Anglii</w:t>
            </w:r>
          </w:p>
          <w:p w14:paraId="3C8F1411" w14:textId="77777777" w:rsidR="007360BA" w:rsidRDefault="00000000">
            <w:pPr>
              <w:tabs>
                <w:tab w:val="left" w:pos="820"/>
                <w:tab w:val="left" w:pos="1567"/>
              </w:tabs>
              <w:spacing w:before="1" w:line="200" w:lineRule="auto"/>
              <w:ind w:left="822" w:right="104" w:hanging="360"/>
              <w:rPr>
                <w:sz w:val="18"/>
                <w:szCs w:val="18"/>
              </w:rPr>
            </w:pPr>
            <w:r>
              <w:rPr>
                <w:sz w:val="18"/>
                <w:szCs w:val="18"/>
              </w:rPr>
              <w:t>▪</w:t>
            </w:r>
            <w:r>
              <w:rPr>
                <w:sz w:val="18"/>
                <w:szCs w:val="18"/>
              </w:rPr>
              <w:tab/>
              <w:t>oblíbené outdoorové činnosti v různých částech Británie</w:t>
            </w:r>
          </w:p>
          <w:p w14:paraId="580195C8" w14:textId="77777777" w:rsidR="007360BA" w:rsidRDefault="00000000">
            <w:pPr>
              <w:tabs>
                <w:tab w:val="left" w:pos="1567"/>
              </w:tabs>
              <w:spacing w:line="200" w:lineRule="auto"/>
              <w:ind w:left="462"/>
              <w:rPr>
                <w:sz w:val="18"/>
                <w:szCs w:val="18"/>
              </w:rPr>
            </w:pPr>
            <w:r>
              <w:rPr>
                <w:sz w:val="18"/>
                <w:szCs w:val="18"/>
              </w:rPr>
              <w:t>▪ král Henry VIII., královna Elizabeth I.</w:t>
            </w:r>
          </w:p>
        </w:tc>
        <w:tc>
          <w:tcPr>
            <w:tcW w:w="2413" w:type="dxa"/>
            <w:tcBorders>
              <w:top w:val="single" w:sz="5" w:space="0" w:color="000000"/>
              <w:left w:val="single" w:sz="5" w:space="0" w:color="000000"/>
              <w:bottom w:val="single" w:sz="5" w:space="0" w:color="000000"/>
              <w:right w:val="single" w:sz="5" w:space="0" w:color="000000"/>
            </w:tcBorders>
          </w:tcPr>
          <w:p w14:paraId="4FDC100B"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48604F89" w14:textId="77777777" w:rsidR="007360BA" w:rsidRDefault="007360BA">
            <w:pPr>
              <w:tabs>
                <w:tab w:val="left" w:pos="1567"/>
              </w:tabs>
            </w:pPr>
          </w:p>
        </w:tc>
      </w:tr>
    </w:tbl>
    <w:p w14:paraId="49F49256" w14:textId="77777777" w:rsidR="007360BA" w:rsidRDefault="007360BA">
      <w:pPr>
        <w:tabs>
          <w:tab w:val="left" w:pos="1567"/>
        </w:tabs>
        <w:spacing w:before="2" w:line="160" w:lineRule="auto"/>
        <w:rPr>
          <w:sz w:val="16"/>
          <w:szCs w:val="16"/>
        </w:rPr>
      </w:pPr>
    </w:p>
    <w:p w14:paraId="469EB9F8" w14:textId="77777777" w:rsidR="007360BA" w:rsidRDefault="007360BA">
      <w:pPr>
        <w:tabs>
          <w:tab w:val="left" w:pos="1567"/>
        </w:tabs>
        <w:spacing w:line="200" w:lineRule="auto"/>
      </w:pPr>
    </w:p>
    <w:p w14:paraId="525138EF" w14:textId="77777777" w:rsidR="007360BA" w:rsidRDefault="007360BA">
      <w:pPr>
        <w:tabs>
          <w:tab w:val="left" w:pos="1567"/>
        </w:tabs>
        <w:spacing w:line="200" w:lineRule="auto"/>
      </w:pPr>
    </w:p>
    <w:p w14:paraId="1101FA80" w14:textId="77777777" w:rsidR="007360BA" w:rsidRDefault="007360BA">
      <w:pPr>
        <w:tabs>
          <w:tab w:val="left" w:pos="1567"/>
        </w:tabs>
        <w:spacing w:line="200" w:lineRule="auto"/>
      </w:pPr>
    </w:p>
    <w:p w14:paraId="13F3B387" w14:textId="77777777" w:rsidR="007360BA" w:rsidRDefault="00000000">
      <w:pPr>
        <w:tabs>
          <w:tab w:val="left" w:pos="1567"/>
        </w:tabs>
        <w:spacing w:before="18"/>
        <w:ind w:left="213"/>
        <w:rPr>
          <w:sz w:val="32"/>
          <w:szCs w:val="32"/>
        </w:rPr>
      </w:pPr>
      <w:r>
        <w:rPr>
          <w:b/>
          <w:sz w:val="32"/>
          <w:szCs w:val="32"/>
        </w:rPr>
        <w:lastRenderedPageBreak/>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675648" behindDoc="1" locked="0" layoutInCell="1" hidden="0" allowOverlap="1" wp14:anchorId="2B394257" wp14:editId="4EB2C4A5">
                <wp:simplePos x="0" y="0"/>
                <wp:positionH relativeFrom="column">
                  <wp:posOffset>50800</wp:posOffset>
                </wp:positionH>
                <wp:positionV relativeFrom="paragraph">
                  <wp:posOffset>-12699</wp:posOffset>
                </wp:positionV>
                <wp:extent cx="9439275" cy="330835"/>
                <wp:effectExtent l="0" t="0" r="0" b="0"/>
                <wp:wrapNone/>
                <wp:docPr id="2637" name="Skupina 263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628897626" name="Skupina 628897626"/>
                        <wpg:cNvGrpSpPr/>
                        <wpg:grpSpPr>
                          <a:xfrm>
                            <a:off x="626363" y="3614583"/>
                            <a:ext cx="9439275" cy="330835"/>
                            <a:chOff x="626363" y="3614583"/>
                            <a:chExt cx="9435465" cy="327025"/>
                          </a:xfrm>
                        </wpg:grpSpPr>
                        <wps:wsp>
                          <wps:cNvPr id="831933815" name="Obdélník 831933815"/>
                          <wps:cNvSpPr/>
                          <wps:spPr>
                            <a:xfrm>
                              <a:off x="626363" y="3614583"/>
                              <a:ext cx="9435450" cy="327025"/>
                            </a:xfrm>
                            <a:prstGeom prst="rect">
                              <a:avLst/>
                            </a:prstGeom>
                            <a:noFill/>
                            <a:ln>
                              <a:noFill/>
                            </a:ln>
                          </wps:spPr>
                          <wps:txbx>
                            <w:txbxContent>
                              <w:p w14:paraId="69ADFE31" w14:textId="77777777" w:rsidR="007360BA" w:rsidRDefault="007360BA">
                                <w:pPr>
                                  <w:textDirection w:val="btLr"/>
                                </w:pPr>
                              </w:p>
                            </w:txbxContent>
                          </wps:txbx>
                          <wps:bodyPr spcFirstLastPara="1" wrap="square" lIns="91425" tIns="91425" rIns="91425" bIns="91425" anchor="ctr" anchorCtr="0">
                            <a:noAutofit/>
                          </wps:bodyPr>
                        </wps:wsp>
                        <wpg:grpSp>
                          <wpg:cNvPr id="1251473903" name="Skupina 1251473903"/>
                          <wpg:cNvGrpSpPr/>
                          <wpg:grpSpPr>
                            <a:xfrm>
                              <a:off x="626363" y="3614583"/>
                              <a:ext cx="9435465" cy="327025"/>
                              <a:chOff x="1019" y="-57"/>
                              <a:chExt cx="14859" cy="515"/>
                            </a:xfrm>
                          </wpg:grpSpPr>
                          <wps:wsp>
                            <wps:cNvPr id="389212155" name="Obdélník 389212155"/>
                            <wps:cNvSpPr/>
                            <wps:spPr>
                              <a:xfrm>
                                <a:off x="1019" y="-57"/>
                                <a:ext cx="14850" cy="500"/>
                              </a:xfrm>
                              <a:prstGeom prst="rect">
                                <a:avLst/>
                              </a:prstGeom>
                              <a:noFill/>
                              <a:ln>
                                <a:noFill/>
                              </a:ln>
                            </wps:spPr>
                            <wps:txbx>
                              <w:txbxContent>
                                <w:p w14:paraId="65E5A692" w14:textId="77777777" w:rsidR="007360BA" w:rsidRDefault="007360BA">
                                  <w:pPr>
                                    <w:textDirection w:val="btLr"/>
                                  </w:pPr>
                                </w:p>
                              </w:txbxContent>
                            </wps:txbx>
                            <wps:bodyPr spcFirstLastPara="1" wrap="square" lIns="91425" tIns="91425" rIns="91425" bIns="91425" anchor="ctr" anchorCtr="0">
                              <a:noAutofit/>
                            </wps:bodyPr>
                          </wps:wsp>
                          <wps:wsp>
                            <wps:cNvPr id="52566731" name="Volný tvar: obrazec 5256673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7140711" name="Volný tvar: obrazec 177714071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74068889" name="Volný tvar: obrazec 77406888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00899009" name="Volný tvar: obrazec 170089900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2053393" name="Volný tvar: obrazec 174205339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11855814" name="Volný tvar: obrazec 81185581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5519083" name="Volný tvar: obrazec 6551908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B394257" id="Skupina 2637" o:spid="_x0000_s1218" style="position:absolute;left:0;text-align:left;margin-left:4pt;margin-top:-1pt;width:743.25pt;height:26.05pt;z-index:-25164083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DytyNr5BAAAJCEAAA4AAAAAAAAAAAAAAAAALgIAAGRycy9lMm9Eb2MueG1sUEsBAi0AFAAGAAgA&#10;AAAhAPWxQkPfAAAACAEAAA8AAAAAAAAAAAAAAAAAUwcAAGRycy9kb3ducmV2LnhtbFBLBQYAAAAA&#10;BAAEAPMAAABfCAAAAAA=&#10;">
                <v:group id="Skupina 628897626" o:spid="_x0000_s121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">
                  <v:rect id="Obdélník 831933815" o:spid="_x0000_s122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" filled="f" stroked="f">
                    <v:textbox inset="2.53958mm,2.53958mm,2.53958mm,2.53958mm">
                      <w:txbxContent>
                        <w:p w14:paraId="69ADFE31" w14:textId="77777777" w:rsidR="007360BA" w:rsidRDefault="007360BA">
                          <w:pPr>
                            <w:textDirection w:val="btLr"/>
                          </w:pPr>
                        </w:p>
                      </w:txbxContent>
                    </v:textbox>
                  </v:rect>
                  <v:group id="Skupina 1251473903" o:spid="_x0000_s122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">
                    <v:rect id="Obdélník 389212155" o:spid="_x0000_s122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" filled="f" stroked="f">
                      <v:textbox inset="2.53958mm,2.53958mm,2.53958mm,2.53958mm">
                        <w:txbxContent>
                          <w:p w14:paraId="65E5A692" w14:textId="77777777" w:rsidR="007360BA" w:rsidRDefault="007360BA">
                            <w:pPr>
                              <w:textDirection w:val="btLr"/>
                            </w:pPr>
                          </w:p>
                        </w:txbxContent>
                      </v:textbox>
                    </v:rect>
                    <v:shape id="Volný tvar: obrazec 52566731" o:spid="_x0000_s122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" path="m,l7450,e" filled="f">
                      <v:stroke startarrowwidth="narrow" startarrowlength="short" endarrowwidth="narrow" endarrowlength="short"/>
                      <v:path arrowok="t" o:extrusionok="f"/>
                    </v:shape>
                    <v:shape id="Volný tvar: obrazec 1777140711" o:spid="_x0000_s122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" path="m,l7384,e" filled="f">
                      <v:stroke startarrowwidth="narrow" startarrowlength="short" endarrowwidth="narrow" endarrowlength="short"/>
                      <v:path arrowok="t" o:extrusionok="f"/>
                    </v:shape>
                    <v:shape id="Volný tvar: obrazec 774068889" o:spid="_x0000_s122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" path="m,l,509e" filled="f">
                      <v:stroke startarrowwidth="narrow" startarrowlength="short" endarrowwidth="narrow" endarrowlength="short"/>
                      <v:path arrowok="t" o:extrusionok="f"/>
                    </v:shape>
                    <v:shape id="Volný tvar: obrazec 1700899009" o:spid="_x0000_s122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" path="m,l7450,e" filled="f">
                      <v:stroke startarrowwidth="narrow" startarrowlength="short" endarrowwidth="narrow" endarrowlength="short"/>
                      <v:path arrowok="t" o:extrusionok="f"/>
                    </v:shape>
                    <v:shape id="Volný tvar: obrazec 1742053393" o:spid="_x0000_s122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" path="m,l,509e" filled="f">
                      <v:stroke startarrowwidth="narrow" startarrowlength="short" endarrowwidth="narrow" endarrowlength="short"/>
                      <v:path arrowok="t" o:extrusionok="f"/>
                    </v:shape>
                    <v:shape id="Volný tvar: obrazec 811855814" o:spid="_x0000_s122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" path="m,l7384,e" filled="f">
                      <v:stroke startarrowwidth="narrow" startarrowlength="short" endarrowwidth="narrow" endarrowlength="short"/>
                      <v:path arrowok="t" o:extrusionok="f"/>
                    </v:shape>
                    <v:shape id="Volný tvar: obrazec 65519083" o:spid="_x0000_s122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073B1046" w14:textId="77777777" w:rsidR="007360BA" w:rsidRDefault="007360BA">
      <w:pPr>
        <w:tabs>
          <w:tab w:val="left" w:pos="1567"/>
        </w:tabs>
        <w:spacing w:before="9" w:line="180" w:lineRule="auto"/>
        <w:rPr>
          <w:sz w:val="18"/>
          <w:szCs w:val="18"/>
        </w:rPr>
      </w:pPr>
    </w:p>
    <w:p w14:paraId="7FEBF2D1" w14:textId="77777777" w:rsidR="007360BA" w:rsidRDefault="00000000">
      <w:pPr>
        <w:tabs>
          <w:tab w:val="left" w:pos="1567"/>
        </w:tabs>
        <w:spacing w:line="260" w:lineRule="auto"/>
        <w:ind w:left="213"/>
      </w:pPr>
      <w:r>
        <w:rPr>
          <w:b/>
        </w:rPr>
        <w:t>1. a 2. pololetí školního roku: ZÁŘÍ – ČERVEN</w:t>
      </w:r>
    </w:p>
    <w:p w14:paraId="19CF2E45" w14:textId="77777777" w:rsidR="007360BA" w:rsidRDefault="007360BA">
      <w:pPr>
        <w:tabs>
          <w:tab w:val="left" w:pos="1567"/>
        </w:tabs>
        <w:spacing w:before="3" w:line="120" w:lineRule="auto"/>
        <w:rPr>
          <w:sz w:val="12"/>
          <w:szCs w:val="12"/>
        </w:rPr>
      </w:pPr>
    </w:p>
    <w:tbl>
      <w:tblPr>
        <w:tblStyle w:val="afffffffffffffffffffffff2"/>
        <w:tblW w:w="14854" w:type="dxa"/>
        <w:tblInd w:w="98" w:type="dxa"/>
        <w:tblLayout w:type="fixed"/>
        <w:tblLook w:val="0000" w:firstRow="0" w:lastRow="0" w:firstColumn="0" w:lastColumn="0" w:noHBand="0" w:noVBand="0"/>
      </w:tblPr>
      <w:tblGrid>
        <w:gridCol w:w="2000"/>
        <w:gridCol w:w="3929"/>
        <w:gridCol w:w="3286"/>
        <w:gridCol w:w="2797"/>
        <w:gridCol w:w="2842"/>
      </w:tblGrid>
      <w:tr w:rsidR="007360BA" w14:paraId="13A30AAE" w14:textId="77777777">
        <w:trPr>
          <w:trHeight w:val="422"/>
        </w:trPr>
        <w:tc>
          <w:tcPr>
            <w:tcW w:w="2000" w:type="dxa"/>
            <w:tcBorders>
              <w:top w:val="single" w:sz="5" w:space="0" w:color="000000"/>
              <w:left w:val="single" w:sz="5" w:space="0" w:color="000000"/>
              <w:bottom w:val="single" w:sz="5" w:space="0" w:color="000000"/>
              <w:right w:val="single" w:sz="5" w:space="0" w:color="000000"/>
            </w:tcBorders>
          </w:tcPr>
          <w:p w14:paraId="3C2EC7BC" w14:textId="77777777" w:rsidR="007360BA" w:rsidRDefault="00000000">
            <w:pPr>
              <w:tabs>
                <w:tab w:val="left" w:pos="1567"/>
              </w:tabs>
              <w:spacing w:line="200" w:lineRule="auto"/>
              <w:ind w:left="102"/>
              <w:rPr>
                <w:sz w:val="18"/>
                <w:szCs w:val="18"/>
              </w:rPr>
            </w:pPr>
            <w:r>
              <w:rPr>
                <w:b/>
                <w:sz w:val="18"/>
                <w:szCs w:val="18"/>
              </w:rPr>
              <w:t>Očekávané výstupy</w:t>
            </w:r>
          </w:p>
          <w:p w14:paraId="69B159C0" w14:textId="77777777" w:rsidR="007360BA" w:rsidRDefault="00000000">
            <w:pPr>
              <w:tabs>
                <w:tab w:val="left" w:pos="1567"/>
              </w:tabs>
              <w:spacing w:line="200" w:lineRule="auto"/>
              <w:ind w:left="102"/>
              <w:rPr>
                <w:sz w:val="18"/>
                <w:szCs w:val="18"/>
              </w:rPr>
            </w:pPr>
            <w:r>
              <w:rPr>
                <w:b/>
                <w:sz w:val="18"/>
                <w:szCs w:val="18"/>
              </w:rPr>
              <w:t>z RVP ZV</w:t>
            </w:r>
          </w:p>
        </w:tc>
        <w:tc>
          <w:tcPr>
            <w:tcW w:w="3929" w:type="dxa"/>
            <w:tcBorders>
              <w:top w:val="single" w:sz="5" w:space="0" w:color="000000"/>
              <w:left w:val="single" w:sz="5" w:space="0" w:color="000000"/>
              <w:bottom w:val="single" w:sz="5" w:space="0" w:color="000000"/>
              <w:right w:val="single" w:sz="5" w:space="0" w:color="000000"/>
            </w:tcBorders>
          </w:tcPr>
          <w:p w14:paraId="53CD0E83" w14:textId="77777777" w:rsidR="007360BA" w:rsidRDefault="00000000">
            <w:pPr>
              <w:tabs>
                <w:tab w:val="left" w:pos="1567"/>
              </w:tabs>
              <w:spacing w:line="200" w:lineRule="auto"/>
              <w:ind w:left="102"/>
              <w:rPr>
                <w:sz w:val="18"/>
                <w:szCs w:val="18"/>
              </w:rPr>
            </w:pPr>
            <w:r>
              <w:rPr>
                <w:b/>
                <w:sz w:val="18"/>
                <w:szCs w:val="18"/>
              </w:rPr>
              <w:t>Dílčí výstupy</w:t>
            </w:r>
          </w:p>
          <w:p w14:paraId="7CB2A9C7" w14:textId="77777777" w:rsidR="007360BA" w:rsidRDefault="00000000">
            <w:pPr>
              <w:tabs>
                <w:tab w:val="left" w:pos="1567"/>
              </w:tabs>
              <w:spacing w:line="200" w:lineRule="auto"/>
              <w:ind w:left="102"/>
              <w:rPr>
                <w:sz w:val="18"/>
                <w:szCs w:val="18"/>
              </w:rPr>
            </w:pPr>
            <w:r>
              <w:rPr>
                <w:b/>
                <w:sz w:val="18"/>
                <w:szCs w:val="18"/>
              </w:rPr>
              <w:t>Žák:</w:t>
            </w:r>
          </w:p>
        </w:tc>
        <w:tc>
          <w:tcPr>
            <w:tcW w:w="3286" w:type="dxa"/>
            <w:tcBorders>
              <w:top w:val="single" w:sz="5" w:space="0" w:color="000000"/>
              <w:left w:val="single" w:sz="5" w:space="0" w:color="000000"/>
              <w:bottom w:val="single" w:sz="5" w:space="0" w:color="000000"/>
              <w:right w:val="single" w:sz="5" w:space="0" w:color="000000"/>
            </w:tcBorders>
          </w:tcPr>
          <w:p w14:paraId="6D283099" w14:textId="77777777" w:rsidR="007360BA" w:rsidRDefault="00000000">
            <w:pPr>
              <w:tabs>
                <w:tab w:val="left" w:pos="1567"/>
              </w:tabs>
              <w:spacing w:line="200" w:lineRule="auto"/>
              <w:ind w:left="105"/>
              <w:rPr>
                <w:sz w:val="18"/>
                <w:szCs w:val="18"/>
              </w:rPr>
            </w:pPr>
            <w:r>
              <w:rPr>
                <w:b/>
                <w:sz w:val="18"/>
                <w:szCs w:val="18"/>
              </w:rPr>
              <w:t>Učivo</w:t>
            </w:r>
          </w:p>
        </w:tc>
        <w:tc>
          <w:tcPr>
            <w:tcW w:w="2797" w:type="dxa"/>
            <w:tcBorders>
              <w:top w:val="single" w:sz="5" w:space="0" w:color="000000"/>
              <w:left w:val="single" w:sz="5" w:space="0" w:color="000000"/>
              <w:bottom w:val="single" w:sz="5" w:space="0" w:color="000000"/>
              <w:right w:val="single" w:sz="5" w:space="0" w:color="000000"/>
            </w:tcBorders>
          </w:tcPr>
          <w:p w14:paraId="39DD60C8" w14:textId="77777777" w:rsidR="007360BA" w:rsidRDefault="00000000">
            <w:pPr>
              <w:tabs>
                <w:tab w:val="left" w:pos="1567"/>
              </w:tabs>
              <w:spacing w:line="200" w:lineRule="auto"/>
              <w:ind w:left="102"/>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7CD6B49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3DB0030"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AEED299" w14:textId="77777777">
        <w:trPr>
          <w:trHeight w:val="7672"/>
        </w:trPr>
        <w:tc>
          <w:tcPr>
            <w:tcW w:w="2000" w:type="dxa"/>
            <w:tcBorders>
              <w:top w:val="single" w:sz="5" w:space="0" w:color="000000"/>
              <w:left w:val="single" w:sz="5" w:space="0" w:color="000000"/>
              <w:bottom w:val="single" w:sz="5" w:space="0" w:color="000000"/>
              <w:right w:val="single" w:sz="5" w:space="0" w:color="000000"/>
            </w:tcBorders>
          </w:tcPr>
          <w:p w14:paraId="70DD757F" w14:textId="77777777" w:rsidR="007360BA" w:rsidRDefault="007360BA">
            <w:pPr>
              <w:tabs>
                <w:tab w:val="left" w:pos="1567"/>
              </w:tabs>
              <w:spacing w:line="200" w:lineRule="auto"/>
            </w:pPr>
          </w:p>
          <w:p w14:paraId="7AF1837E" w14:textId="77777777" w:rsidR="007360BA" w:rsidRDefault="007360BA">
            <w:pPr>
              <w:tabs>
                <w:tab w:val="left" w:pos="1567"/>
              </w:tabs>
              <w:spacing w:line="200" w:lineRule="auto"/>
            </w:pPr>
          </w:p>
          <w:p w14:paraId="1E4E6A71" w14:textId="77777777" w:rsidR="007360BA" w:rsidRDefault="007360BA">
            <w:pPr>
              <w:tabs>
                <w:tab w:val="left" w:pos="1567"/>
              </w:tabs>
              <w:spacing w:before="1" w:line="220" w:lineRule="auto"/>
              <w:rPr>
                <w:sz w:val="22"/>
                <w:szCs w:val="22"/>
              </w:rPr>
            </w:pPr>
          </w:p>
          <w:p w14:paraId="415639A8" w14:textId="77777777" w:rsidR="007360BA" w:rsidRDefault="00000000">
            <w:pPr>
              <w:tabs>
                <w:tab w:val="left" w:pos="1567"/>
              </w:tabs>
              <w:ind w:left="102"/>
              <w:rPr>
                <w:sz w:val="18"/>
                <w:szCs w:val="18"/>
              </w:rPr>
            </w:pPr>
            <w:r>
              <w:rPr>
                <w:b/>
                <w:sz w:val="18"/>
                <w:szCs w:val="18"/>
              </w:rPr>
              <w:t>CJ-5-1-01</w:t>
            </w:r>
          </w:p>
          <w:p w14:paraId="23EEBC3F" w14:textId="77777777" w:rsidR="007360BA" w:rsidRDefault="007360BA">
            <w:pPr>
              <w:tabs>
                <w:tab w:val="left" w:pos="1567"/>
              </w:tabs>
              <w:spacing w:line="200" w:lineRule="auto"/>
            </w:pPr>
          </w:p>
          <w:p w14:paraId="18B88B0A" w14:textId="77777777" w:rsidR="007360BA" w:rsidRDefault="007360BA">
            <w:pPr>
              <w:tabs>
                <w:tab w:val="left" w:pos="1567"/>
              </w:tabs>
              <w:spacing w:line="200" w:lineRule="auto"/>
            </w:pPr>
          </w:p>
          <w:p w14:paraId="7ABAC36A" w14:textId="77777777" w:rsidR="007360BA" w:rsidRDefault="007360BA">
            <w:pPr>
              <w:tabs>
                <w:tab w:val="left" w:pos="1567"/>
              </w:tabs>
              <w:spacing w:before="2" w:line="220" w:lineRule="auto"/>
              <w:rPr>
                <w:sz w:val="22"/>
                <w:szCs w:val="22"/>
              </w:rPr>
            </w:pPr>
          </w:p>
          <w:p w14:paraId="69E7AFF8" w14:textId="77777777" w:rsidR="007360BA" w:rsidRDefault="00000000">
            <w:pPr>
              <w:tabs>
                <w:tab w:val="left" w:pos="1567"/>
              </w:tabs>
              <w:ind w:left="102"/>
              <w:rPr>
                <w:sz w:val="18"/>
                <w:szCs w:val="18"/>
              </w:rPr>
            </w:pPr>
            <w:r>
              <w:rPr>
                <w:b/>
                <w:sz w:val="18"/>
                <w:szCs w:val="18"/>
              </w:rPr>
              <w:t>CJ-5-1-02</w:t>
            </w:r>
          </w:p>
          <w:p w14:paraId="78569DAC" w14:textId="77777777" w:rsidR="007360BA" w:rsidRDefault="007360BA">
            <w:pPr>
              <w:tabs>
                <w:tab w:val="left" w:pos="1567"/>
              </w:tabs>
              <w:spacing w:line="200" w:lineRule="auto"/>
            </w:pPr>
          </w:p>
          <w:p w14:paraId="2DEBD4DC" w14:textId="77777777" w:rsidR="007360BA" w:rsidRDefault="007360BA">
            <w:pPr>
              <w:tabs>
                <w:tab w:val="left" w:pos="1567"/>
              </w:tabs>
              <w:spacing w:line="200" w:lineRule="auto"/>
            </w:pPr>
          </w:p>
          <w:p w14:paraId="4B51BBAF" w14:textId="77777777" w:rsidR="007360BA" w:rsidRDefault="007360BA">
            <w:pPr>
              <w:tabs>
                <w:tab w:val="left" w:pos="1567"/>
              </w:tabs>
              <w:spacing w:line="200" w:lineRule="auto"/>
            </w:pPr>
          </w:p>
          <w:p w14:paraId="199A1885" w14:textId="77777777" w:rsidR="007360BA" w:rsidRDefault="007360BA">
            <w:pPr>
              <w:tabs>
                <w:tab w:val="left" w:pos="1567"/>
              </w:tabs>
              <w:spacing w:line="200" w:lineRule="auto"/>
            </w:pPr>
          </w:p>
          <w:p w14:paraId="47AB6807" w14:textId="77777777" w:rsidR="007360BA" w:rsidRDefault="007360BA">
            <w:pPr>
              <w:tabs>
                <w:tab w:val="left" w:pos="1567"/>
              </w:tabs>
              <w:spacing w:line="200" w:lineRule="auto"/>
            </w:pPr>
          </w:p>
          <w:p w14:paraId="15C2B9D9" w14:textId="77777777" w:rsidR="007360BA" w:rsidRDefault="007360BA">
            <w:pPr>
              <w:tabs>
                <w:tab w:val="left" w:pos="1567"/>
              </w:tabs>
              <w:spacing w:before="3"/>
            </w:pPr>
          </w:p>
          <w:p w14:paraId="6A60837C" w14:textId="77777777" w:rsidR="007360BA" w:rsidRDefault="00000000">
            <w:pPr>
              <w:tabs>
                <w:tab w:val="left" w:pos="1567"/>
              </w:tabs>
              <w:ind w:left="102"/>
              <w:rPr>
                <w:sz w:val="18"/>
                <w:szCs w:val="18"/>
              </w:rPr>
            </w:pPr>
            <w:r>
              <w:rPr>
                <w:b/>
                <w:sz w:val="18"/>
                <w:szCs w:val="18"/>
              </w:rPr>
              <w:t>CJ-5-1- 03</w:t>
            </w:r>
          </w:p>
          <w:p w14:paraId="13A11B18" w14:textId="77777777" w:rsidR="007360BA" w:rsidRDefault="007360BA">
            <w:pPr>
              <w:tabs>
                <w:tab w:val="left" w:pos="1567"/>
              </w:tabs>
              <w:spacing w:line="200" w:lineRule="auto"/>
            </w:pPr>
          </w:p>
          <w:p w14:paraId="2699228A" w14:textId="77777777" w:rsidR="007360BA" w:rsidRDefault="007360BA">
            <w:pPr>
              <w:tabs>
                <w:tab w:val="left" w:pos="1567"/>
              </w:tabs>
              <w:spacing w:line="200" w:lineRule="auto"/>
            </w:pPr>
          </w:p>
          <w:p w14:paraId="5BCED229" w14:textId="77777777" w:rsidR="007360BA" w:rsidRDefault="007360BA">
            <w:pPr>
              <w:tabs>
                <w:tab w:val="left" w:pos="1567"/>
              </w:tabs>
              <w:spacing w:line="200" w:lineRule="auto"/>
            </w:pPr>
          </w:p>
          <w:p w14:paraId="28615A6B" w14:textId="77777777" w:rsidR="007360BA" w:rsidRDefault="007360BA">
            <w:pPr>
              <w:tabs>
                <w:tab w:val="left" w:pos="1567"/>
              </w:tabs>
              <w:spacing w:line="200" w:lineRule="auto"/>
            </w:pPr>
          </w:p>
          <w:p w14:paraId="39D68773" w14:textId="77777777" w:rsidR="007360BA" w:rsidRDefault="007360BA">
            <w:pPr>
              <w:tabs>
                <w:tab w:val="left" w:pos="1567"/>
              </w:tabs>
              <w:spacing w:before="14" w:line="220" w:lineRule="auto"/>
              <w:rPr>
                <w:sz w:val="22"/>
                <w:szCs w:val="22"/>
              </w:rPr>
            </w:pPr>
          </w:p>
          <w:p w14:paraId="761712AD" w14:textId="77777777" w:rsidR="007360BA" w:rsidRDefault="007360BA">
            <w:pPr>
              <w:tabs>
                <w:tab w:val="left" w:pos="1567"/>
              </w:tabs>
              <w:spacing w:before="14" w:line="220" w:lineRule="auto"/>
              <w:rPr>
                <w:sz w:val="22"/>
                <w:szCs w:val="22"/>
              </w:rPr>
            </w:pPr>
          </w:p>
          <w:p w14:paraId="6E34771F" w14:textId="77777777" w:rsidR="007360BA" w:rsidRDefault="007360BA">
            <w:pPr>
              <w:tabs>
                <w:tab w:val="left" w:pos="1567"/>
              </w:tabs>
              <w:spacing w:before="14" w:line="220" w:lineRule="auto"/>
              <w:rPr>
                <w:sz w:val="22"/>
                <w:szCs w:val="22"/>
              </w:rPr>
            </w:pPr>
          </w:p>
          <w:p w14:paraId="6DCADF43" w14:textId="77777777" w:rsidR="007360BA" w:rsidRDefault="00000000">
            <w:pPr>
              <w:tabs>
                <w:tab w:val="left" w:pos="1567"/>
              </w:tabs>
              <w:ind w:left="102"/>
              <w:rPr>
                <w:sz w:val="18"/>
                <w:szCs w:val="18"/>
              </w:rPr>
            </w:pPr>
            <w:r>
              <w:rPr>
                <w:b/>
                <w:sz w:val="18"/>
                <w:szCs w:val="18"/>
              </w:rPr>
              <w:t>CJ-5-2-01</w:t>
            </w:r>
          </w:p>
          <w:p w14:paraId="1AE4090D" w14:textId="77777777" w:rsidR="007360BA" w:rsidRDefault="007360BA">
            <w:pPr>
              <w:tabs>
                <w:tab w:val="left" w:pos="1567"/>
              </w:tabs>
              <w:spacing w:line="200" w:lineRule="auto"/>
            </w:pPr>
          </w:p>
          <w:p w14:paraId="393BE701" w14:textId="77777777" w:rsidR="007360BA" w:rsidRDefault="007360BA">
            <w:pPr>
              <w:tabs>
                <w:tab w:val="left" w:pos="1567"/>
              </w:tabs>
              <w:spacing w:line="200" w:lineRule="auto"/>
            </w:pPr>
          </w:p>
          <w:p w14:paraId="4A19DC71" w14:textId="77777777" w:rsidR="007360BA" w:rsidRDefault="007360BA">
            <w:pPr>
              <w:tabs>
                <w:tab w:val="left" w:pos="1567"/>
              </w:tabs>
              <w:spacing w:before="1" w:line="220" w:lineRule="auto"/>
              <w:rPr>
                <w:sz w:val="22"/>
                <w:szCs w:val="22"/>
              </w:rPr>
            </w:pPr>
          </w:p>
          <w:p w14:paraId="5D2AB50A" w14:textId="77777777" w:rsidR="007360BA" w:rsidRDefault="00000000">
            <w:pPr>
              <w:tabs>
                <w:tab w:val="left" w:pos="1567"/>
              </w:tabs>
              <w:ind w:left="102"/>
              <w:rPr>
                <w:sz w:val="18"/>
                <w:szCs w:val="18"/>
              </w:rPr>
            </w:pPr>
            <w:r>
              <w:rPr>
                <w:b/>
                <w:sz w:val="18"/>
                <w:szCs w:val="18"/>
              </w:rPr>
              <w:t>CJ-5-2-02</w:t>
            </w:r>
          </w:p>
        </w:tc>
        <w:tc>
          <w:tcPr>
            <w:tcW w:w="3929" w:type="dxa"/>
            <w:tcBorders>
              <w:top w:val="single" w:sz="5" w:space="0" w:color="000000"/>
              <w:left w:val="single" w:sz="5" w:space="0" w:color="000000"/>
              <w:bottom w:val="single" w:sz="5" w:space="0" w:color="000000"/>
              <w:right w:val="single" w:sz="5" w:space="0" w:color="000000"/>
            </w:tcBorders>
          </w:tcPr>
          <w:p w14:paraId="4A70203E" w14:textId="77777777" w:rsidR="007360BA" w:rsidRDefault="007360BA">
            <w:pPr>
              <w:tabs>
                <w:tab w:val="left" w:pos="1567"/>
              </w:tabs>
              <w:spacing w:before="8" w:line="200" w:lineRule="auto"/>
            </w:pPr>
          </w:p>
          <w:p w14:paraId="4A91BBAC" w14:textId="77777777" w:rsidR="007360BA" w:rsidRDefault="00000000">
            <w:pPr>
              <w:tabs>
                <w:tab w:val="left" w:pos="1567"/>
              </w:tabs>
              <w:ind w:left="102"/>
              <w:rPr>
                <w:sz w:val="18"/>
                <w:szCs w:val="18"/>
              </w:rPr>
            </w:pPr>
            <w:r>
              <w:rPr>
                <w:b/>
                <w:sz w:val="18"/>
                <w:szCs w:val="18"/>
              </w:rPr>
              <w:t>POSLECH S POROZUMĚNÍM</w:t>
            </w:r>
          </w:p>
          <w:p w14:paraId="53D98475" w14:textId="77777777" w:rsidR="007360BA" w:rsidRDefault="007360BA">
            <w:pPr>
              <w:tabs>
                <w:tab w:val="left" w:pos="1567"/>
              </w:tabs>
              <w:spacing w:before="1" w:line="200" w:lineRule="auto"/>
            </w:pPr>
          </w:p>
          <w:p w14:paraId="5ABB6793" w14:textId="77777777" w:rsidR="007360BA" w:rsidRDefault="00000000">
            <w:pPr>
              <w:tabs>
                <w:tab w:val="left" w:pos="820"/>
                <w:tab w:val="left" w:pos="1567"/>
              </w:tabs>
              <w:ind w:left="822" w:right="187" w:hanging="360"/>
              <w:rPr>
                <w:sz w:val="18"/>
                <w:szCs w:val="18"/>
              </w:rPr>
            </w:pPr>
            <w:sdt>
              <w:sdtPr>
                <w:tag w:val="goog_rdk_303"/>
                <w:id w:val="-1025627562"/>
              </w:sdtPr>
              <w:sdtContent>
                <w:r>
                  <w:rPr>
                    <w:rFonts w:ascii="Fira Mono" w:eastAsia="Fira Mono" w:hAnsi="Fira Mono" w:cs="Fira Mono"/>
                    <w:sz w:val="18"/>
                    <w:szCs w:val="18"/>
                  </w:rPr>
                  <w:t>⮚</w:t>
                </w:r>
              </w:sdtContent>
            </w:sdt>
            <w:r>
              <w:rPr>
                <w:sz w:val="18"/>
                <w:szCs w:val="18"/>
              </w:rPr>
              <w:tab/>
              <w:t>rozumí jednoduchým pokynům a otázkám učitele, které jsou sdělovány</w:t>
            </w:r>
          </w:p>
          <w:p w14:paraId="628161E5" w14:textId="77777777" w:rsidR="007360BA" w:rsidRDefault="00000000">
            <w:pPr>
              <w:tabs>
                <w:tab w:val="left" w:pos="820"/>
                <w:tab w:val="left" w:pos="1567"/>
              </w:tabs>
              <w:ind w:left="822" w:right="187" w:hanging="360"/>
              <w:rPr>
                <w:sz w:val="18"/>
                <w:szCs w:val="18"/>
              </w:rPr>
            </w:pPr>
            <w:r>
              <w:rPr>
                <w:sz w:val="18"/>
                <w:szCs w:val="18"/>
              </w:rPr>
              <w:t xml:space="preserve">        pomalu a s pečlivou výslovností</w:t>
            </w:r>
          </w:p>
          <w:p w14:paraId="189572D3" w14:textId="77777777" w:rsidR="007360BA" w:rsidRDefault="007360BA">
            <w:pPr>
              <w:tabs>
                <w:tab w:val="left" w:pos="1567"/>
              </w:tabs>
              <w:spacing w:before="8" w:line="200" w:lineRule="auto"/>
            </w:pPr>
          </w:p>
          <w:p w14:paraId="3862B9F5" w14:textId="77777777" w:rsidR="007360BA" w:rsidRDefault="00000000">
            <w:pPr>
              <w:tabs>
                <w:tab w:val="left" w:pos="820"/>
                <w:tab w:val="left" w:pos="1567"/>
              </w:tabs>
              <w:spacing w:line="200" w:lineRule="auto"/>
              <w:ind w:left="822" w:right="685" w:hanging="360"/>
              <w:rPr>
                <w:sz w:val="18"/>
                <w:szCs w:val="18"/>
              </w:rPr>
            </w:pPr>
            <w:sdt>
              <w:sdtPr>
                <w:tag w:val="goog_rdk_304"/>
                <w:id w:val="1820617210"/>
              </w:sdtPr>
              <w:sdtContent>
                <w:r>
                  <w:rPr>
                    <w:rFonts w:ascii="Fira Mono" w:eastAsia="Fira Mono" w:hAnsi="Fira Mono" w:cs="Fira Mono"/>
                    <w:sz w:val="18"/>
                    <w:szCs w:val="18"/>
                  </w:rPr>
                  <w:t>⮚</w:t>
                </w:r>
              </w:sdtContent>
            </w:sdt>
            <w:r>
              <w:rPr>
                <w:sz w:val="18"/>
                <w:szCs w:val="18"/>
              </w:rPr>
              <w:tab/>
              <w:t>rozumí slovům a jednoduchým větám, pokud jsou pronášeny pomalu a zřetelně a týkají se osvojovaných témat, zejména pokud má k dispozici vizuální oporu</w:t>
            </w:r>
          </w:p>
          <w:p w14:paraId="3E84B369" w14:textId="77777777" w:rsidR="007360BA" w:rsidRDefault="007360BA">
            <w:pPr>
              <w:tabs>
                <w:tab w:val="left" w:pos="820"/>
                <w:tab w:val="left" w:pos="1567"/>
              </w:tabs>
              <w:spacing w:line="200" w:lineRule="auto"/>
              <w:ind w:left="822" w:right="685" w:hanging="360"/>
              <w:rPr>
                <w:sz w:val="18"/>
                <w:szCs w:val="18"/>
              </w:rPr>
            </w:pPr>
          </w:p>
          <w:p w14:paraId="03E3A0F5" w14:textId="77777777" w:rsidR="007360BA" w:rsidRDefault="007360BA">
            <w:pPr>
              <w:tabs>
                <w:tab w:val="left" w:pos="820"/>
                <w:tab w:val="left" w:pos="1567"/>
              </w:tabs>
              <w:spacing w:line="200" w:lineRule="auto"/>
              <w:ind w:left="822" w:right="685" w:hanging="360"/>
              <w:rPr>
                <w:sz w:val="18"/>
                <w:szCs w:val="18"/>
              </w:rPr>
            </w:pPr>
          </w:p>
          <w:p w14:paraId="4EA29A5D" w14:textId="77777777" w:rsidR="007360BA" w:rsidRDefault="007360BA">
            <w:pPr>
              <w:tabs>
                <w:tab w:val="left" w:pos="820"/>
                <w:tab w:val="left" w:pos="1567"/>
              </w:tabs>
              <w:spacing w:line="200" w:lineRule="auto"/>
              <w:ind w:left="822" w:right="685" w:hanging="360"/>
            </w:pPr>
          </w:p>
          <w:p w14:paraId="4F08C6F0" w14:textId="77777777" w:rsidR="007360BA" w:rsidRDefault="00000000">
            <w:pPr>
              <w:tabs>
                <w:tab w:val="left" w:pos="820"/>
                <w:tab w:val="left" w:pos="1567"/>
              </w:tabs>
              <w:ind w:left="822" w:right="175" w:hanging="360"/>
              <w:rPr>
                <w:sz w:val="18"/>
                <w:szCs w:val="18"/>
              </w:rPr>
            </w:pPr>
            <w:sdt>
              <w:sdtPr>
                <w:tag w:val="goog_rdk_305"/>
                <w:id w:val="-229773947"/>
              </w:sdtPr>
              <w:sdtContent>
                <w:r>
                  <w:rPr>
                    <w:rFonts w:ascii="Fira Mono" w:eastAsia="Fira Mono" w:hAnsi="Fira Mono" w:cs="Fira Mono"/>
                    <w:sz w:val="18"/>
                    <w:szCs w:val="18"/>
                  </w:rPr>
                  <w:t>⮚</w:t>
                </w:r>
              </w:sdtContent>
            </w:sdt>
            <w:r>
              <w:rPr>
                <w:sz w:val="18"/>
                <w:szCs w:val="18"/>
              </w:rPr>
              <w:tab/>
              <w:t>rozumí jednoduchému poslechovému textu, pokud je pronášen pomalu</w:t>
            </w:r>
          </w:p>
          <w:p w14:paraId="1EC4C745" w14:textId="77777777" w:rsidR="007360BA" w:rsidRDefault="00000000">
            <w:pPr>
              <w:tabs>
                <w:tab w:val="left" w:pos="820"/>
                <w:tab w:val="left" w:pos="1567"/>
              </w:tabs>
              <w:ind w:left="822" w:right="175" w:hanging="360"/>
              <w:rPr>
                <w:sz w:val="18"/>
                <w:szCs w:val="18"/>
              </w:rPr>
            </w:pPr>
            <w:r>
              <w:rPr>
                <w:sz w:val="18"/>
                <w:szCs w:val="18"/>
              </w:rPr>
              <w:t xml:space="preserve">        a zřetelně a má k dispozici vizuální oporu</w:t>
            </w:r>
          </w:p>
          <w:p w14:paraId="7E1D72FC" w14:textId="77777777" w:rsidR="007360BA" w:rsidRDefault="007360BA">
            <w:pPr>
              <w:tabs>
                <w:tab w:val="left" w:pos="1567"/>
              </w:tabs>
              <w:spacing w:line="200" w:lineRule="auto"/>
            </w:pPr>
          </w:p>
          <w:p w14:paraId="4AD13458" w14:textId="77777777" w:rsidR="007360BA" w:rsidRDefault="007360BA">
            <w:pPr>
              <w:tabs>
                <w:tab w:val="left" w:pos="1567"/>
              </w:tabs>
              <w:spacing w:before="19" w:line="200" w:lineRule="auto"/>
            </w:pPr>
          </w:p>
          <w:p w14:paraId="56D1E51D" w14:textId="77777777" w:rsidR="007360BA" w:rsidRDefault="00000000">
            <w:pPr>
              <w:tabs>
                <w:tab w:val="left" w:pos="1567"/>
              </w:tabs>
              <w:ind w:left="102"/>
              <w:rPr>
                <w:b/>
                <w:sz w:val="18"/>
                <w:szCs w:val="18"/>
              </w:rPr>
            </w:pPr>
            <w:r>
              <w:rPr>
                <w:b/>
                <w:sz w:val="18"/>
                <w:szCs w:val="18"/>
              </w:rPr>
              <w:t>MLUVENÍ</w:t>
            </w:r>
          </w:p>
          <w:p w14:paraId="4D4F7EDF" w14:textId="77777777" w:rsidR="007360BA" w:rsidRDefault="007360BA">
            <w:pPr>
              <w:tabs>
                <w:tab w:val="left" w:pos="1567"/>
              </w:tabs>
              <w:ind w:left="102"/>
              <w:rPr>
                <w:sz w:val="18"/>
                <w:szCs w:val="18"/>
              </w:rPr>
            </w:pPr>
          </w:p>
          <w:p w14:paraId="7DC31C15" w14:textId="77777777" w:rsidR="007360BA" w:rsidRDefault="007360BA">
            <w:pPr>
              <w:tabs>
                <w:tab w:val="left" w:pos="1567"/>
              </w:tabs>
              <w:spacing w:line="200" w:lineRule="auto"/>
              <w:ind w:left="462"/>
              <w:rPr>
                <w:sz w:val="18"/>
                <w:szCs w:val="18"/>
              </w:rPr>
            </w:pPr>
          </w:p>
          <w:p w14:paraId="4119411F" w14:textId="77777777" w:rsidR="007360BA" w:rsidRDefault="00000000">
            <w:pPr>
              <w:tabs>
                <w:tab w:val="left" w:pos="1567"/>
              </w:tabs>
              <w:spacing w:before="2"/>
              <w:ind w:left="462"/>
              <w:rPr>
                <w:sz w:val="18"/>
                <w:szCs w:val="18"/>
              </w:rPr>
            </w:pPr>
            <w:sdt>
              <w:sdtPr>
                <w:tag w:val="goog_rdk_306"/>
                <w:id w:val="1780838595"/>
              </w:sdtPr>
              <w:sdtContent>
                <w:r>
                  <w:rPr>
                    <w:rFonts w:ascii="Fira Mono" w:eastAsia="Fira Mono" w:hAnsi="Fira Mono" w:cs="Fira Mono"/>
                    <w:sz w:val="18"/>
                    <w:szCs w:val="18"/>
                  </w:rPr>
                  <w:t>⮚</w:t>
                </w:r>
              </w:sdtContent>
            </w:sdt>
            <w:r>
              <w:rPr>
                <w:sz w:val="18"/>
                <w:szCs w:val="18"/>
              </w:rPr>
              <w:t xml:space="preserve"> se zapojí do jednoduchých rozhovorů</w:t>
            </w:r>
          </w:p>
          <w:p w14:paraId="00E426E5" w14:textId="77777777" w:rsidR="007360BA" w:rsidRDefault="007360BA">
            <w:pPr>
              <w:tabs>
                <w:tab w:val="left" w:pos="1567"/>
              </w:tabs>
              <w:spacing w:before="2"/>
              <w:ind w:left="462"/>
              <w:rPr>
                <w:sz w:val="4"/>
                <w:szCs w:val="4"/>
              </w:rPr>
            </w:pPr>
          </w:p>
          <w:p w14:paraId="4BB4D07E" w14:textId="77777777" w:rsidR="007360BA" w:rsidRDefault="007360BA">
            <w:pPr>
              <w:tabs>
                <w:tab w:val="left" w:pos="1567"/>
              </w:tabs>
              <w:spacing w:before="2"/>
              <w:ind w:left="462"/>
              <w:rPr>
                <w:sz w:val="4"/>
                <w:szCs w:val="4"/>
              </w:rPr>
            </w:pPr>
          </w:p>
          <w:p w14:paraId="72AF5F8B" w14:textId="77777777" w:rsidR="007360BA" w:rsidRDefault="007360BA">
            <w:pPr>
              <w:tabs>
                <w:tab w:val="left" w:pos="1567"/>
              </w:tabs>
              <w:spacing w:before="2"/>
              <w:ind w:left="462"/>
              <w:rPr>
                <w:sz w:val="4"/>
                <w:szCs w:val="4"/>
              </w:rPr>
            </w:pPr>
          </w:p>
          <w:p w14:paraId="4CF140C5" w14:textId="77777777" w:rsidR="007360BA" w:rsidRDefault="007360BA">
            <w:pPr>
              <w:tabs>
                <w:tab w:val="left" w:pos="1567"/>
              </w:tabs>
              <w:spacing w:before="2"/>
              <w:ind w:left="462"/>
              <w:rPr>
                <w:sz w:val="4"/>
                <w:szCs w:val="4"/>
              </w:rPr>
            </w:pPr>
          </w:p>
          <w:p w14:paraId="5E4EA759" w14:textId="77777777" w:rsidR="007360BA" w:rsidRDefault="007360BA">
            <w:pPr>
              <w:tabs>
                <w:tab w:val="left" w:pos="1567"/>
              </w:tabs>
              <w:spacing w:before="2"/>
              <w:ind w:left="462"/>
              <w:rPr>
                <w:sz w:val="4"/>
                <w:szCs w:val="4"/>
              </w:rPr>
            </w:pPr>
          </w:p>
          <w:p w14:paraId="0A76DCC0" w14:textId="77777777" w:rsidR="007360BA" w:rsidRDefault="007360BA">
            <w:pPr>
              <w:tabs>
                <w:tab w:val="left" w:pos="1567"/>
              </w:tabs>
              <w:spacing w:before="2"/>
              <w:ind w:left="462"/>
              <w:rPr>
                <w:sz w:val="4"/>
                <w:szCs w:val="4"/>
              </w:rPr>
            </w:pPr>
          </w:p>
          <w:p w14:paraId="0CFF55F2" w14:textId="77777777" w:rsidR="007360BA" w:rsidRDefault="007360BA">
            <w:pPr>
              <w:tabs>
                <w:tab w:val="left" w:pos="1567"/>
              </w:tabs>
              <w:spacing w:before="2"/>
              <w:ind w:left="462"/>
              <w:rPr>
                <w:sz w:val="4"/>
                <w:szCs w:val="4"/>
              </w:rPr>
            </w:pPr>
          </w:p>
          <w:p w14:paraId="3A90CE20" w14:textId="77777777" w:rsidR="007360BA" w:rsidRDefault="007360BA">
            <w:pPr>
              <w:tabs>
                <w:tab w:val="left" w:pos="1567"/>
              </w:tabs>
              <w:spacing w:before="2"/>
              <w:ind w:left="462"/>
              <w:rPr>
                <w:sz w:val="4"/>
                <w:szCs w:val="4"/>
              </w:rPr>
            </w:pPr>
          </w:p>
          <w:p w14:paraId="604077B7" w14:textId="77777777" w:rsidR="007360BA" w:rsidRDefault="007360BA">
            <w:pPr>
              <w:tabs>
                <w:tab w:val="left" w:pos="1567"/>
              </w:tabs>
              <w:spacing w:before="2"/>
              <w:ind w:left="462"/>
              <w:rPr>
                <w:sz w:val="4"/>
                <w:szCs w:val="4"/>
              </w:rPr>
            </w:pPr>
          </w:p>
          <w:p w14:paraId="243D9C5F" w14:textId="77777777" w:rsidR="007360BA" w:rsidRDefault="007360BA">
            <w:pPr>
              <w:tabs>
                <w:tab w:val="left" w:pos="1567"/>
              </w:tabs>
              <w:spacing w:before="2"/>
              <w:ind w:left="462"/>
              <w:rPr>
                <w:sz w:val="18"/>
                <w:szCs w:val="18"/>
              </w:rPr>
            </w:pPr>
          </w:p>
          <w:p w14:paraId="6AA4A9C6" w14:textId="77777777" w:rsidR="007360BA" w:rsidRDefault="00000000">
            <w:pPr>
              <w:tabs>
                <w:tab w:val="left" w:pos="1567"/>
              </w:tabs>
              <w:spacing w:before="2"/>
              <w:ind w:left="462"/>
              <w:rPr>
                <w:sz w:val="18"/>
                <w:szCs w:val="18"/>
              </w:rPr>
            </w:pPr>
            <w:sdt>
              <w:sdtPr>
                <w:tag w:val="goog_rdk_307"/>
                <w:id w:val="870123516"/>
              </w:sdtPr>
              <w:sdtContent>
                <w:r>
                  <w:rPr>
                    <w:rFonts w:ascii="Fira Mono" w:eastAsia="Fira Mono" w:hAnsi="Fira Mono" w:cs="Fira Mono"/>
                    <w:sz w:val="18"/>
                    <w:szCs w:val="18"/>
                  </w:rPr>
                  <w:t>⮚</w:t>
                </w:r>
              </w:sdtContent>
            </w:sdt>
            <w:r>
              <w:rPr>
                <w:sz w:val="18"/>
                <w:szCs w:val="18"/>
              </w:rPr>
              <w:t xml:space="preserve"> sdělí jednoduchým způsobem základní  </w:t>
            </w:r>
          </w:p>
          <w:p w14:paraId="4A11F2C9" w14:textId="77777777" w:rsidR="007360BA" w:rsidRDefault="00000000">
            <w:pPr>
              <w:tabs>
                <w:tab w:val="left" w:pos="1567"/>
              </w:tabs>
              <w:spacing w:before="2"/>
              <w:ind w:left="462"/>
              <w:rPr>
                <w:sz w:val="18"/>
                <w:szCs w:val="18"/>
              </w:rPr>
            </w:pPr>
            <w:r>
              <w:rPr>
                <w:sz w:val="18"/>
                <w:szCs w:val="18"/>
              </w:rPr>
              <w:t xml:space="preserve">    informace týkající se jeho samotného,</w:t>
            </w:r>
          </w:p>
          <w:p w14:paraId="2D9BEB67" w14:textId="77777777" w:rsidR="007360BA" w:rsidRDefault="00000000">
            <w:pPr>
              <w:tabs>
                <w:tab w:val="left" w:pos="1567"/>
              </w:tabs>
              <w:spacing w:line="200" w:lineRule="auto"/>
              <w:ind w:left="822" w:right="259" w:hanging="360"/>
              <w:rPr>
                <w:sz w:val="18"/>
                <w:szCs w:val="18"/>
              </w:rPr>
            </w:pPr>
            <w:r>
              <w:rPr>
                <w:sz w:val="18"/>
                <w:szCs w:val="18"/>
              </w:rPr>
              <w:t xml:space="preserve">    rodiny, školy, volného času a dalších osvojovaných témat</w:t>
            </w:r>
          </w:p>
        </w:tc>
        <w:tc>
          <w:tcPr>
            <w:tcW w:w="3286" w:type="dxa"/>
            <w:tcBorders>
              <w:top w:val="single" w:sz="5" w:space="0" w:color="000000"/>
              <w:left w:val="single" w:sz="5" w:space="0" w:color="000000"/>
              <w:bottom w:val="single" w:sz="5" w:space="0" w:color="000000"/>
              <w:right w:val="single" w:sz="5" w:space="0" w:color="000000"/>
            </w:tcBorders>
          </w:tcPr>
          <w:p w14:paraId="51A294DA" w14:textId="77777777" w:rsidR="007360BA" w:rsidRDefault="007360BA">
            <w:pPr>
              <w:tabs>
                <w:tab w:val="left" w:pos="1567"/>
              </w:tabs>
              <w:spacing w:before="8" w:line="200" w:lineRule="auto"/>
            </w:pPr>
          </w:p>
          <w:p w14:paraId="65353F24" w14:textId="77777777" w:rsidR="007360BA" w:rsidRDefault="00000000">
            <w:pPr>
              <w:tabs>
                <w:tab w:val="left" w:pos="1567"/>
              </w:tabs>
              <w:ind w:left="105"/>
              <w:rPr>
                <w:sz w:val="18"/>
                <w:szCs w:val="18"/>
              </w:rPr>
            </w:pPr>
            <w:r>
              <w:rPr>
                <w:b/>
                <w:sz w:val="18"/>
                <w:szCs w:val="18"/>
              </w:rPr>
              <w:t>Typy textů</w:t>
            </w:r>
          </w:p>
          <w:p w14:paraId="46C44103" w14:textId="77777777" w:rsidR="007360BA" w:rsidRDefault="00000000">
            <w:pPr>
              <w:tabs>
                <w:tab w:val="left" w:pos="1567"/>
              </w:tabs>
              <w:spacing w:line="200" w:lineRule="auto"/>
              <w:ind w:left="465"/>
              <w:rPr>
                <w:sz w:val="18"/>
                <w:szCs w:val="18"/>
              </w:rPr>
            </w:pPr>
            <w:r>
              <w:rPr>
                <w:sz w:val="18"/>
                <w:szCs w:val="18"/>
              </w:rPr>
              <w:t>▪ pozdrav</w:t>
            </w:r>
          </w:p>
          <w:p w14:paraId="71FEF05F" w14:textId="77777777" w:rsidR="007360BA" w:rsidRDefault="00000000">
            <w:pPr>
              <w:tabs>
                <w:tab w:val="left" w:pos="1567"/>
              </w:tabs>
              <w:spacing w:line="200" w:lineRule="auto"/>
              <w:ind w:left="465"/>
              <w:rPr>
                <w:sz w:val="18"/>
                <w:szCs w:val="18"/>
              </w:rPr>
            </w:pPr>
            <w:r>
              <w:rPr>
                <w:sz w:val="18"/>
                <w:szCs w:val="18"/>
              </w:rPr>
              <w:t>▪ blahopřání pohlednice</w:t>
            </w:r>
          </w:p>
          <w:p w14:paraId="5C585602" w14:textId="77777777" w:rsidR="007360BA" w:rsidRDefault="00000000">
            <w:pPr>
              <w:tabs>
                <w:tab w:val="left" w:pos="1567"/>
              </w:tabs>
              <w:spacing w:before="2"/>
              <w:ind w:left="791" w:right="1662"/>
              <w:jc w:val="center"/>
              <w:rPr>
                <w:sz w:val="18"/>
                <w:szCs w:val="18"/>
              </w:rPr>
            </w:pPr>
            <w:r>
              <w:rPr>
                <w:sz w:val="18"/>
                <w:szCs w:val="18"/>
              </w:rPr>
              <w:t>z prázdnin</w:t>
            </w:r>
          </w:p>
          <w:p w14:paraId="43E88157" w14:textId="77777777" w:rsidR="007360BA" w:rsidRDefault="00000000">
            <w:pPr>
              <w:tabs>
                <w:tab w:val="left" w:pos="1567"/>
              </w:tabs>
              <w:spacing w:line="200" w:lineRule="auto"/>
              <w:ind w:left="465"/>
              <w:rPr>
                <w:sz w:val="18"/>
                <w:szCs w:val="18"/>
              </w:rPr>
            </w:pPr>
            <w:r>
              <w:rPr>
                <w:sz w:val="18"/>
                <w:szCs w:val="18"/>
              </w:rPr>
              <w:t>▪ leták a plakát</w:t>
            </w:r>
          </w:p>
          <w:p w14:paraId="49B6AEB0" w14:textId="77777777" w:rsidR="007360BA" w:rsidRDefault="00000000">
            <w:pPr>
              <w:tabs>
                <w:tab w:val="left" w:pos="1567"/>
              </w:tabs>
              <w:spacing w:line="200" w:lineRule="auto"/>
              <w:ind w:left="465"/>
              <w:rPr>
                <w:sz w:val="18"/>
                <w:szCs w:val="18"/>
              </w:rPr>
            </w:pPr>
            <w:r>
              <w:rPr>
                <w:sz w:val="18"/>
                <w:szCs w:val="18"/>
              </w:rPr>
              <w:t>▪ krátký neformální dopis</w:t>
            </w:r>
          </w:p>
          <w:p w14:paraId="005865BE" w14:textId="77777777" w:rsidR="007360BA" w:rsidRDefault="00000000">
            <w:pPr>
              <w:tabs>
                <w:tab w:val="left" w:pos="1567"/>
              </w:tabs>
              <w:spacing w:line="200" w:lineRule="auto"/>
              <w:ind w:left="465"/>
              <w:rPr>
                <w:sz w:val="18"/>
                <w:szCs w:val="18"/>
              </w:rPr>
            </w:pPr>
            <w:r>
              <w:rPr>
                <w:sz w:val="18"/>
                <w:szCs w:val="18"/>
              </w:rPr>
              <w:t>▪ jednoduchý dopis, email, SMS</w:t>
            </w:r>
          </w:p>
          <w:p w14:paraId="5A43C84B" w14:textId="77777777" w:rsidR="007360BA" w:rsidRDefault="00000000">
            <w:pPr>
              <w:tabs>
                <w:tab w:val="left" w:pos="1567"/>
              </w:tabs>
              <w:spacing w:line="200" w:lineRule="auto"/>
              <w:ind w:left="465"/>
              <w:rPr>
                <w:sz w:val="18"/>
                <w:szCs w:val="18"/>
              </w:rPr>
            </w:pPr>
            <w:r>
              <w:rPr>
                <w:sz w:val="18"/>
                <w:szCs w:val="18"/>
              </w:rPr>
              <w:t>▪ jednoduchá žádost</w:t>
            </w:r>
          </w:p>
          <w:p w14:paraId="7567CDC5" w14:textId="77777777" w:rsidR="007360BA" w:rsidRDefault="00000000">
            <w:pPr>
              <w:tabs>
                <w:tab w:val="left" w:pos="1567"/>
              </w:tabs>
              <w:spacing w:before="2"/>
              <w:ind w:left="465"/>
              <w:rPr>
                <w:sz w:val="18"/>
                <w:szCs w:val="18"/>
              </w:rPr>
            </w:pPr>
            <w:r>
              <w:rPr>
                <w:sz w:val="18"/>
                <w:szCs w:val="18"/>
              </w:rPr>
              <w:t>▪ jednoduché pokyny v textu</w:t>
            </w:r>
          </w:p>
          <w:p w14:paraId="2A4DF5B4" w14:textId="77777777" w:rsidR="007360BA" w:rsidRDefault="00000000">
            <w:pPr>
              <w:tabs>
                <w:tab w:val="left" w:pos="1567"/>
              </w:tabs>
              <w:spacing w:line="200" w:lineRule="auto"/>
              <w:ind w:left="465"/>
              <w:rPr>
                <w:sz w:val="18"/>
                <w:szCs w:val="18"/>
              </w:rPr>
            </w:pPr>
            <w:r>
              <w:rPr>
                <w:sz w:val="18"/>
                <w:szCs w:val="18"/>
              </w:rPr>
              <w:t>▪ říkanky, básničky, písničky</w:t>
            </w:r>
          </w:p>
          <w:p w14:paraId="0BD7CD0A" w14:textId="77777777" w:rsidR="007360BA" w:rsidRDefault="00000000">
            <w:pPr>
              <w:tabs>
                <w:tab w:val="left" w:pos="1567"/>
              </w:tabs>
              <w:spacing w:line="200" w:lineRule="auto"/>
              <w:ind w:left="465"/>
              <w:rPr>
                <w:sz w:val="18"/>
                <w:szCs w:val="18"/>
              </w:rPr>
            </w:pPr>
            <w:r>
              <w:rPr>
                <w:sz w:val="18"/>
                <w:szCs w:val="18"/>
              </w:rPr>
              <w:t>▪ jednoduché obrázkové knihy</w:t>
            </w:r>
          </w:p>
          <w:p w14:paraId="70E1B985" w14:textId="77777777" w:rsidR="007360BA" w:rsidRDefault="00000000">
            <w:pPr>
              <w:tabs>
                <w:tab w:val="left" w:pos="1567"/>
              </w:tabs>
              <w:spacing w:line="200" w:lineRule="auto"/>
              <w:ind w:left="465"/>
              <w:rPr>
                <w:sz w:val="18"/>
                <w:szCs w:val="18"/>
              </w:rPr>
            </w:pPr>
            <w:r>
              <w:rPr>
                <w:sz w:val="18"/>
                <w:szCs w:val="18"/>
              </w:rPr>
              <w:t>▪ jednoduché návody</w:t>
            </w:r>
          </w:p>
          <w:p w14:paraId="1E9708B2" w14:textId="77777777" w:rsidR="007360BA" w:rsidRDefault="00000000">
            <w:pPr>
              <w:tabs>
                <w:tab w:val="left" w:pos="1567"/>
              </w:tabs>
              <w:spacing w:before="2"/>
              <w:ind w:left="465"/>
              <w:rPr>
                <w:sz w:val="18"/>
                <w:szCs w:val="18"/>
              </w:rPr>
            </w:pPr>
            <w:r>
              <w:rPr>
                <w:sz w:val="18"/>
                <w:szCs w:val="18"/>
              </w:rPr>
              <w:t>▪ komiksy</w:t>
            </w:r>
          </w:p>
          <w:p w14:paraId="2335655D" w14:textId="77777777" w:rsidR="007360BA" w:rsidRDefault="00000000">
            <w:pPr>
              <w:tabs>
                <w:tab w:val="left" w:pos="1567"/>
              </w:tabs>
              <w:spacing w:line="200" w:lineRule="auto"/>
              <w:ind w:left="465"/>
              <w:rPr>
                <w:sz w:val="18"/>
                <w:szCs w:val="18"/>
              </w:rPr>
            </w:pPr>
            <w:r>
              <w:rPr>
                <w:sz w:val="18"/>
                <w:szCs w:val="18"/>
              </w:rPr>
              <w:t>▪ formulář</w:t>
            </w:r>
          </w:p>
          <w:p w14:paraId="527E6C50" w14:textId="77777777" w:rsidR="007360BA" w:rsidRDefault="00000000">
            <w:pPr>
              <w:tabs>
                <w:tab w:val="left" w:pos="1567"/>
              </w:tabs>
              <w:spacing w:line="200" w:lineRule="auto"/>
              <w:ind w:left="465"/>
              <w:rPr>
                <w:sz w:val="18"/>
                <w:szCs w:val="18"/>
              </w:rPr>
            </w:pPr>
            <w:r>
              <w:rPr>
                <w:sz w:val="18"/>
                <w:szCs w:val="18"/>
              </w:rPr>
              <w:t>▪ omluva</w:t>
            </w:r>
          </w:p>
          <w:p w14:paraId="570E167F" w14:textId="77777777" w:rsidR="007360BA" w:rsidRDefault="00000000">
            <w:pPr>
              <w:tabs>
                <w:tab w:val="left" w:pos="1567"/>
              </w:tabs>
              <w:ind w:left="465"/>
              <w:rPr>
                <w:sz w:val="18"/>
                <w:szCs w:val="18"/>
              </w:rPr>
            </w:pPr>
            <w:r>
              <w:rPr>
                <w:sz w:val="18"/>
                <w:szCs w:val="18"/>
              </w:rPr>
              <w:t>▪ návod</w:t>
            </w:r>
          </w:p>
          <w:p w14:paraId="5281F362" w14:textId="77777777" w:rsidR="007360BA" w:rsidRDefault="00000000">
            <w:pPr>
              <w:tabs>
                <w:tab w:val="left" w:pos="1567"/>
              </w:tabs>
              <w:spacing w:before="2"/>
              <w:ind w:left="465"/>
              <w:rPr>
                <w:sz w:val="18"/>
                <w:szCs w:val="18"/>
              </w:rPr>
            </w:pPr>
            <w:r>
              <w:rPr>
                <w:sz w:val="18"/>
                <w:szCs w:val="18"/>
              </w:rPr>
              <w:t>▪ práce se slovníkem</w:t>
            </w:r>
          </w:p>
          <w:p w14:paraId="5E62C9FF" w14:textId="77777777" w:rsidR="007360BA" w:rsidRDefault="007360BA">
            <w:pPr>
              <w:tabs>
                <w:tab w:val="left" w:pos="1567"/>
              </w:tabs>
              <w:spacing w:before="11" w:line="200" w:lineRule="auto"/>
            </w:pPr>
          </w:p>
          <w:p w14:paraId="0EEC1BD9" w14:textId="77777777" w:rsidR="007360BA" w:rsidRDefault="00000000">
            <w:pPr>
              <w:tabs>
                <w:tab w:val="left" w:pos="1567"/>
              </w:tabs>
              <w:ind w:left="71" w:right="1385"/>
              <w:jc w:val="center"/>
              <w:rPr>
                <w:sz w:val="18"/>
                <w:szCs w:val="18"/>
              </w:rPr>
            </w:pPr>
            <w:r>
              <w:rPr>
                <w:b/>
                <w:sz w:val="18"/>
                <w:szCs w:val="18"/>
              </w:rPr>
              <w:t>Slovní zásoba a témata</w:t>
            </w:r>
          </w:p>
          <w:p w14:paraId="12F51001" w14:textId="77777777" w:rsidR="007360BA" w:rsidRDefault="00000000">
            <w:pPr>
              <w:tabs>
                <w:tab w:val="left" w:pos="1567"/>
              </w:tabs>
              <w:spacing w:line="200" w:lineRule="auto"/>
              <w:ind w:left="465"/>
              <w:rPr>
                <w:sz w:val="18"/>
                <w:szCs w:val="18"/>
              </w:rPr>
            </w:pPr>
            <w:r>
              <w:rPr>
                <w:sz w:val="18"/>
                <w:szCs w:val="18"/>
              </w:rPr>
              <w:t>▪ já, moje rodina a moji kamarádi</w:t>
            </w:r>
          </w:p>
          <w:p w14:paraId="5E73A45E" w14:textId="77777777" w:rsidR="007360BA" w:rsidRDefault="00000000">
            <w:pPr>
              <w:tabs>
                <w:tab w:val="left" w:pos="1567"/>
              </w:tabs>
              <w:spacing w:before="2"/>
              <w:ind w:left="465"/>
              <w:rPr>
                <w:sz w:val="18"/>
                <w:szCs w:val="18"/>
              </w:rPr>
            </w:pPr>
            <w:r>
              <w:rPr>
                <w:sz w:val="18"/>
                <w:szCs w:val="18"/>
              </w:rPr>
              <w:t>▪ číslovky 1-100</w:t>
            </w:r>
          </w:p>
          <w:p w14:paraId="15759839" w14:textId="77777777" w:rsidR="007360BA" w:rsidRDefault="00000000">
            <w:pPr>
              <w:tabs>
                <w:tab w:val="left" w:pos="1567"/>
              </w:tabs>
              <w:spacing w:line="200" w:lineRule="auto"/>
              <w:ind w:left="465"/>
              <w:rPr>
                <w:sz w:val="18"/>
                <w:szCs w:val="18"/>
              </w:rPr>
            </w:pPr>
            <w:r>
              <w:rPr>
                <w:sz w:val="18"/>
                <w:szCs w:val="18"/>
              </w:rPr>
              <w:t>▪ zájmové činnosti, režim dne</w:t>
            </w:r>
          </w:p>
          <w:p w14:paraId="5B5D6FAA" w14:textId="77777777" w:rsidR="007360BA" w:rsidRDefault="00000000">
            <w:pPr>
              <w:tabs>
                <w:tab w:val="left" w:pos="1567"/>
              </w:tabs>
              <w:spacing w:line="200" w:lineRule="auto"/>
              <w:ind w:left="465"/>
              <w:rPr>
                <w:sz w:val="18"/>
                <w:szCs w:val="18"/>
              </w:rPr>
            </w:pPr>
            <w:r>
              <w:rPr>
                <w:sz w:val="18"/>
                <w:szCs w:val="18"/>
              </w:rPr>
              <w:t>▪ domov, dům pokoje</w:t>
            </w:r>
          </w:p>
          <w:p w14:paraId="2A91A600" w14:textId="77777777" w:rsidR="007360BA" w:rsidRDefault="00000000">
            <w:pPr>
              <w:tabs>
                <w:tab w:val="left" w:pos="800"/>
                <w:tab w:val="left" w:pos="1567"/>
              </w:tabs>
              <w:spacing w:before="1" w:line="200" w:lineRule="auto"/>
              <w:ind w:left="449" w:right="602"/>
              <w:jc w:val="center"/>
              <w:rPr>
                <w:sz w:val="18"/>
                <w:szCs w:val="18"/>
              </w:rPr>
            </w:pPr>
            <w:r>
              <w:rPr>
                <w:sz w:val="18"/>
                <w:szCs w:val="18"/>
              </w:rPr>
              <w:t>▪</w:t>
            </w:r>
            <w:r>
              <w:rPr>
                <w:sz w:val="18"/>
                <w:szCs w:val="18"/>
              </w:rPr>
              <w:tab/>
              <w:t>škola, předměty ve škole, vyučovací předměty</w:t>
            </w:r>
          </w:p>
          <w:p w14:paraId="309A0E4A" w14:textId="77777777" w:rsidR="007360BA" w:rsidRDefault="00000000">
            <w:pPr>
              <w:tabs>
                <w:tab w:val="left" w:pos="1567"/>
              </w:tabs>
              <w:spacing w:line="200" w:lineRule="auto"/>
              <w:ind w:left="465"/>
              <w:rPr>
                <w:sz w:val="18"/>
                <w:szCs w:val="18"/>
              </w:rPr>
            </w:pPr>
            <w:r>
              <w:rPr>
                <w:sz w:val="18"/>
                <w:szCs w:val="18"/>
              </w:rPr>
              <w:t>▪ město, budovy, obchody</w:t>
            </w:r>
          </w:p>
          <w:p w14:paraId="212300E1" w14:textId="77777777" w:rsidR="007360BA" w:rsidRDefault="00000000">
            <w:pPr>
              <w:tabs>
                <w:tab w:val="left" w:pos="1567"/>
              </w:tabs>
              <w:spacing w:line="200" w:lineRule="auto"/>
              <w:ind w:left="465"/>
              <w:rPr>
                <w:sz w:val="18"/>
                <w:szCs w:val="18"/>
              </w:rPr>
            </w:pPr>
            <w:r>
              <w:rPr>
                <w:sz w:val="18"/>
                <w:szCs w:val="18"/>
              </w:rPr>
              <w:t>▪ části lidského a zvířecího těla</w:t>
            </w:r>
          </w:p>
          <w:p w14:paraId="56E582F7" w14:textId="77777777" w:rsidR="007360BA" w:rsidRDefault="00000000">
            <w:pPr>
              <w:tabs>
                <w:tab w:val="left" w:pos="1567"/>
              </w:tabs>
              <w:ind w:left="465"/>
              <w:rPr>
                <w:sz w:val="18"/>
                <w:szCs w:val="18"/>
              </w:rPr>
            </w:pPr>
            <w:r>
              <w:rPr>
                <w:sz w:val="18"/>
                <w:szCs w:val="18"/>
              </w:rPr>
              <w:t>▪ tradice, zvyky, svátky</w:t>
            </w:r>
          </w:p>
          <w:p w14:paraId="3DDE25A8" w14:textId="77777777" w:rsidR="007360BA" w:rsidRDefault="00000000">
            <w:pPr>
              <w:tabs>
                <w:tab w:val="left" w:pos="1567"/>
              </w:tabs>
              <w:spacing w:before="2"/>
              <w:ind w:left="465"/>
              <w:rPr>
                <w:sz w:val="18"/>
                <w:szCs w:val="18"/>
              </w:rPr>
            </w:pPr>
            <w:r>
              <w:rPr>
                <w:sz w:val="18"/>
                <w:szCs w:val="18"/>
              </w:rPr>
              <w:t>▪ názvy povolání</w:t>
            </w:r>
          </w:p>
          <w:p w14:paraId="0E577567" w14:textId="77777777" w:rsidR="007360BA" w:rsidRDefault="00000000">
            <w:pPr>
              <w:tabs>
                <w:tab w:val="left" w:pos="1567"/>
              </w:tabs>
              <w:spacing w:line="200" w:lineRule="auto"/>
              <w:ind w:left="465"/>
              <w:rPr>
                <w:sz w:val="18"/>
                <w:szCs w:val="18"/>
              </w:rPr>
            </w:pPr>
            <w:r>
              <w:rPr>
                <w:sz w:val="18"/>
                <w:szCs w:val="18"/>
              </w:rPr>
              <w:t>▪ roční období a počasí</w:t>
            </w:r>
          </w:p>
          <w:p w14:paraId="4C3F9BF3" w14:textId="77777777" w:rsidR="007360BA" w:rsidRDefault="00000000">
            <w:pPr>
              <w:tabs>
                <w:tab w:val="left" w:pos="820"/>
                <w:tab w:val="left" w:pos="1567"/>
              </w:tabs>
              <w:spacing w:before="2" w:line="200" w:lineRule="auto"/>
              <w:ind w:left="825" w:right="603" w:hanging="360"/>
              <w:rPr>
                <w:sz w:val="18"/>
                <w:szCs w:val="18"/>
              </w:rPr>
            </w:pPr>
            <w:r>
              <w:rPr>
                <w:sz w:val="18"/>
                <w:szCs w:val="18"/>
              </w:rPr>
              <w:t>▪</w:t>
            </w:r>
            <w:r>
              <w:rPr>
                <w:sz w:val="18"/>
                <w:szCs w:val="18"/>
              </w:rPr>
              <w:tab/>
              <w:t>čas, hodiny, dny v týdnu, měsíce v roce</w:t>
            </w:r>
          </w:p>
          <w:p w14:paraId="3F4EA792" w14:textId="77777777" w:rsidR="007360BA" w:rsidRDefault="00000000">
            <w:pPr>
              <w:tabs>
                <w:tab w:val="left" w:pos="1567"/>
              </w:tabs>
              <w:spacing w:line="200" w:lineRule="auto"/>
              <w:ind w:left="465"/>
              <w:rPr>
                <w:sz w:val="18"/>
                <w:szCs w:val="18"/>
              </w:rPr>
            </w:pPr>
            <w:r>
              <w:rPr>
                <w:sz w:val="18"/>
                <w:szCs w:val="18"/>
              </w:rPr>
              <w:t>▪ zvířata ve volné přírodě</w:t>
            </w:r>
          </w:p>
          <w:p w14:paraId="477F7444" w14:textId="77777777" w:rsidR="007360BA" w:rsidRDefault="00000000">
            <w:pPr>
              <w:tabs>
                <w:tab w:val="left" w:pos="1567"/>
              </w:tabs>
              <w:spacing w:line="200" w:lineRule="auto"/>
              <w:ind w:left="465"/>
              <w:rPr>
                <w:sz w:val="18"/>
                <w:szCs w:val="18"/>
              </w:rPr>
            </w:pPr>
            <w:r>
              <w:rPr>
                <w:sz w:val="18"/>
                <w:szCs w:val="18"/>
              </w:rPr>
              <w:t>▪ jídlo a potraviny</w:t>
            </w:r>
          </w:p>
          <w:p w14:paraId="7F9C2193" w14:textId="77777777" w:rsidR="007360BA" w:rsidRDefault="00000000">
            <w:pPr>
              <w:tabs>
                <w:tab w:val="left" w:pos="1567"/>
              </w:tabs>
              <w:spacing w:line="200" w:lineRule="auto"/>
              <w:ind w:left="465"/>
              <w:rPr>
                <w:sz w:val="18"/>
                <w:szCs w:val="18"/>
              </w:rPr>
            </w:pPr>
            <w:r>
              <w:rPr>
                <w:sz w:val="18"/>
                <w:szCs w:val="18"/>
              </w:rPr>
              <w:t>▪ děti a mládež v jiných zemích</w:t>
            </w:r>
          </w:p>
          <w:p w14:paraId="23C1128B" w14:textId="77777777" w:rsidR="007360BA" w:rsidRDefault="00000000">
            <w:pPr>
              <w:tabs>
                <w:tab w:val="left" w:pos="1567"/>
              </w:tabs>
              <w:spacing w:line="200" w:lineRule="auto"/>
              <w:ind w:left="791" w:right="1885"/>
              <w:jc w:val="center"/>
              <w:rPr>
                <w:sz w:val="18"/>
                <w:szCs w:val="18"/>
              </w:rPr>
            </w:pPr>
            <w:r>
              <w:rPr>
                <w:sz w:val="18"/>
                <w:szCs w:val="18"/>
              </w:rPr>
              <w:t>Evropy</w:t>
            </w:r>
          </w:p>
        </w:tc>
        <w:tc>
          <w:tcPr>
            <w:tcW w:w="2797" w:type="dxa"/>
            <w:tcBorders>
              <w:top w:val="single" w:sz="5" w:space="0" w:color="000000"/>
              <w:left w:val="single" w:sz="5" w:space="0" w:color="000000"/>
              <w:bottom w:val="single" w:sz="5" w:space="0" w:color="000000"/>
              <w:right w:val="single" w:sz="5" w:space="0" w:color="000000"/>
            </w:tcBorders>
          </w:tcPr>
          <w:p w14:paraId="40F12800" w14:textId="77777777" w:rsidR="007360BA" w:rsidRDefault="007360BA">
            <w:pPr>
              <w:tabs>
                <w:tab w:val="left" w:pos="1567"/>
              </w:tabs>
              <w:spacing w:before="11" w:line="200" w:lineRule="auto"/>
            </w:pPr>
          </w:p>
          <w:p w14:paraId="7E98691B" w14:textId="77777777" w:rsidR="007360BA" w:rsidRDefault="00000000">
            <w:pPr>
              <w:tabs>
                <w:tab w:val="left" w:pos="660"/>
                <w:tab w:val="left" w:pos="1567"/>
              </w:tabs>
              <w:spacing w:line="200" w:lineRule="auto"/>
              <w:ind w:left="671" w:right="455" w:hanging="425"/>
              <w:rPr>
                <w:sz w:val="18"/>
                <w:szCs w:val="18"/>
              </w:rPr>
            </w:pPr>
            <w:r>
              <w:rPr>
                <w:sz w:val="18"/>
                <w:szCs w:val="18"/>
              </w:rPr>
              <w:t>▪</w:t>
            </w:r>
            <w:r>
              <w:rPr>
                <w:sz w:val="18"/>
                <w:szCs w:val="18"/>
              </w:rPr>
              <w:tab/>
            </w:r>
            <w:r>
              <w:rPr>
                <w:b/>
                <w:sz w:val="18"/>
                <w:szCs w:val="18"/>
              </w:rPr>
              <w:t>Osobnostní a sociální výchova</w:t>
            </w:r>
          </w:p>
          <w:p w14:paraId="38051A3C" w14:textId="77777777" w:rsidR="007360BA" w:rsidRDefault="00000000">
            <w:pPr>
              <w:tabs>
                <w:tab w:val="left" w:pos="1567"/>
              </w:tabs>
              <w:spacing w:line="180" w:lineRule="auto"/>
              <w:ind w:left="462"/>
              <w:rPr>
                <w:sz w:val="18"/>
                <w:szCs w:val="18"/>
              </w:rPr>
            </w:pPr>
            <w:r>
              <w:rPr>
                <w:sz w:val="18"/>
                <w:szCs w:val="18"/>
              </w:rPr>
              <w:t>- poznávání lidí</w:t>
            </w:r>
          </w:p>
          <w:p w14:paraId="36CC3927" w14:textId="77777777" w:rsidR="007360BA" w:rsidRDefault="00000000">
            <w:pPr>
              <w:tabs>
                <w:tab w:val="left" w:pos="1567"/>
              </w:tabs>
              <w:spacing w:before="2"/>
              <w:ind w:left="462"/>
              <w:rPr>
                <w:sz w:val="18"/>
                <w:szCs w:val="18"/>
              </w:rPr>
            </w:pPr>
            <w:r>
              <w:rPr>
                <w:sz w:val="18"/>
                <w:szCs w:val="18"/>
              </w:rPr>
              <w:t>- mezilidské vztahy</w:t>
            </w:r>
          </w:p>
          <w:p w14:paraId="53B96056" w14:textId="77777777" w:rsidR="007360BA" w:rsidRDefault="00000000">
            <w:pPr>
              <w:tabs>
                <w:tab w:val="left" w:pos="1567"/>
              </w:tabs>
              <w:spacing w:line="200" w:lineRule="auto"/>
              <w:ind w:left="462"/>
              <w:rPr>
                <w:sz w:val="18"/>
                <w:szCs w:val="18"/>
              </w:rPr>
            </w:pPr>
            <w:r>
              <w:rPr>
                <w:sz w:val="18"/>
                <w:szCs w:val="18"/>
              </w:rPr>
              <w:t>- komunikace</w:t>
            </w:r>
          </w:p>
          <w:p w14:paraId="09B1B4E9" w14:textId="77777777" w:rsidR="007360BA" w:rsidRDefault="00000000">
            <w:pPr>
              <w:tabs>
                <w:tab w:val="left" w:pos="1567"/>
              </w:tabs>
              <w:spacing w:line="200" w:lineRule="auto"/>
              <w:ind w:left="462"/>
              <w:rPr>
                <w:sz w:val="18"/>
                <w:szCs w:val="18"/>
              </w:rPr>
            </w:pPr>
            <w:r>
              <w:rPr>
                <w:sz w:val="18"/>
                <w:szCs w:val="18"/>
              </w:rPr>
              <w:t>- kreativita</w:t>
            </w:r>
          </w:p>
          <w:p w14:paraId="0176172E" w14:textId="77777777" w:rsidR="007360BA" w:rsidRDefault="00000000">
            <w:pPr>
              <w:tabs>
                <w:tab w:val="left" w:pos="820"/>
                <w:tab w:val="left" w:pos="1567"/>
              </w:tabs>
              <w:spacing w:before="2" w:line="200" w:lineRule="auto"/>
              <w:ind w:left="822" w:right="206" w:hanging="360"/>
              <w:rPr>
                <w:sz w:val="18"/>
                <w:szCs w:val="18"/>
              </w:rPr>
            </w:pPr>
            <w:r>
              <w:rPr>
                <w:sz w:val="18"/>
                <w:szCs w:val="18"/>
              </w:rPr>
              <w:t>-</w:t>
            </w:r>
            <w:r>
              <w:rPr>
                <w:sz w:val="18"/>
                <w:szCs w:val="18"/>
              </w:rPr>
              <w:tab/>
              <w:t>řešení problémů a rozhodovací dovednosti</w:t>
            </w:r>
          </w:p>
          <w:p w14:paraId="2A63EC98" w14:textId="77777777" w:rsidR="007360BA" w:rsidRDefault="007360BA">
            <w:pPr>
              <w:tabs>
                <w:tab w:val="left" w:pos="1567"/>
              </w:tabs>
              <w:spacing w:before="11" w:line="200" w:lineRule="auto"/>
            </w:pPr>
          </w:p>
          <w:p w14:paraId="5678557D" w14:textId="77777777" w:rsidR="007360BA" w:rsidRDefault="00000000">
            <w:pPr>
              <w:tabs>
                <w:tab w:val="left" w:pos="1567"/>
              </w:tabs>
              <w:ind w:left="213" w:right="338"/>
              <w:jc w:val="center"/>
              <w:rPr>
                <w:sz w:val="18"/>
                <w:szCs w:val="18"/>
              </w:rPr>
            </w:pPr>
            <w:r>
              <w:rPr>
                <w:sz w:val="18"/>
                <w:szCs w:val="18"/>
              </w:rPr>
              <w:t xml:space="preserve">▪ </w:t>
            </w:r>
            <w:r>
              <w:rPr>
                <w:b/>
                <w:sz w:val="18"/>
                <w:szCs w:val="18"/>
              </w:rPr>
              <w:t>Multikulturní výchova</w:t>
            </w:r>
          </w:p>
          <w:p w14:paraId="617492AF" w14:textId="77777777" w:rsidR="007360BA" w:rsidRDefault="00000000">
            <w:pPr>
              <w:tabs>
                <w:tab w:val="left" w:pos="1567"/>
              </w:tabs>
              <w:spacing w:line="200" w:lineRule="auto"/>
              <w:ind w:left="462"/>
              <w:rPr>
                <w:sz w:val="18"/>
                <w:szCs w:val="18"/>
              </w:rPr>
            </w:pPr>
            <w:r>
              <w:rPr>
                <w:sz w:val="18"/>
                <w:szCs w:val="18"/>
              </w:rPr>
              <w:t>- kulturní diference</w:t>
            </w:r>
          </w:p>
          <w:p w14:paraId="502C25E1" w14:textId="77777777" w:rsidR="007360BA" w:rsidRDefault="00000000">
            <w:pPr>
              <w:tabs>
                <w:tab w:val="left" w:pos="1567"/>
              </w:tabs>
              <w:spacing w:line="200" w:lineRule="auto"/>
              <w:ind w:left="462"/>
              <w:rPr>
                <w:sz w:val="18"/>
                <w:szCs w:val="18"/>
              </w:rPr>
            </w:pPr>
            <w:r>
              <w:rPr>
                <w:sz w:val="18"/>
                <w:szCs w:val="18"/>
              </w:rPr>
              <w:t>- lidské vztahy</w:t>
            </w:r>
          </w:p>
          <w:p w14:paraId="48B60E91" w14:textId="77777777" w:rsidR="007360BA" w:rsidRDefault="00000000">
            <w:pPr>
              <w:tabs>
                <w:tab w:val="left" w:pos="1567"/>
              </w:tabs>
              <w:spacing w:before="2"/>
              <w:ind w:left="462"/>
              <w:rPr>
                <w:sz w:val="18"/>
                <w:szCs w:val="18"/>
              </w:rPr>
            </w:pPr>
            <w:r>
              <w:rPr>
                <w:sz w:val="18"/>
                <w:szCs w:val="18"/>
              </w:rPr>
              <w:t>- etnický původ</w:t>
            </w:r>
          </w:p>
          <w:p w14:paraId="0B59A4C0" w14:textId="77777777" w:rsidR="007360BA" w:rsidRDefault="00000000">
            <w:pPr>
              <w:tabs>
                <w:tab w:val="left" w:pos="1567"/>
              </w:tabs>
              <w:spacing w:line="200" w:lineRule="auto"/>
              <w:ind w:left="462"/>
              <w:rPr>
                <w:sz w:val="18"/>
                <w:szCs w:val="18"/>
              </w:rPr>
            </w:pPr>
            <w:r>
              <w:rPr>
                <w:sz w:val="18"/>
                <w:szCs w:val="18"/>
              </w:rPr>
              <w:t>- multikulturalita</w:t>
            </w:r>
          </w:p>
          <w:p w14:paraId="09120596" w14:textId="77777777" w:rsidR="007360BA" w:rsidRDefault="00000000">
            <w:pPr>
              <w:tabs>
                <w:tab w:val="left" w:pos="1567"/>
              </w:tabs>
              <w:spacing w:line="200" w:lineRule="auto"/>
              <w:ind w:left="462"/>
              <w:rPr>
                <w:sz w:val="18"/>
                <w:szCs w:val="18"/>
              </w:rPr>
            </w:pPr>
            <w:r>
              <w:rPr>
                <w:sz w:val="18"/>
                <w:szCs w:val="18"/>
              </w:rPr>
              <w:t>- princip sociálního smíru</w:t>
            </w:r>
          </w:p>
          <w:p w14:paraId="136D08F0" w14:textId="77777777" w:rsidR="007360BA" w:rsidRDefault="00000000">
            <w:pPr>
              <w:tabs>
                <w:tab w:val="left" w:pos="1567"/>
              </w:tabs>
              <w:ind w:left="789" w:right="1123"/>
              <w:jc w:val="center"/>
              <w:rPr>
                <w:sz w:val="18"/>
                <w:szCs w:val="18"/>
              </w:rPr>
            </w:pPr>
            <w:r>
              <w:rPr>
                <w:sz w:val="18"/>
                <w:szCs w:val="18"/>
              </w:rPr>
              <w:t>a solidarity</w:t>
            </w:r>
          </w:p>
        </w:tc>
        <w:tc>
          <w:tcPr>
            <w:tcW w:w="2842" w:type="dxa"/>
            <w:tcBorders>
              <w:top w:val="single" w:sz="5" w:space="0" w:color="000000"/>
              <w:left w:val="single" w:sz="5" w:space="0" w:color="000000"/>
              <w:bottom w:val="single" w:sz="5" w:space="0" w:color="000000"/>
              <w:right w:val="single" w:sz="5" w:space="0" w:color="000000"/>
            </w:tcBorders>
          </w:tcPr>
          <w:p w14:paraId="58FC9090" w14:textId="77777777" w:rsidR="007360BA" w:rsidRDefault="007360BA">
            <w:pPr>
              <w:tabs>
                <w:tab w:val="left" w:pos="1567"/>
              </w:tabs>
              <w:spacing w:before="8" w:line="200" w:lineRule="auto"/>
            </w:pPr>
          </w:p>
          <w:p w14:paraId="6C42D90C" w14:textId="77777777" w:rsidR="007360BA" w:rsidRDefault="00000000">
            <w:pPr>
              <w:tabs>
                <w:tab w:val="left" w:pos="1567"/>
              </w:tabs>
              <w:ind w:left="102"/>
              <w:rPr>
                <w:sz w:val="18"/>
                <w:szCs w:val="18"/>
              </w:rPr>
            </w:pPr>
            <w:r>
              <w:rPr>
                <w:b/>
                <w:sz w:val="18"/>
                <w:szCs w:val="18"/>
              </w:rPr>
              <w:t>Formy:</w:t>
            </w:r>
          </w:p>
          <w:p w14:paraId="5B8DA169" w14:textId="77777777" w:rsidR="007360BA" w:rsidRDefault="007360BA">
            <w:pPr>
              <w:tabs>
                <w:tab w:val="left" w:pos="1567"/>
              </w:tabs>
              <w:spacing w:before="1" w:line="200" w:lineRule="auto"/>
            </w:pPr>
          </w:p>
          <w:p w14:paraId="63762351" w14:textId="77777777" w:rsidR="007360BA" w:rsidRDefault="00000000">
            <w:pPr>
              <w:tabs>
                <w:tab w:val="left" w:pos="1567"/>
              </w:tabs>
              <w:ind w:left="462"/>
              <w:rPr>
                <w:sz w:val="18"/>
                <w:szCs w:val="18"/>
              </w:rPr>
            </w:pPr>
            <w:r>
              <w:rPr>
                <w:sz w:val="18"/>
                <w:szCs w:val="18"/>
              </w:rPr>
              <w:t>▪ ve třídě</w:t>
            </w:r>
          </w:p>
          <w:p w14:paraId="4635C307" w14:textId="77777777" w:rsidR="007360BA" w:rsidRDefault="00000000">
            <w:pPr>
              <w:tabs>
                <w:tab w:val="left" w:pos="820"/>
                <w:tab w:val="left" w:pos="1567"/>
              </w:tabs>
              <w:spacing w:before="5" w:line="200" w:lineRule="auto"/>
              <w:ind w:left="822" w:right="444" w:hanging="360"/>
              <w:rPr>
                <w:sz w:val="18"/>
                <w:szCs w:val="18"/>
              </w:rPr>
            </w:pPr>
            <w:r>
              <w:rPr>
                <w:sz w:val="18"/>
                <w:szCs w:val="18"/>
              </w:rPr>
              <w:t>▪</w:t>
            </w:r>
            <w:r>
              <w:rPr>
                <w:sz w:val="18"/>
                <w:szCs w:val="18"/>
              </w:rPr>
              <w:tab/>
              <w:t>práce ve dvojicích ve skupinách</w:t>
            </w:r>
          </w:p>
          <w:p w14:paraId="1787ACE7" w14:textId="77777777" w:rsidR="007360BA" w:rsidRDefault="00000000">
            <w:pPr>
              <w:tabs>
                <w:tab w:val="left" w:pos="1567"/>
              </w:tabs>
              <w:spacing w:line="200" w:lineRule="auto"/>
              <w:ind w:left="462"/>
              <w:rPr>
                <w:sz w:val="18"/>
                <w:szCs w:val="18"/>
              </w:rPr>
            </w:pPr>
            <w:r>
              <w:rPr>
                <w:sz w:val="18"/>
                <w:szCs w:val="18"/>
              </w:rPr>
              <w:t>▪ práce na interaktivní</w:t>
            </w:r>
          </w:p>
          <w:p w14:paraId="4B00C6BA" w14:textId="77777777" w:rsidR="007360BA" w:rsidRDefault="00000000">
            <w:pPr>
              <w:tabs>
                <w:tab w:val="left" w:pos="1567"/>
              </w:tabs>
              <w:spacing w:line="200" w:lineRule="auto"/>
              <w:ind w:left="788" w:right="1562"/>
              <w:jc w:val="center"/>
              <w:rPr>
                <w:sz w:val="18"/>
                <w:szCs w:val="18"/>
              </w:rPr>
            </w:pPr>
            <w:r>
              <w:rPr>
                <w:sz w:val="18"/>
                <w:szCs w:val="18"/>
              </w:rPr>
              <w:t>tabuli</w:t>
            </w:r>
          </w:p>
          <w:p w14:paraId="77D498DF" w14:textId="77777777" w:rsidR="007360BA" w:rsidRDefault="007360BA">
            <w:pPr>
              <w:tabs>
                <w:tab w:val="left" w:pos="1567"/>
              </w:tabs>
              <w:spacing w:before="13" w:line="200" w:lineRule="auto"/>
            </w:pPr>
          </w:p>
          <w:p w14:paraId="31F991E8" w14:textId="77777777" w:rsidR="007360BA" w:rsidRDefault="00000000">
            <w:pPr>
              <w:tabs>
                <w:tab w:val="left" w:pos="1567"/>
              </w:tabs>
              <w:ind w:left="102"/>
              <w:rPr>
                <w:sz w:val="18"/>
                <w:szCs w:val="18"/>
              </w:rPr>
            </w:pPr>
            <w:r>
              <w:rPr>
                <w:b/>
                <w:sz w:val="18"/>
                <w:szCs w:val="18"/>
              </w:rPr>
              <w:t>Metody:</w:t>
            </w:r>
          </w:p>
          <w:p w14:paraId="4E5F4487" w14:textId="77777777" w:rsidR="007360BA" w:rsidRDefault="00000000">
            <w:pPr>
              <w:tabs>
                <w:tab w:val="left" w:pos="1567"/>
              </w:tabs>
              <w:spacing w:line="200" w:lineRule="auto"/>
              <w:ind w:left="462"/>
              <w:rPr>
                <w:sz w:val="18"/>
                <w:szCs w:val="18"/>
              </w:rPr>
            </w:pPr>
            <w:r>
              <w:rPr>
                <w:sz w:val="18"/>
                <w:szCs w:val="18"/>
              </w:rPr>
              <w:t>▪ poslech</w:t>
            </w:r>
          </w:p>
          <w:p w14:paraId="37D4C151" w14:textId="77777777" w:rsidR="007360BA" w:rsidRDefault="00000000">
            <w:pPr>
              <w:tabs>
                <w:tab w:val="left" w:pos="1567"/>
              </w:tabs>
              <w:spacing w:line="200" w:lineRule="auto"/>
              <w:ind w:left="462"/>
              <w:rPr>
                <w:sz w:val="18"/>
                <w:szCs w:val="18"/>
              </w:rPr>
            </w:pPr>
            <w:r>
              <w:rPr>
                <w:sz w:val="18"/>
                <w:szCs w:val="18"/>
              </w:rPr>
              <w:t>▪ rozhovor</w:t>
            </w:r>
          </w:p>
          <w:p w14:paraId="780904D5" w14:textId="77777777" w:rsidR="007360BA" w:rsidRDefault="00000000">
            <w:pPr>
              <w:tabs>
                <w:tab w:val="left" w:pos="1567"/>
              </w:tabs>
              <w:spacing w:line="200" w:lineRule="auto"/>
              <w:ind w:left="462"/>
              <w:rPr>
                <w:sz w:val="18"/>
                <w:szCs w:val="18"/>
              </w:rPr>
            </w:pPr>
            <w:r>
              <w:rPr>
                <w:sz w:val="18"/>
                <w:szCs w:val="18"/>
              </w:rPr>
              <w:t>▪ hlasité čtení</w:t>
            </w:r>
          </w:p>
          <w:p w14:paraId="0D0B595E" w14:textId="77777777" w:rsidR="007360BA" w:rsidRDefault="00000000">
            <w:pPr>
              <w:tabs>
                <w:tab w:val="left" w:pos="1567"/>
              </w:tabs>
              <w:spacing w:before="2"/>
              <w:ind w:left="462"/>
              <w:rPr>
                <w:sz w:val="18"/>
                <w:szCs w:val="18"/>
              </w:rPr>
            </w:pPr>
            <w:r>
              <w:rPr>
                <w:sz w:val="18"/>
                <w:szCs w:val="18"/>
              </w:rPr>
              <w:t>▪ výklad</w:t>
            </w:r>
          </w:p>
          <w:p w14:paraId="0770138A" w14:textId="77777777" w:rsidR="007360BA" w:rsidRDefault="00000000">
            <w:pPr>
              <w:tabs>
                <w:tab w:val="left" w:pos="1567"/>
              </w:tabs>
              <w:spacing w:line="200" w:lineRule="auto"/>
              <w:ind w:left="462"/>
              <w:rPr>
                <w:sz w:val="18"/>
                <w:szCs w:val="18"/>
              </w:rPr>
            </w:pPr>
            <w:r>
              <w:rPr>
                <w:sz w:val="18"/>
                <w:szCs w:val="18"/>
              </w:rPr>
              <w:t>▪ cvičení pravda / nepravda</w:t>
            </w:r>
          </w:p>
          <w:p w14:paraId="71AA44EF" w14:textId="77777777" w:rsidR="007360BA" w:rsidRDefault="00000000">
            <w:pPr>
              <w:tabs>
                <w:tab w:val="left" w:pos="820"/>
                <w:tab w:val="left" w:pos="1567"/>
              </w:tabs>
              <w:spacing w:before="2" w:line="200" w:lineRule="auto"/>
              <w:ind w:left="822" w:right="383" w:hanging="360"/>
              <w:rPr>
                <w:sz w:val="18"/>
                <w:szCs w:val="18"/>
              </w:rPr>
            </w:pPr>
            <w:r>
              <w:rPr>
                <w:sz w:val="18"/>
                <w:szCs w:val="18"/>
              </w:rPr>
              <w:t>▪</w:t>
            </w:r>
            <w:r>
              <w:rPr>
                <w:sz w:val="18"/>
                <w:szCs w:val="18"/>
              </w:rPr>
              <w:tab/>
              <w:t>výběr odpovědí z více možností</w:t>
            </w:r>
          </w:p>
          <w:p w14:paraId="2C2380AF" w14:textId="77777777" w:rsidR="007360BA" w:rsidRDefault="00000000">
            <w:pPr>
              <w:tabs>
                <w:tab w:val="left" w:pos="1567"/>
              </w:tabs>
              <w:spacing w:line="200" w:lineRule="auto"/>
              <w:ind w:left="462"/>
              <w:rPr>
                <w:sz w:val="18"/>
                <w:szCs w:val="18"/>
              </w:rPr>
            </w:pPr>
            <w:r>
              <w:rPr>
                <w:sz w:val="18"/>
                <w:szCs w:val="18"/>
              </w:rPr>
              <w:t>▪ opis, přepis</w:t>
            </w:r>
          </w:p>
          <w:p w14:paraId="690C76CA" w14:textId="77777777" w:rsidR="007360BA" w:rsidRDefault="00000000">
            <w:pPr>
              <w:tabs>
                <w:tab w:val="left" w:pos="820"/>
                <w:tab w:val="left" w:pos="1567"/>
              </w:tabs>
              <w:spacing w:before="2" w:line="200" w:lineRule="auto"/>
              <w:ind w:left="822" w:right="160" w:hanging="360"/>
              <w:rPr>
                <w:sz w:val="18"/>
                <w:szCs w:val="18"/>
              </w:rPr>
            </w:pPr>
            <w:r>
              <w:rPr>
                <w:sz w:val="18"/>
                <w:szCs w:val="18"/>
              </w:rPr>
              <w:t>▪</w:t>
            </w:r>
            <w:r>
              <w:rPr>
                <w:sz w:val="18"/>
                <w:szCs w:val="18"/>
              </w:rPr>
              <w:tab/>
              <w:t>testy, diktáty, doplňovací cvičení</w:t>
            </w:r>
          </w:p>
          <w:p w14:paraId="1E360C96" w14:textId="77777777" w:rsidR="007360BA" w:rsidRDefault="00000000">
            <w:pPr>
              <w:tabs>
                <w:tab w:val="left" w:pos="1567"/>
              </w:tabs>
              <w:spacing w:line="200" w:lineRule="auto"/>
              <w:ind w:left="462"/>
              <w:rPr>
                <w:sz w:val="18"/>
                <w:szCs w:val="18"/>
              </w:rPr>
            </w:pPr>
            <w:r>
              <w:rPr>
                <w:sz w:val="18"/>
                <w:szCs w:val="18"/>
              </w:rPr>
              <w:t>▪ křížovky, osmisměrky</w:t>
            </w:r>
          </w:p>
          <w:p w14:paraId="1A8D8ADF" w14:textId="77777777" w:rsidR="007360BA" w:rsidRDefault="00000000">
            <w:pPr>
              <w:tabs>
                <w:tab w:val="left" w:pos="1567"/>
              </w:tabs>
              <w:spacing w:before="2"/>
              <w:ind w:left="462"/>
              <w:rPr>
                <w:sz w:val="18"/>
                <w:szCs w:val="18"/>
              </w:rPr>
            </w:pPr>
            <w:r>
              <w:rPr>
                <w:sz w:val="18"/>
                <w:szCs w:val="18"/>
              </w:rPr>
              <w:t>▪ dramatizace, scénky</w:t>
            </w:r>
          </w:p>
          <w:p w14:paraId="43153F37" w14:textId="77777777" w:rsidR="007360BA" w:rsidRDefault="00000000">
            <w:pPr>
              <w:tabs>
                <w:tab w:val="left" w:pos="1567"/>
              </w:tabs>
              <w:spacing w:line="200" w:lineRule="auto"/>
              <w:ind w:left="462"/>
              <w:rPr>
                <w:sz w:val="18"/>
                <w:szCs w:val="18"/>
              </w:rPr>
            </w:pPr>
            <w:r>
              <w:rPr>
                <w:sz w:val="18"/>
                <w:szCs w:val="18"/>
              </w:rPr>
              <w:t>▪ soutěže, didaktické hry</w:t>
            </w:r>
          </w:p>
          <w:p w14:paraId="2126EF48" w14:textId="77777777" w:rsidR="007360BA" w:rsidRDefault="007360BA">
            <w:pPr>
              <w:tabs>
                <w:tab w:val="left" w:pos="1567"/>
              </w:tabs>
              <w:spacing w:line="200" w:lineRule="auto"/>
              <w:ind w:left="462"/>
              <w:rPr>
                <w:sz w:val="18"/>
                <w:szCs w:val="18"/>
              </w:rPr>
            </w:pPr>
          </w:p>
          <w:p w14:paraId="6DB66FE0" w14:textId="77777777" w:rsidR="007360BA" w:rsidRDefault="00000000">
            <w:pPr>
              <w:tabs>
                <w:tab w:val="left" w:pos="1567"/>
              </w:tabs>
              <w:spacing w:line="200" w:lineRule="auto"/>
              <w:ind w:left="462"/>
              <w:rPr>
                <w:sz w:val="18"/>
                <w:szCs w:val="18"/>
              </w:rPr>
            </w:pPr>
            <w:r>
              <w:rPr>
                <w:sz w:val="18"/>
                <w:szCs w:val="18"/>
              </w:rPr>
              <w:t>▪ kresba</w:t>
            </w:r>
          </w:p>
        </w:tc>
      </w:tr>
    </w:tbl>
    <w:p w14:paraId="0711F28E" w14:textId="77777777" w:rsidR="007360BA" w:rsidRDefault="007360BA">
      <w:pPr>
        <w:tabs>
          <w:tab w:val="left" w:pos="1567"/>
        </w:tabs>
        <w:spacing w:line="200" w:lineRule="auto"/>
      </w:pPr>
    </w:p>
    <w:p w14:paraId="5692E330" w14:textId="77777777" w:rsidR="007360BA" w:rsidRDefault="007360BA">
      <w:pPr>
        <w:tabs>
          <w:tab w:val="left" w:pos="1567"/>
        </w:tabs>
        <w:spacing w:line="200" w:lineRule="auto"/>
      </w:pPr>
    </w:p>
    <w:p w14:paraId="5C228BB7" w14:textId="77777777" w:rsidR="007360BA" w:rsidRDefault="007360BA">
      <w:pPr>
        <w:tabs>
          <w:tab w:val="left" w:pos="1567"/>
        </w:tabs>
        <w:spacing w:before="20" w:line="260" w:lineRule="auto"/>
        <w:rPr>
          <w:sz w:val="26"/>
          <w:szCs w:val="26"/>
        </w:rPr>
      </w:pPr>
    </w:p>
    <w:p w14:paraId="3456DF2C" w14:textId="77777777" w:rsidR="007360BA" w:rsidRDefault="007360BA">
      <w:pPr>
        <w:tabs>
          <w:tab w:val="left" w:pos="1567"/>
        </w:tabs>
        <w:spacing w:before="20" w:line="260" w:lineRule="auto"/>
        <w:rPr>
          <w:sz w:val="26"/>
          <w:szCs w:val="26"/>
        </w:rPr>
      </w:pPr>
    </w:p>
    <w:p w14:paraId="03BC5FD9" w14:textId="77777777" w:rsidR="007360BA" w:rsidRDefault="007360BA">
      <w:pPr>
        <w:tabs>
          <w:tab w:val="left" w:pos="1567"/>
        </w:tabs>
        <w:spacing w:before="20" w:line="260" w:lineRule="auto"/>
        <w:rPr>
          <w:sz w:val="26"/>
          <w:szCs w:val="26"/>
        </w:rPr>
      </w:pPr>
    </w:p>
    <w:tbl>
      <w:tblPr>
        <w:tblStyle w:val="afffffffffffffffffffffff3"/>
        <w:tblW w:w="14854" w:type="dxa"/>
        <w:tblInd w:w="98" w:type="dxa"/>
        <w:tblLayout w:type="fixed"/>
        <w:tblLook w:val="0000" w:firstRow="0" w:lastRow="0" w:firstColumn="0" w:lastColumn="0" w:noHBand="0" w:noVBand="0"/>
      </w:tblPr>
      <w:tblGrid>
        <w:gridCol w:w="2019"/>
        <w:gridCol w:w="3958"/>
        <w:gridCol w:w="3324"/>
        <w:gridCol w:w="2701"/>
        <w:gridCol w:w="2852"/>
      </w:tblGrid>
      <w:tr w:rsidR="007360BA" w14:paraId="240B96AD" w14:textId="77777777">
        <w:trPr>
          <w:trHeight w:val="528"/>
        </w:trPr>
        <w:tc>
          <w:tcPr>
            <w:tcW w:w="2019" w:type="dxa"/>
            <w:tcBorders>
              <w:top w:val="single" w:sz="5" w:space="0" w:color="000000"/>
              <w:left w:val="single" w:sz="5" w:space="0" w:color="000000"/>
              <w:bottom w:val="single" w:sz="5" w:space="0" w:color="000000"/>
              <w:right w:val="single" w:sz="5" w:space="0" w:color="000000"/>
            </w:tcBorders>
          </w:tcPr>
          <w:p w14:paraId="6CB5B888"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12753C29" w14:textId="77777777" w:rsidR="007360BA" w:rsidRDefault="00000000">
            <w:pPr>
              <w:tabs>
                <w:tab w:val="left" w:pos="1567"/>
              </w:tabs>
              <w:spacing w:line="200" w:lineRule="auto"/>
              <w:ind w:left="102"/>
              <w:rPr>
                <w:sz w:val="18"/>
                <w:szCs w:val="18"/>
              </w:rPr>
            </w:pPr>
            <w:r>
              <w:rPr>
                <w:b/>
                <w:sz w:val="18"/>
                <w:szCs w:val="18"/>
              </w:rPr>
              <w:t>z RVP ZV</w:t>
            </w:r>
          </w:p>
        </w:tc>
        <w:tc>
          <w:tcPr>
            <w:tcW w:w="3958" w:type="dxa"/>
            <w:tcBorders>
              <w:top w:val="single" w:sz="5" w:space="0" w:color="000000"/>
              <w:left w:val="single" w:sz="5" w:space="0" w:color="000000"/>
              <w:bottom w:val="single" w:sz="5" w:space="0" w:color="000000"/>
              <w:right w:val="single" w:sz="5" w:space="0" w:color="000000"/>
            </w:tcBorders>
          </w:tcPr>
          <w:p w14:paraId="3691A306" w14:textId="77777777" w:rsidR="007360BA" w:rsidRDefault="00000000">
            <w:pPr>
              <w:tabs>
                <w:tab w:val="left" w:pos="1567"/>
              </w:tabs>
              <w:spacing w:line="200" w:lineRule="auto"/>
              <w:ind w:left="102"/>
              <w:rPr>
                <w:sz w:val="18"/>
                <w:szCs w:val="18"/>
              </w:rPr>
            </w:pPr>
            <w:r>
              <w:rPr>
                <w:b/>
                <w:sz w:val="18"/>
                <w:szCs w:val="18"/>
              </w:rPr>
              <w:t>Dílčí výstupy</w:t>
            </w:r>
          </w:p>
          <w:p w14:paraId="0C27E484" w14:textId="77777777" w:rsidR="007360BA" w:rsidRDefault="00000000">
            <w:pPr>
              <w:tabs>
                <w:tab w:val="left" w:pos="1567"/>
              </w:tabs>
              <w:spacing w:line="200" w:lineRule="auto"/>
              <w:ind w:left="102"/>
              <w:rPr>
                <w:sz w:val="18"/>
                <w:szCs w:val="18"/>
              </w:rPr>
            </w:pPr>
            <w:r>
              <w:rPr>
                <w:b/>
                <w:sz w:val="18"/>
                <w:szCs w:val="18"/>
              </w:rPr>
              <w:t>Žák:</w:t>
            </w:r>
          </w:p>
        </w:tc>
        <w:tc>
          <w:tcPr>
            <w:tcW w:w="3324" w:type="dxa"/>
            <w:tcBorders>
              <w:top w:val="single" w:sz="5" w:space="0" w:color="000000"/>
              <w:left w:val="single" w:sz="5" w:space="0" w:color="000000"/>
              <w:bottom w:val="single" w:sz="5" w:space="0" w:color="000000"/>
              <w:right w:val="single" w:sz="5" w:space="0" w:color="000000"/>
            </w:tcBorders>
          </w:tcPr>
          <w:p w14:paraId="71764C6E" w14:textId="77777777" w:rsidR="007360BA" w:rsidRDefault="00000000">
            <w:pPr>
              <w:tabs>
                <w:tab w:val="left" w:pos="1567"/>
              </w:tabs>
              <w:spacing w:line="200" w:lineRule="auto"/>
              <w:ind w:left="105"/>
              <w:rPr>
                <w:sz w:val="18"/>
                <w:szCs w:val="18"/>
              </w:rPr>
            </w:pPr>
            <w:r>
              <w:rPr>
                <w:b/>
                <w:sz w:val="18"/>
                <w:szCs w:val="18"/>
              </w:rPr>
              <w:t>Učivo</w:t>
            </w:r>
          </w:p>
        </w:tc>
        <w:tc>
          <w:tcPr>
            <w:tcW w:w="2701" w:type="dxa"/>
            <w:tcBorders>
              <w:top w:val="single" w:sz="5" w:space="0" w:color="000000"/>
              <w:left w:val="single" w:sz="5" w:space="0" w:color="000000"/>
              <w:bottom w:val="single" w:sz="5" w:space="0" w:color="000000"/>
              <w:right w:val="single" w:sz="5" w:space="0" w:color="000000"/>
            </w:tcBorders>
          </w:tcPr>
          <w:p w14:paraId="625F05CE" w14:textId="77777777" w:rsidR="007360BA" w:rsidRDefault="00000000">
            <w:pPr>
              <w:tabs>
                <w:tab w:val="left" w:pos="1567"/>
              </w:tabs>
              <w:spacing w:line="200" w:lineRule="auto"/>
              <w:ind w:left="102"/>
              <w:rPr>
                <w:sz w:val="18"/>
                <w:szCs w:val="18"/>
              </w:rPr>
            </w:pPr>
            <w:r>
              <w:rPr>
                <w:b/>
                <w:sz w:val="18"/>
                <w:szCs w:val="18"/>
              </w:rPr>
              <w:t>Průřezová témata</w:t>
            </w:r>
          </w:p>
        </w:tc>
        <w:tc>
          <w:tcPr>
            <w:tcW w:w="2852" w:type="dxa"/>
            <w:tcBorders>
              <w:top w:val="single" w:sz="5" w:space="0" w:color="000000"/>
              <w:left w:val="single" w:sz="5" w:space="0" w:color="000000"/>
              <w:bottom w:val="single" w:sz="5" w:space="0" w:color="000000"/>
              <w:right w:val="single" w:sz="5" w:space="0" w:color="000000"/>
            </w:tcBorders>
          </w:tcPr>
          <w:p w14:paraId="726E94C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74DF062"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F491E1C" w14:textId="77777777">
        <w:trPr>
          <w:trHeight w:val="8459"/>
        </w:trPr>
        <w:tc>
          <w:tcPr>
            <w:tcW w:w="2019" w:type="dxa"/>
            <w:tcBorders>
              <w:top w:val="single" w:sz="5" w:space="0" w:color="000000"/>
              <w:left w:val="single" w:sz="5" w:space="0" w:color="000000"/>
              <w:bottom w:val="single" w:sz="5" w:space="0" w:color="000000"/>
              <w:right w:val="single" w:sz="5" w:space="0" w:color="000000"/>
            </w:tcBorders>
          </w:tcPr>
          <w:p w14:paraId="6BA031BA" w14:textId="77777777" w:rsidR="007360BA" w:rsidRDefault="007360BA">
            <w:pPr>
              <w:tabs>
                <w:tab w:val="left" w:pos="1567"/>
              </w:tabs>
              <w:spacing w:line="200" w:lineRule="auto"/>
            </w:pPr>
          </w:p>
          <w:p w14:paraId="7BA0A653" w14:textId="77777777" w:rsidR="007360BA" w:rsidRDefault="007360BA">
            <w:pPr>
              <w:tabs>
                <w:tab w:val="left" w:pos="1567"/>
              </w:tabs>
              <w:spacing w:before="14" w:line="200" w:lineRule="auto"/>
            </w:pPr>
          </w:p>
          <w:p w14:paraId="5D19C4CC" w14:textId="77777777" w:rsidR="007360BA" w:rsidRDefault="00000000">
            <w:pPr>
              <w:tabs>
                <w:tab w:val="left" w:pos="1567"/>
              </w:tabs>
              <w:ind w:left="102"/>
              <w:rPr>
                <w:sz w:val="18"/>
                <w:szCs w:val="18"/>
              </w:rPr>
            </w:pPr>
            <w:r>
              <w:rPr>
                <w:b/>
                <w:sz w:val="18"/>
                <w:szCs w:val="18"/>
              </w:rPr>
              <w:t>CJ-5-2-03</w:t>
            </w:r>
          </w:p>
          <w:p w14:paraId="409FAFAF" w14:textId="77777777" w:rsidR="007360BA" w:rsidRDefault="007360BA">
            <w:pPr>
              <w:tabs>
                <w:tab w:val="left" w:pos="1567"/>
              </w:tabs>
              <w:spacing w:line="200" w:lineRule="auto"/>
            </w:pPr>
          </w:p>
          <w:p w14:paraId="4923A3CA" w14:textId="77777777" w:rsidR="007360BA" w:rsidRDefault="007360BA">
            <w:pPr>
              <w:tabs>
                <w:tab w:val="left" w:pos="1567"/>
              </w:tabs>
              <w:spacing w:line="200" w:lineRule="auto"/>
            </w:pPr>
          </w:p>
          <w:p w14:paraId="774F66B4" w14:textId="77777777" w:rsidR="007360BA" w:rsidRDefault="007360BA">
            <w:pPr>
              <w:tabs>
                <w:tab w:val="left" w:pos="1567"/>
              </w:tabs>
              <w:spacing w:line="200" w:lineRule="auto"/>
            </w:pPr>
          </w:p>
          <w:p w14:paraId="3C23FDEE" w14:textId="77777777" w:rsidR="007360BA" w:rsidRDefault="007360BA">
            <w:pPr>
              <w:tabs>
                <w:tab w:val="left" w:pos="1567"/>
              </w:tabs>
              <w:spacing w:line="200" w:lineRule="auto"/>
            </w:pPr>
          </w:p>
          <w:p w14:paraId="4BD154B9" w14:textId="77777777" w:rsidR="007360BA" w:rsidRDefault="007360BA">
            <w:pPr>
              <w:tabs>
                <w:tab w:val="left" w:pos="1567"/>
              </w:tabs>
              <w:spacing w:line="200" w:lineRule="auto"/>
            </w:pPr>
          </w:p>
          <w:p w14:paraId="38AC1F10" w14:textId="77777777" w:rsidR="007360BA" w:rsidRDefault="007360BA">
            <w:pPr>
              <w:tabs>
                <w:tab w:val="left" w:pos="1567"/>
              </w:tabs>
              <w:spacing w:before="2" w:line="260" w:lineRule="auto"/>
              <w:rPr>
                <w:sz w:val="26"/>
                <w:szCs w:val="26"/>
              </w:rPr>
            </w:pPr>
          </w:p>
          <w:p w14:paraId="3E308B32" w14:textId="77777777" w:rsidR="007360BA" w:rsidRDefault="00000000">
            <w:pPr>
              <w:tabs>
                <w:tab w:val="left" w:pos="1567"/>
              </w:tabs>
              <w:ind w:left="102"/>
              <w:rPr>
                <w:sz w:val="18"/>
                <w:szCs w:val="18"/>
              </w:rPr>
            </w:pPr>
            <w:r>
              <w:rPr>
                <w:b/>
                <w:sz w:val="18"/>
                <w:szCs w:val="18"/>
              </w:rPr>
              <w:t>CJ-5-3-01</w:t>
            </w:r>
          </w:p>
          <w:p w14:paraId="6758C398" w14:textId="77777777" w:rsidR="007360BA" w:rsidRDefault="007360BA">
            <w:pPr>
              <w:tabs>
                <w:tab w:val="left" w:pos="1567"/>
              </w:tabs>
              <w:spacing w:line="200" w:lineRule="auto"/>
            </w:pPr>
          </w:p>
          <w:p w14:paraId="53549488" w14:textId="77777777" w:rsidR="007360BA" w:rsidRDefault="007360BA">
            <w:pPr>
              <w:tabs>
                <w:tab w:val="left" w:pos="1567"/>
              </w:tabs>
              <w:spacing w:line="200" w:lineRule="auto"/>
            </w:pPr>
          </w:p>
          <w:p w14:paraId="6ED2F7FA" w14:textId="77777777" w:rsidR="007360BA" w:rsidRDefault="007360BA">
            <w:pPr>
              <w:tabs>
                <w:tab w:val="left" w:pos="1567"/>
              </w:tabs>
              <w:spacing w:before="1" w:line="220" w:lineRule="auto"/>
              <w:rPr>
                <w:sz w:val="22"/>
                <w:szCs w:val="22"/>
              </w:rPr>
            </w:pPr>
          </w:p>
          <w:p w14:paraId="2E80121B" w14:textId="77777777" w:rsidR="007360BA" w:rsidRDefault="007360BA">
            <w:pPr>
              <w:tabs>
                <w:tab w:val="left" w:pos="1567"/>
              </w:tabs>
              <w:spacing w:before="1" w:line="220" w:lineRule="auto"/>
              <w:rPr>
                <w:sz w:val="22"/>
                <w:szCs w:val="22"/>
              </w:rPr>
            </w:pPr>
          </w:p>
          <w:p w14:paraId="02435906" w14:textId="77777777" w:rsidR="007360BA" w:rsidRDefault="007360BA">
            <w:pPr>
              <w:tabs>
                <w:tab w:val="left" w:pos="1567"/>
              </w:tabs>
              <w:spacing w:before="1" w:line="220" w:lineRule="auto"/>
              <w:rPr>
                <w:sz w:val="22"/>
                <w:szCs w:val="22"/>
              </w:rPr>
            </w:pPr>
          </w:p>
          <w:p w14:paraId="6CBAEC08" w14:textId="77777777" w:rsidR="007360BA" w:rsidRDefault="00000000">
            <w:pPr>
              <w:tabs>
                <w:tab w:val="left" w:pos="1567"/>
              </w:tabs>
              <w:ind w:left="102"/>
              <w:rPr>
                <w:sz w:val="18"/>
                <w:szCs w:val="18"/>
              </w:rPr>
            </w:pPr>
            <w:r>
              <w:rPr>
                <w:b/>
                <w:sz w:val="18"/>
                <w:szCs w:val="18"/>
              </w:rPr>
              <w:t>CJ-5-3-02</w:t>
            </w:r>
          </w:p>
          <w:p w14:paraId="59FDD93B" w14:textId="77777777" w:rsidR="007360BA" w:rsidRDefault="007360BA">
            <w:pPr>
              <w:tabs>
                <w:tab w:val="left" w:pos="1567"/>
              </w:tabs>
              <w:spacing w:line="200" w:lineRule="auto"/>
            </w:pPr>
          </w:p>
          <w:p w14:paraId="7A83939B" w14:textId="77777777" w:rsidR="007360BA" w:rsidRDefault="007360BA">
            <w:pPr>
              <w:tabs>
                <w:tab w:val="left" w:pos="1567"/>
              </w:tabs>
              <w:spacing w:line="200" w:lineRule="auto"/>
            </w:pPr>
          </w:p>
          <w:p w14:paraId="24C2A615" w14:textId="77777777" w:rsidR="007360BA" w:rsidRDefault="007360BA">
            <w:pPr>
              <w:tabs>
                <w:tab w:val="left" w:pos="1567"/>
              </w:tabs>
              <w:spacing w:line="200" w:lineRule="auto"/>
            </w:pPr>
          </w:p>
          <w:p w14:paraId="5A6A485F" w14:textId="77777777" w:rsidR="007360BA" w:rsidRDefault="007360BA">
            <w:pPr>
              <w:tabs>
                <w:tab w:val="left" w:pos="1567"/>
              </w:tabs>
              <w:spacing w:line="200" w:lineRule="auto"/>
            </w:pPr>
          </w:p>
          <w:p w14:paraId="3A674F0F" w14:textId="77777777" w:rsidR="007360BA" w:rsidRDefault="007360BA">
            <w:pPr>
              <w:tabs>
                <w:tab w:val="left" w:pos="1567"/>
              </w:tabs>
              <w:spacing w:line="200" w:lineRule="auto"/>
            </w:pPr>
          </w:p>
          <w:p w14:paraId="2850D787" w14:textId="77777777" w:rsidR="007360BA" w:rsidRDefault="007360BA">
            <w:pPr>
              <w:tabs>
                <w:tab w:val="left" w:pos="1567"/>
              </w:tabs>
              <w:spacing w:line="200" w:lineRule="auto"/>
            </w:pPr>
          </w:p>
          <w:p w14:paraId="40693128" w14:textId="77777777" w:rsidR="007360BA" w:rsidRDefault="007360BA">
            <w:pPr>
              <w:tabs>
                <w:tab w:val="left" w:pos="1567"/>
              </w:tabs>
              <w:spacing w:before="9"/>
            </w:pPr>
          </w:p>
          <w:p w14:paraId="1E8FA094" w14:textId="77777777" w:rsidR="007360BA" w:rsidRDefault="00000000">
            <w:pPr>
              <w:tabs>
                <w:tab w:val="left" w:pos="1567"/>
              </w:tabs>
              <w:ind w:left="102"/>
              <w:rPr>
                <w:sz w:val="18"/>
                <w:szCs w:val="18"/>
              </w:rPr>
            </w:pPr>
            <w:r>
              <w:rPr>
                <w:b/>
                <w:sz w:val="18"/>
                <w:szCs w:val="18"/>
              </w:rPr>
              <w:t>CJ-5-4-01</w:t>
            </w:r>
          </w:p>
          <w:p w14:paraId="07100777" w14:textId="77777777" w:rsidR="007360BA" w:rsidRDefault="007360BA">
            <w:pPr>
              <w:tabs>
                <w:tab w:val="left" w:pos="1567"/>
              </w:tabs>
              <w:spacing w:line="200" w:lineRule="auto"/>
            </w:pPr>
          </w:p>
          <w:p w14:paraId="0CFB0E77" w14:textId="77777777" w:rsidR="007360BA" w:rsidRDefault="007360BA">
            <w:pPr>
              <w:tabs>
                <w:tab w:val="left" w:pos="1567"/>
              </w:tabs>
              <w:spacing w:line="200" w:lineRule="auto"/>
            </w:pPr>
          </w:p>
          <w:p w14:paraId="1666A17B" w14:textId="77777777" w:rsidR="007360BA" w:rsidRDefault="007360BA">
            <w:pPr>
              <w:tabs>
                <w:tab w:val="left" w:pos="1567"/>
              </w:tabs>
              <w:spacing w:line="200" w:lineRule="auto"/>
            </w:pPr>
          </w:p>
          <w:p w14:paraId="7A4DB2A3" w14:textId="77777777" w:rsidR="007360BA" w:rsidRDefault="007360BA">
            <w:pPr>
              <w:tabs>
                <w:tab w:val="left" w:pos="1567"/>
              </w:tabs>
              <w:spacing w:before="7" w:line="220" w:lineRule="auto"/>
              <w:rPr>
                <w:sz w:val="22"/>
                <w:szCs w:val="22"/>
              </w:rPr>
            </w:pPr>
          </w:p>
          <w:p w14:paraId="11CB17F2" w14:textId="77777777" w:rsidR="007360BA" w:rsidRDefault="00000000">
            <w:pPr>
              <w:tabs>
                <w:tab w:val="left" w:pos="1567"/>
              </w:tabs>
              <w:ind w:left="102"/>
              <w:rPr>
                <w:sz w:val="18"/>
                <w:szCs w:val="18"/>
              </w:rPr>
            </w:pPr>
            <w:r>
              <w:rPr>
                <w:b/>
                <w:sz w:val="18"/>
                <w:szCs w:val="18"/>
              </w:rPr>
              <w:t>CJ-5-4-02</w:t>
            </w:r>
          </w:p>
        </w:tc>
        <w:tc>
          <w:tcPr>
            <w:tcW w:w="3958" w:type="dxa"/>
            <w:tcBorders>
              <w:top w:val="single" w:sz="5" w:space="0" w:color="000000"/>
              <w:left w:val="single" w:sz="5" w:space="0" w:color="000000"/>
              <w:bottom w:val="single" w:sz="5" w:space="0" w:color="000000"/>
              <w:right w:val="single" w:sz="5" w:space="0" w:color="000000"/>
            </w:tcBorders>
          </w:tcPr>
          <w:p w14:paraId="376254CA" w14:textId="77777777" w:rsidR="007360BA" w:rsidRDefault="007360BA">
            <w:pPr>
              <w:tabs>
                <w:tab w:val="left" w:pos="1567"/>
              </w:tabs>
              <w:spacing w:line="200" w:lineRule="auto"/>
            </w:pPr>
          </w:p>
          <w:p w14:paraId="525B93DC" w14:textId="77777777" w:rsidR="007360BA" w:rsidRDefault="007360BA">
            <w:pPr>
              <w:tabs>
                <w:tab w:val="left" w:pos="1567"/>
              </w:tabs>
              <w:spacing w:before="13" w:line="200" w:lineRule="auto"/>
            </w:pPr>
          </w:p>
          <w:p w14:paraId="1E444DE5" w14:textId="77777777" w:rsidR="007360BA" w:rsidRDefault="00000000">
            <w:pPr>
              <w:tabs>
                <w:tab w:val="left" w:pos="820"/>
                <w:tab w:val="left" w:pos="1567"/>
              </w:tabs>
              <w:spacing w:line="200" w:lineRule="auto"/>
              <w:ind w:left="822" w:right="671" w:hanging="360"/>
              <w:rPr>
                <w:sz w:val="18"/>
                <w:szCs w:val="18"/>
              </w:rPr>
            </w:pPr>
            <w:sdt>
              <w:sdtPr>
                <w:tag w:val="goog_rdk_308"/>
                <w:id w:val="-2044819393"/>
              </w:sdtPr>
              <w:sdtContent>
                <w:r>
                  <w:rPr>
                    <w:rFonts w:ascii="Fira Mono" w:eastAsia="Fira Mono" w:hAnsi="Fira Mono" w:cs="Fira Mono"/>
                    <w:sz w:val="18"/>
                    <w:szCs w:val="18"/>
                  </w:rPr>
                  <w:t>⮚</w:t>
                </w:r>
              </w:sdtContent>
            </w:sdt>
            <w:r>
              <w:rPr>
                <w:sz w:val="18"/>
                <w:szCs w:val="18"/>
              </w:rPr>
              <w:tab/>
              <w:t xml:space="preserve">odpovídá na jednoduché otázky týkající se jeho samotného, rodiny, školy, volného času a dalších osvojovaných témat a podobné otázky pokládá </w:t>
            </w:r>
          </w:p>
          <w:p w14:paraId="3D6CFE0B" w14:textId="77777777" w:rsidR="007360BA" w:rsidRDefault="007360BA">
            <w:pPr>
              <w:tabs>
                <w:tab w:val="left" w:pos="820"/>
                <w:tab w:val="left" w:pos="1567"/>
              </w:tabs>
              <w:spacing w:line="200" w:lineRule="auto"/>
              <w:ind w:left="822" w:right="671" w:hanging="360"/>
              <w:rPr>
                <w:sz w:val="18"/>
                <w:szCs w:val="18"/>
              </w:rPr>
            </w:pPr>
          </w:p>
          <w:p w14:paraId="195ABA26" w14:textId="77777777" w:rsidR="007360BA" w:rsidRDefault="007360BA">
            <w:pPr>
              <w:tabs>
                <w:tab w:val="left" w:pos="820"/>
                <w:tab w:val="left" w:pos="1567"/>
              </w:tabs>
              <w:spacing w:line="200" w:lineRule="auto"/>
              <w:ind w:left="822" w:right="671" w:hanging="360"/>
            </w:pPr>
          </w:p>
          <w:p w14:paraId="48A40897" w14:textId="77777777" w:rsidR="007360BA" w:rsidRDefault="00000000">
            <w:pPr>
              <w:tabs>
                <w:tab w:val="left" w:pos="1567"/>
              </w:tabs>
              <w:ind w:left="102"/>
              <w:rPr>
                <w:b/>
                <w:sz w:val="18"/>
                <w:szCs w:val="18"/>
              </w:rPr>
            </w:pPr>
            <w:r>
              <w:rPr>
                <w:b/>
                <w:sz w:val="18"/>
                <w:szCs w:val="18"/>
              </w:rPr>
              <w:t>ČTENÍ S POROZUMĚNÍM</w:t>
            </w:r>
          </w:p>
          <w:p w14:paraId="57EA58F4" w14:textId="77777777" w:rsidR="007360BA" w:rsidRDefault="007360BA">
            <w:pPr>
              <w:tabs>
                <w:tab w:val="left" w:pos="1567"/>
              </w:tabs>
              <w:ind w:left="102"/>
              <w:rPr>
                <w:sz w:val="18"/>
                <w:szCs w:val="18"/>
              </w:rPr>
            </w:pPr>
          </w:p>
          <w:p w14:paraId="54636926" w14:textId="77777777" w:rsidR="007360BA" w:rsidRDefault="00000000">
            <w:pPr>
              <w:tabs>
                <w:tab w:val="left" w:pos="820"/>
                <w:tab w:val="left" w:pos="1567"/>
              </w:tabs>
              <w:ind w:left="822" w:right="356" w:hanging="360"/>
              <w:rPr>
                <w:sz w:val="18"/>
                <w:szCs w:val="18"/>
              </w:rPr>
            </w:pPr>
            <w:sdt>
              <w:sdtPr>
                <w:tag w:val="goog_rdk_309"/>
                <w:id w:val="1104617771"/>
              </w:sdtPr>
              <w:sdtContent>
                <w:r>
                  <w:rPr>
                    <w:rFonts w:ascii="Fira Mono" w:eastAsia="Fira Mono" w:hAnsi="Fira Mono" w:cs="Fira Mono"/>
                    <w:sz w:val="18"/>
                    <w:szCs w:val="18"/>
                  </w:rPr>
                  <w:t>⮚</w:t>
                </w:r>
              </w:sdtContent>
            </w:sdt>
            <w:r>
              <w:rPr>
                <w:sz w:val="18"/>
                <w:szCs w:val="18"/>
              </w:rPr>
              <w:tab/>
              <w:t>vyhledá potřebnou informaci v jednoduchém textu, který se vztahuje</w:t>
            </w:r>
          </w:p>
          <w:p w14:paraId="04C5AED9" w14:textId="77777777" w:rsidR="007360BA" w:rsidRDefault="00000000">
            <w:pPr>
              <w:tabs>
                <w:tab w:val="left" w:pos="1567"/>
              </w:tabs>
              <w:spacing w:before="11" w:line="200" w:lineRule="auto"/>
              <w:rPr>
                <w:sz w:val="18"/>
                <w:szCs w:val="18"/>
              </w:rPr>
            </w:pPr>
            <w:r>
              <w:rPr>
                <w:sz w:val="18"/>
                <w:szCs w:val="18"/>
              </w:rPr>
              <w:t xml:space="preserve">                  k osvojovaným tématům</w:t>
            </w:r>
          </w:p>
          <w:p w14:paraId="2ED17EB8" w14:textId="77777777" w:rsidR="007360BA" w:rsidRDefault="007360BA">
            <w:pPr>
              <w:tabs>
                <w:tab w:val="left" w:pos="1567"/>
              </w:tabs>
              <w:spacing w:before="11" w:line="200" w:lineRule="auto"/>
            </w:pPr>
          </w:p>
          <w:p w14:paraId="35F7220D" w14:textId="77777777" w:rsidR="007360BA" w:rsidRDefault="007360BA">
            <w:pPr>
              <w:tabs>
                <w:tab w:val="left" w:pos="1567"/>
              </w:tabs>
              <w:ind w:left="102"/>
              <w:rPr>
                <w:b/>
                <w:sz w:val="18"/>
                <w:szCs w:val="18"/>
              </w:rPr>
            </w:pPr>
          </w:p>
          <w:p w14:paraId="64E211F4" w14:textId="77777777" w:rsidR="007360BA" w:rsidRDefault="007360BA">
            <w:pPr>
              <w:tabs>
                <w:tab w:val="left" w:pos="1567"/>
              </w:tabs>
              <w:ind w:left="102"/>
              <w:rPr>
                <w:b/>
                <w:sz w:val="18"/>
                <w:szCs w:val="18"/>
              </w:rPr>
            </w:pPr>
          </w:p>
          <w:p w14:paraId="4FD7B78C" w14:textId="77777777" w:rsidR="007360BA" w:rsidRDefault="00000000">
            <w:pPr>
              <w:tabs>
                <w:tab w:val="left" w:pos="1567"/>
              </w:tabs>
              <w:ind w:left="102"/>
              <w:rPr>
                <w:sz w:val="18"/>
                <w:szCs w:val="18"/>
              </w:rPr>
            </w:pPr>
            <w:r>
              <w:rPr>
                <w:sz w:val="18"/>
                <w:szCs w:val="18"/>
              </w:rPr>
              <w:t xml:space="preserve">      </w:t>
            </w:r>
            <w:sdt>
              <w:sdtPr>
                <w:tag w:val="goog_rdk_310"/>
                <w:id w:val="-1222057104"/>
              </w:sdtPr>
              <w:sdtContent>
                <w:r>
                  <w:rPr>
                    <w:rFonts w:ascii="Fira Mono" w:eastAsia="Fira Mono" w:hAnsi="Fira Mono" w:cs="Fira Mono"/>
                    <w:sz w:val="18"/>
                    <w:szCs w:val="18"/>
                  </w:rPr>
                  <w:t>⮚</w:t>
                </w:r>
              </w:sdtContent>
            </w:sdt>
            <w:r>
              <w:rPr>
                <w:sz w:val="18"/>
                <w:szCs w:val="18"/>
              </w:rPr>
              <w:t xml:space="preserve">  rozumí jednoduchým krátkým textům z  </w:t>
            </w:r>
          </w:p>
          <w:p w14:paraId="21A96402" w14:textId="77777777" w:rsidR="007360BA" w:rsidRDefault="00000000">
            <w:pPr>
              <w:tabs>
                <w:tab w:val="left" w:pos="1567"/>
              </w:tabs>
              <w:ind w:left="102"/>
              <w:rPr>
                <w:sz w:val="18"/>
                <w:szCs w:val="18"/>
              </w:rPr>
            </w:pPr>
            <w:r>
              <w:rPr>
                <w:sz w:val="18"/>
                <w:szCs w:val="18"/>
              </w:rPr>
              <w:t xml:space="preserve">           běžného života, zejména pokud má</w:t>
            </w:r>
          </w:p>
          <w:p w14:paraId="7A6E54A6" w14:textId="77777777" w:rsidR="007360BA" w:rsidRDefault="00000000">
            <w:pPr>
              <w:tabs>
                <w:tab w:val="left" w:pos="1567"/>
              </w:tabs>
              <w:ind w:left="102"/>
              <w:rPr>
                <w:b/>
                <w:sz w:val="18"/>
                <w:szCs w:val="18"/>
              </w:rPr>
            </w:pPr>
            <w:r>
              <w:rPr>
                <w:sz w:val="18"/>
                <w:szCs w:val="18"/>
              </w:rPr>
              <w:t xml:space="preserve">           k dispozici vizuální oporu</w:t>
            </w:r>
          </w:p>
          <w:p w14:paraId="75B25FC9" w14:textId="77777777" w:rsidR="007360BA" w:rsidRDefault="007360BA">
            <w:pPr>
              <w:tabs>
                <w:tab w:val="left" w:pos="1567"/>
              </w:tabs>
              <w:ind w:left="102"/>
              <w:rPr>
                <w:b/>
                <w:sz w:val="18"/>
                <w:szCs w:val="18"/>
              </w:rPr>
            </w:pPr>
          </w:p>
          <w:p w14:paraId="5711890B" w14:textId="77777777" w:rsidR="007360BA" w:rsidRDefault="007360BA">
            <w:pPr>
              <w:tabs>
                <w:tab w:val="left" w:pos="1567"/>
              </w:tabs>
              <w:ind w:left="102"/>
              <w:rPr>
                <w:b/>
                <w:sz w:val="18"/>
                <w:szCs w:val="18"/>
              </w:rPr>
            </w:pPr>
          </w:p>
          <w:p w14:paraId="56C361E8" w14:textId="77777777" w:rsidR="007360BA" w:rsidRDefault="007360BA">
            <w:pPr>
              <w:tabs>
                <w:tab w:val="left" w:pos="1567"/>
              </w:tabs>
              <w:ind w:left="102"/>
              <w:rPr>
                <w:b/>
                <w:sz w:val="18"/>
                <w:szCs w:val="18"/>
              </w:rPr>
            </w:pPr>
          </w:p>
          <w:p w14:paraId="208FE53D" w14:textId="77777777" w:rsidR="007360BA" w:rsidRDefault="00000000">
            <w:pPr>
              <w:tabs>
                <w:tab w:val="left" w:pos="1567"/>
              </w:tabs>
              <w:ind w:left="102"/>
              <w:rPr>
                <w:b/>
                <w:sz w:val="18"/>
                <w:szCs w:val="18"/>
              </w:rPr>
            </w:pPr>
            <w:r>
              <w:rPr>
                <w:b/>
                <w:sz w:val="18"/>
                <w:szCs w:val="18"/>
              </w:rPr>
              <w:t>PSANÍ</w:t>
            </w:r>
          </w:p>
          <w:p w14:paraId="4B5A1479" w14:textId="77777777" w:rsidR="007360BA" w:rsidRDefault="007360BA">
            <w:pPr>
              <w:tabs>
                <w:tab w:val="left" w:pos="1567"/>
              </w:tabs>
              <w:ind w:left="102"/>
              <w:rPr>
                <w:sz w:val="18"/>
                <w:szCs w:val="18"/>
              </w:rPr>
            </w:pPr>
          </w:p>
          <w:p w14:paraId="59D05274" w14:textId="77777777" w:rsidR="007360BA" w:rsidRDefault="007360BA">
            <w:pPr>
              <w:tabs>
                <w:tab w:val="left" w:pos="1567"/>
              </w:tabs>
              <w:spacing w:line="200" w:lineRule="auto"/>
              <w:ind w:left="462"/>
              <w:rPr>
                <w:sz w:val="18"/>
                <w:szCs w:val="18"/>
              </w:rPr>
            </w:pPr>
          </w:p>
          <w:p w14:paraId="27F80695" w14:textId="77777777" w:rsidR="007360BA" w:rsidRDefault="00000000">
            <w:pPr>
              <w:tabs>
                <w:tab w:val="left" w:pos="1567"/>
              </w:tabs>
              <w:spacing w:line="200" w:lineRule="auto"/>
              <w:ind w:left="462"/>
              <w:rPr>
                <w:sz w:val="18"/>
                <w:szCs w:val="18"/>
              </w:rPr>
            </w:pPr>
            <w:sdt>
              <w:sdtPr>
                <w:tag w:val="goog_rdk_311"/>
                <w:id w:val="-1242168816"/>
              </w:sdtPr>
              <w:sdtContent>
                <w:r>
                  <w:rPr>
                    <w:rFonts w:ascii="Fira Mono" w:eastAsia="Fira Mono" w:hAnsi="Fira Mono" w:cs="Fira Mono"/>
                    <w:sz w:val="18"/>
                    <w:szCs w:val="18"/>
                  </w:rPr>
                  <w:t>⮚</w:t>
                </w:r>
              </w:sdtContent>
            </w:sdt>
            <w:r>
              <w:rPr>
                <w:sz w:val="18"/>
                <w:szCs w:val="18"/>
              </w:rPr>
              <w:t xml:space="preserve"> napíše krátký text s použitím jednoduchých vět a slovních spojení o sobě, rodině, činnostech a událostech z oblasti svých zájmů a každodenního života</w:t>
            </w:r>
          </w:p>
          <w:p w14:paraId="71213ED1" w14:textId="77777777" w:rsidR="007360BA" w:rsidRDefault="007360BA">
            <w:pPr>
              <w:tabs>
                <w:tab w:val="left" w:pos="1567"/>
              </w:tabs>
              <w:spacing w:before="6" w:line="200" w:lineRule="auto"/>
              <w:rPr>
                <w:sz w:val="18"/>
                <w:szCs w:val="18"/>
              </w:rPr>
            </w:pPr>
          </w:p>
          <w:p w14:paraId="2373DD13" w14:textId="77777777" w:rsidR="007360BA" w:rsidRDefault="007360BA">
            <w:pPr>
              <w:tabs>
                <w:tab w:val="left" w:pos="1567"/>
              </w:tabs>
              <w:spacing w:before="6" w:line="200" w:lineRule="auto"/>
            </w:pPr>
          </w:p>
          <w:p w14:paraId="2EF4F333" w14:textId="77777777" w:rsidR="007360BA" w:rsidRDefault="00000000">
            <w:pPr>
              <w:tabs>
                <w:tab w:val="left" w:pos="1567"/>
              </w:tabs>
              <w:ind w:left="462"/>
              <w:rPr>
                <w:sz w:val="18"/>
                <w:szCs w:val="18"/>
              </w:rPr>
            </w:pPr>
            <w:sdt>
              <w:sdtPr>
                <w:tag w:val="goog_rdk_312"/>
                <w:id w:val="1939864057"/>
              </w:sdtPr>
              <w:sdtContent>
                <w:r>
                  <w:rPr>
                    <w:rFonts w:ascii="Fira Mono" w:eastAsia="Fira Mono" w:hAnsi="Fira Mono" w:cs="Fira Mono"/>
                    <w:sz w:val="18"/>
                    <w:szCs w:val="18"/>
                  </w:rPr>
                  <w:t>⮚</w:t>
                </w:r>
              </w:sdtContent>
            </w:sdt>
            <w:r>
              <w:rPr>
                <w:sz w:val="18"/>
                <w:szCs w:val="18"/>
              </w:rPr>
              <w:t xml:space="preserve"> vyplní osobní údaje do formuláře</w:t>
            </w:r>
          </w:p>
        </w:tc>
        <w:tc>
          <w:tcPr>
            <w:tcW w:w="3324" w:type="dxa"/>
            <w:tcBorders>
              <w:top w:val="single" w:sz="5" w:space="0" w:color="000000"/>
              <w:left w:val="single" w:sz="5" w:space="0" w:color="000000"/>
              <w:bottom w:val="single" w:sz="5" w:space="0" w:color="000000"/>
              <w:right w:val="single" w:sz="5" w:space="0" w:color="000000"/>
            </w:tcBorders>
          </w:tcPr>
          <w:p w14:paraId="0622C871" w14:textId="77777777" w:rsidR="007360BA" w:rsidRDefault="007360BA">
            <w:pPr>
              <w:tabs>
                <w:tab w:val="left" w:pos="1567"/>
              </w:tabs>
              <w:spacing w:before="5" w:line="200" w:lineRule="auto"/>
            </w:pPr>
          </w:p>
          <w:p w14:paraId="7F705384" w14:textId="77777777" w:rsidR="007360BA" w:rsidRDefault="00000000">
            <w:pPr>
              <w:tabs>
                <w:tab w:val="left" w:pos="1567"/>
              </w:tabs>
              <w:ind w:left="71" w:right="702"/>
              <w:jc w:val="center"/>
              <w:rPr>
                <w:sz w:val="18"/>
                <w:szCs w:val="18"/>
              </w:rPr>
            </w:pPr>
            <w:r>
              <w:rPr>
                <w:b/>
                <w:sz w:val="18"/>
                <w:szCs w:val="18"/>
              </w:rPr>
              <w:t>Jazykové struktury a gramatika</w:t>
            </w:r>
          </w:p>
          <w:p w14:paraId="1340DF33" w14:textId="77777777" w:rsidR="007360BA" w:rsidRDefault="00000000">
            <w:pPr>
              <w:tabs>
                <w:tab w:val="left" w:pos="1567"/>
              </w:tabs>
              <w:spacing w:line="200" w:lineRule="auto"/>
              <w:ind w:left="465"/>
              <w:rPr>
                <w:sz w:val="18"/>
                <w:szCs w:val="18"/>
              </w:rPr>
            </w:pPr>
            <w:sdt>
              <w:sdtPr>
                <w:tag w:val="goog_rdk_313"/>
                <w:id w:val="846908830"/>
              </w:sdtPr>
              <w:sdtContent>
                <w:r>
                  <w:rPr>
                    <w:rFonts w:ascii="Fira Mono" w:eastAsia="Fira Mono" w:hAnsi="Fira Mono" w:cs="Fira Mono"/>
                    <w:sz w:val="18"/>
                    <w:szCs w:val="18"/>
                  </w:rPr>
                  <w:t>⮚</w:t>
                </w:r>
              </w:sdtContent>
            </w:sdt>
            <w:r>
              <w:rPr>
                <w:sz w:val="18"/>
                <w:szCs w:val="18"/>
              </w:rPr>
              <w:t xml:space="preserve"> neurčitý člen</w:t>
            </w:r>
          </w:p>
          <w:p w14:paraId="3ABF5EE6" w14:textId="77777777" w:rsidR="007360BA" w:rsidRDefault="00000000">
            <w:pPr>
              <w:tabs>
                <w:tab w:val="left" w:pos="1567"/>
              </w:tabs>
              <w:spacing w:line="200" w:lineRule="auto"/>
              <w:ind w:left="465"/>
              <w:rPr>
                <w:sz w:val="18"/>
                <w:szCs w:val="18"/>
              </w:rPr>
            </w:pPr>
            <w:sdt>
              <w:sdtPr>
                <w:tag w:val="goog_rdk_314"/>
                <w:id w:val="-1916315727"/>
              </w:sdtPr>
              <w:sdtContent>
                <w:r>
                  <w:rPr>
                    <w:rFonts w:ascii="Fira Mono" w:eastAsia="Fira Mono" w:hAnsi="Fira Mono" w:cs="Fira Mono"/>
                    <w:sz w:val="18"/>
                    <w:szCs w:val="18"/>
                  </w:rPr>
                  <w:t>⮚</w:t>
                </w:r>
              </w:sdtContent>
            </w:sdt>
            <w:r>
              <w:rPr>
                <w:sz w:val="18"/>
                <w:szCs w:val="18"/>
              </w:rPr>
              <w:t xml:space="preserve"> rozkazovací způsob</w:t>
            </w:r>
          </w:p>
          <w:p w14:paraId="5AA8804F" w14:textId="77777777" w:rsidR="007360BA" w:rsidRDefault="00000000">
            <w:pPr>
              <w:tabs>
                <w:tab w:val="left" w:pos="1567"/>
              </w:tabs>
              <w:spacing w:line="200" w:lineRule="auto"/>
              <w:ind w:left="465"/>
              <w:rPr>
                <w:sz w:val="18"/>
                <w:szCs w:val="18"/>
              </w:rPr>
            </w:pPr>
            <w:sdt>
              <w:sdtPr>
                <w:tag w:val="goog_rdk_315"/>
                <w:id w:val="1814913712"/>
              </w:sdtPr>
              <w:sdtContent>
                <w:r>
                  <w:rPr>
                    <w:rFonts w:ascii="Fira Mono" w:eastAsia="Fira Mono" w:hAnsi="Fira Mono" w:cs="Fira Mono"/>
                    <w:sz w:val="18"/>
                    <w:szCs w:val="18"/>
                  </w:rPr>
                  <w:t>⮚</w:t>
                </w:r>
              </w:sdtContent>
            </w:sdt>
            <w:r>
              <w:rPr>
                <w:sz w:val="18"/>
                <w:szCs w:val="18"/>
              </w:rPr>
              <w:t xml:space="preserve"> množné číslo podst, jmen</w:t>
            </w:r>
          </w:p>
          <w:p w14:paraId="0D4F3FFA" w14:textId="77777777" w:rsidR="007360BA" w:rsidRDefault="00000000">
            <w:pPr>
              <w:tabs>
                <w:tab w:val="left" w:pos="1567"/>
              </w:tabs>
              <w:spacing w:line="200" w:lineRule="auto"/>
              <w:ind w:left="465"/>
              <w:rPr>
                <w:sz w:val="18"/>
                <w:szCs w:val="18"/>
              </w:rPr>
            </w:pPr>
            <w:sdt>
              <w:sdtPr>
                <w:tag w:val="goog_rdk_316"/>
                <w:id w:val="1689102856"/>
              </w:sdtPr>
              <w:sdtContent>
                <w:r>
                  <w:rPr>
                    <w:rFonts w:ascii="Fira Mono" w:eastAsia="Fira Mono" w:hAnsi="Fira Mono" w:cs="Fira Mono"/>
                    <w:sz w:val="18"/>
                    <w:szCs w:val="18"/>
                  </w:rPr>
                  <w:t>⮚</w:t>
                </w:r>
              </w:sdtContent>
            </w:sdt>
            <w:r>
              <w:rPr>
                <w:sz w:val="18"/>
                <w:szCs w:val="18"/>
              </w:rPr>
              <w:t xml:space="preserve"> vazba there is, there are</w:t>
            </w:r>
          </w:p>
          <w:p w14:paraId="3456152A" w14:textId="77777777" w:rsidR="007360BA" w:rsidRDefault="00000000">
            <w:pPr>
              <w:tabs>
                <w:tab w:val="left" w:pos="1567"/>
              </w:tabs>
              <w:spacing w:before="2"/>
              <w:ind w:left="465"/>
              <w:rPr>
                <w:sz w:val="18"/>
                <w:szCs w:val="18"/>
              </w:rPr>
            </w:pPr>
            <w:sdt>
              <w:sdtPr>
                <w:tag w:val="goog_rdk_317"/>
                <w:id w:val="1294713152"/>
              </w:sdtPr>
              <w:sdtContent>
                <w:r>
                  <w:rPr>
                    <w:rFonts w:ascii="Fira Mono" w:eastAsia="Fira Mono" w:hAnsi="Fira Mono" w:cs="Fira Mono"/>
                    <w:sz w:val="18"/>
                    <w:szCs w:val="18"/>
                  </w:rPr>
                  <w:t>⮚</w:t>
                </w:r>
              </w:sdtContent>
            </w:sdt>
            <w:r>
              <w:rPr>
                <w:sz w:val="18"/>
                <w:szCs w:val="18"/>
              </w:rPr>
              <w:t xml:space="preserve"> čísla 1-100</w:t>
            </w:r>
          </w:p>
          <w:p w14:paraId="6576C0B3" w14:textId="77777777" w:rsidR="007360BA" w:rsidRDefault="00000000">
            <w:pPr>
              <w:tabs>
                <w:tab w:val="left" w:pos="820"/>
                <w:tab w:val="left" w:pos="1567"/>
              </w:tabs>
              <w:spacing w:before="2" w:line="200" w:lineRule="auto"/>
              <w:ind w:left="825" w:right="210" w:hanging="360"/>
              <w:rPr>
                <w:sz w:val="18"/>
                <w:szCs w:val="18"/>
              </w:rPr>
            </w:pPr>
            <w:sdt>
              <w:sdtPr>
                <w:tag w:val="goog_rdk_318"/>
                <w:id w:val="398323728"/>
              </w:sdtPr>
              <w:sdtContent>
                <w:r>
                  <w:rPr>
                    <w:rFonts w:ascii="Fira Mono" w:eastAsia="Fira Mono" w:hAnsi="Fira Mono" w:cs="Fira Mono"/>
                    <w:sz w:val="18"/>
                    <w:szCs w:val="18"/>
                  </w:rPr>
                  <w:t>⮚</w:t>
                </w:r>
              </w:sdtContent>
            </w:sdt>
            <w:r>
              <w:rPr>
                <w:sz w:val="18"/>
                <w:szCs w:val="18"/>
              </w:rPr>
              <w:tab/>
              <w:t>sloveso být v kladné a záporné větě v otázce, ve stažené formě</w:t>
            </w:r>
          </w:p>
          <w:p w14:paraId="17CB8811" w14:textId="77777777" w:rsidR="007360BA" w:rsidRDefault="00000000">
            <w:pPr>
              <w:tabs>
                <w:tab w:val="left" w:pos="1567"/>
              </w:tabs>
              <w:spacing w:line="200" w:lineRule="auto"/>
              <w:ind w:left="465"/>
              <w:rPr>
                <w:sz w:val="18"/>
                <w:szCs w:val="18"/>
              </w:rPr>
            </w:pPr>
            <w:sdt>
              <w:sdtPr>
                <w:tag w:val="goog_rdk_319"/>
                <w:id w:val="-177122276"/>
              </w:sdtPr>
              <w:sdtContent>
                <w:r>
                  <w:rPr>
                    <w:rFonts w:ascii="Fira Mono" w:eastAsia="Fira Mono" w:hAnsi="Fira Mono" w:cs="Fira Mono"/>
                    <w:sz w:val="18"/>
                    <w:szCs w:val="18"/>
                  </w:rPr>
                  <w:t>⮚</w:t>
                </w:r>
              </w:sdtContent>
            </w:sdt>
            <w:r>
              <w:rPr>
                <w:sz w:val="18"/>
                <w:szCs w:val="18"/>
              </w:rPr>
              <w:t xml:space="preserve"> přivlastňovací zájmena</w:t>
            </w:r>
          </w:p>
          <w:p w14:paraId="762FC35F" w14:textId="77777777" w:rsidR="007360BA" w:rsidRDefault="00000000">
            <w:pPr>
              <w:tabs>
                <w:tab w:val="left" w:pos="1567"/>
              </w:tabs>
              <w:spacing w:before="2"/>
              <w:ind w:left="465"/>
              <w:rPr>
                <w:sz w:val="18"/>
                <w:szCs w:val="18"/>
              </w:rPr>
            </w:pPr>
            <w:sdt>
              <w:sdtPr>
                <w:tag w:val="goog_rdk_320"/>
                <w:id w:val="-103807015"/>
              </w:sdtPr>
              <w:sdtContent>
                <w:r>
                  <w:rPr>
                    <w:rFonts w:ascii="Fira Mono" w:eastAsia="Fira Mono" w:hAnsi="Fira Mono" w:cs="Fira Mono"/>
                    <w:sz w:val="18"/>
                    <w:szCs w:val="18"/>
                  </w:rPr>
                  <w:t>⮚</w:t>
                </w:r>
              </w:sdtContent>
            </w:sdt>
            <w:r>
              <w:rPr>
                <w:sz w:val="18"/>
                <w:szCs w:val="18"/>
              </w:rPr>
              <w:t xml:space="preserve"> přivlastňovací pád</w:t>
            </w:r>
          </w:p>
          <w:p w14:paraId="2167137E" w14:textId="77777777" w:rsidR="007360BA" w:rsidRDefault="00000000">
            <w:pPr>
              <w:tabs>
                <w:tab w:val="left" w:pos="1567"/>
              </w:tabs>
              <w:spacing w:line="200" w:lineRule="auto"/>
              <w:ind w:left="465"/>
              <w:rPr>
                <w:sz w:val="18"/>
                <w:szCs w:val="18"/>
              </w:rPr>
            </w:pPr>
            <w:sdt>
              <w:sdtPr>
                <w:tag w:val="goog_rdk_321"/>
                <w:id w:val="1632211752"/>
              </w:sdtPr>
              <w:sdtContent>
                <w:r>
                  <w:rPr>
                    <w:rFonts w:ascii="Fira Mono" w:eastAsia="Fira Mono" w:hAnsi="Fira Mono" w:cs="Fira Mono"/>
                    <w:sz w:val="18"/>
                    <w:szCs w:val="18"/>
                  </w:rPr>
                  <w:t>⮚</w:t>
                </w:r>
              </w:sdtContent>
            </w:sdt>
            <w:r>
              <w:rPr>
                <w:sz w:val="18"/>
                <w:szCs w:val="18"/>
              </w:rPr>
              <w:t xml:space="preserve"> otázky s tázacími zájmeny</w:t>
            </w:r>
          </w:p>
          <w:p w14:paraId="0A63858B" w14:textId="77777777" w:rsidR="007360BA" w:rsidRDefault="00000000">
            <w:pPr>
              <w:tabs>
                <w:tab w:val="left" w:pos="820"/>
                <w:tab w:val="left" w:pos="1567"/>
              </w:tabs>
              <w:spacing w:before="2" w:line="200" w:lineRule="auto"/>
              <w:ind w:left="825" w:right="232" w:hanging="360"/>
              <w:rPr>
                <w:sz w:val="18"/>
                <w:szCs w:val="18"/>
              </w:rPr>
            </w:pPr>
            <w:sdt>
              <w:sdtPr>
                <w:tag w:val="goog_rdk_322"/>
                <w:id w:val="-1254119253"/>
              </w:sdtPr>
              <w:sdtContent>
                <w:r>
                  <w:rPr>
                    <w:rFonts w:ascii="Fira Mono" w:eastAsia="Fira Mono" w:hAnsi="Fira Mono" w:cs="Fira Mono"/>
                    <w:sz w:val="18"/>
                    <w:szCs w:val="18"/>
                  </w:rPr>
                  <w:t>⮚</w:t>
                </w:r>
              </w:sdtContent>
            </w:sdt>
            <w:r>
              <w:rPr>
                <w:sz w:val="18"/>
                <w:szCs w:val="18"/>
              </w:rPr>
              <w:tab/>
              <w:t>sloveso mít v kladné a záporné větě, v otázce</w:t>
            </w:r>
          </w:p>
          <w:p w14:paraId="2706E4E3" w14:textId="77777777" w:rsidR="007360BA" w:rsidRDefault="00000000">
            <w:pPr>
              <w:tabs>
                <w:tab w:val="left" w:pos="820"/>
                <w:tab w:val="left" w:pos="1567"/>
              </w:tabs>
              <w:spacing w:before="2" w:line="200" w:lineRule="auto"/>
              <w:ind w:left="825" w:right="296" w:hanging="360"/>
              <w:rPr>
                <w:sz w:val="18"/>
                <w:szCs w:val="18"/>
              </w:rPr>
            </w:pPr>
            <w:sdt>
              <w:sdtPr>
                <w:tag w:val="goog_rdk_323"/>
                <w:id w:val="375744212"/>
              </w:sdtPr>
              <w:sdtContent>
                <w:r>
                  <w:rPr>
                    <w:rFonts w:ascii="Fira Mono" w:eastAsia="Fira Mono" w:hAnsi="Fira Mono" w:cs="Fira Mono"/>
                    <w:sz w:val="18"/>
                    <w:szCs w:val="18"/>
                  </w:rPr>
                  <w:t>⮚</w:t>
                </w:r>
              </w:sdtContent>
            </w:sdt>
            <w:r>
              <w:rPr>
                <w:sz w:val="18"/>
                <w:szCs w:val="18"/>
              </w:rPr>
              <w:tab/>
              <w:t>postavení přídavných jmen ve větě</w:t>
            </w:r>
          </w:p>
          <w:p w14:paraId="4E87A591" w14:textId="77777777" w:rsidR="007360BA" w:rsidRDefault="00000000">
            <w:pPr>
              <w:tabs>
                <w:tab w:val="left" w:pos="1567"/>
              </w:tabs>
              <w:spacing w:line="200" w:lineRule="auto"/>
              <w:ind w:left="465"/>
              <w:rPr>
                <w:sz w:val="18"/>
                <w:szCs w:val="18"/>
              </w:rPr>
            </w:pPr>
            <w:sdt>
              <w:sdtPr>
                <w:tag w:val="goog_rdk_324"/>
                <w:id w:val="598069283"/>
              </w:sdtPr>
              <w:sdtContent>
                <w:r>
                  <w:rPr>
                    <w:rFonts w:ascii="Fira Mono" w:eastAsia="Fira Mono" w:hAnsi="Fira Mono" w:cs="Fira Mono"/>
                    <w:sz w:val="18"/>
                    <w:szCs w:val="18"/>
                  </w:rPr>
                  <w:t>⮚</w:t>
                </w:r>
              </w:sdtContent>
            </w:sdt>
            <w:r>
              <w:rPr>
                <w:sz w:val="18"/>
                <w:szCs w:val="18"/>
              </w:rPr>
              <w:t xml:space="preserve"> předložky s časovými údaji</w:t>
            </w:r>
          </w:p>
          <w:p w14:paraId="44E781FE" w14:textId="77777777" w:rsidR="007360BA" w:rsidRDefault="00000000">
            <w:pPr>
              <w:tabs>
                <w:tab w:val="left" w:pos="1567"/>
              </w:tabs>
              <w:spacing w:line="200" w:lineRule="auto"/>
              <w:ind w:left="465"/>
              <w:rPr>
                <w:sz w:val="18"/>
                <w:szCs w:val="18"/>
              </w:rPr>
            </w:pPr>
            <w:sdt>
              <w:sdtPr>
                <w:tag w:val="goog_rdk_325"/>
                <w:id w:val="1137919350"/>
              </w:sdtPr>
              <w:sdtContent>
                <w:r>
                  <w:rPr>
                    <w:rFonts w:ascii="Fira Mono" w:eastAsia="Fira Mono" w:hAnsi="Fira Mono" w:cs="Fira Mono"/>
                    <w:sz w:val="18"/>
                    <w:szCs w:val="18"/>
                  </w:rPr>
                  <w:t>⮚</w:t>
                </w:r>
              </w:sdtContent>
            </w:sdt>
            <w:r>
              <w:rPr>
                <w:sz w:val="18"/>
                <w:szCs w:val="18"/>
              </w:rPr>
              <w:t xml:space="preserve"> přítomný čas prostý</w:t>
            </w:r>
          </w:p>
          <w:p w14:paraId="0072D0B5" w14:textId="77777777" w:rsidR="007360BA" w:rsidRDefault="00000000">
            <w:pPr>
              <w:tabs>
                <w:tab w:val="left" w:pos="1567"/>
              </w:tabs>
              <w:spacing w:before="2"/>
              <w:ind w:left="465"/>
              <w:rPr>
                <w:sz w:val="18"/>
                <w:szCs w:val="18"/>
              </w:rPr>
            </w:pPr>
            <w:sdt>
              <w:sdtPr>
                <w:tag w:val="goog_rdk_326"/>
                <w:id w:val="323859886"/>
              </w:sdtPr>
              <w:sdtContent>
                <w:r>
                  <w:rPr>
                    <w:rFonts w:ascii="Fira Mono" w:eastAsia="Fira Mono" w:hAnsi="Fira Mono" w:cs="Fira Mono"/>
                    <w:sz w:val="18"/>
                    <w:szCs w:val="18"/>
                  </w:rPr>
                  <w:t>⮚</w:t>
                </w:r>
              </w:sdtContent>
            </w:sdt>
            <w:r>
              <w:rPr>
                <w:sz w:val="18"/>
                <w:szCs w:val="18"/>
              </w:rPr>
              <w:t xml:space="preserve"> předložky při popisu umístění</w:t>
            </w:r>
          </w:p>
          <w:p w14:paraId="4FBD64A7" w14:textId="77777777" w:rsidR="007360BA" w:rsidRDefault="00000000">
            <w:pPr>
              <w:tabs>
                <w:tab w:val="left" w:pos="1567"/>
              </w:tabs>
              <w:spacing w:line="200" w:lineRule="auto"/>
              <w:ind w:left="465"/>
              <w:rPr>
                <w:sz w:val="18"/>
                <w:szCs w:val="18"/>
              </w:rPr>
            </w:pPr>
            <w:sdt>
              <w:sdtPr>
                <w:tag w:val="goog_rdk_327"/>
                <w:id w:val="1183241811"/>
              </w:sdtPr>
              <w:sdtContent>
                <w:r>
                  <w:rPr>
                    <w:rFonts w:ascii="Fira Mono" w:eastAsia="Fira Mono" w:hAnsi="Fira Mono" w:cs="Fira Mono"/>
                    <w:sz w:val="18"/>
                    <w:szCs w:val="18"/>
                  </w:rPr>
                  <w:t>⮚</w:t>
                </w:r>
              </w:sdtContent>
            </w:sdt>
            <w:r>
              <w:rPr>
                <w:sz w:val="18"/>
                <w:szCs w:val="18"/>
              </w:rPr>
              <w:t xml:space="preserve"> vazba mohu/umím</w:t>
            </w:r>
          </w:p>
          <w:p w14:paraId="2FCB3DA7" w14:textId="77777777" w:rsidR="007360BA" w:rsidRDefault="00000000">
            <w:pPr>
              <w:tabs>
                <w:tab w:val="left" w:pos="1567"/>
              </w:tabs>
              <w:spacing w:line="200" w:lineRule="auto"/>
              <w:ind w:left="465"/>
              <w:rPr>
                <w:sz w:val="18"/>
                <w:szCs w:val="18"/>
              </w:rPr>
            </w:pPr>
            <w:sdt>
              <w:sdtPr>
                <w:tag w:val="goog_rdk_328"/>
                <w:id w:val="-1709018061"/>
              </w:sdtPr>
              <w:sdtContent>
                <w:r>
                  <w:rPr>
                    <w:rFonts w:ascii="Fira Mono" w:eastAsia="Fira Mono" w:hAnsi="Fira Mono" w:cs="Fira Mono"/>
                    <w:sz w:val="18"/>
                    <w:szCs w:val="18"/>
                  </w:rPr>
                  <w:t>⮚</w:t>
                </w:r>
              </w:sdtContent>
            </w:sdt>
            <w:r>
              <w:rPr>
                <w:sz w:val="18"/>
                <w:szCs w:val="18"/>
              </w:rPr>
              <w:t xml:space="preserve"> sloveso být a mít při popisu osob</w:t>
            </w:r>
          </w:p>
          <w:p w14:paraId="2308EC96" w14:textId="77777777" w:rsidR="007360BA" w:rsidRDefault="00000000">
            <w:pPr>
              <w:tabs>
                <w:tab w:val="left" w:pos="1567"/>
              </w:tabs>
              <w:ind w:left="465"/>
              <w:rPr>
                <w:sz w:val="18"/>
                <w:szCs w:val="18"/>
              </w:rPr>
            </w:pPr>
            <w:sdt>
              <w:sdtPr>
                <w:tag w:val="goog_rdk_329"/>
                <w:id w:val="456372364"/>
              </w:sdtPr>
              <w:sdtContent>
                <w:r>
                  <w:rPr>
                    <w:rFonts w:ascii="Fira Mono" w:eastAsia="Fira Mono" w:hAnsi="Fira Mono" w:cs="Fira Mono"/>
                    <w:sz w:val="18"/>
                    <w:szCs w:val="18"/>
                  </w:rPr>
                  <w:t>⮚</w:t>
                </w:r>
              </w:sdtContent>
            </w:sdt>
            <w:r>
              <w:rPr>
                <w:sz w:val="18"/>
                <w:szCs w:val="18"/>
              </w:rPr>
              <w:t xml:space="preserve"> přítomný čas průběhový</w:t>
            </w:r>
          </w:p>
          <w:p w14:paraId="286903D2" w14:textId="77777777" w:rsidR="007360BA" w:rsidRDefault="00000000">
            <w:pPr>
              <w:tabs>
                <w:tab w:val="left" w:pos="1567"/>
              </w:tabs>
              <w:spacing w:before="2"/>
              <w:ind w:left="465"/>
              <w:rPr>
                <w:sz w:val="18"/>
                <w:szCs w:val="18"/>
              </w:rPr>
            </w:pPr>
            <w:sdt>
              <w:sdtPr>
                <w:tag w:val="goog_rdk_330"/>
                <w:id w:val="1025831675"/>
              </w:sdtPr>
              <w:sdtContent>
                <w:r>
                  <w:rPr>
                    <w:rFonts w:ascii="Fira Mono" w:eastAsia="Fira Mono" w:hAnsi="Fira Mono" w:cs="Fira Mono"/>
                    <w:sz w:val="18"/>
                    <w:szCs w:val="18"/>
                  </w:rPr>
                  <w:t>⮚</w:t>
                </w:r>
              </w:sdtContent>
            </w:sdt>
            <w:r>
              <w:rPr>
                <w:sz w:val="18"/>
                <w:szCs w:val="18"/>
              </w:rPr>
              <w:t xml:space="preserve"> otázka na cenu</w:t>
            </w:r>
          </w:p>
          <w:p w14:paraId="5FC45426" w14:textId="77777777" w:rsidR="007360BA" w:rsidRDefault="00000000">
            <w:pPr>
              <w:tabs>
                <w:tab w:val="left" w:pos="1567"/>
              </w:tabs>
              <w:spacing w:line="200" w:lineRule="auto"/>
              <w:ind w:left="465"/>
              <w:rPr>
                <w:sz w:val="18"/>
                <w:szCs w:val="18"/>
              </w:rPr>
            </w:pPr>
            <w:sdt>
              <w:sdtPr>
                <w:tag w:val="goog_rdk_331"/>
                <w:id w:val="-450159346"/>
              </w:sdtPr>
              <w:sdtContent>
                <w:r>
                  <w:rPr>
                    <w:rFonts w:ascii="Fira Mono" w:eastAsia="Fira Mono" w:hAnsi="Fira Mono" w:cs="Fira Mono"/>
                    <w:sz w:val="18"/>
                    <w:szCs w:val="18"/>
                  </w:rPr>
                  <w:t>⮚</w:t>
                </w:r>
              </w:sdtContent>
            </w:sdt>
            <w:r>
              <w:rPr>
                <w:sz w:val="18"/>
                <w:szCs w:val="18"/>
              </w:rPr>
              <w:t xml:space="preserve"> fonetická abeceda</w:t>
            </w:r>
          </w:p>
          <w:p w14:paraId="09DD0CE0" w14:textId="77777777" w:rsidR="007360BA" w:rsidRDefault="00000000">
            <w:pPr>
              <w:tabs>
                <w:tab w:val="left" w:pos="1567"/>
              </w:tabs>
              <w:spacing w:line="200" w:lineRule="auto"/>
              <w:ind w:left="465"/>
              <w:rPr>
                <w:sz w:val="18"/>
                <w:szCs w:val="18"/>
              </w:rPr>
            </w:pPr>
            <w:sdt>
              <w:sdtPr>
                <w:tag w:val="goog_rdk_332"/>
                <w:id w:val="-353116754"/>
              </w:sdtPr>
              <w:sdtContent>
                <w:r>
                  <w:rPr>
                    <w:rFonts w:ascii="Fira Mono" w:eastAsia="Fira Mono" w:hAnsi="Fira Mono" w:cs="Fira Mono"/>
                    <w:sz w:val="18"/>
                    <w:szCs w:val="18"/>
                  </w:rPr>
                  <w:t>⮚</w:t>
                </w:r>
              </w:sdtContent>
            </w:sdt>
            <w:r>
              <w:rPr>
                <w:sz w:val="18"/>
                <w:szCs w:val="18"/>
              </w:rPr>
              <w:t xml:space="preserve"> intonace ve větě</w:t>
            </w:r>
          </w:p>
          <w:p w14:paraId="0043A367" w14:textId="77777777" w:rsidR="007360BA" w:rsidRDefault="00000000">
            <w:pPr>
              <w:tabs>
                <w:tab w:val="left" w:pos="1567"/>
              </w:tabs>
              <w:spacing w:line="200" w:lineRule="auto"/>
              <w:ind w:left="465"/>
              <w:rPr>
                <w:sz w:val="18"/>
                <w:szCs w:val="18"/>
              </w:rPr>
            </w:pPr>
            <w:sdt>
              <w:sdtPr>
                <w:tag w:val="goog_rdk_333"/>
                <w:id w:val="-809173728"/>
              </w:sdtPr>
              <w:sdtContent>
                <w:r>
                  <w:rPr>
                    <w:rFonts w:ascii="Fira Mono" w:eastAsia="Fira Mono" w:hAnsi="Fira Mono" w:cs="Fira Mono"/>
                    <w:sz w:val="18"/>
                    <w:szCs w:val="18"/>
                  </w:rPr>
                  <w:t>⮚</w:t>
                </w:r>
              </w:sdtContent>
            </w:sdt>
            <w:r>
              <w:rPr>
                <w:sz w:val="18"/>
                <w:szCs w:val="18"/>
              </w:rPr>
              <w:t xml:space="preserve"> základní fonetické znaky</w:t>
            </w:r>
          </w:p>
          <w:p w14:paraId="3DE05878" w14:textId="77777777" w:rsidR="007360BA" w:rsidRDefault="00000000">
            <w:pPr>
              <w:tabs>
                <w:tab w:val="left" w:pos="1567"/>
              </w:tabs>
              <w:spacing w:before="2"/>
              <w:ind w:left="465"/>
              <w:rPr>
                <w:sz w:val="18"/>
                <w:szCs w:val="18"/>
              </w:rPr>
            </w:pPr>
            <w:sdt>
              <w:sdtPr>
                <w:tag w:val="goog_rdk_334"/>
                <w:id w:val="602931403"/>
              </w:sdtPr>
              <w:sdtContent>
                <w:r>
                  <w:rPr>
                    <w:rFonts w:ascii="Fira Mono" w:eastAsia="Fira Mono" w:hAnsi="Fira Mono" w:cs="Fira Mono"/>
                    <w:sz w:val="18"/>
                    <w:szCs w:val="18"/>
                  </w:rPr>
                  <w:t>⮚</w:t>
                </w:r>
              </w:sdtContent>
            </w:sdt>
            <w:r>
              <w:rPr>
                <w:sz w:val="18"/>
                <w:szCs w:val="18"/>
              </w:rPr>
              <w:t xml:space="preserve"> základní pravidla výslovnosti</w:t>
            </w:r>
          </w:p>
          <w:p w14:paraId="62AEDA52" w14:textId="77777777" w:rsidR="007360BA" w:rsidRDefault="007360BA">
            <w:pPr>
              <w:tabs>
                <w:tab w:val="left" w:pos="1567"/>
              </w:tabs>
              <w:spacing w:before="11" w:line="200" w:lineRule="auto"/>
            </w:pPr>
          </w:p>
          <w:p w14:paraId="68FA6523" w14:textId="77777777" w:rsidR="007360BA" w:rsidRDefault="00000000">
            <w:pPr>
              <w:tabs>
                <w:tab w:val="left" w:pos="1567"/>
              </w:tabs>
              <w:ind w:left="105"/>
              <w:rPr>
                <w:sz w:val="18"/>
                <w:szCs w:val="18"/>
              </w:rPr>
            </w:pPr>
            <w:r>
              <w:rPr>
                <w:b/>
                <w:sz w:val="18"/>
                <w:szCs w:val="18"/>
              </w:rPr>
              <w:t>Komunikační situace</w:t>
            </w:r>
          </w:p>
          <w:p w14:paraId="6906D863" w14:textId="77777777" w:rsidR="007360BA" w:rsidRDefault="00000000">
            <w:pPr>
              <w:tabs>
                <w:tab w:val="left" w:pos="1567"/>
              </w:tabs>
              <w:spacing w:line="200" w:lineRule="auto"/>
              <w:ind w:left="465"/>
              <w:rPr>
                <w:sz w:val="18"/>
                <w:szCs w:val="18"/>
              </w:rPr>
            </w:pPr>
            <w:sdt>
              <w:sdtPr>
                <w:tag w:val="goog_rdk_335"/>
                <w:id w:val="-1407757925"/>
              </w:sdtPr>
              <w:sdtContent>
                <w:r>
                  <w:rPr>
                    <w:rFonts w:ascii="Fira Mono" w:eastAsia="Fira Mono" w:hAnsi="Fira Mono" w:cs="Fira Mono"/>
                    <w:sz w:val="18"/>
                    <w:szCs w:val="18"/>
                  </w:rPr>
                  <w:t>⮚</w:t>
                </w:r>
              </w:sdtContent>
            </w:sdt>
            <w:r>
              <w:rPr>
                <w:sz w:val="18"/>
                <w:szCs w:val="18"/>
              </w:rPr>
              <w:t xml:space="preserve"> krátké rozhovory</w:t>
            </w:r>
          </w:p>
          <w:p w14:paraId="46A844A7" w14:textId="77777777" w:rsidR="007360BA" w:rsidRDefault="00000000">
            <w:pPr>
              <w:tabs>
                <w:tab w:val="left" w:pos="1567"/>
              </w:tabs>
              <w:spacing w:before="2"/>
              <w:ind w:left="465"/>
              <w:rPr>
                <w:sz w:val="18"/>
                <w:szCs w:val="18"/>
              </w:rPr>
            </w:pPr>
            <w:sdt>
              <w:sdtPr>
                <w:tag w:val="goog_rdk_336"/>
                <w:id w:val="-10995378"/>
              </w:sdtPr>
              <w:sdtContent>
                <w:r>
                  <w:rPr>
                    <w:rFonts w:ascii="Fira Mono" w:eastAsia="Fira Mono" w:hAnsi="Fira Mono" w:cs="Fira Mono"/>
                    <w:sz w:val="18"/>
                    <w:szCs w:val="18"/>
                  </w:rPr>
                  <w:t>⮚</w:t>
                </w:r>
              </w:sdtContent>
            </w:sdt>
            <w:r>
              <w:rPr>
                <w:sz w:val="18"/>
                <w:szCs w:val="18"/>
              </w:rPr>
              <w:t xml:space="preserve"> krátké jednoduché texty</w:t>
            </w:r>
          </w:p>
          <w:p w14:paraId="405E89B8" w14:textId="77777777" w:rsidR="007360BA" w:rsidRDefault="00000000">
            <w:pPr>
              <w:tabs>
                <w:tab w:val="left" w:pos="820"/>
                <w:tab w:val="left" w:pos="1567"/>
              </w:tabs>
              <w:spacing w:before="2" w:line="200" w:lineRule="auto"/>
              <w:ind w:left="825" w:right="374" w:hanging="360"/>
              <w:rPr>
                <w:sz w:val="18"/>
                <w:szCs w:val="18"/>
              </w:rPr>
            </w:pPr>
            <w:sdt>
              <w:sdtPr>
                <w:tag w:val="goog_rdk_337"/>
                <w:id w:val="-989400836"/>
              </w:sdtPr>
              <w:sdtContent>
                <w:r>
                  <w:rPr>
                    <w:rFonts w:ascii="Fira Mono" w:eastAsia="Fira Mono" w:hAnsi="Fira Mono" w:cs="Fira Mono"/>
                    <w:sz w:val="18"/>
                    <w:szCs w:val="18"/>
                  </w:rPr>
                  <w:t>⮚</w:t>
                </w:r>
              </w:sdtContent>
            </w:sdt>
            <w:r>
              <w:rPr>
                <w:sz w:val="18"/>
                <w:szCs w:val="18"/>
              </w:rPr>
              <w:tab/>
              <w:t>ústní a písemný popis osoby, místa, dne</w:t>
            </w:r>
          </w:p>
        </w:tc>
        <w:tc>
          <w:tcPr>
            <w:tcW w:w="2701" w:type="dxa"/>
            <w:tcBorders>
              <w:top w:val="single" w:sz="5" w:space="0" w:color="000000"/>
              <w:left w:val="single" w:sz="5" w:space="0" w:color="000000"/>
              <w:bottom w:val="single" w:sz="5" w:space="0" w:color="000000"/>
              <w:right w:val="single" w:sz="5" w:space="0" w:color="000000"/>
            </w:tcBorders>
          </w:tcPr>
          <w:p w14:paraId="05D62386" w14:textId="77777777" w:rsidR="007360BA" w:rsidRDefault="007360BA">
            <w:pPr>
              <w:tabs>
                <w:tab w:val="left" w:pos="1567"/>
              </w:tabs>
            </w:pPr>
          </w:p>
        </w:tc>
        <w:tc>
          <w:tcPr>
            <w:tcW w:w="2852" w:type="dxa"/>
            <w:tcBorders>
              <w:top w:val="single" w:sz="5" w:space="0" w:color="000000"/>
              <w:left w:val="single" w:sz="5" w:space="0" w:color="000000"/>
              <w:bottom w:val="single" w:sz="5" w:space="0" w:color="000000"/>
              <w:right w:val="single" w:sz="5" w:space="0" w:color="000000"/>
            </w:tcBorders>
          </w:tcPr>
          <w:p w14:paraId="031D90B1" w14:textId="77777777" w:rsidR="007360BA" w:rsidRDefault="007360BA">
            <w:pPr>
              <w:tabs>
                <w:tab w:val="left" w:pos="1567"/>
              </w:tabs>
              <w:spacing w:before="5" w:line="200" w:lineRule="auto"/>
            </w:pPr>
          </w:p>
          <w:p w14:paraId="204494F1" w14:textId="77777777" w:rsidR="007360BA" w:rsidRDefault="00000000">
            <w:pPr>
              <w:tabs>
                <w:tab w:val="left" w:pos="1567"/>
              </w:tabs>
              <w:ind w:left="102"/>
              <w:rPr>
                <w:sz w:val="18"/>
                <w:szCs w:val="18"/>
              </w:rPr>
            </w:pPr>
            <w:r>
              <w:rPr>
                <w:b/>
                <w:sz w:val="18"/>
                <w:szCs w:val="18"/>
              </w:rPr>
              <w:t>Pomůcky:</w:t>
            </w:r>
          </w:p>
          <w:p w14:paraId="0212B5B4" w14:textId="77777777" w:rsidR="007360BA" w:rsidRDefault="00000000">
            <w:pPr>
              <w:tabs>
                <w:tab w:val="left" w:pos="1567"/>
              </w:tabs>
              <w:spacing w:line="200" w:lineRule="auto"/>
              <w:ind w:left="462"/>
              <w:rPr>
                <w:sz w:val="18"/>
                <w:szCs w:val="18"/>
              </w:rPr>
            </w:pPr>
            <w:r>
              <w:rPr>
                <w:sz w:val="18"/>
                <w:szCs w:val="18"/>
              </w:rPr>
              <w:t>▪ psací potřeby</w:t>
            </w:r>
          </w:p>
          <w:p w14:paraId="22D15DD5" w14:textId="77777777" w:rsidR="007360BA" w:rsidRDefault="00000000">
            <w:pPr>
              <w:tabs>
                <w:tab w:val="left" w:pos="1567"/>
              </w:tabs>
              <w:spacing w:line="200" w:lineRule="auto"/>
              <w:ind w:left="462"/>
              <w:rPr>
                <w:sz w:val="18"/>
                <w:szCs w:val="18"/>
              </w:rPr>
            </w:pPr>
            <w:r>
              <w:rPr>
                <w:sz w:val="18"/>
                <w:szCs w:val="18"/>
              </w:rPr>
              <w:t>▪ pastelky</w:t>
            </w:r>
          </w:p>
          <w:p w14:paraId="55098AFF" w14:textId="77777777" w:rsidR="007360BA" w:rsidRDefault="00000000">
            <w:pPr>
              <w:tabs>
                <w:tab w:val="left" w:pos="1567"/>
              </w:tabs>
              <w:spacing w:line="200" w:lineRule="auto"/>
              <w:ind w:left="462"/>
              <w:rPr>
                <w:sz w:val="18"/>
                <w:szCs w:val="18"/>
              </w:rPr>
            </w:pPr>
            <w:r>
              <w:rPr>
                <w:sz w:val="18"/>
                <w:szCs w:val="18"/>
              </w:rPr>
              <w:t>▪ sešity a učebnice</w:t>
            </w:r>
          </w:p>
          <w:p w14:paraId="6A264894" w14:textId="77777777" w:rsidR="007360BA" w:rsidRDefault="00000000">
            <w:pPr>
              <w:tabs>
                <w:tab w:val="left" w:pos="1567"/>
              </w:tabs>
              <w:spacing w:line="200" w:lineRule="auto"/>
              <w:ind w:left="462"/>
              <w:rPr>
                <w:sz w:val="18"/>
                <w:szCs w:val="18"/>
              </w:rPr>
            </w:pPr>
            <w:r>
              <w:rPr>
                <w:sz w:val="18"/>
                <w:szCs w:val="18"/>
              </w:rPr>
              <w:t>▪ knihy</w:t>
            </w:r>
          </w:p>
          <w:p w14:paraId="59BB3DD7" w14:textId="77777777" w:rsidR="007360BA" w:rsidRDefault="00000000">
            <w:pPr>
              <w:tabs>
                <w:tab w:val="left" w:pos="1567"/>
              </w:tabs>
              <w:spacing w:before="2"/>
              <w:ind w:left="462"/>
              <w:rPr>
                <w:sz w:val="18"/>
                <w:szCs w:val="18"/>
              </w:rPr>
            </w:pPr>
            <w:r>
              <w:rPr>
                <w:sz w:val="18"/>
                <w:szCs w:val="18"/>
              </w:rPr>
              <w:t>▪ CD přehrávač</w:t>
            </w:r>
          </w:p>
          <w:p w14:paraId="7F404668" w14:textId="77777777" w:rsidR="007360BA" w:rsidRDefault="00000000">
            <w:pPr>
              <w:tabs>
                <w:tab w:val="left" w:pos="1567"/>
              </w:tabs>
              <w:spacing w:line="200" w:lineRule="auto"/>
              <w:ind w:left="462"/>
              <w:rPr>
                <w:sz w:val="18"/>
                <w:szCs w:val="18"/>
              </w:rPr>
            </w:pPr>
            <w:r>
              <w:rPr>
                <w:sz w:val="18"/>
                <w:szCs w:val="18"/>
              </w:rPr>
              <w:t>▪ nástěnné obrazové tabule</w:t>
            </w:r>
          </w:p>
          <w:p w14:paraId="5FD9F3CC" w14:textId="77777777" w:rsidR="007360BA" w:rsidRDefault="00000000">
            <w:pPr>
              <w:tabs>
                <w:tab w:val="left" w:pos="1567"/>
              </w:tabs>
              <w:spacing w:line="200" w:lineRule="auto"/>
              <w:ind w:left="462"/>
              <w:rPr>
                <w:sz w:val="18"/>
                <w:szCs w:val="18"/>
              </w:rPr>
            </w:pPr>
            <w:r>
              <w:rPr>
                <w:sz w:val="18"/>
                <w:szCs w:val="18"/>
              </w:rPr>
              <w:t>▪ pracovní listy</w:t>
            </w:r>
          </w:p>
          <w:p w14:paraId="476AC83A" w14:textId="77777777" w:rsidR="007360BA" w:rsidRDefault="00000000">
            <w:pPr>
              <w:tabs>
                <w:tab w:val="left" w:pos="820"/>
                <w:tab w:val="left" w:pos="1567"/>
              </w:tabs>
              <w:ind w:left="822" w:right="319" w:hanging="360"/>
              <w:rPr>
                <w:sz w:val="18"/>
                <w:szCs w:val="18"/>
              </w:rPr>
            </w:pPr>
            <w:r>
              <w:rPr>
                <w:sz w:val="18"/>
                <w:szCs w:val="18"/>
              </w:rPr>
              <w:t>▪</w:t>
            </w:r>
            <w:r>
              <w:rPr>
                <w:sz w:val="18"/>
                <w:szCs w:val="18"/>
              </w:rPr>
              <w:tab/>
              <w:t>kartičky k didaktickým hrám</w:t>
            </w:r>
          </w:p>
          <w:p w14:paraId="66904138" w14:textId="77777777" w:rsidR="007360BA" w:rsidRDefault="007360BA">
            <w:pPr>
              <w:tabs>
                <w:tab w:val="left" w:pos="1567"/>
              </w:tabs>
              <w:spacing w:before="9" w:line="200" w:lineRule="auto"/>
            </w:pPr>
          </w:p>
          <w:p w14:paraId="4722ED9D" w14:textId="77777777" w:rsidR="007360BA" w:rsidRDefault="00000000">
            <w:pPr>
              <w:tabs>
                <w:tab w:val="left" w:pos="1567"/>
              </w:tabs>
              <w:ind w:left="68" w:right="543"/>
              <w:jc w:val="center"/>
              <w:rPr>
                <w:sz w:val="18"/>
                <w:szCs w:val="18"/>
              </w:rPr>
            </w:pPr>
            <w:r>
              <w:rPr>
                <w:b/>
                <w:sz w:val="18"/>
                <w:szCs w:val="18"/>
              </w:rPr>
              <w:t>Vztah k dalším předmětům:</w:t>
            </w:r>
          </w:p>
          <w:p w14:paraId="22028BEF" w14:textId="77777777" w:rsidR="007360BA" w:rsidRDefault="00000000">
            <w:pPr>
              <w:tabs>
                <w:tab w:val="left" w:pos="1567"/>
              </w:tabs>
              <w:spacing w:line="200" w:lineRule="auto"/>
              <w:ind w:left="462"/>
              <w:rPr>
                <w:sz w:val="18"/>
                <w:szCs w:val="18"/>
              </w:rPr>
            </w:pPr>
            <w:r>
              <w:rPr>
                <w:sz w:val="18"/>
                <w:szCs w:val="18"/>
              </w:rPr>
              <w:t>▪ český jazyk</w:t>
            </w:r>
          </w:p>
          <w:p w14:paraId="56BF18E1" w14:textId="77777777" w:rsidR="007360BA" w:rsidRDefault="00000000">
            <w:pPr>
              <w:tabs>
                <w:tab w:val="left" w:pos="1567"/>
              </w:tabs>
              <w:spacing w:before="2"/>
              <w:ind w:left="462"/>
              <w:rPr>
                <w:sz w:val="18"/>
                <w:szCs w:val="18"/>
              </w:rPr>
            </w:pPr>
            <w:r>
              <w:rPr>
                <w:sz w:val="18"/>
                <w:szCs w:val="18"/>
              </w:rPr>
              <w:t>▪ vlastivěda</w:t>
            </w:r>
          </w:p>
          <w:p w14:paraId="7C2A4D65" w14:textId="77777777" w:rsidR="007360BA" w:rsidRDefault="00000000">
            <w:pPr>
              <w:tabs>
                <w:tab w:val="left" w:pos="1567"/>
              </w:tabs>
              <w:spacing w:line="200" w:lineRule="auto"/>
              <w:ind w:left="462"/>
              <w:rPr>
                <w:sz w:val="18"/>
                <w:szCs w:val="18"/>
              </w:rPr>
            </w:pPr>
            <w:r>
              <w:rPr>
                <w:sz w:val="18"/>
                <w:szCs w:val="18"/>
              </w:rPr>
              <w:t>▪ přírodověda</w:t>
            </w:r>
          </w:p>
          <w:p w14:paraId="7DE81DD7" w14:textId="77777777" w:rsidR="007360BA" w:rsidRDefault="00000000">
            <w:pPr>
              <w:tabs>
                <w:tab w:val="left" w:pos="1567"/>
              </w:tabs>
              <w:spacing w:line="200" w:lineRule="auto"/>
              <w:ind w:left="462"/>
              <w:rPr>
                <w:sz w:val="18"/>
                <w:szCs w:val="18"/>
              </w:rPr>
            </w:pPr>
            <w:r>
              <w:rPr>
                <w:sz w:val="18"/>
                <w:szCs w:val="18"/>
              </w:rPr>
              <w:t>▪ matematika</w:t>
            </w:r>
          </w:p>
          <w:p w14:paraId="4CCDAE93" w14:textId="77777777" w:rsidR="007360BA" w:rsidRDefault="00000000">
            <w:pPr>
              <w:tabs>
                <w:tab w:val="left" w:pos="1567"/>
              </w:tabs>
              <w:spacing w:line="200" w:lineRule="auto"/>
              <w:ind w:left="462"/>
              <w:rPr>
                <w:sz w:val="18"/>
                <w:szCs w:val="18"/>
              </w:rPr>
            </w:pPr>
            <w:r>
              <w:rPr>
                <w:sz w:val="18"/>
                <w:szCs w:val="18"/>
              </w:rPr>
              <w:t>▪ výtvarná výchova</w:t>
            </w:r>
          </w:p>
          <w:p w14:paraId="09AF25C8" w14:textId="77777777" w:rsidR="007360BA" w:rsidRDefault="00000000">
            <w:pPr>
              <w:tabs>
                <w:tab w:val="left" w:pos="1567"/>
              </w:tabs>
              <w:spacing w:before="2"/>
              <w:ind w:left="462"/>
              <w:rPr>
                <w:sz w:val="18"/>
                <w:szCs w:val="18"/>
              </w:rPr>
            </w:pPr>
            <w:r>
              <w:rPr>
                <w:sz w:val="18"/>
                <w:szCs w:val="18"/>
              </w:rPr>
              <w:t>▪ hudební výchova</w:t>
            </w:r>
          </w:p>
        </w:tc>
      </w:tr>
    </w:tbl>
    <w:p w14:paraId="5314D157" w14:textId="77777777" w:rsidR="007360BA" w:rsidRDefault="007360BA">
      <w:pPr>
        <w:tabs>
          <w:tab w:val="left" w:pos="1567"/>
        </w:tabs>
        <w:spacing w:before="8" w:line="140" w:lineRule="auto"/>
        <w:rPr>
          <w:sz w:val="15"/>
          <w:szCs w:val="15"/>
        </w:rPr>
      </w:pPr>
    </w:p>
    <w:p w14:paraId="60AFE725" w14:textId="77777777" w:rsidR="007360BA" w:rsidRDefault="007360BA">
      <w:pPr>
        <w:tabs>
          <w:tab w:val="left" w:pos="1567"/>
        </w:tabs>
        <w:spacing w:line="200" w:lineRule="auto"/>
      </w:pPr>
    </w:p>
    <w:p w14:paraId="57436FE6" w14:textId="77777777" w:rsidR="007360BA" w:rsidRDefault="007360BA">
      <w:pPr>
        <w:tabs>
          <w:tab w:val="left" w:pos="1567"/>
        </w:tabs>
        <w:spacing w:line="200" w:lineRule="auto"/>
      </w:pPr>
    </w:p>
    <w:p w14:paraId="5128B540" w14:textId="77777777" w:rsidR="007360BA" w:rsidRDefault="007360BA">
      <w:pPr>
        <w:tabs>
          <w:tab w:val="left" w:pos="1567"/>
        </w:tabs>
        <w:spacing w:line="200" w:lineRule="auto"/>
      </w:pPr>
    </w:p>
    <w:p w14:paraId="21BE4B44" w14:textId="77777777" w:rsidR="007360BA" w:rsidRDefault="007360BA">
      <w:pPr>
        <w:tabs>
          <w:tab w:val="left" w:pos="1567"/>
        </w:tabs>
        <w:spacing w:line="200" w:lineRule="auto"/>
      </w:pPr>
    </w:p>
    <w:p w14:paraId="1C5A4294" w14:textId="77777777" w:rsidR="007360BA" w:rsidRDefault="007360BA">
      <w:pPr>
        <w:tabs>
          <w:tab w:val="left" w:pos="1567"/>
        </w:tabs>
        <w:spacing w:line="200" w:lineRule="auto"/>
      </w:pPr>
    </w:p>
    <w:p w14:paraId="4DB8D732" w14:textId="77777777" w:rsidR="007360BA" w:rsidRDefault="007360BA">
      <w:pPr>
        <w:tabs>
          <w:tab w:val="left" w:pos="1567"/>
        </w:tabs>
        <w:spacing w:before="6" w:line="120" w:lineRule="auto"/>
        <w:rPr>
          <w:sz w:val="13"/>
          <w:szCs w:val="13"/>
        </w:rPr>
      </w:pPr>
    </w:p>
    <w:p w14:paraId="4724722E" w14:textId="77777777" w:rsidR="007360BA" w:rsidRDefault="007360BA">
      <w:pPr>
        <w:tabs>
          <w:tab w:val="left" w:pos="1567"/>
        </w:tabs>
        <w:spacing w:line="200" w:lineRule="auto"/>
      </w:pPr>
    </w:p>
    <w:p w14:paraId="5C3D2075" w14:textId="77777777" w:rsidR="007360BA" w:rsidRDefault="007360BA">
      <w:pPr>
        <w:tabs>
          <w:tab w:val="left" w:pos="1567"/>
        </w:tabs>
        <w:spacing w:line="200" w:lineRule="auto"/>
      </w:pPr>
    </w:p>
    <w:p w14:paraId="301308DD"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676672" behindDoc="1" locked="0" layoutInCell="1" hidden="0" allowOverlap="1" wp14:anchorId="3B2EBAE5" wp14:editId="0AC4AB93">
                <wp:simplePos x="0" y="0"/>
                <wp:positionH relativeFrom="column">
                  <wp:posOffset>50800</wp:posOffset>
                </wp:positionH>
                <wp:positionV relativeFrom="paragraph">
                  <wp:posOffset>-12699</wp:posOffset>
                </wp:positionV>
                <wp:extent cx="9439275" cy="330835"/>
                <wp:effectExtent l="0" t="0" r="0" b="0"/>
                <wp:wrapNone/>
                <wp:docPr id="2703" name="Skupina 270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055045343" name="Skupina 1055045343"/>
                        <wpg:cNvGrpSpPr/>
                        <wpg:grpSpPr>
                          <a:xfrm>
                            <a:off x="626363" y="3614583"/>
                            <a:ext cx="9439275" cy="330835"/>
                            <a:chOff x="626363" y="3614583"/>
                            <a:chExt cx="9435465" cy="327025"/>
                          </a:xfrm>
                        </wpg:grpSpPr>
                        <wps:wsp>
                          <wps:cNvPr id="1990883781" name="Obdélník 1990883781"/>
                          <wps:cNvSpPr/>
                          <wps:spPr>
                            <a:xfrm>
                              <a:off x="626363" y="3614583"/>
                              <a:ext cx="9435450" cy="327025"/>
                            </a:xfrm>
                            <a:prstGeom prst="rect">
                              <a:avLst/>
                            </a:prstGeom>
                            <a:noFill/>
                            <a:ln>
                              <a:noFill/>
                            </a:ln>
                          </wps:spPr>
                          <wps:txbx>
                            <w:txbxContent>
                              <w:p w14:paraId="05B86C3E" w14:textId="77777777" w:rsidR="007360BA" w:rsidRDefault="007360BA">
                                <w:pPr>
                                  <w:textDirection w:val="btLr"/>
                                </w:pPr>
                              </w:p>
                            </w:txbxContent>
                          </wps:txbx>
                          <wps:bodyPr spcFirstLastPara="1" wrap="square" lIns="91425" tIns="91425" rIns="91425" bIns="91425" anchor="ctr" anchorCtr="0">
                            <a:noAutofit/>
                          </wps:bodyPr>
                        </wps:wsp>
                        <wpg:grpSp>
                          <wpg:cNvPr id="797676687" name="Skupina 797676687"/>
                          <wpg:cNvGrpSpPr/>
                          <wpg:grpSpPr>
                            <a:xfrm>
                              <a:off x="626363" y="3614583"/>
                              <a:ext cx="9435465" cy="327025"/>
                              <a:chOff x="1019" y="-57"/>
                              <a:chExt cx="14859" cy="515"/>
                            </a:xfrm>
                          </wpg:grpSpPr>
                          <wps:wsp>
                            <wps:cNvPr id="424372425" name="Obdélník 424372425"/>
                            <wps:cNvSpPr/>
                            <wps:spPr>
                              <a:xfrm>
                                <a:off x="1019" y="-57"/>
                                <a:ext cx="14850" cy="500"/>
                              </a:xfrm>
                              <a:prstGeom prst="rect">
                                <a:avLst/>
                              </a:prstGeom>
                              <a:noFill/>
                              <a:ln>
                                <a:noFill/>
                              </a:ln>
                            </wps:spPr>
                            <wps:txbx>
                              <w:txbxContent>
                                <w:p w14:paraId="6D80B81A" w14:textId="77777777" w:rsidR="007360BA" w:rsidRDefault="007360BA">
                                  <w:pPr>
                                    <w:textDirection w:val="btLr"/>
                                  </w:pPr>
                                </w:p>
                              </w:txbxContent>
                            </wps:txbx>
                            <wps:bodyPr spcFirstLastPara="1" wrap="square" lIns="91425" tIns="91425" rIns="91425" bIns="91425" anchor="ctr" anchorCtr="0">
                              <a:noAutofit/>
                            </wps:bodyPr>
                          </wps:wsp>
                          <wps:wsp>
                            <wps:cNvPr id="944226423" name="Volný tvar: obrazec 94422642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4246910" name="Volný tvar: obrazec 212424691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49152287" name="Volný tvar: obrazec 104915228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0524176" name="Volný tvar: obrazec 32052417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45535059" name="Volný tvar: obrazec 84553505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3990613" name="Volný tvar: obrazec 56399061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4640220" name="Volný tvar: obrazec 167464022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B2EBAE5" id="Skupina 2703" o:spid="_x0000_s1230" style="position:absolute;left:0;text-align:left;margin-left:4pt;margin-top:-1pt;width:743.25pt;height:26.05pt;z-index:-25163980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">
                <v:group id="Skupina 1055045343" o:spid="_x0000_s123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">
                  <v:rect id="Obdélník 1990883781" o:spid="_x0000_s123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" filled="f" stroked="f">
                    <v:textbox inset="2.53958mm,2.53958mm,2.53958mm,2.53958mm">
                      <w:txbxContent>
                        <w:p w14:paraId="05B86C3E" w14:textId="77777777" w:rsidR="007360BA" w:rsidRDefault="007360BA">
                          <w:pPr>
                            <w:textDirection w:val="btLr"/>
                          </w:pPr>
                        </w:p>
                      </w:txbxContent>
                    </v:textbox>
                  </v:rect>
                  <v:group id="Skupina 797676687" o:spid="_x0000_s123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">
                    <v:rect id="Obdélník 424372425" o:spid="_x0000_s123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" filled="f" stroked="f">
                      <v:textbox inset="2.53958mm,2.53958mm,2.53958mm,2.53958mm">
                        <w:txbxContent>
                          <w:p w14:paraId="6D80B81A" w14:textId="77777777" w:rsidR="007360BA" w:rsidRDefault="007360BA">
                            <w:pPr>
                              <w:textDirection w:val="btLr"/>
                            </w:pPr>
                          </w:p>
                        </w:txbxContent>
                      </v:textbox>
                    </v:rect>
                    <v:shape id="Volný tvar: obrazec 944226423" o:spid="_x0000_s123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" path="m,l7450,e" filled="f">
                      <v:stroke startarrowwidth="narrow" startarrowlength="short" endarrowwidth="narrow" endarrowlength="short"/>
                      <v:path arrowok="t" o:extrusionok="f"/>
                    </v:shape>
                    <v:shape id="Volný tvar: obrazec 2124246910" o:spid="_x0000_s123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" path="m,l7384,e" filled="f">
                      <v:stroke startarrowwidth="narrow" startarrowlength="short" endarrowwidth="narrow" endarrowlength="short"/>
                      <v:path arrowok="t" o:extrusionok="f"/>
                    </v:shape>
                    <v:shape id="Volný tvar: obrazec 1049152287" o:spid="_x0000_s123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" path="m,l,509e" filled="f">
                      <v:stroke startarrowwidth="narrow" startarrowlength="short" endarrowwidth="narrow" endarrowlength="short"/>
                      <v:path arrowok="t" o:extrusionok="f"/>
                    </v:shape>
                    <v:shape id="Volný tvar: obrazec 320524176" o:spid="_x0000_s123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" path="m,l7450,e" filled="f">
                      <v:stroke startarrowwidth="narrow" startarrowlength="short" endarrowwidth="narrow" endarrowlength="short"/>
                      <v:path arrowok="t" o:extrusionok="f"/>
                    </v:shape>
                    <v:shape id="Volný tvar: obrazec 845535059" o:spid="_x0000_s123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" path="m,l,509e" filled="f">
                      <v:stroke startarrowwidth="narrow" startarrowlength="short" endarrowwidth="narrow" endarrowlength="short"/>
                      <v:path arrowok="t" o:extrusionok="f"/>
                    </v:shape>
                    <v:shape id="Volný tvar: obrazec 563990613" o:spid="_x0000_s124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" path="m,l7384,e" filled="f">
                      <v:stroke startarrowwidth="narrow" startarrowlength="short" endarrowwidth="narrow" endarrowlength="short"/>
                      <v:path arrowok="t" o:extrusionok="f"/>
                    </v:shape>
                    <v:shape id="Volný tvar: obrazec 1674640220" o:spid="_x0000_s124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547D063" w14:textId="77777777" w:rsidR="007360BA" w:rsidRDefault="007360BA">
      <w:pPr>
        <w:tabs>
          <w:tab w:val="left" w:pos="1567"/>
        </w:tabs>
        <w:spacing w:before="9" w:line="180" w:lineRule="auto"/>
        <w:rPr>
          <w:sz w:val="18"/>
          <w:szCs w:val="18"/>
        </w:rPr>
      </w:pPr>
    </w:p>
    <w:p w14:paraId="0F125875" w14:textId="77777777" w:rsidR="007360BA" w:rsidRDefault="00000000">
      <w:pPr>
        <w:tabs>
          <w:tab w:val="left" w:pos="1567"/>
        </w:tabs>
        <w:ind w:left="213"/>
      </w:pPr>
      <w:r>
        <w:rPr>
          <w:b/>
        </w:rPr>
        <w:t>1. pololetí školního roku: ZÁŘÍ – LEDEN</w:t>
      </w:r>
    </w:p>
    <w:p w14:paraId="4DD848F6" w14:textId="77777777" w:rsidR="007360BA" w:rsidRDefault="007360BA">
      <w:pPr>
        <w:tabs>
          <w:tab w:val="left" w:pos="1567"/>
        </w:tabs>
        <w:spacing w:before="7" w:line="100" w:lineRule="auto"/>
        <w:rPr>
          <w:sz w:val="11"/>
          <w:szCs w:val="11"/>
        </w:rPr>
      </w:pPr>
    </w:p>
    <w:tbl>
      <w:tblPr>
        <w:tblStyle w:val="afffffffffffffffffffffff4"/>
        <w:tblW w:w="14854" w:type="dxa"/>
        <w:tblInd w:w="98" w:type="dxa"/>
        <w:tblLayout w:type="fixed"/>
        <w:tblLook w:val="0000" w:firstRow="0" w:lastRow="0" w:firstColumn="0" w:lastColumn="0" w:noHBand="0" w:noVBand="0"/>
      </w:tblPr>
      <w:tblGrid>
        <w:gridCol w:w="2031"/>
        <w:gridCol w:w="3951"/>
        <w:gridCol w:w="3296"/>
        <w:gridCol w:w="2727"/>
        <w:gridCol w:w="2849"/>
      </w:tblGrid>
      <w:tr w:rsidR="007360BA" w14:paraId="615E73B4"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7D73D1A4" w14:textId="77777777" w:rsidR="007360BA" w:rsidRDefault="00000000">
            <w:pPr>
              <w:tabs>
                <w:tab w:val="left" w:pos="1567"/>
              </w:tabs>
              <w:spacing w:line="200" w:lineRule="auto"/>
              <w:ind w:left="102"/>
              <w:rPr>
                <w:sz w:val="18"/>
                <w:szCs w:val="18"/>
              </w:rPr>
            </w:pPr>
            <w:r>
              <w:rPr>
                <w:b/>
                <w:sz w:val="18"/>
                <w:szCs w:val="18"/>
              </w:rPr>
              <w:t>Očekávané výstupy</w:t>
            </w:r>
          </w:p>
          <w:p w14:paraId="5F3E7D55"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7B5B1059" w14:textId="77777777" w:rsidR="007360BA" w:rsidRDefault="00000000">
            <w:pPr>
              <w:tabs>
                <w:tab w:val="left" w:pos="1567"/>
              </w:tabs>
              <w:spacing w:line="200" w:lineRule="auto"/>
              <w:ind w:left="105"/>
              <w:rPr>
                <w:sz w:val="18"/>
                <w:szCs w:val="18"/>
              </w:rPr>
            </w:pPr>
            <w:r>
              <w:rPr>
                <w:b/>
                <w:sz w:val="18"/>
                <w:szCs w:val="18"/>
              </w:rPr>
              <w:t>Dílčí výstupy</w:t>
            </w:r>
          </w:p>
          <w:p w14:paraId="6F8F2ACD"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626A0011" w14:textId="77777777" w:rsidR="007360BA" w:rsidRDefault="00000000">
            <w:pPr>
              <w:tabs>
                <w:tab w:val="left" w:pos="1567"/>
              </w:tabs>
              <w:spacing w:line="200" w:lineRule="auto"/>
              <w:ind w:left="102"/>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17918749" w14:textId="77777777" w:rsidR="007360BA" w:rsidRDefault="00000000">
            <w:pPr>
              <w:tabs>
                <w:tab w:val="left" w:pos="1567"/>
              </w:tabs>
              <w:spacing w:line="200" w:lineRule="auto"/>
              <w:ind w:left="102"/>
              <w:rPr>
                <w:sz w:val="18"/>
                <w:szCs w:val="18"/>
              </w:rPr>
            </w:pPr>
            <w:r>
              <w:rPr>
                <w:b/>
                <w:sz w:val="18"/>
                <w:szCs w:val="18"/>
              </w:rPr>
              <w:t>Průřezová témata</w:t>
            </w:r>
          </w:p>
        </w:tc>
        <w:tc>
          <w:tcPr>
            <w:tcW w:w="2849" w:type="dxa"/>
            <w:tcBorders>
              <w:top w:val="single" w:sz="5" w:space="0" w:color="000000"/>
              <w:left w:val="single" w:sz="5" w:space="0" w:color="000000"/>
              <w:bottom w:val="single" w:sz="5" w:space="0" w:color="000000"/>
              <w:right w:val="single" w:sz="5" w:space="0" w:color="000000"/>
            </w:tcBorders>
          </w:tcPr>
          <w:p w14:paraId="44FFBFB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26A417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986F329" w14:textId="77777777">
        <w:trPr>
          <w:trHeight w:val="7473"/>
        </w:trPr>
        <w:tc>
          <w:tcPr>
            <w:tcW w:w="2031" w:type="dxa"/>
            <w:tcBorders>
              <w:top w:val="single" w:sz="5" w:space="0" w:color="000000"/>
              <w:left w:val="single" w:sz="5" w:space="0" w:color="000000"/>
              <w:bottom w:val="single" w:sz="5" w:space="0" w:color="000000"/>
              <w:right w:val="single" w:sz="5" w:space="0" w:color="000000"/>
            </w:tcBorders>
          </w:tcPr>
          <w:p w14:paraId="7F89BBCB" w14:textId="77777777" w:rsidR="007360BA" w:rsidRDefault="007360BA">
            <w:pPr>
              <w:tabs>
                <w:tab w:val="left" w:pos="1567"/>
              </w:tabs>
              <w:spacing w:before="8" w:line="200" w:lineRule="auto"/>
            </w:pPr>
          </w:p>
          <w:p w14:paraId="61F6612A" w14:textId="77777777" w:rsidR="007360BA" w:rsidRDefault="007360BA">
            <w:pPr>
              <w:tabs>
                <w:tab w:val="left" w:pos="1567"/>
              </w:tabs>
              <w:ind w:left="102"/>
              <w:rPr>
                <w:b/>
                <w:sz w:val="18"/>
                <w:szCs w:val="18"/>
              </w:rPr>
            </w:pPr>
          </w:p>
          <w:p w14:paraId="43FA835D" w14:textId="77777777" w:rsidR="007360BA" w:rsidRDefault="00000000">
            <w:pPr>
              <w:tabs>
                <w:tab w:val="left" w:pos="1567"/>
              </w:tabs>
              <w:ind w:left="102"/>
              <w:rPr>
                <w:sz w:val="18"/>
                <w:szCs w:val="18"/>
              </w:rPr>
            </w:pPr>
            <w:r>
              <w:rPr>
                <w:b/>
                <w:sz w:val="18"/>
                <w:szCs w:val="18"/>
              </w:rPr>
              <w:t>CJ-9-1-01</w:t>
            </w:r>
          </w:p>
          <w:p w14:paraId="7C8E7154" w14:textId="77777777" w:rsidR="007360BA" w:rsidRDefault="007360BA">
            <w:pPr>
              <w:tabs>
                <w:tab w:val="left" w:pos="1567"/>
              </w:tabs>
              <w:spacing w:line="200" w:lineRule="auto"/>
            </w:pPr>
          </w:p>
          <w:p w14:paraId="7F9EAEF4" w14:textId="77777777" w:rsidR="007360BA" w:rsidRDefault="007360BA">
            <w:pPr>
              <w:tabs>
                <w:tab w:val="left" w:pos="1567"/>
              </w:tabs>
              <w:spacing w:line="200" w:lineRule="auto"/>
            </w:pPr>
          </w:p>
          <w:p w14:paraId="05AAC832" w14:textId="77777777" w:rsidR="007360BA" w:rsidRDefault="007360BA">
            <w:pPr>
              <w:tabs>
                <w:tab w:val="left" w:pos="1567"/>
              </w:tabs>
              <w:spacing w:line="200" w:lineRule="auto"/>
            </w:pPr>
          </w:p>
          <w:p w14:paraId="03CEDBE4" w14:textId="77777777" w:rsidR="007360BA" w:rsidRDefault="007360BA">
            <w:pPr>
              <w:tabs>
                <w:tab w:val="left" w:pos="1567"/>
              </w:tabs>
              <w:spacing w:line="200" w:lineRule="auto"/>
            </w:pPr>
          </w:p>
          <w:p w14:paraId="31D6765F" w14:textId="77777777" w:rsidR="007360BA" w:rsidRDefault="007360BA">
            <w:pPr>
              <w:tabs>
                <w:tab w:val="left" w:pos="1567"/>
              </w:tabs>
              <w:spacing w:before="1"/>
            </w:pPr>
          </w:p>
          <w:p w14:paraId="0B87EB5D" w14:textId="77777777" w:rsidR="007360BA" w:rsidRDefault="007360BA">
            <w:pPr>
              <w:tabs>
                <w:tab w:val="left" w:pos="1567"/>
              </w:tabs>
              <w:ind w:left="102"/>
              <w:rPr>
                <w:b/>
                <w:sz w:val="4"/>
                <w:szCs w:val="4"/>
              </w:rPr>
            </w:pPr>
          </w:p>
          <w:p w14:paraId="785D01E2" w14:textId="77777777" w:rsidR="007360BA" w:rsidRDefault="007360BA">
            <w:pPr>
              <w:tabs>
                <w:tab w:val="left" w:pos="1567"/>
              </w:tabs>
              <w:ind w:left="102"/>
              <w:rPr>
                <w:b/>
                <w:sz w:val="4"/>
                <w:szCs w:val="4"/>
              </w:rPr>
            </w:pPr>
          </w:p>
          <w:p w14:paraId="231E36A9" w14:textId="77777777" w:rsidR="007360BA" w:rsidRDefault="007360BA">
            <w:pPr>
              <w:tabs>
                <w:tab w:val="left" w:pos="1567"/>
              </w:tabs>
              <w:ind w:left="102"/>
              <w:rPr>
                <w:b/>
                <w:sz w:val="4"/>
                <w:szCs w:val="4"/>
              </w:rPr>
            </w:pPr>
          </w:p>
          <w:p w14:paraId="5923B91A" w14:textId="77777777" w:rsidR="007360BA" w:rsidRDefault="007360BA">
            <w:pPr>
              <w:tabs>
                <w:tab w:val="left" w:pos="1567"/>
              </w:tabs>
              <w:ind w:left="102"/>
              <w:rPr>
                <w:b/>
                <w:sz w:val="4"/>
                <w:szCs w:val="4"/>
              </w:rPr>
            </w:pPr>
          </w:p>
          <w:p w14:paraId="4A80EDC4" w14:textId="77777777" w:rsidR="007360BA" w:rsidRDefault="007360BA">
            <w:pPr>
              <w:tabs>
                <w:tab w:val="left" w:pos="1567"/>
              </w:tabs>
              <w:ind w:left="102"/>
              <w:rPr>
                <w:b/>
                <w:sz w:val="4"/>
                <w:szCs w:val="4"/>
              </w:rPr>
            </w:pPr>
          </w:p>
          <w:p w14:paraId="4F2E5171" w14:textId="77777777" w:rsidR="007360BA" w:rsidRDefault="00000000">
            <w:pPr>
              <w:tabs>
                <w:tab w:val="left" w:pos="1567"/>
              </w:tabs>
              <w:ind w:left="102"/>
              <w:rPr>
                <w:sz w:val="18"/>
                <w:szCs w:val="18"/>
              </w:rPr>
            </w:pPr>
            <w:r>
              <w:rPr>
                <w:b/>
                <w:sz w:val="18"/>
                <w:szCs w:val="18"/>
              </w:rPr>
              <w:t>CJ-9-2-01</w:t>
            </w:r>
          </w:p>
          <w:p w14:paraId="3EF742B4" w14:textId="77777777" w:rsidR="007360BA" w:rsidRDefault="007360BA">
            <w:pPr>
              <w:tabs>
                <w:tab w:val="left" w:pos="1567"/>
              </w:tabs>
              <w:spacing w:line="200" w:lineRule="auto"/>
            </w:pPr>
          </w:p>
          <w:p w14:paraId="2EC6C763" w14:textId="77777777" w:rsidR="007360BA" w:rsidRDefault="007360BA">
            <w:pPr>
              <w:tabs>
                <w:tab w:val="left" w:pos="1567"/>
              </w:tabs>
              <w:spacing w:line="200" w:lineRule="auto"/>
            </w:pPr>
          </w:p>
          <w:p w14:paraId="1ADBEC32" w14:textId="77777777" w:rsidR="007360BA" w:rsidRDefault="007360BA">
            <w:pPr>
              <w:tabs>
                <w:tab w:val="left" w:pos="1567"/>
              </w:tabs>
              <w:spacing w:line="200" w:lineRule="auto"/>
            </w:pPr>
          </w:p>
          <w:p w14:paraId="0200FBBB" w14:textId="77777777" w:rsidR="007360BA" w:rsidRDefault="007360BA">
            <w:pPr>
              <w:tabs>
                <w:tab w:val="left" w:pos="1567"/>
              </w:tabs>
              <w:spacing w:before="10" w:line="220" w:lineRule="auto"/>
              <w:rPr>
                <w:sz w:val="4"/>
                <w:szCs w:val="4"/>
              </w:rPr>
            </w:pPr>
          </w:p>
          <w:p w14:paraId="7AC5E5EF" w14:textId="77777777" w:rsidR="007360BA" w:rsidRDefault="007360BA">
            <w:pPr>
              <w:tabs>
                <w:tab w:val="left" w:pos="1567"/>
              </w:tabs>
              <w:spacing w:before="10" w:line="220" w:lineRule="auto"/>
              <w:rPr>
                <w:sz w:val="4"/>
                <w:szCs w:val="4"/>
              </w:rPr>
            </w:pPr>
          </w:p>
          <w:p w14:paraId="1512FA17" w14:textId="77777777" w:rsidR="007360BA" w:rsidRDefault="007360BA">
            <w:pPr>
              <w:tabs>
                <w:tab w:val="left" w:pos="1567"/>
              </w:tabs>
              <w:spacing w:before="10" w:line="220" w:lineRule="auto"/>
              <w:rPr>
                <w:sz w:val="4"/>
                <w:szCs w:val="4"/>
              </w:rPr>
            </w:pPr>
          </w:p>
          <w:p w14:paraId="1410FCEE" w14:textId="77777777" w:rsidR="007360BA" w:rsidRDefault="007360BA">
            <w:pPr>
              <w:tabs>
                <w:tab w:val="left" w:pos="1567"/>
              </w:tabs>
              <w:spacing w:before="10" w:line="220" w:lineRule="auto"/>
              <w:rPr>
                <w:sz w:val="4"/>
                <w:szCs w:val="4"/>
              </w:rPr>
            </w:pPr>
          </w:p>
          <w:p w14:paraId="6AC3EF41" w14:textId="77777777" w:rsidR="007360BA" w:rsidRDefault="007360BA">
            <w:pPr>
              <w:tabs>
                <w:tab w:val="left" w:pos="1567"/>
              </w:tabs>
              <w:spacing w:before="10" w:line="220" w:lineRule="auto"/>
              <w:rPr>
                <w:sz w:val="4"/>
                <w:szCs w:val="4"/>
              </w:rPr>
            </w:pPr>
          </w:p>
          <w:p w14:paraId="79BE84AD" w14:textId="77777777" w:rsidR="007360BA" w:rsidRDefault="007360BA">
            <w:pPr>
              <w:tabs>
                <w:tab w:val="left" w:pos="1567"/>
              </w:tabs>
              <w:spacing w:before="10" w:line="220" w:lineRule="auto"/>
              <w:rPr>
                <w:sz w:val="4"/>
                <w:szCs w:val="4"/>
              </w:rPr>
            </w:pPr>
          </w:p>
          <w:p w14:paraId="1CF4C88D" w14:textId="77777777" w:rsidR="007360BA" w:rsidRDefault="007360BA">
            <w:pPr>
              <w:tabs>
                <w:tab w:val="left" w:pos="1567"/>
              </w:tabs>
              <w:spacing w:before="10" w:line="220" w:lineRule="auto"/>
              <w:rPr>
                <w:sz w:val="4"/>
                <w:szCs w:val="4"/>
              </w:rPr>
            </w:pPr>
          </w:p>
          <w:p w14:paraId="75BE8BAE" w14:textId="77777777" w:rsidR="007360BA" w:rsidRDefault="00000000">
            <w:pPr>
              <w:tabs>
                <w:tab w:val="left" w:pos="1567"/>
              </w:tabs>
              <w:ind w:left="102"/>
              <w:rPr>
                <w:sz w:val="18"/>
                <w:szCs w:val="18"/>
              </w:rPr>
            </w:pPr>
            <w:r>
              <w:rPr>
                <w:b/>
                <w:sz w:val="18"/>
                <w:szCs w:val="18"/>
              </w:rPr>
              <w:t>CJ-9-2-02</w:t>
            </w:r>
          </w:p>
          <w:p w14:paraId="2A0196D6" w14:textId="77777777" w:rsidR="007360BA" w:rsidRDefault="007360BA">
            <w:pPr>
              <w:tabs>
                <w:tab w:val="left" w:pos="1567"/>
              </w:tabs>
              <w:spacing w:line="200" w:lineRule="auto"/>
            </w:pPr>
          </w:p>
          <w:p w14:paraId="1A0456B4" w14:textId="77777777" w:rsidR="007360BA" w:rsidRDefault="007360BA">
            <w:pPr>
              <w:tabs>
                <w:tab w:val="left" w:pos="1567"/>
              </w:tabs>
              <w:spacing w:before="13" w:line="200" w:lineRule="auto"/>
            </w:pPr>
          </w:p>
          <w:p w14:paraId="337EEB64" w14:textId="77777777" w:rsidR="007360BA" w:rsidRDefault="007360BA">
            <w:pPr>
              <w:tabs>
                <w:tab w:val="left" w:pos="1567"/>
              </w:tabs>
              <w:spacing w:before="13" w:line="200" w:lineRule="auto"/>
            </w:pPr>
          </w:p>
          <w:p w14:paraId="2719376B" w14:textId="77777777" w:rsidR="007360BA" w:rsidRDefault="007360BA">
            <w:pPr>
              <w:tabs>
                <w:tab w:val="left" w:pos="1567"/>
              </w:tabs>
              <w:spacing w:before="13" w:line="200" w:lineRule="auto"/>
            </w:pPr>
          </w:p>
          <w:p w14:paraId="0D6FC06B" w14:textId="77777777" w:rsidR="007360BA" w:rsidRDefault="007360BA">
            <w:pPr>
              <w:tabs>
                <w:tab w:val="left" w:pos="1567"/>
              </w:tabs>
              <w:spacing w:before="13" w:line="200" w:lineRule="auto"/>
            </w:pPr>
          </w:p>
          <w:p w14:paraId="1335735C" w14:textId="77777777" w:rsidR="007360BA" w:rsidRDefault="007360BA">
            <w:pPr>
              <w:tabs>
                <w:tab w:val="left" w:pos="1567"/>
              </w:tabs>
              <w:ind w:left="102"/>
              <w:rPr>
                <w:b/>
                <w:sz w:val="4"/>
                <w:szCs w:val="4"/>
              </w:rPr>
            </w:pPr>
          </w:p>
          <w:p w14:paraId="04974387" w14:textId="77777777" w:rsidR="007360BA" w:rsidRDefault="00000000">
            <w:pPr>
              <w:tabs>
                <w:tab w:val="left" w:pos="1567"/>
              </w:tabs>
              <w:ind w:left="102"/>
              <w:rPr>
                <w:sz w:val="18"/>
                <w:szCs w:val="18"/>
              </w:rPr>
            </w:pPr>
            <w:r>
              <w:rPr>
                <w:b/>
                <w:sz w:val="18"/>
                <w:szCs w:val="18"/>
              </w:rPr>
              <w:t>CJ-9-3-01</w:t>
            </w:r>
          </w:p>
          <w:p w14:paraId="3A0640E0" w14:textId="77777777" w:rsidR="007360BA" w:rsidRDefault="007360BA">
            <w:pPr>
              <w:tabs>
                <w:tab w:val="left" w:pos="1567"/>
              </w:tabs>
              <w:spacing w:line="200" w:lineRule="auto"/>
            </w:pPr>
          </w:p>
          <w:p w14:paraId="1CF39902" w14:textId="77777777" w:rsidR="007360BA" w:rsidRDefault="007360BA">
            <w:pPr>
              <w:tabs>
                <w:tab w:val="left" w:pos="1567"/>
              </w:tabs>
              <w:spacing w:line="200" w:lineRule="auto"/>
            </w:pPr>
          </w:p>
          <w:p w14:paraId="4841AE14" w14:textId="77777777" w:rsidR="007360BA" w:rsidRDefault="007360BA">
            <w:pPr>
              <w:tabs>
                <w:tab w:val="left" w:pos="1567"/>
              </w:tabs>
              <w:spacing w:before="1" w:line="220" w:lineRule="auto"/>
              <w:rPr>
                <w:sz w:val="22"/>
                <w:szCs w:val="22"/>
              </w:rPr>
            </w:pPr>
          </w:p>
          <w:p w14:paraId="1AC012A1" w14:textId="77777777" w:rsidR="007360BA" w:rsidRDefault="00000000">
            <w:pPr>
              <w:tabs>
                <w:tab w:val="left" w:pos="1567"/>
              </w:tabs>
              <w:ind w:left="102"/>
              <w:rPr>
                <w:sz w:val="18"/>
                <w:szCs w:val="18"/>
              </w:rPr>
            </w:pPr>
            <w:r>
              <w:rPr>
                <w:b/>
                <w:sz w:val="18"/>
                <w:szCs w:val="18"/>
              </w:rPr>
              <w:t>CJ-9-3-02</w:t>
            </w:r>
          </w:p>
          <w:p w14:paraId="55976A67" w14:textId="77777777" w:rsidR="007360BA" w:rsidRDefault="007360BA">
            <w:pPr>
              <w:tabs>
                <w:tab w:val="left" w:pos="1567"/>
              </w:tabs>
              <w:spacing w:line="200" w:lineRule="auto"/>
            </w:pPr>
          </w:p>
          <w:p w14:paraId="2CD9C8F0" w14:textId="77777777" w:rsidR="007360BA" w:rsidRDefault="007360BA">
            <w:pPr>
              <w:tabs>
                <w:tab w:val="left" w:pos="1567"/>
              </w:tabs>
              <w:spacing w:before="16" w:line="220" w:lineRule="auto"/>
              <w:rPr>
                <w:sz w:val="22"/>
                <w:szCs w:val="22"/>
              </w:rPr>
            </w:pPr>
          </w:p>
          <w:p w14:paraId="39FE58A8" w14:textId="77777777" w:rsidR="007360BA" w:rsidRDefault="007360BA">
            <w:pPr>
              <w:tabs>
                <w:tab w:val="left" w:pos="1567"/>
              </w:tabs>
              <w:ind w:left="102"/>
              <w:rPr>
                <w:b/>
                <w:sz w:val="18"/>
                <w:szCs w:val="18"/>
              </w:rPr>
            </w:pPr>
          </w:p>
          <w:p w14:paraId="6D9C0B15" w14:textId="77777777" w:rsidR="007360BA" w:rsidRDefault="00000000">
            <w:pPr>
              <w:tabs>
                <w:tab w:val="left" w:pos="1567"/>
              </w:tabs>
              <w:ind w:left="102"/>
              <w:rPr>
                <w:sz w:val="18"/>
                <w:szCs w:val="18"/>
              </w:rPr>
            </w:pPr>
            <w:r>
              <w:rPr>
                <w:b/>
                <w:sz w:val="18"/>
                <w:szCs w:val="18"/>
              </w:rPr>
              <w:t>CJ-9-4-01</w:t>
            </w:r>
          </w:p>
          <w:p w14:paraId="16620D9B" w14:textId="77777777" w:rsidR="007360BA" w:rsidRDefault="007360BA">
            <w:pPr>
              <w:tabs>
                <w:tab w:val="left" w:pos="1567"/>
              </w:tabs>
              <w:spacing w:before="6" w:line="200" w:lineRule="auto"/>
            </w:pPr>
          </w:p>
          <w:p w14:paraId="4AB0B937" w14:textId="77777777" w:rsidR="007360BA" w:rsidRDefault="00000000">
            <w:pPr>
              <w:tabs>
                <w:tab w:val="left" w:pos="1567"/>
              </w:tabs>
              <w:ind w:left="102"/>
              <w:rPr>
                <w:sz w:val="18"/>
                <w:szCs w:val="18"/>
              </w:rPr>
            </w:pPr>
            <w:r>
              <w:rPr>
                <w:b/>
                <w:sz w:val="18"/>
                <w:szCs w:val="18"/>
              </w:rPr>
              <w:t>CJ-9-4-02</w:t>
            </w:r>
          </w:p>
        </w:tc>
        <w:tc>
          <w:tcPr>
            <w:tcW w:w="3951" w:type="dxa"/>
            <w:tcBorders>
              <w:top w:val="single" w:sz="5" w:space="0" w:color="000000"/>
              <w:left w:val="single" w:sz="5" w:space="0" w:color="000000"/>
              <w:bottom w:val="single" w:sz="5" w:space="0" w:color="000000"/>
              <w:right w:val="single" w:sz="5" w:space="0" w:color="000000"/>
            </w:tcBorders>
          </w:tcPr>
          <w:p w14:paraId="78BE5EE0" w14:textId="77777777" w:rsidR="007360BA" w:rsidRDefault="00000000">
            <w:pPr>
              <w:tabs>
                <w:tab w:val="left" w:pos="1567"/>
              </w:tabs>
              <w:ind w:left="102"/>
              <w:rPr>
                <w:b/>
                <w:sz w:val="18"/>
                <w:szCs w:val="18"/>
              </w:rPr>
            </w:pPr>
            <w:r>
              <w:rPr>
                <w:b/>
                <w:sz w:val="18"/>
                <w:szCs w:val="18"/>
              </w:rPr>
              <w:t>POSLECH S POROZUMĚNÍM</w:t>
            </w:r>
          </w:p>
          <w:p w14:paraId="3A4AA6CB" w14:textId="77777777" w:rsidR="007360BA" w:rsidRDefault="007360BA">
            <w:pPr>
              <w:tabs>
                <w:tab w:val="left" w:pos="1567"/>
              </w:tabs>
              <w:ind w:left="102"/>
              <w:rPr>
                <w:b/>
                <w:sz w:val="18"/>
                <w:szCs w:val="18"/>
              </w:rPr>
            </w:pPr>
          </w:p>
          <w:p w14:paraId="5CED977B" w14:textId="77777777" w:rsidR="007360BA" w:rsidRDefault="00000000">
            <w:pPr>
              <w:tabs>
                <w:tab w:val="left" w:pos="560"/>
                <w:tab w:val="left" w:pos="1567"/>
              </w:tabs>
              <w:spacing w:line="200" w:lineRule="auto"/>
              <w:ind w:left="563" w:right="277" w:hanging="425"/>
              <w:rPr>
                <w:sz w:val="18"/>
                <w:szCs w:val="18"/>
              </w:rPr>
            </w:pPr>
            <w:sdt>
              <w:sdtPr>
                <w:tag w:val="goog_rdk_338"/>
                <w:id w:val="1492599046"/>
              </w:sdtPr>
              <w:sdtContent>
                <w:r>
                  <w:rPr>
                    <w:rFonts w:ascii="Fira Mono" w:eastAsia="Fira Mono" w:hAnsi="Fira Mono" w:cs="Fira Mono"/>
                    <w:sz w:val="18"/>
                    <w:szCs w:val="18"/>
                  </w:rPr>
                  <w:t>⮚</w:t>
                </w:r>
              </w:sdtContent>
            </w:sdt>
            <w:r>
              <w:rPr>
                <w:sz w:val="18"/>
                <w:szCs w:val="18"/>
              </w:rPr>
              <w:tab/>
              <w:t>rozumí informacím v jednoduchých poslechových textech, jsou-li pronášeny</w:t>
            </w:r>
          </w:p>
          <w:p w14:paraId="21D92C71" w14:textId="77777777" w:rsidR="007360BA" w:rsidRDefault="00000000">
            <w:pPr>
              <w:tabs>
                <w:tab w:val="left" w:pos="1567"/>
              </w:tabs>
              <w:spacing w:line="200" w:lineRule="auto"/>
              <w:ind w:left="138"/>
              <w:rPr>
                <w:sz w:val="18"/>
                <w:szCs w:val="18"/>
              </w:rPr>
            </w:pPr>
            <w:r>
              <w:rPr>
                <w:sz w:val="18"/>
                <w:szCs w:val="18"/>
              </w:rPr>
              <w:t xml:space="preserve">         pomalu a zřetelně</w:t>
            </w:r>
          </w:p>
          <w:p w14:paraId="238AADF7" w14:textId="77777777" w:rsidR="007360BA" w:rsidRDefault="007360BA">
            <w:pPr>
              <w:tabs>
                <w:tab w:val="left" w:pos="1567"/>
              </w:tabs>
              <w:spacing w:line="200" w:lineRule="auto"/>
              <w:ind w:left="138"/>
              <w:rPr>
                <w:sz w:val="18"/>
                <w:szCs w:val="18"/>
              </w:rPr>
            </w:pPr>
          </w:p>
          <w:p w14:paraId="1A409814" w14:textId="77777777" w:rsidR="007360BA" w:rsidRDefault="007360BA">
            <w:pPr>
              <w:tabs>
                <w:tab w:val="left" w:pos="1567"/>
              </w:tabs>
              <w:spacing w:line="200" w:lineRule="auto"/>
              <w:ind w:left="138"/>
              <w:rPr>
                <w:sz w:val="18"/>
                <w:szCs w:val="18"/>
              </w:rPr>
            </w:pPr>
          </w:p>
          <w:p w14:paraId="3B16E559" w14:textId="77777777" w:rsidR="007360BA" w:rsidRDefault="007360BA">
            <w:pPr>
              <w:tabs>
                <w:tab w:val="left" w:pos="1567"/>
              </w:tabs>
              <w:spacing w:line="200" w:lineRule="auto"/>
              <w:ind w:left="138"/>
              <w:rPr>
                <w:sz w:val="18"/>
                <w:szCs w:val="18"/>
              </w:rPr>
            </w:pPr>
          </w:p>
          <w:p w14:paraId="78695601" w14:textId="77777777" w:rsidR="007360BA" w:rsidRDefault="00000000">
            <w:pPr>
              <w:tabs>
                <w:tab w:val="left" w:pos="1567"/>
              </w:tabs>
              <w:ind w:left="102"/>
              <w:rPr>
                <w:b/>
                <w:sz w:val="18"/>
                <w:szCs w:val="18"/>
              </w:rPr>
            </w:pPr>
            <w:r>
              <w:rPr>
                <w:b/>
                <w:sz w:val="18"/>
                <w:szCs w:val="18"/>
              </w:rPr>
              <w:t>MLUVENÍ</w:t>
            </w:r>
          </w:p>
          <w:p w14:paraId="7C1559EC" w14:textId="77777777" w:rsidR="007360BA" w:rsidRDefault="007360BA">
            <w:pPr>
              <w:tabs>
                <w:tab w:val="left" w:pos="1567"/>
              </w:tabs>
              <w:spacing w:line="200" w:lineRule="auto"/>
              <w:rPr>
                <w:sz w:val="18"/>
                <w:szCs w:val="18"/>
              </w:rPr>
            </w:pPr>
          </w:p>
          <w:p w14:paraId="5A27B2C9" w14:textId="77777777" w:rsidR="007360BA" w:rsidRDefault="007360BA">
            <w:pPr>
              <w:tabs>
                <w:tab w:val="left" w:pos="1567"/>
              </w:tabs>
              <w:spacing w:line="200" w:lineRule="auto"/>
              <w:ind w:left="138"/>
              <w:rPr>
                <w:sz w:val="18"/>
                <w:szCs w:val="18"/>
              </w:rPr>
            </w:pPr>
          </w:p>
          <w:p w14:paraId="4002B331" w14:textId="77777777" w:rsidR="007360BA" w:rsidRDefault="00000000">
            <w:pPr>
              <w:tabs>
                <w:tab w:val="left" w:pos="1567"/>
              </w:tabs>
              <w:spacing w:line="200" w:lineRule="auto"/>
              <w:ind w:left="138"/>
              <w:rPr>
                <w:sz w:val="18"/>
                <w:szCs w:val="18"/>
              </w:rPr>
            </w:pPr>
            <w:sdt>
              <w:sdtPr>
                <w:tag w:val="goog_rdk_339"/>
                <w:id w:val="-503356621"/>
              </w:sdtPr>
              <w:sdtContent>
                <w:r>
                  <w:rPr>
                    <w:rFonts w:ascii="Fira Mono" w:eastAsia="Fira Mono" w:hAnsi="Fira Mono" w:cs="Fira Mono"/>
                    <w:sz w:val="18"/>
                    <w:szCs w:val="18"/>
                  </w:rPr>
                  <w:t>⮚</w:t>
                </w:r>
              </w:sdtContent>
            </w:sdt>
            <w:r>
              <w:rPr>
                <w:sz w:val="18"/>
                <w:szCs w:val="18"/>
              </w:rPr>
              <w:t xml:space="preserve">  zeptá se na základní informace a adekvátně  </w:t>
            </w:r>
          </w:p>
          <w:p w14:paraId="42A14767" w14:textId="77777777" w:rsidR="007360BA" w:rsidRDefault="00000000">
            <w:pPr>
              <w:tabs>
                <w:tab w:val="left" w:pos="1567"/>
              </w:tabs>
              <w:spacing w:line="200" w:lineRule="auto"/>
              <w:ind w:left="138"/>
              <w:rPr>
                <w:sz w:val="18"/>
                <w:szCs w:val="18"/>
              </w:rPr>
            </w:pPr>
            <w:r>
              <w:rPr>
                <w:sz w:val="18"/>
                <w:szCs w:val="18"/>
              </w:rPr>
              <w:t xml:space="preserve">     reaguje v běžných formálních i neformálních   </w:t>
            </w:r>
          </w:p>
          <w:p w14:paraId="403D03C6" w14:textId="77777777" w:rsidR="007360BA" w:rsidRDefault="00000000">
            <w:pPr>
              <w:tabs>
                <w:tab w:val="left" w:pos="1567"/>
              </w:tabs>
              <w:spacing w:line="200" w:lineRule="auto"/>
              <w:ind w:left="138"/>
              <w:rPr>
                <w:sz w:val="18"/>
                <w:szCs w:val="18"/>
              </w:rPr>
            </w:pPr>
            <w:r>
              <w:rPr>
                <w:sz w:val="18"/>
                <w:szCs w:val="18"/>
              </w:rPr>
              <w:t xml:space="preserve">     situacích</w:t>
            </w:r>
          </w:p>
          <w:p w14:paraId="7FC69619" w14:textId="77777777" w:rsidR="007360BA" w:rsidRDefault="007360BA">
            <w:pPr>
              <w:tabs>
                <w:tab w:val="left" w:pos="1567"/>
              </w:tabs>
              <w:spacing w:line="200" w:lineRule="auto"/>
              <w:ind w:left="138"/>
              <w:rPr>
                <w:sz w:val="18"/>
                <w:szCs w:val="18"/>
              </w:rPr>
            </w:pPr>
          </w:p>
          <w:p w14:paraId="00792EC1" w14:textId="77777777" w:rsidR="007360BA" w:rsidRDefault="007360BA">
            <w:pPr>
              <w:tabs>
                <w:tab w:val="left" w:pos="1567"/>
              </w:tabs>
              <w:spacing w:line="200" w:lineRule="auto"/>
              <w:ind w:left="138"/>
              <w:rPr>
                <w:sz w:val="18"/>
                <w:szCs w:val="18"/>
              </w:rPr>
            </w:pPr>
          </w:p>
          <w:p w14:paraId="4403445B" w14:textId="77777777" w:rsidR="007360BA" w:rsidRDefault="007360BA">
            <w:pPr>
              <w:tabs>
                <w:tab w:val="left" w:pos="1567"/>
              </w:tabs>
              <w:spacing w:line="200" w:lineRule="auto"/>
              <w:ind w:left="138"/>
              <w:rPr>
                <w:sz w:val="18"/>
                <w:szCs w:val="18"/>
              </w:rPr>
            </w:pPr>
          </w:p>
          <w:p w14:paraId="4C623146" w14:textId="77777777" w:rsidR="007360BA" w:rsidRDefault="007360BA">
            <w:pPr>
              <w:tabs>
                <w:tab w:val="left" w:pos="1567"/>
              </w:tabs>
              <w:spacing w:line="200" w:lineRule="auto"/>
              <w:ind w:left="138"/>
              <w:rPr>
                <w:sz w:val="18"/>
                <w:szCs w:val="18"/>
              </w:rPr>
            </w:pPr>
          </w:p>
          <w:p w14:paraId="6E09240B" w14:textId="77777777" w:rsidR="007360BA" w:rsidRDefault="00000000">
            <w:pPr>
              <w:tabs>
                <w:tab w:val="left" w:pos="1567"/>
              </w:tabs>
              <w:spacing w:before="2"/>
              <w:rPr>
                <w:sz w:val="18"/>
                <w:szCs w:val="18"/>
              </w:rPr>
            </w:pPr>
            <w:r>
              <w:rPr>
                <w:sz w:val="18"/>
                <w:szCs w:val="18"/>
              </w:rPr>
              <w:t xml:space="preserve"> </w:t>
            </w:r>
            <w:sdt>
              <w:sdtPr>
                <w:tag w:val="goog_rdk_340"/>
                <w:id w:val="85203541"/>
              </w:sdtPr>
              <w:sdtContent>
                <w:r>
                  <w:rPr>
                    <w:rFonts w:ascii="Fira Mono" w:eastAsia="Fira Mono" w:hAnsi="Fira Mono" w:cs="Fira Mono"/>
                    <w:sz w:val="18"/>
                    <w:szCs w:val="18"/>
                  </w:rPr>
                  <w:t>⮚</w:t>
                </w:r>
              </w:sdtContent>
            </w:sdt>
            <w:r>
              <w:rPr>
                <w:sz w:val="18"/>
                <w:szCs w:val="18"/>
              </w:rPr>
              <w:t xml:space="preserve"> mluví o své rodině, kamarádech, škole, volném čase a dalších osvojovaných Tématech </w:t>
            </w:r>
          </w:p>
          <w:p w14:paraId="6FB89D20" w14:textId="77777777" w:rsidR="007360BA" w:rsidRDefault="007360BA">
            <w:pPr>
              <w:tabs>
                <w:tab w:val="left" w:pos="1567"/>
              </w:tabs>
              <w:spacing w:before="2"/>
              <w:rPr>
                <w:sz w:val="18"/>
                <w:szCs w:val="18"/>
              </w:rPr>
            </w:pPr>
          </w:p>
          <w:p w14:paraId="1870BA75" w14:textId="77777777" w:rsidR="007360BA" w:rsidRDefault="007360BA">
            <w:pPr>
              <w:tabs>
                <w:tab w:val="left" w:pos="1567"/>
              </w:tabs>
              <w:ind w:left="102"/>
              <w:rPr>
                <w:b/>
                <w:sz w:val="18"/>
                <w:szCs w:val="18"/>
              </w:rPr>
            </w:pPr>
          </w:p>
          <w:p w14:paraId="37ADC849" w14:textId="77777777" w:rsidR="007360BA" w:rsidRDefault="00000000">
            <w:pPr>
              <w:tabs>
                <w:tab w:val="left" w:pos="1567"/>
              </w:tabs>
              <w:ind w:left="102"/>
              <w:rPr>
                <w:b/>
                <w:sz w:val="18"/>
                <w:szCs w:val="18"/>
              </w:rPr>
            </w:pPr>
            <w:r>
              <w:rPr>
                <w:b/>
                <w:sz w:val="18"/>
                <w:szCs w:val="18"/>
              </w:rPr>
              <w:t>ČTENÍ S POROZUMĚNÍM</w:t>
            </w:r>
          </w:p>
          <w:p w14:paraId="20E971B0" w14:textId="77777777" w:rsidR="007360BA" w:rsidRDefault="007360BA">
            <w:pPr>
              <w:tabs>
                <w:tab w:val="left" w:pos="1567"/>
              </w:tabs>
              <w:spacing w:before="2"/>
              <w:rPr>
                <w:sz w:val="18"/>
                <w:szCs w:val="18"/>
              </w:rPr>
            </w:pPr>
          </w:p>
          <w:p w14:paraId="36BB2642" w14:textId="77777777" w:rsidR="007360BA" w:rsidRDefault="007360BA">
            <w:pPr>
              <w:tabs>
                <w:tab w:val="left" w:pos="1567"/>
              </w:tabs>
              <w:spacing w:line="200" w:lineRule="auto"/>
              <w:ind w:left="138"/>
              <w:rPr>
                <w:sz w:val="18"/>
                <w:szCs w:val="18"/>
              </w:rPr>
            </w:pPr>
          </w:p>
          <w:p w14:paraId="44B78A18" w14:textId="77777777" w:rsidR="007360BA" w:rsidRDefault="00000000">
            <w:pPr>
              <w:tabs>
                <w:tab w:val="left" w:pos="1567"/>
              </w:tabs>
              <w:spacing w:line="200" w:lineRule="auto"/>
              <w:ind w:left="138"/>
              <w:rPr>
                <w:sz w:val="18"/>
                <w:szCs w:val="18"/>
              </w:rPr>
            </w:pPr>
            <w:sdt>
              <w:sdtPr>
                <w:tag w:val="goog_rdk_341"/>
                <w:id w:val="1850676672"/>
              </w:sdtPr>
              <w:sdtContent>
                <w:r>
                  <w:rPr>
                    <w:rFonts w:ascii="Fira Mono" w:eastAsia="Fira Mono" w:hAnsi="Fira Mono" w:cs="Fira Mono"/>
                    <w:sz w:val="18"/>
                    <w:szCs w:val="18"/>
                  </w:rPr>
                  <w:t>⮚</w:t>
                </w:r>
              </w:sdtContent>
            </w:sdt>
            <w:r>
              <w:rPr>
                <w:sz w:val="18"/>
                <w:szCs w:val="18"/>
              </w:rPr>
              <w:t xml:space="preserve"> vyhledá požadované informace v jednoduchých každodenních autentických materiálech </w:t>
            </w:r>
          </w:p>
          <w:p w14:paraId="50398592" w14:textId="77777777" w:rsidR="007360BA" w:rsidRDefault="007360BA">
            <w:pPr>
              <w:tabs>
                <w:tab w:val="left" w:pos="1567"/>
              </w:tabs>
              <w:spacing w:line="200" w:lineRule="auto"/>
              <w:ind w:left="138"/>
              <w:rPr>
                <w:sz w:val="18"/>
                <w:szCs w:val="18"/>
              </w:rPr>
            </w:pPr>
          </w:p>
          <w:p w14:paraId="49C61D7C" w14:textId="77777777" w:rsidR="007360BA" w:rsidRDefault="007360BA">
            <w:pPr>
              <w:tabs>
                <w:tab w:val="left" w:pos="1567"/>
              </w:tabs>
              <w:spacing w:line="200" w:lineRule="auto"/>
              <w:ind w:left="138"/>
              <w:rPr>
                <w:sz w:val="18"/>
                <w:szCs w:val="18"/>
              </w:rPr>
            </w:pPr>
          </w:p>
          <w:p w14:paraId="50660A05" w14:textId="77777777" w:rsidR="007360BA" w:rsidRDefault="007360BA">
            <w:pPr>
              <w:tabs>
                <w:tab w:val="left" w:pos="1567"/>
              </w:tabs>
              <w:spacing w:line="200" w:lineRule="auto"/>
              <w:ind w:left="138"/>
              <w:rPr>
                <w:sz w:val="18"/>
                <w:szCs w:val="18"/>
              </w:rPr>
            </w:pPr>
          </w:p>
          <w:p w14:paraId="759B31D6" w14:textId="77777777" w:rsidR="007360BA" w:rsidRDefault="00000000">
            <w:pPr>
              <w:tabs>
                <w:tab w:val="left" w:pos="1567"/>
              </w:tabs>
              <w:spacing w:line="200" w:lineRule="auto"/>
              <w:ind w:left="138"/>
              <w:rPr>
                <w:sz w:val="18"/>
                <w:szCs w:val="18"/>
              </w:rPr>
            </w:pPr>
            <w:sdt>
              <w:sdtPr>
                <w:tag w:val="goog_rdk_342"/>
                <w:id w:val="-1421411589"/>
              </w:sdtPr>
              <w:sdtContent>
                <w:r>
                  <w:rPr>
                    <w:rFonts w:ascii="Fira Mono" w:eastAsia="Fira Mono" w:hAnsi="Fira Mono" w:cs="Fira Mono"/>
                    <w:sz w:val="18"/>
                    <w:szCs w:val="18"/>
                  </w:rPr>
                  <w:t>⮚</w:t>
                </w:r>
              </w:sdtContent>
            </w:sdt>
            <w:r>
              <w:rPr>
                <w:sz w:val="18"/>
                <w:szCs w:val="18"/>
              </w:rPr>
              <w:t xml:space="preserve"> rozumí krátkým a jednoduchým textům, vyhledá v nich požadované informace</w:t>
            </w:r>
          </w:p>
          <w:p w14:paraId="5DD3DEA5" w14:textId="77777777" w:rsidR="007360BA" w:rsidRDefault="007360BA">
            <w:pPr>
              <w:tabs>
                <w:tab w:val="left" w:pos="1567"/>
              </w:tabs>
              <w:spacing w:line="200" w:lineRule="auto"/>
              <w:ind w:left="138"/>
              <w:rPr>
                <w:sz w:val="18"/>
                <w:szCs w:val="18"/>
              </w:rPr>
            </w:pPr>
          </w:p>
          <w:p w14:paraId="24113C2E" w14:textId="77777777" w:rsidR="007360BA" w:rsidRDefault="00000000">
            <w:pPr>
              <w:tabs>
                <w:tab w:val="left" w:pos="1567"/>
              </w:tabs>
              <w:ind w:left="102"/>
              <w:rPr>
                <w:b/>
                <w:sz w:val="18"/>
                <w:szCs w:val="18"/>
              </w:rPr>
            </w:pPr>
            <w:r>
              <w:rPr>
                <w:b/>
                <w:sz w:val="18"/>
                <w:szCs w:val="18"/>
              </w:rPr>
              <w:t>PSANÍ</w:t>
            </w:r>
          </w:p>
          <w:p w14:paraId="443E7B31" w14:textId="77777777" w:rsidR="007360BA" w:rsidRDefault="007360BA">
            <w:pPr>
              <w:tabs>
                <w:tab w:val="left" w:pos="560"/>
                <w:tab w:val="left" w:pos="1567"/>
              </w:tabs>
              <w:spacing w:before="1" w:line="200" w:lineRule="auto"/>
              <w:ind w:left="563" w:right="455" w:hanging="425"/>
              <w:rPr>
                <w:sz w:val="18"/>
                <w:szCs w:val="18"/>
              </w:rPr>
            </w:pPr>
          </w:p>
          <w:p w14:paraId="2C08CF68" w14:textId="77777777" w:rsidR="007360BA" w:rsidRDefault="007360BA">
            <w:pPr>
              <w:tabs>
                <w:tab w:val="left" w:pos="560"/>
                <w:tab w:val="left" w:pos="1567"/>
              </w:tabs>
              <w:spacing w:before="1" w:line="200" w:lineRule="auto"/>
              <w:ind w:left="563" w:right="455" w:hanging="425"/>
              <w:rPr>
                <w:sz w:val="18"/>
                <w:szCs w:val="18"/>
              </w:rPr>
            </w:pPr>
          </w:p>
          <w:p w14:paraId="6909A2FE" w14:textId="77777777" w:rsidR="007360BA" w:rsidRDefault="007360BA">
            <w:pPr>
              <w:tabs>
                <w:tab w:val="left" w:pos="560"/>
                <w:tab w:val="left" w:pos="1567"/>
              </w:tabs>
              <w:spacing w:before="1" w:line="200" w:lineRule="auto"/>
              <w:ind w:left="563" w:right="455" w:hanging="425"/>
              <w:rPr>
                <w:sz w:val="18"/>
                <w:szCs w:val="18"/>
              </w:rPr>
            </w:pPr>
          </w:p>
          <w:p w14:paraId="31BEDECA" w14:textId="77777777" w:rsidR="007360BA" w:rsidRDefault="00000000">
            <w:pPr>
              <w:tabs>
                <w:tab w:val="left" w:pos="1567"/>
              </w:tabs>
              <w:spacing w:line="200" w:lineRule="auto"/>
              <w:ind w:left="138"/>
              <w:rPr>
                <w:sz w:val="18"/>
                <w:szCs w:val="18"/>
              </w:rPr>
            </w:pPr>
            <w:sdt>
              <w:sdtPr>
                <w:tag w:val="goog_rdk_343"/>
                <w:id w:val="-697538134"/>
              </w:sdtPr>
              <w:sdtContent>
                <w:r>
                  <w:rPr>
                    <w:rFonts w:ascii="Fira Mono" w:eastAsia="Fira Mono" w:hAnsi="Fira Mono" w:cs="Fira Mono"/>
                    <w:sz w:val="18"/>
                    <w:szCs w:val="18"/>
                  </w:rPr>
                  <w:t>⮚</w:t>
                </w:r>
              </w:sdtContent>
            </w:sdt>
            <w:r>
              <w:rPr>
                <w:sz w:val="18"/>
                <w:szCs w:val="18"/>
              </w:rPr>
              <w:t xml:space="preserve"> vyplní základní údaje o sobě ve formuláři</w:t>
            </w:r>
          </w:p>
          <w:p w14:paraId="0275B02C" w14:textId="77777777" w:rsidR="007360BA" w:rsidRDefault="007360BA">
            <w:pPr>
              <w:tabs>
                <w:tab w:val="left" w:pos="1567"/>
              </w:tabs>
              <w:spacing w:line="200" w:lineRule="auto"/>
              <w:ind w:left="138"/>
              <w:rPr>
                <w:sz w:val="18"/>
                <w:szCs w:val="18"/>
              </w:rPr>
            </w:pPr>
          </w:p>
          <w:p w14:paraId="77F431B7" w14:textId="77777777" w:rsidR="007360BA" w:rsidRDefault="00000000">
            <w:pPr>
              <w:tabs>
                <w:tab w:val="left" w:pos="560"/>
                <w:tab w:val="left" w:pos="1567"/>
              </w:tabs>
              <w:spacing w:before="5" w:line="200" w:lineRule="auto"/>
              <w:ind w:left="563" w:right="587" w:hanging="425"/>
              <w:rPr>
                <w:sz w:val="18"/>
                <w:szCs w:val="18"/>
              </w:rPr>
            </w:pPr>
            <w:sdt>
              <w:sdtPr>
                <w:tag w:val="goog_rdk_344"/>
                <w:id w:val="-391423911"/>
              </w:sdtPr>
              <w:sdtContent>
                <w:r>
                  <w:rPr>
                    <w:rFonts w:ascii="Fira Mono" w:eastAsia="Fira Mono" w:hAnsi="Fira Mono" w:cs="Fira Mono"/>
                    <w:sz w:val="18"/>
                    <w:szCs w:val="18"/>
                  </w:rPr>
                  <w:t>⮚</w:t>
                </w:r>
              </w:sdtContent>
            </w:sdt>
            <w:r>
              <w:rPr>
                <w:sz w:val="18"/>
                <w:szCs w:val="18"/>
              </w:rPr>
              <w:t xml:space="preserve">  napíše jednoduché texty týkající se jeho samotného, rodiny, školy, volného času a dalších osvojovaných témat</w:t>
            </w:r>
          </w:p>
          <w:p w14:paraId="6E24405A" w14:textId="77777777" w:rsidR="007360BA" w:rsidRDefault="007360BA">
            <w:pPr>
              <w:tabs>
                <w:tab w:val="left" w:pos="560"/>
                <w:tab w:val="left" w:pos="1567"/>
              </w:tabs>
              <w:spacing w:before="5" w:line="200" w:lineRule="auto"/>
              <w:ind w:left="563" w:right="587" w:hanging="425"/>
              <w:rPr>
                <w:sz w:val="18"/>
                <w:szCs w:val="18"/>
              </w:rPr>
            </w:pPr>
          </w:p>
        </w:tc>
        <w:tc>
          <w:tcPr>
            <w:tcW w:w="3296" w:type="dxa"/>
            <w:tcBorders>
              <w:top w:val="single" w:sz="5" w:space="0" w:color="000000"/>
              <w:left w:val="single" w:sz="5" w:space="0" w:color="000000"/>
              <w:bottom w:val="single" w:sz="5" w:space="0" w:color="000000"/>
              <w:right w:val="single" w:sz="5" w:space="0" w:color="000000"/>
            </w:tcBorders>
          </w:tcPr>
          <w:p w14:paraId="7FC5ABCF" w14:textId="77777777" w:rsidR="007360BA" w:rsidRDefault="007360BA">
            <w:pPr>
              <w:tabs>
                <w:tab w:val="left" w:pos="1567"/>
              </w:tabs>
              <w:spacing w:before="3" w:line="200" w:lineRule="auto"/>
            </w:pPr>
          </w:p>
          <w:p w14:paraId="5D5D32C9" w14:textId="77777777" w:rsidR="007360BA" w:rsidRDefault="00000000">
            <w:pPr>
              <w:tabs>
                <w:tab w:val="left" w:pos="1567"/>
              </w:tabs>
              <w:ind w:left="277"/>
              <w:rPr>
                <w:sz w:val="18"/>
                <w:szCs w:val="18"/>
              </w:rPr>
            </w:pPr>
            <w:r>
              <w:rPr>
                <w:sz w:val="18"/>
                <w:szCs w:val="18"/>
              </w:rPr>
              <w:t>▪ My life</w:t>
            </w:r>
          </w:p>
          <w:p w14:paraId="5B723C55" w14:textId="77777777" w:rsidR="007360BA" w:rsidRDefault="00000000">
            <w:pPr>
              <w:tabs>
                <w:tab w:val="left" w:pos="1567"/>
              </w:tabs>
              <w:spacing w:line="200" w:lineRule="auto"/>
              <w:ind w:left="277"/>
              <w:rPr>
                <w:sz w:val="18"/>
                <w:szCs w:val="18"/>
              </w:rPr>
            </w:pPr>
            <w:r>
              <w:rPr>
                <w:sz w:val="18"/>
                <w:szCs w:val="18"/>
              </w:rPr>
              <w:t>▪ My school</w:t>
            </w:r>
          </w:p>
          <w:p w14:paraId="4881779F" w14:textId="77777777" w:rsidR="007360BA" w:rsidRDefault="00000000">
            <w:pPr>
              <w:tabs>
                <w:tab w:val="left" w:pos="1567"/>
              </w:tabs>
              <w:spacing w:line="200" w:lineRule="auto"/>
              <w:ind w:left="277"/>
              <w:rPr>
                <w:sz w:val="18"/>
                <w:szCs w:val="18"/>
              </w:rPr>
            </w:pPr>
            <w:r>
              <w:rPr>
                <w:sz w:val="18"/>
                <w:szCs w:val="18"/>
              </w:rPr>
              <w:t>▪ Birthdays</w:t>
            </w:r>
          </w:p>
          <w:p w14:paraId="29D6FA6F" w14:textId="77777777" w:rsidR="007360BA" w:rsidRDefault="00000000">
            <w:pPr>
              <w:tabs>
                <w:tab w:val="left" w:pos="1567"/>
              </w:tabs>
              <w:spacing w:before="2"/>
              <w:ind w:left="277"/>
              <w:rPr>
                <w:sz w:val="18"/>
                <w:szCs w:val="18"/>
              </w:rPr>
            </w:pPr>
            <w:r>
              <w:rPr>
                <w:sz w:val="18"/>
                <w:szCs w:val="18"/>
              </w:rPr>
              <w:t>▪ Festivals</w:t>
            </w:r>
          </w:p>
          <w:p w14:paraId="37524ED7" w14:textId="77777777" w:rsidR="007360BA" w:rsidRDefault="00000000">
            <w:pPr>
              <w:tabs>
                <w:tab w:val="left" w:pos="1567"/>
              </w:tabs>
              <w:spacing w:line="200" w:lineRule="auto"/>
              <w:ind w:left="277"/>
              <w:rPr>
                <w:sz w:val="18"/>
                <w:szCs w:val="18"/>
              </w:rPr>
            </w:pPr>
            <w:r>
              <w:rPr>
                <w:sz w:val="18"/>
                <w:szCs w:val="18"/>
              </w:rPr>
              <w:t>▪ A typical year in Britain</w:t>
            </w:r>
          </w:p>
          <w:p w14:paraId="6BA751C3" w14:textId="77777777" w:rsidR="007360BA" w:rsidRDefault="00000000">
            <w:pPr>
              <w:tabs>
                <w:tab w:val="left" w:pos="1567"/>
              </w:tabs>
              <w:spacing w:line="200" w:lineRule="auto"/>
              <w:ind w:left="277"/>
              <w:rPr>
                <w:sz w:val="18"/>
                <w:szCs w:val="18"/>
              </w:rPr>
            </w:pPr>
            <w:r>
              <w:rPr>
                <w:sz w:val="18"/>
                <w:szCs w:val="18"/>
              </w:rPr>
              <w:t>▪ Measuring time</w:t>
            </w:r>
          </w:p>
          <w:p w14:paraId="0CF8A6DF" w14:textId="77777777" w:rsidR="007360BA" w:rsidRDefault="00000000">
            <w:pPr>
              <w:tabs>
                <w:tab w:val="left" w:pos="1567"/>
              </w:tabs>
              <w:spacing w:line="200" w:lineRule="auto"/>
              <w:ind w:left="277"/>
              <w:rPr>
                <w:sz w:val="18"/>
                <w:szCs w:val="18"/>
              </w:rPr>
            </w:pPr>
            <w:r>
              <w:rPr>
                <w:sz w:val="18"/>
                <w:szCs w:val="18"/>
              </w:rPr>
              <w:t>▪ Animals</w:t>
            </w:r>
          </w:p>
          <w:p w14:paraId="3A266465" w14:textId="77777777" w:rsidR="007360BA" w:rsidRDefault="00000000">
            <w:pPr>
              <w:tabs>
                <w:tab w:val="left" w:pos="1567"/>
              </w:tabs>
              <w:spacing w:line="200" w:lineRule="auto"/>
              <w:ind w:left="277"/>
              <w:rPr>
                <w:sz w:val="18"/>
                <w:szCs w:val="18"/>
              </w:rPr>
            </w:pPr>
            <w:r>
              <w:rPr>
                <w:sz w:val="18"/>
                <w:szCs w:val="18"/>
              </w:rPr>
              <w:t>▪ Holidays</w:t>
            </w:r>
          </w:p>
          <w:p w14:paraId="6DE6570C" w14:textId="77777777" w:rsidR="007360BA" w:rsidRDefault="007360BA">
            <w:pPr>
              <w:tabs>
                <w:tab w:val="left" w:pos="1567"/>
              </w:tabs>
              <w:spacing w:before="13" w:line="200" w:lineRule="auto"/>
            </w:pPr>
          </w:p>
          <w:p w14:paraId="38A657D4" w14:textId="77777777" w:rsidR="007360BA" w:rsidRDefault="00000000">
            <w:pPr>
              <w:tabs>
                <w:tab w:val="left" w:pos="1567"/>
              </w:tabs>
              <w:ind w:left="69" w:right="1487"/>
              <w:jc w:val="center"/>
              <w:rPr>
                <w:sz w:val="18"/>
                <w:szCs w:val="18"/>
              </w:rPr>
            </w:pPr>
            <w:r>
              <w:rPr>
                <w:b/>
                <w:sz w:val="18"/>
                <w:szCs w:val="18"/>
              </w:rPr>
              <w:t>Jazykové prostředky:</w:t>
            </w:r>
          </w:p>
          <w:p w14:paraId="60842C37" w14:textId="77777777" w:rsidR="007360BA" w:rsidRDefault="00000000">
            <w:pPr>
              <w:tabs>
                <w:tab w:val="left" w:pos="1567"/>
              </w:tabs>
              <w:spacing w:line="200" w:lineRule="auto"/>
              <w:ind w:left="277"/>
              <w:rPr>
                <w:sz w:val="18"/>
                <w:szCs w:val="18"/>
              </w:rPr>
            </w:pPr>
            <w:r>
              <w:rPr>
                <w:sz w:val="18"/>
                <w:szCs w:val="18"/>
              </w:rPr>
              <w:t>▪ Present simple – affirmative,</w:t>
            </w:r>
          </w:p>
          <w:p w14:paraId="49A12FC4" w14:textId="77777777" w:rsidR="007360BA" w:rsidRDefault="00000000">
            <w:pPr>
              <w:tabs>
                <w:tab w:val="left" w:pos="1567"/>
              </w:tabs>
              <w:spacing w:line="200" w:lineRule="auto"/>
              <w:ind w:left="527" w:right="1309"/>
              <w:jc w:val="center"/>
              <w:rPr>
                <w:sz w:val="18"/>
                <w:szCs w:val="18"/>
              </w:rPr>
            </w:pPr>
            <w:r>
              <w:rPr>
                <w:sz w:val="18"/>
                <w:szCs w:val="18"/>
              </w:rPr>
              <w:t>negative, questions</w:t>
            </w:r>
          </w:p>
          <w:p w14:paraId="47B260B9" w14:textId="77777777" w:rsidR="007360BA" w:rsidRDefault="00000000">
            <w:pPr>
              <w:tabs>
                <w:tab w:val="left" w:pos="1567"/>
              </w:tabs>
              <w:spacing w:before="2"/>
              <w:ind w:left="277"/>
              <w:rPr>
                <w:sz w:val="18"/>
                <w:szCs w:val="18"/>
              </w:rPr>
            </w:pPr>
            <w:r>
              <w:rPr>
                <w:sz w:val="18"/>
                <w:szCs w:val="18"/>
              </w:rPr>
              <w:t>▪ Yes / no and wh - questions</w:t>
            </w:r>
          </w:p>
          <w:p w14:paraId="21356FFA" w14:textId="77777777" w:rsidR="007360BA" w:rsidRDefault="00000000">
            <w:pPr>
              <w:tabs>
                <w:tab w:val="left" w:pos="1567"/>
              </w:tabs>
              <w:spacing w:line="200" w:lineRule="auto"/>
              <w:ind w:left="277"/>
              <w:rPr>
                <w:sz w:val="18"/>
                <w:szCs w:val="18"/>
              </w:rPr>
            </w:pPr>
            <w:r>
              <w:rPr>
                <w:sz w:val="18"/>
                <w:szCs w:val="18"/>
              </w:rPr>
              <w:t>▪ Adverbs of frequency</w:t>
            </w:r>
          </w:p>
          <w:p w14:paraId="1A158A56" w14:textId="77777777" w:rsidR="007360BA" w:rsidRDefault="00000000">
            <w:pPr>
              <w:tabs>
                <w:tab w:val="left" w:pos="1567"/>
              </w:tabs>
              <w:spacing w:line="200" w:lineRule="auto"/>
              <w:ind w:left="277"/>
              <w:rPr>
                <w:sz w:val="18"/>
                <w:szCs w:val="18"/>
              </w:rPr>
            </w:pPr>
            <w:r>
              <w:rPr>
                <w:sz w:val="18"/>
                <w:szCs w:val="18"/>
              </w:rPr>
              <w:t>▪ Ordinal numbers</w:t>
            </w:r>
          </w:p>
          <w:p w14:paraId="4768C7C7" w14:textId="77777777" w:rsidR="007360BA" w:rsidRDefault="00000000">
            <w:pPr>
              <w:tabs>
                <w:tab w:val="left" w:pos="560"/>
                <w:tab w:val="left" w:pos="1567"/>
              </w:tabs>
              <w:ind w:left="561" w:right="722" w:hanging="283"/>
              <w:rPr>
                <w:sz w:val="18"/>
                <w:szCs w:val="18"/>
              </w:rPr>
            </w:pPr>
            <w:r>
              <w:rPr>
                <w:sz w:val="18"/>
                <w:szCs w:val="18"/>
              </w:rPr>
              <w:t>▪</w:t>
            </w:r>
            <w:r>
              <w:rPr>
                <w:sz w:val="18"/>
                <w:szCs w:val="18"/>
              </w:rPr>
              <w:tab/>
              <w:t>Present simple and present continuous</w:t>
            </w:r>
          </w:p>
          <w:p w14:paraId="19C50286" w14:textId="77777777" w:rsidR="007360BA" w:rsidRDefault="00000000">
            <w:pPr>
              <w:tabs>
                <w:tab w:val="left" w:pos="1567"/>
              </w:tabs>
              <w:spacing w:line="200" w:lineRule="auto"/>
              <w:ind w:left="277"/>
              <w:rPr>
                <w:sz w:val="18"/>
                <w:szCs w:val="18"/>
              </w:rPr>
            </w:pPr>
            <w:r>
              <w:rPr>
                <w:sz w:val="18"/>
                <w:szCs w:val="18"/>
              </w:rPr>
              <w:t>▪ Object pronouns</w:t>
            </w:r>
          </w:p>
          <w:p w14:paraId="35FE915E" w14:textId="77777777" w:rsidR="007360BA" w:rsidRDefault="00000000">
            <w:pPr>
              <w:tabs>
                <w:tab w:val="left" w:pos="1567"/>
              </w:tabs>
              <w:spacing w:line="200" w:lineRule="auto"/>
              <w:ind w:left="277"/>
              <w:rPr>
                <w:sz w:val="18"/>
                <w:szCs w:val="18"/>
              </w:rPr>
            </w:pPr>
            <w:r>
              <w:rPr>
                <w:sz w:val="18"/>
                <w:szCs w:val="18"/>
              </w:rPr>
              <w:t>▪ Must</w:t>
            </w:r>
          </w:p>
          <w:p w14:paraId="021B8FF4" w14:textId="77777777" w:rsidR="007360BA" w:rsidRDefault="00000000">
            <w:pPr>
              <w:tabs>
                <w:tab w:val="left" w:pos="1567"/>
              </w:tabs>
              <w:spacing w:line="200" w:lineRule="auto"/>
              <w:ind w:left="277"/>
              <w:rPr>
                <w:sz w:val="18"/>
                <w:szCs w:val="18"/>
              </w:rPr>
            </w:pPr>
            <w:r>
              <w:rPr>
                <w:sz w:val="18"/>
                <w:szCs w:val="18"/>
              </w:rPr>
              <w:t>▪ Past simple / be</w:t>
            </w:r>
          </w:p>
          <w:p w14:paraId="766E3E15" w14:textId="77777777" w:rsidR="007360BA" w:rsidRDefault="00000000">
            <w:pPr>
              <w:tabs>
                <w:tab w:val="left" w:pos="1567"/>
              </w:tabs>
              <w:spacing w:before="2"/>
              <w:ind w:left="277"/>
              <w:rPr>
                <w:sz w:val="18"/>
                <w:szCs w:val="18"/>
              </w:rPr>
            </w:pPr>
            <w:r>
              <w:rPr>
                <w:sz w:val="18"/>
                <w:szCs w:val="18"/>
              </w:rPr>
              <w:t>▪ Regular verbs</w:t>
            </w:r>
          </w:p>
          <w:p w14:paraId="7E509F8B" w14:textId="77777777" w:rsidR="007360BA" w:rsidRDefault="00000000">
            <w:pPr>
              <w:tabs>
                <w:tab w:val="left" w:pos="1567"/>
              </w:tabs>
              <w:spacing w:line="200" w:lineRule="auto"/>
              <w:ind w:left="277"/>
              <w:rPr>
                <w:sz w:val="18"/>
                <w:szCs w:val="18"/>
              </w:rPr>
            </w:pPr>
            <w:r>
              <w:rPr>
                <w:sz w:val="18"/>
                <w:szCs w:val="18"/>
              </w:rPr>
              <w:t>▪ Irregular verbs</w:t>
            </w:r>
          </w:p>
        </w:tc>
        <w:tc>
          <w:tcPr>
            <w:tcW w:w="2727" w:type="dxa"/>
            <w:tcBorders>
              <w:top w:val="single" w:sz="5" w:space="0" w:color="000000"/>
              <w:left w:val="single" w:sz="5" w:space="0" w:color="000000"/>
              <w:bottom w:val="single" w:sz="5" w:space="0" w:color="000000"/>
              <w:right w:val="single" w:sz="5" w:space="0" w:color="000000"/>
            </w:tcBorders>
          </w:tcPr>
          <w:p w14:paraId="76058843" w14:textId="77777777" w:rsidR="007360BA" w:rsidRDefault="007360BA">
            <w:pPr>
              <w:tabs>
                <w:tab w:val="left" w:pos="1567"/>
              </w:tabs>
            </w:pPr>
          </w:p>
        </w:tc>
        <w:tc>
          <w:tcPr>
            <w:tcW w:w="2849" w:type="dxa"/>
            <w:tcBorders>
              <w:top w:val="single" w:sz="5" w:space="0" w:color="000000"/>
              <w:left w:val="single" w:sz="5" w:space="0" w:color="000000"/>
              <w:bottom w:val="single" w:sz="5" w:space="0" w:color="000000"/>
              <w:right w:val="single" w:sz="5" w:space="0" w:color="000000"/>
            </w:tcBorders>
          </w:tcPr>
          <w:p w14:paraId="4D495A6A" w14:textId="77777777" w:rsidR="007360BA" w:rsidRDefault="007360BA">
            <w:pPr>
              <w:tabs>
                <w:tab w:val="left" w:pos="1567"/>
              </w:tabs>
              <w:spacing w:before="8" w:line="200" w:lineRule="auto"/>
            </w:pPr>
          </w:p>
          <w:p w14:paraId="121E79E4" w14:textId="77777777" w:rsidR="007360BA" w:rsidRDefault="00000000">
            <w:pPr>
              <w:tabs>
                <w:tab w:val="left" w:pos="1567"/>
              </w:tabs>
              <w:ind w:left="102"/>
              <w:rPr>
                <w:sz w:val="18"/>
                <w:szCs w:val="18"/>
              </w:rPr>
            </w:pPr>
            <w:r>
              <w:rPr>
                <w:b/>
                <w:sz w:val="18"/>
                <w:szCs w:val="18"/>
              </w:rPr>
              <w:t>Formy:</w:t>
            </w:r>
          </w:p>
          <w:p w14:paraId="3636CA17" w14:textId="77777777" w:rsidR="007360BA" w:rsidRDefault="00000000">
            <w:pPr>
              <w:tabs>
                <w:tab w:val="left" w:pos="1567"/>
              </w:tabs>
              <w:spacing w:line="200" w:lineRule="auto"/>
              <w:ind w:left="342"/>
              <w:rPr>
                <w:sz w:val="18"/>
                <w:szCs w:val="18"/>
              </w:rPr>
            </w:pPr>
            <w:r>
              <w:rPr>
                <w:sz w:val="18"/>
                <w:szCs w:val="18"/>
              </w:rPr>
              <w:t>▪ ve třídě</w:t>
            </w:r>
          </w:p>
          <w:p w14:paraId="6EF398EA" w14:textId="77777777" w:rsidR="007360BA" w:rsidRDefault="00000000">
            <w:pPr>
              <w:tabs>
                <w:tab w:val="left" w:pos="1567"/>
              </w:tabs>
              <w:spacing w:line="200" w:lineRule="auto"/>
              <w:ind w:left="342"/>
              <w:rPr>
                <w:sz w:val="18"/>
                <w:szCs w:val="18"/>
              </w:rPr>
            </w:pPr>
            <w:r>
              <w:rPr>
                <w:sz w:val="18"/>
                <w:szCs w:val="18"/>
              </w:rPr>
              <w:t>▪ v kolektivu</w:t>
            </w:r>
          </w:p>
          <w:p w14:paraId="123E2A91" w14:textId="77777777" w:rsidR="007360BA" w:rsidRDefault="00000000">
            <w:pPr>
              <w:tabs>
                <w:tab w:val="left" w:pos="1567"/>
              </w:tabs>
              <w:spacing w:before="2"/>
              <w:ind w:left="342"/>
              <w:rPr>
                <w:sz w:val="18"/>
                <w:szCs w:val="18"/>
              </w:rPr>
            </w:pPr>
            <w:r>
              <w:rPr>
                <w:sz w:val="18"/>
                <w:szCs w:val="18"/>
              </w:rPr>
              <w:t>▪ ve skupinách / dvojicích</w:t>
            </w:r>
          </w:p>
          <w:p w14:paraId="75F3C355" w14:textId="77777777" w:rsidR="007360BA" w:rsidRDefault="00000000">
            <w:pPr>
              <w:tabs>
                <w:tab w:val="left" w:pos="1567"/>
              </w:tabs>
              <w:spacing w:line="200" w:lineRule="auto"/>
              <w:ind w:left="342"/>
              <w:rPr>
                <w:sz w:val="18"/>
                <w:szCs w:val="18"/>
              </w:rPr>
            </w:pPr>
            <w:r>
              <w:rPr>
                <w:sz w:val="18"/>
                <w:szCs w:val="18"/>
              </w:rPr>
              <w:t>▪ projektové vyučování</w:t>
            </w:r>
          </w:p>
          <w:p w14:paraId="239978BC" w14:textId="77777777" w:rsidR="007360BA" w:rsidRDefault="007360BA">
            <w:pPr>
              <w:tabs>
                <w:tab w:val="left" w:pos="1567"/>
              </w:tabs>
              <w:spacing w:line="200" w:lineRule="auto"/>
              <w:ind w:left="342"/>
              <w:rPr>
                <w:sz w:val="18"/>
                <w:szCs w:val="18"/>
              </w:rPr>
            </w:pPr>
          </w:p>
          <w:p w14:paraId="51B98AA7" w14:textId="77777777" w:rsidR="007360BA" w:rsidRDefault="00000000">
            <w:pPr>
              <w:tabs>
                <w:tab w:val="left" w:pos="1567"/>
              </w:tabs>
              <w:spacing w:before="4"/>
              <w:ind w:left="102"/>
              <w:rPr>
                <w:sz w:val="18"/>
                <w:szCs w:val="18"/>
              </w:rPr>
            </w:pPr>
            <w:r>
              <w:rPr>
                <w:b/>
                <w:sz w:val="18"/>
                <w:szCs w:val="18"/>
              </w:rPr>
              <w:t>Metody:</w:t>
            </w:r>
          </w:p>
          <w:p w14:paraId="56091803" w14:textId="77777777" w:rsidR="007360BA" w:rsidRDefault="00000000">
            <w:pPr>
              <w:tabs>
                <w:tab w:val="left" w:pos="1567"/>
              </w:tabs>
              <w:spacing w:line="200" w:lineRule="auto"/>
              <w:ind w:left="342"/>
              <w:rPr>
                <w:sz w:val="18"/>
                <w:szCs w:val="18"/>
              </w:rPr>
            </w:pPr>
            <w:r>
              <w:rPr>
                <w:sz w:val="18"/>
                <w:szCs w:val="18"/>
              </w:rPr>
              <w:t>▪ frontální výuka</w:t>
            </w:r>
          </w:p>
          <w:p w14:paraId="35EB01C8" w14:textId="77777777" w:rsidR="007360BA" w:rsidRDefault="00000000">
            <w:pPr>
              <w:tabs>
                <w:tab w:val="left" w:pos="1567"/>
              </w:tabs>
              <w:spacing w:before="2"/>
              <w:ind w:left="342"/>
              <w:rPr>
                <w:sz w:val="18"/>
                <w:szCs w:val="18"/>
              </w:rPr>
            </w:pPr>
            <w:r>
              <w:rPr>
                <w:sz w:val="18"/>
                <w:szCs w:val="18"/>
              </w:rPr>
              <w:t>▪ vysvětlování</w:t>
            </w:r>
          </w:p>
          <w:p w14:paraId="13B03591" w14:textId="77777777" w:rsidR="007360BA" w:rsidRDefault="00000000">
            <w:pPr>
              <w:tabs>
                <w:tab w:val="left" w:pos="1567"/>
              </w:tabs>
              <w:spacing w:line="200" w:lineRule="auto"/>
              <w:ind w:left="342"/>
              <w:rPr>
                <w:sz w:val="18"/>
                <w:szCs w:val="18"/>
              </w:rPr>
            </w:pPr>
            <w:r>
              <w:rPr>
                <w:sz w:val="18"/>
                <w:szCs w:val="18"/>
              </w:rPr>
              <w:t>▪ testy</w:t>
            </w:r>
          </w:p>
          <w:p w14:paraId="6A03C255" w14:textId="77777777" w:rsidR="007360BA" w:rsidRDefault="00000000">
            <w:pPr>
              <w:tabs>
                <w:tab w:val="left" w:pos="1567"/>
              </w:tabs>
              <w:spacing w:line="200" w:lineRule="auto"/>
              <w:ind w:left="342"/>
              <w:rPr>
                <w:sz w:val="18"/>
                <w:szCs w:val="18"/>
              </w:rPr>
            </w:pPr>
            <w:r>
              <w:rPr>
                <w:sz w:val="18"/>
                <w:szCs w:val="18"/>
              </w:rPr>
              <w:t>▪ hry</w:t>
            </w:r>
          </w:p>
          <w:p w14:paraId="2D431BBC" w14:textId="77777777" w:rsidR="007360BA" w:rsidRDefault="00000000">
            <w:pPr>
              <w:tabs>
                <w:tab w:val="left" w:pos="1567"/>
              </w:tabs>
              <w:spacing w:line="200" w:lineRule="auto"/>
              <w:ind w:left="342"/>
              <w:rPr>
                <w:sz w:val="18"/>
                <w:szCs w:val="18"/>
              </w:rPr>
            </w:pPr>
            <w:r>
              <w:rPr>
                <w:sz w:val="18"/>
                <w:szCs w:val="18"/>
              </w:rPr>
              <w:t>▪ soutěže</w:t>
            </w:r>
          </w:p>
          <w:p w14:paraId="028BC182" w14:textId="77777777" w:rsidR="007360BA" w:rsidRDefault="00000000">
            <w:pPr>
              <w:tabs>
                <w:tab w:val="left" w:pos="1567"/>
              </w:tabs>
              <w:spacing w:before="2"/>
              <w:ind w:left="342"/>
              <w:rPr>
                <w:sz w:val="18"/>
                <w:szCs w:val="18"/>
              </w:rPr>
            </w:pPr>
            <w:r>
              <w:rPr>
                <w:sz w:val="18"/>
                <w:szCs w:val="18"/>
              </w:rPr>
              <w:t>▪ doplňovací cvičení</w:t>
            </w:r>
          </w:p>
          <w:p w14:paraId="468B5345" w14:textId="77777777" w:rsidR="007360BA" w:rsidRDefault="00000000">
            <w:pPr>
              <w:tabs>
                <w:tab w:val="left" w:pos="1567"/>
              </w:tabs>
              <w:spacing w:before="4"/>
              <w:ind w:left="102"/>
              <w:rPr>
                <w:sz w:val="18"/>
                <w:szCs w:val="18"/>
              </w:rPr>
            </w:pPr>
            <w:r>
              <w:rPr>
                <w:b/>
                <w:sz w:val="18"/>
                <w:szCs w:val="18"/>
              </w:rPr>
              <w:t>Pomůcky:</w:t>
            </w:r>
          </w:p>
          <w:p w14:paraId="6A065D00" w14:textId="77777777" w:rsidR="007360BA" w:rsidRDefault="00000000">
            <w:pPr>
              <w:tabs>
                <w:tab w:val="left" w:pos="1567"/>
              </w:tabs>
              <w:spacing w:line="200" w:lineRule="auto"/>
              <w:ind w:left="342"/>
              <w:rPr>
                <w:sz w:val="18"/>
                <w:szCs w:val="18"/>
              </w:rPr>
            </w:pPr>
            <w:r>
              <w:rPr>
                <w:sz w:val="18"/>
                <w:szCs w:val="18"/>
              </w:rPr>
              <w:t>▪ učebnice</w:t>
            </w:r>
          </w:p>
          <w:p w14:paraId="112ABF2A" w14:textId="77777777" w:rsidR="007360BA" w:rsidRDefault="00000000">
            <w:pPr>
              <w:tabs>
                <w:tab w:val="left" w:pos="1567"/>
              </w:tabs>
              <w:ind w:left="342"/>
              <w:rPr>
                <w:sz w:val="18"/>
                <w:szCs w:val="18"/>
              </w:rPr>
            </w:pPr>
            <w:r>
              <w:rPr>
                <w:sz w:val="18"/>
                <w:szCs w:val="18"/>
              </w:rPr>
              <w:t>▪ sešity</w:t>
            </w:r>
          </w:p>
          <w:p w14:paraId="2FF472E5" w14:textId="77777777" w:rsidR="007360BA" w:rsidRDefault="00000000">
            <w:pPr>
              <w:tabs>
                <w:tab w:val="left" w:pos="1567"/>
              </w:tabs>
              <w:spacing w:before="2"/>
              <w:ind w:left="342"/>
              <w:rPr>
                <w:sz w:val="18"/>
                <w:szCs w:val="18"/>
              </w:rPr>
            </w:pPr>
            <w:r>
              <w:rPr>
                <w:sz w:val="18"/>
                <w:szCs w:val="18"/>
              </w:rPr>
              <w:t>▪ pracovní listy</w:t>
            </w:r>
          </w:p>
          <w:p w14:paraId="4FE87D5A" w14:textId="77777777" w:rsidR="007360BA" w:rsidRDefault="00000000">
            <w:pPr>
              <w:tabs>
                <w:tab w:val="left" w:pos="1567"/>
              </w:tabs>
              <w:spacing w:line="200" w:lineRule="auto"/>
              <w:ind w:left="342"/>
              <w:rPr>
                <w:sz w:val="18"/>
                <w:szCs w:val="18"/>
              </w:rPr>
            </w:pPr>
            <w:r>
              <w:rPr>
                <w:sz w:val="18"/>
                <w:szCs w:val="18"/>
              </w:rPr>
              <w:t>▪ slovníky</w:t>
            </w:r>
          </w:p>
          <w:p w14:paraId="251DCE72" w14:textId="77777777" w:rsidR="007360BA" w:rsidRDefault="00000000">
            <w:pPr>
              <w:tabs>
                <w:tab w:val="left" w:pos="1567"/>
              </w:tabs>
              <w:spacing w:line="200" w:lineRule="auto"/>
              <w:ind w:left="342"/>
              <w:rPr>
                <w:sz w:val="18"/>
                <w:szCs w:val="18"/>
              </w:rPr>
            </w:pPr>
            <w:r>
              <w:rPr>
                <w:sz w:val="18"/>
                <w:szCs w:val="18"/>
              </w:rPr>
              <w:t>▪ digitální materiály</w:t>
            </w:r>
          </w:p>
          <w:p w14:paraId="0385C2B6" w14:textId="77777777" w:rsidR="007360BA" w:rsidRDefault="00000000">
            <w:pPr>
              <w:tabs>
                <w:tab w:val="left" w:pos="1567"/>
              </w:tabs>
              <w:spacing w:line="200" w:lineRule="auto"/>
              <w:ind w:left="342"/>
              <w:rPr>
                <w:sz w:val="18"/>
                <w:szCs w:val="18"/>
              </w:rPr>
            </w:pPr>
            <w:r>
              <w:rPr>
                <w:sz w:val="18"/>
                <w:szCs w:val="18"/>
              </w:rPr>
              <w:t>▪ interaktivní tabule</w:t>
            </w:r>
          </w:p>
          <w:p w14:paraId="3D8B64AF" w14:textId="77777777" w:rsidR="007360BA" w:rsidRDefault="007360BA">
            <w:pPr>
              <w:tabs>
                <w:tab w:val="left" w:pos="1567"/>
              </w:tabs>
              <w:spacing w:before="13" w:line="200" w:lineRule="auto"/>
            </w:pPr>
          </w:p>
          <w:p w14:paraId="27A259A1" w14:textId="77777777" w:rsidR="007360BA" w:rsidRDefault="00000000">
            <w:pPr>
              <w:tabs>
                <w:tab w:val="left" w:pos="1567"/>
              </w:tabs>
              <w:ind w:left="68" w:right="450"/>
              <w:jc w:val="center"/>
              <w:rPr>
                <w:sz w:val="18"/>
                <w:szCs w:val="18"/>
              </w:rPr>
            </w:pPr>
            <w:r>
              <w:rPr>
                <w:b/>
                <w:sz w:val="18"/>
                <w:szCs w:val="18"/>
              </w:rPr>
              <w:t>Vztahy k dalším předmětům:</w:t>
            </w:r>
          </w:p>
          <w:p w14:paraId="1A5536FA" w14:textId="77777777" w:rsidR="007360BA" w:rsidRDefault="007360BA">
            <w:pPr>
              <w:tabs>
                <w:tab w:val="left" w:pos="1567"/>
              </w:tabs>
              <w:spacing w:before="1" w:line="200" w:lineRule="auto"/>
            </w:pPr>
          </w:p>
          <w:p w14:paraId="522AE538" w14:textId="77777777" w:rsidR="007360BA" w:rsidRDefault="00000000">
            <w:pPr>
              <w:tabs>
                <w:tab w:val="left" w:pos="1567"/>
              </w:tabs>
              <w:ind w:left="342"/>
              <w:rPr>
                <w:sz w:val="18"/>
                <w:szCs w:val="18"/>
              </w:rPr>
            </w:pPr>
            <w:r>
              <w:rPr>
                <w:sz w:val="18"/>
                <w:szCs w:val="18"/>
              </w:rPr>
              <w:t>▪ přírodopis a matematika –</w:t>
            </w:r>
          </w:p>
          <w:p w14:paraId="52A86B5C" w14:textId="77777777" w:rsidR="007360BA" w:rsidRDefault="00000000">
            <w:pPr>
              <w:tabs>
                <w:tab w:val="left" w:pos="1567"/>
              </w:tabs>
              <w:spacing w:before="2"/>
              <w:ind w:left="669" w:right="989"/>
              <w:jc w:val="center"/>
              <w:rPr>
                <w:sz w:val="18"/>
                <w:szCs w:val="18"/>
              </w:rPr>
            </w:pPr>
            <w:r>
              <w:rPr>
                <w:sz w:val="18"/>
                <w:szCs w:val="18"/>
              </w:rPr>
              <w:t>measuring time</w:t>
            </w:r>
          </w:p>
          <w:p w14:paraId="222B9658" w14:textId="77777777" w:rsidR="007360BA" w:rsidRDefault="00000000">
            <w:pPr>
              <w:tabs>
                <w:tab w:val="left" w:pos="1567"/>
              </w:tabs>
              <w:spacing w:line="200" w:lineRule="auto"/>
              <w:ind w:left="342"/>
              <w:rPr>
                <w:sz w:val="18"/>
                <w:szCs w:val="18"/>
              </w:rPr>
            </w:pPr>
            <w:r>
              <w:rPr>
                <w:sz w:val="18"/>
                <w:szCs w:val="18"/>
              </w:rPr>
              <w:t>▪ přírodopis, biologie –</w:t>
            </w:r>
          </w:p>
          <w:p w14:paraId="7D337359" w14:textId="77777777" w:rsidR="007360BA" w:rsidRDefault="00000000">
            <w:pPr>
              <w:tabs>
                <w:tab w:val="left" w:pos="1567"/>
              </w:tabs>
              <w:ind w:left="669" w:right="619"/>
              <w:jc w:val="center"/>
              <w:rPr>
                <w:sz w:val="18"/>
                <w:szCs w:val="18"/>
              </w:rPr>
            </w:pPr>
            <w:r>
              <w:rPr>
                <w:sz w:val="18"/>
                <w:szCs w:val="18"/>
              </w:rPr>
              <w:t>animal classification</w:t>
            </w:r>
          </w:p>
          <w:p w14:paraId="39DD252D" w14:textId="77777777" w:rsidR="007360BA" w:rsidRDefault="00000000">
            <w:pPr>
              <w:tabs>
                <w:tab w:val="left" w:pos="1567"/>
              </w:tabs>
              <w:spacing w:line="200" w:lineRule="auto"/>
              <w:ind w:left="342"/>
              <w:rPr>
                <w:sz w:val="18"/>
                <w:szCs w:val="18"/>
              </w:rPr>
            </w:pPr>
            <w:r>
              <w:rPr>
                <w:sz w:val="18"/>
                <w:szCs w:val="18"/>
              </w:rPr>
              <w:t>▪ dějepis –</w:t>
            </w:r>
          </w:p>
          <w:p w14:paraId="73E81552" w14:textId="77777777" w:rsidR="007360BA" w:rsidRDefault="00000000">
            <w:pPr>
              <w:tabs>
                <w:tab w:val="left" w:pos="1567"/>
              </w:tabs>
              <w:spacing w:before="2"/>
              <w:ind w:left="669" w:right="680"/>
              <w:jc w:val="center"/>
              <w:rPr>
                <w:sz w:val="18"/>
                <w:szCs w:val="18"/>
              </w:rPr>
            </w:pPr>
            <w:r>
              <w:rPr>
                <w:sz w:val="18"/>
                <w:szCs w:val="18"/>
              </w:rPr>
              <w:t>travelling, transport</w:t>
            </w:r>
          </w:p>
        </w:tc>
      </w:tr>
    </w:tbl>
    <w:p w14:paraId="392B35D9" w14:textId="77777777" w:rsidR="007360BA" w:rsidRDefault="007360BA">
      <w:pPr>
        <w:tabs>
          <w:tab w:val="left" w:pos="1567"/>
        </w:tabs>
        <w:spacing w:before="6" w:line="120" w:lineRule="auto"/>
        <w:rPr>
          <w:sz w:val="13"/>
          <w:szCs w:val="13"/>
        </w:rPr>
      </w:pPr>
    </w:p>
    <w:p w14:paraId="49BDAA63" w14:textId="77777777" w:rsidR="007360BA" w:rsidRDefault="007360BA">
      <w:pPr>
        <w:tabs>
          <w:tab w:val="left" w:pos="1567"/>
        </w:tabs>
        <w:spacing w:line="200" w:lineRule="auto"/>
      </w:pPr>
    </w:p>
    <w:p w14:paraId="0C3E68AB" w14:textId="77777777" w:rsidR="007360BA" w:rsidRDefault="007360BA">
      <w:pPr>
        <w:tabs>
          <w:tab w:val="left" w:pos="1567"/>
        </w:tabs>
        <w:spacing w:line="200" w:lineRule="auto"/>
      </w:pPr>
    </w:p>
    <w:p w14:paraId="51420D49" w14:textId="77777777" w:rsidR="007360BA" w:rsidRDefault="007360BA">
      <w:pPr>
        <w:tabs>
          <w:tab w:val="left" w:pos="1567"/>
        </w:tabs>
        <w:spacing w:line="200" w:lineRule="auto"/>
      </w:pPr>
    </w:p>
    <w:p w14:paraId="6E0486F4" w14:textId="77777777" w:rsidR="007360BA" w:rsidRDefault="007360BA">
      <w:pPr>
        <w:tabs>
          <w:tab w:val="left" w:pos="1567"/>
        </w:tabs>
        <w:spacing w:line="200" w:lineRule="auto"/>
      </w:pPr>
    </w:p>
    <w:p w14:paraId="3EBA2BE3" w14:textId="77777777" w:rsidR="007360BA" w:rsidRDefault="007360BA">
      <w:pPr>
        <w:tabs>
          <w:tab w:val="left" w:pos="1567"/>
        </w:tabs>
        <w:spacing w:line="200" w:lineRule="auto"/>
      </w:pPr>
    </w:p>
    <w:p w14:paraId="07327704" w14:textId="77777777" w:rsidR="007360BA" w:rsidRDefault="007360BA">
      <w:pPr>
        <w:tabs>
          <w:tab w:val="left" w:pos="1567"/>
        </w:tabs>
        <w:spacing w:line="200" w:lineRule="auto"/>
      </w:pPr>
    </w:p>
    <w:p w14:paraId="360C75DF"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677696" behindDoc="1" locked="0" layoutInCell="1" hidden="0" allowOverlap="1" wp14:anchorId="35F6EBB6" wp14:editId="5CBD7FA1">
                <wp:simplePos x="0" y="0"/>
                <wp:positionH relativeFrom="column">
                  <wp:posOffset>50800</wp:posOffset>
                </wp:positionH>
                <wp:positionV relativeFrom="paragraph">
                  <wp:posOffset>-12699</wp:posOffset>
                </wp:positionV>
                <wp:extent cx="9439275" cy="330835"/>
                <wp:effectExtent l="0" t="0" r="0" b="0"/>
                <wp:wrapNone/>
                <wp:docPr id="2688" name="Skupina 268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591408135" name="Skupina 591408135"/>
                        <wpg:cNvGrpSpPr/>
                        <wpg:grpSpPr>
                          <a:xfrm>
                            <a:off x="626363" y="3614583"/>
                            <a:ext cx="9439275" cy="330835"/>
                            <a:chOff x="626363" y="3614583"/>
                            <a:chExt cx="9435465" cy="327025"/>
                          </a:xfrm>
                        </wpg:grpSpPr>
                        <wps:wsp>
                          <wps:cNvPr id="2018761219" name="Obdélník 2018761219"/>
                          <wps:cNvSpPr/>
                          <wps:spPr>
                            <a:xfrm>
                              <a:off x="626363" y="3614583"/>
                              <a:ext cx="9435450" cy="327025"/>
                            </a:xfrm>
                            <a:prstGeom prst="rect">
                              <a:avLst/>
                            </a:prstGeom>
                            <a:noFill/>
                            <a:ln>
                              <a:noFill/>
                            </a:ln>
                          </wps:spPr>
                          <wps:txbx>
                            <w:txbxContent>
                              <w:p w14:paraId="3BF5DDA3" w14:textId="77777777" w:rsidR="007360BA" w:rsidRDefault="007360BA">
                                <w:pPr>
                                  <w:textDirection w:val="btLr"/>
                                </w:pPr>
                              </w:p>
                            </w:txbxContent>
                          </wps:txbx>
                          <wps:bodyPr spcFirstLastPara="1" wrap="square" lIns="91425" tIns="91425" rIns="91425" bIns="91425" anchor="ctr" anchorCtr="0">
                            <a:noAutofit/>
                          </wps:bodyPr>
                        </wps:wsp>
                        <wpg:grpSp>
                          <wpg:cNvPr id="896461330" name="Skupina 896461330"/>
                          <wpg:cNvGrpSpPr/>
                          <wpg:grpSpPr>
                            <a:xfrm>
                              <a:off x="626363" y="3614583"/>
                              <a:ext cx="9435465" cy="327025"/>
                              <a:chOff x="1019" y="-57"/>
                              <a:chExt cx="14859" cy="515"/>
                            </a:xfrm>
                          </wpg:grpSpPr>
                          <wps:wsp>
                            <wps:cNvPr id="2019278097" name="Obdélník 2019278097"/>
                            <wps:cNvSpPr/>
                            <wps:spPr>
                              <a:xfrm>
                                <a:off x="1019" y="-57"/>
                                <a:ext cx="14850" cy="500"/>
                              </a:xfrm>
                              <a:prstGeom prst="rect">
                                <a:avLst/>
                              </a:prstGeom>
                              <a:noFill/>
                              <a:ln>
                                <a:noFill/>
                              </a:ln>
                            </wps:spPr>
                            <wps:txbx>
                              <w:txbxContent>
                                <w:p w14:paraId="7D2EA58C" w14:textId="77777777" w:rsidR="007360BA" w:rsidRDefault="007360BA">
                                  <w:pPr>
                                    <w:textDirection w:val="btLr"/>
                                  </w:pPr>
                                </w:p>
                              </w:txbxContent>
                            </wps:txbx>
                            <wps:bodyPr spcFirstLastPara="1" wrap="square" lIns="91425" tIns="91425" rIns="91425" bIns="91425" anchor="ctr" anchorCtr="0">
                              <a:noAutofit/>
                            </wps:bodyPr>
                          </wps:wsp>
                          <wps:wsp>
                            <wps:cNvPr id="1442891702" name="Volný tvar: obrazec 144289170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0365212" name="Volný tvar: obrazec 198036521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6481945" name="Volný tvar: obrazec 203648194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6579121" name="Volný tvar: obrazec 149657912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2688672" name="Volný tvar: obrazec 50268867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6722928" name="Volný tvar: obrazec 83672292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28181062" name="Volný tvar: obrazec 192818106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5F6EBB6" id="Skupina 2688" o:spid="_x0000_s1242" style="position:absolute;left:0;text-align:left;margin-left:4pt;margin-top:-1pt;width:743.25pt;height:26.05pt;z-index:-25163878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A6UNoS&#10;9AQAAC4hAAAOAAAAAAAAAAAAAAAAAC4CAABkcnMvZTJvRG9jLnhtbFBLAQItABQABgAIAAAAIQD1&#10;sUJD3wAAAAgBAAAPAAAAAAAAAAAAAAAAAE4HAABkcnMvZG93bnJldi54bWxQSwUGAAAAAAQABADz&#10;AAAAWggAAAAA&#10;">
                <v:group id="Skupina 591408135" o:spid="_x0000_s124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">
                  <v:rect id="Obdélník 2018761219" o:spid="_x0000_s124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" filled="f" stroked="f">
                    <v:textbox inset="2.53958mm,2.53958mm,2.53958mm,2.53958mm">
                      <w:txbxContent>
                        <w:p w14:paraId="3BF5DDA3" w14:textId="77777777" w:rsidR="007360BA" w:rsidRDefault="007360BA">
                          <w:pPr>
                            <w:textDirection w:val="btLr"/>
                          </w:pPr>
                        </w:p>
                      </w:txbxContent>
                    </v:textbox>
                  </v:rect>
                  <v:group id="Skupina 896461330" o:spid="_x0000_s124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">
                    <v:rect id="Obdélník 2019278097" o:spid="_x0000_s124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" filled="f" stroked="f">
                      <v:textbox inset="2.53958mm,2.53958mm,2.53958mm,2.53958mm">
                        <w:txbxContent>
                          <w:p w14:paraId="7D2EA58C" w14:textId="77777777" w:rsidR="007360BA" w:rsidRDefault="007360BA">
                            <w:pPr>
                              <w:textDirection w:val="btLr"/>
                            </w:pPr>
                          </w:p>
                        </w:txbxContent>
                      </v:textbox>
                    </v:rect>
                    <v:shape id="Volný tvar: obrazec 1442891702" o:spid="_x0000_s124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" path="m,l7450,e" filled="f">
                      <v:stroke startarrowwidth="narrow" startarrowlength="short" endarrowwidth="narrow" endarrowlength="short"/>
                      <v:path arrowok="t" o:extrusionok="f"/>
                    </v:shape>
                    <v:shape id="Volný tvar: obrazec 1980365212" o:spid="_x0000_s124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" path="m,l7384,e" filled="f">
                      <v:stroke startarrowwidth="narrow" startarrowlength="short" endarrowwidth="narrow" endarrowlength="short"/>
                      <v:path arrowok="t" o:extrusionok="f"/>
                    </v:shape>
                    <v:shape id="Volný tvar: obrazec 2036481945" o:spid="_x0000_s124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" path="m,l,509e" filled="f">
                      <v:stroke startarrowwidth="narrow" startarrowlength="short" endarrowwidth="narrow" endarrowlength="short"/>
                      <v:path arrowok="t" o:extrusionok="f"/>
                    </v:shape>
                    <v:shape id="Volný tvar: obrazec 1496579121" o:spid="_x0000_s125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" path="m,l7450,e" filled="f">
                      <v:stroke startarrowwidth="narrow" startarrowlength="short" endarrowwidth="narrow" endarrowlength="short"/>
                      <v:path arrowok="t" o:extrusionok="f"/>
                    </v:shape>
                    <v:shape id="Volný tvar: obrazec 502688672" o:spid="_x0000_s125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" path="m,l,509e" filled="f">
                      <v:stroke startarrowwidth="narrow" startarrowlength="short" endarrowwidth="narrow" endarrowlength="short"/>
                      <v:path arrowok="t" o:extrusionok="f"/>
                    </v:shape>
                    <v:shape id="Volný tvar: obrazec 836722928" o:spid="_x0000_s125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" path="m,l7384,e" filled="f">
                      <v:stroke startarrowwidth="narrow" startarrowlength="short" endarrowwidth="narrow" endarrowlength="short"/>
                      <v:path arrowok="t" o:extrusionok="f"/>
                    </v:shape>
                    <v:shape id="Volný tvar: obrazec 1928181062" o:spid="_x0000_s125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1712C64E" w14:textId="77777777" w:rsidR="007360BA" w:rsidRDefault="007360BA">
      <w:pPr>
        <w:tabs>
          <w:tab w:val="left" w:pos="1567"/>
        </w:tabs>
        <w:spacing w:before="9" w:line="180" w:lineRule="auto"/>
        <w:rPr>
          <w:sz w:val="18"/>
          <w:szCs w:val="18"/>
        </w:rPr>
      </w:pPr>
    </w:p>
    <w:p w14:paraId="464E4D17" w14:textId="77777777" w:rsidR="007360BA" w:rsidRDefault="00000000">
      <w:pPr>
        <w:tabs>
          <w:tab w:val="left" w:pos="1567"/>
        </w:tabs>
        <w:ind w:left="213"/>
      </w:pPr>
      <w:r>
        <w:rPr>
          <w:b/>
        </w:rPr>
        <w:t>2. pololetí školního roku: ÚNOR - ČERVEN</w:t>
      </w:r>
    </w:p>
    <w:p w14:paraId="44F05262" w14:textId="77777777" w:rsidR="007360BA" w:rsidRDefault="007360BA">
      <w:pPr>
        <w:tabs>
          <w:tab w:val="left" w:pos="1567"/>
        </w:tabs>
        <w:spacing w:before="7" w:line="100" w:lineRule="auto"/>
        <w:rPr>
          <w:sz w:val="11"/>
          <w:szCs w:val="11"/>
        </w:rPr>
      </w:pPr>
    </w:p>
    <w:tbl>
      <w:tblPr>
        <w:tblStyle w:val="afffffffffffffffffffffff5"/>
        <w:tblW w:w="14854" w:type="dxa"/>
        <w:tblInd w:w="98" w:type="dxa"/>
        <w:tblLayout w:type="fixed"/>
        <w:tblLook w:val="0000" w:firstRow="0" w:lastRow="0" w:firstColumn="0" w:lastColumn="0" w:noHBand="0" w:noVBand="0"/>
      </w:tblPr>
      <w:tblGrid>
        <w:gridCol w:w="2028"/>
        <w:gridCol w:w="3946"/>
        <w:gridCol w:w="3308"/>
        <w:gridCol w:w="2725"/>
        <w:gridCol w:w="2847"/>
      </w:tblGrid>
      <w:tr w:rsidR="007360BA" w14:paraId="284861C4"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52954A13" w14:textId="77777777" w:rsidR="007360BA" w:rsidRDefault="00000000">
            <w:pPr>
              <w:tabs>
                <w:tab w:val="left" w:pos="1567"/>
              </w:tabs>
              <w:spacing w:line="200" w:lineRule="auto"/>
              <w:ind w:left="102"/>
              <w:rPr>
                <w:sz w:val="18"/>
                <w:szCs w:val="18"/>
              </w:rPr>
            </w:pPr>
            <w:r>
              <w:rPr>
                <w:b/>
                <w:sz w:val="18"/>
                <w:szCs w:val="18"/>
              </w:rPr>
              <w:t>Očekávané výstupy</w:t>
            </w:r>
          </w:p>
          <w:p w14:paraId="444797E3"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099AC944" w14:textId="77777777" w:rsidR="007360BA" w:rsidRDefault="00000000">
            <w:pPr>
              <w:tabs>
                <w:tab w:val="left" w:pos="1567"/>
              </w:tabs>
              <w:spacing w:line="200" w:lineRule="auto"/>
              <w:ind w:left="105"/>
              <w:rPr>
                <w:sz w:val="18"/>
                <w:szCs w:val="18"/>
              </w:rPr>
            </w:pPr>
            <w:r>
              <w:rPr>
                <w:b/>
                <w:sz w:val="18"/>
                <w:szCs w:val="18"/>
              </w:rPr>
              <w:t>Dílčí výstupy</w:t>
            </w:r>
          </w:p>
          <w:p w14:paraId="1227FB77" w14:textId="77777777" w:rsidR="007360BA" w:rsidRDefault="00000000">
            <w:pPr>
              <w:tabs>
                <w:tab w:val="left" w:pos="1567"/>
              </w:tabs>
              <w:spacing w:line="200" w:lineRule="auto"/>
              <w:ind w:left="105"/>
              <w:rPr>
                <w:sz w:val="18"/>
                <w:szCs w:val="18"/>
              </w:rPr>
            </w:pPr>
            <w:r>
              <w:rPr>
                <w:b/>
                <w:sz w:val="18"/>
                <w:szCs w:val="18"/>
              </w:rPr>
              <w:t>Žák:</w:t>
            </w:r>
          </w:p>
        </w:tc>
        <w:tc>
          <w:tcPr>
            <w:tcW w:w="3308" w:type="dxa"/>
            <w:tcBorders>
              <w:top w:val="single" w:sz="5" w:space="0" w:color="000000"/>
              <w:left w:val="single" w:sz="5" w:space="0" w:color="000000"/>
              <w:bottom w:val="single" w:sz="5" w:space="0" w:color="000000"/>
              <w:right w:val="single" w:sz="5" w:space="0" w:color="000000"/>
            </w:tcBorders>
          </w:tcPr>
          <w:p w14:paraId="22E6BBD4" w14:textId="77777777" w:rsidR="007360BA" w:rsidRDefault="00000000">
            <w:pPr>
              <w:tabs>
                <w:tab w:val="left" w:pos="1567"/>
              </w:tabs>
              <w:spacing w:line="200" w:lineRule="auto"/>
              <w:ind w:left="102"/>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08C08551" w14:textId="77777777" w:rsidR="007360BA" w:rsidRDefault="00000000">
            <w:pPr>
              <w:tabs>
                <w:tab w:val="left" w:pos="1567"/>
              </w:tabs>
              <w:spacing w:line="200" w:lineRule="auto"/>
              <w:ind w:left="105"/>
              <w:rPr>
                <w:sz w:val="18"/>
                <w:szCs w:val="18"/>
              </w:rPr>
            </w:pPr>
            <w:r>
              <w:rPr>
                <w:b/>
                <w:sz w:val="18"/>
                <w:szCs w:val="18"/>
              </w:rPr>
              <w:t>Průřezová témata</w:t>
            </w:r>
          </w:p>
        </w:tc>
        <w:tc>
          <w:tcPr>
            <w:tcW w:w="2847" w:type="dxa"/>
            <w:tcBorders>
              <w:top w:val="single" w:sz="5" w:space="0" w:color="000000"/>
              <w:left w:val="single" w:sz="5" w:space="0" w:color="000000"/>
              <w:bottom w:val="single" w:sz="5" w:space="0" w:color="000000"/>
              <w:right w:val="single" w:sz="5" w:space="0" w:color="000000"/>
            </w:tcBorders>
          </w:tcPr>
          <w:p w14:paraId="5CC72AF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FC8754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110AAC0" w14:textId="77777777">
        <w:trPr>
          <w:trHeight w:val="7331"/>
        </w:trPr>
        <w:tc>
          <w:tcPr>
            <w:tcW w:w="2028" w:type="dxa"/>
            <w:tcBorders>
              <w:top w:val="single" w:sz="5" w:space="0" w:color="000000"/>
              <w:left w:val="single" w:sz="5" w:space="0" w:color="000000"/>
              <w:bottom w:val="single" w:sz="5" w:space="0" w:color="000000"/>
              <w:right w:val="single" w:sz="5" w:space="0" w:color="000000"/>
            </w:tcBorders>
          </w:tcPr>
          <w:p w14:paraId="7BDB536C" w14:textId="77777777" w:rsidR="007360BA" w:rsidRDefault="007360BA">
            <w:pPr>
              <w:tabs>
                <w:tab w:val="left" w:pos="1567"/>
              </w:tabs>
              <w:spacing w:before="8" w:line="200" w:lineRule="auto"/>
            </w:pPr>
          </w:p>
          <w:p w14:paraId="281C516B" w14:textId="77777777" w:rsidR="007360BA" w:rsidRDefault="007360BA">
            <w:pPr>
              <w:tabs>
                <w:tab w:val="left" w:pos="1567"/>
              </w:tabs>
              <w:spacing w:before="8" w:line="200" w:lineRule="auto"/>
            </w:pPr>
          </w:p>
          <w:p w14:paraId="616C4106" w14:textId="77777777" w:rsidR="007360BA" w:rsidRDefault="00000000">
            <w:pPr>
              <w:tabs>
                <w:tab w:val="left" w:pos="1567"/>
              </w:tabs>
              <w:ind w:left="102"/>
              <w:rPr>
                <w:sz w:val="18"/>
                <w:szCs w:val="18"/>
              </w:rPr>
            </w:pPr>
            <w:r>
              <w:rPr>
                <w:b/>
                <w:sz w:val="18"/>
                <w:szCs w:val="18"/>
              </w:rPr>
              <w:t>CJ-9-1-01</w:t>
            </w:r>
          </w:p>
          <w:p w14:paraId="11076424" w14:textId="77777777" w:rsidR="007360BA" w:rsidRDefault="007360BA">
            <w:pPr>
              <w:tabs>
                <w:tab w:val="left" w:pos="1567"/>
              </w:tabs>
              <w:spacing w:line="200" w:lineRule="auto"/>
            </w:pPr>
          </w:p>
          <w:p w14:paraId="63996E33" w14:textId="77777777" w:rsidR="007360BA" w:rsidRDefault="007360BA">
            <w:pPr>
              <w:tabs>
                <w:tab w:val="left" w:pos="1567"/>
              </w:tabs>
              <w:spacing w:line="200" w:lineRule="auto"/>
            </w:pPr>
          </w:p>
          <w:p w14:paraId="1025926A" w14:textId="77777777" w:rsidR="007360BA" w:rsidRDefault="007360BA">
            <w:pPr>
              <w:tabs>
                <w:tab w:val="left" w:pos="1567"/>
              </w:tabs>
              <w:spacing w:line="200" w:lineRule="auto"/>
            </w:pPr>
          </w:p>
          <w:p w14:paraId="0C6EB7F7" w14:textId="77777777" w:rsidR="007360BA" w:rsidRDefault="007360BA">
            <w:pPr>
              <w:tabs>
                <w:tab w:val="left" w:pos="1567"/>
              </w:tabs>
              <w:spacing w:line="200" w:lineRule="auto"/>
            </w:pPr>
          </w:p>
          <w:p w14:paraId="0E942ED6" w14:textId="77777777" w:rsidR="007360BA" w:rsidRDefault="007360BA">
            <w:pPr>
              <w:tabs>
                <w:tab w:val="left" w:pos="1567"/>
              </w:tabs>
              <w:spacing w:line="200" w:lineRule="auto"/>
            </w:pPr>
          </w:p>
          <w:p w14:paraId="65D592BE" w14:textId="77777777" w:rsidR="007360BA" w:rsidRDefault="007360BA">
            <w:pPr>
              <w:tabs>
                <w:tab w:val="left" w:pos="1567"/>
              </w:tabs>
              <w:spacing w:before="1"/>
            </w:pPr>
          </w:p>
          <w:p w14:paraId="4D6B7C68" w14:textId="77777777" w:rsidR="007360BA" w:rsidRDefault="00000000">
            <w:pPr>
              <w:tabs>
                <w:tab w:val="left" w:pos="1567"/>
              </w:tabs>
              <w:ind w:left="102"/>
              <w:rPr>
                <w:sz w:val="18"/>
                <w:szCs w:val="18"/>
              </w:rPr>
            </w:pPr>
            <w:r>
              <w:rPr>
                <w:b/>
                <w:sz w:val="18"/>
                <w:szCs w:val="18"/>
              </w:rPr>
              <w:t>CJ-9-2-01</w:t>
            </w:r>
          </w:p>
          <w:p w14:paraId="2F908583" w14:textId="77777777" w:rsidR="007360BA" w:rsidRDefault="007360BA">
            <w:pPr>
              <w:tabs>
                <w:tab w:val="left" w:pos="1567"/>
              </w:tabs>
              <w:spacing w:line="200" w:lineRule="auto"/>
            </w:pPr>
          </w:p>
          <w:p w14:paraId="565EC35D" w14:textId="77777777" w:rsidR="007360BA" w:rsidRDefault="007360BA">
            <w:pPr>
              <w:tabs>
                <w:tab w:val="left" w:pos="1567"/>
              </w:tabs>
              <w:spacing w:line="200" w:lineRule="auto"/>
            </w:pPr>
          </w:p>
          <w:p w14:paraId="0C799949" w14:textId="77777777" w:rsidR="007360BA" w:rsidRDefault="007360BA">
            <w:pPr>
              <w:tabs>
                <w:tab w:val="left" w:pos="1567"/>
              </w:tabs>
              <w:spacing w:before="10" w:line="220" w:lineRule="auto"/>
              <w:rPr>
                <w:sz w:val="22"/>
                <w:szCs w:val="22"/>
              </w:rPr>
            </w:pPr>
          </w:p>
          <w:p w14:paraId="2FFA3879" w14:textId="77777777" w:rsidR="007360BA" w:rsidRDefault="00000000">
            <w:pPr>
              <w:tabs>
                <w:tab w:val="left" w:pos="1567"/>
              </w:tabs>
              <w:ind w:left="102"/>
              <w:rPr>
                <w:sz w:val="18"/>
                <w:szCs w:val="18"/>
              </w:rPr>
            </w:pPr>
            <w:r>
              <w:rPr>
                <w:b/>
                <w:sz w:val="18"/>
                <w:szCs w:val="18"/>
              </w:rPr>
              <w:t>CJ-9-2-02</w:t>
            </w:r>
          </w:p>
          <w:p w14:paraId="2D554137" w14:textId="77777777" w:rsidR="007360BA" w:rsidRDefault="007360BA">
            <w:pPr>
              <w:tabs>
                <w:tab w:val="left" w:pos="1567"/>
              </w:tabs>
              <w:spacing w:line="200" w:lineRule="auto"/>
            </w:pPr>
          </w:p>
          <w:p w14:paraId="3AB3AADB" w14:textId="77777777" w:rsidR="007360BA" w:rsidRDefault="007360BA">
            <w:pPr>
              <w:tabs>
                <w:tab w:val="left" w:pos="1567"/>
              </w:tabs>
              <w:spacing w:before="13" w:line="200" w:lineRule="auto"/>
            </w:pPr>
          </w:p>
          <w:p w14:paraId="19AE5F2A" w14:textId="77777777" w:rsidR="007360BA" w:rsidRDefault="007360BA">
            <w:pPr>
              <w:tabs>
                <w:tab w:val="left" w:pos="1567"/>
              </w:tabs>
              <w:spacing w:before="13" w:line="200" w:lineRule="auto"/>
            </w:pPr>
          </w:p>
          <w:p w14:paraId="51858C4C" w14:textId="77777777" w:rsidR="007360BA" w:rsidRDefault="007360BA">
            <w:pPr>
              <w:tabs>
                <w:tab w:val="left" w:pos="1567"/>
              </w:tabs>
              <w:spacing w:before="13" w:line="200" w:lineRule="auto"/>
              <w:rPr>
                <w:sz w:val="4"/>
                <w:szCs w:val="4"/>
              </w:rPr>
            </w:pPr>
          </w:p>
          <w:p w14:paraId="0B6428BD" w14:textId="77777777" w:rsidR="007360BA" w:rsidRDefault="007360BA">
            <w:pPr>
              <w:tabs>
                <w:tab w:val="left" w:pos="1567"/>
              </w:tabs>
              <w:spacing w:before="13" w:line="200" w:lineRule="auto"/>
              <w:rPr>
                <w:sz w:val="4"/>
                <w:szCs w:val="4"/>
              </w:rPr>
            </w:pPr>
          </w:p>
          <w:p w14:paraId="1C7B8812" w14:textId="77777777" w:rsidR="007360BA" w:rsidRDefault="007360BA">
            <w:pPr>
              <w:tabs>
                <w:tab w:val="left" w:pos="1567"/>
              </w:tabs>
              <w:spacing w:before="13" w:line="200" w:lineRule="auto"/>
              <w:rPr>
                <w:sz w:val="4"/>
                <w:szCs w:val="4"/>
              </w:rPr>
            </w:pPr>
          </w:p>
          <w:p w14:paraId="4A1FD0DD" w14:textId="77777777" w:rsidR="007360BA" w:rsidRDefault="007360BA">
            <w:pPr>
              <w:tabs>
                <w:tab w:val="left" w:pos="1567"/>
              </w:tabs>
              <w:spacing w:before="13" w:line="200" w:lineRule="auto"/>
              <w:rPr>
                <w:sz w:val="4"/>
                <w:szCs w:val="4"/>
              </w:rPr>
            </w:pPr>
          </w:p>
          <w:p w14:paraId="419C7C36" w14:textId="77777777" w:rsidR="007360BA" w:rsidRDefault="007360BA">
            <w:pPr>
              <w:tabs>
                <w:tab w:val="left" w:pos="1567"/>
              </w:tabs>
              <w:spacing w:before="13" w:line="200" w:lineRule="auto"/>
              <w:rPr>
                <w:sz w:val="4"/>
                <w:szCs w:val="4"/>
              </w:rPr>
            </w:pPr>
          </w:p>
          <w:p w14:paraId="2B55F9DC" w14:textId="77777777" w:rsidR="007360BA" w:rsidRDefault="007360BA">
            <w:pPr>
              <w:tabs>
                <w:tab w:val="left" w:pos="1567"/>
              </w:tabs>
              <w:spacing w:before="13" w:line="200" w:lineRule="auto"/>
              <w:rPr>
                <w:sz w:val="4"/>
                <w:szCs w:val="4"/>
              </w:rPr>
            </w:pPr>
          </w:p>
          <w:p w14:paraId="1C5F4963" w14:textId="77777777" w:rsidR="007360BA" w:rsidRDefault="007360BA">
            <w:pPr>
              <w:tabs>
                <w:tab w:val="left" w:pos="1567"/>
              </w:tabs>
              <w:spacing w:before="13" w:line="200" w:lineRule="auto"/>
              <w:rPr>
                <w:sz w:val="4"/>
                <w:szCs w:val="4"/>
              </w:rPr>
            </w:pPr>
          </w:p>
          <w:p w14:paraId="0E8F13FD" w14:textId="77777777" w:rsidR="007360BA" w:rsidRDefault="00000000">
            <w:pPr>
              <w:tabs>
                <w:tab w:val="left" w:pos="1567"/>
              </w:tabs>
              <w:ind w:left="102"/>
              <w:rPr>
                <w:sz w:val="18"/>
                <w:szCs w:val="18"/>
              </w:rPr>
            </w:pPr>
            <w:r>
              <w:rPr>
                <w:b/>
                <w:sz w:val="18"/>
                <w:szCs w:val="18"/>
              </w:rPr>
              <w:t>CJ-9-3-01</w:t>
            </w:r>
          </w:p>
          <w:p w14:paraId="21FE8D28" w14:textId="77777777" w:rsidR="007360BA" w:rsidRDefault="007360BA">
            <w:pPr>
              <w:tabs>
                <w:tab w:val="left" w:pos="1567"/>
              </w:tabs>
              <w:spacing w:line="200" w:lineRule="auto"/>
            </w:pPr>
          </w:p>
          <w:p w14:paraId="3D79EC82" w14:textId="77777777" w:rsidR="007360BA" w:rsidRDefault="007360BA">
            <w:pPr>
              <w:tabs>
                <w:tab w:val="left" w:pos="1567"/>
              </w:tabs>
              <w:spacing w:line="200" w:lineRule="auto"/>
            </w:pPr>
          </w:p>
          <w:p w14:paraId="0972FAD1" w14:textId="77777777" w:rsidR="007360BA" w:rsidRDefault="007360BA">
            <w:pPr>
              <w:tabs>
                <w:tab w:val="left" w:pos="1567"/>
              </w:tabs>
              <w:spacing w:before="1" w:line="220" w:lineRule="auto"/>
              <w:rPr>
                <w:sz w:val="22"/>
                <w:szCs w:val="22"/>
              </w:rPr>
            </w:pPr>
          </w:p>
          <w:p w14:paraId="1B0CD143" w14:textId="77777777" w:rsidR="007360BA" w:rsidRDefault="00000000">
            <w:pPr>
              <w:tabs>
                <w:tab w:val="left" w:pos="1567"/>
              </w:tabs>
              <w:ind w:left="102"/>
              <w:rPr>
                <w:sz w:val="18"/>
                <w:szCs w:val="18"/>
              </w:rPr>
            </w:pPr>
            <w:r>
              <w:rPr>
                <w:b/>
                <w:sz w:val="18"/>
                <w:szCs w:val="18"/>
              </w:rPr>
              <w:t>CJ-9-3-02</w:t>
            </w:r>
          </w:p>
          <w:p w14:paraId="55C4A6B2" w14:textId="77777777" w:rsidR="007360BA" w:rsidRDefault="007360BA">
            <w:pPr>
              <w:tabs>
                <w:tab w:val="left" w:pos="1567"/>
              </w:tabs>
              <w:spacing w:line="200" w:lineRule="auto"/>
            </w:pPr>
          </w:p>
          <w:p w14:paraId="743BCCB5" w14:textId="77777777" w:rsidR="007360BA" w:rsidRDefault="007360BA">
            <w:pPr>
              <w:tabs>
                <w:tab w:val="left" w:pos="1567"/>
              </w:tabs>
              <w:spacing w:line="200" w:lineRule="auto"/>
            </w:pPr>
          </w:p>
          <w:p w14:paraId="352937FC" w14:textId="77777777" w:rsidR="007360BA" w:rsidRDefault="007360BA">
            <w:pPr>
              <w:tabs>
                <w:tab w:val="left" w:pos="1567"/>
              </w:tabs>
              <w:spacing w:line="200" w:lineRule="auto"/>
            </w:pPr>
          </w:p>
          <w:p w14:paraId="09559EAF" w14:textId="77777777" w:rsidR="007360BA" w:rsidRDefault="007360BA">
            <w:pPr>
              <w:tabs>
                <w:tab w:val="left" w:pos="1567"/>
              </w:tabs>
              <w:spacing w:before="16" w:line="220" w:lineRule="auto"/>
              <w:rPr>
                <w:sz w:val="22"/>
                <w:szCs w:val="22"/>
              </w:rPr>
            </w:pPr>
          </w:p>
          <w:p w14:paraId="34B554C6" w14:textId="77777777" w:rsidR="007360BA" w:rsidRDefault="00000000">
            <w:pPr>
              <w:tabs>
                <w:tab w:val="left" w:pos="1567"/>
              </w:tabs>
              <w:ind w:left="102"/>
              <w:rPr>
                <w:sz w:val="18"/>
                <w:szCs w:val="18"/>
              </w:rPr>
            </w:pPr>
            <w:r>
              <w:rPr>
                <w:b/>
                <w:sz w:val="18"/>
                <w:szCs w:val="18"/>
              </w:rPr>
              <w:t>CJ-9-4-01</w:t>
            </w:r>
          </w:p>
          <w:p w14:paraId="2B82086C" w14:textId="77777777" w:rsidR="007360BA" w:rsidRDefault="007360BA">
            <w:pPr>
              <w:tabs>
                <w:tab w:val="left" w:pos="1567"/>
              </w:tabs>
              <w:spacing w:before="6" w:line="200" w:lineRule="auto"/>
            </w:pPr>
          </w:p>
          <w:p w14:paraId="3689DE91" w14:textId="77777777" w:rsidR="007360BA" w:rsidRDefault="00000000">
            <w:pPr>
              <w:tabs>
                <w:tab w:val="left" w:pos="1567"/>
              </w:tabs>
              <w:ind w:left="102"/>
              <w:rPr>
                <w:sz w:val="18"/>
                <w:szCs w:val="18"/>
              </w:rPr>
            </w:pPr>
            <w:r>
              <w:rPr>
                <w:b/>
                <w:sz w:val="18"/>
                <w:szCs w:val="18"/>
              </w:rPr>
              <w:t>CJ-9-4-02</w:t>
            </w:r>
          </w:p>
        </w:tc>
        <w:tc>
          <w:tcPr>
            <w:tcW w:w="3946" w:type="dxa"/>
            <w:tcBorders>
              <w:top w:val="single" w:sz="5" w:space="0" w:color="000000"/>
              <w:left w:val="single" w:sz="5" w:space="0" w:color="000000"/>
              <w:bottom w:val="single" w:sz="5" w:space="0" w:color="000000"/>
              <w:right w:val="single" w:sz="5" w:space="0" w:color="000000"/>
            </w:tcBorders>
          </w:tcPr>
          <w:p w14:paraId="622C3784" w14:textId="77777777" w:rsidR="007360BA" w:rsidRDefault="00000000">
            <w:pPr>
              <w:tabs>
                <w:tab w:val="left" w:pos="1567"/>
              </w:tabs>
              <w:ind w:left="102"/>
              <w:rPr>
                <w:b/>
                <w:sz w:val="18"/>
                <w:szCs w:val="18"/>
              </w:rPr>
            </w:pPr>
            <w:r>
              <w:rPr>
                <w:b/>
                <w:sz w:val="18"/>
                <w:szCs w:val="18"/>
              </w:rPr>
              <w:t>POSLECH S POROZUMĚNÍM</w:t>
            </w:r>
          </w:p>
          <w:p w14:paraId="555AB0CC" w14:textId="77777777" w:rsidR="007360BA" w:rsidRDefault="007360BA">
            <w:pPr>
              <w:tabs>
                <w:tab w:val="left" w:pos="1567"/>
              </w:tabs>
              <w:spacing w:before="6" w:line="200" w:lineRule="auto"/>
            </w:pPr>
          </w:p>
          <w:p w14:paraId="133D66E4" w14:textId="77777777" w:rsidR="007360BA" w:rsidRDefault="00000000">
            <w:pPr>
              <w:tabs>
                <w:tab w:val="left" w:pos="560"/>
                <w:tab w:val="left" w:pos="1567"/>
              </w:tabs>
              <w:spacing w:line="200" w:lineRule="auto"/>
              <w:ind w:left="563" w:right="272" w:hanging="425"/>
              <w:rPr>
                <w:sz w:val="18"/>
                <w:szCs w:val="18"/>
              </w:rPr>
            </w:pPr>
            <w:sdt>
              <w:sdtPr>
                <w:tag w:val="goog_rdk_345"/>
                <w:id w:val="-1372688627"/>
              </w:sdtPr>
              <w:sdtContent>
                <w:r>
                  <w:rPr>
                    <w:rFonts w:ascii="Fira Mono" w:eastAsia="Fira Mono" w:hAnsi="Fira Mono" w:cs="Fira Mono"/>
                    <w:sz w:val="18"/>
                    <w:szCs w:val="18"/>
                  </w:rPr>
                  <w:t>⮚</w:t>
                </w:r>
              </w:sdtContent>
            </w:sdt>
            <w:r>
              <w:rPr>
                <w:sz w:val="18"/>
                <w:szCs w:val="18"/>
              </w:rPr>
              <w:tab/>
              <w:t>rozumí informacím v jednoduchých poslechových textech, jsou-li pronášeny</w:t>
            </w:r>
          </w:p>
          <w:p w14:paraId="35A0F812" w14:textId="77777777" w:rsidR="007360BA" w:rsidRDefault="00000000">
            <w:pPr>
              <w:tabs>
                <w:tab w:val="left" w:pos="1567"/>
              </w:tabs>
              <w:spacing w:line="200" w:lineRule="auto"/>
              <w:ind w:left="138"/>
              <w:rPr>
                <w:sz w:val="18"/>
                <w:szCs w:val="18"/>
              </w:rPr>
            </w:pPr>
            <w:r>
              <w:rPr>
                <w:sz w:val="18"/>
                <w:szCs w:val="18"/>
              </w:rPr>
              <w:t>pomalu a zřetelně</w:t>
            </w:r>
          </w:p>
          <w:p w14:paraId="7B5989B3" w14:textId="77777777" w:rsidR="007360BA" w:rsidRDefault="007360BA">
            <w:pPr>
              <w:tabs>
                <w:tab w:val="left" w:pos="1567"/>
              </w:tabs>
              <w:spacing w:line="200" w:lineRule="auto"/>
              <w:ind w:left="138"/>
              <w:rPr>
                <w:sz w:val="18"/>
                <w:szCs w:val="18"/>
              </w:rPr>
            </w:pPr>
          </w:p>
          <w:p w14:paraId="35049CF3" w14:textId="77777777" w:rsidR="007360BA" w:rsidRDefault="007360BA">
            <w:pPr>
              <w:tabs>
                <w:tab w:val="left" w:pos="1567"/>
              </w:tabs>
              <w:spacing w:line="200" w:lineRule="auto"/>
              <w:ind w:left="138"/>
              <w:rPr>
                <w:sz w:val="18"/>
                <w:szCs w:val="18"/>
              </w:rPr>
            </w:pPr>
          </w:p>
          <w:p w14:paraId="0D05F91C" w14:textId="77777777" w:rsidR="007360BA" w:rsidRDefault="007360BA">
            <w:pPr>
              <w:tabs>
                <w:tab w:val="left" w:pos="1567"/>
              </w:tabs>
              <w:spacing w:line="200" w:lineRule="auto"/>
              <w:ind w:left="138"/>
              <w:rPr>
                <w:sz w:val="18"/>
                <w:szCs w:val="18"/>
              </w:rPr>
            </w:pPr>
          </w:p>
          <w:p w14:paraId="3932710D" w14:textId="77777777" w:rsidR="007360BA" w:rsidRDefault="00000000">
            <w:pPr>
              <w:tabs>
                <w:tab w:val="left" w:pos="1567"/>
              </w:tabs>
              <w:ind w:left="102"/>
              <w:rPr>
                <w:sz w:val="18"/>
                <w:szCs w:val="18"/>
              </w:rPr>
            </w:pPr>
            <w:r>
              <w:rPr>
                <w:b/>
                <w:sz w:val="18"/>
                <w:szCs w:val="18"/>
              </w:rPr>
              <w:t>MLUVENÍ</w:t>
            </w:r>
          </w:p>
          <w:p w14:paraId="5F27DD4E" w14:textId="77777777" w:rsidR="007360BA" w:rsidRDefault="007360BA">
            <w:pPr>
              <w:tabs>
                <w:tab w:val="left" w:pos="1567"/>
              </w:tabs>
              <w:spacing w:line="200" w:lineRule="auto"/>
              <w:ind w:left="138"/>
              <w:rPr>
                <w:sz w:val="18"/>
                <w:szCs w:val="18"/>
              </w:rPr>
            </w:pPr>
          </w:p>
          <w:p w14:paraId="1761F485" w14:textId="77777777" w:rsidR="007360BA" w:rsidRDefault="007360BA">
            <w:pPr>
              <w:tabs>
                <w:tab w:val="left" w:pos="1567"/>
              </w:tabs>
              <w:spacing w:line="200" w:lineRule="auto"/>
              <w:ind w:left="138"/>
              <w:rPr>
                <w:sz w:val="18"/>
                <w:szCs w:val="18"/>
              </w:rPr>
            </w:pPr>
          </w:p>
          <w:p w14:paraId="23EE5D79" w14:textId="77777777" w:rsidR="007360BA" w:rsidRDefault="00000000">
            <w:pPr>
              <w:tabs>
                <w:tab w:val="left" w:pos="1567"/>
              </w:tabs>
              <w:spacing w:line="200" w:lineRule="auto"/>
              <w:ind w:left="138"/>
              <w:rPr>
                <w:sz w:val="18"/>
                <w:szCs w:val="18"/>
              </w:rPr>
            </w:pPr>
            <w:sdt>
              <w:sdtPr>
                <w:tag w:val="goog_rdk_346"/>
                <w:id w:val="-1475364550"/>
              </w:sdtPr>
              <w:sdtContent>
                <w:r>
                  <w:rPr>
                    <w:rFonts w:ascii="Fira Mono" w:eastAsia="Fira Mono" w:hAnsi="Fira Mono" w:cs="Fira Mono"/>
                    <w:sz w:val="18"/>
                    <w:szCs w:val="18"/>
                  </w:rPr>
                  <w:t>⮚</w:t>
                </w:r>
              </w:sdtContent>
            </w:sdt>
            <w:r>
              <w:rPr>
                <w:sz w:val="18"/>
                <w:szCs w:val="18"/>
              </w:rPr>
              <w:t xml:space="preserve"> zeptá se na základní informace a adekvátně  </w:t>
            </w:r>
          </w:p>
          <w:p w14:paraId="0A84A58E" w14:textId="77777777" w:rsidR="007360BA" w:rsidRDefault="00000000">
            <w:pPr>
              <w:tabs>
                <w:tab w:val="left" w:pos="1567"/>
              </w:tabs>
              <w:spacing w:line="200" w:lineRule="auto"/>
              <w:ind w:left="138"/>
              <w:rPr>
                <w:sz w:val="18"/>
                <w:szCs w:val="18"/>
              </w:rPr>
            </w:pPr>
            <w:r>
              <w:rPr>
                <w:sz w:val="18"/>
                <w:szCs w:val="18"/>
              </w:rPr>
              <w:t xml:space="preserve">    reaguje v běžných formálních i neformálních  </w:t>
            </w:r>
          </w:p>
          <w:p w14:paraId="1DCFEDB6" w14:textId="77777777" w:rsidR="007360BA" w:rsidRDefault="00000000">
            <w:pPr>
              <w:tabs>
                <w:tab w:val="left" w:pos="1567"/>
              </w:tabs>
              <w:spacing w:line="200" w:lineRule="auto"/>
              <w:ind w:left="138"/>
              <w:rPr>
                <w:sz w:val="18"/>
                <w:szCs w:val="18"/>
              </w:rPr>
            </w:pPr>
            <w:r>
              <w:rPr>
                <w:sz w:val="18"/>
                <w:szCs w:val="18"/>
              </w:rPr>
              <w:t xml:space="preserve">    situacích </w:t>
            </w:r>
          </w:p>
          <w:p w14:paraId="4CDF30A4" w14:textId="77777777" w:rsidR="007360BA" w:rsidRDefault="007360BA">
            <w:pPr>
              <w:tabs>
                <w:tab w:val="left" w:pos="560"/>
                <w:tab w:val="left" w:pos="1567"/>
              </w:tabs>
              <w:spacing w:before="5" w:line="200" w:lineRule="auto"/>
              <w:ind w:left="563" w:right="248" w:hanging="425"/>
              <w:rPr>
                <w:sz w:val="18"/>
                <w:szCs w:val="18"/>
              </w:rPr>
            </w:pPr>
          </w:p>
          <w:p w14:paraId="2959CF08" w14:textId="77777777" w:rsidR="007360BA" w:rsidRDefault="007360BA">
            <w:pPr>
              <w:tabs>
                <w:tab w:val="left" w:pos="560"/>
                <w:tab w:val="left" w:pos="1567"/>
              </w:tabs>
              <w:spacing w:before="5" w:line="200" w:lineRule="auto"/>
              <w:ind w:left="563" w:right="248" w:hanging="425"/>
              <w:rPr>
                <w:sz w:val="18"/>
                <w:szCs w:val="18"/>
              </w:rPr>
            </w:pPr>
          </w:p>
          <w:p w14:paraId="75683C5F" w14:textId="77777777" w:rsidR="007360BA" w:rsidRDefault="00000000">
            <w:pPr>
              <w:tabs>
                <w:tab w:val="left" w:pos="560"/>
                <w:tab w:val="left" w:pos="1567"/>
              </w:tabs>
              <w:spacing w:before="5" w:line="200" w:lineRule="auto"/>
              <w:ind w:left="563" w:right="248" w:hanging="425"/>
              <w:rPr>
                <w:sz w:val="18"/>
                <w:szCs w:val="18"/>
              </w:rPr>
            </w:pPr>
            <w:sdt>
              <w:sdtPr>
                <w:tag w:val="goog_rdk_347"/>
                <w:id w:val="1032461892"/>
              </w:sdtPr>
              <w:sdtContent>
                <w:r>
                  <w:rPr>
                    <w:rFonts w:ascii="Fira Mono" w:eastAsia="Fira Mono" w:hAnsi="Fira Mono" w:cs="Fira Mono"/>
                    <w:sz w:val="18"/>
                    <w:szCs w:val="18"/>
                  </w:rPr>
                  <w:t>⮚</w:t>
                </w:r>
              </w:sdtContent>
            </w:sdt>
            <w:r>
              <w:rPr>
                <w:sz w:val="18"/>
                <w:szCs w:val="18"/>
              </w:rPr>
              <w:t xml:space="preserve"> sestaví jednoduché ústní sdělení týkající se školy, rodiny, volného času a dalších probíraných témat</w:t>
            </w:r>
          </w:p>
          <w:p w14:paraId="3AE0F9E1" w14:textId="77777777" w:rsidR="007360BA" w:rsidRDefault="007360BA">
            <w:pPr>
              <w:tabs>
                <w:tab w:val="left" w:pos="560"/>
                <w:tab w:val="left" w:pos="1567"/>
              </w:tabs>
              <w:spacing w:before="5" w:line="200" w:lineRule="auto"/>
              <w:ind w:left="563" w:right="248" w:hanging="425"/>
              <w:rPr>
                <w:sz w:val="18"/>
                <w:szCs w:val="18"/>
              </w:rPr>
            </w:pPr>
          </w:p>
          <w:p w14:paraId="63DEFFD5" w14:textId="77777777" w:rsidR="007360BA" w:rsidRDefault="00000000">
            <w:pPr>
              <w:tabs>
                <w:tab w:val="left" w:pos="1567"/>
              </w:tabs>
              <w:ind w:left="102"/>
              <w:rPr>
                <w:b/>
                <w:sz w:val="18"/>
                <w:szCs w:val="18"/>
              </w:rPr>
            </w:pPr>
            <w:r>
              <w:rPr>
                <w:b/>
                <w:sz w:val="18"/>
                <w:szCs w:val="18"/>
              </w:rPr>
              <w:t>ČTENÍ S POROZUMĚNÍM</w:t>
            </w:r>
          </w:p>
          <w:p w14:paraId="7D097913" w14:textId="77777777" w:rsidR="007360BA" w:rsidRDefault="007360BA">
            <w:pPr>
              <w:tabs>
                <w:tab w:val="left" w:pos="560"/>
                <w:tab w:val="left" w:pos="1567"/>
              </w:tabs>
              <w:spacing w:before="5" w:line="200" w:lineRule="auto"/>
              <w:ind w:right="248"/>
              <w:rPr>
                <w:sz w:val="18"/>
                <w:szCs w:val="18"/>
              </w:rPr>
            </w:pPr>
          </w:p>
          <w:p w14:paraId="6F76C0EA" w14:textId="77777777" w:rsidR="007360BA" w:rsidRDefault="007360BA">
            <w:pPr>
              <w:tabs>
                <w:tab w:val="left" w:pos="1567"/>
              </w:tabs>
              <w:spacing w:line="200" w:lineRule="auto"/>
              <w:ind w:left="138"/>
              <w:rPr>
                <w:sz w:val="18"/>
                <w:szCs w:val="18"/>
              </w:rPr>
            </w:pPr>
          </w:p>
          <w:p w14:paraId="39D3CA51" w14:textId="77777777" w:rsidR="007360BA" w:rsidRDefault="00000000">
            <w:pPr>
              <w:tabs>
                <w:tab w:val="left" w:pos="1567"/>
              </w:tabs>
              <w:spacing w:before="2"/>
              <w:ind w:left="138"/>
              <w:rPr>
                <w:sz w:val="18"/>
                <w:szCs w:val="18"/>
              </w:rPr>
            </w:pPr>
            <w:sdt>
              <w:sdtPr>
                <w:tag w:val="goog_rdk_348"/>
                <w:id w:val="1936869408"/>
              </w:sdtPr>
              <w:sdtContent>
                <w:r>
                  <w:rPr>
                    <w:rFonts w:ascii="Fira Mono" w:eastAsia="Fira Mono" w:hAnsi="Fira Mono" w:cs="Fira Mono"/>
                    <w:sz w:val="18"/>
                    <w:szCs w:val="18"/>
                  </w:rPr>
                  <w:t>⮚</w:t>
                </w:r>
              </w:sdtContent>
            </w:sdt>
            <w:r>
              <w:rPr>
                <w:sz w:val="18"/>
                <w:szCs w:val="18"/>
              </w:rPr>
              <w:t xml:space="preserve"> vyhledá požadované informace v jednoduchých každodenních autentických materiálech</w:t>
            </w:r>
          </w:p>
          <w:p w14:paraId="0D056244" w14:textId="77777777" w:rsidR="007360BA" w:rsidRDefault="007360BA">
            <w:pPr>
              <w:tabs>
                <w:tab w:val="left" w:pos="1567"/>
              </w:tabs>
              <w:spacing w:before="2"/>
              <w:ind w:left="138"/>
              <w:rPr>
                <w:sz w:val="18"/>
                <w:szCs w:val="18"/>
              </w:rPr>
            </w:pPr>
          </w:p>
          <w:p w14:paraId="22978034" w14:textId="77777777" w:rsidR="007360BA" w:rsidRDefault="007360BA">
            <w:pPr>
              <w:tabs>
                <w:tab w:val="left" w:pos="1567"/>
              </w:tabs>
              <w:spacing w:before="2"/>
              <w:ind w:left="138"/>
              <w:rPr>
                <w:sz w:val="18"/>
                <w:szCs w:val="18"/>
              </w:rPr>
            </w:pPr>
          </w:p>
          <w:p w14:paraId="291E18E5" w14:textId="77777777" w:rsidR="007360BA" w:rsidRDefault="007360BA">
            <w:pPr>
              <w:tabs>
                <w:tab w:val="left" w:pos="1567"/>
              </w:tabs>
              <w:spacing w:before="5" w:line="200" w:lineRule="auto"/>
              <w:ind w:left="563" w:right="107"/>
              <w:rPr>
                <w:sz w:val="18"/>
                <w:szCs w:val="18"/>
              </w:rPr>
            </w:pPr>
          </w:p>
          <w:p w14:paraId="02ADC00B" w14:textId="77777777" w:rsidR="007360BA" w:rsidRDefault="00000000">
            <w:pPr>
              <w:tabs>
                <w:tab w:val="left" w:pos="1567"/>
              </w:tabs>
              <w:spacing w:line="200" w:lineRule="auto"/>
              <w:ind w:left="138"/>
              <w:rPr>
                <w:sz w:val="18"/>
                <w:szCs w:val="18"/>
              </w:rPr>
            </w:pPr>
            <w:sdt>
              <w:sdtPr>
                <w:tag w:val="goog_rdk_349"/>
                <w:id w:val="1194351710"/>
              </w:sdtPr>
              <w:sdtContent>
                <w:r>
                  <w:rPr>
                    <w:rFonts w:ascii="Fira Mono" w:eastAsia="Fira Mono" w:hAnsi="Fira Mono" w:cs="Fira Mono"/>
                    <w:sz w:val="18"/>
                    <w:szCs w:val="18"/>
                  </w:rPr>
                  <w:t>⮚</w:t>
                </w:r>
              </w:sdtContent>
            </w:sdt>
            <w:r>
              <w:rPr>
                <w:sz w:val="18"/>
                <w:szCs w:val="18"/>
              </w:rPr>
              <w:t xml:space="preserve"> rozumí krátkým a jednoduchým textům, vyhledá  </w:t>
            </w:r>
          </w:p>
          <w:p w14:paraId="5EAD17F9" w14:textId="77777777" w:rsidR="007360BA" w:rsidRDefault="00000000">
            <w:pPr>
              <w:tabs>
                <w:tab w:val="left" w:pos="1567"/>
              </w:tabs>
              <w:spacing w:line="200" w:lineRule="auto"/>
              <w:ind w:left="138"/>
              <w:rPr>
                <w:sz w:val="18"/>
                <w:szCs w:val="18"/>
              </w:rPr>
            </w:pPr>
            <w:r>
              <w:rPr>
                <w:sz w:val="18"/>
                <w:szCs w:val="18"/>
              </w:rPr>
              <w:t xml:space="preserve">     v nich požadované informace</w:t>
            </w:r>
          </w:p>
          <w:p w14:paraId="317D8B38" w14:textId="77777777" w:rsidR="007360BA" w:rsidRDefault="007360BA">
            <w:pPr>
              <w:tabs>
                <w:tab w:val="left" w:pos="1567"/>
              </w:tabs>
              <w:spacing w:line="200" w:lineRule="auto"/>
              <w:ind w:left="138"/>
              <w:rPr>
                <w:sz w:val="18"/>
                <w:szCs w:val="18"/>
              </w:rPr>
            </w:pPr>
          </w:p>
          <w:p w14:paraId="3852B311" w14:textId="77777777" w:rsidR="007360BA" w:rsidRDefault="00000000">
            <w:pPr>
              <w:tabs>
                <w:tab w:val="left" w:pos="1567"/>
              </w:tabs>
              <w:spacing w:line="200" w:lineRule="auto"/>
              <w:ind w:left="138"/>
              <w:rPr>
                <w:b/>
                <w:sz w:val="18"/>
                <w:szCs w:val="18"/>
              </w:rPr>
            </w:pPr>
            <w:r>
              <w:rPr>
                <w:b/>
                <w:sz w:val="18"/>
                <w:szCs w:val="18"/>
              </w:rPr>
              <w:t>PSANÍ</w:t>
            </w:r>
          </w:p>
          <w:p w14:paraId="57AC7734" w14:textId="77777777" w:rsidR="007360BA" w:rsidRDefault="007360BA">
            <w:pPr>
              <w:tabs>
                <w:tab w:val="left" w:pos="1567"/>
              </w:tabs>
              <w:spacing w:line="200" w:lineRule="auto"/>
              <w:ind w:left="138"/>
              <w:rPr>
                <w:b/>
                <w:sz w:val="18"/>
                <w:szCs w:val="18"/>
              </w:rPr>
            </w:pPr>
          </w:p>
          <w:p w14:paraId="0E65F28A" w14:textId="77777777" w:rsidR="007360BA" w:rsidRDefault="007360BA">
            <w:pPr>
              <w:tabs>
                <w:tab w:val="left" w:pos="1567"/>
              </w:tabs>
              <w:spacing w:line="200" w:lineRule="auto"/>
              <w:ind w:left="138"/>
              <w:rPr>
                <w:b/>
                <w:sz w:val="18"/>
                <w:szCs w:val="18"/>
              </w:rPr>
            </w:pPr>
          </w:p>
          <w:p w14:paraId="78165A24" w14:textId="77777777" w:rsidR="007360BA" w:rsidRDefault="007360BA">
            <w:pPr>
              <w:tabs>
                <w:tab w:val="left" w:pos="1567"/>
              </w:tabs>
              <w:spacing w:line="200" w:lineRule="auto"/>
              <w:ind w:left="138"/>
              <w:rPr>
                <w:b/>
                <w:sz w:val="18"/>
                <w:szCs w:val="18"/>
              </w:rPr>
            </w:pPr>
          </w:p>
          <w:p w14:paraId="0C8D1842" w14:textId="77777777" w:rsidR="007360BA" w:rsidRDefault="00000000">
            <w:pPr>
              <w:tabs>
                <w:tab w:val="left" w:pos="1567"/>
              </w:tabs>
              <w:spacing w:line="200" w:lineRule="auto"/>
              <w:ind w:left="138"/>
              <w:rPr>
                <w:sz w:val="18"/>
                <w:szCs w:val="18"/>
              </w:rPr>
            </w:pPr>
            <w:sdt>
              <w:sdtPr>
                <w:tag w:val="goog_rdk_350"/>
                <w:id w:val="-632868416"/>
              </w:sdtPr>
              <w:sdtContent>
                <w:r>
                  <w:rPr>
                    <w:rFonts w:ascii="Fira Mono" w:eastAsia="Fira Mono" w:hAnsi="Fira Mono" w:cs="Fira Mono"/>
                    <w:sz w:val="18"/>
                    <w:szCs w:val="18"/>
                  </w:rPr>
                  <w:t>⮚</w:t>
                </w:r>
              </w:sdtContent>
            </w:sdt>
            <w:r>
              <w:rPr>
                <w:sz w:val="18"/>
                <w:szCs w:val="18"/>
              </w:rPr>
              <w:t xml:space="preserve">  vyplní základní údaje o sobě ve formuláři</w:t>
            </w:r>
          </w:p>
          <w:p w14:paraId="1BE85526" w14:textId="77777777" w:rsidR="007360BA" w:rsidRDefault="007360BA">
            <w:pPr>
              <w:tabs>
                <w:tab w:val="left" w:pos="1567"/>
              </w:tabs>
              <w:spacing w:line="200" w:lineRule="auto"/>
              <w:ind w:left="138"/>
              <w:rPr>
                <w:sz w:val="18"/>
                <w:szCs w:val="18"/>
              </w:rPr>
            </w:pPr>
          </w:p>
          <w:p w14:paraId="3B175CFC" w14:textId="77777777" w:rsidR="007360BA" w:rsidRDefault="00000000">
            <w:pPr>
              <w:tabs>
                <w:tab w:val="left" w:pos="1567"/>
              </w:tabs>
              <w:spacing w:line="200" w:lineRule="auto"/>
              <w:ind w:left="138"/>
              <w:rPr>
                <w:sz w:val="18"/>
                <w:szCs w:val="18"/>
              </w:rPr>
            </w:pPr>
            <w:sdt>
              <w:sdtPr>
                <w:tag w:val="goog_rdk_351"/>
                <w:id w:val="-360665799"/>
              </w:sdtPr>
              <w:sdtContent>
                <w:r>
                  <w:rPr>
                    <w:rFonts w:ascii="Fira Mono" w:eastAsia="Fira Mono" w:hAnsi="Fira Mono" w:cs="Fira Mono"/>
                    <w:sz w:val="18"/>
                    <w:szCs w:val="18"/>
                  </w:rPr>
                  <w:t>⮚</w:t>
                </w:r>
              </w:sdtContent>
            </w:sdt>
            <w:r>
              <w:rPr>
                <w:sz w:val="18"/>
                <w:szCs w:val="18"/>
              </w:rPr>
              <w:t xml:space="preserve"> napíše jednoduché texty týkající se jeho samotného, rodiny, školy, volného času a dalších osvojovaných témat</w:t>
            </w:r>
          </w:p>
        </w:tc>
        <w:tc>
          <w:tcPr>
            <w:tcW w:w="3308" w:type="dxa"/>
            <w:tcBorders>
              <w:top w:val="single" w:sz="5" w:space="0" w:color="000000"/>
              <w:left w:val="single" w:sz="5" w:space="0" w:color="000000"/>
              <w:bottom w:val="single" w:sz="5" w:space="0" w:color="000000"/>
              <w:right w:val="single" w:sz="5" w:space="0" w:color="000000"/>
            </w:tcBorders>
          </w:tcPr>
          <w:p w14:paraId="0A5702A5" w14:textId="77777777" w:rsidR="007360BA" w:rsidRDefault="007360BA">
            <w:pPr>
              <w:tabs>
                <w:tab w:val="left" w:pos="1567"/>
              </w:tabs>
              <w:spacing w:before="3" w:line="200" w:lineRule="auto"/>
            </w:pPr>
          </w:p>
          <w:p w14:paraId="470D3847" w14:textId="77777777" w:rsidR="007360BA" w:rsidRDefault="00000000">
            <w:pPr>
              <w:tabs>
                <w:tab w:val="left" w:pos="1567"/>
              </w:tabs>
              <w:ind w:left="277"/>
              <w:rPr>
                <w:sz w:val="18"/>
                <w:szCs w:val="18"/>
              </w:rPr>
            </w:pPr>
            <w:r>
              <w:rPr>
                <w:sz w:val="18"/>
                <w:szCs w:val="18"/>
              </w:rPr>
              <w:t>▪ Food and drinks</w:t>
            </w:r>
          </w:p>
          <w:p w14:paraId="6134C871" w14:textId="77777777" w:rsidR="007360BA" w:rsidRDefault="00000000">
            <w:pPr>
              <w:tabs>
                <w:tab w:val="left" w:pos="1567"/>
              </w:tabs>
              <w:spacing w:line="200" w:lineRule="auto"/>
              <w:ind w:left="277"/>
              <w:rPr>
                <w:sz w:val="18"/>
                <w:szCs w:val="18"/>
              </w:rPr>
            </w:pPr>
            <w:r>
              <w:rPr>
                <w:sz w:val="18"/>
                <w:szCs w:val="18"/>
              </w:rPr>
              <w:t>▪ Meals and meal times</w:t>
            </w:r>
          </w:p>
          <w:p w14:paraId="40FA9049" w14:textId="77777777" w:rsidR="007360BA" w:rsidRDefault="00000000">
            <w:pPr>
              <w:tabs>
                <w:tab w:val="left" w:pos="1567"/>
              </w:tabs>
              <w:spacing w:line="200" w:lineRule="auto"/>
              <w:ind w:left="277"/>
              <w:rPr>
                <w:sz w:val="18"/>
                <w:szCs w:val="18"/>
              </w:rPr>
            </w:pPr>
            <w:r>
              <w:rPr>
                <w:sz w:val="18"/>
                <w:szCs w:val="18"/>
              </w:rPr>
              <w:t>▪ Stone soup</w:t>
            </w:r>
          </w:p>
          <w:p w14:paraId="677E164F" w14:textId="77777777" w:rsidR="007360BA" w:rsidRDefault="00000000">
            <w:pPr>
              <w:tabs>
                <w:tab w:val="left" w:pos="1567"/>
              </w:tabs>
              <w:spacing w:before="2"/>
              <w:ind w:left="277"/>
              <w:rPr>
                <w:sz w:val="18"/>
                <w:szCs w:val="18"/>
              </w:rPr>
            </w:pPr>
            <w:r>
              <w:rPr>
                <w:sz w:val="18"/>
                <w:szCs w:val="18"/>
              </w:rPr>
              <w:t>▪ Shopping</w:t>
            </w:r>
          </w:p>
          <w:p w14:paraId="6B2AD413" w14:textId="77777777" w:rsidR="007360BA" w:rsidRDefault="00000000">
            <w:pPr>
              <w:tabs>
                <w:tab w:val="left" w:pos="1567"/>
              </w:tabs>
              <w:spacing w:line="200" w:lineRule="auto"/>
              <w:ind w:left="277"/>
              <w:rPr>
                <w:sz w:val="18"/>
                <w:szCs w:val="18"/>
              </w:rPr>
            </w:pPr>
            <w:r>
              <w:rPr>
                <w:sz w:val="18"/>
                <w:szCs w:val="18"/>
              </w:rPr>
              <w:t>▪ Recipes</w:t>
            </w:r>
          </w:p>
          <w:p w14:paraId="6516D503" w14:textId="77777777" w:rsidR="007360BA" w:rsidRDefault="00000000">
            <w:pPr>
              <w:tabs>
                <w:tab w:val="left" w:pos="1567"/>
              </w:tabs>
              <w:spacing w:line="200" w:lineRule="auto"/>
              <w:ind w:left="277"/>
              <w:rPr>
                <w:sz w:val="18"/>
                <w:szCs w:val="18"/>
              </w:rPr>
            </w:pPr>
            <w:r>
              <w:rPr>
                <w:sz w:val="18"/>
                <w:szCs w:val="18"/>
              </w:rPr>
              <w:t>▪ Countries</w:t>
            </w:r>
          </w:p>
          <w:p w14:paraId="37F6B486" w14:textId="77777777" w:rsidR="007360BA" w:rsidRDefault="00000000">
            <w:pPr>
              <w:tabs>
                <w:tab w:val="left" w:pos="1567"/>
              </w:tabs>
              <w:spacing w:line="200" w:lineRule="auto"/>
              <w:ind w:left="277"/>
              <w:rPr>
                <w:sz w:val="18"/>
                <w:szCs w:val="18"/>
              </w:rPr>
            </w:pPr>
            <w:r>
              <w:rPr>
                <w:sz w:val="18"/>
                <w:szCs w:val="18"/>
              </w:rPr>
              <w:t>▪ North and south, east and west</w:t>
            </w:r>
          </w:p>
          <w:p w14:paraId="0E7849C1" w14:textId="77777777" w:rsidR="007360BA" w:rsidRDefault="00000000">
            <w:pPr>
              <w:tabs>
                <w:tab w:val="left" w:pos="1567"/>
              </w:tabs>
              <w:spacing w:line="200" w:lineRule="auto"/>
              <w:ind w:left="277"/>
              <w:rPr>
                <w:sz w:val="18"/>
                <w:szCs w:val="18"/>
              </w:rPr>
            </w:pPr>
            <w:r>
              <w:rPr>
                <w:sz w:val="18"/>
                <w:szCs w:val="18"/>
              </w:rPr>
              <w:t>▪ Record breakers</w:t>
            </w:r>
          </w:p>
          <w:p w14:paraId="37B2391F" w14:textId="77777777" w:rsidR="007360BA" w:rsidRDefault="00000000">
            <w:pPr>
              <w:tabs>
                <w:tab w:val="left" w:pos="1567"/>
              </w:tabs>
              <w:spacing w:before="2"/>
              <w:ind w:left="277"/>
              <w:rPr>
                <w:sz w:val="18"/>
                <w:szCs w:val="18"/>
              </w:rPr>
            </w:pPr>
            <w:r>
              <w:rPr>
                <w:sz w:val="18"/>
                <w:szCs w:val="18"/>
              </w:rPr>
              <w:t>▪ Entertainment</w:t>
            </w:r>
          </w:p>
          <w:p w14:paraId="4B462317" w14:textId="77777777" w:rsidR="007360BA" w:rsidRDefault="00000000">
            <w:pPr>
              <w:tabs>
                <w:tab w:val="left" w:pos="1567"/>
              </w:tabs>
              <w:spacing w:line="200" w:lineRule="auto"/>
              <w:ind w:left="277"/>
              <w:rPr>
                <w:sz w:val="18"/>
                <w:szCs w:val="18"/>
              </w:rPr>
            </w:pPr>
            <w:r>
              <w:rPr>
                <w:sz w:val="18"/>
                <w:szCs w:val="18"/>
              </w:rPr>
              <w:t>▪ TV programmes</w:t>
            </w:r>
          </w:p>
          <w:p w14:paraId="5CBD1879" w14:textId="77777777" w:rsidR="007360BA" w:rsidRDefault="00000000">
            <w:pPr>
              <w:tabs>
                <w:tab w:val="left" w:pos="1567"/>
              </w:tabs>
              <w:spacing w:line="200" w:lineRule="auto"/>
              <w:ind w:left="277"/>
              <w:rPr>
                <w:sz w:val="18"/>
                <w:szCs w:val="18"/>
              </w:rPr>
            </w:pPr>
            <w:r>
              <w:rPr>
                <w:sz w:val="18"/>
                <w:szCs w:val="18"/>
              </w:rPr>
              <w:t>▪ Film, camera, actions</w:t>
            </w:r>
          </w:p>
          <w:p w14:paraId="5D60C21B" w14:textId="77777777" w:rsidR="007360BA" w:rsidRDefault="007360BA">
            <w:pPr>
              <w:tabs>
                <w:tab w:val="left" w:pos="1567"/>
              </w:tabs>
              <w:spacing w:before="13" w:line="200" w:lineRule="auto"/>
            </w:pPr>
          </w:p>
          <w:p w14:paraId="64037214" w14:textId="77777777" w:rsidR="007360BA" w:rsidRDefault="00000000">
            <w:pPr>
              <w:tabs>
                <w:tab w:val="left" w:pos="1567"/>
              </w:tabs>
              <w:ind w:left="69" w:right="1499"/>
              <w:jc w:val="center"/>
              <w:rPr>
                <w:sz w:val="18"/>
                <w:szCs w:val="18"/>
              </w:rPr>
            </w:pPr>
            <w:r>
              <w:rPr>
                <w:b/>
                <w:sz w:val="18"/>
                <w:szCs w:val="18"/>
              </w:rPr>
              <w:t>Jazykové prostředky:</w:t>
            </w:r>
          </w:p>
          <w:p w14:paraId="733C5529" w14:textId="77777777" w:rsidR="007360BA" w:rsidRDefault="00000000">
            <w:pPr>
              <w:tabs>
                <w:tab w:val="left" w:pos="1567"/>
              </w:tabs>
              <w:spacing w:line="200" w:lineRule="auto"/>
              <w:ind w:left="277"/>
              <w:rPr>
                <w:sz w:val="18"/>
                <w:szCs w:val="18"/>
              </w:rPr>
            </w:pPr>
            <w:r>
              <w:rPr>
                <w:sz w:val="18"/>
                <w:szCs w:val="18"/>
              </w:rPr>
              <w:t>▪ Countable and uncountable nouns</w:t>
            </w:r>
          </w:p>
          <w:p w14:paraId="6C9BF54F" w14:textId="77777777" w:rsidR="007360BA" w:rsidRDefault="00000000">
            <w:pPr>
              <w:tabs>
                <w:tab w:val="left" w:pos="1567"/>
              </w:tabs>
              <w:spacing w:line="200" w:lineRule="auto"/>
              <w:ind w:left="277"/>
              <w:rPr>
                <w:sz w:val="18"/>
                <w:szCs w:val="18"/>
              </w:rPr>
            </w:pPr>
            <w:r>
              <w:rPr>
                <w:sz w:val="18"/>
                <w:szCs w:val="18"/>
              </w:rPr>
              <w:t>▪ Articles</w:t>
            </w:r>
          </w:p>
          <w:p w14:paraId="361EDBCC" w14:textId="77777777" w:rsidR="007360BA" w:rsidRDefault="00000000">
            <w:pPr>
              <w:tabs>
                <w:tab w:val="left" w:pos="1567"/>
              </w:tabs>
              <w:ind w:left="277"/>
              <w:rPr>
                <w:sz w:val="18"/>
                <w:szCs w:val="18"/>
              </w:rPr>
            </w:pPr>
            <w:r>
              <w:rPr>
                <w:sz w:val="18"/>
                <w:szCs w:val="18"/>
              </w:rPr>
              <w:t>▪ Some and any</w:t>
            </w:r>
          </w:p>
          <w:p w14:paraId="58E303F0" w14:textId="77777777" w:rsidR="007360BA" w:rsidRDefault="00000000">
            <w:pPr>
              <w:tabs>
                <w:tab w:val="left" w:pos="1567"/>
              </w:tabs>
              <w:spacing w:before="2"/>
              <w:ind w:left="277"/>
              <w:rPr>
                <w:sz w:val="18"/>
                <w:szCs w:val="18"/>
              </w:rPr>
            </w:pPr>
            <w:r>
              <w:rPr>
                <w:sz w:val="18"/>
                <w:szCs w:val="18"/>
              </w:rPr>
              <w:t>▪ How much / How many</w:t>
            </w:r>
          </w:p>
          <w:p w14:paraId="181AFE6F" w14:textId="77777777" w:rsidR="007360BA" w:rsidRDefault="00000000">
            <w:pPr>
              <w:tabs>
                <w:tab w:val="left" w:pos="1567"/>
              </w:tabs>
              <w:spacing w:line="200" w:lineRule="auto"/>
              <w:ind w:left="277"/>
              <w:rPr>
                <w:sz w:val="18"/>
                <w:szCs w:val="18"/>
              </w:rPr>
            </w:pPr>
            <w:r>
              <w:rPr>
                <w:sz w:val="18"/>
                <w:szCs w:val="18"/>
              </w:rPr>
              <w:t>▪ Comparatives and superlatives</w:t>
            </w:r>
          </w:p>
          <w:p w14:paraId="5E9F9F8B" w14:textId="77777777" w:rsidR="007360BA" w:rsidRDefault="00000000">
            <w:pPr>
              <w:tabs>
                <w:tab w:val="left" w:pos="1567"/>
              </w:tabs>
              <w:spacing w:line="200" w:lineRule="auto"/>
              <w:ind w:left="277"/>
              <w:rPr>
                <w:sz w:val="18"/>
                <w:szCs w:val="18"/>
              </w:rPr>
            </w:pPr>
            <w:r>
              <w:rPr>
                <w:sz w:val="18"/>
                <w:szCs w:val="18"/>
              </w:rPr>
              <w:t>▪ As …as</w:t>
            </w:r>
          </w:p>
          <w:p w14:paraId="2CB892AE" w14:textId="77777777" w:rsidR="007360BA" w:rsidRDefault="00000000">
            <w:pPr>
              <w:tabs>
                <w:tab w:val="left" w:pos="1567"/>
              </w:tabs>
              <w:spacing w:line="200" w:lineRule="auto"/>
              <w:ind w:left="277"/>
              <w:rPr>
                <w:sz w:val="18"/>
                <w:szCs w:val="18"/>
              </w:rPr>
            </w:pPr>
            <w:r>
              <w:rPr>
                <w:sz w:val="18"/>
                <w:szCs w:val="18"/>
              </w:rPr>
              <w:t>▪ Going to</w:t>
            </w:r>
          </w:p>
          <w:p w14:paraId="3FDFE85D" w14:textId="77777777" w:rsidR="007360BA" w:rsidRDefault="00000000">
            <w:pPr>
              <w:tabs>
                <w:tab w:val="left" w:pos="1567"/>
              </w:tabs>
              <w:spacing w:before="2"/>
              <w:ind w:left="277"/>
              <w:rPr>
                <w:sz w:val="18"/>
                <w:szCs w:val="18"/>
              </w:rPr>
            </w:pPr>
            <w:r>
              <w:rPr>
                <w:sz w:val="18"/>
                <w:szCs w:val="18"/>
              </w:rPr>
              <w:t>▪ Adjectives and adverbs</w:t>
            </w:r>
          </w:p>
          <w:p w14:paraId="0BE218BF" w14:textId="77777777" w:rsidR="007360BA" w:rsidRDefault="00000000">
            <w:pPr>
              <w:tabs>
                <w:tab w:val="left" w:pos="1567"/>
              </w:tabs>
              <w:spacing w:line="200" w:lineRule="auto"/>
              <w:ind w:left="277"/>
              <w:rPr>
                <w:sz w:val="18"/>
                <w:szCs w:val="18"/>
              </w:rPr>
            </w:pPr>
            <w:r>
              <w:rPr>
                <w:sz w:val="18"/>
                <w:szCs w:val="18"/>
              </w:rPr>
              <w:t>▪ Have to</w:t>
            </w:r>
          </w:p>
          <w:p w14:paraId="7BDC0C82" w14:textId="77777777" w:rsidR="007360BA" w:rsidRDefault="00000000">
            <w:pPr>
              <w:tabs>
                <w:tab w:val="left" w:pos="1567"/>
              </w:tabs>
              <w:spacing w:line="200" w:lineRule="auto"/>
              <w:ind w:left="277"/>
              <w:rPr>
                <w:sz w:val="18"/>
                <w:szCs w:val="18"/>
              </w:rPr>
            </w:pPr>
            <w:r>
              <w:rPr>
                <w:sz w:val="18"/>
                <w:szCs w:val="18"/>
              </w:rPr>
              <w:t>▪ Making suggestions</w:t>
            </w:r>
          </w:p>
        </w:tc>
        <w:tc>
          <w:tcPr>
            <w:tcW w:w="2725" w:type="dxa"/>
            <w:tcBorders>
              <w:top w:val="single" w:sz="5" w:space="0" w:color="000000"/>
              <w:left w:val="single" w:sz="5" w:space="0" w:color="000000"/>
              <w:bottom w:val="single" w:sz="5" w:space="0" w:color="000000"/>
              <w:right w:val="single" w:sz="5" w:space="0" w:color="000000"/>
            </w:tcBorders>
          </w:tcPr>
          <w:p w14:paraId="43D8CF1D" w14:textId="77777777" w:rsidR="007360BA" w:rsidRDefault="007360BA">
            <w:pPr>
              <w:tabs>
                <w:tab w:val="left" w:pos="1567"/>
              </w:tabs>
            </w:pPr>
          </w:p>
        </w:tc>
        <w:tc>
          <w:tcPr>
            <w:tcW w:w="2847" w:type="dxa"/>
            <w:tcBorders>
              <w:top w:val="single" w:sz="5" w:space="0" w:color="000000"/>
              <w:left w:val="single" w:sz="5" w:space="0" w:color="000000"/>
              <w:bottom w:val="single" w:sz="5" w:space="0" w:color="000000"/>
              <w:right w:val="single" w:sz="5" w:space="0" w:color="000000"/>
            </w:tcBorders>
          </w:tcPr>
          <w:p w14:paraId="6F8E56FC" w14:textId="77777777" w:rsidR="007360BA" w:rsidRDefault="007360BA">
            <w:pPr>
              <w:tabs>
                <w:tab w:val="left" w:pos="1567"/>
              </w:tabs>
              <w:spacing w:before="8" w:line="200" w:lineRule="auto"/>
            </w:pPr>
          </w:p>
          <w:p w14:paraId="42ABFE61" w14:textId="77777777" w:rsidR="007360BA" w:rsidRDefault="00000000">
            <w:pPr>
              <w:tabs>
                <w:tab w:val="left" w:pos="1567"/>
              </w:tabs>
              <w:ind w:left="102"/>
              <w:rPr>
                <w:sz w:val="18"/>
                <w:szCs w:val="18"/>
              </w:rPr>
            </w:pPr>
            <w:r>
              <w:rPr>
                <w:b/>
                <w:sz w:val="18"/>
                <w:szCs w:val="18"/>
              </w:rPr>
              <w:t>Formy:</w:t>
            </w:r>
          </w:p>
          <w:p w14:paraId="5B4A9A64" w14:textId="77777777" w:rsidR="007360BA" w:rsidRDefault="00000000">
            <w:pPr>
              <w:tabs>
                <w:tab w:val="left" w:pos="1567"/>
              </w:tabs>
              <w:spacing w:line="200" w:lineRule="auto"/>
              <w:ind w:left="342"/>
              <w:rPr>
                <w:sz w:val="18"/>
                <w:szCs w:val="18"/>
              </w:rPr>
            </w:pPr>
            <w:r>
              <w:rPr>
                <w:sz w:val="18"/>
                <w:szCs w:val="18"/>
              </w:rPr>
              <w:t>▪ ve třídě</w:t>
            </w:r>
          </w:p>
          <w:p w14:paraId="5811CF49" w14:textId="77777777" w:rsidR="007360BA" w:rsidRDefault="00000000">
            <w:pPr>
              <w:tabs>
                <w:tab w:val="left" w:pos="1567"/>
              </w:tabs>
              <w:spacing w:line="200" w:lineRule="auto"/>
              <w:ind w:left="342"/>
              <w:rPr>
                <w:sz w:val="18"/>
                <w:szCs w:val="18"/>
              </w:rPr>
            </w:pPr>
            <w:r>
              <w:rPr>
                <w:sz w:val="18"/>
                <w:szCs w:val="18"/>
              </w:rPr>
              <w:t>▪ v kolektivu</w:t>
            </w:r>
          </w:p>
          <w:p w14:paraId="3E49FF02" w14:textId="77777777" w:rsidR="007360BA" w:rsidRDefault="00000000">
            <w:pPr>
              <w:tabs>
                <w:tab w:val="left" w:pos="1567"/>
              </w:tabs>
              <w:spacing w:before="2"/>
              <w:ind w:left="342"/>
              <w:rPr>
                <w:sz w:val="18"/>
                <w:szCs w:val="18"/>
              </w:rPr>
            </w:pPr>
            <w:r>
              <w:rPr>
                <w:sz w:val="18"/>
                <w:szCs w:val="18"/>
              </w:rPr>
              <w:t>▪ ve skupinách / dvojicích</w:t>
            </w:r>
          </w:p>
          <w:p w14:paraId="37C8C140" w14:textId="77777777" w:rsidR="007360BA" w:rsidRDefault="00000000">
            <w:pPr>
              <w:tabs>
                <w:tab w:val="left" w:pos="1567"/>
              </w:tabs>
              <w:spacing w:line="200" w:lineRule="auto"/>
              <w:ind w:left="342"/>
              <w:rPr>
                <w:sz w:val="18"/>
                <w:szCs w:val="18"/>
              </w:rPr>
            </w:pPr>
            <w:r>
              <w:rPr>
                <w:sz w:val="18"/>
                <w:szCs w:val="18"/>
              </w:rPr>
              <w:t>▪ projektové vyučování</w:t>
            </w:r>
          </w:p>
          <w:p w14:paraId="2BAA7FB4" w14:textId="77777777" w:rsidR="007360BA" w:rsidRDefault="007360BA">
            <w:pPr>
              <w:tabs>
                <w:tab w:val="left" w:pos="1567"/>
              </w:tabs>
              <w:spacing w:line="200" w:lineRule="auto"/>
              <w:ind w:left="342"/>
              <w:rPr>
                <w:sz w:val="18"/>
                <w:szCs w:val="18"/>
              </w:rPr>
            </w:pPr>
          </w:p>
          <w:p w14:paraId="46F1F2DC" w14:textId="77777777" w:rsidR="007360BA" w:rsidRDefault="00000000">
            <w:pPr>
              <w:tabs>
                <w:tab w:val="left" w:pos="1567"/>
              </w:tabs>
              <w:spacing w:before="4"/>
              <w:ind w:left="102"/>
              <w:rPr>
                <w:sz w:val="18"/>
                <w:szCs w:val="18"/>
              </w:rPr>
            </w:pPr>
            <w:r>
              <w:rPr>
                <w:b/>
                <w:sz w:val="18"/>
                <w:szCs w:val="18"/>
              </w:rPr>
              <w:t>Metody:</w:t>
            </w:r>
          </w:p>
          <w:p w14:paraId="4AFEACED" w14:textId="77777777" w:rsidR="007360BA" w:rsidRDefault="00000000">
            <w:pPr>
              <w:tabs>
                <w:tab w:val="left" w:pos="1567"/>
              </w:tabs>
              <w:spacing w:line="200" w:lineRule="auto"/>
              <w:ind w:left="342"/>
              <w:rPr>
                <w:sz w:val="18"/>
                <w:szCs w:val="18"/>
              </w:rPr>
            </w:pPr>
            <w:r>
              <w:rPr>
                <w:sz w:val="18"/>
                <w:szCs w:val="18"/>
              </w:rPr>
              <w:t>▪ frontální výuka</w:t>
            </w:r>
          </w:p>
          <w:p w14:paraId="273CD31F" w14:textId="77777777" w:rsidR="007360BA" w:rsidRDefault="00000000">
            <w:pPr>
              <w:tabs>
                <w:tab w:val="left" w:pos="1567"/>
              </w:tabs>
              <w:spacing w:before="2"/>
              <w:ind w:left="342"/>
              <w:rPr>
                <w:sz w:val="18"/>
                <w:szCs w:val="18"/>
              </w:rPr>
            </w:pPr>
            <w:r>
              <w:rPr>
                <w:sz w:val="18"/>
                <w:szCs w:val="18"/>
              </w:rPr>
              <w:t>▪ vysvětlování</w:t>
            </w:r>
          </w:p>
          <w:p w14:paraId="637C09A0" w14:textId="77777777" w:rsidR="007360BA" w:rsidRDefault="00000000">
            <w:pPr>
              <w:tabs>
                <w:tab w:val="left" w:pos="1567"/>
              </w:tabs>
              <w:spacing w:line="200" w:lineRule="auto"/>
              <w:ind w:left="342"/>
              <w:rPr>
                <w:sz w:val="18"/>
                <w:szCs w:val="18"/>
              </w:rPr>
            </w:pPr>
            <w:r>
              <w:rPr>
                <w:sz w:val="18"/>
                <w:szCs w:val="18"/>
              </w:rPr>
              <w:t>▪ testy</w:t>
            </w:r>
          </w:p>
          <w:p w14:paraId="288A3643" w14:textId="77777777" w:rsidR="007360BA" w:rsidRDefault="00000000">
            <w:pPr>
              <w:tabs>
                <w:tab w:val="left" w:pos="1567"/>
              </w:tabs>
              <w:spacing w:line="200" w:lineRule="auto"/>
              <w:ind w:left="342"/>
              <w:rPr>
                <w:sz w:val="18"/>
                <w:szCs w:val="18"/>
              </w:rPr>
            </w:pPr>
            <w:r>
              <w:rPr>
                <w:sz w:val="18"/>
                <w:szCs w:val="18"/>
              </w:rPr>
              <w:t>▪ hry</w:t>
            </w:r>
          </w:p>
          <w:p w14:paraId="59507AD6" w14:textId="77777777" w:rsidR="007360BA" w:rsidRDefault="00000000">
            <w:pPr>
              <w:tabs>
                <w:tab w:val="left" w:pos="1567"/>
              </w:tabs>
              <w:spacing w:line="200" w:lineRule="auto"/>
              <w:ind w:left="342"/>
              <w:rPr>
                <w:sz w:val="18"/>
                <w:szCs w:val="18"/>
              </w:rPr>
            </w:pPr>
            <w:r>
              <w:rPr>
                <w:sz w:val="18"/>
                <w:szCs w:val="18"/>
              </w:rPr>
              <w:t>▪ soutěže</w:t>
            </w:r>
          </w:p>
          <w:p w14:paraId="7F853D0E" w14:textId="77777777" w:rsidR="007360BA" w:rsidRDefault="00000000">
            <w:pPr>
              <w:tabs>
                <w:tab w:val="left" w:pos="1567"/>
              </w:tabs>
              <w:spacing w:before="2"/>
              <w:ind w:left="342"/>
              <w:rPr>
                <w:sz w:val="18"/>
                <w:szCs w:val="18"/>
              </w:rPr>
            </w:pPr>
            <w:r>
              <w:rPr>
                <w:sz w:val="18"/>
                <w:szCs w:val="18"/>
              </w:rPr>
              <w:t>▪ doplňovací cvičení</w:t>
            </w:r>
          </w:p>
          <w:p w14:paraId="35842FB5" w14:textId="77777777" w:rsidR="007360BA" w:rsidRDefault="00000000">
            <w:pPr>
              <w:tabs>
                <w:tab w:val="left" w:pos="1567"/>
              </w:tabs>
              <w:spacing w:before="4"/>
              <w:ind w:left="102"/>
              <w:rPr>
                <w:sz w:val="18"/>
                <w:szCs w:val="18"/>
              </w:rPr>
            </w:pPr>
            <w:r>
              <w:rPr>
                <w:b/>
                <w:sz w:val="18"/>
                <w:szCs w:val="18"/>
              </w:rPr>
              <w:t>Pomůcky:</w:t>
            </w:r>
          </w:p>
          <w:p w14:paraId="2B2702B4" w14:textId="77777777" w:rsidR="007360BA" w:rsidRDefault="00000000">
            <w:pPr>
              <w:tabs>
                <w:tab w:val="left" w:pos="1567"/>
              </w:tabs>
              <w:spacing w:line="200" w:lineRule="auto"/>
              <w:ind w:left="342"/>
              <w:rPr>
                <w:sz w:val="18"/>
                <w:szCs w:val="18"/>
              </w:rPr>
            </w:pPr>
            <w:r>
              <w:rPr>
                <w:sz w:val="18"/>
                <w:szCs w:val="18"/>
              </w:rPr>
              <w:t>▪ učebnice</w:t>
            </w:r>
          </w:p>
          <w:p w14:paraId="129F85F7" w14:textId="77777777" w:rsidR="007360BA" w:rsidRDefault="00000000">
            <w:pPr>
              <w:tabs>
                <w:tab w:val="left" w:pos="1567"/>
              </w:tabs>
              <w:ind w:left="342"/>
              <w:rPr>
                <w:sz w:val="18"/>
                <w:szCs w:val="18"/>
              </w:rPr>
            </w:pPr>
            <w:r>
              <w:rPr>
                <w:sz w:val="18"/>
                <w:szCs w:val="18"/>
              </w:rPr>
              <w:t>▪ sešity</w:t>
            </w:r>
          </w:p>
          <w:p w14:paraId="0CE30EA7" w14:textId="77777777" w:rsidR="007360BA" w:rsidRDefault="00000000">
            <w:pPr>
              <w:tabs>
                <w:tab w:val="left" w:pos="1567"/>
              </w:tabs>
              <w:spacing w:before="2"/>
              <w:ind w:left="342"/>
              <w:rPr>
                <w:sz w:val="18"/>
                <w:szCs w:val="18"/>
              </w:rPr>
            </w:pPr>
            <w:r>
              <w:rPr>
                <w:sz w:val="18"/>
                <w:szCs w:val="18"/>
              </w:rPr>
              <w:t>▪ pracovní listy</w:t>
            </w:r>
          </w:p>
          <w:p w14:paraId="7DB5DFCD" w14:textId="77777777" w:rsidR="007360BA" w:rsidRDefault="00000000">
            <w:pPr>
              <w:tabs>
                <w:tab w:val="left" w:pos="1567"/>
              </w:tabs>
              <w:spacing w:line="200" w:lineRule="auto"/>
              <w:ind w:left="342"/>
              <w:rPr>
                <w:sz w:val="18"/>
                <w:szCs w:val="18"/>
              </w:rPr>
            </w:pPr>
            <w:r>
              <w:rPr>
                <w:sz w:val="18"/>
                <w:szCs w:val="18"/>
              </w:rPr>
              <w:t>▪ slovníky</w:t>
            </w:r>
          </w:p>
          <w:p w14:paraId="4557B216" w14:textId="77777777" w:rsidR="007360BA" w:rsidRDefault="00000000">
            <w:pPr>
              <w:tabs>
                <w:tab w:val="left" w:pos="1567"/>
              </w:tabs>
              <w:spacing w:line="200" w:lineRule="auto"/>
              <w:ind w:left="342"/>
              <w:rPr>
                <w:sz w:val="18"/>
                <w:szCs w:val="18"/>
              </w:rPr>
            </w:pPr>
            <w:r>
              <w:rPr>
                <w:sz w:val="18"/>
                <w:szCs w:val="18"/>
              </w:rPr>
              <w:t>▪ digitální materiály</w:t>
            </w:r>
          </w:p>
          <w:p w14:paraId="5057BE26" w14:textId="77777777" w:rsidR="007360BA" w:rsidRDefault="00000000">
            <w:pPr>
              <w:tabs>
                <w:tab w:val="left" w:pos="1567"/>
              </w:tabs>
              <w:spacing w:line="200" w:lineRule="auto"/>
              <w:ind w:left="342"/>
              <w:rPr>
                <w:sz w:val="18"/>
                <w:szCs w:val="18"/>
              </w:rPr>
            </w:pPr>
            <w:r>
              <w:rPr>
                <w:sz w:val="18"/>
                <w:szCs w:val="18"/>
              </w:rPr>
              <w:t>▪ interaktivní tabule</w:t>
            </w:r>
          </w:p>
          <w:p w14:paraId="51268E92" w14:textId="77777777" w:rsidR="007360BA" w:rsidRDefault="007360BA">
            <w:pPr>
              <w:tabs>
                <w:tab w:val="left" w:pos="1567"/>
              </w:tabs>
              <w:spacing w:before="13" w:line="200" w:lineRule="auto"/>
            </w:pPr>
          </w:p>
          <w:p w14:paraId="4F385DEA" w14:textId="77777777" w:rsidR="007360BA" w:rsidRDefault="00000000">
            <w:pPr>
              <w:tabs>
                <w:tab w:val="left" w:pos="1567"/>
              </w:tabs>
              <w:ind w:left="68" w:right="448"/>
              <w:jc w:val="center"/>
              <w:rPr>
                <w:sz w:val="18"/>
                <w:szCs w:val="18"/>
              </w:rPr>
            </w:pPr>
            <w:r>
              <w:rPr>
                <w:b/>
                <w:sz w:val="18"/>
                <w:szCs w:val="18"/>
              </w:rPr>
              <w:t>Vztahy k dalším předmětům:</w:t>
            </w:r>
          </w:p>
          <w:p w14:paraId="4077C2E8" w14:textId="77777777" w:rsidR="007360BA" w:rsidRDefault="007360BA">
            <w:pPr>
              <w:tabs>
                <w:tab w:val="left" w:pos="1567"/>
              </w:tabs>
              <w:spacing w:before="1" w:line="200" w:lineRule="auto"/>
            </w:pPr>
          </w:p>
          <w:p w14:paraId="4D7D2382" w14:textId="77777777" w:rsidR="007360BA" w:rsidRDefault="00000000">
            <w:pPr>
              <w:tabs>
                <w:tab w:val="left" w:pos="1567"/>
              </w:tabs>
              <w:ind w:left="342"/>
              <w:rPr>
                <w:sz w:val="18"/>
                <w:szCs w:val="18"/>
              </w:rPr>
            </w:pPr>
            <w:r>
              <w:rPr>
                <w:sz w:val="18"/>
                <w:szCs w:val="18"/>
              </w:rPr>
              <w:t>▪ zeměpis –</w:t>
            </w:r>
          </w:p>
          <w:p w14:paraId="54C81B46" w14:textId="77777777" w:rsidR="007360BA" w:rsidRDefault="00000000">
            <w:pPr>
              <w:tabs>
                <w:tab w:val="left" w:pos="1567"/>
              </w:tabs>
              <w:spacing w:before="2"/>
              <w:ind w:left="702"/>
              <w:rPr>
                <w:sz w:val="18"/>
                <w:szCs w:val="18"/>
              </w:rPr>
            </w:pPr>
            <w:r>
              <w:rPr>
                <w:sz w:val="18"/>
                <w:szCs w:val="18"/>
              </w:rPr>
              <w:t>Food around the World</w:t>
            </w:r>
          </w:p>
          <w:p w14:paraId="1BCB3F99" w14:textId="77777777" w:rsidR="007360BA" w:rsidRDefault="007360BA">
            <w:pPr>
              <w:tabs>
                <w:tab w:val="left" w:pos="1567"/>
              </w:tabs>
              <w:spacing w:before="6" w:line="200" w:lineRule="auto"/>
            </w:pPr>
          </w:p>
          <w:p w14:paraId="5F538B06" w14:textId="77777777" w:rsidR="007360BA" w:rsidRDefault="00000000">
            <w:pPr>
              <w:tabs>
                <w:tab w:val="left" w:pos="1567"/>
              </w:tabs>
              <w:ind w:left="342"/>
              <w:rPr>
                <w:sz w:val="18"/>
                <w:szCs w:val="18"/>
              </w:rPr>
            </w:pPr>
            <w:r>
              <w:rPr>
                <w:sz w:val="18"/>
                <w:szCs w:val="18"/>
              </w:rPr>
              <w:t>▪ zeměpis – East and West</w:t>
            </w:r>
          </w:p>
          <w:p w14:paraId="23095919" w14:textId="77777777" w:rsidR="007360BA" w:rsidRDefault="007360BA">
            <w:pPr>
              <w:tabs>
                <w:tab w:val="left" w:pos="1567"/>
              </w:tabs>
              <w:spacing w:before="11" w:line="200" w:lineRule="auto"/>
            </w:pPr>
          </w:p>
          <w:p w14:paraId="38ABC77C" w14:textId="77777777" w:rsidR="007360BA" w:rsidRDefault="00000000">
            <w:pPr>
              <w:tabs>
                <w:tab w:val="left" w:pos="700"/>
                <w:tab w:val="left" w:pos="1567"/>
              </w:tabs>
              <w:spacing w:line="200" w:lineRule="auto"/>
              <w:ind w:left="702" w:right="114" w:hanging="360"/>
              <w:rPr>
                <w:sz w:val="18"/>
                <w:szCs w:val="18"/>
              </w:rPr>
            </w:pPr>
            <w:r>
              <w:rPr>
                <w:sz w:val="18"/>
                <w:szCs w:val="18"/>
              </w:rPr>
              <w:t>▪</w:t>
            </w:r>
            <w:r>
              <w:rPr>
                <w:sz w:val="18"/>
                <w:szCs w:val="18"/>
              </w:rPr>
              <w:tab/>
              <w:t>dějepis, výtvarná výchova - the Greek theatre</w:t>
            </w:r>
          </w:p>
        </w:tc>
      </w:tr>
    </w:tbl>
    <w:p w14:paraId="67736542" w14:textId="77777777" w:rsidR="007360BA" w:rsidRDefault="007360BA">
      <w:pPr>
        <w:tabs>
          <w:tab w:val="left" w:pos="1567"/>
        </w:tabs>
        <w:spacing w:before="6" w:line="120" w:lineRule="auto"/>
        <w:rPr>
          <w:sz w:val="13"/>
          <w:szCs w:val="13"/>
        </w:rPr>
      </w:pPr>
    </w:p>
    <w:p w14:paraId="51008931" w14:textId="77777777" w:rsidR="007360BA" w:rsidRDefault="007360BA">
      <w:pPr>
        <w:tabs>
          <w:tab w:val="left" w:pos="1567"/>
        </w:tabs>
        <w:spacing w:line="200" w:lineRule="auto"/>
      </w:pPr>
    </w:p>
    <w:p w14:paraId="1C9BEC14" w14:textId="77777777" w:rsidR="007360BA" w:rsidRDefault="007360BA">
      <w:pPr>
        <w:tabs>
          <w:tab w:val="left" w:pos="1567"/>
        </w:tabs>
        <w:spacing w:line="200" w:lineRule="auto"/>
      </w:pPr>
    </w:p>
    <w:p w14:paraId="24BC757D" w14:textId="77777777" w:rsidR="007360BA" w:rsidRDefault="007360BA">
      <w:pPr>
        <w:tabs>
          <w:tab w:val="left" w:pos="1567"/>
        </w:tabs>
        <w:spacing w:line="200" w:lineRule="auto"/>
      </w:pPr>
    </w:p>
    <w:p w14:paraId="6CF3F50E" w14:textId="77777777" w:rsidR="007360BA" w:rsidRDefault="007360BA">
      <w:pPr>
        <w:tabs>
          <w:tab w:val="left" w:pos="1567"/>
        </w:tabs>
        <w:spacing w:line="200" w:lineRule="auto"/>
      </w:pPr>
    </w:p>
    <w:p w14:paraId="660D0036" w14:textId="77777777" w:rsidR="007360BA" w:rsidRDefault="007360BA">
      <w:pPr>
        <w:tabs>
          <w:tab w:val="left" w:pos="1567"/>
        </w:tabs>
        <w:spacing w:line="200" w:lineRule="auto"/>
      </w:pPr>
    </w:p>
    <w:p w14:paraId="1BCE07A3" w14:textId="77777777" w:rsidR="007360BA" w:rsidRDefault="007360BA">
      <w:pPr>
        <w:tabs>
          <w:tab w:val="left" w:pos="1567"/>
        </w:tabs>
        <w:spacing w:line="200" w:lineRule="auto"/>
      </w:pPr>
    </w:p>
    <w:p w14:paraId="4A07C0E5" w14:textId="77777777" w:rsidR="007360BA" w:rsidRDefault="007360BA">
      <w:pPr>
        <w:tabs>
          <w:tab w:val="left" w:pos="1567"/>
        </w:tabs>
        <w:spacing w:line="200" w:lineRule="auto"/>
      </w:pPr>
    </w:p>
    <w:p w14:paraId="267FF260"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678720" behindDoc="1" locked="0" layoutInCell="1" hidden="0" allowOverlap="1" wp14:anchorId="6CD62D82" wp14:editId="6F9CD540">
                <wp:simplePos x="0" y="0"/>
                <wp:positionH relativeFrom="column">
                  <wp:posOffset>50800</wp:posOffset>
                </wp:positionH>
                <wp:positionV relativeFrom="paragraph">
                  <wp:posOffset>-12699</wp:posOffset>
                </wp:positionV>
                <wp:extent cx="9439275" cy="330835"/>
                <wp:effectExtent l="0" t="0" r="0" b="0"/>
                <wp:wrapNone/>
                <wp:docPr id="2709" name="Skupina 270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84410534" name="Skupina 1384410534"/>
                        <wpg:cNvGrpSpPr/>
                        <wpg:grpSpPr>
                          <a:xfrm>
                            <a:off x="626363" y="3614583"/>
                            <a:ext cx="9439275" cy="330835"/>
                            <a:chOff x="626363" y="3614583"/>
                            <a:chExt cx="9435465" cy="327025"/>
                          </a:xfrm>
                        </wpg:grpSpPr>
                        <wps:wsp>
                          <wps:cNvPr id="892908865" name="Obdélník 892908865"/>
                          <wps:cNvSpPr/>
                          <wps:spPr>
                            <a:xfrm>
                              <a:off x="626363" y="3614583"/>
                              <a:ext cx="9435450" cy="327025"/>
                            </a:xfrm>
                            <a:prstGeom prst="rect">
                              <a:avLst/>
                            </a:prstGeom>
                            <a:noFill/>
                            <a:ln>
                              <a:noFill/>
                            </a:ln>
                          </wps:spPr>
                          <wps:txbx>
                            <w:txbxContent>
                              <w:p w14:paraId="527C5D34" w14:textId="77777777" w:rsidR="007360BA" w:rsidRDefault="007360BA">
                                <w:pPr>
                                  <w:textDirection w:val="btLr"/>
                                </w:pPr>
                              </w:p>
                            </w:txbxContent>
                          </wps:txbx>
                          <wps:bodyPr spcFirstLastPara="1" wrap="square" lIns="91425" tIns="91425" rIns="91425" bIns="91425" anchor="ctr" anchorCtr="0">
                            <a:noAutofit/>
                          </wps:bodyPr>
                        </wps:wsp>
                        <wpg:grpSp>
                          <wpg:cNvPr id="307327255" name="Skupina 307327255"/>
                          <wpg:cNvGrpSpPr/>
                          <wpg:grpSpPr>
                            <a:xfrm>
                              <a:off x="626363" y="3614583"/>
                              <a:ext cx="9435465" cy="327025"/>
                              <a:chOff x="1019" y="-57"/>
                              <a:chExt cx="14859" cy="515"/>
                            </a:xfrm>
                          </wpg:grpSpPr>
                          <wps:wsp>
                            <wps:cNvPr id="1390236966" name="Obdélník 1390236966"/>
                            <wps:cNvSpPr/>
                            <wps:spPr>
                              <a:xfrm>
                                <a:off x="1019" y="-57"/>
                                <a:ext cx="14850" cy="500"/>
                              </a:xfrm>
                              <a:prstGeom prst="rect">
                                <a:avLst/>
                              </a:prstGeom>
                              <a:noFill/>
                              <a:ln>
                                <a:noFill/>
                              </a:ln>
                            </wps:spPr>
                            <wps:txbx>
                              <w:txbxContent>
                                <w:p w14:paraId="77ECEBF9" w14:textId="77777777" w:rsidR="007360BA" w:rsidRDefault="007360BA">
                                  <w:pPr>
                                    <w:textDirection w:val="btLr"/>
                                  </w:pPr>
                                </w:p>
                              </w:txbxContent>
                            </wps:txbx>
                            <wps:bodyPr spcFirstLastPara="1" wrap="square" lIns="91425" tIns="91425" rIns="91425" bIns="91425" anchor="ctr" anchorCtr="0">
                              <a:noAutofit/>
                            </wps:bodyPr>
                          </wps:wsp>
                          <wps:wsp>
                            <wps:cNvPr id="469290683" name="Volný tvar: obrazec 46929068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96159288" name="Volný tvar: obrazec 179615928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72912056" name="Volný tvar: obrazec 137291205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6817644" name="Volný tvar: obrazec 158681764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902904" name="Volný tvar: obrazec 20590290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0851136" name="Volný tvar: obrazec 118085113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08559642" name="Volný tvar: obrazec 130855964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CD62D82" id="Skupina 2709" o:spid="_x0000_s1254" style="position:absolute;left:0;text-align:left;margin-left:4pt;margin-top:-1pt;width:743.25pt;height:26.05pt;z-index:-25163776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">
                <v:group id="Skupina 1384410534" o:spid="_x0000_s125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">
                  <v:rect id="Obdélník 892908865" o:spid="_x0000_s125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" filled="f" stroked="f">
                    <v:textbox inset="2.53958mm,2.53958mm,2.53958mm,2.53958mm">
                      <w:txbxContent>
                        <w:p w14:paraId="527C5D34" w14:textId="77777777" w:rsidR="007360BA" w:rsidRDefault="007360BA">
                          <w:pPr>
                            <w:textDirection w:val="btLr"/>
                          </w:pPr>
                        </w:p>
                      </w:txbxContent>
                    </v:textbox>
                  </v:rect>
                  <v:group id="Skupina 307327255" o:spid="_x0000_s125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">
                    <v:rect id="Obdélník 1390236966" o:spid="_x0000_s125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" filled="f" stroked="f">
                      <v:textbox inset="2.53958mm,2.53958mm,2.53958mm,2.53958mm">
                        <w:txbxContent>
                          <w:p w14:paraId="77ECEBF9" w14:textId="77777777" w:rsidR="007360BA" w:rsidRDefault="007360BA">
                            <w:pPr>
                              <w:textDirection w:val="btLr"/>
                            </w:pPr>
                          </w:p>
                        </w:txbxContent>
                      </v:textbox>
                    </v:rect>
                    <v:shape id="Volný tvar: obrazec 469290683" o:spid="_x0000_s125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" path="m,l7450,e" filled="f">
                      <v:stroke startarrowwidth="narrow" startarrowlength="short" endarrowwidth="narrow" endarrowlength="short"/>
                      <v:path arrowok="t" o:extrusionok="f"/>
                    </v:shape>
                    <v:shape id="Volný tvar: obrazec 1796159288" o:spid="_x0000_s126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" path="m,l7384,e" filled="f">
                      <v:stroke startarrowwidth="narrow" startarrowlength="short" endarrowwidth="narrow" endarrowlength="short"/>
                      <v:path arrowok="t" o:extrusionok="f"/>
                    </v:shape>
                    <v:shape id="Volný tvar: obrazec 1372912056" o:spid="_x0000_s126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" path="m,l,509e" filled="f">
                      <v:stroke startarrowwidth="narrow" startarrowlength="short" endarrowwidth="narrow" endarrowlength="short"/>
                      <v:path arrowok="t" o:extrusionok="f"/>
                    </v:shape>
                    <v:shape id="Volný tvar: obrazec 1586817644" o:spid="_x0000_s126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" path="m,l7450,e" filled="f">
                      <v:stroke startarrowwidth="narrow" startarrowlength="short" endarrowwidth="narrow" endarrowlength="short"/>
                      <v:path arrowok="t" o:extrusionok="f"/>
                    </v:shape>
                    <v:shape id="Volný tvar: obrazec 205902904" o:spid="_x0000_s126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" path="m,l,509e" filled="f">
                      <v:stroke startarrowwidth="narrow" startarrowlength="short" endarrowwidth="narrow" endarrowlength="short"/>
                      <v:path arrowok="t" o:extrusionok="f"/>
                    </v:shape>
                    <v:shape id="Volný tvar: obrazec 1180851136" o:spid="_x0000_s126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" path="m,l7384,e" filled="f">
                      <v:stroke startarrowwidth="narrow" startarrowlength="short" endarrowwidth="narrow" endarrowlength="short"/>
                      <v:path arrowok="t" o:extrusionok="f"/>
                    </v:shape>
                    <v:shape id="Volný tvar: obrazec 1308559642" o:spid="_x0000_s126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158216E8" w14:textId="77777777" w:rsidR="007360BA" w:rsidRDefault="007360BA">
      <w:pPr>
        <w:tabs>
          <w:tab w:val="left" w:pos="1567"/>
        </w:tabs>
        <w:spacing w:before="9" w:line="180" w:lineRule="auto"/>
        <w:rPr>
          <w:sz w:val="18"/>
          <w:szCs w:val="18"/>
        </w:rPr>
      </w:pPr>
    </w:p>
    <w:p w14:paraId="3AB58771" w14:textId="77777777" w:rsidR="007360BA" w:rsidRDefault="00000000">
      <w:pPr>
        <w:tabs>
          <w:tab w:val="left" w:pos="1567"/>
        </w:tabs>
        <w:ind w:left="213"/>
      </w:pPr>
      <w:r>
        <w:rPr>
          <w:b/>
        </w:rPr>
        <w:t>1. pololetí školního roku: ZÁŘÍ – LEDEN</w:t>
      </w:r>
    </w:p>
    <w:p w14:paraId="6119C6A0" w14:textId="77777777" w:rsidR="007360BA" w:rsidRDefault="007360BA">
      <w:pPr>
        <w:tabs>
          <w:tab w:val="left" w:pos="1567"/>
        </w:tabs>
        <w:spacing w:before="7" w:line="100" w:lineRule="auto"/>
        <w:rPr>
          <w:sz w:val="11"/>
          <w:szCs w:val="11"/>
        </w:rPr>
      </w:pPr>
    </w:p>
    <w:tbl>
      <w:tblPr>
        <w:tblStyle w:val="afffffffffffffffffffffff6"/>
        <w:tblW w:w="14854" w:type="dxa"/>
        <w:tblInd w:w="98" w:type="dxa"/>
        <w:tblLayout w:type="fixed"/>
        <w:tblLook w:val="0000" w:firstRow="0" w:lastRow="0" w:firstColumn="0" w:lastColumn="0" w:noHBand="0" w:noVBand="0"/>
      </w:tblPr>
      <w:tblGrid>
        <w:gridCol w:w="2024"/>
        <w:gridCol w:w="3937"/>
        <w:gridCol w:w="3288"/>
        <w:gridCol w:w="2763"/>
        <w:gridCol w:w="2842"/>
      </w:tblGrid>
      <w:tr w:rsidR="007360BA" w14:paraId="3B64E522"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34E5DA64" w14:textId="77777777" w:rsidR="007360BA" w:rsidRDefault="00000000">
            <w:pPr>
              <w:tabs>
                <w:tab w:val="left" w:pos="1567"/>
              </w:tabs>
              <w:spacing w:line="200" w:lineRule="auto"/>
              <w:ind w:left="102"/>
              <w:rPr>
                <w:sz w:val="18"/>
                <w:szCs w:val="18"/>
              </w:rPr>
            </w:pPr>
            <w:r>
              <w:rPr>
                <w:b/>
                <w:sz w:val="18"/>
                <w:szCs w:val="18"/>
              </w:rPr>
              <w:t>Očekávané výstupy</w:t>
            </w:r>
          </w:p>
          <w:p w14:paraId="70F8083D"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76610B29" w14:textId="77777777" w:rsidR="007360BA" w:rsidRDefault="00000000">
            <w:pPr>
              <w:tabs>
                <w:tab w:val="left" w:pos="1567"/>
              </w:tabs>
              <w:spacing w:line="200" w:lineRule="auto"/>
              <w:ind w:left="105"/>
              <w:rPr>
                <w:sz w:val="18"/>
                <w:szCs w:val="18"/>
              </w:rPr>
            </w:pPr>
            <w:r>
              <w:rPr>
                <w:b/>
                <w:sz w:val="18"/>
                <w:szCs w:val="18"/>
              </w:rPr>
              <w:t>Dílčí výstupy</w:t>
            </w:r>
          </w:p>
          <w:p w14:paraId="03F61F9B" w14:textId="77777777" w:rsidR="007360BA" w:rsidRDefault="00000000">
            <w:pPr>
              <w:tabs>
                <w:tab w:val="left" w:pos="1567"/>
              </w:tabs>
              <w:spacing w:line="200" w:lineRule="auto"/>
              <w:ind w:left="105"/>
              <w:rPr>
                <w:sz w:val="18"/>
                <w:szCs w:val="18"/>
              </w:rPr>
            </w:pPr>
            <w:r>
              <w:rPr>
                <w:b/>
                <w:sz w:val="18"/>
                <w:szCs w:val="18"/>
              </w:rPr>
              <w:t>Žák:</w:t>
            </w:r>
          </w:p>
        </w:tc>
        <w:tc>
          <w:tcPr>
            <w:tcW w:w="3288" w:type="dxa"/>
            <w:tcBorders>
              <w:top w:val="single" w:sz="5" w:space="0" w:color="000000"/>
              <w:left w:val="single" w:sz="5" w:space="0" w:color="000000"/>
              <w:bottom w:val="single" w:sz="5" w:space="0" w:color="000000"/>
              <w:right w:val="single" w:sz="5" w:space="0" w:color="000000"/>
            </w:tcBorders>
          </w:tcPr>
          <w:p w14:paraId="14272C97" w14:textId="77777777" w:rsidR="007360BA" w:rsidRDefault="00000000">
            <w:pPr>
              <w:tabs>
                <w:tab w:val="left" w:pos="1567"/>
              </w:tabs>
              <w:spacing w:line="200" w:lineRule="auto"/>
              <w:ind w:left="102"/>
              <w:rPr>
                <w:sz w:val="18"/>
                <w:szCs w:val="18"/>
              </w:rPr>
            </w:pPr>
            <w:r>
              <w:rPr>
                <w:b/>
                <w:sz w:val="18"/>
                <w:szCs w:val="18"/>
              </w:rPr>
              <w:t>Učivo</w:t>
            </w:r>
          </w:p>
        </w:tc>
        <w:tc>
          <w:tcPr>
            <w:tcW w:w="2763" w:type="dxa"/>
            <w:tcBorders>
              <w:top w:val="single" w:sz="5" w:space="0" w:color="000000"/>
              <w:left w:val="single" w:sz="5" w:space="0" w:color="000000"/>
              <w:bottom w:val="single" w:sz="5" w:space="0" w:color="000000"/>
              <w:right w:val="single" w:sz="5" w:space="0" w:color="000000"/>
            </w:tcBorders>
          </w:tcPr>
          <w:p w14:paraId="3DE667EF"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4B2E15D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207AC2C"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7C4A058" w14:textId="77777777">
        <w:trPr>
          <w:trHeight w:val="7314"/>
        </w:trPr>
        <w:tc>
          <w:tcPr>
            <w:tcW w:w="2024" w:type="dxa"/>
            <w:tcBorders>
              <w:top w:val="single" w:sz="5" w:space="0" w:color="000000"/>
              <w:left w:val="single" w:sz="5" w:space="0" w:color="000000"/>
              <w:bottom w:val="single" w:sz="5" w:space="0" w:color="000000"/>
              <w:right w:val="single" w:sz="5" w:space="0" w:color="000000"/>
            </w:tcBorders>
          </w:tcPr>
          <w:p w14:paraId="28B71854" w14:textId="77777777" w:rsidR="007360BA" w:rsidRDefault="007360BA">
            <w:pPr>
              <w:tabs>
                <w:tab w:val="left" w:pos="1567"/>
              </w:tabs>
              <w:spacing w:before="8" w:line="200" w:lineRule="auto"/>
            </w:pPr>
          </w:p>
          <w:p w14:paraId="132D133A" w14:textId="77777777" w:rsidR="007360BA" w:rsidRDefault="007360BA">
            <w:pPr>
              <w:tabs>
                <w:tab w:val="left" w:pos="1567"/>
              </w:tabs>
              <w:ind w:left="102"/>
              <w:rPr>
                <w:b/>
                <w:sz w:val="18"/>
                <w:szCs w:val="18"/>
              </w:rPr>
            </w:pPr>
          </w:p>
          <w:p w14:paraId="43476133" w14:textId="77777777" w:rsidR="007360BA" w:rsidRDefault="007360BA">
            <w:pPr>
              <w:tabs>
                <w:tab w:val="left" w:pos="1567"/>
              </w:tabs>
              <w:ind w:left="102"/>
              <w:rPr>
                <w:b/>
                <w:sz w:val="18"/>
                <w:szCs w:val="18"/>
              </w:rPr>
            </w:pPr>
          </w:p>
          <w:p w14:paraId="2468C628" w14:textId="77777777" w:rsidR="007360BA" w:rsidRDefault="00000000">
            <w:pPr>
              <w:tabs>
                <w:tab w:val="left" w:pos="1567"/>
              </w:tabs>
              <w:ind w:left="102"/>
              <w:rPr>
                <w:sz w:val="18"/>
                <w:szCs w:val="18"/>
              </w:rPr>
            </w:pPr>
            <w:r>
              <w:rPr>
                <w:b/>
                <w:sz w:val="18"/>
                <w:szCs w:val="18"/>
              </w:rPr>
              <w:t>CJ-9-1-01</w:t>
            </w:r>
          </w:p>
          <w:p w14:paraId="6286C432" w14:textId="77777777" w:rsidR="007360BA" w:rsidRDefault="007360BA">
            <w:pPr>
              <w:tabs>
                <w:tab w:val="left" w:pos="1567"/>
              </w:tabs>
              <w:spacing w:line="200" w:lineRule="auto"/>
            </w:pPr>
          </w:p>
          <w:p w14:paraId="67219FEF" w14:textId="77777777" w:rsidR="007360BA" w:rsidRDefault="007360BA">
            <w:pPr>
              <w:tabs>
                <w:tab w:val="left" w:pos="1567"/>
              </w:tabs>
              <w:spacing w:line="200" w:lineRule="auto"/>
            </w:pPr>
          </w:p>
          <w:p w14:paraId="100171A3" w14:textId="77777777" w:rsidR="007360BA" w:rsidRDefault="007360BA">
            <w:pPr>
              <w:tabs>
                <w:tab w:val="left" w:pos="1567"/>
              </w:tabs>
              <w:spacing w:line="200" w:lineRule="auto"/>
            </w:pPr>
          </w:p>
          <w:p w14:paraId="22713D94" w14:textId="77777777" w:rsidR="007360BA" w:rsidRDefault="007360BA">
            <w:pPr>
              <w:tabs>
                <w:tab w:val="left" w:pos="1567"/>
              </w:tabs>
              <w:spacing w:line="200" w:lineRule="auto"/>
            </w:pPr>
          </w:p>
          <w:p w14:paraId="6D54158E" w14:textId="77777777" w:rsidR="007360BA" w:rsidRDefault="007360BA">
            <w:pPr>
              <w:tabs>
                <w:tab w:val="left" w:pos="1567"/>
              </w:tabs>
              <w:spacing w:line="200" w:lineRule="auto"/>
            </w:pPr>
          </w:p>
          <w:p w14:paraId="4DCBCAAB" w14:textId="77777777" w:rsidR="007360BA" w:rsidRDefault="007360BA">
            <w:pPr>
              <w:tabs>
                <w:tab w:val="left" w:pos="1567"/>
              </w:tabs>
              <w:spacing w:before="8" w:line="220" w:lineRule="auto"/>
              <w:rPr>
                <w:sz w:val="22"/>
                <w:szCs w:val="22"/>
              </w:rPr>
            </w:pPr>
          </w:p>
          <w:p w14:paraId="1E2AD31F" w14:textId="77777777" w:rsidR="007360BA" w:rsidRDefault="00000000">
            <w:pPr>
              <w:tabs>
                <w:tab w:val="left" w:pos="1567"/>
              </w:tabs>
              <w:ind w:left="102"/>
              <w:rPr>
                <w:sz w:val="18"/>
                <w:szCs w:val="18"/>
              </w:rPr>
            </w:pPr>
            <w:r>
              <w:rPr>
                <w:b/>
                <w:sz w:val="18"/>
                <w:szCs w:val="18"/>
              </w:rPr>
              <w:t>CJ-9-2-01</w:t>
            </w:r>
          </w:p>
          <w:p w14:paraId="6BF20D4C" w14:textId="77777777" w:rsidR="007360BA" w:rsidRDefault="007360BA">
            <w:pPr>
              <w:tabs>
                <w:tab w:val="left" w:pos="1567"/>
              </w:tabs>
              <w:spacing w:line="200" w:lineRule="auto"/>
            </w:pPr>
          </w:p>
          <w:p w14:paraId="3FF50FED" w14:textId="77777777" w:rsidR="007360BA" w:rsidRDefault="007360BA">
            <w:pPr>
              <w:tabs>
                <w:tab w:val="left" w:pos="1567"/>
              </w:tabs>
              <w:spacing w:line="200" w:lineRule="auto"/>
            </w:pPr>
          </w:p>
          <w:p w14:paraId="3770BF8E" w14:textId="77777777" w:rsidR="007360BA" w:rsidRDefault="007360BA">
            <w:pPr>
              <w:tabs>
                <w:tab w:val="left" w:pos="1567"/>
              </w:tabs>
              <w:spacing w:before="14" w:line="220" w:lineRule="auto"/>
              <w:rPr>
                <w:sz w:val="22"/>
                <w:szCs w:val="22"/>
              </w:rPr>
            </w:pPr>
          </w:p>
          <w:p w14:paraId="7B7176DC" w14:textId="77777777" w:rsidR="007360BA" w:rsidRDefault="00000000">
            <w:pPr>
              <w:tabs>
                <w:tab w:val="left" w:pos="1567"/>
              </w:tabs>
              <w:ind w:left="102"/>
              <w:rPr>
                <w:sz w:val="18"/>
                <w:szCs w:val="18"/>
              </w:rPr>
            </w:pPr>
            <w:r>
              <w:rPr>
                <w:b/>
                <w:sz w:val="18"/>
                <w:szCs w:val="18"/>
              </w:rPr>
              <w:t>CJ-9-2-02</w:t>
            </w:r>
          </w:p>
          <w:p w14:paraId="4AE9D2AD" w14:textId="77777777" w:rsidR="007360BA" w:rsidRDefault="007360BA">
            <w:pPr>
              <w:tabs>
                <w:tab w:val="left" w:pos="1567"/>
              </w:tabs>
              <w:spacing w:line="200" w:lineRule="auto"/>
            </w:pPr>
          </w:p>
          <w:p w14:paraId="07442153" w14:textId="77777777" w:rsidR="007360BA" w:rsidRDefault="007360BA">
            <w:pPr>
              <w:tabs>
                <w:tab w:val="left" w:pos="1567"/>
              </w:tabs>
              <w:spacing w:line="200" w:lineRule="auto"/>
            </w:pPr>
          </w:p>
          <w:p w14:paraId="5BBF24E6" w14:textId="77777777" w:rsidR="007360BA" w:rsidRDefault="007360BA">
            <w:pPr>
              <w:tabs>
                <w:tab w:val="left" w:pos="1567"/>
              </w:tabs>
              <w:spacing w:before="1" w:line="220" w:lineRule="auto"/>
              <w:rPr>
                <w:sz w:val="22"/>
                <w:szCs w:val="22"/>
              </w:rPr>
            </w:pPr>
          </w:p>
          <w:p w14:paraId="4EF76ACA" w14:textId="77777777" w:rsidR="007360BA" w:rsidRDefault="007360BA">
            <w:pPr>
              <w:tabs>
                <w:tab w:val="left" w:pos="1567"/>
              </w:tabs>
              <w:spacing w:before="1" w:line="220" w:lineRule="auto"/>
              <w:rPr>
                <w:sz w:val="22"/>
                <w:szCs w:val="22"/>
              </w:rPr>
            </w:pPr>
          </w:p>
          <w:p w14:paraId="04C89C0E" w14:textId="77777777" w:rsidR="007360BA" w:rsidRDefault="00000000">
            <w:pPr>
              <w:tabs>
                <w:tab w:val="left" w:pos="1567"/>
              </w:tabs>
              <w:ind w:left="102"/>
              <w:rPr>
                <w:sz w:val="18"/>
                <w:szCs w:val="18"/>
              </w:rPr>
            </w:pPr>
            <w:r>
              <w:rPr>
                <w:b/>
                <w:sz w:val="18"/>
                <w:szCs w:val="18"/>
              </w:rPr>
              <w:t>CJ-9-3-01</w:t>
            </w:r>
          </w:p>
          <w:p w14:paraId="1F17824E" w14:textId="77777777" w:rsidR="007360BA" w:rsidRDefault="007360BA">
            <w:pPr>
              <w:tabs>
                <w:tab w:val="left" w:pos="1567"/>
              </w:tabs>
              <w:spacing w:line="200" w:lineRule="auto"/>
            </w:pPr>
          </w:p>
          <w:p w14:paraId="63EEAD2C" w14:textId="77777777" w:rsidR="007360BA" w:rsidRDefault="007360BA">
            <w:pPr>
              <w:tabs>
                <w:tab w:val="left" w:pos="1567"/>
              </w:tabs>
              <w:spacing w:before="10" w:line="220" w:lineRule="auto"/>
              <w:rPr>
                <w:sz w:val="22"/>
                <w:szCs w:val="22"/>
              </w:rPr>
            </w:pPr>
          </w:p>
          <w:p w14:paraId="56764BB9" w14:textId="77777777" w:rsidR="007360BA" w:rsidRDefault="00000000">
            <w:pPr>
              <w:tabs>
                <w:tab w:val="left" w:pos="1567"/>
              </w:tabs>
              <w:ind w:left="102"/>
              <w:rPr>
                <w:sz w:val="18"/>
                <w:szCs w:val="18"/>
              </w:rPr>
            </w:pPr>
            <w:r>
              <w:rPr>
                <w:b/>
                <w:sz w:val="18"/>
                <w:szCs w:val="18"/>
              </w:rPr>
              <w:t>CJ-9-3-02</w:t>
            </w:r>
          </w:p>
          <w:p w14:paraId="1343D0C6" w14:textId="77777777" w:rsidR="007360BA" w:rsidRDefault="007360BA">
            <w:pPr>
              <w:tabs>
                <w:tab w:val="left" w:pos="1567"/>
              </w:tabs>
              <w:spacing w:line="200" w:lineRule="auto"/>
            </w:pPr>
          </w:p>
          <w:p w14:paraId="2BAD0A3B" w14:textId="77777777" w:rsidR="007360BA" w:rsidRDefault="007360BA">
            <w:pPr>
              <w:tabs>
                <w:tab w:val="left" w:pos="1567"/>
              </w:tabs>
              <w:spacing w:line="200" w:lineRule="auto"/>
            </w:pPr>
          </w:p>
          <w:p w14:paraId="286E4C28" w14:textId="77777777" w:rsidR="007360BA" w:rsidRDefault="007360BA">
            <w:pPr>
              <w:tabs>
                <w:tab w:val="left" w:pos="1567"/>
              </w:tabs>
              <w:spacing w:before="7" w:line="220" w:lineRule="auto"/>
              <w:rPr>
                <w:sz w:val="4"/>
                <w:szCs w:val="4"/>
              </w:rPr>
            </w:pPr>
          </w:p>
          <w:p w14:paraId="2A6C6264" w14:textId="77777777" w:rsidR="007360BA" w:rsidRDefault="007360BA">
            <w:pPr>
              <w:tabs>
                <w:tab w:val="left" w:pos="1567"/>
              </w:tabs>
              <w:spacing w:before="7" w:line="220" w:lineRule="auto"/>
              <w:rPr>
                <w:sz w:val="4"/>
                <w:szCs w:val="4"/>
              </w:rPr>
            </w:pPr>
          </w:p>
          <w:p w14:paraId="1B075139" w14:textId="77777777" w:rsidR="007360BA" w:rsidRDefault="007360BA">
            <w:pPr>
              <w:tabs>
                <w:tab w:val="left" w:pos="1567"/>
              </w:tabs>
              <w:spacing w:before="7" w:line="220" w:lineRule="auto"/>
              <w:rPr>
                <w:sz w:val="4"/>
                <w:szCs w:val="4"/>
              </w:rPr>
            </w:pPr>
          </w:p>
          <w:p w14:paraId="02C3C8B5" w14:textId="77777777" w:rsidR="007360BA" w:rsidRDefault="007360BA">
            <w:pPr>
              <w:tabs>
                <w:tab w:val="left" w:pos="1567"/>
              </w:tabs>
              <w:spacing w:before="7" w:line="220" w:lineRule="auto"/>
              <w:rPr>
                <w:sz w:val="4"/>
                <w:szCs w:val="4"/>
              </w:rPr>
            </w:pPr>
          </w:p>
          <w:p w14:paraId="2BF788CB" w14:textId="77777777" w:rsidR="007360BA" w:rsidRDefault="007360BA">
            <w:pPr>
              <w:tabs>
                <w:tab w:val="left" w:pos="1567"/>
              </w:tabs>
              <w:spacing w:before="7" w:line="220" w:lineRule="auto"/>
              <w:rPr>
                <w:sz w:val="4"/>
                <w:szCs w:val="4"/>
              </w:rPr>
            </w:pPr>
          </w:p>
          <w:p w14:paraId="5247A0B3" w14:textId="77777777" w:rsidR="007360BA" w:rsidRDefault="007360BA">
            <w:pPr>
              <w:tabs>
                <w:tab w:val="left" w:pos="1567"/>
              </w:tabs>
              <w:spacing w:before="7" w:line="220" w:lineRule="auto"/>
              <w:rPr>
                <w:sz w:val="4"/>
                <w:szCs w:val="4"/>
              </w:rPr>
            </w:pPr>
          </w:p>
          <w:p w14:paraId="20ECD26A" w14:textId="77777777" w:rsidR="007360BA" w:rsidRDefault="007360BA">
            <w:pPr>
              <w:tabs>
                <w:tab w:val="left" w:pos="1567"/>
              </w:tabs>
              <w:spacing w:before="7" w:line="220" w:lineRule="auto"/>
              <w:rPr>
                <w:sz w:val="4"/>
                <w:szCs w:val="4"/>
              </w:rPr>
            </w:pPr>
          </w:p>
          <w:p w14:paraId="3850E8C0" w14:textId="77777777" w:rsidR="007360BA" w:rsidRDefault="007360BA">
            <w:pPr>
              <w:tabs>
                <w:tab w:val="left" w:pos="1567"/>
              </w:tabs>
              <w:spacing w:before="7" w:line="220" w:lineRule="auto"/>
              <w:rPr>
                <w:sz w:val="4"/>
                <w:szCs w:val="4"/>
              </w:rPr>
            </w:pPr>
          </w:p>
          <w:p w14:paraId="12FDE917" w14:textId="77777777" w:rsidR="007360BA" w:rsidRDefault="00000000">
            <w:pPr>
              <w:tabs>
                <w:tab w:val="left" w:pos="1567"/>
              </w:tabs>
              <w:ind w:left="102"/>
              <w:rPr>
                <w:sz w:val="18"/>
                <w:szCs w:val="18"/>
              </w:rPr>
            </w:pPr>
            <w:r>
              <w:rPr>
                <w:b/>
                <w:sz w:val="18"/>
                <w:szCs w:val="18"/>
              </w:rPr>
              <w:t>CJ-9-4-01</w:t>
            </w:r>
          </w:p>
          <w:p w14:paraId="31E3DAF1" w14:textId="77777777" w:rsidR="007360BA" w:rsidRDefault="007360BA">
            <w:pPr>
              <w:tabs>
                <w:tab w:val="left" w:pos="1567"/>
              </w:tabs>
              <w:spacing w:before="6" w:line="200" w:lineRule="auto"/>
            </w:pPr>
          </w:p>
          <w:p w14:paraId="0D532340" w14:textId="77777777" w:rsidR="007360BA" w:rsidRDefault="00000000">
            <w:pPr>
              <w:tabs>
                <w:tab w:val="left" w:pos="1567"/>
              </w:tabs>
              <w:ind w:left="102"/>
              <w:rPr>
                <w:sz w:val="18"/>
                <w:szCs w:val="18"/>
              </w:rPr>
            </w:pPr>
            <w:r>
              <w:rPr>
                <w:b/>
                <w:sz w:val="18"/>
                <w:szCs w:val="18"/>
              </w:rPr>
              <w:t>CJ-9-4-02</w:t>
            </w:r>
          </w:p>
        </w:tc>
        <w:tc>
          <w:tcPr>
            <w:tcW w:w="3937" w:type="dxa"/>
            <w:tcBorders>
              <w:top w:val="single" w:sz="5" w:space="0" w:color="000000"/>
              <w:left w:val="single" w:sz="5" w:space="0" w:color="000000"/>
              <w:bottom w:val="single" w:sz="5" w:space="0" w:color="000000"/>
              <w:right w:val="single" w:sz="5" w:space="0" w:color="000000"/>
            </w:tcBorders>
          </w:tcPr>
          <w:p w14:paraId="497BFD9B" w14:textId="77777777" w:rsidR="007360BA" w:rsidRDefault="007360BA">
            <w:pPr>
              <w:tabs>
                <w:tab w:val="left" w:pos="1567"/>
              </w:tabs>
              <w:spacing w:before="3" w:line="200" w:lineRule="auto"/>
            </w:pPr>
          </w:p>
          <w:p w14:paraId="34BCF55B" w14:textId="77777777" w:rsidR="007360BA" w:rsidRDefault="00000000">
            <w:pPr>
              <w:tabs>
                <w:tab w:val="left" w:pos="1567"/>
              </w:tabs>
              <w:spacing w:line="200" w:lineRule="auto"/>
              <w:ind w:left="138"/>
              <w:rPr>
                <w:b/>
                <w:sz w:val="18"/>
                <w:szCs w:val="18"/>
              </w:rPr>
            </w:pPr>
            <w:r>
              <w:rPr>
                <w:b/>
                <w:sz w:val="18"/>
                <w:szCs w:val="18"/>
              </w:rPr>
              <w:t>POSLECH S POROZUMĚNÍM</w:t>
            </w:r>
          </w:p>
          <w:p w14:paraId="501D79ED" w14:textId="77777777" w:rsidR="007360BA" w:rsidRDefault="007360BA">
            <w:pPr>
              <w:tabs>
                <w:tab w:val="left" w:pos="1567"/>
              </w:tabs>
              <w:spacing w:line="200" w:lineRule="auto"/>
              <w:ind w:left="138"/>
              <w:rPr>
                <w:b/>
                <w:sz w:val="18"/>
                <w:szCs w:val="18"/>
              </w:rPr>
            </w:pPr>
          </w:p>
          <w:p w14:paraId="15DB5915" w14:textId="77777777" w:rsidR="007360BA" w:rsidRDefault="00000000">
            <w:pPr>
              <w:tabs>
                <w:tab w:val="left" w:pos="1567"/>
              </w:tabs>
              <w:ind w:left="138"/>
              <w:rPr>
                <w:sz w:val="18"/>
                <w:szCs w:val="18"/>
              </w:rPr>
            </w:pPr>
            <w:sdt>
              <w:sdtPr>
                <w:tag w:val="goog_rdk_352"/>
                <w:id w:val="-861976267"/>
              </w:sdtPr>
              <w:sdtContent>
                <w:r>
                  <w:rPr>
                    <w:rFonts w:ascii="Fira Mono" w:eastAsia="Fira Mono" w:hAnsi="Fira Mono" w:cs="Fira Mono"/>
                    <w:sz w:val="18"/>
                    <w:szCs w:val="18"/>
                  </w:rPr>
                  <w:t>⮚</w:t>
                </w:r>
              </w:sdtContent>
            </w:sdt>
            <w:r>
              <w:rPr>
                <w:sz w:val="18"/>
                <w:szCs w:val="18"/>
              </w:rPr>
              <w:t xml:space="preserve"> rozumí informacím v jednoduchých     </w:t>
            </w:r>
          </w:p>
          <w:p w14:paraId="1AF54842" w14:textId="77777777" w:rsidR="007360BA" w:rsidRDefault="00000000">
            <w:pPr>
              <w:tabs>
                <w:tab w:val="left" w:pos="1567"/>
              </w:tabs>
              <w:ind w:left="138"/>
              <w:rPr>
                <w:sz w:val="18"/>
                <w:szCs w:val="18"/>
              </w:rPr>
            </w:pPr>
            <w:r>
              <w:rPr>
                <w:sz w:val="18"/>
                <w:szCs w:val="18"/>
              </w:rPr>
              <w:t xml:space="preserve">    poslechových textech, jsou-li pronášeny pomalu a  </w:t>
            </w:r>
          </w:p>
          <w:p w14:paraId="4EE1C658" w14:textId="77777777" w:rsidR="007360BA" w:rsidRDefault="00000000">
            <w:pPr>
              <w:tabs>
                <w:tab w:val="left" w:pos="1567"/>
              </w:tabs>
              <w:ind w:left="138"/>
              <w:rPr>
                <w:sz w:val="18"/>
                <w:szCs w:val="18"/>
              </w:rPr>
            </w:pPr>
            <w:r>
              <w:rPr>
                <w:sz w:val="18"/>
                <w:szCs w:val="18"/>
              </w:rPr>
              <w:t xml:space="preserve">    zřetelně</w:t>
            </w:r>
          </w:p>
          <w:p w14:paraId="46830AEA" w14:textId="77777777" w:rsidR="007360BA" w:rsidRDefault="007360BA">
            <w:pPr>
              <w:tabs>
                <w:tab w:val="left" w:pos="1567"/>
              </w:tabs>
              <w:ind w:left="138"/>
              <w:rPr>
                <w:sz w:val="18"/>
                <w:szCs w:val="18"/>
              </w:rPr>
            </w:pPr>
          </w:p>
          <w:p w14:paraId="2C4690E5" w14:textId="77777777" w:rsidR="007360BA" w:rsidRDefault="007360BA">
            <w:pPr>
              <w:tabs>
                <w:tab w:val="left" w:pos="1567"/>
              </w:tabs>
              <w:ind w:left="138"/>
              <w:rPr>
                <w:sz w:val="18"/>
                <w:szCs w:val="18"/>
              </w:rPr>
            </w:pPr>
          </w:p>
          <w:p w14:paraId="2A316B86" w14:textId="77777777" w:rsidR="007360BA" w:rsidRDefault="00000000">
            <w:pPr>
              <w:tabs>
                <w:tab w:val="left" w:pos="1567"/>
              </w:tabs>
              <w:spacing w:line="200" w:lineRule="auto"/>
              <w:ind w:left="138"/>
              <w:rPr>
                <w:b/>
                <w:sz w:val="18"/>
                <w:szCs w:val="18"/>
              </w:rPr>
            </w:pPr>
            <w:r>
              <w:rPr>
                <w:b/>
                <w:sz w:val="18"/>
                <w:szCs w:val="18"/>
              </w:rPr>
              <w:t>MLUVENÍ</w:t>
            </w:r>
          </w:p>
          <w:p w14:paraId="44F6AE59" w14:textId="77777777" w:rsidR="007360BA" w:rsidRDefault="007360BA">
            <w:pPr>
              <w:tabs>
                <w:tab w:val="left" w:pos="1567"/>
              </w:tabs>
              <w:spacing w:before="3" w:line="200" w:lineRule="auto"/>
              <w:rPr>
                <w:sz w:val="18"/>
                <w:szCs w:val="18"/>
              </w:rPr>
            </w:pPr>
          </w:p>
          <w:p w14:paraId="468B6ECA" w14:textId="77777777" w:rsidR="007360BA" w:rsidRDefault="007360BA">
            <w:pPr>
              <w:tabs>
                <w:tab w:val="left" w:pos="1567"/>
              </w:tabs>
              <w:spacing w:before="3" w:line="200" w:lineRule="auto"/>
            </w:pPr>
          </w:p>
          <w:p w14:paraId="6E2608C8" w14:textId="77777777" w:rsidR="007360BA" w:rsidRDefault="00000000">
            <w:pPr>
              <w:tabs>
                <w:tab w:val="left" w:pos="1567"/>
              </w:tabs>
              <w:ind w:left="138"/>
              <w:rPr>
                <w:sz w:val="18"/>
                <w:szCs w:val="18"/>
              </w:rPr>
            </w:pPr>
            <w:sdt>
              <w:sdtPr>
                <w:tag w:val="goog_rdk_353"/>
                <w:id w:val="-831530488"/>
              </w:sdtPr>
              <w:sdtContent>
                <w:r>
                  <w:rPr>
                    <w:rFonts w:ascii="Fira Mono" w:eastAsia="Fira Mono" w:hAnsi="Fira Mono" w:cs="Fira Mono"/>
                    <w:sz w:val="18"/>
                    <w:szCs w:val="18"/>
                  </w:rPr>
                  <w:t>⮚</w:t>
                </w:r>
              </w:sdtContent>
            </w:sdt>
            <w:r>
              <w:rPr>
                <w:sz w:val="18"/>
                <w:szCs w:val="18"/>
              </w:rPr>
              <w:t xml:space="preserve"> zeptá se na základní informace a adekvátně  </w:t>
            </w:r>
          </w:p>
          <w:p w14:paraId="442BD2D9" w14:textId="77777777" w:rsidR="007360BA" w:rsidRDefault="00000000">
            <w:pPr>
              <w:tabs>
                <w:tab w:val="left" w:pos="1567"/>
              </w:tabs>
              <w:ind w:left="138"/>
              <w:rPr>
                <w:sz w:val="18"/>
                <w:szCs w:val="18"/>
              </w:rPr>
            </w:pPr>
            <w:r>
              <w:rPr>
                <w:sz w:val="18"/>
                <w:szCs w:val="18"/>
              </w:rPr>
              <w:t xml:space="preserve">    reaguje v běžných formálních i neformálních  </w:t>
            </w:r>
          </w:p>
          <w:p w14:paraId="6044A1C7" w14:textId="77777777" w:rsidR="007360BA" w:rsidRDefault="00000000">
            <w:pPr>
              <w:tabs>
                <w:tab w:val="left" w:pos="1567"/>
              </w:tabs>
              <w:ind w:left="138"/>
              <w:rPr>
                <w:sz w:val="18"/>
                <w:szCs w:val="18"/>
              </w:rPr>
            </w:pPr>
            <w:r>
              <w:rPr>
                <w:sz w:val="18"/>
                <w:szCs w:val="18"/>
              </w:rPr>
              <w:t xml:space="preserve">    situacích </w:t>
            </w:r>
          </w:p>
          <w:p w14:paraId="43FF2C0E" w14:textId="77777777" w:rsidR="007360BA" w:rsidRDefault="007360BA">
            <w:pPr>
              <w:tabs>
                <w:tab w:val="left" w:pos="1567"/>
              </w:tabs>
              <w:spacing w:before="4" w:line="200" w:lineRule="auto"/>
            </w:pPr>
          </w:p>
          <w:p w14:paraId="2F49E9FB" w14:textId="77777777" w:rsidR="007360BA" w:rsidRDefault="00000000">
            <w:pPr>
              <w:tabs>
                <w:tab w:val="left" w:pos="1567"/>
              </w:tabs>
              <w:ind w:left="138"/>
              <w:rPr>
                <w:sz w:val="18"/>
                <w:szCs w:val="18"/>
              </w:rPr>
            </w:pPr>
            <w:sdt>
              <w:sdtPr>
                <w:tag w:val="goog_rdk_354"/>
                <w:id w:val="-934585668"/>
              </w:sdtPr>
              <w:sdtContent>
                <w:r>
                  <w:rPr>
                    <w:rFonts w:ascii="Fira Mono" w:eastAsia="Fira Mono" w:hAnsi="Fira Mono" w:cs="Fira Mono"/>
                    <w:sz w:val="18"/>
                    <w:szCs w:val="18"/>
                  </w:rPr>
                  <w:t>⮚</w:t>
                </w:r>
              </w:sdtContent>
            </w:sdt>
            <w:r>
              <w:rPr>
                <w:sz w:val="18"/>
                <w:szCs w:val="18"/>
              </w:rPr>
              <w:t xml:space="preserve"> mluví o své rodině, kamarádech, škole, volném čase a dalších osvojovaných tématech</w:t>
            </w:r>
          </w:p>
          <w:p w14:paraId="41A2144E" w14:textId="77777777" w:rsidR="007360BA" w:rsidRDefault="00000000">
            <w:pPr>
              <w:tabs>
                <w:tab w:val="left" w:pos="1567"/>
              </w:tabs>
              <w:spacing w:line="200" w:lineRule="auto"/>
              <w:ind w:left="138"/>
              <w:rPr>
                <w:b/>
                <w:sz w:val="18"/>
                <w:szCs w:val="18"/>
              </w:rPr>
            </w:pPr>
            <w:r>
              <w:rPr>
                <w:b/>
                <w:sz w:val="18"/>
                <w:szCs w:val="18"/>
              </w:rPr>
              <w:t>ČTENÍ S POROZUMĚNÍM</w:t>
            </w:r>
          </w:p>
          <w:p w14:paraId="01F1D12D" w14:textId="77777777" w:rsidR="007360BA" w:rsidRDefault="007360BA">
            <w:pPr>
              <w:tabs>
                <w:tab w:val="left" w:pos="1567"/>
              </w:tabs>
              <w:spacing w:before="4" w:line="200" w:lineRule="auto"/>
            </w:pPr>
          </w:p>
          <w:p w14:paraId="34F260D9" w14:textId="77777777" w:rsidR="007360BA" w:rsidRDefault="00000000">
            <w:pPr>
              <w:tabs>
                <w:tab w:val="left" w:pos="1567"/>
              </w:tabs>
              <w:ind w:left="138"/>
              <w:rPr>
                <w:sz w:val="18"/>
                <w:szCs w:val="18"/>
              </w:rPr>
            </w:pPr>
            <w:sdt>
              <w:sdtPr>
                <w:tag w:val="goog_rdk_355"/>
                <w:id w:val="928321940"/>
              </w:sdtPr>
              <w:sdtContent>
                <w:r>
                  <w:rPr>
                    <w:rFonts w:ascii="Fira Mono" w:eastAsia="Fira Mono" w:hAnsi="Fira Mono" w:cs="Fira Mono"/>
                    <w:sz w:val="18"/>
                    <w:szCs w:val="18"/>
                  </w:rPr>
                  <w:t>⮚</w:t>
                </w:r>
              </w:sdtContent>
            </w:sdt>
            <w:r>
              <w:rPr>
                <w:sz w:val="18"/>
                <w:szCs w:val="18"/>
              </w:rPr>
              <w:t xml:space="preserve"> vyhledá požadované informace v jednoduchých každodenních autentických materiálech </w:t>
            </w:r>
          </w:p>
          <w:p w14:paraId="517A32D6" w14:textId="77777777" w:rsidR="007360BA" w:rsidRDefault="007360BA">
            <w:pPr>
              <w:tabs>
                <w:tab w:val="left" w:pos="1567"/>
              </w:tabs>
              <w:spacing w:line="200" w:lineRule="auto"/>
              <w:ind w:left="138"/>
              <w:rPr>
                <w:sz w:val="18"/>
                <w:szCs w:val="18"/>
              </w:rPr>
            </w:pPr>
          </w:p>
          <w:p w14:paraId="57FD0997" w14:textId="77777777" w:rsidR="007360BA" w:rsidRDefault="007360BA">
            <w:pPr>
              <w:tabs>
                <w:tab w:val="left" w:pos="1567"/>
              </w:tabs>
              <w:spacing w:line="200" w:lineRule="auto"/>
              <w:ind w:left="138"/>
              <w:rPr>
                <w:sz w:val="18"/>
                <w:szCs w:val="18"/>
              </w:rPr>
            </w:pPr>
          </w:p>
          <w:p w14:paraId="2165DB7F" w14:textId="77777777" w:rsidR="007360BA" w:rsidRDefault="00000000">
            <w:pPr>
              <w:tabs>
                <w:tab w:val="left" w:pos="1567"/>
              </w:tabs>
              <w:spacing w:line="200" w:lineRule="auto"/>
              <w:ind w:left="138"/>
              <w:rPr>
                <w:sz w:val="18"/>
                <w:szCs w:val="18"/>
              </w:rPr>
            </w:pPr>
            <w:sdt>
              <w:sdtPr>
                <w:tag w:val="goog_rdk_356"/>
                <w:id w:val="-1672711076"/>
              </w:sdtPr>
              <w:sdtContent>
                <w:r>
                  <w:rPr>
                    <w:rFonts w:ascii="Fira Mono" w:eastAsia="Fira Mono" w:hAnsi="Fira Mono" w:cs="Fira Mono"/>
                    <w:sz w:val="18"/>
                    <w:szCs w:val="18"/>
                  </w:rPr>
                  <w:t>⮚</w:t>
                </w:r>
              </w:sdtContent>
            </w:sdt>
            <w:r>
              <w:rPr>
                <w:sz w:val="18"/>
                <w:szCs w:val="18"/>
              </w:rPr>
              <w:t xml:space="preserve"> rozumí krátkým a jednoduchým textům, vyhledá v nich požadované Informace</w:t>
            </w:r>
          </w:p>
          <w:p w14:paraId="5BA2515B" w14:textId="77777777" w:rsidR="007360BA" w:rsidRDefault="007360BA">
            <w:pPr>
              <w:tabs>
                <w:tab w:val="left" w:pos="1567"/>
              </w:tabs>
              <w:spacing w:line="200" w:lineRule="auto"/>
              <w:ind w:left="138"/>
              <w:rPr>
                <w:sz w:val="18"/>
                <w:szCs w:val="18"/>
              </w:rPr>
            </w:pPr>
          </w:p>
          <w:p w14:paraId="7D17EF10" w14:textId="77777777" w:rsidR="007360BA" w:rsidRDefault="007360BA">
            <w:pPr>
              <w:tabs>
                <w:tab w:val="left" w:pos="1567"/>
              </w:tabs>
              <w:spacing w:line="200" w:lineRule="auto"/>
              <w:ind w:left="138"/>
              <w:rPr>
                <w:b/>
                <w:sz w:val="18"/>
                <w:szCs w:val="18"/>
              </w:rPr>
            </w:pPr>
          </w:p>
          <w:p w14:paraId="1A3B454E" w14:textId="77777777" w:rsidR="007360BA" w:rsidRDefault="007360BA">
            <w:pPr>
              <w:tabs>
                <w:tab w:val="left" w:pos="1567"/>
              </w:tabs>
              <w:spacing w:line="200" w:lineRule="auto"/>
              <w:ind w:left="138"/>
              <w:rPr>
                <w:b/>
                <w:sz w:val="18"/>
                <w:szCs w:val="18"/>
              </w:rPr>
            </w:pPr>
          </w:p>
          <w:p w14:paraId="6EDE8AFD" w14:textId="77777777" w:rsidR="007360BA" w:rsidRDefault="007360BA">
            <w:pPr>
              <w:tabs>
                <w:tab w:val="left" w:pos="1567"/>
              </w:tabs>
              <w:spacing w:line="200" w:lineRule="auto"/>
              <w:ind w:left="138"/>
              <w:rPr>
                <w:b/>
                <w:sz w:val="18"/>
                <w:szCs w:val="18"/>
              </w:rPr>
            </w:pPr>
          </w:p>
          <w:p w14:paraId="6A86FAF4" w14:textId="77777777" w:rsidR="007360BA" w:rsidRDefault="00000000">
            <w:pPr>
              <w:tabs>
                <w:tab w:val="left" w:pos="1567"/>
              </w:tabs>
              <w:spacing w:line="200" w:lineRule="auto"/>
              <w:ind w:left="138"/>
              <w:rPr>
                <w:b/>
                <w:sz w:val="18"/>
                <w:szCs w:val="18"/>
              </w:rPr>
            </w:pPr>
            <w:r>
              <w:rPr>
                <w:b/>
                <w:sz w:val="18"/>
                <w:szCs w:val="18"/>
              </w:rPr>
              <w:t>PSANÍ</w:t>
            </w:r>
          </w:p>
          <w:p w14:paraId="575643F9" w14:textId="77777777" w:rsidR="007360BA" w:rsidRDefault="007360BA">
            <w:pPr>
              <w:tabs>
                <w:tab w:val="left" w:pos="1567"/>
              </w:tabs>
              <w:spacing w:line="200" w:lineRule="auto"/>
              <w:ind w:left="138"/>
              <w:rPr>
                <w:sz w:val="18"/>
                <w:szCs w:val="18"/>
              </w:rPr>
            </w:pPr>
          </w:p>
          <w:p w14:paraId="237A7F6D" w14:textId="77777777" w:rsidR="007360BA" w:rsidRDefault="007360BA">
            <w:pPr>
              <w:tabs>
                <w:tab w:val="left" w:pos="1567"/>
              </w:tabs>
              <w:spacing w:line="200" w:lineRule="auto"/>
              <w:ind w:left="138"/>
              <w:rPr>
                <w:sz w:val="18"/>
                <w:szCs w:val="18"/>
              </w:rPr>
            </w:pPr>
          </w:p>
          <w:p w14:paraId="2D773584" w14:textId="77777777" w:rsidR="007360BA" w:rsidRDefault="00000000">
            <w:pPr>
              <w:tabs>
                <w:tab w:val="left" w:pos="560"/>
                <w:tab w:val="left" w:pos="1567"/>
              </w:tabs>
              <w:spacing w:before="2" w:line="200" w:lineRule="auto"/>
              <w:ind w:left="563" w:right="106" w:hanging="425"/>
              <w:rPr>
                <w:sz w:val="18"/>
                <w:szCs w:val="18"/>
              </w:rPr>
            </w:pPr>
            <w:sdt>
              <w:sdtPr>
                <w:tag w:val="goog_rdk_357"/>
                <w:id w:val="991598377"/>
              </w:sdtPr>
              <w:sdtContent>
                <w:r>
                  <w:rPr>
                    <w:rFonts w:ascii="Fira Mono" w:eastAsia="Fira Mono" w:hAnsi="Fira Mono" w:cs="Fira Mono"/>
                    <w:sz w:val="18"/>
                    <w:szCs w:val="18"/>
                  </w:rPr>
                  <w:t>⮚</w:t>
                </w:r>
              </w:sdtContent>
            </w:sdt>
            <w:r>
              <w:rPr>
                <w:sz w:val="18"/>
                <w:szCs w:val="18"/>
              </w:rPr>
              <w:t xml:space="preserve"> vyplní základní údaje o sobě ve formuláři</w:t>
            </w:r>
          </w:p>
          <w:p w14:paraId="514CD647" w14:textId="77777777" w:rsidR="007360BA" w:rsidRDefault="007360BA">
            <w:pPr>
              <w:tabs>
                <w:tab w:val="left" w:pos="560"/>
                <w:tab w:val="left" w:pos="1567"/>
              </w:tabs>
              <w:spacing w:before="2" w:line="200" w:lineRule="auto"/>
              <w:ind w:left="563" w:right="716" w:hanging="425"/>
              <w:rPr>
                <w:sz w:val="18"/>
                <w:szCs w:val="18"/>
              </w:rPr>
            </w:pPr>
          </w:p>
          <w:p w14:paraId="0BC54D05" w14:textId="77777777" w:rsidR="007360BA" w:rsidRDefault="00000000">
            <w:pPr>
              <w:tabs>
                <w:tab w:val="left" w:pos="560"/>
                <w:tab w:val="left" w:pos="1567"/>
              </w:tabs>
              <w:spacing w:before="2" w:line="200" w:lineRule="auto"/>
              <w:ind w:left="563" w:right="106" w:hanging="425"/>
              <w:rPr>
                <w:sz w:val="18"/>
                <w:szCs w:val="18"/>
              </w:rPr>
            </w:pPr>
            <w:sdt>
              <w:sdtPr>
                <w:tag w:val="goog_rdk_358"/>
                <w:id w:val="1421064072"/>
              </w:sdtPr>
              <w:sdtContent>
                <w:r>
                  <w:rPr>
                    <w:rFonts w:ascii="Fira Mono" w:eastAsia="Fira Mono" w:hAnsi="Fira Mono" w:cs="Fira Mono"/>
                    <w:sz w:val="18"/>
                    <w:szCs w:val="18"/>
                  </w:rPr>
                  <w:t>⮚</w:t>
                </w:r>
              </w:sdtContent>
            </w:sdt>
            <w:r>
              <w:rPr>
                <w:sz w:val="18"/>
                <w:szCs w:val="18"/>
              </w:rPr>
              <w:t xml:space="preserve">  napíše jednoduché texty týkající se jeho samotného, rodiny, školy, volného času a dalších  osvojovaných témat</w:t>
            </w:r>
          </w:p>
          <w:p w14:paraId="2B286985" w14:textId="77777777" w:rsidR="007360BA" w:rsidRDefault="007360BA">
            <w:pPr>
              <w:tabs>
                <w:tab w:val="left" w:pos="560"/>
                <w:tab w:val="left" w:pos="1567"/>
              </w:tabs>
              <w:spacing w:before="2" w:line="200" w:lineRule="auto"/>
              <w:ind w:right="716"/>
              <w:rPr>
                <w:sz w:val="18"/>
                <w:szCs w:val="18"/>
              </w:rPr>
            </w:pPr>
          </w:p>
        </w:tc>
        <w:tc>
          <w:tcPr>
            <w:tcW w:w="3288" w:type="dxa"/>
            <w:tcBorders>
              <w:top w:val="single" w:sz="5" w:space="0" w:color="000000"/>
              <w:left w:val="single" w:sz="5" w:space="0" w:color="000000"/>
              <w:bottom w:val="single" w:sz="5" w:space="0" w:color="000000"/>
              <w:right w:val="single" w:sz="5" w:space="0" w:color="000000"/>
            </w:tcBorders>
          </w:tcPr>
          <w:p w14:paraId="4864EFB4" w14:textId="77777777" w:rsidR="007360BA" w:rsidRDefault="007360BA">
            <w:pPr>
              <w:tabs>
                <w:tab w:val="left" w:pos="1567"/>
              </w:tabs>
              <w:spacing w:before="3" w:line="200" w:lineRule="auto"/>
            </w:pPr>
          </w:p>
          <w:p w14:paraId="634CA4CE" w14:textId="77777777" w:rsidR="007360BA" w:rsidRDefault="00000000">
            <w:pPr>
              <w:tabs>
                <w:tab w:val="left" w:pos="1567"/>
              </w:tabs>
              <w:ind w:left="277"/>
              <w:rPr>
                <w:sz w:val="18"/>
                <w:szCs w:val="18"/>
              </w:rPr>
            </w:pPr>
            <w:r>
              <w:rPr>
                <w:sz w:val="18"/>
                <w:szCs w:val="18"/>
              </w:rPr>
              <w:t>▪ My life</w:t>
            </w:r>
          </w:p>
          <w:p w14:paraId="0E5B5991" w14:textId="77777777" w:rsidR="007360BA" w:rsidRDefault="00000000">
            <w:pPr>
              <w:tabs>
                <w:tab w:val="left" w:pos="1567"/>
              </w:tabs>
              <w:spacing w:line="200" w:lineRule="auto"/>
              <w:ind w:left="277"/>
              <w:rPr>
                <w:sz w:val="18"/>
                <w:szCs w:val="18"/>
              </w:rPr>
            </w:pPr>
            <w:r>
              <w:rPr>
                <w:sz w:val="18"/>
                <w:szCs w:val="18"/>
              </w:rPr>
              <w:t>▪ My family</w:t>
            </w:r>
          </w:p>
          <w:p w14:paraId="6187C446" w14:textId="77777777" w:rsidR="007360BA" w:rsidRDefault="00000000">
            <w:pPr>
              <w:tabs>
                <w:tab w:val="left" w:pos="1567"/>
              </w:tabs>
              <w:spacing w:line="200" w:lineRule="auto"/>
              <w:ind w:left="277"/>
              <w:rPr>
                <w:sz w:val="18"/>
                <w:szCs w:val="18"/>
              </w:rPr>
            </w:pPr>
            <w:r>
              <w:rPr>
                <w:sz w:val="18"/>
                <w:szCs w:val="18"/>
              </w:rPr>
              <w:t>▪ Introducing people</w:t>
            </w:r>
          </w:p>
          <w:p w14:paraId="30819EE7" w14:textId="77777777" w:rsidR="007360BA" w:rsidRDefault="00000000">
            <w:pPr>
              <w:tabs>
                <w:tab w:val="left" w:pos="1567"/>
              </w:tabs>
              <w:spacing w:before="2"/>
              <w:ind w:left="277"/>
              <w:rPr>
                <w:sz w:val="18"/>
                <w:szCs w:val="18"/>
              </w:rPr>
            </w:pPr>
            <w:r>
              <w:rPr>
                <w:sz w:val="18"/>
                <w:szCs w:val="18"/>
              </w:rPr>
              <w:t>▪ Animal migrations</w:t>
            </w:r>
          </w:p>
          <w:p w14:paraId="77B9C5DA" w14:textId="77777777" w:rsidR="007360BA" w:rsidRDefault="00000000">
            <w:pPr>
              <w:tabs>
                <w:tab w:val="left" w:pos="1567"/>
              </w:tabs>
              <w:spacing w:line="200" w:lineRule="auto"/>
              <w:ind w:left="277"/>
              <w:rPr>
                <w:sz w:val="18"/>
                <w:szCs w:val="18"/>
              </w:rPr>
            </w:pPr>
            <w:r>
              <w:rPr>
                <w:sz w:val="18"/>
                <w:szCs w:val="18"/>
              </w:rPr>
              <w:t>▪ The future</w:t>
            </w:r>
          </w:p>
          <w:p w14:paraId="2CE83668" w14:textId="77777777" w:rsidR="007360BA" w:rsidRDefault="00000000">
            <w:pPr>
              <w:tabs>
                <w:tab w:val="left" w:pos="1567"/>
              </w:tabs>
              <w:spacing w:line="200" w:lineRule="auto"/>
              <w:ind w:left="277"/>
              <w:rPr>
                <w:sz w:val="18"/>
                <w:szCs w:val="18"/>
              </w:rPr>
            </w:pPr>
            <w:r>
              <w:rPr>
                <w:sz w:val="18"/>
                <w:szCs w:val="18"/>
              </w:rPr>
              <w:t>▪ Journey into space</w:t>
            </w:r>
          </w:p>
          <w:p w14:paraId="637BF125" w14:textId="77777777" w:rsidR="007360BA" w:rsidRDefault="00000000">
            <w:pPr>
              <w:tabs>
                <w:tab w:val="left" w:pos="1567"/>
              </w:tabs>
              <w:spacing w:line="200" w:lineRule="auto"/>
              <w:ind w:left="277"/>
              <w:rPr>
                <w:sz w:val="18"/>
                <w:szCs w:val="18"/>
              </w:rPr>
            </w:pPr>
            <w:r>
              <w:rPr>
                <w:sz w:val="18"/>
                <w:szCs w:val="18"/>
              </w:rPr>
              <w:t>▪ Transport</w:t>
            </w:r>
          </w:p>
          <w:p w14:paraId="24DF0F94" w14:textId="77777777" w:rsidR="007360BA" w:rsidRDefault="00000000">
            <w:pPr>
              <w:tabs>
                <w:tab w:val="left" w:pos="1567"/>
              </w:tabs>
              <w:spacing w:line="200" w:lineRule="auto"/>
              <w:ind w:left="277"/>
              <w:rPr>
                <w:sz w:val="18"/>
                <w:szCs w:val="18"/>
              </w:rPr>
            </w:pPr>
            <w:r>
              <w:rPr>
                <w:sz w:val="18"/>
                <w:szCs w:val="18"/>
              </w:rPr>
              <w:t>▪ The solar system</w:t>
            </w:r>
          </w:p>
          <w:p w14:paraId="1C657344" w14:textId="77777777" w:rsidR="007360BA" w:rsidRDefault="00000000">
            <w:pPr>
              <w:tabs>
                <w:tab w:val="left" w:pos="1567"/>
              </w:tabs>
              <w:spacing w:before="2"/>
              <w:ind w:left="277"/>
              <w:rPr>
                <w:sz w:val="18"/>
                <w:szCs w:val="18"/>
              </w:rPr>
            </w:pPr>
            <w:r>
              <w:rPr>
                <w:sz w:val="18"/>
                <w:szCs w:val="18"/>
              </w:rPr>
              <w:t>▪ Times and places</w:t>
            </w:r>
          </w:p>
          <w:p w14:paraId="7B03AAA7" w14:textId="77777777" w:rsidR="007360BA" w:rsidRDefault="00000000">
            <w:pPr>
              <w:tabs>
                <w:tab w:val="left" w:pos="1567"/>
              </w:tabs>
              <w:spacing w:line="200" w:lineRule="auto"/>
              <w:ind w:left="277"/>
              <w:rPr>
                <w:sz w:val="18"/>
                <w:szCs w:val="18"/>
              </w:rPr>
            </w:pPr>
            <w:r>
              <w:rPr>
                <w:sz w:val="18"/>
                <w:szCs w:val="18"/>
              </w:rPr>
              <w:t>▪ A dangerous situation</w:t>
            </w:r>
          </w:p>
          <w:p w14:paraId="56B6B649" w14:textId="77777777" w:rsidR="007360BA" w:rsidRDefault="00000000">
            <w:pPr>
              <w:tabs>
                <w:tab w:val="left" w:pos="1567"/>
              </w:tabs>
              <w:spacing w:line="200" w:lineRule="auto"/>
              <w:ind w:left="277"/>
              <w:rPr>
                <w:sz w:val="18"/>
                <w:szCs w:val="18"/>
              </w:rPr>
            </w:pPr>
            <w:r>
              <w:rPr>
                <w:sz w:val="18"/>
                <w:szCs w:val="18"/>
              </w:rPr>
              <w:t>▪ Natural disasters</w:t>
            </w:r>
          </w:p>
          <w:p w14:paraId="3A7C04D5" w14:textId="77777777" w:rsidR="007360BA" w:rsidRDefault="00000000">
            <w:pPr>
              <w:tabs>
                <w:tab w:val="left" w:pos="1567"/>
              </w:tabs>
              <w:spacing w:line="200" w:lineRule="auto"/>
              <w:ind w:left="277"/>
              <w:rPr>
                <w:sz w:val="18"/>
                <w:szCs w:val="18"/>
              </w:rPr>
            </w:pPr>
            <w:r>
              <w:rPr>
                <w:sz w:val="18"/>
                <w:szCs w:val="18"/>
              </w:rPr>
              <w:t>▪ Houses – rooms and furniture</w:t>
            </w:r>
          </w:p>
          <w:p w14:paraId="42D231F3" w14:textId="77777777" w:rsidR="007360BA" w:rsidRDefault="007360BA">
            <w:pPr>
              <w:tabs>
                <w:tab w:val="left" w:pos="1567"/>
              </w:tabs>
              <w:spacing w:before="13" w:line="200" w:lineRule="auto"/>
            </w:pPr>
          </w:p>
          <w:p w14:paraId="14D31790" w14:textId="77777777" w:rsidR="007360BA" w:rsidRDefault="00000000">
            <w:pPr>
              <w:tabs>
                <w:tab w:val="left" w:pos="1567"/>
              </w:tabs>
              <w:ind w:left="69" w:right="1480"/>
              <w:jc w:val="center"/>
              <w:rPr>
                <w:sz w:val="18"/>
                <w:szCs w:val="18"/>
              </w:rPr>
            </w:pPr>
            <w:r>
              <w:rPr>
                <w:b/>
                <w:sz w:val="18"/>
                <w:szCs w:val="18"/>
              </w:rPr>
              <w:t>Jazykové prostředky:</w:t>
            </w:r>
          </w:p>
          <w:p w14:paraId="013BB274" w14:textId="77777777" w:rsidR="007360BA" w:rsidRDefault="00000000">
            <w:pPr>
              <w:tabs>
                <w:tab w:val="left" w:pos="1567"/>
              </w:tabs>
              <w:spacing w:line="200" w:lineRule="auto"/>
              <w:ind w:left="277"/>
              <w:rPr>
                <w:sz w:val="18"/>
                <w:szCs w:val="18"/>
              </w:rPr>
            </w:pPr>
            <w:r>
              <w:rPr>
                <w:sz w:val="18"/>
                <w:szCs w:val="18"/>
              </w:rPr>
              <w:t>▪ Present simple / continuous</w:t>
            </w:r>
          </w:p>
          <w:p w14:paraId="6A39B606" w14:textId="77777777" w:rsidR="007360BA" w:rsidRDefault="00000000">
            <w:pPr>
              <w:tabs>
                <w:tab w:val="left" w:pos="1567"/>
              </w:tabs>
              <w:ind w:left="277"/>
              <w:rPr>
                <w:sz w:val="18"/>
                <w:szCs w:val="18"/>
              </w:rPr>
            </w:pPr>
            <w:r>
              <w:rPr>
                <w:sz w:val="18"/>
                <w:szCs w:val="18"/>
              </w:rPr>
              <w:t>▪ Past simple: be / questions</w:t>
            </w:r>
          </w:p>
          <w:p w14:paraId="4308F2A0" w14:textId="77777777" w:rsidR="007360BA" w:rsidRDefault="00000000">
            <w:pPr>
              <w:tabs>
                <w:tab w:val="left" w:pos="1567"/>
              </w:tabs>
              <w:spacing w:before="2"/>
              <w:ind w:left="277"/>
              <w:rPr>
                <w:sz w:val="18"/>
                <w:szCs w:val="18"/>
              </w:rPr>
            </w:pPr>
            <w:r>
              <w:rPr>
                <w:sz w:val="18"/>
                <w:szCs w:val="18"/>
              </w:rPr>
              <w:t>▪ Regular and irregular verbs</w:t>
            </w:r>
          </w:p>
          <w:p w14:paraId="4950BF63" w14:textId="77777777" w:rsidR="007360BA" w:rsidRDefault="00000000">
            <w:pPr>
              <w:tabs>
                <w:tab w:val="left" w:pos="1567"/>
              </w:tabs>
              <w:spacing w:line="200" w:lineRule="auto"/>
              <w:ind w:left="277"/>
              <w:rPr>
                <w:sz w:val="18"/>
                <w:szCs w:val="18"/>
              </w:rPr>
            </w:pPr>
            <w:r>
              <w:rPr>
                <w:sz w:val="18"/>
                <w:szCs w:val="18"/>
              </w:rPr>
              <w:t xml:space="preserve">▪ </w:t>
            </w:r>
            <w:r>
              <w:rPr>
                <w:i/>
                <w:sz w:val="18"/>
                <w:szCs w:val="18"/>
              </w:rPr>
              <w:t xml:space="preserve">Will </w:t>
            </w:r>
            <w:r>
              <w:rPr>
                <w:sz w:val="18"/>
                <w:szCs w:val="18"/>
              </w:rPr>
              <w:t>for the future</w:t>
            </w:r>
          </w:p>
          <w:p w14:paraId="39CB1BF2" w14:textId="77777777" w:rsidR="007360BA" w:rsidRDefault="00000000">
            <w:pPr>
              <w:tabs>
                <w:tab w:val="left" w:pos="1567"/>
              </w:tabs>
              <w:spacing w:line="200" w:lineRule="auto"/>
              <w:ind w:left="277"/>
              <w:rPr>
                <w:sz w:val="18"/>
                <w:szCs w:val="18"/>
              </w:rPr>
            </w:pPr>
            <w:r>
              <w:rPr>
                <w:sz w:val="18"/>
                <w:szCs w:val="18"/>
              </w:rPr>
              <w:t>▪ Prepositions of place – in, on</w:t>
            </w:r>
          </w:p>
          <w:p w14:paraId="3FFBEABB" w14:textId="77777777" w:rsidR="007360BA" w:rsidRDefault="00000000">
            <w:pPr>
              <w:tabs>
                <w:tab w:val="left" w:pos="1567"/>
              </w:tabs>
              <w:spacing w:line="200" w:lineRule="auto"/>
              <w:ind w:left="277"/>
              <w:rPr>
                <w:sz w:val="18"/>
                <w:szCs w:val="18"/>
              </w:rPr>
            </w:pPr>
            <w:r>
              <w:rPr>
                <w:sz w:val="18"/>
                <w:szCs w:val="18"/>
              </w:rPr>
              <w:t>▪ Offering help / I’ll…</w:t>
            </w:r>
          </w:p>
          <w:p w14:paraId="3E68DD47" w14:textId="77777777" w:rsidR="007360BA" w:rsidRDefault="00000000">
            <w:pPr>
              <w:tabs>
                <w:tab w:val="left" w:pos="560"/>
                <w:tab w:val="left" w:pos="1567"/>
              </w:tabs>
              <w:spacing w:before="5" w:line="200" w:lineRule="auto"/>
              <w:ind w:left="561" w:right="528" w:hanging="283"/>
              <w:rPr>
                <w:sz w:val="18"/>
                <w:szCs w:val="18"/>
              </w:rPr>
            </w:pPr>
            <w:r>
              <w:rPr>
                <w:sz w:val="18"/>
                <w:szCs w:val="18"/>
              </w:rPr>
              <w:t>▪</w:t>
            </w:r>
            <w:r>
              <w:rPr>
                <w:sz w:val="18"/>
                <w:szCs w:val="18"/>
              </w:rPr>
              <w:tab/>
              <w:t>Past continuous – affirmative, negative, questions</w:t>
            </w:r>
          </w:p>
          <w:p w14:paraId="57FDC25C" w14:textId="77777777" w:rsidR="007360BA" w:rsidRDefault="00000000">
            <w:pPr>
              <w:tabs>
                <w:tab w:val="left" w:pos="1567"/>
              </w:tabs>
              <w:spacing w:line="200" w:lineRule="auto"/>
              <w:ind w:left="277"/>
              <w:rPr>
                <w:sz w:val="18"/>
                <w:szCs w:val="18"/>
              </w:rPr>
            </w:pPr>
            <w:r>
              <w:rPr>
                <w:sz w:val="18"/>
                <w:szCs w:val="18"/>
              </w:rPr>
              <w:t>▪ Past continuous and past simple</w:t>
            </w:r>
          </w:p>
        </w:tc>
        <w:tc>
          <w:tcPr>
            <w:tcW w:w="2763" w:type="dxa"/>
            <w:tcBorders>
              <w:top w:val="single" w:sz="5" w:space="0" w:color="000000"/>
              <w:left w:val="single" w:sz="5" w:space="0" w:color="000000"/>
              <w:bottom w:val="single" w:sz="5" w:space="0" w:color="000000"/>
              <w:right w:val="single" w:sz="5" w:space="0" w:color="000000"/>
            </w:tcBorders>
          </w:tcPr>
          <w:p w14:paraId="3D162DE5" w14:textId="77777777" w:rsidR="007360BA" w:rsidRDefault="007360BA">
            <w:pPr>
              <w:tabs>
                <w:tab w:val="left" w:pos="1567"/>
              </w:tabs>
              <w:spacing w:before="11" w:line="200" w:lineRule="auto"/>
            </w:pPr>
          </w:p>
          <w:p w14:paraId="16EB884E" w14:textId="77777777" w:rsidR="007360BA" w:rsidRDefault="00000000">
            <w:pPr>
              <w:tabs>
                <w:tab w:val="left" w:pos="1567"/>
              </w:tabs>
              <w:spacing w:line="200" w:lineRule="auto"/>
              <w:ind w:left="105" w:right="107"/>
              <w:rPr>
                <w:sz w:val="18"/>
                <w:szCs w:val="18"/>
              </w:rPr>
            </w:pPr>
            <w:r>
              <w:rPr>
                <w:b/>
                <w:sz w:val="18"/>
                <w:szCs w:val="18"/>
              </w:rPr>
              <w:t>Výchova k myšlení v evropských a globálních souvislostech:</w:t>
            </w:r>
          </w:p>
          <w:p w14:paraId="64D8D134" w14:textId="77777777" w:rsidR="007360BA" w:rsidRDefault="007360BA">
            <w:pPr>
              <w:tabs>
                <w:tab w:val="left" w:pos="1567"/>
              </w:tabs>
              <w:spacing w:before="7" w:line="200" w:lineRule="auto"/>
            </w:pPr>
          </w:p>
          <w:p w14:paraId="6CDEB2EC" w14:textId="77777777" w:rsidR="007360BA" w:rsidRDefault="00000000">
            <w:pPr>
              <w:tabs>
                <w:tab w:val="left" w:pos="1567"/>
              </w:tabs>
              <w:ind w:left="138"/>
              <w:rPr>
                <w:sz w:val="18"/>
                <w:szCs w:val="18"/>
              </w:rPr>
            </w:pPr>
            <w:r>
              <w:rPr>
                <w:sz w:val="18"/>
                <w:szCs w:val="18"/>
              </w:rPr>
              <w:t xml:space="preserve">▪ </w:t>
            </w:r>
            <w:r>
              <w:rPr>
                <w:b/>
                <w:sz w:val="18"/>
                <w:szCs w:val="18"/>
              </w:rPr>
              <w:t>Jsme Evropané</w:t>
            </w:r>
          </w:p>
          <w:p w14:paraId="3682EB51" w14:textId="77777777" w:rsidR="007360BA" w:rsidRDefault="00000000">
            <w:pPr>
              <w:tabs>
                <w:tab w:val="left" w:pos="1567"/>
              </w:tabs>
              <w:spacing w:line="200" w:lineRule="auto"/>
              <w:ind w:left="421"/>
              <w:rPr>
                <w:sz w:val="18"/>
                <w:szCs w:val="18"/>
              </w:rPr>
            </w:pPr>
            <w:r>
              <w:rPr>
                <w:sz w:val="18"/>
                <w:szCs w:val="18"/>
              </w:rPr>
              <w:t>- klíčové mezníky</w:t>
            </w:r>
          </w:p>
          <w:p w14:paraId="578A4556" w14:textId="77777777" w:rsidR="007360BA" w:rsidRDefault="00000000">
            <w:pPr>
              <w:tabs>
                <w:tab w:val="left" w:pos="1567"/>
              </w:tabs>
              <w:spacing w:line="200" w:lineRule="auto"/>
              <w:ind w:left="781"/>
              <w:rPr>
                <w:sz w:val="18"/>
                <w:szCs w:val="18"/>
              </w:rPr>
            </w:pPr>
            <w:r>
              <w:rPr>
                <w:sz w:val="18"/>
                <w:szCs w:val="18"/>
              </w:rPr>
              <w:t>evropské historie</w:t>
            </w:r>
          </w:p>
        </w:tc>
        <w:tc>
          <w:tcPr>
            <w:tcW w:w="2842" w:type="dxa"/>
            <w:tcBorders>
              <w:top w:val="single" w:sz="5" w:space="0" w:color="000000"/>
              <w:left w:val="single" w:sz="5" w:space="0" w:color="000000"/>
              <w:bottom w:val="single" w:sz="5" w:space="0" w:color="000000"/>
              <w:right w:val="single" w:sz="5" w:space="0" w:color="000000"/>
            </w:tcBorders>
          </w:tcPr>
          <w:p w14:paraId="6E92D5F2" w14:textId="77777777" w:rsidR="007360BA" w:rsidRDefault="007360BA">
            <w:pPr>
              <w:tabs>
                <w:tab w:val="left" w:pos="1567"/>
              </w:tabs>
              <w:spacing w:before="8" w:line="200" w:lineRule="auto"/>
            </w:pPr>
          </w:p>
          <w:p w14:paraId="12269FBA" w14:textId="77777777" w:rsidR="007360BA" w:rsidRDefault="00000000">
            <w:pPr>
              <w:tabs>
                <w:tab w:val="left" w:pos="1567"/>
              </w:tabs>
              <w:ind w:left="102"/>
              <w:rPr>
                <w:sz w:val="18"/>
                <w:szCs w:val="18"/>
              </w:rPr>
            </w:pPr>
            <w:r>
              <w:rPr>
                <w:b/>
                <w:sz w:val="18"/>
                <w:szCs w:val="18"/>
              </w:rPr>
              <w:t>Formy:</w:t>
            </w:r>
          </w:p>
          <w:p w14:paraId="6ECA4AF4" w14:textId="77777777" w:rsidR="007360BA" w:rsidRDefault="00000000">
            <w:pPr>
              <w:tabs>
                <w:tab w:val="left" w:pos="1567"/>
              </w:tabs>
              <w:spacing w:line="200" w:lineRule="auto"/>
              <w:ind w:left="342"/>
              <w:rPr>
                <w:sz w:val="18"/>
                <w:szCs w:val="18"/>
              </w:rPr>
            </w:pPr>
            <w:r>
              <w:rPr>
                <w:sz w:val="18"/>
                <w:szCs w:val="18"/>
              </w:rPr>
              <w:t>▪ práce v kolektivu</w:t>
            </w:r>
          </w:p>
          <w:p w14:paraId="61AA6F2B" w14:textId="77777777" w:rsidR="007360BA" w:rsidRDefault="00000000">
            <w:pPr>
              <w:tabs>
                <w:tab w:val="left" w:pos="1567"/>
              </w:tabs>
              <w:spacing w:line="200" w:lineRule="auto"/>
              <w:ind w:left="342"/>
              <w:rPr>
                <w:sz w:val="18"/>
                <w:szCs w:val="18"/>
              </w:rPr>
            </w:pPr>
            <w:r>
              <w:rPr>
                <w:sz w:val="18"/>
                <w:szCs w:val="18"/>
              </w:rPr>
              <w:t>▪ práce ve skupinách / párech</w:t>
            </w:r>
          </w:p>
          <w:p w14:paraId="6277C0A0" w14:textId="77777777" w:rsidR="007360BA" w:rsidRDefault="00000000">
            <w:pPr>
              <w:tabs>
                <w:tab w:val="left" w:pos="1567"/>
              </w:tabs>
              <w:spacing w:before="2"/>
              <w:ind w:left="342"/>
              <w:rPr>
                <w:sz w:val="18"/>
                <w:szCs w:val="18"/>
              </w:rPr>
            </w:pPr>
            <w:r>
              <w:rPr>
                <w:sz w:val="18"/>
                <w:szCs w:val="18"/>
              </w:rPr>
              <w:t>▪ soutěže</w:t>
            </w:r>
          </w:p>
          <w:p w14:paraId="2725AB91" w14:textId="77777777" w:rsidR="007360BA" w:rsidRDefault="00000000">
            <w:pPr>
              <w:tabs>
                <w:tab w:val="left" w:pos="1567"/>
              </w:tabs>
              <w:spacing w:line="200" w:lineRule="auto"/>
              <w:ind w:left="342"/>
              <w:rPr>
                <w:sz w:val="18"/>
                <w:szCs w:val="18"/>
              </w:rPr>
            </w:pPr>
            <w:r>
              <w:rPr>
                <w:sz w:val="18"/>
                <w:szCs w:val="18"/>
              </w:rPr>
              <w:t>▪ projektová výuka</w:t>
            </w:r>
          </w:p>
          <w:p w14:paraId="6B33B3AA" w14:textId="77777777" w:rsidR="007360BA" w:rsidRDefault="007360BA">
            <w:pPr>
              <w:tabs>
                <w:tab w:val="left" w:pos="1567"/>
              </w:tabs>
              <w:spacing w:line="200" w:lineRule="auto"/>
              <w:ind w:left="342"/>
              <w:rPr>
                <w:sz w:val="18"/>
                <w:szCs w:val="18"/>
              </w:rPr>
            </w:pPr>
          </w:p>
          <w:p w14:paraId="3980605E" w14:textId="77777777" w:rsidR="007360BA" w:rsidRDefault="00000000">
            <w:pPr>
              <w:tabs>
                <w:tab w:val="left" w:pos="1567"/>
              </w:tabs>
              <w:spacing w:before="4"/>
              <w:ind w:left="102"/>
              <w:rPr>
                <w:sz w:val="18"/>
                <w:szCs w:val="18"/>
              </w:rPr>
            </w:pPr>
            <w:r>
              <w:rPr>
                <w:b/>
                <w:sz w:val="18"/>
                <w:szCs w:val="18"/>
              </w:rPr>
              <w:t>Metody:</w:t>
            </w:r>
          </w:p>
          <w:p w14:paraId="0CFDC74D" w14:textId="77777777" w:rsidR="007360BA" w:rsidRDefault="00000000">
            <w:pPr>
              <w:tabs>
                <w:tab w:val="left" w:pos="1567"/>
              </w:tabs>
              <w:spacing w:line="200" w:lineRule="auto"/>
              <w:ind w:left="342"/>
              <w:rPr>
                <w:sz w:val="18"/>
                <w:szCs w:val="18"/>
              </w:rPr>
            </w:pPr>
            <w:r>
              <w:rPr>
                <w:sz w:val="18"/>
                <w:szCs w:val="18"/>
              </w:rPr>
              <w:t>▪ frontální výuka</w:t>
            </w:r>
          </w:p>
          <w:p w14:paraId="7ED37D95" w14:textId="77777777" w:rsidR="007360BA" w:rsidRDefault="00000000">
            <w:pPr>
              <w:tabs>
                <w:tab w:val="left" w:pos="1567"/>
              </w:tabs>
              <w:spacing w:before="2"/>
              <w:ind w:left="342"/>
              <w:rPr>
                <w:sz w:val="18"/>
                <w:szCs w:val="18"/>
              </w:rPr>
            </w:pPr>
            <w:r>
              <w:rPr>
                <w:sz w:val="18"/>
                <w:szCs w:val="18"/>
              </w:rPr>
              <w:t>▪ vysvětlování</w:t>
            </w:r>
          </w:p>
          <w:p w14:paraId="1285A834" w14:textId="77777777" w:rsidR="007360BA" w:rsidRDefault="00000000">
            <w:pPr>
              <w:tabs>
                <w:tab w:val="left" w:pos="1567"/>
              </w:tabs>
              <w:spacing w:line="200" w:lineRule="auto"/>
              <w:ind w:left="342"/>
              <w:rPr>
                <w:sz w:val="18"/>
                <w:szCs w:val="18"/>
              </w:rPr>
            </w:pPr>
            <w:r>
              <w:rPr>
                <w:sz w:val="18"/>
                <w:szCs w:val="18"/>
              </w:rPr>
              <w:t>▪ testy</w:t>
            </w:r>
          </w:p>
          <w:p w14:paraId="2C929C19" w14:textId="77777777" w:rsidR="007360BA" w:rsidRDefault="00000000">
            <w:pPr>
              <w:tabs>
                <w:tab w:val="left" w:pos="1567"/>
              </w:tabs>
              <w:spacing w:line="200" w:lineRule="auto"/>
              <w:ind w:left="342"/>
              <w:rPr>
                <w:sz w:val="18"/>
                <w:szCs w:val="18"/>
              </w:rPr>
            </w:pPr>
            <w:r>
              <w:rPr>
                <w:sz w:val="18"/>
                <w:szCs w:val="18"/>
              </w:rPr>
              <w:t>▪ hry</w:t>
            </w:r>
          </w:p>
          <w:p w14:paraId="0F7B3052" w14:textId="77777777" w:rsidR="007360BA" w:rsidRDefault="00000000">
            <w:pPr>
              <w:tabs>
                <w:tab w:val="left" w:pos="1567"/>
              </w:tabs>
              <w:spacing w:line="200" w:lineRule="auto"/>
              <w:ind w:left="342"/>
              <w:rPr>
                <w:sz w:val="18"/>
                <w:szCs w:val="18"/>
              </w:rPr>
            </w:pPr>
            <w:r>
              <w:rPr>
                <w:sz w:val="18"/>
                <w:szCs w:val="18"/>
              </w:rPr>
              <w:t>▪ soutěže</w:t>
            </w:r>
          </w:p>
          <w:p w14:paraId="03F966FA" w14:textId="77777777" w:rsidR="007360BA" w:rsidRDefault="00000000">
            <w:pPr>
              <w:tabs>
                <w:tab w:val="left" w:pos="1567"/>
              </w:tabs>
              <w:spacing w:before="2"/>
              <w:ind w:left="342"/>
              <w:rPr>
                <w:sz w:val="18"/>
                <w:szCs w:val="18"/>
              </w:rPr>
            </w:pPr>
            <w:r>
              <w:rPr>
                <w:sz w:val="18"/>
                <w:szCs w:val="18"/>
              </w:rPr>
              <w:t>▪ křížovky</w:t>
            </w:r>
          </w:p>
          <w:p w14:paraId="11F0263E" w14:textId="77777777" w:rsidR="007360BA" w:rsidRDefault="00000000">
            <w:pPr>
              <w:tabs>
                <w:tab w:val="left" w:pos="1567"/>
              </w:tabs>
              <w:spacing w:line="200" w:lineRule="auto"/>
              <w:ind w:left="342"/>
              <w:rPr>
                <w:sz w:val="18"/>
                <w:szCs w:val="18"/>
              </w:rPr>
            </w:pPr>
            <w:r>
              <w:rPr>
                <w:sz w:val="18"/>
                <w:szCs w:val="18"/>
              </w:rPr>
              <w:t>▪ doplňovací cvičení</w:t>
            </w:r>
          </w:p>
          <w:p w14:paraId="44F7CC73" w14:textId="77777777" w:rsidR="007360BA" w:rsidRDefault="00000000">
            <w:pPr>
              <w:tabs>
                <w:tab w:val="left" w:pos="1567"/>
              </w:tabs>
              <w:spacing w:line="200" w:lineRule="auto"/>
              <w:ind w:left="342"/>
              <w:rPr>
                <w:sz w:val="18"/>
                <w:szCs w:val="18"/>
              </w:rPr>
            </w:pPr>
            <w:r>
              <w:rPr>
                <w:sz w:val="18"/>
                <w:szCs w:val="18"/>
              </w:rPr>
              <w:t>▪ dialogy</w:t>
            </w:r>
          </w:p>
          <w:p w14:paraId="716B2CE5" w14:textId="77777777" w:rsidR="007360BA" w:rsidRDefault="00000000">
            <w:pPr>
              <w:tabs>
                <w:tab w:val="left" w:pos="1567"/>
              </w:tabs>
              <w:spacing w:before="4"/>
              <w:ind w:left="102"/>
              <w:rPr>
                <w:sz w:val="18"/>
                <w:szCs w:val="18"/>
              </w:rPr>
            </w:pPr>
            <w:r>
              <w:rPr>
                <w:b/>
                <w:sz w:val="18"/>
                <w:szCs w:val="18"/>
              </w:rPr>
              <w:t>Pomůcky:</w:t>
            </w:r>
          </w:p>
          <w:p w14:paraId="37A63438" w14:textId="77777777" w:rsidR="007360BA" w:rsidRDefault="00000000">
            <w:pPr>
              <w:tabs>
                <w:tab w:val="left" w:pos="1567"/>
              </w:tabs>
              <w:spacing w:line="200" w:lineRule="auto"/>
              <w:ind w:left="342"/>
              <w:rPr>
                <w:sz w:val="18"/>
                <w:szCs w:val="18"/>
              </w:rPr>
            </w:pPr>
            <w:r>
              <w:rPr>
                <w:sz w:val="18"/>
                <w:szCs w:val="18"/>
              </w:rPr>
              <w:t>▪ učebnice</w:t>
            </w:r>
          </w:p>
          <w:p w14:paraId="7E2E18E3" w14:textId="77777777" w:rsidR="007360BA" w:rsidRDefault="00000000">
            <w:pPr>
              <w:tabs>
                <w:tab w:val="left" w:pos="1567"/>
              </w:tabs>
              <w:spacing w:line="200" w:lineRule="auto"/>
              <w:ind w:left="342"/>
              <w:rPr>
                <w:sz w:val="18"/>
                <w:szCs w:val="18"/>
              </w:rPr>
            </w:pPr>
            <w:r>
              <w:rPr>
                <w:sz w:val="18"/>
                <w:szCs w:val="18"/>
              </w:rPr>
              <w:t>▪ sešity</w:t>
            </w:r>
          </w:p>
          <w:p w14:paraId="497DC6C8" w14:textId="77777777" w:rsidR="007360BA" w:rsidRDefault="00000000">
            <w:pPr>
              <w:tabs>
                <w:tab w:val="left" w:pos="1567"/>
              </w:tabs>
              <w:spacing w:line="200" w:lineRule="auto"/>
              <w:ind w:left="342"/>
              <w:rPr>
                <w:sz w:val="18"/>
                <w:szCs w:val="18"/>
              </w:rPr>
            </w:pPr>
            <w:r>
              <w:rPr>
                <w:sz w:val="18"/>
                <w:szCs w:val="18"/>
              </w:rPr>
              <w:t>▪ pracovní listy</w:t>
            </w:r>
          </w:p>
          <w:p w14:paraId="793FCC7B" w14:textId="77777777" w:rsidR="007360BA" w:rsidRDefault="00000000">
            <w:pPr>
              <w:tabs>
                <w:tab w:val="left" w:pos="1567"/>
              </w:tabs>
              <w:spacing w:line="200" w:lineRule="auto"/>
              <w:ind w:left="342"/>
              <w:rPr>
                <w:sz w:val="18"/>
                <w:szCs w:val="18"/>
              </w:rPr>
            </w:pPr>
            <w:r>
              <w:rPr>
                <w:sz w:val="18"/>
                <w:szCs w:val="18"/>
              </w:rPr>
              <w:t>▪ slovníky</w:t>
            </w:r>
          </w:p>
          <w:p w14:paraId="1F94851E" w14:textId="77777777" w:rsidR="007360BA" w:rsidRDefault="00000000">
            <w:pPr>
              <w:tabs>
                <w:tab w:val="left" w:pos="1567"/>
              </w:tabs>
              <w:spacing w:before="2"/>
              <w:ind w:left="342"/>
              <w:rPr>
                <w:sz w:val="18"/>
                <w:szCs w:val="18"/>
              </w:rPr>
            </w:pPr>
            <w:r>
              <w:rPr>
                <w:sz w:val="18"/>
                <w:szCs w:val="18"/>
              </w:rPr>
              <w:t>▪ digitální materiály</w:t>
            </w:r>
          </w:p>
          <w:p w14:paraId="1FC3A23F" w14:textId="77777777" w:rsidR="007360BA" w:rsidRDefault="00000000">
            <w:pPr>
              <w:tabs>
                <w:tab w:val="left" w:pos="1567"/>
              </w:tabs>
              <w:spacing w:line="200" w:lineRule="auto"/>
              <w:ind w:left="342"/>
              <w:rPr>
                <w:sz w:val="18"/>
                <w:szCs w:val="18"/>
              </w:rPr>
            </w:pPr>
            <w:r>
              <w:rPr>
                <w:sz w:val="18"/>
                <w:szCs w:val="18"/>
              </w:rPr>
              <w:t>▪ interaktivní tabule</w:t>
            </w:r>
          </w:p>
          <w:p w14:paraId="2F341644" w14:textId="77777777" w:rsidR="007360BA" w:rsidRDefault="007360BA">
            <w:pPr>
              <w:tabs>
                <w:tab w:val="left" w:pos="1567"/>
              </w:tabs>
              <w:spacing w:before="11" w:line="200" w:lineRule="auto"/>
            </w:pPr>
          </w:p>
          <w:p w14:paraId="7C46FE33" w14:textId="77777777" w:rsidR="007360BA" w:rsidRDefault="00000000">
            <w:pPr>
              <w:tabs>
                <w:tab w:val="left" w:pos="1567"/>
              </w:tabs>
              <w:ind w:left="68" w:right="443"/>
              <w:jc w:val="center"/>
              <w:rPr>
                <w:sz w:val="18"/>
                <w:szCs w:val="18"/>
              </w:rPr>
            </w:pPr>
            <w:r>
              <w:rPr>
                <w:b/>
                <w:sz w:val="18"/>
                <w:szCs w:val="18"/>
              </w:rPr>
              <w:t>Vztahy k dalším předmětům:</w:t>
            </w:r>
          </w:p>
          <w:p w14:paraId="4A92E004" w14:textId="77777777" w:rsidR="007360BA" w:rsidRDefault="007360BA">
            <w:pPr>
              <w:tabs>
                <w:tab w:val="left" w:pos="1567"/>
              </w:tabs>
              <w:spacing w:before="3" w:line="200" w:lineRule="auto"/>
            </w:pPr>
          </w:p>
          <w:p w14:paraId="7FA8CC18" w14:textId="77777777" w:rsidR="007360BA" w:rsidRDefault="00000000">
            <w:pPr>
              <w:tabs>
                <w:tab w:val="left" w:pos="700"/>
                <w:tab w:val="left" w:pos="1567"/>
              </w:tabs>
              <w:ind w:left="702" w:right="689" w:hanging="360"/>
              <w:rPr>
                <w:sz w:val="18"/>
                <w:szCs w:val="18"/>
              </w:rPr>
            </w:pPr>
            <w:r>
              <w:rPr>
                <w:sz w:val="18"/>
                <w:szCs w:val="18"/>
              </w:rPr>
              <w:t>▪</w:t>
            </w:r>
            <w:r>
              <w:rPr>
                <w:sz w:val="18"/>
                <w:szCs w:val="18"/>
              </w:rPr>
              <w:tab/>
              <w:t>přírodopis – animal migrations</w:t>
            </w:r>
          </w:p>
          <w:p w14:paraId="09AAC256" w14:textId="77777777" w:rsidR="007360BA" w:rsidRDefault="007360BA">
            <w:pPr>
              <w:tabs>
                <w:tab w:val="left" w:pos="1567"/>
              </w:tabs>
              <w:spacing w:before="8" w:line="200" w:lineRule="auto"/>
            </w:pPr>
          </w:p>
          <w:p w14:paraId="76EE1C67" w14:textId="77777777" w:rsidR="007360BA" w:rsidRDefault="00000000">
            <w:pPr>
              <w:tabs>
                <w:tab w:val="left" w:pos="1567"/>
              </w:tabs>
              <w:rPr>
                <w:sz w:val="18"/>
                <w:szCs w:val="18"/>
              </w:rPr>
            </w:pPr>
            <w:r>
              <w:rPr>
                <w:sz w:val="18"/>
                <w:szCs w:val="18"/>
              </w:rPr>
              <w:t>▪ zeměpis – the solar system, time zones</w:t>
            </w:r>
          </w:p>
        </w:tc>
      </w:tr>
    </w:tbl>
    <w:p w14:paraId="3D480C70" w14:textId="77777777" w:rsidR="007360BA" w:rsidRDefault="007360BA">
      <w:pPr>
        <w:tabs>
          <w:tab w:val="left" w:pos="1567"/>
        </w:tabs>
        <w:spacing w:before="6" w:line="120" w:lineRule="auto"/>
        <w:rPr>
          <w:sz w:val="13"/>
          <w:szCs w:val="13"/>
        </w:rPr>
      </w:pPr>
    </w:p>
    <w:p w14:paraId="1011EE92" w14:textId="77777777" w:rsidR="007360BA" w:rsidRDefault="007360BA">
      <w:pPr>
        <w:tabs>
          <w:tab w:val="left" w:pos="1567"/>
        </w:tabs>
        <w:spacing w:line="200" w:lineRule="auto"/>
      </w:pPr>
    </w:p>
    <w:p w14:paraId="1AFA0E44" w14:textId="77777777" w:rsidR="007360BA" w:rsidRDefault="007360BA">
      <w:pPr>
        <w:tabs>
          <w:tab w:val="left" w:pos="1567"/>
        </w:tabs>
        <w:spacing w:line="200" w:lineRule="auto"/>
      </w:pPr>
    </w:p>
    <w:p w14:paraId="0601F52A" w14:textId="77777777" w:rsidR="007360BA" w:rsidRDefault="007360BA">
      <w:pPr>
        <w:tabs>
          <w:tab w:val="left" w:pos="1567"/>
        </w:tabs>
        <w:spacing w:line="200" w:lineRule="auto"/>
      </w:pPr>
    </w:p>
    <w:p w14:paraId="1426F10D" w14:textId="77777777" w:rsidR="007360BA" w:rsidRDefault="007360BA">
      <w:pPr>
        <w:tabs>
          <w:tab w:val="left" w:pos="1567"/>
        </w:tabs>
        <w:spacing w:line="200" w:lineRule="auto"/>
      </w:pPr>
    </w:p>
    <w:p w14:paraId="34FA3A51" w14:textId="77777777" w:rsidR="007360BA" w:rsidRDefault="007360BA">
      <w:pPr>
        <w:tabs>
          <w:tab w:val="left" w:pos="1567"/>
        </w:tabs>
        <w:spacing w:line="200" w:lineRule="auto"/>
      </w:pPr>
    </w:p>
    <w:p w14:paraId="7E9C10E9" w14:textId="77777777" w:rsidR="007360BA" w:rsidRDefault="007360BA">
      <w:pPr>
        <w:tabs>
          <w:tab w:val="left" w:pos="1567"/>
        </w:tabs>
        <w:spacing w:line="200" w:lineRule="auto"/>
      </w:pPr>
    </w:p>
    <w:p w14:paraId="4441B288" w14:textId="77777777" w:rsidR="007360BA" w:rsidRDefault="007360BA">
      <w:pPr>
        <w:tabs>
          <w:tab w:val="left" w:pos="1567"/>
        </w:tabs>
        <w:spacing w:line="200" w:lineRule="auto"/>
      </w:pPr>
    </w:p>
    <w:p w14:paraId="276AD6DC"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679744" behindDoc="1" locked="0" layoutInCell="1" hidden="0" allowOverlap="1" wp14:anchorId="6EADF05C" wp14:editId="21EAD9DB">
                <wp:simplePos x="0" y="0"/>
                <wp:positionH relativeFrom="column">
                  <wp:posOffset>50800</wp:posOffset>
                </wp:positionH>
                <wp:positionV relativeFrom="paragraph">
                  <wp:posOffset>-12699</wp:posOffset>
                </wp:positionV>
                <wp:extent cx="9439275" cy="330835"/>
                <wp:effectExtent l="0" t="0" r="0" b="0"/>
                <wp:wrapNone/>
                <wp:docPr id="2674" name="Skupina 267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88362771" name="Skupina 1888362771"/>
                        <wpg:cNvGrpSpPr/>
                        <wpg:grpSpPr>
                          <a:xfrm>
                            <a:off x="626363" y="3614583"/>
                            <a:ext cx="9439275" cy="330835"/>
                            <a:chOff x="626363" y="3614583"/>
                            <a:chExt cx="9435465" cy="327025"/>
                          </a:xfrm>
                        </wpg:grpSpPr>
                        <wps:wsp>
                          <wps:cNvPr id="1332296971" name="Obdélník 1332296971"/>
                          <wps:cNvSpPr/>
                          <wps:spPr>
                            <a:xfrm>
                              <a:off x="626363" y="3614583"/>
                              <a:ext cx="9435450" cy="327025"/>
                            </a:xfrm>
                            <a:prstGeom prst="rect">
                              <a:avLst/>
                            </a:prstGeom>
                            <a:noFill/>
                            <a:ln>
                              <a:noFill/>
                            </a:ln>
                          </wps:spPr>
                          <wps:txbx>
                            <w:txbxContent>
                              <w:p w14:paraId="5BC538A8" w14:textId="77777777" w:rsidR="007360BA" w:rsidRDefault="007360BA">
                                <w:pPr>
                                  <w:textDirection w:val="btLr"/>
                                </w:pPr>
                              </w:p>
                            </w:txbxContent>
                          </wps:txbx>
                          <wps:bodyPr spcFirstLastPara="1" wrap="square" lIns="91425" tIns="91425" rIns="91425" bIns="91425" anchor="ctr" anchorCtr="0">
                            <a:noAutofit/>
                          </wps:bodyPr>
                        </wps:wsp>
                        <wpg:grpSp>
                          <wpg:cNvPr id="1788074638" name="Skupina 1788074638"/>
                          <wpg:cNvGrpSpPr/>
                          <wpg:grpSpPr>
                            <a:xfrm>
                              <a:off x="626363" y="3614583"/>
                              <a:ext cx="9435465" cy="327025"/>
                              <a:chOff x="1019" y="-57"/>
                              <a:chExt cx="14859" cy="515"/>
                            </a:xfrm>
                          </wpg:grpSpPr>
                          <wps:wsp>
                            <wps:cNvPr id="430183702" name="Obdélník 430183702"/>
                            <wps:cNvSpPr/>
                            <wps:spPr>
                              <a:xfrm>
                                <a:off x="1019" y="-57"/>
                                <a:ext cx="14850" cy="500"/>
                              </a:xfrm>
                              <a:prstGeom prst="rect">
                                <a:avLst/>
                              </a:prstGeom>
                              <a:noFill/>
                              <a:ln>
                                <a:noFill/>
                              </a:ln>
                            </wps:spPr>
                            <wps:txbx>
                              <w:txbxContent>
                                <w:p w14:paraId="1085DAFC" w14:textId="77777777" w:rsidR="007360BA" w:rsidRDefault="007360BA">
                                  <w:pPr>
                                    <w:textDirection w:val="btLr"/>
                                  </w:pPr>
                                </w:p>
                              </w:txbxContent>
                            </wps:txbx>
                            <wps:bodyPr spcFirstLastPara="1" wrap="square" lIns="91425" tIns="91425" rIns="91425" bIns="91425" anchor="ctr" anchorCtr="0">
                              <a:noAutofit/>
                            </wps:bodyPr>
                          </wps:wsp>
                          <wps:wsp>
                            <wps:cNvPr id="402421737" name="Volný tvar: obrazec 40242173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2393191" name="Volný tvar: obrazec 204239319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1351081" name="Volný tvar: obrazec 203135108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0390934" name="Volný tvar: obrazec 206039093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8787827" name="Volný tvar: obrazec 177878782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61732940" name="Volný tvar: obrazec 96173294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86714262" name="Volný tvar: obrazec 28671426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EADF05C" id="Skupina 2674" o:spid="_x0000_s1266" style="position:absolute;left:0;text-align:left;margin-left:4pt;margin-top:-1pt;width:743.25pt;height:26.05pt;z-index:-25163673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CC1uSP&#10;9AQAAC4hAAAOAAAAAAAAAAAAAAAAAC4CAABkcnMvZTJvRG9jLnhtbFBLAQItABQABgAIAAAAIQD1&#10;sUJD3wAAAAgBAAAPAAAAAAAAAAAAAAAAAE4HAABkcnMvZG93bnJldi54bWxQSwUGAAAAAAQABADz&#10;AAAAWggAAAAA&#10;">
                <v:group id="Skupina 1888362771" o:spid="_x0000_s126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">
                  <v:rect id="Obdélník 1332296971" o:spid="_x0000_s126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" filled="f" stroked="f">
                    <v:textbox inset="2.53958mm,2.53958mm,2.53958mm,2.53958mm">
                      <w:txbxContent>
                        <w:p w14:paraId="5BC538A8" w14:textId="77777777" w:rsidR="007360BA" w:rsidRDefault="007360BA">
                          <w:pPr>
                            <w:textDirection w:val="btLr"/>
                          </w:pPr>
                        </w:p>
                      </w:txbxContent>
                    </v:textbox>
                  </v:rect>
                  <v:group id="Skupina 1788074638" o:spid="_x0000_s126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">
                    <v:rect id="Obdélník 430183702" o:spid="_x0000_s127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" filled="f" stroked="f">
                      <v:textbox inset="2.53958mm,2.53958mm,2.53958mm,2.53958mm">
                        <w:txbxContent>
                          <w:p w14:paraId="1085DAFC" w14:textId="77777777" w:rsidR="007360BA" w:rsidRDefault="007360BA">
                            <w:pPr>
                              <w:textDirection w:val="btLr"/>
                            </w:pPr>
                          </w:p>
                        </w:txbxContent>
                      </v:textbox>
                    </v:rect>
                    <v:shape id="Volný tvar: obrazec 402421737" o:spid="_x0000_s127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" path="m,l7450,e" filled="f">
                      <v:stroke startarrowwidth="narrow" startarrowlength="short" endarrowwidth="narrow" endarrowlength="short"/>
                      <v:path arrowok="t" o:extrusionok="f"/>
                    </v:shape>
                    <v:shape id="Volný tvar: obrazec 2042393191" o:spid="_x0000_s127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" path="m,l7384,e" filled="f">
                      <v:stroke startarrowwidth="narrow" startarrowlength="short" endarrowwidth="narrow" endarrowlength="short"/>
                      <v:path arrowok="t" o:extrusionok="f"/>
                    </v:shape>
                    <v:shape id="Volný tvar: obrazec 2031351081" o:spid="_x0000_s127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" path="m,l,509e" filled="f">
                      <v:stroke startarrowwidth="narrow" startarrowlength="short" endarrowwidth="narrow" endarrowlength="short"/>
                      <v:path arrowok="t" o:extrusionok="f"/>
                    </v:shape>
                    <v:shape id="Volný tvar: obrazec 2060390934" o:spid="_x0000_s127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" path="m,l7450,e" filled="f">
                      <v:stroke startarrowwidth="narrow" startarrowlength="short" endarrowwidth="narrow" endarrowlength="short"/>
                      <v:path arrowok="t" o:extrusionok="f"/>
                    </v:shape>
                    <v:shape id="Volný tvar: obrazec 1778787827" o:spid="_x0000_s127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" path="m,l,509e" filled="f">
                      <v:stroke startarrowwidth="narrow" startarrowlength="short" endarrowwidth="narrow" endarrowlength="short"/>
                      <v:path arrowok="t" o:extrusionok="f"/>
                    </v:shape>
                    <v:shape id="Volný tvar: obrazec 961732940" o:spid="_x0000_s127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" path="m,l7384,e" filled="f">
                      <v:stroke startarrowwidth="narrow" startarrowlength="short" endarrowwidth="narrow" endarrowlength="short"/>
                      <v:path arrowok="t" o:extrusionok="f"/>
                    </v:shape>
                    <v:shape id="Volný tvar: obrazec 286714262" o:spid="_x0000_s127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48C18C64" w14:textId="77777777" w:rsidR="007360BA" w:rsidRDefault="007360BA">
      <w:pPr>
        <w:tabs>
          <w:tab w:val="left" w:pos="1567"/>
        </w:tabs>
        <w:spacing w:before="9" w:line="180" w:lineRule="auto"/>
        <w:rPr>
          <w:sz w:val="18"/>
          <w:szCs w:val="18"/>
        </w:rPr>
      </w:pPr>
    </w:p>
    <w:p w14:paraId="4433A355" w14:textId="77777777" w:rsidR="007360BA" w:rsidRDefault="00000000">
      <w:pPr>
        <w:tabs>
          <w:tab w:val="left" w:pos="1567"/>
        </w:tabs>
        <w:ind w:left="213"/>
      </w:pPr>
      <w:r>
        <w:rPr>
          <w:b/>
        </w:rPr>
        <w:t>2. pololetí školního roku: ÚNOR - ČERVEN</w:t>
      </w:r>
    </w:p>
    <w:p w14:paraId="0C0DC6E7" w14:textId="77777777" w:rsidR="007360BA" w:rsidRDefault="007360BA">
      <w:pPr>
        <w:tabs>
          <w:tab w:val="left" w:pos="1567"/>
        </w:tabs>
        <w:spacing w:before="7" w:line="100" w:lineRule="auto"/>
        <w:rPr>
          <w:sz w:val="11"/>
          <w:szCs w:val="11"/>
        </w:rPr>
      </w:pPr>
    </w:p>
    <w:tbl>
      <w:tblPr>
        <w:tblStyle w:val="afffffffffffffffffffffff7"/>
        <w:tblW w:w="14853" w:type="dxa"/>
        <w:tblInd w:w="98" w:type="dxa"/>
        <w:tblLayout w:type="fixed"/>
        <w:tblLook w:val="0000" w:firstRow="0" w:lastRow="0" w:firstColumn="0" w:lastColumn="0" w:noHBand="0" w:noVBand="0"/>
      </w:tblPr>
      <w:tblGrid>
        <w:gridCol w:w="2023"/>
        <w:gridCol w:w="3929"/>
        <w:gridCol w:w="3288"/>
        <w:gridCol w:w="2773"/>
        <w:gridCol w:w="2840"/>
      </w:tblGrid>
      <w:tr w:rsidR="007360BA" w14:paraId="0E5A125B" w14:textId="77777777">
        <w:trPr>
          <w:trHeight w:val="542"/>
        </w:trPr>
        <w:tc>
          <w:tcPr>
            <w:tcW w:w="2023" w:type="dxa"/>
            <w:tcBorders>
              <w:top w:val="single" w:sz="5" w:space="0" w:color="000000"/>
              <w:left w:val="single" w:sz="5" w:space="0" w:color="000000"/>
              <w:bottom w:val="single" w:sz="5" w:space="0" w:color="000000"/>
              <w:right w:val="single" w:sz="5" w:space="0" w:color="000000"/>
            </w:tcBorders>
          </w:tcPr>
          <w:p w14:paraId="0794494A" w14:textId="77777777" w:rsidR="007360BA" w:rsidRDefault="00000000">
            <w:pPr>
              <w:tabs>
                <w:tab w:val="left" w:pos="1567"/>
              </w:tabs>
              <w:spacing w:line="200" w:lineRule="auto"/>
              <w:ind w:left="102"/>
              <w:rPr>
                <w:sz w:val="18"/>
                <w:szCs w:val="18"/>
              </w:rPr>
            </w:pPr>
            <w:r>
              <w:rPr>
                <w:b/>
                <w:sz w:val="18"/>
                <w:szCs w:val="18"/>
              </w:rPr>
              <w:t>Očekávané výstupy</w:t>
            </w:r>
          </w:p>
          <w:p w14:paraId="5ECC464A" w14:textId="77777777" w:rsidR="007360BA" w:rsidRDefault="00000000">
            <w:pPr>
              <w:tabs>
                <w:tab w:val="left" w:pos="1567"/>
              </w:tabs>
              <w:spacing w:line="200" w:lineRule="auto"/>
              <w:ind w:left="102"/>
              <w:rPr>
                <w:sz w:val="18"/>
                <w:szCs w:val="18"/>
              </w:rPr>
            </w:pPr>
            <w:r>
              <w:rPr>
                <w:b/>
                <w:sz w:val="18"/>
                <w:szCs w:val="18"/>
              </w:rPr>
              <w:t>z RVP ZV</w:t>
            </w:r>
          </w:p>
        </w:tc>
        <w:tc>
          <w:tcPr>
            <w:tcW w:w="3929" w:type="dxa"/>
            <w:tcBorders>
              <w:top w:val="single" w:sz="5" w:space="0" w:color="000000"/>
              <w:left w:val="single" w:sz="5" w:space="0" w:color="000000"/>
              <w:bottom w:val="single" w:sz="5" w:space="0" w:color="000000"/>
              <w:right w:val="single" w:sz="5" w:space="0" w:color="000000"/>
            </w:tcBorders>
          </w:tcPr>
          <w:p w14:paraId="5DB17DBE" w14:textId="77777777" w:rsidR="007360BA" w:rsidRDefault="00000000">
            <w:pPr>
              <w:tabs>
                <w:tab w:val="left" w:pos="1567"/>
              </w:tabs>
              <w:spacing w:line="200" w:lineRule="auto"/>
              <w:ind w:left="102"/>
              <w:rPr>
                <w:sz w:val="18"/>
                <w:szCs w:val="18"/>
              </w:rPr>
            </w:pPr>
            <w:r>
              <w:rPr>
                <w:b/>
                <w:sz w:val="18"/>
                <w:szCs w:val="18"/>
              </w:rPr>
              <w:t>Dílčí výstupy</w:t>
            </w:r>
          </w:p>
          <w:p w14:paraId="7D31BB56" w14:textId="77777777" w:rsidR="007360BA" w:rsidRDefault="00000000">
            <w:pPr>
              <w:tabs>
                <w:tab w:val="left" w:pos="1567"/>
              </w:tabs>
              <w:spacing w:line="200" w:lineRule="auto"/>
              <w:ind w:left="102"/>
              <w:rPr>
                <w:sz w:val="18"/>
                <w:szCs w:val="18"/>
              </w:rPr>
            </w:pPr>
            <w:r>
              <w:rPr>
                <w:b/>
                <w:sz w:val="18"/>
                <w:szCs w:val="18"/>
              </w:rPr>
              <w:t>Žák:</w:t>
            </w:r>
          </w:p>
        </w:tc>
        <w:tc>
          <w:tcPr>
            <w:tcW w:w="3288" w:type="dxa"/>
            <w:tcBorders>
              <w:top w:val="single" w:sz="5" w:space="0" w:color="000000"/>
              <w:left w:val="single" w:sz="5" w:space="0" w:color="000000"/>
              <w:bottom w:val="single" w:sz="5" w:space="0" w:color="000000"/>
              <w:right w:val="single" w:sz="5" w:space="0" w:color="000000"/>
            </w:tcBorders>
          </w:tcPr>
          <w:p w14:paraId="77ECBFDC" w14:textId="77777777" w:rsidR="007360BA" w:rsidRDefault="00000000">
            <w:pPr>
              <w:tabs>
                <w:tab w:val="left" w:pos="1567"/>
              </w:tabs>
              <w:spacing w:line="200" w:lineRule="auto"/>
              <w:ind w:left="105"/>
              <w:rPr>
                <w:sz w:val="18"/>
                <w:szCs w:val="18"/>
              </w:rPr>
            </w:pPr>
            <w:r>
              <w:rPr>
                <w:b/>
                <w:sz w:val="18"/>
                <w:szCs w:val="18"/>
              </w:rPr>
              <w:t>Učivo</w:t>
            </w:r>
          </w:p>
        </w:tc>
        <w:tc>
          <w:tcPr>
            <w:tcW w:w="2773" w:type="dxa"/>
            <w:tcBorders>
              <w:top w:val="single" w:sz="5" w:space="0" w:color="000000"/>
              <w:left w:val="single" w:sz="5" w:space="0" w:color="000000"/>
              <w:bottom w:val="single" w:sz="5" w:space="0" w:color="000000"/>
              <w:right w:val="single" w:sz="5" w:space="0" w:color="000000"/>
            </w:tcBorders>
          </w:tcPr>
          <w:p w14:paraId="5089513C" w14:textId="77777777" w:rsidR="007360BA" w:rsidRDefault="00000000">
            <w:pPr>
              <w:tabs>
                <w:tab w:val="left" w:pos="1567"/>
              </w:tabs>
              <w:spacing w:line="200" w:lineRule="auto"/>
              <w:ind w:left="102"/>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3EFE3D7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3A87FF4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8DB10BF" w14:textId="77777777">
        <w:trPr>
          <w:trHeight w:val="7331"/>
        </w:trPr>
        <w:tc>
          <w:tcPr>
            <w:tcW w:w="2023" w:type="dxa"/>
            <w:tcBorders>
              <w:top w:val="single" w:sz="5" w:space="0" w:color="000000"/>
              <w:left w:val="single" w:sz="5" w:space="0" w:color="000000"/>
              <w:bottom w:val="single" w:sz="5" w:space="0" w:color="000000"/>
              <w:right w:val="single" w:sz="5" w:space="0" w:color="000000"/>
            </w:tcBorders>
          </w:tcPr>
          <w:p w14:paraId="307ED752" w14:textId="77777777" w:rsidR="007360BA" w:rsidRDefault="007360BA">
            <w:pPr>
              <w:tabs>
                <w:tab w:val="left" w:pos="1567"/>
              </w:tabs>
              <w:spacing w:before="8" w:line="200" w:lineRule="auto"/>
            </w:pPr>
          </w:p>
          <w:p w14:paraId="0D17295A" w14:textId="77777777" w:rsidR="007360BA" w:rsidRDefault="007360BA">
            <w:pPr>
              <w:tabs>
                <w:tab w:val="left" w:pos="1567"/>
              </w:tabs>
              <w:ind w:left="102"/>
              <w:rPr>
                <w:b/>
                <w:sz w:val="18"/>
                <w:szCs w:val="18"/>
              </w:rPr>
            </w:pPr>
          </w:p>
          <w:p w14:paraId="4C9A1CE3" w14:textId="77777777" w:rsidR="007360BA" w:rsidRDefault="007360BA">
            <w:pPr>
              <w:tabs>
                <w:tab w:val="left" w:pos="1567"/>
              </w:tabs>
              <w:ind w:left="102"/>
              <w:rPr>
                <w:b/>
                <w:sz w:val="18"/>
                <w:szCs w:val="18"/>
              </w:rPr>
            </w:pPr>
          </w:p>
          <w:p w14:paraId="4F531D56" w14:textId="77777777" w:rsidR="007360BA" w:rsidRDefault="00000000">
            <w:pPr>
              <w:tabs>
                <w:tab w:val="left" w:pos="1567"/>
              </w:tabs>
              <w:ind w:left="102"/>
              <w:rPr>
                <w:sz w:val="18"/>
                <w:szCs w:val="18"/>
              </w:rPr>
            </w:pPr>
            <w:r>
              <w:rPr>
                <w:b/>
                <w:sz w:val="18"/>
                <w:szCs w:val="18"/>
              </w:rPr>
              <w:t>CJ-9-1-01</w:t>
            </w:r>
          </w:p>
          <w:p w14:paraId="42994329" w14:textId="77777777" w:rsidR="007360BA" w:rsidRDefault="007360BA">
            <w:pPr>
              <w:tabs>
                <w:tab w:val="left" w:pos="1567"/>
              </w:tabs>
              <w:spacing w:line="200" w:lineRule="auto"/>
            </w:pPr>
          </w:p>
          <w:p w14:paraId="0CB24A59" w14:textId="77777777" w:rsidR="007360BA" w:rsidRDefault="007360BA">
            <w:pPr>
              <w:tabs>
                <w:tab w:val="left" w:pos="1567"/>
              </w:tabs>
              <w:spacing w:line="200" w:lineRule="auto"/>
            </w:pPr>
          </w:p>
          <w:p w14:paraId="2EDAF2A1" w14:textId="77777777" w:rsidR="007360BA" w:rsidRDefault="007360BA">
            <w:pPr>
              <w:tabs>
                <w:tab w:val="left" w:pos="1567"/>
              </w:tabs>
              <w:spacing w:line="200" w:lineRule="auto"/>
            </w:pPr>
          </w:p>
          <w:p w14:paraId="209ACA1B" w14:textId="77777777" w:rsidR="007360BA" w:rsidRDefault="007360BA">
            <w:pPr>
              <w:tabs>
                <w:tab w:val="left" w:pos="1567"/>
              </w:tabs>
              <w:spacing w:line="200" w:lineRule="auto"/>
            </w:pPr>
          </w:p>
          <w:p w14:paraId="6D482973" w14:textId="77777777" w:rsidR="007360BA" w:rsidRDefault="007360BA">
            <w:pPr>
              <w:tabs>
                <w:tab w:val="left" w:pos="1567"/>
              </w:tabs>
              <w:spacing w:before="8" w:line="220" w:lineRule="auto"/>
              <w:rPr>
                <w:sz w:val="22"/>
                <w:szCs w:val="22"/>
              </w:rPr>
            </w:pPr>
          </w:p>
          <w:p w14:paraId="046B1119" w14:textId="77777777" w:rsidR="007360BA" w:rsidRDefault="00000000">
            <w:pPr>
              <w:tabs>
                <w:tab w:val="left" w:pos="1567"/>
              </w:tabs>
              <w:ind w:left="102"/>
              <w:rPr>
                <w:sz w:val="18"/>
                <w:szCs w:val="18"/>
              </w:rPr>
            </w:pPr>
            <w:r>
              <w:rPr>
                <w:b/>
                <w:sz w:val="18"/>
                <w:szCs w:val="18"/>
              </w:rPr>
              <w:t>CJ-9-2-01</w:t>
            </w:r>
          </w:p>
          <w:p w14:paraId="1A7BAA5A" w14:textId="77777777" w:rsidR="007360BA" w:rsidRDefault="007360BA">
            <w:pPr>
              <w:tabs>
                <w:tab w:val="left" w:pos="1567"/>
              </w:tabs>
              <w:spacing w:line="200" w:lineRule="auto"/>
            </w:pPr>
          </w:p>
          <w:p w14:paraId="1542F000" w14:textId="77777777" w:rsidR="007360BA" w:rsidRDefault="007360BA">
            <w:pPr>
              <w:tabs>
                <w:tab w:val="left" w:pos="1567"/>
              </w:tabs>
              <w:spacing w:line="200" w:lineRule="auto"/>
              <w:rPr>
                <w:sz w:val="4"/>
                <w:szCs w:val="4"/>
              </w:rPr>
            </w:pPr>
          </w:p>
          <w:p w14:paraId="43FDF768" w14:textId="77777777" w:rsidR="007360BA" w:rsidRDefault="007360BA">
            <w:pPr>
              <w:tabs>
                <w:tab w:val="left" w:pos="1567"/>
              </w:tabs>
              <w:spacing w:line="200" w:lineRule="auto"/>
              <w:rPr>
                <w:sz w:val="4"/>
                <w:szCs w:val="4"/>
              </w:rPr>
            </w:pPr>
          </w:p>
          <w:p w14:paraId="01092E98" w14:textId="77777777" w:rsidR="007360BA" w:rsidRDefault="007360BA">
            <w:pPr>
              <w:tabs>
                <w:tab w:val="left" w:pos="1567"/>
              </w:tabs>
              <w:spacing w:line="200" w:lineRule="auto"/>
              <w:rPr>
                <w:sz w:val="4"/>
                <w:szCs w:val="4"/>
              </w:rPr>
            </w:pPr>
          </w:p>
          <w:p w14:paraId="584D4094" w14:textId="77777777" w:rsidR="007360BA" w:rsidRDefault="007360BA">
            <w:pPr>
              <w:tabs>
                <w:tab w:val="left" w:pos="1567"/>
              </w:tabs>
              <w:spacing w:line="200" w:lineRule="auto"/>
              <w:rPr>
                <w:sz w:val="4"/>
                <w:szCs w:val="4"/>
              </w:rPr>
            </w:pPr>
          </w:p>
          <w:p w14:paraId="26B352EC" w14:textId="77777777" w:rsidR="007360BA" w:rsidRDefault="007360BA">
            <w:pPr>
              <w:tabs>
                <w:tab w:val="left" w:pos="1567"/>
              </w:tabs>
              <w:spacing w:line="200" w:lineRule="auto"/>
              <w:rPr>
                <w:sz w:val="4"/>
                <w:szCs w:val="4"/>
              </w:rPr>
            </w:pPr>
          </w:p>
          <w:p w14:paraId="4880EEEB" w14:textId="77777777" w:rsidR="007360BA" w:rsidRDefault="007360BA">
            <w:pPr>
              <w:tabs>
                <w:tab w:val="left" w:pos="1567"/>
              </w:tabs>
              <w:spacing w:line="200" w:lineRule="auto"/>
              <w:rPr>
                <w:sz w:val="4"/>
                <w:szCs w:val="4"/>
              </w:rPr>
            </w:pPr>
          </w:p>
          <w:p w14:paraId="155A7647" w14:textId="77777777" w:rsidR="007360BA" w:rsidRDefault="007360BA">
            <w:pPr>
              <w:tabs>
                <w:tab w:val="left" w:pos="1567"/>
              </w:tabs>
              <w:spacing w:line="200" w:lineRule="auto"/>
              <w:rPr>
                <w:sz w:val="4"/>
                <w:szCs w:val="4"/>
              </w:rPr>
            </w:pPr>
          </w:p>
          <w:p w14:paraId="4A785184" w14:textId="77777777" w:rsidR="007360BA" w:rsidRDefault="007360BA">
            <w:pPr>
              <w:tabs>
                <w:tab w:val="left" w:pos="1567"/>
              </w:tabs>
              <w:spacing w:line="200" w:lineRule="auto"/>
              <w:rPr>
                <w:sz w:val="4"/>
                <w:szCs w:val="4"/>
              </w:rPr>
            </w:pPr>
          </w:p>
          <w:p w14:paraId="04DC18FD" w14:textId="77777777" w:rsidR="007360BA" w:rsidRDefault="007360BA">
            <w:pPr>
              <w:tabs>
                <w:tab w:val="left" w:pos="1567"/>
              </w:tabs>
              <w:spacing w:line="200" w:lineRule="auto"/>
              <w:rPr>
                <w:sz w:val="4"/>
                <w:szCs w:val="4"/>
              </w:rPr>
            </w:pPr>
          </w:p>
          <w:p w14:paraId="0AB741D5" w14:textId="77777777" w:rsidR="007360BA" w:rsidRDefault="007360BA">
            <w:pPr>
              <w:tabs>
                <w:tab w:val="left" w:pos="1567"/>
              </w:tabs>
              <w:spacing w:before="14" w:line="220" w:lineRule="auto"/>
              <w:rPr>
                <w:sz w:val="22"/>
                <w:szCs w:val="22"/>
              </w:rPr>
            </w:pPr>
          </w:p>
          <w:p w14:paraId="33654A64" w14:textId="77777777" w:rsidR="007360BA" w:rsidRDefault="00000000">
            <w:pPr>
              <w:tabs>
                <w:tab w:val="left" w:pos="1567"/>
              </w:tabs>
              <w:ind w:left="102"/>
              <w:rPr>
                <w:sz w:val="18"/>
                <w:szCs w:val="18"/>
              </w:rPr>
            </w:pPr>
            <w:r>
              <w:rPr>
                <w:b/>
                <w:sz w:val="18"/>
                <w:szCs w:val="18"/>
              </w:rPr>
              <w:t>CJ-9-2-02</w:t>
            </w:r>
          </w:p>
          <w:p w14:paraId="4FE3B924" w14:textId="77777777" w:rsidR="007360BA" w:rsidRDefault="007360BA">
            <w:pPr>
              <w:tabs>
                <w:tab w:val="left" w:pos="1567"/>
              </w:tabs>
              <w:spacing w:line="200" w:lineRule="auto"/>
            </w:pPr>
          </w:p>
          <w:p w14:paraId="6E42799C" w14:textId="77777777" w:rsidR="007360BA" w:rsidRDefault="007360BA">
            <w:pPr>
              <w:tabs>
                <w:tab w:val="left" w:pos="1567"/>
              </w:tabs>
              <w:spacing w:line="200" w:lineRule="auto"/>
            </w:pPr>
          </w:p>
          <w:p w14:paraId="07404638" w14:textId="77777777" w:rsidR="007360BA" w:rsidRDefault="007360BA">
            <w:pPr>
              <w:tabs>
                <w:tab w:val="left" w:pos="1567"/>
              </w:tabs>
              <w:spacing w:line="200" w:lineRule="auto"/>
            </w:pPr>
          </w:p>
          <w:p w14:paraId="47D27F3A" w14:textId="77777777" w:rsidR="007360BA" w:rsidRDefault="007360BA">
            <w:pPr>
              <w:tabs>
                <w:tab w:val="left" w:pos="1567"/>
              </w:tabs>
              <w:spacing w:before="1" w:line="220" w:lineRule="auto"/>
              <w:rPr>
                <w:sz w:val="22"/>
                <w:szCs w:val="22"/>
              </w:rPr>
            </w:pPr>
          </w:p>
          <w:p w14:paraId="7167A657" w14:textId="77777777" w:rsidR="007360BA" w:rsidRDefault="00000000">
            <w:pPr>
              <w:tabs>
                <w:tab w:val="left" w:pos="1567"/>
              </w:tabs>
              <w:ind w:left="102"/>
              <w:rPr>
                <w:sz w:val="18"/>
                <w:szCs w:val="18"/>
              </w:rPr>
            </w:pPr>
            <w:r>
              <w:rPr>
                <w:b/>
                <w:sz w:val="18"/>
                <w:szCs w:val="18"/>
              </w:rPr>
              <w:t>CJ-9-3-01</w:t>
            </w:r>
          </w:p>
          <w:p w14:paraId="30654261" w14:textId="77777777" w:rsidR="007360BA" w:rsidRDefault="007360BA">
            <w:pPr>
              <w:tabs>
                <w:tab w:val="left" w:pos="1567"/>
              </w:tabs>
              <w:spacing w:line="200" w:lineRule="auto"/>
            </w:pPr>
          </w:p>
          <w:p w14:paraId="37B056EF" w14:textId="77777777" w:rsidR="007360BA" w:rsidRDefault="007360BA">
            <w:pPr>
              <w:tabs>
                <w:tab w:val="left" w:pos="1567"/>
              </w:tabs>
              <w:spacing w:line="200" w:lineRule="auto"/>
              <w:rPr>
                <w:sz w:val="4"/>
                <w:szCs w:val="4"/>
              </w:rPr>
            </w:pPr>
          </w:p>
          <w:p w14:paraId="0303E48C" w14:textId="77777777" w:rsidR="007360BA" w:rsidRDefault="007360BA">
            <w:pPr>
              <w:tabs>
                <w:tab w:val="left" w:pos="1567"/>
              </w:tabs>
              <w:spacing w:line="200" w:lineRule="auto"/>
              <w:rPr>
                <w:sz w:val="4"/>
                <w:szCs w:val="4"/>
              </w:rPr>
            </w:pPr>
          </w:p>
          <w:p w14:paraId="47637A8B" w14:textId="77777777" w:rsidR="007360BA" w:rsidRDefault="007360BA">
            <w:pPr>
              <w:tabs>
                <w:tab w:val="left" w:pos="1567"/>
              </w:tabs>
              <w:spacing w:line="200" w:lineRule="auto"/>
              <w:rPr>
                <w:sz w:val="4"/>
                <w:szCs w:val="4"/>
              </w:rPr>
            </w:pPr>
          </w:p>
          <w:p w14:paraId="4E60FC5E" w14:textId="77777777" w:rsidR="007360BA" w:rsidRDefault="007360BA">
            <w:pPr>
              <w:tabs>
                <w:tab w:val="left" w:pos="1567"/>
              </w:tabs>
              <w:spacing w:line="200" w:lineRule="auto"/>
              <w:rPr>
                <w:sz w:val="4"/>
                <w:szCs w:val="4"/>
              </w:rPr>
            </w:pPr>
          </w:p>
          <w:p w14:paraId="79BE72C5" w14:textId="77777777" w:rsidR="007360BA" w:rsidRDefault="007360BA">
            <w:pPr>
              <w:tabs>
                <w:tab w:val="left" w:pos="1567"/>
              </w:tabs>
              <w:spacing w:line="200" w:lineRule="auto"/>
              <w:rPr>
                <w:sz w:val="4"/>
                <w:szCs w:val="4"/>
              </w:rPr>
            </w:pPr>
          </w:p>
          <w:p w14:paraId="1A45DA7E" w14:textId="77777777" w:rsidR="007360BA" w:rsidRDefault="007360BA">
            <w:pPr>
              <w:tabs>
                <w:tab w:val="left" w:pos="1567"/>
              </w:tabs>
              <w:spacing w:line="200" w:lineRule="auto"/>
              <w:rPr>
                <w:sz w:val="4"/>
                <w:szCs w:val="4"/>
              </w:rPr>
            </w:pPr>
          </w:p>
          <w:p w14:paraId="04DBCF0C" w14:textId="77777777" w:rsidR="007360BA" w:rsidRDefault="007360BA">
            <w:pPr>
              <w:tabs>
                <w:tab w:val="left" w:pos="1567"/>
              </w:tabs>
              <w:spacing w:line="200" w:lineRule="auto"/>
              <w:rPr>
                <w:sz w:val="4"/>
                <w:szCs w:val="4"/>
              </w:rPr>
            </w:pPr>
          </w:p>
          <w:p w14:paraId="7FA2A678" w14:textId="77777777" w:rsidR="007360BA" w:rsidRDefault="007360BA">
            <w:pPr>
              <w:tabs>
                <w:tab w:val="left" w:pos="1567"/>
              </w:tabs>
              <w:spacing w:before="10" w:line="220" w:lineRule="auto"/>
              <w:rPr>
                <w:sz w:val="22"/>
                <w:szCs w:val="22"/>
              </w:rPr>
            </w:pPr>
          </w:p>
          <w:p w14:paraId="1DD942C1" w14:textId="77777777" w:rsidR="007360BA" w:rsidRDefault="00000000">
            <w:pPr>
              <w:tabs>
                <w:tab w:val="left" w:pos="1567"/>
              </w:tabs>
              <w:ind w:left="102"/>
              <w:rPr>
                <w:sz w:val="18"/>
                <w:szCs w:val="18"/>
              </w:rPr>
            </w:pPr>
            <w:r>
              <w:rPr>
                <w:b/>
                <w:sz w:val="18"/>
                <w:szCs w:val="18"/>
              </w:rPr>
              <w:t>CJ-9-3-02</w:t>
            </w:r>
          </w:p>
          <w:p w14:paraId="32E2B504" w14:textId="77777777" w:rsidR="007360BA" w:rsidRDefault="007360BA">
            <w:pPr>
              <w:tabs>
                <w:tab w:val="left" w:pos="1567"/>
              </w:tabs>
              <w:spacing w:line="200" w:lineRule="auto"/>
            </w:pPr>
          </w:p>
          <w:p w14:paraId="3E471832" w14:textId="77777777" w:rsidR="007360BA" w:rsidRDefault="007360BA">
            <w:pPr>
              <w:tabs>
                <w:tab w:val="left" w:pos="1567"/>
              </w:tabs>
              <w:spacing w:before="7" w:line="220" w:lineRule="auto"/>
              <w:rPr>
                <w:sz w:val="4"/>
                <w:szCs w:val="4"/>
              </w:rPr>
            </w:pPr>
          </w:p>
          <w:p w14:paraId="4878036A" w14:textId="77777777" w:rsidR="007360BA" w:rsidRDefault="007360BA">
            <w:pPr>
              <w:tabs>
                <w:tab w:val="left" w:pos="1567"/>
              </w:tabs>
              <w:spacing w:before="7" w:line="220" w:lineRule="auto"/>
              <w:rPr>
                <w:sz w:val="4"/>
                <w:szCs w:val="4"/>
              </w:rPr>
            </w:pPr>
          </w:p>
          <w:p w14:paraId="3F27DDC3" w14:textId="77777777" w:rsidR="007360BA" w:rsidRDefault="007360BA">
            <w:pPr>
              <w:tabs>
                <w:tab w:val="left" w:pos="1567"/>
              </w:tabs>
              <w:spacing w:before="7" w:line="220" w:lineRule="auto"/>
              <w:rPr>
                <w:sz w:val="4"/>
                <w:szCs w:val="4"/>
              </w:rPr>
            </w:pPr>
          </w:p>
          <w:p w14:paraId="77735D06" w14:textId="77777777" w:rsidR="007360BA" w:rsidRDefault="007360BA">
            <w:pPr>
              <w:tabs>
                <w:tab w:val="left" w:pos="1567"/>
              </w:tabs>
              <w:spacing w:before="7" w:line="220" w:lineRule="auto"/>
              <w:rPr>
                <w:sz w:val="4"/>
                <w:szCs w:val="4"/>
              </w:rPr>
            </w:pPr>
          </w:p>
          <w:p w14:paraId="1FC4B18F" w14:textId="77777777" w:rsidR="007360BA" w:rsidRDefault="007360BA">
            <w:pPr>
              <w:tabs>
                <w:tab w:val="left" w:pos="1567"/>
              </w:tabs>
              <w:spacing w:before="7" w:line="220" w:lineRule="auto"/>
              <w:rPr>
                <w:sz w:val="4"/>
                <w:szCs w:val="4"/>
              </w:rPr>
            </w:pPr>
          </w:p>
          <w:p w14:paraId="57DC7086" w14:textId="77777777" w:rsidR="007360BA" w:rsidRDefault="007360BA">
            <w:pPr>
              <w:tabs>
                <w:tab w:val="left" w:pos="1567"/>
              </w:tabs>
              <w:spacing w:before="7" w:line="220" w:lineRule="auto"/>
              <w:rPr>
                <w:sz w:val="4"/>
                <w:szCs w:val="4"/>
              </w:rPr>
            </w:pPr>
          </w:p>
          <w:p w14:paraId="3ED599A6" w14:textId="77777777" w:rsidR="007360BA" w:rsidRDefault="007360BA">
            <w:pPr>
              <w:tabs>
                <w:tab w:val="left" w:pos="1567"/>
              </w:tabs>
              <w:spacing w:before="7" w:line="220" w:lineRule="auto"/>
              <w:rPr>
                <w:sz w:val="4"/>
                <w:szCs w:val="4"/>
              </w:rPr>
            </w:pPr>
          </w:p>
          <w:p w14:paraId="23744E66" w14:textId="77777777" w:rsidR="007360BA" w:rsidRDefault="007360BA">
            <w:pPr>
              <w:tabs>
                <w:tab w:val="left" w:pos="1567"/>
              </w:tabs>
              <w:spacing w:before="7" w:line="220" w:lineRule="auto"/>
              <w:rPr>
                <w:sz w:val="4"/>
                <w:szCs w:val="4"/>
              </w:rPr>
            </w:pPr>
          </w:p>
          <w:p w14:paraId="3FF05168" w14:textId="77777777" w:rsidR="007360BA" w:rsidRDefault="007360BA">
            <w:pPr>
              <w:tabs>
                <w:tab w:val="left" w:pos="1567"/>
              </w:tabs>
              <w:spacing w:before="7" w:line="220" w:lineRule="auto"/>
              <w:rPr>
                <w:sz w:val="4"/>
                <w:szCs w:val="4"/>
              </w:rPr>
            </w:pPr>
          </w:p>
          <w:p w14:paraId="016FDF06" w14:textId="77777777" w:rsidR="007360BA" w:rsidRDefault="007360BA">
            <w:pPr>
              <w:tabs>
                <w:tab w:val="left" w:pos="1567"/>
              </w:tabs>
              <w:spacing w:before="7" w:line="220" w:lineRule="auto"/>
              <w:rPr>
                <w:sz w:val="4"/>
                <w:szCs w:val="4"/>
              </w:rPr>
            </w:pPr>
          </w:p>
          <w:p w14:paraId="3BCB8D4C" w14:textId="77777777" w:rsidR="007360BA" w:rsidRDefault="007360BA">
            <w:pPr>
              <w:tabs>
                <w:tab w:val="left" w:pos="1567"/>
              </w:tabs>
              <w:spacing w:before="7" w:line="220" w:lineRule="auto"/>
              <w:rPr>
                <w:sz w:val="4"/>
                <w:szCs w:val="4"/>
              </w:rPr>
            </w:pPr>
          </w:p>
          <w:p w14:paraId="0AF86538" w14:textId="77777777" w:rsidR="007360BA" w:rsidRDefault="007360BA">
            <w:pPr>
              <w:tabs>
                <w:tab w:val="left" w:pos="1567"/>
              </w:tabs>
              <w:spacing w:before="7" w:line="220" w:lineRule="auto"/>
              <w:rPr>
                <w:sz w:val="4"/>
                <w:szCs w:val="4"/>
              </w:rPr>
            </w:pPr>
          </w:p>
          <w:p w14:paraId="764FD4A8" w14:textId="77777777" w:rsidR="007360BA" w:rsidRDefault="007360BA">
            <w:pPr>
              <w:tabs>
                <w:tab w:val="left" w:pos="1567"/>
              </w:tabs>
              <w:spacing w:before="7" w:line="220" w:lineRule="auto"/>
              <w:rPr>
                <w:sz w:val="4"/>
                <w:szCs w:val="4"/>
              </w:rPr>
            </w:pPr>
          </w:p>
          <w:p w14:paraId="6F9E1D86" w14:textId="77777777" w:rsidR="007360BA" w:rsidRDefault="007360BA">
            <w:pPr>
              <w:tabs>
                <w:tab w:val="left" w:pos="1567"/>
              </w:tabs>
              <w:spacing w:before="7" w:line="220" w:lineRule="auto"/>
              <w:rPr>
                <w:sz w:val="4"/>
                <w:szCs w:val="4"/>
              </w:rPr>
            </w:pPr>
          </w:p>
          <w:p w14:paraId="1FDF9E7C" w14:textId="77777777" w:rsidR="007360BA" w:rsidRDefault="007360BA">
            <w:pPr>
              <w:tabs>
                <w:tab w:val="left" w:pos="1567"/>
              </w:tabs>
              <w:spacing w:before="7" w:line="220" w:lineRule="auto"/>
              <w:rPr>
                <w:sz w:val="4"/>
                <w:szCs w:val="4"/>
              </w:rPr>
            </w:pPr>
          </w:p>
          <w:p w14:paraId="60CFB7D0" w14:textId="77777777" w:rsidR="007360BA" w:rsidRDefault="007360BA">
            <w:pPr>
              <w:tabs>
                <w:tab w:val="left" w:pos="1567"/>
              </w:tabs>
              <w:spacing w:before="7" w:line="220" w:lineRule="auto"/>
              <w:rPr>
                <w:sz w:val="4"/>
                <w:szCs w:val="4"/>
              </w:rPr>
            </w:pPr>
          </w:p>
          <w:p w14:paraId="1BCB8C51" w14:textId="77777777" w:rsidR="007360BA" w:rsidRDefault="007360BA">
            <w:pPr>
              <w:tabs>
                <w:tab w:val="left" w:pos="1567"/>
              </w:tabs>
              <w:spacing w:before="7" w:line="220" w:lineRule="auto"/>
              <w:rPr>
                <w:sz w:val="4"/>
                <w:szCs w:val="4"/>
              </w:rPr>
            </w:pPr>
          </w:p>
          <w:p w14:paraId="6AD2CC86" w14:textId="77777777" w:rsidR="007360BA" w:rsidRDefault="00000000">
            <w:pPr>
              <w:tabs>
                <w:tab w:val="left" w:pos="1567"/>
              </w:tabs>
              <w:ind w:left="102"/>
              <w:rPr>
                <w:sz w:val="18"/>
                <w:szCs w:val="18"/>
              </w:rPr>
            </w:pPr>
            <w:r>
              <w:rPr>
                <w:b/>
                <w:sz w:val="18"/>
                <w:szCs w:val="18"/>
              </w:rPr>
              <w:t>CJ-9-4-01</w:t>
            </w:r>
          </w:p>
          <w:p w14:paraId="33FD2D5D" w14:textId="77777777" w:rsidR="007360BA" w:rsidRDefault="007360BA">
            <w:pPr>
              <w:tabs>
                <w:tab w:val="left" w:pos="1567"/>
              </w:tabs>
              <w:spacing w:before="6" w:line="200" w:lineRule="auto"/>
            </w:pPr>
          </w:p>
          <w:p w14:paraId="12C205DB" w14:textId="77777777" w:rsidR="007360BA" w:rsidRDefault="00000000">
            <w:pPr>
              <w:tabs>
                <w:tab w:val="left" w:pos="1567"/>
              </w:tabs>
              <w:ind w:left="102"/>
              <w:rPr>
                <w:sz w:val="18"/>
                <w:szCs w:val="18"/>
              </w:rPr>
            </w:pPr>
            <w:r>
              <w:rPr>
                <w:b/>
                <w:sz w:val="18"/>
                <w:szCs w:val="18"/>
              </w:rPr>
              <w:t>CJ-9-4-02</w:t>
            </w:r>
          </w:p>
        </w:tc>
        <w:tc>
          <w:tcPr>
            <w:tcW w:w="3929" w:type="dxa"/>
            <w:tcBorders>
              <w:top w:val="single" w:sz="5" w:space="0" w:color="000000"/>
              <w:left w:val="single" w:sz="5" w:space="0" w:color="000000"/>
              <w:bottom w:val="single" w:sz="5" w:space="0" w:color="000000"/>
              <w:right w:val="single" w:sz="5" w:space="0" w:color="000000"/>
            </w:tcBorders>
          </w:tcPr>
          <w:p w14:paraId="38675775" w14:textId="77777777" w:rsidR="007360BA" w:rsidRDefault="007360BA">
            <w:pPr>
              <w:tabs>
                <w:tab w:val="left" w:pos="1567"/>
              </w:tabs>
              <w:spacing w:before="3" w:line="200" w:lineRule="auto"/>
            </w:pPr>
          </w:p>
          <w:p w14:paraId="6F93067B" w14:textId="77777777" w:rsidR="007360BA" w:rsidRDefault="00000000">
            <w:pPr>
              <w:tabs>
                <w:tab w:val="left" w:pos="1567"/>
              </w:tabs>
              <w:spacing w:line="200" w:lineRule="auto"/>
              <w:ind w:left="138"/>
              <w:rPr>
                <w:b/>
                <w:sz w:val="18"/>
                <w:szCs w:val="18"/>
              </w:rPr>
            </w:pPr>
            <w:r>
              <w:rPr>
                <w:b/>
                <w:sz w:val="18"/>
                <w:szCs w:val="18"/>
              </w:rPr>
              <w:t>POSLECH S POROZUMĚNÍM</w:t>
            </w:r>
          </w:p>
          <w:p w14:paraId="766C9ADC" w14:textId="77777777" w:rsidR="007360BA" w:rsidRDefault="007360BA">
            <w:pPr>
              <w:tabs>
                <w:tab w:val="left" w:pos="1567"/>
              </w:tabs>
              <w:spacing w:line="200" w:lineRule="auto"/>
              <w:ind w:left="138"/>
              <w:rPr>
                <w:b/>
                <w:sz w:val="18"/>
                <w:szCs w:val="18"/>
              </w:rPr>
            </w:pPr>
          </w:p>
          <w:p w14:paraId="3F7DE5A1" w14:textId="77777777" w:rsidR="007360BA" w:rsidRDefault="00000000">
            <w:pPr>
              <w:tabs>
                <w:tab w:val="left" w:pos="1567"/>
              </w:tabs>
              <w:ind w:left="136"/>
              <w:rPr>
                <w:sz w:val="18"/>
                <w:szCs w:val="18"/>
              </w:rPr>
            </w:pPr>
            <w:sdt>
              <w:sdtPr>
                <w:tag w:val="goog_rdk_359"/>
                <w:id w:val="789860962"/>
              </w:sdtPr>
              <w:sdtContent>
                <w:r>
                  <w:rPr>
                    <w:rFonts w:ascii="Fira Mono" w:eastAsia="Fira Mono" w:hAnsi="Fira Mono" w:cs="Fira Mono"/>
                    <w:sz w:val="18"/>
                    <w:szCs w:val="18"/>
                  </w:rPr>
                  <w:t>⮚</w:t>
                </w:r>
              </w:sdtContent>
            </w:sdt>
            <w:r>
              <w:rPr>
                <w:sz w:val="18"/>
                <w:szCs w:val="18"/>
              </w:rPr>
              <w:t xml:space="preserve"> rozumí informacím v jednoduchých   </w:t>
            </w:r>
          </w:p>
          <w:p w14:paraId="5BDF2721" w14:textId="77777777" w:rsidR="007360BA" w:rsidRDefault="00000000">
            <w:pPr>
              <w:tabs>
                <w:tab w:val="left" w:pos="1567"/>
              </w:tabs>
              <w:ind w:left="136"/>
              <w:rPr>
                <w:sz w:val="18"/>
                <w:szCs w:val="18"/>
              </w:rPr>
            </w:pPr>
            <w:r>
              <w:rPr>
                <w:sz w:val="18"/>
                <w:szCs w:val="18"/>
              </w:rPr>
              <w:t xml:space="preserve">    poslechových textech, jsou-li pronášeny pomalu a    </w:t>
            </w:r>
          </w:p>
          <w:p w14:paraId="1AED0E6F" w14:textId="77777777" w:rsidR="007360BA" w:rsidRDefault="00000000">
            <w:pPr>
              <w:tabs>
                <w:tab w:val="left" w:pos="1567"/>
              </w:tabs>
              <w:ind w:left="136"/>
              <w:rPr>
                <w:sz w:val="18"/>
                <w:szCs w:val="18"/>
              </w:rPr>
            </w:pPr>
            <w:r>
              <w:rPr>
                <w:sz w:val="18"/>
                <w:szCs w:val="18"/>
              </w:rPr>
              <w:t xml:space="preserve">    zřetelně</w:t>
            </w:r>
          </w:p>
          <w:p w14:paraId="134F6BF4" w14:textId="77777777" w:rsidR="007360BA" w:rsidRDefault="007360BA">
            <w:pPr>
              <w:tabs>
                <w:tab w:val="left" w:pos="1567"/>
              </w:tabs>
              <w:ind w:left="136"/>
              <w:rPr>
                <w:sz w:val="18"/>
                <w:szCs w:val="18"/>
              </w:rPr>
            </w:pPr>
          </w:p>
          <w:p w14:paraId="68ED28E2" w14:textId="77777777" w:rsidR="007360BA" w:rsidRDefault="007360BA">
            <w:pPr>
              <w:tabs>
                <w:tab w:val="left" w:pos="1567"/>
              </w:tabs>
              <w:spacing w:before="3" w:line="200" w:lineRule="auto"/>
              <w:rPr>
                <w:sz w:val="18"/>
                <w:szCs w:val="18"/>
              </w:rPr>
            </w:pPr>
          </w:p>
          <w:p w14:paraId="6D465D9C" w14:textId="77777777" w:rsidR="007360BA" w:rsidRDefault="00000000">
            <w:pPr>
              <w:tabs>
                <w:tab w:val="left" w:pos="1567"/>
              </w:tabs>
              <w:spacing w:line="200" w:lineRule="auto"/>
              <w:ind w:left="138"/>
              <w:rPr>
                <w:b/>
                <w:sz w:val="18"/>
                <w:szCs w:val="18"/>
              </w:rPr>
            </w:pPr>
            <w:r>
              <w:rPr>
                <w:b/>
                <w:sz w:val="18"/>
                <w:szCs w:val="18"/>
              </w:rPr>
              <w:t>MLUVENÍ</w:t>
            </w:r>
          </w:p>
          <w:p w14:paraId="3F821F03" w14:textId="77777777" w:rsidR="007360BA" w:rsidRDefault="007360BA">
            <w:pPr>
              <w:tabs>
                <w:tab w:val="left" w:pos="1567"/>
              </w:tabs>
              <w:spacing w:before="3" w:line="200" w:lineRule="auto"/>
            </w:pPr>
          </w:p>
          <w:p w14:paraId="7DEC7AF2" w14:textId="77777777" w:rsidR="007360BA" w:rsidRDefault="00000000">
            <w:pPr>
              <w:tabs>
                <w:tab w:val="left" w:pos="1567"/>
              </w:tabs>
              <w:ind w:left="136"/>
              <w:rPr>
                <w:sz w:val="18"/>
                <w:szCs w:val="18"/>
              </w:rPr>
            </w:pPr>
            <w:sdt>
              <w:sdtPr>
                <w:tag w:val="goog_rdk_360"/>
                <w:id w:val="-642274138"/>
              </w:sdtPr>
              <w:sdtContent>
                <w:r>
                  <w:rPr>
                    <w:rFonts w:ascii="Fira Mono" w:eastAsia="Fira Mono" w:hAnsi="Fira Mono" w:cs="Fira Mono"/>
                    <w:sz w:val="18"/>
                    <w:szCs w:val="18"/>
                  </w:rPr>
                  <w:t>⮚</w:t>
                </w:r>
              </w:sdtContent>
            </w:sdt>
            <w:r>
              <w:rPr>
                <w:sz w:val="18"/>
                <w:szCs w:val="18"/>
              </w:rPr>
              <w:t xml:space="preserve"> zeptá se na základní informace a adekvátně     </w:t>
            </w:r>
          </w:p>
          <w:p w14:paraId="74359357" w14:textId="77777777" w:rsidR="007360BA" w:rsidRDefault="00000000">
            <w:pPr>
              <w:tabs>
                <w:tab w:val="left" w:pos="1567"/>
              </w:tabs>
              <w:ind w:left="136"/>
              <w:rPr>
                <w:sz w:val="18"/>
                <w:szCs w:val="18"/>
              </w:rPr>
            </w:pPr>
            <w:r>
              <w:rPr>
                <w:sz w:val="18"/>
                <w:szCs w:val="18"/>
              </w:rPr>
              <w:t xml:space="preserve">    reaguje v běžných formálních i neformálních  </w:t>
            </w:r>
          </w:p>
          <w:p w14:paraId="46627381" w14:textId="77777777" w:rsidR="007360BA" w:rsidRDefault="00000000">
            <w:pPr>
              <w:tabs>
                <w:tab w:val="left" w:pos="1567"/>
              </w:tabs>
              <w:ind w:left="136"/>
              <w:rPr>
                <w:sz w:val="18"/>
                <w:szCs w:val="18"/>
              </w:rPr>
            </w:pPr>
            <w:r>
              <w:rPr>
                <w:sz w:val="18"/>
                <w:szCs w:val="18"/>
              </w:rPr>
              <w:t xml:space="preserve">    situacích </w:t>
            </w:r>
          </w:p>
          <w:p w14:paraId="49F6024A" w14:textId="77777777" w:rsidR="007360BA" w:rsidRDefault="007360BA">
            <w:pPr>
              <w:tabs>
                <w:tab w:val="left" w:pos="1567"/>
              </w:tabs>
              <w:spacing w:before="4" w:line="200" w:lineRule="auto"/>
            </w:pPr>
          </w:p>
          <w:p w14:paraId="7DC2B655" w14:textId="77777777" w:rsidR="007360BA" w:rsidRDefault="007360BA">
            <w:pPr>
              <w:tabs>
                <w:tab w:val="left" w:pos="1567"/>
              </w:tabs>
              <w:ind w:left="136"/>
              <w:rPr>
                <w:sz w:val="4"/>
                <w:szCs w:val="4"/>
              </w:rPr>
            </w:pPr>
          </w:p>
          <w:p w14:paraId="31D9D8D6" w14:textId="77777777" w:rsidR="007360BA" w:rsidRDefault="007360BA">
            <w:pPr>
              <w:tabs>
                <w:tab w:val="left" w:pos="1567"/>
              </w:tabs>
              <w:ind w:left="136"/>
              <w:rPr>
                <w:sz w:val="4"/>
                <w:szCs w:val="4"/>
              </w:rPr>
            </w:pPr>
          </w:p>
          <w:p w14:paraId="0D604A42" w14:textId="77777777" w:rsidR="007360BA" w:rsidRDefault="00000000">
            <w:pPr>
              <w:tabs>
                <w:tab w:val="left" w:pos="1567"/>
              </w:tabs>
              <w:ind w:left="136"/>
              <w:rPr>
                <w:sz w:val="18"/>
                <w:szCs w:val="18"/>
              </w:rPr>
            </w:pPr>
            <w:sdt>
              <w:sdtPr>
                <w:tag w:val="goog_rdk_361"/>
                <w:id w:val="-867840352"/>
              </w:sdtPr>
              <w:sdtContent>
                <w:r>
                  <w:rPr>
                    <w:rFonts w:ascii="Fira Mono" w:eastAsia="Fira Mono" w:hAnsi="Fira Mono" w:cs="Fira Mono"/>
                    <w:sz w:val="18"/>
                    <w:szCs w:val="18"/>
                  </w:rPr>
                  <w:t>⮚</w:t>
                </w:r>
              </w:sdtContent>
            </w:sdt>
            <w:r>
              <w:rPr>
                <w:sz w:val="18"/>
                <w:szCs w:val="18"/>
              </w:rPr>
              <w:t xml:space="preserve"> mluví o své rodině, kamarádech, škole, volném čase a dalších osvojovaných tématech</w:t>
            </w:r>
          </w:p>
          <w:p w14:paraId="420D8883" w14:textId="77777777" w:rsidR="007360BA" w:rsidRDefault="007360BA">
            <w:pPr>
              <w:tabs>
                <w:tab w:val="left" w:pos="1567"/>
              </w:tabs>
              <w:ind w:left="136"/>
              <w:rPr>
                <w:sz w:val="18"/>
                <w:szCs w:val="18"/>
              </w:rPr>
            </w:pPr>
          </w:p>
          <w:p w14:paraId="1C3AEED2" w14:textId="77777777" w:rsidR="007360BA" w:rsidRDefault="00000000">
            <w:pPr>
              <w:tabs>
                <w:tab w:val="left" w:pos="1567"/>
              </w:tabs>
              <w:spacing w:line="200" w:lineRule="auto"/>
              <w:ind w:left="138"/>
              <w:rPr>
                <w:b/>
                <w:sz w:val="18"/>
                <w:szCs w:val="18"/>
              </w:rPr>
            </w:pPr>
            <w:r>
              <w:rPr>
                <w:b/>
                <w:sz w:val="18"/>
                <w:szCs w:val="18"/>
              </w:rPr>
              <w:t>ČTENÍ S POROZUMĚNÍM</w:t>
            </w:r>
          </w:p>
          <w:p w14:paraId="1BE8B0FA" w14:textId="77777777" w:rsidR="007360BA" w:rsidRDefault="007360BA">
            <w:pPr>
              <w:tabs>
                <w:tab w:val="left" w:pos="1567"/>
              </w:tabs>
              <w:spacing w:line="200" w:lineRule="auto"/>
              <w:ind w:left="138"/>
              <w:rPr>
                <w:b/>
                <w:sz w:val="18"/>
                <w:szCs w:val="18"/>
              </w:rPr>
            </w:pPr>
          </w:p>
          <w:p w14:paraId="48DA339F" w14:textId="77777777" w:rsidR="007360BA" w:rsidRDefault="00000000">
            <w:pPr>
              <w:tabs>
                <w:tab w:val="left" w:pos="1567"/>
              </w:tabs>
              <w:ind w:left="136"/>
              <w:rPr>
                <w:sz w:val="18"/>
                <w:szCs w:val="18"/>
              </w:rPr>
            </w:pPr>
            <w:sdt>
              <w:sdtPr>
                <w:tag w:val="goog_rdk_362"/>
                <w:id w:val="987357597"/>
              </w:sdtPr>
              <w:sdtContent>
                <w:r>
                  <w:rPr>
                    <w:rFonts w:ascii="Fira Mono" w:eastAsia="Fira Mono" w:hAnsi="Fira Mono" w:cs="Fira Mono"/>
                    <w:sz w:val="18"/>
                    <w:szCs w:val="18"/>
                  </w:rPr>
                  <w:t>⮚</w:t>
                </w:r>
              </w:sdtContent>
            </w:sdt>
            <w:r>
              <w:rPr>
                <w:sz w:val="18"/>
                <w:szCs w:val="18"/>
              </w:rPr>
              <w:t xml:space="preserve"> vyhledá požadované informace v jednoduchých  </w:t>
            </w:r>
          </w:p>
          <w:p w14:paraId="75FB3B91" w14:textId="77777777" w:rsidR="007360BA" w:rsidRDefault="00000000">
            <w:pPr>
              <w:tabs>
                <w:tab w:val="left" w:pos="1567"/>
              </w:tabs>
              <w:ind w:left="136"/>
              <w:rPr>
                <w:sz w:val="18"/>
                <w:szCs w:val="18"/>
              </w:rPr>
            </w:pPr>
            <w:r>
              <w:rPr>
                <w:sz w:val="18"/>
                <w:szCs w:val="18"/>
              </w:rPr>
              <w:t xml:space="preserve">    každodenních autentických materiálech</w:t>
            </w:r>
          </w:p>
          <w:p w14:paraId="42291D97" w14:textId="77777777" w:rsidR="007360BA" w:rsidRDefault="007360BA">
            <w:pPr>
              <w:tabs>
                <w:tab w:val="left" w:pos="1567"/>
              </w:tabs>
              <w:rPr>
                <w:sz w:val="18"/>
                <w:szCs w:val="18"/>
              </w:rPr>
            </w:pPr>
          </w:p>
          <w:p w14:paraId="3E6103B2" w14:textId="77777777" w:rsidR="007360BA" w:rsidRDefault="007360BA">
            <w:pPr>
              <w:tabs>
                <w:tab w:val="left" w:pos="1567"/>
              </w:tabs>
              <w:spacing w:before="2"/>
              <w:ind w:left="136"/>
              <w:rPr>
                <w:sz w:val="18"/>
                <w:szCs w:val="18"/>
              </w:rPr>
            </w:pPr>
          </w:p>
          <w:p w14:paraId="2AD79556" w14:textId="77777777" w:rsidR="007360BA" w:rsidRDefault="00000000">
            <w:pPr>
              <w:tabs>
                <w:tab w:val="left" w:pos="1567"/>
              </w:tabs>
              <w:spacing w:before="2"/>
              <w:ind w:left="136"/>
              <w:rPr>
                <w:sz w:val="18"/>
                <w:szCs w:val="18"/>
              </w:rPr>
            </w:pPr>
            <w:sdt>
              <w:sdtPr>
                <w:tag w:val="goog_rdk_363"/>
                <w:id w:val="-1658684130"/>
              </w:sdtPr>
              <w:sdtContent>
                <w:r>
                  <w:rPr>
                    <w:rFonts w:ascii="Fira Mono" w:eastAsia="Fira Mono" w:hAnsi="Fira Mono" w:cs="Fira Mono"/>
                    <w:sz w:val="18"/>
                    <w:szCs w:val="18"/>
                  </w:rPr>
                  <w:t>⮚</w:t>
                </w:r>
              </w:sdtContent>
            </w:sdt>
            <w:r>
              <w:rPr>
                <w:sz w:val="18"/>
                <w:szCs w:val="18"/>
              </w:rPr>
              <w:t xml:space="preserve"> rozumí krátkým a jednoduchým textům, vyhledá v nich požadované informace</w:t>
            </w:r>
          </w:p>
          <w:p w14:paraId="2B88DDA2" w14:textId="77777777" w:rsidR="007360BA" w:rsidRDefault="007360BA">
            <w:pPr>
              <w:tabs>
                <w:tab w:val="left" w:pos="1567"/>
              </w:tabs>
              <w:spacing w:line="200" w:lineRule="auto"/>
              <w:ind w:left="136"/>
              <w:rPr>
                <w:sz w:val="18"/>
                <w:szCs w:val="18"/>
              </w:rPr>
            </w:pPr>
          </w:p>
          <w:p w14:paraId="3CAB5E14" w14:textId="77777777" w:rsidR="007360BA" w:rsidRDefault="007360BA">
            <w:pPr>
              <w:tabs>
                <w:tab w:val="left" w:pos="1567"/>
              </w:tabs>
              <w:spacing w:line="200" w:lineRule="auto"/>
              <w:ind w:left="136"/>
              <w:rPr>
                <w:sz w:val="18"/>
                <w:szCs w:val="18"/>
              </w:rPr>
            </w:pPr>
          </w:p>
          <w:p w14:paraId="1544F105" w14:textId="77777777" w:rsidR="007360BA" w:rsidRDefault="007360BA">
            <w:pPr>
              <w:tabs>
                <w:tab w:val="left" w:pos="1567"/>
              </w:tabs>
              <w:spacing w:line="200" w:lineRule="auto"/>
              <w:ind w:left="136"/>
              <w:rPr>
                <w:sz w:val="18"/>
                <w:szCs w:val="18"/>
              </w:rPr>
            </w:pPr>
          </w:p>
          <w:p w14:paraId="10DF18CC" w14:textId="77777777" w:rsidR="007360BA" w:rsidRDefault="007360BA">
            <w:pPr>
              <w:tabs>
                <w:tab w:val="left" w:pos="1567"/>
              </w:tabs>
              <w:spacing w:line="200" w:lineRule="auto"/>
              <w:ind w:left="136"/>
              <w:rPr>
                <w:sz w:val="18"/>
                <w:szCs w:val="18"/>
              </w:rPr>
            </w:pPr>
          </w:p>
          <w:p w14:paraId="59C704A1" w14:textId="77777777" w:rsidR="007360BA" w:rsidRDefault="007360BA">
            <w:pPr>
              <w:tabs>
                <w:tab w:val="left" w:pos="1567"/>
              </w:tabs>
              <w:spacing w:line="200" w:lineRule="auto"/>
              <w:ind w:left="136"/>
              <w:rPr>
                <w:sz w:val="18"/>
                <w:szCs w:val="18"/>
              </w:rPr>
            </w:pPr>
          </w:p>
          <w:p w14:paraId="43096902" w14:textId="77777777" w:rsidR="007360BA" w:rsidRDefault="00000000">
            <w:pPr>
              <w:tabs>
                <w:tab w:val="left" w:pos="1567"/>
              </w:tabs>
              <w:spacing w:line="200" w:lineRule="auto"/>
              <w:ind w:left="138"/>
              <w:rPr>
                <w:b/>
                <w:sz w:val="18"/>
                <w:szCs w:val="18"/>
              </w:rPr>
            </w:pPr>
            <w:r>
              <w:rPr>
                <w:b/>
                <w:sz w:val="18"/>
                <w:szCs w:val="18"/>
              </w:rPr>
              <w:t>PSANÍ</w:t>
            </w:r>
          </w:p>
          <w:p w14:paraId="5B0E475E" w14:textId="77777777" w:rsidR="007360BA" w:rsidRDefault="007360BA">
            <w:pPr>
              <w:tabs>
                <w:tab w:val="left" w:pos="1567"/>
              </w:tabs>
              <w:spacing w:line="200" w:lineRule="auto"/>
              <w:ind w:left="136"/>
              <w:rPr>
                <w:sz w:val="18"/>
                <w:szCs w:val="18"/>
              </w:rPr>
            </w:pPr>
          </w:p>
          <w:p w14:paraId="4DD4D297" w14:textId="77777777" w:rsidR="007360BA" w:rsidRDefault="007360BA">
            <w:pPr>
              <w:tabs>
                <w:tab w:val="left" w:pos="1567"/>
              </w:tabs>
              <w:spacing w:line="200" w:lineRule="auto"/>
              <w:ind w:left="136"/>
              <w:rPr>
                <w:sz w:val="18"/>
                <w:szCs w:val="18"/>
              </w:rPr>
            </w:pPr>
          </w:p>
          <w:p w14:paraId="789FC4D7" w14:textId="77777777" w:rsidR="007360BA" w:rsidRDefault="00000000">
            <w:pPr>
              <w:tabs>
                <w:tab w:val="left" w:pos="560"/>
                <w:tab w:val="left" w:pos="1567"/>
              </w:tabs>
              <w:spacing w:before="2" w:line="200" w:lineRule="auto"/>
              <w:ind w:left="561" w:right="236" w:hanging="425"/>
              <w:rPr>
                <w:sz w:val="18"/>
                <w:szCs w:val="18"/>
              </w:rPr>
            </w:pPr>
            <w:sdt>
              <w:sdtPr>
                <w:tag w:val="goog_rdk_364"/>
                <w:id w:val="1365482065"/>
              </w:sdtPr>
              <w:sdtContent>
                <w:r>
                  <w:rPr>
                    <w:rFonts w:ascii="Fira Mono" w:eastAsia="Fira Mono" w:hAnsi="Fira Mono" w:cs="Fira Mono"/>
                    <w:sz w:val="18"/>
                    <w:szCs w:val="18"/>
                  </w:rPr>
                  <w:t>⮚</w:t>
                </w:r>
              </w:sdtContent>
            </w:sdt>
            <w:r>
              <w:rPr>
                <w:sz w:val="18"/>
                <w:szCs w:val="18"/>
              </w:rPr>
              <w:t xml:space="preserve"> vyplní základní údaje o sobě ve formuláři </w:t>
            </w:r>
          </w:p>
          <w:p w14:paraId="244F7214" w14:textId="77777777" w:rsidR="007360BA" w:rsidRDefault="007360BA">
            <w:pPr>
              <w:tabs>
                <w:tab w:val="left" w:pos="560"/>
                <w:tab w:val="left" w:pos="1567"/>
              </w:tabs>
              <w:spacing w:before="2" w:line="200" w:lineRule="auto"/>
              <w:ind w:left="561" w:right="712" w:hanging="425"/>
              <w:rPr>
                <w:sz w:val="18"/>
                <w:szCs w:val="18"/>
              </w:rPr>
            </w:pPr>
          </w:p>
          <w:p w14:paraId="16D83A6A" w14:textId="77777777" w:rsidR="007360BA" w:rsidRDefault="00000000">
            <w:pPr>
              <w:tabs>
                <w:tab w:val="left" w:pos="560"/>
                <w:tab w:val="left" w:pos="1567"/>
              </w:tabs>
              <w:spacing w:before="2" w:line="200" w:lineRule="auto"/>
              <w:ind w:left="561" w:right="-48" w:hanging="425"/>
              <w:rPr>
                <w:sz w:val="18"/>
                <w:szCs w:val="18"/>
              </w:rPr>
            </w:pPr>
            <w:sdt>
              <w:sdtPr>
                <w:tag w:val="goog_rdk_365"/>
                <w:id w:val="-2055223634"/>
              </w:sdtPr>
              <w:sdtContent>
                <w:r>
                  <w:rPr>
                    <w:rFonts w:ascii="Fira Mono" w:eastAsia="Fira Mono" w:hAnsi="Fira Mono" w:cs="Fira Mono"/>
                    <w:sz w:val="18"/>
                    <w:szCs w:val="18"/>
                  </w:rPr>
                  <w:t>⮚</w:t>
                </w:r>
              </w:sdtContent>
            </w:sdt>
            <w:r>
              <w:rPr>
                <w:sz w:val="18"/>
                <w:szCs w:val="18"/>
              </w:rPr>
              <w:t xml:space="preserve">  napíše jednoduché texty týkající se jeho samotného, rodiny, školy, volného času a dalších osvojovaných témat</w:t>
            </w:r>
          </w:p>
          <w:p w14:paraId="0045C37D" w14:textId="77777777" w:rsidR="007360BA" w:rsidRDefault="007360BA">
            <w:pPr>
              <w:tabs>
                <w:tab w:val="left" w:pos="560"/>
                <w:tab w:val="left" w:pos="1567"/>
              </w:tabs>
              <w:spacing w:before="2" w:line="200" w:lineRule="auto"/>
              <w:ind w:left="561" w:right="-48" w:hanging="425"/>
              <w:rPr>
                <w:sz w:val="18"/>
                <w:szCs w:val="18"/>
              </w:rPr>
            </w:pPr>
          </w:p>
        </w:tc>
        <w:tc>
          <w:tcPr>
            <w:tcW w:w="3288" w:type="dxa"/>
            <w:tcBorders>
              <w:top w:val="single" w:sz="5" w:space="0" w:color="000000"/>
              <w:left w:val="single" w:sz="5" w:space="0" w:color="000000"/>
              <w:bottom w:val="single" w:sz="5" w:space="0" w:color="000000"/>
              <w:right w:val="single" w:sz="5" w:space="0" w:color="000000"/>
            </w:tcBorders>
          </w:tcPr>
          <w:p w14:paraId="0F6930C2" w14:textId="77777777" w:rsidR="007360BA" w:rsidRDefault="007360BA">
            <w:pPr>
              <w:tabs>
                <w:tab w:val="left" w:pos="1567"/>
              </w:tabs>
              <w:spacing w:before="3" w:line="200" w:lineRule="auto"/>
            </w:pPr>
          </w:p>
          <w:p w14:paraId="51804B9B" w14:textId="77777777" w:rsidR="007360BA" w:rsidRDefault="00000000">
            <w:pPr>
              <w:tabs>
                <w:tab w:val="left" w:pos="1567"/>
              </w:tabs>
              <w:ind w:left="280"/>
              <w:rPr>
                <w:sz w:val="18"/>
                <w:szCs w:val="18"/>
              </w:rPr>
            </w:pPr>
            <w:r>
              <w:rPr>
                <w:sz w:val="18"/>
                <w:szCs w:val="18"/>
              </w:rPr>
              <w:t>▪ London</w:t>
            </w:r>
          </w:p>
          <w:p w14:paraId="41E16C4E" w14:textId="77777777" w:rsidR="007360BA" w:rsidRDefault="00000000">
            <w:pPr>
              <w:tabs>
                <w:tab w:val="left" w:pos="1567"/>
              </w:tabs>
              <w:spacing w:line="200" w:lineRule="auto"/>
              <w:ind w:left="280"/>
              <w:rPr>
                <w:sz w:val="18"/>
                <w:szCs w:val="18"/>
              </w:rPr>
            </w:pPr>
            <w:r>
              <w:rPr>
                <w:sz w:val="18"/>
                <w:szCs w:val="18"/>
              </w:rPr>
              <w:t>▪ Sightseeing</w:t>
            </w:r>
          </w:p>
          <w:p w14:paraId="0004C714" w14:textId="77777777" w:rsidR="007360BA" w:rsidRDefault="00000000">
            <w:pPr>
              <w:tabs>
                <w:tab w:val="left" w:pos="1567"/>
              </w:tabs>
              <w:spacing w:line="200" w:lineRule="auto"/>
              <w:ind w:left="280"/>
              <w:rPr>
                <w:sz w:val="18"/>
                <w:szCs w:val="18"/>
              </w:rPr>
            </w:pPr>
            <w:r>
              <w:rPr>
                <w:sz w:val="18"/>
                <w:szCs w:val="18"/>
              </w:rPr>
              <w:t>▪ Places in the city</w:t>
            </w:r>
          </w:p>
          <w:p w14:paraId="5255FC77" w14:textId="77777777" w:rsidR="007360BA" w:rsidRDefault="00000000">
            <w:pPr>
              <w:tabs>
                <w:tab w:val="left" w:pos="1567"/>
              </w:tabs>
              <w:spacing w:before="2"/>
              <w:ind w:left="280"/>
              <w:rPr>
                <w:sz w:val="18"/>
                <w:szCs w:val="18"/>
              </w:rPr>
            </w:pPr>
            <w:r>
              <w:rPr>
                <w:sz w:val="18"/>
                <w:szCs w:val="18"/>
              </w:rPr>
              <w:t>▪ Future arrangements</w:t>
            </w:r>
          </w:p>
          <w:p w14:paraId="47C355E5" w14:textId="77777777" w:rsidR="007360BA" w:rsidRDefault="00000000">
            <w:pPr>
              <w:tabs>
                <w:tab w:val="left" w:pos="1567"/>
              </w:tabs>
              <w:spacing w:line="200" w:lineRule="auto"/>
              <w:ind w:left="280"/>
              <w:rPr>
                <w:sz w:val="18"/>
                <w:szCs w:val="18"/>
              </w:rPr>
            </w:pPr>
            <w:r>
              <w:rPr>
                <w:sz w:val="18"/>
                <w:szCs w:val="18"/>
              </w:rPr>
              <w:t>▪ New York</w:t>
            </w:r>
          </w:p>
          <w:p w14:paraId="2BC312C7" w14:textId="77777777" w:rsidR="007360BA" w:rsidRDefault="00000000">
            <w:pPr>
              <w:tabs>
                <w:tab w:val="left" w:pos="1567"/>
              </w:tabs>
              <w:spacing w:line="200" w:lineRule="auto"/>
              <w:ind w:left="280"/>
              <w:rPr>
                <w:sz w:val="18"/>
                <w:szCs w:val="18"/>
              </w:rPr>
            </w:pPr>
            <w:r>
              <w:rPr>
                <w:sz w:val="18"/>
                <w:szCs w:val="18"/>
              </w:rPr>
              <w:t>▪ The plaque</w:t>
            </w:r>
          </w:p>
          <w:p w14:paraId="75B414F0" w14:textId="77777777" w:rsidR="007360BA" w:rsidRDefault="00000000">
            <w:pPr>
              <w:tabs>
                <w:tab w:val="left" w:pos="1567"/>
              </w:tabs>
              <w:spacing w:line="200" w:lineRule="auto"/>
              <w:ind w:left="280"/>
              <w:rPr>
                <w:sz w:val="18"/>
                <w:szCs w:val="18"/>
              </w:rPr>
            </w:pPr>
            <w:r>
              <w:rPr>
                <w:sz w:val="18"/>
                <w:szCs w:val="18"/>
              </w:rPr>
              <w:t>▪ Experiences</w:t>
            </w:r>
          </w:p>
          <w:p w14:paraId="18942151" w14:textId="77777777" w:rsidR="007360BA" w:rsidRDefault="00000000">
            <w:pPr>
              <w:tabs>
                <w:tab w:val="left" w:pos="1567"/>
              </w:tabs>
              <w:spacing w:line="200" w:lineRule="auto"/>
              <w:ind w:left="280"/>
              <w:rPr>
                <w:sz w:val="18"/>
                <w:szCs w:val="18"/>
              </w:rPr>
            </w:pPr>
            <w:r>
              <w:rPr>
                <w:sz w:val="18"/>
                <w:szCs w:val="18"/>
              </w:rPr>
              <w:t>▪ Ambitions</w:t>
            </w:r>
          </w:p>
          <w:p w14:paraId="05CEEA16" w14:textId="77777777" w:rsidR="007360BA" w:rsidRDefault="00000000">
            <w:pPr>
              <w:tabs>
                <w:tab w:val="left" w:pos="1567"/>
              </w:tabs>
              <w:spacing w:before="2"/>
              <w:ind w:left="280"/>
              <w:rPr>
                <w:sz w:val="18"/>
                <w:szCs w:val="18"/>
              </w:rPr>
            </w:pPr>
            <w:r>
              <w:rPr>
                <w:sz w:val="18"/>
                <w:szCs w:val="18"/>
              </w:rPr>
              <w:t>▪ Making people aware</w:t>
            </w:r>
          </w:p>
          <w:p w14:paraId="6DF6F04F" w14:textId="77777777" w:rsidR="007360BA" w:rsidRDefault="00000000">
            <w:pPr>
              <w:tabs>
                <w:tab w:val="left" w:pos="1567"/>
              </w:tabs>
              <w:spacing w:line="200" w:lineRule="auto"/>
              <w:ind w:left="280"/>
              <w:rPr>
                <w:sz w:val="18"/>
                <w:szCs w:val="18"/>
              </w:rPr>
            </w:pPr>
            <w:r>
              <w:rPr>
                <w:sz w:val="18"/>
                <w:szCs w:val="18"/>
              </w:rPr>
              <w:t>▪ Melody and rhytm</w:t>
            </w:r>
          </w:p>
          <w:p w14:paraId="356DE7E2" w14:textId="77777777" w:rsidR="007360BA" w:rsidRDefault="00000000">
            <w:pPr>
              <w:tabs>
                <w:tab w:val="left" w:pos="1567"/>
              </w:tabs>
              <w:spacing w:line="200" w:lineRule="auto"/>
              <w:ind w:left="280"/>
              <w:rPr>
                <w:sz w:val="18"/>
                <w:szCs w:val="18"/>
              </w:rPr>
            </w:pPr>
            <w:r>
              <w:rPr>
                <w:sz w:val="18"/>
                <w:szCs w:val="18"/>
              </w:rPr>
              <w:t>▪ Problems</w:t>
            </w:r>
          </w:p>
          <w:p w14:paraId="54659334" w14:textId="77777777" w:rsidR="007360BA" w:rsidRDefault="00000000">
            <w:pPr>
              <w:tabs>
                <w:tab w:val="left" w:pos="1567"/>
              </w:tabs>
              <w:spacing w:line="200" w:lineRule="auto"/>
              <w:ind w:left="280"/>
              <w:rPr>
                <w:sz w:val="18"/>
                <w:szCs w:val="18"/>
              </w:rPr>
            </w:pPr>
            <w:r>
              <w:rPr>
                <w:sz w:val="18"/>
                <w:szCs w:val="18"/>
              </w:rPr>
              <w:t>▪ Health</w:t>
            </w:r>
          </w:p>
          <w:p w14:paraId="57CD2461" w14:textId="77777777" w:rsidR="007360BA" w:rsidRDefault="00000000">
            <w:pPr>
              <w:tabs>
                <w:tab w:val="left" w:pos="1567"/>
              </w:tabs>
              <w:spacing w:before="2"/>
              <w:ind w:left="280"/>
              <w:rPr>
                <w:sz w:val="18"/>
                <w:szCs w:val="18"/>
              </w:rPr>
            </w:pPr>
            <w:r>
              <w:rPr>
                <w:sz w:val="18"/>
                <w:szCs w:val="18"/>
              </w:rPr>
              <w:t>▪ The signs</w:t>
            </w:r>
          </w:p>
          <w:p w14:paraId="73F98C0E" w14:textId="77777777" w:rsidR="007360BA" w:rsidRDefault="007360BA">
            <w:pPr>
              <w:tabs>
                <w:tab w:val="left" w:pos="1567"/>
              </w:tabs>
              <w:spacing w:before="11" w:line="200" w:lineRule="auto"/>
            </w:pPr>
          </w:p>
          <w:p w14:paraId="477EE7BA" w14:textId="77777777" w:rsidR="007360BA" w:rsidRDefault="00000000">
            <w:pPr>
              <w:tabs>
                <w:tab w:val="left" w:pos="1567"/>
              </w:tabs>
              <w:ind w:left="71" w:right="1477"/>
              <w:jc w:val="center"/>
              <w:rPr>
                <w:sz w:val="18"/>
                <w:szCs w:val="18"/>
              </w:rPr>
            </w:pPr>
            <w:r>
              <w:rPr>
                <w:b/>
                <w:sz w:val="18"/>
                <w:szCs w:val="18"/>
              </w:rPr>
              <w:t>Jazykové prostředky:</w:t>
            </w:r>
          </w:p>
          <w:p w14:paraId="6A8CA11C" w14:textId="77777777" w:rsidR="007360BA" w:rsidRDefault="00000000">
            <w:pPr>
              <w:tabs>
                <w:tab w:val="left" w:pos="1567"/>
              </w:tabs>
              <w:spacing w:line="200" w:lineRule="auto"/>
              <w:ind w:left="280"/>
              <w:rPr>
                <w:sz w:val="18"/>
                <w:szCs w:val="18"/>
              </w:rPr>
            </w:pPr>
            <w:r>
              <w:rPr>
                <w:sz w:val="18"/>
                <w:szCs w:val="18"/>
              </w:rPr>
              <w:t xml:space="preserve">▪ Articles: </w:t>
            </w:r>
            <w:r>
              <w:rPr>
                <w:i/>
                <w:sz w:val="18"/>
                <w:szCs w:val="18"/>
              </w:rPr>
              <w:t xml:space="preserve">The </w:t>
            </w:r>
            <w:r>
              <w:rPr>
                <w:sz w:val="18"/>
                <w:szCs w:val="18"/>
              </w:rPr>
              <w:t>with place names</w:t>
            </w:r>
          </w:p>
          <w:p w14:paraId="300DA782" w14:textId="77777777" w:rsidR="007360BA" w:rsidRDefault="00000000">
            <w:pPr>
              <w:tabs>
                <w:tab w:val="left" w:pos="1567"/>
              </w:tabs>
              <w:spacing w:before="2"/>
              <w:ind w:left="280"/>
              <w:rPr>
                <w:sz w:val="18"/>
                <w:szCs w:val="18"/>
              </w:rPr>
            </w:pPr>
            <w:r>
              <w:rPr>
                <w:sz w:val="18"/>
                <w:szCs w:val="18"/>
              </w:rPr>
              <w:t>▪ Definite and indefinite articles</w:t>
            </w:r>
          </w:p>
          <w:p w14:paraId="16DFF521" w14:textId="77777777" w:rsidR="007360BA" w:rsidRDefault="00000000">
            <w:pPr>
              <w:tabs>
                <w:tab w:val="left" w:pos="1567"/>
              </w:tabs>
              <w:spacing w:line="200" w:lineRule="auto"/>
              <w:ind w:left="280"/>
              <w:rPr>
                <w:sz w:val="18"/>
                <w:szCs w:val="18"/>
              </w:rPr>
            </w:pPr>
            <w:r>
              <w:rPr>
                <w:sz w:val="18"/>
                <w:szCs w:val="18"/>
              </w:rPr>
              <w:t>▪ Asking for and giving directions</w:t>
            </w:r>
          </w:p>
          <w:p w14:paraId="28CBB0BB" w14:textId="77777777" w:rsidR="007360BA" w:rsidRDefault="00000000">
            <w:pPr>
              <w:tabs>
                <w:tab w:val="left" w:pos="1567"/>
              </w:tabs>
              <w:spacing w:line="200" w:lineRule="auto"/>
              <w:ind w:left="280"/>
              <w:rPr>
                <w:sz w:val="18"/>
                <w:szCs w:val="18"/>
              </w:rPr>
            </w:pPr>
            <w:r>
              <w:rPr>
                <w:sz w:val="18"/>
                <w:szCs w:val="18"/>
              </w:rPr>
              <w:t>▪ Present perfect</w:t>
            </w:r>
          </w:p>
          <w:p w14:paraId="2947C330" w14:textId="77777777" w:rsidR="007360BA" w:rsidRDefault="00000000">
            <w:pPr>
              <w:tabs>
                <w:tab w:val="left" w:pos="1567"/>
              </w:tabs>
              <w:spacing w:line="200" w:lineRule="auto"/>
              <w:ind w:left="280"/>
              <w:rPr>
                <w:sz w:val="18"/>
                <w:szCs w:val="18"/>
              </w:rPr>
            </w:pPr>
            <w:r>
              <w:rPr>
                <w:sz w:val="18"/>
                <w:szCs w:val="18"/>
              </w:rPr>
              <w:t>▪ Should / shouldn’t</w:t>
            </w:r>
          </w:p>
          <w:p w14:paraId="4117C654" w14:textId="77777777" w:rsidR="007360BA" w:rsidRDefault="00000000">
            <w:pPr>
              <w:tabs>
                <w:tab w:val="left" w:pos="1567"/>
              </w:tabs>
              <w:spacing w:before="2"/>
              <w:ind w:left="280"/>
              <w:rPr>
                <w:sz w:val="18"/>
                <w:szCs w:val="18"/>
              </w:rPr>
            </w:pPr>
            <w:r>
              <w:rPr>
                <w:sz w:val="18"/>
                <w:szCs w:val="18"/>
              </w:rPr>
              <w:t>▪ Must / mustn’t / don’t have to</w:t>
            </w:r>
          </w:p>
          <w:p w14:paraId="48205FB4" w14:textId="77777777" w:rsidR="007360BA" w:rsidRDefault="00000000">
            <w:pPr>
              <w:tabs>
                <w:tab w:val="left" w:pos="1567"/>
              </w:tabs>
              <w:spacing w:line="200" w:lineRule="auto"/>
              <w:ind w:left="280"/>
              <w:rPr>
                <w:sz w:val="18"/>
                <w:szCs w:val="18"/>
              </w:rPr>
            </w:pPr>
            <w:r>
              <w:rPr>
                <w:sz w:val="18"/>
                <w:szCs w:val="18"/>
              </w:rPr>
              <w:t>▪ Giving advice</w:t>
            </w:r>
          </w:p>
          <w:p w14:paraId="1D045868" w14:textId="77777777" w:rsidR="007360BA" w:rsidRDefault="00000000">
            <w:pPr>
              <w:tabs>
                <w:tab w:val="left" w:pos="1567"/>
              </w:tabs>
              <w:spacing w:line="200" w:lineRule="auto"/>
              <w:ind w:left="280"/>
              <w:rPr>
                <w:sz w:val="18"/>
                <w:szCs w:val="18"/>
              </w:rPr>
            </w:pPr>
            <w:r>
              <w:rPr>
                <w:sz w:val="18"/>
                <w:szCs w:val="18"/>
              </w:rPr>
              <w:t>▪ Phrasal verbs</w:t>
            </w:r>
          </w:p>
        </w:tc>
        <w:tc>
          <w:tcPr>
            <w:tcW w:w="2773" w:type="dxa"/>
            <w:tcBorders>
              <w:top w:val="single" w:sz="5" w:space="0" w:color="000000"/>
              <w:left w:val="single" w:sz="5" w:space="0" w:color="000000"/>
              <w:bottom w:val="single" w:sz="5" w:space="0" w:color="000000"/>
              <w:right w:val="single" w:sz="5" w:space="0" w:color="000000"/>
            </w:tcBorders>
          </w:tcPr>
          <w:p w14:paraId="4AC0435B" w14:textId="77777777" w:rsidR="007360BA" w:rsidRDefault="00000000">
            <w:pPr>
              <w:tabs>
                <w:tab w:val="left" w:pos="1567"/>
              </w:tabs>
              <w:spacing w:before="4"/>
              <w:ind w:left="330" w:right="421" w:hanging="228"/>
              <w:rPr>
                <w:sz w:val="18"/>
                <w:szCs w:val="18"/>
              </w:rPr>
            </w:pPr>
            <w:r>
              <w:rPr>
                <w:b/>
                <w:sz w:val="18"/>
                <w:szCs w:val="18"/>
              </w:rPr>
              <w:t>Environmentální výchova: Vztah člověka k prostředí</w:t>
            </w:r>
          </w:p>
          <w:p w14:paraId="4CE4CF07" w14:textId="77777777" w:rsidR="007360BA" w:rsidRDefault="00000000">
            <w:pPr>
              <w:tabs>
                <w:tab w:val="left" w:pos="1567"/>
              </w:tabs>
              <w:spacing w:line="200" w:lineRule="auto"/>
              <w:ind w:left="419"/>
              <w:rPr>
                <w:sz w:val="18"/>
                <w:szCs w:val="18"/>
              </w:rPr>
            </w:pPr>
            <w:r>
              <w:rPr>
                <w:sz w:val="18"/>
                <w:szCs w:val="18"/>
              </w:rPr>
              <w:t>- náš životní styl</w:t>
            </w:r>
          </w:p>
          <w:p w14:paraId="00E718A3" w14:textId="77777777" w:rsidR="007360BA" w:rsidRDefault="00000000">
            <w:pPr>
              <w:tabs>
                <w:tab w:val="left" w:pos="1567"/>
              </w:tabs>
              <w:spacing w:line="200" w:lineRule="auto"/>
              <w:ind w:left="419"/>
              <w:rPr>
                <w:sz w:val="18"/>
                <w:szCs w:val="18"/>
              </w:rPr>
            </w:pPr>
            <w:r>
              <w:rPr>
                <w:sz w:val="18"/>
                <w:szCs w:val="18"/>
              </w:rPr>
              <w:t>- prostředí a zdraví</w:t>
            </w:r>
          </w:p>
        </w:tc>
        <w:tc>
          <w:tcPr>
            <w:tcW w:w="2840" w:type="dxa"/>
            <w:tcBorders>
              <w:top w:val="single" w:sz="5" w:space="0" w:color="000000"/>
              <w:left w:val="single" w:sz="5" w:space="0" w:color="000000"/>
              <w:bottom w:val="single" w:sz="5" w:space="0" w:color="000000"/>
              <w:right w:val="single" w:sz="5" w:space="0" w:color="000000"/>
            </w:tcBorders>
          </w:tcPr>
          <w:p w14:paraId="3CA8D791" w14:textId="77777777" w:rsidR="007360BA" w:rsidRDefault="007360BA">
            <w:pPr>
              <w:tabs>
                <w:tab w:val="left" w:pos="1567"/>
              </w:tabs>
              <w:spacing w:before="8" w:line="200" w:lineRule="auto"/>
            </w:pPr>
          </w:p>
          <w:p w14:paraId="3462B1EA" w14:textId="77777777" w:rsidR="007360BA" w:rsidRDefault="00000000">
            <w:pPr>
              <w:tabs>
                <w:tab w:val="left" w:pos="1567"/>
              </w:tabs>
              <w:ind w:left="102"/>
              <w:rPr>
                <w:sz w:val="18"/>
                <w:szCs w:val="18"/>
              </w:rPr>
            </w:pPr>
            <w:r>
              <w:rPr>
                <w:b/>
                <w:sz w:val="18"/>
                <w:szCs w:val="18"/>
              </w:rPr>
              <w:t>Formy:</w:t>
            </w:r>
          </w:p>
          <w:p w14:paraId="495033F3" w14:textId="77777777" w:rsidR="007360BA" w:rsidRDefault="00000000">
            <w:pPr>
              <w:tabs>
                <w:tab w:val="left" w:pos="1567"/>
              </w:tabs>
              <w:spacing w:line="200" w:lineRule="auto"/>
              <w:ind w:left="342"/>
              <w:rPr>
                <w:sz w:val="18"/>
                <w:szCs w:val="18"/>
              </w:rPr>
            </w:pPr>
            <w:r>
              <w:rPr>
                <w:sz w:val="18"/>
                <w:szCs w:val="18"/>
              </w:rPr>
              <w:t>▪ práce v kolektivu</w:t>
            </w:r>
          </w:p>
          <w:p w14:paraId="24E5D83B" w14:textId="77777777" w:rsidR="007360BA" w:rsidRDefault="00000000">
            <w:pPr>
              <w:tabs>
                <w:tab w:val="left" w:pos="1567"/>
              </w:tabs>
              <w:spacing w:line="200" w:lineRule="auto"/>
              <w:ind w:left="342"/>
              <w:rPr>
                <w:sz w:val="18"/>
                <w:szCs w:val="18"/>
              </w:rPr>
            </w:pPr>
            <w:r>
              <w:rPr>
                <w:sz w:val="18"/>
                <w:szCs w:val="18"/>
              </w:rPr>
              <w:t>▪ práce ve skupinách / párech</w:t>
            </w:r>
          </w:p>
          <w:p w14:paraId="20A518F1" w14:textId="77777777" w:rsidR="007360BA" w:rsidRDefault="00000000">
            <w:pPr>
              <w:tabs>
                <w:tab w:val="left" w:pos="1567"/>
              </w:tabs>
              <w:spacing w:before="2"/>
              <w:ind w:left="342"/>
              <w:rPr>
                <w:sz w:val="18"/>
                <w:szCs w:val="18"/>
              </w:rPr>
            </w:pPr>
            <w:r>
              <w:rPr>
                <w:sz w:val="18"/>
                <w:szCs w:val="18"/>
              </w:rPr>
              <w:t>▪ soutěže</w:t>
            </w:r>
          </w:p>
          <w:p w14:paraId="78BA904B" w14:textId="77777777" w:rsidR="007360BA" w:rsidRDefault="00000000">
            <w:pPr>
              <w:tabs>
                <w:tab w:val="left" w:pos="1567"/>
              </w:tabs>
              <w:spacing w:line="200" w:lineRule="auto"/>
              <w:ind w:left="342"/>
              <w:rPr>
                <w:sz w:val="18"/>
                <w:szCs w:val="18"/>
              </w:rPr>
            </w:pPr>
            <w:r>
              <w:rPr>
                <w:sz w:val="18"/>
                <w:szCs w:val="18"/>
              </w:rPr>
              <w:t>▪ projektová výuka</w:t>
            </w:r>
          </w:p>
          <w:p w14:paraId="283E76AC" w14:textId="77777777" w:rsidR="007360BA" w:rsidRDefault="007360BA">
            <w:pPr>
              <w:tabs>
                <w:tab w:val="left" w:pos="1567"/>
              </w:tabs>
              <w:spacing w:line="200" w:lineRule="auto"/>
              <w:ind w:left="342"/>
              <w:rPr>
                <w:sz w:val="18"/>
                <w:szCs w:val="18"/>
              </w:rPr>
            </w:pPr>
          </w:p>
          <w:p w14:paraId="7F5B6DD6" w14:textId="77777777" w:rsidR="007360BA" w:rsidRDefault="00000000">
            <w:pPr>
              <w:tabs>
                <w:tab w:val="left" w:pos="1567"/>
              </w:tabs>
              <w:spacing w:before="4"/>
              <w:ind w:left="102"/>
              <w:rPr>
                <w:sz w:val="18"/>
                <w:szCs w:val="18"/>
              </w:rPr>
            </w:pPr>
            <w:r>
              <w:rPr>
                <w:b/>
                <w:sz w:val="18"/>
                <w:szCs w:val="18"/>
              </w:rPr>
              <w:t>Metody:</w:t>
            </w:r>
          </w:p>
          <w:p w14:paraId="7191A446" w14:textId="77777777" w:rsidR="007360BA" w:rsidRDefault="00000000">
            <w:pPr>
              <w:tabs>
                <w:tab w:val="left" w:pos="1567"/>
              </w:tabs>
              <w:spacing w:line="200" w:lineRule="auto"/>
              <w:ind w:left="342"/>
              <w:rPr>
                <w:sz w:val="18"/>
                <w:szCs w:val="18"/>
              </w:rPr>
            </w:pPr>
            <w:r>
              <w:rPr>
                <w:sz w:val="18"/>
                <w:szCs w:val="18"/>
              </w:rPr>
              <w:t>▪ frontální výuka</w:t>
            </w:r>
          </w:p>
          <w:p w14:paraId="7B58033E" w14:textId="77777777" w:rsidR="007360BA" w:rsidRDefault="00000000">
            <w:pPr>
              <w:tabs>
                <w:tab w:val="left" w:pos="1567"/>
              </w:tabs>
              <w:spacing w:before="2"/>
              <w:ind w:left="342"/>
              <w:rPr>
                <w:sz w:val="18"/>
                <w:szCs w:val="18"/>
              </w:rPr>
            </w:pPr>
            <w:r>
              <w:rPr>
                <w:sz w:val="18"/>
                <w:szCs w:val="18"/>
              </w:rPr>
              <w:t>▪ vysvětlování</w:t>
            </w:r>
          </w:p>
          <w:p w14:paraId="7A815E6D" w14:textId="77777777" w:rsidR="007360BA" w:rsidRDefault="00000000">
            <w:pPr>
              <w:tabs>
                <w:tab w:val="left" w:pos="1567"/>
              </w:tabs>
              <w:spacing w:line="200" w:lineRule="auto"/>
              <w:ind w:left="342"/>
              <w:rPr>
                <w:sz w:val="18"/>
                <w:szCs w:val="18"/>
              </w:rPr>
            </w:pPr>
            <w:r>
              <w:rPr>
                <w:sz w:val="18"/>
                <w:szCs w:val="18"/>
              </w:rPr>
              <w:t>▪ testy</w:t>
            </w:r>
          </w:p>
          <w:p w14:paraId="50107402" w14:textId="77777777" w:rsidR="007360BA" w:rsidRDefault="00000000">
            <w:pPr>
              <w:tabs>
                <w:tab w:val="left" w:pos="1567"/>
              </w:tabs>
              <w:spacing w:line="200" w:lineRule="auto"/>
              <w:ind w:left="342"/>
              <w:rPr>
                <w:sz w:val="18"/>
                <w:szCs w:val="18"/>
              </w:rPr>
            </w:pPr>
            <w:r>
              <w:rPr>
                <w:sz w:val="18"/>
                <w:szCs w:val="18"/>
              </w:rPr>
              <w:t>▪ hry</w:t>
            </w:r>
          </w:p>
          <w:p w14:paraId="223F46AC" w14:textId="77777777" w:rsidR="007360BA" w:rsidRDefault="00000000">
            <w:pPr>
              <w:tabs>
                <w:tab w:val="left" w:pos="1567"/>
              </w:tabs>
              <w:spacing w:line="200" w:lineRule="auto"/>
              <w:ind w:left="342"/>
              <w:rPr>
                <w:sz w:val="18"/>
                <w:szCs w:val="18"/>
              </w:rPr>
            </w:pPr>
            <w:r>
              <w:rPr>
                <w:sz w:val="18"/>
                <w:szCs w:val="18"/>
              </w:rPr>
              <w:t>▪ soutěže</w:t>
            </w:r>
          </w:p>
          <w:p w14:paraId="7086F512" w14:textId="77777777" w:rsidR="007360BA" w:rsidRDefault="00000000">
            <w:pPr>
              <w:tabs>
                <w:tab w:val="left" w:pos="1567"/>
              </w:tabs>
              <w:spacing w:before="2"/>
              <w:ind w:left="342"/>
              <w:rPr>
                <w:sz w:val="18"/>
                <w:szCs w:val="18"/>
              </w:rPr>
            </w:pPr>
            <w:r>
              <w:rPr>
                <w:sz w:val="18"/>
                <w:szCs w:val="18"/>
              </w:rPr>
              <w:t>▪ křížovky</w:t>
            </w:r>
          </w:p>
          <w:p w14:paraId="0474A369" w14:textId="77777777" w:rsidR="007360BA" w:rsidRDefault="00000000">
            <w:pPr>
              <w:tabs>
                <w:tab w:val="left" w:pos="1567"/>
              </w:tabs>
              <w:spacing w:line="200" w:lineRule="auto"/>
              <w:ind w:left="342"/>
              <w:rPr>
                <w:sz w:val="18"/>
                <w:szCs w:val="18"/>
              </w:rPr>
            </w:pPr>
            <w:r>
              <w:rPr>
                <w:sz w:val="18"/>
                <w:szCs w:val="18"/>
              </w:rPr>
              <w:t>▪ doplňovací cvičení</w:t>
            </w:r>
          </w:p>
          <w:p w14:paraId="09ADADF8" w14:textId="77777777" w:rsidR="007360BA" w:rsidRDefault="00000000">
            <w:pPr>
              <w:tabs>
                <w:tab w:val="left" w:pos="1567"/>
              </w:tabs>
              <w:spacing w:line="200" w:lineRule="auto"/>
              <w:ind w:left="342"/>
              <w:rPr>
                <w:sz w:val="18"/>
                <w:szCs w:val="18"/>
              </w:rPr>
            </w:pPr>
            <w:r>
              <w:rPr>
                <w:sz w:val="18"/>
                <w:szCs w:val="18"/>
              </w:rPr>
              <w:t>▪ dialogy</w:t>
            </w:r>
          </w:p>
          <w:p w14:paraId="66F7A6C2" w14:textId="77777777" w:rsidR="007360BA" w:rsidRDefault="00000000">
            <w:pPr>
              <w:tabs>
                <w:tab w:val="left" w:pos="1567"/>
              </w:tabs>
              <w:spacing w:before="4"/>
              <w:ind w:left="102"/>
              <w:rPr>
                <w:sz w:val="18"/>
                <w:szCs w:val="18"/>
              </w:rPr>
            </w:pPr>
            <w:r>
              <w:rPr>
                <w:b/>
                <w:sz w:val="18"/>
                <w:szCs w:val="18"/>
              </w:rPr>
              <w:t>Pomůcky:</w:t>
            </w:r>
          </w:p>
          <w:p w14:paraId="45C54C00" w14:textId="77777777" w:rsidR="007360BA" w:rsidRDefault="00000000">
            <w:pPr>
              <w:tabs>
                <w:tab w:val="left" w:pos="1567"/>
              </w:tabs>
              <w:spacing w:line="200" w:lineRule="auto"/>
              <w:ind w:left="342"/>
              <w:rPr>
                <w:sz w:val="18"/>
                <w:szCs w:val="18"/>
              </w:rPr>
            </w:pPr>
            <w:r>
              <w:rPr>
                <w:sz w:val="18"/>
                <w:szCs w:val="18"/>
              </w:rPr>
              <w:t>▪ učebnice</w:t>
            </w:r>
          </w:p>
          <w:p w14:paraId="3D016894" w14:textId="77777777" w:rsidR="007360BA" w:rsidRDefault="00000000">
            <w:pPr>
              <w:tabs>
                <w:tab w:val="left" w:pos="1567"/>
              </w:tabs>
              <w:spacing w:line="200" w:lineRule="auto"/>
              <w:ind w:left="342"/>
              <w:rPr>
                <w:sz w:val="18"/>
                <w:szCs w:val="18"/>
              </w:rPr>
            </w:pPr>
            <w:r>
              <w:rPr>
                <w:sz w:val="18"/>
                <w:szCs w:val="18"/>
              </w:rPr>
              <w:t>▪ sešity</w:t>
            </w:r>
          </w:p>
          <w:p w14:paraId="7A15C1AA" w14:textId="77777777" w:rsidR="007360BA" w:rsidRDefault="00000000">
            <w:pPr>
              <w:tabs>
                <w:tab w:val="left" w:pos="1567"/>
              </w:tabs>
              <w:spacing w:line="200" w:lineRule="auto"/>
              <w:ind w:left="342"/>
              <w:rPr>
                <w:sz w:val="18"/>
                <w:szCs w:val="18"/>
              </w:rPr>
            </w:pPr>
            <w:r>
              <w:rPr>
                <w:sz w:val="18"/>
                <w:szCs w:val="18"/>
              </w:rPr>
              <w:t>▪ pracovní listy</w:t>
            </w:r>
          </w:p>
          <w:p w14:paraId="2FB39709" w14:textId="77777777" w:rsidR="007360BA" w:rsidRDefault="00000000">
            <w:pPr>
              <w:tabs>
                <w:tab w:val="left" w:pos="1567"/>
              </w:tabs>
              <w:spacing w:line="200" w:lineRule="auto"/>
              <w:ind w:left="342"/>
              <w:rPr>
                <w:sz w:val="18"/>
                <w:szCs w:val="18"/>
              </w:rPr>
            </w:pPr>
            <w:r>
              <w:rPr>
                <w:sz w:val="18"/>
                <w:szCs w:val="18"/>
              </w:rPr>
              <w:t>▪ slovníky</w:t>
            </w:r>
          </w:p>
          <w:p w14:paraId="17B60CEA" w14:textId="77777777" w:rsidR="007360BA" w:rsidRDefault="00000000">
            <w:pPr>
              <w:tabs>
                <w:tab w:val="left" w:pos="1567"/>
              </w:tabs>
              <w:spacing w:before="2"/>
              <w:ind w:left="342"/>
              <w:rPr>
                <w:sz w:val="18"/>
                <w:szCs w:val="18"/>
              </w:rPr>
            </w:pPr>
            <w:r>
              <w:rPr>
                <w:sz w:val="18"/>
                <w:szCs w:val="18"/>
              </w:rPr>
              <w:t>▪ digitální materiály</w:t>
            </w:r>
          </w:p>
          <w:p w14:paraId="3E1A1BEA" w14:textId="77777777" w:rsidR="007360BA" w:rsidRDefault="00000000">
            <w:pPr>
              <w:tabs>
                <w:tab w:val="left" w:pos="1567"/>
              </w:tabs>
              <w:spacing w:line="200" w:lineRule="auto"/>
              <w:ind w:left="342"/>
              <w:rPr>
                <w:sz w:val="18"/>
                <w:szCs w:val="18"/>
              </w:rPr>
            </w:pPr>
            <w:r>
              <w:rPr>
                <w:sz w:val="18"/>
                <w:szCs w:val="18"/>
              </w:rPr>
              <w:t>▪ interaktivní tabule</w:t>
            </w:r>
          </w:p>
          <w:p w14:paraId="0AADAE9C" w14:textId="77777777" w:rsidR="007360BA" w:rsidRDefault="007360BA">
            <w:pPr>
              <w:tabs>
                <w:tab w:val="left" w:pos="1567"/>
              </w:tabs>
              <w:spacing w:before="11" w:line="200" w:lineRule="auto"/>
            </w:pPr>
          </w:p>
          <w:p w14:paraId="44105EE7" w14:textId="77777777" w:rsidR="007360BA" w:rsidRDefault="00000000">
            <w:pPr>
              <w:tabs>
                <w:tab w:val="left" w:pos="1567"/>
              </w:tabs>
              <w:ind w:left="68" w:right="441"/>
              <w:jc w:val="center"/>
              <w:rPr>
                <w:sz w:val="18"/>
                <w:szCs w:val="18"/>
              </w:rPr>
            </w:pPr>
            <w:r>
              <w:rPr>
                <w:b/>
                <w:sz w:val="18"/>
                <w:szCs w:val="18"/>
              </w:rPr>
              <w:t>Vztahy k dalším předmětům:</w:t>
            </w:r>
          </w:p>
          <w:p w14:paraId="4315A1A7" w14:textId="77777777" w:rsidR="007360BA" w:rsidRDefault="00000000">
            <w:pPr>
              <w:tabs>
                <w:tab w:val="left" w:pos="1567"/>
              </w:tabs>
              <w:rPr>
                <w:sz w:val="18"/>
                <w:szCs w:val="18"/>
              </w:rPr>
            </w:pPr>
            <w:r>
              <w:rPr>
                <w:sz w:val="18"/>
                <w:szCs w:val="18"/>
              </w:rPr>
              <w:t>▪ zeměpis, dějepis –</w:t>
            </w:r>
          </w:p>
          <w:p w14:paraId="2FE7666D" w14:textId="77777777" w:rsidR="007360BA" w:rsidRDefault="00000000">
            <w:pPr>
              <w:tabs>
                <w:tab w:val="left" w:pos="1567"/>
              </w:tabs>
              <w:ind w:left="669" w:right="502"/>
              <w:jc w:val="center"/>
              <w:rPr>
                <w:sz w:val="18"/>
                <w:szCs w:val="18"/>
              </w:rPr>
            </w:pPr>
            <w:r>
              <w:rPr>
                <w:sz w:val="18"/>
                <w:szCs w:val="18"/>
              </w:rPr>
              <w:t>New York, the plaque</w:t>
            </w:r>
          </w:p>
          <w:p w14:paraId="5B512682" w14:textId="77777777" w:rsidR="007360BA" w:rsidRDefault="00000000">
            <w:pPr>
              <w:tabs>
                <w:tab w:val="left" w:pos="1567"/>
              </w:tabs>
              <w:spacing w:line="200" w:lineRule="auto"/>
              <w:ind w:left="342"/>
              <w:rPr>
                <w:sz w:val="18"/>
                <w:szCs w:val="18"/>
              </w:rPr>
            </w:pPr>
            <w:r>
              <w:rPr>
                <w:sz w:val="18"/>
                <w:szCs w:val="18"/>
              </w:rPr>
              <w:t>▪ hudební výchova, dějepis –</w:t>
            </w:r>
          </w:p>
          <w:p w14:paraId="533F2AEF" w14:textId="77777777" w:rsidR="007360BA" w:rsidRDefault="00000000">
            <w:pPr>
              <w:tabs>
                <w:tab w:val="left" w:pos="1567"/>
              </w:tabs>
              <w:spacing w:before="5" w:line="200" w:lineRule="auto"/>
              <w:ind w:left="702" w:right="217"/>
              <w:rPr>
                <w:sz w:val="18"/>
                <w:szCs w:val="18"/>
              </w:rPr>
            </w:pPr>
            <w:r>
              <w:rPr>
                <w:sz w:val="18"/>
                <w:szCs w:val="18"/>
              </w:rPr>
              <w:t>melody and rhytm, heroes and heroines in Britain</w:t>
            </w:r>
          </w:p>
          <w:p w14:paraId="395EE745" w14:textId="77777777" w:rsidR="007360BA" w:rsidRDefault="00000000">
            <w:pPr>
              <w:tabs>
                <w:tab w:val="left" w:pos="1567"/>
              </w:tabs>
              <w:spacing w:line="200" w:lineRule="auto"/>
              <w:ind w:left="342"/>
              <w:rPr>
                <w:sz w:val="18"/>
                <w:szCs w:val="18"/>
              </w:rPr>
            </w:pPr>
            <w:r>
              <w:rPr>
                <w:sz w:val="18"/>
                <w:szCs w:val="18"/>
              </w:rPr>
              <w:t>▪ přírodopis – health</w:t>
            </w:r>
          </w:p>
        </w:tc>
      </w:tr>
    </w:tbl>
    <w:p w14:paraId="571E1839" w14:textId="77777777" w:rsidR="007360BA" w:rsidRDefault="007360BA">
      <w:pPr>
        <w:tabs>
          <w:tab w:val="left" w:pos="1567"/>
        </w:tabs>
        <w:spacing w:before="6" w:line="120" w:lineRule="auto"/>
        <w:rPr>
          <w:sz w:val="13"/>
          <w:szCs w:val="13"/>
        </w:rPr>
      </w:pPr>
    </w:p>
    <w:p w14:paraId="38941C52" w14:textId="77777777" w:rsidR="007360BA" w:rsidRDefault="007360BA">
      <w:pPr>
        <w:tabs>
          <w:tab w:val="left" w:pos="1567"/>
        </w:tabs>
        <w:spacing w:line="200" w:lineRule="auto"/>
      </w:pPr>
    </w:p>
    <w:p w14:paraId="250F58EC" w14:textId="77777777" w:rsidR="007360BA" w:rsidRDefault="007360BA">
      <w:pPr>
        <w:tabs>
          <w:tab w:val="left" w:pos="1567"/>
        </w:tabs>
        <w:spacing w:line="200" w:lineRule="auto"/>
      </w:pPr>
    </w:p>
    <w:p w14:paraId="58D3151F" w14:textId="77777777" w:rsidR="007360BA" w:rsidRDefault="007360BA">
      <w:pPr>
        <w:tabs>
          <w:tab w:val="left" w:pos="1567"/>
        </w:tabs>
        <w:spacing w:line="200" w:lineRule="auto"/>
      </w:pPr>
    </w:p>
    <w:p w14:paraId="34DE39BA" w14:textId="77777777" w:rsidR="007360BA" w:rsidRDefault="007360BA">
      <w:pPr>
        <w:tabs>
          <w:tab w:val="left" w:pos="1567"/>
        </w:tabs>
        <w:spacing w:line="200" w:lineRule="auto"/>
      </w:pPr>
    </w:p>
    <w:p w14:paraId="4C596AE3" w14:textId="77777777" w:rsidR="007360BA" w:rsidRDefault="007360BA">
      <w:pPr>
        <w:tabs>
          <w:tab w:val="left" w:pos="1567"/>
        </w:tabs>
        <w:spacing w:line="200" w:lineRule="auto"/>
      </w:pPr>
    </w:p>
    <w:p w14:paraId="1D6669E6" w14:textId="77777777" w:rsidR="007360BA" w:rsidRDefault="007360BA">
      <w:pPr>
        <w:tabs>
          <w:tab w:val="left" w:pos="1567"/>
        </w:tabs>
        <w:spacing w:line="200" w:lineRule="auto"/>
      </w:pPr>
    </w:p>
    <w:p w14:paraId="7CF95173" w14:textId="77777777" w:rsidR="007360BA" w:rsidRDefault="007360BA">
      <w:pPr>
        <w:tabs>
          <w:tab w:val="left" w:pos="1567"/>
        </w:tabs>
        <w:spacing w:line="200" w:lineRule="auto"/>
      </w:pPr>
    </w:p>
    <w:p w14:paraId="03B6B220" w14:textId="77777777" w:rsidR="007360BA" w:rsidRDefault="007360BA">
      <w:pPr>
        <w:tabs>
          <w:tab w:val="left" w:pos="1567"/>
        </w:tabs>
        <w:spacing w:line="200" w:lineRule="auto"/>
      </w:pPr>
    </w:p>
    <w:p w14:paraId="12DC2728"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680768" behindDoc="1" locked="0" layoutInCell="1" hidden="0" allowOverlap="1" wp14:anchorId="49B477B5" wp14:editId="2B6129BB">
                <wp:simplePos x="0" y="0"/>
                <wp:positionH relativeFrom="column">
                  <wp:posOffset>50800</wp:posOffset>
                </wp:positionH>
                <wp:positionV relativeFrom="paragraph">
                  <wp:posOffset>-12699</wp:posOffset>
                </wp:positionV>
                <wp:extent cx="9439275" cy="330835"/>
                <wp:effectExtent l="0" t="0" r="0" b="0"/>
                <wp:wrapNone/>
                <wp:docPr id="2686" name="Skupina 268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48181095" name="Skupina 1148181095"/>
                        <wpg:cNvGrpSpPr/>
                        <wpg:grpSpPr>
                          <a:xfrm>
                            <a:off x="626363" y="3614583"/>
                            <a:ext cx="9439275" cy="330835"/>
                            <a:chOff x="626363" y="3614583"/>
                            <a:chExt cx="9435465" cy="327025"/>
                          </a:xfrm>
                        </wpg:grpSpPr>
                        <wps:wsp>
                          <wps:cNvPr id="108576810" name="Obdélník 108576810"/>
                          <wps:cNvSpPr/>
                          <wps:spPr>
                            <a:xfrm>
                              <a:off x="626363" y="3614583"/>
                              <a:ext cx="9435450" cy="327025"/>
                            </a:xfrm>
                            <a:prstGeom prst="rect">
                              <a:avLst/>
                            </a:prstGeom>
                            <a:noFill/>
                            <a:ln>
                              <a:noFill/>
                            </a:ln>
                          </wps:spPr>
                          <wps:txbx>
                            <w:txbxContent>
                              <w:p w14:paraId="6B257C34" w14:textId="77777777" w:rsidR="007360BA" w:rsidRDefault="007360BA">
                                <w:pPr>
                                  <w:textDirection w:val="btLr"/>
                                </w:pPr>
                              </w:p>
                            </w:txbxContent>
                          </wps:txbx>
                          <wps:bodyPr spcFirstLastPara="1" wrap="square" lIns="91425" tIns="91425" rIns="91425" bIns="91425" anchor="ctr" anchorCtr="0">
                            <a:noAutofit/>
                          </wps:bodyPr>
                        </wps:wsp>
                        <wpg:grpSp>
                          <wpg:cNvPr id="991044500" name="Skupina 991044500"/>
                          <wpg:cNvGrpSpPr/>
                          <wpg:grpSpPr>
                            <a:xfrm>
                              <a:off x="626363" y="3614583"/>
                              <a:ext cx="9435465" cy="327025"/>
                              <a:chOff x="1019" y="-57"/>
                              <a:chExt cx="14859" cy="515"/>
                            </a:xfrm>
                          </wpg:grpSpPr>
                          <wps:wsp>
                            <wps:cNvPr id="1494760094" name="Obdélník 1494760094"/>
                            <wps:cNvSpPr/>
                            <wps:spPr>
                              <a:xfrm>
                                <a:off x="1019" y="-57"/>
                                <a:ext cx="14850" cy="500"/>
                              </a:xfrm>
                              <a:prstGeom prst="rect">
                                <a:avLst/>
                              </a:prstGeom>
                              <a:noFill/>
                              <a:ln>
                                <a:noFill/>
                              </a:ln>
                            </wps:spPr>
                            <wps:txbx>
                              <w:txbxContent>
                                <w:p w14:paraId="5595A9AD" w14:textId="77777777" w:rsidR="007360BA" w:rsidRDefault="007360BA">
                                  <w:pPr>
                                    <w:textDirection w:val="btLr"/>
                                  </w:pPr>
                                </w:p>
                              </w:txbxContent>
                            </wps:txbx>
                            <wps:bodyPr spcFirstLastPara="1" wrap="square" lIns="91425" tIns="91425" rIns="91425" bIns="91425" anchor="ctr" anchorCtr="0">
                              <a:noAutofit/>
                            </wps:bodyPr>
                          </wps:wsp>
                          <wps:wsp>
                            <wps:cNvPr id="954322504" name="Volný tvar: obrazec 95432250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16239100" name="Volný tvar: obrazec 101623910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33903982" name="Volný tvar: obrazec 1233903982"/>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86124928" name="Volný tvar: obrazec 128612492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8748977" name="Volný tvar: obrazec 182874897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03738123" name="Volný tvar: obrazec 70373812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93973942" name="Volný tvar: obrazec 39397394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9B477B5" id="Skupina 2686" o:spid="_x0000_s1278" style="position:absolute;left:0;text-align:left;margin-left:4pt;margin-top:-1pt;width:743.25pt;height:26.05pt;z-index:-25163571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">
                <v:group id="Skupina 1148181095" o:spid="_x0000_s127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">
                  <v:rect id="Obdélník 108576810" o:spid="_x0000_s128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" filled="f" stroked="f">
                    <v:textbox inset="2.53958mm,2.53958mm,2.53958mm,2.53958mm">
                      <w:txbxContent>
                        <w:p w14:paraId="6B257C34" w14:textId="77777777" w:rsidR="007360BA" w:rsidRDefault="007360BA">
                          <w:pPr>
                            <w:textDirection w:val="btLr"/>
                          </w:pPr>
                        </w:p>
                      </w:txbxContent>
                    </v:textbox>
                  </v:rect>
                  <v:group id="Skupina 991044500" o:spid="_x0000_s128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">
                    <v:rect id="Obdélník 1494760094" o:spid="_x0000_s128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" filled="f" stroked="f">
                      <v:textbox inset="2.53958mm,2.53958mm,2.53958mm,2.53958mm">
                        <w:txbxContent>
                          <w:p w14:paraId="5595A9AD" w14:textId="77777777" w:rsidR="007360BA" w:rsidRDefault="007360BA">
                            <w:pPr>
                              <w:textDirection w:val="btLr"/>
                            </w:pPr>
                          </w:p>
                        </w:txbxContent>
                      </v:textbox>
                    </v:rect>
                    <v:shape id="Volný tvar: obrazec 954322504" o:spid="_x0000_s128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" path="m,l7450,e" filled="f">
                      <v:stroke startarrowwidth="narrow" startarrowlength="short" endarrowwidth="narrow" endarrowlength="short"/>
                      <v:path arrowok="t" o:extrusionok="f"/>
                    </v:shape>
                    <v:shape id="Volný tvar: obrazec 1016239100" o:spid="_x0000_s128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" path="m,l7384,e" filled="f">
                      <v:stroke startarrowwidth="narrow" startarrowlength="short" endarrowwidth="narrow" endarrowlength="short"/>
                      <v:path arrowok="t" o:extrusionok="f"/>
                    </v:shape>
                    <v:shape id="Volný tvar: obrazec 1233903982" o:spid="_x0000_s128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" path="m,l,509e" filled="f">
                      <v:stroke startarrowwidth="narrow" startarrowlength="short" endarrowwidth="narrow" endarrowlength="short"/>
                      <v:path arrowok="t" o:extrusionok="f"/>
                    </v:shape>
                    <v:shape id="Volný tvar: obrazec 1286124928" o:spid="_x0000_s128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" path="m,l7450,e" filled="f">
                      <v:stroke startarrowwidth="narrow" startarrowlength="short" endarrowwidth="narrow" endarrowlength="short"/>
                      <v:path arrowok="t" o:extrusionok="f"/>
                    </v:shape>
                    <v:shape id="Volný tvar: obrazec 1828748977" o:spid="_x0000_s128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" path="m,l,509e" filled="f">
                      <v:stroke startarrowwidth="narrow" startarrowlength="short" endarrowwidth="narrow" endarrowlength="short"/>
                      <v:path arrowok="t" o:extrusionok="f"/>
                    </v:shape>
                    <v:shape id="Volný tvar: obrazec 703738123" o:spid="_x0000_s128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" path="m,l7384,e" filled="f">
                      <v:stroke startarrowwidth="narrow" startarrowlength="short" endarrowwidth="narrow" endarrowlength="short"/>
                      <v:path arrowok="t" o:extrusionok="f"/>
                    </v:shape>
                    <v:shape id="Volný tvar: obrazec 393973942" o:spid="_x0000_s128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22D6DF7B" w14:textId="77777777" w:rsidR="007360BA" w:rsidRDefault="007360BA">
      <w:pPr>
        <w:tabs>
          <w:tab w:val="left" w:pos="1567"/>
        </w:tabs>
        <w:spacing w:before="9" w:line="180" w:lineRule="auto"/>
        <w:rPr>
          <w:sz w:val="18"/>
          <w:szCs w:val="18"/>
        </w:rPr>
      </w:pPr>
    </w:p>
    <w:p w14:paraId="28484322" w14:textId="77777777" w:rsidR="007360BA" w:rsidRDefault="00000000">
      <w:pPr>
        <w:tabs>
          <w:tab w:val="left" w:pos="1567"/>
        </w:tabs>
        <w:ind w:left="213"/>
      </w:pPr>
      <w:r>
        <w:rPr>
          <w:b/>
        </w:rPr>
        <w:t>1. pololetí školního roku: ZÁŘÍ – LEDEN</w:t>
      </w:r>
    </w:p>
    <w:p w14:paraId="774433D5" w14:textId="77777777" w:rsidR="007360BA" w:rsidRDefault="007360BA">
      <w:pPr>
        <w:tabs>
          <w:tab w:val="left" w:pos="1567"/>
        </w:tabs>
        <w:spacing w:before="7" w:line="100" w:lineRule="auto"/>
        <w:rPr>
          <w:sz w:val="11"/>
          <w:szCs w:val="11"/>
        </w:rPr>
      </w:pPr>
    </w:p>
    <w:tbl>
      <w:tblPr>
        <w:tblStyle w:val="afffffffffffffffffffffff8"/>
        <w:tblW w:w="14855" w:type="dxa"/>
        <w:tblInd w:w="98" w:type="dxa"/>
        <w:tblLayout w:type="fixed"/>
        <w:tblLook w:val="0000" w:firstRow="0" w:lastRow="0" w:firstColumn="0" w:lastColumn="0" w:noHBand="0" w:noVBand="0"/>
      </w:tblPr>
      <w:tblGrid>
        <w:gridCol w:w="2024"/>
        <w:gridCol w:w="3937"/>
        <w:gridCol w:w="3284"/>
        <w:gridCol w:w="2768"/>
        <w:gridCol w:w="2842"/>
      </w:tblGrid>
      <w:tr w:rsidR="007360BA" w14:paraId="4EC40A67"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0E857355" w14:textId="77777777" w:rsidR="007360BA" w:rsidRDefault="00000000">
            <w:pPr>
              <w:tabs>
                <w:tab w:val="left" w:pos="1567"/>
              </w:tabs>
              <w:spacing w:line="200" w:lineRule="auto"/>
              <w:ind w:left="102"/>
              <w:rPr>
                <w:sz w:val="18"/>
                <w:szCs w:val="18"/>
              </w:rPr>
            </w:pPr>
            <w:r>
              <w:rPr>
                <w:b/>
                <w:sz w:val="18"/>
                <w:szCs w:val="18"/>
              </w:rPr>
              <w:t>Očekávané výstupy</w:t>
            </w:r>
          </w:p>
          <w:p w14:paraId="30A64E95"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772187A3" w14:textId="77777777" w:rsidR="007360BA" w:rsidRDefault="00000000">
            <w:pPr>
              <w:tabs>
                <w:tab w:val="left" w:pos="1567"/>
              </w:tabs>
              <w:spacing w:line="200" w:lineRule="auto"/>
              <w:ind w:left="102"/>
              <w:rPr>
                <w:sz w:val="18"/>
                <w:szCs w:val="18"/>
              </w:rPr>
            </w:pPr>
            <w:r>
              <w:rPr>
                <w:b/>
                <w:sz w:val="18"/>
                <w:szCs w:val="18"/>
              </w:rPr>
              <w:t>Dílčí výstupy</w:t>
            </w:r>
          </w:p>
          <w:p w14:paraId="5C5D6C6D" w14:textId="77777777" w:rsidR="007360BA" w:rsidRDefault="00000000">
            <w:pPr>
              <w:tabs>
                <w:tab w:val="left" w:pos="1567"/>
              </w:tabs>
              <w:spacing w:line="200" w:lineRule="auto"/>
              <w:ind w:left="102"/>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07158750" w14:textId="77777777" w:rsidR="007360BA" w:rsidRDefault="00000000">
            <w:pPr>
              <w:tabs>
                <w:tab w:val="left" w:pos="1567"/>
              </w:tabs>
              <w:spacing w:line="200" w:lineRule="auto"/>
              <w:ind w:left="102"/>
              <w:rPr>
                <w:sz w:val="18"/>
                <w:szCs w:val="18"/>
              </w:rPr>
            </w:pPr>
            <w:r>
              <w:rPr>
                <w:b/>
                <w:sz w:val="18"/>
                <w:szCs w:val="18"/>
              </w:rPr>
              <w:t>Učivo</w:t>
            </w:r>
          </w:p>
        </w:tc>
        <w:tc>
          <w:tcPr>
            <w:tcW w:w="2768" w:type="dxa"/>
            <w:tcBorders>
              <w:top w:val="single" w:sz="5" w:space="0" w:color="000000"/>
              <w:left w:val="single" w:sz="5" w:space="0" w:color="000000"/>
              <w:bottom w:val="single" w:sz="5" w:space="0" w:color="000000"/>
              <w:right w:val="single" w:sz="5" w:space="0" w:color="000000"/>
            </w:tcBorders>
          </w:tcPr>
          <w:p w14:paraId="5FF4C940"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4CD9772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DBC603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BA31FC3" w14:textId="77777777">
        <w:trPr>
          <w:trHeight w:val="7310"/>
        </w:trPr>
        <w:tc>
          <w:tcPr>
            <w:tcW w:w="2024" w:type="dxa"/>
            <w:tcBorders>
              <w:top w:val="single" w:sz="5" w:space="0" w:color="000000"/>
              <w:left w:val="single" w:sz="5" w:space="0" w:color="000000"/>
              <w:bottom w:val="single" w:sz="5" w:space="0" w:color="000000"/>
              <w:right w:val="single" w:sz="5" w:space="0" w:color="000000"/>
            </w:tcBorders>
          </w:tcPr>
          <w:p w14:paraId="51CFE4E3" w14:textId="77777777" w:rsidR="007360BA" w:rsidRDefault="007360BA">
            <w:pPr>
              <w:tabs>
                <w:tab w:val="left" w:pos="1567"/>
              </w:tabs>
              <w:spacing w:before="8" w:line="200" w:lineRule="auto"/>
            </w:pPr>
          </w:p>
          <w:p w14:paraId="2F8CBFA4" w14:textId="77777777" w:rsidR="007360BA" w:rsidRDefault="007360BA">
            <w:pPr>
              <w:tabs>
                <w:tab w:val="left" w:pos="1567"/>
              </w:tabs>
              <w:ind w:left="102"/>
              <w:rPr>
                <w:b/>
                <w:sz w:val="18"/>
                <w:szCs w:val="18"/>
              </w:rPr>
            </w:pPr>
          </w:p>
          <w:p w14:paraId="45A0D4FD" w14:textId="77777777" w:rsidR="007360BA" w:rsidRDefault="007360BA">
            <w:pPr>
              <w:tabs>
                <w:tab w:val="left" w:pos="1567"/>
              </w:tabs>
              <w:ind w:left="102"/>
              <w:rPr>
                <w:b/>
                <w:sz w:val="18"/>
                <w:szCs w:val="18"/>
              </w:rPr>
            </w:pPr>
          </w:p>
          <w:p w14:paraId="4617C2A7" w14:textId="77777777" w:rsidR="007360BA" w:rsidRDefault="00000000">
            <w:pPr>
              <w:tabs>
                <w:tab w:val="left" w:pos="1567"/>
              </w:tabs>
              <w:ind w:left="102"/>
              <w:rPr>
                <w:sz w:val="18"/>
                <w:szCs w:val="18"/>
              </w:rPr>
            </w:pPr>
            <w:r>
              <w:rPr>
                <w:b/>
                <w:sz w:val="18"/>
                <w:szCs w:val="18"/>
              </w:rPr>
              <w:t>CJ-9-1-02</w:t>
            </w:r>
          </w:p>
          <w:p w14:paraId="18936B38" w14:textId="77777777" w:rsidR="007360BA" w:rsidRDefault="007360BA">
            <w:pPr>
              <w:tabs>
                <w:tab w:val="left" w:pos="1567"/>
              </w:tabs>
              <w:spacing w:line="200" w:lineRule="auto"/>
            </w:pPr>
          </w:p>
          <w:p w14:paraId="6A85020E" w14:textId="77777777" w:rsidR="007360BA" w:rsidRDefault="007360BA">
            <w:pPr>
              <w:tabs>
                <w:tab w:val="left" w:pos="1567"/>
              </w:tabs>
              <w:spacing w:line="200" w:lineRule="auto"/>
            </w:pPr>
          </w:p>
          <w:p w14:paraId="0BACD491" w14:textId="77777777" w:rsidR="007360BA" w:rsidRDefault="007360BA">
            <w:pPr>
              <w:tabs>
                <w:tab w:val="left" w:pos="1567"/>
              </w:tabs>
              <w:spacing w:line="200" w:lineRule="auto"/>
            </w:pPr>
          </w:p>
          <w:p w14:paraId="00636D5C" w14:textId="77777777" w:rsidR="007360BA" w:rsidRDefault="007360BA">
            <w:pPr>
              <w:tabs>
                <w:tab w:val="left" w:pos="1567"/>
              </w:tabs>
              <w:spacing w:line="200" w:lineRule="auto"/>
            </w:pPr>
          </w:p>
          <w:p w14:paraId="01671C1F" w14:textId="77777777" w:rsidR="007360BA" w:rsidRDefault="007360BA">
            <w:pPr>
              <w:tabs>
                <w:tab w:val="left" w:pos="1567"/>
              </w:tabs>
              <w:spacing w:before="14" w:line="220" w:lineRule="auto"/>
              <w:rPr>
                <w:sz w:val="4"/>
                <w:szCs w:val="4"/>
              </w:rPr>
            </w:pPr>
          </w:p>
          <w:p w14:paraId="6BAE7F7E" w14:textId="77777777" w:rsidR="007360BA" w:rsidRDefault="007360BA">
            <w:pPr>
              <w:tabs>
                <w:tab w:val="left" w:pos="1567"/>
              </w:tabs>
              <w:spacing w:before="14" w:line="220" w:lineRule="auto"/>
              <w:rPr>
                <w:sz w:val="4"/>
                <w:szCs w:val="4"/>
              </w:rPr>
            </w:pPr>
          </w:p>
          <w:p w14:paraId="205DEFC3" w14:textId="77777777" w:rsidR="007360BA" w:rsidRDefault="007360BA">
            <w:pPr>
              <w:tabs>
                <w:tab w:val="left" w:pos="1567"/>
              </w:tabs>
              <w:spacing w:before="14" w:line="220" w:lineRule="auto"/>
              <w:rPr>
                <w:sz w:val="4"/>
                <w:szCs w:val="4"/>
              </w:rPr>
            </w:pPr>
          </w:p>
          <w:p w14:paraId="4EC3C2C3" w14:textId="77777777" w:rsidR="007360BA" w:rsidRDefault="007360BA">
            <w:pPr>
              <w:tabs>
                <w:tab w:val="left" w:pos="1567"/>
              </w:tabs>
              <w:spacing w:before="14" w:line="220" w:lineRule="auto"/>
              <w:rPr>
                <w:sz w:val="4"/>
                <w:szCs w:val="4"/>
              </w:rPr>
            </w:pPr>
          </w:p>
          <w:p w14:paraId="47139226" w14:textId="77777777" w:rsidR="007360BA" w:rsidRDefault="007360BA">
            <w:pPr>
              <w:tabs>
                <w:tab w:val="left" w:pos="1567"/>
              </w:tabs>
              <w:spacing w:before="14" w:line="220" w:lineRule="auto"/>
              <w:rPr>
                <w:sz w:val="4"/>
                <w:szCs w:val="4"/>
              </w:rPr>
            </w:pPr>
          </w:p>
          <w:p w14:paraId="54DA9771" w14:textId="77777777" w:rsidR="007360BA" w:rsidRDefault="007360BA">
            <w:pPr>
              <w:tabs>
                <w:tab w:val="left" w:pos="1567"/>
              </w:tabs>
              <w:spacing w:before="14" w:line="220" w:lineRule="auto"/>
              <w:rPr>
                <w:sz w:val="4"/>
                <w:szCs w:val="4"/>
              </w:rPr>
            </w:pPr>
          </w:p>
          <w:p w14:paraId="60F0A982" w14:textId="77777777" w:rsidR="007360BA" w:rsidRDefault="00000000">
            <w:pPr>
              <w:tabs>
                <w:tab w:val="left" w:pos="1567"/>
              </w:tabs>
              <w:ind w:left="102"/>
              <w:rPr>
                <w:sz w:val="18"/>
                <w:szCs w:val="18"/>
              </w:rPr>
            </w:pPr>
            <w:r>
              <w:rPr>
                <w:b/>
                <w:sz w:val="18"/>
                <w:szCs w:val="18"/>
              </w:rPr>
              <w:t>CJ-9-2-01</w:t>
            </w:r>
          </w:p>
          <w:p w14:paraId="0BA3C9CE" w14:textId="77777777" w:rsidR="007360BA" w:rsidRDefault="007360BA">
            <w:pPr>
              <w:tabs>
                <w:tab w:val="left" w:pos="1567"/>
              </w:tabs>
              <w:spacing w:before="8" w:line="200" w:lineRule="auto"/>
            </w:pPr>
          </w:p>
          <w:p w14:paraId="258194B1" w14:textId="77777777" w:rsidR="007360BA" w:rsidRDefault="007360BA">
            <w:pPr>
              <w:tabs>
                <w:tab w:val="left" w:pos="1567"/>
              </w:tabs>
              <w:spacing w:before="8" w:line="200" w:lineRule="auto"/>
            </w:pPr>
          </w:p>
          <w:p w14:paraId="77320E42" w14:textId="77777777" w:rsidR="007360BA" w:rsidRDefault="00000000">
            <w:pPr>
              <w:tabs>
                <w:tab w:val="left" w:pos="1567"/>
              </w:tabs>
              <w:ind w:left="102"/>
              <w:rPr>
                <w:sz w:val="18"/>
                <w:szCs w:val="18"/>
              </w:rPr>
            </w:pPr>
            <w:r>
              <w:rPr>
                <w:b/>
                <w:sz w:val="18"/>
                <w:szCs w:val="18"/>
              </w:rPr>
              <w:t>CJ-9-2-02</w:t>
            </w:r>
          </w:p>
          <w:p w14:paraId="5659F083" w14:textId="77777777" w:rsidR="007360BA" w:rsidRDefault="007360BA">
            <w:pPr>
              <w:tabs>
                <w:tab w:val="left" w:pos="1567"/>
              </w:tabs>
              <w:spacing w:line="200" w:lineRule="auto"/>
            </w:pPr>
          </w:p>
          <w:p w14:paraId="536CB937" w14:textId="77777777" w:rsidR="007360BA" w:rsidRDefault="007360BA">
            <w:pPr>
              <w:tabs>
                <w:tab w:val="left" w:pos="1567"/>
              </w:tabs>
              <w:spacing w:before="12" w:line="200" w:lineRule="auto"/>
            </w:pPr>
          </w:p>
          <w:p w14:paraId="0D0A54D7" w14:textId="77777777" w:rsidR="007360BA" w:rsidRDefault="00000000">
            <w:pPr>
              <w:tabs>
                <w:tab w:val="left" w:pos="1567"/>
              </w:tabs>
              <w:ind w:left="102"/>
              <w:rPr>
                <w:sz w:val="18"/>
                <w:szCs w:val="18"/>
              </w:rPr>
            </w:pPr>
            <w:r>
              <w:rPr>
                <w:b/>
                <w:sz w:val="18"/>
                <w:szCs w:val="18"/>
              </w:rPr>
              <w:t>CJ-9-2-03</w:t>
            </w:r>
          </w:p>
          <w:p w14:paraId="6065781F" w14:textId="77777777" w:rsidR="007360BA" w:rsidRDefault="007360BA">
            <w:pPr>
              <w:tabs>
                <w:tab w:val="left" w:pos="1567"/>
              </w:tabs>
              <w:spacing w:line="200" w:lineRule="auto"/>
            </w:pPr>
          </w:p>
          <w:p w14:paraId="2FBE2A0F" w14:textId="77777777" w:rsidR="007360BA" w:rsidRDefault="007360BA">
            <w:pPr>
              <w:tabs>
                <w:tab w:val="left" w:pos="1567"/>
              </w:tabs>
              <w:spacing w:line="200" w:lineRule="auto"/>
            </w:pPr>
          </w:p>
          <w:p w14:paraId="2D605166" w14:textId="77777777" w:rsidR="007360BA" w:rsidRDefault="007360BA">
            <w:pPr>
              <w:tabs>
                <w:tab w:val="left" w:pos="1567"/>
              </w:tabs>
              <w:spacing w:line="200" w:lineRule="auto"/>
            </w:pPr>
          </w:p>
          <w:p w14:paraId="631F88A0" w14:textId="77777777" w:rsidR="007360BA" w:rsidRDefault="007360BA">
            <w:pPr>
              <w:tabs>
                <w:tab w:val="left" w:pos="1567"/>
              </w:tabs>
              <w:spacing w:line="200" w:lineRule="auto"/>
            </w:pPr>
          </w:p>
          <w:p w14:paraId="4BC94268" w14:textId="77777777" w:rsidR="007360BA" w:rsidRDefault="007360BA">
            <w:pPr>
              <w:tabs>
                <w:tab w:val="left" w:pos="1567"/>
              </w:tabs>
              <w:spacing w:before="10" w:line="220" w:lineRule="auto"/>
              <w:rPr>
                <w:sz w:val="22"/>
                <w:szCs w:val="22"/>
              </w:rPr>
            </w:pPr>
          </w:p>
          <w:p w14:paraId="03057949" w14:textId="77777777" w:rsidR="007360BA" w:rsidRDefault="00000000">
            <w:pPr>
              <w:tabs>
                <w:tab w:val="left" w:pos="1567"/>
              </w:tabs>
              <w:ind w:left="102"/>
              <w:rPr>
                <w:sz w:val="18"/>
                <w:szCs w:val="18"/>
              </w:rPr>
            </w:pPr>
            <w:r>
              <w:rPr>
                <w:b/>
                <w:sz w:val="18"/>
                <w:szCs w:val="18"/>
              </w:rPr>
              <w:t>CJ-9-3-02</w:t>
            </w:r>
          </w:p>
          <w:p w14:paraId="040A8F69" w14:textId="77777777" w:rsidR="007360BA" w:rsidRDefault="007360BA">
            <w:pPr>
              <w:tabs>
                <w:tab w:val="left" w:pos="1567"/>
              </w:tabs>
              <w:spacing w:line="200" w:lineRule="auto"/>
            </w:pPr>
          </w:p>
          <w:p w14:paraId="242C50DE" w14:textId="77777777" w:rsidR="007360BA" w:rsidRDefault="007360BA">
            <w:pPr>
              <w:tabs>
                <w:tab w:val="left" w:pos="1567"/>
              </w:tabs>
              <w:spacing w:line="200" w:lineRule="auto"/>
            </w:pPr>
          </w:p>
          <w:p w14:paraId="53271514" w14:textId="77777777" w:rsidR="007360BA" w:rsidRDefault="007360BA">
            <w:pPr>
              <w:tabs>
                <w:tab w:val="left" w:pos="1567"/>
              </w:tabs>
              <w:spacing w:line="200" w:lineRule="auto"/>
            </w:pPr>
          </w:p>
          <w:p w14:paraId="1D6072F4" w14:textId="77777777" w:rsidR="007360BA" w:rsidRDefault="007360BA">
            <w:pPr>
              <w:tabs>
                <w:tab w:val="left" w:pos="1567"/>
              </w:tabs>
            </w:pPr>
          </w:p>
          <w:p w14:paraId="1826ABCC" w14:textId="77777777" w:rsidR="007360BA" w:rsidRDefault="00000000">
            <w:pPr>
              <w:tabs>
                <w:tab w:val="left" w:pos="1567"/>
              </w:tabs>
              <w:ind w:left="102"/>
              <w:rPr>
                <w:sz w:val="18"/>
                <w:szCs w:val="18"/>
              </w:rPr>
            </w:pPr>
            <w:r>
              <w:rPr>
                <w:b/>
                <w:sz w:val="18"/>
                <w:szCs w:val="18"/>
              </w:rPr>
              <w:t>CJ-9-4-02</w:t>
            </w:r>
          </w:p>
          <w:p w14:paraId="1E996A95" w14:textId="77777777" w:rsidR="007360BA" w:rsidRDefault="007360BA">
            <w:pPr>
              <w:tabs>
                <w:tab w:val="left" w:pos="1567"/>
              </w:tabs>
              <w:spacing w:line="200" w:lineRule="auto"/>
            </w:pPr>
          </w:p>
          <w:p w14:paraId="7E9A95D1" w14:textId="77777777" w:rsidR="007360BA" w:rsidRDefault="007360BA">
            <w:pPr>
              <w:tabs>
                <w:tab w:val="left" w:pos="1567"/>
              </w:tabs>
              <w:spacing w:line="200" w:lineRule="auto"/>
            </w:pPr>
          </w:p>
          <w:p w14:paraId="0B725BE7" w14:textId="77777777" w:rsidR="007360BA" w:rsidRDefault="007360BA">
            <w:pPr>
              <w:tabs>
                <w:tab w:val="left" w:pos="1567"/>
              </w:tabs>
              <w:spacing w:before="2" w:line="220" w:lineRule="auto"/>
              <w:rPr>
                <w:sz w:val="22"/>
                <w:szCs w:val="22"/>
              </w:rPr>
            </w:pPr>
          </w:p>
          <w:p w14:paraId="3D3C72D4" w14:textId="77777777" w:rsidR="007360BA" w:rsidRDefault="00000000">
            <w:pPr>
              <w:tabs>
                <w:tab w:val="left" w:pos="1567"/>
              </w:tabs>
              <w:ind w:left="102"/>
              <w:rPr>
                <w:sz w:val="18"/>
                <w:szCs w:val="18"/>
              </w:rPr>
            </w:pPr>
            <w:r>
              <w:rPr>
                <w:b/>
                <w:sz w:val="18"/>
                <w:szCs w:val="18"/>
              </w:rPr>
              <w:t>CJ-9-4-03</w:t>
            </w:r>
          </w:p>
        </w:tc>
        <w:tc>
          <w:tcPr>
            <w:tcW w:w="3937" w:type="dxa"/>
            <w:tcBorders>
              <w:top w:val="single" w:sz="5" w:space="0" w:color="000000"/>
              <w:left w:val="single" w:sz="5" w:space="0" w:color="000000"/>
              <w:bottom w:val="single" w:sz="5" w:space="0" w:color="000000"/>
              <w:right w:val="single" w:sz="5" w:space="0" w:color="000000"/>
            </w:tcBorders>
          </w:tcPr>
          <w:p w14:paraId="530DF48C" w14:textId="77777777" w:rsidR="007360BA" w:rsidRDefault="007360BA">
            <w:pPr>
              <w:tabs>
                <w:tab w:val="left" w:pos="1567"/>
              </w:tabs>
              <w:spacing w:before="3" w:line="200" w:lineRule="auto"/>
            </w:pPr>
          </w:p>
          <w:p w14:paraId="596B8E47" w14:textId="77777777" w:rsidR="007360BA" w:rsidRDefault="00000000">
            <w:pPr>
              <w:tabs>
                <w:tab w:val="left" w:pos="1567"/>
              </w:tabs>
              <w:spacing w:line="200" w:lineRule="auto"/>
              <w:ind w:left="138"/>
              <w:rPr>
                <w:b/>
                <w:sz w:val="18"/>
                <w:szCs w:val="18"/>
              </w:rPr>
            </w:pPr>
            <w:r>
              <w:rPr>
                <w:b/>
                <w:sz w:val="18"/>
                <w:szCs w:val="18"/>
              </w:rPr>
              <w:t>POSLECH S POROZUMĚNÍM</w:t>
            </w:r>
          </w:p>
          <w:p w14:paraId="0E3E1775" w14:textId="77777777" w:rsidR="007360BA" w:rsidRDefault="007360BA">
            <w:pPr>
              <w:tabs>
                <w:tab w:val="left" w:pos="1567"/>
              </w:tabs>
              <w:spacing w:line="200" w:lineRule="auto"/>
              <w:ind w:left="138"/>
              <w:rPr>
                <w:b/>
                <w:sz w:val="18"/>
                <w:szCs w:val="18"/>
              </w:rPr>
            </w:pPr>
          </w:p>
          <w:p w14:paraId="7F1698ED" w14:textId="77777777" w:rsidR="007360BA" w:rsidRDefault="00000000">
            <w:pPr>
              <w:tabs>
                <w:tab w:val="left" w:pos="1567"/>
              </w:tabs>
              <w:ind w:left="136"/>
              <w:rPr>
                <w:sz w:val="18"/>
                <w:szCs w:val="18"/>
              </w:rPr>
            </w:pPr>
            <w:sdt>
              <w:sdtPr>
                <w:tag w:val="goog_rdk_366"/>
                <w:id w:val="2028981706"/>
              </w:sdtPr>
              <w:sdtContent>
                <w:r>
                  <w:rPr>
                    <w:rFonts w:ascii="Fira Mono" w:eastAsia="Fira Mono" w:hAnsi="Fira Mono" w:cs="Fira Mono"/>
                    <w:sz w:val="18"/>
                    <w:szCs w:val="18"/>
                  </w:rPr>
                  <w:t>⮚</w:t>
                </w:r>
              </w:sdtContent>
            </w:sdt>
            <w:r>
              <w:rPr>
                <w:sz w:val="18"/>
                <w:szCs w:val="18"/>
              </w:rPr>
              <w:t xml:space="preserve"> rozumí obsahu jednoduché a zřetelně   </w:t>
            </w:r>
          </w:p>
          <w:p w14:paraId="20F5A97F" w14:textId="77777777" w:rsidR="007360BA" w:rsidRDefault="00000000">
            <w:pPr>
              <w:tabs>
                <w:tab w:val="left" w:pos="1567"/>
              </w:tabs>
              <w:ind w:left="136"/>
              <w:rPr>
                <w:sz w:val="18"/>
                <w:szCs w:val="18"/>
              </w:rPr>
            </w:pPr>
            <w:r>
              <w:rPr>
                <w:sz w:val="18"/>
                <w:szCs w:val="18"/>
              </w:rPr>
              <w:t xml:space="preserve">     vyslovované promluvy či konverzace, který se  </w:t>
            </w:r>
          </w:p>
          <w:p w14:paraId="0B74281C" w14:textId="77777777" w:rsidR="007360BA" w:rsidRDefault="00000000">
            <w:pPr>
              <w:tabs>
                <w:tab w:val="left" w:pos="1567"/>
              </w:tabs>
              <w:ind w:left="136"/>
              <w:rPr>
                <w:sz w:val="18"/>
                <w:szCs w:val="18"/>
              </w:rPr>
            </w:pPr>
            <w:r>
              <w:rPr>
                <w:sz w:val="18"/>
                <w:szCs w:val="18"/>
              </w:rPr>
              <w:t xml:space="preserve">     týká osvojovaných témat</w:t>
            </w:r>
          </w:p>
          <w:p w14:paraId="02336BC7" w14:textId="77777777" w:rsidR="007360BA" w:rsidRDefault="007360BA">
            <w:pPr>
              <w:tabs>
                <w:tab w:val="left" w:pos="1567"/>
              </w:tabs>
              <w:spacing w:line="200" w:lineRule="auto"/>
              <w:ind w:left="136"/>
              <w:rPr>
                <w:sz w:val="18"/>
                <w:szCs w:val="18"/>
              </w:rPr>
            </w:pPr>
          </w:p>
          <w:p w14:paraId="09BA6E37" w14:textId="77777777" w:rsidR="007360BA" w:rsidRDefault="007360BA">
            <w:pPr>
              <w:tabs>
                <w:tab w:val="left" w:pos="1567"/>
              </w:tabs>
              <w:spacing w:line="200" w:lineRule="auto"/>
              <w:ind w:left="136"/>
              <w:rPr>
                <w:sz w:val="18"/>
                <w:szCs w:val="18"/>
              </w:rPr>
            </w:pPr>
          </w:p>
          <w:p w14:paraId="5022DAF2" w14:textId="77777777" w:rsidR="007360BA" w:rsidRDefault="00000000">
            <w:pPr>
              <w:tabs>
                <w:tab w:val="left" w:pos="1567"/>
              </w:tabs>
              <w:spacing w:line="200" w:lineRule="auto"/>
              <w:ind w:left="138"/>
              <w:rPr>
                <w:b/>
                <w:sz w:val="18"/>
                <w:szCs w:val="18"/>
              </w:rPr>
            </w:pPr>
            <w:r>
              <w:rPr>
                <w:b/>
                <w:sz w:val="18"/>
                <w:szCs w:val="18"/>
              </w:rPr>
              <w:t>MLUVENÍ</w:t>
            </w:r>
          </w:p>
          <w:p w14:paraId="643651C4" w14:textId="77777777" w:rsidR="007360BA" w:rsidRDefault="007360BA">
            <w:pPr>
              <w:tabs>
                <w:tab w:val="left" w:pos="1567"/>
              </w:tabs>
              <w:spacing w:line="200" w:lineRule="auto"/>
              <w:ind w:left="136"/>
              <w:rPr>
                <w:sz w:val="18"/>
                <w:szCs w:val="18"/>
              </w:rPr>
            </w:pPr>
          </w:p>
          <w:p w14:paraId="12EBB149" w14:textId="77777777" w:rsidR="007360BA" w:rsidRDefault="007360BA">
            <w:pPr>
              <w:tabs>
                <w:tab w:val="left" w:pos="1567"/>
              </w:tabs>
              <w:spacing w:line="200" w:lineRule="auto"/>
              <w:ind w:left="136"/>
              <w:rPr>
                <w:sz w:val="18"/>
                <w:szCs w:val="18"/>
              </w:rPr>
            </w:pPr>
          </w:p>
          <w:p w14:paraId="76FCF244" w14:textId="77777777" w:rsidR="007360BA" w:rsidRDefault="00000000">
            <w:pPr>
              <w:tabs>
                <w:tab w:val="left" w:pos="1567"/>
              </w:tabs>
              <w:spacing w:line="200" w:lineRule="auto"/>
              <w:ind w:left="136"/>
              <w:rPr>
                <w:sz w:val="18"/>
                <w:szCs w:val="18"/>
              </w:rPr>
            </w:pPr>
            <w:sdt>
              <w:sdtPr>
                <w:tag w:val="goog_rdk_367"/>
                <w:id w:val="689726461"/>
              </w:sdtPr>
              <w:sdtContent>
                <w:r>
                  <w:rPr>
                    <w:rFonts w:ascii="Fira Mono" w:eastAsia="Fira Mono" w:hAnsi="Fira Mono" w:cs="Fira Mono"/>
                    <w:sz w:val="18"/>
                    <w:szCs w:val="18"/>
                  </w:rPr>
                  <w:t>⮚</w:t>
                </w:r>
              </w:sdtContent>
            </w:sdt>
            <w:r>
              <w:rPr>
                <w:sz w:val="18"/>
                <w:szCs w:val="18"/>
              </w:rPr>
              <w:t xml:space="preserve"> zeptá se na základní informace a adekvátně reaguje v běžných formálních i neformálních situacích </w:t>
            </w:r>
          </w:p>
          <w:p w14:paraId="60E7161C" w14:textId="77777777" w:rsidR="007360BA" w:rsidRDefault="007360BA">
            <w:pPr>
              <w:tabs>
                <w:tab w:val="left" w:pos="1567"/>
              </w:tabs>
              <w:spacing w:line="200" w:lineRule="auto"/>
              <w:ind w:left="136"/>
              <w:rPr>
                <w:sz w:val="18"/>
                <w:szCs w:val="18"/>
              </w:rPr>
            </w:pPr>
          </w:p>
          <w:p w14:paraId="1C48104F" w14:textId="77777777" w:rsidR="007360BA" w:rsidRDefault="00000000">
            <w:pPr>
              <w:tabs>
                <w:tab w:val="left" w:pos="1567"/>
              </w:tabs>
              <w:spacing w:line="200" w:lineRule="auto"/>
              <w:ind w:left="136"/>
              <w:rPr>
                <w:sz w:val="18"/>
                <w:szCs w:val="18"/>
              </w:rPr>
            </w:pPr>
            <w:sdt>
              <w:sdtPr>
                <w:tag w:val="goog_rdk_368"/>
                <w:id w:val="1251479288"/>
              </w:sdtPr>
              <w:sdtContent>
                <w:r>
                  <w:rPr>
                    <w:rFonts w:ascii="Fira Mono" w:eastAsia="Fira Mono" w:hAnsi="Fira Mono" w:cs="Fira Mono"/>
                    <w:sz w:val="18"/>
                    <w:szCs w:val="18"/>
                  </w:rPr>
                  <w:t>⮚</w:t>
                </w:r>
              </w:sdtContent>
            </w:sdt>
            <w:r>
              <w:rPr>
                <w:sz w:val="18"/>
                <w:szCs w:val="18"/>
              </w:rPr>
              <w:t xml:space="preserve"> mluví o své rodině, kamarádech, škole, volném čase a dalších osvojovaných tématech</w:t>
            </w:r>
          </w:p>
          <w:p w14:paraId="13A65BE7" w14:textId="77777777" w:rsidR="007360BA" w:rsidRDefault="007360BA">
            <w:pPr>
              <w:tabs>
                <w:tab w:val="left" w:pos="1567"/>
              </w:tabs>
              <w:spacing w:before="2"/>
              <w:ind w:left="136"/>
              <w:rPr>
                <w:sz w:val="18"/>
                <w:szCs w:val="18"/>
              </w:rPr>
            </w:pPr>
          </w:p>
          <w:p w14:paraId="70205F0B" w14:textId="77777777" w:rsidR="007360BA" w:rsidRDefault="00000000">
            <w:pPr>
              <w:tabs>
                <w:tab w:val="left" w:pos="1567"/>
              </w:tabs>
              <w:spacing w:before="2"/>
              <w:ind w:left="136"/>
              <w:rPr>
                <w:sz w:val="18"/>
                <w:szCs w:val="18"/>
              </w:rPr>
            </w:pPr>
            <w:sdt>
              <w:sdtPr>
                <w:tag w:val="goog_rdk_369"/>
                <w:id w:val="-1949149665"/>
              </w:sdtPr>
              <w:sdtContent>
                <w:r>
                  <w:rPr>
                    <w:rFonts w:ascii="Fira Mono" w:eastAsia="Fira Mono" w:hAnsi="Fira Mono" w:cs="Fira Mono"/>
                    <w:sz w:val="18"/>
                    <w:szCs w:val="18"/>
                  </w:rPr>
                  <w:t>⮚</w:t>
                </w:r>
              </w:sdtContent>
            </w:sdt>
            <w:r>
              <w:rPr>
                <w:sz w:val="18"/>
                <w:szCs w:val="18"/>
              </w:rPr>
              <w:t xml:space="preserve"> vypráví jednoduchý příběh či událost; popíše osoby, místa a věci ze svého každodenního života </w:t>
            </w:r>
          </w:p>
          <w:p w14:paraId="24EB16B1" w14:textId="77777777" w:rsidR="007360BA" w:rsidRDefault="007360BA">
            <w:pPr>
              <w:tabs>
                <w:tab w:val="left" w:pos="560"/>
                <w:tab w:val="left" w:pos="1567"/>
              </w:tabs>
              <w:spacing w:before="2" w:line="200" w:lineRule="auto"/>
              <w:ind w:left="561" w:right="850" w:hanging="425"/>
              <w:rPr>
                <w:sz w:val="18"/>
                <w:szCs w:val="18"/>
              </w:rPr>
            </w:pPr>
          </w:p>
          <w:p w14:paraId="69D25B24" w14:textId="77777777" w:rsidR="007360BA" w:rsidRDefault="007360BA">
            <w:pPr>
              <w:tabs>
                <w:tab w:val="left" w:pos="560"/>
                <w:tab w:val="left" w:pos="1567"/>
              </w:tabs>
              <w:spacing w:before="2" w:line="200" w:lineRule="auto"/>
              <w:ind w:left="561" w:right="850" w:hanging="425"/>
              <w:rPr>
                <w:sz w:val="18"/>
                <w:szCs w:val="18"/>
              </w:rPr>
            </w:pPr>
          </w:p>
          <w:p w14:paraId="45FF61EC" w14:textId="77777777" w:rsidR="007360BA" w:rsidRDefault="007360BA">
            <w:pPr>
              <w:tabs>
                <w:tab w:val="left" w:pos="1567"/>
              </w:tabs>
              <w:spacing w:line="200" w:lineRule="auto"/>
              <w:ind w:left="138"/>
              <w:rPr>
                <w:b/>
                <w:sz w:val="18"/>
                <w:szCs w:val="18"/>
              </w:rPr>
            </w:pPr>
          </w:p>
          <w:p w14:paraId="715C7F83" w14:textId="77777777" w:rsidR="007360BA" w:rsidRDefault="00000000">
            <w:pPr>
              <w:tabs>
                <w:tab w:val="left" w:pos="1567"/>
              </w:tabs>
              <w:spacing w:line="200" w:lineRule="auto"/>
              <w:ind w:left="138"/>
              <w:rPr>
                <w:b/>
                <w:sz w:val="18"/>
                <w:szCs w:val="18"/>
              </w:rPr>
            </w:pPr>
            <w:r>
              <w:rPr>
                <w:b/>
                <w:sz w:val="18"/>
                <w:szCs w:val="18"/>
              </w:rPr>
              <w:t>ČTENÍ S POROZUMĚNÍM</w:t>
            </w:r>
          </w:p>
          <w:p w14:paraId="0494AA32" w14:textId="77777777" w:rsidR="007360BA" w:rsidRDefault="007360BA">
            <w:pPr>
              <w:tabs>
                <w:tab w:val="left" w:pos="560"/>
                <w:tab w:val="left" w:pos="1567"/>
              </w:tabs>
              <w:spacing w:before="2" w:line="200" w:lineRule="auto"/>
              <w:ind w:left="561" w:right="850" w:hanging="425"/>
              <w:rPr>
                <w:sz w:val="18"/>
                <w:szCs w:val="18"/>
              </w:rPr>
            </w:pPr>
          </w:p>
          <w:p w14:paraId="5651FF54" w14:textId="77777777" w:rsidR="007360BA" w:rsidRDefault="007360BA">
            <w:pPr>
              <w:tabs>
                <w:tab w:val="left" w:pos="560"/>
                <w:tab w:val="left" w:pos="1567"/>
              </w:tabs>
              <w:spacing w:before="2" w:line="200" w:lineRule="auto"/>
              <w:ind w:left="561" w:right="850" w:hanging="425"/>
              <w:rPr>
                <w:sz w:val="18"/>
                <w:szCs w:val="18"/>
              </w:rPr>
            </w:pPr>
          </w:p>
          <w:p w14:paraId="22BD1814" w14:textId="77777777" w:rsidR="007360BA" w:rsidRDefault="00000000">
            <w:pPr>
              <w:tabs>
                <w:tab w:val="left" w:pos="1567"/>
              </w:tabs>
              <w:spacing w:before="2" w:line="200" w:lineRule="auto"/>
              <w:ind w:left="144" w:right="106"/>
              <w:rPr>
                <w:sz w:val="18"/>
                <w:szCs w:val="18"/>
              </w:rPr>
            </w:pPr>
            <w:sdt>
              <w:sdtPr>
                <w:tag w:val="goog_rdk_370"/>
                <w:id w:val="1090427175"/>
              </w:sdtPr>
              <w:sdtContent>
                <w:r>
                  <w:rPr>
                    <w:rFonts w:ascii="Fira Mono" w:eastAsia="Fira Mono" w:hAnsi="Fira Mono" w:cs="Fira Mono"/>
                    <w:sz w:val="18"/>
                    <w:szCs w:val="18"/>
                  </w:rPr>
                  <w:t>⮚</w:t>
                </w:r>
              </w:sdtContent>
            </w:sdt>
            <w:r>
              <w:rPr>
                <w:sz w:val="18"/>
                <w:szCs w:val="18"/>
              </w:rPr>
              <w:t xml:space="preserve">  rozumí krátkým a jednoduchým textům,   </w:t>
            </w:r>
          </w:p>
          <w:p w14:paraId="4B517395" w14:textId="77777777" w:rsidR="007360BA" w:rsidRDefault="00000000">
            <w:pPr>
              <w:tabs>
                <w:tab w:val="left" w:pos="1567"/>
              </w:tabs>
              <w:spacing w:before="2" w:line="200" w:lineRule="auto"/>
              <w:ind w:left="144" w:right="106"/>
              <w:rPr>
                <w:sz w:val="18"/>
                <w:szCs w:val="18"/>
              </w:rPr>
            </w:pPr>
            <w:r>
              <w:rPr>
                <w:sz w:val="18"/>
                <w:szCs w:val="18"/>
              </w:rPr>
              <w:t xml:space="preserve">      vyhledá v nich požadované informace</w:t>
            </w:r>
          </w:p>
          <w:p w14:paraId="0ECBFD70" w14:textId="77777777" w:rsidR="007360BA" w:rsidRDefault="007360BA">
            <w:pPr>
              <w:tabs>
                <w:tab w:val="left" w:pos="560"/>
                <w:tab w:val="left" w:pos="1567"/>
              </w:tabs>
              <w:spacing w:before="2" w:line="200" w:lineRule="auto"/>
              <w:ind w:left="561" w:right="106" w:hanging="425"/>
              <w:rPr>
                <w:sz w:val="18"/>
                <w:szCs w:val="18"/>
              </w:rPr>
            </w:pPr>
          </w:p>
          <w:p w14:paraId="42C67127" w14:textId="77777777" w:rsidR="007360BA" w:rsidRDefault="007360BA">
            <w:pPr>
              <w:tabs>
                <w:tab w:val="left" w:pos="560"/>
                <w:tab w:val="left" w:pos="1567"/>
              </w:tabs>
              <w:spacing w:before="2" w:line="200" w:lineRule="auto"/>
              <w:ind w:left="561" w:right="106" w:hanging="425"/>
              <w:rPr>
                <w:sz w:val="18"/>
                <w:szCs w:val="18"/>
              </w:rPr>
            </w:pPr>
          </w:p>
          <w:p w14:paraId="51EFB93D" w14:textId="77777777" w:rsidR="007360BA" w:rsidRDefault="007360BA">
            <w:pPr>
              <w:tabs>
                <w:tab w:val="left" w:pos="560"/>
                <w:tab w:val="left" w:pos="1567"/>
              </w:tabs>
              <w:spacing w:before="2" w:line="200" w:lineRule="auto"/>
              <w:ind w:left="561" w:right="106" w:hanging="425"/>
              <w:rPr>
                <w:sz w:val="18"/>
                <w:szCs w:val="18"/>
              </w:rPr>
            </w:pPr>
          </w:p>
          <w:p w14:paraId="74A22B5B" w14:textId="77777777" w:rsidR="007360BA" w:rsidRDefault="00000000">
            <w:pPr>
              <w:tabs>
                <w:tab w:val="left" w:pos="1567"/>
              </w:tabs>
              <w:spacing w:line="200" w:lineRule="auto"/>
              <w:ind w:left="138"/>
              <w:rPr>
                <w:sz w:val="18"/>
                <w:szCs w:val="18"/>
              </w:rPr>
            </w:pPr>
            <w:r>
              <w:rPr>
                <w:b/>
                <w:sz w:val="18"/>
                <w:szCs w:val="18"/>
              </w:rPr>
              <w:t>PSANÍ</w:t>
            </w:r>
          </w:p>
          <w:p w14:paraId="0C6625DE" w14:textId="77777777" w:rsidR="007360BA" w:rsidRDefault="007360BA">
            <w:pPr>
              <w:tabs>
                <w:tab w:val="left" w:pos="560"/>
                <w:tab w:val="left" w:pos="1567"/>
              </w:tabs>
              <w:spacing w:before="2" w:line="200" w:lineRule="auto"/>
              <w:ind w:right="850"/>
              <w:rPr>
                <w:sz w:val="18"/>
                <w:szCs w:val="18"/>
              </w:rPr>
            </w:pPr>
          </w:p>
          <w:p w14:paraId="45C76707" w14:textId="77777777" w:rsidR="007360BA" w:rsidRDefault="007360BA">
            <w:pPr>
              <w:tabs>
                <w:tab w:val="left" w:pos="560"/>
                <w:tab w:val="left" w:pos="1567"/>
              </w:tabs>
              <w:spacing w:line="200" w:lineRule="auto"/>
              <w:ind w:left="561" w:right="183" w:hanging="425"/>
              <w:rPr>
                <w:sz w:val="4"/>
                <w:szCs w:val="4"/>
              </w:rPr>
            </w:pPr>
          </w:p>
          <w:p w14:paraId="0DC845EC" w14:textId="77777777" w:rsidR="007360BA" w:rsidRDefault="00000000">
            <w:pPr>
              <w:tabs>
                <w:tab w:val="left" w:pos="560"/>
                <w:tab w:val="left" w:pos="1567"/>
              </w:tabs>
              <w:spacing w:line="200" w:lineRule="auto"/>
              <w:ind w:left="561" w:right="183" w:hanging="425"/>
              <w:rPr>
                <w:sz w:val="18"/>
                <w:szCs w:val="18"/>
              </w:rPr>
            </w:pPr>
            <w:sdt>
              <w:sdtPr>
                <w:tag w:val="goog_rdk_371"/>
                <w:id w:val="-649438961"/>
              </w:sdtPr>
              <w:sdtContent>
                <w:r>
                  <w:rPr>
                    <w:rFonts w:ascii="Fira Mono" w:eastAsia="Fira Mono" w:hAnsi="Fira Mono" w:cs="Fira Mono"/>
                    <w:sz w:val="18"/>
                    <w:szCs w:val="18"/>
                  </w:rPr>
                  <w:t>⮚</w:t>
                </w:r>
              </w:sdtContent>
            </w:sdt>
            <w:r>
              <w:rPr>
                <w:sz w:val="18"/>
                <w:szCs w:val="18"/>
              </w:rPr>
              <w:t xml:space="preserve"> napíše jednoduché texty týkající se jeho samotného, rodiny, školy, volného času a dalších osvojovaných témat</w:t>
            </w:r>
          </w:p>
          <w:p w14:paraId="572F220F" w14:textId="77777777" w:rsidR="007360BA" w:rsidRDefault="007360BA">
            <w:pPr>
              <w:tabs>
                <w:tab w:val="left" w:pos="560"/>
                <w:tab w:val="left" w:pos="1567"/>
              </w:tabs>
              <w:spacing w:line="200" w:lineRule="auto"/>
              <w:ind w:left="561" w:right="183" w:hanging="425"/>
              <w:rPr>
                <w:sz w:val="18"/>
                <w:szCs w:val="18"/>
              </w:rPr>
            </w:pPr>
          </w:p>
          <w:p w14:paraId="463A838C" w14:textId="77777777" w:rsidR="007360BA" w:rsidRDefault="007360BA">
            <w:pPr>
              <w:tabs>
                <w:tab w:val="left" w:pos="560"/>
                <w:tab w:val="left" w:pos="1567"/>
              </w:tabs>
              <w:spacing w:line="200" w:lineRule="auto"/>
              <w:ind w:left="561" w:right="183" w:hanging="425"/>
              <w:rPr>
                <w:sz w:val="18"/>
                <w:szCs w:val="18"/>
              </w:rPr>
            </w:pPr>
          </w:p>
          <w:p w14:paraId="4DD5737E" w14:textId="77777777" w:rsidR="007360BA" w:rsidRDefault="00000000">
            <w:pPr>
              <w:tabs>
                <w:tab w:val="left" w:pos="1567"/>
              </w:tabs>
              <w:spacing w:line="200" w:lineRule="auto"/>
              <w:ind w:left="136"/>
              <w:rPr>
                <w:sz w:val="18"/>
                <w:szCs w:val="18"/>
              </w:rPr>
            </w:pPr>
            <w:sdt>
              <w:sdtPr>
                <w:tag w:val="goog_rdk_372"/>
                <w:id w:val="-440689948"/>
              </w:sdtPr>
              <w:sdtContent>
                <w:r>
                  <w:rPr>
                    <w:rFonts w:ascii="Fira Mono" w:eastAsia="Fira Mono" w:hAnsi="Fira Mono" w:cs="Fira Mono"/>
                    <w:sz w:val="18"/>
                    <w:szCs w:val="18"/>
                  </w:rPr>
                  <w:t>⮚</w:t>
                </w:r>
              </w:sdtContent>
            </w:sdt>
            <w:r>
              <w:rPr>
                <w:sz w:val="18"/>
                <w:szCs w:val="18"/>
              </w:rPr>
              <w:t xml:space="preserve">  reaguje na jednoduché písemné sdělení </w:t>
            </w:r>
          </w:p>
        </w:tc>
        <w:tc>
          <w:tcPr>
            <w:tcW w:w="3284" w:type="dxa"/>
            <w:tcBorders>
              <w:top w:val="single" w:sz="5" w:space="0" w:color="000000"/>
              <w:left w:val="single" w:sz="5" w:space="0" w:color="000000"/>
              <w:bottom w:val="single" w:sz="5" w:space="0" w:color="000000"/>
              <w:right w:val="single" w:sz="5" w:space="0" w:color="000000"/>
            </w:tcBorders>
          </w:tcPr>
          <w:p w14:paraId="10BC7641" w14:textId="77777777" w:rsidR="007360BA" w:rsidRDefault="007360BA">
            <w:pPr>
              <w:tabs>
                <w:tab w:val="left" w:pos="1567"/>
              </w:tabs>
              <w:spacing w:before="3" w:line="200" w:lineRule="auto"/>
            </w:pPr>
          </w:p>
          <w:p w14:paraId="2911480C" w14:textId="77777777" w:rsidR="007360BA" w:rsidRDefault="00000000">
            <w:pPr>
              <w:tabs>
                <w:tab w:val="left" w:pos="1567"/>
              </w:tabs>
              <w:ind w:left="277"/>
              <w:rPr>
                <w:sz w:val="18"/>
                <w:szCs w:val="18"/>
              </w:rPr>
            </w:pPr>
            <w:r>
              <w:rPr>
                <w:sz w:val="18"/>
                <w:szCs w:val="18"/>
              </w:rPr>
              <w:t>▪ Materials</w:t>
            </w:r>
          </w:p>
          <w:p w14:paraId="1705C330" w14:textId="77777777" w:rsidR="007360BA" w:rsidRDefault="00000000">
            <w:pPr>
              <w:tabs>
                <w:tab w:val="left" w:pos="1567"/>
              </w:tabs>
              <w:spacing w:line="200" w:lineRule="auto"/>
              <w:ind w:left="277"/>
              <w:rPr>
                <w:sz w:val="18"/>
                <w:szCs w:val="18"/>
              </w:rPr>
            </w:pPr>
            <w:r>
              <w:rPr>
                <w:sz w:val="18"/>
                <w:szCs w:val="18"/>
              </w:rPr>
              <w:t>▪ Clothes</w:t>
            </w:r>
          </w:p>
          <w:p w14:paraId="531DBF36" w14:textId="77777777" w:rsidR="007360BA" w:rsidRDefault="00000000">
            <w:pPr>
              <w:tabs>
                <w:tab w:val="left" w:pos="1567"/>
              </w:tabs>
              <w:spacing w:line="200" w:lineRule="auto"/>
              <w:ind w:left="277"/>
              <w:rPr>
                <w:sz w:val="18"/>
                <w:szCs w:val="18"/>
              </w:rPr>
            </w:pPr>
            <w:r>
              <w:rPr>
                <w:sz w:val="18"/>
                <w:szCs w:val="18"/>
              </w:rPr>
              <w:t>▪ Fame</w:t>
            </w:r>
          </w:p>
          <w:p w14:paraId="373D4BFD" w14:textId="77777777" w:rsidR="007360BA" w:rsidRDefault="00000000">
            <w:pPr>
              <w:tabs>
                <w:tab w:val="left" w:pos="1567"/>
              </w:tabs>
              <w:spacing w:before="2"/>
              <w:ind w:left="277"/>
              <w:rPr>
                <w:sz w:val="18"/>
                <w:szCs w:val="18"/>
              </w:rPr>
            </w:pPr>
            <w:r>
              <w:rPr>
                <w:sz w:val="18"/>
                <w:szCs w:val="18"/>
              </w:rPr>
              <w:t>▪ Teenagers’ reading habits</w:t>
            </w:r>
          </w:p>
          <w:p w14:paraId="45990CCA" w14:textId="77777777" w:rsidR="007360BA" w:rsidRDefault="00000000">
            <w:pPr>
              <w:tabs>
                <w:tab w:val="left" w:pos="1567"/>
              </w:tabs>
              <w:spacing w:line="200" w:lineRule="auto"/>
              <w:ind w:left="277"/>
              <w:rPr>
                <w:sz w:val="18"/>
                <w:szCs w:val="18"/>
              </w:rPr>
            </w:pPr>
            <w:r>
              <w:rPr>
                <w:sz w:val="18"/>
                <w:szCs w:val="18"/>
              </w:rPr>
              <w:t>▪ Computers</w:t>
            </w:r>
          </w:p>
          <w:p w14:paraId="1B8C8018" w14:textId="77777777" w:rsidR="007360BA" w:rsidRDefault="00000000">
            <w:pPr>
              <w:tabs>
                <w:tab w:val="left" w:pos="1567"/>
              </w:tabs>
              <w:spacing w:line="200" w:lineRule="auto"/>
              <w:ind w:left="277"/>
              <w:rPr>
                <w:sz w:val="18"/>
                <w:szCs w:val="18"/>
              </w:rPr>
            </w:pPr>
            <w:r>
              <w:rPr>
                <w:sz w:val="18"/>
                <w:szCs w:val="18"/>
              </w:rPr>
              <w:t>▪ Time expressions</w:t>
            </w:r>
          </w:p>
          <w:p w14:paraId="781AE2F8" w14:textId="77777777" w:rsidR="007360BA" w:rsidRDefault="00000000">
            <w:pPr>
              <w:tabs>
                <w:tab w:val="left" w:pos="1567"/>
              </w:tabs>
              <w:spacing w:line="200" w:lineRule="auto"/>
              <w:ind w:left="277"/>
              <w:rPr>
                <w:sz w:val="18"/>
                <w:szCs w:val="18"/>
              </w:rPr>
            </w:pPr>
            <w:r>
              <w:rPr>
                <w:sz w:val="18"/>
                <w:szCs w:val="18"/>
              </w:rPr>
              <w:t>▪ You and your body</w:t>
            </w:r>
          </w:p>
          <w:p w14:paraId="3A824486" w14:textId="77777777" w:rsidR="007360BA" w:rsidRDefault="00000000">
            <w:pPr>
              <w:tabs>
                <w:tab w:val="left" w:pos="1567"/>
              </w:tabs>
              <w:spacing w:line="200" w:lineRule="auto"/>
              <w:ind w:left="277"/>
              <w:rPr>
                <w:sz w:val="18"/>
                <w:szCs w:val="18"/>
              </w:rPr>
            </w:pPr>
            <w:r>
              <w:rPr>
                <w:sz w:val="18"/>
                <w:szCs w:val="18"/>
              </w:rPr>
              <w:t>▪ Sports events</w:t>
            </w:r>
          </w:p>
          <w:p w14:paraId="328B890B" w14:textId="77777777" w:rsidR="007360BA" w:rsidRDefault="00000000">
            <w:pPr>
              <w:tabs>
                <w:tab w:val="left" w:pos="1567"/>
              </w:tabs>
              <w:spacing w:before="2"/>
              <w:ind w:left="277"/>
              <w:rPr>
                <w:sz w:val="18"/>
                <w:szCs w:val="18"/>
              </w:rPr>
            </w:pPr>
            <w:r>
              <w:rPr>
                <w:sz w:val="18"/>
                <w:szCs w:val="18"/>
              </w:rPr>
              <w:t>▪ Vitamins and minerals</w:t>
            </w:r>
          </w:p>
          <w:p w14:paraId="2E1545F6" w14:textId="77777777" w:rsidR="007360BA" w:rsidRDefault="007360BA">
            <w:pPr>
              <w:tabs>
                <w:tab w:val="left" w:pos="1567"/>
              </w:tabs>
              <w:spacing w:before="11" w:line="200" w:lineRule="auto"/>
            </w:pPr>
          </w:p>
          <w:p w14:paraId="0129B57A" w14:textId="77777777" w:rsidR="007360BA" w:rsidRDefault="00000000">
            <w:pPr>
              <w:tabs>
                <w:tab w:val="left" w:pos="1567"/>
              </w:tabs>
              <w:ind w:left="69" w:right="1475"/>
              <w:jc w:val="center"/>
              <w:rPr>
                <w:sz w:val="18"/>
                <w:szCs w:val="18"/>
              </w:rPr>
            </w:pPr>
            <w:r>
              <w:rPr>
                <w:b/>
                <w:sz w:val="18"/>
                <w:szCs w:val="18"/>
              </w:rPr>
              <w:t>Jazykové prostředky:</w:t>
            </w:r>
          </w:p>
          <w:p w14:paraId="3823CB42" w14:textId="77777777" w:rsidR="007360BA" w:rsidRDefault="00000000">
            <w:pPr>
              <w:tabs>
                <w:tab w:val="left" w:pos="1567"/>
              </w:tabs>
              <w:spacing w:line="200" w:lineRule="auto"/>
              <w:ind w:left="277"/>
              <w:rPr>
                <w:sz w:val="18"/>
                <w:szCs w:val="18"/>
              </w:rPr>
            </w:pPr>
            <w:r>
              <w:rPr>
                <w:sz w:val="18"/>
                <w:szCs w:val="18"/>
              </w:rPr>
              <w:t>▪ Past simple and past continuous</w:t>
            </w:r>
          </w:p>
          <w:p w14:paraId="503976D2" w14:textId="77777777" w:rsidR="007360BA" w:rsidRDefault="00000000">
            <w:pPr>
              <w:tabs>
                <w:tab w:val="left" w:pos="1567"/>
              </w:tabs>
              <w:spacing w:before="2"/>
              <w:ind w:left="277"/>
              <w:rPr>
                <w:sz w:val="18"/>
                <w:szCs w:val="18"/>
              </w:rPr>
            </w:pPr>
            <w:r>
              <w:rPr>
                <w:sz w:val="18"/>
                <w:szCs w:val="18"/>
              </w:rPr>
              <w:t>▪ Stative verbs</w:t>
            </w:r>
          </w:p>
          <w:p w14:paraId="47904568" w14:textId="77777777" w:rsidR="007360BA" w:rsidRDefault="00000000">
            <w:pPr>
              <w:tabs>
                <w:tab w:val="left" w:pos="1567"/>
              </w:tabs>
              <w:spacing w:line="200" w:lineRule="auto"/>
              <w:ind w:left="277"/>
              <w:rPr>
                <w:sz w:val="18"/>
                <w:szCs w:val="18"/>
              </w:rPr>
            </w:pPr>
            <w:r>
              <w:rPr>
                <w:sz w:val="18"/>
                <w:szCs w:val="18"/>
              </w:rPr>
              <w:t>▪ Future tenses</w:t>
            </w:r>
          </w:p>
          <w:p w14:paraId="04C38EEF" w14:textId="77777777" w:rsidR="007360BA" w:rsidRDefault="00000000">
            <w:pPr>
              <w:tabs>
                <w:tab w:val="left" w:pos="1567"/>
              </w:tabs>
              <w:spacing w:line="200" w:lineRule="auto"/>
              <w:ind w:left="277"/>
              <w:rPr>
                <w:sz w:val="18"/>
                <w:szCs w:val="18"/>
              </w:rPr>
            </w:pPr>
            <w:r>
              <w:rPr>
                <w:sz w:val="18"/>
                <w:szCs w:val="18"/>
              </w:rPr>
              <w:t>▪ Used to</w:t>
            </w:r>
          </w:p>
          <w:p w14:paraId="5D4F2CBB" w14:textId="77777777" w:rsidR="007360BA" w:rsidRDefault="00000000">
            <w:pPr>
              <w:tabs>
                <w:tab w:val="left" w:pos="1567"/>
              </w:tabs>
              <w:ind w:left="277"/>
              <w:rPr>
                <w:sz w:val="18"/>
                <w:szCs w:val="18"/>
              </w:rPr>
            </w:pPr>
            <w:r>
              <w:rPr>
                <w:sz w:val="18"/>
                <w:szCs w:val="18"/>
              </w:rPr>
              <w:t>▪ Nouns and adjectives</w:t>
            </w:r>
          </w:p>
          <w:p w14:paraId="4173EDD5" w14:textId="77777777" w:rsidR="007360BA" w:rsidRDefault="00000000">
            <w:pPr>
              <w:tabs>
                <w:tab w:val="left" w:pos="1567"/>
              </w:tabs>
              <w:spacing w:before="2"/>
              <w:ind w:left="277"/>
              <w:rPr>
                <w:sz w:val="18"/>
                <w:szCs w:val="18"/>
              </w:rPr>
            </w:pPr>
            <w:r>
              <w:rPr>
                <w:sz w:val="18"/>
                <w:szCs w:val="18"/>
              </w:rPr>
              <w:t>▪ Too / enough</w:t>
            </w:r>
          </w:p>
          <w:p w14:paraId="1777CD70" w14:textId="77777777" w:rsidR="007360BA" w:rsidRDefault="00000000">
            <w:pPr>
              <w:tabs>
                <w:tab w:val="left" w:pos="1567"/>
              </w:tabs>
              <w:spacing w:line="200" w:lineRule="auto"/>
              <w:ind w:left="277"/>
              <w:rPr>
                <w:sz w:val="18"/>
                <w:szCs w:val="18"/>
              </w:rPr>
            </w:pPr>
            <w:r>
              <w:rPr>
                <w:sz w:val="18"/>
                <w:szCs w:val="18"/>
              </w:rPr>
              <w:t>▪ Had to / could</w:t>
            </w:r>
          </w:p>
          <w:p w14:paraId="6A10F8FB" w14:textId="77777777" w:rsidR="007360BA" w:rsidRDefault="00000000">
            <w:pPr>
              <w:tabs>
                <w:tab w:val="left" w:pos="1567"/>
              </w:tabs>
              <w:spacing w:line="200" w:lineRule="auto"/>
              <w:ind w:left="277"/>
              <w:rPr>
                <w:sz w:val="18"/>
                <w:szCs w:val="18"/>
              </w:rPr>
            </w:pPr>
            <w:r>
              <w:rPr>
                <w:sz w:val="18"/>
                <w:szCs w:val="18"/>
              </w:rPr>
              <w:t>▪ Present perfect</w:t>
            </w:r>
          </w:p>
          <w:p w14:paraId="282CB756" w14:textId="77777777" w:rsidR="007360BA" w:rsidRDefault="00000000">
            <w:pPr>
              <w:tabs>
                <w:tab w:val="left" w:pos="1567"/>
              </w:tabs>
              <w:spacing w:line="200" w:lineRule="auto"/>
              <w:ind w:left="277"/>
              <w:rPr>
                <w:sz w:val="18"/>
                <w:szCs w:val="18"/>
              </w:rPr>
            </w:pPr>
            <w:r>
              <w:rPr>
                <w:sz w:val="18"/>
                <w:szCs w:val="18"/>
              </w:rPr>
              <w:t>▪ Question tags</w:t>
            </w:r>
          </w:p>
          <w:p w14:paraId="56822546" w14:textId="77777777" w:rsidR="007360BA" w:rsidRDefault="00000000">
            <w:pPr>
              <w:tabs>
                <w:tab w:val="left" w:pos="1567"/>
              </w:tabs>
              <w:spacing w:before="2"/>
              <w:ind w:left="277"/>
              <w:rPr>
                <w:sz w:val="18"/>
                <w:szCs w:val="18"/>
              </w:rPr>
            </w:pPr>
            <w:r>
              <w:rPr>
                <w:sz w:val="18"/>
                <w:szCs w:val="18"/>
              </w:rPr>
              <w:t>▪ Relative clauses</w:t>
            </w:r>
          </w:p>
        </w:tc>
        <w:tc>
          <w:tcPr>
            <w:tcW w:w="2768" w:type="dxa"/>
            <w:tcBorders>
              <w:top w:val="single" w:sz="5" w:space="0" w:color="000000"/>
              <w:left w:val="single" w:sz="5" w:space="0" w:color="000000"/>
              <w:bottom w:val="single" w:sz="5" w:space="0" w:color="000000"/>
              <w:right w:val="single" w:sz="5" w:space="0" w:color="000000"/>
            </w:tcBorders>
          </w:tcPr>
          <w:p w14:paraId="59DCCFC3" w14:textId="77777777" w:rsidR="007360BA" w:rsidRDefault="007360BA">
            <w:pPr>
              <w:tabs>
                <w:tab w:val="left" w:pos="1567"/>
              </w:tabs>
              <w:spacing w:before="11" w:line="200" w:lineRule="auto"/>
            </w:pPr>
          </w:p>
          <w:p w14:paraId="071B43CF" w14:textId="77777777" w:rsidR="007360BA" w:rsidRDefault="00000000">
            <w:pPr>
              <w:tabs>
                <w:tab w:val="left" w:pos="1567"/>
              </w:tabs>
              <w:spacing w:line="200" w:lineRule="auto"/>
              <w:ind w:left="105" w:right="112"/>
              <w:rPr>
                <w:sz w:val="18"/>
                <w:szCs w:val="18"/>
              </w:rPr>
            </w:pPr>
            <w:r>
              <w:rPr>
                <w:b/>
                <w:sz w:val="18"/>
                <w:szCs w:val="18"/>
              </w:rPr>
              <w:t>Výchova k myšlení v evropských a globálních souvislostech</w:t>
            </w:r>
          </w:p>
          <w:p w14:paraId="3C05191E" w14:textId="77777777" w:rsidR="007360BA" w:rsidRDefault="007360BA">
            <w:pPr>
              <w:tabs>
                <w:tab w:val="left" w:pos="1567"/>
              </w:tabs>
              <w:spacing w:before="7" w:line="200" w:lineRule="auto"/>
            </w:pPr>
          </w:p>
          <w:p w14:paraId="2AA1613A" w14:textId="77777777" w:rsidR="007360BA" w:rsidRDefault="00000000">
            <w:pPr>
              <w:tabs>
                <w:tab w:val="left" w:pos="1567"/>
              </w:tabs>
              <w:ind w:left="138"/>
              <w:rPr>
                <w:sz w:val="18"/>
                <w:szCs w:val="18"/>
              </w:rPr>
            </w:pPr>
            <w:r>
              <w:rPr>
                <w:sz w:val="18"/>
                <w:szCs w:val="18"/>
              </w:rPr>
              <w:t xml:space="preserve">▪ </w:t>
            </w:r>
            <w:r>
              <w:rPr>
                <w:b/>
                <w:sz w:val="18"/>
                <w:szCs w:val="18"/>
              </w:rPr>
              <w:t>Evropa a svět nás zajímá</w:t>
            </w:r>
          </w:p>
          <w:p w14:paraId="0C1BB2EF" w14:textId="77777777" w:rsidR="007360BA" w:rsidRDefault="00000000">
            <w:pPr>
              <w:tabs>
                <w:tab w:val="left" w:pos="1567"/>
              </w:tabs>
              <w:spacing w:line="200" w:lineRule="auto"/>
              <w:ind w:left="388" w:right="796"/>
              <w:jc w:val="center"/>
              <w:rPr>
                <w:sz w:val="18"/>
                <w:szCs w:val="18"/>
              </w:rPr>
            </w:pPr>
            <w:r>
              <w:rPr>
                <w:sz w:val="18"/>
                <w:szCs w:val="18"/>
              </w:rPr>
              <w:t>- rodinné příběhy</w:t>
            </w:r>
          </w:p>
        </w:tc>
        <w:tc>
          <w:tcPr>
            <w:tcW w:w="2842" w:type="dxa"/>
            <w:tcBorders>
              <w:top w:val="single" w:sz="5" w:space="0" w:color="000000"/>
              <w:left w:val="single" w:sz="5" w:space="0" w:color="000000"/>
              <w:bottom w:val="single" w:sz="5" w:space="0" w:color="000000"/>
              <w:right w:val="single" w:sz="5" w:space="0" w:color="000000"/>
            </w:tcBorders>
          </w:tcPr>
          <w:p w14:paraId="1DAC2B88" w14:textId="77777777" w:rsidR="007360BA" w:rsidRDefault="007360BA">
            <w:pPr>
              <w:tabs>
                <w:tab w:val="left" w:pos="1567"/>
              </w:tabs>
              <w:spacing w:before="8" w:line="200" w:lineRule="auto"/>
            </w:pPr>
          </w:p>
          <w:p w14:paraId="710EB66D" w14:textId="77777777" w:rsidR="007360BA" w:rsidRDefault="00000000">
            <w:pPr>
              <w:tabs>
                <w:tab w:val="left" w:pos="1567"/>
              </w:tabs>
              <w:ind w:left="102"/>
              <w:rPr>
                <w:sz w:val="18"/>
                <w:szCs w:val="18"/>
              </w:rPr>
            </w:pPr>
            <w:r>
              <w:rPr>
                <w:b/>
                <w:sz w:val="18"/>
                <w:szCs w:val="18"/>
              </w:rPr>
              <w:t>Formy:</w:t>
            </w:r>
          </w:p>
          <w:p w14:paraId="5C797260" w14:textId="77777777" w:rsidR="007360BA" w:rsidRDefault="00000000">
            <w:pPr>
              <w:tabs>
                <w:tab w:val="left" w:pos="1567"/>
              </w:tabs>
              <w:spacing w:line="200" w:lineRule="auto"/>
              <w:ind w:left="342"/>
              <w:rPr>
                <w:sz w:val="18"/>
                <w:szCs w:val="18"/>
              </w:rPr>
            </w:pPr>
            <w:r>
              <w:rPr>
                <w:sz w:val="18"/>
                <w:szCs w:val="18"/>
              </w:rPr>
              <w:t>▪ práce ve skupinách</w:t>
            </w:r>
          </w:p>
          <w:p w14:paraId="3A25B39A" w14:textId="77777777" w:rsidR="007360BA" w:rsidRDefault="00000000">
            <w:pPr>
              <w:tabs>
                <w:tab w:val="left" w:pos="1567"/>
              </w:tabs>
              <w:spacing w:line="200" w:lineRule="auto"/>
              <w:ind w:left="342"/>
              <w:rPr>
                <w:sz w:val="18"/>
                <w:szCs w:val="18"/>
              </w:rPr>
            </w:pPr>
            <w:r>
              <w:rPr>
                <w:sz w:val="18"/>
                <w:szCs w:val="18"/>
              </w:rPr>
              <w:t>▪ ve dvojicích</w:t>
            </w:r>
          </w:p>
          <w:p w14:paraId="5367F5E8" w14:textId="77777777" w:rsidR="007360BA" w:rsidRDefault="00000000">
            <w:pPr>
              <w:tabs>
                <w:tab w:val="left" w:pos="1567"/>
              </w:tabs>
              <w:spacing w:before="2"/>
              <w:ind w:left="342"/>
              <w:rPr>
                <w:sz w:val="18"/>
                <w:szCs w:val="18"/>
              </w:rPr>
            </w:pPr>
            <w:r>
              <w:rPr>
                <w:sz w:val="18"/>
                <w:szCs w:val="18"/>
              </w:rPr>
              <w:t>▪ soutěže</w:t>
            </w:r>
          </w:p>
          <w:p w14:paraId="5651B2C0" w14:textId="77777777" w:rsidR="007360BA" w:rsidRDefault="00000000">
            <w:pPr>
              <w:tabs>
                <w:tab w:val="left" w:pos="1567"/>
              </w:tabs>
              <w:spacing w:line="200" w:lineRule="auto"/>
              <w:ind w:left="342"/>
              <w:rPr>
                <w:sz w:val="18"/>
                <w:szCs w:val="18"/>
              </w:rPr>
            </w:pPr>
            <w:r>
              <w:rPr>
                <w:sz w:val="18"/>
                <w:szCs w:val="18"/>
              </w:rPr>
              <w:t>▪ projektová výuka</w:t>
            </w:r>
          </w:p>
          <w:p w14:paraId="1743580E" w14:textId="77777777" w:rsidR="007360BA" w:rsidRDefault="007360BA">
            <w:pPr>
              <w:tabs>
                <w:tab w:val="left" w:pos="1567"/>
              </w:tabs>
              <w:spacing w:line="200" w:lineRule="auto"/>
              <w:ind w:left="342"/>
              <w:rPr>
                <w:sz w:val="18"/>
                <w:szCs w:val="18"/>
              </w:rPr>
            </w:pPr>
          </w:p>
          <w:p w14:paraId="0D95BE92" w14:textId="77777777" w:rsidR="007360BA" w:rsidRDefault="00000000">
            <w:pPr>
              <w:tabs>
                <w:tab w:val="left" w:pos="1567"/>
              </w:tabs>
              <w:spacing w:before="4"/>
              <w:ind w:left="102"/>
              <w:rPr>
                <w:sz w:val="18"/>
                <w:szCs w:val="18"/>
              </w:rPr>
            </w:pPr>
            <w:r>
              <w:rPr>
                <w:b/>
                <w:sz w:val="18"/>
                <w:szCs w:val="18"/>
              </w:rPr>
              <w:t>Metody:</w:t>
            </w:r>
          </w:p>
          <w:p w14:paraId="44BCA455" w14:textId="77777777" w:rsidR="007360BA" w:rsidRDefault="00000000">
            <w:pPr>
              <w:tabs>
                <w:tab w:val="left" w:pos="1567"/>
              </w:tabs>
              <w:spacing w:line="200" w:lineRule="auto"/>
              <w:ind w:left="342"/>
              <w:rPr>
                <w:sz w:val="18"/>
                <w:szCs w:val="18"/>
              </w:rPr>
            </w:pPr>
            <w:r>
              <w:rPr>
                <w:sz w:val="18"/>
                <w:szCs w:val="18"/>
              </w:rPr>
              <w:t>▪ frontální výuka</w:t>
            </w:r>
          </w:p>
          <w:p w14:paraId="13F91AB0" w14:textId="77777777" w:rsidR="007360BA" w:rsidRDefault="00000000">
            <w:pPr>
              <w:tabs>
                <w:tab w:val="left" w:pos="1567"/>
              </w:tabs>
              <w:spacing w:before="2"/>
              <w:ind w:left="342"/>
              <w:rPr>
                <w:sz w:val="18"/>
                <w:szCs w:val="18"/>
              </w:rPr>
            </w:pPr>
            <w:r>
              <w:rPr>
                <w:sz w:val="18"/>
                <w:szCs w:val="18"/>
              </w:rPr>
              <w:t>▪ vysvětlování</w:t>
            </w:r>
          </w:p>
          <w:p w14:paraId="56818231" w14:textId="77777777" w:rsidR="007360BA" w:rsidRDefault="00000000">
            <w:pPr>
              <w:tabs>
                <w:tab w:val="left" w:pos="1567"/>
              </w:tabs>
              <w:spacing w:line="200" w:lineRule="auto"/>
              <w:ind w:left="342"/>
              <w:rPr>
                <w:sz w:val="18"/>
                <w:szCs w:val="18"/>
              </w:rPr>
            </w:pPr>
            <w:r>
              <w:rPr>
                <w:sz w:val="18"/>
                <w:szCs w:val="18"/>
              </w:rPr>
              <w:t>▪ testy</w:t>
            </w:r>
          </w:p>
          <w:p w14:paraId="416C6ABE" w14:textId="77777777" w:rsidR="007360BA" w:rsidRDefault="00000000">
            <w:pPr>
              <w:tabs>
                <w:tab w:val="left" w:pos="1567"/>
              </w:tabs>
              <w:spacing w:line="200" w:lineRule="auto"/>
              <w:ind w:left="342"/>
              <w:rPr>
                <w:sz w:val="18"/>
                <w:szCs w:val="18"/>
              </w:rPr>
            </w:pPr>
            <w:r>
              <w:rPr>
                <w:sz w:val="18"/>
                <w:szCs w:val="18"/>
              </w:rPr>
              <w:t>▪ hry</w:t>
            </w:r>
          </w:p>
          <w:p w14:paraId="7747C5CC" w14:textId="77777777" w:rsidR="007360BA" w:rsidRDefault="00000000">
            <w:pPr>
              <w:tabs>
                <w:tab w:val="left" w:pos="1567"/>
              </w:tabs>
              <w:spacing w:line="200" w:lineRule="auto"/>
              <w:ind w:left="342"/>
              <w:rPr>
                <w:sz w:val="18"/>
                <w:szCs w:val="18"/>
              </w:rPr>
            </w:pPr>
            <w:r>
              <w:rPr>
                <w:sz w:val="18"/>
                <w:szCs w:val="18"/>
              </w:rPr>
              <w:t>▪ křížovky</w:t>
            </w:r>
          </w:p>
          <w:p w14:paraId="177C2DF4" w14:textId="77777777" w:rsidR="007360BA" w:rsidRDefault="00000000">
            <w:pPr>
              <w:tabs>
                <w:tab w:val="left" w:pos="1567"/>
              </w:tabs>
              <w:spacing w:before="2"/>
              <w:ind w:left="342"/>
              <w:rPr>
                <w:sz w:val="18"/>
                <w:szCs w:val="18"/>
              </w:rPr>
            </w:pPr>
            <w:r>
              <w:rPr>
                <w:sz w:val="18"/>
                <w:szCs w:val="18"/>
              </w:rPr>
              <w:t>▪ dialogy</w:t>
            </w:r>
          </w:p>
          <w:p w14:paraId="11FBB373" w14:textId="77777777" w:rsidR="007360BA" w:rsidRDefault="00000000">
            <w:pPr>
              <w:tabs>
                <w:tab w:val="left" w:pos="1567"/>
              </w:tabs>
              <w:spacing w:line="200" w:lineRule="auto"/>
              <w:ind w:left="342"/>
              <w:rPr>
                <w:sz w:val="18"/>
                <w:szCs w:val="18"/>
              </w:rPr>
            </w:pPr>
            <w:r>
              <w:rPr>
                <w:sz w:val="18"/>
                <w:szCs w:val="18"/>
              </w:rPr>
              <w:t>▪ dramatizace</w:t>
            </w:r>
          </w:p>
          <w:p w14:paraId="001FF309" w14:textId="77777777" w:rsidR="007360BA" w:rsidRDefault="00000000">
            <w:pPr>
              <w:tabs>
                <w:tab w:val="left" w:pos="1567"/>
              </w:tabs>
              <w:spacing w:before="4"/>
              <w:ind w:left="102"/>
              <w:rPr>
                <w:sz w:val="18"/>
                <w:szCs w:val="18"/>
              </w:rPr>
            </w:pPr>
            <w:r>
              <w:rPr>
                <w:b/>
                <w:sz w:val="18"/>
                <w:szCs w:val="18"/>
              </w:rPr>
              <w:t>Pomůcky:</w:t>
            </w:r>
          </w:p>
          <w:p w14:paraId="64BB52D8" w14:textId="77777777" w:rsidR="007360BA" w:rsidRDefault="00000000">
            <w:pPr>
              <w:tabs>
                <w:tab w:val="left" w:pos="1567"/>
              </w:tabs>
              <w:spacing w:line="200" w:lineRule="auto"/>
              <w:ind w:left="342"/>
              <w:rPr>
                <w:sz w:val="18"/>
                <w:szCs w:val="18"/>
              </w:rPr>
            </w:pPr>
            <w:r>
              <w:rPr>
                <w:sz w:val="18"/>
                <w:szCs w:val="18"/>
              </w:rPr>
              <w:t>▪ učebnice</w:t>
            </w:r>
          </w:p>
          <w:p w14:paraId="0166199E" w14:textId="77777777" w:rsidR="007360BA" w:rsidRDefault="00000000">
            <w:pPr>
              <w:tabs>
                <w:tab w:val="left" w:pos="1567"/>
              </w:tabs>
              <w:spacing w:before="2"/>
              <w:ind w:left="342"/>
              <w:rPr>
                <w:sz w:val="18"/>
                <w:szCs w:val="18"/>
              </w:rPr>
            </w:pPr>
            <w:r>
              <w:rPr>
                <w:sz w:val="18"/>
                <w:szCs w:val="18"/>
              </w:rPr>
              <w:t>▪ sešity</w:t>
            </w:r>
          </w:p>
          <w:p w14:paraId="44F16889" w14:textId="77777777" w:rsidR="007360BA" w:rsidRDefault="00000000">
            <w:pPr>
              <w:tabs>
                <w:tab w:val="left" w:pos="1567"/>
              </w:tabs>
              <w:spacing w:line="200" w:lineRule="auto"/>
              <w:ind w:left="342"/>
              <w:rPr>
                <w:sz w:val="18"/>
                <w:szCs w:val="18"/>
              </w:rPr>
            </w:pPr>
            <w:r>
              <w:rPr>
                <w:sz w:val="18"/>
                <w:szCs w:val="18"/>
              </w:rPr>
              <w:t>▪ pracovní listy</w:t>
            </w:r>
          </w:p>
          <w:p w14:paraId="7C443B11" w14:textId="77777777" w:rsidR="007360BA" w:rsidRDefault="00000000">
            <w:pPr>
              <w:tabs>
                <w:tab w:val="left" w:pos="1567"/>
              </w:tabs>
              <w:spacing w:line="200" w:lineRule="auto"/>
              <w:ind w:left="342"/>
              <w:rPr>
                <w:sz w:val="18"/>
                <w:szCs w:val="18"/>
              </w:rPr>
            </w:pPr>
            <w:r>
              <w:rPr>
                <w:sz w:val="18"/>
                <w:szCs w:val="18"/>
              </w:rPr>
              <w:t>▪ slovníky</w:t>
            </w:r>
          </w:p>
          <w:p w14:paraId="609AE4AC" w14:textId="77777777" w:rsidR="007360BA" w:rsidRDefault="00000000">
            <w:pPr>
              <w:tabs>
                <w:tab w:val="left" w:pos="1567"/>
              </w:tabs>
              <w:spacing w:line="200" w:lineRule="auto"/>
              <w:ind w:left="342"/>
              <w:rPr>
                <w:sz w:val="18"/>
                <w:szCs w:val="18"/>
              </w:rPr>
            </w:pPr>
            <w:r>
              <w:rPr>
                <w:sz w:val="18"/>
                <w:szCs w:val="18"/>
              </w:rPr>
              <w:t>▪ digitální materiály</w:t>
            </w:r>
          </w:p>
          <w:p w14:paraId="31439119" w14:textId="77777777" w:rsidR="007360BA" w:rsidRDefault="00000000">
            <w:pPr>
              <w:tabs>
                <w:tab w:val="left" w:pos="1567"/>
              </w:tabs>
              <w:spacing w:before="2"/>
              <w:ind w:left="342"/>
              <w:rPr>
                <w:sz w:val="18"/>
                <w:szCs w:val="18"/>
              </w:rPr>
            </w:pPr>
            <w:r>
              <w:rPr>
                <w:sz w:val="18"/>
                <w:szCs w:val="18"/>
              </w:rPr>
              <w:t>▪ interaktivní tabule</w:t>
            </w:r>
          </w:p>
          <w:p w14:paraId="0822342B" w14:textId="77777777" w:rsidR="007360BA" w:rsidRDefault="00000000">
            <w:pPr>
              <w:tabs>
                <w:tab w:val="left" w:pos="1567"/>
              </w:tabs>
              <w:spacing w:line="200" w:lineRule="auto"/>
              <w:ind w:left="342"/>
              <w:rPr>
                <w:sz w:val="18"/>
                <w:szCs w:val="18"/>
              </w:rPr>
            </w:pPr>
            <w:r>
              <w:rPr>
                <w:sz w:val="18"/>
                <w:szCs w:val="18"/>
              </w:rPr>
              <w:t>▪ DUM</w:t>
            </w:r>
          </w:p>
          <w:p w14:paraId="2337FF0F" w14:textId="77777777" w:rsidR="007360BA" w:rsidRDefault="007360BA">
            <w:pPr>
              <w:tabs>
                <w:tab w:val="left" w:pos="1567"/>
              </w:tabs>
              <w:spacing w:before="11" w:line="200" w:lineRule="auto"/>
            </w:pPr>
          </w:p>
          <w:p w14:paraId="3640A716" w14:textId="77777777" w:rsidR="007360BA" w:rsidRDefault="00000000">
            <w:pPr>
              <w:tabs>
                <w:tab w:val="left" w:pos="1567"/>
              </w:tabs>
              <w:ind w:left="68" w:right="443"/>
              <w:jc w:val="center"/>
              <w:rPr>
                <w:sz w:val="18"/>
                <w:szCs w:val="18"/>
              </w:rPr>
            </w:pPr>
            <w:r>
              <w:rPr>
                <w:b/>
                <w:sz w:val="18"/>
                <w:szCs w:val="18"/>
              </w:rPr>
              <w:t>Vztahy k dalším předmětům:</w:t>
            </w:r>
          </w:p>
          <w:p w14:paraId="6956B927" w14:textId="77777777" w:rsidR="007360BA" w:rsidRDefault="00000000">
            <w:pPr>
              <w:tabs>
                <w:tab w:val="left" w:pos="1567"/>
              </w:tabs>
              <w:ind w:left="342"/>
              <w:rPr>
                <w:sz w:val="18"/>
                <w:szCs w:val="18"/>
              </w:rPr>
            </w:pPr>
            <w:r>
              <w:rPr>
                <w:sz w:val="18"/>
                <w:szCs w:val="18"/>
              </w:rPr>
              <w:t>▪ dějepis – the story of</w:t>
            </w:r>
          </w:p>
          <w:p w14:paraId="3F09F5EB" w14:textId="77777777" w:rsidR="007360BA" w:rsidRDefault="00000000">
            <w:pPr>
              <w:tabs>
                <w:tab w:val="left" w:pos="1567"/>
              </w:tabs>
              <w:ind w:left="669" w:right="749"/>
              <w:jc w:val="center"/>
              <w:rPr>
                <w:sz w:val="18"/>
                <w:szCs w:val="18"/>
              </w:rPr>
            </w:pPr>
            <w:r>
              <w:rPr>
                <w:sz w:val="18"/>
                <w:szCs w:val="18"/>
              </w:rPr>
              <w:t>England, materials</w:t>
            </w:r>
          </w:p>
          <w:p w14:paraId="7C2C0FA9" w14:textId="77777777" w:rsidR="007360BA" w:rsidRDefault="00000000">
            <w:pPr>
              <w:tabs>
                <w:tab w:val="left" w:pos="1567"/>
              </w:tabs>
              <w:spacing w:line="200" w:lineRule="auto"/>
              <w:ind w:left="342"/>
              <w:rPr>
                <w:sz w:val="18"/>
                <w:szCs w:val="18"/>
              </w:rPr>
            </w:pPr>
            <w:r>
              <w:rPr>
                <w:sz w:val="18"/>
                <w:szCs w:val="18"/>
              </w:rPr>
              <w:t>▪ informatika – computers</w:t>
            </w:r>
          </w:p>
          <w:p w14:paraId="4161B7B0" w14:textId="77777777" w:rsidR="007360BA" w:rsidRDefault="007360BA">
            <w:pPr>
              <w:tabs>
                <w:tab w:val="left" w:pos="1567"/>
              </w:tabs>
              <w:spacing w:before="11" w:line="200" w:lineRule="auto"/>
            </w:pPr>
          </w:p>
          <w:p w14:paraId="5CD0A6FD" w14:textId="77777777" w:rsidR="007360BA" w:rsidRDefault="00000000">
            <w:pPr>
              <w:tabs>
                <w:tab w:val="left" w:pos="700"/>
                <w:tab w:val="left" w:pos="1567"/>
              </w:tabs>
              <w:spacing w:line="200" w:lineRule="auto"/>
              <w:ind w:left="702" w:right="253" w:hanging="360"/>
              <w:rPr>
                <w:sz w:val="18"/>
                <w:szCs w:val="18"/>
              </w:rPr>
            </w:pPr>
            <w:r>
              <w:rPr>
                <w:sz w:val="18"/>
                <w:szCs w:val="18"/>
              </w:rPr>
              <w:t>▪</w:t>
            </w:r>
            <w:r>
              <w:rPr>
                <w:sz w:val="18"/>
                <w:szCs w:val="18"/>
              </w:rPr>
              <w:tab/>
              <w:t>přírodopis – vitamins and minerals</w:t>
            </w:r>
          </w:p>
        </w:tc>
      </w:tr>
    </w:tbl>
    <w:p w14:paraId="4C064C3D" w14:textId="77777777" w:rsidR="007360BA" w:rsidRDefault="007360BA">
      <w:pPr>
        <w:tabs>
          <w:tab w:val="left" w:pos="1567"/>
        </w:tabs>
        <w:spacing w:before="6" w:line="120" w:lineRule="auto"/>
        <w:rPr>
          <w:sz w:val="13"/>
          <w:szCs w:val="13"/>
        </w:rPr>
      </w:pPr>
    </w:p>
    <w:p w14:paraId="28A7962E" w14:textId="77777777" w:rsidR="007360BA" w:rsidRDefault="007360BA">
      <w:pPr>
        <w:tabs>
          <w:tab w:val="left" w:pos="1567"/>
        </w:tabs>
        <w:spacing w:line="200" w:lineRule="auto"/>
      </w:pPr>
    </w:p>
    <w:p w14:paraId="40392A45" w14:textId="77777777" w:rsidR="007360BA" w:rsidRDefault="007360BA">
      <w:pPr>
        <w:tabs>
          <w:tab w:val="left" w:pos="1567"/>
        </w:tabs>
        <w:spacing w:line="200" w:lineRule="auto"/>
      </w:pPr>
    </w:p>
    <w:p w14:paraId="6C175E73" w14:textId="77777777" w:rsidR="007360BA" w:rsidRDefault="007360BA">
      <w:pPr>
        <w:tabs>
          <w:tab w:val="left" w:pos="1567"/>
        </w:tabs>
        <w:spacing w:line="200" w:lineRule="auto"/>
      </w:pPr>
    </w:p>
    <w:p w14:paraId="578F4342" w14:textId="77777777" w:rsidR="007360BA" w:rsidRDefault="007360BA">
      <w:pPr>
        <w:tabs>
          <w:tab w:val="left" w:pos="1567"/>
        </w:tabs>
        <w:spacing w:line="200" w:lineRule="auto"/>
      </w:pPr>
    </w:p>
    <w:p w14:paraId="2E1420F5"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681792" behindDoc="1" locked="0" layoutInCell="1" hidden="0" allowOverlap="1" wp14:anchorId="498AAFA5" wp14:editId="68811612">
                <wp:simplePos x="0" y="0"/>
                <wp:positionH relativeFrom="column">
                  <wp:posOffset>50800</wp:posOffset>
                </wp:positionH>
                <wp:positionV relativeFrom="paragraph">
                  <wp:posOffset>-12699</wp:posOffset>
                </wp:positionV>
                <wp:extent cx="9439275" cy="330835"/>
                <wp:effectExtent l="0" t="0" r="0" b="0"/>
                <wp:wrapNone/>
                <wp:docPr id="2617" name="Skupina 261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40495886" name="Skupina 1440495886"/>
                        <wpg:cNvGrpSpPr/>
                        <wpg:grpSpPr>
                          <a:xfrm>
                            <a:off x="626363" y="3614583"/>
                            <a:ext cx="9439275" cy="330835"/>
                            <a:chOff x="626363" y="3614583"/>
                            <a:chExt cx="9435465" cy="327025"/>
                          </a:xfrm>
                        </wpg:grpSpPr>
                        <wps:wsp>
                          <wps:cNvPr id="222624920" name="Obdélník 222624920"/>
                          <wps:cNvSpPr/>
                          <wps:spPr>
                            <a:xfrm>
                              <a:off x="626363" y="3614583"/>
                              <a:ext cx="9435450" cy="327025"/>
                            </a:xfrm>
                            <a:prstGeom prst="rect">
                              <a:avLst/>
                            </a:prstGeom>
                            <a:noFill/>
                            <a:ln>
                              <a:noFill/>
                            </a:ln>
                          </wps:spPr>
                          <wps:txbx>
                            <w:txbxContent>
                              <w:p w14:paraId="0254E030" w14:textId="77777777" w:rsidR="007360BA" w:rsidRDefault="007360BA">
                                <w:pPr>
                                  <w:textDirection w:val="btLr"/>
                                </w:pPr>
                              </w:p>
                            </w:txbxContent>
                          </wps:txbx>
                          <wps:bodyPr spcFirstLastPara="1" wrap="square" lIns="91425" tIns="91425" rIns="91425" bIns="91425" anchor="ctr" anchorCtr="0">
                            <a:noAutofit/>
                          </wps:bodyPr>
                        </wps:wsp>
                        <wpg:grpSp>
                          <wpg:cNvPr id="1830739568" name="Skupina 1830739568"/>
                          <wpg:cNvGrpSpPr/>
                          <wpg:grpSpPr>
                            <a:xfrm>
                              <a:off x="626363" y="3614583"/>
                              <a:ext cx="9435465" cy="327025"/>
                              <a:chOff x="1019" y="-57"/>
                              <a:chExt cx="14859" cy="515"/>
                            </a:xfrm>
                          </wpg:grpSpPr>
                          <wps:wsp>
                            <wps:cNvPr id="1617183100" name="Obdélník 1617183100"/>
                            <wps:cNvSpPr/>
                            <wps:spPr>
                              <a:xfrm>
                                <a:off x="1019" y="-57"/>
                                <a:ext cx="14850" cy="500"/>
                              </a:xfrm>
                              <a:prstGeom prst="rect">
                                <a:avLst/>
                              </a:prstGeom>
                              <a:noFill/>
                              <a:ln>
                                <a:noFill/>
                              </a:ln>
                            </wps:spPr>
                            <wps:txbx>
                              <w:txbxContent>
                                <w:p w14:paraId="05425FCC" w14:textId="77777777" w:rsidR="007360BA" w:rsidRDefault="007360BA">
                                  <w:pPr>
                                    <w:textDirection w:val="btLr"/>
                                  </w:pPr>
                                </w:p>
                              </w:txbxContent>
                            </wps:txbx>
                            <wps:bodyPr spcFirstLastPara="1" wrap="square" lIns="91425" tIns="91425" rIns="91425" bIns="91425" anchor="ctr" anchorCtr="0">
                              <a:noAutofit/>
                            </wps:bodyPr>
                          </wps:wsp>
                          <wps:wsp>
                            <wps:cNvPr id="946047430" name="Volný tvar: obrazec 94604743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9088723" name="Volný tvar: obrazec 33908872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4571979" name="Volný tvar: obrazec 173457197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03527049" name="Volný tvar: obrazec 30352704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55442030" name="Volný tvar: obrazec 55544203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0388570" name="Volný tvar: obrazec 36038857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0646820" name="Volný tvar: obrazec 32064682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98AAFA5" id="Skupina 2617" o:spid="_x0000_s1290" style="position:absolute;left:0;text-align:left;margin-left:4pt;margin-top:-1pt;width:743.25pt;height:26.05pt;z-index:-25163468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ECr3LD5BAAAKCEAAA4AAAAAAAAAAAAAAAAALgIAAGRycy9lMm9Eb2MueG1sUEsBAi0AFAAGAAgA&#10;AAAhAPWxQkPfAAAACAEAAA8AAAAAAAAAAAAAAAAAUwcAAGRycy9kb3ducmV2LnhtbFBLBQYAAAAA&#10;BAAEAPMAAABfCAAAAAA=&#10;">
                <v:group id="Skupina 1440495886" o:spid="_x0000_s129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">
                  <v:rect id="Obdélník 222624920" o:spid="_x0000_s129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" filled="f" stroked="f">
                    <v:textbox inset="2.53958mm,2.53958mm,2.53958mm,2.53958mm">
                      <w:txbxContent>
                        <w:p w14:paraId="0254E030" w14:textId="77777777" w:rsidR="007360BA" w:rsidRDefault="007360BA">
                          <w:pPr>
                            <w:textDirection w:val="btLr"/>
                          </w:pPr>
                        </w:p>
                      </w:txbxContent>
                    </v:textbox>
                  </v:rect>
                  <v:group id="Skupina 1830739568" o:spid="_x0000_s129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">
                    <v:rect id="Obdélník 1617183100" o:spid="_x0000_s129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" filled="f" stroked="f">
                      <v:textbox inset="2.53958mm,2.53958mm,2.53958mm,2.53958mm">
                        <w:txbxContent>
                          <w:p w14:paraId="05425FCC" w14:textId="77777777" w:rsidR="007360BA" w:rsidRDefault="007360BA">
                            <w:pPr>
                              <w:textDirection w:val="btLr"/>
                            </w:pPr>
                          </w:p>
                        </w:txbxContent>
                      </v:textbox>
                    </v:rect>
                    <v:shape id="Volný tvar: obrazec 946047430" o:spid="_x0000_s129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" path="m,l7450,e" filled="f">
                      <v:stroke startarrowwidth="narrow" startarrowlength="short" endarrowwidth="narrow" endarrowlength="short"/>
                      <v:path arrowok="t" o:extrusionok="f"/>
                    </v:shape>
                    <v:shape id="Volný tvar: obrazec 339088723" o:spid="_x0000_s129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" path="m,l7384,e" filled="f">
                      <v:stroke startarrowwidth="narrow" startarrowlength="short" endarrowwidth="narrow" endarrowlength="short"/>
                      <v:path arrowok="t" o:extrusionok="f"/>
                    </v:shape>
                    <v:shape id="Volný tvar: obrazec 1734571979" o:spid="_x0000_s129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" path="m,l,509e" filled="f">
                      <v:stroke startarrowwidth="narrow" startarrowlength="short" endarrowwidth="narrow" endarrowlength="short"/>
                      <v:path arrowok="t" o:extrusionok="f"/>
                    </v:shape>
                    <v:shape id="Volný tvar: obrazec 303527049" o:spid="_x0000_s129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" path="m,l7450,e" filled="f">
                      <v:stroke startarrowwidth="narrow" startarrowlength="short" endarrowwidth="narrow" endarrowlength="short"/>
                      <v:path arrowok="t" o:extrusionok="f"/>
                    </v:shape>
                    <v:shape id="Volný tvar: obrazec 555442030" o:spid="_x0000_s129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" path="m,l,509e" filled="f">
                      <v:stroke startarrowwidth="narrow" startarrowlength="short" endarrowwidth="narrow" endarrowlength="short"/>
                      <v:path arrowok="t" o:extrusionok="f"/>
                    </v:shape>
                    <v:shape id="Volný tvar: obrazec 360388570" o:spid="_x0000_s130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" path="m,l7384,e" filled="f">
                      <v:stroke startarrowwidth="narrow" startarrowlength="short" endarrowwidth="narrow" endarrowlength="short"/>
                      <v:path arrowok="t" o:extrusionok="f"/>
                    </v:shape>
                    <v:shape id="Volný tvar: obrazec 320646820" o:spid="_x0000_s130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554112A5" w14:textId="77777777" w:rsidR="007360BA" w:rsidRDefault="007360BA">
      <w:pPr>
        <w:tabs>
          <w:tab w:val="left" w:pos="1567"/>
        </w:tabs>
        <w:spacing w:before="9" w:line="180" w:lineRule="auto"/>
        <w:rPr>
          <w:sz w:val="18"/>
          <w:szCs w:val="18"/>
        </w:rPr>
      </w:pPr>
    </w:p>
    <w:p w14:paraId="3C753442" w14:textId="77777777" w:rsidR="007360BA" w:rsidRDefault="00000000">
      <w:pPr>
        <w:tabs>
          <w:tab w:val="left" w:pos="1567"/>
        </w:tabs>
        <w:ind w:left="213"/>
      </w:pPr>
      <w:r>
        <w:rPr>
          <w:b/>
        </w:rPr>
        <w:t>2. pololetí školního roku: ÚNOR - ČERVEN</w:t>
      </w:r>
    </w:p>
    <w:p w14:paraId="7762AC87" w14:textId="77777777" w:rsidR="007360BA" w:rsidRDefault="007360BA">
      <w:pPr>
        <w:tabs>
          <w:tab w:val="left" w:pos="1567"/>
        </w:tabs>
        <w:spacing w:before="7" w:line="100" w:lineRule="auto"/>
        <w:rPr>
          <w:sz w:val="11"/>
          <w:szCs w:val="11"/>
        </w:rPr>
      </w:pPr>
    </w:p>
    <w:tbl>
      <w:tblPr>
        <w:tblStyle w:val="afffffffffffffffffffffff9"/>
        <w:tblW w:w="14853" w:type="dxa"/>
        <w:tblInd w:w="98" w:type="dxa"/>
        <w:tblLayout w:type="fixed"/>
        <w:tblLook w:val="0000" w:firstRow="0" w:lastRow="0" w:firstColumn="0" w:lastColumn="0" w:noHBand="0" w:noVBand="0"/>
      </w:tblPr>
      <w:tblGrid>
        <w:gridCol w:w="2025"/>
        <w:gridCol w:w="3937"/>
        <w:gridCol w:w="3298"/>
        <w:gridCol w:w="2751"/>
        <w:gridCol w:w="2842"/>
      </w:tblGrid>
      <w:tr w:rsidR="007360BA" w14:paraId="35ED54A2" w14:textId="77777777">
        <w:trPr>
          <w:trHeight w:val="542"/>
        </w:trPr>
        <w:tc>
          <w:tcPr>
            <w:tcW w:w="2025" w:type="dxa"/>
            <w:tcBorders>
              <w:top w:val="single" w:sz="5" w:space="0" w:color="000000"/>
              <w:left w:val="single" w:sz="5" w:space="0" w:color="000000"/>
              <w:bottom w:val="single" w:sz="5" w:space="0" w:color="000000"/>
              <w:right w:val="single" w:sz="5" w:space="0" w:color="000000"/>
            </w:tcBorders>
          </w:tcPr>
          <w:p w14:paraId="1F81AE1B" w14:textId="77777777" w:rsidR="007360BA" w:rsidRDefault="00000000">
            <w:pPr>
              <w:tabs>
                <w:tab w:val="left" w:pos="1567"/>
              </w:tabs>
              <w:spacing w:line="200" w:lineRule="auto"/>
              <w:ind w:left="102"/>
              <w:rPr>
                <w:sz w:val="18"/>
                <w:szCs w:val="18"/>
              </w:rPr>
            </w:pPr>
            <w:r>
              <w:rPr>
                <w:b/>
                <w:sz w:val="18"/>
                <w:szCs w:val="18"/>
              </w:rPr>
              <w:t>Očekávané výstupy</w:t>
            </w:r>
          </w:p>
          <w:p w14:paraId="4D010D69"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3C6C598D" w14:textId="77777777" w:rsidR="007360BA" w:rsidRDefault="00000000">
            <w:pPr>
              <w:tabs>
                <w:tab w:val="left" w:pos="1567"/>
              </w:tabs>
              <w:spacing w:line="200" w:lineRule="auto"/>
              <w:ind w:left="102"/>
              <w:rPr>
                <w:sz w:val="18"/>
                <w:szCs w:val="18"/>
              </w:rPr>
            </w:pPr>
            <w:r>
              <w:rPr>
                <w:b/>
                <w:sz w:val="18"/>
                <w:szCs w:val="18"/>
              </w:rPr>
              <w:t>Dílčí výstupy</w:t>
            </w:r>
          </w:p>
          <w:p w14:paraId="23B438FC" w14:textId="77777777" w:rsidR="007360BA" w:rsidRDefault="00000000">
            <w:pPr>
              <w:tabs>
                <w:tab w:val="left" w:pos="1567"/>
              </w:tabs>
              <w:spacing w:line="200" w:lineRule="auto"/>
              <w:ind w:left="102"/>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53FAEF51"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5CBBD31C" w14:textId="77777777" w:rsidR="007360BA" w:rsidRDefault="00000000">
            <w:pPr>
              <w:tabs>
                <w:tab w:val="left" w:pos="1567"/>
              </w:tabs>
              <w:spacing w:line="200" w:lineRule="auto"/>
              <w:ind w:left="102"/>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2C9ECD76"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33CFE1C"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6BFDE62" w14:textId="77777777">
        <w:trPr>
          <w:trHeight w:val="7473"/>
        </w:trPr>
        <w:tc>
          <w:tcPr>
            <w:tcW w:w="2025" w:type="dxa"/>
            <w:tcBorders>
              <w:top w:val="single" w:sz="5" w:space="0" w:color="000000"/>
              <w:left w:val="single" w:sz="5" w:space="0" w:color="000000"/>
              <w:bottom w:val="single" w:sz="5" w:space="0" w:color="000000"/>
              <w:right w:val="single" w:sz="5" w:space="0" w:color="000000"/>
            </w:tcBorders>
          </w:tcPr>
          <w:p w14:paraId="6CD4AA3C" w14:textId="77777777" w:rsidR="007360BA" w:rsidRDefault="007360BA">
            <w:pPr>
              <w:tabs>
                <w:tab w:val="left" w:pos="1567"/>
              </w:tabs>
              <w:spacing w:before="8" w:line="200" w:lineRule="auto"/>
            </w:pPr>
          </w:p>
          <w:p w14:paraId="3593A267" w14:textId="77777777" w:rsidR="007360BA" w:rsidRDefault="007360BA">
            <w:pPr>
              <w:tabs>
                <w:tab w:val="left" w:pos="1567"/>
              </w:tabs>
              <w:ind w:left="102"/>
              <w:rPr>
                <w:b/>
                <w:sz w:val="18"/>
                <w:szCs w:val="18"/>
              </w:rPr>
            </w:pPr>
          </w:p>
          <w:p w14:paraId="7BCA24C1" w14:textId="77777777" w:rsidR="007360BA" w:rsidRDefault="007360BA">
            <w:pPr>
              <w:tabs>
                <w:tab w:val="left" w:pos="1567"/>
              </w:tabs>
              <w:ind w:left="102"/>
              <w:rPr>
                <w:b/>
                <w:sz w:val="18"/>
                <w:szCs w:val="18"/>
              </w:rPr>
            </w:pPr>
          </w:p>
          <w:p w14:paraId="14F0EA11" w14:textId="77777777" w:rsidR="007360BA" w:rsidRDefault="00000000">
            <w:pPr>
              <w:tabs>
                <w:tab w:val="left" w:pos="1567"/>
              </w:tabs>
              <w:ind w:left="102"/>
              <w:rPr>
                <w:sz w:val="18"/>
                <w:szCs w:val="18"/>
              </w:rPr>
            </w:pPr>
            <w:r>
              <w:rPr>
                <w:b/>
                <w:sz w:val="18"/>
                <w:szCs w:val="18"/>
              </w:rPr>
              <w:t>CJ-9-1-02</w:t>
            </w:r>
          </w:p>
          <w:p w14:paraId="79503BA7" w14:textId="77777777" w:rsidR="007360BA" w:rsidRDefault="007360BA">
            <w:pPr>
              <w:tabs>
                <w:tab w:val="left" w:pos="1567"/>
              </w:tabs>
              <w:spacing w:line="200" w:lineRule="auto"/>
            </w:pPr>
          </w:p>
          <w:p w14:paraId="160D7FB0" w14:textId="77777777" w:rsidR="007360BA" w:rsidRDefault="007360BA">
            <w:pPr>
              <w:tabs>
                <w:tab w:val="left" w:pos="1567"/>
              </w:tabs>
              <w:spacing w:line="200" w:lineRule="auto"/>
            </w:pPr>
          </w:p>
          <w:p w14:paraId="1EE84CE5" w14:textId="77777777" w:rsidR="007360BA" w:rsidRDefault="007360BA">
            <w:pPr>
              <w:tabs>
                <w:tab w:val="left" w:pos="1567"/>
              </w:tabs>
              <w:spacing w:line="200" w:lineRule="auto"/>
            </w:pPr>
          </w:p>
          <w:p w14:paraId="50DAAB62" w14:textId="77777777" w:rsidR="007360BA" w:rsidRDefault="007360BA">
            <w:pPr>
              <w:tabs>
                <w:tab w:val="left" w:pos="1567"/>
              </w:tabs>
              <w:spacing w:line="200" w:lineRule="auto"/>
            </w:pPr>
          </w:p>
          <w:p w14:paraId="6FED9F4C" w14:textId="77777777" w:rsidR="007360BA" w:rsidRDefault="007360BA">
            <w:pPr>
              <w:tabs>
                <w:tab w:val="left" w:pos="1567"/>
              </w:tabs>
              <w:spacing w:before="14" w:line="220" w:lineRule="auto"/>
              <w:rPr>
                <w:sz w:val="22"/>
                <w:szCs w:val="22"/>
              </w:rPr>
            </w:pPr>
          </w:p>
          <w:p w14:paraId="0A051881" w14:textId="77777777" w:rsidR="007360BA" w:rsidRDefault="00000000">
            <w:pPr>
              <w:tabs>
                <w:tab w:val="left" w:pos="1567"/>
              </w:tabs>
              <w:ind w:left="102"/>
              <w:rPr>
                <w:sz w:val="18"/>
                <w:szCs w:val="18"/>
              </w:rPr>
            </w:pPr>
            <w:r>
              <w:rPr>
                <w:b/>
                <w:sz w:val="18"/>
                <w:szCs w:val="18"/>
              </w:rPr>
              <w:t>CJ-9-2-01</w:t>
            </w:r>
          </w:p>
          <w:p w14:paraId="0089C3F1" w14:textId="77777777" w:rsidR="007360BA" w:rsidRDefault="007360BA">
            <w:pPr>
              <w:tabs>
                <w:tab w:val="left" w:pos="1567"/>
              </w:tabs>
              <w:spacing w:before="8" w:line="200" w:lineRule="auto"/>
            </w:pPr>
          </w:p>
          <w:p w14:paraId="402E9512" w14:textId="77777777" w:rsidR="007360BA" w:rsidRDefault="007360BA">
            <w:pPr>
              <w:tabs>
                <w:tab w:val="left" w:pos="1567"/>
              </w:tabs>
              <w:spacing w:before="8" w:line="200" w:lineRule="auto"/>
            </w:pPr>
          </w:p>
          <w:p w14:paraId="5619A6EF" w14:textId="77777777" w:rsidR="007360BA" w:rsidRDefault="007360BA">
            <w:pPr>
              <w:tabs>
                <w:tab w:val="left" w:pos="1567"/>
              </w:tabs>
              <w:spacing w:before="8" w:line="200" w:lineRule="auto"/>
            </w:pPr>
          </w:p>
          <w:p w14:paraId="31260A7F" w14:textId="77777777" w:rsidR="007360BA" w:rsidRDefault="00000000">
            <w:pPr>
              <w:tabs>
                <w:tab w:val="left" w:pos="1567"/>
              </w:tabs>
              <w:ind w:left="102"/>
              <w:rPr>
                <w:sz w:val="18"/>
                <w:szCs w:val="18"/>
              </w:rPr>
            </w:pPr>
            <w:r>
              <w:rPr>
                <w:b/>
                <w:sz w:val="18"/>
                <w:szCs w:val="18"/>
              </w:rPr>
              <w:t>CJ-9-2-02</w:t>
            </w:r>
          </w:p>
          <w:p w14:paraId="1B6D84A7" w14:textId="77777777" w:rsidR="007360BA" w:rsidRDefault="007360BA">
            <w:pPr>
              <w:tabs>
                <w:tab w:val="left" w:pos="1567"/>
              </w:tabs>
              <w:spacing w:line="200" w:lineRule="auto"/>
            </w:pPr>
          </w:p>
          <w:p w14:paraId="5386BE54" w14:textId="77777777" w:rsidR="007360BA" w:rsidRDefault="007360BA">
            <w:pPr>
              <w:tabs>
                <w:tab w:val="left" w:pos="1567"/>
              </w:tabs>
              <w:spacing w:before="12" w:line="200" w:lineRule="auto"/>
            </w:pPr>
          </w:p>
          <w:p w14:paraId="7340772D" w14:textId="77777777" w:rsidR="007360BA" w:rsidRDefault="00000000">
            <w:pPr>
              <w:tabs>
                <w:tab w:val="left" w:pos="1567"/>
              </w:tabs>
              <w:ind w:left="102"/>
              <w:rPr>
                <w:sz w:val="18"/>
                <w:szCs w:val="18"/>
              </w:rPr>
            </w:pPr>
            <w:r>
              <w:rPr>
                <w:b/>
                <w:sz w:val="18"/>
                <w:szCs w:val="18"/>
              </w:rPr>
              <w:t>CJ-9-2-03</w:t>
            </w:r>
          </w:p>
          <w:p w14:paraId="0B28F150" w14:textId="77777777" w:rsidR="007360BA" w:rsidRDefault="007360BA">
            <w:pPr>
              <w:tabs>
                <w:tab w:val="left" w:pos="1567"/>
              </w:tabs>
              <w:spacing w:line="200" w:lineRule="auto"/>
            </w:pPr>
          </w:p>
          <w:p w14:paraId="3CBE3632" w14:textId="77777777" w:rsidR="007360BA" w:rsidRDefault="007360BA">
            <w:pPr>
              <w:tabs>
                <w:tab w:val="left" w:pos="1567"/>
              </w:tabs>
              <w:spacing w:line="200" w:lineRule="auto"/>
            </w:pPr>
          </w:p>
          <w:p w14:paraId="6831F57A" w14:textId="77777777" w:rsidR="007360BA" w:rsidRDefault="007360BA">
            <w:pPr>
              <w:tabs>
                <w:tab w:val="left" w:pos="1567"/>
              </w:tabs>
              <w:spacing w:line="200" w:lineRule="auto"/>
            </w:pPr>
          </w:p>
          <w:p w14:paraId="5FA336F0" w14:textId="77777777" w:rsidR="007360BA" w:rsidRDefault="007360BA">
            <w:pPr>
              <w:tabs>
                <w:tab w:val="left" w:pos="1567"/>
              </w:tabs>
              <w:spacing w:before="10" w:line="220" w:lineRule="auto"/>
              <w:rPr>
                <w:sz w:val="22"/>
                <w:szCs w:val="22"/>
              </w:rPr>
            </w:pPr>
          </w:p>
          <w:p w14:paraId="137F8B6D" w14:textId="77777777" w:rsidR="007360BA" w:rsidRDefault="007360BA">
            <w:pPr>
              <w:tabs>
                <w:tab w:val="left" w:pos="1567"/>
              </w:tabs>
              <w:spacing w:before="10" w:line="220" w:lineRule="auto"/>
              <w:rPr>
                <w:sz w:val="22"/>
                <w:szCs w:val="22"/>
              </w:rPr>
            </w:pPr>
          </w:p>
          <w:p w14:paraId="1F14A034" w14:textId="77777777" w:rsidR="007360BA" w:rsidRDefault="00000000">
            <w:pPr>
              <w:tabs>
                <w:tab w:val="left" w:pos="1567"/>
              </w:tabs>
              <w:ind w:left="102"/>
              <w:rPr>
                <w:sz w:val="18"/>
                <w:szCs w:val="18"/>
              </w:rPr>
            </w:pPr>
            <w:r>
              <w:rPr>
                <w:b/>
                <w:sz w:val="18"/>
                <w:szCs w:val="18"/>
              </w:rPr>
              <w:t>CJ-9-3-02</w:t>
            </w:r>
          </w:p>
          <w:p w14:paraId="7552A8EE" w14:textId="77777777" w:rsidR="007360BA" w:rsidRDefault="007360BA">
            <w:pPr>
              <w:tabs>
                <w:tab w:val="left" w:pos="1567"/>
              </w:tabs>
              <w:spacing w:line="200" w:lineRule="auto"/>
            </w:pPr>
          </w:p>
          <w:p w14:paraId="7F279B95" w14:textId="77777777" w:rsidR="007360BA" w:rsidRDefault="007360BA">
            <w:pPr>
              <w:tabs>
                <w:tab w:val="left" w:pos="1567"/>
              </w:tabs>
            </w:pPr>
          </w:p>
          <w:p w14:paraId="2D889D57" w14:textId="77777777" w:rsidR="007360BA" w:rsidRDefault="007360BA">
            <w:pPr>
              <w:tabs>
                <w:tab w:val="left" w:pos="1567"/>
              </w:tabs>
            </w:pPr>
          </w:p>
          <w:p w14:paraId="6D08CFF8" w14:textId="77777777" w:rsidR="007360BA" w:rsidRDefault="00000000">
            <w:pPr>
              <w:tabs>
                <w:tab w:val="left" w:pos="1567"/>
              </w:tabs>
              <w:ind w:left="102"/>
              <w:rPr>
                <w:sz w:val="18"/>
                <w:szCs w:val="18"/>
              </w:rPr>
            </w:pPr>
            <w:r>
              <w:rPr>
                <w:b/>
                <w:sz w:val="18"/>
                <w:szCs w:val="18"/>
              </w:rPr>
              <w:t>CJ-9-4-02</w:t>
            </w:r>
          </w:p>
          <w:p w14:paraId="061F543C" w14:textId="77777777" w:rsidR="007360BA" w:rsidRDefault="007360BA">
            <w:pPr>
              <w:tabs>
                <w:tab w:val="left" w:pos="1567"/>
              </w:tabs>
              <w:spacing w:line="200" w:lineRule="auto"/>
            </w:pPr>
          </w:p>
          <w:p w14:paraId="7AEF2E14" w14:textId="77777777" w:rsidR="007360BA" w:rsidRDefault="007360BA">
            <w:pPr>
              <w:tabs>
                <w:tab w:val="left" w:pos="1567"/>
              </w:tabs>
              <w:spacing w:line="200" w:lineRule="auto"/>
            </w:pPr>
          </w:p>
          <w:p w14:paraId="44C79C84" w14:textId="77777777" w:rsidR="007360BA" w:rsidRDefault="007360BA">
            <w:pPr>
              <w:tabs>
                <w:tab w:val="left" w:pos="1567"/>
              </w:tabs>
              <w:spacing w:before="2" w:line="220" w:lineRule="auto"/>
              <w:rPr>
                <w:sz w:val="22"/>
                <w:szCs w:val="22"/>
              </w:rPr>
            </w:pPr>
          </w:p>
          <w:p w14:paraId="38CC597B" w14:textId="77777777" w:rsidR="007360BA" w:rsidRDefault="00000000">
            <w:pPr>
              <w:tabs>
                <w:tab w:val="left" w:pos="1567"/>
              </w:tabs>
              <w:ind w:left="102"/>
              <w:rPr>
                <w:sz w:val="18"/>
                <w:szCs w:val="18"/>
              </w:rPr>
            </w:pPr>
            <w:r>
              <w:rPr>
                <w:b/>
                <w:sz w:val="18"/>
                <w:szCs w:val="18"/>
              </w:rPr>
              <w:t>CJ-9-4-03</w:t>
            </w:r>
          </w:p>
        </w:tc>
        <w:tc>
          <w:tcPr>
            <w:tcW w:w="3937" w:type="dxa"/>
            <w:tcBorders>
              <w:top w:val="single" w:sz="5" w:space="0" w:color="000000"/>
              <w:left w:val="single" w:sz="5" w:space="0" w:color="000000"/>
              <w:bottom w:val="single" w:sz="5" w:space="0" w:color="000000"/>
              <w:right w:val="single" w:sz="5" w:space="0" w:color="000000"/>
            </w:tcBorders>
          </w:tcPr>
          <w:p w14:paraId="1291A23F" w14:textId="77777777" w:rsidR="007360BA" w:rsidRDefault="007360BA">
            <w:pPr>
              <w:tabs>
                <w:tab w:val="left" w:pos="1567"/>
              </w:tabs>
              <w:spacing w:line="200" w:lineRule="auto"/>
              <w:ind w:left="138"/>
              <w:rPr>
                <w:b/>
                <w:sz w:val="18"/>
                <w:szCs w:val="18"/>
              </w:rPr>
            </w:pPr>
          </w:p>
          <w:p w14:paraId="780A0733" w14:textId="77777777" w:rsidR="007360BA" w:rsidRDefault="00000000">
            <w:pPr>
              <w:tabs>
                <w:tab w:val="left" w:pos="1567"/>
              </w:tabs>
              <w:spacing w:line="200" w:lineRule="auto"/>
              <w:ind w:left="138"/>
              <w:rPr>
                <w:b/>
                <w:sz w:val="18"/>
                <w:szCs w:val="18"/>
              </w:rPr>
            </w:pPr>
            <w:r>
              <w:rPr>
                <w:b/>
                <w:sz w:val="18"/>
                <w:szCs w:val="18"/>
              </w:rPr>
              <w:t>POSLECH S POROZUMĚNÍM</w:t>
            </w:r>
          </w:p>
          <w:p w14:paraId="33C33833" w14:textId="77777777" w:rsidR="007360BA" w:rsidRDefault="007360BA">
            <w:pPr>
              <w:tabs>
                <w:tab w:val="left" w:pos="1567"/>
              </w:tabs>
              <w:spacing w:line="200" w:lineRule="auto"/>
              <w:ind w:left="138"/>
              <w:rPr>
                <w:b/>
                <w:sz w:val="18"/>
                <w:szCs w:val="18"/>
              </w:rPr>
            </w:pPr>
          </w:p>
          <w:p w14:paraId="634FBBFD" w14:textId="77777777" w:rsidR="007360BA" w:rsidRDefault="00000000">
            <w:pPr>
              <w:tabs>
                <w:tab w:val="left" w:pos="1567"/>
              </w:tabs>
              <w:ind w:left="136"/>
              <w:rPr>
                <w:sz w:val="18"/>
                <w:szCs w:val="18"/>
              </w:rPr>
            </w:pPr>
            <w:sdt>
              <w:sdtPr>
                <w:tag w:val="goog_rdk_373"/>
                <w:id w:val="1833567717"/>
              </w:sdtPr>
              <w:sdtContent>
                <w:r>
                  <w:rPr>
                    <w:rFonts w:ascii="Fira Mono" w:eastAsia="Fira Mono" w:hAnsi="Fira Mono" w:cs="Fira Mono"/>
                    <w:sz w:val="18"/>
                    <w:szCs w:val="18"/>
                  </w:rPr>
                  <w:t>⮚</w:t>
                </w:r>
              </w:sdtContent>
            </w:sdt>
            <w:r>
              <w:rPr>
                <w:sz w:val="18"/>
                <w:szCs w:val="18"/>
              </w:rPr>
              <w:t xml:space="preserve">    rozumí obsahu jednoduché a zřetelně  </w:t>
            </w:r>
          </w:p>
          <w:p w14:paraId="04EBD359" w14:textId="77777777" w:rsidR="007360BA" w:rsidRDefault="00000000">
            <w:pPr>
              <w:tabs>
                <w:tab w:val="left" w:pos="1567"/>
              </w:tabs>
              <w:ind w:left="136"/>
              <w:rPr>
                <w:sz w:val="18"/>
                <w:szCs w:val="18"/>
              </w:rPr>
            </w:pPr>
            <w:r>
              <w:rPr>
                <w:sz w:val="18"/>
                <w:szCs w:val="18"/>
              </w:rPr>
              <w:t xml:space="preserve">       vyslovované promluvy či konverzace, který se  </w:t>
            </w:r>
          </w:p>
          <w:p w14:paraId="6617A92A" w14:textId="77777777" w:rsidR="007360BA" w:rsidRDefault="00000000">
            <w:pPr>
              <w:tabs>
                <w:tab w:val="left" w:pos="1567"/>
              </w:tabs>
              <w:ind w:left="136"/>
              <w:rPr>
                <w:sz w:val="18"/>
                <w:szCs w:val="18"/>
              </w:rPr>
            </w:pPr>
            <w:r>
              <w:rPr>
                <w:sz w:val="18"/>
                <w:szCs w:val="18"/>
              </w:rPr>
              <w:t xml:space="preserve">       týká osvojovaných témat</w:t>
            </w:r>
          </w:p>
          <w:p w14:paraId="34C19410" w14:textId="77777777" w:rsidR="007360BA" w:rsidRDefault="007360BA">
            <w:pPr>
              <w:tabs>
                <w:tab w:val="left" w:pos="1567"/>
              </w:tabs>
              <w:spacing w:line="200" w:lineRule="auto"/>
              <w:ind w:left="136"/>
              <w:rPr>
                <w:sz w:val="18"/>
                <w:szCs w:val="18"/>
              </w:rPr>
            </w:pPr>
          </w:p>
          <w:p w14:paraId="015A018F" w14:textId="77777777" w:rsidR="007360BA" w:rsidRDefault="007360BA">
            <w:pPr>
              <w:tabs>
                <w:tab w:val="left" w:pos="1567"/>
              </w:tabs>
              <w:spacing w:line="200" w:lineRule="auto"/>
              <w:ind w:left="136"/>
              <w:rPr>
                <w:sz w:val="18"/>
                <w:szCs w:val="18"/>
              </w:rPr>
            </w:pPr>
          </w:p>
          <w:p w14:paraId="74FA72F5" w14:textId="77777777" w:rsidR="007360BA" w:rsidRDefault="00000000">
            <w:pPr>
              <w:tabs>
                <w:tab w:val="left" w:pos="1567"/>
              </w:tabs>
              <w:spacing w:line="200" w:lineRule="auto"/>
              <w:ind w:left="138"/>
              <w:rPr>
                <w:b/>
                <w:sz w:val="18"/>
                <w:szCs w:val="18"/>
              </w:rPr>
            </w:pPr>
            <w:r>
              <w:rPr>
                <w:b/>
                <w:sz w:val="18"/>
                <w:szCs w:val="18"/>
              </w:rPr>
              <w:t>MLUVENÍ</w:t>
            </w:r>
          </w:p>
          <w:p w14:paraId="4719210F" w14:textId="77777777" w:rsidR="007360BA" w:rsidRDefault="007360BA">
            <w:pPr>
              <w:tabs>
                <w:tab w:val="left" w:pos="1567"/>
              </w:tabs>
              <w:spacing w:line="200" w:lineRule="auto"/>
              <w:ind w:left="136"/>
              <w:rPr>
                <w:sz w:val="18"/>
                <w:szCs w:val="18"/>
              </w:rPr>
            </w:pPr>
          </w:p>
          <w:p w14:paraId="2A160BCD" w14:textId="77777777" w:rsidR="007360BA" w:rsidRDefault="007360BA">
            <w:pPr>
              <w:tabs>
                <w:tab w:val="left" w:pos="1567"/>
              </w:tabs>
              <w:spacing w:line="200" w:lineRule="auto"/>
              <w:ind w:left="136"/>
              <w:rPr>
                <w:sz w:val="18"/>
                <w:szCs w:val="18"/>
              </w:rPr>
            </w:pPr>
          </w:p>
          <w:p w14:paraId="2ACF78A9" w14:textId="77777777" w:rsidR="007360BA" w:rsidRDefault="00000000">
            <w:pPr>
              <w:tabs>
                <w:tab w:val="left" w:pos="1567"/>
              </w:tabs>
              <w:spacing w:line="200" w:lineRule="auto"/>
              <w:ind w:left="136"/>
              <w:rPr>
                <w:sz w:val="18"/>
                <w:szCs w:val="18"/>
              </w:rPr>
            </w:pPr>
            <w:sdt>
              <w:sdtPr>
                <w:tag w:val="goog_rdk_374"/>
                <w:id w:val="1979249610"/>
              </w:sdtPr>
              <w:sdtContent>
                <w:r>
                  <w:rPr>
                    <w:rFonts w:ascii="Fira Mono" w:eastAsia="Fira Mono" w:hAnsi="Fira Mono" w:cs="Fira Mono"/>
                    <w:sz w:val="18"/>
                    <w:szCs w:val="18"/>
                  </w:rPr>
                  <w:t>⮚</w:t>
                </w:r>
              </w:sdtContent>
            </w:sdt>
            <w:r>
              <w:rPr>
                <w:sz w:val="18"/>
                <w:szCs w:val="18"/>
              </w:rPr>
              <w:t xml:space="preserve">      zeptá se na základní informace a adekvátně   </w:t>
            </w:r>
          </w:p>
          <w:p w14:paraId="7454C648" w14:textId="77777777" w:rsidR="007360BA" w:rsidRDefault="00000000">
            <w:pPr>
              <w:tabs>
                <w:tab w:val="left" w:pos="1567"/>
              </w:tabs>
              <w:spacing w:line="200" w:lineRule="auto"/>
              <w:ind w:left="136"/>
              <w:rPr>
                <w:sz w:val="18"/>
                <w:szCs w:val="18"/>
              </w:rPr>
            </w:pPr>
            <w:r>
              <w:rPr>
                <w:sz w:val="18"/>
                <w:szCs w:val="18"/>
              </w:rPr>
              <w:t xml:space="preserve">         reaguje v běžných formálních i neformálních  </w:t>
            </w:r>
          </w:p>
          <w:p w14:paraId="73479EA8" w14:textId="77777777" w:rsidR="007360BA" w:rsidRDefault="00000000">
            <w:pPr>
              <w:tabs>
                <w:tab w:val="left" w:pos="1567"/>
              </w:tabs>
              <w:spacing w:line="200" w:lineRule="auto"/>
              <w:ind w:left="136"/>
              <w:rPr>
                <w:sz w:val="18"/>
                <w:szCs w:val="18"/>
              </w:rPr>
            </w:pPr>
            <w:r>
              <w:rPr>
                <w:sz w:val="18"/>
                <w:szCs w:val="18"/>
              </w:rPr>
              <w:t xml:space="preserve">         situacích </w:t>
            </w:r>
          </w:p>
          <w:p w14:paraId="1D9E7F74" w14:textId="77777777" w:rsidR="007360BA" w:rsidRDefault="00000000">
            <w:pPr>
              <w:tabs>
                <w:tab w:val="left" w:pos="1567"/>
              </w:tabs>
              <w:spacing w:line="200" w:lineRule="auto"/>
              <w:ind w:left="136"/>
              <w:rPr>
                <w:sz w:val="18"/>
                <w:szCs w:val="18"/>
              </w:rPr>
            </w:pPr>
            <w:r>
              <w:rPr>
                <w:sz w:val="18"/>
                <w:szCs w:val="18"/>
              </w:rPr>
              <w:t xml:space="preserve"> </w:t>
            </w:r>
          </w:p>
          <w:p w14:paraId="648C58AF" w14:textId="77777777" w:rsidR="007360BA" w:rsidRDefault="007360BA">
            <w:pPr>
              <w:tabs>
                <w:tab w:val="left" w:pos="1567"/>
              </w:tabs>
              <w:spacing w:line="200" w:lineRule="auto"/>
              <w:ind w:left="136"/>
              <w:rPr>
                <w:sz w:val="18"/>
                <w:szCs w:val="18"/>
              </w:rPr>
            </w:pPr>
          </w:p>
          <w:p w14:paraId="77331FB7" w14:textId="77777777" w:rsidR="007360BA" w:rsidRDefault="00000000">
            <w:pPr>
              <w:tabs>
                <w:tab w:val="left" w:pos="1567"/>
              </w:tabs>
              <w:spacing w:line="200" w:lineRule="auto"/>
              <w:ind w:left="136"/>
              <w:rPr>
                <w:sz w:val="18"/>
                <w:szCs w:val="18"/>
              </w:rPr>
            </w:pPr>
            <w:sdt>
              <w:sdtPr>
                <w:tag w:val="goog_rdk_375"/>
                <w:id w:val="-65032871"/>
              </w:sdtPr>
              <w:sdtContent>
                <w:r>
                  <w:rPr>
                    <w:rFonts w:ascii="Fira Mono" w:eastAsia="Fira Mono" w:hAnsi="Fira Mono" w:cs="Fira Mono"/>
                    <w:sz w:val="18"/>
                    <w:szCs w:val="18"/>
                  </w:rPr>
                  <w:t>⮚</w:t>
                </w:r>
              </w:sdtContent>
            </w:sdt>
            <w:r>
              <w:rPr>
                <w:sz w:val="18"/>
                <w:szCs w:val="18"/>
              </w:rPr>
              <w:t xml:space="preserve">      mluví o své rodině, kamarádech, škole,   </w:t>
            </w:r>
          </w:p>
          <w:p w14:paraId="7F54B021" w14:textId="77777777" w:rsidR="007360BA" w:rsidRDefault="00000000">
            <w:pPr>
              <w:tabs>
                <w:tab w:val="left" w:pos="1567"/>
              </w:tabs>
              <w:spacing w:line="200" w:lineRule="auto"/>
              <w:ind w:left="136"/>
              <w:rPr>
                <w:sz w:val="18"/>
                <w:szCs w:val="18"/>
              </w:rPr>
            </w:pPr>
            <w:r>
              <w:rPr>
                <w:sz w:val="18"/>
                <w:szCs w:val="18"/>
              </w:rPr>
              <w:t xml:space="preserve">          volném čase a dalších osvojovaných tématech</w:t>
            </w:r>
          </w:p>
          <w:p w14:paraId="6EF5DD8B" w14:textId="77777777" w:rsidR="007360BA" w:rsidRDefault="007360BA">
            <w:pPr>
              <w:tabs>
                <w:tab w:val="left" w:pos="1567"/>
              </w:tabs>
              <w:spacing w:line="200" w:lineRule="auto"/>
              <w:ind w:left="136"/>
              <w:rPr>
                <w:sz w:val="18"/>
                <w:szCs w:val="18"/>
              </w:rPr>
            </w:pPr>
          </w:p>
          <w:p w14:paraId="69410B90" w14:textId="77777777" w:rsidR="007360BA" w:rsidRDefault="00000000">
            <w:pPr>
              <w:tabs>
                <w:tab w:val="left" w:pos="560"/>
                <w:tab w:val="left" w:pos="1567"/>
              </w:tabs>
              <w:spacing w:before="2" w:line="200" w:lineRule="auto"/>
              <w:ind w:left="561" w:right="345" w:hanging="425"/>
              <w:rPr>
                <w:sz w:val="18"/>
                <w:szCs w:val="18"/>
              </w:rPr>
            </w:pPr>
            <w:sdt>
              <w:sdtPr>
                <w:tag w:val="goog_rdk_376"/>
                <w:id w:val="-1777630063"/>
              </w:sdtPr>
              <w:sdtContent>
                <w:r>
                  <w:rPr>
                    <w:rFonts w:ascii="Fira Mono" w:eastAsia="Fira Mono" w:hAnsi="Fira Mono" w:cs="Fira Mono"/>
                    <w:sz w:val="18"/>
                    <w:szCs w:val="18"/>
                  </w:rPr>
                  <w:t>⮚</w:t>
                </w:r>
              </w:sdtContent>
            </w:sdt>
            <w:r>
              <w:rPr>
                <w:sz w:val="18"/>
                <w:szCs w:val="18"/>
              </w:rPr>
              <w:t xml:space="preserve">      vypráví jednoduchý příběh či událost; popíše osoby, místa a věci ze svého</w:t>
            </w:r>
          </w:p>
          <w:p w14:paraId="7F658D11" w14:textId="77777777" w:rsidR="007360BA" w:rsidRDefault="00000000">
            <w:pPr>
              <w:tabs>
                <w:tab w:val="left" w:pos="560"/>
                <w:tab w:val="left" w:pos="1567"/>
              </w:tabs>
              <w:spacing w:before="2" w:line="200" w:lineRule="auto"/>
              <w:ind w:left="561" w:right="345" w:hanging="425"/>
              <w:rPr>
                <w:sz w:val="18"/>
                <w:szCs w:val="18"/>
              </w:rPr>
            </w:pPr>
            <w:r>
              <w:rPr>
                <w:sz w:val="18"/>
                <w:szCs w:val="18"/>
              </w:rPr>
              <w:t xml:space="preserve">          každodenního života</w:t>
            </w:r>
          </w:p>
          <w:p w14:paraId="75E1CBBE" w14:textId="77777777" w:rsidR="007360BA" w:rsidRDefault="007360BA">
            <w:pPr>
              <w:tabs>
                <w:tab w:val="left" w:pos="560"/>
                <w:tab w:val="left" w:pos="1567"/>
              </w:tabs>
              <w:spacing w:before="2" w:line="200" w:lineRule="auto"/>
              <w:ind w:left="561" w:right="345" w:hanging="425"/>
              <w:rPr>
                <w:sz w:val="18"/>
                <w:szCs w:val="18"/>
              </w:rPr>
            </w:pPr>
          </w:p>
          <w:p w14:paraId="725240EA" w14:textId="77777777" w:rsidR="007360BA" w:rsidRDefault="00000000">
            <w:pPr>
              <w:tabs>
                <w:tab w:val="left" w:pos="1567"/>
              </w:tabs>
              <w:spacing w:line="200" w:lineRule="auto"/>
              <w:ind w:left="138"/>
              <w:rPr>
                <w:b/>
                <w:sz w:val="18"/>
                <w:szCs w:val="18"/>
              </w:rPr>
            </w:pPr>
            <w:r>
              <w:rPr>
                <w:b/>
                <w:sz w:val="18"/>
                <w:szCs w:val="18"/>
              </w:rPr>
              <w:t>ČTENÍ S POROZUMĚNÍM</w:t>
            </w:r>
          </w:p>
          <w:p w14:paraId="58914BD0" w14:textId="77777777" w:rsidR="007360BA" w:rsidRDefault="007360BA">
            <w:pPr>
              <w:tabs>
                <w:tab w:val="left" w:pos="560"/>
                <w:tab w:val="left" w:pos="1567"/>
              </w:tabs>
              <w:spacing w:before="2" w:line="200" w:lineRule="auto"/>
              <w:ind w:left="561" w:right="345" w:hanging="425"/>
              <w:rPr>
                <w:sz w:val="18"/>
                <w:szCs w:val="18"/>
              </w:rPr>
            </w:pPr>
          </w:p>
          <w:p w14:paraId="59165FAD" w14:textId="77777777" w:rsidR="007360BA" w:rsidRDefault="007360BA">
            <w:pPr>
              <w:tabs>
                <w:tab w:val="left" w:pos="560"/>
                <w:tab w:val="left" w:pos="1567"/>
              </w:tabs>
              <w:spacing w:before="2" w:line="200" w:lineRule="auto"/>
              <w:ind w:left="561" w:right="345" w:hanging="425"/>
              <w:rPr>
                <w:sz w:val="18"/>
                <w:szCs w:val="18"/>
              </w:rPr>
            </w:pPr>
          </w:p>
          <w:p w14:paraId="4A614604" w14:textId="77777777" w:rsidR="007360BA" w:rsidRDefault="00000000">
            <w:pPr>
              <w:tabs>
                <w:tab w:val="left" w:pos="560"/>
                <w:tab w:val="left" w:pos="1567"/>
              </w:tabs>
              <w:spacing w:before="2" w:line="200" w:lineRule="auto"/>
              <w:ind w:left="561" w:right="106" w:hanging="425"/>
              <w:rPr>
                <w:sz w:val="18"/>
                <w:szCs w:val="18"/>
              </w:rPr>
            </w:pPr>
            <w:sdt>
              <w:sdtPr>
                <w:tag w:val="goog_rdk_377"/>
                <w:id w:val="205688857"/>
              </w:sdtPr>
              <w:sdtContent>
                <w:r>
                  <w:rPr>
                    <w:rFonts w:ascii="Fira Mono" w:eastAsia="Fira Mono" w:hAnsi="Fira Mono" w:cs="Fira Mono"/>
                    <w:sz w:val="18"/>
                    <w:szCs w:val="18"/>
                  </w:rPr>
                  <w:t>⮚</w:t>
                </w:r>
              </w:sdtContent>
            </w:sdt>
            <w:r>
              <w:rPr>
                <w:sz w:val="18"/>
                <w:szCs w:val="18"/>
              </w:rPr>
              <w:tab/>
              <w:t>rozumí krátkým a jednoduchým textům, vyhledá v nich požadované Informace</w:t>
            </w:r>
          </w:p>
          <w:p w14:paraId="10C7DCF3" w14:textId="77777777" w:rsidR="007360BA" w:rsidRDefault="007360BA">
            <w:pPr>
              <w:tabs>
                <w:tab w:val="left" w:pos="560"/>
                <w:tab w:val="left" w:pos="1567"/>
              </w:tabs>
              <w:spacing w:before="2" w:line="200" w:lineRule="auto"/>
              <w:ind w:left="561" w:right="106" w:hanging="425"/>
              <w:rPr>
                <w:sz w:val="18"/>
                <w:szCs w:val="18"/>
              </w:rPr>
            </w:pPr>
          </w:p>
          <w:p w14:paraId="5E74136B" w14:textId="77777777" w:rsidR="007360BA" w:rsidRDefault="007360BA">
            <w:pPr>
              <w:tabs>
                <w:tab w:val="left" w:pos="560"/>
                <w:tab w:val="left" w:pos="1567"/>
              </w:tabs>
              <w:spacing w:before="2" w:line="200" w:lineRule="auto"/>
              <w:ind w:left="561" w:right="106" w:hanging="425"/>
              <w:rPr>
                <w:sz w:val="18"/>
                <w:szCs w:val="18"/>
              </w:rPr>
            </w:pPr>
          </w:p>
          <w:p w14:paraId="2619D21B" w14:textId="77777777" w:rsidR="007360BA" w:rsidRDefault="007360BA">
            <w:pPr>
              <w:tabs>
                <w:tab w:val="left" w:pos="560"/>
                <w:tab w:val="left" w:pos="1567"/>
              </w:tabs>
              <w:spacing w:before="2" w:line="200" w:lineRule="auto"/>
              <w:ind w:left="561" w:right="106" w:hanging="425"/>
              <w:rPr>
                <w:sz w:val="18"/>
                <w:szCs w:val="18"/>
              </w:rPr>
            </w:pPr>
          </w:p>
          <w:p w14:paraId="479E0E4E" w14:textId="77777777" w:rsidR="007360BA" w:rsidRDefault="00000000">
            <w:pPr>
              <w:tabs>
                <w:tab w:val="left" w:pos="1567"/>
              </w:tabs>
              <w:spacing w:line="200" w:lineRule="auto"/>
              <w:ind w:left="138"/>
              <w:rPr>
                <w:b/>
                <w:sz w:val="18"/>
                <w:szCs w:val="18"/>
              </w:rPr>
            </w:pPr>
            <w:r>
              <w:rPr>
                <w:b/>
                <w:sz w:val="18"/>
                <w:szCs w:val="18"/>
              </w:rPr>
              <w:t>PSANÍ</w:t>
            </w:r>
          </w:p>
          <w:p w14:paraId="15979E88" w14:textId="77777777" w:rsidR="007360BA" w:rsidRDefault="007360BA">
            <w:pPr>
              <w:tabs>
                <w:tab w:val="left" w:pos="560"/>
                <w:tab w:val="left" w:pos="1567"/>
              </w:tabs>
              <w:spacing w:before="2" w:line="200" w:lineRule="auto"/>
              <w:ind w:left="561" w:right="106" w:hanging="425"/>
              <w:rPr>
                <w:sz w:val="18"/>
                <w:szCs w:val="18"/>
              </w:rPr>
            </w:pPr>
          </w:p>
          <w:p w14:paraId="74A972DD" w14:textId="77777777" w:rsidR="007360BA" w:rsidRDefault="007360BA">
            <w:pPr>
              <w:tabs>
                <w:tab w:val="left" w:pos="560"/>
                <w:tab w:val="left" w:pos="1567"/>
              </w:tabs>
              <w:spacing w:line="200" w:lineRule="auto"/>
              <w:ind w:left="561" w:right="183" w:hanging="425"/>
              <w:rPr>
                <w:sz w:val="18"/>
                <w:szCs w:val="18"/>
              </w:rPr>
            </w:pPr>
          </w:p>
          <w:p w14:paraId="23A86F9D" w14:textId="77777777" w:rsidR="007360BA" w:rsidRDefault="00000000">
            <w:pPr>
              <w:tabs>
                <w:tab w:val="left" w:pos="560"/>
                <w:tab w:val="left" w:pos="1567"/>
              </w:tabs>
              <w:spacing w:line="200" w:lineRule="auto"/>
              <w:ind w:left="561" w:right="183" w:hanging="425"/>
              <w:rPr>
                <w:sz w:val="18"/>
                <w:szCs w:val="18"/>
              </w:rPr>
            </w:pPr>
            <w:sdt>
              <w:sdtPr>
                <w:tag w:val="goog_rdk_378"/>
                <w:id w:val="1753075183"/>
              </w:sdtPr>
              <w:sdtContent>
                <w:r>
                  <w:rPr>
                    <w:rFonts w:ascii="Fira Mono" w:eastAsia="Fira Mono" w:hAnsi="Fira Mono" w:cs="Fira Mono"/>
                    <w:sz w:val="18"/>
                    <w:szCs w:val="18"/>
                  </w:rPr>
                  <w:t>⮚</w:t>
                </w:r>
              </w:sdtContent>
            </w:sdt>
            <w:r>
              <w:rPr>
                <w:sz w:val="18"/>
                <w:szCs w:val="18"/>
              </w:rPr>
              <w:tab/>
              <w:t>napíše jednoduché texty týkající se jeho samotného, rodiny, školy, volného</w:t>
            </w:r>
          </w:p>
          <w:p w14:paraId="0FCEA019" w14:textId="77777777" w:rsidR="007360BA" w:rsidRDefault="00000000">
            <w:pPr>
              <w:tabs>
                <w:tab w:val="left" w:pos="1567"/>
              </w:tabs>
              <w:spacing w:line="200" w:lineRule="auto"/>
              <w:ind w:left="136"/>
              <w:rPr>
                <w:sz w:val="18"/>
                <w:szCs w:val="18"/>
              </w:rPr>
            </w:pPr>
            <w:r>
              <w:rPr>
                <w:sz w:val="18"/>
                <w:szCs w:val="18"/>
              </w:rPr>
              <w:t xml:space="preserve">         času a dalších osvojovaných témat</w:t>
            </w:r>
          </w:p>
          <w:p w14:paraId="04E08C31" w14:textId="77777777" w:rsidR="007360BA" w:rsidRDefault="007360BA">
            <w:pPr>
              <w:tabs>
                <w:tab w:val="left" w:pos="1567"/>
              </w:tabs>
              <w:spacing w:line="200" w:lineRule="auto"/>
              <w:ind w:left="136"/>
              <w:rPr>
                <w:sz w:val="18"/>
                <w:szCs w:val="18"/>
              </w:rPr>
            </w:pPr>
          </w:p>
          <w:p w14:paraId="356EF49D" w14:textId="77777777" w:rsidR="007360BA" w:rsidRDefault="007360BA">
            <w:pPr>
              <w:tabs>
                <w:tab w:val="left" w:pos="1567"/>
              </w:tabs>
              <w:spacing w:line="200" w:lineRule="auto"/>
              <w:ind w:left="136"/>
              <w:rPr>
                <w:sz w:val="18"/>
                <w:szCs w:val="18"/>
              </w:rPr>
            </w:pPr>
          </w:p>
          <w:p w14:paraId="7CAB0971" w14:textId="77777777" w:rsidR="007360BA" w:rsidRDefault="00000000">
            <w:pPr>
              <w:tabs>
                <w:tab w:val="left" w:pos="1567"/>
              </w:tabs>
              <w:spacing w:line="200" w:lineRule="auto"/>
              <w:ind w:left="136"/>
              <w:rPr>
                <w:sz w:val="18"/>
                <w:szCs w:val="18"/>
              </w:rPr>
            </w:pPr>
            <w:sdt>
              <w:sdtPr>
                <w:tag w:val="goog_rdk_379"/>
                <w:id w:val="-1015308399"/>
              </w:sdtPr>
              <w:sdtContent>
                <w:r>
                  <w:rPr>
                    <w:rFonts w:ascii="Fira Mono" w:eastAsia="Fira Mono" w:hAnsi="Fira Mono" w:cs="Fira Mono"/>
                    <w:sz w:val="18"/>
                    <w:szCs w:val="18"/>
                  </w:rPr>
                  <w:t>⮚</w:t>
                </w:r>
              </w:sdtContent>
            </w:sdt>
            <w:r>
              <w:rPr>
                <w:sz w:val="18"/>
                <w:szCs w:val="18"/>
              </w:rPr>
              <w:t xml:space="preserve">     reaguje na jednoduché písemné sdělení</w:t>
            </w:r>
          </w:p>
        </w:tc>
        <w:tc>
          <w:tcPr>
            <w:tcW w:w="3298" w:type="dxa"/>
            <w:tcBorders>
              <w:top w:val="single" w:sz="5" w:space="0" w:color="000000"/>
              <w:left w:val="single" w:sz="5" w:space="0" w:color="000000"/>
              <w:bottom w:val="single" w:sz="5" w:space="0" w:color="000000"/>
              <w:right w:val="single" w:sz="5" w:space="0" w:color="000000"/>
            </w:tcBorders>
          </w:tcPr>
          <w:p w14:paraId="48962F28" w14:textId="77777777" w:rsidR="007360BA" w:rsidRDefault="007360BA">
            <w:pPr>
              <w:tabs>
                <w:tab w:val="left" w:pos="1567"/>
              </w:tabs>
              <w:spacing w:before="3" w:line="200" w:lineRule="auto"/>
            </w:pPr>
          </w:p>
          <w:p w14:paraId="449BFC27" w14:textId="77777777" w:rsidR="007360BA" w:rsidRDefault="00000000">
            <w:pPr>
              <w:tabs>
                <w:tab w:val="left" w:pos="1567"/>
              </w:tabs>
              <w:ind w:left="280"/>
              <w:rPr>
                <w:sz w:val="18"/>
                <w:szCs w:val="18"/>
              </w:rPr>
            </w:pPr>
            <w:r>
              <w:rPr>
                <w:sz w:val="18"/>
                <w:szCs w:val="18"/>
              </w:rPr>
              <w:t>▪ Heroes</w:t>
            </w:r>
          </w:p>
          <w:p w14:paraId="2F255037" w14:textId="77777777" w:rsidR="007360BA" w:rsidRDefault="00000000">
            <w:pPr>
              <w:tabs>
                <w:tab w:val="left" w:pos="1567"/>
              </w:tabs>
              <w:spacing w:line="200" w:lineRule="auto"/>
              <w:ind w:left="280"/>
              <w:rPr>
                <w:sz w:val="18"/>
                <w:szCs w:val="18"/>
              </w:rPr>
            </w:pPr>
            <w:r>
              <w:rPr>
                <w:sz w:val="18"/>
                <w:szCs w:val="18"/>
              </w:rPr>
              <w:t>▪ Find the real you</w:t>
            </w:r>
          </w:p>
          <w:p w14:paraId="458324F9" w14:textId="77777777" w:rsidR="007360BA" w:rsidRDefault="00000000">
            <w:pPr>
              <w:tabs>
                <w:tab w:val="left" w:pos="1567"/>
              </w:tabs>
              <w:spacing w:line="200" w:lineRule="auto"/>
              <w:ind w:left="280"/>
              <w:rPr>
                <w:sz w:val="18"/>
                <w:szCs w:val="18"/>
              </w:rPr>
            </w:pPr>
            <w:r>
              <w:rPr>
                <w:sz w:val="18"/>
                <w:szCs w:val="18"/>
              </w:rPr>
              <w:t>▪ Our environment</w:t>
            </w:r>
          </w:p>
          <w:p w14:paraId="532E39E0" w14:textId="77777777" w:rsidR="007360BA" w:rsidRDefault="00000000">
            <w:pPr>
              <w:tabs>
                <w:tab w:val="left" w:pos="1567"/>
              </w:tabs>
              <w:spacing w:before="2"/>
              <w:ind w:left="280"/>
              <w:rPr>
                <w:sz w:val="18"/>
                <w:szCs w:val="18"/>
              </w:rPr>
            </w:pPr>
            <w:r>
              <w:rPr>
                <w:sz w:val="18"/>
                <w:szCs w:val="18"/>
              </w:rPr>
              <w:t>▪ Climate change</w:t>
            </w:r>
          </w:p>
          <w:p w14:paraId="2F6F22EA" w14:textId="77777777" w:rsidR="007360BA" w:rsidRDefault="00000000">
            <w:pPr>
              <w:tabs>
                <w:tab w:val="left" w:pos="1567"/>
              </w:tabs>
              <w:spacing w:line="200" w:lineRule="auto"/>
              <w:ind w:left="280"/>
              <w:rPr>
                <w:sz w:val="18"/>
                <w:szCs w:val="18"/>
              </w:rPr>
            </w:pPr>
            <w:r>
              <w:rPr>
                <w:sz w:val="18"/>
                <w:szCs w:val="18"/>
              </w:rPr>
              <w:t>▪ Australia</w:t>
            </w:r>
          </w:p>
          <w:p w14:paraId="559B2AFF" w14:textId="77777777" w:rsidR="007360BA" w:rsidRDefault="00000000">
            <w:pPr>
              <w:tabs>
                <w:tab w:val="left" w:pos="1567"/>
              </w:tabs>
              <w:spacing w:line="200" w:lineRule="auto"/>
              <w:ind w:left="280"/>
              <w:rPr>
                <w:sz w:val="18"/>
                <w:szCs w:val="18"/>
              </w:rPr>
            </w:pPr>
            <w:r>
              <w:rPr>
                <w:sz w:val="18"/>
                <w:szCs w:val="18"/>
              </w:rPr>
              <w:t>▪ Hurricanes</w:t>
            </w:r>
          </w:p>
          <w:p w14:paraId="3CCD571F" w14:textId="77777777" w:rsidR="007360BA" w:rsidRDefault="00000000">
            <w:pPr>
              <w:tabs>
                <w:tab w:val="left" w:pos="1567"/>
              </w:tabs>
              <w:spacing w:line="200" w:lineRule="auto"/>
              <w:ind w:left="280"/>
              <w:rPr>
                <w:sz w:val="18"/>
                <w:szCs w:val="18"/>
              </w:rPr>
            </w:pPr>
            <w:r>
              <w:rPr>
                <w:sz w:val="18"/>
                <w:szCs w:val="18"/>
              </w:rPr>
              <w:t>▪ Relationships</w:t>
            </w:r>
          </w:p>
          <w:p w14:paraId="2C941BFA" w14:textId="77777777" w:rsidR="007360BA" w:rsidRDefault="00000000">
            <w:pPr>
              <w:tabs>
                <w:tab w:val="left" w:pos="1567"/>
              </w:tabs>
              <w:spacing w:line="200" w:lineRule="auto"/>
              <w:ind w:left="280"/>
              <w:rPr>
                <w:sz w:val="18"/>
                <w:szCs w:val="18"/>
              </w:rPr>
            </w:pPr>
            <w:r>
              <w:rPr>
                <w:sz w:val="18"/>
                <w:szCs w:val="18"/>
              </w:rPr>
              <w:t>▪ Friends</w:t>
            </w:r>
          </w:p>
          <w:p w14:paraId="490205E2" w14:textId="77777777" w:rsidR="007360BA" w:rsidRDefault="00000000">
            <w:pPr>
              <w:tabs>
                <w:tab w:val="left" w:pos="1567"/>
              </w:tabs>
              <w:spacing w:before="2"/>
              <w:ind w:left="280"/>
              <w:rPr>
                <w:sz w:val="18"/>
                <w:szCs w:val="18"/>
              </w:rPr>
            </w:pPr>
            <w:r>
              <w:rPr>
                <w:sz w:val="18"/>
                <w:szCs w:val="18"/>
              </w:rPr>
              <w:t>▪ Generation gap</w:t>
            </w:r>
          </w:p>
          <w:p w14:paraId="6DA8948D" w14:textId="77777777" w:rsidR="007360BA" w:rsidRDefault="00000000">
            <w:pPr>
              <w:tabs>
                <w:tab w:val="left" w:pos="1567"/>
              </w:tabs>
              <w:spacing w:line="200" w:lineRule="auto"/>
              <w:ind w:left="280"/>
              <w:rPr>
                <w:sz w:val="18"/>
                <w:szCs w:val="18"/>
              </w:rPr>
            </w:pPr>
            <w:r>
              <w:rPr>
                <w:sz w:val="18"/>
                <w:szCs w:val="18"/>
              </w:rPr>
              <w:t>▪ Describing a problem</w:t>
            </w:r>
          </w:p>
          <w:p w14:paraId="7757E32D" w14:textId="77777777" w:rsidR="007360BA" w:rsidRDefault="00000000">
            <w:pPr>
              <w:tabs>
                <w:tab w:val="left" w:pos="1567"/>
              </w:tabs>
              <w:spacing w:line="200" w:lineRule="auto"/>
              <w:ind w:left="280"/>
              <w:rPr>
                <w:sz w:val="18"/>
                <w:szCs w:val="18"/>
              </w:rPr>
            </w:pPr>
            <w:r>
              <w:rPr>
                <w:sz w:val="18"/>
                <w:szCs w:val="18"/>
              </w:rPr>
              <w:t>▪ Volunteering</w:t>
            </w:r>
          </w:p>
          <w:p w14:paraId="01B31C3A" w14:textId="77777777" w:rsidR="007360BA" w:rsidRDefault="00000000">
            <w:pPr>
              <w:tabs>
                <w:tab w:val="left" w:pos="1567"/>
              </w:tabs>
              <w:spacing w:line="200" w:lineRule="auto"/>
              <w:ind w:left="280"/>
              <w:rPr>
                <w:sz w:val="18"/>
                <w:szCs w:val="18"/>
              </w:rPr>
            </w:pPr>
            <w:r>
              <w:rPr>
                <w:sz w:val="18"/>
                <w:szCs w:val="18"/>
              </w:rPr>
              <w:t>▪ The European Union</w:t>
            </w:r>
          </w:p>
          <w:p w14:paraId="4F4E9FAE" w14:textId="77777777" w:rsidR="007360BA" w:rsidRDefault="007360BA">
            <w:pPr>
              <w:tabs>
                <w:tab w:val="left" w:pos="1567"/>
              </w:tabs>
              <w:spacing w:before="13" w:line="200" w:lineRule="auto"/>
            </w:pPr>
          </w:p>
          <w:p w14:paraId="1650C26A" w14:textId="77777777" w:rsidR="007360BA" w:rsidRDefault="00000000">
            <w:pPr>
              <w:tabs>
                <w:tab w:val="left" w:pos="1567"/>
              </w:tabs>
              <w:ind w:left="71" w:right="1487"/>
              <w:jc w:val="center"/>
              <w:rPr>
                <w:sz w:val="18"/>
                <w:szCs w:val="18"/>
              </w:rPr>
            </w:pPr>
            <w:r>
              <w:rPr>
                <w:b/>
                <w:sz w:val="18"/>
                <w:szCs w:val="18"/>
              </w:rPr>
              <w:t>Jazykové prostředky:</w:t>
            </w:r>
          </w:p>
          <w:p w14:paraId="333F0BB7" w14:textId="77777777" w:rsidR="007360BA" w:rsidRDefault="00000000">
            <w:pPr>
              <w:tabs>
                <w:tab w:val="left" w:pos="1567"/>
              </w:tabs>
              <w:spacing w:line="200" w:lineRule="auto"/>
              <w:ind w:left="280"/>
              <w:rPr>
                <w:sz w:val="18"/>
                <w:szCs w:val="18"/>
              </w:rPr>
            </w:pPr>
            <w:r>
              <w:rPr>
                <w:sz w:val="18"/>
                <w:szCs w:val="18"/>
              </w:rPr>
              <w:t>▪ Verb + -ing or infinitive</w:t>
            </w:r>
          </w:p>
          <w:p w14:paraId="14B12F98" w14:textId="77777777" w:rsidR="007360BA" w:rsidRDefault="00000000">
            <w:pPr>
              <w:tabs>
                <w:tab w:val="left" w:pos="1567"/>
              </w:tabs>
              <w:ind w:left="280"/>
              <w:rPr>
                <w:sz w:val="18"/>
                <w:szCs w:val="18"/>
              </w:rPr>
            </w:pPr>
            <w:r>
              <w:rPr>
                <w:sz w:val="18"/>
                <w:szCs w:val="18"/>
              </w:rPr>
              <w:t>▪ There’s someone / something + -ing</w:t>
            </w:r>
          </w:p>
          <w:p w14:paraId="6C7B91F7" w14:textId="77777777" w:rsidR="007360BA" w:rsidRDefault="00000000">
            <w:pPr>
              <w:tabs>
                <w:tab w:val="left" w:pos="1567"/>
              </w:tabs>
              <w:spacing w:before="2"/>
              <w:ind w:left="280"/>
              <w:rPr>
                <w:sz w:val="18"/>
                <w:szCs w:val="18"/>
              </w:rPr>
            </w:pPr>
            <w:r>
              <w:rPr>
                <w:sz w:val="18"/>
                <w:szCs w:val="18"/>
              </w:rPr>
              <w:t>▪ See / hear someone + -ing</w:t>
            </w:r>
          </w:p>
          <w:p w14:paraId="5B9B8FF7" w14:textId="77777777" w:rsidR="007360BA" w:rsidRDefault="00000000">
            <w:pPr>
              <w:tabs>
                <w:tab w:val="left" w:pos="1567"/>
              </w:tabs>
              <w:spacing w:line="200" w:lineRule="auto"/>
              <w:ind w:left="280"/>
              <w:rPr>
                <w:sz w:val="18"/>
                <w:szCs w:val="18"/>
              </w:rPr>
            </w:pPr>
            <w:r>
              <w:rPr>
                <w:sz w:val="18"/>
                <w:szCs w:val="18"/>
              </w:rPr>
              <w:t>▪ Passive voice</w:t>
            </w:r>
          </w:p>
          <w:p w14:paraId="79EECB79" w14:textId="77777777" w:rsidR="007360BA" w:rsidRDefault="00000000">
            <w:pPr>
              <w:tabs>
                <w:tab w:val="left" w:pos="1567"/>
              </w:tabs>
              <w:spacing w:line="200" w:lineRule="auto"/>
              <w:ind w:left="280"/>
              <w:rPr>
                <w:sz w:val="18"/>
                <w:szCs w:val="18"/>
              </w:rPr>
            </w:pPr>
            <w:r>
              <w:rPr>
                <w:sz w:val="18"/>
                <w:szCs w:val="18"/>
              </w:rPr>
              <w:t>▪ Phrasal verbs</w:t>
            </w:r>
          </w:p>
          <w:p w14:paraId="5900CB81" w14:textId="77777777" w:rsidR="007360BA" w:rsidRDefault="00000000">
            <w:pPr>
              <w:tabs>
                <w:tab w:val="left" w:pos="1567"/>
              </w:tabs>
              <w:spacing w:line="200" w:lineRule="auto"/>
              <w:ind w:left="280"/>
              <w:rPr>
                <w:sz w:val="18"/>
                <w:szCs w:val="18"/>
              </w:rPr>
            </w:pPr>
            <w:r>
              <w:rPr>
                <w:sz w:val="18"/>
                <w:szCs w:val="18"/>
              </w:rPr>
              <w:t>▪ First conditional</w:t>
            </w:r>
          </w:p>
          <w:p w14:paraId="0E8BF918" w14:textId="77777777" w:rsidR="007360BA" w:rsidRDefault="00000000">
            <w:pPr>
              <w:tabs>
                <w:tab w:val="left" w:pos="1567"/>
              </w:tabs>
              <w:spacing w:before="2"/>
              <w:ind w:left="280"/>
              <w:rPr>
                <w:sz w:val="18"/>
                <w:szCs w:val="18"/>
              </w:rPr>
            </w:pPr>
            <w:r>
              <w:rPr>
                <w:sz w:val="18"/>
                <w:szCs w:val="18"/>
              </w:rPr>
              <w:t>▪ Time clauses</w:t>
            </w:r>
          </w:p>
        </w:tc>
        <w:tc>
          <w:tcPr>
            <w:tcW w:w="2751" w:type="dxa"/>
            <w:tcBorders>
              <w:top w:val="single" w:sz="5" w:space="0" w:color="000000"/>
              <w:left w:val="single" w:sz="5" w:space="0" w:color="000000"/>
              <w:bottom w:val="single" w:sz="5" w:space="0" w:color="000000"/>
              <w:right w:val="single" w:sz="5" w:space="0" w:color="000000"/>
            </w:tcBorders>
          </w:tcPr>
          <w:p w14:paraId="2ADFD068" w14:textId="77777777" w:rsidR="007360BA" w:rsidRDefault="007360BA">
            <w:pPr>
              <w:tabs>
                <w:tab w:val="left" w:pos="1567"/>
              </w:tabs>
              <w:spacing w:before="11" w:line="200" w:lineRule="auto"/>
            </w:pPr>
          </w:p>
          <w:p w14:paraId="674AF295" w14:textId="77777777" w:rsidR="007360BA" w:rsidRDefault="00000000">
            <w:pPr>
              <w:tabs>
                <w:tab w:val="left" w:pos="1567"/>
              </w:tabs>
              <w:spacing w:line="200" w:lineRule="auto"/>
              <w:ind w:left="102" w:right="97"/>
              <w:rPr>
                <w:sz w:val="18"/>
                <w:szCs w:val="18"/>
              </w:rPr>
            </w:pPr>
            <w:r>
              <w:rPr>
                <w:b/>
                <w:sz w:val="18"/>
                <w:szCs w:val="18"/>
              </w:rPr>
              <w:t>Výchova k myšlení v evropských a globálních souvislostech</w:t>
            </w:r>
          </w:p>
          <w:p w14:paraId="41491EF0" w14:textId="77777777" w:rsidR="007360BA" w:rsidRDefault="007360BA">
            <w:pPr>
              <w:tabs>
                <w:tab w:val="left" w:pos="1567"/>
              </w:tabs>
              <w:spacing w:before="7" w:line="200" w:lineRule="auto"/>
            </w:pPr>
          </w:p>
          <w:p w14:paraId="2D34AABD" w14:textId="77777777" w:rsidR="007360BA" w:rsidRDefault="00000000">
            <w:pPr>
              <w:tabs>
                <w:tab w:val="left" w:pos="1567"/>
              </w:tabs>
              <w:ind w:left="136"/>
              <w:rPr>
                <w:sz w:val="18"/>
                <w:szCs w:val="18"/>
              </w:rPr>
            </w:pPr>
            <w:r>
              <w:rPr>
                <w:sz w:val="18"/>
                <w:szCs w:val="18"/>
              </w:rPr>
              <w:t xml:space="preserve">▪ </w:t>
            </w:r>
            <w:r>
              <w:rPr>
                <w:b/>
                <w:sz w:val="18"/>
                <w:szCs w:val="18"/>
              </w:rPr>
              <w:t>Objevujeme Evropu a svět</w:t>
            </w:r>
          </w:p>
          <w:p w14:paraId="5886EE6C" w14:textId="77777777" w:rsidR="007360BA" w:rsidRDefault="00000000">
            <w:pPr>
              <w:tabs>
                <w:tab w:val="left" w:pos="1567"/>
              </w:tabs>
              <w:spacing w:line="200" w:lineRule="auto"/>
              <w:ind w:left="385" w:right="395"/>
              <w:jc w:val="center"/>
              <w:rPr>
                <w:sz w:val="18"/>
                <w:szCs w:val="18"/>
              </w:rPr>
            </w:pPr>
            <w:r>
              <w:rPr>
                <w:sz w:val="18"/>
                <w:szCs w:val="18"/>
              </w:rPr>
              <w:t>- život Evropanů a styl</w:t>
            </w:r>
          </w:p>
          <w:p w14:paraId="4B75964D" w14:textId="77777777" w:rsidR="007360BA" w:rsidRDefault="00000000">
            <w:pPr>
              <w:tabs>
                <w:tab w:val="left" w:pos="1567"/>
              </w:tabs>
              <w:spacing w:before="2" w:line="200" w:lineRule="auto"/>
              <w:ind w:left="779" w:right="482"/>
              <w:rPr>
                <w:sz w:val="18"/>
                <w:szCs w:val="18"/>
              </w:rPr>
            </w:pPr>
            <w:r>
              <w:rPr>
                <w:sz w:val="18"/>
                <w:szCs w:val="18"/>
              </w:rPr>
              <w:t>života v evropských rodinách</w:t>
            </w:r>
          </w:p>
        </w:tc>
        <w:tc>
          <w:tcPr>
            <w:tcW w:w="2842" w:type="dxa"/>
            <w:tcBorders>
              <w:top w:val="single" w:sz="5" w:space="0" w:color="000000"/>
              <w:left w:val="single" w:sz="5" w:space="0" w:color="000000"/>
              <w:bottom w:val="single" w:sz="5" w:space="0" w:color="000000"/>
              <w:right w:val="single" w:sz="5" w:space="0" w:color="000000"/>
            </w:tcBorders>
          </w:tcPr>
          <w:p w14:paraId="7913E57B" w14:textId="77777777" w:rsidR="007360BA" w:rsidRDefault="007360BA">
            <w:pPr>
              <w:tabs>
                <w:tab w:val="left" w:pos="1567"/>
              </w:tabs>
              <w:spacing w:before="8" w:line="200" w:lineRule="auto"/>
            </w:pPr>
          </w:p>
          <w:p w14:paraId="0B5793E7" w14:textId="77777777" w:rsidR="007360BA" w:rsidRDefault="00000000">
            <w:pPr>
              <w:tabs>
                <w:tab w:val="left" w:pos="1567"/>
              </w:tabs>
              <w:ind w:left="102"/>
              <w:rPr>
                <w:sz w:val="18"/>
                <w:szCs w:val="18"/>
              </w:rPr>
            </w:pPr>
            <w:r>
              <w:rPr>
                <w:b/>
                <w:sz w:val="18"/>
                <w:szCs w:val="18"/>
              </w:rPr>
              <w:t>Formy:</w:t>
            </w:r>
          </w:p>
          <w:p w14:paraId="39D1ADE8" w14:textId="77777777" w:rsidR="007360BA" w:rsidRDefault="00000000">
            <w:pPr>
              <w:tabs>
                <w:tab w:val="left" w:pos="1567"/>
              </w:tabs>
              <w:spacing w:line="200" w:lineRule="auto"/>
              <w:ind w:left="342"/>
              <w:rPr>
                <w:sz w:val="18"/>
                <w:szCs w:val="18"/>
              </w:rPr>
            </w:pPr>
            <w:r>
              <w:rPr>
                <w:sz w:val="18"/>
                <w:szCs w:val="18"/>
              </w:rPr>
              <w:t>▪ práce ve skupinách</w:t>
            </w:r>
          </w:p>
          <w:p w14:paraId="3C095E78" w14:textId="77777777" w:rsidR="007360BA" w:rsidRDefault="00000000">
            <w:pPr>
              <w:tabs>
                <w:tab w:val="left" w:pos="1567"/>
              </w:tabs>
              <w:spacing w:line="200" w:lineRule="auto"/>
              <w:ind w:left="342"/>
              <w:rPr>
                <w:sz w:val="18"/>
                <w:szCs w:val="18"/>
              </w:rPr>
            </w:pPr>
            <w:r>
              <w:rPr>
                <w:sz w:val="18"/>
                <w:szCs w:val="18"/>
              </w:rPr>
              <w:t>▪ ve dvojicích</w:t>
            </w:r>
          </w:p>
          <w:p w14:paraId="4E79FC7B" w14:textId="77777777" w:rsidR="007360BA" w:rsidRDefault="00000000">
            <w:pPr>
              <w:tabs>
                <w:tab w:val="left" w:pos="1567"/>
              </w:tabs>
              <w:spacing w:before="2"/>
              <w:ind w:left="342"/>
              <w:rPr>
                <w:sz w:val="18"/>
                <w:szCs w:val="18"/>
              </w:rPr>
            </w:pPr>
            <w:r>
              <w:rPr>
                <w:sz w:val="18"/>
                <w:szCs w:val="18"/>
              </w:rPr>
              <w:t>▪ soutěže</w:t>
            </w:r>
          </w:p>
          <w:p w14:paraId="38D7E130" w14:textId="77777777" w:rsidR="007360BA" w:rsidRDefault="00000000">
            <w:pPr>
              <w:tabs>
                <w:tab w:val="left" w:pos="1567"/>
              </w:tabs>
              <w:spacing w:line="200" w:lineRule="auto"/>
              <w:ind w:left="342"/>
              <w:rPr>
                <w:sz w:val="18"/>
                <w:szCs w:val="18"/>
              </w:rPr>
            </w:pPr>
            <w:r>
              <w:rPr>
                <w:sz w:val="18"/>
                <w:szCs w:val="18"/>
              </w:rPr>
              <w:t>▪ projektová výuka</w:t>
            </w:r>
          </w:p>
          <w:p w14:paraId="4CE6B47F" w14:textId="77777777" w:rsidR="007360BA" w:rsidRDefault="007360BA">
            <w:pPr>
              <w:tabs>
                <w:tab w:val="left" w:pos="1567"/>
              </w:tabs>
              <w:spacing w:line="200" w:lineRule="auto"/>
              <w:ind w:left="342"/>
              <w:rPr>
                <w:sz w:val="18"/>
                <w:szCs w:val="18"/>
              </w:rPr>
            </w:pPr>
          </w:p>
          <w:p w14:paraId="49A73F9B" w14:textId="77777777" w:rsidR="007360BA" w:rsidRDefault="00000000">
            <w:pPr>
              <w:tabs>
                <w:tab w:val="left" w:pos="1567"/>
              </w:tabs>
              <w:spacing w:before="4"/>
              <w:ind w:left="102"/>
              <w:rPr>
                <w:sz w:val="18"/>
                <w:szCs w:val="18"/>
              </w:rPr>
            </w:pPr>
            <w:r>
              <w:rPr>
                <w:b/>
                <w:sz w:val="18"/>
                <w:szCs w:val="18"/>
              </w:rPr>
              <w:t>Metody:</w:t>
            </w:r>
          </w:p>
          <w:p w14:paraId="3040047C" w14:textId="77777777" w:rsidR="007360BA" w:rsidRDefault="00000000">
            <w:pPr>
              <w:tabs>
                <w:tab w:val="left" w:pos="1567"/>
              </w:tabs>
              <w:spacing w:line="200" w:lineRule="auto"/>
              <w:ind w:left="342"/>
              <w:rPr>
                <w:sz w:val="18"/>
                <w:szCs w:val="18"/>
              </w:rPr>
            </w:pPr>
            <w:r>
              <w:rPr>
                <w:sz w:val="18"/>
                <w:szCs w:val="18"/>
              </w:rPr>
              <w:t>▪ frontální výuka</w:t>
            </w:r>
          </w:p>
          <w:p w14:paraId="22F8E775" w14:textId="77777777" w:rsidR="007360BA" w:rsidRDefault="00000000">
            <w:pPr>
              <w:tabs>
                <w:tab w:val="left" w:pos="1567"/>
              </w:tabs>
              <w:spacing w:before="2"/>
              <w:ind w:left="342"/>
              <w:rPr>
                <w:sz w:val="18"/>
                <w:szCs w:val="18"/>
              </w:rPr>
            </w:pPr>
            <w:r>
              <w:rPr>
                <w:sz w:val="18"/>
                <w:szCs w:val="18"/>
              </w:rPr>
              <w:t>▪ vysvětlování</w:t>
            </w:r>
          </w:p>
          <w:p w14:paraId="41D4483F" w14:textId="77777777" w:rsidR="007360BA" w:rsidRDefault="00000000">
            <w:pPr>
              <w:tabs>
                <w:tab w:val="left" w:pos="1567"/>
              </w:tabs>
              <w:spacing w:line="200" w:lineRule="auto"/>
              <w:ind w:left="342"/>
              <w:rPr>
                <w:sz w:val="18"/>
                <w:szCs w:val="18"/>
              </w:rPr>
            </w:pPr>
            <w:r>
              <w:rPr>
                <w:sz w:val="18"/>
                <w:szCs w:val="18"/>
              </w:rPr>
              <w:t>▪ testy</w:t>
            </w:r>
          </w:p>
          <w:p w14:paraId="07E48370" w14:textId="77777777" w:rsidR="007360BA" w:rsidRDefault="00000000">
            <w:pPr>
              <w:tabs>
                <w:tab w:val="left" w:pos="1567"/>
              </w:tabs>
              <w:spacing w:line="200" w:lineRule="auto"/>
              <w:ind w:left="342"/>
              <w:rPr>
                <w:sz w:val="18"/>
                <w:szCs w:val="18"/>
              </w:rPr>
            </w:pPr>
            <w:r>
              <w:rPr>
                <w:sz w:val="18"/>
                <w:szCs w:val="18"/>
              </w:rPr>
              <w:t>▪ hry</w:t>
            </w:r>
          </w:p>
          <w:p w14:paraId="64931E67" w14:textId="77777777" w:rsidR="007360BA" w:rsidRDefault="00000000">
            <w:pPr>
              <w:tabs>
                <w:tab w:val="left" w:pos="1567"/>
              </w:tabs>
              <w:spacing w:line="200" w:lineRule="auto"/>
              <w:ind w:left="342"/>
              <w:rPr>
                <w:sz w:val="18"/>
                <w:szCs w:val="18"/>
              </w:rPr>
            </w:pPr>
            <w:r>
              <w:rPr>
                <w:sz w:val="18"/>
                <w:szCs w:val="18"/>
              </w:rPr>
              <w:t>▪ křížovky</w:t>
            </w:r>
          </w:p>
          <w:p w14:paraId="7B023087" w14:textId="77777777" w:rsidR="007360BA" w:rsidRDefault="00000000">
            <w:pPr>
              <w:tabs>
                <w:tab w:val="left" w:pos="1567"/>
              </w:tabs>
              <w:spacing w:before="2"/>
              <w:ind w:left="342"/>
              <w:rPr>
                <w:sz w:val="18"/>
                <w:szCs w:val="18"/>
              </w:rPr>
            </w:pPr>
            <w:r>
              <w:rPr>
                <w:sz w:val="18"/>
                <w:szCs w:val="18"/>
              </w:rPr>
              <w:t>▪ dialogy</w:t>
            </w:r>
          </w:p>
          <w:p w14:paraId="1E0CA674" w14:textId="77777777" w:rsidR="007360BA" w:rsidRDefault="00000000">
            <w:pPr>
              <w:tabs>
                <w:tab w:val="left" w:pos="1567"/>
              </w:tabs>
              <w:spacing w:line="200" w:lineRule="auto"/>
              <w:ind w:left="342"/>
              <w:rPr>
                <w:sz w:val="18"/>
                <w:szCs w:val="18"/>
              </w:rPr>
            </w:pPr>
            <w:r>
              <w:rPr>
                <w:sz w:val="18"/>
                <w:szCs w:val="18"/>
              </w:rPr>
              <w:t>▪ dramatizace</w:t>
            </w:r>
          </w:p>
          <w:p w14:paraId="665A69E9" w14:textId="77777777" w:rsidR="007360BA" w:rsidRDefault="00000000">
            <w:pPr>
              <w:tabs>
                <w:tab w:val="left" w:pos="1567"/>
              </w:tabs>
              <w:spacing w:before="4"/>
              <w:ind w:left="102"/>
              <w:rPr>
                <w:sz w:val="18"/>
                <w:szCs w:val="18"/>
              </w:rPr>
            </w:pPr>
            <w:r>
              <w:rPr>
                <w:b/>
                <w:sz w:val="18"/>
                <w:szCs w:val="18"/>
              </w:rPr>
              <w:t>Pomůcky:</w:t>
            </w:r>
          </w:p>
          <w:p w14:paraId="359DEB35" w14:textId="77777777" w:rsidR="007360BA" w:rsidRDefault="00000000">
            <w:pPr>
              <w:tabs>
                <w:tab w:val="left" w:pos="1567"/>
              </w:tabs>
              <w:spacing w:line="200" w:lineRule="auto"/>
              <w:ind w:left="342"/>
              <w:rPr>
                <w:sz w:val="18"/>
                <w:szCs w:val="18"/>
              </w:rPr>
            </w:pPr>
            <w:r>
              <w:rPr>
                <w:sz w:val="18"/>
                <w:szCs w:val="18"/>
              </w:rPr>
              <w:t>▪ učebnice</w:t>
            </w:r>
          </w:p>
          <w:p w14:paraId="065528C0" w14:textId="77777777" w:rsidR="007360BA" w:rsidRDefault="00000000">
            <w:pPr>
              <w:tabs>
                <w:tab w:val="left" w:pos="1567"/>
              </w:tabs>
              <w:spacing w:before="2"/>
              <w:ind w:left="342"/>
              <w:rPr>
                <w:sz w:val="18"/>
                <w:szCs w:val="18"/>
              </w:rPr>
            </w:pPr>
            <w:r>
              <w:rPr>
                <w:sz w:val="18"/>
                <w:szCs w:val="18"/>
              </w:rPr>
              <w:t>▪ sešity</w:t>
            </w:r>
          </w:p>
          <w:p w14:paraId="0C08EEB9" w14:textId="77777777" w:rsidR="007360BA" w:rsidRDefault="00000000">
            <w:pPr>
              <w:tabs>
                <w:tab w:val="left" w:pos="1567"/>
              </w:tabs>
              <w:spacing w:line="200" w:lineRule="auto"/>
              <w:ind w:left="342"/>
              <w:rPr>
                <w:sz w:val="18"/>
                <w:szCs w:val="18"/>
              </w:rPr>
            </w:pPr>
            <w:r>
              <w:rPr>
                <w:sz w:val="18"/>
                <w:szCs w:val="18"/>
              </w:rPr>
              <w:t>▪ pracovní listy</w:t>
            </w:r>
          </w:p>
          <w:p w14:paraId="4DBADFAF" w14:textId="77777777" w:rsidR="007360BA" w:rsidRDefault="00000000">
            <w:pPr>
              <w:tabs>
                <w:tab w:val="left" w:pos="1567"/>
              </w:tabs>
              <w:spacing w:line="200" w:lineRule="auto"/>
              <w:ind w:left="342"/>
              <w:rPr>
                <w:sz w:val="18"/>
                <w:szCs w:val="18"/>
              </w:rPr>
            </w:pPr>
            <w:r>
              <w:rPr>
                <w:sz w:val="18"/>
                <w:szCs w:val="18"/>
              </w:rPr>
              <w:t>▪ slovníky</w:t>
            </w:r>
          </w:p>
          <w:p w14:paraId="15242A6C" w14:textId="77777777" w:rsidR="007360BA" w:rsidRDefault="00000000">
            <w:pPr>
              <w:tabs>
                <w:tab w:val="left" w:pos="1567"/>
              </w:tabs>
              <w:spacing w:line="200" w:lineRule="auto"/>
              <w:ind w:left="342"/>
              <w:rPr>
                <w:sz w:val="18"/>
                <w:szCs w:val="18"/>
              </w:rPr>
            </w:pPr>
            <w:r>
              <w:rPr>
                <w:sz w:val="18"/>
                <w:szCs w:val="18"/>
              </w:rPr>
              <w:t>▪ digitální materiály</w:t>
            </w:r>
          </w:p>
          <w:p w14:paraId="277C2FA7" w14:textId="77777777" w:rsidR="007360BA" w:rsidRDefault="00000000">
            <w:pPr>
              <w:tabs>
                <w:tab w:val="left" w:pos="1567"/>
              </w:tabs>
              <w:spacing w:before="2"/>
              <w:ind w:left="342"/>
              <w:rPr>
                <w:sz w:val="18"/>
                <w:szCs w:val="18"/>
              </w:rPr>
            </w:pPr>
            <w:r>
              <w:rPr>
                <w:sz w:val="18"/>
                <w:szCs w:val="18"/>
              </w:rPr>
              <w:t>▪ interaktivní tabule</w:t>
            </w:r>
          </w:p>
          <w:p w14:paraId="623CD8E8" w14:textId="77777777" w:rsidR="007360BA" w:rsidRDefault="00000000">
            <w:pPr>
              <w:tabs>
                <w:tab w:val="left" w:pos="1567"/>
              </w:tabs>
              <w:spacing w:line="200" w:lineRule="auto"/>
              <w:ind w:left="342"/>
              <w:rPr>
                <w:sz w:val="18"/>
                <w:szCs w:val="18"/>
              </w:rPr>
            </w:pPr>
            <w:r>
              <w:rPr>
                <w:sz w:val="18"/>
                <w:szCs w:val="18"/>
              </w:rPr>
              <w:t>▪ DUM</w:t>
            </w:r>
          </w:p>
          <w:p w14:paraId="535A21CF" w14:textId="77777777" w:rsidR="007360BA" w:rsidRDefault="007360BA">
            <w:pPr>
              <w:tabs>
                <w:tab w:val="left" w:pos="1567"/>
              </w:tabs>
              <w:spacing w:before="11" w:line="200" w:lineRule="auto"/>
            </w:pPr>
          </w:p>
          <w:p w14:paraId="43CFE0C2" w14:textId="77777777" w:rsidR="007360BA" w:rsidRDefault="00000000">
            <w:pPr>
              <w:tabs>
                <w:tab w:val="left" w:pos="1567"/>
              </w:tabs>
              <w:ind w:left="68" w:right="443"/>
              <w:jc w:val="center"/>
              <w:rPr>
                <w:sz w:val="18"/>
                <w:szCs w:val="18"/>
              </w:rPr>
            </w:pPr>
            <w:r>
              <w:rPr>
                <w:b/>
                <w:sz w:val="18"/>
                <w:szCs w:val="18"/>
              </w:rPr>
              <w:t>Vztahy k dalším předmětům:</w:t>
            </w:r>
          </w:p>
          <w:p w14:paraId="18EE5529" w14:textId="77777777" w:rsidR="007360BA" w:rsidRDefault="007360BA">
            <w:pPr>
              <w:tabs>
                <w:tab w:val="left" w:pos="1567"/>
              </w:tabs>
              <w:spacing w:before="3" w:line="200" w:lineRule="auto"/>
            </w:pPr>
          </w:p>
          <w:p w14:paraId="0A45C1D7" w14:textId="77777777" w:rsidR="007360BA" w:rsidRDefault="00000000">
            <w:pPr>
              <w:tabs>
                <w:tab w:val="left" w:pos="1567"/>
              </w:tabs>
              <w:ind w:left="342"/>
              <w:rPr>
                <w:sz w:val="18"/>
                <w:szCs w:val="18"/>
              </w:rPr>
            </w:pPr>
            <w:r>
              <w:rPr>
                <w:sz w:val="18"/>
                <w:szCs w:val="18"/>
              </w:rPr>
              <w:t>▪ výtvarná výchova –</w:t>
            </w:r>
          </w:p>
          <w:p w14:paraId="312A1492" w14:textId="77777777" w:rsidR="007360BA" w:rsidRDefault="00000000">
            <w:pPr>
              <w:tabs>
                <w:tab w:val="left" w:pos="1567"/>
              </w:tabs>
              <w:ind w:left="702"/>
              <w:rPr>
                <w:sz w:val="18"/>
                <w:szCs w:val="18"/>
              </w:rPr>
            </w:pPr>
            <w:r>
              <w:rPr>
                <w:sz w:val="18"/>
                <w:szCs w:val="18"/>
              </w:rPr>
              <w:t>paintings and painters</w:t>
            </w:r>
          </w:p>
          <w:p w14:paraId="3663F91C" w14:textId="77777777" w:rsidR="007360BA" w:rsidRDefault="00000000">
            <w:pPr>
              <w:tabs>
                <w:tab w:val="left" w:pos="1567"/>
              </w:tabs>
              <w:spacing w:line="200" w:lineRule="auto"/>
              <w:ind w:left="342"/>
              <w:rPr>
                <w:sz w:val="18"/>
                <w:szCs w:val="18"/>
              </w:rPr>
            </w:pPr>
            <w:r>
              <w:rPr>
                <w:sz w:val="18"/>
                <w:szCs w:val="18"/>
              </w:rPr>
              <w:t>▪ přírodopis, zeměpis–</w:t>
            </w:r>
          </w:p>
          <w:p w14:paraId="3458795F" w14:textId="77777777" w:rsidR="007360BA" w:rsidRDefault="00000000">
            <w:pPr>
              <w:tabs>
                <w:tab w:val="left" w:pos="1567"/>
              </w:tabs>
              <w:spacing w:before="2"/>
              <w:ind w:left="702"/>
              <w:rPr>
                <w:sz w:val="18"/>
                <w:szCs w:val="18"/>
              </w:rPr>
            </w:pPr>
            <w:r>
              <w:rPr>
                <w:sz w:val="18"/>
                <w:szCs w:val="18"/>
              </w:rPr>
              <w:t>climate change, Australia</w:t>
            </w:r>
          </w:p>
          <w:p w14:paraId="4134EEF4" w14:textId="77777777" w:rsidR="007360BA" w:rsidRDefault="00000000">
            <w:pPr>
              <w:tabs>
                <w:tab w:val="left" w:pos="700"/>
                <w:tab w:val="left" w:pos="1567"/>
              </w:tabs>
              <w:spacing w:before="2" w:line="200" w:lineRule="auto"/>
              <w:ind w:left="702" w:right="273" w:hanging="360"/>
              <w:rPr>
                <w:sz w:val="18"/>
                <w:szCs w:val="18"/>
              </w:rPr>
            </w:pPr>
            <w:r>
              <w:rPr>
                <w:sz w:val="18"/>
                <w:szCs w:val="18"/>
              </w:rPr>
              <w:t>▪</w:t>
            </w:r>
            <w:r>
              <w:rPr>
                <w:sz w:val="18"/>
                <w:szCs w:val="18"/>
              </w:rPr>
              <w:tab/>
              <w:t>občanská výchova – citizenship, the European Union</w:t>
            </w:r>
          </w:p>
        </w:tc>
      </w:tr>
    </w:tbl>
    <w:p w14:paraId="29C323FA" w14:textId="77777777" w:rsidR="007360BA" w:rsidRDefault="007360BA">
      <w:pPr>
        <w:tabs>
          <w:tab w:val="left" w:pos="1567"/>
        </w:tabs>
        <w:sectPr w:rsidR="007360BA">
          <w:pgSz w:w="16840" w:h="11920" w:orient="landscape"/>
          <w:pgMar w:top="880" w:right="840" w:bottom="280" w:left="920" w:header="683" w:footer="0" w:gutter="0"/>
          <w:cols w:space="708"/>
        </w:sectPr>
      </w:pPr>
    </w:p>
    <w:p w14:paraId="3E480783" w14:textId="77777777" w:rsidR="007360BA" w:rsidRDefault="00000000">
      <w:pPr>
        <w:tabs>
          <w:tab w:val="left" w:pos="1567"/>
        </w:tabs>
        <w:spacing w:before="18"/>
        <w:ind w:left="213"/>
        <w:rPr>
          <w:sz w:val="32"/>
          <w:szCs w:val="32"/>
        </w:rPr>
      </w:pPr>
      <w:r>
        <w:rPr>
          <w:b/>
          <w:sz w:val="32"/>
          <w:szCs w:val="32"/>
        </w:rPr>
        <w:lastRenderedPageBreak/>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682816" behindDoc="1" locked="0" layoutInCell="1" hidden="0" allowOverlap="1" wp14:anchorId="3B38952B" wp14:editId="04BF6A4B">
                <wp:simplePos x="0" y="0"/>
                <wp:positionH relativeFrom="column">
                  <wp:posOffset>50800</wp:posOffset>
                </wp:positionH>
                <wp:positionV relativeFrom="paragraph">
                  <wp:posOffset>-12699</wp:posOffset>
                </wp:positionV>
                <wp:extent cx="9439275" cy="330835"/>
                <wp:effectExtent l="0" t="0" r="0" b="0"/>
                <wp:wrapNone/>
                <wp:docPr id="2634" name="Skupina 263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14660541" name="Skupina 1414660541"/>
                        <wpg:cNvGrpSpPr/>
                        <wpg:grpSpPr>
                          <a:xfrm>
                            <a:off x="626363" y="3614583"/>
                            <a:ext cx="9439275" cy="330835"/>
                            <a:chOff x="626363" y="3614583"/>
                            <a:chExt cx="9435465" cy="327025"/>
                          </a:xfrm>
                        </wpg:grpSpPr>
                        <wps:wsp>
                          <wps:cNvPr id="1477061227" name="Obdélník 1477061227"/>
                          <wps:cNvSpPr/>
                          <wps:spPr>
                            <a:xfrm>
                              <a:off x="626363" y="3614583"/>
                              <a:ext cx="9435450" cy="327025"/>
                            </a:xfrm>
                            <a:prstGeom prst="rect">
                              <a:avLst/>
                            </a:prstGeom>
                            <a:noFill/>
                            <a:ln>
                              <a:noFill/>
                            </a:ln>
                          </wps:spPr>
                          <wps:txbx>
                            <w:txbxContent>
                              <w:p w14:paraId="65E5F45F" w14:textId="77777777" w:rsidR="007360BA" w:rsidRDefault="007360BA">
                                <w:pPr>
                                  <w:textDirection w:val="btLr"/>
                                </w:pPr>
                              </w:p>
                            </w:txbxContent>
                          </wps:txbx>
                          <wps:bodyPr spcFirstLastPara="1" wrap="square" lIns="91425" tIns="91425" rIns="91425" bIns="91425" anchor="ctr" anchorCtr="0">
                            <a:noAutofit/>
                          </wps:bodyPr>
                        </wps:wsp>
                        <wpg:grpSp>
                          <wpg:cNvPr id="2104689412" name="Skupina 2104689412"/>
                          <wpg:cNvGrpSpPr/>
                          <wpg:grpSpPr>
                            <a:xfrm>
                              <a:off x="626363" y="3614583"/>
                              <a:ext cx="9435465" cy="327025"/>
                              <a:chOff x="1019" y="-57"/>
                              <a:chExt cx="14859" cy="515"/>
                            </a:xfrm>
                          </wpg:grpSpPr>
                          <wps:wsp>
                            <wps:cNvPr id="11504593" name="Obdélník 11504593"/>
                            <wps:cNvSpPr/>
                            <wps:spPr>
                              <a:xfrm>
                                <a:off x="1019" y="-57"/>
                                <a:ext cx="14850" cy="500"/>
                              </a:xfrm>
                              <a:prstGeom prst="rect">
                                <a:avLst/>
                              </a:prstGeom>
                              <a:noFill/>
                              <a:ln>
                                <a:noFill/>
                              </a:ln>
                            </wps:spPr>
                            <wps:txbx>
                              <w:txbxContent>
                                <w:p w14:paraId="4F07DC49" w14:textId="77777777" w:rsidR="007360BA" w:rsidRDefault="007360BA">
                                  <w:pPr>
                                    <w:textDirection w:val="btLr"/>
                                  </w:pPr>
                                </w:p>
                              </w:txbxContent>
                            </wps:txbx>
                            <wps:bodyPr spcFirstLastPara="1" wrap="square" lIns="91425" tIns="91425" rIns="91425" bIns="91425" anchor="ctr" anchorCtr="0">
                              <a:noAutofit/>
                            </wps:bodyPr>
                          </wps:wsp>
                          <wps:wsp>
                            <wps:cNvPr id="929317775" name="Volný tvar: obrazec 92931777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88053348" name="Volný tvar: obrazec 168805334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92402220" name="Volný tvar: obrazec 109240222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3083546" name="Volný tvar: obrazec 86308354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9624818" name="Volný tvar: obrazec 71962481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4860085" name="Volný tvar: obrazec 11486008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86491050" name="Volný tvar: obrazec 88649105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B38952B" id="Skupina 2634" o:spid="_x0000_s1302" style="position:absolute;left:0;text-align:left;margin-left:4pt;margin-top:-1pt;width:743.25pt;height:26.05pt;z-index:-25163366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">
                <v:group id="Skupina 1414660541" o:spid="_x0000_s130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">
                  <v:rect id="Obdélník 1477061227" o:spid="_x0000_s130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" filled="f" stroked="f">
                    <v:textbox inset="2.53958mm,2.53958mm,2.53958mm,2.53958mm">
                      <w:txbxContent>
                        <w:p w14:paraId="65E5F45F" w14:textId="77777777" w:rsidR="007360BA" w:rsidRDefault="007360BA">
                          <w:pPr>
                            <w:textDirection w:val="btLr"/>
                          </w:pPr>
                        </w:p>
                      </w:txbxContent>
                    </v:textbox>
                  </v:rect>
                  <v:group id="Skupina 2104689412" o:spid="_x0000_s130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">
                    <v:rect id="Obdélník 11504593" o:spid="_x0000_s130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" filled="f" stroked="f">
                      <v:textbox inset="2.53958mm,2.53958mm,2.53958mm,2.53958mm">
                        <w:txbxContent>
                          <w:p w14:paraId="4F07DC49" w14:textId="77777777" w:rsidR="007360BA" w:rsidRDefault="007360BA">
                            <w:pPr>
                              <w:textDirection w:val="btLr"/>
                            </w:pPr>
                          </w:p>
                        </w:txbxContent>
                      </v:textbox>
                    </v:rect>
                    <v:shape id="Volný tvar: obrazec 929317775" o:spid="_x0000_s130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" path="m,l7450,e" filled="f">
                      <v:stroke startarrowwidth="narrow" startarrowlength="short" endarrowwidth="narrow" endarrowlength="short"/>
                      <v:path arrowok="t" o:extrusionok="f"/>
                    </v:shape>
                    <v:shape id="Volný tvar: obrazec 1688053348" o:spid="_x0000_s130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" path="m,l7384,e" filled="f">
                      <v:stroke startarrowwidth="narrow" startarrowlength="short" endarrowwidth="narrow" endarrowlength="short"/>
                      <v:path arrowok="t" o:extrusionok="f"/>
                    </v:shape>
                    <v:shape id="Volný tvar: obrazec 1092402220" o:spid="_x0000_s130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" path="m,l,509e" filled="f">
                      <v:stroke startarrowwidth="narrow" startarrowlength="short" endarrowwidth="narrow" endarrowlength="short"/>
                      <v:path arrowok="t" o:extrusionok="f"/>
                    </v:shape>
                    <v:shape id="Volný tvar: obrazec 863083546" o:spid="_x0000_s131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" path="m,l7450,e" filled="f">
                      <v:stroke startarrowwidth="narrow" startarrowlength="short" endarrowwidth="narrow" endarrowlength="short"/>
                      <v:path arrowok="t" o:extrusionok="f"/>
                    </v:shape>
                    <v:shape id="Volný tvar: obrazec 719624818" o:spid="_x0000_s131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" path="m,l,509e" filled="f">
                      <v:stroke startarrowwidth="narrow" startarrowlength="short" endarrowwidth="narrow" endarrowlength="short"/>
                      <v:path arrowok="t" o:extrusionok="f"/>
                    </v:shape>
                    <v:shape id="Volný tvar: obrazec 114860085" o:spid="_x0000_s131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" path="m,l7384,e" filled="f">
                      <v:stroke startarrowwidth="narrow" startarrowlength="short" endarrowwidth="narrow" endarrowlength="short"/>
                      <v:path arrowok="t" o:extrusionok="f"/>
                    </v:shape>
                    <v:shape id="Volný tvar: obrazec 886491050" o:spid="_x0000_s131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6C54F053" w14:textId="77777777" w:rsidR="007360BA" w:rsidRDefault="007360BA">
      <w:pPr>
        <w:tabs>
          <w:tab w:val="left" w:pos="1567"/>
        </w:tabs>
        <w:spacing w:before="9" w:line="180" w:lineRule="auto"/>
        <w:rPr>
          <w:sz w:val="18"/>
          <w:szCs w:val="18"/>
        </w:rPr>
      </w:pPr>
    </w:p>
    <w:p w14:paraId="119481C9" w14:textId="77777777" w:rsidR="007360BA" w:rsidRDefault="00000000">
      <w:pPr>
        <w:tabs>
          <w:tab w:val="left" w:pos="1567"/>
        </w:tabs>
        <w:ind w:left="213"/>
      </w:pPr>
      <w:r>
        <w:rPr>
          <w:b/>
        </w:rPr>
        <w:t>1. pololetí školního roku: ZÁŘÍ – LEDEN</w:t>
      </w:r>
    </w:p>
    <w:p w14:paraId="0943C993" w14:textId="77777777" w:rsidR="007360BA" w:rsidRDefault="007360BA">
      <w:pPr>
        <w:tabs>
          <w:tab w:val="left" w:pos="1567"/>
        </w:tabs>
        <w:spacing w:before="7" w:line="100" w:lineRule="auto"/>
        <w:rPr>
          <w:sz w:val="11"/>
          <w:szCs w:val="11"/>
        </w:rPr>
      </w:pPr>
    </w:p>
    <w:tbl>
      <w:tblPr>
        <w:tblStyle w:val="afffffffffffffffffffffffa"/>
        <w:tblW w:w="14855" w:type="dxa"/>
        <w:tblInd w:w="98" w:type="dxa"/>
        <w:tblLayout w:type="fixed"/>
        <w:tblLook w:val="0000" w:firstRow="0" w:lastRow="0" w:firstColumn="0" w:lastColumn="0" w:noHBand="0" w:noVBand="0"/>
      </w:tblPr>
      <w:tblGrid>
        <w:gridCol w:w="2024"/>
        <w:gridCol w:w="3949"/>
        <w:gridCol w:w="3284"/>
        <w:gridCol w:w="2756"/>
        <w:gridCol w:w="2842"/>
      </w:tblGrid>
      <w:tr w:rsidR="007360BA" w14:paraId="1A7E3A81"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0898BFCF" w14:textId="77777777" w:rsidR="007360BA" w:rsidRDefault="00000000">
            <w:pPr>
              <w:tabs>
                <w:tab w:val="left" w:pos="1567"/>
              </w:tabs>
              <w:spacing w:line="200" w:lineRule="auto"/>
              <w:ind w:left="102"/>
              <w:rPr>
                <w:sz w:val="18"/>
                <w:szCs w:val="18"/>
              </w:rPr>
            </w:pPr>
            <w:r>
              <w:rPr>
                <w:b/>
                <w:sz w:val="18"/>
                <w:szCs w:val="18"/>
              </w:rPr>
              <w:t>Očekávané výstupy</w:t>
            </w:r>
          </w:p>
          <w:p w14:paraId="67030C8A" w14:textId="77777777" w:rsidR="007360BA" w:rsidRDefault="00000000">
            <w:pPr>
              <w:tabs>
                <w:tab w:val="left" w:pos="1567"/>
              </w:tabs>
              <w:spacing w:line="200" w:lineRule="auto"/>
              <w:ind w:left="102"/>
              <w:rPr>
                <w:sz w:val="18"/>
                <w:szCs w:val="18"/>
              </w:rPr>
            </w:pPr>
            <w:r>
              <w:rPr>
                <w:b/>
                <w:sz w:val="18"/>
                <w:szCs w:val="18"/>
              </w:rPr>
              <w:t>z RVP ZV</w:t>
            </w:r>
          </w:p>
        </w:tc>
        <w:tc>
          <w:tcPr>
            <w:tcW w:w="3949" w:type="dxa"/>
            <w:tcBorders>
              <w:top w:val="single" w:sz="5" w:space="0" w:color="000000"/>
              <w:left w:val="single" w:sz="5" w:space="0" w:color="000000"/>
              <w:bottom w:val="single" w:sz="5" w:space="0" w:color="000000"/>
              <w:right w:val="single" w:sz="5" w:space="0" w:color="000000"/>
            </w:tcBorders>
          </w:tcPr>
          <w:p w14:paraId="7B04E7A4" w14:textId="77777777" w:rsidR="007360BA" w:rsidRDefault="00000000">
            <w:pPr>
              <w:tabs>
                <w:tab w:val="left" w:pos="1567"/>
              </w:tabs>
              <w:spacing w:line="200" w:lineRule="auto"/>
              <w:ind w:left="105"/>
              <w:rPr>
                <w:sz w:val="18"/>
                <w:szCs w:val="18"/>
              </w:rPr>
            </w:pPr>
            <w:r>
              <w:rPr>
                <w:b/>
                <w:sz w:val="18"/>
                <w:szCs w:val="18"/>
              </w:rPr>
              <w:t>Dílčí výstupy</w:t>
            </w:r>
          </w:p>
          <w:p w14:paraId="063772CC" w14:textId="77777777" w:rsidR="007360BA" w:rsidRDefault="00000000">
            <w:pPr>
              <w:tabs>
                <w:tab w:val="left" w:pos="1567"/>
              </w:tabs>
              <w:spacing w:line="200" w:lineRule="auto"/>
              <w:ind w:left="105"/>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183BA519" w14:textId="77777777" w:rsidR="007360BA" w:rsidRDefault="00000000">
            <w:pPr>
              <w:tabs>
                <w:tab w:val="left" w:pos="1567"/>
              </w:tabs>
              <w:spacing w:line="200" w:lineRule="auto"/>
              <w:ind w:left="105"/>
              <w:rPr>
                <w:sz w:val="18"/>
                <w:szCs w:val="18"/>
              </w:rPr>
            </w:pPr>
            <w:r>
              <w:rPr>
                <w:b/>
                <w:sz w:val="18"/>
                <w:szCs w:val="18"/>
              </w:rPr>
              <w:t>Učivo</w:t>
            </w:r>
          </w:p>
        </w:tc>
        <w:tc>
          <w:tcPr>
            <w:tcW w:w="2756" w:type="dxa"/>
            <w:tcBorders>
              <w:top w:val="single" w:sz="5" w:space="0" w:color="000000"/>
              <w:left w:val="single" w:sz="5" w:space="0" w:color="000000"/>
              <w:bottom w:val="single" w:sz="5" w:space="0" w:color="000000"/>
              <w:right w:val="single" w:sz="5" w:space="0" w:color="000000"/>
            </w:tcBorders>
          </w:tcPr>
          <w:p w14:paraId="43397145"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0DBB3EF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36AFD24"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838DD35" w14:textId="77777777">
        <w:trPr>
          <w:trHeight w:val="7456"/>
        </w:trPr>
        <w:tc>
          <w:tcPr>
            <w:tcW w:w="2024" w:type="dxa"/>
            <w:tcBorders>
              <w:top w:val="single" w:sz="5" w:space="0" w:color="000000"/>
              <w:left w:val="single" w:sz="5" w:space="0" w:color="000000"/>
              <w:bottom w:val="single" w:sz="5" w:space="0" w:color="000000"/>
              <w:right w:val="single" w:sz="5" w:space="0" w:color="000000"/>
            </w:tcBorders>
          </w:tcPr>
          <w:p w14:paraId="779713F8" w14:textId="77777777" w:rsidR="007360BA" w:rsidRDefault="007360BA">
            <w:pPr>
              <w:tabs>
                <w:tab w:val="left" w:pos="1567"/>
              </w:tabs>
              <w:spacing w:before="8" w:line="200" w:lineRule="auto"/>
            </w:pPr>
          </w:p>
          <w:p w14:paraId="79E5F844" w14:textId="77777777" w:rsidR="007360BA" w:rsidRDefault="007360BA">
            <w:pPr>
              <w:tabs>
                <w:tab w:val="left" w:pos="1567"/>
              </w:tabs>
              <w:ind w:left="102"/>
              <w:rPr>
                <w:b/>
                <w:sz w:val="18"/>
                <w:szCs w:val="18"/>
              </w:rPr>
            </w:pPr>
          </w:p>
          <w:p w14:paraId="06724D8E" w14:textId="77777777" w:rsidR="007360BA" w:rsidRDefault="007360BA">
            <w:pPr>
              <w:tabs>
                <w:tab w:val="left" w:pos="1567"/>
              </w:tabs>
              <w:ind w:left="102"/>
              <w:rPr>
                <w:b/>
                <w:sz w:val="18"/>
                <w:szCs w:val="18"/>
              </w:rPr>
            </w:pPr>
          </w:p>
          <w:p w14:paraId="6A15F602" w14:textId="77777777" w:rsidR="007360BA" w:rsidRDefault="00000000">
            <w:pPr>
              <w:tabs>
                <w:tab w:val="left" w:pos="1567"/>
              </w:tabs>
              <w:ind w:left="102"/>
              <w:rPr>
                <w:sz w:val="18"/>
                <w:szCs w:val="18"/>
              </w:rPr>
            </w:pPr>
            <w:r>
              <w:rPr>
                <w:b/>
                <w:sz w:val="18"/>
                <w:szCs w:val="18"/>
              </w:rPr>
              <w:t>CJ-9-1-02</w:t>
            </w:r>
          </w:p>
          <w:p w14:paraId="678B981F" w14:textId="77777777" w:rsidR="007360BA" w:rsidRDefault="007360BA">
            <w:pPr>
              <w:tabs>
                <w:tab w:val="left" w:pos="1567"/>
              </w:tabs>
              <w:spacing w:line="200" w:lineRule="auto"/>
            </w:pPr>
          </w:p>
          <w:p w14:paraId="7157BE97" w14:textId="77777777" w:rsidR="007360BA" w:rsidRDefault="007360BA">
            <w:pPr>
              <w:tabs>
                <w:tab w:val="left" w:pos="1567"/>
              </w:tabs>
              <w:spacing w:line="200" w:lineRule="auto"/>
            </w:pPr>
          </w:p>
          <w:p w14:paraId="4E37A52F" w14:textId="77777777" w:rsidR="007360BA" w:rsidRDefault="007360BA">
            <w:pPr>
              <w:tabs>
                <w:tab w:val="left" w:pos="1567"/>
              </w:tabs>
              <w:spacing w:line="200" w:lineRule="auto"/>
            </w:pPr>
          </w:p>
          <w:p w14:paraId="47C8DF81" w14:textId="77777777" w:rsidR="007360BA" w:rsidRDefault="007360BA">
            <w:pPr>
              <w:tabs>
                <w:tab w:val="left" w:pos="1567"/>
              </w:tabs>
              <w:spacing w:line="200" w:lineRule="auto"/>
            </w:pPr>
          </w:p>
          <w:p w14:paraId="00333321" w14:textId="77777777" w:rsidR="007360BA" w:rsidRDefault="007360BA">
            <w:pPr>
              <w:tabs>
                <w:tab w:val="left" w:pos="1567"/>
              </w:tabs>
              <w:spacing w:line="200" w:lineRule="auto"/>
            </w:pPr>
          </w:p>
          <w:p w14:paraId="473D359B" w14:textId="77777777" w:rsidR="007360BA" w:rsidRDefault="007360BA">
            <w:pPr>
              <w:tabs>
                <w:tab w:val="left" w:pos="1567"/>
              </w:tabs>
              <w:spacing w:before="14" w:line="220" w:lineRule="auto"/>
              <w:rPr>
                <w:sz w:val="22"/>
                <w:szCs w:val="22"/>
              </w:rPr>
            </w:pPr>
          </w:p>
          <w:p w14:paraId="123E5321" w14:textId="77777777" w:rsidR="007360BA" w:rsidRDefault="00000000">
            <w:pPr>
              <w:tabs>
                <w:tab w:val="left" w:pos="1567"/>
              </w:tabs>
              <w:ind w:left="102"/>
              <w:rPr>
                <w:sz w:val="18"/>
                <w:szCs w:val="18"/>
              </w:rPr>
            </w:pPr>
            <w:r>
              <w:rPr>
                <w:b/>
                <w:sz w:val="18"/>
                <w:szCs w:val="18"/>
              </w:rPr>
              <w:t>CJ-9-2-01</w:t>
            </w:r>
          </w:p>
          <w:p w14:paraId="7C07D65A" w14:textId="77777777" w:rsidR="007360BA" w:rsidRDefault="007360BA">
            <w:pPr>
              <w:tabs>
                <w:tab w:val="left" w:pos="1567"/>
              </w:tabs>
              <w:spacing w:line="200" w:lineRule="auto"/>
            </w:pPr>
          </w:p>
          <w:p w14:paraId="53B731D5" w14:textId="77777777" w:rsidR="007360BA" w:rsidRDefault="007360BA">
            <w:pPr>
              <w:tabs>
                <w:tab w:val="left" w:pos="1567"/>
              </w:tabs>
              <w:spacing w:before="15" w:line="200" w:lineRule="auto"/>
            </w:pPr>
          </w:p>
          <w:p w14:paraId="35FF8B07" w14:textId="77777777" w:rsidR="007360BA" w:rsidRDefault="00000000">
            <w:pPr>
              <w:tabs>
                <w:tab w:val="left" w:pos="1567"/>
              </w:tabs>
              <w:ind w:left="102"/>
              <w:rPr>
                <w:sz w:val="18"/>
                <w:szCs w:val="18"/>
              </w:rPr>
            </w:pPr>
            <w:r>
              <w:rPr>
                <w:b/>
                <w:sz w:val="18"/>
                <w:szCs w:val="18"/>
              </w:rPr>
              <w:t>CJ-9-2-02</w:t>
            </w:r>
          </w:p>
          <w:p w14:paraId="27854C6F" w14:textId="77777777" w:rsidR="007360BA" w:rsidRDefault="007360BA">
            <w:pPr>
              <w:tabs>
                <w:tab w:val="left" w:pos="1567"/>
              </w:tabs>
              <w:spacing w:line="200" w:lineRule="auto"/>
            </w:pPr>
          </w:p>
          <w:p w14:paraId="3FD1FD57" w14:textId="77777777" w:rsidR="007360BA" w:rsidRDefault="007360BA">
            <w:pPr>
              <w:tabs>
                <w:tab w:val="left" w:pos="1567"/>
              </w:tabs>
              <w:spacing w:line="200" w:lineRule="auto"/>
            </w:pPr>
          </w:p>
          <w:p w14:paraId="75F0C33A" w14:textId="77777777" w:rsidR="007360BA" w:rsidRDefault="007360BA">
            <w:pPr>
              <w:tabs>
                <w:tab w:val="left" w:pos="1567"/>
              </w:tabs>
              <w:spacing w:line="200" w:lineRule="auto"/>
            </w:pPr>
          </w:p>
          <w:p w14:paraId="307E72FF" w14:textId="77777777" w:rsidR="007360BA" w:rsidRDefault="007360BA">
            <w:pPr>
              <w:tabs>
                <w:tab w:val="left" w:pos="1567"/>
              </w:tabs>
              <w:spacing w:line="200" w:lineRule="auto"/>
            </w:pPr>
          </w:p>
          <w:p w14:paraId="7E0E5BE7" w14:textId="77777777" w:rsidR="007360BA" w:rsidRDefault="007360BA">
            <w:pPr>
              <w:tabs>
                <w:tab w:val="left" w:pos="1567"/>
              </w:tabs>
              <w:spacing w:before="14" w:line="220" w:lineRule="auto"/>
              <w:rPr>
                <w:sz w:val="22"/>
                <w:szCs w:val="22"/>
              </w:rPr>
            </w:pPr>
          </w:p>
          <w:p w14:paraId="07E8A0C3" w14:textId="77777777" w:rsidR="007360BA" w:rsidRDefault="00000000">
            <w:pPr>
              <w:tabs>
                <w:tab w:val="left" w:pos="1567"/>
              </w:tabs>
              <w:ind w:left="102"/>
              <w:rPr>
                <w:sz w:val="18"/>
                <w:szCs w:val="18"/>
              </w:rPr>
            </w:pPr>
            <w:r>
              <w:rPr>
                <w:b/>
                <w:sz w:val="18"/>
                <w:szCs w:val="18"/>
              </w:rPr>
              <w:t>CJ-9-2-03</w:t>
            </w:r>
          </w:p>
          <w:p w14:paraId="026C056D" w14:textId="77777777" w:rsidR="007360BA" w:rsidRDefault="007360BA">
            <w:pPr>
              <w:tabs>
                <w:tab w:val="left" w:pos="1567"/>
              </w:tabs>
              <w:spacing w:line="200" w:lineRule="auto"/>
            </w:pPr>
          </w:p>
          <w:p w14:paraId="0518DD00" w14:textId="77777777" w:rsidR="007360BA" w:rsidRDefault="007360BA">
            <w:pPr>
              <w:tabs>
                <w:tab w:val="left" w:pos="1567"/>
              </w:tabs>
              <w:spacing w:line="200" w:lineRule="auto"/>
            </w:pPr>
          </w:p>
          <w:p w14:paraId="25E2F789" w14:textId="77777777" w:rsidR="007360BA" w:rsidRDefault="007360BA">
            <w:pPr>
              <w:tabs>
                <w:tab w:val="left" w:pos="1567"/>
              </w:tabs>
              <w:spacing w:line="200" w:lineRule="auto"/>
            </w:pPr>
          </w:p>
          <w:p w14:paraId="0F3F0586" w14:textId="77777777" w:rsidR="007360BA" w:rsidRDefault="007360BA">
            <w:pPr>
              <w:tabs>
                <w:tab w:val="left" w:pos="1567"/>
              </w:tabs>
              <w:spacing w:line="200" w:lineRule="auto"/>
            </w:pPr>
          </w:p>
          <w:p w14:paraId="7FC3AA33" w14:textId="77777777" w:rsidR="007360BA" w:rsidRDefault="007360BA">
            <w:pPr>
              <w:tabs>
                <w:tab w:val="left" w:pos="1567"/>
              </w:tabs>
              <w:spacing w:before="16" w:line="220" w:lineRule="auto"/>
              <w:rPr>
                <w:sz w:val="22"/>
                <w:szCs w:val="22"/>
              </w:rPr>
            </w:pPr>
          </w:p>
          <w:p w14:paraId="106557C9" w14:textId="77777777" w:rsidR="007360BA" w:rsidRDefault="00000000">
            <w:pPr>
              <w:tabs>
                <w:tab w:val="left" w:pos="1567"/>
              </w:tabs>
              <w:ind w:left="102"/>
              <w:rPr>
                <w:sz w:val="18"/>
                <w:szCs w:val="18"/>
              </w:rPr>
            </w:pPr>
            <w:r>
              <w:rPr>
                <w:b/>
                <w:sz w:val="18"/>
                <w:szCs w:val="18"/>
              </w:rPr>
              <w:t>CJ-9-3-02</w:t>
            </w:r>
          </w:p>
          <w:p w14:paraId="1AE56F72" w14:textId="77777777" w:rsidR="007360BA" w:rsidRDefault="007360BA">
            <w:pPr>
              <w:tabs>
                <w:tab w:val="left" w:pos="1567"/>
              </w:tabs>
              <w:spacing w:line="200" w:lineRule="auto"/>
            </w:pPr>
          </w:p>
          <w:p w14:paraId="6EF12F72" w14:textId="77777777" w:rsidR="007360BA" w:rsidRDefault="007360BA">
            <w:pPr>
              <w:tabs>
                <w:tab w:val="left" w:pos="1567"/>
              </w:tabs>
              <w:spacing w:line="200" w:lineRule="auto"/>
            </w:pPr>
          </w:p>
          <w:p w14:paraId="35B609BF" w14:textId="77777777" w:rsidR="007360BA" w:rsidRDefault="007360BA">
            <w:pPr>
              <w:tabs>
                <w:tab w:val="left" w:pos="1567"/>
              </w:tabs>
              <w:spacing w:line="200" w:lineRule="auto"/>
            </w:pPr>
          </w:p>
          <w:p w14:paraId="23A0BC6E" w14:textId="77777777" w:rsidR="007360BA" w:rsidRDefault="007360BA">
            <w:pPr>
              <w:tabs>
                <w:tab w:val="left" w:pos="1567"/>
              </w:tabs>
              <w:spacing w:before="8" w:line="220" w:lineRule="auto"/>
              <w:rPr>
                <w:sz w:val="22"/>
                <w:szCs w:val="22"/>
              </w:rPr>
            </w:pPr>
          </w:p>
          <w:p w14:paraId="68698BD8" w14:textId="77777777" w:rsidR="007360BA" w:rsidRDefault="00000000">
            <w:pPr>
              <w:tabs>
                <w:tab w:val="left" w:pos="1567"/>
              </w:tabs>
              <w:ind w:left="102"/>
              <w:rPr>
                <w:sz w:val="18"/>
                <w:szCs w:val="18"/>
              </w:rPr>
            </w:pPr>
            <w:r>
              <w:rPr>
                <w:b/>
                <w:sz w:val="18"/>
                <w:szCs w:val="18"/>
              </w:rPr>
              <w:t>CJ-9-4-02</w:t>
            </w:r>
          </w:p>
          <w:p w14:paraId="3426CD0A" w14:textId="77777777" w:rsidR="007360BA" w:rsidRDefault="007360BA">
            <w:pPr>
              <w:tabs>
                <w:tab w:val="left" w:pos="1567"/>
              </w:tabs>
              <w:spacing w:line="200" w:lineRule="auto"/>
            </w:pPr>
          </w:p>
          <w:p w14:paraId="4F94BDDE" w14:textId="77777777" w:rsidR="007360BA" w:rsidRDefault="007360BA">
            <w:pPr>
              <w:tabs>
                <w:tab w:val="left" w:pos="1567"/>
              </w:tabs>
              <w:spacing w:before="15" w:line="200" w:lineRule="auto"/>
            </w:pPr>
          </w:p>
          <w:p w14:paraId="1844C132" w14:textId="77777777" w:rsidR="007360BA" w:rsidRDefault="00000000">
            <w:pPr>
              <w:tabs>
                <w:tab w:val="left" w:pos="1567"/>
              </w:tabs>
              <w:ind w:left="102"/>
              <w:rPr>
                <w:sz w:val="18"/>
                <w:szCs w:val="18"/>
              </w:rPr>
            </w:pPr>
            <w:r>
              <w:rPr>
                <w:b/>
                <w:sz w:val="18"/>
                <w:szCs w:val="18"/>
              </w:rPr>
              <w:t>CJ-9-4-03</w:t>
            </w:r>
          </w:p>
        </w:tc>
        <w:tc>
          <w:tcPr>
            <w:tcW w:w="3949" w:type="dxa"/>
            <w:tcBorders>
              <w:top w:val="single" w:sz="5" w:space="0" w:color="000000"/>
              <w:left w:val="single" w:sz="5" w:space="0" w:color="000000"/>
              <w:bottom w:val="single" w:sz="5" w:space="0" w:color="000000"/>
              <w:right w:val="single" w:sz="5" w:space="0" w:color="000000"/>
            </w:tcBorders>
          </w:tcPr>
          <w:p w14:paraId="20B462F3" w14:textId="77777777" w:rsidR="007360BA" w:rsidRDefault="007360BA">
            <w:pPr>
              <w:tabs>
                <w:tab w:val="left" w:pos="1567"/>
              </w:tabs>
              <w:spacing w:before="6" w:line="200" w:lineRule="auto"/>
            </w:pPr>
          </w:p>
          <w:p w14:paraId="4344B834" w14:textId="77777777" w:rsidR="007360BA" w:rsidRDefault="00000000">
            <w:pPr>
              <w:tabs>
                <w:tab w:val="left" w:pos="1567"/>
              </w:tabs>
              <w:spacing w:line="200" w:lineRule="auto"/>
              <w:ind w:left="138"/>
              <w:rPr>
                <w:b/>
                <w:sz w:val="18"/>
                <w:szCs w:val="18"/>
              </w:rPr>
            </w:pPr>
            <w:r>
              <w:rPr>
                <w:b/>
                <w:sz w:val="18"/>
                <w:szCs w:val="18"/>
              </w:rPr>
              <w:t>POSLECH S POROZUMĚNÍM</w:t>
            </w:r>
          </w:p>
          <w:p w14:paraId="3E5B7802" w14:textId="77777777" w:rsidR="007360BA" w:rsidRDefault="007360BA">
            <w:pPr>
              <w:tabs>
                <w:tab w:val="left" w:pos="1567"/>
              </w:tabs>
              <w:spacing w:line="200" w:lineRule="auto"/>
              <w:ind w:left="138"/>
              <w:rPr>
                <w:b/>
                <w:sz w:val="18"/>
                <w:szCs w:val="18"/>
              </w:rPr>
            </w:pPr>
          </w:p>
          <w:p w14:paraId="5617CBC0" w14:textId="77777777" w:rsidR="007360BA" w:rsidRDefault="00000000">
            <w:pPr>
              <w:tabs>
                <w:tab w:val="left" w:pos="560"/>
                <w:tab w:val="left" w:pos="1567"/>
              </w:tabs>
              <w:spacing w:line="200" w:lineRule="auto"/>
              <w:ind w:left="563" w:right="293" w:hanging="425"/>
              <w:rPr>
                <w:sz w:val="18"/>
                <w:szCs w:val="18"/>
              </w:rPr>
            </w:pPr>
            <w:sdt>
              <w:sdtPr>
                <w:tag w:val="goog_rdk_380"/>
                <w:id w:val="-794359658"/>
              </w:sdtPr>
              <w:sdtContent>
                <w:r>
                  <w:rPr>
                    <w:rFonts w:ascii="Fira Mono" w:eastAsia="Fira Mono" w:hAnsi="Fira Mono" w:cs="Fira Mono"/>
                    <w:sz w:val="18"/>
                    <w:szCs w:val="18"/>
                  </w:rPr>
                  <w:t>⮚</w:t>
                </w:r>
              </w:sdtContent>
            </w:sdt>
            <w:r>
              <w:rPr>
                <w:sz w:val="18"/>
                <w:szCs w:val="18"/>
              </w:rPr>
              <w:tab/>
              <w:t>rozumí obsahu jednoduché a zřetelně vyslovované promluvy či konverzace,</w:t>
            </w:r>
          </w:p>
          <w:p w14:paraId="69F07B96" w14:textId="77777777" w:rsidR="007360BA" w:rsidRDefault="00000000">
            <w:pPr>
              <w:tabs>
                <w:tab w:val="left" w:pos="560"/>
                <w:tab w:val="left" w:pos="1567"/>
              </w:tabs>
              <w:spacing w:line="200" w:lineRule="auto"/>
              <w:ind w:left="563" w:right="293" w:hanging="425"/>
              <w:rPr>
                <w:sz w:val="18"/>
                <w:szCs w:val="18"/>
              </w:rPr>
            </w:pPr>
            <w:r>
              <w:rPr>
                <w:sz w:val="18"/>
                <w:szCs w:val="18"/>
              </w:rPr>
              <w:t xml:space="preserve">         který se týká osvojovaných témat</w:t>
            </w:r>
          </w:p>
          <w:p w14:paraId="49C2067A" w14:textId="77777777" w:rsidR="007360BA" w:rsidRDefault="007360BA">
            <w:pPr>
              <w:tabs>
                <w:tab w:val="left" w:pos="560"/>
                <w:tab w:val="left" w:pos="1567"/>
              </w:tabs>
              <w:spacing w:line="200" w:lineRule="auto"/>
              <w:ind w:left="563" w:right="293" w:hanging="425"/>
              <w:rPr>
                <w:sz w:val="18"/>
                <w:szCs w:val="18"/>
              </w:rPr>
            </w:pPr>
          </w:p>
          <w:p w14:paraId="337F601F" w14:textId="77777777" w:rsidR="007360BA" w:rsidRDefault="007360BA">
            <w:pPr>
              <w:tabs>
                <w:tab w:val="left" w:pos="560"/>
                <w:tab w:val="left" w:pos="1567"/>
              </w:tabs>
              <w:spacing w:line="200" w:lineRule="auto"/>
              <w:ind w:left="563" w:right="293" w:hanging="425"/>
              <w:rPr>
                <w:sz w:val="18"/>
                <w:szCs w:val="18"/>
              </w:rPr>
            </w:pPr>
          </w:p>
          <w:p w14:paraId="38974B05" w14:textId="77777777" w:rsidR="007360BA" w:rsidRDefault="007360BA">
            <w:pPr>
              <w:tabs>
                <w:tab w:val="left" w:pos="560"/>
                <w:tab w:val="left" w:pos="1567"/>
              </w:tabs>
              <w:spacing w:line="200" w:lineRule="auto"/>
              <w:ind w:left="563" w:right="293" w:hanging="425"/>
              <w:rPr>
                <w:sz w:val="18"/>
                <w:szCs w:val="18"/>
              </w:rPr>
            </w:pPr>
          </w:p>
          <w:p w14:paraId="1F25DCC7" w14:textId="77777777" w:rsidR="007360BA" w:rsidRDefault="00000000">
            <w:pPr>
              <w:tabs>
                <w:tab w:val="left" w:pos="1567"/>
              </w:tabs>
              <w:spacing w:line="200" w:lineRule="auto"/>
              <w:ind w:left="138"/>
              <w:rPr>
                <w:b/>
                <w:sz w:val="18"/>
                <w:szCs w:val="18"/>
              </w:rPr>
            </w:pPr>
            <w:r>
              <w:rPr>
                <w:b/>
                <w:sz w:val="18"/>
                <w:szCs w:val="18"/>
              </w:rPr>
              <w:t>MLUVENÍ</w:t>
            </w:r>
          </w:p>
          <w:p w14:paraId="0A938F98" w14:textId="77777777" w:rsidR="007360BA" w:rsidRDefault="007360BA">
            <w:pPr>
              <w:tabs>
                <w:tab w:val="left" w:pos="560"/>
                <w:tab w:val="left" w:pos="1567"/>
              </w:tabs>
              <w:spacing w:line="200" w:lineRule="auto"/>
              <w:ind w:right="293"/>
              <w:rPr>
                <w:sz w:val="4"/>
                <w:szCs w:val="4"/>
              </w:rPr>
            </w:pPr>
          </w:p>
          <w:p w14:paraId="59F870C4" w14:textId="77777777" w:rsidR="007360BA" w:rsidRDefault="007360BA">
            <w:pPr>
              <w:tabs>
                <w:tab w:val="left" w:pos="560"/>
                <w:tab w:val="left" w:pos="1567"/>
              </w:tabs>
              <w:spacing w:line="200" w:lineRule="auto"/>
              <w:ind w:right="293"/>
              <w:rPr>
                <w:sz w:val="4"/>
                <w:szCs w:val="4"/>
              </w:rPr>
            </w:pPr>
          </w:p>
          <w:p w14:paraId="2B0AF209" w14:textId="77777777" w:rsidR="007360BA" w:rsidRDefault="007360BA">
            <w:pPr>
              <w:tabs>
                <w:tab w:val="left" w:pos="560"/>
                <w:tab w:val="left" w:pos="1567"/>
              </w:tabs>
              <w:spacing w:line="200" w:lineRule="auto"/>
              <w:ind w:right="293"/>
              <w:rPr>
                <w:sz w:val="4"/>
                <w:szCs w:val="4"/>
              </w:rPr>
            </w:pPr>
          </w:p>
          <w:p w14:paraId="5DF40D26" w14:textId="77777777" w:rsidR="007360BA" w:rsidRDefault="007360BA">
            <w:pPr>
              <w:tabs>
                <w:tab w:val="left" w:pos="560"/>
                <w:tab w:val="left" w:pos="1567"/>
              </w:tabs>
              <w:spacing w:line="200" w:lineRule="auto"/>
              <w:ind w:right="293"/>
              <w:rPr>
                <w:sz w:val="4"/>
                <w:szCs w:val="4"/>
              </w:rPr>
            </w:pPr>
          </w:p>
          <w:p w14:paraId="76A94863" w14:textId="77777777" w:rsidR="007360BA" w:rsidRDefault="007360BA">
            <w:pPr>
              <w:tabs>
                <w:tab w:val="left" w:pos="560"/>
                <w:tab w:val="left" w:pos="1567"/>
              </w:tabs>
              <w:spacing w:line="200" w:lineRule="auto"/>
              <w:ind w:right="293"/>
              <w:rPr>
                <w:sz w:val="4"/>
                <w:szCs w:val="4"/>
              </w:rPr>
            </w:pPr>
          </w:p>
          <w:p w14:paraId="574AF925" w14:textId="77777777" w:rsidR="007360BA" w:rsidRDefault="007360BA">
            <w:pPr>
              <w:tabs>
                <w:tab w:val="left" w:pos="560"/>
                <w:tab w:val="left" w:pos="1567"/>
              </w:tabs>
              <w:spacing w:line="200" w:lineRule="auto"/>
              <w:ind w:right="293"/>
              <w:rPr>
                <w:sz w:val="4"/>
                <w:szCs w:val="4"/>
              </w:rPr>
            </w:pPr>
          </w:p>
          <w:p w14:paraId="7244F1F4" w14:textId="77777777" w:rsidR="007360BA" w:rsidRDefault="007360BA">
            <w:pPr>
              <w:tabs>
                <w:tab w:val="left" w:pos="560"/>
                <w:tab w:val="left" w:pos="1567"/>
              </w:tabs>
              <w:spacing w:line="200" w:lineRule="auto"/>
              <w:ind w:left="563" w:right="293" w:hanging="425"/>
              <w:rPr>
                <w:sz w:val="18"/>
                <w:szCs w:val="18"/>
              </w:rPr>
            </w:pPr>
          </w:p>
          <w:p w14:paraId="5A0324F6" w14:textId="77777777" w:rsidR="007360BA" w:rsidRDefault="00000000">
            <w:pPr>
              <w:tabs>
                <w:tab w:val="left" w:pos="1567"/>
              </w:tabs>
              <w:spacing w:line="200" w:lineRule="auto"/>
              <w:ind w:left="138"/>
              <w:rPr>
                <w:sz w:val="18"/>
                <w:szCs w:val="18"/>
              </w:rPr>
            </w:pPr>
            <w:sdt>
              <w:sdtPr>
                <w:tag w:val="goog_rdk_381"/>
                <w:id w:val="-1106105112"/>
              </w:sdtPr>
              <w:sdtContent>
                <w:r>
                  <w:rPr>
                    <w:rFonts w:ascii="Fira Mono" w:eastAsia="Fira Mono" w:hAnsi="Fira Mono" w:cs="Fira Mono"/>
                    <w:sz w:val="18"/>
                    <w:szCs w:val="18"/>
                  </w:rPr>
                  <w:t>⮚</w:t>
                </w:r>
              </w:sdtContent>
            </w:sdt>
            <w:r>
              <w:rPr>
                <w:sz w:val="18"/>
                <w:szCs w:val="18"/>
              </w:rPr>
              <w:t xml:space="preserve">     zeptá se na základní informace a adekvátně   </w:t>
            </w:r>
          </w:p>
          <w:p w14:paraId="45ADCD01" w14:textId="77777777" w:rsidR="007360BA" w:rsidRDefault="00000000">
            <w:pPr>
              <w:tabs>
                <w:tab w:val="left" w:pos="1567"/>
              </w:tabs>
              <w:spacing w:line="200" w:lineRule="auto"/>
              <w:ind w:left="138"/>
              <w:rPr>
                <w:sz w:val="18"/>
                <w:szCs w:val="18"/>
              </w:rPr>
            </w:pPr>
            <w:r>
              <w:rPr>
                <w:sz w:val="18"/>
                <w:szCs w:val="18"/>
              </w:rPr>
              <w:t xml:space="preserve">         reaguje v běžných formálních</w:t>
            </w:r>
          </w:p>
          <w:p w14:paraId="379E7ED3" w14:textId="77777777" w:rsidR="007360BA" w:rsidRDefault="00000000">
            <w:pPr>
              <w:tabs>
                <w:tab w:val="left" w:pos="1567"/>
              </w:tabs>
              <w:spacing w:line="200" w:lineRule="auto"/>
              <w:ind w:left="138"/>
              <w:rPr>
                <w:sz w:val="18"/>
                <w:szCs w:val="18"/>
              </w:rPr>
            </w:pPr>
            <w:r>
              <w:rPr>
                <w:sz w:val="18"/>
                <w:szCs w:val="18"/>
              </w:rPr>
              <w:t xml:space="preserve">         i neformálních situacích</w:t>
            </w:r>
          </w:p>
          <w:p w14:paraId="567427DD" w14:textId="77777777" w:rsidR="007360BA" w:rsidRDefault="007360BA">
            <w:pPr>
              <w:tabs>
                <w:tab w:val="left" w:pos="1567"/>
              </w:tabs>
              <w:spacing w:line="200" w:lineRule="auto"/>
              <w:ind w:left="138"/>
              <w:rPr>
                <w:sz w:val="18"/>
                <w:szCs w:val="18"/>
              </w:rPr>
            </w:pPr>
          </w:p>
          <w:p w14:paraId="412A2080" w14:textId="77777777" w:rsidR="007360BA" w:rsidRDefault="00000000">
            <w:pPr>
              <w:tabs>
                <w:tab w:val="left" w:pos="1567"/>
              </w:tabs>
              <w:spacing w:line="200" w:lineRule="auto"/>
              <w:ind w:left="138"/>
              <w:rPr>
                <w:sz w:val="18"/>
                <w:szCs w:val="18"/>
              </w:rPr>
            </w:pPr>
            <w:sdt>
              <w:sdtPr>
                <w:tag w:val="goog_rdk_382"/>
                <w:id w:val="305436864"/>
              </w:sdtPr>
              <w:sdtContent>
                <w:r>
                  <w:rPr>
                    <w:rFonts w:ascii="Fira Mono" w:eastAsia="Fira Mono" w:hAnsi="Fira Mono" w:cs="Fira Mono"/>
                    <w:sz w:val="18"/>
                    <w:szCs w:val="18"/>
                  </w:rPr>
                  <w:t>⮚</w:t>
                </w:r>
              </w:sdtContent>
            </w:sdt>
            <w:r>
              <w:rPr>
                <w:sz w:val="18"/>
                <w:szCs w:val="18"/>
              </w:rPr>
              <w:t xml:space="preserve">      mluví o své rodině, kamarádech, škole,   </w:t>
            </w:r>
          </w:p>
          <w:p w14:paraId="082DB8D4" w14:textId="77777777" w:rsidR="007360BA" w:rsidRDefault="00000000">
            <w:pPr>
              <w:tabs>
                <w:tab w:val="left" w:pos="1567"/>
              </w:tabs>
              <w:spacing w:line="200" w:lineRule="auto"/>
              <w:ind w:left="138"/>
              <w:rPr>
                <w:sz w:val="18"/>
                <w:szCs w:val="18"/>
              </w:rPr>
            </w:pPr>
            <w:r>
              <w:rPr>
                <w:sz w:val="18"/>
                <w:szCs w:val="18"/>
              </w:rPr>
              <w:t xml:space="preserve">         volném čase a dalších osvojovaných tématech</w:t>
            </w:r>
          </w:p>
          <w:p w14:paraId="5D1846D3" w14:textId="77777777" w:rsidR="007360BA" w:rsidRDefault="007360BA">
            <w:pPr>
              <w:tabs>
                <w:tab w:val="left" w:pos="1567"/>
              </w:tabs>
              <w:spacing w:line="200" w:lineRule="auto"/>
              <w:ind w:left="138"/>
              <w:rPr>
                <w:sz w:val="18"/>
                <w:szCs w:val="18"/>
              </w:rPr>
            </w:pPr>
          </w:p>
          <w:p w14:paraId="0761F422" w14:textId="77777777" w:rsidR="007360BA" w:rsidRDefault="007360BA">
            <w:pPr>
              <w:tabs>
                <w:tab w:val="left" w:pos="1567"/>
              </w:tabs>
              <w:spacing w:line="200" w:lineRule="auto"/>
              <w:ind w:left="138"/>
              <w:rPr>
                <w:sz w:val="18"/>
                <w:szCs w:val="18"/>
              </w:rPr>
            </w:pPr>
          </w:p>
          <w:p w14:paraId="53DF69E8" w14:textId="77777777" w:rsidR="007360BA" w:rsidRDefault="007360BA">
            <w:pPr>
              <w:tabs>
                <w:tab w:val="left" w:pos="1567"/>
              </w:tabs>
              <w:spacing w:before="2"/>
              <w:ind w:left="563"/>
              <w:rPr>
                <w:sz w:val="18"/>
                <w:szCs w:val="18"/>
              </w:rPr>
            </w:pPr>
          </w:p>
          <w:p w14:paraId="3CEED3E8" w14:textId="77777777" w:rsidR="007360BA" w:rsidRDefault="007360BA">
            <w:pPr>
              <w:tabs>
                <w:tab w:val="left" w:pos="1567"/>
              </w:tabs>
              <w:spacing w:before="2"/>
              <w:ind w:left="563"/>
              <w:rPr>
                <w:sz w:val="18"/>
                <w:szCs w:val="18"/>
              </w:rPr>
            </w:pPr>
          </w:p>
          <w:p w14:paraId="314430F7" w14:textId="77777777" w:rsidR="007360BA" w:rsidRDefault="007360BA">
            <w:pPr>
              <w:tabs>
                <w:tab w:val="left" w:pos="1567"/>
              </w:tabs>
              <w:spacing w:before="2"/>
              <w:ind w:left="563"/>
              <w:rPr>
                <w:sz w:val="18"/>
                <w:szCs w:val="18"/>
              </w:rPr>
            </w:pPr>
          </w:p>
          <w:p w14:paraId="20174AB9" w14:textId="77777777" w:rsidR="007360BA" w:rsidRDefault="00000000">
            <w:pPr>
              <w:tabs>
                <w:tab w:val="left" w:pos="1567"/>
              </w:tabs>
              <w:spacing w:line="200" w:lineRule="auto"/>
              <w:ind w:left="138"/>
              <w:rPr>
                <w:sz w:val="18"/>
                <w:szCs w:val="18"/>
              </w:rPr>
            </w:pPr>
            <w:sdt>
              <w:sdtPr>
                <w:tag w:val="goog_rdk_383"/>
                <w:id w:val="1557279836"/>
              </w:sdtPr>
              <w:sdtContent>
                <w:r>
                  <w:rPr>
                    <w:rFonts w:ascii="Fira Mono" w:eastAsia="Fira Mono" w:hAnsi="Fira Mono" w:cs="Fira Mono"/>
                    <w:sz w:val="18"/>
                    <w:szCs w:val="18"/>
                  </w:rPr>
                  <w:t>⮚</w:t>
                </w:r>
              </w:sdtContent>
            </w:sdt>
            <w:r>
              <w:rPr>
                <w:sz w:val="18"/>
                <w:szCs w:val="18"/>
              </w:rPr>
              <w:t xml:space="preserve">     vypráví jednoduchý příběh či událost; popíše   </w:t>
            </w:r>
          </w:p>
          <w:p w14:paraId="389A70A0" w14:textId="77777777" w:rsidR="007360BA" w:rsidRDefault="00000000">
            <w:pPr>
              <w:tabs>
                <w:tab w:val="left" w:pos="1567"/>
              </w:tabs>
              <w:spacing w:line="200" w:lineRule="auto"/>
              <w:ind w:left="138"/>
              <w:rPr>
                <w:sz w:val="18"/>
                <w:szCs w:val="18"/>
              </w:rPr>
            </w:pPr>
            <w:r>
              <w:rPr>
                <w:sz w:val="18"/>
                <w:szCs w:val="18"/>
              </w:rPr>
              <w:t xml:space="preserve">         osoby, místa a věci ze svého každodenního   </w:t>
            </w:r>
          </w:p>
          <w:p w14:paraId="17DF86AA" w14:textId="77777777" w:rsidR="007360BA" w:rsidRDefault="00000000">
            <w:pPr>
              <w:tabs>
                <w:tab w:val="left" w:pos="1567"/>
              </w:tabs>
              <w:spacing w:line="200" w:lineRule="auto"/>
              <w:ind w:left="138"/>
              <w:rPr>
                <w:sz w:val="18"/>
                <w:szCs w:val="18"/>
              </w:rPr>
            </w:pPr>
            <w:r>
              <w:rPr>
                <w:sz w:val="18"/>
                <w:szCs w:val="18"/>
              </w:rPr>
              <w:t xml:space="preserve">         života</w:t>
            </w:r>
          </w:p>
          <w:p w14:paraId="753DE7BE" w14:textId="77777777" w:rsidR="007360BA" w:rsidRDefault="007360BA">
            <w:pPr>
              <w:tabs>
                <w:tab w:val="left" w:pos="1567"/>
              </w:tabs>
              <w:spacing w:line="200" w:lineRule="auto"/>
              <w:ind w:left="138"/>
              <w:rPr>
                <w:sz w:val="18"/>
                <w:szCs w:val="18"/>
              </w:rPr>
            </w:pPr>
          </w:p>
          <w:p w14:paraId="62F068DF" w14:textId="77777777" w:rsidR="007360BA" w:rsidRDefault="007360BA">
            <w:pPr>
              <w:tabs>
                <w:tab w:val="left" w:pos="1567"/>
              </w:tabs>
              <w:spacing w:line="200" w:lineRule="auto"/>
              <w:ind w:left="138"/>
              <w:rPr>
                <w:sz w:val="18"/>
                <w:szCs w:val="18"/>
              </w:rPr>
            </w:pPr>
          </w:p>
          <w:p w14:paraId="3BF40ECD" w14:textId="77777777" w:rsidR="007360BA" w:rsidRDefault="00000000">
            <w:pPr>
              <w:tabs>
                <w:tab w:val="left" w:pos="1567"/>
              </w:tabs>
              <w:spacing w:line="200" w:lineRule="auto"/>
              <w:ind w:left="138"/>
              <w:rPr>
                <w:b/>
                <w:sz w:val="18"/>
                <w:szCs w:val="18"/>
              </w:rPr>
            </w:pPr>
            <w:r>
              <w:rPr>
                <w:b/>
                <w:sz w:val="18"/>
                <w:szCs w:val="18"/>
              </w:rPr>
              <w:t>ČTENÍ S POROZUMĚNÍM</w:t>
            </w:r>
          </w:p>
          <w:p w14:paraId="1CE89582" w14:textId="77777777" w:rsidR="007360BA" w:rsidRDefault="00000000">
            <w:pPr>
              <w:tabs>
                <w:tab w:val="left" w:pos="1567"/>
              </w:tabs>
              <w:spacing w:line="200" w:lineRule="auto"/>
              <w:ind w:left="138"/>
              <w:rPr>
                <w:sz w:val="18"/>
                <w:szCs w:val="18"/>
              </w:rPr>
            </w:pPr>
            <w:r>
              <w:rPr>
                <w:sz w:val="18"/>
                <w:szCs w:val="18"/>
              </w:rPr>
              <w:t xml:space="preserve">  </w:t>
            </w:r>
          </w:p>
          <w:p w14:paraId="21BC5733" w14:textId="77777777" w:rsidR="007360BA" w:rsidRDefault="007360BA">
            <w:pPr>
              <w:tabs>
                <w:tab w:val="left" w:pos="560"/>
                <w:tab w:val="left" w:pos="1567"/>
              </w:tabs>
              <w:spacing w:before="3" w:line="200" w:lineRule="auto"/>
              <w:ind w:left="563" w:right="318" w:hanging="425"/>
              <w:rPr>
                <w:sz w:val="18"/>
                <w:szCs w:val="18"/>
              </w:rPr>
            </w:pPr>
          </w:p>
          <w:p w14:paraId="5169F121" w14:textId="77777777" w:rsidR="007360BA" w:rsidRDefault="00000000">
            <w:pPr>
              <w:tabs>
                <w:tab w:val="left" w:pos="560"/>
                <w:tab w:val="left" w:pos="1567"/>
              </w:tabs>
              <w:spacing w:before="3" w:line="200" w:lineRule="auto"/>
              <w:ind w:left="563" w:right="318" w:hanging="425"/>
              <w:rPr>
                <w:sz w:val="18"/>
                <w:szCs w:val="18"/>
              </w:rPr>
            </w:pPr>
            <w:sdt>
              <w:sdtPr>
                <w:tag w:val="goog_rdk_384"/>
                <w:id w:val="-272792967"/>
              </w:sdtPr>
              <w:sdtContent>
                <w:r>
                  <w:rPr>
                    <w:rFonts w:ascii="Fira Mono" w:eastAsia="Fira Mono" w:hAnsi="Fira Mono" w:cs="Fira Mono"/>
                    <w:sz w:val="18"/>
                    <w:szCs w:val="18"/>
                  </w:rPr>
                  <w:t>⮚</w:t>
                </w:r>
              </w:sdtContent>
            </w:sdt>
            <w:r>
              <w:rPr>
                <w:sz w:val="18"/>
                <w:szCs w:val="18"/>
              </w:rPr>
              <w:tab/>
              <w:t>rozumí krátkým a jednoduchým textům, vyhledá v nich požadované informace</w:t>
            </w:r>
          </w:p>
          <w:p w14:paraId="68546244" w14:textId="77777777" w:rsidR="007360BA" w:rsidRDefault="007360BA">
            <w:pPr>
              <w:tabs>
                <w:tab w:val="left" w:pos="560"/>
                <w:tab w:val="left" w:pos="1567"/>
              </w:tabs>
              <w:spacing w:before="3" w:line="200" w:lineRule="auto"/>
              <w:ind w:left="563" w:right="318" w:hanging="425"/>
              <w:rPr>
                <w:sz w:val="18"/>
                <w:szCs w:val="18"/>
              </w:rPr>
            </w:pPr>
          </w:p>
          <w:p w14:paraId="084ABE65" w14:textId="77777777" w:rsidR="007360BA" w:rsidRDefault="007360BA">
            <w:pPr>
              <w:tabs>
                <w:tab w:val="left" w:pos="560"/>
                <w:tab w:val="left" w:pos="1567"/>
              </w:tabs>
              <w:spacing w:before="3" w:line="200" w:lineRule="auto"/>
              <w:ind w:left="563" w:right="318" w:hanging="425"/>
              <w:rPr>
                <w:sz w:val="18"/>
                <w:szCs w:val="18"/>
              </w:rPr>
            </w:pPr>
          </w:p>
          <w:p w14:paraId="3676ED8D" w14:textId="77777777" w:rsidR="007360BA" w:rsidRDefault="007360BA">
            <w:pPr>
              <w:tabs>
                <w:tab w:val="left" w:pos="560"/>
                <w:tab w:val="left" w:pos="1567"/>
              </w:tabs>
              <w:spacing w:before="3" w:line="200" w:lineRule="auto"/>
              <w:ind w:left="563" w:right="318" w:hanging="425"/>
              <w:rPr>
                <w:sz w:val="18"/>
                <w:szCs w:val="18"/>
              </w:rPr>
            </w:pPr>
          </w:p>
          <w:p w14:paraId="0B84114B" w14:textId="77777777" w:rsidR="007360BA" w:rsidRDefault="00000000">
            <w:pPr>
              <w:tabs>
                <w:tab w:val="left" w:pos="1567"/>
              </w:tabs>
              <w:spacing w:line="200" w:lineRule="auto"/>
              <w:ind w:left="138"/>
              <w:rPr>
                <w:b/>
                <w:sz w:val="18"/>
                <w:szCs w:val="18"/>
              </w:rPr>
            </w:pPr>
            <w:r>
              <w:rPr>
                <w:b/>
                <w:sz w:val="18"/>
                <w:szCs w:val="18"/>
              </w:rPr>
              <w:t>PSANÍ</w:t>
            </w:r>
          </w:p>
          <w:p w14:paraId="64982044" w14:textId="77777777" w:rsidR="007360BA" w:rsidRDefault="007360BA">
            <w:pPr>
              <w:tabs>
                <w:tab w:val="left" w:pos="1567"/>
              </w:tabs>
              <w:spacing w:line="200" w:lineRule="auto"/>
              <w:ind w:left="138"/>
              <w:rPr>
                <w:b/>
                <w:sz w:val="18"/>
                <w:szCs w:val="18"/>
              </w:rPr>
            </w:pPr>
          </w:p>
          <w:p w14:paraId="3B1ACF7B" w14:textId="77777777" w:rsidR="007360BA" w:rsidRDefault="00000000">
            <w:pPr>
              <w:tabs>
                <w:tab w:val="left" w:pos="560"/>
                <w:tab w:val="left" w:pos="1567"/>
              </w:tabs>
              <w:spacing w:line="200" w:lineRule="auto"/>
              <w:ind w:left="563" w:right="102" w:hanging="425"/>
              <w:rPr>
                <w:sz w:val="18"/>
                <w:szCs w:val="18"/>
              </w:rPr>
            </w:pPr>
            <w:sdt>
              <w:sdtPr>
                <w:tag w:val="goog_rdk_385"/>
                <w:id w:val="-1010059468"/>
              </w:sdtPr>
              <w:sdtContent>
                <w:r>
                  <w:rPr>
                    <w:rFonts w:ascii="Fira Mono" w:eastAsia="Fira Mono" w:hAnsi="Fira Mono" w:cs="Fira Mono"/>
                    <w:sz w:val="18"/>
                    <w:szCs w:val="18"/>
                  </w:rPr>
                  <w:t>⮚</w:t>
                </w:r>
              </w:sdtContent>
            </w:sdt>
            <w:r>
              <w:rPr>
                <w:sz w:val="18"/>
                <w:szCs w:val="18"/>
              </w:rPr>
              <w:tab/>
              <w:t>napíše jednoduché texty týkající se jeho samotného, rodiny, školy, volného času a dalších osvojovaných témat</w:t>
            </w:r>
          </w:p>
          <w:p w14:paraId="0E96886A" w14:textId="77777777" w:rsidR="007360BA" w:rsidRDefault="007360BA">
            <w:pPr>
              <w:tabs>
                <w:tab w:val="left" w:pos="560"/>
                <w:tab w:val="left" w:pos="1567"/>
              </w:tabs>
              <w:spacing w:line="200" w:lineRule="auto"/>
              <w:ind w:left="563" w:right="102" w:hanging="425"/>
              <w:rPr>
                <w:sz w:val="18"/>
                <w:szCs w:val="18"/>
              </w:rPr>
            </w:pPr>
          </w:p>
          <w:p w14:paraId="3FFBFF1C" w14:textId="77777777" w:rsidR="007360BA" w:rsidRDefault="00000000">
            <w:pPr>
              <w:tabs>
                <w:tab w:val="left" w:pos="1567"/>
              </w:tabs>
              <w:spacing w:before="2"/>
              <w:ind w:left="138"/>
              <w:rPr>
                <w:sz w:val="18"/>
                <w:szCs w:val="18"/>
              </w:rPr>
            </w:pPr>
            <w:sdt>
              <w:sdtPr>
                <w:tag w:val="goog_rdk_386"/>
                <w:id w:val="-1540418890"/>
              </w:sdtPr>
              <w:sdtContent>
                <w:r>
                  <w:rPr>
                    <w:rFonts w:ascii="Fira Mono" w:eastAsia="Fira Mono" w:hAnsi="Fira Mono" w:cs="Fira Mono"/>
                    <w:sz w:val="18"/>
                    <w:szCs w:val="18"/>
                  </w:rPr>
                  <w:t>⮚</w:t>
                </w:r>
              </w:sdtContent>
            </w:sdt>
            <w:r>
              <w:rPr>
                <w:sz w:val="18"/>
                <w:szCs w:val="18"/>
              </w:rPr>
              <w:t xml:space="preserve">    reaguje na jednoduché písemné sdělení</w:t>
            </w:r>
          </w:p>
          <w:p w14:paraId="41769C47" w14:textId="77777777" w:rsidR="007360BA" w:rsidRDefault="007360BA">
            <w:pPr>
              <w:tabs>
                <w:tab w:val="left" w:pos="1567"/>
              </w:tabs>
              <w:spacing w:before="2"/>
              <w:ind w:left="138"/>
              <w:rPr>
                <w:sz w:val="18"/>
                <w:szCs w:val="18"/>
              </w:rPr>
            </w:pPr>
          </w:p>
        </w:tc>
        <w:tc>
          <w:tcPr>
            <w:tcW w:w="3284" w:type="dxa"/>
            <w:tcBorders>
              <w:top w:val="single" w:sz="5" w:space="0" w:color="000000"/>
              <w:left w:val="single" w:sz="5" w:space="0" w:color="000000"/>
              <w:bottom w:val="single" w:sz="5" w:space="0" w:color="000000"/>
              <w:right w:val="single" w:sz="5" w:space="0" w:color="000000"/>
            </w:tcBorders>
          </w:tcPr>
          <w:p w14:paraId="7E563817" w14:textId="77777777" w:rsidR="007360BA" w:rsidRDefault="007360BA">
            <w:pPr>
              <w:tabs>
                <w:tab w:val="left" w:pos="1567"/>
              </w:tabs>
              <w:spacing w:before="6" w:line="200" w:lineRule="auto"/>
            </w:pPr>
          </w:p>
          <w:p w14:paraId="4CB2C490" w14:textId="77777777" w:rsidR="007360BA" w:rsidRDefault="00000000">
            <w:pPr>
              <w:tabs>
                <w:tab w:val="left" w:pos="560"/>
                <w:tab w:val="left" w:pos="1567"/>
              </w:tabs>
              <w:spacing w:line="200" w:lineRule="auto"/>
              <w:ind w:left="563" w:right="373" w:hanging="283"/>
              <w:rPr>
                <w:sz w:val="18"/>
                <w:szCs w:val="18"/>
              </w:rPr>
            </w:pPr>
            <w:r>
              <w:rPr>
                <w:sz w:val="18"/>
                <w:szCs w:val="18"/>
              </w:rPr>
              <w:t>▪</w:t>
            </w:r>
            <w:r>
              <w:rPr>
                <w:sz w:val="18"/>
                <w:szCs w:val="18"/>
              </w:rPr>
              <w:tab/>
              <w:t>Describing people – appearence and character</w:t>
            </w:r>
          </w:p>
          <w:p w14:paraId="012BAC0C" w14:textId="77777777" w:rsidR="007360BA" w:rsidRDefault="00000000">
            <w:pPr>
              <w:tabs>
                <w:tab w:val="left" w:pos="1567"/>
              </w:tabs>
              <w:spacing w:line="200" w:lineRule="auto"/>
              <w:ind w:left="280"/>
              <w:rPr>
                <w:sz w:val="18"/>
                <w:szCs w:val="18"/>
              </w:rPr>
            </w:pPr>
            <w:r>
              <w:rPr>
                <w:sz w:val="18"/>
                <w:szCs w:val="18"/>
              </w:rPr>
              <w:t>▪ Bullying</w:t>
            </w:r>
          </w:p>
          <w:p w14:paraId="0373F2C6" w14:textId="77777777" w:rsidR="007360BA" w:rsidRDefault="00000000">
            <w:pPr>
              <w:tabs>
                <w:tab w:val="left" w:pos="1567"/>
              </w:tabs>
              <w:spacing w:before="2"/>
              <w:ind w:left="280"/>
              <w:rPr>
                <w:sz w:val="18"/>
                <w:szCs w:val="18"/>
              </w:rPr>
            </w:pPr>
            <w:r>
              <w:rPr>
                <w:sz w:val="18"/>
                <w:szCs w:val="18"/>
              </w:rPr>
              <w:t>▪ Spending time</w:t>
            </w:r>
          </w:p>
          <w:p w14:paraId="12354211" w14:textId="77777777" w:rsidR="007360BA" w:rsidRDefault="00000000">
            <w:pPr>
              <w:tabs>
                <w:tab w:val="left" w:pos="1567"/>
              </w:tabs>
              <w:spacing w:line="200" w:lineRule="auto"/>
              <w:ind w:left="280"/>
              <w:rPr>
                <w:sz w:val="18"/>
                <w:szCs w:val="18"/>
              </w:rPr>
            </w:pPr>
            <w:r>
              <w:rPr>
                <w:sz w:val="18"/>
                <w:szCs w:val="18"/>
              </w:rPr>
              <w:t>▪ The perfect place to live</w:t>
            </w:r>
          </w:p>
          <w:p w14:paraId="203444A0" w14:textId="77777777" w:rsidR="007360BA" w:rsidRDefault="00000000">
            <w:pPr>
              <w:tabs>
                <w:tab w:val="left" w:pos="1567"/>
              </w:tabs>
              <w:spacing w:line="200" w:lineRule="auto"/>
              <w:ind w:left="280"/>
              <w:rPr>
                <w:sz w:val="18"/>
                <w:szCs w:val="18"/>
              </w:rPr>
            </w:pPr>
            <w:r>
              <w:rPr>
                <w:sz w:val="18"/>
                <w:szCs w:val="18"/>
              </w:rPr>
              <w:t>▪ Changing an appointment</w:t>
            </w:r>
          </w:p>
          <w:p w14:paraId="10397C69" w14:textId="77777777" w:rsidR="007360BA" w:rsidRDefault="00000000">
            <w:pPr>
              <w:tabs>
                <w:tab w:val="left" w:pos="1567"/>
              </w:tabs>
              <w:spacing w:line="200" w:lineRule="auto"/>
              <w:ind w:left="280"/>
              <w:rPr>
                <w:sz w:val="18"/>
                <w:szCs w:val="18"/>
              </w:rPr>
            </w:pPr>
            <w:r>
              <w:rPr>
                <w:sz w:val="18"/>
                <w:szCs w:val="18"/>
              </w:rPr>
              <w:t>▪ Education in the USA</w:t>
            </w:r>
          </w:p>
          <w:p w14:paraId="08667C60" w14:textId="77777777" w:rsidR="007360BA" w:rsidRDefault="00000000">
            <w:pPr>
              <w:tabs>
                <w:tab w:val="left" w:pos="1567"/>
              </w:tabs>
              <w:spacing w:line="200" w:lineRule="auto"/>
              <w:ind w:left="280"/>
              <w:rPr>
                <w:sz w:val="18"/>
                <w:szCs w:val="18"/>
              </w:rPr>
            </w:pPr>
            <w:r>
              <w:rPr>
                <w:sz w:val="18"/>
                <w:szCs w:val="18"/>
              </w:rPr>
              <w:t>▪ A dangerous world</w:t>
            </w:r>
          </w:p>
          <w:p w14:paraId="5EBE1324" w14:textId="77777777" w:rsidR="007360BA" w:rsidRDefault="00000000">
            <w:pPr>
              <w:tabs>
                <w:tab w:val="left" w:pos="1567"/>
              </w:tabs>
              <w:spacing w:before="2"/>
              <w:ind w:left="280"/>
              <w:rPr>
                <w:sz w:val="18"/>
                <w:szCs w:val="18"/>
              </w:rPr>
            </w:pPr>
            <w:r>
              <w:rPr>
                <w:sz w:val="18"/>
                <w:szCs w:val="18"/>
              </w:rPr>
              <w:t>▪ Warnings and advice</w:t>
            </w:r>
          </w:p>
          <w:p w14:paraId="3CF1229F" w14:textId="77777777" w:rsidR="007360BA" w:rsidRDefault="00000000">
            <w:pPr>
              <w:tabs>
                <w:tab w:val="left" w:pos="1567"/>
              </w:tabs>
              <w:spacing w:line="200" w:lineRule="auto"/>
              <w:ind w:left="280"/>
              <w:rPr>
                <w:sz w:val="18"/>
                <w:szCs w:val="18"/>
              </w:rPr>
            </w:pPr>
            <w:r>
              <w:rPr>
                <w:sz w:val="18"/>
                <w:szCs w:val="18"/>
              </w:rPr>
              <w:t>▪ Regions of England</w:t>
            </w:r>
          </w:p>
          <w:p w14:paraId="09C9FFBD" w14:textId="77777777" w:rsidR="007360BA" w:rsidRDefault="007360BA">
            <w:pPr>
              <w:tabs>
                <w:tab w:val="left" w:pos="1567"/>
              </w:tabs>
              <w:spacing w:before="11" w:line="200" w:lineRule="auto"/>
            </w:pPr>
          </w:p>
          <w:p w14:paraId="25649E33" w14:textId="77777777" w:rsidR="007360BA" w:rsidRDefault="00000000">
            <w:pPr>
              <w:tabs>
                <w:tab w:val="left" w:pos="1567"/>
              </w:tabs>
              <w:ind w:left="71" w:right="1473"/>
              <w:jc w:val="center"/>
              <w:rPr>
                <w:sz w:val="18"/>
                <w:szCs w:val="18"/>
              </w:rPr>
            </w:pPr>
            <w:r>
              <w:rPr>
                <w:b/>
                <w:sz w:val="18"/>
                <w:szCs w:val="18"/>
              </w:rPr>
              <w:t>Jazykové prostředky:</w:t>
            </w:r>
          </w:p>
          <w:p w14:paraId="2015C845" w14:textId="77777777" w:rsidR="007360BA" w:rsidRDefault="00000000">
            <w:pPr>
              <w:tabs>
                <w:tab w:val="left" w:pos="560"/>
                <w:tab w:val="left" w:pos="1567"/>
              </w:tabs>
              <w:spacing w:line="200" w:lineRule="auto"/>
              <w:ind w:left="563" w:right="752" w:hanging="283"/>
              <w:rPr>
                <w:sz w:val="18"/>
                <w:szCs w:val="18"/>
              </w:rPr>
            </w:pPr>
            <w:r>
              <w:rPr>
                <w:sz w:val="18"/>
                <w:szCs w:val="18"/>
              </w:rPr>
              <w:t>▪</w:t>
            </w:r>
            <w:r>
              <w:rPr>
                <w:sz w:val="18"/>
                <w:szCs w:val="18"/>
              </w:rPr>
              <w:tab/>
              <w:t>Present simple and present continuous</w:t>
            </w:r>
          </w:p>
          <w:p w14:paraId="7EB0CC50" w14:textId="77777777" w:rsidR="007360BA" w:rsidRDefault="00000000">
            <w:pPr>
              <w:tabs>
                <w:tab w:val="left" w:pos="1567"/>
              </w:tabs>
              <w:spacing w:line="200" w:lineRule="auto"/>
              <w:ind w:left="280"/>
              <w:rPr>
                <w:sz w:val="18"/>
                <w:szCs w:val="18"/>
              </w:rPr>
            </w:pPr>
            <w:r>
              <w:rPr>
                <w:sz w:val="18"/>
                <w:szCs w:val="18"/>
              </w:rPr>
              <w:t>▪ Past tenses</w:t>
            </w:r>
          </w:p>
          <w:p w14:paraId="5F9B23AE" w14:textId="77777777" w:rsidR="007360BA" w:rsidRDefault="00000000">
            <w:pPr>
              <w:tabs>
                <w:tab w:val="left" w:pos="1567"/>
              </w:tabs>
              <w:ind w:left="280"/>
              <w:rPr>
                <w:sz w:val="18"/>
                <w:szCs w:val="18"/>
              </w:rPr>
            </w:pPr>
            <w:r>
              <w:rPr>
                <w:sz w:val="18"/>
                <w:szCs w:val="18"/>
              </w:rPr>
              <w:t>▪ Present perfect and past simple</w:t>
            </w:r>
          </w:p>
          <w:p w14:paraId="5DB4A58C" w14:textId="77777777" w:rsidR="007360BA" w:rsidRDefault="00000000">
            <w:pPr>
              <w:tabs>
                <w:tab w:val="left" w:pos="1567"/>
              </w:tabs>
              <w:spacing w:before="2"/>
              <w:ind w:left="280"/>
              <w:rPr>
                <w:sz w:val="18"/>
                <w:szCs w:val="18"/>
              </w:rPr>
            </w:pPr>
            <w:r>
              <w:rPr>
                <w:sz w:val="18"/>
                <w:szCs w:val="18"/>
              </w:rPr>
              <w:t>▪ Articles</w:t>
            </w:r>
          </w:p>
          <w:p w14:paraId="763FD5CE" w14:textId="77777777" w:rsidR="007360BA" w:rsidRDefault="00000000">
            <w:pPr>
              <w:tabs>
                <w:tab w:val="left" w:pos="1567"/>
              </w:tabs>
              <w:spacing w:line="200" w:lineRule="auto"/>
              <w:ind w:left="280"/>
              <w:rPr>
                <w:sz w:val="18"/>
                <w:szCs w:val="18"/>
              </w:rPr>
            </w:pPr>
            <w:r>
              <w:rPr>
                <w:sz w:val="18"/>
                <w:szCs w:val="18"/>
              </w:rPr>
              <w:t>▪ The future</w:t>
            </w:r>
          </w:p>
          <w:p w14:paraId="09FA39E6" w14:textId="77777777" w:rsidR="007360BA" w:rsidRDefault="00000000">
            <w:pPr>
              <w:tabs>
                <w:tab w:val="left" w:pos="1567"/>
              </w:tabs>
              <w:spacing w:line="200" w:lineRule="auto"/>
              <w:ind w:left="280"/>
              <w:rPr>
                <w:sz w:val="18"/>
                <w:szCs w:val="18"/>
              </w:rPr>
            </w:pPr>
            <w:r>
              <w:rPr>
                <w:sz w:val="18"/>
                <w:szCs w:val="18"/>
              </w:rPr>
              <w:t>▪ Present continuous for arrangement</w:t>
            </w:r>
          </w:p>
          <w:p w14:paraId="5F8BDBFC" w14:textId="77777777" w:rsidR="007360BA" w:rsidRDefault="00000000">
            <w:pPr>
              <w:tabs>
                <w:tab w:val="left" w:pos="1567"/>
              </w:tabs>
              <w:spacing w:line="200" w:lineRule="auto"/>
              <w:ind w:left="280"/>
              <w:rPr>
                <w:sz w:val="18"/>
                <w:szCs w:val="18"/>
              </w:rPr>
            </w:pPr>
            <w:r>
              <w:rPr>
                <w:sz w:val="18"/>
                <w:szCs w:val="18"/>
              </w:rPr>
              <w:t>▪ First conditional</w:t>
            </w:r>
          </w:p>
          <w:p w14:paraId="13832B91" w14:textId="77777777" w:rsidR="007360BA" w:rsidRDefault="00000000">
            <w:pPr>
              <w:tabs>
                <w:tab w:val="left" w:pos="1567"/>
              </w:tabs>
              <w:spacing w:before="2"/>
              <w:ind w:left="280"/>
              <w:rPr>
                <w:sz w:val="18"/>
                <w:szCs w:val="18"/>
              </w:rPr>
            </w:pPr>
            <w:r>
              <w:rPr>
                <w:sz w:val="18"/>
                <w:szCs w:val="18"/>
              </w:rPr>
              <w:t>▪ Second conditional</w:t>
            </w:r>
          </w:p>
          <w:p w14:paraId="2A2B0510" w14:textId="77777777" w:rsidR="007360BA" w:rsidRDefault="00000000">
            <w:pPr>
              <w:tabs>
                <w:tab w:val="left" w:pos="1567"/>
              </w:tabs>
              <w:spacing w:line="200" w:lineRule="auto"/>
              <w:ind w:left="280"/>
              <w:rPr>
                <w:sz w:val="18"/>
                <w:szCs w:val="18"/>
              </w:rPr>
            </w:pPr>
            <w:r>
              <w:rPr>
                <w:sz w:val="18"/>
                <w:szCs w:val="18"/>
              </w:rPr>
              <w:t>▪ Reflexive pronouns</w:t>
            </w:r>
          </w:p>
        </w:tc>
        <w:tc>
          <w:tcPr>
            <w:tcW w:w="2756" w:type="dxa"/>
            <w:tcBorders>
              <w:top w:val="single" w:sz="5" w:space="0" w:color="000000"/>
              <w:left w:val="single" w:sz="5" w:space="0" w:color="000000"/>
              <w:bottom w:val="single" w:sz="5" w:space="0" w:color="000000"/>
              <w:right w:val="single" w:sz="5" w:space="0" w:color="000000"/>
            </w:tcBorders>
          </w:tcPr>
          <w:p w14:paraId="4F6DF0CE" w14:textId="77777777" w:rsidR="007360BA" w:rsidRDefault="007360BA">
            <w:pPr>
              <w:tabs>
                <w:tab w:val="left" w:pos="1567"/>
              </w:tabs>
              <w:spacing w:before="8" w:line="200" w:lineRule="auto"/>
            </w:pPr>
          </w:p>
          <w:p w14:paraId="47BBFF4E" w14:textId="77777777" w:rsidR="007360BA" w:rsidRDefault="00000000">
            <w:pPr>
              <w:tabs>
                <w:tab w:val="left" w:pos="1567"/>
              </w:tabs>
              <w:ind w:left="138"/>
              <w:rPr>
                <w:sz w:val="18"/>
                <w:szCs w:val="18"/>
              </w:rPr>
            </w:pPr>
            <w:r>
              <w:rPr>
                <w:sz w:val="18"/>
                <w:szCs w:val="18"/>
              </w:rPr>
              <w:t xml:space="preserve">▪ </w:t>
            </w:r>
            <w:r>
              <w:rPr>
                <w:b/>
                <w:sz w:val="18"/>
                <w:szCs w:val="18"/>
              </w:rPr>
              <w:t>Multikulturní výchova</w:t>
            </w:r>
          </w:p>
          <w:p w14:paraId="123E1F77" w14:textId="77777777" w:rsidR="007360BA" w:rsidRDefault="007360BA">
            <w:pPr>
              <w:tabs>
                <w:tab w:val="left" w:pos="1567"/>
              </w:tabs>
              <w:spacing w:line="200" w:lineRule="auto"/>
            </w:pPr>
          </w:p>
          <w:p w14:paraId="7449E0AF" w14:textId="77777777" w:rsidR="007360BA" w:rsidRDefault="007360BA">
            <w:pPr>
              <w:tabs>
                <w:tab w:val="left" w:pos="1567"/>
              </w:tabs>
              <w:spacing w:line="200" w:lineRule="auto"/>
            </w:pPr>
          </w:p>
          <w:p w14:paraId="513D8C37" w14:textId="77777777" w:rsidR="007360BA" w:rsidRDefault="007360BA">
            <w:pPr>
              <w:tabs>
                <w:tab w:val="left" w:pos="1567"/>
              </w:tabs>
              <w:spacing w:line="200" w:lineRule="auto"/>
            </w:pPr>
          </w:p>
          <w:p w14:paraId="4138F086" w14:textId="77777777" w:rsidR="007360BA" w:rsidRDefault="007360BA">
            <w:pPr>
              <w:tabs>
                <w:tab w:val="left" w:pos="1567"/>
              </w:tabs>
              <w:spacing w:before="11" w:line="220" w:lineRule="auto"/>
              <w:rPr>
                <w:sz w:val="22"/>
                <w:szCs w:val="22"/>
              </w:rPr>
            </w:pPr>
          </w:p>
          <w:p w14:paraId="407016A7" w14:textId="77777777" w:rsidR="007360BA" w:rsidRDefault="00000000">
            <w:pPr>
              <w:tabs>
                <w:tab w:val="left" w:pos="420"/>
                <w:tab w:val="left" w:pos="1567"/>
              </w:tabs>
              <w:spacing w:line="200" w:lineRule="auto"/>
              <w:ind w:left="421" w:right="329" w:hanging="283"/>
              <w:rPr>
                <w:sz w:val="18"/>
                <w:szCs w:val="18"/>
              </w:rPr>
            </w:pPr>
            <w:r>
              <w:rPr>
                <w:sz w:val="18"/>
                <w:szCs w:val="18"/>
              </w:rPr>
              <w:t>▪</w:t>
            </w:r>
            <w:r>
              <w:rPr>
                <w:sz w:val="18"/>
                <w:szCs w:val="18"/>
              </w:rPr>
              <w:tab/>
            </w:r>
            <w:r>
              <w:rPr>
                <w:b/>
                <w:sz w:val="18"/>
                <w:szCs w:val="18"/>
              </w:rPr>
              <w:t>Výchova demokratického občana</w:t>
            </w:r>
          </w:p>
          <w:p w14:paraId="2721D392" w14:textId="77777777" w:rsidR="007360BA" w:rsidRDefault="007360BA">
            <w:pPr>
              <w:tabs>
                <w:tab w:val="left" w:pos="1567"/>
              </w:tabs>
              <w:spacing w:line="200" w:lineRule="auto"/>
            </w:pPr>
          </w:p>
          <w:p w14:paraId="57BE45C7" w14:textId="77777777" w:rsidR="007360BA" w:rsidRDefault="007360BA">
            <w:pPr>
              <w:tabs>
                <w:tab w:val="left" w:pos="1567"/>
              </w:tabs>
              <w:spacing w:line="200" w:lineRule="auto"/>
            </w:pPr>
          </w:p>
          <w:p w14:paraId="3987D6E8" w14:textId="77777777" w:rsidR="007360BA" w:rsidRDefault="007360BA">
            <w:pPr>
              <w:tabs>
                <w:tab w:val="left" w:pos="1567"/>
              </w:tabs>
              <w:spacing w:line="200" w:lineRule="auto"/>
            </w:pPr>
          </w:p>
          <w:p w14:paraId="2B4C6689" w14:textId="77777777" w:rsidR="007360BA" w:rsidRDefault="007360BA">
            <w:pPr>
              <w:tabs>
                <w:tab w:val="left" w:pos="1567"/>
              </w:tabs>
              <w:spacing w:line="200" w:lineRule="auto"/>
            </w:pPr>
          </w:p>
          <w:p w14:paraId="2D0670F5" w14:textId="77777777" w:rsidR="007360BA" w:rsidRDefault="007360BA">
            <w:pPr>
              <w:tabs>
                <w:tab w:val="left" w:pos="1567"/>
              </w:tabs>
              <w:spacing w:line="200" w:lineRule="auto"/>
            </w:pPr>
          </w:p>
          <w:p w14:paraId="6B284303" w14:textId="77777777" w:rsidR="007360BA" w:rsidRDefault="007360BA">
            <w:pPr>
              <w:tabs>
                <w:tab w:val="left" w:pos="1567"/>
              </w:tabs>
              <w:spacing w:before="4"/>
            </w:pPr>
          </w:p>
          <w:p w14:paraId="029FCC65" w14:textId="77777777" w:rsidR="007360BA" w:rsidRDefault="00000000">
            <w:pPr>
              <w:tabs>
                <w:tab w:val="left" w:pos="420"/>
                <w:tab w:val="left" w:pos="1567"/>
              </w:tabs>
              <w:spacing w:line="200" w:lineRule="auto"/>
              <w:ind w:left="421" w:right="430" w:hanging="283"/>
              <w:rPr>
                <w:sz w:val="18"/>
                <w:szCs w:val="18"/>
              </w:rPr>
            </w:pPr>
            <w:r>
              <w:rPr>
                <w:sz w:val="18"/>
                <w:szCs w:val="18"/>
              </w:rPr>
              <w:t>▪</w:t>
            </w:r>
            <w:r>
              <w:rPr>
                <w:sz w:val="18"/>
                <w:szCs w:val="18"/>
              </w:rPr>
              <w:tab/>
            </w:r>
            <w:r>
              <w:rPr>
                <w:b/>
                <w:sz w:val="18"/>
                <w:szCs w:val="18"/>
              </w:rPr>
              <w:t>Výchova v evropských a globálních souvislostech</w:t>
            </w:r>
          </w:p>
        </w:tc>
        <w:tc>
          <w:tcPr>
            <w:tcW w:w="2842" w:type="dxa"/>
            <w:tcBorders>
              <w:top w:val="single" w:sz="5" w:space="0" w:color="000000"/>
              <w:left w:val="single" w:sz="5" w:space="0" w:color="000000"/>
              <w:bottom w:val="single" w:sz="5" w:space="0" w:color="000000"/>
              <w:right w:val="single" w:sz="5" w:space="0" w:color="000000"/>
            </w:tcBorders>
          </w:tcPr>
          <w:p w14:paraId="4770ED5F" w14:textId="77777777" w:rsidR="007360BA" w:rsidRDefault="007360BA">
            <w:pPr>
              <w:tabs>
                <w:tab w:val="left" w:pos="1567"/>
              </w:tabs>
              <w:spacing w:before="8" w:line="200" w:lineRule="auto"/>
            </w:pPr>
          </w:p>
          <w:p w14:paraId="524F3592" w14:textId="77777777" w:rsidR="007360BA" w:rsidRDefault="00000000">
            <w:pPr>
              <w:tabs>
                <w:tab w:val="left" w:pos="1567"/>
              </w:tabs>
              <w:ind w:left="102"/>
              <w:rPr>
                <w:sz w:val="18"/>
                <w:szCs w:val="18"/>
              </w:rPr>
            </w:pPr>
            <w:r>
              <w:rPr>
                <w:b/>
                <w:sz w:val="18"/>
                <w:szCs w:val="18"/>
              </w:rPr>
              <w:t>Formy:</w:t>
            </w:r>
          </w:p>
          <w:p w14:paraId="43C70DA3" w14:textId="77777777" w:rsidR="007360BA" w:rsidRDefault="00000000">
            <w:pPr>
              <w:tabs>
                <w:tab w:val="left" w:pos="1567"/>
              </w:tabs>
              <w:spacing w:line="200" w:lineRule="auto"/>
              <w:ind w:left="342"/>
              <w:rPr>
                <w:sz w:val="18"/>
                <w:szCs w:val="18"/>
              </w:rPr>
            </w:pPr>
            <w:r>
              <w:rPr>
                <w:sz w:val="18"/>
                <w:szCs w:val="18"/>
              </w:rPr>
              <w:t>▪ práce v kolektivu</w:t>
            </w:r>
          </w:p>
          <w:p w14:paraId="4662F9C3" w14:textId="77777777" w:rsidR="007360BA" w:rsidRDefault="00000000">
            <w:pPr>
              <w:tabs>
                <w:tab w:val="left" w:pos="1567"/>
              </w:tabs>
              <w:spacing w:line="200" w:lineRule="auto"/>
              <w:ind w:left="342"/>
              <w:rPr>
                <w:sz w:val="18"/>
                <w:szCs w:val="18"/>
              </w:rPr>
            </w:pPr>
            <w:r>
              <w:rPr>
                <w:sz w:val="18"/>
                <w:szCs w:val="18"/>
              </w:rPr>
              <w:t>▪ ve skupinách / v párech</w:t>
            </w:r>
          </w:p>
          <w:p w14:paraId="5E14759F" w14:textId="77777777" w:rsidR="007360BA" w:rsidRDefault="00000000">
            <w:pPr>
              <w:tabs>
                <w:tab w:val="left" w:pos="1567"/>
              </w:tabs>
              <w:spacing w:before="2"/>
              <w:ind w:left="342"/>
              <w:rPr>
                <w:sz w:val="18"/>
                <w:szCs w:val="18"/>
              </w:rPr>
            </w:pPr>
            <w:r>
              <w:rPr>
                <w:sz w:val="18"/>
                <w:szCs w:val="18"/>
              </w:rPr>
              <w:t>▪ soutěže</w:t>
            </w:r>
          </w:p>
          <w:p w14:paraId="51F12F0D" w14:textId="77777777" w:rsidR="007360BA" w:rsidRDefault="00000000">
            <w:pPr>
              <w:tabs>
                <w:tab w:val="left" w:pos="1567"/>
              </w:tabs>
              <w:spacing w:line="200" w:lineRule="auto"/>
              <w:ind w:left="342"/>
              <w:rPr>
                <w:sz w:val="18"/>
                <w:szCs w:val="18"/>
              </w:rPr>
            </w:pPr>
            <w:r>
              <w:rPr>
                <w:sz w:val="18"/>
                <w:szCs w:val="18"/>
              </w:rPr>
              <w:t>▪ projektová výuka</w:t>
            </w:r>
          </w:p>
          <w:p w14:paraId="2CA6DAD8" w14:textId="77777777" w:rsidR="007360BA" w:rsidRDefault="007360BA">
            <w:pPr>
              <w:tabs>
                <w:tab w:val="left" w:pos="1567"/>
              </w:tabs>
              <w:spacing w:line="200" w:lineRule="auto"/>
              <w:ind w:left="342"/>
              <w:rPr>
                <w:sz w:val="18"/>
                <w:szCs w:val="18"/>
              </w:rPr>
            </w:pPr>
          </w:p>
          <w:p w14:paraId="18265122" w14:textId="77777777" w:rsidR="007360BA" w:rsidRDefault="00000000">
            <w:pPr>
              <w:tabs>
                <w:tab w:val="left" w:pos="1567"/>
              </w:tabs>
              <w:spacing w:before="4"/>
              <w:ind w:left="102"/>
              <w:rPr>
                <w:sz w:val="18"/>
                <w:szCs w:val="18"/>
              </w:rPr>
            </w:pPr>
            <w:r>
              <w:rPr>
                <w:b/>
                <w:sz w:val="18"/>
                <w:szCs w:val="18"/>
              </w:rPr>
              <w:t>Metody:</w:t>
            </w:r>
          </w:p>
          <w:p w14:paraId="110355D4" w14:textId="77777777" w:rsidR="007360BA" w:rsidRDefault="00000000">
            <w:pPr>
              <w:tabs>
                <w:tab w:val="left" w:pos="1567"/>
              </w:tabs>
              <w:spacing w:line="200" w:lineRule="auto"/>
              <w:ind w:left="342"/>
              <w:rPr>
                <w:sz w:val="18"/>
                <w:szCs w:val="18"/>
              </w:rPr>
            </w:pPr>
            <w:r>
              <w:rPr>
                <w:sz w:val="18"/>
                <w:szCs w:val="18"/>
              </w:rPr>
              <w:t>▪ frontální výuka</w:t>
            </w:r>
          </w:p>
          <w:p w14:paraId="48005CA3" w14:textId="77777777" w:rsidR="007360BA" w:rsidRDefault="00000000">
            <w:pPr>
              <w:tabs>
                <w:tab w:val="left" w:pos="1567"/>
              </w:tabs>
              <w:spacing w:before="2"/>
              <w:ind w:left="342"/>
              <w:rPr>
                <w:sz w:val="18"/>
                <w:szCs w:val="18"/>
              </w:rPr>
            </w:pPr>
            <w:r>
              <w:rPr>
                <w:sz w:val="18"/>
                <w:szCs w:val="18"/>
              </w:rPr>
              <w:t>▪ vysvětlování</w:t>
            </w:r>
          </w:p>
          <w:p w14:paraId="50EEC303" w14:textId="77777777" w:rsidR="007360BA" w:rsidRDefault="00000000">
            <w:pPr>
              <w:tabs>
                <w:tab w:val="left" w:pos="1567"/>
              </w:tabs>
              <w:spacing w:line="200" w:lineRule="auto"/>
              <w:ind w:left="342"/>
              <w:rPr>
                <w:sz w:val="18"/>
                <w:szCs w:val="18"/>
              </w:rPr>
            </w:pPr>
            <w:r>
              <w:rPr>
                <w:sz w:val="18"/>
                <w:szCs w:val="18"/>
              </w:rPr>
              <w:t>▪ testy</w:t>
            </w:r>
          </w:p>
          <w:p w14:paraId="72BC3635" w14:textId="77777777" w:rsidR="007360BA" w:rsidRDefault="00000000">
            <w:pPr>
              <w:tabs>
                <w:tab w:val="left" w:pos="1567"/>
              </w:tabs>
              <w:spacing w:line="200" w:lineRule="auto"/>
              <w:ind w:left="342"/>
              <w:rPr>
                <w:sz w:val="18"/>
                <w:szCs w:val="18"/>
              </w:rPr>
            </w:pPr>
            <w:r>
              <w:rPr>
                <w:sz w:val="18"/>
                <w:szCs w:val="18"/>
              </w:rPr>
              <w:t>▪ hry</w:t>
            </w:r>
          </w:p>
          <w:p w14:paraId="39789394" w14:textId="77777777" w:rsidR="007360BA" w:rsidRDefault="00000000">
            <w:pPr>
              <w:tabs>
                <w:tab w:val="left" w:pos="1567"/>
              </w:tabs>
              <w:spacing w:line="200" w:lineRule="auto"/>
              <w:ind w:left="342"/>
              <w:rPr>
                <w:sz w:val="18"/>
                <w:szCs w:val="18"/>
              </w:rPr>
            </w:pPr>
            <w:r>
              <w:rPr>
                <w:sz w:val="18"/>
                <w:szCs w:val="18"/>
              </w:rPr>
              <w:t>▪ křížovky</w:t>
            </w:r>
          </w:p>
          <w:p w14:paraId="61C26636" w14:textId="77777777" w:rsidR="007360BA" w:rsidRDefault="00000000">
            <w:pPr>
              <w:tabs>
                <w:tab w:val="left" w:pos="1567"/>
              </w:tabs>
              <w:spacing w:before="2"/>
              <w:ind w:left="342"/>
              <w:rPr>
                <w:sz w:val="18"/>
                <w:szCs w:val="18"/>
              </w:rPr>
            </w:pPr>
            <w:r>
              <w:rPr>
                <w:sz w:val="18"/>
                <w:szCs w:val="18"/>
              </w:rPr>
              <w:t>▪ dialogy</w:t>
            </w:r>
          </w:p>
          <w:p w14:paraId="79D81076" w14:textId="77777777" w:rsidR="007360BA" w:rsidRDefault="00000000">
            <w:pPr>
              <w:tabs>
                <w:tab w:val="left" w:pos="1567"/>
              </w:tabs>
              <w:spacing w:line="200" w:lineRule="auto"/>
              <w:ind w:left="342"/>
              <w:rPr>
                <w:sz w:val="18"/>
                <w:szCs w:val="18"/>
              </w:rPr>
            </w:pPr>
            <w:r>
              <w:rPr>
                <w:sz w:val="18"/>
                <w:szCs w:val="18"/>
              </w:rPr>
              <w:t>▪ dramatizace</w:t>
            </w:r>
          </w:p>
          <w:p w14:paraId="70FC7FD1" w14:textId="77777777" w:rsidR="007360BA" w:rsidRDefault="00000000">
            <w:pPr>
              <w:tabs>
                <w:tab w:val="left" w:pos="1567"/>
              </w:tabs>
              <w:spacing w:before="4"/>
              <w:ind w:left="102"/>
              <w:rPr>
                <w:sz w:val="18"/>
                <w:szCs w:val="18"/>
              </w:rPr>
            </w:pPr>
            <w:r>
              <w:rPr>
                <w:b/>
                <w:sz w:val="18"/>
                <w:szCs w:val="18"/>
              </w:rPr>
              <w:t>Pomůcky:</w:t>
            </w:r>
          </w:p>
          <w:p w14:paraId="21C065FF" w14:textId="77777777" w:rsidR="007360BA" w:rsidRDefault="00000000">
            <w:pPr>
              <w:tabs>
                <w:tab w:val="left" w:pos="1567"/>
              </w:tabs>
              <w:spacing w:line="200" w:lineRule="auto"/>
              <w:ind w:left="342"/>
              <w:rPr>
                <w:sz w:val="18"/>
                <w:szCs w:val="18"/>
              </w:rPr>
            </w:pPr>
            <w:r>
              <w:rPr>
                <w:sz w:val="18"/>
                <w:szCs w:val="18"/>
              </w:rPr>
              <w:t>▪ učebnice</w:t>
            </w:r>
          </w:p>
          <w:p w14:paraId="6D159EDB" w14:textId="77777777" w:rsidR="007360BA" w:rsidRDefault="00000000">
            <w:pPr>
              <w:tabs>
                <w:tab w:val="left" w:pos="1567"/>
              </w:tabs>
              <w:spacing w:before="2"/>
              <w:ind w:left="342"/>
              <w:rPr>
                <w:sz w:val="18"/>
                <w:szCs w:val="18"/>
              </w:rPr>
            </w:pPr>
            <w:r>
              <w:rPr>
                <w:sz w:val="18"/>
                <w:szCs w:val="18"/>
              </w:rPr>
              <w:t>▪ sešity</w:t>
            </w:r>
          </w:p>
          <w:p w14:paraId="717C32BD" w14:textId="77777777" w:rsidR="007360BA" w:rsidRDefault="00000000">
            <w:pPr>
              <w:tabs>
                <w:tab w:val="left" w:pos="1567"/>
              </w:tabs>
              <w:spacing w:line="200" w:lineRule="auto"/>
              <w:ind w:left="342"/>
              <w:rPr>
                <w:sz w:val="18"/>
                <w:szCs w:val="18"/>
              </w:rPr>
            </w:pPr>
            <w:r>
              <w:rPr>
                <w:sz w:val="18"/>
                <w:szCs w:val="18"/>
              </w:rPr>
              <w:t>▪ slovníky</w:t>
            </w:r>
          </w:p>
          <w:p w14:paraId="44B36E2D" w14:textId="77777777" w:rsidR="007360BA" w:rsidRDefault="00000000">
            <w:pPr>
              <w:tabs>
                <w:tab w:val="left" w:pos="1567"/>
              </w:tabs>
              <w:spacing w:line="200" w:lineRule="auto"/>
              <w:ind w:left="342"/>
              <w:rPr>
                <w:sz w:val="18"/>
                <w:szCs w:val="18"/>
              </w:rPr>
            </w:pPr>
            <w:r>
              <w:rPr>
                <w:sz w:val="18"/>
                <w:szCs w:val="18"/>
              </w:rPr>
              <w:t>▪ digitální materiály</w:t>
            </w:r>
          </w:p>
          <w:p w14:paraId="32969562" w14:textId="77777777" w:rsidR="007360BA" w:rsidRDefault="00000000">
            <w:pPr>
              <w:tabs>
                <w:tab w:val="left" w:pos="1567"/>
              </w:tabs>
              <w:spacing w:line="200" w:lineRule="auto"/>
              <w:ind w:left="342"/>
              <w:rPr>
                <w:sz w:val="18"/>
                <w:szCs w:val="18"/>
              </w:rPr>
            </w:pPr>
            <w:r>
              <w:rPr>
                <w:sz w:val="18"/>
                <w:szCs w:val="18"/>
              </w:rPr>
              <w:t>▪ interaktivní tabule</w:t>
            </w:r>
          </w:p>
          <w:p w14:paraId="55ED8CB1" w14:textId="77777777" w:rsidR="007360BA" w:rsidRDefault="00000000">
            <w:pPr>
              <w:tabs>
                <w:tab w:val="left" w:pos="1567"/>
              </w:tabs>
              <w:spacing w:before="2"/>
              <w:ind w:left="342"/>
              <w:rPr>
                <w:sz w:val="18"/>
                <w:szCs w:val="18"/>
              </w:rPr>
            </w:pPr>
            <w:r>
              <w:rPr>
                <w:sz w:val="18"/>
                <w:szCs w:val="18"/>
              </w:rPr>
              <w:t>▪ DUM</w:t>
            </w:r>
          </w:p>
          <w:p w14:paraId="153B5611" w14:textId="77777777" w:rsidR="007360BA" w:rsidRDefault="007360BA">
            <w:pPr>
              <w:tabs>
                <w:tab w:val="left" w:pos="1567"/>
              </w:tabs>
              <w:spacing w:before="11" w:line="200" w:lineRule="auto"/>
            </w:pPr>
          </w:p>
          <w:p w14:paraId="20619601" w14:textId="77777777" w:rsidR="007360BA" w:rsidRDefault="00000000">
            <w:pPr>
              <w:tabs>
                <w:tab w:val="left" w:pos="1567"/>
              </w:tabs>
              <w:ind w:left="68" w:right="443"/>
              <w:jc w:val="center"/>
              <w:rPr>
                <w:sz w:val="18"/>
                <w:szCs w:val="18"/>
              </w:rPr>
            </w:pPr>
            <w:r>
              <w:rPr>
                <w:b/>
                <w:sz w:val="18"/>
                <w:szCs w:val="18"/>
              </w:rPr>
              <w:t>Vztahy k dalším předmětům:</w:t>
            </w:r>
          </w:p>
          <w:p w14:paraId="5AC4774F" w14:textId="77777777" w:rsidR="007360BA" w:rsidRDefault="00000000">
            <w:pPr>
              <w:tabs>
                <w:tab w:val="left" w:pos="1567"/>
              </w:tabs>
              <w:ind w:left="342"/>
              <w:rPr>
                <w:sz w:val="18"/>
                <w:szCs w:val="18"/>
              </w:rPr>
            </w:pPr>
            <w:r>
              <w:rPr>
                <w:sz w:val="18"/>
                <w:szCs w:val="18"/>
              </w:rPr>
              <w:t>▪ dějepis – the Silk Road</w:t>
            </w:r>
          </w:p>
          <w:p w14:paraId="3E21EE76" w14:textId="77777777" w:rsidR="007360BA" w:rsidRDefault="00000000">
            <w:pPr>
              <w:tabs>
                <w:tab w:val="left" w:pos="1567"/>
              </w:tabs>
              <w:spacing w:line="200" w:lineRule="auto"/>
              <w:ind w:left="342"/>
              <w:rPr>
                <w:sz w:val="18"/>
                <w:szCs w:val="18"/>
              </w:rPr>
            </w:pPr>
            <w:r>
              <w:rPr>
                <w:sz w:val="18"/>
                <w:szCs w:val="18"/>
              </w:rPr>
              <w:t>▪ přírodopis – insects</w:t>
            </w:r>
          </w:p>
          <w:p w14:paraId="36C5F9C3" w14:textId="77777777" w:rsidR="007360BA" w:rsidRDefault="00000000">
            <w:pPr>
              <w:tabs>
                <w:tab w:val="left" w:pos="1567"/>
              </w:tabs>
              <w:ind w:left="342"/>
              <w:rPr>
                <w:sz w:val="18"/>
                <w:szCs w:val="18"/>
              </w:rPr>
            </w:pPr>
            <w:r>
              <w:rPr>
                <w:sz w:val="18"/>
                <w:szCs w:val="18"/>
              </w:rPr>
              <w:t>▪ zeměpis – regions of</w:t>
            </w:r>
          </w:p>
          <w:p w14:paraId="640B7FF6" w14:textId="77777777" w:rsidR="007360BA" w:rsidRDefault="00000000">
            <w:pPr>
              <w:tabs>
                <w:tab w:val="left" w:pos="1567"/>
              </w:tabs>
              <w:spacing w:line="200" w:lineRule="auto"/>
              <w:ind w:left="669" w:right="1494"/>
              <w:jc w:val="center"/>
              <w:rPr>
                <w:sz w:val="18"/>
                <w:szCs w:val="18"/>
              </w:rPr>
            </w:pPr>
            <w:r>
              <w:rPr>
                <w:sz w:val="18"/>
                <w:szCs w:val="18"/>
              </w:rPr>
              <w:t>England</w:t>
            </w:r>
          </w:p>
        </w:tc>
      </w:tr>
    </w:tbl>
    <w:p w14:paraId="288AEFC1" w14:textId="77777777" w:rsidR="007360BA" w:rsidRDefault="007360BA">
      <w:pPr>
        <w:tabs>
          <w:tab w:val="left" w:pos="1567"/>
        </w:tabs>
        <w:spacing w:before="6" w:line="120" w:lineRule="auto"/>
        <w:rPr>
          <w:sz w:val="13"/>
          <w:szCs w:val="13"/>
        </w:rPr>
      </w:pPr>
    </w:p>
    <w:p w14:paraId="751C8D1C" w14:textId="77777777" w:rsidR="007360BA" w:rsidRDefault="007360BA">
      <w:pPr>
        <w:tabs>
          <w:tab w:val="left" w:pos="1567"/>
        </w:tabs>
        <w:spacing w:before="6" w:line="120" w:lineRule="auto"/>
        <w:rPr>
          <w:sz w:val="13"/>
          <w:szCs w:val="13"/>
        </w:rPr>
      </w:pPr>
    </w:p>
    <w:p w14:paraId="635E6EBE" w14:textId="77777777" w:rsidR="007360BA" w:rsidRDefault="007360BA">
      <w:pPr>
        <w:tabs>
          <w:tab w:val="left" w:pos="1567"/>
        </w:tabs>
        <w:spacing w:before="6" w:line="120" w:lineRule="auto"/>
        <w:rPr>
          <w:sz w:val="13"/>
          <w:szCs w:val="13"/>
        </w:rPr>
      </w:pPr>
    </w:p>
    <w:p w14:paraId="38CB6DBA" w14:textId="77777777" w:rsidR="007360BA" w:rsidRDefault="007360BA">
      <w:pPr>
        <w:tabs>
          <w:tab w:val="left" w:pos="1567"/>
        </w:tabs>
        <w:spacing w:line="200" w:lineRule="auto"/>
      </w:pPr>
    </w:p>
    <w:p w14:paraId="6F3D5853" w14:textId="77777777" w:rsidR="007360BA" w:rsidRDefault="007360BA">
      <w:pPr>
        <w:tabs>
          <w:tab w:val="left" w:pos="1567"/>
        </w:tabs>
        <w:spacing w:line="200" w:lineRule="auto"/>
      </w:pPr>
    </w:p>
    <w:p w14:paraId="1F726D9A" w14:textId="77777777" w:rsidR="007360BA" w:rsidRDefault="00000000">
      <w:pPr>
        <w:tabs>
          <w:tab w:val="left" w:pos="1567"/>
        </w:tabs>
        <w:spacing w:before="18"/>
        <w:ind w:left="213"/>
        <w:rPr>
          <w:sz w:val="32"/>
          <w:szCs w:val="32"/>
        </w:rPr>
      </w:pPr>
      <w:r>
        <w:rPr>
          <w:b/>
          <w:sz w:val="32"/>
          <w:szCs w:val="32"/>
        </w:rPr>
        <w:t xml:space="preserve">PŘEDMĚT: Anglický jazyk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683840" behindDoc="1" locked="0" layoutInCell="1" hidden="0" allowOverlap="1" wp14:anchorId="3E5D604A" wp14:editId="1F43D4B2">
                <wp:simplePos x="0" y="0"/>
                <wp:positionH relativeFrom="column">
                  <wp:posOffset>50800</wp:posOffset>
                </wp:positionH>
                <wp:positionV relativeFrom="paragraph">
                  <wp:posOffset>-12699</wp:posOffset>
                </wp:positionV>
                <wp:extent cx="9439275" cy="330835"/>
                <wp:effectExtent l="0" t="0" r="0" b="0"/>
                <wp:wrapNone/>
                <wp:docPr id="2684" name="Skupina 268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79552748" name="Skupina 1879552748"/>
                        <wpg:cNvGrpSpPr/>
                        <wpg:grpSpPr>
                          <a:xfrm>
                            <a:off x="626363" y="3614583"/>
                            <a:ext cx="9439275" cy="330835"/>
                            <a:chOff x="626363" y="3614583"/>
                            <a:chExt cx="9435465" cy="327025"/>
                          </a:xfrm>
                        </wpg:grpSpPr>
                        <wps:wsp>
                          <wps:cNvPr id="1664717294" name="Obdélník 1664717294"/>
                          <wps:cNvSpPr/>
                          <wps:spPr>
                            <a:xfrm>
                              <a:off x="626363" y="3614583"/>
                              <a:ext cx="9435450" cy="327025"/>
                            </a:xfrm>
                            <a:prstGeom prst="rect">
                              <a:avLst/>
                            </a:prstGeom>
                            <a:noFill/>
                            <a:ln>
                              <a:noFill/>
                            </a:ln>
                          </wps:spPr>
                          <wps:txbx>
                            <w:txbxContent>
                              <w:p w14:paraId="796C97ED" w14:textId="77777777" w:rsidR="007360BA" w:rsidRDefault="007360BA">
                                <w:pPr>
                                  <w:textDirection w:val="btLr"/>
                                </w:pPr>
                              </w:p>
                            </w:txbxContent>
                          </wps:txbx>
                          <wps:bodyPr spcFirstLastPara="1" wrap="square" lIns="91425" tIns="91425" rIns="91425" bIns="91425" anchor="ctr" anchorCtr="0">
                            <a:noAutofit/>
                          </wps:bodyPr>
                        </wps:wsp>
                        <wpg:grpSp>
                          <wpg:cNvPr id="881842692" name="Skupina 881842692"/>
                          <wpg:cNvGrpSpPr/>
                          <wpg:grpSpPr>
                            <a:xfrm>
                              <a:off x="626363" y="3614583"/>
                              <a:ext cx="9435465" cy="327025"/>
                              <a:chOff x="1019" y="-57"/>
                              <a:chExt cx="14859" cy="515"/>
                            </a:xfrm>
                          </wpg:grpSpPr>
                          <wps:wsp>
                            <wps:cNvPr id="2035512426" name="Obdélník 2035512426"/>
                            <wps:cNvSpPr/>
                            <wps:spPr>
                              <a:xfrm>
                                <a:off x="1019" y="-57"/>
                                <a:ext cx="14850" cy="500"/>
                              </a:xfrm>
                              <a:prstGeom prst="rect">
                                <a:avLst/>
                              </a:prstGeom>
                              <a:noFill/>
                              <a:ln>
                                <a:noFill/>
                              </a:ln>
                            </wps:spPr>
                            <wps:txbx>
                              <w:txbxContent>
                                <w:p w14:paraId="5A305D2B" w14:textId="77777777" w:rsidR="007360BA" w:rsidRDefault="007360BA">
                                  <w:pPr>
                                    <w:textDirection w:val="btLr"/>
                                  </w:pPr>
                                </w:p>
                              </w:txbxContent>
                            </wps:txbx>
                            <wps:bodyPr spcFirstLastPara="1" wrap="square" lIns="91425" tIns="91425" rIns="91425" bIns="91425" anchor="ctr" anchorCtr="0">
                              <a:noAutofit/>
                            </wps:bodyPr>
                          </wps:wsp>
                          <wps:wsp>
                            <wps:cNvPr id="758314885" name="Volný tvar: obrazec 75831488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2155958" name="Volný tvar: obrazec 38215595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66277256" name="Volný tvar: obrazec 136627725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47373655" name="Volný tvar: obrazec 124737365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0625965" name="Volný tvar: obrazec 127062596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3460094" name="Volný tvar: obrazec 33346009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894296" name="Volný tvar: obrazec 4189429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E5D604A" id="Skupina 2684" o:spid="_x0000_s1314" style="position:absolute;left:0;text-align:left;margin-left:4pt;margin-top:-1pt;width:743.25pt;height:26.05pt;z-index:-25163264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">
                <v:group id="Skupina 1879552748" o:spid="_x0000_s131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">
                  <v:rect id="Obdélník 1664717294" o:spid="_x0000_s131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" filled="f" stroked="f">
                    <v:textbox inset="2.53958mm,2.53958mm,2.53958mm,2.53958mm">
                      <w:txbxContent>
                        <w:p w14:paraId="796C97ED" w14:textId="77777777" w:rsidR="007360BA" w:rsidRDefault="007360BA">
                          <w:pPr>
                            <w:textDirection w:val="btLr"/>
                          </w:pPr>
                        </w:p>
                      </w:txbxContent>
                    </v:textbox>
                  </v:rect>
                  <v:group id="Skupina 881842692" o:spid="_x0000_s131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g6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">
                    <v:rect id="Obdélník 2035512426" o:spid="_x0000_s131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" filled="f" stroked="f">
                      <v:textbox inset="2.53958mm,2.53958mm,2.53958mm,2.53958mm">
                        <w:txbxContent>
                          <w:p w14:paraId="5A305D2B" w14:textId="77777777" w:rsidR="007360BA" w:rsidRDefault="007360BA">
                            <w:pPr>
                              <w:textDirection w:val="btLr"/>
                            </w:pPr>
                          </w:p>
                        </w:txbxContent>
                      </v:textbox>
                    </v:rect>
                    <v:shape id="Volný tvar: obrazec 758314885" o:spid="_x0000_s131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" path="m,l7450,e" filled="f">
                      <v:stroke startarrowwidth="narrow" startarrowlength="short" endarrowwidth="narrow" endarrowlength="short"/>
                      <v:path arrowok="t" o:extrusionok="f"/>
                    </v:shape>
                    <v:shape id="Volný tvar: obrazec 382155958" o:spid="_x0000_s132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" path="m,l7384,e" filled="f">
                      <v:stroke startarrowwidth="narrow" startarrowlength="short" endarrowwidth="narrow" endarrowlength="short"/>
                      <v:path arrowok="t" o:extrusionok="f"/>
                    </v:shape>
                    <v:shape id="Volný tvar: obrazec 1366277256" o:spid="_x0000_s132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" path="m,l,509e" filled="f">
                      <v:stroke startarrowwidth="narrow" startarrowlength="short" endarrowwidth="narrow" endarrowlength="short"/>
                      <v:path arrowok="t" o:extrusionok="f"/>
                    </v:shape>
                    <v:shape id="Volný tvar: obrazec 1247373655" o:spid="_x0000_s132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" path="m,l7450,e" filled="f">
                      <v:stroke startarrowwidth="narrow" startarrowlength="short" endarrowwidth="narrow" endarrowlength="short"/>
                      <v:path arrowok="t" o:extrusionok="f"/>
                    </v:shape>
                    <v:shape id="Volný tvar: obrazec 1270625965" o:spid="_x0000_s132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" path="m,l,509e" filled="f">
                      <v:stroke startarrowwidth="narrow" startarrowlength="short" endarrowwidth="narrow" endarrowlength="short"/>
                      <v:path arrowok="t" o:extrusionok="f"/>
                    </v:shape>
                    <v:shape id="Volný tvar: obrazec 333460094" o:spid="_x0000_s132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" path="m,l7384,e" filled="f">
                      <v:stroke startarrowwidth="narrow" startarrowlength="short" endarrowwidth="narrow" endarrowlength="short"/>
                      <v:path arrowok="t" o:extrusionok="f"/>
                    </v:shape>
                    <v:shape id="Volný tvar: obrazec 41894296" o:spid="_x0000_s132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03E373C2" w14:textId="77777777" w:rsidR="007360BA" w:rsidRDefault="007360BA">
      <w:pPr>
        <w:tabs>
          <w:tab w:val="left" w:pos="1567"/>
        </w:tabs>
        <w:spacing w:before="9" w:line="180" w:lineRule="auto"/>
        <w:rPr>
          <w:sz w:val="18"/>
          <w:szCs w:val="18"/>
        </w:rPr>
      </w:pPr>
    </w:p>
    <w:p w14:paraId="47DC7F8A" w14:textId="77777777" w:rsidR="007360BA" w:rsidRDefault="00000000">
      <w:pPr>
        <w:tabs>
          <w:tab w:val="left" w:pos="1567"/>
        </w:tabs>
        <w:ind w:left="213"/>
      </w:pPr>
      <w:r>
        <w:rPr>
          <w:b/>
        </w:rPr>
        <w:t>2. pololetí školního roku: ÚNOR - ČERVEN</w:t>
      </w:r>
    </w:p>
    <w:p w14:paraId="7115B576" w14:textId="77777777" w:rsidR="007360BA" w:rsidRDefault="007360BA">
      <w:pPr>
        <w:tabs>
          <w:tab w:val="left" w:pos="1567"/>
        </w:tabs>
        <w:spacing w:before="7" w:line="100" w:lineRule="auto"/>
        <w:rPr>
          <w:sz w:val="11"/>
          <w:szCs w:val="11"/>
        </w:rPr>
      </w:pPr>
    </w:p>
    <w:tbl>
      <w:tblPr>
        <w:tblStyle w:val="afffffffffffffffffffffffb"/>
        <w:tblW w:w="14853" w:type="dxa"/>
        <w:tblInd w:w="98" w:type="dxa"/>
        <w:tblLayout w:type="fixed"/>
        <w:tblLook w:val="0000" w:firstRow="0" w:lastRow="0" w:firstColumn="0" w:lastColumn="0" w:noHBand="0" w:noVBand="0"/>
      </w:tblPr>
      <w:tblGrid>
        <w:gridCol w:w="2024"/>
        <w:gridCol w:w="3946"/>
        <w:gridCol w:w="3288"/>
        <w:gridCol w:w="2753"/>
        <w:gridCol w:w="2842"/>
      </w:tblGrid>
      <w:tr w:rsidR="007360BA" w14:paraId="7A029466"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68DF5205" w14:textId="77777777" w:rsidR="007360BA" w:rsidRDefault="00000000">
            <w:pPr>
              <w:tabs>
                <w:tab w:val="left" w:pos="1567"/>
              </w:tabs>
              <w:spacing w:line="200" w:lineRule="auto"/>
              <w:ind w:left="102"/>
              <w:rPr>
                <w:sz w:val="18"/>
                <w:szCs w:val="18"/>
              </w:rPr>
            </w:pPr>
            <w:r>
              <w:rPr>
                <w:b/>
                <w:sz w:val="18"/>
                <w:szCs w:val="18"/>
              </w:rPr>
              <w:t>Očekávané výstupy</w:t>
            </w:r>
          </w:p>
          <w:p w14:paraId="5A5A8838"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5E28B697" w14:textId="77777777" w:rsidR="007360BA" w:rsidRDefault="00000000">
            <w:pPr>
              <w:tabs>
                <w:tab w:val="left" w:pos="1567"/>
              </w:tabs>
              <w:spacing w:line="200" w:lineRule="auto"/>
              <w:ind w:left="102"/>
              <w:rPr>
                <w:sz w:val="18"/>
                <w:szCs w:val="18"/>
              </w:rPr>
            </w:pPr>
            <w:r>
              <w:rPr>
                <w:b/>
                <w:sz w:val="18"/>
                <w:szCs w:val="18"/>
              </w:rPr>
              <w:t>Dílčí výstupy</w:t>
            </w:r>
          </w:p>
          <w:p w14:paraId="5AF1AE6C" w14:textId="77777777" w:rsidR="007360BA" w:rsidRDefault="00000000">
            <w:pPr>
              <w:tabs>
                <w:tab w:val="left" w:pos="1567"/>
              </w:tabs>
              <w:spacing w:line="200" w:lineRule="auto"/>
              <w:ind w:left="102"/>
              <w:rPr>
                <w:sz w:val="18"/>
                <w:szCs w:val="18"/>
              </w:rPr>
            </w:pPr>
            <w:r>
              <w:rPr>
                <w:b/>
                <w:sz w:val="18"/>
                <w:szCs w:val="18"/>
              </w:rPr>
              <w:t>Žák:</w:t>
            </w:r>
          </w:p>
        </w:tc>
        <w:tc>
          <w:tcPr>
            <w:tcW w:w="3288" w:type="dxa"/>
            <w:tcBorders>
              <w:top w:val="single" w:sz="5" w:space="0" w:color="000000"/>
              <w:left w:val="single" w:sz="5" w:space="0" w:color="000000"/>
              <w:bottom w:val="single" w:sz="5" w:space="0" w:color="000000"/>
              <w:right w:val="single" w:sz="5" w:space="0" w:color="000000"/>
            </w:tcBorders>
          </w:tcPr>
          <w:p w14:paraId="04BD50D6" w14:textId="77777777" w:rsidR="007360BA" w:rsidRDefault="00000000">
            <w:pPr>
              <w:tabs>
                <w:tab w:val="left" w:pos="1567"/>
              </w:tabs>
              <w:spacing w:line="200" w:lineRule="auto"/>
              <w:ind w:left="102"/>
              <w:rPr>
                <w:sz w:val="18"/>
                <w:szCs w:val="18"/>
              </w:rPr>
            </w:pPr>
            <w:r>
              <w:rPr>
                <w:b/>
                <w:sz w:val="18"/>
                <w:szCs w:val="18"/>
              </w:rPr>
              <w:t>Učivo</w:t>
            </w:r>
          </w:p>
        </w:tc>
        <w:tc>
          <w:tcPr>
            <w:tcW w:w="2753" w:type="dxa"/>
            <w:tcBorders>
              <w:top w:val="single" w:sz="5" w:space="0" w:color="000000"/>
              <w:left w:val="single" w:sz="5" w:space="0" w:color="000000"/>
              <w:bottom w:val="single" w:sz="5" w:space="0" w:color="000000"/>
              <w:right w:val="single" w:sz="5" w:space="0" w:color="000000"/>
            </w:tcBorders>
          </w:tcPr>
          <w:p w14:paraId="6DD2CEEC"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4B5921E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5758F2D"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7271B46" w14:textId="77777777">
        <w:trPr>
          <w:trHeight w:val="7346"/>
        </w:trPr>
        <w:tc>
          <w:tcPr>
            <w:tcW w:w="2024" w:type="dxa"/>
            <w:tcBorders>
              <w:top w:val="single" w:sz="5" w:space="0" w:color="000000"/>
              <w:left w:val="single" w:sz="5" w:space="0" w:color="000000"/>
              <w:bottom w:val="single" w:sz="5" w:space="0" w:color="000000"/>
              <w:right w:val="single" w:sz="5" w:space="0" w:color="000000"/>
            </w:tcBorders>
          </w:tcPr>
          <w:p w14:paraId="50041234" w14:textId="77777777" w:rsidR="007360BA" w:rsidRDefault="007360BA">
            <w:pPr>
              <w:tabs>
                <w:tab w:val="left" w:pos="1567"/>
              </w:tabs>
              <w:spacing w:before="8" w:line="200" w:lineRule="auto"/>
            </w:pPr>
          </w:p>
          <w:p w14:paraId="473B2630" w14:textId="77777777" w:rsidR="007360BA" w:rsidRDefault="007360BA">
            <w:pPr>
              <w:tabs>
                <w:tab w:val="left" w:pos="1567"/>
              </w:tabs>
              <w:spacing w:before="8" w:line="200" w:lineRule="auto"/>
              <w:rPr>
                <w:sz w:val="4"/>
                <w:szCs w:val="4"/>
              </w:rPr>
            </w:pPr>
          </w:p>
          <w:p w14:paraId="4334DC59" w14:textId="77777777" w:rsidR="007360BA" w:rsidRDefault="007360BA">
            <w:pPr>
              <w:tabs>
                <w:tab w:val="left" w:pos="1567"/>
              </w:tabs>
              <w:spacing w:before="8" w:line="200" w:lineRule="auto"/>
              <w:rPr>
                <w:sz w:val="4"/>
                <w:szCs w:val="4"/>
              </w:rPr>
            </w:pPr>
          </w:p>
          <w:p w14:paraId="5DF62529" w14:textId="77777777" w:rsidR="007360BA" w:rsidRDefault="007360BA">
            <w:pPr>
              <w:tabs>
                <w:tab w:val="left" w:pos="1567"/>
              </w:tabs>
              <w:spacing w:before="8" w:line="200" w:lineRule="auto"/>
              <w:rPr>
                <w:sz w:val="4"/>
                <w:szCs w:val="4"/>
              </w:rPr>
            </w:pPr>
          </w:p>
          <w:p w14:paraId="46FC8623" w14:textId="77777777" w:rsidR="007360BA" w:rsidRDefault="007360BA">
            <w:pPr>
              <w:tabs>
                <w:tab w:val="left" w:pos="1567"/>
              </w:tabs>
              <w:spacing w:before="8" w:line="200" w:lineRule="auto"/>
              <w:rPr>
                <w:sz w:val="4"/>
                <w:szCs w:val="4"/>
              </w:rPr>
            </w:pPr>
          </w:p>
          <w:p w14:paraId="60B2CA4C" w14:textId="77777777" w:rsidR="007360BA" w:rsidRDefault="007360BA">
            <w:pPr>
              <w:tabs>
                <w:tab w:val="left" w:pos="1567"/>
              </w:tabs>
              <w:spacing w:before="8" w:line="200" w:lineRule="auto"/>
              <w:rPr>
                <w:sz w:val="4"/>
                <w:szCs w:val="4"/>
              </w:rPr>
            </w:pPr>
          </w:p>
          <w:p w14:paraId="4607C0CB" w14:textId="77777777" w:rsidR="007360BA" w:rsidRDefault="007360BA">
            <w:pPr>
              <w:tabs>
                <w:tab w:val="left" w:pos="1567"/>
              </w:tabs>
              <w:spacing w:before="8" w:line="200" w:lineRule="auto"/>
              <w:rPr>
                <w:sz w:val="4"/>
                <w:szCs w:val="4"/>
              </w:rPr>
            </w:pPr>
          </w:p>
          <w:p w14:paraId="327BF6E6" w14:textId="77777777" w:rsidR="007360BA" w:rsidRDefault="007360BA">
            <w:pPr>
              <w:tabs>
                <w:tab w:val="left" w:pos="1567"/>
              </w:tabs>
              <w:spacing w:before="8" w:line="200" w:lineRule="auto"/>
              <w:rPr>
                <w:sz w:val="4"/>
                <w:szCs w:val="4"/>
              </w:rPr>
            </w:pPr>
          </w:p>
          <w:p w14:paraId="58BBB683" w14:textId="77777777" w:rsidR="007360BA" w:rsidRDefault="007360BA">
            <w:pPr>
              <w:tabs>
                <w:tab w:val="left" w:pos="1567"/>
              </w:tabs>
              <w:spacing w:before="8" w:line="200" w:lineRule="auto"/>
              <w:rPr>
                <w:sz w:val="4"/>
                <w:szCs w:val="4"/>
              </w:rPr>
            </w:pPr>
          </w:p>
          <w:p w14:paraId="34559B14" w14:textId="77777777" w:rsidR="007360BA" w:rsidRDefault="00000000">
            <w:pPr>
              <w:tabs>
                <w:tab w:val="left" w:pos="1567"/>
              </w:tabs>
              <w:ind w:left="102"/>
              <w:rPr>
                <w:sz w:val="18"/>
                <w:szCs w:val="18"/>
              </w:rPr>
            </w:pPr>
            <w:r>
              <w:rPr>
                <w:b/>
                <w:sz w:val="18"/>
                <w:szCs w:val="18"/>
              </w:rPr>
              <w:t>CJ-9-1-02</w:t>
            </w:r>
          </w:p>
          <w:p w14:paraId="532B1FC9" w14:textId="77777777" w:rsidR="007360BA" w:rsidRDefault="007360BA">
            <w:pPr>
              <w:tabs>
                <w:tab w:val="left" w:pos="1567"/>
              </w:tabs>
              <w:spacing w:line="200" w:lineRule="auto"/>
            </w:pPr>
          </w:p>
          <w:p w14:paraId="386F53D6" w14:textId="77777777" w:rsidR="007360BA" w:rsidRDefault="007360BA">
            <w:pPr>
              <w:tabs>
                <w:tab w:val="left" w:pos="1567"/>
              </w:tabs>
              <w:spacing w:line="200" w:lineRule="auto"/>
            </w:pPr>
          </w:p>
          <w:p w14:paraId="21F00F36" w14:textId="77777777" w:rsidR="007360BA" w:rsidRDefault="007360BA">
            <w:pPr>
              <w:tabs>
                <w:tab w:val="left" w:pos="1567"/>
              </w:tabs>
              <w:spacing w:line="200" w:lineRule="auto"/>
            </w:pPr>
          </w:p>
          <w:p w14:paraId="118455A0" w14:textId="77777777" w:rsidR="007360BA" w:rsidRDefault="007360BA">
            <w:pPr>
              <w:tabs>
                <w:tab w:val="left" w:pos="1567"/>
              </w:tabs>
              <w:spacing w:line="200" w:lineRule="auto"/>
            </w:pPr>
          </w:p>
          <w:p w14:paraId="1CD587C9" w14:textId="77777777" w:rsidR="007360BA" w:rsidRDefault="007360BA">
            <w:pPr>
              <w:tabs>
                <w:tab w:val="left" w:pos="1567"/>
              </w:tabs>
              <w:spacing w:before="14" w:line="220" w:lineRule="auto"/>
              <w:rPr>
                <w:sz w:val="22"/>
                <w:szCs w:val="22"/>
              </w:rPr>
            </w:pPr>
          </w:p>
          <w:p w14:paraId="46C6E763" w14:textId="77777777" w:rsidR="007360BA" w:rsidRDefault="00000000">
            <w:pPr>
              <w:tabs>
                <w:tab w:val="left" w:pos="1567"/>
              </w:tabs>
              <w:ind w:left="102"/>
              <w:rPr>
                <w:sz w:val="18"/>
                <w:szCs w:val="18"/>
              </w:rPr>
            </w:pPr>
            <w:r>
              <w:rPr>
                <w:b/>
                <w:sz w:val="18"/>
                <w:szCs w:val="18"/>
              </w:rPr>
              <w:t>CJ-9-2-01</w:t>
            </w:r>
          </w:p>
          <w:p w14:paraId="57A791BD" w14:textId="77777777" w:rsidR="007360BA" w:rsidRDefault="007360BA">
            <w:pPr>
              <w:tabs>
                <w:tab w:val="left" w:pos="1567"/>
              </w:tabs>
              <w:spacing w:line="200" w:lineRule="auto"/>
              <w:rPr>
                <w:sz w:val="4"/>
                <w:szCs w:val="4"/>
              </w:rPr>
            </w:pPr>
          </w:p>
          <w:p w14:paraId="528ED228" w14:textId="77777777" w:rsidR="007360BA" w:rsidRDefault="007360BA">
            <w:pPr>
              <w:tabs>
                <w:tab w:val="left" w:pos="1567"/>
              </w:tabs>
              <w:spacing w:line="200" w:lineRule="auto"/>
              <w:rPr>
                <w:sz w:val="4"/>
                <w:szCs w:val="4"/>
              </w:rPr>
            </w:pPr>
          </w:p>
          <w:p w14:paraId="4C2121D8" w14:textId="77777777" w:rsidR="007360BA" w:rsidRDefault="007360BA">
            <w:pPr>
              <w:tabs>
                <w:tab w:val="left" w:pos="1567"/>
              </w:tabs>
              <w:spacing w:line="200" w:lineRule="auto"/>
              <w:rPr>
                <w:sz w:val="4"/>
                <w:szCs w:val="4"/>
              </w:rPr>
            </w:pPr>
          </w:p>
          <w:p w14:paraId="2E1C4917" w14:textId="77777777" w:rsidR="007360BA" w:rsidRDefault="007360BA">
            <w:pPr>
              <w:tabs>
                <w:tab w:val="left" w:pos="1567"/>
              </w:tabs>
              <w:spacing w:line="200" w:lineRule="auto"/>
              <w:rPr>
                <w:sz w:val="4"/>
                <w:szCs w:val="4"/>
              </w:rPr>
            </w:pPr>
          </w:p>
          <w:p w14:paraId="0E2CC73B" w14:textId="77777777" w:rsidR="007360BA" w:rsidRDefault="007360BA">
            <w:pPr>
              <w:tabs>
                <w:tab w:val="left" w:pos="1567"/>
              </w:tabs>
              <w:spacing w:line="200" w:lineRule="auto"/>
              <w:rPr>
                <w:sz w:val="4"/>
                <w:szCs w:val="4"/>
              </w:rPr>
            </w:pPr>
          </w:p>
          <w:p w14:paraId="66E3EE09" w14:textId="77777777" w:rsidR="007360BA" w:rsidRDefault="007360BA">
            <w:pPr>
              <w:tabs>
                <w:tab w:val="left" w:pos="1567"/>
              </w:tabs>
              <w:spacing w:line="200" w:lineRule="auto"/>
              <w:rPr>
                <w:sz w:val="4"/>
                <w:szCs w:val="4"/>
              </w:rPr>
            </w:pPr>
          </w:p>
          <w:p w14:paraId="512FB3AC" w14:textId="77777777" w:rsidR="007360BA" w:rsidRDefault="007360BA">
            <w:pPr>
              <w:tabs>
                <w:tab w:val="left" w:pos="1567"/>
              </w:tabs>
              <w:spacing w:line="200" w:lineRule="auto"/>
              <w:rPr>
                <w:sz w:val="4"/>
                <w:szCs w:val="4"/>
              </w:rPr>
            </w:pPr>
          </w:p>
          <w:p w14:paraId="2E0CB69C" w14:textId="77777777" w:rsidR="007360BA" w:rsidRDefault="007360BA">
            <w:pPr>
              <w:tabs>
                <w:tab w:val="left" w:pos="1567"/>
              </w:tabs>
              <w:spacing w:line="200" w:lineRule="auto"/>
              <w:rPr>
                <w:sz w:val="4"/>
                <w:szCs w:val="4"/>
              </w:rPr>
            </w:pPr>
          </w:p>
          <w:p w14:paraId="38C65271" w14:textId="77777777" w:rsidR="007360BA" w:rsidRDefault="007360BA">
            <w:pPr>
              <w:tabs>
                <w:tab w:val="left" w:pos="1567"/>
              </w:tabs>
              <w:spacing w:before="15" w:line="200" w:lineRule="auto"/>
            </w:pPr>
          </w:p>
          <w:p w14:paraId="2B5595BD" w14:textId="77777777" w:rsidR="007360BA" w:rsidRDefault="00000000">
            <w:pPr>
              <w:tabs>
                <w:tab w:val="left" w:pos="1567"/>
              </w:tabs>
              <w:ind w:left="102"/>
              <w:rPr>
                <w:sz w:val="18"/>
                <w:szCs w:val="18"/>
              </w:rPr>
            </w:pPr>
            <w:r>
              <w:rPr>
                <w:b/>
                <w:sz w:val="18"/>
                <w:szCs w:val="18"/>
              </w:rPr>
              <w:t>CJ-9-2-02</w:t>
            </w:r>
          </w:p>
          <w:p w14:paraId="0D5E4197" w14:textId="77777777" w:rsidR="007360BA" w:rsidRDefault="007360BA">
            <w:pPr>
              <w:tabs>
                <w:tab w:val="left" w:pos="1567"/>
              </w:tabs>
              <w:spacing w:line="200" w:lineRule="auto"/>
            </w:pPr>
          </w:p>
          <w:p w14:paraId="7406EDBB" w14:textId="77777777" w:rsidR="007360BA" w:rsidRDefault="007360BA">
            <w:pPr>
              <w:tabs>
                <w:tab w:val="left" w:pos="1567"/>
              </w:tabs>
              <w:spacing w:line="200" w:lineRule="auto"/>
            </w:pPr>
          </w:p>
          <w:p w14:paraId="48DB21C2" w14:textId="77777777" w:rsidR="007360BA" w:rsidRDefault="007360BA">
            <w:pPr>
              <w:tabs>
                <w:tab w:val="left" w:pos="1567"/>
              </w:tabs>
              <w:spacing w:line="200" w:lineRule="auto"/>
            </w:pPr>
          </w:p>
          <w:p w14:paraId="19AAEF03" w14:textId="77777777" w:rsidR="007360BA" w:rsidRDefault="007360BA">
            <w:pPr>
              <w:tabs>
                <w:tab w:val="left" w:pos="1567"/>
              </w:tabs>
              <w:spacing w:before="14" w:line="220" w:lineRule="auto"/>
              <w:rPr>
                <w:sz w:val="22"/>
                <w:szCs w:val="22"/>
              </w:rPr>
            </w:pPr>
          </w:p>
          <w:p w14:paraId="4DA01045" w14:textId="77777777" w:rsidR="007360BA" w:rsidRDefault="00000000">
            <w:pPr>
              <w:tabs>
                <w:tab w:val="left" w:pos="1567"/>
              </w:tabs>
              <w:ind w:left="102"/>
              <w:rPr>
                <w:sz w:val="18"/>
                <w:szCs w:val="18"/>
              </w:rPr>
            </w:pPr>
            <w:r>
              <w:rPr>
                <w:b/>
                <w:sz w:val="18"/>
                <w:szCs w:val="18"/>
              </w:rPr>
              <w:t>CJ-9-2-03</w:t>
            </w:r>
          </w:p>
          <w:p w14:paraId="109CFA2A" w14:textId="77777777" w:rsidR="007360BA" w:rsidRDefault="007360BA">
            <w:pPr>
              <w:tabs>
                <w:tab w:val="left" w:pos="1567"/>
              </w:tabs>
              <w:spacing w:line="200" w:lineRule="auto"/>
            </w:pPr>
          </w:p>
          <w:p w14:paraId="7135E197" w14:textId="77777777" w:rsidR="007360BA" w:rsidRDefault="007360BA">
            <w:pPr>
              <w:tabs>
                <w:tab w:val="left" w:pos="1567"/>
              </w:tabs>
              <w:spacing w:line="200" w:lineRule="auto"/>
            </w:pPr>
          </w:p>
          <w:p w14:paraId="3B1C50DF" w14:textId="77777777" w:rsidR="007360BA" w:rsidRDefault="007360BA">
            <w:pPr>
              <w:tabs>
                <w:tab w:val="left" w:pos="1567"/>
              </w:tabs>
              <w:spacing w:line="200" w:lineRule="auto"/>
            </w:pPr>
          </w:p>
          <w:p w14:paraId="48574DF5" w14:textId="77777777" w:rsidR="007360BA" w:rsidRDefault="007360BA">
            <w:pPr>
              <w:tabs>
                <w:tab w:val="left" w:pos="1567"/>
              </w:tabs>
              <w:spacing w:line="200" w:lineRule="auto"/>
            </w:pPr>
          </w:p>
          <w:p w14:paraId="58568CC4" w14:textId="77777777" w:rsidR="007360BA" w:rsidRDefault="007360BA">
            <w:pPr>
              <w:tabs>
                <w:tab w:val="left" w:pos="1567"/>
              </w:tabs>
              <w:spacing w:before="16" w:line="220" w:lineRule="auto"/>
              <w:rPr>
                <w:sz w:val="22"/>
                <w:szCs w:val="22"/>
              </w:rPr>
            </w:pPr>
          </w:p>
          <w:p w14:paraId="0B63101A" w14:textId="77777777" w:rsidR="007360BA" w:rsidRDefault="00000000">
            <w:pPr>
              <w:tabs>
                <w:tab w:val="left" w:pos="1567"/>
              </w:tabs>
              <w:ind w:left="102"/>
              <w:rPr>
                <w:sz w:val="18"/>
                <w:szCs w:val="18"/>
              </w:rPr>
            </w:pPr>
            <w:r>
              <w:rPr>
                <w:b/>
                <w:sz w:val="18"/>
                <w:szCs w:val="18"/>
              </w:rPr>
              <w:t>CJ-9-3-02</w:t>
            </w:r>
          </w:p>
          <w:p w14:paraId="726D6133" w14:textId="77777777" w:rsidR="007360BA" w:rsidRDefault="007360BA">
            <w:pPr>
              <w:tabs>
                <w:tab w:val="left" w:pos="1567"/>
              </w:tabs>
              <w:spacing w:line="200" w:lineRule="auto"/>
            </w:pPr>
          </w:p>
          <w:p w14:paraId="6936E4B9" w14:textId="77777777" w:rsidR="007360BA" w:rsidRDefault="007360BA">
            <w:pPr>
              <w:tabs>
                <w:tab w:val="left" w:pos="1567"/>
              </w:tabs>
              <w:spacing w:before="10" w:line="260" w:lineRule="auto"/>
              <w:rPr>
                <w:sz w:val="26"/>
                <w:szCs w:val="26"/>
              </w:rPr>
            </w:pPr>
          </w:p>
          <w:p w14:paraId="79F18F81" w14:textId="77777777" w:rsidR="007360BA" w:rsidRDefault="007360BA">
            <w:pPr>
              <w:tabs>
                <w:tab w:val="left" w:pos="1567"/>
              </w:tabs>
              <w:ind w:left="102"/>
              <w:rPr>
                <w:b/>
                <w:sz w:val="18"/>
                <w:szCs w:val="18"/>
              </w:rPr>
            </w:pPr>
          </w:p>
          <w:p w14:paraId="431B4332" w14:textId="77777777" w:rsidR="007360BA" w:rsidRDefault="00000000">
            <w:pPr>
              <w:tabs>
                <w:tab w:val="left" w:pos="1567"/>
              </w:tabs>
              <w:ind w:left="102"/>
              <w:rPr>
                <w:b/>
                <w:sz w:val="18"/>
                <w:szCs w:val="18"/>
              </w:rPr>
            </w:pPr>
            <w:r>
              <w:rPr>
                <w:b/>
                <w:sz w:val="18"/>
                <w:szCs w:val="18"/>
              </w:rPr>
              <w:t>CJ-9-4-02</w:t>
            </w:r>
          </w:p>
          <w:p w14:paraId="07EDAE68" w14:textId="77777777" w:rsidR="007360BA" w:rsidRDefault="007360BA">
            <w:pPr>
              <w:tabs>
                <w:tab w:val="left" w:pos="1567"/>
              </w:tabs>
              <w:spacing w:line="200" w:lineRule="auto"/>
            </w:pPr>
          </w:p>
          <w:p w14:paraId="44488C12" w14:textId="77777777" w:rsidR="007360BA" w:rsidRDefault="007360BA">
            <w:pPr>
              <w:tabs>
                <w:tab w:val="left" w:pos="1567"/>
              </w:tabs>
              <w:spacing w:line="200" w:lineRule="auto"/>
            </w:pPr>
          </w:p>
          <w:p w14:paraId="2E326289" w14:textId="77777777" w:rsidR="007360BA" w:rsidRDefault="00000000">
            <w:pPr>
              <w:tabs>
                <w:tab w:val="left" w:pos="1567"/>
              </w:tabs>
              <w:ind w:left="102"/>
              <w:rPr>
                <w:sz w:val="18"/>
                <w:szCs w:val="18"/>
              </w:rPr>
            </w:pPr>
            <w:r>
              <w:rPr>
                <w:b/>
                <w:sz w:val="18"/>
                <w:szCs w:val="18"/>
              </w:rPr>
              <w:t>CJ-9-4-03</w:t>
            </w:r>
          </w:p>
        </w:tc>
        <w:tc>
          <w:tcPr>
            <w:tcW w:w="3946" w:type="dxa"/>
            <w:tcBorders>
              <w:top w:val="single" w:sz="5" w:space="0" w:color="000000"/>
              <w:left w:val="single" w:sz="5" w:space="0" w:color="000000"/>
              <w:bottom w:val="single" w:sz="5" w:space="0" w:color="000000"/>
              <w:right w:val="single" w:sz="5" w:space="0" w:color="000000"/>
            </w:tcBorders>
          </w:tcPr>
          <w:p w14:paraId="5DFAECFF" w14:textId="77777777" w:rsidR="007360BA" w:rsidRDefault="007360BA">
            <w:pPr>
              <w:tabs>
                <w:tab w:val="left" w:pos="1567"/>
              </w:tabs>
              <w:spacing w:line="200" w:lineRule="auto"/>
              <w:ind w:left="138"/>
              <w:rPr>
                <w:b/>
                <w:sz w:val="18"/>
                <w:szCs w:val="18"/>
              </w:rPr>
            </w:pPr>
          </w:p>
          <w:p w14:paraId="7E62DA8F" w14:textId="77777777" w:rsidR="007360BA" w:rsidRDefault="00000000">
            <w:pPr>
              <w:tabs>
                <w:tab w:val="left" w:pos="1567"/>
              </w:tabs>
              <w:spacing w:line="200" w:lineRule="auto"/>
              <w:ind w:left="138"/>
              <w:rPr>
                <w:b/>
                <w:sz w:val="18"/>
                <w:szCs w:val="18"/>
              </w:rPr>
            </w:pPr>
            <w:r>
              <w:rPr>
                <w:b/>
                <w:sz w:val="18"/>
                <w:szCs w:val="18"/>
              </w:rPr>
              <w:t>POSLECH S POROZUMĚNÍM</w:t>
            </w:r>
          </w:p>
          <w:p w14:paraId="31679DAE" w14:textId="77777777" w:rsidR="007360BA" w:rsidRDefault="007360BA">
            <w:pPr>
              <w:tabs>
                <w:tab w:val="left" w:pos="560"/>
                <w:tab w:val="left" w:pos="1567"/>
              </w:tabs>
              <w:spacing w:line="200" w:lineRule="auto"/>
              <w:ind w:left="561" w:right="293" w:hanging="425"/>
              <w:rPr>
                <w:sz w:val="4"/>
                <w:szCs w:val="4"/>
              </w:rPr>
            </w:pPr>
          </w:p>
          <w:p w14:paraId="6F18EE41" w14:textId="77777777" w:rsidR="007360BA" w:rsidRDefault="007360BA">
            <w:pPr>
              <w:tabs>
                <w:tab w:val="left" w:pos="560"/>
                <w:tab w:val="left" w:pos="1567"/>
              </w:tabs>
              <w:spacing w:line="200" w:lineRule="auto"/>
              <w:ind w:left="561" w:right="293" w:hanging="425"/>
              <w:rPr>
                <w:sz w:val="4"/>
                <w:szCs w:val="4"/>
              </w:rPr>
            </w:pPr>
          </w:p>
          <w:p w14:paraId="2A792FD9" w14:textId="77777777" w:rsidR="007360BA" w:rsidRDefault="007360BA">
            <w:pPr>
              <w:tabs>
                <w:tab w:val="left" w:pos="560"/>
                <w:tab w:val="left" w:pos="1567"/>
              </w:tabs>
              <w:spacing w:line="200" w:lineRule="auto"/>
              <w:ind w:left="561" w:right="293" w:hanging="425"/>
              <w:rPr>
                <w:sz w:val="4"/>
                <w:szCs w:val="4"/>
              </w:rPr>
            </w:pPr>
          </w:p>
          <w:p w14:paraId="062D519B" w14:textId="77777777" w:rsidR="007360BA" w:rsidRDefault="007360BA">
            <w:pPr>
              <w:tabs>
                <w:tab w:val="left" w:pos="560"/>
                <w:tab w:val="left" w:pos="1567"/>
              </w:tabs>
              <w:spacing w:line="200" w:lineRule="auto"/>
              <w:ind w:left="561" w:right="293" w:hanging="425"/>
              <w:rPr>
                <w:sz w:val="4"/>
                <w:szCs w:val="4"/>
              </w:rPr>
            </w:pPr>
          </w:p>
          <w:p w14:paraId="13A05C83" w14:textId="77777777" w:rsidR="007360BA" w:rsidRDefault="007360BA">
            <w:pPr>
              <w:tabs>
                <w:tab w:val="left" w:pos="560"/>
                <w:tab w:val="left" w:pos="1567"/>
              </w:tabs>
              <w:spacing w:line="200" w:lineRule="auto"/>
              <w:ind w:left="561" w:right="293" w:hanging="425"/>
              <w:rPr>
                <w:sz w:val="4"/>
                <w:szCs w:val="4"/>
              </w:rPr>
            </w:pPr>
          </w:p>
          <w:p w14:paraId="0A09BFB8" w14:textId="77777777" w:rsidR="007360BA" w:rsidRDefault="007360BA">
            <w:pPr>
              <w:tabs>
                <w:tab w:val="left" w:pos="560"/>
                <w:tab w:val="left" w:pos="1567"/>
              </w:tabs>
              <w:spacing w:line="200" w:lineRule="auto"/>
              <w:ind w:left="561" w:right="293" w:hanging="425"/>
              <w:rPr>
                <w:sz w:val="4"/>
                <w:szCs w:val="4"/>
              </w:rPr>
            </w:pPr>
          </w:p>
          <w:p w14:paraId="330CBD2D" w14:textId="77777777" w:rsidR="007360BA" w:rsidRDefault="00000000">
            <w:pPr>
              <w:tabs>
                <w:tab w:val="left" w:pos="560"/>
                <w:tab w:val="left" w:pos="1567"/>
              </w:tabs>
              <w:spacing w:line="200" w:lineRule="auto"/>
              <w:ind w:left="561" w:right="293" w:hanging="425"/>
              <w:rPr>
                <w:sz w:val="18"/>
                <w:szCs w:val="18"/>
              </w:rPr>
            </w:pPr>
            <w:sdt>
              <w:sdtPr>
                <w:tag w:val="goog_rdk_387"/>
                <w:id w:val="227509501"/>
              </w:sdtPr>
              <w:sdtContent>
                <w:r>
                  <w:rPr>
                    <w:rFonts w:ascii="Fira Mono" w:eastAsia="Fira Mono" w:hAnsi="Fira Mono" w:cs="Fira Mono"/>
                    <w:sz w:val="18"/>
                    <w:szCs w:val="18"/>
                  </w:rPr>
                  <w:t>⮚</w:t>
                </w:r>
              </w:sdtContent>
            </w:sdt>
            <w:r>
              <w:rPr>
                <w:sz w:val="18"/>
                <w:szCs w:val="18"/>
              </w:rPr>
              <w:tab/>
              <w:t>rozumí obsahu jednoduché a zřetelně vyslovované promluvy či konverzace,</w:t>
            </w:r>
          </w:p>
          <w:p w14:paraId="0AC23E31" w14:textId="77777777" w:rsidR="007360BA" w:rsidRDefault="00000000">
            <w:pPr>
              <w:tabs>
                <w:tab w:val="left" w:pos="560"/>
                <w:tab w:val="left" w:pos="1567"/>
              </w:tabs>
              <w:spacing w:before="1" w:line="200" w:lineRule="auto"/>
              <w:ind w:left="561" w:right="117" w:hanging="425"/>
              <w:rPr>
                <w:sz w:val="18"/>
                <w:szCs w:val="18"/>
              </w:rPr>
            </w:pPr>
            <w:r>
              <w:rPr>
                <w:sz w:val="18"/>
                <w:szCs w:val="18"/>
              </w:rPr>
              <w:t xml:space="preserve">         který se týká osvojovaných témat</w:t>
            </w:r>
          </w:p>
          <w:p w14:paraId="58D8A548" w14:textId="77777777" w:rsidR="007360BA" w:rsidRDefault="007360BA">
            <w:pPr>
              <w:tabs>
                <w:tab w:val="left" w:pos="560"/>
                <w:tab w:val="left" w:pos="1567"/>
              </w:tabs>
              <w:spacing w:before="1" w:line="200" w:lineRule="auto"/>
              <w:ind w:left="561" w:right="117" w:hanging="425"/>
              <w:rPr>
                <w:sz w:val="18"/>
                <w:szCs w:val="18"/>
              </w:rPr>
            </w:pPr>
          </w:p>
          <w:p w14:paraId="0A499FF0" w14:textId="77777777" w:rsidR="007360BA" w:rsidRDefault="00000000">
            <w:pPr>
              <w:tabs>
                <w:tab w:val="left" w:pos="1567"/>
              </w:tabs>
              <w:spacing w:line="200" w:lineRule="auto"/>
              <w:ind w:left="138"/>
              <w:rPr>
                <w:b/>
                <w:sz w:val="18"/>
                <w:szCs w:val="18"/>
              </w:rPr>
            </w:pPr>
            <w:r>
              <w:rPr>
                <w:b/>
                <w:sz w:val="18"/>
                <w:szCs w:val="18"/>
              </w:rPr>
              <w:t>MLUVENÍ</w:t>
            </w:r>
          </w:p>
          <w:p w14:paraId="4589796D" w14:textId="77777777" w:rsidR="007360BA" w:rsidRDefault="007360BA">
            <w:pPr>
              <w:tabs>
                <w:tab w:val="left" w:pos="560"/>
                <w:tab w:val="left" w:pos="1567"/>
              </w:tabs>
              <w:spacing w:before="1" w:line="200" w:lineRule="auto"/>
              <w:ind w:left="561" w:right="117" w:hanging="425"/>
              <w:rPr>
                <w:sz w:val="18"/>
                <w:szCs w:val="18"/>
              </w:rPr>
            </w:pPr>
          </w:p>
          <w:p w14:paraId="46043020" w14:textId="77777777" w:rsidR="007360BA" w:rsidRDefault="00000000">
            <w:pPr>
              <w:tabs>
                <w:tab w:val="left" w:pos="560"/>
                <w:tab w:val="left" w:pos="1567"/>
              </w:tabs>
              <w:spacing w:before="1" w:line="200" w:lineRule="auto"/>
              <w:ind w:left="561" w:right="117" w:hanging="425"/>
              <w:rPr>
                <w:sz w:val="18"/>
                <w:szCs w:val="18"/>
              </w:rPr>
            </w:pPr>
            <w:sdt>
              <w:sdtPr>
                <w:tag w:val="goog_rdk_388"/>
                <w:id w:val="1161885849"/>
              </w:sdtPr>
              <w:sdtContent>
                <w:r>
                  <w:rPr>
                    <w:rFonts w:ascii="Fira Mono" w:eastAsia="Fira Mono" w:hAnsi="Fira Mono" w:cs="Fira Mono"/>
                    <w:sz w:val="18"/>
                    <w:szCs w:val="18"/>
                  </w:rPr>
                  <w:t>⮚</w:t>
                </w:r>
              </w:sdtContent>
            </w:sdt>
            <w:r>
              <w:rPr>
                <w:sz w:val="18"/>
                <w:szCs w:val="18"/>
              </w:rPr>
              <w:tab/>
              <w:t xml:space="preserve">zeptá se na základní informace a adekvátně reaguje v běžných formálních i neformálních situacích </w:t>
            </w:r>
          </w:p>
          <w:p w14:paraId="29B71A30" w14:textId="77777777" w:rsidR="007360BA" w:rsidRDefault="007360BA">
            <w:pPr>
              <w:tabs>
                <w:tab w:val="left" w:pos="1567"/>
              </w:tabs>
              <w:spacing w:line="200" w:lineRule="auto"/>
              <w:ind w:left="136"/>
              <w:rPr>
                <w:sz w:val="18"/>
                <w:szCs w:val="18"/>
              </w:rPr>
            </w:pPr>
          </w:p>
          <w:p w14:paraId="70745FC1" w14:textId="77777777" w:rsidR="007360BA" w:rsidRDefault="007360BA">
            <w:pPr>
              <w:tabs>
                <w:tab w:val="left" w:pos="1567"/>
              </w:tabs>
              <w:spacing w:line="200" w:lineRule="auto"/>
              <w:ind w:left="136"/>
              <w:rPr>
                <w:sz w:val="18"/>
                <w:szCs w:val="18"/>
              </w:rPr>
            </w:pPr>
          </w:p>
          <w:p w14:paraId="3B8A516B" w14:textId="77777777" w:rsidR="007360BA" w:rsidRDefault="00000000">
            <w:pPr>
              <w:tabs>
                <w:tab w:val="left" w:pos="1567"/>
              </w:tabs>
              <w:spacing w:line="200" w:lineRule="auto"/>
              <w:ind w:left="136"/>
              <w:rPr>
                <w:sz w:val="18"/>
                <w:szCs w:val="18"/>
              </w:rPr>
            </w:pPr>
            <w:sdt>
              <w:sdtPr>
                <w:tag w:val="goog_rdk_389"/>
                <w:id w:val="1885515350"/>
              </w:sdtPr>
              <w:sdtContent>
                <w:r>
                  <w:rPr>
                    <w:rFonts w:ascii="Fira Mono" w:eastAsia="Fira Mono" w:hAnsi="Fira Mono" w:cs="Fira Mono"/>
                    <w:sz w:val="18"/>
                    <w:szCs w:val="18"/>
                  </w:rPr>
                  <w:t>⮚</w:t>
                </w:r>
              </w:sdtContent>
            </w:sdt>
            <w:r>
              <w:rPr>
                <w:sz w:val="18"/>
                <w:szCs w:val="18"/>
              </w:rPr>
              <w:t xml:space="preserve">     mluví o své rodině, kamarádech, škole, volném    </w:t>
            </w:r>
          </w:p>
          <w:p w14:paraId="44625BB3" w14:textId="77777777" w:rsidR="007360BA" w:rsidRDefault="00000000">
            <w:pPr>
              <w:tabs>
                <w:tab w:val="left" w:pos="1567"/>
              </w:tabs>
              <w:spacing w:line="200" w:lineRule="auto"/>
              <w:ind w:left="136"/>
              <w:rPr>
                <w:sz w:val="18"/>
                <w:szCs w:val="18"/>
              </w:rPr>
            </w:pPr>
            <w:r>
              <w:rPr>
                <w:sz w:val="18"/>
                <w:szCs w:val="18"/>
              </w:rPr>
              <w:t xml:space="preserve">        čase a dalších osvojovaných tématech</w:t>
            </w:r>
          </w:p>
          <w:p w14:paraId="0C64B61A" w14:textId="77777777" w:rsidR="007360BA" w:rsidRDefault="00000000">
            <w:pPr>
              <w:tabs>
                <w:tab w:val="left" w:pos="1567"/>
              </w:tabs>
              <w:spacing w:line="200" w:lineRule="auto"/>
              <w:ind w:left="136"/>
              <w:rPr>
                <w:sz w:val="18"/>
                <w:szCs w:val="18"/>
              </w:rPr>
            </w:pPr>
            <w:r>
              <w:rPr>
                <w:sz w:val="18"/>
                <w:szCs w:val="18"/>
              </w:rPr>
              <w:t xml:space="preserve"> </w:t>
            </w:r>
          </w:p>
          <w:p w14:paraId="0EAAAF48" w14:textId="77777777" w:rsidR="007360BA" w:rsidRDefault="007360BA">
            <w:pPr>
              <w:tabs>
                <w:tab w:val="left" w:pos="1567"/>
              </w:tabs>
              <w:spacing w:line="200" w:lineRule="auto"/>
              <w:ind w:left="136"/>
              <w:rPr>
                <w:sz w:val="18"/>
                <w:szCs w:val="18"/>
              </w:rPr>
            </w:pPr>
          </w:p>
          <w:p w14:paraId="45131A99" w14:textId="77777777" w:rsidR="007360BA" w:rsidRDefault="00000000">
            <w:pPr>
              <w:tabs>
                <w:tab w:val="left" w:pos="1567"/>
              </w:tabs>
              <w:spacing w:line="200" w:lineRule="auto"/>
              <w:ind w:left="136"/>
              <w:rPr>
                <w:sz w:val="18"/>
                <w:szCs w:val="18"/>
              </w:rPr>
            </w:pPr>
            <w:r>
              <w:rPr>
                <w:sz w:val="18"/>
                <w:szCs w:val="18"/>
              </w:rPr>
              <w:t xml:space="preserve"> </w:t>
            </w:r>
          </w:p>
          <w:p w14:paraId="08F03754" w14:textId="77777777" w:rsidR="007360BA" w:rsidRDefault="007360BA">
            <w:pPr>
              <w:tabs>
                <w:tab w:val="left" w:pos="1567"/>
              </w:tabs>
              <w:spacing w:line="200" w:lineRule="auto"/>
              <w:ind w:left="136"/>
              <w:rPr>
                <w:sz w:val="18"/>
                <w:szCs w:val="18"/>
              </w:rPr>
            </w:pPr>
          </w:p>
          <w:p w14:paraId="02873988" w14:textId="77777777" w:rsidR="007360BA" w:rsidRDefault="00000000">
            <w:pPr>
              <w:tabs>
                <w:tab w:val="left" w:pos="560"/>
                <w:tab w:val="left" w:pos="1567"/>
              </w:tabs>
              <w:spacing w:before="1" w:line="200" w:lineRule="auto"/>
              <w:ind w:left="561" w:right="226" w:hanging="425"/>
              <w:rPr>
                <w:sz w:val="18"/>
                <w:szCs w:val="18"/>
              </w:rPr>
            </w:pPr>
            <w:sdt>
              <w:sdtPr>
                <w:tag w:val="goog_rdk_390"/>
                <w:id w:val="1791470482"/>
              </w:sdtPr>
              <w:sdtContent>
                <w:r>
                  <w:rPr>
                    <w:rFonts w:ascii="Fira Mono" w:eastAsia="Fira Mono" w:hAnsi="Fira Mono" w:cs="Fira Mono"/>
                    <w:sz w:val="18"/>
                    <w:szCs w:val="18"/>
                  </w:rPr>
                  <w:t>⮚</w:t>
                </w:r>
              </w:sdtContent>
            </w:sdt>
            <w:r>
              <w:rPr>
                <w:sz w:val="18"/>
                <w:szCs w:val="18"/>
              </w:rPr>
              <w:tab/>
              <w:t>vypráví jednoduchý příběh či událost; popíše osoby, místa a věci ze svého</w:t>
            </w:r>
          </w:p>
          <w:p w14:paraId="18B6C9BC" w14:textId="77777777" w:rsidR="007360BA" w:rsidRDefault="00000000">
            <w:pPr>
              <w:tabs>
                <w:tab w:val="left" w:pos="560"/>
                <w:tab w:val="left" w:pos="1567"/>
              </w:tabs>
              <w:spacing w:before="3" w:line="200" w:lineRule="auto"/>
              <w:ind w:left="561" w:right="318" w:hanging="425"/>
              <w:rPr>
                <w:sz w:val="18"/>
                <w:szCs w:val="18"/>
              </w:rPr>
            </w:pPr>
            <w:r>
              <w:rPr>
                <w:sz w:val="18"/>
                <w:szCs w:val="18"/>
              </w:rPr>
              <w:t xml:space="preserve">         každodenního života </w:t>
            </w:r>
          </w:p>
          <w:p w14:paraId="3765F509" w14:textId="77777777" w:rsidR="007360BA" w:rsidRDefault="007360BA">
            <w:pPr>
              <w:tabs>
                <w:tab w:val="left" w:pos="560"/>
                <w:tab w:val="left" w:pos="1567"/>
              </w:tabs>
              <w:spacing w:before="3" w:line="200" w:lineRule="auto"/>
              <w:ind w:left="561" w:right="318" w:hanging="425"/>
              <w:rPr>
                <w:sz w:val="18"/>
                <w:szCs w:val="18"/>
              </w:rPr>
            </w:pPr>
          </w:p>
          <w:p w14:paraId="5D762C8A" w14:textId="77777777" w:rsidR="007360BA" w:rsidRDefault="00000000">
            <w:pPr>
              <w:tabs>
                <w:tab w:val="left" w:pos="1567"/>
              </w:tabs>
              <w:spacing w:line="200" w:lineRule="auto"/>
              <w:ind w:left="138"/>
              <w:rPr>
                <w:b/>
                <w:sz w:val="18"/>
                <w:szCs w:val="18"/>
              </w:rPr>
            </w:pPr>
            <w:r>
              <w:rPr>
                <w:b/>
                <w:sz w:val="18"/>
                <w:szCs w:val="18"/>
              </w:rPr>
              <w:t>ČTENÍ S POROZUMĚNÍM</w:t>
            </w:r>
          </w:p>
          <w:p w14:paraId="199794E9" w14:textId="77777777" w:rsidR="007360BA" w:rsidRDefault="007360BA">
            <w:pPr>
              <w:tabs>
                <w:tab w:val="left" w:pos="1567"/>
              </w:tabs>
              <w:spacing w:line="200" w:lineRule="auto"/>
              <w:ind w:left="138"/>
              <w:rPr>
                <w:b/>
                <w:sz w:val="18"/>
                <w:szCs w:val="18"/>
              </w:rPr>
            </w:pPr>
          </w:p>
          <w:p w14:paraId="67385BE6" w14:textId="77777777" w:rsidR="007360BA" w:rsidRDefault="007360BA">
            <w:pPr>
              <w:tabs>
                <w:tab w:val="left" w:pos="560"/>
                <w:tab w:val="left" w:pos="1567"/>
              </w:tabs>
              <w:spacing w:before="3" w:line="200" w:lineRule="auto"/>
              <w:ind w:left="561" w:right="318" w:hanging="425"/>
              <w:rPr>
                <w:sz w:val="18"/>
                <w:szCs w:val="18"/>
              </w:rPr>
            </w:pPr>
          </w:p>
          <w:p w14:paraId="782A7BAA" w14:textId="77777777" w:rsidR="007360BA" w:rsidRDefault="007360BA">
            <w:pPr>
              <w:tabs>
                <w:tab w:val="left" w:pos="560"/>
                <w:tab w:val="left" w:pos="1567"/>
              </w:tabs>
              <w:spacing w:before="3" w:line="200" w:lineRule="auto"/>
              <w:ind w:left="561" w:right="318" w:hanging="425"/>
              <w:rPr>
                <w:sz w:val="18"/>
                <w:szCs w:val="18"/>
              </w:rPr>
            </w:pPr>
          </w:p>
          <w:p w14:paraId="10D7254B" w14:textId="77777777" w:rsidR="007360BA" w:rsidRDefault="00000000">
            <w:pPr>
              <w:tabs>
                <w:tab w:val="left" w:pos="560"/>
                <w:tab w:val="left" w:pos="1567"/>
              </w:tabs>
              <w:spacing w:before="3" w:line="200" w:lineRule="auto"/>
              <w:ind w:left="561" w:right="318" w:hanging="425"/>
              <w:rPr>
                <w:sz w:val="18"/>
                <w:szCs w:val="18"/>
              </w:rPr>
            </w:pPr>
            <w:sdt>
              <w:sdtPr>
                <w:tag w:val="goog_rdk_391"/>
                <w:id w:val="1756545214"/>
              </w:sdtPr>
              <w:sdtContent>
                <w:r>
                  <w:rPr>
                    <w:rFonts w:ascii="Fira Mono" w:eastAsia="Fira Mono" w:hAnsi="Fira Mono" w:cs="Fira Mono"/>
                    <w:sz w:val="18"/>
                    <w:szCs w:val="18"/>
                  </w:rPr>
                  <w:t>⮚</w:t>
                </w:r>
              </w:sdtContent>
            </w:sdt>
            <w:r>
              <w:rPr>
                <w:sz w:val="18"/>
                <w:szCs w:val="18"/>
              </w:rPr>
              <w:tab/>
              <w:t>rozumí krátkým a jednoduchým textům, vyhledá v nich požadované informace</w:t>
            </w:r>
          </w:p>
          <w:p w14:paraId="28BE5D87" w14:textId="77777777" w:rsidR="007360BA" w:rsidRDefault="007360BA">
            <w:pPr>
              <w:tabs>
                <w:tab w:val="left" w:pos="1567"/>
              </w:tabs>
              <w:spacing w:before="9" w:line="200" w:lineRule="auto"/>
            </w:pPr>
          </w:p>
          <w:p w14:paraId="2A16CF1F" w14:textId="77777777" w:rsidR="007360BA" w:rsidRDefault="007360BA">
            <w:pPr>
              <w:tabs>
                <w:tab w:val="left" w:pos="1567"/>
              </w:tabs>
              <w:spacing w:before="9" w:line="200" w:lineRule="auto"/>
            </w:pPr>
          </w:p>
          <w:p w14:paraId="4814B240" w14:textId="77777777" w:rsidR="007360BA" w:rsidRDefault="007360BA">
            <w:pPr>
              <w:tabs>
                <w:tab w:val="left" w:pos="1567"/>
              </w:tabs>
              <w:spacing w:before="9" w:line="200" w:lineRule="auto"/>
            </w:pPr>
          </w:p>
          <w:p w14:paraId="5D0720DB" w14:textId="77777777" w:rsidR="007360BA" w:rsidRDefault="00000000">
            <w:pPr>
              <w:tabs>
                <w:tab w:val="left" w:pos="1567"/>
              </w:tabs>
              <w:spacing w:line="200" w:lineRule="auto"/>
              <w:ind w:left="138"/>
              <w:rPr>
                <w:b/>
                <w:sz w:val="18"/>
                <w:szCs w:val="18"/>
              </w:rPr>
            </w:pPr>
            <w:r>
              <w:rPr>
                <w:b/>
                <w:sz w:val="18"/>
                <w:szCs w:val="18"/>
              </w:rPr>
              <w:t>PSANÍ</w:t>
            </w:r>
          </w:p>
          <w:p w14:paraId="75846911" w14:textId="77777777" w:rsidR="007360BA" w:rsidRDefault="007360BA">
            <w:pPr>
              <w:tabs>
                <w:tab w:val="left" w:pos="1567"/>
              </w:tabs>
              <w:spacing w:line="200" w:lineRule="auto"/>
              <w:ind w:left="138"/>
              <w:rPr>
                <w:b/>
                <w:sz w:val="18"/>
                <w:szCs w:val="18"/>
              </w:rPr>
            </w:pPr>
          </w:p>
          <w:p w14:paraId="73BFA683" w14:textId="77777777" w:rsidR="007360BA" w:rsidRDefault="00000000">
            <w:pPr>
              <w:tabs>
                <w:tab w:val="left" w:pos="560"/>
                <w:tab w:val="left" w:pos="1567"/>
              </w:tabs>
              <w:spacing w:line="200" w:lineRule="auto"/>
              <w:ind w:left="561" w:right="102" w:hanging="425"/>
              <w:rPr>
                <w:sz w:val="18"/>
                <w:szCs w:val="18"/>
              </w:rPr>
            </w:pPr>
            <w:sdt>
              <w:sdtPr>
                <w:tag w:val="goog_rdk_392"/>
                <w:id w:val="-1686905122"/>
              </w:sdtPr>
              <w:sdtContent>
                <w:r>
                  <w:rPr>
                    <w:rFonts w:ascii="Fira Mono" w:eastAsia="Fira Mono" w:hAnsi="Fira Mono" w:cs="Fira Mono"/>
                    <w:sz w:val="18"/>
                    <w:szCs w:val="18"/>
                  </w:rPr>
                  <w:t>⮚</w:t>
                </w:r>
              </w:sdtContent>
            </w:sdt>
            <w:r>
              <w:rPr>
                <w:sz w:val="18"/>
                <w:szCs w:val="18"/>
              </w:rPr>
              <w:tab/>
              <w:t>napíše jednoduché texty týkající se jeho samotného, rodiny, školy, volného času a dalších osvojovaných témat</w:t>
            </w:r>
          </w:p>
          <w:p w14:paraId="1A63DAD1" w14:textId="77777777" w:rsidR="007360BA" w:rsidRDefault="007360BA">
            <w:pPr>
              <w:tabs>
                <w:tab w:val="left" w:pos="560"/>
                <w:tab w:val="left" w:pos="1567"/>
              </w:tabs>
              <w:spacing w:line="200" w:lineRule="auto"/>
              <w:ind w:left="561" w:right="102" w:hanging="425"/>
              <w:rPr>
                <w:sz w:val="18"/>
                <w:szCs w:val="18"/>
              </w:rPr>
            </w:pPr>
          </w:p>
          <w:p w14:paraId="03CE34B5" w14:textId="77777777" w:rsidR="007360BA" w:rsidRDefault="00000000">
            <w:pPr>
              <w:tabs>
                <w:tab w:val="left" w:pos="1567"/>
              </w:tabs>
              <w:spacing w:before="2"/>
              <w:ind w:left="136"/>
              <w:rPr>
                <w:sz w:val="18"/>
                <w:szCs w:val="18"/>
              </w:rPr>
            </w:pPr>
            <w:sdt>
              <w:sdtPr>
                <w:tag w:val="goog_rdk_393"/>
                <w:id w:val="1358780876"/>
              </w:sdtPr>
              <w:sdtContent>
                <w:r>
                  <w:rPr>
                    <w:rFonts w:ascii="Fira Mono" w:eastAsia="Fira Mono" w:hAnsi="Fira Mono" w:cs="Fira Mono"/>
                    <w:sz w:val="18"/>
                    <w:szCs w:val="18"/>
                  </w:rPr>
                  <w:t>⮚</w:t>
                </w:r>
              </w:sdtContent>
            </w:sdt>
            <w:r>
              <w:rPr>
                <w:sz w:val="18"/>
                <w:szCs w:val="18"/>
              </w:rPr>
              <w:t xml:space="preserve">     reaguje na jednoduché písemné sdělení</w:t>
            </w:r>
          </w:p>
        </w:tc>
        <w:tc>
          <w:tcPr>
            <w:tcW w:w="3288" w:type="dxa"/>
            <w:tcBorders>
              <w:top w:val="single" w:sz="5" w:space="0" w:color="000000"/>
              <w:left w:val="single" w:sz="5" w:space="0" w:color="000000"/>
              <w:bottom w:val="single" w:sz="5" w:space="0" w:color="000000"/>
              <w:right w:val="single" w:sz="5" w:space="0" w:color="000000"/>
            </w:tcBorders>
          </w:tcPr>
          <w:p w14:paraId="18C8C0C0" w14:textId="77777777" w:rsidR="007360BA" w:rsidRDefault="007360BA">
            <w:pPr>
              <w:tabs>
                <w:tab w:val="left" w:pos="1567"/>
              </w:tabs>
              <w:spacing w:before="3" w:line="200" w:lineRule="auto"/>
            </w:pPr>
          </w:p>
          <w:p w14:paraId="689733AE" w14:textId="77777777" w:rsidR="007360BA" w:rsidRDefault="00000000">
            <w:pPr>
              <w:tabs>
                <w:tab w:val="left" w:pos="1567"/>
              </w:tabs>
              <w:ind w:left="277"/>
              <w:rPr>
                <w:sz w:val="18"/>
                <w:szCs w:val="18"/>
              </w:rPr>
            </w:pPr>
            <w:r>
              <w:rPr>
                <w:sz w:val="18"/>
                <w:szCs w:val="18"/>
              </w:rPr>
              <w:t>▪ Using the media</w:t>
            </w:r>
          </w:p>
          <w:p w14:paraId="0BA68151" w14:textId="77777777" w:rsidR="007360BA" w:rsidRDefault="00000000">
            <w:pPr>
              <w:tabs>
                <w:tab w:val="left" w:pos="1567"/>
              </w:tabs>
              <w:spacing w:line="200" w:lineRule="auto"/>
              <w:ind w:left="277"/>
              <w:rPr>
                <w:sz w:val="18"/>
                <w:szCs w:val="18"/>
              </w:rPr>
            </w:pPr>
            <w:r>
              <w:rPr>
                <w:sz w:val="18"/>
                <w:szCs w:val="18"/>
              </w:rPr>
              <w:t>▪ Jobs</w:t>
            </w:r>
          </w:p>
          <w:p w14:paraId="0DBBB182" w14:textId="77777777" w:rsidR="007360BA" w:rsidRDefault="00000000">
            <w:pPr>
              <w:tabs>
                <w:tab w:val="left" w:pos="1567"/>
              </w:tabs>
              <w:spacing w:line="200" w:lineRule="auto"/>
              <w:ind w:left="277"/>
              <w:rPr>
                <w:sz w:val="18"/>
                <w:szCs w:val="18"/>
              </w:rPr>
            </w:pPr>
            <w:r>
              <w:rPr>
                <w:sz w:val="18"/>
                <w:szCs w:val="18"/>
              </w:rPr>
              <w:t>▪ Requests</w:t>
            </w:r>
          </w:p>
          <w:p w14:paraId="74957ABA" w14:textId="77777777" w:rsidR="007360BA" w:rsidRDefault="00000000">
            <w:pPr>
              <w:tabs>
                <w:tab w:val="left" w:pos="1567"/>
              </w:tabs>
              <w:spacing w:before="2"/>
              <w:ind w:left="277"/>
              <w:rPr>
                <w:sz w:val="18"/>
                <w:szCs w:val="18"/>
              </w:rPr>
            </w:pPr>
            <w:r>
              <w:rPr>
                <w:sz w:val="18"/>
                <w:szCs w:val="18"/>
              </w:rPr>
              <w:t>▪ Buying and selling</w:t>
            </w:r>
          </w:p>
          <w:p w14:paraId="25921BBF" w14:textId="77777777" w:rsidR="007360BA" w:rsidRDefault="00000000">
            <w:pPr>
              <w:tabs>
                <w:tab w:val="left" w:pos="1567"/>
              </w:tabs>
              <w:spacing w:line="200" w:lineRule="auto"/>
              <w:ind w:left="277"/>
              <w:rPr>
                <w:sz w:val="18"/>
                <w:szCs w:val="18"/>
              </w:rPr>
            </w:pPr>
            <w:r>
              <w:rPr>
                <w:sz w:val="18"/>
                <w:szCs w:val="18"/>
              </w:rPr>
              <w:t>▪ Money</w:t>
            </w:r>
          </w:p>
          <w:p w14:paraId="713F30B2" w14:textId="77777777" w:rsidR="007360BA" w:rsidRDefault="00000000">
            <w:pPr>
              <w:tabs>
                <w:tab w:val="left" w:pos="1567"/>
              </w:tabs>
              <w:spacing w:line="200" w:lineRule="auto"/>
              <w:ind w:left="277"/>
              <w:rPr>
                <w:sz w:val="18"/>
                <w:szCs w:val="18"/>
              </w:rPr>
            </w:pPr>
            <w:r>
              <w:rPr>
                <w:sz w:val="18"/>
                <w:szCs w:val="18"/>
              </w:rPr>
              <w:t>▪ An unusual place to stay</w:t>
            </w:r>
          </w:p>
          <w:p w14:paraId="203C135A" w14:textId="77777777" w:rsidR="007360BA" w:rsidRDefault="00000000">
            <w:pPr>
              <w:tabs>
                <w:tab w:val="left" w:pos="1567"/>
              </w:tabs>
              <w:spacing w:line="200" w:lineRule="auto"/>
              <w:ind w:left="277"/>
              <w:rPr>
                <w:sz w:val="18"/>
                <w:szCs w:val="18"/>
              </w:rPr>
            </w:pPr>
            <w:r>
              <w:rPr>
                <w:sz w:val="18"/>
                <w:szCs w:val="18"/>
              </w:rPr>
              <w:t>▪ Protest</w:t>
            </w:r>
          </w:p>
          <w:p w14:paraId="3BBF32BF" w14:textId="77777777" w:rsidR="007360BA" w:rsidRDefault="00000000">
            <w:pPr>
              <w:tabs>
                <w:tab w:val="left" w:pos="1567"/>
              </w:tabs>
              <w:spacing w:line="200" w:lineRule="auto"/>
              <w:ind w:left="277"/>
              <w:rPr>
                <w:sz w:val="18"/>
                <w:szCs w:val="18"/>
              </w:rPr>
            </w:pPr>
            <w:r>
              <w:rPr>
                <w:sz w:val="18"/>
                <w:szCs w:val="18"/>
              </w:rPr>
              <w:t>▪ Saying “No“</w:t>
            </w:r>
          </w:p>
          <w:p w14:paraId="310A9511" w14:textId="77777777" w:rsidR="007360BA" w:rsidRDefault="00000000">
            <w:pPr>
              <w:tabs>
                <w:tab w:val="left" w:pos="1567"/>
              </w:tabs>
              <w:spacing w:before="2"/>
              <w:ind w:left="277"/>
              <w:rPr>
                <w:sz w:val="18"/>
                <w:szCs w:val="18"/>
              </w:rPr>
            </w:pPr>
            <w:r>
              <w:rPr>
                <w:sz w:val="18"/>
                <w:szCs w:val="18"/>
              </w:rPr>
              <w:t>▪ Indirect questions</w:t>
            </w:r>
          </w:p>
          <w:p w14:paraId="7E05722E" w14:textId="77777777" w:rsidR="007360BA" w:rsidRDefault="007360BA">
            <w:pPr>
              <w:tabs>
                <w:tab w:val="left" w:pos="1567"/>
              </w:tabs>
              <w:spacing w:before="11" w:line="200" w:lineRule="auto"/>
            </w:pPr>
          </w:p>
          <w:p w14:paraId="31FA5A14" w14:textId="77777777" w:rsidR="007360BA" w:rsidRDefault="00000000">
            <w:pPr>
              <w:tabs>
                <w:tab w:val="left" w:pos="1567"/>
              </w:tabs>
              <w:ind w:left="69" w:right="1480"/>
              <w:jc w:val="center"/>
              <w:rPr>
                <w:sz w:val="18"/>
                <w:szCs w:val="18"/>
              </w:rPr>
            </w:pPr>
            <w:r>
              <w:rPr>
                <w:b/>
                <w:sz w:val="18"/>
                <w:szCs w:val="18"/>
              </w:rPr>
              <w:t>Jazykové prostředky:</w:t>
            </w:r>
          </w:p>
          <w:p w14:paraId="6C5E8568" w14:textId="77777777" w:rsidR="007360BA" w:rsidRDefault="00000000">
            <w:pPr>
              <w:tabs>
                <w:tab w:val="left" w:pos="1567"/>
              </w:tabs>
              <w:spacing w:line="200" w:lineRule="auto"/>
              <w:ind w:left="277"/>
              <w:rPr>
                <w:sz w:val="18"/>
                <w:szCs w:val="18"/>
              </w:rPr>
            </w:pPr>
            <w:r>
              <w:rPr>
                <w:sz w:val="18"/>
                <w:szCs w:val="18"/>
              </w:rPr>
              <w:t>▪ Question forms</w:t>
            </w:r>
          </w:p>
          <w:p w14:paraId="0130E650" w14:textId="77777777" w:rsidR="007360BA" w:rsidRDefault="00000000">
            <w:pPr>
              <w:tabs>
                <w:tab w:val="left" w:pos="1567"/>
              </w:tabs>
              <w:spacing w:before="2"/>
              <w:ind w:left="277"/>
              <w:rPr>
                <w:sz w:val="18"/>
                <w:szCs w:val="18"/>
              </w:rPr>
            </w:pPr>
            <w:r>
              <w:rPr>
                <w:sz w:val="18"/>
                <w:szCs w:val="18"/>
              </w:rPr>
              <w:t>▪ Gerund</w:t>
            </w:r>
          </w:p>
          <w:p w14:paraId="4C004488" w14:textId="77777777" w:rsidR="007360BA" w:rsidRDefault="00000000">
            <w:pPr>
              <w:tabs>
                <w:tab w:val="left" w:pos="560"/>
                <w:tab w:val="left" w:pos="1567"/>
              </w:tabs>
              <w:spacing w:before="2" w:line="200" w:lineRule="auto"/>
              <w:ind w:left="561" w:right="241" w:hanging="283"/>
              <w:rPr>
                <w:sz w:val="18"/>
                <w:szCs w:val="18"/>
              </w:rPr>
            </w:pPr>
            <w:r>
              <w:rPr>
                <w:sz w:val="18"/>
                <w:szCs w:val="18"/>
              </w:rPr>
              <w:t>▪</w:t>
            </w:r>
            <w:r>
              <w:rPr>
                <w:sz w:val="18"/>
                <w:szCs w:val="18"/>
              </w:rPr>
              <w:tab/>
              <w:t>Separable and inseparable phrasal verbs</w:t>
            </w:r>
          </w:p>
          <w:p w14:paraId="4151FB76" w14:textId="77777777" w:rsidR="007360BA" w:rsidRDefault="00000000">
            <w:pPr>
              <w:tabs>
                <w:tab w:val="left" w:pos="1567"/>
              </w:tabs>
              <w:spacing w:line="200" w:lineRule="auto"/>
              <w:ind w:left="277"/>
              <w:rPr>
                <w:sz w:val="18"/>
                <w:szCs w:val="18"/>
              </w:rPr>
            </w:pPr>
            <w:r>
              <w:rPr>
                <w:sz w:val="18"/>
                <w:szCs w:val="18"/>
              </w:rPr>
              <w:t>▪ The Passive</w:t>
            </w:r>
          </w:p>
          <w:p w14:paraId="0128ABF2" w14:textId="77777777" w:rsidR="007360BA" w:rsidRDefault="00000000">
            <w:pPr>
              <w:tabs>
                <w:tab w:val="left" w:pos="1567"/>
              </w:tabs>
              <w:spacing w:before="2"/>
              <w:ind w:left="277"/>
              <w:rPr>
                <w:sz w:val="18"/>
                <w:szCs w:val="18"/>
              </w:rPr>
            </w:pPr>
            <w:r>
              <w:rPr>
                <w:sz w:val="18"/>
                <w:szCs w:val="18"/>
              </w:rPr>
              <w:t>▪ Prepositions</w:t>
            </w:r>
          </w:p>
          <w:p w14:paraId="105920BC" w14:textId="77777777" w:rsidR="007360BA" w:rsidRDefault="00000000">
            <w:pPr>
              <w:tabs>
                <w:tab w:val="left" w:pos="1567"/>
              </w:tabs>
              <w:spacing w:line="200" w:lineRule="auto"/>
              <w:ind w:left="277"/>
              <w:rPr>
                <w:sz w:val="18"/>
                <w:szCs w:val="18"/>
              </w:rPr>
            </w:pPr>
            <w:r>
              <w:rPr>
                <w:sz w:val="18"/>
                <w:szCs w:val="18"/>
              </w:rPr>
              <w:t>▪ Reported speech</w:t>
            </w:r>
          </w:p>
          <w:p w14:paraId="46497A27" w14:textId="77777777" w:rsidR="007360BA" w:rsidRDefault="00000000">
            <w:pPr>
              <w:tabs>
                <w:tab w:val="left" w:pos="1567"/>
              </w:tabs>
              <w:spacing w:line="200" w:lineRule="auto"/>
              <w:ind w:left="277"/>
              <w:rPr>
                <w:sz w:val="18"/>
                <w:szCs w:val="18"/>
              </w:rPr>
            </w:pPr>
            <w:r>
              <w:rPr>
                <w:sz w:val="18"/>
                <w:szCs w:val="18"/>
              </w:rPr>
              <w:t>▪ Indirect questions</w:t>
            </w:r>
          </w:p>
        </w:tc>
        <w:tc>
          <w:tcPr>
            <w:tcW w:w="2753" w:type="dxa"/>
            <w:tcBorders>
              <w:top w:val="single" w:sz="5" w:space="0" w:color="000000"/>
              <w:left w:val="single" w:sz="5" w:space="0" w:color="000000"/>
              <w:bottom w:val="single" w:sz="5" w:space="0" w:color="000000"/>
              <w:right w:val="single" w:sz="5" w:space="0" w:color="000000"/>
            </w:tcBorders>
          </w:tcPr>
          <w:p w14:paraId="0BE015CE" w14:textId="77777777" w:rsidR="007360BA" w:rsidRDefault="007360BA">
            <w:pPr>
              <w:tabs>
                <w:tab w:val="left" w:pos="1567"/>
              </w:tabs>
              <w:spacing w:before="11" w:line="200" w:lineRule="auto"/>
            </w:pPr>
          </w:p>
          <w:p w14:paraId="2EB143B9" w14:textId="77777777" w:rsidR="007360BA" w:rsidRDefault="00000000">
            <w:pPr>
              <w:tabs>
                <w:tab w:val="left" w:pos="420"/>
                <w:tab w:val="left" w:pos="1567"/>
              </w:tabs>
              <w:spacing w:line="200" w:lineRule="auto"/>
              <w:ind w:left="421" w:right="662" w:hanging="283"/>
              <w:rPr>
                <w:sz w:val="18"/>
                <w:szCs w:val="18"/>
              </w:rPr>
            </w:pPr>
            <w:r>
              <w:rPr>
                <w:sz w:val="18"/>
                <w:szCs w:val="18"/>
              </w:rPr>
              <w:t>▪</w:t>
            </w:r>
            <w:r>
              <w:rPr>
                <w:sz w:val="18"/>
                <w:szCs w:val="18"/>
              </w:rPr>
              <w:tab/>
            </w:r>
            <w:r>
              <w:rPr>
                <w:b/>
                <w:sz w:val="18"/>
                <w:szCs w:val="18"/>
              </w:rPr>
              <w:t>Osobnostní a sociální výchova</w:t>
            </w:r>
          </w:p>
          <w:p w14:paraId="617FD969" w14:textId="77777777" w:rsidR="007360BA" w:rsidRDefault="007360BA">
            <w:pPr>
              <w:tabs>
                <w:tab w:val="left" w:pos="1567"/>
              </w:tabs>
              <w:spacing w:line="200" w:lineRule="auto"/>
            </w:pPr>
          </w:p>
          <w:p w14:paraId="00C47CBF" w14:textId="77777777" w:rsidR="007360BA" w:rsidRDefault="007360BA">
            <w:pPr>
              <w:tabs>
                <w:tab w:val="left" w:pos="1567"/>
              </w:tabs>
              <w:spacing w:line="200" w:lineRule="auto"/>
            </w:pPr>
          </w:p>
          <w:p w14:paraId="0CF25892" w14:textId="77777777" w:rsidR="007360BA" w:rsidRDefault="007360BA">
            <w:pPr>
              <w:tabs>
                <w:tab w:val="left" w:pos="1567"/>
              </w:tabs>
              <w:spacing w:line="200" w:lineRule="auto"/>
            </w:pPr>
          </w:p>
          <w:p w14:paraId="483CA0D2" w14:textId="77777777" w:rsidR="007360BA" w:rsidRDefault="007360BA">
            <w:pPr>
              <w:tabs>
                <w:tab w:val="left" w:pos="1567"/>
              </w:tabs>
              <w:spacing w:before="6" w:line="220" w:lineRule="auto"/>
              <w:rPr>
                <w:sz w:val="22"/>
                <w:szCs w:val="22"/>
              </w:rPr>
            </w:pPr>
          </w:p>
          <w:p w14:paraId="58F27E14" w14:textId="77777777" w:rsidR="007360BA" w:rsidRDefault="00000000">
            <w:pPr>
              <w:tabs>
                <w:tab w:val="left" w:pos="1567"/>
              </w:tabs>
              <w:ind w:left="138"/>
              <w:rPr>
                <w:sz w:val="18"/>
                <w:szCs w:val="18"/>
              </w:rPr>
            </w:pPr>
            <w:r>
              <w:rPr>
                <w:sz w:val="18"/>
                <w:szCs w:val="18"/>
              </w:rPr>
              <w:t xml:space="preserve">▪ </w:t>
            </w:r>
            <w:r>
              <w:rPr>
                <w:b/>
                <w:sz w:val="18"/>
                <w:szCs w:val="18"/>
              </w:rPr>
              <w:t>Multikulturní výchova</w:t>
            </w:r>
          </w:p>
          <w:p w14:paraId="69DBA911" w14:textId="77777777" w:rsidR="007360BA" w:rsidRDefault="00000000">
            <w:pPr>
              <w:tabs>
                <w:tab w:val="left" w:pos="420"/>
                <w:tab w:val="left" w:pos="1567"/>
              </w:tabs>
              <w:spacing w:before="1" w:line="200" w:lineRule="auto"/>
              <w:ind w:left="421" w:right="662" w:hanging="283"/>
              <w:rPr>
                <w:sz w:val="18"/>
                <w:szCs w:val="18"/>
              </w:rPr>
            </w:pPr>
            <w:r>
              <w:rPr>
                <w:sz w:val="18"/>
                <w:szCs w:val="18"/>
              </w:rPr>
              <w:t>▪</w:t>
            </w:r>
            <w:r>
              <w:rPr>
                <w:sz w:val="18"/>
                <w:szCs w:val="18"/>
              </w:rPr>
              <w:tab/>
            </w:r>
            <w:r>
              <w:rPr>
                <w:b/>
                <w:sz w:val="18"/>
                <w:szCs w:val="18"/>
              </w:rPr>
              <w:t>Osobnostní a sociální výchova</w:t>
            </w:r>
          </w:p>
          <w:p w14:paraId="2AF1EF48" w14:textId="77777777" w:rsidR="007360BA" w:rsidRDefault="007360BA">
            <w:pPr>
              <w:tabs>
                <w:tab w:val="left" w:pos="1567"/>
              </w:tabs>
              <w:spacing w:line="200" w:lineRule="auto"/>
            </w:pPr>
          </w:p>
          <w:p w14:paraId="1E756B89" w14:textId="77777777" w:rsidR="007360BA" w:rsidRDefault="007360BA">
            <w:pPr>
              <w:tabs>
                <w:tab w:val="left" w:pos="1567"/>
              </w:tabs>
              <w:spacing w:line="200" w:lineRule="auto"/>
            </w:pPr>
          </w:p>
          <w:p w14:paraId="19AB1A19" w14:textId="77777777" w:rsidR="007360BA" w:rsidRDefault="007360BA">
            <w:pPr>
              <w:tabs>
                <w:tab w:val="left" w:pos="1567"/>
              </w:tabs>
              <w:spacing w:line="200" w:lineRule="auto"/>
            </w:pPr>
          </w:p>
          <w:p w14:paraId="5414F4D1" w14:textId="77777777" w:rsidR="007360BA" w:rsidRDefault="007360BA">
            <w:pPr>
              <w:tabs>
                <w:tab w:val="left" w:pos="1567"/>
              </w:tabs>
              <w:spacing w:line="200" w:lineRule="auto"/>
            </w:pPr>
          </w:p>
          <w:p w14:paraId="4300D78F" w14:textId="77777777" w:rsidR="007360BA" w:rsidRDefault="007360BA">
            <w:pPr>
              <w:tabs>
                <w:tab w:val="left" w:pos="1567"/>
              </w:tabs>
              <w:spacing w:line="200" w:lineRule="auto"/>
            </w:pPr>
          </w:p>
          <w:p w14:paraId="125A566E" w14:textId="77777777" w:rsidR="007360BA" w:rsidRDefault="007360BA">
            <w:pPr>
              <w:tabs>
                <w:tab w:val="left" w:pos="1567"/>
              </w:tabs>
              <w:spacing w:before="18" w:line="220" w:lineRule="auto"/>
              <w:rPr>
                <w:sz w:val="22"/>
                <w:szCs w:val="22"/>
              </w:rPr>
            </w:pPr>
          </w:p>
          <w:p w14:paraId="2EB26665" w14:textId="77777777" w:rsidR="007360BA" w:rsidRDefault="00000000">
            <w:pPr>
              <w:tabs>
                <w:tab w:val="left" w:pos="420"/>
                <w:tab w:val="left" w:pos="1567"/>
              </w:tabs>
              <w:ind w:left="421" w:right="326" w:hanging="283"/>
              <w:rPr>
                <w:sz w:val="18"/>
                <w:szCs w:val="18"/>
              </w:rPr>
            </w:pPr>
            <w:r>
              <w:rPr>
                <w:sz w:val="18"/>
                <w:szCs w:val="18"/>
              </w:rPr>
              <w:t>▪</w:t>
            </w:r>
            <w:r>
              <w:rPr>
                <w:sz w:val="18"/>
                <w:szCs w:val="18"/>
              </w:rPr>
              <w:tab/>
            </w:r>
            <w:r>
              <w:rPr>
                <w:b/>
                <w:sz w:val="18"/>
                <w:szCs w:val="18"/>
              </w:rPr>
              <w:t>Výchova demokratického občana</w:t>
            </w:r>
          </w:p>
        </w:tc>
        <w:tc>
          <w:tcPr>
            <w:tcW w:w="2842" w:type="dxa"/>
            <w:tcBorders>
              <w:top w:val="single" w:sz="5" w:space="0" w:color="000000"/>
              <w:left w:val="single" w:sz="5" w:space="0" w:color="000000"/>
              <w:bottom w:val="single" w:sz="5" w:space="0" w:color="000000"/>
              <w:right w:val="single" w:sz="5" w:space="0" w:color="000000"/>
            </w:tcBorders>
          </w:tcPr>
          <w:p w14:paraId="0D0EFF85" w14:textId="77777777" w:rsidR="007360BA" w:rsidRDefault="007360BA">
            <w:pPr>
              <w:tabs>
                <w:tab w:val="left" w:pos="1567"/>
              </w:tabs>
              <w:spacing w:before="8" w:line="200" w:lineRule="auto"/>
            </w:pPr>
          </w:p>
          <w:p w14:paraId="136D4818" w14:textId="77777777" w:rsidR="007360BA" w:rsidRDefault="00000000">
            <w:pPr>
              <w:tabs>
                <w:tab w:val="left" w:pos="1567"/>
              </w:tabs>
              <w:ind w:left="105"/>
              <w:rPr>
                <w:sz w:val="18"/>
                <w:szCs w:val="18"/>
              </w:rPr>
            </w:pPr>
            <w:r>
              <w:rPr>
                <w:b/>
                <w:sz w:val="18"/>
                <w:szCs w:val="18"/>
              </w:rPr>
              <w:t>Formy:</w:t>
            </w:r>
          </w:p>
          <w:p w14:paraId="62736BBA" w14:textId="77777777" w:rsidR="007360BA" w:rsidRDefault="00000000">
            <w:pPr>
              <w:tabs>
                <w:tab w:val="left" w:pos="1567"/>
              </w:tabs>
              <w:spacing w:line="200" w:lineRule="auto"/>
              <w:ind w:left="345"/>
              <w:rPr>
                <w:sz w:val="18"/>
                <w:szCs w:val="18"/>
              </w:rPr>
            </w:pPr>
            <w:r>
              <w:rPr>
                <w:sz w:val="18"/>
                <w:szCs w:val="18"/>
              </w:rPr>
              <w:t>▪ práce v kolektivu</w:t>
            </w:r>
          </w:p>
          <w:p w14:paraId="00F8A274" w14:textId="77777777" w:rsidR="007360BA" w:rsidRDefault="00000000">
            <w:pPr>
              <w:tabs>
                <w:tab w:val="left" w:pos="1567"/>
              </w:tabs>
              <w:spacing w:line="200" w:lineRule="auto"/>
              <w:ind w:left="345"/>
              <w:rPr>
                <w:sz w:val="18"/>
                <w:szCs w:val="18"/>
              </w:rPr>
            </w:pPr>
            <w:r>
              <w:rPr>
                <w:sz w:val="18"/>
                <w:szCs w:val="18"/>
              </w:rPr>
              <w:t>▪ ve skupinách</w:t>
            </w:r>
          </w:p>
          <w:p w14:paraId="5D7CF47C" w14:textId="77777777" w:rsidR="007360BA" w:rsidRDefault="00000000">
            <w:pPr>
              <w:tabs>
                <w:tab w:val="left" w:pos="1567"/>
              </w:tabs>
              <w:spacing w:before="2"/>
              <w:ind w:left="345"/>
              <w:rPr>
                <w:sz w:val="18"/>
                <w:szCs w:val="18"/>
              </w:rPr>
            </w:pPr>
            <w:r>
              <w:rPr>
                <w:sz w:val="18"/>
                <w:szCs w:val="18"/>
              </w:rPr>
              <w:t>▪ ve dvojicích</w:t>
            </w:r>
          </w:p>
          <w:p w14:paraId="1DBC29AB" w14:textId="77777777" w:rsidR="007360BA" w:rsidRDefault="00000000">
            <w:pPr>
              <w:tabs>
                <w:tab w:val="left" w:pos="1567"/>
              </w:tabs>
              <w:spacing w:line="200" w:lineRule="auto"/>
              <w:ind w:left="345"/>
              <w:rPr>
                <w:sz w:val="18"/>
                <w:szCs w:val="18"/>
              </w:rPr>
            </w:pPr>
            <w:r>
              <w:rPr>
                <w:sz w:val="18"/>
                <w:szCs w:val="18"/>
              </w:rPr>
              <w:t>▪ projektová výuka</w:t>
            </w:r>
          </w:p>
          <w:p w14:paraId="56974449" w14:textId="77777777" w:rsidR="007360BA" w:rsidRDefault="007360BA">
            <w:pPr>
              <w:tabs>
                <w:tab w:val="left" w:pos="1567"/>
              </w:tabs>
              <w:spacing w:line="200" w:lineRule="auto"/>
              <w:ind w:left="345"/>
              <w:rPr>
                <w:sz w:val="18"/>
                <w:szCs w:val="18"/>
              </w:rPr>
            </w:pPr>
          </w:p>
          <w:p w14:paraId="04238315" w14:textId="77777777" w:rsidR="007360BA" w:rsidRDefault="00000000">
            <w:pPr>
              <w:tabs>
                <w:tab w:val="left" w:pos="1567"/>
              </w:tabs>
              <w:spacing w:before="4"/>
              <w:ind w:left="105"/>
              <w:rPr>
                <w:sz w:val="18"/>
                <w:szCs w:val="18"/>
              </w:rPr>
            </w:pPr>
            <w:r>
              <w:rPr>
                <w:b/>
                <w:sz w:val="18"/>
                <w:szCs w:val="18"/>
              </w:rPr>
              <w:t>Metody:</w:t>
            </w:r>
          </w:p>
          <w:p w14:paraId="616878F2" w14:textId="77777777" w:rsidR="007360BA" w:rsidRDefault="00000000">
            <w:pPr>
              <w:tabs>
                <w:tab w:val="left" w:pos="1567"/>
              </w:tabs>
              <w:spacing w:line="200" w:lineRule="auto"/>
              <w:ind w:left="345"/>
              <w:rPr>
                <w:sz w:val="18"/>
                <w:szCs w:val="18"/>
              </w:rPr>
            </w:pPr>
            <w:r>
              <w:rPr>
                <w:sz w:val="18"/>
                <w:szCs w:val="18"/>
              </w:rPr>
              <w:t>▪ frontální výuka</w:t>
            </w:r>
          </w:p>
          <w:p w14:paraId="7FF4BE37" w14:textId="77777777" w:rsidR="007360BA" w:rsidRDefault="00000000">
            <w:pPr>
              <w:tabs>
                <w:tab w:val="left" w:pos="1567"/>
              </w:tabs>
              <w:spacing w:before="2"/>
              <w:ind w:left="345"/>
              <w:rPr>
                <w:sz w:val="18"/>
                <w:szCs w:val="18"/>
              </w:rPr>
            </w:pPr>
            <w:r>
              <w:rPr>
                <w:sz w:val="18"/>
                <w:szCs w:val="18"/>
              </w:rPr>
              <w:t>▪ vysvětlování</w:t>
            </w:r>
          </w:p>
          <w:p w14:paraId="6B32502B" w14:textId="77777777" w:rsidR="007360BA" w:rsidRDefault="00000000">
            <w:pPr>
              <w:tabs>
                <w:tab w:val="left" w:pos="1567"/>
              </w:tabs>
              <w:spacing w:line="200" w:lineRule="auto"/>
              <w:ind w:left="345"/>
              <w:rPr>
                <w:sz w:val="18"/>
                <w:szCs w:val="18"/>
              </w:rPr>
            </w:pPr>
            <w:r>
              <w:rPr>
                <w:sz w:val="18"/>
                <w:szCs w:val="18"/>
              </w:rPr>
              <w:t>▪ testy</w:t>
            </w:r>
          </w:p>
          <w:p w14:paraId="043A7C22" w14:textId="77777777" w:rsidR="007360BA" w:rsidRDefault="00000000">
            <w:pPr>
              <w:tabs>
                <w:tab w:val="left" w:pos="1567"/>
              </w:tabs>
              <w:spacing w:line="200" w:lineRule="auto"/>
              <w:ind w:left="345"/>
              <w:rPr>
                <w:sz w:val="18"/>
                <w:szCs w:val="18"/>
              </w:rPr>
            </w:pPr>
            <w:r>
              <w:rPr>
                <w:sz w:val="18"/>
                <w:szCs w:val="18"/>
              </w:rPr>
              <w:t>▪ hry</w:t>
            </w:r>
          </w:p>
          <w:p w14:paraId="52B8D73A" w14:textId="77777777" w:rsidR="007360BA" w:rsidRDefault="00000000">
            <w:pPr>
              <w:tabs>
                <w:tab w:val="left" w:pos="1567"/>
              </w:tabs>
              <w:spacing w:line="200" w:lineRule="auto"/>
              <w:ind w:left="345"/>
              <w:rPr>
                <w:sz w:val="18"/>
                <w:szCs w:val="18"/>
              </w:rPr>
            </w:pPr>
            <w:r>
              <w:rPr>
                <w:sz w:val="18"/>
                <w:szCs w:val="18"/>
              </w:rPr>
              <w:t>▪ křížovky</w:t>
            </w:r>
          </w:p>
          <w:p w14:paraId="1825B2BA" w14:textId="77777777" w:rsidR="007360BA" w:rsidRDefault="00000000">
            <w:pPr>
              <w:tabs>
                <w:tab w:val="left" w:pos="1567"/>
              </w:tabs>
              <w:spacing w:before="2"/>
              <w:ind w:left="345"/>
              <w:rPr>
                <w:sz w:val="18"/>
                <w:szCs w:val="18"/>
              </w:rPr>
            </w:pPr>
            <w:r>
              <w:rPr>
                <w:sz w:val="18"/>
                <w:szCs w:val="18"/>
              </w:rPr>
              <w:t>▪ dialogy</w:t>
            </w:r>
          </w:p>
          <w:p w14:paraId="79463733" w14:textId="77777777" w:rsidR="007360BA" w:rsidRDefault="00000000">
            <w:pPr>
              <w:tabs>
                <w:tab w:val="left" w:pos="1567"/>
              </w:tabs>
              <w:spacing w:line="200" w:lineRule="auto"/>
              <w:ind w:left="345"/>
              <w:rPr>
                <w:sz w:val="18"/>
                <w:szCs w:val="18"/>
              </w:rPr>
            </w:pPr>
            <w:r>
              <w:rPr>
                <w:sz w:val="18"/>
                <w:szCs w:val="18"/>
              </w:rPr>
              <w:t>▪ dramatizace</w:t>
            </w:r>
          </w:p>
          <w:p w14:paraId="15C0911F" w14:textId="77777777" w:rsidR="007360BA" w:rsidRDefault="00000000">
            <w:pPr>
              <w:tabs>
                <w:tab w:val="left" w:pos="1567"/>
              </w:tabs>
              <w:spacing w:before="4"/>
              <w:ind w:left="345"/>
              <w:rPr>
                <w:sz w:val="18"/>
                <w:szCs w:val="18"/>
              </w:rPr>
            </w:pPr>
            <w:r>
              <w:rPr>
                <w:b/>
                <w:sz w:val="18"/>
                <w:szCs w:val="18"/>
              </w:rPr>
              <w:t>Pomůcky:</w:t>
            </w:r>
          </w:p>
          <w:p w14:paraId="178C13D4" w14:textId="77777777" w:rsidR="007360BA" w:rsidRDefault="00000000">
            <w:pPr>
              <w:tabs>
                <w:tab w:val="left" w:pos="1567"/>
              </w:tabs>
              <w:spacing w:line="200" w:lineRule="auto"/>
              <w:ind w:left="345"/>
              <w:rPr>
                <w:sz w:val="18"/>
                <w:szCs w:val="18"/>
              </w:rPr>
            </w:pPr>
            <w:r>
              <w:rPr>
                <w:sz w:val="18"/>
                <w:szCs w:val="18"/>
              </w:rPr>
              <w:t>▪ učebnice</w:t>
            </w:r>
          </w:p>
          <w:p w14:paraId="73E15D04" w14:textId="77777777" w:rsidR="007360BA" w:rsidRDefault="00000000">
            <w:pPr>
              <w:tabs>
                <w:tab w:val="left" w:pos="1567"/>
              </w:tabs>
              <w:spacing w:before="2"/>
              <w:ind w:left="345"/>
              <w:rPr>
                <w:sz w:val="18"/>
                <w:szCs w:val="18"/>
              </w:rPr>
            </w:pPr>
            <w:r>
              <w:rPr>
                <w:sz w:val="18"/>
                <w:szCs w:val="18"/>
              </w:rPr>
              <w:t>▪ sešity</w:t>
            </w:r>
          </w:p>
          <w:p w14:paraId="27BA5AB7" w14:textId="77777777" w:rsidR="007360BA" w:rsidRDefault="00000000">
            <w:pPr>
              <w:tabs>
                <w:tab w:val="left" w:pos="1567"/>
              </w:tabs>
              <w:spacing w:line="200" w:lineRule="auto"/>
              <w:ind w:left="345"/>
              <w:rPr>
                <w:sz w:val="18"/>
                <w:szCs w:val="18"/>
              </w:rPr>
            </w:pPr>
            <w:r>
              <w:rPr>
                <w:sz w:val="18"/>
                <w:szCs w:val="18"/>
              </w:rPr>
              <w:t>▪ slovníky</w:t>
            </w:r>
          </w:p>
          <w:p w14:paraId="3336E67D" w14:textId="77777777" w:rsidR="007360BA" w:rsidRDefault="00000000">
            <w:pPr>
              <w:tabs>
                <w:tab w:val="left" w:pos="1567"/>
              </w:tabs>
              <w:spacing w:line="200" w:lineRule="auto"/>
              <w:ind w:left="345"/>
              <w:rPr>
                <w:sz w:val="18"/>
                <w:szCs w:val="18"/>
              </w:rPr>
            </w:pPr>
            <w:r>
              <w:rPr>
                <w:sz w:val="18"/>
                <w:szCs w:val="18"/>
              </w:rPr>
              <w:t>▪ digitální materiály</w:t>
            </w:r>
          </w:p>
          <w:p w14:paraId="5C35123D" w14:textId="77777777" w:rsidR="007360BA" w:rsidRDefault="00000000">
            <w:pPr>
              <w:tabs>
                <w:tab w:val="left" w:pos="1567"/>
              </w:tabs>
              <w:spacing w:line="200" w:lineRule="auto"/>
              <w:ind w:left="345"/>
              <w:rPr>
                <w:sz w:val="18"/>
                <w:szCs w:val="18"/>
              </w:rPr>
            </w:pPr>
            <w:r>
              <w:rPr>
                <w:sz w:val="18"/>
                <w:szCs w:val="18"/>
              </w:rPr>
              <w:t>▪ interaktivní tabule</w:t>
            </w:r>
          </w:p>
          <w:p w14:paraId="7B099D47" w14:textId="77777777" w:rsidR="007360BA" w:rsidRDefault="00000000">
            <w:pPr>
              <w:tabs>
                <w:tab w:val="left" w:pos="1567"/>
              </w:tabs>
              <w:spacing w:before="2"/>
              <w:ind w:left="345"/>
              <w:rPr>
                <w:sz w:val="18"/>
                <w:szCs w:val="18"/>
              </w:rPr>
            </w:pPr>
            <w:r>
              <w:rPr>
                <w:sz w:val="18"/>
                <w:szCs w:val="18"/>
              </w:rPr>
              <w:t>▪ DUM</w:t>
            </w:r>
          </w:p>
          <w:p w14:paraId="3AE394F2" w14:textId="77777777" w:rsidR="007360BA" w:rsidRDefault="007360BA">
            <w:pPr>
              <w:tabs>
                <w:tab w:val="left" w:pos="1567"/>
              </w:tabs>
              <w:spacing w:before="11" w:line="200" w:lineRule="auto"/>
            </w:pPr>
          </w:p>
          <w:p w14:paraId="47D5CDF9" w14:textId="77777777" w:rsidR="007360BA" w:rsidRDefault="00000000">
            <w:pPr>
              <w:tabs>
                <w:tab w:val="left" w:pos="1567"/>
              </w:tabs>
              <w:ind w:left="71" w:right="441"/>
              <w:jc w:val="center"/>
              <w:rPr>
                <w:sz w:val="18"/>
                <w:szCs w:val="18"/>
              </w:rPr>
            </w:pPr>
            <w:r>
              <w:rPr>
                <w:b/>
                <w:sz w:val="18"/>
                <w:szCs w:val="18"/>
              </w:rPr>
              <w:t>Vztahy k dalším předmětům:</w:t>
            </w:r>
          </w:p>
          <w:p w14:paraId="704B9CED" w14:textId="77777777" w:rsidR="007360BA" w:rsidRDefault="00000000">
            <w:pPr>
              <w:tabs>
                <w:tab w:val="left" w:pos="1567"/>
              </w:tabs>
              <w:spacing w:before="2"/>
              <w:ind w:left="345"/>
              <w:rPr>
                <w:sz w:val="18"/>
                <w:szCs w:val="18"/>
              </w:rPr>
            </w:pPr>
            <w:r>
              <w:rPr>
                <w:sz w:val="18"/>
                <w:szCs w:val="18"/>
              </w:rPr>
              <w:t>▪ zeměpis –</w:t>
            </w:r>
          </w:p>
          <w:p w14:paraId="1FD01747" w14:textId="77777777" w:rsidR="007360BA" w:rsidRDefault="00000000">
            <w:pPr>
              <w:tabs>
                <w:tab w:val="left" w:pos="1567"/>
              </w:tabs>
              <w:spacing w:line="200" w:lineRule="auto"/>
              <w:ind w:left="705"/>
              <w:rPr>
                <w:sz w:val="18"/>
                <w:szCs w:val="18"/>
              </w:rPr>
            </w:pPr>
            <w:r>
              <w:rPr>
                <w:sz w:val="18"/>
                <w:szCs w:val="18"/>
              </w:rPr>
              <w:t>environmental studies</w:t>
            </w:r>
          </w:p>
          <w:p w14:paraId="0D19B6EB" w14:textId="77777777" w:rsidR="007360BA" w:rsidRDefault="00000000">
            <w:pPr>
              <w:tabs>
                <w:tab w:val="left" w:pos="1567"/>
              </w:tabs>
              <w:ind w:left="345"/>
              <w:rPr>
                <w:sz w:val="18"/>
                <w:szCs w:val="18"/>
              </w:rPr>
            </w:pPr>
            <w:r>
              <w:rPr>
                <w:sz w:val="18"/>
                <w:szCs w:val="18"/>
              </w:rPr>
              <w:t>▪ občanská výchova –</w:t>
            </w:r>
          </w:p>
          <w:p w14:paraId="2E8B0AB9" w14:textId="77777777" w:rsidR="007360BA" w:rsidRDefault="00000000">
            <w:pPr>
              <w:tabs>
                <w:tab w:val="left" w:pos="1567"/>
              </w:tabs>
              <w:spacing w:line="200" w:lineRule="auto"/>
              <w:ind w:left="705"/>
              <w:rPr>
                <w:sz w:val="18"/>
                <w:szCs w:val="18"/>
              </w:rPr>
            </w:pPr>
            <w:r>
              <w:rPr>
                <w:sz w:val="18"/>
                <w:szCs w:val="18"/>
              </w:rPr>
              <w:t>politics, government</w:t>
            </w:r>
          </w:p>
        </w:tc>
      </w:tr>
    </w:tbl>
    <w:p w14:paraId="224E0B85" w14:textId="77777777" w:rsidR="007360BA" w:rsidRDefault="007360BA">
      <w:pPr>
        <w:tabs>
          <w:tab w:val="left" w:pos="1567"/>
        </w:tabs>
        <w:sectPr w:rsidR="007360BA">
          <w:pgSz w:w="16840" w:h="11920" w:orient="landscape"/>
          <w:pgMar w:top="880" w:right="840" w:bottom="280" w:left="920" w:header="683" w:footer="716" w:gutter="0"/>
          <w:cols w:space="708"/>
        </w:sectPr>
      </w:pPr>
    </w:p>
    <w:p w14:paraId="271CC4E9" w14:textId="77777777" w:rsidR="007360BA" w:rsidRDefault="007360BA">
      <w:pPr>
        <w:spacing w:line="200" w:lineRule="auto"/>
      </w:pPr>
    </w:p>
    <w:p w14:paraId="15BADF16" w14:textId="77777777" w:rsidR="007360BA" w:rsidRDefault="00000000">
      <w:pPr>
        <w:spacing w:before="18"/>
        <w:ind w:left="213"/>
        <w:rPr>
          <w:sz w:val="32"/>
          <w:szCs w:val="32"/>
        </w:rPr>
      </w:pPr>
      <w:r>
        <w:rPr>
          <w:b/>
          <w:sz w:val="32"/>
          <w:szCs w:val="32"/>
        </w:rPr>
        <w:t>PŘEDMĚT: Německý jazyk                                            ROČNÍK: 8.</w:t>
      </w:r>
      <w:r>
        <w:rPr>
          <w:noProof/>
        </w:rPr>
        <mc:AlternateContent>
          <mc:Choice Requires="wpg">
            <w:drawing>
              <wp:anchor distT="0" distB="0" distL="0" distR="0" simplePos="0" relativeHeight="251684864" behindDoc="1" locked="0" layoutInCell="1" hidden="0" allowOverlap="1" wp14:anchorId="08437407" wp14:editId="1EC6EF56">
                <wp:simplePos x="0" y="0"/>
                <wp:positionH relativeFrom="column">
                  <wp:posOffset>50800</wp:posOffset>
                </wp:positionH>
                <wp:positionV relativeFrom="paragraph">
                  <wp:posOffset>-12699</wp:posOffset>
                </wp:positionV>
                <wp:extent cx="9439275" cy="330835"/>
                <wp:effectExtent l="0" t="0" r="0" b="0"/>
                <wp:wrapNone/>
                <wp:docPr id="2624" name="Skupina 262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66767632" name="Skupina 1966767632"/>
                        <wpg:cNvGrpSpPr/>
                        <wpg:grpSpPr>
                          <a:xfrm>
                            <a:off x="626363" y="3614583"/>
                            <a:ext cx="9439275" cy="330835"/>
                            <a:chOff x="626363" y="3614583"/>
                            <a:chExt cx="9435465" cy="327025"/>
                          </a:xfrm>
                        </wpg:grpSpPr>
                        <wps:wsp>
                          <wps:cNvPr id="1284087019" name="Obdélník 1284087019"/>
                          <wps:cNvSpPr/>
                          <wps:spPr>
                            <a:xfrm>
                              <a:off x="626363" y="3614583"/>
                              <a:ext cx="9435450" cy="327025"/>
                            </a:xfrm>
                            <a:prstGeom prst="rect">
                              <a:avLst/>
                            </a:prstGeom>
                            <a:noFill/>
                            <a:ln>
                              <a:noFill/>
                            </a:ln>
                          </wps:spPr>
                          <wps:txbx>
                            <w:txbxContent>
                              <w:p w14:paraId="35356C6E" w14:textId="77777777" w:rsidR="007360BA" w:rsidRDefault="007360BA">
                                <w:pPr>
                                  <w:textDirection w:val="btLr"/>
                                </w:pPr>
                              </w:p>
                            </w:txbxContent>
                          </wps:txbx>
                          <wps:bodyPr spcFirstLastPara="1" wrap="square" lIns="91425" tIns="91425" rIns="91425" bIns="91425" anchor="ctr" anchorCtr="0">
                            <a:noAutofit/>
                          </wps:bodyPr>
                        </wps:wsp>
                        <wpg:grpSp>
                          <wpg:cNvPr id="455290223" name="Skupina 455290223"/>
                          <wpg:cNvGrpSpPr/>
                          <wpg:grpSpPr>
                            <a:xfrm>
                              <a:off x="626363" y="3614583"/>
                              <a:ext cx="9435465" cy="327025"/>
                              <a:chOff x="1019" y="-57"/>
                              <a:chExt cx="14859" cy="515"/>
                            </a:xfrm>
                          </wpg:grpSpPr>
                          <wps:wsp>
                            <wps:cNvPr id="1513002472" name="Obdélník 1513002472"/>
                            <wps:cNvSpPr/>
                            <wps:spPr>
                              <a:xfrm>
                                <a:off x="1019" y="-57"/>
                                <a:ext cx="14850" cy="500"/>
                              </a:xfrm>
                              <a:prstGeom prst="rect">
                                <a:avLst/>
                              </a:prstGeom>
                              <a:noFill/>
                              <a:ln>
                                <a:noFill/>
                              </a:ln>
                            </wps:spPr>
                            <wps:txbx>
                              <w:txbxContent>
                                <w:p w14:paraId="187BB58A" w14:textId="77777777" w:rsidR="007360BA" w:rsidRDefault="007360BA">
                                  <w:pPr>
                                    <w:textDirection w:val="btLr"/>
                                  </w:pPr>
                                </w:p>
                              </w:txbxContent>
                            </wps:txbx>
                            <wps:bodyPr spcFirstLastPara="1" wrap="square" lIns="91425" tIns="91425" rIns="91425" bIns="91425" anchor="ctr" anchorCtr="0">
                              <a:noAutofit/>
                            </wps:bodyPr>
                          </wps:wsp>
                          <wps:wsp>
                            <wps:cNvPr id="1454517228" name="Volný tvar: obrazec 145451722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5981456" name="Volný tvar: obrazec 205598145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9008813" name="Volný tvar: obrazec 204900881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8213205" name="Volný tvar: obrazec 167821320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71546729" name="Volný tvar: obrazec 187154672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96040407" name="Volný tvar: obrazec 49604040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9894500" name="Volný tvar: obrazec 201989450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8437407" id="Skupina 2624" o:spid="_x0000_s1326" style="position:absolute;left:0;text-align:left;margin-left:4pt;margin-top:-1pt;width:743.25pt;height:26.05pt;z-index:-25163161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">
                <v:group id="Skupina 1966767632" o:spid="_x0000_s132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">
                  <v:rect id="Obdélník 1284087019" o:spid="_x0000_s132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" filled="f" stroked="f">
                    <v:textbox inset="2.53958mm,2.53958mm,2.53958mm,2.53958mm">
                      <w:txbxContent>
                        <w:p w14:paraId="35356C6E" w14:textId="77777777" w:rsidR="007360BA" w:rsidRDefault="007360BA">
                          <w:pPr>
                            <w:textDirection w:val="btLr"/>
                          </w:pPr>
                        </w:p>
                      </w:txbxContent>
                    </v:textbox>
                  </v:rect>
                  <v:group id="Skupina 455290223" o:spid="_x0000_s132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">
                    <v:rect id="Obdélník 1513002472" o:spid="_x0000_s133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" filled="f" stroked="f">
                      <v:textbox inset="2.53958mm,2.53958mm,2.53958mm,2.53958mm">
                        <w:txbxContent>
                          <w:p w14:paraId="187BB58A" w14:textId="77777777" w:rsidR="007360BA" w:rsidRDefault="007360BA">
                            <w:pPr>
                              <w:textDirection w:val="btLr"/>
                            </w:pPr>
                          </w:p>
                        </w:txbxContent>
                      </v:textbox>
                    </v:rect>
                    <v:shape id="Volný tvar: obrazec 1454517228" o:spid="_x0000_s133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" path="m,l7450,e" filled="f">
                      <v:stroke startarrowwidth="narrow" startarrowlength="short" endarrowwidth="narrow" endarrowlength="short"/>
                      <v:path arrowok="t" o:extrusionok="f"/>
                    </v:shape>
                    <v:shape id="Volný tvar: obrazec 2055981456" o:spid="_x0000_s133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" path="m,l7384,e" filled="f">
                      <v:stroke startarrowwidth="narrow" startarrowlength="short" endarrowwidth="narrow" endarrowlength="short"/>
                      <v:path arrowok="t" o:extrusionok="f"/>
                    </v:shape>
                    <v:shape id="Volný tvar: obrazec 2049008813" o:spid="_x0000_s133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" path="m,l,509e" filled="f">
                      <v:stroke startarrowwidth="narrow" startarrowlength="short" endarrowwidth="narrow" endarrowlength="short"/>
                      <v:path arrowok="t" o:extrusionok="f"/>
                    </v:shape>
                    <v:shape id="Volný tvar: obrazec 1678213205" o:spid="_x0000_s133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" path="m,l7450,e" filled="f">
                      <v:stroke startarrowwidth="narrow" startarrowlength="short" endarrowwidth="narrow" endarrowlength="short"/>
                      <v:path arrowok="t" o:extrusionok="f"/>
                    </v:shape>
                    <v:shape id="Volný tvar: obrazec 1871546729" o:spid="_x0000_s133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" path="m,l,509e" filled="f">
                      <v:stroke startarrowwidth="narrow" startarrowlength="short" endarrowwidth="narrow" endarrowlength="short"/>
                      <v:path arrowok="t" o:extrusionok="f"/>
                    </v:shape>
                    <v:shape id="Volný tvar: obrazec 496040407" o:spid="_x0000_s133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" path="m,l7384,e" filled="f">
                      <v:stroke startarrowwidth="narrow" startarrowlength="short" endarrowwidth="narrow" endarrowlength="short"/>
                      <v:path arrowok="t" o:extrusionok="f"/>
                    </v:shape>
                    <v:shape id="Volný tvar: obrazec 2019894500" o:spid="_x0000_s133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3D0D0A90" w14:textId="77777777" w:rsidR="007360BA" w:rsidRDefault="007360BA">
      <w:pPr>
        <w:spacing w:before="9" w:line="180" w:lineRule="auto"/>
        <w:rPr>
          <w:sz w:val="18"/>
          <w:szCs w:val="18"/>
        </w:rPr>
      </w:pPr>
    </w:p>
    <w:p w14:paraId="385AF94D" w14:textId="77777777" w:rsidR="007360BA" w:rsidRDefault="00000000">
      <w:pPr>
        <w:ind w:left="213"/>
      </w:pPr>
      <w:r>
        <w:rPr>
          <w:b/>
        </w:rPr>
        <w:t>1. a 2. pololetí školního roku: ZÁŘÍ – ČERVEN</w:t>
      </w:r>
    </w:p>
    <w:p w14:paraId="151AC14A" w14:textId="77777777" w:rsidR="007360BA" w:rsidRDefault="007360BA">
      <w:pPr>
        <w:spacing w:before="7" w:line="100" w:lineRule="auto"/>
        <w:rPr>
          <w:sz w:val="11"/>
          <w:szCs w:val="11"/>
        </w:rPr>
      </w:pPr>
    </w:p>
    <w:tbl>
      <w:tblPr>
        <w:tblStyle w:val="afffffffffffffffffffffffc"/>
        <w:tblW w:w="14853" w:type="dxa"/>
        <w:tblInd w:w="98" w:type="dxa"/>
        <w:tblLayout w:type="fixed"/>
        <w:tblLook w:val="0000" w:firstRow="0" w:lastRow="0" w:firstColumn="0" w:lastColumn="0" w:noHBand="0" w:noVBand="0"/>
      </w:tblPr>
      <w:tblGrid>
        <w:gridCol w:w="1754"/>
        <w:gridCol w:w="4333"/>
        <w:gridCol w:w="3284"/>
        <w:gridCol w:w="2645"/>
        <w:gridCol w:w="2837"/>
      </w:tblGrid>
      <w:tr w:rsidR="007360BA" w14:paraId="1C962EB9" w14:textId="77777777">
        <w:trPr>
          <w:trHeight w:val="422"/>
        </w:trPr>
        <w:tc>
          <w:tcPr>
            <w:tcW w:w="1754" w:type="dxa"/>
            <w:tcBorders>
              <w:top w:val="single" w:sz="5" w:space="0" w:color="000000"/>
              <w:left w:val="single" w:sz="5" w:space="0" w:color="000000"/>
              <w:bottom w:val="single" w:sz="5" w:space="0" w:color="000000"/>
              <w:right w:val="single" w:sz="5" w:space="0" w:color="000000"/>
            </w:tcBorders>
          </w:tcPr>
          <w:p w14:paraId="3E75DDD8" w14:textId="77777777" w:rsidR="007360BA" w:rsidRDefault="00000000">
            <w:pPr>
              <w:spacing w:line="200" w:lineRule="auto"/>
              <w:ind w:left="102"/>
              <w:rPr>
                <w:sz w:val="18"/>
                <w:szCs w:val="18"/>
              </w:rPr>
            </w:pPr>
            <w:r>
              <w:rPr>
                <w:b/>
                <w:sz w:val="18"/>
                <w:szCs w:val="18"/>
              </w:rPr>
              <w:t>Očekávané výstupy</w:t>
            </w:r>
          </w:p>
          <w:p w14:paraId="4ACC7685" w14:textId="77777777" w:rsidR="007360BA" w:rsidRDefault="00000000">
            <w:pPr>
              <w:spacing w:line="200" w:lineRule="auto"/>
              <w:ind w:left="102"/>
              <w:rPr>
                <w:sz w:val="18"/>
                <w:szCs w:val="18"/>
              </w:rPr>
            </w:pPr>
            <w:r>
              <w:rPr>
                <w:b/>
                <w:sz w:val="18"/>
                <w:szCs w:val="18"/>
              </w:rPr>
              <w:t>z RVP ZV</w:t>
            </w:r>
          </w:p>
        </w:tc>
        <w:tc>
          <w:tcPr>
            <w:tcW w:w="4333" w:type="dxa"/>
            <w:tcBorders>
              <w:top w:val="single" w:sz="5" w:space="0" w:color="000000"/>
              <w:left w:val="single" w:sz="5" w:space="0" w:color="000000"/>
              <w:bottom w:val="single" w:sz="5" w:space="0" w:color="000000"/>
              <w:right w:val="single" w:sz="5" w:space="0" w:color="000000"/>
            </w:tcBorders>
          </w:tcPr>
          <w:p w14:paraId="20EB97FF" w14:textId="77777777" w:rsidR="007360BA" w:rsidRDefault="00000000">
            <w:pPr>
              <w:spacing w:line="200" w:lineRule="auto"/>
              <w:ind w:left="105"/>
              <w:rPr>
                <w:sz w:val="18"/>
                <w:szCs w:val="18"/>
              </w:rPr>
            </w:pPr>
            <w:r>
              <w:rPr>
                <w:b/>
                <w:sz w:val="18"/>
                <w:szCs w:val="18"/>
              </w:rPr>
              <w:t>Dílčí výstupy</w:t>
            </w:r>
          </w:p>
          <w:p w14:paraId="0932D6A6" w14:textId="77777777" w:rsidR="007360BA" w:rsidRDefault="00000000">
            <w:pPr>
              <w:spacing w:line="200" w:lineRule="auto"/>
              <w:ind w:left="105"/>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7E615CF1" w14:textId="77777777" w:rsidR="007360BA" w:rsidRDefault="00000000">
            <w:pPr>
              <w:spacing w:line="200" w:lineRule="auto"/>
              <w:ind w:left="102"/>
              <w:rPr>
                <w:sz w:val="18"/>
                <w:szCs w:val="18"/>
              </w:rPr>
            </w:pPr>
            <w:r>
              <w:rPr>
                <w:b/>
                <w:sz w:val="18"/>
                <w:szCs w:val="18"/>
              </w:rPr>
              <w:t>Učivo</w:t>
            </w:r>
          </w:p>
        </w:tc>
        <w:tc>
          <w:tcPr>
            <w:tcW w:w="2645" w:type="dxa"/>
            <w:tcBorders>
              <w:top w:val="single" w:sz="5" w:space="0" w:color="000000"/>
              <w:left w:val="single" w:sz="5" w:space="0" w:color="000000"/>
              <w:bottom w:val="single" w:sz="5" w:space="0" w:color="000000"/>
              <w:right w:val="single" w:sz="5" w:space="0" w:color="000000"/>
            </w:tcBorders>
          </w:tcPr>
          <w:p w14:paraId="7837840E" w14:textId="77777777" w:rsidR="007360BA" w:rsidRDefault="00000000">
            <w:pPr>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04D20CB1" w14:textId="77777777" w:rsidR="007360BA" w:rsidRDefault="00000000">
            <w:pPr>
              <w:spacing w:line="200" w:lineRule="auto"/>
              <w:ind w:left="105"/>
              <w:rPr>
                <w:sz w:val="18"/>
                <w:szCs w:val="18"/>
              </w:rPr>
            </w:pPr>
            <w:r>
              <w:rPr>
                <w:b/>
                <w:sz w:val="18"/>
                <w:szCs w:val="18"/>
              </w:rPr>
              <w:t>Poznámky (m</w:t>
            </w:r>
            <w:r>
              <w:rPr>
                <w:sz w:val="18"/>
                <w:szCs w:val="18"/>
              </w:rPr>
              <w:t>ožné metody a formy</w:t>
            </w:r>
          </w:p>
          <w:p w14:paraId="093DA2AB" w14:textId="77777777" w:rsidR="007360BA" w:rsidRDefault="00000000">
            <w:pPr>
              <w:spacing w:line="200" w:lineRule="auto"/>
              <w:ind w:left="105"/>
              <w:rPr>
                <w:sz w:val="18"/>
                <w:szCs w:val="18"/>
              </w:rPr>
            </w:pPr>
            <w:r>
              <w:rPr>
                <w:sz w:val="18"/>
                <w:szCs w:val="18"/>
              </w:rPr>
              <w:t>práce, pomůcky…)</w:t>
            </w:r>
          </w:p>
        </w:tc>
      </w:tr>
      <w:tr w:rsidR="007360BA" w14:paraId="5A84CF14" w14:textId="77777777">
        <w:trPr>
          <w:trHeight w:val="7456"/>
        </w:trPr>
        <w:tc>
          <w:tcPr>
            <w:tcW w:w="1754" w:type="dxa"/>
            <w:tcBorders>
              <w:top w:val="single" w:sz="5" w:space="0" w:color="000000"/>
              <w:left w:val="single" w:sz="5" w:space="0" w:color="000000"/>
              <w:bottom w:val="single" w:sz="5" w:space="0" w:color="000000"/>
              <w:right w:val="single" w:sz="5" w:space="0" w:color="000000"/>
            </w:tcBorders>
          </w:tcPr>
          <w:p w14:paraId="488B3650" w14:textId="77777777" w:rsidR="007360BA" w:rsidRDefault="007360BA">
            <w:pPr>
              <w:spacing w:line="200" w:lineRule="auto"/>
            </w:pPr>
          </w:p>
          <w:p w14:paraId="1FAF835D" w14:textId="77777777" w:rsidR="007360BA" w:rsidRDefault="007360BA">
            <w:pPr>
              <w:spacing w:line="200" w:lineRule="auto"/>
            </w:pPr>
          </w:p>
          <w:p w14:paraId="2B4F5AA2" w14:textId="77777777" w:rsidR="007360BA" w:rsidRDefault="007360BA">
            <w:pPr>
              <w:spacing w:before="1" w:line="220" w:lineRule="auto"/>
              <w:rPr>
                <w:sz w:val="22"/>
                <w:szCs w:val="22"/>
              </w:rPr>
            </w:pPr>
          </w:p>
          <w:p w14:paraId="1E54B625" w14:textId="77777777" w:rsidR="007360BA" w:rsidRDefault="00000000">
            <w:pPr>
              <w:ind w:left="102"/>
              <w:rPr>
                <w:sz w:val="18"/>
                <w:szCs w:val="18"/>
              </w:rPr>
            </w:pPr>
            <w:r>
              <w:rPr>
                <w:b/>
                <w:sz w:val="18"/>
                <w:szCs w:val="18"/>
              </w:rPr>
              <w:t>DCJ-9-1-01</w:t>
            </w:r>
          </w:p>
          <w:p w14:paraId="32DC733F" w14:textId="77777777" w:rsidR="007360BA" w:rsidRDefault="007360BA">
            <w:pPr>
              <w:spacing w:line="200" w:lineRule="auto"/>
            </w:pPr>
          </w:p>
          <w:p w14:paraId="4E3E0E81" w14:textId="77777777" w:rsidR="007360BA" w:rsidRDefault="007360BA">
            <w:pPr>
              <w:spacing w:line="200" w:lineRule="auto"/>
            </w:pPr>
          </w:p>
          <w:p w14:paraId="3DBF43CE" w14:textId="77777777" w:rsidR="007360BA" w:rsidRDefault="007360BA">
            <w:pPr>
              <w:spacing w:before="2" w:line="220" w:lineRule="auto"/>
              <w:rPr>
                <w:sz w:val="22"/>
                <w:szCs w:val="22"/>
              </w:rPr>
            </w:pPr>
          </w:p>
          <w:p w14:paraId="6D99009D" w14:textId="77777777" w:rsidR="007360BA" w:rsidRDefault="00000000">
            <w:pPr>
              <w:ind w:left="102"/>
              <w:rPr>
                <w:sz w:val="18"/>
                <w:szCs w:val="18"/>
              </w:rPr>
            </w:pPr>
            <w:r>
              <w:rPr>
                <w:b/>
                <w:sz w:val="18"/>
                <w:szCs w:val="18"/>
              </w:rPr>
              <w:t>DCJ-9-1-02</w:t>
            </w:r>
          </w:p>
          <w:p w14:paraId="21B96B84" w14:textId="77777777" w:rsidR="007360BA" w:rsidRDefault="007360BA">
            <w:pPr>
              <w:spacing w:line="200" w:lineRule="auto"/>
            </w:pPr>
          </w:p>
          <w:p w14:paraId="615E70C1" w14:textId="77777777" w:rsidR="007360BA" w:rsidRDefault="007360BA">
            <w:pPr>
              <w:spacing w:line="200" w:lineRule="auto"/>
            </w:pPr>
          </w:p>
          <w:p w14:paraId="7F189917" w14:textId="77777777" w:rsidR="007360BA" w:rsidRDefault="00000000">
            <w:pPr>
              <w:spacing w:before="1" w:line="220" w:lineRule="auto"/>
              <w:rPr>
                <w:sz w:val="22"/>
                <w:szCs w:val="22"/>
              </w:rPr>
            </w:pPr>
            <w:r>
              <w:rPr>
                <w:sz w:val="22"/>
                <w:szCs w:val="22"/>
              </w:rPr>
              <w:t xml:space="preserve">  </w:t>
            </w:r>
          </w:p>
          <w:p w14:paraId="6DB606A8" w14:textId="77777777" w:rsidR="007360BA" w:rsidRDefault="007360BA">
            <w:pPr>
              <w:spacing w:before="1" w:line="220" w:lineRule="auto"/>
              <w:rPr>
                <w:sz w:val="22"/>
                <w:szCs w:val="22"/>
              </w:rPr>
            </w:pPr>
          </w:p>
          <w:p w14:paraId="7B2A4C3F" w14:textId="77777777" w:rsidR="007360BA" w:rsidRDefault="00000000">
            <w:pPr>
              <w:ind w:left="102"/>
              <w:rPr>
                <w:sz w:val="18"/>
                <w:szCs w:val="18"/>
              </w:rPr>
            </w:pPr>
            <w:r>
              <w:rPr>
                <w:b/>
                <w:sz w:val="18"/>
                <w:szCs w:val="18"/>
              </w:rPr>
              <w:t>DCJ-9-1-03</w:t>
            </w:r>
          </w:p>
          <w:p w14:paraId="20BBF869" w14:textId="77777777" w:rsidR="007360BA" w:rsidRDefault="007360BA">
            <w:pPr>
              <w:spacing w:line="200" w:lineRule="auto"/>
            </w:pPr>
          </w:p>
          <w:p w14:paraId="6635A0CB" w14:textId="77777777" w:rsidR="007360BA" w:rsidRDefault="007360BA">
            <w:pPr>
              <w:spacing w:line="200" w:lineRule="auto"/>
            </w:pPr>
          </w:p>
          <w:p w14:paraId="326684FB" w14:textId="77777777" w:rsidR="007360BA" w:rsidRDefault="007360BA">
            <w:pPr>
              <w:spacing w:line="200" w:lineRule="auto"/>
            </w:pPr>
          </w:p>
          <w:p w14:paraId="220866FB" w14:textId="77777777" w:rsidR="007360BA" w:rsidRDefault="007360BA">
            <w:pPr>
              <w:spacing w:line="200" w:lineRule="auto"/>
            </w:pPr>
          </w:p>
          <w:p w14:paraId="37635DD6" w14:textId="77777777" w:rsidR="007360BA" w:rsidRDefault="007360BA">
            <w:pPr>
              <w:spacing w:before="17" w:line="220" w:lineRule="auto"/>
              <w:rPr>
                <w:sz w:val="22"/>
                <w:szCs w:val="22"/>
              </w:rPr>
            </w:pPr>
          </w:p>
          <w:p w14:paraId="7A13AC7C" w14:textId="77777777" w:rsidR="007360BA" w:rsidRDefault="00000000">
            <w:pPr>
              <w:ind w:left="102"/>
              <w:rPr>
                <w:sz w:val="18"/>
                <w:szCs w:val="18"/>
              </w:rPr>
            </w:pPr>
            <w:r>
              <w:rPr>
                <w:b/>
                <w:sz w:val="18"/>
                <w:szCs w:val="18"/>
              </w:rPr>
              <w:t>DCJ-9-2-01</w:t>
            </w:r>
          </w:p>
          <w:p w14:paraId="5FCD17C4" w14:textId="77777777" w:rsidR="007360BA" w:rsidRDefault="007360BA">
            <w:pPr>
              <w:spacing w:line="200" w:lineRule="auto"/>
            </w:pPr>
          </w:p>
          <w:p w14:paraId="5A15AAD2" w14:textId="77777777" w:rsidR="007360BA" w:rsidRDefault="007360BA">
            <w:pPr>
              <w:spacing w:before="12" w:line="200" w:lineRule="auto"/>
            </w:pPr>
          </w:p>
          <w:p w14:paraId="0C47145B" w14:textId="77777777" w:rsidR="007360BA" w:rsidRDefault="00000000">
            <w:pPr>
              <w:ind w:left="102"/>
              <w:rPr>
                <w:sz w:val="18"/>
                <w:szCs w:val="18"/>
              </w:rPr>
            </w:pPr>
            <w:r>
              <w:rPr>
                <w:b/>
                <w:sz w:val="18"/>
                <w:szCs w:val="18"/>
              </w:rPr>
              <w:t>DCJ-9-2-02</w:t>
            </w:r>
          </w:p>
          <w:p w14:paraId="1DE4A746" w14:textId="77777777" w:rsidR="007360BA" w:rsidRDefault="007360BA">
            <w:pPr>
              <w:spacing w:line="200" w:lineRule="auto"/>
            </w:pPr>
          </w:p>
          <w:p w14:paraId="67F1F574" w14:textId="77777777" w:rsidR="007360BA" w:rsidRDefault="007360BA">
            <w:pPr>
              <w:spacing w:line="200" w:lineRule="auto"/>
            </w:pPr>
          </w:p>
          <w:p w14:paraId="486258DA" w14:textId="77777777" w:rsidR="007360BA" w:rsidRDefault="007360BA">
            <w:pPr>
              <w:spacing w:before="15" w:line="200" w:lineRule="auto"/>
            </w:pPr>
          </w:p>
          <w:p w14:paraId="7FF78ABE" w14:textId="77777777" w:rsidR="007360BA" w:rsidRDefault="00000000">
            <w:pPr>
              <w:ind w:left="102"/>
              <w:rPr>
                <w:sz w:val="18"/>
                <w:szCs w:val="18"/>
              </w:rPr>
            </w:pPr>
            <w:r>
              <w:rPr>
                <w:b/>
                <w:sz w:val="18"/>
                <w:szCs w:val="18"/>
              </w:rPr>
              <w:t>DCJ-9-2-03</w:t>
            </w:r>
          </w:p>
        </w:tc>
        <w:tc>
          <w:tcPr>
            <w:tcW w:w="4333" w:type="dxa"/>
            <w:tcBorders>
              <w:top w:val="single" w:sz="5" w:space="0" w:color="000000"/>
              <w:left w:val="single" w:sz="5" w:space="0" w:color="000000"/>
              <w:bottom w:val="single" w:sz="5" w:space="0" w:color="000000"/>
              <w:right w:val="single" w:sz="5" w:space="0" w:color="000000"/>
            </w:tcBorders>
          </w:tcPr>
          <w:p w14:paraId="56929C46" w14:textId="77777777" w:rsidR="007360BA" w:rsidRDefault="007360BA">
            <w:pPr>
              <w:spacing w:before="8" w:line="200" w:lineRule="auto"/>
            </w:pPr>
          </w:p>
          <w:p w14:paraId="51821001" w14:textId="77777777" w:rsidR="007360BA" w:rsidRDefault="00000000">
            <w:pPr>
              <w:ind w:left="105"/>
              <w:rPr>
                <w:sz w:val="18"/>
                <w:szCs w:val="18"/>
              </w:rPr>
            </w:pPr>
            <w:r>
              <w:rPr>
                <w:b/>
                <w:sz w:val="18"/>
                <w:szCs w:val="18"/>
              </w:rPr>
              <w:t>POSLECH S POROZUMĚNÍM</w:t>
            </w:r>
          </w:p>
          <w:p w14:paraId="05ACE9C2" w14:textId="77777777" w:rsidR="007360BA" w:rsidRDefault="007360BA">
            <w:pPr>
              <w:spacing w:before="1" w:line="200" w:lineRule="auto"/>
            </w:pPr>
          </w:p>
          <w:p w14:paraId="55906076" w14:textId="77777777" w:rsidR="007360BA" w:rsidRDefault="00000000">
            <w:pPr>
              <w:ind w:left="138"/>
              <w:rPr>
                <w:sz w:val="18"/>
                <w:szCs w:val="18"/>
              </w:rPr>
            </w:pPr>
            <w:sdt>
              <w:sdtPr>
                <w:tag w:val="goog_rdk_394"/>
                <w:id w:val="991764604"/>
              </w:sdtPr>
              <w:sdtContent>
                <w:r>
                  <w:rPr>
                    <w:rFonts w:ascii="Fira Mono" w:eastAsia="Fira Mono" w:hAnsi="Fira Mono" w:cs="Fira Mono"/>
                    <w:sz w:val="18"/>
                    <w:szCs w:val="18"/>
                  </w:rPr>
                  <w:t>⮚</w:t>
                </w:r>
              </w:sdtContent>
            </w:sdt>
            <w:r>
              <w:rPr>
                <w:sz w:val="18"/>
                <w:szCs w:val="18"/>
              </w:rPr>
              <w:t xml:space="preserve">      rozumí jednoduchým pokynům a otázkám učitele,  </w:t>
            </w:r>
          </w:p>
          <w:p w14:paraId="1ED1766C" w14:textId="77777777" w:rsidR="007360BA" w:rsidRDefault="00000000">
            <w:pPr>
              <w:ind w:left="138"/>
              <w:rPr>
                <w:sz w:val="18"/>
                <w:szCs w:val="18"/>
              </w:rPr>
            </w:pPr>
            <w:r>
              <w:rPr>
                <w:sz w:val="18"/>
                <w:szCs w:val="18"/>
              </w:rPr>
              <w:t xml:space="preserve">         které jsou pronášeny pomalu a s pečlivou  </w:t>
            </w:r>
          </w:p>
          <w:p w14:paraId="64B8C1C2" w14:textId="77777777" w:rsidR="007360BA" w:rsidRDefault="00000000">
            <w:pPr>
              <w:ind w:left="138"/>
              <w:rPr>
                <w:sz w:val="18"/>
                <w:szCs w:val="18"/>
              </w:rPr>
            </w:pPr>
            <w:r>
              <w:rPr>
                <w:sz w:val="18"/>
                <w:szCs w:val="18"/>
              </w:rPr>
              <w:t xml:space="preserve">         výslovností, a reaguje na ně </w:t>
            </w:r>
          </w:p>
          <w:p w14:paraId="1EEE15FB" w14:textId="77777777" w:rsidR="007360BA" w:rsidRDefault="007360BA">
            <w:pPr>
              <w:spacing w:before="6" w:line="200" w:lineRule="auto"/>
            </w:pPr>
          </w:p>
          <w:p w14:paraId="2ECE043E" w14:textId="77777777" w:rsidR="007360BA" w:rsidRDefault="00000000">
            <w:pPr>
              <w:ind w:left="138"/>
              <w:rPr>
                <w:sz w:val="18"/>
                <w:szCs w:val="18"/>
              </w:rPr>
            </w:pPr>
            <w:sdt>
              <w:sdtPr>
                <w:tag w:val="goog_rdk_395"/>
                <w:id w:val="2063905931"/>
              </w:sdtPr>
              <w:sdtContent>
                <w:r>
                  <w:rPr>
                    <w:rFonts w:ascii="Fira Mono" w:eastAsia="Fira Mono" w:hAnsi="Fira Mono" w:cs="Fira Mono"/>
                    <w:sz w:val="18"/>
                    <w:szCs w:val="18"/>
                  </w:rPr>
                  <w:t>⮚</w:t>
                </w:r>
              </w:sdtContent>
            </w:sdt>
            <w:r>
              <w:rPr>
                <w:sz w:val="18"/>
                <w:szCs w:val="18"/>
              </w:rPr>
              <w:t xml:space="preserve">      rozumí slovům a jednoduchým větám, které jsou  </w:t>
            </w:r>
          </w:p>
          <w:p w14:paraId="308591FF" w14:textId="77777777" w:rsidR="007360BA" w:rsidRDefault="00000000">
            <w:pPr>
              <w:ind w:left="138"/>
              <w:rPr>
                <w:sz w:val="18"/>
                <w:szCs w:val="18"/>
              </w:rPr>
            </w:pPr>
            <w:r>
              <w:rPr>
                <w:sz w:val="18"/>
                <w:szCs w:val="18"/>
              </w:rPr>
              <w:t xml:space="preserve">         pronášeny pomalu a zřetelně a týkají se  </w:t>
            </w:r>
          </w:p>
          <w:p w14:paraId="0F3EA474" w14:textId="77777777" w:rsidR="007360BA" w:rsidRDefault="00000000">
            <w:pPr>
              <w:ind w:left="138"/>
              <w:rPr>
                <w:sz w:val="18"/>
                <w:szCs w:val="18"/>
              </w:rPr>
            </w:pPr>
            <w:r>
              <w:rPr>
                <w:sz w:val="18"/>
                <w:szCs w:val="18"/>
              </w:rPr>
              <w:t xml:space="preserve">         osvojovaných témat, zejména pokud má k dispozici  </w:t>
            </w:r>
          </w:p>
          <w:p w14:paraId="7137AE2F" w14:textId="77777777" w:rsidR="007360BA" w:rsidRDefault="00000000">
            <w:pPr>
              <w:ind w:left="138"/>
              <w:rPr>
                <w:sz w:val="18"/>
                <w:szCs w:val="18"/>
              </w:rPr>
            </w:pPr>
            <w:r>
              <w:rPr>
                <w:sz w:val="18"/>
                <w:szCs w:val="18"/>
              </w:rPr>
              <w:t xml:space="preserve">         vizuální oporu</w:t>
            </w:r>
          </w:p>
          <w:p w14:paraId="00223C30" w14:textId="77777777" w:rsidR="007360BA" w:rsidRDefault="007360BA">
            <w:pPr>
              <w:spacing w:before="9" w:line="200" w:lineRule="auto"/>
            </w:pPr>
          </w:p>
          <w:p w14:paraId="3C6B9B56" w14:textId="77777777" w:rsidR="007360BA" w:rsidRDefault="00000000">
            <w:pPr>
              <w:tabs>
                <w:tab w:val="left" w:pos="560"/>
              </w:tabs>
              <w:spacing w:line="200" w:lineRule="auto"/>
              <w:ind w:left="563" w:right="98" w:hanging="425"/>
              <w:rPr>
                <w:sz w:val="18"/>
                <w:szCs w:val="18"/>
              </w:rPr>
            </w:pPr>
            <w:sdt>
              <w:sdtPr>
                <w:tag w:val="goog_rdk_396"/>
                <w:id w:val="-1439593507"/>
              </w:sdtPr>
              <w:sdtContent>
                <w:r>
                  <w:rPr>
                    <w:rFonts w:ascii="Fira Mono" w:eastAsia="Fira Mono" w:hAnsi="Fira Mono" w:cs="Fira Mono"/>
                    <w:sz w:val="18"/>
                    <w:szCs w:val="18"/>
                  </w:rPr>
                  <w:t>⮚</w:t>
                </w:r>
              </w:sdtContent>
            </w:sdt>
            <w:r>
              <w:rPr>
                <w:sz w:val="18"/>
                <w:szCs w:val="18"/>
              </w:rPr>
              <w:tab/>
              <w:t xml:space="preserve">rozumí základním informacím v krátkých poslechových textech týkajících se každodenních témat </w:t>
            </w:r>
          </w:p>
          <w:p w14:paraId="0732F7EE" w14:textId="77777777" w:rsidR="007360BA" w:rsidRDefault="007360BA">
            <w:pPr>
              <w:spacing w:before="11" w:line="200" w:lineRule="auto"/>
            </w:pPr>
          </w:p>
          <w:p w14:paraId="495E247A" w14:textId="77777777" w:rsidR="007360BA" w:rsidRDefault="00000000">
            <w:pPr>
              <w:ind w:left="105"/>
              <w:rPr>
                <w:sz w:val="18"/>
                <w:szCs w:val="18"/>
              </w:rPr>
            </w:pPr>
            <w:r>
              <w:rPr>
                <w:b/>
                <w:sz w:val="18"/>
                <w:szCs w:val="18"/>
              </w:rPr>
              <w:t>MLUVENÍ</w:t>
            </w:r>
          </w:p>
          <w:p w14:paraId="3BAA2CF2" w14:textId="77777777" w:rsidR="007360BA" w:rsidRDefault="007360BA">
            <w:pPr>
              <w:spacing w:before="4" w:line="200" w:lineRule="auto"/>
            </w:pPr>
          </w:p>
          <w:p w14:paraId="0A8B047A" w14:textId="77777777" w:rsidR="007360BA" w:rsidRDefault="007360BA">
            <w:pPr>
              <w:rPr>
                <w:sz w:val="18"/>
                <w:szCs w:val="18"/>
              </w:rPr>
            </w:pPr>
          </w:p>
          <w:p w14:paraId="12377784" w14:textId="77777777" w:rsidR="007360BA" w:rsidRDefault="00000000">
            <w:pPr>
              <w:spacing w:line="200" w:lineRule="auto"/>
              <w:ind w:left="138"/>
              <w:rPr>
                <w:sz w:val="18"/>
                <w:szCs w:val="18"/>
              </w:rPr>
            </w:pPr>
            <w:sdt>
              <w:sdtPr>
                <w:tag w:val="goog_rdk_397"/>
                <w:id w:val="-109137258"/>
              </w:sdtPr>
              <w:sdtContent>
                <w:r>
                  <w:rPr>
                    <w:rFonts w:ascii="Fira Mono" w:eastAsia="Fira Mono" w:hAnsi="Fira Mono" w:cs="Fira Mono"/>
                    <w:sz w:val="18"/>
                    <w:szCs w:val="18"/>
                  </w:rPr>
                  <w:t>⮚</w:t>
                </w:r>
              </w:sdtContent>
            </w:sdt>
            <w:r>
              <w:rPr>
                <w:sz w:val="18"/>
                <w:szCs w:val="18"/>
              </w:rPr>
              <w:t xml:space="preserve">      se zapojí do jednoduchých rozhovorů</w:t>
            </w:r>
          </w:p>
          <w:p w14:paraId="74F0C975" w14:textId="77777777" w:rsidR="007360BA" w:rsidRDefault="007360BA">
            <w:pPr>
              <w:spacing w:before="6" w:line="200" w:lineRule="auto"/>
            </w:pPr>
          </w:p>
          <w:p w14:paraId="546D8AC8" w14:textId="77777777" w:rsidR="007360BA" w:rsidRDefault="007360BA">
            <w:pPr>
              <w:spacing w:before="6" w:line="200" w:lineRule="auto"/>
            </w:pPr>
          </w:p>
          <w:p w14:paraId="09720F79" w14:textId="77777777" w:rsidR="007360BA" w:rsidRDefault="00000000">
            <w:pPr>
              <w:tabs>
                <w:tab w:val="left" w:pos="560"/>
              </w:tabs>
              <w:ind w:left="563" w:right="129" w:hanging="425"/>
              <w:rPr>
                <w:sz w:val="18"/>
                <w:szCs w:val="18"/>
              </w:rPr>
            </w:pPr>
            <w:sdt>
              <w:sdtPr>
                <w:tag w:val="goog_rdk_398"/>
                <w:id w:val="-2006197019"/>
              </w:sdtPr>
              <w:sdtContent>
                <w:r>
                  <w:rPr>
                    <w:rFonts w:ascii="Fira Mono" w:eastAsia="Fira Mono" w:hAnsi="Fira Mono" w:cs="Fira Mono"/>
                    <w:sz w:val="18"/>
                    <w:szCs w:val="18"/>
                  </w:rPr>
                  <w:t>⮚</w:t>
                </w:r>
              </w:sdtContent>
            </w:sdt>
            <w:r>
              <w:rPr>
                <w:sz w:val="18"/>
                <w:szCs w:val="18"/>
              </w:rPr>
              <w:tab/>
              <w:t>sdělí jednoduchým způsobem základní informace týkající se jeho samotného, rodiny, školy, volného času a dalších osvojovaných témat</w:t>
            </w:r>
          </w:p>
          <w:p w14:paraId="77C84F40" w14:textId="77777777" w:rsidR="007360BA" w:rsidRDefault="007360BA">
            <w:pPr>
              <w:spacing w:before="4" w:line="200" w:lineRule="auto"/>
            </w:pPr>
          </w:p>
          <w:p w14:paraId="5A95303A" w14:textId="77777777" w:rsidR="007360BA" w:rsidRDefault="00000000">
            <w:pPr>
              <w:ind w:left="138"/>
              <w:rPr>
                <w:sz w:val="18"/>
                <w:szCs w:val="18"/>
              </w:rPr>
            </w:pPr>
            <w:sdt>
              <w:sdtPr>
                <w:tag w:val="goog_rdk_399"/>
                <w:id w:val="-1621453169"/>
              </w:sdtPr>
              <w:sdtContent>
                <w:r>
                  <w:rPr>
                    <w:rFonts w:ascii="Fira Mono" w:eastAsia="Fira Mono" w:hAnsi="Fira Mono" w:cs="Fira Mono"/>
                    <w:sz w:val="18"/>
                    <w:szCs w:val="18"/>
                  </w:rPr>
                  <w:t>⮚</w:t>
                </w:r>
              </w:sdtContent>
            </w:sdt>
            <w:r>
              <w:rPr>
                <w:sz w:val="18"/>
                <w:szCs w:val="18"/>
              </w:rPr>
              <w:t xml:space="preserve">      odpovídá na jednoduché otázky týkající se jeho  </w:t>
            </w:r>
          </w:p>
          <w:p w14:paraId="28680327" w14:textId="77777777" w:rsidR="007360BA" w:rsidRDefault="00000000">
            <w:pPr>
              <w:ind w:left="138"/>
              <w:rPr>
                <w:sz w:val="18"/>
                <w:szCs w:val="18"/>
              </w:rPr>
            </w:pPr>
            <w:r>
              <w:rPr>
                <w:sz w:val="18"/>
                <w:szCs w:val="18"/>
              </w:rPr>
              <w:t xml:space="preserve">         samotného, rodiny, školy, volného času a podobné  </w:t>
            </w:r>
          </w:p>
          <w:p w14:paraId="394DC017" w14:textId="77777777" w:rsidR="007360BA" w:rsidRDefault="00000000">
            <w:pPr>
              <w:ind w:left="138"/>
              <w:rPr>
                <w:sz w:val="18"/>
                <w:szCs w:val="18"/>
              </w:rPr>
            </w:pPr>
            <w:r>
              <w:rPr>
                <w:sz w:val="18"/>
                <w:szCs w:val="18"/>
              </w:rPr>
              <w:t xml:space="preserve">         otázky pokládá</w:t>
            </w:r>
          </w:p>
        </w:tc>
        <w:tc>
          <w:tcPr>
            <w:tcW w:w="3284" w:type="dxa"/>
            <w:tcBorders>
              <w:top w:val="single" w:sz="5" w:space="0" w:color="000000"/>
              <w:left w:val="single" w:sz="5" w:space="0" w:color="000000"/>
              <w:bottom w:val="single" w:sz="5" w:space="0" w:color="000000"/>
              <w:right w:val="single" w:sz="5" w:space="0" w:color="000000"/>
            </w:tcBorders>
          </w:tcPr>
          <w:p w14:paraId="76CF12C9" w14:textId="77777777" w:rsidR="007360BA" w:rsidRDefault="007360BA">
            <w:pPr>
              <w:spacing w:line="200" w:lineRule="auto"/>
            </w:pPr>
          </w:p>
          <w:p w14:paraId="0110A076" w14:textId="77777777" w:rsidR="007360BA" w:rsidRDefault="007360BA">
            <w:pPr>
              <w:spacing w:line="200" w:lineRule="auto"/>
            </w:pPr>
          </w:p>
          <w:p w14:paraId="75E870A8" w14:textId="77777777" w:rsidR="007360BA" w:rsidRDefault="007360BA">
            <w:pPr>
              <w:spacing w:before="16" w:line="200" w:lineRule="auto"/>
            </w:pPr>
          </w:p>
          <w:p w14:paraId="7136DA29" w14:textId="77777777" w:rsidR="007360BA" w:rsidRDefault="00000000">
            <w:pPr>
              <w:ind w:left="277"/>
              <w:rPr>
                <w:sz w:val="18"/>
                <w:szCs w:val="18"/>
              </w:rPr>
            </w:pPr>
            <w:r>
              <w:rPr>
                <w:sz w:val="18"/>
                <w:szCs w:val="18"/>
              </w:rPr>
              <w:t>▪    pozdravy</w:t>
            </w:r>
          </w:p>
          <w:p w14:paraId="605C494F" w14:textId="77777777" w:rsidR="007360BA" w:rsidRDefault="007360BA">
            <w:pPr>
              <w:spacing w:before="9" w:line="200" w:lineRule="auto"/>
            </w:pPr>
          </w:p>
          <w:p w14:paraId="4F7543A0" w14:textId="77777777" w:rsidR="007360BA" w:rsidRDefault="00000000">
            <w:pPr>
              <w:ind w:left="277"/>
              <w:rPr>
                <w:sz w:val="18"/>
                <w:szCs w:val="18"/>
              </w:rPr>
            </w:pPr>
            <w:r>
              <w:rPr>
                <w:sz w:val="18"/>
                <w:szCs w:val="18"/>
              </w:rPr>
              <w:t>▪    rodina, já a přátelé</w:t>
            </w:r>
          </w:p>
          <w:p w14:paraId="60B0287D" w14:textId="77777777" w:rsidR="007360BA" w:rsidRDefault="007360BA">
            <w:pPr>
              <w:spacing w:before="6" w:line="200" w:lineRule="auto"/>
            </w:pPr>
          </w:p>
          <w:p w14:paraId="610E3BAB" w14:textId="77777777" w:rsidR="007360BA" w:rsidRDefault="00000000">
            <w:pPr>
              <w:ind w:left="277"/>
              <w:rPr>
                <w:sz w:val="18"/>
                <w:szCs w:val="18"/>
              </w:rPr>
            </w:pPr>
            <w:r>
              <w:rPr>
                <w:sz w:val="18"/>
                <w:szCs w:val="18"/>
              </w:rPr>
              <w:t>▪    dny v týdnu</w:t>
            </w:r>
          </w:p>
          <w:p w14:paraId="7A13FD6A" w14:textId="77777777" w:rsidR="007360BA" w:rsidRDefault="007360BA">
            <w:pPr>
              <w:spacing w:before="8" w:line="200" w:lineRule="auto"/>
            </w:pPr>
          </w:p>
          <w:p w14:paraId="6BEDB3BB" w14:textId="77777777" w:rsidR="007360BA" w:rsidRDefault="00000000">
            <w:pPr>
              <w:ind w:left="277"/>
              <w:rPr>
                <w:sz w:val="18"/>
                <w:szCs w:val="18"/>
              </w:rPr>
            </w:pPr>
            <w:r>
              <w:rPr>
                <w:sz w:val="18"/>
                <w:szCs w:val="18"/>
              </w:rPr>
              <w:t>▪    omluva, žádost</w:t>
            </w:r>
          </w:p>
          <w:p w14:paraId="19150040" w14:textId="77777777" w:rsidR="007360BA" w:rsidRDefault="007360BA">
            <w:pPr>
              <w:spacing w:before="6" w:line="200" w:lineRule="auto"/>
            </w:pPr>
          </w:p>
          <w:p w14:paraId="55B75FB4" w14:textId="77777777" w:rsidR="007360BA" w:rsidRDefault="00000000">
            <w:pPr>
              <w:ind w:left="277"/>
              <w:rPr>
                <w:sz w:val="18"/>
                <w:szCs w:val="18"/>
              </w:rPr>
            </w:pPr>
            <w:r>
              <w:rPr>
                <w:sz w:val="18"/>
                <w:szCs w:val="18"/>
              </w:rPr>
              <w:t>▪    základní číslovky 0-20</w:t>
            </w:r>
          </w:p>
          <w:p w14:paraId="76DF6F07" w14:textId="77777777" w:rsidR="007360BA" w:rsidRDefault="007360BA">
            <w:pPr>
              <w:spacing w:before="8" w:line="200" w:lineRule="auto"/>
            </w:pPr>
          </w:p>
          <w:p w14:paraId="74B35C4C" w14:textId="77777777" w:rsidR="007360BA" w:rsidRDefault="00000000">
            <w:pPr>
              <w:ind w:left="277"/>
              <w:rPr>
                <w:sz w:val="18"/>
                <w:szCs w:val="18"/>
              </w:rPr>
            </w:pPr>
            <w:r>
              <w:rPr>
                <w:sz w:val="18"/>
                <w:szCs w:val="18"/>
              </w:rPr>
              <w:t>▪    říkanky, rozpočítadla</w:t>
            </w:r>
          </w:p>
          <w:p w14:paraId="1FE8BA16" w14:textId="77777777" w:rsidR="007360BA" w:rsidRDefault="007360BA">
            <w:pPr>
              <w:spacing w:before="6" w:line="200" w:lineRule="auto"/>
            </w:pPr>
          </w:p>
          <w:p w14:paraId="3E3795D0" w14:textId="77777777" w:rsidR="007360BA" w:rsidRDefault="00000000">
            <w:pPr>
              <w:ind w:left="277"/>
              <w:rPr>
                <w:sz w:val="18"/>
                <w:szCs w:val="18"/>
              </w:rPr>
            </w:pPr>
            <w:r>
              <w:rPr>
                <w:sz w:val="18"/>
                <w:szCs w:val="18"/>
              </w:rPr>
              <w:t>▪    projekt:“</w:t>
            </w:r>
            <w:r>
              <w:rPr>
                <w:sz w:val="18"/>
                <w:szCs w:val="18"/>
                <w:u w:val="single"/>
              </w:rPr>
              <w:t>Ich und meine Familie</w:t>
            </w:r>
            <w:r>
              <w:rPr>
                <w:sz w:val="18"/>
                <w:szCs w:val="18"/>
              </w:rPr>
              <w:t>“</w:t>
            </w:r>
          </w:p>
          <w:p w14:paraId="757B32C3" w14:textId="77777777" w:rsidR="007360BA" w:rsidRDefault="007360BA">
            <w:pPr>
              <w:spacing w:before="9" w:line="200" w:lineRule="auto"/>
            </w:pPr>
          </w:p>
          <w:p w14:paraId="125759C1" w14:textId="77777777" w:rsidR="007360BA" w:rsidRDefault="00000000">
            <w:pPr>
              <w:ind w:left="277"/>
              <w:rPr>
                <w:sz w:val="18"/>
                <w:szCs w:val="18"/>
              </w:rPr>
            </w:pPr>
            <w:r>
              <w:rPr>
                <w:sz w:val="18"/>
                <w:szCs w:val="18"/>
              </w:rPr>
              <w:t>▪    škola, školní potřeby</w:t>
            </w:r>
          </w:p>
          <w:p w14:paraId="3C1AFEC8" w14:textId="77777777" w:rsidR="007360BA" w:rsidRDefault="007360BA">
            <w:pPr>
              <w:spacing w:before="9" w:line="200" w:lineRule="auto"/>
            </w:pPr>
          </w:p>
          <w:p w14:paraId="72AD04F0" w14:textId="77777777" w:rsidR="007360BA" w:rsidRDefault="00000000">
            <w:pPr>
              <w:tabs>
                <w:tab w:val="left" w:pos="560"/>
              </w:tabs>
              <w:spacing w:line="200" w:lineRule="auto"/>
              <w:ind w:left="561" w:right="569" w:hanging="283"/>
              <w:rPr>
                <w:sz w:val="18"/>
                <w:szCs w:val="18"/>
              </w:rPr>
            </w:pPr>
            <w:r>
              <w:rPr>
                <w:sz w:val="18"/>
                <w:szCs w:val="18"/>
              </w:rPr>
              <w:t>▪</w:t>
            </w:r>
            <w:r>
              <w:rPr>
                <w:sz w:val="18"/>
                <w:szCs w:val="18"/>
              </w:rPr>
              <w:tab/>
              <w:t>formulář – jednoduchá forma dotazníku</w:t>
            </w:r>
          </w:p>
          <w:p w14:paraId="72A3538F" w14:textId="77777777" w:rsidR="007360BA" w:rsidRDefault="007360BA">
            <w:pPr>
              <w:spacing w:before="6" w:line="200" w:lineRule="auto"/>
            </w:pPr>
          </w:p>
          <w:p w14:paraId="7EC99632" w14:textId="77777777" w:rsidR="007360BA" w:rsidRDefault="00000000">
            <w:pPr>
              <w:ind w:left="277"/>
              <w:rPr>
                <w:sz w:val="18"/>
                <w:szCs w:val="18"/>
              </w:rPr>
            </w:pPr>
            <w:r>
              <w:rPr>
                <w:sz w:val="18"/>
                <w:szCs w:val="18"/>
              </w:rPr>
              <w:t>▪    zvířata, příroda  ( popis, souvislosti)</w:t>
            </w:r>
          </w:p>
          <w:p w14:paraId="1694091B" w14:textId="77777777" w:rsidR="007360BA" w:rsidRDefault="007360BA">
            <w:pPr>
              <w:spacing w:before="6" w:line="200" w:lineRule="auto"/>
            </w:pPr>
          </w:p>
          <w:p w14:paraId="482E1DE9" w14:textId="77777777" w:rsidR="007360BA" w:rsidRDefault="00000000">
            <w:pPr>
              <w:ind w:left="277"/>
              <w:rPr>
                <w:sz w:val="18"/>
                <w:szCs w:val="18"/>
              </w:rPr>
            </w:pPr>
            <w:r>
              <w:rPr>
                <w:sz w:val="18"/>
                <w:szCs w:val="18"/>
              </w:rPr>
              <w:t>▪    město, vesnice</w:t>
            </w:r>
          </w:p>
          <w:p w14:paraId="2C3E49F7" w14:textId="77777777" w:rsidR="007360BA" w:rsidRDefault="007360BA">
            <w:pPr>
              <w:spacing w:before="8" w:line="200" w:lineRule="auto"/>
            </w:pPr>
          </w:p>
          <w:p w14:paraId="6CA845CB" w14:textId="77777777" w:rsidR="007360BA" w:rsidRDefault="00000000">
            <w:pPr>
              <w:ind w:left="277"/>
              <w:rPr>
                <w:sz w:val="18"/>
                <w:szCs w:val="18"/>
              </w:rPr>
            </w:pPr>
            <w:r>
              <w:rPr>
                <w:sz w:val="18"/>
                <w:szCs w:val="18"/>
              </w:rPr>
              <w:t>▪    svátky, oslavy, pozvánky</w:t>
            </w:r>
          </w:p>
        </w:tc>
        <w:tc>
          <w:tcPr>
            <w:tcW w:w="2645" w:type="dxa"/>
            <w:tcBorders>
              <w:top w:val="single" w:sz="5" w:space="0" w:color="000000"/>
              <w:left w:val="single" w:sz="5" w:space="0" w:color="000000"/>
              <w:bottom w:val="single" w:sz="5" w:space="0" w:color="000000"/>
              <w:right w:val="single" w:sz="5" w:space="0" w:color="000000"/>
            </w:tcBorders>
          </w:tcPr>
          <w:p w14:paraId="0E8A7E60" w14:textId="77777777" w:rsidR="007360BA" w:rsidRDefault="007360BA">
            <w:pPr>
              <w:spacing w:line="200" w:lineRule="auto"/>
            </w:pPr>
          </w:p>
          <w:p w14:paraId="721EE5A4" w14:textId="77777777" w:rsidR="007360BA" w:rsidRDefault="007360BA">
            <w:pPr>
              <w:spacing w:before="14" w:line="200" w:lineRule="auto"/>
            </w:pPr>
          </w:p>
          <w:p w14:paraId="265CAA55" w14:textId="77777777" w:rsidR="007360BA" w:rsidRDefault="00000000">
            <w:pPr>
              <w:ind w:left="102"/>
              <w:rPr>
                <w:sz w:val="18"/>
                <w:szCs w:val="18"/>
              </w:rPr>
            </w:pPr>
            <w:r>
              <w:rPr>
                <w:b/>
                <w:sz w:val="18"/>
                <w:szCs w:val="18"/>
              </w:rPr>
              <w:t>VMEGS:</w:t>
            </w:r>
          </w:p>
          <w:p w14:paraId="4BFF4C21" w14:textId="77777777" w:rsidR="007360BA" w:rsidRDefault="007360BA">
            <w:pPr>
              <w:spacing w:before="4" w:line="200" w:lineRule="auto"/>
            </w:pPr>
          </w:p>
          <w:p w14:paraId="1C18723F" w14:textId="77777777" w:rsidR="007360BA" w:rsidRDefault="00000000">
            <w:pPr>
              <w:ind w:left="462"/>
              <w:rPr>
                <w:sz w:val="18"/>
                <w:szCs w:val="18"/>
              </w:rPr>
            </w:pPr>
            <w:r>
              <w:rPr>
                <w:sz w:val="18"/>
                <w:szCs w:val="18"/>
              </w:rPr>
              <w:t>-      naši sousedé</w:t>
            </w:r>
          </w:p>
          <w:p w14:paraId="70E38FB5" w14:textId="77777777" w:rsidR="007360BA" w:rsidRDefault="00000000">
            <w:pPr>
              <w:tabs>
                <w:tab w:val="left" w:pos="820"/>
              </w:tabs>
              <w:spacing w:before="2" w:line="200" w:lineRule="auto"/>
              <w:ind w:left="822" w:right="538" w:hanging="360"/>
              <w:rPr>
                <w:sz w:val="18"/>
                <w:szCs w:val="18"/>
              </w:rPr>
            </w:pPr>
            <w:r>
              <w:rPr>
                <w:sz w:val="18"/>
                <w:szCs w:val="18"/>
              </w:rPr>
              <w:t>-</w:t>
            </w:r>
            <w:r>
              <w:rPr>
                <w:sz w:val="18"/>
                <w:szCs w:val="18"/>
              </w:rPr>
              <w:tab/>
              <w:t>německy mluvící země, odlišnosti</w:t>
            </w:r>
          </w:p>
          <w:p w14:paraId="650D1521" w14:textId="77777777" w:rsidR="007360BA" w:rsidRDefault="007360BA">
            <w:pPr>
              <w:spacing w:line="200" w:lineRule="auto"/>
            </w:pPr>
          </w:p>
          <w:p w14:paraId="41F06EED" w14:textId="77777777" w:rsidR="007360BA" w:rsidRDefault="007360BA">
            <w:pPr>
              <w:spacing w:line="200" w:lineRule="auto"/>
            </w:pPr>
          </w:p>
          <w:p w14:paraId="3FDC4F11" w14:textId="77777777" w:rsidR="007360BA" w:rsidRDefault="007360BA">
            <w:pPr>
              <w:spacing w:before="4" w:line="220" w:lineRule="auto"/>
              <w:rPr>
                <w:sz w:val="22"/>
                <w:szCs w:val="22"/>
              </w:rPr>
            </w:pPr>
          </w:p>
          <w:p w14:paraId="01D21845" w14:textId="77777777" w:rsidR="007360BA" w:rsidRDefault="00000000">
            <w:pPr>
              <w:ind w:left="102"/>
              <w:rPr>
                <w:sz w:val="18"/>
                <w:szCs w:val="18"/>
              </w:rPr>
            </w:pPr>
            <w:r>
              <w:rPr>
                <w:b/>
                <w:sz w:val="18"/>
                <w:szCs w:val="18"/>
              </w:rPr>
              <w:t>MKV:</w:t>
            </w:r>
          </w:p>
          <w:p w14:paraId="73F9C16A" w14:textId="77777777" w:rsidR="007360BA" w:rsidRDefault="007360BA">
            <w:pPr>
              <w:spacing w:before="1" w:line="200" w:lineRule="auto"/>
            </w:pPr>
          </w:p>
          <w:p w14:paraId="4F7E021C" w14:textId="77777777" w:rsidR="007360BA" w:rsidRDefault="00000000">
            <w:pPr>
              <w:ind w:left="462"/>
              <w:rPr>
                <w:sz w:val="18"/>
                <w:szCs w:val="18"/>
              </w:rPr>
            </w:pPr>
            <w:r>
              <w:rPr>
                <w:sz w:val="18"/>
                <w:szCs w:val="18"/>
              </w:rPr>
              <w:t>-      zvyky, tradice, svátky</w:t>
            </w:r>
          </w:p>
          <w:p w14:paraId="3023CDA8" w14:textId="77777777" w:rsidR="007360BA" w:rsidRDefault="00000000">
            <w:pPr>
              <w:spacing w:before="2"/>
              <w:ind w:left="462"/>
              <w:rPr>
                <w:sz w:val="18"/>
                <w:szCs w:val="18"/>
              </w:rPr>
            </w:pPr>
            <w:r>
              <w:rPr>
                <w:sz w:val="18"/>
                <w:szCs w:val="18"/>
              </w:rPr>
              <w:t>-      kulturní rozmanitost</w:t>
            </w:r>
          </w:p>
          <w:p w14:paraId="68956591" w14:textId="77777777" w:rsidR="007360BA" w:rsidRDefault="007360BA">
            <w:pPr>
              <w:spacing w:line="200" w:lineRule="auto"/>
            </w:pPr>
          </w:p>
          <w:p w14:paraId="46666D14" w14:textId="77777777" w:rsidR="007360BA" w:rsidRDefault="007360BA">
            <w:pPr>
              <w:spacing w:line="200" w:lineRule="auto"/>
            </w:pPr>
          </w:p>
          <w:p w14:paraId="62736657" w14:textId="77777777" w:rsidR="007360BA" w:rsidRDefault="007360BA">
            <w:pPr>
              <w:spacing w:line="200" w:lineRule="auto"/>
            </w:pPr>
          </w:p>
          <w:p w14:paraId="0029FBCA" w14:textId="77777777" w:rsidR="007360BA" w:rsidRDefault="007360BA">
            <w:pPr>
              <w:spacing w:before="13" w:line="220" w:lineRule="auto"/>
              <w:rPr>
                <w:sz w:val="22"/>
                <w:szCs w:val="22"/>
              </w:rPr>
            </w:pPr>
          </w:p>
          <w:p w14:paraId="65AD223D" w14:textId="77777777" w:rsidR="007360BA" w:rsidRDefault="00000000">
            <w:pPr>
              <w:ind w:left="102"/>
              <w:rPr>
                <w:sz w:val="18"/>
                <w:szCs w:val="18"/>
              </w:rPr>
            </w:pPr>
            <w:r>
              <w:rPr>
                <w:b/>
                <w:sz w:val="18"/>
                <w:szCs w:val="18"/>
              </w:rPr>
              <w:t>OSV, MEV:</w:t>
            </w:r>
          </w:p>
          <w:p w14:paraId="3E075E4C" w14:textId="77777777" w:rsidR="007360BA" w:rsidRDefault="007360BA">
            <w:pPr>
              <w:spacing w:before="1" w:line="200" w:lineRule="auto"/>
            </w:pPr>
          </w:p>
          <w:p w14:paraId="3BB94D32" w14:textId="77777777" w:rsidR="007360BA" w:rsidRDefault="00000000">
            <w:pPr>
              <w:ind w:left="462"/>
              <w:rPr>
                <w:sz w:val="18"/>
                <w:szCs w:val="18"/>
              </w:rPr>
            </w:pPr>
            <w:r>
              <w:rPr>
                <w:sz w:val="18"/>
                <w:szCs w:val="18"/>
              </w:rPr>
              <w:t>-      pozdravy, přání</w:t>
            </w:r>
          </w:p>
          <w:p w14:paraId="4ED34ADC" w14:textId="77777777" w:rsidR="007360BA" w:rsidRDefault="00000000">
            <w:pPr>
              <w:spacing w:before="2"/>
              <w:ind w:left="462"/>
              <w:rPr>
                <w:sz w:val="18"/>
                <w:szCs w:val="18"/>
              </w:rPr>
            </w:pPr>
            <w:r>
              <w:rPr>
                <w:sz w:val="18"/>
                <w:szCs w:val="18"/>
              </w:rPr>
              <w:t>-      pozvánky</w:t>
            </w:r>
          </w:p>
          <w:p w14:paraId="1AEBAFA4" w14:textId="77777777" w:rsidR="007360BA" w:rsidRDefault="00000000">
            <w:pPr>
              <w:spacing w:line="200" w:lineRule="auto"/>
              <w:ind w:left="462"/>
              <w:rPr>
                <w:sz w:val="18"/>
                <w:szCs w:val="18"/>
              </w:rPr>
            </w:pPr>
            <w:r>
              <w:rPr>
                <w:sz w:val="18"/>
                <w:szCs w:val="18"/>
              </w:rPr>
              <w:t>-      omluva, žádost</w:t>
            </w:r>
          </w:p>
        </w:tc>
        <w:tc>
          <w:tcPr>
            <w:tcW w:w="2837" w:type="dxa"/>
            <w:tcBorders>
              <w:top w:val="single" w:sz="5" w:space="0" w:color="000000"/>
              <w:left w:val="single" w:sz="5" w:space="0" w:color="000000"/>
              <w:bottom w:val="single" w:sz="5" w:space="0" w:color="000000"/>
              <w:right w:val="single" w:sz="5" w:space="0" w:color="000000"/>
            </w:tcBorders>
          </w:tcPr>
          <w:p w14:paraId="5EBDF8A0" w14:textId="77777777" w:rsidR="007360BA" w:rsidRDefault="007360BA">
            <w:pPr>
              <w:spacing w:line="200" w:lineRule="auto"/>
            </w:pPr>
          </w:p>
          <w:p w14:paraId="38F7E7FE" w14:textId="77777777" w:rsidR="007360BA" w:rsidRDefault="007360BA">
            <w:pPr>
              <w:spacing w:before="14" w:line="200" w:lineRule="auto"/>
            </w:pPr>
          </w:p>
          <w:p w14:paraId="198BDB42" w14:textId="77777777" w:rsidR="007360BA" w:rsidRDefault="00000000">
            <w:pPr>
              <w:ind w:left="105"/>
              <w:rPr>
                <w:sz w:val="18"/>
                <w:szCs w:val="18"/>
              </w:rPr>
            </w:pPr>
            <w:r>
              <w:rPr>
                <w:b/>
                <w:sz w:val="18"/>
                <w:szCs w:val="18"/>
              </w:rPr>
              <w:t>Formy, metody:</w:t>
            </w:r>
          </w:p>
          <w:p w14:paraId="2567409B" w14:textId="77777777" w:rsidR="007360BA" w:rsidRDefault="007360BA">
            <w:pPr>
              <w:spacing w:before="4" w:line="200" w:lineRule="auto"/>
            </w:pPr>
          </w:p>
          <w:p w14:paraId="052634AF" w14:textId="77777777" w:rsidR="007360BA" w:rsidRDefault="00000000">
            <w:pPr>
              <w:ind w:left="345"/>
              <w:rPr>
                <w:sz w:val="18"/>
                <w:szCs w:val="18"/>
              </w:rPr>
            </w:pPr>
            <w:r>
              <w:rPr>
                <w:sz w:val="18"/>
                <w:szCs w:val="18"/>
              </w:rPr>
              <w:t>▪      práce ve třídě</w:t>
            </w:r>
          </w:p>
          <w:p w14:paraId="25BFBDCC" w14:textId="77777777" w:rsidR="007360BA" w:rsidRDefault="00000000">
            <w:pPr>
              <w:spacing w:line="200" w:lineRule="auto"/>
              <w:ind w:left="345"/>
              <w:rPr>
                <w:sz w:val="18"/>
                <w:szCs w:val="18"/>
              </w:rPr>
            </w:pPr>
            <w:r>
              <w:rPr>
                <w:sz w:val="18"/>
                <w:szCs w:val="18"/>
              </w:rPr>
              <w:t>▪      práce ve skupinách</w:t>
            </w:r>
          </w:p>
          <w:p w14:paraId="47E0F2A2" w14:textId="77777777" w:rsidR="007360BA" w:rsidRDefault="00000000">
            <w:pPr>
              <w:spacing w:line="200" w:lineRule="auto"/>
              <w:ind w:left="345"/>
              <w:rPr>
                <w:sz w:val="18"/>
                <w:szCs w:val="18"/>
              </w:rPr>
            </w:pPr>
            <w:r>
              <w:rPr>
                <w:sz w:val="18"/>
                <w:szCs w:val="18"/>
              </w:rPr>
              <w:t>▪      samostatná práce</w:t>
            </w:r>
          </w:p>
          <w:p w14:paraId="1BC8FB2F" w14:textId="77777777" w:rsidR="007360BA" w:rsidRDefault="00000000">
            <w:pPr>
              <w:spacing w:line="200" w:lineRule="auto"/>
              <w:ind w:left="345"/>
              <w:rPr>
                <w:sz w:val="18"/>
                <w:szCs w:val="18"/>
              </w:rPr>
            </w:pPr>
            <w:r>
              <w:rPr>
                <w:sz w:val="18"/>
                <w:szCs w:val="18"/>
              </w:rPr>
              <w:t>▪      poslech a četba nahlas</w:t>
            </w:r>
          </w:p>
          <w:p w14:paraId="0858F4BF" w14:textId="77777777" w:rsidR="007360BA" w:rsidRDefault="00000000">
            <w:pPr>
              <w:spacing w:line="200" w:lineRule="auto"/>
              <w:ind w:left="345"/>
              <w:rPr>
                <w:sz w:val="18"/>
                <w:szCs w:val="18"/>
              </w:rPr>
            </w:pPr>
            <w:r>
              <w:rPr>
                <w:sz w:val="18"/>
                <w:szCs w:val="18"/>
              </w:rPr>
              <w:t>▪      přednes slyšeného</w:t>
            </w:r>
          </w:p>
          <w:p w14:paraId="57B1FF7A" w14:textId="77777777" w:rsidR="007360BA" w:rsidRDefault="007360BA">
            <w:pPr>
              <w:spacing w:line="200" w:lineRule="auto"/>
            </w:pPr>
          </w:p>
          <w:p w14:paraId="62A2DF15" w14:textId="77777777" w:rsidR="007360BA" w:rsidRDefault="007360BA">
            <w:pPr>
              <w:spacing w:before="19" w:line="200" w:lineRule="auto"/>
            </w:pPr>
          </w:p>
          <w:p w14:paraId="1D551AD2" w14:textId="77777777" w:rsidR="007360BA" w:rsidRDefault="00000000">
            <w:pPr>
              <w:ind w:left="105"/>
              <w:rPr>
                <w:sz w:val="18"/>
                <w:szCs w:val="18"/>
              </w:rPr>
            </w:pPr>
            <w:r>
              <w:rPr>
                <w:b/>
                <w:sz w:val="18"/>
                <w:szCs w:val="18"/>
              </w:rPr>
              <w:t>Pomůcky:</w:t>
            </w:r>
          </w:p>
          <w:p w14:paraId="64F2BD3C" w14:textId="77777777" w:rsidR="007360BA" w:rsidRDefault="007360BA">
            <w:pPr>
              <w:spacing w:before="7" w:line="200" w:lineRule="auto"/>
            </w:pPr>
          </w:p>
          <w:p w14:paraId="4F52838F" w14:textId="77777777" w:rsidR="007360BA" w:rsidRDefault="00000000">
            <w:pPr>
              <w:tabs>
                <w:tab w:val="left" w:pos="700"/>
              </w:tabs>
              <w:spacing w:line="200" w:lineRule="auto"/>
              <w:ind w:left="705" w:right="150" w:hanging="360"/>
              <w:rPr>
                <w:sz w:val="18"/>
                <w:szCs w:val="18"/>
              </w:rPr>
            </w:pPr>
            <w:r>
              <w:rPr>
                <w:sz w:val="18"/>
                <w:szCs w:val="18"/>
              </w:rPr>
              <w:t>▪</w:t>
            </w:r>
            <w:r>
              <w:rPr>
                <w:sz w:val="18"/>
                <w:szCs w:val="18"/>
              </w:rPr>
              <w:tab/>
              <w:t>slovní zásoba a gramatické základy dle používaných učebnic</w:t>
            </w:r>
          </w:p>
          <w:p w14:paraId="2B8DD9D8" w14:textId="77777777" w:rsidR="007360BA" w:rsidRDefault="00000000">
            <w:pPr>
              <w:spacing w:line="200" w:lineRule="auto"/>
              <w:ind w:left="345"/>
              <w:rPr>
                <w:sz w:val="18"/>
                <w:szCs w:val="18"/>
              </w:rPr>
            </w:pPr>
            <w:r>
              <w:rPr>
                <w:sz w:val="18"/>
                <w:szCs w:val="18"/>
              </w:rPr>
              <w:t>▪      PS, CD, kazety</w:t>
            </w:r>
          </w:p>
          <w:p w14:paraId="7BEB0596" w14:textId="77777777" w:rsidR="007360BA" w:rsidRDefault="00000000">
            <w:pPr>
              <w:spacing w:before="2"/>
              <w:ind w:left="345"/>
              <w:rPr>
                <w:sz w:val="18"/>
                <w:szCs w:val="18"/>
              </w:rPr>
            </w:pPr>
            <w:r>
              <w:rPr>
                <w:sz w:val="18"/>
                <w:szCs w:val="18"/>
              </w:rPr>
              <w:t>▪      dvojjazyčné slovníky</w:t>
            </w:r>
          </w:p>
          <w:p w14:paraId="02424EB2" w14:textId="77777777" w:rsidR="007360BA" w:rsidRDefault="00000000">
            <w:pPr>
              <w:spacing w:line="200" w:lineRule="auto"/>
              <w:ind w:left="345"/>
              <w:rPr>
                <w:sz w:val="18"/>
                <w:szCs w:val="18"/>
              </w:rPr>
            </w:pPr>
            <w:r>
              <w:rPr>
                <w:sz w:val="18"/>
                <w:szCs w:val="18"/>
              </w:rPr>
              <w:t>▪      kopírované texty</w:t>
            </w:r>
          </w:p>
          <w:p w14:paraId="44D1B83D" w14:textId="77777777" w:rsidR="007360BA" w:rsidRDefault="00000000">
            <w:pPr>
              <w:spacing w:line="200" w:lineRule="auto"/>
              <w:ind w:left="345"/>
              <w:rPr>
                <w:sz w:val="18"/>
                <w:szCs w:val="18"/>
              </w:rPr>
            </w:pPr>
            <w:r>
              <w:rPr>
                <w:sz w:val="18"/>
                <w:szCs w:val="18"/>
              </w:rPr>
              <w:t>▪      říkadla, písničky, koledy</w:t>
            </w:r>
          </w:p>
          <w:p w14:paraId="3C95D122" w14:textId="77777777" w:rsidR="007360BA" w:rsidRDefault="00000000">
            <w:pPr>
              <w:spacing w:line="200" w:lineRule="auto"/>
              <w:ind w:left="345"/>
              <w:rPr>
                <w:sz w:val="18"/>
                <w:szCs w:val="18"/>
              </w:rPr>
            </w:pPr>
            <w:r>
              <w:rPr>
                <w:sz w:val="18"/>
                <w:szCs w:val="18"/>
              </w:rPr>
              <w:t>▪      projekt</w:t>
            </w:r>
          </w:p>
        </w:tc>
      </w:tr>
    </w:tbl>
    <w:p w14:paraId="34092847" w14:textId="77777777" w:rsidR="007360BA" w:rsidRDefault="007360BA">
      <w:pPr>
        <w:sectPr w:rsidR="007360BA">
          <w:pgSz w:w="16840" w:h="11920" w:orient="landscape"/>
          <w:pgMar w:top="880" w:right="840" w:bottom="280" w:left="920" w:header="683" w:footer="716" w:gutter="0"/>
          <w:cols w:space="708"/>
        </w:sectPr>
      </w:pPr>
    </w:p>
    <w:p w14:paraId="5E5B08DA" w14:textId="77777777" w:rsidR="007360BA" w:rsidRDefault="007360BA">
      <w:pPr>
        <w:spacing w:before="20" w:line="260" w:lineRule="auto"/>
        <w:rPr>
          <w:sz w:val="26"/>
          <w:szCs w:val="26"/>
        </w:rPr>
      </w:pPr>
    </w:p>
    <w:tbl>
      <w:tblPr>
        <w:tblStyle w:val="afffffffffffffffffffffffd"/>
        <w:tblW w:w="14854" w:type="dxa"/>
        <w:tblInd w:w="98" w:type="dxa"/>
        <w:tblLayout w:type="fixed"/>
        <w:tblLook w:val="0000" w:firstRow="0" w:lastRow="0" w:firstColumn="0" w:lastColumn="0" w:noHBand="0" w:noVBand="0"/>
      </w:tblPr>
      <w:tblGrid>
        <w:gridCol w:w="1757"/>
        <w:gridCol w:w="4333"/>
        <w:gridCol w:w="3279"/>
        <w:gridCol w:w="2650"/>
        <w:gridCol w:w="2835"/>
      </w:tblGrid>
      <w:tr w:rsidR="007360BA" w14:paraId="4E2BE380" w14:textId="77777777">
        <w:trPr>
          <w:trHeight w:val="425"/>
        </w:trPr>
        <w:tc>
          <w:tcPr>
            <w:tcW w:w="1757" w:type="dxa"/>
            <w:tcBorders>
              <w:top w:val="single" w:sz="5" w:space="0" w:color="000000"/>
              <w:left w:val="single" w:sz="5" w:space="0" w:color="000000"/>
              <w:bottom w:val="single" w:sz="5" w:space="0" w:color="000000"/>
              <w:right w:val="single" w:sz="5" w:space="0" w:color="000000"/>
            </w:tcBorders>
          </w:tcPr>
          <w:p w14:paraId="656F83F6" w14:textId="77777777" w:rsidR="007360BA" w:rsidRDefault="00000000">
            <w:pPr>
              <w:spacing w:line="200" w:lineRule="auto"/>
              <w:ind w:left="102"/>
              <w:rPr>
                <w:sz w:val="18"/>
                <w:szCs w:val="18"/>
              </w:rPr>
            </w:pPr>
            <w:r>
              <w:rPr>
                <w:b/>
                <w:sz w:val="18"/>
                <w:szCs w:val="18"/>
              </w:rPr>
              <w:t>Očekávané výstupy</w:t>
            </w:r>
          </w:p>
          <w:p w14:paraId="02265C5F" w14:textId="77777777" w:rsidR="007360BA" w:rsidRDefault="00000000">
            <w:pPr>
              <w:spacing w:line="200" w:lineRule="auto"/>
              <w:ind w:left="102"/>
              <w:rPr>
                <w:sz w:val="18"/>
                <w:szCs w:val="18"/>
              </w:rPr>
            </w:pPr>
            <w:r>
              <w:rPr>
                <w:b/>
                <w:sz w:val="18"/>
                <w:szCs w:val="18"/>
              </w:rPr>
              <w:t>z RVP ZV</w:t>
            </w:r>
          </w:p>
        </w:tc>
        <w:tc>
          <w:tcPr>
            <w:tcW w:w="4333" w:type="dxa"/>
            <w:tcBorders>
              <w:top w:val="single" w:sz="5" w:space="0" w:color="000000"/>
              <w:left w:val="single" w:sz="5" w:space="0" w:color="000000"/>
              <w:bottom w:val="single" w:sz="5" w:space="0" w:color="000000"/>
              <w:right w:val="single" w:sz="5" w:space="0" w:color="000000"/>
            </w:tcBorders>
          </w:tcPr>
          <w:p w14:paraId="14B2607C" w14:textId="77777777" w:rsidR="007360BA" w:rsidRDefault="00000000">
            <w:pPr>
              <w:spacing w:line="200" w:lineRule="auto"/>
              <w:ind w:left="102"/>
              <w:rPr>
                <w:sz w:val="18"/>
                <w:szCs w:val="18"/>
              </w:rPr>
            </w:pPr>
            <w:r>
              <w:rPr>
                <w:b/>
                <w:sz w:val="18"/>
                <w:szCs w:val="18"/>
              </w:rPr>
              <w:t>Dílčí výstupy</w:t>
            </w:r>
          </w:p>
          <w:p w14:paraId="1A2C42D4" w14:textId="77777777" w:rsidR="007360BA" w:rsidRDefault="00000000">
            <w:pPr>
              <w:spacing w:line="200" w:lineRule="auto"/>
              <w:ind w:left="102"/>
              <w:rPr>
                <w:sz w:val="18"/>
                <w:szCs w:val="18"/>
              </w:rPr>
            </w:pPr>
            <w:r>
              <w:rPr>
                <w:b/>
                <w:sz w:val="18"/>
                <w:szCs w:val="18"/>
              </w:rPr>
              <w:t>Žák:</w:t>
            </w:r>
          </w:p>
        </w:tc>
        <w:tc>
          <w:tcPr>
            <w:tcW w:w="3279" w:type="dxa"/>
            <w:tcBorders>
              <w:top w:val="single" w:sz="5" w:space="0" w:color="000000"/>
              <w:left w:val="single" w:sz="5" w:space="0" w:color="000000"/>
              <w:bottom w:val="single" w:sz="5" w:space="0" w:color="000000"/>
              <w:right w:val="single" w:sz="5" w:space="0" w:color="000000"/>
            </w:tcBorders>
          </w:tcPr>
          <w:p w14:paraId="2F0C77F6" w14:textId="77777777" w:rsidR="007360BA" w:rsidRDefault="00000000">
            <w:pPr>
              <w:spacing w:line="200" w:lineRule="auto"/>
              <w:ind w:left="105"/>
              <w:rPr>
                <w:sz w:val="18"/>
                <w:szCs w:val="18"/>
              </w:rPr>
            </w:pPr>
            <w:r>
              <w:rPr>
                <w:b/>
                <w:sz w:val="18"/>
                <w:szCs w:val="18"/>
              </w:rPr>
              <w:t>Učivo</w:t>
            </w:r>
          </w:p>
        </w:tc>
        <w:tc>
          <w:tcPr>
            <w:tcW w:w="2650" w:type="dxa"/>
            <w:tcBorders>
              <w:top w:val="single" w:sz="5" w:space="0" w:color="000000"/>
              <w:left w:val="single" w:sz="5" w:space="0" w:color="000000"/>
              <w:bottom w:val="single" w:sz="5" w:space="0" w:color="000000"/>
              <w:right w:val="single" w:sz="5" w:space="0" w:color="000000"/>
            </w:tcBorders>
          </w:tcPr>
          <w:p w14:paraId="0C62F402" w14:textId="77777777" w:rsidR="007360BA" w:rsidRDefault="00000000">
            <w:pPr>
              <w:spacing w:line="200" w:lineRule="auto"/>
              <w:ind w:left="105"/>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4B37A9D2" w14:textId="77777777" w:rsidR="007360BA" w:rsidRDefault="00000000">
            <w:pPr>
              <w:spacing w:line="200" w:lineRule="auto"/>
              <w:ind w:left="105"/>
              <w:rPr>
                <w:sz w:val="18"/>
                <w:szCs w:val="18"/>
              </w:rPr>
            </w:pPr>
            <w:r>
              <w:rPr>
                <w:b/>
                <w:sz w:val="18"/>
                <w:szCs w:val="18"/>
              </w:rPr>
              <w:t>Poznámky (m</w:t>
            </w:r>
            <w:r>
              <w:rPr>
                <w:sz w:val="18"/>
                <w:szCs w:val="18"/>
              </w:rPr>
              <w:t>ožné metody a formy</w:t>
            </w:r>
          </w:p>
          <w:p w14:paraId="317AC6DD" w14:textId="77777777" w:rsidR="007360BA" w:rsidRDefault="00000000">
            <w:pPr>
              <w:spacing w:line="200" w:lineRule="auto"/>
              <w:ind w:left="105"/>
              <w:rPr>
                <w:sz w:val="18"/>
                <w:szCs w:val="18"/>
              </w:rPr>
            </w:pPr>
            <w:r>
              <w:rPr>
                <w:sz w:val="18"/>
                <w:szCs w:val="18"/>
              </w:rPr>
              <w:t>práce, pomůcky…)</w:t>
            </w:r>
          </w:p>
        </w:tc>
      </w:tr>
      <w:tr w:rsidR="007360BA" w14:paraId="6FA6FF62" w14:textId="77777777">
        <w:trPr>
          <w:trHeight w:val="8476"/>
        </w:trPr>
        <w:tc>
          <w:tcPr>
            <w:tcW w:w="1757" w:type="dxa"/>
            <w:tcBorders>
              <w:top w:val="single" w:sz="5" w:space="0" w:color="000000"/>
              <w:left w:val="single" w:sz="5" w:space="0" w:color="000000"/>
              <w:bottom w:val="single" w:sz="5" w:space="0" w:color="000000"/>
              <w:right w:val="single" w:sz="5" w:space="0" w:color="000000"/>
            </w:tcBorders>
          </w:tcPr>
          <w:p w14:paraId="04C38FD4" w14:textId="77777777" w:rsidR="007360BA" w:rsidRDefault="007360BA">
            <w:pPr>
              <w:spacing w:line="200" w:lineRule="auto"/>
            </w:pPr>
          </w:p>
          <w:p w14:paraId="5D7161D3" w14:textId="77777777" w:rsidR="007360BA" w:rsidRDefault="007360BA">
            <w:pPr>
              <w:spacing w:line="200" w:lineRule="auto"/>
            </w:pPr>
          </w:p>
          <w:p w14:paraId="61C2C320" w14:textId="77777777" w:rsidR="007360BA" w:rsidRDefault="007360BA">
            <w:pPr>
              <w:spacing w:before="1" w:line="220" w:lineRule="auto"/>
              <w:rPr>
                <w:sz w:val="22"/>
                <w:szCs w:val="22"/>
              </w:rPr>
            </w:pPr>
          </w:p>
          <w:p w14:paraId="07C49CE9" w14:textId="77777777" w:rsidR="007360BA" w:rsidRDefault="00000000">
            <w:pPr>
              <w:ind w:left="102"/>
              <w:rPr>
                <w:sz w:val="18"/>
                <w:szCs w:val="18"/>
              </w:rPr>
            </w:pPr>
            <w:r>
              <w:rPr>
                <w:b/>
                <w:sz w:val="18"/>
                <w:szCs w:val="18"/>
              </w:rPr>
              <w:t>DCJ-9-3-01</w:t>
            </w:r>
          </w:p>
          <w:p w14:paraId="1CC45AE8" w14:textId="77777777" w:rsidR="007360BA" w:rsidRDefault="007360BA">
            <w:pPr>
              <w:spacing w:line="200" w:lineRule="auto"/>
            </w:pPr>
          </w:p>
          <w:p w14:paraId="33E03BF7" w14:textId="77777777" w:rsidR="007360BA" w:rsidRDefault="007360BA">
            <w:pPr>
              <w:spacing w:before="12" w:line="200" w:lineRule="auto"/>
            </w:pPr>
          </w:p>
          <w:p w14:paraId="3C6949B9" w14:textId="77777777" w:rsidR="007360BA" w:rsidRDefault="007360BA">
            <w:pPr>
              <w:spacing w:before="12" w:line="200" w:lineRule="auto"/>
            </w:pPr>
          </w:p>
          <w:p w14:paraId="2E3E13A0" w14:textId="77777777" w:rsidR="007360BA" w:rsidRDefault="00000000">
            <w:pPr>
              <w:ind w:left="102"/>
              <w:rPr>
                <w:sz w:val="18"/>
                <w:szCs w:val="18"/>
              </w:rPr>
            </w:pPr>
            <w:r>
              <w:rPr>
                <w:b/>
                <w:sz w:val="18"/>
                <w:szCs w:val="18"/>
              </w:rPr>
              <w:t>DCJ-9-3-02</w:t>
            </w:r>
          </w:p>
          <w:p w14:paraId="1E83BDAA" w14:textId="77777777" w:rsidR="007360BA" w:rsidRDefault="007360BA">
            <w:pPr>
              <w:spacing w:line="200" w:lineRule="auto"/>
            </w:pPr>
          </w:p>
          <w:p w14:paraId="3F0FE2BF" w14:textId="77777777" w:rsidR="007360BA" w:rsidRDefault="007360BA">
            <w:pPr>
              <w:spacing w:line="200" w:lineRule="auto"/>
              <w:rPr>
                <w:sz w:val="4"/>
                <w:szCs w:val="4"/>
              </w:rPr>
            </w:pPr>
          </w:p>
          <w:p w14:paraId="5F7A97DF" w14:textId="77777777" w:rsidR="007360BA" w:rsidRDefault="007360BA">
            <w:pPr>
              <w:spacing w:line="200" w:lineRule="auto"/>
              <w:rPr>
                <w:sz w:val="4"/>
                <w:szCs w:val="4"/>
              </w:rPr>
            </w:pPr>
          </w:p>
          <w:p w14:paraId="7D2121B8" w14:textId="77777777" w:rsidR="007360BA" w:rsidRDefault="007360BA">
            <w:pPr>
              <w:spacing w:line="200" w:lineRule="auto"/>
              <w:rPr>
                <w:sz w:val="4"/>
                <w:szCs w:val="4"/>
              </w:rPr>
            </w:pPr>
          </w:p>
          <w:p w14:paraId="7B179CA1" w14:textId="77777777" w:rsidR="007360BA" w:rsidRDefault="007360BA">
            <w:pPr>
              <w:spacing w:line="200" w:lineRule="auto"/>
              <w:rPr>
                <w:sz w:val="4"/>
                <w:szCs w:val="4"/>
              </w:rPr>
            </w:pPr>
          </w:p>
          <w:p w14:paraId="53E0D861" w14:textId="77777777" w:rsidR="007360BA" w:rsidRDefault="007360BA">
            <w:pPr>
              <w:spacing w:line="200" w:lineRule="auto"/>
              <w:rPr>
                <w:sz w:val="4"/>
                <w:szCs w:val="4"/>
              </w:rPr>
            </w:pPr>
          </w:p>
          <w:p w14:paraId="73D9DFDF" w14:textId="77777777" w:rsidR="007360BA" w:rsidRDefault="007360BA">
            <w:pPr>
              <w:spacing w:line="200" w:lineRule="auto"/>
              <w:rPr>
                <w:sz w:val="4"/>
                <w:szCs w:val="4"/>
              </w:rPr>
            </w:pPr>
          </w:p>
          <w:p w14:paraId="086E57AA" w14:textId="77777777" w:rsidR="007360BA" w:rsidRDefault="007360BA">
            <w:pPr>
              <w:spacing w:line="200" w:lineRule="auto"/>
              <w:rPr>
                <w:sz w:val="4"/>
                <w:szCs w:val="4"/>
              </w:rPr>
            </w:pPr>
          </w:p>
          <w:p w14:paraId="0C25CCBC" w14:textId="77777777" w:rsidR="007360BA" w:rsidRDefault="007360BA">
            <w:pPr>
              <w:spacing w:line="200" w:lineRule="auto"/>
              <w:rPr>
                <w:sz w:val="4"/>
                <w:szCs w:val="4"/>
              </w:rPr>
            </w:pPr>
          </w:p>
          <w:p w14:paraId="212BEFB6" w14:textId="77777777" w:rsidR="007360BA" w:rsidRDefault="007360BA">
            <w:pPr>
              <w:spacing w:line="200" w:lineRule="auto"/>
              <w:rPr>
                <w:sz w:val="4"/>
                <w:szCs w:val="4"/>
              </w:rPr>
            </w:pPr>
          </w:p>
          <w:p w14:paraId="2D97E16D" w14:textId="77777777" w:rsidR="007360BA" w:rsidRDefault="007360BA">
            <w:pPr>
              <w:spacing w:line="200" w:lineRule="auto"/>
              <w:rPr>
                <w:sz w:val="4"/>
                <w:szCs w:val="4"/>
              </w:rPr>
            </w:pPr>
          </w:p>
          <w:p w14:paraId="36AFD0F0" w14:textId="77777777" w:rsidR="007360BA" w:rsidRDefault="007360BA">
            <w:pPr>
              <w:spacing w:before="2" w:line="220" w:lineRule="auto"/>
              <w:rPr>
                <w:sz w:val="22"/>
                <w:szCs w:val="22"/>
              </w:rPr>
            </w:pPr>
          </w:p>
          <w:p w14:paraId="11EF65D3" w14:textId="77777777" w:rsidR="007360BA" w:rsidRDefault="00000000">
            <w:pPr>
              <w:ind w:left="102"/>
              <w:rPr>
                <w:sz w:val="18"/>
                <w:szCs w:val="18"/>
              </w:rPr>
            </w:pPr>
            <w:r>
              <w:rPr>
                <w:b/>
                <w:sz w:val="18"/>
                <w:szCs w:val="18"/>
              </w:rPr>
              <w:t>DCJ-9-3-03</w:t>
            </w:r>
          </w:p>
          <w:p w14:paraId="282212F1" w14:textId="77777777" w:rsidR="007360BA" w:rsidRDefault="007360BA">
            <w:pPr>
              <w:spacing w:line="200" w:lineRule="auto"/>
            </w:pPr>
          </w:p>
          <w:p w14:paraId="3E3D5F5F" w14:textId="77777777" w:rsidR="007360BA" w:rsidRDefault="007360BA">
            <w:pPr>
              <w:spacing w:line="200" w:lineRule="auto"/>
            </w:pPr>
          </w:p>
          <w:p w14:paraId="5380A5B7" w14:textId="77777777" w:rsidR="007360BA" w:rsidRDefault="007360BA">
            <w:pPr>
              <w:spacing w:line="200" w:lineRule="auto"/>
            </w:pPr>
          </w:p>
          <w:p w14:paraId="09622E08" w14:textId="77777777" w:rsidR="007360BA" w:rsidRDefault="007360BA">
            <w:pPr>
              <w:spacing w:before="10" w:line="220" w:lineRule="auto"/>
              <w:rPr>
                <w:sz w:val="4"/>
                <w:szCs w:val="4"/>
              </w:rPr>
            </w:pPr>
          </w:p>
          <w:p w14:paraId="168CA680" w14:textId="77777777" w:rsidR="007360BA" w:rsidRDefault="007360BA">
            <w:pPr>
              <w:spacing w:before="10" w:line="220" w:lineRule="auto"/>
              <w:rPr>
                <w:sz w:val="4"/>
                <w:szCs w:val="4"/>
              </w:rPr>
            </w:pPr>
          </w:p>
          <w:p w14:paraId="2CDC3BD1" w14:textId="77777777" w:rsidR="007360BA" w:rsidRDefault="007360BA">
            <w:pPr>
              <w:spacing w:before="10" w:line="220" w:lineRule="auto"/>
              <w:rPr>
                <w:sz w:val="4"/>
                <w:szCs w:val="4"/>
              </w:rPr>
            </w:pPr>
          </w:p>
          <w:p w14:paraId="17EF8710" w14:textId="77777777" w:rsidR="007360BA" w:rsidRDefault="007360BA">
            <w:pPr>
              <w:spacing w:before="10" w:line="220" w:lineRule="auto"/>
              <w:rPr>
                <w:sz w:val="4"/>
                <w:szCs w:val="4"/>
              </w:rPr>
            </w:pPr>
          </w:p>
          <w:p w14:paraId="5B1D24E3" w14:textId="77777777" w:rsidR="007360BA" w:rsidRDefault="007360BA">
            <w:pPr>
              <w:spacing w:before="10" w:line="220" w:lineRule="auto"/>
              <w:rPr>
                <w:sz w:val="4"/>
                <w:szCs w:val="4"/>
              </w:rPr>
            </w:pPr>
          </w:p>
          <w:p w14:paraId="081CFB86" w14:textId="77777777" w:rsidR="007360BA" w:rsidRDefault="007360BA">
            <w:pPr>
              <w:spacing w:before="10" w:line="220" w:lineRule="auto"/>
              <w:rPr>
                <w:sz w:val="4"/>
                <w:szCs w:val="4"/>
              </w:rPr>
            </w:pPr>
          </w:p>
          <w:p w14:paraId="5AE9FC19" w14:textId="77777777" w:rsidR="007360BA" w:rsidRDefault="007360BA">
            <w:pPr>
              <w:spacing w:before="10" w:line="220" w:lineRule="auto"/>
              <w:rPr>
                <w:sz w:val="4"/>
                <w:szCs w:val="4"/>
              </w:rPr>
            </w:pPr>
          </w:p>
          <w:p w14:paraId="5D7942AB" w14:textId="77777777" w:rsidR="007360BA" w:rsidRDefault="007360BA">
            <w:pPr>
              <w:spacing w:before="10" w:line="220" w:lineRule="auto"/>
              <w:rPr>
                <w:sz w:val="22"/>
                <w:szCs w:val="22"/>
              </w:rPr>
            </w:pPr>
          </w:p>
          <w:p w14:paraId="0FFF7011" w14:textId="77777777" w:rsidR="007360BA" w:rsidRDefault="00000000">
            <w:pPr>
              <w:ind w:left="102"/>
              <w:rPr>
                <w:sz w:val="18"/>
                <w:szCs w:val="18"/>
              </w:rPr>
            </w:pPr>
            <w:r>
              <w:rPr>
                <w:b/>
                <w:sz w:val="18"/>
                <w:szCs w:val="18"/>
              </w:rPr>
              <w:t>DCJ-9-4-01</w:t>
            </w:r>
          </w:p>
          <w:p w14:paraId="557AFCC3" w14:textId="77777777" w:rsidR="007360BA" w:rsidRDefault="007360BA">
            <w:pPr>
              <w:spacing w:before="6" w:line="200" w:lineRule="auto"/>
            </w:pPr>
          </w:p>
          <w:p w14:paraId="6A3FB4B5" w14:textId="77777777" w:rsidR="007360BA" w:rsidRDefault="007360BA">
            <w:pPr>
              <w:spacing w:before="6" w:line="200" w:lineRule="auto"/>
            </w:pPr>
          </w:p>
          <w:p w14:paraId="290464DD" w14:textId="77777777" w:rsidR="007360BA" w:rsidRDefault="007360BA">
            <w:pPr>
              <w:spacing w:before="6" w:line="200" w:lineRule="auto"/>
            </w:pPr>
          </w:p>
          <w:p w14:paraId="289E3559" w14:textId="77777777" w:rsidR="007360BA" w:rsidRDefault="00000000">
            <w:pPr>
              <w:ind w:left="102"/>
              <w:rPr>
                <w:sz w:val="18"/>
                <w:szCs w:val="18"/>
              </w:rPr>
            </w:pPr>
            <w:r>
              <w:rPr>
                <w:b/>
                <w:sz w:val="18"/>
                <w:szCs w:val="18"/>
              </w:rPr>
              <w:t>DCJ-9-4-02</w:t>
            </w:r>
          </w:p>
          <w:p w14:paraId="5871609C" w14:textId="77777777" w:rsidR="007360BA" w:rsidRDefault="007360BA">
            <w:pPr>
              <w:spacing w:line="200" w:lineRule="auto"/>
            </w:pPr>
          </w:p>
          <w:p w14:paraId="1094333E" w14:textId="77777777" w:rsidR="007360BA" w:rsidRDefault="007360BA">
            <w:pPr>
              <w:spacing w:line="200" w:lineRule="auto"/>
            </w:pPr>
          </w:p>
          <w:p w14:paraId="207E7A96" w14:textId="77777777" w:rsidR="007360BA" w:rsidRDefault="007360BA">
            <w:pPr>
              <w:spacing w:before="1" w:line="220" w:lineRule="auto"/>
              <w:rPr>
                <w:sz w:val="22"/>
                <w:szCs w:val="22"/>
              </w:rPr>
            </w:pPr>
          </w:p>
          <w:p w14:paraId="2F3194A6" w14:textId="77777777" w:rsidR="007360BA" w:rsidRDefault="00000000">
            <w:pPr>
              <w:ind w:left="102"/>
              <w:rPr>
                <w:sz w:val="18"/>
                <w:szCs w:val="18"/>
              </w:rPr>
            </w:pPr>
            <w:r>
              <w:rPr>
                <w:b/>
                <w:sz w:val="18"/>
                <w:szCs w:val="18"/>
              </w:rPr>
              <w:t>DCJ 9-4-03</w:t>
            </w:r>
          </w:p>
        </w:tc>
        <w:tc>
          <w:tcPr>
            <w:tcW w:w="4333" w:type="dxa"/>
            <w:tcBorders>
              <w:top w:val="single" w:sz="5" w:space="0" w:color="000000"/>
              <w:left w:val="single" w:sz="5" w:space="0" w:color="000000"/>
              <w:bottom w:val="single" w:sz="5" w:space="0" w:color="000000"/>
              <w:right w:val="single" w:sz="5" w:space="0" w:color="000000"/>
            </w:tcBorders>
          </w:tcPr>
          <w:p w14:paraId="1C207B13" w14:textId="77777777" w:rsidR="007360BA" w:rsidRDefault="007360BA">
            <w:pPr>
              <w:spacing w:before="5" w:line="200" w:lineRule="auto"/>
            </w:pPr>
          </w:p>
          <w:p w14:paraId="251E486B" w14:textId="77777777" w:rsidR="007360BA" w:rsidRDefault="00000000">
            <w:pPr>
              <w:ind w:left="136"/>
              <w:rPr>
                <w:sz w:val="18"/>
                <w:szCs w:val="18"/>
              </w:rPr>
            </w:pPr>
            <w:r>
              <w:rPr>
                <w:b/>
                <w:sz w:val="18"/>
                <w:szCs w:val="18"/>
              </w:rPr>
              <w:t>ČTENÍ S POROZUMĚNÍM</w:t>
            </w:r>
          </w:p>
          <w:p w14:paraId="15CCF369" w14:textId="77777777" w:rsidR="007360BA" w:rsidRDefault="007360BA">
            <w:pPr>
              <w:spacing w:before="2"/>
              <w:rPr>
                <w:sz w:val="18"/>
                <w:szCs w:val="18"/>
              </w:rPr>
            </w:pPr>
          </w:p>
          <w:p w14:paraId="72A2C202" w14:textId="77777777" w:rsidR="007360BA" w:rsidRDefault="00000000">
            <w:pPr>
              <w:spacing w:line="200" w:lineRule="auto"/>
              <w:ind w:left="136"/>
              <w:rPr>
                <w:sz w:val="18"/>
                <w:szCs w:val="18"/>
              </w:rPr>
            </w:pPr>
            <w:sdt>
              <w:sdtPr>
                <w:tag w:val="goog_rdk_400"/>
                <w:id w:val="2112778531"/>
              </w:sdtPr>
              <w:sdtContent>
                <w:r>
                  <w:rPr>
                    <w:rFonts w:ascii="Fira Mono" w:eastAsia="Fira Mono" w:hAnsi="Fira Mono" w:cs="Fira Mono"/>
                    <w:sz w:val="18"/>
                    <w:szCs w:val="18"/>
                  </w:rPr>
                  <w:t>⮚</w:t>
                </w:r>
              </w:sdtContent>
            </w:sdt>
            <w:r>
              <w:rPr>
                <w:sz w:val="18"/>
                <w:szCs w:val="18"/>
              </w:rPr>
              <w:t xml:space="preserve">      rozumí jednoduchým informačním nápisům a   </w:t>
            </w:r>
          </w:p>
          <w:p w14:paraId="68F9AFC6" w14:textId="77777777" w:rsidR="007360BA" w:rsidRDefault="00000000">
            <w:pPr>
              <w:spacing w:line="200" w:lineRule="auto"/>
              <w:ind w:left="136"/>
              <w:rPr>
                <w:sz w:val="18"/>
                <w:szCs w:val="18"/>
              </w:rPr>
            </w:pPr>
            <w:r>
              <w:rPr>
                <w:sz w:val="18"/>
                <w:szCs w:val="18"/>
              </w:rPr>
              <w:t xml:space="preserve">          orientačním pokynům</w:t>
            </w:r>
          </w:p>
          <w:p w14:paraId="4DD9323E" w14:textId="77777777" w:rsidR="007360BA" w:rsidRDefault="007360BA">
            <w:pPr>
              <w:spacing w:before="6" w:line="200" w:lineRule="auto"/>
            </w:pPr>
          </w:p>
          <w:p w14:paraId="20696345" w14:textId="77777777" w:rsidR="007360BA" w:rsidRDefault="007360BA">
            <w:pPr>
              <w:ind w:left="136"/>
              <w:rPr>
                <w:sz w:val="18"/>
                <w:szCs w:val="18"/>
              </w:rPr>
            </w:pPr>
          </w:p>
          <w:p w14:paraId="06121361" w14:textId="77777777" w:rsidR="007360BA" w:rsidRDefault="00000000">
            <w:pPr>
              <w:spacing w:before="2"/>
              <w:ind w:left="136"/>
              <w:rPr>
                <w:sz w:val="18"/>
                <w:szCs w:val="18"/>
              </w:rPr>
            </w:pPr>
            <w:sdt>
              <w:sdtPr>
                <w:tag w:val="goog_rdk_401"/>
                <w:id w:val="-1735539506"/>
              </w:sdtPr>
              <w:sdtContent>
                <w:r>
                  <w:rPr>
                    <w:rFonts w:ascii="Fira Mono" w:eastAsia="Fira Mono" w:hAnsi="Fira Mono" w:cs="Fira Mono"/>
                    <w:sz w:val="18"/>
                    <w:szCs w:val="18"/>
                  </w:rPr>
                  <w:t>⮚</w:t>
                </w:r>
              </w:sdtContent>
            </w:sdt>
            <w:r>
              <w:rPr>
                <w:sz w:val="18"/>
                <w:szCs w:val="18"/>
              </w:rPr>
              <w:t xml:space="preserve">      rozumí slovům a jednoduchým větám, které se  </w:t>
            </w:r>
          </w:p>
          <w:p w14:paraId="7E7E2463" w14:textId="77777777" w:rsidR="007360BA" w:rsidRDefault="00000000">
            <w:pPr>
              <w:spacing w:before="2"/>
              <w:ind w:left="136"/>
              <w:rPr>
                <w:sz w:val="18"/>
                <w:szCs w:val="18"/>
              </w:rPr>
            </w:pPr>
            <w:r>
              <w:rPr>
                <w:sz w:val="18"/>
                <w:szCs w:val="18"/>
              </w:rPr>
              <w:t xml:space="preserve">         vztahují k běžným tématům</w:t>
            </w:r>
          </w:p>
          <w:p w14:paraId="4846D3FD" w14:textId="77777777" w:rsidR="007360BA" w:rsidRDefault="007360BA">
            <w:pPr>
              <w:spacing w:before="11" w:line="200" w:lineRule="auto"/>
            </w:pPr>
          </w:p>
          <w:p w14:paraId="603F6BA6" w14:textId="77777777" w:rsidR="007360BA" w:rsidRDefault="007360BA">
            <w:pPr>
              <w:spacing w:before="11" w:line="200" w:lineRule="auto"/>
            </w:pPr>
          </w:p>
          <w:p w14:paraId="7C1197DE" w14:textId="77777777" w:rsidR="007360BA" w:rsidRDefault="007360BA">
            <w:pPr>
              <w:spacing w:before="11" w:line="200" w:lineRule="auto"/>
            </w:pPr>
          </w:p>
          <w:p w14:paraId="49FC1450" w14:textId="77777777" w:rsidR="007360BA" w:rsidRDefault="00000000">
            <w:pPr>
              <w:spacing w:before="11" w:line="200" w:lineRule="auto"/>
              <w:rPr>
                <w:sz w:val="18"/>
                <w:szCs w:val="18"/>
              </w:rPr>
            </w:pPr>
            <w:r>
              <w:t xml:space="preserve">  </w:t>
            </w:r>
            <w:sdt>
              <w:sdtPr>
                <w:tag w:val="goog_rdk_402"/>
                <w:id w:val="1884515670"/>
              </w:sdtPr>
              <w:sdtContent>
                <w:r>
                  <w:rPr>
                    <w:rFonts w:ascii="Fira Mono" w:eastAsia="Fira Mono" w:hAnsi="Fira Mono" w:cs="Fira Mono"/>
                    <w:sz w:val="18"/>
                    <w:szCs w:val="18"/>
                  </w:rPr>
                  <w:t>⮚</w:t>
                </w:r>
              </w:sdtContent>
            </w:sdt>
            <w:r>
              <w:rPr>
                <w:sz w:val="18"/>
                <w:szCs w:val="18"/>
              </w:rPr>
              <w:t xml:space="preserve">     rozumí krátkému jednoduchému textu, zejména  </w:t>
            </w:r>
          </w:p>
          <w:p w14:paraId="66A413DB" w14:textId="77777777" w:rsidR="007360BA" w:rsidRDefault="00000000">
            <w:pPr>
              <w:spacing w:before="11" w:line="200" w:lineRule="auto"/>
              <w:rPr>
                <w:sz w:val="18"/>
                <w:szCs w:val="18"/>
              </w:rPr>
            </w:pPr>
            <w:r>
              <w:rPr>
                <w:sz w:val="18"/>
                <w:szCs w:val="18"/>
              </w:rPr>
              <w:t xml:space="preserve">           pokud má k dispozici vizuální oporu, a vyhledá v  </w:t>
            </w:r>
          </w:p>
          <w:p w14:paraId="3F9AADBF" w14:textId="77777777" w:rsidR="007360BA" w:rsidRDefault="00000000">
            <w:pPr>
              <w:spacing w:before="11" w:line="200" w:lineRule="auto"/>
            </w:pPr>
            <w:r>
              <w:rPr>
                <w:sz w:val="18"/>
                <w:szCs w:val="18"/>
              </w:rPr>
              <w:t xml:space="preserve">           něm požadovanou informaci</w:t>
            </w:r>
          </w:p>
          <w:p w14:paraId="2C085586" w14:textId="77777777" w:rsidR="007360BA" w:rsidRDefault="007360BA">
            <w:pPr>
              <w:spacing w:before="11" w:line="200" w:lineRule="auto"/>
            </w:pPr>
          </w:p>
          <w:p w14:paraId="56C5C70D" w14:textId="77777777" w:rsidR="007360BA" w:rsidRDefault="007360BA">
            <w:pPr>
              <w:spacing w:before="11" w:line="200" w:lineRule="auto"/>
            </w:pPr>
          </w:p>
          <w:p w14:paraId="7C722199" w14:textId="77777777" w:rsidR="007360BA" w:rsidRDefault="00000000">
            <w:pPr>
              <w:ind w:left="102"/>
              <w:rPr>
                <w:sz w:val="18"/>
                <w:szCs w:val="18"/>
              </w:rPr>
            </w:pPr>
            <w:r>
              <w:rPr>
                <w:b/>
                <w:sz w:val="18"/>
                <w:szCs w:val="18"/>
              </w:rPr>
              <w:t>PSANÍ</w:t>
            </w:r>
          </w:p>
          <w:p w14:paraId="417FEFA8" w14:textId="77777777" w:rsidR="007360BA" w:rsidRDefault="007360BA">
            <w:pPr>
              <w:spacing w:before="3" w:line="200" w:lineRule="auto"/>
            </w:pPr>
          </w:p>
          <w:p w14:paraId="6419CA49" w14:textId="77777777" w:rsidR="007360BA" w:rsidRDefault="00000000">
            <w:pPr>
              <w:spacing w:before="6" w:line="200" w:lineRule="auto"/>
              <w:rPr>
                <w:sz w:val="18"/>
                <w:szCs w:val="18"/>
              </w:rPr>
            </w:pPr>
            <w:r>
              <w:rPr>
                <w:sz w:val="18"/>
                <w:szCs w:val="18"/>
              </w:rPr>
              <w:t xml:space="preserve">   </w:t>
            </w:r>
            <w:sdt>
              <w:sdtPr>
                <w:tag w:val="goog_rdk_403"/>
                <w:id w:val="-674495198"/>
              </w:sdtPr>
              <w:sdtContent>
                <w:r>
                  <w:rPr>
                    <w:rFonts w:ascii="Fira Mono" w:eastAsia="Fira Mono" w:hAnsi="Fira Mono" w:cs="Fira Mono"/>
                    <w:sz w:val="18"/>
                    <w:szCs w:val="18"/>
                  </w:rPr>
                  <w:t>⮚</w:t>
                </w:r>
              </w:sdtContent>
            </w:sdt>
            <w:r>
              <w:rPr>
                <w:sz w:val="18"/>
                <w:szCs w:val="18"/>
              </w:rPr>
              <w:t xml:space="preserve">      vyplní základní údaje o sobě ve formuláři</w:t>
            </w:r>
          </w:p>
          <w:p w14:paraId="4C722C95" w14:textId="77777777" w:rsidR="007360BA" w:rsidRDefault="007360BA">
            <w:pPr>
              <w:spacing w:before="6" w:line="200" w:lineRule="auto"/>
              <w:rPr>
                <w:sz w:val="18"/>
                <w:szCs w:val="18"/>
              </w:rPr>
            </w:pPr>
          </w:p>
          <w:p w14:paraId="532536B4" w14:textId="77777777" w:rsidR="007360BA" w:rsidRDefault="007360BA">
            <w:pPr>
              <w:spacing w:before="6" w:line="200" w:lineRule="auto"/>
              <w:rPr>
                <w:sz w:val="18"/>
                <w:szCs w:val="18"/>
              </w:rPr>
            </w:pPr>
          </w:p>
          <w:p w14:paraId="55B08AC7" w14:textId="77777777" w:rsidR="007360BA" w:rsidRDefault="007360BA">
            <w:pPr>
              <w:spacing w:before="6" w:line="200" w:lineRule="auto"/>
            </w:pPr>
          </w:p>
          <w:p w14:paraId="70C8EA01" w14:textId="77777777" w:rsidR="007360BA" w:rsidRDefault="00000000">
            <w:pPr>
              <w:ind w:left="136"/>
              <w:rPr>
                <w:sz w:val="18"/>
                <w:szCs w:val="18"/>
              </w:rPr>
            </w:pPr>
            <w:sdt>
              <w:sdtPr>
                <w:tag w:val="goog_rdk_404"/>
                <w:id w:val="757103123"/>
              </w:sdtPr>
              <w:sdtContent>
                <w:r>
                  <w:rPr>
                    <w:rFonts w:ascii="Fira Mono" w:eastAsia="Fira Mono" w:hAnsi="Fira Mono" w:cs="Fira Mono"/>
                    <w:sz w:val="18"/>
                    <w:szCs w:val="18"/>
                  </w:rPr>
                  <w:t>⮚</w:t>
                </w:r>
              </w:sdtContent>
            </w:sdt>
            <w:r>
              <w:rPr>
                <w:sz w:val="18"/>
                <w:szCs w:val="18"/>
              </w:rPr>
              <w:t xml:space="preserve">      napíše jednoduché texty týkající se jeho samotného,   </w:t>
            </w:r>
          </w:p>
          <w:p w14:paraId="66C60FEA" w14:textId="77777777" w:rsidR="007360BA" w:rsidRDefault="00000000">
            <w:pPr>
              <w:ind w:left="136"/>
              <w:rPr>
                <w:sz w:val="18"/>
                <w:szCs w:val="18"/>
              </w:rPr>
            </w:pPr>
            <w:r>
              <w:rPr>
                <w:sz w:val="18"/>
                <w:szCs w:val="18"/>
              </w:rPr>
              <w:t xml:space="preserve">         rodiny, školy, volného času a dalších osvojovaných   </w:t>
            </w:r>
          </w:p>
          <w:p w14:paraId="575D5F0B" w14:textId="77777777" w:rsidR="007360BA" w:rsidRDefault="00000000">
            <w:pPr>
              <w:ind w:left="136"/>
              <w:rPr>
                <w:sz w:val="18"/>
                <w:szCs w:val="18"/>
              </w:rPr>
            </w:pPr>
            <w:r>
              <w:rPr>
                <w:sz w:val="18"/>
                <w:szCs w:val="18"/>
              </w:rPr>
              <w:t xml:space="preserve">         témat</w:t>
            </w:r>
          </w:p>
          <w:p w14:paraId="34141D70" w14:textId="77777777" w:rsidR="007360BA" w:rsidRDefault="007360BA">
            <w:pPr>
              <w:spacing w:before="10" w:line="200" w:lineRule="auto"/>
              <w:rPr>
                <w:sz w:val="18"/>
                <w:szCs w:val="18"/>
              </w:rPr>
            </w:pPr>
          </w:p>
          <w:p w14:paraId="02BA0F82" w14:textId="77777777" w:rsidR="007360BA" w:rsidRDefault="007360BA">
            <w:pPr>
              <w:spacing w:before="10" w:line="200" w:lineRule="auto"/>
            </w:pPr>
          </w:p>
          <w:p w14:paraId="36F19C15" w14:textId="77777777" w:rsidR="007360BA" w:rsidRDefault="00000000">
            <w:pPr>
              <w:spacing w:before="2"/>
              <w:ind w:right="238"/>
              <w:rPr>
                <w:sz w:val="18"/>
                <w:szCs w:val="18"/>
              </w:rPr>
            </w:pPr>
            <w:r>
              <w:rPr>
                <w:sz w:val="18"/>
                <w:szCs w:val="18"/>
              </w:rPr>
              <w:t xml:space="preserve">   </w:t>
            </w:r>
            <w:sdt>
              <w:sdtPr>
                <w:tag w:val="goog_rdk_405"/>
                <w:id w:val="-2132237089"/>
              </w:sdtPr>
              <w:sdtContent>
                <w:r>
                  <w:rPr>
                    <w:rFonts w:ascii="Fira Mono" w:eastAsia="Fira Mono" w:hAnsi="Fira Mono" w:cs="Fira Mono"/>
                    <w:sz w:val="18"/>
                    <w:szCs w:val="18"/>
                  </w:rPr>
                  <w:t>⮚</w:t>
                </w:r>
              </w:sdtContent>
            </w:sdt>
            <w:r>
              <w:rPr>
                <w:sz w:val="18"/>
                <w:szCs w:val="18"/>
              </w:rPr>
              <w:t xml:space="preserve">    stručně reaguje na  jednoduché písemné dělení</w:t>
            </w:r>
          </w:p>
        </w:tc>
        <w:tc>
          <w:tcPr>
            <w:tcW w:w="3279" w:type="dxa"/>
            <w:tcBorders>
              <w:top w:val="single" w:sz="5" w:space="0" w:color="000000"/>
              <w:left w:val="single" w:sz="5" w:space="0" w:color="000000"/>
              <w:bottom w:val="single" w:sz="5" w:space="0" w:color="000000"/>
              <w:right w:val="single" w:sz="5" w:space="0" w:color="000000"/>
            </w:tcBorders>
          </w:tcPr>
          <w:p w14:paraId="6DFDB1C3" w14:textId="77777777" w:rsidR="007360BA" w:rsidRDefault="007360BA">
            <w:pPr>
              <w:spacing w:line="200" w:lineRule="auto"/>
            </w:pPr>
          </w:p>
          <w:p w14:paraId="38997868" w14:textId="77777777" w:rsidR="007360BA" w:rsidRDefault="007360BA">
            <w:pPr>
              <w:spacing w:line="200" w:lineRule="auto"/>
            </w:pPr>
          </w:p>
          <w:p w14:paraId="72ACFD47" w14:textId="77777777" w:rsidR="007360BA" w:rsidRDefault="007360BA">
            <w:pPr>
              <w:spacing w:before="16" w:line="200" w:lineRule="auto"/>
            </w:pPr>
          </w:p>
          <w:p w14:paraId="717D8247" w14:textId="77777777" w:rsidR="007360BA" w:rsidRDefault="00000000">
            <w:pPr>
              <w:ind w:left="280"/>
              <w:rPr>
                <w:sz w:val="18"/>
                <w:szCs w:val="18"/>
              </w:rPr>
            </w:pPr>
            <w:r>
              <w:rPr>
                <w:sz w:val="18"/>
                <w:szCs w:val="18"/>
              </w:rPr>
              <w:t>▪    základní číslovky 20-100</w:t>
            </w:r>
          </w:p>
          <w:p w14:paraId="76FBD6CD" w14:textId="77777777" w:rsidR="007360BA" w:rsidRDefault="007360BA">
            <w:pPr>
              <w:spacing w:before="6" w:line="200" w:lineRule="auto"/>
            </w:pPr>
          </w:p>
          <w:p w14:paraId="366C5DCD" w14:textId="77777777" w:rsidR="007360BA" w:rsidRDefault="00000000">
            <w:pPr>
              <w:ind w:left="280"/>
              <w:rPr>
                <w:sz w:val="18"/>
                <w:szCs w:val="18"/>
              </w:rPr>
            </w:pPr>
            <w:r>
              <w:rPr>
                <w:sz w:val="18"/>
                <w:szCs w:val="18"/>
              </w:rPr>
              <w:t>▪    volný čas, koníčky, hry</w:t>
            </w:r>
          </w:p>
          <w:p w14:paraId="76574787" w14:textId="77777777" w:rsidR="007360BA" w:rsidRDefault="007360BA">
            <w:pPr>
              <w:spacing w:before="8" w:line="200" w:lineRule="auto"/>
            </w:pPr>
          </w:p>
          <w:p w14:paraId="0D5FFFE1" w14:textId="77777777" w:rsidR="007360BA" w:rsidRDefault="00000000">
            <w:pPr>
              <w:ind w:left="280"/>
              <w:rPr>
                <w:sz w:val="18"/>
                <w:szCs w:val="18"/>
              </w:rPr>
            </w:pPr>
            <w:r>
              <w:rPr>
                <w:sz w:val="18"/>
                <w:szCs w:val="18"/>
              </w:rPr>
              <w:t xml:space="preserve">▪    projekt:  </w:t>
            </w:r>
            <w:r>
              <w:rPr>
                <w:sz w:val="18"/>
                <w:szCs w:val="18"/>
                <w:u w:val="single"/>
              </w:rPr>
              <w:t>„Meine Hobbys</w:t>
            </w:r>
            <w:r>
              <w:rPr>
                <w:sz w:val="18"/>
                <w:szCs w:val="18"/>
              </w:rPr>
              <w:t>“</w:t>
            </w:r>
          </w:p>
          <w:p w14:paraId="36E81BB4" w14:textId="77777777" w:rsidR="007360BA" w:rsidRDefault="007360BA">
            <w:pPr>
              <w:spacing w:before="6" w:line="200" w:lineRule="auto"/>
            </w:pPr>
          </w:p>
          <w:p w14:paraId="017B8E61" w14:textId="77777777" w:rsidR="007360BA" w:rsidRDefault="00000000">
            <w:pPr>
              <w:ind w:left="280"/>
              <w:rPr>
                <w:sz w:val="18"/>
                <w:szCs w:val="18"/>
              </w:rPr>
            </w:pPr>
            <w:r>
              <w:rPr>
                <w:sz w:val="18"/>
                <w:szCs w:val="18"/>
              </w:rPr>
              <w:t>▪    pozvánky, přání</w:t>
            </w:r>
          </w:p>
          <w:p w14:paraId="7C11C560" w14:textId="77777777" w:rsidR="007360BA" w:rsidRDefault="007360BA">
            <w:pPr>
              <w:spacing w:before="8" w:line="200" w:lineRule="auto"/>
            </w:pPr>
          </w:p>
          <w:p w14:paraId="50CDDF2C" w14:textId="77777777" w:rsidR="007360BA" w:rsidRDefault="00000000">
            <w:pPr>
              <w:ind w:left="280"/>
              <w:rPr>
                <w:sz w:val="18"/>
                <w:szCs w:val="18"/>
              </w:rPr>
            </w:pPr>
            <w:r>
              <w:rPr>
                <w:sz w:val="18"/>
                <w:szCs w:val="18"/>
              </w:rPr>
              <w:t>▪    e-maily, dopisy</w:t>
            </w:r>
          </w:p>
          <w:p w14:paraId="04F78490" w14:textId="77777777" w:rsidR="007360BA" w:rsidRDefault="007360BA">
            <w:pPr>
              <w:spacing w:before="6" w:line="200" w:lineRule="auto"/>
            </w:pPr>
          </w:p>
          <w:p w14:paraId="26A5392B" w14:textId="77777777" w:rsidR="007360BA" w:rsidRDefault="00000000">
            <w:pPr>
              <w:ind w:left="280"/>
              <w:rPr>
                <w:sz w:val="18"/>
                <w:szCs w:val="18"/>
              </w:rPr>
            </w:pPr>
            <w:r>
              <w:rPr>
                <w:sz w:val="18"/>
                <w:szCs w:val="18"/>
              </w:rPr>
              <w:t>▪    jednoduché početní úkony</w:t>
            </w:r>
          </w:p>
          <w:p w14:paraId="2B8EEA95" w14:textId="77777777" w:rsidR="007360BA" w:rsidRDefault="007360BA">
            <w:pPr>
              <w:spacing w:before="11" w:line="200" w:lineRule="auto"/>
            </w:pPr>
          </w:p>
          <w:p w14:paraId="24CA264E" w14:textId="77777777" w:rsidR="007360BA" w:rsidRDefault="00000000">
            <w:pPr>
              <w:tabs>
                <w:tab w:val="left" w:pos="560"/>
              </w:tabs>
              <w:spacing w:line="200" w:lineRule="auto"/>
              <w:ind w:left="563" w:right="679" w:hanging="283"/>
              <w:rPr>
                <w:sz w:val="18"/>
                <w:szCs w:val="18"/>
              </w:rPr>
            </w:pPr>
            <w:r>
              <w:rPr>
                <w:sz w:val="18"/>
                <w:szCs w:val="18"/>
              </w:rPr>
              <w:t>▪</w:t>
            </w:r>
            <w:r>
              <w:rPr>
                <w:sz w:val="18"/>
                <w:szCs w:val="18"/>
              </w:rPr>
              <w:tab/>
              <w:t>popis jednotlivých činností, školních předmětů a věcí</w:t>
            </w:r>
          </w:p>
          <w:p w14:paraId="7A2C3F72" w14:textId="77777777" w:rsidR="007360BA" w:rsidRDefault="007360BA">
            <w:pPr>
              <w:spacing w:before="4" w:line="200" w:lineRule="auto"/>
            </w:pPr>
          </w:p>
          <w:p w14:paraId="0E8AF2B3" w14:textId="77777777" w:rsidR="007360BA" w:rsidRDefault="00000000">
            <w:pPr>
              <w:ind w:left="280"/>
              <w:rPr>
                <w:sz w:val="18"/>
                <w:szCs w:val="18"/>
              </w:rPr>
            </w:pPr>
            <w:r>
              <w:rPr>
                <w:sz w:val="18"/>
                <w:szCs w:val="18"/>
              </w:rPr>
              <w:t>▪    prázdniny</w:t>
            </w:r>
          </w:p>
        </w:tc>
        <w:tc>
          <w:tcPr>
            <w:tcW w:w="2650" w:type="dxa"/>
            <w:tcBorders>
              <w:top w:val="single" w:sz="5" w:space="0" w:color="000000"/>
              <w:left w:val="single" w:sz="5" w:space="0" w:color="000000"/>
              <w:bottom w:val="single" w:sz="5" w:space="0" w:color="000000"/>
              <w:right w:val="single" w:sz="5" w:space="0" w:color="000000"/>
            </w:tcBorders>
          </w:tcPr>
          <w:p w14:paraId="038D814B" w14:textId="77777777" w:rsidR="007360BA" w:rsidRDefault="007360BA">
            <w:pPr>
              <w:spacing w:line="200" w:lineRule="auto"/>
            </w:pPr>
          </w:p>
          <w:p w14:paraId="66A5B990" w14:textId="77777777" w:rsidR="007360BA" w:rsidRDefault="007360BA">
            <w:pPr>
              <w:spacing w:before="12" w:line="200" w:lineRule="auto"/>
            </w:pPr>
          </w:p>
          <w:p w14:paraId="7ECCC6AA" w14:textId="77777777" w:rsidR="007360BA" w:rsidRDefault="00000000">
            <w:pPr>
              <w:ind w:left="105"/>
              <w:rPr>
                <w:sz w:val="18"/>
                <w:szCs w:val="18"/>
              </w:rPr>
            </w:pPr>
            <w:r>
              <w:rPr>
                <w:b/>
                <w:sz w:val="18"/>
                <w:szCs w:val="18"/>
              </w:rPr>
              <w:t>VMEGS:</w:t>
            </w:r>
          </w:p>
          <w:p w14:paraId="10EE638B" w14:textId="77777777" w:rsidR="007360BA" w:rsidRDefault="007360BA">
            <w:pPr>
              <w:spacing w:before="3" w:line="200" w:lineRule="auto"/>
            </w:pPr>
          </w:p>
          <w:p w14:paraId="246D81AC" w14:textId="77777777" w:rsidR="007360BA" w:rsidRDefault="00000000">
            <w:pPr>
              <w:ind w:left="465"/>
              <w:rPr>
                <w:sz w:val="18"/>
                <w:szCs w:val="18"/>
              </w:rPr>
            </w:pPr>
            <w:r>
              <w:rPr>
                <w:sz w:val="18"/>
                <w:szCs w:val="18"/>
              </w:rPr>
              <w:t>-      Německo, Berlín</w:t>
            </w:r>
          </w:p>
          <w:p w14:paraId="1814637A" w14:textId="77777777" w:rsidR="007360BA" w:rsidRDefault="00000000">
            <w:pPr>
              <w:spacing w:line="200" w:lineRule="auto"/>
              <w:ind w:left="465"/>
              <w:rPr>
                <w:sz w:val="18"/>
                <w:szCs w:val="18"/>
              </w:rPr>
            </w:pPr>
            <w:r>
              <w:rPr>
                <w:sz w:val="18"/>
                <w:szCs w:val="18"/>
              </w:rPr>
              <w:t>-      Rakousko, Vídeň</w:t>
            </w:r>
          </w:p>
          <w:p w14:paraId="6138F771" w14:textId="77777777" w:rsidR="007360BA" w:rsidRDefault="00000000">
            <w:pPr>
              <w:spacing w:line="200" w:lineRule="auto"/>
              <w:ind w:left="465"/>
              <w:rPr>
                <w:sz w:val="18"/>
                <w:szCs w:val="18"/>
              </w:rPr>
            </w:pPr>
            <w:r>
              <w:rPr>
                <w:sz w:val="18"/>
                <w:szCs w:val="18"/>
              </w:rPr>
              <w:t>-      (Švýcarsko)</w:t>
            </w:r>
          </w:p>
          <w:p w14:paraId="617985C3" w14:textId="77777777" w:rsidR="007360BA" w:rsidRDefault="007360BA">
            <w:pPr>
              <w:spacing w:line="200" w:lineRule="auto"/>
            </w:pPr>
          </w:p>
          <w:p w14:paraId="0E0D7045" w14:textId="77777777" w:rsidR="007360BA" w:rsidRDefault="007360BA">
            <w:pPr>
              <w:spacing w:line="220" w:lineRule="auto"/>
              <w:rPr>
                <w:sz w:val="22"/>
                <w:szCs w:val="22"/>
              </w:rPr>
            </w:pPr>
          </w:p>
          <w:p w14:paraId="3498C628" w14:textId="77777777" w:rsidR="007360BA" w:rsidRDefault="00000000">
            <w:pPr>
              <w:ind w:left="105"/>
              <w:rPr>
                <w:sz w:val="18"/>
                <w:szCs w:val="18"/>
              </w:rPr>
            </w:pPr>
            <w:r>
              <w:rPr>
                <w:b/>
                <w:sz w:val="18"/>
                <w:szCs w:val="18"/>
              </w:rPr>
              <w:t>MKV:</w:t>
            </w:r>
          </w:p>
          <w:p w14:paraId="63F6C41F" w14:textId="77777777" w:rsidR="007360BA" w:rsidRDefault="007360BA">
            <w:pPr>
              <w:spacing w:before="7" w:line="200" w:lineRule="auto"/>
            </w:pPr>
          </w:p>
          <w:p w14:paraId="0CCEC011" w14:textId="77777777" w:rsidR="007360BA" w:rsidRDefault="00000000">
            <w:pPr>
              <w:tabs>
                <w:tab w:val="left" w:pos="820"/>
              </w:tabs>
              <w:spacing w:line="200" w:lineRule="auto"/>
              <w:ind w:left="825" w:right="252" w:hanging="360"/>
              <w:rPr>
                <w:sz w:val="18"/>
                <w:szCs w:val="18"/>
              </w:rPr>
            </w:pPr>
            <w:r>
              <w:rPr>
                <w:sz w:val="18"/>
                <w:szCs w:val="18"/>
              </w:rPr>
              <w:t>-</w:t>
            </w:r>
            <w:r>
              <w:rPr>
                <w:sz w:val="18"/>
                <w:szCs w:val="18"/>
              </w:rPr>
              <w:tab/>
              <w:t>vztahy mezi zeměmi, odlišnosti</w:t>
            </w:r>
          </w:p>
          <w:p w14:paraId="72AB07BE" w14:textId="77777777" w:rsidR="007360BA" w:rsidRDefault="00000000">
            <w:pPr>
              <w:spacing w:line="200" w:lineRule="auto"/>
              <w:ind w:left="465"/>
              <w:rPr>
                <w:sz w:val="18"/>
                <w:szCs w:val="18"/>
              </w:rPr>
            </w:pPr>
            <w:r>
              <w:rPr>
                <w:sz w:val="18"/>
                <w:szCs w:val="18"/>
              </w:rPr>
              <w:t>-      jazyk jako prostředek</w:t>
            </w:r>
          </w:p>
          <w:p w14:paraId="2654ED60" w14:textId="77777777" w:rsidR="007360BA" w:rsidRDefault="00000000">
            <w:pPr>
              <w:spacing w:line="200" w:lineRule="auto"/>
              <w:ind w:left="791" w:right="786"/>
              <w:jc w:val="center"/>
              <w:rPr>
                <w:sz w:val="18"/>
                <w:szCs w:val="18"/>
              </w:rPr>
            </w:pPr>
            <w:r>
              <w:rPr>
                <w:sz w:val="18"/>
                <w:szCs w:val="18"/>
              </w:rPr>
              <w:t>k dorozumění</w:t>
            </w:r>
          </w:p>
          <w:p w14:paraId="23233E57" w14:textId="77777777" w:rsidR="007360BA" w:rsidRDefault="007360BA">
            <w:pPr>
              <w:spacing w:line="200" w:lineRule="auto"/>
            </w:pPr>
          </w:p>
          <w:p w14:paraId="1A1B4781" w14:textId="77777777" w:rsidR="007360BA" w:rsidRDefault="007360BA">
            <w:pPr>
              <w:spacing w:before="19" w:line="200" w:lineRule="auto"/>
            </w:pPr>
          </w:p>
          <w:p w14:paraId="2392E6AC" w14:textId="77777777" w:rsidR="007360BA" w:rsidRDefault="00000000">
            <w:pPr>
              <w:ind w:left="105"/>
              <w:rPr>
                <w:sz w:val="18"/>
                <w:szCs w:val="18"/>
              </w:rPr>
            </w:pPr>
            <w:r>
              <w:rPr>
                <w:b/>
                <w:sz w:val="18"/>
                <w:szCs w:val="18"/>
              </w:rPr>
              <w:t>MEV, OSV:</w:t>
            </w:r>
          </w:p>
          <w:p w14:paraId="55A820E9" w14:textId="77777777" w:rsidR="007360BA" w:rsidRDefault="007360BA">
            <w:pPr>
              <w:spacing w:before="1" w:line="200" w:lineRule="auto"/>
            </w:pPr>
          </w:p>
          <w:p w14:paraId="2E036EFA" w14:textId="77777777" w:rsidR="007360BA" w:rsidRDefault="00000000">
            <w:pPr>
              <w:ind w:left="465"/>
              <w:rPr>
                <w:sz w:val="18"/>
                <w:szCs w:val="18"/>
              </w:rPr>
            </w:pPr>
            <w:r>
              <w:rPr>
                <w:sz w:val="18"/>
                <w:szCs w:val="18"/>
              </w:rPr>
              <w:t>-      stavba sdělení</w:t>
            </w:r>
          </w:p>
          <w:p w14:paraId="54C5289D" w14:textId="77777777" w:rsidR="007360BA" w:rsidRDefault="00000000">
            <w:pPr>
              <w:tabs>
                <w:tab w:val="left" w:pos="820"/>
              </w:tabs>
              <w:spacing w:before="2"/>
              <w:ind w:left="825" w:right="408" w:hanging="360"/>
              <w:rPr>
                <w:sz w:val="18"/>
                <w:szCs w:val="18"/>
              </w:rPr>
            </w:pPr>
            <w:r>
              <w:rPr>
                <w:sz w:val="18"/>
                <w:szCs w:val="18"/>
              </w:rPr>
              <w:t>-</w:t>
            </w:r>
            <w:r>
              <w:rPr>
                <w:sz w:val="18"/>
                <w:szCs w:val="18"/>
              </w:rPr>
              <w:tab/>
              <w:t>základní pravidla písemného projevu</w:t>
            </w:r>
          </w:p>
          <w:p w14:paraId="2AB3E6ED" w14:textId="77777777" w:rsidR="007360BA" w:rsidRDefault="00000000">
            <w:pPr>
              <w:tabs>
                <w:tab w:val="left" w:pos="820"/>
              </w:tabs>
              <w:spacing w:before="2" w:line="200" w:lineRule="auto"/>
              <w:ind w:left="825" w:right="649" w:hanging="360"/>
              <w:rPr>
                <w:sz w:val="18"/>
                <w:szCs w:val="18"/>
              </w:rPr>
            </w:pPr>
            <w:r>
              <w:rPr>
                <w:sz w:val="18"/>
                <w:szCs w:val="18"/>
              </w:rPr>
              <w:t>-</w:t>
            </w:r>
            <w:r>
              <w:rPr>
                <w:sz w:val="18"/>
                <w:szCs w:val="18"/>
              </w:rPr>
              <w:tab/>
              <w:t>omluva, žádost, oslovení</w:t>
            </w:r>
          </w:p>
        </w:tc>
        <w:tc>
          <w:tcPr>
            <w:tcW w:w="2835" w:type="dxa"/>
            <w:tcBorders>
              <w:top w:val="single" w:sz="5" w:space="0" w:color="000000"/>
              <w:left w:val="single" w:sz="5" w:space="0" w:color="000000"/>
              <w:bottom w:val="single" w:sz="5" w:space="0" w:color="000000"/>
              <w:right w:val="single" w:sz="5" w:space="0" w:color="000000"/>
            </w:tcBorders>
          </w:tcPr>
          <w:p w14:paraId="52AEEE69" w14:textId="77777777" w:rsidR="007360BA" w:rsidRDefault="007360BA">
            <w:pPr>
              <w:spacing w:before="5" w:line="200" w:lineRule="auto"/>
            </w:pPr>
          </w:p>
          <w:p w14:paraId="1BFD0398" w14:textId="77777777" w:rsidR="007360BA" w:rsidRDefault="00000000">
            <w:pPr>
              <w:ind w:left="105"/>
              <w:rPr>
                <w:sz w:val="18"/>
                <w:szCs w:val="18"/>
              </w:rPr>
            </w:pPr>
            <w:r>
              <w:rPr>
                <w:b/>
                <w:sz w:val="18"/>
                <w:szCs w:val="18"/>
              </w:rPr>
              <w:t>Formy a metody:</w:t>
            </w:r>
          </w:p>
          <w:p w14:paraId="547FA2B4" w14:textId="77777777" w:rsidR="007360BA" w:rsidRDefault="007360BA">
            <w:pPr>
              <w:spacing w:before="3" w:line="200" w:lineRule="auto"/>
            </w:pPr>
          </w:p>
          <w:p w14:paraId="3F91ADFB" w14:textId="77777777" w:rsidR="007360BA" w:rsidRDefault="00000000">
            <w:pPr>
              <w:ind w:left="345"/>
              <w:rPr>
                <w:sz w:val="18"/>
                <w:szCs w:val="18"/>
              </w:rPr>
            </w:pPr>
            <w:r>
              <w:rPr>
                <w:sz w:val="18"/>
                <w:szCs w:val="18"/>
              </w:rPr>
              <w:t>▪      práce ve třídě</w:t>
            </w:r>
          </w:p>
          <w:p w14:paraId="52CC40D0" w14:textId="77777777" w:rsidR="007360BA" w:rsidRDefault="00000000">
            <w:pPr>
              <w:spacing w:line="200" w:lineRule="auto"/>
              <w:ind w:left="345"/>
              <w:rPr>
                <w:sz w:val="18"/>
                <w:szCs w:val="18"/>
              </w:rPr>
            </w:pPr>
            <w:r>
              <w:rPr>
                <w:sz w:val="18"/>
                <w:szCs w:val="18"/>
              </w:rPr>
              <w:t>▪      práce ve dvojicích</w:t>
            </w:r>
          </w:p>
          <w:p w14:paraId="00DF421C" w14:textId="77777777" w:rsidR="007360BA" w:rsidRDefault="00000000">
            <w:pPr>
              <w:spacing w:line="200" w:lineRule="auto"/>
              <w:ind w:left="345"/>
              <w:rPr>
                <w:sz w:val="18"/>
                <w:szCs w:val="18"/>
              </w:rPr>
            </w:pPr>
            <w:r>
              <w:rPr>
                <w:sz w:val="18"/>
                <w:szCs w:val="18"/>
              </w:rPr>
              <w:t>▪      poslech a reprodukce</w:t>
            </w:r>
          </w:p>
          <w:p w14:paraId="0FF7D7C9" w14:textId="77777777" w:rsidR="007360BA" w:rsidRDefault="00000000">
            <w:pPr>
              <w:spacing w:line="200" w:lineRule="auto"/>
              <w:ind w:left="345"/>
              <w:rPr>
                <w:sz w:val="18"/>
                <w:szCs w:val="18"/>
              </w:rPr>
            </w:pPr>
            <w:r>
              <w:rPr>
                <w:sz w:val="18"/>
                <w:szCs w:val="18"/>
              </w:rPr>
              <w:t>▪      samostatná příprava</w:t>
            </w:r>
          </w:p>
          <w:p w14:paraId="321DE28F" w14:textId="77777777" w:rsidR="007360BA" w:rsidRDefault="007360BA">
            <w:pPr>
              <w:spacing w:line="200" w:lineRule="auto"/>
            </w:pPr>
          </w:p>
          <w:p w14:paraId="3F895131" w14:textId="77777777" w:rsidR="007360BA" w:rsidRDefault="007360BA">
            <w:pPr>
              <w:spacing w:line="220" w:lineRule="auto"/>
              <w:rPr>
                <w:sz w:val="22"/>
                <w:szCs w:val="22"/>
              </w:rPr>
            </w:pPr>
          </w:p>
          <w:p w14:paraId="11FCA0B4" w14:textId="77777777" w:rsidR="007360BA" w:rsidRDefault="00000000">
            <w:pPr>
              <w:ind w:left="105"/>
              <w:rPr>
                <w:sz w:val="18"/>
                <w:szCs w:val="18"/>
              </w:rPr>
            </w:pPr>
            <w:r>
              <w:rPr>
                <w:b/>
                <w:sz w:val="18"/>
                <w:szCs w:val="18"/>
              </w:rPr>
              <w:t>Pomůcky:</w:t>
            </w:r>
          </w:p>
          <w:p w14:paraId="23ADD7BC" w14:textId="77777777" w:rsidR="007360BA" w:rsidRDefault="007360BA">
            <w:pPr>
              <w:spacing w:before="3" w:line="200" w:lineRule="auto"/>
            </w:pPr>
          </w:p>
          <w:p w14:paraId="5F39FF91" w14:textId="77777777" w:rsidR="007360BA" w:rsidRDefault="00000000">
            <w:pPr>
              <w:ind w:left="345"/>
              <w:rPr>
                <w:sz w:val="18"/>
                <w:szCs w:val="18"/>
              </w:rPr>
            </w:pPr>
            <w:r>
              <w:rPr>
                <w:sz w:val="18"/>
                <w:szCs w:val="18"/>
              </w:rPr>
              <w:t>▪      slovní zásoba a gramatika</w:t>
            </w:r>
          </w:p>
          <w:p w14:paraId="4F0E4753" w14:textId="77777777" w:rsidR="007360BA" w:rsidRDefault="00000000">
            <w:pPr>
              <w:spacing w:line="200" w:lineRule="auto"/>
              <w:ind w:left="671" w:right="1180"/>
              <w:jc w:val="center"/>
              <w:rPr>
                <w:sz w:val="18"/>
                <w:szCs w:val="18"/>
              </w:rPr>
            </w:pPr>
            <w:r>
              <w:rPr>
                <w:sz w:val="18"/>
                <w:szCs w:val="18"/>
              </w:rPr>
              <w:t>dle učebnice</w:t>
            </w:r>
          </w:p>
          <w:p w14:paraId="71D31956" w14:textId="77777777" w:rsidR="007360BA" w:rsidRDefault="00000000">
            <w:pPr>
              <w:spacing w:line="200" w:lineRule="auto"/>
              <w:ind w:left="345"/>
              <w:rPr>
                <w:sz w:val="18"/>
                <w:szCs w:val="18"/>
              </w:rPr>
            </w:pPr>
            <w:r>
              <w:rPr>
                <w:sz w:val="18"/>
                <w:szCs w:val="18"/>
              </w:rPr>
              <w:t>▪      pracovní sešit</w:t>
            </w:r>
          </w:p>
          <w:p w14:paraId="4A7FDE72" w14:textId="77777777" w:rsidR="007360BA" w:rsidRDefault="00000000">
            <w:pPr>
              <w:spacing w:line="200" w:lineRule="auto"/>
              <w:ind w:left="345"/>
              <w:rPr>
                <w:sz w:val="18"/>
                <w:szCs w:val="18"/>
              </w:rPr>
            </w:pPr>
            <w:r>
              <w:rPr>
                <w:sz w:val="18"/>
                <w:szCs w:val="18"/>
              </w:rPr>
              <w:t>▪      slovníky</w:t>
            </w:r>
          </w:p>
          <w:p w14:paraId="26858BF7" w14:textId="77777777" w:rsidR="007360BA" w:rsidRDefault="00000000">
            <w:pPr>
              <w:spacing w:before="2"/>
              <w:ind w:left="345"/>
              <w:rPr>
                <w:sz w:val="18"/>
                <w:szCs w:val="18"/>
              </w:rPr>
            </w:pPr>
            <w:r>
              <w:rPr>
                <w:sz w:val="18"/>
                <w:szCs w:val="18"/>
              </w:rPr>
              <w:t>▪      CD, kazety</w:t>
            </w:r>
          </w:p>
          <w:p w14:paraId="6C574052" w14:textId="77777777" w:rsidR="007360BA" w:rsidRDefault="00000000">
            <w:pPr>
              <w:spacing w:line="200" w:lineRule="auto"/>
              <w:ind w:left="345"/>
              <w:rPr>
                <w:sz w:val="18"/>
                <w:szCs w:val="18"/>
              </w:rPr>
            </w:pPr>
            <w:r>
              <w:rPr>
                <w:sz w:val="18"/>
                <w:szCs w:val="18"/>
              </w:rPr>
              <w:t>▪      křížovky, osmisměrky</w:t>
            </w:r>
          </w:p>
          <w:p w14:paraId="6A4B6F77" w14:textId="77777777" w:rsidR="007360BA" w:rsidRDefault="00000000">
            <w:pPr>
              <w:spacing w:line="200" w:lineRule="auto"/>
              <w:ind w:left="345"/>
              <w:rPr>
                <w:sz w:val="18"/>
                <w:szCs w:val="18"/>
              </w:rPr>
            </w:pPr>
            <w:r>
              <w:rPr>
                <w:sz w:val="18"/>
                <w:szCs w:val="18"/>
              </w:rPr>
              <w:t>▪      kopírované texty</w:t>
            </w:r>
          </w:p>
          <w:p w14:paraId="6B0014CD" w14:textId="77777777" w:rsidR="007360BA" w:rsidRDefault="00000000">
            <w:pPr>
              <w:spacing w:line="200" w:lineRule="auto"/>
              <w:ind w:left="345"/>
              <w:rPr>
                <w:sz w:val="18"/>
                <w:szCs w:val="18"/>
              </w:rPr>
            </w:pPr>
            <w:r>
              <w:rPr>
                <w:sz w:val="18"/>
                <w:szCs w:val="18"/>
              </w:rPr>
              <w:t>▪      texty říkanek, písniček</w:t>
            </w:r>
          </w:p>
          <w:p w14:paraId="7D2ADDE0" w14:textId="77777777" w:rsidR="007360BA" w:rsidRDefault="00000000">
            <w:pPr>
              <w:spacing w:line="200" w:lineRule="auto"/>
              <w:ind w:left="345"/>
              <w:rPr>
                <w:sz w:val="18"/>
                <w:szCs w:val="18"/>
              </w:rPr>
            </w:pPr>
            <w:r>
              <w:rPr>
                <w:sz w:val="18"/>
                <w:szCs w:val="18"/>
              </w:rPr>
              <w:t>▪      mapka gramatiky</w:t>
            </w:r>
          </w:p>
          <w:p w14:paraId="708EDFAB" w14:textId="77777777" w:rsidR="007360BA" w:rsidRDefault="007360BA">
            <w:pPr>
              <w:spacing w:line="200" w:lineRule="auto"/>
            </w:pPr>
          </w:p>
          <w:p w14:paraId="3427A8B8" w14:textId="77777777" w:rsidR="007360BA" w:rsidRDefault="007360BA">
            <w:pPr>
              <w:spacing w:line="200" w:lineRule="auto"/>
            </w:pPr>
          </w:p>
          <w:p w14:paraId="70806F96" w14:textId="77777777" w:rsidR="007360BA" w:rsidRDefault="007360BA">
            <w:pPr>
              <w:spacing w:before="6" w:line="220" w:lineRule="auto"/>
              <w:rPr>
                <w:sz w:val="22"/>
                <w:szCs w:val="22"/>
              </w:rPr>
            </w:pPr>
          </w:p>
          <w:p w14:paraId="0A45B80B" w14:textId="77777777" w:rsidR="007360BA" w:rsidRDefault="00000000">
            <w:pPr>
              <w:ind w:left="71" w:right="434"/>
              <w:jc w:val="center"/>
              <w:rPr>
                <w:sz w:val="18"/>
                <w:szCs w:val="18"/>
              </w:rPr>
            </w:pPr>
            <w:r>
              <w:rPr>
                <w:b/>
                <w:sz w:val="18"/>
                <w:szCs w:val="18"/>
              </w:rPr>
              <w:t>Vztahy k dalším předmětům:</w:t>
            </w:r>
          </w:p>
          <w:p w14:paraId="2FB23CDD" w14:textId="77777777" w:rsidR="007360BA" w:rsidRDefault="007360BA">
            <w:pPr>
              <w:spacing w:before="3" w:line="200" w:lineRule="auto"/>
            </w:pPr>
          </w:p>
          <w:p w14:paraId="63D5ACF8" w14:textId="77777777" w:rsidR="007360BA" w:rsidRDefault="00000000">
            <w:pPr>
              <w:ind w:left="345"/>
              <w:rPr>
                <w:sz w:val="18"/>
                <w:szCs w:val="18"/>
              </w:rPr>
            </w:pPr>
            <w:r>
              <w:rPr>
                <w:sz w:val="18"/>
                <w:szCs w:val="18"/>
              </w:rPr>
              <w:t>▪      Občanská výchova</w:t>
            </w:r>
          </w:p>
          <w:p w14:paraId="17599943" w14:textId="77777777" w:rsidR="007360BA" w:rsidRDefault="00000000">
            <w:pPr>
              <w:spacing w:line="200" w:lineRule="auto"/>
              <w:ind w:left="345"/>
              <w:rPr>
                <w:sz w:val="18"/>
                <w:szCs w:val="18"/>
              </w:rPr>
            </w:pPr>
            <w:r>
              <w:rPr>
                <w:sz w:val="18"/>
                <w:szCs w:val="18"/>
              </w:rPr>
              <w:t>▪      Rodinná výchova</w:t>
            </w:r>
          </w:p>
          <w:p w14:paraId="635959C8" w14:textId="77777777" w:rsidR="007360BA" w:rsidRDefault="00000000">
            <w:pPr>
              <w:spacing w:line="200" w:lineRule="auto"/>
              <w:ind w:left="345"/>
              <w:rPr>
                <w:sz w:val="18"/>
                <w:szCs w:val="18"/>
              </w:rPr>
            </w:pPr>
            <w:r>
              <w:rPr>
                <w:sz w:val="18"/>
                <w:szCs w:val="18"/>
              </w:rPr>
              <w:t>▪      Zeměpis</w:t>
            </w:r>
          </w:p>
          <w:p w14:paraId="75D64191" w14:textId="77777777" w:rsidR="007360BA" w:rsidRDefault="00000000">
            <w:pPr>
              <w:spacing w:before="2"/>
              <w:ind w:left="345"/>
              <w:rPr>
                <w:sz w:val="18"/>
                <w:szCs w:val="18"/>
              </w:rPr>
            </w:pPr>
            <w:r>
              <w:rPr>
                <w:sz w:val="18"/>
                <w:szCs w:val="18"/>
              </w:rPr>
              <w:t>▪      Výtvarná výchova</w:t>
            </w:r>
          </w:p>
          <w:p w14:paraId="379E57CE" w14:textId="77777777" w:rsidR="007360BA" w:rsidRDefault="00000000">
            <w:pPr>
              <w:spacing w:line="200" w:lineRule="auto"/>
              <w:ind w:left="345"/>
              <w:rPr>
                <w:sz w:val="18"/>
                <w:szCs w:val="18"/>
              </w:rPr>
            </w:pPr>
            <w:r>
              <w:rPr>
                <w:sz w:val="18"/>
                <w:szCs w:val="18"/>
              </w:rPr>
              <w:t>▪      Hudební výchova</w:t>
            </w:r>
          </w:p>
          <w:p w14:paraId="509B44B0" w14:textId="77777777" w:rsidR="007360BA" w:rsidRDefault="00000000">
            <w:pPr>
              <w:spacing w:line="200" w:lineRule="auto"/>
              <w:ind w:left="345"/>
              <w:rPr>
                <w:sz w:val="18"/>
                <w:szCs w:val="18"/>
              </w:rPr>
            </w:pPr>
            <w:r>
              <w:rPr>
                <w:sz w:val="18"/>
                <w:szCs w:val="18"/>
              </w:rPr>
              <w:t>▪      Informatika</w:t>
            </w:r>
          </w:p>
        </w:tc>
      </w:tr>
    </w:tbl>
    <w:p w14:paraId="74A03E92" w14:textId="77777777" w:rsidR="007360BA" w:rsidRDefault="007360BA">
      <w:pPr>
        <w:spacing w:line="200" w:lineRule="auto"/>
      </w:pPr>
    </w:p>
    <w:p w14:paraId="428D5D80" w14:textId="77777777" w:rsidR="007360BA" w:rsidRDefault="007360BA">
      <w:pPr>
        <w:spacing w:line="200" w:lineRule="auto"/>
      </w:pPr>
    </w:p>
    <w:p w14:paraId="4448D815" w14:textId="77777777" w:rsidR="007360BA" w:rsidRDefault="007360BA">
      <w:pPr>
        <w:spacing w:line="200" w:lineRule="auto"/>
      </w:pPr>
    </w:p>
    <w:p w14:paraId="39967CA4" w14:textId="77777777" w:rsidR="007360BA" w:rsidRDefault="007360BA">
      <w:pPr>
        <w:spacing w:line="200" w:lineRule="auto"/>
      </w:pPr>
    </w:p>
    <w:p w14:paraId="5D385F57" w14:textId="77777777" w:rsidR="007360BA" w:rsidRDefault="007360BA">
      <w:pPr>
        <w:spacing w:line="200" w:lineRule="auto"/>
      </w:pPr>
    </w:p>
    <w:tbl>
      <w:tblPr>
        <w:tblStyle w:val="afffffffffffffffffffffffe"/>
        <w:tblW w:w="14853" w:type="dxa"/>
        <w:tblInd w:w="98" w:type="dxa"/>
        <w:tblLayout w:type="fixed"/>
        <w:tblLook w:val="0000" w:firstRow="0" w:lastRow="0" w:firstColumn="0" w:lastColumn="0" w:noHBand="0" w:noVBand="0"/>
      </w:tblPr>
      <w:tblGrid>
        <w:gridCol w:w="1755"/>
        <w:gridCol w:w="4337"/>
        <w:gridCol w:w="3274"/>
        <w:gridCol w:w="2657"/>
        <w:gridCol w:w="2830"/>
      </w:tblGrid>
      <w:tr w:rsidR="007360BA" w14:paraId="16D8307B" w14:textId="77777777">
        <w:trPr>
          <w:trHeight w:val="422"/>
        </w:trPr>
        <w:tc>
          <w:tcPr>
            <w:tcW w:w="1755" w:type="dxa"/>
            <w:tcBorders>
              <w:top w:val="single" w:sz="5" w:space="0" w:color="000000"/>
              <w:left w:val="single" w:sz="5" w:space="0" w:color="000000"/>
              <w:bottom w:val="single" w:sz="5" w:space="0" w:color="000000"/>
              <w:right w:val="single" w:sz="5" w:space="0" w:color="000000"/>
            </w:tcBorders>
          </w:tcPr>
          <w:p w14:paraId="56AE7C8C" w14:textId="77777777" w:rsidR="007360BA" w:rsidRDefault="00000000">
            <w:pPr>
              <w:spacing w:line="200" w:lineRule="auto"/>
              <w:ind w:left="102"/>
              <w:rPr>
                <w:sz w:val="18"/>
                <w:szCs w:val="18"/>
              </w:rPr>
            </w:pPr>
            <w:r>
              <w:rPr>
                <w:b/>
                <w:sz w:val="18"/>
                <w:szCs w:val="18"/>
              </w:rPr>
              <w:lastRenderedPageBreak/>
              <w:t>Očekávané výstupy</w:t>
            </w:r>
          </w:p>
          <w:p w14:paraId="7EECEEEE" w14:textId="77777777" w:rsidR="007360BA" w:rsidRDefault="00000000">
            <w:pPr>
              <w:spacing w:line="200" w:lineRule="auto"/>
              <w:ind w:left="102"/>
              <w:rPr>
                <w:sz w:val="18"/>
                <w:szCs w:val="18"/>
              </w:rPr>
            </w:pPr>
            <w:r>
              <w:rPr>
                <w:b/>
                <w:sz w:val="18"/>
                <w:szCs w:val="18"/>
              </w:rPr>
              <w:t>z RVP ZV</w:t>
            </w:r>
          </w:p>
        </w:tc>
        <w:tc>
          <w:tcPr>
            <w:tcW w:w="4337" w:type="dxa"/>
            <w:tcBorders>
              <w:top w:val="single" w:sz="5" w:space="0" w:color="000000"/>
              <w:left w:val="single" w:sz="5" w:space="0" w:color="000000"/>
              <w:bottom w:val="single" w:sz="5" w:space="0" w:color="000000"/>
              <w:right w:val="single" w:sz="5" w:space="0" w:color="000000"/>
            </w:tcBorders>
          </w:tcPr>
          <w:p w14:paraId="62972C20" w14:textId="77777777" w:rsidR="007360BA" w:rsidRDefault="00000000">
            <w:pPr>
              <w:spacing w:line="200" w:lineRule="auto"/>
              <w:ind w:left="105"/>
              <w:rPr>
                <w:sz w:val="18"/>
                <w:szCs w:val="18"/>
              </w:rPr>
            </w:pPr>
            <w:r>
              <w:rPr>
                <w:b/>
                <w:sz w:val="18"/>
                <w:szCs w:val="18"/>
              </w:rPr>
              <w:t>Dílčí výstupy</w:t>
            </w:r>
          </w:p>
          <w:p w14:paraId="5C84B7A4" w14:textId="77777777" w:rsidR="007360BA" w:rsidRDefault="00000000">
            <w:pPr>
              <w:spacing w:line="200" w:lineRule="auto"/>
              <w:ind w:left="105"/>
              <w:rPr>
                <w:sz w:val="18"/>
                <w:szCs w:val="18"/>
              </w:rPr>
            </w:pPr>
            <w:r>
              <w:rPr>
                <w:b/>
                <w:sz w:val="18"/>
                <w:szCs w:val="18"/>
              </w:rPr>
              <w:t>Žák:</w:t>
            </w:r>
          </w:p>
        </w:tc>
        <w:tc>
          <w:tcPr>
            <w:tcW w:w="3274" w:type="dxa"/>
            <w:tcBorders>
              <w:top w:val="single" w:sz="5" w:space="0" w:color="000000"/>
              <w:left w:val="single" w:sz="5" w:space="0" w:color="000000"/>
              <w:bottom w:val="single" w:sz="5" w:space="0" w:color="000000"/>
              <w:right w:val="single" w:sz="5" w:space="0" w:color="000000"/>
            </w:tcBorders>
          </w:tcPr>
          <w:p w14:paraId="6A85FD9F" w14:textId="77777777" w:rsidR="007360BA" w:rsidRDefault="00000000">
            <w:pPr>
              <w:spacing w:line="200" w:lineRule="auto"/>
              <w:ind w:left="105"/>
              <w:rPr>
                <w:sz w:val="18"/>
                <w:szCs w:val="18"/>
              </w:rPr>
            </w:pPr>
            <w:r>
              <w:rPr>
                <w:b/>
                <w:sz w:val="18"/>
                <w:szCs w:val="18"/>
              </w:rPr>
              <w:t>Učivo</w:t>
            </w:r>
          </w:p>
        </w:tc>
        <w:tc>
          <w:tcPr>
            <w:tcW w:w="2657" w:type="dxa"/>
            <w:tcBorders>
              <w:top w:val="single" w:sz="5" w:space="0" w:color="000000"/>
              <w:left w:val="single" w:sz="5" w:space="0" w:color="000000"/>
              <w:bottom w:val="single" w:sz="5" w:space="0" w:color="000000"/>
              <w:right w:val="single" w:sz="5" w:space="0" w:color="000000"/>
            </w:tcBorders>
          </w:tcPr>
          <w:p w14:paraId="315F9DF2" w14:textId="77777777" w:rsidR="007360BA" w:rsidRDefault="00000000">
            <w:pPr>
              <w:spacing w:line="200" w:lineRule="auto"/>
              <w:ind w:left="105"/>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3C3B16F2" w14:textId="77777777" w:rsidR="007360BA" w:rsidRDefault="00000000">
            <w:pPr>
              <w:spacing w:line="200" w:lineRule="auto"/>
              <w:ind w:left="102"/>
              <w:rPr>
                <w:sz w:val="18"/>
                <w:szCs w:val="18"/>
              </w:rPr>
            </w:pPr>
            <w:r>
              <w:rPr>
                <w:b/>
                <w:sz w:val="18"/>
                <w:szCs w:val="18"/>
              </w:rPr>
              <w:t>Poznámky (m</w:t>
            </w:r>
            <w:r>
              <w:rPr>
                <w:sz w:val="18"/>
                <w:szCs w:val="18"/>
              </w:rPr>
              <w:t>ožné metody a formy</w:t>
            </w:r>
          </w:p>
          <w:p w14:paraId="41EC0713" w14:textId="77777777" w:rsidR="007360BA" w:rsidRDefault="00000000">
            <w:pPr>
              <w:spacing w:line="200" w:lineRule="auto"/>
              <w:ind w:left="102"/>
              <w:rPr>
                <w:sz w:val="18"/>
                <w:szCs w:val="18"/>
              </w:rPr>
            </w:pPr>
            <w:r>
              <w:rPr>
                <w:sz w:val="18"/>
                <w:szCs w:val="18"/>
              </w:rPr>
              <w:t>práce, pomůcky…)</w:t>
            </w:r>
          </w:p>
        </w:tc>
      </w:tr>
      <w:tr w:rsidR="007360BA" w14:paraId="459D3AAA" w14:textId="77777777">
        <w:trPr>
          <w:trHeight w:val="7415"/>
        </w:trPr>
        <w:tc>
          <w:tcPr>
            <w:tcW w:w="1755" w:type="dxa"/>
            <w:tcBorders>
              <w:top w:val="single" w:sz="5" w:space="0" w:color="000000"/>
              <w:left w:val="single" w:sz="5" w:space="0" w:color="000000"/>
              <w:bottom w:val="single" w:sz="5" w:space="0" w:color="000000"/>
              <w:right w:val="single" w:sz="5" w:space="0" w:color="000000"/>
            </w:tcBorders>
          </w:tcPr>
          <w:p w14:paraId="7EC8AA95" w14:textId="77777777" w:rsidR="007360BA" w:rsidRDefault="007360BA">
            <w:pPr>
              <w:spacing w:line="200" w:lineRule="auto"/>
            </w:pPr>
          </w:p>
          <w:p w14:paraId="73451667" w14:textId="77777777" w:rsidR="007360BA" w:rsidRDefault="007360BA">
            <w:pPr>
              <w:spacing w:line="200" w:lineRule="auto"/>
            </w:pPr>
          </w:p>
          <w:p w14:paraId="3C796C6C" w14:textId="77777777" w:rsidR="007360BA" w:rsidRDefault="007360BA">
            <w:pPr>
              <w:spacing w:before="1" w:line="220" w:lineRule="auto"/>
              <w:rPr>
                <w:sz w:val="22"/>
                <w:szCs w:val="22"/>
              </w:rPr>
            </w:pPr>
          </w:p>
          <w:p w14:paraId="19414095" w14:textId="77777777" w:rsidR="007360BA" w:rsidRDefault="00000000">
            <w:pPr>
              <w:ind w:left="102"/>
              <w:rPr>
                <w:sz w:val="18"/>
                <w:szCs w:val="18"/>
              </w:rPr>
            </w:pPr>
            <w:r>
              <w:rPr>
                <w:b/>
                <w:sz w:val="18"/>
                <w:szCs w:val="18"/>
              </w:rPr>
              <w:t>DCJ-9-1-01</w:t>
            </w:r>
          </w:p>
          <w:p w14:paraId="77574355" w14:textId="77777777" w:rsidR="007360BA" w:rsidRDefault="007360BA">
            <w:pPr>
              <w:spacing w:line="200" w:lineRule="auto"/>
            </w:pPr>
          </w:p>
          <w:p w14:paraId="69BEFE5A" w14:textId="77777777" w:rsidR="007360BA" w:rsidRDefault="007360BA">
            <w:pPr>
              <w:spacing w:line="200" w:lineRule="auto"/>
            </w:pPr>
          </w:p>
          <w:p w14:paraId="5F30A0E1" w14:textId="77777777" w:rsidR="007360BA" w:rsidRDefault="007360BA">
            <w:pPr>
              <w:spacing w:before="2" w:line="220" w:lineRule="auto"/>
              <w:rPr>
                <w:sz w:val="22"/>
                <w:szCs w:val="22"/>
              </w:rPr>
            </w:pPr>
          </w:p>
          <w:p w14:paraId="6798BDF0" w14:textId="77777777" w:rsidR="007360BA" w:rsidRDefault="00000000">
            <w:pPr>
              <w:ind w:left="102"/>
              <w:rPr>
                <w:sz w:val="18"/>
                <w:szCs w:val="18"/>
              </w:rPr>
            </w:pPr>
            <w:r>
              <w:rPr>
                <w:b/>
                <w:sz w:val="18"/>
                <w:szCs w:val="18"/>
              </w:rPr>
              <w:t>DCJ-9-1-02</w:t>
            </w:r>
          </w:p>
          <w:p w14:paraId="69BB9719" w14:textId="77777777" w:rsidR="007360BA" w:rsidRDefault="007360BA">
            <w:pPr>
              <w:spacing w:line="200" w:lineRule="auto"/>
            </w:pPr>
          </w:p>
          <w:p w14:paraId="5CA07E09" w14:textId="77777777" w:rsidR="007360BA" w:rsidRDefault="007360BA">
            <w:pPr>
              <w:spacing w:line="200" w:lineRule="auto"/>
            </w:pPr>
          </w:p>
          <w:p w14:paraId="141004F3" w14:textId="77777777" w:rsidR="007360BA" w:rsidRDefault="007360BA">
            <w:pPr>
              <w:spacing w:before="1" w:line="220" w:lineRule="auto"/>
              <w:rPr>
                <w:sz w:val="22"/>
                <w:szCs w:val="22"/>
              </w:rPr>
            </w:pPr>
          </w:p>
          <w:p w14:paraId="459AA469" w14:textId="77777777" w:rsidR="007360BA" w:rsidRDefault="007360BA">
            <w:pPr>
              <w:spacing w:before="1" w:line="220" w:lineRule="auto"/>
              <w:rPr>
                <w:sz w:val="22"/>
                <w:szCs w:val="22"/>
              </w:rPr>
            </w:pPr>
          </w:p>
          <w:p w14:paraId="58A22A95" w14:textId="77777777" w:rsidR="007360BA" w:rsidRDefault="00000000">
            <w:pPr>
              <w:ind w:left="102"/>
              <w:rPr>
                <w:sz w:val="18"/>
                <w:szCs w:val="18"/>
              </w:rPr>
            </w:pPr>
            <w:r>
              <w:rPr>
                <w:b/>
                <w:sz w:val="18"/>
                <w:szCs w:val="18"/>
              </w:rPr>
              <w:t>DCJ-9-1-03</w:t>
            </w:r>
          </w:p>
          <w:p w14:paraId="6048792F" w14:textId="77777777" w:rsidR="007360BA" w:rsidRDefault="007360BA">
            <w:pPr>
              <w:spacing w:line="200" w:lineRule="auto"/>
            </w:pPr>
          </w:p>
          <w:p w14:paraId="575DDEDB" w14:textId="77777777" w:rsidR="007360BA" w:rsidRDefault="007360BA">
            <w:pPr>
              <w:spacing w:line="200" w:lineRule="auto"/>
            </w:pPr>
          </w:p>
          <w:p w14:paraId="473B6F25" w14:textId="77777777" w:rsidR="007360BA" w:rsidRDefault="007360BA">
            <w:pPr>
              <w:spacing w:line="200" w:lineRule="auto"/>
            </w:pPr>
          </w:p>
          <w:p w14:paraId="4E23B462" w14:textId="77777777" w:rsidR="007360BA" w:rsidRDefault="007360BA">
            <w:pPr>
              <w:spacing w:before="1" w:line="220" w:lineRule="auto"/>
              <w:rPr>
                <w:sz w:val="22"/>
                <w:szCs w:val="22"/>
              </w:rPr>
            </w:pPr>
          </w:p>
          <w:p w14:paraId="4ACBFA8D" w14:textId="77777777" w:rsidR="007360BA" w:rsidRDefault="00000000">
            <w:pPr>
              <w:ind w:left="102"/>
              <w:rPr>
                <w:sz w:val="18"/>
                <w:szCs w:val="18"/>
              </w:rPr>
            </w:pPr>
            <w:r>
              <w:rPr>
                <w:b/>
                <w:sz w:val="18"/>
                <w:szCs w:val="18"/>
              </w:rPr>
              <w:t>DCJ-9-2-01</w:t>
            </w:r>
          </w:p>
          <w:p w14:paraId="0E57E318" w14:textId="77777777" w:rsidR="007360BA" w:rsidRDefault="007360BA">
            <w:pPr>
              <w:spacing w:line="200" w:lineRule="auto"/>
            </w:pPr>
          </w:p>
          <w:p w14:paraId="5CAFCA76" w14:textId="77777777" w:rsidR="007360BA" w:rsidRDefault="00000000">
            <w:pPr>
              <w:spacing w:line="200" w:lineRule="auto"/>
            </w:pPr>
            <w:r>
              <w:rPr>
                <w:b/>
                <w:sz w:val="18"/>
                <w:szCs w:val="18"/>
              </w:rPr>
              <w:t xml:space="preserve">  DCJ-9-2-03</w:t>
            </w:r>
          </w:p>
          <w:p w14:paraId="5EF6FA4A" w14:textId="77777777" w:rsidR="007360BA" w:rsidRDefault="007360BA">
            <w:pPr>
              <w:spacing w:line="200" w:lineRule="auto"/>
            </w:pPr>
          </w:p>
          <w:p w14:paraId="43ECD887" w14:textId="77777777" w:rsidR="007360BA" w:rsidRDefault="007360BA">
            <w:pPr>
              <w:spacing w:before="8" w:line="220" w:lineRule="auto"/>
              <w:rPr>
                <w:sz w:val="22"/>
                <w:szCs w:val="22"/>
              </w:rPr>
            </w:pPr>
          </w:p>
          <w:p w14:paraId="703B7F3E" w14:textId="77777777" w:rsidR="007360BA" w:rsidRDefault="007360BA">
            <w:pPr>
              <w:spacing w:before="8" w:line="220" w:lineRule="auto"/>
              <w:rPr>
                <w:sz w:val="22"/>
                <w:szCs w:val="22"/>
              </w:rPr>
            </w:pPr>
          </w:p>
          <w:p w14:paraId="358D6350" w14:textId="77777777" w:rsidR="007360BA" w:rsidRDefault="007360BA">
            <w:pPr>
              <w:spacing w:before="8" w:line="220" w:lineRule="auto"/>
              <w:rPr>
                <w:sz w:val="22"/>
                <w:szCs w:val="22"/>
              </w:rPr>
            </w:pPr>
          </w:p>
          <w:p w14:paraId="0C27BC39" w14:textId="77777777" w:rsidR="007360BA" w:rsidRDefault="007360BA">
            <w:pPr>
              <w:spacing w:before="8" w:line="220" w:lineRule="auto"/>
              <w:rPr>
                <w:sz w:val="22"/>
                <w:szCs w:val="22"/>
              </w:rPr>
            </w:pPr>
          </w:p>
          <w:p w14:paraId="6B6C871C" w14:textId="77777777" w:rsidR="007360BA" w:rsidRDefault="007360BA">
            <w:pPr>
              <w:spacing w:before="8" w:line="220" w:lineRule="auto"/>
              <w:rPr>
                <w:sz w:val="22"/>
                <w:szCs w:val="22"/>
              </w:rPr>
            </w:pPr>
          </w:p>
          <w:p w14:paraId="3D88240D" w14:textId="77777777" w:rsidR="007360BA" w:rsidRDefault="007360BA">
            <w:pPr>
              <w:spacing w:line="200" w:lineRule="auto"/>
            </w:pPr>
          </w:p>
          <w:p w14:paraId="2ADBC956" w14:textId="77777777" w:rsidR="007360BA" w:rsidRDefault="007360BA">
            <w:pPr>
              <w:spacing w:before="15" w:line="200" w:lineRule="auto"/>
            </w:pPr>
          </w:p>
          <w:p w14:paraId="4CC7AE13" w14:textId="77777777" w:rsidR="007360BA" w:rsidRDefault="007360BA">
            <w:pPr>
              <w:ind w:left="102"/>
              <w:rPr>
                <w:sz w:val="18"/>
                <w:szCs w:val="18"/>
              </w:rPr>
            </w:pPr>
          </w:p>
        </w:tc>
        <w:tc>
          <w:tcPr>
            <w:tcW w:w="4337" w:type="dxa"/>
            <w:tcBorders>
              <w:top w:val="single" w:sz="5" w:space="0" w:color="000000"/>
              <w:left w:val="single" w:sz="5" w:space="0" w:color="000000"/>
              <w:bottom w:val="single" w:sz="5" w:space="0" w:color="000000"/>
              <w:right w:val="single" w:sz="5" w:space="0" w:color="000000"/>
            </w:tcBorders>
          </w:tcPr>
          <w:p w14:paraId="236DF3D5" w14:textId="77777777" w:rsidR="007360BA" w:rsidRDefault="007360BA">
            <w:pPr>
              <w:spacing w:before="8" w:line="200" w:lineRule="auto"/>
            </w:pPr>
          </w:p>
          <w:p w14:paraId="4C2FFF8E" w14:textId="77777777" w:rsidR="007360BA" w:rsidRDefault="00000000">
            <w:pPr>
              <w:ind w:left="105"/>
              <w:rPr>
                <w:sz w:val="18"/>
                <w:szCs w:val="18"/>
              </w:rPr>
            </w:pPr>
            <w:r>
              <w:rPr>
                <w:b/>
                <w:sz w:val="18"/>
                <w:szCs w:val="18"/>
              </w:rPr>
              <w:t>POSLECH S POROZUMĚNÍM</w:t>
            </w:r>
          </w:p>
          <w:p w14:paraId="686BC7DF" w14:textId="77777777" w:rsidR="007360BA" w:rsidRDefault="007360BA">
            <w:pPr>
              <w:spacing w:before="1" w:line="200" w:lineRule="auto"/>
            </w:pPr>
          </w:p>
          <w:p w14:paraId="09DF9553" w14:textId="77777777" w:rsidR="007360BA" w:rsidRDefault="00000000">
            <w:pPr>
              <w:spacing w:before="2"/>
              <w:ind w:left="138"/>
              <w:rPr>
                <w:sz w:val="18"/>
                <w:szCs w:val="18"/>
              </w:rPr>
            </w:pPr>
            <w:sdt>
              <w:sdtPr>
                <w:tag w:val="goog_rdk_406"/>
                <w:id w:val="1444804209"/>
              </w:sdtPr>
              <w:sdtContent>
                <w:r>
                  <w:rPr>
                    <w:rFonts w:ascii="Fira Mono" w:eastAsia="Fira Mono" w:hAnsi="Fira Mono" w:cs="Fira Mono"/>
                    <w:sz w:val="18"/>
                    <w:szCs w:val="18"/>
                  </w:rPr>
                  <w:t>⮚</w:t>
                </w:r>
              </w:sdtContent>
            </w:sdt>
            <w:r>
              <w:rPr>
                <w:sz w:val="18"/>
                <w:szCs w:val="18"/>
              </w:rPr>
              <w:t xml:space="preserve">      rozumí jednoduchým pokynům a otázkám učitele,  </w:t>
            </w:r>
          </w:p>
          <w:p w14:paraId="6170466D" w14:textId="77777777" w:rsidR="007360BA" w:rsidRDefault="00000000">
            <w:pPr>
              <w:spacing w:before="2"/>
              <w:ind w:left="138"/>
              <w:rPr>
                <w:sz w:val="18"/>
                <w:szCs w:val="18"/>
              </w:rPr>
            </w:pPr>
            <w:r>
              <w:rPr>
                <w:sz w:val="18"/>
                <w:szCs w:val="18"/>
              </w:rPr>
              <w:t xml:space="preserve">          které jsou pronášeny pomalu a s pečlivou  </w:t>
            </w:r>
          </w:p>
          <w:p w14:paraId="2B4AA30F" w14:textId="77777777" w:rsidR="007360BA" w:rsidRDefault="00000000">
            <w:pPr>
              <w:spacing w:before="2"/>
              <w:ind w:left="138"/>
              <w:rPr>
                <w:sz w:val="18"/>
                <w:szCs w:val="18"/>
              </w:rPr>
            </w:pPr>
            <w:r>
              <w:rPr>
                <w:sz w:val="18"/>
                <w:szCs w:val="18"/>
              </w:rPr>
              <w:t xml:space="preserve">          výslovností, a reaguje na ně </w:t>
            </w:r>
          </w:p>
          <w:p w14:paraId="695E39A8" w14:textId="77777777" w:rsidR="007360BA" w:rsidRDefault="007360BA">
            <w:pPr>
              <w:spacing w:before="6" w:line="200" w:lineRule="auto"/>
              <w:rPr>
                <w:sz w:val="18"/>
                <w:szCs w:val="18"/>
              </w:rPr>
            </w:pPr>
          </w:p>
          <w:p w14:paraId="5ED6DF9C" w14:textId="77777777" w:rsidR="007360BA" w:rsidRDefault="00000000">
            <w:pPr>
              <w:ind w:left="138"/>
              <w:rPr>
                <w:sz w:val="18"/>
                <w:szCs w:val="18"/>
              </w:rPr>
            </w:pPr>
            <w:sdt>
              <w:sdtPr>
                <w:tag w:val="goog_rdk_407"/>
                <w:id w:val="-1202329849"/>
              </w:sdtPr>
              <w:sdtContent>
                <w:r>
                  <w:rPr>
                    <w:rFonts w:ascii="Fira Mono" w:eastAsia="Fira Mono" w:hAnsi="Fira Mono" w:cs="Fira Mono"/>
                    <w:sz w:val="18"/>
                    <w:szCs w:val="18"/>
                  </w:rPr>
                  <w:t>⮚</w:t>
                </w:r>
              </w:sdtContent>
            </w:sdt>
            <w:r>
              <w:rPr>
                <w:sz w:val="18"/>
                <w:szCs w:val="18"/>
              </w:rPr>
              <w:t xml:space="preserve">      rozumí slovům a jednoduchým větám, které jsou  </w:t>
            </w:r>
          </w:p>
          <w:p w14:paraId="744D4DFE" w14:textId="77777777" w:rsidR="007360BA" w:rsidRDefault="00000000">
            <w:pPr>
              <w:ind w:left="138"/>
              <w:rPr>
                <w:sz w:val="18"/>
                <w:szCs w:val="18"/>
              </w:rPr>
            </w:pPr>
            <w:r>
              <w:rPr>
                <w:sz w:val="18"/>
                <w:szCs w:val="18"/>
              </w:rPr>
              <w:t xml:space="preserve">         pronášeny pomalu a zřetelně a týkají se  </w:t>
            </w:r>
          </w:p>
          <w:p w14:paraId="54B5FFCF" w14:textId="77777777" w:rsidR="007360BA" w:rsidRDefault="00000000">
            <w:pPr>
              <w:ind w:left="138"/>
              <w:rPr>
                <w:sz w:val="18"/>
                <w:szCs w:val="18"/>
              </w:rPr>
            </w:pPr>
            <w:r>
              <w:rPr>
                <w:sz w:val="18"/>
                <w:szCs w:val="18"/>
              </w:rPr>
              <w:t xml:space="preserve">         osvojovaných témat, zejména pokud má k dispozici </w:t>
            </w:r>
          </w:p>
          <w:p w14:paraId="65238FD3" w14:textId="77777777" w:rsidR="007360BA" w:rsidRDefault="00000000">
            <w:pPr>
              <w:ind w:left="138"/>
              <w:rPr>
                <w:sz w:val="18"/>
                <w:szCs w:val="18"/>
              </w:rPr>
            </w:pPr>
            <w:r>
              <w:rPr>
                <w:sz w:val="18"/>
                <w:szCs w:val="18"/>
              </w:rPr>
              <w:t xml:space="preserve">         vizuální oporu</w:t>
            </w:r>
          </w:p>
          <w:p w14:paraId="20517383" w14:textId="77777777" w:rsidR="007360BA" w:rsidRDefault="00000000">
            <w:pPr>
              <w:ind w:left="138"/>
              <w:rPr>
                <w:sz w:val="18"/>
                <w:szCs w:val="18"/>
              </w:rPr>
            </w:pPr>
            <w:sdt>
              <w:sdtPr>
                <w:tag w:val="goog_rdk_408"/>
                <w:id w:val="1418129055"/>
              </w:sdtPr>
              <w:sdtContent>
                <w:r>
                  <w:rPr>
                    <w:rFonts w:ascii="Fira Mono" w:eastAsia="Fira Mono" w:hAnsi="Fira Mono" w:cs="Fira Mono"/>
                    <w:sz w:val="18"/>
                    <w:szCs w:val="18"/>
                  </w:rPr>
                  <w:t>⮚</w:t>
                </w:r>
              </w:sdtContent>
            </w:sdt>
            <w:r>
              <w:rPr>
                <w:sz w:val="18"/>
                <w:szCs w:val="18"/>
              </w:rPr>
              <w:t xml:space="preserve">      rozumí základním informacím v krátkých poslechových textech týkajících se každodenních témat </w:t>
            </w:r>
          </w:p>
          <w:p w14:paraId="6FC9249B" w14:textId="77777777" w:rsidR="007360BA" w:rsidRDefault="007360BA">
            <w:pPr>
              <w:ind w:left="138"/>
            </w:pPr>
          </w:p>
          <w:p w14:paraId="128E3B1C" w14:textId="77777777" w:rsidR="007360BA" w:rsidRDefault="00000000">
            <w:pPr>
              <w:ind w:left="105"/>
              <w:rPr>
                <w:sz w:val="18"/>
                <w:szCs w:val="18"/>
              </w:rPr>
            </w:pPr>
            <w:r>
              <w:rPr>
                <w:b/>
                <w:sz w:val="18"/>
                <w:szCs w:val="18"/>
              </w:rPr>
              <w:t>MLUVENÍ</w:t>
            </w:r>
          </w:p>
          <w:p w14:paraId="757E4AC1" w14:textId="77777777" w:rsidR="007360BA" w:rsidRDefault="007360BA">
            <w:pPr>
              <w:spacing w:before="1" w:line="200" w:lineRule="auto"/>
            </w:pPr>
          </w:p>
          <w:p w14:paraId="0906C70D" w14:textId="77777777" w:rsidR="007360BA" w:rsidRDefault="00000000">
            <w:pPr>
              <w:spacing w:before="6" w:line="200" w:lineRule="auto"/>
              <w:rPr>
                <w:sz w:val="4"/>
                <w:szCs w:val="4"/>
              </w:rPr>
            </w:pPr>
            <w:r>
              <w:rPr>
                <w:sz w:val="18"/>
                <w:szCs w:val="18"/>
              </w:rPr>
              <w:t xml:space="preserve">  </w:t>
            </w:r>
          </w:p>
          <w:p w14:paraId="640EF7CA" w14:textId="77777777" w:rsidR="007360BA" w:rsidRDefault="007360BA">
            <w:pPr>
              <w:spacing w:before="6" w:line="200" w:lineRule="auto"/>
              <w:rPr>
                <w:sz w:val="4"/>
                <w:szCs w:val="4"/>
              </w:rPr>
            </w:pPr>
          </w:p>
          <w:p w14:paraId="2D44F7D2" w14:textId="77777777" w:rsidR="007360BA" w:rsidRDefault="007360BA">
            <w:pPr>
              <w:spacing w:before="6" w:line="200" w:lineRule="auto"/>
              <w:rPr>
                <w:sz w:val="4"/>
                <w:szCs w:val="4"/>
              </w:rPr>
            </w:pPr>
          </w:p>
          <w:p w14:paraId="49E3FB4B" w14:textId="77777777" w:rsidR="007360BA" w:rsidRDefault="00000000">
            <w:pPr>
              <w:spacing w:before="6" w:line="200" w:lineRule="auto"/>
              <w:rPr>
                <w:sz w:val="18"/>
                <w:szCs w:val="18"/>
              </w:rPr>
            </w:pPr>
            <w:r>
              <w:rPr>
                <w:sz w:val="4"/>
                <w:szCs w:val="4"/>
              </w:rPr>
              <w:t xml:space="preserve">          </w:t>
            </w:r>
            <w:sdt>
              <w:sdtPr>
                <w:tag w:val="goog_rdk_409"/>
                <w:id w:val="-1369211567"/>
              </w:sdtPr>
              <w:sdtContent>
                <w:r>
                  <w:rPr>
                    <w:rFonts w:ascii="Fira Mono" w:eastAsia="Fira Mono" w:hAnsi="Fira Mono" w:cs="Fira Mono"/>
                    <w:sz w:val="18"/>
                    <w:szCs w:val="18"/>
                  </w:rPr>
                  <w:t>⮚</w:t>
                </w:r>
              </w:sdtContent>
            </w:sdt>
            <w:r>
              <w:rPr>
                <w:sz w:val="18"/>
                <w:szCs w:val="18"/>
              </w:rPr>
              <w:t xml:space="preserve">      se zapojí do jednoduchých rozhovorů</w:t>
            </w:r>
          </w:p>
          <w:p w14:paraId="4A2C5B70" w14:textId="77777777" w:rsidR="007360BA" w:rsidRDefault="007360BA">
            <w:pPr>
              <w:spacing w:before="6" w:line="200" w:lineRule="auto"/>
              <w:rPr>
                <w:sz w:val="18"/>
                <w:szCs w:val="18"/>
              </w:rPr>
            </w:pPr>
          </w:p>
          <w:p w14:paraId="22BCC6CF" w14:textId="77777777" w:rsidR="007360BA" w:rsidRDefault="00000000">
            <w:pPr>
              <w:ind w:left="105"/>
              <w:rPr>
                <w:sz w:val="18"/>
                <w:szCs w:val="18"/>
              </w:rPr>
            </w:pPr>
            <w:sdt>
              <w:sdtPr>
                <w:tag w:val="goog_rdk_410"/>
                <w:id w:val="-254669265"/>
              </w:sdtPr>
              <w:sdtContent>
                <w:r>
                  <w:rPr>
                    <w:rFonts w:ascii="Fira Mono" w:eastAsia="Fira Mono" w:hAnsi="Fira Mono" w:cs="Fira Mono"/>
                    <w:sz w:val="18"/>
                    <w:szCs w:val="18"/>
                  </w:rPr>
                  <w:t>⮚</w:t>
                </w:r>
              </w:sdtContent>
            </w:sdt>
            <w:r>
              <w:rPr>
                <w:sz w:val="18"/>
                <w:szCs w:val="18"/>
              </w:rPr>
              <w:t xml:space="preserve">     odpovídá na jednoduché otázky týkající se jeho </w:t>
            </w:r>
          </w:p>
          <w:p w14:paraId="3F23B4FD" w14:textId="77777777" w:rsidR="007360BA" w:rsidRDefault="00000000">
            <w:pPr>
              <w:ind w:left="105"/>
              <w:rPr>
                <w:sz w:val="18"/>
                <w:szCs w:val="18"/>
              </w:rPr>
            </w:pPr>
            <w:r>
              <w:rPr>
                <w:sz w:val="18"/>
                <w:szCs w:val="18"/>
              </w:rPr>
              <w:t xml:space="preserve">        samotného, rodiny, školy, volného času a podobné  </w:t>
            </w:r>
          </w:p>
          <w:p w14:paraId="57E313D1" w14:textId="77777777" w:rsidR="007360BA" w:rsidRDefault="00000000">
            <w:pPr>
              <w:ind w:left="105"/>
              <w:rPr>
                <w:b/>
                <w:sz w:val="18"/>
                <w:szCs w:val="18"/>
              </w:rPr>
            </w:pPr>
            <w:r>
              <w:rPr>
                <w:sz w:val="18"/>
                <w:szCs w:val="18"/>
              </w:rPr>
              <w:t xml:space="preserve">        otázky pokládá</w:t>
            </w:r>
          </w:p>
          <w:p w14:paraId="3D7C24D3" w14:textId="77777777" w:rsidR="007360BA" w:rsidRDefault="007360BA">
            <w:pPr>
              <w:ind w:left="105"/>
              <w:rPr>
                <w:b/>
                <w:sz w:val="18"/>
                <w:szCs w:val="18"/>
              </w:rPr>
            </w:pPr>
          </w:p>
          <w:p w14:paraId="5E9D7BB5" w14:textId="77777777" w:rsidR="007360BA" w:rsidRDefault="007360BA">
            <w:pPr>
              <w:ind w:left="105"/>
              <w:rPr>
                <w:b/>
                <w:sz w:val="18"/>
                <w:szCs w:val="18"/>
              </w:rPr>
            </w:pPr>
          </w:p>
          <w:p w14:paraId="5A9FAC6A" w14:textId="77777777" w:rsidR="007360BA" w:rsidRDefault="007360BA">
            <w:pPr>
              <w:spacing w:line="200" w:lineRule="auto"/>
              <w:ind w:left="138"/>
              <w:rPr>
                <w:sz w:val="18"/>
                <w:szCs w:val="18"/>
              </w:rPr>
            </w:pPr>
          </w:p>
        </w:tc>
        <w:tc>
          <w:tcPr>
            <w:tcW w:w="3274" w:type="dxa"/>
            <w:tcBorders>
              <w:top w:val="single" w:sz="5" w:space="0" w:color="000000"/>
              <w:left w:val="single" w:sz="5" w:space="0" w:color="000000"/>
              <w:bottom w:val="single" w:sz="5" w:space="0" w:color="000000"/>
              <w:right w:val="single" w:sz="5" w:space="0" w:color="000000"/>
            </w:tcBorders>
          </w:tcPr>
          <w:p w14:paraId="3AA63A4C" w14:textId="77777777" w:rsidR="007360BA" w:rsidRDefault="007360BA">
            <w:pPr>
              <w:spacing w:line="200" w:lineRule="auto"/>
            </w:pPr>
          </w:p>
          <w:p w14:paraId="16173CA5" w14:textId="77777777" w:rsidR="007360BA" w:rsidRDefault="007360BA">
            <w:pPr>
              <w:spacing w:line="200" w:lineRule="auto"/>
            </w:pPr>
          </w:p>
          <w:p w14:paraId="147E40EA" w14:textId="77777777" w:rsidR="007360BA" w:rsidRDefault="007360BA">
            <w:pPr>
              <w:spacing w:before="16" w:line="200" w:lineRule="auto"/>
            </w:pPr>
          </w:p>
          <w:p w14:paraId="4A8D029C" w14:textId="77777777" w:rsidR="007360BA" w:rsidRDefault="00000000">
            <w:pPr>
              <w:ind w:left="280"/>
              <w:rPr>
                <w:sz w:val="18"/>
                <w:szCs w:val="18"/>
              </w:rPr>
            </w:pPr>
            <w:r>
              <w:rPr>
                <w:sz w:val="18"/>
                <w:szCs w:val="18"/>
              </w:rPr>
              <w:t>▪    pozvánky („Wo, Wann“)</w:t>
            </w:r>
          </w:p>
          <w:p w14:paraId="1EA9FDF4" w14:textId="77777777" w:rsidR="007360BA" w:rsidRDefault="007360BA">
            <w:pPr>
              <w:spacing w:before="9" w:line="200" w:lineRule="auto"/>
            </w:pPr>
          </w:p>
          <w:p w14:paraId="7A8046F7" w14:textId="77777777" w:rsidR="007360BA" w:rsidRDefault="00000000">
            <w:pPr>
              <w:ind w:left="280"/>
              <w:rPr>
                <w:sz w:val="18"/>
                <w:szCs w:val="18"/>
              </w:rPr>
            </w:pPr>
            <w:r>
              <w:rPr>
                <w:sz w:val="18"/>
                <w:szCs w:val="18"/>
              </w:rPr>
              <w:t>▪    početní úkony, čísla</w:t>
            </w:r>
          </w:p>
          <w:p w14:paraId="262F5CF4" w14:textId="77777777" w:rsidR="007360BA" w:rsidRDefault="007360BA">
            <w:pPr>
              <w:spacing w:before="6" w:line="200" w:lineRule="auto"/>
            </w:pPr>
          </w:p>
          <w:p w14:paraId="020DD3C9" w14:textId="77777777" w:rsidR="007360BA" w:rsidRDefault="00000000">
            <w:pPr>
              <w:ind w:left="280"/>
              <w:rPr>
                <w:sz w:val="18"/>
                <w:szCs w:val="18"/>
              </w:rPr>
            </w:pPr>
            <w:r>
              <w:rPr>
                <w:sz w:val="18"/>
                <w:szCs w:val="18"/>
              </w:rPr>
              <w:t>▪    předložky, užití</w:t>
            </w:r>
          </w:p>
          <w:p w14:paraId="67828302" w14:textId="77777777" w:rsidR="007360BA" w:rsidRDefault="007360BA">
            <w:pPr>
              <w:spacing w:before="8" w:line="200" w:lineRule="auto"/>
            </w:pPr>
          </w:p>
          <w:p w14:paraId="14E8DE64" w14:textId="77777777" w:rsidR="007360BA" w:rsidRDefault="00000000">
            <w:pPr>
              <w:ind w:left="280"/>
              <w:rPr>
                <w:sz w:val="18"/>
                <w:szCs w:val="18"/>
              </w:rPr>
            </w:pPr>
            <w:r>
              <w:rPr>
                <w:sz w:val="18"/>
                <w:szCs w:val="18"/>
              </w:rPr>
              <w:t>▪    vazba „es gibt“</w:t>
            </w:r>
          </w:p>
          <w:p w14:paraId="44A853B5" w14:textId="77777777" w:rsidR="007360BA" w:rsidRDefault="007360BA">
            <w:pPr>
              <w:spacing w:before="9" w:line="200" w:lineRule="auto"/>
            </w:pPr>
          </w:p>
          <w:p w14:paraId="08A01522" w14:textId="77777777" w:rsidR="007360BA" w:rsidRDefault="00000000">
            <w:pPr>
              <w:tabs>
                <w:tab w:val="left" w:pos="560"/>
              </w:tabs>
              <w:spacing w:line="200" w:lineRule="auto"/>
              <w:ind w:left="563" w:right="904" w:hanging="283"/>
              <w:rPr>
                <w:sz w:val="18"/>
                <w:szCs w:val="18"/>
              </w:rPr>
            </w:pPr>
            <w:r>
              <w:rPr>
                <w:sz w:val="18"/>
                <w:szCs w:val="18"/>
              </w:rPr>
              <w:t>▪</w:t>
            </w:r>
            <w:r>
              <w:rPr>
                <w:sz w:val="18"/>
                <w:szCs w:val="18"/>
              </w:rPr>
              <w:tab/>
              <w:t>projekt: „Reison“ (Welt, Europa,…)</w:t>
            </w:r>
          </w:p>
          <w:p w14:paraId="00576CAF" w14:textId="77777777" w:rsidR="007360BA" w:rsidRDefault="007360BA">
            <w:pPr>
              <w:spacing w:before="6" w:line="200" w:lineRule="auto"/>
            </w:pPr>
          </w:p>
          <w:p w14:paraId="34F112F2" w14:textId="77777777" w:rsidR="007360BA" w:rsidRDefault="00000000">
            <w:pPr>
              <w:ind w:left="280"/>
              <w:rPr>
                <w:sz w:val="18"/>
                <w:szCs w:val="18"/>
              </w:rPr>
            </w:pPr>
            <w:r>
              <w:rPr>
                <w:sz w:val="18"/>
                <w:szCs w:val="18"/>
              </w:rPr>
              <w:t>▪    orientace ve městě, v prostoru</w:t>
            </w:r>
          </w:p>
          <w:p w14:paraId="1F70AF8D" w14:textId="77777777" w:rsidR="007360BA" w:rsidRDefault="007360BA">
            <w:pPr>
              <w:spacing w:before="6" w:line="200" w:lineRule="auto"/>
            </w:pPr>
          </w:p>
          <w:p w14:paraId="410B69B9" w14:textId="77777777" w:rsidR="007360BA" w:rsidRDefault="00000000">
            <w:pPr>
              <w:ind w:left="280"/>
              <w:rPr>
                <w:sz w:val="18"/>
                <w:szCs w:val="18"/>
              </w:rPr>
            </w:pPr>
            <w:r>
              <w:rPr>
                <w:sz w:val="18"/>
                <w:szCs w:val="18"/>
              </w:rPr>
              <w:t>▪    reálie: Německo, Rakousko</w:t>
            </w:r>
          </w:p>
          <w:p w14:paraId="6DE3AC34" w14:textId="77777777" w:rsidR="007360BA" w:rsidRDefault="007360BA">
            <w:pPr>
              <w:spacing w:line="200" w:lineRule="auto"/>
            </w:pPr>
          </w:p>
          <w:p w14:paraId="52524A77" w14:textId="77777777" w:rsidR="007360BA" w:rsidRDefault="007360BA">
            <w:pPr>
              <w:spacing w:before="15" w:line="200" w:lineRule="auto"/>
            </w:pPr>
          </w:p>
          <w:p w14:paraId="39FF8F92" w14:textId="77777777" w:rsidR="007360BA" w:rsidRDefault="00000000">
            <w:pPr>
              <w:ind w:left="280"/>
              <w:rPr>
                <w:sz w:val="18"/>
                <w:szCs w:val="18"/>
              </w:rPr>
            </w:pPr>
            <w:r>
              <w:rPr>
                <w:sz w:val="18"/>
                <w:szCs w:val="18"/>
              </w:rPr>
              <w:t>▪    můj den, týden</w:t>
            </w:r>
          </w:p>
          <w:p w14:paraId="1C33B3CD" w14:textId="77777777" w:rsidR="007360BA" w:rsidRDefault="007360BA">
            <w:pPr>
              <w:spacing w:before="8" w:line="200" w:lineRule="auto"/>
            </w:pPr>
          </w:p>
          <w:p w14:paraId="06857832" w14:textId="77777777" w:rsidR="007360BA" w:rsidRDefault="00000000">
            <w:pPr>
              <w:ind w:left="280"/>
              <w:rPr>
                <w:sz w:val="18"/>
                <w:szCs w:val="18"/>
              </w:rPr>
            </w:pPr>
            <w:r>
              <w:rPr>
                <w:sz w:val="18"/>
                <w:szCs w:val="18"/>
              </w:rPr>
              <w:t>▪    rozvrh hodin</w:t>
            </w:r>
          </w:p>
          <w:p w14:paraId="4960DCE5" w14:textId="77777777" w:rsidR="007360BA" w:rsidRDefault="007360BA">
            <w:pPr>
              <w:spacing w:line="200" w:lineRule="auto"/>
            </w:pPr>
          </w:p>
          <w:p w14:paraId="24072904" w14:textId="77777777" w:rsidR="007360BA" w:rsidRDefault="007360BA">
            <w:pPr>
              <w:spacing w:before="12" w:line="200" w:lineRule="auto"/>
            </w:pPr>
          </w:p>
          <w:p w14:paraId="41BD408A" w14:textId="77777777" w:rsidR="007360BA" w:rsidRDefault="00000000">
            <w:pPr>
              <w:ind w:left="280"/>
              <w:rPr>
                <w:sz w:val="18"/>
                <w:szCs w:val="18"/>
              </w:rPr>
            </w:pPr>
            <w:r>
              <w:rPr>
                <w:sz w:val="18"/>
                <w:szCs w:val="18"/>
              </w:rPr>
              <w:t>▪    týdenní plán</w:t>
            </w:r>
          </w:p>
        </w:tc>
        <w:tc>
          <w:tcPr>
            <w:tcW w:w="2657" w:type="dxa"/>
            <w:tcBorders>
              <w:top w:val="single" w:sz="5" w:space="0" w:color="000000"/>
              <w:left w:val="single" w:sz="5" w:space="0" w:color="000000"/>
              <w:bottom w:val="single" w:sz="5" w:space="0" w:color="000000"/>
              <w:right w:val="single" w:sz="5" w:space="0" w:color="000000"/>
            </w:tcBorders>
          </w:tcPr>
          <w:p w14:paraId="1461CFEB" w14:textId="77777777" w:rsidR="007360BA" w:rsidRDefault="007360BA">
            <w:pPr>
              <w:spacing w:line="200" w:lineRule="auto"/>
            </w:pPr>
          </w:p>
          <w:p w14:paraId="07721F6D" w14:textId="77777777" w:rsidR="007360BA" w:rsidRDefault="007360BA">
            <w:pPr>
              <w:spacing w:before="14" w:line="200" w:lineRule="auto"/>
            </w:pPr>
          </w:p>
          <w:p w14:paraId="402C3CCA" w14:textId="77777777" w:rsidR="007360BA" w:rsidRDefault="00000000">
            <w:pPr>
              <w:ind w:left="105"/>
              <w:rPr>
                <w:sz w:val="18"/>
                <w:szCs w:val="18"/>
              </w:rPr>
            </w:pPr>
            <w:r>
              <w:rPr>
                <w:b/>
                <w:sz w:val="18"/>
                <w:szCs w:val="18"/>
              </w:rPr>
              <w:t>VMEGS:</w:t>
            </w:r>
          </w:p>
          <w:p w14:paraId="7C24E0F4" w14:textId="77777777" w:rsidR="007360BA" w:rsidRDefault="00000000">
            <w:pPr>
              <w:spacing w:line="200" w:lineRule="auto"/>
              <w:ind w:left="465"/>
              <w:rPr>
                <w:sz w:val="18"/>
                <w:szCs w:val="18"/>
              </w:rPr>
            </w:pPr>
            <w:r>
              <w:rPr>
                <w:sz w:val="18"/>
                <w:szCs w:val="18"/>
              </w:rPr>
              <w:t>-      Rozvíjení pozitivního</w:t>
            </w:r>
          </w:p>
          <w:p w14:paraId="2DD6ED19" w14:textId="77777777" w:rsidR="007360BA" w:rsidRDefault="00000000">
            <w:pPr>
              <w:spacing w:before="2"/>
              <w:ind w:left="825"/>
              <w:rPr>
                <w:sz w:val="18"/>
                <w:szCs w:val="18"/>
              </w:rPr>
            </w:pPr>
            <w:r>
              <w:rPr>
                <w:sz w:val="18"/>
                <w:szCs w:val="18"/>
              </w:rPr>
              <w:t>vztahu</w:t>
            </w:r>
          </w:p>
          <w:p w14:paraId="2952A6AF" w14:textId="77777777" w:rsidR="007360BA" w:rsidRDefault="00000000">
            <w:pPr>
              <w:spacing w:before="2" w:line="200" w:lineRule="auto"/>
              <w:ind w:left="825" w:right="275"/>
              <w:rPr>
                <w:sz w:val="18"/>
                <w:szCs w:val="18"/>
              </w:rPr>
            </w:pPr>
            <w:r>
              <w:rPr>
                <w:sz w:val="18"/>
                <w:szCs w:val="18"/>
              </w:rPr>
              <w:t>k mnohojazyčnosti a kulturní rozmanitosti</w:t>
            </w:r>
          </w:p>
          <w:p w14:paraId="62D14FCE" w14:textId="77777777" w:rsidR="007360BA" w:rsidRDefault="007360BA">
            <w:pPr>
              <w:spacing w:line="200" w:lineRule="auto"/>
            </w:pPr>
          </w:p>
          <w:p w14:paraId="12EF6F93" w14:textId="77777777" w:rsidR="007360BA" w:rsidRDefault="007360BA">
            <w:pPr>
              <w:spacing w:line="200" w:lineRule="auto"/>
            </w:pPr>
          </w:p>
          <w:p w14:paraId="069816CC" w14:textId="77777777" w:rsidR="007360BA" w:rsidRDefault="007360BA">
            <w:pPr>
              <w:spacing w:line="200" w:lineRule="auto"/>
            </w:pPr>
          </w:p>
          <w:p w14:paraId="13AF5306" w14:textId="77777777" w:rsidR="007360BA" w:rsidRDefault="007360BA">
            <w:pPr>
              <w:spacing w:before="10" w:line="220" w:lineRule="auto"/>
              <w:rPr>
                <w:sz w:val="22"/>
                <w:szCs w:val="22"/>
              </w:rPr>
            </w:pPr>
          </w:p>
          <w:p w14:paraId="4810C886" w14:textId="77777777" w:rsidR="007360BA" w:rsidRDefault="00000000">
            <w:pPr>
              <w:ind w:left="105"/>
              <w:rPr>
                <w:sz w:val="18"/>
                <w:szCs w:val="18"/>
              </w:rPr>
            </w:pPr>
            <w:r>
              <w:rPr>
                <w:b/>
                <w:sz w:val="18"/>
                <w:szCs w:val="18"/>
              </w:rPr>
              <w:t>MKV:</w:t>
            </w:r>
          </w:p>
          <w:p w14:paraId="46E99120" w14:textId="77777777" w:rsidR="007360BA" w:rsidRDefault="00000000">
            <w:pPr>
              <w:spacing w:line="200" w:lineRule="auto"/>
              <w:ind w:left="465"/>
              <w:rPr>
                <w:sz w:val="18"/>
                <w:szCs w:val="18"/>
              </w:rPr>
            </w:pPr>
            <w:r>
              <w:rPr>
                <w:sz w:val="18"/>
                <w:szCs w:val="18"/>
              </w:rPr>
              <w:t>-      spolupráce, kultura,</w:t>
            </w:r>
          </w:p>
          <w:p w14:paraId="0971474E" w14:textId="77777777" w:rsidR="007360BA" w:rsidRDefault="00000000">
            <w:pPr>
              <w:spacing w:before="2"/>
              <w:ind w:left="825"/>
              <w:rPr>
                <w:sz w:val="18"/>
                <w:szCs w:val="18"/>
              </w:rPr>
            </w:pPr>
            <w:r>
              <w:rPr>
                <w:sz w:val="18"/>
                <w:szCs w:val="18"/>
              </w:rPr>
              <w:t>tradice</w:t>
            </w:r>
          </w:p>
          <w:p w14:paraId="59C9242C" w14:textId="77777777" w:rsidR="007360BA" w:rsidRDefault="007360BA">
            <w:pPr>
              <w:spacing w:line="200" w:lineRule="auto"/>
            </w:pPr>
          </w:p>
          <w:p w14:paraId="147D859A" w14:textId="77777777" w:rsidR="007360BA" w:rsidRDefault="007360BA">
            <w:pPr>
              <w:spacing w:line="200" w:lineRule="auto"/>
            </w:pPr>
          </w:p>
          <w:p w14:paraId="2E7B21B7" w14:textId="77777777" w:rsidR="007360BA" w:rsidRDefault="007360BA">
            <w:pPr>
              <w:spacing w:line="200" w:lineRule="auto"/>
            </w:pPr>
          </w:p>
          <w:p w14:paraId="44C928DF" w14:textId="77777777" w:rsidR="007360BA" w:rsidRDefault="007360BA">
            <w:pPr>
              <w:spacing w:line="200" w:lineRule="auto"/>
            </w:pPr>
          </w:p>
          <w:p w14:paraId="7431C01C" w14:textId="77777777" w:rsidR="007360BA" w:rsidRDefault="007360BA">
            <w:pPr>
              <w:spacing w:before="19" w:line="220" w:lineRule="auto"/>
              <w:rPr>
                <w:sz w:val="22"/>
                <w:szCs w:val="22"/>
              </w:rPr>
            </w:pPr>
          </w:p>
          <w:p w14:paraId="33A3EEDB" w14:textId="77777777" w:rsidR="007360BA" w:rsidRDefault="00000000">
            <w:pPr>
              <w:ind w:left="105"/>
              <w:rPr>
                <w:sz w:val="18"/>
                <w:szCs w:val="18"/>
              </w:rPr>
            </w:pPr>
            <w:r>
              <w:rPr>
                <w:b/>
                <w:sz w:val="18"/>
                <w:szCs w:val="18"/>
              </w:rPr>
              <w:t>OSV:</w:t>
            </w:r>
          </w:p>
          <w:p w14:paraId="330F04A0" w14:textId="77777777" w:rsidR="007360BA" w:rsidRDefault="00000000">
            <w:pPr>
              <w:spacing w:line="200" w:lineRule="auto"/>
              <w:ind w:left="465"/>
              <w:rPr>
                <w:sz w:val="18"/>
                <w:szCs w:val="18"/>
              </w:rPr>
            </w:pPr>
            <w:r>
              <w:rPr>
                <w:sz w:val="18"/>
                <w:szCs w:val="18"/>
              </w:rPr>
              <w:t>-      komunikace v různých</w:t>
            </w:r>
          </w:p>
          <w:p w14:paraId="62314963" w14:textId="77777777" w:rsidR="007360BA" w:rsidRDefault="00000000">
            <w:pPr>
              <w:spacing w:before="5" w:line="200" w:lineRule="auto"/>
              <w:ind w:left="825" w:right="383"/>
              <w:rPr>
                <w:sz w:val="18"/>
                <w:szCs w:val="18"/>
              </w:rPr>
            </w:pPr>
            <w:r>
              <w:rPr>
                <w:sz w:val="18"/>
                <w:szCs w:val="18"/>
              </w:rPr>
              <w:t>situacích, získávání informací, žádost, odmítnutí</w:t>
            </w:r>
          </w:p>
          <w:p w14:paraId="17D93DF3" w14:textId="77777777" w:rsidR="007360BA" w:rsidRDefault="00000000">
            <w:pPr>
              <w:spacing w:line="200" w:lineRule="auto"/>
              <w:ind w:left="465"/>
              <w:rPr>
                <w:sz w:val="18"/>
                <w:szCs w:val="18"/>
              </w:rPr>
            </w:pPr>
            <w:r>
              <w:rPr>
                <w:sz w:val="18"/>
                <w:szCs w:val="18"/>
              </w:rPr>
              <w:t>-      vztahy ve třídě, ve</w:t>
            </w:r>
          </w:p>
          <w:p w14:paraId="042A44BC" w14:textId="77777777" w:rsidR="007360BA" w:rsidRDefault="00000000">
            <w:pPr>
              <w:spacing w:before="2"/>
              <w:ind w:left="825"/>
              <w:rPr>
                <w:sz w:val="18"/>
                <w:szCs w:val="18"/>
              </w:rPr>
            </w:pPr>
            <w:r>
              <w:rPr>
                <w:sz w:val="18"/>
                <w:szCs w:val="18"/>
              </w:rPr>
              <w:t>škole</w:t>
            </w:r>
          </w:p>
          <w:p w14:paraId="649B8F46" w14:textId="77777777" w:rsidR="007360BA" w:rsidRDefault="00000000">
            <w:pPr>
              <w:spacing w:line="200" w:lineRule="auto"/>
              <w:ind w:left="465"/>
              <w:rPr>
                <w:sz w:val="18"/>
                <w:szCs w:val="18"/>
              </w:rPr>
            </w:pPr>
            <w:r>
              <w:rPr>
                <w:sz w:val="18"/>
                <w:szCs w:val="18"/>
              </w:rPr>
              <w:t>-      pomoc, ohleduplnost</w:t>
            </w:r>
          </w:p>
        </w:tc>
        <w:tc>
          <w:tcPr>
            <w:tcW w:w="2830" w:type="dxa"/>
            <w:tcBorders>
              <w:top w:val="single" w:sz="5" w:space="0" w:color="000000"/>
              <w:left w:val="single" w:sz="5" w:space="0" w:color="000000"/>
              <w:bottom w:val="single" w:sz="5" w:space="0" w:color="000000"/>
              <w:right w:val="single" w:sz="5" w:space="0" w:color="000000"/>
            </w:tcBorders>
          </w:tcPr>
          <w:p w14:paraId="3ED46C5D" w14:textId="77777777" w:rsidR="007360BA" w:rsidRDefault="007360BA">
            <w:pPr>
              <w:spacing w:line="200" w:lineRule="auto"/>
            </w:pPr>
          </w:p>
          <w:p w14:paraId="764DEFE4" w14:textId="77777777" w:rsidR="007360BA" w:rsidRDefault="007360BA">
            <w:pPr>
              <w:spacing w:before="14" w:line="200" w:lineRule="auto"/>
            </w:pPr>
          </w:p>
          <w:p w14:paraId="26F9024E" w14:textId="77777777" w:rsidR="007360BA" w:rsidRDefault="00000000">
            <w:pPr>
              <w:ind w:left="102"/>
              <w:rPr>
                <w:sz w:val="18"/>
                <w:szCs w:val="18"/>
              </w:rPr>
            </w:pPr>
            <w:r>
              <w:rPr>
                <w:b/>
                <w:sz w:val="18"/>
                <w:szCs w:val="18"/>
              </w:rPr>
              <w:t>Pomůcky:</w:t>
            </w:r>
          </w:p>
          <w:p w14:paraId="39DA2335" w14:textId="77777777" w:rsidR="007360BA" w:rsidRDefault="007360BA">
            <w:pPr>
              <w:spacing w:before="7" w:line="200" w:lineRule="auto"/>
            </w:pPr>
          </w:p>
          <w:p w14:paraId="00857CED" w14:textId="77777777" w:rsidR="007360BA" w:rsidRDefault="00000000">
            <w:pPr>
              <w:tabs>
                <w:tab w:val="left" w:pos="700"/>
              </w:tabs>
              <w:spacing w:line="200" w:lineRule="auto"/>
              <w:ind w:left="702" w:right="224" w:hanging="360"/>
              <w:rPr>
                <w:sz w:val="18"/>
                <w:szCs w:val="18"/>
              </w:rPr>
            </w:pPr>
            <w:r>
              <w:rPr>
                <w:sz w:val="18"/>
                <w:szCs w:val="18"/>
              </w:rPr>
              <w:t>▪</w:t>
            </w:r>
            <w:r>
              <w:rPr>
                <w:sz w:val="18"/>
                <w:szCs w:val="18"/>
              </w:rPr>
              <w:tab/>
              <w:t>slovní zásoba a gramatika dle používaných učebnic</w:t>
            </w:r>
          </w:p>
          <w:p w14:paraId="1C164D51" w14:textId="77777777" w:rsidR="007360BA" w:rsidRDefault="00000000">
            <w:pPr>
              <w:spacing w:line="200" w:lineRule="auto"/>
              <w:ind w:left="342"/>
              <w:rPr>
                <w:sz w:val="18"/>
                <w:szCs w:val="18"/>
              </w:rPr>
            </w:pPr>
            <w:r>
              <w:rPr>
                <w:sz w:val="18"/>
                <w:szCs w:val="18"/>
              </w:rPr>
              <w:t>▪      pracovní sešity</w:t>
            </w:r>
          </w:p>
          <w:p w14:paraId="1EA0DF44" w14:textId="77777777" w:rsidR="007360BA" w:rsidRDefault="00000000">
            <w:pPr>
              <w:spacing w:line="200" w:lineRule="auto"/>
              <w:ind w:left="342"/>
              <w:rPr>
                <w:sz w:val="18"/>
                <w:szCs w:val="18"/>
              </w:rPr>
            </w:pPr>
            <w:r>
              <w:rPr>
                <w:sz w:val="18"/>
                <w:szCs w:val="18"/>
              </w:rPr>
              <w:t>▪      CD, kazety, PC</w:t>
            </w:r>
          </w:p>
          <w:p w14:paraId="1CA1F395" w14:textId="77777777" w:rsidR="007360BA" w:rsidRDefault="00000000">
            <w:pPr>
              <w:spacing w:line="200" w:lineRule="auto"/>
              <w:ind w:left="342"/>
              <w:rPr>
                <w:sz w:val="18"/>
                <w:szCs w:val="18"/>
              </w:rPr>
            </w:pPr>
            <w:r>
              <w:rPr>
                <w:sz w:val="18"/>
                <w:szCs w:val="18"/>
              </w:rPr>
              <w:t>▪      kopírované texty, listy</w:t>
            </w:r>
          </w:p>
          <w:p w14:paraId="0C0A5BFC" w14:textId="77777777" w:rsidR="007360BA" w:rsidRDefault="00000000">
            <w:pPr>
              <w:spacing w:before="2"/>
              <w:ind w:left="342"/>
              <w:rPr>
                <w:sz w:val="18"/>
                <w:szCs w:val="18"/>
              </w:rPr>
            </w:pPr>
            <w:r>
              <w:rPr>
                <w:sz w:val="18"/>
                <w:szCs w:val="18"/>
              </w:rPr>
              <w:t>▪      říkanky, písničky</w:t>
            </w:r>
          </w:p>
          <w:p w14:paraId="04777AE6" w14:textId="77777777" w:rsidR="007360BA" w:rsidRDefault="00000000">
            <w:pPr>
              <w:spacing w:line="200" w:lineRule="auto"/>
              <w:ind w:left="669" w:right="1174"/>
              <w:jc w:val="center"/>
              <w:rPr>
                <w:sz w:val="18"/>
                <w:szCs w:val="18"/>
              </w:rPr>
            </w:pPr>
            <w:r>
              <w:rPr>
                <w:sz w:val="18"/>
                <w:szCs w:val="18"/>
              </w:rPr>
              <w:t>(pohádka…)</w:t>
            </w:r>
          </w:p>
          <w:p w14:paraId="76B2890E" w14:textId="77777777" w:rsidR="007360BA" w:rsidRDefault="00000000">
            <w:pPr>
              <w:spacing w:line="200" w:lineRule="auto"/>
              <w:ind w:left="342"/>
              <w:rPr>
                <w:sz w:val="18"/>
                <w:szCs w:val="18"/>
              </w:rPr>
            </w:pPr>
            <w:r>
              <w:rPr>
                <w:sz w:val="18"/>
                <w:szCs w:val="18"/>
              </w:rPr>
              <w:t>▪      časopisy</w:t>
            </w:r>
          </w:p>
          <w:p w14:paraId="3A40C8D2" w14:textId="77777777" w:rsidR="007360BA" w:rsidRDefault="007360BA">
            <w:pPr>
              <w:spacing w:line="200" w:lineRule="auto"/>
            </w:pPr>
          </w:p>
          <w:p w14:paraId="626503B8" w14:textId="77777777" w:rsidR="007360BA" w:rsidRDefault="007360BA">
            <w:pPr>
              <w:spacing w:line="200" w:lineRule="auto"/>
            </w:pPr>
          </w:p>
          <w:p w14:paraId="584C851B" w14:textId="77777777" w:rsidR="007360BA" w:rsidRDefault="007360BA">
            <w:pPr>
              <w:spacing w:before="6" w:line="220" w:lineRule="auto"/>
              <w:rPr>
                <w:sz w:val="22"/>
                <w:szCs w:val="22"/>
              </w:rPr>
            </w:pPr>
          </w:p>
          <w:p w14:paraId="0A9B3FCB" w14:textId="77777777" w:rsidR="007360BA" w:rsidRDefault="00000000">
            <w:pPr>
              <w:ind w:left="102"/>
              <w:rPr>
                <w:sz w:val="18"/>
                <w:szCs w:val="18"/>
              </w:rPr>
            </w:pPr>
            <w:r>
              <w:rPr>
                <w:b/>
                <w:sz w:val="18"/>
                <w:szCs w:val="18"/>
              </w:rPr>
              <w:t>Formy, metody:</w:t>
            </w:r>
          </w:p>
          <w:p w14:paraId="00EB0034" w14:textId="77777777" w:rsidR="007360BA" w:rsidRDefault="007360BA">
            <w:pPr>
              <w:spacing w:before="4" w:line="200" w:lineRule="auto"/>
            </w:pPr>
          </w:p>
          <w:p w14:paraId="527379DF" w14:textId="77777777" w:rsidR="007360BA" w:rsidRDefault="00000000">
            <w:pPr>
              <w:ind w:left="342"/>
              <w:rPr>
                <w:sz w:val="18"/>
                <w:szCs w:val="18"/>
              </w:rPr>
            </w:pPr>
            <w:r>
              <w:rPr>
                <w:sz w:val="18"/>
                <w:szCs w:val="18"/>
              </w:rPr>
              <w:t>▪      práce ve třídě</w:t>
            </w:r>
          </w:p>
          <w:p w14:paraId="33173595" w14:textId="77777777" w:rsidR="007360BA" w:rsidRDefault="00000000">
            <w:pPr>
              <w:spacing w:line="200" w:lineRule="auto"/>
              <w:ind w:left="342"/>
              <w:rPr>
                <w:sz w:val="18"/>
                <w:szCs w:val="18"/>
              </w:rPr>
            </w:pPr>
            <w:r>
              <w:rPr>
                <w:sz w:val="18"/>
                <w:szCs w:val="18"/>
              </w:rPr>
              <w:t>▪      práce ve dvojicích</w:t>
            </w:r>
          </w:p>
          <w:p w14:paraId="1C6F64B5" w14:textId="77777777" w:rsidR="007360BA" w:rsidRDefault="00000000">
            <w:pPr>
              <w:spacing w:line="200" w:lineRule="auto"/>
              <w:ind w:left="342"/>
              <w:rPr>
                <w:sz w:val="18"/>
                <w:szCs w:val="18"/>
              </w:rPr>
            </w:pPr>
            <w:r>
              <w:rPr>
                <w:sz w:val="18"/>
                <w:szCs w:val="18"/>
              </w:rPr>
              <w:t>▪      samostatné úkoly</w:t>
            </w:r>
          </w:p>
          <w:p w14:paraId="7877237B" w14:textId="77777777" w:rsidR="007360BA" w:rsidRDefault="00000000">
            <w:pPr>
              <w:spacing w:line="200" w:lineRule="auto"/>
              <w:ind w:left="342"/>
              <w:rPr>
                <w:sz w:val="18"/>
                <w:szCs w:val="18"/>
              </w:rPr>
            </w:pPr>
            <w:r>
              <w:rPr>
                <w:sz w:val="18"/>
                <w:szCs w:val="18"/>
              </w:rPr>
              <w:t>▪      poslech, reprodukce textů</w:t>
            </w:r>
          </w:p>
          <w:p w14:paraId="0D991A93" w14:textId="77777777" w:rsidR="007360BA" w:rsidRDefault="00000000">
            <w:pPr>
              <w:spacing w:before="2"/>
              <w:ind w:left="342"/>
              <w:rPr>
                <w:sz w:val="18"/>
                <w:szCs w:val="18"/>
              </w:rPr>
            </w:pPr>
            <w:r>
              <w:rPr>
                <w:sz w:val="18"/>
                <w:szCs w:val="18"/>
              </w:rPr>
              <w:t>▪      přednes</w:t>
            </w:r>
          </w:p>
        </w:tc>
      </w:tr>
    </w:tbl>
    <w:p w14:paraId="3BE06D9D" w14:textId="77777777" w:rsidR="007360BA" w:rsidRDefault="007360BA">
      <w:pPr>
        <w:spacing w:line="200" w:lineRule="auto"/>
      </w:pPr>
    </w:p>
    <w:p w14:paraId="2BDA026B" w14:textId="77777777" w:rsidR="007360BA" w:rsidRDefault="007360BA">
      <w:pPr>
        <w:spacing w:line="200" w:lineRule="auto"/>
      </w:pPr>
    </w:p>
    <w:p w14:paraId="659B894D" w14:textId="77777777" w:rsidR="007360BA" w:rsidRDefault="007360BA">
      <w:pPr>
        <w:spacing w:line="200" w:lineRule="auto"/>
      </w:pPr>
    </w:p>
    <w:p w14:paraId="1AEF4549" w14:textId="77777777" w:rsidR="007360BA" w:rsidRDefault="007360BA">
      <w:pPr>
        <w:spacing w:before="3" w:line="280" w:lineRule="auto"/>
        <w:rPr>
          <w:sz w:val="28"/>
          <w:szCs w:val="28"/>
        </w:rPr>
        <w:sectPr w:rsidR="007360BA">
          <w:pgSz w:w="16840" w:h="11920" w:orient="landscape"/>
          <w:pgMar w:top="880" w:right="840" w:bottom="280" w:left="920" w:header="683" w:footer="0" w:gutter="0"/>
          <w:cols w:space="708"/>
        </w:sectPr>
      </w:pPr>
    </w:p>
    <w:p w14:paraId="6841D417" w14:textId="77777777" w:rsidR="007360BA" w:rsidRDefault="007360BA">
      <w:pPr>
        <w:spacing w:before="20" w:line="260" w:lineRule="auto"/>
        <w:rPr>
          <w:sz w:val="26"/>
          <w:szCs w:val="26"/>
        </w:rPr>
      </w:pPr>
    </w:p>
    <w:tbl>
      <w:tblPr>
        <w:tblStyle w:val="affffffffffffffffffffffff"/>
        <w:tblW w:w="14853" w:type="dxa"/>
        <w:tblInd w:w="98" w:type="dxa"/>
        <w:tblLayout w:type="fixed"/>
        <w:tblLook w:val="0000" w:firstRow="0" w:lastRow="0" w:firstColumn="0" w:lastColumn="0" w:noHBand="0" w:noVBand="0"/>
      </w:tblPr>
      <w:tblGrid>
        <w:gridCol w:w="1752"/>
        <w:gridCol w:w="4330"/>
        <w:gridCol w:w="3296"/>
        <w:gridCol w:w="2645"/>
        <w:gridCol w:w="2830"/>
      </w:tblGrid>
      <w:tr w:rsidR="007360BA" w14:paraId="57353989" w14:textId="77777777">
        <w:trPr>
          <w:trHeight w:val="425"/>
        </w:trPr>
        <w:tc>
          <w:tcPr>
            <w:tcW w:w="1752" w:type="dxa"/>
            <w:tcBorders>
              <w:top w:val="single" w:sz="5" w:space="0" w:color="000000"/>
              <w:left w:val="single" w:sz="5" w:space="0" w:color="000000"/>
              <w:bottom w:val="single" w:sz="5" w:space="0" w:color="000000"/>
              <w:right w:val="single" w:sz="5" w:space="0" w:color="000000"/>
            </w:tcBorders>
          </w:tcPr>
          <w:p w14:paraId="407256A3" w14:textId="77777777" w:rsidR="007360BA" w:rsidRDefault="00000000">
            <w:pPr>
              <w:spacing w:line="200" w:lineRule="auto"/>
              <w:ind w:left="102"/>
              <w:rPr>
                <w:sz w:val="18"/>
                <w:szCs w:val="18"/>
              </w:rPr>
            </w:pPr>
            <w:r>
              <w:rPr>
                <w:b/>
                <w:sz w:val="18"/>
                <w:szCs w:val="18"/>
              </w:rPr>
              <w:t>Očekávané výstupy</w:t>
            </w:r>
          </w:p>
          <w:p w14:paraId="7D7294B6" w14:textId="77777777" w:rsidR="007360BA" w:rsidRDefault="00000000">
            <w:pPr>
              <w:spacing w:line="200" w:lineRule="auto"/>
              <w:ind w:left="102"/>
              <w:rPr>
                <w:sz w:val="18"/>
                <w:szCs w:val="18"/>
              </w:rPr>
            </w:pPr>
            <w:r>
              <w:rPr>
                <w:b/>
                <w:sz w:val="18"/>
                <w:szCs w:val="18"/>
              </w:rPr>
              <w:t>z RVP ZV</w:t>
            </w:r>
          </w:p>
        </w:tc>
        <w:tc>
          <w:tcPr>
            <w:tcW w:w="4330" w:type="dxa"/>
            <w:tcBorders>
              <w:top w:val="single" w:sz="5" w:space="0" w:color="000000"/>
              <w:left w:val="single" w:sz="5" w:space="0" w:color="000000"/>
              <w:bottom w:val="single" w:sz="5" w:space="0" w:color="000000"/>
              <w:right w:val="single" w:sz="5" w:space="0" w:color="000000"/>
            </w:tcBorders>
          </w:tcPr>
          <w:p w14:paraId="2FC000BB" w14:textId="77777777" w:rsidR="007360BA" w:rsidRDefault="00000000">
            <w:pPr>
              <w:spacing w:line="200" w:lineRule="auto"/>
              <w:ind w:left="105"/>
              <w:rPr>
                <w:sz w:val="18"/>
                <w:szCs w:val="18"/>
              </w:rPr>
            </w:pPr>
            <w:r>
              <w:rPr>
                <w:b/>
                <w:sz w:val="18"/>
                <w:szCs w:val="18"/>
              </w:rPr>
              <w:t>Dílčí výstupy</w:t>
            </w:r>
          </w:p>
          <w:p w14:paraId="73E8CE16" w14:textId="77777777" w:rsidR="007360BA" w:rsidRDefault="00000000">
            <w:pPr>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45371F1F" w14:textId="77777777" w:rsidR="007360BA" w:rsidRDefault="00000000">
            <w:pPr>
              <w:spacing w:line="200" w:lineRule="auto"/>
              <w:ind w:left="102"/>
              <w:rPr>
                <w:sz w:val="18"/>
                <w:szCs w:val="18"/>
              </w:rPr>
            </w:pPr>
            <w:r>
              <w:rPr>
                <w:b/>
                <w:sz w:val="18"/>
                <w:szCs w:val="18"/>
              </w:rPr>
              <w:t>Učivo</w:t>
            </w:r>
          </w:p>
        </w:tc>
        <w:tc>
          <w:tcPr>
            <w:tcW w:w="2645" w:type="dxa"/>
            <w:tcBorders>
              <w:top w:val="single" w:sz="5" w:space="0" w:color="000000"/>
              <w:left w:val="single" w:sz="5" w:space="0" w:color="000000"/>
              <w:bottom w:val="single" w:sz="5" w:space="0" w:color="000000"/>
              <w:right w:val="single" w:sz="5" w:space="0" w:color="000000"/>
            </w:tcBorders>
          </w:tcPr>
          <w:p w14:paraId="6EB1CF49" w14:textId="77777777" w:rsidR="007360BA" w:rsidRDefault="00000000">
            <w:pPr>
              <w:spacing w:line="200" w:lineRule="auto"/>
              <w:ind w:left="102"/>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366A1A5B" w14:textId="77777777" w:rsidR="007360BA" w:rsidRDefault="00000000">
            <w:pPr>
              <w:spacing w:line="200" w:lineRule="auto"/>
              <w:ind w:left="102"/>
              <w:rPr>
                <w:sz w:val="18"/>
                <w:szCs w:val="18"/>
              </w:rPr>
            </w:pPr>
            <w:r>
              <w:rPr>
                <w:b/>
                <w:sz w:val="18"/>
                <w:szCs w:val="18"/>
              </w:rPr>
              <w:t>Poznámky (m</w:t>
            </w:r>
            <w:r>
              <w:rPr>
                <w:sz w:val="18"/>
                <w:szCs w:val="18"/>
              </w:rPr>
              <w:t>ožné metody a formy</w:t>
            </w:r>
          </w:p>
          <w:p w14:paraId="1F81F232" w14:textId="77777777" w:rsidR="007360BA" w:rsidRDefault="00000000">
            <w:pPr>
              <w:spacing w:line="200" w:lineRule="auto"/>
              <w:ind w:left="102"/>
              <w:rPr>
                <w:sz w:val="18"/>
                <w:szCs w:val="18"/>
              </w:rPr>
            </w:pPr>
            <w:r>
              <w:rPr>
                <w:sz w:val="18"/>
                <w:szCs w:val="18"/>
              </w:rPr>
              <w:t>práce, pomůcky…)</w:t>
            </w:r>
          </w:p>
        </w:tc>
      </w:tr>
      <w:tr w:rsidR="007360BA" w14:paraId="64D7E642" w14:textId="77777777">
        <w:trPr>
          <w:trHeight w:val="8618"/>
        </w:trPr>
        <w:tc>
          <w:tcPr>
            <w:tcW w:w="1752" w:type="dxa"/>
            <w:tcBorders>
              <w:top w:val="single" w:sz="5" w:space="0" w:color="000000"/>
              <w:left w:val="single" w:sz="5" w:space="0" w:color="000000"/>
              <w:bottom w:val="single" w:sz="5" w:space="0" w:color="000000"/>
              <w:right w:val="single" w:sz="5" w:space="0" w:color="000000"/>
            </w:tcBorders>
          </w:tcPr>
          <w:p w14:paraId="2FED20A6" w14:textId="77777777" w:rsidR="007360BA" w:rsidRDefault="007360BA">
            <w:pPr>
              <w:spacing w:line="200" w:lineRule="auto"/>
            </w:pPr>
          </w:p>
          <w:p w14:paraId="370A5F04" w14:textId="77777777" w:rsidR="007360BA" w:rsidRDefault="007360BA">
            <w:pPr>
              <w:spacing w:line="200" w:lineRule="auto"/>
            </w:pPr>
          </w:p>
          <w:p w14:paraId="23EBE6B6" w14:textId="77777777" w:rsidR="007360BA" w:rsidRDefault="007360BA">
            <w:pPr>
              <w:spacing w:before="1" w:line="220" w:lineRule="auto"/>
              <w:rPr>
                <w:sz w:val="22"/>
                <w:szCs w:val="22"/>
              </w:rPr>
            </w:pPr>
          </w:p>
          <w:p w14:paraId="2BFE87D2" w14:textId="77777777" w:rsidR="007360BA" w:rsidRDefault="00000000">
            <w:pPr>
              <w:ind w:left="102"/>
              <w:rPr>
                <w:sz w:val="18"/>
                <w:szCs w:val="18"/>
              </w:rPr>
            </w:pPr>
            <w:r>
              <w:rPr>
                <w:b/>
                <w:sz w:val="18"/>
                <w:szCs w:val="18"/>
              </w:rPr>
              <w:t>DCJ-9-3-01</w:t>
            </w:r>
          </w:p>
          <w:p w14:paraId="5EAD4380" w14:textId="77777777" w:rsidR="007360BA" w:rsidRDefault="007360BA">
            <w:pPr>
              <w:spacing w:line="200" w:lineRule="auto"/>
            </w:pPr>
          </w:p>
          <w:p w14:paraId="380378E4" w14:textId="77777777" w:rsidR="007360BA" w:rsidRDefault="007360BA">
            <w:pPr>
              <w:spacing w:before="12" w:line="200" w:lineRule="auto"/>
            </w:pPr>
          </w:p>
          <w:p w14:paraId="7841922D" w14:textId="77777777" w:rsidR="007360BA" w:rsidRDefault="00000000">
            <w:pPr>
              <w:ind w:left="102"/>
              <w:rPr>
                <w:sz w:val="18"/>
                <w:szCs w:val="18"/>
              </w:rPr>
            </w:pPr>
            <w:r>
              <w:rPr>
                <w:b/>
                <w:sz w:val="18"/>
                <w:szCs w:val="18"/>
              </w:rPr>
              <w:t>DCJ-9-3-02</w:t>
            </w:r>
          </w:p>
          <w:p w14:paraId="0691AFE7" w14:textId="77777777" w:rsidR="007360BA" w:rsidRDefault="007360BA">
            <w:pPr>
              <w:spacing w:line="200" w:lineRule="auto"/>
            </w:pPr>
          </w:p>
          <w:p w14:paraId="1E15E598" w14:textId="77777777" w:rsidR="007360BA" w:rsidRDefault="007360BA">
            <w:pPr>
              <w:spacing w:before="15" w:line="200" w:lineRule="auto"/>
            </w:pPr>
          </w:p>
          <w:p w14:paraId="4915C64B" w14:textId="77777777" w:rsidR="007360BA" w:rsidRDefault="00000000">
            <w:pPr>
              <w:ind w:left="102"/>
              <w:rPr>
                <w:sz w:val="18"/>
                <w:szCs w:val="18"/>
              </w:rPr>
            </w:pPr>
            <w:r>
              <w:rPr>
                <w:b/>
                <w:sz w:val="18"/>
                <w:szCs w:val="18"/>
              </w:rPr>
              <w:t>DCJ-9-3-03</w:t>
            </w:r>
          </w:p>
          <w:p w14:paraId="63650F6C" w14:textId="77777777" w:rsidR="007360BA" w:rsidRDefault="007360BA">
            <w:pPr>
              <w:spacing w:line="200" w:lineRule="auto"/>
            </w:pPr>
          </w:p>
          <w:p w14:paraId="370D9CD1" w14:textId="77777777" w:rsidR="007360BA" w:rsidRDefault="007360BA">
            <w:pPr>
              <w:spacing w:line="200" w:lineRule="auto"/>
            </w:pPr>
          </w:p>
          <w:p w14:paraId="2045DE10" w14:textId="77777777" w:rsidR="007360BA" w:rsidRDefault="007360BA">
            <w:pPr>
              <w:spacing w:line="200" w:lineRule="auto"/>
            </w:pPr>
          </w:p>
          <w:p w14:paraId="3364C103" w14:textId="77777777" w:rsidR="007360BA" w:rsidRDefault="007360BA">
            <w:pPr>
              <w:spacing w:before="7" w:line="220" w:lineRule="auto"/>
              <w:rPr>
                <w:sz w:val="22"/>
                <w:szCs w:val="22"/>
              </w:rPr>
            </w:pPr>
          </w:p>
          <w:p w14:paraId="3B4D6895" w14:textId="77777777" w:rsidR="007360BA" w:rsidRDefault="007360BA">
            <w:pPr>
              <w:spacing w:before="7" w:line="220" w:lineRule="auto"/>
              <w:rPr>
                <w:sz w:val="22"/>
                <w:szCs w:val="22"/>
              </w:rPr>
            </w:pPr>
          </w:p>
          <w:p w14:paraId="23B1E376" w14:textId="77777777" w:rsidR="007360BA" w:rsidRDefault="00000000">
            <w:pPr>
              <w:ind w:left="102"/>
              <w:rPr>
                <w:sz w:val="18"/>
                <w:szCs w:val="18"/>
              </w:rPr>
            </w:pPr>
            <w:r>
              <w:rPr>
                <w:b/>
                <w:sz w:val="18"/>
                <w:szCs w:val="18"/>
              </w:rPr>
              <w:t>DCJ-9-4-01</w:t>
            </w:r>
          </w:p>
          <w:p w14:paraId="7A6FFCB5" w14:textId="77777777" w:rsidR="007360BA" w:rsidRDefault="007360BA">
            <w:pPr>
              <w:spacing w:line="200" w:lineRule="auto"/>
            </w:pPr>
          </w:p>
          <w:p w14:paraId="353E999A" w14:textId="77777777" w:rsidR="007360BA" w:rsidRDefault="007360BA">
            <w:pPr>
              <w:spacing w:before="15" w:line="200" w:lineRule="auto"/>
            </w:pPr>
          </w:p>
          <w:p w14:paraId="3D976783" w14:textId="77777777" w:rsidR="007360BA" w:rsidRDefault="00000000">
            <w:pPr>
              <w:ind w:left="102"/>
              <w:rPr>
                <w:sz w:val="18"/>
                <w:szCs w:val="18"/>
              </w:rPr>
            </w:pPr>
            <w:r>
              <w:rPr>
                <w:b/>
                <w:sz w:val="18"/>
                <w:szCs w:val="18"/>
              </w:rPr>
              <w:t>DCJ-9-4-02</w:t>
            </w:r>
          </w:p>
          <w:p w14:paraId="746AD9C3" w14:textId="77777777" w:rsidR="007360BA" w:rsidRDefault="00000000">
            <w:pPr>
              <w:spacing w:line="200" w:lineRule="auto"/>
            </w:pPr>
            <w:r>
              <w:t xml:space="preserve">  </w:t>
            </w:r>
          </w:p>
          <w:p w14:paraId="4231117D" w14:textId="77777777" w:rsidR="007360BA" w:rsidRDefault="007360BA">
            <w:pPr>
              <w:spacing w:line="200" w:lineRule="auto"/>
            </w:pPr>
          </w:p>
          <w:p w14:paraId="6F78C7CB" w14:textId="77777777" w:rsidR="007360BA" w:rsidRDefault="007360BA">
            <w:pPr>
              <w:spacing w:before="15" w:line="200" w:lineRule="auto"/>
            </w:pPr>
          </w:p>
          <w:p w14:paraId="0795995B" w14:textId="77777777" w:rsidR="007360BA" w:rsidRDefault="00000000">
            <w:pPr>
              <w:ind w:left="102"/>
              <w:rPr>
                <w:sz w:val="18"/>
                <w:szCs w:val="18"/>
              </w:rPr>
            </w:pPr>
            <w:r>
              <w:rPr>
                <w:b/>
                <w:sz w:val="18"/>
                <w:szCs w:val="18"/>
              </w:rPr>
              <w:t>DCJ-9-4-03</w:t>
            </w:r>
          </w:p>
        </w:tc>
        <w:tc>
          <w:tcPr>
            <w:tcW w:w="4330" w:type="dxa"/>
            <w:tcBorders>
              <w:top w:val="single" w:sz="5" w:space="0" w:color="000000"/>
              <w:left w:val="single" w:sz="5" w:space="0" w:color="000000"/>
              <w:bottom w:val="single" w:sz="5" w:space="0" w:color="000000"/>
              <w:right w:val="single" w:sz="5" w:space="0" w:color="000000"/>
            </w:tcBorders>
          </w:tcPr>
          <w:p w14:paraId="1128ED09" w14:textId="77777777" w:rsidR="007360BA" w:rsidRDefault="007360BA">
            <w:pPr>
              <w:spacing w:before="5" w:line="200" w:lineRule="auto"/>
            </w:pPr>
          </w:p>
          <w:p w14:paraId="6A1A35DA" w14:textId="77777777" w:rsidR="007360BA" w:rsidRDefault="00000000">
            <w:pPr>
              <w:ind w:left="105"/>
              <w:rPr>
                <w:sz w:val="18"/>
                <w:szCs w:val="18"/>
              </w:rPr>
            </w:pPr>
            <w:r>
              <w:rPr>
                <w:b/>
                <w:sz w:val="18"/>
                <w:szCs w:val="18"/>
              </w:rPr>
              <w:t>ČTENÍ S POROZUMĚNÍM</w:t>
            </w:r>
          </w:p>
          <w:p w14:paraId="0A90E642" w14:textId="77777777" w:rsidR="007360BA" w:rsidRDefault="007360BA">
            <w:pPr>
              <w:spacing w:before="7" w:line="200" w:lineRule="auto"/>
            </w:pPr>
          </w:p>
          <w:p w14:paraId="73DE2154" w14:textId="77777777" w:rsidR="007360BA" w:rsidRDefault="00000000">
            <w:pPr>
              <w:tabs>
                <w:tab w:val="left" w:pos="560"/>
              </w:tabs>
              <w:spacing w:line="200" w:lineRule="auto"/>
              <w:ind w:left="563" w:right="620" w:hanging="425"/>
              <w:rPr>
                <w:sz w:val="18"/>
                <w:szCs w:val="18"/>
              </w:rPr>
            </w:pPr>
            <w:sdt>
              <w:sdtPr>
                <w:tag w:val="goog_rdk_411"/>
                <w:id w:val="1819692956"/>
              </w:sdtPr>
              <w:sdtContent>
                <w:r>
                  <w:rPr>
                    <w:rFonts w:ascii="Fira Mono" w:eastAsia="Fira Mono" w:hAnsi="Fira Mono" w:cs="Fira Mono"/>
                    <w:sz w:val="18"/>
                    <w:szCs w:val="18"/>
                  </w:rPr>
                  <w:t>⮚</w:t>
                </w:r>
              </w:sdtContent>
            </w:sdt>
            <w:r>
              <w:rPr>
                <w:sz w:val="18"/>
                <w:szCs w:val="18"/>
              </w:rPr>
              <w:tab/>
              <w:t>rozumí jednoduchým informačním nápisům a orientačním pokynům</w:t>
            </w:r>
          </w:p>
          <w:p w14:paraId="2BB18BED" w14:textId="77777777" w:rsidR="007360BA" w:rsidRDefault="007360BA">
            <w:pPr>
              <w:spacing w:before="4" w:line="200" w:lineRule="auto"/>
            </w:pPr>
          </w:p>
          <w:p w14:paraId="5551D90A" w14:textId="77777777" w:rsidR="007360BA" w:rsidRDefault="00000000">
            <w:pPr>
              <w:spacing w:before="6" w:line="200" w:lineRule="auto"/>
              <w:rPr>
                <w:sz w:val="18"/>
                <w:szCs w:val="18"/>
              </w:rPr>
            </w:pPr>
            <w:r>
              <w:rPr>
                <w:sz w:val="18"/>
                <w:szCs w:val="18"/>
              </w:rPr>
              <w:t xml:space="preserve">   </w:t>
            </w:r>
            <w:sdt>
              <w:sdtPr>
                <w:tag w:val="goog_rdk_412"/>
                <w:id w:val="1674602695"/>
              </w:sdtPr>
              <w:sdtContent>
                <w:r>
                  <w:rPr>
                    <w:rFonts w:ascii="Fira Mono" w:eastAsia="Fira Mono" w:hAnsi="Fira Mono" w:cs="Fira Mono"/>
                    <w:sz w:val="18"/>
                    <w:szCs w:val="18"/>
                  </w:rPr>
                  <w:t>⮚</w:t>
                </w:r>
              </w:sdtContent>
            </w:sdt>
            <w:r>
              <w:rPr>
                <w:sz w:val="18"/>
                <w:szCs w:val="18"/>
              </w:rPr>
              <w:t xml:space="preserve">      rozumí slovům a jednoduchým větám, které se  </w:t>
            </w:r>
          </w:p>
          <w:p w14:paraId="40003B96" w14:textId="77777777" w:rsidR="007360BA" w:rsidRDefault="00000000">
            <w:pPr>
              <w:spacing w:before="6" w:line="200" w:lineRule="auto"/>
              <w:rPr>
                <w:sz w:val="18"/>
                <w:szCs w:val="18"/>
              </w:rPr>
            </w:pPr>
            <w:r>
              <w:rPr>
                <w:sz w:val="18"/>
                <w:szCs w:val="18"/>
              </w:rPr>
              <w:t xml:space="preserve">            vztahují k běžným tématům</w:t>
            </w:r>
          </w:p>
          <w:p w14:paraId="63FAB2FF" w14:textId="77777777" w:rsidR="007360BA" w:rsidRDefault="007360BA">
            <w:pPr>
              <w:spacing w:before="6" w:line="200" w:lineRule="auto"/>
            </w:pPr>
          </w:p>
          <w:p w14:paraId="23B1C1BF" w14:textId="77777777" w:rsidR="007360BA" w:rsidRDefault="00000000">
            <w:pPr>
              <w:ind w:left="138"/>
              <w:rPr>
                <w:sz w:val="18"/>
                <w:szCs w:val="18"/>
              </w:rPr>
            </w:pPr>
            <w:sdt>
              <w:sdtPr>
                <w:tag w:val="goog_rdk_413"/>
                <w:id w:val="-144898322"/>
              </w:sdtPr>
              <w:sdtContent>
                <w:r>
                  <w:rPr>
                    <w:rFonts w:ascii="Fira Mono" w:eastAsia="Fira Mono" w:hAnsi="Fira Mono" w:cs="Fira Mono"/>
                    <w:sz w:val="18"/>
                    <w:szCs w:val="18"/>
                  </w:rPr>
                  <w:t>⮚</w:t>
                </w:r>
              </w:sdtContent>
            </w:sdt>
            <w:r>
              <w:rPr>
                <w:sz w:val="18"/>
                <w:szCs w:val="18"/>
              </w:rPr>
              <w:t xml:space="preserve">      rozumí krátkému jednoduchému textu, zejména  </w:t>
            </w:r>
          </w:p>
          <w:p w14:paraId="75627F72" w14:textId="77777777" w:rsidR="007360BA" w:rsidRDefault="00000000">
            <w:pPr>
              <w:ind w:left="138"/>
              <w:rPr>
                <w:sz w:val="18"/>
                <w:szCs w:val="18"/>
              </w:rPr>
            </w:pPr>
            <w:r>
              <w:rPr>
                <w:sz w:val="18"/>
                <w:szCs w:val="18"/>
              </w:rPr>
              <w:t xml:space="preserve">         pokud má k dispozici vizuální oporu, a vyhledá v  </w:t>
            </w:r>
          </w:p>
          <w:p w14:paraId="5EC0280E" w14:textId="77777777" w:rsidR="007360BA" w:rsidRDefault="00000000">
            <w:pPr>
              <w:ind w:left="138"/>
              <w:rPr>
                <w:sz w:val="18"/>
                <w:szCs w:val="18"/>
              </w:rPr>
            </w:pPr>
            <w:r>
              <w:rPr>
                <w:sz w:val="18"/>
                <w:szCs w:val="18"/>
              </w:rPr>
              <w:t xml:space="preserve">         něm požadovanou informaci</w:t>
            </w:r>
          </w:p>
          <w:p w14:paraId="0CCD93CE" w14:textId="77777777" w:rsidR="007360BA" w:rsidRDefault="007360BA">
            <w:pPr>
              <w:spacing w:line="200" w:lineRule="auto"/>
            </w:pPr>
          </w:p>
          <w:p w14:paraId="45ABFCD5" w14:textId="77777777" w:rsidR="007360BA" w:rsidRDefault="007360BA">
            <w:pPr>
              <w:spacing w:before="19" w:line="200" w:lineRule="auto"/>
            </w:pPr>
          </w:p>
          <w:p w14:paraId="720F5DA7" w14:textId="77777777" w:rsidR="007360BA" w:rsidRDefault="00000000">
            <w:pPr>
              <w:ind w:left="105"/>
              <w:rPr>
                <w:sz w:val="18"/>
                <w:szCs w:val="18"/>
              </w:rPr>
            </w:pPr>
            <w:r>
              <w:rPr>
                <w:b/>
                <w:sz w:val="18"/>
                <w:szCs w:val="18"/>
              </w:rPr>
              <w:t>PSANÍ</w:t>
            </w:r>
          </w:p>
          <w:p w14:paraId="5288CD8C" w14:textId="77777777" w:rsidR="007360BA" w:rsidRDefault="007360BA">
            <w:pPr>
              <w:spacing w:before="1" w:line="200" w:lineRule="auto"/>
            </w:pPr>
          </w:p>
          <w:p w14:paraId="654253B1" w14:textId="77777777" w:rsidR="007360BA" w:rsidRDefault="00000000">
            <w:pPr>
              <w:spacing w:before="9" w:line="200" w:lineRule="auto"/>
              <w:rPr>
                <w:sz w:val="18"/>
                <w:szCs w:val="18"/>
              </w:rPr>
            </w:pPr>
            <w:r>
              <w:rPr>
                <w:sz w:val="18"/>
                <w:szCs w:val="18"/>
              </w:rPr>
              <w:t xml:space="preserve">   </w:t>
            </w:r>
            <w:sdt>
              <w:sdtPr>
                <w:tag w:val="goog_rdk_414"/>
                <w:id w:val="556364216"/>
              </w:sdtPr>
              <w:sdtContent>
                <w:r>
                  <w:rPr>
                    <w:rFonts w:ascii="Fira Mono" w:eastAsia="Fira Mono" w:hAnsi="Fira Mono" w:cs="Fira Mono"/>
                    <w:sz w:val="18"/>
                    <w:szCs w:val="18"/>
                  </w:rPr>
                  <w:t>⮚</w:t>
                </w:r>
              </w:sdtContent>
            </w:sdt>
            <w:r>
              <w:rPr>
                <w:sz w:val="18"/>
                <w:szCs w:val="18"/>
              </w:rPr>
              <w:t xml:space="preserve">      vyplní základní údaje o sobě ve formuláři </w:t>
            </w:r>
          </w:p>
          <w:p w14:paraId="3C91935B" w14:textId="77777777" w:rsidR="007360BA" w:rsidRDefault="007360BA">
            <w:pPr>
              <w:spacing w:before="9" w:line="200" w:lineRule="auto"/>
              <w:rPr>
                <w:sz w:val="18"/>
                <w:szCs w:val="18"/>
              </w:rPr>
            </w:pPr>
          </w:p>
          <w:p w14:paraId="37CECCAC" w14:textId="77777777" w:rsidR="007360BA" w:rsidRDefault="007360BA">
            <w:pPr>
              <w:spacing w:before="9" w:line="200" w:lineRule="auto"/>
            </w:pPr>
          </w:p>
          <w:p w14:paraId="138EA852" w14:textId="77777777" w:rsidR="007360BA" w:rsidRDefault="00000000">
            <w:pPr>
              <w:tabs>
                <w:tab w:val="left" w:pos="560"/>
              </w:tabs>
              <w:spacing w:line="200" w:lineRule="auto"/>
              <w:ind w:left="563" w:right="200" w:hanging="425"/>
              <w:rPr>
                <w:sz w:val="18"/>
                <w:szCs w:val="18"/>
              </w:rPr>
            </w:pPr>
            <w:sdt>
              <w:sdtPr>
                <w:tag w:val="goog_rdk_415"/>
                <w:id w:val="-316419825"/>
              </w:sdtPr>
              <w:sdtContent>
                <w:r>
                  <w:rPr>
                    <w:rFonts w:ascii="Fira Mono" w:eastAsia="Fira Mono" w:hAnsi="Fira Mono" w:cs="Fira Mono"/>
                    <w:sz w:val="18"/>
                    <w:szCs w:val="18"/>
                  </w:rPr>
                  <w:t>⮚</w:t>
                </w:r>
              </w:sdtContent>
            </w:sdt>
            <w:r>
              <w:rPr>
                <w:sz w:val="18"/>
                <w:szCs w:val="18"/>
              </w:rPr>
              <w:tab/>
              <w:t>napíše jednoduché texty týkající se jeho samotného, rodiny, školy, volného času a dalších osvojovaných témat</w:t>
            </w:r>
          </w:p>
          <w:p w14:paraId="62DC105A" w14:textId="77777777" w:rsidR="007360BA" w:rsidRDefault="007360BA">
            <w:pPr>
              <w:tabs>
                <w:tab w:val="left" w:pos="560"/>
              </w:tabs>
              <w:spacing w:line="200" w:lineRule="auto"/>
              <w:ind w:left="563" w:right="200" w:hanging="425"/>
              <w:rPr>
                <w:sz w:val="18"/>
                <w:szCs w:val="18"/>
              </w:rPr>
            </w:pPr>
          </w:p>
          <w:p w14:paraId="2F6C403C" w14:textId="77777777" w:rsidR="007360BA" w:rsidRDefault="007360BA">
            <w:pPr>
              <w:spacing w:before="6" w:line="200" w:lineRule="auto"/>
            </w:pPr>
          </w:p>
          <w:p w14:paraId="66E91B15" w14:textId="77777777" w:rsidR="007360BA" w:rsidRDefault="00000000">
            <w:pPr>
              <w:tabs>
                <w:tab w:val="left" w:pos="560"/>
              </w:tabs>
              <w:ind w:left="563" w:right="227" w:hanging="425"/>
              <w:rPr>
                <w:sz w:val="18"/>
                <w:szCs w:val="18"/>
              </w:rPr>
            </w:pPr>
            <w:sdt>
              <w:sdtPr>
                <w:tag w:val="goog_rdk_416"/>
                <w:id w:val="-1697998321"/>
              </w:sdtPr>
              <w:sdtContent>
                <w:r>
                  <w:rPr>
                    <w:rFonts w:ascii="Fira Mono" w:eastAsia="Fira Mono" w:hAnsi="Fira Mono" w:cs="Fira Mono"/>
                    <w:sz w:val="18"/>
                    <w:szCs w:val="18"/>
                  </w:rPr>
                  <w:t>⮚</w:t>
                </w:r>
              </w:sdtContent>
            </w:sdt>
            <w:r>
              <w:rPr>
                <w:sz w:val="18"/>
                <w:szCs w:val="18"/>
              </w:rPr>
              <w:tab/>
              <w:t>stručně reaguje na jednoduché písemné sdělení</w:t>
            </w:r>
          </w:p>
        </w:tc>
        <w:tc>
          <w:tcPr>
            <w:tcW w:w="3296" w:type="dxa"/>
            <w:tcBorders>
              <w:top w:val="single" w:sz="5" w:space="0" w:color="000000"/>
              <w:left w:val="single" w:sz="5" w:space="0" w:color="000000"/>
              <w:bottom w:val="single" w:sz="5" w:space="0" w:color="000000"/>
              <w:right w:val="single" w:sz="5" w:space="0" w:color="000000"/>
            </w:tcBorders>
          </w:tcPr>
          <w:p w14:paraId="17C0D3F1" w14:textId="77777777" w:rsidR="007360BA" w:rsidRDefault="007360BA">
            <w:pPr>
              <w:spacing w:line="200" w:lineRule="auto"/>
            </w:pPr>
          </w:p>
          <w:p w14:paraId="5B8F79D3" w14:textId="77777777" w:rsidR="007360BA" w:rsidRDefault="007360BA">
            <w:pPr>
              <w:spacing w:line="200" w:lineRule="auto"/>
            </w:pPr>
          </w:p>
          <w:p w14:paraId="2A41731D" w14:textId="77777777" w:rsidR="007360BA" w:rsidRDefault="007360BA">
            <w:pPr>
              <w:spacing w:before="16" w:line="200" w:lineRule="auto"/>
            </w:pPr>
          </w:p>
          <w:p w14:paraId="2BE9E2BF" w14:textId="77777777" w:rsidR="007360BA" w:rsidRDefault="00000000">
            <w:pPr>
              <w:ind w:left="277"/>
              <w:rPr>
                <w:sz w:val="18"/>
                <w:szCs w:val="18"/>
              </w:rPr>
            </w:pPr>
            <w:r>
              <w:rPr>
                <w:sz w:val="18"/>
                <w:szCs w:val="18"/>
              </w:rPr>
              <w:t>▪    lidské tělo</w:t>
            </w:r>
          </w:p>
          <w:p w14:paraId="46AC909A" w14:textId="77777777" w:rsidR="007360BA" w:rsidRDefault="007360BA">
            <w:pPr>
              <w:spacing w:before="6" w:line="200" w:lineRule="auto"/>
            </w:pPr>
          </w:p>
          <w:p w14:paraId="65344E44" w14:textId="77777777" w:rsidR="007360BA" w:rsidRDefault="00000000">
            <w:pPr>
              <w:ind w:left="277"/>
              <w:rPr>
                <w:sz w:val="18"/>
                <w:szCs w:val="18"/>
              </w:rPr>
            </w:pPr>
            <w:r>
              <w:rPr>
                <w:sz w:val="18"/>
                <w:szCs w:val="18"/>
              </w:rPr>
              <w:t>▪    číslovky (stovky, tisíce, milion)</w:t>
            </w:r>
          </w:p>
          <w:p w14:paraId="22AB7D3E" w14:textId="77777777" w:rsidR="007360BA" w:rsidRDefault="007360BA">
            <w:pPr>
              <w:spacing w:line="200" w:lineRule="auto"/>
            </w:pPr>
          </w:p>
          <w:p w14:paraId="27F074A3" w14:textId="77777777" w:rsidR="007360BA" w:rsidRDefault="007360BA">
            <w:pPr>
              <w:spacing w:before="15" w:line="200" w:lineRule="auto"/>
            </w:pPr>
          </w:p>
          <w:p w14:paraId="4EB76522" w14:textId="77777777" w:rsidR="007360BA" w:rsidRDefault="00000000">
            <w:pPr>
              <w:ind w:left="277"/>
              <w:rPr>
                <w:sz w:val="18"/>
                <w:szCs w:val="18"/>
              </w:rPr>
            </w:pPr>
            <w:r>
              <w:rPr>
                <w:sz w:val="18"/>
                <w:szCs w:val="18"/>
              </w:rPr>
              <w:t>▪    vyplnění formuláře</w:t>
            </w:r>
          </w:p>
          <w:p w14:paraId="6CAFB3F9" w14:textId="77777777" w:rsidR="007360BA" w:rsidRDefault="007360BA">
            <w:pPr>
              <w:spacing w:before="6" w:line="200" w:lineRule="auto"/>
            </w:pPr>
          </w:p>
          <w:p w14:paraId="2B984381" w14:textId="77777777" w:rsidR="007360BA" w:rsidRDefault="00000000">
            <w:pPr>
              <w:ind w:left="277"/>
              <w:rPr>
                <w:sz w:val="18"/>
                <w:szCs w:val="18"/>
              </w:rPr>
            </w:pPr>
            <w:r>
              <w:rPr>
                <w:sz w:val="18"/>
                <w:szCs w:val="18"/>
              </w:rPr>
              <w:t>▪    město, venkov, orientace v prostoru</w:t>
            </w:r>
          </w:p>
          <w:p w14:paraId="0B628302" w14:textId="77777777" w:rsidR="007360BA" w:rsidRDefault="007360BA">
            <w:pPr>
              <w:spacing w:before="8" w:line="200" w:lineRule="auto"/>
            </w:pPr>
          </w:p>
          <w:p w14:paraId="5D48A0B7" w14:textId="77777777" w:rsidR="007360BA" w:rsidRDefault="00000000">
            <w:pPr>
              <w:ind w:left="277"/>
              <w:rPr>
                <w:sz w:val="18"/>
                <w:szCs w:val="18"/>
              </w:rPr>
            </w:pPr>
            <w:r>
              <w:rPr>
                <w:sz w:val="18"/>
                <w:szCs w:val="18"/>
              </w:rPr>
              <w:t>▪    určování času</w:t>
            </w:r>
          </w:p>
          <w:p w14:paraId="464A8723" w14:textId="77777777" w:rsidR="007360BA" w:rsidRDefault="00000000">
            <w:pPr>
              <w:spacing w:line="200" w:lineRule="auto"/>
              <w:ind w:left="277"/>
              <w:rPr>
                <w:sz w:val="18"/>
                <w:szCs w:val="18"/>
              </w:rPr>
            </w:pPr>
            <w:r>
              <w:rPr>
                <w:sz w:val="18"/>
                <w:szCs w:val="18"/>
              </w:rPr>
              <w:t>▪    rok, roční období, časové údaje</w:t>
            </w:r>
          </w:p>
          <w:p w14:paraId="342F30D1" w14:textId="77777777" w:rsidR="007360BA" w:rsidRDefault="00000000">
            <w:pPr>
              <w:spacing w:line="200" w:lineRule="auto"/>
              <w:ind w:left="527" w:right="1911"/>
              <w:jc w:val="center"/>
              <w:rPr>
                <w:sz w:val="18"/>
                <w:szCs w:val="18"/>
              </w:rPr>
            </w:pPr>
            <w:r>
              <w:rPr>
                <w:sz w:val="18"/>
                <w:szCs w:val="18"/>
              </w:rPr>
              <w:t>(letopočet)</w:t>
            </w:r>
          </w:p>
          <w:p w14:paraId="1170995F" w14:textId="77777777" w:rsidR="007360BA" w:rsidRDefault="007360BA">
            <w:pPr>
              <w:spacing w:before="8" w:line="200" w:lineRule="auto"/>
            </w:pPr>
          </w:p>
          <w:p w14:paraId="27B88404" w14:textId="77777777" w:rsidR="007360BA" w:rsidRDefault="00000000">
            <w:pPr>
              <w:ind w:left="277"/>
              <w:rPr>
                <w:sz w:val="18"/>
                <w:szCs w:val="18"/>
              </w:rPr>
            </w:pPr>
            <w:r>
              <w:rPr>
                <w:sz w:val="18"/>
                <w:szCs w:val="18"/>
              </w:rPr>
              <w:t>▪    počasí, příroda</w:t>
            </w:r>
          </w:p>
          <w:p w14:paraId="6CAD5143" w14:textId="77777777" w:rsidR="007360BA" w:rsidRDefault="007360BA">
            <w:pPr>
              <w:spacing w:before="6" w:line="200" w:lineRule="auto"/>
            </w:pPr>
          </w:p>
          <w:p w14:paraId="50135FF0" w14:textId="77777777" w:rsidR="007360BA" w:rsidRDefault="00000000">
            <w:pPr>
              <w:tabs>
                <w:tab w:val="left" w:pos="560"/>
              </w:tabs>
              <w:ind w:left="561" w:right="598" w:hanging="283"/>
              <w:rPr>
                <w:sz w:val="18"/>
                <w:szCs w:val="18"/>
              </w:rPr>
            </w:pPr>
            <w:r>
              <w:rPr>
                <w:sz w:val="18"/>
                <w:szCs w:val="18"/>
              </w:rPr>
              <w:t>▪</w:t>
            </w:r>
            <w:r>
              <w:rPr>
                <w:sz w:val="18"/>
                <w:szCs w:val="18"/>
              </w:rPr>
              <w:tab/>
              <w:t xml:space="preserve">Projekt:  </w:t>
            </w:r>
            <w:r>
              <w:rPr>
                <w:sz w:val="18"/>
                <w:szCs w:val="18"/>
                <w:u w:val="single"/>
              </w:rPr>
              <w:t>„Meine Woche“</w:t>
            </w:r>
            <w:r>
              <w:rPr>
                <w:sz w:val="18"/>
                <w:szCs w:val="18"/>
              </w:rPr>
              <w:t xml:space="preserve"> („Mein Stundenplan“, „Mein Tagesprogramm“)</w:t>
            </w:r>
          </w:p>
        </w:tc>
        <w:tc>
          <w:tcPr>
            <w:tcW w:w="2645" w:type="dxa"/>
            <w:tcBorders>
              <w:top w:val="single" w:sz="5" w:space="0" w:color="000000"/>
              <w:left w:val="single" w:sz="5" w:space="0" w:color="000000"/>
              <w:bottom w:val="single" w:sz="5" w:space="0" w:color="000000"/>
              <w:right w:val="single" w:sz="5" w:space="0" w:color="000000"/>
            </w:tcBorders>
          </w:tcPr>
          <w:p w14:paraId="125469E9" w14:textId="77777777" w:rsidR="007360BA" w:rsidRDefault="007360BA">
            <w:pPr>
              <w:spacing w:line="200" w:lineRule="auto"/>
            </w:pPr>
          </w:p>
          <w:p w14:paraId="4B6FBC74" w14:textId="77777777" w:rsidR="007360BA" w:rsidRDefault="007360BA">
            <w:pPr>
              <w:spacing w:line="200" w:lineRule="auto"/>
            </w:pPr>
          </w:p>
          <w:p w14:paraId="189D7972" w14:textId="77777777" w:rsidR="007360BA" w:rsidRDefault="007360BA">
            <w:pPr>
              <w:spacing w:before="1" w:line="220" w:lineRule="auto"/>
              <w:rPr>
                <w:sz w:val="22"/>
                <w:szCs w:val="22"/>
              </w:rPr>
            </w:pPr>
          </w:p>
          <w:p w14:paraId="6C48D2F1" w14:textId="77777777" w:rsidR="007360BA" w:rsidRDefault="00000000">
            <w:pPr>
              <w:ind w:left="102"/>
              <w:rPr>
                <w:sz w:val="18"/>
                <w:szCs w:val="18"/>
              </w:rPr>
            </w:pPr>
            <w:r>
              <w:rPr>
                <w:b/>
                <w:sz w:val="18"/>
                <w:szCs w:val="18"/>
              </w:rPr>
              <w:t>MEV:</w:t>
            </w:r>
          </w:p>
          <w:p w14:paraId="40D16129" w14:textId="77777777" w:rsidR="007360BA" w:rsidRDefault="00000000">
            <w:pPr>
              <w:spacing w:line="200" w:lineRule="auto"/>
              <w:ind w:left="462"/>
              <w:rPr>
                <w:sz w:val="18"/>
                <w:szCs w:val="18"/>
              </w:rPr>
            </w:pPr>
            <w:r>
              <w:rPr>
                <w:sz w:val="18"/>
                <w:szCs w:val="18"/>
              </w:rPr>
              <w:t>-      styl psaného textu</w:t>
            </w:r>
          </w:p>
          <w:p w14:paraId="3B89343E" w14:textId="77777777" w:rsidR="007360BA" w:rsidRDefault="00000000">
            <w:pPr>
              <w:spacing w:line="200" w:lineRule="auto"/>
              <w:ind w:left="462"/>
              <w:rPr>
                <w:sz w:val="18"/>
                <w:szCs w:val="18"/>
              </w:rPr>
            </w:pPr>
            <w:r>
              <w:rPr>
                <w:sz w:val="18"/>
                <w:szCs w:val="18"/>
              </w:rPr>
              <w:t>-      posílání zpráv</w:t>
            </w:r>
          </w:p>
          <w:p w14:paraId="19A5F9E7" w14:textId="77777777" w:rsidR="007360BA" w:rsidRDefault="00000000">
            <w:pPr>
              <w:spacing w:line="200" w:lineRule="auto"/>
              <w:ind w:left="462"/>
              <w:rPr>
                <w:sz w:val="18"/>
                <w:szCs w:val="18"/>
              </w:rPr>
            </w:pPr>
            <w:r>
              <w:rPr>
                <w:sz w:val="18"/>
                <w:szCs w:val="18"/>
              </w:rPr>
              <w:t>-      formuláře, (dotazníky)</w:t>
            </w:r>
          </w:p>
          <w:p w14:paraId="0F70E26C" w14:textId="77777777" w:rsidR="007360BA" w:rsidRDefault="007360BA">
            <w:pPr>
              <w:spacing w:line="200" w:lineRule="auto"/>
            </w:pPr>
          </w:p>
          <w:p w14:paraId="78AAF1FE" w14:textId="77777777" w:rsidR="007360BA" w:rsidRDefault="007360BA">
            <w:pPr>
              <w:spacing w:line="200" w:lineRule="auto"/>
            </w:pPr>
          </w:p>
          <w:p w14:paraId="51129648" w14:textId="77777777" w:rsidR="007360BA" w:rsidRDefault="007360BA">
            <w:pPr>
              <w:spacing w:line="200" w:lineRule="auto"/>
            </w:pPr>
          </w:p>
          <w:p w14:paraId="511C2F7B" w14:textId="77777777" w:rsidR="007360BA" w:rsidRDefault="007360BA">
            <w:pPr>
              <w:spacing w:before="15" w:line="220" w:lineRule="auto"/>
              <w:rPr>
                <w:sz w:val="22"/>
                <w:szCs w:val="22"/>
              </w:rPr>
            </w:pPr>
          </w:p>
          <w:p w14:paraId="41566E08" w14:textId="77777777" w:rsidR="007360BA" w:rsidRDefault="00000000">
            <w:pPr>
              <w:ind w:left="102"/>
              <w:rPr>
                <w:sz w:val="18"/>
                <w:szCs w:val="18"/>
              </w:rPr>
            </w:pPr>
            <w:r>
              <w:rPr>
                <w:b/>
                <w:sz w:val="18"/>
                <w:szCs w:val="18"/>
              </w:rPr>
              <w:t>OSV:</w:t>
            </w:r>
          </w:p>
          <w:p w14:paraId="2BC7F569" w14:textId="77777777" w:rsidR="007360BA" w:rsidRDefault="00000000">
            <w:pPr>
              <w:spacing w:line="200" w:lineRule="auto"/>
              <w:ind w:left="462"/>
              <w:rPr>
                <w:sz w:val="18"/>
                <w:szCs w:val="18"/>
              </w:rPr>
            </w:pPr>
            <w:r>
              <w:rPr>
                <w:sz w:val="18"/>
                <w:szCs w:val="18"/>
              </w:rPr>
              <w:t>-      popis různých situací,</w:t>
            </w:r>
          </w:p>
          <w:p w14:paraId="311E8214" w14:textId="77777777" w:rsidR="007360BA" w:rsidRDefault="00000000">
            <w:pPr>
              <w:spacing w:line="200" w:lineRule="auto"/>
              <w:ind w:left="789" w:right="645"/>
              <w:jc w:val="center"/>
              <w:rPr>
                <w:sz w:val="18"/>
                <w:szCs w:val="18"/>
              </w:rPr>
            </w:pPr>
            <w:r>
              <w:rPr>
                <w:sz w:val="18"/>
                <w:szCs w:val="18"/>
              </w:rPr>
              <w:t>časových úseků</w:t>
            </w:r>
          </w:p>
          <w:p w14:paraId="7A71174C" w14:textId="77777777" w:rsidR="007360BA" w:rsidRDefault="00000000">
            <w:pPr>
              <w:spacing w:line="200" w:lineRule="auto"/>
              <w:ind w:left="462"/>
              <w:rPr>
                <w:sz w:val="18"/>
                <w:szCs w:val="18"/>
              </w:rPr>
            </w:pPr>
            <w:r>
              <w:rPr>
                <w:sz w:val="18"/>
                <w:szCs w:val="18"/>
              </w:rPr>
              <w:t>-      vedení dialogu</w:t>
            </w:r>
          </w:p>
        </w:tc>
        <w:tc>
          <w:tcPr>
            <w:tcW w:w="2830" w:type="dxa"/>
            <w:tcBorders>
              <w:top w:val="single" w:sz="5" w:space="0" w:color="000000"/>
              <w:left w:val="single" w:sz="5" w:space="0" w:color="000000"/>
              <w:bottom w:val="single" w:sz="5" w:space="0" w:color="000000"/>
              <w:right w:val="single" w:sz="5" w:space="0" w:color="000000"/>
            </w:tcBorders>
          </w:tcPr>
          <w:p w14:paraId="5F97BD3D" w14:textId="77777777" w:rsidR="007360BA" w:rsidRDefault="007360BA">
            <w:pPr>
              <w:spacing w:line="200" w:lineRule="auto"/>
            </w:pPr>
          </w:p>
          <w:p w14:paraId="5B43A619" w14:textId="77777777" w:rsidR="007360BA" w:rsidRDefault="007360BA">
            <w:pPr>
              <w:spacing w:before="12" w:line="200" w:lineRule="auto"/>
            </w:pPr>
          </w:p>
          <w:p w14:paraId="4D47FE39" w14:textId="77777777" w:rsidR="007360BA" w:rsidRDefault="00000000">
            <w:pPr>
              <w:ind w:left="102"/>
              <w:rPr>
                <w:sz w:val="18"/>
                <w:szCs w:val="18"/>
              </w:rPr>
            </w:pPr>
            <w:r>
              <w:rPr>
                <w:b/>
                <w:sz w:val="18"/>
                <w:szCs w:val="18"/>
              </w:rPr>
              <w:t>Pomůcky:</w:t>
            </w:r>
          </w:p>
          <w:p w14:paraId="5DF0B52F" w14:textId="77777777" w:rsidR="007360BA" w:rsidRDefault="007360BA">
            <w:pPr>
              <w:spacing w:before="7" w:line="200" w:lineRule="auto"/>
            </w:pPr>
          </w:p>
          <w:p w14:paraId="7663BC2A" w14:textId="77777777" w:rsidR="007360BA" w:rsidRDefault="00000000">
            <w:pPr>
              <w:tabs>
                <w:tab w:val="left" w:pos="700"/>
              </w:tabs>
              <w:spacing w:line="200" w:lineRule="auto"/>
              <w:ind w:left="702" w:right="224" w:hanging="360"/>
              <w:rPr>
                <w:sz w:val="18"/>
                <w:szCs w:val="18"/>
              </w:rPr>
            </w:pPr>
            <w:r>
              <w:rPr>
                <w:sz w:val="18"/>
                <w:szCs w:val="18"/>
              </w:rPr>
              <w:t>▪</w:t>
            </w:r>
            <w:r>
              <w:rPr>
                <w:sz w:val="18"/>
                <w:szCs w:val="18"/>
              </w:rPr>
              <w:tab/>
              <w:t>slovní zásoba a gramatika dle používaných učebnic</w:t>
            </w:r>
          </w:p>
          <w:p w14:paraId="6B368D44" w14:textId="77777777" w:rsidR="007360BA" w:rsidRDefault="00000000">
            <w:pPr>
              <w:spacing w:line="200" w:lineRule="auto"/>
              <w:ind w:left="342"/>
              <w:rPr>
                <w:sz w:val="18"/>
                <w:szCs w:val="18"/>
              </w:rPr>
            </w:pPr>
            <w:r>
              <w:rPr>
                <w:sz w:val="18"/>
                <w:szCs w:val="18"/>
              </w:rPr>
              <w:t>▪      pracovní sešity</w:t>
            </w:r>
          </w:p>
          <w:p w14:paraId="26D66D34" w14:textId="77777777" w:rsidR="007360BA" w:rsidRDefault="00000000">
            <w:pPr>
              <w:spacing w:before="2"/>
              <w:ind w:left="342"/>
              <w:rPr>
                <w:sz w:val="18"/>
                <w:szCs w:val="18"/>
              </w:rPr>
            </w:pPr>
            <w:r>
              <w:rPr>
                <w:sz w:val="18"/>
                <w:szCs w:val="18"/>
              </w:rPr>
              <w:t>▪      CD, kazety, PC</w:t>
            </w:r>
          </w:p>
          <w:p w14:paraId="0B283557" w14:textId="77777777" w:rsidR="007360BA" w:rsidRDefault="00000000">
            <w:pPr>
              <w:spacing w:line="200" w:lineRule="auto"/>
              <w:ind w:left="342"/>
              <w:rPr>
                <w:sz w:val="18"/>
                <w:szCs w:val="18"/>
              </w:rPr>
            </w:pPr>
            <w:r>
              <w:rPr>
                <w:sz w:val="18"/>
                <w:szCs w:val="18"/>
              </w:rPr>
              <w:t>▪      kopírované texty</w:t>
            </w:r>
          </w:p>
          <w:p w14:paraId="20930F18" w14:textId="77777777" w:rsidR="007360BA" w:rsidRDefault="00000000">
            <w:pPr>
              <w:ind w:left="342"/>
              <w:rPr>
                <w:sz w:val="18"/>
                <w:szCs w:val="18"/>
              </w:rPr>
            </w:pPr>
            <w:r>
              <w:rPr>
                <w:sz w:val="18"/>
                <w:szCs w:val="18"/>
              </w:rPr>
              <w:t>▪      „Mapka gramatiky“</w:t>
            </w:r>
          </w:p>
          <w:p w14:paraId="44B6BFF2" w14:textId="77777777" w:rsidR="007360BA" w:rsidRDefault="00000000">
            <w:pPr>
              <w:spacing w:line="200" w:lineRule="auto"/>
              <w:ind w:left="342"/>
              <w:rPr>
                <w:sz w:val="18"/>
                <w:szCs w:val="18"/>
              </w:rPr>
            </w:pPr>
            <w:r>
              <w:rPr>
                <w:sz w:val="18"/>
                <w:szCs w:val="18"/>
              </w:rPr>
              <w:t>▪      Texty básní, písní</w:t>
            </w:r>
          </w:p>
          <w:p w14:paraId="31EE718B" w14:textId="77777777" w:rsidR="007360BA" w:rsidRDefault="007360BA">
            <w:pPr>
              <w:spacing w:line="200" w:lineRule="auto"/>
            </w:pPr>
          </w:p>
          <w:p w14:paraId="2386B80A" w14:textId="77777777" w:rsidR="007360BA" w:rsidRDefault="007360BA">
            <w:pPr>
              <w:spacing w:line="200" w:lineRule="auto"/>
            </w:pPr>
          </w:p>
          <w:p w14:paraId="024F299C" w14:textId="77777777" w:rsidR="007360BA" w:rsidRDefault="007360BA">
            <w:pPr>
              <w:spacing w:before="6" w:line="220" w:lineRule="auto"/>
              <w:rPr>
                <w:sz w:val="22"/>
                <w:szCs w:val="22"/>
              </w:rPr>
            </w:pPr>
          </w:p>
          <w:p w14:paraId="31FBEE36" w14:textId="77777777" w:rsidR="007360BA" w:rsidRDefault="00000000">
            <w:pPr>
              <w:ind w:left="68" w:right="361"/>
              <w:jc w:val="center"/>
              <w:rPr>
                <w:sz w:val="18"/>
                <w:szCs w:val="18"/>
              </w:rPr>
            </w:pPr>
            <w:r>
              <w:rPr>
                <w:b/>
                <w:sz w:val="18"/>
                <w:szCs w:val="18"/>
              </w:rPr>
              <w:t>Vztah k ostatním předmětům:</w:t>
            </w:r>
          </w:p>
          <w:p w14:paraId="28EE4B5D" w14:textId="77777777" w:rsidR="007360BA" w:rsidRDefault="007360BA">
            <w:pPr>
              <w:spacing w:before="3" w:line="200" w:lineRule="auto"/>
            </w:pPr>
          </w:p>
          <w:p w14:paraId="58CDECAD" w14:textId="77777777" w:rsidR="007360BA" w:rsidRDefault="00000000">
            <w:pPr>
              <w:ind w:left="342"/>
              <w:rPr>
                <w:sz w:val="18"/>
                <w:szCs w:val="18"/>
              </w:rPr>
            </w:pPr>
            <w:r>
              <w:rPr>
                <w:sz w:val="18"/>
                <w:szCs w:val="18"/>
              </w:rPr>
              <w:t>▪      Zeměpis</w:t>
            </w:r>
          </w:p>
          <w:p w14:paraId="6EFD8408" w14:textId="77777777" w:rsidR="007360BA" w:rsidRDefault="00000000">
            <w:pPr>
              <w:spacing w:line="200" w:lineRule="auto"/>
              <w:ind w:left="342"/>
              <w:rPr>
                <w:sz w:val="18"/>
                <w:szCs w:val="18"/>
              </w:rPr>
            </w:pPr>
            <w:r>
              <w:rPr>
                <w:sz w:val="18"/>
                <w:szCs w:val="18"/>
              </w:rPr>
              <w:t>▪      Informatika</w:t>
            </w:r>
          </w:p>
          <w:p w14:paraId="0EBF2949" w14:textId="77777777" w:rsidR="007360BA" w:rsidRDefault="00000000">
            <w:pPr>
              <w:spacing w:line="200" w:lineRule="auto"/>
              <w:ind w:left="342"/>
              <w:rPr>
                <w:sz w:val="18"/>
                <w:szCs w:val="18"/>
              </w:rPr>
            </w:pPr>
            <w:r>
              <w:rPr>
                <w:sz w:val="18"/>
                <w:szCs w:val="18"/>
              </w:rPr>
              <w:t>▪      Rodinná výchova</w:t>
            </w:r>
          </w:p>
          <w:p w14:paraId="569F8B18" w14:textId="77777777" w:rsidR="007360BA" w:rsidRDefault="00000000">
            <w:pPr>
              <w:spacing w:line="200" w:lineRule="auto"/>
              <w:ind w:left="342"/>
              <w:rPr>
                <w:sz w:val="18"/>
                <w:szCs w:val="18"/>
              </w:rPr>
            </w:pPr>
            <w:r>
              <w:rPr>
                <w:sz w:val="18"/>
                <w:szCs w:val="18"/>
              </w:rPr>
              <w:t>▪      Přírodopis</w:t>
            </w:r>
          </w:p>
          <w:p w14:paraId="41A7ECB0" w14:textId="77777777" w:rsidR="007360BA" w:rsidRDefault="00000000">
            <w:pPr>
              <w:spacing w:before="2"/>
              <w:ind w:left="342"/>
              <w:rPr>
                <w:sz w:val="18"/>
                <w:szCs w:val="18"/>
              </w:rPr>
            </w:pPr>
            <w:r>
              <w:rPr>
                <w:sz w:val="18"/>
                <w:szCs w:val="18"/>
              </w:rPr>
              <w:t>▪      Výtvarná výchova</w:t>
            </w:r>
          </w:p>
          <w:p w14:paraId="622FF507" w14:textId="77777777" w:rsidR="007360BA" w:rsidRDefault="00000000">
            <w:pPr>
              <w:ind w:left="342"/>
              <w:rPr>
                <w:sz w:val="18"/>
                <w:szCs w:val="18"/>
              </w:rPr>
            </w:pPr>
            <w:r>
              <w:rPr>
                <w:sz w:val="18"/>
                <w:szCs w:val="18"/>
              </w:rPr>
              <w:t>▪      Hudební výchova</w:t>
            </w:r>
          </w:p>
        </w:tc>
      </w:tr>
    </w:tbl>
    <w:p w14:paraId="49A94E37" w14:textId="77777777" w:rsidR="007360BA" w:rsidRDefault="007360BA">
      <w:pPr>
        <w:spacing w:before="3" w:line="100" w:lineRule="auto"/>
        <w:rPr>
          <w:sz w:val="10"/>
          <w:szCs w:val="10"/>
        </w:rPr>
      </w:pPr>
    </w:p>
    <w:p w14:paraId="7F2A5E75" w14:textId="77777777" w:rsidR="007360BA" w:rsidRDefault="007360BA">
      <w:pPr>
        <w:spacing w:line="200" w:lineRule="auto"/>
      </w:pPr>
    </w:p>
    <w:p w14:paraId="17769D7A" w14:textId="77777777" w:rsidR="007360BA" w:rsidRDefault="007360BA">
      <w:pPr>
        <w:spacing w:line="200" w:lineRule="auto"/>
      </w:pPr>
    </w:p>
    <w:p w14:paraId="3C84053F" w14:textId="77777777" w:rsidR="007360BA" w:rsidRDefault="007360BA">
      <w:pPr>
        <w:spacing w:line="200" w:lineRule="auto"/>
      </w:pPr>
    </w:p>
    <w:p w14:paraId="2FCA1702" w14:textId="77777777" w:rsidR="007360BA" w:rsidRDefault="007360BA">
      <w:pPr>
        <w:spacing w:line="200" w:lineRule="auto"/>
      </w:pPr>
    </w:p>
    <w:p w14:paraId="76E16863" w14:textId="77777777" w:rsidR="007360BA" w:rsidRDefault="00000000">
      <w:pPr>
        <w:spacing w:before="18"/>
        <w:ind w:left="213"/>
        <w:rPr>
          <w:sz w:val="32"/>
          <w:szCs w:val="32"/>
        </w:rPr>
      </w:pPr>
      <w:r>
        <w:rPr>
          <w:b/>
          <w:sz w:val="32"/>
          <w:szCs w:val="32"/>
        </w:rPr>
        <w:lastRenderedPageBreak/>
        <w:t>PŘEDMĚT: Německý jazyk                                            ROČNÍK: 9.</w:t>
      </w:r>
      <w:r>
        <w:rPr>
          <w:noProof/>
        </w:rPr>
        <mc:AlternateContent>
          <mc:Choice Requires="wpg">
            <w:drawing>
              <wp:anchor distT="0" distB="0" distL="0" distR="0" simplePos="0" relativeHeight="251685888" behindDoc="1" locked="0" layoutInCell="1" hidden="0" allowOverlap="1" wp14:anchorId="50D871F6" wp14:editId="1A98BB4B">
                <wp:simplePos x="0" y="0"/>
                <wp:positionH relativeFrom="column">
                  <wp:posOffset>50800</wp:posOffset>
                </wp:positionH>
                <wp:positionV relativeFrom="paragraph">
                  <wp:posOffset>-12699</wp:posOffset>
                </wp:positionV>
                <wp:extent cx="9439275" cy="330835"/>
                <wp:effectExtent l="0" t="0" r="0" b="0"/>
                <wp:wrapNone/>
                <wp:docPr id="2612" name="Skupina 261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711663232" name="Skupina 711663232"/>
                        <wpg:cNvGrpSpPr/>
                        <wpg:grpSpPr>
                          <a:xfrm>
                            <a:off x="626363" y="3614583"/>
                            <a:ext cx="9439275" cy="330835"/>
                            <a:chOff x="626363" y="3614583"/>
                            <a:chExt cx="9435465" cy="327025"/>
                          </a:xfrm>
                        </wpg:grpSpPr>
                        <wps:wsp>
                          <wps:cNvPr id="152542131" name="Obdélník 152542131"/>
                          <wps:cNvSpPr/>
                          <wps:spPr>
                            <a:xfrm>
                              <a:off x="626363" y="3614583"/>
                              <a:ext cx="9435450" cy="327025"/>
                            </a:xfrm>
                            <a:prstGeom prst="rect">
                              <a:avLst/>
                            </a:prstGeom>
                            <a:noFill/>
                            <a:ln>
                              <a:noFill/>
                            </a:ln>
                          </wps:spPr>
                          <wps:txbx>
                            <w:txbxContent>
                              <w:p w14:paraId="04C29CF5" w14:textId="77777777" w:rsidR="007360BA" w:rsidRDefault="007360BA">
                                <w:pPr>
                                  <w:textDirection w:val="btLr"/>
                                </w:pPr>
                              </w:p>
                            </w:txbxContent>
                          </wps:txbx>
                          <wps:bodyPr spcFirstLastPara="1" wrap="square" lIns="91425" tIns="91425" rIns="91425" bIns="91425" anchor="ctr" anchorCtr="0">
                            <a:noAutofit/>
                          </wps:bodyPr>
                        </wps:wsp>
                        <wpg:grpSp>
                          <wpg:cNvPr id="1979862762" name="Skupina 1979862762"/>
                          <wpg:cNvGrpSpPr/>
                          <wpg:grpSpPr>
                            <a:xfrm>
                              <a:off x="626363" y="3614583"/>
                              <a:ext cx="9435465" cy="327025"/>
                              <a:chOff x="1019" y="-57"/>
                              <a:chExt cx="14859" cy="515"/>
                            </a:xfrm>
                          </wpg:grpSpPr>
                          <wps:wsp>
                            <wps:cNvPr id="517350170" name="Obdélník 517350170"/>
                            <wps:cNvSpPr/>
                            <wps:spPr>
                              <a:xfrm>
                                <a:off x="1019" y="-57"/>
                                <a:ext cx="14850" cy="500"/>
                              </a:xfrm>
                              <a:prstGeom prst="rect">
                                <a:avLst/>
                              </a:prstGeom>
                              <a:noFill/>
                              <a:ln>
                                <a:noFill/>
                              </a:ln>
                            </wps:spPr>
                            <wps:txbx>
                              <w:txbxContent>
                                <w:p w14:paraId="20F510C7" w14:textId="77777777" w:rsidR="007360BA" w:rsidRDefault="007360BA">
                                  <w:pPr>
                                    <w:textDirection w:val="btLr"/>
                                  </w:pPr>
                                </w:p>
                              </w:txbxContent>
                            </wps:txbx>
                            <wps:bodyPr spcFirstLastPara="1" wrap="square" lIns="91425" tIns="91425" rIns="91425" bIns="91425" anchor="ctr" anchorCtr="0">
                              <a:noAutofit/>
                            </wps:bodyPr>
                          </wps:wsp>
                          <wps:wsp>
                            <wps:cNvPr id="25707515" name="Volný tvar: obrazec 2570751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22991203" name="Volný tvar: obrazec 162299120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69442311" name="Volný tvar: obrazec 26944231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35251571" name="Volný tvar: obrazec 23525157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51581863" name="Volný tvar: obrazec 35158186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1154614" name="Volný tvar: obrazec 158115461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2707725" name="Volný tvar: obrazec 98270772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0D871F6" id="Skupina 2612" o:spid="_x0000_s1338" style="position:absolute;left:0;text-align:left;margin-left:4pt;margin-top:-1pt;width:743.25pt;height:26.05pt;z-index:-25163059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B1&#10;wvtI9wQAACQhAAAOAAAAAAAAAAAAAAAAAC4CAABkcnMvZTJvRG9jLnhtbFBLAQItABQABgAIAAAA&#10;IQD1sUJD3wAAAAgBAAAPAAAAAAAAAAAAAAAAAFEHAABkcnMvZG93bnJldi54bWxQSwUGAAAAAAQA&#10;BADzAAAAXQgAAAAA&#10;">
                <v:group id="Skupina 711663232" o:spid="_x0000_s133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">
                  <v:rect id="Obdélník 152542131" o:spid="_x0000_s134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" filled="f" stroked="f">
                    <v:textbox inset="2.53958mm,2.53958mm,2.53958mm,2.53958mm">
                      <w:txbxContent>
                        <w:p w14:paraId="04C29CF5" w14:textId="77777777" w:rsidR="007360BA" w:rsidRDefault="007360BA">
                          <w:pPr>
                            <w:textDirection w:val="btLr"/>
                          </w:pPr>
                        </w:p>
                      </w:txbxContent>
                    </v:textbox>
                  </v:rect>
                  <v:group id="Skupina 1979862762" o:spid="_x0000_s134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">
                    <v:rect id="Obdélník 517350170" o:spid="_x0000_s134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" filled="f" stroked="f">
                      <v:textbox inset="2.53958mm,2.53958mm,2.53958mm,2.53958mm">
                        <w:txbxContent>
                          <w:p w14:paraId="20F510C7" w14:textId="77777777" w:rsidR="007360BA" w:rsidRDefault="007360BA">
                            <w:pPr>
                              <w:textDirection w:val="btLr"/>
                            </w:pPr>
                          </w:p>
                        </w:txbxContent>
                      </v:textbox>
                    </v:rect>
                    <v:shape id="Volný tvar: obrazec 25707515" o:spid="_x0000_s134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" path="m,l7450,e" filled="f">
                      <v:stroke startarrowwidth="narrow" startarrowlength="short" endarrowwidth="narrow" endarrowlength="short"/>
                      <v:path arrowok="t" o:extrusionok="f"/>
                    </v:shape>
                    <v:shape id="Volný tvar: obrazec 1622991203" o:spid="_x0000_s134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" path="m,l7384,e" filled="f">
                      <v:stroke startarrowwidth="narrow" startarrowlength="short" endarrowwidth="narrow" endarrowlength="short"/>
                      <v:path arrowok="t" o:extrusionok="f"/>
                    </v:shape>
                    <v:shape id="Volný tvar: obrazec 269442311" o:spid="_x0000_s134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" path="m,l,509e" filled="f">
                      <v:stroke startarrowwidth="narrow" startarrowlength="short" endarrowwidth="narrow" endarrowlength="short"/>
                      <v:path arrowok="t" o:extrusionok="f"/>
                    </v:shape>
                    <v:shape id="Volný tvar: obrazec 235251571" o:spid="_x0000_s134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" path="m,l7450,e" filled="f">
                      <v:stroke startarrowwidth="narrow" startarrowlength="short" endarrowwidth="narrow" endarrowlength="short"/>
                      <v:path arrowok="t" o:extrusionok="f"/>
                    </v:shape>
                    <v:shape id="Volný tvar: obrazec 351581863" o:spid="_x0000_s134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" path="m,l,509e" filled="f">
                      <v:stroke startarrowwidth="narrow" startarrowlength="short" endarrowwidth="narrow" endarrowlength="short"/>
                      <v:path arrowok="t" o:extrusionok="f"/>
                    </v:shape>
                    <v:shape id="Volný tvar: obrazec 1581154614" o:spid="_x0000_s134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" path="m,l7384,e" filled="f">
                      <v:stroke startarrowwidth="narrow" startarrowlength="short" endarrowwidth="narrow" endarrowlength="short"/>
                      <v:path arrowok="t" o:extrusionok="f"/>
                    </v:shape>
                    <v:shape id="Volný tvar: obrazec 982707725" o:spid="_x0000_s134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406E94CD" w14:textId="77777777" w:rsidR="007360BA" w:rsidRDefault="007360BA">
      <w:pPr>
        <w:spacing w:before="9" w:line="180" w:lineRule="auto"/>
        <w:rPr>
          <w:sz w:val="18"/>
          <w:szCs w:val="18"/>
        </w:rPr>
      </w:pPr>
    </w:p>
    <w:p w14:paraId="6D4F599B" w14:textId="77777777" w:rsidR="007360BA" w:rsidRDefault="00000000">
      <w:pPr>
        <w:spacing w:line="260" w:lineRule="auto"/>
        <w:ind w:left="213"/>
      </w:pPr>
      <w:r>
        <w:rPr>
          <w:b/>
        </w:rPr>
        <w:t>1. a 2. pololetí školního roku: ZÁŘÍ – ČERVEN</w:t>
      </w:r>
    </w:p>
    <w:p w14:paraId="182D870C" w14:textId="77777777" w:rsidR="007360BA" w:rsidRDefault="007360BA">
      <w:pPr>
        <w:spacing w:before="3" w:line="120" w:lineRule="auto"/>
        <w:rPr>
          <w:sz w:val="12"/>
          <w:szCs w:val="12"/>
        </w:rPr>
      </w:pPr>
    </w:p>
    <w:tbl>
      <w:tblPr>
        <w:tblStyle w:val="affffffffffffffffffffffff0"/>
        <w:tblW w:w="14853" w:type="dxa"/>
        <w:tblInd w:w="98" w:type="dxa"/>
        <w:tblLayout w:type="fixed"/>
        <w:tblLook w:val="0000" w:firstRow="0" w:lastRow="0" w:firstColumn="0" w:lastColumn="0" w:noHBand="0" w:noVBand="0"/>
      </w:tblPr>
      <w:tblGrid>
        <w:gridCol w:w="1757"/>
        <w:gridCol w:w="4337"/>
        <w:gridCol w:w="3272"/>
        <w:gridCol w:w="2657"/>
        <w:gridCol w:w="2830"/>
      </w:tblGrid>
      <w:tr w:rsidR="007360BA" w14:paraId="5E28B983" w14:textId="77777777">
        <w:trPr>
          <w:trHeight w:val="422"/>
        </w:trPr>
        <w:tc>
          <w:tcPr>
            <w:tcW w:w="1757" w:type="dxa"/>
            <w:tcBorders>
              <w:top w:val="single" w:sz="5" w:space="0" w:color="000000"/>
              <w:left w:val="single" w:sz="5" w:space="0" w:color="000000"/>
              <w:bottom w:val="single" w:sz="5" w:space="0" w:color="000000"/>
              <w:right w:val="single" w:sz="5" w:space="0" w:color="000000"/>
            </w:tcBorders>
          </w:tcPr>
          <w:p w14:paraId="25A29507" w14:textId="77777777" w:rsidR="007360BA" w:rsidRDefault="00000000">
            <w:pPr>
              <w:spacing w:line="200" w:lineRule="auto"/>
              <w:ind w:left="102"/>
              <w:rPr>
                <w:sz w:val="18"/>
                <w:szCs w:val="18"/>
              </w:rPr>
            </w:pPr>
            <w:r>
              <w:rPr>
                <w:b/>
                <w:sz w:val="18"/>
                <w:szCs w:val="18"/>
              </w:rPr>
              <w:t>Očekávané výstupy</w:t>
            </w:r>
          </w:p>
          <w:p w14:paraId="693BF3D3" w14:textId="77777777" w:rsidR="007360BA" w:rsidRDefault="00000000">
            <w:pPr>
              <w:spacing w:line="200" w:lineRule="auto"/>
              <w:ind w:left="102"/>
              <w:rPr>
                <w:sz w:val="18"/>
                <w:szCs w:val="18"/>
              </w:rPr>
            </w:pPr>
            <w:r>
              <w:rPr>
                <w:b/>
                <w:sz w:val="18"/>
                <w:szCs w:val="18"/>
              </w:rPr>
              <w:t>z RVP ZV</w:t>
            </w:r>
          </w:p>
        </w:tc>
        <w:tc>
          <w:tcPr>
            <w:tcW w:w="4337" w:type="dxa"/>
            <w:tcBorders>
              <w:top w:val="single" w:sz="5" w:space="0" w:color="000000"/>
              <w:left w:val="single" w:sz="5" w:space="0" w:color="000000"/>
              <w:bottom w:val="single" w:sz="5" w:space="0" w:color="000000"/>
              <w:right w:val="single" w:sz="5" w:space="0" w:color="000000"/>
            </w:tcBorders>
          </w:tcPr>
          <w:p w14:paraId="3C05CE07" w14:textId="77777777" w:rsidR="007360BA" w:rsidRDefault="00000000">
            <w:pPr>
              <w:spacing w:line="200" w:lineRule="auto"/>
              <w:ind w:left="102"/>
              <w:rPr>
                <w:sz w:val="18"/>
                <w:szCs w:val="18"/>
              </w:rPr>
            </w:pPr>
            <w:r>
              <w:rPr>
                <w:b/>
                <w:sz w:val="18"/>
                <w:szCs w:val="18"/>
              </w:rPr>
              <w:t>Dílčí výstupy</w:t>
            </w:r>
          </w:p>
          <w:p w14:paraId="45BDBD5B" w14:textId="77777777" w:rsidR="007360BA" w:rsidRDefault="00000000">
            <w:pPr>
              <w:spacing w:line="200" w:lineRule="auto"/>
              <w:ind w:left="102"/>
              <w:rPr>
                <w:sz w:val="18"/>
                <w:szCs w:val="18"/>
              </w:rPr>
            </w:pPr>
            <w:r>
              <w:rPr>
                <w:b/>
                <w:sz w:val="18"/>
                <w:szCs w:val="18"/>
              </w:rPr>
              <w:t>Žák:</w:t>
            </w:r>
          </w:p>
        </w:tc>
        <w:tc>
          <w:tcPr>
            <w:tcW w:w="3272" w:type="dxa"/>
            <w:tcBorders>
              <w:top w:val="single" w:sz="5" w:space="0" w:color="000000"/>
              <w:left w:val="single" w:sz="5" w:space="0" w:color="000000"/>
              <w:bottom w:val="single" w:sz="5" w:space="0" w:color="000000"/>
              <w:right w:val="single" w:sz="5" w:space="0" w:color="000000"/>
            </w:tcBorders>
          </w:tcPr>
          <w:p w14:paraId="1B162B98" w14:textId="77777777" w:rsidR="007360BA" w:rsidRDefault="00000000">
            <w:pPr>
              <w:spacing w:line="200" w:lineRule="auto"/>
              <w:ind w:left="105"/>
              <w:rPr>
                <w:sz w:val="18"/>
                <w:szCs w:val="18"/>
              </w:rPr>
            </w:pPr>
            <w:r>
              <w:rPr>
                <w:b/>
                <w:sz w:val="18"/>
                <w:szCs w:val="18"/>
              </w:rPr>
              <w:t>Učivo</w:t>
            </w:r>
          </w:p>
        </w:tc>
        <w:tc>
          <w:tcPr>
            <w:tcW w:w="2657" w:type="dxa"/>
            <w:tcBorders>
              <w:top w:val="single" w:sz="5" w:space="0" w:color="000000"/>
              <w:left w:val="single" w:sz="5" w:space="0" w:color="000000"/>
              <w:bottom w:val="single" w:sz="5" w:space="0" w:color="000000"/>
              <w:right w:val="single" w:sz="5" w:space="0" w:color="000000"/>
            </w:tcBorders>
          </w:tcPr>
          <w:p w14:paraId="3C933066" w14:textId="77777777" w:rsidR="007360BA" w:rsidRDefault="00000000">
            <w:pPr>
              <w:spacing w:line="200" w:lineRule="auto"/>
              <w:ind w:left="102"/>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75B48C26" w14:textId="77777777" w:rsidR="007360BA" w:rsidRDefault="00000000">
            <w:pPr>
              <w:spacing w:line="200" w:lineRule="auto"/>
              <w:ind w:left="102"/>
              <w:rPr>
                <w:sz w:val="18"/>
                <w:szCs w:val="18"/>
              </w:rPr>
            </w:pPr>
            <w:r>
              <w:rPr>
                <w:b/>
                <w:sz w:val="18"/>
                <w:szCs w:val="18"/>
              </w:rPr>
              <w:t>Poznámky (m</w:t>
            </w:r>
            <w:r>
              <w:rPr>
                <w:sz w:val="18"/>
                <w:szCs w:val="18"/>
              </w:rPr>
              <w:t>ožné metody a formy</w:t>
            </w:r>
          </w:p>
          <w:p w14:paraId="2A717881" w14:textId="77777777" w:rsidR="007360BA" w:rsidRDefault="00000000">
            <w:pPr>
              <w:spacing w:line="200" w:lineRule="auto"/>
              <w:ind w:left="102"/>
              <w:rPr>
                <w:sz w:val="18"/>
                <w:szCs w:val="18"/>
              </w:rPr>
            </w:pPr>
            <w:r>
              <w:rPr>
                <w:sz w:val="18"/>
                <w:szCs w:val="18"/>
              </w:rPr>
              <w:t>práce, pomůcky…)</w:t>
            </w:r>
          </w:p>
        </w:tc>
      </w:tr>
      <w:tr w:rsidR="007360BA" w14:paraId="67BF3115" w14:textId="77777777">
        <w:trPr>
          <w:trHeight w:val="7698"/>
        </w:trPr>
        <w:tc>
          <w:tcPr>
            <w:tcW w:w="1757" w:type="dxa"/>
            <w:tcBorders>
              <w:top w:val="single" w:sz="5" w:space="0" w:color="000000"/>
              <w:left w:val="single" w:sz="5" w:space="0" w:color="000000"/>
              <w:bottom w:val="single" w:sz="5" w:space="0" w:color="000000"/>
              <w:right w:val="single" w:sz="5" w:space="0" w:color="000000"/>
            </w:tcBorders>
          </w:tcPr>
          <w:p w14:paraId="5B61CFD3" w14:textId="77777777" w:rsidR="007360BA" w:rsidRDefault="007360BA">
            <w:pPr>
              <w:spacing w:line="200" w:lineRule="auto"/>
            </w:pPr>
          </w:p>
          <w:p w14:paraId="526EA772" w14:textId="77777777" w:rsidR="007360BA" w:rsidRDefault="007360BA">
            <w:pPr>
              <w:spacing w:line="200" w:lineRule="auto"/>
            </w:pPr>
          </w:p>
          <w:p w14:paraId="7A1A996D" w14:textId="77777777" w:rsidR="007360BA" w:rsidRDefault="007360BA">
            <w:pPr>
              <w:spacing w:before="1" w:line="220" w:lineRule="auto"/>
              <w:rPr>
                <w:sz w:val="22"/>
                <w:szCs w:val="22"/>
              </w:rPr>
            </w:pPr>
          </w:p>
          <w:p w14:paraId="697CE2B5" w14:textId="77777777" w:rsidR="007360BA" w:rsidRDefault="00000000">
            <w:pPr>
              <w:ind w:left="102"/>
              <w:rPr>
                <w:sz w:val="18"/>
                <w:szCs w:val="18"/>
              </w:rPr>
            </w:pPr>
            <w:r>
              <w:rPr>
                <w:b/>
                <w:sz w:val="18"/>
                <w:szCs w:val="18"/>
              </w:rPr>
              <w:t>DCJ-9-1-01</w:t>
            </w:r>
          </w:p>
          <w:p w14:paraId="77121A2F" w14:textId="77777777" w:rsidR="007360BA" w:rsidRDefault="007360BA">
            <w:pPr>
              <w:spacing w:line="200" w:lineRule="auto"/>
            </w:pPr>
          </w:p>
          <w:p w14:paraId="0C837483" w14:textId="77777777" w:rsidR="007360BA" w:rsidRDefault="00000000">
            <w:pPr>
              <w:spacing w:before="15" w:line="200" w:lineRule="auto"/>
            </w:pPr>
            <w:r>
              <w:t xml:space="preserve"> </w:t>
            </w:r>
          </w:p>
          <w:p w14:paraId="2A198DBF" w14:textId="77777777" w:rsidR="007360BA" w:rsidRDefault="007360BA">
            <w:pPr>
              <w:spacing w:before="15" w:line="200" w:lineRule="auto"/>
            </w:pPr>
          </w:p>
          <w:p w14:paraId="315FAF28" w14:textId="77777777" w:rsidR="007360BA" w:rsidRDefault="00000000">
            <w:pPr>
              <w:ind w:left="102"/>
              <w:rPr>
                <w:sz w:val="18"/>
                <w:szCs w:val="18"/>
              </w:rPr>
            </w:pPr>
            <w:r>
              <w:rPr>
                <w:b/>
                <w:sz w:val="18"/>
                <w:szCs w:val="18"/>
              </w:rPr>
              <w:t>DCJ-9-1-02</w:t>
            </w:r>
          </w:p>
          <w:p w14:paraId="3ECF520B" w14:textId="77777777" w:rsidR="007360BA" w:rsidRDefault="007360BA">
            <w:pPr>
              <w:spacing w:line="200" w:lineRule="auto"/>
            </w:pPr>
          </w:p>
          <w:p w14:paraId="328B58E6" w14:textId="77777777" w:rsidR="007360BA" w:rsidRDefault="007360BA">
            <w:pPr>
              <w:spacing w:line="200" w:lineRule="auto"/>
            </w:pPr>
          </w:p>
          <w:p w14:paraId="26DE2E6C" w14:textId="77777777" w:rsidR="007360BA" w:rsidRDefault="007360BA">
            <w:pPr>
              <w:spacing w:line="200" w:lineRule="auto"/>
            </w:pPr>
          </w:p>
          <w:p w14:paraId="34A7A7EC" w14:textId="77777777" w:rsidR="007360BA" w:rsidRDefault="007360BA">
            <w:pPr>
              <w:spacing w:before="15" w:line="200" w:lineRule="auto"/>
            </w:pPr>
          </w:p>
          <w:p w14:paraId="1EE1D58A" w14:textId="77777777" w:rsidR="007360BA" w:rsidRDefault="00000000">
            <w:pPr>
              <w:ind w:left="102"/>
              <w:rPr>
                <w:sz w:val="18"/>
                <w:szCs w:val="18"/>
              </w:rPr>
            </w:pPr>
            <w:r>
              <w:rPr>
                <w:b/>
                <w:sz w:val="18"/>
                <w:szCs w:val="18"/>
              </w:rPr>
              <w:t>DCJ-9-1-03</w:t>
            </w:r>
          </w:p>
          <w:p w14:paraId="58C9C993" w14:textId="77777777" w:rsidR="007360BA" w:rsidRDefault="007360BA">
            <w:pPr>
              <w:spacing w:line="200" w:lineRule="auto"/>
            </w:pPr>
          </w:p>
          <w:p w14:paraId="50470051" w14:textId="77777777" w:rsidR="007360BA" w:rsidRDefault="007360BA">
            <w:pPr>
              <w:spacing w:line="200" w:lineRule="auto"/>
            </w:pPr>
          </w:p>
          <w:p w14:paraId="4EE3FD30" w14:textId="77777777" w:rsidR="007360BA" w:rsidRDefault="007360BA">
            <w:pPr>
              <w:spacing w:line="200" w:lineRule="auto"/>
            </w:pPr>
          </w:p>
          <w:p w14:paraId="1B750B82" w14:textId="77777777" w:rsidR="007360BA" w:rsidRDefault="007360BA">
            <w:pPr>
              <w:spacing w:line="200" w:lineRule="auto"/>
            </w:pPr>
          </w:p>
          <w:p w14:paraId="7447315F" w14:textId="77777777" w:rsidR="007360BA" w:rsidRDefault="007360BA">
            <w:pPr>
              <w:spacing w:before="14" w:line="220" w:lineRule="auto"/>
              <w:rPr>
                <w:sz w:val="22"/>
                <w:szCs w:val="22"/>
              </w:rPr>
            </w:pPr>
          </w:p>
          <w:p w14:paraId="6A3DFDB9" w14:textId="77777777" w:rsidR="007360BA" w:rsidRDefault="00000000">
            <w:pPr>
              <w:ind w:left="102"/>
              <w:rPr>
                <w:sz w:val="18"/>
                <w:szCs w:val="18"/>
              </w:rPr>
            </w:pPr>
            <w:r>
              <w:rPr>
                <w:b/>
                <w:sz w:val="18"/>
                <w:szCs w:val="18"/>
              </w:rPr>
              <w:t>DCJ-9-2-01</w:t>
            </w:r>
          </w:p>
          <w:p w14:paraId="673B97EB" w14:textId="77777777" w:rsidR="007360BA" w:rsidRDefault="007360BA">
            <w:pPr>
              <w:spacing w:line="200" w:lineRule="auto"/>
            </w:pPr>
          </w:p>
          <w:p w14:paraId="743FF9EB" w14:textId="77777777" w:rsidR="007360BA" w:rsidRDefault="007360BA">
            <w:pPr>
              <w:spacing w:before="15" w:line="200" w:lineRule="auto"/>
            </w:pPr>
          </w:p>
          <w:p w14:paraId="5563AD9F" w14:textId="77777777" w:rsidR="007360BA" w:rsidRDefault="00000000">
            <w:pPr>
              <w:ind w:left="102"/>
              <w:rPr>
                <w:sz w:val="18"/>
                <w:szCs w:val="18"/>
              </w:rPr>
            </w:pPr>
            <w:r>
              <w:rPr>
                <w:b/>
                <w:sz w:val="18"/>
                <w:szCs w:val="18"/>
              </w:rPr>
              <w:t>DCJ-9-2-02</w:t>
            </w:r>
          </w:p>
          <w:p w14:paraId="6C089356" w14:textId="77777777" w:rsidR="007360BA" w:rsidRDefault="007360BA">
            <w:pPr>
              <w:spacing w:line="200" w:lineRule="auto"/>
            </w:pPr>
          </w:p>
          <w:p w14:paraId="20093DA2" w14:textId="77777777" w:rsidR="007360BA" w:rsidRDefault="007360BA">
            <w:pPr>
              <w:spacing w:line="200" w:lineRule="auto"/>
            </w:pPr>
          </w:p>
          <w:p w14:paraId="1D8E3F34" w14:textId="77777777" w:rsidR="007360BA" w:rsidRDefault="007360BA">
            <w:pPr>
              <w:spacing w:before="15" w:line="200" w:lineRule="auto"/>
            </w:pPr>
          </w:p>
          <w:p w14:paraId="751B6F13" w14:textId="77777777" w:rsidR="007360BA" w:rsidRDefault="00000000">
            <w:pPr>
              <w:ind w:left="102"/>
              <w:rPr>
                <w:sz w:val="18"/>
                <w:szCs w:val="18"/>
              </w:rPr>
            </w:pPr>
            <w:r>
              <w:rPr>
                <w:b/>
                <w:sz w:val="18"/>
                <w:szCs w:val="18"/>
              </w:rPr>
              <w:t>DCJ-9-2-03</w:t>
            </w:r>
          </w:p>
          <w:p w14:paraId="38812D28" w14:textId="77777777" w:rsidR="007360BA" w:rsidRDefault="007360BA">
            <w:pPr>
              <w:spacing w:line="200" w:lineRule="auto"/>
            </w:pPr>
          </w:p>
          <w:p w14:paraId="4EAE17BF" w14:textId="77777777" w:rsidR="007360BA" w:rsidRDefault="007360BA">
            <w:pPr>
              <w:spacing w:line="200" w:lineRule="auto"/>
            </w:pPr>
          </w:p>
          <w:p w14:paraId="07D1C76B" w14:textId="77777777" w:rsidR="007360BA" w:rsidRDefault="007360BA">
            <w:pPr>
              <w:spacing w:line="200" w:lineRule="auto"/>
            </w:pPr>
          </w:p>
          <w:p w14:paraId="15DBFCDC" w14:textId="77777777" w:rsidR="007360BA" w:rsidRDefault="007360BA">
            <w:pPr>
              <w:spacing w:line="200" w:lineRule="auto"/>
            </w:pPr>
          </w:p>
          <w:p w14:paraId="3380451C" w14:textId="77777777" w:rsidR="007360BA" w:rsidRDefault="007360BA">
            <w:pPr>
              <w:spacing w:before="14" w:line="220" w:lineRule="auto"/>
              <w:rPr>
                <w:sz w:val="22"/>
                <w:szCs w:val="22"/>
              </w:rPr>
            </w:pPr>
          </w:p>
          <w:p w14:paraId="5AE81E0F" w14:textId="77777777" w:rsidR="007360BA" w:rsidRDefault="00000000">
            <w:pPr>
              <w:ind w:left="102"/>
              <w:rPr>
                <w:sz w:val="18"/>
                <w:szCs w:val="18"/>
              </w:rPr>
            </w:pPr>
            <w:r>
              <w:rPr>
                <w:b/>
                <w:sz w:val="18"/>
                <w:szCs w:val="18"/>
              </w:rPr>
              <w:t>DCJ-9-3-01</w:t>
            </w:r>
          </w:p>
        </w:tc>
        <w:tc>
          <w:tcPr>
            <w:tcW w:w="4337" w:type="dxa"/>
            <w:tcBorders>
              <w:top w:val="single" w:sz="5" w:space="0" w:color="000000"/>
              <w:left w:val="single" w:sz="5" w:space="0" w:color="000000"/>
              <w:bottom w:val="single" w:sz="5" w:space="0" w:color="000000"/>
              <w:right w:val="single" w:sz="5" w:space="0" w:color="000000"/>
            </w:tcBorders>
          </w:tcPr>
          <w:p w14:paraId="15D60BF4" w14:textId="77777777" w:rsidR="007360BA" w:rsidRDefault="007360BA">
            <w:pPr>
              <w:spacing w:before="8" w:line="200" w:lineRule="auto"/>
            </w:pPr>
          </w:p>
          <w:p w14:paraId="4F9555B3" w14:textId="77777777" w:rsidR="007360BA" w:rsidRDefault="00000000">
            <w:pPr>
              <w:ind w:left="102"/>
              <w:rPr>
                <w:sz w:val="18"/>
                <w:szCs w:val="18"/>
              </w:rPr>
            </w:pPr>
            <w:r>
              <w:rPr>
                <w:b/>
                <w:sz w:val="18"/>
                <w:szCs w:val="18"/>
              </w:rPr>
              <w:t>POSLECH S POROZUMĚNÍM</w:t>
            </w:r>
          </w:p>
          <w:p w14:paraId="2F058780" w14:textId="77777777" w:rsidR="007360BA" w:rsidRDefault="007360BA">
            <w:pPr>
              <w:spacing w:before="1" w:line="200" w:lineRule="auto"/>
            </w:pPr>
          </w:p>
          <w:p w14:paraId="022BFA51" w14:textId="77777777" w:rsidR="007360BA" w:rsidRDefault="00000000">
            <w:pPr>
              <w:tabs>
                <w:tab w:val="left" w:pos="560"/>
              </w:tabs>
              <w:spacing w:line="242" w:lineRule="auto"/>
              <w:ind w:left="561" w:right="390" w:hanging="425"/>
              <w:rPr>
                <w:sz w:val="18"/>
                <w:szCs w:val="18"/>
              </w:rPr>
            </w:pPr>
            <w:sdt>
              <w:sdtPr>
                <w:tag w:val="goog_rdk_417"/>
                <w:id w:val="-1871901255"/>
              </w:sdtPr>
              <w:sdtContent>
                <w:r>
                  <w:rPr>
                    <w:rFonts w:ascii="Fira Mono" w:eastAsia="Fira Mono" w:hAnsi="Fira Mono" w:cs="Fira Mono"/>
                    <w:sz w:val="18"/>
                    <w:szCs w:val="18"/>
                  </w:rPr>
                  <w:t>⮚</w:t>
                </w:r>
              </w:sdtContent>
            </w:sdt>
            <w:r>
              <w:rPr>
                <w:sz w:val="18"/>
                <w:szCs w:val="18"/>
              </w:rPr>
              <w:tab/>
              <w:t>rozumí jednoduchým pokynům a otázkám učitele, které jsou pronášeny pomalu a s pečlivou výslovností, a reaguje na ně</w:t>
            </w:r>
          </w:p>
          <w:p w14:paraId="6C2EAD78" w14:textId="77777777" w:rsidR="007360BA" w:rsidRDefault="007360BA">
            <w:pPr>
              <w:spacing w:before="3" w:line="200" w:lineRule="auto"/>
            </w:pPr>
          </w:p>
          <w:p w14:paraId="55C1CFB4" w14:textId="77777777" w:rsidR="007360BA" w:rsidRDefault="00000000">
            <w:pPr>
              <w:ind w:left="136"/>
              <w:rPr>
                <w:sz w:val="18"/>
                <w:szCs w:val="18"/>
              </w:rPr>
            </w:pPr>
            <w:sdt>
              <w:sdtPr>
                <w:tag w:val="goog_rdk_418"/>
                <w:id w:val="-1046441986"/>
              </w:sdtPr>
              <w:sdtContent>
                <w:r>
                  <w:rPr>
                    <w:rFonts w:ascii="Fira Mono" w:eastAsia="Fira Mono" w:hAnsi="Fira Mono" w:cs="Fira Mono"/>
                    <w:sz w:val="18"/>
                    <w:szCs w:val="18"/>
                  </w:rPr>
                  <w:t>⮚</w:t>
                </w:r>
              </w:sdtContent>
            </w:sdt>
            <w:r>
              <w:rPr>
                <w:sz w:val="18"/>
                <w:szCs w:val="18"/>
              </w:rPr>
              <w:t xml:space="preserve">      rozumí slovům a jednoduchým větám, které jsou  </w:t>
            </w:r>
          </w:p>
          <w:p w14:paraId="074A0795" w14:textId="77777777" w:rsidR="007360BA" w:rsidRDefault="00000000">
            <w:pPr>
              <w:ind w:left="136"/>
              <w:rPr>
                <w:sz w:val="18"/>
                <w:szCs w:val="18"/>
              </w:rPr>
            </w:pPr>
            <w:r>
              <w:rPr>
                <w:sz w:val="18"/>
                <w:szCs w:val="18"/>
              </w:rPr>
              <w:t xml:space="preserve">         pronášeny pomalu a zřetelně a týkají se     </w:t>
            </w:r>
          </w:p>
          <w:p w14:paraId="3E1194C7" w14:textId="77777777" w:rsidR="007360BA" w:rsidRDefault="00000000">
            <w:pPr>
              <w:ind w:left="136"/>
              <w:rPr>
                <w:sz w:val="18"/>
                <w:szCs w:val="18"/>
              </w:rPr>
            </w:pPr>
            <w:r>
              <w:rPr>
                <w:sz w:val="18"/>
                <w:szCs w:val="18"/>
              </w:rPr>
              <w:t xml:space="preserve">         osvojovaných témat, zejména pokud má k dispozici  </w:t>
            </w:r>
          </w:p>
          <w:p w14:paraId="4385723B" w14:textId="77777777" w:rsidR="007360BA" w:rsidRDefault="00000000">
            <w:pPr>
              <w:ind w:left="136"/>
              <w:rPr>
                <w:sz w:val="18"/>
                <w:szCs w:val="18"/>
              </w:rPr>
            </w:pPr>
            <w:r>
              <w:rPr>
                <w:sz w:val="18"/>
                <w:szCs w:val="18"/>
              </w:rPr>
              <w:t xml:space="preserve">         vizuální oporu</w:t>
            </w:r>
          </w:p>
          <w:p w14:paraId="717C1666" w14:textId="77777777" w:rsidR="007360BA" w:rsidRDefault="007360BA">
            <w:pPr>
              <w:ind w:left="136"/>
            </w:pPr>
          </w:p>
          <w:p w14:paraId="40744682" w14:textId="77777777" w:rsidR="007360BA" w:rsidRDefault="00000000">
            <w:pPr>
              <w:ind w:left="136"/>
              <w:rPr>
                <w:sz w:val="18"/>
                <w:szCs w:val="18"/>
              </w:rPr>
            </w:pPr>
            <w:sdt>
              <w:sdtPr>
                <w:tag w:val="goog_rdk_419"/>
                <w:id w:val="1635904696"/>
              </w:sdtPr>
              <w:sdtContent>
                <w:r>
                  <w:rPr>
                    <w:rFonts w:ascii="Fira Mono" w:eastAsia="Fira Mono" w:hAnsi="Fira Mono" w:cs="Fira Mono"/>
                    <w:sz w:val="18"/>
                    <w:szCs w:val="18"/>
                  </w:rPr>
                  <w:t>⮚</w:t>
                </w:r>
              </w:sdtContent>
            </w:sdt>
            <w:r>
              <w:rPr>
                <w:sz w:val="18"/>
                <w:szCs w:val="18"/>
              </w:rPr>
              <w:t xml:space="preserve">      rozumí základním informacím v krátkých poslechových textech týkajících se každodenních témat</w:t>
            </w:r>
          </w:p>
          <w:p w14:paraId="47C1C204" w14:textId="77777777" w:rsidR="007360BA" w:rsidRDefault="00000000">
            <w:pPr>
              <w:ind w:left="136"/>
            </w:pPr>
            <w:r>
              <w:rPr>
                <w:sz w:val="18"/>
                <w:szCs w:val="18"/>
              </w:rPr>
              <w:t xml:space="preserve"> </w:t>
            </w:r>
          </w:p>
          <w:p w14:paraId="6F3CF6A8" w14:textId="77777777" w:rsidR="007360BA" w:rsidRDefault="00000000">
            <w:pPr>
              <w:ind w:left="102"/>
              <w:rPr>
                <w:sz w:val="18"/>
                <w:szCs w:val="18"/>
              </w:rPr>
            </w:pPr>
            <w:r>
              <w:rPr>
                <w:b/>
                <w:sz w:val="18"/>
                <w:szCs w:val="18"/>
              </w:rPr>
              <w:t>MLUVENÍ</w:t>
            </w:r>
          </w:p>
          <w:p w14:paraId="10CF77C1" w14:textId="77777777" w:rsidR="007360BA" w:rsidRDefault="007360BA">
            <w:pPr>
              <w:spacing w:before="1" w:line="200" w:lineRule="auto"/>
            </w:pPr>
          </w:p>
          <w:p w14:paraId="0231F02C" w14:textId="77777777" w:rsidR="007360BA" w:rsidRDefault="007360BA">
            <w:pPr>
              <w:ind w:left="136"/>
              <w:rPr>
                <w:sz w:val="18"/>
                <w:szCs w:val="18"/>
              </w:rPr>
            </w:pPr>
          </w:p>
          <w:p w14:paraId="50D77F48" w14:textId="77777777" w:rsidR="007360BA" w:rsidRDefault="00000000">
            <w:pPr>
              <w:ind w:left="136"/>
              <w:rPr>
                <w:sz w:val="18"/>
                <w:szCs w:val="18"/>
              </w:rPr>
            </w:pPr>
            <w:sdt>
              <w:sdtPr>
                <w:tag w:val="goog_rdk_420"/>
                <w:id w:val="-827582866"/>
              </w:sdtPr>
              <w:sdtContent>
                <w:r>
                  <w:rPr>
                    <w:rFonts w:ascii="Fira Mono" w:eastAsia="Fira Mono" w:hAnsi="Fira Mono" w:cs="Fira Mono"/>
                    <w:sz w:val="18"/>
                    <w:szCs w:val="18"/>
                  </w:rPr>
                  <w:t>⮚</w:t>
                </w:r>
              </w:sdtContent>
            </w:sdt>
            <w:r>
              <w:rPr>
                <w:sz w:val="18"/>
                <w:szCs w:val="18"/>
              </w:rPr>
              <w:t xml:space="preserve">      se zapojí do jednoduchých rozhovorů</w:t>
            </w:r>
          </w:p>
          <w:p w14:paraId="763AC8F1" w14:textId="77777777" w:rsidR="007360BA" w:rsidRDefault="007360BA">
            <w:pPr>
              <w:ind w:left="136"/>
              <w:rPr>
                <w:sz w:val="18"/>
                <w:szCs w:val="18"/>
              </w:rPr>
            </w:pPr>
          </w:p>
          <w:p w14:paraId="483BC9F3" w14:textId="77777777" w:rsidR="007360BA" w:rsidRDefault="007360BA">
            <w:pPr>
              <w:spacing w:before="11" w:line="200" w:lineRule="auto"/>
            </w:pPr>
          </w:p>
          <w:p w14:paraId="38BF479E" w14:textId="77777777" w:rsidR="007360BA" w:rsidRDefault="00000000">
            <w:pPr>
              <w:tabs>
                <w:tab w:val="left" w:pos="560"/>
              </w:tabs>
              <w:spacing w:line="200" w:lineRule="auto"/>
              <w:ind w:left="561" w:right="96" w:hanging="425"/>
              <w:rPr>
                <w:sz w:val="18"/>
                <w:szCs w:val="18"/>
              </w:rPr>
            </w:pPr>
            <w:sdt>
              <w:sdtPr>
                <w:tag w:val="goog_rdk_421"/>
                <w:id w:val="-865983775"/>
              </w:sdtPr>
              <w:sdtContent>
                <w:r>
                  <w:rPr>
                    <w:rFonts w:ascii="Fira Mono" w:eastAsia="Fira Mono" w:hAnsi="Fira Mono" w:cs="Fira Mono"/>
                    <w:sz w:val="18"/>
                    <w:szCs w:val="18"/>
                  </w:rPr>
                  <w:t>⮚</w:t>
                </w:r>
              </w:sdtContent>
            </w:sdt>
            <w:r>
              <w:rPr>
                <w:sz w:val="18"/>
                <w:szCs w:val="18"/>
              </w:rPr>
              <w:tab/>
              <w:t>sdělí jednoduchým způsobem základní informace týkající se jeho samotného, rodiny, školy, volného času a dalších osvojovaných témat</w:t>
            </w:r>
          </w:p>
          <w:p w14:paraId="1D2B5829" w14:textId="77777777" w:rsidR="007360BA" w:rsidRDefault="007360BA">
            <w:pPr>
              <w:spacing w:before="6" w:line="200" w:lineRule="auto"/>
            </w:pPr>
          </w:p>
          <w:p w14:paraId="22E1D59E" w14:textId="77777777" w:rsidR="007360BA" w:rsidRDefault="007360BA">
            <w:pPr>
              <w:spacing w:line="200" w:lineRule="auto"/>
              <w:rPr>
                <w:sz w:val="18"/>
                <w:szCs w:val="18"/>
              </w:rPr>
            </w:pPr>
          </w:p>
          <w:p w14:paraId="4CCCD521" w14:textId="77777777" w:rsidR="007360BA" w:rsidRDefault="00000000">
            <w:pPr>
              <w:spacing w:line="200" w:lineRule="auto"/>
              <w:ind w:left="136"/>
              <w:rPr>
                <w:sz w:val="18"/>
                <w:szCs w:val="18"/>
              </w:rPr>
            </w:pPr>
            <w:sdt>
              <w:sdtPr>
                <w:tag w:val="goog_rdk_422"/>
                <w:id w:val="1538011194"/>
              </w:sdtPr>
              <w:sdtContent>
                <w:r>
                  <w:rPr>
                    <w:rFonts w:ascii="Fira Mono" w:eastAsia="Fira Mono" w:hAnsi="Fira Mono" w:cs="Fira Mono"/>
                    <w:sz w:val="18"/>
                    <w:szCs w:val="18"/>
                  </w:rPr>
                  <w:t>⮚</w:t>
                </w:r>
              </w:sdtContent>
            </w:sdt>
            <w:r>
              <w:rPr>
                <w:sz w:val="18"/>
                <w:szCs w:val="18"/>
              </w:rPr>
              <w:t xml:space="preserve">      odpovídá na jednoduché otázky týkající se jeho  </w:t>
            </w:r>
          </w:p>
          <w:p w14:paraId="69193ECF" w14:textId="77777777" w:rsidR="007360BA" w:rsidRDefault="00000000">
            <w:pPr>
              <w:spacing w:line="200" w:lineRule="auto"/>
              <w:ind w:left="136"/>
              <w:rPr>
                <w:sz w:val="18"/>
                <w:szCs w:val="18"/>
              </w:rPr>
            </w:pPr>
            <w:r>
              <w:rPr>
                <w:sz w:val="18"/>
                <w:szCs w:val="18"/>
              </w:rPr>
              <w:t xml:space="preserve">         samotného, rodiny, školy, volného času a podobné  </w:t>
            </w:r>
          </w:p>
          <w:p w14:paraId="088B73A7" w14:textId="77777777" w:rsidR="007360BA" w:rsidRDefault="00000000">
            <w:pPr>
              <w:spacing w:line="200" w:lineRule="auto"/>
              <w:ind w:left="136"/>
              <w:rPr>
                <w:sz w:val="18"/>
                <w:szCs w:val="18"/>
              </w:rPr>
            </w:pPr>
            <w:r>
              <w:rPr>
                <w:sz w:val="18"/>
                <w:szCs w:val="18"/>
              </w:rPr>
              <w:t xml:space="preserve">         otázky pokládá</w:t>
            </w:r>
          </w:p>
          <w:p w14:paraId="68E08915" w14:textId="77777777" w:rsidR="007360BA" w:rsidRDefault="007360BA">
            <w:pPr>
              <w:spacing w:before="13" w:line="200" w:lineRule="auto"/>
            </w:pPr>
          </w:p>
          <w:p w14:paraId="08F7EC69" w14:textId="77777777" w:rsidR="007360BA" w:rsidRDefault="007360BA">
            <w:pPr>
              <w:spacing w:before="13" w:line="200" w:lineRule="auto"/>
            </w:pPr>
          </w:p>
          <w:p w14:paraId="2A351C56" w14:textId="77777777" w:rsidR="007360BA" w:rsidRDefault="007360BA">
            <w:pPr>
              <w:spacing w:before="13" w:line="200" w:lineRule="auto"/>
            </w:pPr>
          </w:p>
          <w:p w14:paraId="528CDED1" w14:textId="77777777" w:rsidR="007360BA" w:rsidRDefault="00000000">
            <w:pPr>
              <w:ind w:left="102"/>
              <w:rPr>
                <w:sz w:val="18"/>
                <w:szCs w:val="18"/>
              </w:rPr>
            </w:pPr>
            <w:r>
              <w:rPr>
                <w:b/>
                <w:sz w:val="18"/>
                <w:szCs w:val="18"/>
              </w:rPr>
              <w:t>ČTENÍ S POROZUMĚNÍM</w:t>
            </w:r>
          </w:p>
          <w:p w14:paraId="014CCE06" w14:textId="77777777" w:rsidR="007360BA" w:rsidRDefault="007360BA">
            <w:pPr>
              <w:spacing w:before="1" w:line="200" w:lineRule="auto"/>
            </w:pPr>
          </w:p>
          <w:p w14:paraId="7A886457" w14:textId="77777777" w:rsidR="007360BA" w:rsidRDefault="00000000">
            <w:pPr>
              <w:tabs>
                <w:tab w:val="left" w:pos="560"/>
              </w:tabs>
              <w:ind w:left="561" w:right="648" w:hanging="425"/>
              <w:rPr>
                <w:sz w:val="18"/>
                <w:szCs w:val="18"/>
              </w:rPr>
            </w:pPr>
            <w:sdt>
              <w:sdtPr>
                <w:tag w:val="goog_rdk_423"/>
                <w:id w:val="1751464032"/>
              </w:sdtPr>
              <w:sdtContent>
                <w:r>
                  <w:rPr>
                    <w:rFonts w:ascii="Fira Mono" w:eastAsia="Fira Mono" w:hAnsi="Fira Mono" w:cs="Fira Mono"/>
                    <w:sz w:val="18"/>
                    <w:szCs w:val="18"/>
                  </w:rPr>
                  <w:t>⮚</w:t>
                </w:r>
              </w:sdtContent>
            </w:sdt>
            <w:r>
              <w:rPr>
                <w:sz w:val="18"/>
                <w:szCs w:val="18"/>
              </w:rPr>
              <w:t xml:space="preserve">      rozumí jednoduchým informačním zápisům a orientačním pokynům</w:t>
            </w:r>
          </w:p>
        </w:tc>
        <w:tc>
          <w:tcPr>
            <w:tcW w:w="3272" w:type="dxa"/>
            <w:tcBorders>
              <w:top w:val="single" w:sz="5" w:space="0" w:color="000000"/>
              <w:left w:val="single" w:sz="5" w:space="0" w:color="000000"/>
              <w:bottom w:val="single" w:sz="5" w:space="0" w:color="000000"/>
              <w:right w:val="single" w:sz="5" w:space="0" w:color="000000"/>
            </w:tcBorders>
          </w:tcPr>
          <w:p w14:paraId="5D7E453B" w14:textId="77777777" w:rsidR="007360BA" w:rsidRDefault="007360BA">
            <w:pPr>
              <w:spacing w:line="200" w:lineRule="auto"/>
            </w:pPr>
          </w:p>
          <w:p w14:paraId="5032D5E7" w14:textId="77777777" w:rsidR="007360BA" w:rsidRDefault="007360BA">
            <w:pPr>
              <w:spacing w:line="200" w:lineRule="auto"/>
            </w:pPr>
          </w:p>
          <w:p w14:paraId="4944E738" w14:textId="77777777" w:rsidR="007360BA" w:rsidRDefault="007360BA">
            <w:pPr>
              <w:spacing w:before="16" w:line="200" w:lineRule="auto"/>
            </w:pPr>
          </w:p>
          <w:p w14:paraId="73672330" w14:textId="77777777" w:rsidR="007360BA" w:rsidRDefault="00000000">
            <w:pPr>
              <w:ind w:left="280"/>
              <w:rPr>
                <w:sz w:val="18"/>
                <w:szCs w:val="18"/>
              </w:rPr>
            </w:pPr>
            <w:r>
              <w:rPr>
                <w:sz w:val="18"/>
                <w:szCs w:val="18"/>
              </w:rPr>
              <w:t>▪    město, venkov, orientace v prostoru</w:t>
            </w:r>
          </w:p>
          <w:p w14:paraId="56BDCC17" w14:textId="77777777" w:rsidR="007360BA" w:rsidRDefault="007360BA">
            <w:pPr>
              <w:spacing w:line="200" w:lineRule="auto"/>
            </w:pPr>
          </w:p>
          <w:p w14:paraId="4A4B7EAC" w14:textId="77777777" w:rsidR="007360BA" w:rsidRDefault="007360BA">
            <w:pPr>
              <w:spacing w:before="15" w:line="200" w:lineRule="auto"/>
            </w:pPr>
          </w:p>
          <w:p w14:paraId="4D47710A" w14:textId="77777777" w:rsidR="007360BA" w:rsidRDefault="00000000">
            <w:pPr>
              <w:ind w:left="280"/>
              <w:rPr>
                <w:sz w:val="18"/>
                <w:szCs w:val="18"/>
              </w:rPr>
            </w:pPr>
            <w:r>
              <w:rPr>
                <w:sz w:val="18"/>
                <w:szCs w:val="18"/>
              </w:rPr>
              <w:t>▪    počasí, roční období</w:t>
            </w:r>
          </w:p>
          <w:p w14:paraId="48C85D55" w14:textId="77777777" w:rsidR="007360BA" w:rsidRDefault="007360BA">
            <w:pPr>
              <w:spacing w:line="200" w:lineRule="auto"/>
            </w:pPr>
          </w:p>
          <w:p w14:paraId="49B15168" w14:textId="77777777" w:rsidR="007360BA" w:rsidRDefault="007360BA">
            <w:pPr>
              <w:spacing w:before="15" w:line="200" w:lineRule="auto"/>
            </w:pPr>
          </w:p>
          <w:p w14:paraId="328CE038" w14:textId="77777777" w:rsidR="007360BA" w:rsidRDefault="00000000">
            <w:pPr>
              <w:ind w:left="280"/>
              <w:rPr>
                <w:sz w:val="18"/>
                <w:szCs w:val="18"/>
              </w:rPr>
            </w:pPr>
            <w:r>
              <w:rPr>
                <w:sz w:val="18"/>
                <w:szCs w:val="18"/>
              </w:rPr>
              <w:t>▪    oblečení, móda, nákupy</w:t>
            </w:r>
          </w:p>
          <w:p w14:paraId="61828B39" w14:textId="77777777" w:rsidR="007360BA" w:rsidRDefault="007360BA">
            <w:pPr>
              <w:spacing w:line="200" w:lineRule="auto"/>
            </w:pPr>
          </w:p>
          <w:p w14:paraId="68240377" w14:textId="77777777" w:rsidR="007360BA" w:rsidRDefault="007360BA">
            <w:pPr>
              <w:spacing w:before="12" w:line="200" w:lineRule="auto"/>
            </w:pPr>
          </w:p>
          <w:p w14:paraId="48A5CC70" w14:textId="77777777" w:rsidR="007360BA" w:rsidRDefault="00000000">
            <w:pPr>
              <w:tabs>
                <w:tab w:val="left" w:pos="560"/>
              </w:tabs>
              <w:ind w:left="563" w:right="882" w:hanging="283"/>
              <w:rPr>
                <w:sz w:val="18"/>
                <w:szCs w:val="18"/>
              </w:rPr>
            </w:pPr>
            <w:r>
              <w:rPr>
                <w:sz w:val="18"/>
                <w:szCs w:val="18"/>
              </w:rPr>
              <w:t>▪</w:t>
            </w:r>
            <w:r>
              <w:rPr>
                <w:sz w:val="18"/>
                <w:szCs w:val="18"/>
              </w:rPr>
              <w:tab/>
              <w:t>Projekt: „Ich und Mode“ („Kleidung)</w:t>
            </w:r>
          </w:p>
          <w:p w14:paraId="1BA0C739" w14:textId="77777777" w:rsidR="007360BA" w:rsidRDefault="007360BA">
            <w:pPr>
              <w:spacing w:line="200" w:lineRule="auto"/>
            </w:pPr>
          </w:p>
          <w:p w14:paraId="020783B8" w14:textId="77777777" w:rsidR="007360BA" w:rsidRDefault="007360BA">
            <w:pPr>
              <w:spacing w:before="11" w:line="200" w:lineRule="auto"/>
            </w:pPr>
          </w:p>
          <w:p w14:paraId="7554CB2F" w14:textId="77777777" w:rsidR="007360BA" w:rsidRDefault="00000000">
            <w:pPr>
              <w:ind w:left="280"/>
              <w:rPr>
                <w:sz w:val="18"/>
                <w:szCs w:val="18"/>
              </w:rPr>
            </w:pPr>
            <w:r>
              <w:rPr>
                <w:sz w:val="18"/>
                <w:szCs w:val="18"/>
              </w:rPr>
              <w:t>▪    cestování, země EU</w:t>
            </w:r>
          </w:p>
          <w:p w14:paraId="5103C3C2" w14:textId="77777777" w:rsidR="007360BA" w:rsidRDefault="007360BA">
            <w:pPr>
              <w:spacing w:line="200" w:lineRule="auto"/>
            </w:pPr>
          </w:p>
          <w:p w14:paraId="1879D9CC" w14:textId="77777777" w:rsidR="007360BA" w:rsidRDefault="007360BA">
            <w:pPr>
              <w:spacing w:before="15" w:line="200" w:lineRule="auto"/>
            </w:pPr>
          </w:p>
          <w:p w14:paraId="15A5254E" w14:textId="77777777" w:rsidR="007360BA" w:rsidRDefault="00000000">
            <w:pPr>
              <w:ind w:left="280"/>
              <w:rPr>
                <w:sz w:val="18"/>
                <w:szCs w:val="18"/>
              </w:rPr>
            </w:pPr>
            <w:r>
              <w:rPr>
                <w:sz w:val="18"/>
                <w:szCs w:val="18"/>
              </w:rPr>
              <w:t>▪    zdraví, nemoci</w:t>
            </w:r>
          </w:p>
          <w:p w14:paraId="7B94CBAB" w14:textId="77777777" w:rsidR="007360BA" w:rsidRDefault="007360BA">
            <w:pPr>
              <w:spacing w:before="8" w:line="200" w:lineRule="auto"/>
            </w:pPr>
          </w:p>
          <w:p w14:paraId="16565104" w14:textId="77777777" w:rsidR="007360BA" w:rsidRDefault="00000000">
            <w:pPr>
              <w:ind w:left="280"/>
              <w:rPr>
                <w:sz w:val="18"/>
                <w:szCs w:val="18"/>
              </w:rPr>
            </w:pPr>
            <w:r>
              <w:rPr>
                <w:sz w:val="18"/>
                <w:szCs w:val="18"/>
              </w:rPr>
              <w:t>▪    anatomie člověka</w:t>
            </w:r>
          </w:p>
          <w:p w14:paraId="086EBD87" w14:textId="77777777" w:rsidR="007360BA" w:rsidRDefault="007360BA">
            <w:pPr>
              <w:spacing w:line="200" w:lineRule="auto"/>
            </w:pPr>
          </w:p>
          <w:p w14:paraId="1B69AAED" w14:textId="77777777" w:rsidR="007360BA" w:rsidRDefault="007360BA">
            <w:pPr>
              <w:spacing w:before="12" w:line="200" w:lineRule="auto"/>
            </w:pPr>
          </w:p>
          <w:p w14:paraId="3FCF197E" w14:textId="77777777" w:rsidR="007360BA" w:rsidRDefault="00000000">
            <w:pPr>
              <w:ind w:left="280"/>
              <w:rPr>
                <w:sz w:val="18"/>
                <w:szCs w:val="18"/>
              </w:rPr>
            </w:pPr>
            <w:r>
              <w:rPr>
                <w:sz w:val="18"/>
                <w:szCs w:val="18"/>
              </w:rPr>
              <w:t>▪    vyprávění o sobě</w:t>
            </w:r>
          </w:p>
          <w:p w14:paraId="0711D6FC" w14:textId="77777777" w:rsidR="007360BA" w:rsidRDefault="007360BA">
            <w:pPr>
              <w:spacing w:before="8" w:line="200" w:lineRule="auto"/>
            </w:pPr>
          </w:p>
          <w:p w14:paraId="52713DB7" w14:textId="77777777" w:rsidR="007360BA" w:rsidRDefault="00000000">
            <w:pPr>
              <w:ind w:left="280"/>
              <w:rPr>
                <w:sz w:val="18"/>
                <w:szCs w:val="18"/>
              </w:rPr>
            </w:pPr>
            <w:r>
              <w:rPr>
                <w:sz w:val="18"/>
                <w:szCs w:val="18"/>
              </w:rPr>
              <w:t>▪    životopis</w:t>
            </w:r>
          </w:p>
          <w:p w14:paraId="5D5969D9" w14:textId="77777777" w:rsidR="007360BA" w:rsidRDefault="007360BA">
            <w:pPr>
              <w:spacing w:line="200" w:lineRule="auto"/>
            </w:pPr>
          </w:p>
          <w:p w14:paraId="4A3E97E7" w14:textId="77777777" w:rsidR="007360BA" w:rsidRDefault="007360BA">
            <w:pPr>
              <w:spacing w:before="15" w:line="200" w:lineRule="auto"/>
            </w:pPr>
          </w:p>
          <w:p w14:paraId="5E564C3D" w14:textId="77777777" w:rsidR="007360BA" w:rsidRDefault="00000000">
            <w:pPr>
              <w:ind w:left="280"/>
              <w:rPr>
                <w:sz w:val="18"/>
                <w:szCs w:val="18"/>
              </w:rPr>
            </w:pPr>
            <w:r>
              <w:rPr>
                <w:sz w:val="18"/>
                <w:szCs w:val="18"/>
              </w:rPr>
              <w:t>▪    používání číslovek, dat</w:t>
            </w:r>
          </w:p>
          <w:p w14:paraId="2FB79967" w14:textId="77777777" w:rsidR="007360BA" w:rsidRDefault="007360BA">
            <w:pPr>
              <w:spacing w:before="6" w:line="200" w:lineRule="auto"/>
            </w:pPr>
          </w:p>
          <w:p w14:paraId="3184C4B5" w14:textId="77777777" w:rsidR="007360BA" w:rsidRDefault="00000000">
            <w:pPr>
              <w:ind w:left="280"/>
              <w:rPr>
                <w:sz w:val="18"/>
                <w:szCs w:val="18"/>
              </w:rPr>
            </w:pPr>
            <w:r>
              <w:rPr>
                <w:sz w:val="18"/>
                <w:szCs w:val="18"/>
              </w:rPr>
              <w:t>▪    nákupy, koníčky</w:t>
            </w:r>
          </w:p>
        </w:tc>
        <w:tc>
          <w:tcPr>
            <w:tcW w:w="2657" w:type="dxa"/>
            <w:tcBorders>
              <w:top w:val="single" w:sz="5" w:space="0" w:color="000000"/>
              <w:left w:val="single" w:sz="5" w:space="0" w:color="000000"/>
              <w:bottom w:val="single" w:sz="5" w:space="0" w:color="000000"/>
              <w:right w:val="single" w:sz="5" w:space="0" w:color="000000"/>
            </w:tcBorders>
          </w:tcPr>
          <w:p w14:paraId="4D7B27BF" w14:textId="77777777" w:rsidR="007360BA" w:rsidRDefault="007360BA">
            <w:pPr>
              <w:spacing w:line="200" w:lineRule="auto"/>
            </w:pPr>
          </w:p>
          <w:p w14:paraId="08B0BBFB" w14:textId="77777777" w:rsidR="007360BA" w:rsidRDefault="007360BA">
            <w:pPr>
              <w:spacing w:line="200" w:lineRule="auto"/>
            </w:pPr>
          </w:p>
          <w:p w14:paraId="7F284DBE" w14:textId="77777777" w:rsidR="007360BA" w:rsidRDefault="007360BA">
            <w:pPr>
              <w:spacing w:before="1" w:line="220" w:lineRule="auto"/>
              <w:rPr>
                <w:sz w:val="22"/>
                <w:szCs w:val="22"/>
              </w:rPr>
            </w:pPr>
          </w:p>
          <w:p w14:paraId="483B6FC1" w14:textId="77777777" w:rsidR="007360BA" w:rsidRDefault="00000000">
            <w:pPr>
              <w:ind w:left="102"/>
              <w:rPr>
                <w:sz w:val="18"/>
                <w:szCs w:val="18"/>
              </w:rPr>
            </w:pPr>
            <w:r>
              <w:rPr>
                <w:b/>
                <w:sz w:val="18"/>
                <w:szCs w:val="18"/>
              </w:rPr>
              <w:t>OSV:</w:t>
            </w:r>
          </w:p>
          <w:p w14:paraId="2B3B1129" w14:textId="77777777" w:rsidR="007360BA" w:rsidRDefault="00000000">
            <w:pPr>
              <w:spacing w:line="200" w:lineRule="auto"/>
              <w:ind w:left="462"/>
              <w:rPr>
                <w:sz w:val="18"/>
                <w:szCs w:val="18"/>
              </w:rPr>
            </w:pPr>
            <w:r>
              <w:rPr>
                <w:sz w:val="18"/>
                <w:szCs w:val="18"/>
              </w:rPr>
              <w:t>-      vedení dialogu</w:t>
            </w:r>
          </w:p>
          <w:p w14:paraId="140E27C4" w14:textId="77777777" w:rsidR="007360BA" w:rsidRDefault="00000000">
            <w:pPr>
              <w:tabs>
                <w:tab w:val="left" w:pos="820"/>
              </w:tabs>
              <w:spacing w:before="2" w:line="200" w:lineRule="auto"/>
              <w:ind w:left="822" w:right="154" w:hanging="360"/>
              <w:rPr>
                <w:sz w:val="18"/>
                <w:szCs w:val="18"/>
              </w:rPr>
            </w:pPr>
            <w:r>
              <w:rPr>
                <w:sz w:val="18"/>
                <w:szCs w:val="18"/>
              </w:rPr>
              <w:t>-</w:t>
            </w:r>
            <w:r>
              <w:rPr>
                <w:sz w:val="18"/>
                <w:szCs w:val="18"/>
              </w:rPr>
              <w:tab/>
              <w:t>komunikace v různých situacích</w:t>
            </w:r>
          </w:p>
          <w:p w14:paraId="7E1843D2" w14:textId="77777777" w:rsidR="007360BA" w:rsidRDefault="007360BA">
            <w:pPr>
              <w:spacing w:line="200" w:lineRule="auto"/>
            </w:pPr>
          </w:p>
          <w:p w14:paraId="03EEC348" w14:textId="77777777" w:rsidR="007360BA" w:rsidRDefault="007360BA">
            <w:pPr>
              <w:spacing w:before="17" w:line="200" w:lineRule="auto"/>
            </w:pPr>
          </w:p>
          <w:p w14:paraId="79C65B86" w14:textId="77777777" w:rsidR="007360BA" w:rsidRDefault="00000000">
            <w:pPr>
              <w:ind w:left="102"/>
              <w:rPr>
                <w:sz w:val="18"/>
                <w:szCs w:val="18"/>
              </w:rPr>
            </w:pPr>
            <w:r>
              <w:rPr>
                <w:b/>
                <w:sz w:val="18"/>
                <w:szCs w:val="18"/>
              </w:rPr>
              <w:t>VMEGS:</w:t>
            </w:r>
          </w:p>
          <w:p w14:paraId="49B210A0" w14:textId="77777777" w:rsidR="007360BA" w:rsidRDefault="00000000">
            <w:pPr>
              <w:spacing w:line="200" w:lineRule="auto"/>
              <w:ind w:left="462"/>
              <w:rPr>
                <w:sz w:val="18"/>
                <w:szCs w:val="18"/>
              </w:rPr>
            </w:pPr>
            <w:r>
              <w:rPr>
                <w:sz w:val="18"/>
                <w:szCs w:val="18"/>
              </w:rPr>
              <w:t>-      naše hlavní město</w:t>
            </w:r>
          </w:p>
          <w:p w14:paraId="4F34A829" w14:textId="77777777" w:rsidR="007360BA" w:rsidRDefault="00000000">
            <w:pPr>
              <w:spacing w:line="200" w:lineRule="auto"/>
              <w:ind w:left="462"/>
              <w:rPr>
                <w:sz w:val="18"/>
                <w:szCs w:val="18"/>
              </w:rPr>
            </w:pPr>
            <w:r>
              <w:rPr>
                <w:sz w:val="18"/>
                <w:szCs w:val="18"/>
              </w:rPr>
              <w:t>-      okolní státy</w:t>
            </w:r>
          </w:p>
          <w:p w14:paraId="32240529" w14:textId="77777777" w:rsidR="007360BA" w:rsidRDefault="00000000">
            <w:pPr>
              <w:spacing w:line="200" w:lineRule="auto"/>
              <w:ind w:left="810"/>
              <w:rPr>
                <w:sz w:val="18"/>
                <w:szCs w:val="18"/>
              </w:rPr>
            </w:pPr>
            <w:r>
              <w:rPr>
                <w:sz w:val="18"/>
                <w:szCs w:val="18"/>
              </w:rPr>
              <w:t>+ známá místa a</w:t>
            </w:r>
          </w:p>
          <w:p w14:paraId="2AE6CEB0" w14:textId="77777777" w:rsidR="007360BA" w:rsidRDefault="00000000">
            <w:pPr>
              <w:spacing w:before="2"/>
              <w:ind w:left="776" w:right="1109"/>
              <w:jc w:val="center"/>
              <w:rPr>
                <w:sz w:val="18"/>
                <w:szCs w:val="18"/>
              </w:rPr>
            </w:pPr>
            <w:r>
              <w:rPr>
                <w:sz w:val="18"/>
                <w:szCs w:val="18"/>
              </w:rPr>
              <w:t>osobnosti</w:t>
            </w:r>
          </w:p>
          <w:p w14:paraId="7393F2C7" w14:textId="77777777" w:rsidR="007360BA" w:rsidRDefault="00000000">
            <w:pPr>
              <w:spacing w:line="200" w:lineRule="auto"/>
              <w:ind w:left="462"/>
              <w:rPr>
                <w:sz w:val="18"/>
                <w:szCs w:val="18"/>
              </w:rPr>
            </w:pPr>
            <w:r>
              <w:rPr>
                <w:sz w:val="18"/>
                <w:szCs w:val="18"/>
              </w:rPr>
              <w:t>-      německy mluvící země</w:t>
            </w:r>
          </w:p>
          <w:p w14:paraId="0DD5A904" w14:textId="77777777" w:rsidR="007360BA" w:rsidRDefault="00000000">
            <w:pPr>
              <w:spacing w:line="200" w:lineRule="auto"/>
              <w:ind w:left="462"/>
              <w:rPr>
                <w:sz w:val="18"/>
                <w:szCs w:val="18"/>
              </w:rPr>
            </w:pPr>
            <w:r>
              <w:rPr>
                <w:sz w:val="18"/>
                <w:szCs w:val="18"/>
              </w:rPr>
              <w:t>-      Česko, Chomutov….</w:t>
            </w:r>
          </w:p>
          <w:p w14:paraId="58C1C782" w14:textId="77777777" w:rsidR="007360BA" w:rsidRDefault="00000000">
            <w:pPr>
              <w:ind w:left="462"/>
              <w:rPr>
                <w:sz w:val="18"/>
                <w:szCs w:val="18"/>
              </w:rPr>
            </w:pPr>
            <w:r>
              <w:rPr>
                <w:sz w:val="18"/>
                <w:szCs w:val="18"/>
              </w:rPr>
              <w:t>-      cestování</w:t>
            </w:r>
          </w:p>
          <w:p w14:paraId="1D0FA3E4" w14:textId="77777777" w:rsidR="007360BA" w:rsidRDefault="00000000">
            <w:pPr>
              <w:spacing w:before="2"/>
              <w:ind w:left="462"/>
              <w:rPr>
                <w:sz w:val="18"/>
                <w:szCs w:val="18"/>
              </w:rPr>
            </w:pPr>
            <w:r>
              <w:rPr>
                <w:sz w:val="18"/>
                <w:szCs w:val="18"/>
              </w:rPr>
              <w:t>-      tradice (historie)</w:t>
            </w:r>
          </w:p>
          <w:p w14:paraId="7C0F1740" w14:textId="77777777" w:rsidR="007360BA" w:rsidRDefault="007360BA">
            <w:pPr>
              <w:spacing w:line="200" w:lineRule="auto"/>
            </w:pPr>
          </w:p>
          <w:p w14:paraId="69FBDFA5" w14:textId="77777777" w:rsidR="007360BA" w:rsidRDefault="007360BA">
            <w:pPr>
              <w:spacing w:before="17" w:line="200" w:lineRule="auto"/>
            </w:pPr>
          </w:p>
          <w:p w14:paraId="7EBF9E45" w14:textId="77777777" w:rsidR="007360BA" w:rsidRDefault="00000000">
            <w:pPr>
              <w:ind w:left="102"/>
              <w:rPr>
                <w:sz w:val="18"/>
                <w:szCs w:val="18"/>
              </w:rPr>
            </w:pPr>
            <w:r>
              <w:rPr>
                <w:b/>
                <w:sz w:val="18"/>
                <w:szCs w:val="18"/>
              </w:rPr>
              <w:t>MKV:</w:t>
            </w:r>
          </w:p>
          <w:p w14:paraId="1827BB66" w14:textId="77777777" w:rsidR="007360BA" w:rsidRDefault="007360BA">
            <w:pPr>
              <w:spacing w:before="7" w:line="200" w:lineRule="auto"/>
            </w:pPr>
          </w:p>
          <w:p w14:paraId="474CF51F" w14:textId="77777777" w:rsidR="007360BA" w:rsidRDefault="00000000">
            <w:pPr>
              <w:tabs>
                <w:tab w:val="left" w:pos="820"/>
              </w:tabs>
              <w:spacing w:line="200" w:lineRule="auto"/>
              <w:ind w:left="822" w:right="283" w:hanging="360"/>
              <w:rPr>
                <w:sz w:val="18"/>
                <w:szCs w:val="18"/>
              </w:rPr>
            </w:pPr>
            <w:r>
              <w:rPr>
                <w:sz w:val="18"/>
                <w:szCs w:val="18"/>
              </w:rPr>
              <w:t>-</w:t>
            </w:r>
            <w:r>
              <w:rPr>
                <w:sz w:val="18"/>
                <w:szCs w:val="18"/>
              </w:rPr>
              <w:tab/>
              <w:t>informace o způsobu života</w:t>
            </w:r>
          </w:p>
          <w:p w14:paraId="6E648186" w14:textId="77777777" w:rsidR="007360BA" w:rsidRDefault="00000000">
            <w:pPr>
              <w:spacing w:line="200" w:lineRule="auto"/>
              <w:ind w:left="462"/>
              <w:rPr>
                <w:sz w:val="18"/>
                <w:szCs w:val="18"/>
              </w:rPr>
            </w:pPr>
            <w:r>
              <w:rPr>
                <w:sz w:val="18"/>
                <w:szCs w:val="18"/>
              </w:rPr>
              <w:t>-      zvyky, zvláštnosti</w:t>
            </w:r>
          </w:p>
        </w:tc>
        <w:tc>
          <w:tcPr>
            <w:tcW w:w="2830" w:type="dxa"/>
            <w:tcBorders>
              <w:top w:val="single" w:sz="5" w:space="0" w:color="000000"/>
              <w:left w:val="single" w:sz="5" w:space="0" w:color="000000"/>
              <w:bottom w:val="single" w:sz="5" w:space="0" w:color="000000"/>
              <w:right w:val="single" w:sz="5" w:space="0" w:color="000000"/>
            </w:tcBorders>
          </w:tcPr>
          <w:p w14:paraId="20C9D4AA" w14:textId="77777777" w:rsidR="007360BA" w:rsidRDefault="007360BA">
            <w:pPr>
              <w:spacing w:line="200" w:lineRule="auto"/>
            </w:pPr>
          </w:p>
          <w:p w14:paraId="79F02F48" w14:textId="77777777" w:rsidR="007360BA" w:rsidRDefault="007360BA">
            <w:pPr>
              <w:spacing w:before="14" w:line="200" w:lineRule="auto"/>
            </w:pPr>
          </w:p>
          <w:p w14:paraId="0E52DFD6" w14:textId="77777777" w:rsidR="007360BA" w:rsidRDefault="00000000">
            <w:pPr>
              <w:ind w:left="102"/>
              <w:rPr>
                <w:sz w:val="18"/>
                <w:szCs w:val="18"/>
              </w:rPr>
            </w:pPr>
            <w:r>
              <w:rPr>
                <w:b/>
                <w:sz w:val="18"/>
                <w:szCs w:val="18"/>
              </w:rPr>
              <w:t>Pomůcky:</w:t>
            </w:r>
          </w:p>
          <w:p w14:paraId="1C61BFD4" w14:textId="77777777" w:rsidR="007360BA" w:rsidRDefault="007360BA">
            <w:pPr>
              <w:spacing w:before="7" w:line="200" w:lineRule="auto"/>
            </w:pPr>
          </w:p>
          <w:p w14:paraId="6D08EC7F" w14:textId="77777777" w:rsidR="007360BA" w:rsidRDefault="00000000">
            <w:pPr>
              <w:tabs>
                <w:tab w:val="left" w:pos="700"/>
              </w:tabs>
              <w:spacing w:line="200" w:lineRule="auto"/>
              <w:ind w:left="702" w:right="224" w:hanging="360"/>
              <w:rPr>
                <w:sz w:val="18"/>
                <w:szCs w:val="18"/>
              </w:rPr>
            </w:pPr>
            <w:r>
              <w:rPr>
                <w:sz w:val="18"/>
                <w:szCs w:val="18"/>
              </w:rPr>
              <w:t>▪</w:t>
            </w:r>
            <w:r>
              <w:rPr>
                <w:sz w:val="18"/>
                <w:szCs w:val="18"/>
              </w:rPr>
              <w:tab/>
              <w:t>slovní zásoba a gramatika dle používaných učebnic</w:t>
            </w:r>
          </w:p>
          <w:p w14:paraId="0A65C518" w14:textId="77777777" w:rsidR="007360BA" w:rsidRDefault="00000000">
            <w:pPr>
              <w:spacing w:line="200" w:lineRule="auto"/>
              <w:ind w:left="342"/>
              <w:rPr>
                <w:sz w:val="18"/>
                <w:szCs w:val="18"/>
              </w:rPr>
            </w:pPr>
            <w:r>
              <w:rPr>
                <w:sz w:val="18"/>
                <w:szCs w:val="18"/>
              </w:rPr>
              <w:t>▪      PS, CD, program PC</w:t>
            </w:r>
          </w:p>
          <w:p w14:paraId="7D46CE0E" w14:textId="77777777" w:rsidR="007360BA" w:rsidRDefault="00000000">
            <w:pPr>
              <w:spacing w:line="200" w:lineRule="auto"/>
              <w:ind w:left="342"/>
              <w:rPr>
                <w:sz w:val="18"/>
                <w:szCs w:val="18"/>
              </w:rPr>
            </w:pPr>
            <w:r>
              <w:rPr>
                <w:sz w:val="18"/>
                <w:szCs w:val="18"/>
              </w:rPr>
              <w:t>▪      časopisy</w:t>
            </w:r>
          </w:p>
          <w:p w14:paraId="205BF2F6" w14:textId="77777777" w:rsidR="007360BA" w:rsidRDefault="00000000">
            <w:pPr>
              <w:spacing w:line="200" w:lineRule="auto"/>
              <w:ind w:left="342"/>
              <w:rPr>
                <w:sz w:val="18"/>
                <w:szCs w:val="18"/>
              </w:rPr>
            </w:pPr>
            <w:r>
              <w:rPr>
                <w:sz w:val="18"/>
                <w:szCs w:val="18"/>
              </w:rPr>
              <w:t>▪      kopírované texty</w:t>
            </w:r>
          </w:p>
          <w:p w14:paraId="02849539" w14:textId="77777777" w:rsidR="007360BA" w:rsidRDefault="00000000">
            <w:pPr>
              <w:spacing w:before="2"/>
              <w:ind w:left="342"/>
              <w:rPr>
                <w:sz w:val="18"/>
                <w:szCs w:val="18"/>
              </w:rPr>
            </w:pPr>
            <w:r>
              <w:rPr>
                <w:sz w:val="18"/>
                <w:szCs w:val="18"/>
              </w:rPr>
              <w:t>▪      slovníky</w:t>
            </w:r>
          </w:p>
          <w:p w14:paraId="335D549E" w14:textId="77777777" w:rsidR="007360BA" w:rsidRDefault="00000000">
            <w:pPr>
              <w:spacing w:line="200" w:lineRule="auto"/>
              <w:ind w:left="342"/>
              <w:rPr>
                <w:sz w:val="18"/>
                <w:szCs w:val="18"/>
              </w:rPr>
            </w:pPr>
            <w:r>
              <w:rPr>
                <w:sz w:val="18"/>
                <w:szCs w:val="18"/>
              </w:rPr>
              <w:t>▪      „Mapka gramatiky“</w:t>
            </w:r>
          </w:p>
          <w:p w14:paraId="1E8411FC" w14:textId="77777777" w:rsidR="007360BA" w:rsidRDefault="007360BA">
            <w:pPr>
              <w:spacing w:before="11" w:line="200" w:lineRule="auto"/>
            </w:pPr>
          </w:p>
          <w:p w14:paraId="4BB2C032" w14:textId="77777777" w:rsidR="007360BA" w:rsidRDefault="00000000">
            <w:pPr>
              <w:ind w:left="102"/>
              <w:rPr>
                <w:sz w:val="18"/>
                <w:szCs w:val="18"/>
              </w:rPr>
            </w:pPr>
            <w:r>
              <w:rPr>
                <w:b/>
                <w:sz w:val="18"/>
                <w:szCs w:val="18"/>
              </w:rPr>
              <w:t>Formy, metody:</w:t>
            </w:r>
          </w:p>
          <w:p w14:paraId="23841B3A" w14:textId="77777777" w:rsidR="007360BA" w:rsidRDefault="007360BA">
            <w:pPr>
              <w:spacing w:before="3" w:line="200" w:lineRule="auto"/>
            </w:pPr>
          </w:p>
          <w:p w14:paraId="1E154A7A" w14:textId="77777777" w:rsidR="007360BA" w:rsidRDefault="00000000">
            <w:pPr>
              <w:ind w:left="342"/>
              <w:rPr>
                <w:sz w:val="18"/>
                <w:szCs w:val="18"/>
              </w:rPr>
            </w:pPr>
            <w:r>
              <w:rPr>
                <w:sz w:val="18"/>
                <w:szCs w:val="18"/>
              </w:rPr>
              <w:t>▪      skupinová práce</w:t>
            </w:r>
          </w:p>
          <w:p w14:paraId="31D6EBF5" w14:textId="77777777" w:rsidR="007360BA" w:rsidRDefault="00000000">
            <w:pPr>
              <w:spacing w:line="200" w:lineRule="auto"/>
              <w:ind w:left="342"/>
              <w:rPr>
                <w:sz w:val="18"/>
                <w:szCs w:val="18"/>
              </w:rPr>
            </w:pPr>
            <w:r>
              <w:rPr>
                <w:sz w:val="18"/>
                <w:szCs w:val="18"/>
              </w:rPr>
              <w:t>▪      práce ve třídě</w:t>
            </w:r>
          </w:p>
          <w:p w14:paraId="1D26F457" w14:textId="77777777" w:rsidR="007360BA" w:rsidRDefault="00000000">
            <w:pPr>
              <w:ind w:left="342"/>
              <w:rPr>
                <w:sz w:val="18"/>
                <w:szCs w:val="18"/>
              </w:rPr>
            </w:pPr>
            <w:r>
              <w:rPr>
                <w:sz w:val="18"/>
                <w:szCs w:val="18"/>
              </w:rPr>
              <w:t>▪      práce ve dvojicích</w:t>
            </w:r>
          </w:p>
          <w:p w14:paraId="7A787B61" w14:textId="77777777" w:rsidR="007360BA" w:rsidRDefault="00000000">
            <w:pPr>
              <w:tabs>
                <w:tab w:val="left" w:pos="700"/>
              </w:tabs>
              <w:spacing w:before="5" w:line="200" w:lineRule="auto"/>
              <w:ind w:left="702" w:right="734" w:hanging="360"/>
              <w:rPr>
                <w:sz w:val="18"/>
                <w:szCs w:val="18"/>
              </w:rPr>
            </w:pPr>
            <w:r>
              <w:rPr>
                <w:sz w:val="18"/>
                <w:szCs w:val="18"/>
              </w:rPr>
              <w:t>▪</w:t>
            </w:r>
            <w:r>
              <w:rPr>
                <w:sz w:val="18"/>
                <w:szCs w:val="18"/>
              </w:rPr>
              <w:tab/>
              <w:t>střídání poslechu a přednesu</w:t>
            </w:r>
          </w:p>
          <w:p w14:paraId="7B2226E7" w14:textId="77777777" w:rsidR="007360BA" w:rsidRDefault="00000000">
            <w:pPr>
              <w:spacing w:line="200" w:lineRule="auto"/>
              <w:ind w:left="342"/>
              <w:rPr>
                <w:sz w:val="18"/>
                <w:szCs w:val="18"/>
              </w:rPr>
            </w:pPr>
            <w:r>
              <w:rPr>
                <w:sz w:val="18"/>
                <w:szCs w:val="18"/>
              </w:rPr>
              <w:t>▪      samostatná práce doma</w:t>
            </w:r>
          </w:p>
          <w:p w14:paraId="683B770F" w14:textId="77777777" w:rsidR="007360BA" w:rsidRDefault="00000000">
            <w:pPr>
              <w:spacing w:line="200" w:lineRule="auto"/>
              <w:ind w:left="342"/>
              <w:rPr>
                <w:sz w:val="18"/>
                <w:szCs w:val="18"/>
              </w:rPr>
            </w:pPr>
            <w:r>
              <w:rPr>
                <w:sz w:val="18"/>
                <w:szCs w:val="18"/>
              </w:rPr>
              <w:t>▪      rozhovory ve dvojicích</w:t>
            </w:r>
          </w:p>
          <w:p w14:paraId="4C536020" w14:textId="77777777" w:rsidR="007360BA" w:rsidRDefault="00000000">
            <w:pPr>
              <w:spacing w:before="2"/>
              <w:ind w:left="342"/>
              <w:rPr>
                <w:sz w:val="18"/>
                <w:szCs w:val="18"/>
              </w:rPr>
            </w:pPr>
            <w:r>
              <w:rPr>
                <w:sz w:val="18"/>
                <w:szCs w:val="18"/>
              </w:rPr>
              <w:t>▪      práce se slovníkem</w:t>
            </w:r>
          </w:p>
          <w:p w14:paraId="359B981F" w14:textId="77777777" w:rsidR="007360BA" w:rsidRDefault="00000000">
            <w:pPr>
              <w:spacing w:line="200" w:lineRule="auto"/>
              <w:ind w:left="342"/>
              <w:rPr>
                <w:sz w:val="18"/>
                <w:szCs w:val="18"/>
              </w:rPr>
            </w:pPr>
            <w:r>
              <w:rPr>
                <w:sz w:val="18"/>
                <w:szCs w:val="18"/>
              </w:rPr>
              <w:t>▪      poslech a reprodukce</w:t>
            </w:r>
          </w:p>
          <w:p w14:paraId="2D27B7B4" w14:textId="77777777" w:rsidR="007360BA" w:rsidRDefault="00000000">
            <w:pPr>
              <w:spacing w:line="200" w:lineRule="auto"/>
              <w:ind w:left="342"/>
              <w:rPr>
                <w:sz w:val="18"/>
                <w:szCs w:val="18"/>
              </w:rPr>
            </w:pPr>
            <w:r>
              <w:rPr>
                <w:sz w:val="18"/>
                <w:szCs w:val="18"/>
              </w:rPr>
              <w:t>▪      poslech, opakování</w:t>
            </w:r>
          </w:p>
        </w:tc>
      </w:tr>
    </w:tbl>
    <w:p w14:paraId="2CCAD16A" w14:textId="77777777" w:rsidR="007360BA" w:rsidRDefault="007360BA">
      <w:pPr>
        <w:spacing w:before="10" w:line="180" w:lineRule="auto"/>
        <w:rPr>
          <w:sz w:val="19"/>
          <w:szCs w:val="19"/>
        </w:rPr>
      </w:pPr>
    </w:p>
    <w:p w14:paraId="7BD0A0BA" w14:textId="77777777" w:rsidR="007360BA" w:rsidRDefault="007360BA">
      <w:pPr>
        <w:spacing w:before="10" w:line="180" w:lineRule="auto"/>
        <w:rPr>
          <w:sz w:val="19"/>
          <w:szCs w:val="19"/>
        </w:rPr>
      </w:pPr>
    </w:p>
    <w:p w14:paraId="0DB2FBE1" w14:textId="77777777" w:rsidR="007360BA" w:rsidRDefault="007360BA">
      <w:pPr>
        <w:spacing w:before="10" w:line="180" w:lineRule="auto"/>
        <w:rPr>
          <w:sz w:val="19"/>
          <w:szCs w:val="19"/>
        </w:rPr>
      </w:pPr>
    </w:p>
    <w:p w14:paraId="2675A767" w14:textId="77777777" w:rsidR="007360BA" w:rsidRDefault="007360BA">
      <w:pPr>
        <w:spacing w:before="10" w:line="180" w:lineRule="auto"/>
        <w:rPr>
          <w:sz w:val="19"/>
          <w:szCs w:val="19"/>
        </w:rPr>
      </w:pPr>
    </w:p>
    <w:p w14:paraId="0AA3EAE5" w14:textId="77777777" w:rsidR="007360BA" w:rsidRDefault="007360BA">
      <w:pPr>
        <w:spacing w:before="10" w:line="180" w:lineRule="auto"/>
        <w:rPr>
          <w:sz w:val="19"/>
          <w:szCs w:val="19"/>
        </w:rPr>
      </w:pPr>
    </w:p>
    <w:p w14:paraId="4D7709D0" w14:textId="77777777" w:rsidR="007360BA" w:rsidRDefault="007360BA">
      <w:pPr>
        <w:spacing w:before="10" w:line="180" w:lineRule="auto"/>
        <w:rPr>
          <w:sz w:val="19"/>
          <w:szCs w:val="19"/>
        </w:rPr>
      </w:pPr>
    </w:p>
    <w:p w14:paraId="6AC05A5C" w14:textId="77777777" w:rsidR="007360BA" w:rsidRDefault="007360BA">
      <w:pPr>
        <w:spacing w:before="20" w:line="260" w:lineRule="auto"/>
        <w:rPr>
          <w:sz w:val="26"/>
          <w:szCs w:val="26"/>
        </w:rPr>
      </w:pPr>
    </w:p>
    <w:tbl>
      <w:tblPr>
        <w:tblStyle w:val="affffffffffffffffffffffff1"/>
        <w:tblW w:w="14854" w:type="dxa"/>
        <w:tblInd w:w="98" w:type="dxa"/>
        <w:tblLayout w:type="fixed"/>
        <w:tblLook w:val="0000" w:firstRow="0" w:lastRow="0" w:firstColumn="0" w:lastColumn="0" w:noHBand="0" w:noVBand="0"/>
      </w:tblPr>
      <w:tblGrid>
        <w:gridCol w:w="1757"/>
        <w:gridCol w:w="4333"/>
        <w:gridCol w:w="3276"/>
        <w:gridCol w:w="2648"/>
        <w:gridCol w:w="2840"/>
      </w:tblGrid>
      <w:tr w:rsidR="007360BA" w14:paraId="34EA5269" w14:textId="77777777">
        <w:trPr>
          <w:trHeight w:val="425"/>
        </w:trPr>
        <w:tc>
          <w:tcPr>
            <w:tcW w:w="1757" w:type="dxa"/>
            <w:tcBorders>
              <w:top w:val="single" w:sz="5" w:space="0" w:color="000000"/>
              <w:left w:val="single" w:sz="5" w:space="0" w:color="000000"/>
              <w:bottom w:val="single" w:sz="5" w:space="0" w:color="000000"/>
              <w:right w:val="single" w:sz="5" w:space="0" w:color="000000"/>
            </w:tcBorders>
          </w:tcPr>
          <w:p w14:paraId="7057678A" w14:textId="77777777" w:rsidR="007360BA" w:rsidRDefault="00000000">
            <w:pPr>
              <w:spacing w:line="200" w:lineRule="auto"/>
              <w:ind w:left="102"/>
              <w:rPr>
                <w:sz w:val="18"/>
                <w:szCs w:val="18"/>
              </w:rPr>
            </w:pPr>
            <w:r>
              <w:rPr>
                <w:b/>
                <w:sz w:val="18"/>
                <w:szCs w:val="18"/>
              </w:rPr>
              <w:lastRenderedPageBreak/>
              <w:t>Očekávané výstupy</w:t>
            </w:r>
          </w:p>
          <w:p w14:paraId="642C1D74" w14:textId="77777777" w:rsidR="007360BA" w:rsidRDefault="00000000">
            <w:pPr>
              <w:spacing w:line="200" w:lineRule="auto"/>
              <w:ind w:left="102"/>
              <w:rPr>
                <w:sz w:val="18"/>
                <w:szCs w:val="18"/>
              </w:rPr>
            </w:pPr>
            <w:r>
              <w:rPr>
                <w:b/>
                <w:sz w:val="18"/>
                <w:szCs w:val="18"/>
              </w:rPr>
              <w:t>z RVP ZV</w:t>
            </w:r>
          </w:p>
        </w:tc>
        <w:tc>
          <w:tcPr>
            <w:tcW w:w="4333" w:type="dxa"/>
            <w:tcBorders>
              <w:top w:val="single" w:sz="5" w:space="0" w:color="000000"/>
              <w:left w:val="single" w:sz="5" w:space="0" w:color="000000"/>
              <w:bottom w:val="single" w:sz="5" w:space="0" w:color="000000"/>
              <w:right w:val="single" w:sz="5" w:space="0" w:color="000000"/>
            </w:tcBorders>
          </w:tcPr>
          <w:p w14:paraId="0B72E2F4" w14:textId="77777777" w:rsidR="007360BA" w:rsidRDefault="00000000">
            <w:pPr>
              <w:spacing w:line="200" w:lineRule="auto"/>
              <w:ind w:left="102"/>
              <w:rPr>
                <w:sz w:val="18"/>
                <w:szCs w:val="18"/>
              </w:rPr>
            </w:pPr>
            <w:r>
              <w:rPr>
                <w:b/>
                <w:sz w:val="18"/>
                <w:szCs w:val="18"/>
              </w:rPr>
              <w:t>Dílčí výstupy</w:t>
            </w:r>
          </w:p>
          <w:p w14:paraId="51796F20" w14:textId="77777777" w:rsidR="007360BA" w:rsidRDefault="00000000">
            <w:pPr>
              <w:spacing w:line="200" w:lineRule="auto"/>
              <w:ind w:left="102"/>
              <w:rPr>
                <w:sz w:val="18"/>
                <w:szCs w:val="18"/>
              </w:rPr>
            </w:pPr>
            <w:r>
              <w:rPr>
                <w:b/>
                <w:sz w:val="18"/>
                <w:szCs w:val="18"/>
              </w:rPr>
              <w:t>Žák:</w:t>
            </w:r>
          </w:p>
        </w:tc>
        <w:tc>
          <w:tcPr>
            <w:tcW w:w="3276" w:type="dxa"/>
            <w:tcBorders>
              <w:top w:val="single" w:sz="5" w:space="0" w:color="000000"/>
              <w:left w:val="single" w:sz="5" w:space="0" w:color="000000"/>
              <w:bottom w:val="single" w:sz="5" w:space="0" w:color="000000"/>
              <w:right w:val="single" w:sz="5" w:space="0" w:color="000000"/>
            </w:tcBorders>
          </w:tcPr>
          <w:p w14:paraId="3AA8F937" w14:textId="77777777" w:rsidR="007360BA" w:rsidRDefault="00000000">
            <w:pPr>
              <w:spacing w:line="200" w:lineRule="auto"/>
              <w:ind w:left="102"/>
              <w:rPr>
                <w:sz w:val="18"/>
                <w:szCs w:val="18"/>
              </w:rPr>
            </w:pPr>
            <w:r>
              <w:rPr>
                <w:b/>
                <w:sz w:val="18"/>
                <w:szCs w:val="18"/>
              </w:rPr>
              <w:t>Učivo</w:t>
            </w:r>
          </w:p>
        </w:tc>
        <w:tc>
          <w:tcPr>
            <w:tcW w:w="2648" w:type="dxa"/>
            <w:tcBorders>
              <w:top w:val="single" w:sz="5" w:space="0" w:color="000000"/>
              <w:left w:val="single" w:sz="5" w:space="0" w:color="000000"/>
              <w:bottom w:val="single" w:sz="5" w:space="0" w:color="000000"/>
              <w:right w:val="single" w:sz="5" w:space="0" w:color="000000"/>
            </w:tcBorders>
          </w:tcPr>
          <w:p w14:paraId="7F6D7D9B" w14:textId="77777777" w:rsidR="007360BA" w:rsidRDefault="00000000">
            <w:pPr>
              <w:spacing w:line="200" w:lineRule="auto"/>
              <w:ind w:left="105"/>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2678A037" w14:textId="77777777" w:rsidR="007360BA" w:rsidRDefault="00000000">
            <w:pPr>
              <w:spacing w:line="200" w:lineRule="auto"/>
              <w:ind w:left="102"/>
              <w:rPr>
                <w:sz w:val="18"/>
                <w:szCs w:val="18"/>
              </w:rPr>
            </w:pPr>
            <w:r>
              <w:rPr>
                <w:b/>
                <w:sz w:val="18"/>
                <w:szCs w:val="18"/>
              </w:rPr>
              <w:t>Poznámky (m</w:t>
            </w:r>
            <w:r>
              <w:rPr>
                <w:sz w:val="18"/>
                <w:szCs w:val="18"/>
              </w:rPr>
              <w:t>ožné metody a formy</w:t>
            </w:r>
          </w:p>
          <w:p w14:paraId="7CA73006" w14:textId="77777777" w:rsidR="007360BA" w:rsidRDefault="00000000">
            <w:pPr>
              <w:spacing w:line="200" w:lineRule="auto"/>
              <w:ind w:left="102"/>
              <w:rPr>
                <w:sz w:val="18"/>
                <w:szCs w:val="18"/>
              </w:rPr>
            </w:pPr>
            <w:r>
              <w:rPr>
                <w:sz w:val="18"/>
                <w:szCs w:val="18"/>
              </w:rPr>
              <w:t>práce, pomůcky…)</w:t>
            </w:r>
          </w:p>
        </w:tc>
      </w:tr>
      <w:tr w:rsidR="007360BA" w14:paraId="61E0D0E2" w14:textId="77777777">
        <w:trPr>
          <w:trHeight w:val="8618"/>
        </w:trPr>
        <w:tc>
          <w:tcPr>
            <w:tcW w:w="1757" w:type="dxa"/>
            <w:tcBorders>
              <w:top w:val="single" w:sz="5" w:space="0" w:color="000000"/>
              <w:left w:val="single" w:sz="5" w:space="0" w:color="000000"/>
              <w:bottom w:val="single" w:sz="5" w:space="0" w:color="000000"/>
              <w:right w:val="single" w:sz="5" w:space="0" w:color="000000"/>
            </w:tcBorders>
          </w:tcPr>
          <w:p w14:paraId="1C686648" w14:textId="77777777" w:rsidR="007360BA" w:rsidRDefault="007360BA">
            <w:pPr>
              <w:spacing w:line="200" w:lineRule="auto"/>
            </w:pPr>
          </w:p>
          <w:p w14:paraId="6C288D5A" w14:textId="77777777" w:rsidR="007360BA" w:rsidRDefault="007360BA">
            <w:pPr>
              <w:spacing w:before="12" w:line="200" w:lineRule="auto"/>
            </w:pPr>
          </w:p>
          <w:p w14:paraId="6AC3B48C" w14:textId="77777777" w:rsidR="007360BA" w:rsidRDefault="00000000">
            <w:pPr>
              <w:ind w:left="102"/>
              <w:rPr>
                <w:sz w:val="18"/>
                <w:szCs w:val="18"/>
              </w:rPr>
            </w:pPr>
            <w:r>
              <w:rPr>
                <w:b/>
                <w:sz w:val="18"/>
                <w:szCs w:val="18"/>
              </w:rPr>
              <w:t>DCJ-9-3-02</w:t>
            </w:r>
          </w:p>
          <w:p w14:paraId="70F24CA0" w14:textId="77777777" w:rsidR="007360BA" w:rsidRDefault="007360BA">
            <w:pPr>
              <w:spacing w:line="200" w:lineRule="auto"/>
            </w:pPr>
          </w:p>
          <w:p w14:paraId="1A729A4D" w14:textId="77777777" w:rsidR="007360BA" w:rsidRDefault="007360BA">
            <w:pPr>
              <w:spacing w:before="15" w:line="200" w:lineRule="auto"/>
            </w:pPr>
          </w:p>
          <w:p w14:paraId="39963F55" w14:textId="77777777" w:rsidR="007360BA" w:rsidRDefault="00000000">
            <w:pPr>
              <w:ind w:left="102"/>
              <w:rPr>
                <w:sz w:val="18"/>
                <w:szCs w:val="18"/>
              </w:rPr>
            </w:pPr>
            <w:r>
              <w:rPr>
                <w:b/>
                <w:sz w:val="18"/>
                <w:szCs w:val="18"/>
              </w:rPr>
              <w:t>DCJ-9-3-03</w:t>
            </w:r>
          </w:p>
          <w:p w14:paraId="54088508" w14:textId="77777777" w:rsidR="007360BA" w:rsidRDefault="007360BA">
            <w:pPr>
              <w:spacing w:line="200" w:lineRule="auto"/>
            </w:pPr>
          </w:p>
          <w:p w14:paraId="65E465FC" w14:textId="77777777" w:rsidR="007360BA" w:rsidRDefault="007360BA">
            <w:pPr>
              <w:spacing w:line="200" w:lineRule="auto"/>
            </w:pPr>
          </w:p>
          <w:p w14:paraId="06296BD6" w14:textId="77777777" w:rsidR="007360BA" w:rsidRDefault="007360BA">
            <w:pPr>
              <w:spacing w:line="200" w:lineRule="auto"/>
            </w:pPr>
          </w:p>
          <w:p w14:paraId="7E1AAACF" w14:textId="77777777" w:rsidR="007360BA" w:rsidRDefault="007360BA">
            <w:pPr>
              <w:spacing w:line="200" w:lineRule="auto"/>
            </w:pPr>
          </w:p>
          <w:p w14:paraId="6017BEA2" w14:textId="77777777" w:rsidR="007360BA" w:rsidRDefault="007360BA">
            <w:pPr>
              <w:spacing w:line="200" w:lineRule="auto"/>
            </w:pPr>
          </w:p>
          <w:p w14:paraId="09F93B60" w14:textId="77777777" w:rsidR="007360BA" w:rsidRDefault="007360BA">
            <w:pPr>
              <w:spacing w:line="200" w:lineRule="auto"/>
            </w:pPr>
          </w:p>
          <w:p w14:paraId="39678248" w14:textId="77777777" w:rsidR="007360BA" w:rsidRDefault="007360BA">
            <w:pPr>
              <w:spacing w:before="3"/>
            </w:pPr>
          </w:p>
          <w:p w14:paraId="52FDC4AB" w14:textId="77777777" w:rsidR="007360BA" w:rsidRDefault="00000000">
            <w:pPr>
              <w:ind w:left="102"/>
              <w:rPr>
                <w:sz w:val="18"/>
                <w:szCs w:val="18"/>
              </w:rPr>
            </w:pPr>
            <w:r>
              <w:rPr>
                <w:b/>
                <w:sz w:val="18"/>
                <w:szCs w:val="18"/>
              </w:rPr>
              <w:t>DCJ-9-4-01</w:t>
            </w:r>
          </w:p>
          <w:p w14:paraId="6C6EBD05" w14:textId="77777777" w:rsidR="007360BA" w:rsidRDefault="007360BA">
            <w:pPr>
              <w:spacing w:line="200" w:lineRule="auto"/>
            </w:pPr>
          </w:p>
          <w:p w14:paraId="6F564E0B" w14:textId="77777777" w:rsidR="007360BA" w:rsidRDefault="007360BA">
            <w:pPr>
              <w:spacing w:before="15" w:line="200" w:lineRule="auto"/>
            </w:pPr>
          </w:p>
          <w:p w14:paraId="5CFCE51E" w14:textId="77777777" w:rsidR="007360BA" w:rsidRDefault="00000000">
            <w:pPr>
              <w:ind w:left="102"/>
              <w:rPr>
                <w:sz w:val="18"/>
                <w:szCs w:val="18"/>
              </w:rPr>
            </w:pPr>
            <w:r>
              <w:rPr>
                <w:b/>
                <w:sz w:val="18"/>
                <w:szCs w:val="18"/>
              </w:rPr>
              <w:t>DCJ-9-4-02</w:t>
            </w:r>
          </w:p>
          <w:p w14:paraId="6CEEAA1B" w14:textId="77777777" w:rsidR="007360BA" w:rsidRDefault="007360BA">
            <w:pPr>
              <w:spacing w:line="200" w:lineRule="auto"/>
              <w:rPr>
                <w:sz w:val="4"/>
                <w:szCs w:val="4"/>
              </w:rPr>
            </w:pPr>
          </w:p>
          <w:p w14:paraId="1B00B177" w14:textId="77777777" w:rsidR="007360BA" w:rsidRDefault="007360BA">
            <w:pPr>
              <w:spacing w:line="200" w:lineRule="auto"/>
              <w:rPr>
                <w:sz w:val="4"/>
                <w:szCs w:val="4"/>
              </w:rPr>
            </w:pPr>
          </w:p>
          <w:p w14:paraId="04A4EC30" w14:textId="77777777" w:rsidR="007360BA" w:rsidRDefault="007360BA">
            <w:pPr>
              <w:spacing w:line="200" w:lineRule="auto"/>
              <w:rPr>
                <w:sz w:val="4"/>
                <w:szCs w:val="4"/>
              </w:rPr>
            </w:pPr>
          </w:p>
          <w:p w14:paraId="4605ABA1" w14:textId="77777777" w:rsidR="007360BA" w:rsidRDefault="007360BA">
            <w:pPr>
              <w:spacing w:line="200" w:lineRule="auto"/>
              <w:rPr>
                <w:sz w:val="4"/>
                <w:szCs w:val="4"/>
              </w:rPr>
            </w:pPr>
          </w:p>
          <w:p w14:paraId="6296102F" w14:textId="77777777" w:rsidR="007360BA" w:rsidRDefault="007360BA">
            <w:pPr>
              <w:spacing w:line="200" w:lineRule="auto"/>
              <w:rPr>
                <w:sz w:val="4"/>
                <w:szCs w:val="4"/>
              </w:rPr>
            </w:pPr>
          </w:p>
          <w:p w14:paraId="31F7CCF7" w14:textId="77777777" w:rsidR="007360BA" w:rsidRDefault="007360BA">
            <w:pPr>
              <w:spacing w:line="200" w:lineRule="auto"/>
              <w:rPr>
                <w:sz w:val="4"/>
                <w:szCs w:val="4"/>
              </w:rPr>
            </w:pPr>
          </w:p>
          <w:p w14:paraId="0A7EFD2B" w14:textId="77777777" w:rsidR="007360BA" w:rsidRDefault="007360BA">
            <w:pPr>
              <w:spacing w:line="200" w:lineRule="auto"/>
              <w:rPr>
                <w:sz w:val="4"/>
                <w:szCs w:val="4"/>
              </w:rPr>
            </w:pPr>
          </w:p>
          <w:p w14:paraId="44C32181" w14:textId="77777777" w:rsidR="007360BA" w:rsidRDefault="007360BA">
            <w:pPr>
              <w:spacing w:line="200" w:lineRule="auto"/>
              <w:rPr>
                <w:sz w:val="4"/>
                <w:szCs w:val="4"/>
              </w:rPr>
            </w:pPr>
          </w:p>
          <w:p w14:paraId="0CE92543" w14:textId="77777777" w:rsidR="007360BA" w:rsidRDefault="007360BA">
            <w:pPr>
              <w:spacing w:line="200" w:lineRule="auto"/>
              <w:rPr>
                <w:sz w:val="4"/>
                <w:szCs w:val="4"/>
              </w:rPr>
            </w:pPr>
          </w:p>
          <w:p w14:paraId="6747352F" w14:textId="77777777" w:rsidR="007360BA" w:rsidRDefault="007360BA">
            <w:pPr>
              <w:spacing w:line="200" w:lineRule="auto"/>
              <w:rPr>
                <w:sz w:val="4"/>
                <w:szCs w:val="4"/>
              </w:rPr>
            </w:pPr>
          </w:p>
          <w:p w14:paraId="31D02E9B" w14:textId="77777777" w:rsidR="007360BA" w:rsidRDefault="007360BA">
            <w:pPr>
              <w:spacing w:before="12" w:line="200" w:lineRule="auto"/>
            </w:pPr>
          </w:p>
          <w:p w14:paraId="1A98C4AE" w14:textId="77777777" w:rsidR="007360BA" w:rsidRDefault="00000000">
            <w:pPr>
              <w:ind w:left="102"/>
              <w:rPr>
                <w:sz w:val="18"/>
                <w:szCs w:val="18"/>
              </w:rPr>
            </w:pPr>
            <w:r>
              <w:rPr>
                <w:b/>
                <w:sz w:val="18"/>
                <w:szCs w:val="18"/>
              </w:rPr>
              <w:t>DCJ-9-4-03</w:t>
            </w:r>
          </w:p>
        </w:tc>
        <w:tc>
          <w:tcPr>
            <w:tcW w:w="4333" w:type="dxa"/>
            <w:tcBorders>
              <w:top w:val="single" w:sz="5" w:space="0" w:color="000000"/>
              <w:left w:val="single" w:sz="5" w:space="0" w:color="000000"/>
              <w:bottom w:val="single" w:sz="5" w:space="0" w:color="000000"/>
              <w:right w:val="single" w:sz="5" w:space="0" w:color="000000"/>
            </w:tcBorders>
          </w:tcPr>
          <w:p w14:paraId="71BE0EEA" w14:textId="77777777" w:rsidR="007360BA" w:rsidRDefault="007360BA">
            <w:pPr>
              <w:spacing w:line="200" w:lineRule="auto"/>
            </w:pPr>
          </w:p>
          <w:p w14:paraId="234F20B2" w14:textId="77777777" w:rsidR="007360BA" w:rsidRDefault="007360BA">
            <w:pPr>
              <w:spacing w:before="7" w:line="200" w:lineRule="auto"/>
            </w:pPr>
          </w:p>
          <w:p w14:paraId="2DA5FF8B" w14:textId="77777777" w:rsidR="007360BA" w:rsidRDefault="00000000">
            <w:pPr>
              <w:spacing w:before="6" w:line="200" w:lineRule="auto"/>
              <w:rPr>
                <w:sz w:val="18"/>
                <w:szCs w:val="18"/>
              </w:rPr>
            </w:pPr>
            <w:r>
              <w:rPr>
                <w:sz w:val="18"/>
                <w:szCs w:val="18"/>
              </w:rPr>
              <w:t xml:space="preserve">  </w:t>
            </w:r>
            <w:sdt>
              <w:sdtPr>
                <w:tag w:val="goog_rdk_424"/>
                <w:id w:val="70697661"/>
              </w:sdtPr>
              <w:sdtContent>
                <w:r>
                  <w:rPr>
                    <w:rFonts w:ascii="Fira Mono" w:eastAsia="Fira Mono" w:hAnsi="Fira Mono" w:cs="Fira Mono"/>
                    <w:sz w:val="18"/>
                    <w:szCs w:val="18"/>
                  </w:rPr>
                  <w:t>⮚</w:t>
                </w:r>
              </w:sdtContent>
            </w:sdt>
            <w:r>
              <w:rPr>
                <w:sz w:val="18"/>
                <w:szCs w:val="18"/>
              </w:rPr>
              <w:t xml:space="preserve">      rozumí slovům a jednoduchým větám, které se  </w:t>
            </w:r>
          </w:p>
          <w:p w14:paraId="544937C9" w14:textId="77777777" w:rsidR="007360BA" w:rsidRDefault="00000000">
            <w:pPr>
              <w:spacing w:before="6" w:line="200" w:lineRule="auto"/>
              <w:rPr>
                <w:sz w:val="18"/>
                <w:szCs w:val="18"/>
              </w:rPr>
            </w:pPr>
            <w:r>
              <w:rPr>
                <w:sz w:val="18"/>
                <w:szCs w:val="18"/>
              </w:rPr>
              <w:t xml:space="preserve">           vztahují k běžným tématům</w:t>
            </w:r>
          </w:p>
          <w:p w14:paraId="17EDEE04" w14:textId="77777777" w:rsidR="007360BA" w:rsidRDefault="00000000">
            <w:pPr>
              <w:spacing w:before="6" w:line="200" w:lineRule="auto"/>
            </w:pPr>
            <w:r>
              <w:t xml:space="preserve"> </w:t>
            </w:r>
          </w:p>
          <w:p w14:paraId="1DD0DAAF" w14:textId="77777777" w:rsidR="007360BA" w:rsidRDefault="00000000">
            <w:pPr>
              <w:ind w:left="136"/>
              <w:rPr>
                <w:sz w:val="18"/>
                <w:szCs w:val="18"/>
              </w:rPr>
            </w:pPr>
            <w:sdt>
              <w:sdtPr>
                <w:tag w:val="goog_rdk_425"/>
                <w:id w:val="772829267"/>
              </w:sdtPr>
              <w:sdtContent>
                <w:r>
                  <w:rPr>
                    <w:rFonts w:ascii="Fira Mono" w:eastAsia="Fira Mono" w:hAnsi="Fira Mono" w:cs="Fira Mono"/>
                    <w:sz w:val="18"/>
                    <w:szCs w:val="18"/>
                  </w:rPr>
                  <w:t>⮚</w:t>
                </w:r>
              </w:sdtContent>
            </w:sdt>
            <w:r>
              <w:rPr>
                <w:sz w:val="18"/>
                <w:szCs w:val="18"/>
              </w:rPr>
              <w:t xml:space="preserve">      rozumí krátkému jednoduchému textu, zejména  </w:t>
            </w:r>
          </w:p>
          <w:p w14:paraId="70622D22" w14:textId="77777777" w:rsidR="007360BA" w:rsidRDefault="00000000">
            <w:pPr>
              <w:ind w:left="136"/>
              <w:rPr>
                <w:sz w:val="18"/>
                <w:szCs w:val="18"/>
              </w:rPr>
            </w:pPr>
            <w:r>
              <w:rPr>
                <w:sz w:val="18"/>
                <w:szCs w:val="18"/>
              </w:rPr>
              <w:t xml:space="preserve">         pokud má k dispozici vizuální oporu, a vyhledá v  </w:t>
            </w:r>
          </w:p>
          <w:p w14:paraId="016A6F16" w14:textId="77777777" w:rsidR="007360BA" w:rsidRDefault="00000000">
            <w:pPr>
              <w:ind w:left="136"/>
            </w:pPr>
            <w:r>
              <w:rPr>
                <w:sz w:val="18"/>
                <w:szCs w:val="18"/>
              </w:rPr>
              <w:t xml:space="preserve">         něm požadovanou informaci </w:t>
            </w:r>
          </w:p>
          <w:p w14:paraId="6B344AAC" w14:textId="77777777" w:rsidR="007360BA" w:rsidRDefault="007360BA">
            <w:pPr>
              <w:spacing w:before="18" w:line="200" w:lineRule="auto"/>
            </w:pPr>
          </w:p>
          <w:p w14:paraId="5021A4B7" w14:textId="77777777" w:rsidR="007360BA" w:rsidRDefault="007360BA">
            <w:pPr>
              <w:ind w:left="102"/>
              <w:rPr>
                <w:b/>
                <w:sz w:val="18"/>
                <w:szCs w:val="18"/>
              </w:rPr>
            </w:pPr>
          </w:p>
          <w:p w14:paraId="35B8EC01" w14:textId="77777777" w:rsidR="007360BA" w:rsidRDefault="00000000">
            <w:pPr>
              <w:ind w:left="102"/>
              <w:rPr>
                <w:sz w:val="18"/>
                <w:szCs w:val="18"/>
              </w:rPr>
            </w:pPr>
            <w:r>
              <w:rPr>
                <w:b/>
                <w:sz w:val="18"/>
                <w:szCs w:val="18"/>
              </w:rPr>
              <w:t>PSANÍ</w:t>
            </w:r>
          </w:p>
          <w:p w14:paraId="1242AEF1" w14:textId="77777777" w:rsidR="007360BA" w:rsidRDefault="007360BA">
            <w:pPr>
              <w:spacing w:before="3" w:line="200" w:lineRule="auto"/>
            </w:pPr>
          </w:p>
          <w:p w14:paraId="233E1F75" w14:textId="77777777" w:rsidR="007360BA" w:rsidRDefault="007360BA">
            <w:pPr>
              <w:spacing w:before="3" w:line="200" w:lineRule="auto"/>
            </w:pPr>
          </w:p>
          <w:p w14:paraId="21497F0F" w14:textId="77777777" w:rsidR="007360BA" w:rsidRDefault="00000000">
            <w:pPr>
              <w:spacing w:before="8" w:line="200" w:lineRule="auto"/>
              <w:rPr>
                <w:sz w:val="4"/>
                <w:szCs w:val="4"/>
              </w:rPr>
            </w:pPr>
            <w:r>
              <w:rPr>
                <w:sz w:val="18"/>
                <w:szCs w:val="18"/>
              </w:rPr>
              <w:t xml:space="preserve">   </w:t>
            </w:r>
          </w:p>
          <w:p w14:paraId="1B9C14BB" w14:textId="77777777" w:rsidR="007360BA" w:rsidRDefault="007360BA">
            <w:pPr>
              <w:spacing w:before="8" w:line="200" w:lineRule="auto"/>
              <w:rPr>
                <w:sz w:val="4"/>
                <w:szCs w:val="4"/>
              </w:rPr>
            </w:pPr>
          </w:p>
          <w:p w14:paraId="4DD3F8D7" w14:textId="77777777" w:rsidR="007360BA" w:rsidRDefault="00000000">
            <w:pPr>
              <w:spacing w:before="8" w:line="200" w:lineRule="auto"/>
              <w:rPr>
                <w:sz w:val="18"/>
                <w:szCs w:val="18"/>
              </w:rPr>
            </w:pPr>
            <w:r>
              <w:rPr>
                <w:sz w:val="4"/>
                <w:szCs w:val="4"/>
              </w:rPr>
              <w:t xml:space="preserve">          </w:t>
            </w:r>
            <w:sdt>
              <w:sdtPr>
                <w:tag w:val="goog_rdk_426"/>
                <w:id w:val="1851992334"/>
              </w:sdtPr>
              <w:sdtContent>
                <w:r>
                  <w:rPr>
                    <w:rFonts w:ascii="Fira Mono" w:eastAsia="Fira Mono" w:hAnsi="Fira Mono" w:cs="Fira Mono"/>
                    <w:sz w:val="18"/>
                    <w:szCs w:val="18"/>
                  </w:rPr>
                  <w:t>⮚</w:t>
                </w:r>
              </w:sdtContent>
            </w:sdt>
            <w:r>
              <w:rPr>
                <w:sz w:val="18"/>
                <w:szCs w:val="18"/>
              </w:rPr>
              <w:t xml:space="preserve">      vyplní základní údaje o sobě ve formuláři </w:t>
            </w:r>
          </w:p>
          <w:p w14:paraId="57FE1EB4" w14:textId="77777777" w:rsidR="007360BA" w:rsidRDefault="007360BA">
            <w:pPr>
              <w:spacing w:before="8" w:line="200" w:lineRule="auto"/>
              <w:rPr>
                <w:sz w:val="18"/>
                <w:szCs w:val="18"/>
              </w:rPr>
            </w:pPr>
          </w:p>
          <w:p w14:paraId="4AECCDFC" w14:textId="77777777" w:rsidR="007360BA" w:rsidRDefault="007360BA">
            <w:pPr>
              <w:spacing w:before="8" w:line="200" w:lineRule="auto"/>
            </w:pPr>
          </w:p>
          <w:p w14:paraId="79A71A47" w14:textId="77777777" w:rsidR="007360BA" w:rsidRDefault="00000000">
            <w:pPr>
              <w:ind w:left="136"/>
              <w:rPr>
                <w:sz w:val="18"/>
                <w:szCs w:val="18"/>
              </w:rPr>
            </w:pPr>
            <w:sdt>
              <w:sdtPr>
                <w:tag w:val="goog_rdk_427"/>
                <w:id w:val="1050964003"/>
              </w:sdtPr>
              <w:sdtContent>
                <w:r>
                  <w:rPr>
                    <w:rFonts w:ascii="Fira Mono" w:eastAsia="Fira Mono" w:hAnsi="Fira Mono" w:cs="Fira Mono"/>
                    <w:sz w:val="18"/>
                    <w:szCs w:val="18"/>
                  </w:rPr>
                  <w:t>⮚</w:t>
                </w:r>
              </w:sdtContent>
            </w:sdt>
            <w:r>
              <w:rPr>
                <w:sz w:val="18"/>
                <w:szCs w:val="18"/>
              </w:rPr>
              <w:t xml:space="preserve">      napíše jednoduché texty týkající se jeho samotného,   </w:t>
            </w:r>
          </w:p>
          <w:p w14:paraId="1AA81EEA" w14:textId="77777777" w:rsidR="007360BA" w:rsidRDefault="00000000">
            <w:pPr>
              <w:ind w:left="136"/>
              <w:rPr>
                <w:sz w:val="18"/>
                <w:szCs w:val="18"/>
              </w:rPr>
            </w:pPr>
            <w:r>
              <w:rPr>
                <w:sz w:val="18"/>
                <w:szCs w:val="18"/>
              </w:rPr>
              <w:t xml:space="preserve">         rodiny, školy, volného času a dalších osvojovaných   </w:t>
            </w:r>
          </w:p>
          <w:p w14:paraId="3EB6BA12" w14:textId="77777777" w:rsidR="007360BA" w:rsidRDefault="00000000">
            <w:pPr>
              <w:ind w:left="136"/>
              <w:rPr>
                <w:sz w:val="18"/>
                <w:szCs w:val="18"/>
              </w:rPr>
            </w:pPr>
            <w:r>
              <w:rPr>
                <w:sz w:val="18"/>
                <w:szCs w:val="18"/>
              </w:rPr>
              <w:t xml:space="preserve">        témat</w:t>
            </w:r>
          </w:p>
          <w:p w14:paraId="030D0DD3" w14:textId="77777777" w:rsidR="007360BA" w:rsidRDefault="007360BA">
            <w:pPr>
              <w:spacing w:before="9" w:line="200" w:lineRule="auto"/>
            </w:pPr>
          </w:p>
          <w:p w14:paraId="26D7FD7E" w14:textId="77777777" w:rsidR="007360BA" w:rsidRDefault="00000000">
            <w:pPr>
              <w:tabs>
                <w:tab w:val="left" w:pos="560"/>
              </w:tabs>
              <w:spacing w:before="2" w:line="200" w:lineRule="auto"/>
              <w:ind w:left="561" w:right="534" w:hanging="425"/>
              <w:rPr>
                <w:sz w:val="18"/>
                <w:szCs w:val="18"/>
              </w:rPr>
            </w:pPr>
            <w:sdt>
              <w:sdtPr>
                <w:tag w:val="goog_rdk_428"/>
                <w:id w:val="940728289"/>
              </w:sdtPr>
              <w:sdtContent>
                <w:r>
                  <w:rPr>
                    <w:rFonts w:ascii="Fira Mono" w:eastAsia="Fira Mono" w:hAnsi="Fira Mono" w:cs="Fira Mono"/>
                    <w:sz w:val="18"/>
                    <w:szCs w:val="18"/>
                  </w:rPr>
                  <w:t>⮚</w:t>
                </w:r>
              </w:sdtContent>
            </w:sdt>
            <w:r>
              <w:rPr>
                <w:sz w:val="18"/>
                <w:szCs w:val="18"/>
              </w:rPr>
              <w:tab/>
              <w:t>stručně reaguje na jednoduché písemné sdělení</w:t>
            </w:r>
          </w:p>
        </w:tc>
        <w:tc>
          <w:tcPr>
            <w:tcW w:w="3276" w:type="dxa"/>
            <w:tcBorders>
              <w:top w:val="single" w:sz="5" w:space="0" w:color="000000"/>
              <w:left w:val="single" w:sz="5" w:space="0" w:color="000000"/>
              <w:bottom w:val="single" w:sz="5" w:space="0" w:color="000000"/>
              <w:right w:val="single" w:sz="5" w:space="0" w:color="000000"/>
            </w:tcBorders>
          </w:tcPr>
          <w:p w14:paraId="47249A33" w14:textId="77777777" w:rsidR="007360BA" w:rsidRDefault="007360BA">
            <w:pPr>
              <w:spacing w:line="200" w:lineRule="auto"/>
            </w:pPr>
          </w:p>
          <w:p w14:paraId="623C75AF" w14:textId="77777777" w:rsidR="007360BA" w:rsidRDefault="007360BA">
            <w:pPr>
              <w:spacing w:before="7" w:line="200" w:lineRule="auto"/>
            </w:pPr>
          </w:p>
          <w:p w14:paraId="447BAEA3" w14:textId="77777777" w:rsidR="007360BA" w:rsidRDefault="00000000">
            <w:pPr>
              <w:ind w:left="277"/>
              <w:rPr>
                <w:sz w:val="18"/>
                <w:szCs w:val="18"/>
              </w:rPr>
            </w:pPr>
            <w:r>
              <w:rPr>
                <w:sz w:val="18"/>
                <w:szCs w:val="18"/>
              </w:rPr>
              <w:t>▪    stravování, jídlo</w:t>
            </w:r>
          </w:p>
          <w:p w14:paraId="57E78AEA" w14:textId="77777777" w:rsidR="007360BA" w:rsidRDefault="007360BA">
            <w:pPr>
              <w:spacing w:line="200" w:lineRule="auto"/>
            </w:pPr>
          </w:p>
          <w:p w14:paraId="68C91BD5" w14:textId="77777777" w:rsidR="007360BA" w:rsidRDefault="007360BA">
            <w:pPr>
              <w:spacing w:before="15" w:line="200" w:lineRule="auto"/>
            </w:pPr>
          </w:p>
          <w:p w14:paraId="063D98A4" w14:textId="77777777" w:rsidR="007360BA" w:rsidRDefault="00000000">
            <w:pPr>
              <w:ind w:left="277"/>
              <w:rPr>
                <w:sz w:val="18"/>
                <w:szCs w:val="18"/>
              </w:rPr>
            </w:pPr>
            <w:r>
              <w:rPr>
                <w:sz w:val="18"/>
                <w:szCs w:val="18"/>
              </w:rPr>
              <w:t>▪    restaurace, hotel</w:t>
            </w:r>
          </w:p>
          <w:p w14:paraId="04159264" w14:textId="77777777" w:rsidR="007360BA" w:rsidRDefault="007360BA">
            <w:pPr>
              <w:spacing w:line="200" w:lineRule="auto"/>
            </w:pPr>
          </w:p>
          <w:p w14:paraId="4A9DAC64" w14:textId="77777777" w:rsidR="007360BA" w:rsidRDefault="007360BA">
            <w:pPr>
              <w:spacing w:before="15" w:line="200" w:lineRule="auto"/>
            </w:pPr>
          </w:p>
          <w:p w14:paraId="1DEB5CA9" w14:textId="77777777" w:rsidR="007360BA" w:rsidRDefault="00000000">
            <w:pPr>
              <w:ind w:left="277"/>
              <w:rPr>
                <w:sz w:val="18"/>
                <w:szCs w:val="18"/>
              </w:rPr>
            </w:pPr>
            <w:r>
              <w:rPr>
                <w:sz w:val="18"/>
                <w:szCs w:val="18"/>
              </w:rPr>
              <w:t>▪    volný čas, plány do budoucna</w:t>
            </w:r>
          </w:p>
          <w:p w14:paraId="694E7B2F" w14:textId="77777777" w:rsidR="007360BA" w:rsidRDefault="007360BA">
            <w:pPr>
              <w:spacing w:line="200" w:lineRule="auto"/>
            </w:pPr>
          </w:p>
          <w:p w14:paraId="02D8B855" w14:textId="77777777" w:rsidR="007360BA" w:rsidRDefault="007360BA">
            <w:pPr>
              <w:spacing w:before="15" w:line="200" w:lineRule="auto"/>
            </w:pPr>
          </w:p>
          <w:p w14:paraId="4F244AD4" w14:textId="77777777" w:rsidR="007360BA" w:rsidRDefault="00000000">
            <w:pPr>
              <w:ind w:left="277"/>
              <w:rPr>
                <w:sz w:val="18"/>
                <w:szCs w:val="18"/>
              </w:rPr>
            </w:pPr>
            <w:r>
              <w:rPr>
                <w:sz w:val="18"/>
                <w:szCs w:val="18"/>
              </w:rPr>
              <w:t>▪    školy (typy), profese</w:t>
            </w:r>
          </w:p>
          <w:p w14:paraId="3E577877" w14:textId="77777777" w:rsidR="007360BA" w:rsidRDefault="007360BA">
            <w:pPr>
              <w:spacing w:line="200" w:lineRule="auto"/>
            </w:pPr>
          </w:p>
          <w:p w14:paraId="3CB548B8" w14:textId="77777777" w:rsidR="007360BA" w:rsidRDefault="007360BA">
            <w:pPr>
              <w:spacing w:before="12" w:line="200" w:lineRule="auto"/>
            </w:pPr>
          </w:p>
          <w:p w14:paraId="11B38C5E" w14:textId="77777777" w:rsidR="007360BA" w:rsidRDefault="00000000">
            <w:pPr>
              <w:tabs>
                <w:tab w:val="left" w:pos="560"/>
              </w:tabs>
              <w:ind w:left="561" w:right="216" w:hanging="283"/>
              <w:rPr>
                <w:sz w:val="18"/>
                <w:szCs w:val="18"/>
              </w:rPr>
            </w:pPr>
            <w:r>
              <w:rPr>
                <w:sz w:val="18"/>
                <w:szCs w:val="18"/>
              </w:rPr>
              <w:t>▪</w:t>
            </w:r>
            <w:r>
              <w:rPr>
                <w:sz w:val="18"/>
                <w:szCs w:val="18"/>
              </w:rPr>
              <w:tab/>
              <w:t>opakování: slovesa (čas přítomný, budoucí a minulý)</w:t>
            </w:r>
          </w:p>
          <w:p w14:paraId="301CBD9A" w14:textId="77777777" w:rsidR="007360BA" w:rsidRDefault="007360BA">
            <w:pPr>
              <w:spacing w:line="200" w:lineRule="auto"/>
            </w:pPr>
          </w:p>
          <w:p w14:paraId="59A29369" w14:textId="77777777" w:rsidR="007360BA" w:rsidRDefault="007360BA">
            <w:pPr>
              <w:spacing w:before="10" w:line="200" w:lineRule="auto"/>
            </w:pPr>
          </w:p>
          <w:p w14:paraId="4CFE1483" w14:textId="77777777" w:rsidR="007360BA" w:rsidRDefault="00000000">
            <w:pPr>
              <w:ind w:left="277"/>
              <w:rPr>
                <w:sz w:val="18"/>
                <w:szCs w:val="18"/>
              </w:rPr>
            </w:pPr>
            <w:r>
              <w:rPr>
                <w:sz w:val="18"/>
                <w:szCs w:val="18"/>
              </w:rPr>
              <w:t>▪    Projekt: ( k budoucnu)</w:t>
            </w:r>
          </w:p>
          <w:p w14:paraId="4A65B89C" w14:textId="77777777" w:rsidR="007360BA" w:rsidRDefault="00000000">
            <w:pPr>
              <w:spacing w:line="200" w:lineRule="auto"/>
              <w:ind w:left="527" w:right="1428"/>
              <w:jc w:val="center"/>
              <w:rPr>
                <w:sz w:val="18"/>
                <w:szCs w:val="18"/>
              </w:rPr>
            </w:pPr>
            <w:r>
              <w:rPr>
                <w:sz w:val="18"/>
                <w:szCs w:val="18"/>
              </w:rPr>
              <w:t>„Meine Zukunft“</w:t>
            </w:r>
          </w:p>
          <w:p w14:paraId="3B681C67" w14:textId="77777777" w:rsidR="007360BA" w:rsidRDefault="00000000">
            <w:pPr>
              <w:spacing w:before="2"/>
              <w:ind w:left="561"/>
              <w:rPr>
                <w:sz w:val="18"/>
                <w:szCs w:val="18"/>
              </w:rPr>
            </w:pPr>
            <w:r>
              <w:rPr>
                <w:sz w:val="18"/>
                <w:szCs w:val="18"/>
              </w:rPr>
              <w:t>( Plan, Ferien, Beruf, Schule)</w:t>
            </w:r>
          </w:p>
        </w:tc>
        <w:tc>
          <w:tcPr>
            <w:tcW w:w="2648" w:type="dxa"/>
            <w:tcBorders>
              <w:top w:val="single" w:sz="5" w:space="0" w:color="000000"/>
              <w:left w:val="single" w:sz="5" w:space="0" w:color="000000"/>
              <w:bottom w:val="single" w:sz="5" w:space="0" w:color="000000"/>
              <w:right w:val="single" w:sz="5" w:space="0" w:color="000000"/>
            </w:tcBorders>
          </w:tcPr>
          <w:p w14:paraId="24166C31" w14:textId="77777777" w:rsidR="007360BA" w:rsidRDefault="007360BA">
            <w:pPr>
              <w:spacing w:before="5" w:line="200" w:lineRule="auto"/>
            </w:pPr>
          </w:p>
          <w:p w14:paraId="0B41664D" w14:textId="77777777" w:rsidR="007360BA" w:rsidRDefault="00000000">
            <w:pPr>
              <w:ind w:left="105"/>
              <w:rPr>
                <w:sz w:val="18"/>
                <w:szCs w:val="18"/>
              </w:rPr>
            </w:pPr>
            <w:r>
              <w:rPr>
                <w:b/>
                <w:sz w:val="18"/>
                <w:szCs w:val="18"/>
              </w:rPr>
              <w:t>MKV:</w:t>
            </w:r>
          </w:p>
          <w:p w14:paraId="66FE4AEC" w14:textId="77777777" w:rsidR="007360BA" w:rsidRDefault="00000000">
            <w:pPr>
              <w:spacing w:line="200" w:lineRule="auto"/>
              <w:ind w:left="465"/>
              <w:rPr>
                <w:sz w:val="18"/>
                <w:szCs w:val="18"/>
              </w:rPr>
            </w:pPr>
            <w:r>
              <w:rPr>
                <w:sz w:val="18"/>
                <w:szCs w:val="18"/>
              </w:rPr>
              <w:t>-      odlišnosti, svátky,</w:t>
            </w:r>
          </w:p>
          <w:p w14:paraId="448D2D5B" w14:textId="77777777" w:rsidR="007360BA" w:rsidRDefault="00000000">
            <w:pPr>
              <w:spacing w:before="2"/>
              <w:ind w:left="825"/>
              <w:rPr>
                <w:sz w:val="18"/>
                <w:szCs w:val="18"/>
              </w:rPr>
            </w:pPr>
            <w:r>
              <w:rPr>
                <w:sz w:val="18"/>
                <w:szCs w:val="18"/>
              </w:rPr>
              <w:t>zdvořilostní fráze</w:t>
            </w:r>
          </w:p>
          <w:p w14:paraId="7711CBEE" w14:textId="77777777" w:rsidR="007360BA" w:rsidRDefault="007360BA">
            <w:pPr>
              <w:spacing w:line="200" w:lineRule="auto"/>
            </w:pPr>
          </w:p>
          <w:p w14:paraId="00C95B6E" w14:textId="77777777" w:rsidR="007360BA" w:rsidRDefault="007360BA">
            <w:pPr>
              <w:spacing w:before="17" w:line="200" w:lineRule="auto"/>
            </w:pPr>
          </w:p>
          <w:p w14:paraId="47C54914" w14:textId="77777777" w:rsidR="007360BA" w:rsidRDefault="00000000">
            <w:pPr>
              <w:ind w:left="105"/>
              <w:rPr>
                <w:sz w:val="18"/>
                <w:szCs w:val="18"/>
              </w:rPr>
            </w:pPr>
            <w:r>
              <w:rPr>
                <w:b/>
                <w:sz w:val="18"/>
                <w:szCs w:val="18"/>
              </w:rPr>
              <w:t>MEV:</w:t>
            </w:r>
          </w:p>
          <w:p w14:paraId="76914DFE" w14:textId="77777777" w:rsidR="007360BA" w:rsidRDefault="00000000">
            <w:pPr>
              <w:tabs>
                <w:tab w:val="left" w:pos="820"/>
              </w:tabs>
              <w:spacing w:line="200" w:lineRule="auto"/>
              <w:ind w:left="825" w:right="396" w:hanging="360"/>
              <w:rPr>
                <w:sz w:val="18"/>
                <w:szCs w:val="18"/>
              </w:rPr>
            </w:pPr>
            <w:r>
              <w:rPr>
                <w:sz w:val="18"/>
                <w:szCs w:val="18"/>
              </w:rPr>
              <w:t>-</w:t>
            </w:r>
            <w:r>
              <w:rPr>
                <w:sz w:val="18"/>
                <w:szCs w:val="18"/>
              </w:rPr>
              <w:tab/>
              <w:t>slovní i písemné sdělení o sobě před</w:t>
            </w:r>
          </w:p>
          <w:p w14:paraId="3F6A0AC0" w14:textId="77777777" w:rsidR="007360BA" w:rsidRDefault="00000000">
            <w:pPr>
              <w:spacing w:line="200" w:lineRule="auto"/>
              <w:ind w:left="825"/>
              <w:rPr>
                <w:sz w:val="18"/>
                <w:szCs w:val="18"/>
              </w:rPr>
            </w:pPr>
            <w:r>
              <w:rPr>
                <w:sz w:val="18"/>
                <w:szCs w:val="18"/>
              </w:rPr>
              <w:t>třídou</w:t>
            </w:r>
          </w:p>
          <w:p w14:paraId="622B3CCB" w14:textId="77777777" w:rsidR="007360BA" w:rsidRDefault="00000000">
            <w:pPr>
              <w:spacing w:line="200" w:lineRule="auto"/>
              <w:ind w:left="465"/>
              <w:rPr>
                <w:sz w:val="18"/>
                <w:szCs w:val="18"/>
              </w:rPr>
            </w:pPr>
            <w:r>
              <w:rPr>
                <w:sz w:val="18"/>
                <w:szCs w:val="18"/>
              </w:rPr>
              <w:t>-      písemné sdělení</w:t>
            </w:r>
          </w:p>
          <w:p w14:paraId="2FC817CE" w14:textId="77777777" w:rsidR="007360BA" w:rsidRDefault="00000000">
            <w:pPr>
              <w:spacing w:before="2"/>
              <w:ind w:left="825"/>
              <w:rPr>
                <w:sz w:val="18"/>
                <w:szCs w:val="18"/>
              </w:rPr>
            </w:pPr>
            <w:r>
              <w:rPr>
                <w:sz w:val="18"/>
                <w:szCs w:val="18"/>
              </w:rPr>
              <w:t>v dopise, e-mailu</w:t>
            </w:r>
          </w:p>
          <w:p w14:paraId="2A460E6E" w14:textId="77777777" w:rsidR="007360BA" w:rsidRDefault="00000000">
            <w:pPr>
              <w:spacing w:line="200" w:lineRule="auto"/>
              <w:ind w:left="465"/>
              <w:rPr>
                <w:sz w:val="18"/>
                <w:szCs w:val="18"/>
              </w:rPr>
            </w:pPr>
            <w:r>
              <w:rPr>
                <w:sz w:val="18"/>
                <w:szCs w:val="18"/>
              </w:rPr>
              <w:t>-      odpovědi na dotazy</w:t>
            </w:r>
          </w:p>
        </w:tc>
        <w:tc>
          <w:tcPr>
            <w:tcW w:w="2840" w:type="dxa"/>
            <w:tcBorders>
              <w:top w:val="single" w:sz="5" w:space="0" w:color="000000"/>
              <w:left w:val="single" w:sz="5" w:space="0" w:color="000000"/>
              <w:bottom w:val="single" w:sz="5" w:space="0" w:color="000000"/>
              <w:right w:val="single" w:sz="5" w:space="0" w:color="000000"/>
            </w:tcBorders>
          </w:tcPr>
          <w:p w14:paraId="5CA46E92" w14:textId="77777777" w:rsidR="007360BA" w:rsidRDefault="007360BA">
            <w:pPr>
              <w:spacing w:line="200" w:lineRule="auto"/>
            </w:pPr>
          </w:p>
          <w:p w14:paraId="2B32C45C" w14:textId="77777777" w:rsidR="007360BA" w:rsidRDefault="007360BA">
            <w:pPr>
              <w:spacing w:before="12" w:line="200" w:lineRule="auto"/>
            </w:pPr>
          </w:p>
          <w:p w14:paraId="55A3D7C9" w14:textId="77777777" w:rsidR="007360BA" w:rsidRDefault="00000000">
            <w:pPr>
              <w:ind w:left="102"/>
              <w:rPr>
                <w:sz w:val="18"/>
                <w:szCs w:val="18"/>
              </w:rPr>
            </w:pPr>
            <w:r>
              <w:rPr>
                <w:b/>
                <w:sz w:val="18"/>
                <w:szCs w:val="18"/>
              </w:rPr>
              <w:t>Pomůcky:</w:t>
            </w:r>
          </w:p>
          <w:p w14:paraId="099A161C" w14:textId="77777777" w:rsidR="007360BA" w:rsidRDefault="007360BA">
            <w:pPr>
              <w:spacing w:before="3" w:line="200" w:lineRule="auto"/>
            </w:pPr>
          </w:p>
          <w:p w14:paraId="774EECB6" w14:textId="77777777" w:rsidR="007360BA" w:rsidRDefault="00000000">
            <w:pPr>
              <w:ind w:left="342"/>
              <w:rPr>
                <w:sz w:val="18"/>
                <w:szCs w:val="18"/>
              </w:rPr>
            </w:pPr>
            <w:r>
              <w:rPr>
                <w:sz w:val="18"/>
                <w:szCs w:val="18"/>
              </w:rPr>
              <w:t>▪      učebnice, PS</w:t>
            </w:r>
          </w:p>
          <w:p w14:paraId="29DBF954" w14:textId="77777777" w:rsidR="007360BA" w:rsidRDefault="00000000">
            <w:pPr>
              <w:spacing w:line="200" w:lineRule="auto"/>
              <w:ind w:left="342"/>
              <w:rPr>
                <w:sz w:val="18"/>
                <w:szCs w:val="18"/>
              </w:rPr>
            </w:pPr>
            <w:r>
              <w:rPr>
                <w:sz w:val="18"/>
                <w:szCs w:val="18"/>
              </w:rPr>
              <w:t>▪      slovníky</w:t>
            </w:r>
          </w:p>
          <w:p w14:paraId="76F8E50D" w14:textId="77777777" w:rsidR="007360BA" w:rsidRDefault="00000000">
            <w:pPr>
              <w:spacing w:line="200" w:lineRule="auto"/>
              <w:ind w:left="342"/>
              <w:rPr>
                <w:sz w:val="18"/>
                <w:szCs w:val="18"/>
              </w:rPr>
            </w:pPr>
            <w:r>
              <w:rPr>
                <w:sz w:val="18"/>
                <w:szCs w:val="18"/>
              </w:rPr>
              <w:t>▪      pracovní listy</w:t>
            </w:r>
          </w:p>
          <w:p w14:paraId="4578263F" w14:textId="77777777" w:rsidR="007360BA" w:rsidRDefault="00000000">
            <w:pPr>
              <w:spacing w:before="2"/>
              <w:ind w:left="342"/>
              <w:rPr>
                <w:sz w:val="18"/>
                <w:szCs w:val="18"/>
              </w:rPr>
            </w:pPr>
            <w:r>
              <w:rPr>
                <w:sz w:val="18"/>
                <w:szCs w:val="18"/>
              </w:rPr>
              <w:t>▪      sešity</w:t>
            </w:r>
          </w:p>
          <w:p w14:paraId="2D6028E9" w14:textId="77777777" w:rsidR="007360BA" w:rsidRDefault="00000000">
            <w:pPr>
              <w:spacing w:line="200" w:lineRule="auto"/>
              <w:ind w:left="342"/>
              <w:rPr>
                <w:sz w:val="18"/>
                <w:szCs w:val="18"/>
              </w:rPr>
            </w:pPr>
            <w:r>
              <w:rPr>
                <w:sz w:val="18"/>
                <w:szCs w:val="18"/>
              </w:rPr>
              <w:t>▪      CD, kazety</w:t>
            </w:r>
          </w:p>
          <w:p w14:paraId="5D0E4D4E" w14:textId="77777777" w:rsidR="007360BA" w:rsidRDefault="00000000">
            <w:pPr>
              <w:ind w:left="342"/>
              <w:rPr>
                <w:sz w:val="18"/>
                <w:szCs w:val="18"/>
              </w:rPr>
            </w:pPr>
            <w:r>
              <w:rPr>
                <w:sz w:val="18"/>
                <w:szCs w:val="18"/>
              </w:rPr>
              <w:t>▪      Křížovky, kvízy</w:t>
            </w:r>
          </w:p>
          <w:p w14:paraId="08B8A14D" w14:textId="77777777" w:rsidR="007360BA" w:rsidRDefault="00000000">
            <w:pPr>
              <w:spacing w:line="200" w:lineRule="auto"/>
              <w:ind w:left="342"/>
              <w:rPr>
                <w:sz w:val="18"/>
                <w:szCs w:val="18"/>
              </w:rPr>
            </w:pPr>
            <w:r>
              <w:rPr>
                <w:sz w:val="18"/>
                <w:szCs w:val="18"/>
              </w:rPr>
              <w:t>▪      osmisměrky, hry</w:t>
            </w:r>
          </w:p>
          <w:p w14:paraId="2E10B308" w14:textId="77777777" w:rsidR="007360BA" w:rsidRDefault="00000000">
            <w:pPr>
              <w:spacing w:before="2"/>
              <w:ind w:left="342"/>
              <w:rPr>
                <w:sz w:val="18"/>
                <w:szCs w:val="18"/>
              </w:rPr>
            </w:pPr>
            <w:r>
              <w:rPr>
                <w:sz w:val="18"/>
                <w:szCs w:val="18"/>
              </w:rPr>
              <w:t>▪      Internet</w:t>
            </w:r>
          </w:p>
          <w:p w14:paraId="51B10C40" w14:textId="77777777" w:rsidR="007360BA" w:rsidRDefault="00000000">
            <w:pPr>
              <w:spacing w:line="200" w:lineRule="auto"/>
              <w:ind w:left="342"/>
              <w:rPr>
                <w:sz w:val="18"/>
                <w:szCs w:val="18"/>
              </w:rPr>
            </w:pPr>
            <w:r>
              <w:rPr>
                <w:sz w:val="18"/>
                <w:szCs w:val="18"/>
              </w:rPr>
              <w:t>▪      Kopírované texty</w:t>
            </w:r>
          </w:p>
          <w:p w14:paraId="102FE4FF" w14:textId="77777777" w:rsidR="007360BA" w:rsidRDefault="00000000">
            <w:pPr>
              <w:spacing w:line="200" w:lineRule="auto"/>
              <w:ind w:left="342"/>
              <w:rPr>
                <w:sz w:val="18"/>
                <w:szCs w:val="18"/>
              </w:rPr>
            </w:pPr>
            <w:r>
              <w:rPr>
                <w:sz w:val="18"/>
                <w:szCs w:val="18"/>
              </w:rPr>
              <w:t>▪      časopisy</w:t>
            </w:r>
          </w:p>
          <w:p w14:paraId="1870B3C6" w14:textId="77777777" w:rsidR="007360BA" w:rsidRDefault="007360BA">
            <w:pPr>
              <w:spacing w:line="200" w:lineRule="auto"/>
            </w:pPr>
          </w:p>
          <w:p w14:paraId="36AD820E" w14:textId="77777777" w:rsidR="007360BA" w:rsidRDefault="007360BA">
            <w:pPr>
              <w:spacing w:before="19" w:line="200" w:lineRule="auto"/>
            </w:pPr>
          </w:p>
          <w:p w14:paraId="396325BC" w14:textId="77777777" w:rsidR="007360BA" w:rsidRDefault="00000000">
            <w:pPr>
              <w:ind w:left="68" w:right="370"/>
              <w:jc w:val="center"/>
              <w:rPr>
                <w:sz w:val="18"/>
                <w:szCs w:val="18"/>
              </w:rPr>
            </w:pPr>
            <w:r>
              <w:rPr>
                <w:b/>
                <w:sz w:val="18"/>
                <w:szCs w:val="18"/>
              </w:rPr>
              <w:t>Vztah k ostatním předmětům:</w:t>
            </w:r>
          </w:p>
          <w:p w14:paraId="2BAB5E30" w14:textId="77777777" w:rsidR="007360BA" w:rsidRDefault="007360BA">
            <w:pPr>
              <w:spacing w:before="1" w:line="200" w:lineRule="auto"/>
            </w:pPr>
          </w:p>
          <w:p w14:paraId="68491673" w14:textId="77777777" w:rsidR="007360BA" w:rsidRDefault="00000000">
            <w:pPr>
              <w:ind w:left="342"/>
              <w:rPr>
                <w:sz w:val="18"/>
                <w:szCs w:val="18"/>
              </w:rPr>
            </w:pPr>
            <w:r>
              <w:rPr>
                <w:sz w:val="18"/>
                <w:szCs w:val="18"/>
              </w:rPr>
              <w:t>▪      Občanská výchova</w:t>
            </w:r>
          </w:p>
          <w:p w14:paraId="56EF30C3" w14:textId="77777777" w:rsidR="007360BA" w:rsidRDefault="00000000">
            <w:pPr>
              <w:spacing w:line="200" w:lineRule="auto"/>
              <w:ind w:left="342"/>
              <w:rPr>
                <w:sz w:val="18"/>
                <w:szCs w:val="18"/>
              </w:rPr>
            </w:pPr>
            <w:r>
              <w:rPr>
                <w:sz w:val="18"/>
                <w:szCs w:val="18"/>
              </w:rPr>
              <w:t>▪      Zeměpis</w:t>
            </w:r>
          </w:p>
          <w:p w14:paraId="312E93C4" w14:textId="77777777" w:rsidR="007360BA" w:rsidRDefault="00000000">
            <w:pPr>
              <w:spacing w:before="2"/>
              <w:ind w:left="342"/>
              <w:rPr>
                <w:sz w:val="18"/>
                <w:szCs w:val="18"/>
              </w:rPr>
            </w:pPr>
            <w:r>
              <w:rPr>
                <w:sz w:val="18"/>
                <w:szCs w:val="18"/>
              </w:rPr>
              <w:t>▪      Informatika</w:t>
            </w:r>
          </w:p>
          <w:p w14:paraId="62E78165" w14:textId="77777777" w:rsidR="007360BA" w:rsidRDefault="00000000">
            <w:pPr>
              <w:ind w:left="342"/>
              <w:rPr>
                <w:sz w:val="18"/>
                <w:szCs w:val="18"/>
              </w:rPr>
            </w:pPr>
            <w:r>
              <w:rPr>
                <w:sz w:val="18"/>
                <w:szCs w:val="18"/>
              </w:rPr>
              <w:t>▪      Přírodopis</w:t>
            </w:r>
          </w:p>
          <w:p w14:paraId="665BEC8F" w14:textId="77777777" w:rsidR="007360BA" w:rsidRDefault="00000000">
            <w:pPr>
              <w:spacing w:line="200" w:lineRule="auto"/>
              <w:ind w:left="342"/>
              <w:rPr>
                <w:sz w:val="18"/>
                <w:szCs w:val="18"/>
              </w:rPr>
            </w:pPr>
            <w:r>
              <w:rPr>
                <w:sz w:val="18"/>
                <w:szCs w:val="18"/>
              </w:rPr>
              <w:t>▪      Výtvarná výchova</w:t>
            </w:r>
          </w:p>
          <w:p w14:paraId="6F8F273A" w14:textId="77777777" w:rsidR="007360BA" w:rsidRDefault="00000000">
            <w:pPr>
              <w:spacing w:line="200" w:lineRule="auto"/>
              <w:ind w:left="342"/>
              <w:rPr>
                <w:sz w:val="18"/>
                <w:szCs w:val="18"/>
              </w:rPr>
            </w:pPr>
            <w:r>
              <w:rPr>
                <w:sz w:val="18"/>
                <w:szCs w:val="18"/>
              </w:rPr>
              <w:t>▪      Rodinná výchova</w:t>
            </w:r>
          </w:p>
        </w:tc>
      </w:tr>
    </w:tbl>
    <w:p w14:paraId="08BA4ED6" w14:textId="77777777" w:rsidR="007360BA" w:rsidRDefault="007360BA">
      <w:pPr>
        <w:tabs>
          <w:tab w:val="left" w:pos="1567"/>
        </w:tabs>
        <w:ind w:left="213"/>
        <w:rPr>
          <w:b/>
          <w:sz w:val="28"/>
          <w:szCs w:val="28"/>
        </w:rPr>
      </w:pPr>
    </w:p>
    <w:p w14:paraId="6E6F2E52" w14:textId="77777777" w:rsidR="007360BA" w:rsidRDefault="007360BA">
      <w:pPr>
        <w:tabs>
          <w:tab w:val="left" w:pos="1567"/>
        </w:tabs>
        <w:ind w:left="213"/>
        <w:rPr>
          <w:b/>
          <w:sz w:val="28"/>
          <w:szCs w:val="28"/>
        </w:rPr>
      </w:pPr>
    </w:p>
    <w:p w14:paraId="3A51040A" w14:textId="77777777" w:rsidR="007360BA" w:rsidRDefault="007360BA">
      <w:pPr>
        <w:tabs>
          <w:tab w:val="left" w:pos="1567"/>
        </w:tabs>
        <w:ind w:left="213"/>
        <w:rPr>
          <w:b/>
          <w:sz w:val="28"/>
          <w:szCs w:val="28"/>
        </w:rPr>
      </w:pPr>
    </w:p>
    <w:p w14:paraId="5114BE09" w14:textId="77777777" w:rsidR="007360BA" w:rsidRDefault="007360BA">
      <w:pPr>
        <w:tabs>
          <w:tab w:val="left" w:pos="1567"/>
        </w:tabs>
        <w:ind w:left="213"/>
        <w:rPr>
          <w:b/>
          <w:sz w:val="28"/>
          <w:szCs w:val="28"/>
        </w:rPr>
      </w:pPr>
    </w:p>
    <w:p w14:paraId="23CB4746" w14:textId="77777777" w:rsidR="007360BA" w:rsidRDefault="007360BA">
      <w:pPr>
        <w:tabs>
          <w:tab w:val="left" w:pos="1567"/>
        </w:tabs>
        <w:rPr>
          <w:b/>
          <w:sz w:val="28"/>
          <w:szCs w:val="28"/>
        </w:rPr>
      </w:pPr>
    </w:p>
    <w:p w14:paraId="487A0067" w14:textId="77777777" w:rsidR="007360BA" w:rsidRDefault="00000000">
      <w:pPr>
        <w:tabs>
          <w:tab w:val="left" w:pos="1567"/>
        </w:tabs>
        <w:rPr>
          <w:sz w:val="28"/>
          <w:szCs w:val="28"/>
        </w:rPr>
      </w:pPr>
      <w:r>
        <w:rPr>
          <w:b/>
          <w:sz w:val="28"/>
          <w:szCs w:val="28"/>
        </w:rPr>
        <w:t>8.2 Vzdělávací oblast: Matematika a její aplikace</w:t>
      </w:r>
    </w:p>
    <w:p w14:paraId="0B6E3D32" w14:textId="77777777" w:rsidR="007360BA" w:rsidRDefault="007360BA">
      <w:pPr>
        <w:tabs>
          <w:tab w:val="left" w:pos="1567"/>
        </w:tabs>
        <w:spacing w:before="1" w:line="100" w:lineRule="auto"/>
        <w:rPr>
          <w:sz w:val="10"/>
          <w:szCs w:val="10"/>
        </w:rPr>
      </w:pPr>
    </w:p>
    <w:p w14:paraId="1F2E6F79" w14:textId="77777777" w:rsidR="007360BA" w:rsidRDefault="007360BA">
      <w:pPr>
        <w:tabs>
          <w:tab w:val="left" w:pos="1567"/>
        </w:tabs>
        <w:spacing w:line="200" w:lineRule="auto"/>
      </w:pPr>
    </w:p>
    <w:p w14:paraId="5377334C" w14:textId="77777777" w:rsidR="007360BA" w:rsidRDefault="00000000">
      <w:pPr>
        <w:tabs>
          <w:tab w:val="left" w:pos="1567"/>
        </w:tabs>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1.</w:t>
      </w:r>
      <w:r>
        <w:rPr>
          <w:noProof/>
        </w:rPr>
        <mc:AlternateContent>
          <mc:Choice Requires="wpg">
            <w:drawing>
              <wp:anchor distT="0" distB="0" distL="0" distR="0" simplePos="0" relativeHeight="251686912" behindDoc="1" locked="0" layoutInCell="1" hidden="0" allowOverlap="1" wp14:anchorId="7055E650" wp14:editId="2A718280">
                <wp:simplePos x="0" y="0"/>
                <wp:positionH relativeFrom="column">
                  <wp:posOffset>50800</wp:posOffset>
                </wp:positionH>
                <wp:positionV relativeFrom="paragraph">
                  <wp:posOffset>-25399</wp:posOffset>
                </wp:positionV>
                <wp:extent cx="9439275" cy="330200"/>
                <wp:effectExtent l="0" t="0" r="0" b="0"/>
                <wp:wrapNone/>
                <wp:docPr id="2682" name="Skupina 2682"/>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1187215423" name="Skupina 1187215423"/>
                        <wpg:cNvGrpSpPr/>
                        <wpg:grpSpPr>
                          <a:xfrm>
                            <a:off x="626363" y="3614900"/>
                            <a:ext cx="9439275" cy="330200"/>
                            <a:chOff x="626363" y="3614900"/>
                            <a:chExt cx="9435465" cy="327025"/>
                          </a:xfrm>
                        </wpg:grpSpPr>
                        <wps:wsp>
                          <wps:cNvPr id="2038707903" name="Obdélník 2038707903"/>
                          <wps:cNvSpPr/>
                          <wps:spPr>
                            <a:xfrm>
                              <a:off x="626363" y="3614900"/>
                              <a:ext cx="9435450" cy="327025"/>
                            </a:xfrm>
                            <a:prstGeom prst="rect">
                              <a:avLst/>
                            </a:prstGeom>
                            <a:noFill/>
                            <a:ln>
                              <a:noFill/>
                            </a:ln>
                          </wps:spPr>
                          <wps:txbx>
                            <w:txbxContent>
                              <w:p w14:paraId="0AA7A94C" w14:textId="77777777" w:rsidR="007360BA" w:rsidRDefault="007360BA">
                                <w:pPr>
                                  <w:textDirection w:val="btLr"/>
                                </w:pPr>
                              </w:p>
                            </w:txbxContent>
                          </wps:txbx>
                          <wps:bodyPr spcFirstLastPara="1" wrap="square" lIns="91425" tIns="91425" rIns="91425" bIns="91425" anchor="ctr" anchorCtr="0">
                            <a:noAutofit/>
                          </wps:bodyPr>
                        </wps:wsp>
                        <wpg:grpSp>
                          <wpg:cNvPr id="779454606" name="Skupina 779454606"/>
                          <wpg:cNvGrpSpPr/>
                          <wpg:grpSpPr>
                            <a:xfrm>
                              <a:off x="626363" y="3614900"/>
                              <a:ext cx="9435465" cy="327025"/>
                              <a:chOff x="1019" y="-74"/>
                              <a:chExt cx="14859" cy="515"/>
                            </a:xfrm>
                          </wpg:grpSpPr>
                          <wps:wsp>
                            <wps:cNvPr id="19421214" name="Obdélník 19421214"/>
                            <wps:cNvSpPr/>
                            <wps:spPr>
                              <a:xfrm>
                                <a:off x="1019" y="-74"/>
                                <a:ext cx="14850" cy="500"/>
                              </a:xfrm>
                              <a:prstGeom prst="rect">
                                <a:avLst/>
                              </a:prstGeom>
                              <a:noFill/>
                              <a:ln>
                                <a:noFill/>
                              </a:ln>
                            </wps:spPr>
                            <wps:txbx>
                              <w:txbxContent>
                                <w:p w14:paraId="429D69EC" w14:textId="77777777" w:rsidR="007360BA" w:rsidRDefault="007360BA">
                                  <w:pPr>
                                    <w:textDirection w:val="btLr"/>
                                  </w:pPr>
                                </w:p>
                              </w:txbxContent>
                            </wps:txbx>
                            <wps:bodyPr spcFirstLastPara="1" wrap="square" lIns="91425" tIns="91425" rIns="91425" bIns="91425" anchor="ctr" anchorCtr="0">
                              <a:noAutofit/>
                            </wps:bodyPr>
                          </wps:wsp>
                          <wps:wsp>
                            <wps:cNvPr id="843291375" name="Volný tvar: obrazec 843291375"/>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65743209" name="Volný tvar: obrazec 1765743209"/>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385915" name="Volný tvar: obrazec 21385915"/>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7790454" name="Volný tvar: obrazec 1277790454"/>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1003448" name="Volný tvar: obrazec 781003448"/>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54357002" name="Volný tvar: obrazec 454357002"/>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0234026" name="Volný tvar: obrazec 110234026"/>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055E650" id="Skupina 2682" o:spid="_x0000_s1350" style="position:absolute;left:0;text-align:left;margin-left:4pt;margin-top:-2pt;width:743.25pt;height:26pt;z-index:-251629568;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">
                <v:group id="Skupina 1187215423" o:spid="_x0000_s1351"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">
                  <v:rect id="Obdélník 2038707903" o:spid="_x0000_s1352"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" filled="f" stroked="f">
                    <v:textbox inset="2.53958mm,2.53958mm,2.53958mm,2.53958mm">
                      <w:txbxContent>
                        <w:p w14:paraId="0AA7A94C" w14:textId="77777777" w:rsidR="007360BA" w:rsidRDefault="007360BA">
                          <w:pPr>
                            <w:textDirection w:val="btLr"/>
                          </w:pPr>
                        </w:p>
                      </w:txbxContent>
                    </v:textbox>
                  </v:rect>
                  <v:group id="Skupina 779454606" o:spid="_x0000_s1353"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">
                    <v:rect id="Obdélník 19421214" o:spid="_x0000_s1354"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" filled="f" stroked="f">
                      <v:textbox inset="2.53958mm,2.53958mm,2.53958mm,2.53958mm">
                        <w:txbxContent>
                          <w:p w14:paraId="429D69EC" w14:textId="77777777" w:rsidR="007360BA" w:rsidRDefault="007360BA">
                            <w:pPr>
                              <w:textDirection w:val="btLr"/>
                            </w:pPr>
                          </w:p>
                        </w:txbxContent>
                      </v:textbox>
                    </v:rect>
                    <v:shape id="Volný tvar: obrazec 843291375" o:spid="_x0000_s1355"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" path="m,l7450,e" filled="f">
                      <v:stroke startarrowwidth="narrow" startarrowlength="short" endarrowwidth="narrow" endarrowlength="short"/>
                      <v:path arrowok="t" o:extrusionok="f"/>
                    </v:shape>
                    <v:shape id="Volný tvar: obrazec 1765743209" o:spid="_x0000_s1356"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" path="m,l7384,e" filled="f">
                      <v:stroke startarrowwidth="narrow" startarrowlength="short" endarrowwidth="narrow" endarrowlength="short"/>
                      <v:path arrowok="t" o:extrusionok="f"/>
                    </v:shape>
                    <v:shape id="Volný tvar: obrazec 21385915" o:spid="_x0000_s1357"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" path="m,l,508e" filled="f">
                      <v:stroke startarrowwidth="narrow" startarrowlength="short" endarrowwidth="narrow" endarrowlength="short"/>
                      <v:path arrowok="t" o:extrusionok="f"/>
                    </v:shape>
                    <v:shape id="Volný tvar: obrazec 1277790454" o:spid="_x0000_s1358"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" path="m,l7450,e" filled="f">
                      <v:stroke startarrowwidth="narrow" startarrowlength="short" endarrowwidth="narrow" endarrowlength="short"/>
                      <v:path arrowok="t" o:extrusionok="f"/>
                    </v:shape>
                    <v:shape id="Volný tvar: obrazec 781003448" o:spid="_x0000_s1359"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" path="m,l,508e" filled="f">
                      <v:stroke startarrowwidth="narrow" startarrowlength="short" endarrowwidth="narrow" endarrowlength="short"/>
                      <v:path arrowok="t" o:extrusionok="f"/>
                    </v:shape>
                    <v:shape id="Volný tvar: obrazec 454357002" o:spid="_x0000_s1360"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" path="m,l7384,e" filled="f">
                      <v:stroke startarrowwidth="narrow" startarrowlength="short" endarrowwidth="narrow" endarrowlength="short"/>
                      <v:path arrowok="t" o:extrusionok="f"/>
                    </v:shape>
                    <v:shape id="Volný tvar: obrazec 110234026" o:spid="_x0000_s1361"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" path="m,l,508e" filled="f">
                      <v:stroke startarrowwidth="narrow" startarrowlength="short" endarrowwidth="narrow" endarrowlength="short"/>
                      <v:path arrowok="t" o:extrusionok="f"/>
                    </v:shape>
                  </v:group>
                </v:group>
              </v:group>
            </w:pict>
          </mc:Fallback>
        </mc:AlternateContent>
      </w:r>
    </w:p>
    <w:p w14:paraId="1EF7C93F" w14:textId="77777777" w:rsidR="007360BA" w:rsidRDefault="007360BA">
      <w:pPr>
        <w:tabs>
          <w:tab w:val="left" w:pos="1567"/>
        </w:tabs>
        <w:spacing w:before="9" w:line="180" w:lineRule="auto"/>
        <w:rPr>
          <w:sz w:val="18"/>
          <w:szCs w:val="18"/>
        </w:rPr>
      </w:pPr>
    </w:p>
    <w:p w14:paraId="22F0392D" w14:textId="77777777" w:rsidR="007360BA" w:rsidRDefault="00000000">
      <w:pPr>
        <w:tabs>
          <w:tab w:val="left" w:pos="1567"/>
        </w:tabs>
        <w:spacing w:line="260" w:lineRule="auto"/>
        <w:ind w:left="213"/>
      </w:pPr>
      <w:r>
        <w:rPr>
          <w:b/>
        </w:rPr>
        <w:t>1. a 2. pololetí školního roku: ZÁŘÍ – ČERVEN</w:t>
      </w:r>
    </w:p>
    <w:p w14:paraId="74CE2B2B" w14:textId="77777777" w:rsidR="007360BA" w:rsidRDefault="007360BA">
      <w:pPr>
        <w:tabs>
          <w:tab w:val="left" w:pos="1567"/>
        </w:tabs>
        <w:spacing w:before="3" w:line="120" w:lineRule="auto"/>
        <w:rPr>
          <w:sz w:val="12"/>
          <w:szCs w:val="12"/>
        </w:rPr>
      </w:pPr>
    </w:p>
    <w:tbl>
      <w:tblPr>
        <w:tblStyle w:val="affffffffffffffffffffffff2"/>
        <w:tblW w:w="14853" w:type="dxa"/>
        <w:tblInd w:w="98" w:type="dxa"/>
        <w:tblLayout w:type="fixed"/>
        <w:tblLook w:val="0000" w:firstRow="0" w:lastRow="0" w:firstColumn="0" w:lastColumn="0" w:noHBand="0" w:noVBand="0"/>
      </w:tblPr>
      <w:tblGrid>
        <w:gridCol w:w="2016"/>
        <w:gridCol w:w="3917"/>
        <w:gridCol w:w="3284"/>
        <w:gridCol w:w="2801"/>
        <w:gridCol w:w="2835"/>
      </w:tblGrid>
      <w:tr w:rsidR="007360BA" w14:paraId="01F1E548"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245AF6D3" w14:textId="77777777" w:rsidR="007360BA" w:rsidRDefault="00000000">
            <w:pPr>
              <w:tabs>
                <w:tab w:val="left" w:pos="1567"/>
              </w:tabs>
              <w:spacing w:line="200" w:lineRule="auto"/>
              <w:ind w:left="102"/>
              <w:rPr>
                <w:sz w:val="18"/>
                <w:szCs w:val="18"/>
              </w:rPr>
            </w:pPr>
            <w:r>
              <w:rPr>
                <w:b/>
                <w:sz w:val="18"/>
                <w:szCs w:val="18"/>
              </w:rPr>
              <w:t>Očekávané výstupy</w:t>
            </w:r>
          </w:p>
          <w:p w14:paraId="50BBCD33" w14:textId="77777777" w:rsidR="007360BA" w:rsidRDefault="00000000">
            <w:pPr>
              <w:tabs>
                <w:tab w:val="left" w:pos="1567"/>
              </w:tabs>
              <w:spacing w:line="200" w:lineRule="auto"/>
              <w:ind w:left="102"/>
              <w:rPr>
                <w:sz w:val="18"/>
                <w:szCs w:val="18"/>
              </w:rPr>
            </w:pPr>
            <w:r>
              <w:rPr>
                <w:b/>
                <w:sz w:val="18"/>
                <w:szCs w:val="18"/>
              </w:rPr>
              <w:t>z RVP ZV</w:t>
            </w:r>
          </w:p>
        </w:tc>
        <w:tc>
          <w:tcPr>
            <w:tcW w:w="3917" w:type="dxa"/>
            <w:tcBorders>
              <w:top w:val="single" w:sz="5" w:space="0" w:color="000000"/>
              <w:left w:val="single" w:sz="5" w:space="0" w:color="000000"/>
              <w:bottom w:val="single" w:sz="5" w:space="0" w:color="000000"/>
              <w:right w:val="single" w:sz="5" w:space="0" w:color="000000"/>
            </w:tcBorders>
          </w:tcPr>
          <w:p w14:paraId="4FBC017B" w14:textId="77777777" w:rsidR="007360BA" w:rsidRDefault="00000000">
            <w:pPr>
              <w:tabs>
                <w:tab w:val="left" w:pos="1567"/>
              </w:tabs>
              <w:spacing w:line="200" w:lineRule="auto"/>
              <w:ind w:left="105"/>
              <w:rPr>
                <w:sz w:val="18"/>
                <w:szCs w:val="18"/>
              </w:rPr>
            </w:pPr>
            <w:r>
              <w:rPr>
                <w:b/>
                <w:sz w:val="18"/>
                <w:szCs w:val="18"/>
              </w:rPr>
              <w:t>Dílčí výstupy</w:t>
            </w:r>
          </w:p>
          <w:p w14:paraId="7A91B15C" w14:textId="77777777" w:rsidR="007360BA" w:rsidRDefault="00000000">
            <w:pPr>
              <w:tabs>
                <w:tab w:val="left" w:pos="1567"/>
              </w:tabs>
              <w:spacing w:line="200" w:lineRule="auto"/>
              <w:ind w:left="105"/>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424E02EB" w14:textId="77777777" w:rsidR="007360BA" w:rsidRDefault="00000000">
            <w:pPr>
              <w:tabs>
                <w:tab w:val="left" w:pos="1567"/>
              </w:tabs>
              <w:spacing w:line="200" w:lineRule="auto"/>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45D2CBCF" w14:textId="77777777" w:rsidR="007360BA" w:rsidRDefault="00000000">
            <w:pPr>
              <w:tabs>
                <w:tab w:val="left" w:pos="1567"/>
              </w:tabs>
              <w:spacing w:line="200" w:lineRule="auto"/>
              <w:ind w:left="102"/>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42E1A74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5DA4765"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3D857C6" w14:textId="77777777">
        <w:trPr>
          <w:trHeight w:val="7067"/>
        </w:trPr>
        <w:tc>
          <w:tcPr>
            <w:tcW w:w="2016" w:type="dxa"/>
            <w:tcBorders>
              <w:top w:val="single" w:sz="5" w:space="0" w:color="000000"/>
              <w:left w:val="single" w:sz="5" w:space="0" w:color="000000"/>
              <w:bottom w:val="single" w:sz="5" w:space="0" w:color="000000"/>
              <w:right w:val="single" w:sz="5" w:space="0" w:color="000000"/>
            </w:tcBorders>
          </w:tcPr>
          <w:p w14:paraId="37F5AABD" w14:textId="77777777" w:rsidR="007360BA" w:rsidRDefault="007360BA">
            <w:pPr>
              <w:tabs>
                <w:tab w:val="left" w:pos="1567"/>
              </w:tabs>
              <w:spacing w:line="200" w:lineRule="auto"/>
            </w:pPr>
          </w:p>
          <w:p w14:paraId="66A3D540" w14:textId="77777777" w:rsidR="007360BA" w:rsidRDefault="007360BA">
            <w:pPr>
              <w:tabs>
                <w:tab w:val="left" w:pos="1567"/>
              </w:tabs>
              <w:spacing w:line="200" w:lineRule="auto"/>
            </w:pPr>
          </w:p>
          <w:p w14:paraId="3638D8C2" w14:textId="77777777" w:rsidR="007360BA" w:rsidRDefault="007360BA">
            <w:pPr>
              <w:tabs>
                <w:tab w:val="left" w:pos="1567"/>
              </w:tabs>
              <w:spacing w:before="1" w:line="220" w:lineRule="auto"/>
              <w:rPr>
                <w:sz w:val="22"/>
                <w:szCs w:val="22"/>
              </w:rPr>
            </w:pPr>
          </w:p>
          <w:p w14:paraId="3DE06285" w14:textId="77777777" w:rsidR="007360BA" w:rsidRDefault="00000000">
            <w:pPr>
              <w:tabs>
                <w:tab w:val="left" w:pos="1567"/>
              </w:tabs>
              <w:ind w:left="102"/>
              <w:rPr>
                <w:sz w:val="18"/>
                <w:szCs w:val="18"/>
              </w:rPr>
            </w:pPr>
            <w:r>
              <w:rPr>
                <w:b/>
                <w:sz w:val="18"/>
                <w:szCs w:val="18"/>
              </w:rPr>
              <w:t>M–3–1-01</w:t>
            </w:r>
          </w:p>
          <w:p w14:paraId="64304C33" w14:textId="77777777" w:rsidR="007360BA" w:rsidRDefault="007360BA">
            <w:pPr>
              <w:tabs>
                <w:tab w:val="left" w:pos="1567"/>
              </w:tabs>
              <w:spacing w:line="200" w:lineRule="auto"/>
            </w:pPr>
          </w:p>
          <w:p w14:paraId="2BE83019" w14:textId="77777777" w:rsidR="007360BA" w:rsidRDefault="007360BA">
            <w:pPr>
              <w:tabs>
                <w:tab w:val="left" w:pos="1567"/>
              </w:tabs>
              <w:spacing w:line="200" w:lineRule="auto"/>
            </w:pPr>
          </w:p>
          <w:p w14:paraId="0589F452" w14:textId="77777777" w:rsidR="007360BA" w:rsidRDefault="007360BA">
            <w:pPr>
              <w:tabs>
                <w:tab w:val="left" w:pos="1567"/>
              </w:tabs>
              <w:spacing w:line="200" w:lineRule="auto"/>
            </w:pPr>
          </w:p>
          <w:p w14:paraId="186E9AF9" w14:textId="77777777" w:rsidR="007360BA" w:rsidRDefault="007360BA">
            <w:pPr>
              <w:tabs>
                <w:tab w:val="left" w:pos="1567"/>
              </w:tabs>
              <w:spacing w:line="200" w:lineRule="auto"/>
            </w:pPr>
          </w:p>
          <w:p w14:paraId="663C0A3D" w14:textId="77777777" w:rsidR="007360BA" w:rsidRDefault="007360BA">
            <w:pPr>
              <w:tabs>
                <w:tab w:val="left" w:pos="1567"/>
              </w:tabs>
              <w:spacing w:line="200" w:lineRule="auto"/>
            </w:pPr>
          </w:p>
          <w:p w14:paraId="2861A073" w14:textId="77777777" w:rsidR="007360BA" w:rsidRDefault="007360BA">
            <w:pPr>
              <w:tabs>
                <w:tab w:val="left" w:pos="1567"/>
              </w:tabs>
              <w:spacing w:before="9"/>
            </w:pPr>
          </w:p>
          <w:p w14:paraId="445530E5" w14:textId="77777777" w:rsidR="007360BA" w:rsidRDefault="00000000">
            <w:pPr>
              <w:tabs>
                <w:tab w:val="left" w:pos="1567"/>
              </w:tabs>
              <w:ind w:left="102"/>
              <w:rPr>
                <w:sz w:val="18"/>
                <w:szCs w:val="18"/>
              </w:rPr>
            </w:pPr>
            <w:r>
              <w:rPr>
                <w:b/>
                <w:sz w:val="18"/>
                <w:szCs w:val="18"/>
              </w:rPr>
              <w:t>M-3-1-02</w:t>
            </w:r>
          </w:p>
          <w:p w14:paraId="1341A839" w14:textId="77777777" w:rsidR="007360BA" w:rsidRDefault="007360BA">
            <w:pPr>
              <w:tabs>
                <w:tab w:val="left" w:pos="1567"/>
              </w:tabs>
              <w:spacing w:line="200" w:lineRule="auto"/>
            </w:pPr>
          </w:p>
          <w:p w14:paraId="58DF3CD1" w14:textId="77777777" w:rsidR="007360BA" w:rsidRDefault="007360BA">
            <w:pPr>
              <w:tabs>
                <w:tab w:val="left" w:pos="1567"/>
              </w:tabs>
              <w:spacing w:line="200" w:lineRule="auto"/>
            </w:pPr>
          </w:p>
          <w:p w14:paraId="072CFAEA" w14:textId="77777777" w:rsidR="007360BA" w:rsidRDefault="007360BA">
            <w:pPr>
              <w:tabs>
                <w:tab w:val="left" w:pos="1567"/>
              </w:tabs>
              <w:spacing w:line="200" w:lineRule="auto"/>
            </w:pPr>
          </w:p>
          <w:p w14:paraId="63A2A671" w14:textId="77777777" w:rsidR="007360BA" w:rsidRDefault="007360BA">
            <w:pPr>
              <w:tabs>
                <w:tab w:val="left" w:pos="1567"/>
              </w:tabs>
              <w:spacing w:line="200" w:lineRule="auto"/>
            </w:pPr>
          </w:p>
          <w:p w14:paraId="71D8292B" w14:textId="77777777" w:rsidR="007360BA" w:rsidRDefault="007360BA">
            <w:pPr>
              <w:tabs>
                <w:tab w:val="left" w:pos="1567"/>
              </w:tabs>
              <w:spacing w:before="17" w:line="220" w:lineRule="auto"/>
              <w:rPr>
                <w:sz w:val="22"/>
                <w:szCs w:val="22"/>
              </w:rPr>
            </w:pPr>
          </w:p>
          <w:p w14:paraId="0CB05AF3" w14:textId="77777777" w:rsidR="007360BA" w:rsidRDefault="00000000">
            <w:pPr>
              <w:tabs>
                <w:tab w:val="left" w:pos="1567"/>
              </w:tabs>
              <w:ind w:left="102"/>
              <w:rPr>
                <w:sz w:val="18"/>
                <w:szCs w:val="18"/>
              </w:rPr>
            </w:pPr>
            <w:r>
              <w:rPr>
                <w:b/>
                <w:sz w:val="18"/>
                <w:szCs w:val="18"/>
              </w:rPr>
              <w:t>M-3-1-03</w:t>
            </w:r>
          </w:p>
          <w:p w14:paraId="649DC75C" w14:textId="77777777" w:rsidR="007360BA" w:rsidRDefault="007360BA">
            <w:pPr>
              <w:tabs>
                <w:tab w:val="left" w:pos="1567"/>
              </w:tabs>
              <w:spacing w:line="200" w:lineRule="auto"/>
            </w:pPr>
          </w:p>
          <w:p w14:paraId="13F5FF46" w14:textId="77777777" w:rsidR="007360BA" w:rsidRDefault="007360BA">
            <w:pPr>
              <w:tabs>
                <w:tab w:val="left" w:pos="1567"/>
              </w:tabs>
              <w:spacing w:line="200" w:lineRule="auto"/>
            </w:pPr>
          </w:p>
          <w:p w14:paraId="5F4ED4A7" w14:textId="77777777" w:rsidR="007360BA" w:rsidRDefault="007360BA">
            <w:pPr>
              <w:tabs>
                <w:tab w:val="left" w:pos="1567"/>
              </w:tabs>
              <w:spacing w:line="200" w:lineRule="auto"/>
            </w:pPr>
          </w:p>
          <w:p w14:paraId="6E40FBA8" w14:textId="77777777" w:rsidR="007360BA" w:rsidRDefault="007360BA">
            <w:pPr>
              <w:tabs>
                <w:tab w:val="left" w:pos="1567"/>
              </w:tabs>
              <w:spacing w:line="200" w:lineRule="auto"/>
            </w:pPr>
          </w:p>
          <w:p w14:paraId="4E0358F0" w14:textId="77777777" w:rsidR="007360BA" w:rsidRDefault="007360BA">
            <w:pPr>
              <w:tabs>
                <w:tab w:val="left" w:pos="1567"/>
              </w:tabs>
              <w:spacing w:line="200" w:lineRule="auto"/>
            </w:pPr>
          </w:p>
          <w:p w14:paraId="7177C13B" w14:textId="77777777" w:rsidR="007360BA" w:rsidRDefault="007360BA">
            <w:pPr>
              <w:tabs>
                <w:tab w:val="left" w:pos="1567"/>
              </w:tabs>
            </w:pPr>
          </w:p>
          <w:p w14:paraId="1A3CF0AB" w14:textId="77777777" w:rsidR="007360BA" w:rsidRDefault="00000000">
            <w:pPr>
              <w:tabs>
                <w:tab w:val="left" w:pos="1567"/>
              </w:tabs>
              <w:ind w:left="102"/>
              <w:rPr>
                <w:sz w:val="18"/>
                <w:szCs w:val="18"/>
              </w:rPr>
            </w:pPr>
            <w:r>
              <w:rPr>
                <w:b/>
                <w:sz w:val="18"/>
                <w:szCs w:val="18"/>
              </w:rPr>
              <w:t>M-3-1-04</w:t>
            </w:r>
          </w:p>
        </w:tc>
        <w:tc>
          <w:tcPr>
            <w:tcW w:w="3917" w:type="dxa"/>
            <w:tcBorders>
              <w:top w:val="single" w:sz="5" w:space="0" w:color="000000"/>
              <w:left w:val="single" w:sz="5" w:space="0" w:color="000000"/>
              <w:bottom w:val="single" w:sz="5" w:space="0" w:color="000000"/>
              <w:right w:val="single" w:sz="5" w:space="0" w:color="000000"/>
            </w:tcBorders>
          </w:tcPr>
          <w:p w14:paraId="2EE989E4" w14:textId="77777777" w:rsidR="007360BA" w:rsidRDefault="007360BA">
            <w:pPr>
              <w:tabs>
                <w:tab w:val="left" w:pos="1567"/>
              </w:tabs>
              <w:spacing w:before="8" w:line="200" w:lineRule="auto"/>
            </w:pPr>
          </w:p>
          <w:p w14:paraId="505BCB64" w14:textId="77777777" w:rsidR="007360BA" w:rsidRDefault="00000000">
            <w:pPr>
              <w:tabs>
                <w:tab w:val="left" w:pos="1567"/>
              </w:tabs>
              <w:ind w:left="105"/>
              <w:rPr>
                <w:sz w:val="18"/>
                <w:szCs w:val="18"/>
              </w:rPr>
            </w:pPr>
            <w:r>
              <w:rPr>
                <w:b/>
                <w:sz w:val="18"/>
                <w:szCs w:val="18"/>
              </w:rPr>
              <w:t>ČÍSLO A POČETNÍ OPERACE</w:t>
            </w:r>
          </w:p>
          <w:p w14:paraId="6C9693D1" w14:textId="77777777" w:rsidR="007360BA" w:rsidRDefault="007360BA">
            <w:pPr>
              <w:tabs>
                <w:tab w:val="left" w:pos="1567"/>
              </w:tabs>
              <w:spacing w:before="2" w:line="200" w:lineRule="auto"/>
            </w:pPr>
          </w:p>
          <w:p w14:paraId="67B1A69E" w14:textId="77777777" w:rsidR="007360BA" w:rsidRDefault="00000000">
            <w:pPr>
              <w:tabs>
                <w:tab w:val="left" w:pos="560"/>
                <w:tab w:val="left" w:pos="1567"/>
              </w:tabs>
              <w:ind w:left="563" w:right="316" w:hanging="425"/>
            </w:pPr>
            <w:sdt>
              <w:sdtPr>
                <w:tag w:val="goog_rdk_429"/>
                <w:id w:val="2143693857"/>
              </w:sdtPr>
              <w:sdtContent>
                <w:r>
                  <w:rPr>
                    <w:rFonts w:ascii="Fira Mono" w:eastAsia="Fira Mono" w:hAnsi="Fira Mono" w:cs="Fira Mono"/>
                    <w:sz w:val="18"/>
                    <w:szCs w:val="18"/>
                  </w:rPr>
                  <w:t>⮚</w:t>
                </w:r>
              </w:sdtContent>
            </w:sdt>
            <w:r>
              <w:rPr>
                <w:sz w:val="18"/>
                <w:szCs w:val="18"/>
              </w:rPr>
              <w:tab/>
              <w:t>používá přirozená čísla k modelování reálných situací, počítá předměty v daném souboru, vytváří soubory s daným počtem prvků</w:t>
            </w:r>
          </w:p>
          <w:p w14:paraId="2551F89B" w14:textId="77777777" w:rsidR="007360BA" w:rsidRDefault="007360BA">
            <w:pPr>
              <w:tabs>
                <w:tab w:val="left" w:pos="1567"/>
              </w:tabs>
              <w:spacing w:line="200" w:lineRule="auto"/>
            </w:pPr>
          </w:p>
          <w:p w14:paraId="54BB19CA" w14:textId="77777777" w:rsidR="007360BA" w:rsidRDefault="007360BA">
            <w:pPr>
              <w:tabs>
                <w:tab w:val="left" w:pos="1567"/>
              </w:tabs>
              <w:spacing w:line="200" w:lineRule="auto"/>
            </w:pPr>
          </w:p>
          <w:p w14:paraId="28D93F2A" w14:textId="77777777" w:rsidR="007360BA" w:rsidRDefault="007360BA">
            <w:pPr>
              <w:tabs>
                <w:tab w:val="left" w:pos="1567"/>
              </w:tabs>
              <w:spacing w:line="200" w:lineRule="auto"/>
            </w:pPr>
          </w:p>
          <w:p w14:paraId="3158ED80" w14:textId="77777777" w:rsidR="007360BA" w:rsidRDefault="007360BA">
            <w:pPr>
              <w:tabs>
                <w:tab w:val="left" w:pos="1567"/>
              </w:tabs>
              <w:spacing w:before="4" w:line="220" w:lineRule="auto"/>
              <w:rPr>
                <w:sz w:val="22"/>
                <w:szCs w:val="22"/>
              </w:rPr>
            </w:pPr>
          </w:p>
          <w:p w14:paraId="3B9C06AA" w14:textId="77777777" w:rsidR="007360BA" w:rsidRDefault="00000000">
            <w:pPr>
              <w:tabs>
                <w:tab w:val="left" w:pos="560"/>
                <w:tab w:val="left" w:pos="1567"/>
              </w:tabs>
              <w:spacing w:line="200" w:lineRule="auto"/>
              <w:ind w:left="563" w:right="520" w:hanging="425"/>
              <w:rPr>
                <w:sz w:val="18"/>
                <w:szCs w:val="18"/>
              </w:rPr>
            </w:pPr>
            <w:sdt>
              <w:sdtPr>
                <w:tag w:val="goog_rdk_430"/>
                <w:id w:val="918673690"/>
              </w:sdtPr>
              <w:sdtContent>
                <w:r>
                  <w:rPr>
                    <w:rFonts w:ascii="Fira Mono" w:eastAsia="Fira Mono" w:hAnsi="Fira Mono" w:cs="Fira Mono"/>
                    <w:sz w:val="18"/>
                    <w:szCs w:val="18"/>
                  </w:rPr>
                  <w:t>⮚</w:t>
                </w:r>
              </w:sdtContent>
            </w:sdt>
            <w:r>
              <w:rPr>
                <w:sz w:val="18"/>
                <w:szCs w:val="18"/>
              </w:rPr>
              <w:tab/>
              <w:t>čte, zapisuje a porovnává přirozená čísla do 1 000, užívá a zapisuje vztah</w:t>
            </w:r>
          </w:p>
          <w:p w14:paraId="6BB88651" w14:textId="77777777" w:rsidR="007360BA" w:rsidRDefault="00000000">
            <w:pPr>
              <w:tabs>
                <w:tab w:val="left" w:pos="1567"/>
              </w:tabs>
              <w:spacing w:line="200" w:lineRule="auto"/>
            </w:pPr>
            <w:r>
              <w:rPr>
                <w:sz w:val="18"/>
                <w:szCs w:val="18"/>
              </w:rPr>
              <w:t xml:space="preserve">            rovnosti a nerovnosti</w:t>
            </w:r>
          </w:p>
          <w:p w14:paraId="2105B41C" w14:textId="77777777" w:rsidR="007360BA" w:rsidRDefault="007360BA">
            <w:pPr>
              <w:tabs>
                <w:tab w:val="left" w:pos="1567"/>
              </w:tabs>
              <w:spacing w:line="200" w:lineRule="auto"/>
            </w:pPr>
          </w:p>
          <w:p w14:paraId="72DB5230" w14:textId="77777777" w:rsidR="007360BA" w:rsidRDefault="007360BA">
            <w:pPr>
              <w:tabs>
                <w:tab w:val="left" w:pos="1567"/>
              </w:tabs>
              <w:spacing w:line="200" w:lineRule="auto"/>
            </w:pPr>
          </w:p>
          <w:p w14:paraId="62ECE83B" w14:textId="77777777" w:rsidR="007360BA" w:rsidRDefault="007360BA">
            <w:pPr>
              <w:tabs>
                <w:tab w:val="left" w:pos="1567"/>
              </w:tabs>
              <w:spacing w:line="200" w:lineRule="auto"/>
            </w:pPr>
          </w:p>
          <w:p w14:paraId="359615BF" w14:textId="77777777" w:rsidR="007360BA" w:rsidRDefault="007360BA">
            <w:pPr>
              <w:tabs>
                <w:tab w:val="left" w:pos="1567"/>
              </w:tabs>
              <w:spacing w:before="5" w:line="220" w:lineRule="auto"/>
              <w:rPr>
                <w:sz w:val="22"/>
                <w:szCs w:val="22"/>
              </w:rPr>
            </w:pPr>
          </w:p>
          <w:p w14:paraId="59CD12F5" w14:textId="77777777" w:rsidR="007360BA" w:rsidRDefault="00000000">
            <w:pPr>
              <w:tabs>
                <w:tab w:val="left" w:pos="1567"/>
              </w:tabs>
              <w:spacing w:line="200" w:lineRule="auto"/>
              <w:rPr>
                <w:sz w:val="18"/>
                <w:szCs w:val="18"/>
              </w:rPr>
            </w:pPr>
            <w:r>
              <w:rPr>
                <w:sz w:val="18"/>
                <w:szCs w:val="18"/>
              </w:rPr>
              <w:t xml:space="preserve">   </w:t>
            </w:r>
            <w:sdt>
              <w:sdtPr>
                <w:tag w:val="goog_rdk_431"/>
                <w:id w:val="577571024"/>
              </w:sdtPr>
              <w:sdtContent>
                <w:r>
                  <w:rPr>
                    <w:rFonts w:ascii="Fira Mono" w:eastAsia="Fira Mono" w:hAnsi="Fira Mono" w:cs="Fira Mono"/>
                    <w:sz w:val="18"/>
                    <w:szCs w:val="18"/>
                  </w:rPr>
                  <w:t>⮚</w:t>
                </w:r>
              </w:sdtContent>
            </w:sdt>
            <w:r>
              <w:rPr>
                <w:sz w:val="18"/>
                <w:szCs w:val="18"/>
              </w:rPr>
              <w:t xml:space="preserve">     užívá lineární uspořádání; zobrazí číslo na  </w:t>
            </w:r>
          </w:p>
          <w:p w14:paraId="2B5D214A" w14:textId="77777777" w:rsidR="007360BA" w:rsidRDefault="00000000">
            <w:pPr>
              <w:tabs>
                <w:tab w:val="left" w:pos="1567"/>
              </w:tabs>
              <w:spacing w:line="200" w:lineRule="auto"/>
            </w:pPr>
            <w:r>
              <w:rPr>
                <w:sz w:val="18"/>
                <w:szCs w:val="18"/>
              </w:rPr>
              <w:t xml:space="preserve">           číselné ose</w:t>
            </w:r>
          </w:p>
          <w:p w14:paraId="2ED2D705" w14:textId="77777777" w:rsidR="007360BA" w:rsidRDefault="007360BA">
            <w:pPr>
              <w:tabs>
                <w:tab w:val="left" w:pos="1567"/>
              </w:tabs>
              <w:spacing w:before="12" w:line="200" w:lineRule="auto"/>
            </w:pPr>
          </w:p>
          <w:p w14:paraId="698FAB10" w14:textId="77777777" w:rsidR="007360BA" w:rsidRDefault="007360BA">
            <w:pPr>
              <w:tabs>
                <w:tab w:val="left" w:pos="1567"/>
              </w:tabs>
              <w:spacing w:before="12" w:line="200" w:lineRule="auto"/>
            </w:pPr>
          </w:p>
          <w:p w14:paraId="47A27342" w14:textId="77777777" w:rsidR="007360BA" w:rsidRDefault="007360BA">
            <w:pPr>
              <w:tabs>
                <w:tab w:val="left" w:pos="1567"/>
              </w:tabs>
              <w:spacing w:before="12" w:line="200" w:lineRule="auto"/>
            </w:pPr>
          </w:p>
          <w:p w14:paraId="3E2C7AC7" w14:textId="77777777" w:rsidR="007360BA" w:rsidRDefault="007360BA">
            <w:pPr>
              <w:tabs>
                <w:tab w:val="left" w:pos="1567"/>
              </w:tabs>
              <w:spacing w:before="12" w:line="200" w:lineRule="auto"/>
            </w:pPr>
          </w:p>
          <w:p w14:paraId="4B6EE8ED" w14:textId="77777777" w:rsidR="007360BA" w:rsidRDefault="00000000">
            <w:pPr>
              <w:tabs>
                <w:tab w:val="left" w:pos="520"/>
                <w:tab w:val="left" w:pos="1567"/>
              </w:tabs>
              <w:spacing w:line="200" w:lineRule="auto"/>
              <w:ind w:left="522" w:right="580" w:hanging="360"/>
              <w:rPr>
                <w:sz w:val="18"/>
                <w:szCs w:val="18"/>
              </w:rPr>
            </w:pPr>
            <w:sdt>
              <w:sdtPr>
                <w:tag w:val="goog_rdk_432"/>
                <w:id w:val="1823001695"/>
              </w:sdtPr>
              <w:sdtContent>
                <w:r>
                  <w:rPr>
                    <w:rFonts w:ascii="Fira Mono" w:eastAsia="Fira Mono" w:hAnsi="Fira Mono" w:cs="Fira Mono"/>
                    <w:sz w:val="18"/>
                    <w:szCs w:val="18"/>
                  </w:rPr>
                  <w:t>⮚</w:t>
                </w:r>
              </w:sdtContent>
            </w:sdt>
            <w:r>
              <w:rPr>
                <w:sz w:val="18"/>
                <w:szCs w:val="18"/>
              </w:rPr>
              <w:tab/>
              <w:t>provádí zpaměti jednoduché početní operace s přirozenými čísly</w:t>
            </w:r>
          </w:p>
        </w:tc>
        <w:tc>
          <w:tcPr>
            <w:tcW w:w="3284" w:type="dxa"/>
            <w:tcBorders>
              <w:top w:val="single" w:sz="5" w:space="0" w:color="000000"/>
              <w:left w:val="single" w:sz="5" w:space="0" w:color="000000"/>
              <w:bottom w:val="single" w:sz="5" w:space="0" w:color="000000"/>
              <w:right w:val="single" w:sz="5" w:space="0" w:color="000000"/>
            </w:tcBorders>
          </w:tcPr>
          <w:p w14:paraId="78EAB49F" w14:textId="77777777" w:rsidR="007360BA" w:rsidRDefault="007360BA">
            <w:pPr>
              <w:tabs>
                <w:tab w:val="left" w:pos="1567"/>
              </w:tabs>
              <w:spacing w:line="200" w:lineRule="auto"/>
            </w:pPr>
          </w:p>
          <w:p w14:paraId="5F202083" w14:textId="77777777" w:rsidR="007360BA" w:rsidRDefault="007360BA">
            <w:pPr>
              <w:tabs>
                <w:tab w:val="left" w:pos="1567"/>
              </w:tabs>
              <w:spacing w:line="200" w:lineRule="auto"/>
            </w:pPr>
          </w:p>
          <w:p w14:paraId="6E8C1907" w14:textId="77777777" w:rsidR="007360BA" w:rsidRDefault="007360BA">
            <w:pPr>
              <w:tabs>
                <w:tab w:val="left" w:pos="1567"/>
              </w:tabs>
              <w:spacing w:before="16" w:line="200" w:lineRule="auto"/>
            </w:pPr>
          </w:p>
          <w:p w14:paraId="0FA920C6" w14:textId="77777777" w:rsidR="007360BA" w:rsidRDefault="00000000">
            <w:pPr>
              <w:tabs>
                <w:tab w:val="left" w:pos="560"/>
                <w:tab w:val="left" w:pos="1567"/>
              </w:tabs>
              <w:ind w:left="561" w:right="406" w:hanging="283"/>
              <w:rPr>
                <w:sz w:val="18"/>
                <w:szCs w:val="18"/>
              </w:rPr>
            </w:pPr>
            <w:r>
              <w:rPr>
                <w:sz w:val="18"/>
                <w:szCs w:val="18"/>
              </w:rPr>
              <w:t>▪</w:t>
            </w:r>
            <w:r>
              <w:rPr>
                <w:sz w:val="18"/>
                <w:szCs w:val="18"/>
              </w:rPr>
              <w:tab/>
              <w:t>vytváření číselných představ na základě názoru</w:t>
            </w:r>
          </w:p>
          <w:p w14:paraId="665B0FE3" w14:textId="77777777" w:rsidR="007360BA" w:rsidRDefault="00000000">
            <w:pPr>
              <w:tabs>
                <w:tab w:val="left" w:pos="1567"/>
              </w:tabs>
              <w:spacing w:line="200" w:lineRule="auto"/>
              <w:ind w:left="277"/>
              <w:rPr>
                <w:sz w:val="18"/>
                <w:szCs w:val="18"/>
              </w:rPr>
            </w:pPr>
            <w:r>
              <w:rPr>
                <w:sz w:val="18"/>
                <w:szCs w:val="18"/>
              </w:rPr>
              <w:t>▪ přirozená čísla 1-5, 6-10, 10-20</w:t>
            </w:r>
          </w:p>
          <w:p w14:paraId="4E7D6E00" w14:textId="77777777" w:rsidR="007360BA" w:rsidRDefault="00000000">
            <w:pPr>
              <w:tabs>
                <w:tab w:val="left" w:pos="1567"/>
              </w:tabs>
              <w:spacing w:line="200" w:lineRule="auto"/>
              <w:ind w:left="277"/>
              <w:rPr>
                <w:sz w:val="18"/>
                <w:szCs w:val="18"/>
              </w:rPr>
            </w:pPr>
            <w:r>
              <w:rPr>
                <w:sz w:val="18"/>
                <w:szCs w:val="18"/>
              </w:rPr>
              <w:t>▪ číselná řada do 10, do 20</w:t>
            </w:r>
          </w:p>
          <w:p w14:paraId="3CF1DD7A" w14:textId="77777777" w:rsidR="007360BA" w:rsidRDefault="00000000">
            <w:pPr>
              <w:tabs>
                <w:tab w:val="left" w:pos="560"/>
                <w:tab w:val="left" w:pos="1567"/>
              </w:tabs>
              <w:spacing w:before="2" w:line="200" w:lineRule="auto"/>
              <w:ind w:left="561" w:right="116" w:hanging="283"/>
              <w:rPr>
                <w:sz w:val="18"/>
                <w:szCs w:val="18"/>
              </w:rPr>
            </w:pPr>
            <w:r>
              <w:rPr>
                <w:sz w:val="18"/>
                <w:szCs w:val="18"/>
              </w:rPr>
              <w:t>▪</w:t>
            </w:r>
            <w:r>
              <w:rPr>
                <w:sz w:val="18"/>
                <w:szCs w:val="18"/>
              </w:rPr>
              <w:tab/>
              <w:t>pojmy před, za, hned před, hned za, postavení čísla v číselné řadě</w:t>
            </w:r>
          </w:p>
          <w:p w14:paraId="25CA653E" w14:textId="77777777" w:rsidR="007360BA" w:rsidRDefault="00000000">
            <w:pPr>
              <w:tabs>
                <w:tab w:val="left" w:pos="1567"/>
              </w:tabs>
              <w:spacing w:line="200" w:lineRule="auto"/>
              <w:ind w:left="277"/>
              <w:rPr>
                <w:sz w:val="18"/>
                <w:szCs w:val="18"/>
              </w:rPr>
            </w:pPr>
            <w:r>
              <w:rPr>
                <w:sz w:val="18"/>
                <w:szCs w:val="18"/>
              </w:rPr>
              <w:t>▪ počítání a určování předmětů</w:t>
            </w:r>
          </w:p>
          <w:p w14:paraId="609ABFC8" w14:textId="77777777" w:rsidR="007360BA" w:rsidRDefault="007360BA">
            <w:pPr>
              <w:tabs>
                <w:tab w:val="left" w:pos="1567"/>
              </w:tabs>
              <w:spacing w:before="6" w:line="200" w:lineRule="auto"/>
            </w:pPr>
          </w:p>
          <w:p w14:paraId="2BBC47B4" w14:textId="77777777" w:rsidR="007360BA" w:rsidRDefault="00000000">
            <w:pPr>
              <w:tabs>
                <w:tab w:val="left" w:pos="1567"/>
              </w:tabs>
              <w:ind w:left="277"/>
              <w:rPr>
                <w:sz w:val="18"/>
                <w:szCs w:val="18"/>
              </w:rPr>
            </w:pPr>
            <w:r>
              <w:rPr>
                <w:sz w:val="18"/>
                <w:szCs w:val="18"/>
              </w:rPr>
              <w:t>▪ užití názorných pomůcek</w:t>
            </w:r>
          </w:p>
          <w:p w14:paraId="71179B61" w14:textId="77777777" w:rsidR="007360BA" w:rsidRDefault="00000000">
            <w:pPr>
              <w:tabs>
                <w:tab w:val="left" w:pos="1567"/>
              </w:tabs>
              <w:spacing w:line="200" w:lineRule="auto"/>
              <w:ind w:left="561"/>
              <w:rPr>
                <w:sz w:val="18"/>
                <w:szCs w:val="18"/>
              </w:rPr>
            </w:pPr>
            <w:r>
              <w:rPr>
                <w:sz w:val="18"/>
                <w:szCs w:val="18"/>
              </w:rPr>
              <w:t>k modelování reálných situací:</w:t>
            </w:r>
          </w:p>
          <w:p w14:paraId="31B0D405" w14:textId="77777777" w:rsidR="007360BA" w:rsidRDefault="00000000">
            <w:pPr>
              <w:tabs>
                <w:tab w:val="left" w:pos="1567"/>
              </w:tabs>
              <w:spacing w:before="2"/>
              <w:ind w:left="561" w:right="166"/>
              <w:rPr>
                <w:sz w:val="18"/>
                <w:szCs w:val="18"/>
              </w:rPr>
            </w:pPr>
            <w:r>
              <w:rPr>
                <w:sz w:val="18"/>
                <w:szCs w:val="18"/>
              </w:rPr>
              <w:t>knoflíky, puntíky, dominové karty, kostky, počitadlo apod.</w:t>
            </w:r>
          </w:p>
          <w:p w14:paraId="67C2A05A" w14:textId="77777777" w:rsidR="007360BA" w:rsidRDefault="00000000">
            <w:pPr>
              <w:tabs>
                <w:tab w:val="left" w:pos="1567"/>
              </w:tabs>
              <w:spacing w:line="200" w:lineRule="auto"/>
              <w:ind w:left="277"/>
              <w:rPr>
                <w:sz w:val="18"/>
                <w:szCs w:val="18"/>
              </w:rPr>
            </w:pPr>
            <w:r>
              <w:rPr>
                <w:sz w:val="18"/>
                <w:szCs w:val="18"/>
              </w:rPr>
              <w:t>▪ psaní jednotlivých čísel 0 - 20</w:t>
            </w:r>
          </w:p>
          <w:p w14:paraId="308E830C" w14:textId="77777777" w:rsidR="007360BA" w:rsidRDefault="007360BA">
            <w:pPr>
              <w:tabs>
                <w:tab w:val="left" w:pos="1567"/>
              </w:tabs>
              <w:spacing w:before="11" w:line="200" w:lineRule="auto"/>
            </w:pPr>
          </w:p>
          <w:p w14:paraId="664641D8" w14:textId="77777777" w:rsidR="007360BA" w:rsidRDefault="00000000">
            <w:pPr>
              <w:tabs>
                <w:tab w:val="left" w:pos="620"/>
                <w:tab w:val="left" w:pos="1567"/>
              </w:tabs>
              <w:spacing w:line="200" w:lineRule="auto"/>
              <w:ind w:left="633" w:right="888" w:hanging="360"/>
              <w:rPr>
                <w:sz w:val="18"/>
                <w:szCs w:val="18"/>
              </w:rPr>
            </w:pPr>
            <w:r>
              <w:rPr>
                <w:sz w:val="18"/>
                <w:szCs w:val="18"/>
              </w:rPr>
              <w:t>▪</w:t>
            </w:r>
            <w:r>
              <w:rPr>
                <w:sz w:val="18"/>
                <w:szCs w:val="18"/>
              </w:rPr>
              <w:tab/>
              <w:t>číselná osa – určování a znázorňování čísel</w:t>
            </w:r>
          </w:p>
          <w:p w14:paraId="3058D72F" w14:textId="77777777" w:rsidR="007360BA" w:rsidRDefault="00000000">
            <w:pPr>
              <w:tabs>
                <w:tab w:val="left" w:pos="1567"/>
              </w:tabs>
              <w:spacing w:line="200" w:lineRule="auto"/>
              <w:ind w:left="273"/>
              <w:rPr>
                <w:sz w:val="18"/>
                <w:szCs w:val="18"/>
              </w:rPr>
            </w:pPr>
            <w:r>
              <w:rPr>
                <w:sz w:val="18"/>
                <w:szCs w:val="18"/>
              </w:rPr>
              <w:t>▪ porovnávání čísel pomocí číselné</w:t>
            </w:r>
          </w:p>
          <w:p w14:paraId="5B43E623" w14:textId="77777777" w:rsidR="007360BA" w:rsidRDefault="00000000">
            <w:pPr>
              <w:tabs>
                <w:tab w:val="left" w:pos="1567"/>
              </w:tabs>
              <w:spacing w:line="200" w:lineRule="auto"/>
              <w:ind w:left="633"/>
              <w:rPr>
                <w:sz w:val="18"/>
                <w:szCs w:val="18"/>
              </w:rPr>
            </w:pPr>
            <w:r>
              <w:rPr>
                <w:sz w:val="18"/>
                <w:szCs w:val="18"/>
              </w:rPr>
              <w:t>osy</w:t>
            </w:r>
          </w:p>
          <w:p w14:paraId="56E0B22B" w14:textId="77777777" w:rsidR="007360BA" w:rsidRDefault="00000000">
            <w:pPr>
              <w:tabs>
                <w:tab w:val="left" w:pos="620"/>
                <w:tab w:val="left" w:pos="1567"/>
              </w:tabs>
              <w:spacing w:before="5" w:line="200" w:lineRule="auto"/>
              <w:ind w:left="633" w:right="431" w:hanging="360"/>
              <w:rPr>
                <w:sz w:val="18"/>
                <w:szCs w:val="18"/>
              </w:rPr>
            </w:pPr>
            <w:r>
              <w:rPr>
                <w:sz w:val="18"/>
                <w:szCs w:val="18"/>
              </w:rPr>
              <w:t>▪</w:t>
            </w:r>
            <w:r>
              <w:rPr>
                <w:sz w:val="18"/>
                <w:szCs w:val="18"/>
              </w:rPr>
              <w:tab/>
              <w:t>sčítání a odčítání čísel pomocí číselné osy</w:t>
            </w:r>
          </w:p>
          <w:p w14:paraId="051FF337" w14:textId="77777777" w:rsidR="007360BA" w:rsidRDefault="007360BA">
            <w:pPr>
              <w:tabs>
                <w:tab w:val="left" w:pos="1567"/>
              </w:tabs>
              <w:spacing w:before="4" w:line="200" w:lineRule="auto"/>
            </w:pPr>
          </w:p>
          <w:p w14:paraId="35C2456B" w14:textId="77777777" w:rsidR="007360BA" w:rsidRDefault="00000000">
            <w:pPr>
              <w:tabs>
                <w:tab w:val="left" w:pos="1567"/>
              </w:tabs>
              <w:ind w:left="273"/>
              <w:rPr>
                <w:sz w:val="18"/>
                <w:szCs w:val="18"/>
              </w:rPr>
            </w:pPr>
            <w:r>
              <w:rPr>
                <w:sz w:val="18"/>
                <w:szCs w:val="18"/>
              </w:rPr>
              <w:t>▪ pamětné sčítání a odčítání do 20</w:t>
            </w:r>
          </w:p>
        </w:tc>
        <w:tc>
          <w:tcPr>
            <w:tcW w:w="2801" w:type="dxa"/>
            <w:tcBorders>
              <w:top w:val="single" w:sz="5" w:space="0" w:color="000000"/>
              <w:left w:val="single" w:sz="5" w:space="0" w:color="000000"/>
              <w:bottom w:val="single" w:sz="5" w:space="0" w:color="000000"/>
              <w:right w:val="single" w:sz="5" w:space="0" w:color="000000"/>
            </w:tcBorders>
          </w:tcPr>
          <w:p w14:paraId="78EDFBCD" w14:textId="77777777" w:rsidR="007360BA" w:rsidRDefault="007360BA">
            <w:pPr>
              <w:tabs>
                <w:tab w:val="left" w:pos="1567"/>
              </w:tabs>
              <w:spacing w:before="8" w:line="200" w:lineRule="auto"/>
            </w:pPr>
          </w:p>
          <w:p w14:paraId="5CE1D0D2" w14:textId="77777777" w:rsidR="007360BA" w:rsidRDefault="00000000">
            <w:pPr>
              <w:tabs>
                <w:tab w:val="left" w:pos="1567"/>
              </w:tabs>
              <w:ind w:left="102"/>
              <w:rPr>
                <w:sz w:val="18"/>
                <w:szCs w:val="18"/>
              </w:rPr>
            </w:pPr>
            <w:r>
              <w:rPr>
                <w:b/>
                <w:sz w:val="18"/>
                <w:szCs w:val="18"/>
              </w:rPr>
              <w:t>Osobnostní a sociální výchova:</w:t>
            </w:r>
          </w:p>
          <w:p w14:paraId="5E14F11D" w14:textId="77777777" w:rsidR="007360BA" w:rsidRDefault="007360BA">
            <w:pPr>
              <w:tabs>
                <w:tab w:val="left" w:pos="1567"/>
              </w:tabs>
              <w:spacing w:before="6" w:line="200" w:lineRule="auto"/>
            </w:pPr>
          </w:p>
          <w:p w14:paraId="6472C3CB" w14:textId="77777777" w:rsidR="007360BA" w:rsidRDefault="00000000">
            <w:pPr>
              <w:tabs>
                <w:tab w:val="left" w:pos="1567"/>
              </w:tabs>
              <w:ind w:left="136"/>
              <w:rPr>
                <w:sz w:val="18"/>
                <w:szCs w:val="18"/>
              </w:rPr>
            </w:pPr>
            <w:r>
              <w:rPr>
                <w:sz w:val="18"/>
                <w:szCs w:val="18"/>
              </w:rPr>
              <w:t xml:space="preserve">▪ </w:t>
            </w:r>
            <w:r>
              <w:rPr>
                <w:b/>
                <w:sz w:val="18"/>
                <w:szCs w:val="18"/>
              </w:rPr>
              <w:t>osobnostní rozvoj</w:t>
            </w:r>
          </w:p>
          <w:p w14:paraId="21CE2FEB" w14:textId="77777777" w:rsidR="007360BA" w:rsidRDefault="00000000">
            <w:pPr>
              <w:tabs>
                <w:tab w:val="left" w:pos="820"/>
                <w:tab w:val="left" w:pos="1567"/>
              </w:tabs>
              <w:spacing w:line="200" w:lineRule="auto"/>
              <w:ind w:left="822" w:right="661" w:hanging="360"/>
              <w:rPr>
                <w:sz w:val="18"/>
                <w:szCs w:val="18"/>
              </w:rPr>
            </w:pPr>
            <w:r>
              <w:rPr>
                <w:sz w:val="18"/>
                <w:szCs w:val="18"/>
              </w:rPr>
              <w:t>-</w:t>
            </w:r>
            <w:r>
              <w:rPr>
                <w:sz w:val="18"/>
                <w:szCs w:val="18"/>
              </w:rPr>
              <w:tab/>
              <w:t>rozvoj schopností poznávání</w:t>
            </w:r>
          </w:p>
          <w:p w14:paraId="7E1116CB" w14:textId="77777777" w:rsidR="007360BA" w:rsidRDefault="00000000">
            <w:pPr>
              <w:tabs>
                <w:tab w:val="left" w:pos="820"/>
                <w:tab w:val="left" w:pos="1567"/>
              </w:tabs>
              <w:spacing w:line="200" w:lineRule="auto"/>
              <w:ind w:left="822" w:right="839" w:hanging="360"/>
              <w:rPr>
                <w:sz w:val="18"/>
                <w:szCs w:val="18"/>
              </w:rPr>
            </w:pPr>
            <w:r>
              <w:rPr>
                <w:sz w:val="18"/>
                <w:szCs w:val="18"/>
              </w:rPr>
              <w:t>-</w:t>
            </w:r>
            <w:r>
              <w:rPr>
                <w:sz w:val="18"/>
                <w:szCs w:val="18"/>
              </w:rPr>
              <w:tab/>
              <w:t>seberegulace a sebeorganizace</w:t>
            </w:r>
          </w:p>
          <w:p w14:paraId="70A47470" w14:textId="77777777" w:rsidR="007360BA" w:rsidRDefault="00000000">
            <w:pPr>
              <w:tabs>
                <w:tab w:val="left" w:pos="1567"/>
              </w:tabs>
              <w:spacing w:line="200" w:lineRule="auto"/>
              <w:ind w:left="462"/>
              <w:rPr>
                <w:sz w:val="18"/>
                <w:szCs w:val="18"/>
              </w:rPr>
            </w:pPr>
            <w:r>
              <w:rPr>
                <w:sz w:val="18"/>
                <w:szCs w:val="18"/>
              </w:rPr>
              <w:t>- psychohygiena</w:t>
            </w:r>
          </w:p>
          <w:p w14:paraId="7013CEEA" w14:textId="77777777" w:rsidR="007360BA" w:rsidRDefault="007360BA">
            <w:pPr>
              <w:tabs>
                <w:tab w:val="left" w:pos="1567"/>
              </w:tabs>
              <w:spacing w:before="13" w:line="200" w:lineRule="auto"/>
            </w:pPr>
          </w:p>
          <w:p w14:paraId="42F5EC4E"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6F774B91" w14:textId="77777777" w:rsidR="007360BA" w:rsidRDefault="00000000">
            <w:pPr>
              <w:tabs>
                <w:tab w:val="left" w:pos="1567"/>
              </w:tabs>
              <w:spacing w:line="200" w:lineRule="auto"/>
              <w:ind w:left="462"/>
              <w:rPr>
                <w:sz w:val="18"/>
                <w:szCs w:val="18"/>
              </w:rPr>
            </w:pPr>
            <w:r>
              <w:rPr>
                <w:sz w:val="18"/>
                <w:szCs w:val="18"/>
              </w:rPr>
              <w:t>- mezilidské vztahy</w:t>
            </w:r>
          </w:p>
        </w:tc>
        <w:tc>
          <w:tcPr>
            <w:tcW w:w="2835" w:type="dxa"/>
            <w:tcBorders>
              <w:top w:val="single" w:sz="5" w:space="0" w:color="000000"/>
              <w:left w:val="single" w:sz="5" w:space="0" w:color="000000"/>
              <w:bottom w:val="single" w:sz="5" w:space="0" w:color="000000"/>
              <w:right w:val="single" w:sz="5" w:space="0" w:color="000000"/>
            </w:tcBorders>
          </w:tcPr>
          <w:p w14:paraId="4E9AF4B5" w14:textId="77777777" w:rsidR="007360BA" w:rsidRDefault="007360BA">
            <w:pPr>
              <w:tabs>
                <w:tab w:val="left" w:pos="1567"/>
              </w:tabs>
              <w:spacing w:before="8" w:line="200" w:lineRule="auto"/>
            </w:pPr>
          </w:p>
          <w:p w14:paraId="29AAA77C" w14:textId="77777777" w:rsidR="007360BA" w:rsidRDefault="00000000">
            <w:pPr>
              <w:tabs>
                <w:tab w:val="left" w:pos="1567"/>
              </w:tabs>
              <w:ind w:left="105"/>
              <w:rPr>
                <w:sz w:val="18"/>
                <w:szCs w:val="18"/>
              </w:rPr>
            </w:pPr>
            <w:r>
              <w:rPr>
                <w:b/>
                <w:sz w:val="18"/>
                <w:szCs w:val="18"/>
              </w:rPr>
              <w:t>Formy:</w:t>
            </w:r>
          </w:p>
          <w:p w14:paraId="12E810D3" w14:textId="77777777" w:rsidR="007360BA" w:rsidRDefault="00000000">
            <w:pPr>
              <w:tabs>
                <w:tab w:val="left" w:pos="1567"/>
              </w:tabs>
              <w:spacing w:line="200" w:lineRule="auto"/>
              <w:ind w:left="345"/>
              <w:rPr>
                <w:sz w:val="18"/>
                <w:szCs w:val="18"/>
              </w:rPr>
            </w:pPr>
            <w:r>
              <w:rPr>
                <w:sz w:val="18"/>
                <w:szCs w:val="18"/>
              </w:rPr>
              <w:t>▪ ve třídě</w:t>
            </w:r>
          </w:p>
          <w:p w14:paraId="6BDA1AC8" w14:textId="77777777" w:rsidR="007360BA" w:rsidRDefault="00000000">
            <w:pPr>
              <w:tabs>
                <w:tab w:val="left" w:pos="1567"/>
              </w:tabs>
              <w:spacing w:line="200" w:lineRule="auto"/>
              <w:ind w:left="345"/>
              <w:rPr>
                <w:sz w:val="18"/>
                <w:szCs w:val="18"/>
              </w:rPr>
            </w:pPr>
            <w:r>
              <w:rPr>
                <w:sz w:val="18"/>
                <w:szCs w:val="18"/>
              </w:rPr>
              <w:t>▪ na koberci</w:t>
            </w:r>
          </w:p>
          <w:p w14:paraId="29426A56" w14:textId="77777777" w:rsidR="007360BA" w:rsidRDefault="00000000">
            <w:pPr>
              <w:tabs>
                <w:tab w:val="left" w:pos="1567"/>
              </w:tabs>
              <w:spacing w:before="2"/>
              <w:ind w:left="345"/>
              <w:rPr>
                <w:sz w:val="18"/>
                <w:szCs w:val="18"/>
              </w:rPr>
            </w:pPr>
            <w:r>
              <w:rPr>
                <w:sz w:val="18"/>
                <w:szCs w:val="18"/>
              </w:rPr>
              <w:t>▪ na stanovištích</w:t>
            </w:r>
          </w:p>
          <w:p w14:paraId="73F62C7F" w14:textId="77777777" w:rsidR="007360BA" w:rsidRDefault="007360BA">
            <w:pPr>
              <w:tabs>
                <w:tab w:val="left" w:pos="1567"/>
              </w:tabs>
              <w:spacing w:before="11" w:line="200" w:lineRule="auto"/>
            </w:pPr>
          </w:p>
          <w:p w14:paraId="4615FA60" w14:textId="77777777" w:rsidR="007360BA" w:rsidRDefault="00000000">
            <w:pPr>
              <w:tabs>
                <w:tab w:val="left" w:pos="1567"/>
              </w:tabs>
              <w:ind w:left="105"/>
              <w:rPr>
                <w:sz w:val="18"/>
                <w:szCs w:val="18"/>
              </w:rPr>
            </w:pPr>
            <w:r>
              <w:rPr>
                <w:b/>
                <w:sz w:val="18"/>
                <w:szCs w:val="18"/>
              </w:rPr>
              <w:t>Metody:</w:t>
            </w:r>
          </w:p>
          <w:p w14:paraId="543300A0" w14:textId="77777777" w:rsidR="007360BA" w:rsidRDefault="00000000">
            <w:pPr>
              <w:tabs>
                <w:tab w:val="left" w:pos="1567"/>
              </w:tabs>
              <w:spacing w:line="200" w:lineRule="auto"/>
              <w:ind w:left="345"/>
              <w:rPr>
                <w:sz w:val="18"/>
                <w:szCs w:val="18"/>
              </w:rPr>
            </w:pPr>
            <w:r>
              <w:rPr>
                <w:sz w:val="18"/>
                <w:szCs w:val="18"/>
              </w:rPr>
              <w:t>▪ aktivní předávání poznatků</w:t>
            </w:r>
          </w:p>
          <w:p w14:paraId="43ABEC77" w14:textId="77777777" w:rsidR="007360BA" w:rsidRDefault="00000000">
            <w:pPr>
              <w:tabs>
                <w:tab w:val="left" w:pos="1567"/>
              </w:tabs>
              <w:spacing w:line="200" w:lineRule="auto"/>
              <w:ind w:left="345"/>
              <w:rPr>
                <w:sz w:val="18"/>
                <w:szCs w:val="18"/>
              </w:rPr>
            </w:pPr>
            <w:r>
              <w:rPr>
                <w:sz w:val="18"/>
                <w:szCs w:val="18"/>
              </w:rPr>
              <w:t>▪ výměna názorů</w:t>
            </w:r>
          </w:p>
          <w:p w14:paraId="359B721D" w14:textId="77777777" w:rsidR="007360BA" w:rsidRDefault="00000000">
            <w:pPr>
              <w:tabs>
                <w:tab w:val="left" w:pos="700"/>
                <w:tab w:val="left" w:pos="1567"/>
              </w:tabs>
              <w:spacing w:before="5" w:line="200" w:lineRule="auto"/>
              <w:ind w:left="705" w:right="447" w:hanging="360"/>
              <w:rPr>
                <w:sz w:val="18"/>
                <w:szCs w:val="18"/>
              </w:rPr>
            </w:pPr>
            <w:r>
              <w:rPr>
                <w:sz w:val="18"/>
                <w:szCs w:val="18"/>
              </w:rPr>
              <w:t>▪</w:t>
            </w:r>
            <w:r>
              <w:rPr>
                <w:sz w:val="18"/>
                <w:szCs w:val="18"/>
              </w:rPr>
              <w:tab/>
              <w:t>manipulační činnosti – názorné modelování početních operací</w:t>
            </w:r>
          </w:p>
          <w:p w14:paraId="2775970E" w14:textId="77777777" w:rsidR="007360BA" w:rsidRDefault="00000000">
            <w:pPr>
              <w:tabs>
                <w:tab w:val="left" w:pos="1567"/>
              </w:tabs>
              <w:spacing w:line="200" w:lineRule="auto"/>
              <w:ind w:left="345"/>
              <w:rPr>
                <w:sz w:val="18"/>
                <w:szCs w:val="18"/>
              </w:rPr>
            </w:pPr>
            <w:r>
              <w:rPr>
                <w:sz w:val="18"/>
                <w:szCs w:val="18"/>
              </w:rPr>
              <w:t>▪ mechanické početní</w:t>
            </w:r>
          </w:p>
          <w:p w14:paraId="6530C9BA" w14:textId="77777777" w:rsidR="007360BA" w:rsidRDefault="00000000">
            <w:pPr>
              <w:tabs>
                <w:tab w:val="left" w:pos="1567"/>
              </w:tabs>
              <w:spacing w:before="2"/>
              <w:ind w:left="671" w:right="1465"/>
              <w:jc w:val="center"/>
              <w:rPr>
                <w:sz w:val="18"/>
                <w:szCs w:val="18"/>
              </w:rPr>
            </w:pPr>
            <w:r>
              <w:rPr>
                <w:sz w:val="18"/>
                <w:szCs w:val="18"/>
              </w:rPr>
              <w:t>techniky</w:t>
            </w:r>
          </w:p>
          <w:p w14:paraId="1BB7D604" w14:textId="77777777" w:rsidR="007360BA" w:rsidRDefault="00000000">
            <w:pPr>
              <w:tabs>
                <w:tab w:val="left" w:pos="1567"/>
              </w:tabs>
              <w:ind w:left="345"/>
              <w:rPr>
                <w:sz w:val="18"/>
                <w:szCs w:val="18"/>
              </w:rPr>
            </w:pPr>
            <w:r>
              <w:rPr>
                <w:sz w:val="18"/>
                <w:szCs w:val="18"/>
              </w:rPr>
              <w:t>▪ hry</w:t>
            </w:r>
          </w:p>
          <w:p w14:paraId="769A0B13" w14:textId="77777777" w:rsidR="007360BA" w:rsidRDefault="00000000">
            <w:pPr>
              <w:tabs>
                <w:tab w:val="left" w:pos="1567"/>
              </w:tabs>
              <w:spacing w:line="200" w:lineRule="auto"/>
              <w:ind w:left="345"/>
              <w:rPr>
                <w:sz w:val="18"/>
                <w:szCs w:val="18"/>
              </w:rPr>
            </w:pPr>
            <w:r>
              <w:rPr>
                <w:sz w:val="18"/>
                <w:szCs w:val="18"/>
              </w:rPr>
              <w:t>▪ soutěže</w:t>
            </w:r>
          </w:p>
          <w:p w14:paraId="0EA7DDE1" w14:textId="77777777" w:rsidR="007360BA" w:rsidRDefault="007360BA">
            <w:pPr>
              <w:tabs>
                <w:tab w:val="left" w:pos="1567"/>
              </w:tabs>
              <w:spacing w:before="13" w:line="200" w:lineRule="auto"/>
            </w:pPr>
          </w:p>
          <w:p w14:paraId="58F7AB85" w14:textId="77777777" w:rsidR="007360BA" w:rsidRDefault="00000000">
            <w:pPr>
              <w:tabs>
                <w:tab w:val="left" w:pos="1567"/>
              </w:tabs>
              <w:ind w:left="105"/>
              <w:rPr>
                <w:sz w:val="18"/>
                <w:szCs w:val="18"/>
              </w:rPr>
            </w:pPr>
            <w:r>
              <w:rPr>
                <w:b/>
                <w:sz w:val="18"/>
                <w:szCs w:val="18"/>
              </w:rPr>
              <w:t>Pomůcky:</w:t>
            </w:r>
          </w:p>
          <w:p w14:paraId="307C02A8" w14:textId="77777777" w:rsidR="007360BA" w:rsidRDefault="00000000">
            <w:pPr>
              <w:tabs>
                <w:tab w:val="left" w:pos="1567"/>
              </w:tabs>
              <w:spacing w:line="200" w:lineRule="auto"/>
              <w:ind w:left="345"/>
              <w:rPr>
                <w:sz w:val="18"/>
                <w:szCs w:val="18"/>
              </w:rPr>
            </w:pPr>
            <w:r>
              <w:rPr>
                <w:sz w:val="18"/>
                <w:szCs w:val="18"/>
              </w:rPr>
              <w:t>▪ pracovní sešit</w:t>
            </w:r>
          </w:p>
          <w:p w14:paraId="207EABBE" w14:textId="77777777" w:rsidR="007360BA" w:rsidRDefault="00000000">
            <w:pPr>
              <w:tabs>
                <w:tab w:val="left" w:pos="1567"/>
              </w:tabs>
              <w:spacing w:line="200" w:lineRule="auto"/>
              <w:ind w:left="345"/>
              <w:rPr>
                <w:sz w:val="18"/>
                <w:szCs w:val="18"/>
              </w:rPr>
            </w:pPr>
            <w:r>
              <w:rPr>
                <w:sz w:val="18"/>
                <w:szCs w:val="18"/>
              </w:rPr>
              <w:t>▪ sešity</w:t>
            </w:r>
          </w:p>
          <w:p w14:paraId="368F6128" w14:textId="77777777" w:rsidR="007360BA" w:rsidRDefault="00000000">
            <w:pPr>
              <w:tabs>
                <w:tab w:val="left" w:pos="1567"/>
              </w:tabs>
              <w:spacing w:before="2"/>
              <w:ind w:left="345"/>
              <w:rPr>
                <w:sz w:val="18"/>
                <w:szCs w:val="18"/>
              </w:rPr>
            </w:pPr>
            <w:r>
              <w:rPr>
                <w:sz w:val="18"/>
                <w:szCs w:val="18"/>
              </w:rPr>
              <w:t>▪ kopírované pracovní listy</w:t>
            </w:r>
          </w:p>
          <w:p w14:paraId="358EF9CC" w14:textId="77777777" w:rsidR="007360BA" w:rsidRDefault="00000000">
            <w:pPr>
              <w:tabs>
                <w:tab w:val="left" w:pos="1567"/>
              </w:tabs>
              <w:spacing w:line="200" w:lineRule="auto"/>
              <w:ind w:left="345"/>
              <w:rPr>
                <w:sz w:val="18"/>
                <w:szCs w:val="18"/>
              </w:rPr>
            </w:pPr>
            <w:r>
              <w:rPr>
                <w:sz w:val="18"/>
                <w:szCs w:val="18"/>
              </w:rPr>
              <w:t>▪ psací potřeby a pastelky</w:t>
            </w:r>
          </w:p>
          <w:p w14:paraId="4911DEC6" w14:textId="77777777" w:rsidR="007360BA" w:rsidRDefault="00000000">
            <w:pPr>
              <w:tabs>
                <w:tab w:val="left" w:pos="1567"/>
              </w:tabs>
              <w:spacing w:line="200" w:lineRule="auto"/>
              <w:ind w:left="345"/>
              <w:rPr>
                <w:sz w:val="18"/>
                <w:szCs w:val="18"/>
              </w:rPr>
            </w:pPr>
            <w:r>
              <w:rPr>
                <w:sz w:val="18"/>
                <w:szCs w:val="18"/>
              </w:rPr>
              <w:t>▪ karty s čísly</w:t>
            </w:r>
          </w:p>
          <w:p w14:paraId="4D9C3FB3" w14:textId="77777777" w:rsidR="007360BA" w:rsidRDefault="00000000">
            <w:pPr>
              <w:tabs>
                <w:tab w:val="left" w:pos="1567"/>
              </w:tabs>
              <w:spacing w:line="200" w:lineRule="auto"/>
              <w:ind w:left="345"/>
              <w:rPr>
                <w:sz w:val="18"/>
                <w:szCs w:val="18"/>
              </w:rPr>
            </w:pPr>
            <w:r>
              <w:rPr>
                <w:sz w:val="18"/>
                <w:szCs w:val="18"/>
              </w:rPr>
              <w:t>▪ knoflíky</w:t>
            </w:r>
          </w:p>
          <w:p w14:paraId="7E4493D6" w14:textId="77777777" w:rsidR="007360BA" w:rsidRDefault="00000000">
            <w:pPr>
              <w:tabs>
                <w:tab w:val="left" w:pos="1567"/>
              </w:tabs>
              <w:spacing w:before="2"/>
              <w:ind w:left="345"/>
              <w:rPr>
                <w:sz w:val="18"/>
                <w:szCs w:val="18"/>
              </w:rPr>
            </w:pPr>
            <w:r>
              <w:rPr>
                <w:sz w:val="18"/>
                <w:szCs w:val="18"/>
              </w:rPr>
              <w:t>▪ papírové peníze - mince</w:t>
            </w:r>
          </w:p>
          <w:p w14:paraId="27E86278" w14:textId="77777777" w:rsidR="007360BA" w:rsidRDefault="007360BA">
            <w:pPr>
              <w:tabs>
                <w:tab w:val="left" w:pos="1567"/>
              </w:tabs>
              <w:spacing w:before="11" w:line="200" w:lineRule="auto"/>
            </w:pPr>
          </w:p>
          <w:p w14:paraId="19165476" w14:textId="77777777" w:rsidR="007360BA" w:rsidRDefault="00000000">
            <w:pPr>
              <w:tabs>
                <w:tab w:val="left" w:pos="1567"/>
              </w:tabs>
              <w:ind w:left="105"/>
              <w:rPr>
                <w:sz w:val="18"/>
                <w:szCs w:val="18"/>
              </w:rPr>
            </w:pPr>
            <w:r>
              <w:rPr>
                <w:b/>
                <w:sz w:val="18"/>
                <w:szCs w:val="18"/>
              </w:rPr>
              <w:t>Vztahy k dalším předmětům:</w:t>
            </w:r>
          </w:p>
          <w:p w14:paraId="08B2F58F" w14:textId="77777777" w:rsidR="007360BA" w:rsidRDefault="00000000">
            <w:pPr>
              <w:tabs>
                <w:tab w:val="left" w:pos="1567"/>
              </w:tabs>
              <w:spacing w:line="200" w:lineRule="auto"/>
              <w:ind w:left="345"/>
              <w:rPr>
                <w:sz w:val="18"/>
                <w:szCs w:val="18"/>
              </w:rPr>
            </w:pPr>
            <w:r>
              <w:rPr>
                <w:sz w:val="18"/>
                <w:szCs w:val="18"/>
              </w:rPr>
              <w:t>▪ Český jazyk</w:t>
            </w:r>
          </w:p>
          <w:p w14:paraId="54831563" w14:textId="77777777" w:rsidR="007360BA" w:rsidRDefault="00000000">
            <w:pPr>
              <w:tabs>
                <w:tab w:val="left" w:pos="1567"/>
              </w:tabs>
              <w:spacing w:before="2"/>
              <w:ind w:left="345"/>
              <w:rPr>
                <w:sz w:val="18"/>
                <w:szCs w:val="18"/>
              </w:rPr>
            </w:pPr>
            <w:r>
              <w:rPr>
                <w:sz w:val="18"/>
                <w:szCs w:val="18"/>
              </w:rPr>
              <w:t>▪ Prvouka</w:t>
            </w:r>
          </w:p>
        </w:tc>
      </w:tr>
    </w:tbl>
    <w:p w14:paraId="5DAC147B" w14:textId="77777777" w:rsidR="007360BA" w:rsidRDefault="007360BA">
      <w:pPr>
        <w:tabs>
          <w:tab w:val="left" w:pos="1567"/>
        </w:tabs>
        <w:spacing w:before="5" w:line="100" w:lineRule="auto"/>
        <w:rPr>
          <w:sz w:val="11"/>
          <w:szCs w:val="11"/>
        </w:rPr>
      </w:pPr>
    </w:p>
    <w:p w14:paraId="2D9A8C73" w14:textId="77777777" w:rsidR="007360BA" w:rsidRDefault="007360BA">
      <w:pPr>
        <w:tabs>
          <w:tab w:val="left" w:pos="1567"/>
        </w:tabs>
        <w:spacing w:before="20" w:line="260" w:lineRule="auto"/>
        <w:rPr>
          <w:sz w:val="26"/>
          <w:szCs w:val="26"/>
        </w:rPr>
      </w:pPr>
    </w:p>
    <w:p w14:paraId="1D0AE27C" w14:textId="77777777" w:rsidR="007360BA" w:rsidRDefault="007360BA">
      <w:pPr>
        <w:tabs>
          <w:tab w:val="left" w:pos="1567"/>
        </w:tabs>
        <w:spacing w:before="20" w:line="260" w:lineRule="auto"/>
        <w:rPr>
          <w:sz w:val="26"/>
          <w:szCs w:val="26"/>
        </w:rPr>
      </w:pPr>
    </w:p>
    <w:p w14:paraId="459F6632" w14:textId="77777777" w:rsidR="007360BA" w:rsidRDefault="007360BA">
      <w:pPr>
        <w:tabs>
          <w:tab w:val="left" w:pos="1567"/>
        </w:tabs>
        <w:spacing w:before="20" w:line="260" w:lineRule="auto"/>
        <w:rPr>
          <w:sz w:val="26"/>
          <w:szCs w:val="26"/>
        </w:rPr>
      </w:pPr>
    </w:p>
    <w:tbl>
      <w:tblPr>
        <w:tblStyle w:val="affffffffffffffffffffffff3"/>
        <w:tblW w:w="14854" w:type="dxa"/>
        <w:tblInd w:w="98" w:type="dxa"/>
        <w:tblLayout w:type="fixed"/>
        <w:tblLook w:val="0000" w:firstRow="0" w:lastRow="0" w:firstColumn="0" w:lastColumn="0" w:noHBand="0" w:noVBand="0"/>
      </w:tblPr>
      <w:tblGrid>
        <w:gridCol w:w="2036"/>
        <w:gridCol w:w="3977"/>
        <w:gridCol w:w="3308"/>
        <w:gridCol w:w="2729"/>
        <w:gridCol w:w="2804"/>
      </w:tblGrid>
      <w:tr w:rsidR="007360BA" w14:paraId="0AE02C6B" w14:textId="77777777">
        <w:trPr>
          <w:trHeight w:val="545"/>
        </w:trPr>
        <w:tc>
          <w:tcPr>
            <w:tcW w:w="2036" w:type="dxa"/>
            <w:tcBorders>
              <w:top w:val="single" w:sz="5" w:space="0" w:color="000000"/>
              <w:left w:val="single" w:sz="5" w:space="0" w:color="000000"/>
              <w:bottom w:val="single" w:sz="5" w:space="0" w:color="000000"/>
              <w:right w:val="single" w:sz="5" w:space="0" w:color="000000"/>
            </w:tcBorders>
          </w:tcPr>
          <w:p w14:paraId="0F205A05"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72A1ABA" w14:textId="77777777" w:rsidR="007360BA" w:rsidRDefault="00000000">
            <w:pPr>
              <w:tabs>
                <w:tab w:val="left" w:pos="1567"/>
              </w:tabs>
              <w:spacing w:line="200" w:lineRule="auto"/>
              <w:ind w:left="102"/>
              <w:rPr>
                <w:sz w:val="18"/>
                <w:szCs w:val="18"/>
              </w:rPr>
            </w:pPr>
            <w:r>
              <w:rPr>
                <w:b/>
                <w:sz w:val="18"/>
                <w:szCs w:val="18"/>
              </w:rPr>
              <w:t>z RVP ZV</w:t>
            </w:r>
          </w:p>
        </w:tc>
        <w:tc>
          <w:tcPr>
            <w:tcW w:w="3977" w:type="dxa"/>
            <w:tcBorders>
              <w:top w:val="single" w:sz="5" w:space="0" w:color="000000"/>
              <w:left w:val="single" w:sz="5" w:space="0" w:color="000000"/>
              <w:bottom w:val="single" w:sz="5" w:space="0" w:color="000000"/>
              <w:right w:val="single" w:sz="5" w:space="0" w:color="000000"/>
            </w:tcBorders>
          </w:tcPr>
          <w:p w14:paraId="55503227" w14:textId="77777777" w:rsidR="007360BA" w:rsidRDefault="00000000">
            <w:pPr>
              <w:tabs>
                <w:tab w:val="left" w:pos="1567"/>
              </w:tabs>
              <w:spacing w:line="200" w:lineRule="auto"/>
              <w:ind w:left="102"/>
              <w:rPr>
                <w:sz w:val="18"/>
                <w:szCs w:val="18"/>
              </w:rPr>
            </w:pPr>
            <w:r>
              <w:rPr>
                <w:b/>
                <w:sz w:val="18"/>
                <w:szCs w:val="18"/>
              </w:rPr>
              <w:t>Dílčí výstupy</w:t>
            </w:r>
          </w:p>
          <w:p w14:paraId="00A0E12E" w14:textId="77777777" w:rsidR="007360BA" w:rsidRDefault="00000000">
            <w:pPr>
              <w:tabs>
                <w:tab w:val="left" w:pos="1567"/>
              </w:tabs>
              <w:spacing w:line="200" w:lineRule="auto"/>
              <w:ind w:left="102"/>
              <w:rPr>
                <w:sz w:val="18"/>
                <w:szCs w:val="18"/>
              </w:rPr>
            </w:pPr>
            <w:r>
              <w:rPr>
                <w:b/>
                <w:sz w:val="18"/>
                <w:szCs w:val="18"/>
              </w:rPr>
              <w:t>Žák:</w:t>
            </w:r>
          </w:p>
        </w:tc>
        <w:tc>
          <w:tcPr>
            <w:tcW w:w="3308" w:type="dxa"/>
            <w:tcBorders>
              <w:top w:val="single" w:sz="5" w:space="0" w:color="000000"/>
              <w:left w:val="single" w:sz="5" w:space="0" w:color="000000"/>
              <w:bottom w:val="single" w:sz="5" w:space="0" w:color="000000"/>
              <w:right w:val="single" w:sz="5" w:space="0" w:color="000000"/>
            </w:tcBorders>
          </w:tcPr>
          <w:p w14:paraId="36EB617A" w14:textId="77777777" w:rsidR="007360BA" w:rsidRDefault="00000000">
            <w:pPr>
              <w:tabs>
                <w:tab w:val="left" w:pos="1567"/>
              </w:tabs>
              <w:spacing w:line="200" w:lineRule="auto"/>
              <w:ind w:left="102"/>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7F074EE6" w14:textId="77777777" w:rsidR="007360BA" w:rsidRDefault="00000000">
            <w:pPr>
              <w:tabs>
                <w:tab w:val="left" w:pos="1567"/>
              </w:tabs>
              <w:spacing w:line="200" w:lineRule="auto"/>
              <w:ind w:left="102"/>
              <w:rPr>
                <w:sz w:val="18"/>
                <w:szCs w:val="18"/>
              </w:rPr>
            </w:pPr>
            <w:r>
              <w:rPr>
                <w:b/>
                <w:sz w:val="18"/>
                <w:szCs w:val="18"/>
              </w:rPr>
              <w:t>Průřezová témata</w:t>
            </w:r>
          </w:p>
        </w:tc>
        <w:tc>
          <w:tcPr>
            <w:tcW w:w="2804" w:type="dxa"/>
            <w:tcBorders>
              <w:top w:val="single" w:sz="5" w:space="0" w:color="000000"/>
              <w:left w:val="single" w:sz="5" w:space="0" w:color="000000"/>
              <w:bottom w:val="single" w:sz="5" w:space="0" w:color="000000"/>
              <w:right w:val="single" w:sz="5" w:space="0" w:color="000000"/>
            </w:tcBorders>
          </w:tcPr>
          <w:p w14:paraId="566AC118"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87E9327"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D04DEAE" w14:textId="77777777">
        <w:trPr>
          <w:trHeight w:val="8507"/>
        </w:trPr>
        <w:tc>
          <w:tcPr>
            <w:tcW w:w="2036" w:type="dxa"/>
            <w:tcBorders>
              <w:top w:val="single" w:sz="5" w:space="0" w:color="000000"/>
              <w:left w:val="single" w:sz="5" w:space="0" w:color="000000"/>
              <w:bottom w:val="single" w:sz="5" w:space="0" w:color="000000"/>
              <w:right w:val="single" w:sz="5" w:space="0" w:color="000000"/>
            </w:tcBorders>
          </w:tcPr>
          <w:p w14:paraId="5514B1E7" w14:textId="77777777" w:rsidR="007360BA" w:rsidRDefault="007360BA">
            <w:pPr>
              <w:tabs>
                <w:tab w:val="left" w:pos="1567"/>
              </w:tabs>
              <w:spacing w:before="5" w:line="200" w:lineRule="auto"/>
            </w:pPr>
          </w:p>
          <w:p w14:paraId="15F9CB21" w14:textId="77777777" w:rsidR="007360BA" w:rsidRDefault="00000000">
            <w:pPr>
              <w:tabs>
                <w:tab w:val="left" w:pos="1567"/>
              </w:tabs>
              <w:ind w:left="102"/>
              <w:rPr>
                <w:sz w:val="18"/>
                <w:szCs w:val="18"/>
              </w:rPr>
            </w:pPr>
            <w:r>
              <w:rPr>
                <w:b/>
                <w:sz w:val="18"/>
                <w:szCs w:val="18"/>
              </w:rPr>
              <w:t>M-3-1-05</w:t>
            </w:r>
          </w:p>
          <w:p w14:paraId="2AF26D28" w14:textId="77777777" w:rsidR="007360BA" w:rsidRDefault="007360BA">
            <w:pPr>
              <w:tabs>
                <w:tab w:val="left" w:pos="1567"/>
              </w:tabs>
              <w:spacing w:line="200" w:lineRule="auto"/>
            </w:pPr>
          </w:p>
          <w:p w14:paraId="31526BE7" w14:textId="77777777" w:rsidR="007360BA" w:rsidRDefault="007360BA">
            <w:pPr>
              <w:tabs>
                <w:tab w:val="left" w:pos="1567"/>
              </w:tabs>
              <w:spacing w:line="200" w:lineRule="auto"/>
            </w:pPr>
          </w:p>
          <w:p w14:paraId="420244A0" w14:textId="77777777" w:rsidR="007360BA" w:rsidRDefault="007360BA">
            <w:pPr>
              <w:tabs>
                <w:tab w:val="left" w:pos="1567"/>
              </w:tabs>
              <w:spacing w:line="200" w:lineRule="auto"/>
            </w:pPr>
          </w:p>
          <w:p w14:paraId="6C0F8171" w14:textId="77777777" w:rsidR="007360BA" w:rsidRDefault="007360BA">
            <w:pPr>
              <w:tabs>
                <w:tab w:val="left" w:pos="1567"/>
              </w:tabs>
              <w:spacing w:line="200" w:lineRule="auto"/>
            </w:pPr>
          </w:p>
          <w:p w14:paraId="29E5CBA8" w14:textId="77777777" w:rsidR="007360BA" w:rsidRDefault="007360BA">
            <w:pPr>
              <w:tabs>
                <w:tab w:val="left" w:pos="1567"/>
              </w:tabs>
              <w:spacing w:before="16"/>
            </w:pPr>
          </w:p>
          <w:p w14:paraId="6FC2AC64" w14:textId="77777777" w:rsidR="007360BA" w:rsidRDefault="00000000">
            <w:pPr>
              <w:tabs>
                <w:tab w:val="left" w:pos="1567"/>
              </w:tabs>
              <w:ind w:left="102"/>
              <w:rPr>
                <w:sz w:val="18"/>
                <w:szCs w:val="18"/>
              </w:rPr>
            </w:pPr>
            <w:r>
              <w:rPr>
                <w:b/>
                <w:sz w:val="18"/>
                <w:szCs w:val="18"/>
              </w:rPr>
              <w:t>M-3-3-01</w:t>
            </w:r>
          </w:p>
          <w:p w14:paraId="1A5C79A8" w14:textId="77777777" w:rsidR="007360BA" w:rsidRDefault="007360BA">
            <w:pPr>
              <w:tabs>
                <w:tab w:val="left" w:pos="1567"/>
              </w:tabs>
              <w:spacing w:line="200" w:lineRule="auto"/>
            </w:pPr>
          </w:p>
          <w:p w14:paraId="68B3E949" w14:textId="77777777" w:rsidR="007360BA" w:rsidRDefault="007360BA">
            <w:pPr>
              <w:tabs>
                <w:tab w:val="left" w:pos="1567"/>
              </w:tabs>
              <w:spacing w:line="200" w:lineRule="auto"/>
            </w:pPr>
          </w:p>
          <w:p w14:paraId="59098BC1" w14:textId="77777777" w:rsidR="007360BA" w:rsidRDefault="007360BA">
            <w:pPr>
              <w:tabs>
                <w:tab w:val="left" w:pos="1567"/>
              </w:tabs>
              <w:spacing w:line="200" w:lineRule="auto"/>
            </w:pPr>
          </w:p>
          <w:p w14:paraId="5E435D14" w14:textId="77777777" w:rsidR="007360BA" w:rsidRDefault="007360BA">
            <w:pPr>
              <w:tabs>
                <w:tab w:val="left" w:pos="1567"/>
              </w:tabs>
              <w:spacing w:before="10" w:line="220" w:lineRule="auto"/>
              <w:rPr>
                <w:sz w:val="22"/>
                <w:szCs w:val="22"/>
              </w:rPr>
            </w:pPr>
          </w:p>
          <w:p w14:paraId="5956ACAB" w14:textId="77777777" w:rsidR="007360BA" w:rsidRDefault="007360BA">
            <w:pPr>
              <w:tabs>
                <w:tab w:val="left" w:pos="1567"/>
              </w:tabs>
              <w:ind w:left="102"/>
              <w:rPr>
                <w:sz w:val="18"/>
                <w:szCs w:val="18"/>
              </w:rPr>
            </w:pPr>
          </w:p>
        </w:tc>
        <w:tc>
          <w:tcPr>
            <w:tcW w:w="3977" w:type="dxa"/>
            <w:tcBorders>
              <w:top w:val="single" w:sz="5" w:space="0" w:color="000000"/>
              <w:left w:val="single" w:sz="5" w:space="0" w:color="000000"/>
              <w:bottom w:val="single" w:sz="5" w:space="0" w:color="000000"/>
              <w:right w:val="single" w:sz="5" w:space="0" w:color="000000"/>
            </w:tcBorders>
          </w:tcPr>
          <w:p w14:paraId="6D2B053E" w14:textId="77777777" w:rsidR="007360BA" w:rsidRDefault="007360BA">
            <w:pPr>
              <w:tabs>
                <w:tab w:val="left" w:pos="1567"/>
              </w:tabs>
              <w:spacing w:before="4" w:line="200" w:lineRule="auto"/>
            </w:pPr>
          </w:p>
          <w:p w14:paraId="267515A9" w14:textId="77777777" w:rsidR="007360BA" w:rsidRDefault="00000000">
            <w:pPr>
              <w:tabs>
                <w:tab w:val="left" w:pos="1567"/>
              </w:tabs>
              <w:spacing w:line="200" w:lineRule="auto"/>
              <w:rPr>
                <w:sz w:val="18"/>
                <w:szCs w:val="18"/>
              </w:rPr>
            </w:pPr>
            <w:r>
              <w:rPr>
                <w:sz w:val="18"/>
                <w:szCs w:val="18"/>
              </w:rPr>
              <w:t xml:space="preserve">    </w:t>
            </w:r>
            <w:sdt>
              <w:sdtPr>
                <w:tag w:val="goog_rdk_433"/>
                <w:id w:val="-953487356"/>
              </w:sdtPr>
              <w:sdtContent>
                <w:r>
                  <w:rPr>
                    <w:rFonts w:ascii="Fira Mono" w:eastAsia="Fira Mono" w:hAnsi="Fira Mono" w:cs="Fira Mono"/>
                    <w:sz w:val="18"/>
                    <w:szCs w:val="18"/>
                  </w:rPr>
                  <w:t>⮚</w:t>
                </w:r>
              </w:sdtContent>
            </w:sdt>
            <w:r>
              <w:rPr>
                <w:sz w:val="18"/>
                <w:szCs w:val="18"/>
              </w:rPr>
              <w:t xml:space="preserve">  řeší a tvoří úlohy, ve kterých aplikuje a  </w:t>
            </w:r>
          </w:p>
          <w:p w14:paraId="74CCAADD" w14:textId="77777777" w:rsidR="007360BA" w:rsidRDefault="00000000">
            <w:pPr>
              <w:tabs>
                <w:tab w:val="left" w:pos="1567"/>
              </w:tabs>
              <w:spacing w:line="200" w:lineRule="auto"/>
            </w:pPr>
            <w:r>
              <w:rPr>
                <w:sz w:val="18"/>
                <w:szCs w:val="18"/>
              </w:rPr>
              <w:t xml:space="preserve">          modeluje osvojené početní operace</w:t>
            </w:r>
          </w:p>
          <w:p w14:paraId="6AC3E282" w14:textId="77777777" w:rsidR="007360BA" w:rsidRDefault="007360BA">
            <w:pPr>
              <w:tabs>
                <w:tab w:val="left" w:pos="1567"/>
              </w:tabs>
              <w:spacing w:before="19" w:line="200" w:lineRule="auto"/>
            </w:pPr>
          </w:p>
          <w:p w14:paraId="77D589BD" w14:textId="77777777" w:rsidR="007360BA" w:rsidRDefault="007360BA">
            <w:pPr>
              <w:tabs>
                <w:tab w:val="left" w:pos="1567"/>
              </w:tabs>
              <w:spacing w:before="19" w:line="200" w:lineRule="auto"/>
            </w:pPr>
          </w:p>
          <w:p w14:paraId="561202CE" w14:textId="77777777" w:rsidR="007360BA" w:rsidRDefault="00000000">
            <w:pPr>
              <w:tabs>
                <w:tab w:val="left" w:pos="1567"/>
              </w:tabs>
              <w:ind w:left="102"/>
              <w:rPr>
                <w:sz w:val="18"/>
                <w:szCs w:val="18"/>
              </w:rPr>
            </w:pPr>
            <w:r>
              <w:rPr>
                <w:b/>
                <w:sz w:val="18"/>
                <w:szCs w:val="18"/>
              </w:rPr>
              <w:t>GEOMETRIE V ROVINĚ</w:t>
            </w:r>
          </w:p>
          <w:p w14:paraId="0C028F73" w14:textId="77777777" w:rsidR="007360BA" w:rsidRDefault="007360BA">
            <w:pPr>
              <w:tabs>
                <w:tab w:val="left" w:pos="1567"/>
              </w:tabs>
              <w:spacing w:before="2" w:line="200" w:lineRule="auto"/>
            </w:pPr>
          </w:p>
          <w:p w14:paraId="5945F6DB" w14:textId="77777777" w:rsidR="007360BA" w:rsidRDefault="007360BA">
            <w:pPr>
              <w:tabs>
                <w:tab w:val="left" w:pos="1567"/>
              </w:tabs>
              <w:ind w:left="160"/>
              <w:rPr>
                <w:sz w:val="4"/>
                <w:szCs w:val="4"/>
              </w:rPr>
            </w:pPr>
          </w:p>
          <w:p w14:paraId="6C1C25B8" w14:textId="77777777" w:rsidR="007360BA" w:rsidRDefault="007360BA">
            <w:pPr>
              <w:tabs>
                <w:tab w:val="left" w:pos="1567"/>
              </w:tabs>
              <w:ind w:left="160"/>
              <w:rPr>
                <w:sz w:val="4"/>
                <w:szCs w:val="4"/>
              </w:rPr>
            </w:pPr>
          </w:p>
          <w:p w14:paraId="0EDFEED8" w14:textId="77777777" w:rsidR="007360BA" w:rsidRDefault="00000000">
            <w:pPr>
              <w:tabs>
                <w:tab w:val="left" w:pos="1567"/>
              </w:tabs>
              <w:ind w:left="160"/>
              <w:rPr>
                <w:sz w:val="18"/>
                <w:szCs w:val="18"/>
              </w:rPr>
            </w:pPr>
            <w:sdt>
              <w:sdtPr>
                <w:tag w:val="goog_rdk_434"/>
                <w:id w:val="1046185495"/>
              </w:sdtPr>
              <w:sdtContent>
                <w:r>
                  <w:rPr>
                    <w:rFonts w:ascii="Fira Mono" w:eastAsia="Fira Mono" w:hAnsi="Fira Mono" w:cs="Fira Mono"/>
                    <w:sz w:val="18"/>
                    <w:szCs w:val="18"/>
                  </w:rPr>
                  <w:t>⮚</w:t>
                </w:r>
              </w:sdtContent>
            </w:sdt>
            <w:r>
              <w:rPr>
                <w:sz w:val="18"/>
                <w:szCs w:val="18"/>
              </w:rPr>
              <w:t xml:space="preserve">  rozezná, pojmenuje, vymodeluje a popíše  </w:t>
            </w:r>
          </w:p>
          <w:p w14:paraId="3FDA96A1" w14:textId="77777777" w:rsidR="007360BA" w:rsidRDefault="00000000">
            <w:pPr>
              <w:tabs>
                <w:tab w:val="left" w:pos="1567"/>
              </w:tabs>
              <w:ind w:left="160"/>
              <w:rPr>
                <w:sz w:val="18"/>
                <w:szCs w:val="18"/>
              </w:rPr>
            </w:pPr>
            <w:r>
              <w:rPr>
                <w:sz w:val="18"/>
                <w:szCs w:val="18"/>
              </w:rPr>
              <w:t xml:space="preserve">     základní rovinné útvary a jednoduchá tělesa;  </w:t>
            </w:r>
          </w:p>
          <w:p w14:paraId="3FD1873D" w14:textId="77777777" w:rsidR="007360BA" w:rsidRDefault="00000000">
            <w:pPr>
              <w:tabs>
                <w:tab w:val="left" w:pos="1567"/>
              </w:tabs>
              <w:ind w:left="160"/>
              <w:rPr>
                <w:sz w:val="18"/>
                <w:szCs w:val="18"/>
              </w:rPr>
            </w:pPr>
            <w:r>
              <w:rPr>
                <w:sz w:val="18"/>
                <w:szCs w:val="18"/>
              </w:rPr>
              <w:t xml:space="preserve">     nachází v realitě jejich reprezentaci</w:t>
            </w:r>
          </w:p>
          <w:p w14:paraId="643E0673" w14:textId="77777777" w:rsidR="007360BA" w:rsidRDefault="007360BA">
            <w:pPr>
              <w:tabs>
                <w:tab w:val="left" w:pos="1567"/>
              </w:tabs>
              <w:ind w:left="160"/>
              <w:rPr>
                <w:sz w:val="18"/>
                <w:szCs w:val="18"/>
              </w:rPr>
            </w:pPr>
          </w:p>
          <w:p w14:paraId="3A8A5B12" w14:textId="77777777" w:rsidR="007360BA" w:rsidRDefault="007360BA">
            <w:pPr>
              <w:tabs>
                <w:tab w:val="left" w:pos="1567"/>
              </w:tabs>
              <w:ind w:left="160"/>
            </w:pPr>
          </w:p>
          <w:p w14:paraId="68D48D97" w14:textId="77777777" w:rsidR="007360BA" w:rsidRDefault="007360BA">
            <w:pPr>
              <w:tabs>
                <w:tab w:val="left" w:pos="1567"/>
              </w:tabs>
              <w:ind w:left="160"/>
              <w:rPr>
                <w:sz w:val="18"/>
                <w:szCs w:val="18"/>
              </w:rPr>
            </w:pPr>
          </w:p>
          <w:p w14:paraId="3D48C1B5" w14:textId="77777777" w:rsidR="007360BA" w:rsidRDefault="007360BA">
            <w:pPr>
              <w:tabs>
                <w:tab w:val="left" w:pos="500"/>
                <w:tab w:val="left" w:pos="1567"/>
              </w:tabs>
              <w:spacing w:before="2" w:line="200" w:lineRule="auto"/>
              <w:ind w:left="520" w:right="443" w:hanging="360"/>
              <w:rPr>
                <w:sz w:val="18"/>
                <w:szCs w:val="18"/>
              </w:rPr>
            </w:pPr>
          </w:p>
        </w:tc>
        <w:tc>
          <w:tcPr>
            <w:tcW w:w="3308" w:type="dxa"/>
            <w:tcBorders>
              <w:top w:val="single" w:sz="5" w:space="0" w:color="000000"/>
              <w:left w:val="single" w:sz="5" w:space="0" w:color="000000"/>
              <w:bottom w:val="single" w:sz="5" w:space="0" w:color="000000"/>
              <w:right w:val="single" w:sz="5" w:space="0" w:color="000000"/>
            </w:tcBorders>
          </w:tcPr>
          <w:p w14:paraId="2B3C0D27" w14:textId="77777777" w:rsidR="007360BA" w:rsidRDefault="007360BA">
            <w:pPr>
              <w:tabs>
                <w:tab w:val="left" w:pos="1567"/>
              </w:tabs>
              <w:spacing w:before="4" w:line="200" w:lineRule="auto"/>
            </w:pPr>
          </w:p>
          <w:p w14:paraId="39D16730" w14:textId="77777777" w:rsidR="007360BA" w:rsidRDefault="00000000">
            <w:pPr>
              <w:tabs>
                <w:tab w:val="left" w:pos="620"/>
                <w:tab w:val="left" w:pos="1567"/>
              </w:tabs>
              <w:spacing w:line="200" w:lineRule="auto"/>
              <w:ind w:left="633" w:right="657" w:hanging="360"/>
              <w:rPr>
                <w:sz w:val="18"/>
                <w:szCs w:val="18"/>
              </w:rPr>
            </w:pPr>
            <w:r>
              <w:rPr>
                <w:sz w:val="18"/>
                <w:szCs w:val="18"/>
              </w:rPr>
              <w:t>▪</w:t>
            </w:r>
            <w:r>
              <w:rPr>
                <w:sz w:val="18"/>
                <w:szCs w:val="18"/>
              </w:rPr>
              <w:tab/>
              <w:t>zápis příkladů, čtení, řešení písemně i zpaměti</w:t>
            </w:r>
          </w:p>
          <w:p w14:paraId="317063FF" w14:textId="77777777" w:rsidR="007360BA" w:rsidRDefault="00000000">
            <w:pPr>
              <w:tabs>
                <w:tab w:val="left" w:pos="1567"/>
              </w:tabs>
              <w:spacing w:line="200" w:lineRule="auto"/>
              <w:ind w:left="237" w:right="599"/>
              <w:jc w:val="center"/>
              <w:rPr>
                <w:sz w:val="18"/>
                <w:szCs w:val="18"/>
              </w:rPr>
            </w:pPr>
            <w:r>
              <w:rPr>
                <w:sz w:val="18"/>
                <w:szCs w:val="18"/>
              </w:rPr>
              <w:t>▪ využívání početních operací</w:t>
            </w:r>
          </w:p>
          <w:p w14:paraId="3FB8F305" w14:textId="77777777" w:rsidR="007360BA" w:rsidRDefault="00000000">
            <w:pPr>
              <w:tabs>
                <w:tab w:val="left" w:pos="1567"/>
              </w:tabs>
              <w:spacing w:line="200" w:lineRule="auto"/>
              <w:ind w:left="599" w:right="830"/>
              <w:jc w:val="center"/>
              <w:rPr>
                <w:sz w:val="18"/>
                <w:szCs w:val="18"/>
              </w:rPr>
            </w:pPr>
            <w:r>
              <w:rPr>
                <w:sz w:val="18"/>
                <w:szCs w:val="18"/>
              </w:rPr>
              <w:t>v praktických činnostech</w:t>
            </w:r>
          </w:p>
          <w:p w14:paraId="354FE84D" w14:textId="77777777" w:rsidR="007360BA" w:rsidRDefault="007360BA">
            <w:pPr>
              <w:tabs>
                <w:tab w:val="left" w:pos="1567"/>
              </w:tabs>
              <w:spacing w:line="200" w:lineRule="auto"/>
            </w:pPr>
          </w:p>
          <w:p w14:paraId="558F9183" w14:textId="77777777" w:rsidR="007360BA" w:rsidRDefault="007360BA">
            <w:pPr>
              <w:tabs>
                <w:tab w:val="left" w:pos="1567"/>
              </w:tabs>
              <w:spacing w:before="14" w:line="220" w:lineRule="auto"/>
              <w:rPr>
                <w:sz w:val="22"/>
                <w:szCs w:val="22"/>
              </w:rPr>
            </w:pPr>
          </w:p>
          <w:p w14:paraId="7FCE29A0" w14:textId="77777777" w:rsidR="007360BA" w:rsidRDefault="007360BA">
            <w:pPr>
              <w:tabs>
                <w:tab w:val="left" w:pos="1567"/>
              </w:tabs>
              <w:spacing w:before="14" w:line="220" w:lineRule="auto"/>
              <w:rPr>
                <w:sz w:val="22"/>
                <w:szCs w:val="22"/>
              </w:rPr>
            </w:pPr>
          </w:p>
          <w:p w14:paraId="231FD391" w14:textId="77777777" w:rsidR="007360BA" w:rsidRDefault="00000000">
            <w:pPr>
              <w:tabs>
                <w:tab w:val="left" w:pos="620"/>
                <w:tab w:val="left" w:pos="1567"/>
              </w:tabs>
              <w:ind w:left="633" w:right="703" w:hanging="360"/>
              <w:rPr>
                <w:sz w:val="22"/>
                <w:szCs w:val="22"/>
              </w:rPr>
            </w:pPr>
            <w:r>
              <w:rPr>
                <w:sz w:val="18"/>
                <w:szCs w:val="18"/>
              </w:rPr>
              <w:t>▪</w:t>
            </w:r>
            <w:r>
              <w:rPr>
                <w:sz w:val="18"/>
                <w:szCs w:val="18"/>
              </w:rPr>
              <w:tab/>
              <w:t>základní útvary – čtverec, obdélník, trojúhelník, kruh</w:t>
            </w:r>
          </w:p>
          <w:p w14:paraId="17041FA5" w14:textId="77777777" w:rsidR="007360BA" w:rsidRDefault="007360BA">
            <w:pPr>
              <w:tabs>
                <w:tab w:val="left" w:pos="1567"/>
              </w:tabs>
              <w:spacing w:before="2" w:line="220" w:lineRule="auto"/>
              <w:rPr>
                <w:sz w:val="22"/>
                <w:szCs w:val="22"/>
              </w:rPr>
            </w:pPr>
          </w:p>
          <w:p w14:paraId="143EB8BD" w14:textId="77777777" w:rsidR="007360BA" w:rsidRDefault="00000000">
            <w:pPr>
              <w:tabs>
                <w:tab w:val="left" w:pos="620"/>
                <w:tab w:val="left" w:pos="1567"/>
              </w:tabs>
              <w:spacing w:line="200" w:lineRule="auto"/>
              <w:ind w:left="633" w:right="84" w:hanging="360"/>
              <w:rPr>
                <w:sz w:val="18"/>
                <w:szCs w:val="18"/>
              </w:rPr>
            </w:pPr>
            <w:r>
              <w:rPr>
                <w:sz w:val="18"/>
                <w:szCs w:val="18"/>
              </w:rPr>
              <w:t>▪</w:t>
            </w:r>
            <w:r>
              <w:rPr>
                <w:sz w:val="18"/>
                <w:szCs w:val="18"/>
              </w:rPr>
              <w:tab/>
              <w:t>jednoduchá tělesa – krychle, kvádr, koule, válec</w:t>
            </w:r>
          </w:p>
          <w:p w14:paraId="4541DC30" w14:textId="77777777" w:rsidR="007360BA" w:rsidRDefault="007360BA">
            <w:pPr>
              <w:tabs>
                <w:tab w:val="left" w:pos="620"/>
                <w:tab w:val="left" w:pos="1567"/>
              </w:tabs>
              <w:spacing w:line="200" w:lineRule="auto"/>
              <w:ind w:left="633" w:right="84" w:hanging="360"/>
              <w:rPr>
                <w:sz w:val="18"/>
                <w:szCs w:val="18"/>
              </w:rPr>
            </w:pPr>
          </w:p>
          <w:p w14:paraId="0AA8F9C1" w14:textId="77777777" w:rsidR="007360BA" w:rsidRDefault="00000000">
            <w:pPr>
              <w:tabs>
                <w:tab w:val="left" w:pos="1567"/>
              </w:tabs>
              <w:spacing w:line="200" w:lineRule="auto"/>
              <w:ind w:left="239" w:right="455"/>
              <w:jc w:val="center"/>
              <w:rPr>
                <w:sz w:val="18"/>
                <w:szCs w:val="18"/>
              </w:rPr>
            </w:pPr>
            <w:r>
              <w:rPr>
                <w:sz w:val="18"/>
                <w:szCs w:val="18"/>
              </w:rPr>
              <w:t>▪ konkrétní orientace v prostoru</w:t>
            </w:r>
          </w:p>
        </w:tc>
        <w:tc>
          <w:tcPr>
            <w:tcW w:w="2729" w:type="dxa"/>
            <w:tcBorders>
              <w:top w:val="single" w:sz="5" w:space="0" w:color="000000"/>
              <w:left w:val="single" w:sz="5" w:space="0" w:color="000000"/>
              <w:bottom w:val="single" w:sz="5" w:space="0" w:color="000000"/>
              <w:right w:val="single" w:sz="5" w:space="0" w:color="000000"/>
            </w:tcBorders>
          </w:tcPr>
          <w:p w14:paraId="0F820C33" w14:textId="77777777" w:rsidR="007360BA" w:rsidRDefault="007360BA">
            <w:pPr>
              <w:tabs>
                <w:tab w:val="left" w:pos="1567"/>
              </w:tabs>
            </w:pPr>
          </w:p>
        </w:tc>
        <w:tc>
          <w:tcPr>
            <w:tcW w:w="2804" w:type="dxa"/>
            <w:tcBorders>
              <w:top w:val="single" w:sz="5" w:space="0" w:color="000000"/>
              <w:left w:val="single" w:sz="5" w:space="0" w:color="000000"/>
              <w:bottom w:val="single" w:sz="5" w:space="0" w:color="000000"/>
              <w:right w:val="single" w:sz="5" w:space="0" w:color="000000"/>
            </w:tcBorders>
          </w:tcPr>
          <w:p w14:paraId="0B1AC504" w14:textId="77777777" w:rsidR="007360BA" w:rsidRDefault="007360BA">
            <w:pPr>
              <w:tabs>
                <w:tab w:val="left" w:pos="1567"/>
              </w:tabs>
            </w:pPr>
          </w:p>
        </w:tc>
      </w:tr>
    </w:tbl>
    <w:p w14:paraId="5EDF83D7" w14:textId="77777777" w:rsidR="007360BA" w:rsidRDefault="007360BA">
      <w:pPr>
        <w:tabs>
          <w:tab w:val="left" w:pos="1567"/>
        </w:tabs>
        <w:spacing w:line="200" w:lineRule="auto"/>
      </w:pPr>
    </w:p>
    <w:p w14:paraId="3FD1A5A6" w14:textId="77777777" w:rsidR="007360BA" w:rsidRDefault="007360BA">
      <w:pPr>
        <w:tabs>
          <w:tab w:val="left" w:pos="1567"/>
        </w:tabs>
        <w:spacing w:line="200" w:lineRule="auto"/>
      </w:pPr>
    </w:p>
    <w:p w14:paraId="68CCA346" w14:textId="77777777" w:rsidR="007360BA" w:rsidRDefault="007360BA">
      <w:pPr>
        <w:tabs>
          <w:tab w:val="left" w:pos="1567"/>
        </w:tabs>
        <w:spacing w:line="200" w:lineRule="auto"/>
      </w:pPr>
    </w:p>
    <w:p w14:paraId="0DA0A9B2" w14:textId="77777777" w:rsidR="007360BA" w:rsidRDefault="007360BA">
      <w:pPr>
        <w:tabs>
          <w:tab w:val="left" w:pos="1567"/>
        </w:tabs>
        <w:spacing w:before="14" w:line="280" w:lineRule="auto"/>
        <w:rPr>
          <w:sz w:val="28"/>
          <w:szCs w:val="28"/>
        </w:rPr>
      </w:pPr>
    </w:p>
    <w:p w14:paraId="679ACF67" w14:textId="77777777" w:rsidR="007360BA" w:rsidRDefault="007360BA">
      <w:pPr>
        <w:tabs>
          <w:tab w:val="left" w:pos="1567"/>
        </w:tabs>
        <w:spacing w:before="33"/>
        <w:ind w:right="7392"/>
      </w:pPr>
    </w:p>
    <w:p w14:paraId="39139608" w14:textId="77777777" w:rsidR="007360BA" w:rsidRDefault="00000000">
      <w:pPr>
        <w:tabs>
          <w:tab w:val="left" w:pos="1567"/>
        </w:tabs>
        <w:spacing w:before="18"/>
        <w:ind w:left="213"/>
        <w:rPr>
          <w:sz w:val="32"/>
          <w:szCs w:val="32"/>
        </w:rPr>
      </w:pPr>
      <w:r>
        <w:rPr>
          <w:b/>
          <w:sz w:val="32"/>
          <w:szCs w:val="32"/>
        </w:rPr>
        <w:lastRenderedPageBreak/>
        <w:t xml:space="preserve">PŘEDMĚT: Matematika  </w:t>
      </w:r>
      <w:r>
        <w:rPr>
          <w:b/>
          <w:sz w:val="32"/>
          <w:szCs w:val="32"/>
        </w:rPr>
        <w:tab/>
      </w:r>
      <w:r>
        <w:rPr>
          <w:b/>
          <w:sz w:val="32"/>
          <w:szCs w:val="32"/>
        </w:rPr>
        <w:tab/>
      </w:r>
      <w:r>
        <w:rPr>
          <w:b/>
          <w:sz w:val="32"/>
          <w:szCs w:val="32"/>
        </w:rPr>
        <w:tab/>
      </w:r>
      <w:r>
        <w:rPr>
          <w:b/>
          <w:sz w:val="32"/>
          <w:szCs w:val="32"/>
        </w:rPr>
        <w:tab/>
        <w:t xml:space="preserve">                </w:t>
      </w:r>
      <w:r>
        <w:rPr>
          <w:b/>
          <w:sz w:val="32"/>
          <w:szCs w:val="32"/>
        </w:rPr>
        <w:tab/>
        <w:t>ROČNÍK: 2.</w:t>
      </w:r>
      <w:r>
        <w:rPr>
          <w:noProof/>
        </w:rPr>
        <mc:AlternateContent>
          <mc:Choice Requires="wpg">
            <w:drawing>
              <wp:anchor distT="0" distB="0" distL="0" distR="0" simplePos="0" relativeHeight="251687936" behindDoc="1" locked="0" layoutInCell="1" hidden="0" allowOverlap="1" wp14:anchorId="5FA830A8" wp14:editId="525F73CC">
                <wp:simplePos x="0" y="0"/>
                <wp:positionH relativeFrom="column">
                  <wp:posOffset>50800</wp:posOffset>
                </wp:positionH>
                <wp:positionV relativeFrom="paragraph">
                  <wp:posOffset>-12699</wp:posOffset>
                </wp:positionV>
                <wp:extent cx="9439275" cy="330835"/>
                <wp:effectExtent l="0" t="0" r="0" b="0"/>
                <wp:wrapNone/>
                <wp:docPr id="2666" name="Skupina 266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3709775" name="Skupina 173709775"/>
                        <wpg:cNvGrpSpPr/>
                        <wpg:grpSpPr>
                          <a:xfrm>
                            <a:off x="626363" y="3614583"/>
                            <a:ext cx="9439275" cy="330835"/>
                            <a:chOff x="626363" y="3614583"/>
                            <a:chExt cx="9435465" cy="327025"/>
                          </a:xfrm>
                        </wpg:grpSpPr>
                        <wps:wsp>
                          <wps:cNvPr id="971021055" name="Obdélník 971021055"/>
                          <wps:cNvSpPr/>
                          <wps:spPr>
                            <a:xfrm>
                              <a:off x="626363" y="3614583"/>
                              <a:ext cx="9435450" cy="327025"/>
                            </a:xfrm>
                            <a:prstGeom prst="rect">
                              <a:avLst/>
                            </a:prstGeom>
                            <a:noFill/>
                            <a:ln>
                              <a:noFill/>
                            </a:ln>
                          </wps:spPr>
                          <wps:txbx>
                            <w:txbxContent>
                              <w:p w14:paraId="001837A1" w14:textId="77777777" w:rsidR="007360BA" w:rsidRDefault="007360BA">
                                <w:pPr>
                                  <w:textDirection w:val="btLr"/>
                                </w:pPr>
                              </w:p>
                            </w:txbxContent>
                          </wps:txbx>
                          <wps:bodyPr spcFirstLastPara="1" wrap="square" lIns="91425" tIns="91425" rIns="91425" bIns="91425" anchor="ctr" anchorCtr="0">
                            <a:noAutofit/>
                          </wps:bodyPr>
                        </wps:wsp>
                        <wpg:grpSp>
                          <wpg:cNvPr id="1774492544" name="Skupina 1774492544"/>
                          <wpg:cNvGrpSpPr/>
                          <wpg:grpSpPr>
                            <a:xfrm>
                              <a:off x="626363" y="3614583"/>
                              <a:ext cx="9435465" cy="327025"/>
                              <a:chOff x="1019" y="-57"/>
                              <a:chExt cx="14859" cy="515"/>
                            </a:xfrm>
                          </wpg:grpSpPr>
                          <wps:wsp>
                            <wps:cNvPr id="18512736" name="Obdélník 18512736"/>
                            <wps:cNvSpPr/>
                            <wps:spPr>
                              <a:xfrm>
                                <a:off x="1019" y="-57"/>
                                <a:ext cx="14850" cy="500"/>
                              </a:xfrm>
                              <a:prstGeom prst="rect">
                                <a:avLst/>
                              </a:prstGeom>
                              <a:noFill/>
                              <a:ln>
                                <a:noFill/>
                              </a:ln>
                            </wps:spPr>
                            <wps:txbx>
                              <w:txbxContent>
                                <w:p w14:paraId="6A74778F" w14:textId="77777777" w:rsidR="007360BA" w:rsidRDefault="007360BA">
                                  <w:pPr>
                                    <w:textDirection w:val="btLr"/>
                                  </w:pPr>
                                </w:p>
                              </w:txbxContent>
                            </wps:txbx>
                            <wps:bodyPr spcFirstLastPara="1" wrap="square" lIns="91425" tIns="91425" rIns="91425" bIns="91425" anchor="ctr" anchorCtr="0">
                              <a:noAutofit/>
                            </wps:bodyPr>
                          </wps:wsp>
                          <wps:wsp>
                            <wps:cNvPr id="1972441614" name="Volný tvar: obrazec 197244161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00284234" name="Volný tvar: obrazec 110028423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47005308" name="Volný tvar: obrazec 184700530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6695581" name="Volný tvar: obrazec 141669558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2158415" name="Volný tvar: obrazec 144215841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0990516" name="Volný tvar: obrazec 17099051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78544382" name="Volný tvar: obrazec 77854438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FA830A8" id="Skupina 2666" o:spid="_x0000_s1362" style="position:absolute;left:0;text-align:left;margin-left:4pt;margin-top:-1pt;width:743.25pt;height:26.05pt;z-index:-25162854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AVamj/&#10;9AQAACohAAAOAAAAAAAAAAAAAAAAAC4CAABkcnMvZTJvRG9jLnhtbFBLAQItABQABgAIAAAAIQD1&#10;sUJD3wAAAAgBAAAPAAAAAAAAAAAAAAAAAE4HAABkcnMvZG93bnJldi54bWxQSwUGAAAAAAQABADz&#10;AAAAWggAAAAA&#10;">
                <v:group id="Skupina 173709775" o:spid="_x0000_s136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">
                  <v:rect id="Obdélník 971021055" o:spid="_x0000_s136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" filled="f" stroked="f">
                    <v:textbox inset="2.53958mm,2.53958mm,2.53958mm,2.53958mm">
                      <w:txbxContent>
                        <w:p w14:paraId="001837A1" w14:textId="77777777" w:rsidR="007360BA" w:rsidRDefault="007360BA">
                          <w:pPr>
                            <w:textDirection w:val="btLr"/>
                          </w:pPr>
                        </w:p>
                      </w:txbxContent>
                    </v:textbox>
                  </v:rect>
                  <v:group id="Skupina 1774492544" o:spid="_x0000_s136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">
                    <v:rect id="Obdélník 18512736" o:spid="_x0000_s136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" filled="f" stroked="f">
                      <v:textbox inset="2.53958mm,2.53958mm,2.53958mm,2.53958mm">
                        <w:txbxContent>
                          <w:p w14:paraId="6A74778F" w14:textId="77777777" w:rsidR="007360BA" w:rsidRDefault="007360BA">
                            <w:pPr>
                              <w:textDirection w:val="btLr"/>
                            </w:pPr>
                          </w:p>
                        </w:txbxContent>
                      </v:textbox>
                    </v:rect>
                    <v:shape id="Volný tvar: obrazec 1972441614" o:spid="_x0000_s136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" path="m,l7450,e" filled="f">
                      <v:stroke startarrowwidth="narrow" startarrowlength="short" endarrowwidth="narrow" endarrowlength="short"/>
                      <v:path arrowok="t" o:extrusionok="f"/>
                    </v:shape>
                    <v:shape id="Volný tvar: obrazec 1100284234" o:spid="_x0000_s136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" path="m,l7384,e" filled="f">
                      <v:stroke startarrowwidth="narrow" startarrowlength="short" endarrowwidth="narrow" endarrowlength="short"/>
                      <v:path arrowok="t" o:extrusionok="f"/>
                    </v:shape>
                    <v:shape id="Volný tvar: obrazec 1847005308" o:spid="_x0000_s136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" path="m,l,509e" filled="f">
                      <v:stroke startarrowwidth="narrow" startarrowlength="short" endarrowwidth="narrow" endarrowlength="short"/>
                      <v:path arrowok="t" o:extrusionok="f"/>
                    </v:shape>
                    <v:shape id="Volný tvar: obrazec 1416695581" o:spid="_x0000_s137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" path="m,l7450,e" filled="f">
                      <v:stroke startarrowwidth="narrow" startarrowlength="short" endarrowwidth="narrow" endarrowlength="short"/>
                      <v:path arrowok="t" o:extrusionok="f"/>
                    </v:shape>
                    <v:shape id="Volný tvar: obrazec 1442158415" o:spid="_x0000_s137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" path="m,l,509e" filled="f">
                      <v:stroke startarrowwidth="narrow" startarrowlength="short" endarrowwidth="narrow" endarrowlength="short"/>
                      <v:path arrowok="t" o:extrusionok="f"/>
                    </v:shape>
                    <v:shape id="Volný tvar: obrazec 170990516" o:spid="_x0000_s137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" path="m,l7384,e" filled="f">
                      <v:stroke startarrowwidth="narrow" startarrowlength="short" endarrowwidth="narrow" endarrowlength="short"/>
                      <v:path arrowok="t" o:extrusionok="f"/>
                    </v:shape>
                    <v:shape id="Volný tvar: obrazec 778544382" o:spid="_x0000_s137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3F6F9529" w14:textId="77777777" w:rsidR="007360BA" w:rsidRDefault="007360BA">
      <w:pPr>
        <w:tabs>
          <w:tab w:val="left" w:pos="1567"/>
        </w:tabs>
        <w:spacing w:before="9" w:line="180" w:lineRule="auto"/>
        <w:rPr>
          <w:sz w:val="18"/>
          <w:szCs w:val="18"/>
        </w:rPr>
      </w:pPr>
    </w:p>
    <w:p w14:paraId="36BA2115" w14:textId="77777777" w:rsidR="007360BA" w:rsidRDefault="00000000">
      <w:pPr>
        <w:tabs>
          <w:tab w:val="left" w:pos="1567"/>
        </w:tabs>
        <w:spacing w:line="260" w:lineRule="auto"/>
        <w:ind w:left="213"/>
      </w:pPr>
      <w:r>
        <w:rPr>
          <w:b/>
        </w:rPr>
        <w:t>1. a 2. pololetí školního roku: ZÁŘÍ – ČERVEN</w:t>
      </w:r>
    </w:p>
    <w:p w14:paraId="1D93FEA5" w14:textId="77777777" w:rsidR="007360BA" w:rsidRDefault="007360BA">
      <w:pPr>
        <w:tabs>
          <w:tab w:val="left" w:pos="1567"/>
        </w:tabs>
        <w:spacing w:before="3" w:line="120" w:lineRule="auto"/>
        <w:rPr>
          <w:sz w:val="12"/>
          <w:szCs w:val="12"/>
        </w:rPr>
      </w:pPr>
    </w:p>
    <w:tbl>
      <w:tblPr>
        <w:tblStyle w:val="affffffffffffffffffffffff4"/>
        <w:tblW w:w="14852" w:type="dxa"/>
        <w:tblInd w:w="98" w:type="dxa"/>
        <w:tblLayout w:type="fixed"/>
        <w:tblLook w:val="0000" w:firstRow="0" w:lastRow="0" w:firstColumn="0" w:lastColumn="0" w:noHBand="0" w:noVBand="0"/>
      </w:tblPr>
      <w:tblGrid>
        <w:gridCol w:w="2016"/>
        <w:gridCol w:w="3910"/>
        <w:gridCol w:w="3293"/>
        <w:gridCol w:w="2801"/>
        <w:gridCol w:w="2832"/>
      </w:tblGrid>
      <w:tr w:rsidR="007360BA" w14:paraId="7856050E"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519CB584" w14:textId="77777777" w:rsidR="007360BA" w:rsidRDefault="00000000">
            <w:pPr>
              <w:tabs>
                <w:tab w:val="left" w:pos="1567"/>
              </w:tabs>
              <w:spacing w:line="200" w:lineRule="auto"/>
              <w:ind w:left="102"/>
              <w:rPr>
                <w:sz w:val="18"/>
                <w:szCs w:val="18"/>
              </w:rPr>
            </w:pPr>
            <w:r>
              <w:rPr>
                <w:b/>
                <w:sz w:val="18"/>
                <w:szCs w:val="18"/>
              </w:rPr>
              <w:t>Očekávané výstupy</w:t>
            </w:r>
          </w:p>
          <w:p w14:paraId="03EC5DED" w14:textId="77777777" w:rsidR="007360BA" w:rsidRDefault="00000000">
            <w:pPr>
              <w:tabs>
                <w:tab w:val="left" w:pos="1567"/>
              </w:tabs>
              <w:spacing w:line="200" w:lineRule="auto"/>
              <w:ind w:left="102"/>
              <w:rPr>
                <w:sz w:val="18"/>
                <w:szCs w:val="18"/>
              </w:rPr>
            </w:pPr>
            <w:r>
              <w:rPr>
                <w:b/>
                <w:sz w:val="18"/>
                <w:szCs w:val="18"/>
              </w:rPr>
              <w:t>z RVP ZV</w:t>
            </w:r>
          </w:p>
        </w:tc>
        <w:tc>
          <w:tcPr>
            <w:tcW w:w="3910" w:type="dxa"/>
            <w:tcBorders>
              <w:top w:val="single" w:sz="5" w:space="0" w:color="000000"/>
              <w:left w:val="single" w:sz="5" w:space="0" w:color="000000"/>
              <w:bottom w:val="single" w:sz="5" w:space="0" w:color="000000"/>
              <w:right w:val="single" w:sz="5" w:space="0" w:color="000000"/>
            </w:tcBorders>
          </w:tcPr>
          <w:p w14:paraId="1DDBFFD4" w14:textId="77777777" w:rsidR="007360BA" w:rsidRDefault="00000000">
            <w:pPr>
              <w:tabs>
                <w:tab w:val="left" w:pos="1567"/>
              </w:tabs>
              <w:spacing w:line="200" w:lineRule="auto"/>
              <w:ind w:left="102"/>
              <w:rPr>
                <w:sz w:val="18"/>
                <w:szCs w:val="18"/>
              </w:rPr>
            </w:pPr>
            <w:r>
              <w:rPr>
                <w:b/>
                <w:sz w:val="18"/>
                <w:szCs w:val="18"/>
              </w:rPr>
              <w:t>Dílčí výstupy</w:t>
            </w:r>
          </w:p>
          <w:p w14:paraId="1BF21A5F" w14:textId="77777777" w:rsidR="007360BA" w:rsidRDefault="00000000">
            <w:pPr>
              <w:tabs>
                <w:tab w:val="left" w:pos="1567"/>
              </w:tabs>
              <w:spacing w:line="200" w:lineRule="auto"/>
              <w:ind w:left="102"/>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31EA6463"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0819F473"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66C3820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55FD40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DFE6814" w14:textId="77777777">
        <w:trPr>
          <w:trHeight w:val="7487"/>
        </w:trPr>
        <w:tc>
          <w:tcPr>
            <w:tcW w:w="2016" w:type="dxa"/>
            <w:tcBorders>
              <w:top w:val="single" w:sz="5" w:space="0" w:color="000000"/>
              <w:left w:val="single" w:sz="5" w:space="0" w:color="000000"/>
              <w:bottom w:val="single" w:sz="5" w:space="0" w:color="000000"/>
              <w:right w:val="single" w:sz="5" w:space="0" w:color="000000"/>
            </w:tcBorders>
          </w:tcPr>
          <w:p w14:paraId="170CD550" w14:textId="77777777" w:rsidR="007360BA" w:rsidRDefault="007360BA">
            <w:pPr>
              <w:tabs>
                <w:tab w:val="left" w:pos="1567"/>
              </w:tabs>
              <w:spacing w:line="200" w:lineRule="auto"/>
            </w:pPr>
          </w:p>
          <w:p w14:paraId="62600ED7" w14:textId="77777777" w:rsidR="007360BA" w:rsidRDefault="007360BA">
            <w:pPr>
              <w:tabs>
                <w:tab w:val="left" w:pos="1567"/>
              </w:tabs>
              <w:spacing w:line="200" w:lineRule="auto"/>
            </w:pPr>
          </w:p>
          <w:p w14:paraId="1A263177" w14:textId="77777777" w:rsidR="007360BA" w:rsidRDefault="007360BA">
            <w:pPr>
              <w:tabs>
                <w:tab w:val="left" w:pos="1567"/>
              </w:tabs>
              <w:spacing w:before="1" w:line="220" w:lineRule="auto"/>
              <w:rPr>
                <w:sz w:val="22"/>
                <w:szCs w:val="22"/>
              </w:rPr>
            </w:pPr>
          </w:p>
          <w:p w14:paraId="46445029" w14:textId="77777777" w:rsidR="007360BA" w:rsidRDefault="00000000">
            <w:pPr>
              <w:tabs>
                <w:tab w:val="left" w:pos="1567"/>
              </w:tabs>
              <w:ind w:left="102"/>
              <w:rPr>
                <w:sz w:val="18"/>
                <w:szCs w:val="18"/>
              </w:rPr>
            </w:pPr>
            <w:r>
              <w:rPr>
                <w:b/>
                <w:sz w:val="18"/>
                <w:szCs w:val="18"/>
              </w:rPr>
              <w:t>M-3-1-01</w:t>
            </w:r>
          </w:p>
          <w:p w14:paraId="45C41BFF" w14:textId="77777777" w:rsidR="007360BA" w:rsidRDefault="007360BA">
            <w:pPr>
              <w:tabs>
                <w:tab w:val="left" w:pos="1567"/>
              </w:tabs>
              <w:spacing w:line="200" w:lineRule="auto"/>
            </w:pPr>
          </w:p>
          <w:p w14:paraId="0F72DD15" w14:textId="77777777" w:rsidR="007360BA" w:rsidRDefault="007360BA">
            <w:pPr>
              <w:tabs>
                <w:tab w:val="left" w:pos="1567"/>
              </w:tabs>
              <w:spacing w:line="200" w:lineRule="auto"/>
            </w:pPr>
          </w:p>
          <w:p w14:paraId="44982121" w14:textId="77777777" w:rsidR="007360BA" w:rsidRDefault="007360BA">
            <w:pPr>
              <w:tabs>
                <w:tab w:val="left" w:pos="1567"/>
              </w:tabs>
              <w:spacing w:line="200" w:lineRule="auto"/>
            </w:pPr>
          </w:p>
          <w:p w14:paraId="1B3BD92A" w14:textId="77777777" w:rsidR="007360BA" w:rsidRDefault="007360BA">
            <w:pPr>
              <w:tabs>
                <w:tab w:val="left" w:pos="1567"/>
              </w:tabs>
              <w:spacing w:line="200" w:lineRule="auto"/>
              <w:rPr>
                <w:sz w:val="2"/>
                <w:szCs w:val="2"/>
              </w:rPr>
            </w:pPr>
          </w:p>
          <w:p w14:paraId="6206E27E" w14:textId="77777777" w:rsidR="007360BA" w:rsidRDefault="007360BA">
            <w:pPr>
              <w:tabs>
                <w:tab w:val="left" w:pos="1567"/>
              </w:tabs>
              <w:spacing w:line="200" w:lineRule="auto"/>
              <w:rPr>
                <w:sz w:val="2"/>
                <w:szCs w:val="2"/>
              </w:rPr>
            </w:pPr>
          </w:p>
          <w:p w14:paraId="3D2BEB7E" w14:textId="77777777" w:rsidR="007360BA" w:rsidRDefault="007360BA">
            <w:pPr>
              <w:tabs>
                <w:tab w:val="left" w:pos="1567"/>
              </w:tabs>
              <w:spacing w:line="200" w:lineRule="auto"/>
              <w:rPr>
                <w:sz w:val="2"/>
                <w:szCs w:val="2"/>
              </w:rPr>
            </w:pPr>
          </w:p>
          <w:p w14:paraId="58F613F1" w14:textId="77777777" w:rsidR="007360BA" w:rsidRDefault="007360BA">
            <w:pPr>
              <w:tabs>
                <w:tab w:val="left" w:pos="1567"/>
              </w:tabs>
              <w:spacing w:line="200" w:lineRule="auto"/>
              <w:rPr>
                <w:sz w:val="2"/>
                <w:szCs w:val="2"/>
              </w:rPr>
            </w:pPr>
          </w:p>
          <w:p w14:paraId="7367F637" w14:textId="77777777" w:rsidR="007360BA" w:rsidRDefault="007360BA">
            <w:pPr>
              <w:tabs>
                <w:tab w:val="left" w:pos="1567"/>
              </w:tabs>
              <w:spacing w:line="200" w:lineRule="auto"/>
              <w:rPr>
                <w:sz w:val="2"/>
                <w:szCs w:val="2"/>
              </w:rPr>
            </w:pPr>
          </w:p>
          <w:p w14:paraId="765D8ADF" w14:textId="77777777" w:rsidR="007360BA" w:rsidRDefault="007360BA">
            <w:pPr>
              <w:tabs>
                <w:tab w:val="left" w:pos="1567"/>
              </w:tabs>
              <w:spacing w:line="200" w:lineRule="auto"/>
              <w:rPr>
                <w:sz w:val="2"/>
                <w:szCs w:val="2"/>
              </w:rPr>
            </w:pPr>
          </w:p>
          <w:p w14:paraId="7DA5869E" w14:textId="77777777" w:rsidR="007360BA" w:rsidRDefault="007360BA">
            <w:pPr>
              <w:tabs>
                <w:tab w:val="left" w:pos="1567"/>
              </w:tabs>
              <w:spacing w:line="200" w:lineRule="auto"/>
              <w:rPr>
                <w:sz w:val="2"/>
                <w:szCs w:val="2"/>
              </w:rPr>
            </w:pPr>
          </w:p>
          <w:p w14:paraId="522A541B" w14:textId="77777777" w:rsidR="007360BA" w:rsidRDefault="007360BA">
            <w:pPr>
              <w:tabs>
                <w:tab w:val="left" w:pos="1567"/>
              </w:tabs>
              <w:spacing w:line="200" w:lineRule="auto"/>
              <w:rPr>
                <w:sz w:val="2"/>
                <w:szCs w:val="2"/>
              </w:rPr>
            </w:pPr>
          </w:p>
          <w:p w14:paraId="3CE981A0" w14:textId="77777777" w:rsidR="007360BA" w:rsidRDefault="007360BA">
            <w:pPr>
              <w:tabs>
                <w:tab w:val="left" w:pos="1567"/>
              </w:tabs>
              <w:spacing w:line="200" w:lineRule="auto"/>
            </w:pPr>
          </w:p>
          <w:p w14:paraId="651EAD97" w14:textId="77777777" w:rsidR="007360BA" w:rsidRDefault="007360BA">
            <w:pPr>
              <w:tabs>
                <w:tab w:val="left" w:pos="1567"/>
              </w:tabs>
              <w:spacing w:line="200" w:lineRule="auto"/>
            </w:pPr>
          </w:p>
          <w:p w14:paraId="64F66B38" w14:textId="77777777" w:rsidR="007360BA" w:rsidRDefault="007360BA">
            <w:pPr>
              <w:tabs>
                <w:tab w:val="left" w:pos="1567"/>
              </w:tabs>
              <w:spacing w:before="16"/>
            </w:pPr>
          </w:p>
          <w:p w14:paraId="5C7C3CBA" w14:textId="77777777" w:rsidR="007360BA" w:rsidRDefault="00000000">
            <w:pPr>
              <w:tabs>
                <w:tab w:val="left" w:pos="1567"/>
              </w:tabs>
              <w:ind w:left="102"/>
              <w:rPr>
                <w:sz w:val="18"/>
                <w:szCs w:val="18"/>
              </w:rPr>
            </w:pPr>
            <w:r>
              <w:rPr>
                <w:b/>
                <w:sz w:val="18"/>
                <w:szCs w:val="18"/>
              </w:rPr>
              <w:t>M-3-1-02</w:t>
            </w:r>
          </w:p>
          <w:p w14:paraId="25328F4D" w14:textId="77777777" w:rsidR="007360BA" w:rsidRDefault="007360BA">
            <w:pPr>
              <w:tabs>
                <w:tab w:val="left" w:pos="1567"/>
              </w:tabs>
              <w:spacing w:line="200" w:lineRule="auto"/>
            </w:pPr>
          </w:p>
          <w:p w14:paraId="1FB04DBF" w14:textId="77777777" w:rsidR="007360BA" w:rsidRDefault="007360BA">
            <w:pPr>
              <w:tabs>
                <w:tab w:val="left" w:pos="1567"/>
              </w:tabs>
              <w:spacing w:line="200" w:lineRule="auto"/>
            </w:pPr>
          </w:p>
          <w:p w14:paraId="49A36AE2" w14:textId="77777777" w:rsidR="007360BA" w:rsidRDefault="007360BA">
            <w:pPr>
              <w:tabs>
                <w:tab w:val="left" w:pos="1567"/>
              </w:tabs>
              <w:spacing w:line="200" w:lineRule="auto"/>
            </w:pPr>
          </w:p>
          <w:p w14:paraId="1D48396B" w14:textId="77777777" w:rsidR="007360BA" w:rsidRDefault="007360BA">
            <w:pPr>
              <w:tabs>
                <w:tab w:val="left" w:pos="1567"/>
              </w:tabs>
              <w:spacing w:before="17" w:line="220" w:lineRule="auto"/>
              <w:rPr>
                <w:sz w:val="22"/>
                <w:szCs w:val="22"/>
              </w:rPr>
            </w:pPr>
          </w:p>
          <w:p w14:paraId="76CF8520" w14:textId="77777777" w:rsidR="007360BA" w:rsidRDefault="00000000">
            <w:pPr>
              <w:tabs>
                <w:tab w:val="left" w:pos="1567"/>
              </w:tabs>
              <w:ind w:left="102"/>
              <w:rPr>
                <w:sz w:val="18"/>
                <w:szCs w:val="18"/>
              </w:rPr>
            </w:pPr>
            <w:r>
              <w:rPr>
                <w:b/>
                <w:sz w:val="18"/>
                <w:szCs w:val="18"/>
              </w:rPr>
              <w:t>M-3-1-03</w:t>
            </w:r>
          </w:p>
          <w:p w14:paraId="123312DD" w14:textId="77777777" w:rsidR="007360BA" w:rsidRDefault="007360BA">
            <w:pPr>
              <w:tabs>
                <w:tab w:val="left" w:pos="1567"/>
              </w:tabs>
              <w:spacing w:line="200" w:lineRule="auto"/>
            </w:pPr>
          </w:p>
          <w:p w14:paraId="4C67740A" w14:textId="77777777" w:rsidR="007360BA" w:rsidRDefault="007360BA">
            <w:pPr>
              <w:tabs>
                <w:tab w:val="left" w:pos="1567"/>
              </w:tabs>
              <w:spacing w:line="200" w:lineRule="auto"/>
            </w:pPr>
          </w:p>
          <w:p w14:paraId="37DB6F9C" w14:textId="77777777" w:rsidR="007360BA" w:rsidRDefault="007360BA">
            <w:pPr>
              <w:tabs>
                <w:tab w:val="left" w:pos="1567"/>
              </w:tabs>
              <w:spacing w:line="200" w:lineRule="auto"/>
            </w:pPr>
          </w:p>
          <w:p w14:paraId="7855948D" w14:textId="77777777" w:rsidR="007360BA" w:rsidRDefault="007360BA">
            <w:pPr>
              <w:tabs>
                <w:tab w:val="left" w:pos="1567"/>
              </w:tabs>
              <w:spacing w:before="7" w:line="220" w:lineRule="auto"/>
              <w:rPr>
                <w:sz w:val="22"/>
                <w:szCs w:val="22"/>
              </w:rPr>
            </w:pPr>
          </w:p>
          <w:p w14:paraId="0630E01C" w14:textId="77777777" w:rsidR="007360BA" w:rsidRDefault="00000000">
            <w:pPr>
              <w:tabs>
                <w:tab w:val="left" w:pos="1567"/>
              </w:tabs>
              <w:ind w:left="102"/>
              <w:rPr>
                <w:sz w:val="18"/>
                <w:szCs w:val="18"/>
              </w:rPr>
            </w:pPr>
            <w:r>
              <w:rPr>
                <w:b/>
                <w:sz w:val="18"/>
                <w:szCs w:val="18"/>
              </w:rPr>
              <w:t>M-3-1-04</w:t>
            </w:r>
          </w:p>
        </w:tc>
        <w:tc>
          <w:tcPr>
            <w:tcW w:w="3910" w:type="dxa"/>
            <w:tcBorders>
              <w:top w:val="single" w:sz="5" w:space="0" w:color="000000"/>
              <w:left w:val="single" w:sz="5" w:space="0" w:color="000000"/>
              <w:bottom w:val="single" w:sz="5" w:space="0" w:color="000000"/>
              <w:right w:val="single" w:sz="5" w:space="0" w:color="000000"/>
            </w:tcBorders>
          </w:tcPr>
          <w:p w14:paraId="1C124174" w14:textId="77777777" w:rsidR="007360BA" w:rsidRDefault="007360BA">
            <w:pPr>
              <w:tabs>
                <w:tab w:val="left" w:pos="1567"/>
              </w:tabs>
              <w:spacing w:before="8" w:line="200" w:lineRule="auto"/>
            </w:pPr>
          </w:p>
          <w:p w14:paraId="0365CA39" w14:textId="77777777" w:rsidR="007360BA" w:rsidRDefault="00000000">
            <w:pPr>
              <w:tabs>
                <w:tab w:val="left" w:pos="1567"/>
              </w:tabs>
              <w:ind w:left="102"/>
              <w:rPr>
                <w:sz w:val="18"/>
                <w:szCs w:val="18"/>
              </w:rPr>
            </w:pPr>
            <w:r>
              <w:rPr>
                <w:b/>
                <w:sz w:val="18"/>
                <w:szCs w:val="18"/>
              </w:rPr>
              <w:t>ČÍSLO A POČETNÍ OPERACE</w:t>
            </w:r>
          </w:p>
          <w:p w14:paraId="730BA054" w14:textId="77777777" w:rsidR="007360BA" w:rsidRDefault="007360BA">
            <w:pPr>
              <w:tabs>
                <w:tab w:val="left" w:pos="1567"/>
              </w:tabs>
              <w:spacing w:before="1" w:line="200" w:lineRule="auto"/>
            </w:pPr>
          </w:p>
          <w:p w14:paraId="2012BC7D" w14:textId="77777777" w:rsidR="007360BA" w:rsidRDefault="00000000">
            <w:pPr>
              <w:tabs>
                <w:tab w:val="left" w:pos="560"/>
                <w:tab w:val="left" w:pos="1567"/>
              </w:tabs>
              <w:spacing w:line="242" w:lineRule="auto"/>
              <w:ind w:left="561" w:right="612" w:hanging="425"/>
              <w:rPr>
                <w:sz w:val="18"/>
                <w:szCs w:val="18"/>
              </w:rPr>
            </w:pPr>
            <w:sdt>
              <w:sdtPr>
                <w:tag w:val="goog_rdk_435"/>
                <w:id w:val="-1945137970"/>
              </w:sdtPr>
              <w:sdtContent>
                <w:r>
                  <w:rPr>
                    <w:rFonts w:ascii="Fira Mono" w:eastAsia="Fira Mono" w:hAnsi="Fira Mono" w:cs="Fira Mono"/>
                    <w:sz w:val="18"/>
                    <w:szCs w:val="18"/>
                  </w:rPr>
                  <w:t>⮚</w:t>
                </w:r>
              </w:sdtContent>
            </w:sdt>
            <w:r>
              <w:rPr>
                <w:sz w:val="18"/>
                <w:szCs w:val="18"/>
              </w:rPr>
              <w:tab/>
              <w:t>používá přirozená čísla k modelování reálných situací, počítá předměty v daném souboru, vytváří soubory s daným počtem prvků</w:t>
            </w:r>
          </w:p>
          <w:p w14:paraId="09D5D890" w14:textId="77777777" w:rsidR="007360BA" w:rsidRDefault="007360BA">
            <w:pPr>
              <w:tabs>
                <w:tab w:val="left" w:pos="560"/>
                <w:tab w:val="left" w:pos="1567"/>
              </w:tabs>
              <w:spacing w:line="242" w:lineRule="auto"/>
              <w:ind w:left="561" w:right="612" w:hanging="425"/>
            </w:pPr>
          </w:p>
          <w:p w14:paraId="6BE1B4EC" w14:textId="77777777" w:rsidR="007360BA" w:rsidRDefault="007360BA">
            <w:pPr>
              <w:tabs>
                <w:tab w:val="left" w:pos="1567"/>
              </w:tabs>
              <w:spacing w:line="200" w:lineRule="auto"/>
            </w:pPr>
          </w:p>
          <w:p w14:paraId="4CE6ACCE" w14:textId="77777777" w:rsidR="007360BA" w:rsidRDefault="007360BA">
            <w:pPr>
              <w:tabs>
                <w:tab w:val="left" w:pos="1567"/>
              </w:tabs>
              <w:spacing w:line="200" w:lineRule="auto"/>
            </w:pPr>
          </w:p>
          <w:p w14:paraId="48804A67" w14:textId="77777777" w:rsidR="007360BA" w:rsidRDefault="007360BA">
            <w:pPr>
              <w:tabs>
                <w:tab w:val="left" w:pos="1567"/>
              </w:tabs>
              <w:spacing w:line="200" w:lineRule="auto"/>
            </w:pPr>
          </w:p>
          <w:p w14:paraId="7CB33D03" w14:textId="77777777" w:rsidR="007360BA" w:rsidRDefault="007360BA">
            <w:pPr>
              <w:tabs>
                <w:tab w:val="left" w:pos="1567"/>
              </w:tabs>
              <w:spacing w:before="1" w:line="220" w:lineRule="auto"/>
              <w:rPr>
                <w:sz w:val="22"/>
                <w:szCs w:val="22"/>
              </w:rPr>
            </w:pPr>
          </w:p>
          <w:p w14:paraId="03389601" w14:textId="77777777" w:rsidR="007360BA" w:rsidRDefault="00000000">
            <w:pPr>
              <w:tabs>
                <w:tab w:val="left" w:pos="560"/>
                <w:tab w:val="left" w:pos="1567"/>
              </w:tabs>
              <w:ind w:left="561" w:right="383" w:hanging="425"/>
            </w:pPr>
            <w:sdt>
              <w:sdtPr>
                <w:tag w:val="goog_rdk_436"/>
                <w:id w:val="199138286"/>
              </w:sdtPr>
              <w:sdtContent>
                <w:r>
                  <w:rPr>
                    <w:rFonts w:ascii="Fira Mono" w:eastAsia="Fira Mono" w:hAnsi="Fira Mono" w:cs="Fira Mono"/>
                    <w:sz w:val="18"/>
                    <w:szCs w:val="18"/>
                  </w:rPr>
                  <w:t>⮚</w:t>
                </w:r>
              </w:sdtContent>
            </w:sdt>
            <w:r>
              <w:rPr>
                <w:sz w:val="18"/>
                <w:szCs w:val="18"/>
              </w:rPr>
              <w:tab/>
              <w:t>čte, zapisuje a porovnává přirozená čísla do 1 000, užívá a zapisuje vztah rovnosti a nerovnosti</w:t>
            </w:r>
          </w:p>
          <w:p w14:paraId="2CDF45DC" w14:textId="77777777" w:rsidR="007360BA" w:rsidRDefault="007360BA">
            <w:pPr>
              <w:tabs>
                <w:tab w:val="left" w:pos="1567"/>
              </w:tabs>
              <w:spacing w:before="16" w:line="200" w:lineRule="auto"/>
            </w:pPr>
          </w:p>
          <w:p w14:paraId="0C87C3D2" w14:textId="77777777" w:rsidR="007360BA" w:rsidRDefault="007360BA">
            <w:pPr>
              <w:tabs>
                <w:tab w:val="left" w:pos="1567"/>
              </w:tabs>
              <w:spacing w:before="16" w:line="200" w:lineRule="auto"/>
            </w:pPr>
          </w:p>
          <w:p w14:paraId="4F7010ED" w14:textId="77777777" w:rsidR="007360BA" w:rsidRDefault="00000000">
            <w:pPr>
              <w:tabs>
                <w:tab w:val="left" w:pos="1567"/>
              </w:tabs>
              <w:spacing w:before="9" w:line="200" w:lineRule="auto"/>
              <w:rPr>
                <w:sz w:val="18"/>
                <w:szCs w:val="18"/>
              </w:rPr>
            </w:pPr>
            <w:r>
              <w:rPr>
                <w:sz w:val="18"/>
                <w:szCs w:val="18"/>
              </w:rPr>
              <w:t xml:space="preserve">   </w:t>
            </w:r>
            <w:sdt>
              <w:sdtPr>
                <w:tag w:val="goog_rdk_437"/>
                <w:id w:val="1715775201"/>
              </w:sdtPr>
              <w:sdtContent>
                <w:r>
                  <w:rPr>
                    <w:rFonts w:ascii="Fira Mono" w:eastAsia="Fira Mono" w:hAnsi="Fira Mono" w:cs="Fira Mono"/>
                    <w:sz w:val="18"/>
                    <w:szCs w:val="18"/>
                  </w:rPr>
                  <w:t>⮚</w:t>
                </w:r>
              </w:sdtContent>
            </w:sdt>
            <w:r>
              <w:rPr>
                <w:sz w:val="18"/>
                <w:szCs w:val="18"/>
              </w:rPr>
              <w:t xml:space="preserve">     užívá lineární uspořádání; zobrazí číslo na  </w:t>
            </w:r>
          </w:p>
          <w:p w14:paraId="1946326F" w14:textId="77777777" w:rsidR="007360BA" w:rsidRDefault="00000000">
            <w:pPr>
              <w:tabs>
                <w:tab w:val="left" w:pos="1567"/>
              </w:tabs>
              <w:spacing w:before="9" w:line="200" w:lineRule="auto"/>
              <w:rPr>
                <w:sz w:val="18"/>
                <w:szCs w:val="18"/>
              </w:rPr>
            </w:pPr>
            <w:r>
              <w:rPr>
                <w:sz w:val="18"/>
                <w:szCs w:val="18"/>
              </w:rPr>
              <w:t xml:space="preserve">            číselné ose</w:t>
            </w:r>
          </w:p>
          <w:p w14:paraId="35099A1A" w14:textId="77777777" w:rsidR="007360BA" w:rsidRDefault="007360BA">
            <w:pPr>
              <w:tabs>
                <w:tab w:val="left" w:pos="1567"/>
              </w:tabs>
              <w:spacing w:before="9" w:line="200" w:lineRule="auto"/>
              <w:rPr>
                <w:sz w:val="18"/>
                <w:szCs w:val="18"/>
              </w:rPr>
            </w:pPr>
          </w:p>
          <w:p w14:paraId="4C699FC0" w14:textId="77777777" w:rsidR="007360BA" w:rsidRDefault="007360BA">
            <w:pPr>
              <w:tabs>
                <w:tab w:val="left" w:pos="1567"/>
              </w:tabs>
              <w:spacing w:before="9" w:line="200" w:lineRule="auto"/>
              <w:rPr>
                <w:sz w:val="18"/>
                <w:szCs w:val="18"/>
              </w:rPr>
            </w:pPr>
          </w:p>
          <w:p w14:paraId="0B226D75" w14:textId="77777777" w:rsidR="007360BA" w:rsidRDefault="007360BA">
            <w:pPr>
              <w:tabs>
                <w:tab w:val="left" w:pos="1567"/>
              </w:tabs>
              <w:spacing w:before="9" w:line="200" w:lineRule="auto"/>
              <w:rPr>
                <w:sz w:val="18"/>
                <w:szCs w:val="18"/>
              </w:rPr>
            </w:pPr>
          </w:p>
          <w:p w14:paraId="42CDD9C6" w14:textId="77777777" w:rsidR="007360BA" w:rsidRDefault="007360BA">
            <w:pPr>
              <w:tabs>
                <w:tab w:val="left" w:pos="1567"/>
              </w:tabs>
              <w:spacing w:before="9" w:line="200" w:lineRule="auto"/>
            </w:pPr>
          </w:p>
          <w:p w14:paraId="6E286A93" w14:textId="77777777" w:rsidR="007360BA" w:rsidRDefault="00000000">
            <w:pPr>
              <w:tabs>
                <w:tab w:val="left" w:pos="1567"/>
              </w:tabs>
              <w:rPr>
                <w:sz w:val="18"/>
                <w:szCs w:val="18"/>
              </w:rPr>
            </w:pPr>
            <w:r>
              <w:rPr>
                <w:sz w:val="18"/>
                <w:szCs w:val="18"/>
              </w:rPr>
              <w:t xml:space="preserve">    </w:t>
            </w:r>
            <w:sdt>
              <w:sdtPr>
                <w:tag w:val="goog_rdk_438"/>
                <w:id w:val="1894851185"/>
              </w:sdtPr>
              <w:sdtContent>
                <w:r>
                  <w:rPr>
                    <w:rFonts w:ascii="Fira Mono" w:eastAsia="Fira Mono" w:hAnsi="Fira Mono" w:cs="Fira Mono"/>
                    <w:sz w:val="18"/>
                    <w:szCs w:val="18"/>
                  </w:rPr>
                  <w:t>⮚</w:t>
                </w:r>
              </w:sdtContent>
            </w:sdt>
            <w:r>
              <w:rPr>
                <w:sz w:val="18"/>
                <w:szCs w:val="18"/>
              </w:rPr>
              <w:t xml:space="preserve">  provádí zpaměti jednoduché početní operace s  </w:t>
            </w:r>
          </w:p>
          <w:p w14:paraId="1F8D8DF4" w14:textId="77777777" w:rsidR="007360BA" w:rsidRDefault="00000000">
            <w:pPr>
              <w:tabs>
                <w:tab w:val="left" w:pos="1567"/>
              </w:tabs>
              <w:rPr>
                <w:sz w:val="18"/>
                <w:szCs w:val="18"/>
              </w:rPr>
            </w:pPr>
            <w:r>
              <w:rPr>
                <w:sz w:val="18"/>
                <w:szCs w:val="18"/>
              </w:rPr>
              <w:t xml:space="preserve">          přirozenými čísly</w:t>
            </w:r>
          </w:p>
        </w:tc>
        <w:tc>
          <w:tcPr>
            <w:tcW w:w="3293" w:type="dxa"/>
            <w:tcBorders>
              <w:top w:val="single" w:sz="5" w:space="0" w:color="000000"/>
              <w:left w:val="single" w:sz="5" w:space="0" w:color="000000"/>
              <w:bottom w:val="single" w:sz="5" w:space="0" w:color="000000"/>
              <w:right w:val="single" w:sz="5" w:space="0" w:color="000000"/>
            </w:tcBorders>
          </w:tcPr>
          <w:p w14:paraId="148B898F" w14:textId="77777777" w:rsidR="007360BA" w:rsidRDefault="007360BA">
            <w:pPr>
              <w:tabs>
                <w:tab w:val="left" w:pos="1567"/>
              </w:tabs>
              <w:spacing w:line="200" w:lineRule="auto"/>
            </w:pPr>
          </w:p>
          <w:p w14:paraId="4828E41A" w14:textId="77777777" w:rsidR="007360BA" w:rsidRDefault="007360BA">
            <w:pPr>
              <w:tabs>
                <w:tab w:val="left" w:pos="1567"/>
              </w:tabs>
              <w:spacing w:line="200" w:lineRule="auto"/>
            </w:pPr>
          </w:p>
          <w:p w14:paraId="63C39947" w14:textId="77777777" w:rsidR="007360BA" w:rsidRDefault="007360BA">
            <w:pPr>
              <w:tabs>
                <w:tab w:val="left" w:pos="1567"/>
              </w:tabs>
              <w:spacing w:before="16" w:line="200" w:lineRule="auto"/>
            </w:pPr>
          </w:p>
          <w:p w14:paraId="61DC1ED8" w14:textId="77777777" w:rsidR="007360BA" w:rsidRDefault="00000000">
            <w:pPr>
              <w:tabs>
                <w:tab w:val="left" w:pos="560"/>
                <w:tab w:val="left" w:pos="1567"/>
              </w:tabs>
              <w:spacing w:line="242" w:lineRule="auto"/>
              <w:ind w:left="563" w:right="413" w:hanging="283"/>
              <w:rPr>
                <w:sz w:val="18"/>
                <w:szCs w:val="18"/>
              </w:rPr>
            </w:pPr>
            <w:r>
              <w:rPr>
                <w:sz w:val="18"/>
                <w:szCs w:val="18"/>
              </w:rPr>
              <w:t>▪</w:t>
            </w:r>
            <w:r>
              <w:rPr>
                <w:sz w:val="18"/>
                <w:szCs w:val="18"/>
              </w:rPr>
              <w:tab/>
              <w:t>vytváření číselných představ na základě názoru</w:t>
            </w:r>
          </w:p>
          <w:p w14:paraId="54982D71" w14:textId="77777777" w:rsidR="007360BA" w:rsidRDefault="00000000">
            <w:pPr>
              <w:tabs>
                <w:tab w:val="left" w:pos="1567"/>
              </w:tabs>
              <w:spacing w:line="200" w:lineRule="auto"/>
              <w:ind w:left="280"/>
              <w:rPr>
                <w:sz w:val="18"/>
                <w:szCs w:val="18"/>
              </w:rPr>
            </w:pPr>
            <w:r>
              <w:rPr>
                <w:sz w:val="18"/>
                <w:szCs w:val="18"/>
              </w:rPr>
              <w:t>▪ přirozená čísla 0 - 100</w:t>
            </w:r>
          </w:p>
          <w:p w14:paraId="6D14343F" w14:textId="77777777" w:rsidR="007360BA" w:rsidRDefault="00000000">
            <w:pPr>
              <w:tabs>
                <w:tab w:val="left" w:pos="1567"/>
              </w:tabs>
              <w:spacing w:line="200" w:lineRule="auto"/>
              <w:ind w:left="280"/>
              <w:rPr>
                <w:sz w:val="18"/>
                <w:szCs w:val="18"/>
              </w:rPr>
            </w:pPr>
            <w:r>
              <w:rPr>
                <w:sz w:val="18"/>
                <w:szCs w:val="18"/>
              </w:rPr>
              <w:t>▪ číselná řada do 100</w:t>
            </w:r>
          </w:p>
          <w:p w14:paraId="3B2539D1" w14:textId="77777777" w:rsidR="007360BA" w:rsidRDefault="00000000">
            <w:pPr>
              <w:tabs>
                <w:tab w:val="left" w:pos="560"/>
                <w:tab w:val="left" w:pos="1567"/>
              </w:tabs>
              <w:spacing w:before="2" w:line="200" w:lineRule="auto"/>
              <w:ind w:left="563" w:right="123" w:hanging="283"/>
              <w:rPr>
                <w:sz w:val="18"/>
                <w:szCs w:val="18"/>
              </w:rPr>
            </w:pPr>
            <w:r>
              <w:rPr>
                <w:sz w:val="18"/>
                <w:szCs w:val="18"/>
              </w:rPr>
              <w:t>▪</w:t>
            </w:r>
            <w:r>
              <w:rPr>
                <w:sz w:val="18"/>
                <w:szCs w:val="18"/>
              </w:rPr>
              <w:tab/>
              <w:t>pojmy před, za, hned před, hned za, postavení čísla v číselné řadě</w:t>
            </w:r>
          </w:p>
          <w:p w14:paraId="1E27D42E" w14:textId="77777777" w:rsidR="007360BA" w:rsidRDefault="00000000">
            <w:pPr>
              <w:tabs>
                <w:tab w:val="left" w:pos="1567"/>
              </w:tabs>
              <w:spacing w:line="200" w:lineRule="auto"/>
              <w:ind w:left="280"/>
              <w:rPr>
                <w:sz w:val="18"/>
                <w:szCs w:val="18"/>
              </w:rPr>
            </w:pPr>
            <w:r>
              <w:rPr>
                <w:sz w:val="18"/>
                <w:szCs w:val="18"/>
              </w:rPr>
              <w:t>▪ využívání názorných pomůcek</w:t>
            </w:r>
          </w:p>
          <w:p w14:paraId="7903A699" w14:textId="77777777" w:rsidR="007360BA" w:rsidRDefault="007360BA">
            <w:pPr>
              <w:tabs>
                <w:tab w:val="left" w:pos="1567"/>
              </w:tabs>
              <w:spacing w:line="200" w:lineRule="auto"/>
            </w:pPr>
          </w:p>
          <w:p w14:paraId="1C1B3D23" w14:textId="77777777" w:rsidR="007360BA" w:rsidRDefault="007360BA">
            <w:pPr>
              <w:tabs>
                <w:tab w:val="left" w:pos="1567"/>
              </w:tabs>
              <w:spacing w:before="12" w:line="200" w:lineRule="auto"/>
            </w:pPr>
          </w:p>
          <w:p w14:paraId="5C051D70" w14:textId="77777777" w:rsidR="007360BA" w:rsidRDefault="00000000">
            <w:pPr>
              <w:tabs>
                <w:tab w:val="left" w:pos="1567"/>
              </w:tabs>
              <w:ind w:left="280"/>
              <w:rPr>
                <w:sz w:val="18"/>
                <w:szCs w:val="18"/>
              </w:rPr>
            </w:pPr>
            <w:r>
              <w:rPr>
                <w:sz w:val="18"/>
                <w:szCs w:val="18"/>
              </w:rPr>
              <w:t>▪ čtení, psaní, porovnávání čísel do</w:t>
            </w:r>
          </w:p>
          <w:p w14:paraId="4B473498" w14:textId="77777777" w:rsidR="007360BA" w:rsidRDefault="00000000">
            <w:pPr>
              <w:tabs>
                <w:tab w:val="left" w:pos="1567"/>
              </w:tabs>
              <w:spacing w:before="2"/>
              <w:ind w:left="563"/>
              <w:rPr>
                <w:sz w:val="18"/>
                <w:szCs w:val="18"/>
              </w:rPr>
            </w:pPr>
            <w:r>
              <w:rPr>
                <w:sz w:val="18"/>
                <w:szCs w:val="18"/>
              </w:rPr>
              <w:t>100</w:t>
            </w:r>
          </w:p>
          <w:p w14:paraId="05B97C12" w14:textId="77777777" w:rsidR="007360BA" w:rsidRDefault="00000000">
            <w:pPr>
              <w:tabs>
                <w:tab w:val="left" w:pos="1567"/>
              </w:tabs>
              <w:spacing w:line="200" w:lineRule="auto"/>
              <w:ind w:left="280"/>
              <w:rPr>
                <w:sz w:val="18"/>
                <w:szCs w:val="18"/>
              </w:rPr>
            </w:pPr>
            <w:r>
              <w:rPr>
                <w:sz w:val="18"/>
                <w:szCs w:val="18"/>
              </w:rPr>
              <w:t>▪ zaokrouhlování na desítky</w:t>
            </w:r>
          </w:p>
          <w:p w14:paraId="37D971A4" w14:textId="77777777" w:rsidR="007360BA" w:rsidRDefault="007360BA">
            <w:pPr>
              <w:tabs>
                <w:tab w:val="left" w:pos="1567"/>
              </w:tabs>
              <w:spacing w:line="200" w:lineRule="auto"/>
            </w:pPr>
          </w:p>
          <w:p w14:paraId="2BE975C6" w14:textId="77777777" w:rsidR="007360BA" w:rsidRDefault="007360BA">
            <w:pPr>
              <w:tabs>
                <w:tab w:val="left" w:pos="1567"/>
              </w:tabs>
              <w:spacing w:before="1" w:line="220" w:lineRule="auto"/>
              <w:rPr>
                <w:sz w:val="4"/>
                <w:szCs w:val="4"/>
              </w:rPr>
            </w:pPr>
          </w:p>
          <w:p w14:paraId="3657F490" w14:textId="77777777" w:rsidR="007360BA" w:rsidRDefault="007360BA">
            <w:pPr>
              <w:tabs>
                <w:tab w:val="left" w:pos="1567"/>
              </w:tabs>
              <w:spacing w:before="1" w:line="220" w:lineRule="auto"/>
              <w:rPr>
                <w:sz w:val="4"/>
                <w:szCs w:val="4"/>
              </w:rPr>
            </w:pPr>
          </w:p>
          <w:p w14:paraId="674E04AA" w14:textId="77777777" w:rsidR="007360BA" w:rsidRDefault="007360BA">
            <w:pPr>
              <w:tabs>
                <w:tab w:val="left" w:pos="1567"/>
              </w:tabs>
              <w:spacing w:before="1" w:line="220" w:lineRule="auto"/>
              <w:rPr>
                <w:sz w:val="4"/>
                <w:szCs w:val="4"/>
              </w:rPr>
            </w:pPr>
          </w:p>
          <w:p w14:paraId="3715CB1F" w14:textId="77777777" w:rsidR="007360BA" w:rsidRDefault="007360BA">
            <w:pPr>
              <w:tabs>
                <w:tab w:val="left" w:pos="1567"/>
              </w:tabs>
              <w:spacing w:before="1" w:line="220" w:lineRule="auto"/>
              <w:rPr>
                <w:sz w:val="4"/>
                <w:szCs w:val="4"/>
              </w:rPr>
            </w:pPr>
          </w:p>
          <w:p w14:paraId="5A1E242D" w14:textId="77777777" w:rsidR="007360BA" w:rsidRDefault="007360BA">
            <w:pPr>
              <w:tabs>
                <w:tab w:val="left" w:pos="1567"/>
              </w:tabs>
              <w:spacing w:before="1" w:line="220" w:lineRule="auto"/>
              <w:rPr>
                <w:sz w:val="4"/>
                <w:szCs w:val="4"/>
              </w:rPr>
            </w:pPr>
          </w:p>
          <w:p w14:paraId="515EA9DD" w14:textId="77777777" w:rsidR="007360BA" w:rsidRDefault="007360BA">
            <w:pPr>
              <w:tabs>
                <w:tab w:val="left" w:pos="1567"/>
              </w:tabs>
              <w:spacing w:before="1" w:line="220" w:lineRule="auto"/>
              <w:rPr>
                <w:sz w:val="4"/>
                <w:szCs w:val="4"/>
              </w:rPr>
            </w:pPr>
          </w:p>
          <w:p w14:paraId="37A7631F" w14:textId="77777777" w:rsidR="007360BA" w:rsidRDefault="007360BA">
            <w:pPr>
              <w:tabs>
                <w:tab w:val="left" w:pos="1567"/>
              </w:tabs>
              <w:spacing w:before="1" w:line="220" w:lineRule="auto"/>
              <w:rPr>
                <w:sz w:val="4"/>
                <w:szCs w:val="4"/>
              </w:rPr>
            </w:pPr>
          </w:p>
          <w:p w14:paraId="2B925BF4" w14:textId="77777777" w:rsidR="007360BA" w:rsidRDefault="007360BA">
            <w:pPr>
              <w:tabs>
                <w:tab w:val="left" w:pos="1567"/>
              </w:tabs>
              <w:spacing w:before="1" w:line="220" w:lineRule="auto"/>
              <w:rPr>
                <w:sz w:val="4"/>
                <w:szCs w:val="4"/>
              </w:rPr>
            </w:pPr>
          </w:p>
          <w:p w14:paraId="28DE6241" w14:textId="77777777" w:rsidR="007360BA" w:rsidRDefault="00000000">
            <w:pPr>
              <w:tabs>
                <w:tab w:val="left" w:pos="1567"/>
              </w:tabs>
              <w:ind w:left="275"/>
              <w:rPr>
                <w:sz w:val="18"/>
                <w:szCs w:val="18"/>
              </w:rPr>
            </w:pPr>
            <w:r>
              <w:rPr>
                <w:sz w:val="18"/>
                <w:szCs w:val="18"/>
              </w:rPr>
              <w:t>▪ orientace na číselné ose</w:t>
            </w:r>
          </w:p>
          <w:p w14:paraId="766C1D72" w14:textId="77777777" w:rsidR="007360BA" w:rsidRDefault="00000000">
            <w:pPr>
              <w:tabs>
                <w:tab w:val="left" w:pos="620"/>
                <w:tab w:val="left" w:pos="1567"/>
              </w:tabs>
              <w:spacing w:before="2" w:line="200" w:lineRule="auto"/>
              <w:ind w:left="635" w:right="91" w:hanging="360"/>
              <w:rPr>
                <w:sz w:val="18"/>
                <w:szCs w:val="18"/>
              </w:rPr>
            </w:pPr>
            <w:r>
              <w:rPr>
                <w:sz w:val="18"/>
                <w:szCs w:val="18"/>
              </w:rPr>
              <w:t>▪</w:t>
            </w:r>
            <w:r>
              <w:rPr>
                <w:sz w:val="18"/>
                <w:szCs w:val="18"/>
              </w:rPr>
              <w:tab/>
              <w:t>porovnávání čísel v daném oboru a využívání matematických znaků a</w:t>
            </w:r>
          </w:p>
          <w:p w14:paraId="2CB28358" w14:textId="77777777" w:rsidR="007360BA" w:rsidRDefault="00000000">
            <w:pPr>
              <w:tabs>
                <w:tab w:val="left" w:pos="1567"/>
              </w:tabs>
              <w:spacing w:line="200" w:lineRule="auto"/>
              <w:ind w:left="635"/>
              <w:rPr>
                <w:sz w:val="18"/>
                <w:szCs w:val="18"/>
              </w:rPr>
            </w:pPr>
            <w:r>
              <w:rPr>
                <w:sz w:val="18"/>
                <w:szCs w:val="18"/>
              </w:rPr>
              <w:t>symbolů</w:t>
            </w:r>
          </w:p>
          <w:p w14:paraId="57659438" w14:textId="77777777" w:rsidR="007360BA" w:rsidRDefault="007360BA">
            <w:pPr>
              <w:tabs>
                <w:tab w:val="left" w:pos="1567"/>
              </w:tabs>
              <w:spacing w:before="9" w:line="200" w:lineRule="auto"/>
            </w:pPr>
          </w:p>
          <w:p w14:paraId="6EF40C98" w14:textId="77777777" w:rsidR="007360BA" w:rsidRDefault="007360BA">
            <w:pPr>
              <w:tabs>
                <w:tab w:val="left" w:pos="1567"/>
              </w:tabs>
              <w:spacing w:before="9" w:line="200" w:lineRule="auto"/>
            </w:pPr>
          </w:p>
          <w:p w14:paraId="239424C6" w14:textId="77777777" w:rsidR="007360BA" w:rsidRDefault="00000000">
            <w:pPr>
              <w:tabs>
                <w:tab w:val="left" w:pos="620"/>
                <w:tab w:val="left" w:pos="1567"/>
              </w:tabs>
              <w:spacing w:line="200" w:lineRule="auto"/>
              <w:ind w:left="635" w:right="481" w:hanging="360"/>
              <w:rPr>
                <w:sz w:val="18"/>
                <w:szCs w:val="18"/>
              </w:rPr>
            </w:pPr>
            <w:r>
              <w:rPr>
                <w:sz w:val="18"/>
                <w:szCs w:val="18"/>
              </w:rPr>
              <w:t>▪</w:t>
            </w:r>
            <w:r>
              <w:rPr>
                <w:sz w:val="18"/>
                <w:szCs w:val="18"/>
              </w:rPr>
              <w:tab/>
              <w:t>sčítání a odčítání čísel do 100 s přechodem jedné desítky</w:t>
            </w:r>
          </w:p>
          <w:p w14:paraId="055375A8" w14:textId="77777777" w:rsidR="007360BA" w:rsidRDefault="00000000">
            <w:pPr>
              <w:tabs>
                <w:tab w:val="left" w:pos="1567"/>
              </w:tabs>
              <w:spacing w:line="200" w:lineRule="auto"/>
              <w:ind w:left="275"/>
              <w:rPr>
                <w:sz w:val="18"/>
                <w:szCs w:val="18"/>
              </w:rPr>
            </w:pPr>
            <w:r>
              <w:rPr>
                <w:sz w:val="18"/>
                <w:szCs w:val="18"/>
              </w:rPr>
              <w:t>▪ spoje násobilky 2, 3, 4, 5</w:t>
            </w:r>
          </w:p>
          <w:p w14:paraId="6DD56A92" w14:textId="77777777" w:rsidR="007360BA" w:rsidRDefault="00000000">
            <w:pPr>
              <w:tabs>
                <w:tab w:val="left" w:pos="1567"/>
              </w:tabs>
              <w:spacing w:line="200" w:lineRule="auto"/>
              <w:ind w:left="275"/>
              <w:rPr>
                <w:sz w:val="18"/>
                <w:szCs w:val="18"/>
              </w:rPr>
            </w:pPr>
            <w:r>
              <w:rPr>
                <w:sz w:val="18"/>
                <w:szCs w:val="18"/>
              </w:rPr>
              <w:t>▪ dělení v oboru násobilky 2, 3, 4, 5</w:t>
            </w:r>
          </w:p>
          <w:p w14:paraId="2F665A40" w14:textId="77777777" w:rsidR="007360BA" w:rsidRDefault="007360BA">
            <w:pPr>
              <w:tabs>
                <w:tab w:val="left" w:pos="620"/>
                <w:tab w:val="left" w:pos="1567"/>
              </w:tabs>
              <w:ind w:left="635" w:right="166" w:hanging="360"/>
              <w:rPr>
                <w:sz w:val="18"/>
                <w:szCs w:val="18"/>
              </w:rPr>
            </w:pPr>
          </w:p>
        </w:tc>
        <w:tc>
          <w:tcPr>
            <w:tcW w:w="2801" w:type="dxa"/>
            <w:tcBorders>
              <w:top w:val="single" w:sz="5" w:space="0" w:color="000000"/>
              <w:left w:val="single" w:sz="5" w:space="0" w:color="000000"/>
              <w:bottom w:val="single" w:sz="5" w:space="0" w:color="000000"/>
              <w:right w:val="single" w:sz="5" w:space="0" w:color="000000"/>
            </w:tcBorders>
          </w:tcPr>
          <w:p w14:paraId="04A122CB" w14:textId="77777777" w:rsidR="007360BA" w:rsidRDefault="007360BA">
            <w:pPr>
              <w:tabs>
                <w:tab w:val="left" w:pos="1567"/>
              </w:tabs>
              <w:spacing w:before="8" w:line="200" w:lineRule="auto"/>
            </w:pPr>
          </w:p>
          <w:p w14:paraId="34C07B8C" w14:textId="77777777" w:rsidR="007360BA" w:rsidRDefault="00000000">
            <w:pPr>
              <w:tabs>
                <w:tab w:val="left" w:pos="1567"/>
              </w:tabs>
              <w:ind w:left="105"/>
              <w:rPr>
                <w:sz w:val="18"/>
                <w:szCs w:val="18"/>
              </w:rPr>
            </w:pPr>
            <w:r>
              <w:rPr>
                <w:b/>
                <w:sz w:val="18"/>
                <w:szCs w:val="18"/>
              </w:rPr>
              <w:t>Osobnostní a sociální výchova:</w:t>
            </w:r>
          </w:p>
          <w:p w14:paraId="57506D5E" w14:textId="77777777" w:rsidR="007360BA" w:rsidRDefault="007360BA">
            <w:pPr>
              <w:tabs>
                <w:tab w:val="left" w:pos="1567"/>
              </w:tabs>
              <w:spacing w:before="6" w:line="200" w:lineRule="auto"/>
            </w:pPr>
          </w:p>
          <w:p w14:paraId="4380A23D" w14:textId="77777777" w:rsidR="007360BA" w:rsidRDefault="00000000">
            <w:pPr>
              <w:tabs>
                <w:tab w:val="left" w:pos="1567"/>
              </w:tabs>
              <w:ind w:left="138"/>
              <w:rPr>
                <w:sz w:val="18"/>
                <w:szCs w:val="18"/>
              </w:rPr>
            </w:pPr>
            <w:r>
              <w:rPr>
                <w:sz w:val="18"/>
                <w:szCs w:val="18"/>
              </w:rPr>
              <w:t xml:space="preserve">▪ </w:t>
            </w:r>
            <w:r>
              <w:rPr>
                <w:b/>
                <w:sz w:val="18"/>
                <w:szCs w:val="18"/>
              </w:rPr>
              <w:t>osobnostní rozvoj</w:t>
            </w:r>
          </w:p>
          <w:p w14:paraId="38DCD800" w14:textId="77777777" w:rsidR="007360BA" w:rsidRDefault="00000000">
            <w:pPr>
              <w:tabs>
                <w:tab w:val="left" w:pos="820"/>
                <w:tab w:val="left" w:pos="1567"/>
              </w:tabs>
              <w:spacing w:before="1" w:line="200" w:lineRule="auto"/>
              <w:ind w:left="825" w:right="659" w:hanging="360"/>
              <w:rPr>
                <w:sz w:val="18"/>
                <w:szCs w:val="18"/>
              </w:rPr>
            </w:pPr>
            <w:r>
              <w:rPr>
                <w:sz w:val="18"/>
                <w:szCs w:val="18"/>
              </w:rPr>
              <w:t>-</w:t>
            </w:r>
            <w:r>
              <w:rPr>
                <w:sz w:val="18"/>
                <w:szCs w:val="18"/>
              </w:rPr>
              <w:tab/>
              <w:t>rozvoj schopností poznávání</w:t>
            </w:r>
          </w:p>
          <w:p w14:paraId="0B5749AD" w14:textId="77777777" w:rsidR="007360BA" w:rsidRDefault="00000000">
            <w:pPr>
              <w:tabs>
                <w:tab w:val="left" w:pos="820"/>
                <w:tab w:val="left" w:pos="1567"/>
              </w:tabs>
              <w:spacing w:line="200" w:lineRule="auto"/>
              <w:ind w:left="825" w:right="837" w:hanging="360"/>
              <w:rPr>
                <w:sz w:val="18"/>
                <w:szCs w:val="18"/>
              </w:rPr>
            </w:pPr>
            <w:r>
              <w:rPr>
                <w:sz w:val="18"/>
                <w:szCs w:val="18"/>
              </w:rPr>
              <w:t>-</w:t>
            </w:r>
            <w:r>
              <w:rPr>
                <w:sz w:val="18"/>
                <w:szCs w:val="18"/>
              </w:rPr>
              <w:tab/>
              <w:t>seberegulace a sebeorganizace</w:t>
            </w:r>
          </w:p>
          <w:p w14:paraId="2EB224E0" w14:textId="77777777" w:rsidR="007360BA" w:rsidRDefault="00000000">
            <w:pPr>
              <w:tabs>
                <w:tab w:val="left" w:pos="1567"/>
              </w:tabs>
              <w:spacing w:line="200" w:lineRule="auto"/>
              <w:ind w:left="465"/>
              <w:rPr>
                <w:sz w:val="18"/>
                <w:szCs w:val="18"/>
              </w:rPr>
            </w:pPr>
            <w:r>
              <w:rPr>
                <w:sz w:val="18"/>
                <w:szCs w:val="18"/>
              </w:rPr>
              <w:t>- psychohygiena</w:t>
            </w:r>
          </w:p>
          <w:p w14:paraId="033D739B" w14:textId="77777777" w:rsidR="007360BA" w:rsidRDefault="007360BA">
            <w:pPr>
              <w:tabs>
                <w:tab w:val="left" w:pos="1567"/>
              </w:tabs>
              <w:spacing w:before="13" w:line="200" w:lineRule="auto"/>
            </w:pPr>
          </w:p>
          <w:p w14:paraId="6788A6B2"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006FED03" w14:textId="77777777" w:rsidR="007360BA" w:rsidRDefault="00000000">
            <w:pPr>
              <w:tabs>
                <w:tab w:val="left" w:pos="1567"/>
              </w:tabs>
              <w:spacing w:line="200" w:lineRule="auto"/>
              <w:ind w:left="465"/>
              <w:rPr>
                <w:sz w:val="18"/>
                <w:szCs w:val="18"/>
              </w:rPr>
            </w:pPr>
            <w:r>
              <w:rPr>
                <w:sz w:val="18"/>
                <w:szCs w:val="18"/>
              </w:rPr>
              <w:t>- mezilidské vztahy</w:t>
            </w:r>
          </w:p>
        </w:tc>
        <w:tc>
          <w:tcPr>
            <w:tcW w:w="2832" w:type="dxa"/>
            <w:tcBorders>
              <w:top w:val="single" w:sz="5" w:space="0" w:color="000000"/>
              <w:left w:val="single" w:sz="5" w:space="0" w:color="000000"/>
              <w:bottom w:val="single" w:sz="5" w:space="0" w:color="000000"/>
              <w:right w:val="single" w:sz="5" w:space="0" w:color="000000"/>
            </w:tcBorders>
          </w:tcPr>
          <w:p w14:paraId="60E4373F" w14:textId="77777777" w:rsidR="007360BA" w:rsidRDefault="007360BA">
            <w:pPr>
              <w:tabs>
                <w:tab w:val="left" w:pos="1567"/>
              </w:tabs>
              <w:spacing w:before="8" w:line="200" w:lineRule="auto"/>
            </w:pPr>
          </w:p>
          <w:p w14:paraId="2E285DB5" w14:textId="77777777" w:rsidR="007360BA" w:rsidRDefault="00000000">
            <w:pPr>
              <w:tabs>
                <w:tab w:val="left" w:pos="1567"/>
              </w:tabs>
              <w:ind w:left="102"/>
              <w:rPr>
                <w:sz w:val="18"/>
                <w:szCs w:val="18"/>
              </w:rPr>
            </w:pPr>
            <w:r>
              <w:rPr>
                <w:b/>
                <w:sz w:val="18"/>
                <w:szCs w:val="18"/>
              </w:rPr>
              <w:t>Formy:</w:t>
            </w:r>
          </w:p>
          <w:p w14:paraId="5D9FA452" w14:textId="77777777" w:rsidR="007360BA" w:rsidRDefault="00000000">
            <w:pPr>
              <w:tabs>
                <w:tab w:val="left" w:pos="1567"/>
              </w:tabs>
              <w:spacing w:line="200" w:lineRule="auto"/>
              <w:ind w:left="342"/>
              <w:rPr>
                <w:sz w:val="18"/>
                <w:szCs w:val="18"/>
              </w:rPr>
            </w:pPr>
            <w:r>
              <w:rPr>
                <w:sz w:val="18"/>
                <w:szCs w:val="18"/>
              </w:rPr>
              <w:t>▪ ve třídě</w:t>
            </w:r>
          </w:p>
          <w:p w14:paraId="506FC723" w14:textId="77777777" w:rsidR="007360BA" w:rsidRDefault="00000000">
            <w:pPr>
              <w:tabs>
                <w:tab w:val="left" w:pos="1567"/>
              </w:tabs>
              <w:spacing w:line="200" w:lineRule="auto"/>
              <w:ind w:left="342"/>
              <w:rPr>
                <w:sz w:val="18"/>
                <w:szCs w:val="18"/>
              </w:rPr>
            </w:pPr>
            <w:r>
              <w:rPr>
                <w:sz w:val="18"/>
                <w:szCs w:val="18"/>
              </w:rPr>
              <w:t>▪ na koberci</w:t>
            </w:r>
          </w:p>
          <w:p w14:paraId="6B377263" w14:textId="77777777" w:rsidR="007360BA" w:rsidRDefault="00000000">
            <w:pPr>
              <w:tabs>
                <w:tab w:val="left" w:pos="1567"/>
              </w:tabs>
              <w:spacing w:before="2"/>
              <w:ind w:left="342"/>
              <w:rPr>
                <w:sz w:val="18"/>
                <w:szCs w:val="18"/>
              </w:rPr>
            </w:pPr>
            <w:r>
              <w:rPr>
                <w:sz w:val="18"/>
                <w:szCs w:val="18"/>
              </w:rPr>
              <w:t>▪ na stanovištích</w:t>
            </w:r>
          </w:p>
          <w:p w14:paraId="492C36A7" w14:textId="77777777" w:rsidR="007360BA" w:rsidRDefault="007360BA">
            <w:pPr>
              <w:tabs>
                <w:tab w:val="left" w:pos="1567"/>
              </w:tabs>
              <w:spacing w:before="11" w:line="200" w:lineRule="auto"/>
            </w:pPr>
          </w:p>
          <w:p w14:paraId="403973B8" w14:textId="77777777" w:rsidR="007360BA" w:rsidRDefault="00000000">
            <w:pPr>
              <w:tabs>
                <w:tab w:val="left" w:pos="1567"/>
              </w:tabs>
              <w:ind w:left="102"/>
              <w:rPr>
                <w:sz w:val="18"/>
                <w:szCs w:val="18"/>
              </w:rPr>
            </w:pPr>
            <w:r>
              <w:rPr>
                <w:b/>
                <w:sz w:val="18"/>
                <w:szCs w:val="18"/>
              </w:rPr>
              <w:t>Metody:</w:t>
            </w:r>
          </w:p>
          <w:p w14:paraId="77192585" w14:textId="77777777" w:rsidR="007360BA" w:rsidRDefault="00000000">
            <w:pPr>
              <w:tabs>
                <w:tab w:val="left" w:pos="1567"/>
              </w:tabs>
              <w:spacing w:line="200" w:lineRule="auto"/>
              <w:ind w:left="342"/>
              <w:rPr>
                <w:sz w:val="18"/>
                <w:szCs w:val="18"/>
              </w:rPr>
            </w:pPr>
            <w:r>
              <w:rPr>
                <w:sz w:val="18"/>
                <w:szCs w:val="18"/>
              </w:rPr>
              <w:t>▪ aktivní předávání poznatků</w:t>
            </w:r>
          </w:p>
          <w:p w14:paraId="1AC14AB1" w14:textId="77777777" w:rsidR="007360BA" w:rsidRDefault="00000000">
            <w:pPr>
              <w:tabs>
                <w:tab w:val="left" w:pos="1567"/>
              </w:tabs>
              <w:spacing w:line="200" w:lineRule="auto"/>
              <w:ind w:left="342"/>
              <w:rPr>
                <w:sz w:val="18"/>
                <w:szCs w:val="18"/>
              </w:rPr>
            </w:pPr>
            <w:r>
              <w:rPr>
                <w:sz w:val="18"/>
                <w:szCs w:val="18"/>
              </w:rPr>
              <w:t>▪ výměna názorů</w:t>
            </w:r>
          </w:p>
          <w:p w14:paraId="045B2705" w14:textId="77777777" w:rsidR="007360BA" w:rsidRDefault="00000000">
            <w:pPr>
              <w:tabs>
                <w:tab w:val="left" w:pos="700"/>
                <w:tab w:val="left" w:pos="1567"/>
              </w:tabs>
              <w:spacing w:before="5" w:line="200" w:lineRule="auto"/>
              <w:ind w:left="702" w:right="447" w:hanging="360"/>
              <w:rPr>
                <w:sz w:val="18"/>
                <w:szCs w:val="18"/>
              </w:rPr>
            </w:pPr>
            <w:r>
              <w:rPr>
                <w:sz w:val="18"/>
                <w:szCs w:val="18"/>
              </w:rPr>
              <w:t>▪</w:t>
            </w:r>
            <w:r>
              <w:rPr>
                <w:sz w:val="18"/>
                <w:szCs w:val="18"/>
              </w:rPr>
              <w:tab/>
              <w:t>manipulační činnosti – názorné modelování početních operací</w:t>
            </w:r>
          </w:p>
          <w:p w14:paraId="37F49F91" w14:textId="77777777" w:rsidR="007360BA" w:rsidRDefault="00000000">
            <w:pPr>
              <w:tabs>
                <w:tab w:val="left" w:pos="1567"/>
              </w:tabs>
              <w:spacing w:line="200" w:lineRule="auto"/>
              <w:ind w:left="342"/>
              <w:rPr>
                <w:sz w:val="18"/>
                <w:szCs w:val="18"/>
              </w:rPr>
            </w:pPr>
            <w:r>
              <w:rPr>
                <w:sz w:val="18"/>
                <w:szCs w:val="18"/>
              </w:rPr>
              <w:t>▪ mechanické početní</w:t>
            </w:r>
          </w:p>
          <w:p w14:paraId="3E9A52B8" w14:textId="77777777" w:rsidR="007360BA" w:rsidRDefault="00000000">
            <w:pPr>
              <w:tabs>
                <w:tab w:val="left" w:pos="1567"/>
              </w:tabs>
              <w:spacing w:before="2"/>
              <w:ind w:left="669" w:right="1465"/>
              <w:jc w:val="center"/>
              <w:rPr>
                <w:sz w:val="18"/>
                <w:szCs w:val="18"/>
              </w:rPr>
            </w:pPr>
            <w:r>
              <w:rPr>
                <w:sz w:val="18"/>
                <w:szCs w:val="18"/>
              </w:rPr>
              <w:t>techniky</w:t>
            </w:r>
          </w:p>
          <w:p w14:paraId="41643CE7" w14:textId="77777777" w:rsidR="007360BA" w:rsidRDefault="00000000">
            <w:pPr>
              <w:tabs>
                <w:tab w:val="left" w:pos="1567"/>
              </w:tabs>
              <w:spacing w:line="200" w:lineRule="auto"/>
              <w:ind w:left="342"/>
              <w:rPr>
                <w:sz w:val="18"/>
                <w:szCs w:val="18"/>
              </w:rPr>
            </w:pPr>
            <w:r>
              <w:rPr>
                <w:sz w:val="18"/>
                <w:szCs w:val="18"/>
              </w:rPr>
              <w:t>▪ hry</w:t>
            </w:r>
          </w:p>
          <w:p w14:paraId="3D813E83" w14:textId="77777777" w:rsidR="007360BA" w:rsidRDefault="00000000">
            <w:pPr>
              <w:tabs>
                <w:tab w:val="left" w:pos="1567"/>
              </w:tabs>
              <w:spacing w:line="200" w:lineRule="auto"/>
              <w:ind w:left="342"/>
              <w:rPr>
                <w:sz w:val="18"/>
                <w:szCs w:val="18"/>
              </w:rPr>
            </w:pPr>
            <w:r>
              <w:rPr>
                <w:sz w:val="18"/>
                <w:szCs w:val="18"/>
              </w:rPr>
              <w:t>▪ soutěže</w:t>
            </w:r>
          </w:p>
          <w:p w14:paraId="22480434" w14:textId="77777777" w:rsidR="007360BA" w:rsidRDefault="007360BA">
            <w:pPr>
              <w:tabs>
                <w:tab w:val="left" w:pos="1567"/>
              </w:tabs>
              <w:ind w:left="342"/>
              <w:rPr>
                <w:sz w:val="18"/>
                <w:szCs w:val="18"/>
              </w:rPr>
            </w:pPr>
          </w:p>
          <w:p w14:paraId="3FD605D9" w14:textId="77777777" w:rsidR="007360BA" w:rsidRDefault="007360BA">
            <w:pPr>
              <w:tabs>
                <w:tab w:val="left" w:pos="1567"/>
              </w:tabs>
              <w:spacing w:before="13" w:line="200" w:lineRule="auto"/>
            </w:pPr>
          </w:p>
          <w:p w14:paraId="10AB3033" w14:textId="77777777" w:rsidR="007360BA" w:rsidRDefault="00000000">
            <w:pPr>
              <w:tabs>
                <w:tab w:val="left" w:pos="1567"/>
              </w:tabs>
              <w:ind w:left="102"/>
              <w:rPr>
                <w:sz w:val="18"/>
                <w:szCs w:val="18"/>
              </w:rPr>
            </w:pPr>
            <w:r>
              <w:rPr>
                <w:b/>
                <w:sz w:val="18"/>
                <w:szCs w:val="18"/>
              </w:rPr>
              <w:t>Pomůcky:</w:t>
            </w:r>
          </w:p>
          <w:p w14:paraId="1264CA41" w14:textId="77777777" w:rsidR="007360BA" w:rsidRDefault="00000000">
            <w:pPr>
              <w:tabs>
                <w:tab w:val="left" w:pos="1567"/>
              </w:tabs>
              <w:spacing w:line="200" w:lineRule="auto"/>
              <w:ind w:left="342"/>
              <w:rPr>
                <w:sz w:val="18"/>
                <w:szCs w:val="18"/>
              </w:rPr>
            </w:pPr>
            <w:r>
              <w:rPr>
                <w:sz w:val="18"/>
                <w:szCs w:val="18"/>
              </w:rPr>
              <w:t>▪ pracovní sešit</w:t>
            </w:r>
          </w:p>
          <w:p w14:paraId="3FAFDC28" w14:textId="77777777" w:rsidR="007360BA" w:rsidRDefault="00000000">
            <w:pPr>
              <w:tabs>
                <w:tab w:val="left" w:pos="1567"/>
              </w:tabs>
              <w:spacing w:line="200" w:lineRule="auto"/>
              <w:ind w:left="342"/>
              <w:rPr>
                <w:sz w:val="18"/>
                <w:szCs w:val="18"/>
              </w:rPr>
            </w:pPr>
            <w:r>
              <w:rPr>
                <w:sz w:val="18"/>
                <w:szCs w:val="18"/>
              </w:rPr>
              <w:t>▪ sešity</w:t>
            </w:r>
          </w:p>
          <w:p w14:paraId="589DBB61" w14:textId="77777777" w:rsidR="007360BA" w:rsidRDefault="00000000">
            <w:pPr>
              <w:tabs>
                <w:tab w:val="left" w:pos="1567"/>
              </w:tabs>
              <w:spacing w:before="2"/>
              <w:ind w:left="342"/>
              <w:rPr>
                <w:sz w:val="18"/>
                <w:szCs w:val="18"/>
              </w:rPr>
            </w:pPr>
            <w:r>
              <w:rPr>
                <w:sz w:val="18"/>
                <w:szCs w:val="18"/>
              </w:rPr>
              <w:t>▪ kopírované pracovní listy</w:t>
            </w:r>
          </w:p>
          <w:p w14:paraId="362A51B4" w14:textId="77777777" w:rsidR="007360BA" w:rsidRDefault="00000000">
            <w:pPr>
              <w:tabs>
                <w:tab w:val="left" w:pos="1567"/>
              </w:tabs>
              <w:spacing w:line="200" w:lineRule="auto"/>
              <w:ind w:left="342"/>
              <w:rPr>
                <w:sz w:val="18"/>
                <w:szCs w:val="18"/>
              </w:rPr>
            </w:pPr>
            <w:r>
              <w:rPr>
                <w:sz w:val="18"/>
                <w:szCs w:val="18"/>
              </w:rPr>
              <w:t>▪ psací potřeby a pastelky</w:t>
            </w:r>
          </w:p>
          <w:p w14:paraId="108D3B96" w14:textId="77777777" w:rsidR="007360BA" w:rsidRDefault="00000000">
            <w:pPr>
              <w:tabs>
                <w:tab w:val="left" w:pos="1567"/>
              </w:tabs>
              <w:spacing w:line="200" w:lineRule="auto"/>
              <w:ind w:left="342"/>
              <w:rPr>
                <w:sz w:val="18"/>
                <w:szCs w:val="18"/>
              </w:rPr>
            </w:pPr>
            <w:r>
              <w:rPr>
                <w:sz w:val="18"/>
                <w:szCs w:val="18"/>
              </w:rPr>
              <w:t>▪ karty s čísly</w:t>
            </w:r>
          </w:p>
          <w:p w14:paraId="1533B120" w14:textId="77777777" w:rsidR="007360BA" w:rsidRDefault="00000000">
            <w:pPr>
              <w:tabs>
                <w:tab w:val="left" w:pos="1567"/>
              </w:tabs>
              <w:spacing w:line="200" w:lineRule="auto"/>
              <w:ind w:left="342"/>
              <w:rPr>
                <w:sz w:val="18"/>
                <w:szCs w:val="18"/>
              </w:rPr>
            </w:pPr>
            <w:r>
              <w:rPr>
                <w:sz w:val="18"/>
                <w:szCs w:val="18"/>
              </w:rPr>
              <w:t>▪ papírové peníze - mince</w:t>
            </w:r>
          </w:p>
          <w:p w14:paraId="7B1EE4F9" w14:textId="77777777" w:rsidR="007360BA" w:rsidRDefault="007360BA">
            <w:pPr>
              <w:tabs>
                <w:tab w:val="left" w:pos="1567"/>
              </w:tabs>
              <w:spacing w:before="13" w:line="200" w:lineRule="auto"/>
            </w:pPr>
          </w:p>
          <w:p w14:paraId="6B43282E" w14:textId="77777777" w:rsidR="007360BA" w:rsidRDefault="00000000">
            <w:pPr>
              <w:tabs>
                <w:tab w:val="left" w:pos="1567"/>
              </w:tabs>
              <w:ind w:left="102"/>
              <w:rPr>
                <w:sz w:val="18"/>
                <w:szCs w:val="18"/>
              </w:rPr>
            </w:pPr>
            <w:r>
              <w:rPr>
                <w:b/>
                <w:sz w:val="18"/>
                <w:szCs w:val="18"/>
              </w:rPr>
              <w:t>Vztahy k dalším předmětům:</w:t>
            </w:r>
          </w:p>
          <w:p w14:paraId="0A695324" w14:textId="77777777" w:rsidR="007360BA" w:rsidRDefault="00000000">
            <w:pPr>
              <w:tabs>
                <w:tab w:val="left" w:pos="1567"/>
              </w:tabs>
              <w:spacing w:line="200" w:lineRule="auto"/>
              <w:ind w:left="342"/>
              <w:rPr>
                <w:sz w:val="18"/>
                <w:szCs w:val="18"/>
              </w:rPr>
            </w:pPr>
            <w:r>
              <w:rPr>
                <w:sz w:val="18"/>
                <w:szCs w:val="18"/>
              </w:rPr>
              <w:t>▪ Český jazyk</w:t>
            </w:r>
          </w:p>
          <w:p w14:paraId="05A74B3F" w14:textId="77777777" w:rsidR="007360BA" w:rsidRDefault="00000000">
            <w:pPr>
              <w:tabs>
                <w:tab w:val="left" w:pos="1567"/>
              </w:tabs>
              <w:spacing w:line="200" w:lineRule="auto"/>
              <w:ind w:left="342"/>
              <w:rPr>
                <w:sz w:val="18"/>
                <w:szCs w:val="18"/>
              </w:rPr>
            </w:pPr>
            <w:r>
              <w:rPr>
                <w:sz w:val="18"/>
                <w:szCs w:val="18"/>
              </w:rPr>
              <w:t>▪ Prvouka</w:t>
            </w:r>
          </w:p>
        </w:tc>
      </w:tr>
    </w:tbl>
    <w:p w14:paraId="23EBD050" w14:textId="77777777" w:rsidR="007360BA" w:rsidRDefault="007360BA">
      <w:pPr>
        <w:tabs>
          <w:tab w:val="left" w:pos="1567"/>
        </w:tabs>
        <w:spacing w:line="200" w:lineRule="auto"/>
      </w:pPr>
    </w:p>
    <w:p w14:paraId="28A34915" w14:textId="77777777" w:rsidR="007360BA" w:rsidRDefault="007360BA">
      <w:pPr>
        <w:tabs>
          <w:tab w:val="left" w:pos="1567"/>
        </w:tabs>
        <w:spacing w:line="200" w:lineRule="auto"/>
      </w:pPr>
    </w:p>
    <w:p w14:paraId="1B377110" w14:textId="77777777" w:rsidR="007360BA" w:rsidRDefault="007360BA">
      <w:pPr>
        <w:tabs>
          <w:tab w:val="left" w:pos="1567"/>
        </w:tabs>
        <w:spacing w:before="11" w:line="280" w:lineRule="auto"/>
        <w:rPr>
          <w:sz w:val="28"/>
          <w:szCs w:val="28"/>
        </w:rPr>
      </w:pPr>
    </w:p>
    <w:p w14:paraId="38F942C3" w14:textId="77777777" w:rsidR="007360BA" w:rsidRDefault="007360BA">
      <w:pPr>
        <w:tabs>
          <w:tab w:val="left" w:pos="1567"/>
        </w:tabs>
        <w:spacing w:before="11" w:line="280" w:lineRule="auto"/>
        <w:rPr>
          <w:sz w:val="28"/>
          <w:szCs w:val="28"/>
        </w:rPr>
      </w:pPr>
    </w:p>
    <w:p w14:paraId="4D830569" w14:textId="77777777" w:rsidR="007360BA" w:rsidRDefault="007360BA">
      <w:pPr>
        <w:tabs>
          <w:tab w:val="left" w:pos="1567"/>
        </w:tabs>
        <w:spacing w:before="20" w:line="260" w:lineRule="auto"/>
        <w:rPr>
          <w:sz w:val="26"/>
          <w:szCs w:val="26"/>
        </w:rPr>
      </w:pPr>
    </w:p>
    <w:tbl>
      <w:tblPr>
        <w:tblStyle w:val="affffffffffffffffffffffff5"/>
        <w:tblW w:w="14854" w:type="dxa"/>
        <w:tblInd w:w="98" w:type="dxa"/>
        <w:tblLayout w:type="fixed"/>
        <w:tblLook w:val="0000" w:firstRow="0" w:lastRow="0" w:firstColumn="0" w:lastColumn="0" w:noHBand="0" w:noVBand="0"/>
      </w:tblPr>
      <w:tblGrid>
        <w:gridCol w:w="2038"/>
        <w:gridCol w:w="3872"/>
        <w:gridCol w:w="3401"/>
        <w:gridCol w:w="2528"/>
        <w:gridCol w:w="3015"/>
      </w:tblGrid>
      <w:tr w:rsidR="007360BA" w14:paraId="0C545B87" w14:textId="77777777">
        <w:trPr>
          <w:trHeight w:val="545"/>
        </w:trPr>
        <w:tc>
          <w:tcPr>
            <w:tcW w:w="2038" w:type="dxa"/>
            <w:tcBorders>
              <w:top w:val="single" w:sz="5" w:space="0" w:color="000000"/>
              <w:left w:val="single" w:sz="5" w:space="0" w:color="000000"/>
              <w:bottom w:val="single" w:sz="5" w:space="0" w:color="000000"/>
              <w:right w:val="single" w:sz="5" w:space="0" w:color="000000"/>
            </w:tcBorders>
          </w:tcPr>
          <w:p w14:paraId="36736D6E"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0539D81A" w14:textId="77777777" w:rsidR="007360BA" w:rsidRDefault="00000000">
            <w:pPr>
              <w:tabs>
                <w:tab w:val="left" w:pos="1567"/>
              </w:tabs>
              <w:spacing w:line="200" w:lineRule="auto"/>
              <w:ind w:left="102"/>
              <w:rPr>
                <w:sz w:val="18"/>
                <w:szCs w:val="18"/>
              </w:rPr>
            </w:pPr>
            <w:r>
              <w:rPr>
                <w:b/>
                <w:sz w:val="18"/>
                <w:szCs w:val="18"/>
              </w:rPr>
              <w:t>z RVP ZV</w:t>
            </w:r>
          </w:p>
        </w:tc>
        <w:tc>
          <w:tcPr>
            <w:tcW w:w="3872" w:type="dxa"/>
            <w:tcBorders>
              <w:top w:val="single" w:sz="5" w:space="0" w:color="000000"/>
              <w:left w:val="single" w:sz="5" w:space="0" w:color="000000"/>
              <w:bottom w:val="single" w:sz="5" w:space="0" w:color="000000"/>
              <w:right w:val="single" w:sz="5" w:space="0" w:color="000000"/>
            </w:tcBorders>
          </w:tcPr>
          <w:p w14:paraId="17240755" w14:textId="77777777" w:rsidR="007360BA" w:rsidRDefault="00000000">
            <w:pPr>
              <w:tabs>
                <w:tab w:val="left" w:pos="1567"/>
              </w:tabs>
              <w:spacing w:line="200" w:lineRule="auto"/>
              <w:ind w:left="102"/>
              <w:rPr>
                <w:sz w:val="18"/>
                <w:szCs w:val="18"/>
              </w:rPr>
            </w:pPr>
            <w:r>
              <w:rPr>
                <w:b/>
                <w:sz w:val="18"/>
                <w:szCs w:val="18"/>
              </w:rPr>
              <w:t>Dílčí výstupy</w:t>
            </w:r>
          </w:p>
          <w:p w14:paraId="5C3A0FF5"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3A83202B" w14:textId="77777777" w:rsidR="007360BA" w:rsidRDefault="00000000">
            <w:pPr>
              <w:tabs>
                <w:tab w:val="left" w:pos="1567"/>
              </w:tabs>
              <w:spacing w:line="200" w:lineRule="auto"/>
              <w:ind w:left="102"/>
              <w:rPr>
                <w:sz w:val="18"/>
                <w:szCs w:val="18"/>
              </w:rPr>
            </w:pPr>
            <w:r>
              <w:rPr>
                <w:b/>
                <w:sz w:val="18"/>
                <w:szCs w:val="18"/>
              </w:rPr>
              <w:t>Učivo</w:t>
            </w:r>
          </w:p>
        </w:tc>
        <w:tc>
          <w:tcPr>
            <w:tcW w:w="2528" w:type="dxa"/>
            <w:tcBorders>
              <w:top w:val="single" w:sz="5" w:space="0" w:color="000000"/>
              <w:left w:val="single" w:sz="5" w:space="0" w:color="000000"/>
              <w:bottom w:val="single" w:sz="5" w:space="0" w:color="000000"/>
              <w:right w:val="single" w:sz="5" w:space="0" w:color="000000"/>
            </w:tcBorders>
          </w:tcPr>
          <w:p w14:paraId="5375D641" w14:textId="77777777" w:rsidR="007360BA" w:rsidRDefault="00000000">
            <w:pPr>
              <w:tabs>
                <w:tab w:val="left" w:pos="1567"/>
              </w:tabs>
              <w:spacing w:line="200" w:lineRule="auto"/>
              <w:ind w:left="105"/>
              <w:rPr>
                <w:sz w:val="18"/>
                <w:szCs w:val="18"/>
              </w:rPr>
            </w:pPr>
            <w:r>
              <w:rPr>
                <w:b/>
                <w:sz w:val="18"/>
                <w:szCs w:val="18"/>
              </w:rPr>
              <w:t>Průřezová témata</w:t>
            </w:r>
          </w:p>
        </w:tc>
        <w:tc>
          <w:tcPr>
            <w:tcW w:w="3015" w:type="dxa"/>
            <w:tcBorders>
              <w:top w:val="single" w:sz="5" w:space="0" w:color="000000"/>
              <w:left w:val="single" w:sz="5" w:space="0" w:color="000000"/>
              <w:bottom w:val="single" w:sz="5" w:space="0" w:color="000000"/>
              <w:right w:val="single" w:sz="5" w:space="0" w:color="000000"/>
            </w:tcBorders>
          </w:tcPr>
          <w:p w14:paraId="6AA9642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F737B7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350087A" w14:textId="77777777">
        <w:trPr>
          <w:trHeight w:val="8459"/>
        </w:trPr>
        <w:tc>
          <w:tcPr>
            <w:tcW w:w="2038" w:type="dxa"/>
            <w:tcBorders>
              <w:top w:val="single" w:sz="5" w:space="0" w:color="000000"/>
              <w:left w:val="single" w:sz="5" w:space="0" w:color="000000"/>
              <w:bottom w:val="single" w:sz="5" w:space="0" w:color="000000"/>
              <w:right w:val="single" w:sz="5" w:space="0" w:color="000000"/>
            </w:tcBorders>
          </w:tcPr>
          <w:p w14:paraId="1B47EEAF" w14:textId="77777777" w:rsidR="007360BA" w:rsidRDefault="007360BA">
            <w:pPr>
              <w:tabs>
                <w:tab w:val="left" w:pos="1567"/>
              </w:tabs>
              <w:spacing w:before="5" w:line="200" w:lineRule="auto"/>
            </w:pPr>
          </w:p>
          <w:p w14:paraId="319C8299" w14:textId="77777777" w:rsidR="007360BA" w:rsidRDefault="00000000">
            <w:pPr>
              <w:tabs>
                <w:tab w:val="left" w:pos="1567"/>
              </w:tabs>
              <w:ind w:left="102"/>
              <w:rPr>
                <w:sz w:val="18"/>
                <w:szCs w:val="18"/>
              </w:rPr>
            </w:pPr>
            <w:r>
              <w:rPr>
                <w:b/>
                <w:sz w:val="18"/>
                <w:szCs w:val="18"/>
              </w:rPr>
              <w:t>M-3-1-05</w:t>
            </w:r>
          </w:p>
          <w:p w14:paraId="5C4AE4F2" w14:textId="77777777" w:rsidR="007360BA" w:rsidRDefault="007360BA">
            <w:pPr>
              <w:tabs>
                <w:tab w:val="left" w:pos="1567"/>
              </w:tabs>
              <w:spacing w:line="200" w:lineRule="auto"/>
            </w:pPr>
          </w:p>
          <w:p w14:paraId="403E0F0D" w14:textId="77777777" w:rsidR="007360BA" w:rsidRDefault="007360BA">
            <w:pPr>
              <w:tabs>
                <w:tab w:val="left" w:pos="1567"/>
              </w:tabs>
              <w:spacing w:line="200" w:lineRule="auto"/>
            </w:pPr>
          </w:p>
          <w:p w14:paraId="27D43838" w14:textId="77777777" w:rsidR="007360BA" w:rsidRDefault="007360BA">
            <w:pPr>
              <w:tabs>
                <w:tab w:val="left" w:pos="1567"/>
              </w:tabs>
              <w:spacing w:line="200" w:lineRule="auto"/>
            </w:pPr>
          </w:p>
          <w:p w14:paraId="137D95A9" w14:textId="77777777" w:rsidR="007360BA" w:rsidRDefault="007360BA">
            <w:pPr>
              <w:tabs>
                <w:tab w:val="left" w:pos="1567"/>
              </w:tabs>
              <w:spacing w:line="200" w:lineRule="auto"/>
            </w:pPr>
          </w:p>
          <w:p w14:paraId="53E33BA7" w14:textId="77777777" w:rsidR="007360BA" w:rsidRDefault="007360BA">
            <w:pPr>
              <w:tabs>
                <w:tab w:val="left" w:pos="1567"/>
              </w:tabs>
              <w:spacing w:line="200" w:lineRule="auto"/>
            </w:pPr>
          </w:p>
          <w:p w14:paraId="4F74458A" w14:textId="77777777" w:rsidR="007360BA" w:rsidRDefault="007360BA">
            <w:pPr>
              <w:tabs>
                <w:tab w:val="left" w:pos="1567"/>
              </w:tabs>
              <w:spacing w:line="200" w:lineRule="auto"/>
            </w:pPr>
          </w:p>
          <w:p w14:paraId="3A9CB119" w14:textId="77777777" w:rsidR="007360BA" w:rsidRDefault="007360BA">
            <w:pPr>
              <w:tabs>
                <w:tab w:val="left" w:pos="1567"/>
              </w:tabs>
              <w:spacing w:line="200" w:lineRule="auto"/>
            </w:pPr>
          </w:p>
          <w:p w14:paraId="2842F07D" w14:textId="77777777" w:rsidR="007360BA" w:rsidRDefault="007360BA">
            <w:pPr>
              <w:tabs>
                <w:tab w:val="left" w:pos="1567"/>
              </w:tabs>
              <w:spacing w:before="11" w:line="260" w:lineRule="auto"/>
              <w:rPr>
                <w:sz w:val="4"/>
                <w:szCs w:val="4"/>
              </w:rPr>
            </w:pPr>
          </w:p>
          <w:p w14:paraId="2B10AE2C" w14:textId="77777777" w:rsidR="007360BA" w:rsidRDefault="007360BA">
            <w:pPr>
              <w:tabs>
                <w:tab w:val="left" w:pos="1567"/>
              </w:tabs>
              <w:spacing w:before="11" w:line="260" w:lineRule="auto"/>
              <w:rPr>
                <w:sz w:val="4"/>
                <w:szCs w:val="4"/>
              </w:rPr>
            </w:pPr>
          </w:p>
          <w:p w14:paraId="39F6A1C1" w14:textId="77777777" w:rsidR="007360BA" w:rsidRDefault="007360BA">
            <w:pPr>
              <w:tabs>
                <w:tab w:val="left" w:pos="1567"/>
              </w:tabs>
              <w:spacing w:before="11" w:line="260" w:lineRule="auto"/>
              <w:rPr>
                <w:sz w:val="4"/>
                <w:szCs w:val="4"/>
              </w:rPr>
            </w:pPr>
          </w:p>
          <w:p w14:paraId="45A845CD" w14:textId="77777777" w:rsidR="007360BA" w:rsidRDefault="007360BA">
            <w:pPr>
              <w:tabs>
                <w:tab w:val="left" w:pos="1567"/>
              </w:tabs>
              <w:spacing w:before="11" w:line="260" w:lineRule="auto"/>
              <w:rPr>
                <w:sz w:val="4"/>
                <w:szCs w:val="4"/>
              </w:rPr>
            </w:pPr>
          </w:p>
          <w:p w14:paraId="638A9765" w14:textId="77777777" w:rsidR="007360BA" w:rsidRDefault="007360BA">
            <w:pPr>
              <w:tabs>
                <w:tab w:val="left" w:pos="1567"/>
              </w:tabs>
              <w:spacing w:before="11" w:line="260" w:lineRule="auto"/>
              <w:rPr>
                <w:sz w:val="4"/>
                <w:szCs w:val="4"/>
              </w:rPr>
            </w:pPr>
          </w:p>
          <w:p w14:paraId="56DEFA4C" w14:textId="77777777" w:rsidR="007360BA" w:rsidRDefault="007360BA">
            <w:pPr>
              <w:tabs>
                <w:tab w:val="left" w:pos="1567"/>
              </w:tabs>
              <w:spacing w:before="11" w:line="260" w:lineRule="auto"/>
              <w:rPr>
                <w:sz w:val="4"/>
                <w:szCs w:val="4"/>
              </w:rPr>
            </w:pPr>
          </w:p>
          <w:p w14:paraId="43351212" w14:textId="77777777" w:rsidR="007360BA" w:rsidRDefault="007360BA">
            <w:pPr>
              <w:tabs>
                <w:tab w:val="left" w:pos="1567"/>
              </w:tabs>
              <w:spacing w:before="11" w:line="260" w:lineRule="auto"/>
              <w:rPr>
                <w:sz w:val="4"/>
                <w:szCs w:val="4"/>
              </w:rPr>
            </w:pPr>
          </w:p>
          <w:p w14:paraId="66031BEC" w14:textId="77777777" w:rsidR="007360BA" w:rsidRDefault="007360BA">
            <w:pPr>
              <w:tabs>
                <w:tab w:val="left" w:pos="1567"/>
              </w:tabs>
              <w:spacing w:before="11" w:line="260" w:lineRule="auto"/>
              <w:rPr>
                <w:sz w:val="4"/>
                <w:szCs w:val="4"/>
              </w:rPr>
            </w:pPr>
          </w:p>
          <w:p w14:paraId="20530F58" w14:textId="77777777" w:rsidR="007360BA" w:rsidRDefault="007360BA">
            <w:pPr>
              <w:tabs>
                <w:tab w:val="left" w:pos="1567"/>
              </w:tabs>
              <w:spacing w:before="11" w:line="260" w:lineRule="auto"/>
              <w:rPr>
                <w:sz w:val="4"/>
                <w:szCs w:val="4"/>
              </w:rPr>
            </w:pPr>
          </w:p>
          <w:p w14:paraId="2D8057F2" w14:textId="77777777" w:rsidR="007360BA" w:rsidRDefault="007360BA">
            <w:pPr>
              <w:tabs>
                <w:tab w:val="left" w:pos="1567"/>
              </w:tabs>
              <w:spacing w:before="11" w:line="260" w:lineRule="auto"/>
              <w:rPr>
                <w:sz w:val="4"/>
                <w:szCs w:val="4"/>
              </w:rPr>
            </w:pPr>
          </w:p>
          <w:p w14:paraId="2FBAA280" w14:textId="77777777" w:rsidR="007360BA" w:rsidRDefault="007360BA">
            <w:pPr>
              <w:tabs>
                <w:tab w:val="left" w:pos="1567"/>
              </w:tabs>
              <w:spacing w:before="11" w:line="260" w:lineRule="auto"/>
              <w:rPr>
                <w:sz w:val="4"/>
                <w:szCs w:val="4"/>
              </w:rPr>
            </w:pPr>
          </w:p>
          <w:p w14:paraId="25F8DC32" w14:textId="77777777" w:rsidR="007360BA" w:rsidRDefault="00000000">
            <w:pPr>
              <w:tabs>
                <w:tab w:val="left" w:pos="1567"/>
              </w:tabs>
              <w:ind w:left="102"/>
              <w:rPr>
                <w:sz w:val="18"/>
                <w:szCs w:val="18"/>
              </w:rPr>
            </w:pPr>
            <w:r>
              <w:rPr>
                <w:b/>
                <w:sz w:val="18"/>
                <w:szCs w:val="18"/>
              </w:rPr>
              <w:t>M-3-2-01</w:t>
            </w:r>
          </w:p>
          <w:p w14:paraId="57243FE2" w14:textId="77777777" w:rsidR="007360BA" w:rsidRDefault="007360BA">
            <w:pPr>
              <w:tabs>
                <w:tab w:val="left" w:pos="1567"/>
              </w:tabs>
              <w:spacing w:line="200" w:lineRule="auto"/>
            </w:pPr>
          </w:p>
          <w:p w14:paraId="24B39326" w14:textId="77777777" w:rsidR="007360BA" w:rsidRDefault="007360BA">
            <w:pPr>
              <w:tabs>
                <w:tab w:val="left" w:pos="1567"/>
              </w:tabs>
              <w:spacing w:line="200" w:lineRule="auto"/>
            </w:pPr>
          </w:p>
          <w:p w14:paraId="1820EEAD" w14:textId="77777777" w:rsidR="007360BA" w:rsidRDefault="007360BA">
            <w:pPr>
              <w:tabs>
                <w:tab w:val="left" w:pos="1567"/>
              </w:tabs>
              <w:spacing w:before="1" w:line="220" w:lineRule="auto"/>
              <w:rPr>
                <w:sz w:val="22"/>
                <w:szCs w:val="22"/>
              </w:rPr>
            </w:pPr>
          </w:p>
          <w:p w14:paraId="42711C78" w14:textId="77777777" w:rsidR="007360BA" w:rsidRDefault="00000000">
            <w:pPr>
              <w:tabs>
                <w:tab w:val="left" w:pos="1567"/>
              </w:tabs>
              <w:ind w:left="102"/>
              <w:rPr>
                <w:sz w:val="18"/>
                <w:szCs w:val="18"/>
              </w:rPr>
            </w:pPr>
            <w:r>
              <w:rPr>
                <w:b/>
                <w:sz w:val="18"/>
                <w:szCs w:val="18"/>
              </w:rPr>
              <w:t>M-3-2-02</w:t>
            </w:r>
          </w:p>
          <w:p w14:paraId="085DF539" w14:textId="77777777" w:rsidR="007360BA" w:rsidRDefault="007360BA">
            <w:pPr>
              <w:tabs>
                <w:tab w:val="left" w:pos="1567"/>
              </w:tabs>
              <w:spacing w:before="8" w:line="220" w:lineRule="auto"/>
              <w:rPr>
                <w:sz w:val="4"/>
                <w:szCs w:val="4"/>
              </w:rPr>
            </w:pPr>
          </w:p>
          <w:p w14:paraId="17954614" w14:textId="77777777" w:rsidR="007360BA" w:rsidRDefault="007360BA">
            <w:pPr>
              <w:tabs>
                <w:tab w:val="left" w:pos="1567"/>
              </w:tabs>
              <w:spacing w:before="8" w:line="220" w:lineRule="auto"/>
              <w:rPr>
                <w:sz w:val="4"/>
                <w:szCs w:val="4"/>
              </w:rPr>
            </w:pPr>
          </w:p>
          <w:p w14:paraId="54AE33D9" w14:textId="77777777" w:rsidR="007360BA" w:rsidRDefault="007360BA">
            <w:pPr>
              <w:tabs>
                <w:tab w:val="left" w:pos="1567"/>
              </w:tabs>
              <w:spacing w:before="8" w:line="220" w:lineRule="auto"/>
              <w:rPr>
                <w:sz w:val="4"/>
                <w:szCs w:val="4"/>
              </w:rPr>
            </w:pPr>
          </w:p>
          <w:p w14:paraId="3A07E9B8" w14:textId="77777777" w:rsidR="007360BA" w:rsidRDefault="007360BA">
            <w:pPr>
              <w:tabs>
                <w:tab w:val="left" w:pos="1567"/>
              </w:tabs>
              <w:spacing w:before="8" w:line="220" w:lineRule="auto"/>
              <w:rPr>
                <w:sz w:val="4"/>
                <w:szCs w:val="4"/>
              </w:rPr>
            </w:pPr>
          </w:p>
          <w:p w14:paraId="5C9E022C" w14:textId="77777777" w:rsidR="007360BA" w:rsidRDefault="007360BA">
            <w:pPr>
              <w:tabs>
                <w:tab w:val="left" w:pos="1567"/>
              </w:tabs>
              <w:spacing w:before="8" w:line="220" w:lineRule="auto"/>
              <w:rPr>
                <w:sz w:val="4"/>
                <w:szCs w:val="4"/>
              </w:rPr>
            </w:pPr>
          </w:p>
          <w:p w14:paraId="34C63304" w14:textId="77777777" w:rsidR="007360BA" w:rsidRDefault="007360BA">
            <w:pPr>
              <w:tabs>
                <w:tab w:val="left" w:pos="1567"/>
              </w:tabs>
              <w:spacing w:before="8" w:line="220" w:lineRule="auto"/>
              <w:rPr>
                <w:sz w:val="4"/>
                <w:szCs w:val="4"/>
              </w:rPr>
            </w:pPr>
          </w:p>
          <w:p w14:paraId="32A002E9" w14:textId="77777777" w:rsidR="007360BA" w:rsidRDefault="007360BA">
            <w:pPr>
              <w:tabs>
                <w:tab w:val="left" w:pos="1567"/>
              </w:tabs>
              <w:spacing w:before="8" w:line="220" w:lineRule="auto"/>
              <w:rPr>
                <w:sz w:val="4"/>
                <w:szCs w:val="4"/>
              </w:rPr>
            </w:pPr>
          </w:p>
          <w:p w14:paraId="3F9C720C" w14:textId="77777777" w:rsidR="007360BA" w:rsidRDefault="007360BA">
            <w:pPr>
              <w:tabs>
                <w:tab w:val="left" w:pos="1567"/>
              </w:tabs>
              <w:spacing w:before="8" w:line="220" w:lineRule="auto"/>
              <w:rPr>
                <w:sz w:val="22"/>
                <w:szCs w:val="22"/>
              </w:rPr>
            </w:pPr>
          </w:p>
          <w:p w14:paraId="6FD0022F" w14:textId="77777777" w:rsidR="007360BA" w:rsidRDefault="00000000">
            <w:pPr>
              <w:tabs>
                <w:tab w:val="left" w:pos="1567"/>
              </w:tabs>
              <w:ind w:left="102"/>
              <w:rPr>
                <w:sz w:val="18"/>
                <w:szCs w:val="18"/>
              </w:rPr>
            </w:pPr>
            <w:r>
              <w:rPr>
                <w:b/>
                <w:sz w:val="18"/>
                <w:szCs w:val="18"/>
              </w:rPr>
              <w:t>M-3-2-03</w:t>
            </w:r>
          </w:p>
          <w:p w14:paraId="19F0BE63" w14:textId="77777777" w:rsidR="007360BA" w:rsidRDefault="007360BA">
            <w:pPr>
              <w:tabs>
                <w:tab w:val="left" w:pos="1567"/>
              </w:tabs>
              <w:spacing w:line="200" w:lineRule="auto"/>
            </w:pPr>
          </w:p>
          <w:p w14:paraId="43C49270" w14:textId="77777777" w:rsidR="007360BA" w:rsidRDefault="007360BA">
            <w:pPr>
              <w:tabs>
                <w:tab w:val="left" w:pos="1567"/>
              </w:tabs>
              <w:spacing w:line="200" w:lineRule="auto"/>
            </w:pPr>
          </w:p>
          <w:p w14:paraId="6732AE8C" w14:textId="77777777" w:rsidR="007360BA" w:rsidRDefault="007360BA">
            <w:pPr>
              <w:tabs>
                <w:tab w:val="left" w:pos="1567"/>
              </w:tabs>
              <w:spacing w:before="7" w:line="220" w:lineRule="auto"/>
              <w:rPr>
                <w:sz w:val="22"/>
                <w:szCs w:val="22"/>
              </w:rPr>
            </w:pPr>
          </w:p>
          <w:p w14:paraId="1E5F253A" w14:textId="77777777" w:rsidR="007360BA" w:rsidRDefault="00000000">
            <w:pPr>
              <w:tabs>
                <w:tab w:val="left" w:pos="1567"/>
              </w:tabs>
              <w:ind w:left="102"/>
              <w:rPr>
                <w:sz w:val="18"/>
                <w:szCs w:val="18"/>
              </w:rPr>
            </w:pPr>
            <w:r>
              <w:rPr>
                <w:b/>
                <w:sz w:val="18"/>
                <w:szCs w:val="18"/>
              </w:rPr>
              <w:t>M-3-3-01</w:t>
            </w:r>
          </w:p>
          <w:p w14:paraId="4323D8EB" w14:textId="77777777" w:rsidR="007360BA" w:rsidRDefault="007360BA">
            <w:pPr>
              <w:tabs>
                <w:tab w:val="left" w:pos="1567"/>
              </w:tabs>
              <w:spacing w:line="200" w:lineRule="auto"/>
            </w:pPr>
          </w:p>
          <w:p w14:paraId="514587B6" w14:textId="77777777" w:rsidR="007360BA" w:rsidRDefault="007360BA">
            <w:pPr>
              <w:tabs>
                <w:tab w:val="left" w:pos="1567"/>
              </w:tabs>
              <w:spacing w:line="200" w:lineRule="auto"/>
            </w:pPr>
          </w:p>
          <w:p w14:paraId="737430DF" w14:textId="77777777" w:rsidR="007360BA" w:rsidRDefault="007360BA">
            <w:pPr>
              <w:tabs>
                <w:tab w:val="left" w:pos="1567"/>
              </w:tabs>
              <w:spacing w:line="200" w:lineRule="auto"/>
            </w:pPr>
          </w:p>
          <w:p w14:paraId="4B83E075" w14:textId="77777777" w:rsidR="007360BA" w:rsidRDefault="007360BA">
            <w:pPr>
              <w:tabs>
                <w:tab w:val="left" w:pos="1567"/>
              </w:tabs>
              <w:spacing w:line="200" w:lineRule="auto"/>
            </w:pPr>
          </w:p>
          <w:p w14:paraId="1D46D5AD" w14:textId="77777777" w:rsidR="007360BA" w:rsidRDefault="007360BA">
            <w:pPr>
              <w:tabs>
                <w:tab w:val="left" w:pos="1567"/>
              </w:tabs>
              <w:spacing w:before="17" w:line="220" w:lineRule="auto"/>
              <w:rPr>
                <w:sz w:val="22"/>
                <w:szCs w:val="22"/>
              </w:rPr>
            </w:pPr>
          </w:p>
          <w:p w14:paraId="41801A46" w14:textId="77777777" w:rsidR="007360BA" w:rsidRDefault="00000000">
            <w:pPr>
              <w:tabs>
                <w:tab w:val="left" w:pos="1567"/>
              </w:tabs>
              <w:ind w:left="102"/>
              <w:rPr>
                <w:sz w:val="18"/>
                <w:szCs w:val="18"/>
              </w:rPr>
            </w:pPr>
            <w:r>
              <w:rPr>
                <w:b/>
                <w:sz w:val="18"/>
                <w:szCs w:val="18"/>
              </w:rPr>
              <w:t>M-3-3-02</w:t>
            </w:r>
          </w:p>
          <w:p w14:paraId="6A7CD3C2" w14:textId="77777777" w:rsidR="007360BA" w:rsidRDefault="007360BA">
            <w:pPr>
              <w:tabs>
                <w:tab w:val="left" w:pos="1567"/>
              </w:tabs>
              <w:spacing w:line="200" w:lineRule="auto"/>
            </w:pPr>
          </w:p>
          <w:p w14:paraId="51D49BA2" w14:textId="77777777" w:rsidR="007360BA" w:rsidRDefault="007360BA">
            <w:pPr>
              <w:tabs>
                <w:tab w:val="left" w:pos="1567"/>
              </w:tabs>
              <w:spacing w:line="200" w:lineRule="auto"/>
            </w:pPr>
          </w:p>
          <w:p w14:paraId="64636DBE" w14:textId="77777777" w:rsidR="007360BA" w:rsidRDefault="007360BA">
            <w:pPr>
              <w:tabs>
                <w:tab w:val="left" w:pos="1567"/>
              </w:tabs>
              <w:spacing w:line="200" w:lineRule="auto"/>
            </w:pPr>
          </w:p>
          <w:p w14:paraId="5575EE56" w14:textId="77777777" w:rsidR="007360BA" w:rsidRDefault="007360BA">
            <w:pPr>
              <w:tabs>
                <w:tab w:val="left" w:pos="1567"/>
              </w:tabs>
              <w:spacing w:before="7" w:line="220" w:lineRule="auto"/>
              <w:rPr>
                <w:sz w:val="22"/>
                <w:szCs w:val="22"/>
              </w:rPr>
            </w:pPr>
          </w:p>
          <w:p w14:paraId="28452AB1" w14:textId="77777777" w:rsidR="007360BA" w:rsidRDefault="00000000">
            <w:pPr>
              <w:tabs>
                <w:tab w:val="left" w:pos="1567"/>
              </w:tabs>
              <w:ind w:left="102"/>
              <w:rPr>
                <w:sz w:val="18"/>
                <w:szCs w:val="18"/>
              </w:rPr>
            </w:pPr>
            <w:r>
              <w:rPr>
                <w:b/>
                <w:sz w:val="18"/>
                <w:szCs w:val="18"/>
              </w:rPr>
              <w:t>M-3-3-03</w:t>
            </w:r>
          </w:p>
        </w:tc>
        <w:tc>
          <w:tcPr>
            <w:tcW w:w="3872" w:type="dxa"/>
            <w:tcBorders>
              <w:top w:val="single" w:sz="5" w:space="0" w:color="000000"/>
              <w:left w:val="single" w:sz="5" w:space="0" w:color="000000"/>
              <w:bottom w:val="single" w:sz="5" w:space="0" w:color="000000"/>
              <w:right w:val="single" w:sz="5" w:space="0" w:color="000000"/>
            </w:tcBorders>
          </w:tcPr>
          <w:p w14:paraId="00838CCA" w14:textId="77777777" w:rsidR="007360BA" w:rsidRDefault="007360BA">
            <w:pPr>
              <w:tabs>
                <w:tab w:val="left" w:pos="1567"/>
              </w:tabs>
              <w:spacing w:before="1" w:line="200" w:lineRule="auto"/>
            </w:pPr>
          </w:p>
          <w:p w14:paraId="51BCD59B" w14:textId="77777777" w:rsidR="007360BA" w:rsidRDefault="00000000">
            <w:pPr>
              <w:tabs>
                <w:tab w:val="left" w:pos="1567"/>
              </w:tabs>
              <w:ind w:left="160"/>
              <w:rPr>
                <w:sz w:val="18"/>
                <w:szCs w:val="18"/>
              </w:rPr>
            </w:pPr>
            <w:sdt>
              <w:sdtPr>
                <w:tag w:val="goog_rdk_439"/>
                <w:id w:val="-1897735909"/>
              </w:sdtPr>
              <w:sdtContent>
                <w:r>
                  <w:rPr>
                    <w:rFonts w:ascii="Fira Mono" w:eastAsia="Fira Mono" w:hAnsi="Fira Mono" w:cs="Fira Mono"/>
                    <w:sz w:val="18"/>
                    <w:szCs w:val="18"/>
                  </w:rPr>
                  <w:t>⮚</w:t>
                </w:r>
              </w:sdtContent>
            </w:sdt>
            <w:r>
              <w:rPr>
                <w:sz w:val="18"/>
                <w:szCs w:val="18"/>
              </w:rPr>
              <w:t xml:space="preserve">   řeší a tvoří úlohy, ve kterých aplikuje a   </w:t>
            </w:r>
          </w:p>
          <w:p w14:paraId="545B8C4D" w14:textId="77777777" w:rsidR="007360BA" w:rsidRDefault="00000000">
            <w:pPr>
              <w:tabs>
                <w:tab w:val="left" w:pos="1567"/>
              </w:tabs>
              <w:ind w:left="160"/>
              <w:rPr>
                <w:sz w:val="18"/>
                <w:szCs w:val="18"/>
              </w:rPr>
            </w:pPr>
            <w:r>
              <w:rPr>
                <w:sz w:val="18"/>
                <w:szCs w:val="18"/>
              </w:rPr>
              <w:t xml:space="preserve">      modeluje osvojené početní operace</w:t>
            </w:r>
          </w:p>
          <w:p w14:paraId="572247FA" w14:textId="77777777" w:rsidR="007360BA" w:rsidRDefault="007360BA">
            <w:pPr>
              <w:tabs>
                <w:tab w:val="left" w:pos="1567"/>
              </w:tabs>
              <w:spacing w:line="200" w:lineRule="auto"/>
            </w:pPr>
          </w:p>
          <w:p w14:paraId="59303223" w14:textId="77777777" w:rsidR="007360BA" w:rsidRDefault="007360BA">
            <w:pPr>
              <w:tabs>
                <w:tab w:val="left" w:pos="1567"/>
              </w:tabs>
              <w:spacing w:line="200" w:lineRule="auto"/>
            </w:pPr>
          </w:p>
          <w:p w14:paraId="29004D45" w14:textId="77777777" w:rsidR="007360BA" w:rsidRDefault="007360BA">
            <w:pPr>
              <w:tabs>
                <w:tab w:val="left" w:pos="1567"/>
              </w:tabs>
              <w:spacing w:line="200" w:lineRule="auto"/>
            </w:pPr>
          </w:p>
          <w:p w14:paraId="0BA120C5" w14:textId="77777777" w:rsidR="007360BA" w:rsidRDefault="007360BA">
            <w:pPr>
              <w:tabs>
                <w:tab w:val="left" w:pos="1567"/>
              </w:tabs>
              <w:spacing w:line="200" w:lineRule="auto"/>
            </w:pPr>
          </w:p>
          <w:p w14:paraId="3F72CABB" w14:textId="77777777" w:rsidR="007360BA" w:rsidRDefault="007360BA">
            <w:pPr>
              <w:tabs>
                <w:tab w:val="left" w:pos="1567"/>
              </w:tabs>
              <w:spacing w:line="200" w:lineRule="auto"/>
            </w:pPr>
          </w:p>
          <w:p w14:paraId="31D8455F" w14:textId="77777777" w:rsidR="007360BA" w:rsidRDefault="007360BA">
            <w:pPr>
              <w:tabs>
                <w:tab w:val="left" w:pos="1567"/>
              </w:tabs>
              <w:spacing w:line="200" w:lineRule="auto"/>
            </w:pPr>
          </w:p>
          <w:p w14:paraId="50EA1465" w14:textId="77777777" w:rsidR="007360BA" w:rsidRDefault="007360BA">
            <w:pPr>
              <w:tabs>
                <w:tab w:val="left" w:pos="1567"/>
              </w:tabs>
              <w:spacing w:before="13" w:line="220" w:lineRule="auto"/>
              <w:rPr>
                <w:sz w:val="22"/>
                <w:szCs w:val="22"/>
              </w:rPr>
            </w:pPr>
          </w:p>
          <w:p w14:paraId="3F1D3A16" w14:textId="77777777" w:rsidR="007360BA" w:rsidRDefault="00000000">
            <w:pPr>
              <w:tabs>
                <w:tab w:val="left" w:pos="1567"/>
              </w:tabs>
              <w:ind w:left="102"/>
              <w:rPr>
                <w:sz w:val="18"/>
                <w:szCs w:val="18"/>
              </w:rPr>
            </w:pPr>
            <w:r>
              <w:rPr>
                <w:b/>
                <w:sz w:val="18"/>
                <w:szCs w:val="18"/>
              </w:rPr>
              <w:t>ZÁVISLOSTI A PRÁCE S DATY</w:t>
            </w:r>
          </w:p>
          <w:p w14:paraId="5F4A3E33" w14:textId="77777777" w:rsidR="007360BA" w:rsidRDefault="007360BA">
            <w:pPr>
              <w:tabs>
                <w:tab w:val="left" w:pos="1567"/>
              </w:tabs>
              <w:spacing w:before="7" w:line="200" w:lineRule="auto"/>
            </w:pPr>
          </w:p>
          <w:p w14:paraId="3E410D0F" w14:textId="77777777" w:rsidR="007360BA" w:rsidRDefault="00000000">
            <w:pPr>
              <w:tabs>
                <w:tab w:val="left" w:pos="1567"/>
              </w:tabs>
              <w:spacing w:before="11" w:line="200" w:lineRule="auto"/>
              <w:rPr>
                <w:sz w:val="18"/>
                <w:szCs w:val="18"/>
              </w:rPr>
            </w:pPr>
            <w:r>
              <w:rPr>
                <w:sz w:val="18"/>
                <w:szCs w:val="18"/>
              </w:rPr>
              <w:t xml:space="preserve">   </w:t>
            </w:r>
            <w:sdt>
              <w:sdtPr>
                <w:tag w:val="goog_rdk_440"/>
                <w:id w:val="1531379925"/>
              </w:sdtPr>
              <w:sdtContent>
                <w:r>
                  <w:rPr>
                    <w:rFonts w:ascii="Fira Mono" w:eastAsia="Fira Mono" w:hAnsi="Fira Mono" w:cs="Fira Mono"/>
                    <w:sz w:val="18"/>
                    <w:szCs w:val="18"/>
                  </w:rPr>
                  <w:t>⮚</w:t>
                </w:r>
              </w:sdtContent>
            </w:sdt>
            <w:r>
              <w:rPr>
                <w:sz w:val="18"/>
                <w:szCs w:val="18"/>
              </w:rPr>
              <w:t xml:space="preserve">    orientuje se v čase, provádí jednoduché  </w:t>
            </w:r>
          </w:p>
          <w:p w14:paraId="609ECCD1" w14:textId="77777777" w:rsidR="007360BA" w:rsidRDefault="00000000">
            <w:pPr>
              <w:tabs>
                <w:tab w:val="left" w:pos="1567"/>
              </w:tabs>
              <w:spacing w:before="11" w:line="200" w:lineRule="auto"/>
              <w:rPr>
                <w:sz w:val="18"/>
                <w:szCs w:val="18"/>
              </w:rPr>
            </w:pPr>
            <w:r>
              <w:rPr>
                <w:sz w:val="18"/>
                <w:szCs w:val="18"/>
              </w:rPr>
              <w:t xml:space="preserve">           převody jednotek času</w:t>
            </w:r>
          </w:p>
          <w:p w14:paraId="47245BFF" w14:textId="77777777" w:rsidR="007360BA" w:rsidRDefault="007360BA">
            <w:pPr>
              <w:tabs>
                <w:tab w:val="left" w:pos="1567"/>
              </w:tabs>
              <w:spacing w:before="11" w:line="200" w:lineRule="auto"/>
              <w:rPr>
                <w:sz w:val="18"/>
                <w:szCs w:val="18"/>
              </w:rPr>
            </w:pPr>
          </w:p>
          <w:p w14:paraId="58EA18F5" w14:textId="77777777" w:rsidR="007360BA" w:rsidRDefault="007360BA">
            <w:pPr>
              <w:tabs>
                <w:tab w:val="left" w:pos="1567"/>
              </w:tabs>
              <w:spacing w:before="11" w:line="200" w:lineRule="auto"/>
            </w:pPr>
          </w:p>
          <w:p w14:paraId="27CC483F" w14:textId="77777777" w:rsidR="007360BA" w:rsidRDefault="00000000">
            <w:pPr>
              <w:tabs>
                <w:tab w:val="left" w:pos="1567"/>
              </w:tabs>
              <w:spacing w:before="6" w:line="200" w:lineRule="auto"/>
              <w:rPr>
                <w:sz w:val="18"/>
                <w:szCs w:val="18"/>
              </w:rPr>
            </w:pPr>
            <w:r>
              <w:rPr>
                <w:sz w:val="18"/>
                <w:szCs w:val="18"/>
              </w:rPr>
              <w:t xml:space="preserve">   </w:t>
            </w:r>
            <w:sdt>
              <w:sdtPr>
                <w:tag w:val="goog_rdk_441"/>
                <w:id w:val="902021073"/>
              </w:sdtPr>
              <w:sdtContent>
                <w:r>
                  <w:rPr>
                    <w:rFonts w:ascii="Fira Mono" w:eastAsia="Fira Mono" w:hAnsi="Fira Mono" w:cs="Fira Mono"/>
                    <w:sz w:val="18"/>
                    <w:szCs w:val="18"/>
                  </w:rPr>
                  <w:t>⮚</w:t>
                </w:r>
              </w:sdtContent>
            </w:sdt>
            <w:r>
              <w:rPr>
                <w:sz w:val="18"/>
                <w:szCs w:val="18"/>
              </w:rPr>
              <w:t xml:space="preserve">   popisuje jednoduché závislosti z praktického  </w:t>
            </w:r>
          </w:p>
          <w:p w14:paraId="62FC592C" w14:textId="77777777" w:rsidR="007360BA" w:rsidRDefault="00000000">
            <w:pPr>
              <w:tabs>
                <w:tab w:val="left" w:pos="1567"/>
              </w:tabs>
              <w:spacing w:before="6" w:line="200" w:lineRule="auto"/>
              <w:rPr>
                <w:sz w:val="18"/>
                <w:szCs w:val="18"/>
              </w:rPr>
            </w:pPr>
            <w:r>
              <w:rPr>
                <w:sz w:val="18"/>
                <w:szCs w:val="18"/>
              </w:rPr>
              <w:t xml:space="preserve">           Života</w:t>
            </w:r>
          </w:p>
          <w:p w14:paraId="05F5E759" w14:textId="77777777" w:rsidR="007360BA" w:rsidRDefault="007360BA">
            <w:pPr>
              <w:tabs>
                <w:tab w:val="left" w:pos="1567"/>
              </w:tabs>
              <w:spacing w:before="6" w:line="200" w:lineRule="auto"/>
            </w:pPr>
          </w:p>
          <w:p w14:paraId="45B8E632" w14:textId="77777777" w:rsidR="007360BA" w:rsidRDefault="007360BA">
            <w:pPr>
              <w:tabs>
                <w:tab w:val="left" w:pos="1567"/>
              </w:tabs>
              <w:spacing w:before="6" w:line="200" w:lineRule="auto"/>
            </w:pPr>
          </w:p>
          <w:p w14:paraId="6163F416" w14:textId="77777777" w:rsidR="007360BA" w:rsidRDefault="007360BA">
            <w:pPr>
              <w:tabs>
                <w:tab w:val="left" w:pos="1567"/>
              </w:tabs>
              <w:spacing w:before="6" w:line="200" w:lineRule="auto"/>
            </w:pPr>
          </w:p>
          <w:p w14:paraId="5297EDB9" w14:textId="77777777" w:rsidR="007360BA" w:rsidRDefault="00000000">
            <w:pPr>
              <w:tabs>
                <w:tab w:val="left" w:pos="1567"/>
              </w:tabs>
              <w:spacing w:line="200" w:lineRule="auto"/>
            </w:pPr>
            <w:r>
              <w:rPr>
                <w:sz w:val="18"/>
                <w:szCs w:val="18"/>
              </w:rPr>
              <w:t xml:space="preserve">   </w:t>
            </w:r>
            <w:sdt>
              <w:sdtPr>
                <w:tag w:val="goog_rdk_442"/>
                <w:id w:val="545109642"/>
              </w:sdtPr>
              <w:sdtContent>
                <w:r>
                  <w:rPr>
                    <w:rFonts w:ascii="Fira Mono" w:eastAsia="Fira Mono" w:hAnsi="Fira Mono" w:cs="Fira Mono"/>
                    <w:sz w:val="18"/>
                    <w:szCs w:val="18"/>
                  </w:rPr>
                  <w:t>⮚</w:t>
                </w:r>
              </w:sdtContent>
            </w:sdt>
            <w:r>
              <w:rPr>
                <w:sz w:val="18"/>
                <w:szCs w:val="18"/>
              </w:rPr>
              <w:t xml:space="preserve">  doplňuje tabulky, schémata, posloupnosti čísel</w:t>
            </w:r>
          </w:p>
          <w:p w14:paraId="2987A41B" w14:textId="77777777" w:rsidR="007360BA" w:rsidRDefault="007360BA">
            <w:pPr>
              <w:tabs>
                <w:tab w:val="left" w:pos="1567"/>
              </w:tabs>
              <w:spacing w:before="19" w:line="200" w:lineRule="auto"/>
            </w:pPr>
          </w:p>
          <w:p w14:paraId="53AF67BD" w14:textId="77777777" w:rsidR="007360BA" w:rsidRDefault="00000000">
            <w:pPr>
              <w:tabs>
                <w:tab w:val="left" w:pos="1567"/>
              </w:tabs>
              <w:ind w:left="102"/>
              <w:rPr>
                <w:sz w:val="18"/>
                <w:szCs w:val="18"/>
              </w:rPr>
            </w:pPr>
            <w:r>
              <w:rPr>
                <w:b/>
                <w:sz w:val="18"/>
                <w:szCs w:val="18"/>
              </w:rPr>
              <w:t>GEOMETRIE V ROVINĚ A PROSTORU</w:t>
            </w:r>
          </w:p>
          <w:p w14:paraId="0B2BA5E4" w14:textId="77777777" w:rsidR="007360BA" w:rsidRDefault="007360BA">
            <w:pPr>
              <w:tabs>
                <w:tab w:val="left" w:pos="1567"/>
              </w:tabs>
              <w:spacing w:before="1" w:line="200" w:lineRule="auto"/>
            </w:pPr>
          </w:p>
          <w:p w14:paraId="2487C258" w14:textId="77777777" w:rsidR="007360BA" w:rsidRDefault="00000000">
            <w:pPr>
              <w:tabs>
                <w:tab w:val="left" w:pos="500"/>
                <w:tab w:val="left" w:pos="1567"/>
              </w:tabs>
              <w:ind w:left="520" w:right="260" w:hanging="360"/>
              <w:rPr>
                <w:sz w:val="18"/>
                <w:szCs w:val="18"/>
              </w:rPr>
            </w:pPr>
            <w:sdt>
              <w:sdtPr>
                <w:tag w:val="goog_rdk_443"/>
                <w:id w:val="656968196"/>
              </w:sdtPr>
              <w:sdtContent>
                <w:r>
                  <w:rPr>
                    <w:rFonts w:ascii="Fira Mono" w:eastAsia="Fira Mono" w:hAnsi="Fira Mono" w:cs="Fira Mono"/>
                    <w:sz w:val="18"/>
                    <w:szCs w:val="18"/>
                  </w:rPr>
                  <w:t>⮚</w:t>
                </w:r>
              </w:sdtContent>
            </w:sdt>
            <w:r>
              <w:rPr>
                <w:sz w:val="18"/>
                <w:szCs w:val="18"/>
              </w:rPr>
              <w:tab/>
              <w:t>rozezná, pojmenuje, vymodeluje a popíše základní rovinné útvary a jednoduchá tělesa; nachází v realitě jejich reprezentaci</w:t>
            </w:r>
          </w:p>
          <w:p w14:paraId="07376B63" w14:textId="77777777" w:rsidR="007360BA" w:rsidRDefault="007360BA">
            <w:pPr>
              <w:tabs>
                <w:tab w:val="left" w:pos="1567"/>
              </w:tabs>
              <w:spacing w:before="9" w:line="200" w:lineRule="auto"/>
            </w:pPr>
          </w:p>
          <w:p w14:paraId="741F5807" w14:textId="77777777" w:rsidR="007360BA" w:rsidRDefault="007360BA">
            <w:pPr>
              <w:tabs>
                <w:tab w:val="left" w:pos="1567"/>
              </w:tabs>
              <w:spacing w:before="9" w:line="200" w:lineRule="auto"/>
            </w:pPr>
          </w:p>
          <w:p w14:paraId="7181050B" w14:textId="77777777" w:rsidR="007360BA" w:rsidRDefault="007360BA">
            <w:pPr>
              <w:tabs>
                <w:tab w:val="left" w:pos="1567"/>
              </w:tabs>
              <w:spacing w:before="9" w:line="200" w:lineRule="auto"/>
            </w:pPr>
          </w:p>
          <w:p w14:paraId="7DAB649D" w14:textId="77777777" w:rsidR="007360BA" w:rsidRDefault="00000000">
            <w:pPr>
              <w:tabs>
                <w:tab w:val="left" w:pos="1567"/>
              </w:tabs>
              <w:spacing w:before="11" w:line="200" w:lineRule="auto"/>
              <w:rPr>
                <w:sz w:val="18"/>
                <w:szCs w:val="18"/>
              </w:rPr>
            </w:pPr>
            <w:r>
              <w:rPr>
                <w:sz w:val="18"/>
                <w:szCs w:val="18"/>
              </w:rPr>
              <w:t xml:space="preserve">   </w:t>
            </w:r>
            <w:sdt>
              <w:sdtPr>
                <w:tag w:val="goog_rdk_444"/>
                <w:id w:val="215324749"/>
              </w:sdtPr>
              <w:sdtContent>
                <w:r>
                  <w:rPr>
                    <w:rFonts w:ascii="Fira Mono" w:eastAsia="Fira Mono" w:hAnsi="Fira Mono" w:cs="Fira Mono"/>
                    <w:sz w:val="18"/>
                    <w:szCs w:val="18"/>
                  </w:rPr>
                  <w:t>⮚</w:t>
                </w:r>
              </w:sdtContent>
            </w:sdt>
            <w:r>
              <w:rPr>
                <w:sz w:val="18"/>
                <w:szCs w:val="18"/>
              </w:rPr>
              <w:t xml:space="preserve"> porovnává velikost útvarů, měří a odhaduje  </w:t>
            </w:r>
          </w:p>
          <w:p w14:paraId="333FD159" w14:textId="77777777" w:rsidR="007360BA" w:rsidRDefault="00000000">
            <w:pPr>
              <w:tabs>
                <w:tab w:val="left" w:pos="1567"/>
              </w:tabs>
              <w:spacing w:before="11" w:line="200" w:lineRule="auto"/>
              <w:rPr>
                <w:sz w:val="18"/>
                <w:szCs w:val="18"/>
              </w:rPr>
            </w:pPr>
            <w:r>
              <w:rPr>
                <w:sz w:val="18"/>
                <w:szCs w:val="18"/>
              </w:rPr>
              <w:t xml:space="preserve">       délku úsečky</w:t>
            </w:r>
          </w:p>
          <w:p w14:paraId="324F15FB" w14:textId="77777777" w:rsidR="007360BA" w:rsidRDefault="007360BA">
            <w:pPr>
              <w:tabs>
                <w:tab w:val="left" w:pos="1567"/>
              </w:tabs>
              <w:spacing w:before="11" w:line="200" w:lineRule="auto"/>
              <w:rPr>
                <w:sz w:val="18"/>
                <w:szCs w:val="18"/>
              </w:rPr>
            </w:pPr>
          </w:p>
          <w:p w14:paraId="1F0AFF13" w14:textId="77777777" w:rsidR="007360BA" w:rsidRDefault="007360BA">
            <w:pPr>
              <w:tabs>
                <w:tab w:val="left" w:pos="1567"/>
              </w:tabs>
              <w:spacing w:before="11" w:line="200" w:lineRule="auto"/>
              <w:rPr>
                <w:sz w:val="18"/>
                <w:szCs w:val="18"/>
              </w:rPr>
            </w:pPr>
          </w:p>
          <w:p w14:paraId="03E83AEC" w14:textId="77777777" w:rsidR="007360BA" w:rsidRDefault="007360BA">
            <w:pPr>
              <w:tabs>
                <w:tab w:val="left" w:pos="1567"/>
              </w:tabs>
              <w:spacing w:before="11" w:line="200" w:lineRule="auto"/>
              <w:rPr>
                <w:sz w:val="18"/>
                <w:szCs w:val="18"/>
              </w:rPr>
            </w:pPr>
          </w:p>
          <w:p w14:paraId="7F2919FE" w14:textId="77777777" w:rsidR="007360BA" w:rsidRDefault="007360BA">
            <w:pPr>
              <w:tabs>
                <w:tab w:val="left" w:pos="1567"/>
              </w:tabs>
              <w:spacing w:before="11" w:line="200" w:lineRule="auto"/>
            </w:pPr>
          </w:p>
          <w:p w14:paraId="66D71032" w14:textId="77777777" w:rsidR="007360BA" w:rsidRDefault="00000000">
            <w:pPr>
              <w:tabs>
                <w:tab w:val="left" w:pos="500"/>
                <w:tab w:val="left" w:pos="1567"/>
              </w:tabs>
              <w:spacing w:line="200" w:lineRule="auto"/>
              <w:ind w:left="520" w:right="493" w:hanging="360"/>
              <w:rPr>
                <w:sz w:val="18"/>
                <w:szCs w:val="18"/>
              </w:rPr>
            </w:pPr>
            <w:sdt>
              <w:sdtPr>
                <w:tag w:val="goog_rdk_445"/>
                <w:id w:val="763962803"/>
              </w:sdtPr>
              <w:sdtContent>
                <w:r>
                  <w:rPr>
                    <w:rFonts w:ascii="Fira Mono" w:eastAsia="Fira Mono" w:hAnsi="Fira Mono" w:cs="Fira Mono"/>
                    <w:sz w:val="18"/>
                    <w:szCs w:val="18"/>
                  </w:rPr>
                  <w:t>⮚</w:t>
                </w:r>
              </w:sdtContent>
            </w:sdt>
            <w:r>
              <w:rPr>
                <w:sz w:val="18"/>
                <w:szCs w:val="18"/>
              </w:rPr>
              <w:tab/>
              <w:t>rozezná a modeluje jednoduché souměrné útvary v rovině</w:t>
            </w:r>
          </w:p>
        </w:tc>
        <w:tc>
          <w:tcPr>
            <w:tcW w:w="3401" w:type="dxa"/>
            <w:tcBorders>
              <w:top w:val="single" w:sz="5" w:space="0" w:color="000000"/>
              <w:left w:val="single" w:sz="5" w:space="0" w:color="000000"/>
              <w:bottom w:val="single" w:sz="5" w:space="0" w:color="000000"/>
              <w:right w:val="single" w:sz="5" w:space="0" w:color="000000"/>
            </w:tcBorders>
          </w:tcPr>
          <w:p w14:paraId="63952FCB" w14:textId="77777777" w:rsidR="007360BA" w:rsidRDefault="00000000">
            <w:pPr>
              <w:tabs>
                <w:tab w:val="left" w:pos="1567"/>
              </w:tabs>
              <w:ind w:left="273"/>
            </w:pPr>
            <w:r>
              <w:t xml:space="preserve">     ▪ </w:t>
            </w:r>
            <w:r>
              <w:rPr>
                <w:sz w:val="18"/>
                <w:szCs w:val="18"/>
              </w:rPr>
              <w:t>slovní úlohy na násobení a dělení, užívání násobilky v praktických situacích</w:t>
            </w:r>
          </w:p>
          <w:p w14:paraId="6D577295" w14:textId="77777777" w:rsidR="007360BA" w:rsidRDefault="00000000">
            <w:pPr>
              <w:tabs>
                <w:tab w:val="left" w:pos="1567"/>
              </w:tabs>
              <w:ind w:left="273"/>
              <w:rPr>
                <w:sz w:val="18"/>
                <w:szCs w:val="18"/>
              </w:rPr>
            </w:pPr>
            <w:r>
              <w:rPr>
                <w:sz w:val="18"/>
                <w:szCs w:val="18"/>
              </w:rPr>
              <w:t>▪ slovní úlohy se dvěma početními</w:t>
            </w:r>
          </w:p>
          <w:p w14:paraId="4ED3B74A" w14:textId="77777777" w:rsidR="007360BA" w:rsidRDefault="00000000">
            <w:pPr>
              <w:tabs>
                <w:tab w:val="left" w:pos="1567"/>
              </w:tabs>
              <w:spacing w:line="200" w:lineRule="auto"/>
              <w:ind w:left="599" w:right="1978"/>
              <w:jc w:val="center"/>
              <w:rPr>
                <w:sz w:val="18"/>
                <w:szCs w:val="18"/>
              </w:rPr>
            </w:pPr>
            <w:r>
              <w:rPr>
                <w:sz w:val="18"/>
                <w:szCs w:val="18"/>
              </w:rPr>
              <w:t>operacemi</w:t>
            </w:r>
          </w:p>
          <w:p w14:paraId="2B2B60C9" w14:textId="77777777" w:rsidR="007360BA" w:rsidRDefault="00000000">
            <w:pPr>
              <w:tabs>
                <w:tab w:val="left" w:pos="1567"/>
              </w:tabs>
              <w:spacing w:before="2"/>
              <w:ind w:left="273"/>
              <w:rPr>
                <w:sz w:val="18"/>
                <w:szCs w:val="18"/>
              </w:rPr>
            </w:pPr>
            <w:r>
              <w:rPr>
                <w:sz w:val="18"/>
                <w:szCs w:val="18"/>
              </w:rPr>
              <w:t>▪ užití závorek</w:t>
            </w:r>
          </w:p>
          <w:p w14:paraId="3A2CBCC3" w14:textId="77777777" w:rsidR="007360BA" w:rsidRDefault="00000000">
            <w:pPr>
              <w:tabs>
                <w:tab w:val="left" w:pos="620"/>
                <w:tab w:val="left" w:pos="1567"/>
              </w:tabs>
              <w:spacing w:before="2" w:line="200" w:lineRule="auto"/>
              <w:ind w:left="633" w:right="82" w:hanging="360"/>
              <w:rPr>
                <w:sz w:val="18"/>
                <w:szCs w:val="18"/>
              </w:rPr>
            </w:pPr>
            <w:r>
              <w:rPr>
                <w:sz w:val="18"/>
                <w:szCs w:val="18"/>
              </w:rPr>
              <w:t>▪</w:t>
            </w:r>
            <w:r>
              <w:rPr>
                <w:sz w:val="18"/>
                <w:szCs w:val="18"/>
              </w:rPr>
              <w:tab/>
              <w:t>řešení slovních úloh na vztahy n krát více/méně</w:t>
            </w:r>
          </w:p>
          <w:p w14:paraId="61525217" w14:textId="77777777" w:rsidR="007360BA" w:rsidRDefault="00000000">
            <w:pPr>
              <w:tabs>
                <w:tab w:val="left" w:pos="1567"/>
              </w:tabs>
              <w:spacing w:line="200" w:lineRule="auto"/>
              <w:ind w:left="273"/>
              <w:rPr>
                <w:sz w:val="18"/>
                <w:szCs w:val="18"/>
              </w:rPr>
            </w:pPr>
            <w:r>
              <w:rPr>
                <w:sz w:val="18"/>
                <w:szCs w:val="18"/>
              </w:rPr>
              <w:t>▪ využívání komutativního zákona ke</w:t>
            </w:r>
          </w:p>
          <w:p w14:paraId="2E24209C" w14:textId="77777777" w:rsidR="007360BA" w:rsidRDefault="00000000">
            <w:pPr>
              <w:tabs>
                <w:tab w:val="left" w:pos="1567"/>
              </w:tabs>
              <w:spacing w:before="2"/>
              <w:ind w:left="633"/>
              <w:rPr>
                <w:sz w:val="18"/>
                <w:szCs w:val="18"/>
              </w:rPr>
            </w:pPr>
            <w:r>
              <w:rPr>
                <w:sz w:val="18"/>
                <w:szCs w:val="18"/>
              </w:rPr>
              <w:t>kontrole výpočtů</w:t>
            </w:r>
          </w:p>
          <w:p w14:paraId="3B03DBDC" w14:textId="77777777" w:rsidR="007360BA" w:rsidRDefault="00000000">
            <w:pPr>
              <w:tabs>
                <w:tab w:val="left" w:pos="1567"/>
              </w:tabs>
              <w:spacing w:line="200" w:lineRule="auto"/>
              <w:ind w:left="273"/>
              <w:rPr>
                <w:sz w:val="18"/>
                <w:szCs w:val="18"/>
              </w:rPr>
            </w:pPr>
            <w:r>
              <w:rPr>
                <w:sz w:val="18"/>
                <w:szCs w:val="18"/>
              </w:rPr>
              <w:t>▪ využívání početních operací</w:t>
            </w:r>
          </w:p>
          <w:p w14:paraId="1E1662F0" w14:textId="77777777" w:rsidR="007360BA" w:rsidRDefault="00000000">
            <w:pPr>
              <w:tabs>
                <w:tab w:val="left" w:pos="1567"/>
              </w:tabs>
              <w:ind w:left="633"/>
              <w:rPr>
                <w:sz w:val="18"/>
                <w:szCs w:val="18"/>
              </w:rPr>
            </w:pPr>
            <w:r>
              <w:rPr>
                <w:sz w:val="18"/>
                <w:szCs w:val="18"/>
              </w:rPr>
              <w:t>v praktických situacích</w:t>
            </w:r>
          </w:p>
          <w:p w14:paraId="5BDE46C3" w14:textId="77777777" w:rsidR="007360BA" w:rsidRDefault="007360BA">
            <w:pPr>
              <w:tabs>
                <w:tab w:val="left" w:pos="1567"/>
              </w:tabs>
              <w:spacing w:line="200" w:lineRule="auto"/>
            </w:pPr>
          </w:p>
          <w:p w14:paraId="794D7BCE" w14:textId="77777777" w:rsidR="007360BA" w:rsidRDefault="007360BA">
            <w:pPr>
              <w:tabs>
                <w:tab w:val="left" w:pos="1567"/>
              </w:tabs>
              <w:spacing w:before="15" w:line="200" w:lineRule="auto"/>
            </w:pPr>
          </w:p>
          <w:p w14:paraId="2C938D4A" w14:textId="77777777" w:rsidR="007360BA" w:rsidRDefault="00000000">
            <w:pPr>
              <w:tabs>
                <w:tab w:val="left" w:pos="1567"/>
              </w:tabs>
              <w:ind w:left="273"/>
              <w:rPr>
                <w:sz w:val="18"/>
                <w:szCs w:val="18"/>
              </w:rPr>
            </w:pPr>
            <w:r>
              <w:rPr>
                <w:sz w:val="18"/>
                <w:szCs w:val="18"/>
              </w:rPr>
              <w:t>▪ orientace v čase</w:t>
            </w:r>
          </w:p>
          <w:p w14:paraId="33A028AD" w14:textId="77777777" w:rsidR="007360BA" w:rsidRDefault="00000000">
            <w:pPr>
              <w:tabs>
                <w:tab w:val="left" w:pos="1567"/>
              </w:tabs>
              <w:spacing w:line="200" w:lineRule="auto"/>
              <w:ind w:left="273"/>
              <w:rPr>
                <w:sz w:val="18"/>
                <w:szCs w:val="18"/>
              </w:rPr>
            </w:pPr>
            <w:r>
              <w:rPr>
                <w:sz w:val="18"/>
                <w:szCs w:val="18"/>
              </w:rPr>
              <w:t>▪ základní jednotky času, délky,</w:t>
            </w:r>
          </w:p>
          <w:p w14:paraId="224531B1" w14:textId="77777777" w:rsidR="007360BA" w:rsidRDefault="00000000">
            <w:pPr>
              <w:tabs>
                <w:tab w:val="left" w:pos="1567"/>
              </w:tabs>
              <w:spacing w:line="200" w:lineRule="auto"/>
              <w:ind w:left="633"/>
              <w:rPr>
                <w:sz w:val="18"/>
                <w:szCs w:val="18"/>
              </w:rPr>
            </w:pPr>
            <w:r>
              <w:rPr>
                <w:sz w:val="18"/>
                <w:szCs w:val="18"/>
              </w:rPr>
              <w:t>hmotnosti, objemu</w:t>
            </w:r>
          </w:p>
          <w:p w14:paraId="539019A8" w14:textId="77777777" w:rsidR="007360BA" w:rsidRDefault="007360BA">
            <w:pPr>
              <w:tabs>
                <w:tab w:val="left" w:pos="1567"/>
              </w:tabs>
              <w:spacing w:before="11" w:line="200" w:lineRule="auto"/>
            </w:pPr>
          </w:p>
          <w:p w14:paraId="5A353160" w14:textId="77777777" w:rsidR="007360BA" w:rsidRDefault="00000000">
            <w:pPr>
              <w:tabs>
                <w:tab w:val="left" w:pos="620"/>
                <w:tab w:val="left" w:pos="1567"/>
              </w:tabs>
              <w:spacing w:line="200" w:lineRule="auto"/>
              <w:ind w:left="633" w:right="557" w:hanging="360"/>
              <w:rPr>
                <w:sz w:val="18"/>
                <w:szCs w:val="18"/>
              </w:rPr>
            </w:pPr>
            <w:r>
              <w:rPr>
                <w:sz w:val="18"/>
                <w:szCs w:val="18"/>
              </w:rPr>
              <w:t>▪</w:t>
            </w:r>
            <w:r>
              <w:rPr>
                <w:sz w:val="18"/>
                <w:szCs w:val="18"/>
              </w:rPr>
              <w:tab/>
              <w:t>čtení s porozuměním, řešením slovních úloh</w:t>
            </w:r>
          </w:p>
          <w:p w14:paraId="45B40691" w14:textId="77777777" w:rsidR="007360BA" w:rsidRDefault="00000000">
            <w:pPr>
              <w:tabs>
                <w:tab w:val="left" w:pos="620"/>
                <w:tab w:val="left" w:pos="1567"/>
              </w:tabs>
              <w:spacing w:line="200" w:lineRule="auto"/>
              <w:ind w:left="633" w:right="388" w:hanging="360"/>
              <w:rPr>
                <w:sz w:val="18"/>
                <w:szCs w:val="18"/>
              </w:rPr>
            </w:pPr>
            <w:r>
              <w:rPr>
                <w:sz w:val="18"/>
                <w:szCs w:val="18"/>
              </w:rPr>
              <w:t>▪</w:t>
            </w:r>
            <w:r>
              <w:rPr>
                <w:sz w:val="18"/>
                <w:szCs w:val="18"/>
              </w:rPr>
              <w:tab/>
              <w:t>tvoření slovních úloh na základě poznatků z praktického života</w:t>
            </w:r>
          </w:p>
          <w:p w14:paraId="266CC896" w14:textId="77777777" w:rsidR="007360BA" w:rsidRDefault="007360BA">
            <w:pPr>
              <w:tabs>
                <w:tab w:val="left" w:pos="1567"/>
              </w:tabs>
              <w:spacing w:before="6" w:line="200" w:lineRule="auto"/>
            </w:pPr>
          </w:p>
          <w:p w14:paraId="3657E927" w14:textId="77777777" w:rsidR="007360BA" w:rsidRDefault="00000000">
            <w:pPr>
              <w:tabs>
                <w:tab w:val="left" w:pos="1567"/>
              </w:tabs>
              <w:ind w:left="273"/>
              <w:rPr>
                <w:sz w:val="18"/>
                <w:szCs w:val="18"/>
              </w:rPr>
            </w:pPr>
            <w:r>
              <w:rPr>
                <w:sz w:val="18"/>
                <w:szCs w:val="18"/>
              </w:rPr>
              <w:t>▪ doplňování tabulek dle zadání</w:t>
            </w:r>
          </w:p>
          <w:p w14:paraId="65983BA8" w14:textId="77777777" w:rsidR="007360BA" w:rsidRDefault="007360BA">
            <w:pPr>
              <w:tabs>
                <w:tab w:val="left" w:pos="1567"/>
              </w:tabs>
              <w:spacing w:line="200" w:lineRule="auto"/>
            </w:pPr>
          </w:p>
          <w:p w14:paraId="1C35889B" w14:textId="77777777" w:rsidR="007360BA" w:rsidRDefault="007360BA">
            <w:pPr>
              <w:tabs>
                <w:tab w:val="left" w:pos="1567"/>
              </w:tabs>
              <w:spacing w:line="200" w:lineRule="auto"/>
            </w:pPr>
          </w:p>
          <w:p w14:paraId="4CC65D5A" w14:textId="77777777" w:rsidR="007360BA" w:rsidRDefault="007360BA">
            <w:pPr>
              <w:tabs>
                <w:tab w:val="left" w:pos="1567"/>
              </w:tabs>
              <w:spacing w:before="7" w:line="220" w:lineRule="auto"/>
              <w:rPr>
                <w:sz w:val="22"/>
                <w:szCs w:val="22"/>
              </w:rPr>
            </w:pPr>
          </w:p>
          <w:p w14:paraId="70F824A0" w14:textId="77777777" w:rsidR="007360BA" w:rsidRDefault="00000000">
            <w:pPr>
              <w:tabs>
                <w:tab w:val="left" w:pos="1567"/>
              </w:tabs>
              <w:ind w:left="273"/>
              <w:rPr>
                <w:sz w:val="18"/>
                <w:szCs w:val="18"/>
              </w:rPr>
            </w:pPr>
            <w:r>
              <w:rPr>
                <w:sz w:val="18"/>
                <w:szCs w:val="18"/>
              </w:rPr>
              <w:t>▪ rozeznávání geometrických těles</w:t>
            </w:r>
          </w:p>
          <w:p w14:paraId="7AA213A5" w14:textId="77777777" w:rsidR="007360BA" w:rsidRDefault="00000000">
            <w:pPr>
              <w:tabs>
                <w:tab w:val="left" w:pos="1567"/>
              </w:tabs>
              <w:spacing w:line="200" w:lineRule="auto"/>
              <w:ind w:left="599" w:right="1988"/>
              <w:jc w:val="center"/>
              <w:rPr>
                <w:sz w:val="18"/>
                <w:szCs w:val="18"/>
              </w:rPr>
            </w:pPr>
            <w:r>
              <w:rPr>
                <w:sz w:val="18"/>
                <w:szCs w:val="18"/>
              </w:rPr>
              <w:t>v prostoru</w:t>
            </w:r>
          </w:p>
          <w:p w14:paraId="36D89528" w14:textId="77777777" w:rsidR="007360BA" w:rsidRDefault="00000000">
            <w:pPr>
              <w:tabs>
                <w:tab w:val="left" w:pos="620"/>
                <w:tab w:val="left" w:pos="1567"/>
              </w:tabs>
              <w:spacing w:before="5" w:line="200" w:lineRule="auto"/>
              <w:ind w:left="633" w:right="281" w:hanging="360"/>
              <w:rPr>
                <w:sz w:val="18"/>
                <w:szCs w:val="18"/>
              </w:rPr>
            </w:pPr>
            <w:r>
              <w:rPr>
                <w:sz w:val="18"/>
                <w:szCs w:val="18"/>
              </w:rPr>
              <w:t>▪</w:t>
            </w:r>
            <w:r>
              <w:rPr>
                <w:sz w:val="18"/>
                <w:szCs w:val="18"/>
              </w:rPr>
              <w:tab/>
              <w:t>lomená čára, přímá čára (přímka), křivá čára, úsečka, bod</w:t>
            </w:r>
          </w:p>
          <w:p w14:paraId="2DDEEEE2" w14:textId="77777777" w:rsidR="007360BA" w:rsidRDefault="007360BA">
            <w:pPr>
              <w:tabs>
                <w:tab w:val="left" w:pos="1567"/>
              </w:tabs>
              <w:spacing w:line="200" w:lineRule="auto"/>
            </w:pPr>
          </w:p>
          <w:p w14:paraId="5C7F154A" w14:textId="77777777" w:rsidR="007360BA" w:rsidRDefault="007360BA">
            <w:pPr>
              <w:tabs>
                <w:tab w:val="left" w:pos="1567"/>
              </w:tabs>
              <w:spacing w:before="13" w:line="200" w:lineRule="auto"/>
            </w:pPr>
          </w:p>
          <w:p w14:paraId="126092C6" w14:textId="77777777" w:rsidR="007360BA" w:rsidRDefault="007360BA">
            <w:pPr>
              <w:tabs>
                <w:tab w:val="left" w:pos="1567"/>
              </w:tabs>
              <w:spacing w:before="13" w:line="200" w:lineRule="auto"/>
            </w:pPr>
          </w:p>
          <w:p w14:paraId="1DEB7612" w14:textId="77777777" w:rsidR="007360BA" w:rsidRDefault="00000000">
            <w:pPr>
              <w:tabs>
                <w:tab w:val="left" w:pos="1567"/>
              </w:tabs>
              <w:ind w:left="273"/>
              <w:rPr>
                <w:sz w:val="18"/>
                <w:szCs w:val="18"/>
              </w:rPr>
            </w:pPr>
            <w:r>
              <w:rPr>
                <w:sz w:val="18"/>
                <w:szCs w:val="18"/>
              </w:rPr>
              <w:t>▪ porovnávání a měření úseček</w:t>
            </w:r>
          </w:p>
          <w:p w14:paraId="6D1D5698" w14:textId="77777777" w:rsidR="007360BA" w:rsidRDefault="00000000">
            <w:pPr>
              <w:tabs>
                <w:tab w:val="left" w:pos="1567"/>
              </w:tabs>
              <w:spacing w:line="200" w:lineRule="auto"/>
              <w:ind w:left="273"/>
              <w:rPr>
                <w:sz w:val="18"/>
                <w:szCs w:val="18"/>
              </w:rPr>
            </w:pPr>
            <w:r>
              <w:rPr>
                <w:sz w:val="18"/>
                <w:szCs w:val="18"/>
              </w:rPr>
              <w:t>▪ délka úsečky</w:t>
            </w:r>
          </w:p>
          <w:p w14:paraId="198FFF0E" w14:textId="77777777" w:rsidR="007360BA" w:rsidRDefault="00000000">
            <w:pPr>
              <w:tabs>
                <w:tab w:val="left" w:pos="1567"/>
              </w:tabs>
              <w:spacing w:line="200" w:lineRule="auto"/>
              <w:ind w:left="273"/>
              <w:rPr>
                <w:sz w:val="18"/>
                <w:szCs w:val="18"/>
              </w:rPr>
            </w:pPr>
            <w:r>
              <w:rPr>
                <w:sz w:val="18"/>
                <w:szCs w:val="18"/>
              </w:rPr>
              <w:t>▪ rýsování úsečky</w:t>
            </w:r>
          </w:p>
          <w:p w14:paraId="44387D0D" w14:textId="77777777" w:rsidR="007360BA" w:rsidRDefault="00000000">
            <w:pPr>
              <w:tabs>
                <w:tab w:val="left" w:pos="1567"/>
              </w:tabs>
              <w:spacing w:line="200" w:lineRule="auto"/>
              <w:ind w:left="273"/>
              <w:rPr>
                <w:sz w:val="18"/>
                <w:szCs w:val="18"/>
              </w:rPr>
            </w:pPr>
            <w:r>
              <w:rPr>
                <w:sz w:val="18"/>
                <w:szCs w:val="18"/>
              </w:rPr>
              <w:t>▪ tělesa v prostoru</w:t>
            </w:r>
          </w:p>
          <w:p w14:paraId="462221B5" w14:textId="77777777" w:rsidR="007360BA" w:rsidRDefault="00000000">
            <w:pPr>
              <w:tabs>
                <w:tab w:val="left" w:pos="1567"/>
              </w:tabs>
              <w:spacing w:before="2"/>
              <w:ind w:left="273"/>
              <w:rPr>
                <w:sz w:val="18"/>
                <w:szCs w:val="18"/>
              </w:rPr>
            </w:pPr>
            <w:r>
              <w:rPr>
                <w:sz w:val="18"/>
                <w:szCs w:val="18"/>
              </w:rPr>
              <w:t>▪ jednotky délky</w:t>
            </w:r>
          </w:p>
          <w:p w14:paraId="2673E942" w14:textId="77777777" w:rsidR="007360BA" w:rsidRDefault="00000000">
            <w:pPr>
              <w:tabs>
                <w:tab w:val="left" w:pos="620"/>
                <w:tab w:val="left" w:pos="1567"/>
              </w:tabs>
              <w:spacing w:before="2" w:line="200" w:lineRule="auto"/>
              <w:ind w:left="633" w:right="911" w:hanging="360"/>
              <w:rPr>
                <w:sz w:val="18"/>
                <w:szCs w:val="18"/>
              </w:rPr>
            </w:pPr>
            <w:r>
              <w:rPr>
                <w:sz w:val="18"/>
                <w:szCs w:val="18"/>
              </w:rPr>
              <w:t>▪</w:t>
            </w:r>
            <w:r>
              <w:rPr>
                <w:sz w:val="18"/>
                <w:szCs w:val="18"/>
              </w:rPr>
              <w:tab/>
              <w:t>kreslení útvarů podle osy souměrnosti</w:t>
            </w:r>
          </w:p>
        </w:tc>
        <w:tc>
          <w:tcPr>
            <w:tcW w:w="2528" w:type="dxa"/>
            <w:tcBorders>
              <w:top w:val="single" w:sz="5" w:space="0" w:color="000000"/>
              <w:left w:val="single" w:sz="5" w:space="0" w:color="000000"/>
              <w:bottom w:val="single" w:sz="5" w:space="0" w:color="000000"/>
              <w:right w:val="single" w:sz="5" w:space="0" w:color="000000"/>
            </w:tcBorders>
          </w:tcPr>
          <w:p w14:paraId="47C84DE9" w14:textId="77777777" w:rsidR="007360BA" w:rsidRDefault="007360BA">
            <w:pPr>
              <w:tabs>
                <w:tab w:val="left" w:pos="1567"/>
              </w:tabs>
            </w:pPr>
          </w:p>
        </w:tc>
        <w:tc>
          <w:tcPr>
            <w:tcW w:w="3015" w:type="dxa"/>
            <w:tcBorders>
              <w:top w:val="single" w:sz="5" w:space="0" w:color="000000"/>
              <w:left w:val="single" w:sz="5" w:space="0" w:color="000000"/>
              <w:bottom w:val="single" w:sz="5" w:space="0" w:color="000000"/>
              <w:right w:val="single" w:sz="5" w:space="0" w:color="000000"/>
            </w:tcBorders>
          </w:tcPr>
          <w:p w14:paraId="6A61C1AD" w14:textId="77777777" w:rsidR="007360BA" w:rsidRDefault="007360BA">
            <w:pPr>
              <w:tabs>
                <w:tab w:val="left" w:pos="1567"/>
              </w:tabs>
            </w:pPr>
          </w:p>
        </w:tc>
      </w:tr>
    </w:tbl>
    <w:p w14:paraId="7062091C" w14:textId="77777777" w:rsidR="007360BA" w:rsidRDefault="007360BA">
      <w:pPr>
        <w:tabs>
          <w:tab w:val="left" w:pos="1567"/>
        </w:tabs>
        <w:spacing w:before="2" w:line="140" w:lineRule="auto"/>
        <w:rPr>
          <w:sz w:val="14"/>
          <w:szCs w:val="14"/>
        </w:rPr>
      </w:pPr>
    </w:p>
    <w:p w14:paraId="7C045A60" w14:textId="77777777" w:rsidR="007360BA" w:rsidRDefault="007360BA">
      <w:pPr>
        <w:tabs>
          <w:tab w:val="left" w:pos="1567"/>
        </w:tabs>
        <w:spacing w:line="200" w:lineRule="auto"/>
      </w:pPr>
    </w:p>
    <w:p w14:paraId="4E0C0198" w14:textId="77777777" w:rsidR="007360BA" w:rsidRDefault="007360BA">
      <w:pPr>
        <w:tabs>
          <w:tab w:val="left" w:pos="1567"/>
        </w:tabs>
        <w:spacing w:before="6" w:line="120" w:lineRule="auto"/>
        <w:rPr>
          <w:sz w:val="13"/>
          <w:szCs w:val="13"/>
        </w:rPr>
      </w:pPr>
    </w:p>
    <w:p w14:paraId="3DA613A3" w14:textId="77777777" w:rsidR="007360BA" w:rsidRDefault="007360BA">
      <w:pPr>
        <w:tabs>
          <w:tab w:val="left" w:pos="1567"/>
        </w:tabs>
        <w:spacing w:before="6" w:line="120" w:lineRule="auto"/>
        <w:rPr>
          <w:sz w:val="13"/>
          <w:szCs w:val="13"/>
        </w:rPr>
      </w:pPr>
    </w:p>
    <w:p w14:paraId="274C31E1" w14:textId="77777777" w:rsidR="007360BA" w:rsidRDefault="007360BA">
      <w:pPr>
        <w:tabs>
          <w:tab w:val="left" w:pos="1567"/>
        </w:tabs>
        <w:spacing w:before="6" w:line="120" w:lineRule="auto"/>
        <w:rPr>
          <w:sz w:val="13"/>
          <w:szCs w:val="13"/>
        </w:rPr>
      </w:pPr>
    </w:p>
    <w:p w14:paraId="31223A2A" w14:textId="77777777" w:rsidR="007360BA" w:rsidRDefault="007360BA">
      <w:pPr>
        <w:tabs>
          <w:tab w:val="left" w:pos="1567"/>
        </w:tabs>
        <w:spacing w:before="6" w:line="120" w:lineRule="auto"/>
        <w:rPr>
          <w:sz w:val="13"/>
          <w:szCs w:val="13"/>
        </w:rPr>
      </w:pPr>
    </w:p>
    <w:p w14:paraId="091E244B" w14:textId="77777777" w:rsidR="007360BA" w:rsidRDefault="007360BA">
      <w:pPr>
        <w:tabs>
          <w:tab w:val="left" w:pos="1567"/>
        </w:tabs>
        <w:spacing w:before="6" w:line="120" w:lineRule="auto"/>
        <w:rPr>
          <w:sz w:val="13"/>
          <w:szCs w:val="13"/>
        </w:rPr>
      </w:pPr>
    </w:p>
    <w:p w14:paraId="64630C36" w14:textId="77777777" w:rsidR="007360BA" w:rsidRDefault="007360BA">
      <w:pPr>
        <w:tabs>
          <w:tab w:val="left" w:pos="1567"/>
        </w:tabs>
        <w:spacing w:before="6" w:line="120" w:lineRule="auto"/>
        <w:rPr>
          <w:sz w:val="13"/>
          <w:szCs w:val="13"/>
        </w:rPr>
      </w:pPr>
    </w:p>
    <w:p w14:paraId="46D871F2" w14:textId="77777777" w:rsidR="007360BA" w:rsidRDefault="007360BA">
      <w:pPr>
        <w:tabs>
          <w:tab w:val="left" w:pos="1567"/>
        </w:tabs>
        <w:spacing w:before="6" w:line="120" w:lineRule="auto"/>
        <w:rPr>
          <w:sz w:val="13"/>
          <w:szCs w:val="13"/>
        </w:rPr>
      </w:pPr>
    </w:p>
    <w:p w14:paraId="78983431" w14:textId="77777777" w:rsidR="007360BA" w:rsidRDefault="007360BA">
      <w:pPr>
        <w:tabs>
          <w:tab w:val="left" w:pos="1567"/>
        </w:tabs>
        <w:spacing w:before="6" w:line="120" w:lineRule="auto"/>
        <w:rPr>
          <w:sz w:val="13"/>
          <w:szCs w:val="13"/>
        </w:rPr>
      </w:pPr>
    </w:p>
    <w:p w14:paraId="02172F7F" w14:textId="77777777" w:rsidR="007360BA" w:rsidRDefault="007360BA">
      <w:pPr>
        <w:tabs>
          <w:tab w:val="left" w:pos="1567"/>
        </w:tabs>
        <w:spacing w:before="6" w:line="120" w:lineRule="auto"/>
        <w:rPr>
          <w:sz w:val="13"/>
          <w:szCs w:val="13"/>
        </w:rPr>
      </w:pPr>
    </w:p>
    <w:p w14:paraId="4E85B9A2" w14:textId="77777777" w:rsidR="007360BA" w:rsidRDefault="007360BA">
      <w:pPr>
        <w:tabs>
          <w:tab w:val="left" w:pos="1567"/>
        </w:tabs>
        <w:spacing w:before="6" w:line="120" w:lineRule="auto"/>
        <w:rPr>
          <w:sz w:val="13"/>
          <w:szCs w:val="13"/>
        </w:rPr>
      </w:pPr>
    </w:p>
    <w:p w14:paraId="7B2F52EB" w14:textId="77777777" w:rsidR="007360BA" w:rsidRDefault="007360BA">
      <w:pPr>
        <w:tabs>
          <w:tab w:val="left" w:pos="1567"/>
        </w:tabs>
        <w:spacing w:before="6" w:line="120" w:lineRule="auto"/>
        <w:rPr>
          <w:sz w:val="13"/>
          <w:szCs w:val="13"/>
        </w:rPr>
      </w:pPr>
    </w:p>
    <w:p w14:paraId="618CF4C2" w14:textId="77777777" w:rsidR="007360BA" w:rsidRDefault="007360BA">
      <w:pPr>
        <w:tabs>
          <w:tab w:val="left" w:pos="1567"/>
        </w:tabs>
        <w:spacing w:before="6" w:line="120" w:lineRule="auto"/>
        <w:rPr>
          <w:sz w:val="13"/>
          <w:szCs w:val="13"/>
        </w:rPr>
      </w:pPr>
    </w:p>
    <w:p w14:paraId="7796AC30" w14:textId="77777777" w:rsidR="007360BA" w:rsidRDefault="007360BA">
      <w:pPr>
        <w:tabs>
          <w:tab w:val="left" w:pos="1567"/>
        </w:tabs>
        <w:spacing w:before="6" w:line="120" w:lineRule="auto"/>
        <w:rPr>
          <w:sz w:val="13"/>
          <w:szCs w:val="13"/>
        </w:rPr>
      </w:pPr>
    </w:p>
    <w:p w14:paraId="6A5894FC" w14:textId="77777777" w:rsidR="007360BA" w:rsidRDefault="007360BA">
      <w:pPr>
        <w:tabs>
          <w:tab w:val="left" w:pos="1567"/>
        </w:tabs>
        <w:spacing w:before="6" w:line="120" w:lineRule="auto"/>
        <w:rPr>
          <w:sz w:val="13"/>
          <w:szCs w:val="13"/>
        </w:rPr>
      </w:pPr>
    </w:p>
    <w:p w14:paraId="635888F2" w14:textId="77777777" w:rsidR="007360BA" w:rsidRDefault="007360BA">
      <w:pPr>
        <w:tabs>
          <w:tab w:val="left" w:pos="1567"/>
        </w:tabs>
        <w:spacing w:before="6" w:line="120" w:lineRule="auto"/>
        <w:rPr>
          <w:sz w:val="13"/>
          <w:szCs w:val="13"/>
        </w:rPr>
      </w:pPr>
    </w:p>
    <w:p w14:paraId="568AA05A" w14:textId="77777777" w:rsidR="007360BA" w:rsidRDefault="007360BA">
      <w:pPr>
        <w:tabs>
          <w:tab w:val="left" w:pos="1567"/>
        </w:tabs>
        <w:spacing w:before="6" w:line="120" w:lineRule="auto"/>
        <w:rPr>
          <w:sz w:val="13"/>
          <w:szCs w:val="13"/>
        </w:rPr>
      </w:pPr>
    </w:p>
    <w:p w14:paraId="1F3680E0" w14:textId="77777777" w:rsidR="007360BA" w:rsidRDefault="007360BA">
      <w:pPr>
        <w:tabs>
          <w:tab w:val="left" w:pos="1567"/>
        </w:tabs>
        <w:spacing w:before="6" w:line="120" w:lineRule="auto"/>
        <w:rPr>
          <w:sz w:val="13"/>
          <w:szCs w:val="13"/>
        </w:rPr>
      </w:pPr>
    </w:p>
    <w:p w14:paraId="08FAE599" w14:textId="77777777" w:rsidR="007360BA" w:rsidRDefault="007360BA">
      <w:pPr>
        <w:tabs>
          <w:tab w:val="left" w:pos="1567"/>
        </w:tabs>
        <w:spacing w:line="200" w:lineRule="auto"/>
      </w:pPr>
    </w:p>
    <w:p w14:paraId="1C46D85B"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3.</w:t>
      </w:r>
      <w:r>
        <w:rPr>
          <w:noProof/>
        </w:rPr>
        <mc:AlternateContent>
          <mc:Choice Requires="wpg">
            <w:drawing>
              <wp:anchor distT="0" distB="0" distL="0" distR="0" simplePos="0" relativeHeight="251688960" behindDoc="1" locked="0" layoutInCell="1" hidden="0" allowOverlap="1" wp14:anchorId="32EA3FFD" wp14:editId="5FA58F72">
                <wp:simplePos x="0" y="0"/>
                <wp:positionH relativeFrom="column">
                  <wp:posOffset>50800</wp:posOffset>
                </wp:positionH>
                <wp:positionV relativeFrom="paragraph">
                  <wp:posOffset>-12699</wp:posOffset>
                </wp:positionV>
                <wp:extent cx="9439275" cy="330835"/>
                <wp:effectExtent l="0" t="0" r="0" b="0"/>
                <wp:wrapNone/>
                <wp:docPr id="2730" name="Skupina 273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27114579" name="Skupina 1827114579"/>
                        <wpg:cNvGrpSpPr/>
                        <wpg:grpSpPr>
                          <a:xfrm>
                            <a:off x="626363" y="3614583"/>
                            <a:ext cx="9439275" cy="330835"/>
                            <a:chOff x="626363" y="3614583"/>
                            <a:chExt cx="9435465" cy="327025"/>
                          </a:xfrm>
                        </wpg:grpSpPr>
                        <wps:wsp>
                          <wps:cNvPr id="782686386" name="Obdélník 782686386"/>
                          <wps:cNvSpPr/>
                          <wps:spPr>
                            <a:xfrm>
                              <a:off x="626363" y="3614583"/>
                              <a:ext cx="9435450" cy="327025"/>
                            </a:xfrm>
                            <a:prstGeom prst="rect">
                              <a:avLst/>
                            </a:prstGeom>
                            <a:noFill/>
                            <a:ln>
                              <a:noFill/>
                            </a:ln>
                          </wps:spPr>
                          <wps:txbx>
                            <w:txbxContent>
                              <w:p w14:paraId="69FEF3D3" w14:textId="77777777" w:rsidR="007360BA" w:rsidRDefault="007360BA">
                                <w:pPr>
                                  <w:textDirection w:val="btLr"/>
                                </w:pPr>
                              </w:p>
                            </w:txbxContent>
                          </wps:txbx>
                          <wps:bodyPr spcFirstLastPara="1" wrap="square" lIns="91425" tIns="91425" rIns="91425" bIns="91425" anchor="ctr" anchorCtr="0">
                            <a:noAutofit/>
                          </wps:bodyPr>
                        </wps:wsp>
                        <wpg:grpSp>
                          <wpg:cNvPr id="686312955" name="Skupina 686312955"/>
                          <wpg:cNvGrpSpPr/>
                          <wpg:grpSpPr>
                            <a:xfrm>
                              <a:off x="626363" y="3614583"/>
                              <a:ext cx="9435465" cy="327025"/>
                              <a:chOff x="1019" y="-57"/>
                              <a:chExt cx="14859" cy="515"/>
                            </a:xfrm>
                          </wpg:grpSpPr>
                          <wps:wsp>
                            <wps:cNvPr id="2104922650" name="Obdélník 2104922650"/>
                            <wps:cNvSpPr/>
                            <wps:spPr>
                              <a:xfrm>
                                <a:off x="1019" y="-57"/>
                                <a:ext cx="14850" cy="500"/>
                              </a:xfrm>
                              <a:prstGeom prst="rect">
                                <a:avLst/>
                              </a:prstGeom>
                              <a:noFill/>
                              <a:ln>
                                <a:noFill/>
                              </a:ln>
                            </wps:spPr>
                            <wps:txbx>
                              <w:txbxContent>
                                <w:p w14:paraId="57C1675F" w14:textId="77777777" w:rsidR="007360BA" w:rsidRDefault="007360BA">
                                  <w:pPr>
                                    <w:textDirection w:val="btLr"/>
                                  </w:pPr>
                                </w:p>
                              </w:txbxContent>
                            </wps:txbx>
                            <wps:bodyPr spcFirstLastPara="1" wrap="square" lIns="91425" tIns="91425" rIns="91425" bIns="91425" anchor="ctr" anchorCtr="0">
                              <a:noAutofit/>
                            </wps:bodyPr>
                          </wps:wsp>
                          <wps:wsp>
                            <wps:cNvPr id="212318737" name="Volný tvar: obrazec 21231873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0962673" name="Volný tvar: obrazec 16096267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74966591" name="Volný tvar: obrazec 67496659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2894638" name="Volný tvar: obrazec 36289463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54035769" name="Volný tvar: obrazec 195403576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2212735" name="Volný tvar: obrazec 74221273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2457569" name="Volný tvar: obrazec 27245756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2EA3FFD" id="Skupina 2730" o:spid="_x0000_s1374" style="position:absolute;left:0;text-align:left;margin-left:4pt;margin-top:-1pt;width:743.25pt;height:26.05pt;z-index:-25162752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">
                <v:group id="Skupina 1827114579" o:spid="_x0000_s137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">
                  <v:rect id="Obdélník 782686386" o:spid="_x0000_s137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" filled="f" stroked="f">
                    <v:textbox inset="2.53958mm,2.53958mm,2.53958mm,2.53958mm">
                      <w:txbxContent>
                        <w:p w14:paraId="69FEF3D3" w14:textId="77777777" w:rsidR="007360BA" w:rsidRDefault="007360BA">
                          <w:pPr>
                            <w:textDirection w:val="btLr"/>
                          </w:pPr>
                        </w:p>
                      </w:txbxContent>
                    </v:textbox>
                  </v:rect>
                  <v:group id="Skupina 686312955" o:spid="_x0000_s137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">
                    <v:rect id="Obdélník 2104922650" o:spid="_x0000_s137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" filled="f" stroked="f">
                      <v:textbox inset="2.53958mm,2.53958mm,2.53958mm,2.53958mm">
                        <w:txbxContent>
                          <w:p w14:paraId="57C1675F" w14:textId="77777777" w:rsidR="007360BA" w:rsidRDefault="007360BA">
                            <w:pPr>
                              <w:textDirection w:val="btLr"/>
                            </w:pPr>
                          </w:p>
                        </w:txbxContent>
                      </v:textbox>
                    </v:rect>
                    <v:shape id="Volný tvar: obrazec 212318737" o:spid="_x0000_s137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" path="m,l7450,e" filled="f">
                      <v:stroke startarrowwidth="narrow" startarrowlength="short" endarrowwidth="narrow" endarrowlength="short"/>
                      <v:path arrowok="t" o:extrusionok="f"/>
                    </v:shape>
                    <v:shape id="Volný tvar: obrazec 160962673" o:spid="_x0000_s138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" path="m,l7384,e" filled="f">
                      <v:stroke startarrowwidth="narrow" startarrowlength="short" endarrowwidth="narrow" endarrowlength="short"/>
                      <v:path arrowok="t" o:extrusionok="f"/>
                    </v:shape>
                    <v:shape id="Volný tvar: obrazec 674966591" o:spid="_x0000_s138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" path="m,l,509e" filled="f">
                      <v:stroke startarrowwidth="narrow" startarrowlength="short" endarrowwidth="narrow" endarrowlength="short"/>
                      <v:path arrowok="t" o:extrusionok="f"/>
                    </v:shape>
                    <v:shape id="Volný tvar: obrazec 362894638" o:spid="_x0000_s138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" path="m,l7450,e" filled="f">
                      <v:stroke startarrowwidth="narrow" startarrowlength="short" endarrowwidth="narrow" endarrowlength="short"/>
                      <v:path arrowok="t" o:extrusionok="f"/>
                    </v:shape>
                    <v:shape id="Volný tvar: obrazec 1954035769" o:spid="_x0000_s138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" path="m,l,509e" filled="f">
                      <v:stroke startarrowwidth="narrow" startarrowlength="short" endarrowwidth="narrow" endarrowlength="short"/>
                      <v:path arrowok="t" o:extrusionok="f"/>
                    </v:shape>
                    <v:shape id="Volný tvar: obrazec 742212735" o:spid="_x0000_s138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" path="m,l7384,e" filled="f">
                      <v:stroke startarrowwidth="narrow" startarrowlength="short" endarrowwidth="narrow" endarrowlength="short"/>
                      <v:path arrowok="t" o:extrusionok="f"/>
                    </v:shape>
                    <v:shape id="Volný tvar: obrazec 272457569" o:spid="_x0000_s138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4E6D041" w14:textId="77777777" w:rsidR="007360BA" w:rsidRDefault="007360BA">
      <w:pPr>
        <w:tabs>
          <w:tab w:val="left" w:pos="1567"/>
        </w:tabs>
        <w:spacing w:before="9" w:line="180" w:lineRule="auto"/>
        <w:rPr>
          <w:sz w:val="18"/>
          <w:szCs w:val="18"/>
        </w:rPr>
      </w:pPr>
    </w:p>
    <w:p w14:paraId="05D04C79" w14:textId="77777777" w:rsidR="007360BA" w:rsidRDefault="00000000">
      <w:pPr>
        <w:tabs>
          <w:tab w:val="left" w:pos="1567"/>
        </w:tabs>
        <w:spacing w:line="260" w:lineRule="auto"/>
        <w:ind w:left="213"/>
      </w:pPr>
      <w:r>
        <w:rPr>
          <w:b/>
        </w:rPr>
        <w:t>1. a 2. pololetí školního roku: ZÁŘÍ – ČERVEN</w:t>
      </w:r>
    </w:p>
    <w:p w14:paraId="23125EED" w14:textId="77777777" w:rsidR="007360BA" w:rsidRDefault="007360BA">
      <w:pPr>
        <w:tabs>
          <w:tab w:val="left" w:pos="1567"/>
        </w:tabs>
        <w:spacing w:before="3" w:line="120" w:lineRule="auto"/>
        <w:rPr>
          <w:sz w:val="12"/>
          <w:szCs w:val="12"/>
        </w:rPr>
      </w:pPr>
    </w:p>
    <w:tbl>
      <w:tblPr>
        <w:tblStyle w:val="affffffffffffffffffffffff6"/>
        <w:tblW w:w="14852" w:type="dxa"/>
        <w:tblInd w:w="98" w:type="dxa"/>
        <w:tblLayout w:type="fixed"/>
        <w:tblLook w:val="0000" w:firstRow="0" w:lastRow="0" w:firstColumn="0" w:lastColumn="0" w:noHBand="0" w:noVBand="0"/>
      </w:tblPr>
      <w:tblGrid>
        <w:gridCol w:w="2016"/>
        <w:gridCol w:w="3910"/>
        <w:gridCol w:w="3293"/>
        <w:gridCol w:w="2801"/>
        <w:gridCol w:w="2832"/>
      </w:tblGrid>
      <w:tr w:rsidR="007360BA" w14:paraId="526C5673"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12D080F1" w14:textId="77777777" w:rsidR="007360BA" w:rsidRDefault="00000000">
            <w:pPr>
              <w:tabs>
                <w:tab w:val="left" w:pos="1567"/>
              </w:tabs>
              <w:spacing w:line="200" w:lineRule="auto"/>
              <w:ind w:left="102"/>
              <w:rPr>
                <w:sz w:val="18"/>
                <w:szCs w:val="18"/>
              </w:rPr>
            </w:pPr>
            <w:r>
              <w:rPr>
                <w:b/>
                <w:sz w:val="18"/>
                <w:szCs w:val="18"/>
              </w:rPr>
              <w:t>Očekávané výstupy</w:t>
            </w:r>
          </w:p>
          <w:p w14:paraId="63EF6508" w14:textId="77777777" w:rsidR="007360BA" w:rsidRDefault="00000000">
            <w:pPr>
              <w:tabs>
                <w:tab w:val="left" w:pos="1567"/>
              </w:tabs>
              <w:spacing w:line="200" w:lineRule="auto"/>
              <w:ind w:left="102"/>
              <w:rPr>
                <w:sz w:val="18"/>
                <w:szCs w:val="18"/>
              </w:rPr>
            </w:pPr>
            <w:r>
              <w:rPr>
                <w:b/>
                <w:sz w:val="18"/>
                <w:szCs w:val="18"/>
              </w:rPr>
              <w:t>z RVP ZV</w:t>
            </w:r>
          </w:p>
        </w:tc>
        <w:tc>
          <w:tcPr>
            <w:tcW w:w="3910" w:type="dxa"/>
            <w:tcBorders>
              <w:top w:val="single" w:sz="5" w:space="0" w:color="000000"/>
              <w:left w:val="single" w:sz="5" w:space="0" w:color="000000"/>
              <w:bottom w:val="single" w:sz="5" w:space="0" w:color="000000"/>
              <w:right w:val="single" w:sz="5" w:space="0" w:color="000000"/>
            </w:tcBorders>
          </w:tcPr>
          <w:p w14:paraId="7203C8AF" w14:textId="77777777" w:rsidR="007360BA" w:rsidRDefault="00000000">
            <w:pPr>
              <w:tabs>
                <w:tab w:val="left" w:pos="1567"/>
              </w:tabs>
              <w:spacing w:line="200" w:lineRule="auto"/>
              <w:ind w:left="102"/>
              <w:rPr>
                <w:sz w:val="18"/>
                <w:szCs w:val="18"/>
              </w:rPr>
            </w:pPr>
            <w:r>
              <w:rPr>
                <w:b/>
                <w:sz w:val="18"/>
                <w:szCs w:val="18"/>
              </w:rPr>
              <w:t>Dílčí výstupy</w:t>
            </w:r>
          </w:p>
          <w:p w14:paraId="1636C72E" w14:textId="77777777" w:rsidR="007360BA" w:rsidRDefault="00000000">
            <w:pPr>
              <w:tabs>
                <w:tab w:val="left" w:pos="1567"/>
              </w:tabs>
              <w:spacing w:line="200" w:lineRule="auto"/>
              <w:ind w:left="102"/>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4E83EEE0"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366FE5EF"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7DD4E48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B4F0B2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32523E4" w14:textId="77777777">
        <w:trPr>
          <w:trHeight w:val="7331"/>
        </w:trPr>
        <w:tc>
          <w:tcPr>
            <w:tcW w:w="2016" w:type="dxa"/>
            <w:tcBorders>
              <w:top w:val="single" w:sz="5" w:space="0" w:color="000000"/>
              <w:left w:val="single" w:sz="5" w:space="0" w:color="000000"/>
              <w:bottom w:val="single" w:sz="5" w:space="0" w:color="000000"/>
              <w:right w:val="single" w:sz="5" w:space="0" w:color="000000"/>
            </w:tcBorders>
          </w:tcPr>
          <w:p w14:paraId="213D4DED" w14:textId="77777777" w:rsidR="007360BA" w:rsidRDefault="007360BA">
            <w:pPr>
              <w:tabs>
                <w:tab w:val="left" w:pos="1567"/>
              </w:tabs>
              <w:spacing w:line="200" w:lineRule="auto"/>
            </w:pPr>
          </w:p>
          <w:p w14:paraId="47E32FE6" w14:textId="77777777" w:rsidR="007360BA" w:rsidRDefault="007360BA">
            <w:pPr>
              <w:tabs>
                <w:tab w:val="left" w:pos="1567"/>
              </w:tabs>
              <w:spacing w:before="14" w:line="200" w:lineRule="auto"/>
            </w:pPr>
          </w:p>
          <w:p w14:paraId="71B16A3C" w14:textId="77777777" w:rsidR="007360BA" w:rsidRDefault="00000000">
            <w:pPr>
              <w:tabs>
                <w:tab w:val="left" w:pos="1567"/>
              </w:tabs>
              <w:ind w:left="102"/>
              <w:rPr>
                <w:sz w:val="18"/>
                <w:szCs w:val="18"/>
              </w:rPr>
            </w:pPr>
            <w:r>
              <w:rPr>
                <w:b/>
                <w:sz w:val="18"/>
                <w:szCs w:val="18"/>
              </w:rPr>
              <w:t>M-3-1-01</w:t>
            </w:r>
          </w:p>
          <w:p w14:paraId="3E457E47" w14:textId="77777777" w:rsidR="007360BA" w:rsidRDefault="007360BA">
            <w:pPr>
              <w:tabs>
                <w:tab w:val="left" w:pos="1567"/>
              </w:tabs>
              <w:spacing w:line="200" w:lineRule="auto"/>
            </w:pPr>
          </w:p>
          <w:p w14:paraId="0B0A34A6" w14:textId="77777777" w:rsidR="007360BA" w:rsidRDefault="007360BA">
            <w:pPr>
              <w:tabs>
                <w:tab w:val="left" w:pos="1567"/>
              </w:tabs>
              <w:spacing w:line="200" w:lineRule="auto"/>
            </w:pPr>
          </w:p>
          <w:p w14:paraId="21928964" w14:textId="77777777" w:rsidR="007360BA" w:rsidRDefault="007360BA">
            <w:pPr>
              <w:tabs>
                <w:tab w:val="left" w:pos="1567"/>
              </w:tabs>
              <w:spacing w:before="2" w:line="220" w:lineRule="auto"/>
              <w:rPr>
                <w:sz w:val="22"/>
                <w:szCs w:val="22"/>
              </w:rPr>
            </w:pPr>
          </w:p>
          <w:p w14:paraId="0DAD86F1" w14:textId="77777777" w:rsidR="007360BA" w:rsidRDefault="00000000">
            <w:pPr>
              <w:tabs>
                <w:tab w:val="left" w:pos="1567"/>
              </w:tabs>
              <w:ind w:left="102"/>
              <w:rPr>
                <w:sz w:val="18"/>
                <w:szCs w:val="18"/>
              </w:rPr>
            </w:pPr>
            <w:r>
              <w:rPr>
                <w:b/>
                <w:sz w:val="18"/>
                <w:szCs w:val="18"/>
              </w:rPr>
              <w:t>M-3-1-02</w:t>
            </w:r>
          </w:p>
          <w:p w14:paraId="551E7536" w14:textId="77777777" w:rsidR="007360BA" w:rsidRDefault="007360BA">
            <w:pPr>
              <w:tabs>
                <w:tab w:val="left" w:pos="1567"/>
              </w:tabs>
              <w:spacing w:line="200" w:lineRule="auto"/>
            </w:pPr>
          </w:p>
          <w:p w14:paraId="0C837229" w14:textId="77777777" w:rsidR="007360BA" w:rsidRDefault="007360BA">
            <w:pPr>
              <w:tabs>
                <w:tab w:val="left" w:pos="1567"/>
              </w:tabs>
              <w:spacing w:line="200" w:lineRule="auto"/>
            </w:pPr>
          </w:p>
          <w:p w14:paraId="29BF44B2" w14:textId="77777777" w:rsidR="007360BA" w:rsidRDefault="007360BA">
            <w:pPr>
              <w:tabs>
                <w:tab w:val="left" w:pos="1567"/>
              </w:tabs>
              <w:spacing w:line="200" w:lineRule="auto"/>
            </w:pPr>
          </w:p>
          <w:p w14:paraId="29BB242D" w14:textId="77777777" w:rsidR="007360BA" w:rsidRDefault="007360BA">
            <w:pPr>
              <w:tabs>
                <w:tab w:val="left" w:pos="1567"/>
              </w:tabs>
              <w:spacing w:line="200" w:lineRule="auto"/>
            </w:pPr>
          </w:p>
          <w:p w14:paraId="0B679F14" w14:textId="77777777" w:rsidR="007360BA" w:rsidRDefault="007360BA">
            <w:pPr>
              <w:tabs>
                <w:tab w:val="left" w:pos="1567"/>
              </w:tabs>
              <w:spacing w:before="14" w:line="220" w:lineRule="auto"/>
              <w:rPr>
                <w:sz w:val="22"/>
                <w:szCs w:val="22"/>
              </w:rPr>
            </w:pPr>
          </w:p>
          <w:p w14:paraId="214E75BE" w14:textId="77777777" w:rsidR="007360BA" w:rsidRDefault="00000000">
            <w:pPr>
              <w:tabs>
                <w:tab w:val="left" w:pos="1567"/>
              </w:tabs>
              <w:ind w:left="102"/>
              <w:rPr>
                <w:sz w:val="18"/>
                <w:szCs w:val="18"/>
              </w:rPr>
            </w:pPr>
            <w:r>
              <w:rPr>
                <w:b/>
                <w:sz w:val="18"/>
                <w:szCs w:val="18"/>
              </w:rPr>
              <w:t>M-3-1-03</w:t>
            </w:r>
          </w:p>
          <w:p w14:paraId="5A07CBB2" w14:textId="77777777" w:rsidR="007360BA" w:rsidRDefault="007360BA">
            <w:pPr>
              <w:tabs>
                <w:tab w:val="left" w:pos="1567"/>
              </w:tabs>
              <w:spacing w:line="200" w:lineRule="auto"/>
            </w:pPr>
          </w:p>
          <w:p w14:paraId="781E450D" w14:textId="77777777" w:rsidR="007360BA" w:rsidRDefault="007360BA">
            <w:pPr>
              <w:tabs>
                <w:tab w:val="left" w:pos="1567"/>
              </w:tabs>
              <w:spacing w:before="15" w:line="200" w:lineRule="auto"/>
            </w:pPr>
          </w:p>
          <w:p w14:paraId="3C4BF850" w14:textId="77777777" w:rsidR="007360BA" w:rsidRDefault="007360BA">
            <w:pPr>
              <w:tabs>
                <w:tab w:val="left" w:pos="1567"/>
              </w:tabs>
              <w:spacing w:before="15" w:line="200" w:lineRule="auto"/>
            </w:pPr>
          </w:p>
          <w:p w14:paraId="4981E0D1" w14:textId="77777777" w:rsidR="007360BA" w:rsidRDefault="007360BA">
            <w:pPr>
              <w:tabs>
                <w:tab w:val="left" w:pos="1567"/>
              </w:tabs>
              <w:spacing w:before="15" w:line="200" w:lineRule="auto"/>
            </w:pPr>
          </w:p>
          <w:p w14:paraId="169A7DE8" w14:textId="77777777" w:rsidR="007360BA" w:rsidRDefault="007360BA">
            <w:pPr>
              <w:tabs>
                <w:tab w:val="left" w:pos="1567"/>
              </w:tabs>
              <w:spacing w:before="15" w:line="200" w:lineRule="auto"/>
            </w:pPr>
          </w:p>
          <w:p w14:paraId="3FDCE7CD" w14:textId="77777777" w:rsidR="007360BA" w:rsidRDefault="00000000">
            <w:pPr>
              <w:tabs>
                <w:tab w:val="left" w:pos="1567"/>
              </w:tabs>
              <w:ind w:left="102"/>
              <w:rPr>
                <w:sz w:val="18"/>
                <w:szCs w:val="18"/>
              </w:rPr>
            </w:pPr>
            <w:r>
              <w:rPr>
                <w:b/>
                <w:sz w:val="18"/>
                <w:szCs w:val="18"/>
              </w:rPr>
              <w:t>M-3-1-04</w:t>
            </w:r>
          </w:p>
          <w:p w14:paraId="18B577FF" w14:textId="77777777" w:rsidR="007360BA" w:rsidRDefault="007360BA">
            <w:pPr>
              <w:tabs>
                <w:tab w:val="left" w:pos="1567"/>
              </w:tabs>
              <w:spacing w:line="200" w:lineRule="auto"/>
            </w:pPr>
          </w:p>
          <w:p w14:paraId="04C920EC" w14:textId="77777777" w:rsidR="007360BA" w:rsidRDefault="007360BA">
            <w:pPr>
              <w:tabs>
                <w:tab w:val="left" w:pos="1567"/>
              </w:tabs>
              <w:spacing w:line="200" w:lineRule="auto"/>
            </w:pPr>
          </w:p>
          <w:p w14:paraId="3300A273" w14:textId="77777777" w:rsidR="007360BA" w:rsidRDefault="007360BA">
            <w:pPr>
              <w:tabs>
                <w:tab w:val="left" w:pos="1567"/>
              </w:tabs>
              <w:spacing w:line="200" w:lineRule="auto"/>
            </w:pPr>
          </w:p>
          <w:p w14:paraId="3A64EFC4" w14:textId="77777777" w:rsidR="007360BA" w:rsidRDefault="007360BA">
            <w:pPr>
              <w:tabs>
                <w:tab w:val="left" w:pos="1567"/>
              </w:tabs>
              <w:spacing w:line="200" w:lineRule="auto"/>
            </w:pPr>
          </w:p>
          <w:p w14:paraId="4D4F11D0" w14:textId="77777777" w:rsidR="007360BA" w:rsidRDefault="007360BA">
            <w:pPr>
              <w:tabs>
                <w:tab w:val="left" w:pos="1567"/>
              </w:tabs>
              <w:spacing w:line="200" w:lineRule="auto"/>
            </w:pPr>
          </w:p>
          <w:p w14:paraId="6D6B29B5" w14:textId="77777777" w:rsidR="007360BA" w:rsidRDefault="007360BA">
            <w:pPr>
              <w:tabs>
                <w:tab w:val="left" w:pos="1567"/>
              </w:tabs>
              <w:spacing w:before="4" w:line="280" w:lineRule="auto"/>
              <w:rPr>
                <w:sz w:val="28"/>
                <w:szCs w:val="28"/>
              </w:rPr>
            </w:pPr>
          </w:p>
          <w:p w14:paraId="432BFA17" w14:textId="77777777" w:rsidR="007360BA" w:rsidRDefault="007360BA">
            <w:pPr>
              <w:tabs>
                <w:tab w:val="left" w:pos="1567"/>
              </w:tabs>
              <w:spacing w:before="4" w:line="280" w:lineRule="auto"/>
              <w:rPr>
                <w:sz w:val="28"/>
                <w:szCs w:val="28"/>
              </w:rPr>
            </w:pPr>
          </w:p>
          <w:p w14:paraId="09262F95" w14:textId="77777777" w:rsidR="007360BA" w:rsidRDefault="007360BA">
            <w:pPr>
              <w:tabs>
                <w:tab w:val="left" w:pos="1567"/>
              </w:tabs>
              <w:spacing w:before="4" w:line="280" w:lineRule="auto"/>
              <w:rPr>
                <w:sz w:val="28"/>
                <w:szCs w:val="28"/>
              </w:rPr>
            </w:pPr>
          </w:p>
          <w:p w14:paraId="18FC17D6" w14:textId="77777777" w:rsidR="007360BA" w:rsidRDefault="00000000">
            <w:pPr>
              <w:tabs>
                <w:tab w:val="left" w:pos="1567"/>
              </w:tabs>
              <w:ind w:left="102"/>
              <w:rPr>
                <w:sz w:val="18"/>
                <w:szCs w:val="18"/>
              </w:rPr>
            </w:pPr>
            <w:r>
              <w:rPr>
                <w:b/>
                <w:sz w:val="18"/>
                <w:szCs w:val="18"/>
              </w:rPr>
              <w:t>M-3-1-05</w:t>
            </w:r>
          </w:p>
        </w:tc>
        <w:tc>
          <w:tcPr>
            <w:tcW w:w="3910" w:type="dxa"/>
            <w:tcBorders>
              <w:top w:val="single" w:sz="5" w:space="0" w:color="000000"/>
              <w:left w:val="single" w:sz="5" w:space="0" w:color="000000"/>
              <w:bottom w:val="single" w:sz="5" w:space="0" w:color="000000"/>
              <w:right w:val="single" w:sz="5" w:space="0" w:color="000000"/>
            </w:tcBorders>
          </w:tcPr>
          <w:p w14:paraId="1A2B22C5" w14:textId="77777777" w:rsidR="007360BA" w:rsidRDefault="007360BA">
            <w:pPr>
              <w:tabs>
                <w:tab w:val="left" w:pos="1567"/>
              </w:tabs>
              <w:spacing w:before="8" w:line="200" w:lineRule="auto"/>
            </w:pPr>
          </w:p>
          <w:p w14:paraId="03E1919F" w14:textId="77777777" w:rsidR="007360BA" w:rsidRDefault="00000000">
            <w:pPr>
              <w:tabs>
                <w:tab w:val="left" w:pos="1567"/>
              </w:tabs>
              <w:ind w:left="69" w:right="1239"/>
              <w:jc w:val="center"/>
              <w:rPr>
                <w:sz w:val="18"/>
                <w:szCs w:val="18"/>
              </w:rPr>
            </w:pPr>
            <w:r>
              <w:rPr>
                <w:b/>
                <w:sz w:val="18"/>
                <w:szCs w:val="18"/>
              </w:rPr>
              <w:t>ČÍSLO A POČETNÍ OPERACE</w:t>
            </w:r>
          </w:p>
          <w:p w14:paraId="7F9C411F" w14:textId="77777777" w:rsidR="007360BA" w:rsidRDefault="00000000">
            <w:pPr>
              <w:tabs>
                <w:tab w:val="left" w:pos="1567"/>
              </w:tabs>
              <w:spacing w:line="200" w:lineRule="auto"/>
              <w:ind w:left="462"/>
            </w:pPr>
            <w:sdt>
              <w:sdtPr>
                <w:tag w:val="goog_rdk_446"/>
                <w:id w:val="-1546673873"/>
              </w:sdtPr>
              <w:sdtContent>
                <w:r>
                  <w:rPr>
                    <w:rFonts w:ascii="Fira Mono" w:eastAsia="Fira Mono" w:hAnsi="Fira Mono" w:cs="Fira Mono"/>
                    <w:sz w:val="18"/>
                    <w:szCs w:val="18"/>
                  </w:rPr>
                  <w:t>⮚</w:t>
                </w:r>
              </w:sdtContent>
            </w:sdt>
            <w:r>
              <w:rPr>
                <w:sz w:val="18"/>
                <w:szCs w:val="18"/>
              </w:rPr>
              <w:t xml:space="preserve"> používá přirozená čísla k modelování reálných situací, počítá předměty v daném souboru, vytváří soubory s daným počtem prvků</w:t>
            </w:r>
          </w:p>
          <w:p w14:paraId="287B4397" w14:textId="77777777" w:rsidR="007360BA" w:rsidRDefault="00000000">
            <w:pPr>
              <w:tabs>
                <w:tab w:val="left" w:pos="1567"/>
              </w:tabs>
              <w:ind w:left="462"/>
              <w:rPr>
                <w:sz w:val="18"/>
                <w:szCs w:val="18"/>
              </w:rPr>
            </w:pPr>
            <w:sdt>
              <w:sdtPr>
                <w:tag w:val="goog_rdk_447"/>
                <w:id w:val="-624073392"/>
              </w:sdtPr>
              <w:sdtContent>
                <w:r>
                  <w:rPr>
                    <w:rFonts w:ascii="Fira Mono" w:eastAsia="Fira Mono" w:hAnsi="Fira Mono" w:cs="Fira Mono"/>
                    <w:sz w:val="18"/>
                    <w:szCs w:val="18"/>
                  </w:rPr>
                  <w:t>⮚</w:t>
                </w:r>
              </w:sdtContent>
            </w:sdt>
            <w:r>
              <w:rPr>
                <w:sz w:val="18"/>
                <w:szCs w:val="18"/>
              </w:rPr>
              <w:t xml:space="preserve"> čte, zapisuje a porovnává přirozená čísla do 1 000, užívá a zapisuje vztah rovnosti a nerovnosti</w:t>
            </w:r>
          </w:p>
          <w:p w14:paraId="1BDCBF1D" w14:textId="77777777" w:rsidR="007360BA" w:rsidRDefault="007360BA">
            <w:pPr>
              <w:tabs>
                <w:tab w:val="left" w:pos="1567"/>
              </w:tabs>
              <w:ind w:left="462"/>
              <w:rPr>
                <w:sz w:val="18"/>
                <w:szCs w:val="18"/>
              </w:rPr>
            </w:pPr>
          </w:p>
          <w:p w14:paraId="7E9C8B68" w14:textId="77777777" w:rsidR="007360BA" w:rsidRDefault="007360BA">
            <w:pPr>
              <w:tabs>
                <w:tab w:val="left" w:pos="1567"/>
              </w:tabs>
              <w:ind w:left="462"/>
              <w:rPr>
                <w:sz w:val="18"/>
                <w:szCs w:val="18"/>
              </w:rPr>
            </w:pPr>
          </w:p>
          <w:p w14:paraId="569D06BF" w14:textId="77777777" w:rsidR="007360BA" w:rsidRDefault="007360BA">
            <w:pPr>
              <w:tabs>
                <w:tab w:val="left" w:pos="1567"/>
              </w:tabs>
              <w:ind w:left="462"/>
            </w:pPr>
          </w:p>
          <w:p w14:paraId="6118B1DD" w14:textId="77777777" w:rsidR="007360BA" w:rsidRDefault="00000000">
            <w:pPr>
              <w:tabs>
                <w:tab w:val="left" w:pos="1567"/>
              </w:tabs>
              <w:spacing w:before="6" w:line="200" w:lineRule="auto"/>
              <w:rPr>
                <w:sz w:val="18"/>
                <w:szCs w:val="18"/>
              </w:rPr>
            </w:pPr>
            <w:r>
              <w:rPr>
                <w:sz w:val="18"/>
                <w:szCs w:val="18"/>
              </w:rPr>
              <w:t xml:space="preserve">         </w:t>
            </w:r>
            <w:sdt>
              <w:sdtPr>
                <w:tag w:val="goog_rdk_448"/>
                <w:id w:val="-119915850"/>
              </w:sdtPr>
              <w:sdtContent>
                <w:r>
                  <w:rPr>
                    <w:rFonts w:ascii="Fira Mono" w:eastAsia="Fira Mono" w:hAnsi="Fira Mono" w:cs="Fira Mono"/>
                    <w:sz w:val="18"/>
                    <w:szCs w:val="18"/>
                  </w:rPr>
                  <w:t>⮚</w:t>
                </w:r>
              </w:sdtContent>
            </w:sdt>
            <w:r>
              <w:rPr>
                <w:sz w:val="18"/>
                <w:szCs w:val="18"/>
              </w:rPr>
              <w:t xml:space="preserve"> užívá lineární uspořádání; zobrazí číslo na  </w:t>
            </w:r>
          </w:p>
          <w:p w14:paraId="0B6C5B62" w14:textId="77777777" w:rsidR="007360BA" w:rsidRDefault="00000000">
            <w:pPr>
              <w:tabs>
                <w:tab w:val="left" w:pos="1567"/>
              </w:tabs>
              <w:spacing w:before="6" w:line="200" w:lineRule="auto"/>
              <w:rPr>
                <w:sz w:val="18"/>
                <w:szCs w:val="18"/>
              </w:rPr>
            </w:pPr>
            <w:r>
              <w:rPr>
                <w:sz w:val="18"/>
                <w:szCs w:val="18"/>
              </w:rPr>
              <w:t xml:space="preserve">              číselné ose</w:t>
            </w:r>
          </w:p>
          <w:p w14:paraId="56FA67E3" w14:textId="77777777" w:rsidR="007360BA" w:rsidRDefault="007360BA">
            <w:pPr>
              <w:tabs>
                <w:tab w:val="left" w:pos="1567"/>
              </w:tabs>
              <w:spacing w:before="6" w:line="200" w:lineRule="auto"/>
            </w:pPr>
          </w:p>
          <w:p w14:paraId="5F704C86" w14:textId="77777777" w:rsidR="007360BA" w:rsidRDefault="007360BA">
            <w:pPr>
              <w:tabs>
                <w:tab w:val="left" w:pos="1567"/>
              </w:tabs>
              <w:spacing w:before="6" w:line="200" w:lineRule="auto"/>
            </w:pPr>
          </w:p>
          <w:p w14:paraId="7234A172" w14:textId="77777777" w:rsidR="007360BA" w:rsidRDefault="007360BA">
            <w:pPr>
              <w:tabs>
                <w:tab w:val="left" w:pos="1567"/>
              </w:tabs>
              <w:spacing w:before="6" w:line="200" w:lineRule="auto"/>
            </w:pPr>
          </w:p>
          <w:p w14:paraId="68227A6A" w14:textId="77777777" w:rsidR="007360BA" w:rsidRDefault="007360BA">
            <w:pPr>
              <w:tabs>
                <w:tab w:val="left" w:pos="1567"/>
              </w:tabs>
              <w:spacing w:before="6" w:line="200" w:lineRule="auto"/>
            </w:pPr>
          </w:p>
          <w:p w14:paraId="0DBF12D9" w14:textId="77777777" w:rsidR="007360BA" w:rsidRDefault="00000000">
            <w:pPr>
              <w:tabs>
                <w:tab w:val="left" w:pos="1567"/>
              </w:tabs>
              <w:spacing w:before="6" w:line="200" w:lineRule="auto"/>
              <w:rPr>
                <w:sz w:val="18"/>
                <w:szCs w:val="18"/>
              </w:rPr>
            </w:pPr>
            <w:r>
              <w:rPr>
                <w:sz w:val="18"/>
                <w:szCs w:val="18"/>
              </w:rPr>
              <w:t xml:space="preserve">         </w:t>
            </w:r>
            <w:sdt>
              <w:sdtPr>
                <w:tag w:val="goog_rdk_449"/>
                <w:id w:val="-1644114939"/>
              </w:sdtPr>
              <w:sdtContent>
                <w:r>
                  <w:rPr>
                    <w:rFonts w:ascii="Fira Mono" w:eastAsia="Fira Mono" w:hAnsi="Fira Mono" w:cs="Fira Mono"/>
                    <w:sz w:val="18"/>
                    <w:szCs w:val="18"/>
                  </w:rPr>
                  <w:t>⮚</w:t>
                </w:r>
              </w:sdtContent>
            </w:sdt>
            <w:r>
              <w:rPr>
                <w:sz w:val="18"/>
                <w:szCs w:val="18"/>
              </w:rPr>
              <w:t xml:space="preserve"> provádí zpaměti jednoduché početní operace  </w:t>
            </w:r>
          </w:p>
          <w:p w14:paraId="7642B63E" w14:textId="77777777" w:rsidR="007360BA" w:rsidRDefault="00000000">
            <w:pPr>
              <w:tabs>
                <w:tab w:val="left" w:pos="1567"/>
              </w:tabs>
              <w:spacing w:before="6" w:line="200" w:lineRule="auto"/>
              <w:rPr>
                <w:sz w:val="18"/>
                <w:szCs w:val="18"/>
              </w:rPr>
            </w:pPr>
            <w:r>
              <w:rPr>
                <w:sz w:val="18"/>
                <w:szCs w:val="18"/>
              </w:rPr>
              <w:t xml:space="preserve">              s přirozenými čísly</w:t>
            </w:r>
          </w:p>
          <w:p w14:paraId="78565730" w14:textId="77777777" w:rsidR="007360BA" w:rsidRDefault="007360BA">
            <w:pPr>
              <w:tabs>
                <w:tab w:val="left" w:pos="1567"/>
              </w:tabs>
              <w:spacing w:before="6" w:line="200" w:lineRule="auto"/>
              <w:rPr>
                <w:sz w:val="18"/>
                <w:szCs w:val="18"/>
              </w:rPr>
            </w:pPr>
          </w:p>
          <w:p w14:paraId="235BD795" w14:textId="77777777" w:rsidR="007360BA" w:rsidRDefault="007360BA">
            <w:pPr>
              <w:tabs>
                <w:tab w:val="left" w:pos="1567"/>
              </w:tabs>
              <w:spacing w:before="6" w:line="200" w:lineRule="auto"/>
              <w:rPr>
                <w:sz w:val="18"/>
                <w:szCs w:val="18"/>
              </w:rPr>
            </w:pPr>
          </w:p>
          <w:p w14:paraId="156A2E72" w14:textId="77777777" w:rsidR="007360BA" w:rsidRDefault="007360BA">
            <w:pPr>
              <w:tabs>
                <w:tab w:val="left" w:pos="1567"/>
              </w:tabs>
              <w:spacing w:before="6" w:line="200" w:lineRule="auto"/>
              <w:rPr>
                <w:sz w:val="18"/>
                <w:szCs w:val="18"/>
              </w:rPr>
            </w:pPr>
          </w:p>
          <w:p w14:paraId="2584918D" w14:textId="77777777" w:rsidR="007360BA" w:rsidRDefault="007360BA">
            <w:pPr>
              <w:tabs>
                <w:tab w:val="left" w:pos="1567"/>
              </w:tabs>
              <w:spacing w:before="6" w:line="200" w:lineRule="auto"/>
              <w:rPr>
                <w:sz w:val="18"/>
                <w:szCs w:val="18"/>
              </w:rPr>
            </w:pPr>
          </w:p>
          <w:p w14:paraId="69D0824C" w14:textId="77777777" w:rsidR="007360BA" w:rsidRDefault="007360BA">
            <w:pPr>
              <w:tabs>
                <w:tab w:val="left" w:pos="1567"/>
              </w:tabs>
              <w:spacing w:before="6" w:line="200" w:lineRule="auto"/>
              <w:rPr>
                <w:sz w:val="4"/>
                <w:szCs w:val="4"/>
              </w:rPr>
            </w:pPr>
          </w:p>
          <w:p w14:paraId="7F2380A9" w14:textId="77777777" w:rsidR="007360BA" w:rsidRDefault="007360BA">
            <w:pPr>
              <w:tabs>
                <w:tab w:val="left" w:pos="1567"/>
              </w:tabs>
              <w:spacing w:before="6" w:line="200" w:lineRule="auto"/>
              <w:rPr>
                <w:sz w:val="4"/>
                <w:szCs w:val="4"/>
              </w:rPr>
            </w:pPr>
          </w:p>
          <w:p w14:paraId="100BD88C" w14:textId="77777777" w:rsidR="007360BA" w:rsidRDefault="007360BA">
            <w:pPr>
              <w:tabs>
                <w:tab w:val="left" w:pos="1567"/>
              </w:tabs>
              <w:spacing w:before="6" w:line="200" w:lineRule="auto"/>
              <w:rPr>
                <w:sz w:val="4"/>
                <w:szCs w:val="4"/>
              </w:rPr>
            </w:pPr>
          </w:p>
          <w:p w14:paraId="317F1DCB" w14:textId="77777777" w:rsidR="007360BA" w:rsidRDefault="007360BA">
            <w:pPr>
              <w:tabs>
                <w:tab w:val="left" w:pos="1567"/>
              </w:tabs>
              <w:spacing w:before="6" w:line="200" w:lineRule="auto"/>
              <w:rPr>
                <w:sz w:val="4"/>
                <w:szCs w:val="4"/>
              </w:rPr>
            </w:pPr>
          </w:p>
          <w:p w14:paraId="74A6D1A7" w14:textId="77777777" w:rsidR="007360BA" w:rsidRDefault="007360BA">
            <w:pPr>
              <w:tabs>
                <w:tab w:val="left" w:pos="1567"/>
              </w:tabs>
              <w:spacing w:before="6" w:line="200" w:lineRule="auto"/>
              <w:rPr>
                <w:sz w:val="4"/>
                <w:szCs w:val="4"/>
              </w:rPr>
            </w:pPr>
          </w:p>
          <w:p w14:paraId="3EC5FCDD" w14:textId="77777777" w:rsidR="007360BA" w:rsidRDefault="007360BA">
            <w:pPr>
              <w:tabs>
                <w:tab w:val="left" w:pos="1567"/>
              </w:tabs>
              <w:spacing w:before="6" w:line="200" w:lineRule="auto"/>
              <w:rPr>
                <w:sz w:val="4"/>
                <w:szCs w:val="4"/>
              </w:rPr>
            </w:pPr>
          </w:p>
          <w:p w14:paraId="4C82743D" w14:textId="77777777" w:rsidR="007360BA" w:rsidRDefault="007360BA">
            <w:pPr>
              <w:tabs>
                <w:tab w:val="left" w:pos="1567"/>
              </w:tabs>
              <w:spacing w:before="6" w:line="200" w:lineRule="auto"/>
              <w:rPr>
                <w:sz w:val="4"/>
                <w:szCs w:val="4"/>
              </w:rPr>
            </w:pPr>
          </w:p>
          <w:p w14:paraId="43B22CB7" w14:textId="77777777" w:rsidR="007360BA" w:rsidRDefault="007360BA">
            <w:pPr>
              <w:tabs>
                <w:tab w:val="left" w:pos="1567"/>
              </w:tabs>
              <w:spacing w:before="6" w:line="200" w:lineRule="auto"/>
              <w:rPr>
                <w:sz w:val="4"/>
                <w:szCs w:val="4"/>
              </w:rPr>
            </w:pPr>
          </w:p>
          <w:p w14:paraId="256A392E" w14:textId="77777777" w:rsidR="007360BA" w:rsidRDefault="007360BA">
            <w:pPr>
              <w:tabs>
                <w:tab w:val="left" w:pos="1567"/>
              </w:tabs>
              <w:spacing w:before="6" w:line="200" w:lineRule="auto"/>
              <w:rPr>
                <w:sz w:val="18"/>
                <w:szCs w:val="18"/>
              </w:rPr>
            </w:pPr>
          </w:p>
          <w:p w14:paraId="7720653C" w14:textId="77777777" w:rsidR="007360BA" w:rsidRDefault="007360BA">
            <w:pPr>
              <w:tabs>
                <w:tab w:val="left" w:pos="1567"/>
              </w:tabs>
              <w:spacing w:before="6" w:line="200" w:lineRule="auto"/>
              <w:rPr>
                <w:sz w:val="18"/>
                <w:szCs w:val="18"/>
              </w:rPr>
            </w:pPr>
          </w:p>
          <w:p w14:paraId="30D8B299" w14:textId="77777777" w:rsidR="007360BA" w:rsidRDefault="007360BA">
            <w:pPr>
              <w:tabs>
                <w:tab w:val="left" w:pos="1567"/>
              </w:tabs>
              <w:spacing w:before="6" w:line="200" w:lineRule="auto"/>
              <w:rPr>
                <w:sz w:val="18"/>
                <w:szCs w:val="18"/>
              </w:rPr>
            </w:pPr>
          </w:p>
          <w:p w14:paraId="04485E8B" w14:textId="77777777" w:rsidR="007360BA" w:rsidRDefault="007360BA">
            <w:pPr>
              <w:tabs>
                <w:tab w:val="left" w:pos="1567"/>
              </w:tabs>
              <w:spacing w:before="6" w:line="200" w:lineRule="auto"/>
              <w:rPr>
                <w:sz w:val="18"/>
                <w:szCs w:val="18"/>
              </w:rPr>
            </w:pPr>
          </w:p>
          <w:p w14:paraId="675FAE7F" w14:textId="77777777" w:rsidR="007360BA" w:rsidRDefault="007360BA">
            <w:pPr>
              <w:tabs>
                <w:tab w:val="left" w:pos="1567"/>
              </w:tabs>
              <w:spacing w:before="6" w:line="200" w:lineRule="auto"/>
              <w:rPr>
                <w:sz w:val="18"/>
                <w:szCs w:val="18"/>
              </w:rPr>
            </w:pPr>
          </w:p>
          <w:p w14:paraId="5CB61A39" w14:textId="77777777" w:rsidR="007360BA" w:rsidRDefault="007360BA">
            <w:pPr>
              <w:tabs>
                <w:tab w:val="left" w:pos="1567"/>
              </w:tabs>
              <w:spacing w:before="6" w:line="200" w:lineRule="auto"/>
            </w:pPr>
          </w:p>
          <w:p w14:paraId="5118DF9D" w14:textId="77777777" w:rsidR="007360BA" w:rsidRDefault="00000000">
            <w:pPr>
              <w:tabs>
                <w:tab w:val="left" w:pos="820"/>
                <w:tab w:val="left" w:pos="1567"/>
              </w:tabs>
              <w:spacing w:before="2" w:line="200" w:lineRule="auto"/>
              <w:ind w:left="822" w:right="501" w:hanging="360"/>
              <w:rPr>
                <w:sz w:val="18"/>
                <w:szCs w:val="18"/>
              </w:rPr>
            </w:pPr>
            <w:sdt>
              <w:sdtPr>
                <w:tag w:val="goog_rdk_450"/>
                <w:id w:val="975566168"/>
              </w:sdtPr>
              <w:sdtContent>
                <w:r>
                  <w:rPr>
                    <w:rFonts w:ascii="Fira Mono" w:eastAsia="Fira Mono" w:hAnsi="Fira Mono" w:cs="Fira Mono"/>
                    <w:sz w:val="18"/>
                    <w:szCs w:val="18"/>
                  </w:rPr>
                  <w:t>⮚</w:t>
                </w:r>
              </w:sdtContent>
            </w:sdt>
            <w:r>
              <w:rPr>
                <w:sz w:val="18"/>
                <w:szCs w:val="18"/>
              </w:rPr>
              <w:tab/>
              <w:t>řeší a tvoří úlohy, ve kterých aplikuje a modeluje osvojené početní operace</w:t>
            </w:r>
          </w:p>
        </w:tc>
        <w:tc>
          <w:tcPr>
            <w:tcW w:w="3293" w:type="dxa"/>
            <w:tcBorders>
              <w:top w:val="single" w:sz="5" w:space="0" w:color="000000"/>
              <w:left w:val="single" w:sz="5" w:space="0" w:color="000000"/>
              <w:bottom w:val="single" w:sz="5" w:space="0" w:color="000000"/>
              <w:right w:val="single" w:sz="5" w:space="0" w:color="000000"/>
            </w:tcBorders>
          </w:tcPr>
          <w:p w14:paraId="42475AE2" w14:textId="77777777" w:rsidR="007360BA" w:rsidRDefault="007360BA">
            <w:pPr>
              <w:tabs>
                <w:tab w:val="left" w:pos="1567"/>
              </w:tabs>
              <w:spacing w:line="200" w:lineRule="auto"/>
            </w:pPr>
          </w:p>
          <w:p w14:paraId="46766991" w14:textId="77777777" w:rsidR="007360BA" w:rsidRDefault="007360BA">
            <w:pPr>
              <w:tabs>
                <w:tab w:val="left" w:pos="1567"/>
              </w:tabs>
              <w:spacing w:before="9" w:line="200" w:lineRule="auto"/>
            </w:pPr>
          </w:p>
          <w:p w14:paraId="47BCB4DE" w14:textId="77777777" w:rsidR="007360BA" w:rsidRDefault="00000000">
            <w:pPr>
              <w:tabs>
                <w:tab w:val="left" w:pos="1567"/>
              </w:tabs>
              <w:ind w:left="465"/>
              <w:rPr>
                <w:sz w:val="18"/>
                <w:szCs w:val="18"/>
              </w:rPr>
            </w:pPr>
            <w:r>
              <w:rPr>
                <w:sz w:val="18"/>
                <w:szCs w:val="18"/>
              </w:rPr>
              <w:t>▪ přirozená čísla 0-1000</w:t>
            </w:r>
          </w:p>
          <w:p w14:paraId="2D7396A5" w14:textId="77777777" w:rsidR="007360BA" w:rsidRDefault="007360BA">
            <w:pPr>
              <w:tabs>
                <w:tab w:val="left" w:pos="1567"/>
              </w:tabs>
              <w:spacing w:line="200" w:lineRule="auto"/>
            </w:pPr>
          </w:p>
          <w:p w14:paraId="4667044B" w14:textId="77777777" w:rsidR="007360BA" w:rsidRDefault="007360BA">
            <w:pPr>
              <w:tabs>
                <w:tab w:val="left" w:pos="1567"/>
              </w:tabs>
              <w:spacing w:line="200" w:lineRule="auto"/>
            </w:pPr>
          </w:p>
          <w:p w14:paraId="791C8E9B" w14:textId="77777777" w:rsidR="007360BA" w:rsidRDefault="007360BA">
            <w:pPr>
              <w:tabs>
                <w:tab w:val="left" w:pos="1567"/>
              </w:tabs>
              <w:spacing w:before="2" w:line="220" w:lineRule="auto"/>
              <w:rPr>
                <w:sz w:val="22"/>
                <w:szCs w:val="22"/>
              </w:rPr>
            </w:pPr>
          </w:p>
          <w:p w14:paraId="5797B696" w14:textId="77777777" w:rsidR="007360BA" w:rsidRDefault="007360BA">
            <w:pPr>
              <w:tabs>
                <w:tab w:val="left" w:pos="1567"/>
              </w:tabs>
              <w:ind w:left="465"/>
              <w:rPr>
                <w:sz w:val="18"/>
                <w:szCs w:val="18"/>
              </w:rPr>
            </w:pPr>
          </w:p>
          <w:p w14:paraId="72447015" w14:textId="77777777" w:rsidR="007360BA" w:rsidRDefault="007360BA">
            <w:pPr>
              <w:tabs>
                <w:tab w:val="left" w:pos="1567"/>
              </w:tabs>
              <w:ind w:left="465"/>
              <w:rPr>
                <w:sz w:val="18"/>
                <w:szCs w:val="18"/>
              </w:rPr>
            </w:pPr>
          </w:p>
          <w:p w14:paraId="468CBC6E" w14:textId="77777777" w:rsidR="007360BA" w:rsidRDefault="007360BA">
            <w:pPr>
              <w:tabs>
                <w:tab w:val="left" w:pos="1567"/>
              </w:tabs>
              <w:ind w:left="465"/>
              <w:rPr>
                <w:sz w:val="18"/>
                <w:szCs w:val="18"/>
              </w:rPr>
            </w:pPr>
          </w:p>
          <w:p w14:paraId="2025A9E5" w14:textId="77777777" w:rsidR="007360BA" w:rsidRDefault="007360BA">
            <w:pPr>
              <w:tabs>
                <w:tab w:val="left" w:pos="1567"/>
              </w:tabs>
              <w:ind w:left="465"/>
              <w:rPr>
                <w:sz w:val="18"/>
                <w:szCs w:val="18"/>
              </w:rPr>
            </w:pPr>
          </w:p>
          <w:p w14:paraId="5FF3792D" w14:textId="77777777" w:rsidR="007360BA" w:rsidRDefault="007360BA">
            <w:pPr>
              <w:tabs>
                <w:tab w:val="left" w:pos="1567"/>
              </w:tabs>
              <w:ind w:left="465"/>
              <w:rPr>
                <w:sz w:val="18"/>
                <w:szCs w:val="18"/>
              </w:rPr>
            </w:pPr>
          </w:p>
          <w:p w14:paraId="1A7C9C06" w14:textId="77777777" w:rsidR="007360BA" w:rsidRDefault="007360BA">
            <w:pPr>
              <w:tabs>
                <w:tab w:val="left" w:pos="1567"/>
              </w:tabs>
              <w:ind w:left="465"/>
              <w:rPr>
                <w:sz w:val="18"/>
                <w:szCs w:val="18"/>
              </w:rPr>
            </w:pPr>
          </w:p>
          <w:p w14:paraId="397A6281" w14:textId="77777777" w:rsidR="007360BA" w:rsidRDefault="007360BA">
            <w:pPr>
              <w:tabs>
                <w:tab w:val="left" w:pos="1567"/>
              </w:tabs>
              <w:ind w:left="465"/>
              <w:rPr>
                <w:sz w:val="18"/>
                <w:szCs w:val="18"/>
              </w:rPr>
            </w:pPr>
          </w:p>
          <w:p w14:paraId="2721BDEA" w14:textId="77777777" w:rsidR="007360BA" w:rsidRDefault="00000000">
            <w:pPr>
              <w:tabs>
                <w:tab w:val="left" w:pos="1567"/>
              </w:tabs>
              <w:ind w:left="465"/>
              <w:rPr>
                <w:sz w:val="18"/>
                <w:szCs w:val="18"/>
              </w:rPr>
            </w:pPr>
            <w:r>
              <w:rPr>
                <w:sz w:val="18"/>
                <w:szCs w:val="18"/>
              </w:rPr>
              <w:t>▪ zápis čísla v desítkové soustavě</w:t>
            </w:r>
          </w:p>
          <w:p w14:paraId="547F85AF" w14:textId="77777777" w:rsidR="007360BA" w:rsidRDefault="00000000">
            <w:pPr>
              <w:tabs>
                <w:tab w:val="left" w:pos="1567"/>
              </w:tabs>
              <w:spacing w:line="200" w:lineRule="auto"/>
              <w:ind w:left="465"/>
              <w:rPr>
                <w:sz w:val="18"/>
                <w:szCs w:val="18"/>
              </w:rPr>
            </w:pPr>
            <w:r>
              <w:rPr>
                <w:sz w:val="18"/>
                <w:szCs w:val="18"/>
              </w:rPr>
              <w:t>▪ číselná osa</w:t>
            </w:r>
          </w:p>
          <w:p w14:paraId="3B3875F2" w14:textId="77777777" w:rsidR="007360BA" w:rsidRDefault="00000000">
            <w:pPr>
              <w:tabs>
                <w:tab w:val="left" w:pos="1567"/>
              </w:tabs>
              <w:spacing w:line="200" w:lineRule="auto"/>
              <w:ind w:left="465"/>
              <w:rPr>
                <w:sz w:val="18"/>
                <w:szCs w:val="18"/>
              </w:rPr>
            </w:pPr>
            <w:r>
              <w:rPr>
                <w:sz w:val="18"/>
                <w:szCs w:val="18"/>
              </w:rPr>
              <w:t>▪ teploměr</w:t>
            </w:r>
          </w:p>
          <w:p w14:paraId="0011A9EC" w14:textId="77777777" w:rsidR="007360BA" w:rsidRDefault="00000000">
            <w:pPr>
              <w:tabs>
                <w:tab w:val="left" w:pos="1567"/>
              </w:tabs>
              <w:spacing w:before="2"/>
              <w:ind w:left="465"/>
              <w:rPr>
                <w:sz w:val="18"/>
                <w:szCs w:val="18"/>
              </w:rPr>
            </w:pPr>
            <w:r>
              <w:rPr>
                <w:sz w:val="18"/>
                <w:szCs w:val="18"/>
              </w:rPr>
              <w:t>▪ model</w:t>
            </w:r>
          </w:p>
          <w:p w14:paraId="40B07084" w14:textId="77777777" w:rsidR="007360BA" w:rsidRDefault="00000000">
            <w:pPr>
              <w:tabs>
                <w:tab w:val="left" w:pos="1567"/>
              </w:tabs>
              <w:spacing w:line="200" w:lineRule="auto"/>
              <w:ind w:left="465"/>
              <w:rPr>
                <w:sz w:val="18"/>
                <w:szCs w:val="18"/>
              </w:rPr>
            </w:pPr>
            <w:r>
              <w:rPr>
                <w:sz w:val="18"/>
                <w:szCs w:val="18"/>
              </w:rPr>
              <w:t>▪ zaokrouhlování</w:t>
            </w:r>
          </w:p>
          <w:p w14:paraId="4BD9511E" w14:textId="77777777" w:rsidR="007360BA" w:rsidRDefault="007360BA">
            <w:pPr>
              <w:tabs>
                <w:tab w:val="left" w:pos="1567"/>
              </w:tabs>
              <w:spacing w:line="200" w:lineRule="auto"/>
            </w:pPr>
          </w:p>
          <w:p w14:paraId="6B09D937" w14:textId="77777777" w:rsidR="007360BA" w:rsidRDefault="007360BA">
            <w:pPr>
              <w:tabs>
                <w:tab w:val="left" w:pos="1567"/>
              </w:tabs>
              <w:spacing w:before="7" w:line="220" w:lineRule="auto"/>
              <w:rPr>
                <w:sz w:val="22"/>
                <w:szCs w:val="22"/>
              </w:rPr>
            </w:pPr>
          </w:p>
          <w:p w14:paraId="73DF13B4" w14:textId="77777777" w:rsidR="007360BA" w:rsidRDefault="00000000">
            <w:pPr>
              <w:tabs>
                <w:tab w:val="left" w:pos="820"/>
                <w:tab w:val="left" w:pos="1567"/>
              </w:tabs>
              <w:ind w:left="825" w:right="-44" w:hanging="360"/>
              <w:rPr>
                <w:sz w:val="18"/>
                <w:szCs w:val="18"/>
              </w:rPr>
            </w:pPr>
            <w:r>
              <w:rPr>
                <w:sz w:val="18"/>
                <w:szCs w:val="18"/>
              </w:rPr>
              <w:t>▪sčítání a odčítání dvojciferných čísel</w:t>
            </w:r>
          </w:p>
          <w:p w14:paraId="5003E2FD" w14:textId="77777777" w:rsidR="007360BA" w:rsidRDefault="00000000">
            <w:pPr>
              <w:tabs>
                <w:tab w:val="left" w:pos="1567"/>
              </w:tabs>
              <w:spacing w:before="2"/>
              <w:ind w:left="465"/>
              <w:rPr>
                <w:sz w:val="18"/>
                <w:szCs w:val="18"/>
              </w:rPr>
            </w:pPr>
            <w:r>
              <w:rPr>
                <w:sz w:val="18"/>
                <w:szCs w:val="18"/>
              </w:rPr>
              <w:t>▪ násobilka</w:t>
            </w:r>
          </w:p>
          <w:p w14:paraId="4027F4D4" w14:textId="77777777" w:rsidR="007360BA" w:rsidRDefault="00000000">
            <w:pPr>
              <w:tabs>
                <w:tab w:val="left" w:pos="1567"/>
              </w:tabs>
              <w:spacing w:line="200" w:lineRule="auto"/>
              <w:ind w:left="465"/>
              <w:rPr>
                <w:sz w:val="18"/>
                <w:szCs w:val="18"/>
              </w:rPr>
            </w:pPr>
            <w:r>
              <w:rPr>
                <w:sz w:val="18"/>
                <w:szCs w:val="18"/>
              </w:rPr>
              <w:t>▪ vlastnosti početních operací</w:t>
            </w:r>
          </w:p>
          <w:p w14:paraId="57E83897" w14:textId="77777777" w:rsidR="007360BA" w:rsidRDefault="00000000">
            <w:pPr>
              <w:tabs>
                <w:tab w:val="left" w:pos="1567"/>
              </w:tabs>
              <w:spacing w:before="2" w:line="200" w:lineRule="auto"/>
              <w:ind w:left="449" w:right="527"/>
              <w:rPr>
                <w:sz w:val="18"/>
                <w:szCs w:val="18"/>
              </w:rPr>
            </w:pPr>
            <w:r>
              <w:rPr>
                <w:sz w:val="18"/>
                <w:szCs w:val="18"/>
              </w:rPr>
              <w:t xml:space="preserve">▪ násobení a dělení 10 a 100  </w:t>
            </w:r>
          </w:p>
          <w:p w14:paraId="02CFCEF4" w14:textId="77777777" w:rsidR="007360BA" w:rsidRDefault="00000000">
            <w:pPr>
              <w:tabs>
                <w:tab w:val="left" w:pos="1567"/>
              </w:tabs>
              <w:spacing w:before="2" w:line="200" w:lineRule="auto"/>
              <w:ind w:left="449" w:right="527"/>
              <w:rPr>
                <w:sz w:val="18"/>
                <w:szCs w:val="18"/>
              </w:rPr>
            </w:pPr>
            <w:r>
              <w:rPr>
                <w:sz w:val="18"/>
                <w:szCs w:val="18"/>
              </w:rPr>
              <w:t xml:space="preserve">   mimo obor násobilek</w:t>
            </w:r>
          </w:p>
          <w:p w14:paraId="79430ECD" w14:textId="77777777" w:rsidR="007360BA" w:rsidRDefault="00000000">
            <w:pPr>
              <w:tabs>
                <w:tab w:val="left" w:pos="1567"/>
              </w:tabs>
              <w:spacing w:line="200" w:lineRule="auto"/>
              <w:ind w:left="465"/>
              <w:rPr>
                <w:sz w:val="18"/>
                <w:szCs w:val="18"/>
              </w:rPr>
            </w:pPr>
            <w:r>
              <w:rPr>
                <w:sz w:val="18"/>
                <w:szCs w:val="18"/>
              </w:rPr>
              <w:t>▪ dělení se zbytkem</w:t>
            </w:r>
          </w:p>
          <w:p w14:paraId="1C9BB61A" w14:textId="77777777" w:rsidR="007360BA" w:rsidRDefault="007360BA">
            <w:pPr>
              <w:tabs>
                <w:tab w:val="left" w:pos="1567"/>
              </w:tabs>
              <w:spacing w:before="1" w:line="220" w:lineRule="auto"/>
              <w:rPr>
                <w:sz w:val="22"/>
                <w:szCs w:val="22"/>
              </w:rPr>
            </w:pPr>
          </w:p>
          <w:p w14:paraId="1CA5D5F2" w14:textId="77777777" w:rsidR="007360BA" w:rsidRDefault="00000000">
            <w:pPr>
              <w:tabs>
                <w:tab w:val="left" w:pos="1567"/>
              </w:tabs>
              <w:ind w:left="465"/>
              <w:rPr>
                <w:sz w:val="18"/>
                <w:szCs w:val="18"/>
              </w:rPr>
            </w:pPr>
            <w:r>
              <w:rPr>
                <w:sz w:val="18"/>
                <w:szCs w:val="18"/>
              </w:rPr>
              <w:t>▪ písemné algoritmy početních</w:t>
            </w:r>
          </w:p>
          <w:p w14:paraId="210D57DE" w14:textId="77777777" w:rsidR="007360BA" w:rsidRDefault="00000000">
            <w:pPr>
              <w:tabs>
                <w:tab w:val="left" w:pos="1567"/>
              </w:tabs>
              <w:ind w:left="465"/>
              <w:rPr>
                <w:sz w:val="18"/>
                <w:szCs w:val="18"/>
              </w:rPr>
            </w:pPr>
            <w:r>
              <w:rPr>
                <w:sz w:val="18"/>
                <w:szCs w:val="18"/>
              </w:rPr>
              <w:t xml:space="preserve">   operace</w:t>
            </w:r>
          </w:p>
          <w:p w14:paraId="17F0A6E8" w14:textId="77777777" w:rsidR="007360BA" w:rsidRDefault="007360BA">
            <w:pPr>
              <w:tabs>
                <w:tab w:val="left" w:pos="1567"/>
              </w:tabs>
              <w:spacing w:before="6" w:line="200" w:lineRule="auto"/>
            </w:pPr>
          </w:p>
          <w:p w14:paraId="063FE229" w14:textId="77777777" w:rsidR="007360BA" w:rsidRDefault="007360BA">
            <w:pPr>
              <w:tabs>
                <w:tab w:val="left" w:pos="1567"/>
              </w:tabs>
              <w:spacing w:before="6" w:line="200" w:lineRule="auto"/>
            </w:pPr>
          </w:p>
          <w:p w14:paraId="5BD3E422" w14:textId="77777777" w:rsidR="007360BA" w:rsidRDefault="00000000">
            <w:pPr>
              <w:tabs>
                <w:tab w:val="left" w:pos="1567"/>
              </w:tabs>
              <w:ind w:left="465"/>
              <w:rPr>
                <w:sz w:val="18"/>
                <w:szCs w:val="18"/>
              </w:rPr>
            </w:pPr>
            <w:r>
              <w:rPr>
                <w:sz w:val="18"/>
                <w:szCs w:val="18"/>
              </w:rPr>
              <w:t>▪ slovní úlohy</w:t>
            </w:r>
          </w:p>
        </w:tc>
        <w:tc>
          <w:tcPr>
            <w:tcW w:w="2801" w:type="dxa"/>
            <w:tcBorders>
              <w:top w:val="single" w:sz="5" w:space="0" w:color="000000"/>
              <w:left w:val="single" w:sz="5" w:space="0" w:color="000000"/>
              <w:bottom w:val="single" w:sz="5" w:space="0" w:color="000000"/>
              <w:right w:val="single" w:sz="5" w:space="0" w:color="000000"/>
            </w:tcBorders>
          </w:tcPr>
          <w:p w14:paraId="6AE3D0C1" w14:textId="77777777" w:rsidR="007360BA" w:rsidRDefault="007360BA">
            <w:pPr>
              <w:tabs>
                <w:tab w:val="left" w:pos="1567"/>
              </w:tabs>
              <w:spacing w:before="8" w:line="200" w:lineRule="auto"/>
            </w:pPr>
          </w:p>
          <w:p w14:paraId="40CC653D" w14:textId="77777777" w:rsidR="007360BA" w:rsidRDefault="00000000">
            <w:pPr>
              <w:tabs>
                <w:tab w:val="left" w:pos="1567"/>
              </w:tabs>
              <w:ind w:left="71" w:right="347"/>
              <w:jc w:val="center"/>
              <w:rPr>
                <w:sz w:val="18"/>
                <w:szCs w:val="18"/>
              </w:rPr>
            </w:pPr>
            <w:r>
              <w:rPr>
                <w:b/>
                <w:sz w:val="18"/>
                <w:szCs w:val="18"/>
              </w:rPr>
              <w:t>Osobnostní a sociální výchova</w:t>
            </w:r>
          </w:p>
          <w:p w14:paraId="7C54A900" w14:textId="77777777" w:rsidR="007360BA" w:rsidRDefault="00000000">
            <w:pPr>
              <w:tabs>
                <w:tab w:val="left" w:pos="1567"/>
              </w:tabs>
              <w:spacing w:line="200" w:lineRule="auto"/>
              <w:ind w:left="431" w:right="596"/>
              <w:jc w:val="center"/>
              <w:rPr>
                <w:sz w:val="18"/>
                <w:szCs w:val="18"/>
              </w:rPr>
            </w:pPr>
            <w:r>
              <w:rPr>
                <w:sz w:val="18"/>
                <w:szCs w:val="18"/>
              </w:rPr>
              <w:t>- Rozvoj schopností</w:t>
            </w:r>
          </w:p>
          <w:p w14:paraId="56E46F04" w14:textId="77777777" w:rsidR="007360BA" w:rsidRDefault="00000000">
            <w:pPr>
              <w:tabs>
                <w:tab w:val="left" w:pos="1567"/>
              </w:tabs>
              <w:spacing w:line="200" w:lineRule="auto"/>
              <w:ind w:left="825"/>
              <w:rPr>
                <w:sz w:val="18"/>
                <w:szCs w:val="18"/>
              </w:rPr>
            </w:pPr>
            <w:r>
              <w:rPr>
                <w:sz w:val="18"/>
                <w:szCs w:val="18"/>
              </w:rPr>
              <w:t>poznávání – pozornost a</w:t>
            </w:r>
          </w:p>
          <w:p w14:paraId="1483DCC6" w14:textId="77777777" w:rsidR="007360BA" w:rsidRDefault="00000000">
            <w:pPr>
              <w:tabs>
                <w:tab w:val="left" w:pos="1567"/>
              </w:tabs>
              <w:spacing w:before="5" w:line="200" w:lineRule="auto"/>
              <w:ind w:left="825" w:right="233"/>
              <w:rPr>
                <w:sz w:val="18"/>
                <w:szCs w:val="18"/>
              </w:rPr>
            </w:pPr>
            <w:r>
              <w:rPr>
                <w:sz w:val="18"/>
                <w:szCs w:val="18"/>
              </w:rPr>
              <w:t>soustředění, cvičení dovedností poznávání a řešení problémů</w:t>
            </w:r>
          </w:p>
          <w:p w14:paraId="21B9561F" w14:textId="77777777" w:rsidR="007360BA" w:rsidRDefault="00000000">
            <w:pPr>
              <w:tabs>
                <w:tab w:val="left" w:pos="820"/>
                <w:tab w:val="left" w:pos="1567"/>
              </w:tabs>
              <w:spacing w:line="200" w:lineRule="auto"/>
              <w:ind w:left="825" w:right="149" w:hanging="360"/>
              <w:rPr>
                <w:sz w:val="18"/>
                <w:szCs w:val="18"/>
              </w:rPr>
            </w:pPr>
            <w:r>
              <w:rPr>
                <w:sz w:val="18"/>
                <w:szCs w:val="18"/>
              </w:rPr>
              <w:t>-</w:t>
            </w:r>
            <w:r>
              <w:rPr>
                <w:sz w:val="18"/>
                <w:szCs w:val="18"/>
              </w:rPr>
              <w:tab/>
              <w:t>Sebepoznání, sebepojetí, učení</w:t>
            </w:r>
          </w:p>
        </w:tc>
        <w:tc>
          <w:tcPr>
            <w:tcW w:w="2832" w:type="dxa"/>
            <w:tcBorders>
              <w:top w:val="single" w:sz="5" w:space="0" w:color="000000"/>
              <w:left w:val="single" w:sz="5" w:space="0" w:color="000000"/>
              <w:bottom w:val="single" w:sz="5" w:space="0" w:color="000000"/>
              <w:right w:val="single" w:sz="5" w:space="0" w:color="000000"/>
            </w:tcBorders>
          </w:tcPr>
          <w:p w14:paraId="5E29B3F5" w14:textId="77777777" w:rsidR="007360BA" w:rsidRDefault="007360BA">
            <w:pPr>
              <w:tabs>
                <w:tab w:val="left" w:pos="1567"/>
              </w:tabs>
              <w:spacing w:before="8" w:line="200" w:lineRule="auto"/>
            </w:pPr>
          </w:p>
          <w:p w14:paraId="00E9AFE6" w14:textId="77777777" w:rsidR="007360BA" w:rsidRDefault="00000000">
            <w:pPr>
              <w:tabs>
                <w:tab w:val="left" w:pos="1567"/>
              </w:tabs>
              <w:ind w:left="102"/>
              <w:rPr>
                <w:sz w:val="18"/>
                <w:szCs w:val="18"/>
              </w:rPr>
            </w:pPr>
            <w:r>
              <w:rPr>
                <w:b/>
                <w:sz w:val="18"/>
                <w:szCs w:val="18"/>
              </w:rPr>
              <w:t>Formy:</w:t>
            </w:r>
          </w:p>
          <w:p w14:paraId="200DC1A1" w14:textId="77777777" w:rsidR="007360BA" w:rsidRDefault="00000000">
            <w:pPr>
              <w:tabs>
                <w:tab w:val="left" w:pos="1567"/>
              </w:tabs>
              <w:spacing w:line="200" w:lineRule="auto"/>
              <w:ind w:left="342"/>
              <w:rPr>
                <w:sz w:val="18"/>
                <w:szCs w:val="18"/>
              </w:rPr>
            </w:pPr>
            <w:r>
              <w:rPr>
                <w:sz w:val="18"/>
                <w:szCs w:val="18"/>
              </w:rPr>
              <w:t>▪ ve třídě</w:t>
            </w:r>
          </w:p>
          <w:p w14:paraId="4ACA045F" w14:textId="77777777" w:rsidR="007360BA" w:rsidRDefault="00000000">
            <w:pPr>
              <w:tabs>
                <w:tab w:val="left" w:pos="1567"/>
              </w:tabs>
              <w:spacing w:line="200" w:lineRule="auto"/>
              <w:ind w:left="342"/>
              <w:rPr>
                <w:sz w:val="18"/>
                <w:szCs w:val="18"/>
              </w:rPr>
            </w:pPr>
            <w:r>
              <w:rPr>
                <w:sz w:val="18"/>
                <w:szCs w:val="18"/>
              </w:rPr>
              <w:t>▪ práce ve skupinách</w:t>
            </w:r>
          </w:p>
          <w:p w14:paraId="43168F69" w14:textId="77777777" w:rsidR="007360BA" w:rsidRDefault="00000000">
            <w:pPr>
              <w:tabs>
                <w:tab w:val="left" w:pos="1567"/>
              </w:tabs>
              <w:spacing w:before="2"/>
              <w:ind w:left="342"/>
              <w:rPr>
                <w:sz w:val="18"/>
                <w:szCs w:val="18"/>
              </w:rPr>
            </w:pPr>
            <w:r>
              <w:rPr>
                <w:sz w:val="18"/>
                <w:szCs w:val="18"/>
              </w:rPr>
              <w:t>▪ v učebně PC</w:t>
            </w:r>
          </w:p>
          <w:p w14:paraId="538877AD" w14:textId="77777777" w:rsidR="007360BA" w:rsidRDefault="00000000">
            <w:pPr>
              <w:tabs>
                <w:tab w:val="left" w:pos="1567"/>
              </w:tabs>
              <w:spacing w:line="200" w:lineRule="auto"/>
              <w:ind w:left="342"/>
              <w:rPr>
                <w:sz w:val="18"/>
                <w:szCs w:val="18"/>
              </w:rPr>
            </w:pPr>
            <w:r>
              <w:rPr>
                <w:sz w:val="18"/>
                <w:szCs w:val="18"/>
              </w:rPr>
              <w:t>▪ frontální práce</w:t>
            </w:r>
          </w:p>
          <w:p w14:paraId="3563FB18" w14:textId="77777777" w:rsidR="007360BA" w:rsidRDefault="00000000">
            <w:pPr>
              <w:tabs>
                <w:tab w:val="left" w:pos="1567"/>
              </w:tabs>
              <w:spacing w:line="200" w:lineRule="auto"/>
              <w:ind w:left="342"/>
              <w:rPr>
                <w:sz w:val="18"/>
                <w:szCs w:val="18"/>
              </w:rPr>
            </w:pPr>
            <w:r>
              <w:rPr>
                <w:sz w:val="18"/>
                <w:szCs w:val="18"/>
              </w:rPr>
              <w:t>▪ samostatná práce</w:t>
            </w:r>
          </w:p>
          <w:p w14:paraId="57A499FD" w14:textId="77777777" w:rsidR="007360BA" w:rsidRDefault="007360BA">
            <w:pPr>
              <w:tabs>
                <w:tab w:val="left" w:pos="1567"/>
              </w:tabs>
              <w:spacing w:line="200" w:lineRule="auto"/>
              <w:ind w:left="342"/>
              <w:rPr>
                <w:sz w:val="18"/>
                <w:szCs w:val="18"/>
              </w:rPr>
            </w:pPr>
          </w:p>
          <w:p w14:paraId="60B469AE" w14:textId="77777777" w:rsidR="007360BA" w:rsidRDefault="007360BA">
            <w:pPr>
              <w:tabs>
                <w:tab w:val="left" w:pos="1567"/>
              </w:tabs>
              <w:spacing w:before="13" w:line="200" w:lineRule="auto"/>
            </w:pPr>
          </w:p>
          <w:p w14:paraId="04473233" w14:textId="77777777" w:rsidR="007360BA" w:rsidRDefault="00000000">
            <w:pPr>
              <w:tabs>
                <w:tab w:val="left" w:pos="1567"/>
              </w:tabs>
              <w:ind w:left="133"/>
              <w:rPr>
                <w:sz w:val="18"/>
                <w:szCs w:val="18"/>
              </w:rPr>
            </w:pPr>
            <w:r>
              <w:rPr>
                <w:b/>
                <w:sz w:val="18"/>
                <w:szCs w:val="18"/>
              </w:rPr>
              <w:t>Metody:</w:t>
            </w:r>
          </w:p>
          <w:p w14:paraId="3A5D76EA" w14:textId="77777777" w:rsidR="007360BA" w:rsidRDefault="00000000">
            <w:pPr>
              <w:tabs>
                <w:tab w:val="left" w:pos="1567"/>
              </w:tabs>
              <w:spacing w:line="200" w:lineRule="auto"/>
              <w:ind w:left="342"/>
              <w:rPr>
                <w:sz w:val="18"/>
                <w:szCs w:val="18"/>
              </w:rPr>
            </w:pPr>
            <w:r>
              <w:rPr>
                <w:sz w:val="18"/>
                <w:szCs w:val="18"/>
              </w:rPr>
              <w:t>▪ soutěže, hry</w:t>
            </w:r>
          </w:p>
          <w:p w14:paraId="2EA7C52D" w14:textId="77777777" w:rsidR="007360BA" w:rsidRDefault="00000000">
            <w:pPr>
              <w:tabs>
                <w:tab w:val="left" w:pos="1567"/>
              </w:tabs>
              <w:spacing w:line="200" w:lineRule="auto"/>
              <w:ind w:left="342"/>
              <w:rPr>
                <w:sz w:val="18"/>
                <w:szCs w:val="18"/>
              </w:rPr>
            </w:pPr>
            <w:r>
              <w:rPr>
                <w:sz w:val="18"/>
                <w:szCs w:val="18"/>
              </w:rPr>
              <w:t>▪ výklad</w:t>
            </w:r>
          </w:p>
          <w:p w14:paraId="754424D7" w14:textId="77777777" w:rsidR="007360BA" w:rsidRDefault="00000000">
            <w:pPr>
              <w:tabs>
                <w:tab w:val="left" w:pos="1567"/>
              </w:tabs>
              <w:spacing w:line="200" w:lineRule="auto"/>
              <w:ind w:left="342"/>
              <w:rPr>
                <w:sz w:val="18"/>
                <w:szCs w:val="18"/>
              </w:rPr>
            </w:pPr>
            <w:r>
              <w:rPr>
                <w:sz w:val="18"/>
                <w:szCs w:val="18"/>
              </w:rPr>
              <w:t>▪ manipulace s předměty</w:t>
            </w:r>
          </w:p>
          <w:p w14:paraId="52462F9C" w14:textId="77777777" w:rsidR="007360BA" w:rsidRDefault="00000000">
            <w:pPr>
              <w:tabs>
                <w:tab w:val="left" w:pos="1567"/>
              </w:tabs>
              <w:spacing w:before="2"/>
              <w:ind w:left="342"/>
              <w:rPr>
                <w:sz w:val="18"/>
                <w:szCs w:val="18"/>
              </w:rPr>
            </w:pPr>
            <w:r>
              <w:rPr>
                <w:sz w:val="18"/>
                <w:szCs w:val="18"/>
              </w:rPr>
              <w:t>▪ programy na PC</w:t>
            </w:r>
          </w:p>
          <w:p w14:paraId="699D55E7" w14:textId="77777777" w:rsidR="007360BA" w:rsidRDefault="007360BA">
            <w:pPr>
              <w:tabs>
                <w:tab w:val="left" w:pos="1567"/>
              </w:tabs>
              <w:spacing w:before="11" w:line="200" w:lineRule="auto"/>
            </w:pPr>
          </w:p>
          <w:p w14:paraId="53F55DC7" w14:textId="77777777" w:rsidR="007360BA" w:rsidRDefault="00000000">
            <w:pPr>
              <w:tabs>
                <w:tab w:val="left" w:pos="1567"/>
              </w:tabs>
              <w:ind w:left="102"/>
              <w:rPr>
                <w:sz w:val="18"/>
                <w:szCs w:val="18"/>
              </w:rPr>
            </w:pPr>
            <w:r>
              <w:rPr>
                <w:b/>
                <w:sz w:val="18"/>
                <w:szCs w:val="18"/>
              </w:rPr>
              <w:t>Pomůcky:</w:t>
            </w:r>
          </w:p>
          <w:p w14:paraId="071B737D" w14:textId="77777777" w:rsidR="007360BA" w:rsidRDefault="00000000">
            <w:pPr>
              <w:tabs>
                <w:tab w:val="left" w:pos="1567"/>
              </w:tabs>
              <w:spacing w:line="200" w:lineRule="auto"/>
              <w:ind w:left="342"/>
              <w:rPr>
                <w:sz w:val="18"/>
                <w:szCs w:val="18"/>
              </w:rPr>
            </w:pPr>
            <w:r>
              <w:rPr>
                <w:sz w:val="18"/>
                <w:szCs w:val="18"/>
              </w:rPr>
              <w:t>▪ pracovní sešity</w:t>
            </w:r>
          </w:p>
          <w:p w14:paraId="432A2DDE" w14:textId="77777777" w:rsidR="007360BA" w:rsidRDefault="00000000">
            <w:pPr>
              <w:tabs>
                <w:tab w:val="left" w:pos="1567"/>
              </w:tabs>
              <w:spacing w:before="2"/>
              <w:ind w:left="342"/>
              <w:rPr>
                <w:sz w:val="18"/>
                <w:szCs w:val="18"/>
              </w:rPr>
            </w:pPr>
            <w:r>
              <w:rPr>
                <w:sz w:val="18"/>
                <w:szCs w:val="18"/>
              </w:rPr>
              <w:t>▪ sešity</w:t>
            </w:r>
          </w:p>
          <w:p w14:paraId="442E84FA" w14:textId="77777777" w:rsidR="007360BA" w:rsidRDefault="00000000">
            <w:pPr>
              <w:tabs>
                <w:tab w:val="left" w:pos="1567"/>
              </w:tabs>
              <w:spacing w:line="200" w:lineRule="auto"/>
              <w:ind w:left="342"/>
              <w:rPr>
                <w:sz w:val="18"/>
                <w:szCs w:val="18"/>
              </w:rPr>
            </w:pPr>
            <w:r>
              <w:rPr>
                <w:sz w:val="18"/>
                <w:szCs w:val="18"/>
              </w:rPr>
              <w:t>▪ kopírované pracovní listy</w:t>
            </w:r>
          </w:p>
          <w:p w14:paraId="47B030CE" w14:textId="77777777" w:rsidR="007360BA" w:rsidRDefault="00000000">
            <w:pPr>
              <w:tabs>
                <w:tab w:val="left" w:pos="1567"/>
              </w:tabs>
              <w:spacing w:line="200" w:lineRule="auto"/>
              <w:ind w:left="342"/>
              <w:rPr>
                <w:sz w:val="18"/>
                <w:szCs w:val="18"/>
              </w:rPr>
            </w:pPr>
            <w:r>
              <w:rPr>
                <w:sz w:val="18"/>
                <w:szCs w:val="18"/>
              </w:rPr>
              <w:t>▪ program PC</w:t>
            </w:r>
          </w:p>
          <w:p w14:paraId="4D4D1B56" w14:textId="77777777" w:rsidR="007360BA" w:rsidRDefault="00000000">
            <w:pPr>
              <w:tabs>
                <w:tab w:val="left" w:pos="1567"/>
              </w:tabs>
              <w:spacing w:line="200" w:lineRule="auto"/>
              <w:ind w:left="342"/>
              <w:rPr>
                <w:sz w:val="18"/>
                <w:szCs w:val="18"/>
              </w:rPr>
            </w:pPr>
            <w:r>
              <w:rPr>
                <w:sz w:val="18"/>
                <w:szCs w:val="18"/>
              </w:rPr>
              <w:t>▪ nástěnné tabule</w:t>
            </w:r>
          </w:p>
          <w:p w14:paraId="221E9D8B" w14:textId="77777777" w:rsidR="007360BA" w:rsidRDefault="007360BA">
            <w:pPr>
              <w:tabs>
                <w:tab w:val="left" w:pos="1567"/>
              </w:tabs>
              <w:spacing w:before="13" w:line="200" w:lineRule="auto"/>
            </w:pPr>
          </w:p>
          <w:p w14:paraId="0B8E952C" w14:textId="77777777" w:rsidR="007360BA" w:rsidRDefault="00000000">
            <w:pPr>
              <w:tabs>
                <w:tab w:val="left" w:pos="1567"/>
              </w:tabs>
              <w:ind w:left="102"/>
              <w:rPr>
                <w:sz w:val="18"/>
                <w:szCs w:val="18"/>
              </w:rPr>
            </w:pPr>
            <w:r>
              <w:rPr>
                <w:b/>
                <w:sz w:val="18"/>
                <w:szCs w:val="18"/>
              </w:rPr>
              <w:t>Vztahy k dalším předmětům:</w:t>
            </w:r>
          </w:p>
          <w:p w14:paraId="77FD6AE2" w14:textId="77777777" w:rsidR="007360BA" w:rsidRDefault="00000000">
            <w:pPr>
              <w:tabs>
                <w:tab w:val="left" w:pos="1567"/>
              </w:tabs>
              <w:spacing w:line="200" w:lineRule="auto"/>
              <w:ind w:left="342"/>
              <w:rPr>
                <w:sz w:val="18"/>
                <w:szCs w:val="18"/>
              </w:rPr>
            </w:pPr>
            <w:r>
              <w:rPr>
                <w:sz w:val="18"/>
                <w:szCs w:val="18"/>
              </w:rPr>
              <w:t>▪ Český jazyk</w:t>
            </w:r>
          </w:p>
          <w:p w14:paraId="4FFA5F41" w14:textId="77777777" w:rsidR="007360BA" w:rsidRDefault="00000000">
            <w:pPr>
              <w:tabs>
                <w:tab w:val="left" w:pos="1567"/>
              </w:tabs>
              <w:spacing w:line="200" w:lineRule="auto"/>
              <w:ind w:left="342"/>
              <w:rPr>
                <w:sz w:val="18"/>
                <w:szCs w:val="18"/>
              </w:rPr>
            </w:pPr>
            <w:r>
              <w:rPr>
                <w:sz w:val="18"/>
                <w:szCs w:val="18"/>
              </w:rPr>
              <w:t>▪ Prvouka</w:t>
            </w:r>
          </w:p>
        </w:tc>
      </w:tr>
    </w:tbl>
    <w:p w14:paraId="52DED584" w14:textId="77777777" w:rsidR="007360BA" w:rsidRDefault="007360BA">
      <w:pPr>
        <w:tabs>
          <w:tab w:val="left" w:pos="1567"/>
        </w:tabs>
        <w:spacing w:line="200" w:lineRule="auto"/>
      </w:pPr>
    </w:p>
    <w:p w14:paraId="49B2142D" w14:textId="77777777" w:rsidR="007360BA" w:rsidRDefault="007360BA">
      <w:pPr>
        <w:tabs>
          <w:tab w:val="left" w:pos="1567"/>
        </w:tabs>
        <w:spacing w:line="200" w:lineRule="auto"/>
      </w:pPr>
    </w:p>
    <w:p w14:paraId="4FBCD96A" w14:textId="77777777" w:rsidR="007360BA" w:rsidRDefault="007360BA">
      <w:pPr>
        <w:tabs>
          <w:tab w:val="left" w:pos="1567"/>
        </w:tabs>
        <w:spacing w:line="200" w:lineRule="auto"/>
      </w:pPr>
    </w:p>
    <w:p w14:paraId="1AED93E6" w14:textId="77777777" w:rsidR="007360BA" w:rsidRDefault="007360BA">
      <w:pPr>
        <w:tabs>
          <w:tab w:val="left" w:pos="1567"/>
        </w:tabs>
        <w:spacing w:line="200" w:lineRule="auto"/>
      </w:pPr>
    </w:p>
    <w:p w14:paraId="274F909C" w14:textId="77777777" w:rsidR="007360BA" w:rsidRDefault="007360BA">
      <w:pPr>
        <w:tabs>
          <w:tab w:val="left" w:pos="1567"/>
        </w:tabs>
        <w:spacing w:before="7"/>
      </w:pPr>
    </w:p>
    <w:p w14:paraId="326B7109" w14:textId="77777777" w:rsidR="007360BA" w:rsidRDefault="007360BA">
      <w:pPr>
        <w:tabs>
          <w:tab w:val="left" w:pos="1567"/>
        </w:tabs>
        <w:spacing w:before="20" w:line="260" w:lineRule="auto"/>
        <w:rPr>
          <w:sz w:val="26"/>
          <w:szCs w:val="26"/>
        </w:rPr>
      </w:pPr>
    </w:p>
    <w:tbl>
      <w:tblPr>
        <w:tblStyle w:val="affffffffffffffffffffffff7"/>
        <w:tblW w:w="14852" w:type="dxa"/>
        <w:tblInd w:w="98" w:type="dxa"/>
        <w:tblLayout w:type="fixed"/>
        <w:tblLook w:val="0000" w:firstRow="0" w:lastRow="0" w:firstColumn="0" w:lastColumn="0" w:noHBand="0" w:noVBand="0"/>
      </w:tblPr>
      <w:tblGrid>
        <w:gridCol w:w="2016"/>
        <w:gridCol w:w="3910"/>
        <w:gridCol w:w="3293"/>
        <w:gridCol w:w="2801"/>
        <w:gridCol w:w="2832"/>
      </w:tblGrid>
      <w:tr w:rsidR="007360BA" w14:paraId="07D42D01" w14:textId="77777777">
        <w:trPr>
          <w:trHeight w:val="545"/>
        </w:trPr>
        <w:tc>
          <w:tcPr>
            <w:tcW w:w="2016" w:type="dxa"/>
            <w:tcBorders>
              <w:top w:val="single" w:sz="5" w:space="0" w:color="000000"/>
              <w:left w:val="single" w:sz="5" w:space="0" w:color="000000"/>
              <w:bottom w:val="single" w:sz="5" w:space="0" w:color="000000"/>
              <w:right w:val="single" w:sz="5" w:space="0" w:color="000000"/>
            </w:tcBorders>
          </w:tcPr>
          <w:p w14:paraId="5EDC413B"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42BF61E7" w14:textId="77777777" w:rsidR="007360BA" w:rsidRDefault="00000000">
            <w:pPr>
              <w:tabs>
                <w:tab w:val="left" w:pos="1567"/>
              </w:tabs>
              <w:spacing w:line="200" w:lineRule="auto"/>
              <w:ind w:left="102"/>
              <w:rPr>
                <w:sz w:val="18"/>
                <w:szCs w:val="18"/>
              </w:rPr>
            </w:pPr>
            <w:r>
              <w:rPr>
                <w:b/>
                <w:sz w:val="18"/>
                <w:szCs w:val="18"/>
              </w:rPr>
              <w:t>z RVP ZV</w:t>
            </w:r>
          </w:p>
        </w:tc>
        <w:tc>
          <w:tcPr>
            <w:tcW w:w="3910" w:type="dxa"/>
            <w:tcBorders>
              <w:top w:val="single" w:sz="5" w:space="0" w:color="000000"/>
              <w:left w:val="single" w:sz="5" w:space="0" w:color="000000"/>
              <w:bottom w:val="single" w:sz="5" w:space="0" w:color="000000"/>
              <w:right w:val="single" w:sz="5" w:space="0" w:color="000000"/>
            </w:tcBorders>
          </w:tcPr>
          <w:p w14:paraId="431BC338" w14:textId="77777777" w:rsidR="007360BA" w:rsidRDefault="00000000">
            <w:pPr>
              <w:tabs>
                <w:tab w:val="left" w:pos="1567"/>
              </w:tabs>
              <w:spacing w:line="200" w:lineRule="auto"/>
              <w:ind w:left="102"/>
              <w:rPr>
                <w:sz w:val="18"/>
                <w:szCs w:val="18"/>
              </w:rPr>
            </w:pPr>
            <w:r>
              <w:rPr>
                <w:b/>
                <w:sz w:val="18"/>
                <w:szCs w:val="18"/>
              </w:rPr>
              <w:t>Dílčí výstupy</w:t>
            </w:r>
          </w:p>
          <w:p w14:paraId="1B1D0F31" w14:textId="77777777" w:rsidR="007360BA" w:rsidRDefault="00000000">
            <w:pPr>
              <w:tabs>
                <w:tab w:val="left" w:pos="1567"/>
              </w:tabs>
              <w:spacing w:line="200" w:lineRule="auto"/>
              <w:ind w:left="102"/>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44DC8818"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5B5DCA86"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382F4D4C"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9B5358E"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DAD7223" w14:textId="77777777">
        <w:trPr>
          <w:trHeight w:val="8363"/>
        </w:trPr>
        <w:tc>
          <w:tcPr>
            <w:tcW w:w="2016" w:type="dxa"/>
            <w:tcBorders>
              <w:top w:val="single" w:sz="5" w:space="0" w:color="000000"/>
              <w:left w:val="single" w:sz="5" w:space="0" w:color="000000"/>
              <w:bottom w:val="single" w:sz="5" w:space="0" w:color="000000"/>
              <w:right w:val="single" w:sz="5" w:space="0" w:color="000000"/>
            </w:tcBorders>
          </w:tcPr>
          <w:p w14:paraId="71CF3D7A" w14:textId="77777777" w:rsidR="007360BA" w:rsidRDefault="007360BA">
            <w:pPr>
              <w:tabs>
                <w:tab w:val="left" w:pos="1567"/>
              </w:tabs>
              <w:spacing w:line="200" w:lineRule="auto"/>
            </w:pPr>
          </w:p>
          <w:p w14:paraId="3676616A" w14:textId="77777777" w:rsidR="007360BA" w:rsidRDefault="007360BA">
            <w:pPr>
              <w:tabs>
                <w:tab w:val="left" w:pos="1567"/>
              </w:tabs>
              <w:spacing w:before="12" w:line="200" w:lineRule="auto"/>
            </w:pPr>
          </w:p>
          <w:p w14:paraId="7683EF27" w14:textId="77777777" w:rsidR="007360BA" w:rsidRDefault="007360BA">
            <w:pPr>
              <w:tabs>
                <w:tab w:val="left" w:pos="1567"/>
              </w:tabs>
              <w:spacing w:before="12" w:line="200" w:lineRule="auto"/>
            </w:pPr>
          </w:p>
          <w:p w14:paraId="3E7AAE98" w14:textId="77777777" w:rsidR="007360BA" w:rsidRDefault="00000000">
            <w:pPr>
              <w:tabs>
                <w:tab w:val="left" w:pos="1567"/>
              </w:tabs>
              <w:ind w:left="102"/>
              <w:rPr>
                <w:sz w:val="18"/>
                <w:szCs w:val="18"/>
              </w:rPr>
            </w:pPr>
            <w:r>
              <w:rPr>
                <w:b/>
                <w:sz w:val="18"/>
                <w:szCs w:val="18"/>
              </w:rPr>
              <w:t>M-3-2-01</w:t>
            </w:r>
          </w:p>
          <w:p w14:paraId="0388C7C7" w14:textId="77777777" w:rsidR="007360BA" w:rsidRDefault="007360BA">
            <w:pPr>
              <w:tabs>
                <w:tab w:val="left" w:pos="1567"/>
              </w:tabs>
              <w:spacing w:line="200" w:lineRule="auto"/>
              <w:rPr>
                <w:sz w:val="4"/>
                <w:szCs w:val="4"/>
              </w:rPr>
            </w:pPr>
          </w:p>
          <w:p w14:paraId="3164C681" w14:textId="77777777" w:rsidR="007360BA" w:rsidRDefault="007360BA">
            <w:pPr>
              <w:tabs>
                <w:tab w:val="left" w:pos="1567"/>
              </w:tabs>
              <w:spacing w:line="200" w:lineRule="auto"/>
              <w:rPr>
                <w:sz w:val="4"/>
                <w:szCs w:val="4"/>
              </w:rPr>
            </w:pPr>
          </w:p>
          <w:p w14:paraId="022018F6" w14:textId="77777777" w:rsidR="007360BA" w:rsidRDefault="007360BA">
            <w:pPr>
              <w:tabs>
                <w:tab w:val="left" w:pos="1567"/>
              </w:tabs>
              <w:spacing w:line="200" w:lineRule="auto"/>
              <w:rPr>
                <w:sz w:val="4"/>
                <w:szCs w:val="4"/>
              </w:rPr>
            </w:pPr>
          </w:p>
          <w:p w14:paraId="246A3D88" w14:textId="77777777" w:rsidR="007360BA" w:rsidRDefault="007360BA">
            <w:pPr>
              <w:tabs>
                <w:tab w:val="left" w:pos="1567"/>
              </w:tabs>
              <w:spacing w:line="200" w:lineRule="auto"/>
              <w:rPr>
                <w:sz w:val="4"/>
                <w:szCs w:val="4"/>
              </w:rPr>
            </w:pPr>
          </w:p>
          <w:p w14:paraId="1AC74BAC" w14:textId="77777777" w:rsidR="007360BA" w:rsidRDefault="007360BA">
            <w:pPr>
              <w:tabs>
                <w:tab w:val="left" w:pos="1567"/>
              </w:tabs>
              <w:spacing w:line="200" w:lineRule="auto"/>
              <w:rPr>
                <w:sz w:val="4"/>
                <w:szCs w:val="4"/>
              </w:rPr>
            </w:pPr>
          </w:p>
          <w:p w14:paraId="6AAED7FA" w14:textId="77777777" w:rsidR="007360BA" w:rsidRDefault="007360BA">
            <w:pPr>
              <w:tabs>
                <w:tab w:val="left" w:pos="1567"/>
              </w:tabs>
              <w:spacing w:line="200" w:lineRule="auto"/>
              <w:rPr>
                <w:sz w:val="4"/>
                <w:szCs w:val="4"/>
              </w:rPr>
            </w:pPr>
          </w:p>
          <w:p w14:paraId="50A0917F" w14:textId="77777777" w:rsidR="007360BA" w:rsidRDefault="007360BA">
            <w:pPr>
              <w:tabs>
                <w:tab w:val="left" w:pos="1567"/>
              </w:tabs>
              <w:spacing w:line="200" w:lineRule="auto"/>
              <w:rPr>
                <w:sz w:val="4"/>
                <w:szCs w:val="4"/>
              </w:rPr>
            </w:pPr>
          </w:p>
          <w:p w14:paraId="3AFAA2C2" w14:textId="77777777" w:rsidR="007360BA" w:rsidRDefault="007360BA">
            <w:pPr>
              <w:tabs>
                <w:tab w:val="left" w:pos="1567"/>
              </w:tabs>
              <w:spacing w:line="200" w:lineRule="auto"/>
              <w:rPr>
                <w:sz w:val="4"/>
                <w:szCs w:val="4"/>
              </w:rPr>
            </w:pPr>
          </w:p>
          <w:p w14:paraId="3C42BC5A" w14:textId="77777777" w:rsidR="007360BA" w:rsidRDefault="007360BA">
            <w:pPr>
              <w:tabs>
                <w:tab w:val="left" w:pos="1567"/>
              </w:tabs>
              <w:spacing w:line="200" w:lineRule="auto"/>
              <w:rPr>
                <w:sz w:val="4"/>
                <w:szCs w:val="4"/>
              </w:rPr>
            </w:pPr>
          </w:p>
          <w:p w14:paraId="6740944C" w14:textId="77777777" w:rsidR="007360BA" w:rsidRDefault="007360BA">
            <w:pPr>
              <w:tabs>
                <w:tab w:val="left" w:pos="1567"/>
              </w:tabs>
              <w:spacing w:line="200" w:lineRule="auto"/>
              <w:rPr>
                <w:sz w:val="4"/>
                <w:szCs w:val="4"/>
              </w:rPr>
            </w:pPr>
          </w:p>
          <w:p w14:paraId="33860C04" w14:textId="77777777" w:rsidR="007360BA" w:rsidRDefault="007360BA">
            <w:pPr>
              <w:tabs>
                <w:tab w:val="left" w:pos="1567"/>
              </w:tabs>
              <w:spacing w:line="200" w:lineRule="auto"/>
              <w:rPr>
                <w:sz w:val="22"/>
                <w:szCs w:val="22"/>
              </w:rPr>
            </w:pPr>
          </w:p>
          <w:p w14:paraId="3887B837" w14:textId="77777777" w:rsidR="007360BA" w:rsidRDefault="00000000">
            <w:pPr>
              <w:tabs>
                <w:tab w:val="left" w:pos="1567"/>
              </w:tabs>
              <w:ind w:left="102"/>
              <w:rPr>
                <w:sz w:val="18"/>
                <w:szCs w:val="18"/>
              </w:rPr>
            </w:pPr>
            <w:r>
              <w:rPr>
                <w:b/>
                <w:sz w:val="18"/>
                <w:szCs w:val="18"/>
              </w:rPr>
              <w:t>M-3-2-02</w:t>
            </w:r>
          </w:p>
          <w:p w14:paraId="49B2E9C0" w14:textId="77777777" w:rsidR="007360BA" w:rsidRDefault="007360BA">
            <w:pPr>
              <w:tabs>
                <w:tab w:val="left" w:pos="1567"/>
              </w:tabs>
              <w:spacing w:line="200" w:lineRule="auto"/>
            </w:pPr>
          </w:p>
          <w:p w14:paraId="6FBE476F" w14:textId="77777777" w:rsidR="007360BA" w:rsidRDefault="007360BA">
            <w:pPr>
              <w:tabs>
                <w:tab w:val="left" w:pos="1567"/>
              </w:tabs>
              <w:spacing w:before="15" w:line="200" w:lineRule="auto"/>
            </w:pPr>
          </w:p>
          <w:p w14:paraId="71C7619C" w14:textId="77777777" w:rsidR="007360BA" w:rsidRDefault="00000000">
            <w:pPr>
              <w:tabs>
                <w:tab w:val="left" w:pos="1567"/>
              </w:tabs>
              <w:ind w:left="102"/>
              <w:rPr>
                <w:sz w:val="18"/>
                <w:szCs w:val="18"/>
              </w:rPr>
            </w:pPr>
            <w:r>
              <w:rPr>
                <w:b/>
                <w:sz w:val="18"/>
                <w:szCs w:val="18"/>
              </w:rPr>
              <w:t>M-3-2-03</w:t>
            </w:r>
          </w:p>
          <w:p w14:paraId="08F89A48" w14:textId="77777777" w:rsidR="007360BA" w:rsidRDefault="007360BA">
            <w:pPr>
              <w:tabs>
                <w:tab w:val="left" w:pos="1567"/>
              </w:tabs>
              <w:spacing w:line="200" w:lineRule="auto"/>
            </w:pPr>
          </w:p>
          <w:p w14:paraId="44437254" w14:textId="77777777" w:rsidR="007360BA" w:rsidRDefault="007360BA">
            <w:pPr>
              <w:tabs>
                <w:tab w:val="left" w:pos="1567"/>
              </w:tabs>
              <w:spacing w:line="200" w:lineRule="auto"/>
            </w:pPr>
          </w:p>
          <w:p w14:paraId="6A85E6DE" w14:textId="77777777" w:rsidR="007360BA" w:rsidRDefault="007360BA">
            <w:pPr>
              <w:tabs>
                <w:tab w:val="left" w:pos="1567"/>
              </w:tabs>
              <w:spacing w:before="1" w:line="220" w:lineRule="auto"/>
              <w:rPr>
                <w:sz w:val="22"/>
                <w:szCs w:val="22"/>
              </w:rPr>
            </w:pPr>
          </w:p>
          <w:p w14:paraId="2DF6B122" w14:textId="77777777" w:rsidR="007360BA" w:rsidRDefault="00000000">
            <w:pPr>
              <w:tabs>
                <w:tab w:val="left" w:pos="1567"/>
              </w:tabs>
              <w:ind w:left="102"/>
              <w:rPr>
                <w:sz w:val="18"/>
                <w:szCs w:val="18"/>
              </w:rPr>
            </w:pPr>
            <w:r>
              <w:rPr>
                <w:b/>
                <w:sz w:val="18"/>
                <w:szCs w:val="18"/>
              </w:rPr>
              <w:t>M-3-3-01</w:t>
            </w:r>
          </w:p>
          <w:p w14:paraId="6BF64110" w14:textId="77777777" w:rsidR="007360BA" w:rsidRDefault="007360BA">
            <w:pPr>
              <w:tabs>
                <w:tab w:val="left" w:pos="1567"/>
              </w:tabs>
              <w:spacing w:before="8" w:line="100" w:lineRule="auto"/>
              <w:rPr>
                <w:sz w:val="11"/>
                <w:szCs w:val="11"/>
              </w:rPr>
            </w:pPr>
          </w:p>
          <w:p w14:paraId="612AE93D" w14:textId="77777777" w:rsidR="007360BA" w:rsidRDefault="007360BA">
            <w:pPr>
              <w:tabs>
                <w:tab w:val="left" w:pos="1567"/>
              </w:tabs>
              <w:spacing w:line="200" w:lineRule="auto"/>
            </w:pPr>
          </w:p>
          <w:p w14:paraId="4642AEB0" w14:textId="77777777" w:rsidR="007360BA" w:rsidRDefault="007360BA">
            <w:pPr>
              <w:tabs>
                <w:tab w:val="left" w:pos="1567"/>
              </w:tabs>
              <w:spacing w:line="200" w:lineRule="auto"/>
            </w:pPr>
          </w:p>
          <w:p w14:paraId="07347480" w14:textId="77777777" w:rsidR="007360BA" w:rsidRDefault="007360BA">
            <w:pPr>
              <w:tabs>
                <w:tab w:val="left" w:pos="1567"/>
              </w:tabs>
              <w:spacing w:line="200" w:lineRule="auto"/>
            </w:pPr>
          </w:p>
          <w:p w14:paraId="02660ED2" w14:textId="77777777" w:rsidR="007360BA" w:rsidRDefault="007360BA">
            <w:pPr>
              <w:tabs>
                <w:tab w:val="left" w:pos="1567"/>
              </w:tabs>
              <w:spacing w:line="200" w:lineRule="auto"/>
            </w:pPr>
          </w:p>
          <w:p w14:paraId="20534A3C" w14:textId="77777777" w:rsidR="007360BA" w:rsidRDefault="007360BA">
            <w:pPr>
              <w:tabs>
                <w:tab w:val="left" w:pos="1567"/>
              </w:tabs>
              <w:spacing w:line="200" w:lineRule="auto"/>
            </w:pPr>
          </w:p>
          <w:p w14:paraId="36539F44" w14:textId="77777777" w:rsidR="007360BA" w:rsidRDefault="00000000">
            <w:pPr>
              <w:tabs>
                <w:tab w:val="left" w:pos="1567"/>
              </w:tabs>
              <w:ind w:left="102"/>
              <w:rPr>
                <w:sz w:val="18"/>
                <w:szCs w:val="18"/>
              </w:rPr>
            </w:pPr>
            <w:r>
              <w:rPr>
                <w:b/>
                <w:sz w:val="18"/>
                <w:szCs w:val="18"/>
              </w:rPr>
              <w:t>M-3-3-02</w:t>
            </w:r>
          </w:p>
          <w:p w14:paraId="4111B86A" w14:textId="77777777" w:rsidR="007360BA" w:rsidRDefault="007360BA">
            <w:pPr>
              <w:tabs>
                <w:tab w:val="left" w:pos="1567"/>
              </w:tabs>
              <w:spacing w:line="200" w:lineRule="auto"/>
            </w:pPr>
          </w:p>
          <w:p w14:paraId="5FDC83A3" w14:textId="77777777" w:rsidR="007360BA" w:rsidRDefault="007360BA">
            <w:pPr>
              <w:tabs>
                <w:tab w:val="left" w:pos="1567"/>
              </w:tabs>
              <w:spacing w:line="200" w:lineRule="auto"/>
            </w:pPr>
          </w:p>
          <w:p w14:paraId="29B2E8D8" w14:textId="77777777" w:rsidR="007360BA" w:rsidRDefault="007360BA">
            <w:pPr>
              <w:tabs>
                <w:tab w:val="left" w:pos="1567"/>
              </w:tabs>
              <w:spacing w:line="200" w:lineRule="auto"/>
            </w:pPr>
          </w:p>
          <w:p w14:paraId="4F9B7E22" w14:textId="77777777" w:rsidR="007360BA" w:rsidRDefault="007360BA">
            <w:pPr>
              <w:tabs>
                <w:tab w:val="left" w:pos="1567"/>
              </w:tabs>
              <w:spacing w:line="200" w:lineRule="auto"/>
              <w:rPr>
                <w:sz w:val="4"/>
                <w:szCs w:val="4"/>
              </w:rPr>
            </w:pPr>
          </w:p>
          <w:p w14:paraId="1B42CC20" w14:textId="77777777" w:rsidR="007360BA" w:rsidRDefault="007360BA">
            <w:pPr>
              <w:tabs>
                <w:tab w:val="left" w:pos="1567"/>
              </w:tabs>
              <w:spacing w:line="200" w:lineRule="auto"/>
              <w:rPr>
                <w:sz w:val="4"/>
                <w:szCs w:val="4"/>
              </w:rPr>
            </w:pPr>
          </w:p>
          <w:p w14:paraId="6C9D9F12" w14:textId="77777777" w:rsidR="007360BA" w:rsidRDefault="007360BA">
            <w:pPr>
              <w:tabs>
                <w:tab w:val="left" w:pos="1567"/>
              </w:tabs>
              <w:spacing w:line="200" w:lineRule="auto"/>
              <w:rPr>
                <w:sz w:val="4"/>
                <w:szCs w:val="4"/>
              </w:rPr>
            </w:pPr>
          </w:p>
          <w:p w14:paraId="75EC5F43" w14:textId="77777777" w:rsidR="007360BA" w:rsidRDefault="007360BA">
            <w:pPr>
              <w:tabs>
                <w:tab w:val="left" w:pos="1567"/>
              </w:tabs>
              <w:spacing w:line="200" w:lineRule="auto"/>
              <w:rPr>
                <w:sz w:val="4"/>
                <w:szCs w:val="4"/>
              </w:rPr>
            </w:pPr>
          </w:p>
          <w:p w14:paraId="080F7292" w14:textId="77777777" w:rsidR="007360BA" w:rsidRDefault="007360BA">
            <w:pPr>
              <w:tabs>
                <w:tab w:val="left" w:pos="1567"/>
              </w:tabs>
              <w:spacing w:line="200" w:lineRule="auto"/>
              <w:rPr>
                <w:sz w:val="4"/>
                <w:szCs w:val="4"/>
              </w:rPr>
            </w:pPr>
          </w:p>
          <w:p w14:paraId="53AB0DCD" w14:textId="77777777" w:rsidR="007360BA" w:rsidRDefault="007360BA">
            <w:pPr>
              <w:tabs>
                <w:tab w:val="left" w:pos="1567"/>
              </w:tabs>
              <w:spacing w:line="200" w:lineRule="auto"/>
              <w:rPr>
                <w:sz w:val="4"/>
                <w:szCs w:val="4"/>
              </w:rPr>
            </w:pPr>
          </w:p>
          <w:p w14:paraId="643D453E" w14:textId="77777777" w:rsidR="007360BA" w:rsidRDefault="007360BA">
            <w:pPr>
              <w:tabs>
                <w:tab w:val="left" w:pos="1567"/>
              </w:tabs>
              <w:spacing w:line="200" w:lineRule="auto"/>
              <w:rPr>
                <w:sz w:val="4"/>
                <w:szCs w:val="4"/>
              </w:rPr>
            </w:pPr>
          </w:p>
          <w:p w14:paraId="1D963836" w14:textId="77777777" w:rsidR="007360BA" w:rsidRDefault="007360BA">
            <w:pPr>
              <w:tabs>
                <w:tab w:val="left" w:pos="1567"/>
              </w:tabs>
              <w:spacing w:line="200" w:lineRule="auto"/>
              <w:rPr>
                <w:sz w:val="4"/>
                <w:szCs w:val="4"/>
              </w:rPr>
            </w:pPr>
          </w:p>
          <w:p w14:paraId="26F73D8B" w14:textId="77777777" w:rsidR="007360BA" w:rsidRDefault="007360BA">
            <w:pPr>
              <w:tabs>
                <w:tab w:val="left" w:pos="1567"/>
              </w:tabs>
              <w:spacing w:line="200" w:lineRule="auto"/>
              <w:rPr>
                <w:sz w:val="4"/>
                <w:szCs w:val="4"/>
              </w:rPr>
            </w:pPr>
          </w:p>
          <w:p w14:paraId="7600D3BC" w14:textId="77777777" w:rsidR="007360BA" w:rsidRDefault="007360BA">
            <w:pPr>
              <w:tabs>
                <w:tab w:val="left" w:pos="1567"/>
              </w:tabs>
              <w:spacing w:line="200" w:lineRule="auto"/>
            </w:pPr>
          </w:p>
          <w:p w14:paraId="18C7D620" w14:textId="77777777" w:rsidR="007360BA" w:rsidRDefault="007360BA">
            <w:pPr>
              <w:tabs>
                <w:tab w:val="left" w:pos="1567"/>
              </w:tabs>
              <w:spacing w:before="10" w:line="220" w:lineRule="auto"/>
              <w:rPr>
                <w:sz w:val="22"/>
                <w:szCs w:val="22"/>
              </w:rPr>
            </w:pPr>
          </w:p>
          <w:p w14:paraId="456E42CC" w14:textId="77777777" w:rsidR="007360BA" w:rsidRDefault="00000000">
            <w:pPr>
              <w:tabs>
                <w:tab w:val="left" w:pos="1567"/>
              </w:tabs>
              <w:ind w:left="102"/>
              <w:rPr>
                <w:sz w:val="18"/>
                <w:szCs w:val="18"/>
              </w:rPr>
            </w:pPr>
            <w:r>
              <w:rPr>
                <w:b/>
                <w:sz w:val="18"/>
                <w:szCs w:val="18"/>
              </w:rPr>
              <w:t>M-3-3-03</w:t>
            </w:r>
          </w:p>
        </w:tc>
        <w:tc>
          <w:tcPr>
            <w:tcW w:w="3910" w:type="dxa"/>
            <w:tcBorders>
              <w:top w:val="single" w:sz="5" w:space="0" w:color="000000"/>
              <w:left w:val="single" w:sz="5" w:space="0" w:color="000000"/>
              <w:bottom w:val="single" w:sz="5" w:space="0" w:color="000000"/>
              <w:right w:val="single" w:sz="5" w:space="0" w:color="000000"/>
            </w:tcBorders>
          </w:tcPr>
          <w:p w14:paraId="3205564A" w14:textId="77777777" w:rsidR="007360BA" w:rsidRDefault="007360BA">
            <w:pPr>
              <w:tabs>
                <w:tab w:val="left" w:pos="1567"/>
              </w:tabs>
              <w:spacing w:before="5" w:line="200" w:lineRule="auto"/>
            </w:pPr>
          </w:p>
          <w:p w14:paraId="11CC27FB" w14:textId="77777777" w:rsidR="007360BA" w:rsidRDefault="00000000">
            <w:pPr>
              <w:tabs>
                <w:tab w:val="left" w:pos="1567"/>
              </w:tabs>
              <w:ind w:left="69" w:right="263"/>
              <w:jc w:val="center"/>
              <w:rPr>
                <w:b/>
                <w:sz w:val="18"/>
                <w:szCs w:val="18"/>
              </w:rPr>
            </w:pPr>
            <w:r>
              <w:rPr>
                <w:b/>
                <w:sz w:val="18"/>
                <w:szCs w:val="18"/>
              </w:rPr>
              <w:t>ZÁVISLOSTI, VZTAHY A PRÁCE S DATY</w:t>
            </w:r>
          </w:p>
          <w:p w14:paraId="60268C84" w14:textId="77777777" w:rsidR="007360BA" w:rsidRDefault="007360BA">
            <w:pPr>
              <w:tabs>
                <w:tab w:val="left" w:pos="1567"/>
              </w:tabs>
              <w:ind w:left="69" w:right="263"/>
              <w:jc w:val="center"/>
              <w:rPr>
                <w:sz w:val="18"/>
                <w:szCs w:val="18"/>
              </w:rPr>
            </w:pPr>
          </w:p>
          <w:p w14:paraId="41E996F8" w14:textId="77777777" w:rsidR="007360BA" w:rsidRDefault="00000000">
            <w:pPr>
              <w:tabs>
                <w:tab w:val="left" w:pos="1567"/>
              </w:tabs>
              <w:spacing w:before="4" w:line="200" w:lineRule="auto"/>
              <w:rPr>
                <w:sz w:val="18"/>
                <w:szCs w:val="18"/>
              </w:rPr>
            </w:pPr>
            <w:r>
              <w:rPr>
                <w:sz w:val="18"/>
                <w:szCs w:val="18"/>
              </w:rPr>
              <w:t xml:space="preserve">  </w:t>
            </w:r>
            <w:sdt>
              <w:sdtPr>
                <w:tag w:val="goog_rdk_451"/>
                <w:id w:val="-1339690790"/>
              </w:sdtPr>
              <w:sdtContent>
                <w:r>
                  <w:rPr>
                    <w:rFonts w:ascii="Fira Mono" w:eastAsia="Fira Mono" w:hAnsi="Fira Mono" w:cs="Fira Mono"/>
                    <w:sz w:val="18"/>
                    <w:szCs w:val="18"/>
                  </w:rPr>
                  <w:t>⮚</w:t>
                </w:r>
              </w:sdtContent>
            </w:sdt>
            <w:r>
              <w:rPr>
                <w:sz w:val="18"/>
                <w:szCs w:val="18"/>
              </w:rPr>
              <w:t xml:space="preserve">   orientuje se v čase, provádí jednoduché převody   </w:t>
            </w:r>
          </w:p>
          <w:p w14:paraId="39517AF7" w14:textId="77777777" w:rsidR="007360BA" w:rsidRDefault="00000000">
            <w:pPr>
              <w:tabs>
                <w:tab w:val="left" w:pos="1567"/>
              </w:tabs>
              <w:spacing w:before="4" w:line="200" w:lineRule="auto"/>
              <w:rPr>
                <w:sz w:val="18"/>
                <w:szCs w:val="18"/>
              </w:rPr>
            </w:pPr>
            <w:r>
              <w:rPr>
                <w:sz w:val="18"/>
                <w:szCs w:val="18"/>
              </w:rPr>
              <w:t xml:space="preserve">         jednotek času </w:t>
            </w:r>
          </w:p>
          <w:p w14:paraId="05E72B87" w14:textId="77777777" w:rsidR="007360BA" w:rsidRDefault="007360BA">
            <w:pPr>
              <w:tabs>
                <w:tab w:val="left" w:pos="1567"/>
              </w:tabs>
              <w:spacing w:before="4" w:line="200" w:lineRule="auto"/>
            </w:pPr>
          </w:p>
          <w:p w14:paraId="107D8CB3" w14:textId="77777777" w:rsidR="007360BA" w:rsidRDefault="007360BA">
            <w:pPr>
              <w:tabs>
                <w:tab w:val="left" w:pos="1567"/>
              </w:tabs>
              <w:spacing w:before="4" w:line="200" w:lineRule="auto"/>
            </w:pPr>
          </w:p>
          <w:p w14:paraId="3B8B5A69" w14:textId="77777777" w:rsidR="007360BA" w:rsidRDefault="00000000">
            <w:pPr>
              <w:tabs>
                <w:tab w:val="left" w:pos="820"/>
                <w:tab w:val="left" w:pos="1567"/>
              </w:tabs>
              <w:spacing w:line="200" w:lineRule="auto"/>
              <w:ind w:right="949"/>
              <w:rPr>
                <w:sz w:val="18"/>
                <w:szCs w:val="18"/>
              </w:rPr>
            </w:pPr>
            <w:r>
              <w:rPr>
                <w:sz w:val="18"/>
                <w:szCs w:val="18"/>
              </w:rPr>
              <w:t xml:space="preserve">  </w:t>
            </w:r>
            <w:sdt>
              <w:sdtPr>
                <w:tag w:val="goog_rdk_452"/>
                <w:id w:val="1051889214"/>
              </w:sdtPr>
              <w:sdtContent>
                <w:r>
                  <w:rPr>
                    <w:rFonts w:ascii="Fira Mono" w:eastAsia="Fira Mono" w:hAnsi="Fira Mono" w:cs="Fira Mono"/>
                    <w:sz w:val="18"/>
                    <w:szCs w:val="18"/>
                  </w:rPr>
                  <w:t>⮚</w:t>
                </w:r>
              </w:sdtContent>
            </w:sdt>
            <w:r>
              <w:rPr>
                <w:sz w:val="18"/>
                <w:szCs w:val="18"/>
              </w:rPr>
              <w:t xml:space="preserve">   popisuje jednoduché závislosti z   </w:t>
            </w:r>
          </w:p>
          <w:p w14:paraId="6C184E80" w14:textId="77777777" w:rsidR="007360BA" w:rsidRDefault="00000000">
            <w:pPr>
              <w:tabs>
                <w:tab w:val="left" w:pos="820"/>
                <w:tab w:val="left" w:pos="1567"/>
              </w:tabs>
              <w:spacing w:line="200" w:lineRule="auto"/>
              <w:ind w:right="949"/>
              <w:rPr>
                <w:sz w:val="18"/>
                <w:szCs w:val="18"/>
              </w:rPr>
            </w:pPr>
            <w:r>
              <w:rPr>
                <w:sz w:val="18"/>
                <w:szCs w:val="18"/>
              </w:rPr>
              <w:t xml:space="preserve">         praktického života</w:t>
            </w:r>
          </w:p>
          <w:p w14:paraId="7B8874F7" w14:textId="77777777" w:rsidR="007360BA" w:rsidRDefault="007360BA">
            <w:pPr>
              <w:tabs>
                <w:tab w:val="left" w:pos="1567"/>
              </w:tabs>
              <w:spacing w:before="11" w:line="200" w:lineRule="auto"/>
            </w:pPr>
          </w:p>
          <w:p w14:paraId="3CFC1A4C" w14:textId="77777777" w:rsidR="007360BA" w:rsidRDefault="00000000">
            <w:pPr>
              <w:tabs>
                <w:tab w:val="left" w:pos="1567"/>
              </w:tabs>
              <w:ind w:left="69"/>
              <w:rPr>
                <w:b/>
                <w:sz w:val="18"/>
                <w:szCs w:val="18"/>
              </w:rPr>
            </w:pPr>
            <w:sdt>
              <w:sdtPr>
                <w:tag w:val="goog_rdk_453"/>
                <w:id w:val="1198968776"/>
              </w:sdtPr>
              <w:sdtContent>
                <w:r>
                  <w:rPr>
                    <w:rFonts w:ascii="Fira Mono" w:eastAsia="Fira Mono" w:hAnsi="Fira Mono" w:cs="Fira Mono"/>
                    <w:sz w:val="18"/>
                    <w:szCs w:val="18"/>
                  </w:rPr>
                  <w:t>⮚</w:t>
                </w:r>
              </w:sdtContent>
            </w:sdt>
            <w:r>
              <w:rPr>
                <w:sz w:val="18"/>
                <w:szCs w:val="18"/>
              </w:rPr>
              <w:t xml:space="preserve"> doplňuje tabulky, schémata, posloupnosti čísel</w:t>
            </w:r>
          </w:p>
          <w:p w14:paraId="2E89A51C" w14:textId="77777777" w:rsidR="007360BA" w:rsidRDefault="007360BA">
            <w:pPr>
              <w:tabs>
                <w:tab w:val="left" w:pos="1567"/>
              </w:tabs>
              <w:ind w:left="69" w:right="475"/>
              <w:jc w:val="center"/>
              <w:rPr>
                <w:b/>
                <w:sz w:val="18"/>
                <w:szCs w:val="18"/>
              </w:rPr>
            </w:pPr>
          </w:p>
          <w:p w14:paraId="718FF24B" w14:textId="77777777" w:rsidR="007360BA" w:rsidRDefault="00000000">
            <w:pPr>
              <w:tabs>
                <w:tab w:val="left" w:pos="1567"/>
              </w:tabs>
              <w:ind w:left="69" w:right="475"/>
              <w:jc w:val="center"/>
              <w:rPr>
                <w:b/>
                <w:sz w:val="18"/>
                <w:szCs w:val="18"/>
              </w:rPr>
            </w:pPr>
            <w:r>
              <w:rPr>
                <w:b/>
                <w:sz w:val="18"/>
                <w:szCs w:val="18"/>
              </w:rPr>
              <w:t>GEOMETRIE V ROVINĚ A PROSTORU</w:t>
            </w:r>
          </w:p>
          <w:p w14:paraId="3A4F2042" w14:textId="77777777" w:rsidR="007360BA" w:rsidRDefault="007360BA">
            <w:pPr>
              <w:tabs>
                <w:tab w:val="left" w:pos="1567"/>
              </w:tabs>
              <w:spacing w:before="2"/>
              <w:ind w:left="462"/>
              <w:rPr>
                <w:sz w:val="18"/>
                <w:szCs w:val="18"/>
              </w:rPr>
            </w:pPr>
          </w:p>
          <w:p w14:paraId="089544F1" w14:textId="77777777" w:rsidR="007360BA" w:rsidRDefault="00000000">
            <w:pPr>
              <w:tabs>
                <w:tab w:val="left" w:pos="1567"/>
              </w:tabs>
              <w:spacing w:before="2"/>
              <w:rPr>
                <w:sz w:val="18"/>
                <w:szCs w:val="18"/>
              </w:rPr>
            </w:pPr>
            <w:r>
              <w:rPr>
                <w:sz w:val="18"/>
                <w:szCs w:val="18"/>
              </w:rPr>
              <w:t xml:space="preserve">  </w:t>
            </w:r>
            <w:sdt>
              <w:sdtPr>
                <w:tag w:val="goog_rdk_454"/>
                <w:id w:val="-1592455856"/>
              </w:sdtPr>
              <w:sdtContent>
                <w:r>
                  <w:rPr>
                    <w:rFonts w:ascii="Fira Mono" w:eastAsia="Fira Mono" w:hAnsi="Fira Mono" w:cs="Fira Mono"/>
                    <w:sz w:val="18"/>
                    <w:szCs w:val="18"/>
                  </w:rPr>
                  <w:t>⮚</w:t>
                </w:r>
              </w:sdtContent>
            </w:sdt>
            <w:r>
              <w:rPr>
                <w:sz w:val="18"/>
                <w:szCs w:val="18"/>
              </w:rPr>
              <w:t xml:space="preserve"> rozezná, pojmenuje, vymodeluje a popíše  </w:t>
            </w:r>
          </w:p>
          <w:p w14:paraId="61829788" w14:textId="77777777" w:rsidR="007360BA" w:rsidRDefault="00000000">
            <w:pPr>
              <w:tabs>
                <w:tab w:val="left" w:pos="1567"/>
              </w:tabs>
              <w:spacing w:before="2"/>
              <w:rPr>
                <w:sz w:val="18"/>
                <w:szCs w:val="18"/>
              </w:rPr>
            </w:pPr>
            <w:r>
              <w:rPr>
                <w:sz w:val="18"/>
                <w:szCs w:val="18"/>
              </w:rPr>
              <w:t xml:space="preserve">      základní rovinné útvary a jednoduchá tělesa;  </w:t>
            </w:r>
          </w:p>
          <w:p w14:paraId="69FC2F45" w14:textId="77777777" w:rsidR="007360BA" w:rsidRDefault="00000000">
            <w:pPr>
              <w:tabs>
                <w:tab w:val="left" w:pos="1567"/>
              </w:tabs>
              <w:spacing w:before="2"/>
              <w:rPr>
                <w:sz w:val="18"/>
                <w:szCs w:val="18"/>
              </w:rPr>
            </w:pPr>
            <w:r>
              <w:rPr>
                <w:sz w:val="18"/>
                <w:szCs w:val="18"/>
              </w:rPr>
              <w:t xml:space="preserve">     nachází v realitě jejich reprezentaci</w:t>
            </w:r>
          </w:p>
          <w:p w14:paraId="0AAE555E" w14:textId="77777777" w:rsidR="007360BA" w:rsidRDefault="007360BA">
            <w:pPr>
              <w:tabs>
                <w:tab w:val="left" w:pos="1567"/>
              </w:tabs>
              <w:spacing w:before="2"/>
              <w:rPr>
                <w:sz w:val="18"/>
                <w:szCs w:val="18"/>
              </w:rPr>
            </w:pPr>
          </w:p>
          <w:p w14:paraId="5D0DAED2" w14:textId="77777777" w:rsidR="007360BA" w:rsidRDefault="007360BA">
            <w:pPr>
              <w:tabs>
                <w:tab w:val="left" w:pos="1567"/>
              </w:tabs>
              <w:spacing w:before="2"/>
              <w:rPr>
                <w:sz w:val="18"/>
                <w:szCs w:val="18"/>
              </w:rPr>
            </w:pPr>
          </w:p>
          <w:p w14:paraId="70F8868D" w14:textId="77777777" w:rsidR="007360BA" w:rsidRDefault="007360BA">
            <w:pPr>
              <w:tabs>
                <w:tab w:val="left" w:pos="1567"/>
              </w:tabs>
              <w:spacing w:before="2"/>
            </w:pPr>
          </w:p>
          <w:p w14:paraId="094ECE61" w14:textId="77777777" w:rsidR="007360BA" w:rsidRDefault="00000000">
            <w:pPr>
              <w:tabs>
                <w:tab w:val="left" w:pos="1567"/>
              </w:tabs>
              <w:spacing w:before="11" w:line="200" w:lineRule="auto"/>
              <w:rPr>
                <w:sz w:val="4"/>
                <w:szCs w:val="4"/>
              </w:rPr>
            </w:pPr>
            <w:r>
              <w:rPr>
                <w:sz w:val="18"/>
                <w:szCs w:val="18"/>
              </w:rPr>
              <w:t xml:space="preserve"> </w:t>
            </w:r>
          </w:p>
          <w:p w14:paraId="2F501C28" w14:textId="77777777" w:rsidR="007360BA" w:rsidRDefault="007360BA">
            <w:pPr>
              <w:tabs>
                <w:tab w:val="left" w:pos="1567"/>
              </w:tabs>
              <w:spacing w:before="11" w:line="200" w:lineRule="auto"/>
              <w:rPr>
                <w:sz w:val="4"/>
                <w:szCs w:val="4"/>
              </w:rPr>
            </w:pPr>
          </w:p>
          <w:p w14:paraId="2F54F7DC" w14:textId="77777777" w:rsidR="007360BA" w:rsidRDefault="007360BA">
            <w:pPr>
              <w:tabs>
                <w:tab w:val="left" w:pos="1567"/>
              </w:tabs>
              <w:spacing w:before="11" w:line="200" w:lineRule="auto"/>
              <w:rPr>
                <w:sz w:val="4"/>
                <w:szCs w:val="4"/>
              </w:rPr>
            </w:pPr>
          </w:p>
          <w:p w14:paraId="69B577C7" w14:textId="77777777" w:rsidR="007360BA" w:rsidRDefault="00000000">
            <w:pPr>
              <w:tabs>
                <w:tab w:val="left" w:pos="1567"/>
              </w:tabs>
              <w:spacing w:before="11" w:line="200" w:lineRule="auto"/>
              <w:rPr>
                <w:sz w:val="18"/>
                <w:szCs w:val="18"/>
              </w:rPr>
            </w:pPr>
            <w:r>
              <w:rPr>
                <w:sz w:val="4"/>
                <w:szCs w:val="4"/>
              </w:rPr>
              <w:t xml:space="preserve">          </w:t>
            </w:r>
            <w:sdt>
              <w:sdtPr>
                <w:tag w:val="goog_rdk_455"/>
                <w:id w:val="-11075817"/>
              </w:sdtPr>
              <w:sdtContent>
                <w:r>
                  <w:rPr>
                    <w:rFonts w:ascii="Fira Mono" w:eastAsia="Fira Mono" w:hAnsi="Fira Mono" w:cs="Fira Mono"/>
                    <w:sz w:val="18"/>
                    <w:szCs w:val="18"/>
                  </w:rPr>
                  <w:t>⮚</w:t>
                </w:r>
              </w:sdtContent>
            </w:sdt>
            <w:r>
              <w:rPr>
                <w:sz w:val="18"/>
                <w:szCs w:val="18"/>
              </w:rPr>
              <w:t xml:space="preserve">  porovnává velikost útvarů, měří a odhaduje  </w:t>
            </w:r>
          </w:p>
          <w:p w14:paraId="71C10AB8" w14:textId="77777777" w:rsidR="007360BA" w:rsidRDefault="00000000">
            <w:pPr>
              <w:tabs>
                <w:tab w:val="left" w:pos="1567"/>
              </w:tabs>
              <w:spacing w:before="11" w:line="200" w:lineRule="auto"/>
              <w:rPr>
                <w:sz w:val="18"/>
                <w:szCs w:val="18"/>
              </w:rPr>
            </w:pPr>
            <w:r>
              <w:rPr>
                <w:sz w:val="18"/>
                <w:szCs w:val="18"/>
              </w:rPr>
              <w:t xml:space="preserve">       délku úsečky</w:t>
            </w:r>
          </w:p>
          <w:p w14:paraId="15C53799" w14:textId="77777777" w:rsidR="007360BA" w:rsidRDefault="007360BA">
            <w:pPr>
              <w:tabs>
                <w:tab w:val="left" w:pos="1567"/>
              </w:tabs>
              <w:spacing w:before="11" w:line="200" w:lineRule="auto"/>
              <w:rPr>
                <w:sz w:val="18"/>
                <w:szCs w:val="18"/>
              </w:rPr>
            </w:pPr>
          </w:p>
          <w:p w14:paraId="49F29AB5" w14:textId="77777777" w:rsidR="007360BA" w:rsidRDefault="007360BA">
            <w:pPr>
              <w:tabs>
                <w:tab w:val="left" w:pos="1567"/>
              </w:tabs>
              <w:spacing w:before="11" w:line="200" w:lineRule="auto"/>
              <w:rPr>
                <w:sz w:val="18"/>
                <w:szCs w:val="18"/>
              </w:rPr>
            </w:pPr>
          </w:p>
          <w:p w14:paraId="7B25FF72" w14:textId="77777777" w:rsidR="007360BA" w:rsidRDefault="007360BA">
            <w:pPr>
              <w:tabs>
                <w:tab w:val="left" w:pos="1567"/>
              </w:tabs>
              <w:spacing w:before="11" w:line="200" w:lineRule="auto"/>
              <w:rPr>
                <w:sz w:val="18"/>
                <w:szCs w:val="18"/>
              </w:rPr>
            </w:pPr>
          </w:p>
          <w:p w14:paraId="7BC5B59E" w14:textId="77777777" w:rsidR="007360BA" w:rsidRDefault="007360BA">
            <w:pPr>
              <w:tabs>
                <w:tab w:val="left" w:pos="1567"/>
              </w:tabs>
              <w:spacing w:before="11" w:line="200" w:lineRule="auto"/>
              <w:rPr>
                <w:sz w:val="18"/>
                <w:szCs w:val="18"/>
              </w:rPr>
            </w:pPr>
          </w:p>
          <w:p w14:paraId="6AD55C51" w14:textId="77777777" w:rsidR="007360BA" w:rsidRDefault="007360BA">
            <w:pPr>
              <w:tabs>
                <w:tab w:val="left" w:pos="1567"/>
              </w:tabs>
              <w:spacing w:before="11" w:line="200" w:lineRule="auto"/>
              <w:rPr>
                <w:sz w:val="18"/>
                <w:szCs w:val="18"/>
              </w:rPr>
            </w:pPr>
          </w:p>
          <w:p w14:paraId="16437B40" w14:textId="77777777" w:rsidR="007360BA" w:rsidRDefault="007360BA">
            <w:pPr>
              <w:tabs>
                <w:tab w:val="left" w:pos="1567"/>
              </w:tabs>
              <w:spacing w:before="11" w:line="200" w:lineRule="auto"/>
              <w:rPr>
                <w:sz w:val="18"/>
                <w:szCs w:val="18"/>
              </w:rPr>
            </w:pPr>
          </w:p>
          <w:p w14:paraId="35DC086A" w14:textId="77777777" w:rsidR="007360BA" w:rsidRDefault="00000000">
            <w:pPr>
              <w:tabs>
                <w:tab w:val="left" w:pos="820"/>
                <w:tab w:val="left" w:pos="1567"/>
              </w:tabs>
              <w:spacing w:line="200" w:lineRule="auto"/>
              <w:ind w:right="601"/>
              <w:rPr>
                <w:sz w:val="18"/>
                <w:szCs w:val="18"/>
              </w:rPr>
            </w:pPr>
            <w:r>
              <w:rPr>
                <w:sz w:val="18"/>
                <w:szCs w:val="18"/>
              </w:rPr>
              <w:t xml:space="preserve">  </w:t>
            </w:r>
          </w:p>
          <w:p w14:paraId="553B8CE5" w14:textId="77777777" w:rsidR="007360BA" w:rsidRDefault="00000000">
            <w:pPr>
              <w:tabs>
                <w:tab w:val="left" w:pos="820"/>
                <w:tab w:val="left" w:pos="1567"/>
              </w:tabs>
              <w:spacing w:line="200" w:lineRule="auto"/>
              <w:ind w:right="601"/>
              <w:rPr>
                <w:sz w:val="18"/>
                <w:szCs w:val="18"/>
              </w:rPr>
            </w:pPr>
            <w:r>
              <w:rPr>
                <w:sz w:val="18"/>
                <w:szCs w:val="18"/>
              </w:rPr>
              <w:t xml:space="preserve">   </w:t>
            </w:r>
            <w:sdt>
              <w:sdtPr>
                <w:tag w:val="goog_rdk_456"/>
                <w:id w:val="2094660987"/>
              </w:sdtPr>
              <w:sdtContent>
                <w:r>
                  <w:rPr>
                    <w:rFonts w:ascii="Fira Mono" w:eastAsia="Fira Mono" w:hAnsi="Fira Mono" w:cs="Fira Mono"/>
                    <w:sz w:val="18"/>
                    <w:szCs w:val="18"/>
                  </w:rPr>
                  <w:t>⮚</w:t>
                </w:r>
              </w:sdtContent>
            </w:sdt>
            <w:r>
              <w:rPr>
                <w:sz w:val="18"/>
                <w:szCs w:val="18"/>
              </w:rPr>
              <w:t xml:space="preserve">  rozezná a modeluje jednoduché  </w:t>
            </w:r>
          </w:p>
          <w:p w14:paraId="6899047B" w14:textId="77777777" w:rsidR="007360BA" w:rsidRDefault="00000000">
            <w:pPr>
              <w:tabs>
                <w:tab w:val="left" w:pos="820"/>
                <w:tab w:val="left" w:pos="1567"/>
              </w:tabs>
              <w:spacing w:line="200" w:lineRule="auto"/>
              <w:ind w:right="601"/>
              <w:rPr>
                <w:sz w:val="18"/>
                <w:szCs w:val="18"/>
              </w:rPr>
            </w:pPr>
            <w:r>
              <w:rPr>
                <w:sz w:val="18"/>
                <w:szCs w:val="18"/>
              </w:rPr>
              <w:t xml:space="preserve">        souměrné útvary v rovině</w:t>
            </w:r>
          </w:p>
        </w:tc>
        <w:tc>
          <w:tcPr>
            <w:tcW w:w="3293" w:type="dxa"/>
            <w:tcBorders>
              <w:top w:val="single" w:sz="5" w:space="0" w:color="000000"/>
              <w:left w:val="single" w:sz="5" w:space="0" w:color="000000"/>
              <w:bottom w:val="single" w:sz="5" w:space="0" w:color="000000"/>
              <w:right w:val="single" w:sz="5" w:space="0" w:color="000000"/>
            </w:tcBorders>
          </w:tcPr>
          <w:p w14:paraId="514DD3F9" w14:textId="77777777" w:rsidR="007360BA" w:rsidRDefault="007360BA">
            <w:pPr>
              <w:tabs>
                <w:tab w:val="left" w:pos="1567"/>
              </w:tabs>
              <w:spacing w:line="200" w:lineRule="auto"/>
            </w:pPr>
          </w:p>
          <w:p w14:paraId="31C9E9E0" w14:textId="77777777" w:rsidR="007360BA" w:rsidRDefault="007360BA">
            <w:pPr>
              <w:tabs>
                <w:tab w:val="left" w:pos="1567"/>
              </w:tabs>
              <w:spacing w:before="7" w:line="200" w:lineRule="auto"/>
            </w:pPr>
          </w:p>
          <w:p w14:paraId="2A1DF7DD" w14:textId="77777777" w:rsidR="007360BA" w:rsidRDefault="007360BA">
            <w:pPr>
              <w:tabs>
                <w:tab w:val="left" w:pos="1567"/>
              </w:tabs>
              <w:spacing w:before="2"/>
              <w:ind w:left="465"/>
              <w:rPr>
                <w:sz w:val="4"/>
                <w:szCs w:val="4"/>
              </w:rPr>
            </w:pPr>
          </w:p>
          <w:p w14:paraId="5ABAA9AF" w14:textId="77777777" w:rsidR="007360BA" w:rsidRDefault="007360BA">
            <w:pPr>
              <w:tabs>
                <w:tab w:val="left" w:pos="1567"/>
              </w:tabs>
              <w:spacing w:before="2"/>
              <w:ind w:left="465"/>
              <w:rPr>
                <w:sz w:val="4"/>
                <w:szCs w:val="4"/>
              </w:rPr>
            </w:pPr>
          </w:p>
          <w:p w14:paraId="460C7498" w14:textId="77777777" w:rsidR="007360BA" w:rsidRDefault="007360BA">
            <w:pPr>
              <w:tabs>
                <w:tab w:val="left" w:pos="1567"/>
              </w:tabs>
              <w:spacing w:before="2"/>
              <w:ind w:left="465"/>
              <w:rPr>
                <w:sz w:val="4"/>
                <w:szCs w:val="4"/>
              </w:rPr>
            </w:pPr>
          </w:p>
          <w:p w14:paraId="66E1B2C6" w14:textId="77777777" w:rsidR="007360BA" w:rsidRDefault="00000000">
            <w:pPr>
              <w:tabs>
                <w:tab w:val="left" w:pos="1567"/>
              </w:tabs>
              <w:spacing w:before="2"/>
              <w:ind w:left="465"/>
              <w:rPr>
                <w:sz w:val="18"/>
                <w:szCs w:val="18"/>
              </w:rPr>
            </w:pPr>
            <w:r>
              <w:rPr>
                <w:sz w:val="18"/>
                <w:szCs w:val="18"/>
              </w:rPr>
              <w:t>▪ jízdní řády</w:t>
            </w:r>
          </w:p>
          <w:p w14:paraId="7B9441AC" w14:textId="77777777" w:rsidR="007360BA" w:rsidRDefault="007360BA">
            <w:pPr>
              <w:tabs>
                <w:tab w:val="left" w:pos="1567"/>
              </w:tabs>
              <w:spacing w:line="200" w:lineRule="auto"/>
            </w:pPr>
          </w:p>
          <w:p w14:paraId="01A86B55" w14:textId="77777777" w:rsidR="007360BA" w:rsidRDefault="007360BA">
            <w:pPr>
              <w:tabs>
                <w:tab w:val="left" w:pos="1567"/>
              </w:tabs>
              <w:spacing w:line="200" w:lineRule="auto"/>
            </w:pPr>
          </w:p>
          <w:p w14:paraId="352A5B7E" w14:textId="77777777" w:rsidR="007360BA" w:rsidRDefault="007360BA">
            <w:pPr>
              <w:tabs>
                <w:tab w:val="left" w:pos="1567"/>
              </w:tabs>
              <w:spacing w:line="200" w:lineRule="auto"/>
            </w:pPr>
          </w:p>
          <w:p w14:paraId="3504D2C8" w14:textId="77777777" w:rsidR="007360BA" w:rsidRDefault="00000000">
            <w:pPr>
              <w:tabs>
                <w:tab w:val="left" w:pos="1567"/>
              </w:tabs>
              <w:ind w:left="465"/>
              <w:rPr>
                <w:sz w:val="18"/>
                <w:szCs w:val="18"/>
              </w:rPr>
            </w:pPr>
            <w:r>
              <w:rPr>
                <w:sz w:val="18"/>
                <w:szCs w:val="18"/>
              </w:rPr>
              <w:t>▪ závislosti a jejich vlastnosti</w:t>
            </w:r>
          </w:p>
          <w:p w14:paraId="1517181D" w14:textId="77777777" w:rsidR="007360BA" w:rsidRDefault="007360BA">
            <w:pPr>
              <w:tabs>
                <w:tab w:val="left" w:pos="1567"/>
              </w:tabs>
              <w:spacing w:line="200" w:lineRule="auto"/>
            </w:pPr>
          </w:p>
          <w:p w14:paraId="3204DD60" w14:textId="77777777" w:rsidR="007360BA" w:rsidRDefault="007360BA">
            <w:pPr>
              <w:tabs>
                <w:tab w:val="left" w:pos="1567"/>
              </w:tabs>
              <w:spacing w:line="200" w:lineRule="auto"/>
            </w:pPr>
          </w:p>
          <w:p w14:paraId="7FAD7CFB" w14:textId="77777777" w:rsidR="007360BA" w:rsidRDefault="00000000">
            <w:pPr>
              <w:tabs>
                <w:tab w:val="left" w:pos="1567"/>
              </w:tabs>
              <w:spacing w:line="200" w:lineRule="auto"/>
            </w:pPr>
            <w:r>
              <w:t xml:space="preserve">       </w:t>
            </w:r>
            <w:r>
              <w:rPr>
                <w:sz w:val="18"/>
                <w:szCs w:val="18"/>
              </w:rPr>
              <w:t>▪ diagramy tabulky</w:t>
            </w:r>
          </w:p>
          <w:p w14:paraId="3DA0AE38" w14:textId="77777777" w:rsidR="007360BA" w:rsidRDefault="007360BA">
            <w:pPr>
              <w:tabs>
                <w:tab w:val="left" w:pos="1567"/>
              </w:tabs>
              <w:spacing w:line="200" w:lineRule="auto"/>
            </w:pPr>
          </w:p>
          <w:p w14:paraId="58487455" w14:textId="77777777" w:rsidR="007360BA" w:rsidRDefault="007360BA">
            <w:pPr>
              <w:tabs>
                <w:tab w:val="left" w:pos="1567"/>
              </w:tabs>
              <w:spacing w:line="200" w:lineRule="auto"/>
            </w:pPr>
          </w:p>
          <w:p w14:paraId="6EA3C07C" w14:textId="77777777" w:rsidR="007360BA" w:rsidRDefault="007360BA">
            <w:pPr>
              <w:tabs>
                <w:tab w:val="left" w:pos="1567"/>
              </w:tabs>
              <w:spacing w:before="2" w:line="260" w:lineRule="auto"/>
              <w:rPr>
                <w:sz w:val="26"/>
                <w:szCs w:val="26"/>
              </w:rPr>
            </w:pPr>
          </w:p>
          <w:p w14:paraId="1B1C4C8F" w14:textId="77777777" w:rsidR="007360BA" w:rsidRDefault="00000000">
            <w:pPr>
              <w:tabs>
                <w:tab w:val="left" w:pos="1567"/>
              </w:tabs>
              <w:ind w:left="825" w:right="331" w:hanging="360"/>
              <w:rPr>
                <w:sz w:val="18"/>
                <w:szCs w:val="18"/>
              </w:rPr>
            </w:pPr>
            <w:r>
              <w:rPr>
                <w:sz w:val="18"/>
                <w:szCs w:val="18"/>
              </w:rPr>
              <w:t>▪</w:t>
            </w:r>
            <w:r>
              <w:rPr>
                <w:sz w:val="18"/>
                <w:szCs w:val="18"/>
              </w:rPr>
              <w:tab/>
              <w:t>základní útvary v rovině – lomená čára, přímka, úsečka, obdélník, mnohoúhelník, polopřímka, kružnice, kruh</w:t>
            </w:r>
          </w:p>
          <w:p w14:paraId="27B1D900" w14:textId="77777777" w:rsidR="007360BA" w:rsidRDefault="007360BA">
            <w:pPr>
              <w:tabs>
                <w:tab w:val="left" w:pos="820"/>
                <w:tab w:val="left" w:pos="1567"/>
              </w:tabs>
              <w:spacing w:before="2" w:line="200" w:lineRule="auto"/>
              <w:ind w:left="825" w:right="321" w:hanging="360"/>
              <w:rPr>
                <w:sz w:val="18"/>
                <w:szCs w:val="18"/>
              </w:rPr>
            </w:pPr>
          </w:p>
          <w:p w14:paraId="6CDEA0AD" w14:textId="77777777" w:rsidR="007360BA" w:rsidRDefault="007360BA">
            <w:pPr>
              <w:tabs>
                <w:tab w:val="left" w:pos="820"/>
                <w:tab w:val="left" w:pos="1567"/>
              </w:tabs>
              <w:spacing w:before="2" w:line="200" w:lineRule="auto"/>
              <w:ind w:left="825" w:right="321" w:hanging="360"/>
              <w:rPr>
                <w:sz w:val="18"/>
                <w:szCs w:val="18"/>
              </w:rPr>
            </w:pPr>
          </w:p>
          <w:p w14:paraId="33C6F839" w14:textId="77777777" w:rsidR="007360BA" w:rsidRDefault="007360BA">
            <w:pPr>
              <w:tabs>
                <w:tab w:val="left" w:pos="820"/>
                <w:tab w:val="left" w:pos="1567"/>
              </w:tabs>
              <w:spacing w:before="2" w:line="200" w:lineRule="auto"/>
              <w:ind w:left="825" w:right="321" w:hanging="360"/>
              <w:rPr>
                <w:sz w:val="18"/>
                <w:szCs w:val="18"/>
              </w:rPr>
            </w:pPr>
          </w:p>
          <w:p w14:paraId="732D616B" w14:textId="77777777" w:rsidR="007360BA" w:rsidRDefault="00000000">
            <w:pPr>
              <w:tabs>
                <w:tab w:val="left" w:pos="820"/>
                <w:tab w:val="left" w:pos="1567"/>
              </w:tabs>
              <w:spacing w:before="2" w:line="200" w:lineRule="auto"/>
              <w:ind w:left="825" w:right="321" w:hanging="360"/>
              <w:rPr>
                <w:sz w:val="18"/>
                <w:szCs w:val="18"/>
              </w:rPr>
            </w:pPr>
            <w:r>
              <w:rPr>
                <w:sz w:val="18"/>
                <w:szCs w:val="18"/>
              </w:rPr>
              <w:t>▪</w:t>
            </w:r>
            <w:r>
              <w:rPr>
                <w:sz w:val="18"/>
                <w:szCs w:val="18"/>
              </w:rPr>
              <w:tab/>
              <w:t>základní útvary v prostoru – kvádr, krychle, jehlan, koule, kužel, válec</w:t>
            </w:r>
          </w:p>
          <w:p w14:paraId="2EFF4759" w14:textId="77777777" w:rsidR="007360BA" w:rsidRDefault="00000000">
            <w:pPr>
              <w:tabs>
                <w:tab w:val="left" w:pos="1567"/>
              </w:tabs>
              <w:ind w:left="465"/>
              <w:rPr>
                <w:sz w:val="18"/>
                <w:szCs w:val="18"/>
              </w:rPr>
            </w:pPr>
            <w:r>
              <w:rPr>
                <w:sz w:val="18"/>
                <w:szCs w:val="18"/>
              </w:rPr>
              <w:t>▪      délka úsečky</w:t>
            </w:r>
          </w:p>
          <w:p w14:paraId="1260F661" w14:textId="77777777" w:rsidR="007360BA" w:rsidRDefault="00000000">
            <w:pPr>
              <w:tabs>
                <w:tab w:val="left" w:pos="1567"/>
              </w:tabs>
              <w:rPr>
                <w:sz w:val="18"/>
                <w:szCs w:val="18"/>
              </w:rPr>
            </w:pPr>
            <w:r>
              <w:rPr>
                <w:sz w:val="18"/>
                <w:szCs w:val="18"/>
              </w:rPr>
              <w:t xml:space="preserve">          ▪ jednotky délky a jejich převody</w:t>
            </w:r>
          </w:p>
          <w:p w14:paraId="2CD8A0EF" w14:textId="77777777" w:rsidR="007360BA" w:rsidRDefault="00000000">
            <w:pPr>
              <w:tabs>
                <w:tab w:val="left" w:pos="1567"/>
              </w:tabs>
              <w:spacing w:line="200" w:lineRule="auto"/>
              <w:ind w:left="465"/>
              <w:rPr>
                <w:sz w:val="18"/>
                <w:szCs w:val="18"/>
              </w:rPr>
            </w:pPr>
            <w:r>
              <w:rPr>
                <w:sz w:val="18"/>
                <w:szCs w:val="18"/>
              </w:rPr>
              <w:t>▪ konstrukce přímky a úsečky</w:t>
            </w:r>
          </w:p>
          <w:p w14:paraId="0DA2C56C" w14:textId="77777777" w:rsidR="007360BA" w:rsidRDefault="00000000">
            <w:pPr>
              <w:tabs>
                <w:tab w:val="left" w:pos="1567"/>
              </w:tabs>
              <w:spacing w:line="200" w:lineRule="auto"/>
              <w:ind w:left="465"/>
              <w:rPr>
                <w:sz w:val="18"/>
                <w:szCs w:val="18"/>
              </w:rPr>
            </w:pPr>
            <w:r>
              <w:rPr>
                <w:sz w:val="18"/>
                <w:szCs w:val="18"/>
              </w:rPr>
              <w:t>▪ délka lomené čáry</w:t>
            </w:r>
          </w:p>
          <w:p w14:paraId="387C767C" w14:textId="77777777" w:rsidR="007360BA" w:rsidRDefault="007360BA">
            <w:pPr>
              <w:tabs>
                <w:tab w:val="left" w:pos="1567"/>
              </w:tabs>
              <w:spacing w:line="200" w:lineRule="auto"/>
              <w:ind w:left="465"/>
              <w:rPr>
                <w:sz w:val="18"/>
                <w:szCs w:val="18"/>
              </w:rPr>
            </w:pPr>
          </w:p>
          <w:p w14:paraId="19DA3A02" w14:textId="77777777" w:rsidR="007360BA" w:rsidRDefault="007360BA">
            <w:pPr>
              <w:tabs>
                <w:tab w:val="left" w:pos="1567"/>
              </w:tabs>
              <w:spacing w:line="200" w:lineRule="auto"/>
              <w:ind w:left="465"/>
              <w:rPr>
                <w:sz w:val="18"/>
                <w:szCs w:val="18"/>
              </w:rPr>
            </w:pPr>
          </w:p>
          <w:p w14:paraId="63F012BA" w14:textId="77777777" w:rsidR="007360BA" w:rsidRDefault="00000000">
            <w:pPr>
              <w:tabs>
                <w:tab w:val="left" w:pos="1567"/>
              </w:tabs>
              <w:spacing w:before="2"/>
              <w:ind w:left="465"/>
              <w:rPr>
                <w:sz w:val="18"/>
                <w:szCs w:val="18"/>
              </w:rPr>
            </w:pPr>
            <w:r>
              <w:rPr>
                <w:sz w:val="18"/>
                <w:szCs w:val="18"/>
              </w:rPr>
              <w:t>▪ vzájemná poloha dvou přímek</w:t>
            </w:r>
          </w:p>
          <w:p w14:paraId="0C0B45A9" w14:textId="77777777" w:rsidR="007360BA" w:rsidRDefault="00000000">
            <w:pPr>
              <w:tabs>
                <w:tab w:val="left" w:pos="1567"/>
              </w:tabs>
              <w:spacing w:line="200" w:lineRule="auto"/>
              <w:ind w:left="465"/>
              <w:rPr>
                <w:sz w:val="18"/>
                <w:szCs w:val="18"/>
              </w:rPr>
            </w:pPr>
            <w:r>
              <w:rPr>
                <w:sz w:val="18"/>
                <w:szCs w:val="18"/>
              </w:rPr>
              <w:t>▪ polopřímka</w:t>
            </w:r>
          </w:p>
          <w:p w14:paraId="277C20F0" w14:textId="77777777" w:rsidR="007360BA" w:rsidRDefault="00000000">
            <w:pPr>
              <w:tabs>
                <w:tab w:val="left" w:pos="1567"/>
              </w:tabs>
              <w:spacing w:line="200" w:lineRule="auto"/>
              <w:ind w:left="465"/>
              <w:rPr>
                <w:sz w:val="22"/>
                <w:szCs w:val="22"/>
              </w:rPr>
            </w:pPr>
            <w:r>
              <w:rPr>
                <w:sz w:val="18"/>
                <w:szCs w:val="18"/>
              </w:rPr>
              <w:t xml:space="preserve">▪ rovina </w:t>
            </w:r>
          </w:p>
          <w:p w14:paraId="60086809" w14:textId="77777777" w:rsidR="007360BA" w:rsidRDefault="00000000">
            <w:pPr>
              <w:tabs>
                <w:tab w:val="left" w:pos="1567"/>
              </w:tabs>
              <w:ind w:left="465"/>
              <w:rPr>
                <w:sz w:val="18"/>
                <w:szCs w:val="18"/>
              </w:rPr>
            </w:pPr>
            <w:r>
              <w:rPr>
                <w:sz w:val="18"/>
                <w:szCs w:val="18"/>
              </w:rPr>
              <w:t>▪ čtvercová síť</w:t>
            </w:r>
          </w:p>
          <w:p w14:paraId="3D8BFABC" w14:textId="77777777" w:rsidR="007360BA" w:rsidRDefault="00000000">
            <w:pPr>
              <w:tabs>
                <w:tab w:val="left" w:pos="1567"/>
              </w:tabs>
              <w:spacing w:line="200" w:lineRule="auto"/>
              <w:ind w:left="465"/>
              <w:rPr>
                <w:sz w:val="18"/>
                <w:szCs w:val="18"/>
              </w:rPr>
            </w:pPr>
            <w:r>
              <w:rPr>
                <w:sz w:val="18"/>
                <w:szCs w:val="18"/>
              </w:rPr>
              <w:t>▪ souměrnost</w:t>
            </w:r>
          </w:p>
        </w:tc>
        <w:tc>
          <w:tcPr>
            <w:tcW w:w="2801" w:type="dxa"/>
            <w:tcBorders>
              <w:top w:val="single" w:sz="5" w:space="0" w:color="000000"/>
              <w:left w:val="single" w:sz="5" w:space="0" w:color="000000"/>
              <w:bottom w:val="single" w:sz="5" w:space="0" w:color="000000"/>
              <w:right w:val="single" w:sz="5" w:space="0" w:color="000000"/>
            </w:tcBorders>
          </w:tcPr>
          <w:p w14:paraId="3E1ED37E" w14:textId="77777777" w:rsidR="007360BA" w:rsidRDefault="007360BA">
            <w:pPr>
              <w:tabs>
                <w:tab w:val="left" w:pos="1567"/>
              </w:tabs>
            </w:pPr>
          </w:p>
        </w:tc>
        <w:tc>
          <w:tcPr>
            <w:tcW w:w="2832" w:type="dxa"/>
            <w:tcBorders>
              <w:top w:val="single" w:sz="5" w:space="0" w:color="000000"/>
              <w:left w:val="single" w:sz="5" w:space="0" w:color="000000"/>
              <w:bottom w:val="single" w:sz="5" w:space="0" w:color="000000"/>
              <w:right w:val="single" w:sz="5" w:space="0" w:color="000000"/>
            </w:tcBorders>
          </w:tcPr>
          <w:p w14:paraId="3FA45068" w14:textId="77777777" w:rsidR="007360BA" w:rsidRDefault="007360BA">
            <w:pPr>
              <w:tabs>
                <w:tab w:val="left" w:pos="1567"/>
              </w:tabs>
            </w:pPr>
          </w:p>
        </w:tc>
      </w:tr>
    </w:tbl>
    <w:p w14:paraId="22005FB7" w14:textId="77777777" w:rsidR="007360BA" w:rsidRDefault="007360BA">
      <w:pPr>
        <w:tabs>
          <w:tab w:val="left" w:pos="1567"/>
        </w:tabs>
        <w:spacing w:before="6" w:line="120" w:lineRule="auto"/>
        <w:rPr>
          <w:sz w:val="13"/>
          <w:szCs w:val="13"/>
        </w:rPr>
      </w:pPr>
    </w:p>
    <w:p w14:paraId="0364AF66" w14:textId="77777777" w:rsidR="007360BA" w:rsidRDefault="007360BA">
      <w:pPr>
        <w:tabs>
          <w:tab w:val="left" w:pos="1567"/>
        </w:tabs>
        <w:spacing w:line="200" w:lineRule="auto"/>
      </w:pPr>
    </w:p>
    <w:p w14:paraId="48A98D35" w14:textId="77777777" w:rsidR="007360BA" w:rsidRDefault="007360BA">
      <w:pPr>
        <w:tabs>
          <w:tab w:val="left" w:pos="1567"/>
        </w:tabs>
        <w:spacing w:line="200" w:lineRule="auto"/>
      </w:pPr>
    </w:p>
    <w:p w14:paraId="2B9B0A17" w14:textId="77777777" w:rsidR="007360BA" w:rsidRDefault="007360BA">
      <w:pPr>
        <w:tabs>
          <w:tab w:val="left" w:pos="1567"/>
        </w:tabs>
        <w:spacing w:line="200" w:lineRule="auto"/>
      </w:pPr>
    </w:p>
    <w:p w14:paraId="75DED40B" w14:textId="77777777" w:rsidR="007360BA" w:rsidRDefault="007360BA">
      <w:pPr>
        <w:tabs>
          <w:tab w:val="left" w:pos="1567"/>
        </w:tabs>
        <w:spacing w:line="200" w:lineRule="auto"/>
      </w:pPr>
    </w:p>
    <w:p w14:paraId="007992FA" w14:textId="77777777" w:rsidR="007360BA" w:rsidRDefault="007360BA">
      <w:pPr>
        <w:tabs>
          <w:tab w:val="left" w:pos="1567"/>
        </w:tabs>
        <w:spacing w:line="200" w:lineRule="auto"/>
      </w:pPr>
    </w:p>
    <w:p w14:paraId="5308205D" w14:textId="77777777" w:rsidR="007360BA" w:rsidRDefault="007360BA">
      <w:pPr>
        <w:tabs>
          <w:tab w:val="left" w:pos="1567"/>
        </w:tabs>
        <w:spacing w:line="200" w:lineRule="auto"/>
      </w:pPr>
    </w:p>
    <w:p w14:paraId="79CE7BAE" w14:textId="77777777" w:rsidR="007360BA" w:rsidRDefault="00000000">
      <w:pPr>
        <w:tabs>
          <w:tab w:val="left" w:pos="1567"/>
        </w:tabs>
        <w:spacing w:before="18"/>
        <w:ind w:left="213"/>
        <w:rPr>
          <w:sz w:val="32"/>
          <w:szCs w:val="32"/>
        </w:rPr>
      </w:pPr>
      <w:r>
        <w:rPr>
          <w:b/>
          <w:sz w:val="32"/>
          <w:szCs w:val="32"/>
        </w:rPr>
        <w:lastRenderedPageBreak/>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689984" behindDoc="1" locked="0" layoutInCell="1" hidden="0" allowOverlap="1" wp14:anchorId="6D7CEDA4" wp14:editId="6CB595A0">
                <wp:simplePos x="0" y="0"/>
                <wp:positionH relativeFrom="column">
                  <wp:posOffset>50800</wp:posOffset>
                </wp:positionH>
                <wp:positionV relativeFrom="paragraph">
                  <wp:posOffset>-12699</wp:posOffset>
                </wp:positionV>
                <wp:extent cx="9439275" cy="330835"/>
                <wp:effectExtent l="0" t="0" r="0" b="0"/>
                <wp:wrapNone/>
                <wp:docPr id="2636" name="Skupina 263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87723008" name="Skupina 1187723008"/>
                        <wpg:cNvGrpSpPr/>
                        <wpg:grpSpPr>
                          <a:xfrm>
                            <a:off x="626363" y="3614583"/>
                            <a:ext cx="9439275" cy="330835"/>
                            <a:chOff x="626363" y="3614583"/>
                            <a:chExt cx="9435465" cy="327025"/>
                          </a:xfrm>
                        </wpg:grpSpPr>
                        <wps:wsp>
                          <wps:cNvPr id="791799489" name="Obdélník 791799489"/>
                          <wps:cNvSpPr/>
                          <wps:spPr>
                            <a:xfrm>
                              <a:off x="626363" y="3614583"/>
                              <a:ext cx="9435450" cy="327025"/>
                            </a:xfrm>
                            <a:prstGeom prst="rect">
                              <a:avLst/>
                            </a:prstGeom>
                            <a:noFill/>
                            <a:ln>
                              <a:noFill/>
                            </a:ln>
                          </wps:spPr>
                          <wps:txbx>
                            <w:txbxContent>
                              <w:p w14:paraId="0179329D" w14:textId="77777777" w:rsidR="007360BA" w:rsidRDefault="007360BA">
                                <w:pPr>
                                  <w:textDirection w:val="btLr"/>
                                </w:pPr>
                              </w:p>
                            </w:txbxContent>
                          </wps:txbx>
                          <wps:bodyPr spcFirstLastPara="1" wrap="square" lIns="91425" tIns="91425" rIns="91425" bIns="91425" anchor="ctr" anchorCtr="0">
                            <a:noAutofit/>
                          </wps:bodyPr>
                        </wps:wsp>
                        <wpg:grpSp>
                          <wpg:cNvPr id="1275995025" name="Skupina 1275995025"/>
                          <wpg:cNvGrpSpPr/>
                          <wpg:grpSpPr>
                            <a:xfrm>
                              <a:off x="626363" y="3614583"/>
                              <a:ext cx="9435465" cy="327025"/>
                              <a:chOff x="1019" y="-57"/>
                              <a:chExt cx="14859" cy="515"/>
                            </a:xfrm>
                          </wpg:grpSpPr>
                          <wps:wsp>
                            <wps:cNvPr id="1226464357" name="Obdélník 1226464357"/>
                            <wps:cNvSpPr/>
                            <wps:spPr>
                              <a:xfrm>
                                <a:off x="1019" y="-57"/>
                                <a:ext cx="14850" cy="500"/>
                              </a:xfrm>
                              <a:prstGeom prst="rect">
                                <a:avLst/>
                              </a:prstGeom>
                              <a:noFill/>
                              <a:ln>
                                <a:noFill/>
                              </a:ln>
                            </wps:spPr>
                            <wps:txbx>
                              <w:txbxContent>
                                <w:p w14:paraId="47FD8701" w14:textId="77777777" w:rsidR="007360BA" w:rsidRDefault="007360BA">
                                  <w:pPr>
                                    <w:textDirection w:val="btLr"/>
                                  </w:pPr>
                                </w:p>
                              </w:txbxContent>
                            </wps:txbx>
                            <wps:bodyPr spcFirstLastPara="1" wrap="square" lIns="91425" tIns="91425" rIns="91425" bIns="91425" anchor="ctr" anchorCtr="0">
                              <a:noAutofit/>
                            </wps:bodyPr>
                          </wps:wsp>
                          <wps:wsp>
                            <wps:cNvPr id="796686213" name="Volný tvar: obrazec 79668621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36376836" name="Volný tvar: obrazec 103637683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9883440" name="Volný tvar: obrazec 210988344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9955826" name="Volný tvar: obrazec 43995582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6678206" name="Volný tvar: obrazec 121667820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7593323" name="Volný tvar: obrazec 141759332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97520587" name="Volný tvar: obrazec 189752058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D7CEDA4" id="Skupina 2636" o:spid="_x0000_s1386" style="position:absolute;left:0;text-align:left;margin-left:4pt;margin-top:-1pt;width:743.25pt;height:26.05pt;z-index:-25162649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HXr&#10;QET2BAAAMCEAAA4AAAAAAAAAAAAAAAAALgIAAGRycy9lMm9Eb2MueG1sUEsBAi0AFAAGAAgAAAAh&#10;APWxQkPfAAAACAEAAA8AAAAAAAAAAAAAAAAAUAcAAGRycy9kb3ducmV2LnhtbFBLBQYAAAAABAAE&#10;APMAAABcCAAAAAA=&#10;">
                <v:group id="Skupina 1187723008" o:spid="_x0000_s138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">
                  <v:rect id="Obdélník 791799489" o:spid="_x0000_s138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" filled="f" stroked="f">
                    <v:textbox inset="2.53958mm,2.53958mm,2.53958mm,2.53958mm">
                      <w:txbxContent>
                        <w:p w14:paraId="0179329D" w14:textId="77777777" w:rsidR="007360BA" w:rsidRDefault="007360BA">
                          <w:pPr>
                            <w:textDirection w:val="btLr"/>
                          </w:pPr>
                        </w:p>
                      </w:txbxContent>
                    </v:textbox>
                  </v:rect>
                  <v:group id="Skupina 1275995025" o:spid="_x0000_s138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">
                    <v:rect id="Obdélník 1226464357" o:spid="_x0000_s139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" filled="f" stroked="f">
                      <v:textbox inset="2.53958mm,2.53958mm,2.53958mm,2.53958mm">
                        <w:txbxContent>
                          <w:p w14:paraId="47FD8701" w14:textId="77777777" w:rsidR="007360BA" w:rsidRDefault="007360BA">
                            <w:pPr>
                              <w:textDirection w:val="btLr"/>
                            </w:pPr>
                          </w:p>
                        </w:txbxContent>
                      </v:textbox>
                    </v:rect>
                    <v:shape id="Volný tvar: obrazec 796686213" o:spid="_x0000_s139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" path="m,l7450,e" filled="f">
                      <v:stroke startarrowwidth="narrow" startarrowlength="short" endarrowwidth="narrow" endarrowlength="short"/>
                      <v:path arrowok="t" o:extrusionok="f"/>
                    </v:shape>
                    <v:shape id="Volný tvar: obrazec 1036376836" o:spid="_x0000_s139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" path="m,l7384,e" filled="f">
                      <v:stroke startarrowwidth="narrow" startarrowlength="short" endarrowwidth="narrow" endarrowlength="short"/>
                      <v:path arrowok="t" o:extrusionok="f"/>
                    </v:shape>
                    <v:shape id="Volný tvar: obrazec 2109883440" o:spid="_x0000_s139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" path="m,l,509e" filled="f">
                      <v:stroke startarrowwidth="narrow" startarrowlength="short" endarrowwidth="narrow" endarrowlength="short"/>
                      <v:path arrowok="t" o:extrusionok="f"/>
                    </v:shape>
                    <v:shape id="Volný tvar: obrazec 439955826" o:spid="_x0000_s139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" path="m,l7450,e" filled="f">
                      <v:stroke startarrowwidth="narrow" startarrowlength="short" endarrowwidth="narrow" endarrowlength="short"/>
                      <v:path arrowok="t" o:extrusionok="f"/>
                    </v:shape>
                    <v:shape id="Volný tvar: obrazec 1216678206" o:spid="_x0000_s139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" path="m,l,509e" filled="f">
                      <v:stroke startarrowwidth="narrow" startarrowlength="short" endarrowwidth="narrow" endarrowlength="short"/>
                      <v:path arrowok="t" o:extrusionok="f"/>
                    </v:shape>
                    <v:shape id="Volný tvar: obrazec 1417593323" o:spid="_x0000_s139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" path="m,l7384,e" filled="f">
                      <v:stroke startarrowwidth="narrow" startarrowlength="short" endarrowwidth="narrow" endarrowlength="short"/>
                      <v:path arrowok="t" o:extrusionok="f"/>
                    </v:shape>
                    <v:shape id="Volný tvar: obrazec 1897520587" o:spid="_x0000_s139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016BBD19" w14:textId="77777777" w:rsidR="007360BA" w:rsidRDefault="007360BA">
      <w:pPr>
        <w:tabs>
          <w:tab w:val="left" w:pos="1567"/>
        </w:tabs>
        <w:spacing w:before="9" w:line="180" w:lineRule="auto"/>
        <w:rPr>
          <w:sz w:val="18"/>
          <w:szCs w:val="18"/>
        </w:rPr>
      </w:pPr>
    </w:p>
    <w:p w14:paraId="1D42175D" w14:textId="77777777" w:rsidR="007360BA" w:rsidRDefault="00000000">
      <w:pPr>
        <w:tabs>
          <w:tab w:val="left" w:pos="1567"/>
        </w:tabs>
        <w:spacing w:line="260" w:lineRule="auto"/>
        <w:ind w:left="213"/>
      </w:pPr>
      <w:r>
        <w:rPr>
          <w:b/>
        </w:rPr>
        <w:t>1. a 2. pololetí školního roku: ZÁŘÍ – ČERVEN</w:t>
      </w:r>
    </w:p>
    <w:p w14:paraId="0B8715DE" w14:textId="77777777" w:rsidR="007360BA" w:rsidRDefault="007360BA">
      <w:pPr>
        <w:tabs>
          <w:tab w:val="left" w:pos="1567"/>
        </w:tabs>
        <w:spacing w:before="3" w:line="120" w:lineRule="auto"/>
        <w:rPr>
          <w:sz w:val="12"/>
          <w:szCs w:val="12"/>
        </w:rPr>
      </w:pPr>
    </w:p>
    <w:tbl>
      <w:tblPr>
        <w:tblStyle w:val="affffffffffffffffffffffff8"/>
        <w:tblW w:w="14852" w:type="dxa"/>
        <w:tblInd w:w="98" w:type="dxa"/>
        <w:tblLayout w:type="fixed"/>
        <w:tblLook w:val="0000" w:firstRow="0" w:lastRow="0" w:firstColumn="0" w:lastColumn="0" w:noHBand="0" w:noVBand="0"/>
      </w:tblPr>
      <w:tblGrid>
        <w:gridCol w:w="2016"/>
        <w:gridCol w:w="3910"/>
        <w:gridCol w:w="3293"/>
        <w:gridCol w:w="2801"/>
        <w:gridCol w:w="2832"/>
      </w:tblGrid>
      <w:tr w:rsidR="007360BA" w14:paraId="0457E785"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585EA4C6" w14:textId="77777777" w:rsidR="007360BA" w:rsidRDefault="00000000">
            <w:pPr>
              <w:tabs>
                <w:tab w:val="left" w:pos="1567"/>
              </w:tabs>
              <w:spacing w:line="200" w:lineRule="auto"/>
              <w:ind w:left="102"/>
              <w:rPr>
                <w:sz w:val="18"/>
                <w:szCs w:val="18"/>
              </w:rPr>
            </w:pPr>
            <w:r>
              <w:rPr>
                <w:b/>
                <w:sz w:val="18"/>
                <w:szCs w:val="18"/>
              </w:rPr>
              <w:t>Očekávané výstupy</w:t>
            </w:r>
          </w:p>
          <w:p w14:paraId="41E42E30" w14:textId="77777777" w:rsidR="007360BA" w:rsidRDefault="00000000">
            <w:pPr>
              <w:tabs>
                <w:tab w:val="left" w:pos="1567"/>
              </w:tabs>
              <w:spacing w:line="200" w:lineRule="auto"/>
              <w:ind w:left="102"/>
              <w:rPr>
                <w:sz w:val="18"/>
                <w:szCs w:val="18"/>
              </w:rPr>
            </w:pPr>
            <w:r>
              <w:rPr>
                <w:b/>
                <w:sz w:val="18"/>
                <w:szCs w:val="18"/>
              </w:rPr>
              <w:t>z RVP ZV</w:t>
            </w:r>
          </w:p>
        </w:tc>
        <w:tc>
          <w:tcPr>
            <w:tcW w:w="3910" w:type="dxa"/>
            <w:tcBorders>
              <w:top w:val="single" w:sz="5" w:space="0" w:color="000000"/>
              <w:left w:val="single" w:sz="5" w:space="0" w:color="000000"/>
              <w:bottom w:val="single" w:sz="5" w:space="0" w:color="000000"/>
              <w:right w:val="single" w:sz="5" w:space="0" w:color="000000"/>
            </w:tcBorders>
          </w:tcPr>
          <w:p w14:paraId="69CCB8F5" w14:textId="77777777" w:rsidR="007360BA" w:rsidRDefault="00000000">
            <w:pPr>
              <w:tabs>
                <w:tab w:val="left" w:pos="1567"/>
              </w:tabs>
              <w:spacing w:line="200" w:lineRule="auto"/>
              <w:ind w:left="102"/>
              <w:rPr>
                <w:sz w:val="18"/>
                <w:szCs w:val="18"/>
              </w:rPr>
            </w:pPr>
            <w:r>
              <w:rPr>
                <w:b/>
                <w:sz w:val="18"/>
                <w:szCs w:val="18"/>
              </w:rPr>
              <w:t>Dílčí výstupy</w:t>
            </w:r>
          </w:p>
          <w:p w14:paraId="6DE080D1" w14:textId="77777777" w:rsidR="007360BA" w:rsidRDefault="00000000">
            <w:pPr>
              <w:tabs>
                <w:tab w:val="left" w:pos="1567"/>
              </w:tabs>
              <w:spacing w:line="200" w:lineRule="auto"/>
              <w:ind w:left="102"/>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58BACEC1"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119AB3A2"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76EA087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B52D8E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878A40C" w14:textId="77777777">
        <w:trPr>
          <w:trHeight w:val="7346"/>
        </w:trPr>
        <w:tc>
          <w:tcPr>
            <w:tcW w:w="2016" w:type="dxa"/>
            <w:tcBorders>
              <w:top w:val="single" w:sz="5" w:space="0" w:color="000000"/>
              <w:left w:val="single" w:sz="5" w:space="0" w:color="000000"/>
              <w:bottom w:val="single" w:sz="5" w:space="0" w:color="000000"/>
              <w:right w:val="single" w:sz="5" w:space="0" w:color="000000"/>
            </w:tcBorders>
          </w:tcPr>
          <w:p w14:paraId="3B598560" w14:textId="77777777" w:rsidR="007360BA" w:rsidRDefault="007360BA">
            <w:pPr>
              <w:tabs>
                <w:tab w:val="left" w:pos="1567"/>
              </w:tabs>
              <w:spacing w:line="200" w:lineRule="auto"/>
            </w:pPr>
          </w:p>
          <w:p w14:paraId="745E8638" w14:textId="77777777" w:rsidR="007360BA" w:rsidRDefault="007360BA">
            <w:pPr>
              <w:tabs>
                <w:tab w:val="left" w:pos="1567"/>
              </w:tabs>
              <w:spacing w:before="14" w:line="200" w:lineRule="auto"/>
            </w:pPr>
          </w:p>
          <w:p w14:paraId="69500415" w14:textId="77777777" w:rsidR="007360BA" w:rsidRDefault="007360BA">
            <w:pPr>
              <w:tabs>
                <w:tab w:val="left" w:pos="1567"/>
              </w:tabs>
              <w:spacing w:before="14" w:line="200" w:lineRule="auto"/>
            </w:pPr>
          </w:p>
          <w:p w14:paraId="3DB98FA4" w14:textId="77777777" w:rsidR="007360BA" w:rsidRDefault="00000000">
            <w:pPr>
              <w:tabs>
                <w:tab w:val="left" w:pos="1567"/>
              </w:tabs>
              <w:ind w:left="102"/>
              <w:rPr>
                <w:sz w:val="18"/>
                <w:szCs w:val="18"/>
              </w:rPr>
            </w:pPr>
            <w:r>
              <w:rPr>
                <w:b/>
                <w:sz w:val="18"/>
                <w:szCs w:val="18"/>
              </w:rPr>
              <w:t>M-5-1-01</w:t>
            </w:r>
          </w:p>
          <w:p w14:paraId="12C863A4" w14:textId="77777777" w:rsidR="007360BA" w:rsidRDefault="007360BA">
            <w:pPr>
              <w:tabs>
                <w:tab w:val="left" w:pos="1567"/>
              </w:tabs>
              <w:spacing w:line="200" w:lineRule="auto"/>
            </w:pPr>
          </w:p>
          <w:p w14:paraId="2CA354FC" w14:textId="77777777" w:rsidR="007360BA" w:rsidRDefault="007360BA">
            <w:pPr>
              <w:tabs>
                <w:tab w:val="left" w:pos="1567"/>
              </w:tabs>
              <w:spacing w:line="200" w:lineRule="auto"/>
            </w:pPr>
          </w:p>
          <w:p w14:paraId="11000930" w14:textId="77777777" w:rsidR="007360BA" w:rsidRDefault="007360BA">
            <w:pPr>
              <w:tabs>
                <w:tab w:val="left" w:pos="1567"/>
              </w:tabs>
              <w:spacing w:line="200" w:lineRule="auto"/>
            </w:pPr>
          </w:p>
          <w:p w14:paraId="496D2E69" w14:textId="77777777" w:rsidR="007360BA" w:rsidRDefault="007360BA">
            <w:pPr>
              <w:tabs>
                <w:tab w:val="left" w:pos="1567"/>
              </w:tabs>
              <w:spacing w:before="4" w:line="280" w:lineRule="auto"/>
              <w:rPr>
                <w:sz w:val="4"/>
                <w:szCs w:val="4"/>
              </w:rPr>
            </w:pPr>
          </w:p>
          <w:p w14:paraId="7C9A3FEB" w14:textId="77777777" w:rsidR="007360BA" w:rsidRDefault="007360BA">
            <w:pPr>
              <w:tabs>
                <w:tab w:val="left" w:pos="1567"/>
              </w:tabs>
              <w:spacing w:before="4" w:line="280" w:lineRule="auto"/>
              <w:rPr>
                <w:sz w:val="4"/>
                <w:szCs w:val="4"/>
              </w:rPr>
            </w:pPr>
          </w:p>
          <w:p w14:paraId="4493090A" w14:textId="77777777" w:rsidR="007360BA" w:rsidRDefault="007360BA">
            <w:pPr>
              <w:tabs>
                <w:tab w:val="left" w:pos="1567"/>
              </w:tabs>
              <w:spacing w:before="4" w:line="280" w:lineRule="auto"/>
              <w:rPr>
                <w:sz w:val="4"/>
                <w:szCs w:val="4"/>
              </w:rPr>
            </w:pPr>
          </w:p>
          <w:p w14:paraId="57CEA969" w14:textId="77777777" w:rsidR="007360BA" w:rsidRDefault="007360BA">
            <w:pPr>
              <w:tabs>
                <w:tab w:val="left" w:pos="1567"/>
              </w:tabs>
              <w:spacing w:before="4" w:line="280" w:lineRule="auto"/>
              <w:rPr>
                <w:sz w:val="4"/>
                <w:szCs w:val="4"/>
              </w:rPr>
            </w:pPr>
          </w:p>
          <w:p w14:paraId="2E4606C0" w14:textId="77777777" w:rsidR="007360BA" w:rsidRDefault="007360BA">
            <w:pPr>
              <w:tabs>
                <w:tab w:val="left" w:pos="1567"/>
              </w:tabs>
              <w:spacing w:before="4" w:line="280" w:lineRule="auto"/>
              <w:rPr>
                <w:sz w:val="4"/>
                <w:szCs w:val="4"/>
              </w:rPr>
            </w:pPr>
          </w:p>
          <w:p w14:paraId="4F7DB2EA" w14:textId="77777777" w:rsidR="007360BA" w:rsidRDefault="007360BA">
            <w:pPr>
              <w:tabs>
                <w:tab w:val="left" w:pos="1567"/>
              </w:tabs>
              <w:spacing w:before="4" w:line="280" w:lineRule="auto"/>
              <w:rPr>
                <w:sz w:val="4"/>
                <w:szCs w:val="4"/>
              </w:rPr>
            </w:pPr>
          </w:p>
          <w:p w14:paraId="24459992" w14:textId="77777777" w:rsidR="007360BA" w:rsidRDefault="007360BA">
            <w:pPr>
              <w:tabs>
                <w:tab w:val="left" w:pos="1567"/>
              </w:tabs>
              <w:spacing w:before="4" w:line="280" w:lineRule="auto"/>
              <w:rPr>
                <w:sz w:val="4"/>
                <w:szCs w:val="4"/>
              </w:rPr>
            </w:pPr>
          </w:p>
          <w:p w14:paraId="1D21325C" w14:textId="77777777" w:rsidR="007360BA" w:rsidRDefault="007360BA">
            <w:pPr>
              <w:tabs>
                <w:tab w:val="left" w:pos="1567"/>
              </w:tabs>
              <w:spacing w:before="4" w:line="280" w:lineRule="auto"/>
              <w:rPr>
                <w:sz w:val="4"/>
                <w:szCs w:val="4"/>
              </w:rPr>
            </w:pPr>
          </w:p>
          <w:p w14:paraId="1D95AF5E" w14:textId="77777777" w:rsidR="007360BA" w:rsidRDefault="007360BA">
            <w:pPr>
              <w:tabs>
                <w:tab w:val="left" w:pos="1567"/>
              </w:tabs>
              <w:spacing w:before="4" w:line="280" w:lineRule="auto"/>
              <w:rPr>
                <w:sz w:val="4"/>
                <w:szCs w:val="4"/>
              </w:rPr>
            </w:pPr>
          </w:p>
          <w:p w14:paraId="1275689E" w14:textId="77777777" w:rsidR="007360BA" w:rsidRDefault="007360BA">
            <w:pPr>
              <w:tabs>
                <w:tab w:val="left" w:pos="1567"/>
              </w:tabs>
              <w:spacing w:before="4" w:line="280" w:lineRule="auto"/>
              <w:rPr>
                <w:sz w:val="4"/>
                <w:szCs w:val="4"/>
              </w:rPr>
            </w:pPr>
          </w:p>
          <w:p w14:paraId="3D3B231B" w14:textId="77777777" w:rsidR="007360BA" w:rsidRDefault="007360BA">
            <w:pPr>
              <w:tabs>
                <w:tab w:val="left" w:pos="1567"/>
              </w:tabs>
              <w:spacing w:before="4" w:line="280" w:lineRule="auto"/>
              <w:rPr>
                <w:sz w:val="4"/>
                <w:szCs w:val="4"/>
              </w:rPr>
            </w:pPr>
          </w:p>
          <w:p w14:paraId="20BE9502" w14:textId="77777777" w:rsidR="007360BA" w:rsidRDefault="007360BA">
            <w:pPr>
              <w:tabs>
                <w:tab w:val="left" w:pos="1567"/>
              </w:tabs>
              <w:spacing w:before="4" w:line="280" w:lineRule="auto"/>
              <w:rPr>
                <w:sz w:val="4"/>
                <w:szCs w:val="4"/>
              </w:rPr>
            </w:pPr>
          </w:p>
          <w:p w14:paraId="4A672B2B" w14:textId="77777777" w:rsidR="007360BA" w:rsidRDefault="007360BA">
            <w:pPr>
              <w:tabs>
                <w:tab w:val="left" w:pos="1567"/>
              </w:tabs>
              <w:spacing w:before="4" w:line="280" w:lineRule="auto"/>
              <w:rPr>
                <w:sz w:val="4"/>
                <w:szCs w:val="4"/>
              </w:rPr>
            </w:pPr>
          </w:p>
          <w:p w14:paraId="72EFE85C" w14:textId="77777777" w:rsidR="007360BA" w:rsidRDefault="007360BA">
            <w:pPr>
              <w:tabs>
                <w:tab w:val="left" w:pos="1567"/>
              </w:tabs>
              <w:spacing w:before="4" w:line="280" w:lineRule="auto"/>
              <w:rPr>
                <w:sz w:val="4"/>
                <w:szCs w:val="4"/>
              </w:rPr>
            </w:pPr>
          </w:p>
          <w:p w14:paraId="78B20628" w14:textId="77777777" w:rsidR="007360BA" w:rsidRDefault="007360BA">
            <w:pPr>
              <w:tabs>
                <w:tab w:val="left" w:pos="1567"/>
              </w:tabs>
              <w:spacing w:before="4" w:line="280" w:lineRule="auto"/>
              <w:rPr>
                <w:sz w:val="4"/>
                <w:szCs w:val="4"/>
              </w:rPr>
            </w:pPr>
          </w:p>
          <w:p w14:paraId="60A32CBB" w14:textId="77777777" w:rsidR="007360BA" w:rsidRDefault="007360BA">
            <w:pPr>
              <w:tabs>
                <w:tab w:val="left" w:pos="1567"/>
              </w:tabs>
              <w:spacing w:before="4" w:line="280" w:lineRule="auto"/>
              <w:rPr>
                <w:sz w:val="4"/>
                <w:szCs w:val="4"/>
              </w:rPr>
            </w:pPr>
          </w:p>
          <w:p w14:paraId="6EF7FA0B" w14:textId="77777777" w:rsidR="007360BA" w:rsidRDefault="007360BA">
            <w:pPr>
              <w:tabs>
                <w:tab w:val="left" w:pos="1567"/>
              </w:tabs>
              <w:spacing w:before="4" w:line="280" w:lineRule="auto"/>
              <w:rPr>
                <w:sz w:val="4"/>
                <w:szCs w:val="4"/>
              </w:rPr>
            </w:pPr>
          </w:p>
          <w:p w14:paraId="3A40585B" w14:textId="77777777" w:rsidR="007360BA" w:rsidRDefault="007360BA">
            <w:pPr>
              <w:tabs>
                <w:tab w:val="left" w:pos="1567"/>
              </w:tabs>
              <w:spacing w:before="4" w:line="280" w:lineRule="auto"/>
              <w:rPr>
                <w:sz w:val="4"/>
                <w:szCs w:val="4"/>
              </w:rPr>
            </w:pPr>
          </w:p>
          <w:p w14:paraId="518A6550" w14:textId="77777777" w:rsidR="007360BA" w:rsidRDefault="007360BA">
            <w:pPr>
              <w:tabs>
                <w:tab w:val="left" w:pos="1567"/>
              </w:tabs>
              <w:spacing w:before="4" w:line="280" w:lineRule="auto"/>
              <w:rPr>
                <w:sz w:val="4"/>
                <w:szCs w:val="4"/>
              </w:rPr>
            </w:pPr>
          </w:p>
          <w:p w14:paraId="455D8820" w14:textId="77777777" w:rsidR="007360BA" w:rsidRDefault="007360BA">
            <w:pPr>
              <w:tabs>
                <w:tab w:val="left" w:pos="1567"/>
              </w:tabs>
              <w:spacing w:before="4" w:line="280" w:lineRule="auto"/>
              <w:rPr>
                <w:sz w:val="4"/>
                <w:szCs w:val="4"/>
              </w:rPr>
            </w:pPr>
          </w:p>
          <w:p w14:paraId="303C1A34" w14:textId="77777777" w:rsidR="007360BA" w:rsidRDefault="00000000">
            <w:pPr>
              <w:tabs>
                <w:tab w:val="left" w:pos="1567"/>
              </w:tabs>
              <w:ind w:left="102"/>
              <w:rPr>
                <w:sz w:val="18"/>
                <w:szCs w:val="18"/>
              </w:rPr>
            </w:pPr>
            <w:r>
              <w:rPr>
                <w:b/>
                <w:sz w:val="18"/>
                <w:szCs w:val="18"/>
              </w:rPr>
              <w:t>M-5-1-02</w:t>
            </w:r>
          </w:p>
          <w:p w14:paraId="0CC609EC" w14:textId="77777777" w:rsidR="007360BA" w:rsidRDefault="007360BA">
            <w:pPr>
              <w:tabs>
                <w:tab w:val="left" w:pos="1567"/>
              </w:tabs>
              <w:spacing w:line="200" w:lineRule="auto"/>
            </w:pPr>
          </w:p>
          <w:p w14:paraId="24774BB9" w14:textId="77777777" w:rsidR="007360BA" w:rsidRDefault="007360BA">
            <w:pPr>
              <w:tabs>
                <w:tab w:val="left" w:pos="1567"/>
              </w:tabs>
              <w:spacing w:line="200" w:lineRule="auto"/>
            </w:pPr>
          </w:p>
          <w:p w14:paraId="0FA0B966" w14:textId="77777777" w:rsidR="007360BA" w:rsidRDefault="007360BA">
            <w:pPr>
              <w:tabs>
                <w:tab w:val="left" w:pos="1567"/>
              </w:tabs>
              <w:spacing w:before="16"/>
            </w:pPr>
          </w:p>
          <w:p w14:paraId="23F53295" w14:textId="77777777" w:rsidR="007360BA" w:rsidRDefault="00000000">
            <w:pPr>
              <w:tabs>
                <w:tab w:val="left" w:pos="1567"/>
              </w:tabs>
              <w:ind w:left="102"/>
              <w:rPr>
                <w:sz w:val="18"/>
                <w:szCs w:val="18"/>
              </w:rPr>
            </w:pPr>
            <w:r>
              <w:rPr>
                <w:b/>
                <w:sz w:val="18"/>
                <w:szCs w:val="18"/>
              </w:rPr>
              <w:t>M-5-1-03</w:t>
            </w:r>
          </w:p>
        </w:tc>
        <w:tc>
          <w:tcPr>
            <w:tcW w:w="3910" w:type="dxa"/>
            <w:tcBorders>
              <w:top w:val="single" w:sz="5" w:space="0" w:color="000000"/>
              <w:left w:val="single" w:sz="5" w:space="0" w:color="000000"/>
              <w:bottom w:val="single" w:sz="5" w:space="0" w:color="000000"/>
              <w:right w:val="single" w:sz="5" w:space="0" w:color="000000"/>
            </w:tcBorders>
          </w:tcPr>
          <w:p w14:paraId="10A23E45" w14:textId="77777777" w:rsidR="007360BA" w:rsidRDefault="007360BA">
            <w:pPr>
              <w:tabs>
                <w:tab w:val="left" w:pos="1567"/>
              </w:tabs>
              <w:spacing w:before="8" w:line="200" w:lineRule="auto"/>
            </w:pPr>
          </w:p>
          <w:p w14:paraId="3B3BA320" w14:textId="77777777" w:rsidR="007360BA" w:rsidRDefault="00000000">
            <w:pPr>
              <w:tabs>
                <w:tab w:val="left" w:pos="1567"/>
              </w:tabs>
              <w:ind w:left="102"/>
              <w:rPr>
                <w:b/>
                <w:sz w:val="18"/>
                <w:szCs w:val="18"/>
              </w:rPr>
            </w:pPr>
            <w:r>
              <w:rPr>
                <w:b/>
                <w:sz w:val="18"/>
                <w:szCs w:val="18"/>
              </w:rPr>
              <w:t>ČÍSLO A POČETNÍ OPERACE</w:t>
            </w:r>
          </w:p>
          <w:p w14:paraId="79EDD618" w14:textId="77777777" w:rsidR="007360BA" w:rsidRDefault="007360BA">
            <w:pPr>
              <w:tabs>
                <w:tab w:val="left" w:pos="1567"/>
              </w:tabs>
              <w:ind w:left="102"/>
              <w:rPr>
                <w:sz w:val="18"/>
                <w:szCs w:val="18"/>
              </w:rPr>
            </w:pPr>
          </w:p>
          <w:p w14:paraId="343B3DE5" w14:textId="77777777" w:rsidR="007360BA" w:rsidRDefault="00000000">
            <w:pPr>
              <w:tabs>
                <w:tab w:val="left" w:pos="1567"/>
              </w:tabs>
              <w:spacing w:line="200" w:lineRule="auto"/>
              <w:ind w:left="462"/>
              <w:rPr>
                <w:sz w:val="18"/>
                <w:szCs w:val="18"/>
              </w:rPr>
            </w:pPr>
            <w:sdt>
              <w:sdtPr>
                <w:tag w:val="goog_rdk_457"/>
                <w:id w:val="-765931421"/>
              </w:sdtPr>
              <w:sdtContent>
                <w:r>
                  <w:rPr>
                    <w:rFonts w:ascii="Fira Mono" w:eastAsia="Fira Mono" w:hAnsi="Fira Mono" w:cs="Fira Mono"/>
                    <w:sz w:val="18"/>
                    <w:szCs w:val="18"/>
                  </w:rPr>
                  <w:t>⮚</w:t>
                </w:r>
              </w:sdtContent>
            </w:sdt>
            <w:r>
              <w:rPr>
                <w:sz w:val="18"/>
                <w:szCs w:val="18"/>
              </w:rPr>
              <w:t xml:space="preserve"> využívá při pamětném i písemném počítání komutativnost a asociativnost sčítání a násobení</w:t>
            </w:r>
          </w:p>
          <w:p w14:paraId="5FC258AD" w14:textId="77777777" w:rsidR="007360BA" w:rsidRDefault="007360BA">
            <w:pPr>
              <w:tabs>
                <w:tab w:val="left" w:pos="1567"/>
              </w:tabs>
              <w:spacing w:line="200" w:lineRule="auto"/>
              <w:ind w:left="462"/>
              <w:rPr>
                <w:sz w:val="18"/>
                <w:szCs w:val="18"/>
              </w:rPr>
            </w:pPr>
          </w:p>
          <w:p w14:paraId="3DD0C08F" w14:textId="77777777" w:rsidR="007360BA" w:rsidRDefault="007360BA">
            <w:pPr>
              <w:tabs>
                <w:tab w:val="left" w:pos="1567"/>
              </w:tabs>
              <w:spacing w:line="200" w:lineRule="auto"/>
              <w:ind w:left="462"/>
              <w:rPr>
                <w:sz w:val="18"/>
                <w:szCs w:val="18"/>
              </w:rPr>
            </w:pPr>
          </w:p>
          <w:p w14:paraId="0C781461" w14:textId="77777777" w:rsidR="007360BA" w:rsidRDefault="007360BA">
            <w:pPr>
              <w:tabs>
                <w:tab w:val="left" w:pos="1567"/>
              </w:tabs>
              <w:spacing w:line="200" w:lineRule="auto"/>
              <w:ind w:left="462"/>
              <w:rPr>
                <w:sz w:val="18"/>
                <w:szCs w:val="18"/>
              </w:rPr>
            </w:pPr>
          </w:p>
          <w:p w14:paraId="75B28C53" w14:textId="77777777" w:rsidR="007360BA" w:rsidRDefault="007360BA">
            <w:pPr>
              <w:tabs>
                <w:tab w:val="left" w:pos="1567"/>
              </w:tabs>
              <w:spacing w:line="200" w:lineRule="auto"/>
              <w:ind w:left="462"/>
              <w:rPr>
                <w:sz w:val="18"/>
                <w:szCs w:val="18"/>
              </w:rPr>
            </w:pPr>
          </w:p>
          <w:p w14:paraId="5DBE4A1B" w14:textId="77777777" w:rsidR="007360BA" w:rsidRDefault="007360BA">
            <w:pPr>
              <w:tabs>
                <w:tab w:val="left" w:pos="1567"/>
              </w:tabs>
              <w:spacing w:line="200" w:lineRule="auto"/>
              <w:ind w:left="462"/>
            </w:pPr>
          </w:p>
          <w:p w14:paraId="682DD4AF" w14:textId="77777777" w:rsidR="007360BA" w:rsidRDefault="007360BA">
            <w:pPr>
              <w:tabs>
                <w:tab w:val="left" w:pos="1567"/>
              </w:tabs>
              <w:spacing w:line="200" w:lineRule="auto"/>
              <w:ind w:left="462"/>
              <w:rPr>
                <w:sz w:val="4"/>
                <w:szCs w:val="4"/>
              </w:rPr>
            </w:pPr>
          </w:p>
          <w:p w14:paraId="41452679" w14:textId="77777777" w:rsidR="007360BA" w:rsidRDefault="007360BA">
            <w:pPr>
              <w:tabs>
                <w:tab w:val="left" w:pos="1567"/>
              </w:tabs>
              <w:spacing w:line="200" w:lineRule="auto"/>
              <w:ind w:left="462"/>
              <w:rPr>
                <w:sz w:val="4"/>
                <w:szCs w:val="4"/>
              </w:rPr>
            </w:pPr>
          </w:p>
          <w:p w14:paraId="14E1D530" w14:textId="77777777" w:rsidR="007360BA" w:rsidRDefault="007360BA">
            <w:pPr>
              <w:tabs>
                <w:tab w:val="left" w:pos="1567"/>
              </w:tabs>
              <w:spacing w:line="200" w:lineRule="auto"/>
              <w:ind w:left="462"/>
              <w:rPr>
                <w:sz w:val="4"/>
                <w:szCs w:val="4"/>
              </w:rPr>
            </w:pPr>
          </w:p>
          <w:p w14:paraId="36BC5520" w14:textId="77777777" w:rsidR="007360BA" w:rsidRDefault="007360BA">
            <w:pPr>
              <w:tabs>
                <w:tab w:val="left" w:pos="1567"/>
              </w:tabs>
              <w:spacing w:line="200" w:lineRule="auto"/>
              <w:ind w:left="462"/>
              <w:rPr>
                <w:sz w:val="4"/>
                <w:szCs w:val="4"/>
              </w:rPr>
            </w:pPr>
          </w:p>
          <w:p w14:paraId="721A796C" w14:textId="77777777" w:rsidR="007360BA" w:rsidRDefault="007360BA">
            <w:pPr>
              <w:tabs>
                <w:tab w:val="left" w:pos="1567"/>
              </w:tabs>
              <w:spacing w:line="200" w:lineRule="auto"/>
              <w:ind w:left="462"/>
              <w:rPr>
                <w:sz w:val="4"/>
                <w:szCs w:val="4"/>
              </w:rPr>
            </w:pPr>
          </w:p>
          <w:p w14:paraId="7CB12B67" w14:textId="77777777" w:rsidR="007360BA" w:rsidRDefault="007360BA">
            <w:pPr>
              <w:tabs>
                <w:tab w:val="left" w:pos="1567"/>
              </w:tabs>
              <w:spacing w:line="200" w:lineRule="auto"/>
              <w:ind w:left="462"/>
              <w:rPr>
                <w:sz w:val="4"/>
                <w:szCs w:val="4"/>
              </w:rPr>
            </w:pPr>
          </w:p>
          <w:p w14:paraId="33DB0255" w14:textId="77777777" w:rsidR="007360BA" w:rsidRDefault="007360BA">
            <w:pPr>
              <w:tabs>
                <w:tab w:val="left" w:pos="1567"/>
              </w:tabs>
              <w:spacing w:line="200" w:lineRule="auto"/>
              <w:ind w:left="462"/>
              <w:rPr>
                <w:sz w:val="4"/>
                <w:szCs w:val="4"/>
              </w:rPr>
            </w:pPr>
          </w:p>
          <w:p w14:paraId="73F550B7" w14:textId="77777777" w:rsidR="007360BA" w:rsidRDefault="007360BA">
            <w:pPr>
              <w:tabs>
                <w:tab w:val="left" w:pos="1567"/>
              </w:tabs>
              <w:spacing w:line="200" w:lineRule="auto"/>
              <w:ind w:left="462"/>
              <w:rPr>
                <w:sz w:val="4"/>
                <w:szCs w:val="4"/>
              </w:rPr>
            </w:pPr>
          </w:p>
          <w:p w14:paraId="25267484" w14:textId="77777777" w:rsidR="007360BA" w:rsidRDefault="007360BA">
            <w:pPr>
              <w:tabs>
                <w:tab w:val="left" w:pos="1567"/>
              </w:tabs>
              <w:spacing w:line="200" w:lineRule="auto"/>
              <w:ind w:left="462"/>
              <w:rPr>
                <w:sz w:val="4"/>
                <w:szCs w:val="4"/>
              </w:rPr>
            </w:pPr>
          </w:p>
          <w:p w14:paraId="4F50C57E" w14:textId="77777777" w:rsidR="007360BA" w:rsidRDefault="007360BA">
            <w:pPr>
              <w:tabs>
                <w:tab w:val="left" w:pos="1567"/>
              </w:tabs>
              <w:spacing w:line="200" w:lineRule="auto"/>
              <w:ind w:left="462"/>
              <w:rPr>
                <w:sz w:val="4"/>
                <w:szCs w:val="4"/>
              </w:rPr>
            </w:pPr>
          </w:p>
          <w:p w14:paraId="68B54EEF" w14:textId="77777777" w:rsidR="007360BA" w:rsidRDefault="007360BA">
            <w:pPr>
              <w:tabs>
                <w:tab w:val="left" w:pos="1567"/>
              </w:tabs>
              <w:spacing w:line="200" w:lineRule="auto"/>
              <w:ind w:left="462"/>
            </w:pPr>
          </w:p>
          <w:p w14:paraId="0EA210B4" w14:textId="77777777" w:rsidR="007360BA" w:rsidRDefault="00000000">
            <w:pPr>
              <w:tabs>
                <w:tab w:val="left" w:pos="1567"/>
              </w:tabs>
              <w:spacing w:before="4" w:line="200" w:lineRule="auto"/>
              <w:rPr>
                <w:sz w:val="18"/>
                <w:szCs w:val="18"/>
              </w:rPr>
            </w:pPr>
            <w:r>
              <w:rPr>
                <w:sz w:val="18"/>
                <w:szCs w:val="18"/>
              </w:rPr>
              <w:t xml:space="preserve">       </w:t>
            </w:r>
            <w:sdt>
              <w:sdtPr>
                <w:tag w:val="goog_rdk_458"/>
                <w:id w:val="-661159299"/>
              </w:sdtPr>
              <w:sdtContent>
                <w:r>
                  <w:rPr>
                    <w:rFonts w:ascii="Fira Mono" w:eastAsia="Fira Mono" w:hAnsi="Fira Mono" w:cs="Fira Mono"/>
                    <w:sz w:val="18"/>
                    <w:szCs w:val="18"/>
                  </w:rPr>
                  <w:t>⮚</w:t>
                </w:r>
              </w:sdtContent>
            </w:sdt>
            <w:r>
              <w:rPr>
                <w:sz w:val="18"/>
                <w:szCs w:val="18"/>
              </w:rPr>
              <w:t xml:space="preserve"> provádí písemné početní operace v oboru  </w:t>
            </w:r>
          </w:p>
          <w:p w14:paraId="7A676FC0" w14:textId="77777777" w:rsidR="007360BA" w:rsidRDefault="00000000">
            <w:pPr>
              <w:tabs>
                <w:tab w:val="left" w:pos="1567"/>
              </w:tabs>
              <w:spacing w:before="4" w:line="200" w:lineRule="auto"/>
              <w:rPr>
                <w:sz w:val="18"/>
                <w:szCs w:val="18"/>
              </w:rPr>
            </w:pPr>
            <w:r>
              <w:rPr>
                <w:sz w:val="18"/>
                <w:szCs w:val="18"/>
              </w:rPr>
              <w:t xml:space="preserve">            přirozených čísel</w:t>
            </w:r>
          </w:p>
          <w:p w14:paraId="6D3718F3" w14:textId="77777777" w:rsidR="007360BA" w:rsidRDefault="007360BA">
            <w:pPr>
              <w:tabs>
                <w:tab w:val="left" w:pos="1567"/>
              </w:tabs>
              <w:spacing w:before="4" w:line="200" w:lineRule="auto"/>
              <w:rPr>
                <w:sz w:val="18"/>
                <w:szCs w:val="18"/>
              </w:rPr>
            </w:pPr>
          </w:p>
          <w:p w14:paraId="75C51A62" w14:textId="77777777" w:rsidR="007360BA" w:rsidRDefault="007360BA">
            <w:pPr>
              <w:tabs>
                <w:tab w:val="left" w:pos="1567"/>
              </w:tabs>
              <w:spacing w:before="4" w:line="200" w:lineRule="auto"/>
              <w:rPr>
                <w:sz w:val="18"/>
                <w:szCs w:val="18"/>
              </w:rPr>
            </w:pPr>
          </w:p>
          <w:p w14:paraId="25922866" w14:textId="77777777" w:rsidR="007360BA" w:rsidRDefault="007360BA">
            <w:pPr>
              <w:tabs>
                <w:tab w:val="left" w:pos="1567"/>
              </w:tabs>
              <w:spacing w:before="4" w:line="200" w:lineRule="auto"/>
            </w:pPr>
          </w:p>
          <w:p w14:paraId="7324A233" w14:textId="77777777" w:rsidR="007360BA" w:rsidRDefault="00000000">
            <w:pPr>
              <w:tabs>
                <w:tab w:val="left" w:pos="1567"/>
              </w:tabs>
              <w:ind w:left="570" w:right="324" w:hanging="107"/>
              <w:rPr>
                <w:sz w:val="18"/>
                <w:szCs w:val="18"/>
              </w:rPr>
            </w:pPr>
            <w:sdt>
              <w:sdtPr>
                <w:tag w:val="goog_rdk_459"/>
                <w:id w:val="1107076458"/>
              </w:sdtPr>
              <w:sdtContent>
                <w:r>
                  <w:rPr>
                    <w:rFonts w:ascii="Fira Mono" w:eastAsia="Fira Mono" w:hAnsi="Fira Mono" w:cs="Fira Mono"/>
                    <w:sz w:val="18"/>
                    <w:szCs w:val="18"/>
                  </w:rPr>
                  <w:t>⮚</w:t>
                </w:r>
              </w:sdtContent>
            </w:sdt>
            <w:r>
              <w:rPr>
                <w:sz w:val="18"/>
                <w:szCs w:val="18"/>
              </w:rPr>
              <w:t xml:space="preserve"> zaokrouhluje přirozená čísla, provádí odhady a kontroluje výsledky početních operací v oboru přirozených čísel</w:t>
            </w:r>
          </w:p>
        </w:tc>
        <w:tc>
          <w:tcPr>
            <w:tcW w:w="3293" w:type="dxa"/>
            <w:tcBorders>
              <w:top w:val="single" w:sz="5" w:space="0" w:color="000000"/>
              <w:left w:val="single" w:sz="5" w:space="0" w:color="000000"/>
              <w:bottom w:val="single" w:sz="5" w:space="0" w:color="000000"/>
              <w:right w:val="single" w:sz="5" w:space="0" w:color="000000"/>
            </w:tcBorders>
          </w:tcPr>
          <w:p w14:paraId="5F6F73DD" w14:textId="77777777" w:rsidR="007360BA" w:rsidRDefault="007360BA">
            <w:pPr>
              <w:tabs>
                <w:tab w:val="left" w:pos="1567"/>
              </w:tabs>
              <w:spacing w:line="200" w:lineRule="auto"/>
            </w:pPr>
          </w:p>
          <w:p w14:paraId="51BCD082" w14:textId="77777777" w:rsidR="007360BA" w:rsidRDefault="007360BA">
            <w:pPr>
              <w:tabs>
                <w:tab w:val="left" w:pos="1567"/>
              </w:tabs>
              <w:spacing w:before="9" w:line="200" w:lineRule="auto"/>
            </w:pPr>
          </w:p>
          <w:p w14:paraId="5397E24B" w14:textId="77777777" w:rsidR="007360BA" w:rsidRDefault="00000000">
            <w:pPr>
              <w:tabs>
                <w:tab w:val="left" w:pos="820"/>
                <w:tab w:val="left" w:pos="1567"/>
              </w:tabs>
              <w:ind w:left="825" w:right="419" w:hanging="360"/>
              <w:rPr>
                <w:sz w:val="18"/>
                <w:szCs w:val="18"/>
              </w:rPr>
            </w:pPr>
            <w:r>
              <w:rPr>
                <w:sz w:val="18"/>
                <w:szCs w:val="18"/>
              </w:rPr>
              <w:t>▪</w:t>
            </w:r>
            <w:r>
              <w:rPr>
                <w:sz w:val="18"/>
                <w:szCs w:val="18"/>
              </w:rPr>
              <w:tab/>
              <w:t>přirozená čísla 0-1000000 a jejich zápisy v desítkové soustavě</w:t>
            </w:r>
          </w:p>
          <w:p w14:paraId="04D133A3" w14:textId="77777777" w:rsidR="007360BA" w:rsidRDefault="00000000">
            <w:pPr>
              <w:tabs>
                <w:tab w:val="left" w:pos="1567"/>
              </w:tabs>
              <w:spacing w:line="200" w:lineRule="auto"/>
              <w:ind w:left="465"/>
              <w:rPr>
                <w:sz w:val="18"/>
                <w:szCs w:val="18"/>
              </w:rPr>
            </w:pPr>
            <w:r>
              <w:rPr>
                <w:sz w:val="18"/>
                <w:szCs w:val="18"/>
              </w:rPr>
              <w:t>▪ pamětné sčítání a odčítání do</w:t>
            </w:r>
          </w:p>
          <w:p w14:paraId="68B6A644" w14:textId="77777777" w:rsidR="007360BA" w:rsidRDefault="00000000">
            <w:pPr>
              <w:tabs>
                <w:tab w:val="left" w:pos="1567"/>
              </w:tabs>
              <w:spacing w:line="200" w:lineRule="auto"/>
              <w:ind w:left="825"/>
              <w:rPr>
                <w:sz w:val="18"/>
                <w:szCs w:val="18"/>
              </w:rPr>
            </w:pPr>
            <w:r>
              <w:rPr>
                <w:sz w:val="18"/>
                <w:szCs w:val="18"/>
              </w:rPr>
              <w:t>milionu</w:t>
            </w:r>
          </w:p>
          <w:p w14:paraId="4215656E" w14:textId="77777777" w:rsidR="007360BA" w:rsidRDefault="00000000">
            <w:pPr>
              <w:tabs>
                <w:tab w:val="left" w:pos="1567"/>
              </w:tabs>
              <w:spacing w:line="200" w:lineRule="auto"/>
              <w:ind w:left="465"/>
              <w:rPr>
                <w:sz w:val="18"/>
                <w:szCs w:val="18"/>
              </w:rPr>
            </w:pPr>
            <w:r>
              <w:rPr>
                <w:sz w:val="18"/>
                <w:szCs w:val="18"/>
              </w:rPr>
              <w:t>▪ násobení a dělení v oboru</w:t>
            </w:r>
          </w:p>
          <w:p w14:paraId="49E107EC" w14:textId="77777777" w:rsidR="007360BA" w:rsidRDefault="00000000">
            <w:pPr>
              <w:tabs>
                <w:tab w:val="left" w:pos="1567"/>
              </w:tabs>
              <w:spacing w:line="200" w:lineRule="auto"/>
              <w:ind w:left="825"/>
              <w:rPr>
                <w:sz w:val="18"/>
                <w:szCs w:val="18"/>
              </w:rPr>
            </w:pPr>
            <w:r>
              <w:rPr>
                <w:sz w:val="18"/>
                <w:szCs w:val="18"/>
              </w:rPr>
              <w:t>násobilky do 100</w:t>
            </w:r>
          </w:p>
          <w:p w14:paraId="58F9D634" w14:textId="77777777" w:rsidR="007360BA" w:rsidRDefault="00000000">
            <w:pPr>
              <w:tabs>
                <w:tab w:val="left" w:pos="1567"/>
              </w:tabs>
              <w:ind w:left="465"/>
              <w:rPr>
                <w:sz w:val="18"/>
                <w:szCs w:val="18"/>
              </w:rPr>
            </w:pPr>
            <w:r>
              <w:rPr>
                <w:sz w:val="18"/>
                <w:szCs w:val="18"/>
              </w:rPr>
              <w:t>▪ písemné sčítání a odčítání</w:t>
            </w:r>
          </w:p>
          <w:p w14:paraId="039B7132" w14:textId="77777777" w:rsidR="007360BA" w:rsidRDefault="00000000">
            <w:pPr>
              <w:tabs>
                <w:tab w:val="left" w:pos="1567"/>
              </w:tabs>
              <w:ind w:left="465"/>
              <w:rPr>
                <w:sz w:val="18"/>
                <w:szCs w:val="18"/>
              </w:rPr>
            </w:pPr>
            <w:r>
              <w:rPr>
                <w:sz w:val="18"/>
                <w:szCs w:val="18"/>
              </w:rPr>
              <w:t>▪ písemné násobení a dělení</w:t>
            </w:r>
          </w:p>
          <w:p w14:paraId="7D5238A4" w14:textId="77777777" w:rsidR="007360BA" w:rsidRDefault="007360BA">
            <w:pPr>
              <w:tabs>
                <w:tab w:val="left" w:pos="1567"/>
              </w:tabs>
              <w:spacing w:line="200" w:lineRule="auto"/>
              <w:ind w:left="825"/>
              <w:rPr>
                <w:sz w:val="18"/>
                <w:szCs w:val="18"/>
              </w:rPr>
            </w:pPr>
          </w:p>
          <w:p w14:paraId="5653F598" w14:textId="77777777" w:rsidR="007360BA" w:rsidRDefault="007360BA">
            <w:pPr>
              <w:tabs>
                <w:tab w:val="left" w:pos="1567"/>
              </w:tabs>
              <w:spacing w:line="200" w:lineRule="auto"/>
              <w:ind w:left="825"/>
              <w:rPr>
                <w:sz w:val="18"/>
                <w:szCs w:val="18"/>
              </w:rPr>
            </w:pPr>
          </w:p>
          <w:p w14:paraId="6E01B889" w14:textId="77777777" w:rsidR="007360BA" w:rsidRDefault="007360BA">
            <w:pPr>
              <w:tabs>
                <w:tab w:val="left" w:pos="1567"/>
              </w:tabs>
              <w:spacing w:line="200" w:lineRule="auto"/>
              <w:ind w:left="825"/>
              <w:rPr>
                <w:sz w:val="18"/>
                <w:szCs w:val="18"/>
              </w:rPr>
            </w:pPr>
          </w:p>
          <w:p w14:paraId="53114453" w14:textId="77777777" w:rsidR="007360BA" w:rsidRDefault="00000000">
            <w:pPr>
              <w:tabs>
                <w:tab w:val="left" w:pos="1567"/>
              </w:tabs>
              <w:spacing w:before="2"/>
              <w:ind w:left="465"/>
              <w:rPr>
                <w:sz w:val="18"/>
                <w:szCs w:val="18"/>
              </w:rPr>
            </w:pPr>
            <w:r>
              <w:rPr>
                <w:sz w:val="18"/>
                <w:szCs w:val="18"/>
              </w:rPr>
              <w:t>▪ vlastnosti početních operací</w:t>
            </w:r>
          </w:p>
          <w:p w14:paraId="5876F500" w14:textId="77777777" w:rsidR="007360BA" w:rsidRDefault="007360BA">
            <w:pPr>
              <w:tabs>
                <w:tab w:val="left" w:pos="1567"/>
              </w:tabs>
              <w:spacing w:line="200" w:lineRule="auto"/>
            </w:pPr>
          </w:p>
          <w:p w14:paraId="66A1DA76" w14:textId="77777777" w:rsidR="007360BA" w:rsidRDefault="007360BA">
            <w:pPr>
              <w:tabs>
                <w:tab w:val="left" w:pos="1567"/>
              </w:tabs>
              <w:spacing w:line="200" w:lineRule="auto"/>
            </w:pPr>
          </w:p>
          <w:p w14:paraId="6A46DC6C" w14:textId="77777777" w:rsidR="007360BA" w:rsidRDefault="007360BA">
            <w:pPr>
              <w:tabs>
                <w:tab w:val="left" w:pos="1567"/>
              </w:tabs>
              <w:spacing w:before="9"/>
            </w:pPr>
          </w:p>
          <w:p w14:paraId="3B83093B" w14:textId="77777777" w:rsidR="007360BA" w:rsidRDefault="00000000">
            <w:pPr>
              <w:tabs>
                <w:tab w:val="left" w:pos="820"/>
                <w:tab w:val="left" w:pos="1567"/>
              </w:tabs>
              <w:ind w:left="825" w:right="404" w:hanging="360"/>
              <w:rPr>
                <w:sz w:val="18"/>
                <w:szCs w:val="18"/>
              </w:rPr>
            </w:pPr>
            <w:r>
              <w:rPr>
                <w:sz w:val="18"/>
                <w:szCs w:val="18"/>
              </w:rPr>
              <w:t>▪</w:t>
            </w:r>
            <w:r>
              <w:rPr>
                <w:sz w:val="18"/>
                <w:szCs w:val="18"/>
              </w:rPr>
              <w:tab/>
              <w:t>zaokrouhlování přirozených čísel</w:t>
            </w:r>
          </w:p>
          <w:p w14:paraId="2D05E8C9" w14:textId="77777777" w:rsidR="007360BA" w:rsidRDefault="00000000">
            <w:pPr>
              <w:tabs>
                <w:tab w:val="left" w:pos="820"/>
                <w:tab w:val="left" w:pos="1567"/>
              </w:tabs>
              <w:spacing w:before="1" w:line="200" w:lineRule="auto"/>
              <w:ind w:left="825" w:right="642" w:hanging="360"/>
              <w:rPr>
                <w:sz w:val="18"/>
                <w:szCs w:val="18"/>
              </w:rPr>
            </w:pPr>
            <w:r>
              <w:rPr>
                <w:sz w:val="18"/>
                <w:szCs w:val="18"/>
              </w:rPr>
              <w:t>▪</w:t>
            </w:r>
            <w:r>
              <w:rPr>
                <w:sz w:val="18"/>
                <w:szCs w:val="18"/>
              </w:rPr>
              <w:tab/>
              <w:t>rozklad čísla v desítkové soustavě</w:t>
            </w:r>
          </w:p>
        </w:tc>
        <w:tc>
          <w:tcPr>
            <w:tcW w:w="2801" w:type="dxa"/>
            <w:tcBorders>
              <w:top w:val="single" w:sz="5" w:space="0" w:color="000000"/>
              <w:left w:val="single" w:sz="5" w:space="0" w:color="000000"/>
              <w:bottom w:val="single" w:sz="5" w:space="0" w:color="000000"/>
              <w:right w:val="single" w:sz="5" w:space="0" w:color="000000"/>
            </w:tcBorders>
          </w:tcPr>
          <w:p w14:paraId="56C04461" w14:textId="77777777" w:rsidR="007360BA" w:rsidRDefault="007360BA">
            <w:pPr>
              <w:tabs>
                <w:tab w:val="left" w:pos="1567"/>
              </w:tabs>
              <w:spacing w:before="8" w:line="200" w:lineRule="auto"/>
            </w:pPr>
          </w:p>
          <w:p w14:paraId="290C2384" w14:textId="77777777" w:rsidR="007360BA" w:rsidRDefault="00000000">
            <w:pPr>
              <w:tabs>
                <w:tab w:val="left" w:pos="1567"/>
              </w:tabs>
              <w:ind w:left="71" w:right="290"/>
              <w:jc w:val="center"/>
              <w:rPr>
                <w:sz w:val="18"/>
                <w:szCs w:val="18"/>
              </w:rPr>
            </w:pPr>
            <w:r>
              <w:rPr>
                <w:b/>
                <w:sz w:val="18"/>
                <w:szCs w:val="18"/>
              </w:rPr>
              <w:t>Osobnostní a sociální výchova:</w:t>
            </w:r>
          </w:p>
          <w:p w14:paraId="51BB5678" w14:textId="77777777" w:rsidR="007360BA" w:rsidRDefault="00000000">
            <w:pPr>
              <w:tabs>
                <w:tab w:val="left" w:pos="1567"/>
              </w:tabs>
              <w:spacing w:line="200" w:lineRule="auto"/>
              <w:ind w:left="105" w:right="107"/>
              <w:jc w:val="center"/>
              <w:rPr>
                <w:sz w:val="18"/>
                <w:szCs w:val="18"/>
              </w:rPr>
            </w:pPr>
            <w:r>
              <w:rPr>
                <w:sz w:val="18"/>
                <w:szCs w:val="18"/>
              </w:rPr>
              <w:t xml:space="preserve">▪ </w:t>
            </w:r>
            <w:r>
              <w:rPr>
                <w:b/>
                <w:sz w:val="18"/>
                <w:szCs w:val="18"/>
              </w:rPr>
              <w:t>Rozvoj schopností poznávání</w:t>
            </w:r>
          </w:p>
          <w:p w14:paraId="1AF1196E" w14:textId="77777777" w:rsidR="007360BA" w:rsidRDefault="00000000">
            <w:pPr>
              <w:tabs>
                <w:tab w:val="left" w:pos="1567"/>
              </w:tabs>
              <w:spacing w:line="200" w:lineRule="auto"/>
              <w:ind w:left="465"/>
              <w:rPr>
                <w:sz w:val="18"/>
                <w:szCs w:val="18"/>
              </w:rPr>
            </w:pPr>
            <w:r>
              <w:rPr>
                <w:sz w:val="18"/>
                <w:szCs w:val="18"/>
              </w:rPr>
              <w:t>- pozornost a soustředění</w:t>
            </w:r>
          </w:p>
          <w:p w14:paraId="2E6950A7" w14:textId="77777777" w:rsidR="007360BA" w:rsidRDefault="00000000">
            <w:pPr>
              <w:tabs>
                <w:tab w:val="left" w:pos="1567"/>
              </w:tabs>
              <w:spacing w:before="5" w:line="200" w:lineRule="auto"/>
              <w:ind w:left="449" w:right="595"/>
              <w:jc w:val="center"/>
              <w:rPr>
                <w:sz w:val="18"/>
                <w:szCs w:val="18"/>
              </w:rPr>
            </w:pPr>
            <w:r>
              <w:rPr>
                <w:sz w:val="18"/>
                <w:szCs w:val="18"/>
              </w:rPr>
              <w:t>- cvičení dovednosti zapamatování</w:t>
            </w:r>
          </w:p>
          <w:p w14:paraId="1947D948" w14:textId="77777777" w:rsidR="007360BA" w:rsidRDefault="00000000">
            <w:pPr>
              <w:tabs>
                <w:tab w:val="left" w:pos="1567"/>
              </w:tabs>
              <w:spacing w:line="200" w:lineRule="auto"/>
              <w:ind w:left="431" w:right="769"/>
              <w:jc w:val="center"/>
              <w:rPr>
                <w:sz w:val="18"/>
                <w:szCs w:val="18"/>
              </w:rPr>
            </w:pPr>
            <w:r>
              <w:rPr>
                <w:sz w:val="18"/>
                <w:szCs w:val="18"/>
              </w:rPr>
              <w:t>- řešení problémů</w:t>
            </w:r>
          </w:p>
          <w:p w14:paraId="746764FD" w14:textId="77777777" w:rsidR="007360BA" w:rsidRDefault="00000000">
            <w:pPr>
              <w:tabs>
                <w:tab w:val="left" w:pos="820"/>
                <w:tab w:val="left" w:pos="1567"/>
              </w:tabs>
              <w:spacing w:before="2" w:line="200" w:lineRule="auto"/>
              <w:ind w:left="825" w:right="274" w:hanging="360"/>
              <w:rPr>
                <w:sz w:val="18"/>
                <w:szCs w:val="18"/>
              </w:rPr>
            </w:pPr>
            <w:r>
              <w:rPr>
                <w:sz w:val="18"/>
                <w:szCs w:val="18"/>
              </w:rPr>
              <w:t>-</w:t>
            </w:r>
            <w:r>
              <w:rPr>
                <w:sz w:val="18"/>
                <w:szCs w:val="18"/>
              </w:rPr>
              <w:tab/>
              <w:t>komunikace: cvičení pozorování a aktivního</w:t>
            </w:r>
          </w:p>
          <w:p w14:paraId="3D9A22D7" w14:textId="77777777" w:rsidR="007360BA" w:rsidRDefault="00000000">
            <w:pPr>
              <w:tabs>
                <w:tab w:val="left" w:pos="1567"/>
              </w:tabs>
              <w:spacing w:line="200" w:lineRule="auto"/>
              <w:ind w:left="791" w:right="1071"/>
              <w:jc w:val="center"/>
              <w:rPr>
                <w:sz w:val="18"/>
                <w:szCs w:val="18"/>
              </w:rPr>
            </w:pPr>
            <w:r>
              <w:rPr>
                <w:sz w:val="18"/>
                <w:szCs w:val="18"/>
              </w:rPr>
              <w:t>naslouchání</w:t>
            </w:r>
          </w:p>
        </w:tc>
        <w:tc>
          <w:tcPr>
            <w:tcW w:w="2832" w:type="dxa"/>
            <w:tcBorders>
              <w:top w:val="single" w:sz="5" w:space="0" w:color="000000"/>
              <w:left w:val="single" w:sz="5" w:space="0" w:color="000000"/>
              <w:bottom w:val="single" w:sz="5" w:space="0" w:color="000000"/>
              <w:right w:val="single" w:sz="5" w:space="0" w:color="000000"/>
            </w:tcBorders>
          </w:tcPr>
          <w:p w14:paraId="5D375F5B" w14:textId="77777777" w:rsidR="007360BA" w:rsidRDefault="007360BA">
            <w:pPr>
              <w:tabs>
                <w:tab w:val="left" w:pos="1567"/>
              </w:tabs>
              <w:spacing w:before="8" w:line="200" w:lineRule="auto"/>
            </w:pPr>
          </w:p>
          <w:p w14:paraId="30520A50" w14:textId="77777777" w:rsidR="007360BA" w:rsidRDefault="00000000">
            <w:pPr>
              <w:tabs>
                <w:tab w:val="left" w:pos="1567"/>
              </w:tabs>
              <w:ind w:left="102"/>
              <w:rPr>
                <w:sz w:val="18"/>
                <w:szCs w:val="18"/>
              </w:rPr>
            </w:pPr>
            <w:r>
              <w:rPr>
                <w:b/>
                <w:sz w:val="18"/>
                <w:szCs w:val="18"/>
              </w:rPr>
              <w:t>Formy:</w:t>
            </w:r>
          </w:p>
          <w:p w14:paraId="56627A40" w14:textId="77777777" w:rsidR="007360BA" w:rsidRDefault="00000000">
            <w:pPr>
              <w:tabs>
                <w:tab w:val="left" w:pos="1567"/>
              </w:tabs>
              <w:spacing w:line="200" w:lineRule="auto"/>
              <w:ind w:left="342"/>
              <w:rPr>
                <w:sz w:val="18"/>
                <w:szCs w:val="18"/>
              </w:rPr>
            </w:pPr>
            <w:r>
              <w:rPr>
                <w:sz w:val="18"/>
                <w:szCs w:val="18"/>
              </w:rPr>
              <w:t>▪ ve třídě</w:t>
            </w:r>
          </w:p>
          <w:p w14:paraId="1AF8C544" w14:textId="77777777" w:rsidR="007360BA" w:rsidRDefault="00000000">
            <w:pPr>
              <w:tabs>
                <w:tab w:val="left" w:pos="1567"/>
              </w:tabs>
              <w:spacing w:line="200" w:lineRule="auto"/>
              <w:ind w:left="342"/>
              <w:rPr>
                <w:sz w:val="18"/>
                <w:szCs w:val="18"/>
              </w:rPr>
            </w:pPr>
            <w:r>
              <w:rPr>
                <w:sz w:val="18"/>
                <w:szCs w:val="18"/>
              </w:rPr>
              <w:t>▪ samostatná práce</w:t>
            </w:r>
          </w:p>
          <w:p w14:paraId="54B47747" w14:textId="77777777" w:rsidR="007360BA" w:rsidRDefault="00000000">
            <w:pPr>
              <w:tabs>
                <w:tab w:val="left" w:pos="1567"/>
              </w:tabs>
              <w:spacing w:before="2"/>
              <w:ind w:left="342"/>
              <w:rPr>
                <w:sz w:val="18"/>
                <w:szCs w:val="18"/>
              </w:rPr>
            </w:pPr>
            <w:r>
              <w:rPr>
                <w:sz w:val="18"/>
                <w:szCs w:val="18"/>
              </w:rPr>
              <w:t>▪ skupinová práce</w:t>
            </w:r>
          </w:p>
          <w:p w14:paraId="2A50B3C3" w14:textId="77777777" w:rsidR="007360BA" w:rsidRDefault="007360BA">
            <w:pPr>
              <w:tabs>
                <w:tab w:val="left" w:pos="1567"/>
              </w:tabs>
              <w:spacing w:line="200" w:lineRule="auto"/>
              <w:ind w:left="342"/>
              <w:rPr>
                <w:sz w:val="18"/>
                <w:szCs w:val="18"/>
              </w:rPr>
            </w:pPr>
          </w:p>
          <w:p w14:paraId="750D18ED" w14:textId="77777777" w:rsidR="007360BA" w:rsidRDefault="007360BA">
            <w:pPr>
              <w:tabs>
                <w:tab w:val="left" w:pos="1567"/>
              </w:tabs>
              <w:spacing w:before="11" w:line="200" w:lineRule="auto"/>
            </w:pPr>
          </w:p>
          <w:p w14:paraId="12823B2E" w14:textId="77777777" w:rsidR="007360BA" w:rsidRDefault="00000000">
            <w:pPr>
              <w:tabs>
                <w:tab w:val="left" w:pos="1567"/>
              </w:tabs>
              <w:ind w:left="102"/>
              <w:rPr>
                <w:sz w:val="18"/>
                <w:szCs w:val="18"/>
              </w:rPr>
            </w:pPr>
            <w:r>
              <w:rPr>
                <w:b/>
                <w:sz w:val="18"/>
                <w:szCs w:val="18"/>
              </w:rPr>
              <w:t>Metody:</w:t>
            </w:r>
          </w:p>
          <w:p w14:paraId="29250996" w14:textId="77777777" w:rsidR="007360BA" w:rsidRDefault="00000000">
            <w:pPr>
              <w:tabs>
                <w:tab w:val="left" w:pos="1567"/>
              </w:tabs>
              <w:spacing w:line="200" w:lineRule="auto"/>
              <w:ind w:left="342"/>
              <w:rPr>
                <w:sz w:val="18"/>
                <w:szCs w:val="18"/>
              </w:rPr>
            </w:pPr>
            <w:r>
              <w:rPr>
                <w:sz w:val="18"/>
                <w:szCs w:val="18"/>
              </w:rPr>
              <w:t>▪ výklad učitele</w:t>
            </w:r>
          </w:p>
          <w:p w14:paraId="0CED89F9" w14:textId="77777777" w:rsidR="007360BA" w:rsidRDefault="00000000">
            <w:pPr>
              <w:tabs>
                <w:tab w:val="left" w:pos="1567"/>
              </w:tabs>
              <w:spacing w:before="2"/>
              <w:ind w:left="342"/>
              <w:rPr>
                <w:sz w:val="18"/>
                <w:szCs w:val="18"/>
              </w:rPr>
            </w:pPr>
            <w:r>
              <w:rPr>
                <w:sz w:val="18"/>
                <w:szCs w:val="18"/>
              </w:rPr>
              <w:t>▪ demonstrace na tabuli</w:t>
            </w:r>
          </w:p>
          <w:p w14:paraId="0FD2DE11" w14:textId="77777777" w:rsidR="007360BA" w:rsidRDefault="00000000">
            <w:pPr>
              <w:tabs>
                <w:tab w:val="left" w:pos="1567"/>
              </w:tabs>
              <w:spacing w:line="200" w:lineRule="auto"/>
              <w:ind w:left="342"/>
              <w:rPr>
                <w:sz w:val="18"/>
                <w:szCs w:val="18"/>
              </w:rPr>
            </w:pPr>
            <w:r>
              <w:rPr>
                <w:sz w:val="18"/>
                <w:szCs w:val="18"/>
              </w:rPr>
              <w:t>▪ demonstrace v prostoru</w:t>
            </w:r>
          </w:p>
          <w:p w14:paraId="279DE607" w14:textId="77777777" w:rsidR="007360BA" w:rsidRDefault="00000000">
            <w:pPr>
              <w:tabs>
                <w:tab w:val="left" w:pos="1567"/>
              </w:tabs>
              <w:spacing w:line="200" w:lineRule="auto"/>
              <w:ind w:left="342"/>
              <w:rPr>
                <w:sz w:val="18"/>
                <w:szCs w:val="18"/>
              </w:rPr>
            </w:pPr>
            <w:r>
              <w:rPr>
                <w:sz w:val="18"/>
                <w:szCs w:val="18"/>
              </w:rPr>
              <w:t>▪ manipulace s předměty</w:t>
            </w:r>
          </w:p>
          <w:p w14:paraId="6F8E68B1" w14:textId="77777777" w:rsidR="007360BA" w:rsidRDefault="00000000">
            <w:pPr>
              <w:tabs>
                <w:tab w:val="left" w:pos="1567"/>
              </w:tabs>
              <w:spacing w:line="200" w:lineRule="auto"/>
              <w:ind w:left="342"/>
              <w:rPr>
                <w:sz w:val="18"/>
                <w:szCs w:val="18"/>
              </w:rPr>
            </w:pPr>
            <w:r>
              <w:rPr>
                <w:sz w:val="18"/>
                <w:szCs w:val="18"/>
              </w:rPr>
              <w:t>▪ soutěže, hry</w:t>
            </w:r>
          </w:p>
          <w:p w14:paraId="45533973" w14:textId="77777777" w:rsidR="007360BA" w:rsidRDefault="007360BA">
            <w:pPr>
              <w:tabs>
                <w:tab w:val="left" w:pos="1567"/>
              </w:tabs>
              <w:spacing w:before="13" w:line="200" w:lineRule="auto"/>
            </w:pPr>
          </w:p>
          <w:p w14:paraId="24CFC107" w14:textId="77777777" w:rsidR="007360BA" w:rsidRDefault="00000000">
            <w:pPr>
              <w:tabs>
                <w:tab w:val="left" w:pos="1567"/>
              </w:tabs>
              <w:ind w:left="102"/>
              <w:rPr>
                <w:sz w:val="18"/>
                <w:szCs w:val="18"/>
              </w:rPr>
            </w:pPr>
            <w:r>
              <w:rPr>
                <w:b/>
                <w:sz w:val="18"/>
                <w:szCs w:val="18"/>
              </w:rPr>
              <w:t>Pomůcky:</w:t>
            </w:r>
          </w:p>
          <w:p w14:paraId="512CF1A0" w14:textId="77777777" w:rsidR="007360BA" w:rsidRDefault="00000000">
            <w:pPr>
              <w:tabs>
                <w:tab w:val="left" w:pos="1567"/>
              </w:tabs>
              <w:spacing w:line="200" w:lineRule="auto"/>
              <w:ind w:left="342"/>
              <w:rPr>
                <w:sz w:val="18"/>
                <w:szCs w:val="18"/>
              </w:rPr>
            </w:pPr>
            <w:r>
              <w:rPr>
                <w:sz w:val="18"/>
                <w:szCs w:val="18"/>
              </w:rPr>
              <w:t>▪ učebnice matematiky</w:t>
            </w:r>
          </w:p>
          <w:p w14:paraId="443E56EC" w14:textId="77777777" w:rsidR="007360BA" w:rsidRDefault="00000000">
            <w:pPr>
              <w:tabs>
                <w:tab w:val="left" w:pos="1567"/>
              </w:tabs>
              <w:ind w:left="342"/>
              <w:rPr>
                <w:sz w:val="18"/>
                <w:szCs w:val="18"/>
              </w:rPr>
            </w:pPr>
            <w:r>
              <w:rPr>
                <w:sz w:val="18"/>
                <w:szCs w:val="18"/>
              </w:rPr>
              <w:t>▪ pracovní sešity</w:t>
            </w:r>
          </w:p>
          <w:p w14:paraId="269986BC" w14:textId="77777777" w:rsidR="007360BA" w:rsidRDefault="00000000">
            <w:pPr>
              <w:tabs>
                <w:tab w:val="left" w:pos="1567"/>
              </w:tabs>
              <w:spacing w:before="2"/>
              <w:ind w:left="342"/>
              <w:rPr>
                <w:sz w:val="18"/>
                <w:szCs w:val="18"/>
              </w:rPr>
            </w:pPr>
            <w:r>
              <w:rPr>
                <w:sz w:val="18"/>
                <w:szCs w:val="18"/>
              </w:rPr>
              <w:t>▪ sešity</w:t>
            </w:r>
          </w:p>
          <w:p w14:paraId="6AD29C75" w14:textId="77777777" w:rsidR="007360BA" w:rsidRDefault="00000000">
            <w:pPr>
              <w:tabs>
                <w:tab w:val="left" w:pos="1567"/>
              </w:tabs>
              <w:spacing w:line="200" w:lineRule="auto"/>
              <w:ind w:left="342"/>
              <w:rPr>
                <w:sz w:val="18"/>
                <w:szCs w:val="18"/>
              </w:rPr>
            </w:pPr>
            <w:r>
              <w:rPr>
                <w:sz w:val="18"/>
                <w:szCs w:val="18"/>
              </w:rPr>
              <w:t>▪ kopírované pracovní listy</w:t>
            </w:r>
          </w:p>
          <w:p w14:paraId="2CC91D41" w14:textId="77777777" w:rsidR="007360BA" w:rsidRDefault="00000000">
            <w:pPr>
              <w:tabs>
                <w:tab w:val="left" w:pos="1567"/>
              </w:tabs>
              <w:spacing w:line="200" w:lineRule="auto"/>
              <w:ind w:left="342"/>
              <w:rPr>
                <w:sz w:val="18"/>
                <w:szCs w:val="18"/>
              </w:rPr>
            </w:pPr>
            <w:r>
              <w:rPr>
                <w:sz w:val="18"/>
                <w:szCs w:val="18"/>
              </w:rPr>
              <w:t>▪ program PC</w:t>
            </w:r>
          </w:p>
          <w:p w14:paraId="3A741E0E" w14:textId="77777777" w:rsidR="007360BA" w:rsidRDefault="00000000">
            <w:pPr>
              <w:tabs>
                <w:tab w:val="left" w:pos="1567"/>
              </w:tabs>
              <w:spacing w:line="200" w:lineRule="auto"/>
              <w:ind w:left="342"/>
              <w:rPr>
                <w:sz w:val="18"/>
                <w:szCs w:val="18"/>
              </w:rPr>
            </w:pPr>
            <w:r>
              <w:rPr>
                <w:sz w:val="18"/>
                <w:szCs w:val="18"/>
              </w:rPr>
              <w:t>▪ nástěnné tabule</w:t>
            </w:r>
          </w:p>
          <w:p w14:paraId="13B1D7F4" w14:textId="77777777" w:rsidR="007360BA" w:rsidRDefault="00000000">
            <w:pPr>
              <w:tabs>
                <w:tab w:val="left" w:pos="1567"/>
              </w:tabs>
              <w:spacing w:before="2"/>
              <w:ind w:left="342"/>
              <w:rPr>
                <w:sz w:val="18"/>
                <w:szCs w:val="18"/>
              </w:rPr>
            </w:pPr>
            <w:r>
              <w:rPr>
                <w:sz w:val="18"/>
                <w:szCs w:val="18"/>
              </w:rPr>
              <w:t>▪ číselné osy</w:t>
            </w:r>
          </w:p>
          <w:p w14:paraId="28B66F74" w14:textId="77777777" w:rsidR="007360BA" w:rsidRDefault="007360BA">
            <w:pPr>
              <w:tabs>
                <w:tab w:val="left" w:pos="1567"/>
              </w:tabs>
              <w:spacing w:before="11" w:line="200" w:lineRule="auto"/>
            </w:pPr>
          </w:p>
          <w:p w14:paraId="79DE7760" w14:textId="77777777" w:rsidR="007360BA" w:rsidRDefault="00000000">
            <w:pPr>
              <w:tabs>
                <w:tab w:val="left" w:pos="1567"/>
              </w:tabs>
              <w:ind w:left="69" w:right="434"/>
              <w:jc w:val="center"/>
              <w:rPr>
                <w:sz w:val="18"/>
                <w:szCs w:val="18"/>
              </w:rPr>
            </w:pPr>
            <w:r>
              <w:rPr>
                <w:b/>
                <w:sz w:val="18"/>
                <w:szCs w:val="18"/>
              </w:rPr>
              <w:t>Vztahy k dalším předmětům:</w:t>
            </w:r>
          </w:p>
          <w:p w14:paraId="66968D97" w14:textId="77777777" w:rsidR="007360BA" w:rsidRDefault="00000000">
            <w:pPr>
              <w:tabs>
                <w:tab w:val="left" w:pos="1567"/>
              </w:tabs>
              <w:spacing w:line="200" w:lineRule="auto"/>
              <w:ind w:left="342"/>
              <w:rPr>
                <w:sz w:val="18"/>
                <w:szCs w:val="18"/>
              </w:rPr>
            </w:pPr>
            <w:r>
              <w:rPr>
                <w:sz w:val="18"/>
                <w:szCs w:val="18"/>
              </w:rPr>
              <w:t>▪ Přírodověda</w:t>
            </w:r>
          </w:p>
          <w:p w14:paraId="38C2D377" w14:textId="77777777" w:rsidR="007360BA" w:rsidRDefault="00000000">
            <w:pPr>
              <w:tabs>
                <w:tab w:val="left" w:pos="1567"/>
              </w:tabs>
              <w:spacing w:before="2"/>
              <w:ind w:left="342"/>
              <w:rPr>
                <w:sz w:val="18"/>
                <w:szCs w:val="18"/>
              </w:rPr>
            </w:pPr>
            <w:r>
              <w:rPr>
                <w:sz w:val="18"/>
                <w:szCs w:val="18"/>
              </w:rPr>
              <w:t>▪ Český jazyk</w:t>
            </w:r>
          </w:p>
          <w:p w14:paraId="25374E81" w14:textId="77777777" w:rsidR="007360BA" w:rsidRDefault="00000000">
            <w:pPr>
              <w:tabs>
                <w:tab w:val="left" w:pos="1567"/>
              </w:tabs>
              <w:spacing w:line="200" w:lineRule="auto"/>
              <w:ind w:left="342"/>
              <w:rPr>
                <w:sz w:val="18"/>
                <w:szCs w:val="18"/>
              </w:rPr>
            </w:pPr>
            <w:r>
              <w:rPr>
                <w:sz w:val="18"/>
                <w:szCs w:val="18"/>
              </w:rPr>
              <w:t>▪ Vlastivěda</w:t>
            </w:r>
          </w:p>
          <w:p w14:paraId="55CB6F46" w14:textId="77777777" w:rsidR="007360BA" w:rsidRDefault="00000000">
            <w:pPr>
              <w:tabs>
                <w:tab w:val="left" w:pos="1567"/>
              </w:tabs>
              <w:ind w:left="342"/>
              <w:rPr>
                <w:sz w:val="18"/>
                <w:szCs w:val="18"/>
              </w:rPr>
            </w:pPr>
            <w:r>
              <w:rPr>
                <w:sz w:val="18"/>
                <w:szCs w:val="18"/>
              </w:rPr>
              <w:t>▪ Praktické činnosti</w:t>
            </w:r>
          </w:p>
        </w:tc>
      </w:tr>
    </w:tbl>
    <w:p w14:paraId="473A5579" w14:textId="77777777" w:rsidR="007360BA" w:rsidRDefault="007360BA">
      <w:pPr>
        <w:tabs>
          <w:tab w:val="left" w:pos="1567"/>
        </w:tabs>
        <w:spacing w:line="200" w:lineRule="auto"/>
      </w:pPr>
    </w:p>
    <w:p w14:paraId="23EDD934" w14:textId="77777777" w:rsidR="007360BA" w:rsidRDefault="007360BA">
      <w:pPr>
        <w:tabs>
          <w:tab w:val="left" w:pos="1567"/>
        </w:tabs>
        <w:spacing w:line="200" w:lineRule="auto"/>
      </w:pPr>
    </w:p>
    <w:p w14:paraId="76B255FC" w14:textId="77777777" w:rsidR="007360BA" w:rsidRDefault="007360BA">
      <w:pPr>
        <w:tabs>
          <w:tab w:val="left" w:pos="1567"/>
        </w:tabs>
        <w:spacing w:line="200" w:lineRule="auto"/>
      </w:pPr>
    </w:p>
    <w:p w14:paraId="3299AA4C" w14:textId="77777777" w:rsidR="007360BA" w:rsidRDefault="007360BA">
      <w:pPr>
        <w:tabs>
          <w:tab w:val="left" w:pos="1567"/>
        </w:tabs>
        <w:spacing w:line="200" w:lineRule="auto"/>
      </w:pPr>
    </w:p>
    <w:p w14:paraId="4C26E1ED" w14:textId="77777777" w:rsidR="007360BA" w:rsidRDefault="007360BA">
      <w:pPr>
        <w:tabs>
          <w:tab w:val="left" w:pos="1567"/>
        </w:tabs>
        <w:spacing w:line="200" w:lineRule="auto"/>
      </w:pPr>
    </w:p>
    <w:p w14:paraId="0AB62368" w14:textId="77777777" w:rsidR="007360BA" w:rsidRDefault="007360BA">
      <w:pPr>
        <w:tabs>
          <w:tab w:val="left" w:pos="1567"/>
        </w:tabs>
        <w:spacing w:before="20" w:line="260" w:lineRule="auto"/>
        <w:rPr>
          <w:sz w:val="26"/>
          <w:szCs w:val="26"/>
        </w:rPr>
      </w:pPr>
    </w:p>
    <w:tbl>
      <w:tblPr>
        <w:tblStyle w:val="affffffffffffffffffffffff9"/>
        <w:tblW w:w="14854" w:type="dxa"/>
        <w:tblInd w:w="98" w:type="dxa"/>
        <w:tblLayout w:type="fixed"/>
        <w:tblLook w:val="0000" w:firstRow="0" w:lastRow="0" w:firstColumn="0" w:lastColumn="0" w:noHBand="0" w:noVBand="0"/>
      </w:tblPr>
      <w:tblGrid>
        <w:gridCol w:w="2016"/>
        <w:gridCol w:w="3910"/>
        <w:gridCol w:w="3963"/>
        <w:gridCol w:w="2269"/>
        <w:gridCol w:w="2696"/>
      </w:tblGrid>
      <w:tr w:rsidR="007360BA" w14:paraId="295D3D96" w14:textId="77777777">
        <w:trPr>
          <w:trHeight w:val="545"/>
        </w:trPr>
        <w:tc>
          <w:tcPr>
            <w:tcW w:w="2016" w:type="dxa"/>
            <w:tcBorders>
              <w:top w:val="single" w:sz="5" w:space="0" w:color="000000"/>
              <w:left w:val="single" w:sz="5" w:space="0" w:color="000000"/>
              <w:bottom w:val="single" w:sz="5" w:space="0" w:color="000000"/>
              <w:right w:val="single" w:sz="5" w:space="0" w:color="000000"/>
            </w:tcBorders>
          </w:tcPr>
          <w:p w14:paraId="08790C40"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26D7A0F5" w14:textId="77777777" w:rsidR="007360BA" w:rsidRDefault="00000000">
            <w:pPr>
              <w:tabs>
                <w:tab w:val="left" w:pos="1567"/>
              </w:tabs>
              <w:spacing w:line="200" w:lineRule="auto"/>
              <w:ind w:left="102"/>
              <w:rPr>
                <w:sz w:val="18"/>
                <w:szCs w:val="18"/>
              </w:rPr>
            </w:pPr>
            <w:r>
              <w:rPr>
                <w:b/>
                <w:sz w:val="18"/>
                <w:szCs w:val="18"/>
              </w:rPr>
              <w:t>z RVP ZV</w:t>
            </w:r>
          </w:p>
        </w:tc>
        <w:tc>
          <w:tcPr>
            <w:tcW w:w="3910" w:type="dxa"/>
            <w:tcBorders>
              <w:top w:val="single" w:sz="5" w:space="0" w:color="000000"/>
              <w:left w:val="single" w:sz="5" w:space="0" w:color="000000"/>
              <w:bottom w:val="single" w:sz="5" w:space="0" w:color="000000"/>
              <w:right w:val="single" w:sz="5" w:space="0" w:color="000000"/>
            </w:tcBorders>
          </w:tcPr>
          <w:p w14:paraId="3946A933" w14:textId="77777777" w:rsidR="007360BA" w:rsidRDefault="00000000">
            <w:pPr>
              <w:tabs>
                <w:tab w:val="left" w:pos="1567"/>
              </w:tabs>
              <w:spacing w:line="200" w:lineRule="auto"/>
              <w:ind w:left="102"/>
              <w:rPr>
                <w:sz w:val="18"/>
                <w:szCs w:val="18"/>
              </w:rPr>
            </w:pPr>
            <w:r>
              <w:rPr>
                <w:b/>
                <w:sz w:val="18"/>
                <w:szCs w:val="18"/>
              </w:rPr>
              <w:t>Dílčí výstupy</w:t>
            </w:r>
          </w:p>
          <w:p w14:paraId="66D5ED54" w14:textId="77777777" w:rsidR="007360BA" w:rsidRDefault="00000000">
            <w:pPr>
              <w:tabs>
                <w:tab w:val="left" w:pos="1567"/>
              </w:tabs>
              <w:spacing w:line="200" w:lineRule="auto"/>
              <w:ind w:left="102"/>
              <w:rPr>
                <w:sz w:val="18"/>
                <w:szCs w:val="18"/>
              </w:rPr>
            </w:pPr>
            <w:r>
              <w:rPr>
                <w:b/>
                <w:sz w:val="18"/>
                <w:szCs w:val="18"/>
              </w:rPr>
              <w:t>Žák:</w:t>
            </w:r>
          </w:p>
        </w:tc>
        <w:tc>
          <w:tcPr>
            <w:tcW w:w="3963" w:type="dxa"/>
            <w:tcBorders>
              <w:top w:val="single" w:sz="5" w:space="0" w:color="000000"/>
              <w:left w:val="single" w:sz="5" w:space="0" w:color="000000"/>
              <w:bottom w:val="single" w:sz="5" w:space="0" w:color="000000"/>
              <w:right w:val="single" w:sz="5" w:space="0" w:color="000000"/>
            </w:tcBorders>
          </w:tcPr>
          <w:p w14:paraId="37FEAD9F" w14:textId="77777777" w:rsidR="007360BA" w:rsidRDefault="00000000">
            <w:pPr>
              <w:tabs>
                <w:tab w:val="left" w:pos="1567"/>
              </w:tabs>
              <w:spacing w:line="200" w:lineRule="auto"/>
              <w:ind w:left="105"/>
              <w:rPr>
                <w:sz w:val="18"/>
                <w:szCs w:val="18"/>
              </w:rPr>
            </w:pPr>
            <w:r>
              <w:rPr>
                <w:b/>
                <w:sz w:val="18"/>
                <w:szCs w:val="18"/>
              </w:rPr>
              <w:t>Učivo</w:t>
            </w:r>
          </w:p>
        </w:tc>
        <w:tc>
          <w:tcPr>
            <w:tcW w:w="2269" w:type="dxa"/>
            <w:tcBorders>
              <w:top w:val="single" w:sz="5" w:space="0" w:color="000000"/>
              <w:left w:val="single" w:sz="5" w:space="0" w:color="000000"/>
              <w:bottom w:val="single" w:sz="5" w:space="0" w:color="000000"/>
              <w:right w:val="single" w:sz="5" w:space="0" w:color="000000"/>
            </w:tcBorders>
          </w:tcPr>
          <w:p w14:paraId="40577B23" w14:textId="77777777" w:rsidR="007360BA" w:rsidRDefault="00000000">
            <w:pPr>
              <w:tabs>
                <w:tab w:val="left" w:pos="1567"/>
              </w:tabs>
              <w:spacing w:line="200" w:lineRule="auto"/>
              <w:ind w:left="105"/>
              <w:rPr>
                <w:sz w:val="18"/>
                <w:szCs w:val="18"/>
              </w:rPr>
            </w:pPr>
            <w:r>
              <w:rPr>
                <w:b/>
                <w:sz w:val="18"/>
                <w:szCs w:val="18"/>
              </w:rPr>
              <w:t>Průřezová témata</w:t>
            </w:r>
          </w:p>
        </w:tc>
        <w:tc>
          <w:tcPr>
            <w:tcW w:w="2696" w:type="dxa"/>
            <w:tcBorders>
              <w:top w:val="single" w:sz="5" w:space="0" w:color="000000"/>
              <w:left w:val="single" w:sz="5" w:space="0" w:color="000000"/>
              <w:bottom w:val="single" w:sz="5" w:space="0" w:color="000000"/>
              <w:right w:val="single" w:sz="5" w:space="0" w:color="000000"/>
            </w:tcBorders>
          </w:tcPr>
          <w:p w14:paraId="771BC767"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7FBDA483"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7A46E0E5" w14:textId="77777777">
        <w:trPr>
          <w:trHeight w:val="8351"/>
        </w:trPr>
        <w:tc>
          <w:tcPr>
            <w:tcW w:w="2016" w:type="dxa"/>
            <w:tcBorders>
              <w:top w:val="single" w:sz="5" w:space="0" w:color="000000"/>
              <w:left w:val="single" w:sz="5" w:space="0" w:color="000000"/>
              <w:bottom w:val="single" w:sz="5" w:space="0" w:color="000000"/>
              <w:right w:val="single" w:sz="5" w:space="0" w:color="000000"/>
            </w:tcBorders>
          </w:tcPr>
          <w:p w14:paraId="7910710A" w14:textId="77777777" w:rsidR="007360BA" w:rsidRDefault="007360BA">
            <w:pPr>
              <w:tabs>
                <w:tab w:val="left" w:pos="1567"/>
              </w:tabs>
              <w:spacing w:before="5" w:line="200" w:lineRule="auto"/>
            </w:pPr>
          </w:p>
          <w:p w14:paraId="06CD8CC4" w14:textId="77777777" w:rsidR="007360BA" w:rsidRDefault="00000000">
            <w:pPr>
              <w:tabs>
                <w:tab w:val="left" w:pos="1567"/>
              </w:tabs>
              <w:ind w:left="102"/>
              <w:rPr>
                <w:sz w:val="18"/>
                <w:szCs w:val="18"/>
              </w:rPr>
            </w:pPr>
            <w:r>
              <w:rPr>
                <w:b/>
                <w:sz w:val="18"/>
                <w:szCs w:val="18"/>
              </w:rPr>
              <w:t>M-5-1--04</w:t>
            </w:r>
          </w:p>
          <w:p w14:paraId="169DDFB2" w14:textId="77777777" w:rsidR="007360BA" w:rsidRDefault="007360BA">
            <w:pPr>
              <w:tabs>
                <w:tab w:val="left" w:pos="1567"/>
              </w:tabs>
              <w:spacing w:line="200" w:lineRule="auto"/>
            </w:pPr>
          </w:p>
          <w:p w14:paraId="419B74C0" w14:textId="77777777" w:rsidR="007360BA" w:rsidRDefault="007360BA">
            <w:pPr>
              <w:tabs>
                <w:tab w:val="left" w:pos="1567"/>
              </w:tabs>
              <w:spacing w:line="200" w:lineRule="auto"/>
            </w:pPr>
          </w:p>
          <w:p w14:paraId="03DAAF5D" w14:textId="77777777" w:rsidR="007360BA" w:rsidRDefault="007360BA">
            <w:pPr>
              <w:tabs>
                <w:tab w:val="left" w:pos="1567"/>
              </w:tabs>
              <w:spacing w:before="5" w:line="260" w:lineRule="auto"/>
              <w:rPr>
                <w:sz w:val="26"/>
                <w:szCs w:val="26"/>
              </w:rPr>
            </w:pPr>
          </w:p>
          <w:p w14:paraId="77862C71" w14:textId="77777777" w:rsidR="007360BA" w:rsidRDefault="00000000">
            <w:pPr>
              <w:tabs>
                <w:tab w:val="left" w:pos="1567"/>
              </w:tabs>
              <w:ind w:left="102"/>
              <w:rPr>
                <w:sz w:val="18"/>
                <w:szCs w:val="18"/>
              </w:rPr>
            </w:pPr>
            <w:r>
              <w:rPr>
                <w:b/>
                <w:sz w:val="18"/>
                <w:szCs w:val="18"/>
              </w:rPr>
              <w:t>M-5-1-05</w:t>
            </w:r>
          </w:p>
          <w:p w14:paraId="7163EAF3" w14:textId="77777777" w:rsidR="007360BA" w:rsidRDefault="007360BA">
            <w:pPr>
              <w:tabs>
                <w:tab w:val="left" w:pos="1567"/>
              </w:tabs>
              <w:spacing w:line="200" w:lineRule="auto"/>
            </w:pPr>
          </w:p>
          <w:p w14:paraId="21396EE1" w14:textId="77777777" w:rsidR="007360BA" w:rsidRDefault="007360BA">
            <w:pPr>
              <w:tabs>
                <w:tab w:val="left" w:pos="1567"/>
              </w:tabs>
              <w:spacing w:line="200" w:lineRule="auto"/>
            </w:pPr>
          </w:p>
          <w:p w14:paraId="335F784B" w14:textId="77777777" w:rsidR="007360BA" w:rsidRDefault="007360BA">
            <w:pPr>
              <w:tabs>
                <w:tab w:val="left" w:pos="1567"/>
              </w:tabs>
              <w:spacing w:line="200" w:lineRule="auto"/>
            </w:pPr>
          </w:p>
          <w:p w14:paraId="7096A4D1" w14:textId="77777777" w:rsidR="007360BA" w:rsidRDefault="007360BA">
            <w:pPr>
              <w:tabs>
                <w:tab w:val="left" w:pos="1567"/>
              </w:tabs>
              <w:spacing w:line="200" w:lineRule="auto"/>
            </w:pPr>
          </w:p>
          <w:p w14:paraId="5E3DE261" w14:textId="77777777" w:rsidR="007360BA" w:rsidRDefault="007360BA">
            <w:pPr>
              <w:tabs>
                <w:tab w:val="left" w:pos="1567"/>
              </w:tabs>
              <w:spacing w:line="200" w:lineRule="auto"/>
            </w:pPr>
          </w:p>
          <w:p w14:paraId="07229835" w14:textId="77777777" w:rsidR="007360BA" w:rsidRDefault="007360BA">
            <w:pPr>
              <w:tabs>
                <w:tab w:val="left" w:pos="1567"/>
              </w:tabs>
              <w:spacing w:before="9" w:line="260" w:lineRule="auto"/>
              <w:rPr>
                <w:sz w:val="26"/>
                <w:szCs w:val="26"/>
              </w:rPr>
            </w:pPr>
          </w:p>
          <w:p w14:paraId="5535CB1F" w14:textId="77777777" w:rsidR="007360BA" w:rsidRDefault="00000000">
            <w:pPr>
              <w:tabs>
                <w:tab w:val="left" w:pos="1567"/>
              </w:tabs>
              <w:ind w:left="102"/>
              <w:rPr>
                <w:sz w:val="18"/>
                <w:szCs w:val="18"/>
              </w:rPr>
            </w:pPr>
            <w:r>
              <w:rPr>
                <w:b/>
                <w:sz w:val="18"/>
                <w:szCs w:val="18"/>
              </w:rPr>
              <w:t>M-5-2-01</w:t>
            </w:r>
          </w:p>
          <w:p w14:paraId="0BBE4200" w14:textId="77777777" w:rsidR="007360BA" w:rsidRDefault="007360BA">
            <w:pPr>
              <w:tabs>
                <w:tab w:val="left" w:pos="1567"/>
              </w:tabs>
              <w:spacing w:before="8" w:line="200" w:lineRule="auto"/>
            </w:pPr>
          </w:p>
          <w:p w14:paraId="1CF6B665" w14:textId="77777777" w:rsidR="007360BA" w:rsidRDefault="00000000">
            <w:pPr>
              <w:tabs>
                <w:tab w:val="left" w:pos="1567"/>
              </w:tabs>
              <w:ind w:left="102"/>
              <w:rPr>
                <w:sz w:val="18"/>
                <w:szCs w:val="18"/>
              </w:rPr>
            </w:pPr>
            <w:r>
              <w:rPr>
                <w:b/>
                <w:sz w:val="18"/>
                <w:szCs w:val="18"/>
              </w:rPr>
              <w:t>M-5-2-02</w:t>
            </w:r>
          </w:p>
          <w:p w14:paraId="3FC0039A" w14:textId="77777777" w:rsidR="007360BA" w:rsidRDefault="007360BA">
            <w:pPr>
              <w:tabs>
                <w:tab w:val="left" w:pos="1567"/>
              </w:tabs>
              <w:spacing w:line="200" w:lineRule="auto"/>
            </w:pPr>
          </w:p>
          <w:p w14:paraId="44570CA7" w14:textId="77777777" w:rsidR="007360BA" w:rsidRDefault="007360BA">
            <w:pPr>
              <w:tabs>
                <w:tab w:val="left" w:pos="1567"/>
              </w:tabs>
              <w:spacing w:line="200" w:lineRule="auto"/>
            </w:pPr>
          </w:p>
          <w:p w14:paraId="5A8D371C" w14:textId="77777777" w:rsidR="007360BA" w:rsidRDefault="007360BA">
            <w:pPr>
              <w:tabs>
                <w:tab w:val="left" w:pos="1567"/>
              </w:tabs>
              <w:spacing w:line="200" w:lineRule="auto"/>
            </w:pPr>
          </w:p>
          <w:p w14:paraId="76882235" w14:textId="77777777" w:rsidR="007360BA" w:rsidRDefault="007360BA">
            <w:pPr>
              <w:tabs>
                <w:tab w:val="left" w:pos="1567"/>
              </w:tabs>
              <w:spacing w:line="200" w:lineRule="auto"/>
            </w:pPr>
          </w:p>
          <w:p w14:paraId="5F9540D1" w14:textId="77777777" w:rsidR="007360BA" w:rsidRDefault="007360BA">
            <w:pPr>
              <w:tabs>
                <w:tab w:val="left" w:pos="1567"/>
              </w:tabs>
              <w:spacing w:line="200" w:lineRule="auto"/>
            </w:pPr>
          </w:p>
          <w:p w14:paraId="7BE46B9D" w14:textId="77777777" w:rsidR="007360BA" w:rsidRDefault="007360BA">
            <w:pPr>
              <w:tabs>
                <w:tab w:val="left" w:pos="1567"/>
              </w:tabs>
            </w:pPr>
          </w:p>
          <w:p w14:paraId="05015023" w14:textId="77777777" w:rsidR="007360BA" w:rsidRDefault="00000000">
            <w:pPr>
              <w:tabs>
                <w:tab w:val="left" w:pos="1567"/>
              </w:tabs>
              <w:ind w:left="102"/>
              <w:rPr>
                <w:sz w:val="18"/>
                <w:szCs w:val="18"/>
              </w:rPr>
            </w:pPr>
            <w:r>
              <w:rPr>
                <w:b/>
                <w:sz w:val="18"/>
                <w:szCs w:val="18"/>
              </w:rPr>
              <w:t>M-5-3-01</w:t>
            </w:r>
          </w:p>
        </w:tc>
        <w:tc>
          <w:tcPr>
            <w:tcW w:w="3910" w:type="dxa"/>
            <w:tcBorders>
              <w:top w:val="single" w:sz="5" w:space="0" w:color="000000"/>
              <w:left w:val="single" w:sz="5" w:space="0" w:color="000000"/>
              <w:bottom w:val="single" w:sz="5" w:space="0" w:color="000000"/>
              <w:right w:val="single" w:sz="5" w:space="0" w:color="000000"/>
            </w:tcBorders>
          </w:tcPr>
          <w:p w14:paraId="1E6C09FC" w14:textId="77777777" w:rsidR="007360BA" w:rsidRDefault="007360BA">
            <w:pPr>
              <w:tabs>
                <w:tab w:val="left" w:pos="1567"/>
              </w:tabs>
              <w:spacing w:before="1" w:line="200" w:lineRule="auto"/>
            </w:pPr>
          </w:p>
          <w:p w14:paraId="31C7D606" w14:textId="77777777" w:rsidR="007360BA" w:rsidRDefault="00000000">
            <w:pPr>
              <w:tabs>
                <w:tab w:val="left" w:pos="1567"/>
              </w:tabs>
              <w:ind w:left="462"/>
              <w:rPr>
                <w:sz w:val="18"/>
                <w:szCs w:val="18"/>
              </w:rPr>
            </w:pPr>
            <w:sdt>
              <w:sdtPr>
                <w:tag w:val="goog_rdk_460"/>
                <w:id w:val="1068843924"/>
              </w:sdtPr>
              <w:sdtContent>
                <w:r>
                  <w:rPr>
                    <w:rFonts w:ascii="Fira Mono" w:eastAsia="Fira Mono" w:hAnsi="Fira Mono" w:cs="Fira Mono"/>
                    <w:sz w:val="18"/>
                    <w:szCs w:val="18"/>
                  </w:rPr>
                  <w:t>⮚</w:t>
                </w:r>
              </w:sdtContent>
            </w:sdt>
            <w:r>
              <w:rPr>
                <w:sz w:val="18"/>
                <w:szCs w:val="18"/>
              </w:rPr>
              <w:t xml:space="preserve"> řeší a tvoří úlohy, ve kterých aplikuje osvojené početní operace v celém oboru</w:t>
            </w:r>
          </w:p>
          <w:p w14:paraId="5A6A76F9" w14:textId="77777777" w:rsidR="007360BA" w:rsidRDefault="00000000">
            <w:pPr>
              <w:tabs>
                <w:tab w:val="left" w:pos="1567"/>
              </w:tabs>
              <w:spacing w:before="6" w:line="200" w:lineRule="auto"/>
              <w:rPr>
                <w:sz w:val="18"/>
                <w:szCs w:val="18"/>
              </w:rPr>
            </w:pPr>
            <w:r>
              <w:rPr>
                <w:sz w:val="18"/>
                <w:szCs w:val="18"/>
              </w:rPr>
              <w:t xml:space="preserve">          přirozených čísel</w:t>
            </w:r>
          </w:p>
          <w:p w14:paraId="416323A5" w14:textId="77777777" w:rsidR="007360BA" w:rsidRDefault="007360BA">
            <w:pPr>
              <w:tabs>
                <w:tab w:val="left" w:pos="1567"/>
              </w:tabs>
              <w:spacing w:before="6" w:line="200" w:lineRule="auto"/>
              <w:rPr>
                <w:sz w:val="18"/>
                <w:szCs w:val="18"/>
              </w:rPr>
            </w:pPr>
          </w:p>
          <w:p w14:paraId="135B4E15" w14:textId="77777777" w:rsidR="007360BA" w:rsidRDefault="007360BA">
            <w:pPr>
              <w:tabs>
                <w:tab w:val="left" w:pos="1567"/>
              </w:tabs>
              <w:spacing w:before="6" w:line="200" w:lineRule="auto"/>
            </w:pPr>
          </w:p>
          <w:p w14:paraId="30CF26A4" w14:textId="77777777" w:rsidR="007360BA" w:rsidRDefault="00000000">
            <w:pPr>
              <w:tabs>
                <w:tab w:val="left" w:pos="1567"/>
              </w:tabs>
              <w:spacing w:before="13" w:line="200" w:lineRule="auto"/>
              <w:rPr>
                <w:sz w:val="18"/>
                <w:szCs w:val="18"/>
              </w:rPr>
            </w:pPr>
            <w:sdt>
              <w:sdtPr>
                <w:tag w:val="goog_rdk_461"/>
                <w:id w:val="-880474940"/>
              </w:sdtPr>
              <w:sdtContent>
                <w:r>
                  <w:rPr>
                    <w:rFonts w:ascii="Fira Mono" w:eastAsia="Fira Mono" w:hAnsi="Fira Mono" w:cs="Fira Mono"/>
                    <w:sz w:val="18"/>
                    <w:szCs w:val="18"/>
                  </w:rPr>
                  <w:t>⮚</w:t>
                </w:r>
              </w:sdtContent>
            </w:sdt>
            <w:r>
              <w:rPr>
                <w:sz w:val="18"/>
                <w:szCs w:val="18"/>
              </w:rPr>
              <w:t xml:space="preserve"> modeluje a určí část celku, používá zápis ve formě zlomku</w:t>
            </w:r>
          </w:p>
          <w:p w14:paraId="160A1F19" w14:textId="77777777" w:rsidR="007360BA" w:rsidRDefault="007360BA">
            <w:pPr>
              <w:tabs>
                <w:tab w:val="left" w:pos="1567"/>
              </w:tabs>
              <w:spacing w:before="13" w:line="200" w:lineRule="auto"/>
              <w:rPr>
                <w:sz w:val="18"/>
                <w:szCs w:val="18"/>
              </w:rPr>
            </w:pPr>
          </w:p>
          <w:p w14:paraId="1D57BA6E" w14:textId="77777777" w:rsidR="007360BA" w:rsidRDefault="007360BA">
            <w:pPr>
              <w:tabs>
                <w:tab w:val="left" w:pos="1567"/>
              </w:tabs>
              <w:spacing w:before="13" w:line="200" w:lineRule="auto"/>
              <w:rPr>
                <w:sz w:val="18"/>
                <w:szCs w:val="18"/>
              </w:rPr>
            </w:pPr>
          </w:p>
          <w:p w14:paraId="4997D837" w14:textId="77777777" w:rsidR="007360BA" w:rsidRDefault="007360BA">
            <w:pPr>
              <w:tabs>
                <w:tab w:val="left" w:pos="1567"/>
              </w:tabs>
              <w:spacing w:before="13" w:line="200" w:lineRule="auto"/>
              <w:rPr>
                <w:sz w:val="18"/>
                <w:szCs w:val="18"/>
              </w:rPr>
            </w:pPr>
          </w:p>
          <w:p w14:paraId="614E900B" w14:textId="77777777" w:rsidR="007360BA" w:rsidRDefault="007360BA">
            <w:pPr>
              <w:tabs>
                <w:tab w:val="left" w:pos="1567"/>
              </w:tabs>
              <w:spacing w:before="13" w:line="200" w:lineRule="auto"/>
            </w:pPr>
          </w:p>
          <w:p w14:paraId="1DF8DC93" w14:textId="77777777" w:rsidR="007360BA" w:rsidRDefault="00000000">
            <w:pPr>
              <w:tabs>
                <w:tab w:val="left" w:pos="1567"/>
              </w:tabs>
              <w:ind w:left="69" w:right="308"/>
              <w:jc w:val="center"/>
              <w:rPr>
                <w:b/>
                <w:sz w:val="18"/>
                <w:szCs w:val="18"/>
              </w:rPr>
            </w:pPr>
            <w:r>
              <w:rPr>
                <w:b/>
                <w:sz w:val="18"/>
                <w:szCs w:val="18"/>
              </w:rPr>
              <w:t>ZÁVISLOSTI VZTAHY A PRÁCE S DATY</w:t>
            </w:r>
          </w:p>
          <w:p w14:paraId="6F32C06D" w14:textId="77777777" w:rsidR="007360BA" w:rsidRDefault="007360BA">
            <w:pPr>
              <w:tabs>
                <w:tab w:val="left" w:pos="1567"/>
              </w:tabs>
              <w:ind w:left="69" w:right="308"/>
              <w:jc w:val="center"/>
              <w:rPr>
                <w:sz w:val="18"/>
                <w:szCs w:val="18"/>
              </w:rPr>
            </w:pPr>
          </w:p>
          <w:p w14:paraId="090D0B50" w14:textId="77777777" w:rsidR="007360BA" w:rsidRDefault="00000000">
            <w:pPr>
              <w:tabs>
                <w:tab w:val="left" w:pos="1567"/>
              </w:tabs>
              <w:spacing w:before="2"/>
              <w:rPr>
                <w:sz w:val="18"/>
                <w:szCs w:val="18"/>
              </w:rPr>
            </w:pPr>
            <w:r>
              <w:rPr>
                <w:sz w:val="18"/>
                <w:szCs w:val="18"/>
              </w:rPr>
              <w:t xml:space="preserve">      </w:t>
            </w:r>
            <w:sdt>
              <w:sdtPr>
                <w:tag w:val="goog_rdk_462"/>
                <w:id w:val="353929146"/>
              </w:sdtPr>
              <w:sdtContent>
                <w:r>
                  <w:rPr>
                    <w:rFonts w:ascii="Fira Mono" w:eastAsia="Fira Mono" w:hAnsi="Fira Mono" w:cs="Fira Mono"/>
                    <w:sz w:val="18"/>
                    <w:szCs w:val="18"/>
                  </w:rPr>
                  <w:t>⮚</w:t>
                </w:r>
              </w:sdtContent>
            </w:sdt>
            <w:r>
              <w:rPr>
                <w:sz w:val="18"/>
                <w:szCs w:val="18"/>
              </w:rPr>
              <w:t xml:space="preserve"> vyhledává, sbírá a třídí data</w:t>
            </w:r>
          </w:p>
          <w:p w14:paraId="5477BD53" w14:textId="77777777" w:rsidR="007360BA" w:rsidRDefault="007360BA">
            <w:pPr>
              <w:tabs>
                <w:tab w:val="left" w:pos="1567"/>
              </w:tabs>
              <w:spacing w:before="2"/>
              <w:rPr>
                <w:sz w:val="18"/>
                <w:szCs w:val="18"/>
              </w:rPr>
            </w:pPr>
          </w:p>
          <w:p w14:paraId="10A6FB03" w14:textId="77777777" w:rsidR="007360BA" w:rsidRDefault="00000000">
            <w:pPr>
              <w:tabs>
                <w:tab w:val="left" w:pos="1567"/>
              </w:tabs>
              <w:spacing w:before="8" w:line="200" w:lineRule="auto"/>
              <w:rPr>
                <w:sz w:val="18"/>
                <w:szCs w:val="18"/>
              </w:rPr>
            </w:pPr>
            <w:r>
              <w:rPr>
                <w:sz w:val="18"/>
                <w:szCs w:val="18"/>
              </w:rPr>
              <w:t xml:space="preserve">      </w:t>
            </w:r>
            <w:sdt>
              <w:sdtPr>
                <w:tag w:val="goog_rdk_463"/>
                <w:id w:val="1253698326"/>
              </w:sdtPr>
              <w:sdtContent>
                <w:r>
                  <w:rPr>
                    <w:rFonts w:ascii="Fira Mono" w:eastAsia="Fira Mono" w:hAnsi="Fira Mono" w:cs="Fira Mono"/>
                    <w:sz w:val="18"/>
                    <w:szCs w:val="18"/>
                  </w:rPr>
                  <w:t>⮚</w:t>
                </w:r>
              </w:sdtContent>
            </w:sdt>
            <w:r>
              <w:rPr>
                <w:sz w:val="18"/>
                <w:szCs w:val="18"/>
              </w:rPr>
              <w:t xml:space="preserve"> čte a sestavuje jednoduché tabulky a diagramy</w:t>
            </w:r>
          </w:p>
          <w:p w14:paraId="70F85E1B" w14:textId="77777777" w:rsidR="007360BA" w:rsidRDefault="007360BA">
            <w:pPr>
              <w:tabs>
                <w:tab w:val="left" w:pos="1567"/>
              </w:tabs>
              <w:spacing w:before="8" w:line="200" w:lineRule="auto"/>
            </w:pPr>
          </w:p>
          <w:p w14:paraId="033F1E9C" w14:textId="77777777" w:rsidR="007360BA" w:rsidRDefault="007360BA">
            <w:pPr>
              <w:tabs>
                <w:tab w:val="left" w:pos="1567"/>
              </w:tabs>
              <w:spacing w:before="8" w:line="200" w:lineRule="auto"/>
            </w:pPr>
          </w:p>
          <w:p w14:paraId="2785F042" w14:textId="77777777" w:rsidR="007360BA" w:rsidRDefault="007360BA">
            <w:pPr>
              <w:tabs>
                <w:tab w:val="left" w:pos="1567"/>
              </w:tabs>
              <w:spacing w:before="8" w:line="200" w:lineRule="auto"/>
            </w:pPr>
          </w:p>
          <w:p w14:paraId="585EE68C" w14:textId="77777777" w:rsidR="007360BA" w:rsidRDefault="00000000">
            <w:pPr>
              <w:tabs>
                <w:tab w:val="left" w:pos="1567"/>
              </w:tabs>
              <w:ind w:left="69" w:right="296"/>
              <w:jc w:val="center"/>
              <w:rPr>
                <w:b/>
                <w:sz w:val="18"/>
                <w:szCs w:val="18"/>
              </w:rPr>
            </w:pPr>
            <w:r>
              <w:rPr>
                <w:b/>
                <w:sz w:val="18"/>
                <w:szCs w:val="18"/>
              </w:rPr>
              <w:t>GEOMETRIE V ROVINĚ A V PROSTORU</w:t>
            </w:r>
          </w:p>
          <w:p w14:paraId="4BBF8025" w14:textId="77777777" w:rsidR="007360BA" w:rsidRDefault="007360BA">
            <w:pPr>
              <w:tabs>
                <w:tab w:val="left" w:pos="1567"/>
              </w:tabs>
              <w:ind w:left="69" w:right="296"/>
              <w:jc w:val="center"/>
              <w:rPr>
                <w:b/>
                <w:sz w:val="18"/>
                <w:szCs w:val="18"/>
              </w:rPr>
            </w:pPr>
          </w:p>
          <w:p w14:paraId="0CA3EBE1" w14:textId="77777777" w:rsidR="007360BA" w:rsidRDefault="007360BA">
            <w:pPr>
              <w:tabs>
                <w:tab w:val="left" w:pos="1567"/>
              </w:tabs>
              <w:ind w:right="296"/>
              <w:rPr>
                <w:sz w:val="18"/>
                <w:szCs w:val="18"/>
              </w:rPr>
            </w:pPr>
          </w:p>
          <w:p w14:paraId="079CC174" w14:textId="77777777" w:rsidR="007360BA" w:rsidRDefault="007360BA">
            <w:pPr>
              <w:tabs>
                <w:tab w:val="left" w:pos="1567"/>
              </w:tabs>
              <w:spacing w:before="2"/>
              <w:rPr>
                <w:sz w:val="18"/>
                <w:szCs w:val="18"/>
              </w:rPr>
            </w:pPr>
          </w:p>
          <w:p w14:paraId="23B620C9" w14:textId="77777777" w:rsidR="007360BA" w:rsidRDefault="00000000">
            <w:pPr>
              <w:tabs>
                <w:tab w:val="left" w:pos="1567"/>
              </w:tabs>
              <w:spacing w:line="200" w:lineRule="auto"/>
              <w:ind w:left="462"/>
              <w:rPr>
                <w:sz w:val="18"/>
                <w:szCs w:val="18"/>
              </w:rPr>
            </w:pPr>
            <w:sdt>
              <w:sdtPr>
                <w:tag w:val="goog_rdk_464"/>
                <w:id w:val="612478049"/>
              </w:sdtPr>
              <w:sdtContent>
                <w:r>
                  <w:rPr>
                    <w:rFonts w:ascii="Fira Mono" w:eastAsia="Fira Mono" w:hAnsi="Fira Mono" w:cs="Fira Mono"/>
                    <w:sz w:val="18"/>
                    <w:szCs w:val="18"/>
                  </w:rPr>
                  <w:t>⮚</w:t>
                </w:r>
              </w:sdtContent>
            </w:sdt>
            <w:r>
              <w:rPr>
                <w:sz w:val="18"/>
                <w:szCs w:val="18"/>
              </w:rPr>
              <w:t xml:space="preserve">  narýsuje a znázorní základní rovinné útvary (čtverec, obdélník, trojúhelník a kružnici); užívá jednoduché konstrukce</w:t>
            </w:r>
          </w:p>
        </w:tc>
        <w:tc>
          <w:tcPr>
            <w:tcW w:w="3963" w:type="dxa"/>
            <w:tcBorders>
              <w:top w:val="single" w:sz="5" w:space="0" w:color="000000"/>
              <w:left w:val="single" w:sz="5" w:space="0" w:color="000000"/>
              <w:bottom w:val="single" w:sz="5" w:space="0" w:color="000000"/>
              <w:right w:val="single" w:sz="5" w:space="0" w:color="000000"/>
            </w:tcBorders>
          </w:tcPr>
          <w:p w14:paraId="1D1487DA" w14:textId="77777777" w:rsidR="007360BA" w:rsidRDefault="007360BA">
            <w:pPr>
              <w:tabs>
                <w:tab w:val="left" w:pos="1567"/>
              </w:tabs>
              <w:spacing w:before="1" w:line="200" w:lineRule="auto"/>
            </w:pPr>
          </w:p>
          <w:p w14:paraId="37AC7EF4" w14:textId="77777777" w:rsidR="007360BA" w:rsidRDefault="00000000">
            <w:pPr>
              <w:tabs>
                <w:tab w:val="left" w:pos="1567"/>
              </w:tabs>
              <w:ind w:left="465"/>
              <w:rPr>
                <w:sz w:val="18"/>
                <w:szCs w:val="18"/>
              </w:rPr>
            </w:pPr>
            <w:r>
              <w:rPr>
                <w:sz w:val="18"/>
                <w:szCs w:val="18"/>
              </w:rPr>
              <w:t>▪ řešení slovních úloh</w:t>
            </w:r>
          </w:p>
          <w:p w14:paraId="6F8F186D" w14:textId="77777777" w:rsidR="007360BA" w:rsidRDefault="00000000">
            <w:pPr>
              <w:tabs>
                <w:tab w:val="left" w:pos="1567"/>
              </w:tabs>
              <w:spacing w:line="200" w:lineRule="auto"/>
              <w:ind w:left="465"/>
              <w:rPr>
                <w:sz w:val="18"/>
                <w:szCs w:val="18"/>
              </w:rPr>
            </w:pPr>
            <w:r>
              <w:rPr>
                <w:sz w:val="18"/>
                <w:szCs w:val="18"/>
              </w:rPr>
              <w:t>▪ pořadí početních výkonů</w:t>
            </w:r>
          </w:p>
          <w:p w14:paraId="5FA8F9DE" w14:textId="77777777" w:rsidR="007360BA" w:rsidRDefault="00000000">
            <w:pPr>
              <w:tabs>
                <w:tab w:val="left" w:pos="1567"/>
              </w:tabs>
              <w:spacing w:before="2"/>
              <w:ind w:left="465"/>
              <w:rPr>
                <w:sz w:val="18"/>
                <w:szCs w:val="18"/>
              </w:rPr>
            </w:pPr>
            <w:r>
              <w:rPr>
                <w:sz w:val="18"/>
                <w:szCs w:val="18"/>
              </w:rPr>
              <w:t>▪ práce s kalkulátorem</w:t>
            </w:r>
          </w:p>
          <w:p w14:paraId="7086A59E" w14:textId="77777777" w:rsidR="007360BA" w:rsidRDefault="007360BA">
            <w:pPr>
              <w:tabs>
                <w:tab w:val="left" w:pos="1567"/>
              </w:tabs>
              <w:spacing w:line="200" w:lineRule="auto"/>
            </w:pPr>
          </w:p>
          <w:p w14:paraId="788C94C8" w14:textId="77777777" w:rsidR="007360BA" w:rsidRDefault="007360BA">
            <w:pPr>
              <w:tabs>
                <w:tab w:val="left" w:pos="1567"/>
              </w:tabs>
              <w:spacing w:before="10"/>
            </w:pPr>
          </w:p>
          <w:p w14:paraId="4434BC8F" w14:textId="77777777" w:rsidR="007360BA" w:rsidRDefault="00000000">
            <w:pPr>
              <w:tabs>
                <w:tab w:val="left" w:pos="1567"/>
              </w:tabs>
              <w:ind w:left="465"/>
              <w:rPr>
                <w:sz w:val="18"/>
                <w:szCs w:val="18"/>
              </w:rPr>
            </w:pPr>
            <w:r>
              <w:rPr>
                <w:sz w:val="18"/>
                <w:szCs w:val="18"/>
              </w:rPr>
              <w:t>▪ zlomky se jmenovatelem 2, 4,6, 8</w:t>
            </w:r>
          </w:p>
          <w:p w14:paraId="36329630" w14:textId="77777777" w:rsidR="007360BA" w:rsidRDefault="007360BA">
            <w:pPr>
              <w:tabs>
                <w:tab w:val="left" w:pos="1567"/>
              </w:tabs>
              <w:spacing w:line="200" w:lineRule="auto"/>
            </w:pPr>
          </w:p>
          <w:p w14:paraId="4DB879EA" w14:textId="77777777" w:rsidR="007360BA" w:rsidRDefault="007360BA">
            <w:pPr>
              <w:tabs>
                <w:tab w:val="left" w:pos="1567"/>
              </w:tabs>
              <w:spacing w:line="200" w:lineRule="auto"/>
            </w:pPr>
          </w:p>
          <w:p w14:paraId="3929F4FA" w14:textId="77777777" w:rsidR="007360BA" w:rsidRDefault="007360BA">
            <w:pPr>
              <w:tabs>
                <w:tab w:val="left" w:pos="1567"/>
              </w:tabs>
              <w:spacing w:line="200" w:lineRule="auto"/>
            </w:pPr>
          </w:p>
          <w:p w14:paraId="19A7F509" w14:textId="77777777" w:rsidR="007360BA" w:rsidRDefault="007360BA">
            <w:pPr>
              <w:tabs>
                <w:tab w:val="left" w:pos="1567"/>
              </w:tabs>
              <w:spacing w:line="200" w:lineRule="auto"/>
            </w:pPr>
          </w:p>
          <w:p w14:paraId="5B70286B" w14:textId="77777777" w:rsidR="007360BA" w:rsidRDefault="007360BA">
            <w:pPr>
              <w:tabs>
                <w:tab w:val="left" w:pos="1567"/>
              </w:tabs>
              <w:spacing w:before="9" w:line="260" w:lineRule="auto"/>
              <w:rPr>
                <w:sz w:val="26"/>
                <w:szCs w:val="26"/>
              </w:rPr>
            </w:pPr>
          </w:p>
          <w:p w14:paraId="78CB7C04" w14:textId="77777777" w:rsidR="007360BA" w:rsidRDefault="00000000">
            <w:pPr>
              <w:tabs>
                <w:tab w:val="left" w:pos="1567"/>
              </w:tabs>
              <w:ind w:left="465"/>
              <w:rPr>
                <w:sz w:val="18"/>
                <w:szCs w:val="18"/>
              </w:rPr>
            </w:pPr>
            <w:r>
              <w:rPr>
                <w:sz w:val="18"/>
                <w:szCs w:val="18"/>
              </w:rPr>
              <w:t>▪ závislosti a jejich vztahy</w:t>
            </w:r>
          </w:p>
          <w:p w14:paraId="31619BEA" w14:textId="77777777" w:rsidR="007360BA" w:rsidRDefault="007360BA">
            <w:pPr>
              <w:tabs>
                <w:tab w:val="left" w:pos="1567"/>
              </w:tabs>
              <w:ind w:left="465"/>
              <w:rPr>
                <w:sz w:val="18"/>
                <w:szCs w:val="18"/>
              </w:rPr>
            </w:pPr>
          </w:p>
          <w:p w14:paraId="08A74098" w14:textId="77777777" w:rsidR="007360BA" w:rsidRDefault="007360BA">
            <w:pPr>
              <w:tabs>
                <w:tab w:val="left" w:pos="1567"/>
              </w:tabs>
              <w:ind w:left="465"/>
              <w:rPr>
                <w:sz w:val="18"/>
                <w:szCs w:val="18"/>
              </w:rPr>
            </w:pPr>
          </w:p>
          <w:p w14:paraId="1365BFDE" w14:textId="77777777" w:rsidR="007360BA" w:rsidRDefault="00000000">
            <w:pPr>
              <w:tabs>
                <w:tab w:val="left" w:pos="1567"/>
              </w:tabs>
              <w:spacing w:line="200" w:lineRule="auto"/>
              <w:ind w:left="465"/>
              <w:rPr>
                <w:sz w:val="18"/>
                <w:szCs w:val="18"/>
              </w:rPr>
            </w:pPr>
            <w:r>
              <w:rPr>
                <w:sz w:val="18"/>
                <w:szCs w:val="18"/>
              </w:rPr>
              <w:t>▪ diagramy, grafy, tabulky</w:t>
            </w:r>
          </w:p>
          <w:p w14:paraId="417E676A" w14:textId="77777777" w:rsidR="007360BA" w:rsidRDefault="00000000">
            <w:pPr>
              <w:tabs>
                <w:tab w:val="left" w:pos="1567"/>
              </w:tabs>
              <w:spacing w:before="2"/>
              <w:ind w:left="465"/>
              <w:rPr>
                <w:sz w:val="18"/>
                <w:szCs w:val="18"/>
              </w:rPr>
            </w:pPr>
            <w:r>
              <w:rPr>
                <w:sz w:val="18"/>
                <w:szCs w:val="18"/>
              </w:rPr>
              <w:t>▪ jednotky času</w:t>
            </w:r>
          </w:p>
          <w:p w14:paraId="29521717" w14:textId="77777777" w:rsidR="007360BA" w:rsidRDefault="007360BA">
            <w:pPr>
              <w:tabs>
                <w:tab w:val="left" w:pos="1567"/>
              </w:tabs>
              <w:spacing w:line="200" w:lineRule="auto"/>
            </w:pPr>
          </w:p>
          <w:p w14:paraId="4D4C8F11" w14:textId="77777777" w:rsidR="007360BA" w:rsidRDefault="007360BA">
            <w:pPr>
              <w:tabs>
                <w:tab w:val="left" w:pos="1567"/>
              </w:tabs>
              <w:spacing w:line="200" w:lineRule="auto"/>
            </w:pPr>
          </w:p>
          <w:p w14:paraId="0D19647B" w14:textId="77777777" w:rsidR="007360BA" w:rsidRDefault="007360BA">
            <w:pPr>
              <w:tabs>
                <w:tab w:val="left" w:pos="1567"/>
              </w:tabs>
              <w:spacing w:line="200" w:lineRule="auto"/>
            </w:pPr>
          </w:p>
          <w:p w14:paraId="22308C57" w14:textId="77777777" w:rsidR="007360BA" w:rsidRDefault="007360BA">
            <w:pPr>
              <w:tabs>
                <w:tab w:val="left" w:pos="1567"/>
              </w:tabs>
              <w:spacing w:line="200" w:lineRule="auto"/>
            </w:pPr>
          </w:p>
          <w:p w14:paraId="3B84AE49" w14:textId="77777777" w:rsidR="007360BA" w:rsidRDefault="007360BA">
            <w:pPr>
              <w:tabs>
                <w:tab w:val="left" w:pos="1567"/>
              </w:tabs>
            </w:pPr>
          </w:p>
          <w:p w14:paraId="6C1F07B3" w14:textId="77777777" w:rsidR="007360BA" w:rsidRDefault="00000000">
            <w:pPr>
              <w:tabs>
                <w:tab w:val="left" w:pos="820"/>
                <w:tab w:val="left" w:pos="1567"/>
              </w:tabs>
              <w:ind w:left="825" w:right="94" w:hanging="360"/>
              <w:rPr>
                <w:sz w:val="18"/>
                <w:szCs w:val="18"/>
              </w:rPr>
            </w:pPr>
            <w:r>
              <w:rPr>
                <w:sz w:val="18"/>
                <w:szCs w:val="18"/>
              </w:rPr>
              <w:t>▪</w:t>
            </w:r>
            <w:r>
              <w:rPr>
                <w:sz w:val="18"/>
                <w:szCs w:val="18"/>
              </w:rPr>
              <w:tab/>
              <w:t>základní útvary v rovině – lomená čára, přímka, polopřímka, úsečka, čtverec, kružnice obdélník, trojúhelník, kruh, čtyřúhelník</w:t>
            </w:r>
          </w:p>
          <w:p w14:paraId="7D774E6B" w14:textId="77777777" w:rsidR="007360BA" w:rsidRDefault="00000000">
            <w:pPr>
              <w:tabs>
                <w:tab w:val="left" w:pos="1567"/>
              </w:tabs>
              <w:spacing w:line="200" w:lineRule="auto"/>
              <w:ind w:left="465"/>
              <w:rPr>
                <w:sz w:val="18"/>
                <w:szCs w:val="18"/>
              </w:rPr>
            </w:pPr>
            <w:r>
              <w:rPr>
                <w:sz w:val="18"/>
                <w:szCs w:val="18"/>
              </w:rPr>
              <w:t>▪       základní útvary v prostoru –kvádr</w:t>
            </w:r>
          </w:p>
          <w:p w14:paraId="65084A64" w14:textId="77777777" w:rsidR="007360BA" w:rsidRDefault="00000000">
            <w:pPr>
              <w:tabs>
                <w:tab w:val="left" w:pos="1567"/>
              </w:tabs>
              <w:spacing w:before="2"/>
              <w:ind w:left="791" w:right="1532"/>
              <w:jc w:val="center"/>
              <w:rPr>
                <w:sz w:val="18"/>
                <w:szCs w:val="18"/>
              </w:rPr>
            </w:pPr>
            <w:r>
              <w:rPr>
                <w:sz w:val="18"/>
                <w:szCs w:val="18"/>
              </w:rPr>
              <w:t>krychle, jehlan, koule</w:t>
            </w:r>
          </w:p>
        </w:tc>
        <w:tc>
          <w:tcPr>
            <w:tcW w:w="2269" w:type="dxa"/>
            <w:tcBorders>
              <w:top w:val="single" w:sz="5" w:space="0" w:color="000000"/>
              <w:left w:val="single" w:sz="5" w:space="0" w:color="000000"/>
              <w:bottom w:val="single" w:sz="5" w:space="0" w:color="000000"/>
              <w:right w:val="single" w:sz="5" w:space="0" w:color="000000"/>
            </w:tcBorders>
          </w:tcPr>
          <w:p w14:paraId="0A1AD159" w14:textId="77777777" w:rsidR="007360BA" w:rsidRDefault="007360BA">
            <w:pPr>
              <w:tabs>
                <w:tab w:val="left" w:pos="1567"/>
              </w:tabs>
            </w:pPr>
          </w:p>
        </w:tc>
        <w:tc>
          <w:tcPr>
            <w:tcW w:w="2696" w:type="dxa"/>
            <w:tcBorders>
              <w:top w:val="single" w:sz="5" w:space="0" w:color="000000"/>
              <w:left w:val="single" w:sz="5" w:space="0" w:color="000000"/>
              <w:bottom w:val="single" w:sz="5" w:space="0" w:color="000000"/>
              <w:right w:val="single" w:sz="5" w:space="0" w:color="000000"/>
            </w:tcBorders>
          </w:tcPr>
          <w:p w14:paraId="41DDEFD7" w14:textId="77777777" w:rsidR="007360BA" w:rsidRDefault="007360BA">
            <w:pPr>
              <w:tabs>
                <w:tab w:val="left" w:pos="1567"/>
              </w:tabs>
            </w:pPr>
          </w:p>
        </w:tc>
      </w:tr>
    </w:tbl>
    <w:p w14:paraId="0C2EB093" w14:textId="77777777" w:rsidR="007360BA" w:rsidRDefault="007360BA">
      <w:pPr>
        <w:tabs>
          <w:tab w:val="left" w:pos="1567"/>
        </w:tabs>
        <w:spacing w:before="20" w:line="260" w:lineRule="auto"/>
        <w:rPr>
          <w:sz w:val="26"/>
          <w:szCs w:val="26"/>
        </w:rPr>
      </w:pPr>
    </w:p>
    <w:p w14:paraId="7638A2C8" w14:textId="77777777" w:rsidR="007360BA" w:rsidRDefault="007360BA">
      <w:pPr>
        <w:tabs>
          <w:tab w:val="left" w:pos="1567"/>
        </w:tabs>
        <w:spacing w:before="20" w:line="260" w:lineRule="auto"/>
        <w:rPr>
          <w:sz w:val="26"/>
          <w:szCs w:val="26"/>
        </w:rPr>
      </w:pPr>
    </w:p>
    <w:p w14:paraId="75C9D960" w14:textId="77777777" w:rsidR="007360BA" w:rsidRDefault="007360BA">
      <w:pPr>
        <w:tabs>
          <w:tab w:val="left" w:pos="1567"/>
        </w:tabs>
        <w:spacing w:before="20" w:line="260" w:lineRule="auto"/>
        <w:rPr>
          <w:sz w:val="26"/>
          <w:szCs w:val="26"/>
        </w:rPr>
      </w:pPr>
    </w:p>
    <w:p w14:paraId="5BA5287E" w14:textId="77777777" w:rsidR="007360BA" w:rsidRDefault="007360BA">
      <w:pPr>
        <w:tabs>
          <w:tab w:val="left" w:pos="1567"/>
        </w:tabs>
        <w:spacing w:before="20" w:line="260" w:lineRule="auto"/>
        <w:rPr>
          <w:sz w:val="26"/>
          <w:szCs w:val="26"/>
        </w:rPr>
      </w:pPr>
    </w:p>
    <w:tbl>
      <w:tblPr>
        <w:tblStyle w:val="affffffffffffffffffffffffa"/>
        <w:tblW w:w="14851" w:type="dxa"/>
        <w:tblInd w:w="98" w:type="dxa"/>
        <w:tblLayout w:type="fixed"/>
        <w:tblLook w:val="0000" w:firstRow="0" w:lastRow="0" w:firstColumn="0" w:lastColumn="0" w:noHBand="0" w:noVBand="0"/>
      </w:tblPr>
      <w:tblGrid>
        <w:gridCol w:w="2029"/>
        <w:gridCol w:w="3982"/>
        <w:gridCol w:w="3324"/>
        <w:gridCol w:w="2722"/>
        <w:gridCol w:w="2794"/>
      </w:tblGrid>
      <w:tr w:rsidR="007360BA" w14:paraId="5A4C1372" w14:textId="77777777">
        <w:trPr>
          <w:trHeight w:val="545"/>
        </w:trPr>
        <w:tc>
          <w:tcPr>
            <w:tcW w:w="2030" w:type="dxa"/>
            <w:tcBorders>
              <w:top w:val="single" w:sz="5" w:space="0" w:color="000000"/>
              <w:left w:val="single" w:sz="5" w:space="0" w:color="000000"/>
              <w:bottom w:val="single" w:sz="5" w:space="0" w:color="000000"/>
              <w:right w:val="single" w:sz="5" w:space="0" w:color="000000"/>
            </w:tcBorders>
          </w:tcPr>
          <w:p w14:paraId="6A0F43E9"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6AD2F30" w14:textId="77777777" w:rsidR="007360BA" w:rsidRDefault="00000000">
            <w:pPr>
              <w:tabs>
                <w:tab w:val="left" w:pos="1567"/>
              </w:tabs>
              <w:spacing w:line="200" w:lineRule="auto"/>
              <w:ind w:left="102"/>
              <w:rPr>
                <w:sz w:val="18"/>
                <w:szCs w:val="18"/>
              </w:rPr>
            </w:pPr>
            <w:r>
              <w:rPr>
                <w:b/>
                <w:sz w:val="18"/>
                <w:szCs w:val="18"/>
              </w:rPr>
              <w:t>z RVP ZV</w:t>
            </w:r>
          </w:p>
        </w:tc>
        <w:tc>
          <w:tcPr>
            <w:tcW w:w="3982" w:type="dxa"/>
            <w:tcBorders>
              <w:top w:val="single" w:sz="5" w:space="0" w:color="000000"/>
              <w:left w:val="single" w:sz="5" w:space="0" w:color="000000"/>
              <w:bottom w:val="single" w:sz="5" w:space="0" w:color="000000"/>
              <w:right w:val="single" w:sz="5" w:space="0" w:color="000000"/>
            </w:tcBorders>
          </w:tcPr>
          <w:p w14:paraId="1CF833B5" w14:textId="77777777" w:rsidR="007360BA" w:rsidRDefault="00000000">
            <w:pPr>
              <w:tabs>
                <w:tab w:val="left" w:pos="1567"/>
              </w:tabs>
              <w:spacing w:line="200" w:lineRule="auto"/>
              <w:ind w:left="102"/>
              <w:rPr>
                <w:sz w:val="18"/>
                <w:szCs w:val="18"/>
              </w:rPr>
            </w:pPr>
            <w:r>
              <w:rPr>
                <w:b/>
                <w:sz w:val="18"/>
                <w:szCs w:val="18"/>
              </w:rPr>
              <w:t>Dílčí výstupy</w:t>
            </w:r>
          </w:p>
          <w:p w14:paraId="78E47679" w14:textId="77777777" w:rsidR="007360BA" w:rsidRDefault="00000000">
            <w:pPr>
              <w:tabs>
                <w:tab w:val="left" w:pos="1567"/>
              </w:tabs>
              <w:spacing w:line="200" w:lineRule="auto"/>
              <w:ind w:left="102"/>
              <w:rPr>
                <w:sz w:val="18"/>
                <w:szCs w:val="18"/>
              </w:rPr>
            </w:pPr>
            <w:r>
              <w:rPr>
                <w:b/>
                <w:sz w:val="18"/>
                <w:szCs w:val="18"/>
              </w:rPr>
              <w:t>Žák:</w:t>
            </w:r>
          </w:p>
        </w:tc>
        <w:tc>
          <w:tcPr>
            <w:tcW w:w="3324" w:type="dxa"/>
            <w:tcBorders>
              <w:top w:val="single" w:sz="5" w:space="0" w:color="000000"/>
              <w:left w:val="single" w:sz="5" w:space="0" w:color="000000"/>
              <w:bottom w:val="single" w:sz="5" w:space="0" w:color="000000"/>
              <w:right w:val="single" w:sz="5" w:space="0" w:color="000000"/>
            </w:tcBorders>
          </w:tcPr>
          <w:p w14:paraId="6FA20A59"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3673E50E" w14:textId="77777777" w:rsidR="007360BA" w:rsidRDefault="00000000">
            <w:pPr>
              <w:tabs>
                <w:tab w:val="left" w:pos="1567"/>
              </w:tabs>
              <w:spacing w:line="200" w:lineRule="auto"/>
              <w:ind w:left="102"/>
              <w:rPr>
                <w:sz w:val="18"/>
                <w:szCs w:val="18"/>
              </w:rPr>
            </w:pPr>
            <w:r>
              <w:rPr>
                <w:b/>
                <w:sz w:val="18"/>
                <w:szCs w:val="18"/>
              </w:rPr>
              <w:t>Průřezová témata</w:t>
            </w:r>
          </w:p>
        </w:tc>
        <w:tc>
          <w:tcPr>
            <w:tcW w:w="2794" w:type="dxa"/>
            <w:tcBorders>
              <w:top w:val="single" w:sz="5" w:space="0" w:color="000000"/>
              <w:left w:val="single" w:sz="5" w:space="0" w:color="000000"/>
              <w:bottom w:val="single" w:sz="5" w:space="0" w:color="000000"/>
              <w:right w:val="single" w:sz="5" w:space="0" w:color="000000"/>
            </w:tcBorders>
          </w:tcPr>
          <w:p w14:paraId="1727132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11629B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AD11A11" w14:textId="77777777">
        <w:trPr>
          <w:trHeight w:val="8459"/>
        </w:trPr>
        <w:tc>
          <w:tcPr>
            <w:tcW w:w="2030" w:type="dxa"/>
            <w:tcBorders>
              <w:top w:val="single" w:sz="5" w:space="0" w:color="000000"/>
              <w:left w:val="single" w:sz="5" w:space="0" w:color="000000"/>
              <w:bottom w:val="single" w:sz="5" w:space="0" w:color="000000"/>
              <w:right w:val="single" w:sz="5" w:space="0" w:color="000000"/>
            </w:tcBorders>
          </w:tcPr>
          <w:p w14:paraId="3392E9CF" w14:textId="77777777" w:rsidR="007360BA" w:rsidRDefault="007360BA">
            <w:pPr>
              <w:tabs>
                <w:tab w:val="left" w:pos="1567"/>
              </w:tabs>
              <w:spacing w:before="5" w:line="200" w:lineRule="auto"/>
            </w:pPr>
          </w:p>
          <w:p w14:paraId="26208B88" w14:textId="77777777" w:rsidR="007360BA" w:rsidRDefault="00000000">
            <w:pPr>
              <w:tabs>
                <w:tab w:val="left" w:pos="1567"/>
              </w:tabs>
              <w:ind w:left="102"/>
              <w:rPr>
                <w:sz w:val="18"/>
                <w:szCs w:val="18"/>
              </w:rPr>
            </w:pPr>
            <w:r>
              <w:rPr>
                <w:b/>
                <w:sz w:val="18"/>
                <w:szCs w:val="18"/>
              </w:rPr>
              <w:t>M-5-3-02</w:t>
            </w:r>
          </w:p>
          <w:p w14:paraId="4995B85F" w14:textId="77777777" w:rsidR="007360BA" w:rsidRDefault="007360BA">
            <w:pPr>
              <w:tabs>
                <w:tab w:val="left" w:pos="1567"/>
              </w:tabs>
              <w:spacing w:line="200" w:lineRule="auto"/>
            </w:pPr>
          </w:p>
          <w:p w14:paraId="0FCEF7CC" w14:textId="77777777" w:rsidR="007360BA" w:rsidRDefault="007360BA">
            <w:pPr>
              <w:tabs>
                <w:tab w:val="left" w:pos="1567"/>
              </w:tabs>
              <w:spacing w:line="200" w:lineRule="auto"/>
            </w:pPr>
          </w:p>
          <w:p w14:paraId="1204F413" w14:textId="77777777" w:rsidR="007360BA" w:rsidRDefault="007360BA">
            <w:pPr>
              <w:tabs>
                <w:tab w:val="left" w:pos="1567"/>
              </w:tabs>
              <w:spacing w:line="200" w:lineRule="auto"/>
            </w:pPr>
          </w:p>
          <w:p w14:paraId="631441C2" w14:textId="77777777" w:rsidR="007360BA" w:rsidRDefault="007360BA">
            <w:pPr>
              <w:tabs>
                <w:tab w:val="left" w:pos="1567"/>
              </w:tabs>
              <w:spacing w:before="16" w:line="220" w:lineRule="auto"/>
              <w:rPr>
                <w:sz w:val="22"/>
                <w:szCs w:val="22"/>
              </w:rPr>
            </w:pPr>
          </w:p>
          <w:p w14:paraId="1B2BACE9" w14:textId="77777777" w:rsidR="007360BA" w:rsidRDefault="00000000">
            <w:pPr>
              <w:tabs>
                <w:tab w:val="left" w:pos="1567"/>
              </w:tabs>
              <w:ind w:left="102"/>
              <w:rPr>
                <w:sz w:val="18"/>
                <w:szCs w:val="18"/>
              </w:rPr>
            </w:pPr>
            <w:r>
              <w:rPr>
                <w:b/>
                <w:sz w:val="18"/>
                <w:szCs w:val="18"/>
              </w:rPr>
              <w:t>M-5-3-03</w:t>
            </w:r>
          </w:p>
          <w:p w14:paraId="75951CAA" w14:textId="77777777" w:rsidR="007360BA" w:rsidRDefault="007360BA">
            <w:pPr>
              <w:tabs>
                <w:tab w:val="left" w:pos="1567"/>
              </w:tabs>
              <w:spacing w:line="200" w:lineRule="auto"/>
            </w:pPr>
          </w:p>
          <w:p w14:paraId="7479A489" w14:textId="77777777" w:rsidR="007360BA" w:rsidRDefault="007360BA">
            <w:pPr>
              <w:tabs>
                <w:tab w:val="left" w:pos="1567"/>
              </w:tabs>
              <w:spacing w:line="200" w:lineRule="auto"/>
            </w:pPr>
          </w:p>
          <w:p w14:paraId="79AA027E" w14:textId="77777777" w:rsidR="007360BA" w:rsidRDefault="007360BA">
            <w:pPr>
              <w:tabs>
                <w:tab w:val="left" w:pos="1567"/>
              </w:tabs>
              <w:spacing w:before="8" w:line="220" w:lineRule="auto"/>
              <w:rPr>
                <w:sz w:val="22"/>
                <w:szCs w:val="22"/>
              </w:rPr>
            </w:pPr>
          </w:p>
          <w:p w14:paraId="0A2E9D2E" w14:textId="77777777" w:rsidR="007360BA" w:rsidRDefault="00000000">
            <w:pPr>
              <w:tabs>
                <w:tab w:val="left" w:pos="1567"/>
              </w:tabs>
              <w:ind w:left="102"/>
              <w:rPr>
                <w:sz w:val="18"/>
                <w:szCs w:val="18"/>
              </w:rPr>
            </w:pPr>
            <w:r>
              <w:rPr>
                <w:b/>
                <w:sz w:val="18"/>
                <w:szCs w:val="18"/>
              </w:rPr>
              <w:t>M-5-3-04</w:t>
            </w:r>
          </w:p>
          <w:p w14:paraId="39509580" w14:textId="77777777" w:rsidR="007360BA" w:rsidRDefault="007360BA">
            <w:pPr>
              <w:tabs>
                <w:tab w:val="left" w:pos="1567"/>
              </w:tabs>
              <w:spacing w:line="200" w:lineRule="auto"/>
            </w:pPr>
          </w:p>
          <w:p w14:paraId="63841448" w14:textId="77777777" w:rsidR="007360BA" w:rsidRDefault="007360BA">
            <w:pPr>
              <w:tabs>
                <w:tab w:val="left" w:pos="1567"/>
              </w:tabs>
              <w:spacing w:before="15" w:line="200" w:lineRule="auto"/>
            </w:pPr>
          </w:p>
          <w:p w14:paraId="5D0B049E" w14:textId="77777777" w:rsidR="007360BA" w:rsidRDefault="00000000">
            <w:pPr>
              <w:tabs>
                <w:tab w:val="left" w:pos="1567"/>
              </w:tabs>
              <w:ind w:left="102"/>
              <w:rPr>
                <w:sz w:val="18"/>
                <w:szCs w:val="18"/>
              </w:rPr>
            </w:pPr>
            <w:r>
              <w:rPr>
                <w:b/>
                <w:sz w:val="18"/>
                <w:szCs w:val="18"/>
              </w:rPr>
              <w:t>M-5-3-05</w:t>
            </w:r>
          </w:p>
          <w:p w14:paraId="0ABD01E9" w14:textId="77777777" w:rsidR="007360BA" w:rsidRDefault="007360BA">
            <w:pPr>
              <w:tabs>
                <w:tab w:val="left" w:pos="1567"/>
              </w:tabs>
              <w:spacing w:line="200" w:lineRule="auto"/>
            </w:pPr>
          </w:p>
          <w:p w14:paraId="0FFEF953" w14:textId="77777777" w:rsidR="007360BA" w:rsidRDefault="007360BA">
            <w:pPr>
              <w:tabs>
                <w:tab w:val="left" w:pos="1567"/>
              </w:tabs>
              <w:spacing w:line="200" w:lineRule="auto"/>
            </w:pPr>
          </w:p>
          <w:p w14:paraId="43AFA90A" w14:textId="77777777" w:rsidR="007360BA" w:rsidRDefault="007360BA">
            <w:pPr>
              <w:tabs>
                <w:tab w:val="left" w:pos="1567"/>
              </w:tabs>
              <w:spacing w:line="200" w:lineRule="auto"/>
            </w:pPr>
          </w:p>
          <w:p w14:paraId="44F4ADD6" w14:textId="77777777" w:rsidR="007360BA" w:rsidRDefault="007360BA">
            <w:pPr>
              <w:tabs>
                <w:tab w:val="left" w:pos="1567"/>
              </w:tabs>
              <w:spacing w:line="200" w:lineRule="auto"/>
            </w:pPr>
          </w:p>
          <w:p w14:paraId="79BDD656" w14:textId="77777777" w:rsidR="007360BA" w:rsidRDefault="007360BA">
            <w:pPr>
              <w:tabs>
                <w:tab w:val="left" w:pos="1567"/>
              </w:tabs>
              <w:spacing w:before="14" w:line="220" w:lineRule="auto"/>
              <w:rPr>
                <w:sz w:val="22"/>
                <w:szCs w:val="22"/>
              </w:rPr>
            </w:pPr>
          </w:p>
          <w:p w14:paraId="02D49B28" w14:textId="77777777" w:rsidR="007360BA" w:rsidRDefault="007360BA">
            <w:pPr>
              <w:tabs>
                <w:tab w:val="left" w:pos="1567"/>
              </w:tabs>
              <w:spacing w:before="14" w:line="220" w:lineRule="auto"/>
              <w:rPr>
                <w:sz w:val="22"/>
                <w:szCs w:val="22"/>
              </w:rPr>
            </w:pPr>
          </w:p>
          <w:p w14:paraId="3150EF07" w14:textId="77777777" w:rsidR="007360BA" w:rsidRDefault="007360BA">
            <w:pPr>
              <w:tabs>
                <w:tab w:val="left" w:pos="1567"/>
              </w:tabs>
              <w:spacing w:before="14" w:line="220" w:lineRule="auto"/>
              <w:rPr>
                <w:sz w:val="22"/>
                <w:szCs w:val="22"/>
              </w:rPr>
            </w:pPr>
          </w:p>
          <w:p w14:paraId="08EE9A71" w14:textId="77777777" w:rsidR="007360BA" w:rsidRDefault="00000000">
            <w:pPr>
              <w:tabs>
                <w:tab w:val="left" w:pos="1567"/>
              </w:tabs>
              <w:ind w:left="102"/>
              <w:rPr>
                <w:sz w:val="18"/>
                <w:szCs w:val="18"/>
              </w:rPr>
            </w:pPr>
            <w:r>
              <w:rPr>
                <w:b/>
                <w:sz w:val="18"/>
                <w:szCs w:val="18"/>
              </w:rPr>
              <w:t>M-5-4-01</w:t>
            </w:r>
          </w:p>
        </w:tc>
        <w:tc>
          <w:tcPr>
            <w:tcW w:w="3982" w:type="dxa"/>
            <w:tcBorders>
              <w:top w:val="single" w:sz="5" w:space="0" w:color="000000"/>
              <w:left w:val="single" w:sz="5" w:space="0" w:color="000000"/>
              <w:bottom w:val="single" w:sz="5" w:space="0" w:color="000000"/>
              <w:right w:val="single" w:sz="5" w:space="0" w:color="000000"/>
            </w:tcBorders>
          </w:tcPr>
          <w:p w14:paraId="44A7A2B0" w14:textId="77777777" w:rsidR="007360BA" w:rsidRDefault="007360BA">
            <w:pPr>
              <w:tabs>
                <w:tab w:val="left" w:pos="1567"/>
              </w:tabs>
              <w:spacing w:before="4" w:line="200" w:lineRule="auto"/>
            </w:pPr>
          </w:p>
          <w:p w14:paraId="6E191845" w14:textId="77777777" w:rsidR="007360BA" w:rsidRDefault="00000000">
            <w:pPr>
              <w:tabs>
                <w:tab w:val="left" w:pos="820"/>
                <w:tab w:val="left" w:pos="1567"/>
              </w:tabs>
              <w:spacing w:line="200" w:lineRule="auto"/>
              <w:ind w:left="822" w:right="90" w:hanging="360"/>
              <w:rPr>
                <w:sz w:val="18"/>
                <w:szCs w:val="18"/>
              </w:rPr>
            </w:pPr>
            <w:sdt>
              <w:sdtPr>
                <w:tag w:val="goog_rdk_465"/>
                <w:id w:val="1878652890"/>
              </w:sdtPr>
              <w:sdtContent>
                <w:r>
                  <w:rPr>
                    <w:rFonts w:ascii="Fira Mono" w:eastAsia="Fira Mono" w:hAnsi="Fira Mono" w:cs="Fira Mono"/>
                    <w:sz w:val="18"/>
                    <w:szCs w:val="18"/>
                  </w:rPr>
                  <w:t>⮚</w:t>
                </w:r>
              </w:sdtContent>
            </w:sdt>
            <w:r>
              <w:rPr>
                <w:sz w:val="18"/>
                <w:szCs w:val="18"/>
              </w:rPr>
              <w:tab/>
              <w:t>sčítá a odčítá graficky úsečky; určí délku lomené čáry, obvod mnohoúhelníku sečtením délek jeho stran</w:t>
            </w:r>
          </w:p>
          <w:p w14:paraId="53C50334" w14:textId="77777777" w:rsidR="007360BA" w:rsidRDefault="007360BA">
            <w:pPr>
              <w:tabs>
                <w:tab w:val="left" w:pos="820"/>
                <w:tab w:val="left" w:pos="1567"/>
              </w:tabs>
              <w:spacing w:line="200" w:lineRule="auto"/>
              <w:ind w:left="822" w:right="90" w:hanging="360"/>
              <w:rPr>
                <w:sz w:val="18"/>
                <w:szCs w:val="18"/>
              </w:rPr>
            </w:pPr>
          </w:p>
          <w:p w14:paraId="4818D0B6" w14:textId="77777777" w:rsidR="007360BA" w:rsidRDefault="007360BA">
            <w:pPr>
              <w:tabs>
                <w:tab w:val="left" w:pos="820"/>
                <w:tab w:val="left" w:pos="1567"/>
              </w:tabs>
              <w:spacing w:line="200" w:lineRule="auto"/>
              <w:ind w:left="822" w:right="90" w:hanging="360"/>
            </w:pPr>
          </w:p>
          <w:p w14:paraId="7B0BA264" w14:textId="77777777" w:rsidR="007360BA" w:rsidRDefault="00000000">
            <w:pPr>
              <w:tabs>
                <w:tab w:val="left" w:pos="820"/>
                <w:tab w:val="left" w:pos="1567"/>
              </w:tabs>
              <w:ind w:left="822" w:right="494" w:hanging="360"/>
              <w:rPr>
                <w:sz w:val="18"/>
                <w:szCs w:val="18"/>
              </w:rPr>
            </w:pPr>
            <w:sdt>
              <w:sdtPr>
                <w:tag w:val="goog_rdk_466"/>
                <w:id w:val="-995802273"/>
              </w:sdtPr>
              <w:sdtContent>
                <w:r>
                  <w:rPr>
                    <w:rFonts w:ascii="Fira Mono" w:eastAsia="Fira Mono" w:hAnsi="Fira Mono" w:cs="Fira Mono"/>
                    <w:sz w:val="18"/>
                    <w:szCs w:val="18"/>
                  </w:rPr>
                  <w:t>⮚</w:t>
                </w:r>
              </w:sdtContent>
            </w:sdt>
            <w:r>
              <w:rPr>
                <w:sz w:val="18"/>
                <w:szCs w:val="18"/>
              </w:rPr>
              <w:tab/>
              <w:t>sestrojí rovnoběžky a kolmice</w:t>
            </w:r>
          </w:p>
          <w:p w14:paraId="0861D316" w14:textId="77777777" w:rsidR="007360BA" w:rsidRDefault="007360BA">
            <w:pPr>
              <w:tabs>
                <w:tab w:val="left" w:pos="820"/>
                <w:tab w:val="left" w:pos="1567"/>
              </w:tabs>
              <w:ind w:left="822" w:right="494" w:hanging="360"/>
              <w:rPr>
                <w:sz w:val="18"/>
                <w:szCs w:val="18"/>
              </w:rPr>
            </w:pPr>
          </w:p>
          <w:p w14:paraId="2BEBB71B" w14:textId="77777777" w:rsidR="007360BA" w:rsidRDefault="007360BA">
            <w:pPr>
              <w:tabs>
                <w:tab w:val="left" w:pos="820"/>
                <w:tab w:val="left" w:pos="1567"/>
              </w:tabs>
              <w:ind w:left="822" w:right="494" w:hanging="360"/>
              <w:rPr>
                <w:sz w:val="18"/>
                <w:szCs w:val="18"/>
              </w:rPr>
            </w:pPr>
          </w:p>
          <w:p w14:paraId="0CDC3E8F" w14:textId="77777777" w:rsidR="007360BA" w:rsidRDefault="007360BA">
            <w:pPr>
              <w:tabs>
                <w:tab w:val="left" w:pos="1567"/>
              </w:tabs>
              <w:spacing w:before="8" w:line="200" w:lineRule="auto"/>
            </w:pPr>
          </w:p>
          <w:p w14:paraId="7858ACD1" w14:textId="77777777" w:rsidR="007360BA" w:rsidRDefault="00000000">
            <w:pPr>
              <w:tabs>
                <w:tab w:val="left" w:pos="1567"/>
              </w:tabs>
              <w:spacing w:before="11" w:line="200" w:lineRule="auto"/>
              <w:rPr>
                <w:sz w:val="18"/>
                <w:szCs w:val="18"/>
              </w:rPr>
            </w:pPr>
            <w:r>
              <w:rPr>
                <w:sz w:val="18"/>
                <w:szCs w:val="18"/>
              </w:rPr>
              <w:t xml:space="preserve">         </w:t>
            </w:r>
            <w:sdt>
              <w:sdtPr>
                <w:tag w:val="goog_rdk_467"/>
                <w:id w:val="-423028223"/>
              </w:sdtPr>
              <w:sdtContent>
                <w:r>
                  <w:rPr>
                    <w:rFonts w:ascii="Fira Mono" w:eastAsia="Fira Mono" w:hAnsi="Fira Mono" w:cs="Fira Mono"/>
                    <w:sz w:val="18"/>
                    <w:szCs w:val="18"/>
                  </w:rPr>
                  <w:t>⮚</w:t>
                </w:r>
              </w:sdtContent>
            </w:sdt>
            <w:r>
              <w:rPr>
                <w:sz w:val="18"/>
                <w:szCs w:val="18"/>
              </w:rPr>
              <w:t xml:space="preserve">    určí obsah obrazce pomocí čtvercové sítě a   </w:t>
            </w:r>
          </w:p>
          <w:p w14:paraId="7CEAC8F4" w14:textId="77777777" w:rsidR="007360BA" w:rsidRDefault="00000000">
            <w:pPr>
              <w:tabs>
                <w:tab w:val="left" w:pos="1567"/>
              </w:tabs>
              <w:spacing w:before="11" w:line="200" w:lineRule="auto"/>
              <w:rPr>
                <w:sz w:val="18"/>
                <w:szCs w:val="18"/>
              </w:rPr>
            </w:pPr>
            <w:r>
              <w:rPr>
                <w:sz w:val="18"/>
                <w:szCs w:val="18"/>
              </w:rPr>
              <w:t xml:space="preserve">                 užívá základní jednotky obsahu</w:t>
            </w:r>
          </w:p>
          <w:p w14:paraId="562C42BC" w14:textId="77777777" w:rsidR="007360BA" w:rsidRDefault="007360BA">
            <w:pPr>
              <w:tabs>
                <w:tab w:val="left" w:pos="1567"/>
              </w:tabs>
              <w:spacing w:before="11" w:line="200" w:lineRule="auto"/>
              <w:rPr>
                <w:sz w:val="18"/>
                <w:szCs w:val="18"/>
              </w:rPr>
            </w:pPr>
          </w:p>
          <w:p w14:paraId="7B08F724" w14:textId="77777777" w:rsidR="007360BA" w:rsidRDefault="007360BA">
            <w:pPr>
              <w:tabs>
                <w:tab w:val="left" w:pos="1567"/>
              </w:tabs>
              <w:spacing w:before="11" w:line="200" w:lineRule="auto"/>
            </w:pPr>
          </w:p>
          <w:p w14:paraId="21FE1FE8" w14:textId="77777777" w:rsidR="007360BA" w:rsidRDefault="00000000">
            <w:pPr>
              <w:tabs>
                <w:tab w:val="left" w:pos="820"/>
                <w:tab w:val="left" w:pos="1567"/>
              </w:tabs>
              <w:spacing w:line="200" w:lineRule="auto"/>
              <w:ind w:left="822" w:right="359" w:hanging="360"/>
              <w:rPr>
                <w:sz w:val="18"/>
                <w:szCs w:val="18"/>
              </w:rPr>
            </w:pPr>
            <w:sdt>
              <w:sdtPr>
                <w:tag w:val="goog_rdk_468"/>
                <w:id w:val="-655071776"/>
              </w:sdtPr>
              <w:sdtContent>
                <w:r>
                  <w:rPr>
                    <w:rFonts w:ascii="Fira Mono" w:eastAsia="Fira Mono" w:hAnsi="Fira Mono" w:cs="Fira Mono"/>
                    <w:sz w:val="18"/>
                    <w:szCs w:val="18"/>
                  </w:rPr>
                  <w:t>⮚</w:t>
                </w:r>
              </w:sdtContent>
            </w:sdt>
            <w:r>
              <w:rPr>
                <w:sz w:val="18"/>
                <w:szCs w:val="18"/>
              </w:rPr>
              <w:tab/>
              <w:t>rozpozná a znázorní ve čtvercové síti jednoduché osově souměrné útvary</w:t>
            </w:r>
          </w:p>
          <w:p w14:paraId="2D1ADCA0" w14:textId="77777777" w:rsidR="007360BA" w:rsidRDefault="00000000">
            <w:pPr>
              <w:tabs>
                <w:tab w:val="left" w:pos="1567"/>
              </w:tabs>
              <w:spacing w:before="8" w:line="200" w:lineRule="auto"/>
              <w:rPr>
                <w:sz w:val="18"/>
                <w:szCs w:val="18"/>
              </w:rPr>
            </w:pPr>
            <w:r>
              <w:rPr>
                <w:sz w:val="18"/>
                <w:szCs w:val="18"/>
              </w:rPr>
              <w:t xml:space="preserve">                  a určí osu souměrnosti útvaru překládáním  </w:t>
            </w:r>
          </w:p>
          <w:p w14:paraId="7A8EBBB1" w14:textId="77777777" w:rsidR="007360BA" w:rsidRDefault="00000000">
            <w:pPr>
              <w:tabs>
                <w:tab w:val="left" w:pos="1567"/>
              </w:tabs>
              <w:spacing w:before="8" w:line="200" w:lineRule="auto"/>
              <w:rPr>
                <w:sz w:val="18"/>
                <w:szCs w:val="18"/>
              </w:rPr>
            </w:pPr>
            <w:r>
              <w:rPr>
                <w:sz w:val="18"/>
                <w:szCs w:val="18"/>
              </w:rPr>
              <w:t xml:space="preserve">                  papíru</w:t>
            </w:r>
          </w:p>
          <w:p w14:paraId="50C35FC6" w14:textId="77777777" w:rsidR="007360BA" w:rsidRDefault="007360BA">
            <w:pPr>
              <w:tabs>
                <w:tab w:val="left" w:pos="1567"/>
              </w:tabs>
              <w:spacing w:before="8" w:line="200" w:lineRule="auto"/>
              <w:rPr>
                <w:sz w:val="18"/>
                <w:szCs w:val="18"/>
              </w:rPr>
            </w:pPr>
          </w:p>
          <w:p w14:paraId="723E0D1D" w14:textId="77777777" w:rsidR="007360BA" w:rsidRDefault="007360BA">
            <w:pPr>
              <w:tabs>
                <w:tab w:val="left" w:pos="1567"/>
              </w:tabs>
              <w:spacing w:before="8" w:line="200" w:lineRule="auto"/>
            </w:pPr>
          </w:p>
          <w:p w14:paraId="5189F7BD" w14:textId="77777777" w:rsidR="007360BA" w:rsidRDefault="00000000">
            <w:pPr>
              <w:tabs>
                <w:tab w:val="left" w:pos="1567"/>
              </w:tabs>
              <w:spacing w:line="242" w:lineRule="auto"/>
              <w:ind w:left="102" w:right="435"/>
              <w:rPr>
                <w:b/>
                <w:sz w:val="18"/>
                <w:szCs w:val="18"/>
              </w:rPr>
            </w:pPr>
            <w:r>
              <w:rPr>
                <w:b/>
                <w:sz w:val="18"/>
                <w:szCs w:val="18"/>
              </w:rPr>
              <w:t>NESTANDARDNÍ APLIKAČNÍ ÚLOHY A PROBLÉMY</w:t>
            </w:r>
          </w:p>
          <w:p w14:paraId="34F1DE36" w14:textId="77777777" w:rsidR="007360BA" w:rsidRDefault="007360BA">
            <w:pPr>
              <w:tabs>
                <w:tab w:val="left" w:pos="1567"/>
              </w:tabs>
              <w:spacing w:line="242" w:lineRule="auto"/>
              <w:ind w:left="102" w:right="435"/>
              <w:rPr>
                <w:sz w:val="18"/>
                <w:szCs w:val="18"/>
              </w:rPr>
            </w:pPr>
          </w:p>
          <w:p w14:paraId="3DE67B35" w14:textId="77777777" w:rsidR="007360BA" w:rsidRDefault="00000000">
            <w:pPr>
              <w:tabs>
                <w:tab w:val="left" w:pos="1567"/>
              </w:tabs>
              <w:spacing w:line="180" w:lineRule="auto"/>
              <w:ind w:left="462"/>
              <w:rPr>
                <w:sz w:val="18"/>
                <w:szCs w:val="18"/>
              </w:rPr>
            </w:pPr>
            <w:sdt>
              <w:sdtPr>
                <w:tag w:val="goog_rdk_469"/>
                <w:id w:val="-1844008225"/>
              </w:sdtPr>
              <w:sdtContent>
                <w:r>
                  <w:rPr>
                    <w:rFonts w:ascii="Fira Mono" w:eastAsia="Fira Mono" w:hAnsi="Fira Mono" w:cs="Fira Mono"/>
                    <w:sz w:val="18"/>
                    <w:szCs w:val="18"/>
                  </w:rPr>
                  <w:t>⮚</w:t>
                </w:r>
              </w:sdtContent>
            </w:sdt>
            <w:r>
              <w:rPr>
                <w:sz w:val="18"/>
                <w:szCs w:val="18"/>
              </w:rPr>
              <w:t xml:space="preserve"> řeší jednoduché praktické slovní úlohy a problémy, jejichž řešení je do značné míry nezávislé na obvyklých postupech a algoritmech školské matematiky</w:t>
            </w:r>
          </w:p>
        </w:tc>
        <w:tc>
          <w:tcPr>
            <w:tcW w:w="3324" w:type="dxa"/>
            <w:tcBorders>
              <w:top w:val="single" w:sz="5" w:space="0" w:color="000000"/>
              <w:left w:val="single" w:sz="5" w:space="0" w:color="000000"/>
              <w:bottom w:val="single" w:sz="5" w:space="0" w:color="000000"/>
              <w:right w:val="single" w:sz="5" w:space="0" w:color="000000"/>
            </w:tcBorders>
          </w:tcPr>
          <w:p w14:paraId="4E1185EE" w14:textId="77777777" w:rsidR="007360BA" w:rsidRDefault="007360BA">
            <w:pPr>
              <w:tabs>
                <w:tab w:val="left" w:pos="1567"/>
              </w:tabs>
              <w:spacing w:line="200" w:lineRule="auto"/>
            </w:pPr>
          </w:p>
          <w:p w14:paraId="114BE7F6" w14:textId="77777777" w:rsidR="007360BA" w:rsidRDefault="007360BA">
            <w:pPr>
              <w:tabs>
                <w:tab w:val="left" w:pos="1567"/>
              </w:tabs>
              <w:spacing w:line="200" w:lineRule="auto"/>
            </w:pPr>
          </w:p>
          <w:p w14:paraId="280E7C72" w14:textId="77777777" w:rsidR="007360BA" w:rsidRDefault="007360BA">
            <w:pPr>
              <w:tabs>
                <w:tab w:val="left" w:pos="1567"/>
              </w:tabs>
              <w:spacing w:line="200" w:lineRule="auto"/>
            </w:pPr>
          </w:p>
          <w:p w14:paraId="4EC8DE1B" w14:textId="77777777" w:rsidR="007360BA" w:rsidRDefault="007360BA">
            <w:pPr>
              <w:tabs>
                <w:tab w:val="left" w:pos="1567"/>
              </w:tabs>
              <w:spacing w:line="200" w:lineRule="auto"/>
            </w:pPr>
          </w:p>
          <w:p w14:paraId="0AFD9099" w14:textId="77777777" w:rsidR="007360BA" w:rsidRDefault="007360BA">
            <w:pPr>
              <w:tabs>
                <w:tab w:val="left" w:pos="1567"/>
              </w:tabs>
              <w:spacing w:line="200" w:lineRule="auto"/>
            </w:pPr>
          </w:p>
          <w:p w14:paraId="3CA0E871" w14:textId="77777777" w:rsidR="007360BA" w:rsidRDefault="007360BA">
            <w:pPr>
              <w:tabs>
                <w:tab w:val="left" w:pos="1567"/>
              </w:tabs>
              <w:spacing w:before="4"/>
            </w:pPr>
          </w:p>
          <w:p w14:paraId="04020CFF" w14:textId="77777777" w:rsidR="007360BA" w:rsidRDefault="00000000">
            <w:pPr>
              <w:tabs>
                <w:tab w:val="left" w:pos="1567"/>
              </w:tabs>
              <w:ind w:left="462"/>
              <w:rPr>
                <w:sz w:val="18"/>
                <w:szCs w:val="18"/>
              </w:rPr>
            </w:pPr>
            <w:r>
              <w:rPr>
                <w:sz w:val="18"/>
                <w:szCs w:val="18"/>
              </w:rPr>
              <w:t>▪ vzájemná poloha dvou přímek</w:t>
            </w:r>
          </w:p>
          <w:p w14:paraId="5DB95339" w14:textId="77777777" w:rsidR="007360BA" w:rsidRDefault="00000000">
            <w:pPr>
              <w:tabs>
                <w:tab w:val="left" w:pos="1567"/>
              </w:tabs>
              <w:spacing w:line="200" w:lineRule="auto"/>
              <w:ind w:left="789" w:right="1862"/>
              <w:jc w:val="center"/>
              <w:rPr>
                <w:sz w:val="18"/>
                <w:szCs w:val="18"/>
              </w:rPr>
            </w:pPr>
            <w:r>
              <w:rPr>
                <w:sz w:val="18"/>
                <w:szCs w:val="18"/>
              </w:rPr>
              <w:t>v rovině</w:t>
            </w:r>
          </w:p>
          <w:p w14:paraId="29BAA194" w14:textId="77777777" w:rsidR="007360BA" w:rsidRDefault="007360BA">
            <w:pPr>
              <w:tabs>
                <w:tab w:val="left" w:pos="1567"/>
              </w:tabs>
              <w:spacing w:line="200" w:lineRule="auto"/>
            </w:pPr>
          </w:p>
          <w:p w14:paraId="77D56582" w14:textId="77777777" w:rsidR="007360BA" w:rsidRDefault="007360BA">
            <w:pPr>
              <w:tabs>
                <w:tab w:val="left" w:pos="1567"/>
              </w:tabs>
              <w:spacing w:before="2" w:line="220" w:lineRule="auto"/>
              <w:rPr>
                <w:sz w:val="22"/>
                <w:szCs w:val="22"/>
              </w:rPr>
            </w:pPr>
          </w:p>
          <w:p w14:paraId="50A415A6" w14:textId="77777777" w:rsidR="007360BA" w:rsidRDefault="00000000">
            <w:pPr>
              <w:tabs>
                <w:tab w:val="left" w:pos="1567"/>
              </w:tabs>
              <w:ind w:left="462"/>
              <w:rPr>
                <w:sz w:val="18"/>
                <w:szCs w:val="18"/>
              </w:rPr>
            </w:pPr>
            <w:r>
              <w:rPr>
                <w:sz w:val="18"/>
                <w:szCs w:val="18"/>
              </w:rPr>
              <w:t>▪ obvod a obsah obrazce</w:t>
            </w:r>
          </w:p>
          <w:p w14:paraId="41DF7106" w14:textId="77777777" w:rsidR="007360BA" w:rsidRDefault="007360BA">
            <w:pPr>
              <w:tabs>
                <w:tab w:val="left" w:pos="1567"/>
              </w:tabs>
              <w:spacing w:line="200" w:lineRule="auto"/>
            </w:pPr>
          </w:p>
          <w:p w14:paraId="33FFC65A" w14:textId="77777777" w:rsidR="007360BA" w:rsidRDefault="007360BA">
            <w:pPr>
              <w:tabs>
                <w:tab w:val="left" w:pos="1567"/>
              </w:tabs>
              <w:spacing w:before="15" w:line="200" w:lineRule="auto"/>
            </w:pPr>
          </w:p>
          <w:p w14:paraId="766935FF" w14:textId="77777777" w:rsidR="007360BA" w:rsidRDefault="00000000">
            <w:pPr>
              <w:tabs>
                <w:tab w:val="left" w:pos="1567"/>
              </w:tabs>
              <w:ind w:left="462"/>
              <w:rPr>
                <w:sz w:val="18"/>
                <w:szCs w:val="18"/>
              </w:rPr>
            </w:pPr>
            <w:r>
              <w:rPr>
                <w:sz w:val="18"/>
                <w:szCs w:val="18"/>
              </w:rPr>
              <w:t>▪ souměrnost</w:t>
            </w:r>
          </w:p>
          <w:p w14:paraId="3D496688" w14:textId="77777777" w:rsidR="007360BA" w:rsidRDefault="007360BA">
            <w:pPr>
              <w:tabs>
                <w:tab w:val="left" w:pos="1567"/>
              </w:tabs>
              <w:spacing w:line="200" w:lineRule="auto"/>
            </w:pPr>
          </w:p>
          <w:p w14:paraId="43EF42A7" w14:textId="77777777" w:rsidR="007360BA" w:rsidRDefault="007360BA">
            <w:pPr>
              <w:tabs>
                <w:tab w:val="left" w:pos="1567"/>
              </w:tabs>
              <w:spacing w:line="200" w:lineRule="auto"/>
            </w:pPr>
          </w:p>
          <w:p w14:paraId="4CDCD2F0" w14:textId="77777777" w:rsidR="007360BA" w:rsidRDefault="007360BA">
            <w:pPr>
              <w:tabs>
                <w:tab w:val="left" w:pos="1567"/>
              </w:tabs>
              <w:spacing w:line="200" w:lineRule="auto"/>
            </w:pPr>
          </w:p>
          <w:p w14:paraId="4E952BF6" w14:textId="77777777" w:rsidR="007360BA" w:rsidRDefault="007360BA">
            <w:pPr>
              <w:tabs>
                <w:tab w:val="left" w:pos="1567"/>
              </w:tabs>
              <w:spacing w:line="200" w:lineRule="auto"/>
            </w:pPr>
          </w:p>
          <w:p w14:paraId="4BC44FFD" w14:textId="77777777" w:rsidR="007360BA" w:rsidRDefault="007360BA">
            <w:pPr>
              <w:tabs>
                <w:tab w:val="left" w:pos="1567"/>
              </w:tabs>
              <w:spacing w:before="14" w:line="220" w:lineRule="auto"/>
              <w:rPr>
                <w:sz w:val="22"/>
                <w:szCs w:val="22"/>
              </w:rPr>
            </w:pPr>
          </w:p>
          <w:p w14:paraId="453D6BA9" w14:textId="77777777" w:rsidR="007360BA" w:rsidRDefault="007360BA">
            <w:pPr>
              <w:tabs>
                <w:tab w:val="left" w:pos="1567"/>
              </w:tabs>
              <w:ind w:left="462"/>
              <w:rPr>
                <w:sz w:val="18"/>
                <w:szCs w:val="18"/>
              </w:rPr>
            </w:pPr>
          </w:p>
          <w:p w14:paraId="6058088F" w14:textId="77777777" w:rsidR="007360BA" w:rsidRDefault="007360BA">
            <w:pPr>
              <w:tabs>
                <w:tab w:val="left" w:pos="1567"/>
              </w:tabs>
              <w:ind w:left="462"/>
              <w:rPr>
                <w:sz w:val="18"/>
                <w:szCs w:val="18"/>
              </w:rPr>
            </w:pPr>
          </w:p>
          <w:p w14:paraId="2C4D51CF" w14:textId="77777777" w:rsidR="007360BA" w:rsidRDefault="007360BA">
            <w:pPr>
              <w:tabs>
                <w:tab w:val="left" w:pos="1567"/>
              </w:tabs>
              <w:ind w:left="462"/>
              <w:rPr>
                <w:sz w:val="18"/>
                <w:szCs w:val="18"/>
              </w:rPr>
            </w:pPr>
          </w:p>
          <w:p w14:paraId="2D482F58" w14:textId="77777777" w:rsidR="007360BA" w:rsidRDefault="00000000">
            <w:pPr>
              <w:tabs>
                <w:tab w:val="left" w:pos="1567"/>
              </w:tabs>
              <w:ind w:left="462"/>
              <w:rPr>
                <w:sz w:val="18"/>
                <w:szCs w:val="18"/>
              </w:rPr>
            </w:pPr>
            <w:r>
              <w:rPr>
                <w:sz w:val="18"/>
                <w:szCs w:val="18"/>
              </w:rPr>
              <w:t>▪ slovní úlohy</w:t>
            </w:r>
          </w:p>
          <w:p w14:paraId="454CFED6" w14:textId="77777777" w:rsidR="007360BA" w:rsidRDefault="00000000">
            <w:pPr>
              <w:tabs>
                <w:tab w:val="left" w:pos="1567"/>
              </w:tabs>
              <w:spacing w:line="200" w:lineRule="auto"/>
              <w:ind w:left="462"/>
              <w:rPr>
                <w:sz w:val="18"/>
                <w:szCs w:val="18"/>
              </w:rPr>
            </w:pPr>
            <w:r>
              <w:rPr>
                <w:sz w:val="18"/>
                <w:szCs w:val="18"/>
              </w:rPr>
              <w:t>▪ číselné a obrázkové řady</w:t>
            </w:r>
          </w:p>
          <w:p w14:paraId="35D9369A" w14:textId="77777777" w:rsidR="007360BA" w:rsidRDefault="00000000">
            <w:pPr>
              <w:tabs>
                <w:tab w:val="left" w:pos="1567"/>
              </w:tabs>
              <w:spacing w:line="200" w:lineRule="auto"/>
              <w:ind w:left="462"/>
              <w:rPr>
                <w:sz w:val="18"/>
                <w:szCs w:val="18"/>
              </w:rPr>
            </w:pPr>
            <w:r>
              <w:rPr>
                <w:sz w:val="18"/>
                <w:szCs w:val="18"/>
              </w:rPr>
              <w:t>▪ magické čtverce</w:t>
            </w:r>
          </w:p>
          <w:p w14:paraId="69108A22" w14:textId="77777777" w:rsidR="007360BA" w:rsidRDefault="00000000">
            <w:pPr>
              <w:tabs>
                <w:tab w:val="left" w:pos="1567"/>
              </w:tabs>
              <w:spacing w:before="2"/>
              <w:ind w:left="462"/>
              <w:rPr>
                <w:sz w:val="18"/>
                <w:szCs w:val="18"/>
              </w:rPr>
            </w:pPr>
            <w:r>
              <w:rPr>
                <w:sz w:val="18"/>
                <w:szCs w:val="18"/>
              </w:rPr>
              <w:t>▪ prostorová představivost</w:t>
            </w:r>
          </w:p>
        </w:tc>
        <w:tc>
          <w:tcPr>
            <w:tcW w:w="2722" w:type="dxa"/>
            <w:tcBorders>
              <w:top w:val="single" w:sz="5" w:space="0" w:color="000000"/>
              <w:left w:val="single" w:sz="5" w:space="0" w:color="000000"/>
              <w:bottom w:val="single" w:sz="5" w:space="0" w:color="000000"/>
              <w:right w:val="single" w:sz="5" w:space="0" w:color="000000"/>
            </w:tcBorders>
          </w:tcPr>
          <w:p w14:paraId="3A90328A" w14:textId="77777777" w:rsidR="007360BA" w:rsidRDefault="007360BA">
            <w:pPr>
              <w:tabs>
                <w:tab w:val="left" w:pos="1567"/>
              </w:tabs>
            </w:pPr>
          </w:p>
        </w:tc>
        <w:tc>
          <w:tcPr>
            <w:tcW w:w="2794" w:type="dxa"/>
            <w:tcBorders>
              <w:top w:val="single" w:sz="5" w:space="0" w:color="000000"/>
              <w:left w:val="single" w:sz="5" w:space="0" w:color="000000"/>
              <w:bottom w:val="single" w:sz="5" w:space="0" w:color="000000"/>
              <w:right w:val="single" w:sz="5" w:space="0" w:color="000000"/>
            </w:tcBorders>
          </w:tcPr>
          <w:p w14:paraId="48EF9918" w14:textId="77777777" w:rsidR="007360BA" w:rsidRDefault="007360BA">
            <w:pPr>
              <w:tabs>
                <w:tab w:val="left" w:pos="1567"/>
              </w:tabs>
            </w:pPr>
          </w:p>
        </w:tc>
      </w:tr>
    </w:tbl>
    <w:p w14:paraId="32E1CAAE" w14:textId="77777777" w:rsidR="007360BA" w:rsidRDefault="007360BA">
      <w:pPr>
        <w:tabs>
          <w:tab w:val="left" w:pos="1567"/>
        </w:tabs>
        <w:spacing w:before="2" w:line="140" w:lineRule="auto"/>
        <w:rPr>
          <w:sz w:val="14"/>
          <w:szCs w:val="14"/>
        </w:rPr>
      </w:pPr>
    </w:p>
    <w:p w14:paraId="1B293A26" w14:textId="77777777" w:rsidR="007360BA" w:rsidRDefault="007360BA">
      <w:pPr>
        <w:tabs>
          <w:tab w:val="left" w:pos="1567"/>
        </w:tabs>
        <w:spacing w:line="200" w:lineRule="auto"/>
      </w:pPr>
    </w:p>
    <w:p w14:paraId="17A87B7B" w14:textId="77777777" w:rsidR="007360BA" w:rsidRDefault="007360BA">
      <w:pPr>
        <w:tabs>
          <w:tab w:val="left" w:pos="1567"/>
        </w:tabs>
        <w:spacing w:line="200" w:lineRule="auto"/>
      </w:pPr>
    </w:p>
    <w:p w14:paraId="3595CF96" w14:textId="77777777" w:rsidR="007360BA" w:rsidRDefault="007360BA">
      <w:pPr>
        <w:tabs>
          <w:tab w:val="left" w:pos="1567"/>
        </w:tabs>
        <w:spacing w:before="6" w:line="120" w:lineRule="auto"/>
        <w:rPr>
          <w:sz w:val="13"/>
          <w:szCs w:val="13"/>
        </w:rPr>
      </w:pPr>
    </w:p>
    <w:p w14:paraId="4F498648" w14:textId="77777777" w:rsidR="007360BA" w:rsidRDefault="007360BA">
      <w:pPr>
        <w:tabs>
          <w:tab w:val="left" w:pos="1567"/>
        </w:tabs>
        <w:spacing w:before="6" w:line="120" w:lineRule="auto"/>
        <w:rPr>
          <w:sz w:val="13"/>
          <w:szCs w:val="13"/>
        </w:rPr>
      </w:pPr>
    </w:p>
    <w:p w14:paraId="52B15B5C" w14:textId="77777777" w:rsidR="007360BA" w:rsidRDefault="007360BA">
      <w:pPr>
        <w:tabs>
          <w:tab w:val="left" w:pos="1567"/>
        </w:tabs>
        <w:spacing w:before="6" w:line="120" w:lineRule="auto"/>
        <w:rPr>
          <w:sz w:val="13"/>
          <w:szCs w:val="13"/>
        </w:rPr>
      </w:pPr>
    </w:p>
    <w:p w14:paraId="790AC524" w14:textId="77777777" w:rsidR="007360BA" w:rsidRDefault="007360BA">
      <w:pPr>
        <w:tabs>
          <w:tab w:val="left" w:pos="1567"/>
        </w:tabs>
        <w:spacing w:before="6" w:line="120" w:lineRule="auto"/>
        <w:rPr>
          <w:sz w:val="13"/>
          <w:szCs w:val="13"/>
        </w:rPr>
      </w:pPr>
    </w:p>
    <w:p w14:paraId="2D39E56C" w14:textId="77777777" w:rsidR="007360BA" w:rsidRDefault="007360BA">
      <w:pPr>
        <w:tabs>
          <w:tab w:val="left" w:pos="1567"/>
        </w:tabs>
        <w:spacing w:before="6" w:line="120" w:lineRule="auto"/>
        <w:rPr>
          <w:sz w:val="13"/>
          <w:szCs w:val="13"/>
        </w:rPr>
      </w:pPr>
    </w:p>
    <w:p w14:paraId="21233714" w14:textId="77777777" w:rsidR="007360BA" w:rsidRDefault="007360BA">
      <w:pPr>
        <w:tabs>
          <w:tab w:val="left" w:pos="1567"/>
        </w:tabs>
        <w:spacing w:before="6" w:line="120" w:lineRule="auto"/>
        <w:rPr>
          <w:sz w:val="13"/>
          <w:szCs w:val="13"/>
        </w:rPr>
      </w:pPr>
    </w:p>
    <w:p w14:paraId="5F04C1BF" w14:textId="77777777" w:rsidR="007360BA" w:rsidRDefault="007360BA">
      <w:pPr>
        <w:tabs>
          <w:tab w:val="left" w:pos="1567"/>
        </w:tabs>
        <w:spacing w:before="6" w:line="120" w:lineRule="auto"/>
        <w:rPr>
          <w:sz w:val="13"/>
          <w:szCs w:val="13"/>
        </w:rPr>
      </w:pPr>
    </w:p>
    <w:p w14:paraId="5489A12A" w14:textId="77777777" w:rsidR="007360BA" w:rsidRDefault="007360BA">
      <w:pPr>
        <w:tabs>
          <w:tab w:val="left" w:pos="1567"/>
        </w:tabs>
        <w:spacing w:line="200" w:lineRule="auto"/>
      </w:pPr>
    </w:p>
    <w:p w14:paraId="3EF8ADDC" w14:textId="77777777" w:rsidR="007360BA" w:rsidRDefault="00000000">
      <w:pPr>
        <w:tabs>
          <w:tab w:val="left" w:pos="1567"/>
        </w:tabs>
        <w:spacing w:before="18"/>
        <w:ind w:left="213"/>
        <w:rPr>
          <w:sz w:val="32"/>
          <w:szCs w:val="32"/>
        </w:rPr>
      </w:pPr>
      <w:r>
        <w:rPr>
          <w:b/>
          <w:sz w:val="32"/>
          <w:szCs w:val="32"/>
        </w:rPr>
        <w:lastRenderedPageBreak/>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691008" behindDoc="1" locked="0" layoutInCell="1" hidden="0" allowOverlap="1" wp14:anchorId="0D3A0E71" wp14:editId="0748CD83">
                <wp:simplePos x="0" y="0"/>
                <wp:positionH relativeFrom="column">
                  <wp:posOffset>50800</wp:posOffset>
                </wp:positionH>
                <wp:positionV relativeFrom="paragraph">
                  <wp:posOffset>-12699</wp:posOffset>
                </wp:positionV>
                <wp:extent cx="9439275" cy="330835"/>
                <wp:effectExtent l="0" t="0" r="0" b="0"/>
                <wp:wrapNone/>
                <wp:docPr id="2614" name="Skupina 261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76327380" name="Skupina 1976327380"/>
                        <wpg:cNvGrpSpPr/>
                        <wpg:grpSpPr>
                          <a:xfrm>
                            <a:off x="626363" y="3614583"/>
                            <a:ext cx="9439275" cy="330835"/>
                            <a:chOff x="626363" y="3614583"/>
                            <a:chExt cx="9435465" cy="327025"/>
                          </a:xfrm>
                        </wpg:grpSpPr>
                        <wps:wsp>
                          <wps:cNvPr id="72161614" name="Obdélník 72161614"/>
                          <wps:cNvSpPr/>
                          <wps:spPr>
                            <a:xfrm>
                              <a:off x="626363" y="3614583"/>
                              <a:ext cx="9435450" cy="327025"/>
                            </a:xfrm>
                            <a:prstGeom prst="rect">
                              <a:avLst/>
                            </a:prstGeom>
                            <a:noFill/>
                            <a:ln>
                              <a:noFill/>
                            </a:ln>
                          </wps:spPr>
                          <wps:txbx>
                            <w:txbxContent>
                              <w:p w14:paraId="48F366C0" w14:textId="77777777" w:rsidR="007360BA" w:rsidRDefault="007360BA">
                                <w:pPr>
                                  <w:textDirection w:val="btLr"/>
                                </w:pPr>
                              </w:p>
                            </w:txbxContent>
                          </wps:txbx>
                          <wps:bodyPr spcFirstLastPara="1" wrap="square" lIns="91425" tIns="91425" rIns="91425" bIns="91425" anchor="ctr" anchorCtr="0">
                            <a:noAutofit/>
                          </wps:bodyPr>
                        </wps:wsp>
                        <wpg:grpSp>
                          <wpg:cNvPr id="1967992713" name="Skupina 1967992713"/>
                          <wpg:cNvGrpSpPr/>
                          <wpg:grpSpPr>
                            <a:xfrm>
                              <a:off x="626363" y="3614583"/>
                              <a:ext cx="9435465" cy="327025"/>
                              <a:chOff x="1019" y="-57"/>
                              <a:chExt cx="14859" cy="515"/>
                            </a:xfrm>
                          </wpg:grpSpPr>
                          <wps:wsp>
                            <wps:cNvPr id="861912803" name="Obdélník 861912803"/>
                            <wps:cNvSpPr/>
                            <wps:spPr>
                              <a:xfrm>
                                <a:off x="1019" y="-57"/>
                                <a:ext cx="14850" cy="500"/>
                              </a:xfrm>
                              <a:prstGeom prst="rect">
                                <a:avLst/>
                              </a:prstGeom>
                              <a:noFill/>
                              <a:ln>
                                <a:noFill/>
                              </a:ln>
                            </wps:spPr>
                            <wps:txbx>
                              <w:txbxContent>
                                <w:p w14:paraId="3A90082A" w14:textId="77777777" w:rsidR="007360BA" w:rsidRDefault="007360BA">
                                  <w:pPr>
                                    <w:textDirection w:val="btLr"/>
                                  </w:pPr>
                                </w:p>
                              </w:txbxContent>
                            </wps:txbx>
                            <wps:bodyPr spcFirstLastPara="1" wrap="square" lIns="91425" tIns="91425" rIns="91425" bIns="91425" anchor="ctr" anchorCtr="0">
                              <a:noAutofit/>
                            </wps:bodyPr>
                          </wps:wsp>
                          <wps:wsp>
                            <wps:cNvPr id="1305678048" name="Volný tvar: obrazec 130567804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7847685" name="Volný tvar: obrazec 183784768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9109366" name="Volný tvar: obrazec 10910936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26177124" name="Volný tvar: obrazec 92617712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9262783" name="Volný tvar: obrazec 157926278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92466104" name="Volný tvar: obrazec 119246610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4797241" name="Volný tvar: obrazec 78479724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D3A0E71" id="Skupina 2614" o:spid="_x0000_s1398" style="position:absolute;left:0;text-align:left;margin-left:4pt;margin-top:-1pt;width:743.25pt;height:26.05pt;z-index:-25162547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">
                <v:group id="Skupina 1976327380" o:spid="_x0000_s139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">
                  <v:rect id="Obdélník 72161614" o:spid="_x0000_s140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" filled="f" stroked="f">
                    <v:textbox inset="2.53958mm,2.53958mm,2.53958mm,2.53958mm">
                      <w:txbxContent>
                        <w:p w14:paraId="48F366C0" w14:textId="77777777" w:rsidR="007360BA" w:rsidRDefault="007360BA">
                          <w:pPr>
                            <w:textDirection w:val="btLr"/>
                          </w:pPr>
                        </w:p>
                      </w:txbxContent>
                    </v:textbox>
                  </v:rect>
                  <v:group id="Skupina 1967992713" o:spid="_x0000_s140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">
                    <v:rect id="Obdélník 861912803" o:spid="_x0000_s140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" filled="f" stroked="f">
                      <v:textbox inset="2.53958mm,2.53958mm,2.53958mm,2.53958mm">
                        <w:txbxContent>
                          <w:p w14:paraId="3A90082A" w14:textId="77777777" w:rsidR="007360BA" w:rsidRDefault="007360BA">
                            <w:pPr>
                              <w:textDirection w:val="btLr"/>
                            </w:pPr>
                          </w:p>
                        </w:txbxContent>
                      </v:textbox>
                    </v:rect>
                    <v:shape id="Volný tvar: obrazec 1305678048" o:spid="_x0000_s140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" path="m,l7450,e" filled="f">
                      <v:stroke startarrowwidth="narrow" startarrowlength="short" endarrowwidth="narrow" endarrowlength="short"/>
                      <v:path arrowok="t" o:extrusionok="f"/>
                    </v:shape>
                    <v:shape id="Volný tvar: obrazec 1837847685" o:spid="_x0000_s140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" path="m,l7384,e" filled="f">
                      <v:stroke startarrowwidth="narrow" startarrowlength="short" endarrowwidth="narrow" endarrowlength="short"/>
                      <v:path arrowok="t" o:extrusionok="f"/>
                    </v:shape>
                    <v:shape id="Volný tvar: obrazec 109109366" o:spid="_x0000_s140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" path="m,l,509e" filled="f">
                      <v:stroke startarrowwidth="narrow" startarrowlength="short" endarrowwidth="narrow" endarrowlength="short"/>
                      <v:path arrowok="t" o:extrusionok="f"/>
                    </v:shape>
                    <v:shape id="Volný tvar: obrazec 926177124" o:spid="_x0000_s140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" path="m,l7450,e" filled="f">
                      <v:stroke startarrowwidth="narrow" startarrowlength="short" endarrowwidth="narrow" endarrowlength="short"/>
                      <v:path arrowok="t" o:extrusionok="f"/>
                    </v:shape>
                    <v:shape id="Volný tvar: obrazec 1579262783" o:spid="_x0000_s140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" path="m,l,509e" filled="f">
                      <v:stroke startarrowwidth="narrow" startarrowlength="short" endarrowwidth="narrow" endarrowlength="short"/>
                      <v:path arrowok="t" o:extrusionok="f"/>
                    </v:shape>
                    <v:shape id="Volný tvar: obrazec 1192466104" o:spid="_x0000_s140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" path="m,l7384,e" filled="f">
                      <v:stroke startarrowwidth="narrow" startarrowlength="short" endarrowwidth="narrow" endarrowlength="short"/>
                      <v:path arrowok="t" o:extrusionok="f"/>
                    </v:shape>
                    <v:shape id="Volný tvar: obrazec 784797241" o:spid="_x0000_s140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532B673" w14:textId="77777777" w:rsidR="007360BA" w:rsidRDefault="007360BA">
      <w:pPr>
        <w:tabs>
          <w:tab w:val="left" w:pos="1567"/>
        </w:tabs>
        <w:spacing w:before="9" w:line="180" w:lineRule="auto"/>
        <w:rPr>
          <w:sz w:val="18"/>
          <w:szCs w:val="18"/>
        </w:rPr>
      </w:pPr>
    </w:p>
    <w:p w14:paraId="658E3856" w14:textId="77777777" w:rsidR="007360BA" w:rsidRDefault="00000000">
      <w:pPr>
        <w:tabs>
          <w:tab w:val="left" w:pos="1567"/>
        </w:tabs>
        <w:spacing w:line="260" w:lineRule="auto"/>
        <w:ind w:left="213"/>
      </w:pPr>
      <w:r>
        <w:rPr>
          <w:b/>
        </w:rPr>
        <w:t>1. a 2. pololetí školního roku: ZÁŘÍ – ČERVEN</w:t>
      </w:r>
    </w:p>
    <w:p w14:paraId="1C141DED" w14:textId="77777777" w:rsidR="007360BA" w:rsidRDefault="007360BA">
      <w:pPr>
        <w:tabs>
          <w:tab w:val="left" w:pos="1567"/>
        </w:tabs>
        <w:spacing w:before="3" w:line="120" w:lineRule="auto"/>
        <w:rPr>
          <w:sz w:val="12"/>
          <w:szCs w:val="12"/>
        </w:rPr>
      </w:pPr>
    </w:p>
    <w:tbl>
      <w:tblPr>
        <w:tblStyle w:val="affffffffffffffffffffffffb"/>
        <w:tblW w:w="14854" w:type="dxa"/>
        <w:tblInd w:w="98" w:type="dxa"/>
        <w:tblLayout w:type="fixed"/>
        <w:tblLook w:val="0000" w:firstRow="0" w:lastRow="0" w:firstColumn="0" w:lastColumn="0" w:noHBand="0" w:noVBand="0"/>
      </w:tblPr>
      <w:tblGrid>
        <w:gridCol w:w="2004"/>
        <w:gridCol w:w="4059"/>
        <w:gridCol w:w="3171"/>
        <w:gridCol w:w="2780"/>
        <w:gridCol w:w="2840"/>
      </w:tblGrid>
      <w:tr w:rsidR="007360BA" w14:paraId="43092F66" w14:textId="77777777">
        <w:trPr>
          <w:trHeight w:val="542"/>
        </w:trPr>
        <w:tc>
          <w:tcPr>
            <w:tcW w:w="2004" w:type="dxa"/>
            <w:tcBorders>
              <w:top w:val="single" w:sz="5" w:space="0" w:color="000000"/>
              <w:left w:val="single" w:sz="5" w:space="0" w:color="000000"/>
              <w:bottom w:val="single" w:sz="5" w:space="0" w:color="000000"/>
              <w:right w:val="single" w:sz="5" w:space="0" w:color="000000"/>
            </w:tcBorders>
          </w:tcPr>
          <w:p w14:paraId="4ACCC90A" w14:textId="77777777" w:rsidR="007360BA" w:rsidRDefault="00000000">
            <w:pPr>
              <w:tabs>
                <w:tab w:val="left" w:pos="1567"/>
              </w:tabs>
              <w:spacing w:line="200" w:lineRule="auto"/>
              <w:ind w:left="102"/>
              <w:rPr>
                <w:sz w:val="18"/>
                <w:szCs w:val="18"/>
              </w:rPr>
            </w:pPr>
            <w:r>
              <w:rPr>
                <w:b/>
                <w:sz w:val="18"/>
                <w:szCs w:val="18"/>
              </w:rPr>
              <w:t>Očekávané výstupy</w:t>
            </w:r>
          </w:p>
          <w:p w14:paraId="2D496A76" w14:textId="77777777" w:rsidR="007360BA" w:rsidRDefault="00000000">
            <w:pPr>
              <w:tabs>
                <w:tab w:val="left" w:pos="1567"/>
              </w:tabs>
              <w:spacing w:line="200" w:lineRule="auto"/>
              <w:ind w:left="102"/>
              <w:rPr>
                <w:sz w:val="18"/>
                <w:szCs w:val="18"/>
              </w:rPr>
            </w:pPr>
            <w:r>
              <w:rPr>
                <w:b/>
                <w:sz w:val="18"/>
                <w:szCs w:val="18"/>
              </w:rPr>
              <w:t>z RVP ZV</w:t>
            </w:r>
          </w:p>
        </w:tc>
        <w:tc>
          <w:tcPr>
            <w:tcW w:w="4059" w:type="dxa"/>
            <w:tcBorders>
              <w:top w:val="single" w:sz="5" w:space="0" w:color="000000"/>
              <w:left w:val="single" w:sz="5" w:space="0" w:color="000000"/>
              <w:bottom w:val="single" w:sz="5" w:space="0" w:color="000000"/>
              <w:right w:val="single" w:sz="5" w:space="0" w:color="000000"/>
            </w:tcBorders>
          </w:tcPr>
          <w:p w14:paraId="748604EF" w14:textId="77777777" w:rsidR="007360BA" w:rsidRDefault="00000000">
            <w:pPr>
              <w:tabs>
                <w:tab w:val="left" w:pos="1567"/>
              </w:tabs>
              <w:spacing w:line="200" w:lineRule="auto"/>
              <w:ind w:left="105"/>
              <w:rPr>
                <w:sz w:val="18"/>
                <w:szCs w:val="18"/>
              </w:rPr>
            </w:pPr>
            <w:r>
              <w:rPr>
                <w:b/>
                <w:sz w:val="18"/>
                <w:szCs w:val="18"/>
              </w:rPr>
              <w:t>Dílčí výstupy</w:t>
            </w:r>
          </w:p>
          <w:p w14:paraId="54783D62" w14:textId="77777777" w:rsidR="007360BA" w:rsidRDefault="00000000">
            <w:pPr>
              <w:tabs>
                <w:tab w:val="left" w:pos="1567"/>
              </w:tabs>
              <w:spacing w:line="200" w:lineRule="auto"/>
              <w:ind w:left="105"/>
              <w:rPr>
                <w:sz w:val="18"/>
                <w:szCs w:val="18"/>
              </w:rPr>
            </w:pPr>
            <w:r>
              <w:rPr>
                <w:b/>
                <w:sz w:val="18"/>
                <w:szCs w:val="18"/>
              </w:rPr>
              <w:t>Žák:</w:t>
            </w:r>
          </w:p>
        </w:tc>
        <w:tc>
          <w:tcPr>
            <w:tcW w:w="3171" w:type="dxa"/>
            <w:tcBorders>
              <w:top w:val="single" w:sz="5" w:space="0" w:color="000000"/>
              <w:left w:val="single" w:sz="5" w:space="0" w:color="000000"/>
              <w:bottom w:val="single" w:sz="5" w:space="0" w:color="000000"/>
              <w:right w:val="single" w:sz="5" w:space="0" w:color="000000"/>
            </w:tcBorders>
          </w:tcPr>
          <w:p w14:paraId="23D7BC7C" w14:textId="77777777" w:rsidR="007360BA" w:rsidRDefault="00000000">
            <w:pPr>
              <w:tabs>
                <w:tab w:val="left" w:pos="1567"/>
              </w:tabs>
              <w:spacing w:line="200" w:lineRule="auto"/>
              <w:ind w:left="102"/>
              <w:rPr>
                <w:sz w:val="18"/>
                <w:szCs w:val="18"/>
              </w:rPr>
            </w:pPr>
            <w:r>
              <w:rPr>
                <w:b/>
                <w:sz w:val="18"/>
                <w:szCs w:val="18"/>
              </w:rPr>
              <w:t>Učivo</w:t>
            </w:r>
          </w:p>
        </w:tc>
        <w:tc>
          <w:tcPr>
            <w:tcW w:w="2780" w:type="dxa"/>
            <w:tcBorders>
              <w:top w:val="single" w:sz="5" w:space="0" w:color="000000"/>
              <w:left w:val="single" w:sz="5" w:space="0" w:color="000000"/>
              <w:bottom w:val="single" w:sz="5" w:space="0" w:color="000000"/>
              <w:right w:val="single" w:sz="5" w:space="0" w:color="000000"/>
            </w:tcBorders>
          </w:tcPr>
          <w:p w14:paraId="26669965" w14:textId="77777777" w:rsidR="007360BA" w:rsidRDefault="00000000">
            <w:pPr>
              <w:tabs>
                <w:tab w:val="left" w:pos="1567"/>
              </w:tabs>
              <w:spacing w:line="200" w:lineRule="auto"/>
              <w:ind w:left="102"/>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491781F2"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5E0FAFB"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0F33F56" w14:textId="77777777">
        <w:trPr>
          <w:trHeight w:val="7463"/>
        </w:trPr>
        <w:tc>
          <w:tcPr>
            <w:tcW w:w="2004" w:type="dxa"/>
            <w:tcBorders>
              <w:top w:val="single" w:sz="5" w:space="0" w:color="000000"/>
              <w:left w:val="single" w:sz="5" w:space="0" w:color="000000"/>
              <w:bottom w:val="single" w:sz="5" w:space="0" w:color="000000"/>
              <w:right w:val="single" w:sz="5" w:space="0" w:color="000000"/>
            </w:tcBorders>
          </w:tcPr>
          <w:p w14:paraId="526C2915" w14:textId="77777777" w:rsidR="007360BA" w:rsidRDefault="007360BA">
            <w:pPr>
              <w:tabs>
                <w:tab w:val="left" w:pos="1567"/>
              </w:tabs>
              <w:spacing w:line="200" w:lineRule="auto"/>
            </w:pPr>
          </w:p>
          <w:p w14:paraId="1A70D9FB" w14:textId="77777777" w:rsidR="007360BA" w:rsidRDefault="007360BA">
            <w:pPr>
              <w:tabs>
                <w:tab w:val="left" w:pos="1567"/>
              </w:tabs>
              <w:spacing w:before="14" w:line="200" w:lineRule="auto"/>
            </w:pPr>
          </w:p>
          <w:p w14:paraId="7667335E" w14:textId="77777777" w:rsidR="007360BA" w:rsidRDefault="00000000">
            <w:pPr>
              <w:tabs>
                <w:tab w:val="left" w:pos="1567"/>
              </w:tabs>
              <w:ind w:left="102"/>
              <w:rPr>
                <w:sz w:val="18"/>
                <w:szCs w:val="18"/>
              </w:rPr>
            </w:pPr>
            <w:r>
              <w:rPr>
                <w:b/>
                <w:sz w:val="18"/>
                <w:szCs w:val="18"/>
              </w:rPr>
              <w:t>M-5-1-01</w:t>
            </w:r>
          </w:p>
          <w:p w14:paraId="702A9E66" w14:textId="77777777" w:rsidR="007360BA" w:rsidRDefault="007360BA">
            <w:pPr>
              <w:tabs>
                <w:tab w:val="left" w:pos="1567"/>
              </w:tabs>
              <w:spacing w:before="6" w:line="100" w:lineRule="auto"/>
              <w:rPr>
                <w:sz w:val="10"/>
                <w:szCs w:val="10"/>
              </w:rPr>
            </w:pPr>
          </w:p>
          <w:p w14:paraId="2E0B95A2" w14:textId="77777777" w:rsidR="007360BA" w:rsidRDefault="007360BA">
            <w:pPr>
              <w:tabs>
                <w:tab w:val="left" w:pos="1567"/>
              </w:tabs>
              <w:spacing w:line="200" w:lineRule="auto"/>
            </w:pPr>
          </w:p>
          <w:p w14:paraId="0D7834F5" w14:textId="77777777" w:rsidR="007360BA" w:rsidRDefault="007360BA">
            <w:pPr>
              <w:tabs>
                <w:tab w:val="left" w:pos="1567"/>
              </w:tabs>
              <w:spacing w:line="200" w:lineRule="auto"/>
            </w:pPr>
          </w:p>
          <w:p w14:paraId="57944AF5" w14:textId="77777777" w:rsidR="007360BA" w:rsidRDefault="007360BA">
            <w:pPr>
              <w:tabs>
                <w:tab w:val="left" w:pos="1567"/>
              </w:tabs>
              <w:spacing w:line="200" w:lineRule="auto"/>
            </w:pPr>
          </w:p>
          <w:p w14:paraId="6F0C7C6E" w14:textId="77777777" w:rsidR="007360BA" w:rsidRDefault="007360BA">
            <w:pPr>
              <w:tabs>
                <w:tab w:val="left" w:pos="1567"/>
              </w:tabs>
              <w:spacing w:line="200" w:lineRule="auto"/>
            </w:pPr>
          </w:p>
          <w:p w14:paraId="4D0E8996" w14:textId="77777777" w:rsidR="007360BA" w:rsidRDefault="007360BA">
            <w:pPr>
              <w:tabs>
                <w:tab w:val="left" w:pos="1567"/>
              </w:tabs>
              <w:spacing w:line="200" w:lineRule="auto"/>
              <w:rPr>
                <w:sz w:val="4"/>
                <w:szCs w:val="4"/>
              </w:rPr>
            </w:pPr>
          </w:p>
          <w:p w14:paraId="41C1229F" w14:textId="77777777" w:rsidR="007360BA" w:rsidRDefault="007360BA">
            <w:pPr>
              <w:tabs>
                <w:tab w:val="left" w:pos="1567"/>
              </w:tabs>
              <w:spacing w:line="200" w:lineRule="auto"/>
              <w:rPr>
                <w:sz w:val="4"/>
                <w:szCs w:val="4"/>
              </w:rPr>
            </w:pPr>
          </w:p>
          <w:p w14:paraId="295A1384" w14:textId="77777777" w:rsidR="007360BA" w:rsidRDefault="007360BA">
            <w:pPr>
              <w:tabs>
                <w:tab w:val="left" w:pos="1567"/>
              </w:tabs>
              <w:spacing w:line="200" w:lineRule="auto"/>
              <w:rPr>
                <w:sz w:val="4"/>
                <w:szCs w:val="4"/>
              </w:rPr>
            </w:pPr>
          </w:p>
          <w:p w14:paraId="7FAB7C0D" w14:textId="77777777" w:rsidR="007360BA" w:rsidRDefault="007360BA">
            <w:pPr>
              <w:tabs>
                <w:tab w:val="left" w:pos="1567"/>
              </w:tabs>
              <w:spacing w:line="200" w:lineRule="auto"/>
              <w:rPr>
                <w:sz w:val="4"/>
                <w:szCs w:val="4"/>
              </w:rPr>
            </w:pPr>
          </w:p>
          <w:p w14:paraId="70C2FB67" w14:textId="77777777" w:rsidR="007360BA" w:rsidRDefault="007360BA">
            <w:pPr>
              <w:tabs>
                <w:tab w:val="left" w:pos="1567"/>
              </w:tabs>
              <w:spacing w:line="200" w:lineRule="auto"/>
              <w:rPr>
                <w:sz w:val="4"/>
                <w:szCs w:val="4"/>
              </w:rPr>
            </w:pPr>
          </w:p>
          <w:p w14:paraId="033381DA" w14:textId="77777777" w:rsidR="007360BA" w:rsidRDefault="007360BA">
            <w:pPr>
              <w:tabs>
                <w:tab w:val="left" w:pos="1567"/>
              </w:tabs>
              <w:spacing w:line="200" w:lineRule="auto"/>
              <w:rPr>
                <w:sz w:val="4"/>
                <w:szCs w:val="4"/>
              </w:rPr>
            </w:pPr>
          </w:p>
          <w:p w14:paraId="6A093D2B" w14:textId="77777777" w:rsidR="007360BA" w:rsidRDefault="007360BA">
            <w:pPr>
              <w:tabs>
                <w:tab w:val="left" w:pos="1567"/>
              </w:tabs>
              <w:spacing w:line="200" w:lineRule="auto"/>
              <w:rPr>
                <w:sz w:val="4"/>
                <w:szCs w:val="4"/>
              </w:rPr>
            </w:pPr>
          </w:p>
          <w:p w14:paraId="7F7C8492" w14:textId="77777777" w:rsidR="007360BA" w:rsidRDefault="007360BA">
            <w:pPr>
              <w:tabs>
                <w:tab w:val="left" w:pos="1567"/>
              </w:tabs>
              <w:spacing w:line="200" w:lineRule="auto"/>
              <w:rPr>
                <w:sz w:val="4"/>
                <w:szCs w:val="4"/>
              </w:rPr>
            </w:pPr>
          </w:p>
          <w:p w14:paraId="66F6BFBC" w14:textId="77777777" w:rsidR="007360BA" w:rsidRDefault="007360BA">
            <w:pPr>
              <w:tabs>
                <w:tab w:val="left" w:pos="1567"/>
              </w:tabs>
              <w:spacing w:line="200" w:lineRule="auto"/>
              <w:rPr>
                <w:sz w:val="4"/>
                <w:szCs w:val="4"/>
              </w:rPr>
            </w:pPr>
          </w:p>
          <w:p w14:paraId="23268250" w14:textId="77777777" w:rsidR="007360BA" w:rsidRDefault="007360BA">
            <w:pPr>
              <w:tabs>
                <w:tab w:val="left" w:pos="1567"/>
              </w:tabs>
              <w:spacing w:line="200" w:lineRule="auto"/>
              <w:rPr>
                <w:sz w:val="4"/>
                <w:szCs w:val="4"/>
              </w:rPr>
            </w:pPr>
          </w:p>
          <w:p w14:paraId="176209F0" w14:textId="77777777" w:rsidR="007360BA" w:rsidRDefault="007360BA">
            <w:pPr>
              <w:tabs>
                <w:tab w:val="left" w:pos="1567"/>
              </w:tabs>
              <w:spacing w:line="200" w:lineRule="auto"/>
            </w:pPr>
          </w:p>
          <w:p w14:paraId="2723EB9E" w14:textId="77777777" w:rsidR="007360BA" w:rsidRDefault="00000000">
            <w:pPr>
              <w:tabs>
                <w:tab w:val="left" w:pos="1567"/>
              </w:tabs>
              <w:ind w:left="102"/>
            </w:pPr>
            <w:r>
              <w:rPr>
                <w:b/>
                <w:sz w:val="18"/>
                <w:szCs w:val="18"/>
              </w:rPr>
              <w:t>M-5-1-02</w:t>
            </w:r>
          </w:p>
          <w:p w14:paraId="2812E56A" w14:textId="77777777" w:rsidR="007360BA" w:rsidRDefault="007360BA">
            <w:pPr>
              <w:tabs>
                <w:tab w:val="left" w:pos="1567"/>
              </w:tabs>
              <w:spacing w:line="200" w:lineRule="auto"/>
            </w:pPr>
          </w:p>
          <w:p w14:paraId="77F7E540" w14:textId="77777777" w:rsidR="007360BA" w:rsidRDefault="007360BA">
            <w:pPr>
              <w:tabs>
                <w:tab w:val="left" w:pos="1567"/>
              </w:tabs>
              <w:spacing w:before="11" w:line="260" w:lineRule="auto"/>
              <w:rPr>
                <w:sz w:val="26"/>
                <w:szCs w:val="26"/>
              </w:rPr>
            </w:pPr>
          </w:p>
          <w:p w14:paraId="7C22CEF8" w14:textId="77777777" w:rsidR="007360BA" w:rsidRDefault="007360BA">
            <w:pPr>
              <w:tabs>
                <w:tab w:val="left" w:pos="1567"/>
              </w:tabs>
              <w:spacing w:before="11" w:line="260" w:lineRule="auto"/>
              <w:rPr>
                <w:sz w:val="26"/>
                <w:szCs w:val="26"/>
              </w:rPr>
            </w:pPr>
          </w:p>
          <w:p w14:paraId="5E6AF0B6" w14:textId="77777777" w:rsidR="007360BA" w:rsidRDefault="007360BA">
            <w:pPr>
              <w:tabs>
                <w:tab w:val="left" w:pos="1567"/>
              </w:tabs>
              <w:spacing w:before="11" w:line="260" w:lineRule="auto"/>
              <w:rPr>
                <w:sz w:val="26"/>
                <w:szCs w:val="26"/>
              </w:rPr>
            </w:pPr>
          </w:p>
          <w:p w14:paraId="47A15041" w14:textId="77777777" w:rsidR="007360BA" w:rsidRDefault="00000000">
            <w:pPr>
              <w:tabs>
                <w:tab w:val="left" w:pos="1567"/>
              </w:tabs>
              <w:ind w:left="102"/>
              <w:rPr>
                <w:sz w:val="18"/>
                <w:szCs w:val="18"/>
              </w:rPr>
            </w:pPr>
            <w:r>
              <w:rPr>
                <w:b/>
                <w:sz w:val="18"/>
                <w:szCs w:val="18"/>
              </w:rPr>
              <w:t>M-5-1-03</w:t>
            </w:r>
          </w:p>
        </w:tc>
        <w:tc>
          <w:tcPr>
            <w:tcW w:w="4059" w:type="dxa"/>
            <w:tcBorders>
              <w:top w:val="single" w:sz="5" w:space="0" w:color="000000"/>
              <w:left w:val="single" w:sz="5" w:space="0" w:color="000000"/>
              <w:bottom w:val="single" w:sz="5" w:space="0" w:color="000000"/>
              <w:right w:val="single" w:sz="5" w:space="0" w:color="000000"/>
            </w:tcBorders>
          </w:tcPr>
          <w:p w14:paraId="1290BB29" w14:textId="77777777" w:rsidR="007360BA" w:rsidRDefault="007360BA">
            <w:pPr>
              <w:tabs>
                <w:tab w:val="left" w:pos="1567"/>
              </w:tabs>
              <w:spacing w:before="8" w:line="200" w:lineRule="auto"/>
            </w:pPr>
          </w:p>
          <w:p w14:paraId="5568DCCC" w14:textId="77777777" w:rsidR="007360BA" w:rsidRDefault="00000000">
            <w:pPr>
              <w:tabs>
                <w:tab w:val="left" w:pos="1567"/>
              </w:tabs>
              <w:ind w:left="105"/>
              <w:rPr>
                <w:b/>
                <w:sz w:val="18"/>
                <w:szCs w:val="18"/>
              </w:rPr>
            </w:pPr>
            <w:r>
              <w:rPr>
                <w:b/>
                <w:sz w:val="18"/>
                <w:szCs w:val="18"/>
              </w:rPr>
              <w:t>ČÍSLO A POČETNÍ OPERACE</w:t>
            </w:r>
          </w:p>
          <w:p w14:paraId="32EB7433" w14:textId="77777777" w:rsidR="007360BA" w:rsidRDefault="007360BA">
            <w:pPr>
              <w:tabs>
                <w:tab w:val="left" w:pos="1567"/>
              </w:tabs>
              <w:ind w:left="105"/>
              <w:rPr>
                <w:sz w:val="18"/>
                <w:szCs w:val="18"/>
              </w:rPr>
            </w:pPr>
          </w:p>
          <w:p w14:paraId="0DD58632" w14:textId="77777777" w:rsidR="007360BA" w:rsidRDefault="00000000">
            <w:pPr>
              <w:tabs>
                <w:tab w:val="left" w:pos="1567"/>
              </w:tabs>
              <w:spacing w:line="200" w:lineRule="auto"/>
              <w:ind w:left="465"/>
              <w:rPr>
                <w:sz w:val="18"/>
                <w:szCs w:val="18"/>
              </w:rPr>
            </w:pPr>
            <w:sdt>
              <w:sdtPr>
                <w:tag w:val="goog_rdk_470"/>
                <w:id w:val="-1849783173"/>
              </w:sdtPr>
              <w:sdtContent>
                <w:r>
                  <w:rPr>
                    <w:rFonts w:ascii="Fira Mono" w:eastAsia="Fira Mono" w:hAnsi="Fira Mono" w:cs="Fira Mono"/>
                    <w:sz w:val="18"/>
                    <w:szCs w:val="18"/>
                  </w:rPr>
                  <w:t>⮚</w:t>
                </w:r>
              </w:sdtContent>
            </w:sdt>
            <w:r>
              <w:rPr>
                <w:sz w:val="18"/>
                <w:szCs w:val="18"/>
              </w:rPr>
              <w:t xml:space="preserve"> využívá při pamětném i písemném počítání komutativnost a asociativnost sčítání a násobení</w:t>
            </w:r>
          </w:p>
          <w:p w14:paraId="5389F272" w14:textId="77777777" w:rsidR="007360BA" w:rsidRDefault="007360BA">
            <w:pPr>
              <w:tabs>
                <w:tab w:val="left" w:pos="1567"/>
              </w:tabs>
              <w:spacing w:line="200" w:lineRule="auto"/>
              <w:ind w:left="465"/>
              <w:rPr>
                <w:sz w:val="18"/>
                <w:szCs w:val="18"/>
              </w:rPr>
            </w:pPr>
          </w:p>
          <w:p w14:paraId="6E26E7C9" w14:textId="77777777" w:rsidR="007360BA" w:rsidRDefault="007360BA">
            <w:pPr>
              <w:tabs>
                <w:tab w:val="left" w:pos="1567"/>
              </w:tabs>
              <w:spacing w:line="200" w:lineRule="auto"/>
              <w:ind w:left="465"/>
              <w:rPr>
                <w:sz w:val="18"/>
                <w:szCs w:val="18"/>
              </w:rPr>
            </w:pPr>
          </w:p>
          <w:p w14:paraId="65970B32" w14:textId="77777777" w:rsidR="007360BA" w:rsidRDefault="007360BA">
            <w:pPr>
              <w:tabs>
                <w:tab w:val="left" w:pos="1567"/>
              </w:tabs>
              <w:spacing w:line="200" w:lineRule="auto"/>
              <w:ind w:left="465"/>
              <w:rPr>
                <w:sz w:val="18"/>
                <w:szCs w:val="18"/>
              </w:rPr>
            </w:pPr>
          </w:p>
          <w:p w14:paraId="6E955CB2" w14:textId="77777777" w:rsidR="007360BA" w:rsidRDefault="007360BA">
            <w:pPr>
              <w:tabs>
                <w:tab w:val="left" w:pos="1567"/>
              </w:tabs>
              <w:spacing w:line="200" w:lineRule="auto"/>
              <w:ind w:left="465"/>
            </w:pPr>
          </w:p>
          <w:p w14:paraId="73120934" w14:textId="77777777" w:rsidR="007360BA" w:rsidRDefault="007360BA">
            <w:pPr>
              <w:tabs>
                <w:tab w:val="left" w:pos="1567"/>
              </w:tabs>
              <w:spacing w:line="200" w:lineRule="auto"/>
              <w:ind w:left="465"/>
            </w:pPr>
          </w:p>
          <w:p w14:paraId="15F80981" w14:textId="77777777" w:rsidR="007360BA" w:rsidRDefault="007360BA">
            <w:pPr>
              <w:tabs>
                <w:tab w:val="left" w:pos="1567"/>
              </w:tabs>
              <w:spacing w:line="200" w:lineRule="auto"/>
              <w:ind w:left="465"/>
            </w:pPr>
          </w:p>
          <w:p w14:paraId="679145D8" w14:textId="77777777" w:rsidR="007360BA" w:rsidRDefault="00000000">
            <w:pPr>
              <w:tabs>
                <w:tab w:val="left" w:pos="1567"/>
              </w:tabs>
              <w:spacing w:line="200" w:lineRule="auto"/>
              <w:ind w:left="465"/>
              <w:rPr>
                <w:sz w:val="18"/>
                <w:szCs w:val="18"/>
              </w:rPr>
            </w:pPr>
            <w:sdt>
              <w:sdtPr>
                <w:tag w:val="goog_rdk_471"/>
                <w:id w:val="-1269384911"/>
              </w:sdtPr>
              <w:sdtContent>
                <w:r>
                  <w:rPr>
                    <w:rFonts w:ascii="Fira Mono" w:eastAsia="Fira Mono" w:hAnsi="Fira Mono" w:cs="Fira Mono"/>
                    <w:sz w:val="18"/>
                    <w:szCs w:val="18"/>
                  </w:rPr>
                  <w:t>⮚</w:t>
                </w:r>
              </w:sdtContent>
            </w:sdt>
            <w:r>
              <w:rPr>
                <w:sz w:val="18"/>
                <w:szCs w:val="18"/>
              </w:rPr>
              <w:t xml:space="preserve"> provádí písemné početní operace v oboru     </w:t>
            </w:r>
          </w:p>
          <w:p w14:paraId="4B316136" w14:textId="77777777" w:rsidR="007360BA" w:rsidRDefault="00000000">
            <w:pPr>
              <w:tabs>
                <w:tab w:val="left" w:pos="1567"/>
              </w:tabs>
              <w:spacing w:line="200" w:lineRule="auto"/>
              <w:ind w:left="465"/>
              <w:rPr>
                <w:sz w:val="18"/>
                <w:szCs w:val="18"/>
              </w:rPr>
            </w:pPr>
            <w:r>
              <w:rPr>
                <w:sz w:val="18"/>
                <w:szCs w:val="18"/>
              </w:rPr>
              <w:t xml:space="preserve">    přirozených čísel</w:t>
            </w:r>
          </w:p>
          <w:p w14:paraId="406B241E" w14:textId="77777777" w:rsidR="007360BA" w:rsidRDefault="007360BA">
            <w:pPr>
              <w:tabs>
                <w:tab w:val="left" w:pos="1567"/>
              </w:tabs>
              <w:spacing w:line="200" w:lineRule="auto"/>
              <w:ind w:left="465"/>
              <w:rPr>
                <w:sz w:val="18"/>
                <w:szCs w:val="18"/>
              </w:rPr>
            </w:pPr>
          </w:p>
          <w:p w14:paraId="69556205" w14:textId="77777777" w:rsidR="007360BA" w:rsidRDefault="007360BA">
            <w:pPr>
              <w:tabs>
                <w:tab w:val="left" w:pos="1567"/>
              </w:tabs>
              <w:spacing w:line="200" w:lineRule="auto"/>
              <w:ind w:left="465"/>
              <w:rPr>
                <w:sz w:val="18"/>
                <w:szCs w:val="18"/>
              </w:rPr>
            </w:pPr>
          </w:p>
          <w:p w14:paraId="0B9E52D4" w14:textId="77777777" w:rsidR="007360BA" w:rsidRDefault="007360BA">
            <w:pPr>
              <w:tabs>
                <w:tab w:val="left" w:pos="1567"/>
              </w:tabs>
              <w:spacing w:line="200" w:lineRule="auto"/>
              <w:ind w:left="465"/>
              <w:rPr>
                <w:sz w:val="18"/>
                <w:szCs w:val="18"/>
              </w:rPr>
            </w:pPr>
          </w:p>
          <w:p w14:paraId="53DC4FE7" w14:textId="77777777" w:rsidR="007360BA" w:rsidRDefault="007360BA">
            <w:pPr>
              <w:tabs>
                <w:tab w:val="left" w:pos="1567"/>
              </w:tabs>
              <w:spacing w:line="200" w:lineRule="auto"/>
              <w:ind w:left="465"/>
              <w:rPr>
                <w:sz w:val="18"/>
                <w:szCs w:val="18"/>
              </w:rPr>
            </w:pPr>
          </w:p>
          <w:p w14:paraId="45F2364C" w14:textId="77777777" w:rsidR="007360BA" w:rsidRDefault="007360BA">
            <w:pPr>
              <w:tabs>
                <w:tab w:val="left" w:pos="1567"/>
              </w:tabs>
              <w:spacing w:line="200" w:lineRule="auto"/>
              <w:ind w:left="465"/>
              <w:rPr>
                <w:sz w:val="18"/>
                <w:szCs w:val="18"/>
              </w:rPr>
            </w:pPr>
          </w:p>
          <w:p w14:paraId="7819D23B" w14:textId="77777777" w:rsidR="007360BA" w:rsidRDefault="007360BA">
            <w:pPr>
              <w:tabs>
                <w:tab w:val="left" w:pos="1567"/>
              </w:tabs>
              <w:spacing w:line="200" w:lineRule="auto"/>
              <w:ind w:left="465"/>
              <w:rPr>
                <w:sz w:val="4"/>
                <w:szCs w:val="4"/>
              </w:rPr>
            </w:pPr>
          </w:p>
          <w:p w14:paraId="11A30C5C" w14:textId="77777777" w:rsidR="007360BA" w:rsidRDefault="007360BA">
            <w:pPr>
              <w:tabs>
                <w:tab w:val="left" w:pos="1567"/>
              </w:tabs>
              <w:spacing w:line="200" w:lineRule="auto"/>
              <w:ind w:left="465"/>
              <w:rPr>
                <w:sz w:val="4"/>
                <w:szCs w:val="4"/>
              </w:rPr>
            </w:pPr>
          </w:p>
          <w:p w14:paraId="371DE0B1" w14:textId="77777777" w:rsidR="007360BA" w:rsidRDefault="007360BA">
            <w:pPr>
              <w:tabs>
                <w:tab w:val="left" w:pos="1567"/>
              </w:tabs>
              <w:spacing w:line="200" w:lineRule="auto"/>
              <w:ind w:left="465"/>
              <w:rPr>
                <w:sz w:val="4"/>
                <w:szCs w:val="4"/>
              </w:rPr>
            </w:pPr>
          </w:p>
          <w:p w14:paraId="1041B3C8" w14:textId="77777777" w:rsidR="007360BA" w:rsidRDefault="007360BA">
            <w:pPr>
              <w:tabs>
                <w:tab w:val="left" w:pos="1567"/>
              </w:tabs>
              <w:spacing w:line="200" w:lineRule="auto"/>
              <w:ind w:left="465"/>
              <w:rPr>
                <w:sz w:val="4"/>
                <w:szCs w:val="4"/>
              </w:rPr>
            </w:pPr>
          </w:p>
          <w:p w14:paraId="439AAC17" w14:textId="77777777" w:rsidR="007360BA" w:rsidRDefault="007360BA">
            <w:pPr>
              <w:tabs>
                <w:tab w:val="left" w:pos="1567"/>
              </w:tabs>
              <w:spacing w:line="200" w:lineRule="auto"/>
              <w:ind w:left="465"/>
              <w:rPr>
                <w:sz w:val="4"/>
                <w:szCs w:val="4"/>
              </w:rPr>
            </w:pPr>
          </w:p>
          <w:p w14:paraId="1FC8BD2F" w14:textId="77777777" w:rsidR="007360BA" w:rsidRDefault="007360BA">
            <w:pPr>
              <w:tabs>
                <w:tab w:val="left" w:pos="1567"/>
              </w:tabs>
              <w:spacing w:line="200" w:lineRule="auto"/>
              <w:ind w:left="465"/>
              <w:rPr>
                <w:sz w:val="4"/>
                <w:szCs w:val="4"/>
              </w:rPr>
            </w:pPr>
          </w:p>
          <w:p w14:paraId="730E6AD8" w14:textId="77777777" w:rsidR="007360BA" w:rsidRDefault="007360BA">
            <w:pPr>
              <w:tabs>
                <w:tab w:val="left" w:pos="1567"/>
              </w:tabs>
              <w:spacing w:line="200" w:lineRule="auto"/>
              <w:ind w:left="465"/>
              <w:rPr>
                <w:sz w:val="4"/>
                <w:szCs w:val="4"/>
              </w:rPr>
            </w:pPr>
          </w:p>
          <w:p w14:paraId="0B25D835" w14:textId="77777777" w:rsidR="007360BA" w:rsidRDefault="007360BA">
            <w:pPr>
              <w:tabs>
                <w:tab w:val="left" w:pos="1567"/>
              </w:tabs>
              <w:spacing w:line="200" w:lineRule="auto"/>
              <w:ind w:left="465"/>
              <w:rPr>
                <w:sz w:val="4"/>
                <w:szCs w:val="4"/>
              </w:rPr>
            </w:pPr>
          </w:p>
          <w:p w14:paraId="45E426EB" w14:textId="77777777" w:rsidR="007360BA" w:rsidRDefault="00000000">
            <w:pPr>
              <w:tabs>
                <w:tab w:val="left" w:pos="1567"/>
              </w:tabs>
              <w:spacing w:line="200" w:lineRule="auto"/>
              <w:ind w:left="465"/>
              <w:rPr>
                <w:sz w:val="18"/>
                <w:szCs w:val="18"/>
              </w:rPr>
            </w:pPr>
            <w:sdt>
              <w:sdtPr>
                <w:tag w:val="goog_rdk_472"/>
                <w:id w:val="-12847850"/>
              </w:sdtPr>
              <w:sdtContent>
                <w:r>
                  <w:rPr>
                    <w:rFonts w:ascii="Fira Mono" w:eastAsia="Fira Mono" w:hAnsi="Fira Mono" w:cs="Fira Mono"/>
                    <w:sz w:val="18"/>
                    <w:szCs w:val="18"/>
                  </w:rPr>
                  <w:t>⮚</w:t>
                </w:r>
              </w:sdtContent>
            </w:sdt>
            <w:r>
              <w:rPr>
                <w:sz w:val="18"/>
                <w:szCs w:val="18"/>
              </w:rPr>
              <w:t xml:space="preserve"> zaokrouhluje přirozená čísla, provádí odhady a   </w:t>
            </w:r>
          </w:p>
          <w:p w14:paraId="5CB5F204" w14:textId="77777777" w:rsidR="007360BA" w:rsidRDefault="00000000">
            <w:pPr>
              <w:tabs>
                <w:tab w:val="left" w:pos="1567"/>
              </w:tabs>
              <w:spacing w:line="200" w:lineRule="auto"/>
              <w:ind w:left="465"/>
              <w:rPr>
                <w:sz w:val="18"/>
                <w:szCs w:val="18"/>
              </w:rPr>
            </w:pPr>
            <w:r>
              <w:rPr>
                <w:sz w:val="18"/>
                <w:szCs w:val="18"/>
              </w:rPr>
              <w:t xml:space="preserve">    kontroluje výsledky početních operací v oboru  </w:t>
            </w:r>
          </w:p>
          <w:p w14:paraId="4B126BD4" w14:textId="77777777" w:rsidR="007360BA" w:rsidRDefault="00000000">
            <w:pPr>
              <w:tabs>
                <w:tab w:val="left" w:pos="1567"/>
              </w:tabs>
              <w:spacing w:line="200" w:lineRule="auto"/>
              <w:ind w:left="465"/>
              <w:rPr>
                <w:sz w:val="18"/>
                <w:szCs w:val="18"/>
              </w:rPr>
            </w:pPr>
            <w:r>
              <w:rPr>
                <w:sz w:val="18"/>
                <w:szCs w:val="18"/>
              </w:rPr>
              <w:t xml:space="preserve">    přirozených čísel</w:t>
            </w:r>
          </w:p>
          <w:p w14:paraId="1CBF7ED5" w14:textId="77777777" w:rsidR="007360BA" w:rsidRDefault="00000000">
            <w:pPr>
              <w:tabs>
                <w:tab w:val="left" w:pos="1567"/>
              </w:tabs>
              <w:spacing w:before="9" w:line="200" w:lineRule="auto"/>
              <w:rPr>
                <w:sz w:val="18"/>
                <w:szCs w:val="18"/>
              </w:rPr>
            </w:pPr>
            <w:r>
              <w:rPr>
                <w:sz w:val="18"/>
                <w:szCs w:val="18"/>
              </w:rPr>
              <w:t xml:space="preserve"> </w:t>
            </w:r>
          </w:p>
          <w:p w14:paraId="79716A8C" w14:textId="77777777" w:rsidR="007360BA" w:rsidRDefault="007360BA">
            <w:pPr>
              <w:tabs>
                <w:tab w:val="left" w:pos="1567"/>
              </w:tabs>
              <w:spacing w:before="9" w:line="200" w:lineRule="auto"/>
            </w:pPr>
          </w:p>
          <w:p w14:paraId="0F116D68" w14:textId="77777777" w:rsidR="007360BA" w:rsidRDefault="007360BA">
            <w:pPr>
              <w:tabs>
                <w:tab w:val="left" w:pos="1567"/>
              </w:tabs>
              <w:spacing w:line="200" w:lineRule="auto"/>
              <w:ind w:left="825"/>
              <w:rPr>
                <w:sz w:val="18"/>
                <w:szCs w:val="18"/>
              </w:rPr>
            </w:pPr>
          </w:p>
        </w:tc>
        <w:tc>
          <w:tcPr>
            <w:tcW w:w="3171" w:type="dxa"/>
            <w:tcBorders>
              <w:top w:val="single" w:sz="5" w:space="0" w:color="000000"/>
              <w:left w:val="single" w:sz="5" w:space="0" w:color="000000"/>
              <w:bottom w:val="single" w:sz="5" w:space="0" w:color="000000"/>
              <w:right w:val="single" w:sz="5" w:space="0" w:color="000000"/>
            </w:tcBorders>
          </w:tcPr>
          <w:p w14:paraId="2A9EDBAA" w14:textId="77777777" w:rsidR="007360BA" w:rsidRDefault="007360BA">
            <w:pPr>
              <w:tabs>
                <w:tab w:val="left" w:pos="1567"/>
              </w:tabs>
              <w:spacing w:line="200" w:lineRule="auto"/>
            </w:pPr>
          </w:p>
          <w:p w14:paraId="2B5DDB08" w14:textId="77777777" w:rsidR="007360BA" w:rsidRDefault="007360BA">
            <w:pPr>
              <w:tabs>
                <w:tab w:val="left" w:pos="1567"/>
              </w:tabs>
              <w:spacing w:before="9" w:line="200" w:lineRule="auto"/>
            </w:pPr>
          </w:p>
          <w:p w14:paraId="4AA88651" w14:textId="77777777" w:rsidR="007360BA" w:rsidRDefault="007360BA">
            <w:pPr>
              <w:tabs>
                <w:tab w:val="left" w:pos="1567"/>
              </w:tabs>
              <w:spacing w:before="11" w:line="260" w:lineRule="auto"/>
              <w:rPr>
                <w:sz w:val="26"/>
                <w:szCs w:val="26"/>
              </w:rPr>
            </w:pPr>
          </w:p>
          <w:p w14:paraId="3E35A50C" w14:textId="77777777" w:rsidR="007360BA" w:rsidRDefault="00000000">
            <w:pPr>
              <w:tabs>
                <w:tab w:val="left" w:pos="820"/>
                <w:tab w:val="left" w:pos="1567"/>
              </w:tabs>
              <w:spacing w:before="1" w:line="200" w:lineRule="auto"/>
              <w:ind w:left="822" w:right="218" w:hanging="360"/>
              <w:rPr>
                <w:sz w:val="18"/>
                <w:szCs w:val="18"/>
              </w:rPr>
            </w:pPr>
            <w:r>
              <w:rPr>
                <w:sz w:val="18"/>
                <w:szCs w:val="18"/>
              </w:rPr>
              <w:t>▪</w:t>
            </w:r>
            <w:r>
              <w:rPr>
                <w:sz w:val="18"/>
                <w:szCs w:val="18"/>
              </w:rPr>
              <w:tab/>
              <w:t>písemné algoritmy početních operací</w:t>
            </w:r>
          </w:p>
          <w:p w14:paraId="2B098C1C" w14:textId="77777777" w:rsidR="007360BA" w:rsidRDefault="00000000">
            <w:pPr>
              <w:tabs>
                <w:tab w:val="left" w:pos="1567"/>
              </w:tabs>
              <w:ind w:left="462"/>
              <w:rPr>
                <w:sz w:val="18"/>
                <w:szCs w:val="18"/>
              </w:rPr>
            </w:pPr>
            <w:r>
              <w:rPr>
                <w:sz w:val="18"/>
                <w:szCs w:val="18"/>
              </w:rPr>
              <w:t>▪ násobilka</w:t>
            </w:r>
          </w:p>
          <w:p w14:paraId="2850E457" w14:textId="77777777" w:rsidR="007360BA" w:rsidRDefault="007360BA">
            <w:pPr>
              <w:tabs>
                <w:tab w:val="left" w:pos="1567"/>
              </w:tabs>
              <w:ind w:left="462"/>
              <w:rPr>
                <w:sz w:val="18"/>
                <w:szCs w:val="18"/>
              </w:rPr>
            </w:pPr>
          </w:p>
          <w:p w14:paraId="4254B319" w14:textId="77777777" w:rsidR="007360BA" w:rsidRDefault="007360BA">
            <w:pPr>
              <w:tabs>
                <w:tab w:val="left" w:pos="1567"/>
              </w:tabs>
              <w:ind w:left="462"/>
              <w:rPr>
                <w:sz w:val="18"/>
                <w:szCs w:val="18"/>
              </w:rPr>
            </w:pPr>
          </w:p>
          <w:p w14:paraId="4667A996" w14:textId="77777777" w:rsidR="007360BA" w:rsidRDefault="00000000">
            <w:pPr>
              <w:tabs>
                <w:tab w:val="left" w:pos="1567"/>
              </w:tabs>
              <w:ind w:left="462"/>
              <w:rPr>
                <w:sz w:val="18"/>
                <w:szCs w:val="18"/>
              </w:rPr>
            </w:pPr>
            <w:r>
              <w:rPr>
                <w:sz w:val="18"/>
                <w:szCs w:val="18"/>
              </w:rPr>
              <w:t>▪ přirozená čísla</w:t>
            </w:r>
          </w:p>
          <w:p w14:paraId="11E1C1BA" w14:textId="77777777" w:rsidR="007360BA" w:rsidRDefault="00000000">
            <w:pPr>
              <w:tabs>
                <w:tab w:val="left" w:pos="1567"/>
              </w:tabs>
              <w:spacing w:line="200" w:lineRule="auto"/>
              <w:ind w:left="462"/>
              <w:rPr>
                <w:sz w:val="18"/>
                <w:szCs w:val="18"/>
              </w:rPr>
            </w:pPr>
            <w:r>
              <w:rPr>
                <w:sz w:val="18"/>
                <w:szCs w:val="18"/>
              </w:rPr>
              <w:t>▪ zápis čísla v desítkové</w:t>
            </w:r>
          </w:p>
          <w:p w14:paraId="1CD1B512" w14:textId="77777777" w:rsidR="007360BA" w:rsidRDefault="00000000">
            <w:pPr>
              <w:tabs>
                <w:tab w:val="left" w:pos="1567"/>
              </w:tabs>
              <w:spacing w:before="2"/>
              <w:ind w:left="822"/>
              <w:rPr>
                <w:sz w:val="18"/>
                <w:szCs w:val="18"/>
              </w:rPr>
            </w:pPr>
            <w:r>
              <w:rPr>
                <w:sz w:val="18"/>
                <w:szCs w:val="18"/>
              </w:rPr>
              <w:t>soustavě a jeho znázornění</w:t>
            </w:r>
          </w:p>
          <w:p w14:paraId="341C255E" w14:textId="77777777" w:rsidR="007360BA" w:rsidRDefault="00000000">
            <w:pPr>
              <w:tabs>
                <w:tab w:val="left" w:pos="1567"/>
              </w:tabs>
              <w:spacing w:line="200" w:lineRule="auto"/>
              <w:ind w:left="462"/>
              <w:rPr>
                <w:sz w:val="18"/>
                <w:szCs w:val="18"/>
              </w:rPr>
            </w:pPr>
            <w:r>
              <w:rPr>
                <w:sz w:val="18"/>
                <w:szCs w:val="18"/>
              </w:rPr>
              <w:t>▪ číselná osa</w:t>
            </w:r>
          </w:p>
          <w:p w14:paraId="36D258F9" w14:textId="77777777" w:rsidR="007360BA" w:rsidRDefault="00000000">
            <w:pPr>
              <w:tabs>
                <w:tab w:val="left" w:pos="1567"/>
              </w:tabs>
              <w:spacing w:line="200" w:lineRule="auto"/>
              <w:ind w:left="462"/>
              <w:rPr>
                <w:sz w:val="18"/>
                <w:szCs w:val="18"/>
              </w:rPr>
            </w:pPr>
            <w:r>
              <w:rPr>
                <w:sz w:val="18"/>
                <w:szCs w:val="18"/>
              </w:rPr>
              <w:t>▪ teploměr</w:t>
            </w:r>
          </w:p>
          <w:p w14:paraId="3EAC096C" w14:textId="77777777" w:rsidR="007360BA" w:rsidRDefault="00000000">
            <w:pPr>
              <w:tabs>
                <w:tab w:val="left" w:pos="1567"/>
              </w:tabs>
              <w:spacing w:line="200" w:lineRule="auto"/>
              <w:ind w:left="462"/>
              <w:rPr>
                <w:sz w:val="18"/>
                <w:szCs w:val="18"/>
              </w:rPr>
            </w:pPr>
            <w:r>
              <w:rPr>
                <w:sz w:val="18"/>
                <w:szCs w:val="18"/>
              </w:rPr>
              <w:t>▪ model</w:t>
            </w:r>
          </w:p>
          <w:p w14:paraId="68F23A37" w14:textId="77777777" w:rsidR="007360BA" w:rsidRDefault="007360BA">
            <w:pPr>
              <w:tabs>
                <w:tab w:val="left" w:pos="1567"/>
              </w:tabs>
              <w:spacing w:line="200" w:lineRule="auto"/>
            </w:pPr>
          </w:p>
          <w:p w14:paraId="2FB042D9" w14:textId="77777777" w:rsidR="007360BA" w:rsidRDefault="007360BA">
            <w:pPr>
              <w:tabs>
                <w:tab w:val="left" w:pos="1567"/>
              </w:tabs>
              <w:spacing w:line="200" w:lineRule="auto"/>
            </w:pPr>
          </w:p>
          <w:p w14:paraId="180143C5" w14:textId="77777777" w:rsidR="007360BA" w:rsidRDefault="007360BA">
            <w:pPr>
              <w:tabs>
                <w:tab w:val="left" w:pos="1567"/>
              </w:tabs>
              <w:spacing w:line="200" w:lineRule="auto"/>
            </w:pPr>
          </w:p>
          <w:p w14:paraId="0391943E" w14:textId="77777777" w:rsidR="007360BA" w:rsidRDefault="007360BA">
            <w:pPr>
              <w:tabs>
                <w:tab w:val="left" w:pos="1567"/>
              </w:tabs>
              <w:spacing w:line="200" w:lineRule="auto"/>
            </w:pPr>
          </w:p>
          <w:p w14:paraId="02F0C06E" w14:textId="77777777" w:rsidR="007360BA" w:rsidRDefault="00000000">
            <w:pPr>
              <w:tabs>
                <w:tab w:val="left" w:pos="1567"/>
              </w:tabs>
              <w:rPr>
                <w:sz w:val="18"/>
                <w:szCs w:val="18"/>
              </w:rPr>
            </w:pPr>
            <w:r>
              <w:t xml:space="preserve">       </w:t>
            </w:r>
            <w:r>
              <w:rPr>
                <w:sz w:val="18"/>
                <w:szCs w:val="18"/>
              </w:rPr>
              <w:t>▪ vlastnost početních operací s čísly</w:t>
            </w:r>
          </w:p>
          <w:p w14:paraId="6912EE63" w14:textId="77777777" w:rsidR="007360BA" w:rsidRDefault="007360BA">
            <w:pPr>
              <w:tabs>
                <w:tab w:val="left" w:pos="1567"/>
              </w:tabs>
              <w:spacing w:line="200" w:lineRule="auto"/>
            </w:pPr>
          </w:p>
          <w:p w14:paraId="16502F2D" w14:textId="77777777" w:rsidR="007360BA" w:rsidRDefault="007360BA">
            <w:pPr>
              <w:tabs>
                <w:tab w:val="left" w:pos="1567"/>
              </w:tabs>
              <w:spacing w:line="200" w:lineRule="auto"/>
            </w:pPr>
          </w:p>
          <w:p w14:paraId="1D2E8859" w14:textId="77777777" w:rsidR="007360BA" w:rsidRDefault="007360BA">
            <w:pPr>
              <w:tabs>
                <w:tab w:val="left" w:pos="1567"/>
              </w:tabs>
              <w:spacing w:line="200" w:lineRule="auto"/>
            </w:pPr>
          </w:p>
          <w:p w14:paraId="1D317E40" w14:textId="77777777" w:rsidR="007360BA" w:rsidRDefault="007360BA">
            <w:pPr>
              <w:tabs>
                <w:tab w:val="left" w:pos="1567"/>
              </w:tabs>
              <w:spacing w:line="200" w:lineRule="auto"/>
            </w:pPr>
          </w:p>
          <w:p w14:paraId="0EC50E68" w14:textId="77777777" w:rsidR="007360BA" w:rsidRDefault="007360BA">
            <w:pPr>
              <w:tabs>
                <w:tab w:val="left" w:pos="1567"/>
              </w:tabs>
              <w:spacing w:line="200" w:lineRule="auto"/>
            </w:pPr>
          </w:p>
          <w:p w14:paraId="38C66541" w14:textId="77777777" w:rsidR="007360BA" w:rsidRDefault="007360BA">
            <w:pPr>
              <w:tabs>
                <w:tab w:val="left" w:pos="1567"/>
              </w:tabs>
              <w:spacing w:line="200" w:lineRule="auto"/>
            </w:pPr>
          </w:p>
          <w:p w14:paraId="2E272E4E" w14:textId="77777777" w:rsidR="007360BA" w:rsidRDefault="007360BA">
            <w:pPr>
              <w:tabs>
                <w:tab w:val="left" w:pos="1567"/>
              </w:tabs>
              <w:spacing w:line="200" w:lineRule="auto"/>
              <w:ind w:left="462"/>
              <w:rPr>
                <w:sz w:val="18"/>
                <w:szCs w:val="18"/>
              </w:rPr>
            </w:pPr>
          </w:p>
        </w:tc>
        <w:tc>
          <w:tcPr>
            <w:tcW w:w="2780" w:type="dxa"/>
            <w:tcBorders>
              <w:top w:val="single" w:sz="5" w:space="0" w:color="000000"/>
              <w:left w:val="single" w:sz="5" w:space="0" w:color="000000"/>
              <w:bottom w:val="single" w:sz="5" w:space="0" w:color="000000"/>
              <w:right w:val="single" w:sz="5" w:space="0" w:color="000000"/>
            </w:tcBorders>
          </w:tcPr>
          <w:p w14:paraId="302828F3" w14:textId="77777777" w:rsidR="007360BA" w:rsidRDefault="007360BA">
            <w:pPr>
              <w:tabs>
                <w:tab w:val="left" w:pos="1567"/>
              </w:tabs>
              <w:spacing w:before="8" w:line="200" w:lineRule="auto"/>
            </w:pPr>
          </w:p>
          <w:p w14:paraId="0FB7B81D" w14:textId="77777777" w:rsidR="007360BA" w:rsidRDefault="00000000">
            <w:pPr>
              <w:tabs>
                <w:tab w:val="left" w:pos="1567"/>
              </w:tabs>
              <w:ind w:left="69" w:right="330"/>
              <w:jc w:val="center"/>
              <w:rPr>
                <w:sz w:val="18"/>
                <w:szCs w:val="18"/>
              </w:rPr>
            </w:pPr>
            <w:r>
              <w:rPr>
                <w:b/>
                <w:sz w:val="18"/>
                <w:szCs w:val="18"/>
              </w:rPr>
              <w:t>Osobnostní a sociální výchova</w:t>
            </w:r>
          </w:p>
          <w:p w14:paraId="161EEF1A" w14:textId="77777777" w:rsidR="007360BA" w:rsidRDefault="00000000">
            <w:pPr>
              <w:tabs>
                <w:tab w:val="left" w:pos="1567"/>
              </w:tabs>
              <w:spacing w:line="200" w:lineRule="auto"/>
              <w:ind w:left="462"/>
              <w:rPr>
                <w:sz w:val="18"/>
                <w:szCs w:val="18"/>
              </w:rPr>
            </w:pPr>
            <w:r>
              <w:rPr>
                <w:sz w:val="18"/>
                <w:szCs w:val="18"/>
              </w:rPr>
              <w:t>- Rozvoj schopností</w:t>
            </w:r>
          </w:p>
          <w:p w14:paraId="3BC7859F" w14:textId="77777777" w:rsidR="007360BA" w:rsidRDefault="00000000">
            <w:pPr>
              <w:tabs>
                <w:tab w:val="left" w:pos="1567"/>
              </w:tabs>
              <w:spacing w:before="30"/>
              <w:ind w:left="789" w:right="1172"/>
              <w:jc w:val="center"/>
              <w:rPr>
                <w:sz w:val="18"/>
                <w:szCs w:val="18"/>
              </w:rPr>
            </w:pPr>
            <w:r>
              <w:rPr>
                <w:sz w:val="18"/>
                <w:szCs w:val="18"/>
              </w:rPr>
              <w:t>poznávání</w:t>
            </w:r>
          </w:p>
          <w:p w14:paraId="705E020B" w14:textId="77777777" w:rsidR="007360BA" w:rsidRDefault="007360BA">
            <w:pPr>
              <w:tabs>
                <w:tab w:val="left" w:pos="1567"/>
              </w:tabs>
              <w:spacing w:before="13" w:line="220" w:lineRule="auto"/>
              <w:rPr>
                <w:sz w:val="22"/>
                <w:szCs w:val="22"/>
              </w:rPr>
            </w:pPr>
          </w:p>
          <w:p w14:paraId="618165AB" w14:textId="77777777" w:rsidR="007360BA" w:rsidRDefault="00000000">
            <w:pPr>
              <w:tabs>
                <w:tab w:val="left" w:pos="820"/>
                <w:tab w:val="left" w:pos="1567"/>
              </w:tabs>
              <w:spacing w:line="275" w:lineRule="auto"/>
              <w:ind w:left="822" w:right="167" w:hanging="360"/>
              <w:jc w:val="both"/>
              <w:rPr>
                <w:sz w:val="18"/>
                <w:szCs w:val="18"/>
              </w:rPr>
            </w:pPr>
            <w:r>
              <w:rPr>
                <w:sz w:val="18"/>
                <w:szCs w:val="18"/>
              </w:rPr>
              <w:t>-</w:t>
            </w:r>
            <w:r>
              <w:rPr>
                <w:sz w:val="18"/>
                <w:szCs w:val="18"/>
              </w:rPr>
              <w:tab/>
              <w:t>Morální rozvoj – řešení problémů a rozhodovací dovednosti</w:t>
            </w:r>
          </w:p>
          <w:p w14:paraId="3C262CC2" w14:textId="77777777" w:rsidR="007360BA" w:rsidRDefault="007360BA">
            <w:pPr>
              <w:tabs>
                <w:tab w:val="left" w:pos="1567"/>
              </w:tabs>
              <w:spacing w:before="3" w:line="200" w:lineRule="auto"/>
            </w:pPr>
          </w:p>
          <w:p w14:paraId="1F8FEDF0" w14:textId="77777777" w:rsidR="007360BA" w:rsidRDefault="00000000">
            <w:pPr>
              <w:tabs>
                <w:tab w:val="left" w:pos="820"/>
                <w:tab w:val="left" w:pos="1567"/>
              </w:tabs>
              <w:spacing w:line="275" w:lineRule="auto"/>
              <w:ind w:left="822" w:right="257" w:hanging="360"/>
              <w:jc w:val="both"/>
              <w:rPr>
                <w:sz w:val="18"/>
                <w:szCs w:val="18"/>
              </w:rPr>
            </w:pPr>
            <w:r>
              <w:rPr>
                <w:sz w:val="18"/>
                <w:szCs w:val="18"/>
              </w:rPr>
              <w:t>-</w:t>
            </w:r>
            <w:r>
              <w:rPr>
                <w:sz w:val="18"/>
                <w:szCs w:val="18"/>
              </w:rPr>
              <w:tab/>
              <w:t>Cvičení sebekontroly a vůle</w:t>
            </w:r>
          </w:p>
          <w:p w14:paraId="6FA7D365" w14:textId="77777777" w:rsidR="007360BA" w:rsidRDefault="007360BA">
            <w:pPr>
              <w:tabs>
                <w:tab w:val="left" w:pos="1567"/>
              </w:tabs>
              <w:spacing w:line="200" w:lineRule="auto"/>
            </w:pPr>
          </w:p>
          <w:p w14:paraId="1465C746" w14:textId="77777777" w:rsidR="007360BA" w:rsidRDefault="00000000">
            <w:pPr>
              <w:tabs>
                <w:tab w:val="left" w:pos="1567"/>
              </w:tabs>
              <w:ind w:left="429" w:right="817"/>
              <w:jc w:val="center"/>
              <w:rPr>
                <w:sz w:val="18"/>
                <w:szCs w:val="18"/>
              </w:rPr>
            </w:pPr>
            <w:r>
              <w:rPr>
                <w:sz w:val="18"/>
                <w:szCs w:val="18"/>
              </w:rPr>
              <w:t>- Sociální rozvoj</w:t>
            </w:r>
          </w:p>
          <w:p w14:paraId="1F9A8C64" w14:textId="77777777" w:rsidR="007360BA" w:rsidRDefault="007360BA">
            <w:pPr>
              <w:tabs>
                <w:tab w:val="left" w:pos="1567"/>
              </w:tabs>
              <w:spacing w:before="13" w:line="220" w:lineRule="auto"/>
              <w:rPr>
                <w:sz w:val="22"/>
                <w:szCs w:val="22"/>
              </w:rPr>
            </w:pPr>
          </w:p>
          <w:p w14:paraId="0708A881" w14:textId="77777777" w:rsidR="007360BA" w:rsidRDefault="00000000">
            <w:pPr>
              <w:tabs>
                <w:tab w:val="left" w:pos="1567"/>
              </w:tabs>
              <w:ind w:left="462"/>
              <w:rPr>
                <w:sz w:val="18"/>
                <w:szCs w:val="18"/>
              </w:rPr>
            </w:pPr>
            <w:r>
              <w:rPr>
                <w:sz w:val="18"/>
                <w:szCs w:val="18"/>
              </w:rPr>
              <w:t>- Komunikace</w:t>
            </w:r>
          </w:p>
        </w:tc>
        <w:tc>
          <w:tcPr>
            <w:tcW w:w="2840" w:type="dxa"/>
            <w:tcBorders>
              <w:top w:val="single" w:sz="5" w:space="0" w:color="000000"/>
              <w:left w:val="single" w:sz="5" w:space="0" w:color="000000"/>
              <w:bottom w:val="single" w:sz="5" w:space="0" w:color="000000"/>
              <w:right w:val="single" w:sz="5" w:space="0" w:color="000000"/>
            </w:tcBorders>
          </w:tcPr>
          <w:p w14:paraId="72351DF9" w14:textId="77777777" w:rsidR="007360BA" w:rsidRDefault="007360BA">
            <w:pPr>
              <w:tabs>
                <w:tab w:val="left" w:pos="1567"/>
              </w:tabs>
              <w:spacing w:line="200" w:lineRule="auto"/>
            </w:pPr>
          </w:p>
          <w:p w14:paraId="7ACBD3BD" w14:textId="77777777" w:rsidR="007360BA" w:rsidRDefault="007360BA">
            <w:pPr>
              <w:tabs>
                <w:tab w:val="left" w:pos="1567"/>
              </w:tabs>
              <w:spacing w:before="14" w:line="200" w:lineRule="auto"/>
            </w:pPr>
          </w:p>
          <w:p w14:paraId="7886E448" w14:textId="77777777" w:rsidR="007360BA" w:rsidRDefault="00000000">
            <w:pPr>
              <w:tabs>
                <w:tab w:val="left" w:pos="1567"/>
              </w:tabs>
              <w:ind w:left="105"/>
              <w:rPr>
                <w:sz w:val="18"/>
                <w:szCs w:val="18"/>
              </w:rPr>
            </w:pPr>
            <w:r>
              <w:rPr>
                <w:b/>
                <w:sz w:val="18"/>
                <w:szCs w:val="18"/>
              </w:rPr>
              <w:t>Formy:</w:t>
            </w:r>
          </w:p>
          <w:p w14:paraId="69F08A47" w14:textId="77777777" w:rsidR="007360BA" w:rsidRDefault="00000000">
            <w:pPr>
              <w:tabs>
                <w:tab w:val="left" w:pos="1567"/>
              </w:tabs>
              <w:spacing w:line="200" w:lineRule="auto"/>
              <w:ind w:left="345"/>
              <w:rPr>
                <w:sz w:val="18"/>
                <w:szCs w:val="18"/>
              </w:rPr>
            </w:pPr>
            <w:r>
              <w:rPr>
                <w:sz w:val="18"/>
                <w:szCs w:val="18"/>
              </w:rPr>
              <w:t>▪ Frontální práce žáků</w:t>
            </w:r>
          </w:p>
          <w:p w14:paraId="4BF5A3D4" w14:textId="77777777" w:rsidR="007360BA" w:rsidRDefault="00000000">
            <w:pPr>
              <w:tabs>
                <w:tab w:val="left" w:pos="1567"/>
              </w:tabs>
              <w:spacing w:before="2"/>
              <w:ind w:left="345"/>
              <w:rPr>
                <w:sz w:val="18"/>
                <w:szCs w:val="18"/>
              </w:rPr>
            </w:pPr>
            <w:r>
              <w:rPr>
                <w:sz w:val="18"/>
                <w:szCs w:val="18"/>
              </w:rPr>
              <w:t>▪ Skupinová práce</w:t>
            </w:r>
          </w:p>
          <w:p w14:paraId="299AD448" w14:textId="77777777" w:rsidR="007360BA" w:rsidRDefault="00000000">
            <w:pPr>
              <w:tabs>
                <w:tab w:val="left" w:pos="1567"/>
              </w:tabs>
              <w:spacing w:line="200" w:lineRule="auto"/>
              <w:ind w:left="345"/>
              <w:rPr>
                <w:sz w:val="18"/>
                <w:szCs w:val="18"/>
              </w:rPr>
            </w:pPr>
            <w:r>
              <w:rPr>
                <w:sz w:val="18"/>
                <w:szCs w:val="18"/>
              </w:rPr>
              <w:t>▪ v učebně PC</w:t>
            </w:r>
          </w:p>
          <w:p w14:paraId="33CEA6F3" w14:textId="77777777" w:rsidR="007360BA" w:rsidRDefault="007360BA">
            <w:pPr>
              <w:tabs>
                <w:tab w:val="left" w:pos="1567"/>
              </w:tabs>
              <w:spacing w:line="200" w:lineRule="auto"/>
              <w:ind w:left="345"/>
              <w:rPr>
                <w:sz w:val="18"/>
                <w:szCs w:val="18"/>
              </w:rPr>
            </w:pPr>
          </w:p>
          <w:p w14:paraId="19E7751F" w14:textId="77777777" w:rsidR="007360BA" w:rsidRDefault="007360BA">
            <w:pPr>
              <w:tabs>
                <w:tab w:val="left" w:pos="1567"/>
              </w:tabs>
              <w:spacing w:before="11" w:line="200" w:lineRule="auto"/>
            </w:pPr>
          </w:p>
          <w:p w14:paraId="5F84EC9E" w14:textId="77777777" w:rsidR="007360BA" w:rsidRDefault="00000000">
            <w:pPr>
              <w:tabs>
                <w:tab w:val="left" w:pos="1567"/>
              </w:tabs>
              <w:ind w:left="141"/>
              <w:rPr>
                <w:sz w:val="18"/>
                <w:szCs w:val="18"/>
              </w:rPr>
            </w:pPr>
            <w:r>
              <w:rPr>
                <w:b/>
                <w:sz w:val="18"/>
                <w:szCs w:val="18"/>
              </w:rPr>
              <w:t>Metody:</w:t>
            </w:r>
          </w:p>
          <w:p w14:paraId="097658BF" w14:textId="77777777" w:rsidR="007360BA" w:rsidRDefault="00000000">
            <w:pPr>
              <w:tabs>
                <w:tab w:val="left" w:pos="1567"/>
              </w:tabs>
              <w:spacing w:line="200" w:lineRule="auto"/>
              <w:ind w:left="345"/>
              <w:rPr>
                <w:sz w:val="18"/>
                <w:szCs w:val="18"/>
              </w:rPr>
            </w:pPr>
            <w:r>
              <w:rPr>
                <w:sz w:val="18"/>
                <w:szCs w:val="18"/>
              </w:rPr>
              <w:t>▪ výklad učitele</w:t>
            </w:r>
          </w:p>
          <w:p w14:paraId="1C3747B8" w14:textId="77777777" w:rsidR="007360BA" w:rsidRDefault="00000000">
            <w:pPr>
              <w:tabs>
                <w:tab w:val="left" w:pos="1567"/>
              </w:tabs>
              <w:spacing w:line="200" w:lineRule="auto"/>
              <w:ind w:left="345"/>
              <w:rPr>
                <w:sz w:val="18"/>
                <w:szCs w:val="18"/>
              </w:rPr>
            </w:pPr>
            <w:r>
              <w:rPr>
                <w:sz w:val="18"/>
                <w:szCs w:val="18"/>
              </w:rPr>
              <w:t>▪ písemné řešení úkolů</w:t>
            </w:r>
          </w:p>
          <w:p w14:paraId="0FC71764" w14:textId="77777777" w:rsidR="007360BA" w:rsidRDefault="00000000">
            <w:pPr>
              <w:tabs>
                <w:tab w:val="left" w:pos="1567"/>
              </w:tabs>
              <w:spacing w:line="200" w:lineRule="auto"/>
              <w:ind w:left="345"/>
              <w:rPr>
                <w:sz w:val="18"/>
                <w:szCs w:val="18"/>
              </w:rPr>
            </w:pPr>
            <w:r>
              <w:rPr>
                <w:sz w:val="18"/>
                <w:szCs w:val="18"/>
              </w:rPr>
              <w:t>▪ manipulace s předměty</w:t>
            </w:r>
          </w:p>
          <w:p w14:paraId="63D91DFC" w14:textId="77777777" w:rsidR="007360BA" w:rsidRDefault="00000000">
            <w:pPr>
              <w:tabs>
                <w:tab w:val="left" w:pos="1567"/>
              </w:tabs>
              <w:spacing w:line="200" w:lineRule="auto"/>
              <w:ind w:left="345"/>
              <w:rPr>
                <w:sz w:val="18"/>
                <w:szCs w:val="18"/>
              </w:rPr>
            </w:pPr>
            <w:r>
              <w:rPr>
                <w:sz w:val="18"/>
                <w:szCs w:val="18"/>
              </w:rPr>
              <w:t>▪ soutěže, hry</w:t>
            </w:r>
          </w:p>
          <w:p w14:paraId="1B603167" w14:textId="77777777" w:rsidR="007360BA" w:rsidRDefault="00000000">
            <w:pPr>
              <w:tabs>
                <w:tab w:val="left" w:pos="1567"/>
              </w:tabs>
              <w:spacing w:before="2"/>
              <w:ind w:left="345"/>
              <w:rPr>
                <w:sz w:val="18"/>
                <w:szCs w:val="18"/>
              </w:rPr>
            </w:pPr>
            <w:r>
              <w:rPr>
                <w:sz w:val="18"/>
                <w:szCs w:val="18"/>
              </w:rPr>
              <w:t>▪ programy na PC</w:t>
            </w:r>
          </w:p>
          <w:p w14:paraId="545402A0" w14:textId="77777777" w:rsidR="007360BA" w:rsidRDefault="00000000">
            <w:pPr>
              <w:tabs>
                <w:tab w:val="left" w:pos="1567"/>
              </w:tabs>
              <w:spacing w:before="4"/>
              <w:ind w:left="105"/>
              <w:rPr>
                <w:sz w:val="18"/>
                <w:szCs w:val="18"/>
              </w:rPr>
            </w:pPr>
            <w:r>
              <w:rPr>
                <w:b/>
                <w:sz w:val="18"/>
                <w:szCs w:val="18"/>
              </w:rPr>
              <w:t>Pomůcky:</w:t>
            </w:r>
          </w:p>
          <w:p w14:paraId="35F59588" w14:textId="77777777" w:rsidR="007360BA" w:rsidRDefault="00000000">
            <w:pPr>
              <w:tabs>
                <w:tab w:val="left" w:pos="1567"/>
              </w:tabs>
              <w:spacing w:line="200" w:lineRule="auto"/>
              <w:ind w:left="345"/>
              <w:rPr>
                <w:sz w:val="18"/>
                <w:szCs w:val="18"/>
              </w:rPr>
            </w:pPr>
            <w:r>
              <w:rPr>
                <w:sz w:val="18"/>
                <w:szCs w:val="18"/>
              </w:rPr>
              <w:t>▪ učebnice a pracovní sešity</w:t>
            </w:r>
          </w:p>
          <w:p w14:paraId="29766158" w14:textId="77777777" w:rsidR="007360BA" w:rsidRDefault="00000000">
            <w:pPr>
              <w:tabs>
                <w:tab w:val="left" w:pos="1567"/>
              </w:tabs>
              <w:ind w:left="345"/>
              <w:rPr>
                <w:sz w:val="18"/>
                <w:szCs w:val="18"/>
              </w:rPr>
            </w:pPr>
            <w:r>
              <w:rPr>
                <w:sz w:val="18"/>
                <w:szCs w:val="18"/>
              </w:rPr>
              <w:t>▪ sešity</w:t>
            </w:r>
          </w:p>
          <w:p w14:paraId="3D8125C4" w14:textId="77777777" w:rsidR="007360BA" w:rsidRDefault="00000000">
            <w:pPr>
              <w:tabs>
                <w:tab w:val="left" w:pos="1567"/>
              </w:tabs>
              <w:spacing w:before="2"/>
              <w:ind w:left="345"/>
              <w:rPr>
                <w:sz w:val="18"/>
                <w:szCs w:val="18"/>
              </w:rPr>
            </w:pPr>
            <w:r>
              <w:rPr>
                <w:sz w:val="18"/>
                <w:szCs w:val="18"/>
              </w:rPr>
              <w:t>▪ kopírované pracovní listy</w:t>
            </w:r>
          </w:p>
          <w:p w14:paraId="1E929DE8" w14:textId="77777777" w:rsidR="007360BA" w:rsidRDefault="00000000">
            <w:pPr>
              <w:tabs>
                <w:tab w:val="left" w:pos="1567"/>
              </w:tabs>
              <w:spacing w:line="200" w:lineRule="auto"/>
              <w:ind w:left="345"/>
              <w:rPr>
                <w:sz w:val="18"/>
                <w:szCs w:val="18"/>
              </w:rPr>
            </w:pPr>
            <w:r>
              <w:rPr>
                <w:sz w:val="18"/>
                <w:szCs w:val="18"/>
              </w:rPr>
              <w:t>▪ tabule</w:t>
            </w:r>
          </w:p>
          <w:p w14:paraId="79C08E9E" w14:textId="77777777" w:rsidR="007360BA" w:rsidRDefault="007360BA">
            <w:pPr>
              <w:tabs>
                <w:tab w:val="left" w:pos="1567"/>
              </w:tabs>
              <w:spacing w:before="11" w:line="200" w:lineRule="auto"/>
            </w:pPr>
          </w:p>
          <w:p w14:paraId="6B2C2C39" w14:textId="77777777" w:rsidR="007360BA" w:rsidRDefault="00000000">
            <w:pPr>
              <w:tabs>
                <w:tab w:val="left" w:pos="1567"/>
              </w:tabs>
              <w:ind w:left="105"/>
              <w:rPr>
                <w:sz w:val="18"/>
                <w:szCs w:val="18"/>
              </w:rPr>
            </w:pPr>
            <w:r>
              <w:rPr>
                <w:b/>
                <w:sz w:val="18"/>
                <w:szCs w:val="18"/>
              </w:rPr>
              <w:t>Vztahy k dalším předmětům:</w:t>
            </w:r>
          </w:p>
          <w:p w14:paraId="18A9650B" w14:textId="77777777" w:rsidR="007360BA" w:rsidRDefault="00000000">
            <w:pPr>
              <w:tabs>
                <w:tab w:val="left" w:pos="1567"/>
              </w:tabs>
              <w:spacing w:line="200" w:lineRule="auto"/>
              <w:ind w:left="345"/>
              <w:rPr>
                <w:sz w:val="18"/>
                <w:szCs w:val="18"/>
              </w:rPr>
            </w:pPr>
            <w:r>
              <w:rPr>
                <w:sz w:val="18"/>
                <w:szCs w:val="18"/>
              </w:rPr>
              <w:t>▪ Český jazyk</w:t>
            </w:r>
          </w:p>
          <w:p w14:paraId="359624D9" w14:textId="77777777" w:rsidR="007360BA" w:rsidRDefault="00000000">
            <w:pPr>
              <w:tabs>
                <w:tab w:val="left" w:pos="1567"/>
              </w:tabs>
              <w:spacing w:line="200" w:lineRule="auto"/>
              <w:ind w:left="345"/>
              <w:rPr>
                <w:sz w:val="18"/>
                <w:szCs w:val="18"/>
              </w:rPr>
            </w:pPr>
            <w:r>
              <w:rPr>
                <w:sz w:val="18"/>
                <w:szCs w:val="18"/>
              </w:rPr>
              <w:t>▪ Vlastivěda</w:t>
            </w:r>
          </w:p>
          <w:p w14:paraId="5C10681B" w14:textId="77777777" w:rsidR="007360BA" w:rsidRDefault="00000000">
            <w:pPr>
              <w:tabs>
                <w:tab w:val="left" w:pos="1567"/>
              </w:tabs>
              <w:spacing w:line="200" w:lineRule="auto"/>
              <w:ind w:left="345"/>
              <w:rPr>
                <w:sz w:val="18"/>
                <w:szCs w:val="18"/>
              </w:rPr>
            </w:pPr>
            <w:r>
              <w:rPr>
                <w:sz w:val="18"/>
                <w:szCs w:val="18"/>
              </w:rPr>
              <w:t>▪ Přírodověda</w:t>
            </w:r>
          </w:p>
          <w:p w14:paraId="7C76B463" w14:textId="77777777" w:rsidR="007360BA" w:rsidRDefault="00000000">
            <w:pPr>
              <w:tabs>
                <w:tab w:val="left" w:pos="1567"/>
              </w:tabs>
              <w:spacing w:line="200" w:lineRule="auto"/>
              <w:ind w:left="345"/>
              <w:rPr>
                <w:sz w:val="18"/>
                <w:szCs w:val="18"/>
              </w:rPr>
            </w:pPr>
            <w:r>
              <w:rPr>
                <w:sz w:val="18"/>
                <w:szCs w:val="18"/>
              </w:rPr>
              <w:t>▪ Pracovní činnosti</w:t>
            </w:r>
          </w:p>
        </w:tc>
      </w:tr>
    </w:tbl>
    <w:p w14:paraId="3ED1AC5F" w14:textId="77777777" w:rsidR="007360BA" w:rsidRDefault="007360BA">
      <w:pPr>
        <w:tabs>
          <w:tab w:val="left" w:pos="1567"/>
        </w:tabs>
        <w:spacing w:before="5" w:line="100" w:lineRule="auto"/>
        <w:rPr>
          <w:sz w:val="11"/>
          <w:szCs w:val="11"/>
        </w:rPr>
      </w:pPr>
    </w:p>
    <w:p w14:paraId="0CCE822B" w14:textId="77777777" w:rsidR="007360BA" w:rsidRDefault="007360BA">
      <w:pPr>
        <w:tabs>
          <w:tab w:val="left" w:pos="1567"/>
        </w:tabs>
        <w:spacing w:line="200" w:lineRule="auto"/>
      </w:pPr>
    </w:p>
    <w:p w14:paraId="6964744D" w14:textId="77777777" w:rsidR="007360BA" w:rsidRDefault="007360BA">
      <w:pPr>
        <w:tabs>
          <w:tab w:val="left" w:pos="1567"/>
        </w:tabs>
        <w:spacing w:line="200" w:lineRule="auto"/>
      </w:pPr>
    </w:p>
    <w:p w14:paraId="4DCE8F27" w14:textId="77777777" w:rsidR="007360BA" w:rsidRDefault="007360BA">
      <w:pPr>
        <w:tabs>
          <w:tab w:val="left" w:pos="1567"/>
        </w:tabs>
        <w:spacing w:line="200" w:lineRule="auto"/>
      </w:pPr>
    </w:p>
    <w:p w14:paraId="0856BB90" w14:textId="77777777" w:rsidR="007360BA" w:rsidRDefault="007360BA">
      <w:pPr>
        <w:tabs>
          <w:tab w:val="left" w:pos="1567"/>
        </w:tabs>
        <w:spacing w:line="200" w:lineRule="auto"/>
      </w:pPr>
    </w:p>
    <w:p w14:paraId="0266487A" w14:textId="77777777" w:rsidR="007360BA" w:rsidRDefault="007360BA">
      <w:pPr>
        <w:tabs>
          <w:tab w:val="left" w:pos="1567"/>
        </w:tabs>
        <w:spacing w:before="20" w:line="260" w:lineRule="auto"/>
        <w:rPr>
          <w:sz w:val="26"/>
          <w:szCs w:val="26"/>
        </w:rPr>
      </w:pPr>
    </w:p>
    <w:tbl>
      <w:tblPr>
        <w:tblStyle w:val="affffffffffffffffffffffffc"/>
        <w:tblW w:w="14853" w:type="dxa"/>
        <w:tblInd w:w="98" w:type="dxa"/>
        <w:tblLayout w:type="fixed"/>
        <w:tblLook w:val="0000" w:firstRow="0" w:lastRow="0" w:firstColumn="0" w:lastColumn="0" w:noHBand="0" w:noVBand="0"/>
      </w:tblPr>
      <w:tblGrid>
        <w:gridCol w:w="2028"/>
        <w:gridCol w:w="3989"/>
        <w:gridCol w:w="3320"/>
        <w:gridCol w:w="2722"/>
        <w:gridCol w:w="2794"/>
      </w:tblGrid>
      <w:tr w:rsidR="007360BA" w14:paraId="1F3FF513"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28F71689"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2A2851AD" w14:textId="77777777" w:rsidR="007360BA" w:rsidRDefault="00000000">
            <w:pPr>
              <w:tabs>
                <w:tab w:val="left" w:pos="1567"/>
              </w:tabs>
              <w:spacing w:line="200" w:lineRule="auto"/>
              <w:ind w:left="102"/>
              <w:rPr>
                <w:sz w:val="18"/>
                <w:szCs w:val="18"/>
              </w:rPr>
            </w:pPr>
            <w:r>
              <w:rPr>
                <w:b/>
                <w:sz w:val="18"/>
                <w:szCs w:val="18"/>
              </w:rPr>
              <w:t>z RVP ZV</w:t>
            </w:r>
          </w:p>
        </w:tc>
        <w:tc>
          <w:tcPr>
            <w:tcW w:w="3989" w:type="dxa"/>
            <w:tcBorders>
              <w:top w:val="single" w:sz="5" w:space="0" w:color="000000"/>
              <w:left w:val="single" w:sz="5" w:space="0" w:color="000000"/>
              <w:bottom w:val="single" w:sz="5" w:space="0" w:color="000000"/>
              <w:right w:val="single" w:sz="5" w:space="0" w:color="000000"/>
            </w:tcBorders>
          </w:tcPr>
          <w:p w14:paraId="67D22466" w14:textId="77777777" w:rsidR="007360BA" w:rsidRDefault="00000000">
            <w:pPr>
              <w:tabs>
                <w:tab w:val="left" w:pos="1567"/>
              </w:tabs>
              <w:spacing w:line="200" w:lineRule="auto"/>
              <w:ind w:left="102"/>
              <w:rPr>
                <w:sz w:val="18"/>
                <w:szCs w:val="18"/>
              </w:rPr>
            </w:pPr>
            <w:r>
              <w:rPr>
                <w:b/>
                <w:sz w:val="18"/>
                <w:szCs w:val="18"/>
              </w:rPr>
              <w:t>Dílčí výstupy</w:t>
            </w:r>
          </w:p>
          <w:p w14:paraId="03CB52FF" w14:textId="77777777" w:rsidR="007360BA" w:rsidRDefault="00000000">
            <w:pPr>
              <w:tabs>
                <w:tab w:val="left" w:pos="1567"/>
              </w:tabs>
              <w:spacing w:line="200" w:lineRule="auto"/>
              <w:ind w:left="102"/>
              <w:rPr>
                <w:sz w:val="18"/>
                <w:szCs w:val="18"/>
              </w:rPr>
            </w:pPr>
            <w:r>
              <w:rPr>
                <w:b/>
                <w:sz w:val="18"/>
                <w:szCs w:val="18"/>
              </w:rPr>
              <w:t>Žák:</w:t>
            </w:r>
          </w:p>
        </w:tc>
        <w:tc>
          <w:tcPr>
            <w:tcW w:w="3320" w:type="dxa"/>
            <w:tcBorders>
              <w:top w:val="single" w:sz="5" w:space="0" w:color="000000"/>
              <w:left w:val="single" w:sz="5" w:space="0" w:color="000000"/>
              <w:bottom w:val="single" w:sz="5" w:space="0" w:color="000000"/>
              <w:right w:val="single" w:sz="5" w:space="0" w:color="000000"/>
            </w:tcBorders>
          </w:tcPr>
          <w:p w14:paraId="2A3BB05E"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4EE9D4AC" w14:textId="77777777" w:rsidR="007360BA" w:rsidRDefault="00000000">
            <w:pPr>
              <w:tabs>
                <w:tab w:val="left" w:pos="1567"/>
              </w:tabs>
              <w:spacing w:line="200" w:lineRule="auto"/>
              <w:ind w:left="105"/>
              <w:rPr>
                <w:sz w:val="18"/>
                <w:szCs w:val="18"/>
              </w:rPr>
            </w:pPr>
            <w:r>
              <w:rPr>
                <w:b/>
                <w:sz w:val="18"/>
                <w:szCs w:val="18"/>
              </w:rPr>
              <w:t>Průřezová témata</w:t>
            </w:r>
          </w:p>
        </w:tc>
        <w:tc>
          <w:tcPr>
            <w:tcW w:w="2794" w:type="dxa"/>
            <w:tcBorders>
              <w:top w:val="single" w:sz="5" w:space="0" w:color="000000"/>
              <w:left w:val="single" w:sz="5" w:space="0" w:color="000000"/>
              <w:bottom w:val="single" w:sz="5" w:space="0" w:color="000000"/>
              <w:right w:val="single" w:sz="5" w:space="0" w:color="000000"/>
            </w:tcBorders>
          </w:tcPr>
          <w:p w14:paraId="7B90B21B"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90DBE06"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2CD542A" w14:textId="77777777">
        <w:trPr>
          <w:trHeight w:val="8459"/>
        </w:trPr>
        <w:tc>
          <w:tcPr>
            <w:tcW w:w="2028" w:type="dxa"/>
            <w:tcBorders>
              <w:top w:val="single" w:sz="5" w:space="0" w:color="000000"/>
              <w:left w:val="single" w:sz="5" w:space="0" w:color="000000"/>
              <w:bottom w:val="single" w:sz="5" w:space="0" w:color="000000"/>
              <w:right w:val="single" w:sz="5" w:space="0" w:color="000000"/>
            </w:tcBorders>
          </w:tcPr>
          <w:p w14:paraId="73A9AE58" w14:textId="77777777" w:rsidR="007360BA" w:rsidRDefault="007360BA">
            <w:pPr>
              <w:tabs>
                <w:tab w:val="left" w:pos="1567"/>
              </w:tabs>
              <w:spacing w:before="5" w:line="200" w:lineRule="auto"/>
            </w:pPr>
          </w:p>
          <w:p w14:paraId="4F925B02" w14:textId="77777777" w:rsidR="007360BA" w:rsidRDefault="00000000">
            <w:pPr>
              <w:tabs>
                <w:tab w:val="left" w:pos="1567"/>
              </w:tabs>
              <w:ind w:left="102"/>
              <w:rPr>
                <w:sz w:val="18"/>
                <w:szCs w:val="18"/>
              </w:rPr>
            </w:pPr>
            <w:r>
              <w:rPr>
                <w:b/>
                <w:sz w:val="18"/>
                <w:szCs w:val="18"/>
              </w:rPr>
              <w:t>M-5-1-04</w:t>
            </w:r>
          </w:p>
          <w:p w14:paraId="3CBA2B13" w14:textId="77777777" w:rsidR="007360BA" w:rsidRDefault="007360BA">
            <w:pPr>
              <w:tabs>
                <w:tab w:val="left" w:pos="1567"/>
              </w:tabs>
              <w:spacing w:line="200" w:lineRule="auto"/>
            </w:pPr>
          </w:p>
          <w:p w14:paraId="4D135F74" w14:textId="77777777" w:rsidR="007360BA" w:rsidRDefault="007360BA">
            <w:pPr>
              <w:tabs>
                <w:tab w:val="left" w:pos="1567"/>
              </w:tabs>
              <w:spacing w:line="200" w:lineRule="auto"/>
            </w:pPr>
          </w:p>
          <w:p w14:paraId="7B41C006" w14:textId="77777777" w:rsidR="007360BA" w:rsidRDefault="007360BA">
            <w:pPr>
              <w:tabs>
                <w:tab w:val="left" w:pos="1567"/>
              </w:tabs>
              <w:spacing w:line="200" w:lineRule="auto"/>
            </w:pPr>
          </w:p>
          <w:p w14:paraId="2470B30C" w14:textId="77777777" w:rsidR="007360BA" w:rsidRDefault="007360BA">
            <w:pPr>
              <w:tabs>
                <w:tab w:val="left" w:pos="1567"/>
              </w:tabs>
              <w:spacing w:before="3"/>
            </w:pPr>
          </w:p>
          <w:p w14:paraId="1291996C" w14:textId="77777777" w:rsidR="007360BA" w:rsidRDefault="00000000">
            <w:pPr>
              <w:tabs>
                <w:tab w:val="left" w:pos="1567"/>
              </w:tabs>
              <w:ind w:left="102"/>
              <w:rPr>
                <w:sz w:val="18"/>
                <w:szCs w:val="18"/>
              </w:rPr>
            </w:pPr>
            <w:r>
              <w:rPr>
                <w:b/>
                <w:sz w:val="18"/>
                <w:szCs w:val="18"/>
              </w:rPr>
              <w:t>M-5-1-05</w:t>
            </w:r>
          </w:p>
          <w:p w14:paraId="76B77157" w14:textId="77777777" w:rsidR="007360BA" w:rsidRDefault="007360BA">
            <w:pPr>
              <w:tabs>
                <w:tab w:val="left" w:pos="1567"/>
              </w:tabs>
              <w:spacing w:line="200" w:lineRule="auto"/>
            </w:pPr>
          </w:p>
          <w:p w14:paraId="7683FDC7" w14:textId="77777777" w:rsidR="007360BA" w:rsidRDefault="007360BA">
            <w:pPr>
              <w:tabs>
                <w:tab w:val="left" w:pos="1567"/>
              </w:tabs>
              <w:spacing w:line="200" w:lineRule="auto"/>
            </w:pPr>
          </w:p>
          <w:p w14:paraId="40ABC024" w14:textId="77777777" w:rsidR="007360BA" w:rsidRDefault="007360BA">
            <w:pPr>
              <w:tabs>
                <w:tab w:val="left" w:pos="1567"/>
              </w:tabs>
              <w:spacing w:before="16"/>
            </w:pPr>
          </w:p>
          <w:p w14:paraId="17F700DE" w14:textId="77777777" w:rsidR="007360BA" w:rsidRDefault="00000000">
            <w:pPr>
              <w:tabs>
                <w:tab w:val="left" w:pos="1567"/>
              </w:tabs>
              <w:ind w:left="102"/>
              <w:rPr>
                <w:sz w:val="18"/>
                <w:szCs w:val="18"/>
              </w:rPr>
            </w:pPr>
            <w:r>
              <w:rPr>
                <w:b/>
                <w:sz w:val="18"/>
                <w:szCs w:val="18"/>
              </w:rPr>
              <w:t>M-5-1-06</w:t>
            </w:r>
          </w:p>
          <w:p w14:paraId="79E90BAD" w14:textId="77777777" w:rsidR="007360BA" w:rsidRDefault="007360BA">
            <w:pPr>
              <w:tabs>
                <w:tab w:val="left" w:pos="1567"/>
              </w:tabs>
              <w:spacing w:line="200" w:lineRule="auto"/>
            </w:pPr>
          </w:p>
          <w:p w14:paraId="7C71F38A" w14:textId="77777777" w:rsidR="007360BA" w:rsidRDefault="007360BA">
            <w:pPr>
              <w:tabs>
                <w:tab w:val="left" w:pos="1567"/>
              </w:tabs>
              <w:spacing w:line="200" w:lineRule="auto"/>
            </w:pPr>
          </w:p>
          <w:p w14:paraId="3A98F38A" w14:textId="77777777" w:rsidR="007360BA" w:rsidRDefault="007360BA">
            <w:pPr>
              <w:tabs>
                <w:tab w:val="left" w:pos="1567"/>
              </w:tabs>
              <w:spacing w:before="1" w:line="220" w:lineRule="auto"/>
              <w:rPr>
                <w:sz w:val="22"/>
                <w:szCs w:val="22"/>
              </w:rPr>
            </w:pPr>
          </w:p>
          <w:p w14:paraId="18C3B918" w14:textId="77777777" w:rsidR="007360BA" w:rsidRDefault="00000000">
            <w:pPr>
              <w:tabs>
                <w:tab w:val="left" w:pos="1567"/>
              </w:tabs>
              <w:ind w:left="102"/>
              <w:rPr>
                <w:sz w:val="18"/>
                <w:szCs w:val="18"/>
              </w:rPr>
            </w:pPr>
            <w:r>
              <w:rPr>
                <w:b/>
                <w:sz w:val="18"/>
                <w:szCs w:val="18"/>
              </w:rPr>
              <w:t>M-5-1-07</w:t>
            </w:r>
          </w:p>
          <w:p w14:paraId="27A09DE5" w14:textId="77777777" w:rsidR="007360BA" w:rsidRDefault="007360BA">
            <w:pPr>
              <w:tabs>
                <w:tab w:val="left" w:pos="1567"/>
              </w:tabs>
              <w:spacing w:line="200" w:lineRule="auto"/>
            </w:pPr>
          </w:p>
          <w:p w14:paraId="57D61B4E" w14:textId="77777777" w:rsidR="007360BA" w:rsidRDefault="007360BA">
            <w:pPr>
              <w:tabs>
                <w:tab w:val="left" w:pos="1567"/>
              </w:tabs>
              <w:spacing w:line="200" w:lineRule="auto"/>
            </w:pPr>
          </w:p>
          <w:p w14:paraId="4BE25341" w14:textId="77777777" w:rsidR="007360BA" w:rsidRDefault="007360BA">
            <w:pPr>
              <w:tabs>
                <w:tab w:val="left" w:pos="1567"/>
              </w:tabs>
              <w:spacing w:line="200" w:lineRule="auto"/>
            </w:pPr>
          </w:p>
          <w:p w14:paraId="44A0CF3C" w14:textId="77777777" w:rsidR="007360BA" w:rsidRDefault="007360BA">
            <w:pPr>
              <w:tabs>
                <w:tab w:val="left" w:pos="1567"/>
              </w:tabs>
              <w:spacing w:before="15"/>
            </w:pPr>
          </w:p>
          <w:p w14:paraId="683B1CD7" w14:textId="77777777" w:rsidR="007360BA" w:rsidRDefault="00000000">
            <w:pPr>
              <w:tabs>
                <w:tab w:val="left" w:pos="1567"/>
              </w:tabs>
              <w:ind w:left="102"/>
              <w:rPr>
                <w:sz w:val="18"/>
                <w:szCs w:val="18"/>
              </w:rPr>
            </w:pPr>
            <w:r>
              <w:rPr>
                <w:b/>
                <w:sz w:val="18"/>
                <w:szCs w:val="18"/>
              </w:rPr>
              <w:t>M-5-1-08</w:t>
            </w:r>
          </w:p>
        </w:tc>
        <w:tc>
          <w:tcPr>
            <w:tcW w:w="3989" w:type="dxa"/>
            <w:tcBorders>
              <w:top w:val="single" w:sz="5" w:space="0" w:color="000000"/>
              <w:left w:val="single" w:sz="5" w:space="0" w:color="000000"/>
              <w:bottom w:val="single" w:sz="5" w:space="0" w:color="000000"/>
              <w:right w:val="single" w:sz="5" w:space="0" w:color="000000"/>
            </w:tcBorders>
          </w:tcPr>
          <w:p w14:paraId="3ECE6176" w14:textId="77777777" w:rsidR="007360BA" w:rsidRDefault="007360BA">
            <w:pPr>
              <w:tabs>
                <w:tab w:val="left" w:pos="1567"/>
              </w:tabs>
              <w:spacing w:before="1" w:line="200" w:lineRule="auto"/>
            </w:pPr>
          </w:p>
          <w:p w14:paraId="0E7DC14A" w14:textId="77777777" w:rsidR="007360BA" w:rsidRDefault="00000000">
            <w:pPr>
              <w:tabs>
                <w:tab w:val="left" w:pos="1567"/>
              </w:tabs>
              <w:ind w:left="462"/>
              <w:rPr>
                <w:sz w:val="18"/>
                <w:szCs w:val="18"/>
              </w:rPr>
            </w:pPr>
            <w:sdt>
              <w:sdtPr>
                <w:tag w:val="goog_rdk_473"/>
                <w:id w:val="-1214035642"/>
              </w:sdtPr>
              <w:sdtContent>
                <w:r>
                  <w:rPr>
                    <w:rFonts w:ascii="Fira Mono" w:eastAsia="Fira Mono" w:hAnsi="Fira Mono" w:cs="Fira Mono"/>
                    <w:sz w:val="18"/>
                    <w:szCs w:val="18"/>
                  </w:rPr>
                  <w:t>⮚</w:t>
                </w:r>
              </w:sdtContent>
            </w:sdt>
            <w:r>
              <w:rPr>
                <w:sz w:val="18"/>
                <w:szCs w:val="18"/>
              </w:rPr>
              <w:t xml:space="preserve"> řeší a tvoří úlohy, ve kterých aplikuje osvojené početní operace v celém oboru</w:t>
            </w:r>
          </w:p>
          <w:p w14:paraId="096CEA0F" w14:textId="77777777" w:rsidR="007360BA" w:rsidRDefault="00000000">
            <w:pPr>
              <w:tabs>
                <w:tab w:val="left" w:pos="1567"/>
              </w:tabs>
              <w:spacing w:before="8" w:line="200" w:lineRule="auto"/>
              <w:rPr>
                <w:sz w:val="18"/>
                <w:szCs w:val="18"/>
              </w:rPr>
            </w:pPr>
            <w:r>
              <w:rPr>
                <w:sz w:val="18"/>
                <w:szCs w:val="18"/>
              </w:rPr>
              <w:t xml:space="preserve">          přirozených čísel</w:t>
            </w:r>
          </w:p>
          <w:p w14:paraId="325C0170" w14:textId="77777777" w:rsidR="007360BA" w:rsidRDefault="007360BA">
            <w:pPr>
              <w:tabs>
                <w:tab w:val="left" w:pos="1567"/>
              </w:tabs>
              <w:spacing w:before="8" w:line="200" w:lineRule="auto"/>
              <w:rPr>
                <w:sz w:val="18"/>
                <w:szCs w:val="18"/>
              </w:rPr>
            </w:pPr>
          </w:p>
          <w:p w14:paraId="0EB0042D" w14:textId="77777777" w:rsidR="007360BA" w:rsidRDefault="007360BA">
            <w:pPr>
              <w:tabs>
                <w:tab w:val="left" w:pos="1567"/>
              </w:tabs>
              <w:spacing w:before="8" w:line="200" w:lineRule="auto"/>
              <w:rPr>
                <w:sz w:val="18"/>
                <w:szCs w:val="18"/>
              </w:rPr>
            </w:pPr>
          </w:p>
          <w:p w14:paraId="119CE7B3" w14:textId="77777777" w:rsidR="007360BA" w:rsidRDefault="007360BA">
            <w:pPr>
              <w:tabs>
                <w:tab w:val="left" w:pos="1567"/>
              </w:tabs>
              <w:spacing w:before="8" w:line="200" w:lineRule="auto"/>
            </w:pPr>
          </w:p>
          <w:p w14:paraId="4B717E17" w14:textId="77777777" w:rsidR="007360BA" w:rsidRDefault="00000000">
            <w:pPr>
              <w:tabs>
                <w:tab w:val="left" w:pos="1567"/>
              </w:tabs>
              <w:spacing w:before="9" w:line="200" w:lineRule="auto"/>
              <w:rPr>
                <w:sz w:val="18"/>
                <w:szCs w:val="18"/>
              </w:rPr>
            </w:pPr>
            <w:r>
              <w:rPr>
                <w:sz w:val="18"/>
                <w:szCs w:val="18"/>
              </w:rPr>
              <w:t xml:space="preserve">       </w:t>
            </w:r>
            <w:sdt>
              <w:sdtPr>
                <w:tag w:val="goog_rdk_474"/>
                <w:id w:val="1547334591"/>
              </w:sdtPr>
              <w:sdtContent>
                <w:r>
                  <w:rPr>
                    <w:rFonts w:ascii="Fira Mono" w:eastAsia="Fira Mono" w:hAnsi="Fira Mono" w:cs="Fira Mono"/>
                    <w:sz w:val="18"/>
                    <w:szCs w:val="18"/>
                  </w:rPr>
                  <w:t>⮚</w:t>
                </w:r>
              </w:sdtContent>
            </w:sdt>
            <w:r>
              <w:rPr>
                <w:sz w:val="18"/>
                <w:szCs w:val="18"/>
              </w:rPr>
              <w:t xml:space="preserve"> modeluje a určí část celku, používá zápis ve  </w:t>
            </w:r>
          </w:p>
          <w:p w14:paraId="5BFF1DCF" w14:textId="77777777" w:rsidR="007360BA" w:rsidRDefault="00000000">
            <w:pPr>
              <w:tabs>
                <w:tab w:val="left" w:pos="1567"/>
              </w:tabs>
              <w:spacing w:before="9" w:line="200" w:lineRule="auto"/>
              <w:rPr>
                <w:sz w:val="18"/>
                <w:szCs w:val="18"/>
              </w:rPr>
            </w:pPr>
            <w:r>
              <w:rPr>
                <w:sz w:val="18"/>
                <w:szCs w:val="18"/>
              </w:rPr>
              <w:t xml:space="preserve">           formě zlomku</w:t>
            </w:r>
          </w:p>
          <w:p w14:paraId="652765CA" w14:textId="77777777" w:rsidR="007360BA" w:rsidRDefault="007360BA">
            <w:pPr>
              <w:tabs>
                <w:tab w:val="left" w:pos="1567"/>
              </w:tabs>
              <w:spacing w:before="9" w:line="200" w:lineRule="auto"/>
              <w:rPr>
                <w:sz w:val="18"/>
                <w:szCs w:val="18"/>
              </w:rPr>
            </w:pPr>
          </w:p>
          <w:p w14:paraId="3378DD2F" w14:textId="77777777" w:rsidR="007360BA" w:rsidRDefault="007360BA">
            <w:pPr>
              <w:tabs>
                <w:tab w:val="left" w:pos="1567"/>
              </w:tabs>
              <w:spacing w:before="9" w:line="200" w:lineRule="auto"/>
            </w:pPr>
          </w:p>
          <w:p w14:paraId="3ECA3602" w14:textId="77777777" w:rsidR="007360BA" w:rsidRDefault="00000000">
            <w:pPr>
              <w:tabs>
                <w:tab w:val="left" w:pos="820"/>
                <w:tab w:val="left" w:pos="1567"/>
              </w:tabs>
              <w:spacing w:line="200" w:lineRule="auto"/>
              <w:ind w:right="189"/>
              <w:rPr>
                <w:sz w:val="18"/>
                <w:szCs w:val="18"/>
              </w:rPr>
            </w:pPr>
            <w:r>
              <w:rPr>
                <w:sz w:val="18"/>
                <w:szCs w:val="18"/>
              </w:rPr>
              <w:t xml:space="preserve">       </w:t>
            </w:r>
            <w:sdt>
              <w:sdtPr>
                <w:tag w:val="goog_rdk_475"/>
                <w:id w:val="-1112898232"/>
              </w:sdtPr>
              <w:sdtContent>
                <w:r>
                  <w:rPr>
                    <w:rFonts w:ascii="Fira Mono" w:eastAsia="Fira Mono" w:hAnsi="Fira Mono" w:cs="Fira Mono"/>
                    <w:sz w:val="18"/>
                    <w:szCs w:val="18"/>
                  </w:rPr>
                  <w:t>⮚</w:t>
                </w:r>
              </w:sdtContent>
            </w:sdt>
            <w:r>
              <w:rPr>
                <w:sz w:val="18"/>
                <w:szCs w:val="18"/>
              </w:rPr>
              <w:t xml:space="preserve"> porovná, sčítá a odčítá zlomky se stejným  </w:t>
            </w:r>
          </w:p>
          <w:p w14:paraId="6E86ADB6" w14:textId="77777777" w:rsidR="007360BA" w:rsidRDefault="00000000">
            <w:pPr>
              <w:tabs>
                <w:tab w:val="left" w:pos="820"/>
                <w:tab w:val="left" w:pos="1567"/>
              </w:tabs>
              <w:spacing w:line="200" w:lineRule="auto"/>
              <w:ind w:right="189"/>
              <w:rPr>
                <w:sz w:val="18"/>
                <w:szCs w:val="18"/>
              </w:rPr>
            </w:pPr>
            <w:r>
              <w:rPr>
                <w:sz w:val="18"/>
                <w:szCs w:val="18"/>
              </w:rPr>
              <w:t xml:space="preserve">            jmenovatelem v oboru kladných čísel</w:t>
            </w:r>
          </w:p>
          <w:p w14:paraId="3FC307CB" w14:textId="77777777" w:rsidR="007360BA" w:rsidRDefault="007360BA">
            <w:pPr>
              <w:tabs>
                <w:tab w:val="left" w:pos="820"/>
                <w:tab w:val="left" w:pos="1567"/>
              </w:tabs>
              <w:spacing w:line="200" w:lineRule="auto"/>
              <w:ind w:right="189"/>
              <w:rPr>
                <w:sz w:val="18"/>
                <w:szCs w:val="18"/>
              </w:rPr>
            </w:pPr>
          </w:p>
          <w:p w14:paraId="380EC725" w14:textId="77777777" w:rsidR="007360BA" w:rsidRDefault="007360BA">
            <w:pPr>
              <w:tabs>
                <w:tab w:val="left" w:pos="820"/>
                <w:tab w:val="left" w:pos="1567"/>
              </w:tabs>
              <w:spacing w:line="200" w:lineRule="auto"/>
              <w:ind w:right="189"/>
              <w:rPr>
                <w:sz w:val="18"/>
                <w:szCs w:val="18"/>
              </w:rPr>
            </w:pPr>
          </w:p>
          <w:p w14:paraId="29FAAC76" w14:textId="77777777" w:rsidR="007360BA" w:rsidRDefault="007360BA">
            <w:pPr>
              <w:tabs>
                <w:tab w:val="left" w:pos="1567"/>
              </w:tabs>
              <w:spacing w:before="6" w:line="200" w:lineRule="auto"/>
            </w:pPr>
          </w:p>
          <w:p w14:paraId="10B6F26D" w14:textId="77777777" w:rsidR="007360BA" w:rsidRDefault="00000000">
            <w:pPr>
              <w:tabs>
                <w:tab w:val="left" w:pos="1567"/>
              </w:tabs>
              <w:ind w:left="462"/>
              <w:rPr>
                <w:sz w:val="18"/>
                <w:szCs w:val="18"/>
              </w:rPr>
            </w:pPr>
            <w:sdt>
              <w:sdtPr>
                <w:tag w:val="goog_rdk_476"/>
                <w:id w:val="2070457640"/>
              </w:sdtPr>
              <w:sdtContent>
                <w:r>
                  <w:rPr>
                    <w:rFonts w:ascii="Fira Mono" w:eastAsia="Fira Mono" w:hAnsi="Fira Mono" w:cs="Fira Mono"/>
                    <w:sz w:val="18"/>
                    <w:szCs w:val="18"/>
                  </w:rPr>
                  <w:t>⮚</w:t>
                </w:r>
              </w:sdtContent>
            </w:sdt>
            <w:r>
              <w:rPr>
                <w:sz w:val="18"/>
                <w:szCs w:val="18"/>
              </w:rPr>
              <w:t xml:space="preserve"> přečte zápis desetinného čísla a vyznačí na číselné ose desetinné číslo dané hodnoty</w:t>
            </w:r>
          </w:p>
          <w:p w14:paraId="557F04FB" w14:textId="77777777" w:rsidR="007360BA" w:rsidRDefault="007360BA">
            <w:pPr>
              <w:tabs>
                <w:tab w:val="left" w:pos="1567"/>
              </w:tabs>
              <w:ind w:left="462"/>
              <w:rPr>
                <w:sz w:val="18"/>
                <w:szCs w:val="18"/>
              </w:rPr>
            </w:pPr>
          </w:p>
          <w:p w14:paraId="04EEF2AB" w14:textId="77777777" w:rsidR="007360BA" w:rsidRDefault="007360BA">
            <w:pPr>
              <w:tabs>
                <w:tab w:val="left" w:pos="1567"/>
              </w:tabs>
              <w:ind w:left="462"/>
              <w:rPr>
                <w:sz w:val="18"/>
                <w:szCs w:val="18"/>
              </w:rPr>
            </w:pPr>
          </w:p>
          <w:p w14:paraId="5DE049A9" w14:textId="77777777" w:rsidR="007360BA" w:rsidRDefault="007360BA">
            <w:pPr>
              <w:tabs>
                <w:tab w:val="left" w:pos="1567"/>
              </w:tabs>
              <w:ind w:left="462"/>
            </w:pPr>
          </w:p>
          <w:p w14:paraId="0076B370" w14:textId="77777777" w:rsidR="007360BA" w:rsidRDefault="00000000">
            <w:pPr>
              <w:tabs>
                <w:tab w:val="left" w:pos="820"/>
                <w:tab w:val="left" w:pos="1567"/>
              </w:tabs>
              <w:spacing w:line="200" w:lineRule="auto"/>
              <w:ind w:left="822" w:right="106" w:hanging="360"/>
              <w:rPr>
                <w:sz w:val="18"/>
                <w:szCs w:val="18"/>
              </w:rPr>
            </w:pPr>
            <w:sdt>
              <w:sdtPr>
                <w:tag w:val="goog_rdk_477"/>
                <w:id w:val="694896411"/>
              </w:sdtPr>
              <w:sdtContent>
                <w:r>
                  <w:rPr>
                    <w:rFonts w:ascii="Fira Mono" w:eastAsia="Fira Mono" w:hAnsi="Fira Mono" w:cs="Fira Mono"/>
                    <w:sz w:val="18"/>
                    <w:szCs w:val="18"/>
                  </w:rPr>
                  <w:t>⮚</w:t>
                </w:r>
              </w:sdtContent>
            </w:sdt>
            <w:r>
              <w:rPr>
                <w:sz w:val="18"/>
                <w:szCs w:val="18"/>
              </w:rPr>
              <w:t xml:space="preserve">  porozumí významu znaku „−“ pro zápis celého záporného čísla a toto číslo vyznačí na číselné ose</w:t>
            </w:r>
          </w:p>
        </w:tc>
        <w:tc>
          <w:tcPr>
            <w:tcW w:w="3320" w:type="dxa"/>
            <w:tcBorders>
              <w:top w:val="single" w:sz="5" w:space="0" w:color="000000"/>
              <w:left w:val="single" w:sz="5" w:space="0" w:color="000000"/>
              <w:bottom w:val="single" w:sz="5" w:space="0" w:color="000000"/>
              <w:right w:val="single" w:sz="5" w:space="0" w:color="000000"/>
            </w:tcBorders>
          </w:tcPr>
          <w:p w14:paraId="64CE7766" w14:textId="77777777" w:rsidR="007360BA" w:rsidRDefault="007360BA">
            <w:pPr>
              <w:tabs>
                <w:tab w:val="left" w:pos="1567"/>
              </w:tabs>
              <w:spacing w:before="1" w:line="200" w:lineRule="auto"/>
            </w:pPr>
          </w:p>
          <w:p w14:paraId="5FC7683C" w14:textId="77777777" w:rsidR="007360BA" w:rsidRDefault="00000000">
            <w:pPr>
              <w:tabs>
                <w:tab w:val="left" w:pos="1567"/>
              </w:tabs>
              <w:ind w:left="462"/>
              <w:rPr>
                <w:sz w:val="18"/>
                <w:szCs w:val="18"/>
              </w:rPr>
            </w:pPr>
            <w:r>
              <w:rPr>
                <w:sz w:val="18"/>
                <w:szCs w:val="18"/>
              </w:rPr>
              <w:t>▪ slovní úlohy</w:t>
            </w:r>
          </w:p>
          <w:p w14:paraId="7FF6A57A" w14:textId="77777777" w:rsidR="007360BA" w:rsidRDefault="00000000">
            <w:pPr>
              <w:tabs>
                <w:tab w:val="left" w:pos="1567"/>
              </w:tabs>
              <w:ind w:left="462"/>
              <w:rPr>
                <w:sz w:val="18"/>
                <w:szCs w:val="18"/>
              </w:rPr>
            </w:pPr>
            <w:r>
              <w:rPr>
                <w:sz w:val="18"/>
                <w:szCs w:val="18"/>
              </w:rPr>
              <w:t>▪ aritmetický průměr</w:t>
            </w:r>
          </w:p>
          <w:p w14:paraId="343737CD" w14:textId="77777777" w:rsidR="007360BA" w:rsidRDefault="007360BA">
            <w:pPr>
              <w:tabs>
                <w:tab w:val="left" w:pos="1567"/>
              </w:tabs>
              <w:spacing w:line="200" w:lineRule="auto"/>
            </w:pPr>
          </w:p>
          <w:p w14:paraId="45647E53" w14:textId="77777777" w:rsidR="007360BA" w:rsidRDefault="007360BA">
            <w:pPr>
              <w:tabs>
                <w:tab w:val="left" w:pos="1567"/>
              </w:tabs>
              <w:spacing w:line="200" w:lineRule="auto"/>
            </w:pPr>
          </w:p>
          <w:p w14:paraId="3B4F219A" w14:textId="77777777" w:rsidR="007360BA" w:rsidRDefault="007360BA">
            <w:pPr>
              <w:tabs>
                <w:tab w:val="left" w:pos="1567"/>
              </w:tabs>
              <w:spacing w:line="200" w:lineRule="auto"/>
            </w:pPr>
          </w:p>
          <w:p w14:paraId="65C8D68D" w14:textId="77777777" w:rsidR="007360BA" w:rsidRDefault="007360BA">
            <w:pPr>
              <w:tabs>
                <w:tab w:val="left" w:pos="1567"/>
              </w:tabs>
              <w:spacing w:line="200" w:lineRule="auto"/>
            </w:pPr>
          </w:p>
          <w:p w14:paraId="64DBD59C" w14:textId="77777777" w:rsidR="007360BA" w:rsidRDefault="00000000">
            <w:pPr>
              <w:tabs>
                <w:tab w:val="left" w:pos="1567"/>
              </w:tabs>
              <w:ind w:left="462"/>
              <w:rPr>
                <w:sz w:val="18"/>
                <w:szCs w:val="18"/>
              </w:rPr>
            </w:pPr>
            <w:r>
              <w:rPr>
                <w:sz w:val="18"/>
                <w:szCs w:val="18"/>
              </w:rPr>
              <w:t>▪ zlomky</w:t>
            </w:r>
          </w:p>
          <w:p w14:paraId="609E9B36" w14:textId="77777777" w:rsidR="007360BA" w:rsidRDefault="007360BA">
            <w:pPr>
              <w:tabs>
                <w:tab w:val="left" w:pos="1567"/>
              </w:tabs>
              <w:spacing w:line="200" w:lineRule="auto"/>
            </w:pPr>
          </w:p>
          <w:p w14:paraId="3FB542C8" w14:textId="77777777" w:rsidR="007360BA" w:rsidRDefault="007360BA">
            <w:pPr>
              <w:tabs>
                <w:tab w:val="left" w:pos="1567"/>
              </w:tabs>
              <w:spacing w:line="200" w:lineRule="auto"/>
            </w:pPr>
          </w:p>
          <w:p w14:paraId="27CFB62B" w14:textId="77777777" w:rsidR="007360BA" w:rsidRDefault="007360BA">
            <w:pPr>
              <w:tabs>
                <w:tab w:val="left" w:pos="1567"/>
              </w:tabs>
              <w:spacing w:before="3"/>
            </w:pPr>
          </w:p>
          <w:p w14:paraId="668C5C58" w14:textId="77777777" w:rsidR="007360BA" w:rsidRDefault="007360BA">
            <w:pPr>
              <w:tabs>
                <w:tab w:val="left" w:pos="1567"/>
              </w:tabs>
              <w:spacing w:line="200" w:lineRule="auto"/>
            </w:pPr>
          </w:p>
          <w:p w14:paraId="31BF9C2C" w14:textId="77777777" w:rsidR="007360BA" w:rsidRDefault="007360BA">
            <w:pPr>
              <w:tabs>
                <w:tab w:val="left" w:pos="1567"/>
              </w:tabs>
              <w:spacing w:line="200" w:lineRule="auto"/>
            </w:pPr>
          </w:p>
          <w:p w14:paraId="1ED715A9" w14:textId="77777777" w:rsidR="007360BA" w:rsidRDefault="007360BA">
            <w:pPr>
              <w:tabs>
                <w:tab w:val="left" w:pos="1567"/>
              </w:tabs>
              <w:spacing w:line="200" w:lineRule="auto"/>
            </w:pPr>
          </w:p>
          <w:p w14:paraId="3C66A76C" w14:textId="77777777" w:rsidR="007360BA" w:rsidRDefault="00000000">
            <w:pPr>
              <w:tabs>
                <w:tab w:val="left" w:pos="1567"/>
              </w:tabs>
              <w:ind w:left="462"/>
              <w:rPr>
                <w:sz w:val="18"/>
                <w:szCs w:val="18"/>
              </w:rPr>
            </w:pPr>
            <w:r>
              <w:rPr>
                <w:sz w:val="18"/>
                <w:szCs w:val="18"/>
              </w:rPr>
              <w:t>▪ desetinná čísla</w:t>
            </w:r>
          </w:p>
          <w:p w14:paraId="4931A876" w14:textId="77777777" w:rsidR="007360BA" w:rsidRDefault="007360BA">
            <w:pPr>
              <w:tabs>
                <w:tab w:val="left" w:pos="1567"/>
              </w:tabs>
              <w:spacing w:line="200" w:lineRule="auto"/>
            </w:pPr>
          </w:p>
          <w:p w14:paraId="1118829F" w14:textId="77777777" w:rsidR="007360BA" w:rsidRDefault="007360BA">
            <w:pPr>
              <w:tabs>
                <w:tab w:val="left" w:pos="1567"/>
              </w:tabs>
              <w:spacing w:before="14" w:line="220" w:lineRule="auto"/>
              <w:rPr>
                <w:sz w:val="22"/>
                <w:szCs w:val="22"/>
              </w:rPr>
            </w:pPr>
          </w:p>
          <w:p w14:paraId="7457D9BC" w14:textId="77777777" w:rsidR="007360BA" w:rsidRDefault="007360BA">
            <w:pPr>
              <w:tabs>
                <w:tab w:val="left" w:pos="1567"/>
              </w:tabs>
              <w:spacing w:line="200" w:lineRule="auto"/>
            </w:pPr>
          </w:p>
          <w:p w14:paraId="6949088A" w14:textId="77777777" w:rsidR="007360BA" w:rsidRDefault="007360BA">
            <w:pPr>
              <w:tabs>
                <w:tab w:val="left" w:pos="1567"/>
              </w:tabs>
              <w:spacing w:line="200" w:lineRule="auto"/>
            </w:pPr>
          </w:p>
          <w:p w14:paraId="31D99117" w14:textId="77777777" w:rsidR="007360BA" w:rsidRDefault="00000000">
            <w:pPr>
              <w:tabs>
                <w:tab w:val="left" w:pos="1567"/>
              </w:tabs>
              <w:spacing w:line="200" w:lineRule="auto"/>
            </w:pPr>
            <w:r>
              <w:rPr>
                <w:sz w:val="18"/>
                <w:szCs w:val="18"/>
              </w:rPr>
              <w:t xml:space="preserve">          ▪ celá čísla</w:t>
            </w:r>
          </w:p>
          <w:p w14:paraId="029FFBF9" w14:textId="77777777" w:rsidR="007360BA" w:rsidRDefault="007360BA">
            <w:pPr>
              <w:tabs>
                <w:tab w:val="left" w:pos="1567"/>
              </w:tabs>
              <w:spacing w:line="200" w:lineRule="auto"/>
            </w:pPr>
          </w:p>
          <w:p w14:paraId="4E92200D" w14:textId="77777777" w:rsidR="007360BA" w:rsidRDefault="007360BA">
            <w:pPr>
              <w:tabs>
                <w:tab w:val="left" w:pos="1567"/>
              </w:tabs>
              <w:spacing w:before="3"/>
            </w:pPr>
          </w:p>
          <w:p w14:paraId="56E46D16" w14:textId="77777777" w:rsidR="007360BA" w:rsidRDefault="007360BA">
            <w:pPr>
              <w:tabs>
                <w:tab w:val="left" w:pos="1567"/>
              </w:tabs>
              <w:spacing w:line="200" w:lineRule="auto"/>
            </w:pPr>
          </w:p>
          <w:p w14:paraId="1439D816" w14:textId="77777777" w:rsidR="007360BA" w:rsidRDefault="007360BA">
            <w:pPr>
              <w:tabs>
                <w:tab w:val="left" w:pos="1567"/>
              </w:tabs>
              <w:spacing w:line="200" w:lineRule="auto"/>
            </w:pPr>
          </w:p>
          <w:p w14:paraId="0A237779" w14:textId="77777777" w:rsidR="007360BA" w:rsidRDefault="007360BA">
            <w:pPr>
              <w:tabs>
                <w:tab w:val="left" w:pos="1567"/>
              </w:tabs>
              <w:spacing w:line="200" w:lineRule="auto"/>
            </w:pPr>
          </w:p>
          <w:p w14:paraId="0DAB0845" w14:textId="77777777" w:rsidR="007360BA" w:rsidRDefault="007360BA">
            <w:pPr>
              <w:tabs>
                <w:tab w:val="left" w:pos="1567"/>
              </w:tabs>
              <w:spacing w:line="200" w:lineRule="auto"/>
            </w:pPr>
          </w:p>
          <w:p w14:paraId="7568F217" w14:textId="77777777" w:rsidR="007360BA" w:rsidRDefault="007360BA">
            <w:pPr>
              <w:tabs>
                <w:tab w:val="left" w:pos="1567"/>
              </w:tabs>
              <w:spacing w:line="200" w:lineRule="auto"/>
            </w:pPr>
          </w:p>
          <w:p w14:paraId="561C50F1" w14:textId="77777777" w:rsidR="007360BA" w:rsidRDefault="007360BA">
            <w:pPr>
              <w:tabs>
                <w:tab w:val="left" w:pos="1567"/>
              </w:tabs>
              <w:spacing w:line="200" w:lineRule="auto"/>
            </w:pPr>
          </w:p>
          <w:p w14:paraId="175A1FAB" w14:textId="77777777" w:rsidR="007360BA" w:rsidRDefault="007360BA">
            <w:pPr>
              <w:tabs>
                <w:tab w:val="left" w:pos="1567"/>
              </w:tabs>
              <w:spacing w:line="200" w:lineRule="auto"/>
            </w:pPr>
          </w:p>
          <w:p w14:paraId="777DAF18" w14:textId="77777777" w:rsidR="007360BA" w:rsidRDefault="007360BA">
            <w:pPr>
              <w:tabs>
                <w:tab w:val="left" w:pos="1567"/>
              </w:tabs>
              <w:spacing w:before="15"/>
            </w:pPr>
          </w:p>
          <w:p w14:paraId="2BB332F7" w14:textId="77777777" w:rsidR="007360BA" w:rsidRDefault="007360BA">
            <w:pPr>
              <w:tabs>
                <w:tab w:val="left" w:pos="1567"/>
              </w:tabs>
              <w:ind w:left="462"/>
              <w:rPr>
                <w:sz w:val="18"/>
                <w:szCs w:val="18"/>
              </w:rPr>
            </w:pPr>
          </w:p>
        </w:tc>
        <w:tc>
          <w:tcPr>
            <w:tcW w:w="2722" w:type="dxa"/>
            <w:tcBorders>
              <w:top w:val="single" w:sz="5" w:space="0" w:color="000000"/>
              <w:left w:val="single" w:sz="5" w:space="0" w:color="000000"/>
              <w:bottom w:val="single" w:sz="5" w:space="0" w:color="000000"/>
              <w:right w:val="single" w:sz="5" w:space="0" w:color="000000"/>
            </w:tcBorders>
          </w:tcPr>
          <w:p w14:paraId="14B70254" w14:textId="77777777" w:rsidR="007360BA" w:rsidRDefault="007360BA">
            <w:pPr>
              <w:tabs>
                <w:tab w:val="left" w:pos="1567"/>
              </w:tabs>
            </w:pPr>
          </w:p>
        </w:tc>
        <w:tc>
          <w:tcPr>
            <w:tcW w:w="2794" w:type="dxa"/>
            <w:tcBorders>
              <w:top w:val="single" w:sz="5" w:space="0" w:color="000000"/>
              <w:left w:val="single" w:sz="5" w:space="0" w:color="000000"/>
              <w:bottom w:val="single" w:sz="5" w:space="0" w:color="000000"/>
              <w:right w:val="single" w:sz="5" w:space="0" w:color="000000"/>
            </w:tcBorders>
          </w:tcPr>
          <w:p w14:paraId="4BE106C3" w14:textId="77777777" w:rsidR="007360BA" w:rsidRDefault="007360BA">
            <w:pPr>
              <w:tabs>
                <w:tab w:val="left" w:pos="1567"/>
              </w:tabs>
            </w:pPr>
          </w:p>
        </w:tc>
      </w:tr>
    </w:tbl>
    <w:p w14:paraId="6A228341" w14:textId="77777777" w:rsidR="007360BA" w:rsidRDefault="007360BA">
      <w:pPr>
        <w:tabs>
          <w:tab w:val="left" w:pos="1567"/>
        </w:tabs>
        <w:spacing w:before="2" w:line="140" w:lineRule="auto"/>
        <w:rPr>
          <w:sz w:val="14"/>
          <w:szCs w:val="14"/>
        </w:rPr>
      </w:pPr>
    </w:p>
    <w:p w14:paraId="49125710" w14:textId="77777777" w:rsidR="007360BA" w:rsidRDefault="007360BA">
      <w:pPr>
        <w:tabs>
          <w:tab w:val="left" w:pos="1567"/>
        </w:tabs>
        <w:spacing w:before="20" w:line="260" w:lineRule="auto"/>
        <w:rPr>
          <w:sz w:val="26"/>
          <w:szCs w:val="26"/>
        </w:rPr>
      </w:pPr>
    </w:p>
    <w:p w14:paraId="5FA2E3B7" w14:textId="77777777" w:rsidR="007360BA" w:rsidRDefault="007360BA">
      <w:pPr>
        <w:tabs>
          <w:tab w:val="left" w:pos="1567"/>
        </w:tabs>
        <w:spacing w:before="20" w:line="260" w:lineRule="auto"/>
        <w:rPr>
          <w:sz w:val="26"/>
          <w:szCs w:val="26"/>
        </w:rPr>
      </w:pPr>
    </w:p>
    <w:p w14:paraId="0706DAB2" w14:textId="77777777" w:rsidR="007360BA" w:rsidRDefault="007360BA">
      <w:pPr>
        <w:tabs>
          <w:tab w:val="left" w:pos="1567"/>
        </w:tabs>
        <w:spacing w:before="20" w:line="260" w:lineRule="auto"/>
        <w:rPr>
          <w:sz w:val="26"/>
          <w:szCs w:val="26"/>
        </w:rPr>
      </w:pPr>
    </w:p>
    <w:p w14:paraId="2D0091C4" w14:textId="77777777" w:rsidR="007360BA" w:rsidRDefault="007360BA">
      <w:pPr>
        <w:tabs>
          <w:tab w:val="left" w:pos="1567"/>
        </w:tabs>
        <w:spacing w:before="20" w:line="260" w:lineRule="auto"/>
        <w:rPr>
          <w:sz w:val="26"/>
          <w:szCs w:val="26"/>
        </w:rPr>
      </w:pPr>
    </w:p>
    <w:tbl>
      <w:tblPr>
        <w:tblStyle w:val="affffffffffffffffffffffffd"/>
        <w:tblW w:w="14853" w:type="dxa"/>
        <w:tblInd w:w="98" w:type="dxa"/>
        <w:tblLayout w:type="fixed"/>
        <w:tblLook w:val="0000" w:firstRow="0" w:lastRow="0" w:firstColumn="0" w:lastColumn="0" w:noHBand="0" w:noVBand="0"/>
      </w:tblPr>
      <w:tblGrid>
        <w:gridCol w:w="2028"/>
        <w:gridCol w:w="3989"/>
        <w:gridCol w:w="3320"/>
        <w:gridCol w:w="2722"/>
        <w:gridCol w:w="2794"/>
      </w:tblGrid>
      <w:tr w:rsidR="007360BA" w14:paraId="3323DE17"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09E4E166"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2CA7CDB0" w14:textId="77777777" w:rsidR="007360BA" w:rsidRDefault="00000000">
            <w:pPr>
              <w:tabs>
                <w:tab w:val="left" w:pos="1567"/>
              </w:tabs>
              <w:spacing w:line="200" w:lineRule="auto"/>
              <w:ind w:left="102"/>
              <w:rPr>
                <w:sz w:val="18"/>
                <w:szCs w:val="18"/>
              </w:rPr>
            </w:pPr>
            <w:r>
              <w:rPr>
                <w:b/>
                <w:sz w:val="18"/>
                <w:szCs w:val="18"/>
              </w:rPr>
              <w:t>z RVP ZV</w:t>
            </w:r>
          </w:p>
        </w:tc>
        <w:tc>
          <w:tcPr>
            <w:tcW w:w="3989" w:type="dxa"/>
            <w:tcBorders>
              <w:top w:val="single" w:sz="5" w:space="0" w:color="000000"/>
              <w:left w:val="single" w:sz="5" w:space="0" w:color="000000"/>
              <w:bottom w:val="single" w:sz="5" w:space="0" w:color="000000"/>
              <w:right w:val="single" w:sz="5" w:space="0" w:color="000000"/>
            </w:tcBorders>
          </w:tcPr>
          <w:p w14:paraId="3C8AA54A" w14:textId="77777777" w:rsidR="007360BA" w:rsidRDefault="00000000">
            <w:pPr>
              <w:tabs>
                <w:tab w:val="left" w:pos="1567"/>
              </w:tabs>
              <w:spacing w:line="200" w:lineRule="auto"/>
              <w:ind w:left="102"/>
              <w:rPr>
                <w:sz w:val="18"/>
                <w:szCs w:val="18"/>
              </w:rPr>
            </w:pPr>
            <w:r>
              <w:rPr>
                <w:b/>
                <w:sz w:val="18"/>
                <w:szCs w:val="18"/>
              </w:rPr>
              <w:t>Dílčí výstupy</w:t>
            </w:r>
          </w:p>
          <w:p w14:paraId="2DF3E53F" w14:textId="77777777" w:rsidR="007360BA" w:rsidRDefault="00000000">
            <w:pPr>
              <w:tabs>
                <w:tab w:val="left" w:pos="1567"/>
              </w:tabs>
              <w:spacing w:line="200" w:lineRule="auto"/>
              <w:ind w:left="102"/>
              <w:rPr>
                <w:sz w:val="18"/>
                <w:szCs w:val="18"/>
              </w:rPr>
            </w:pPr>
            <w:r>
              <w:rPr>
                <w:b/>
                <w:sz w:val="18"/>
                <w:szCs w:val="18"/>
              </w:rPr>
              <w:t>Žák:</w:t>
            </w:r>
          </w:p>
        </w:tc>
        <w:tc>
          <w:tcPr>
            <w:tcW w:w="3320" w:type="dxa"/>
            <w:tcBorders>
              <w:top w:val="single" w:sz="5" w:space="0" w:color="000000"/>
              <w:left w:val="single" w:sz="5" w:space="0" w:color="000000"/>
              <w:bottom w:val="single" w:sz="5" w:space="0" w:color="000000"/>
              <w:right w:val="single" w:sz="5" w:space="0" w:color="000000"/>
            </w:tcBorders>
          </w:tcPr>
          <w:p w14:paraId="00AE61CE"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3CEACCFD" w14:textId="77777777" w:rsidR="007360BA" w:rsidRDefault="00000000">
            <w:pPr>
              <w:tabs>
                <w:tab w:val="left" w:pos="1567"/>
              </w:tabs>
              <w:spacing w:line="200" w:lineRule="auto"/>
              <w:ind w:left="105"/>
              <w:rPr>
                <w:sz w:val="18"/>
                <w:szCs w:val="18"/>
              </w:rPr>
            </w:pPr>
            <w:r>
              <w:rPr>
                <w:b/>
                <w:sz w:val="18"/>
                <w:szCs w:val="18"/>
              </w:rPr>
              <w:t>Průřezová témata</w:t>
            </w:r>
          </w:p>
        </w:tc>
        <w:tc>
          <w:tcPr>
            <w:tcW w:w="2794" w:type="dxa"/>
            <w:tcBorders>
              <w:top w:val="single" w:sz="5" w:space="0" w:color="000000"/>
              <w:left w:val="single" w:sz="5" w:space="0" w:color="000000"/>
              <w:bottom w:val="single" w:sz="5" w:space="0" w:color="000000"/>
              <w:right w:val="single" w:sz="5" w:space="0" w:color="000000"/>
            </w:tcBorders>
          </w:tcPr>
          <w:p w14:paraId="16C6E5BF"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7689B8A"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4C7F509" w14:textId="77777777">
        <w:trPr>
          <w:trHeight w:val="8522"/>
        </w:trPr>
        <w:tc>
          <w:tcPr>
            <w:tcW w:w="2028" w:type="dxa"/>
            <w:tcBorders>
              <w:top w:val="single" w:sz="5" w:space="0" w:color="000000"/>
              <w:left w:val="single" w:sz="5" w:space="0" w:color="000000"/>
              <w:bottom w:val="single" w:sz="5" w:space="0" w:color="000000"/>
              <w:right w:val="single" w:sz="5" w:space="0" w:color="000000"/>
            </w:tcBorders>
          </w:tcPr>
          <w:p w14:paraId="020BF3D9" w14:textId="77777777" w:rsidR="007360BA" w:rsidRDefault="007360BA">
            <w:pPr>
              <w:tabs>
                <w:tab w:val="left" w:pos="1567"/>
              </w:tabs>
              <w:spacing w:line="200" w:lineRule="auto"/>
            </w:pPr>
          </w:p>
          <w:p w14:paraId="1F9676FE" w14:textId="77777777" w:rsidR="007360BA" w:rsidRDefault="007360BA">
            <w:pPr>
              <w:tabs>
                <w:tab w:val="left" w:pos="1567"/>
              </w:tabs>
              <w:spacing w:before="12" w:line="200" w:lineRule="auto"/>
            </w:pPr>
          </w:p>
          <w:p w14:paraId="6A5FB9BA" w14:textId="77777777" w:rsidR="007360BA" w:rsidRDefault="007360BA">
            <w:pPr>
              <w:tabs>
                <w:tab w:val="left" w:pos="1567"/>
              </w:tabs>
              <w:spacing w:before="12" w:line="200" w:lineRule="auto"/>
            </w:pPr>
          </w:p>
          <w:p w14:paraId="7565020A" w14:textId="77777777" w:rsidR="007360BA" w:rsidRDefault="00000000">
            <w:pPr>
              <w:tabs>
                <w:tab w:val="left" w:pos="1567"/>
              </w:tabs>
              <w:ind w:left="102"/>
              <w:rPr>
                <w:sz w:val="18"/>
                <w:szCs w:val="18"/>
              </w:rPr>
            </w:pPr>
            <w:r>
              <w:rPr>
                <w:b/>
                <w:sz w:val="18"/>
                <w:szCs w:val="18"/>
              </w:rPr>
              <w:t>M-5-2-01</w:t>
            </w:r>
          </w:p>
          <w:p w14:paraId="3F0C21EF" w14:textId="77777777" w:rsidR="007360BA" w:rsidRDefault="007360BA">
            <w:pPr>
              <w:tabs>
                <w:tab w:val="left" w:pos="1567"/>
              </w:tabs>
              <w:spacing w:line="200" w:lineRule="auto"/>
            </w:pPr>
          </w:p>
          <w:p w14:paraId="4F7EA1AB" w14:textId="77777777" w:rsidR="007360BA" w:rsidRDefault="007360BA">
            <w:pPr>
              <w:tabs>
                <w:tab w:val="left" w:pos="1567"/>
              </w:tabs>
              <w:spacing w:line="200" w:lineRule="auto"/>
            </w:pPr>
          </w:p>
          <w:p w14:paraId="480D00C7" w14:textId="77777777" w:rsidR="007360BA" w:rsidRDefault="007360BA">
            <w:pPr>
              <w:tabs>
                <w:tab w:val="left" w:pos="1567"/>
              </w:tabs>
              <w:spacing w:before="10" w:line="220" w:lineRule="auto"/>
              <w:rPr>
                <w:sz w:val="22"/>
                <w:szCs w:val="22"/>
              </w:rPr>
            </w:pPr>
          </w:p>
          <w:p w14:paraId="35E39C19" w14:textId="77777777" w:rsidR="007360BA" w:rsidRDefault="00000000">
            <w:pPr>
              <w:tabs>
                <w:tab w:val="left" w:pos="1567"/>
              </w:tabs>
              <w:ind w:left="102"/>
              <w:rPr>
                <w:sz w:val="18"/>
                <w:szCs w:val="18"/>
              </w:rPr>
            </w:pPr>
            <w:r>
              <w:rPr>
                <w:b/>
                <w:sz w:val="18"/>
                <w:szCs w:val="18"/>
              </w:rPr>
              <w:t>M-5-2-02</w:t>
            </w:r>
          </w:p>
          <w:p w14:paraId="77E841B2" w14:textId="77777777" w:rsidR="007360BA" w:rsidRDefault="007360BA">
            <w:pPr>
              <w:tabs>
                <w:tab w:val="left" w:pos="1567"/>
              </w:tabs>
              <w:spacing w:line="200" w:lineRule="auto"/>
            </w:pPr>
          </w:p>
          <w:p w14:paraId="242D48F8" w14:textId="77777777" w:rsidR="007360BA" w:rsidRDefault="007360BA">
            <w:pPr>
              <w:tabs>
                <w:tab w:val="left" w:pos="1567"/>
              </w:tabs>
              <w:spacing w:line="200" w:lineRule="auto"/>
            </w:pPr>
          </w:p>
          <w:p w14:paraId="78551CF2" w14:textId="77777777" w:rsidR="007360BA" w:rsidRDefault="007360BA">
            <w:pPr>
              <w:tabs>
                <w:tab w:val="left" w:pos="1567"/>
              </w:tabs>
              <w:spacing w:line="200" w:lineRule="auto"/>
            </w:pPr>
          </w:p>
          <w:p w14:paraId="74445B5C" w14:textId="77777777" w:rsidR="007360BA" w:rsidRDefault="007360BA">
            <w:pPr>
              <w:tabs>
                <w:tab w:val="left" w:pos="1567"/>
              </w:tabs>
              <w:spacing w:before="8" w:line="220" w:lineRule="auto"/>
              <w:rPr>
                <w:sz w:val="22"/>
                <w:szCs w:val="22"/>
              </w:rPr>
            </w:pPr>
          </w:p>
          <w:p w14:paraId="7D71C48A" w14:textId="77777777" w:rsidR="007360BA" w:rsidRDefault="00000000">
            <w:pPr>
              <w:tabs>
                <w:tab w:val="left" w:pos="1567"/>
              </w:tabs>
              <w:ind w:left="102"/>
              <w:rPr>
                <w:sz w:val="18"/>
                <w:szCs w:val="18"/>
              </w:rPr>
            </w:pPr>
            <w:r>
              <w:rPr>
                <w:b/>
                <w:sz w:val="18"/>
                <w:szCs w:val="18"/>
              </w:rPr>
              <w:t>M-5-3-01</w:t>
            </w:r>
          </w:p>
          <w:p w14:paraId="108DE689" w14:textId="77777777" w:rsidR="007360BA" w:rsidRDefault="007360BA">
            <w:pPr>
              <w:tabs>
                <w:tab w:val="left" w:pos="1567"/>
              </w:tabs>
              <w:spacing w:line="200" w:lineRule="auto"/>
            </w:pPr>
          </w:p>
          <w:p w14:paraId="2ED1C7C0" w14:textId="77777777" w:rsidR="007360BA" w:rsidRDefault="007360BA">
            <w:pPr>
              <w:tabs>
                <w:tab w:val="left" w:pos="1567"/>
              </w:tabs>
              <w:spacing w:line="200" w:lineRule="auto"/>
            </w:pPr>
          </w:p>
          <w:p w14:paraId="40E8CA25" w14:textId="77777777" w:rsidR="007360BA" w:rsidRDefault="007360BA">
            <w:pPr>
              <w:tabs>
                <w:tab w:val="left" w:pos="1567"/>
              </w:tabs>
            </w:pPr>
          </w:p>
          <w:p w14:paraId="3D9FCC87" w14:textId="77777777" w:rsidR="007360BA" w:rsidRDefault="007360BA">
            <w:pPr>
              <w:tabs>
                <w:tab w:val="left" w:pos="1567"/>
              </w:tabs>
            </w:pPr>
          </w:p>
          <w:p w14:paraId="36761DC7" w14:textId="77777777" w:rsidR="007360BA" w:rsidRDefault="007360BA">
            <w:pPr>
              <w:tabs>
                <w:tab w:val="left" w:pos="1567"/>
              </w:tabs>
              <w:rPr>
                <w:sz w:val="4"/>
                <w:szCs w:val="4"/>
              </w:rPr>
            </w:pPr>
          </w:p>
          <w:p w14:paraId="6C6120C0" w14:textId="77777777" w:rsidR="007360BA" w:rsidRDefault="007360BA">
            <w:pPr>
              <w:tabs>
                <w:tab w:val="left" w:pos="1567"/>
              </w:tabs>
              <w:rPr>
                <w:sz w:val="4"/>
                <w:szCs w:val="4"/>
              </w:rPr>
            </w:pPr>
          </w:p>
          <w:p w14:paraId="65324E33" w14:textId="77777777" w:rsidR="007360BA" w:rsidRDefault="007360BA">
            <w:pPr>
              <w:tabs>
                <w:tab w:val="left" w:pos="1567"/>
              </w:tabs>
              <w:rPr>
                <w:sz w:val="4"/>
                <w:szCs w:val="4"/>
              </w:rPr>
            </w:pPr>
          </w:p>
          <w:p w14:paraId="55EEDC75" w14:textId="77777777" w:rsidR="007360BA" w:rsidRDefault="007360BA">
            <w:pPr>
              <w:tabs>
                <w:tab w:val="left" w:pos="1567"/>
              </w:tabs>
              <w:rPr>
                <w:sz w:val="4"/>
                <w:szCs w:val="4"/>
              </w:rPr>
            </w:pPr>
          </w:p>
          <w:p w14:paraId="478C5DDA" w14:textId="77777777" w:rsidR="007360BA" w:rsidRDefault="007360BA">
            <w:pPr>
              <w:tabs>
                <w:tab w:val="left" w:pos="1567"/>
              </w:tabs>
              <w:rPr>
                <w:sz w:val="4"/>
                <w:szCs w:val="4"/>
              </w:rPr>
            </w:pPr>
          </w:p>
          <w:p w14:paraId="6EF95CDE" w14:textId="77777777" w:rsidR="007360BA" w:rsidRDefault="007360BA">
            <w:pPr>
              <w:tabs>
                <w:tab w:val="left" w:pos="1567"/>
              </w:tabs>
              <w:rPr>
                <w:sz w:val="4"/>
                <w:szCs w:val="4"/>
              </w:rPr>
            </w:pPr>
          </w:p>
          <w:p w14:paraId="6F6CA755" w14:textId="77777777" w:rsidR="007360BA" w:rsidRDefault="007360BA">
            <w:pPr>
              <w:tabs>
                <w:tab w:val="left" w:pos="1567"/>
              </w:tabs>
              <w:rPr>
                <w:sz w:val="4"/>
                <w:szCs w:val="4"/>
              </w:rPr>
            </w:pPr>
          </w:p>
          <w:p w14:paraId="365C5D4B" w14:textId="77777777" w:rsidR="007360BA" w:rsidRDefault="007360BA">
            <w:pPr>
              <w:tabs>
                <w:tab w:val="left" w:pos="1567"/>
              </w:tabs>
              <w:rPr>
                <w:sz w:val="4"/>
                <w:szCs w:val="4"/>
              </w:rPr>
            </w:pPr>
          </w:p>
          <w:p w14:paraId="1073D200" w14:textId="77777777" w:rsidR="007360BA" w:rsidRDefault="007360BA">
            <w:pPr>
              <w:tabs>
                <w:tab w:val="left" w:pos="1567"/>
              </w:tabs>
              <w:rPr>
                <w:sz w:val="4"/>
                <w:szCs w:val="4"/>
              </w:rPr>
            </w:pPr>
          </w:p>
          <w:p w14:paraId="464C15FA" w14:textId="77777777" w:rsidR="007360BA" w:rsidRDefault="00000000">
            <w:pPr>
              <w:tabs>
                <w:tab w:val="left" w:pos="1567"/>
              </w:tabs>
              <w:ind w:left="102"/>
              <w:rPr>
                <w:sz w:val="18"/>
                <w:szCs w:val="18"/>
              </w:rPr>
            </w:pPr>
            <w:r>
              <w:rPr>
                <w:b/>
                <w:sz w:val="18"/>
                <w:szCs w:val="18"/>
              </w:rPr>
              <w:t>M-5-3-02</w:t>
            </w:r>
          </w:p>
          <w:p w14:paraId="6FF3F8B3" w14:textId="77777777" w:rsidR="007360BA" w:rsidRDefault="007360BA">
            <w:pPr>
              <w:tabs>
                <w:tab w:val="left" w:pos="1567"/>
              </w:tabs>
              <w:spacing w:line="200" w:lineRule="auto"/>
            </w:pPr>
          </w:p>
          <w:p w14:paraId="7D98E5E8" w14:textId="77777777" w:rsidR="007360BA" w:rsidRDefault="007360BA">
            <w:pPr>
              <w:tabs>
                <w:tab w:val="left" w:pos="1567"/>
              </w:tabs>
              <w:spacing w:line="200" w:lineRule="auto"/>
            </w:pPr>
          </w:p>
          <w:p w14:paraId="6DB8F149" w14:textId="77777777" w:rsidR="007360BA" w:rsidRDefault="007360BA">
            <w:pPr>
              <w:tabs>
                <w:tab w:val="left" w:pos="1567"/>
              </w:tabs>
              <w:spacing w:line="200" w:lineRule="auto"/>
            </w:pPr>
          </w:p>
          <w:p w14:paraId="6B0D6F09" w14:textId="77777777" w:rsidR="007360BA" w:rsidRDefault="007360BA">
            <w:pPr>
              <w:tabs>
                <w:tab w:val="left" w:pos="1567"/>
              </w:tabs>
              <w:spacing w:line="200" w:lineRule="auto"/>
            </w:pPr>
          </w:p>
          <w:p w14:paraId="7D698D4C" w14:textId="77777777" w:rsidR="007360BA" w:rsidRDefault="007360BA">
            <w:pPr>
              <w:tabs>
                <w:tab w:val="left" w:pos="1567"/>
              </w:tabs>
              <w:spacing w:before="17" w:line="220" w:lineRule="auto"/>
              <w:rPr>
                <w:sz w:val="22"/>
                <w:szCs w:val="22"/>
              </w:rPr>
            </w:pPr>
          </w:p>
          <w:p w14:paraId="555EA581" w14:textId="77777777" w:rsidR="007360BA" w:rsidRDefault="00000000">
            <w:pPr>
              <w:tabs>
                <w:tab w:val="left" w:pos="1567"/>
              </w:tabs>
              <w:ind w:left="102"/>
              <w:rPr>
                <w:sz w:val="18"/>
                <w:szCs w:val="18"/>
              </w:rPr>
            </w:pPr>
            <w:r>
              <w:rPr>
                <w:b/>
                <w:sz w:val="18"/>
                <w:szCs w:val="18"/>
              </w:rPr>
              <w:t>M-5-3-03</w:t>
            </w:r>
          </w:p>
          <w:p w14:paraId="2B001A4F" w14:textId="77777777" w:rsidR="007360BA" w:rsidRDefault="007360BA">
            <w:pPr>
              <w:tabs>
                <w:tab w:val="left" w:pos="1567"/>
              </w:tabs>
              <w:spacing w:line="200" w:lineRule="auto"/>
            </w:pPr>
          </w:p>
          <w:p w14:paraId="3DFE1760" w14:textId="77777777" w:rsidR="007360BA" w:rsidRDefault="007360BA">
            <w:pPr>
              <w:tabs>
                <w:tab w:val="left" w:pos="1567"/>
              </w:tabs>
              <w:spacing w:line="200" w:lineRule="auto"/>
            </w:pPr>
          </w:p>
          <w:p w14:paraId="57D38D13" w14:textId="77777777" w:rsidR="007360BA" w:rsidRDefault="00000000">
            <w:pPr>
              <w:tabs>
                <w:tab w:val="left" w:pos="1567"/>
              </w:tabs>
              <w:spacing w:before="7" w:line="220" w:lineRule="auto"/>
              <w:rPr>
                <w:sz w:val="22"/>
                <w:szCs w:val="22"/>
              </w:rPr>
            </w:pPr>
            <w:r>
              <w:rPr>
                <w:sz w:val="22"/>
                <w:szCs w:val="22"/>
              </w:rPr>
              <w:t xml:space="preserve">  </w:t>
            </w:r>
          </w:p>
          <w:p w14:paraId="69D7EB84" w14:textId="77777777" w:rsidR="007360BA" w:rsidRDefault="007360BA">
            <w:pPr>
              <w:tabs>
                <w:tab w:val="left" w:pos="1567"/>
              </w:tabs>
              <w:spacing w:before="7" w:line="220" w:lineRule="auto"/>
              <w:rPr>
                <w:sz w:val="22"/>
                <w:szCs w:val="22"/>
              </w:rPr>
            </w:pPr>
          </w:p>
          <w:p w14:paraId="1B730A16" w14:textId="77777777" w:rsidR="007360BA" w:rsidRDefault="00000000">
            <w:pPr>
              <w:tabs>
                <w:tab w:val="left" w:pos="1567"/>
              </w:tabs>
              <w:ind w:left="102"/>
              <w:rPr>
                <w:sz w:val="18"/>
                <w:szCs w:val="18"/>
              </w:rPr>
            </w:pPr>
            <w:r>
              <w:rPr>
                <w:b/>
                <w:sz w:val="18"/>
                <w:szCs w:val="18"/>
              </w:rPr>
              <w:t>M-5-3-04</w:t>
            </w:r>
          </w:p>
          <w:p w14:paraId="2756AD62" w14:textId="77777777" w:rsidR="007360BA" w:rsidRDefault="007360BA">
            <w:pPr>
              <w:tabs>
                <w:tab w:val="left" w:pos="1567"/>
              </w:tabs>
              <w:spacing w:line="200" w:lineRule="auto"/>
            </w:pPr>
          </w:p>
          <w:p w14:paraId="434655B4" w14:textId="77777777" w:rsidR="007360BA" w:rsidRDefault="007360BA">
            <w:pPr>
              <w:tabs>
                <w:tab w:val="left" w:pos="1567"/>
              </w:tabs>
              <w:spacing w:line="200" w:lineRule="auto"/>
            </w:pPr>
          </w:p>
          <w:p w14:paraId="7C52B0B4" w14:textId="77777777" w:rsidR="007360BA" w:rsidRDefault="007360BA">
            <w:pPr>
              <w:tabs>
                <w:tab w:val="left" w:pos="1567"/>
              </w:tabs>
              <w:spacing w:before="8" w:line="220" w:lineRule="auto"/>
              <w:rPr>
                <w:sz w:val="22"/>
                <w:szCs w:val="22"/>
              </w:rPr>
            </w:pPr>
          </w:p>
          <w:p w14:paraId="0B51F330" w14:textId="77777777" w:rsidR="007360BA" w:rsidRDefault="00000000">
            <w:pPr>
              <w:tabs>
                <w:tab w:val="left" w:pos="1567"/>
              </w:tabs>
              <w:ind w:left="102"/>
              <w:rPr>
                <w:sz w:val="18"/>
                <w:szCs w:val="18"/>
              </w:rPr>
            </w:pPr>
            <w:r>
              <w:rPr>
                <w:b/>
                <w:sz w:val="18"/>
                <w:szCs w:val="18"/>
              </w:rPr>
              <w:t>M-5-3-05</w:t>
            </w:r>
          </w:p>
        </w:tc>
        <w:tc>
          <w:tcPr>
            <w:tcW w:w="3989" w:type="dxa"/>
            <w:tcBorders>
              <w:top w:val="single" w:sz="5" w:space="0" w:color="000000"/>
              <w:left w:val="single" w:sz="5" w:space="0" w:color="000000"/>
              <w:bottom w:val="single" w:sz="5" w:space="0" w:color="000000"/>
              <w:right w:val="single" w:sz="5" w:space="0" w:color="000000"/>
            </w:tcBorders>
          </w:tcPr>
          <w:p w14:paraId="61EB2D69" w14:textId="77777777" w:rsidR="007360BA" w:rsidRDefault="007360BA">
            <w:pPr>
              <w:tabs>
                <w:tab w:val="left" w:pos="1567"/>
              </w:tabs>
              <w:spacing w:before="5" w:line="200" w:lineRule="auto"/>
            </w:pPr>
          </w:p>
          <w:p w14:paraId="1639FF19" w14:textId="77777777" w:rsidR="007360BA" w:rsidRDefault="00000000">
            <w:pPr>
              <w:tabs>
                <w:tab w:val="left" w:pos="1567"/>
              </w:tabs>
              <w:ind w:left="69" w:right="342"/>
              <w:jc w:val="center"/>
              <w:rPr>
                <w:sz w:val="18"/>
                <w:szCs w:val="18"/>
              </w:rPr>
            </w:pPr>
            <w:r>
              <w:rPr>
                <w:b/>
                <w:sz w:val="18"/>
                <w:szCs w:val="18"/>
              </w:rPr>
              <w:t>ZÁVISLOSTI, VZTAHY A PRÁCE S DATY</w:t>
            </w:r>
          </w:p>
          <w:p w14:paraId="49FC0F6A" w14:textId="77777777" w:rsidR="007360BA" w:rsidRDefault="007360BA">
            <w:pPr>
              <w:tabs>
                <w:tab w:val="left" w:pos="1567"/>
              </w:tabs>
              <w:spacing w:before="8" w:line="200" w:lineRule="auto"/>
              <w:rPr>
                <w:sz w:val="18"/>
                <w:szCs w:val="18"/>
              </w:rPr>
            </w:pPr>
          </w:p>
          <w:p w14:paraId="65E82B39" w14:textId="77777777" w:rsidR="007360BA" w:rsidRDefault="00000000">
            <w:pPr>
              <w:tabs>
                <w:tab w:val="left" w:pos="1567"/>
              </w:tabs>
              <w:spacing w:before="8" w:line="200" w:lineRule="auto"/>
              <w:rPr>
                <w:sz w:val="18"/>
                <w:szCs w:val="18"/>
              </w:rPr>
            </w:pPr>
            <w:r>
              <w:rPr>
                <w:sz w:val="18"/>
                <w:szCs w:val="18"/>
              </w:rPr>
              <w:t xml:space="preserve">         </w:t>
            </w:r>
            <w:sdt>
              <w:sdtPr>
                <w:tag w:val="goog_rdk_478"/>
                <w:id w:val="467797927"/>
              </w:sdtPr>
              <w:sdtContent>
                <w:r>
                  <w:rPr>
                    <w:rFonts w:ascii="Fira Mono" w:eastAsia="Fira Mono" w:hAnsi="Fira Mono" w:cs="Fira Mono"/>
                    <w:sz w:val="18"/>
                    <w:szCs w:val="18"/>
                  </w:rPr>
                  <w:t>⮚</w:t>
                </w:r>
              </w:sdtContent>
            </w:sdt>
            <w:r>
              <w:rPr>
                <w:sz w:val="18"/>
                <w:szCs w:val="18"/>
              </w:rPr>
              <w:t xml:space="preserve"> vyhledává, sbírá a třídí data</w:t>
            </w:r>
          </w:p>
          <w:p w14:paraId="16CF221F" w14:textId="77777777" w:rsidR="007360BA" w:rsidRDefault="007360BA">
            <w:pPr>
              <w:tabs>
                <w:tab w:val="left" w:pos="1567"/>
              </w:tabs>
              <w:spacing w:before="8" w:line="200" w:lineRule="auto"/>
              <w:rPr>
                <w:sz w:val="18"/>
                <w:szCs w:val="18"/>
              </w:rPr>
            </w:pPr>
          </w:p>
          <w:p w14:paraId="235CAEC5" w14:textId="77777777" w:rsidR="007360BA" w:rsidRDefault="007360BA">
            <w:pPr>
              <w:tabs>
                <w:tab w:val="left" w:pos="1567"/>
              </w:tabs>
              <w:spacing w:before="8" w:line="200" w:lineRule="auto"/>
              <w:rPr>
                <w:sz w:val="18"/>
                <w:szCs w:val="18"/>
              </w:rPr>
            </w:pPr>
          </w:p>
          <w:p w14:paraId="35A97530" w14:textId="77777777" w:rsidR="007360BA" w:rsidRDefault="007360BA">
            <w:pPr>
              <w:tabs>
                <w:tab w:val="left" w:pos="1567"/>
              </w:tabs>
              <w:spacing w:before="8" w:line="200" w:lineRule="auto"/>
              <w:rPr>
                <w:sz w:val="18"/>
                <w:szCs w:val="18"/>
              </w:rPr>
            </w:pPr>
          </w:p>
          <w:p w14:paraId="41018010" w14:textId="77777777" w:rsidR="007360BA" w:rsidRDefault="007360BA">
            <w:pPr>
              <w:tabs>
                <w:tab w:val="left" w:pos="1567"/>
              </w:tabs>
              <w:spacing w:before="8" w:line="200" w:lineRule="auto"/>
            </w:pPr>
          </w:p>
          <w:p w14:paraId="719AC68B" w14:textId="77777777" w:rsidR="007360BA" w:rsidRDefault="00000000">
            <w:pPr>
              <w:tabs>
                <w:tab w:val="left" w:pos="1567"/>
              </w:tabs>
              <w:ind w:left="462"/>
              <w:rPr>
                <w:sz w:val="18"/>
                <w:szCs w:val="18"/>
              </w:rPr>
            </w:pPr>
            <w:sdt>
              <w:sdtPr>
                <w:tag w:val="goog_rdk_479"/>
                <w:id w:val="-881781261"/>
              </w:sdtPr>
              <w:sdtContent>
                <w:r>
                  <w:rPr>
                    <w:rFonts w:ascii="Fira Mono" w:eastAsia="Fira Mono" w:hAnsi="Fira Mono" w:cs="Fira Mono"/>
                    <w:sz w:val="18"/>
                    <w:szCs w:val="18"/>
                  </w:rPr>
                  <w:t>⮚</w:t>
                </w:r>
              </w:sdtContent>
            </w:sdt>
            <w:r>
              <w:rPr>
                <w:sz w:val="18"/>
                <w:szCs w:val="18"/>
              </w:rPr>
              <w:t xml:space="preserve"> čte a sestavuje jednoduché tabulky a  </w:t>
            </w:r>
          </w:p>
          <w:p w14:paraId="59BFAF71" w14:textId="77777777" w:rsidR="007360BA" w:rsidRDefault="00000000">
            <w:pPr>
              <w:tabs>
                <w:tab w:val="left" w:pos="1567"/>
              </w:tabs>
              <w:ind w:left="462"/>
              <w:rPr>
                <w:sz w:val="18"/>
                <w:szCs w:val="18"/>
              </w:rPr>
            </w:pPr>
            <w:r>
              <w:rPr>
                <w:sz w:val="18"/>
                <w:szCs w:val="18"/>
              </w:rPr>
              <w:t xml:space="preserve">    diagramy</w:t>
            </w:r>
          </w:p>
          <w:p w14:paraId="29BA6016" w14:textId="77777777" w:rsidR="007360BA" w:rsidRDefault="007360BA">
            <w:pPr>
              <w:tabs>
                <w:tab w:val="left" w:pos="1567"/>
              </w:tabs>
              <w:spacing w:before="13" w:line="200" w:lineRule="auto"/>
            </w:pPr>
          </w:p>
          <w:p w14:paraId="6E050441" w14:textId="77777777" w:rsidR="007360BA" w:rsidRDefault="00000000">
            <w:pPr>
              <w:tabs>
                <w:tab w:val="left" w:pos="1567"/>
              </w:tabs>
              <w:ind w:left="69" w:right="554"/>
              <w:jc w:val="center"/>
              <w:rPr>
                <w:b/>
                <w:sz w:val="18"/>
                <w:szCs w:val="18"/>
              </w:rPr>
            </w:pPr>
            <w:r>
              <w:rPr>
                <w:b/>
                <w:sz w:val="18"/>
                <w:szCs w:val="18"/>
              </w:rPr>
              <w:t>GEOMETRIE V ROVINĚ A PROSTORU</w:t>
            </w:r>
          </w:p>
          <w:p w14:paraId="518130C4" w14:textId="77777777" w:rsidR="007360BA" w:rsidRDefault="007360BA">
            <w:pPr>
              <w:tabs>
                <w:tab w:val="left" w:pos="1567"/>
              </w:tabs>
              <w:ind w:left="69" w:right="554"/>
              <w:jc w:val="center"/>
              <w:rPr>
                <w:sz w:val="18"/>
                <w:szCs w:val="18"/>
              </w:rPr>
            </w:pPr>
          </w:p>
          <w:p w14:paraId="6438B27B" w14:textId="77777777" w:rsidR="007360BA" w:rsidRDefault="00000000">
            <w:pPr>
              <w:tabs>
                <w:tab w:val="left" w:pos="1567"/>
              </w:tabs>
              <w:spacing w:line="200" w:lineRule="auto"/>
              <w:ind w:left="462"/>
              <w:rPr>
                <w:sz w:val="18"/>
                <w:szCs w:val="18"/>
              </w:rPr>
            </w:pPr>
            <w:sdt>
              <w:sdtPr>
                <w:tag w:val="goog_rdk_480"/>
                <w:id w:val="1289781018"/>
              </w:sdtPr>
              <w:sdtContent>
                <w:r>
                  <w:rPr>
                    <w:rFonts w:ascii="Fira Mono" w:eastAsia="Fira Mono" w:hAnsi="Fira Mono" w:cs="Fira Mono"/>
                    <w:sz w:val="18"/>
                    <w:szCs w:val="18"/>
                  </w:rPr>
                  <w:t>⮚</w:t>
                </w:r>
              </w:sdtContent>
            </w:sdt>
            <w:r>
              <w:rPr>
                <w:sz w:val="18"/>
                <w:szCs w:val="18"/>
              </w:rPr>
              <w:t xml:space="preserve"> narýsuje a znázorní základní rovinné útvary (čtverec, obdélník, trojúhelník a kružnici); užívá jednoduché konstrukce</w:t>
            </w:r>
          </w:p>
          <w:p w14:paraId="6E240C5F" w14:textId="77777777" w:rsidR="007360BA" w:rsidRDefault="007360BA">
            <w:pPr>
              <w:tabs>
                <w:tab w:val="left" w:pos="1567"/>
              </w:tabs>
              <w:spacing w:line="200" w:lineRule="auto"/>
              <w:ind w:left="462"/>
              <w:rPr>
                <w:sz w:val="18"/>
                <w:szCs w:val="18"/>
              </w:rPr>
            </w:pPr>
          </w:p>
          <w:p w14:paraId="77FB83BB" w14:textId="77777777" w:rsidR="007360BA" w:rsidRDefault="007360BA">
            <w:pPr>
              <w:tabs>
                <w:tab w:val="left" w:pos="1567"/>
              </w:tabs>
              <w:spacing w:line="200" w:lineRule="auto"/>
              <w:ind w:left="462"/>
              <w:rPr>
                <w:sz w:val="18"/>
                <w:szCs w:val="18"/>
              </w:rPr>
            </w:pPr>
          </w:p>
          <w:p w14:paraId="06F99A71" w14:textId="77777777" w:rsidR="007360BA" w:rsidRDefault="007360BA">
            <w:pPr>
              <w:tabs>
                <w:tab w:val="left" w:pos="1567"/>
              </w:tabs>
              <w:spacing w:line="200" w:lineRule="auto"/>
              <w:ind w:left="462"/>
              <w:rPr>
                <w:sz w:val="18"/>
                <w:szCs w:val="18"/>
              </w:rPr>
            </w:pPr>
          </w:p>
          <w:p w14:paraId="30A69E1E" w14:textId="77777777" w:rsidR="007360BA" w:rsidRDefault="007360BA">
            <w:pPr>
              <w:tabs>
                <w:tab w:val="left" w:pos="1567"/>
              </w:tabs>
              <w:spacing w:line="200" w:lineRule="auto"/>
              <w:ind w:left="462"/>
              <w:rPr>
                <w:sz w:val="18"/>
                <w:szCs w:val="18"/>
              </w:rPr>
            </w:pPr>
          </w:p>
          <w:p w14:paraId="030CC02A" w14:textId="77777777" w:rsidR="007360BA" w:rsidRDefault="007360BA">
            <w:pPr>
              <w:tabs>
                <w:tab w:val="left" w:pos="1567"/>
              </w:tabs>
              <w:spacing w:before="4" w:line="200" w:lineRule="auto"/>
            </w:pPr>
          </w:p>
          <w:p w14:paraId="1B34C7E1" w14:textId="77777777" w:rsidR="007360BA" w:rsidRDefault="00000000">
            <w:pPr>
              <w:tabs>
                <w:tab w:val="left" w:pos="820"/>
                <w:tab w:val="left" w:pos="1567"/>
              </w:tabs>
              <w:ind w:left="822" w:right="97" w:hanging="360"/>
              <w:rPr>
                <w:sz w:val="18"/>
                <w:szCs w:val="18"/>
              </w:rPr>
            </w:pPr>
            <w:sdt>
              <w:sdtPr>
                <w:tag w:val="goog_rdk_481"/>
                <w:id w:val="1453971177"/>
              </w:sdtPr>
              <w:sdtContent>
                <w:r>
                  <w:rPr>
                    <w:rFonts w:ascii="Fira Mono" w:eastAsia="Fira Mono" w:hAnsi="Fira Mono" w:cs="Fira Mono"/>
                    <w:sz w:val="18"/>
                    <w:szCs w:val="18"/>
                  </w:rPr>
                  <w:t>⮚</w:t>
                </w:r>
              </w:sdtContent>
            </w:sdt>
            <w:r>
              <w:rPr>
                <w:sz w:val="18"/>
                <w:szCs w:val="18"/>
              </w:rPr>
              <w:tab/>
              <w:t>sčítá a odčítá graficky úsečky; určí délku lomené čáry, obvod mnohoúhelníku sečtením délek jeho stran</w:t>
            </w:r>
          </w:p>
          <w:p w14:paraId="52E4B431" w14:textId="77777777" w:rsidR="007360BA" w:rsidRDefault="007360BA">
            <w:pPr>
              <w:tabs>
                <w:tab w:val="left" w:pos="1567"/>
              </w:tabs>
              <w:spacing w:before="6" w:line="200" w:lineRule="auto"/>
              <w:rPr>
                <w:sz w:val="18"/>
                <w:szCs w:val="18"/>
              </w:rPr>
            </w:pPr>
          </w:p>
          <w:p w14:paraId="2AE1A826" w14:textId="77777777" w:rsidR="007360BA" w:rsidRDefault="007360BA">
            <w:pPr>
              <w:tabs>
                <w:tab w:val="left" w:pos="1567"/>
              </w:tabs>
              <w:spacing w:before="6" w:line="200" w:lineRule="auto"/>
            </w:pPr>
          </w:p>
          <w:p w14:paraId="2DFC864F" w14:textId="77777777" w:rsidR="007360BA" w:rsidRDefault="007360BA">
            <w:pPr>
              <w:tabs>
                <w:tab w:val="left" w:pos="1567"/>
              </w:tabs>
              <w:ind w:left="462"/>
              <w:rPr>
                <w:sz w:val="18"/>
                <w:szCs w:val="18"/>
              </w:rPr>
            </w:pPr>
          </w:p>
          <w:p w14:paraId="4BB949A2" w14:textId="77777777" w:rsidR="007360BA" w:rsidRDefault="00000000">
            <w:pPr>
              <w:tabs>
                <w:tab w:val="left" w:pos="1567"/>
              </w:tabs>
              <w:spacing w:before="3" w:line="200" w:lineRule="auto"/>
              <w:rPr>
                <w:sz w:val="18"/>
                <w:szCs w:val="18"/>
              </w:rPr>
            </w:pPr>
            <w:r>
              <w:rPr>
                <w:sz w:val="18"/>
                <w:szCs w:val="18"/>
              </w:rPr>
              <w:t xml:space="preserve">        </w:t>
            </w:r>
            <w:sdt>
              <w:sdtPr>
                <w:tag w:val="goog_rdk_482"/>
                <w:id w:val="544567672"/>
              </w:sdtPr>
              <w:sdtContent>
                <w:r>
                  <w:rPr>
                    <w:rFonts w:ascii="Fira Mono" w:eastAsia="Fira Mono" w:hAnsi="Fira Mono" w:cs="Fira Mono"/>
                    <w:sz w:val="18"/>
                    <w:szCs w:val="18"/>
                  </w:rPr>
                  <w:t>⮚</w:t>
                </w:r>
              </w:sdtContent>
            </w:sdt>
            <w:r>
              <w:rPr>
                <w:sz w:val="18"/>
                <w:szCs w:val="18"/>
              </w:rPr>
              <w:t xml:space="preserve"> sestrojí rovnoběžky a kolmice</w:t>
            </w:r>
          </w:p>
          <w:p w14:paraId="1E4AA9E4" w14:textId="77777777" w:rsidR="007360BA" w:rsidRDefault="007360BA">
            <w:pPr>
              <w:tabs>
                <w:tab w:val="left" w:pos="1567"/>
              </w:tabs>
              <w:spacing w:before="3" w:line="200" w:lineRule="auto"/>
              <w:rPr>
                <w:sz w:val="18"/>
                <w:szCs w:val="18"/>
              </w:rPr>
            </w:pPr>
          </w:p>
          <w:p w14:paraId="316441BB" w14:textId="77777777" w:rsidR="007360BA" w:rsidRDefault="007360BA">
            <w:pPr>
              <w:tabs>
                <w:tab w:val="left" w:pos="1567"/>
              </w:tabs>
              <w:spacing w:before="3" w:line="200" w:lineRule="auto"/>
            </w:pPr>
          </w:p>
          <w:p w14:paraId="6E3A7BB9" w14:textId="77777777" w:rsidR="007360BA" w:rsidRDefault="007360BA">
            <w:pPr>
              <w:tabs>
                <w:tab w:val="left" w:pos="1567"/>
              </w:tabs>
              <w:spacing w:before="3" w:line="200" w:lineRule="auto"/>
            </w:pPr>
          </w:p>
          <w:p w14:paraId="54A94B69" w14:textId="77777777" w:rsidR="007360BA" w:rsidRDefault="007360BA">
            <w:pPr>
              <w:tabs>
                <w:tab w:val="left" w:pos="1567"/>
              </w:tabs>
              <w:ind w:left="462"/>
              <w:rPr>
                <w:sz w:val="18"/>
                <w:szCs w:val="18"/>
              </w:rPr>
            </w:pPr>
          </w:p>
          <w:p w14:paraId="7DBEE7DD" w14:textId="77777777" w:rsidR="007360BA" w:rsidRDefault="00000000">
            <w:pPr>
              <w:tabs>
                <w:tab w:val="left" w:pos="1567"/>
              </w:tabs>
              <w:spacing w:before="4" w:line="200" w:lineRule="auto"/>
              <w:rPr>
                <w:sz w:val="18"/>
                <w:szCs w:val="18"/>
              </w:rPr>
            </w:pPr>
            <w:r>
              <w:rPr>
                <w:sz w:val="18"/>
                <w:szCs w:val="18"/>
              </w:rPr>
              <w:t xml:space="preserve">       </w:t>
            </w:r>
            <w:sdt>
              <w:sdtPr>
                <w:tag w:val="goog_rdk_483"/>
                <w:id w:val="1653562368"/>
              </w:sdtPr>
              <w:sdtContent>
                <w:r>
                  <w:rPr>
                    <w:rFonts w:ascii="Fira Mono" w:eastAsia="Fira Mono" w:hAnsi="Fira Mono" w:cs="Fira Mono"/>
                    <w:sz w:val="18"/>
                    <w:szCs w:val="18"/>
                  </w:rPr>
                  <w:t>⮚</w:t>
                </w:r>
              </w:sdtContent>
            </w:sdt>
            <w:r>
              <w:rPr>
                <w:sz w:val="18"/>
                <w:szCs w:val="18"/>
              </w:rPr>
              <w:t xml:space="preserve"> určí obsah obrazce pomocí čtvercové sítě a    </w:t>
            </w:r>
          </w:p>
          <w:p w14:paraId="1FD1F8A2" w14:textId="77777777" w:rsidR="007360BA" w:rsidRDefault="00000000">
            <w:pPr>
              <w:tabs>
                <w:tab w:val="left" w:pos="1567"/>
              </w:tabs>
              <w:spacing w:before="4" w:line="200" w:lineRule="auto"/>
              <w:rPr>
                <w:sz w:val="18"/>
                <w:szCs w:val="18"/>
              </w:rPr>
            </w:pPr>
            <w:r>
              <w:rPr>
                <w:sz w:val="18"/>
                <w:szCs w:val="18"/>
              </w:rPr>
              <w:t xml:space="preserve">            užívá základní jednotky obsahu</w:t>
            </w:r>
          </w:p>
          <w:p w14:paraId="553C0F54" w14:textId="77777777" w:rsidR="007360BA" w:rsidRDefault="007360BA">
            <w:pPr>
              <w:tabs>
                <w:tab w:val="left" w:pos="1567"/>
              </w:tabs>
              <w:spacing w:before="4" w:line="200" w:lineRule="auto"/>
              <w:rPr>
                <w:sz w:val="18"/>
                <w:szCs w:val="18"/>
              </w:rPr>
            </w:pPr>
          </w:p>
          <w:p w14:paraId="7C24F75B" w14:textId="77777777" w:rsidR="007360BA" w:rsidRDefault="007360BA">
            <w:pPr>
              <w:tabs>
                <w:tab w:val="left" w:pos="1567"/>
              </w:tabs>
              <w:spacing w:before="4" w:line="200" w:lineRule="auto"/>
              <w:rPr>
                <w:sz w:val="18"/>
                <w:szCs w:val="18"/>
              </w:rPr>
            </w:pPr>
          </w:p>
          <w:p w14:paraId="31326934" w14:textId="77777777" w:rsidR="007360BA" w:rsidRDefault="007360BA">
            <w:pPr>
              <w:tabs>
                <w:tab w:val="left" w:pos="1567"/>
              </w:tabs>
              <w:spacing w:before="4" w:line="200" w:lineRule="auto"/>
            </w:pPr>
          </w:p>
          <w:p w14:paraId="75FAAF34" w14:textId="77777777" w:rsidR="007360BA" w:rsidRDefault="00000000">
            <w:pPr>
              <w:tabs>
                <w:tab w:val="left" w:pos="1567"/>
              </w:tabs>
              <w:ind w:left="462"/>
              <w:rPr>
                <w:sz w:val="18"/>
                <w:szCs w:val="18"/>
              </w:rPr>
            </w:pPr>
            <w:sdt>
              <w:sdtPr>
                <w:tag w:val="goog_rdk_484"/>
                <w:id w:val="-1082906308"/>
              </w:sdtPr>
              <w:sdtContent>
                <w:r>
                  <w:rPr>
                    <w:rFonts w:ascii="Fira Mono" w:eastAsia="Fira Mono" w:hAnsi="Fira Mono" w:cs="Fira Mono"/>
                    <w:sz w:val="18"/>
                    <w:szCs w:val="18"/>
                  </w:rPr>
                  <w:t>⮚</w:t>
                </w:r>
              </w:sdtContent>
            </w:sdt>
            <w:r>
              <w:rPr>
                <w:sz w:val="18"/>
                <w:szCs w:val="18"/>
              </w:rPr>
              <w:t xml:space="preserve"> rozpozná a znázorní ve čtvercové síti jednoduché osově souměrné útvary</w:t>
            </w:r>
          </w:p>
          <w:p w14:paraId="2D204A63" w14:textId="77777777" w:rsidR="007360BA" w:rsidRDefault="00000000">
            <w:pPr>
              <w:tabs>
                <w:tab w:val="left" w:pos="1567"/>
              </w:tabs>
              <w:ind w:left="462"/>
              <w:rPr>
                <w:sz w:val="18"/>
                <w:szCs w:val="18"/>
              </w:rPr>
            </w:pPr>
            <w:r>
              <w:rPr>
                <w:sz w:val="18"/>
                <w:szCs w:val="18"/>
              </w:rPr>
              <w:t>a určí osu souměrnosti útvaru překládáním papíru minimální doporučená úroveň pro úpravy očekávaných výstupů v rámci</w:t>
            </w:r>
          </w:p>
        </w:tc>
        <w:tc>
          <w:tcPr>
            <w:tcW w:w="3320" w:type="dxa"/>
            <w:tcBorders>
              <w:top w:val="single" w:sz="5" w:space="0" w:color="000000"/>
              <w:left w:val="single" w:sz="5" w:space="0" w:color="000000"/>
              <w:bottom w:val="single" w:sz="5" w:space="0" w:color="000000"/>
              <w:right w:val="single" w:sz="5" w:space="0" w:color="000000"/>
            </w:tcBorders>
          </w:tcPr>
          <w:p w14:paraId="4AD29267" w14:textId="77777777" w:rsidR="007360BA" w:rsidRDefault="007360BA">
            <w:pPr>
              <w:tabs>
                <w:tab w:val="left" w:pos="1567"/>
              </w:tabs>
              <w:spacing w:line="200" w:lineRule="auto"/>
            </w:pPr>
          </w:p>
          <w:p w14:paraId="0B475C7A" w14:textId="77777777" w:rsidR="007360BA" w:rsidRDefault="007360BA">
            <w:pPr>
              <w:tabs>
                <w:tab w:val="left" w:pos="1567"/>
              </w:tabs>
              <w:spacing w:before="7" w:line="200" w:lineRule="auto"/>
            </w:pPr>
          </w:p>
          <w:p w14:paraId="4BB36CBE" w14:textId="77777777" w:rsidR="007360BA" w:rsidRDefault="007360BA">
            <w:pPr>
              <w:tabs>
                <w:tab w:val="left" w:pos="1567"/>
              </w:tabs>
              <w:ind w:left="462"/>
              <w:rPr>
                <w:sz w:val="18"/>
                <w:szCs w:val="18"/>
              </w:rPr>
            </w:pPr>
          </w:p>
          <w:p w14:paraId="3D5F863F" w14:textId="77777777" w:rsidR="007360BA" w:rsidRDefault="00000000">
            <w:pPr>
              <w:tabs>
                <w:tab w:val="left" w:pos="1567"/>
              </w:tabs>
              <w:ind w:left="462"/>
              <w:rPr>
                <w:sz w:val="18"/>
                <w:szCs w:val="18"/>
              </w:rPr>
            </w:pPr>
            <w:r>
              <w:rPr>
                <w:sz w:val="18"/>
                <w:szCs w:val="18"/>
              </w:rPr>
              <w:t>▪ závislosti a jejich vlastnosti</w:t>
            </w:r>
          </w:p>
          <w:p w14:paraId="14ADF4D5" w14:textId="77777777" w:rsidR="007360BA" w:rsidRDefault="007360BA">
            <w:pPr>
              <w:tabs>
                <w:tab w:val="left" w:pos="1567"/>
              </w:tabs>
              <w:spacing w:before="2"/>
              <w:ind w:left="462"/>
              <w:rPr>
                <w:sz w:val="18"/>
                <w:szCs w:val="18"/>
              </w:rPr>
            </w:pPr>
          </w:p>
          <w:p w14:paraId="70964FF7" w14:textId="77777777" w:rsidR="007360BA" w:rsidRDefault="007360BA">
            <w:pPr>
              <w:tabs>
                <w:tab w:val="left" w:pos="1567"/>
              </w:tabs>
              <w:spacing w:before="2"/>
              <w:ind w:left="462"/>
              <w:rPr>
                <w:sz w:val="18"/>
                <w:szCs w:val="18"/>
              </w:rPr>
            </w:pPr>
          </w:p>
          <w:p w14:paraId="5186A699" w14:textId="77777777" w:rsidR="007360BA" w:rsidRDefault="007360BA">
            <w:pPr>
              <w:tabs>
                <w:tab w:val="left" w:pos="1567"/>
              </w:tabs>
              <w:spacing w:before="2"/>
              <w:ind w:left="462"/>
              <w:rPr>
                <w:sz w:val="18"/>
                <w:szCs w:val="18"/>
              </w:rPr>
            </w:pPr>
          </w:p>
          <w:p w14:paraId="35B21CC4" w14:textId="77777777" w:rsidR="007360BA" w:rsidRDefault="007360BA">
            <w:pPr>
              <w:tabs>
                <w:tab w:val="left" w:pos="1567"/>
              </w:tabs>
              <w:spacing w:before="2"/>
              <w:ind w:left="462"/>
              <w:rPr>
                <w:sz w:val="18"/>
                <w:szCs w:val="18"/>
              </w:rPr>
            </w:pPr>
          </w:p>
          <w:p w14:paraId="0D06553C" w14:textId="77777777" w:rsidR="007360BA" w:rsidRDefault="00000000">
            <w:pPr>
              <w:tabs>
                <w:tab w:val="left" w:pos="1567"/>
              </w:tabs>
              <w:spacing w:before="2"/>
              <w:ind w:left="462"/>
              <w:rPr>
                <w:sz w:val="18"/>
                <w:szCs w:val="18"/>
              </w:rPr>
            </w:pPr>
            <w:r>
              <w:rPr>
                <w:sz w:val="18"/>
                <w:szCs w:val="18"/>
              </w:rPr>
              <w:t>▪ diagramy, grafy, tabulky</w:t>
            </w:r>
          </w:p>
          <w:p w14:paraId="4700A3F5" w14:textId="77777777" w:rsidR="007360BA" w:rsidRDefault="007360BA">
            <w:pPr>
              <w:tabs>
                <w:tab w:val="left" w:pos="1567"/>
              </w:tabs>
              <w:spacing w:line="200" w:lineRule="auto"/>
            </w:pPr>
          </w:p>
          <w:p w14:paraId="7E9EBA94" w14:textId="77777777" w:rsidR="007360BA" w:rsidRDefault="007360BA">
            <w:pPr>
              <w:tabs>
                <w:tab w:val="left" w:pos="1567"/>
              </w:tabs>
              <w:spacing w:line="200" w:lineRule="auto"/>
            </w:pPr>
          </w:p>
          <w:p w14:paraId="2A68B208" w14:textId="77777777" w:rsidR="007360BA" w:rsidRDefault="007360BA">
            <w:pPr>
              <w:tabs>
                <w:tab w:val="left" w:pos="1567"/>
              </w:tabs>
              <w:spacing w:before="16"/>
            </w:pPr>
          </w:p>
          <w:p w14:paraId="0D82B6E6" w14:textId="77777777" w:rsidR="007360BA" w:rsidRDefault="00000000">
            <w:pPr>
              <w:tabs>
                <w:tab w:val="left" w:pos="820"/>
                <w:tab w:val="left" w:pos="1567"/>
              </w:tabs>
              <w:ind w:left="822" w:right="192" w:hanging="360"/>
              <w:rPr>
                <w:sz w:val="18"/>
                <w:szCs w:val="18"/>
              </w:rPr>
            </w:pPr>
            <w:r>
              <w:rPr>
                <w:sz w:val="18"/>
                <w:szCs w:val="18"/>
              </w:rPr>
              <w:t>▪</w:t>
            </w:r>
            <w:r>
              <w:rPr>
                <w:sz w:val="18"/>
                <w:szCs w:val="18"/>
              </w:rPr>
              <w:tab/>
              <w:t>základní útvary v rovině- lomená čára, přímka, polopřímka, úsečka, čtverec, kružnice, obdélník, trojúhelník,</w:t>
            </w:r>
          </w:p>
          <w:p w14:paraId="6AAF4ECC" w14:textId="77777777" w:rsidR="007360BA" w:rsidRDefault="00000000">
            <w:pPr>
              <w:tabs>
                <w:tab w:val="left" w:pos="1567"/>
              </w:tabs>
              <w:spacing w:line="200" w:lineRule="auto"/>
              <w:ind w:left="822"/>
              <w:rPr>
                <w:sz w:val="18"/>
                <w:szCs w:val="18"/>
              </w:rPr>
            </w:pPr>
            <w:r>
              <w:rPr>
                <w:sz w:val="18"/>
                <w:szCs w:val="18"/>
              </w:rPr>
              <w:t>kruh, čtyřúhelník, mnohoúhelník</w:t>
            </w:r>
          </w:p>
          <w:p w14:paraId="626EDF9E" w14:textId="77777777" w:rsidR="007360BA" w:rsidRDefault="00000000">
            <w:pPr>
              <w:tabs>
                <w:tab w:val="left" w:pos="820"/>
                <w:tab w:val="left" w:pos="1567"/>
              </w:tabs>
              <w:spacing w:before="2" w:line="200" w:lineRule="auto"/>
              <w:ind w:left="822" w:right="395" w:hanging="360"/>
              <w:jc w:val="both"/>
              <w:rPr>
                <w:sz w:val="18"/>
                <w:szCs w:val="18"/>
              </w:rPr>
            </w:pPr>
            <w:r>
              <w:rPr>
                <w:sz w:val="18"/>
                <w:szCs w:val="18"/>
              </w:rPr>
              <w:t>▪</w:t>
            </w:r>
            <w:r>
              <w:rPr>
                <w:sz w:val="18"/>
                <w:szCs w:val="18"/>
              </w:rPr>
              <w:tab/>
              <w:t>základní útvary v prostoru – kvádr, krychle, jehlan, koule kužel, válec</w:t>
            </w:r>
          </w:p>
          <w:p w14:paraId="5285A5BC" w14:textId="77777777" w:rsidR="007360BA" w:rsidRDefault="007360BA">
            <w:pPr>
              <w:tabs>
                <w:tab w:val="left" w:pos="820"/>
                <w:tab w:val="left" w:pos="1567"/>
              </w:tabs>
              <w:spacing w:before="2" w:line="200" w:lineRule="auto"/>
              <w:ind w:left="822" w:right="395" w:hanging="360"/>
              <w:jc w:val="both"/>
              <w:rPr>
                <w:sz w:val="18"/>
                <w:szCs w:val="18"/>
              </w:rPr>
            </w:pPr>
          </w:p>
          <w:p w14:paraId="6C34085E" w14:textId="77777777" w:rsidR="007360BA" w:rsidRDefault="00000000">
            <w:pPr>
              <w:tabs>
                <w:tab w:val="left" w:pos="820"/>
                <w:tab w:val="left" w:pos="1567"/>
              </w:tabs>
              <w:spacing w:before="2" w:line="200" w:lineRule="auto"/>
              <w:ind w:left="822" w:right="234" w:hanging="360"/>
              <w:rPr>
                <w:sz w:val="18"/>
                <w:szCs w:val="18"/>
              </w:rPr>
            </w:pPr>
            <w:r>
              <w:rPr>
                <w:sz w:val="18"/>
                <w:szCs w:val="18"/>
              </w:rPr>
              <w:t>▪</w:t>
            </w:r>
            <w:r>
              <w:rPr>
                <w:sz w:val="18"/>
                <w:szCs w:val="18"/>
              </w:rPr>
              <w:tab/>
              <w:t>délka úsečky, jednotky délky a jejich převody</w:t>
            </w:r>
          </w:p>
          <w:p w14:paraId="2331EDA5" w14:textId="77777777" w:rsidR="007360BA" w:rsidRDefault="007360BA">
            <w:pPr>
              <w:tabs>
                <w:tab w:val="left" w:pos="1567"/>
              </w:tabs>
              <w:spacing w:line="200" w:lineRule="auto"/>
              <w:ind w:left="462"/>
              <w:rPr>
                <w:sz w:val="18"/>
                <w:szCs w:val="18"/>
              </w:rPr>
            </w:pPr>
          </w:p>
          <w:p w14:paraId="4D769135" w14:textId="77777777" w:rsidR="007360BA" w:rsidRDefault="007360BA">
            <w:pPr>
              <w:tabs>
                <w:tab w:val="left" w:pos="1567"/>
              </w:tabs>
              <w:spacing w:line="200" w:lineRule="auto"/>
              <w:ind w:left="462"/>
              <w:rPr>
                <w:sz w:val="18"/>
                <w:szCs w:val="18"/>
              </w:rPr>
            </w:pPr>
          </w:p>
          <w:p w14:paraId="58AD75EB" w14:textId="77777777" w:rsidR="007360BA" w:rsidRDefault="007360BA">
            <w:pPr>
              <w:tabs>
                <w:tab w:val="left" w:pos="1567"/>
              </w:tabs>
              <w:spacing w:line="200" w:lineRule="auto"/>
              <w:ind w:left="462"/>
              <w:rPr>
                <w:sz w:val="18"/>
                <w:szCs w:val="18"/>
              </w:rPr>
            </w:pPr>
          </w:p>
          <w:p w14:paraId="1191A625" w14:textId="77777777" w:rsidR="007360BA" w:rsidRDefault="007360BA">
            <w:pPr>
              <w:tabs>
                <w:tab w:val="left" w:pos="1567"/>
              </w:tabs>
              <w:spacing w:line="200" w:lineRule="auto"/>
              <w:ind w:left="462"/>
              <w:rPr>
                <w:sz w:val="18"/>
                <w:szCs w:val="18"/>
              </w:rPr>
            </w:pPr>
          </w:p>
          <w:p w14:paraId="1B9F90E4" w14:textId="77777777" w:rsidR="007360BA" w:rsidRDefault="007360BA">
            <w:pPr>
              <w:tabs>
                <w:tab w:val="left" w:pos="1567"/>
              </w:tabs>
              <w:spacing w:line="200" w:lineRule="auto"/>
              <w:ind w:left="462"/>
              <w:rPr>
                <w:sz w:val="18"/>
                <w:szCs w:val="18"/>
              </w:rPr>
            </w:pPr>
          </w:p>
          <w:p w14:paraId="53863E30" w14:textId="77777777" w:rsidR="007360BA" w:rsidRDefault="007360BA">
            <w:pPr>
              <w:tabs>
                <w:tab w:val="left" w:pos="1567"/>
              </w:tabs>
              <w:spacing w:line="200" w:lineRule="auto"/>
              <w:ind w:left="462"/>
              <w:rPr>
                <w:sz w:val="18"/>
                <w:szCs w:val="18"/>
              </w:rPr>
            </w:pPr>
          </w:p>
          <w:p w14:paraId="600C9C97" w14:textId="77777777" w:rsidR="007360BA" w:rsidRDefault="00000000">
            <w:pPr>
              <w:tabs>
                <w:tab w:val="left" w:pos="1567"/>
              </w:tabs>
              <w:spacing w:line="200" w:lineRule="auto"/>
              <w:ind w:left="462"/>
              <w:rPr>
                <w:sz w:val="18"/>
                <w:szCs w:val="18"/>
              </w:rPr>
            </w:pPr>
            <w:r>
              <w:rPr>
                <w:sz w:val="18"/>
                <w:szCs w:val="18"/>
              </w:rPr>
              <w:t>▪ vzájemná poloha dvou přímek</w:t>
            </w:r>
          </w:p>
          <w:p w14:paraId="5EE02EEF" w14:textId="77777777" w:rsidR="007360BA" w:rsidRDefault="00000000">
            <w:pPr>
              <w:tabs>
                <w:tab w:val="left" w:pos="1567"/>
              </w:tabs>
              <w:spacing w:line="200" w:lineRule="auto"/>
              <w:ind w:left="822"/>
              <w:rPr>
                <w:sz w:val="18"/>
                <w:szCs w:val="18"/>
              </w:rPr>
            </w:pPr>
            <w:r>
              <w:rPr>
                <w:sz w:val="18"/>
                <w:szCs w:val="18"/>
              </w:rPr>
              <w:t>v rovině</w:t>
            </w:r>
          </w:p>
          <w:p w14:paraId="59757E1C" w14:textId="77777777" w:rsidR="007360BA" w:rsidRDefault="007360BA">
            <w:pPr>
              <w:tabs>
                <w:tab w:val="left" w:pos="1567"/>
              </w:tabs>
              <w:spacing w:line="200" w:lineRule="auto"/>
            </w:pPr>
          </w:p>
          <w:p w14:paraId="0B73D89C" w14:textId="77777777" w:rsidR="007360BA" w:rsidRDefault="007360BA">
            <w:pPr>
              <w:tabs>
                <w:tab w:val="left" w:pos="1567"/>
              </w:tabs>
              <w:spacing w:line="200" w:lineRule="auto"/>
            </w:pPr>
          </w:p>
          <w:p w14:paraId="76498361" w14:textId="77777777" w:rsidR="007360BA" w:rsidRDefault="007360BA">
            <w:pPr>
              <w:tabs>
                <w:tab w:val="left" w:pos="1567"/>
              </w:tabs>
              <w:spacing w:before="3"/>
            </w:pPr>
          </w:p>
          <w:p w14:paraId="7D420E9B" w14:textId="77777777" w:rsidR="007360BA" w:rsidRDefault="00000000">
            <w:pPr>
              <w:tabs>
                <w:tab w:val="left" w:pos="1567"/>
              </w:tabs>
              <w:ind w:left="462"/>
              <w:rPr>
                <w:sz w:val="18"/>
                <w:szCs w:val="18"/>
              </w:rPr>
            </w:pPr>
            <w:r>
              <w:rPr>
                <w:sz w:val="18"/>
                <w:szCs w:val="18"/>
              </w:rPr>
              <w:t>▪ obvod a obsah obrazce</w:t>
            </w:r>
          </w:p>
          <w:p w14:paraId="6A373F93" w14:textId="77777777" w:rsidR="007360BA" w:rsidRDefault="007360BA">
            <w:pPr>
              <w:tabs>
                <w:tab w:val="left" w:pos="1567"/>
              </w:tabs>
              <w:spacing w:before="5"/>
              <w:ind w:left="462"/>
              <w:rPr>
                <w:sz w:val="18"/>
                <w:szCs w:val="18"/>
              </w:rPr>
            </w:pPr>
          </w:p>
          <w:p w14:paraId="648EE090" w14:textId="77777777" w:rsidR="007360BA" w:rsidRDefault="007360BA">
            <w:pPr>
              <w:tabs>
                <w:tab w:val="left" w:pos="1567"/>
              </w:tabs>
              <w:spacing w:before="5"/>
              <w:ind w:left="462"/>
              <w:rPr>
                <w:sz w:val="18"/>
                <w:szCs w:val="18"/>
              </w:rPr>
            </w:pPr>
          </w:p>
          <w:p w14:paraId="5849DF4F" w14:textId="77777777" w:rsidR="007360BA" w:rsidRDefault="007360BA">
            <w:pPr>
              <w:tabs>
                <w:tab w:val="left" w:pos="1567"/>
              </w:tabs>
              <w:spacing w:before="3" w:line="220" w:lineRule="auto"/>
              <w:rPr>
                <w:sz w:val="22"/>
                <w:szCs w:val="22"/>
              </w:rPr>
            </w:pPr>
          </w:p>
          <w:p w14:paraId="2508C23A" w14:textId="77777777" w:rsidR="007360BA" w:rsidRDefault="00000000">
            <w:pPr>
              <w:tabs>
                <w:tab w:val="left" w:pos="1567"/>
              </w:tabs>
              <w:ind w:left="462"/>
              <w:rPr>
                <w:sz w:val="18"/>
                <w:szCs w:val="18"/>
              </w:rPr>
            </w:pPr>
            <w:r>
              <w:rPr>
                <w:sz w:val="18"/>
                <w:szCs w:val="18"/>
              </w:rPr>
              <w:t>▪ osově souměrné útvary</w:t>
            </w:r>
          </w:p>
        </w:tc>
        <w:tc>
          <w:tcPr>
            <w:tcW w:w="2722" w:type="dxa"/>
            <w:tcBorders>
              <w:top w:val="single" w:sz="5" w:space="0" w:color="000000"/>
              <w:left w:val="single" w:sz="5" w:space="0" w:color="000000"/>
              <w:bottom w:val="single" w:sz="5" w:space="0" w:color="000000"/>
              <w:right w:val="single" w:sz="5" w:space="0" w:color="000000"/>
            </w:tcBorders>
          </w:tcPr>
          <w:p w14:paraId="5C0FED75" w14:textId="77777777" w:rsidR="007360BA" w:rsidRDefault="007360BA">
            <w:pPr>
              <w:tabs>
                <w:tab w:val="left" w:pos="1567"/>
              </w:tabs>
            </w:pPr>
          </w:p>
        </w:tc>
        <w:tc>
          <w:tcPr>
            <w:tcW w:w="2794" w:type="dxa"/>
            <w:tcBorders>
              <w:top w:val="single" w:sz="5" w:space="0" w:color="000000"/>
              <w:left w:val="single" w:sz="5" w:space="0" w:color="000000"/>
              <w:bottom w:val="single" w:sz="5" w:space="0" w:color="000000"/>
              <w:right w:val="single" w:sz="5" w:space="0" w:color="000000"/>
            </w:tcBorders>
          </w:tcPr>
          <w:p w14:paraId="6A1578CB" w14:textId="77777777" w:rsidR="007360BA" w:rsidRDefault="007360BA">
            <w:pPr>
              <w:tabs>
                <w:tab w:val="left" w:pos="1567"/>
              </w:tabs>
            </w:pPr>
          </w:p>
        </w:tc>
      </w:tr>
    </w:tbl>
    <w:p w14:paraId="16104CB0" w14:textId="77777777" w:rsidR="007360BA" w:rsidRDefault="007360BA">
      <w:pPr>
        <w:tabs>
          <w:tab w:val="left" w:pos="1567"/>
        </w:tabs>
        <w:spacing w:line="200" w:lineRule="auto"/>
      </w:pPr>
    </w:p>
    <w:p w14:paraId="0A5ABD6E" w14:textId="77777777" w:rsidR="007360BA" w:rsidRDefault="007360BA">
      <w:pPr>
        <w:tabs>
          <w:tab w:val="left" w:pos="1567"/>
        </w:tabs>
        <w:spacing w:line="200" w:lineRule="auto"/>
      </w:pPr>
    </w:p>
    <w:p w14:paraId="5621CEFF" w14:textId="77777777" w:rsidR="007360BA" w:rsidRDefault="007360BA">
      <w:pPr>
        <w:tabs>
          <w:tab w:val="left" w:pos="1567"/>
        </w:tabs>
        <w:spacing w:line="200" w:lineRule="auto"/>
      </w:pPr>
    </w:p>
    <w:p w14:paraId="6A0EE2A7" w14:textId="77777777" w:rsidR="007360BA" w:rsidRDefault="007360BA">
      <w:pPr>
        <w:tabs>
          <w:tab w:val="left" w:pos="1567"/>
        </w:tabs>
        <w:spacing w:before="20" w:line="260" w:lineRule="auto"/>
        <w:rPr>
          <w:sz w:val="26"/>
          <w:szCs w:val="26"/>
        </w:rPr>
      </w:pPr>
    </w:p>
    <w:tbl>
      <w:tblPr>
        <w:tblStyle w:val="affffffffffffffffffffffffe"/>
        <w:tblW w:w="14853" w:type="dxa"/>
        <w:tblInd w:w="98" w:type="dxa"/>
        <w:tblLayout w:type="fixed"/>
        <w:tblLook w:val="0000" w:firstRow="0" w:lastRow="0" w:firstColumn="0" w:lastColumn="0" w:noHBand="0" w:noVBand="0"/>
      </w:tblPr>
      <w:tblGrid>
        <w:gridCol w:w="2028"/>
        <w:gridCol w:w="3989"/>
        <w:gridCol w:w="3320"/>
        <w:gridCol w:w="2722"/>
        <w:gridCol w:w="2794"/>
      </w:tblGrid>
      <w:tr w:rsidR="007360BA" w14:paraId="6097E085"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581A0E96"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7AAE7C3C" w14:textId="77777777" w:rsidR="007360BA" w:rsidRDefault="00000000">
            <w:pPr>
              <w:tabs>
                <w:tab w:val="left" w:pos="1567"/>
              </w:tabs>
              <w:spacing w:line="200" w:lineRule="auto"/>
              <w:ind w:left="102"/>
              <w:rPr>
                <w:sz w:val="18"/>
                <w:szCs w:val="18"/>
              </w:rPr>
            </w:pPr>
            <w:r>
              <w:rPr>
                <w:b/>
                <w:sz w:val="18"/>
                <w:szCs w:val="18"/>
              </w:rPr>
              <w:t>z RVP ZV</w:t>
            </w:r>
          </w:p>
        </w:tc>
        <w:tc>
          <w:tcPr>
            <w:tcW w:w="3989" w:type="dxa"/>
            <w:tcBorders>
              <w:top w:val="single" w:sz="5" w:space="0" w:color="000000"/>
              <w:left w:val="single" w:sz="5" w:space="0" w:color="000000"/>
              <w:bottom w:val="single" w:sz="5" w:space="0" w:color="000000"/>
              <w:right w:val="single" w:sz="5" w:space="0" w:color="000000"/>
            </w:tcBorders>
          </w:tcPr>
          <w:p w14:paraId="12E111A5" w14:textId="77777777" w:rsidR="007360BA" w:rsidRDefault="00000000">
            <w:pPr>
              <w:tabs>
                <w:tab w:val="left" w:pos="1567"/>
              </w:tabs>
              <w:spacing w:line="200" w:lineRule="auto"/>
              <w:ind w:left="102"/>
              <w:rPr>
                <w:sz w:val="18"/>
                <w:szCs w:val="18"/>
              </w:rPr>
            </w:pPr>
            <w:r>
              <w:rPr>
                <w:b/>
                <w:sz w:val="18"/>
                <w:szCs w:val="18"/>
              </w:rPr>
              <w:t>Dílčí výstupy</w:t>
            </w:r>
          </w:p>
          <w:p w14:paraId="5F6EA68E" w14:textId="77777777" w:rsidR="007360BA" w:rsidRDefault="00000000">
            <w:pPr>
              <w:tabs>
                <w:tab w:val="left" w:pos="1567"/>
              </w:tabs>
              <w:spacing w:line="200" w:lineRule="auto"/>
              <w:ind w:left="102"/>
              <w:rPr>
                <w:sz w:val="18"/>
                <w:szCs w:val="18"/>
              </w:rPr>
            </w:pPr>
            <w:r>
              <w:rPr>
                <w:b/>
                <w:sz w:val="18"/>
                <w:szCs w:val="18"/>
              </w:rPr>
              <w:t>Žák:</w:t>
            </w:r>
          </w:p>
        </w:tc>
        <w:tc>
          <w:tcPr>
            <w:tcW w:w="3320" w:type="dxa"/>
            <w:tcBorders>
              <w:top w:val="single" w:sz="5" w:space="0" w:color="000000"/>
              <w:left w:val="single" w:sz="5" w:space="0" w:color="000000"/>
              <w:bottom w:val="single" w:sz="5" w:space="0" w:color="000000"/>
              <w:right w:val="single" w:sz="5" w:space="0" w:color="000000"/>
            </w:tcBorders>
          </w:tcPr>
          <w:p w14:paraId="32F87798"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0110CC2D" w14:textId="77777777" w:rsidR="007360BA" w:rsidRDefault="00000000">
            <w:pPr>
              <w:tabs>
                <w:tab w:val="left" w:pos="1567"/>
              </w:tabs>
              <w:spacing w:line="200" w:lineRule="auto"/>
              <w:ind w:left="105"/>
              <w:rPr>
                <w:sz w:val="18"/>
                <w:szCs w:val="18"/>
              </w:rPr>
            </w:pPr>
            <w:r>
              <w:rPr>
                <w:b/>
                <w:sz w:val="18"/>
                <w:szCs w:val="18"/>
              </w:rPr>
              <w:t>Průřezová témata</w:t>
            </w:r>
          </w:p>
        </w:tc>
        <w:tc>
          <w:tcPr>
            <w:tcW w:w="2794" w:type="dxa"/>
            <w:tcBorders>
              <w:top w:val="single" w:sz="5" w:space="0" w:color="000000"/>
              <w:left w:val="single" w:sz="5" w:space="0" w:color="000000"/>
              <w:bottom w:val="single" w:sz="5" w:space="0" w:color="000000"/>
              <w:right w:val="single" w:sz="5" w:space="0" w:color="000000"/>
            </w:tcBorders>
          </w:tcPr>
          <w:p w14:paraId="7C75988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669B6D5"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90530AF" w14:textId="77777777">
        <w:trPr>
          <w:trHeight w:val="8459"/>
        </w:trPr>
        <w:tc>
          <w:tcPr>
            <w:tcW w:w="2028" w:type="dxa"/>
            <w:tcBorders>
              <w:top w:val="single" w:sz="5" w:space="0" w:color="000000"/>
              <w:left w:val="single" w:sz="5" w:space="0" w:color="000000"/>
              <w:bottom w:val="single" w:sz="5" w:space="0" w:color="000000"/>
              <w:right w:val="single" w:sz="5" w:space="0" w:color="000000"/>
            </w:tcBorders>
          </w:tcPr>
          <w:p w14:paraId="3D8D31AC" w14:textId="77777777" w:rsidR="007360BA" w:rsidRDefault="007360BA">
            <w:pPr>
              <w:tabs>
                <w:tab w:val="left" w:pos="1567"/>
              </w:tabs>
              <w:spacing w:line="200" w:lineRule="auto"/>
            </w:pPr>
          </w:p>
          <w:p w14:paraId="6CB767C7" w14:textId="77777777" w:rsidR="007360BA" w:rsidRDefault="007360BA">
            <w:pPr>
              <w:tabs>
                <w:tab w:val="left" w:pos="1567"/>
              </w:tabs>
              <w:spacing w:line="200" w:lineRule="auto"/>
            </w:pPr>
          </w:p>
          <w:p w14:paraId="53152465" w14:textId="77777777" w:rsidR="007360BA" w:rsidRDefault="007360BA">
            <w:pPr>
              <w:tabs>
                <w:tab w:val="left" w:pos="1567"/>
              </w:tabs>
              <w:spacing w:line="200" w:lineRule="auto"/>
            </w:pPr>
          </w:p>
          <w:p w14:paraId="6D220E21" w14:textId="77777777" w:rsidR="007360BA" w:rsidRDefault="007360BA">
            <w:pPr>
              <w:tabs>
                <w:tab w:val="left" w:pos="1567"/>
              </w:tabs>
              <w:spacing w:before="7" w:line="220" w:lineRule="auto"/>
              <w:rPr>
                <w:sz w:val="22"/>
                <w:szCs w:val="22"/>
              </w:rPr>
            </w:pPr>
          </w:p>
          <w:p w14:paraId="4E850737" w14:textId="77777777" w:rsidR="007360BA" w:rsidRDefault="00000000">
            <w:pPr>
              <w:tabs>
                <w:tab w:val="left" w:pos="1567"/>
              </w:tabs>
              <w:ind w:left="102"/>
              <w:rPr>
                <w:sz w:val="18"/>
                <w:szCs w:val="18"/>
              </w:rPr>
            </w:pPr>
            <w:r>
              <w:rPr>
                <w:b/>
                <w:sz w:val="18"/>
                <w:szCs w:val="18"/>
              </w:rPr>
              <w:t>M-5-4-01</w:t>
            </w:r>
          </w:p>
        </w:tc>
        <w:tc>
          <w:tcPr>
            <w:tcW w:w="3989" w:type="dxa"/>
            <w:tcBorders>
              <w:top w:val="single" w:sz="5" w:space="0" w:color="000000"/>
              <w:left w:val="single" w:sz="5" w:space="0" w:color="000000"/>
              <w:bottom w:val="single" w:sz="5" w:space="0" w:color="000000"/>
              <w:right w:val="single" w:sz="5" w:space="0" w:color="000000"/>
            </w:tcBorders>
          </w:tcPr>
          <w:p w14:paraId="6072B34D" w14:textId="77777777" w:rsidR="007360BA" w:rsidRDefault="007360BA">
            <w:pPr>
              <w:tabs>
                <w:tab w:val="left" w:pos="1567"/>
              </w:tabs>
              <w:spacing w:before="9" w:line="200" w:lineRule="auto"/>
            </w:pPr>
          </w:p>
          <w:p w14:paraId="2B558783" w14:textId="77777777" w:rsidR="007360BA" w:rsidRDefault="00000000">
            <w:pPr>
              <w:tabs>
                <w:tab w:val="left" w:pos="1567"/>
              </w:tabs>
              <w:spacing w:line="200" w:lineRule="auto"/>
              <w:ind w:left="102" w:right="442"/>
              <w:rPr>
                <w:sz w:val="18"/>
                <w:szCs w:val="18"/>
              </w:rPr>
            </w:pPr>
            <w:r>
              <w:rPr>
                <w:b/>
                <w:sz w:val="18"/>
                <w:szCs w:val="18"/>
              </w:rPr>
              <w:t>NESTANDARDNÍ APLIKAČNÍ ÚLOHY A PROBLÉMY</w:t>
            </w:r>
          </w:p>
          <w:p w14:paraId="0B3C6DB5" w14:textId="77777777" w:rsidR="007360BA" w:rsidRDefault="007360BA">
            <w:pPr>
              <w:tabs>
                <w:tab w:val="left" w:pos="1567"/>
              </w:tabs>
              <w:spacing w:before="1" w:line="200" w:lineRule="auto"/>
            </w:pPr>
          </w:p>
          <w:p w14:paraId="28496650" w14:textId="77777777" w:rsidR="007360BA" w:rsidRDefault="00000000">
            <w:pPr>
              <w:tabs>
                <w:tab w:val="left" w:pos="1567"/>
              </w:tabs>
              <w:ind w:left="462"/>
              <w:rPr>
                <w:sz w:val="18"/>
                <w:szCs w:val="18"/>
              </w:rPr>
            </w:pPr>
            <w:sdt>
              <w:sdtPr>
                <w:tag w:val="goog_rdk_485"/>
                <w:id w:val="918215321"/>
              </w:sdtPr>
              <w:sdtContent>
                <w:r>
                  <w:rPr>
                    <w:rFonts w:ascii="Fira Mono" w:eastAsia="Fira Mono" w:hAnsi="Fira Mono" w:cs="Fira Mono"/>
                    <w:sz w:val="18"/>
                    <w:szCs w:val="18"/>
                  </w:rPr>
                  <w:t>⮚</w:t>
                </w:r>
              </w:sdtContent>
            </w:sdt>
            <w:r>
              <w:rPr>
                <w:sz w:val="18"/>
                <w:szCs w:val="18"/>
              </w:rPr>
              <w:t xml:space="preserve"> řeší jednoduché praktické slovní úlohy a problémy, jejichž řešení je do značné míry nezávislé na obvyklých postupech a algoritmech školské matematiky</w:t>
            </w:r>
          </w:p>
        </w:tc>
        <w:tc>
          <w:tcPr>
            <w:tcW w:w="3320" w:type="dxa"/>
            <w:tcBorders>
              <w:top w:val="single" w:sz="5" w:space="0" w:color="000000"/>
              <w:left w:val="single" w:sz="5" w:space="0" w:color="000000"/>
              <w:bottom w:val="single" w:sz="5" w:space="0" w:color="000000"/>
              <w:right w:val="single" w:sz="5" w:space="0" w:color="000000"/>
            </w:tcBorders>
          </w:tcPr>
          <w:p w14:paraId="22E6CF53" w14:textId="77777777" w:rsidR="007360BA" w:rsidRDefault="007360BA">
            <w:pPr>
              <w:tabs>
                <w:tab w:val="left" w:pos="1567"/>
              </w:tabs>
              <w:spacing w:line="200" w:lineRule="auto"/>
            </w:pPr>
          </w:p>
          <w:p w14:paraId="0BAC68D7" w14:textId="77777777" w:rsidR="007360BA" w:rsidRDefault="007360BA">
            <w:pPr>
              <w:tabs>
                <w:tab w:val="left" w:pos="1567"/>
              </w:tabs>
              <w:spacing w:line="200" w:lineRule="auto"/>
            </w:pPr>
          </w:p>
          <w:p w14:paraId="703EB0BB" w14:textId="77777777" w:rsidR="007360BA" w:rsidRDefault="007360BA">
            <w:pPr>
              <w:tabs>
                <w:tab w:val="left" w:pos="1567"/>
              </w:tabs>
              <w:spacing w:line="200" w:lineRule="auto"/>
            </w:pPr>
          </w:p>
          <w:p w14:paraId="300EF1B7" w14:textId="77777777" w:rsidR="007360BA" w:rsidRDefault="007360BA">
            <w:pPr>
              <w:tabs>
                <w:tab w:val="left" w:pos="1567"/>
              </w:tabs>
              <w:spacing w:before="2" w:line="220" w:lineRule="auto"/>
              <w:rPr>
                <w:sz w:val="22"/>
                <w:szCs w:val="22"/>
              </w:rPr>
            </w:pPr>
          </w:p>
          <w:p w14:paraId="485BD604" w14:textId="77777777" w:rsidR="007360BA" w:rsidRDefault="00000000">
            <w:pPr>
              <w:tabs>
                <w:tab w:val="left" w:pos="1567"/>
              </w:tabs>
              <w:ind w:left="462"/>
              <w:rPr>
                <w:sz w:val="18"/>
                <w:szCs w:val="18"/>
              </w:rPr>
            </w:pPr>
            <w:r>
              <w:rPr>
                <w:sz w:val="18"/>
                <w:szCs w:val="18"/>
              </w:rPr>
              <w:t>▪ slovní úlohy</w:t>
            </w:r>
          </w:p>
          <w:p w14:paraId="062E3DCF" w14:textId="77777777" w:rsidR="007360BA" w:rsidRDefault="00000000">
            <w:pPr>
              <w:tabs>
                <w:tab w:val="left" w:pos="1567"/>
              </w:tabs>
              <w:spacing w:line="200" w:lineRule="auto"/>
              <w:ind w:left="462"/>
              <w:rPr>
                <w:sz w:val="18"/>
                <w:szCs w:val="18"/>
              </w:rPr>
            </w:pPr>
            <w:r>
              <w:rPr>
                <w:sz w:val="18"/>
                <w:szCs w:val="18"/>
              </w:rPr>
              <w:t>▪ číselné a obrázkové řady</w:t>
            </w:r>
          </w:p>
          <w:p w14:paraId="3705E652" w14:textId="77777777" w:rsidR="007360BA" w:rsidRDefault="00000000">
            <w:pPr>
              <w:tabs>
                <w:tab w:val="left" w:pos="1567"/>
              </w:tabs>
              <w:spacing w:line="200" w:lineRule="auto"/>
              <w:ind w:left="462"/>
              <w:rPr>
                <w:sz w:val="18"/>
                <w:szCs w:val="18"/>
              </w:rPr>
            </w:pPr>
            <w:r>
              <w:rPr>
                <w:sz w:val="18"/>
                <w:szCs w:val="18"/>
              </w:rPr>
              <w:t>▪ magické čtverce</w:t>
            </w:r>
          </w:p>
          <w:p w14:paraId="7861B380" w14:textId="77777777" w:rsidR="007360BA" w:rsidRDefault="00000000">
            <w:pPr>
              <w:tabs>
                <w:tab w:val="left" w:pos="1567"/>
              </w:tabs>
              <w:spacing w:before="2"/>
              <w:ind w:left="462"/>
              <w:rPr>
                <w:sz w:val="18"/>
                <w:szCs w:val="18"/>
              </w:rPr>
            </w:pPr>
            <w:r>
              <w:t xml:space="preserve">▪ </w:t>
            </w:r>
            <w:r>
              <w:rPr>
                <w:sz w:val="18"/>
                <w:szCs w:val="18"/>
              </w:rPr>
              <w:t>prostorová představivost</w:t>
            </w:r>
          </w:p>
        </w:tc>
        <w:tc>
          <w:tcPr>
            <w:tcW w:w="2722" w:type="dxa"/>
            <w:tcBorders>
              <w:top w:val="single" w:sz="5" w:space="0" w:color="000000"/>
              <w:left w:val="single" w:sz="5" w:space="0" w:color="000000"/>
              <w:bottom w:val="single" w:sz="5" w:space="0" w:color="000000"/>
              <w:right w:val="single" w:sz="5" w:space="0" w:color="000000"/>
            </w:tcBorders>
          </w:tcPr>
          <w:p w14:paraId="57301BED" w14:textId="77777777" w:rsidR="007360BA" w:rsidRDefault="007360BA">
            <w:pPr>
              <w:tabs>
                <w:tab w:val="left" w:pos="1567"/>
              </w:tabs>
            </w:pPr>
          </w:p>
        </w:tc>
        <w:tc>
          <w:tcPr>
            <w:tcW w:w="2794" w:type="dxa"/>
            <w:tcBorders>
              <w:top w:val="single" w:sz="5" w:space="0" w:color="000000"/>
              <w:left w:val="single" w:sz="5" w:space="0" w:color="000000"/>
              <w:bottom w:val="single" w:sz="5" w:space="0" w:color="000000"/>
              <w:right w:val="single" w:sz="5" w:space="0" w:color="000000"/>
            </w:tcBorders>
          </w:tcPr>
          <w:p w14:paraId="6BAC38A0" w14:textId="77777777" w:rsidR="007360BA" w:rsidRDefault="007360BA">
            <w:pPr>
              <w:tabs>
                <w:tab w:val="left" w:pos="1567"/>
              </w:tabs>
            </w:pPr>
          </w:p>
        </w:tc>
      </w:tr>
    </w:tbl>
    <w:p w14:paraId="67298C67" w14:textId="77777777" w:rsidR="007360BA" w:rsidRDefault="007360BA">
      <w:pPr>
        <w:tabs>
          <w:tab w:val="left" w:pos="1567"/>
        </w:tabs>
        <w:spacing w:before="2" w:line="140" w:lineRule="auto"/>
        <w:rPr>
          <w:sz w:val="14"/>
          <w:szCs w:val="14"/>
        </w:rPr>
      </w:pPr>
    </w:p>
    <w:p w14:paraId="3FFC3BA9" w14:textId="77777777" w:rsidR="007360BA" w:rsidRDefault="007360BA">
      <w:pPr>
        <w:tabs>
          <w:tab w:val="left" w:pos="1567"/>
        </w:tabs>
        <w:spacing w:line="200" w:lineRule="auto"/>
      </w:pPr>
    </w:p>
    <w:p w14:paraId="4A899FFB" w14:textId="77777777" w:rsidR="007360BA" w:rsidRDefault="007360BA">
      <w:pPr>
        <w:tabs>
          <w:tab w:val="left" w:pos="1567"/>
        </w:tabs>
        <w:spacing w:line="200" w:lineRule="auto"/>
      </w:pPr>
    </w:p>
    <w:p w14:paraId="1CCB3501"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3ABD3284" w14:textId="77777777" w:rsidR="007360BA" w:rsidRDefault="007360BA">
      <w:pPr>
        <w:tabs>
          <w:tab w:val="left" w:pos="1567"/>
        </w:tabs>
        <w:spacing w:before="6" w:line="120" w:lineRule="auto"/>
        <w:rPr>
          <w:sz w:val="13"/>
          <w:szCs w:val="13"/>
        </w:rPr>
      </w:pPr>
    </w:p>
    <w:p w14:paraId="0747D2EA" w14:textId="77777777" w:rsidR="007360BA" w:rsidRDefault="007360BA">
      <w:pPr>
        <w:tabs>
          <w:tab w:val="left" w:pos="1567"/>
        </w:tabs>
        <w:spacing w:line="200" w:lineRule="auto"/>
      </w:pPr>
    </w:p>
    <w:p w14:paraId="69731021"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692032" behindDoc="1" locked="0" layoutInCell="1" hidden="0" allowOverlap="1" wp14:anchorId="0F00C082" wp14:editId="2AE5EB42">
                <wp:simplePos x="0" y="0"/>
                <wp:positionH relativeFrom="column">
                  <wp:posOffset>50800</wp:posOffset>
                </wp:positionH>
                <wp:positionV relativeFrom="paragraph">
                  <wp:posOffset>-12699</wp:posOffset>
                </wp:positionV>
                <wp:extent cx="9439275" cy="330835"/>
                <wp:effectExtent l="0" t="0" r="0" b="0"/>
                <wp:wrapNone/>
                <wp:docPr id="2670" name="Skupina 267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34617754" name="Skupina 1434617754"/>
                        <wpg:cNvGrpSpPr/>
                        <wpg:grpSpPr>
                          <a:xfrm>
                            <a:off x="626363" y="3614583"/>
                            <a:ext cx="9439275" cy="330835"/>
                            <a:chOff x="626363" y="3614583"/>
                            <a:chExt cx="9435465" cy="327025"/>
                          </a:xfrm>
                        </wpg:grpSpPr>
                        <wps:wsp>
                          <wps:cNvPr id="1953923188" name="Obdélník 1953923188"/>
                          <wps:cNvSpPr/>
                          <wps:spPr>
                            <a:xfrm>
                              <a:off x="626363" y="3614583"/>
                              <a:ext cx="9435450" cy="327025"/>
                            </a:xfrm>
                            <a:prstGeom prst="rect">
                              <a:avLst/>
                            </a:prstGeom>
                            <a:noFill/>
                            <a:ln>
                              <a:noFill/>
                            </a:ln>
                          </wps:spPr>
                          <wps:txbx>
                            <w:txbxContent>
                              <w:p w14:paraId="12A0BCD3" w14:textId="77777777" w:rsidR="007360BA" w:rsidRDefault="007360BA">
                                <w:pPr>
                                  <w:textDirection w:val="btLr"/>
                                </w:pPr>
                              </w:p>
                            </w:txbxContent>
                          </wps:txbx>
                          <wps:bodyPr spcFirstLastPara="1" wrap="square" lIns="91425" tIns="91425" rIns="91425" bIns="91425" anchor="ctr" anchorCtr="0">
                            <a:noAutofit/>
                          </wps:bodyPr>
                        </wps:wsp>
                        <wpg:grpSp>
                          <wpg:cNvPr id="62016830" name="Skupina 62016830"/>
                          <wpg:cNvGrpSpPr/>
                          <wpg:grpSpPr>
                            <a:xfrm>
                              <a:off x="626363" y="3614583"/>
                              <a:ext cx="9435465" cy="327025"/>
                              <a:chOff x="1019" y="-57"/>
                              <a:chExt cx="14859" cy="515"/>
                            </a:xfrm>
                          </wpg:grpSpPr>
                          <wps:wsp>
                            <wps:cNvPr id="212170864" name="Obdélník 212170864"/>
                            <wps:cNvSpPr/>
                            <wps:spPr>
                              <a:xfrm>
                                <a:off x="1019" y="-57"/>
                                <a:ext cx="14850" cy="500"/>
                              </a:xfrm>
                              <a:prstGeom prst="rect">
                                <a:avLst/>
                              </a:prstGeom>
                              <a:noFill/>
                              <a:ln>
                                <a:noFill/>
                              </a:ln>
                            </wps:spPr>
                            <wps:txbx>
                              <w:txbxContent>
                                <w:p w14:paraId="1EC1595E" w14:textId="77777777" w:rsidR="007360BA" w:rsidRDefault="007360BA">
                                  <w:pPr>
                                    <w:textDirection w:val="btLr"/>
                                  </w:pPr>
                                </w:p>
                              </w:txbxContent>
                            </wps:txbx>
                            <wps:bodyPr spcFirstLastPara="1" wrap="square" lIns="91425" tIns="91425" rIns="91425" bIns="91425" anchor="ctr" anchorCtr="0">
                              <a:noAutofit/>
                            </wps:bodyPr>
                          </wps:wsp>
                          <wps:wsp>
                            <wps:cNvPr id="1578866737" name="Volný tvar: obrazec 157886673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5442122" name="Volný tvar: obrazec 71544212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5747801" name="Volný tvar: obrazec 16574780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6764172" name="Volný tvar: obrazec 111676417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060979" name="Volný tvar: obrazec 2706097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053473" name="Volný tvar: obrazec 1605347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9984372" name="Volný tvar: obrazec 204998437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F00C082" id="Skupina 2670" o:spid="_x0000_s1410" style="position:absolute;left:0;text-align:left;margin-left:4pt;margin-top:-1pt;width:743.25pt;height:26.05pt;z-index:-25162444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PDL&#10;a8D2BAAAJCEAAA4AAAAAAAAAAAAAAAAALgIAAGRycy9lMm9Eb2MueG1sUEsBAi0AFAAGAAgAAAAh&#10;APWxQkPfAAAACAEAAA8AAAAAAAAAAAAAAAAAUAcAAGRycy9kb3ducmV2LnhtbFBLBQYAAAAABAAE&#10;APMAAABcCAAAAAA=&#10;">
                <v:group id="Skupina 1434617754" o:spid="_x0000_s141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">
                  <v:rect id="Obdélník 1953923188" o:spid="_x0000_s141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" filled="f" stroked="f">
                    <v:textbox inset="2.53958mm,2.53958mm,2.53958mm,2.53958mm">
                      <w:txbxContent>
                        <w:p w14:paraId="12A0BCD3" w14:textId="77777777" w:rsidR="007360BA" w:rsidRDefault="007360BA">
                          <w:pPr>
                            <w:textDirection w:val="btLr"/>
                          </w:pPr>
                        </w:p>
                      </w:txbxContent>
                    </v:textbox>
                  </v:rect>
                  <v:group id="Skupina 62016830" o:spid="_x0000_s141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">
                    <v:rect id="Obdélník 212170864" o:spid="_x0000_s141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" filled="f" stroked="f">
                      <v:textbox inset="2.53958mm,2.53958mm,2.53958mm,2.53958mm">
                        <w:txbxContent>
                          <w:p w14:paraId="1EC1595E" w14:textId="77777777" w:rsidR="007360BA" w:rsidRDefault="007360BA">
                            <w:pPr>
                              <w:textDirection w:val="btLr"/>
                            </w:pPr>
                          </w:p>
                        </w:txbxContent>
                      </v:textbox>
                    </v:rect>
                    <v:shape id="Volný tvar: obrazec 1578866737" o:spid="_x0000_s141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" path="m,l7450,e" filled="f">
                      <v:stroke startarrowwidth="narrow" startarrowlength="short" endarrowwidth="narrow" endarrowlength="short"/>
                      <v:path arrowok="t" o:extrusionok="f"/>
                    </v:shape>
                    <v:shape id="Volný tvar: obrazec 715442122" o:spid="_x0000_s141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" path="m,l7384,e" filled="f">
                      <v:stroke startarrowwidth="narrow" startarrowlength="short" endarrowwidth="narrow" endarrowlength="short"/>
                      <v:path arrowok="t" o:extrusionok="f"/>
                    </v:shape>
                    <v:shape id="Volný tvar: obrazec 165747801" o:spid="_x0000_s141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" path="m,l,509e" filled="f">
                      <v:stroke startarrowwidth="narrow" startarrowlength="short" endarrowwidth="narrow" endarrowlength="short"/>
                      <v:path arrowok="t" o:extrusionok="f"/>
                    </v:shape>
                    <v:shape id="Volný tvar: obrazec 1116764172" o:spid="_x0000_s141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" path="m,l7450,e" filled="f">
                      <v:stroke startarrowwidth="narrow" startarrowlength="short" endarrowwidth="narrow" endarrowlength="short"/>
                      <v:path arrowok="t" o:extrusionok="f"/>
                    </v:shape>
                    <v:shape id="Volný tvar: obrazec 27060979" o:spid="_x0000_s141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" path="m,l,509e" filled="f">
                      <v:stroke startarrowwidth="narrow" startarrowlength="short" endarrowwidth="narrow" endarrowlength="short"/>
                      <v:path arrowok="t" o:extrusionok="f"/>
                    </v:shape>
                    <v:shape id="Volný tvar: obrazec 16053473" o:spid="_x0000_s142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" path="m,l7384,e" filled="f">
                      <v:stroke startarrowwidth="narrow" startarrowlength="short" endarrowwidth="narrow" endarrowlength="short"/>
                      <v:path arrowok="t" o:extrusionok="f"/>
                    </v:shape>
                    <v:shape id="Volný tvar: obrazec 2049984372" o:spid="_x0000_s142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7E3EB9DF" w14:textId="77777777" w:rsidR="007360BA" w:rsidRDefault="007360BA">
      <w:pPr>
        <w:tabs>
          <w:tab w:val="left" w:pos="1567"/>
        </w:tabs>
        <w:spacing w:before="9" w:line="180" w:lineRule="auto"/>
        <w:rPr>
          <w:sz w:val="18"/>
          <w:szCs w:val="18"/>
        </w:rPr>
      </w:pPr>
    </w:p>
    <w:p w14:paraId="476D91D4" w14:textId="77777777" w:rsidR="007360BA" w:rsidRDefault="00000000">
      <w:pPr>
        <w:tabs>
          <w:tab w:val="left" w:pos="1567"/>
        </w:tabs>
        <w:ind w:left="213"/>
      </w:pPr>
      <w:r>
        <w:rPr>
          <w:b/>
        </w:rPr>
        <w:t>1. pololetí školního roku: ZÁŘÍ – LEDEN</w:t>
      </w:r>
    </w:p>
    <w:p w14:paraId="5180488F" w14:textId="77777777" w:rsidR="007360BA" w:rsidRDefault="007360BA">
      <w:pPr>
        <w:tabs>
          <w:tab w:val="left" w:pos="1567"/>
        </w:tabs>
        <w:spacing w:before="7" w:line="100" w:lineRule="auto"/>
        <w:rPr>
          <w:sz w:val="11"/>
          <w:szCs w:val="11"/>
        </w:rPr>
      </w:pPr>
    </w:p>
    <w:tbl>
      <w:tblPr>
        <w:tblStyle w:val="afffffffffffffffffffffffff"/>
        <w:tblW w:w="14853" w:type="dxa"/>
        <w:tblInd w:w="98" w:type="dxa"/>
        <w:tblLayout w:type="fixed"/>
        <w:tblLook w:val="0000" w:firstRow="0" w:lastRow="0" w:firstColumn="0" w:lastColumn="0" w:noHBand="0" w:noVBand="0"/>
      </w:tblPr>
      <w:tblGrid>
        <w:gridCol w:w="1764"/>
        <w:gridCol w:w="4503"/>
        <w:gridCol w:w="3694"/>
        <w:gridCol w:w="2324"/>
        <w:gridCol w:w="2568"/>
      </w:tblGrid>
      <w:tr w:rsidR="007360BA" w14:paraId="66AF41B0" w14:textId="77777777">
        <w:trPr>
          <w:trHeight w:val="422"/>
        </w:trPr>
        <w:tc>
          <w:tcPr>
            <w:tcW w:w="1764" w:type="dxa"/>
            <w:tcBorders>
              <w:top w:val="single" w:sz="5" w:space="0" w:color="000000"/>
              <w:left w:val="single" w:sz="5" w:space="0" w:color="000000"/>
              <w:bottom w:val="single" w:sz="5" w:space="0" w:color="000000"/>
              <w:right w:val="single" w:sz="5" w:space="0" w:color="000000"/>
            </w:tcBorders>
          </w:tcPr>
          <w:p w14:paraId="416C67EC" w14:textId="77777777" w:rsidR="007360BA" w:rsidRDefault="00000000">
            <w:pPr>
              <w:tabs>
                <w:tab w:val="left" w:pos="1567"/>
              </w:tabs>
              <w:spacing w:line="200" w:lineRule="auto"/>
              <w:ind w:left="102"/>
              <w:rPr>
                <w:sz w:val="18"/>
                <w:szCs w:val="18"/>
              </w:rPr>
            </w:pPr>
            <w:r>
              <w:rPr>
                <w:b/>
                <w:sz w:val="18"/>
                <w:szCs w:val="18"/>
              </w:rPr>
              <w:t>Očekávané výstupy</w:t>
            </w:r>
          </w:p>
          <w:p w14:paraId="76DB97A1" w14:textId="77777777" w:rsidR="007360BA" w:rsidRDefault="00000000">
            <w:pPr>
              <w:tabs>
                <w:tab w:val="left" w:pos="1567"/>
              </w:tabs>
              <w:spacing w:line="200" w:lineRule="auto"/>
              <w:ind w:left="102"/>
              <w:rPr>
                <w:sz w:val="18"/>
                <w:szCs w:val="18"/>
              </w:rPr>
            </w:pPr>
            <w:r>
              <w:rPr>
                <w:b/>
                <w:sz w:val="18"/>
                <w:szCs w:val="18"/>
              </w:rPr>
              <w:t>z RVP ZV</w:t>
            </w:r>
          </w:p>
        </w:tc>
        <w:tc>
          <w:tcPr>
            <w:tcW w:w="4503" w:type="dxa"/>
            <w:tcBorders>
              <w:top w:val="single" w:sz="5" w:space="0" w:color="000000"/>
              <w:left w:val="single" w:sz="5" w:space="0" w:color="000000"/>
              <w:bottom w:val="single" w:sz="5" w:space="0" w:color="000000"/>
              <w:right w:val="single" w:sz="5" w:space="0" w:color="000000"/>
            </w:tcBorders>
          </w:tcPr>
          <w:p w14:paraId="615505F4" w14:textId="77777777" w:rsidR="007360BA" w:rsidRDefault="00000000">
            <w:pPr>
              <w:tabs>
                <w:tab w:val="left" w:pos="1567"/>
              </w:tabs>
              <w:spacing w:line="200" w:lineRule="auto"/>
              <w:ind w:left="102"/>
              <w:rPr>
                <w:sz w:val="18"/>
                <w:szCs w:val="18"/>
              </w:rPr>
            </w:pPr>
            <w:r>
              <w:rPr>
                <w:b/>
                <w:sz w:val="18"/>
                <w:szCs w:val="18"/>
              </w:rPr>
              <w:t>Dílčí výstupy</w:t>
            </w:r>
          </w:p>
          <w:p w14:paraId="15D25542" w14:textId="77777777" w:rsidR="007360BA" w:rsidRDefault="00000000">
            <w:pPr>
              <w:tabs>
                <w:tab w:val="left" w:pos="1567"/>
              </w:tabs>
              <w:spacing w:line="200" w:lineRule="auto"/>
              <w:ind w:left="102"/>
              <w:rPr>
                <w:sz w:val="18"/>
                <w:szCs w:val="18"/>
              </w:rPr>
            </w:pPr>
            <w:r>
              <w:rPr>
                <w:b/>
                <w:sz w:val="18"/>
                <w:szCs w:val="18"/>
              </w:rPr>
              <w:t>Žák:</w:t>
            </w:r>
          </w:p>
        </w:tc>
        <w:tc>
          <w:tcPr>
            <w:tcW w:w="3694" w:type="dxa"/>
            <w:tcBorders>
              <w:top w:val="single" w:sz="5" w:space="0" w:color="000000"/>
              <w:left w:val="single" w:sz="5" w:space="0" w:color="000000"/>
              <w:bottom w:val="single" w:sz="5" w:space="0" w:color="000000"/>
              <w:right w:val="single" w:sz="5" w:space="0" w:color="000000"/>
            </w:tcBorders>
          </w:tcPr>
          <w:p w14:paraId="411D82DE" w14:textId="77777777" w:rsidR="007360BA" w:rsidRDefault="00000000">
            <w:pPr>
              <w:tabs>
                <w:tab w:val="left" w:pos="1567"/>
              </w:tabs>
              <w:spacing w:line="200" w:lineRule="auto"/>
              <w:ind w:left="105"/>
              <w:rPr>
                <w:sz w:val="18"/>
                <w:szCs w:val="18"/>
              </w:rPr>
            </w:pPr>
            <w:r>
              <w:rPr>
                <w:b/>
                <w:sz w:val="18"/>
                <w:szCs w:val="18"/>
              </w:rPr>
              <w:t>Učivo</w:t>
            </w:r>
          </w:p>
        </w:tc>
        <w:tc>
          <w:tcPr>
            <w:tcW w:w="2324" w:type="dxa"/>
            <w:tcBorders>
              <w:top w:val="single" w:sz="5" w:space="0" w:color="000000"/>
              <w:left w:val="single" w:sz="5" w:space="0" w:color="000000"/>
              <w:bottom w:val="single" w:sz="5" w:space="0" w:color="000000"/>
              <w:right w:val="single" w:sz="5" w:space="0" w:color="000000"/>
            </w:tcBorders>
          </w:tcPr>
          <w:p w14:paraId="243259D7" w14:textId="77777777" w:rsidR="007360BA" w:rsidRDefault="00000000">
            <w:pPr>
              <w:tabs>
                <w:tab w:val="left" w:pos="1567"/>
              </w:tabs>
              <w:spacing w:line="200" w:lineRule="auto"/>
              <w:ind w:left="102"/>
              <w:rPr>
                <w:sz w:val="18"/>
                <w:szCs w:val="18"/>
              </w:rPr>
            </w:pPr>
            <w:r>
              <w:rPr>
                <w:b/>
                <w:sz w:val="18"/>
                <w:szCs w:val="18"/>
              </w:rPr>
              <w:t>Průřezová témata</w:t>
            </w:r>
          </w:p>
        </w:tc>
        <w:tc>
          <w:tcPr>
            <w:tcW w:w="2568" w:type="dxa"/>
            <w:tcBorders>
              <w:top w:val="single" w:sz="5" w:space="0" w:color="000000"/>
              <w:left w:val="single" w:sz="5" w:space="0" w:color="000000"/>
              <w:bottom w:val="single" w:sz="5" w:space="0" w:color="000000"/>
              <w:right w:val="single" w:sz="5" w:space="0" w:color="000000"/>
            </w:tcBorders>
          </w:tcPr>
          <w:p w14:paraId="3AAD42C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23E6C20D"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15F8E89A" w14:textId="77777777">
        <w:trPr>
          <w:trHeight w:val="7672"/>
        </w:trPr>
        <w:tc>
          <w:tcPr>
            <w:tcW w:w="1764" w:type="dxa"/>
            <w:tcBorders>
              <w:top w:val="single" w:sz="5" w:space="0" w:color="000000"/>
              <w:left w:val="single" w:sz="5" w:space="0" w:color="000000"/>
              <w:bottom w:val="single" w:sz="5" w:space="0" w:color="000000"/>
              <w:right w:val="single" w:sz="5" w:space="0" w:color="000000"/>
            </w:tcBorders>
          </w:tcPr>
          <w:p w14:paraId="6C77FC63" w14:textId="77777777" w:rsidR="007360BA" w:rsidRDefault="007360BA">
            <w:pPr>
              <w:tabs>
                <w:tab w:val="left" w:pos="1567"/>
              </w:tabs>
              <w:spacing w:line="200" w:lineRule="auto"/>
            </w:pPr>
          </w:p>
          <w:p w14:paraId="521A610B" w14:textId="77777777" w:rsidR="007360BA" w:rsidRDefault="007360BA">
            <w:pPr>
              <w:tabs>
                <w:tab w:val="left" w:pos="1567"/>
              </w:tabs>
              <w:spacing w:line="200" w:lineRule="auto"/>
            </w:pPr>
          </w:p>
          <w:p w14:paraId="5909BF3B" w14:textId="77777777" w:rsidR="007360BA" w:rsidRDefault="007360BA">
            <w:pPr>
              <w:tabs>
                <w:tab w:val="left" w:pos="1567"/>
              </w:tabs>
              <w:spacing w:before="1" w:line="220" w:lineRule="auto"/>
              <w:rPr>
                <w:sz w:val="22"/>
                <w:szCs w:val="22"/>
              </w:rPr>
            </w:pPr>
          </w:p>
          <w:p w14:paraId="65FA2B46" w14:textId="77777777" w:rsidR="007360BA" w:rsidRDefault="00000000">
            <w:pPr>
              <w:tabs>
                <w:tab w:val="left" w:pos="1567"/>
              </w:tabs>
              <w:ind w:left="102"/>
              <w:rPr>
                <w:sz w:val="18"/>
                <w:szCs w:val="18"/>
              </w:rPr>
            </w:pPr>
            <w:r>
              <w:rPr>
                <w:b/>
                <w:sz w:val="18"/>
                <w:szCs w:val="18"/>
              </w:rPr>
              <w:t>M-9-1-02</w:t>
            </w:r>
          </w:p>
          <w:p w14:paraId="495B0B66" w14:textId="77777777" w:rsidR="007360BA" w:rsidRDefault="007360BA">
            <w:pPr>
              <w:tabs>
                <w:tab w:val="left" w:pos="1567"/>
              </w:tabs>
              <w:spacing w:line="200" w:lineRule="auto"/>
            </w:pPr>
          </w:p>
          <w:p w14:paraId="44D12245" w14:textId="77777777" w:rsidR="007360BA" w:rsidRDefault="007360BA">
            <w:pPr>
              <w:tabs>
                <w:tab w:val="left" w:pos="1567"/>
              </w:tabs>
              <w:spacing w:before="15" w:line="200" w:lineRule="auto"/>
              <w:rPr>
                <w:sz w:val="4"/>
                <w:szCs w:val="4"/>
              </w:rPr>
            </w:pPr>
          </w:p>
          <w:p w14:paraId="261C7F38" w14:textId="77777777" w:rsidR="007360BA" w:rsidRDefault="007360BA">
            <w:pPr>
              <w:tabs>
                <w:tab w:val="left" w:pos="1567"/>
              </w:tabs>
              <w:spacing w:before="15" w:line="200" w:lineRule="auto"/>
              <w:rPr>
                <w:sz w:val="4"/>
                <w:szCs w:val="4"/>
              </w:rPr>
            </w:pPr>
          </w:p>
          <w:p w14:paraId="2E494C21" w14:textId="77777777" w:rsidR="007360BA" w:rsidRDefault="007360BA">
            <w:pPr>
              <w:tabs>
                <w:tab w:val="left" w:pos="1567"/>
              </w:tabs>
              <w:spacing w:before="15" w:line="200" w:lineRule="auto"/>
              <w:rPr>
                <w:sz w:val="4"/>
                <w:szCs w:val="4"/>
              </w:rPr>
            </w:pPr>
          </w:p>
          <w:p w14:paraId="4CFA5E16" w14:textId="77777777" w:rsidR="007360BA" w:rsidRDefault="007360BA">
            <w:pPr>
              <w:tabs>
                <w:tab w:val="left" w:pos="1567"/>
              </w:tabs>
              <w:spacing w:before="15" w:line="200" w:lineRule="auto"/>
              <w:rPr>
                <w:sz w:val="4"/>
                <w:szCs w:val="4"/>
              </w:rPr>
            </w:pPr>
          </w:p>
          <w:p w14:paraId="3BF85280" w14:textId="77777777" w:rsidR="007360BA" w:rsidRDefault="007360BA">
            <w:pPr>
              <w:tabs>
                <w:tab w:val="left" w:pos="1567"/>
              </w:tabs>
              <w:spacing w:before="15" w:line="200" w:lineRule="auto"/>
              <w:rPr>
                <w:sz w:val="4"/>
                <w:szCs w:val="4"/>
              </w:rPr>
            </w:pPr>
          </w:p>
          <w:p w14:paraId="4081D08B" w14:textId="77777777" w:rsidR="007360BA" w:rsidRDefault="007360BA">
            <w:pPr>
              <w:tabs>
                <w:tab w:val="left" w:pos="1567"/>
              </w:tabs>
              <w:spacing w:before="15" w:line="200" w:lineRule="auto"/>
              <w:rPr>
                <w:sz w:val="4"/>
                <w:szCs w:val="4"/>
              </w:rPr>
            </w:pPr>
          </w:p>
          <w:p w14:paraId="4F2A2861" w14:textId="77777777" w:rsidR="007360BA" w:rsidRDefault="007360BA">
            <w:pPr>
              <w:tabs>
                <w:tab w:val="left" w:pos="1567"/>
              </w:tabs>
              <w:spacing w:before="15" w:line="200" w:lineRule="auto"/>
              <w:rPr>
                <w:sz w:val="4"/>
                <w:szCs w:val="4"/>
              </w:rPr>
            </w:pPr>
          </w:p>
          <w:p w14:paraId="1F5C00CF" w14:textId="77777777" w:rsidR="007360BA" w:rsidRDefault="007360BA">
            <w:pPr>
              <w:tabs>
                <w:tab w:val="left" w:pos="1567"/>
              </w:tabs>
              <w:spacing w:before="15" w:line="200" w:lineRule="auto"/>
              <w:rPr>
                <w:sz w:val="4"/>
                <w:szCs w:val="4"/>
              </w:rPr>
            </w:pPr>
          </w:p>
          <w:p w14:paraId="2797CA6F" w14:textId="77777777" w:rsidR="007360BA" w:rsidRDefault="007360BA">
            <w:pPr>
              <w:tabs>
                <w:tab w:val="left" w:pos="1567"/>
              </w:tabs>
              <w:spacing w:before="15" w:line="200" w:lineRule="auto"/>
              <w:rPr>
                <w:sz w:val="4"/>
                <w:szCs w:val="4"/>
              </w:rPr>
            </w:pPr>
          </w:p>
          <w:p w14:paraId="053DD7E0" w14:textId="77777777" w:rsidR="007360BA" w:rsidRDefault="007360BA">
            <w:pPr>
              <w:tabs>
                <w:tab w:val="left" w:pos="1567"/>
              </w:tabs>
              <w:spacing w:before="15" w:line="200" w:lineRule="auto"/>
              <w:rPr>
                <w:sz w:val="4"/>
                <w:szCs w:val="4"/>
              </w:rPr>
            </w:pPr>
          </w:p>
          <w:p w14:paraId="308F4DCB" w14:textId="77777777" w:rsidR="007360BA" w:rsidRDefault="007360BA">
            <w:pPr>
              <w:tabs>
                <w:tab w:val="left" w:pos="1567"/>
              </w:tabs>
              <w:spacing w:before="15" w:line="200" w:lineRule="auto"/>
              <w:rPr>
                <w:sz w:val="4"/>
                <w:szCs w:val="4"/>
              </w:rPr>
            </w:pPr>
          </w:p>
          <w:p w14:paraId="04A83F0A" w14:textId="77777777" w:rsidR="007360BA" w:rsidRDefault="007360BA">
            <w:pPr>
              <w:tabs>
                <w:tab w:val="left" w:pos="1567"/>
              </w:tabs>
              <w:spacing w:before="15" w:line="200" w:lineRule="auto"/>
              <w:rPr>
                <w:sz w:val="4"/>
                <w:szCs w:val="4"/>
              </w:rPr>
            </w:pPr>
          </w:p>
          <w:p w14:paraId="45871163" w14:textId="77777777" w:rsidR="007360BA" w:rsidRDefault="007360BA">
            <w:pPr>
              <w:tabs>
                <w:tab w:val="left" w:pos="1567"/>
              </w:tabs>
              <w:spacing w:before="15" w:line="200" w:lineRule="auto"/>
              <w:rPr>
                <w:sz w:val="4"/>
                <w:szCs w:val="4"/>
              </w:rPr>
            </w:pPr>
          </w:p>
          <w:p w14:paraId="69B2E9FD" w14:textId="77777777" w:rsidR="007360BA" w:rsidRDefault="007360BA">
            <w:pPr>
              <w:tabs>
                <w:tab w:val="left" w:pos="1567"/>
              </w:tabs>
              <w:spacing w:before="15" w:line="200" w:lineRule="auto"/>
              <w:rPr>
                <w:sz w:val="4"/>
                <w:szCs w:val="4"/>
              </w:rPr>
            </w:pPr>
          </w:p>
          <w:p w14:paraId="0FC785C0" w14:textId="77777777" w:rsidR="007360BA" w:rsidRDefault="007360BA">
            <w:pPr>
              <w:tabs>
                <w:tab w:val="left" w:pos="1567"/>
              </w:tabs>
              <w:spacing w:before="15" w:line="200" w:lineRule="auto"/>
              <w:rPr>
                <w:sz w:val="4"/>
                <w:szCs w:val="4"/>
              </w:rPr>
            </w:pPr>
          </w:p>
          <w:p w14:paraId="7462CD5F" w14:textId="77777777" w:rsidR="007360BA" w:rsidRDefault="00000000">
            <w:pPr>
              <w:tabs>
                <w:tab w:val="left" w:pos="1567"/>
              </w:tabs>
              <w:ind w:left="102"/>
              <w:rPr>
                <w:sz w:val="18"/>
                <w:szCs w:val="18"/>
              </w:rPr>
            </w:pPr>
            <w:r>
              <w:rPr>
                <w:b/>
                <w:sz w:val="18"/>
                <w:szCs w:val="18"/>
              </w:rPr>
              <w:t>M-9-1-01</w:t>
            </w:r>
          </w:p>
          <w:p w14:paraId="0D6D9F50" w14:textId="77777777" w:rsidR="007360BA" w:rsidRDefault="007360BA">
            <w:pPr>
              <w:tabs>
                <w:tab w:val="left" w:pos="1567"/>
              </w:tabs>
              <w:spacing w:line="200" w:lineRule="auto"/>
            </w:pPr>
          </w:p>
          <w:p w14:paraId="418585D2" w14:textId="77777777" w:rsidR="007360BA" w:rsidRDefault="007360BA">
            <w:pPr>
              <w:tabs>
                <w:tab w:val="left" w:pos="1567"/>
              </w:tabs>
              <w:spacing w:before="15" w:line="200" w:lineRule="auto"/>
            </w:pPr>
          </w:p>
          <w:p w14:paraId="3A6BA740" w14:textId="77777777" w:rsidR="007360BA" w:rsidRDefault="007360BA">
            <w:pPr>
              <w:tabs>
                <w:tab w:val="left" w:pos="1567"/>
              </w:tabs>
              <w:spacing w:before="15" w:line="200" w:lineRule="auto"/>
            </w:pPr>
          </w:p>
          <w:p w14:paraId="4EFC138C" w14:textId="77777777" w:rsidR="007360BA" w:rsidRDefault="007360BA">
            <w:pPr>
              <w:tabs>
                <w:tab w:val="left" w:pos="1567"/>
              </w:tabs>
              <w:spacing w:before="15" w:line="200" w:lineRule="auto"/>
            </w:pPr>
          </w:p>
          <w:p w14:paraId="3786BEC5" w14:textId="77777777" w:rsidR="007360BA" w:rsidRDefault="00000000">
            <w:pPr>
              <w:tabs>
                <w:tab w:val="left" w:pos="1567"/>
              </w:tabs>
              <w:ind w:left="102"/>
              <w:rPr>
                <w:sz w:val="18"/>
                <w:szCs w:val="18"/>
              </w:rPr>
            </w:pPr>
            <w:r>
              <w:rPr>
                <w:b/>
                <w:sz w:val="18"/>
                <w:szCs w:val="18"/>
              </w:rPr>
              <w:t>M-9-3-01</w:t>
            </w:r>
          </w:p>
          <w:p w14:paraId="47516E66" w14:textId="77777777" w:rsidR="007360BA" w:rsidRDefault="007360BA">
            <w:pPr>
              <w:tabs>
                <w:tab w:val="left" w:pos="1567"/>
              </w:tabs>
              <w:spacing w:line="200" w:lineRule="auto"/>
            </w:pPr>
          </w:p>
          <w:p w14:paraId="1A0508F0" w14:textId="77777777" w:rsidR="007360BA" w:rsidRDefault="007360BA">
            <w:pPr>
              <w:tabs>
                <w:tab w:val="left" w:pos="1567"/>
              </w:tabs>
              <w:spacing w:before="12" w:line="200" w:lineRule="auto"/>
            </w:pPr>
          </w:p>
          <w:p w14:paraId="4E349669" w14:textId="77777777" w:rsidR="007360BA" w:rsidRDefault="007360BA">
            <w:pPr>
              <w:tabs>
                <w:tab w:val="left" w:pos="1567"/>
              </w:tabs>
              <w:spacing w:before="12" w:line="200" w:lineRule="auto"/>
              <w:rPr>
                <w:sz w:val="4"/>
                <w:szCs w:val="4"/>
              </w:rPr>
            </w:pPr>
          </w:p>
          <w:p w14:paraId="527B0EF6" w14:textId="77777777" w:rsidR="007360BA" w:rsidRDefault="007360BA">
            <w:pPr>
              <w:tabs>
                <w:tab w:val="left" w:pos="1567"/>
              </w:tabs>
              <w:spacing w:before="12" w:line="200" w:lineRule="auto"/>
              <w:rPr>
                <w:sz w:val="4"/>
                <w:szCs w:val="4"/>
              </w:rPr>
            </w:pPr>
          </w:p>
          <w:p w14:paraId="55F9E4E2" w14:textId="77777777" w:rsidR="007360BA" w:rsidRDefault="007360BA">
            <w:pPr>
              <w:tabs>
                <w:tab w:val="left" w:pos="1567"/>
              </w:tabs>
              <w:spacing w:before="12" w:line="200" w:lineRule="auto"/>
              <w:rPr>
                <w:sz w:val="4"/>
                <w:szCs w:val="4"/>
              </w:rPr>
            </w:pPr>
          </w:p>
          <w:p w14:paraId="6ECE930E" w14:textId="77777777" w:rsidR="007360BA" w:rsidRDefault="007360BA">
            <w:pPr>
              <w:tabs>
                <w:tab w:val="left" w:pos="1567"/>
              </w:tabs>
              <w:spacing w:before="12" w:line="200" w:lineRule="auto"/>
            </w:pPr>
          </w:p>
          <w:p w14:paraId="05EC81F1" w14:textId="77777777" w:rsidR="007360BA" w:rsidRDefault="00000000">
            <w:pPr>
              <w:tabs>
                <w:tab w:val="left" w:pos="1567"/>
              </w:tabs>
              <w:ind w:left="102"/>
              <w:rPr>
                <w:b/>
                <w:sz w:val="18"/>
                <w:szCs w:val="18"/>
              </w:rPr>
            </w:pPr>
            <w:r>
              <w:rPr>
                <w:b/>
                <w:sz w:val="18"/>
                <w:szCs w:val="18"/>
              </w:rPr>
              <w:t>M-9-3-02</w:t>
            </w:r>
          </w:p>
          <w:p w14:paraId="5D41A5C8" w14:textId="77777777" w:rsidR="007360BA" w:rsidRDefault="007360BA">
            <w:pPr>
              <w:tabs>
                <w:tab w:val="left" w:pos="1567"/>
              </w:tabs>
              <w:ind w:left="102"/>
              <w:rPr>
                <w:sz w:val="18"/>
                <w:szCs w:val="18"/>
              </w:rPr>
            </w:pPr>
          </w:p>
          <w:p w14:paraId="3A81E271" w14:textId="77777777" w:rsidR="007360BA" w:rsidRDefault="007360BA">
            <w:pPr>
              <w:tabs>
                <w:tab w:val="left" w:pos="1567"/>
              </w:tabs>
              <w:spacing w:before="2"/>
              <w:rPr>
                <w:b/>
                <w:sz w:val="4"/>
                <w:szCs w:val="4"/>
              </w:rPr>
            </w:pPr>
          </w:p>
          <w:p w14:paraId="23D8DB66" w14:textId="77777777" w:rsidR="007360BA" w:rsidRDefault="007360BA">
            <w:pPr>
              <w:tabs>
                <w:tab w:val="left" w:pos="1567"/>
              </w:tabs>
              <w:spacing w:before="2"/>
              <w:rPr>
                <w:b/>
                <w:sz w:val="4"/>
                <w:szCs w:val="4"/>
              </w:rPr>
            </w:pPr>
          </w:p>
          <w:p w14:paraId="5165A36F" w14:textId="77777777" w:rsidR="007360BA" w:rsidRDefault="007360BA">
            <w:pPr>
              <w:tabs>
                <w:tab w:val="left" w:pos="1567"/>
              </w:tabs>
              <w:spacing w:before="2"/>
              <w:rPr>
                <w:b/>
                <w:sz w:val="4"/>
                <w:szCs w:val="4"/>
              </w:rPr>
            </w:pPr>
          </w:p>
          <w:p w14:paraId="433BA8D3" w14:textId="77777777" w:rsidR="007360BA" w:rsidRDefault="007360BA">
            <w:pPr>
              <w:tabs>
                <w:tab w:val="left" w:pos="1567"/>
              </w:tabs>
              <w:spacing w:before="2"/>
              <w:rPr>
                <w:b/>
                <w:sz w:val="4"/>
                <w:szCs w:val="4"/>
              </w:rPr>
            </w:pPr>
          </w:p>
          <w:p w14:paraId="62C875C6" w14:textId="77777777" w:rsidR="007360BA" w:rsidRDefault="007360BA">
            <w:pPr>
              <w:tabs>
                <w:tab w:val="left" w:pos="1567"/>
              </w:tabs>
              <w:spacing w:before="2"/>
              <w:rPr>
                <w:b/>
                <w:sz w:val="4"/>
                <w:szCs w:val="4"/>
              </w:rPr>
            </w:pPr>
          </w:p>
          <w:p w14:paraId="3F5B25F0" w14:textId="77777777" w:rsidR="007360BA" w:rsidRDefault="007360BA">
            <w:pPr>
              <w:tabs>
                <w:tab w:val="left" w:pos="1567"/>
              </w:tabs>
              <w:spacing w:before="2"/>
              <w:rPr>
                <w:b/>
                <w:sz w:val="4"/>
                <w:szCs w:val="4"/>
              </w:rPr>
            </w:pPr>
          </w:p>
          <w:p w14:paraId="26CB4F71" w14:textId="77777777" w:rsidR="007360BA" w:rsidRDefault="007360BA">
            <w:pPr>
              <w:tabs>
                <w:tab w:val="left" w:pos="1567"/>
              </w:tabs>
              <w:spacing w:before="2"/>
              <w:ind w:left="102"/>
              <w:rPr>
                <w:b/>
                <w:sz w:val="18"/>
                <w:szCs w:val="18"/>
              </w:rPr>
            </w:pPr>
          </w:p>
          <w:p w14:paraId="60B36110" w14:textId="77777777" w:rsidR="007360BA" w:rsidRDefault="00000000">
            <w:pPr>
              <w:tabs>
                <w:tab w:val="left" w:pos="1567"/>
              </w:tabs>
              <w:spacing w:before="2"/>
              <w:ind w:left="102"/>
              <w:rPr>
                <w:sz w:val="18"/>
                <w:szCs w:val="18"/>
              </w:rPr>
            </w:pPr>
            <w:r>
              <w:rPr>
                <w:b/>
                <w:sz w:val="18"/>
                <w:szCs w:val="18"/>
              </w:rPr>
              <w:t>M-9-3-04</w:t>
            </w:r>
          </w:p>
          <w:p w14:paraId="5C9F99CC" w14:textId="77777777" w:rsidR="007360BA" w:rsidRDefault="007360BA">
            <w:pPr>
              <w:tabs>
                <w:tab w:val="left" w:pos="1567"/>
              </w:tabs>
              <w:spacing w:line="200" w:lineRule="auto"/>
            </w:pPr>
          </w:p>
          <w:p w14:paraId="71DC1208" w14:textId="77777777" w:rsidR="007360BA" w:rsidRDefault="007360BA">
            <w:pPr>
              <w:tabs>
                <w:tab w:val="left" w:pos="1567"/>
              </w:tabs>
              <w:spacing w:line="200" w:lineRule="auto"/>
            </w:pPr>
          </w:p>
          <w:p w14:paraId="22AC9E77" w14:textId="77777777" w:rsidR="007360BA" w:rsidRDefault="007360BA">
            <w:pPr>
              <w:tabs>
                <w:tab w:val="left" w:pos="1567"/>
              </w:tabs>
              <w:spacing w:before="1" w:line="220" w:lineRule="auto"/>
              <w:rPr>
                <w:sz w:val="22"/>
                <w:szCs w:val="22"/>
              </w:rPr>
            </w:pPr>
          </w:p>
          <w:p w14:paraId="534801E3" w14:textId="77777777" w:rsidR="007360BA" w:rsidRDefault="00000000">
            <w:pPr>
              <w:tabs>
                <w:tab w:val="left" w:pos="1567"/>
              </w:tabs>
              <w:ind w:left="102"/>
              <w:rPr>
                <w:sz w:val="18"/>
                <w:szCs w:val="18"/>
              </w:rPr>
            </w:pPr>
            <w:r>
              <w:rPr>
                <w:b/>
                <w:sz w:val="18"/>
                <w:szCs w:val="18"/>
              </w:rPr>
              <w:t>M-9-1-03</w:t>
            </w:r>
          </w:p>
          <w:p w14:paraId="0C7D4652" w14:textId="77777777" w:rsidR="007360BA" w:rsidRDefault="007360BA">
            <w:pPr>
              <w:tabs>
                <w:tab w:val="left" w:pos="1567"/>
              </w:tabs>
              <w:spacing w:line="200" w:lineRule="auto"/>
            </w:pPr>
          </w:p>
          <w:p w14:paraId="3CFF7DFF" w14:textId="77777777" w:rsidR="007360BA" w:rsidRDefault="007360BA">
            <w:pPr>
              <w:tabs>
                <w:tab w:val="left" w:pos="1567"/>
              </w:tabs>
              <w:spacing w:line="200" w:lineRule="auto"/>
            </w:pPr>
          </w:p>
          <w:p w14:paraId="3091810B" w14:textId="77777777" w:rsidR="007360BA" w:rsidRDefault="007360BA">
            <w:pPr>
              <w:tabs>
                <w:tab w:val="left" w:pos="1567"/>
              </w:tabs>
              <w:spacing w:before="15"/>
            </w:pPr>
          </w:p>
          <w:p w14:paraId="591061EE" w14:textId="77777777" w:rsidR="007360BA" w:rsidRDefault="007360BA">
            <w:pPr>
              <w:tabs>
                <w:tab w:val="left" w:pos="1567"/>
              </w:tabs>
              <w:spacing w:before="15"/>
            </w:pPr>
          </w:p>
          <w:p w14:paraId="6489C69E" w14:textId="77777777" w:rsidR="007360BA" w:rsidRDefault="007360BA">
            <w:pPr>
              <w:tabs>
                <w:tab w:val="left" w:pos="1567"/>
              </w:tabs>
              <w:spacing w:before="15"/>
            </w:pPr>
          </w:p>
          <w:p w14:paraId="14958F77" w14:textId="77777777" w:rsidR="007360BA" w:rsidRDefault="007360BA">
            <w:pPr>
              <w:tabs>
                <w:tab w:val="left" w:pos="1567"/>
              </w:tabs>
              <w:spacing w:before="15"/>
            </w:pPr>
          </w:p>
          <w:p w14:paraId="48AD8991" w14:textId="77777777" w:rsidR="007360BA" w:rsidRDefault="007360BA">
            <w:pPr>
              <w:tabs>
                <w:tab w:val="left" w:pos="1567"/>
              </w:tabs>
              <w:spacing w:before="15"/>
            </w:pPr>
          </w:p>
          <w:p w14:paraId="44836880" w14:textId="77777777" w:rsidR="007360BA" w:rsidRDefault="007360BA">
            <w:pPr>
              <w:tabs>
                <w:tab w:val="left" w:pos="1567"/>
              </w:tabs>
              <w:spacing w:before="15"/>
            </w:pPr>
          </w:p>
          <w:p w14:paraId="004CD4C4" w14:textId="77777777" w:rsidR="007360BA" w:rsidRDefault="007360BA">
            <w:pPr>
              <w:tabs>
                <w:tab w:val="left" w:pos="1567"/>
              </w:tabs>
              <w:spacing w:before="15"/>
            </w:pPr>
          </w:p>
          <w:p w14:paraId="1E8B03A6" w14:textId="77777777" w:rsidR="007360BA" w:rsidRDefault="00000000">
            <w:pPr>
              <w:tabs>
                <w:tab w:val="left" w:pos="1567"/>
              </w:tabs>
              <w:ind w:left="102"/>
              <w:rPr>
                <w:sz w:val="18"/>
                <w:szCs w:val="18"/>
              </w:rPr>
            </w:pPr>
            <w:r>
              <w:rPr>
                <w:b/>
                <w:sz w:val="18"/>
                <w:szCs w:val="18"/>
              </w:rPr>
              <w:t>M-9-3-02</w:t>
            </w:r>
          </w:p>
          <w:p w14:paraId="5617C3BB" w14:textId="77777777" w:rsidR="007360BA" w:rsidRDefault="007360BA">
            <w:pPr>
              <w:tabs>
                <w:tab w:val="left" w:pos="1567"/>
              </w:tabs>
              <w:spacing w:before="6" w:line="200" w:lineRule="auto"/>
            </w:pPr>
          </w:p>
          <w:p w14:paraId="68BCCFA6" w14:textId="77777777" w:rsidR="007360BA" w:rsidRDefault="007360BA">
            <w:pPr>
              <w:tabs>
                <w:tab w:val="left" w:pos="1567"/>
              </w:tabs>
              <w:spacing w:before="6" w:line="200" w:lineRule="auto"/>
              <w:rPr>
                <w:sz w:val="4"/>
                <w:szCs w:val="4"/>
              </w:rPr>
            </w:pPr>
          </w:p>
          <w:p w14:paraId="2E76F0AB" w14:textId="77777777" w:rsidR="007360BA" w:rsidRDefault="007360BA">
            <w:pPr>
              <w:tabs>
                <w:tab w:val="left" w:pos="1567"/>
              </w:tabs>
              <w:spacing w:before="6" w:line="200" w:lineRule="auto"/>
              <w:rPr>
                <w:sz w:val="4"/>
                <w:szCs w:val="4"/>
              </w:rPr>
            </w:pPr>
          </w:p>
          <w:p w14:paraId="23FB9009" w14:textId="77777777" w:rsidR="007360BA" w:rsidRDefault="007360BA">
            <w:pPr>
              <w:tabs>
                <w:tab w:val="left" w:pos="1567"/>
              </w:tabs>
              <w:spacing w:before="6" w:line="200" w:lineRule="auto"/>
              <w:rPr>
                <w:sz w:val="4"/>
                <w:szCs w:val="4"/>
              </w:rPr>
            </w:pPr>
          </w:p>
          <w:p w14:paraId="04D180CA" w14:textId="77777777" w:rsidR="007360BA" w:rsidRDefault="007360BA">
            <w:pPr>
              <w:tabs>
                <w:tab w:val="left" w:pos="1567"/>
              </w:tabs>
              <w:spacing w:before="6" w:line="200" w:lineRule="auto"/>
              <w:rPr>
                <w:sz w:val="4"/>
                <w:szCs w:val="4"/>
              </w:rPr>
            </w:pPr>
          </w:p>
          <w:p w14:paraId="74467EDA" w14:textId="77777777" w:rsidR="007360BA" w:rsidRDefault="007360BA">
            <w:pPr>
              <w:tabs>
                <w:tab w:val="left" w:pos="1567"/>
              </w:tabs>
              <w:spacing w:before="6" w:line="200" w:lineRule="auto"/>
              <w:rPr>
                <w:sz w:val="4"/>
                <w:szCs w:val="4"/>
              </w:rPr>
            </w:pPr>
          </w:p>
          <w:p w14:paraId="4F7D573F" w14:textId="77777777" w:rsidR="007360BA" w:rsidRDefault="007360BA">
            <w:pPr>
              <w:tabs>
                <w:tab w:val="left" w:pos="1567"/>
              </w:tabs>
              <w:spacing w:before="6" w:line="200" w:lineRule="auto"/>
              <w:rPr>
                <w:sz w:val="4"/>
                <w:szCs w:val="4"/>
              </w:rPr>
            </w:pPr>
          </w:p>
          <w:p w14:paraId="1688F504" w14:textId="77777777" w:rsidR="007360BA" w:rsidRDefault="007360BA">
            <w:pPr>
              <w:tabs>
                <w:tab w:val="left" w:pos="1567"/>
              </w:tabs>
              <w:spacing w:before="6" w:line="200" w:lineRule="auto"/>
              <w:rPr>
                <w:sz w:val="4"/>
                <w:szCs w:val="4"/>
              </w:rPr>
            </w:pPr>
          </w:p>
          <w:p w14:paraId="1F2C47DD" w14:textId="77777777" w:rsidR="007360BA" w:rsidRDefault="007360BA">
            <w:pPr>
              <w:tabs>
                <w:tab w:val="left" w:pos="1567"/>
              </w:tabs>
              <w:spacing w:before="6" w:line="200" w:lineRule="auto"/>
              <w:rPr>
                <w:sz w:val="4"/>
                <w:szCs w:val="4"/>
              </w:rPr>
            </w:pPr>
          </w:p>
          <w:p w14:paraId="00CD9F9D" w14:textId="77777777" w:rsidR="007360BA" w:rsidRDefault="00000000">
            <w:pPr>
              <w:tabs>
                <w:tab w:val="left" w:pos="1567"/>
              </w:tabs>
              <w:ind w:left="102"/>
              <w:rPr>
                <w:sz w:val="18"/>
                <w:szCs w:val="18"/>
              </w:rPr>
            </w:pPr>
            <w:r>
              <w:rPr>
                <w:b/>
                <w:sz w:val="18"/>
                <w:szCs w:val="18"/>
              </w:rPr>
              <w:t>M-9-3-03</w:t>
            </w:r>
          </w:p>
          <w:p w14:paraId="6B70F198" w14:textId="77777777" w:rsidR="007360BA" w:rsidRDefault="007360BA">
            <w:pPr>
              <w:tabs>
                <w:tab w:val="left" w:pos="1567"/>
              </w:tabs>
              <w:spacing w:before="8" w:line="200" w:lineRule="auto"/>
            </w:pPr>
          </w:p>
          <w:p w14:paraId="66F150D3" w14:textId="77777777" w:rsidR="007360BA" w:rsidRDefault="007360BA">
            <w:pPr>
              <w:tabs>
                <w:tab w:val="left" w:pos="1567"/>
              </w:tabs>
              <w:spacing w:before="8" w:line="200" w:lineRule="auto"/>
            </w:pPr>
          </w:p>
          <w:p w14:paraId="52B696BA" w14:textId="77777777" w:rsidR="007360BA" w:rsidRDefault="007360BA">
            <w:pPr>
              <w:tabs>
                <w:tab w:val="left" w:pos="1567"/>
              </w:tabs>
              <w:spacing w:before="8" w:line="200" w:lineRule="auto"/>
            </w:pPr>
          </w:p>
          <w:p w14:paraId="41C142E0" w14:textId="77777777" w:rsidR="007360BA" w:rsidRDefault="007360BA">
            <w:pPr>
              <w:tabs>
                <w:tab w:val="left" w:pos="1567"/>
              </w:tabs>
              <w:spacing w:before="8" w:line="200" w:lineRule="auto"/>
            </w:pPr>
          </w:p>
          <w:p w14:paraId="2E2F5508" w14:textId="77777777" w:rsidR="007360BA" w:rsidRDefault="007360BA">
            <w:pPr>
              <w:tabs>
                <w:tab w:val="left" w:pos="1567"/>
              </w:tabs>
              <w:spacing w:before="8" w:line="200" w:lineRule="auto"/>
              <w:rPr>
                <w:sz w:val="4"/>
                <w:szCs w:val="4"/>
              </w:rPr>
            </w:pPr>
          </w:p>
          <w:p w14:paraId="68DDDC96" w14:textId="77777777" w:rsidR="007360BA" w:rsidRDefault="007360BA">
            <w:pPr>
              <w:tabs>
                <w:tab w:val="left" w:pos="1567"/>
              </w:tabs>
              <w:spacing w:before="8" w:line="200" w:lineRule="auto"/>
              <w:rPr>
                <w:sz w:val="4"/>
                <w:szCs w:val="4"/>
              </w:rPr>
            </w:pPr>
          </w:p>
          <w:p w14:paraId="226447AD" w14:textId="77777777" w:rsidR="007360BA" w:rsidRDefault="007360BA">
            <w:pPr>
              <w:tabs>
                <w:tab w:val="left" w:pos="1567"/>
              </w:tabs>
              <w:spacing w:before="8" w:line="200" w:lineRule="auto"/>
              <w:rPr>
                <w:sz w:val="4"/>
                <w:szCs w:val="4"/>
              </w:rPr>
            </w:pPr>
          </w:p>
          <w:p w14:paraId="7C1E81E0" w14:textId="77777777" w:rsidR="007360BA" w:rsidRDefault="007360BA">
            <w:pPr>
              <w:tabs>
                <w:tab w:val="left" w:pos="1567"/>
              </w:tabs>
              <w:spacing w:before="8" w:line="200" w:lineRule="auto"/>
              <w:rPr>
                <w:sz w:val="4"/>
                <w:szCs w:val="4"/>
              </w:rPr>
            </w:pPr>
          </w:p>
          <w:p w14:paraId="396959E6" w14:textId="77777777" w:rsidR="007360BA" w:rsidRDefault="007360BA">
            <w:pPr>
              <w:tabs>
                <w:tab w:val="left" w:pos="1567"/>
              </w:tabs>
              <w:spacing w:before="8" w:line="200" w:lineRule="auto"/>
              <w:rPr>
                <w:sz w:val="4"/>
                <w:szCs w:val="4"/>
              </w:rPr>
            </w:pPr>
          </w:p>
          <w:p w14:paraId="19AA9936" w14:textId="77777777" w:rsidR="007360BA" w:rsidRDefault="007360BA">
            <w:pPr>
              <w:tabs>
                <w:tab w:val="left" w:pos="1567"/>
              </w:tabs>
              <w:spacing w:before="8" w:line="200" w:lineRule="auto"/>
              <w:rPr>
                <w:sz w:val="4"/>
                <w:szCs w:val="4"/>
              </w:rPr>
            </w:pPr>
          </w:p>
          <w:p w14:paraId="40C45920" w14:textId="77777777" w:rsidR="007360BA" w:rsidRDefault="007360BA">
            <w:pPr>
              <w:tabs>
                <w:tab w:val="left" w:pos="1567"/>
              </w:tabs>
              <w:spacing w:before="8" w:line="200" w:lineRule="auto"/>
              <w:rPr>
                <w:sz w:val="4"/>
                <w:szCs w:val="4"/>
              </w:rPr>
            </w:pPr>
          </w:p>
          <w:p w14:paraId="479BF66B" w14:textId="77777777" w:rsidR="007360BA" w:rsidRDefault="007360BA">
            <w:pPr>
              <w:tabs>
                <w:tab w:val="left" w:pos="1567"/>
              </w:tabs>
              <w:spacing w:before="8" w:line="200" w:lineRule="auto"/>
            </w:pPr>
          </w:p>
          <w:p w14:paraId="45493FE3" w14:textId="77777777" w:rsidR="007360BA" w:rsidRDefault="00000000">
            <w:pPr>
              <w:tabs>
                <w:tab w:val="left" w:pos="1567"/>
              </w:tabs>
              <w:ind w:left="102"/>
              <w:rPr>
                <w:sz w:val="18"/>
                <w:szCs w:val="18"/>
              </w:rPr>
            </w:pPr>
            <w:r>
              <w:rPr>
                <w:b/>
                <w:sz w:val="18"/>
                <w:szCs w:val="18"/>
              </w:rPr>
              <w:t>M-9-3-01</w:t>
            </w:r>
          </w:p>
          <w:p w14:paraId="2624B937" w14:textId="77777777" w:rsidR="007360BA" w:rsidRDefault="007360BA">
            <w:pPr>
              <w:tabs>
                <w:tab w:val="left" w:pos="1567"/>
              </w:tabs>
              <w:spacing w:line="200" w:lineRule="auto"/>
            </w:pPr>
          </w:p>
          <w:p w14:paraId="69E22CF9" w14:textId="77777777" w:rsidR="007360BA" w:rsidRDefault="007360BA">
            <w:pPr>
              <w:tabs>
                <w:tab w:val="left" w:pos="1567"/>
              </w:tabs>
              <w:spacing w:before="1" w:line="220" w:lineRule="auto"/>
              <w:rPr>
                <w:sz w:val="22"/>
                <w:szCs w:val="22"/>
              </w:rPr>
            </w:pPr>
          </w:p>
          <w:p w14:paraId="24E43CED" w14:textId="77777777" w:rsidR="007360BA" w:rsidRDefault="007360BA">
            <w:pPr>
              <w:tabs>
                <w:tab w:val="left" w:pos="1567"/>
              </w:tabs>
              <w:ind w:left="102"/>
              <w:rPr>
                <w:b/>
                <w:sz w:val="18"/>
                <w:szCs w:val="18"/>
              </w:rPr>
            </w:pPr>
          </w:p>
          <w:p w14:paraId="63021C39" w14:textId="77777777" w:rsidR="007360BA" w:rsidRDefault="007360BA">
            <w:pPr>
              <w:tabs>
                <w:tab w:val="left" w:pos="1567"/>
              </w:tabs>
              <w:ind w:left="102"/>
              <w:rPr>
                <w:b/>
                <w:sz w:val="18"/>
                <w:szCs w:val="18"/>
              </w:rPr>
            </w:pPr>
          </w:p>
          <w:p w14:paraId="6301A586" w14:textId="77777777" w:rsidR="007360BA" w:rsidRDefault="00000000">
            <w:pPr>
              <w:tabs>
                <w:tab w:val="left" w:pos="1567"/>
              </w:tabs>
              <w:ind w:left="102"/>
              <w:rPr>
                <w:sz w:val="18"/>
                <w:szCs w:val="18"/>
              </w:rPr>
            </w:pPr>
            <w:r>
              <w:rPr>
                <w:b/>
                <w:sz w:val="18"/>
                <w:szCs w:val="18"/>
              </w:rPr>
              <w:t>M-9-3-08</w:t>
            </w:r>
          </w:p>
        </w:tc>
        <w:tc>
          <w:tcPr>
            <w:tcW w:w="4503" w:type="dxa"/>
            <w:tcBorders>
              <w:top w:val="single" w:sz="5" w:space="0" w:color="000000"/>
              <w:left w:val="single" w:sz="5" w:space="0" w:color="000000"/>
              <w:bottom w:val="single" w:sz="5" w:space="0" w:color="000000"/>
              <w:right w:val="single" w:sz="5" w:space="0" w:color="000000"/>
            </w:tcBorders>
          </w:tcPr>
          <w:p w14:paraId="5137F852" w14:textId="77777777" w:rsidR="007360BA" w:rsidRDefault="007360BA">
            <w:pPr>
              <w:tabs>
                <w:tab w:val="left" w:pos="1567"/>
              </w:tabs>
              <w:spacing w:before="8" w:line="200" w:lineRule="auto"/>
            </w:pPr>
          </w:p>
          <w:p w14:paraId="6B3E382E" w14:textId="77777777" w:rsidR="007360BA" w:rsidRDefault="00000000">
            <w:pPr>
              <w:tabs>
                <w:tab w:val="left" w:pos="1567"/>
              </w:tabs>
              <w:ind w:left="69" w:right="359"/>
              <w:jc w:val="center"/>
              <w:rPr>
                <w:sz w:val="18"/>
                <w:szCs w:val="18"/>
              </w:rPr>
            </w:pPr>
            <w:r>
              <w:rPr>
                <w:b/>
                <w:sz w:val="18"/>
                <w:szCs w:val="18"/>
              </w:rPr>
              <w:t>ČÍSLO A PROMĚNNÁ, GEOMETRIE V ROVINĚ</w:t>
            </w:r>
          </w:p>
          <w:p w14:paraId="4CFE271C" w14:textId="77777777" w:rsidR="007360BA" w:rsidRDefault="007360BA">
            <w:pPr>
              <w:tabs>
                <w:tab w:val="left" w:pos="1567"/>
              </w:tabs>
              <w:spacing w:before="1" w:line="200" w:lineRule="auto"/>
            </w:pPr>
          </w:p>
          <w:p w14:paraId="4D2F3450" w14:textId="77777777" w:rsidR="007360BA" w:rsidRDefault="00000000">
            <w:pPr>
              <w:tabs>
                <w:tab w:val="left" w:pos="1567"/>
              </w:tabs>
              <w:ind w:left="244"/>
              <w:rPr>
                <w:sz w:val="18"/>
                <w:szCs w:val="18"/>
              </w:rPr>
            </w:pPr>
            <w:sdt>
              <w:sdtPr>
                <w:tag w:val="goog_rdk_486"/>
                <w:id w:val="2096593948"/>
              </w:sdtPr>
              <w:sdtContent>
                <w:r>
                  <w:rPr>
                    <w:rFonts w:ascii="Fira Mono" w:eastAsia="Fira Mono" w:hAnsi="Fira Mono" w:cs="Fira Mono"/>
                    <w:sz w:val="18"/>
                    <w:szCs w:val="18"/>
                  </w:rPr>
                  <w:t>⮚</w:t>
                </w:r>
              </w:sdtContent>
            </w:sdt>
            <w:r>
              <w:rPr>
                <w:sz w:val="18"/>
                <w:szCs w:val="18"/>
              </w:rPr>
              <w:t xml:space="preserve"> zaokrouhluje a provádí odhady s danou přesností, účelně využívá kalkulátor</w:t>
            </w:r>
          </w:p>
          <w:p w14:paraId="26F6C46B" w14:textId="77777777" w:rsidR="007360BA" w:rsidRDefault="007360BA">
            <w:pPr>
              <w:tabs>
                <w:tab w:val="left" w:pos="1567"/>
              </w:tabs>
              <w:spacing w:before="9" w:line="200" w:lineRule="auto"/>
              <w:rPr>
                <w:sz w:val="18"/>
                <w:szCs w:val="18"/>
              </w:rPr>
            </w:pPr>
          </w:p>
          <w:p w14:paraId="63DA112A" w14:textId="77777777" w:rsidR="007360BA" w:rsidRDefault="007360BA">
            <w:pPr>
              <w:tabs>
                <w:tab w:val="left" w:pos="1567"/>
              </w:tabs>
              <w:spacing w:before="9" w:line="200" w:lineRule="auto"/>
            </w:pPr>
          </w:p>
          <w:p w14:paraId="3FD15F5C" w14:textId="77777777" w:rsidR="007360BA" w:rsidRDefault="007360BA">
            <w:pPr>
              <w:tabs>
                <w:tab w:val="left" w:pos="1567"/>
              </w:tabs>
              <w:spacing w:before="9" w:line="200" w:lineRule="auto"/>
              <w:rPr>
                <w:sz w:val="4"/>
                <w:szCs w:val="4"/>
              </w:rPr>
            </w:pPr>
          </w:p>
          <w:p w14:paraId="5E4423DD" w14:textId="77777777" w:rsidR="007360BA" w:rsidRDefault="007360BA">
            <w:pPr>
              <w:tabs>
                <w:tab w:val="left" w:pos="1567"/>
              </w:tabs>
              <w:spacing w:before="9" w:line="200" w:lineRule="auto"/>
              <w:rPr>
                <w:sz w:val="4"/>
                <w:szCs w:val="4"/>
              </w:rPr>
            </w:pPr>
          </w:p>
          <w:p w14:paraId="7720AE26" w14:textId="77777777" w:rsidR="007360BA" w:rsidRDefault="007360BA">
            <w:pPr>
              <w:tabs>
                <w:tab w:val="left" w:pos="1567"/>
              </w:tabs>
              <w:spacing w:before="9" w:line="200" w:lineRule="auto"/>
              <w:rPr>
                <w:sz w:val="4"/>
                <w:szCs w:val="4"/>
              </w:rPr>
            </w:pPr>
          </w:p>
          <w:p w14:paraId="3BC5D1FB" w14:textId="77777777" w:rsidR="007360BA" w:rsidRDefault="007360BA">
            <w:pPr>
              <w:tabs>
                <w:tab w:val="left" w:pos="1567"/>
              </w:tabs>
              <w:spacing w:before="9" w:line="200" w:lineRule="auto"/>
              <w:rPr>
                <w:sz w:val="4"/>
                <w:szCs w:val="4"/>
              </w:rPr>
            </w:pPr>
          </w:p>
          <w:p w14:paraId="2F154C7F" w14:textId="77777777" w:rsidR="007360BA" w:rsidRDefault="007360BA">
            <w:pPr>
              <w:tabs>
                <w:tab w:val="left" w:pos="1567"/>
              </w:tabs>
              <w:spacing w:before="9" w:line="200" w:lineRule="auto"/>
              <w:rPr>
                <w:sz w:val="4"/>
                <w:szCs w:val="4"/>
              </w:rPr>
            </w:pPr>
          </w:p>
          <w:p w14:paraId="5F247475" w14:textId="77777777" w:rsidR="007360BA" w:rsidRDefault="007360BA">
            <w:pPr>
              <w:tabs>
                <w:tab w:val="left" w:pos="1567"/>
              </w:tabs>
              <w:spacing w:before="9" w:line="200" w:lineRule="auto"/>
              <w:rPr>
                <w:sz w:val="4"/>
                <w:szCs w:val="4"/>
              </w:rPr>
            </w:pPr>
          </w:p>
          <w:p w14:paraId="1494A1EB" w14:textId="77777777" w:rsidR="007360BA" w:rsidRDefault="007360BA">
            <w:pPr>
              <w:tabs>
                <w:tab w:val="left" w:pos="1567"/>
              </w:tabs>
              <w:spacing w:before="9" w:line="200" w:lineRule="auto"/>
              <w:rPr>
                <w:sz w:val="4"/>
                <w:szCs w:val="4"/>
              </w:rPr>
            </w:pPr>
          </w:p>
          <w:p w14:paraId="2514800D" w14:textId="77777777" w:rsidR="007360BA" w:rsidRDefault="007360BA">
            <w:pPr>
              <w:tabs>
                <w:tab w:val="left" w:pos="1567"/>
              </w:tabs>
              <w:spacing w:before="9" w:line="200" w:lineRule="auto"/>
              <w:rPr>
                <w:sz w:val="4"/>
                <w:szCs w:val="4"/>
              </w:rPr>
            </w:pPr>
          </w:p>
          <w:p w14:paraId="1E8137BC" w14:textId="77777777" w:rsidR="007360BA" w:rsidRDefault="00000000">
            <w:pPr>
              <w:tabs>
                <w:tab w:val="left" w:pos="1567"/>
              </w:tabs>
              <w:spacing w:line="200" w:lineRule="auto"/>
              <w:ind w:left="529" w:right="105" w:hanging="286"/>
              <w:rPr>
                <w:sz w:val="18"/>
                <w:szCs w:val="18"/>
              </w:rPr>
            </w:pPr>
            <w:sdt>
              <w:sdtPr>
                <w:tag w:val="goog_rdk_487"/>
                <w:id w:val="-1749036042"/>
              </w:sdtPr>
              <w:sdtContent>
                <w:r>
                  <w:rPr>
                    <w:rFonts w:ascii="Fira Mono" w:eastAsia="Fira Mono" w:hAnsi="Fira Mono" w:cs="Fira Mono"/>
                    <w:sz w:val="18"/>
                    <w:szCs w:val="18"/>
                  </w:rPr>
                  <w:t>⮚</w:t>
                </w:r>
              </w:sdtContent>
            </w:sdt>
            <w:r>
              <w:rPr>
                <w:sz w:val="18"/>
                <w:szCs w:val="18"/>
              </w:rPr>
              <w:t xml:space="preserve"> provádí početní operace v oboru celých a racionálních čísel; užívá ve výpočtech druhou mocninu a odmocninu</w:t>
            </w:r>
          </w:p>
          <w:p w14:paraId="5E43E5EF" w14:textId="77777777" w:rsidR="007360BA" w:rsidRDefault="007360BA">
            <w:pPr>
              <w:tabs>
                <w:tab w:val="left" w:pos="1567"/>
              </w:tabs>
              <w:spacing w:line="200" w:lineRule="auto"/>
              <w:ind w:left="529" w:right="105" w:hanging="286"/>
              <w:rPr>
                <w:sz w:val="18"/>
                <w:szCs w:val="18"/>
              </w:rPr>
            </w:pPr>
          </w:p>
          <w:p w14:paraId="6DD8FC54" w14:textId="77777777" w:rsidR="007360BA" w:rsidRDefault="00000000">
            <w:pPr>
              <w:tabs>
                <w:tab w:val="left" w:pos="1567"/>
              </w:tabs>
              <w:ind w:left="69" w:right="359"/>
              <w:jc w:val="center"/>
              <w:rPr>
                <w:b/>
                <w:sz w:val="18"/>
                <w:szCs w:val="18"/>
              </w:rPr>
            </w:pPr>
            <w:r>
              <w:rPr>
                <w:b/>
                <w:sz w:val="18"/>
                <w:szCs w:val="18"/>
              </w:rPr>
              <w:t>GEOMETRIE V ROVINĚ A V PROSTORU</w:t>
            </w:r>
          </w:p>
          <w:p w14:paraId="3855220B" w14:textId="77777777" w:rsidR="007360BA" w:rsidRDefault="007360BA">
            <w:pPr>
              <w:tabs>
                <w:tab w:val="left" w:pos="1567"/>
              </w:tabs>
              <w:spacing w:line="200" w:lineRule="auto"/>
              <w:ind w:left="529" w:right="105" w:hanging="286"/>
              <w:rPr>
                <w:sz w:val="4"/>
                <w:szCs w:val="4"/>
              </w:rPr>
            </w:pPr>
          </w:p>
          <w:p w14:paraId="3507DFD5" w14:textId="77777777" w:rsidR="007360BA" w:rsidRDefault="007360BA">
            <w:pPr>
              <w:tabs>
                <w:tab w:val="left" w:pos="1567"/>
              </w:tabs>
              <w:spacing w:line="200" w:lineRule="auto"/>
              <w:ind w:left="529" w:right="105" w:hanging="286"/>
              <w:rPr>
                <w:sz w:val="4"/>
                <w:szCs w:val="4"/>
              </w:rPr>
            </w:pPr>
          </w:p>
          <w:p w14:paraId="0A22AE12" w14:textId="77777777" w:rsidR="007360BA" w:rsidRDefault="007360BA">
            <w:pPr>
              <w:tabs>
                <w:tab w:val="left" w:pos="1567"/>
              </w:tabs>
              <w:spacing w:line="200" w:lineRule="auto"/>
              <w:ind w:left="529" w:right="105" w:hanging="286"/>
              <w:rPr>
                <w:sz w:val="4"/>
                <w:szCs w:val="4"/>
              </w:rPr>
            </w:pPr>
          </w:p>
          <w:p w14:paraId="6F7CAB26" w14:textId="77777777" w:rsidR="007360BA" w:rsidRDefault="007360BA">
            <w:pPr>
              <w:tabs>
                <w:tab w:val="left" w:pos="1567"/>
              </w:tabs>
              <w:spacing w:line="200" w:lineRule="auto"/>
              <w:ind w:left="529" w:right="105" w:hanging="286"/>
              <w:rPr>
                <w:sz w:val="4"/>
                <w:szCs w:val="4"/>
              </w:rPr>
            </w:pPr>
          </w:p>
          <w:p w14:paraId="1CBEBD01" w14:textId="77777777" w:rsidR="007360BA" w:rsidRDefault="007360BA">
            <w:pPr>
              <w:tabs>
                <w:tab w:val="left" w:pos="1567"/>
              </w:tabs>
              <w:spacing w:line="200" w:lineRule="auto"/>
              <w:ind w:left="529" w:right="105" w:hanging="286"/>
              <w:rPr>
                <w:sz w:val="4"/>
                <w:szCs w:val="4"/>
              </w:rPr>
            </w:pPr>
          </w:p>
          <w:p w14:paraId="5C658DED" w14:textId="77777777" w:rsidR="007360BA" w:rsidRDefault="007360BA">
            <w:pPr>
              <w:tabs>
                <w:tab w:val="left" w:pos="1567"/>
              </w:tabs>
              <w:spacing w:line="200" w:lineRule="auto"/>
              <w:ind w:left="529" w:right="105" w:hanging="286"/>
              <w:rPr>
                <w:sz w:val="4"/>
                <w:szCs w:val="4"/>
              </w:rPr>
            </w:pPr>
          </w:p>
          <w:p w14:paraId="3F02B0A3" w14:textId="77777777" w:rsidR="007360BA" w:rsidRDefault="007360BA">
            <w:pPr>
              <w:tabs>
                <w:tab w:val="left" w:pos="1567"/>
              </w:tabs>
              <w:spacing w:line="200" w:lineRule="auto"/>
              <w:ind w:left="529" w:right="105" w:hanging="286"/>
              <w:rPr>
                <w:sz w:val="4"/>
                <w:szCs w:val="4"/>
              </w:rPr>
            </w:pPr>
          </w:p>
          <w:p w14:paraId="653F3A80" w14:textId="77777777" w:rsidR="007360BA" w:rsidRDefault="00000000">
            <w:pPr>
              <w:tabs>
                <w:tab w:val="left" w:pos="1567"/>
              </w:tabs>
              <w:spacing w:line="200" w:lineRule="auto"/>
              <w:ind w:left="244"/>
              <w:rPr>
                <w:sz w:val="18"/>
                <w:szCs w:val="18"/>
              </w:rPr>
            </w:pPr>
            <w:sdt>
              <w:sdtPr>
                <w:tag w:val="goog_rdk_488"/>
                <w:id w:val="-448168101"/>
              </w:sdtPr>
              <w:sdtContent>
                <w:r>
                  <w:rPr>
                    <w:rFonts w:ascii="Fira Mono" w:eastAsia="Fira Mono" w:hAnsi="Fira Mono" w:cs="Fira Mono"/>
                    <w:sz w:val="18"/>
                    <w:szCs w:val="18"/>
                  </w:rPr>
                  <w:t>⮚</w:t>
                </w:r>
              </w:sdtContent>
            </w:sdt>
            <w:r>
              <w:rPr>
                <w:sz w:val="18"/>
                <w:szCs w:val="18"/>
              </w:rPr>
              <w:t xml:space="preserve"> zdůvodňuje a využívá polohové a metrické vlastnosti základních rovinných útvarů při řešení úloh a jednoduchých praktických problémů; využívá potřebnou matematickou symboliku</w:t>
            </w:r>
          </w:p>
          <w:p w14:paraId="45B41FCF" w14:textId="77777777" w:rsidR="007360BA" w:rsidRDefault="007360BA">
            <w:pPr>
              <w:tabs>
                <w:tab w:val="left" w:pos="1567"/>
              </w:tabs>
              <w:spacing w:line="200" w:lineRule="auto"/>
              <w:ind w:left="244"/>
              <w:rPr>
                <w:sz w:val="18"/>
                <w:szCs w:val="18"/>
              </w:rPr>
            </w:pPr>
          </w:p>
          <w:p w14:paraId="2A3523D7" w14:textId="77777777" w:rsidR="007360BA" w:rsidRDefault="00000000">
            <w:pPr>
              <w:tabs>
                <w:tab w:val="left" w:pos="1567"/>
              </w:tabs>
              <w:spacing w:line="200" w:lineRule="auto"/>
              <w:ind w:left="244"/>
              <w:rPr>
                <w:sz w:val="18"/>
                <w:szCs w:val="18"/>
              </w:rPr>
            </w:pPr>
            <w:sdt>
              <w:sdtPr>
                <w:tag w:val="goog_rdk_489"/>
                <w:id w:val="291719734"/>
              </w:sdtPr>
              <w:sdtContent>
                <w:r>
                  <w:rPr>
                    <w:rFonts w:ascii="Fira Mono" w:eastAsia="Fira Mono" w:hAnsi="Fira Mono" w:cs="Fira Mono"/>
                    <w:sz w:val="18"/>
                    <w:szCs w:val="18"/>
                  </w:rPr>
                  <w:t>⮚</w:t>
                </w:r>
              </w:sdtContent>
            </w:sdt>
            <w:r>
              <w:rPr>
                <w:sz w:val="18"/>
                <w:szCs w:val="18"/>
              </w:rPr>
              <w:t xml:space="preserve"> charakterizuje a třídí základní rovinné útvary</w:t>
            </w:r>
          </w:p>
          <w:p w14:paraId="53ACA833" w14:textId="77777777" w:rsidR="007360BA" w:rsidRDefault="007360BA">
            <w:pPr>
              <w:tabs>
                <w:tab w:val="left" w:pos="1567"/>
              </w:tabs>
              <w:spacing w:line="200" w:lineRule="auto"/>
              <w:ind w:left="244"/>
              <w:rPr>
                <w:sz w:val="18"/>
                <w:szCs w:val="18"/>
              </w:rPr>
            </w:pPr>
          </w:p>
          <w:p w14:paraId="21BD961A" w14:textId="77777777" w:rsidR="007360BA" w:rsidRDefault="007360BA">
            <w:pPr>
              <w:tabs>
                <w:tab w:val="left" w:pos="1567"/>
              </w:tabs>
              <w:spacing w:line="200" w:lineRule="auto"/>
              <w:ind w:left="244"/>
              <w:rPr>
                <w:sz w:val="18"/>
                <w:szCs w:val="18"/>
              </w:rPr>
            </w:pPr>
          </w:p>
          <w:p w14:paraId="01343AAA" w14:textId="77777777" w:rsidR="007360BA" w:rsidRDefault="007360BA">
            <w:pPr>
              <w:tabs>
                <w:tab w:val="left" w:pos="1567"/>
              </w:tabs>
              <w:spacing w:line="200" w:lineRule="auto"/>
              <w:rPr>
                <w:sz w:val="18"/>
                <w:szCs w:val="18"/>
              </w:rPr>
            </w:pPr>
          </w:p>
          <w:p w14:paraId="4BBB4FB8" w14:textId="77777777" w:rsidR="007360BA" w:rsidRDefault="007360BA">
            <w:pPr>
              <w:tabs>
                <w:tab w:val="left" w:pos="1567"/>
              </w:tabs>
              <w:spacing w:line="200" w:lineRule="auto"/>
              <w:ind w:left="244"/>
              <w:rPr>
                <w:sz w:val="18"/>
                <w:szCs w:val="18"/>
              </w:rPr>
            </w:pPr>
          </w:p>
          <w:p w14:paraId="6BEE1604" w14:textId="77777777" w:rsidR="007360BA" w:rsidRDefault="00000000">
            <w:pPr>
              <w:tabs>
                <w:tab w:val="left" w:pos="1567"/>
              </w:tabs>
              <w:spacing w:line="200" w:lineRule="auto"/>
              <w:ind w:left="244"/>
              <w:rPr>
                <w:sz w:val="18"/>
                <w:szCs w:val="18"/>
              </w:rPr>
            </w:pPr>
            <w:r>
              <w:rPr>
                <w:sz w:val="18"/>
                <w:szCs w:val="18"/>
              </w:rPr>
              <w:t xml:space="preserve"> </w:t>
            </w:r>
            <w:sdt>
              <w:sdtPr>
                <w:tag w:val="goog_rdk_490"/>
                <w:id w:val="1055353172"/>
              </w:sdtPr>
              <w:sdtContent>
                <w:r>
                  <w:rPr>
                    <w:rFonts w:ascii="Fira Mono" w:eastAsia="Fira Mono" w:hAnsi="Fira Mono" w:cs="Fira Mono"/>
                    <w:sz w:val="18"/>
                    <w:szCs w:val="18"/>
                  </w:rPr>
                  <w:t>⮚</w:t>
                </w:r>
              </w:sdtContent>
            </w:sdt>
            <w:r>
              <w:rPr>
                <w:sz w:val="18"/>
                <w:szCs w:val="18"/>
              </w:rPr>
              <w:t xml:space="preserve"> odhaduje a vypočítá obsah a obvod základních   </w:t>
            </w:r>
          </w:p>
          <w:p w14:paraId="27CF8A65" w14:textId="77777777" w:rsidR="007360BA" w:rsidRDefault="00000000">
            <w:pPr>
              <w:tabs>
                <w:tab w:val="left" w:pos="1567"/>
              </w:tabs>
              <w:spacing w:line="200" w:lineRule="auto"/>
              <w:ind w:left="244"/>
              <w:rPr>
                <w:sz w:val="18"/>
                <w:szCs w:val="18"/>
              </w:rPr>
            </w:pPr>
            <w:r>
              <w:rPr>
                <w:sz w:val="18"/>
                <w:szCs w:val="18"/>
              </w:rPr>
              <w:t xml:space="preserve">     rovinných útvarů</w:t>
            </w:r>
          </w:p>
          <w:p w14:paraId="5FFD10BE" w14:textId="77777777" w:rsidR="007360BA" w:rsidRDefault="007360BA">
            <w:pPr>
              <w:tabs>
                <w:tab w:val="left" w:pos="1567"/>
              </w:tabs>
              <w:spacing w:line="200" w:lineRule="auto"/>
              <w:ind w:left="244"/>
              <w:rPr>
                <w:sz w:val="18"/>
                <w:szCs w:val="18"/>
              </w:rPr>
            </w:pPr>
          </w:p>
          <w:p w14:paraId="0A7830E1" w14:textId="77777777" w:rsidR="007360BA" w:rsidRDefault="00000000">
            <w:pPr>
              <w:tabs>
                <w:tab w:val="left" w:pos="1567"/>
              </w:tabs>
              <w:ind w:left="102"/>
              <w:rPr>
                <w:b/>
                <w:sz w:val="18"/>
                <w:szCs w:val="18"/>
              </w:rPr>
            </w:pPr>
            <w:r>
              <w:rPr>
                <w:b/>
                <w:sz w:val="18"/>
                <w:szCs w:val="18"/>
              </w:rPr>
              <w:t>ČÍSLO A PROMĚNNÁ</w:t>
            </w:r>
          </w:p>
          <w:p w14:paraId="3FF7D1C6" w14:textId="77777777" w:rsidR="007360BA" w:rsidRDefault="007360BA">
            <w:pPr>
              <w:tabs>
                <w:tab w:val="left" w:pos="1567"/>
              </w:tabs>
              <w:ind w:left="102"/>
              <w:rPr>
                <w:sz w:val="18"/>
                <w:szCs w:val="18"/>
              </w:rPr>
            </w:pPr>
          </w:p>
          <w:p w14:paraId="21376EF3" w14:textId="77777777" w:rsidR="007360BA" w:rsidRDefault="00000000">
            <w:pPr>
              <w:tabs>
                <w:tab w:val="left" w:pos="1567"/>
              </w:tabs>
              <w:spacing w:before="2" w:line="200" w:lineRule="auto"/>
              <w:ind w:left="529" w:right="184" w:hanging="286"/>
              <w:rPr>
                <w:sz w:val="18"/>
                <w:szCs w:val="18"/>
              </w:rPr>
            </w:pPr>
            <w:sdt>
              <w:sdtPr>
                <w:tag w:val="goog_rdk_491"/>
                <w:id w:val="462168833"/>
              </w:sdtPr>
              <w:sdtContent>
                <w:r>
                  <w:rPr>
                    <w:rFonts w:ascii="Fira Mono" w:eastAsia="Fira Mono" w:hAnsi="Fira Mono" w:cs="Fira Mono"/>
                    <w:sz w:val="18"/>
                    <w:szCs w:val="18"/>
                  </w:rPr>
                  <w:t>⮚</w:t>
                </w:r>
              </w:sdtContent>
            </w:sdt>
            <w:r>
              <w:rPr>
                <w:sz w:val="18"/>
                <w:szCs w:val="18"/>
              </w:rPr>
              <w:t xml:space="preserve"> modeluje a řeší situace s využitím dělitelnosti v oboru přirozených čísel</w:t>
            </w:r>
          </w:p>
          <w:p w14:paraId="66A827D5" w14:textId="77777777" w:rsidR="007360BA" w:rsidRDefault="007360BA">
            <w:pPr>
              <w:tabs>
                <w:tab w:val="left" w:pos="1567"/>
              </w:tabs>
              <w:spacing w:before="2" w:line="200" w:lineRule="auto"/>
              <w:ind w:left="529" w:right="184" w:hanging="286"/>
              <w:rPr>
                <w:sz w:val="18"/>
                <w:szCs w:val="18"/>
              </w:rPr>
            </w:pPr>
          </w:p>
          <w:p w14:paraId="5C0D0220" w14:textId="77777777" w:rsidR="007360BA" w:rsidRDefault="007360BA">
            <w:pPr>
              <w:tabs>
                <w:tab w:val="left" w:pos="1567"/>
              </w:tabs>
              <w:ind w:left="102"/>
              <w:rPr>
                <w:b/>
                <w:sz w:val="18"/>
                <w:szCs w:val="18"/>
              </w:rPr>
            </w:pPr>
          </w:p>
          <w:p w14:paraId="7A17671A" w14:textId="77777777" w:rsidR="007360BA" w:rsidRDefault="007360BA">
            <w:pPr>
              <w:tabs>
                <w:tab w:val="left" w:pos="1567"/>
              </w:tabs>
              <w:ind w:left="102"/>
              <w:rPr>
                <w:b/>
                <w:sz w:val="18"/>
                <w:szCs w:val="18"/>
              </w:rPr>
            </w:pPr>
          </w:p>
          <w:p w14:paraId="6EDB5CB5" w14:textId="77777777" w:rsidR="007360BA" w:rsidRDefault="007360BA">
            <w:pPr>
              <w:tabs>
                <w:tab w:val="left" w:pos="1567"/>
              </w:tabs>
              <w:ind w:left="102"/>
              <w:rPr>
                <w:b/>
                <w:sz w:val="18"/>
                <w:szCs w:val="18"/>
              </w:rPr>
            </w:pPr>
          </w:p>
          <w:p w14:paraId="70808D27" w14:textId="77777777" w:rsidR="007360BA" w:rsidRDefault="007360BA">
            <w:pPr>
              <w:tabs>
                <w:tab w:val="left" w:pos="1567"/>
              </w:tabs>
              <w:ind w:left="102"/>
              <w:rPr>
                <w:b/>
                <w:sz w:val="18"/>
                <w:szCs w:val="18"/>
              </w:rPr>
            </w:pPr>
          </w:p>
          <w:p w14:paraId="0EB405AF" w14:textId="77777777" w:rsidR="007360BA" w:rsidRDefault="007360BA">
            <w:pPr>
              <w:tabs>
                <w:tab w:val="left" w:pos="1567"/>
              </w:tabs>
              <w:ind w:left="102"/>
              <w:rPr>
                <w:b/>
                <w:sz w:val="18"/>
                <w:szCs w:val="18"/>
              </w:rPr>
            </w:pPr>
          </w:p>
          <w:p w14:paraId="2B4ACF6F" w14:textId="77777777" w:rsidR="007360BA" w:rsidRDefault="007360BA">
            <w:pPr>
              <w:tabs>
                <w:tab w:val="left" w:pos="1567"/>
              </w:tabs>
              <w:ind w:left="102"/>
              <w:rPr>
                <w:b/>
                <w:sz w:val="18"/>
                <w:szCs w:val="18"/>
              </w:rPr>
            </w:pPr>
          </w:p>
          <w:p w14:paraId="7004AC63" w14:textId="77777777" w:rsidR="007360BA" w:rsidRDefault="007360BA">
            <w:pPr>
              <w:tabs>
                <w:tab w:val="left" w:pos="1567"/>
              </w:tabs>
              <w:rPr>
                <w:b/>
                <w:sz w:val="18"/>
                <w:szCs w:val="18"/>
              </w:rPr>
            </w:pPr>
          </w:p>
          <w:p w14:paraId="7E5654B6" w14:textId="77777777" w:rsidR="007360BA" w:rsidRDefault="007360BA">
            <w:pPr>
              <w:tabs>
                <w:tab w:val="left" w:pos="1567"/>
              </w:tabs>
              <w:ind w:left="102"/>
              <w:rPr>
                <w:b/>
                <w:sz w:val="18"/>
                <w:szCs w:val="18"/>
              </w:rPr>
            </w:pPr>
          </w:p>
          <w:p w14:paraId="50FCC8F8" w14:textId="77777777" w:rsidR="007360BA" w:rsidRDefault="007360BA">
            <w:pPr>
              <w:tabs>
                <w:tab w:val="left" w:pos="1567"/>
              </w:tabs>
              <w:ind w:left="102"/>
              <w:rPr>
                <w:b/>
                <w:sz w:val="18"/>
                <w:szCs w:val="18"/>
              </w:rPr>
            </w:pPr>
          </w:p>
          <w:p w14:paraId="0CB6BFDE" w14:textId="77777777" w:rsidR="007360BA" w:rsidRDefault="00000000">
            <w:pPr>
              <w:tabs>
                <w:tab w:val="left" w:pos="1567"/>
              </w:tabs>
              <w:ind w:left="102"/>
              <w:rPr>
                <w:b/>
                <w:sz w:val="18"/>
                <w:szCs w:val="18"/>
              </w:rPr>
            </w:pPr>
            <w:r>
              <w:rPr>
                <w:b/>
                <w:sz w:val="18"/>
                <w:szCs w:val="18"/>
              </w:rPr>
              <w:lastRenderedPageBreak/>
              <w:t>GEOMETRIE V ROVINĚ A V PROSTORU</w:t>
            </w:r>
          </w:p>
          <w:p w14:paraId="59EB5F18" w14:textId="77777777" w:rsidR="007360BA" w:rsidRDefault="007360BA">
            <w:pPr>
              <w:tabs>
                <w:tab w:val="left" w:pos="1567"/>
              </w:tabs>
              <w:spacing w:before="2" w:line="200" w:lineRule="auto"/>
              <w:ind w:left="529" w:right="184" w:hanging="286"/>
              <w:rPr>
                <w:sz w:val="18"/>
                <w:szCs w:val="18"/>
              </w:rPr>
            </w:pPr>
          </w:p>
          <w:p w14:paraId="35AC0572" w14:textId="77777777" w:rsidR="007360BA" w:rsidRDefault="00000000">
            <w:pPr>
              <w:tabs>
                <w:tab w:val="left" w:pos="1567"/>
              </w:tabs>
              <w:spacing w:before="2" w:line="200" w:lineRule="auto"/>
              <w:ind w:left="529" w:right="184" w:hanging="286"/>
              <w:rPr>
                <w:sz w:val="18"/>
                <w:szCs w:val="18"/>
              </w:rPr>
            </w:pPr>
            <w:sdt>
              <w:sdtPr>
                <w:tag w:val="goog_rdk_492"/>
                <w:id w:val="851304303"/>
              </w:sdtPr>
              <w:sdtContent>
                <w:r>
                  <w:rPr>
                    <w:rFonts w:ascii="Fira Mono" w:eastAsia="Fira Mono" w:hAnsi="Fira Mono" w:cs="Fira Mono"/>
                    <w:sz w:val="18"/>
                    <w:szCs w:val="18"/>
                  </w:rPr>
                  <w:t>⮚</w:t>
                </w:r>
              </w:sdtContent>
            </w:sdt>
            <w:r>
              <w:rPr>
                <w:sz w:val="18"/>
                <w:szCs w:val="18"/>
              </w:rPr>
              <w:t xml:space="preserve"> charakterizuje a třídí základní rovinné útvary</w:t>
            </w:r>
          </w:p>
          <w:p w14:paraId="2359A535" w14:textId="77777777" w:rsidR="007360BA" w:rsidRDefault="007360BA">
            <w:pPr>
              <w:tabs>
                <w:tab w:val="left" w:pos="1567"/>
              </w:tabs>
              <w:spacing w:before="2" w:line="200" w:lineRule="auto"/>
              <w:ind w:left="529" w:right="184" w:hanging="286"/>
              <w:rPr>
                <w:sz w:val="18"/>
                <w:szCs w:val="18"/>
              </w:rPr>
            </w:pPr>
          </w:p>
          <w:p w14:paraId="41239DF9" w14:textId="77777777" w:rsidR="007360BA" w:rsidRDefault="007360BA">
            <w:pPr>
              <w:tabs>
                <w:tab w:val="left" w:pos="1567"/>
              </w:tabs>
              <w:spacing w:before="2" w:line="200" w:lineRule="auto"/>
              <w:ind w:left="529" w:right="184" w:hanging="286"/>
              <w:rPr>
                <w:sz w:val="18"/>
                <w:szCs w:val="18"/>
              </w:rPr>
            </w:pPr>
          </w:p>
          <w:p w14:paraId="0E702A62" w14:textId="77777777" w:rsidR="007360BA" w:rsidRDefault="007360BA">
            <w:pPr>
              <w:tabs>
                <w:tab w:val="left" w:pos="1567"/>
              </w:tabs>
              <w:spacing w:before="2" w:line="200" w:lineRule="auto"/>
              <w:ind w:left="529" w:right="184" w:hanging="286"/>
              <w:rPr>
                <w:sz w:val="18"/>
                <w:szCs w:val="18"/>
              </w:rPr>
            </w:pPr>
          </w:p>
          <w:p w14:paraId="0016ABAD" w14:textId="77777777" w:rsidR="007360BA" w:rsidRDefault="00000000">
            <w:pPr>
              <w:tabs>
                <w:tab w:val="left" w:pos="1567"/>
              </w:tabs>
              <w:spacing w:before="2" w:line="200" w:lineRule="auto"/>
              <w:ind w:left="529" w:right="184" w:hanging="286"/>
              <w:rPr>
                <w:sz w:val="4"/>
                <w:szCs w:val="4"/>
              </w:rPr>
            </w:pPr>
            <w:sdt>
              <w:sdtPr>
                <w:tag w:val="goog_rdk_493"/>
                <w:id w:val="285700807"/>
              </w:sdtPr>
              <w:sdtContent>
                <w:r>
                  <w:rPr>
                    <w:rFonts w:ascii="Fira Mono" w:eastAsia="Fira Mono" w:hAnsi="Fira Mono" w:cs="Fira Mono"/>
                    <w:sz w:val="18"/>
                    <w:szCs w:val="18"/>
                  </w:rPr>
                  <w:t>⮚</w:t>
                </w:r>
              </w:sdtContent>
            </w:sdt>
            <w:r>
              <w:rPr>
                <w:sz w:val="18"/>
                <w:szCs w:val="18"/>
              </w:rPr>
              <w:t xml:space="preserve">  určuje velikost úhlu měřením a výpočtem</w:t>
            </w:r>
          </w:p>
          <w:p w14:paraId="00C4B690" w14:textId="77777777" w:rsidR="007360BA" w:rsidRDefault="007360BA">
            <w:pPr>
              <w:tabs>
                <w:tab w:val="left" w:pos="1567"/>
              </w:tabs>
              <w:spacing w:before="2" w:line="200" w:lineRule="auto"/>
              <w:ind w:left="529" w:right="184" w:hanging="286"/>
              <w:rPr>
                <w:sz w:val="4"/>
                <w:szCs w:val="4"/>
              </w:rPr>
            </w:pPr>
          </w:p>
          <w:p w14:paraId="159C53F6" w14:textId="77777777" w:rsidR="007360BA" w:rsidRDefault="007360BA">
            <w:pPr>
              <w:tabs>
                <w:tab w:val="left" w:pos="1567"/>
              </w:tabs>
              <w:spacing w:before="2" w:line="200" w:lineRule="auto"/>
              <w:ind w:left="529" w:right="184" w:hanging="286"/>
              <w:rPr>
                <w:sz w:val="4"/>
                <w:szCs w:val="4"/>
              </w:rPr>
            </w:pPr>
          </w:p>
          <w:p w14:paraId="294DB47E" w14:textId="77777777" w:rsidR="007360BA" w:rsidRDefault="007360BA">
            <w:pPr>
              <w:tabs>
                <w:tab w:val="left" w:pos="1567"/>
              </w:tabs>
              <w:spacing w:before="2" w:line="200" w:lineRule="auto"/>
              <w:ind w:left="529" w:right="184" w:hanging="286"/>
              <w:rPr>
                <w:sz w:val="18"/>
                <w:szCs w:val="18"/>
              </w:rPr>
            </w:pPr>
          </w:p>
          <w:p w14:paraId="2512032E" w14:textId="77777777" w:rsidR="007360BA" w:rsidRDefault="007360BA">
            <w:pPr>
              <w:tabs>
                <w:tab w:val="left" w:pos="1567"/>
              </w:tabs>
              <w:spacing w:before="2" w:line="200" w:lineRule="auto"/>
              <w:ind w:left="529" w:right="184" w:hanging="286"/>
              <w:rPr>
                <w:sz w:val="18"/>
                <w:szCs w:val="18"/>
              </w:rPr>
            </w:pPr>
          </w:p>
          <w:p w14:paraId="3F10BCC9" w14:textId="77777777" w:rsidR="007360BA" w:rsidRDefault="007360BA">
            <w:pPr>
              <w:tabs>
                <w:tab w:val="left" w:pos="1567"/>
              </w:tabs>
              <w:spacing w:before="2" w:line="200" w:lineRule="auto"/>
              <w:ind w:left="529" w:right="184" w:hanging="286"/>
              <w:rPr>
                <w:sz w:val="18"/>
                <w:szCs w:val="18"/>
              </w:rPr>
            </w:pPr>
          </w:p>
          <w:p w14:paraId="00274EA4" w14:textId="77777777" w:rsidR="007360BA" w:rsidRDefault="007360BA">
            <w:pPr>
              <w:tabs>
                <w:tab w:val="left" w:pos="1567"/>
              </w:tabs>
              <w:spacing w:before="2" w:line="200" w:lineRule="auto"/>
              <w:ind w:left="529" w:right="184" w:hanging="286"/>
              <w:rPr>
                <w:sz w:val="18"/>
                <w:szCs w:val="18"/>
              </w:rPr>
            </w:pPr>
          </w:p>
          <w:p w14:paraId="7F009CAD" w14:textId="77777777" w:rsidR="007360BA" w:rsidRDefault="007360BA">
            <w:pPr>
              <w:tabs>
                <w:tab w:val="left" w:pos="1567"/>
              </w:tabs>
              <w:spacing w:before="2" w:line="200" w:lineRule="auto"/>
              <w:ind w:left="529" w:right="184" w:hanging="286"/>
              <w:rPr>
                <w:sz w:val="18"/>
                <w:szCs w:val="18"/>
              </w:rPr>
            </w:pPr>
          </w:p>
          <w:p w14:paraId="55879468" w14:textId="77777777" w:rsidR="007360BA" w:rsidRDefault="007360BA">
            <w:pPr>
              <w:tabs>
                <w:tab w:val="left" w:pos="1567"/>
              </w:tabs>
              <w:spacing w:before="2" w:line="200" w:lineRule="auto"/>
              <w:ind w:left="529" w:right="184" w:hanging="286"/>
              <w:rPr>
                <w:sz w:val="18"/>
                <w:szCs w:val="18"/>
              </w:rPr>
            </w:pPr>
          </w:p>
          <w:p w14:paraId="4D552FE0" w14:textId="77777777" w:rsidR="007360BA" w:rsidRDefault="007360BA">
            <w:pPr>
              <w:tabs>
                <w:tab w:val="left" w:pos="1567"/>
              </w:tabs>
              <w:spacing w:before="2" w:line="200" w:lineRule="auto"/>
              <w:ind w:left="529" w:right="184" w:hanging="286"/>
              <w:rPr>
                <w:sz w:val="18"/>
                <w:szCs w:val="18"/>
              </w:rPr>
            </w:pPr>
          </w:p>
          <w:p w14:paraId="581A72E6" w14:textId="77777777" w:rsidR="007360BA" w:rsidRDefault="00000000">
            <w:pPr>
              <w:tabs>
                <w:tab w:val="left" w:pos="1567"/>
              </w:tabs>
              <w:spacing w:before="2" w:line="200" w:lineRule="auto"/>
              <w:ind w:left="529" w:right="184" w:hanging="286"/>
              <w:rPr>
                <w:sz w:val="18"/>
                <w:szCs w:val="18"/>
              </w:rPr>
            </w:pPr>
            <w:sdt>
              <w:sdtPr>
                <w:tag w:val="goog_rdk_494"/>
                <w:id w:val="-1746637459"/>
              </w:sdtPr>
              <w:sdtContent>
                <w:r>
                  <w:rPr>
                    <w:rFonts w:ascii="Fira Mono" w:eastAsia="Fira Mono" w:hAnsi="Fira Mono" w:cs="Fira Mono"/>
                    <w:sz w:val="18"/>
                    <w:szCs w:val="18"/>
                  </w:rPr>
                  <w:t>⮚</w:t>
                </w:r>
              </w:sdtContent>
            </w:sdt>
            <w:r>
              <w:rPr>
                <w:sz w:val="18"/>
                <w:szCs w:val="18"/>
              </w:rPr>
              <w:t xml:space="preserve">  zdůvodňuje a využívá polohové a metrické vlastnosti základních rovinných útvarů při řešení úloh a jednoduchých praktických problémů; využívá potřebnou matematickou symboliku</w:t>
            </w:r>
          </w:p>
          <w:p w14:paraId="09B6C92F" w14:textId="77777777" w:rsidR="007360BA" w:rsidRDefault="007360BA">
            <w:pPr>
              <w:tabs>
                <w:tab w:val="left" w:pos="1567"/>
              </w:tabs>
              <w:spacing w:before="2" w:line="200" w:lineRule="auto"/>
              <w:ind w:left="529" w:right="184" w:hanging="286"/>
              <w:rPr>
                <w:sz w:val="18"/>
                <w:szCs w:val="18"/>
              </w:rPr>
            </w:pPr>
          </w:p>
          <w:p w14:paraId="4450CB91" w14:textId="77777777" w:rsidR="007360BA" w:rsidRDefault="007360BA">
            <w:pPr>
              <w:tabs>
                <w:tab w:val="left" w:pos="1567"/>
              </w:tabs>
              <w:spacing w:before="2" w:line="200" w:lineRule="auto"/>
              <w:ind w:left="529" w:right="184" w:hanging="286"/>
              <w:rPr>
                <w:sz w:val="18"/>
                <w:szCs w:val="18"/>
              </w:rPr>
            </w:pPr>
          </w:p>
          <w:p w14:paraId="6A9E5C0E" w14:textId="77777777" w:rsidR="007360BA" w:rsidRDefault="00000000">
            <w:pPr>
              <w:tabs>
                <w:tab w:val="left" w:pos="1567"/>
              </w:tabs>
              <w:spacing w:before="2" w:line="200" w:lineRule="auto"/>
              <w:ind w:left="529" w:right="184" w:hanging="286"/>
              <w:rPr>
                <w:sz w:val="18"/>
                <w:szCs w:val="18"/>
              </w:rPr>
            </w:pPr>
            <w:sdt>
              <w:sdtPr>
                <w:tag w:val="goog_rdk_495"/>
                <w:id w:val="1529377085"/>
              </w:sdtPr>
              <w:sdtContent>
                <w:r>
                  <w:rPr>
                    <w:rFonts w:ascii="Fira Mono" w:eastAsia="Fira Mono" w:hAnsi="Fira Mono" w:cs="Fira Mono"/>
                    <w:sz w:val="18"/>
                    <w:szCs w:val="18"/>
                  </w:rPr>
                  <w:t>⮚</w:t>
                </w:r>
              </w:sdtContent>
            </w:sdt>
            <w:r>
              <w:rPr>
                <w:sz w:val="18"/>
                <w:szCs w:val="18"/>
              </w:rPr>
              <w:t xml:space="preserve">  načrtne a sestrojí obraz rovinného útvaru ve středové a osové souměrnosti, určí osově a středově souměrný útvar</w:t>
            </w:r>
          </w:p>
          <w:p w14:paraId="583E71E1" w14:textId="77777777" w:rsidR="007360BA" w:rsidRDefault="007360BA">
            <w:pPr>
              <w:tabs>
                <w:tab w:val="left" w:pos="1567"/>
              </w:tabs>
              <w:spacing w:line="200" w:lineRule="auto"/>
              <w:rPr>
                <w:sz w:val="18"/>
                <w:szCs w:val="18"/>
              </w:rPr>
            </w:pPr>
          </w:p>
        </w:tc>
        <w:tc>
          <w:tcPr>
            <w:tcW w:w="3694" w:type="dxa"/>
            <w:tcBorders>
              <w:top w:val="single" w:sz="5" w:space="0" w:color="000000"/>
              <w:left w:val="single" w:sz="5" w:space="0" w:color="000000"/>
              <w:bottom w:val="single" w:sz="5" w:space="0" w:color="000000"/>
              <w:right w:val="single" w:sz="5" w:space="0" w:color="000000"/>
            </w:tcBorders>
          </w:tcPr>
          <w:p w14:paraId="6EA3BB0C" w14:textId="77777777" w:rsidR="007360BA" w:rsidRDefault="007360BA">
            <w:pPr>
              <w:tabs>
                <w:tab w:val="left" w:pos="1567"/>
              </w:tabs>
              <w:spacing w:before="11" w:line="200" w:lineRule="auto"/>
            </w:pPr>
          </w:p>
          <w:p w14:paraId="1A4BB44C" w14:textId="77777777" w:rsidR="007360BA" w:rsidRDefault="007360BA">
            <w:pPr>
              <w:tabs>
                <w:tab w:val="left" w:pos="1567"/>
              </w:tabs>
              <w:spacing w:line="200" w:lineRule="auto"/>
              <w:ind w:left="105" w:right="924"/>
              <w:rPr>
                <w:b/>
                <w:sz w:val="18"/>
                <w:szCs w:val="18"/>
              </w:rPr>
            </w:pPr>
          </w:p>
          <w:p w14:paraId="655081AD" w14:textId="77777777" w:rsidR="007360BA" w:rsidRDefault="007360BA">
            <w:pPr>
              <w:tabs>
                <w:tab w:val="left" w:pos="1567"/>
              </w:tabs>
              <w:spacing w:line="200" w:lineRule="auto"/>
              <w:ind w:left="105" w:right="924"/>
              <w:rPr>
                <w:b/>
                <w:sz w:val="18"/>
                <w:szCs w:val="18"/>
              </w:rPr>
            </w:pPr>
          </w:p>
          <w:p w14:paraId="5C8BC148" w14:textId="77777777" w:rsidR="007360BA" w:rsidRDefault="00000000">
            <w:pPr>
              <w:tabs>
                <w:tab w:val="left" w:pos="1567"/>
              </w:tabs>
              <w:spacing w:line="200" w:lineRule="auto"/>
              <w:ind w:left="105" w:right="924"/>
              <w:rPr>
                <w:sz w:val="18"/>
                <w:szCs w:val="18"/>
              </w:rPr>
            </w:pPr>
            <w:r>
              <w:rPr>
                <w:b/>
                <w:sz w:val="18"/>
                <w:szCs w:val="18"/>
              </w:rPr>
              <w:t>Opakování a sjednocení početních dovedností z prvního stupně</w:t>
            </w:r>
          </w:p>
          <w:p w14:paraId="7882D586" w14:textId="77777777" w:rsidR="007360BA" w:rsidRDefault="00000000">
            <w:pPr>
              <w:tabs>
                <w:tab w:val="left" w:pos="1567"/>
              </w:tabs>
              <w:spacing w:line="180" w:lineRule="auto"/>
              <w:ind w:left="217"/>
              <w:rPr>
                <w:sz w:val="18"/>
                <w:szCs w:val="18"/>
              </w:rPr>
            </w:pPr>
            <w:r>
              <w:rPr>
                <w:sz w:val="18"/>
                <w:szCs w:val="18"/>
              </w:rPr>
              <w:t>▪ přirozená čísla, čtení a zápis v desítkové</w:t>
            </w:r>
          </w:p>
          <w:p w14:paraId="4E4664DF" w14:textId="77777777" w:rsidR="007360BA" w:rsidRDefault="00000000">
            <w:pPr>
              <w:tabs>
                <w:tab w:val="left" w:pos="1567"/>
              </w:tabs>
              <w:spacing w:before="2"/>
              <w:ind w:left="467" w:right="1335"/>
              <w:jc w:val="center"/>
              <w:rPr>
                <w:sz w:val="18"/>
                <w:szCs w:val="18"/>
              </w:rPr>
            </w:pPr>
            <w:r>
              <w:rPr>
                <w:sz w:val="18"/>
                <w:szCs w:val="18"/>
              </w:rPr>
              <w:t>soustavě, rozvinutý zápis</w:t>
            </w:r>
          </w:p>
          <w:p w14:paraId="7D98AE20" w14:textId="77777777" w:rsidR="007360BA" w:rsidRDefault="00000000">
            <w:pPr>
              <w:tabs>
                <w:tab w:val="left" w:pos="1567"/>
              </w:tabs>
              <w:spacing w:line="200" w:lineRule="auto"/>
              <w:ind w:left="217"/>
              <w:rPr>
                <w:sz w:val="18"/>
                <w:szCs w:val="18"/>
              </w:rPr>
            </w:pPr>
            <w:r>
              <w:rPr>
                <w:sz w:val="18"/>
                <w:szCs w:val="18"/>
              </w:rPr>
              <w:t>▪ zobrazení na číselné ose</w:t>
            </w:r>
          </w:p>
          <w:p w14:paraId="655D1023" w14:textId="77777777" w:rsidR="007360BA" w:rsidRDefault="00000000">
            <w:pPr>
              <w:tabs>
                <w:tab w:val="left" w:pos="1567"/>
              </w:tabs>
              <w:spacing w:line="200" w:lineRule="auto"/>
              <w:ind w:left="217"/>
              <w:rPr>
                <w:sz w:val="18"/>
                <w:szCs w:val="18"/>
              </w:rPr>
            </w:pPr>
            <w:r>
              <w:rPr>
                <w:sz w:val="18"/>
                <w:szCs w:val="18"/>
              </w:rPr>
              <w:t>▪ početní operace, slovní úlohy</w:t>
            </w:r>
          </w:p>
          <w:p w14:paraId="3E40FB23" w14:textId="77777777" w:rsidR="007360BA" w:rsidRDefault="007360BA">
            <w:pPr>
              <w:tabs>
                <w:tab w:val="left" w:pos="1567"/>
              </w:tabs>
              <w:spacing w:before="11" w:line="200" w:lineRule="auto"/>
            </w:pPr>
          </w:p>
          <w:p w14:paraId="5DEF412F" w14:textId="77777777" w:rsidR="007360BA" w:rsidRDefault="00000000">
            <w:pPr>
              <w:tabs>
                <w:tab w:val="left" w:pos="1567"/>
              </w:tabs>
              <w:ind w:left="105"/>
              <w:rPr>
                <w:sz w:val="18"/>
                <w:szCs w:val="18"/>
              </w:rPr>
            </w:pPr>
            <w:r>
              <w:rPr>
                <w:sz w:val="18"/>
                <w:szCs w:val="18"/>
              </w:rPr>
              <w:t xml:space="preserve">   ▪ mocniny a odmocniny – druhá mocnina a  </w:t>
            </w:r>
          </w:p>
          <w:p w14:paraId="3EA48F40" w14:textId="77777777" w:rsidR="007360BA" w:rsidRDefault="00000000">
            <w:pPr>
              <w:tabs>
                <w:tab w:val="left" w:pos="1567"/>
              </w:tabs>
              <w:ind w:left="105"/>
              <w:rPr>
                <w:b/>
                <w:sz w:val="18"/>
                <w:szCs w:val="18"/>
              </w:rPr>
            </w:pPr>
            <w:r>
              <w:rPr>
                <w:sz w:val="18"/>
                <w:szCs w:val="18"/>
              </w:rPr>
              <w:t xml:space="preserve">      odmocnina</w:t>
            </w:r>
          </w:p>
          <w:p w14:paraId="4A1868A9" w14:textId="77777777" w:rsidR="007360BA" w:rsidRDefault="007360BA">
            <w:pPr>
              <w:tabs>
                <w:tab w:val="left" w:pos="1567"/>
              </w:tabs>
              <w:rPr>
                <w:b/>
                <w:sz w:val="18"/>
                <w:szCs w:val="18"/>
              </w:rPr>
            </w:pPr>
          </w:p>
          <w:p w14:paraId="2573F024" w14:textId="77777777" w:rsidR="007360BA" w:rsidRDefault="007360BA">
            <w:pPr>
              <w:tabs>
                <w:tab w:val="left" w:pos="1567"/>
              </w:tabs>
              <w:ind w:left="105"/>
              <w:rPr>
                <w:b/>
                <w:sz w:val="18"/>
                <w:szCs w:val="18"/>
              </w:rPr>
            </w:pPr>
          </w:p>
          <w:p w14:paraId="6BD05943" w14:textId="77777777" w:rsidR="007360BA" w:rsidRDefault="007360BA">
            <w:pPr>
              <w:tabs>
                <w:tab w:val="left" w:pos="1567"/>
              </w:tabs>
              <w:ind w:left="105"/>
              <w:rPr>
                <w:b/>
                <w:sz w:val="18"/>
                <w:szCs w:val="18"/>
              </w:rPr>
            </w:pPr>
          </w:p>
          <w:p w14:paraId="32FD446B" w14:textId="77777777" w:rsidR="007360BA" w:rsidRDefault="007360BA">
            <w:pPr>
              <w:tabs>
                <w:tab w:val="left" w:pos="1567"/>
              </w:tabs>
              <w:ind w:left="105"/>
              <w:rPr>
                <w:b/>
                <w:sz w:val="18"/>
                <w:szCs w:val="18"/>
              </w:rPr>
            </w:pPr>
          </w:p>
          <w:p w14:paraId="3936980F" w14:textId="77777777" w:rsidR="007360BA" w:rsidRDefault="00000000">
            <w:pPr>
              <w:tabs>
                <w:tab w:val="left" w:pos="1567"/>
              </w:tabs>
              <w:ind w:left="105"/>
              <w:rPr>
                <w:sz w:val="18"/>
                <w:szCs w:val="18"/>
              </w:rPr>
            </w:pPr>
            <w:r>
              <w:rPr>
                <w:b/>
                <w:sz w:val="18"/>
                <w:szCs w:val="18"/>
              </w:rPr>
              <w:t>Rovinné útvary</w:t>
            </w:r>
          </w:p>
          <w:p w14:paraId="7E745375" w14:textId="77777777" w:rsidR="007360BA" w:rsidRDefault="00000000">
            <w:pPr>
              <w:tabs>
                <w:tab w:val="left" w:pos="1567"/>
              </w:tabs>
              <w:spacing w:line="200" w:lineRule="auto"/>
              <w:ind w:left="217"/>
              <w:rPr>
                <w:sz w:val="18"/>
                <w:szCs w:val="18"/>
              </w:rPr>
            </w:pPr>
            <w:r>
              <w:rPr>
                <w:sz w:val="18"/>
                <w:szCs w:val="18"/>
              </w:rPr>
              <w:t>▪ jednoduché konstrukční úlohy</w:t>
            </w:r>
          </w:p>
          <w:p w14:paraId="4FB2B1CE" w14:textId="77777777" w:rsidR="007360BA" w:rsidRDefault="00000000">
            <w:pPr>
              <w:tabs>
                <w:tab w:val="left" w:pos="1567"/>
              </w:tabs>
              <w:spacing w:line="200" w:lineRule="auto"/>
              <w:ind w:left="217"/>
              <w:rPr>
                <w:sz w:val="18"/>
                <w:szCs w:val="18"/>
              </w:rPr>
            </w:pPr>
            <w:r>
              <w:rPr>
                <w:sz w:val="18"/>
                <w:szCs w:val="18"/>
              </w:rPr>
              <w:t>▪ obsah obrazce pomocí čtvercové sítě</w:t>
            </w:r>
          </w:p>
          <w:p w14:paraId="155C00E2" w14:textId="77777777" w:rsidR="007360BA" w:rsidRDefault="00000000">
            <w:pPr>
              <w:tabs>
                <w:tab w:val="left" w:pos="1567"/>
              </w:tabs>
              <w:spacing w:line="200" w:lineRule="auto"/>
              <w:ind w:left="217"/>
              <w:rPr>
                <w:sz w:val="18"/>
                <w:szCs w:val="18"/>
              </w:rPr>
            </w:pPr>
            <w:r>
              <w:rPr>
                <w:sz w:val="18"/>
                <w:szCs w:val="18"/>
              </w:rPr>
              <w:t>▪ obvod a obsah obdélníku a čtverce</w:t>
            </w:r>
          </w:p>
          <w:p w14:paraId="059A97CD" w14:textId="77777777" w:rsidR="007360BA" w:rsidRDefault="007360BA">
            <w:pPr>
              <w:tabs>
                <w:tab w:val="left" w:pos="1567"/>
              </w:tabs>
              <w:spacing w:line="200" w:lineRule="auto"/>
            </w:pPr>
          </w:p>
          <w:p w14:paraId="16BE41B5" w14:textId="77777777" w:rsidR="007360BA" w:rsidRDefault="007360BA">
            <w:pPr>
              <w:tabs>
                <w:tab w:val="left" w:pos="1567"/>
              </w:tabs>
              <w:spacing w:line="200" w:lineRule="auto"/>
              <w:rPr>
                <w:sz w:val="4"/>
                <w:szCs w:val="4"/>
              </w:rPr>
            </w:pPr>
          </w:p>
          <w:p w14:paraId="1BEB7301" w14:textId="77777777" w:rsidR="007360BA" w:rsidRDefault="007360BA">
            <w:pPr>
              <w:tabs>
                <w:tab w:val="left" w:pos="1567"/>
              </w:tabs>
              <w:spacing w:line="200" w:lineRule="auto"/>
              <w:rPr>
                <w:sz w:val="4"/>
                <w:szCs w:val="4"/>
              </w:rPr>
            </w:pPr>
          </w:p>
          <w:p w14:paraId="32A7B452" w14:textId="77777777" w:rsidR="007360BA" w:rsidRDefault="007360BA">
            <w:pPr>
              <w:tabs>
                <w:tab w:val="left" w:pos="1567"/>
              </w:tabs>
              <w:spacing w:line="200" w:lineRule="auto"/>
              <w:rPr>
                <w:sz w:val="4"/>
                <w:szCs w:val="4"/>
              </w:rPr>
            </w:pPr>
          </w:p>
          <w:p w14:paraId="66BD8827" w14:textId="77777777" w:rsidR="007360BA" w:rsidRDefault="007360BA">
            <w:pPr>
              <w:tabs>
                <w:tab w:val="left" w:pos="1567"/>
              </w:tabs>
              <w:spacing w:line="200" w:lineRule="auto"/>
              <w:rPr>
                <w:sz w:val="4"/>
                <w:szCs w:val="4"/>
              </w:rPr>
            </w:pPr>
          </w:p>
          <w:p w14:paraId="101D1C42" w14:textId="77777777" w:rsidR="007360BA" w:rsidRDefault="00000000">
            <w:pPr>
              <w:tabs>
                <w:tab w:val="left" w:pos="1567"/>
              </w:tabs>
              <w:spacing w:line="200" w:lineRule="auto"/>
              <w:rPr>
                <w:sz w:val="18"/>
                <w:szCs w:val="18"/>
              </w:rPr>
            </w:pPr>
            <w:r>
              <w:rPr>
                <w:sz w:val="4"/>
                <w:szCs w:val="4"/>
              </w:rPr>
              <w:t xml:space="preserve">         </w:t>
            </w:r>
            <w:r>
              <w:rPr>
                <w:sz w:val="18"/>
                <w:szCs w:val="18"/>
              </w:rPr>
              <w:t>▪  rovinné útvary – přímka, polopřímka, úsečka, kružnice, kruh, úhel, trojúhelník, čtyřúhelník, vzájemná poloha přímek v rovině (typy úhlů)</w:t>
            </w:r>
          </w:p>
          <w:p w14:paraId="47D1CC85" w14:textId="77777777" w:rsidR="007360BA" w:rsidRDefault="007360BA">
            <w:pPr>
              <w:tabs>
                <w:tab w:val="left" w:pos="1567"/>
              </w:tabs>
              <w:spacing w:line="200" w:lineRule="auto"/>
              <w:ind w:left="217"/>
              <w:rPr>
                <w:sz w:val="18"/>
                <w:szCs w:val="18"/>
              </w:rPr>
            </w:pPr>
          </w:p>
          <w:p w14:paraId="569FDB2A" w14:textId="77777777" w:rsidR="007360BA" w:rsidRDefault="007360BA">
            <w:pPr>
              <w:tabs>
                <w:tab w:val="left" w:pos="1567"/>
              </w:tabs>
              <w:spacing w:line="200" w:lineRule="auto"/>
              <w:rPr>
                <w:sz w:val="4"/>
                <w:szCs w:val="4"/>
              </w:rPr>
            </w:pPr>
          </w:p>
          <w:p w14:paraId="4DA7B3B9" w14:textId="77777777" w:rsidR="007360BA" w:rsidRDefault="007360BA">
            <w:pPr>
              <w:tabs>
                <w:tab w:val="left" w:pos="1567"/>
              </w:tabs>
              <w:spacing w:line="200" w:lineRule="auto"/>
              <w:rPr>
                <w:sz w:val="4"/>
                <w:szCs w:val="4"/>
              </w:rPr>
            </w:pPr>
          </w:p>
          <w:p w14:paraId="35A69567" w14:textId="77777777" w:rsidR="007360BA" w:rsidRDefault="00000000">
            <w:pPr>
              <w:tabs>
                <w:tab w:val="left" w:pos="1567"/>
              </w:tabs>
              <w:spacing w:line="200" w:lineRule="auto"/>
            </w:pPr>
            <w:r>
              <w:t xml:space="preserve"> </w:t>
            </w:r>
            <w:r>
              <w:rPr>
                <w:sz w:val="18"/>
                <w:szCs w:val="18"/>
              </w:rPr>
              <w:t>▪ rovinné obrazce a jejich obvody</w:t>
            </w:r>
          </w:p>
          <w:p w14:paraId="52BE580C" w14:textId="77777777" w:rsidR="007360BA" w:rsidRDefault="007360BA">
            <w:pPr>
              <w:tabs>
                <w:tab w:val="left" w:pos="1567"/>
              </w:tabs>
              <w:spacing w:before="6" w:line="220" w:lineRule="auto"/>
              <w:rPr>
                <w:sz w:val="22"/>
                <w:szCs w:val="22"/>
              </w:rPr>
            </w:pPr>
          </w:p>
          <w:p w14:paraId="6B44B713" w14:textId="77777777" w:rsidR="007360BA" w:rsidRDefault="007360BA">
            <w:pPr>
              <w:tabs>
                <w:tab w:val="left" w:pos="1567"/>
              </w:tabs>
              <w:spacing w:before="6" w:line="220" w:lineRule="auto"/>
              <w:rPr>
                <w:sz w:val="22"/>
                <w:szCs w:val="22"/>
              </w:rPr>
            </w:pPr>
          </w:p>
          <w:p w14:paraId="46303143" w14:textId="77777777" w:rsidR="007360BA" w:rsidRDefault="007360BA">
            <w:pPr>
              <w:tabs>
                <w:tab w:val="left" w:pos="1567"/>
              </w:tabs>
              <w:spacing w:before="6" w:line="220" w:lineRule="auto"/>
              <w:rPr>
                <w:sz w:val="22"/>
                <w:szCs w:val="22"/>
              </w:rPr>
            </w:pPr>
          </w:p>
          <w:p w14:paraId="41DEBDC4" w14:textId="77777777" w:rsidR="007360BA" w:rsidRDefault="00000000">
            <w:pPr>
              <w:tabs>
                <w:tab w:val="left" w:pos="1567"/>
              </w:tabs>
              <w:ind w:left="105"/>
              <w:rPr>
                <w:sz w:val="18"/>
                <w:szCs w:val="18"/>
              </w:rPr>
            </w:pPr>
            <w:r>
              <w:rPr>
                <w:b/>
                <w:sz w:val="18"/>
                <w:szCs w:val="18"/>
              </w:rPr>
              <w:t>Dělitelnost přirozených čísel</w:t>
            </w:r>
          </w:p>
          <w:p w14:paraId="1922EDA9" w14:textId="77777777" w:rsidR="007360BA" w:rsidRDefault="00000000">
            <w:pPr>
              <w:tabs>
                <w:tab w:val="left" w:pos="1567"/>
              </w:tabs>
              <w:spacing w:line="200" w:lineRule="auto"/>
              <w:ind w:left="217"/>
              <w:rPr>
                <w:sz w:val="18"/>
                <w:szCs w:val="18"/>
              </w:rPr>
            </w:pPr>
            <w:r>
              <w:rPr>
                <w:sz w:val="18"/>
                <w:szCs w:val="18"/>
              </w:rPr>
              <w:t>▪ násobek, dělitel</w:t>
            </w:r>
          </w:p>
          <w:p w14:paraId="6C041D9F" w14:textId="77777777" w:rsidR="007360BA" w:rsidRDefault="00000000">
            <w:pPr>
              <w:tabs>
                <w:tab w:val="left" w:pos="1567"/>
              </w:tabs>
              <w:spacing w:line="200" w:lineRule="auto"/>
              <w:ind w:left="217"/>
              <w:rPr>
                <w:sz w:val="18"/>
                <w:szCs w:val="18"/>
              </w:rPr>
            </w:pPr>
            <w:r>
              <w:rPr>
                <w:sz w:val="18"/>
                <w:szCs w:val="18"/>
              </w:rPr>
              <w:t>▪ znaky (kritéria) dělitelnosti</w:t>
            </w:r>
          </w:p>
          <w:p w14:paraId="74F1438F" w14:textId="77777777" w:rsidR="007360BA" w:rsidRDefault="00000000">
            <w:pPr>
              <w:tabs>
                <w:tab w:val="left" w:pos="1567"/>
              </w:tabs>
              <w:spacing w:line="200" w:lineRule="auto"/>
              <w:ind w:left="217"/>
              <w:rPr>
                <w:sz w:val="18"/>
                <w:szCs w:val="18"/>
              </w:rPr>
            </w:pPr>
            <w:r>
              <w:rPr>
                <w:sz w:val="18"/>
                <w:szCs w:val="18"/>
              </w:rPr>
              <w:t>▪ prvočíslo, číslo složené</w:t>
            </w:r>
          </w:p>
          <w:p w14:paraId="66B9CD3E" w14:textId="77777777" w:rsidR="007360BA" w:rsidRDefault="00000000">
            <w:pPr>
              <w:tabs>
                <w:tab w:val="left" w:pos="1567"/>
              </w:tabs>
              <w:spacing w:line="200" w:lineRule="auto"/>
              <w:ind w:left="217"/>
              <w:rPr>
                <w:sz w:val="18"/>
                <w:szCs w:val="18"/>
              </w:rPr>
            </w:pPr>
            <w:r>
              <w:rPr>
                <w:sz w:val="18"/>
                <w:szCs w:val="18"/>
              </w:rPr>
              <w:t>▪ rozklad čísel na součin prvočísel</w:t>
            </w:r>
          </w:p>
          <w:p w14:paraId="0103ACF4" w14:textId="77777777" w:rsidR="007360BA" w:rsidRDefault="00000000">
            <w:pPr>
              <w:tabs>
                <w:tab w:val="left" w:pos="1567"/>
              </w:tabs>
              <w:spacing w:before="2"/>
              <w:ind w:left="217"/>
              <w:rPr>
                <w:sz w:val="18"/>
                <w:szCs w:val="18"/>
              </w:rPr>
            </w:pPr>
            <w:r>
              <w:rPr>
                <w:sz w:val="18"/>
                <w:szCs w:val="18"/>
              </w:rPr>
              <w:t>▪ nejmenší společný násobek</w:t>
            </w:r>
          </w:p>
          <w:p w14:paraId="050EAF90" w14:textId="77777777" w:rsidR="007360BA" w:rsidRDefault="00000000">
            <w:pPr>
              <w:tabs>
                <w:tab w:val="left" w:pos="1567"/>
              </w:tabs>
              <w:spacing w:line="200" w:lineRule="auto"/>
              <w:ind w:left="217"/>
              <w:rPr>
                <w:sz w:val="18"/>
                <w:szCs w:val="18"/>
              </w:rPr>
            </w:pPr>
            <w:r>
              <w:rPr>
                <w:sz w:val="18"/>
                <w:szCs w:val="18"/>
              </w:rPr>
              <w:t>▪ největší společný dělitel, slovní úlohy</w:t>
            </w:r>
          </w:p>
          <w:p w14:paraId="1F71CD28" w14:textId="77777777" w:rsidR="007360BA" w:rsidRDefault="007360BA">
            <w:pPr>
              <w:tabs>
                <w:tab w:val="left" w:pos="1567"/>
              </w:tabs>
              <w:spacing w:line="200" w:lineRule="auto"/>
            </w:pPr>
          </w:p>
          <w:p w14:paraId="6BD82C16" w14:textId="77777777" w:rsidR="007360BA" w:rsidRDefault="007360BA">
            <w:pPr>
              <w:tabs>
                <w:tab w:val="left" w:pos="1567"/>
              </w:tabs>
              <w:spacing w:before="19" w:line="200" w:lineRule="auto"/>
            </w:pPr>
          </w:p>
          <w:p w14:paraId="5F203D84" w14:textId="77777777" w:rsidR="007360BA" w:rsidRDefault="007360BA">
            <w:pPr>
              <w:tabs>
                <w:tab w:val="left" w:pos="1567"/>
              </w:tabs>
              <w:spacing w:before="19" w:line="200" w:lineRule="auto"/>
            </w:pPr>
          </w:p>
          <w:p w14:paraId="72E4DA60" w14:textId="77777777" w:rsidR="007360BA" w:rsidRDefault="007360BA">
            <w:pPr>
              <w:tabs>
                <w:tab w:val="left" w:pos="1567"/>
              </w:tabs>
              <w:spacing w:before="19" w:line="200" w:lineRule="auto"/>
            </w:pPr>
          </w:p>
          <w:p w14:paraId="509A8484" w14:textId="77777777" w:rsidR="007360BA" w:rsidRDefault="007360BA">
            <w:pPr>
              <w:tabs>
                <w:tab w:val="left" w:pos="1567"/>
              </w:tabs>
              <w:spacing w:before="19" w:line="200" w:lineRule="auto"/>
            </w:pPr>
          </w:p>
          <w:p w14:paraId="52DAAEAB" w14:textId="77777777" w:rsidR="007360BA" w:rsidRDefault="007360BA">
            <w:pPr>
              <w:tabs>
                <w:tab w:val="left" w:pos="1567"/>
              </w:tabs>
              <w:spacing w:before="19" w:line="200" w:lineRule="auto"/>
            </w:pPr>
          </w:p>
          <w:p w14:paraId="2A6BB37C" w14:textId="77777777" w:rsidR="007360BA" w:rsidRDefault="007360BA">
            <w:pPr>
              <w:tabs>
                <w:tab w:val="left" w:pos="1567"/>
              </w:tabs>
              <w:spacing w:before="19" w:line="200" w:lineRule="auto"/>
            </w:pPr>
          </w:p>
          <w:p w14:paraId="00D15BF7" w14:textId="77777777" w:rsidR="007360BA" w:rsidRDefault="007360BA">
            <w:pPr>
              <w:tabs>
                <w:tab w:val="left" w:pos="1567"/>
              </w:tabs>
              <w:ind w:left="105"/>
              <w:rPr>
                <w:b/>
                <w:sz w:val="4"/>
                <w:szCs w:val="4"/>
              </w:rPr>
            </w:pPr>
          </w:p>
          <w:p w14:paraId="7AC1C3E1" w14:textId="77777777" w:rsidR="007360BA" w:rsidRDefault="007360BA">
            <w:pPr>
              <w:tabs>
                <w:tab w:val="left" w:pos="1567"/>
              </w:tabs>
              <w:ind w:left="105"/>
              <w:rPr>
                <w:b/>
                <w:sz w:val="4"/>
                <w:szCs w:val="4"/>
              </w:rPr>
            </w:pPr>
          </w:p>
          <w:p w14:paraId="768494EF" w14:textId="77777777" w:rsidR="007360BA" w:rsidRDefault="00000000">
            <w:pPr>
              <w:tabs>
                <w:tab w:val="left" w:pos="1567"/>
              </w:tabs>
              <w:spacing w:line="200" w:lineRule="auto"/>
              <w:rPr>
                <w:sz w:val="18"/>
                <w:szCs w:val="18"/>
              </w:rPr>
            </w:pPr>
            <w:r>
              <w:rPr>
                <w:sz w:val="4"/>
                <w:szCs w:val="4"/>
              </w:rPr>
              <w:t xml:space="preserve">         </w:t>
            </w:r>
            <w:r>
              <w:rPr>
                <w:sz w:val="18"/>
                <w:szCs w:val="18"/>
              </w:rPr>
              <w:t>▪  rovinné útvary – přímka, polopřímka, úsečka, kružnice, kruh, úhel, trojúhelník, čtyřúhelník, vzájemná poloha přímek v rovině (typy úhlů)</w:t>
            </w:r>
          </w:p>
          <w:p w14:paraId="5752867D" w14:textId="77777777" w:rsidR="007360BA" w:rsidRDefault="007360BA">
            <w:pPr>
              <w:tabs>
                <w:tab w:val="left" w:pos="1567"/>
              </w:tabs>
              <w:rPr>
                <w:b/>
                <w:sz w:val="4"/>
                <w:szCs w:val="4"/>
              </w:rPr>
            </w:pPr>
          </w:p>
          <w:p w14:paraId="13FE5862" w14:textId="77777777" w:rsidR="007360BA" w:rsidRDefault="007360BA">
            <w:pPr>
              <w:tabs>
                <w:tab w:val="left" w:pos="1567"/>
              </w:tabs>
              <w:rPr>
                <w:b/>
                <w:sz w:val="4"/>
                <w:szCs w:val="4"/>
              </w:rPr>
            </w:pPr>
          </w:p>
          <w:p w14:paraId="1F915B74" w14:textId="77777777" w:rsidR="007360BA" w:rsidRDefault="007360BA">
            <w:pPr>
              <w:tabs>
                <w:tab w:val="left" w:pos="1567"/>
              </w:tabs>
              <w:rPr>
                <w:b/>
                <w:sz w:val="4"/>
                <w:szCs w:val="4"/>
              </w:rPr>
            </w:pPr>
          </w:p>
          <w:p w14:paraId="266E3F4B" w14:textId="77777777" w:rsidR="007360BA" w:rsidRDefault="007360BA">
            <w:pPr>
              <w:tabs>
                <w:tab w:val="left" w:pos="1567"/>
              </w:tabs>
              <w:rPr>
                <w:b/>
                <w:sz w:val="4"/>
                <w:szCs w:val="4"/>
              </w:rPr>
            </w:pPr>
          </w:p>
          <w:p w14:paraId="6E7EE507" w14:textId="77777777" w:rsidR="007360BA" w:rsidRDefault="007360BA">
            <w:pPr>
              <w:tabs>
                <w:tab w:val="left" w:pos="1567"/>
              </w:tabs>
              <w:rPr>
                <w:b/>
                <w:sz w:val="4"/>
                <w:szCs w:val="4"/>
              </w:rPr>
            </w:pPr>
          </w:p>
          <w:p w14:paraId="15253402" w14:textId="77777777" w:rsidR="007360BA" w:rsidRDefault="007360BA">
            <w:pPr>
              <w:tabs>
                <w:tab w:val="left" w:pos="1567"/>
              </w:tabs>
              <w:rPr>
                <w:b/>
                <w:sz w:val="4"/>
                <w:szCs w:val="4"/>
              </w:rPr>
            </w:pPr>
          </w:p>
          <w:p w14:paraId="4F48EAF2" w14:textId="77777777" w:rsidR="007360BA" w:rsidRDefault="00000000">
            <w:pPr>
              <w:tabs>
                <w:tab w:val="left" w:pos="1567"/>
              </w:tabs>
              <w:ind w:left="105"/>
              <w:rPr>
                <w:sz w:val="18"/>
                <w:szCs w:val="18"/>
              </w:rPr>
            </w:pPr>
            <w:r>
              <w:rPr>
                <w:b/>
                <w:sz w:val="18"/>
                <w:szCs w:val="18"/>
              </w:rPr>
              <w:t>Metrické vlastnosti v rovině</w:t>
            </w:r>
          </w:p>
          <w:p w14:paraId="3B6A24EC" w14:textId="77777777" w:rsidR="007360BA" w:rsidRDefault="00000000">
            <w:pPr>
              <w:tabs>
                <w:tab w:val="left" w:pos="1567"/>
              </w:tabs>
              <w:spacing w:line="200" w:lineRule="auto"/>
              <w:ind w:left="217"/>
              <w:rPr>
                <w:sz w:val="18"/>
                <w:szCs w:val="18"/>
              </w:rPr>
            </w:pPr>
            <w:r>
              <w:rPr>
                <w:sz w:val="18"/>
                <w:szCs w:val="18"/>
              </w:rPr>
              <w:t>▪ pojem úhlu, označení a zápis úhlu, druhy</w:t>
            </w:r>
          </w:p>
          <w:p w14:paraId="721757DC" w14:textId="77777777" w:rsidR="007360BA" w:rsidRDefault="00000000">
            <w:pPr>
              <w:tabs>
                <w:tab w:val="left" w:pos="1567"/>
              </w:tabs>
              <w:spacing w:line="200" w:lineRule="auto"/>
              <w:ind w:left="501"/>
              <w:rPr>
                <w:sz w:val="18"/>
                <w:szCs w:val="18"/>
              </w:rPr>
            </w:pPr>
            <w:r>
              <w:rPr>
                <w:sz w:val="18"/>
                <w:szCs w:val="18"/>
              </w:rPr>
              <w:t>úhlů</w:t>
            </w:r>
          </w:p>
          <w:p w14:paraId="049282DE" w14:textId="77777777" w:rsidR="007360BA" w:rsidRDefault="00000000">
            <w:pPr>
              <w:tabs>
                <w:tab w:val="left" w:pos="500"/>
                <w:tab w:val="left" w:pos="1567"/>
              </w:tabs>
              <w:ind w:left="501" w:right="388" w:hanging="283"/>
              <w:rPr>
                <w:sz w:val="18"/>
                <w:szCs w:val="18"/>
              </w:rPr>
            </w:pPr>
            <w:r>
              <w:rPr>
                <w:sz w:val="18"/>
                <w:szCs w:val="18"/>
              </w:rPr>
              <w:t>▪</w:t>
            </w:r>
            <w:r>
              <w:rPr>
                <w:sz w:val="18"/>
                <w:szCs w:val="18"/>
              </w:rPr>
              <w:tab/>
              <w:t>měření, rýsování a přenášení úhlů, osa úhlu, grafické sčítání a odčítání úhlů</w:t>
            </w:r>
          </w:p>
          <w:p w14:paraId="03B34084" w14:textId="77777777" w:rsidR="007360BA" w:rsidRDefault="00000000">
            <w:pPr>
              <w:tabs>
                <w:tab w:val="left" w:pos="1567"/>
              </w:tabs>
              <w:spacing w:line="200" w:lineRule="auto"/>
              <w:ind w:left="217"/>
              <w:rPr>
                <w:sz w:val="18"/>
                <w:szCs w:val="18"/>
              </w:rPr>
            </w:pPr>
            <w:r>
              <w:rPr>
                <w:sz w:val="18"/>
                <w:szCs w:val="18"/>
              </w:rPr>
              <w:t>▪ početní operace s úhly</w:t>
            </w:r>
          </w:p>
          <w:p w14:paraId="0EBEAE78" w14:textId="77777777" w:rsidR="007360BA" w:rsidRDefault="00000000">
            <w:pPr>
              <w:tabs>
                <w:tab w:val="left" w:pos="500"/>
                <w:tab w:val="left" w:pos="1567"/>
              </w:tabs>
              <w:spacing w:before="2" w:line="200" w:lineRule="auto"/>
              <w:ind w:left="501" w:right="244" w:hanging="283"/>
              <w:rPr>
                <w:sz w:val="18"/>
                <w:szCs w:val="18"/>
              </w:rPr>
            </w:pPr>
            <w:r>
              <w:rPr>
                <w:sz w:val="18"/>
                <w:szCs w:val="18"/>
              </w:rPr>
              <w:t>▪</w:t>
            </w:r>
            <w:r>
              <w:rPr>
                <w:sz w:val="18"/>
                <w:szCs w:val="18"/>
              </w:rPr>
              <w:tab/>
              <w:t>vedlejší, vrcholové, souhlasné a střídavé úhly</w:t>
            </w:r>
          </w:p>
          <w:p w14:paraId="4437F302" w14:textId="77777777" w:rsidR="007360BA" w:rsidRDefault="007360BA">
            <w:pPr>
              <w:tabs>
                <w:tab w:val="left" w:pos="1567"/>
              </w:tabs>
              <w:spacing w:before="4"/>
              <w:ind w:left="105"/>
              <w:rPr>
                <w:b/>
                <w:sz w:val="18"/>
                <w:szCs w:val="18"/>
              </w:rPr>
            </w:pPr>
          </w:p>
          <w:p w14:paraId="31725D28" w14:textId="77777777" w:rsidR="007360BA" w:rsidRDefault="00000000">
            <w:pPr>
              <w:tabs>
                <w:tab w:val="left" w:pos="1567"/>
              </w:tabs>
              <w:ind w:left="105"/>
              <w:rPr>
                <w:sz w:val="18"/>
                <w:szCs w:val="18"/>
              </w:rPr>
            </w:pPr>
            <w:r>
              <w:rPr>
                <w:b/>
                <w:sz w:val="18"/>
                <w:szCs w:val="18"/>
              </w:rPr>
              <w:t>Rovinné útvary</w:t>
            </w:r>
          </w:p>
          <w:p w14:paraId="0B6CA1AC" w14:textId="77777777" w:rsidR="007360BA" w:rsidRDefault="00000000">
            <w:pPr>
              <w:tabs>
                <w:tab w:val="left" w:pos="1567"/>
              </w:tabs>
              <w:spacing w:line="200" w:lineRule="auto"/>
              <w:ind w:left="217"/>
              <w:rPr>
                <w:sz w:val="18"/>
                <w:szCs w:val="18"/>
              </w:rPr>
            </w:pPr>
            <w:r>
              <w:rPr>
                <w:sz w:val="18"/>
                <w:szCs w:val="18"/>
              </w:rPr>
              <w:t>▪ jednoduché konstrukční úlohy</w:t>
            </w:r>
          </w:p>
          <w:p w14:paraId="61830AAA" w14:textId="77777777" w:rsidR="007360BA" w:rsidRDefault="00000000">
            <w:pPr>
              <w:tabs>
                <w:tab w:val="left" w:pos="1567"/>
              </w:tabs>
              <w:spacing w:line="200" w:lineRule="auto"/>
              <w:ind w:left="217"/>
              <w:rPr>
                <w:sz w:val="18"/>
                <w:szCs w:val="18"/>
              </w:rPr>
            </w:pPr>
            <w:r>
              <w:rPr>
                <w:sz w:val="18"/>
                <w:szCs w:val="18"/>
              </w:rPr>
              <w:t>▪ obsah obrazce pomocí čtvercové sítě</w:t>
            </w:r>
          </w:p>
          <w:p w14:paraId="7B3D0B06" w14:textId="77777777" w:rsidR="007360BA" w:rsidRDefault="00000000">
            <w:pPr>
              <w:tabs>
                <w:tab w:val="left" w:pos="1567"/>
              </w:tabs>
              <w:spacing w:line="200" w:lineRule="auto"/>
              <w:ind w:left="217"/>
              <w:rPr>
                <w:sz w:val="18"/>
                <w:szCs w:val="18"/>
              </w:rPr>
            </w:pPr>
            <w:r>
              <w:rPr>
                <w:sz w:val="18"/>
                <w:szCs w:val="18"/>
              </w:rPr>
              <w:t>▪ obvod a obsah obdélníku a čtverce</w:t>
            </w:r>
          </w:p>
          <w:p w14:paraId="6FDCDB44" w14:textId="77777777" w:rsidR="007360BA" w:rsidRDefault="007360BA">
            <w:pPr>
              <w:tabs>
                <w:tab w:val="left" w:pos="1567"/>
              </w:tabs>
              <w:spacing w:before="4"/>
              <w:ind w:left="105"/>
              <w:rPr>
                <w:b/>
                <w:sz w:val="18"/>
                <w:szCs w:val="18"/>
              </w:rPr>
            </w:pPr>
          </w:p>
          <w:p w14:paraId="06D4A3BC" w14:textId="77777777" w:rsidR="007360BA" w:rsidRDefault="007360BA">
            <w:pPr>
              <w:tabs>
                <w:tab w:val="left" w:pos="1567"/>
              </w:tabs>
              <w:spacing w:before="4"/>
              <w:rPr>
                <w:b/>
                <w:sz w:val="18"/>
                <w:szCs w:val="18"/>
              </w:rPr>
            </w:pPr>
          </w:p>
          <w:p w14:paraId="269A29A8" w14:textId="77777777" w:rsidR="007360BA" w:rsidRDefault="00000000">
            <w:pPr>
              <w:tabs>
                <w:tab w:val="left" w:pos="1567"/>
              </w:tabs>
              <w:spacing w:before="4"/>
              <w:ind w:left="105"/>
              <w:rPr>
                <w:sz w:val="18"/>
                <w:szCs w:val="18"/>
              </w:rPr>
            </w:pPr>
            <w:r>
              <w:rPr>
                <w:b/>
                <w:sz w:val="18"/>
                <w:szCs w:val="18"/>
              </w:rPr>
              <w:t>Konstrukční úlohy</w:t>
            </w:r>
          </w:p>
          <w:p w14:paraId="033CDB04" w14:textId="77777777" w:rsidR="007360BA" w:rsidRDefault="00000000">
            <w:pPr>
              <w:tabs>
                <w:tab w:val="left" w:pos="1567"/>
              </w:tabs>
              <w:spacing w:line="200" w:lineRule="auto"/>
              <w:ind w:left="217"/>
              <w:rPr>
                <w:sz w:val="18"/>
                <w:szCs w:val="18"/>
              </w:rPr>
            </w:pPr>
            <w:r>
              <w:rPr>
                <w:sz w:val="18"/>
                <w:szCs w:val="18"/>
              </w:rPr>
              <w:t>▪ osová souměrnost</w:t>
            </w:r>
          </w:p>
          <w:p w14:paraId="50AAD8C8" w14:textId="77777777" w:rsidR="007360BA" w:rsidRDefault="00000000">
            <w:pPr>
              <w:tabs>
                <w:tab w:val="left" w:pos="1567"/>
              </w:tabs>
              <w:spacing w:line="200" w:lineRule="auto"/>
              <w:ind w:left="217"/>
              <w:rPr>
                <w:sz w:val="18"/>
                <w:szCs w:val="18"/>
              </w:rPr>
            </w:pPr>
            <w:r>
              <w:rPr>
                <w:sz w:val="18"/>
                <w:szCs w:val="18"/>
              </w:rPr>
              <w:t>▪ shodnost rovinných útvarů</w:t>
            </w:r>
          </w:p>
        </w:tc>
        <w:tc>
          <w:tcPr>
            <w:tcW w:w="2324" w:type="dxa"/>
            <w:tcBorders>
              <w:top w:val="single" w:sz="5" w:space="0" w:color="000000"/>
              <w:left w:val="single" w:sz="5" w:space="0" w:color="000000"/>
              <w:bottom w:val="single" w:sz="5" w:space="0" w:color="000000"/>
              <w:right w:val="single" w:sz="5" w:space="0" w:color="000000"/>
            </w:tcBorders>
          </w:tcPr>
          <w:p w14:paraId="454B5091" w14:textId="77777777" w:rsidR="007360BA" w:rsidRDefault="007360BA">
            <w:pPr>
              <w:tabs>
                <w:tab w:val="left" w:pos="1567"/>
              </w:tabs>
            </w:pPr>
          </w:p>
        </w:tc>
        <w:tc>
          <w:tcPr>
            <w:tcW w:w="2568" w:type="dxa"/>
            <w:tcBorders>
              <w:top w:val="single" w:sz="5" w:space="0" w:color="000000"/>
              <w:left w:val="single" w:sz="5" w:space="0" w:color="000000"/>
              <w:bottom w:val="single" w:sz="5" w:space="0" w:color="000000"/>
              <w:right w:val="single" w:sz="5" w:space="0" w:color="000000"/>
            </w:tcBorders>
          </w:tcPr>
          <w:p w14:paraId="755EA855" w14:textId="77777777" w:rsidR="007360BA" w:rsidRDefault="007360BA">
            <w:pPr>
              <w:tabs>
                <w:tab w:val="left" w:pos="1567"/>
              </w:tabs>
              <w:spacing w:before="8" w:line="200" w:lineRule="auto"/>
            </w:pPr>
          </w:p>
          <w:p w14:paraId="4B6CC707" w14:textId="77777777" w:rsidR="007360BA" w:rsidRDefault="00000000">
            <w:pPr>
              <w:tabs>
                <w:tab w:val="left" w:pos="1567"/>
              </w:tabs>
              <w:ind w:left="105"/>
              <w:rPr>
                <w:sz w:val="18"/>
                <w:szCs w:val="18"/>
              </w:rPr>
            </w:pPr>
            <w:r>
              <w:rPr>
                <w:b/>
                <w:sz w:val="18"/>
                <w:szCs w:val="18"/>
              </w:rPr>
              <w:t>Formy:</w:t>
            </w:r>
          </w:p>
          <w:p w14:paraId="271C4504" w14:textId="77777777" w:rsidR="007360BA" w:rsidRDefault="00000000">
            <w:pPr>
              <w:tabs>
                <w:tab w:val="left" w:pos="1567"/>
              </w:tabs>
              <w:spacing w:line="200" w:lineRule="auto"/>
              <w:ind w:left="294"/>
              <w:rPr>
                <w:sz w:val="18"/>
                <w:szCs w:val="18"/>
              </w:rPr>
            </w:pPr>
            <w:r>
              <w:rPr>
                <w:sz w:val="18"/>
                <w:szCs w:val="18"/>
              </w:rPr>
              <w:t>▪ ve třídě</w:t>
            </w:r>
          </w:p>
          <w:p w14:paraId="02906C65" w14:textId="77777777" w:rsidR="007360BA" w:rsidRDefault="00000000">
            <w:pPr>
              <w:tabs>
                <w:tab w:val="left" w:pos="1567"/>
              </w:tabs>
              <w:spacing w:line="200" w:lineRule="auto"/>
              <w:ind w:left="294"/>
              <w:rPr>
                <w:sz w:val="18"/>
                <w:szCs w:val="18"/>
              </w:rPr>
            </w:pPr>
            <w:r>
              <w:rPr>
                <w:sz w:val="18"/>
                <w:szCs w:val="18"/>
              </w:rPr>
              <w:t>▪ v počítačové učebně</w:t>
            </w:r>
          </w:p>
          <w:p w14:paraId="799B0C2B" w14:textId="77777777" w:rsidR="007360BA" w:rsidRDefault="007360BA">
            <w:pPr>
              <w:tabs>
                <w:tab w:val="left" w:pos="1567"/>
              </w:tabs>
              <w:spacing w:before="14" w:line="200" w:lineRule="auto"/>
            </w:pPr>
          </w:p>
          <w:p w14:paraId="4C2ED7A4" w14:textId="77777777" w:rsidR="007360BA" w:rsidRDefault="00000000">
            <w:pPr>
              <w:tabs>
                <w:tab w:val="left" w:pos="1567"/>
              </w:tabs>
              <w:ind w:left="105"/>
              <w:rPr>
                <w:sz w:val="18"/>
                <w:szCs w:val="18"/>
              </w:rPr>
            </w:pPr>
            <w:r>
              <w:rPr>
                <w:b/>
                <w:sz w:val="18"/>
                <w:szCs w:val="18"/>
              </w:rPr>
              <w:t>Metody:</w:t>
            </w:r>
          </w:p>
          <w:p w14:paraId="3C138F76" w14:textId="77777777" w:rsidR="007360BA" w:rsidRDefault="00000000">
            <w:pPr>
              <w:tabs>
                <w:tab w:val="left" w:pos="1567"/>
              </w:tabs>
              <w:spacing w:line="200" w:lineRule="auto"/>
              <w:ind w:left="294"/>
              <w:rPr>
                <w:sz w:val="18"/>
                <w:szCs w:val="18"/>
              </w:rPr>
            </w:pPr>
            <w:r>
              <w:rPr>
                <w:sz w:val="18"/>
                <w:szCs w:val="18"/>
              </w:rPr>
              <w:t>▪ navázání na předchozí</w:t>
            </w:r>
          </w:p>
          <w:p w14:paraId="55737663" w14:textId="77777777" w:rsidR="007360BA" w:rsidRDefault="00000000">
            <w:pPr>
              <w:tabs>
                <w:tab w:val="left" w:pos="1567"/>
              </w:tabs>
              <w:spacing w:line="200" w:lineRule="auto"/>
              <w:ind w:left="544" w:right="1546"/>
              <w:jc w:val="center"/>
              <w:rPr>
                <w:sz w:val="18"/>
                <w:szCs w:val="18"/>
              </w:rPr>
            </w:pPr>
            <w:r>
              <w:rPr>
                <w:sz w:val="18"/>
                <w:szCs w:val="18"/>
              </w:rPr>
              <w:t>učivo</w:t>
            </w:r>
          </w:p>
          <w:p w14:paraId="4991899C" w14:textId="77777777" w:rsidR="007360BA" w:rsidRDefault="00000000">
            <w:pPr>
              <w:tabs>
                <w:tab w:val="left" w:pos="560"/>
                <w:tab w:val="left" w:pos="1567"/>
              </w:tabs>
              <w:spacing w:before="1" w:line="200" w:lineRule="auto"/>
              <w:ind w:left="577" w:right="695" w:hanging="283"/>
              <w:rPr>
                <w:sz w:val="18"/>
                <w:szCs w:val="18"/>
              </w:rPr>
            </w:pPr>
            <w:r>
              <w:rPr>
                <w:sz w:val="18"/>
                <w:szCs w:val="18"/>
              </w:rPr>
              <w:t>▪</w:t>
            </w:r>
            <w:r>
              <w:rPr>
                <w:sz w:val="18"/>
                <w:szCs w:val="18"/>
              </w:rPr>
              <w:tab/>
              <w:t>aktivní předávání poznatků</w:t>
            </w:r>
          </w:p>
          <w:p w14:paraId="6F58F0BF" w14:textId="77777777" w:rsidR="007360BA" w:rsidRDefault="00000000">
            <w:pPr>
              <w:tabs>
                <w:tab w:val="left" w:pos="1567"/>
              </w:tabs>
              <w:spacing w:line="200" w:lineRule="auto"/>
              <w:ind w:left="294"/>
              <w:rPr>
                <w:sz w:val="18"/>
                <w:szCs w:val="18"/>
              </w:rPr>
            </w:pPr>
            <w:r>
              <w:rPr>
                <w:sz w:val="18"/>
                <w:szCs w:val="18"/>
              </w:rPr>
              <w:t>▪ procvičování ve dvojicích</w:t>
            </w:r>
          </w:p>
          <w:p w14:paraId="4218CFBD" w14:textId="77777777" w:rsidR="007360BA" w:rsidRDefault="00000000">
            <w:pPr>
              <w:tabs>
                <w:tab w:val="left" w:pos="1567"/>
              </w:tabs>
              <w:spacing w:line="200" w:lineRule="auto"/>
              <w:ind w:left="294"/>
              <w:rPr>
                <w:sz w:val="18"/>
                <w:szCs w:val="18"/>
              </w:rPr>
            </w:pPr>
            <w:r>
              <w:rPr>
                <w:sz w:val="18"/>
                <w:szCs w:val="18"/>
              </w:rPr>
              <w:t>▪ samostatná práce</w:t>
            </w:r>
          </w:p>
          <w:p w14:paraId="4CE66558" w14:textId="77777777" w:rsidR="007360BA" w:rsidRDefault="00000000">
            <w:pPr>
              <w:tabs>
                <w:tab w:val="left" w:pos="1567"/>
              </w:tabs>
              <w:spacing w:line="200" w:lineRule="auto"/>
              <w:ind w:left="294"/>
              <w:rPr>
                <w:sz w:val="18"/>
                <w:szCs w:val="18"/>
              </w:rPr>
            </w:pPr>
            <w:r>
              <w:rPr>
                <w:sz w:val="18"/>
                <w:szCs w:val="18"/>
              </w:rPr>
              <w:t>▪ mechanické početní</w:t>
            </w:r>
          </w:p>
          <w:p w14:paraId="3DCAB916" w14:textId="77777777" w:rsidR="007360BA" w:rsidRDefault="00000000">
            <w:pPr>
              <w:tabs>
                <w:tab w:val="left" w:pos="1567"/>
              </w:tabs>
              <w:spacing w:before="2"/>
              <w:ind w:left="577"/>
              <w:rPr>
                <w:sz w:val="18"/>
                <w:szCs w:val="18"/>
              </w:rPr>
            </w:pPr>
            <w:r>
              <w:rPr>
                <w:sz w:val="18"/>
                <w:szCs w:val="18"/>
              </w:rPr>
              <w:t>techniky</w:t>
            </w:r>
          </w:p>
          <w:p w14:paraId="252B4BD9" w14:textId="77777777" w:rsidR="007360BA" w:rsidRDefault="007360BA">
            <w:pPr>
              <w:tabs>
                <w:tab w:val="left" w:pos="1567"/>
              </w:tabs>
              <w:spacing w:before="11" w:line="200" w:lineRule="auto"/>
            </w:pPr>
          </w:p>
          <w:p w14:paraId="090988EB" w14:textId="77777777" w:rsidR="007360BA" w:rsidRDefault="00000000">
            <w:pPr>
              <w:tabs>
                <w:tab w:val="left" w:pos="1567"/>
              </w:tabs>
              <w:ind w:left="105"/>
              <w:rPr>
                <w:sz w:val="18"/>
                <w:szCs w:val="18"/>
              </w:rPr>
            </w:pPr>
            <w:r>
              <w:rPr>
                <w:b/>
                <w:sz w:val="18"/>
                <w:szCs w:val="18"/>
              </w:rPr>
              <w:t>Pomůcky:</w:t>
            </w:r>
          </w:p>
          <w:p w14:paraId="4DD664FB" w14:textId="77777777" w:rsidR="007360BA" w:rsidRDefault="00000000">
            <w:pPr>
              <w:tabs>
                <w:tab w:val="left" w:pos="1567"/>
              </w:tabs>
              <w:spacing w:line="200" w:lineRule="auto"/>
              <w:ind w:left="294"/>
              <w:rPr>
                <w:sz w:val="18"/>
                <w:szCs w:val="18"/>
              </w:rPr>
            </w:pPr>
            <w:r>
              <w:rPr>
                <w:sz w:val="18"/>
                <w:szCs w:val="18"/>
              </w:rPr>
              <w:t>▪ učebnice</w:t>
            </w:r>
          </w:p>
          <w:p w14:paraId="34ECC135" w14:textId="77777777" w:rsidR="007360BA" w:rsidRDefault="00000000">
            <w:pPr>
              <w:tabs>
                <w:tab w:val="left" w:pos="1567"/>
              </w:tabs>
              <w:spacing w:before="2"/>
              <w:ind w:left="294"/>
              <w:rPr>
                <w:sz w:val="18"/>
                <w:szCs w:val="18"/>
              </w:rPr>
            </w:pPr>
            <w:r>
              <w:rPr>
                <w:sz w:val="18"/>
                <w:szCs w:val="18"/>
              </w:rPr>
              <w:t>▪ pracovní sešity, sešity</w:t>
            </w:r>
          </w:p>
          <w:p w14:paraId="79BCE7CA" w14:textId="77777777" w:rsidR="007360BA" w:rsidRDefault="00000000">
            <w:pPr>
              <w:tabs>
                <w:tab w:val="left" w:pos="1567"/>
              </w:tabs>
              <w:spacing w:line="200" w:lineRule="auto"/>
              <w:ind w:left="294"/>
              <w:rPr>
                <w:sz w:val="18"/>
                <w:szCs w:val="18"/>
              </w:rPr>
            </w:pPr>
            <w:r>
              <w:rPr>
                <w:sz w:val="18"/>
                <w:szCs w:val="18"/>
              </w:rPr>
              <w:t>▪ rýsovací potřeby</w:t>
            </w:r>
          </w:p>
          <w:p w14:paraId="5F1532E8" w14:textId="77777777" w:rsidR="007360BA" w:rsidRDefault="00000000">
            <w:pPr>
              <w:tabs>
                <w:tab w:val="left" w:pos="1567"/>
              </w:tabs>
              <w:spacing w:line="200" w:lineRule="auto"/>
              <w:ind w:left="294"/>
              <w:rPr>
                <w:sz w:val="18"/>
                <w:szCs w:val="18"/>
              </w:rPr>
            </w:pPr>
            <w:r>
              <w:rPr>
                <w:sz w:val="18"/>
                <w:szCs w:val="18"/>
              </w:rPr>
              <w:t>▪ pracovní listy</w:t>
            </w:r>
          </w:p>
          <w:p w14:paraId="4B4ED84E" w14:textId="77777777" w:rsidR="007360BA" w:rsidRDefault="007360BA">
            <w:pPr>
              <w:tabs>
                <w:tab w:val="left" w:pos="1567"/>
              </w:tabs>
              <w:spacing w:line="200" w:lineRule="auto"/>
              <w:ind w:left="294"/>
              <w:rPr>
                <w:sz w:val="18"/>
                <w:szCs w:val="18"/>
              </w:rPr>
            </w:pPr>
          </w:p>
          <w:p w14:paraId="2ACD0300" w14:textId="77777777" w:rsidR="007360BA" w:rsidRDefault="00000000">
            <w:pPr>
              <w:tabs>
                <w:tab w:val="left" w:pos="560"/>
                <w:tab w:val="left" w:pos="1567"/>
              </w:tabs>
              <w:spacing w:before="5" w:line="200" w:lineRule="auto"/>
              <w:ind w:left="577" w:right="513" w:hanging="283"/>
              <w:rPr>
                <w:sz w:val="18"/>
                <w:szCs w:val="18"/>
              </w:rPr>
            </w:pPr>
            <w:r>
              <w:rPr>
                <w:sz w:val="18"/>
                <w:szCs w:val="18"/>
              </w:rPr>
              <w:t>▪</w:t>
            </w:r>
            <w:r>
              <w:rPr>
                <w:sz w:val="18"/>
                <w:szCs w:val="18"/>
              </w:rPr>
              <w:tab/>
              <w:t>slovní úlohy, sbírky příkladů</w:t>
            </w:r>
          </w:p>
        </w:tc>
      </w:tr>
    </w:tbl>
    <w:p w14:paraId="09000802" w14:textId="77777777" w:rsidR="007360BA" w:rsidRDefault="00000000">
      <w:pPr>
        <w:tabs>
          <w:tab w:val="left" w:pos="1567"/>
        </w:tabs>
        <w:sectPr w:rsidR="007360BA">
          <w:pgSz w:w="16840" w:h="11920" w:orient="landscape"/>
          <w:pgMar w:top="880" w:right="840" w:bottom="280" w:left="920" w:header="683" w:footer="716" w:gutter="0"/>
          <w:cols w:space="708"/>
        </w:sectPr>
      </w:pPr>
      <w:r>
        <w:t>k</w:t>
      </w:r>
    </w:p>
    <w:p w14:paraId="613FE0B5" w14:textId="77777777" w:rsidR="007360BA" w:rsidRDefault="007360BA">
      <w:pPr>
        <w:tabs>
          <w:tab w:val="left" w:pos="1567"/>
        </w:tabs>
        <w:spacing w:before="6" w:line="120" w:lineRule="auto"/>
        <w:rPr>
          <w:sz w:val="13"/>
          <w:szCs w:val="13"/>
        </w:rPr>
      </w:pPr>
    </w:p>
    <w:p w14:paraId="6A9C717E" w14:textId="77777777" w:rsidR="007360BA" w:rsidRDefault="007360BA">
      <w:pPr>
        <w:tabs>
          <w:tab w:val="left" w:pos="1567"/>
        </w:tabs>
        <w:spacing w:line="200" w:lineRule="auto"/>
      </w:pPr>
    </w:p>
    <w:p w14:paraId="0EBAE4A4"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693056" behindDoc="1" locked="0" layoutInCell="1" hidden="0" allowOverlap="1" wp14:anchorId="517F0703" wp14:editId="113CD53C">
                <wp:simplePos x="0" y="0"/>
                <wp:positionH relativeFrom="column">
                  <wp:posOffset>50800</wp:posOffset>
                </wp:positionH>
                <wp:positionV relativeFrom="paragraph">
                  <wp:posOffset>-12699</wp:posOffset>
                </wp:positionV>
                <wp:extent cx="9439275" cy="330835"/>
                <wp:effectExtent l="0" t="0" r="0" b="0"/>
                <wp:wrapNone/>
                <wp:docPr id="2664" name="Skupina 266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393095410" name="Skupina 393095410"/>
                        <wpg:cNvGrpSpPr/>
                        <wpg:grpSpPr>
                          <a:xfrm>
                            <a:off x="626363" y="3614583"/>
                            <a:ext cx="9439275" cy="330835"/>
                            <a:chOff x="626363" y="3614583"/>
                            <a:chExt cx="9435465" cy="327025"/>
                          </a:xfrm>
                        </wpg:grpSpPr>
                        <wps:wsp>
                          <wps:cNvPr id="957878731" name="Obdélník 957878731"/>
                          <wps:cNvSpPr/>
                          <wps:spPr>
                            <a:xfrm>
                              <a:off x="626363" y="3614583"/>
                              <a:ext cx="9435450" cy="327025"/>
                            </a:xfrm>
                            <a:prstGeom prst="rect">
                              <a:avLst/>
                            </a:prstGeom>
                            <a:noFill/>
                            <a:ln>
                              <a:noFill/>
                            </a:ln>
                          </wps:spPr>
                          <wps:txbx>
                            <w:txbxContent>
                              <w:p w14:paraId="3BD493CB" w14:textId="77777777" w:rsidR="007360BA" w:rsidRDefault="007360BA">
                                <w:pPr>
                                  <w:textDirection w:val="btLr"/>
                                </w:pPr>
                              </w:p>
                            </w:txbxContent>
                          </wps:txbx>
                          <wps:bodyPr spcFirstLastPara="1" wrap="square" lIns="91425" tIns="91425" rIns="91425" bIns="91425" anchor="ctr" anchorCtr="0">
                            <a:noAutofit/>
                          </wps:bodyPr>
                        </wps:wsp>
                        <wpg:grpSp>
                          <wpg:cNvPr id="672717692" name="Skupina 672717692"/>
                          <wpg:cNvGrpSpPr/>
                          <wpg:grpSpPr>
                            <a:xfrm>
                              <a:off x="626363" y="3614583"/>
                              <a:ext cx="9435465" cy="327025"/>
                              <a:chOff x="1019" y="-57"/>
                              <a:chExt cx="14859" cy="515"/>
                            </a:xfrm>
                          </wpg:grpSpPr>
                          <wps:wsp>
                            <wps:cNvPr id="160260359" name="Obdélník 160260359"/>
                            <wps:cNvSpPr/>
                            <wps:spPr>
                              <a:xfrm>
                                <a:off x="1019" y="-57"/>
                                <a:ext cx="14850" cy="500"/>
                              </a:xfrm>
                              <a:prstGeom prst="rect">
                                <a:avLst/>
                              </a:prstGeom>
                              <a:noFill/>
                              <a:ln>
                                <a:noFill/>
                              </a:ln>
                            </wps:spPr>
                            <wps:txbx>
                              <w:txbxContent>
                                <w:p w14:paraId="7DEF4381" w14:textId="77777777" w:rsidR="007360BA" w:rsidRDefault="007360BA">
                                  <w:pPr>
                                    <w:textDirection w:val="btLr"/>
                                  </w:pPr>
                                </w:p>
                              </w:txbxContent>
                            </wps:txbx>
                            <wps:bodyPr spcFirstLastPara="1" wrap="square" lIns="91425" tIns="91425" rIns="91425" bIns="91425" anchor="ctr" anchorCtr="0">
                              <a:noAutofit/>
                            </wps:bodyPr>
                          </wps:wsp>
                          <wps:wsp>
                            <wps:cNvPr id="1124886498" name="Volný tvar: obrazec 112488649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3991536" name="Volný tvar: obrazec 80399153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01084355" name="Volný tvar: obrazec 150108435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61293135" name="Volný tvar: obrazec 76129313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75898266" name="Volný tvar: obrazec 207589826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58948102" name="Volný tvar: obrazec 195894810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1389736" name="Volný tvar: obrazec 61138973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17F0703" id="Skupina 2664" o:spid="_x0000_s1422" style="position:absolute;left:0;text-align:left;margin-left:4pt;margin-top:-1pt;width:743.25pt;height:26.05pt;z-index:-25162342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MjG&#10;l2z2BAAAKCEAAA4AAAAAAAAAAAAAAAAALgIAAGRycy9lMm9Eb2MueG1sUEsBAi0AFAAGAAgAAAAh&#10;APWxQkPfAAAACAEAAA8AAAAAAAAAAAAAAAAAUAcAAGRycy9kb3ducmV2LnhtbFBLBQYAAAAABAAE&#10;APMAAABcCAAAAAA=&#10;">
                <v:group id="Skupina 393095410" o:spid="_x0000_s142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">
                  <v:rect id="Obdélník 957878731" o:spid="_x0000_s142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" filled="f" stroked="f">
                    <v:textbox inset="2.53958mm,2.53958mm,2.53958mm,2.53958mm">
                      <w:txbxContent>
                        <w:p w14:paraId="3BD493CB" w14:textId="77777777" w:rsidR="007360BA" w:rsidRDefault="007360BA">
                          <w:pPr>
                            <w:textDirection w:val="btLr"/>
                          </w:pPr>
                        </w:p>
                      </w:txbxContent>
                    </v:textbox>
                  </v:rect>
                  <v:group id="Skupina 672717692" o:spid="_x0000_s142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">
                    <v:rect id="Obdélník 160260359" o:spid="_x0000_s142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" filled="f" stroked="f">
                      <v:textbox inset="2.53958mm,2.53958mm,2.53958mm,2.53958mm">
                        <w:txbxContent>
                          <w:p w14:paraId="7DEF4381" w14:textId="77777777" w:rsidR="007360BA" w:rsidRDefault="007360BA">
                            <w:pPr>
                              <w:textDirection w:val="btLr"/>
                            </w:pPr>
                          </w:p>
                        </w:txbxContent>
                      </v:textbox>
                    </v:rect>
                    <v:shape id="Volný tvar: obrazec 1124886498" o:spid="_x0000_s142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" path="m,l7450,e" filled="f">
                      <v:stroke startarrowwidth="narrow" startarrowlength="short" endarrowwidth="narrow" endarrowlength="short"/>
                      <v:path arrowok="t" o:extrusionok="f"/>
                    </v:shape>
                    <v:shape id="Volný tvar: obrazec 803991536" o:spid="_x0000_s142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" path="m,l7384,e" filled="f">
                      <v:stroke startarrowwidth="narrow" startarrowlength="short" endarrowwidth="narrow" endarrowlength="short"/>
                      <v:path arrowok="t" o:extrusionok="f"/>
                    </v:shape>
                    <v:shape id="Volný tvar: obrazec 1501084355" o:spid="_x0000_s142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" path="m,l,509e" filled="f">
                      <v:stroke startarrowwidth="narrow" startarrowlength="short" endarrowwidth="narrow" endarrowlength="short"/>
                      <v:path arrowok="t" o:extrusionok="f"/>
                    </v:shape>
                    <v:shape id="Volný tvar: obrazec 761293135" o:spid="_x0000_s143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" path="m,l7450,e" filled="f">
                      <v:stroke startarrowwidth="narrow" startarrowlength="short" endarrowwidth="narrow" endarrowlength="short"/>
                      <v:path arrowok="t" o:extrusionok="f"/>
                    </v:shape>
                    <v:shape id="Volný tvar: obrazec 2075898266" o:spid="_x0000_s143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" path="m,l,509e" filled="f">
                      <v:stroke startarrowwidth="narrow" startarrowlength="short" endarrowwidth="narrow" endarrowlength="short"/>
                      <v:path arrowok="t" o:extrusionok="f"/>
                    </v:shape>
                    <v:shape id="Volný tvar: obrazec 1958948102" o:spid="_x0000_s143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" path="m,l7384,e" filled="f">
                      <v:stroke startarrowwidth="narrow" startarrowlength="short" endarrowwidth="narrow" endarrowlength="short"/>
                      <v:path arrowok="t" o:extrusionok="f"/>
                    </v:shape>
                    <v:shape id="Volný tvar: obrazec 611389736" o:spid="_x0000_s143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32E21057" w14:textId="77777777" w:rsidR="007360BA" w:rsidRDefault="007360BA">
      <w:pPr>
        <w:tabs>
          <w:tab w:val="left" w:pos="1567"/>
        </w:tabs>
        <w:spacing w:before="9" w:line="180" w:lineRule="auto"/>
        <w:rPr>
          <w:sz w:val="18"/>
          <w:szCs w:val="18"/>
        </w:rPr>
      </w:pPr>
    </w:p>
    <w:p w14:paraId="2599AC41" w14:textId="77777777" w:rsidR="007360BA" w:rsidRDefault="00000000">
      <w:pPr>
        <w:tabs>
          <w:tab w:val="left" w:pos="1567"/>
        </w:tabs>
        <w:ind w:left="213"/>
      </w:pPr>
      <w:r>
        <w:rPr>
          <w:b/>
        </w:rPr>
        <w:t>2. pololetí školního roku: ÚNOR - ČERVEN</w:t>
      </w:r>
    </w:p>
    <w:p w14:paraId="1371FA81" w14:textId="77777777" w:rsidR="007360BA" w:rsidRDefault="007360BA">
      <w:pPr>
        <w:tabs>
          <w:tab w:val="left" w:pos="1567"/>
        </w:tabs>
        <w:spacing w:before="7" w:line="100" w:lineRule="auto"/>
        <w:rPr>
          <w:sz w:val="11"/>
          <w:szCs w:val="11"/>
        </w:rPr>
      </w:pPr>
    </w:p>
    <w:tbl>
      <w:tblPr>
        <w:tblStyle w:val="afffffffffffffffffffffffff0"/>
        <w:tblW w:w="14853" w:type="dxa"/>
        <w:tblInd w:w="98" w:type="dxa"/>
        <w:tblLayout w:type="fixed"/>
        <w:tblLook w:val="0000" w:firstRow="0" w:lastRow="0" w:firstColumn="0" w:lastColumn="0" w:noHBand="0" w:noVBand="0"/>
      </w:tblPr>
      <w:tblGrid>
        <w:gridCol w:w="1764"/>
        <w:gridCol w:w="4498"/>
        <w:gridCol w:w="3701"/>
        <w:gridCol w:w="2324"/>
        <w:gridCol w:w="2566"/>
      </w:tblGrid>
      <w:tr w:rsidR="007360BA" w14:paraId="0471BA02" w14:textId="77777777">
        <w:trPr>
          <w:trHeight w:val="422"/>
        </w:trPr>
        <w:tc>
          <w:tcPr>
            <w:tcW w:w="1764" w:type="dxa"/>
            <w:tcBorders>
              <w:top w:val="single" w:sz="5" w:space="0" w:color="000000"/>
              <w:left w:val="single" w:sz="5" w:space="0" w:color="000000"/>
              <w:bottom w:val="single" w:sz="5" w:space="0" w:color="000000"/>
              <w:right w:val="single" w:sz="5" w:space="0" w:color="000000"/>
            </w:tcBorders>
          </w:tcPr>
          <w:p w14:paraId="16A3E5E1" w14:textId="77777777" w:rsidR="007360BA" w:rsidRDefault="00000000">
            <w:pPr>
              <w:tabs>
                <w:tab w:val="left" w:pos="1567"/>
              </w:tabs>
              <w:spacing w:line="200" w:lineRule="auto"/>
              <w:ind w:left="102"/>
              <w:rPr>
                <w:sz w:val="18"/>
                <w:szCs w:val="18"/>
              </w:rPr>
            </w:pPr>
            <w:r>
              <w:rPr>
                <w:b/>
                <w:sz w:val="18"/>
                <w:szCs w:val="18"/>
              </w:rPr>
              <w:t>Očekávané výstupy</w:t>
            </w:r>
          </w:p>
          <w:p w14:paraId="28B6B95D" w14:textId="77777777" w:rsidR="007360BA" w:rsidRDefault="00000000">
            <w:pPr>
              <w:tabs>
                <w:tab w:val="left" w:pos="1567"/>
              </w:tabs>
              <w:spacing w:line="200" w:lineRule="auto"/>
              <w:ind w:left="102"/>
              <w:rPr>
                <w:sz w:val="18"/>
                <w:szCs w:val="18"/>
              </w:rPr>
            </w:pPr>
            <w:r>
              <w:rPr>
                <w:b/>
                <w:sz w:val="18"/>
                <w:szCs w:val="18"/>
              </w:rPr>
              <w:t>z RVP ZV</w:t>
            </w:r>
          </w:p>
        </w:tc>
        <w:tc>
          <w:tcPr>
            <w:tcW w:w="4498" w:type="dxa"/>
            <w:tcBorders>
              <w:top w:val="single" w:sz="5" w:space="0" w:color="000000"/>
              <w:left w:val="single" w:sz="5" w:space="0" w:color="000000"/>
              <w:bottom w:val="single" w:sz="5" w:space="0" w:color="000000"/>
              <w:right w:val="single" w:sz="5" w:space="0" w:color="000000"/>
            </w:tcBorders>
          </w:tcPr>
          <w:p w14:paraId="04F1E959" w14:textId="77777777" w:rsidR="007360BA" w:rsidRDefault="00000000">
            <w:pPr>
              <w:tabs>
                <w:tab w:val="left" w:pos="1567"/>
              </w:tabs>
              <w:spacing w:line="200" w:lineRule="auto"/>
              <w:ind w:left="102"/>
              <w:rPr>
                <w:sz w:val="18"/>
                <w:szCs w:val="18"/>
              </w:rPr>
            </w:pPr>
            <w:r>
              <w:rPr>
                <w:b/>
                <w:sz w:val="18"/>
                <w:szCs w:val="18"/>
              </w:rPr>
              <w:t>Dílčí výstupy</w:t>
            </w:r>
          </w:p>
          <w:p w14:paraId="4F91B686" w14:textId="77777777" w:rsidR="007360BA" w:rsidRDefault="00000000">
            <w:pPr>
              <w:tabs>
                <w:tab w:val="left" w:pos="1567"/>
              </w:tabs>
              <w:spacing w:line="200" w:lineRule="auto"/>
              <w:ind w:left="102"/>
              <w:rPr>
                <w:sz w:val="18"/>
                <w:szCs w:val="18"/>
              </w:rPr>
            </w:pPr>
            <w:r>
              <w:rPr>
                <w:b/>
                <w:sz w:val="18"/>
                <w:szCs w:val="18"/>
              </w:rPr>
              <w:t>Žák:</w:t>
            </w:r>
          </w:p>
        </w:tc>
        <w:tc>
          <w:tcPr>
            <w:tcW w:w="3701" w:type="dxa"/>
            <w:tcBorders>
              <w:top w:val="single" w:sz="5" w:space="0" w:color="000000"/>
              <w:left w:val="single" w:sz="5" w:space="0" w:color="000000"/>
              <w:bottom w:val="single" w:sz="5" w:space="0" w:color="000000"/>
              <w:right w:val="single" w:sz="5" w:space="0" w:color="000000"/>
            </w:tcBorders>
          </w:tcPr>
          <w:p w14:paraId="24141F8D" w14:textId="77777777" w:rsidR="007360BA" w:rsidRDefault="00000000">
            <w:pPr>
              <w:tabs>
                <w:tab w:val="left" w:pos="1567"/>
              </w:tabs>
              <w:spacing w:line="200" w:lineRule="auto"/>
              <w:ind w:left="102"/>
              <w:rPr>
                <w:sz w:val="18"/>
                <w:szCs w:val="18"/>
              </w:rPr>
            </w:pPr>
            <w:r>
              <w:rPr>
                <w:b/>
                <w:sz w:val="18"/>
                <w:szCs w:val="18"/>
              </w:rPr>
              <w:t>Učivo</w:t>
            </w:r>
          </w:p>
        </w:tc>
        <w:tc>
          <w:tcPr>
            <w:tcW w:w="2324" w:type="dxa"/>
            <w:tcBorders>
              <w:top w:val="single" w:sz="5" w:space="0" w:color="000000"/>
              <w:left w:val="single" w:sz="5" w:space="0" w:color="000000"/>
              <w:bottom w:val="single" w:sz="5" w:space="0" w:color="000000"/>
              <w:right w:val="single" w:sz="5" w:space="0" w:color="000000"/>
            </w:tcBorders>
          </w:tcPr>
          <w:p w14:paraId="330B3B24" w14:textId="77777777" w:rsidR="007360BA" w:rsidRDefault="00000000">
            <w:pPr>
              <w:tabs>
                <w:tab w:val="left" w:pos="1567"/>
              </w:tabs>
              <w:spacing w:line="200" w:lineRule="auto"/>
              <w:ind w:left="105"/>
              <w:rPr>
                <w:sz w:val="18"/>
                <w:szCs w:val="18"/>
              </w:rPr>
            </w:pPr>
            <w:r>
              <w:rPr>
                <w:b/>
                <w:sz w:val="18"/>
                <w:szCs w:val="18"/>
              </w:rPr>
              <w:t>Průřezová témata</w:t>
            </w:r>
          </w:p>
        </w:tc>
        <w:tc>
          <w:tcPr>
            <w:tcW w:w="2566" w:type="dxa"/>
            <w:tcBorders>
              <w:top w:val="single" w:sz="5" w:space="0" w:color="000000"/>
              <w:left w:val="single" w:sz="5" w:space="0" w:color="000000"/>
              <w:bottom w:val="single" w:sz="5" w:space="0" w:color="000000"/>
              <w:right w:val="single" w:sz="5" w:space="0" w:color="000000"/>
            </w:tcBorders>
          </w:tcPr>
          <w:p w14:paraId="50E8A287"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07AFF5B4"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4B9A9942" w14:textId="77777777">
        <w:trPr>
          <w:trHeight w:val="7586"/>
        </w:trPr>
        <w:tc>
          <w:tcPr>
            <w:tcW w:w="1764" w:type="dxa"/>
            <w:tcBorders>
              <w:top w:val="single" w:sz="5" w:space="0" w:color="000000"/>
              <w:left w:val="single" w:sz="5" w:space="0" w:color="000000"/>
              <w:bottom w:val="single" w:sz="5" w:space="0" w:color="000000"/>
              <w:right w:val="single" w:sz="5" w:space="0" w:color="000000"/>
            </w:tcBorders>
          </w:tcPr>
          <w:p w14:paraId="19F99A5F" w14:textId="77777777" w:rsidR="007360BA" w:rsidRDefault="007360BA">
            <w:pPr>
              <w:tabs>
                <w:tab w:val="left" w:pos="1567"/>
              </w:tabs>
              <w:spacing w:line="200" w:lineRule="auto"/>
            </w:pPr>
          </w:p>
          <w:p w14:paraId="17A3F878" w14:textId="77777777" w:rsidR="007360BA" w:rsidRDefault="007360BA">
            <w:pPr>
              <w:tabs>
                <w:tab w:val="left" w:pos="1567"/>
              </w:tabs>
              <w:spacing w:line="200" w:lineRule="auto"/>
            </w:pPr>
          </w:p>
          <w:p w14:paraId="087FD1CA" w14:textId="77777777" w:rsidR="007360BA" w:rsidRDefault="007360BA">
            <w:pPr>
              <w:tabs>
                <w:tab w:val="left" w:pos="1567"/>
              </w:tabs>
              <w:spacing w:before="1" w:line="220" w:lineRule="auto"/>
              <w:rPr>
                <w:sz w:val="22"/>
                <w:szCs w:val="22"/>
              </w:rPr>
            </w:pPr>
          </w:p>
          <w:p w14:paraId="2A9FDCB8" w14:textId="77777777" w:rsidR="007360BA" w:rsidRDefault="00000000">
            <w:pPr>
              <w:tabs>
                <w:tab w:val="left" w:pos="1567"/>
              </w:tabs>
              <w:ind w:left="102"/>
              <w:rPr>
                <w:sz w:val="18"/>
                <w:szCs w:val="18"/>
              </w:rPr>
            </w:pPr>
            <w:r>
              <w:rPr>
                <w:b/>
                <w:sz w:val="18"/>
                <w:szCs w:val="18"/>
              </w:rPr>
              <w:t>M-9-1-04</w:t>
            </w:r>
          </w:p>
          <w:p w14:paraId="51E34A5F" w14:textId="77777777" w:rsidR="007360BA" w:rsidRDefault="007360BA">
            <w:pPr>
              <w:tabs>
                <w:tab w:val="left" w:pos="1567"/>
              </w:tabs>
              <w:spacing w:before="9" w:line="200" w:lineRule="auto"/>
            </w:pPr>
          </w:p>
          <w:p w14:paraId="17A8FBF3" w14:textId="77777777" w:rsidR="007360BA" w:rsidRDefault="007360BA">
            <w:pPr>
              <w:tabs>
                <w:tab w:val="left" w:pos="1567"/>
              </w:tabs>
              <w:spacing w:before="9" w:line="200" w:lineRule="auto"/>
              <w:rPr>
                <w:sz w:val="4"/>
                <w:szCs w:val="4"/>
              </w:rPr>
            </w:pPr>
          </w:p>
          <w:p w14:paraId="48D66029" w14:textId="77777777" w:rsidR="007360BA" w:rsidRDefault="007360BA">
            <w:pPr>
              <w:tabs>
                <w:tab w:val="left" w:pos="1567"/>
              </w:tabs>
              <w:spacing w:before="9" w:line="200" w:lineRule="auto"/>
              <w:rPr>
                <w:sz w:val="4"/>
                <w:szCs w:val="4"/>
              </w:rPr>
            </w:pPr>
          </w:p>
          <w:p w14:paraId="6333D84A" w14:textId="77777777" w:rsidR="007360BA" w:rsidRDefault="007360BA">
            <w:pPr>
              <w:tabs>
                <w:tab w:val="left" w:pos="1567"/>
              </w:tabs>
              <w:spacing w:before="9" w:line="200" w:lineRule="auto"/>
              <w:rPr>
                <w:sz w:val="4"/>
                <w:szCs w:val="4"/>
              </w:rPr>
            </w:pPr>
          </w:p>
          <w:p w14:paraId="56FD6F17" w14:textId="77777777" w:rsidR="007360BA" w:rsidRDefault="007360BA">
            <w:pPr>
              <w:tabs>
                <w:tab w:val="left" w:pos="1567"/>
              </w:tabs>
              <w:spacing w:before="9" w:line="200" w:lineRule="auto"/>
              <w:rPr>
                <w:sz w:val="4"/>
                <w:szCs w:val="4"/>
              </w:rPr>
            </w:pPr>
          </w:p>
          <w:p w14:paraId="539BA7E3" w14:textId="77777777" w:rsidR="007360BA" w:rsidRDefault="007360BA">
            <w:pPr>
              <w:tabs>
                <w:tab w:val="left" w:pos="1567"/>
              </w:tabs>
              <w:spacing w:before="9" w:line="200" w:lineRule="auto"/>
              <w:rPr>
                <w:sz w:val="4"/>
                <w:szCs w:val="4"/>
              </w:rPr>
            </w:pPr>
          </w:p>
          <w:p w14:paraId="158483D6" w14:textId="77777777" w:rsidR="007360BA" w:rsidRDefault="007360BA">
            <w:pPr>
              <w:tabs>
                <w:tab w:val="left" w:pos="1567"/>
              </w:tabs>
              <w:spacing w:before="9" w:line="200" w:lineRule="auto"/>
              <w:rPr>
                <w:sz w:val="4"/>
                <w:szCs w:val="4"/>
              </w:rPr>
            </w:pPr>
          </w:p>
          <w:p w14:paraId="17C27074" w14:textId="77777777" w:rsidR="007360BA" w:rsidRDefault="007360BA">
            <w:pPr>
              <w:tabs>
                <w:tab w:val="left" w:pos="1567"/>
              </w:tabs>
              <w:spacing w:before="9" w:line="200" w:lineRule="auto"/>
              <w:rPr>
                <w:sz w:val="4"/>
                <w:szCs w:val="4"/>
              </w:rPr>
            </w:pPr>
          </w:p>
          <w:p w14:paraId="1960BF1A" w14:textId="77777777" w:rsidR="007360BA" w:rsidRDefault="007360BA">
            <w:pPr>
              <w:tabs>
                <w:tab w:val="left" w:pos="1567"/>
              </w:tabs>
              <w:spacing w:before="9" w:line="200" w:lineRule="auto"/>
              <w:rPr>
                <w:sz w:val="4"/>
                <w:szCs w:val="4"/>
              </w:rPr>
            </w:pPr>
          </w:p>
          <w:p w14:paraId="2F8FFB53" w14:textId="77777777" w:rsidR="007360BA" w:rsidRDefault="007360BA">
            <w:pPr>
              <w:tabs>
                <w:tab w:val="left" w:pos="1567"/>
              </w:tabs>
              <w:spacing w:before="9" w:line="200" w:lineRule="auto"/>
            </w:pPr>
          </w:p>
          <w:p w14:paraId="41A95F71" w14:textId="77777777" w:rsidR="007360BA" w:rsidRDefault="00000000">
            <w:pPr>
              <w:tabs>
                <w:tab w:val="left" w:pos="1567"/>
              </w:tabs>
              <w:ind w:left="102"/>
              <w:rPr>
                <w:sz w:val="18"/>
                <w:szCs w:val="18"/>
              </w:rPr>
            </w:pPr>
            <w:r>
              <w:rPr>
                <w:b/>
                <w:sz w:val="18"/>
                <w:szCs w:val="18"/>
              </w:rPr>
              <w:t>M-9-1-02</w:t>
            </w:r>
          </w:p>
          <w:p w14:paraId="19BF460C" w14:textId="77777777" w:rsidR="007360BA" w:rsidRDefault="007360BA">
            <w:pPr>
              <w:tabs>
                <w:tab w:val="left" w:pos="1567"/>
              </w:tabs>
              <w:spacing w:before="6" w:line="200" w:lineRule="auto"/>
            </w:pPr>
          </w:p>
          <w:p w14:paraId="59EF0596" w14:textId="77777777" w:rsidR="007360BA" w:rsidRDefault="007360BA">
            <w:pPr>
              <w:tabs>
                <w:tab w:val="left" w:pos="1567"/>
              </w:tabs>
              <w:ind w:left="102"/>
              <w:rPr>
                <w:b/>
                <w:sz w:val="4"/>
                <w:szCs w:val="4"/>
              </w:rPr>
            </w:pPr>
          </w:p>
          <w:p w14:paraId="41B6336B" w14:textId="77777777" w:rsidR="007360BA" w:rsidRDefault="007360BA">
            <w:pPr>
              <w:tabs>
                <w:tab w:val="left" w:pos="1567"/>
              </w:tabs>
              <w:ind w:left="102"/>
              <w:rPr>
                <w:b/>
                <w:sz w:val="4"/>
                <w:szCs w:val="4"/>
              </w:rPr>
            </w:pPr>
          </w:p>
          <w:p w14:paraId="05DF673E" w14:textId="77777777" w:rsidR="007360BA" w:rsidRDefault="007360BA">
            <w:pPr>
              <w:tabs>
                <w:tab w:val="left" w:pos="1567"/>
              </w:tabs>
              <w:ind w:left="102"/>
              <w:rPr>
                <w:b/>
                <w:sz w:val="4"/>
                <w:szCs w:val="4"/>
              </w:rPr>
            </w:pPr>
          </w:p>
          <w:p w14:paraId="6688610E" w14:textId="77777777" w:rsidR="007360BA" w:rsidRDefault="00000000">
            <w:pPr>
              <w:tabs>
                <w:tab w:val="left" w:pos="1567"/>
              </w:tabs>
              <w:ind w:left="102"/>
              <w:rPr>
                <w:sz w:val="18"/>
                <w:szCs w:val="18"/>
              </w:rPr>
            </w:pPr>
            <w:r>
              <w:rPr>
                <w:b/>
                <w:sz w:val="18"/>
                <w:szCs w:val="18"/>
              </w:rPr>
              <w:t>M-9-1-01</w:t>
            </w:r>
          </w:p>
          <w:p w14:paraId="19004462" w14:textId="77777777" w:rsidR="007360BA" w:rsidRDefault="007360BA">
            <w:pPr>
              <w:tabs>
                <w:tab w:val="left" w:pos="1567"/>
              </w:tabs>
              <w:spacing w:line="200" w:lineRule="auto"/>
            </w:pPr>
          </w:p>
          <w:p w14:paraId="3A4C2577" w14:textId="77777777" w:rsidR="007360BA" w:rsidRDefault="007360BA">
            <w:pPr>
              <w:tabs>
                <w:tab w:val="left" w:pos="1567"/>
              </w:tabs>
              <w:spacing w:line="200" w:lineRule="auto"/>
            </w:pPr>
          </w:p>
          <w:p w14:paraId="1646131C" w14:textId="77777777" w:rsidR="007360BA" w:rsidRDefault="007360BA">
            <w:pPr>
              <w:tabs>
                <w:tab w:val="left" w:pos="1567"/>
              </w:tabs>
              <w:spacing w:before="5" w:line="260" w:lineRule="auto"/>
              <w:rPr>
                <w:sz w:val="4"/>
                <w:szCs w:val="4"/>
              </w:rPr>
            </w:pPr>
          </w:p>
          <w:p w14:paraId="1957DA96" w14:textId="77777777" w:rsidR="007360BA" w:rsidRDefault="007360BA">
            <w:pPr>
              <w:tabs>
                <w:tab w:val="left" w:pos="1567"/>
              </w:tabs>
              <w:spacing w:before="5" w:line="260" w:lineRule="auto"/>
              <w:rPr>
                <w:sz w:val="4"/>
                <w:szCs w:val="4"/>
              </w:rPr>
            </w:pPr>
          </w:p>
          <w:p w14:paraId="5A6975EC" w14:textId="77777777" w:rsidR="007360BA" w:rsidRDefault="007360BA">
            <w:pPr>
              <w:tabs>
                <w:tab w:val="left" w:pos="1567"/>
              </w:tabs>
              <w:spacing w:before="5" w:line="260" w:lineRule="auto"/>
              <w:rPr>
                <w:sz w:val="4"/>
                <w:szCs w:val="4"/>
              </w:rPr>
            </w:pPr>
          </w:p>
          <w:p w14:paraId="1ADDB8E0" w14:textId="77777777" w:rsidR="007360BA" w:rsidRDefault="007360BA">
            <w:pPr>
              <w:tabs>
                <w:tab w:val="left" w:pos="1567"/>
              </w:tabs>
              <w:spacing w:before="5" w:line="260" w:lineRule="auto"/>
              <w:rPr>
                <w:sz w:val="4"/>
                <w:szCs w:val="4"/>
              </w:rPr>
            </w:pPr>
          </w:p>
          <w:p w14:paraId="470A308F" w14:textId="77777777" w:rsidR="007360BA" w:rsidRDefault="007360BA">
            <w:pPr>
              <w:tabs>
                <w:tab w:val="left" w:pos="1567"/>
              </w:tabs>
              <w:spacing w:before="5" w:line="260" w:lineRule="auto"/>
              <w:rPr>
                <w:sz w:val="4"/>
                <w:szCs w:val="4"/>
              </w:rPr>
            </w:pPr>
          </w:p>
          <w:p w14:paraId="6CF5A6DA" w14:textId="77777777" w:rsidR="007360BA" w:rsidRDefault="007360BA">
            <w:pPr>
              <w:tabs>
                <w:tab w:val="left" w:pos="1567"/>
              </w:tabs>
              <w:spacing w:before="5" w:line="260" w:lineRule="auto"/>
              <w:rPr>
                <w:sz w:val="4"/>
                <w:szCs w:val="4"/>
              </w:rPr>
            </w:pPr>
          </w:p>
          <w:p w14:paraId="270EEF49" w14:textId="77777777" w:rsidR="007360BA" w:rsidRDefault="007360BA">
            <w:pPr>
              <w:tabs>
                <w:tab w:val="left" w:pos="1567"/>
              </w:tabs>
              <w:spacing w:before="5" w:line="260" w:lineRule="auto"/>
              <w:rPr>
                <w:sz w:val="4"/>
                <w:szCs w:val="4"/>
              </w:rPr>
            </w:pPr>
          </w:p>
          <w:p w14:paraId="02FE8131" w14:textId="77777777" w:rsidR="007360BA" w:rsidRDefault="007360BA">
            <w:pPr>
              <w:tabs>
                <w:tab w:val="left" w:pos="1567"/>
              </w:tabs>
              <w:spacing w:before="5" w:line="260" w:lineRule="auto"/>
              <w:rPr>
                <w:sz w:val="4"/>
                <w:szCs w:val="4"/>
              </w:rPr>
            </w:pPr>
          </w:p>
          <w:p w14:paraId="78AED4B8" w14:textId="77777777" w:rsidR="007360BA" w:rsidRDefault="00000000">
            <w:pPr>
              <w:tabs>
                <w:tab w:val="left" w:pos="1567"/>
              </w:tabs>
              <w:ind w:left="102"/>
              <w:rPr>
                <w:b/>
                <w:sz w:val="18"/>
                <w:szCs w:val="18"/>
              </w:rPr>
            </w:pPr>
            <w:r>
              <w:rPr>
                <w:b/>
                <w:sz w:val="18"/>
                <w:szCs w:val="18"/>
              </w:rPr>
              <w:t>M-9-3-03</w:t>
            </w:r>
          </w:p>
          <w:p w14:paraId="66237F38" w14:textId="77777777" w:rsidR="007360BA" w:rsidRDefault="007360BA">
            <w:pPr>
              <w:tabs>
                <w:tab w:val="left" w:pos="1567"/>
              </w:tabs>
              <w:ind w:left="102"/>
              <w:rPr>
                <w:sz w:val="4"/>
                <w:szCs w:val="4"/>
              </w:rPr>
            </w:pPr>
          </w:p>
          <w:p w14:paraId="7AD47928" w14:textId="77777777" w:rsidR="007360BA" w:rsidRDefault="007360BA">
            <w:pPr>
              <w:tabs>
                <w:tab w:val="left" w:pos="1567"/>
              </w:tabs>
              <w:ind w:left="102"/>
              <w:rPr>
                <w:sz w:val="4"/>
                <w:szCs w:val="4"/>
              </w:rPr>
            </w:pPr>
          </w:p>
          <w:p w14:paraId="4438F05D" w14:textId="77777777" w:rsidR="007360BA" w:rsidRDefault="007360BA">
            <w:pPr>
              <w:tabs>
                <w:tab w:val="left" w:pos="1567"/>
              </w:tabs>
              <w:ind w:left="102"/>
              <w:rPr>
                <w:sz w:val="4"/>
                <w:szCs w:val="4"/>
              </w:rPr>
            </w:pPr>
          </w:p>
          <w:p w14:paraId="5769EAF0" w14:textId="77777777" w:rsidR="007360BA" w:rsidRDefault="007360BA">
            <w:pPr>
              <w:tabs>
                <w:tab w:val="left" w:pos="1567"/>
              </w:tabs>
              <w:ind w:left="102"/>
              <w:rPr>
                <w:sz w:val="4"/>
                <w:szCs w:val="4"/>
              </w:rPr>
            </w:pPr>
          </w:p>
          <w:p w14:paraId="1566DA26" w14:textId="77777777" w:rsidR="007360BA" w:rsidRDefault="007360BA">
            <w:pPr>
              <w:tabs>
                <w:tab w:val="left" w:pos="1567"/>
              </w:tabs>
              <w:ind w:left="102"/>
              <w:rPr>
                <w:sz w:val="4"/>
                <w:szCs w:val="4"/>
              </w:rPr>
            </w:pPr>
          </w:p>
          <w:p w14:paraId="25CB98EE" w14:textId="77777777" w:rsidR="007360BA" w:rsidRDefault="007360BA">
            <w:pPr>
              <w:tabs>
                <w:tab w:val="left" w:pos="1567"/>
              </w:tabs>
              <w:ind w:left="102"/>
              <w:rPr>
                <w:sz w:val="4"/>
                <w:szCs w:val="4"/>
              </w:rPr>
            </w:pPr>
          </w:p>
          <w:p w14:paraId="0EB6B3FC" w14:textId="77777777" w:rsidR="007360BA" w:rsidRDefault="007360BA">
            <w:pPr>
              <w:tabs>
                <w:tab w:val="left" w:pos="1567"/>
              </w:tabs>
              <w:ind w:left="102"/>
              <w:rPr>
                <w:sz w:val="4"/>
                <w:szCs w:val="4"/>
              </w:rPr>
            </w:pPr>
          </w:p>
          <w:p w14:paraId="12239601" w14:textId="77777777" w:rsidR="007360BA" w:rsidRDefault="007360BA">
            <w:pPr>
              <w:tabs>
                <w:tab w:val="left" w:pos="1567"/>
              </w:tabs>
              <w:ind w:left="102"/>
              <w:rPr>
                <w:sz w:val="4"/>
                <w:szCs w:val="4"/>
              </w:rPr>
            </w:pPr>
          </w:p>
          <w:p w14:paraId="7A3E5477" w14:textId="77777777" w:rsidR="007360BA" w:rsidRDefault="007360BA">
            <w:pPr>
              <w:tabs>
                <w:tab w:val="left" w:pos="1567"/>
              </w:tabs>
              <w:ind w:left="102"/>
              <w:rPr>
                <w:sz w:val="4"/>
                <w:szCs w:val="4"/>
              </w:rPr>
            </w:pPr>
          </w:p>
          <w:p w14:paraId="443B4A99" w14:textId="77777777" w:rsidR="007360BA" w:rsidRDefault="007360BA">
            <w:pPr>
              <w:tabs>
                <w:tab w:val="left" w:pos="1567"/>
              </w:tabs>
              <w:ind w:left="102"/>
              <w:rPr>
                <w:sz w:val="4"/>
                <w:szCs w:val="4"/>
              </w:rPr>
            </w:pPr>
          </w:p>
          <w:p w14:paraId="31A9A2AE" w14:textId="77777777" w:rsidR="007360BA" w:rsidRDefault="007360BA">
            <w:pPr>
              <w:tabs>
                <w:tab w:val="left" w:pos="1567"/>
              </w:tabs>
              <w:ind w:left="102"/>
              <w:rPr>
                <w:sz w:val="4"/>
                <w:szCs w:val="4"/>
              </w:rPr>
            </w:pPr>
          </w:p>
          <w:p w14:paraId="53D2B18B" w14:textId="77777777" w:rsidR="007360BA" w:rsidRDefault="007360BA">
            <w:pPr>
              <w:tabs>
                <w:tab w:val="left" w:pos="1567"/>
              </w:tabs>
              <w:ind w:left="102"/>
              <w:rPr>
                <w:sz w:val="4"/>
                <w:szCs w:val="4"/>
              </w:rPr>
            </w:pPr>
          </w:p>
          <w:p w14:paraId="54F21483" w14:textId="77777777" w:rsidR="007360BA" w:rsidRDefault="007360BA">
            <w:pPr>
              <w:tabs>
                <w:tab w:val="left" w:pos="1567"/>
              </w:tabs>
              <w:ind w:left="102"/>
              <w:rPr>
                <w:sz w:val="4"/>
                <w:szCs w:val="4"/>
              </w:rPr>
            </w:pPr>
          </w:p>
          <w:p w14:paraId="6609B875" w14:textId="77777777" w:rsidR="007360BA" w:rsidRDefault="007360BA">
            <w:pPr>
              <w:tabs>
                <w:tab w:val="left" w:pos="1567"/>
              </w:tabs>
              <w:ind w:left="102"/>
              <w:rPr>
                <w:sz w:val="4"/>
                <w:szCs w:val="4"/>
              </w:rPr>
            </w:pPr>
          </w:p>
          <w:p w14:paraId="1DF65CAA" w14:textId="77777777" w:rsidR="007360BA" w:rsidRDefault="007360BA">
            <w:pPr>
              <w:tabs>
                <w:tab w:val="left" w:pos="1567"/>
              </w:tabs>
              <w:ind w:left="102"/>
              <w:rPr>
                <w:sz w:val="4"/>
                <w:szCs w:val="4"/>
              </w:rPr>
            </w:pPr>
          </w:p>
          <w:p w14:paraId="0F4D986A" w14:textId="77777777" w:rsidR="007360BA" w:rsidRDefault="007360BA">
            <w:pPr>
              <w:tabs>
                <w:tab w:val="left" w:pos="1567"/>
              </w:tabs>
              <w:ind w:left="102"/>
              <w:rPr>
                <w:sz w:val="4"/>
                <w:szCs w:val="4"/>
              </w:rPr>
            </w:pPr>
          </w:p>
          <w:p w14:paraId="2EDCC5E5" w14:textId="77777777" w:rsidR="007360BA" w:rsidRDefault="007360BA">
            <w:pPr>
              <w:tabs>
                <w:tab w:val="left" w:pos="1567"/>
              </w:tabs>
              <w:ind w:left="102"/>
              <w:rPr>
                <w:sz w:val="4"/>
                <w:szCs w:val="4"/>
              </w:rPr>
            </w:pPr>
          </w:p>
          <w:p w14:paraId="66A09C2F" w14:textId="77777777" w:rsidR="007360BA" w:rsidRDefault="007360BA">
            <w:pPr>
              <w:tabs>
                <w:tab w:val="left" w:pos="1567"/>
              </w:tabs>
              <w:ind w:left="102"/>
              <w:rPr>
                <w:sz w:val="4"/>
                <w:szCs w:val="4"/>
              </w:rPr>
            </w:pPr>
          </w:p>
          <w:p w14:paraId="3A94A78B" w14:textId="77777777" w:rsidR="007360BA" w:rsidRDefault="007360BA">
            <w:pPr>
              <w:tabs>
                <w:tab w:val="left" w:pos="1567"/>
              </w:tabs>
              <w:ind w:left="102"/>
              <w:rPr>
                <w:sz w:val="4"/>
                <w:szCs w:val="4"/>
              </w:rPr>
            </w:pPr>
          </w:p>
          <w:p w14:paraId="73EC4B9F" w14:textId="77777777" w:rsidR="007360BA" w:rsidRDefault="007360BA">
            <w:pPr>
              <w:tabs>
                <w:tab w:val="left" w:pos="1567"/>
              </w:tabs>
              <w:ind w:left="102"/>
              <w:rPr>
                <w:sz w:val="4"/>
                <w:szCs w:val="4"/>
              </w:rPr>
            </w:pPr>
          </w:p>
          <w:p w14:paraId="4B1E0195" w14:textId="77777777" w:rsidR="007360BA" w:rsidRDefault="007360BA">
            <w:pPr>
              <w:tabs>
                <w:tab w:val="left" w:pos="1567"/>
              </w:tabs>
              <w:ind w:left="102"/>
              <w:rPr>
                <w:sz w:val="4"/>
                <w:szCs w:val="4"/>
              </w:rPr>
            </w:pPr>
          </w:p>
          <w:p w14:paraId="592F7D7B" w14:textId="77777777" w:rsidR="007360BA" w:rsidRDefault="007360BA">
            <w:pPr>
              <w:tabs>
                <w:tab w:val="left" w:pos="1567"/>
              </w:tabs>
              <w:ind w:left="102"/>
              <w:rPr>
                <w:sz w:val="4"/>
                <w:szCs w:val="4"/>
              </w:rPr>
            </w:pPr>
          </w:p>
          <w:p w14:paraId="0DEDB50C" w14:textId="77777777" w:rsidR="007360BA" w:rsidRDefault="007360BA">
            <w:pPr>
              <w:tabs>
                <w:tab w:val="left" w:pos="1567"/>
              </w:tabs>
              <w:ind w:left="102"/>
              <w:rPr>
                <w:sz w:val="4"/>
                <w:szCs w:val="4"/>
              </w:rPr>
            </w:pPr>
          </w:p>
          <w:p w14:paraId="73474D45" w14:textId="77777777" w:rsidR="007360BA" w:rsidRDefault="007360BA">
            <w:pPr>
              <w:tabs>
                <w:tab w:val="left" w:pos="1567"/>
              </w:tabs>
              <w:ind w:left="102"/>
              <w:rPr>
                <w:sz w:val="4"/>
                <w:szCs w:val="4"/>
              </w:rPr>
            </w:pPr>
          </w:p>
          <w:p w14:paraId="116C4DF3" w14:textId="77777777" w:rsidR="007360BA" w:rsidRDefault="007360BA">
            <w:pPr>
              <w:tabs>
                <w:tab w:val="left" w:pos="1567"/>
              </w:tabs>
              <w:ind w:left="102"/>
              <w:rPr>
                <w:sz w:val="4"/>
                <w:szCs w:val="4"/>
              </w:rPr>
            </w:pPr>
          </w:p>
          <w:p w14:paraId="02F71CC0" w14:textId="77777777" w:rsidR="007360BA" w:rsidRDefault="007360BA">
            <w:pPr>
              <w:tabs>
                <w:tab w:val="left" w:pos="1567"/>
              </w:tabs>
              <w:ind w:left="102"/>
              <w:rPr>
                <w:sz w:val="4"/>
                <w:szCs w:val="4"/>
              </w:rPr>
            </w:pPr>
          </w:p>
          <w:p w14:paraId="5D16B170" w14:textId="77777777" w:rsidR="007360BA" w:rsidRDefault="007360BA">
            <w:pPr>
              <w:tabs>
                <w:tab w:val="left" w:pos="1567"/>
              </w:tabs>
              <w:ind w:left="102"/>
              <w:rPr>
                <w:sz w:val="4"/>
                <w:szCs w:val="4"/>
              </w:rPr>
            </w:pPr>
          </w:p>
          <w:p w14:paraId="4AA1FEAA" w14:textId="77777777" w:rsidR="007360BA" w:rsidRDefault="007360BA">
            <w:pPr>
              <w:tabs>
                <w:tab w:val="left" w:pos="1567"/>
              </w:tabs>
              <w:ind w:left="102"/>
              <w:rPr>
                <w:sz w:val="4"/>
                <w:szCs w:val="4"/>
              </w:rPr>
            </w:pPr>
          </w:p>
          <w:p w14:paraId="43B39C98" w14:textId="77777777" w:rsidR="007360BA" w:rsidRDefault="007360BA">
            <w:pPr>
              <w:tabs>
                <w:tab w:val="left" w:pos="1567"/>
              </w:tabs>
              <w:ind w:left="102"/>
              <w:rPr>
                <w:sz w:val="4"/>
                <w:szCs w:val="4"/>
              </w:rPr>
            </w:pPr>
          </w:p>
          <w:p w14:paraId="5C8B4F14" w14:textId="77777777" w:rsidR="007360BA" w:rsidRDefault="007360BA">
            <w:pPr>
              <w:tabs>
                <w:tab w:val="left" w:pos="1567"/>
              </w:tabs>
              <w:ind w:left="102"/>
              <w:rPr>
                <w:sz w:val="4"/>
                <w:szCs w:val="4"/>
              </w:rPr>
            </w:pPr>
          </w:p>
          <w:p w14:paraId="6765A6A1" w14:textId="77777777" w:rsidR="007360BA" w:rsidRDefault="007360BA">
            <w:pPr>
              <w:tabs>
                <w:tab w:val="left" w:pos="1567"/>
              </w:tabs>
              <w:ind w:left="102"/>
              <w:rPr>
                <w:sz w:val="4"/>
                <w:szCs w:val="4"/>
              </w:rPr>
            </w:pPr>
          </w:p>
          <w:p w14:paraId="41B64BB3" w14:textId="77777777" w:rsidR="007360BA" w:rsidRDefault="007360BA">
            <w:pPr>
              <w:tabs>
                <w:tab w:val="left" w:pos="1567"/>
              </w:tabs>
              <w:ind w:left="102"/>
              <w:rPr>
                <w:sz w:val="4"/>
                <w:szCs w:val="4"/>
              </w:rPr>
            </w:pPr>
          </w:p>
          <w:p w14:paraId="0982EA5F" w14:textId="77777777" w:rsidR="007360BA" w:rsidRDefault="007360BA">
            <w:pPr>
              <w:tabs>
                <w:tab w:val="left" w:pos="1567"/>
              </w:tabs>
              <w:ind w:left="102"/>
              <w:rPr>
                <w:sz w:val="4"/>
                <w:szCs w:val="4"/>
              </w:rPr>
            </w:pPr>
          </w:p>
          <w:p w14:paraId="7E65F7E7" w14:textId="77777777" w:rsidR="007360BA" w:rsidRDefault="007360BA">
            <w:pPr>
              <w:tabs>
                <w:tab w:val="left" w:pos="1567"/>
              </w:tabs>
              <w:ind w:left="102"/>
              <w:rPr>
                <w:sz w:val="4"/>
                <w:szCs w:val="4"/>
              </w:rPr>
            </w:pPr>
          </w:p>
          <w:p w14:paraId="28E45E5E" w14:textId="77777777" w:rsidR="007360BA" w:rsidRDefault="007360BA">
            <w:pPr>
              <w:tabs>
                <w:tab w:val="left" w:pos="1567"/>
              </w:tabs>
              <w:ind w:left="102"/>
              <w:rPr>
                <w:sz w:val="4"/>
                <w:szCs w:val="4"/>
              </w:rPr>
            </w:pPr>
          </w:p>
          <w:p w14:paraId="5C0502F4" w14:textId="77777777" w:rsidR="007360BA" w:rsidRDefault="007360BA">
            <w:pPr>
              <w:tabs>
                <w:tab w:val="left" w:pos="1567"/>
              </w:tabs>
              <w:ind w:left="102"/>
              <w:rPr>
                <w:sz w:val="4"/>
                <w:szCs w:val="4"/>
              </w:rPr>
            </w:pPr>
          </w:p>
          <w:p w14:paraId="474F3D6E" w14:textId="77777777" w:rsidR="007360BA" w:rsidRDefault="007360BA">
            <w:pPr>
              <w:tabs>
                <w:tab w:val="left" w:pos="1567"/>
              </w:tabs>
              <w:ind w:left="102"/>
              <w:rPr>
                <w:sz w:val="4"/>
                <w:szCs w:val="4"/>
              </w:rPr>
            </w:pPr>
          </w:p>
          <w:p w14:paraId="45F4894A" w14:textId="77777777" w:rsidR="007360BA" w:rsidRDefault="007360BA">
            <w:pPr>
              <w:tabs>
                <w:tab w:val="left" w:pos="1567"/>
              </w:tabs>
              <w:ind w:left="102"/>
              <w:rPr>
                <w:sz w:val="4"/>
                <w:szCs w:val="4"/>
              </w:rPr>
            </w:pPr>
          </w:p>
          <w:p w14:paraId="5143BE0A" w14:textId="77777777" w:rsidR="007360BA" w:rsidRDefault="007360BA">
            <w:pPr>
              <w:tabs>
                <w:tab w:val="left" w:pos="1567"/>
              </w:tabs>
              <w:ind w:left="102"/>
              <w:rPr>
                <w:sz w:val="4"/>
                <w:szCs w:val="4"/>
              </w:rPr>
            </w:pPr>
          </w:p>
          <w:p w14:paraId="2EDE5D86" w14:textId="77777777" w:rsidR="007360BA" w:rsidRDefault="007360BA">
            <w:pPr>
              <w:tabs>
                <w:tab w:val="left" w:pos="1567"/>
              </w:tabs>
              <w:rPr>
                <w:sz w:val="4"/>
                <w:szCs w:val="4"/>
              </w:rPr>
            </w:pPr>
          </w:p>
          <w:p w14:paraId="23B6B9FE" w14:textId="77777777" w:rsidR="007360BA" w:rsidRDefault="007360BA">
            <w:pPr>
              <w:tabs>
                <w:tab w:val="left" w:pos="1567"/>
              </w:tabs>
              <w:ind w:left="102"/>
              <w:rPr>
                <w:sz w:val="4"/>
                <w:szCs w:val="4"/>
              </w:rPr>
            </w:pPr>
          </w:p>
          <w:p w14:paraId="340A16B9" w14:textId="77777777" w:rsidR="007360BA" w:rsidRDefault="007360BA">
            <w:pPr>
              <w:tabs>
                <w:tab w:val="left" w:pos="1567"/>
              </w:tabs>
              <w:ind w:left="102"/>
              <w:rPr>
                <w:sz w:val="4"/>
                <w:szCs w:val="4"/>
              </w:rPr>
            </w:pPr>
          </w:p>
          <w:p w14:paraId="02167BB2" w14:textId="77777777" w:rsidR="007360BA" w:rsidRDefault="00000000">
            <w:pPr>
              <w:tabs>
                <w:tab w:val="left" w:pos="1567"/>
              </w:tabs>
              <w:spacing w:line="200" w:lineRule="auto"/>
              <w:ind w:left="102"/>
              <w:rPr>
                <w:sz w:val="4"/>
                <w:szCs w:val="4"/>
              </w:rPr>
            </w:pPr>
            <w:r>
              <w:rPr>
                <w:b/>
                <w:sz w:val="18"/>
                <w:szCs w:val="18"/>
              </w:rPr>
              <w:t>M-9-3-02</w:t>
            </w:r>
          </w:p>
          <w:p w14:paraId="33940FE4" w14:textId="77777777" w:rsidR="007360BA" w:rsidRDefault="007360BA">
            <w:pPr>
              <w:tabs>
                <w:tab w:val="left" w:pos="1567"/>
              </w:tabs>
              <w:spacing w:line="200" w:lineRule="auto"/>
              <w:ind w:left="102"/>
              <w:rPr>
                <w:sz w:val="4"/>
                <w:szCs w:val="4"/>
              </w:rPr>
            </w:pPr>
          </w:p>
          <w:p w14:paraId="52326875" w14:textId="77777777" w:rsidR="007360BA" w:rsidRDefault="007360BA">
            <w:pPr>
              <w:tabs>
                <w:tab w:val="left" w:pos="1567"/>
              </w:tabs>
              <w:spacing w:line="200" w:lineRule="auto"/>
              <w:ind w:left="102"/>
              <w:rPr>
                <w:sz w:val="4"/>
                <w:szCs w:val="4"/>
              </w:rPr>
            </w:pPr>
          </w:p>
          <w:p w14:paraId="72DE3E0C" w14:textId="77777777" w:rsidR="007360BA" w:rsidRDefault="007360BA">
            <w:pPr>
              <w:tabs>
                <w:tab w:val="left" w:pos="1567"/>
              </w:tabs>
              <w:spacing w:line="200" w:lineRule="auto"/>
              <w:ind w:left="102"/>
              <w:rPr>
                <w:sz w:val="4"/>
                <w:szCs w:val="4"/>
              </w:rPr>
            </w:pPr>
          </w:p>
          <w:p w14:paraId="52FF41A1" w14:textId="77777777" w:rsidR="007360BA" w:rsidRDefault="007360BA">
            <w:pPr>
              <w:tabs>
                <w:tab w:val="left" w:pos="1567"/>
              </w:tabs>
              <w:spacing w:line="200" w:lineRule="auto"/>
              <w:ind w:left="102"/>
              <w:rPr>
                <w:sz w:val="4"/>
                <w:szCs w:val="4"/>
              </w:rPr>
            </w:pPr>
          </w:p>
          <w:p w14:paraId="25858D4A" w14:textId="77777777" w:rsidR="007360BA" w:rsidRDefault="007360BA">
            <w:pPr>
              <w:tabs>
                <w:tab w:val="left" w:pos="1567"/>
              </w:tabs>
              <w:spacing w:line="200" w:lineRule="auto"/>
              <w:ind w:left="102"/>
              <w:rPr>
                <w:sz w:val="4"/>
                <w:szCs w:val="4"/>
              </w:rPr>
            </w:pPr>
          </w:p>
          <w:p w14:paraId="0F8A1485" w14:textId="77777777" w:rsidR="007360BA" w:rsidRDefault="007360BA">
            <w:pPr>
              <w:tabs>
                <w:tab w:val="left" w:pos="1567"/>
              </w:tabs>
              <w:spacing w:before="15"/>
            </w:pPr>
          </w:p>
          <w:p w14:paraId="3F41F47A" w14:textId="77777777" w:rsidR="007360BA" w:rsidRDefault="007360BA">
            <w:pPr>
              <w:tabs>
                <w:tab w:val="left" w:pos="1567"/>
              </w:tabs>
              <w:spacing w:before="15"/>
            </w:pPr>
          </w:p>
          <w:p w14:paraId="604CD512" w14:textId="77777777" w:rsidR="007360BA" w:rsidRDefault="007360BA">
            <w:pPr>
              <w:tabs>
                <w:tab w:val="left" w:pos="1567"/>
              </w:tabs>
              <w:spacing w:before="15"/>
            </w:pPr>
          </w:p>
          <w:p w14:paraId="7E96EAD4" w14:textId="77777777" w:rsidR="007360BA" w:rsidRDefault="007360BA">
            <w:pPr>
              <w:tabs>
                <w:tab w:val="left" w:pos="1567"/>
              </w:tabs>
              <w:spacing w:before="15"/>
            </w:pPr>
          </w:p>
          <w:p w14:paraId="7EBBB84E" w14:textId="77777777" w:rsidR="007360BA" w:rsidRDefault="007360BA">
            <w:pPr>
              <w:tabs>
                <w:tab w:val="left" w:pos="1567"/>
              </w:tabs>
              <w:spacing w:before="15"/>
            </w:pPr>
          </w:p>
          <w:p w14:paraId="029A7AC1" w14:textId="77777777" w:rsidR="007360BA" w:rsidRDefault="00000000">
            <w:pPr>
              <w:tabs>
                <w:tab w:val="left" w:pos="1567"/>
              </w:tabs>
              <w:ind w:left="102"/>
              <w:rPr>
                <w:sz w:val="18"/>
                <w:szCs w:val="18"/>
              </w:rPr>
            </w:pPr>
            <w:r>
              <w:rPr>
                <w:b/>
                <w:sz w:val="18"/>
                <w:szCs w:val="18"/>
              </w:rPr>
              <w:t>M-9-3-09</w:t>
            </w:r>
          </w:p>
          <w:p w14:paraId="7B63FFAC" w14:textId="77777777" w:rsidR="007360BA" w:rsidRDefault="007360BA">
            <w:pPr>
              <w:tabs>
                <w:tab w:val="left" w:pos="1567"/>
              </w:tabs>
              <w:spacing w:before="9" w:line="200" w:lineRule="auto"/>
            </w:pPr>
          </w:p>
          <w:p w14:paraId="46546737" w14:textId="77777777" w:rsidR="007360BA" w:rsidRDefault="007360BA">
            <w:pPr>
              <w:tabs>
                <w:tab w:val="left" w:pos="1567"/>
              </w:tabs>
              <w:spacing w:before="9" w:line="200" w:lineRule="auto"/>
            </w:pPr>
          </w:p>
          <w:p w14:paraId="2F0891F5" w14:textId="77777777" w:rsidR="007360BA" w:rsidRDefault="007360BA">
            <w:pPr>
              <w:tabs>
                <w:tab w:val="left" w:pos="1567"/>
              </w:tabs>
              <w:spacing w:before="9" w:line="200" w:lineRule="auto"/>
            </w:pPr>
          </w:p>
          <w:p w14:paraId="76D429D6" w14:textId="77777777" w:rsidR="007360BA" w:rsidRDefault="007360BA">
            <w:pPr>
              <w:tabs>
                <w:tab w:val="left" w:pos="1567"/>
              </w:tabs>
              <w:ind w:left="102"/>
              <w:rPr>
                <w:b/>
                <w:sz w:val="18"/>
                <w:szCs w:val="18"/>
              </w:rPr>
            </w:pPr>
          </w:p>
          <w:p w14:paraId="4455DBAC" w14:textId="77777777" w:rsidR="007360BA" w:rsidRDefault="007360BA">
            <w:pPr>
              <w:tabs>
                <w:tab w:val="left" w:pos="1567"/>
              </w:tabs>
              <w:ind w:left="102"/>
              <w:rPr>
                <w:b/>
                <w:sz w:val="18"/>
                <w:szCs w:val="18"/>
              </w:rPr>
            </w:pPr>
          </w:p>
          <w:p w14:paraId="2CD922BD" w14:textId="77777777" w:rsidR="007360BA" w:rsidRDefault="007360BA">
            <w:pPr>
              <w:tabs>
                <w:tab w:val="left" w:pos="1567"/>
              </w:tabs>
              <w:ind w:left="102"/>
              <w:rPr>
                <w:b/>
                <w:sz w:val="18"/>
                <w:szCs w:val="18"/>
              </w:rPr>
            </w:pPr>
          </w:p>
          <w:p w14:paraId="21166A8E" w14:textId="77777777" w:rsidR="007360BA" w:rsidRDefault="007360BA">
            <w:pPr>
              <w:tabs>
                <w:tab w:val="left" w:pos="1567"/>
              </w:tabs>
              <w:ind w:left="102"/>
              <w:rPr>
                <w:b/>
                <w:sz w:val="4"/>
                <w:szCs w:val="4"/>
              </w:rPr>
            </w:pPr>
          </w:p>
          <w:p w14:paraId="74027E68" w14:textId="77777777" w:rsidR="007360BA" w:rsidRDefault="007360BA">
            <w:pPr>
              <w:tabs>
                <w:tab w:val="left" w:pos="1567"/>
              </w:tabs>
              <w:ind w:left="102"/>
              <w:rPr>
                <w:b/>
                <w:sz w:val="4"/>
                <w:szCs w:val="4"/>
              </w:rPr>
            </w:pPr>
          </w:p>
          <w:p w14:paraId="1EB85E29" w14:textId="77777777" w:rsidR="007360BA" w:rsidRDefault="007360BA">
            <w:pPr>
              <w:tabs>
                <w:tab w:val="left" w:pos="1567"/>
              </w:tabs>
              <w:ind w:left="102"/>
              <w:rPr>
                <w:b/>
                <w:sz w:val="4"/>
                <w:szCs w:val="4"/>
              </w:rPr>
            </w:pPr>
          </w:p>
          <w:p w14:paraId="22010078" w14:textId="77777777" w:rsidR="007360BA" w:rsidRDefault="007360BA">
            <w:pPr>
              <w:tabs>
                <w:tab w:val="left" w:pos="1567"/>
              </w:tabs>
              <w:ind w:left="102"/>
              <w:rPr>
                <w:b/>
                <w:sz w:val="4"/>
                <w:szCs w:val="4"/>
              </w:rPr>
            </w:pPr>
          </w:p>
          <w:p w14:paraId="1B7BD091" w14:textId="77777777" w:rsidR="007360BA" w:rsidRDefault="007360BA">
            <w:pPr>
              <w:tabs>
                <w:tab w:val="left" w:pos="1567"/>
              </w:tabs>
              <w:ind w:left="102"/>
              <w:rPr>
                <w:b/>
                <w:sz w:val="4"/>
                <w:szCs w:val="4"/>
              </w:rPr>
            </w:pPr>
          </w:p>
          <w:p w14:paraId="77FCFD66" w14:textId="77777777" w:rsidR="007360BA" w:rsidRDefault="007360BA">
            <w:pPr>
              <w:tabs>
                <w:tab w:val="left" w:pos="1567"/>
              </w:tabs>
              <w:ind w:left="102"/>
              <w:rPr>
                <w:b/>
                <w:sz w:val="4"/>
                <w:szCs w:val="4"/>
              </w:rPr>
            </w:pPr>
          </w:p>
          <w:p w14:paraId="3F923122" w14:textId="77777777" w:rsidR="007360BA" w:rsidRDefault="007360BA">
            <w:pPr>
              <w:tabs>
                <w:tab w:val="left" w:pos="1567"/>
              </w:tabs>
              <w:ind w:left="102"/>
              <w:rPr>
                <w:b/>
                <w:sz w:val="4"/>
                <w:szCs w:val="4"/>
              </w:rPr>
            </w:pPr>
          </w:p>
          <w:p w14:paraId="6673C196" w14:textId="77777777" w:rsidR="007360BA" w:rsidRDefault="00000000">
            <w:pPr>
              <w:tabs>
                <w:tab w:val="left" w:pos="1567"/>
              </w:tabs>
              <w:ind w:left="102"/>
              <w:rPr>
                <w:b/>
                <w:sz w:val="18"/>
                <w:szCs w:val="18"/>
              </w:rPr>
            </w:pPr>
            <w:r>
              <w:rPr>
                <w:b/>
                <w:sz w:val="18"/>
                <w:szCs w:val="18"/>
              </w:rPr>
              <w:t>M-9-3-12</w:t>
            </w:r>
          </w:p>
          <w:p w14:paraId="01D68857" w14:textId="77777777" w:rsidR="007360BA" w:rsidRDefault="007360BA">
            <w:pPr>
              <w:tabs>
                <w:tab w:val="left" w:pos="1567"/>
              </w:tabs>
              <w:ind w:left="102"/>
              <w:rPr>
                <w:sz w:val="18"/>
                <w:szCs w:val="18"/>
              </w:rPr>
            </w:pPr>
          </w:p>
          <w:p w14:paraId="1E3913DA" w14:textId="77777777" w:rsidR="007360BA" w:rsidRDefault="007360BA">
            <w:pPr>
              <w:tabs>
                <w:tab w:val="left" w:pos="1567"/>
              </w:tabs>
              <w:ind w:left="102"/>
              <w:rPr>
                <w:sz w:val="18"/>
                <w:szCs w:val="18"/>
              </w:rPr>
            </w:pPr>
          </w:p>
          <w:p w14:paraId="0EBB460D" w14:textId="77777777" w:rsidR="007360BA" w:rsidRDefault="007360BA">
            <w:pPr>
              <w:tabs>
                <w:tab w:val="left" w:pos="1567"/>
              </w:tabs>
              <w:ind w:left="102"/>
              <w:rPr>
                <w:sz w:val="4"/>
                <w:szCs w:val="4"/>
              </w:rPr>
            </w:pPr>
          </w:p>
          <w:p w14:paraId="417B1F83" w14:textId="77777777" w:rsidR="007360BA" w:rsidRDefault="007360BA">
            <w:pPr>
              <w:tabs>
                <w:tab w:val="left" w:pos="1567"/>
              </w:tabs>
              <w:ind w:left="102"/>
              <w:rPr>
                <w:sz w:val="4"/>
                <w:szCs w:val="4"/>
              </w:rPr>
            </w:pPr>
          </w:p>
          <w:p w14:paraId="2B74C6AC" w14:textId="77777777" w:rsidR="007360BA" w:rsidRDefault="007360BA">
            <w:pPr>
              <w:tabs>
                <w:tab w:val="left" w:pos="1567"/>
              </w:tabs>
              <w:ind w:left="102"/>
              <w:rPr>
                <w:sz w:val="4"/>
                <w:szCs w:val="4"/>
              </w:rPr>
            </w:pPr>
          </w:p>
          <w:p w14:paraId="39F68568" w14:textId="77777777" w:rsidR="007360BA" w:rsidRDefault="007360BA">
            <w:pPr>
              <w:tabs>
                <w:tab w:val="left" w:pos="1567"/>
              </w:tabs>
              <w:ind w:left="102"/>
              <w:rPr>
                <w:sz w:val="4"/>
                <w:szCs w:val="4"/>
              </w:rPr>
            </w:pPr>
          </w:p>
          <w:p w14:paraId="4168C737" w14:textId="77777777" w:rsidR="007360BA" w:rsidRDefault="007360BA">
            <w:pPr>
              <w:tabs>
                <w:tab w:val="left" w:pos="1567"/>
              </w:tabs>
              <w:ind w:left="102"/>
              <w:rPr>
                <w:sz w:val="4"/>
                <w:szCs w:val="4"/>
              </w:rPr>
            </w:pPr>
          </w:p>
          <w:p w14:paraId="6BAF5A0D" w14:textId="77777777" w:rsidR="007360BA" w:rsidRDefault="007360BA">
            <w:pPr>
              <w:tabs>
                <w:tab w:val="left" w:pos="1567"/>
              </w:tabs>
              <w:rPr>
                <w:sz w:val="4"/>
                <w:szCs w:val="4"/>
              </w:rPr>
            </w:pPr>
          </w:p>
          <w:p w14:paraId="411E9318" w14:textId="77777777" w:rsidR="007360BA" w:rsidRDefault="00000000">
            <w:pPr>
              <w:tabs>
                <w:tab w:val="left" w:pos="1567"/>
              </w:tabs>
              <w:spacing w:line="200" w:lineRule="auto"/>
              <w:ind w:left="102"/>
              <w:rPr>
                <w:sz w:val="18"/>
                <w:szCs w:val="18"/>
              </w:rPr>
            </w:pPr>
            <w:r>
              <w:rPr>
                <w:b/>
                <w:sz w:val="18"/>
                <w:szCs w:val="18"/>
              </w:rPr>
              <w:t>M-9-3-11</w:t>
            </w:r>
          </w:p>
          <w:p w14:paraId="4CFDC8A0" w14:textId="77777777" w:rsidR="007360BA" w:rsidRDefault="007360BA">
            <w:pPr>
              <w:tabs>
                <w:tab w:val="left" w:pos="1567"/>
              </w:tabs>
              <w:spacing w:before="6" w:line="200" w:lineRule="auto"/>
              <w:rPr>
                <w:sz w:val="4"/>
                <w:szCs w:val="4"/>
              </w:rPr>
            </w:pPr>
          </w:p>
          <w:p w14:paraId="3F0671D9" w14:textId="77777777" w:rsidR="007360BA" w:rsidRDefault="007360BA">
            <w:pPr>
              <w:tabs>
                <w:tab w:val="left" w:pos="1567"/>
              </w:tabs>
              <w:spacing w:before="6" w:line="200" w:lineRule="auto"/>
              <w:rPr>
                <w:sz w:val="4"/>
                <w:szCs w:val="4"/>
              </w:rPr>
            </w:pPr>
          </w:p>
          <w:p w14:paraId="754A75DC" w14:textId="77777777" w:rsidR="007360BA" w:rsidRDefault="007360BA">
            <w:pPr>
              <w:tabs>
                <w:tab w:val="left" w:pos="1567"/>
              </w:tabs>
              <w:spacing w:before="6" w:line="200" w:lineRule="auto"/>
              <w:rPr>
                <w:sz w:val="4"/>
                <w:szCs w:val="4"/>
              </w:rPr>
            </w:pPr>
          </w:p>
          <w:p w14:paraId="44986591" w14:textId="77777777" w:rsidR="007360BA" w:rsidRDefault="007360BA">
            <w:pPr>
              <w:tabs>
                <w:tab w:val="left" w:pos="1567"/>
              </w:tabs>
              <w:spacing w:before="6" w:line="200" w:lineRule="auto"/>
              <w:rPr>
                <w:sz w:val="4"/>
                <w:szCs w:val="4"/>
              </w:rPr>
            </w:pPr>
          </w:p>
          <w:p w14:paraId="257D5434" w14:textId="77777777" w:rsidR="007360BA" w:rsidRDefault="007360BA">
            <w:pPr>
              <w:tabs>
                <w:tab w:val="left" w:pos="1567"/>
              </w:tabs>
              <w:spacing w:before="6" w:line="200" w:lineRule="auto"/>
              <w:rPr>
                <w:sz w:val="4"/>
                <w:szCs w:val="4"/>
              </w:rPr>
            </w:pPr>
          </w:p>
          <w:p w14:paraId="54141147" w14:textId="77777777" w:rsidR="007360BA" w:rsidRDefault="007360BA">
            <w:pPr>
              <w:tabs>
                <w:tab w:val="left" w:pos="1567"/>
              </w:tabs>
              <w:spacing w:before="6" w:line="200" w:lineRule="auto"/>
              <w:rPr>
                <w:sz w:val="4"/>
                <w:szCs w:val="4"/>
              </w:rPr>
            </w:pPr>
          </w:p>
          <w:p w14:paraId="20E7A816" w14:textId="77777777" w:rsidR="007360BA" w:rsidRDefault="007360BA">
            <w:pPr>
              <w:tabs>
                <w:tab w:val="left" w:pos="1567"/>
              </w:tabs>
              <w:spacing w:before="6" w:line="200" w:lineRule="auto"/>
              <w:rPr>
                <w:sz w:val="4"/>
                <w:szCs w:val="4"/>
              </w:rPr>
            </w:pPr>
          </w:p>
          <w:p w14:paraId="72281EEB" w14:textId="77777777" w:rsidR="007360BA" w:rsidRDefault="00000000">
            <w:pPr>
              <w:tabs>
                <w:tab w:val="left" w:pos="1567"/>
              </w:tabs>
              <w:ind w:left="102"/>
              <w:rPr>
                <w:sz w:val="18"/>
                <w:szCs w:val="18"/>
              </w:rPr>
            </w:pPr>
            <w:r>
              <w:rPr>
                <w:b/>
                <w:sz w:val="18"/>
                <w:szCs w:val="18"/>
              </w:rPr>
              <w:t>M-9-3-10</w:t>
            </w:r>
          </w:p>
        </w:tc>
        <w:tc>
          <w:tcPr>
            <w:tcW w:w="4498" w:type="dxa"/>
            <w:tcBorders>
              <w:top w:val="single" w:sz="5" w:space="0" w:color="000000"/>
              <w:left w:val="single" w:sz="5" w:space="0" w:color="000000"/>
              <w:bottom w:val="single" w:sz="5" w:space="0" w:color="000000"/>
              <w:right w:val="single" w:sz="5" w:space="0" w:color="000000"/>
            </w:tcBorders>
          </w:tcPr>
          <w:p w14:paraId="08370FCA" w14:textId="77777777" w:rsidR="007360BA" w:rsidRDefault="007360BA">
            <w:pPr>
              <w:tabs>
                <w:tab w:val="left" w:pos="1567"/>
              </w:tabs>
              <w:spacing w:before="8" w:line="200" w:lineRule="auto"/>
            </w:pPr>
          </w:p>
          <w:p w14:paraId="436579F2" w14:textId="77777777" w:rsidR="007360BA" w:rsidRDefault="00000000">
            <w:pPr>
              <w:tabs>
                <w:tab w:val="left" w:pos="1567"/>
              </w:tabs>
              <w:ind w:left="102"/>
              <w:rPr>
                <w:sz w:val="18"/>
                <w:szCs w:val="18"/>
              </w:rPr>
            </w:pPr>
            <w:r>
              <w:rPr>
                <w:b/>
                <w:sz w:val="18"/>
                <w:szCs w:val="18"/>
              </w:rPr>
              <w:t>ČÍSLO A PROMĚNNÁ</w:t>
            </w:r>
          </w:p>
          <w:p w14:paraId="27041048" w14:textId="77777777" w:rsidR="007360BA" w:rsidRDefault="007360BA">
            <w:pPr>
              <w:tabs>
                <w:tab w:val="left" w:pos="1567"/>
              </w:tabs>
              <w:spacing w:before="1" w:line="200" w:lineRule="auto"/>
            </w:pPr>
          </w:p>
          <w:p w14:paraId="61F16C0D" w14:textId="77777777" w:rsidR="007360BA" w:rsidRDefault="00000000">
            <w:pPr>
              <w:tabs>
                <w:tab w:val="left" w:pos="1567"/>
              </w:tabs>
              <w:ind w:left="244"/>
              <w:rPr>
                <w:sz w:val="18"/>
                <w:szCs w:val="18"/>
              </w:rPr>
            </w:pPr>
            <w:sdt>
              <w:sdtPr>
                <w:tag w:val="goog_rdk_496"/>
                <w:id w:val="-2032790296"/>
              </w:sdtPr>
              <w:sdtContent>
                <w:r>
                  <w:rPr>
                    <w:rFonts w:ascii="Fira Mono" w:eastAsia="Fira Mono" w:hAnsi="Fira Mono" w:cs="Fira Mono"/>
                    <w:sz w:val="18"/>
                    <w:szCs w:val="18"/>
                  </w:rPr>
                  <w:t>⮚</w:t>
                </w:r>
              </w:sdtContent>
            </w:sdt>
            <w:r>
              <w:rPr>
                <w:sz w:val="18"/>
                <w:szCs w:val="18"/>
              </w:rPr>
              <w:t xml:space="preserve"> užívá různé způsoby kvantitativního vyjádření vztahu celek–část (přirozeným číslem, poměrem, zlomkem, desetinným číslem, procentem)</w:t>
            </w:r>
          </w:p>
          <w:p w14:paraId="05CB1D05" w14:textId="77777777" w:rsidR="007360BA" w:rsidRDefault="007360BA">
            <w:pPr>
              <w:tabs>
                <w:tab w:val="left" w:pos="1567"/>
              </w:tabs>
              <w:ind w:left="244"/>
              <w:rPr>
                <w:sz w:val="18"/>
                <w:szCs w:val="18"/>
              </w:rPr>
            </w:pPr>
          </w:p>
          <w:p w14:paraId="5C250AAD" w14:textId="77777777" w:rsidR="007360BA" w:rsidRDefault="00000000">
            <w:pPr>
              <w:tabs>
                <w:tab w:val="left" w:pos="1567"/>
              </w:tabs>
              <w:spacing w:before="2" w:line="200" w:lineRule="auto"/>
              <w:ind w:left="529" w:right="349" w:hanging="286"/>
              <w:rPr>
                <w:sz w:val="18"/>
                <w:szCs w:val="18"/>
              </w:rPr>
            </w:pPr>
            <w:sdt>
              <w:sdtPr>
                <w:tag w:val="goog_rdk_497"/>
                <w:id w:val="1598759348"/>
              </w:sdtPr>
              <w:sdtContent>
                <w:r>
                  <w:rPr>
                    <w:rFonts w:ascii="Fira Mono" w:eastAsia="Fira Mono" w:hAnsi="Fira Mono" w:cs="Fira Mono"/>
                    <w:sz w:val="18"/>
                    <w:szCs w:val="18"/>
                  </w:rPr>
                  <w:t>⮚</w:t>
                </w:r>
              </w:sdtContent>
            </w:sdt>
            <w:r>
              <w:rPr>
                <w:sz w:val="18"/>
                <w:szCs w:val="18"/>
              </w:rPr>
              <w:t xml:space="preserve"> zaokrouhluje a provádí odhady s danou přesností, účelně využívá kalkulátor </w:t>
            </w:r>
          </w:p>
          <w:p w14:paraId="14178217" w14:textId="77777777" w:rsidR="007360BA" w:rsidRDefault="007360BA">
            <w:pPr>
              <w:tabs>
                <w:tab w:val="left" w:pos="1567"/>
              </w:tabs>
              <w:spacing w:before="2" w:line="200" w:lineRule="auto"/>
              <w:ind w:left="529" w:right="349" w:hanging="286"/>
              <w:rPr>
                <w:sz w:val="18"/>
                <w:szCs w:val="18"/>
              </w:rPr>
            </w:pPr>
          </w:p>
          <w:p w14:paraId="64E66DC4" w14:textId="77777777" w:rsidR="007360BA" w:rsidRDefault="00000000">
            <w:pPr>
              <w:tabs>
                <w:tab w:val="left" w:pos="1567"/>
              </w:tabs>
              <w:spacing w:line="200" w:lineRule="auto"/>
              <w:ind w:left="244"/>
            </w:pPr>
            <w:sdt>
              <w:sdtPr>
                <w:tag w:val="goog_rdk_498"/>
                <w:id w:val="1077633360"/>
              </w:sdtPr>
              <w:sdtContent>
                <w:r>
                  <w:rPr>
                    <w:rFonts w:ascii="Fira Mono" w:eastAsia="Fira Mono" w:hAnsi="Fira Mono" w:cs="Fira Mono"/>
                    <w:sz w:val="18"/>
                    <w:szCs w:val="18"/>
                  </w:rPr>
                  <w:t>⮚</w:t>
                </w:r>
              </w:sdtContent>
            </w:sdt>
            <w:r>
              <w:rPr>
                <w:sz w:val="18"/>
                <w:szCs w:val="18"/>
              </w:rPr>
              <w:t xml:space="preserve"> provádí početní operace v oboru celých a racionálních čísel; užívá ve výpočtech druhou mocninu a odmocninu </w:t>
            </w:r>
          </w:p>
          <w:p w14:paraId="770DE7FE" w14:textId="77777777" w:rsidR="007360BA" w:rsidRDefault="007360BA">
            <w:pPr>
              <w:tabs>
                <w:tab w:val="left" w:pos="1567"/>
              </w:tabs>
              <w:spacing w:before="19" w:line="200" w:lineRule="auto"/>
            </w:pPr>
          </w:p>
          <w:p w14:paraId="6B89FBC6" w14:textId="77777777" w:rsidR="007360BA" w:rsidRDefault="00000000">
            <w:pPr>
              <w:tabs>
                <w:tab w:val="left" w:pos="1567"/>
              </w:tabs>
              <w:ind w:left="69" w:right="1063"/>
              <w:jc w:val="center"/>
              <w:rPr>
                <w:sz w:val="18"/>
                <w:szCs w:val="18"/>
              </w:rPr>
            </w:pPr>
            <w:r>
              <w:rPr>
                <w:b/>
                <w:sz w:val="18"/>
                <w:szCs w:val="18"/>
              </w:rPr>
              <w:t>GEOMETRIE V ROVINĚ A PROSTORU</w:t>
            </w:r>
          </w:p>
          <w:p w14:paraId="278CC88D" w14:textId="77777777" w:rsidR="007360BA" w:rsidRDefault="007360BA">
            <w:pPr>
              <w:tabs>
                <w:tab w:val="left" w:pos="1567"/>
              </w:tabs>
              <w:spacing w:before="4" w:line="200" w:lineRule="auto"/>
            </w:pPr>
          </w:p>
          <w:p w14:paraId="5EF6992B" w14:textId="77777777" w:rsidR="007360BA" w:rsidRDefault="007360BA">
            <w:pPr>
              <w:tabs>
                <w:tab w:val="left" w:pos="1567"/>
              </w:tabs>
              <w:ind w:left="244"/>
              <w:rPr>
                <w:sz w:val="4"/>
                <w:szCs w:val="4"/>
              </w:rPr>
            </w:pPr>
          </w:p>
          <w:p w14:paraId="355EFF8E" w14:textId="77777777" w:rsidR="007360BA" w:rsidRDefault="007360BA">
            <w:pPr>
              <w:tabs>
                <w:tab w:val="left" w:pos="1567"/>
              </w:tabs>
              <w:ind w:left="244"/>
              <w:rPr>
                <w:sz w:val="4"/>
                <w:szCs w:val="4"/>
              </w:rPr>
            </w:pPr>
          </w:p>
          <w:p w14:paraId="187ECADF" w14:textId="77777777" w:rsidR="007360BA" w:rsidRDefault="00000000">
            <w:pPr>
              <w:tabs>
                <w:tab w:val="left" w:pos="1567"/>
              </w:tabs>
              <w:ind w:left="244"/>
              <w:rPr>
                <w:sz w:val="18"/>
                <w:szCs w:val="18"/>
              </w:rPr>
            </w:pPr>
            <w:sdt>
              <w:sdtPr>
                <w:tag w:val="goog_rdk_499"/>
                <w:id w:val="-1684969373"/>
              </w:sdtPr>
              <w:sdtContent>
                <w:r>
                  <w:rPr>
                    <w:rFonts w:ascii="Fira Mono" w:eastAsia="Fira Mono" w:hAnsi="Fira Mono" w:cs="Fira Mono"/>
                    <w:sz w:val="18"/>
                    <w:szCs w:val="18"/>
                  </w:rPr>
                  <w:t>⮚</w:t>
                </w:r>
              </w:sdtContent>
            </w:sdt>
            <w:r>
              <w:rPr>
                <w:sz w:val="18"/>
                <w:szCs w:val="18"/>
              </w:rPr>
              <w:t xml:space="preserve"> určuje velikost úhlu měřením a výpočtem</w:t>
            </w:r>
          </w:p>
          <w:p w14:paraId="53399026" w14:textId="77777777" w:rsidR="007360BA" w:rsidRDefault="007360BA">
            <w:pPr>
              <w:tabs>
                <w:tab w:val="left" w:pos="1567"/>
              </w:tabs>
              <w:ind w:left="244"/>
              <w:rPr>
                <w:sz w:val="18"/>
                <w:szCs w:val="18"/>
              </w:rPr>
            </w:pPr>
          </w:p>
          <w:p w14:paraId="625BD20D" w14:textId="77777777" w:rsidR="007360BA" w:rsidRDefault="007360BA">
            <w:pPr>
              <w:tabs>
                <w:tab w:val="left" w:pos="1567"/>
              </w:tabs>
              <w:ind w:left="244"/>
              <w:rPr>
                <w:sz w:val="18"/>
                <w:szCs w:val="18"/>
              </w:rPr>
            </w:pPr>
          </w:p>
          <w:p w14:paraId="77962B2A" w14:textId="77777777" w:rsidR="007360BA" w:rsidRDefault="007360BA">
            <w:pPr>
              <w:tabs>
                <w:tab w:val="left" w:pos="1567"/>
              </w:tabs>
              <w:ind w:left="244"/>
              <w:rPr>
                <w:sz w:val="18"/>
                <w:szCs w:val="18"/>
              </w:rPr>
            </w:pPr>
          </w:p>
          <w:p w14:paraId="5702E06B" w14:textId="77777777" w:rsidR="007360BA" w:rsidRDefault="007360BA">
            <w:pPr>
              <w:tabs>
                <w:tab w:val="left" w:pos="1567"/>
              </w:tabs>
              <w:ind w:left="244"/>
              <w:rPr>
                <w:sz w:val="18"/>
                <w:szCs w:val="18"/>
              </w:rPr>
            </w:pPr>
          </w:p>
          <w:p w14:paraId="246853F2" w14:textId="77777777" w:rsidR="007360BA" w:rsidRDefault="007360BA">
            <w:pPr>
              <w:tabs>
                <w:tab w:val="left" w:pos="1567"/>
              </w:tabs>
              <w:ind w:left="244"/>
              <w:rPr>
                <w:sz w:val="18"/>
                <w:szCs w:val="18"/>
              </w:rPr>
            </w:pPr>
          </w:p>
          <w:p w14:paraId="5169340B" w14:textId="77777777" w:rsidR="007360BA" w:rsidRDefault="007360BA">
            <w:pPr>
              <w:tabs>
                <w:tab w:val="left" w:pos="1567"/>
              </w:tabs>
              <w:ind w:left="244"/>
              <w:rPr>
                <w:sz w:val="18"/>
                <w:szCs w:val="18"/>
              </w:rPr>
            </w:pPr>
          </w:p>
          <w:p w14:paraId="4BFE6EA0" w14:textId="77777777" w:rsidR="007360BA" w:rsidRDefault="007360BA">
            <w:pPr>
              <w:tabs>
                <w:tab w:val="left" w:pos="1567"/>
              </w:tabs>
              <w:ind w:left="244"/>
              <w:rPr>
                <w:sz w:val="18"/>
                <w:szCs w:val="18"/>
              </w:rPr>
            </w:pPr>
          </w:p>
          <w:p w14:paraId="7AE6C7CA" w14:textId="77777777" w:rsidR="007360BA" w:rsidRDefault="007360BA">
            <w:pPr>
              <w:tabs>
                <w:tab w:val="left" w:pos="1567"/>
              </w:tabs>
              <w:ind w:left="244"/>
              <w:rPr>
                <w:sz w:val="18"/>
                <w:szCs w:val="18"/>
              </w:rPr>
            </w:pPr>
          </w:p>
          <w:p w14:paraId="028B7E28" w14:textId="77777777" w:rsidR="007360BA" w:rsidRDefault="007360BA">
            <w:pPr>
              <w:tabs>
                <w:tab w:val="left" w:pos="1567"/>
              </w:tabs>
              <w:ind w:left="244"/>
              <w:rPr>
                <w:sz w:val="18"/>
                <w:szCs w:val="18"/>
              </w:rPr>
            </w:pPr>
          </w:p>
          <w:p w14:paraId="3C737C0E" w14:textId="77777777" w:rsidR="007360BA" w:rsidRDefault="00000000">
            <w:pPr>
              <w:tabs>
                <w:tab w:val="left" w:pos="1567"/>
              </w:tabs>
              <w:spacing w:before="3" w:line="200" w:lineRule="auto"/>
              <w:rPr>
                <w:sz w:val="18"/>
                <w:szCs w:val="18"/>
              </w:rPr>
            </w:pPr>
            <w:r>
              <w:rPr>
                <w:sz w:val="18"/>
                <w:szCs w:val="18"/>
              </w:rPr>
              <w:t xml:space="preserve">     </w:t>
            </w:r>
            <w:sdt>
              <w:sdtPr>
                <w:tag w:val="goog_rdk_500"/>
                <w:id w:val="-1970584793"/>
              </w:sdtPr>
              <w:sdtContent>
                <w:r>
                  <w:rPr>
                    <w:rFonts w:ascii="Fira Mono" w:eastAsia="Fira Mono" w:hAnsi="Fira Mono" w:cs="Fira Mono"/>
                    <w:sz w:val="18"/>
                    <w:szCs w:val="18"/>
                  </w:rPr>
                  <w:t>⮚</w:t>
                </w:r>
              </w:sdtContent>
            </w:sdt>
            <w:r>
              <w:rPr>
                <w:sz w:val="18"/>
                <w:szCs w:val="18"/>
              </w:rPr>
              <w:t xml:space="preserve"> charakterizuje a třídí základní rovinné útvary</w:t>
            </w:r>
          </w:p>
          <w:p w14:paraId="356AEF6B" w14:textId="77777777" w:rsidR="007360BA" w:rsidRDefault="007360BA">
            <w:pPr>
              <w:tabs>
                <w:tab w:val="left" w:pos="1567"/>
              </w:tabs>
              <w:spacing w:before="3" w:line="200" w:lineRule="auto"/>
              <w:rPr>
                <w:sz w:val="18"/>
                <w:szCs w:val="18"/>
              </w:rPr>
            </w:pPr>
          </w:p>
          <w:p w14:paraId="626FAD8B" w14:textId="77777777" w:rsidR="007360BA" w:rsidRDefault="007360BA">
            <w:pPr>
              <w:tabs>
                <w:tab w:val="left" w:pos="1567"/>
              </w:tabs>
              <w:spacing w:before="3" w:line="200" w:lineRule="auto"/>
            </w:pPr>
          </w:p>
          <w:p w14:paraId="716186E2" w14:textId="77777777" w:rsidR="007360BA" w:rsidRDefault="007360BA">
            <w:pPr>
              <w:tabs>
                <w:tab w:val="left" w:pos="1567"/>
              </w:tabs>
              <w:spacing w:before="3" w:line="200" w:lineRule="auto"/>
            </w:pPr>
          </w:p>
          <w:p w14:paraId="458080B1" w14:textId="77777777" w:rsidR="007360BA" w:rsidRDefault="007360BA">
            <w:pPr>
              <w:tabs>
                <w:tab w:val="left" w:pos="1567"/>
              </w:tabs>
              <w:spacing w:before="3" w:line="200" w:lineRule="auto"/>
            </w:pPr>
          </w:p>
          <w:p w14:paraId="6DD5D20D" w14:textId="77777777" w:rsidR="007360BA" w:rsidRDefault="007360BA">
            <w:pPr>
              <w:tabs>
                <w:tab w:val="left" w:pos="1567"/>
              </w:tabs>
              <w:spacing w:before="3" w:line="200" w:lineRule="auto"/>
            </w:pPr>
          </w:p>
          <w:p w14:paraId="3EE82F10" w14:textId="77777777" w:rsidR="007360BA" w:rsidRDefault="007360BA">
            <w:pPr>
              <w:tabs>
                <w:tab w:val="left" w:pos="1567"/>
              </w:tabs>
              <w:spacing w:before="3" w:line="200" w:lineRule="auto"/>
            </w:pPr>
          </w:p>
          <w:p w14:paraId="6C6259D8" w14:textId="77777777" w:rsidR="007360BA" w:rsidRDefault="007360BA">
            <w:pPr>
              <w:tabs>
                <w:tab w:val="left" w:pos="1567"/>
              </w:tabs>
              <w:spacing w:before="3" w:line="200" w:lineRule="auto"/>
            </w:pPr>
          </w:p>
          <w:p w14:paraId="141D95ED" w14:textId="77777777" w:rsidR="007360BA" w:rsidRDefault="00000000">
            <w:pPr>
              <w:tabs>
                <w:tab w:val="left" w:pos="1567"/>
              </w:tabs>
              <w:ind w:left="244"/>
              <w:rPr>
                <w:sz w:val="18"/>
                <w:szCs w:val="18"/>
              </w:rPr>
            </w:pPr>
            <w:sdt>
              <w:sdtPr>
                <w:tag w:val="goog_rdk_501"/>
                <w:id w:val="-1879931320"/>
              </w:sdtPr>
              <w:sdtContent>
                <w:r>
                  <w:rPr>
                    <w:rFonts w:ascii="Fira Mono" w:eastAsia="Fira Mono" w:hAnsi="Fira Mono" w:cs="Fira Mono"/>
                    <w:sz w:val="18"/>
                    <w:szCs w:val="18"/>
                  </w:rPr>
                  <w:t>⮚</w:t>
                </w:r>
              </w:sdtContent>
            </w:sdt>
            <w:r>
              <w:rPr>
                <w:sz w:val="18"/>
                <w:szCs w:val="18"/>
              </w:rPr>
              <w:t xml:space="preserve"> určuje a charakterizuje základní prostorové útvary (tělesa), analyzuje jejich vlastnosti</w:t>
            </w:r>
          </w:p>
          <w:p w14:paraId="4E0D72A6" w14:textId="77777777" w:rsidR="007360BA" w:rsidRDefault="007360BA">
            <w:pPr>
              <w:tabs>
                <w:tab w:val="left" w:pos="1567"/>
              </w:tabs>
              <w:spacing w:before="2"/>
              <w:ind w:left="244"/>
              <w:rPr>
                <w:sz w:val="18"/>
                <w:szCs w:val="18"/>
              </w:rPr>
            </w:pPr>
          </w:p>
          <w:p w14:paraId="74F42411" w14:textId="77777777" w:rsidR="007360BA" w:rsidRDefault="007360BA">
            <w:pPr>
              <w:tabs>
                <w:tab w:val="left" w:pos="1567"/>
              </w:tabs>
              <w:spacing w:before="2"/>
              <w:ind w:left="244"/>
              <w:rPr>
                <w:sz w:val="18"/>
                <w:szCs w:val="18"/>
              </w:rPr>
            </w:pPr>
          </w:p>
          <w:p w14:paraId="5518913E" w14:textId="77777777" w:rsidR="007360BA" w:rsidRDefault="007360BA">
            <w:pPr>
              <w:tabs>
                <w:tab w:val="left" w:pos="1567"/>
              </w:tabs>
              <w:spacing w:before="2"/>
              <w:ind w:left="244"/>
              <w:rPr>
                <w:sz w:val="18"/>
                <w:szCs w:val="18"/>
              </w:rPr>
            </w:pPr>
          </w:p>
          <w:p w14:paraId="2A88D51C" w14:textId="77777777" w:rsidR="007360BA" w:rsidRDefault="007360BA">
            <w:pPr>
              <w:tabs>
                <w:tab w:val="left" w:pos="1567"/>
              </w:tabs>
              <w:spacing w:before="2"/>
              <w:ind w:left="244"/>
              <w:rPr>
                <w:sz w:val="18"/>
                <w:szCs w:val="18"/>
              </w:rPr>
            </w:pPr>
          </w:p>
          <w:p w14:paraId="5E6467FD" w14:textId="77777777" w:rsidR="007360BA" w:rsidRDefault="007360BA">
            <w:pPr>
              <w:tabs>
                <w:tab w:val="left" w:pos="1567"/>
              </w:tabs>
              <w:spacing w:before="2"/>
              <w:ind w:left="244"/>
              <w:rPr>
                <w:sz w:val="18"/>
                <w:szCs w:val="18"/>
              </w:rPr>
            </w:pPr>
          </w:p>
          <w:p w14:paraId="4CF6466D" w14:textId="77777777" w:rsidR="007360BA" w:rsidRDefault="007360BA">
            <w:pPr>
              <w:tabs>
                <w:tab w:val="left" w:pos="1567"/>
              </w:tabs>
              <w:spacing w:before="2"/>
              <w:ind w:left="244"/>
              <w:rPr>
                <w:sz w:val="18"/>
                <w:szCs w:val="18"/>
              </w:rPr>
            </w:pPr>
          </w:p>
          <w:p w14:paraId="1EF8A48F" w14:textId="77777777" w:rsidR="007360BA" w:rsidRDefault="00000000">
            <w:pPr>
              <w:tabs>
                <w:tab w:val="left" w:pos="1567"/>
              </w:tabs>
              <w:spacing w:before="2"/>
              <w:ind w:left="244"/>
              <w:rPr>
                <w:sz w:val="18"/>
                <w:szCs w:val="18"/>
              </w:rPr>
            </w:pPr>
            <w:sdt>
              <w:sdtPr>
                <w:tag w:val="goog_rdk_502"/>
                <w:id w:val="-669870929"/>
              </w:sdtPr>
              <w:sdtContent>
                <w:r>
                  <w:rPr>
                    <w:rFonts w:ascii="Fira Mono" w:eastAsia="Fira Mono" w:hAnsi="Fira Mono" w:cs="Fira Mono"/>
                    <w:sz w:val="18"/>
                    <w:szCs w:val="18"/>
                  </w:rPr>
                  <w:t>⮚</w:t>
                </w:r>
              </w:sdtContent>
            </w:sdt>
            <w:r>
              <w:rPr>
                <w:sz w:val="18"/>
                <w:szCs w:val="18"/>
              </w:rPr>
              <w:t xml:space="preserve"> načrtne a sestrojí obraz jednoduchých těles v rovině</w:t>
            </w:r>
          </w:p>
          <w:p w14:paraId="43CDB713" w14:textId="77777777" w:rsidR="007360BA" w:rsidRDefault="007360BA">
            <w:pPr>
              <w:tabs>
                <w:tab w:val="left" w:pos="1567"/>
              </w:tabs>
              <w:spacing w:before="2"/>
              <w:ind w:left="244"/>
              <w:rPr>
                <w:sz w:val="18"/>
                <w:szCs w:val="18"/>
              </w:rPr>
            </w:pPr>
          </w:p>
          <w:p w14:paraId="45F5256D" w14:textId="77777777" w:rsidR="007360BA" w:rsidRDefault="007360BA">
            <w:pPr>
              <w:tabs>
                <w:tab w:val="left" w:pos="1567"/>
              </w:tabs>
              <w:spacing w:before="2"/>
              <w:ind w:left="244"/>
              <w:rPr>
                <w:sz w:val="18"/>
                <w:szCs w:val="18"/>
              </w:rPr>
            </w:pPr>
          </w:p>
          <w:p w14:paraId="68A9920C" w14:textId="77777777" w:rsidR="007360BA" w:rsidRDefault="00000000">
            <w:pPr>
              <w:tabs>
                <w:tab w:val="left" w:pos="1567"/>
              </w:tabs>
              <w:spacing w:line="200" w:lineRule="auto"/>
              <w:ind w:left="244"/>
              <w:rPr>
                <w:sz w:val="18"/>
                <w:szCs w:val="18"/>
              </w:rPr>
            </w:pPr>
            <w:sdt>
              <w:sdtPr>
                <w:tag w:val="goog_rdk_503"/>
                <w:id w:val="1401401209"/>
              </w:sdtPr>
              <w:sdtContent>
                <w:r>
                  <w:rPr>
                    <w:rFonts w:ascii="Fira Mono" w:eastAsia="Fira Mono" w:hAnsi="Fira Mono" w:cs="Fira Mono"/>
                    <w:sz w:val="18"/>
                    <w:szCs w:val="18"/>
                  </w:rPr>
                  <w:t>⮚</w:t>
                </w:r>
              </w:sdtContent>
            </w:sdt>
            <w:r>
              <w:rPr>
                <w:sz w:val="18"/>
                <w:szCs w:val="18"/>
              </w:rPr>
              <w:t xml:space="preserve"> načrtne a sestrojí sítě základních těles</w:t>
            </w:r>
          </w:p>
          <w:p w14:paraId="4C54D331" w14:textId="77777777" w:rsidR="007360BA" w:rsidRDefault="007360BA">
            <w:pPr>
              <w:tabs>
                <w:tab w:val="left" w:pos="1567"/>
              </w:tabs>
              <w:spacing w:line="200" w:lineRule="auto"/>
              <w:ind w:left="244"/>
              <w:rPr>
                <w:sz w:val="18"/>
                <w:szCs w:val="18"/>
              </w:rPr>
            </w:pPr>
          </w:p>
          <w:p w14:paraId="6D36C9CD" w14:textId="77777777" w:rsidR="007360BA" w:rsidRDefault="007360BA">
            <w:pPr>
              <w:tabs>
                <w:tab w:val="left" w:pos="1567"/>
              </w:tabs>
              <w:spacing w:line="200" w:lineRule="auto"/>
              <w:ind w:left="244"/>
              <w:rPr>
                <w:sz w:val="18"/>
                <w:szCs w:val="18"/>
              </w:rPr>
            </w:pPr>
          </w:p>
          <w:p w14:paraId="69E8B6DB" w14:textId="77777777" w:rsidR="007360BA" w:rsidRDefault="00000000">
            <w:pPr>
              <w:tabs>
                <w:tab w:val="left" w:pos="1567"/>
              </w:tabs>
              <w:spacing w:line="200" w:lineRule="auto"/>
              <w:ind w:left="244"/>
              <w:rPr>
                <w:sz w:val="18"/>
                <w:szCs w:val="18"/>
              </w:rPr>
            </w:pPr>
            <w:sdt>
              <w:sdtPr>
                <w:tag w:val="goog_rdk_504"/>
                <w:id w:val="556286180"/>
              </w:sdtPr>
              <w:sdtContent>
                <w:r>
                  <w:rPr>
                    <w:rFonts w:ascii="Fira Mono" w:eastAsia="Fira Mono" w:hAnsi="Fira Mono" w:cs="Fira Mono"/>
                    <w:sz w:val="18"/>
                    <w:szCs w:val="18"/>
                  </w:rPr>
                  <w:t>⮚</w:t>
                </w:r>
              </w:sdtContent>
            </w:sdt>
            <w:r>
              <w:rPr>
                <w:sz w:val="18"/>
                <w:szCs w:val="18"/>
              </w:rPr>
              <w:t xml:space="preserve"> odhaduje a vypočítá objem a povrch těles</w:t>
            </w:r>
          </w:p>
        </w:tc>
        <w:tc>
          <w:tcPr>
            <w:tcW w:w="3701" w:type="dxa"/>
            <w:tcBorders>
              <w:top w:val="single" w:sz="5" w:space="0" w:color="000000"/>
              <w:left w:val="single" w:sz="5" w:space="0" w:color="000000"/>
              <w:bottom w:val="single" w:sz="5" w:space="0" w:color="000000"/>
              <w:right w:val="single" w:sz="5" w:space="0" w:color="000000"/>
            </w:tcBorders>
          </w:tcPr>
          <w:p w14:paraId="1FBBD34A" w14:textId="77777777" w:rsidR="007360BA" w:rsidRDefault="007360BA">
            <w:pPr>
              <w:tabs>
                <w:tab w:val="left" w:pos="1567"/>
              </w:tabs>
              <w:spacing w:line="200" w:lineRule="auto"/>
            </w:pPr>
          </w:p>
          <w:p w14:paraId="03A58EA9" w14:textId="77777777" w:rsidR="007360BA" w:rsidRDefault="007360BA">
            <w:pPr>
              <w:tabs>
                <w:tab w:val="left" w:pos="1567"/>
              </w:tabs>
              <w:spacing w:before="14" w:line="200" w:lineRule="auto"/>
            </w:pPr>
          </w:p>
          <w:p w14:paraId="015E9588" w14:textId="77777777" w:rsidR="007360BA" w:rsidRDefault="007360BA">
            <w:pPr>
              <w:tabs>
                <w:tab w:val="left" w:pos="1567"/>
              </w:tabs>
              <w:ind w:left="102"/>
              <w:rPr>
                <w:b/>
                <w:sz w:val="18"/>
                <w:szCs w:val="18"/>
              </w:rPr>
            </w:pPr>
          </w:p>
          <w:p w14:paraId="249B355C" w14:textId="77777777" w:rsidR="007360BA" w:rsidRDefault="00000000">
            <w:pPr>
              <w:tabs>
                <w:tab w:val="left" w:pos="1567"/>
              </w:tabs>
              <w:ind w:left="102"/>
              <w:rPr>
                <w:sz w:val="18"/>
                <w:szCs w:val="18"/>
              </w:rPr>
            </w:pPr>
            <w:r>
              <w:rPr>
                <w:b/>
                <w:sz w:val="18"/>
                <w:szCs w:val="18"/>
              </w:rPr>
              <w:t>Desetinná čísla</w:t>
            </w:r>
          </w:p>
          <w:p w14:paraId="715AD1AD" w14:textId="77777777" w:rsidR="007360BA" w:rsidRDefault="00000000">
            <w:pPr>
              <w:tabs>
                <w:tab w:val="left" w:pos="1567"/>
              </w:tabs>
              <w:spacing w:line="200" w:lineRule="auto"/>
              <w:ind w:left="220"/>
              <w:rPr>
                <w:sz w:val="18"/>
                <w:szCs w:val="18"/>
              </w:rPr>
            </w:pPr>
            <w:r>
              <w:rPr>
                <w:sz w:val="18"/>
                <w:szCs w:val="18"/>
              </w:rPr>
              <w:t>▪ desetinná čísla, zlomky – rozvinutý zápis čísla v desítkové soustavě; převrácené číslo, smíšené</w:t>
            </w:r>
          </w:p>
          <w:p w14:paraId="442ADB96" w14:textId="77777777" w:rsidR="007360BA" w:rsidRDefault="00000000">
            <w:pPr>
              <w:tabs>
                <w:tab w:val="left" w:pos="1567"/>
              </w:tabs>
              <w:spacing w:line="200" w:lineRule="auto"/>
            </w:pPr>
            <w:r>
              <w:rPr>
                <w:sz w:val="18"/>
                <w:szCs w:val="18"/>
              </w:rPr>
              <w:t xml:space="preserve">     číslo, složený zlomek</w:t>
            </w:r>
          </w:p>
          <w:p w14:paraId="3B36E3C8" w14:textId="77777777" w:rsidR="007360BA" w:rsidRDefault="007360BA">
            <w:pPr>
              <w:tabs>
                <w:tab w:val="left" w:pos="1567"/>
              </w:tabs>
              <w:spacing w:before="17" w:line="200" w:lineRule="auto"/>
            </w:pPr>
          </w:p>
          <w:p w14:paraId="43CD44C6" w14:textId="77777777" w:rsidR="007360BA" w:rsidRDefault="007360BA">
            <w:pPr>
              <w:tabs>
                <w:tab w:val="left" w:pos="1567"/>
              </w:tabs>
              <w:spacing w:before="17" w:line="200" w:lineRule="auto"/>
            </w:pPr>
          </w:p>
          <w:p w14:paraId="34D446F5" w14:textId="77777777" w:rsidR="007360BA" w:rsidRDefault="007360BA">
            <w:pPr>
              <w:tabs>
                <w:tab w:val="left" w:pos="1567"/>
              </w:tabs>
              <w:spacing w:before="17" w:line="200" w:lineRule="auto"/>
            </w:pPr>
          </w:p>
          <w:p w14:paraId="4EB2F57A" w14:textId="77777777" w:rsidR="007360BA" w:rsidRDefault="00000000">
            <w:pPr>
              <w:tabs>
                <w:tab w:val="left" w:pos="1567"/>
              </w:tabs>
              <w:ind w:left="105"/>
              <w:rPr>
                <w:sz w:val="4"/>
                <w:szCs w:val="4"/>
              </w:rPr>
            </w:pPr>
            <w:r>
              <w:t xml:space="preserve"> </w:t>
            </w:r>
            <w:r>
              <w:rPr>
                <w:sz w:val="18"/>
                <w:szCs w:val="18"/>
              </w:rPr>
              <w:t xml:space="preserve"> </w:t>
            </w:r>
          </w:p>
          <w:p w14:paraId="4280264E" w14:textId="77777777" w:rsidR="007360BA" w:rsidRDefault="007360BA">
            <w:pPr>
              <w:tabs>
                <w:tab w:val="left" w:pos="1567"/>
              </w:tabs>
              <w:ind w:left="105"/>
              <w:rPr>
                <w:sz w:val="4"/>
                <w:szCs w:val="4"/>
              </w:rPr>
            </w:pPr>
          </w:p>
          <w:p w14:paraId="494A6822" w14:textId="77777777" w:rsidR="007360BA" w:rsidRDefault="007360BA">
            <w:pPr>
              <w:tabs>
                <w:tab w:val="left" w:pos="1567"/>
              </w:tabs>
              <w:ind w:left="105"/>
              <w:rPr>
                <w:sz w:val="4"/>
                <w:szCs w:val="4"/>
              </w:rPr>
            </w:pPr>
          </w:p>
          <w:p w14:paraId="4689CC79" w14:textId="77777777" w:rsidR="007360BA" w:rsidRDefault="00000000">
            <w:pPr>
              <w:tabs>
                <w:tab w:val="left" w:pos="1567"/>
              </w:tabs>
              <w:ind w:left="105"/>
              <w:rPr>
                <w:sz w:val="18"/>
                <w:szCs w:val="18"/>
              </w:rPr>
            </w:pPr>
            <w:r>
              <w:rPr>
                <w:sz w:val="18"/>
                <w:szCs w:val="18"/>
              </w:rPr>
              <w:t xml:space="preserve">  ▪ mocniny a odmocniny – druhá mocnina a  </w:t>
            </w:r>
          </w:p>
          <w:p w14:paraId="2F761BEB" w14:textId="77777777" w:rsidR="007360BA" w:rsidRDefault="00000000">
            <w:pPr>
              <w:tabs>
                <w:tab w:val="left" w:pos="1567"/>
              </w:tabs>
              <w:ind w:left="105"/>
              <w:rPr>
                <w:b/>
                <w:sz w:val="18"/>
                <w:szCs w:val="18"/>
              </w:rPr>
            </w:pPr>
            <w:r>
              <w:rPr>
                <w:sz w:val="18"/>
                <w:szCs w:val="18"/>
              </w:rPr>
              <w:t xml:space="preserve">      odmocnina</w:t>
            </w:r>
          </w:p>
          <w:p w14:paraId="6119D7AB" w14:textId="77777777" w:rsidR="007360BA" w:rsidRDefault="007360BA">
            <w:pPr>
              <w:tabs>
                <w:tab w:val="left" w:pos="1567"/>
              </w:tabs>
              <w:spacing w:before="17" w:line="200" w:lineRule="auto"/>
              <w:rPr>
                <w:sz w:val="4"/>
                <w:szCs w:val="4"/>
              </w:rPr>
            </w:pPr>
          </w:p>
          <w:p w14:paraId="37739808" w14:textId="77777777" w:rsidR="007360BA" w:rsidRDefault="007360BA">
            <w:pPr>
              <w:tabs>
                <w:tab w:val="left" w:pos="1567"/>
              </w:tabs>
              <w:spacing w:before="17" w:line="200" w:lineRule="auto"/>
              <w:rPr>
                <w:sz w:val="4"/>
                <w:szCs w:val="4"/>
              </w:rPr>
            </w:pPr>
          </w:p>
          <w:p w14:paraId="689C4DBC" w14:textId="77777777" w:rsidR="007360BA" w:rsidRDefault="007360BA">
            <w:pPr>
              <w:tabs>
                <w:tab w:val="left" w:pos="1567"/>
              </w:tabs>
              <w:spacing w:before="17" w:line="200" w:lineRule="auto"/>
              <w:rPr>
                <w:sz w:val="4"/>
                <w:szCs w:val="4"/>
              </w:rPr>
            </w:pPr>
          </w:p>
          <w:p w14:paraId="4F5F158A" w14:textId="77777777" w:rsidR="007360BA" w:rsidRDefault="007360BA">
            <w:pPr>
              <w:tabs>
                <w:tab w:val="left" w:pos="1567"/>
              </w:tabs>
              <w:spacing w:before="17" w:line="200" w:lineRule="auto"/>
              <w:rPr>
                <w:sz w:val="4"/>
                <w:szCs w:val="4"/>
              </w:rPr>
            </w:pPr>
          </w:p>
          <w:p w14:paraId="0DCA2CB9" w14:textId="77777777" w:rsidR="007360BA" w:rsidRDefault="007360BA">
            <w:pPr>
              <w:tabs>
                <w:tab w:val="left" w:pos="1567"/>
              </w:tabs>
              <w:spacing w:before="17" w:line="200" w:lineRule="auto"/>
              <w:rPr>
                <w:sz w:val="4"/>
                <w:szCs w:val="4"/>
              </w:rPr>
            </w:pPr>
          </w:p>
          <w:p w14:paraId="202263AA" w14:textId="77777777" w:rsidR="007360BA" w:rsidRDefault="007360BA">
            <w:pPr>
              <w:tabs>
                <w:tab w:val="left" w:pos="1567"/>
              </w:tabs>
              <w:spacing w:before="17" w:line="200" w:lineRule="auto"/>
              <w:rPr>
                <w:sz w:val="4"/>
                <w:szCs w:val="4"/>
              </w:rPr>
            </w:pPr>
          </w:p>
          <w:p w14:paraId="62563BE9" w14:textId="77777777" w:rsidR="007360BA" w:rsidRDefault="007360BA">
            <w:pPr>
              <w:tabs>
                <w:tab w:val="left" w:pos="1567"/>
              </w:tabs>
              <w:spacing w:before="17" w:line="200" w:lineRule="auto"/>
              <w:rPr>
                <w:sz w:val="4"/>
                <w:szCs w:val="4"/>
              </w:rPr>
            </w:pPr>
          </w:p>
          <w:p w14:paraId="21453A9B" w14:textId="77777777" w:rsidR="007360BA" w:rsidRDefault="007360BA">
            <w:pPr>
              <w:tabs>
                <w:tab w:val="left" w:pos="1567"/>
              </w:tabs>
              <w:spacing w:before="17" w:line="200" w:lineRule="auto"/>
              <w:rPr>
                <w:sz w:val="4"/>
                <w:szCs w:val="4"/>
              </w:rPr>
            </w:pPr>
          </w:p>
          <w:p w14:paraId="77E6016E" w14:textId="77777777" w:rsidR="007360BA" w:rsidRDefault="007360BA">
            <w:pPr>
              <w:tabs>
                <w:tab w:val="left" w:pos="1567"/>
              </w:tabs>
              <w:spacing w:before="17" w:line="200" w:lineRule="auto"/>
              <w:rPr>
                <w:sz w:val="4"/>
                <w:szCs w:val="4"/>
              </w:rPr>
            </w:pPr>
          </w:p>
          <w:p w14:paraId="4DD1D0D8" w14:textId="77777777" w:rsidR="007360BA" w:rsidRDefault="007360BA">
            <w:pPr>
              <w:tabs>
                <w:tab w:val="left" w:pos="1567"/>
              </w:tabs>
              <w:ind w:left="105"/>
              <w:rPr>
                <w:b/>
                <w:sz w:val="18"/>
                <w:szCs w:val="18"/>
              </w:rPr>
            </w:pPr>
          </w:p>
          <w:p w14:paraId="0545E04A" w14:textId="77777777" w:rsidR="007360BA" w:rsidRDefault="00000000">
            <w:pPr>
              <w:tabs>
                <w:tab w:val="left" w:pos="1567"/>
              </w:tabs>
              <w:ind w:left="105"/>
              <w:rPr>
                <w:sz w:val="18"/>
                <w:szCs w:val="18"/>
              </w:rPr>
            </w:pPr>
            <w:r>
              <w:rPr>
                <w:b/>
                <w:sz w:val="18"/>
                <w:szCs w:val="18"/>
              </w:rPr>
              <w:t>Metrické vlastnosti v rovině</w:t>
            </w:r>
          </w:p>
          <w:p w14:paraId="64BA26FC" w14:textId="77777777" w:rsidR="007360BA" w:rsidRDefault="00000000">
            <w:pPr>
              <w:tabs>
                <w:tab w:val="left" w:pos="1567"/>
              </w:tabs>
              <w:spacing w:line="200" w:lineRule="auto"/>
              <w:ind w:left="217"/>
              <w:rPr>
                <w:sz w:val="18"/>
                <w:szCs w:val="18"/>
              </w:rPr>
            </w:pPr>
            <w:r>
              <w:rPr>
                <w:sz w:val="18"/>
                <w:szCs w:val="18"/>
              </w:rPr>
              <w:t>▪ pojem úhlu, označení a zápis úhlu, druhy</w:t>
            </w:r>
          </w:p>
          <w:p w14:paraId="547682EA" w14:textId="77777777" w:rsidR="007360BA" w:rsidRDefault="00000000">
            <w:pPr>
              <w:tabs>
                <w:tab w:val="left" w:pos="1567"/>
              </w:tabs>
              <w:spacing w:line="200" w:lineRule="auto"/>
              <w:ind w:left="501"/>
              <w:rPr>
                <w:sz w:val="18"/>
                <w:szCs w:val="18"/>
              </w:rPr>
            </w:pPr>
            <w:r>
              <w:rPr>
                <w:sz w:val="18"/>
                <w:szCs w:val="18"/>
              </w:rPr>
              <w:t>úhlů</w:t>
            </w:r>
          </w:p>
          <w:p w14:paraId="61891E07" w14:textId="77777777" w:rsidR="007360BA" w:rsidRDefault="00000000">
            <w:pPr>
              <w:tabs>
                <w:tab w:val="left" w:pos="500"/>
                <w:tab w:val="left" w:pos="1567"/>
              </w:tabs>
              <w:ind w:left="501" w:right="388" w:hanging="283"/>
              <w:rPr>
                <w:sz w:val="18"/>
                <w:szCs w:val="18"/>
              </w:rPr>
            </w:pPr>
            <w:r>
              <w:rPr>
                <w:sz w:val="18"/>
                <w:szCs w:val="18"/>
              </w:rPr>
              <w:t>▪</w:t>
            </w:r>
            <w:r>
              <w:rPr>
                <w:sz w:val="18"/>
                <w:szCs w:val="18"/>
              </w:rPr>
              <w:tab/>
              <w:t>měření, rýsování a přenášení úhlů, osa úhlu, grafické sčítání a odčítání úhlů</w:t>
            </w:r>
          </w:p>
          <w:p w14:paraId="6451D645" w14:textId="77777777" w:rsidR="007360BA" w:rsidRDefault="00000000">
            <w:pPr>
              <w:tabs>
                <w:tab w:val="left" w:pos="1567"/>
              </w:tabs>
              <w:spacing w:line="200" w:lineRule="auto"/>
              <w:ind w:left="217"/>
              <w:rPr>
                <w:sz w:val="18"/>
                <w:szCs w:val="18"/>
              </w:rPr>
            </w:pPr>
            <w:r>
              <w:rPr>
                <w:sz w:val="18"/>
                <w:szCs w:val="18"/>
              </w:rPr>
              <w:t>▪ početní operace s úhly</w:t>
            </w:r>
          </w:p>
          <w:p w14:paraId="32960C34" w14:textId="77777777" w:rsidR="007360BA" w:rsidRDefault="00000000">
            <w:pPr>
              <w:tabs>
                <w:tab w:val="left" w:pos="500"/>
                <w:tab w:val="left" w:pos="1567"/>
              </w:tabs>
              <w:spacing w:before="2" w:line="200" w:lineRule="auto"/>
              <w:ind w:left="501" w:right="244" w:hanging="283"/>
              <w:rPr>
                <w:sz w:val="18"/>
                <w:szCs w:val="18"/>
              </w:rPr>
            </w:pPr>
            <w:r>
              <w:rPr>
                <w:sz w:val="18"/>
                <w:szCs w:val="18"/>
              </w:rPr>
              <w:t>▪</w:t>
            </w:r>
            <w:r>
              <w:rPr>
                <w:sz w:val="18"/>
                <w:szCs w:val="18"/>
              </w:rPr>
              <w:tab/>
              <w:t>vedlejší, vrcholové, souhlasné a střídavé úhly</w:t>
            </w:r>
          </w:p>
          <w:p w14:paraId="415EF963" w14:textId="77777777" w:rsidR="007360BA" w:rsidRDefault="007360BA">
            <w:pPr>
              <w:tabs>
                <w:tab w:val="left" w:pos="1567"/>
              </w:tabs>
              <w:spacing w:before="17" w:line="200" w:lineRule="auto"/>
            </w:pPr>
          </w:p>
          <w:p w14:paraId="73922447" w14:textId="77777777" w:rsidR="007360BA" w:rsidRDefault="007360BA">
            <w:pPr>
              <w:tabs>
                <w:tab w:val="left" w:pos="1567"/>
              </w:tabs>
              <w:ind w:left="69" w:right="820"/>
              <w:jc w:val="center"/>
              <w:rPr>
                <w:b/>
                <w:sz w:val="18"/>
                <w:szCs w:val="18"/>
              </w:rPr>
            </w:pPr>
          </w:p>
          <w:p w14:paraId="4886A56A" w14:textId="77777777" w:rsidR="007360BA" w:rsidRDefault="007360BA">
            <w:pPr>
              <w:tabs>
                <w:tab w:val="left" w:pos="1567"/>
              </w:tabs>
              <w:ind w:left="69" w:right="820"/>
              <w:jc w:val="center"/>
              <w:rPr>
                <w:b/>
                <w:sz w:val="18"/>
                <w:szCs w:val="18"/>
              </w:rPr>
            </w:pPr>
          </w:p>
          <w:p w14:paraId="7084A374" w14:textId="77777777" w:rsidR="007360BA" w:rsidRDefault="00000000">
            <w:pPr>
              <w:tabs>
                <w:tab w:val="left" w:pos="1567"/>
              </w:tabs>
              <w:ind w:left="69" w:right="820"/>
              <w:jc w:val="center"/>
              <w:rPr>
                <w:sz w:val="18"/>
                <w:szCs w:val="18"/>
              </w:rPr>
            </w:pPr>
            <w:r>
              <w:rPr>
                <w:b/>
                <w:sz w:val="18"/>
                <w:szCs w:val="18"/>
              </w:rPr>
              <w:t>Rovinné útvary, metrické vlastnosti</w:t>
            </w:r>
          </w:p>
          <w:p w14:paraId="2B7F9214" w14:textId="77777777" w:rsidR="007360BA" w:rsidRDefault="00000000">
            <w:pPr>
              <w:tabs>
                <w:tab w:val="left" w:pos="1567"/>
              </w:tabs>
              <w:spacing w:line="200" w:lineRule="auto"/>
              <w:ind w:left="220"/>
              <w:rPr>
                <w:sz w:val="18"/>
                <w:szCs w:val="18"/>
              </w:rPr>
            </w:pPr>
            <w:r>
              <w:rPr>
                <w:sz w:val="18"/>
                <w:szCs w:val="18"/>
              </w:rPr>
              <w:t>▪ trojúhelník, základní pojmy, rozdělení</w:t>
            </w:r>
          </w:p>
          <w:p w14:paraId="5813C355" w14:textId="77777777" w:rsidR="007360BA" w:rsidRDefault="00000000">
            <w:pPr>
              <w:tabs>
                <w:tab w:val="left" w:pos="1567"/>
              </w:tabs>
              <w:spacing w:line="200" w:lineRule="auto"/>
              <w:ind w:left="220"/>
              <w:rPr>
                <w:sz w:val="18"/>
                <w:szCs w:val="18"/>
              </w:rPr>
            </w:pPr>
            <w:r>
              <w:rPr>
                <w:sz w:val="18"/>
                <w:szCs w:val="18"/>
              </w:rPr>
              <w:t>▪ vnitřní a vnější úhly trojúhelníku</w:t>
            </w:r>
          </w:p>
          <w:p w14:paraId="09398B51" w14:textId="77777777" w:rsidR="007360BA" w:rsidRDefault="00000000">
            <w:pPr>
              <w:tabs>
                <w:tab w:val="left" w:pos="1567"/>
              </w:tabs>
              <w:spacing w:line="200" w:lineRule="auto"/>
              <w:ind w:left="220"/>
              <w:rPr>
                <w:sz w:val="18"/>
                <w:szCs w:val="18"/>
              </w:rPr>
            </w:pPr>
            <w:r>
              <w:rPr>
                <w:sz w:val="18"/>
                <w:szCs w:val="18"/>
              </w:rPr>
              <w:t>▪ trojúhelníková nerovnost</w:t>
            </w:r>
          </w:p>
          <w:p w14:paraId="7FA26A6E" w14:textId="77777777" w:rsidR="007360BA" w:rsidRDefault="00000000">
            <w:pPr>
              <w:tabs>
                <w:tab w:val="left" w:pos="1567"/>
              </w:tabs>
              <w:spacing w:line="200" w:lineRule="auto"/>
              <w:ind w:left="220"/>
              <w:rPr>
                <w:sz w:val="18"/>
                <w:szCs w:val="18"/>
              </w:rPr>
            </w:pPr>
            <w:r>
              <w:rPr>
                <w:sz w:val="18"/>
                <w:szCs w:val="18"/>
              </w:rPr>
              <w:t>▪ konstrukce trojúhelníku ze tří stran</w:t>
            </w:r>
          </w:p>
          <w:p w14:paraId="14D9ED28" w14:textId="77777777" w:rsidR="007360BA" w:rsidRDefault="00000000">
            <w:pPr>
              <w:tabs>
                <w:tab w:val="left" w:pos="1567"/>
              </w:tabs>
              <w:spacing w:before="2"/>
              <w:ind w:left="220"/>
              <w:rPr>
                <w:sz w:val="18"/>
                <w:szCs w:val="18"/>
              </w:rPr>
            </w:pPr>
            <w:r>
              <w:rPr>
                <w:sz w:val="18"/>
                <w:szCs w:val="18"/>
              </w:rPr>
              <w:t>▪ rovnoramenný a rovnostranný trojúhelník</w:t>
            </w:r>
          </w:p>
          <w:p w14:paraId="076BE04A" w14:textId="77777777" w:rsidR="007360BA" w:rsidRDefault="00000000">
            <w:pPr>
              <w:tabs>
                <w:tab w:val="left" w:pos="1567"/>
              </w:tabs>
              <w:spacing w:line="200" w:lineRule="auto"/>
              <w:ind w:left="220"/>
              <w:rPr>
                <w:sz w:val="18"/>
                <w:szCs w:val="18"/>
              </w:rPr>
            </w:pPr>
            <w:r>
              <w:rPr>
                <w:sz w:val="18"/>
                <w:szCs w:val="18"/>
              </w:rPr>
              <w:t>▪ výšky a těžnice, kružnice opsaná</w:t>
            </w:r>
          </w:p>
          <w:p w14:paraId="508838AB" w14:textId="77777777" w:rsidR="007360BA" w:rsidRDefault="00000000">
            <w:pPr>
              <w:tabs>
                <w:tab w:val="left" w:pos="1567"/>
              </w:tabs>
              <w:spacing w:line="200" w:lineRule="auto"/>
              <w:ind w:left="220"/>
              <w:rPr>
                <w:sz w:val="18"/>
                <w:szCs w:val="18"/>
              </w:rPr>
            </w:pPr>
            <w:r>
              <w:rPr>
                <w:sz w:val="18"/>
                <w:szCs w:val="18"/>
              </w:rPr>
              <w:t>▪ a vepsaná trojúhelníku</w:t>
            </w:r>
          </w:p>
          <w:p w14:paraId="14F2E465" w14:textId="77777777" w:rsidR="007360BA" w:rsidRDefault="007360BA">
            <w:pPr>
              <w:tabs>
                <w:tab w:val="left" w:pos="1567"/>
              </w:tabs>
              <w:spacing w:line="200" w:lineRule="auto"/>
            </w:pPr>
          </w:p>
          <w:p w14:paraId="4530BC3A" w14:textId="77777777" w:rsidR="007360BA" w:rsidRDefault="007360BA">
            <w:pPr>
              <w:tabs>
                <w:tab w:val="left" w:pos="1567"/>
              </w:tabs>
              <w:spacing w:before="19" w:line="200" w:lineRule="auto"/>
            </w:pPr>
          </w:p>
          <w:p w14:paraId="79B1C61F" w14:textId="77777777" w:rsidR="007360BA" w:rsidRDefault="00000000">
            <w:pPr>
              <w:tabs>
                <w:tab w:val="left" w:pos="1567"/>
              </w:tabs>
              <w:ind w:left="69" w:right="2161"/>
              <w:jc w:val="center"/>
              <w:rPr>
                <w:sz w:val="18"/>
                <w:szCs w:val="18"/>
              </w:rPr>
            </w:pPr>
            <w:r>
              <w:rPr>
                <w:b/>
                <w:sz w:val="18"/>
                <w:szCs w:val="18"/>
              </w:rPr>
              <w:t>Prostorové útvary</w:t>
            </w:r>
          </w:p>
          <w:p w14:paraId="340A9749" w14:textId="77777777" w:rsidR="007360BA" w:rsidRDefault="00000000">
            <w:pPr>
              <w:tabs>
                <w:tab w:val="left" w:pos="1567"/>
              </w:tabs>
              <w:spacing w:line="200" w:lineRule="auto"/>
              <w:ind w:left="220"/>
              <w:rPr>
                <w:sz w:val="18"/>
                <w:szCs w:val="18"/>
              </w:rPr>
            </w:pPr>
            <w:r>
              <w:rPr>
                <w:sz w:val="18"/>
                <w:szCs w:val="18"/>
              </w:rPr>
              <w:t>▪ kvádr, krychle, náčrtek</w:t>
            </w:r>
          </w:p>
          <w:p w14:paraId="155AA776" w14:textId="77777777" w:rsidR="007360BA" w:rsidRDefault="00000000">
            <w:pPr>
              <w:tabs>
                <w:tab w:val="left" w:pos="1567"/>
              </w:tabs>
              <w:ind w:left="220"/>
              <w:rPr>
                <w:sz w:val="18"/>
                <w:szCs w:val="18"/>
              </w:rPr>
            </w:pPr>
            <w:r>
              <w:rPr>
                <w:sz w:val="18"/>
                <w:szCs w:val="18"/>
              </w:rPr>
              <w:t>▪ zobrazení, sítě těles</w:t>
            </w:r>
          </w:p>
          <w:p w14:paraId="51D70879" w14:textId="77777777" w:rsidR="007360BA" w:rsidRDefault="00000000">
            <w:pPr>
              <w:tabs>
                <w:tab w:val="left" w:pos="1567"/>
              </w:tabs>
              <w:spacing w:before="2"/>
              <w:ind w:left="220"/>
              <w:rPr>
                <w:sz w:val="18"/>
                <w:szCs w:val="18"/>
              </w:rPr>
            </w:pPr>
            <w:r>
              <w:rPr>
                <w:sz w:val="18"/>
                <w:szCs w:val="18"/>
              </w:rPr>
              <w:t>▪ povrch krychle, kvádru</w:t>
            </w:r>
          </w:p>
          <w:p w14:paraId="416CE30C" w14:textId="77777777" w:rsidR="007360BA" w:rsidRDefault="007360BA">
            <w:pPr>
              <w:tabs>
                <w:tab w:val="left" w:pos="1567"/>
              </w:tabs>
              <w:spacing w:line="200" w:lineRule="auto"/>
              <w:ind w:left="220"/>
              <w:rPr>
                <w:sz w:val="18"/>
                <w:szCs w:val="18"/>
              </w:rPr>
            </w:pPr>
          </w:p>
          <w:p w14:paraId="094F1C14" w14:textId="77777777" w:rsidR="007360BA" w:rsidRDefault="00000000">
            <w:pPr>
              <w:tabs>
                <w:tab w:val="left" w:pos="1567"/>
              </w:tabs>
              <w:spacing w:line="200" w:lineRule="auto"/>
              <w:ind w:left="220"/>
              <w:rPr>
                <w:sz w:val="18"/>
                <w:szCs w:val="18"/>
              </w:rPr>
            </w:pPr>
            <w:r>
              <w:rPr>
                <w:sz w:val="18"/>
                <w:szCs w:val="18"/>
              </w:rPr>
              <w:t>▪ jednotky obsahu, objemu</w:t>
            </w:r>
          </w:p>
          <w:p w14:paraId="3AF4E124" w14:textId="77777777" w:rsidR="007360BA" w:rsidRDefault="00000000">
            <w:pPr>
              <w:tabs>
                <w:tab w:val="left" w:pos="1567"/>
              </w:tabs>
              <w:spacing w:line="200" w:lineRule="auto"/>
              <w:ind w:left="220"/>
              <w:rPr>
                <w:sz w:val="18"/>
                <w:szCs w:val="18"/>
              </w:rPr>
            </w:pPr>
            <w:r>
              <w:rPr>
                <w:sz w:val="18"/>
                <w:szCs w:val="18"/>
              </w:rPr>
              <w:t>▪ objem krychle, kvádru</w:t>
            </w:r>
          </w:p>
          <w:p w14:paraId="5F6DEC8E" w14:textId="77777777" w:rsidR="007360BA" w:rsidRDefault="00000000">
            <w:pPr>
              <w:tabs>
                <w:tab w:val="left" w:pos="1567"/>
              </w:tabs>
              <w:spacing w:line="200" w:lineRule="auto"/>
              <w:ind w:left="220"/>
              <w:rPr>
                <w:sz w:val="18"/>
                <w:szCs w:val="18"/>
              </w:rPr>
            </w:pPr>
            <w:r>
              <w:rPr>
                <w:sz w:val="18"/>
                <w:szCs w:val="18"/>
              </w:rPr>
              <w:t>▪ slovní úlohy</w:t>
            </w:r>
          </w:p>
          <w:p w14:paraId="1718F28F" w14:textId="77777777" w:rsidR="007360BA" w:rsidRDefault="007360BA">
            <w:pPr>
              <w:tabs>
                <w:tab w:val="left" w:pos="1567"/>
              </w:tabs>
              <w:spacing w:line="200" w:lineRule="auto"/>
              <w:ind w:left="220"/>
              <w:rPr>
                <w:sz w:val="18"/>
                <w:szCs w:val="18"/>
              </w:rPr>
            </w:pPr>
          </w:p>
          <w:p w14:paraId="331E0BCD" w14:textId="77777777" w:rsidR="007360BA" w:rsidRDefault="007360BA">
            <w:pPr>
              <w:tabs>
                <w:tab w:val="left" w:pos="1567"/>
              </w:tabs>
              <w:spacing w:line="200" w:lineRule="auto"/>
              <w:ind w:left="220"/>
              <w:rPr>
                <w:sz w:val="18"/>
                <w:szCs w:val="18"/>
              </w:rPr>
            </w:pPr>
          </w:p>
          <w:p w14:paraId="22B785A0" w14:textId="77777777" w:rsidR="007360BA" w:rsidRDefault="00000000">
            <w:pPr>
              <w:tabs>
                <w:tab w:val="left" w:pos="1567"/>
              </w:tabs>
              <w:spacing w:line="200" w:lineRule="auto"/>
              <w:ind w:left="220"/>
              <w:rPr>
                <w:sz w:val="18"/>
                <w:szCs w:val="18"/>
              </w:rPr>
            </w:pPr>
            <w:r>
              <w:rPr>
                <w:sz w:val="18"/>
                <w:szCs w:val="18"/>
              </w:rPr>
              <w:t>konstrukční úlohy – množiny všech bodů dané vlastnosti (osa úsečky, osa úhlu, ), osová souměrnost, středová souměrnost</w:t>
            </w:r>
          </w:p>
        </w:tc>
        <w:tc>
          <w:tcPr>
            <w:tcW w:w="2324" w:type="dxa"/>
            <w:tcBorders>
              <w:top w:val="single" w:sz="5" w:space="0" w:color="000000"/>
              <w:left w:val="single" w:sz="5" w:space="0" w:color="000000"/>
              <w:bottom w:val="single" w:sz="5" w:space="0" w:color="000000"/>
              <w:right w:val="single" w:sz="5" w:space="0" w:color="000000"/>
            </w:tcBorders>
          </w:tcPr>
          <w:p w14:paraId="758E0FE8" w14:textId="77777777" w:rsidR="007360BA" w:rsidRDefault="007360BA">
            <w:pPr>
              <w:tabs>
                <w:tab w:val="left" w:pos="1567"/>
              </w:tabs>
            </w:pPr>
          </w:p>
        </w:tc>
        <w:tc>
          <w:tcPr>
            <w:tcW w:w="2566" w:type="dxa"/>
            <w:tcBorders>
              <w:top w:val="single" w:sz="5" w:space="0" w:color="000000"/>
              <w:left w:val="single" w:sz="5" w:space="0" w:color="000000"/>
              <w:bottom w:val="single" w:sz="5" w:space="0" w:color="000000"/>
              <w:right w:val="single" w:sz="5" w:space="0" w:color="000000"/>
            </w:tcBorders>
          </w:tcPr>
          <w:p w14:paraId="66052DBE" w14:textId="77777777" w:rsidR="007360BA" w:rsidRDefault="007360BA">
            <w:pPr>
              <w:tabs>
                <w:tab w:val="left" w:pos="1567"/>
              </w:tabs>
              <w:spacing w:before="8" w:line="200" w:lineRule="auto"/>
            </w:pPr>
          </w:p>
          <w:p w14:paraId="6FB8B29A" w14:textId="77777777" w:rsidR="007360BA" w:rsidRDefault="00000000">
            <w:pPr>
              <w:tabs>
                <w:tab w:val="left" w:pos="1567"/>
              </w:tabs>
              <w:ind w:left="105"/>
              <w:rPr>
                <w:sz w:val="18"/>
                <w:szCs w:val="18"/>
              </w:rPr>
            </w:pPr>
            <w:r>
              <w:rPr>
                <w:b/>
                <w:sz w:val="18"/>
                <w:szCs w:val="18"/>
              </w:rPr>
              <w:t>Formy:</w:t>
            </w:r>
          </w:p>
          <w:p w14:paraId="1BA8C352" w14:textId="77777777" w:rsidR="007360BA" w:rsidRDefault="00000000">
            <w:pPr>
              <w:tabs>
                <w:tab w:val="left" w:pos="1567"/>
              </w:tabs>
              <w:spacing w:line="200" w:lineRule="auto"/>
              <w:ind w:left="292"/>
              <w:rPr>
                <w:sz w:val="18"/>
                <w:szCs w:val="18"/>
              </w:rPr>
            </w:pPr>
            <w:r>
              <w:rPr>
                <w:sz w:val="18"/>
                <w:szCs w:val="18"/>
              </w:rPr>
              <w:t>▪ ve třídě</w:t>
            </w:r>
          </w:p>
          <w:p w14:paraId="3459E08E" w14:textId="77777777" w:rsidR="007360BA" w:rsidRDefault="00000000">
            <w:pPr>
              <w:tabs>
                <w:tab w:val="left" w:pos="1567"/>
              </w:tabs>
              <w:spacing w:line="200" w:lineRule="auto"/>
              <w:ind w:left="292"/>
              <w:rPr>
                <w:sz w:val="18"/>
                <w:szCs w:val="18"/>
              </w:rPr>
            </w:pPr>
            <w:r>
              <w:rPr>
                <w:sz w:val="18"/>
                <w:szCs w:val="18"/>
              </w:rPr>
              <w:t>▪ v kolektivu</w:t>
            </w:r>
          </w:p>
          <w:p w14:paraId="7708712A" w14:textId="77777777" w:rsidR="007360BA" w:rsidRDefault="007360BA">
            <w:pPr>
              <w:tabs>
                <w:tab w:val="left" w:pos="1567"/>
              </w:tabs>
              <w:spacing w:before="14" w:line="200" w:lineRule="auto"/>
            </w:pPr>
          </w:p>
          <w:p w14:paraId="19EA4056" w14:textId="77777777" w:rsidR="007360BA" w:rsidRDefault="00000000">
            <w:pPr>
              <w:tabs>
                <w:tab w:val="left" w:pos="1567"/>
              </w:tabs>
              <w:ind w:left="105"/>
              <w:rPr>
                <w:sz w:val="18"/>
                <w:szCs w:val="18"/>
              </w:rPr>
            </w:pPr>
            <w:r>
              <w:rPr>
                <w:b/>
                <w:sz w:val="18"/>
                <w:szCs w:val="18"/>
              </w:rPr>
              <w:t>Metody:</w:t>
            </w:r>
          </w:p>
          <w:p w14:paraId="4AB2E242" w14:textId="77777777" w:rsidR="007360BA" w:rsidRDefault="00000000">
            <w:pPr>
              <w:tabs>
                <w:tab w:val="left" w:pos="1567"/>
              </w:tabs>
              <w:spacing w:line="200" w:lineRule="auto"/>
              <w:ind w:left="292"/>
              <w:rPr>
                <w:sz w:val="18"/>
                <w:szCs w:val="18"/>
              </w:rPr>
            </w:pPr>
            <w:r>
              <w:rPr>
                <w:sz w:val="18"/>
                <w:szCs w:val="18"/>
              </w:rPr>
              <w:t>▪ navázání na předchozí</w:t>
            </w:r>
          </w:p>
          <w:p w14:paraId="4B9ECE99" w14:textId="77777777" w:rsidR="007360BA" w:rsidRDefault="00000000">
            <w:pPr>
              <w:tabs>
                <w:tab w:val="left" w:pos="1567"/>
              </w:tabs>
              <w:spacing w:line="200" w:lineRule="auto"/>
              <w:ind w:left="543" w:right="1544"/>
              <w:jc w:val="center"/>
              <w:rPr>
                <w:sz w:val="18"/>
                <w:szCs w:val="18"/>
              </w:rPr>
            </w:pPr>
            <w:r>
              <w:rPr>
                <w:sz w:val="18"/>
                <w:szCs w:val="18"/>
              </w:rPr>
              <w:t>učivo</w:t>
            </w:r>
          </w:p>
          <w:p w14:paraId="2668AE82" w14:textId="77777777" w:rsidR="007360BA" w:rsidRDefault="00000000">
            <w:pPr>
              <w:tabs>
                <w:tab w:val="left" w:pos="560"/>
                <w:tab w:val="left" w:pos="1567"/>
              </w:tabs>
              <w:spacing w:before="1" w:line="200" w:lineRule="auto"/>
              <w:ind w:left="577" w:right="692" w:hanging="286"/>
              <w:rPr>
                <w:sz w:val="18"/>
                <w:szCs w:val="18"/>
              </w:rPr>
            </w:pPr>
            <w:r>
              <w:rPr>
                <w:sz w:val="18"/>
                <w:szCs w:val="18"/>
              </w:rPr>
              <w:t>▪</w:t>
            </w:r>
            <w:r>
              <w:rPr>
                <w:sz w:val="18"/>
                <w:szCs w:val="18"/>
              </w:rPr>
              <w:tab/>
              <w:t>aktivní předávání poznatků</w:t>
            </w:r>
          </w:p>
          <w:p w14:paraId="18FB6C6C" w14:textId="77777777" w:rsidR="007360BA" w:rsidRDefault="00000000">
            <w:pPr>
              <w:tabs>
                <w:tab w:val="left" w:pos="1567"/>
              </w:tabs>
              <w:spacing w:line="200" w:lineRule="auto"/>
              <w:ind w:left="292"/>
              <w:rPr>
                <w:sz w:val="18"/>
                <w:szCs w:val="18"/>
              </w:rPr>
            </w:pPr>
            <w:r>
              <w:rPr>
                <w:sz w:val="18"/>
                <w:szCs w:val="18"/>
              </w:rPr>
              <w:t>▪ procvičování ve dvojicích</w:t>
            </w:r>
          </w:p>
          <w:p w14:paraId="007B31BF" w14:textId="77777777" w:rsidR="007360BA" w:rsidRDefault="00000000">
            <w:pPr>
              <w:tabs>
                <w:tab w:val="left" w:pos="1567"/>
              </w:tabs>
              <w:spacing w:line="200" w:lineRule="auto"/>
              <w:ind w:left="292"/>
              <w:rPr>
                <w:sz w:val="18"/>
                <w:szCs w:val="18"/>
              </w:rPr>
            </w:pPr>
            <w:r>
              <w:rPr>
                <w:sz w:val="18"/>
                <w:szCs w:val="18"/>
              </w:rPr>
              <w:t>▪ samostatná práce</w:t>
            </w:r>
          </w:p>
          <w:p w14:paraId="11301CF2" w14:textId="77777777" w:rsidR="007360BA" w:rsidRDefault="00000000">
            <w:pPr>
              <w:tabs>
                <w:tab w:val="left" w:pos="1567"/>
              </w:tabs>
              <w:spacing w:line="200" w:lineRule="auto"/>
              <w:ind w:left="292"/>
              <w:rPr>
                <w:sz w:val="18"/>
                <w:szCs w:val="18"/>
              </w:rPr>
            </w:pPr>
            <w:r>
              <w:rPr>
                <w:sz w:val="18"/>
                <w:szCs w:val="18"/>
              </w:rPr>
              <w:t>▪ mechanické početní</w:t>
            </w:r>
          </w:p>
          <w:p w14:paraId="7DD31800" w14:textId="77777777" w:rsidR="007360BA" w:rsidRDefault="00000000">
            <w:pPr>
              <w:tabs>
                <w:tab w:val="left" w:pos="1567"/>
              </w:tabs>
              <w:spacing w:before="2"/>
              <w:ind w:left="544" w:right="1323"/>
              <w:jc w:val="center"/>
              <w:rPr>
                <w:sz w:val="18"/>
                <w:szCs w:val="18"/>
              </w:rPr>
            </w:pPr>
            <w:r>
              <w:rPr>
                <w:sz w:val="18"/>
                <w:szCs w:val="18"/>
              </w:rPr>
              <w:t>techniky</w:t>
            </w:r>
          </w:p>
          <w:p w14:paraId="264CA429" w14:textId="77777777" w:rsidR="007360BA" w:rsidRDefault="00000000">
            <w:pPr>
              <w:tabs>
                <w:tab w:val="left" w:pos="1567"/>
              </w:tabs>
              <w:spacing w:line="200" w:lineRule="auto"/>
              <w:ind w:left="292"/>
              <w:rPr>
                <w:sz w:val="18"/>
                <w:szCs w:val="18"/>
              </w:rPr>
            </w:pPr>
            <w:r>
              <w:rPr>
                <w:sz w:val="18"/>
                <w:szCs w:val="18"/>
              </w:rPr>
              <w:t xml:space="preserve">▪ práce ve skupině </w:t>
            </w:r>
          </w:p>
          <w:p w14:paraId="65428731" w14:textId="77777777" w:rsidR="007360BA" w:rsidRDefault="007360BA">
            <w:pPr>
              <w:tabs>
                <w:tab w:val="left" w:pos="1567"/>
              </w:tabs>
              <w:spacing w:before="11" w:line="200" w:lineRule="auto"/>
            </w:pPr>
          </w:p>
          <w:p w14:paraId="44495BE3" w14:textId="77777777" w:rsidR="007360BA" w:rsidRDefault="00000000">
            <w:pPr>
              <w:tabs>
                <w:tab w:val="left" w:pos="1567"/>
              </w:tabs>
              <w:ind w:left="105"/>
              <w:rPr>
                <w:sz w:val="18"/>
                <w:szCs w:val="18"/>
              </w:rPr>
            </w:pPr>
            <w:r>
              <w:rPr>
                <w:b/>
                <w:sz w:val="18"/>
                <w:szCs w:val="18"/>
              </w:rPr>
              <w:t>Pomůcky:</w:t>
            </w:r>
          </w:p>
          <w:p w14:paraId="4D56DB52" w14:textId="77777777" w:rsidR="007360BA" w:rsidRDefault="00000000">
            <w:pPr>
              <w:tabs>
                <w:tab w:val="left" w:pos="1567"/>
              </w:tabs>
              <w:spacing w:line="200" w:lineRule="auto"/>
              <w:ind w:left="292"/>
              <w:rPr>
                <w:sz w:val="18"/>
                <w:szCs w:val="18"/>
              </w:rPr>
            </w:pPr>
            <w:r>
              <w:rPr>
                <w:sz w:val="18"/>
                <w:szCs w:val="18"/>
              </w:rPr>
              <w:t>▪ učebnice</w:t>
            </w:r>
          </w:p>
          <w:p w14:paraId="1828BA0C" w14:textId="77777777" w:rsidR="007360BA" w:rsidRDefault="00000000">
            <w:pPr>
              <w:tabs>
                <w:tab w:val="left" w:pos="1567"/>
              </w:tabs>
              <w:spacing w:line="200" w:lineRule="auto"/>
              <w:ind w:left="292"/>
              <w:rPr>
                <w:sz w:val="18"/>
                <w:szCs w:val="18"/>
              </w:rPr>
            </w:pPr>
            <w:r>
              <w:rPr>
                <w:sz w:val="18"/>
                <w:szCs w:val="18"/>
              </w:rPr>
              <w:t>▪ sešity, pracovní sešity</w:t>
            </w:r>
          </w:p>
          <w:p w14:paraId="6D762F5B" w14:textId="77777777" w:rsidR="007360BA" w:rsidRDefault="00000000">
            <w:pPr>
              <w:tabs>
                <w:tab w:val="left" w:pos="1567"/>
              </w:tabs>
              <w:spacing w:line="200" w:lineRule="auto"/>
              <w:ind w:left="292"/>
              <w:rPr>
                <w:sz w:val="18"/>
                <w:szCs w:val="18"/>
              </w:rPr>
            </w:pPr>
            <w:r>
              <w:rPr>
                <w:sz w:val="18"/>
                <w:szCs w:val="18"/>
              </w:rPr>
              <w:t>▪ rýsovací potřeby</w:t>
            </w:r>
          </w:p>
          <w:p w14:paraId="6A039D75" w14:textId="77777777" w:rsidR="007360BA" w:rsidRDefault="00000000">
            <w:pPr>
              <w:tabs>
                <w:tab w:val="left" w:pos="1567"/>
              </w:tabs>
              <w:spacing w:line="200" w:lineRule="auto"/>
              <w:ind w:left="292"/>
              <w:rPr>
                <w:sz w:val="18"/>
                <w:szCs w:val="18"/>
              </w:rPr>
            </w:pPr>
            <w:r>
              <w:rPr>
                <w:sz w:val="18"/>
                <w:szCs w:val="18"/>
              </w:rPr>
              <w:t>▪ pracovní sešity</w:t>
            </w:r>
          </w:p>
          <w:p w14:paraId="27BC84D2" w14:textId="77777777" w:rsidR="007360BA" w:rsidRDefault="00000000">
            <w:pPr>
              <w:tabs>
                <w:tab w:val="left" w:pos="1567"/>
              </w:tabs>
              <w:spacing w:before="2"/>
              <w:ind w:left="292"/>
              <w:rPr>
                <w:sz w:val="18"/>
                <w:szCs w:val="18"/>
              </w:rPr>
            </w:pPr>
            <w:r>
              <w:rPr>
                <w:sz w:val="18"/>
                <w:szCs w:val="18"/>
              </w:rPr>
              <w:t>▪ pracovní listy</w:t>
            </w:r>
          </w:p>
          <w:p w14:paraId="064034AC" w14:textId="77777777" w:rsidR="007360BA" w:rsidRDefault="007360BA">
            <w:pPr>
              <w:tabs>
                <w:tab w:val="left" w:pos="1567"/>
              </w:tabs>
              <w:spacing w:line="200" w:lineRule="auto"/>
              <w:ind w:left="292"/>
              <w:rPr>
                <w:sz w:val="18"/>
                <w:szCs w:val="18"/>
              </w:rPr>
            </w:pPr>
          </w:p>
          <w:p w14:paraId="68316FCA" w14:textId="77777777" w:rsidR="007360BA" w:rsidRDefault="00000000">
            <w:pPr>
              <w:tabs>
                <w:tab w:val="left" w:pos="560"/>
                <w:tab w:val="left" w:pos="1567"/>
              </w:tabs>
              <w:spacing w:before="2" w:line="200" w:lineRule="auto"/>
              <w:ind w:left="577" w:right="511" w:hanging="286"/>
              <w:rPr>
                <w:sz w:val="18"/>
                <w:szCs w:val="18"/>
              </w:rPr>
            </w:pPr>
            <w:r>
              <w:rPr>
                <w:sz w:val="18"/>
                <w:szCs w:val="18"/>
              </w:rPr>
              <w:t>▪</w:t>
            </w:r>
            <w:r>
              <w:rPr>
                <w:sz w:val="18"/>
                <w:szCs w:val="18"/>
              </w:rPr>
              <w:tab/>
              <w:t>slovní úlohy, sbírky příkladů</w:t>
            </w:r>
          </w:p>
        </w:tc>
      </w:tr>
    </w:tbl>
    <w:p w14:paraId="04F66301" w14:textId="77777777" w:rsidR="007360BA" w:rsidRDefault="007360BA">
      <w:pPr>
        <w:tabs>
          <w:tab w:val="left" w:pos="1567"/>
        </w:tabs>
        <w:sectPr w:rsidR="007360BA">
          <w:pgSz w:w="16840" w:h="11920" w:orient="landscape"/>
          <w:pgMar w:top="880" w:right="840" w:bottom="280" w:left="920" w:header="683" w:footer="716" w:gutter="0"/>
          <w:cols w:space="708"/>
        </w:sectPr>
      </w:pPr>
    </w:p>
    <w:p w14:paraId="7B40D1A9" w14:textId="77777777" w:rsidR="007360BA" w:rsidRDefault="007360BA">
      <w:pPr>
        <w:tabs>
          <w:tab w:val="left" w:pos="1567"/>
        </w:tabs>
        <w:spacing w:before="6" w:line="120" w:lineRule="auto"/>
        <w:rPr>
          <w:sz w:val="13"/>
          <w:szCs w:val="13"/>
        </w:rPr>
      </w:pPr>
    </w:p>
    <w:p w14:paraId="00B8385C" w14:textId="77777777" w:rsidR="007360BA" w:rsidRDefault="007360BA">
      <w:pPr>
        <w:tabs>
          <w:tab w:val="left" w:pos="1567"/>
        </w:tabs>
        <w:spacing w:line="200" w:lineRule="auto"/>
      </w:pPr>
    </w:p>
    <w:p w14:paraId="3656CD8E" w14:textId="77777777" w:rsidR="007360BA" w:rsidRDefault="00000000">
      <w:pPr>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694080" behindDoc="1" locked="0" layoutInCell="1" hidden="0" allowOverlap="1" wp14:anchorId="65CD1BC9" wp14:editId="08AFE8AE">
                <wp:simplePos x="0" y="0"/>
                <wp:positionH relativeFrom="column">
                  <wp:posOffset>50800</wp:posOffset>
                </wp:positionH>
                <wp:positionV relativeFrom="paragraph">
                  <wp:posOffset>-12699</wp:posOffset>
                </wp:positionV>
                <wp:extent cx="9439275" cy="330835"/>
                <wp:effectExtent l="0" t="0" r="0" b="0"/>
                <wp:wrapNone/>
                <wp:docPr id="2659" name="Skupina 265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096729793" name="Skupina 2096729793"/>
                        <wpg:cNvGrpSpPr/>
                        <wpg:grpSpPr>
                          <a:xfrm>
                            <a:off x="626363" y="3614583"/>
                            <a:ext cx="9439275" cy="330835"/>
                            <a:chOff x="626363" y="3614583"/>
                            <a:chExt cx="9435465" cy="327025"/>
                          </a:xfrm>
                        </wpg:grpSpPr>
                        <wps:wsp>
                          <wps:cNvPr id="483826031" name="Obdélník 483826031"/>
                          <wps:cNvSpPr/>
                          <wps:spPr>
                            <a:xfrm>
                              <a:off x="626363" y="3614583"/>
                              <a:ext cx="9435450" cy="327025"/>
                            </a:xfrm>
                            <a:prstGeom prst="rect">
                              <a:avLst/>
                            </a:prstGeom>
                            <a:noFill/>
                            <a:ln>
                              <a:noFill/>
                            </a:ln>
                          </wps:spPr>
                          <wps:txbx>
                            <w:txbxContent>
                              <w:p w14:paraId="457111E8" w14:textId="77777777" w:rsidR="007360BA" w:rsidRDefault="007360BA">
                                <w:pPr>
                                  <w:textDirection w:val="btLr"/>
                                </w:pPr>
                              </w:p>
                            </w:txbxContent>
                          </wps:txbx>
                          <wps:bodyPr spcFirstLastPara="1" wrap="square" lIns="91425" tIns="91425" rIns="91425" bIns="91425" anchor="ctr" anchorCtr="0">
                            <a:noAutofit/>
                          </wps:bodyPr>
                        </wps:wsp>
                        <wpg:grpSp>
                          <wpg:cNvPr id="1846782860" name="Skupina 1846782860"/>
                          <wpg:cNvGrpSpPr/>
                          <wpg:grpSpPr>
                            <a:xfrm>
                              <a:off x="626363" y="3614583"/>
                              <a:ext cx="9435465" cy="327025"/>
                              <a:chOff x="1019" y="-57"/>
                              <a:chExt cx="14859" cy="515"/>
                            </a:xfrm>
                          </wpg:grpSpPr>
                          <wps:wsp>
                            <wps:cNvPr id="1692726752" name="Obdélník 1692726752"/>
                            <wps:cNvSpPr/>
                            <wps:spPr>
                              <a:xfrm>
                                <a:off x="1019" y="-57"/>
                                <a:ext cx="14850" cy="500"/>
                              </a:xfrm>
                              <a:prstGeom prst="rect">
                                <a:avLst/>
                              </a:prstGeom>
                              <a:noFill/>
                              <a:ln>
                                <a:noFill/>
                              </a:ln>
                            </wps:spPr>
                            <wps:txbx>
                              <w:txbxContent>
                                <w:p w14:paraId="3853B665" w14:textId="77777777" w:rsidR="007360BA" w:rsidRDefault="007360BA">
                                  <w:pPr>
                                    <w:textDirection w:val="btLr"/>
                                  </w:pPr>
                                </w:p>
                              </w:txbxContent>
                            </wps:txbx>
                            <wps:bodyPr spcFirstLastPara="1" wrap="square" lIns="91425" tIns="91425" rIns="91425" bIns="91425" anchor="ctr" anchorCtr="0">
                              <a:noAutofit/>
                            </wps:bodyPr>
                          </wps:wsp>
                          <wps:wsp>
                            <wps:cNvPr id="251489417" name="Volný tvar: obrazec 25148941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79655888" name="Volný tvar: obrazec 47965588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321009" name="Volný tvar: obrazec 20432100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6723829" name="Volný tvar: obrazec 32672382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3950964" name="Volný tvar: obrazec 71395096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2844980" name="Volný tvar: obrazec 80284498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05802806" name="Volný tvar: obrazec 60580280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5CD1BC9" id="Skupina 2659" o:spid="_x0000_s1434" style="position:absolute;left:0;text-align:left;margin-left:4pt;margin-top:-1pt;width:743.25pt;height:26.05pt;z-index:-25162240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Dwt&#10;oEf2BAAAJiEAAA4AAAAAAAAAAAAAAAAALgIAAGRycy9lMm9Eb2MueG1sUEsBAi0AFAAGAAgAAAAh&#10;APWxQkPfAAAACAEAAA8AAAAAAAAAAAAAAAAAUAcAAGRycy9kb3ducmV2LnhtbFBLBQYAAAAABAAE&#10;APMAAABcCAAAAAA=&#10;">
                <v:group id="Skupina 2096729793" o:spid="_x0000_s143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">
                  <v:rect id="Obdélník 483826031" o:spid="_x0000_s143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" filled="f" stroked="f">
                    <v:textbox inset="2.53958mm,2.53958mm,2.53958mm,2.53958mm">
                      <w:txbxContent>
                        <w:p w14:paraId="457111E8" w14:textId="77777777" w:rsidR="007360BA" w:rsidRDefault="007360BA">
                          <w:pPr>
                            <w:textDirection w:val="btLr"/>
                          </w:pPr>
                        </w:p>
                      </w:txbxContent>
                    </v:textbox>
                  </v:rect>
                  <v:group id="Skupina 1846782860" o:spid="_x0000_s143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">
                    <v:rect id="Obdélník 1692726752" o:spid="_x0000_s143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" filled="f" stroked="f">
                      <v:textbox inset="2.53958mm,2.53958mm,2.53958mm,2.53958mm">
                        <w:txbxContent>
                          <w:p w14:paraId="3853B665" w14:textId="77777777" w:rsidR="007360BA" w:rsidRDefault="007360BA">
                            <w:pPr>
                              <w:textDirection w:val="btLr"/>
                            </w:pPr>
                          </w:p>
                        </w:txbxContent>
                      </v:textbox>
                    </v:rect>
                    <v:shape id="Volný tvar: obrazec 251489417" o:spid="_x0000_s143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" path="m,l7450,e" filled="f">
                      <v:stroke startarrowwidth="narrow" startarrowlength="short" endarrowwidth="narrow" endarrowlength="short"/>
                      <v:path arrowok="t" o:extrusionok="f"/>
                    </v:shape>
                    <v:shape id="Volný tvar: obrazec 479655888" o:spid="_x0000_s144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" path="m,l7384,e" filled="f">
                      <v:stroke startarrowwidth="narrow" startarrowlength="short" endarrowwidth="narrow" endarrowlength="short"/>
                      <v:path arrowok="t" o:extrusionok="f"/>
                    </v:shape>
                    <v:shape id="Volný tvar: obrazec 204321009" o:spid="_x0000_s144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" path="m,l,509e" filled="f">
                      <v:stroke startarrowwidth="narrow" startarrowlength="short" endarrowwidth="narrow" endarrowlength="short"/>
                      <v:path arrowok="t" o:extrusionok="f"/>
                    </v:shape>
                    <v:shape id="Volný tvar: obrazec 326723829" o:spid="_x0000_s144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" path="m,l7450,e" filled="f">
                      <v:stroke startarrowwidth="narrow" startarrowlength="short" endarrowwidth="narrow" endarrowlength="short"/>
                      <v:path arrowok="t" o:extrusionok="f"/>
                    </v:shape>
                    <v:shape id="Volný tvar: obrazec 713950964" o:spid="_x0000_s144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" path="m,l,509e" filled="f">
                      <v:stroke startarrowwidth="narrow" startarrowlength="short" endarrowwidth="narrow" endarrowlength="short"/>
                      <v:path arrowok="t" o:extrusionok="f"/>
                    </v:shape>
                    <v:shape id="Volný tvar: obrazec 802844980" o:spid="_x0000_s144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" path="m,l7384,e" filled="f">
                      <v:stroke startarrowwidth="narrow" startarrowlength="short" endarrowwidth="narrow" endarrowlength="short"/>
                      <v:path arrowok="t" o:extrusionok="f"/>
                    </v:shape>
                    <v:shape id="Volný tvar: obrazec 605802806" o:spid="_x0000_s144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3B1899E7" w14:textId="77777777" w:rsidR="007360BA" w:rsidRDefault="007360BA">
      <w:pPr>
        <w:tabs>
          <w:tab w:val="left" w:pos="1567"/>
        </w:tabs>
        <w:spacing w:before="9" w:line="180" w:lineRule="auto"/>
        <w:rPr>
          <w:sz w:val="18"/>
          <w:szCs w:val="18"/>
        </w:rPr>
      </w:pPr>
    </w:p>
    <w:p w14:paraId="39D505A4" w14:textId="77777777" w:rsidR="007360BA" w:rsidRDefault="00000000">
      <w:pPr>
        <w:tabs>
          <w:tab w:val="left" w:pos="1567"/>
        </w:tabs>
        <w:ind w:left="213"/>
      </w:pPr>
      <w:r>
        <w:rPr>
          <w:b/>
        </w:rPr>
        <w:t>1. pololetí školního roku: ZÁŘÍ – LEDEN</w:t>
      </w:r>
    </w:p>
    <w:p w14:paraId="3C462C6F" w14:textId="77777777" w:rsidR="007360BA" w:rsidRDefault="007360BA">
      <w:pPr>
        <w:tabs>
          <w:tab w:val="left" w:pos="1567"/>
        </w:tabs>
        <w:spacing w:before="7" w:line="100" w:lineRule="auto"/>
        <w:rPr>
          <w:sz w:val="11"/>
          <w:szCs w:val="11"/>
        </w:rPr>
      </w:pPr>
    </w:p>
    <w:tbl>
      <w:tblPr>
        <w:tblStyle w:val="afffffffffffffffffffffffff1"/>
        <w:tblW w:w="14854" w:type="dxa"/>
        <w:tblInd w:w="98" w:type="dxa"/>
        <w:tblLayout w:type="fixed"/>
        <w:tblLook w:val="0000" w:firstRow="0" w:lastRow="0" w:firstColumn="0" w:lastColumn="0" w:noHBand="0" w:noVBand="0"/>
      </w:tblPr>
      <w:tblGrid>
        <w:gridCol w:w="1810"/>
        <w:gridCol w:w="4678"/>
        <w:gridCol w:w="3687"/>
        <w:gridCol w:w="2127"/>
        <w:gridCol w:w="2552"/>
      </w:tblGrid>
      <w:tr w:rsidR="007360BA" w14:paraId="03AA7500" w14:textId="77777777">
        <w:trPr>
          <w:trHeight w:val="422"/>
        </w:trPr>
        <w:tc>
          <w:tcPr>
            <w:tcW w:w="1810" w:type="dxa"/>
            <w:tcBorders>
              <w:top w:val="single" w:sz="5" w:space="0" w:color="000000"/>
              <w:left w:val="single" w:sz="5" w:space="0" w:color="000000"/>
              <w:bottom w:val="single" w:sz="5" w:space="0" w:color="000000"/>
              <w:right w:val="single" w:sz="5" w:space="0" w:color="000000"/>
            </w:tcBorders>
          </w:tcPr>
          <w:p w14:paraId="6B237F94" w14:textId="77777777" w:rsidR="007360BA" w:rsidRDefault="00000000">
            <w:pPr>
              <w:tabs>
                <w:tab w:val="left" w:pos="1567"/>
              </w:tabs>
              <w:spacing w:line="200" w:lineRule="auto"/>
              <w:ind w:left="102"/>
              <w:rPr>
                <w:sz w:val="18"/>
                <w:szCs w:val="18"/>
              </w:rPr>
            </w:pPr>
            <w:r>
              <w:rPr>
                <w:b/>
                <w:sz w:val="18"/>
                <w:szCs w:val="18"/>
              </w:rPr>
              <w:t>Očekávané výstupy</w:t>
            </w:r>
          </w:p>
          <w:p w14:paraId="4BE24820" w14:textId="77777777" w:rsidR="007360BA" w:rsidRDefault="00000000">
            <w:pPr>
              <w:tabs>
                <w:tab w:val="left" w:pos="1567"/>
              </w:tabs>
              <w:spacing w:line="200" w:lineRule="auto"/>
              <w:ind w:left="102"/>
              <w:rPr>
                <w:sz w:val="18"/>
                <w:szCs w:val="18"/>
              </w:rPr>
            </w:pPr>
            <w:r>
              <w:rPr>
                <w:b/>
                <w:sz w:val="18"/>
                <w:szCs w:val="18"/>
              </w:rPr>
              <w:t>z RVP ZV</w:t>
            </w:r>
          </w:p>
        </w:tc>
        <w:tc>
          <w:tcPr>
            <w:tcW w:w="4678" w:type="dxa"/>
            <w:tcBorders>
              <w:top w:val="single" w:sz="5" w:space="0" w:color="000000"/>
              <w:left w:val="single" w:sz="5" w:space="0" w:color="000000"/>
              <w:bottom w:val="single" w:sz="5" w:space="0" w:color="000000"/>
              <w:right w:val="single" w:sz="5" w:space="0" w:color="000000"/>
            </w:tcBorders>
          </w:tcPr>
          <w:p w14:paraId="42F5DB1A" w14:textId="77777777" w:rsidR="007360BA" w:rsidRDefault="00000000">
            <w:pPr>
              <w:tabs>
                <w:tab w:val="left" w:pos="1567"/>
              </w:tabs>
              <w:spacing w:line="200" w:lineRule="auto"/>
              <w:ind w:left="102"/>
              <w:rPr>
                <w:sz w:val="18"/>
                <w:szCs w:val="18"/>
              </w:rPr>
            </w:pPr>
            <w:r>
              <w:rPr>
                <w:b/>
                <w:sz w:val="18"/>
                <w:szCs w:val="18"/>
              </w:rPr>
              <w:t>Dílčí výstupy</w:t>
            </w:r>
          </w:p>
          <w:p w14:paraId="6CE3485D" w14:textId="77777777" w:rsidR="007360BA" w:rsidRDefault="00000000">
            <w:pPr>
              <w:tabs>
                <w:tab w:val="left" w:pos="1567"/>
              </w:tabs>
              <w:spacing w:line="200" w:lineRule="auto"/>
              <w:ind w:left="102"/>
              <w:rPr>
                <w:sz w:val="18"/>
                <w:szCs w:val="18"/>
              </w:rPr>
            </w:pPr>
            <w:r>
              <w:rPr>
                <w:b/>
                <w:sz w:val="18"/>
                <w:szCs w:val="18"/>
              </w:rPr>
              <w:t>Žák:</w:t>
            </w:r>
          </w:p>
        </w:tc>
        <w:tc>
          <w:tcPr>
            <w:tcW w:w="3687" w:type="dxa"/>
            <w:tcBorders>
              <w:top w:val="single" w:sz="5" w:space="0" w:color="000000"/>
              <w:left w:val="single" w:sz="5" w:space="0" w:color="000000"/>
              <w:bottom w:val="single" w:sz="5" w:space="0" w:color="000000"/>
              <w:right w:val="single" w:sz="5" w:space="0" w:color="000000"/>
            </w:tcBorders>
          </w:tcPr>
          <w:p w14:paraId="665C0268" w14:textId="77777777" w:rsidR="007360BA" w:rsidRDefault="00000000">
            <w:pPr>
              <w:tabs>
                <w:tab w:val="left" w:pos="1567"/>
              </w:tabs>
              <w:spacing w:line="200" w:lineRule="auto"/>
              <w:ind w:left="102"/>
              <w:rPr>
                <w:sz w:val="18"/>
                <w:szCs w:val="18"/>
              </w:rPr>
            </w:pPr>
            <w:r>
              <w:rPr>
                <w:b/>
                <w:sz w:val="18"/>
                <w:szCs w:val="18"/>
              </w:rPr>
              <w:t>Učivo</w:t>
            </w:r>
          </w:p>
        </w:tc>
        <w:tc>
          <w:tcPr>
            <w:tcW w:w="2127" w:type="dxa"/>
            <w:tcBorders>
              <w:top w:val="single" w:sz="5" w:space="0" w:color="000000"/>
              <w:left w:val="single" w:sz="5" w:space="0" w:color="000000"/>
              <w:bottom w:val="single" w:sz="5" w:space="0" w:color="000000"/>
              <w:right w:val="single" w:sz="5" w:space="0" w:color="000000"/>
            </w:tcBorders>
          </w:tcPr>
          <w:p w14:paraId="72D53BE6" w14:textId="77777777" w:rsidR="007360BA" w:rsidRDefault="00000000">
            <w:pPr>
              <w:tabs>
                <w:tab w:val="left" w:pos="1567"/>
              </w:tabs>
              <w:spacing w:line="200" w:lineRule="auto"/>
              <w:ind w:left="102"/>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7967EAE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22AA8B30"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5E6A132" w14:textId="77777777">
        <w:trPr>
          <w:trHeight w:val="7444"/>
        </w:trPr>
        <w:tc>
          <w:tcPr>
            <w:tcW w:w="1810" w:type="dxa"/>
            <w:tcBorders>
              <w:top w:val="single" w:sz="5" w:space="0" w:color="000000"/>
              <w:left w:val="single" w:sz="5" w:space="0" w:color="000000"/>
              <w:bottom w:val="single" w:sz="5" w:space="0" w:color="000000"/>
              <w:right w:val="single" w:sz="5" w:space="0" w:color="000000"/>
            </w:tcBorders>
          </w:tcPr>
          <w:p w14:paraId="3D573C32" w14:textId="77777777" w:rsidR="007360BA" w:rsidRDefault="007360BA">
            <w:pPr>
              <w:tabs>
                <w:tab w:val="left" w:pos="1567"/>
              </w:tabs>
              <w:spacing w:line="200" w:lineRule="auto"/>
            </w:pPr>
          </w:p>
          <w:p w14:paraId="56AD10AC" w14:textId="77777777" w:rsidR="007360BA" w:rsidRDefault="007360BA">
            <w:pPr>
              <w:tabs>
                <w:tab w:val="left" w:pos="1567"/>
              </w:tabs>
              <w:spacing w:line="200" w:lineRule="auto"/>
            </w:pPr>
          </w:p>
          <w:p w14:paraId="48656D67" w14:textId="77777777" w:rsidR="007360BA" w:rsidRDefault="007360BA">
            <w:pPr>
              <w:tabs>
                <w:tab w:val="left" w:pos="1567"/>
              </w:tabs>
              <w:spacing w:before="1" w:line="220" w:lineRule="auto"/>
              <w:rPr>
                <w:sz w:val="22"/>
                <w:szCs w:val="22"/>
              </w:rPr>
            </w:pPr>
          </w:p>
          <w:p w14:paraId="7622D6DD" w14:textId="77777777" w:rsidR="007360BA" w:rsidRDefault="00000000">
            <w:pPr>
              <w:tabs>
                <w:tab w:val="left" w:pos="1567"/>
              </w:tabs>
              <w:ind w:left="102"/>
              <w:rPr>
                <w:sz w:val="18"/>
                <w:szCs w:val="18"/>
              </w:rPr>
            </w:pPr>
            <w:r>
              <w:rPr>
                <w:b/>
                <w:sz w:val="18"/>
                <w:szCs w:val="18"/>
              </w:rPr>
              <w:t>M-9-1-04</w:t>
            </w:r>
          </w:p>
          <w:p w14:paraId="3199E34F" w14:textId="77777777" w:rsidR="007360BA" w:rsidRDefault="007360BA">
            <w:pPr>
              <w:tabs>
                <w:tab w:val="left" w:pos="1567"/>
              </w:tabs>
              <w:spacing w:line="200" w:lineRule="auto"/>
            </w:pPr>
          </w:p>
          <w:p w14:paraId="77B20D76" w14:textId="77777777" w:rsidR="007360BA" w:rsidRDefault="007360BA">
            <w:pPr>
              <w:tabs>
                <w:tab w:val="left" w:pos="1567"/>
              </w:tabs>
              <w:spacing w:before="15" w:line="200" w:lineRule="auto"/>
            </w:pPr>
          </w:p>
          <w:p w14:paraId="04BB57D0" w14:textId="77777777" w:rsidR="007360BA" w:rsidRDefault="007360BA">
            <w:pPr>
              <w:tabs>
                <w:tab w:val="left" w:pos="1567"/>
              </w:tabs>
              <w:spacing w:before="15" w:line="200" w:lineRule="auto"/>
            </w:pPr>
          </w:p>
          <w:p w14:paraId="2224886D" w14:textId="77777777" w:rsidR="007360BA" w:rsidRDefault="00000000">
            <w:pPr>
              <w:tabs>
                <w:tab w:val="left" w:pos="1567"/>
              </w:tabs>
              <w:ind w:left="102"/>
              <w:rPr>
                <w:sz w:val="18"/>
                <w:szCs w:val="18"/>
              </w:rPr>
            </w:pPr>
            <w:r>
              <w:rPr>
                <w:b/>
                <w:sz w:val="18"/>
                <w:szCs w:val="18"/>
              </w:rPr>
              <w:t>M-9-1-01</w:t>
            </w:r>
          </w:p>
          <w:p w14:paraId="6E928A79" w14:textId="77777777" w:rsidR="007360BA" w:rsidRDefault="007360BA">
            <w:pPr>
              <w:tabs>
                <w:tab w:val="left" w:pos="1567"/>
              </w:tabs>
              <w:spacing w:line="200" w:lineRule="auto"/>
            </w:pPr>
          </w:p>
          <w:p w14:paraId="06D72BBD" w14:textId="77777777" w:rsidR="007360BA" w:rsidRDefault="007360BA">
            <w:pPr>
              <w:tabs>
                <w:tab w:val="left" w:pos="1567"/>
              </w:tabs>
              <w:spacing w:line="200" w:lineRule="auto"/>
            </w:pPr>
          </w:p>
          <w:p w14:paraId="07B594CE" w14:textId="77777777" w:rsidR="007360BA" w:rsidRDefault="007360BA">
            <w:pPr>
              <w:tabs>
                <w:tab w:val="left" w:pos="1567"/>
              </w:tabs>
              <w:spacing w:line="200" w:lineRule="auto"/>
            </w:pPr>
          </w:p>
          <w:p w14:paraId="5C1A5D94" w14:textId="77777777" w:rsidR="007360BA" w:rsidRDefault="007360BA">
            <w:pPr>
              <w:tabs>
                <w:tab w:val="left" w:pos="1567"/>
              </w:tabs>
              <w:spacing w:before="15"/>
            </w:pPr>
          </w:p>
          <w:p w14:paraId="7A84E030" w14:textId="77777777" w:rsidR="007360BA" w:rsidRDefault="00000000">
            <w:pPr>
              <w:tabs>
                <w:tab w:val="left" w:pos="1567"/>
              </w:tabs>
              <w:ind w:left="102"/>
              <w:rPr>
                <w:sz w:val="18"/>
                <w:szCs w:val="18"/>
              </w:rPr>
            </w:pPr>
            <w:r>
              <w:rPr>
                <w:b/>
                <w:sz w:val="18"/>
                <w:szCs w:val="18"/>
              </w:rPr>
              <w:t>M-9-3-06</w:t>
            </w:r>
          </w:p>
          <w:p w14:paraId="56998114" w14:textId="77777777" w:rsidR="007360BA" w:rsidRDefault="007360BA">
            <w:pPr>
              <w:tabs>
                <w:tab w:val="left" w:pos="1567"/>
              </w:tabs>
              <w:spacing w:line="200" w:lineRule="auto"/>
            </w:pPr>
          </w:p>
          <w:p w14:paraId="59F9CEFB" w14:textId="77777777" w:rsidR="007360BA" w:rsidRDefault="007360BA">
            <w:pPr>
              <w:tabs>
                <w:tab w:val="left" w:pos="1567"/>
              </w:tabs>
              <w:spacing w:before="8" w:line="220" w:lineRule="auto"/>
              <w:rPr>
                <w:sz w:val="22"/>
                <w:szCs w:val="22"/>
              </w:rPr>
            </w:pPr>
          </w:p>
          <w:p w14:paraId="5F86508B" w14:textId="77777777" w:rsidR="007360BA" w:rsidRDefault="00000000">
            <w:pPr>
              <w:tabs>
                <w:tab w:val="left" w:pos="1567"/>
              </w:tabs>
              <w:ind w:left="102"/>
              <w:rPr>
                <w:sz w:val="18"/>
                <w:szCs w:val="18"/>
              </w:rPr>
            </w:pPr>
            <w:r>
              <w:rPr>
                <w:b/>
                <w:sz w:val="18"/>
                <w:szCs w:val="18"/>
              </w:rPr>
              <w:t>M-9-3-08</w:t>
            </w:r>
          </w:p>
          <w:p w14:paraId="3ECCCAC6" w14:textId="77777777" w:rsidR="007360BA" w:rsidRDefault="007360BA">
            <w:pPr>
              <w:tabs>
                <w:tab w:val="left" w:pos="1567"/>
              </w:tabs>
              <w:spacing w:line="200" w:lineRule="auto"/>
            </w:pPr>
          </w:p>
          <w:p w14:paraId="518BE572" w14:textId="77777777" w:rsidR="007360BA" w:rsidRDefault="007360BA">
            <w:pPr>
              <w:tabs>
                <w:tab w:val="left" w:pos="1567"/>
              </w:tabs>
              <w:spacing w:line="200" w:lineRule="auto"/>
            </w:pPr>
          </w:p>
          <w:p w14:paraId="7EEE263E" w14:textId="77777777" w:rsidR="007360BA" w:rsidRDefault="007360BA">
            <w:pPr>
              <w:tabs>
                <w:tab w:val="left" w:pos="1567"/>
              </w:tabs>
              <w:spacing w:line="200" w:lineRule="auto"/>
              <w:rPr>
                <w:sz w:val="4"/>
                <w:szCs w:val="4"/>
              </w:rPr>
            </w:pPr>
          </w:p>
          <w:p w14:paraId="113E24F1" w14:textId="77777777" w:rsidR="007360BA" w:rsidRDefault="007360BA">
            <w:pPr>
              <w:tabs>
                <w:tab w:val="left" w:pos="1567"/>
              </w:tabs>
              <w:spacing w:line="200" w:lineRule="auto"/>
              <w:rPr>
                <w:sz w:val="4"/>
                <w:szCs w:val="4"/>
              </w:rPr>
            </w:pPr>
          </w:p>
          <w:p w14:paraId="181BF451" w14:textId="77777777" w:rsidR="007360BA" w:rsidRDefault="007360BA">
            <w:pPr>
              <w:tabs>
                <w:tab w:val="left" w:pos="1567"/>
              </w:tabs>
              <w:spacing w:line="200" w:lineRule="auto"/>
              <w:rPr>
                <w:sz w:val="4"/>
                <w:szCs w:val="4"/>
              </w:rPr>
            </w:pPr>
          </w:p>
          <w:p w14:paraId="037874D6" w14:textId="77777777" w:rsidR="007360BA" w:rsidRDefault="007360BA">
            <w:pPr>
              <w:tabs>
                <w:tab w:val="left" w:pos="1567"/>
              </w:tabs>
              <w:spacing w:line="200" w:lineRule="auto"/>
              <w:rPr>
                <w:sz w:val="4"/>
                <w:szCs w:val="4"/>
              </w:rPr>
            </w:pPr>
          </w:p>
          <w:p w14:paraId="3F26EC11" w14:textId="77777777" w:rsidR="007360BA" w:rsidRDefault="007360BA">
            <w:pPr>
              <w:tabs>
                <w:tab w:val="left" w:pos="1567"/>
              </w:tabs>
              <w:spacing w:line="200" w:lineRule="auto"/>
              <w:rPr>
                <w:sz w:val="4"/>
                <w:szCs w:val="4"/>
              </w:rPr>
            </w:pPr>
          </w:p>
          <w:p w14:paraId="533B161A" w14:textId="77777777" w:rsidR="007360BA" w:rsidRDefault="007360BA">
            <w:pPr>
              <w:tabs>
                <w:tab w:val="left" w:pos="1567"/>
              </w:tabs>
              <w:spacing w:line="200" w:lineRule="auto"/>
              <w:rPr>
                <w:sz w:val="4"/>
                <w:szCs w:val="4"/>
              </w:rPr>
            </w:pPr>
          </w:p>
          <w:p w14:paraId="1CCBB9B1" w14:textId="77777777" w:rsidR="007360BA" w:rsidRDefault="007360BA">
            <w:pPr>
              <w:tabs>
                <w:tab w:val="left" w:pos="1567"/>
              </w:tabs>
              <w:spacing w:line="200" w:lineRule="auto"/>
              <w:rPr>
                <w:sz w:val="4"/>
                <w:szCs w:val="4"/>
              </w:rPr>
            </w:pPr>
          </w:p>
          <w:p w14:paraId="4E9F7166" w14:textId="77777777" w:rsidR="007360BA" w:rsidRDefault="007360BA">
            <w:pPr>
              <w:tabs>
                <w:tab w:val="left" w:pos="1567"/>
              </w:tabs>
              <w:spacing w:line="200" w:lineRule="auto"/>
            </w:pPr>
          </w:p>
          <w:p w14:paraId="55CE3570" w14:textId="77777777" w:rsidR="007360BA" w:rsidRDefault="007360BA">
            <w:pPr>
              <w:tabs>
                <w:tab w:val="left" w:pos="1567"/>
              </w:tabs>
              <w:spacing w:before="16" w:line="220" w:lineRule="auto"/>
              <w:rPr>
                <w:sz w:val="22"/>
                <w:szCs w:val="22"/>
              </w:rPr>
            </w:pPr>
          </w:p>
          <w:p w14:paraId="62E4EC4B" w14:textId="77777777" w:rsidR="007360BA" w:rsidRDefault="00000000">
            <w:pPr>
              <w:tabs>
                <w:tab w:val="left" w:pos="1567"/>
              </w:tabs>
              <w:ind w:left="102"/>
              <w:rPr>
                <w:sz w:val="18"/>
                <w:szCs w:val="18"/>
              </w:rPr>
            </w:pPr>
            <w:r>
              <w:rPr>
                <w:b/>
                <w:sz w:val="18"/>
                <w:szCs w:val="18"/>
              </w:rPr>
              <w:t>M-9-1-01</w:t>
            </w:r>
          </w:p>
          <w:p w14:paraId="0349D496" w14:textId="77777777" w:rsidR="007360BA" w:rsidRDefault="007360BA">
            <w:pPr>
              <w:tabs>
                <w:tab w:val="left" w:pos="1567"/>
              </w:tabs>
              <w:spacing w:line="200" w:lineRule="auto"/>
            </w:pPr>
          </w:p>
          <w:p w14:paraId="426D4214" w14:textId="77777777" w:rsidR="007360BA" w:rsidRDefault="007360BA">
            <w:pPr>
              <w:tabs>
                <w:tab w:val="left" w:pos="1567"/>
              </w:tabs>
              <w:spacing w:line="200" w:lineRule="auto"/>
            </w:pPr>
          </w:p>
          <w:p w14:paraId="748CCCF6" w14:textId="77777777" w:rsidR="007360BA" w:rsidRDefault="007360BA">
            <w:pPr>
              <w:tabs>
                <w:tab w:val="left" w:pos="1567"/>
              </w:tabs>
              <w:spacing w:before="2" w:line="220" w:lineRule="auto"/>
              <w:rPr>
                <w:sz w:val="4"/>
                <w:szCs w:val="4"/>
              </w:rPr>
            </w:pPr>
          </w:p>
          <w:p w14:paraId="589FE616" w14:textId="77777777" w:rsidR="007360BA" w:rsidRDefault="007360BA">
            <w:pPr>
              <w:tabs>
                <w:tab w:val="left" w:pos="1567"/>
              </w:tabs>
              <w:spacing w:before="2" w:line="220" w:lineRule="auto"/>
              <w:rPr>
                <w:sz w:val="4"/>
                <w:szCs w:val="4"/>
              </w:rPr>
            </w:pPr>
          </w:p>
          <w:p w14:paraId="094AC96A" w14:textId="77777777" w:rsidR="007360BA" w:rsidRDefault="007360BA">
            <w:pPr>
              <w:tabs>
                <w:tab w:val="left" w:pos="1567"/>
              </w:tabs>
              <w:spacing w:before="2" w:line="220" w:lineRule="auto"/>
              <w:rPr>
                <w:sz w:val="4"/>
                <w:szCs w:val="4"/>
              </w:rPr>
            </w:pPr>
          </w:p>
          <w:p w14:paraId="151D9ECF" w14:textId="77777777" w:rsidR="007360BA" w:rsidRDefault="007360BA">
            <w:pPr>
              <w:tabs>
                <w:tab w:val="left" w:pos="1567"/>
              </w:tabs>
              <w:spacing w:before="2" w:line="220" w:lineRule="auto"/>
              <w:rPr>
                <w:sz w:val="4"/>
                <w:szCs w:val="4"/>
              </w:rPr>
            </w:pPr>
          </w:p>
          <w:p w14:paraId="2C6220A0" w14:textId="77777777" w:rsidR="007360BA" w:rsidRDefault="007360BA">
            <w:pPr>
              <w:tabs>
                <w:tab w:val="left" w:pos="1567"/>
              </w:tabs>
              <w:spacing w:before="2" w:line="220" w:lineRule="auto"/>
              <w:rPr>
                <w:sz w:val="4"/>
                <w:szCs w:val="4"/>
              </w:rPr>
            </w:pPr>
          </w:p>
          <w:p w14:paraId="4B8A6128" w14:textId="77777777" w:rsidR="007360BA" w:rsidRDefault="007360BA">
            <w:pPr>
              <w:tabs>
                <w:tab w:val="left" w:pos="1567"/>
              </w:tabs>
              <w:spacing w:before="2" w:line="220" w:lineRule="auto"/>
              <w:rPr>
                <w:sz w:val="4"/>
                <w:szCs w:val="4"/>
              </w:rPr>
            </w:pPr>
          </w:p>
          <w:p w14:paraId="16BE1CDE" w14:textId="77777777" w:rsidR="007360BA" w:rsidRDefault="00000000">
            <w:pPr>
              <w:tabs>
                <w:tab w:val="left" w:pos="1567"/>
              </w:tabs>
              <w:ind w:left="102"/>
              <w:rPr>
                <w:sz w:val="18"/>
                <w:szCs w:val="18"/>
              </w:rPr>
            </w:pPr>
            <w:r>
              <w:rPr>
                <w:b/>
                <w:sz w:val="18"/>
                <w:szCs w:val="18"/>
              </w:rPr>
              <w:t>M-9-1-09</w:t>
            </w:r>
          </w:p>
        </w:tc>
        <w:tc>
          <w:tcPr>
            <w:tcW w:w="4678" w:type="dxa"/>
            <w:tcBorders>
              <w:top w:val="single" w:sz="5" w:space="0" w:color="000000"/>
              <w:left w:val="single" w:sz="5" w:space="0" w:color="000000"/>
              <w:bottom w:val="single" w:sz="5" w:space="0" w:color="000000"/>
              <w:right w:val="single" w:sz="5" w:space="0" w:color="000000"/>
            </w:tcBorders>
          </w:tcPr>
          <w:p w14:paraId="16662241" w14:textId="77777777" w:rsidR="007360BA" w:rsidRDefault="007360BA">
            <w:pPr>
              <w:tabs>
                <w:tab w:val="left" w:pos="1567"/>
              </w:tabs>
              <w:spacing w:before="8" w:line="200" w:lineRule="auto"/>
            </w:pPr>
          </w:p>
          <w:p w14:paraId="673CD487" w14:textId="77777777" w:rsidR="007360BA" w:rsidRDefault="00000000">
            <w:pPr>
              <w:tabs>
                <w:tab w:val="left" w:pos="1567"/>
              </w:tabs>
              <w:ind w:left="102"/>
              <w:rPr>
                <w:sz w:val="18"/>
                <w:szCs w:val="18"/>
              </w:rPr>
            </w:pPr>
            <w:r>
              <w:rPr>
                <w:b/>
                <w:sz w:val="18"/>
                <w:szCs w:val="18"/>
              </w:rPr>
              <w:t>ČÍSLO A PROMĚNNÁ</w:t>
            </w:r>
          </w:p>
          <w:p w14:paraId="23B232BC" w14:textId="77777777" w:rsidR="007360BA" w:rsidRDefault="007360BA">
            <w:pPr>
              <w:tabs>
                <w:tab w:val="left" w:pos="1567"/>
              </w:tabs>
              <w:spacing w:before="1" w:line="200" w:lineRule="auto"/>
            </w:pPr>
          </w:p>
          <w:p w14:paraId="06511B29" w14:textId="77777777" w:rsidR="007360BA" w:rsidRDefault="00000000">
            <w:pPr>
              <w:tabs>
                <w:tab w:val="left" w:pos="1567"/>
              </w:tabs>
              <w:ind w:left="244"/>
              <w:rPr>
                <w:sz w:val="18"/>
                <w:szCs w:val="18"/>
              </w:rPr>
            </w:pPr>
            <w:sdt>
              <w:sdtPr>
                <w:tag w:val="goog_rdk_505"/>
                <w:id w:val="-1125156751"/>
              </w:sdtPr>
              <w:sdtContent>
                <w:r>
                  <w:rPr>
                    <w:rFonts w:ascii="Fira Mono" w:eastAsia="Fira Mono" w:hAnsi="Fira Mono" w:cs="Fira Mono"/>
                    <w:sz w:val="18"/>
                    <w:szCs w:val="18"/>
                  </w:rPr>
                  <w:t>⮚</w:t>
                </w:r>
              </w:sdtContent>
            </w:sdt>
            <w:r>
              <w:rPr>
                <w:sz w:val="18"/>
                <w:szCs w:val="18"/>
              </w:rPr>
              <w:t xml:space="preserve"> užívá různé způsoby kvantitativního vyjádření vztahu celek–část (přirozeným číslem, poměrem, zlomkem, desetinným číslem, procentem)</w:t>
            </w:r>
          </w:p>
          <w:p w14:paraId="708BA498" w14:textId="77777777" w:rsidR="007360BA" w:rsidRDefault="007360BA">
            <w:pPr>
              <w:tabs>
                <w:tab w:val="left" w:pos="1567"/>
              </w:tabs>
              <w:spacing w:line="200" w:lineRule="auto"/>
              <w:ind w:left="244"/>
              <w:rPr>
                <w:sz w:val="18"/>
                <w:szCs w:val="18"/>
              </w:rPr>
            </w:pPr>
          </w:p>
          <w:p w14:paraId="38365DF8" w14:textId="77777777" w:rsidR="007360BA" w:rsidRDefault="00000000">
            <w:pPr>
              <w:tabs>
                <w:tab w:val="left" w:pos="1567"/>
              </w:tabs>
              <w:spacing w:line="200" w:lineRule="auto"/>
              <w:ind w:left="244"/>
            </w:pPr>
            <w:sdt>
              <w:sdtPr>
                <w:tag w:val="goog_rdk_506"/>
                <w:id w:val="-556862318"/>
              </w:sdtPr>
              <w:sdtContent>
                <w:r>
                  <w:rPr>
                    <w:rFonts w:ascii="Fira Mono" w:eastAsia="Fira Mono" w:hAnsi="Fira Mono" w:cs="Fira Mono"/>
                    <w:sz w:val="18"/>
                    <w:szCs w:val="18"/>
                  </w:rPr>
                  <w:t>⮚</w:t>
                </w:r>
              </w:sdtContent>
            </w:sdt>
            <w:r>
              <w:rPr>
                <w:sz w:val="18"/>
                <w:szCs w:val="18"/>
              </w:rPr>
              <w:t xml:space="preserve"> provádí početní operace v oboru celých a racionálních čísel; užívá ve výpočtech druhou mocninu a odmocninu</w:t>
            </w:r>
          </w:p>
          <w:p w14:paraId="18BFCB96" w14:textId="77777777" w:rsidR="007360BA" w:rsidRDefault="007360BA">
            <w:pPr>
              <w:tabs>
                <w:tab w:val="left" w:pos="1567"/>
              </w:tabs>
              <w:spacing w:line="200" w:lineRule="auto"/>
            </w:pPr>
          </w:p>
          <w:p w14:paraId="10F200D4" w14:textId="77777777" w:rsidR="007360BA" w:rsidRDefault="007360BA">
            <w:pPr>
              <w:tabs>
                <w:tab w:val="left" w:pos="1567"/>
              </w:tabs>
              <w:spacing w:before="1"/>
            </w:pPr>
          </w:p>
          <w:p w14:paraId="2F16757F" w14:textId="77777777" w:rsidR="007360BA" w:rsidRDefault="00000000">
            <w:pPr>
              <w:tabs>
                <w:tab w:val="left" w:pos="1567"/>
              </w:tabs>
              <w:ind w:left="102"/>
              <w:rPr>
                <w:sz w:val="18"/>
                <w:szCs w:val="18"/>
              </w:rPr>
            </w:pPr>
            <w:r>
              <w:rPr>
                <w:b/>
                <w:sz w:val="18"/>
                <w:szCs w:val="18"/>
              </w:rPr>
              <w:t>GEOMETRIE V ROVINĚ</w:t>
            </w:r>
          </w:p>
          <w:p w14:paraId="0BA6509F" w14:textId="77777777" w:rsidR="007360BA" w:rsidRDefault="007360BA">
            <w:pPr>
              <w:tabs>
                <w:tab w:val="left" w:pos="1567"/>
              </w:tabs>
              <w:spacing w:before="1" w:line="200" w:lineRule="auto"/>
            </w:pPr>
          </w:p>
          <w:p w14:paraId="066FA22E" w14:textId="77777777" w:rsidR="007360BA" w:rsidRDefault="00000000">
            <w:pPr>
              <w:tabs>
                <w:tab w:val="left" w:pos="1567"/>
              </w:tabs>
              <w:spacing w:line="200" w:lineRule="auto"/>
            </w:pPr>
            <w:r>
              <w:rPr>
                <w:sz w:val="18"/>
                <w:szCs w:val="18"/>
              </w:rPr>
              <w:t xml:space="preserve">     </w:t>
            </w:r>
            <w:sdt>
              <w:sdtPr>
                <w:tag w:val="goog_rdk_507"/>
                <w:id w:val="-72199073"/>
              </w:sdtPr>
              <w:sdtContent>
                <w:r>
                  <w:rPr>
                    <w:rFonts w:ascii="Fira Mono" w:eastAsia="Fira Mono" w:hAnsi="Fira Mono" w:cs="Fira Mono"/>
                    <w:sz w:val="18"/>
                    <w:szCs w:val="18"/>
                  </w:rPr>
                  <w:t>⮚</w:t>
                </w:r>
              </w:sdtContent>
            </w:sdt>
            <w:r>
              <w:rPr>
                <w:sz w:val="18"/>
                <w:szCs w:val="18"/>
              </w:rPr>
              <w:t xml:space="preserve"> načrtne a sestrojí rovinné útvary</w:t>
            </w:r>
          </w:p>
          <w:p w14:paraId="03AD7DF4" w14:textId="77777777" w:rsidR="007360BA" w:rsidRDefault="007360BA">
            <w:pPr>
              <w:tabs>
                <w:tab w:val="left" w:pos="1567"/>
              </w:tabs>
              <w:spacing w:before="12" w:line="200" w:lineRule="auto"/>
            </w:pPr>
          </w:p>
          <w:p w14:paraId="31C5B8CE" w14:textId="77777777" w:rsidR="007360BA" w:rsidRDefault="007360BA">
            <w:pPr>
              <w:tabs>
                <w:tab w:val="left" w:pos="1567"/>
              </w:tabs>
              <w:ind w:left="529" w:right="341" w:hanging="286"/>
              <w:rPr>
                <w:sz w:val="18"/>
                <w:szCs w:val="18"/>
              </w:rPr>
            </w:pPr>
          </w:p>
          <w:p w14:paraId="094F9566" w14:textId="77777777" w:rsidR="007360BA" w:rsidRDefault="00000000">
            <w:pPr>
              <w:tabs>
                <w:tab w:val="left" w:pos="1567"/>
              </w:tabs>
              <w:ind w:left="529" w:right="341" w:hanging="286"/>
              <w:rPr>
                <w:sz w:val="18"/>
                <w:szCs w:val="18"/>
              </w:rPr>
            </w:pPr>
            <w:sdt>
              <w:sdtPr>
                <w:tag w:val="goog_rdk_508"/>
                <w:id w:val="119965561"/>
              </w:sdtPr>
              <w:sdtContent>
                <w:r>
                  <w:rPr>
                    <w:rFonts w:ascii="Fira Mono" w:eastAsia="Fira Mono" w:hAnsi="Fira Mono" w:cs="Fira Mono"/>
                    <w:sz w:val="18"/>
                    <w:szCs w:val="18"/>
                  </w:rPr>
                  <w:t>⮚</w:t>
                </w:r>
              </w:sdtContent>
            </w:sdt>
            <w:r>
              <w:rPr>
                <w:sz w:val="18"/>
                <w:szCs w:val="18"/>
              </w:rPr>
              <w:t xml:space="preserve"> načrtne a sestrojí obraz rovinného útvaru ve středové a osové souměrnosti, určí osově a středově souměrný útvar</w:t>
            </w:r>
          </w:p>
          <w:p w14:paraId="4D23265F" w14:textId="77777777" w:rsidR="007360BA" w:rsidRDefault="007360BA">
            <w:pPr>
              <w:tabs>
                <w:tab w:val="left" w:pos="1567"/>
              </w:tabs>
              <w:ind w:left="529" w:right="341" w:hanging="286"/>
            </w:pPr>
          </w:p>
          <w:p w14:paraId="5883ECD1" w14:textId="77777777" w:rsidR="007360BA" w:rsidRDefault="00000000">
            <w:pPr>
              <w:tabs>
                <w:tab w:val="left" w:pos="1567"/>
              </w:tabs>
              <w:ind w:left="102"/>
              <w:rPr>
                <w:sz w:val="18"/>
                <w:szCs w:val="18"/>
              </w:rPr>
            </w:pPr>
            <w:r>
              <w:rPr>
                <w:b/>
                <w:sz w:val="18"/>
                <w:szCs w:val="18"/>
              </w:rPr>
              <w:t>ČÍSLO A PROMĚNNÁ</w:t>
            </w:r>
          </w:p>
          <w:p w14:paraId="5820F3C1" w14:textId="77777777" w:rsidR="007360BA" w:rsidRDefault="007360BA">
            <w:pPr>
              <w:tabs>
                <w:tab w:val="left" w:pos="1567"/>
              </w:tabs>
              <w:spacing w:before="3" w:line="200" w:lineRule="auto"/>
            </w:pPr>
          </w:p>
          <w:p w14:paraId="03340730" w14:textId="77777777" w:rsidR="007360BA" w:rsidRDefault="00000000">
            <w:pPr>
              <w:tabs>
                <w:tab w:val="left" w:pos="1567"/>
              </w:tabs>
              <w:ind w:left="244"/>
              <w:rPr>
                <w:sz w:val="18"/>
                <w:szCs w:val="18"/>
              </w:rPr>
            </w:pPr>
            <w:sdt>
              <w:sdtPr>
                <w:tag w:val="goog_rdk_509"/>
                <w:id w:val="-1885093711"/>
              </w:sdtPr>
              <w:sdtContent>
                <w:r>
                  <w:rPr>
                    <w:rFonts w:ascii="Fira Mono" w:eastAsia="Fira Mono" w:hAnsi="Fira Mono" w:cs="Fira Mono"/>
                    <w:sz w:val="18"/>
                    <w:szCs w:val="18"/>
                  </w:rPr>
                  <w:t>⮚</w:t>
                </w:r>
              </w:sdtContent>
            </w:sdt>
            <w:r>
              <w:rPr>
                <w:sz w:val="18"/>
                <w:szCs w:val="18"/>
              </w:rPr>
              <w:t xml:space="preserve"> provádí početní operace v oboru celých a racionálních čísel; užívá ve výpočtech druhou mocninu a odmocninu</w:t>
            </w:r>
          </w:p>
          <w:p w14:paraId="7E046844" w14:textId="77777777" w:rsidR="007360BA" w:rsidRDefault="007360BA">
            <w:pPr>
              <w:tabs>
                <w:tab w:val="left" w:pos="1567"/>
              </w:tabs>
              <w:ind w:left="244"/>
            </w:pPr>
          </w:p>
          <w:p w14:paraId="0A2102E0" w14:textId="77777777" w:rsidR="007360BA" w:rsidRDefault="00000000">
            <w:pPr>
              <w:tabs>
                <w:tab w:val="left" w:pos="1567"/>
              </w:tabs>
              <w:ind w:left="244"/>
              <w:rPr>
                <w:sz w:val="18"/>
                <w:szCs w:val="18"/>
              </w:rPr>
            </w:pPr>
            <w:sdt>
              <w:sdtPr>
                <w:tag w:val="goog_rdk_510"/>
                <w:id w:val="-1718345280"/>
              </w:sdtPr>
              <w:sdtContent>
                <w:r>
                  <w:rPr>
                    <w:rFonts w:ascii="Fira Mono" w:eastAsia="Fira Mono" w:hAnsi="Fira Mono" w:cs="Fira Mono"/>
                    <w:sz w:val="18"/>
                    <w:szCs w:val="18"/>
                  </w:rPr>
                  <w:t>⮚</w:t>
                </w:r>
              </w:sdtContent>
            </w:sdt>
            <w:r>
              <w:rPr>
                <w:sz w:val="18"/>
                <w:szCs w:val="18"/>
              </w:rPr>
              <w:t xml:space="preserve"> analyzuje a řeší jednoduché problémy, modeluje konkrétní situace, v nichž využívá matematický aparát v oboru celých a racionálních čísel</w:t>
            </w:r>
          </w:p>
        </w:tc>
        <w:tc>
          <w:tcPr>
            <w:tcW w:w="3687" w:type="dxa"/>
            <w:tcBorders>
              <w:top w:val="single" w:sz="5" w:space="0" w:color="000000"/>
              <w:left w:val="single" w:sz="5" w:space="0" w:color="000000"/>
              <w:bottom w:val="single" w:sz="5" w:space="0" w:color="000000"/>
              <w:right w:val="single" w:sz="5" w:space="0" w:color="000000"/>
            </w:tcBorders>
          </w:tcPr>
          <w:p w14:paraId="2F7813D5" w14:textId="77777777" w:rsidR="007360BA" w:rsidRDefault="007360BA">
            <w:pPr>
              <w:tabs>
                <w:tab w:val="left" w:pos="1567"/>
              </w:tabs>
              <w:spacing w:line="200" w:lineRule="auto"/>
            </w:pPr>
          </w:p>
          <w:p w14:paraId="2C9D9EA8" w14:textId="77777777" w:rsidR="007360BA" w:rsidRDefault="007360BA">
            <w:pPr>
              <w:tabs>
                <w:tab w:val="left" w:pos="1567"/>
              </w:tabs>
              <w:spacing w:before="14" w:line="200" w:lineRule="auto"/>
            </w:pPr>
          </w:p>
          <w:p w14:paraId="35DC696D" w14:textId="77777777" w:rsidR="007360BA" w:rsidRDefault="00000000">
            <w:pPr>
              <w:tabs>
                <w:tab w:val="left" w:pos="1567"/>
              </w:tabs>
              <w:ind w:left="102"/>
              <w:rPr>
                <w:sz w:val="18"/>
                <w:szCs w:val="18"/>
              </w:rPr>
            </w:pPr>
            <w:r>
              <w:rPr>
                <w:b/>
                <w:sz w:val="18"/>
                <w:szCs w:val="18"/>
              </w:rPr>
              <w:t>Zlomky</w:t>
            </w:r>
          </w:p>
          <w:p w14:paraId="63C53EA1" w14:textId="77777777" w:rsidR="007360BA" w:rsidRDefault="00000000">
            <w:pPr>
              <w:tabs>
                <w:tab w:val="left" w:pos="1567"/>
              </w:tabs>
              <w:spacing w:line="200" w:lineRule="auto"/>
              <w:ind w:left="136"/>
              <w:rPr>
                <w:sz w:val="18"/>
                <w:szCs w:val="18"/>
              </w:rPr>
            </w:pPr>
            <w:r>
              <w:rPr>
                <w:sz w:val="18"/>
                <w:szCs w:val="18"/>
              </w:rPr>
              <w:t>▪ pojem zlomek, jeho části, znázornění na</w:t>
            </w:r>
          </w:p>
          <w:p w14:paraId="2100A3FF" w14:textId="77777777" w:rsidR="007360BA" w:rsidRDefault="00000000">
            <w:pPr>
              <w:tabs>
                <w:tab w:val="left" w:pos="1567"/>
              </w:tabs>
              <w:spacing w:before="2"/>
              <w:ind w:left="385" w:right="2437"/>
              <w:jc w:val="center"/>
              <w:rPr>
                <w:sz w:val="18"/>
                <w:szCs w:val="18"/>
              </w:rPr>
            </w:pPr>
            <w:r>
              <w:rPr>
                <w:sz w:val="18"/>
                <w:szCs w:val="18"/>
              </w:rPr>
              <w:t>číselné ose</w:t>
            </w:r>
          </w:p>
          <w:p w14:paraId="30A02AA1" w14:textId="77777777" w:rsidR="007360BA" w:rsidRDefault="00000000">
            <w:pPr>
              <w:tabs>
                <w:tab w:val="left" w:pos="1567"/>
              </w:tabs>
              <w:spacing w:line="200" w:lineRule="auto"/>
              <w:ind w:left="136"/>
              <w:rPr>
                <w:sz w:val="18"/>
                <w:szCs w:val="18"/>
              </w:rPr>
            </w:pPr>
            <w:r>
              <w:rPr>
                <w:sz w:val="18"/>
                <w:szCs w:val="18"/>
              </w:rPr>
              <w:t>▪ převod zlomku na desetinné číslo a naopak</w:t>
            </w:r>
          </w:p>
          <w:p w14:paraId="0B9036C9" w14:textId="77777777" w:rsidR="007360BA" w:rsidRDefault="00000000">
            <w:pPr>
              <w:tabs>
                <w:tab w:val="left" w:pos="1567"/>
              </w:tabs>
              <w:spacing w:line="200" w:lineRule="auto"/>
              <w:ind w:left="136"/>
              <w:rPr>
                <w:sz w:val="18"/>
                <w:szCs w:val="18"/>
              </w:rPr>
            </w:pPr>
            <w:r>
              <w:rPr>
                <w:sz w:val="18"/>
                <w:szCs w:val="18"/>
              </w:rPr>
              <w:t>▪ rozšiřování a krácení zlomků</w:t>
            </w:r>
          </w:p>
          <w:p w14:paraId="36927DC2" w14:textId="77777777" w:rsidR="007360BA" w:rsidRDefault="00000000">
            <w:pPr>
              <w:tabs>
                <w:tab w:val="left" w:pos="1567"/>
              </w:tabs>
              <w:spacing w:line="200" w:lineRule="auto"/>
              <w:ind w:left="136"/>
              <w:rPr>
                <w:sz w:val="18"/>
                <w:szCs w:val="18"/>
              </w:rPr>
            </w:pPr>
            <w:r>
              <w:rPr>
                <w:sz w:val="18"/>
                <w:szCs w:val="18"/>
              </w:rPr>
              <w:t>▪ základní tvar, smíšené číslo</w:t>
            </w:r>
          </w:p>
          <w:p w14:paraId="2CEF52EB" w14:textId="77777777" w:rsidR="007360BA" w:rsidRDefault="00000000">
            <w:pPr>
              <w:tabs>
                <w:tab w:val="left" w:pos="1567"/>
              </w:tabs>
              <w:spacing w:line="200" w:lineRule="auto"/>
              <w:ind w:left="136"/>
              <w:rPr>
                <w:sz w:val="18"/>
                <w:szCs w:val="18"/>
              </w:rPr>
            </w:pPr>
            <w:r>
              <w:rPr>
                <w:sz w:val="18"/>
                <w:szCs w:val="18"/>
              </w:rPr>
              <w:t>▪ společný jmenovatel, slučování zlomků</w:t>
            </w:r>
          </w:p>
          <w:p w14:paraId="744CDA3C" w14:textId="77777777" w:rsidR="007360BA" w:rsidRDefault="00000000">
            <w:pPr>
              <w:tabs>
                <w:tab w:val="left" w:pos="1567"/>
              </w:tabs>
              <w:spacing w:before="2"/>
              <w:ind w:left="136"/>
              <w:rPr>
                <w:sz w:val="18"/>
                <w:szCs w:val="18"/>
              </w:rPr>
            </w:pPr>
            <w:r>
              <w:rPr>
                <w:sz w:val="18"/>
                <w:szCs w:val="18"/>
              </w:rPr>
              <w:t>▪ převrácené číslo, složený zlomek</w:t>
            </w:r>
          </w:p>
          <w:p w14:paraId="435D19F8" w14:textId="77777777" w:rsidR="007360BA" w:rsidRDefault="00000000">
            <w:pPr>
              <w:tabs>
                <w:tab w:val="left" w:pos="1567"/>
              </w:tabs>
              <w:spacing w:line="200" w:lineRule="auto"/>
              <w:ind w:left="136"/>
              <w:rPr>
                <w:sz w:val="18"/>
                <w:szCs w:val="18"/>
              </w:rPr>
            </w:pPr>
            <w:r>
              <w:rPr>
                <w:sz w:val="18"/>
                <w:szCs w:val="18"/>
              </w:rPr>
              <w:t>▪ početní operace, slovní úlohy</w:t>
            </w:r>
          </w:p>
          <w:p w14:paraId="65BA27C4" w14:textId="77777777" w:rsidR="007360BA" w:rsidRDefault="007360BA">
            <w:pPr>
              <w:tabs>
                <w:tab w:val="left" w:pos="1567"/>
              </w:tabs>
              <w:spacing w:line="200" w:lineRule="auto"/>
            </w:pPr>
          </w:p>
          <w:p w14:paraId="319480E4" w14:textId="77777777" w:rsidR="007360BA" w:rsidRDefault="007360BA">
            <w:pPr>
              <w:tabs>
                <w:tab w:val="left" w:pos="1567"/>
              </w:tabs>
              <w:spacing w:line="200" w:lineRule="auto"/>
            </w:pPr>
          </w:p>
          <w:p w14:paraId="292179E1" w14:textId="77777777" w:rsidR="007360BA" w:rsidRDefault="007360BA">
            <w:pPr>
              <w:tabs>
                <w:tab w:val="left" w:pos="1567"/>
              </w:tabs>
              <w:spacing w:before="6" w:line="220" w:lineRule="auto"/>
              <w:rPr>
                <w:sz w:val="22"/>
                <w:szCs w:val="22"/>
              </w:rPr>
            </w:pPr>
          </w:p>
          <w:p w14:paraId="044D786B" w14:textId="77777777" w:rsidR="007360BA" w:rsidRDefault="00000000">
            <w:pPr>
              <w:tabs>
                <w:tab w:val="left" w:pos="1567"/>
              </w:tabs>
              <w:ind w:left="102"/>
              <w:rPr>
                <w:sz w:val="18"/>
                <w:szCs w:val="18"/>
              </w:rPr>
            </w:pPr>
            <w:r>
              <w:rPr>
                <w:b/>
                <w:sz w:val="18"/>
                <w:szCs w:val="18"/>
              </w:rPr>
              <w:t>Rovinné útvary</w:t>
            </w:r>
          </w:p>
          <w:p w14:paraId="2B1165E2" w14:textId="77777777" w:rsidR="007360BA" w:rsidRDefault="00000000">
            <w:pPr>
              <w:tabs>
                <w:tab w:val="left" w:pos="1567"/>
              </w:tabs>
              <w:spacing w:line="200" w:lineRule="auto"/>
              <w:ind w:left="136"/>
              <w:rPr>
                <w:sz w:val="18"/>
                <w:szCs w:val="18"/>
              </w:rPr>
            </w:pPr>
            <w:r>
              <w:rPr>
                <w:sz w:val="18"/>
                <w:szCs w:val="18"/>
              </w:rPr>
              <w:t>▪ shodnost geometrických útvarů</w:t>
            </w:r>
          </w:p>
          <w:p w14:paraId="557E4DBE" w14:textId="77777777" w:rsidR="007360BA" w:rsidRDefault="00000000">
            <w:pPr>
              <w:tabs>
                <w:tab w:val="left" w:pos="1567"/>
              </w:tabs>
              <w:ind w:left="136"/>
              <w:rPr>
                <w:sz w:val="18"/>
                <w:szCs w:val="18"/>
              </w:rPr>
            </w:pPr>
            <w:r>
              <w:rPr>
                <w:sz w:val="18"/>
                <w:szCs w:val="18"/>
              </w:rPr>
              <w:t>▪ shodnost trojúhelníků</w:t>
            </w:r>
          </w:p>
          <w:p w14:paraId="6979462A" w14:textId="77777777" w:rsidR="007360BA" w:rsidRDefault="00000000">
            <w:pPr>
              <w:tabs>
                <w:tab w:val="left" w:pos="1567"/>
              </w:tabs>
              <w:spacing w:before="2"/>
              <w:ind w:left="136"/>
              <w:rPr>
                <w:sz w:val="18"/>
                <w:szCs w:val="18"/>
              </w:rPr>
            </w:pPr>
            <w:r>
              <w:rPr>
                <w:sz w:val="18"/>
                <w:szCs w:val="18"/>
              </w:rPr>
              <w:t>▪ věty o shodnosti trojúhelníků</w:t>
            </w:r>
          </w:p>
          <w:p w14:paraId="6C85B8C9" w14:textId="77777777" w:rsidR="007360BA" w:rsidRDefault="007360BA">
            <w:pPr>
              <w:tabs>
                <w:tab w:val="left" w:pos="1567"/>
              </w:tabs>
              <w:spacing w:before="11" w:line="200" w:lineRule="auto"/>
            </w:pPr>
          </w:p>
          <w:p w14:paraId="610ED6B4" w14:textId="77777777" w:rsidR="007360BA" w:rsidRDefault="00000000">
            <w:pPr>
              <w:tabs>
                <w:tab w:val="left" w:pos="1567"/>
              </w:tabs>
              <w:ind w:left="102"/>
              <w:rPr>
                <w:sz w:val="18"/>
                <w:szCs w:val="18"/>
              </w:rPr>
            </w:pPr>
            <w:r>
              <w:rPr>
                <w:b/>
                <w:sz w:val="18"/>
                <w:szCs w:val="18"/>
              </w:rPr>
              <w:t>Konstrukční úlohy</w:t>
            </w:r>
          </w:p>
          <w:p w14:paraId="114F8F96" w14:textId="77777777" w:rsidR="007360BA" w:rsidRDefault="00000000">
            <w:pPr>
              <w:tabs>
                <w:tab w:val="left" w:pos="1567"/>
              </w:tabs>
              <w:spacing w:line="200" w:lineRule="auto"/>
              <w:ind w:left="136"/>
              <w:rPr>
                <w:sz w:val="18"/>
                <w:szCs w:val="18"/>
              </w:rPr>
            </w:pPr>
            <w:r>
              <w:rPr>
                <w:sz w:val="18"/>
                <w:szCs w:val="18"/>
              </w:rPr>
              <w:t>▪ středová souměrnost</w:t>
            </w:r>
          </w:p>
          <w:p w14:paraId="344418F4" w14:textId="77777777" w:rsidR="007360BA" w:rsidRDefault="00000000">
            <w:pPr>
              <w:tabs>
                <w:tab w:val="left" w:pos="1567"/>
              </w:tabs>
              <w:spacing w:before="2"/>
              <w:ind w:left="136"/>
              <w:rPr>
                <w:sz w:val="18"/>
                <w:szCs w:val="18"/>
              </w:rPr>
            </w:pPr>
            <w:r>
              <w:rPr>
                <w:sz w:val="18"/>
                <w:szCs w:val="18"/>
              </w:rPr>
              <w:t>▪ útvary souměrné podle středu</w:t>
            </w:r>
          </w:p>
          <w:p w14:paraId="337E099B" w14:textId="77777777" w:rsidR="007360BA" w:rsidRDefault="007360BA">
            <w:pPr>
              <w:tabs>
                <w:tab w:val="left" w:pos="1567"/>
              </w:tabs>
              <w:spacing w:line="200" w:lineRule="auto"/>
            </w:pPr>
          </w:p>
          <w:p w14:paraId="0543454C" w14:textId="77777777" w:rsidR="007360BA" w:rsidRDefault="007360BA">
            <w:pPr>
              <w:tabs>
                <w:tab w:val="left" w:pos="1567"/>
              </w:tabs>
              <w:spacing w:line="200" w:lineRule="auto"/>
            </w:pPr>
          </w:p>
          <w:p w14:paraId="00C61AC1" w14:textId="77777777" w:rsidR="007360BA" w:rsidRDefault="007360BA">
            <w:pPr>
              <w:tabs>
                <w:tab w:val="left" w:pos="1567"/>
              </w:tabs>
              <w:spacing w:before="6" w:line="220" w:lineRule="auto"/>
              <w:rPr>
                <w:sz w:val="22"/>
                <w:szCs w:val="22"/>
              </w:rPr>
            </w:pPr>
          </w:p>
          <w:p w14:paraId="4AFCFCAF" w14:textId="77777777" w:rsidR="007360BA" w:rsidRDefault="00000000">
            <w:pPr>
              <w:tabs>
                <w:tab w:val="left" w:pos="1567"/>
              </w:tabs>
              <w:ind w:left="102"/>
              <w:rPr>
                <w:sz w:val="18"/>
                <w:szCs w:val="18"/>
              </w:rPr>
            </w:pPr>
            <w:r>
              <w:rPr>
                <w:b/>
                <w:sz w:val="18"/>
                <w:szCs w:val="18"/>
              </w:rPr>
              <w:t>Celá čísla</w:t>
            </w:r>
          </w:p>
          <w:p w14:paraId="6676A39C" w14:textId="77777777" w:rsidR="007360BA" w:rsidRDefault="00000000">
            <w:pPr>
              <w:tabs>
                <w:tab w:val="left" w:pos="1567"/>
              </w:tabs>
              <w:spacing w:line="200" w:lineRule="auto"/>
              <w:ind w:left="136"/>
              <w:rPr>
                <w:sz w:val="18"/>
                <w:szCs w:val="18"/>
              </w:rPr>
            </w:pPr>
            <w:r>
              <w:rPr>
                <w:sz w:val="18"/>
                <w:szCs w:val="18"/>
              </w:rPr>
              <w:t>▪ čísla navzájem opačná</w:t>
            </w:r>
          </w:p>
          <w:p w14:paraId="706F7B66" w14:textId="77777777" w:rsidR="007360BA" w:rsidRDefault="00000000">
            <w:pPr>
              <w:tabs>
                <w:tab w:val="left" w:pos="1567"/>
              </w:tabs>
              <w:spacing w:line="200" w:lineRule="auto"/>
              <w:ind w:left="136"/>
              <w:rPr>
                <w:sz w:val="18"/>
                <w:szCs w:val="18"/>
              </w:rPr>
            </w:pPr>
            <w:r>
              <w:rPr>
                <w:sz w:val="18"/>
                <w:szCs w:val="18"/>
              </w:rPr>
              <w:t>▪ číselná osa, absolutní hodnota</w:t>
            </w:r>
          </w:p>
          <w:p w14:paraId="7FDDEF30" w14:textId="77777777" w:rsidR="007360BA" w:rsidRDefault="00000000">
            <w:pPr>
              <w:tabs>
                <w:tab w:val="left" w:pos="1567"/>
              </w:tabs>
              <w:ind w:left="136"/>
              <w:rPr>
                <w:sz w:val="18"/>
                <w:szCs w:val="18"/>
              </w:rPr>
            </w:pPr>
            <w:r>
              <w:rPr>
                <w:sz w:val="18"/>
                <w:szCs w:val="18"/>
              </w:rPr>
              <w:t>▪ porovnávání, početní operace</w:t>
            </w:r>
          </w:p>
          <w:p w14:paraId="002DFD73" w14:textId="77777777" w:rsidR="007360BA" w:rsidRDefault="00000000">
            <w:pPr>
              <w:tabs>
                <w:tab w:val="left" w:pos="1567"/>
              </w:tabs>
              <w:spacing w:before="6"/>
              <w:ind w:left="136"/>
              <w:rPr>
                <w:sz w:val="18"/>
                <w:szCs w:val="18"/>
              </w:rPr>
            </w:pPr>
            <w:r>
              <w:rPr>
                <w:b/>
                <w:sz w:val="18"/>
                <w:szCs w:val="18"/>
              </w:rPr>
              <w:t>Racionální čísla</w:t>
            </w:r>
          </w:p>
          <w:p w14:paraId="7F60E5BD" w14:textId="77777777" w:rsidR="007360BA" w:rsidRDefault="00000000">
            <w:pPr>
              <w:tabs>
                <w:tab w:val="left" w:pos="1567"/>
              </w:tabs>
              <w:spacing w:line="200" w:lineRule="auto"/>
              <w:ind w:left="136"/>
              <w:rPr>
                <w:sz w:val="18"/>
                <w:szCs w:val="18"/>
              </w:rPr>
            </w:pPr>
            <w:r>
              <w:rPr>
                <w:sz w:val="18"/>
                <w:szCs w:val="18"/>
              </w:rPr>
              <w:t>▪ porovnávání, početní operace</w:t>
            </w:r>
          </w:p>
          <w:p w14:paraId="435A7002" w14:textId="77777777" w:rsidR="007360BA" w:rsidRDefault="00000000">
            <w:pPr>
              <w:tabs>
                <w:tab w:val="left" w:pos="1567"/>
              </w:tabs>
              <w:spacing w:line="200" w:lineRule="auto"/>
              <w:ind w:left="136"/>
              <w:rPr>
                <w:sz w:val="18"/>
                <w:szCs w:val="18"/>
              </w:rPr>
            </w:pPr>
            <w:r>
              <w:rPr>
                <w:sz w:val="18"/>
                <w:szCs w:val="18"/>
              </w:rPr>
              <w:t>▪ záporná racionální čísla</w:t>
            </w:r>
          </w:p>
          <w:p w14:paraId="7F87D79C" w14:textId="77777777" w:rsidR="007360BA" w:rsidRDefault="00000000">
            <w:pPr>
              <w:tabs>
                <w:tab w:val="left" w:pos="1567"/>
              </w:tabs>
              <w:spacing w:line="200" w:lineRule="auto"/>
              <w:ind w:left="136"/>
              <w:rPr>
                <w:sz w:val="18"/>
                <w:szCs w:val="18"/>
              </w:rPr>
            </w:pPr>
            <w:r>
              <w:rPr>
                <w:sz w:val="18"/>
                <w:szCs w:val="18"/>
              </w:rPr>
              <w:t>▪ slovní úlohy</w:t>
            </w:r>
          </w:p>
        </w:tc>
        <w:tc>
          <w:tcPr>
            <w:tcW w:w="2127" w:type="dxa"/>
            <w:tcBorders>
              <w:top w:val="single" w:sz="5" w:space="0" w:color="000000"/>
              <w:left w:val="single" w:sz="5" w:space="0" w:color="000000"/>
              <w:bottom w:val="single" w:sz="5" w:space="0" w:color="000000"/>
              <w:right w:val="single" w:sz="5" w:space="0" w:color="000000"/>
            </w:tcBorders>
          </w:tcPr>
          <w:p w14:paraId="1967888A"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33EDDC31" w14:textId="77777777" w:rsidR="007360BA" w:rsidRDefault="007360BA">
            <w:pPr>
              <w:tabs>
                <w:tab w:val="left" w:pos="1567"/>
              </w:tabs>
              <w:spacing w:before="8" w:line="200" w:lineRule="auto"/>
            </w:pPr>
          </w:p>
          <w:p w14:paraId="47251745" w14:textId="77777777" w:rsidR="007360BA" w:rsidRDefault="00000000">
            <w:pPr>
              <w:tabs>
                <w:tab w:val="left" w:pos="1567"/>
              </w:tabs>
              <w:ind w:left="102"/>
              <w:rPr>
                <w:sz w:val="18"/>
                <w:szCs w:val="18"/>
              </w:rPr>
            </w:pPr>
            <w:r>
              <w:rPr>
                <w:b/>
                <w:sz w:val="18"/>
                <w:szCs w:val="18"/>
              </w:rPr>
              <w:t>Formy:</w:t>
            </w:r>
          </w:p>
          <w:p w14:paraId="74FA993D" w14:textId="77777777" w:rsidR="007360BA" w:rsidRDefault="00000000">
            <w:pPr>
              <w:tabs>
                <w:tab w:val="left" w:pos="1567"/>
              </w:tabs>
              <w:spacing w:line="200" w:lineRule="auto"/>
              <w:ind w:left="277"/>
              <w:rPr>
                <w:sz w:val="18"/>
                <w:szCs w:val="18"/>
              </w:rPr>
            </w:pPr>
            <w:r>
              <w:rPr>
                <w:sz w:val="18"/>
                <w:szCs w:val="18"/>
              </w:rPr>
              <w:t>▪ ve třídě</w:t>
            </w:r>
          </w:p>
          <w:p w14:paraId="4CD5BDEF" w14:textId="77777777" w:rsidR="007360BA" w:rsidRDefault="00000000">
            <w:pPr>
              <w:tabs>
                <w:tab w:val="left" w:pos="1567"/>
              </w:tabs>
              <w:spacing w:line="200" w:lineRule="auto"/>
              <w:ind w:left="277"/>
              <w:rPr>
                <w:sz w:val="18"/>
                <w:szCs w:val="18"/>
              </w:rPr>
            </w:pPr>
            <w:r>
              <w:rPr>
                <w:sz w:val="18"/>
                <w:szCs w:val="18"/>
              </w:rPr>
              <w:t>▪ v kolektivu</w:t>
            </w:r>
          </w:p>
          <w:p w14:paraId="3EE44E92" w14:textId="77777777" w:rsidR="007360BA" w:rsidRDefault="007360BA">
            <w:pPr>
              <w:tabs>
                <w:tab w:val="left" w:pos="1567"/>
              </w:tabs>
              <w:spacing w:before="14" w:line="200" w:lineRule="auto"/>
            </w:pPr>
          </w:p>
          <w:p w14:paraId="57A6FB39" w14:textId="77777777" w:rsidR="007360BA" w:rsidRDefault="00000000">
            <w:pPr>
              <w:tabs>
                <w:tab w:val="left" w:pos="1567"/>
              </w:tabs>
              <w:ind w:left="102"/>
              <w:rPr>
                <w:sz w:val="18"/>
                <w:szCs w:val="18"/>
              </w:rPr>
            </w:pPr>
            <w:r>
              <w:rPr>
                <w:b/>
                <w:sz w:val="18"/>
                <w:szCs w:val="18"/>
              </w:rPr>
              <w:t>Metody:</w:t>
            </w:r>
          </w:p>
          <w:p w14:paraId="3C009EC9" w14:textId="77777777" w:rsidR="007360BA" w:rsidRDefault="00000000">
            <w:pPr>
              <w:tabs>
                <w:tab w:val="left" w:pos="1567"/>
              </w:tabs>
              <w:spacing w:line="200" w:lineRule="auto"/>
              <w:ind w:left="277"/>
              <w:rPr>
                <w:sz w:val="18"/>
                <w:szCs w:val="18"/>
              </w:rPr>
            </w:pPr>
            <w:r>
              <w:rPr>
                <w:sz w:val="18"/>
                <w:szCs w:val="18"/>
              </w:rPr>
              <w:t>▪ navázání na předchozí</w:t>
            </w:r>
          </w:p>
          <w:p w14:paraId="7ED86021" w14:textId="77777777" w:rsidR="007360BA" w:rsidRDefault="00000000">
            <w:pPr>
              <w:tabs>
                <w:tab w:val="left" w:pos="1567"/>
              </w:tabs>
              <w:spacing w:line="200" w:lineRule="auto"/>
              <w:ind w:left="527" w:right="1546"/>
              <w:jc w:val="center"/>
              <w:rPr>
                <w:sz w:val="18"/>
                <w:szCs w:val="18"/>
              </w:rPr>
            </w:pPr>
            <w:r>
              <w:rPr>
                <w:sz w:val="18"/>
                <w:szCs w:val="18"/>
              </w:rPr>
              <w:t>učivo</w:t>
            </w:r>
          </w:p>
          <w:p w14:paraId="4DECCD65" w14:textId="77777777" w:rsidR="007360BA" w:rsidRDefault="00000000">
            <w:pPr>
              <w:tabs>
                <w:tab w:val="left" w:pos="560"/>
                <w:tab w:val="left" w:pos="1567"/>
              </w:tabs>
              <w:spacing w:before="1" w:line="200" w:lineRule="auto"/>
              <w:ind w:left="561" w:right="695" w:hanging="283"/>
              <w:rPr>
                <w:sz w:val="18"/>
                <w:szCs w:val="18"/>
              </w:rPr>
            </w:pPr>
            <w:r>
              <w:rPr>
                <w:sz w:val="18"/>
                <w:szCs w:val="18"/>
              </w:rPr>
              <w:t>▪</w:t>
            </w:r>
            <w:r>
              <w:rPr>
                <w:sz w:val="18"/>
                <w:szCs w:val="18"/>
              </w:rPr>
              <w:tab/>
              <w:t>aktivní předávání poznatků</w:t>
            </w:r>
          </w:p>
          <w:p w14:paraId="10907BD4" w14:textId="77777777" w:rsidR="007360BA" w:rsidRDefault="00000000">
            <w:pPr>
              <w:tabs>
                <w:tab w:val="left" w:pos="1567"/>
              </w:tabs>
              <w:spacing w:line="200" w:lineRule="auto"/>
              <w:ind w:left="277"/>
              <w:rPr>
                <w:sz w:val="18"/>
                <w:szCs w:val="18"/>
              </w:rPr>
            </w:pPr>
            <w:r>
              <w:rPr>
                <w:sz w:val="18"/>
                <w:szCs w:val="18"/>
              </w:rPr>
              <w:t>▪ procvičování ve dvojicích</w:t>
            </w:r>
          </w:p>
          <w:p w14:paraId="11EB2938" w14:textId="77777777" w:rsidR="007360BA" w:rsidRDefault="00000000">
            <w:pPr>
              <w:tabs>
                <w:tab w:val="left" w:pos="1567"/>
              </w:tabs>
              <w:spacing w:line="200" w:lineRule="auto"/>
              <w:ind w:left="277"/>
              <w:rPr>
                <w:sz w:val="18"/>
                <w:szCs w:val="18"/>
              </w:rPr>
            </w:pPr>
            <w:r>
              <w:rPr>
                <w:sz w:val="18"/>
                <w:szCs w:val="18"/>
              </w:rPr>
              <w:t>▪ samostatná práce</w:t>
            </w:r>
          </w:p>
          <w:p w14:paraId="0598FB7A" w14:textId="77777777" w:rsidR="007360BA" w:rsidRDefault="00000000">
            <w:pPr>
              <w:tabs>
                <w:tab w:val="left" w:pos="1567"/>
              </w:tabs>
              <w:spacing w:line="200" w:lineRule="auto"/>
              <w:ind w:left="277"/>
              <w:rPr>
                <w:sz w:val="18"/>
                <w:szCs w:val="18"/>
              </w:rPr>
            </w:pPr>
            <w:r>
              <w:rPr>
                <w:sz w:val="18"/>
                <w:szCs w:val="18"/>
              </w:rPr>
              <w:t>▪ mechanické početní</w:t>
            </w:r>
          </w:p>
          <w:p w14:paraId="58F4184A" w14:textId="77777777" w:rsidR="007360BA" w:rsidRDefault="00000000">
            <w:pPr>
              <w:tabs>
                <w:tab w:val="left" w:pos="1567"/>
              </w:tabs>
              <w:spacing w:before="2"/>
              <w:ind w:left="527" w:right="1325"/>
              <w:jc w:val="center"/>
              <w:rPr>
                <w:sz w:val="18"/>
                <w:szCs w:val="18"/>
              </w:rPr>
            </w:pPr>
            <w:r>
              <w:rPr>
                <w:sz w:val="18"/>
                <w:szCs w:val="18"/>
              </w:rPr>
              <w:t>techniky</w:t>
            </w:r>
          </w:p>
          <w:p w14:paraId="2754A5BA" w14:textId="77777777" w:rsidR="007360BA" w:rsidRDefault="00000000">
            <w:pPr>
              <w:tabs>
                <w:tab w:val="left" w:pos="1567"/>
              </w:tabs>
              <w:spacing w:line="200" w:lineRule="auto"/>
              <w:ind w:left="277"/>
              <w:rPr>
                <w:sz w:val="18"/>
                <w:szCs w:val="18"/>
              </w:rPr>
            </w:pPr>
            <w:r>
              <w:rPr>
                <w:sz w:val="18"/>
                <w:szCs w:val="18"/>
              </w:rPr>
              <w:t xml:space="preserve">▪ práce ve skupině </w:t>
            </w:r>
          </w:p>
          <w:p w14:paraId="7566980D" w14:textId="77777777" w:rsidR="007360BA" w:rsidRDefault="007360BA">
            <w:pPr>
              <w:tabs>
                <w:tab w:val="left" w:pos="1567"/>
              </w:tabs>
              <w:spacing w:before="11" w:line="200" w:lineRule="auto"/>
            </w:pPr>
          </w:p>
          <w:p w14:paraId="7BE40F7F" w14:textId="77777777" w:rsidR="007360BA" w:rsidRDefault="00000000">
            <w:pPr>
              <w:tabs>
                <w:tab w:val="left" w:pos="1567"/>
              </w:tabs>
              <w:ind w:left="102"/>
              <w:rPr>
                <w:sz w:val="18"/>
                <w:szCs w:val="18"/>
              </w:rPr>
            </w:pPr>
            <w:r>
              <w:rPr>
                <w:b/>
                <w:sz w:val="18"/>
                <w:szCs w:val="18"/>
              </w:rPr>
              <w:t>Pomůcky:</w:t>
            </w:r>
          </w:p>
          <w:p w14:paraId="7733872D" w14:textId="77777777" w:rsidR="007360BA" w:rsidRDefault="00000000">
            <w:pPr>
              <w:tabs>
                <w:tab w:val="left" w:pos="1567"/>
              </w:tabs>
              <w:spacing w:line="200" w:lineRule="auto"/>
              <w:ind w:left="277"/>
              <w:rPr>
                <w:sz w:val="18"/>
                <w:szCs w:val="18"/>
              </w:rPr>
            </w:pPr>
            <w:r>
              <w:rPr>
                <w:sz w:val="18"/>
                <w:szCs w:val="18"/>
              </w:rPr>
              <w:t>▪ učebnice</w:t>
            </w:r>
          </w:p>
          <w:p w14:paraId="0ED5B5EC" w14:textId="77777777" w:rsidR="007360BA" w:rsidRDefault="00000000">
            <w:pPr>
              <w:tabs>
                <w:tab w:val="left" w:pos="1567"/>
              </w:tabs>
              <w:spacing w:line="200" w:lineRule="auto"/>
              <w:ind w:left="277"/>
              <w:rPr>
                <w:sz w:val="18"/>
                <w:szCs w:val="18"/>
              </w:rPr>
            </w:pPr>
            <w:r>
              <w:rPr>
                <w:sz w:val="18"/>
                <w:szCs w:val="18"/>
              </w:rPr>
              <w:t>▪ sešity, pracovní sešity</w:t>
            </w:r>
          </w:p>
          <w:p w14:paraId="37B0D9DB" w14:textId="77777777" w:rsidR="007360BA" w:rsidRDefault="00000000">
            <w:pPr>
              <w:tabs>
                <w:tab w:val="left" w:pos="1567"/>
              </w:tabs>
              <w:spacing w:line="200" w:lineRule="auto"/>
              <w:ind w:left="277"/>
              <w:rPr>
                <w:sz w:val="18"/>
                <w:szCs w:val="18"/>
              </w:rPr>
            </w:pPr>
            <w:r>
              <w:rPr>
                <w:sz w:val="18"/>
                <w:szCs w:val="18"/>
              </w:rPr>
              <w:t>▪ rýsovací potřeby</w:t>
            </w:r>
          </w:p>
          <w:p w14:paraId="16A2661A" w14:textId="77777777" w:rsidR="007360BA" w:rsidRDefault="00000000">
            <w:pPr>
              <w:tabs>
                <w:tab w:val="left" w:pos="1567"/>
              </w:tabs>
              <w:spacing w:line="200" w:lineRule="auto"/>
              <w:ind w:left="277"/>
              <w:rPr>
                <w:sz w:val="18"/>
                <w:szCs w:val="18"/>
              </w:rPr>
            </w:pPr>
            <w:r>
              <w:rPr>
                <w:sz w:val="18"/>
                <w:szCs w:val="18"/>
              </w:rPr>
              <w:t>▪ pracovní sešity</w:t>
            </w:r>
          </w:p>
          <w:p w14:paraId="6F33A81E" w14:textId="77777777" w:rsidR="007360BA" w:rsidRDefault="00000000">
            <w:pPr>
              <w:tabs>
                <w:tab w:val="left" w:pos="1567"/>
              </w:tabs>
              <w:spacing w:before="2"/>
              <w:ind w:left="277"/>
              <w:rPr>
                <w:sz w:val="18"/>
                <w:szCs w:val="18"/>
              </w:rPr>
            </w:pPr>
            <w:r>
              <w:rPr>
                <w:sz w:val="18"/>
                <w:szCs w:val="18"/>
              </w:rPr>
              <w:t>▪ pracovní listy</w:t>
            </w:r>
          </w:p>
          <w:p w14:paraId="2BC57B57" w14:textId="77777777" w:rsidR="007360BA" w:rsidRDefault="007360BA">
            <w:pPr>
              <w:tabs>
                <w:tab w:val="left" w:pos="1567"/>
              </w:tabs>
              <w:spacing w:line="200" w:lineRule="auto"/>
              <w:ind w:left="277"/>
              <w:rPr>
                <w:sz w:val="18"/>
                <w:szCs w:val="18"/>
              </w:rPr>
            </w:pPr>
          </w:p>
          <w:p w14:paraId="52197692" w14:textId="77777777" w:rsidR="007360BA" w:rsidRDefault="00000000">
            <w:pPr>
              <w:tabs>
                <w:tab w:val="left" w:pos="560"/>
                <w:tab w:val="left" w:pos="1567"/>
              </w:tabs>
              <w:spacing w:before="2" w:line="200" w:lineRule="auto"/>
              <w:ind w:left="561" w:right="514" w:hanging="283"/>
              <w:rPr>
                <w:sz w:val="18"/>
                <w:szCs w:val="18"/>
              </w:rPr>
            </w:pPr>
            <w:r>
              <w:rPr>
                <w:sz w:val="18"/>
                <w:szCs w:val="18"/>
              </w:rPr>
              <w:t>▪</w:t>
            </w:r>
            <w:r>
              <w:rPr>
                <w:sz w:val="18"/>
                <w:szCs w:val="18"/>
              </w:rPr>
              <w:tab/>
              <w:t>slovní úlohy, sbírky příkladů</w:t>
            </w:r>
          </w:p>
        </w:tc>
      </w:tr>
    </w:tbl>
    <w:p w14:paraId="6BC2D30D" w14:textId="77777777" w:rsidR="007360BA" w:rsidRDefault="007360BA">
      <w:pPr>
        <w:tabs>
          <w:tab w:val="left" w:pos="1567"/>
        </w:tabs>
        <w:sectPr w:rsidR="007360BA">
          <w:pgSz w:w="16840" w:h="11920" w:orient="landscape"/>
          <w:pgMar w:top="880" w:right="840" w:bottom="280" w:left="920" w:header="683" w:footer="716" w:gutter="0"/>
          <w:cols w:space="708"/>
        </w:sectPr>
      </w:pPr>
    </w:p>
    <w:p w14:paraId="2C279C66" w14:textId="77777777" w:rsidR="007360BA" w:rsidRDefault="007360BA">
      <w:pPr>
        <w:tabs>
          <w:tab w:val="left" w:pos="1567"/>
        </w:tabs>
        <w:spacing w:before="6" w:line="120" w:lineRule="auto"/>
        <w:rPr>
          <w:sz w:val="13"/>
          <w:szCs w:val="13"/>
        </w:rPr>
      </w:pPr>
    </w:p>
    <w:p w14:paraId="06A7C681" w14:textId="77777777" w:rsidR="007360BA" w:rsidRDefault="007360BA">
      <w:pPr>
        <w:tabs>
          <w:tab w:val="left" w:pos="1567"/>
        </w:tabs>
        <w:spacing w:line="200" w:lineRule="auto"/>
      </w:pPr>
    </w:p>
    <w:p w14:paraId="6D770758"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695104" behindDoc="1" locked="0" layoutInCell="1" hidden="0" allowOverlap="1" wp14:anchorId="5F7E1BF3" wp14:editId="040310B9">
                <wp:simplePos x="0" y="0"/>
                <wp:positionH relativeFrom="column">
                  <wp:posOffset>50800</wp:posOffset>
                </wp:positionH>
                <wp:positionV relativeFrom="paragraph">
                  <wp:posOffset>-12699</wp:posOffset>
                </wp:positionV>
                <wp:extent cx="9439275" cy="330835"/>
                <wp:effectExtent l="0" t="0" r="0" b="0"/>
                <wp:wrapNone/>
                <wp:docPr id="2731" name="Skupina 273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845330168" name="Skupina 845330168"/>
                        <wpg:cNvGrpSpPr/>
                        <wpg:grpSpPr>
                          <a:xfrm>
                            <a:off x="626363" y="3614583"/>
                            <a:ext cx="9439275" cy="330835"/>
                            <a:chOff x="626363" y="3614583"/>
                            <a:chExt cx="9435465" cy="327025"/>
                          </a:xfrm>
                        </wpg:grpSpPr>
                        <wps:wsp>
                          <wps:cNvPr id="370339776" name="Obdélník 370339776"/>
                          <wps:cNvSpPr/>
                          <wps:spPr>
                            <a:xfrm>
                              <a:off x="626363" y="3614583"/>
                              <a:ext cx="9435450" cy="327025"/>
                            </a:xfrm>
                            <a:prstGeom prst="rect">
                              <a:avLst/>
                            </a:prstGeom>
                            <a:noFill/>
                            <a:ln>
                              <a:noFill/>
                            </a:ln>
                          </wps:spPr>
                          <wps:txbx>
                            <w:txbxContent>
                              <w:p w14:paraId="6C83C84F" w14:textId="77777777" w:rsidR="007360BA" w:rsidRDefault="007360BA">
                                <w:pPr>
                                  <w:textDirection w:val="btLr"/>
                                </w:pPr>
                              </w:p>
                            </w:txbxContent>
                          </wps:txbx>
                          <wps:bodyPr spcFirstLastPara="1" wrap="square" lIns="91425" tIns="91425" rIns="91425" bIns="91425" anchor="ctr" anchorCtr="0">
                            <a:noAutofit/>
                          </wps:bodyPr>
                        </wps:wsp>
                        <wpg:grpSp>
                          <wpg:cNvPr id="1053578934" name="Skupina 1053578934"/>
                          <wpg:cNvGrpSpPr/>
                          <wpg:grpSpPr>
                            <a:xfrm>
                              <a:off x="626363" y="3614583"/>
                              <a:ext cx="9435465" cy="327025"/>
                              <a:chOff x="1019" y="-57"/>
                              <a:chExt cx="14859" cy="515"/>
                            </a:xfrm>
                          </wpg:grpSpPr>
                          <wps:wsp>
                            <wps:cNvPr id="841689051" name="Obdélník 841689051"/>
                            <wps:cNvSpPr/>
                            <wps:spPr>
                              <a:xfrm>
                                <a:off x="1019" y="-57"/>
                                <a:ext cx="14850" cy="500"/>
                              </a:xfrm>
                              <a:prstGeom prst="rect">
                                <a:avLst/>
                              </a:prstGeom>
                              <a:noFill/>
                              <a:ln>
                                <a:noFill/>
                              </a:ln>
                            </wps:spPr>
                            <wps:txbx>
                              <w:txbxContent>
                                <w:p w14:paraId="573C0B22" w14:textId="77777777" w:rsidR="007360BA" w:rsidRDefault="007360BA">
                                  <w:pPr>
                                    <w:textDirection w:val="btLr"/>
                                  </w:pPr>
                                </w:p>
                              </w:txbxContent>
                            </wps:txbx>
                            <wps:bodyPr spcFirstLastPara="1" wrap="square" lIns="91425" tIns="91425" rIns="91425" bIns="91425" anchor="ctr" anchorCtr="0">
                              <a:noAutofit/>
                            </wps:bodyPr>
                          </wps:wsp>
                          <wps:wsp>
                            <wps:cNvPr id="817281821" name="Volný tvar: obrazec 81728182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4010715" name="Volný tvar: obrazec 63401071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5793795" name="Volný tvar: obrazec 118579379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0654766" name="Volný tvar: obrazec 182065476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8509433" name="Volný tvar: obrazec 203850943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93787213" name="Volný tvar: obrazec 189378721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6177009" name="Volný tvar: obrazec 7617700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F7E1BF3" id="Skupina 2731" o:spid="_x0000_s1446" style="position:absolute;left:0;text-align:left;margin-left:4pt;margin-top:-1pt;width:743.25pt;height:26.05pt;z-index:-25162137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A3mDLb5BAAAKCEAAA4AAAAAAAAAAAAAAAAALgIAAGRycy9lMm9Eb2MueG1sUEsBAi0AFAAGAAgA&#10;AAAhAPWxQkPfAAAACAEAAA8AAAAAAAAAAAAAAAAAUwcAAGRycy9kb3ducmV2LnhtbFBLBQYAAAAA&#10;BAAEAPMAAABfCAAAAAA=&#10;">
                <v:group id="Skupina 845330168" o:spid="_x0000_s144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">
                  <v:rect id="Obdélník 370339776" o:spid="_x0000_s144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" filled="f" stroked="f">
                    <v:textbox inset="2.53958mm,2.53958mm,2.53958mm,2.53958mm">
                      <w:txbxContent>
                        <w:p w14:paraId="6C83C84F" w14:textId="77777777" w:rsidR="007360BA" w:rsidRDefault="007360BA">
                          <w:pPr>
                            <w:textDirection w:val="btLr"/>
                          </w:pPr>
                        </w:p>
                      </w:txbxContent>
                    </v:textbox>
                  </v:rect>
                  <v:group id="Skupina 1053578934" o:spid="_x0000_s144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">
                    <v:rect id="Obdélník 841689051" o:spid="_x0000_s145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" filled="f" stroked="f">
                      <v:textbox inset="2.53958mm,2.53958mm,2.53958mm,2.53958mm">
                        <w:txbxContent>
                          <w:p w14:paraId="573C0B22" w14:textId="77777777" w:rsidR="007360BA" w:rsidRDefault="007360BA">
                            <w:pPr>
                              <w:textDirection w:val="btLr"/>
                            </w:pPr>
                          </w:p>
                        </w:txbxContent>
                      </v:textbox>
                    </v:rect>
                    <v:shape id="Volný tvar: obrazec 817281821" o:spid="_x0000_s145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" path="m,l7450,e" filled="f">
                      <v:stroke startarrowwidth="narrow" startarrowlength="short" endarrowwidth="narrow" endarrowlength="short"/>
                      <v:path arrowok="t" o:extrusionok="f"/>
                    </v:shape>
                    <v:shape id="Volný tvar: obrazec 634010715" o:spid="_x0000_s145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" path="m,l7384,e" filled="f">
                      <v:stroke startarrowwidth="narrow" startarrowlength="short" endarrowwidth="narrow" endarrowlength="short"/>
                      <v:path arrowok="t" o:extrusionok="f"/>
                    </v:shape>
                    <v:shape id="Volný tvar: obrazec 1185793795" o:spid="_x0000_s145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" path="m,l,509e" filled="f">
                      <v:stroke startarrowwidth="narrow" startarrowlength="short" endarrowwidth="narrow" endarrowlength="short"/>
                      <v:path arrowok="t" o:extrusionok="f"/>
                    </v:shape>
                    <v:shape id="Volný tvar: obrazec 1820654766" o:spid="_x0000_s145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" path="m,l7450,e" filled="f">
                      <v:stroke startarrowwidth="narrow" startarrowlength="short" endarrowwidth="narrow" endarrowlength="short"/>
                      <v:path arrowok="t" o:extrusionok="f"/>
                    </v:shape>
                    <v:shape id="Volný tvar: obrazec 2038509433" o:spid="_x0000_s145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" path="m,l,509e" filled="f">
                      <v:stroke startarrowwidth="narrow" startarrowlength="short" endarrowwidth="narrow" endarrowlength="short"/>
                      <v:path arrowok="t" o:extrusionok="f"/>
                    </v:shape>
                    <v:shape id="Volný tvar: obrazec 1893787213" o:spid="_x0000_s145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" path="m,l7384,e" filled="f">
                      <v:stroke startarrowwidth="narrow" startarrowlength="short" endarrowwidth="narrow" endarrowlength="short"/>
                      <v:path arrowok="t" o:extrusionok="f"/>
                    </v:shape>
                    <v:shape id="Volný tvar: obrazec 76177009" o:spid="_x0000_s145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0A61BBED" w14:textId="77777777" w:rsidR="007360BA" w:rsidRDefault="007360BA">
      <w:pPr>
        <w:tabs>
          <w:tab w:val="left" w:pos="1567"/>
        </w:tabs>
        <w:spacing w:before="9" w:line="180" w:lineRule="auto"/>
        <w:rPr>
          <w:sz w:val="18"/>
          <w:szCs w:val="18"/>
        </w:rPr>
      </w:pPr>
    </w:p>
    <w:p w14:paraId="62731770" w14:textId="77777777" w:rsidR="007360BA" w:rsidRDefault="00000000">
      <w:pPr>
        <w:tabs>
          <w:tab w:val="left" w:pos="1567"/>
        </w:tabs>
        <w:ind w:left="213"/>
      </w:pPr>
      <w:r>
        <w:rPr>
          <w:b/>
        </w:rPr>
        <w:t>2. pololetí školního roku: ÚNOR - ČERVEN</w:t>
      </w:r>
    </w:p>
    <w:p w14:paraId="74570132" w14:textId="77777777" w:rsidR="007360BA" w:rsidRDefault="007360BA">
      <w:pPr>
        <w:tabs>
          <w:tab w:val="left" w:pos="1567"/>
        </w:tabs>
        <w:spacing w:before="7" w:line="100" w:lineRule="auto"/>
        <w:rPr>
          <w:sz w:val="11"/>
          <w:szCs w:val="11"/>
        </w:rPr>
      </w:pPr>
    </w:p>
    <w:tbl>
      <w:tblPr>
        <w:tblStyle w:val="afffffffffffffffffffffffff2"/>
        <w:tblW w:w="14854" w:type="dxa"/>
        <w:tblInd w:w="98" w:type="dxa"/>
        <w:tblLayout w:type="fixed"/>
        <w:tblLook w:val="0000" w:firstRow="0" w:lastRow="0" w:firstColumn="0" w:lastColumn="0" w:noHBand="0" w:noVBand="0"/>
      </w:tblPr>
      <w:tblGrid>
        <w:gridCol w:w="1762"/>
        <w:gridCol w:w="4501"/>
        <w:gridCol w:w="3567"/>
        <w:gridCol w:w="2458"/>
        <w:gridCol w:w="2566"/>
      </w:tblGrid>
      <w:tr w:rsidR="007360BA" w14:paraId="5C82A946" w14:textId="77777777">
        <w:trPr>
          <w:trHeight w:val="422"/>
        </w:trPr>
        <w:tc>
          <w:tcPr>
            <w:tcW w:w="1762" w:type="dxa"/>
            <w:tcBorders>
              <w:top w:val="single" w:sz="5" w:space="0" w:color="000000"/>
              <w:left w:val="single" w:sz="5" w:space="0" w:color="000000"/>
              <w:bottom w:val="single" w:sz="5" w:space="0" w:color="000000"/>
              <w:right w:val="single" w:sz="5" w:space="0" w:color="000000"/>
            </w:tcBorders>
          </w:tcPr>
          <w:p w14:paraId="48D5CF61" w14:textId="77777777" w:rsidR="007360BA" w:rsidRDefault="00000000">
            <w:pPr>
              <w:tabs>
                <w:tab w:val="left" w:pos="1567"/>
              </w:tabs>
              <w:spacing w:line="200" w:lineRule="auto"/>
              <w:ind w:left="102"/>
              <w:rPr>
                <w:sz w:val="18"/>
                <w:szCs w:val="18"/>
              </w:rPr>
            </w:pPr>
            <w:r>
              <w:rPr>
                <w:b/>
                <w:sz w:val="18"/>
                <w:szCs w:val="18"/>
              </w:rPr>
              <w:t>Očekávané výstupy</w:t>
            </w:r>
          </w:p>
          <w:p w14:paraId="4D818B96" w14:textId="77777777" w:rsidR="007360BA" w:rsidRDefault="00000000">
            <w:pPr>
              <w:tabs>
                <w:tab w:val="left" w:pos="1567"/>
              </w:tabs>
              <w:spacing w:line="200" w:lineRule="auto"/>
              <w:ind w:left="102"/>
              <w:rPr>
                <w:sz w:val="18"/>
                <w:szCs w:val="18"/>
              </w:rPr>
            </w:pPr>
            <w:r>
              <w:rPr>
                <w:b/>
                <w:sz w:val="18"/>
                <w:szCs w:val="18"/>
              </w:rPr>
              <w:t>z RVP ZV</w:t>
            </w:r>
          </w:p>
        </w:tc>
        <w:tc>
          <w:tcPr>
            <w:tcW w:w="4501" w:type="dxa"/>
            <w:tcBorders>
              <w:top w:val="single" w:sz="5" w:space="0" w:color="000000"/>
              <w:left w:val="single" w:sz="5" w:space="0" w:color="000000"/>
              <w:bottom w:val="single" w:sz="5" w:space="0" w:color="000000"/>
              <w:right w:val="single" w:sz="5" w:space="0" w:color="000000"/>
            </w:tcBorders>
          </w:tcPr>
          <w:p w14:paraId="7DD4E10A" w14:textId="77777777" w:rsidR="007360BA" w:rsidRDefault="00000000">
            <w:pPr>
              <w:tabs>
                <w:tab w:val="left" w:pos="1567"/>
              </w:tabs>
              <w:spacing w:line="200" w:lineRule="auto"/>
              <w:ind w:left="105"/>
              <w:rPr>
                <w:sz w:val="18"/>
                <w:szCs w:val="18"/>
              </w:rPr>
            </w:pPr>
            <w:r>
              <w:rPr>
                <w:b/>
                <w:sz w:val="18"/>
                <w:szCs w:val="18"/>
              </w:rPr>
              <w:t>Dílčí výstupy</w:t>
            </w:r>
          </w:p>
          <w:p w14:paraId="6ACA3DE2" w14:textId="77777777" w:rsidR="007360BA" w:rsidRDefault="00000000">
            <w:pPr>
              <w:tabs>
                <w:tab w:val="left" w:pos="1567"/>
              </w:tabs>
              <w:spacing w:line="200" w:lineRule="auto"/>
              <w:ind w:left="105"/>
              <w:rPr>
                <w:sz w:val="18"/>
                <w:szCs w:val="18"/>
              </w:rPr>
            </w:pPr>
            <w:r>
              <w:rPr>
                <w:b/>
                <w:sz w:val="18"/>
                <w:szCs w:val="18"/>
              </w:rPr>
              <w:t>Žák:</w:t>
            </w:r>
          </w:p>
        </w:tc>
        <w:tc>
          <w:tcPr>
            <w:tcW w:w="3567" w:type="dxa"/>
            <w:tcBorders>
              <w:top w:val="single" w:sz="5" w:space="0" w:color="000000"/>
              <w:left w:val="single" w:sz="5" w:space="0" w:color="000000"/>
              <w:bottom w:val="single" w:sz="5" w:space="0" w:color="000000"/>
              <w:right w:val="single" w:sz="5" w:space="0" w:color="000000"/>
            </w:tcBorders>
          </w:tcPr>
          <w:p w14:paraId="6BB4EDAD" w14:textId="77777777" w:rsidR="007360BA" w:rsidRDefault="00000000">
            <w:pPr>
              <w:tabs>
                <w:tab w:val="left" w:pos="1567"/>
              </w:tabs>
              <w:spacing w:line="200" w:lineRule="auto"/>
              <w:ind w:left="105"/>
              <w:rPr>
                <w:sz w:val="18"/>
                <w:szCs w:val="18"/>
              </w:rPr>
            </w:pPr>
            <w:r>
              <w:rPr>
                <w:b/>
                <w:sz w:val="18"/>
                <w:szCs w:val="18"/>
              </w:rPr>
              <w:t>Učivo</w:t>
            </w:r>
          </w:p>
        </w:tc>
        <w:tc>
          <w:tcPr>
            <w:tcW w:w="2458" w:type="dxa"/>
            <w:tcBorders>
              <w:top w:val="single" w:sz="5" w:space="0" w:color="000000"/>
              <w:left w:val="single" w:sz="5" w:space="0" w:color="000000"/>
              <w:bottom w:val="single" w:sz="5" w:space="0" w:color="000000"/>
              <w:right w:val="single" w:sz="5" w:space="0" w:color="000000"/>
            </w:tcBorders>
          </w:tcPr>
          <w:p w14:paraId="170EF951" w14:textId="77777777" w:rsidR="007360BA" w:rsidRDefault="00000000">
            <w:pPr>
              <w:tabs>
                <w:tab w:val="left" w:pos="1567"/>
              </w:tabs>
              <w:spacing w:line="200" w:lineRule="auto"/>
              <w:ind w:left="105"/>
              <w:rPr>
                <w:sz w:val="18"/>
                <w:szCs w:val="18"/>
              </w:rPr>
            </w:pPr>
            <w:r>
              <w:rPr>
                <w:b/>
                <w:sz w:val="18"/>
                <w:szCs w:val="18"/>
              </w:rPr>
              <w:t>Průřezová témata</w:t>
            </w:r>
          </w:p>
        </w:tc>
        <w:tc>
          <w:tcPr>
            <w:tcW w:w="2566" w:type="dxa"/>
            <w:tcBorders>
              <w:top w:val="single" w:sz="5" w:space="0" w:color="000000"/>
              <w:left w:val="single" w:sz="5" w:space="0" w:color="000000"/>
              <w:bottom w:val="single" w:sz="5" w:space="0" w:color="000000"/>
              <w:right w:val="single" w:sz="5" w:space="0" w:color="000000"/>
            </w:tcBorders>
          </w:tcPr>
          <w:p w14:paraId="347F487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120B748B"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2CC172F4" w14:textId="77777777">
        <w:trPr>
          <w:trHeight w:val="7463"/>
        </w:trPr>
        <w:tc>
          <w:tcPr>
            <w:tcW w:w="1762" w:type="dxa"/>
            <w:tcBorders>
              <w:top w:val="single" w:sz="5" w:space="0" w:color="000000"/>
              <w:left w:val="single" w:sz="5" w:space="0" w:color="000000"/>
              <w:bottom w:val="single" w:sz="5" w:space="0" w:color="000000"/>
              <w:right w:val="single" w:sz="5" w:space="0" w:color="000000"/>
            </w:tcBorders>
          </w:tcPr>
          <w:p w14:paraId="1BA4C5CA" w14:textId="77777777" w:rsidR="007360BA" w:rsidRDefault="007360BA">
            <w:pPr>
              <w:tabs>
                <w:tab w:val="left" w:pos="1567"/>
              </w:tabs>
              <w:spacing w:line="200" w:lineRule="auto"/>
            </w:pPr>
          </w:p>
          <w:p w14:paraId="1B448451" w14:textId="77777777" w:rsidR="007360BA" w:rsidRDefault="007360BA">
            <w:pPr>
              <w:tabs>
                <w:tab w:val="left" w:pos="1567"/>
              </w:tabs>
              <w:spacing w:line="200" w:lineRule="auto"/>
            </w:pPr>
          </w:p>
          <w:p w14:paraId="2E94D82A" w14:textId="77777777" w:rsidR="007360BA" w:rsidRDefault="007360BA">
            <w:pPr>
              <w:tabs>
                <w:tab w:val="left" w:pos="1567"/>
              </w:tabs>
              <w:spacing w:before="1" w:line="220" w:lineRule="auto"/>
              <w:rPr>
                <w:sz w:val="22"/>
                <w:szCs w:val="22"/>
              </w:rPr>
            </w:pPr>
          </w:p>
          <w:p w14:paraId="1F359AB4" w14:textId="77777777" w:rsidR="007360BA" w:rsidRDefault="00000000">
            <w:pPr>
              <w:tabs>
                <w:tab w:val="left" w:pos="1567"/>
              </w:tabs>
              <w:ind w:left="102"/>
              <w:rPr>
                <w:sz w:val="18"/>
                <w:szCs w:val="18"/>
              </w:rPr>
            </w:pPr>
            <w:r>
              <w:rPr>
                <w:b/>
                <w:sz w:val="18"/>
                <w:szCs w:val="18"/>
              </w:rPr>
              <w:t>M-9-3-01</w:t>
            </w:r>
          </w:p>
          <w:p w14:paraId="667C9DE4" w14:textId="77777777" w:rsidR="007360BA" w:rsidRDefault="007360BA">
            <w:pPr>
              <w:tabs>
                <w:tab w:val="left" w:pos="1567"/>
              </w:tabs>
              <w:spacing w:line="200" w:lineRule="auto"/>
            </w:pPr>
          </w:p>
          <w:p w14:paraId="55C21E00" w14:textId="77777777" w:rsidR="007360BA" w:rsidRDefault="007360BA">
            <w:pPr>
              <w:tabs>
                <w:tab w:val="left" w:pos="1567"/>
              </w:tabs>
              <w:spacing w:before="15" w:line="200" w:lineRule="auto"/>
            </w:pPr>
          </w:p>
          <w:p w14:paraId="1305CE9A" w14:textId="77777777" w:rsidR="007360BA" w:rsidRDefault="007360BA">
            <w:pPr>
              <w:tabs>
                <w:tab w:val="left" w:pos="1567"/>
              </w:tabs>
              <w:spacing w:before="15" w:line="200" w:lineRule="auto"/>
            </w:pPr>
          </w:p>
          <w:p w14:paraId="60D3B34C" w14:textId="77777777" w:rsidR="007360BA" w:rsidRDefault="007360BA">
            <w:pPr>
              <w:tabs>
                <w:tab w:val="left" w:pos="1567"/>
              </w:tabs>
              <w:spacing w:before="15" w:line="200" w:lineRule="auto"/>
            </w:pPr>
          </w:p>
          <w:p w14:paraId="34926425" w14:textId="77777777" w:rsidR="007360BA" w:rsidRDefault="00000000">
            <w:pPr>
              <w:tabs>
                <w:tab w:val="left" w:pos="1567"/>
              </w:tabs>
              <w:ind w:left="102"/>
              <w:rPr>
                <w:b/>
                <w:sz w:val="18"/>
                <w:szCs w:val="18"/>
              </w:rPr>
            </w:pPr>
            <w:r>
              <w:rPr>
                <w:b/>
                <w:sz w:val="18"/>
                <w:szCs w:val="18"/>
              </w:rPr>
              <w:t>M-9-3-02</w:t>
            </w:r>
          </w:p>
          <w:p w14:paraId="6F18AABE" w14:textId="77777777" w:rsidR="007360BA" w:rsidRDefault="007360BA">
            <w:pPr>
              <w:tabs>
                <w:tab w:val="left" w:pos="1567"/>
              </w:tabs>
              <w:ind w:left="102"/>
              <w:rPr>
                <w:sz w:val="18"/>
                <w:szCs w:val="18"/>
              </w:rPr>
            </w:pPr>
          </w:p>
          <w:p w14:paraId="205B29EB" w14:textId="77777777" w:rsidR="007360BA" w:rsidRDefault="007360BA">
            <w:pPr>
              <w:tabs>
                <w:tab w:val="left" w:pos="1567"/>
              </w:tabs>
              <w:ind w:left="102"/>
              <w:rPr>
                <w:sz w:val="18"/>
                <w:szCs w:val="18"/>
              </w:rPr>
            </w:pPr>
          </w:p>
          <w:p w14:paraId="6463EF9D" w14:textId="77777777" w:rsidR="007360BA" w:rsidRDefault="00000000">
            <w:pPr>
              <w:tabs>
                <w:tab w:val="left" w:pos="1567"/>
              </w:tabs>
              <w:spacing w:line="200" w:lineRule="auto"/>
              <w:ind w:left="102"/>
              <w:rPr>
                <w:sz w:val="18"/>
                <w:szCs w:val="18"/>
              </w:rPr>
            </w:pPr>
            <w:r>
              <w:rPr>
                <w:b/>
                <w:sz w:val="18"/>
                <w:szCs w:val="18"/>
              </w:rPr>
              <w:t>M-9-3-04</w:t>
            </w:r>
          </w:p>
          <w:p w14:paraId="68EC52AB" w14:textId="77777777" w:rsidR="007360BA" w:rsidRDefault="007360BA">
            <w:pPr>
              <w:tabs>
                <w:tab w:val="left" w:pos="1567"/>
              </w:tabs>
              <w:spacing w:line="200" w:lineRule="auto"/>
            </w:pPr>
          </w:p>
          <w:p w14:paraId="4D2C54E5" w14:textId="77777777" w:rsidR="007360BA" w:rsidRDefault="007360BA">
            <w:pPr>
              <w:tabs>
                <w:tab w:val="left" w:pos="1567"/>
              </w:tabs>
              <w:spacing w:line="200" w:lineRule="auto"/>
            </w:pPr>
          </w:p>
          <w:p w14:paraId="38C1A8D0" w14:textId="77777777" w:rsidR="007360BA" w:rsidRDefault="007360BA">
            <w:pPr>
              <w:tabs>
                <w:tab w:val="left" w:pos="1567"/>
              </w:tabs>
              <w:spacing w:line="200" w:lineRule="auto"/>
            </w:pPr>
          </w:p>
          <w:p w14:paraId="7876024F" w14:textId="77777777" w:rsidR="007360BA" w:rsidRDefault="007360BA">
            <w:pPr>
              <w:tabs>
                <w:tab w:val="left" w:pos="1567"/>
              </w:tabs>
              <w:spacing w:before="7" w:line="220" w:lineRule="auto"/>
              <w:rPr>
                <w:sz w:val="22"/>
                <w:szCs w:val="22"/>
              </w:rPr>
            </w:pPr>
          </w:p>
          <w:p w14:paraId="62438D3A" w14:textId="77777777" w:rsidR="007360BA" w:rsidRDefault="00000000">
            <w:pPr>
              <w:tabs>
                <w:tab w:val="left" w:pos="1567"/>
              </w:tabs>
              <w:ind w:left="102"/>
              <w:rPr>
                <w:sz w:val="18"/>
                <w:szCs w:val="18"/>
              </w:rPr>
            </w:pPr>
            <w:r>
              <w:rPr>
                <w:b/>
                <w:sz w:val="18"/>
                <w:szCs w:val="18"/>
              </w:rPr>
              <w:t>M-9-1-05</w:t>
            </w:r>
          </w:p>
          <w:p w14:paraId="548DE613" w14:textId="77777777" w:rsidR="007360BA" w:rsidRDefault="007360BA">
            <w:pPr>
              <w:tabs>
                <w:tab w:val="left" w:pos="1567"/>
              </w:tabs>
              <w:spacing w:before="8" w:line="200" w:lineRule="auto"/>
            </w:pPr>
          </w:p>
          <w:p w14:paraId="62C05858" w14:textId="77777777" w:rsidR="007360BA" w:rsidRDefault="007360BA">
            <w:pPr>
              <w:tabs>
                <w:tab w:val="left" w:pos="1567"/>
              </w:tabs>
              <w:spacing w:before="8" w:line="200" w:lineRule="auto"/>
            </w:pPr>
          </w:p>
          <w:p w14:paraId="080A01F6" w14:textId="77777777" w:rsidR="007360BA" w:rsidRDefault="007360BA">
            <w:pPr>
              <w:tabs>
                <w:tab w:val="left" w:pos="1567"/>
              </w:tabs>
              <w:ind w:left="102"/>
              <w:rPr>
                <w:b/>
                <w:sz w:val="4"/>
                <w:szCs w:val="4"/>
              </w:rPr>
            </w:pPr>
          </w:p>
          <w:p w14:paraId="02F9F39E" w14:textId="77777777" w:rsidR="007360BA" w:rsidRDefault="007360BA">
            <w:pPr>
              <w:tabs>
                <w:tab w:val="left" w:pos="1567"/>
              </w:tabs>
              <w:ind w:left="102"/>
              <w:rPr>
                <w:b/>
                <w:sz w:val="4"/>
                <w:szCs w:val="4"/>
              </w:rPr>
            </w:pPr>
          </w:p>
          <w:p w14:paraId="4A039F2F" w14:textId="77777777" w:rsidR="007360BA" w:rsidRDefault="00000000">
            <w:pPr>
              <w:tabs>
                <w:tab w:val="left" w:pos="1567"/>
              </w:tabs>
              <w:ind w:left="102"/>
              <w:rPr>
                <w:sz w:val="18"/>
                <w:szCs w:val="18"/>
              </w:rPr>
            </w:pPr>
            <w:r>
              <w:rPr>
                <w:b/>
                <w:sz w:val="18"/>
                <w:szCs w:val="18"/>
              </w:rPr>
              <w:t>M-9-1-04</w:t>
            </w:r>
          </w:p>
          <w:p w14:paraId="07FE9D0E" w14:textId="77777777" w:rsidR="007360BA" w:rsidRDefault="007360BA">
            <w:pPr>
              <w:tabs>
                <w:tab w:val="left" w:pos="1567"/>
              </w:tabs>
              <w:spacing w:line="200" w:lineRule="auto"/>
            </w:pPr>
          </w:p>
          <w:p w14:paraId="4DDBD76F" w14:textId="77777777" w:rsidR="007360BA" w:rsidRDefault="007360BA">
            <w:pPr>
              <w:tabs>
                <w:tab w:val="left" w:pos="1567"/>
              </w:tabs>
              <w:spacing w:line="200" w:lineRule="auto"/>
            </w:pPr>
          </w:p>
          <w:p w14:paraId="05E4A3C1" w14:textId="77777777" w:rsidR="007360BA" w:rsidRDefault="007360BA">
            <w:pPr>
              <w:tabs>
                <w:tab w:val="left" w:pos="1567"/>
              </w:tabs>
              <w:spacing w:before="14" w:line="220" w:lineRule="auto"/>
              <w:rPr>
                <w:sz w:val="22"/>
                <w:szCs w:val="22"/>
              </w:rPr>
            </w:pPr>
          </w:p>
          <w:p w14:paraId="2F6AE234" w14:textId="77777777" w:rsidR="007360BA" w:rsidRDefault="00000000">
            <w:pPr>
              <w:tabs>
                <w:tab w:val="left" w:pos="1567"/>
              </w:tabs>
              <w:ind w:left="102"/>
              <w:rPr>
                <w:sz w:val="18"/>
                <w:szCs w:val="18"/>
              </w:rPr>
            </w:pPr>
            <w:r>
              <w:rPr>
                <w:b/>
                <w:sz w:val="18"/>
                <w:szCs w:val="18"/>
              </w:rPr>
              <w:t>M-9-1-06</w:t>
            </w:r>
          </w:p>
          <w:p w14:paraId="3274BC7C" w14:textId="77777777" w:rsidR="007360BA" w:rsidRDefault="007360BA">
            <w:pPr>
              <w:tabs>
                <w:tab w:val="left" w:pos="1567"/>
              </w:tabs>
              <w:spacing w:line="200" w:lineRule="auto"/>
            </w:pPr>
          </w:p>
          <w:p w14:paraId="436FA17C" w14:textId="77777777" w:rsidR="007360BA" w:rsidRDefault="007360BA">
            <w:pPr>
              <w:tabs>
                <w:tab w:val="left" w:pos="1567"/>
              </w:tabs>
              <w:spacing w:line="200" w:lineRule="auto"/>
              <w:rPr>
                <w:sz w:val="4"/>
                <w:szCs w:val="4"/>
              </w:rPr>
            </w:pPr>
          </w:p>
          <w:p w14:paraId="2C92F3FB" w14:textId="77777777" w:rsidR="007360BA" w:rsidRDefault="007360BA">
            <w:pPr>
              <w:tabs>
                <w:tab w:val="left" w:pos="1567"/>
              </w:tabs>
              <w:spacing w:line="200" w:lineRule="auto"/>
              <w:rPr>
                <w:sz w:val="4"/>
                <w:szCs w:val="4"/>
              </w:rPr>
            </w:pPr>
          </w:p>
          <w:p w14:paraId="1CA6A72C" w14:textId="77777777" w:rsidR="007360BA" w:rsidRDefault="007360BA">
            <w:pPr>
              <w:tabs>
                <w:tab w:val="left" w:pos="1567"/>
              </w:tabs>
              <w:spacing w:line="200" w:lineRule="auto"/>
              <w:rPr>
                <w:sz w:val="4"/>
                <w:szCs w:val="4"/>
              </w:rPr>
            </w:pPr>
          </w:p>
          <w:p w14:paraId="4068054C" w14:textId="77777777" w:rsidR="007360BA" w:rsidRDefault="007360BA">
            <w:pPr>
              <w:tabs>
                <w:tab w:val="left" w:pos="1567"/>
              </w:tabs>
              <w:spacing w:line="200" w:lineRule="auto"/>
              <w:rPr>
                <w:sz w:val="4"/>
                <w:szCs w:val="4"/>
              </w:rPr>
            </w:pPr>
          </w:p>
          <w:p w14:paraId="71A004EE" w14:textId="77777777" w:rsidR="007360BA" w:rsidRDefault="007360BA">
            <w:pPr>
              <w:tabs>
                <w:tab w:val="left" w:pos="1567"/>
              </w:tabs>
              <w:spacing w:line="200" w:lineRule="auto"/>
              <w:rPr>
                <w:sz w:val="4"/>
                <w:szCs w:val="4"/>
              </w:rPr>
            </w:pPr>
          </w:p>
          <w:p w14:paraId="22EA13E0" w14:textId="77777777" w:rsidR="007360BA" w:rsidRDefault="007360BA">
            <w:pPr>
              <w:tabs>
                <w:tab w:val="left" w:pos="1567"/>
              </w:tabs>
              <w:spacing w:line="200" w:lineRule="auto"/>
              <w:rPr>
                <w:sz w:val="4"/>
                <w:szCs w:val="4"/>
              </w:rPr>
            </w:pPr>
          </w:p>
          <w:p w14:paraId="09094422" w14:textId="77777777" w:rsidR="007360BA" w:rsidRDefault="007360BA">
            <w:pPr>
              <w:tabs>
                <w:tab w:val="left" w:pos="1567"/>
              </w:tabs>
              <w:spacing w:line="200" w:lineRule="auto"/>
              <w:rPr>
                <w:sz w:val="4"/>
                <w:szCs w:val="4"/>
              </w:rPr>
            </w:pPr>
          </w:p>
          <w:p w14:paraId="438771F7" w14:textId="77777777" w:rsidR="007360BA" w:rsidRDefault="007360BA">
            <w:pPr>
              <w:tabs>
                <w:tab w:val="left" w:pos="1567"/>
              </w:tabs>
              <w:spacing w:line="200" w:lineRule="auto"/>
              <w:rPr>
                <w:sz w:val="4"/>
                <w:szCs w:val="4"/>
              </w:rPr>
            </w:pPr>
          </w:p>
          <w:p w14:paraId="3E2BF19D" w14:textId="77777777" w:rsidR="007360BA" w:rsidRDefault="007360BA">
            <w:pPr>
              <w:tabs>
                <w:tab w:val="left" w:pos="1567"/>
              </w:tabs>
              <w:spacing w:line="200" w:lineRule="auto"/>
              <w:rPr>
                <w:sz w:val="4"/>
                <w:szCs w:val="4"/>
              </w:rPr>
            </w:pPr>
          </w:p>
          <w:p w14:paraId="36E0E88E" w14:textId="77777777" w:rsidR="007360BA" w:rsidRDefault="007360BA">
            <w:pPr>
              <w:tabs>
                <w:tab w:val="left" w:pos="1567"/>
              </w:tabs>
              <w:spacing w:line="200" w:lineRule="auto"/>
              <w:rPr>
                <w:sz w:val="4"/>
                <w:szCs w:val="4"/>
              </w:rPr>
            </w:pPr>
          </w:p>
          <w:p w14:paraId="6D46653A" w14:textId="77777777" w:rsidR="007360BA" w:rsidRDefault="007360BA">
            <w:pPr>
              <w:tabs>
                <w:tab w:val="left" w:pos="1567"/>
              </w:tabs>
              <w:spacing w:before="10"/>
            </w:pPr>
          </w:p>
          <w:p w14:paraId="40A65383" w14:textId="77777777" w:rsidR="007360BA" w:rsidRDefault="007360BA">
            <w:pPr>
              <w:tabs>
                <w:tab w:val="left" w:pos="1567"/>
              </w:tabs>
              <w:ind w:left="102"/>
              <w:rPr>
                <w:b/>
                <w:sz w:val="18"/>
                <w:szCs w:val="18"/>
              </w:rPr>
            </w:pPr>
          </w:p>
          <w:p w14:paraId="47DEA2BA" w14:textId="77777777" w:rsidR="007360BA" w:rsidRDefault="007360BA">
            <w:pPr>
              <w:tabs>
                <w:tab w:val="left" w:pos="1567"/>
              </w:tabs>
              <w:ind w:left="102"/>
              <w:rPr>
                <w:b/>
                <w:sz w:val="18"/>
                <w:szCs w:val="18"/>
              </w:rPr>
            </w:pPr>
          </w:p>
          <w:p w14:paraId="4315A71E" w14:textId="77777777" w:rsidR="007360BA" w:rsidRDefault="007360BA">
            <w:pPr>
              <w:tabs>
                <w:tab w:val="left" w:pos="1567"/>
              </w:tabs>
              <w:ind w:left="102"/>
              <w:rPr>
                <w:b/>
                <w:sz w:val="4"/>
                <w:szCs w:val="4"/>
              </w:rPr>
            </w:pPr>
          </w:p>
          <w:p w14:paraId="30B8F2CE" w14:textId="77777777" w:rsidR="007360BA" w:rsidRDefault="007360BA">
            <w:pPr>
              <w:tabs>
                <w:tab w:val="left" w:pos="1567"/>
              </w:tabs>
              <w:ind w:left="102"/>
              <w:rPr>
                <w:b/>
                <w:sz w:val="4"/>
                <w:szCs w:val="4"/>
              </w:rPr>
            </w:pPr>
          </w:p>
          <w:p w14:paraId="4247988F" w14:textId="77777777" w:rsidR="007360BA" w:rsidRDefault="00000000">
            <w:pPr>
              <w:tabs>
                <w:tab w:val="left" w:pos="1567"/>
              </w:tabs>
              <w:ind w:left="102"/>
              <w:rPr>
                <w:sz w:val="18"/>
                <w:szCs w:val="18"/>
              </w:rPr>
            </w:pPr>
            <w:r>
              <w:rPr>
                <w:b/>
                <w:sz w:val="18"/>
                <w:szCs w:val="18"/>
              </w:rPr>
              <w:t>M-9-3-09</w:t>
            </w:r>
          </w:p>
          <w:p w14:paraId="4FB489FA" w14:textId="77777777" w:rsidR="007360BA" w:rsidRDefault="007360BA">
            <w:pPr>
              <w:tabs>
                <w:tab w:val="left" w:pos="1567"/>
              </w:tabs>
              <w:spacing w:before="8" w:line="200" w:lineRule="auto"/>
            </w:pPr>
          </w:p>
          <w:p w14:paraId="5C1E2877" w14:textId="77777777" w:rsidR="007360BA" w:rsidRDefault="007360BA">
            <w:pPr>
              <w:tabs>
                <w:tab w:val="left" w:pos="1567"/>
              </w:tabs>
              <w:spacing w:before="8" w:line="200" w:lineRule="auto"/>
            </w:pPr>
          </w:p>
          <w:p w14:paraId="0C03459C" w14:textId="77777777" w:rsidR="007360BA" w:rsidRDefault="00000000">
            <w:pPr>
              <w:tabs>
                <w:tab w:val="left" w:pos="1567"/>
              </w:tabs>
              <w:ind w:left="102"/>
              <w:rPr>
                <w:b/>
                <w:sz w:val="18"/>
                <w:szCs w:val="18"/>
              </w:rPr>
            </w:pPr>
            <w:r>
              <w:rPr>
                <w:b/>
                <w:sz w:val="18"/>
                <w:szCs w:val="18"/>
              </w:rPr>
              <w:t>M-9-3-12</w:t>
            </w:r>
          </w:p>
          <w:p w14:paraId="7492261E" w14:textId="77777777" w:rsidR="007360BA" w:rsidRDefault="007360BA">
            <w:pPr>
              <w:tabs>
                <w:tab w:val="left" w:pos="1567"/>
              </w:tabs>
              <w:ind w:left="102"/>
              <w:rPr>
                <w:sz w:val="18"/>
                <w:szCs w:val="18"/>
              </w:rPr>
            </w:pPr>
          </w:p>
          <w:p w14:paraId="25CD52CC" w14:textId="77777777" w:rsidR="007360BA" w:rsidRDefault="00000000">
            <w:pPr>
              <w:tabs>
                <w:tab w:val="left" w:pos="1567"/>
              </w:tabs>
              <w:spacing w:line="200" w:lineRule="auto"/>
              <w:ind w:left="102"/>
              <w:rPr>
                <w:b/>
                <w:sz w:val="18"/>
                <w:szCs w:val="18"/>
              </w:rPr>
            </w:pPr>
            <w:r>
              <w:rPr>
                <w:b/>
                <w:sz w:val="18"/>
                <w:szCs w:val="18"/>
              </w:rPr>
              <w:t>M-9-3-11</w:t>
            </w:r>
          </w:p>
          <w:p w14:paraId="50EE265D" w14:textId="77777777" w:rsidR="007360BA" w:rsidRDefault="007360BA">
            <w:pPr>
              <w:tabs>
                <w:tab w:val="left" w:pos="1567"/>
              </w:tabs>
              <w:spacing w:line="200" w:lineRule="auto"/>
              <w:ind w:left="102"/>
              <w:rPr>
                <w:sz w:val="18"/>
                <w:szCs w:val="18"/>
              </w:rPr>
            </w:pPr>
          </w:p>
          <w:p w14:paraId="5B4297D9" w14:textId="77777777" w:rsidR="007360BA" w:rsidRDefault="007360BA">
            <w:pPr>
              <w:tabs>
                <w:tab w:val="left" w:pos="1567"/>
              </w:tabs>
              <w:spacing w:line="200" w:lineRule="auto"/>
              <w:ind w:left="102"/>
              <w:rPr>
                <w:b/>
                <w:sz w:val="4"/>
                <w:szCs w:val="4"/>
              </w:rPr>
            </w:pPr>
          </w:p>
          <w:p w14:paraId="24C84669" w14:textId="77777777" w:rsidR="007360BA" w:rsidRDefault="007360BA">
            <w:pPr>
              <w:tabs>
                <w:tab w:val="left" w:pos="1567"/>
              </w:tabs>
              <w:spacing w:line="200" w:lineRule="auto"/>
              <w:ind w:left="102"/>
              <w:rPr>
                <w:b/>
                <w:sz w:val="4"/>
                <w:szCs w:val="4"/>
              </w:rPr>
            </w:pPr>
          </w:p>
          <w:p w14:paraId="3241F72C" w14:textId="77777777" w:rsidR="007360BA" w:rsidRDefault="007360BA">
            <w:pPr>
              <w:tabs>
                <w:tab w:val="left" w:pos="1567"/>
              </w:tabs>
              <w:spacing w:line="200" w:lineRule="auto"/>
              <w:ind w:left="102"/>
              <w:rPr>
                <w:b/>
                <w:sz w:val="4"/>
                <w:szCs w:val="4"/>
              </w:rPr>
            </w:pPr>
          </w:p>
          <w:p w14:paraId="27B42256" w14:textId="77777777" w:rsidR="007360BA" w:rsidRDefault="007360BA">
            <w:pPr>
              <w:tabs>
                <w:tab w:val="left" w:pos="1567"/>
              </w:tabs>
              <w:spacing w:line="200" w:lineRule="auto"/>
              <w:ind w:left="102"/>
              <w:rPr>
                <w:b/>
                <w:sz w:val="4"/>
                <w:szCs w:val="4"/>
              </w:rPr>
            </w:pPr>
          </w:p>
          <w:p w14:paraId="4495FE6E" w14:textId="77777777" w:rsidR="007360BA" w:rsidRDefault="00000000">
            <w:pPr>
              <w:tabs>
                <w:tab w:val="left" w:pos="1567"/>
              </w:tabs>
              <w:spacing w:line="200" w:lineRule="auto"/>
              <w:ind w:left="102"/>
              <w:rPr>
                <w:b/>
                <w:sz w:val="18"/>
                <w:szCs w:val="18"/>
              </w:rPr>
            </w:pPr>
            <w:r>
              <w:rPr>
                <w:b/>
                <w:sz w:val="18"/>
                <w:szCs w:val="18"/>
              </w:rPr>
              <w:t>M-9-3-10</w:t>
            </w:r>
          </w:p>
          <w:p w14:paraId="494E9CD9" w14:textId="77777777" w:rsidR="007360BA" w:rsidRDefault="007360BA">
            <w:pPr>
              <w:tabs>
                <w:tab w:val="left" w:pos="1567"/>
              </w:tabs>
              <w:spacing w:line="200" w:lineRule="auto"/>
              <w:ind w:left="102"/>
              <w:rPr>
                <w:sz w:val="18"/>
                <w:szCs w:val="18"/>
              </w:rPr>
            </w:pPr>
          </w:p>
          <w:p w14:paraId="67E41755" w14:textId="77777777" w:rsidR="007360BA" w:rsidRDefault="007360BA">
            <w:pPr>
              <w:tabs>
                <w:tab w:val="left" w:pos="1567"/>
              </w:tabs>
              <w:spacing w:before="2"/>
              <w:rPr>
                <w:b/>
                <w:sz w:val="4"/>
                <w:szCs w:val="4"/>
              </w:rPr>
            </w:pPr>
          </w:p>
          <w:p w14:paraId="3460044D" w14:textId="77777777" w:rsidR="007360BA" w:rsidRDefault="007360BA">
            <w:pPr>
              <w:tabs>
                <w:tab w:val="left" w:pos="1567"/>
              </w:tabs>
              <w:spacing w:before="2"/>
              <w:rPr>
                <w:b/>
                <w:sz w:val="4"/>
                <w:szCs w:val="4"/>
              </w:rPr>
            </w:pPr>
          </w:p>
          <w:p w14:paraId="6291D171" w14:textId="77777777" w:rsidR="007360BA" w:rsidRDefault="007360BA">
            <w:pPr>
              <w:tabs>
                <w:tab w:val="left" w:pos="1567"/>
              </w:tabs>
              <w:spacing w:before="2"/>
              <w:rPr>
                <w:b/>
                <w:sz w:val="4"/>
                <w:szCs w:val="4"/>
              </w:rPr>
            </w:pPr>
          </w:p>
          <w:p w14:paraId="0F1CC33B" w14:textId="77777777" w:rsidR="007360BA" w:rsidRDefault="007360BA">
            <w:pPr>
              <w:tabs>
                <w:tab w:val="left" w:pos="1567"/>
              </w:tabs>
              <w:spacing w:before="2"/>
              <w:rPr>
                <w:b/>
                <w:sz w:val="4"/>
                <w:szCs w:val="4"/>
              </w:rPr>
            </w:pPr>
          </w:p>
          <w:p w14:paraId="5D7A667A" w14:textId="77777777" w:rsidR="007360BA" w:rsidRDefault="007360BA">
            <w:pPr>
              <w:tabs>
                <w:tab w:val="left" w:pos="1567"/>
              </w:tabs>
              <w:spacing w:before="2"/>
              <w:rPr>
                <w:b/>
                <w:sz w:val="4"/>
                <w:szCs w:val="4"/>
              </w:rPr>
            </w:pPr>
          </w:p>
          <w:p w14:paraId="3BBA516E" w14:textId="77777777" w:rsidR="007360BA" w:rsidRDefault="007360BA">
            <w:pPr>
              <w:tabs>
                <w:tab w:val="left" w:pos="1567"/>
              </w:tabs>
              <w:spacing w:before="2"/>
              <w:rPr>
                <w:b/>
                <w:sz w:val="4"/>
                <w:szCs w:val="4"/>
              </w:rPr>
            </w:pPr>
          </w:p>
          <w:p w14:paraId="75D2AD25" w14:textId="77777777" w:rsidR="007360BA" w:rsidRDefault="00000000">
            <w:pPr>
              <w:tabs>
                <w:tab w:val="left" w:pos="1567"/>
              </w:tabs>
              <w:spacing w:before="2"/>
              <w:ind w:left="102"/>
              <w:rPr>
                <w:sz w:val="18"/>
                <w:szCs w:val="18"/>
              </w:rPr>
            </w:pPr>
            <w:r>
              <w:rPr>
                <w:b/>
                <w:sz w:val="18"/>
                <w:szCs w:val="18"/>
              </w:rPr>
              <w:t>M-9-3-13</w:t>
            </w:r>
          </w:p>
        </w:tc>
        <w:tc>
          <w:tcPr>
            <w:tcW w:w="4501" w:type="dxa"/>
            <w:tcBorders>
              <w:top w:val="single" w:sz="5" w:space="0" w:color="000000"/>
              <w:left w:val="single" w:sz="5" w:space="0" w:color="000000"/>
              <w:bottom w:val="single" w:sz="5" w:space="0" w:color="000000"/>
              <w:right w:val="single" w:sz="5" w:space="0" w:color="000000"/>
            </w:tcBorders>
          </w:tcPr>
          <w:p w14:paraId="2E494985" w14:textId="77777777" w:rsidR="007360BA" w:rsidRDefault="007360BA">
            <w:pPr>
              <w:tabs>
                <w:tab w:val="left" w:pos="1567"/>
              </w:tabs>
              <w:spacing w:before="8" w:line="200" w:lineRule="auto"/>
            </w:pPr>
          </w:p>
          <w:p w14:paraId="4C964E81" w14:textId="77777777" w:rsidR="007360BA" w:rsidRDefault="00000000">
            <w:pPr>
              <w:tabs>
                <w:tab w:val="left" w:pos="1567"/>
              </w:tabs>
              <w:ind w:left="105"/>
              <w:rPr>
                <w:sz w:val="18"/>
                <w:szCs w:val="18"/>
              </w:rPr>
            </w:pPr>
            <w:r>
              <w:rPr>
                <w:b/>
                <w:sz w:val="18"/>
                <w:szCs w:val="18"/>
              </w:rPr>
              <w:t>GEOMETRIE V ROVINĚ</w:t>
            </w:r>
          </w:p>
          <w:p w14:paraId="3D4E86E0" w14:textId="77777777" w:rsidR="007360BA" w:rsidRDefault="007360BA">
            <w:pPr>
              <w:tabs>
                <w:tab w:val="left" w:pos="1567"/>
              </w:tabs>
              <w:spacing w:before="1" w:line="200" w:lineRule="auto"/>
            </w:pPr>
          </w:p>
          <w:p w14:paraId="08991B51" w14:textId="77777777" w:rsidR="007360BA" w:rsidRDefault="00000000">
            <w:pPr>
              <w:tabs>
                <w:tab w:val="left" w:pos="1567"/>
              </w:tabs>
              <w:spacing w:line="242" w:lineRule="auto"/>
              <w:ind w:left="532" w:right="100" w:hanging="286"/>
              <w:rPr>
                <w:sz w:val="18"/>
                <w:szCs w:val="18"/>
              </w:rPr>
            </w:pPr>
            <w:sdt>
              <w:sdtPr>
                <w:tag w:val="goog_rdk_511"/>
                <w:id w:val="476883116"/>
              </w:sdtPr>
              <w:sdtContent>
                <w:r>
                  <w:rPr>
                    <w:rFonts w:ascii="Fira Mono" w:eastAsia="Fira Mono" w:hAnsi="Fira Mono" w:cs="Fira Mono"/>
                    <w:sz w:val="18"/>
                    <w:szCs w:val="18"/>
                  </w:rPr>
                  <w:t>⮚</w:t>
                </w:r>
              </w:sdtContent>
            </w:sdt>
            <w:r>
              <w:rPr>
                <w:sz w:val="18"/>
                <w:szCs w:val="18"/>
              </w:rPr>
              <w:t xml:space="preserve"> zdůvodňuje a využívá polohové a metrické vlastnosti základních rovinných útvarů při řešení úloh a jednoduchých praktických problémů; využívá</w:t>
            </w:r>
          </w:p>
          <w:p w14:paraId="74B9A107" w14:textId="77777777" w:rsidR="007360BA" w:rsidRDefault="00000000">
            <w:pPr>
              <w:tabs>
                <w:tab w:val="left" w:pos="1567"/>
              </w:tabs>
              <w:spacing w:line="200" w:lineRule="auto"/>
              <w:ind w:left="246"/>
              <w:rPr>
                <w:sz w:val="18"/>
                <w:szCs w:val="18"/>
              </w:rPr>
            </w:pPr>
            <w:r>
              <w:rPr>
                <w:sz w:val="18"/>
                <w:szCs w:val="18"/>
              </w:rPr>
              <w:t xml:space="preserve">     potřebnou matematickou symboliku </w:t>
            </w:r>
          </w:p>
          <w:p w14:paraId="10638900" w14:textId="77777777" w:rsidR="007360BA" w:rsidRDefault="007360BA">
            <w:pPr>
              <w:tabs>
                <w:tab w:val="left" w:pos="1567"/>
              </w:tabs>
              <w:spacing w:line="200" w:lineRule="auto"/>
              <w:ind w:left="246"/>
              <w:rPr>
                <w:sz w:val="18"/>
                <w:szCs w:val="18"/>
              </w:rPr>
            </w:pPr>
          </w:p>
          <w:p w14:paraId="558B776D" w14:textId="77777777" w:rsidR="007360BA" w:rsidRDefault="007360BA">
            <w:pPr>
              <w:tabs>
                <w:tab w:val="left" w:pos="1567"/>
              </w:tabs>
              <w:spacing w:line="200" w:lineRule="auto"/>
              <w:ind w:left="246"/>
              <w:rPr>
                <w:sz w:val="4"/>
                <w:szCs w:val="4"/>
              </w:rPr>
            </w:pPr>
          </w:p>
          <w:p w14:paraId="627173CD" w14:textId="77777777" w:rsidR="007360BA" w:rsidRDefault="007360BA">
            <w:pPr>
              <w:tabs>
                <w:tab w:val="left" w:pos="1567"/>
              </w:tabs>
              <w:spacing w:line="200" w:lineRule="auto"/>
              <w:ind w:left="246"/>
              <w:rPr>
                <w:sz w:val="4"/>
                <w:szCs w:val="4"/>
              </w:rPr>
            </w:pPr>
          </w:p>
          <w:p w14:paraId="35746C32" w14:textId="77777777" w:rsidR="007360BA" w:rsidRDefault="007360BA">
            <w:pPr>
              <w:tabs>
                <w:tab w:val="left" w:pos="1567"/>
              </w:tabs>
              <w:spacing w:line="200" w:lineRule="auto"/>
              <w:ind w:left="246"/>
              <w:rPr>
                <w:sz w:val="4"/>
                <w:szCs w:val="4"/>
              </w:rPr>
            </w:pPr>
          </w:p>
          <w:p w14:paraId="4E678325" w14:textId="77777777" w:rsidR="007360BA" w:rsidRDefault="007360BA">
            <w:pPr>
              <w:tabs>
                <w:tab w:val="left" w:pos="1567"/>
              </w:tabs>
              <w:spacing w:line="200" w:lineRule="auto"/>
              <w:ind w:left="246"/>
              <w:rPr>
                <w:sz w:val="4"/>
                <w:szCs w:val="4"/>
              </w:rPr>
            </w:pPr>
          </w:p>
          <w:p w14:paraId="741EF921" w14:textId="77777777" w:rsidR="007360BA" w:rsidRDefault="00000000">
            <w:pPr>
              <w:tabs>
                <w:tab w:val="left" w:pos="1567"/>
              </w:tabs>
              <w:spacing w:line="200" w:lineRule="auto"/>
              <w:ind w:left="246"/>
              <w:rPr>
                <w:sz w:val="18"/>
                <w:szCs w:val="18"/>
              </w:rPr>
            </w:pPr>
            <w:sdt>
              <w:sdtPr>
                <w:tag w:val="goog_rdk_512"/>
                <w:id w:val="567620636"/>
              </w:sdtPr>
              <w:sdtContent>
                <w:r>
                  <w:rPr>
                    <w:rFonts w:ascii="Fira Mono" w:eastAsia="Fira Mono" w:hAnsi="Fira Mono" w:cs="Fira Mono"/>
                    <w:sz w:val="18"/>
                    <w:szCs w:val="18"/>
                  </w:rPr>
                  <w:t>⮚</w:t>
                </w:r>
              </w:sdtContent>
            </w:sdt>
            <w:r>
              <w:rPr>
                <w:sz w:val="18"/>
                <w:szCs w:val="18"/>
              </w:rPr>
              <w:t xml:space="preserve"> charakterizuje a třídí základní rovinné útvary</w:t>
            </w:r>
          </w:p>
          <w:p w14:paraId="63486D42" w14:textId="77777777" w:rsidR="007360BA" w:rsidRDefault="007360BA">
            <w:pPr>
              <w:tabs>
                <w:tab w:val="left" w:pos="1567"/>
              </w:tabs>
              <w:spacing w:line="200" w:lineRule="auto"/>
              <w:ind w:left="246"/>
              <w:rPr>
                <w:sz w:val="18"/>
                <w:szCs w:val="18"/>
              </w:rPr>
            </w:pPr>
          </w:p>
          <w:p w14:paraId="6C9469FF" w14:textId="77777777" w:rsidR="007360BA" w:rsidRDefault="007360BA">
            <w:pPr>
              <w:tabs>
                <w:tab w:val="left" w:pos="1567"/>
              </w:tabs>
              <w:spacing w:line="200" w:lineRule="auto"/>
              <w:ind w:left="246"/>
              <w:rPr>
                <w:sz w:val="18"/>
                <w:szCs w:val="18"/>
              </w:rPr>
            </w:pPr>
          </w:p>
          <w:p w14:paraId="14B3407E" w14:textId="77777777" w:rsidR="007360BA" w:rsidRDefault="00000000">
            <w:pPr>
              <w:tabs>
                <w:tab w:val="left" w:pos="1567"/>
              </w:tabs>
              <w:spacing w:before="11" w:line="200" w:lineRule="auto"/>
              <w:rPr>
                <w:sz w:val="18"/>
                <w:szCs w:val="18"/>
              </w:rPr>
            </w:pPr>
            <w:r>
              <w:rPr>
                <w:sz w:val="18"/>
                <w:szCs w:val="18"/>
              </w:rPr>
              <w:t xml:space="preserve">    </w:t>
            </w:r>
            <w:sdt>
              <w:sdtPr>
                <w:tag w:val="goog_rdk_513"/>
                <w:id w:val="1746616097"/>
              </w:sdtPr>
              <w:sdtContent>
                <w:r>
                  <w:rPr>
                    <w:rFonts w:ascii="Fira Mono" w:eastAsia="Fira Mono" w:hAnsi="Fira Mono" w:cs="Fira Mono"/>
                    <w:sz w:val="18"/>
                    <w:szCs w:val="18"/>
                  </w:rPr>
                  <w:t>⮚</w:t>
                </w:r>
              </w:sdtContent>
            </w:sdt>
            <w:r>
              <w:rPr>
                <w:sz w:val="18"/>
                <w:szCs w:val="18"/>
              </w:rPr>
              <w:t xml:space="preserve"> odhaduje a vypočítá obsah a obvod základních  </w:t>
            </w:r>
          </w:p>
          <w:p w14:paraId="3BBDE822" w14:textId="77777777" w:rsidR="007360BA" w:rsidRDefault="00000000">
            <w:pPr>
              <w:tabs>
                <w:tab w:val="left" w:pos="1567"/>
              </w:tabs>
              <w:spacing w:before="11" w:line="200" w:lineRule="auto"/>
              <w:rPr>
                <w:sz w:val="18"/>
                <w:szCs w:val="18"/>
              </w:rPr>
            </w:pPr>
            <w:r>
              <w:rPr>
                <w:sz w:val="18"/>
                <w:szCs w:val="18"/>
              </w:rPr>
              <w:t xml:space="preserve">         rovinných útvarů</w:t>
            </w:r>
          </w:p>
          <w:p w14:paraId="7F7F2954" w14:textId="77777777" w:rsidR="007360BA" w:rsidRDefault="007360BA">
            <w:pPr>
              <w:tabs>
                <w:tab w:val="left" w:pos="1567"/>
              </w:tabs>
              <w:spacing w:before="11" w:line="200" w:lineRule="auto"/>
            </w:pPr>
          </w:p>
          <w:p w14:paraId="4C617892" w14:textId="77777777" w:rsidR="007360BA" w:rsidRDefault="00000000">
            <w:pPr>
              <w:tabs>
                <w:tab w:val="left" w:pos="1567"/>
              </w:tabs>
              <w:ind w:left="105"/>
              <w:rPr>
                <w:sz w:val="18"/>
                <w:szCs w:val="18"/>
              </w:rPr>
            </w:pPr>
            <w:r>
              <w:rPr>
                <w:b/>
                <w:sz w:val="18"/>
                <w:szCs w:val="18"/>
              </w:rPr>
              <w:t>ČÍSLO A PROMĚNNÁ</w:t>
            </w:r>
          </w:p>
          <w:p w14:paraId="525B5905" w14:textId="77777777" w:rsidR="007360BA" w:rsidRDefault="007360BA">
            <w:pPr>
              <w:tabs>
                <w:tab w:val="left" w:pos="1567"/>
              </w:tabs>
              <w:spacing w:before="1" w:line="200" w:lineRule="auto"/>
            </w:pPr>
          </w:p>
          <w:p w14:paraId="157308CF" w14:textId="77777777" w:rsidR="007360BA" w:rsidRDefault="00000000">
            <w:pPr>
              <w:tabs>
                <w:tab w:val="left" w:pos="1567"/>
              </w:tabs>
              <w:ind w:left="532" w:right="456" w:hanging="286"/>
              <w:rPr>
                <w:sz w:val="18"/>
                <w:szCs w:val="18"/>
              </w:rPr>
            </w:pPr>
            <w:sdt>
              <w:sdtPr>
                <w:tag w:val="goog_rdk_514"/>
                <w:id w:val="581653720"/>
              </w:sdtPr>
              <w:sdtContent>
                <w:r>
                  <w:rPr>
                    <w:rFonts w:ascii="Fira Mono" w:eastAsia="Fira Mono" w:hAnsi="Fira Mono" w:cs="Fira Mono"/>
                    <w:sz w:val="18"/>
                    <w:szCs w:val="18"/>
                  </w:rPr>
                  <w:t>⮚</w:t>
                </w:r>
              </w:sdtContent>
            </w:sdt>
            <w:r>
              <w:rPr>
                <w:sz w:val="18"/>
                <w:szCs w:val="18"/>
              </w:rPr>
              <w:t xml:space="preserve"> řeší modelováním a výpočtem situace vyjádřené poměrem; pracuje s měřítky map a plánů</w:t>
            </w:r>
          </w:p>
          <w:p w14:paraId="7925A791" w14:textId="77777777" w:rsidR="007360BA" w:rsidRDefault="007360BA">
            <w:pPr>
              <w:tabs>
                <w:tab w:val="left" w:pos="1567"/>
              </w:tabs>
              <w:ind w:left="532" w:right="456" w:hanging="286"/>
              <w:rPr>
                <w:sz w:val="18"/>
                <w:szCs w:val="18"/>
              </w:rPr>
            </w:pPr>
          </w:p>
          <w:p w14:paraId="349A529F" w14:textId="77777777" w:rsidR="007360BA" w:rsidRDefault="00000000">
            <w:pPr>
              <w:tabs>
                <w:tab w:val="left" w:pos="1567"/>
              </w:tabs>
              <w:spacing w:line="200" w:lineRule="auto"/>
              <w:ind w:left="246"/>
            </w:pPr>
            <w:sdt>
              <w:sdtPr>
                <w:tag w:val="goog_rdk_515"/>
                <w:id w:val="714936499"/>
              </w:sdtPr>
              <w:sdtContent>
                <w:r>
                  <w:rPr>
                    <w:rFonts w:ascii="Fira Mono" w:eastAsia="Fira Mono" w:hAnsi="Fira Mono" w:cs="Fira Mono"/>
                    <w:sz w:val="18"/>
                    <w:szCs w:val="18"/>
                  </w:rPr>
                  <w:t>⮚</w:t>
                </w:r>
              </w:sdtContent>
            </w:sdt>
            <w:r>
              <w:rPr>
                <w:sz w:val="18"/>
                <w:szCs w:val="18"/>
              </w:rPr>
              <w:t xml:space="preserve"> užívá různé způsoby kvantitativního vyjádření vztahu celek–část (přirozeným číslem, poměrem, zlomkem, desetinným číslem, procentem)</w:t>
            </w:r>
          </w:p>
          <w:p w14:paraId="1F607BCD" w14:textId="77777777" w:rsidR="007360BA" w:rsidRDefault="007360BA">
            <w:pPr>
              <w:tabs>
                <w:tab w:val="left" w:pos="1567"/>
              </w:tabs>
              <w:spacing w:before="12" w:line="200" w:lineRule="auto"/>
            </w:pPr>
          </w:p>
          <w:p w14:paraId="537A1960" w14:textId="77777777" w:rsidR="007360BA" w:rsidRDefault="007360BA">
            <w:pPr>
              <w:tabs>
                <w:tab w:val="left" w:pos="1567"/>
              </w:tabs>
              <w:ind w:left="532" w:right="635" w:hanging="286"/>
              <w:rPr>
                <w:sz w:val="4"/>
                <w:szCs w:val="4"/>
              </w:rPr>
            </w:pPr>
          </w:p>
          <w:p w14:paraId="0E2C50AB" w14:textId="77777777" w:rsidR="007360BA" w:rsidRDefault="007360BA">
            <w:pPr>
              <w:tabs>
                <w:tab w:val="left" w:pos="1567"/>
              </w:tabs>
              <w:ind w:left="532" w:right="635" w:hanging="286"/>
              <w:rPr>
                <w:sz w:val="4"/>
                <w:szCs w:val="4"/>
              </w:rPr>
            </w:pPr>
          </w:p>
          <w:p w14:paraId="551F6CF6" w14:textId="77777777" w:rsidR="007360BA" w:rsidRDefault="00000000">
            <w:pPr>
              <w:tabs>
                <w:tab w:val="left" w:pos="1567"/>
              </w:tabs>
              <w:ind w:left="532" w:right="635" w:hanging="286"/>
            </w:pPr>
            <w:sdt>
              <w:sdtPr>
                <w:tag w:val="goog_rdk_516"/>
                <w:id w:val="-289745494"/>
              </w:sdtPr>
              <w:sdtContent>
                <w:r>
                  <w:rPr>
                    <w:rFonts w:ascii="Fira Mono" w:eastAsia="Fira Mono" w:hAnsi="Fira Mono" w:cs="Fira Mono"/>
                    <w:sz w:val="18"/>
                    <w:szCs w:val="18"/>
                  </w:rPr>
                  <w:t>⮚</w:t>
                </w:r>
              </w:sdtContent>
            </w:sdt>
            <w:r>
              <w:rPr>
                <w:sz w:val="18"/>
                <w:szCs w:val="18"/>
              </w:rPr>
              <w:t xml:space="preserve"> řeší aplikační úlohy na procenta (i pro případ, že procentová část je větší než celek)</w:t>
            </w:r>
          </w:p>
          <w:p w14:paraId="31A40617" w14:textId="77777777" w:rsidR="007360BA" w:rsidRDefault="007360BA">
            <w:pPr>
              <w:tabs>
                <w:tab w:val="left" w:pos="1567"/>
              </w:tabs>
              <w:ind w:left="105"/>
              <w:rPr>
                <w:b/>
                <w:sz w:val="18"/>
                <w:szCs w:val="18"/>
              </w:rPr>
            </w:pPr>
          </w:p>
          <w:p w14:paraId="7C8A6955" w14:textId="77777777" w:rsidR="007360BA" w:rsidRDefault="007360BA">
            <w:pPr>
              <w:tabs>
                <w:tab w:val="left" w:pos="1567"/>
              </w:tabs>
              <w:ind w:left="105"/>
              <w:rPr>
                <w:b/>
                <w:sz w:val="18"/>
                <w:szCs w:val="18"/>
              </w:rPr>
            </w:pPr>
          </w:p>
          <w:p w14:paraId="64F7DEEF" w14:textId="77777777" w:rsidR="007360BA" w:rsidRDefault="00000000">
            <w:pPr>
              <w:tabs>
                <w:tab w:val="left" w:pos="1567"/>
              </w:tabs>
              <w:ind w:left="105"/>
              <w:rPr>
                <w:sz w:val="18"/>
                <w:szCs w:val="18"/>
              </w:rPr>
            </w:pPr>
            <w:r>
              <w:rPr>
                <w:b/>
                <w:sz w:val="18"/>
                <w:szCs w:val="18"/>
              </w:rPr>
              <w:t>GEOMETRIE V PROSTORU</w:t>
            </w:r>
          </w:p>
          <w:p w14:paraId="143056CF" w14:textId="77777777" w:rsidR="007360BA" w:rsidRDefault="007360BA">
            <w:pPr>
              <w:tabs>
                <w:tab w:val="left" w:pos="1567"/>
              </w:tabs>
              <w:spacing w:before="2" w:line="200" w:lineRule="auto"/>
            </w:pPr>
          </w:p>
          <w:p w14:paraId="1D7F10D4" w14:textId="77777777" w:rsidR="007360BA" w:rsidRDefault="00000000">
            <w:pPr>
              <w:tabs>
                <w:tab w:val="left" w:pos="1567"/>
              </w:tabs>
              <w:ind w:left="246"/>
              <w:rPr>
                <w:sz w:val="18"/>
                <w:szCs w:val="18"/>
              </w:rPr>
            </w:pPr>
            <w:sdt>
              <w:sdtPr>
                <w:tag w:val="goog_rdk_517"/>
                <w:id w:val="841829249"/>
              </w:sdtPr>
              <w:sdtContent>
                <w:r>
                  <w:rPr>
                    <w:rFonts w:ascii="Fira Mono" w:eastAsia="Fira Mono" w:hAnsi="Fira Mono" w:cs="Fira Mono"/>
                    <w:sz w:val="18"/>
                    <w:szCs w:val="18"/>
                  </w:rPr>
                  <w:t>⮚</w:t>
                </w:r>
              </w:sdtContent>
            </w:sdt>
            <w:r>
              <w:rPr>
                <w:sz w:val="18"/>
                <w:szCs w:val="18"/>
              </w:rPr>
              <w:t xml:space="preserve"> určuje a charakterizuje základní prostorové útvary (tělesa), analyzuje jejich vlastnosti</w:t>
            </w:r>
          </w:p>
          <w:p w14:paraId="2EB54F63" w14:textId="77777777" w:rsidR="007360BA" w:rsidRDefault="007360BA">
            <w:pPr>
              <w:tabs>
                <w:tab w:val="left" w:pos="1567"/>
              </w:tabs>
              <w:ind w:left="246"/>
              <w:rPr>
                <w:sz w:val="18"/>
                <w:szCs w:val="18"/>
              </w:rPr>
            </w:pPr>
          </w:p>
          <w:p w14:paraId="7CB34F8B" w14:textId="77777777" w:rsidR="007360BA" w:rsidRDefault="00000000">
            <w:pPr>
              <w:tabs>
                <w:tab w:val="left" w:pos="1567"/>
              </w:tabs>
              <w:spacing w:line="200" w:lineRule="auto"/>
              <w:ind w:left="246"/>
              <w:rPr>
                <w:sz w:val="18"/>
                <w:szCs w:val="18"/>
              </w:rPr>
            </w:pPr>
            <w:sdt>
              <w:sdtPr>
                <w:tag w:val="goog_rdk_518"/>
                <w:id w:val="-143893552"/>
              </w:sdtPr>
              <w:sdtContent>
                <w:r>
                  <w:rPr>
                    <w:rFonts w:ascii="Fira Mono" w:eastAsia="Fira Mono" w:hAnsi="Fira Mono" w:cs="Fira Mono"/>
                    <w:sz w:val="18"/>
                    <w:szCs w:val="18"/>
                  </w:rPr>
                  <w:t>⮚</w:t>
                </w:r>
              </w:sdtContent>
            </w:sdt>
            <w:r>
              <w:rPr>
                <w:sz w:val="18"/>
                <w:szCs w:val="18"/>
              </w:rPr>
              <w:t xml:space="preserve"> načrtne a sestrojí obraz jednoduchých těles v rovině</w:t>
            </w:r>
          </w:p>
          <w:p w14:paraId="05FF8BC0" w14:textId="77777777" w:rsidR="007360BA" w:rsidRDefault="007360BA">
            <w:pPr>
              <w:tabs>
                <w:tab w:val="left" w:pos="1567"/>
              </w:tabs>
              <w:spacing w:line="200" w:lineRule="auto"/>
              <w:ind w:left="246"/>
              <w:rPr>
                <w:sz w:val="18"/>
                <w:szCs w:val="18"/>
              </w:rPr>
            </w:pPr>
          </w:p>
          <w:p w14:paraId="37A0E8CB" w14:textId="77777777" w:rsidR="007360BA" w:rsidRDefault="00000000">
            <w:pPr>
              <w:tabs>
                <w:tab w:val="left" w:pos="1567"/>
              </w:tabs>
              <w:spacing w:line="200" w:lineRule="auto"/>
              <w:ind w:left="246"/>
              <w:rPr>
                <w:sz w:val="18"/>
                <w:szCs w:val="18"/>
              </w:rPr>
            </w:pPr>
            <w:sdt>
              <w:sdtPr>
                <w:tag w:val="goog_rdk_519"/>
                <w:id w:val="2142685001"/>
              </w:sdtPr>
              <w:sdtContent>
                <w:r>
                  <w:rPr>
                    <w:rFonts w:ascii="Fira Mono" w:eastAsia="Fira Mono" w:hAnsi="Fira Mono" w:cs="Fira Mono"/>
                    <w:sz w:val="18"/>
                    <w:szCs w:val="18"/>
                  </w:rPr>
                  <w:t>⮚</w:t>
                </w:r>
              </w:sdtContent>
            </w:sdt>
            <w:r>
              <w:rPr>
                <w:sz w:val="18"/>
                <w:szCs w:val="18"/>
              </w:rPr>
              <w:t xml:space="preserve"> načrtne a sestrojí sítě základních těles</w:t>
            </w:r>
          </w:p>
          <w:p w14:paraId="330F7562" w14:textId="77777777" w:rsidR="007360BA" w:rsidRDefault="007360BA">
            <w:pPr>
              <w:tabs>
                <w:tab w:val="left" w:pos="1567"/>
              </w:tabs>
              <w:spacing w:line="200" w:lineRule="auto"/>
              <w:ind w:left="246"/>
              <w:rPr>
                <w:sz w:val="18"/>
                <w:szCs w:val="18"/>
              </w:rPr>
            </w:pPr>
          </w:p>
          <w:p w14:paraId="73170EEF" w14:textId="77777777" w:rsidR="007360BA" w:rsidRDefault="007360BA">
            <w:pPr>
              <w:tabs>
                <w:tab w:val="left" w:pos="1567"/>
              </w:tabs>
              <w:spacing w:before="2"/>
              <w:ind w:left="246"/>
              <w:rPr>
                <w:sz w:val="4"/>
                <w:szCs w:val="4"/>
              </w:rPr>
            </w:pPr>
          </w:p>
          <w:p w14:paraId="56A4DAF6" w14:textId="77777777" w:rsidR="007360BA" w:rsidRDefault="007360BA">
            <w:pPr>
              <w:tabs>
                <w:tab w:val="left" w:pos="1567"/>
              </w:tabs>
              <w:spacing w:before="2"/>
              <w:ind w:left="246"/>
              <w:rPr>
                <w:sz w:val="4"/>
                <w:szCs w:val="4"/>
              </w:rPr>
            </w:pPr>
          </w:p>
          <w:p w14:paraId="0D70FE31" w14:textId="77777777" w:rsidR="007360BA" w:rsidRDefault="007360BA">
            <w:pPr>
              <w:tabs>
                <w:tab w:val="left" w:pos="1567"/>
              </w:tabs>
              <w:spacing w:before="2"/>
              <w:ind w:left="246"/>
              <w:rPr>
                <w:sz w:val="4"/>
                <w:szCs w:val="4"/>
              </w:rPr>
            </w:pPr>
          </w:p>
          <w:p w14:paraId="42D443B7" w14:textId="77777777" w:rsidR="007360BA" w:rsidRDefault="007360BA">
            <w:pPr>
              <w:tabs>
                <w:tab w:val="left" w:pos="1567"/>
              </w:tabs>
              <w:spacing w:before="2"/>
              <w:ind w:left="246"/>
              <w:rPr>
                <w:sz w:val="4"/>
                <w:szCs w:val="4"/>
              </w:rPr>
            </w:pPr>
          </w:p>
          <w:p w14:paraId="643699DF" w14:textId="77777777" w:rsidR="007360BA" w:rsidRDefault="00000000">
            <w:pPr>
              <w:tabs>
                <w:tab w:val="left" w:pos="1567"/>
              </w:tabs>
              <w:spacing w:before="2"/>
              <w:ind w:left="246"/>
              <w:rPr>
                <w:sz w:val="18"/>
                <w:szCs w:val="18"/>
              </w:rPr>
            </w:pPr>
            <w:sdt>
              <w:sdtPr>
                <w:tag w:val="goog_rdk_520"/>
                <w:id w:val="-1494791658"/>
              </w:sdtPr>
              <w:sdtContent>
                <w:r>
                  <w:rPr>
                    <w:rFonts w:ascii="Fira Mono" w:eastAsia="Fira Mono" w:hAnsi="Fira Mono" w:cs="Fira Mono"/>
                    <w:sz w:val="18"/>
                    <w:szCs w:val="18"/>
                  </w:rPr>
                  <w:t>⮚</w:t>
                </w:r>
              </w:sdtContent>
            </w:sdt>
            <w:r>
              <w:rPr>
                <w:sz w:val="18"/>
                <w:szCs w:val="18"/>
              </w:rPr>
              <w:t xml:space="preserve"> odhaduje a vypočítá objem a povrch těles</w:t>
            </w:r>
          </w:p>
          <w:p w14:paraId="1DB9EA6A" w14:textId="77777777" w:rsidR="007360BA" w:rsidRDefault="007360BA">
            <w:pPr>
              <w:tabs>
                <w:tab w:val="left" w:pos="1567"/>
              </w:tabs>
              <w:spacing w:before="2"/>
              <w:ind w:left="246"/>
              <w:rPr>
                <w:sz w:val="18"/>
                <w:szCs w:val="18"/>
              </w:rPr>
            </w:pPr>
          </w:p>
          <w:p w14:paraId="0062954A" w14:textId="77777777" w:rsidR="007360BA" w:rsidRDefault="007360BA">
            <w:pPr>
              <w:tabs>
                <w:tab w:val="left" w:pos="1567"/>
              </w:tabs>
              <w:spacing w:before="2"/>
              <w:rPr>
                <w:sz w:val="18"/>
                <w:szCs w:val="18"/>
              </w:rPr>
            </w:pPr>
          </w:p>
          <w:p w14:paraId="6105F4DF" w14:textId="77777777" w:rsidR="007360BA" w:rsidRDefault="00000000">
            <w:pPr>
              <w:tabs>
                <w:tab w:val="left" w:pos="1567"/>
              </w:tabs>
              <w:spacing w:before="2"/>
              <w:ind w:left="246"/>
              <w:rPr>
                <w:sz w:val="18"/>
                <w:szCs w:val="18"/>
              </w:rPr>
            </w:pPr>
            <w:sdt>
              <w:sdtPr>
                <w:tag w:val="goog_rdk_521"/>
                <w:id w:val="-2070638427"/>
              </w:sdtPr>
              <w:sdtContent>
                <w:r>
                  <w:rPr>
                    <w:rFonts w:ascii="Fira Mono" w:eastAsia="Fira Mono" w:hAnsi="Fira Mono" w:cs="Fira Mono"/>
                    <w:sz w:val="18"/>
                    <w:szCs w:val="18"/>
                  </w:rPr>
                  <w:t>⮚</w:t>
                </w:r>
              </w:sdtContent>
            </w:sdt>
            <w:r>
              <w:rPr>
                <w:sz w:val="18"/>
                <w:szCs w:val="18"/>
              </w:rPr>
              <w:t xml:space="preserve"> analyzuje a řeší aplikační geometrické úlohy s využitím osvojeného matematického aparátu s využitím osvojeného matematického aparátu</w:t>
            </w:r>
          </w:p>
        </w:tc>
        <w:tc>
          <w:tcPr>
            <w:tcW w:w="3567" w:type="dxa"/>
            <w:tcBorders>
              <w:top w:val="single" w:sz="5" w:space="0" w:color="000000"/>
              <w:left w:val="single" w:sz="5" w:space="0" w:color="000000"/>
              <w:bottom w:val="single" w:sz="5" w:space="0" w:color="000000"/>
              <w:right w:val="single" w:sz="5" w:space="0" w:color="000000"/>
            </w:tcBorders>
          </w:tcPr>
          <w:p w14:paraId="3C9009AC" w14:textId="77777777" w:rsidR="007360BA" w:rsidRDefault="007360BA">
            <w:pPr>
              <w:tabs>
                <w:tab w:val="left" w:pos="1567"/>
              </w:tabs>
              <w:spacing w:line="200" w:lineRule="auto"/>
            </w:pPr>
          </w:p>
          <w:p w14:paraId="7CCFDA9B" w14:textId="77777777" w:rsidR="007360BA" w:rsidRDefault="007360BA">
            <w:pPr>
              <w:tabs>
                <w:tab w:val="left" w:pos="1567"/>
              </w:tabs>
              <w:spacing w:before="14" w:line="200" w:lineRule="auto"/>
            </w:pPr>
          </w:p>
          <w:p w14:paraId="4D026551" w14:textId="77777777" w:rsidR="007360BA" w:rsidRDefault="00000000">
            <w:pPr>
              <w:tabs>
                <w:tab w:val="left" w:pos="1567"/>
              </w:tabs>
              <w:ind w:left="105"/>
              <w:rPr>
                <w:sz w:val="18"/>
                <w:szCs w:val="18"/>
              </w:rPr>
            </w:pPr>
            <w:r>
              <w:rPr>
                <w:b/>
                <w:sz w:val="18"/>
                <w:szCs w:val="18"/>
              </w:rPr>
              <w:t>Rovinné útvary</w:t>
            </w:r>
          </w:p>
          <w:p w14:paraId="6FF5BBC0" w14:textId="77777777" w:rsidR="007360BA" w:rsidRDefault="00000000">
            <w:pPr>
              <w:tabs>
                <w:tab w:val="left" w:pos="1567"/>
              </w:tabs>
              <w:spacing w:line="200" w:lineRule="auto"/>
              <w:ind w:left="222"/>
              <w:rPr>
                <w:sz w:val="18"/>
                <w:szCs w:val="18"/>
              </w:rPr>
            </w:pPr>
            <w:r>
              <w:rPr>
                <w:sz w:val="18"/>
                <w:szCs w:val="18"/>
              </w:rPr>
              <w:t>▪ čtyřúhelníky a rovnoběžníky</w:t>
            </w:r>
          </w:p>
          <w:p w14:paraId="4130A119" w14:textId="77777777" w:rsidR="007360BA" w:rsidRDefault="00000000">
            <w:pPr>
              <w:tabs>
                <w:tab w:val="left" w:pos="500"/>
                <w:tab w:val="left" w:pos="1567"/>
              </w:tabs>
              <w:spacing w:before="5" w:line="200" w:lineRule="auto"/>
              <w:ind w:left="505" w:right="175" w:hanging="283"/>
              <w:rPr>
                <w:sz w:val="18"/>
                <w:szCs w:val="18"/>
              </w:rPr>
            </w:pPr>
            <w:r>
              <w:rPr>
                <w:sz w:val="18"/>
                <w:szCs w:val="18"/>
              </w:rPr>
              <w:t>▪</w:t>
            </w:r>
            <w:r>
              <w:rPr>
                <w:sz w:val="18"/>
                <w:szCs w:val="18"/>
              </w:rPr>
              <w:tab/>
              <w:t>výšky, úhlopříčky, konstrukce, obvod a obsah rovnoběžníku</w:t>
            </w:r>
          </w:p>
          <w:p w14:paraId="01A108BD" w14:textId="77777777" w:rsidR="007360BA" w:rsidRDefault="00000000">
            <w:pPr>
              <w:tabs>
                <w:tab w:val="left" w:pos="1567"/>
              </w:tabs>
              <w:spacing w:line="200" w:lineRule="auto"/>
              <w:ind w:left="222"/>
              <w:rPr>
                <w:sz w:val="18"/>
                <w:szCs w:val="18"/>
              </w:rPr>
            </w:pPr>
            <w:r>
              <w:rPr>
                <w:sz w:val="18"/>
                <w:szCs w:val="18"/>
              </w:rPr>
              <w:t>▪ obvod a obsah trojúhelníku</w:t>
            </w:r>
          </w:p>
          <w:p w14:paraId="19D8E72C" w14:textId="77777777" w:rsidR="007360BA" w:rsidRDefault="00000000">
            <w:pPr>
              <w:tabs>
                <w:tab w:val="left" w:pos="1567"/>
              </w:tabs>
              <w:spacing w:line="200" w:lineRule="auto"/>
              <w:ind w:left="222"/>
              <w:rPr>
                <w:sz w:val="18"/>
                <w:szCs w:val="18"/>
              </w:rPr>
            </w:pPr>
            <w:r>
              <w:rPr>
                <w:sz w:val="18"/>
                <w:szCs w:val="18"/>
              </w:rPr>
              <w:t>▪ lichoběžníky, konstrukce, obvod a obsah</w:t>
            </w:r>
          </w:p>
          <w:p w14:paraId="3129326B" w14:textId="77777777" w:rsidR="007360BA" w:rsidRDefault="007360BA">
            <w:pPr>
              <w:tabs>
                <w:tab w:val="left" w:pos="1567"/>
              </w:tabs>
              <w:spacing w:line="200" w:lineRule="auto"/>
            </w:pPr>
          </w:p>
          <w:p w14:paraId="147FF107" w14:textId="77777777" w:rsidR="007360BA" w:rsidRDefault="007360BA">
            <w:pPr>
              <w:tabs>
                <w:tab w:val="left" w:pos="1567"/>
              </w:tabs>
              <w:spacing w:line="200" w:lineRule="auto"/>
            </w:pPr>
          </w:p>
          <w:p w14:paraId="0B4E5394" w14:textId="77777777" w:rsidR="007360BA" w:rsidRDefault="007360BA">
            <w:pPr>
              <w:tabs>
                <w:tab w:val="left" w:pos="1567"/>
              </w:tabs>
              <w:spacing w:before="6" w:line="220" w:lineRule="auto"/>
              <w:rPr>
                <w:sz w:val="22"/>
                <w:szCs w:val="22"/>
              </w:rPr>
            </w:pPr>
          </w:p>
          <w:p w14:paraId="56E90F2C" w14:textId="77777777" w:rsidR="007360BA" w:rsidRDefault="00000000">
            <w:pPr>
              <w:tabs>
                <w:tab w:val="left" w:pos="1567"/>
              </w:tabs>
              <w:ind w:left="105"/>
              <w:rPr>
                <w:sz w:val="18"/>
                <w:szCs w:val="18"/>
              </w:rPr>
            </w:pPr>
            <w:r>
              <w:rPr>
                <w:b/>
                <w:sz w:val="18"/>
                <w:szCs w:val="18"/>
              </w:rPr>
              <w:t>Poměr</w:t>
            </w:r>
          </w:p>
          <w:p w14:paraId="45F7E83C" w14:textId="77777777" w:rsidR="007360BA" w:rsidRDefault="00000000">
            <w:pPr>
              <w:tabs>
                <w:tab w:val="left" w:pos="1567"/>
              </w:tabs>
              <w:spacing w:line="200" w:lineRule="auto"/>
              <w:ind w:left="222"/>
              <w:rPr>
                <w:sz w:val="18"/>
                <w:szCs w:val="18"/>
              </w:rPr>
            </w:pPr>
            <w:r>
              <w:rPr>
                <w:sz w:val="18"/>
                <w:szCs w:val="18"/>
              </w:rPr>
              <w:t>▪ porovnávání čísel a veličin podle</w:t>
            </w:r>
          </w:p>
          <w:p w14:paraId="52950E7A" w14:textId="77777777" w:rsidR="007360BA" w:rsidRDefault="00000000">
            <w:pPr>
              <w:tabs>
                <w:tab w:val="left" w:pos="1567"/>
              </w:tabs>
              <w:spacing w:before="2"/>
              <w:ind w:left="472" w:right="733"/>
              <w:jc w:val="center"/>
              <w:rPr>
                <w:sz w:val="18"/>
                <w:szCs w:val="18"/>
              </w:rPr>
            </w:pPr>
            <w:r>
              <w:rPr>
                <w:sz w:val="18"/>
                <w:szCs w:val="18"/>
              </w:rPr>
              <w:t>velikosti, měřítko plánu a mapy</w:t>
            </w:r>
          </w:p>
          <w:p w14:paraId="3B593F81" w14:textId="77777777" w:rsidR="007360BA" w:rsidRDefault="00000000">
            <w:pPr>
              <w:tabs>
                <w:tab w:val="left" w:pos="1567"/>
              </w:tabs>
              <w:spacing w:line="200" w:lineRule="auto"/>
              <w:ind w:left="222"/>
              <w:rPr>
                <w:sz w:val="18"/>
                <w:szCs w:val="18"/>
              </w:rPr>
            </w:pPr>
            <w:r>
              <w:rPr>
                <w:sz w:val="18"/>
                <w:szCs w:val="18"/>
              </w:rPr>
              <w:t>▪ poměr, převrácený poměr</w:t>
            </w:r>
          </w:p>
          <w:p w14:paraId="69E601E4" w14:textId="77777777" w:rsidR="007360BA" w:rsidRDefault="00000000">
            <w:pPr>
              <w:tabs>
                <w:tab w:val="left" w:pos="1567"/>
              </w:tabs>
              <w:spacing w:line="200" w:lineRule="auto"/>
              <w:ind w:left="222"/>
              <w:rPr>
                <w:sz w:val="18"/>
                <w:szCs w:val="18"/>
              </w:rPr>
            </w:pPr>
            <w:r>
              <w:rPr>
                <w:sz w:val="18"/>
                <w:szCs w:val="18"/>
              </w:rPr>
              <w:t>▪ úprava na základní tvar</w:t>
            </w:r>
          </w:p>
          <w:p w14:paraId="37E3735A" w14:textId="77777777" w:rsidR="007360BA" w:rsidRDefault="00000000">
            <w:pPr>
              <w:tabs>
                <w:tab w:val="left" w:pos="1567"/>
              </w:tabs>
              <w:ind w:left="222"/>
              <w:rPr>
                <w:sz w:val="18"/>
                <w:szCs w:val="18"/>
              </w:rPr>
            </w:pPr>
            <w:r>
              <w:rPr>
                <w:sz w:val="18"/>
                <w:szCs w:val="18"/>
              </w:rPr>
              <w:t>▪ přímá úměrnost, nepřímá úměrnost</w:t>
            </w:r>
          </w:p>
          <w:p w14:paraId="2BCD1046" w14:textId="77777777" w:rsidR="007360BA" w:rsidRDefault="00000000">
            <w:pPr>
              <w:tabs>
                <w:tab w:val="left" w:pos="1567"/>
              </w:tabs>
              <w:spacing w:before="2"/>
              <w:ind w:left="222"/>
              <w:rPr>
                <w:sz w:val="18"/>
                <w:szCs w:val="18"/>
              </w:rPr>
            </w:pPr>
            <w:r>
              <w:rPr>
                <w:sz w:val="18"/>
                <w:szCs w:val="18"/>
              </w:rPr>
              <w:t>▪ úměra, trojčlenka, slovní úlohy</w:t>
            </w:r>
          </w:p>
          <w:p w14:paraId="74F61954" w14:textId="77777777" w:rsidR="007360BA" w:rsidRDefault="007360BA">
            <w:pPr>
              <w:tabs>
                <w:tab w:val="left" w:pos="1567"/>
              </w:tabs>
              <w:spacing w:before="11" w:line="200" w:lineRule="auto"/>
            </w:pPr>
          </w:p>
          <w:p w14:paraId="2036ABCC" w14:textId="77777777" w:rsidR="007360BA" w:rsidRDefault="00000000">
            <w:pPr>
              <w:tabs>
                <w:tab w:val="left" w:pos="1567"/>
              </w:tabs>
              <w:ind w:left="105"/>
              <w:rPr>
                <w:sz w:val="18"/>
                <w:szCs w:val="18"/>
              </w:rPr>
            </w:pPr>
            <w:r>
              <w:rPr>
                <w:b/>
                <w:sz w:val="18"/>
                <w:szCs w:val="18"/>
              </w:rPr>
              <w:t>Procenta</w:t>
            </w:r>
          </w:p>
          <w:p w14:paraId="6C696362" w14:textId="77777777" w:rsidR="007360BA" w:rsidRDefault="00000000">
            <w:pPr>
              <w:tabs>
                <w:tab w:val="left" w:pos="1567"/>
              </w:tabs>
              <w:spacing w:line="200" w:lineRule="auto"/>
              <w:ind w:left="222"/>
              <w:rPr>
                <w:sz w:val="18"/>
                <w:szCs w:val="18"/>
              </w:rPr>
            </w:pPr>
            <w:r>
              <w:rPr>
                <w:sz w:val="18"/>
                <w:szCs w:val="18"/>
              </w:rPr>
              <w:t>▪ procento, promile</w:t>
            </w:r>
          </w:p>
          <w:p w14:paraId="2216A23C" w14:textId="77777777" w:rsidR="007360BA" w:rsidRDefault="00000000">
            <w:pPr>
              <w:tabs>
                <w:tab w:val="left" w:pos="1567"/>
              </w:tabs>
              <w:spacing w:before="2"/>
              <w:ind w:left="222"/>
              <w:rPr>
                <w:sz w:val="18"/>
                <w:szCs w:val="18"/>
              </w:rPr>
            </w:pPr>
            <w:r>
              <w:rPr>
                <w:sz w:val="18"/>
                <w:szCs w:val="18"/>
              </w:rPr>
              <w:t>▪ základ, procentová část, počet procent</w:t>
            </w:r>
          </w:p>
          <w:p w14:paraId="595AA68C" w14:textId="77777777" w:rsidR="007360BA" w:rsidRDefault="00000000">
            <w:pPr>
              <w:tabs>
                <w:tab w:val="left" w:pos="1567"/>
              </w:tabs>
              <w:spacing w:line="200" w:lineRule="auto"/>
              <w:ind w:left="222"/>
              <w:rPr>
                <w:sz w:val="18"/>
                <w:szCs w:val="18"/>
              </w:rPr>
            </w:pPr>
            <w:r>
              <w:rPr>
                <w:sz w:val="18"/>
                <w:szCs w:val="18"/>
              </w:rPr>
              <w:t>▪ jednoduché úrokování</w:t>
            </w:r>
          </w:p>
          <w:p w14:paraId="05B41F08" w14:textId="77777777" w:rsidR="007360BA" w:rsidRDefault="00000000">
            <w:pPr>
              <w:tabs>
                <w:tab w:val="left" w:pos="1567"/>
              </w:tabs>
              <w:spacing w:line="200" w:lineRule="auto"/>
              <w:ind w:left="222"/>
              <w:rPr>
                <w:sz w:val="18"/>
                <w:szCs w:val="18"/>
              </w:rPr>
            </w:pPr>
            <w:r>
              <w:rPr>
                <w:sz w:val="18"/>
                <w:szCs w:val="18"/>
              </w:rPr>
              <w:t>▪ procenta ve slovních úlohách a na</w:t>
            </w:r>
          </w:p>
          <w:p w14:paraId="6A172509" w14:textId="77777777" w:rsidR="007360BA" w:rsidRDefault="00000000">
            <w:pPr>
              <w:tabs>
                <w:tab w:val="left" w:pos="1567"/>
              </w:tabs>
              <w:spacing w:line="200" w:lineRule="auto"/>
              <w:ind w:left="472" w:right="2180"/>
              <w:jc w:val="center"/>
              <w:rPr>
                <w:sz w:val="18"/>
                <w:szCs w:val="18"/>
              </w:rPr>
            </w:pPr>
            <w:r>
              <w:rPr>
                <w:sz w:val="18"/>
                <w:szCs w:val="18"/>
              </w:rPr>
              <w:t>diagramech</w:t>
            </w:r>
          </w:p>
          <w:p w14:paraId="14F4ADC7" w14:textId="77777777" w:rsidR="007360BA" w:rsidRDefault="007360BA">
            <w:pPr>
              <w:tabs>
                <w:tab w:val="left" w:pos="1567"/>
              </w:tabs>
              <w:spacing w:line="200" w:lineRule="auto"/>
            </w:pPr>
          </w:p>
          <w:p w14:paraId="09BB672A" w14:textId="77777777" w:rsidR="007360BA" w:rsidRDefault="007360BA">
            <w:pPr>
              <w:tabs>
                <w:tab w:val="left" w:pos="1567"/>
              </w:tabs>
              <w:spacing w:before="19" w:line="200" w:lineRule="auto"/>
            </w:pPr>
          </w:p>
          <w:p w14:paraId="75716EC0" w14:textId="77777777" w:rsidR="007360BA" w:rsidRDefault="00000000">
            <w:pPr>
              <w:tabs>
                <w:tab w:val="left" w:pos="1567"/>
              </w:tabs>
              <w:ind w:left="105"/>
              <w:rPr>
                <w:sz w:val="18"/>
                <w:szCs w:val="18"/>
              </w:rPr>
            </w:pPr>
            <w:r>
              <w:rPr>
                <w:b/>
                <w:sz w:val="18"/>
                <w:szCs w:val="18"/>
              </w:rPr>
              <w:t>Prostorové útvary</w:t>
            </w:r>
          </w:p>
          <w:p w14:paraId="1BB2BA4E" w14:textId="77777777" w:rsidR="007360BA" w:rsidRDefault="00000000">
            <w:pPr>
              <w:tabs>
                <w:tab w:val="left" w:pos="1567"/>
              </w:tabs>
              <w:spacing w:line="200" w:lineRule="auto"/>
              <w:ind w:left="222"/>
              <w:rPr>
                <w:sz w:val="18"/>
                <w:szCs w:val="18"/>
              </w:rPr>
            </w:pPr>
            <w:r>
              <w:rPr>
                <w:sz w:val="18"/>
                <w:szCs w:val="18"/>
              </w:rPr>
              <w:t>▪ kolmý hranol</w:t>
            </w:r>
          </w:p>
          <w:p w14:paraId="32A2143C" w14:textId="77777777" w:rsidR="007360BA" w:rsidRDefault="00000000">
            <w:pPr>
              <w:tabs>
                <w:tab w:val="left" w:pos="1567"/>
              </w:tabs>
              <w:spacing w:before="2"/>
              <w:ind w:left="222"/>
              <w:rPr>
                <w:sz w:val="18"/>
                <w:szCs w:val="18"/>
              </w:rPr>
            </w:pPr>
            <w:r>
              <w:rPr>
                <w:sz w:val="18"/>
                <w:szCs w:val="18"/>
              </w:rPr>
              <w:t>▪ základní pojmy a vlastnosti</w:t>
            </w:r>
          </w:p>
          <w:p w14:paraId="0EEF09BB" w14:textId="77777777" w:rsidR="007360BA" w:rsidRDefault="00000000">
            <w:pPr>
              <w:tabs>
                <w:tab w:val="left" w:pos="1567"/>
              </w:tabs>
              <w:spacing w:line="200" w:lineRule="auto"/>
              <w:ind w:left="222"/>
              <w:rPr>
                <w:sz w:val="18"/>
                <w:szCs w:val="18"/>
              </w:rPr>
            </w:pPr>
            <w:r>
              <w:rPr>
                <w:sz w:val="18"/>
                <w:szCs w:val="18"/>
              </w:rPr>
              <w:t>▪ zobrazení, sítě těles</w:t>
            </w:r>
          </w:p>
          <w:p w14:paraId="03550CCD" w14:textId="77777777" w:rsidR="007360BA" w:rsidRDefault="00000000">
            <w:pPr>
              <w:tabs>
                <w:tab w:val="left" w:pos="1567"/>
              </w:tabs>
              <w:spacing w:line="200" w:lineRule="auto"/>
              <w:ind w:left="222"/>
              <w:rPr>
                <w:sz w:val="18"/>
                <w:szCs w:val="18"/>
              </w:rPr>
            </w:pPr>
            <w:r>
              <w:rPr>
                <w:sz w:val="18"/>
                <w:szCs w:val="18"/>
              </w:rPr>
              <w:t>▪ objem hranolů, převody jednotek</w:t>
            </w:r>
          </w:p>
          <w:p w14:paraId="70D8BAFC" w14:textId="77777777" w:rsidR="007360BA" w:rsidRDefault="00000000">
            <w:pPr>
              <w:tabs>
                <w:tab w:val="left" w:pos="1567"/>
              </w:tabs>
              <w:spacing w:line="200" w:lineRule="auto"/>
              <w:ind w:left="222"/>
              <w:rPr>
                <w:sz w:val="18"/>
                <w:szCs w:val="18"/>
              </w:rPr>
            </w:pPr>
            <w:r>
              <w:rPr>
                <w:sz w:val="18"/>
                <w:szCs w:val="18"/>
              </w:rPr>
              <w:t>▪ výpočet povrchu hranolů</w:t>
            </w:r>
          </w:p>
          <w:p w14:paraId="458A3D53" w14:textId="77777777" w:rsidR="007360BA" w:rsidRDefault="00000000">
            <w:pPr>
              <w:tabs>
                <w:tab w:val="left" w:pos="1567"/>
              </w:tabs>
              <w:spacing w:before="2"/>
              <w:ind w:left="222"/>
              <w:rPr>
                <w:sz w:val="18"/>
                <w:szCs w:val="18"/>
              </w:rPr>
            </w:pPr>
            <w:r>
              <w:rPr>
                <w:sz w:val="18"/>
                <w:szCs w:val="18"/>
              </w:rPr>
              <w:t>▪ úlohy z praxe</w:t>
            </w:r>
          </w:p>
        </w:tc>
        <w:tc>
          <w:tcPr>
            <w:tcW w:w="2458" w:type="dxa"/>
            <w:tcBorders>
              <w:top w:val="single" w:sz="5" w:space="0" w:color="000000"/>
              <w:left w:val="single" w:sz="5" w:space="0" w:color="000000"/>
              <w:bottom w:val="single" w:sz="5" w:space="0" w:color="000000"/>
              <w:right w:val="single" w:sz="5" w:space="0" w:color="000000"/>
            </w:tcBorders>
          </w:tcPr>
          <w:p w14:paraId="635F7995" w14:textId="77777777" w:rsidR="007360BA" w:rsidRDefault="007360BA">
            <w:pPr>
              <w:tabs>
                <w:tab w:val="left" w:pos="1567"/>
              </w:tabs>
            </w:pPr>
          </w:p>
        </w:tc>
        <w:tc>
          <w:tcPr>
            <w:tcW w:w="2566" w:type="dxa"/>
            <w:tcBorders>
              <w:top w:val="single" w:sz="5" w:space="0" w:color="000000"/>
              <w:left w:val="single" w:sz="5" w:space="0" w:color="000000"/>
              <w:bottom w:val="single" w:sz="5" w:space="0" w:color="000000"/>
              <w:right w:val="single" w:sz="5" w:space="0" w:color="000000"/>
            </w:tcBorders>
          </w:tcPr>
          <w:p w14:paraId="60C84090" w14:textId="77777777" w:rsidR="007360BA" w:rsidRDefault="007360BA">
            <w:pPr>
              <w:tabs>
                <w:tab w:val="left" w:pos="1567"/>
              </w:tabs>
              <w:spacing w:before="8" w:line="200" w:lineRule="auto"/>
            </w:pPr>
          </w:p>
          <w:p w14:paraId="7D61C2AE" w14:textId="77777777" w:rsidR="007360BA" w:rsidRDefault="00000000">
            <w:pPr>
              <w:tabs>
                <w:tab w:val="left" w:pos="1567"/>
              </w:tabs>
              <w:ind w:left="102"/>
              <w:rPr>
                <w:sz w:val="18"/>
                <w:szCs w:val="18"/>
              </w:rPr>
            </w:pPr>
            <w:r>
              <w:rPr>
                <w:b/>
                <w:sz w:val="18"/>
                <w:szCs w:val="18"/>
              </w:rPr>
              <w:t>Formy:</w:t>
            </w:r>
          </w:p>
          <w:p w14:paraId="2A767C68" w14:textId="77777777" w:rsidR="007360BA" w:rsidRDefault="00000000">
            <w:pPr>
              <w:tabs>
                <w:tab w:val="left" w:pos="1567"/>
              </w:tabs>
              <w:spacing w:line="200" w:lineRule="auto"/>
              <w:ind w:left="292"/>
              <w:rPr>
                <w:sz w:val="18"/>
                <w:szCs w:val="18"/>
              </w:rPr>
            </w:pPr>
            <w:r>
              <w:rPr>
                <w:sz w:val="18"/>
                <w:szCs w:val="18"/>
              </w:rPr>
              <w:t>▪ ve třídě</w:t>
            </w:r>
          </w:p>
          <w:p w14:paraId="1E8F6A8A" w14:textId="77777777" w:rsidR="007360BA" w:rsidRDefault="00000000">
            <w:pPr>
              <w:tabs>
                <w:tab w:val="left" w:pos="1567"/>
              </w:tabs>
              <w:spacing w:line="200" w:lineRule="auto"/>
              <w:ind w:left="292"/>
              <w:rPr>
                <w:sz w:val="18"/>
                <w:szCs w:val="18"/>
              </w:rPr>
            </w:pPr>
            <w:r>
              <w:rPr>
                <w:sz w:val="18"/>
                <w:szCs w:val="18"/>
              </w:rPr>
              <w:t>▪ v kolektivu</w:t>
            </w:r>
          </w:p>
          <w:p w14:paraId="7EF6F1EB" w14:textId="77777777" w:rsidR="007360BA" w:rsidRDefault="007360BA">
            <w:pPr>
              <w:tabs>
                <w:tab w:val="left" w:pos="1567"/>
              </w:tabs>
              <w:spacing w:before="14" w:line="200" w:lineRule="auto"/>
            </w:pPr>
          </w:p>
          <w:p w14:paraId="62ABB0A4" w14:textId="77777777" w:rsidR="007360BA" w:rsidRDefault="00000000">
            <w:pPr>
              <w:tabs>
                <w:tab w:val="left" w:pos="1567"/>
              </w:tabs>
              <w:ind w:left="102"/>
              <w:rPr>
                <w:sz w:val="18"/>
                <w:szCs w:val="18"/>
              </w:rPr>
            </w:pPr>
            <w:r>
              <w:rPr>
                <w:b/>
                <w:sz w:val="18"/>
                <w:szCs w:val="18"/>
              </w:rPr>
              <w:t>Metody:</w:t>
            </w:r>
          </w:p>
          <w:p w14:paraId="6FA46F8C" w14:textId="77777777" w:rsidR="007360BA" w:rsidRDefault="00000000">
            <w:pPr>
              <w:tabs>
                <w:tab w:val="left" w:pos="1567"/>
              </w:tabs>
              <w:spacing w:line="200" w:lineRule="auto"/>
              <w:ind w:left="292"/>
              <w:rPr>
                <w:sz w:val="18"/>
                <w:szCs w:val="18"/>
              </w:rPr>
            </w:pPr>
            <w:r>
              <w:rPr>
                <w:sz w:val="18"/>
                <w:szCs w:val="18"/>
              </w:rPr>
              <w:t>▪ navázání na předchozí</w:t>
            </w:r>
          </w:p>
          <w:p w14:paraId="12584440" w14:textId="77777777" w:rsidR="007360BA" w:rsidRDefault="00000000">
            <w:pPr>
              <w:tabs>
                <w:tab w:val="left" w:pos="1567"/>
              </w:tabs>
              <w:spacing w:line="200" w:lineRule="auto"/>
              <w:ind w:left="541" w:right="1546"/>
              <w:jc w:val="center"/>
              <w:rPr>
                <w:sz w:val="18"/>
                <w:szCs w:val="18"/>
              </w:rPr>
            </w:pPr>
            <w:r>
              <w:rPr>
                <w:sz w:val="18"/>
                <w:szCs w:val="18"/>
              </w:rPr>
              <w:t>učivo</w:t>
            </w:r>
          </w:p>
          <w:p w14:paraId="5F3EFE6D" w14:textId="77777777" w:rsidR="007360BA" w:rsidRDefault="00000000">
            <w:pPr>
              <w:tabs>
                <w:tab w:val="left" w:pos="560"/>
                <w:tab w:val="left" w:pos="1567"/>
              </w:tabs>
              <w:spacing w:before="1" w:line="200" w:lineRule="auto"/>
              <w:ind w:left="575" w:right="695" w:hanging="283"/>
              <w:rPr>
                <w:sz w:val="18"/>
                <w:szCs w:val="18"/>
              </w:rPr>
            </w:pPr>
            <w:r>
              <w:rPr>
                <w:sz w:val="18"/>
                <w:szCs w:val="18"/>
              </w:rPr>
              <w:t>▪</w:t>
            </w:r>
            <w:r>
              <w:rPr>
                <w:sz w:val="18"/>
                <w:szCs w:val="18"/>
              </w:rPr>
              <w:tab/>
              <w:t>aktivní předávání poznatků</w:t>
            </w:r>
          </w:p>
          <w:p w14:paraId="0EB377C3" w14:textId="77777777" w:rsidR="007360BA" w:rsidRDefault="00000000">
            <w:pPr>
              <w:tabs>
                <w:tab w:val="left" w:pos="1567"/>
              </w:tabs>
              <w:spacing w:line="200" w:lineRule="auto"/>
              <w:ind w:left="292"/>
              <w:rPr>
                <w:sz w:val="18"/>
                <w:szCs w:val="18"/>
              </w:rPr>
            </w:pPr>
            <w:r>
              <w:rPr>
                <w:sz w:val="18"/>
                <w:szCs w:val="18"/>
              </w:rPr>
              <w:t>▪ procvičování ve dvojicích</w:t>
            </w:r>
          </w:p>
          <w:p w14:paraId="1606375A" w14:textId="77777777" w:rsidR="007360BA" w:rsidRDefault="00000000">
            <w:pPr>
              <w:tabs>
                <w:tab w:val="left" w:pos="1567"/>
              </w:tabs>
              <w:spacing w:line="200" w:lineRule="auto"/>
              <w:ind w:left="292"/>
              <w:rPr>
                <w:sz w:val="18"/>
                <w:szCs w:val="18"/>
              </w:rPr>
            </w:pPr>
            <w:r>
              <w:rPr>
                <w:sz w:val="18"/>
                <w:szCs w:val="18"/>
              </w:rPr>
              <w:t>▪ samostatná práce</w:t>
            </w:r>
          </w:p>
          <w:p w14:paraId="0786446D" w14:textId="77777777" w:rsidR="007360BA" w:rsidRDefault="00000000">
            <w:pPr>
              <w:tabs>
                <w:tab w:val="left" w:pos="1567"/>
              </w:tabs>
              <w:spacing w:line="200" w:lineRule="auto"/>
              <w:ind w:left="292"/>
              <w:rPr>
                <w:sz w:val="18"/>
                <w:szCs w:val="18"/>
              </w:rPr>
            </w:pPr>
            <w:r>
              <w:rPr>
                <w:sz w:val="18"/>
                <w:szCs w:val="18"/>
              </w:rPr>
              <w:t>▪ mechanické početní</w:t>
            </w:r>
          </w:p>
          <w:p w14:paraId="44FBBD13" w14:textId="77777777" w:rsidR="007360BA" w:rsidRDefault="00000000">
            <w:pPr>
              <w:tabs>
                <w:tab w:val="left" w:pos="1567"/>
              </w:tabs>
              <w:spacing w:before="2"/>
              <w:ind w:left="541" w:right="1326"/>
              <w:jc w:val="center"/>
              <w:rPr>
                <w:sz w:val="18"/>
                <w:szCs w:val="18"/>
              </w:rPr>
            </w:pPr>
            <w:r>
              <w:rPr>
                <w:sz w:val="18"/>
                <w:szCs w:val="18"/>
              </w:rPr>
              <w:t>techniky</w:t>
            </w:r>
          </w:p>
          <w:p w14:paraId="08915394" w14:textId="77777777" w:rsidR="007360BA" w:rsidRDefault="00000000">
            <w:pPr>
              <w:tabs>
                <w:tab w:val="left" w:pos="1567"/>
              </w:tabs>
              <w:spacing w:line="200" w:lineRule="auto"/>
              <w:ind w:left="292"/>
              <w:rPr>
                <w:sz w:val="18"/>
                <w:szCs w:val="18"/>
              </w:rPr>
            </w:pPr>
            <w:r>
              <w:rPr>
                <w:sz w:val="18"/>
                <w:szCs w:val="18"/>
              </w:rPr>
              <w:t xml:space="preserve">▪ práce ve skupině </w:t>
            </w:r>
          </w:p>
          <w:p w14:paraId="4A4007CB" w14:textId="77777777" w:rsidR="007360BA" w:rsidRDefault="00000000">
            <w:pPr>
              <w:tabs>
                <w:tab w:val="left" w:pos="1567"/>
              </w:tabs>
              <w:spacing w:line="200" w:lineRule="auto"/>
              <w:ind w:left="292"/>
              <w:rPr>
                <w:sz w:val="18"/>
                <w:szCs w:val="18"/>
              </w:rPr>
            </w:pPr>
            <w:r>
              <w:rPr>
                <w:sz w:val="18"/>
                <w:szCs w:val="18"/>
              </w:rPr>
              <w:t>▪ výukový program</w:t>
            </w:r>
          </w:p>
          <w:p w14:paraId="1577C4F9" w14:textId="77777777" w:rsidR="007360BA" w:rsidRDefault="007360BA">
            <w:pPr>
              <w:tabs>
                <w:tab w:val="left" w:pos="1567"/>
              </w:tabs>
              <w:spacing w:before="13" w:line="200" w:lineRule="auto"/>
            </w:pPr>
          </w:p>
          <w:p w14:paraId="2ECC5036" w14:textId="77777777" w:rsidR="007360BA" w:rsidRDefault="00000000">
            <w:pPr>
              <w:tabs>
                <w:tab w:val="left" w:pos="1567"/>
              </w:tabs>
              <w:ind w:left="102"/>
              <w:rPr>
                <w:sz w:val="18"/>
                <w:szCs w:val="18"/>
              </w:rPr>
            </w:pPr>
            <w:r>
              <w:rPr>
                <w:b/>
                <w:sz w:val="18"/>
                <w:szCs w:val="18"/>
              </w:rPr>
              <w:t>Pomůcky:</w:t>
            </w:r>
          </w:p>
          <w:p w14:paraId="6F2DF398" w14:textId="77777777" w:rsidR="007360BA" w:rsidRDefault="00000000">
            <w:pPr>
              <w:tabs>
                <w:tab w:val="left" w:pos="1567"/>
              </w:tabs>
              <w:spacing w:line="200" w:lineRule="auto"/>
              <w:ind w:left="292"/>
              <w:rPr>
                <w:sz w:val="18"/>
                <w:szCs w:val="18"/>
              </w:rPr>
            </w:pPr>
            <w:r>
              <w:rPr>
                <w:sz w:val="18"/>
                <w:szCs w:val="18"/>
              </w:rPr>
              <w:t>▪ učebnice</w:t>
            </w:r>
          </w:p>
          <w:p w14:paraId="50E6EF1A" w14:textId="77777777" w:rsidR="007360BA" w:rsidRDefault="00000000">
            <w:pPr>
              <w:tabs>
                <w:tab w:val="left" w:pos="1567"/>
              </w:tabs>
              <w:spacing w:line="200" w:lineRule="auto"/>
              <w:ind w:left="292"/>
              <w:rPr>
                <w:sz w:val="18"/>
                <w:szCs w:val="18"/>
              </w:rPr>
            </w:pPr>
            <w:r>
              <w:rPr>
                <w:sz w:val="18"/>
                <w:szCs w:val="18"/>
              </w:rPr>
              <w:t>▪ sešity, pracovní sešity</w:t>
            </w:r>
          </w:p>
          <w:p w14:paraId="466F8D0A" w14:textId="77777777" w:rsidR="007360BA" w:rsidRDefault="00000000">
            <w:pPr>
              <w:tabs>
                <w:tab w:val="left" w:pos="1567"/>
              </w:tabs>
              <w:spacing w:line="200" w:lineRule="auto"/>
              <w:ind w:left="292"/>
              <w:rPr>
                <w:sz w:val="18"/>
                <w:szCs w:val="18"/>
              </w:rPr>
            </w:pPr>
            <w:r>
              <w:rPr>
                <w:sz w:val="18"/>
                <w:szCs w:val="18"/>
              </w:rPr>
              <w:t>▪ rýsovací potřeby</w:t>
            </w:r>
          </w:p>
          <w:p w14:paraId="4082953F" w14:textId="77777777" w:rsidR="007360BA" w:rsidRDefault="00000000">
            <w:pPr>
              <w:tabs>
                <w:tab w:val="left" w:pos="1567"/>
              </w:tabs>
              <w:spacing w:before="2"/>
              <w:ind w:left="292"/>
              <w:rPr>
                <w:sz w:val="18"/>
                <w:szCs w:val="18"/>
              </w:rPr>
            </w:pPr>
            <w:r>
              <w:rPr>
                <w:sz w:val="18"/>
                <w:szCs w:val="18"/>
              </w:rPr>
              <w:t>▪ pracovní sešity</w:t>
            </w:r>
          </w:p>
          <w:p w14:paraId="6CA458D7" w14:textId="77777777" w:rsidR="007360BA" w:rsidRDefault="00000000">
            <w:pPr>
              <w:tabs>
                <w:tab w:val="left" w:pos="1567"/>
              </w:tabs>
              <w:spacing w:line="200" w:lineRule="auto"/>
              <w:ind w:left="292"/>
              <w:rPr>
                <w:sz w:val="18"/>
                <w:szCs w:val="18"/>
              </w:rPr>
            </w:pPr>
            <w:r>
              <w:rPr>
                <w:sz w:val="18"/>
                <w:szCs w:val="18"/>
              </w:rPr>
              <w:t>▪ pracovní listy</w:t>
            </w:r>
          </w:p>
          <w:p w14:paraId="77F130D4" w14:textId="77777777" w:rsidR="007360BA" w:rsidRDefault="007360BA">
            <w:pPr>
              <w:tabs>
                <w:tab w:val="left" w:pos="1567"/>
              </w:tabs>
              <w:spacing w:line="200" w:lineRule="auto"/>
              <w:ind w:left="292"/>
              <w:rPr>
                <w:sz w:val="18"/>
                <w:szCs w:val="18"/>
              </w:rPr>
            </w:pPr>
          </w:p>
          <w:p w14:paraId="7AEB379D" w14:textId="77777777" w:rsidR="007360BA" w:rsidRDefault="00000000">
            <w:pPr>
              <w:tabs>
                <w:tab w:val="left" w:pos="560"/>
                <w:tab w:val="left" w:pos="1567"/>
              </w:tabs>
              <w:spacing w:before="1" w:line="200" w:lineRule="auto"/>
              <w:ind w:left="575" w:right="514" w:hanging="283"/>
              <w:rPr>
                <w:sz w:val="18"/>
                <w:szCs w:val="18"/>
              </w:rPr>
            </w:pPr>
            <w:r>
              <w:rPr>
                <w:sz w:val="18"/>
                <w:szCs w:val="18"/>
              </w:rPr>
              <w:t>▪</w:t>
            </w:r>
            <w:r>
              <w:rPr>
                <w:sz w:val="18"/>
                <w:szCs w:val="18"/>
              </w:rPr>
              <w:tab/>
              <w:t>slovní úlohy, sbírky příkladů</w:t>
            </w:r>
          </w:p>
        </w:tc>
      </w:tr>
    </w:tbl>
    <w:p w14:paraId="1463CA4B" w14:textId="77777777" w:rsidR="007360BA" w:rsidRDefault="007360BA">
      <w:pPr>
        <w:tabs>
          <w:tab w:val="left" w:pos="1567"/>
        </w:tabs>
        <w:sectPr w:rsidR="007360BA">
          <w:pgSz w:w="16840" w:h="11920" w:orient="landscape"/>
          <w:pgMar w:top="880" w:right="840" w:bottom="280" w:left="920" w:header="683" w:footer="716" w:gutter="0"/>
          <w:cols w:space="708"/>
        </w:sectPr>
      </w:pPr>
    </w:p>
    <w:p w14:paraId="535455F1" w14:textId="77777777" w:rsidR="007360BA" w:rsidRDefault="007360BA">
      <w:pPr>
        <w:tabs>
          <w:tab w:val="left" w:pos="1567"/>
        </w:tabs>
        <w:spacing w:before="6" w:line="120" w:lineRule="auto"/>
        <w:rPr>
          <w:sz w:val="13"/>
          <w:szCs w:val="13"/>
        </w:rPr>
      </w:pPr>
    </w:p>
    <w:p w14:paraId="6571EF51" w14:textId="77777777" w:rsidR="007360BA" w:rsidRDefault="007360BA">
      <w:pPr>
        <w:tabs>
          <w:tab w:val="left" w:pos="1567"/>
        </w:tabs>
        <w:spacing w:line="200" w:lineRule="auto"/>
      </w:pPr>
    </w:p>
    <w:p w14:paraId="5EF6DE6D" w14:textId="77777777" w:rsidR="007360BA" w:rsidRDefault="00000000">
      <w:pPr>
        <w:tabs>
          <w:tab w:val="left" w:pos="1567"/>
        </w:tabs>
        <w:spacing w:before="18"/>
        <w:ind w:left="213"/>
        <w:rPr>
          <w:sz w:val="32"/>
          <w:szCs w:val="32"/>
        </w:rPr>
      </w:pPr>
      <w:r>
        <w:rPr>
          <w:b/>
          <w:sz w:val="32"/>
          <w:szCs w:val="32"/>
        </w:rPr>
        <w:t>PŘEDMĚT: Matematika</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696128" behindDoc="1" locked="0" layoutInCell="1" hidden="0" allowOverlap="1" wp14:anchorId="04A53BB6" wp14:editId="51F078ED">
                <wp:simplePos x="0" y="0"/>
                <wp:positionH relativeFrom="column">
                  <wp:posOffset>50800</wp:posOffset>
                </wp:positionH>
                <wp:positionV relativeFrom="paragraph">
                  <wp:posOffset>-12699</wp:posOffset>
                </wp:positionV>
                <wp:extent cx="9439275" cy="330835"/>
                <wp:effectExtent l="0" t="0" r="0" b="0"/>
                <wp:wrapNone/>
                <wp:docPr id="2715" name="Skupina 271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04062699" name="Skupina 1404062699"/>
                        <wpg:cNvGrpSpPr/>
                        <wpg:grpSpPr>
                          <a:xfrm>
                            <a:off x="626363" y="3614583"/>
                            <a:ext cx="9439275" cy="330835"/>
                            <a:chOff x="626363" y="3614583"/>
                            <a:chExt cx="9435465" cy="327025"/>
                          </a:xfrm>
                        </wpg:grpSpPr>
                        <wps:wsp>
                          <wps:cNvPr id="1571888838" name="Obdélník 1571888838"/>
                          <wps:cNvSpPr/>
                          <wps:spPr>
                            <a:xfrm>
                              <a:off x="626363" y="3614583"/>
                              <a:ext cx="9435450" cy="327025"/>
                            </a:xfrm>
                            <a:prstGeom prst="rect">
                              <a:avLst/>
                            </a:prstGeom>
                            <a:noFill/>
                            <a:ln>
                              <a:noFill/>
                            </a:ln>
                          </wps:spPr>
                          <wps:txbx>
                            <w:txbxContent>
                              <w:p w14:paraId="21CB9658" w14:textId="77777777" w:rsidR="007360BA" w:rsidRDefault="007360BA">
                                <w:pPr>
                                  <w:textDirection w:val="btLr"/>
                                </w:pPr>
                              </w:p>
                            </w:txbxContent>
                          </wps:txbx>
                          <wps:bodyPr spcFirstLastPara="1" wrap="square" lIns="91425" tIns="91425" rIns="91425" bIns="91425" anchor="ctr" anchorCtr="0">
                            <a:noAutofit/>
                          </wps:bodyPr>
                        </wps:wsp>
                        <wpg:grpSp>
                          <wpg:cNvPr id="1512991543" name="Skupina 1512991543"/>
                          <wpg:cNvGrpSpPr/>
                          <wpg:grpSpPr>
                            <a:xfrm>
                              <a:off x="626363" y="3614583"/>
                              <a:ext cx="9435465" cy="327025"/>
                              <a:chOff x="1019" y="-57"/>
                              <a:chExt cx="14859" cy="515"/>
                            </a:xfrm>
                          </wpg:grpSpPr>
                          <wps:wsp>
                            <wps:cNvPr id="1118465900" name="Obdélník 1118465900"/>
                            <wps:cNvSpPr/>
                            <wps:spPr>
                              <a:xfrm>
                                <a:off x="1019" y="-57"/>
                                <a:ext cx="14850" cy="500"/>
                              </a:xfrm>
                              <a:prstGeom prst="rect">
                                <a:avLst/>
                              </a:prstGeom>
                              <a:noFill/>
                              <a:ln>
                                <a:noFill/>
                              </a:ln>
                            </wps:spPr>
                            <wps:txbx>
                              <w:txbxContent>
                                <w:p w14:paraId="10DE89C3" w14:textId="77777777" w:rsidR="007360BA" w:rsidRDefault="007360BA">
                                  <w:pPr>
                                    <w:textDirection w:val="btLr"/>
                                  </w:pPr>
                                </w:p>
                              </w:txbxContent>
                            </wps:txbx>
                            <wps:bodyPr spcFirstLastPara="1" wrap="square" lIns="91425" tIns="91425" rIns="91425" bIns="91425" anchor="ctr" anchorCtr="0">
                              <a:noAutofit/>
                            </wps:bodyPr>
                          </wps:wsp>
                          <wps:wsp>
                            <wps:cNvPr id="1325786787" name="Volný tvar: obrazec 132578678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01777188" name="Volný tvar: obrazec 30177718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984653" name="Volný tvar: obrazec 17498465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1986847" name="Volný tvar: obrazec 205198684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5830678" name="Volný tvar: obrazec 66583067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4882651" name="Volný tvar: obrazec 149488265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9147487" name="Volný tvar: obrazec 132914748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4A53BB6" id="Skupina 2715" o:spid="_x0000_s1458" style="position:absolute;left:0;text-align:left;margin-left:4pt;margin-top:-1pt;width:743.25pt;height:26.05pt;z-index:-25162035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">
                <v:group id="Skupina 1404062699" o:spid="_x0000_s145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">
                  <v:rect id="Obdélník 1571888838" o:spid="_x0000_s146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" filled="f" stroked="f">
                    <v:textbox inset="2.53958mm,2.53958mm,2.53958mm,2.53958mm">
                      <w:txbxContent>
                        <w:p w14:paraId="21CB9658" w14:textId="77777777" w:rsidR="007360BA" w:rsidRDefault="007360BA">
                          <w:pPr>
                            <w:textDirection w:val="btLr"/>
                          </w:pPr>
                        </w:p>
                      </w:txbxContent>
                    </v:textbox>
                  </v:rect>
                  <v:group id="Skupina 1512991543" o:spid="_x0000_s146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">
                    <v:rect id="Obdélník 1118465900" o:spid="_x0000_s146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" filled="f" stroked="f">
                      <v:textbox inset="2.53958mm,2.53958mm,2.53958mm,2.53958mm">
                        <w:txbxContent>
                          <w:p w14:paraId="10DE89C3" w14:textId="77777777" w:rsidR="007360BA" w:rsidRDefault="007360BA">
                            <w:pPr>
                              <w:textDirection w:val="btLr"/>
                            </w:pPr>
                          </w:p>
                        </w:txbxContent>
                      </v:textbox>
                    </v:rect>
                    <v:shape id="Volný tvar: obrazec 1325786787" o:spid="_x0000_s146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" path="m,l7450,e" filled="f">
                      <v:stroke startarrowwidth="narrow" startarrowlength="short" endarrowwidth="narrow" endarrowlength="short"/>
                      <v:path arrowok="t" o:extrusionok="f"/>
                    </v:shape>
                    <v:shape id="Volný tvar: obrazec 301777188" o:spid="_x0000_s146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" path="m,l7384,e" filled="f">
                      <v:stroke startarrowwidth="narrow" startarrowlength="short" endarrowwidth="narrow" endarrowlength="short"/>
                      <v:path arrowok="t" o:extrusionok="f"/>
                    </v:shape>
                    <v:shape id="Volný tvar: obrazec 174984653" o:spid="_x0000_s146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" path="m,l,509e" filled="f">
                      <v:stroke startarrowwidth="narrow" startarrowlength="short" endarrowwidth="narrow" endarrowlength="short"/>
                      <v:path arrowok="t" o:extrusionok="f"/>
                    </v:shape>
                    <v:shape id="Volný tvar: obrazec 2051986847" o:spid="_x0000_s146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" path="m,l7450,e" filled="f">
                      <v:stroke startarrowwidth="narrow" startarrowlength="short" endarrowwidth="narrow" endarrowlength="short"/>
                      <v:path arrowok="t" o:extrusionok="f"/>
                    </v:shape>
                    <v:shape id="Volný tvar: obrazec 665830678" o:spid="_x0000_s146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" path="m,l,509e" filled="f">
                      <v:stroke startarrowwidth="narrow" startarrowlength="short" endarrowwidth="narrow" endarrowlength="short"/>
                      <v:path arrowok="t" o:extrusionok="f"/>
                    </v:shape>
                    <v:shape id="Volný tvar: obrazec 1494882651" o:spid="_x0000_s146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" path="m,l7384,e" filled="f">
                      <v:stroke startarrowwidth="narrow" startarrowlength="short" endarrowwidth="narrow" endarrowlength="short"/>
                      <v:path arrowok="t" o:extrusionok="f"/>
                    </v:shape>
                    <v:shape id="Volný tvar: obrazec 1329147487" o:spid="_x0000_s146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3FBFD9EF" w14:textId="77777777" w:rsidR="007360BA" w:rsidRDefault="007360BA">
      <w:pPr>
        <w:tabs>
          <w:tab w:val="left" w:pos="1567"/>
        </w:tabs>
        <w:spacing w:before="9" w:line="180" w:lineRule="auto"/>
        <w:rPr>
          <w:sz w:val="18"/>
          <w:szCs w:val="18"/>
        </w:rPr>
      </w:pPr>
    </w:p>
    <w:p w14:paraId="3E18739A" w14:textId="77777777" w:rsidR="007360BA" w:rsidRDefault="00000000">
      <w:pPr>
        <w:tabs>
          <w:tab w:val="left" w:pos="1567"/>
        </w:tabs>
        <w:ind w:left="213"/>
      </w:pPr>
      <w:r>
        <w:rPr>
          <w:b/>
        </w:rPr>
        <w:t>1. pololetí školního roku: ZÁŘÍ – LEDEN</w:t>
      </w:r>
    </w:p>
    <w:p w14:paraId="4B17A340" w14:textId="77777777" w:rsidR="007360BA" w:rsidRDefault="007360BA">
      <w:pPr>
        <w:tabs>
          <w:tab w:val="left" w:pos="1567"/>
        </w:tabs>
        <w:spacing w:before="7" w:line="100" w:lineRule="auto"/>
        <w:rPr>
          <w:sz w:val="11"/>
          <w:szCs w:val="11"/>
        </w:rPr>
      </w:pPr>
    </w:p>
    <w:tbl>
      <w:tblPr>
        <w:tblStyle w:val="afffffffffffffffffffffffff3"/>
        <w:tblW w:w="14853" w:type="dxa"/>
        <w:tblInd w:w="98" w:type="dxa"/>
        <w:tblLayout w:type="fixed"/>
        <w:tblLook w:val="0000" w:firstRow="0" w:lastRow="0" w:firstColumn="0" w:lastColumn="0" w:noHBand="0" w:noVBand="0"/>
      </w:tblPr>
      <w:tblGrid>
        <w:gridCol w:w="1764"/>
        <w:gridCol w:w="4501"/>
        <w:gridCol w:w="3696"/>
        <w:gridCol w:w="2326"/>
        <w:gridCol w:w="2566"/>
      </w:tblGrid>
      <w:tr w:rsidR="007360BA" w14:paraId="41830B93" w14:textId="77777777">
        <w:trPr>
          <w:trHeight w:val="422"/>
        </w:trPr>
        <w:tc>
          <w:tcPr>
            <w:tcW w:w="1764" w:type="dxa"/>
            <w:tcBorders>
              <w:top w:val="single" w:sz="5" w:space="0" w:color="000000"/>
              <w:left w:val="single" w:sz="5" w:space="0" w:color="000000"/>
              <w:bottom w:val="single" w:sz="5" w:space="0" w:color="000000"/>
              <w:right w:val="single" w:sz="5" w:space="0" w:color="000000"/>
            </w:tcBorders>
          </w:tcPr>
          <w:p w14:paraId="64DEB2F4" w14:textId="77777777" w:rsidR="007360BA" w:rsidRDefault="00000000">
            <w:pPr>
              <w:tabs>
                <w:tab w:val="left" w:pos="1567"/>
              </w:tabs>
              <w:spacing w:line="200" w:lineRule="auto"/>
              <w:ind w:left="102"/>
              <w:rPr>
                <w:sz w:val="18"/>
                <w:szCs w:val="18"/>
              </w:rPr>
            </w:pPr>
            <w:r>
              <w:rPr>
                <w:b/>
                <w:sz w:val="18"/>
                <w:szCs w:val="18"/>
              </w:rPr>
              <w:t>Očekávané výstupy</w:t>
            </w:r>
          </w:p>
          <w:p w14:paraId="4E841946" w14:textId="77777777" w:rsidR="007360BA" w:rsidRDefault="00000000">
            <w:pPr>
              <w:tabs>
                <w:tab w:val="left" w:pos="1567"/>
              </w:tabs>
              <w:spacing w:line="200" w:lineRule="auto"/>
              <w:ind w:left="102"/>
              <w:rPr>
                <w:sz w:val="18"/>
                <w:szCs w:val="18"/>
              </w:rPr>
            </w:pPr>
            <w:r>
              <w:rPr>
                <w:b/>
                <w:sz w:val="18"/>
                <w:szCs w:val="18"/>
              </w:rPr>
              <w:t>z RVP ZV</w:t>
            </w:r>
          </w:p>
        </w:tc>
        <w:tc>
          <w:tcPr>
            <w:tcW w:w="4501" w:type="dxa"/>
            <w:tcBorders>
              <w:top w:val="single" w:sz="5" w:space="0" w:color="000000"/>
              <w:left w:val="single" w:sz="5" w:space="0" w:color="000000"/>
              <w:bottom w:val="single" w:sz="5" w:space="0" w:color="000000"/>
              <w:right w:val="single" w:sz="5" w:space="0" w:color="000000"/>
            </w:tcBorders>
          </w:tcPr>
          <w:p w14:paraId="3CCA7C14" w14:textId="77777777" w:rsidR="007360BA" w:rsidRDefault="00000000">
            <w:pPr>
              <w:tabs>
                <w:tab w:val="left" w:pos="1567"/>
              </w:tabs>
              <w:spacing w:line="200" w:lineRule="auto"/>
              <w:ind w:left="102"/>
              <w:rPr>
                <w:sz w:val="18"/>
                <w:szCs w:val="18"/>
              </w:rPr>
            </w:pPr>
            <w:r>
              <w:rPr>
                <w:b/>
                <w:sz w:val="18"/>
                <w:szCs w:val="18"/>
              </w:rPr>
              <w:t>Dílčí výstupy</w:t>
            </w:r>
          </w:p>
          <w:p w14:paraId="3F06E973" w14:textId="77777777" w:rsidR="007360BA" w:rsidRDefault="00000000">
            <w:pPr>
              <w:tabs>
                <w:tab w:val="left" w:pos="1567"/>
              </w:tabs>
              <w:spacing w:line="200" w:lineRule="auto"/>
              <w:ind w:left="102"/>
              <w:rPr>
                <w:sz w:val="18"/>
                <w:szCs w:val="18"/>
              </w:rPr>
            </w:pPr>
            <w:r>
              <w:rPr>
                <w:b/>
                <w:sz w:val="18"/>
                <w:szCs w:val="18"/>
              </w:rPr>
              <w:t>Žák:</w:t>
            </w:r>
          </w:p>
        </w:tc>
        <w:tc>
          <w:tcPr>
            <w:tcW w:w="3696" w:type="dxa"/>
            <w:tcBorders>
              <w:top w:val="single" w:sz="5" w:space="0" w:color="000000"/>
              <w:left w:val="single" w:sz="5" w:space="0" w:color="000000"/>
              <w:bottom w:val="single" w:sz="5" w:space="0" w:color="000000"/>
              <w:right w:val="single" w:sz="5" w:space="0" w:color="000000"/>
            </w:tcBorders>
          </w:tcPr>
          <w:p w14:paraId="0736C6FC" w14:textId="77777777" w:rsidR="007360BA" w:rsidRDefault="00000000">
            <w:pPr>
              <w:tabs>
                <w:tab w:val="left" w:pos="1567"/>
              </w:tabs>
              <w:spacing w:line="200" w:lineRule="auto"/>
              <w:ind w:left="105"/>
              <w:rPr>
                <w:sz w:val="18"/>
                <w:szCs w:val="18"/>
              </w:rPr>
            </w:pPr>
            <w:r>
              <w:rPr>
                <w:b/>
                <w:sz w:val="18"/>
                <w:szCs w:val="18"/>
              </w:rPr>
              <w:t>Učivo</w:t>
            </w:r>
          </w:p>
        </w:tc>
        <w:tc>
          <w:tcPr>
            <w:tcW w:w="2326" w:type="dxa"/>
            <w:tcBorders>
              <w:top w:val="single" w:sz="5" w:space="0" w:color="000000"/>
              <w:left w:val="single" w:sz="5" w:space="0" w:color="000000"/>
              <w:bottom w:val="single" w:sz="5" w:space="0" w:color="000000"/>
              <w:right w:val="single" w:sz="5" w:space="0" w:color="000000"/>
            </w:tcBorders>
          </w:tcPr>
          <w:p w14:paraId="5B7C5BBB" w14:textId="77777777" w:rsidR="007360BA" w:rsidRDefault="00000000">
            <w:pPr>
              <w:tabs>
                <w:tab w:val="left" w:pos="1567"/>
              </w:tabs>
              <w:spacing w:line="200" w:lineRule="auto"/>
              <w:ind w:left="105"/>
              <w:rPr>
                <w:sz w:val="18"/>
                <w:szCs w:val="18"/>
              </w:rPr>
            </w:pPr>
            <w:r>
              <w:rPr>
                <w:b/>
                <w:sz w:val="18"/>
                <w:szCs w:val="18"/>
              </w:rPr>
              <w:t>Průřezová témata</w:t>
            </w:r>
          </w:p>
        </w:tc>
        <w:tc>
          <w:tcPr>
            <w:tcW w:w="2566" w:type="dxa"/>
            <w:tcBorders>
              <w:top w:val="single" w:sz="5" w:space="0" w:color="000000"/>
              <w:left w:val="single" w:sz="5" w:space="0" w:color="000000"/>
              <w:bottom w:val="single" w:sz="5" w:space="0" w:color="000000"/>
              <w:right w:val="single" w:sz="5" w:space="0" w:color="000000"/>
            </w:tcBorders>
          </w:tcPr>
          <w:p w14:paraId="4CD7F8E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14740225"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5B747C3" w14:textId="77777777">
        <w:trPr>
          <w:trHeight w:val="7314"/>
        </w:trPr>
        <w:tc>
          <w:tcPr>
            <w:tcW w:w="1764" w:type="dxa"/>
            <w:tcBorders>
              <w:top w:val="single" w:sz="5" w:space="0" w:color="000000"/>
              <w:left w:val="single" w:sz="5" w:space="0" w:color="000000"/>
              <w:bottom w:val="single" w:sz="5" w:space="0" w:color="000000"/>
              <w:right w:val="single" w:sz="5" w:space="0" w:color="000000"/>
            </w:tcBorders>
          </w:tcPr>
          <w:p w14:paraId="5B5FE0D7" w14:textId="77777777" w:rsidR="007360BA" w:rsidRDefault="007360BA">
            <w:pPr>
              <w:tabs>
                <w:tab w:val="left" w:pos="1567"/>
              </w:tabs>
              <w:spacing w:line="200" w:lineRule="auto"/>
            </w:pPr>
          </w:p>
          <w:p w14:paraId="08417B2A" w14:textId="77777777" w:rsidR="007360BA" w:rsidRDefault="007360BA">
            <w:pPr>
              <w:tabs>
                <w:tab w:val="left" w:pos="1567"/>
              </w:tabs>
              <w:spacing w:line="200" w:lineRule="auto"/>
            </w:pPr>
          </w:p>
          <w:p w14:paraId="531EB2AE" w14:textId="77777777" w:rsidR="007360BA" w:rsidRDefault="007360BA">
            <w:pPr>
              <w:tabs>
                <w:tab w:val="left" w:pos="1567"/>
              </w:tabs>
              <w:spacing w:before="1" w:line="220" w:lineRule="auto"/>
              <w:rPr>
                <w:sz w:val="22"/>
                <w:szCs w:val="22"/>
              </w:rPr>
            </w:pPr>
          </w:p>
          <w:p w14:paraId="5BB98E6F" w14:textId="77777777" w:rsidR="007360BA" w:rsidRDefault="00000000">
            <w:pPr>
              <w:tabs>
                <w:tab w:val="left" w:pos="1567"/>
              </w:tabs>
              <w:ind w:left="102"/>
              <w:rPr>
                <w:sz w:val="18"/>
                <w:szCs w:val="18"/>
              </w:rPr>
            </w:pPr>
            <w:r>
              <w:rPr>
                <w:b/>
                <w:sz w:val="18"/>
                <w:szCs w:val="18"/>
              </w:rPr>
              <w:t>M-9-1-01</w:t>
            </w:r>
          </w:p>
          <w:p w14:paraId="789A0E44" w14:textId="77777777" w:rsidR="007360BA" w:rsidRDefault="007360BA">
            <w:pPr>
              <w:tabs>
                <w:tab w:val="left" w:pos="1567"/>
              </w:tabs>
              <w:spacing w:line="200" w:lineRule="auto"/>
            </w:pPr>
          </w:p>
          <w:p w14:paraId="49222DA8" w14:textId="77777777" w:rsidR="007360BA" w:rsidRDefault="007360BA">
            <w:pPr>
              <w:tabs>
                <w:tab w:val="left" w:pos="1567"/>
              </w:tabs>
              <w:spacing w:before="15" w:line="200" w:lineRule="auto"/>
            </w:pPr>
          </w:p>
          <w:p w14:paraId="3F3E4FB0" w14:textId="77777777" w:rsidR="007360BA" w:rsidRDefault="007360BA">
            <w:pPr>
              <w:tabs>
                <w:tab w:val="left" w:pos="1567"/>
              </w:tabs>
              <w:spacing w:before="15" w:line="200" w:lineRule="auto"/>
            </w:pPr>
          </w:p>
          <w:p w14:paraId="5483DB9E" w14:textId="77777777" w:rsidR="007360BA" w:rsidRDefault="007360BA">
            <w:pPr>
              <w:tabs>
                <w:tab w:val="left" w:pos="1567"/>
              </w:tabs>
              <w:spacing w:line="200" w:lineRule="auto"/>
            </w:pPr>
          </w:p>
          <w:p w14:paraId="618D1D94" w14:textId="77777777" w:rsidR="007360BA" w:rsidRDefault="007360BA">
            <w:pPr>
              <w:tabs>
                <w:tab w:val="left" w:pos="1567"/>
              </w:tabs>
              <w:spacing w:line="200" w:lineRule="auto"/>
            </w:pPr>
          </w:p>
          <w:p w14:paraId="7DB4A728" w14:textId="77777777" w:rsidR="007360BA" w:rsidRDefault="007360BA">
            <w:pPr>
              <w:tabs>
                <w:tab w:val="left" w:pos="1567"/>
              </w:tabs>
              <w:spacing w:line="200" w:lineRule="auto"/>
            </w:pPr>
          </w:p>
          <w:p w14:paraId="167D950E" w14:textId="77777777" w:rsidR="007360BA" w:rsidRDefault="007360BA">
            <w:pPr>
              <w:tabs>
                <w:tab w:val="left" w:pos="1567"/>
              </w:tabs>
              <w:spacing w:line="200" w:lineRule="auto"/>
            </w:pPr>
          </w:p>
          <w:p w14:paraId="6ACC06BC" w14:textId="77777777" w:rsidR="007360BA" w:rsidRDefault="007360BA">
            <w:pPr>
              <w:tabs>
                <w:tab w:val="left" w:pos="1567"/>
              </w:tabs>
              <w:spacing w:before="9"/>
            </w:pPr>
          </w:p>
          <w:p w14:paraId="302B5388" w14:textId="77777777" w:rsidR="007360BA" w:rsidRDefault="00000000">
            <w:pPr>
              <w:tabs>
                <w:tab w:val="left" w:pos="1567"/>
              </w:tabs>
              <w:ind w:left="102"/>
              <w:rPr>
                <w:sz w:val="18"/>
                <w:szCs w:val="18"/>
              </w:rPr>
            </w:pPr>
            <w:r>
              <w:rPr>
                <w:b/>
                <w:sz w:val="18"/>
                <w:szCs w:val="18"/>
              </w:rPr>
              <w:t>M-9-3-13</w:t>
            </w:r>
          </w:p>
          <w:p w14:paraId="09305E5A" w14:textId="77777777" w:rsidR="007360BA" w:rsidRDefault="007360BA">
            <w:pPr>
              <w:tabs>
                <w:tab w:val="left" w:pos="1567"/>
              </w:tabs>
              <w:spacing w:line="200" w:lineRule="auto"/>
            </w:pPr>
          </w:p>
          <w:p w14:paraId="1FA06349" w14:textId="77777777" w:rsidR="007360BA" w:rsidRDefault="007360BA">
            <w:pPr>
              <w:tabs>
                <w:tab w:val="left" w:pos="1567"/>
              </w:tabs>
              <w:spacing w:line="200" w:lineRule="auto"/>
            </w:pPr>
          </w:p>
          <w:p w14:paraId="670DB106" w14:textId="77777777" w:rsidR="007360BA" w:rsidRDefault="007360BA">
            <w:pPr>
              <w:tabs>
                <w:tab w:val="left" w:pos="1567"/>
              </w:tabs>
              <w:spacing w:before="14" w:line="220" w:lineRule="auto"/>
              <w:rPr>
                <w:sz w:val="22"/>
                <w:szCs w:val="22"/>
              </w:rPr>
            </w:pPr>
          </w:p>
          <w:p w14:paraId="134D144A" w14:textId="77777777" w:rsidR="007360BA" w:rsidRDefault="00000000">
            <w:pPr>
              <w:tabs>
                <w:tab w:val="left" w:pos="1567"/>
              </w:tabs>
              <w:ind w:left="102"/>
              <w:rPr>
                <w:sz w:val="18"/>
                <w:szCs w:val="18"/>
              </w:rPr>
            </w:pPr>
            <w:r>
              <w:rPr>
                <w:b/>
                <w:sz w:val="18"/>
                <w:szCs w:val="18"/>
              </w:rPr>
              <w:t>M-9-3-05</w:t>
            </w:r>
          </w:p>
          <w:p w14:paraId="0F101DF2" w14:textId="77777777" w:rsidR="007360BA" w:rsidRDefault="007360BA">
            <w:pPr>
              <w:tabs>
                <w:tab w:val="left" w:pos="1567"/>
              </w:tabs>
              <w:spacing w:before="8" w:line="200" w:lineRule="auto"/>
            </w:pPr>
          </w:p>
          <w:p w14:paraId="78599631" w14:textId="77777777" w:rsidR="007360BA" w:rsidRDefault="007360BA">
            <w:pPr>
              <w:tabs>
                <w:tab w:val="left" w:pos="1567"/>
              </w:tabs>
              <w:spacing w:before="8" w:line="200" w:lineRule="auto"/>
              <w:rPr>
                <w:sz w:val="4"/>
                <w:szCs w:val="4"/>
              </w:rPr>
            </w:pPr>
          </w:p>
          <w:p w14:paraId="1FE3C85E" w14:textId="77777777" w:rsidR="007360BA" w:rsidRDefault="007360BA">
            <w:pPr>
              <w:tabs>
                <w:tab w:val="left" w:pos="1567"/>
              </w:tabs>
              <w:spacing w:before="8" w:line="200" w:lineRule="auto"/>
              <w:rPr>
                <w:sz w:val="4"/>
                <w:szCs w:val="4"/>
              </w:rPr>
            </w:pPr>
          </w:p>
          <w:p w14:paraId="008A8DA7" w14:textId="77777777" w:rsidR="007360BA" w:rsidRDefault="007360BA">
            <w:pPr>
              <w:tabs>
                <w:tab w:val="left" w:pos="1567"/>
              </w:tabs>
              <w:spacing w:before="8" w:line="200" w:lineRule="auto"/>
              <w:rPr>
                <w:sz w:val="4"/>
                <w:szCs w:val="4"/>
              </w:rPr>
            </w:pPr>
          </w:p>
          <w:p w14:paraId="5E68E86D" w14:textId="77777777" w:rsidR="007360BA" w:rsidRDefault="007360BA">
            <w:pPr>
              <w:tabs>
                <w:tab w:val="left" w:pos="1567"/>
              </w:tabs>
              <w:spacing w:before="8" w:line="200" w:lineRule="auto"/>
              <w:rPr>
                <w:sz w:val="4"/>
                <w:szCs w:val="4"/>
              </w:rPr>
            </w:pPr>
          </w:p>
          <w:p w14:paraId="79A9969B" w14:textId="77777777" w:rsidR="007360BA" w:rsidRDefault="007360BA">
            <w:pPr>
              <w:tabs>
                <w:tab w:val="left" w:pos="1567"/>
              </w:tabs>
              <w:spacing w:before="8" w:line="200" w:lineRule="auto"/>
              <w:rPr>
                <w:sz w:val="4"/>
                <w:szCs w:val="4"/>
              </w:rPr>
            </w:pPr>
          </w:p>
          <w:p w14:paraId="7A03AB05" w14:textId="77777777" w:rsidR="007360BA" w:rsidRDefault="007360BA">
            <w:pPr>
              <w:tabs>
                <w:tab w:val="left" w:pos="1567"/>
              </w:tabs>
              <w:spacing w:before="8" w:line="200" w:lineRule="auto"/>
              <w:rPr>
                <w:sz w:val="4"/>
                <w:szCs w:val="4"/>
              </w:rPr>
            </w:pPr>
          </w:p>
          <w:p w14:paraId="79C4E29D" w14:textId="77777777" w:rsidR="007360BA" w:rsidRDefault="007360BA">
            <w:pPr>
              <w:tabs>
                <w:tab w:val="left" w:pos="1567"/>
              </w:tabs>
              <w:spacing w:before="8" w:line="200" w:lineRule="auto"/>
              <w:rPr>
                <w:sz w:val="4"/>
                <w:szCs w:val="4"/>
              </w:rPr>
            </w:pPr>
          </w:p>
          <w:p w14:paraId="11368E5C" w14:textId="77777777" w:rsidR="007360BA" w:rsidRDefault="007360BA">
            <w:pPr>
              <w:tabs>
                <w:tab w:val="left" w:pos="1567"/>
              </w:tabs>
              <w:spacing w:before="8" w:line="200" w:lineRule="auto"/>
              <w:rPr>
                <w:sz w:val="4"/>
                <w:szCs w:val="4"/>
              </w:rPr>
            </w:pPr>
          </w:p>
          <w:p w14:paraId="7500137E" w14:textId="77777777" w:rsidR="007360BA" w:rsidRDefault="007360BA">
            <w:pPr>
              <w:tabs>
                <w:tab w:val="left" w:pos="1567"/>
              </w:tabs>
              <w:spacing w:before="8" w:line="200" w:lineRule="auto"/>
              <w:rPr>
                <w:sz w:val="4"/>
                <w:szCs w:val="4"/>
              </w:rPr>
            </w:pPr>
          </w:p>
          <w:p w14:paraId="1EF8D232" w14:textId="77777777" w:rsidR="007360BA" w:rsidRDefault="00000000">
            <w:pPr>
              <w:tabs>
                <w:tab w:val="left" w:pos="1567"/>
              </w:tabs>
              <w:ind w:left="102"/>
              <w:rPr>
                <w:sz w:val="18"/>
                <w:szCs w:val="18"/>
              </w:rPr>
            </w:pPr>
            <w:r>
              <w:rPr>
                <w:b/>
                <w:sz w:val="18"/>
                <w:szCs w:val="18"/>
              </w:rPr>
              <w:t>M-9-3-01</w:t>
            </w:r>
          </w:p>
          <w:p w14:paraId="4AA480BC" w14:textId="77777777" w:rsidR="007360BA" w:rsidRDefault="007360BA">
            <w:pPr>
              <w:tabs>
                <w:tab w:val="left" w:pos="1567"/>
              </w:tabs>
              <w:spacing w:line="200" w:lineRule="auto"/>
            </w:pPr>
          </w:p>
          <w:p w14:paraId="23EB8B75" w14:textId="77777777" w:rsidR="007360BA" w:rsidRDefault="007360BA">
            <w:pPr>
              <w:tabs>
                <w:tab w:val="left" w:pos="1567"/>
              </w:tabs>
              <w:spacing w:line="200" w:lineRule="auto"/>
            </w:pPr>
          </w:p>
          <w:p w14:paraId="1E51D535" w14:textId="77777777" w:rsidR="007360BA" w:rsidRDefault="007360BA">
            <w:pPr>
              <w:tabs>
                <w:tab w:val="left" w:pos="1567"/>
              </w:tabs>
              <w:spacing w:before="7" w:line="220" w:lineRule="auto"/>
              <w:rPr>
                <w:sz w:val="4"/>
                <w:szCs w:val="4"/>
              </w:rPr>
            </w:pPr>
          </w:p>
          <w:p w14:paraId="446D1397" w14:textId="77777777" w:rsidR="007360BA" w:rsidRDefault="007360BA">
            <w:pPr>
              <w:tabs>
                <w:tab w:val="left" w:pos="1567"/>
              </w:tabs>
              <w:spacing w:before="7" w:line="220" w:lineRule="auto"/>
              <w:rPr>
                <w:sz w:val="4"/>
                <w:szCs w:val="4"/>
              </w:rPr>
            </w:pPr>
          </w:p>
          <w:p w14:paraId="279570AF" w14:textId="77777777" w:rsidR="007360BA" w:rsidRDefault="007360BA">
            <w:pPr>
              <w:tabs>
                <w:tab w:val="left" w:pos="1567"/>
              </w:tabs>
              <w:spacing w:before="7" w:line="220" w:lineRule="auto"/>
              <w:rPr>
                <w:sz w:val="4"/>
                <w:szCs w:val="4"/>
              </w:rPr>
            </w:pPr>
          </w:p>
          <w:p w14:paraId="2B10A179" w14:textId="77777777" w:rsidR="007360BA" w:rsidRDefault="007360BA">
            <w:pPr>
              <w:tabs>
                <w:tab w:val="left" w:pos="1567"/>
              </w:tabs>
              <w:spacing w:before="7" w:line="220" w:lineRule="auto"/>
              <w:rPr>
                <w:sz w:val="4"/>
                <w:szCs w:val="4"/>
              </w:rPr>
            </w:pPr>
          </w:p>
          <w:p w14:paraId="380F65C4" w14:textId="77777777" w:rsidR="007360BA" w:rsidRDefault="007360BA">
            <w:pPr>
              <w:tabs>
                <w:tab w:val="left" w:pos="1567"/>
              </w:tabs>
              <w:spacing w:before="7" w:line="220" w:lineRule="auto"/>
              <w:rPr>
                <w:sz w:val="4"/>
                <w:szCs w:val="4"/>
              </w:rPr>
            </w:pPr>
          </w:p>
          <w:p w14:paraId="41BFDCA1" w14:textId="77777777" w:rsidR="007360BA" w:rsidRDefault="007360BA">
            <w:pPr>
              <w:tabs>
                <w:tab w:val="left" w:pos="1567"/>
              </w:tabs>
              <w:spacing w:before="7" w:line="220" w:lineRule="auto"/>
              <w:rPr>
                <w:sz w:val="4"/>
                <w:szCs w:val="4"/>
              </w:rPr>
            </w:pPr>
          </w:p>
          <w:p w14:paraId="787FF0D0" w14:textId="77777777" w:rsidR="007360BA" w:rsidRDefault="00000000">
            <w:pPr>
              <w:tabs>
                <w:tab w:val="left" w:pos="1567"/>
              </w:tabs>
              <w:ind w:left="102"/>
              <w:rPr>
                <w:sz w:val="18"/>
                <w:szCs w:val="18"/>
              </w:rPr>
            </w:pPr>
            <w:r>
              <w:rPr>
                <w:b/>
                <w:sz w:val="18"/>
                <w:szCs w:val="18"/>
              </w:rPr>
              <w:t>M-9-3-02</w:t>
            </w:r>
          </w:p>
          <w:p w14:paraId="5F466415" w14:textId="77777777" w:rsidR="007360BA" w:rsidRDefault="007360BA">
            <w:pPr>
              <w:tabs>
                <w:tab w:val="left" w:pos="1567"/>
              </w:tabs>
              <w:spacing w:before="9" w:line="200" w:lineRule="auto"/>
            </w:pPr>
          </w:p>
          <w:p w14:paraId="2A7A51AC" w14:textId="77777777" w:rsidR="007360BA" w:rsidRDefault="00000000">
            <w:pPr>
              <w:tabs>
                <w:tab w:val="left" w:pos="1567"/>
              </w:tabs>
              <w:ind w:left="102"/>
              <w:rPr>
                <w:sz w:val="18"/>
                <w:szCs w:val="18"/>
              </w:rPr>
            </w:pPr>
            <w:r>
              <w:rPr>
                <w:b/>
                <w:sz w:val="18"/>
                <w:szCs w:val="18"/>
              </w:rPr>
              <w:t>M-9-3-04</w:t>
            </w:r>
          </w:p>
          <w:p w14:paraId="319BF75F" w14:textId="77777777" w:rsidR="007360BA" w:rsidRDefault="007360BA">
            <w:pPr>
              <w:tabs>
                <w:tab w:val="left" w:pos="1567"/>
              </w:tabs>
              <w:spacing w:before="6" w:line="200" w:lineRule="auto"/>
            </w:pPr>
          </w:p>
          <w:p w14:paraId="476DC0B7" w14:textId="77777777" w:rsidR="007360BA" w:rsidRDefault="007360BA">
            <w:pPr>
              <w:tabs>
                <w:tab w:val="left" w:pos="1567"/>
              </w:tabs>
              <w:ind w:left="102"/>
              <w:rPr>
                <w:b/>
                <w:sz w:val="4"/>
                <w:szCs w:val="4"/>
              </w:rPr>
            </w:pPr>
          </w:p>
          <w:p w14:paraId="58871814" w14:textId="77777777" w:rsidR="007360BA" w:rsidRDefault="007360BA">
            <w:pPr>
              <w:tabs>
                <w:tab w:val="left" w:pos="1567"/>
              </w:tabs>
              <w:ind w:left="102"/>
              <w:rPr>
                <w:b/>
                <w:sz w:val="4"/>
                <w:szCs w:val="4"/>
              </w:rPr>
            </w:pPr>
          </w:p>
          <w:p w14:paraId="51B38ACF" w14:textId="77777777" w:rsidR="007360BA" w:rsidRDefault="00000000">
            <w:pPr>
              <w:tabs>
                <w:tab w:val="left" w:pos="1567"/>
              </w:tabs>
              <w:ind w:left="102"/>
              <w:rPr>
                <w:sz w:val="18"/>
                <w:szCs w:val="18"/>
              </w:rPr>
            </w:pPr>
            <w:r>
              <w:rPr>
                <w:b/>
                <w:sz w:val="18"/>
                <w:szCs w:val="18"/>
              </w:rPr>
              <w:t>M-9-3-13</w:t>
            </w:r>
          </w:p>
        </w:tc>
        <w:tc>
          <w:tcPr>
            <w:tcW w:w="4501" w:type="dxa"/>
            <w:tcBorders>
              <w:top w:val="single" w:sz="5" w:space="0" w:color="000000"/>
              <w:left w:val="single" w:sz="5" w:space="0" w:color="000000"/>
              <w:bottom w:val="single" w:sz="5" w:space="0" w:color="000000"/>
              <w:right w:val="single" w:sz="5" w:space="0" w:color="000000"/>
            </w:tcBorders>
          </w:tcPr>
          <w:p w14:paraId="6FE11557" w14:textId="77777777" w:rsidR="007360BA" w:rsidRDefault="007360BA">
            <w:pPr>
              <w:tabs>
                <w:tab w:val="left" w:pos="1567"/>
              </w:tabs>
              <w:spacing w:before="8" w:line="200" w:lineRule="auto"/>
            </w:pPr>
          </w:p>
          <w:p w14:paraId="28FCAB42" w14:textId="77777777" w:rsidR="007360BA" w:rsidRDefault="00000000">
            <w:pPr>
              <w:tabs>
                <w:tab w:val="left" w:pos="1567"/>
              </w:tabs>
              <w:ind w:left="102"/>
              <w:rPr>
                <w:sz w:val="18"/>
                <w:szCs w:val="18"/>
              </w:rPr>
            </w:pPr>
            <w:r>
              <w:rPr>
                <w:b/>
                <w:sz w:val="18"/>
                <w:szCs w:val="18"/>
              </w:rPr>
              <w:t>ČÍSLO A PROMĚNNÁ</w:t>
            </w:r>
          </w:p>
          <w:p w14:paraId="0042D82D" w14:textId="77777777" w:rsidR="007360BA" w:rsidRDefault="007360BA">
            <w:pPr>
              <w:tabs>
                <w:tab w:val="left" w:pos="1567"/>
              </w:tabs>
              <w:spacing w:before="1" w:line="200" w:lineRule="auto"/>
            </w:pPr>
          </w:p>
          <w:p w14:paraId="1F6BD79E" w14:textId="77777777" w:rsidR="007360BA" w:rsidRDefault="00000000">
            <w:pPr>
              <w:tabs>
                <w:tab w:val="left" w:pos="1567"/>
              </w:tabs>
              <w:ind w:left="529" w:right="628" w:hanging="286"/>
              <w:rPr>
                <w:sz w:val="18"/>
                <w:szCs w:val="18"/>
              </w:rPr>
            </w:pPr>
            <w:sdt>
              <w:sdtPr>
                <w:tag w:val="goog_rdk_522"/>
                <w:id w:val="1585570155"/>
              </w:sdtPr>
              <w:sdtContent>
                <w:r>
                  <w:rPr>
                    <w:rFonts w:ascii="Fira Mono" w:eastAsia="Fira Mono" w:hAnsi="Fira Mono" w:cs="Fira Mono"/>
                    <w:sz w:val="18"/>
                    <w:szCs w:val="18"/>
                  </w:rPr>
                  <w:t>⮚</w:t>
                </w:r>
              </w:sdtContent>
            </w:sdt>
            <w:r>
              <w:rPr>
                <w:sz w:val="18"/>
                <w:szCs w:val="18"/>
              </w:rPr>
              <w:t xml:space="preserve"> provádí početní operace v oboru celých a racionálních čísel; užívá ve výpočtech druhou mocninu a odmocninu</w:t>
            </w:r>
          </w:p>
          <w:p w14:paraId="073B94C1" w14:textId="77777777" w:rsidR="007360BA" w:rsidRDefault="007360BA">
            <w:pPr>
              <w:tabs>
                <w:tab w:val="left" w:pos="1567"/>
              </w:tabs>
              <w:ind w:left="529" w:right="628" w:hanging="286"/>
              <w:rPr>
                <w:sz w:val="18"/>
                <w:szCs w:val="18"/>
              </w:rPr>
            </w:pPr>
          </w:p>
          <w:p w14:paraId="13C67580" w14:textId="77777777" w:rsidR="007360BA" w:rsidRDefault="007360BA">
            <w:pPr>
              <w:tabs>
                <w:tab w:val="left" w:pos="1567"/>
              </w:tabs>
              <w:spacing w:before="11" w:line="200" w:lineRule="auto"/>
            </w:pPr>
          </w:p>
          <w:p w14:paraId="3F966A9E" w14:textId="77777777" w:rsidR="007360BA" w:rsidRDefault="007360BA">
            <w:pPr>
              <w:tabs>
                <w:tab w:val="left" w:pos="1567"/>
              </w:tabs>
              <w:spacing w:before="11" w:line="200" w:lineRule="auto"/>
            </w:pPr>
          </w:p>
          <w:p w14:paraId="0885154E" w14:textId="77777777" w:rsidR="007360BA" w:rsidRDefault="007360BA">
            <w:pPr>
              <w:tabs>
                <w:tab w:val="left" w:pos="1567"/>
              </w:tabs>
              <w:spacing w:before="11" w:line="200" w:lineRule="auto"/>
            </w:pPr>
          </w:p>
          <w:p w14:paraId="748F0602" w14:textId="77777777" w:rsidR="007360BA" w:rsidRDefault="00000000">
            <w:pPr>
              <w:tabs>
                <w:tab w:val="left" w:pos="1567"/>
              </w:tabs>
              <w:ind w:left="102"/>
              <w:rPr>
                <w:sz w:val="18"/>
                <w:szCs w:val="18"/>
              </w:rPr>
            </w:pPr>
            <w:r>
              <w:rPr>
                <w:b/>
                <w:sz w:val="18"/>
                <w:szCs w:val="18"/>
              </w:rPr>
              <w:t>GEOMETRIE V ROVINĚ</w:t>
            </w:r>
          </w:p>
          <w:p w14:paraId="2DE66F2B" w14:textId="77777777" w:rsidR="007360BA" w:rsidRDefault="007360BA">
            <w:pPr>
              <w:tabs>
                <w:tab w:val="left" w:pos="1567"/>
              </w:tabs>
              <w:spacing w:before="3" w:line="200" w:lineRule="auto"/>
            </w:pPr>
          </w:p>
          <w:p w14:paraId="7C438295" w14:textId="77777777" w:rsidR="007360BA" w:rsidRDefault="00000000">
            <w:pPr>
              <w:tabs>
                <w:tab w:val="left" w:pos="1567"/>
              </w:tabs>
              <w:ind w:left="244"/>
              <w:rPr>
                <w:sz w:val="18"/>
                <w:szCs w:val="18"/>
              </w:rPr>
            </w:pPr>
            <w:sdt>
              <w:sdtPr>
                <w:tag w:val="goog_rdk_523"/>
                <w:id w:val="1048497490"/>
              </w:sdtPr>
              <w:sdtContent>
                <w:r>
                  <w:rPr>
                    <w:rFonts w:ascii="Fira Mono" w:eastAsia="Fira Mono" w:hAnsi="Fira Mono" w:cs="Fira Mono"/>
                    <w:sz w:val="18"/>
                    <w:szCs w:val="18"/>
                  </w:rPr>
                  <w:t>⮚</w:t>
                </w:r>
              </w:sdtContent>
            </w:sdt>
            <w:r>
              <w:rPr>
                <w:sz w:val="18"/>
                <w:szCs w:val="18"/>
              </w:rPr>
              <w:t xml:space="preserve"> analyzuje a řeší aplikační geometrické úlohy s využitím osvojeného matematického aparátu</w:t>
            </w:r>
          </w:p>
          <w:p w14:paraId="44F596A6" w14:textId="77777777" w:rsidR="007360BA" w:rsidRDefault="007360BA">
            <w:pPr>
              <w:tabs>
                <w:tab w:val="left" w:pos="1567"/>
              </w:tabs>
              <w:ind w:left="244"/>
              <w:rPr>
                <w:sz w:val="4"/>
                <w:szCs w:val="4"/>
              </w:rPr>
            </w:pPr>
          </w:p>
          <w:p w14:paraId="1CA13659" w14:textId="77777777" w:rsidR="007360BA" w:rsidRDefault="007360BA">
            <w:pPr>
              <w:tabs>
                <w:tab w:val="left" w:pos="1567"/>
              </w:tabs>
              <w:ind w:left="244"/>
              <w:rPr>
                <w:sz w:val="4"/>
                <w:szCs w:val="4"/>
              </w:rPr>
            </w:pPr>
          </w:p>
          <w:p w14:paraId="6FAEB837" w14:textId="77777777" w:rsidR="007360BA" w:rsidRDefault="007360BA">
            <w:pPr>
              <w:tabs>
                <w:tab w:val="left" w:pos="1567"/>
              </w:tabs>
              <w:ind w:left="244"/>
              <w:rPr>
                <w:sz w:val="4"/>
                <w:szCs w:val="4"/>
              </w:rPr>
            </w:pPr>
          </w:p>
          <w:p w14:paraId="1CDE058D" w14:textId="77777777" w:rsidR="007360BA" w:rsidRDefault="007360BA">
            <w:pPr>
              <w:tabs>
                <w:tab w:val="left" w:pos="1567"/>
              </w:tabs>
              <w:ind w:left="244"/>
              <w:rPr>
                <w:sz w:val="4"/>
                <w:szCs w:val="4"/>
              </w:rPr>
            </w:pPr>
          </w:p>
          <w:p w14:paraId="0C87B789" w14:textId="77777777" w:rsidR="007360BA" w:rsidRDefault="007360BA">
            <w:pPr>
              <w:tabs>
                <w:tab w:val="left" w:pos="1567"/>
              </w:tabs>
              <w:ind w:left="244"/>
              <w:rPr>
                <w:sz w:val="4"/>
                <w:szCs w:val="4"/>
              </w:rPr>
            </w:pPr>
          </w:p>
          <w:p w14:paraId="4D98B6EB" w14:textId="77777777" w:rsidR="007360BA" w:rsidRDefault="007360BA">
            <w:pPr>
              <w:tabs>
                <w:tab w:val="left" w:pos="1567"/>
              </w:tabs>
              <w:ind w:left="244"/>
              <w:rPr>
                <w:sz w:val="4"/>
                <w:szCs w:val="4"/>
              </w:rPr>
            </w:pPr>
          </w:p>
          <w:p w14:paraId="76AE3F64" w14:textId="77777777" w:rsidR="007360BA" w:rsidRDefault="007360BA">
            <w:pPr>
              <w:tabs>
                <w:tab w:val="left" w:pos="1567"/>
              </w:tabs>
              <w:ind w:left="244"/>
              <w:rPr>
                <w:sz w:val="4"/>
                <w:szCs w:val="4"/>
              </w:rPr>
            </w:pPr>
          </w:p>
          <w:p w14:paraId="15C2E05C" w14:textId="77777777" w:rsidR="007360BA" w:rsidRDefault="007360BA">
            <w:pPr>
              <w:tabs>
                <w:tab w:val="left" w:pos="1567"/>
              </w:tabs>
              <w:ind w:left="244"/>
              <w:rPr>
                <w:sz w:val="4"/>
                <w:szCs w:val="4"/>
              </w:rPr>
            </w:pPr>
          </w:p>
          <w:p w14:paraId="7025D4CE" w14:textId="77777777" w:rsidR="007360BA" w:rsidRDefault="00000000">
            <w:pPr>
              <w:tabs>
                <w:tab w:val="left" w:pos="1567"/>
              </w:tabs>
              <w:ind w:left="244"/>
              <w:rPr>
                <w:sz w:val="18"/>
                <w:szCs w:val="18"/>
              </w:rPr>
            </w:pPr>
            <w:sdt>
              <w:sdtPr>
                <w:tag w:val="goog_rdk_524"/>
                <w:id w:val="921609406"/>
              </w:sdtPr>
              <w:sdtContent>
                <w:r>
                  <w:rPr>
                    <w:rFonts w:ascii="Fira Mono" w:eastAsia="Fira Mono" w:hAnsi="Fira Mono" w:cs="Fira Mono"/>
                    <w:sz w:val="18"/>
                    <w:szCs w:val="18"/>
                  </w:rPr>
                  <w:t>⮚</w:t>
                </w:r>
              </w:sdtContent>
            </w:sdt>
            <w:r>
              <w:rPr>
                <w:sz w:val="18"/>
                <w:szCs w:val="18"/>
              </w:rPr>
              <w:t xml:space="preserve"> využívá pojem množina všech bodů dané vlastnosti k charakteristice útvaru a k řešení polohových a nepolohových konstrukčních úloh</w:t>
            </w:r>
          </w:p>
          <w:p w14:paraId="7661C331" w14:textId="77777777" w:rsidR="007360BA" w:rsidRDefault="007360BA">
            <w:pPr>
              <w:tabs>
                <w:tab w:val="left" w:pos="1567"/>
              </w:tabs>
              <w:ind w:left="244"/>
              <w:rPr>
                <w:sz w:val="18"/>
                <w:szCs w:val="18"/>
              </w:rPr>
            </w:pPr>
          </w:p>
          <w:p w14:paraId="1F8A1F6C" w14:textId="77777777" w:rsidR="007360BA" w:rsidRDefault="00000000">
            <w:pPr>
              <w:tabs>
                <w:tab w:val="left" w:pos="1567"/>
              </w:tabs>
              <w:spacing w:before="2" w:line="200" w:lineRule="auto"/>
              <w:ind w:left="529" w:right="102" w:hanging="286"/>
              <w:rPr>
                <w:sz w:val="18"/>
                <w:szCs w:val="18"/>
              </w:rPr>
            </w:pPr>
            <w:sdt>
              <w:sdtPr>
                <w:tag w:val="goog_rdk_525"/>
                <w:id w:val="1769962256"/>
              </w:sdtPr>
              <w:sdtContent>
                <w:r>
                  <w:rPr>
                    <w:rFonts w:ascii="Fira Mono" w:eastAsia="Fira Mono" w:hAnsi="Fira Mono" w:cs="Fira Mono"/>
                    <w:sz w:val="18"/>
                    <w:szCs w:val="18"/>
                  </w:rPr>
                  <w:t>⮚</w:t>
                </w:r>
              </w:sdtContent>
            </w:sdt>
            <w:r>
              <w:rPr>
                <w:sz w:val="18"/>
                <w:szCs w:val="18"/>
              </w:rPr>
              <w:t xml:space="preserve"> zdůvodňuje a využívá polohové a metrické vlastnosti základních rovinných útvarů při řešení úloh a jednoduchých praktických problémů; využívá</w:t>
            </w:r>
          </w:p>
          <w:p w14:paraId="10E42603" w14:textId="77777777" w:rsidR="007360BA" w:rsidRDefault="00000000">
            <w:pPr>
              <w:tabs>
                <w:tab w:val="left" w:pos="1567"/>
              </w:tabs>
              <w:spacing w:before="6" w:line="200" w:lineRule="auto"/>
              <w:rPr>
                <w:sz w:val="18"/>
                <w:szCs w:val="18"/>
              </w:rPr>
            </w:pPr>
            <w:r>
              <w:rPr>
                <w:sz w:val="18"/>
                <w:szCs w:val="18"/>
              </w:rPr>
              <w:t xml:space="preserve">           potřebnou matematickou symboliku</w:t>
            </w:r>
          </w:p>
          <w:p w14:paraId="1B930846" w14:textId="77777777" w:rsidR="007360BA" w:rsidRDefault="007360BA">
            <w:pPr>
              <w:tabs>
                <w:tab w:val="left" w:pos="1567"/>
              </w:tabs>
              <w:spacing w:before="6" w:line="200" w:lineRule="auto"/>
            </w:pPr>
          </w:p>
          <w:p w14:paraId="72B12E55" w14:textId="77777777" w:rsidR="007360BA" w:rsidRDefault="00000000">
            <w:pPr>
              <w:tabs>
                <w:tab w:val="left" w:pos="1567"/>
              </w:tabs>
              <w:ind w:left="244"/>
              <w:rPr>
                <w:sz w:val="18"/>
                <w:szCs w:val="18"/>
              </w:rPr>
            </w:pPr>
            <w:sdt>
              <w:sdtPr>
                <w:tag w:val="goog_rdk_526"/>
                <w:id w:val="1869408207"/>
              </w:sdtPr>
              <w:sdtContent>
                <w:r>
                  <w:rPr>
                    <w:rFonts w:ascii="Fira Mono" w:eastAsia="Fira Mono" w:hAnsi="Fira Mono" w:cs="Fira Mono"/>
                    <w:sz w:val="18"/>
                    <w:szCs w:val="18"/>
                  </w:rPr>
                  <w:t>⮚</w:t>
                </w:r>
              </w:sdtContent>
            </w:sdt>
            <w:r>
              <w:rPr>
                <w:sz w:val="18"/>
                <w:szCs w:val="18"/>
              </w:rPr>
              <w:t xml:space="preserve"> charakterizuje a třídí základní rovinné útvary</w:t>
            </w:r>
          </w:p>
          <w:p w14:paraId="124B68F8" w14:textId="77777777" w:rsidR="007360BA" w:rsidRDefault="007360BA">
            <w:pPr>
              <w:tabs>
                <w:tab w:val="left" w:pos="1567"/>
              </w:tabs>
              <w:ind w:left="244"/>
              <w:rPr>
                <w:sz w:val="18"/>
                <w:szCs w:val="18"/>
              </w:rPr>
            </w:pPr>
          </w:p>
          <w:p w14:paraId="7206AFC2" w14:textId="77777777" w:rsidR="007360BA" w:rsidRDefault="00000000">
            <w:pPr>
              <w:tabs>
                <w:tab w:val="left" w:pos="1567"/>
              </w:tabs>
              <w:spacing w:line="200" w:lineRule="auto"/>
              <w:ind w:left="244"/>
              <w:rPr>
                <w:sz w:val="18"/>
                <w:szCs w:val="18"/>
              </w:rPr>
            </w:pPr>
            <w:sdt>
              <w:sdtPr>
                <w:tag w:val="goog_rdk_527"/>
                <w:id w:val="1728578964"/>
              </w:sdtPr>
              <w:sdtContent>
                <w:r>
                  <w:rPr>
                    <w:rFonts w:ascii="Fira Mono" w:eastAsia="Fira Mono" w:hAnsi="Fira Mono" w:cs="Fira Mono"/>
                    <w:sz w:val="18"/>
                    <w:szCs w:val="18"/>
                  </w:rPr>
                  <w:t>⮚</w:t>
                </w:r>
              </w:sdtContent>
            </w:sdt>
            <w:r>
              <w:rPr>
                <w:sz w:val="18"/>
                <w:szCs w:val="18"/>
              </w:rPr>
              <w:t xml:space="preserve"> odhaduje a vypočítá obsah a obvod základních   </w:t>
            </w:r>
          </w:p>
          <w:p w14:paraId="05919220" w14:textId="77777777" w:rsidR="007360BA" w:rsidRDefault="00000000">
            <w:pPr>
              <w:tabs>
                <w:tab w:val="left" w:pos="1567"/>
              </w:tabs>
              <w:spacing w:line="200" w:lineRule="auto"/>
              <w:ind w:left="244"/>
              <w:rPr>
                <w:sz w:val="18"/>
                <w:szCs w:val="18"/>
              </w:rPr>
            </w:pPr>
            <w:r>
              <w:rPr>
                <w:sz w:val="18"/>
                <w:szCs w:val="18"/>
              </w:rPr>
              <w:t xml:space="preserve">    rovinných útvarů</w:t>
            </w:r>
          </w:p>
          <w:p w14:paraId="3C9F97CA" w14:textId="77777777" w:rsidR="007360BA" w:rsidRDefault="007360BA">
            <w:pPr>
              <w:tabs>
                <w:tab w:val="left" w:pos="1567"/>
              </w:tabs>
              <w:spacing w:line="200" w:lineRule="auto"/>
              <w:ind w:left="244"/>
              <w:rPr>
                <w:sz w:val="18"/>
                <w:szCs w:val="18"/>
              </w:rPr>
            </w:pPr>
          </w:p>
          <w:p w14:paraId="518EE2C5" w14:textId="77777777" w:rsidR="007360BA" w:rsidRDefault="00000000">
            <w:pPr>
              <w:tabs>
                <w:tab w:val="left" w:pos="1567"/>
              </w:tabs>
              <w:spacing w:line="200" w:lineRule="auto"/>
              <w:ind w:left="244"/>
              <w:rPr>
                <w:sz w:val="18"/>
                <w:szCs w:val="18"/>
              </w:rPr>
            </w:pPr>
            <w:sdt>
              <w:sdtPr>
                <w:tag w:val="goog_rdk_528"/>
                <w:id w:val="1387837793"/>
              </w:sdtPr>
              <w:sdtContent>
                <w:r>
                  <w:rPr>
                    <w:rFonts w:ascii="Fira Mono" w:eastAsia="Fira Mono" w:hAnsi="Fira Mono" w:cs="Fira Mono"/>
                    <w:sz w:val="18"/>
                    <w:szCs w:val="18"/>
                  </w:rPr>
                  <w:t>⮚</w:t>
                </w:r>
              </w:sdtContent>
            </w:sdt>
            <w:r>
              <w:rPr>
                <w:sz w:val="18"/>
                <w:szCs w:val="18"/>
              </w:rPr>
              <w:t xml:space="preserve"> analyzuje a řeší aplikační geometrické úlohy s využitím   </w:t>
            </w:r>
          </w:p>
          <w:p w14:paraId="719E76DB" w14:textId="77777777" w:rsidR="007360BA" w:rsidRDefault="00000000">
            <w:pPr>
              <w:tabs>
                <w:tab w:val="left" w:pos="1567"/>
              </w:tabs>
              <w:spacing w:line="200" w:lineRule="auto"/>
              <w:ind w:left="244"/>
              <w:rPr>
                <w:sz w:val="18"/>
                <w:szCs w:val="18"/>
              </w:rPr>
            </w:pPr>
            <w:r>
              <w:rPr>
                <w:sz w:val="18"/>
                <w:szCs w:val="18"/>
              </w:rPr>
              <w:t xml:space="preserve">    osvojeného matematického aparátu</w:t>
            </w:r>
          </w:p>
        </w:tc>
        <w:tc>
          <w:tcPr>
            <w:tcW w:w="3696" w:type="dxa"/>
            <w:tcBorders>
              <w:top w:val="single" w:sz="5" w:space="0" w:color="000000"/>
              <w:left w:val="single" w:sz="5" w:space="0" w:color="000000"/>
              <w:bottom w:val="single" w:sz="5" w:space="0" w:color="000000"/>
              <w:right w:val="single" w:sz="5" w:space="0" w:color="000000"/>
            </w:tcBorders>
          </w:tcPr>
          <w:p w14:paraId="6742A0D9" w14:textId="77777777" w:rsidR="007360BA" w:rsidRDefault="007360BA">
            <w:pPr>
              <w:tabs>
                <w:tab w:val="left" w:pos="1567"/>
              </w:tabs>
              <w:spacing w:line="200" w:lineRule="auto"/>
            </w:pPr>
          </w:p>
          <w:p w14:paraId="02219740" w14:textId="77777777" w:rsidR="007360BA" w:rsidRDefault="007360BA">
            <w:pPr>
              <w:tabs>
                <w:tab w:val="left" w:pos="1567"/>
              </w:tabs>
              <w:spacing w:before="14" w:line="200" w:lineRule="auto"/>
            </w:pPr>
          </w:p>
          <w:p w14:paraId="5DB433BC" w14:textId="77777777" w:rsidR="007360BA" w:rsidRDefault="00000000">
            <w:pPr>
              <w:tabs>
                <w:tab w:val="left" w:pos="1567"/>
              </w:tabs>
              <w:ind w:left="71" w:right="1840"/>
              <w:jc w:val="center"/>
              <w:rPr>
                <w:sz w:val="18"/>
                <w:szCs w:val="18"/>
              </w:rPr>
            </w:pPr>
            <w:r>
              <w:rPr>
                <w:b/>
                <w:sz w:val="18"/>
                <w:szCs w:val="18"/>
              </w:rPr>
              <w:t>Mocniny a odmocniny</w:t>
            </w:r>
          </w:p>
          <w:p w14:paraId="6531AA0F" w14:textId="77777777" w:rsidR="007360BA" w:rsidRDefault="00000000">
            <w:pPr>
              <w:tabs>
                <w:tab w:val="left" w:pos="1567"/>
              </w:tabs>
              <w:spacing w:line="200" w:lineRule="auto"/>
              <w:ind w:left="217"/>
              <w:rPr>
                <w:sz w:val="18"/>
                <w:szCs w:val="18"/>
              </w:rPr>
            </w:pPr>
            <w:r>
              <w:rPr>
                <w:sz w:val="18"/>
                <w:szCs w:val="18"/>
              </w:rPr>
              <w:t>▪ druhá mocnina a odmocnina celých čísel</w:t>
            </w:r>
          </w:p>
          <w:p w14:paraId="3D55EE78" w14:textId="77777777" w:rsidR="007360BA" w:rsidRDefault="00000000">
            <w:pPr>
              <w:tabs>
                <w:tab w:val="left" w:pos="1567"/>
              </w:tabs>
              <w:spacing w:before="2"/>
              <w:ind w:left="217"/>
              <w:rPr>
                <w:sz w:val="18"/>
                <w:szCs w:val="18"/>
              </w:rPr>
            </w:pPr>
            <w:r>
              <w:rPr>
                <w:sz w:val="18"/>
                <w:szCs w:val="18"/>
              </w:rPr>
              <w:t>▪ druhá mocnina racionálního čísla</w:t>
            </w:r>
          </w:p>
          <w:p w14:paraId="24AA5673" w14:textId="77777777" w:rsidR="007360BA" w:rsidRDefault="00000000">
            <w:pPr>
              <w:tabs>
                <w:tab w:val="left" w:pos="1567"/>
              </w:tabs>
              <w:spacing w:line="200" w:lineRule="auto"/>
              <w:ind w:left="217"/>
              <w:rPr>
                <w:sz w:val="18"/>
                <w:szCs w:val="18"/>
              </w:rPr>
            </w:pPr>
            <w:r>
              <w:rPr>
                <w:sz w:val="18"/>
                <w:szCs w:val="18"/>
              </w:rPr>
              <w:t>▪ třetí mocnina a odmocnina</w:t>
            </w:r>
          </w:p>
          <w:p w14:paraId="35C33FFC" w14:textId="77777777" w:rsidR="007360BA" w:rsidRDefault="00000000">
            <w:pPr>
              <w:tabs>
                <w:tab w:val="left" w:pos="1567"/>
              </w:tabs>
              <w:spacing w:line="200" w:lineRule="auto"/>
              <w:ind w:left="217"/>
              <w:rPr>
                <w:sz w:val="18"/>
                <w:szCs w:val="18"/>
              </w:rPr>
            </w:pPr>
            <w:r>
              <w:rPr>
                <w:sz w:val="18"/>
                <w:szCs w:val="18"/>
              </w:rPr>
              <w:t>▪ n-tá mocnina čísla a</w:t>
            </w:r>
          </w:p>
          <w:p w14:paraId="1E7A87F5" w14:textId="77777777" w:rsidR="007360BA" w:rsidRDefault="00000000">
            <w:pPr>
              <w:tabs>
                <w:tab w:val="left" w:pos="1567"/>
              </w:tabs>
              <w:spacing w:line="200" w:lineRule="auto"/>
              <w:ind w:left="217"/>
              <w:rPr>
                <w:sz w:val="18"/>
                <w:szCs w:val="18"/>
              </w:rPr>
            </w:pPr>
            <w:r>
              <w:rPr>
                <w:sz w:val="18"/>
                <w:szCs w:val="18"/>
              </w:rPr>
              <w:t>▪ mocniny s přirozenými mocniteli</w:t>
            </w:r>
          </w:p>
          <w:p w14:paraId="5DBE7A93" w14:textId="77777777" w:rsidR="007360BA" w:rsidRDefault="00000000">
            <w:pPr>
              <w:tabs>
                <w:tab w:val="left" w:pos="1567"/>
              </w:tabs>
              <w:spacing w:line="200" w:lineRule="auto"/>
              <w:ind w:left="217"/>
              <w:rPr>
                <w:sz w:val="18"/>
                <w:szCs w:val="18"/>
              </w:rPr>
            </w:pPr>
            <w:r>
              <w:rPr>
                <w:sz w:val="18"/>
                <w:szCs w:val="18"/>
              </w:rPr>
              <w:t>▪ početní operace,</w:t>
            </w:r>
          </w:p>
          <w:p w14:paraId="6F71388F" w14:textId="77777777" w:rsidR="007360BA" w:rsidRDefault="00000000">
            <w:pPr>
              <w:tabs>
                <w:tab w:val="left" w:pos="1567"/>
              </w:tabs>
              <w:spacing w:before="2" w:line="200" w:lineRule="auto"/>
              <w:ind w:left="217"/>
              <w:rPr>
                <w:sz w:val="18"/>
                <w:szCs w:val="18"/>
              </w:rPr>
            </w:pPr>
            <w:r>
              <w:rPr>
                <w:sz w:val="18"/>
                <w:szCs w:val="18"/>
              </w:rPr>
              <w:t>▪ umocňování mocnin</w:t>
            </w:r>
          </w:p>
          <w:p w14:paraId="6593BA03" w14:textId="77777777" w:rsidR="007360BA" w:rsidRDefault="00000000">
            <w:pPr>
              <w:tabs>
                <w:tab w:val="left" w:pos="1567"/>
              </w:tabs>
              <w:spacing w:line="200" w:lineRule="auto"/>
              <w:ind w:left="217"/>
              <w:rPr>
                <w:sz w:val="12"/>
                <w:szCs w:val="12"/>
              </w:rPr>
            </w:pPr>
            <w:r>
              <w:rPr>
                <w:sz w:val="18"/>
                <w:szCs w:val="18"/>
              </w:rPr>
              <w:t>▪ zápis čísla ve tvaru a.10</w:t>
            </w:r>
            <w:r>
              <w:rPr>
                <w:sz w:val="20"/>
                <w:szCs w:val="20"/>
                <w:vertAlign w:val="superscript"/>
              </w:rPr>
              <w:t>n</w:t>
            </w:r>
          </w:p>
          <w:p w14:paraId="6F53ECDD" w14:textId="77777777" w:rsidR="007360BA" w:rsidRDefault="007360BA">
            <w:pPr>
              <w:tabs>
                <w:tab w:val="left" w:pos="1567"/>
              </w:tabs>
              <w:spacing w:line="200" w:lineRule="auto"/>
            </w:pPr>
          </w:p>
          <w:p w14:paraId="01B2CA15" w14:textId="77777777" w:rsidR="007360BA" w:rsidRDefault="007360BA">
            <w:pPr>
              <w:tabs>
                <w:tab w:val="left" w:pos="1567"/>
              </w:tabs>
              <w:spacing w:before="19" w:line="200" w:lineRule="auto"/>
            </w:pPr>
          </w:p>
          <w:p w14:paraId="42FF3B68" w14:textId="77777777" w:rsidR="007360BA" w:rsidRDefault="00000000">
            <w:pPr>
              <w:tabs>
                <w:tab w:val="left" w:pos="1567"/>
              </w:tabs>
              <w:ind w:left="71" w:right="1405"/>
              <w:jc w:val="center"/>
              <w:rPr>
                <w:sz w:val="18"/>
                <w:szCs w:val="18"/>
              </w:rPr>
            </w:pPr>
            <w:r>
              <w:rPr>
                <w:b/>
                <w:sz w:val="18"/>
                <w:szCs w:val="18"/>
              </w:rPr>
              <w:t>Metrické vlastnosti v rovině</w:t>
            </w:r>
          </w:p>
          <w:p w14:paraId="5496CBF7" w14:textId="77777777" w:rsidR="007360BA" w:rsidRDefault="00000000">
            <w:pPr>
              <w:tabs>
                <w:tab w:val="left" w:pos="1567"/>
              </w:tabs>
              <w:spacing w:line="200" w:lineRule="auto"/>
              <w:ind w:left="217"/>
              <w:rPr>
                <w:sz w:val="18"/>
                <w:szCs w:val="18"/>
              </w:rPr>
            </w:pPr>
            <w:r>
              <w:rPr>
                <w:sz w:val="18"/>
                <w:szCs w:val="18"/>
              </w:rPr>
              <w:t>▪ Pythagorova věta (PV)</w:t>
            </w:r>
          </w:p>
          <w:p w14:paraId="381BA2A4" w14:textId="77777777" w:rsidR="007360BA" w:rsidRDefault="00000000">
            <w:pPr>
              <w:tabs>
                <w:tab w:val="left" w:pos="1567"/>
              </w:tabs>
              <w:spacing w:line="200" w:lineRule="auto"/>
              <w:ind w:left="217"/>
              <w:rPr>
                <w:sz w:val="18"/>
                <w:szCs w:val="18"/>
              </w:rPr>
            </w:pPr>
            <w:r>
              <w:rPr>
                <w:sz w:val="18"/>
                <w:szCs w:val="18"/>
              </w:rPr>
              <w:t>▪ pravoúhlý trojúhelník, odvěsny, přepona</w:t>
            </w:r>
          </w:p>
          <w:p w14:paraId="173B343D" w14:textId="77777777" w:rsidR="007360BA" w:rsidRDefault="00000000">
            <w:pPr>
              <w:tabs>
                <w:tab w:val="left" w:pos="1567"/>
              </w:tabs>
              <w:ind w:left="217"/>
              <w:rPr>
                <w:sz w:val="18"/>
                <w:szCs w:val="18"/>
              </w:rPr>
            </w:pPr>
            <w:r>
              <w:rPr>
                <w:sz w:val="18"/>
                <w:szCs w:val="18"/>
              </w:rPr>
              <w:t>▪ odvození PV, slovní i početní</w:t>
            </w:r>
          </w:p>
          <w:p w14:paraId="554FC6A6" w14:textId="77777777" w:rsidR="007360BA" w:rsidRDefault="00000000">
            <w:pPr>
              <w:tabs>
                <w:tab w:val="left" w:pos="1567"/>
              </w:tabs>
              <w:spacing w:before="2"/>
              <w:ind w:left="217"/>
              <w:rPr>
                <w:sz w:val="18"/>
                <w:szCs w:val="18"/>
              </w:rPr>
            </w:pPr>
            <w:r>
              <w:rPr>
                <w:sz w:val="18"/>
                <w:szCs w:val="18"/>
              </w:rPr>
              <w:t>▪ použití PV v úlohách</w:t>
            </w:r>
          </w:p>
          <w:p w14:paraId="7084BAE0" w14:textId="77777777" w:rsidR="007360BA" w:rsidRDefault="007360BA">
            <w:pPr>
              <w:tabs>
                <w:tab w:val="left" w:pos="1567"/>
              </w:tabs>
              <w:spacing w:before="11" w:line="200" w:lineRule="auto"/>
            </w:pPr>
          </w:p>
          <w:p w14:paraId="2F0204C8" w14:textId="77777777" w:rsidR="007360BA" w:rsidRDefault="00000000">
            <w:pPr>
              <w:tabs>
                <w:tab w:val="left" w:pos="1567"/>
              </w:tabs>
              <w:ind w:left="71" w:right="2104"/>
              <w:jc w:val="center"/>
              <w:rPr>
                <w:sz w:val="18"/>
                <w:szCs w:val="18"/>
              </w:rPr>
            </w:pPr>
            <w:r>
              <w:rPr>
                <w:b/>
                <w:sz w:val="18"/>
                <w:szCs w:val="18"/>
              </w:rPr>
              <w:t>Konstrukční úlohy</w:t>
            </w:r>
          </w:p>
          <w:p w14:paraId="7B7E4B96" w14:textId="77777777" w:rsidR="007360BA" w:rsidRDefault="00000000">
            <w:pPr>
              <w:tabs>
                <w:tab w:val="left" w:pos="1567"/>
              </w:tabs>
              <w:spacing w:line="200" w:lineRule="auto"/>
              <w:ind w:left="217"/>
              <w:rPr>
                <w:sz w:val="18"/>
                <w:szCs w:val="18"/>
              </w:rPr>
            </w:pPr>
            <w:r>
              <w:rPr>
                <w:sz w:val="18"/>
                <w:szCs w:val="18"/>
              </w:rPr>
              <w:t>▪ množiny všech bodů dané vlastnosti</w:t>
            </w:r>
          </w:p>
          <w:p w14:paraId="3726BF04" w14:textId="77777777" w:rsidR="007360BA" w:rsidRDefault="00000000">
            <w:pPr>
              <w:tabs>
                <w:tab w:val="left" w:pos="1567"/>
              </w:tabs>
              <w:spacing w:before="2"/>
              <w:ind w:left="217"/>
              <w:rPr>
                <w:sz w:val="18"/>
                <w:szCs w:val="18"/>
              </w:rPr>
            </w:pPr>
            <w:r>
              <w:rPr>
                <w:sz w:val="18"/>
                <w:szCs w:val="18"/>
              </w:rPr>
              <w:t>▪ kružnice, kruh</w:t>
            </w:r>
          </w:p>
          <w:p w14:paraId="647ACA4D" w14:textId="77777777" w:rsidR="007360BA" w:rsidRDefault="00000000">
            <w:pPr>
              <w:tabs>
                <w:tab w:val="left" w:pos="1567"/>
              </w:tabs>
              <w:spacing w:line="200" w:lineRule="auto"/>
              <w:ind w:left="217"/>
              <w:rPr>
                <w:sz w:val="18"/>
                <w:szCs w:val="18"/>
              </w:rPr>
            </w:pPr>
            <w:r>
              <w:rPr>
                <w:sz w:val="18"/>
                <w:szCs w:val="18"/>
              </w:rPr>
              <w:t>▪ vzájemná poloha přímky a kružnice</w:t>
            </w:r>
          </w:p>
          <w:p w14:paraId="55AFE19C" w14:textId="77777777" w:rsidR="007360BA" w:rsidRDefault="00000000">
            <w:pPr>
              <w:tabs>
                <w:tab w:val="left" w:pos="1567"/>
              </w:tabs>
              <w:spacing w:line="200" w:lineRule="auto"/>
              <w:ind w:left="217"/>
              <w:rPr>
                <w:sz w:val="18"/>
                <w:szCs w:val="18"/>
              </w:rPr>
            </w:pPr>
            <w:r>
              <w:rPr>
                <w:sz w:val="18"/>
                <w:szCs w:val="18"/>
              </w:rPr>
              <w:t>▪ vzájemná poloha dvou kružnic</w:t>
            </w:r>
          </w:p>
          <w:p w14:paraId="576EFE41" w14:textId="77777777" w:rsidR="007360BA" w:rsidRDefault="00000000">
            <w:pPr>
              <w:tabs>
                <w:tab w:val="left" w:pos="1567"/>
              </w:tabs>
              <w:spacing w:line="200" w:lineRule="auto"/>
              <w:ind w:left="217"/>
              <w:rPr>
                <w:sz w:val="18"/>
                <w:szCs w:val="18"/>
              </w:rPr>
            </w:pPr>
            <w:r>
              <w:rPr>
                <w:sz w:val="18"/>
                <w:szCs w:val="18"/>
              </w:rPr>
              <w:t>▪ Thaletova kružnice</w:t>
            </w:r>
          </w:p>
          <w:p w14:paraId="581CE29F" w14:textId="77777777" w:rsidR="007360BA" w:rsidRDefault="007360BA">
            <w:pPr>
              <w:tabs>
                <w:tab w:val="left" w:pos="1567"/>
              </w:tabs>
              <w:spacing w:before="13" w:line="200" w:lineRule="auto"/>
            </w:pPr>
          </w:p>
          <w:p w14:paraId="672ED3E3" w14:textId="77777777" w:rsidR="007360BA" w:rsidRDefault="007360BA">
            <w:pPr>
              <w:tabs>
                <w:tab w:val="left" w:pos="1567"/>
              </w:tabs>
              <w:spacing w:before="13" w:line="200" w:lineRule="auto"/>
            </w:pPr>
          </w:p>
          <w:p w14:paraId="0A839B69" w14:textId="77777777" w:rsidR="007360BA" w:rsidRDefault="007360BA">
            <w:pPr>
              <w:tabs>
                <w:tab w:val="left" w:pos="1567"/>
              </w:tabs>
              <w:spacing w:before="13" w:line="200" w:lineRule="auto"/>
            </w:pPr>
          </w:p>
          <w:p w14:paraId="75EDCCDB" w14:textId="77777777" w:rsidR="007360BA" w:rsidRDefault="00000000">
            <w:pPr>
              <w:tabs>
                <w:tab w:val="left" w:pos="1567"/>
              </w:tabs>
              <w:ind w:left="105"/>
              <w:rPr>
                <w:sz w:val="18"/>
                <w:szCs w:val="18"/>
              </w:rPr>
            </w:pPr>
            <w:r>
              <w:rPr>
                <w:b/>
                <w:sz w:val="18"/>
                <w:szCs w:val="18"/>
              </w:rPr>
              <w:t>Rovinné útvary</w:t>
            </w:r>
          </w:p>
          <w:p w14:paraId="3ED8D2DD" w14:textId="77777777" w:rsidR="007360BA" w:rsidRDefault="00000000">
            <w:pPr>
              <w:tabs>
                <w:tab w:val="left" w:pos="1567"/>
              </w:tabs>
              <w:spacing w:line="200" w:lineRule="auto"/>
              <w:ind w:left="217"/>
              <w:rPr>
                <w:sz w:val="18"/>
                <w:szCs w:val="18"/>
              </w:rPr>
            </w:pPr>
            <w:r>
              <w:rPr>
                <w:sz w:val="18"/>
                <w:szCs w:val="18"/>
              </w:rPr>
              <w:t>▪ kružnice, kruh</w:t>
            </w:r>
          </w:p>
          <w:p w14:paraId="1F1E31F1" w14:textId="77777777" w:rsidR="007360BA" w:rsidRDefault="00000000">
            <w:pPr>
              <w:tabs>
                <w:tab w:val="left" w:pos="1567"/>
              </w:tabs>
              <w:ind w:left="217"/>
              <w:rPr>
                <w:sz w:val="18"/>
                <w:szCs w:val="18"/>
              </w:rPr>
            </w:pPr>
            <w:r>
              <w:rPr>
                <w:sz w:val="18"/>
                <w:szCs w:val="18"/>
              </w:rPr>
              <w:t>▪ obvod a obsah kruhu, délka kružnice</w:t>
            </w:r>
          </w:p>
          <w:p w14:paraId="646EB33B" w14:textId="77777777" w:rsidR="007360BA" w:rsidRDefault="00000000">
            <w:pPr>
              <w:tabs>
                <w:tab w:val="left" w:pos="1567"/>
              </w:tabs>
              <w:spacing w:before="2"/>
              <w:ind w:left="217"/>
              <w:rPr>
                <w:sz w:val="18"/>
                <w:szCs w:val="18"/>
              </w:rPr>
            </w:pPr>
            <w:r>
              <w:rPr>
                <w:sz w:val="18"/>
                <w:szCs w:val="18"/>
              </w:rPr>
              <w:t>▪ Thaletova věta</w:t>
            </w:r>
          </w:p>
          <w:p w14:paraId="05DEBF9F" w14:textId="77777777" w:rsidR="007360BA" w:rsidRDefault="00000000">
            <w:pPr>
              <w:tabs>
                <w:tab w:val="left" w:pos="1567"/>
              </w:tabs>
              <w:spacing w:line="200" w:lineRule="auto"/>
              <w:ind w:left="217"/>
              <w:rPr>
                <w:sz w:val="18"/>
                <w:szCs w:val="18"/>
              </w:rPr>
            </w:pPr>
            <w:r>
              <w:rPr>
                <w:sz w:val="18"/>
                <w:szCs w:val="18"/>
              </w:rPr>
              <w:t>▪ kruhová výseč, obvod, obsah</w:t>
            </w:r>
          </w:p>
          <w:p w14:paraId="4D69DA6D" w14:textId="77777777" w:rsidR="007360BA" w:rsidRDefault="00000000">
            <w:pPr>
              <w:tabs>
                <w:tab w:val="left" w:pos="1567"/>
              </w:tabs>
              <w:spacing w:line="200" w:lineRule="auto"/>
              <w:ind w:left="217"/>
              <w:rPr>
                <w:sz w:val="18"/>
                <w:szCs w:val="18"/>
              </w:rPr>
            </w:pPr>
            <w:r>
              <w:rPr>
                <w:sz w:val="18"/>
                <w:szCs w:val="18"/>
              </w:rPr>
              <w:t>▪ slovní úlohy</w:t>
            </w:r>
          </w:p>
        </w:tc>
        <w:tc>
          <w:tcPr>
            <w:tcW w:w="2326" w:type="dxa"/>
            <w:tcBorders>
              <w:top w:val="single" w:sz="5" w:space="0" w:color="000000"/>
              <w:left w:val="single" w:sz="5" w:space="0" w:color="000000"/>
              <w:bottom w:val="single" w:sz="5" w:space="0" w:color="000000"/>
              <w:right w:val="single" w:sz="5" w:space="0" w:color="000000"/>
            </w:tcBorders>
          </w:tcPr>
          <w:p w14:paraId="70ED731E" w14:textId="77777777" w:rsidR="007360BA" w:rsidRDefault="007360BA">
            <w:pPr>
              <w:tabs>
                <w:tab w:val="left" w:pos="1567"/>
              </w:tabs>
            </w:pPr>
          </w:p>
        </w:tc>
        <w:tc>
          <w:tcPr>
            <w:tcW w:w="2566" w:type="dxa"/>
            <w:tcBorders>
              <w:top w:val="single" w:sz="5" w:space="0" w:color="000000"/>
              <w:left w:val="single" w:sz="5" w:space="0" w:color="000000"/>
              <w:bottom w:val="single" w:sz="5" w:space="0" w:color="000000"/>
              <w:right w:val="single" w:sz="5" w:space="0" w:color="000000"/>
            </w:tcBorders>
          </w:tcPr>
          <w:p w14:paraId="606638D6" w14:textId="77777777" w:rsidR="007360BA" w:rsidRDefault="007360BA">
            <w:pPr>
              <w:tabs>
                <w:tab w:val="left" w:pos="1567"/>
              </w:tabs>
              <w:spacing w:line="200" w:lineRule="auto"/>
            </w:pPr>
          </w:p>
          <w:p w14:paraId="4C9F5C28" w14:textId="77777777" w:rsidR="007360BA" w:rsidRDefault="007360BA">
            <w:pPr>
              <w:tabs>
                <w:tab w:val="left" w:pos="1567"/>
              </w:tabs>
              <w:spacing w:before="14" w:line="200" w:lineRule="auto"/>
            </w:pPr>
          </w:p>
          <w:p w14:paraId="189F5262" w14:textId="77777777" w:rsidR="007360BA" w:rsidRDefault="00000000">
            <w:pPr>
              <w:tabs>
                <w:tab w:val="left" w:pos="1567"/>
              </w:tabs>
              <w:ind w:left="102"/>
              <w:rPr>
                <w:sz w:val="18"/>
                <w:szCs w:val="18"/>
              </w:rPr>
            </w:pPr>
            <w:r>
              <w:rPr>
                <w:b/>
                <w:sz w:val="18"/>
                <w:szCs w:val="18"/>
              </w:rPr>
              <w:t>Formy:</w:t>
            </w:r>
          </w:p>
          <w:p w14:paraId="33284A00" w14:textId="77777777" w:rsidR="007360BA" w:rsidRDefault="00000000">
            <w:pPr>
              <w:tabs>
                <w:tab w:val="left" w:pos="1567"/>
              </w:tabs>
              <w:spacing w:line="200" w:lineRule="auto"/>
              <w:ind w:left="292"/>
              <w:rPr>
                <w:sz w:val="18"/>
                <w:szCs w:val="18"/>
              </w:rPr>
            </w:pPr>
            <w:r>
              <w:rPr>
                <w:sz w:val="18"/>
                <w:szCs w:val="18"/>
              </w:rPr>
              <w:t>▪ ve třídě</w:t>
            </w:r>
          </w:p>
          <w:p w14:paraId="2BABB805" w14:textId="77777777" w:rsidR="007360BA" w:rsidRDefault="00000000">
            <w:pPr>
              <w:tabs>
                <w:tab w:val="left" w:pos="1567"/>
              </w:tabs>
              <w:spacing w:before="2"/>
              <w:ind w:left="292"/>
              <w:rPr>
                <w:sz w:val="18"/>
                <w:szCs w:val="18"/>
              </w:rPr>
            </w:pPr>
            <w:r>
              <w:rPr>
                <w:sz w:val="18"/>
                <w:szCs w:val="18"/>
              </w:rPr>
              <w:t>▪ v kolektivu</w:t>
            </w:r>
          </w:p>
          <w:p w14:paraId="75BF5F5F" w14:textId="77777777" w:rsidR="007360BA" w:rsidRDefault="007360BA">
            <w:pPr>
              <w:tabs>
                <w:tab w:val="left" w:pos="1567"/>
              </w:tabs>
              <w:spacing w:before="11" w:line="200" w:lineRule="auto"/>
            </w:pPr>
          </w:p>
          <w:p w14:paraId="49BAAB42" w14:textId="77777777" w:rsidR="007360BA" w:rsidRDefault="00000000">
            <w:pPr>
              <w:tabs>
                <w:tab w:val="left" w:pos="1567"/>
              </w:tabs>
              <w:ind w:left="102"/>
              <w:rPr>
                <w:sz w:val="18"/>
                <w:szCs w:val="18"/>
              </w:rPr>
            </w:pPr>
            <w:r>
              <w:rPr>
                <w:b/>
                <w:sz w:val="18"/>
                <w:szCs w:val="18"/>
              </w:rPr>
              <w:t>Metody:</w:t>
            </w:r>
          </w:p>
          <w:p w14:paraId="1948E49C" w14:textId="77777777" w:rsidR="007360BA" w:rsidRDefault="00000000">
            <w:pPr>
              <w:tabs>
                <w:tab w:val="left" w:pos="1567"/>
              </w:tabs>
              <w:spacing w:line="200" w:lineRule="auto"/>
              <w:ind w:left="292"/>
              <w:rPr>
                <w:sz w:val="18"/>
                <w:szCs w:val="18"/>
              </w:rPr>
            </w:pPr>
            <w:r>
              <w:rPr>
                <w:sz w:val="18"/>
                <w:szCs w:val="18"/>
              </w:rPr>
              <w:t>▪ navázání na předchozí</w:t>
            </w:r>
          </w:p>
          <w:p w14:paraId="1C770226" w14:textId="77777777" w:rsidR="007360BA" w:rsidRDefault="00000000">
            <w:pPr>
              <w:tabs>
                <w:tab w:val="left" w:pos="1567"/>
              </w:tabs>
              <w:spacing w:line="200" w:lineRule="auto"/>
              <w:ind w:left="541" w:right="1546"/>
              <w:jc w:val="center"/>
              <w:rPr>
                <w:sz w:val="18"/>
                <w:szCs w:val="18"/>
              </w:rPr>
            </w:pPr>
            <w:r>
              <w:rPr>
                <w:sz w:val="18"/>
                <w:szCs w:val="18"/>
              </w:rPr>
              <w:t>učivo</w:t>
            </w:r>
          </w:p>
          <w:p w14:paraId="1C9A3E9A" w14:textId="77777777" w:rsidR="007360BA" w:rsidRDefault="00000000">
            <w:pPr>
              <w:tabs>
                <w:tab w:val="left" w:pos="560"/>
                <w:tab w:val="left" w:pos="1567"/>
              </w:tabs>
              <w:spacing w:before="5" w:line="200" w:lineRule="auto"/>
              <w:ind w:left="575" w:right="695" w:hanging="283"/>
              <w:rPr>
                <w:sz w:val="18"/>
                <w:szCs w:val="18"/>
              </w:rPr>
            </w:pPr>
            <w:r>
              <w:rPr>
                <w:sz w:val="18"/>
                <w:szCs w:val="18"/>
              </w:rPr>
              <w:t>▪</w:t>
            </w:r>
            <w:r>
              <w:rPr>
                <w:sz w:val="18"/>
                <w:szCs w:val="18"/>
              </w:rPr>
              <w:tab/>
              <w:t>aktivní předávání poznatků</w:t>
            </w:r>
          </w:p>
          <w:p w14:paraId="646068C5" w14:textId="77777777" w:rsidR="007360BA" w:rsidRDefault="00000000">
            <w:pPr>
              <w:tabs>
                <w:tab w:val="left" w:pos="1567"/>
              </w:tabs>
              <w:spacing w:line="200" w:lineRule="auto"/>
              <w:ind w:left="292"/>
              <w:rPr>
                <w:sz w:val="18"/>
                <w:szCs w:val="18"/>
              </w:rPr>
            </w:pPr>
            <w:r>
              <w:rPr>
                <w:sz w:val="18"/>
                <w:szCs w:val="18"/>
              </w:rPr>
              <w:t>▪ procvičování ve dvojicích</w:t>
            </w:r>
          </w:p>
          <w:p w14:paraId="61A02AB3" w14:textId="77777777" w:rsidR="007360BA" w:rsidRDefault="00000000">
            <w:pPr>
              <w:tabs>
                <w:tab w:val="left" w:pos="1567"/>
              </w:tabs>
              <w:spacing w:line="200" w:lineRule="auto"/>
              <w:ind w:left="292"/>
              <w:rPr>
                <w:sz w:val="18"/>
                <w:szCs w:val="18"/>
              </w:rPr>
            </w:pPr>
            <w:r>
              <w:rPr>
                <w:sz w:val="18"/>
                <w:szCs w:val="18"/>
              </w:rPr>
              <w:t>▪ samostatná práce</w:t>
            </w:r>
          </w:p>
          <w:p w14:paraId="58930CC3" w14:textId="77777777" w:rsidR="007360BA" w:rsidRDefault="00000000">
            <w:pPr>
              <w:tabs>
                <w:tab w:val="left" w:pos="1567"/>
              </w:tabs>
              <w:spacing w:before="2"/>
              <w:ind w:left="292"/>
              <w:rPr>
                <w:sz w:val="18"/>
                <w:szCs w:val="18"/>
              </w:rPr>
            </w:pPr>
            <w:r>
              <w:rPr>
                <w:sz w:val="18"/>
                <w:szCs w:val="18"/>
              </w:rPr>
              <w:t>▪ mechanické početní</w:t>
            </w:r>
          </w:p>
          <w:p w14:paraId="1C5D78B9" w14:textId="77777777" w:rsidR="007360BA" w:rsidRDefault="00000000">
            <w:pPr>
              <w:tabs>
                <w:tab w:val="left" w:pos="1567"/>
              </w:tabs>
              <w:spacing w:line="200" w:lineRule="auto"/>
              <w:ind w:left="541" w:right="1325"/>
              <w:jc w:val="center"/>
              <w:rPr>
                <w:sz w:val="18"/>
                <w:szCs w:val="18"/>
              </w:rPr>
            </w:pPr>
            <w:r>
              <w:rPr>
                <w:sz w:val="18"/>
                <w:szCs w:val="18"/>
              </w:rPr>
              <w:t>techniky</w:t>
            </w:r>
          </w:p>
          <w:p w14:paraId="48ED098E" w14:textId="77777777" w:rsidR="007360BA" w:rsidRDefault="00000000">
            <w:pPr>
              <w:tabs>
                <w:tab w:val="left" w:pos="1567"/>
              </w:tabs>
              <w:spacing w:line="200" w:lineRule="auto"/>
              <w:ind w:left="292"/>
              <w:rPr>
                <w:sz w:val="18"/>
                <w:szCs w:val="18"/>
              </w:rPr>
            </w:pPr>
            <w:r>
              <w:rPr>
                <w:sz w:val="18"/>
                <w:szCs w:val="18"/>
              </w:rPr>
              <w:t xml:space="preserve">▪ práce ve skupině </w:t>
            </w:r>
          </w:p>
          <w:p w14:paraId="489456D7" w14:textId="77777777" w:rsidR="007360BA" w:rsidRDefault="007360BA">
            <w:pPr>
              <w:tabs>
                <w:tab w:val="left" w:pos="1567"/>
              </w:tabs>
              <w:spacing w:before="13" w:line="200" w:lineRule="auto"/>
            </w:pPr>
          </w:p>
          <w:p w14:paraId="7DD4502A" w14:textId="77777777" w:rsidR="007360BA" w:rsidRDefault="00000000">
            <w:pPr>
              <w:tabs>
                <w:tab w:val="left" w:pos="1567"/>
              </w:tabs>
              <w:ind w:left="102"/>
              <w:rPr>
                <w:sz w:val="18"/>
                <w:szCs w:val="18"/>
              </w:rPr>
            </w:pPr>
            <w:r>
              <w:rPr>
                <w:b/>
                <w:sz w:val="18"/>
                <w:szCs w:val="18"/>
              </w:rPr>
              <w:t>Pomůcky:</w:t>
            </w:r>
          </w:p>
          <w:p w14:paraId="55146832" w14:textId="77777777" w:rsidR="007360BA" w:rsidRDefault="00000000">
            <w:pPr>
              <w:tabs>
                <w:tab w:val="left" w:pos="1567"/>
              </w:tabs>
              <w:spacing w:line="200" w:lineRule="auto"/>
              <w:ind w:left="292"/>
              <w:rPr>
                <w:sz w:val="18"/>
                <w:szCs w:val="18"/>
              </w:rPr>
            </w:pPr>
            <w:r>
              <w:rPr>
                <w:sz w:val="18"/>
                <w:szCs w:val="18"/>
              </w:rPr>
              <w:t>▪ učebnice</w:t>
            </w:r>
          </w:p>
          <w:p w14:paraId="0AEE39A2" w14:textId="77777777" w:rsidR="007360BA" w:rsidRDefault="00000000">
            <w:pPr>
              <w:tabs>
                <w:tab w:val="left" w:pos="1567"/>
              </w:tabs>
              <w:spacing w:line="200" w:lineRule="auto"/>
              <w:ind w:left="292"/>
              <w:rPr>
                <w:sz w:val="18"/>
                <w:szCs w:val="18"/>
              </w:rPr>
            </w:pPr>
            <w:r>
              <w:rPr>
                <w:sz w:val="18"/>
                <w:szCs w:val="18"/>
              </w:rPr>
              <w:t>▪ sešity, pracovní sešity</w:t>
            </w:r>
          </w:p>
          <w:p w14:paraId="7025ABCE" w14:textId="77777777" w:rsidR="007360BA" w:rsidRDefault="00000000">
            <w:pPr>
              <w:tabs>
                <w:tab w:val="left" w:pos="1567"/>
              </w:tabs>
              <w:spacing w:line="200" w:lineRule="auto"/>
              <w:ind w:left="292"/>
              <w:rPr>
                <w:sz w:val="18"/>
                <w:szCs w:val="18"/>
              </w:rPr>
            </w:pPr>
            <w:r>
              <w:rPr>
                <w:sz w:val="18"/>
                <w:szCs w:val="18"/>
              </w:rPr>
              <w:t>▪ rýsovací potřeby</w:t>
            </w:r>
          </w:p>
          <w:p w14:paraId="703CE143" w14:textId="77777777" w:rsidR="007360BA" w:rsidRDefault="00000000">
            <w:pPr>
              <w:tabs>
                <w:tab w:val="left" w:pos="1567"/>
              </w:tabs>
              <w:spacing w:before="2"/>
              <w:ind w:left="292"/>
              <w:rPr>
                <w:sz w:val="18"/>
                <w:szCs w:val="18"/>
              </w:rPr>
            </w:pPr>
            <w:r>
              <w:rPr>
                <w:sz w:val="18"/>
                <w:szCs w:val="18"/>
              </w:rPr>
              <w:t>▪ pracovní sešity</w:t>
            </w:r>
          </w:p>
          <w:p w14:paraId="6A9AC90A" w14:textId="77777777" w:rsidR="007360BA" w:rsidRDefault="00000000">
            <w:pPr>
              <w:tabs>
                <w:tab w:val="left" w:pos="1567"/>
              </w:tabs>
              <w:spacing w:line="200" w:lineRule="auto"/>
              <w:ind w:left="292"/>
              <w:rPr>
                <w:sz w:val="18"/>
                <w:szCs w:val="18"/>
              </w:rPr>
            </w:pPr>
            <w:r>
              <w:rPr>
                <w:sz w:val="18"/>
                <w:szCs w:val="18"/>
              </w:rPr>
              <w:t>▪ pracovní listy</w:t>
            </w:r>
          </w:p>
          <w:p w14:paraId="4F1F6EA8" w14:textId="77777777" w:rsidR="007360BA" w:rsidRDefault="007360BA">
            <w:pPr>
              <w:tabs>
                <w:tab w:val="left" w:pos="1567"/>
              </w:tabs>
              <w:spacing w:line="200" w:lineRule="auto"/>
              <w:ind w:left="292"/>
              <w:rPr>
                <w:sz w:val="18"/>
                <w:szCs w:val="18"/>
              </w:rPr>
            </w:pPr>
          </w:p>
          <w:p w14:paraId="03E4FDB3" w14:textId="77777777" w:rsidR="007360BA" w:rsidRDefault="00000000">
            <w:pPr>
              <w:tabs>
                <w:tab w:val="left" w:pos="560"/>
                <w:tab w:val="left" w:pos="1567"/>
              </w:tabs>
              <w:spacing w:before="1" w:line="200" w:lineRule="auto"/>
              <w:ind w:left="575" w:right="514" w:hanging="283"/>
              <w:rPr>
                <w:sz w:val="18"/>
                <w:szCs w:val="18"/>
              </w:rPr>
            </w:pPr>
            <w:r>
              <w:rPr>
                <w:sz w:val="18"/>
                <w:szCs w:val="18"/>
              </w:rPr>
              <w:t>▪</w:t>
            </w:r>
            <w:r>
              <w:rPr>
                <w:sz w:val="18"/>
                <w:szCs w:val="18"/>
              </w:rPr>
              <w:tab/>
              <w:t>slovní úlohy, sbírky příkladů</w:t>
            </w:r>
          </w:p>
          <w:p w14:paraId="02E56744" w14:textId="77777777" w:rsidR="007360BA" w:rsidRDefault="00000000">
            <w:pPr>
              <w:tabs>
                <w:tab w:val="left" w:pos="1567"/>
              </w:tabs>
              <w:spacing w:line="200" w:lineRule="auto"/>
              <w:ind w:left="292"/>
              <w:rPr>
                <w:sz w:val="18"/>
                <w:szCs w:val="18"/>
              </w:rPr>
            </w:pPr>
            <w:r>
              <w:rPr>
                <w:sz w:val="18"/>
                <w:szCs w:val="18"/>
              </w:rPr>
              <w:t>▪ tabulky</w:t>
            </w:r>
          </w:p>
        </w:tc>
      </w:tr>
    </w:tbl>
    <w:p w14:paraId="5348D630" w14:textId="77777777" w:rsidR="007360BA" w:rsidRDefault="007360BA">
      <w:pPr>
        <w:tabs>
          <w:tab w:val="left" w:pos="1567"/>
        </w:tabs>
        <w:sectPr w:rsidR="007360BA">
          <w:pgSz w:w="16840" w:h="11920" w:orient="landscape"/>
          <w:pgMar w:top="880" w:right="840" w:bottom="280" w:left="920" w:header="683" w:footer="716" w:gutter="0"/>
          <w:cols w:space="708"/>
        </w:sectPr>
      </w:pPr>
    </w:p>
    <w:p w14:paraId="2C4DD1D2" w14:textId="77777777" w:rsidR="007360BA" w:rsidRDefault="007360BA">
      <w:pPr>
        <w:tabs>
          <w:tab w:val="left" w:pos="1567"/>
        </w:tabs>
        <w:spacing w:before="6" w:line="120" w:lineRule="auto"/>
        <w:rPr>
          <w:sz w:val="13"/>
          <w:szCs w:val="13"/>
        </w:rPr>
      </w:pPr>
    </w:p>
    <w:p w14:paraId="40772BB9" w14:textId="77777777" w:rsidR="007360BA" w:rsidRDefault="007360BA">
      <w:pPr>
        <w:tabs>
          <w:tab w:val="left" w:pos="1567"/>
        </w:tabs>
        <w:spacing w:line="200" w:lineRule="auto"/>
      </w:pPr>
    </w:p>
    <w:p w14:paraId="36D52828"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697152" behindDoc="1" locked="0" layoutInCell="1" hidden="0" allowOverlap="1" wp14:anchorId="115C04B3" wp14:editId="122D1063">
                <wp:simplePos x="0" y="0"/>
                <wp:positionH relativeFrom="column">
                  <wp:posOffset>50800</wp:posOffset>
                </wp:positionH>
                <wp:positionV relativeFrom="paragraph">
                  <wp:posOffset>-12699</wp:posOffset>
                </wp:positionV>
                <wp:extent cx="9439275" cy="330835"/>
                <wp:effectExtent l="0" t="0" r="0" b="0"/>
                <wp:wrapNone/>
                <wp:docPr id="2644" name="Skupina 264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295821596" name="Skupina 1295821596"/>
                        <wpg:cNvGrpSpPr/>
                        <wpg:grpSpPr>
                          <a:xfrm>
                            <a:off x="626363" y="3614583"/>
                            <a:ext cx="9439275" cy="330835"/>
                            <a:chOff x="626363" y="3614583"/>
                            <a:chExt cx="9435465" cy="327025"/>
                          </a:xfrm>
                        </wpg:grpSpPr>
                        <wps:wsp>
                          <wps:cNvPr id="1959626739" name="Obdélník 1959626739"/>
                          <wps:cNvSpPr/>
                          <wps:spPr>
                            <a:xfrm>
                              <a:off x="626363" y="3614583"/>
                              <a:ext cx="9435450" cy="327025"/>
                            </a:xfrm>
                            <a:prstGeom prst="rect">
                              <a:avLst/>
                            </a:prstGeom>
                            <a:noFill/>
                            <a:ln>
                              <a:noFill/>
                            </a:ln>
                          </wps:spPr>
                          <wps:txbx>
                            <w:txbxContent>
                              <w:p w14:paraId="76567E45" w14:textId="77777777" w:rsidR="007360BA" w:rsidRDefault="007360BA">
                                <w:pPr>
                                  <w:textDirection w:val="btLr"/>
                                </w:pPr>
                              </w:p>
                            </w:txbxContent>
                          </wps:txbx>
                          <wps:bodyPr spcFirstLastPara="1" wrap="square" lIns="91425" tIns="91425" rIns="91425" bIns="91425" anchor="ctr" anchorCtr="0">
                            <a:noAutofit/>
                          </wps:bodyPr>
                        </wps:wsp>
                        <wpg:grpSp>
                          <wpg:cNvPr id="1306795462" name="Skupina 1306795462"/>
                          <wpg:cNvGrpSpPr/>
                          <wpg:grpSpPr>
                            <a:xfrm>
                              <a:off x="626363" y="3614583"/>
                              <a:ext cx="9435465" cy="327025"/>
                              <a:chOff x="1019" y="-57"/>
                              <a:chExt cx="14859" cy="515"/>
                            </a:xfrm>
                          </wpg:grpSpPr>
                          <wps:wsp>
                            <wps:cNvPr id="846781363" name="Obdélník 846781363"/>
                            <wps:cNvSpPr/>
                            <wps:spPr>
                              <a:xfrm>
                                <a:off x="1019" y="-57"/>
                                <a:ext cx="14850" cy="500"/>
                              </a:xfrm>
                              <a:prstGeom prst="rect">
                                <a:avLst/>
                              </a:prstGeom>
                              <a:noFill/>
                              <a:ln>
                                <a:noFill/>
                              </a:ln>
                            </wps:spPr>
                            <wps:txbx>
                              <w:txbxContent>
                                <w:p w14:paraId="31C0C280" w14:textId="77777777" w:rsidR="007360BA" w:rsidRDefault="007360BA">
                                  <w:pPr>
                                    <w:textDirection w:val="btLr"/>
                                  </w:pPr>
                                </w:p>
                              </w:txbxContent>
                            </wps:txbx>
                            <wps:bodyPr spcFirstLastPara="1" wrap="square" lIns="91425" tIns="91425" rIns="91425" bIns="91425" anchor="ctr" anchorCtr="0">
                              <a:noAutofit/>
                            </wps:bodyPr>
                          </wps:wsp>
                          <wps:wsp>
                            <wps:cNvPr id="1796361276" name="Volný tvar: obrazec 179636127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06258915" name="Volný tvar: obrazec 190625891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65402779" name="Volný tvar: obrazec 146540277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4905317" name="Volný tvar: obrazec 83490531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0304124" name="Volný tvar: obrazec 203030412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3342981" name="Volný tvar: obrazec 120334298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83922325" name="Volný tvar: obrazec 88392232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15C04B3" id="Skupina 2644" o:spid="_x0000_s1470" style="position:absolute;left:0;text-align:left;margin-left:4pt;margin-top:-1pt;width:743.25pt;height:26.05pt;z-index:-25161932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">
                <v:group id="Skupina 1295821596" o:spid="_x0000_s147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">
                  <v:rect id="Obdélník 1959626739" o:spid="_x0000_s147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" filled="f" stroked="f">
                    <v:textbox inset="2.53958mm,2.53958mm,2.53958mm,2.53958mm">
                      <w:txbxContent>
                        <w:p w14:paraId="76567E45" w14:textId="77777777" w:rsidR="007360BA" w:rsidRDefault="007360BA">
                          <w:pPr>
                            <w:textDirection w:val="btLr"/>
                          </w:pPr>
                        </w:p>
                      </w:txbxContent>
                    </v:textbox>
                  </v:rect>
                  <v:group id="Skupina 1306795462" o:spid="_x0000_s147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">
                    <v:rect id="Obdélník 846781363" o:spid="_x0000_s147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" filled="f" stroked="f">
                      <v:textbox inset="2.53958mm,2.53958mm,2.53958mm,2.53958mm">
                        <w:txbxContent>
                          <w:p w14:paraId="31C0C280" w14:textId="77777777" w:rsidR="007360BA" w:rsidRDefault="007360BA">
                            <w:pPr>
                              <w:textDirection w:val="btLr"/>
                            </w:pPr>
                          </w:p>
                        </w:txbxContent>
                      </v:textbox>
                    </v:rect>
                    <v:shape id="Volný tvar: obrazec 1796361276" o:spid="_x0000_s147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" path="m,l7450,e" filled="f">
                      <v:stroke startarrowwidth="narrow" startarrowlength="short" endarrowwidth="narrow" endarrowlength="short"/>
                      <v:path arrowok="t" o:extrusionok="f"/>
                    </v:shape>
                    <v:shape id="Volný tvar: obrazec 1906258915" o:spid="_x0000_s147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" path="m,l7384,e" filled="f">
                      <v:stroke startarrowwidth="narrow" startarrowlength="short" endarrowwidth="narrow" endarrowlength="short"/>
                      <v:path arrowok="t" o:extrusionok="f"/>
                    </v:shape>
                    <v:shape id="Volný tvar: obrazec 1465402779" o:spid="_x0000_s147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" path="m,l,509e" filled="f">
                      <v:stroke startarrowwidth="narrow" startarrowlength="short" endarrowwidth="narrow" endarrowlength="short"/>
                      <v:path arrowok="t" o:extrusionok="f"/>
                    </v:shape>
                    <v:shape id="Volný tvar: obrazec 834905317" o:spid="_x0000_s147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" path="m,l7450,e" filled="f">
                      <v:stroke startarrowwidth="narrow" startarrowlength="short" endarrowwidth="narrow" endarrowlength="short"/>
                      <v:path arrowok="t" o:extrusionok="f"/>
                    </v:shape>
                    <v:shape id="Volný tvar: obrazec 2030304124" o:spid="_x0000_s147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" path="m,l,509e" filled="f">
                      <v:stroke startarrowwidth="narrow" startarrowlength="short" endarrowwidth="narrow" endarrowlength="short"/>
                      <v:path arrowok="t" o:extrusionok="f"/>
                    </v:shape>
                    <v:shape id="Volný tvar: obrazec 1203342981" o:spid="_x0000_s148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" path="m,l7384,e" filled="f">
                      <v:stroke startarrowwidth="narrow" startarrowlength="short" endarrowwidth="narrow" endarrowlength="short"/>
                      <v:path arrowok="t" o:extrusionok="f"/>
                    </v:shape>
                    <v:shape id="Volný tvar: obrazec 883922325" o:spid="_x0000_s148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2A72591B" w14:textId="77777777" w:rsidR="007360BA" w:rsidRDefault="007360BA">
      <w:pPr>
        <w:tabs>
          <w:tab w:val="left" w:pos="1567"/>
        </w:tabs>
        <w:spacing w:before="9" w:line="180" w:lineRule="auto"/>
        <w:rPr>
          <w:sz w:val="18"/>
          <w:szCs w:val="18"/>
        </w:rPr>
      </w:pPr>
    </w:p>
    <w:p w14:paraId="7FD11AB9" w14:textId="77777777" w:rsidR="007360BA" w:rsidRDefault="00000000">
      <w:pPr>
        <w:tabs>
          <w:tab w:val="left" w:pos="1567"/>
        </w:tabs>
        <w:ind w:left="213"/>
      </w:pPr>
      <w:r>
        <w:rPr>
          <w:b/>
        </w:rPr>
        <w:t>2. pololetí školního roku: ÚNOR - ČERVEN</w:t>
      </w:r>
    </w:p>
    <w:p w14:paraId="13FB3B13" w14:textId="77777777" w:rsidR="007360BA" w:rsidRDefault="007360BA">
      <w:pPr>
        <w:tabs>
          <w:tab w:val="left" w:pos="1567"/>
        </w:tabs>
        <w:spacing w:before="7" w:line="100" w:lineRule="auto"/>
        <w:rPr>
          <w:sz w:val="11"/>
          <w:szCs w:val="11"/>
        </w:rPr>
      </w:pPr>
    </w:p>
    <w:tbl>
      <w:tblPr>
        <w:tblStyle w:val="afffffffffffffffffffffffff4"/>
        <w:tblW w:w="14853" w:type="dxa"/>
        <w:tblInd w:w="98" w:type="dxa"/>
        <w:tblLayout w:type="fixed"/>
        <w:tblLook w:val="0000" w:firstRow="0" w:lastRow="0" w:firstColumn="0" w:lastColumn="0" w:noHBand="0" w:noVBand="0"/>
      </w:tblPr>
      <w:tblGrid>
        <w:gridCol w:w="1764"/>
        <w:gridCol w:w="4501"/>
        <w:gridCol w:w="3694"/>
        <w:gridCol w:w="2326"/>
        <w:gridCol w:w="2568"/>
      </w:tblGrid>
      <w:tr w:rsidR="007360BA" w14:paraId="6DA41136" w14:textId="77777777">
        <w:trPr>
          <w:trHeight w:val="422"/>
        </w:trPr>
        <w:tc>
          <w:tcPr>
            <w:tcW w:w="1764" w:type="dxa"/>
            <w:tcBorders>
              <w:top w:val="single" w:sz="5" w:space="0" w:color="000000"/>
              <w:left w:val="single" w:sz="5" w:space="0" w:color="000000"/>
              <w:bottom w:val="single" w:sz="5" w:space="0" w:color="000000"/>
              <w:right w:val="single" w:sz="5" w:space="0" w:color="000000"/>
            </w:tcBorders>
          </w:tcPr>
          <w:p w14:paraId="2815F1CA" w14:textId="77777777" w:rsidR="007360BA" w:rsidRDefault="00000000">
            <w:pPr>
              <w:tabs>
                <w:tab w:val="left" w:pos="1567"/>
              </w:tabs>
              <w:spacing w:line="200" w:lineRule="auto"/>
              <w:ind w:left="102"/>
              <w:rPr>
                <w:sz w:val="18"/>
                <w:szCs w:val="18"/>
              </w:rPr>
            </w:pPr>
            <w:r>
              <w:rPr>
                <w:b/>
                <w:sz w:val="18"/>
                <w:szCs w:val="18"/>
              </w:rPr>
              <w:t>Očekávané výstupy</w:t>
            </w:r>
          </w:p>
          <w:p w14:paraId="6CE99A76" w14:textId="77777777" w:rsidR="007360BA" w:rsidRDefault="00000000">
            <w:pPr>
              <w:tabs>
                <w:tab w:val="left" w:pos="1567"/>
              </w:tabs>
              <w:spacing w:line="200" w:lineRule="auto"/>
              <w:ind w:left="102"/>
              <w:rPr>
                <w:sz w:val="18"/>
                <w:szCs w:val="18"/>
              </w:rPr>
            </w:pPr>
            <w:r>
              <w:rPr>
                <w:b/>
                <w:sz w:val="18"/>
                <w:szCs w:val="18"/>
              </w:rPr>
              <w:t>z RVP ZV</w:t>
            </w:r>
          </w:p>
        </w:tc>
        <w:tc>
          <w:tcPr>
            <w:tcW w:w="4501" w:type="dxa"/>
            <w:tcBorders>
              <w:top w:val="single" w:sz="5" w:space="0" w:color="000000"/>
              <w:left w:val="single" w:sz="5" w:space="0" w:color="000000"/>
              <w:bottom w:val="single" w:sz="5" w:space="0" w:color="000000"/>
              <w:right w:val="single" w:sz="5" w:space="0" w:color="000000"/>
            </w:tcBorders>
          </w:tcPr>
          <w:p w14:paraId="58D79707" w14:textId="77777777" w:rsidR="007360BA" w:rsidRDefault="00000000">
            <w:pPr>
              <w:tabs>
                <w:tab w:val="left" w:pos="1567"/>
              </w:tabs>
              <w:spacing w:line="200" w:lineRule="auto"/>
              <w:ind w:left="102"/>
              <w:rPr>
                <w:sz w:val="18"/>
                <w:szCs w:val="18"/>
              </w:rPr>
            </w:pPr>
            <w:r>
              <w:rPr>
                <w:b/>
                <w:sz w:val="18"/>
                <w:szCs w:val="18"/>
              </w:rPr>
              <w:t>Dílčí výstupy</w:t>
            </w:r>
          </w:p>
          <w:p w14:paraId="61C9D29D" w14:textId="77777777" w:rsidR="007360BA" w:rsidRDefault="00000000">
            <w:pPr>
              <w:tabs>
                <w:tab w:val="left" w:pos="1567"/>
              </w:tabs>
              <w:spacing w:line="200" w:lineRule="auto"/>
              <w:ind w:left="102"/>
              <w:rPr>
                <w:sz w:val="18"/>
                <w:szCs w:val="18"/>
              </w:rPr>
            </w:pPr>
            <w:r>
              <w:rPr>
                <w:b/>
                <w:sz w:val="18"/>
                <w:szCs w:val="18"/>
              </w:rPr>
              <w:t>Žák:</w:t>
            </w:r>
          </w:p>
        </w:tc>
        <w:tc>
          <w:tcPr>
            <w:tcW w:w="3694" w:type="dxa"/>
            <w:tcBorders>
              <w:top w:val="single" w:sz="5" w:space="0" w:color="000000"/>
              <w:left w:val="single" w:sz="5" w:space="0" w:color="000000"/>
              <w:bottom w:val="single" w:sz="5" w:space="0" w:color="000000"/>
              <w:right w:val="single" w:sz="5" w:space="0" w:color="000000"/>
            </w:tcBorders>
          </w:tcPr>
          <w:p w14:paraId="16A1C088" w14:textId="77777777" w:rsidR="007360BA" w:rsidRDefault="00000000">
            <w:pPr>
              <w:tabs>
                <w:tab w:val="left" w:pos="1567"/>
              </w:tabs>
              <w:spacing w:line="200" w:lineRule="auto"/>
              <w:ind w:left="105"/>
              <w:rPr>
                <w:sz w:val="18"/>
                <w:szCs w:val="18"/>
              </w:rPr>
            </w:pPr>
            <w:r>
              <w:rPr>
                <w:b/>
                <w:sz w:val="18"/>
                <w:szCs w:val="18"/>
              </w:rPr>
              <w:t>Učivo</w:t>
            </w:r>
          </w:p>
        </w:tc>
        <w:tc>
          <w:tcPr>
            <w:tcW w:w="2326" w:type="dxa"/>
            <w:tcBorders>
              <w:top w:val="single" w:sz="5" w:space="0" w:color="000000"/>
              <w:left w:val="single" w:sz="5" w:space="0" w:color="000000"/>
              <w:bottom w:val="single" w:sz="5" w:space="0" w:color="000000"/>
              <w:right w:val="single" w:sz="5" w:space="0" w:color="000000"/>
            </w:tcBorders>
          </w:tcPr>
          <w:p w14:paraId="5663DFAC" w14:textId="77777777" w:rsidR="007360BA" w:rsidRDefault="00000000">
            <w:pPr>
              <w:tabs>
                <w:tab w:val="left" w:pos="1567"/>
              </w:tabs>
              <w:spacing w:line="200" w:lineRule="auto"/>
              <w:ind w:left="105"/>
              <w:rPr>
                <w:sz w:val="18"/>
                <w:szCs w:val="18"/>
              </w:rPr>
            </w:pPr>
            <w:r>
              <w:rPr>
                <w:b/>
                <w:sz w:val="18"/>
                <w:szCs w:val="18"/>
              </w:rPr>
              <w:t>Průřezová témata</w:t>
            </w:r>
          </w:p>
        </w:tc>
        <w:tc>
          <w:tcPr>
            <w:tcW w:w="2568" w:type="dxa"/>
            <w:tcBorders>
              <w:top w:val="single" w:sz="5" w:space="0" w:color="000000"/>
              <w:left w:val="single" w:sz="5" w:space="0" w:color="000000"/>
              <w:bottom w:val="single" w:sz="5" w:space="0" w:color="000000"/>
              <w:right w:val="single" w:sz="5" w:space="0" w:color="000000"/>
            </w:tcBorders>
          </w:tcPr>
          <w:p w14:paraId="5088A126"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249B1C94"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7304FCB3" w14:textId="77777777">
        <w:trPr>
          <w:trHeight w:val="7317"/>
        </w:trPr>
        <w:tc>
          <w:tcPr>
            <w:tcW w:w="1764" w:type="dxa"/>
            <w:tcBorders>
              <w:top w:val="single" w:sz="5" w:space="0" w:color="000000"/>
              <w:left w:val="single" w:sz="5" w:space="0" w:color="000000"/>
              <w:bottom w:val="single" w:sz="5" w:space="0" w:color="000000"/>
              <w:right w:val="single" w:sz="5" w:space="0" w:color="000000"/>
            </w:tcBorders>
          </w:tcPr>
          <w:p w14:paraId="4A352E57" w14:textId="77777777" w:rsidR="007360BA" w:rsidRDefault="007360BA">
            <w:pPr>
              <w:tabs>
                <w:tab w:val="left" w:pos="1567"/>
              </w:tabs>
              <w:spacing w:line="200" w:lineRule="auto"/>
            </w:pPr>
          </w:p>
          <w:p w14:paraId="753FA4D5" w14:textId="77777777" w:rsidR="007360BA" w:rsidRDefault="007360BA">
            <w:pPr>
              <w:tabs>
                <w:tab w:val="left" w:pos="1567"/>
              </w:tabs>
              <w:spacing w:line="200" w:lineRule="auto"/>
            </w:pPr>
          </w:p>
          <w:p w14:paraId="25A3686E" w14:textId="77777777" w:rsidR="007360BA" w:rsidRDefault="007360BA">
            <w:pPr>
              <w:tabs>
                <w:tab w:val="left" w:pos="1567"/>
              </w:tabs>
              <w:spacing w:before="1" w:line="220" w:lineRule="auto"/>
              <w:rPr>
                <w:sz w:val="22"/>
                <w:szCs w:val="22"/>
              </w:rPr>
            </w:pPr>
          </w:p>
          <w:p w14:paraId="08EA10EA" w14:textId="77777777" w:rsidR="007360BA" w:rsidRDefault="00000000">
            <w:pPr>
              <w:tabs>
                <w:tab w:val="left" w:pos="1567"/>
              </w:tabs>
              <w:ind w:left="102"/>
              <w:rPr>
                <w:sz w:val="18"/>
                <w:szCs w:val="18"/>
              </w:rPr>
            </w:pPr>
            <w:r>
              <w:rPr>
                <w:b/>
                <w:sz w:val="18"/>
                <w:szCs w:val="18"/>
              </w:rPr>
              <w:t>M-9-3-09</w:t>
            </w:r>
          </w:p>
          <w:p w14:paraId="1697A964" w14:textId="77777777" w:rsidR="007360BA" w:rsidRDefault="007360BA">
            <w:pPr>
              <w:tabs>
                <w:tab w:val="left" w:pos="1567"/>
              </w:tabs>
              <w:spacing w:before="9" w:line="200" w:lineRule="auto"/>
            </w:pPr>
          </w:p>
          <w:p w14:paraId="534A26A3" w14:textId="77777777" w:rsidR="007360BA" w:rsidRDefault="007360BA">
            <w:pPr>
              <w:tabs>
                <w:tab w:val="left" w:pos="1567"/>
              </w:tabs>
              <w:spacing w:before="9" w:line="200" w:lineRule="auto"/>
            </w:pPr>
          </w:p>
          <w:p w14:paraId="5EB915BA" w14:textId="77777777" w:rsidR="007360BA" w:rsidRDefault="00000000">
            <w:pPr>
              <w:tabs>
                <w:tab w:val="left" w:pos="1567"/>
              </w:tabs>
              <w:ind w:left="102"/>
              <w:rPr>
                <w:b/>
                <w:sz w:val="18"/>
                <w:szCs w:val="18"/>
              </w:rPr>
            </w:pPr>
            <w:r>
              <w:rPr>
                <w:b/>
                <w:sz w:val="18"/>
                <w:szCs w:val="18"/>
              </w:rPr>
              <w:t>M-9-3-10</w:t>
            </w:r>
          </w:p>
          <w:p w14:paraId="7D836A97" w14:textId="77777777" w:rsidR="007360BA" w:rsidRDefault="007360BA">
            <w:pPr>
              <w:tabs>
                <w:tab w:val="left" w:pos="1567"/>
              </w:tabs>
              <w:ind w:left="102"/>
              <w:rPr>
                <w:sz w:val="18"/>
                <w:szCs w:val="18"/>
              </w:rPr>
            </w:pPr>
          </w:p>
          <w:p w14:paraId="359D23E2" w14:textId="77777777" w:rsidR="007360BA" w:rsidRDefault="00000000">
            <w:pPr>
              <w:tabs>
                <w:tab w:val="left" w:pos="1567"/>
              </w:tabs>
              <w:spacing w:line="200" w:lineRule="auto"/>
              <w:ind w:left="102"/>
              <w:rPr>
                <w:b/>
                <w:sz w:val="4"/>
                <w:szCs w:val="4"/>
              </w:rPr>
            </w:pPr>
            <w:r>
              <w:rPr>
                <w:b/>
                <w:sz w:val="18"/>
                <w:szCs w:val="18"/>
              </w:rPr>
              <w:t>M-9-3-11</w:t>
            </w:r>
          </w:p>
          <w:p w14:paraId="687666D9" w14:textId="77777777" w:rsidR="007360BA" w:rsidRDefault="007360BA">
            <w:pPr>
              <w:tabs>
                <w:tab w:val="left" w:pos="1567"/>
              </w:tabs>
              <w:spacing w:line="200" w:lineRule="auto"/>
              <w:rPr>
                <w:b/>
                <w:sz w:val="4"/>
                <w:szCs w:val="4"/>
              </w:rPr>
            </w:pPr>
          </w:p>
          <w:p w14:paraId="21547331" w14:textId="77777777" w:rsidR="007360BA" w:rsidRDefault="007360BA">
            <w:pPr>
              <w:tabs>
                <w:tab w:val="left" w:pos="1567"/>
              </w:tabs>
              <w:spacing w:line="200" w:lineRule="auto"/>
              <w:ind w:left="102"/>
              <w:rPr>
                <w:sz w:val="18"/>
                <w:szCs w:val="18"/>
              </w:rPr>
            </w:pPr>
          </w:p>
          <w:p w14:paraId="3FD3E8E8" w14:textId="77777777" w:rsidR="007360BA" w:rsidRDefault="00000000">
            <w:pPr>
              <w:tabs>
                <w:tab w:val="left" w:pos="1567"/>
              </w:tabs>
              <w:spacing w:line="200" w:lineRule="auto"/>
              <w:ind w:left="102"/>
              <w:rPr>
                <w:sz w:val="18"/>
                <w:szCs w:val="18"/>
              </w:rPr>
            </w:pPr>
            <w:r>
              <w:rPr>
                <w:b/>
                <w:sz w:val="18"/>
                <w:szCs w:val="18"/>
              </w:rPr>
              <w:t>M-9-3-13</w:t>
            </w:r>
          </w:p>
          <w:p w14:paraId="3F9AD869" w14:textId="77777777" w:rsidR="007360BA" w:rsidRDefault="007360BA">
            <w:pPr>
              <w:tabs>
                <w:tab w:val="left" w:pos="1567"/>
              </w:tabs>
              <w:spacing w:line="200" w:lineRule="auto"/>
            </w:pPr>
          </w:p>
          <w:p w14:paraId="326CFC9A" w14:textId="77777777" w:rsidR="007360BA" w:rsidRDefault="007360BA">
            <w:pPr>
              <w:tabs>
                <w:tab w:val="left" w:pos="1567"/>
              </w:tabs>
              <w:spacing w:line="200" w:lineRule="auto"/>
              <w:rPr>
                <w:sz w:val="4"/>
                <w:szCs w:val="4"/>
              </w:rPr>
            </w:pPr>
          </w:p>
          <w:p w14:paraId="1A236C3A" w14:textId="77777777" w:rsidR="007360BA" w:rsidRDefault="007360BA">
            <w:pPr>
              <w:tabs>
                <w:tab w:val="left" w:pos="1567"/>
              </w:tabs>
              <w:spacing w:line="200" w:lineRule="auto"/>
              <w:rPr>
                <w:sz w:val="4"/>
                <w:szCs w:val="4"/>
              </w:rPr>
            </w:pPr>
          </w:p>
          <w:p w14:paraId="5BFB9D19" w14:textId="77777777" w:rsidR="007360BA" w:rsidRDefault="007360BA">
            <w:pPr>
              <w:tabs>
                <w:tab w:val="left" w:pos="1567"/>
              </w:tabs>
              <w:spacing w:line="200" w:lineRule="auto"/>
              <w:rPr>
                <w:sz w:val="4"/>
                <w:szCs w:val="4"/>
              </w:rPr>
            </w:pPr>
          </w:p>
          <w:p w14:paraId="5EC6B27B" w14:textId="77777777" w:rsidR="007360BA" w:rsidRDefault="007360BA">
            <w:pPr>
              <w:tabs>
                <w:tab w:val="left" w:pos="1567"/>
              </w:tabs>
              <w:spacing w:line="200" w:lineRule="auto"/>
              <w:rPr>
                <w:sz w:val="4"/>
                <w:szCs w:val="4"/>
              </w:rPr>
            </w:pPr>
          </w:p>
          <w:p w14:paraId="07B9EFD4" w14:textId="77777777" w:rsidR="007360BA" w:rsidRDefault="007360BA">
            <w:pPr>
              <w:tabs>
                <w:tab w:val="left" w:pos="1567"/>
              </w:tabs>
              <w:spacing w:line="200" w:lineRule="auto"/>
              <w:rPr>
                <w:sz w:val="4"/>
                <w:szCs w:val="4"/>
              </w:rPr>
            </w:pPr>
          </w:p>
          <w:p w14:paraId="03325503" w14:textId="77777777" w:rsidR="007360BA" w:rsidRDefault="007360BA">
            <w:pPr>
              <w:tabs>
                <w:tab w:val="left" w:pos="1567"/>
              </w:tabs>
              <w:spacing w:line="200" w:lineRule="auto"/>
              <w:rPr>
                <w:sz w:val="4"/>
                <w:szCs w:val="4"/>
              </w:rPr>
            </w:pPr>
          </w:p>
          <w:p w14:paraId="3CF40205" w14:textId="77777777" w:rsidR="007360BA" w:rsidRDefault="007360BA">
            <w:pPr>
              <w:tabs>
                <w:tab w:val="left" w:pos="1567"/>
              </w:tabs>
              <w:spacing w:line="200" w:lineRule="auto"/>
              <w:rPr>
                <w:sz w:val="4"/>
                <w:szCs w:val="4"/>
              </w:rPr>
            </w:pPr>
          </w:p>
          <w:p w14:paraId="77FE60EB" w14:textId="77777777" w:rsidR="007360BA" w:rsidRDefault="007360BA">
            <w:pPr>
              <w:tabs>
                <w:tab w:val="left" w:pos="1567"/>
              </w:tabs>
              <w:spacing w:line="200" w:lineRule="auto"/>
              <w:rPr>
                <w:sz w:val="4"/>
                <w:szCs w:val="4"/>
              </w:rPr>
            </w:pPr>
          </w:p>
          <w:p w14:paraId="74D905D0" w14:textId="77777777" w:rsidR="007360BA" w:rsidRDefault="007360BA">
            <w:pPr>
              <w:tabs>
                <w:tab w:val="left" w:pos="1567"/>
              </w:tabs>
              <w:spacing w:line="200" w:lineRule="auto"/>
              <w:rPr>
                <w:sz w:val="4"/>
                <w:szCs w:val="4"/>
              </w:rPr>
            </w:pPr>
          </w:p>
          <w:p w14:paraId="44C0F2E0" w14:textId="77777777" w:rsidR="007360BA" w:rsidRDefault="007360BA">
            <w:pPr>
              <w:tabs>
                <w:tab w:val="left" w:pos="1567"/>
              </w:tabs>
              <w:spacing w:before="7" w:line="220" w:lineRule="auto"/>
              <w:rPr>
                <w:sz w:val="22"/>
                <w:szCs w:val="22"/>
              </w:rPr>
            </w:pPr>
          </w:p>
          <w:p w14:paraId="39324E06" w14:textId="77777777" w:rsidR="007360BA" w:rsidRDefault="00000000">
            <w:pPr>
              <w:tabs>
                <w:tab w:val="left" w:pos="1567"/>
              </w:tabs>
              <w:ind w:left="102"/>
              <w:rPr>
                <w:sz w:val="18"/>
                <w:szCs w:val="18"/>
              </w:rPr>
            </w:pPr>
            <w:r>
              <w:rPr>
                <w:b/>
                <w:sz w:val="18"/>
                <w:szCs w:val="18"/>
              </w:rPr>
              <w:t>M-9-1-07</w:t>
            </w:r>
          </w:p>
          <w:p w14:paraId="59E7FD11" w14:textId="77777777" w:rsidR="007360BA" w:rsidRDefault="007360BA">
            <w:pPr>
              <w:tabs>
                <w:tab w:val="left" w:pos="1567"/>
              </w:tabs>
              <w:spacing w:line="200" w:lineRule="auto"/>
            </w:pPr>
          </w:p>
          <w:p w14:paraId="33E45A8E" w14:textId="77777777" w:rsidR="007360BA" w:rsidRDefault="007360BA">
            <w:pPr>
              <w:tabs>
                <w:tab w:val="left" w:pos="1567"/>
              </w:tabs>
              <w:spacing w:line="200" w:lineRule="auto"/>
            </w:pPr>
          </w:p>
          <w:p w14:paraId="5A72CA35" w14:textId="77777777" w:rsidR="007360BA" w:rsidRDefault="007360BA">
            <w:pPr>
              <w:tabs>
                <w:tab w:val="left" w:pos="1567"/>
              </w:tabs>
              <w:spacing w:before="9"/>
              <w:rPr>
                <w:sz w:val="4"/>
                <w:szCs w:val="4"/>
              </w:rPr>
            </w:pPr>
          </w:p>
          <w:p w14:paraId="00C43E2E" w14:textId="77777777" w:rsidR="007360BA" w:rsidRDefault="007360BA">
            <w:pPr>
              <w:tabs>
                <w:tab w:val="left" w:pos="1567"/>
              </w:tabs>
              <w:spacing w:before="9"/>
              <w:rPr>
                <w:sz w:val="4"/>
                <w:szCs w:val="4"/>
              </w:rPr>
            </w:pPr>
          </w:p>
          <w:p w14:paraId="039225E9" w14:textId="77777777" w:rsidR="007360BA" w:rsidRDefault="007360BA">
            <w:pPr>
              <w:tabs>
                <w:tab w:val="left" w:pos="1567"/>
              </w:tabs>
              <w:spacing w:before="9"/>
              <w:rPr>
                <w:sz w:val="4"/>
                <w:szCs w:val="4"/>
              </w:rPr>
            </w:pPr>
          </w:p>
          <w:p w14:paraId="18C4FBCB" w14:textId="77777777" w:rsidR="007360BA" w:rsidRDefault="007360BA">
            <w:pPr>
              <w:tabs>
                <w:tab w:val="left" w:pos="1567"/>
              </w:tabs>
              <w:spacing w:before="9"/>
              <w:rPr>
                <w:sz w:val="4"/>
                <w:szCs w:val="4"/>
              </w:rPr>
            </w:pPr>
          </w:p>
          <w:p w14:paraId="57FC56CC" w14:textId="77777777" w:rsidR="007360BA" w:rsidRDefault="007360BA">
            <w:pPr>
              <w:tabs>
                <w:tab w:val="left" w:pos="1567"/>
              </w:tabs>
              <w:spacing w:before="9"/>
              <w:rPr>
                <w:sz w:val="4"/>
                <w:szCs w:val="4"/>
              </w:rPr>
            </w:pPr>
          </w:p>
          <w:p w14:paraId="069AA596" w14:textId="77777777" w:rsidR="007360BA" w:rsidRDefault="007360BA">
            <w:pPr>
              <w:tabs>
                <w:tab w:val="left" w:pos="1567"/>
              </w:tabs>
              <w:spacing w:before="9"/>
              <w:rPr>
                <w:sz w:val="4"/>
                <w:szCs w:val="4"/>
              </w:rPr>
            </w:pPr>
          </w:p>
          <w:p w14:paraId="75CF3080" w14:textId="77777777" w:rsidR="007360BA" w:rsidRDefault="007360BA">
            <w:pPr>
              <w:tabs>
                <w:tab w:val="left" w:pos="1567"/>
              </w:tabs>
              <w:spacing w:before="9"/>
              <w:rPr>
                <w:sz w:val="4"/>
                <w:szCs w:val="4"/>
              </w:rPr>
            </w:pPr>
          </w:p>
          <w:p w14:paraId="28848381" w14:textId="77777777" w:rsidR="007360BA" w:rsidRDefault="007360BA">
            <w:pPr>
              <w:tabs>
                <w:tab w:val="left" w:pos="1567"/>
              </w:tabs>
              <w:spacing w:before="9"/>
              <w:rPr>
                <w:sz w:val="4"/>
                <w:szCs w:val="4"/>
              </w:rPr>
            </w:pPr>
          </w:p>
          <w:p w14:paraId="7EB5C001" w14:textId="77777777" w:rsidR="007360BA" w:rsidRDefault="007360BA">
            <w:pPr>
              <w:tabs>
                <w:tab w:val="left" w:pos="1567"/>
              </w:tabs>
              <w:spacing w:before="9"/>
              <w:rPr>
                <w:sz w:val="4"/>
                <w:szCs w:val="4"/>
              </w:rPr>
            </w:pPr>
          </w:p>
          <w:p w14:paraId="1D93E5E5" w14:textId="77777777" w:rsidR="007360BA" w:rsidRDefault="007360BA">
            <w:pPr>
              <w:tabs>
                <w:tab w:val="left" w:pos="1567"/>
              </w:tabs>
              <w:spacing w:before="9"/>
              <w:rPr>
                <w:sz w:val="4"/>
                <w:szCs w:val="4"/>
              </w:rPr>
            </w:pPr>
          </w:p>
          <w:p w14:paraId="4DE73BA9" w14:textId="77777777" w:rsidR="007360BA" w:rsidRDefault="007360BA">
            <w:pPr>
              <w:tabs>
                <w:tab w:val="left" w:pos="1567"/>
              </w:tabs>
              <w:spacing w:before="9"/>
              <w:rPr>
                <w:sz w:val="4"/>
                <w:szCs w:val="4"/>
              </w:rPr>
            </w:pPr>
          </w:p>
          <w:p w14:paraId="3AE8A873" w14:textId="77777777" w:rsidR="007360BA" w:rsidRDefault="007360BA">
            <w:pPr>
              <w:tabs>
                <w:tab w:val="left" w:pos="1567"/>
              </w:tabs>
              <w:spacing w:before="9"/>
              <w:rPr>
                <w:sz w:val="4"/>
                <w:szCs w:val="4"/>
              </w:rPr>
            </w:pPr>
          </w:p>
          <w:p w14:paraId="0A930664" w14:textId="77777777" w:rsidR="007360BA" w:rsidRDefault="007360BA">
            <w:pPr>
              <w:tabs>
                <w:tab w:val="left" w:pos="1567"/>
              </w:tabs>
              <w:spacing w:before="9"/>
              <w:rPr>
                <w:sz w:val="4"/>
                <w:szCs w:val="4"/>
              </w:rPr>
            </w:pPr>
          </w:p>
          <w:p w14:paraId="4568F029" w14:textId="77777777" w:rsidR="007360BA" w:rsidRDefault="007360BA">
            <w:pPr>
              <w:tabs>
                <w:tab w:val="left" w:pos="1567"/>
              </w:tabs>
              <w:spacing w:before="9"/>
              <w:rPr>
                <w:sz w:val="4"/>
                <w:szCs w:val="4"/>
              </w:rPr>
            </w:pPr>
          </w:p>
          <w:p w14:paraId="65D239D2" w14:textId="77777777" w:rsidR="007360BA" w:rsidRDefault="007360BA">
            <w:pPr>
              <w:tabs>
                <w:tab w:val="left" w:pos="1567"/>
              </w:tabs>
              <w:spacing w:before="9"/>
              <w:rPr>
                <w:sz w:val="4"/>
                <w:szCs w:val="4"/>
              </w:rPr>
            </w:pPr>
          </w:p>
          <w:p w14:paraId="4D0120D4" w14:textId="77777777" w:rsidR="007360BA" w:rsidRDefault="00000000">
            <w:pPr>
              <w:tabs>
                <w:tab w:val="left" w:pos="1567"/>
              </w:tabs>
              <w:ind w:left="102"/>
              <w:rPr>
                <w:b/>
                <w:sz w:val="18"/>
                <w:szCs w:val="18"/>
              </w:rPr>
            </w:pPr>
            <w:r>
              <w:rPr>
                <w:b/>
                <w:sz w:val="18"/>
                <w:szCs w:val="18"/>
              </w:rPr>
              <w:t>M-9-1-08</w:t>
            </w:r>
          </w:p>
          <w:p w14:paraId="3F55424D" w14:textId="77777777" w:rsidR="007360BA" w:rsidRDefault="007360BA">
            <w:pPr>
              <w:tabs>
                <w:tab w:val="left" w:pos="1567"/>
              </w:tabs>
              <w:ind w:left="102"/>
              <w:rPr>
                <w:b/>
                <w:sz w:val="18"/>
                <w:szCs w:val="18"/>
              </w:rPr>
            </w:pPr>
          </w:p>
          <w:p w14:paraId="44DD6348" w14:textId="77777777" w:rsidR="007360BA" w:rsidRDefault="007360BA">
            <w:pPr>
              <w:tabs>
                <w:tab w:val="left" w:pos="1567"/>
              </w:tabs>
              <w:ind w:left="102"/>
              <w:rPr>
                <w:b/>
                <w:sz w:val="18"/>
                <w:szCs w:val="18"/>
              </w:rPr>
            </w:pPr>
          </w:p>
          <w:p w14:paraId="7C369CCA" w14:textId="77777777" w:rsidR="007360BA" w:rsidRDefault="007360BA">
            <w:pPr>
              <w:tabs>
                <w:tab w:val="left" w:pos="1567"/>
              </w:tabs>
              <w:ind w:left="102"/>
              <w:rPr>
                <w:b/>
                <w:sz w:val="18"/>
                <w:szCs w:val="18"/>
              </w:rPr>
            </w:pPr>
          </w:p>
          <w:p w14:paraId="5629F734" w14:textId="77777777" w:rsidR="007360BA" w:rsidRDefault="007360BA">
            <w:pPr>
              <w:tabs>
                <w:tab w:val="left" w:pos="1567"/>
              </w:tabs>
              <w:ind w:left="102"/>
              <w:rPr>
                <w:b/>
                <w:sz w:val="4"/>
                <w:szCs w:val="4"/>
              </w:rPr>
            </w:pPr>
          </w:p>
          <w:p w14:paraId="22FD6F9E" w14:textId="77777777" w:rsidR="007360BA" w:rsidRDefault="007360BA">
            <w:pPr>
              <w:tabs>
                <w:tab w:val="left" w:pos="1567"/>
              </w:tabs>
              <w:ind w:left="102"/>
              <w:rPr>
                <w:b/>
                <w:sz w:val="4"/>
                <w:szCs w:val="4"/>
              </w:rPr>
            </w:pPr>
          </w:p>
          <w:p w14:paraId="6FAFBF30" w14:textId="77777777" w:rsidR="007360BA" w:rsidRDefault="007360BA">
            <w:pPr>
              <w:tabs>
                <w:tab w:val="left" w:pos="1567"/>
              </w:tabs>
              <w:ind w:left="102"/>
              <w:rPr>
                <w:b/>
                <w:sz w:val="4"/>
                <w:szCs w:val="4"/>
              </w:rPr>
            </w:pPr>
          </w:p>
          <w:p w14:paraId="44467685" w14:textId="77777777" w:rsidR="007360BA" w:rsidRDefault="007360BA">
            <w:pPr>
              <w:tabs>
                <w:tab w:val="left" w:pos="1567"/>
              </w:tabs>
              <w:ind w:left="102"/>
              <w:rPr>
                <w:b/>
                <w:sz w:val="4"/>
                <w:szCs w:val="4"/>
              </w:rPr>
            </w:pPr>
          </w:p>
          <w:p w14:paraId="5E3D9D50" w14:textId="77777777" w:rsidR="007360BA" w:rsidRDefault="007360BA">
            <w:pPr>
              <w:tabs>
                <w:tab w:val="left" w:pos="1567"/>
              </w:tabs>
              <w:ind w:left="102"/>
              <w:rPr>
                <w:b/>
                <w:sz w:val="4"/>
                <w:szCs w:val="4"/>
              </w:rPr>
            </w:pPr>
          </w:p>
          <w:p w14:paraId="7CC8ED76" w14:textId="77777777" w:rsidR="007360BA" w:rsidRDefault="007360BA">
            <w:pPr>
              <w:tabs>
                <w:tab w:val="left" w:pos="1567"/>
              </w:tabs>
              <w:ind w:left="102"/>
              <w:rPr>
                <w:b/>
                <w:sz w:val="4"/>
                <w:szCs w:val="4"/>
              </w:rPr>
            </w:pPr>
          </w:p>
          <w:p w14:paraId="434ABB2F" w14:textId="77777777" w:rsidR="007360BA" w:rsidRDefault="007360BA">
            <w:pPr>
              <w:tabs>
                <w:tab w:val="left" w:pos="1567"/>
              </w:tabs>
              <w:ind w:left="102"/>
              <w:rPr>
                <w:b/>
                <w:sz w:val="4"/>
                <w:szCs w:val="4"/>
              </w:rPr>
            </w:pPr>
          </w:p>
          <w:p w14:paraId="24FBC288" w14:textId="77777777" w:rsidR="007360BA" w:rsidRDefault="007360BA">
            <w:pPr>
              <w:tabs>
                <w:tab w:val="left" w:pos="1567"/>
              </w:tabs>
              <w:ind w:left="102"/>
              <w:rPr>
                <w:b/>
                <w:sz w:val="4"/>
                <w:szCs w:val="4"/>
              </w:rPr>
            </w:pPr>
          </w:p>
          <w:p w14:paraId="6962A7AE" w14:textId="77777777" w:rsidR="007360BA" w:rsidRDefault="007360BA">
            <w:pPr>
              <w:tabs>
                <w:tab w:val="left" w:pos="1567"/>
              </w:tabs>
              <w:ind w:left="102"/>
              <w:rPr>
                <w:b/>
                <w:sz w:val="4"/>
                <w:szCs w:val="4"/>
              </w:rPr>
            </w:pPr>
          </w:p>
          <w:p w14:paraId="08C7BAF8" w14:textId="77777777" w:rsidR="007360BA" w:rsidRDefault="007360BA">
            <w:pPr>
              <w:tabs>
                <w:tab w:val="left" w:pos="1567"/>
              </w:tabs>
              <w:ind w:left="102"/>
              <w:rPr>
                <w:b/>
                <w:sz w:val="4"/>
                <w:szCs w:val="4"/>
              </w:rPr>
            </w:pPr>
          </w:p>
          <w:p w14:paraId="715C8020" w14:textId="77777777" w:rsidR="007360BA" w:rsidRDefault="007360BA">
            <w:pPr>
              <w:tabs>
                <w:tab w:val="left" w:pos="1567"/>
              </w:tabs>
              <w:ind w:left="102"/>
              <w:rPr>
                <w:b/>
                <w:sz w:val="4"/>
                <w:szCs w:val="4"/>
              </w:rPr>
            </w:pPr>
          </w:p>
          <w:p w14:paraId="04AC4922" w14:textId="77777777" w:rsidR="007360BA" w:rsidRDefault="007360BA">
            <w:pPr>
              <w:tabs>
                <w:tab w:val="left" w:pos="1567"/>
              </w:tabs>
              <w:rPr>
                <w:b/>
                <w:sz w:val="4"/>
                <w:szCs w:val="4"/>
              </w:rPr>
            </w:pPr>
          </w:p>
          <w:p w14:paraId="607E5A6B" w14:textId="77777777" w:rsidR="007360BA" w:rsidRDefault="007360BA">
            <w:pPr>
              <w:tabs>
                <w:tab w:val="left" w:pos="1567"/>
              </w:tabs>
              <w:rPr>
                <w:b/>
                <w:sz w:val="4"/>
                <w:szCs w:val="4"/>
              </w:rPr>
            </w:pPr>
          </w:p>
          <w:p w14:paraId="6A5F9622" w14:textId="77777777" w:rsidR="007360BA" w:rsidRDefault="007360BA">
            <w:pPr>
              <w:tabs>
                <w:tab w:val="left" w:pos="1567"/>
              </w:tabs>
              <w:rPr>
                <w:sz w:val="4"/>
                <w:szCs w:val="4"/>
              </w:rPr>
            </w:pPr>
          </w:p>
          <w:p w14:paraId="700F7954" w14:textId="77777777" w:rsidR="007360BA" w:rsidRDefault="00000000">
            <w:pPr>
              <w:tabs>
                <w:tab w:val="left" w:pos="1567"/>
              </w:tabs>
              <w:spacing w:before="2"/>
              <w:ind w:left="102"/>
              <w:rPr>
                <w:sz w:val="18"/>
                <w:szCs w:val="18"/>
              </w:rPr>
            </w:pPr>
            <w:r>
              <w:rPr>
                <w:b/>
                <w:sz w:val="18"/>
                <w:szCs w:val="18"/>
              </w:rPr>
              <w:t>M-9-1-09</w:t>
            </w:r>
          </w:p>
          <w:p w14:paraId="1CAE89B3" w14:textId="77777777" w:rsidR="007360BA" w:rsidRDefault="007360BA">
            <w:pPr>
              <w:tabs>
                <w:tab w:val="left" w:pos="1567"/>
              </w:tabs>
              <w:spacing w:line="200" w:lineRule="auto"/>
            </w:pPr>
          </w:p>
          <w:p w14:paraId="6EE54701" w14:textId="77777777" w:rsidR="007360BA" w:rsidRDefault="007360BA">
            <w:pPr>
              <w:tabs>
                <w:tab w:val="left" w:pos="1567"/>
              </w:tabs>
              <w:spacing w:line="200" w:lineRule="auto"/>
            </w:pPr>
          </w:p>
          <w:p w14:paraId="6CE1ED4B" w14:textId="77777777" w:rsidR="007360BA" w:rsidRDefault="007360BA">
            <w:pPr>
              <w:tabs>
                <w:tab w:val="left" w:pos="1567"/>
              </w:tabs>
              <w:spacing w:line="200" w:lineRule="auto"/>
            </w:pPr>
          </w:p>
          <w:p w14:paraId="325940DF" w14:textId="77777777" w:rsidR="007360BA" w:rsidRDefault="007360BA">
            <w:pPr>
              <w:tabs>
                <w:tab w:val="left" w:pos="1567"/>
              </w:tabs>
              <w:spacing w:line="200" w:lineRule="auto"/>
            </w:pPr>
          </w:p>
          <w:p w14:paraId="251A70C6" w14:textId="77777777" w:rsidR="007360BA" w:rsidRDefault="007360BA">
            <w:pPr>
              <w:tabs>
                <w:tab w:val="left" w:pos="1567"/>
              </w:tabs>
              <w:spacing w:line="200" w:lineRule="auto"/>
            </w:pPr>
          </w:p>
          <w:p w14:paraId="02651388" w14:textId="77777777" w:rsidR="007360BA" w:rsidRDefault="007360BA">
            <w:pPr>
              <w:tabs>
                <w:tab w:val="left" w:pos="1567"/>
              </w:tabs>
              <w:spacing w:line="200" w:lineRule="auto"/>
            </w:pPr>
          </w:p>
          <w:p w14:paraId="7AAAF356" w14:textId="77777777" w:rsidR="007360BA" w:rsidRDefault="007360BA">
            <w:pPr>
              <w:tabs>
                <w:tab w:val="left" w:pos="1567"/>
              </w:tabs>
              <w:spacing w:line="200" w:lineRule="auto"/>
            </w:pPr>
          </w:p>
          <w:p w14:paraId="0B462D86" w14:textId="77777777" w:rsidR="007360BA" w:rsidRDefault="007360BA">
            <w:pPr>
              <w:tabs>
                <w:tab w:val="left" w:pos="1567"/>
              </w:tabs>
              <w:spacing w:line="200" w:lineRule="auto"/>
            </w:pPr>
          </w:p>
          <w:p w14:paraId="1E4D1ADD" w14:textId="77777777" w:rsidR="007360BA" w:rsidRDefault="007360BA">
            <w:pPr>
              <w:tabs>
                <w:tab w:val="left" w:pos="1567"/>
              </w:tabs>
              <w:spacing w:before="14" w:line="220" w:lineRule="auto"/>
              <w:rPr>
                <w:sz w:val="22"/>
                <w:szCs w:val="22"/>
              </w:rPr>
            </w:pPr>
          </w:p>
          <w:p w14:paraId="0F0C5812" w14:textId="77777777" w:rsidR="007360BA" w:rsidRDefault="007360BA">
            <w:pPr>
              <w:tabs>
                <w:tab w:val="left" w:pos="1567"/>
              </w:tabs>
              <w:ind w:left="102"/>
              <w:rPr>
                <w:b/>
                <w:sz w:val="18"/>
                <w:szCs w:val="18"/>
              </w:rPr>
            </w:pPr>
          </w:p>
          <w:p w14:paraId="679B5E76" w14:textId="77777777" w:rsidR="007360BA" w:rsidRDefault="007360BA">
            <w:pPr>
              <w:tabs>
                <w:tab w:val="left" w:pos="1567"/>
              </w:tabs>
              <w:ind w:left="102"/>
              <w:rPr>
                <w:b/>
                <w:sz w:val="18"/>
                <w:szCs w:val="18"/>
              </w:rPr>
            </w:pPr>
          </w:p>
          <w:p w14:paraId="4E83D059" w14:textId="77777777" w:rsidR="007360BA" w:rsidRDefault="007360BA">
            <w:pPr>
              <w:tabs>
                <w:tab w:val="left" w:pos="1567"/>
              </w:tabs>
              <w:ind w:left="102"/>
              <w:rPr>
                <w:b/>
                <w:sz w:val="18"/>
                <w:szCs w:val="18"/>
              </w:rPr>
            </w:pPr>
          </w:p>
          <w:p w14:paraId="31DCCD5C" w14:textId="77777777" w:rsidR="007360BA" w:rsidRDefault="00000000">
            <w:pPr>
              <w:tabs>
                <w:tab w:val="left" w:pos="1567"/>
              </w:tabs>
              <w:ind w:left="102"/>
              <w:rPr>
                <w:b/>
                <w:sz w:val="18"/>
                <w:szCs w:val="18"/>
              </w:rPr>
            </w:pPr>
            <w:r>
              <w:rPr>
                <w:b/>
                <w:sz w:val="18"/>
                <w:szCs w:val="18"/>
              </w:rPr>
              <w:t>M-9-2-01</w:t>
            </w:r>
          </w:p>
          <w:p w14:paraId="7EBF12E4" w14:textId="77777777" w:rsidR="007360BA" w:rsidRDefault="007360BA">
            <w:pPr>
              <w:tabs>
                <w:tab w:val="left" w:pos="1567"/>
              </w:tabs>
              <w:ind w:left="102"/>
              <w:rPr>
                <w:sz w:val="18"/>
                <w:szCs w:val="18"/>
              </w:rPr>
            </w:pPr>
          </w:p>
          <w:p w14:paraId="0344B82E" w14:textId="77777777" w:rsidR="007360BA" w:rsidRDefault="007360BA">
            <w:pPr>
              <w:tabs>
                <w:tab w:val="left" w:pos="1567"/>
              </w:tabs>
              <w:ind w:left="102"/>
              <w:rPr>
                <w:sz w:val="18"/>
                <w:szCs w:val="18"/>
              </w:rPr>
            </w:pPr>
          </w:p>
          <w:p w14:paraId="7E5A8038" w14:textId="77777777" w:rsidR="007360BA" w:rsidRDefault="007360BA">
            <w:pPr>
              <w:tabs>
                <w:tab w:val="left" w:pos="1567"/>
              </w:tabs>
              <w:ind w:left="102"/>
              <w:rPr>
                <w:sz w:val="18"/>
                <w:szCs w:val="18"/>
              </w:rPr>
            </w:pPr>
          </w:p>
          <w:p w14:paraId="70F5D76F" w14:textId="77777777" w:rsidR="007360BA" w:rsidRDefault="007360BA">
            <w:pPr>
              <w:tabs>
                <w:tab w:val="left" w:pos="1567"/>
              </w:tabs>
              <w:ind w:left="102"/>
              <w:rPr>
                <w:sz w:val="18"/>
                <w:szCs w:val="18"/>
              </w:rPr>
            </w:pPr>
          </w:p>
          <w:p w14:paraId="2256AE3E" w14:textId="77777777" w:rsidR="007360BA" w:rsidRDefault="007360BA">
            <w:pPr>
              <w:tabs>
                <w:tab w:val="left" w:pos="1567"/>
              </w:tabs>
              <w:ind w:left="102"/>
              <w:rPr>
                <w:sz w:val="18"/>
                <w:szCs w:val="18"/>
              </w:rPr>
            </w:pPr>
          </w:p>
          <w:p w14:paraId="7267502B" w14:textId="77777777" w:rsidR="007360BA" w:rsidRDefault="00000000">
            <w:pPr>
              <w:tabs>
                <w:tab w:val="left" w:pos="1567"/>
              </w:tabs>
              <w:ind w:left="102"/>
              <w:rPr>
                <w:sz w:val="18"/>
                <w:szCs w:val="18"/>
              </w:rPr>
            </w:pPr>
            <w:r>
              <w:rPr>
                <w:b/>
                <w:sz w:val="18"/>
                <w:szCs w:val="18"/>
              </w:rPr>
              <w:t>M-9-2-02</w:t>
            </w:r>
          </w:p>
        </w:tc>
        <w:tc>
          <w:tcPr>
            <w:tcW w:w="4501" w:type="dxa"/>
            <w:tcBorders>
              <w:top w:val="single" w:sz="5" w:space="0" w:color="000000"/>
              <w:left w:val="single" w:sz="5" w:space="0" w:color="000000"/>
              <w:bottom w:val="single" w:sz="5" w:space="0" w:color="000000"/>
              <w:right w:val="single" w:sz="5" w:space="0" w:color="000000"/>
            </w:tcBorders>
          </w:tcPr>
          <w:p w14:paraId="007B850D" w14:textId="77777777" w:rsidR="007360BA" w:rsidRDefault="007360BA">
            <w:pPr>
              <w:tabs>
                <w:tab w:val="left" w:pos="1567"/>
              </w:tabs>
              <w:spacing w:before="8" w:line="200" w:lineRule="auto"/>
            </w:pPr>
          </w:p>
          <w:p w14:paraId="1DABE7EA" w14:textId="77777777" w:rsidR="007360BA" w:rsidRDefault="00000000">
            <w:pPr>
              <w:tabs>
                <w:tab w:val="left" w:pos="1567"/>
              </w:tabs>
              <w:ind w:left="102"/>
              <w:rPr>
                <w:sz w:val="18"/>
                <w:szCs w:val="18"/>
              </w:rPr>
            </w:pPr>
            <w:r>
              <w:rPr>
                <w:b/>
                <w:sz w:val="18"/>
                <w:szCs w:val="18"/>
              </w:rPr>
              <w:t>GEOMETRIE V PROSTORU</w:t>
            </w:r>
          </w:p>
          <w:p w14:paraId="66ECCB95" w14:textId="77777777" w:rsidR="007360BA" w:rsidRDefault="007360BA">
            <w:pPr>
              <w:tabs>
                <w:tab w:val="left" w:pos="1567"/>
              </w:tabs>
              <w:spacing w:before="1" w:line="200" w:lineRule="auto"/>
            </w:pPr>
          </w:p>
          <w:p w14:paraId="254AF4BA" w14:textId="77777777" w:rsidR="007360BA" w:rsidRDefault="00000000">
            <w:pPr>
              <w:tabs>
                <w:tab w:val="left" w:pos="1567"/>
              </w:tabs>
              <w:ind w:left="244"/>
              <w:rPr>
                <w:sz w:val="18"/>
                <w:szCs w:val="18"/>
              </w:rPr>
            </w:pPr>
            <w:sdt>
              <w:sdtPr>
                <w:tag w:val="goog_rdk_529"/>
                <w:id w:val="892164290"/>
              </w:sdtPr>
              <w:sdtContent>
                <w:r>
                  <w:rPr>
                    <w:rFonts w:ascii="Fira Mono" w:eastAsia="Fira Mono" w:hAnsi="Fira Mono" w:cs="Fira Mono"/>
                    <w:sz w:val="18"/>
                    <w:szCs w:val="18"/>
                  </w:rPr>
                  <w:t>⮚</w:t>
                </w:r>
              </w:sdtContent>
            </w:sdt>
            <w:r>
              <w:rPr>
                <w:sz w:val="18"/>
                <w:szCs w:val="18"/>
              </w:rPr>
              <w:t xml:space="preserve"> určuje a charakterizuje základní prostorové útvary (tělesa), analyzuje jejich vlastnosti</w:t>
            </w:r>
          </w:p>
          <w:p w14:paraId="479B3A6B" w14:textId="77777777" w:rsidR="007360BA" w:rsidRDefault="007360BA">
            <w:pPr>
              <w:tabs>
                <w:tab w:val="left" w:pos="1567"/>
              </w:tabs>
              <w:spacing w:line="200" w:lineRule="auto"/>
              <w:ind w:left="244"/>
              <w:rPr>
                <w:sz w:val="4"/>
                <w:szCs w:val="4"/>
              </w:rPr>
            </w:pPr>
          </w:p>
          <w:p w14:paraId="291CF337" w14:textId="77777777" w:rsidR="007360BA" w:rsidRDefault="007360BA">
            <w:pPr>
              <w:tabs>
                <w:tab w:val="left" w:pos="1567"/>
              </w:tabs>
              <w:spacing w:line="200" w:lineRule="auto"/>
              <w:ind w:left="244"/>
              <w:rPr>
                <w:sz w:val="4"/>
                <w:szCs w:val="4"/>
              </w:rPr>
            </w:pPr>
          </w:p>
          <w:p w14:paraId="56AB3E60" w14:textId="77777777" w:rsidR="007360BA" w:rsidRDefault="007360BA">
            <w:pPr>
              <w:tabs>
                <w:tab w:val="left" w:pos="1567"/>
              </w:tabs>
              <w:spacing w:line="200" w:lineRule="auto"/>
              <w:ind w:left="244"/>
              <w:rPr>
                <w:sz w:val="4"/>
                <w:szCs w:val="4"/>
              </w:rPr>
            </w:pPr>
          </w:p>
          <w:p w14:paraId="0284C7F7" w14:textId="77777777" w:rsidR="007360BA" w:rsidRDefault="007360BA">
            <w:pPr>
              <w:tabs>
                <w:tab w:val="left" w:pos="1567"/>
              </w:tabs>
              <w:spacing w:line="200" w:lineRule="auto"/>
              <w:ind w:left="244"/>
              <w:rPr>
                <w:sz w:val="4"/>
                <w:szCs w:val="4"/>
              </w:rPr>
            </w:pPr>
          </w:p>
          <w:p w14:paraId="3AF7EF1A" w14:textId="77777777" w:rsidR="007360BA" w:rsidRDefault="007360BA">
            <w:pPr>
              <w:tabs>
                <w:tab w:val="left" w:pos="1567"/>
              </w:tabs>
              <w:spacing w:line="200" w:lineRule="auto"/>
              <w:ind w:left="244"/>
              <w:rPr>
                <w:sz w:val="4"/>
                <w:szCs w:val="4"/>
              </w:rPr>
            </w:pPr>
          </w:p>
          <w:p w14:paraId="549C7DE8" w14:textId="77777777" w:rsidR="007360BA" w:rsidRDefault="007360BA">
            <w:pPr>
              <w:tabs>
                <w:tab w:val="left" w:pos="1567"/>
              </w:tabs>
              <w:spacing w:line="200" w:lineRule="auto"/>
              <w:ind w:left="244"/>
              <w:rPr>
                <w:sz w:val="4"/>
                <w:szCs w:val="4"/>
              </w:rPr>
            </w:pPr>
          </w:p>
          <w:p w14:paraId="12970660" w14:textId="77777777" w:rsidR="007360BA" w:rsidRDefault="00000000">
            <w:pPr>
              <w:tabs>
                <w:tab w:val="left" w:pos="1567"/>
              </w:tabs>
              <w:spacing w:line="200" w:lineRule="auto"/>
              <w:ind w:left="244"/>
              <w:rPr>
                <w:sz w:val="18"/>
                <w:szCs w:val="18"/>
              </w:rPr>
            </w:pPr>
            <w:sdt>
              <w:sdtPr>
                <w:tag w:val="goog_rdk_530"/>
                <w:id w:val="1448275176"/>
              </w:sdtPr>
              <w:sdtContent>
                <w:r>
                  <w:rPr>
                    <w:rFonts w:ascii="Fira Mono" w:eastAsia="Fira Mono" w:hAnsi="Fira Mono" w:cs="Fira Mono"/>
                    <w:sz w:val="18"/>
                    <w:szCs w:val="18"/>
                  </w:rPr>
                  <w:t>⮚</w:t>
                </w:r>
              </w:sdtContent>
            </w:sdt>
            <w:r>
              <w:rPr>
                <w:sz w:val="18"/>
                <w:szCs w:val="18"/>
              </w:rPr>
              <w:t xml:space="preserve"> odhaduje a vypočítá objem a povrch těles</w:t>
            </w:r>
          </w:p>
          <w:p w14:paraId="46DC433A" w14:textId="77777777" w:rsidR="007360BA" w:rsidRDefault="007360BA">
            <w:pPr>
              <w:tabs>
                <w:tab w:val="left" w:pos="1567"/>
              </w:tabs>
              <w:spacing w:line="200" w:lineRule="auto"/>
              <w:ind w:left="244"/>
              <w:rPr>
                <w:sz w:val="18"/>
                <w:szCs w:val="18"/>
              </w:rPr>
            </w:pPr>
          </w:p>
          <w:p w14:paraId="0B0BE450" w14:textId="77777777" w:rsidR="007360BA" w:rsidRDefault="00000000">
            <w:pPr>
              <w:tabs>
                <w:tab w:val="left" w:pos="1567"/>
              </w:tabs>
              <w:spacing w:line="200" w:lineRule="auto"/>
              <w:ind w:left="244"/>
              <w:rPr>
                <w:sz w:val="18"/>
                <w:szCs w:val="18"/>
              </w:rPr>
            </w:pPr>
            <w:sdt>
              <w:sdtPr>
                <w:tag w:val="goog_rdk_531"/>
                <w:id w:val="-127937400"/>
              </w:sdtPr>
              <w:sdtContent>
                <w:r>
                  <w:rPr>
                    <w:rFonts w:ascii="Fira Mono" w:eastAsia="Fira Mono" w:hAnsi="Fira Mono" w:cs="Fira Mono"/>
                    <w:sz w:val="18"/>
                    <w:szCs w:val="18"/>
                  </w:rPr>
                  <w:t>⮚</w:t>
                </w:r>
              </w:sdtContent>
            </w:sdt>
            <w:r>
              <w:rPr>
                <w:sz w:val="18"/>
                <w:szCs w:val="18"/>
              </w:rPr>
              <w:t xml:space="preserve"> načrtne a sestrojí sítě základních těles</w:t>
            </w:r>
          </w:p>
          <w:p w14:paraId="6242752D" w14:textId="77777777" w:rsidR="007360BA" w:rsidRDefault="007360BA">
            <w:pPr>
              <w:tabs>
                <w:tab w:val="left" w:pos="1567"/>
              </w:tabs>
              <w:spacing w:line="200" w:lineRule="auto"/>
              <w:ind w:left="244"/>
              <w:rPr>
                <w:sz w:val="18"/>
                <w:szCs w:val="18"/>
              </w:rPr>
            </w:pPr>
          </w:p>
          <w:p w14:paraId="2A962E51" w14:textId="77777777" w:rsidR="007360BA" w:rsidRDefault="00000000">
            <w:pPr>
              <w:tabs>
                <w:tab w:val="left" w:pos="1567"/>
              </w:tabs>
              <w:spacing w:line="200" w:lineRule="auto"/>
              <w:ind w:left="244"/>
              <w:rPr>
                <w:sz w:val="18"/>
                <w:szCs w:val="18"/>
              </w:rPr>
            </w:pPr>
            <w:sdt>
              <w:sdtPr>
                <w:tag w:val="goog_rdk_532"/>
                <w:id w:val="-616601154"/>
              </w:sdtPr>
              <w:sdtContent>
                <w:r>
                  <w:rPr>
                    <w:rFonts w:ascii="Fira Mono" w:eastAsia="Fira Mono" w:hAnsi="Fira Mono" w:cs="Fira Mono"/>
                    <w:sz w:val="18"/>
                    <w:szCs w:val="18"/>
                  </w:rPr>
                  <w:t>⮚</w:t>
                </w:r>
              </w:sdtContent>
            </w:sdt>
            <w:r>
              <w:rPr>
                <w:sz w:val="18"/>
                <w:szCs w:val="18"/>
              </w:rPr>
              <w:t xml:space="preserve"> analyzuje a řeší aplikační geometrické úlohy s využitím osvojeného matematického aparátu</w:t>
            </w:r>
          </w:p>
          <w:p w14:paraId="5E7BB3A3" w14:textId="77777777" w:rsidR="007360BA" w:rsidRDefault="007360BA">
            <w:pPr>
              <w:tabs>
                <w:tab w:val="left" w:pos="1567"/>
              </w:tabs>
              <w:spacing w:line="200" w:lineRule="auto"/>
              <w:ind w:left="244"/>
            </w:pPr>
          </w:p>
          <w:p w14:paraId="4AA768BA" w14:textId="77777777" w:rsidR="007360BA" w:rsidRDefault="00000000">
            <w:pPr>
              <w:tabs>
                <w:tab w:val="left" w:pos="1567"/>
              </w:tabs>
              <w:ind w:left="102"/>
              <w:rPr>
                <w:sz w:val="18"/>
                <w:szCs w:val="18"/>
              </w:rPr>
            </w:pPr>
            <w:r>
              <w:rPr>
                <w:b/>
                <w:sz w:val="18"/>
                <w:szCs w:val="18"/>
              </w:rPr>
              <w:t>ČÍSLO A PROMĚNNÁ</w:t>
            </w:r>
          </w:p>
          <w:p w14:paraId="136992B9" w14:textId="77777777" w:rsidR="007360BA" w:rsidRDefault="007360BA">
            <w:pPr>
              <w:tabs>
                <w:tab w:val="left" w:pos="1567"/>
              </w:tabs>
              <w:spacing w:before="1" w:line="200" w:lineRule="auto"/>
            </w:pPr>
          </w:p>
          <w:p w14:paraId="542E6CF1" w14:textId="77777777" w:rsidR="007360BA" w:rsidRDefault="00000000">
            <w:pPr>
              <w:tabs>
                <w:tab w:val="left" w:pos="1567"/>
              </w:tabs>
              <w:ind w:left="529" w:right="256" w:hanging="286"/>
              <w:rPr>
                <w:sz w:val="18"/>
                <w:szCs w:val="18"/>
              </w:rPr>
            </w:pPr>
            <w:sdt>
              <w:sdtPr>
                <w:tag w:val="goog_rdk_533"/>
                <w:id w:val="-200871095"/>
              </w:sdtPr>
              <w:sdtContent>
                <w:r>
                  <w:rPr>
                    <w:rFonts w:ascii="Fira Mono" w:eastAsia="Fira Mono" w:hAnsi="Fira Mono" w:cs="Fira Mono"/>
                    <w:sz w:val="18"/>
                    <w:szCs w:val="18"/>
                  </w:rPr>
                  <w:t>⮚</w:t>
                </w:r>
              </w:sdtContent>
            </w:sdt>
            <w:r>
              <w:rPr>
                <w:sz w:val="18"/>
                <w:szCs w:val="18"/>
              </w:rPr>
              <w:t xml:space="preserve"> matematizuje jednoduché reálné situace s využitím proměnných; určí hodnotu výrazu, sčítá a násobí mnohočleny, provádí rozklad mnohočlenu na</w:t>
            </w:r>
          </w:p>
          <w:p w14:paraId="14163A10" w14:textId="77777777" w:rsidR="007360BA" w:rsidRDefault="00000000">
            <w:pPr>
              <w:tabs>
                <w:tab w:val="left" w:pos="1567"/>
              </w:tabs>
              <w:spacing w:line="200" w:lineRule="auto"/>
            </w:pPr>
            <w:r>
              <w:rPr>
                <w:sz w:val="18"/>
                <w:szCs w:val="18"/>
              </w:rPr>
              <w:t xml:space="preserve">            součin pomocí vzorců a vytýkáním</w:t>
            </w:r>
          </w:p>
          <w:p w14:paraId="33BE297E" w14:textId="77777777" w:rsidR="007360BA" w:rsidRDefault="007360BA">
            <w:pPr>
              <w:tabs>
                <w:tab w:val="left" w:pos="1567"/>
              </w:tabs>
              <w:spacing w:before="10" w:line="200" w:lineRule="auto"/>
            </w:pPr>
          </w:p>
          <w:p w14:paraId="214A8AA9" w14:textId="77777777" w:rsidR="007360BA" w:rsidRDefault="007360BA">
            <w:pPr>
              <w:tabs>
                <w:tab w:val="left" w:pos="1567"/>
              </w:tabs>
              <w:spacing w:before="10" w:line="200" w:lineRule="auto"/>
            </w:pPr>
          </w:p>
          <w:p w14:paraId="43B63E99" w14:textId="77777777" w:rsidR="007360BA" w:rsidRDefault="007360BA">
            <w:pPr>
              <w:tabs>
                <w:tab w:val="left" w:pos="1567"/>
              </w:tabs>
              <w:spacing w:before="10" w:line="200" w:lineRule="auto"/>
            </w:pPr>
          </w:p>
          <w:p w14:paraId="418C5F2E" w14:textId="77777777" w:rsidR="007360BA" w:rsidRDefault="00000000">
            <w:pPr>
              <w:tabs>
                <w:tab w:val="left" w:pos="1567"/>
              </w:tabs>
              <w:spacing w:before="5" w:line="200" w:lineRule="auto"/>
              <w:ind w:left="529" w:right="660" w:hanging="286"/>
              <w:rPr>
                <w:sz w:val="18"/>
                <w:szCs w:val="18"/>
              </w:rPr>
            </w:pPr>
            <w:sdt>
              <w:sdtPr>
                <w:tag w:val="goog_rdk_534"/>
                <w:id w:val="-1520619585"/>
              </w:sdtPr>
              <w:sdtContent>
                <w:r>
                  <w:rPr>
                    <w:rFonts w:ascii="Fira Mono" w:eastAsia="Fira Mono" w:hAnsi="Fira Mono" w:cs="Fira Mono"/>
                    <w:sz w:val="18"/>
                    <w:szCs w:val="18"/>
                  </w:rPr>
                  <w:t>⮚</w:t>
                </w:r>
              </w:sdtContent>
            </w:sdt>
            <w:r>
              <w:rPr>
                <w:sz w:val="18"/>
                <w:szCs w:val="18"/>
              </w:rPr>
              <w:t xml:space="preserve"> formuluje a řeší reálnou situaci pomocí rovnic a jejich soustav</w:t>
            </w:r>
          </w:p>
          <w:p w14:paraId="412C3B42" w14:textId="77777777" w:rsidR="007360BA" w:rsidRDefault="007360BA">
            <w:pPr>
              <w:tabs>
                <w:tab w:val="left" w:pos="1567"/>
              </w:tabs>
              <w:spacing w:before="5" w:line="200" w:lineRule="auto"/>
              <w:ind w:left="529" w:right="660" w:hanging="286"/>
              <w:rPr>
                <w:sz w:val="18"/>
                <w:szCs w:val="18"/>
              </w:rPr>
            </w:pPr>
          </w:p>
          <w:p w14:paraId="58EA1AC2" w14:textId="77777777" w:rsidR="007360BA" w:rsidRDefault="007360BA">
            <w:pPr>
              <w:tabs>
                <w:tab w:val="left" w:pos="1567"/>
              </w:tabs>
              <w:spacing w:before="5" w:line="200" w:lineRule="auto"/>
              <w:ind w:left="529" w:right="660" w:hanging="286"/>
              <w:rPr>
                <w:sz w:val="18"/>
                <w:szCs w:val="18"/>
              </w:rPr>
            </w:pPr>
          </w:p>
          <w:p w14:paraId="28115EC4" w14:textId="77777777" w:rsidR="007360BA" w:rsidRDefault="007360BA">
            <w:pPr>
              <w:tabs>
                <w:tab w:val="left" w:pos="1567"/>
              </w:tabs>
              <w:spacing w:before="5" w:line="200" w:lineRule="auto"/>
              <w:ind w:left="529" w:right="660" w:hanging="286"/>
              <w:rPr>
                <w:sz w:val="18"/>
                <w:szCs w:val="18"/>
              </w:rPr>
            </w:pPr>
          </w:p>
          <w:p w14:paraId="3D6D5A52" w14:textId="77777777" w:rsidR="007360BA" w:rsidRDefault="007360BA">
            <w:pPr>
              <w:tabs>
                <w:tab w:val="left" w:pos="1567"/>
              </w:tabs>
              <w:spacing w:before="5" w:line="200" w:lineRule="auto"/>
              <w:ind w:left="529" w:right="660" w:hanging="286"/>
              <w:rPr>
                <w:sz w:val="18"/>
                <w:szCs w:val="18"/>
              </w:rPr>
            </w:pPr>
          </w:p>
          <w:p w14:paraId="272EE2D1" w14:textId="77777777" w:rsidR="007360BA" w:rsidRDefault="007360BA">
            <w:pPr>
              <w:tabs>
                <w:tab w:val="left" w:pos="1567"/>
              </w:tabs>
              <w:spacing w:before="5" w:line="200" w:lineRule="auto"/>
              <w:ind w:left="529" w:right="660" w:hanging="286"/>
              <w:rPr>
                <w:sz w:val="18"/>
                <w:szCs w:val="18"/>
              </w:rPr>
            </w:pPr>
          </w:p>
          <w:p w14:paraId="4CC03C66" w14:textId="77777777" w:rsidR="007360BA" w:rsidRDefault="007360BA">
            <w:pPr>
              <w:tabs>
                <w:tab w:val="left" w:pos="1567"/>
              </w:tabs>
              <w:spacing w:before="5" w:line="200" w:lineRule="auto"/>
              <w:ind w:left="529" w:right="660" w:hanging="286"/>
              <w:rPr>
                <w:sz w:val="18"/>
                <w:szCs w:val="18"/>
              </w:rPr>
            </w:pPr>
          </w:p>
          <w:p w14:paraId="05D9F20B" w14:textId="77777777" w:rsidR="007360BA" w:rsidRDefault="00000000">
            <w:pPr>
              <w:tabs>
                <w:tab w:val="left" w:pos="1567"/>
              </w:tabs>
              <w:spacing w:before="5" w:line="200" w:lineRule="auto"/>
              <w:ind w:left="529" w:right="660" w:hanging="286"/>
            </w:pPr>
            <w:sdt>
              <w:sdtPr>
                <w:tag w:val="goog_rdk_535"/>
                <w:id w:val="348615349"/>
              </w:sdtPr>
              <w:sdtContent>
                <w:r>
                  <w:rPr>
                    <w:rFonts w:ascii="Fira Mono" w:eastAsia="Fira Mono" w:hAnsi="Fira Mono" w:cs="Fira Mono"/>
                    <w:sz w:val="18"/>
                    <w:szCs w:val="18"/>
                  </w:rPr>
                  <w:t>⮚</w:t>
                </w:r>
              </w:sdtContent>
            </w:sdt>
            <w:r>
              <w:rPr>
                <w:sz w:val="18"/>
                <w:szCs w:val="18"/>
              </w:rPr>
              <w:t xml:space="preserve"> analyzuje a řeší jednoduché problémy, modeluje konkrétní situace, v nichž využívá matematický aparát v oboru celých a racionálních čísel</w:t>
            </w:r>
          </w:p>
          <w:p w14:paraId="1527536F" w14:textId="77777777" w:rsidR="007360BA" w:rsidRDefault="007360BA">
            <w:pPr>
              <w:tabs>
                <w:tab w:val="left" w:pos="1567"/>
              </w:tabs>
              <w:spacing w:before="19" w:line="200" w:lineRule="auto"/>
            </w:pPr>
          </w:p>
          <w:p w14:paraId="20B88F16" w14:textId="77777777" w:rsidR="007360BA" w:rsidRDefault="007360BA">
            <w:pPr>
              <w:tabs>
                <w:tab w:val="left" w:pos="1567"/>
              </w:tabs>
              <w:spacing w:before="19" w:line="200" w:lineRule="auto"/>
            </w:pPr>
          </w:p>
          <w:p w14:paraId="6355F696" w14:textId="77777777" w:rsidR="007360BA" w:rsidRDefault="007360BA">
            <w:pPr>
              <w:tabs>
                <w:tab w:val="left" w:pos="1567"/>
              </w:tabs>
              <w:spacing w:before="19" w:line="200" w:lineRule="auto"/>
            </w:pPr>
          </w:p>
          <w:p w14:paraId="73E1D026" w14:textId="77777777" w:rsidR="007360BA" w:rsidRDefault="007360BA">
            <w:pPr>
              <w:tabs>
                <w:tab w:val="left" w:pos="1567"/>
              </w:tabs>
              <w:spacing w:before="19" w:line="200" w:lineRule="auto"/>
            </w:pPr>
          </w:p>
          <w:p w14:paraId="38FB4514" w14:textId="77777777" w:rsidR="007360BA" w:rsidRDefault="007360BA">
            <w:pPr>
              <w:tabs>
                <w:tab w:val="left" w:pos="1567"/>
              </w:tabs>
              <w:spacing w:before="19" w:line="200" w:lineRule="auto"/>
            </w:pPr>
          </w:p>
          <w:p w14:paraId="1A95F319" w14:textId="77777777" w:rsidR="007360BA" w:rsidRDefault="007360BA">
            <w:pPr>
              <w:tabs>
                <w:tab w:val="left" w:pos="1567"/>
              </w:tabs>
              <w:spacing w:before="19" w:line="200" w:lineRule="auto"/>
            </w:pPr>
          </w:p>
          <w:p w14:paraId="059BCFF7" w14:textId="77777777" w:rsidR="007360BA" w:rsidRDefault="007360BA">
            <w:pPr>
              <w:tabs>
                <w:tab w:val="left" w:pos="1567"/>
              </w:tabs>
              <w:spacing w:before="19" w:line="200" w:lineRule="auto"/>
            </w:pPr>
          </w:p>
          <w:p w14:paraId="4585EDF4" w14:textId="77777777" w:rsidR="007360BA" w:rsidRDefault="00000000">
            <w:pPr>
              <w:tabs>
                <w:tab w:val="left" w:pos="1567"/>
              </w:tabs>
              <w:ind w:left="102"/>
              <w:rPr>
                <w:b/>
                <w:sz w:val="18"/>
                <w:szCs w:val="18"/>
              </w:rPr>
            </w:pPr>
            <w:r>
              <w:rPr>
                <w:b/>
                <w:sz w:val="18"/>
                <w:szCs w:val="18"/>
              </w:rPr>
              <w:t>ZÁVISLOSTI, VZTAHY A PRÁCE S DATY</w:t>
            </w:r>
          </w:p>
          <w:p w14:paraId="3E067E76" w14:textId="77777777" w:rsidR="007360BA" w:rsidRDefault="007360BA">
            <w:pPr>
              <w:tabs>
                <w:tab w:val="left" w:pos="1567"/>
              </w:tabs>
              <w:ind w:left="102"/>
              <w:rPr>
                <w:sz w:val="18"/>
                <w:szCs w:val="18"/>
              </w:rPr>
            </w:pPr>
          </w:p>
          <w:p w14:paraId="1A2E4006" w14:textId="77777777" w:rsidR="007360BA" w:rsidRDefault="007360BA">
            <w:pPr>
              <w:tabs>
                <w:tab w:val="left" w:pos="1567"/>
              </w:tabs>
              <w:spacing w:line="200" w:lineRule="auto"/>
              <w:ind w:left="244"/>
              <w:rPr>
                <w:sz w:val="18"/>
                <w:szCs w:val="18"/>
              </w:rPr>
            </w:pPr>
          </w:p>
          <w:p w14:paraId="7B5AE0C5" w14:textId="77777777" w:rsidR="007360BA" w:rsidRDefault="00000000">
            <w:pPr>
              <w:tabs>
                <w:tab w:val="left" w:pos="1567"/>
              </w:tabs>
              <w:spacing w:line="200" w:lineRule="auto"/>
              <w:ind w:left="244"/>
              <w:rPr>
                <w:sz w:val="18"/>
                <w:szCs w:val="18"/>
              </w:rPr>
            </w:pPr>
            <w:sdt>
              <w:sdtPr>
                <w:tag w:val="goog_rdk_536"/>
                <w:id w:val="-164247741"/>
              </w:sdtPr>
              <w:sdtContent>
                <w:r>
                  <w:rPr>
                    <w:rFonts w:ascii="Fira Mono" w:eastAsia="Fira Mono" w:hAnsi="Fira Mono" w:cs="Fira Mono"/>
                    <w:sz w:val="18"/>
                    <w:szCs w:val="18"/>
                  </w:rPr>
                  <w:t>⮚</w:t>
                </w:r>
              </w:sdtContent>
            </w:sdt>
            <w:r>
              <w:rPr>
                <w:sz w:val="18"/>
                <w:szCs w:val="18"/>
              </w:rPr>
              <w:t xml:space="preserve"> vyhledává, vyhodnocuje a zpracovává data</w:t>
            </w:r>
          </w:p>
          <w:p w14:paraId="686DE76A" w14:textId="77777777" w:rsidR="007360BA" w:rsidRDefault="007360BA">
            <w:pPr>
              <w:tabs>
                <w:tab w:val="left" w:pos="1567"/>
              </w:tabs>
              <w:spacing w:line="200" w:lineRule="auto"/>
              <w:ind w:left="244"/>
              <w:rPr>
                <w:sz w:val="18"/>
                <w:szCs w:val="18"/>
              </w:rPr>
            </w:pPr>
          </w:p>
          <w:p w14:paraId="5B53C577" w14:textId="77777777" w:rsidR="007360BA" w:rsidRDefault="007360BA">
            <w:pPr>
              <w:tabs>
                <w:tab w:val="left" w:pos="1567"/>
              </w:tabs>
              <w:spacing w:line="200" w:lineRule="auto"/>
              <w:ind w:left="244"/>
              <w:rPr>
                <w:sz w:val="18"/>
                <w:szCs w:val="18"/>
              </w:rPr>
            </w:pPr>
          </w:p>
          <w:p w14:paraId="37CB5F04" w14:textId="77777777" w:rsidR="007360BA" w:rsidRDefault="007360BA">
            <w:pPr>
              <w:tabs>
                <w:tab w:val="left" w:pos="1567"/>
              </w:tabs>
              <w:spacing w:line="200" w:lineRule="auto"/>
              <w:ind w:left="244"/>
              <w:rPr>
                <w:sz w:val="18"/>
                <w:szCs w:val="18"/>
              </w:rPr>
            </w:pPr>
          </w:p>
          <w:p w14:paraId="1008EECD" w14:textId="77777777" w:rsidR="007360BA" w:rsidRDefault="007360BA">
            <w:pPr>
              <w:tabs>
                <w:tab w:val="left" w:pos="1567"/>
              </w:tabs>
              <w:spacing w:line="200" w:lineRule="auto"/>
              <w:ind w:left="244"/>
              <w:rPr>
                <w:sz w:val="18"/>
                <w:szCs w:val="18"/>
              </w:rPr>
            </w:pPr>
          </w:p>
          <w:p w14:paraId="41BDF9DA" w14:textId="77777777" w:rsidR="007360BA" w:rsidRDefault="007360BA">
            <w:pPr>
              <w:tabs>
                <w:tab w:val="left" w:pos="1567"/>
              </w:tabs>
              <w:spacing w:line="200" w:lineRule="auto"/>
              <w:ind w:left="244"/>
              <w:rPr>
                <w:sz w:val="18"/>
                <w:szCs w:val="18"/>
              </w:rPr>
            </w:pPr>
          </w:p>
          <w:p w14:paraId="3026EFB2" w14:textId="77777777" w:rsidR="007360BA" w:rsidRDefault="007360BA">
            <w:pPr>
              <w:tabs>
                <w:tab w:val="left" w:pos="1567"/>
              </w:tabs>
              <w:spacing w:line="200" w:lineRule="auto"/>
              <w:ind w:left="244"/>
              <w:rPr>
                <w:sz w:val="18"/>
                <w:szCs w:val="18"/>
              </w:rPr>
            </w:pPr>
          </w:p>
          <w:p w14:paraId="60C64EC9" w14:textId="77777777" w:rsidR="007360BA" w:rsidRDefault="00000000">
            <w:pPr>
              <w:tabs>
                <w:tab w:val="left" w:pos="1567"/>
              </w:tabs>
              <w:spacing w:line="200" w:lineRule="auto"/>
              <w:ind w:left="244"/>
              <w:rPr>
                <w:sz w:val="18"/>
                <w:szCs w:val="18"/>
              </w:rPr>
            </w:pPr>
            <w:sdt>
              <w:sdtPr>
                <w:tag w:val="goog_rdk_537"/>
                <w:id w:val="-982764376"/>
              </w:sdtPr>
              <w:sdtContent>
                <w:r>
                  <w:rPr>
                    <w:rFonts w:ascii="Fira Mono" w:eastAsia="Fira Mono" w:hAnsi="Fira Mono" w:cs="Fira Mono"/>
                    <w:sz w:val="18"/>
                    <w:szCs w:val="18"/>
                  </w:rPr>
                  <w:t>⮚</w:t>
                </w:r>
              </w:sdtContent>
            </w:sdt>
            <w:r>
              <w:rPr>
                <w:sz w:val="18"/>
                <w:szCs w:val="18"/>
              </w:rPr>
              <w:t xml:space="preserve"> porovnává soubory dat</w:t>
            </w:r>
          </w:p>
        </w:tc>
        <w:tc>
          <w:tcPr>
            <w:tcW w:w="3694" w:type="dxa"/>
            <w:tcBorders>
              <w:top w:val="single" w:sz="5" w:space="0" w:color="000000"/>
              <w:left w:val="single" w:sz="5" w:space="0" w:color="000000"/>
              <w:bottom w:val="single" w:sz="5" w:space="0" w:color="000000"/>
              <w:right w:val="single" w:sz="5" w:space="0" w:color="000000"/>
            </w:tcBorders>
          </w:tcPr>
          <w:p w14:paraId="32C96E08" w14:textId="77777777" w:rsidR="007360BA" w:rsidRDefault="007360BA">
            <w:pPr>
              <w:tabs>
                <w:tab w:val="left" w:pos="1567"/>
              </w:tabs>
              <w:spacing w:line="200" w:lineRule="auto"/>
            </w:pPr>
          </w:p>
          <w:p w14:paraId="748EE9CB" w14:textId="77777777" w:rsidR="007360BA" w:rsidRDefault="007360BA">
            <w:pPr>
              <w:tabs>
                <w:tab w:val="left" w:pos="1567"/>
              </w:tabs>
              <w:spacing w:before="14" w:line="200" w:lineRule="auto"/>
            </w:pPr>
          </w:p>
          <w:p w14:paraId="29ABF620" w14:textId="77777777" w:rsidR="007360BA" w:rsidRDefault="00000000">
            <w:pPr>
              <w:tabs>
                <w:tab w:val="left" w:pos="1567"/>
              </w:tabs>
              <w:ind w:left="71" w:right="2152"/>
              <w:jc w:val="center"/>
              <w:rPr>
                <w:sz w:val="18"/>
                <w:szCs w:val="18"/>
              </w:rPr>
            </w:pPr>
            <w:r>
              <w:rPr>
                <w:b/>
                <w:sz w:val="18"/>
                <w:szCs w:val="18"/>
              </w:rPr>
              <w:t>Prostorové útvary</w:t>
            </w:r>
          </w:p>
          <w:p w14:paraId="450DFA53" w14:textId="77777777" w:rsidR="007360BA" w:rsidRDefault="00000000">
            <w:pPr>
              <w:tabs>
                <w:tab w:val="left" w:pos="1567"/>
              </w:tabs>
              <w:spacing w:line="200" w:lineRule="auto"/>
              <w:ind w:left="217"/>
              <w:rPr>
                <w:sz w:val="18"/>
                <w:szCs w:val="18"/>
              </w:rPr>
            </w:pPr>
            <w:r>
              <w:rPr>
                <w:sz w:val="18"/>
                <w:szCs w:val="18"/>
              </w:rPr>
              <w:t>▪ rotační válec</w:t>
            </w:r>
          </w:p>
          <w:p w14:paraId="44490DAE" w14:textId="77777777" w:rsidR="007360BA" w:rsidRDefault="00000000">
            <w:pPr>
              <w:tabs>
                <w:tab w:val="left" w:pos="1567"/>
              </w:tabs>
              <w:spacing w:before="2"/>
              <w:ind w:left="217"/>
              <w:rPr>
                <w:sz w:val="18"/>
                <w:szCs w:val="18"/>
              </w:rPr>
            </w:pPr>
            <w:r>
              <w:rPr>
                <w:sz w:val="18"/>
                <w:szCs w:val="18"/>
              </w:rPr>
              <w:t>▪ zobrazení válce, síť, model</w:t>
            </w:r>
          </w:p>
          <w:p w14:paraId="419EA9A6" w14:textId="77777777" w:rsidR="007360BA" w:rsidRDefault="00000000">
            <w:pPr>
              <w:tabs>
                <w:tab w:val="left" w:pos="1567"/>
              </w:tabs>
              <w:spacing w:line="200" w:lineRule="auto"/>
              <w:ind w:left="217"/>
              <w:rPr>
                <w:sz w:val="18"/>
                <w:szCs w:val="18"/>
              </w:rPr>
            </w:pPr>
            <w:r>
              <w:rPr>
                <w:sz w:val="18"/>
                <w:szCs w:val="18"/>
              </w:rPr>
              <w:t>▪ povrch válce, odvození vzorce, výpočet</w:t>
            </w:r>
          </w:p>
          <w:p w14:paraId="7EDF0C2F" w14:textId="77777777" w:rsidR="007360BA" w:rsidRDefault="00000000">
            <w:pPr>
              <w:tabs>
                <w:tab w:val="left" w:pos="1567"/>
              </w:tabs>
              <w:spacing w:line="200" w:lineRule="auto"/>
              <w:ind w:left="217"/>
              <w:rPr>
                <w:sz w:val="18"/>
                <w:szCs w:val="18"/>
              </w:rPr>
            </w:pPr>
            <w:r>
              <w:rPr>
                <w:sz w:val="18"/>
                <w:szCs w:val="18"/>
              </w:rPr>
              <w:t>▪ objem válce, odvození vzorce, výpočet</w:t>
            </w:r>
          </w:p>
          <w:p w14:paraId="4DE360D5" w14:textId="77777777" w:rsidR="007360BA" w:rsidRDefault="00000000">
            <w:pPr>
              <w:tabs>
                <w:tab w:val="left" w:pos="1567"/>
              </w:tabs>
              <w:spacing w:line="200" w:lineRule="auto"/>
              <w:ind w:left="217"/>
              <w:rPr>
                <w:sz w:val="18"/>
                <w:szCs w:val="18"/>
              </w:rPr>
            </w:pPr>
            <w:r>
              <w:rPr>
                <w:sz w:val="18"/>
                <w:szCs w:val="18"/>
              </w:rPr>
              <w:t>▪ slovní úlohy a úlohy z praxe</w:t>
            </w:r>
          </w:p>
          <w:p w14:paraId="2706ABAA" w14:textId="77777777" w:rsidR="007360BA" w:rsidRDefault="007360BA">
            <w:pPr>
              <w:tabs>
                <w:tab w:val="left" w:pos="1567"/>
              </w:tabs>
              <w:spacing w:line="200" w:lineRule="auto"/>
            </w:pPr>
          </w:p>
          <w:p w14:paraId="45F45BE5" w14:textId="77777777" w:rsidR="007360BA" w:rsidRDefault="007360BA">
            <w:pPr>
              <w:tabs>
                <w:tab w:val="left" w:pos="1567"/>
              </w:tabs>
              <w:spacing w:line="200" w:lineRule="auto"/>
            </w:pPr>
          </w:p>
          <w:p w14:paraId="4A763070" w14:textId="77777777" w:rsidR="007360BA" w:rsidRDefault="007360BA">
            <w:pPr>
              <w:tabs>
                <w:tab w:val="left" w:pos="1567"/>
              </w:tabs>
              <w:spacing w:before="6" w:line="220" w:lineRule="auto"/>
              <w:rPr>
                <w:sz w:val="22"/>
                <w:szCs w:val="22"/>
              </w:rPr>
            </w:pPr>
          </w:p>
          <w:p w14:paraId="332D2722" w14:textId="77777777" w:rsidR="007360BA" w:rsidRDefault="007360BA">
            <w:pPr>
              <w:tabs>
                <w:tab w:val="left" w:pos="1567"/>
              </w:tabs>
              <w:spacing w:before="6" w:line="220" w:lineRule="auto"/>
              <w:rPr>
                <w:sz w:val="22"/>
                <w:szCs w:val="22"/>
              </w:rPr>
            </w:pPr>
          </w:p>
          <w:p w14:paraId="66431326" w14:textId="77777777" w:rsidR="007360BA" w:rsidRDefault="007360BA">
            <w:pPr>
              <w:tabs>
                <w:tab w:val="left" w:pos="1567"/>
              </w:tabs>
              <w:spacing w:before="6" w:line="220" w:lineRule="auto"/>
              <w:rPr>
                <w:sz w:val="22"/>
                <w:szCs w:val="22"/>
              </w:rPr>
            </w:pPr>
          </w:p>
          <w:p w14:paraId="364283CE" w14:textId="77777777" w:rsidR="007360BA" w:rsidRDefault="007360BA">
            <w:pPr>
              <w:tabs>
                <w:tab w:val="left" w:pos="1567"/>
              </w:tabs>
              <w:spacing w:before="6" w:line="220" w:lineRule="auto"/>
              <w:rPr>
                <w:sz w:val="22"/>
                <w:szCs w:val="22"/>
              </w:rPr>
            </w:pPr>
          </w:p>
          <w:p w14:paraId="30C73800" w14:textId="77777777" w:rsidR="007360BA" w:rsidRDefault="00000000">
            <w:pPr>
              <w:tabs>
                <w:tab w:val="left" w:pos="1567"/>
              </w:tabs>
              <w:ind w:left="105"/>
              <w:rPr>
                <w:sz w:val="18"/>
                <w:szCs w:val="18"/>
              </w:rPr>
            </w:pPr>
            <w:r>
              <w:rPr>
                <w:b/>
                <w:sz w:val="18"/>
                <w:szCs w:val="18"/>
              </w:rPr>
              <w:t>Výrazy</w:t>
            </w:r>
          </w:p>
          <w:p w14:paraId="65BC1A62" w14:textId="77777777" w:rsidR="007360BA" w:rsidRDefault="00000000">
            <w:pPr>
              <w:tabs>
                <w:tab w:val="left" w:pos="1567"/>
              </w:tabs>
              <w:spacing w:line="200" w:lineRule="auto"/>
              <w:ind w:left="217"/>
              <w:rPr>
                <w:sz w:val="18"/>
                <w:szCs w:val="18"/>
              </w:rPr>
            </w:pPr>
            <w:r>
              <w:rPr>
                <w:sz w:val="18"/>
                <w:szCs w:val="18"/>
              </w:rPr>
              <w:t>▪ číselný výraz a jeho hodnota</w:t>
            </w:r>
          </w:p>
          <w:p w14:paraId="7C4D1F41" w14:textId="77777777" w:rsidR="007360BA" w:rsidRDefault="00000000">
            <w:pPr>
              <w:tabs>
                <w:tab w:val="left" w:pos="1567"/>
              </w:tabs>
              <w:spacing w:before="2"/>
              <w:ind w:left="217"/>
              <w:rPr>
                <w:sz w:val="18"/>
                <w:szCs w:val="18"/>
              </w:rPr>
            </w:pPr>
            <w:r>
              <w:rPr>
                <w:sz w:val="18"/>
                <w:szCs w:val="18"/>
              </w:rPr>
              <w:t>▪ proměnná, výrazy s proměnnými</w:t>
            </w:r>
          </w:p>
          <w:p w14:paraId="35B4F1E8" w14:textId="77777777" w:rsidR="007360BA" w:rsidRDefault="00000000">
            <w:pPr>
              <w:tabs>
                <w:tab w:val="left" w:pos="1567"/>
              </w:tabs>
              <w:spacing w:line="200" w:lineRule="auto"/>
              <w:ind w:left="217"/>
              <w:rPr>
                <w:sz w:val="18"/>
                <w:szCs w:val="18"/>
              </w:rPr>
            </w:pPr>
            <w:r>
              <w:rPr>
                <w:sz w:val="18"/>
                <w:szCs w:val="18"/>
              </w:rPr>
              <w:t>▪ jednočlen a mnohočleny</w:t>
            </w:r>
          </w:p>
          <w:p w14:paraId="79B11D55" w14:textId="77777777" w:rsidR="007360BA" w:rsidRDefault="00000000">
            <w:pPr>
              <w:tabs>
                <w:tab w:val="left" w:pos="1567"/>
              </w:tabs>
              <w:spacing w:line="200" w:lineRule="auto"/>
              <w:ind w:left="217"/>
              <w:rPr>
                <w:sz w:val="18"/>
                <w:szCs w:val="18"/>
              </w:rPr>
            </w:pPr>
            <w:r>
              <w:rPr>
                <w:sz w:val="18"/>
                <w:szCs w:val="18"/>
              </w:rPr>
              <w:t>▪ početní operace s výrazy</w:t>
            </w:r>
          </w:p>
          <w:p w14:paraId="1ABF2DBB" w14:textId="77777777" w:rsidR="007360BA" w:rsidRDefault="00000000">
            <w:pPr>
              <w:tabs>
                <w:tab w:val="left" w:pos="1567"/>
              </w:tabs>
              <w:ind w:left="217"/>
              <w:rPr>
                <w:sz w:val="18"/>
                <w:szCs w:val="18"/>
              </w:rPr>
            </w:pPr>
            <w:r>
              <w:rPr>
                <w:sz w:val="18"/>
                <w:szCs w:val="18"/>
              </w:rPr>
              <w:t>▪ druhá mocnina dvojčlenu</w:t>
            </w:r>
          </w:p>
          <w:p w14:paraId="334A2F7C" w14:textId="77777777" w:rsidR="007360BA" w:rsidRDefault="00000000">
            <w:pPr>
              <w:tabs>
                <w:tab w:val="left" w:pos="1567"/>
              </w:tabs>
              <w:spacing w:before="2"/>
              <w:ind w:left="217"/>
              <w:rPr>
                <w:sz w:val="18"/>
                <w:szCs w:val="18"/>
              </w:rPr>
            </w:pPr>
            <w:r>
              <w:rPr>
                <w:sz w:val="18"/>
                <w:szCs w:val="18"/>
              </w:rPr>
              <w:t>▪ úpravy mnohočlenů na součiny</w:t>
            </w:r>
          </w:p>
          <w:p w14:paraId="400C65A3" w14:textId="77777777" w:rsidR="007360BA" w:rsidRDefault="007360BA">
            <w:pPr>
              <w:tabs>
                <w:tab w:val="left" w:pos="1567"/>
              </w:tabs>
              <w:spacing w:before="11" w:line="200" w:lineRule="auto"/>
            </w:pPr>
          </w:p>
          <w:p w14:paraId="36A403E5" w14:textId="77777777" w:rsidR="007360BA" w:rsidRDefault="00000000">
            <w:pPr>
              <w:tabs>
                <w:tab w:val="left" w:pos="1567"/>
              </w:tabs>
              <w:ind w:left="105"/>
              <w:rPr>
                <w:sz w:val="18"/>
                <w:szCs w:val="18"/>
              </w:rPr>
            </w:pPr>
            <w:r>
              <w:rPr>
                <w:b/>
                <w:sz w:val="18"/>
                <w:szCs w:val="18"/>
              </w:rPr>
              <w:t>Rovnice</w:t>
            </w:r>
          </w:p>
          <w:p w14:paraId="4D362E53" w14:textId="77777777" w:rsidR="007360BA" w:rsidRDefault="00000000">
            <w:pPr>
              <w:tabs>
                <w:tab w:val="left" w:pos="1567"/>
              </w:tabs>
              <w:spacing w:line="200" w:lineRule="auto"/>
              <w:ind w:left="217"/>
              <w:rPr>
                <w:sz w:val="18"/>
                <w:szCs w:val="18"/>
              </w:rPr>
            </w:pPr>
            <w:r>
              <w:rPr>
                <w:sz w:val="18"/>
                <w:szCs w:val="18"/>
              </w:rPr>
              <w:t>▪ lineární rovnice s jednou neznámou</w:t>
            </w:r>
          </w:p>
          <w:p w14:paraId="329C0098" w14:textId="77777777" w:rsidR="007360BA" w:rsidRDefault="00000000">
            <w:pPr>
              <w:tabs>
                <w:tab w:val="left" w:pos="1567"/>
              </w:tabs>
              <w:spacing w:before="2"/>
              <w:ind w:left="217"/>
              <w:rPr>
                <w:sz w:val="18"/>
                <w:szCs w:val="18"/>
              </w:rPr>
            </w:pPr>
            <w:r>
              <w:rPr>
                <w:sz w:val="18"/>
                <w:szCs w:val="18"/>
              </w:rPr>
              <w:t>▪ slovní úlohy řešené rovnicemi</w:t>
            </w:r>
          </w:p>
          <w:p w14:paraId="25CF83EA" w14:textId="77777777" w:rsidR="007360BA" w:rsidRDefault="00000000">
            <w:pPr>
              <w:tabs>
                <w:tab w:val="left" w:pos="1567"/>
              </w:tabs>
              <w:spacing w:line="200" w:lineRule="auto"/>
              <w:ind w:left="217"/>
              <w:rPr>
                <w:sz w:val="18"/>
                <w:szCs w:val="18"/>
              </w:rPr>
            </w:pPr>
            <w:r>
              <w:rPr>
                <w:sz w:val="18"/>
                <w:szCs w:val="18"/>
              </w:rPr>
              <w:t>▪ výpočet neznámé veličiny ze vzorce</w:t>
            </w:r>
          </w:p>
          <w:p w14:paraId="2504606E" w14:textId="77777777" w:rsidR="007360BA" w:rsidRDefault="00000000">
            <w:pPr>
              <w:tabs>
                <w:tab w:val="left" w:pos="1567"/>
              </w:tabs>
              <w:spacing w:line="200" w:lineRule="auto"/>
              <w:ind w:left="217"/>
              <w:rPr>
                <w:sz w:val="18"/>
                <w:szCs w:val="18"/>
              </w:rPr>
            </w:pPr>
            <w:r>
              <w:rPr>
                <w:sz w:val="18"/>
                <w:szCs w:val="18"/>
              </w:rPr>
              <w:t>▪ početní a grafické řešení nerovnic,</w:t>
            </w:r>
          </w:p>
          <w:p w14:paraId="33F42D2F" w14:textId="77777777" w:rsidR="007360BA" w:rsidRDefault="00000000">
            <w:pPr>
              <w:tabs>
                <w:tab w:val="left" w:pos="1567"/>
              </w:tabs>
              <w:spacing w:line="200" w:lineRule="auto"/>
              <w:ind w:left="470" w:right="2504"/>
              <w:jc w:val="center"/>
              <w:rPr>
                <w:sz w:val="18"/>
                <w:szCs w:val="18"/>
              </w:rPr>
            </w:pPr>
            <w:r>
              <w:rPr>
                <w:sz w:val="18"/>
                <w:szCs w:val="18"/>
              </w:rPr>
              <w:t>intervaly</w:t>
            </w:r>
          </w:p>
          <w:p w14:paraId="39763A05" w14:textId="77777777" w:rsidR="007360BA" w:rsidRDefault="007360BA">
            <w:pPr>
              <w:tabs>
                <w:tab w:val="left" w:pos="1567"/>
              </w:tabs>
              <w:spacing w:before="13" w:line="200" w:lineRule="auto"/>
            </w:pPr>
          </w:p>
          <w:p w14:paraId="079C9269" w14:textId="77777777" w:rsidR="007360BA" w:rsidRDefault="007360BA">
            <w:pPr>
              <w:tabs>
                <w:tab w:val="left" w:pos="1567"/>
              </w:tabs>
              <w:spacing w:before="13" w:line="200" w:lineRule="auto"/>
            </w:pPr>
          </w:p>
          <w:p w14:paraId="1CA9694A" w14:textId="77777777" w:rsidR="007360BA" w:rsidRDefault="00000000">
            <w:pPr>
              <w:tabs>
                <w:tab w:val="left" w:pos="1567"/>
              </w:tabs>
              <w:spacing w:before="13" w:line="200" w:lineRule="auto"/>
            </w:pPr>
            <w:r>
              <w:t xml:space="preserve"> </w:t>
            </w:r>
            <w:r>
              <w:rPr>
                <w:sz w:val="18"/>
                <w:szCs w:val="18"/>
              </w:rPr>
              <w:t>▪ celá čísla – čísla navzájem opačná, číselná osa</w:t>
            </w:r>
          </w:p>
          <w:p w14:paraId="2A38F6A1" w14:textId="77777777" w:rsidR="007360BA" w:rsidRDefault="007360BA">
            <w:pPr>
              <w:tabs>
                <w:tab w:val="left" w:pos="1567"/>
              </w:tabs>
              <w:spacing w:before="13" w:line="200" w:lineRule="auto"/>
            </w:pPr>
          </w:p>
          <w:p w14:paraId="665A418C" w14:textId="77777777" w:rsidR="007360BA" w:rsidRDefault="007360BA">
            <w:pPr>
              <w:tabs>
                <w:tab w:val="left" w:pos="1567"/>
              </w:tabs>
              <w:spacing w:before="13" w:line="200" w:lineRule="auto"/>
            </w:pPr>
          </w:p>
          <w:p w14:paraId="2F918781" w14:textId="77777777" w:rsidR="007360BA" w:rsidRDefault="007360BA">
            <w:pPr>
              <w:tabs>
                <w:tab w:val="left" w:pos="1567"/>
              </w:tabs>
              <w:spacing w:before="13" w:line="200" w:lineRule="auto"/>
            </w:pPr>
          </w:p>
          <w:p w14:paraId="7D082C10" w14:textId="77777777" w:rsidR="007360BA" w:rsidRDefault="007360BA">
            <w:pPr>
              <w:tabs>
                <w:tab w:val="left" w:pos="1567"/>
              </w:tabs>
              <w:spacing w:before="13" w:line="200" w:lineRule="auto"/>
            </w:pPr>
          </w:p>
          <w:p w14:paraId="3D8F579A" w14:textId="77777777" w:rsidR="007360BA" w:rsidRDefault="007360BA">
            <w:pPr>
              <w:tabs>
                <w:tab w:val="left" w:pos="1567"/>
              </w:tabs>
              <w:spacing w:before="13" w:line="200" w:lineRule="auto"/>
            </w:pPr>
          </w:p>
          <w:p w14:paraId="3F20771A" w14:textId="77777777" w:rsidR="007360BA" w:rsidRDefault="007360BA">
            <w:pPr>
              <w:tabs>
                <w:tab w:val="left" w:pos="1567"/>
              </w:tabs>
              <w:spacing w:before="13" w:line="200" w:lineRule="auto"/>
            </w:pPr>
          </w:p>
          <w:p w14:paraId="5B85F736" w14:textId="77777777" w:rsidR="007360BA" w:rsidRDefault="007360BA">
            <w:pPr>
              <w:tabs>
                <w:tab w:val="left" w:pos="1567"/>
              </w:tabs>
              <w:spacing w:before="13" w:line="200" w:lineRule="auto"/>
            </w:pPr>
          </w:p>
          <w:p w14:paraId="3D69B97F" w14:textId="77777777" w:rsidR="007360BA" w:rsidRDefault="007360BA">
            <w:pPr>
              <w:tabs>
                <w:tab w:val="left" w:pos="1567"/>
              </w:tabs>
              <w:spacing w:before="13" w:line="200" w:lineRule="auto"/>
            </w:pPr>
          </w:p>
          <w:p w14:paraId="1BFDFFAD" w14:textId="77777777" w:rsidR="007360BA" w:rsidRDefault="007360BA">
            <w:pPr>
              <w:tabs>
                <w:tab w:val="left" w:pos="1567"/>
              </w:tabs>
              <w:spacing w:before="13" w:line="200" w:lineRule="auto"/>
            </w:pPr>
          </w:p>
          <w:p w14:paraId="7A464EB6" w14:textId="77777777" w:rsidR="007360BA" w:rsidRDefault="007360BA">
            <w:pPr>
              <w:tabs>
                <w:tab w:val="left" w:pos="1567"/>
              </w:tabs>
              <w:spacing w:before="13" w:line="200" w:lineRule="auto"/>
            </w:pPr>
          </w:p>
          <w:p w14:paraId="7646852A" w14:textId="77777777" w:rsidR="007360BA" w:rsidRDefault="007360BA">
            <w:pPr>
              <w:tabs>
                <w:tab w:val="left" w:pos="1567"/>
              </w:tabs>
              <w:spacing w:before="13" w:line="200" w:lineRule="auto"/>
            </w:pPr>
          </w:p>
          <w:p w14:paraId="0A6F8F93" w14:textId="77777777" w:rsidR="007360BA" w:rsidRDefault="00000000">
            <w:pPr>
              <w:tabs>
                <w:tab w:val="left" w:pos="1567"/>
              </w:tabs>
              <w:ind w:left="105"/>
              <w:rPr>
                <w:sz w:val="18"/>
                <w:szCs w:val="18"/>
              </w:rPr>
            </w:pPr>
            <w:r>
              <w:rPr>
                <w:b/>
                <w:sz w:val="18"/>
                <w:szCs w:val="18"/>
              </w:rPr>
              <w:t>Závislosti a data</w:t>
            </w:r>
          </w:p>
          <w:p w14:paraId="74E3C2DB" w14:textId="77777777" w:rsidR="007360BA" w:rsidRDefault="00000000">
            <w:pPr>
              <w:tabs>
                <w:tab w:val="left" w:pos="1567"/>
              </w:tabs>
              <w:spacing w:line="200" w:lineRule="auto"/>
              <w:ind w:left="217"/>
              <w:rPr>
                <w:sz w:val="18"/>
                <w:szCs w:val="18"/>
              </w:rPr>
            </w:pPr>
            <w:r>
              <w:rPr>
                <w:sz w:val="18"/>
                <w:szCs w:val="18"/>
              </w:rPr>
              <w:t>▪ příklady závislosti z praktického života a</w:t>
            </w:r>
          </w:p>
          <w:p w14:paraId="60B73E32" w14:textId="77777777" w:rsidR="007360BA" w:rsidRDefault="00000000">
            <w:pPr>
              <w:tabs>
                <w:tab w:val="left" w:pos="1567"/>
              </w:tabs>
              <w:ind w:left="470" w:right="2009"/>
              <w:jc w:val="center"/>
              <w:rPr>
                <w:sz w:val="18"/>
                <w:szCs w:val="18"/>
              </w:rPr>
            </w:pPr>
            <w:r>
              <w:rPr>
                <w:sz w:val="18"/>
                <w:szCs w:val="18"/>
              </w:rPr>
              <w:t>jejich vlastnosti</w:t>
            </w:r>
          </w:p>
          <w:p w14:paraId="70DA0111" w14:textId="77777777" w:rsidR="007360BA" w:rsidRDefault="00000000">
            <w:pPr>
              <w:tabs>
                <w:tab w:val="left" w:pos="1567"/>
              </w:tabs>
              <w:spacing w:before="2"/>
              <w:ind w:left="217"/>
              <w:rPr>
                <w:sz w:val="18"/>
                <w:szCs w:val="18"/>
              </w:rPr>
            </w:pPr>
            <w:r>
              <w:rPr>
                <w:sz w:val="18"/>
                <w:szCs w:val="18"/>
              </w:rPr>
              <w:t>▪ nákresy, schémata, grafy</w:t>
            </w:r>
          </w:p>
          <w:p w14:paraId="7667E182" w14:textId="77777777" w:rsidR="007360BA" w:rsidRDefault="00000000">
            <w:pPr>
              <w:tabs>
                <w:tab w:val="left" w:pos="1567"/>
              </w:tabs>
              <w:spacing w:line="200" w:lineRule="auto"/>
              <w:ind w:left="217"/>
              <w:rPr>
                <w:sz w:val="18"/>
                <w:szCs w:val="18"/>
              </w:rPr>
            </w:pPr>
            <w:r>
              <w:rPr>
                <w:sz w:val="18"/>
                <w:szCs w:val="18"/>
              </w:rPr>
              <w:t>▪ diagramy, tabulky</w:t>
            </w:r>
          </w:p>
          <w:p w14:paraId="0A432DA5" w14:textId="77777777" w:rsidR="007360BA" w:rsidRDefault="00000000">
            <w:pPr>
              <w:tabs>
                <w:tab w:val="left" w:pos="1567"/>
              </w:tabs>
              <w:spacing w:line="200" w:lineRule="auto"/>
              <w:ind w:left="217"/>
              <w:rPr>
                <w:sz w:val="18"/>
                <w:szCs w:val="18"/>
              </w:rPr>
            </w:pPr>
            <w:r>
              <w:rPr>
                <w:sz w:val="18"/>
                <w:szCs w:val="18"/>
              </w:rPr>
              <w:t>▪ četnost znaku</w:t>
            </w:r>
          </w:p>
          <w:p w14:paraId="4E3AB855" w14:textId="77777777" w:rsidR="007360BA" w:rsidRDefault="00000000">
            <w:pPr>
              <w:tabs>
                <w:tab w:val="left" w:pos="1567"/>
              </w:tabs>
              <w:spacing w:line="200" w:lineRule="auto"/>
              <w:ind w:left="217"/>
              <w:rPr>
                <w:sz w:val="18"/>
                <w:szCs w:val="18"/>
              </w:rPr>
            </w:pPr>
            <w:r>
              <w:rPr>
                <w:sz w:val="18"/>
                <w:szCs w:val="18"/>
              </w:rPr>
              <w:t>▪ aritmetický průměr</w:t>
            </w:r>
          </w:p>
          <w:p w14:paraId="3DBE60DB" w14:textId="77777777" w:rsidR="007360BA" w:rsidRDefault="007360BA">
            <w:pPr>
              <w:tabs>
                <w:tab w:val="left" w:pos="1567"/>
              </w:tabs>
              <w:spacing w:line="200" w:lineRule="auto"/>
              <w:ind w:left="217"/>
              <w:rPr>
                <w:sz w:val="18"/>
                <w:szCs w:val="18"/>
              </w:rPr>
            </w:pPr>
          </w:p>
          <w:p w14:paraId="4B969271" w14:textId="77777777" w:rsidR="007360BA" w:rsidRDefault="007360BA">
            <w:pPr>
              <w:tabs>
                <w:tab w:val="left" w:pos="1567"/>
              </w:tabs>
              <w:spacing w:line="200" w:lineRule="auto"/>
              <w:ind w:left="217"/>
              <w:rPr>
                <w:sz w:val="18"/>
                <w:szCs w:val="18"/>
              </w:rPr>
            </w:pPr>
          </w:p>
        </w:tc>
        <w:tc>
          <w:tcPr>
            <w:tcW w:w="2326" w:type="dxa"/>
            <w:tcBorders>
              <w:top w:val="single" w:sz="5" w:space="0" w:color="000000"/>
              <w:left w:val="single" w:sz="5" w:space="0" w:color="000000"/>
              <w:bottom w:val="single" w:sz="5" w:space="0" w:color="000000"/>
              <w:right w:val="single" w:sz="5" w:space="0" w:color="000000"/>
            </w:tcBorders>
          </w:tcPr>
          <w:p w14:paraId="6A7CCD91" w14:textId="77777777" w:rsidR="007360BA" w:rsidRDefault="007360BA">
            <w:pPr>
              <w:tabs>
                <w:tab w:val="left" w:pos="1567"/>
              </w:tabs>
            </w:pPr>
          </w:p>
        </w:tc>
        <w:tc>
          <w:tcPr>
            <w:tcW w:w="2568" w:type="dxa"/>
            <w:tcBorders>
              <w:top w:val="single" w:sz="5" w:space="0" w:color="000000"/>
              <w:left w:val="single" w:sz="5" w:space="0" w:color="000000"/>
              <w:bottom w:val="single" w:sz="5" w:space="0" w:color="000000"/>
              <w:right w:val="single" w:sz="5" w:space="0" w:color="000000"/>
            </w:tcBorders>
          </w:tcPr>
          <w:p w14:paraId="50E72FAE" w14:textId="77777777" w:rsidR="007360BA" w:rsidRDefault="007360BA">
            <w:pPr>
              <w:tabs>
                <w:tab w:val="left" w:pos="1567"/>
              </w:tabs>
              <w:spacing w:before="8" w:line="200" w:lineRule="auto"/>
            </w:pPr>
          </w:p>
          <w:p w14:paraId="501D17A7" w14:textId="77777777" w:rsidR="007360BA" w:rsidRDefault="00000000">
            <w:pPr>
              <w:tabs>
                <w:tab w:val="left" w:pos="1567"/>
              </w:tabs>
              <w:ind w:left="105"/>
              <w:rPr>
                <w:sz w:val="18"/>
                <w:szCs w:val="18"/>
              </w:rPr>
            </w:pPr>
            <w:r>
              <w:rPr>
                <w:b/>
                <w:sz w:val="18"/>
                <w:szCs w:val="18"/>
              </w:rPr>
              <w:t>Formy:</w:t>
            </w:r>
          </w:p>
          <w:p w14:paraId="07213BA9" w14:textId="77777777" w:rsidR="007360BA" w:rsidRDefault="00000000">
            <w:pPr>
              <w:tabs>
                <w:tab w:val="left" w:pos="1567"/>
              </w:tabs>
              <w:spacing w:line="200" w:lineRule="auto"/>
              <w:ind w:left="294"/>
              <w:rPr>
                <w:sz w:val="18"/>
                <w:szCs w:val="18"/>
              </w:rPr>
            </w:pPr>
            <w:r>
              <w:rPr>
                <w:sz w:val="18"/>
                <w:szCs w:val="18"/>
              </w:rPr>
              <w:t>▪ ve třídě</w:t>
            </w:r>
          </w:p>
          <w:p w14:paraId="20FA7BA4" w14:textId="77777777" w:rsidR="007360BA" w:rsidRDefault="00000000">
            <w:pPr>
              <w:tabs>
                <w:tab w:val="left" w:pos="1567"/>
              </w:tabs>
              <w:spacing w:line="200" w:lineRule="auto"/>
              <w:ind w:left="294"/>
              <w:rPr>
                <w:sz w:val="18"/>
                <w:szCs w:val="18"/>
              </w:rPr>
            </w:pPr>
            <w:r>
              <w:rPr>
                <w:sz w:val="18"/>
                <w:szCs w:val="18"/>
              </w:rPr>
              <w:t>▪ v kolektivu</w:t>
            </w:r>
          </w:p>
          <w:p w14:paraId="446613BA" w14:textId="77777777" w:rsidR="007360BA" w:rsidRDefault="007360BA">
            <w:pPr>
              <w:tabs>
                <w:tab w:val="left" w:pos="1567"/>
              </w:tabs>
              <w:spacing w:before="14" w:line="200" w:lineRule="auto"/>
            </w:pPr>
          </w:p>
          <w:p w14:paraId="1B0F958C" w14:textId="77777777" w:rsidR="007360BA" w:rsidRDefault="00000000">
            <w:pPr>
              <w:tabs>
                <w:tab w:val="left" w:pos="1567"/>
              </w:tabs>
              <w:ind w:left="105"/>
              <w:rPr>
                <w:sz w:val="18"/>
                <w:szCs w:val="18"/>
              </w:rPr>
            </w:pPr>
            <w:r>
              <w:rPr>
                <w:b/>
                <w:sz w:val="18"/>
                <w:szCs w:val="18"/>
              </w:rPr>
              <w:t>Metody:</w:t>
            </w:r>
          </w:p>
          <w:p w14:paraId="3FE8E092" w14:textId="77777777" w:rsidR="007360BA" w:rsidRDefault="00000000">
            <w:pPr>
              <w:tabs>
                <w:tab w:val="left" w:pos="1567"/>
              </w:tabs>
              <w:spacing w:line="200" w:lineRule="auto"/>
              <w:ind w:left="294"/>
              <w:rPr>
                <w:sz w:val="18"/>
                <w:szCs w:val="18"/>
              </w:rPr>
            </w:pPr>
            <w:r>
              <w:rPr>
                <w:sz w:val="18"/>
                <w:szCs w:val="18"/>
              </w:rPr>
              <w:t>▪ navázání na předchozí</w:t>
            </w:r>
          </w:p>
          <w:p w14:paraId="63FC0A2B" w14:textId="77777777" w:rsidR="007360BA" w:rsidRDefault="00000000">
            <w:pPr>
              <w:tabs>
                <w:tab w:val="left" w:pos="1567"/>
              </w:tabs>
              <w:spacing w:line="200" w:lineRule="auto"/>
              <w:ind w:left="543" w:right="1546"/>
              <w:jc w:val="center"/>
              <w:rPr>
                <w:sz w:val="18"/>
                <w:szCs w:val="18"/>
              </w:rPr>
            </w:pPr>
            <w:r>
              <w:rPr>
                <w:sz w:val="18"/>
                <w:szCs w:val="18"/>
              </w:rPr>
              <w:t>učivo</w:t>
            </w:r>
          </w:p>
          <w:p w14:paraId="571EF840" w14:textId="77777777" w:rsidR="007360BA" w:rsidRDefault="00000000">
            <w:pPr>
              <w:tabs>
                <w:tab w:val="left" w:pos="560"/>
                <w:tab w:val="left" w:pos="1567"/>
              </w:tabs>
              <w:spacing w:before="1" w:line="200" w:lineRule="auto"/>
              <w:ind w:left="577" w:right="695" w:hanging="283"/>
              <w:rPr>
                <w:sz w:val="18"/>
                <w:szCs w:val="18"/>
              </w:rPr>
            </w:pPr>
            <w:r>
              <w:rPr>
                <w:sz w:val="18"/>
                <w:szCs w:val="18"/>
              </w:rPr>
              <w:t>▪</w:t>
            </w:r>
            <w:r>
              <w:rPr>
                <w:sz w:val="18"/>
                <w:szCs w:val="18"/>
              </w:rPr>
              <w:tab/>
              <w:t>aktivní předávání poznatků</w:t>
            </w:r>
          </w:p>
          <w:p w14:paraId="5A2686EA" w14:textId="77777777" w:rsidR="007360BA" w:rsidRDefault="00000000">
            <w:pPr>
              <w:tabs>
                <w:tab w:val="left" w:pos="1567"/>
              </w:tabs>
              <w:spacing w:line="200" w:lineRule="auto"/>
              <w:ind w:left="294"/>
              <w:rPr>
                <w:sz w:val="18"/>
                <w:szCs w:val="18"/>
              </w:rPr>
            </w:pPr>
            <w:r>
              <w:rPr>
                <w:sz w:val="18"/>
                <w:szCs w:val="18"/>
              </w:rPr>
              <w:t>▪ procvičování ve dvojicích</w:t>
            </w:r>
          </w:p>
          <w:p w14:paraId="1312ACC8" w14:textId="77777777" w:rsidR="007360BA" w:rsidRDefault="00000000">
            <w:pPr>
              <w:tabs>
                <w:tab w:val="left" w:pos="1567"/>
              </w:tabs>
              <w:spacing w:line="200" w:lineRule="auto"/>
              <w:ind w:left="294"/>
              <w:rPr>
                <w:sz w:val="18"/>
                <w:szCs w:val="18"/>
              </w:rPr>
            </w:pPr>
            <w:r>
              <w:rPr>
                <w:sz w:val="18"/>
                <w:szCs w:val="18"/>
              </w:rPr>
              <w:t>▪ samostatná práce</w:t>
            </w:r>
          </w:p>
          <w:p w14:paraId="4E7B2C1A" w14:textId="77777777" w:rsidR="007360BA" w:rsidRDefault="00000000">
            <w:pPr>
              <w:tabs>
                <w:tab w:val="left" w:pos="1567"/>
              </w:tabs>
              <w:spacing w:line="200" w:lineRule="auto"/>
              <w:ind w:left="294"/>
              <w:rPr>
                <w:sz w:val="18"/>
                <w:szCs w:val="18"/>
              </w:rPr>
            </w:pPr>
            <w:r>
              <w:rPr>
                <w:sz w:val="18"/>
                <w:szCs w:val="18"/>
              </w:rPr>
              <w:t>▪ mechanické početní</w:t>
            </w:r>
          </w:p>
          <w:p w14:paraId="6657CB2B" w14:textId="77777777" w:rsidR="007360BA" w:rsidRDefault="00000000">
            <w:pPr>
              <w:tabs>
                <w:tab w:val="left" w:pos="1567"/>
              </w:tabs>
              <w:spacing w:before="2"/>
              <w:ind w:left="544" w:right="1326"/>
              <w:jc w:val="center"/>
              <w:rPr>
                <w:sz w:val="18"/>
                <w:szCs w:val="18"/>
              </w:rPr>
            </w:pPr>
            <w:r>
              <w:rPr>
                <w:sz w:val="18"/>
                <w:szCs w:val="18"/>
              </w:rPr>
              <w:t>techniky</w:t>
            </w:r>
          </w:p>
          <w:p w14:paraId="511A15C6" w14:textId="77777777" w:rsidR="007360BA" w:rsidRDefault="00000000">
            <w:pPr>
              <w:tabs>
                <w:tab w:val="left" w:pos="1567"/>
              </w:tabs>
              <w:spacing w:line="200" w:lineRule="auto"/>
              <w:ind w:left="294"/>
              <w:rPr>
                <w:sz w:val="18"/>
                <w:szCs w:val="18"/>
              </w:rPr>
            </w:pPr>
            <w:r>
              <w:rPr>
                <w:sz w:val="18"/>
                <w:szCs w:val="18"/>
              </w:rPr>
              <w:t xml:space="preserve">▪ práce ve skupině </w:t>
            </w:r>
          </w:p>
          <w:p w14:paraId="70C22F02" w14:textId="77777777" w:rsidR="007360BA" w:rsidRDefault="007360BA">
            <w:pPr>
              <w:tabs>
                <w:tab w:val="left" w:pos="1567"/>
              </w:tabs>
              <w:spacing w:before="11" w:line="200" w:lineRule="auto"/>
            </w:pPr>
          </w:p>
          <w:p w14:paraId="64925703" w14:textId="77777777" w:rsidR="007360BA" w:rsidRDefault="00000000">
            <w:pPr>
              <w:tabs>
                <w:tab w:val="left" w:pos="1567"/>
              </w:tabs>
              <w:ind w:left="105"/>
              <w:rPr>
                <w:sz w:val="18"/>
                <w:szCs w:val="18"/>
              </w:rPr>
            </w:pPr>
            <w:r>
              <w:rPr>
                <w:b/>
                <w:sz w:val="18"/>
                <w:szCs w:val="18"/>
              </w:rPr>
              <w:t>Pomůcky:</w:t>
            </w:r>
          </w:p>
          <w:p w14:paraId="5D20EE85" w14:textId="77777777" w:rsidR="007360BA" w:rsidRDefault="00000000">
            <w:pPr>
              <w:tabs>
                <w:tab w:val="left" w:pos="1567"/>
              </w:tabs>
              <w:spacing w:line="200" w:lineRule="auto"/>
              <w:ind w:left="294"/>
              <w:rPr>
                <w:sz w:val="18"/>
                <w:szCs w:val="18"/>
              </w:rPr>
            </w:pPr>
            <w:r>
              <w:rPr>
                <w:sz w:val="18"/>
                <w:szCs w:val="18"/>
              </w:rPr>
              <w:t>▪ učebnice</w:t>
            </w:r>
          </w:p>
          <w:p w14:paraId="536B5BC0" w14:textId="77777777" w:rsidR="007360BA" w:rsidRDefault="00000000">
            <w:pPr>
              <w:tabs>
                <w:tab w:val="left" w:pos="1567"/>
              </w:tabs>
              <w:spacing w:line="200" w:lineRule="auto"/>
              <w:ind w:left="294"/>
              <w:rPr>
                <w:sz w:val="18"/>
                <w:szCs w:val="18"/>
              </w:rPr>
            </w:pPr>
            <w:r>
              <w:rPr>
                <w:sz w:val="18"/>
                <w:szCs w:val="18"/>
              </w:rPr>
              <w:t>▪ sešity, pracovní sešity</w:t>
            </w:r>
          </w:p>
          <w:p w14:paraId="58ABC31E" w14:textId="77777777" w:rsidR="007360BA" w:rsidRDefault="00000000">
            <w:pPr>
              <w:tabs>
                <w:tab w:val="left" w:pos="1567"/>
              </w:tabs>
              <w:spacing w:line="200" w:lineRule="auto"/>
              <w:ind w:left="294"/>
              <w:rPr>
                <w:sz w:val="18"/>
                <w:szCs w:val="18"/>
              </w:rPr>
            </w:pPr>
            <w:r>
              <w:rPr>
                <w:sz w:val="18"/>
                <w:szCs w:val="18"/>
              </w:rPr>
              <w:t>▪ rýsovací potřeby</w:t>
            </w:r>
          </w:p>
          <w:p w14:paraId="50694517" w14:textId="77777777" w:rsidR="007360BA" w:rsidRDefault="00000000">
            <w:pPr>
              <w:tabs>
                <w:tab w:val="left" w:pos="1567"/>
              </w:tabs>
              <w:spacing w:line="200" w:lineRule="auto"/>
              <w:ind w:left="294"/>
              <w:rPr>
                <w:sz w:val="18"/>
                <w:szCs w:val="18"/>
              </w:rPr>
            </w:pPr>
            <w:r>
              <w:rPr>
                <w:sz w:val="18"/>
                <w:szCs w:val="18"/>
              </w:rPr>
              <w:t>▪ pracovní sešity</w:t>
            </w:r>
          </w:p>
          <w:p w14:paraId="718C7279" w14:textId="77777777" w:rsidR="007360BA" w:rsidRDefault="00000000">
            <w:pPr>
              <w:tabs>
                <w:tab w:val="left" w:pos="1567"/>
              </w:tabs>
              <w:spacing w:before="2"/>
              <w:ind w:left="294"/>
              <w:rPr>
                <w:sz w:val="18"/>
                <w:szCs w:val="18"/>
              </w:rPr>
            </w:pPr>
            <w:r>
              <w:rPr>
                <w:sz w:val="18"/>
                <w:szCs w:val="18"/>
              </w:rPr>
              <w:t>▪ pracovní listy</w:t>
            </w:r>
          </w:p>
          <w:p w14:paraId="3410741C" w14:textId="77777777" w:rsidR="007360BA" w:rsidRDefault="007360BA">
            <w:pPr>
              <w:tabs>
                <w:tab w:val="left" w:pos="1567"/>
              </w:tabs>
              <w:spacing w:line="200" w:lineRule="auto"/>
              <w:ind w:left="294"/>
              <w:rPr>
                <w:sz w:val="18"/>
                <w:szCs w:val="18"/>
              </w:rPr>
            </w:pPr>
          </w:p>
          <w:p w14:paraId="76431C3A" w14:textId="77777777" w:rsidR="007360BA" w:rsidRDefault="00000000">
            <w:pPr>
              <w:tabs>
                <w:tab w:val="left" w:pos="560"/>
                <w:tab w:val="left" w:pos="1567"/>
              </w:tabs>
              <w:spacing w:before="2" w:line="200" w:lineRule="auto"/>
              <w:ind w:left="577" w:right="514" w:hanging="283"/>
              <w:rPr>
                <w:sz w:val="18"/>
                <w:szCs w:val="18"/>
              </w:rPr>
            </w:pPr>
            <w:r>
              <w:rPr>
                <w:sz w:val="18"/>
                <w:szCs w:val="18"/>
              </w:rPr>
              <w:t>▪</w:t>
            </w:r>
            <w:r>
              <w:rPr>
                <w:sz w:val="18"/>
                <w:szCs w:val="18"/>
              </w:rPr>
              <w:tab/>
              <w:t>slovní úlohy, sbírky příkladů</w:t>
            </w:r>
          </w:p>
          <w:p w14:paraId="079ED6E8" w14:textId="77777777" w:rsidR="007360BA" w:rsidRDefault="00000000">
            <w:pPr>
              <w:tabs>
                <w:tab w:val="left" w:pos="560"/>
                <w:tab w:val="left" w:pos="1567"/>
              </w:tabs>
              <w:spacing w:before="2" w:line="200" w:lineRule="auto"/>
              <w:ind w:left="577" w:right="198" w:hanging="283"/>
              <w:rPr>
                <w:sz w:val="18"/>
                <w:szCs w:val="18"/>
              </w:rPr>
            </w:pPr>
            <w:r>
              <w:rPr>
                <w:sz w:val="18"/>
                <w:szCs w:val="18"/>
              </w:rPr>
              <w:t>▪</w:t>
            </w:r>
            <w:r>
              <w:rPr>
                <w:sz w:val="18"/>
                <w:szCs w:val="18"/>
              </w:rPr>
              <w:tab/>
              <w:t>noviny, časopisy s grafy a údaji</w:t>
            </w:r>
          </w:p>
          <w:p w14:paraId="73A7433E" w14:textId="77777777" w:rsidR="007360BA" w:rsidRDefault="00000000">
            <w:pPr>
              <w:tabs>
                <w:tab w:val="left" w:pos="1567"/>
              </w:tabs>
              <w:spacing w:line="200" w:lineRule="auto"/>
              <w:ind w:left="294"/>
              <w:rPr>
                <w:sz w:val="18"/>
                <w:szCs w:val="18"/>
              </w:rPr>
            </w:pPr>
            <w:r>
              <w:rPr>
                <w:sz w:val="18"/>
                <w:szCs w:val="18"/>
              </w:rPr>
              <w:t>▪ program Matik 6-9</w:t>
            </w:r>
          </w:p>
          <w:p w14:paraId="72CB8DDE" w14:textId="77777777" w:rsidR="007360BA" w:rsidRDefault="00000000">
            <w:pPr>
              <w:tabs>
                <w:tab w:val="left" w:pos="1567"/>
              </w:tabs>
              <w:ind w:left="294"/>
              <w:rPr>
                <w:sz w:val="18"/>
                <w:szCs w:val="18"/>
              </w:rPr>
            </w:pPr>
            <w:r>
              <w:rPr>
                <w:sz w:val="18"/>
                <w:szCs w:val="18"/>
              </w:rPr>
              <w:t>▪ tabulky</w:t>
            </w:r>
          </w:p>
          <w:p w14:paraId="060E70AB" w14:textId="77777777" w:rsidR="007360BA" w:rsidRDefault="00000000">
            <w:pPr>
              <w:tabs>
                <w:tab w:val="left" w:pos="1567"/>
              </w:tabs>
              <w:spacing w:before="2"/>
              <w:ind w:left="294"/>
              <w:rPr>
                <w:sz w:val="18"/>
                <w:szCs w:val="18"/>
              </w:rPr>
            </w:pPr>
            <w:r>
              <w:rPr>
                <w:sz w:val="18"/>
                <w:szCs w:val="18"/>
              </w:rPr>
              <w:t>▪ modely tělesa</w:t>
            </w:r>
          </w:p>
        </w:tc>
      </w:tr>
    </w:tbl>
    <w:p w14:paraId="215F6227" w14:textId="77777777" w:rsidR="007360BA" w:rsidRDefault="007360BA">
      <w:pPr>
        <w:tabs>
          <w:tab w:val="left" w:pos="1567"/>
        </w:tabs>
        <w:sectPr w:rsidR="007360BA">
          <w:pgSz w:w="16840" w:h="11920" w:orient="landscape"/>
          <w:pgMar w:top="880" w:right="840" w:bottom="280" w:left="920" w:header="683" w:footer="716" w:gutter="0"/>
          <w:cols w:space="708"/>
        </w:sectPr>
      </w:pPr>
    </w:p>
    <w:p w14:paraId="63454736" w14:textId="77777777" w:rsidR="007360BA" w:rsidRDefault="007360BA">
      <w:pPr>
        <w:tabs>
          <w:tab w:val="left" w:pos="1567"/>
        </w:tabs>
        <w:spacing w:before="6" w:line="120" w:lineRule="auto"/>
        <w:rPr>
          <w:sz w:val="13"/>
          <w:szCs w:val="13"/>
        </w:rPr>
      </w:pPr>
    </w:p>
    <w:p w14:paraId="73C9C2AC" w14:textId="77777777" w:rsidR="007360BA" w:rsidRDefault="007360BA">
      <w:pPr>
        <w:tabs>
          <w:tab w:val="left" w:pos="1567"/>
        </w:tabs>
        <w:spacing w:line="200" w:lineRule="auto"/>
      </w:pPr>
    </w:p>
    <w:p w14:paraId="1E3E3B72"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698176" behindDoc="1" locked="0" layoutInCell="1" hidden="0" allowOverlap="1" wp14:anchorId="65DA52C5" wp14:editId="03A6413D">
                <wp:simplePos x="0" y="0"/>
                <wp:positionH relativeFrom="column">
                  <wp:posOffset>50800</wp:posOffset>
                </wp:positionH>
                <wp:positionV relativeFrom="paragraph">
                  <wp:posOffset>-12699</wp:posOffset>
                </wp:positionV>
                <wp:extent cx="9439275" cy="330835"/>
                <wp:effectExtent l="0" t="0" r="0" b="0"/>
                <wp:wrapNone/>
                <wp:docPr id="2629" name="Skupina 262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37303113" name="Skupina 1137303113"/>
                        <wpg:cNvGrpSpPr/>
                        <wpg:grpSpPr>
                          <a:xfrm>
                            <a:off x="626363" y="3614583"/>
                            <a:ext cx="9439275" cy="330835"/>
                            <a:chOff x="626363" y="3614583"/>
                            <a:chExt cx="9435465" cy="327025"/>
                          </a:xfrm>
                        </wpg:grpSpPr>
                        <wps:wsp>
                          <wps:cNvPr id="112467887" name="Obdélník 112467887"/>
                          <wps:cNvSpPr/>
                          <wps:spPr>
                            <a:xfrm>
                              <a:off x="626363" y="3614583"/>
                              <a:ext cx="9435450" cy="327025"/>
                            </a:xfrm>
                            <a:prstGeom prst="rect">
                              <a:avLst/>
                            </a:prstGeom>
                            <a:noFill/>
                            <a:ln>
                              <a:noFill/>
                            </a:ln>
                          </wps:spPr>
                          <wps:txbx>
                            <w:txbxContent>
                              <w:p w14:paraId="5206B1BA" w14:textId="77777777" w:rsidR="007360BA" w:rsidRDefault="007360BA">
                                <w:pPr>
                                  <w:textDirection w:val="btLr"/>
                                </w:pPr>
                              </w:p>
                            </w:txbxContent>
                          </wps:txbx>
                          <wps:bodyPr spcFirstLastPara="1" wrap="square" lIns="91425" tIns="91425" rIns="91425" bIns="91425" anchor="ctr" anchorCtr="0">
                            <a:noAutofit/>
                          </wps:bodyPr>
                        </wps:wsp>
                        <wpg:grpSp>
                          <wpg:cNvPr id="2013308846" name="Skupina 2013308846"/>
                          <wpg:cNvGrpSpPr/>
                          <wpg:grpSpPr>
                            <a:xfrm>
                              <a:off x="626363" y="3614583"/>
                              <a:ext cx="9435465" cy="327025"/>
                              <a:chOff x="1019" y="-57"/>
                              <a:chExt cx="14859" cy="515"/>
                            </a:xfrm>
                          </wpg:grpSpPr>
                          <wps:wsp>
                            <wps:cNvPr id="1922452302" name="Obdélník 1922452302"/>
                            <wps:cNvSpPr/>
                            <wps:spPr>
                              <a:xfrm>
                                <a:off x="1019" y="-57"/>
                                <a:ext cx="14850" cy="500"/>
                              </a:xfrm>
                              <a:prstGeom prst="rect">
                                <a:avLst/>
                              </a:prstGeom>
                              <a:noFill/>
                              <a:ln>
                                <a:noFill/>
                              </a:ln>
                            </wps:spPr>
                            <wps:txbx>
                              <w:txbxContent>
                                <w:p w14:paraId="6EDDD2B0" w14:textId="77777777" w:rsidR="007360BA" w:rsidRDefault="007360BA">
                                  <w:pPr>
                                    <w:textDirection w:val="btLr"/>
                                  </w:pPr>
                                </w:p>
                              </w:txbxContent>
                            </wps:txbx>
                            <wps:bodyPr spcFirstLastPara="1" wrap="square" lIns="91425" tIns="91425" rIns="91425" bIns="91425" anchor="ctr" anchorCtr="0">
                              <a:noAutofit/>
                            </wps:bodyPr>
                          </wps:wsp>
                          <wps:wsp>
                            <wps:cNvPr id="206248393" name="Volný tvar: obrazec 20624839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0552229" name="Volný tvar: obrazec 167055222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40723517" name="Volný tvar: obrazec 104072351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7245969" name="Volný tvar: obrazec 64724596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11574939" name="Volný tvar: obrazec 181157493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4301274" name="Volný tvar: obrazec 98430127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54659785" name="Volný tvar: obrazec 65465978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5DA52C5" id="Skupina 2629" o:spid="_x0000_s1482" style="position:absolute;left:0;text-align:left;margin-left:4pt;margin-top:-1pt;width:743.25pt;height:26.05pt;z-index:-25161830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t9Ru4fsEAAAsIQAADgAAAAAAAAAAAAAAAAAuAgAAZHJzL2Uyb0RvYy54bWxQSwECLQAUAAYA&#10;CAAAACEA9bFCQ98AAAAIAQAADwAAAAAAAAAAAAAAAABVBwAAZHJzL2Rvd25yZXYueG1sUEsFBgAA&#10;AAAEAAQA8wAAAGEIAAAAAA==&#10;">
                <v:group id="Skupina 1137303113" o:spid="_x0000_s148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">
                  <v:rect id="Obdélník 112467887" o:spid="_x0000_s148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" filled="f" stroked="f">
                    <v:textbox inset="2.53958mm,2.53958mm,2.53958mm,2.53958mm">
                      <w:txbxContent>
                        <w:p w14:paraId="5206B1BA" w14:textId="77777777" w:rsidR="007360BA" w:rsidRDefault="007360BA">
                          <w:pPr>
                            <w:textDirection w:val="btLr"/>
                          </w:pPr>
                        </w:p>
                      </w:txbxContent>
                    </v:textbox>
                  </v:rect>
                  <v:group id="Skupina 2013308846" o:spid="_x0000_s148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">
                    <v:rect id="Obdélník 1922452302" o:spid="_x0000_s148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" filled="f" stroked="f">
                      <v:textbox inset="2.53958mm,2.53958mm,2.53958mm,2.53958mm">
                        <w:txbxContent>
                          <w:p w14:paraId="6EDDD2B0" w14:textId="77777777" w:rsidR="007360BA" w:rsidRDefault="007360BA">
                            <w:pPr>
                              <w:textDirection w:val="btLr"/>
                            </w:pPr>
                          </w:p>
                        </w:txbxContent>
                      </v:textbox>
                    </v:rect>
                    <v:shape id="Volný tvar: obrazec 206248393" o:spid="_x0000_s148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" path="m,l7450,e" filled="f">
                      <v:stroke startarrowwidth="narrow" startarrowlength="short" endarrowwidth="narrow" endarrowlength="short"/>
                      <v:path arrowok="t" o:extrusionok="f"/>
                    </v:shape>
                    <v:shape id="Volný tvar: obrazec 1670552229" o:spid="_x0000_s148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" path="m,l7384,e" filled="f">
                      <v:stroke startarrowwidth="narrow" startarrowlength="short" endarrowwidth="narrow" endarrowlength="short"/>
                      <v:path arrowok="t" o:extrusionok="f"/>
                    </v:shape>
                    <v:shape id="Volný tvar: obrazec 1040723517" o:spid="_x0000_s148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" path="m,l,509e" filled="f">
                      <v:stroke startarrowwidth="narrow" startarrowlength="short" endarrowwidth="narrow" endarrowlength="short"/>
                      <v:path arrowok="t" o:extrusionok="f"/>
                    </v:shape>
                    <v:shape id="Volný tvar: obrazec 647245969" o:spid="_x0000_s149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" path="m,l7450,e" filled="f">
                      <v:stroke startarrowwidth="narrow" startarrowlength="short" endarrowwidth="narrow" endarrowlength="short"/>
                      <v:path arrowok="t" o:extrusionok="f"/>
                    </v:shape>
                    <v:shape id="Volný tvar: obrazec 1811574939" o:spid="_x0000_s149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" path="m,l,509e" filled="f">
                      <v:stroke startarrowwidth="narrow" startarrowlength="short" endarrowwidth="narrow" endarrowlength="short"/>
                      <v:path arrowok="t" o:extrusionok="f"/>
                    </v:shape>
                    <v:shape id="Volný tvar: obrazec 984301274" o:spid="_x0000_s149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" path="m,l7384,e" filled="f">
                      <v:stroke startarrowwidth="narrow" startarrowlength="short" endarrowwidth="narrow" endarrowlength="short"/>
                      <v:path arrowok="t" o:extrusionok="f"/>
                    </v:shape>
                    <v:shape id="Volný tvar: obrazec 654659785" o:spid="_x0000_s149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547B3ABC" w14:textId="77777777" w:rsidR="007360BA" w:rsidRDefault="007360BA">
      <w:pPr>
        <w:tabs>
          <w:tab w:val="left" w:pos="1567"/>
        </w:tabs>
        <w:spacing w:before="9" w:line="180" w:lineRule="auto"/>
        <w:rPr>
          <w:sz w:val="18"/>
          <w:szCs w:val="18"/>
        </w:rPr>
      </w:pPr>
    </w:p>
    <w:p w14:paraId="16893297" w14:textId="77777777" w:rsidR="007360BA" w:rsidRDefault="00000000">
      <w:pPr>
        <w:tabs>
          <w:tab w:val="left" w:pos="1567"/>
        </w:tabs>
        <w:ind w:left="213"/>
      </w:pPr>
      <w:r>
        <w:rPr>
          <w:b/>
        </w:rPr>
        <w:t>1. pololetí školního roku: ZÁŘÍ – LEDEN</w:t>
      </w:r>
    </w:p>
    <w:p w14:paraId="28667ABD" w14:textId="77777777" w:rsidR="007360BA" w:rsidRDefault="007360BA">
      <w:pPr>
        <w:tabs>
          <w:tab w:val="left" w:pos="1567"/>
        </w:tabs>
        <w:spacing w:before="7" w:line="100" w:lineRule="auto"/>
        <w:rPr>
          <w:sz w:val="11"/>
          <w:szCs w:val="11"/>
        </w:rPr>
      </w:pPr>
    </w:p>
    <w:tbl>
      <w:tblPr>
        <w:tblStyle w:val="afffffffffffffffffffffffff5"/>
        <w:tblW w:w="14854" w:type="dxa"/>
        <w:tblInd w:w="98" w:type="dxa"/>
        <w:tblLayout w:type="fixed"/>
        <w:tblLook w:val="0000" w:firstRow="0" w:lastRow="0" w:firstColumn="0" w:lastColumn="0" w:noHBand="0" w:noVBand="0"/>
      </w:tblPr>
      <w:tblGrid>
        <w:gridCol w:w="1764"/>
        <w:gridCol w:w="4496"/>
        <w:gridCol w:w="3704"/>
        <w:gridCol w:w="2324"/>
        <w:gridCol w:w="2566"/>
      </w:tblGrid>
      <w:tr w:rsidR="007360BA" w14:paraId="67D8286B" w14:textId="77777777">
        <w:trPr>
          <w:trHeight w:val="422"/>
        </w:trPr>
        <w:tc>
          <w:tcPr>
            <w:tcW w:w="1764" w:type="dxa"/>
            <w:tcBorders>
              <w:top w:val="single" w:sz="5" w:space="0" w:color="000000"/>
              <w:left w:val="single" w:sz="5" w:space="0" w:color="000000"/>
              <w:bottom w:val="single" w:sz="5" w:space="0" w:color="000000"/>
              <w:right w:val="single" w:sz="5" w:space="0" w:color="000000"/>
            </w:tcBorders>
          </w:tcPr>
          <w:p w14:paraId="7E7F5AC1" w14:textId="77777777" w:rsidR="007360BA" w:rsidRDefault="00000000">
            <w:pPr>
              <w:tabs>
                <w:tab w:val="left" w:pos="1567"/>
              </w:tabs>
              <w:spacing w:line="200" w:lineRule="auto"/>
              <w:ind w:left="102"/>
              <w:rPr>
                <w:sz w:val="18"/>
                <w:szCs w:val="18"/>
              </w:rPr>
            </w:pPr>
            <w:r>
              <w:rPr>
                <w:b/>
                <w:sz w:val="18"/>
                <w:szCs w:val="18"/>
              </w:rPr>
              <w:t>Očekávané výstupy</w:t>
            </w:r>
          </w:p>
          <w:p w14:paraId="76C9A3DB" w14:textId="77777777" w:rsidR="007360BA" w:rsidRDefault="00000000">
            <w:pPr>
              <w:tabs>
                <w:tab w:val="left" w:pos="1567"/>
              </w:tabs>
              <w:spacing w:line="200" w:lineRule="auto"/>
              <w:ind w:left="102"/>
              <w:rPr>
                <w:sz w:val="18"/>
                <w:szCs w:val="18"/>
              </w:rPr>
            </w:pPr>
            <w:r>
              <w:rPr>
                <w:b/>
                <w:sz w:val="18"/>
                <w:szCs w:val="18"/>
              </w:rPr>
              <w:t>z RVP ZV</w:t>
            </w:r>
          </w:p>
        </w:tc>
        <w:tc>
          <w:tcPr>
            <w:tcW w:w="4496" w:type="dxa"/>
            <w:tcBorders>
              <w:top w:val="single" w:sz="5" w:space="0" w:color="000000"/>
              <w:left w:val="single" w:sz="5" w:space="0" w:color="000000"/>
              <w:bottom w:val="single" w:sz="5" w:space="0" w:color="000000"/>
              <w:right w:val="single" w:sz="5" w:space="0" w:color="000000"/>
            </w:tcBorders>
          </w:tcPr>
          <w:p w14:paraId="30A0119B" w14:textId="77777777" w:rsidR="007360BA" w:rsidRDefault="00000000">
            <w:pPr>
              <w:tabs>
                <w:tab w:val="left" w:pos="1567"/>
              </w:tabs>
              <w:spacing w:line="200" w:lineRule="auto"/>
              <w:ind w:left="102"/>
              <w:rPr>
                <w:sz w:val="18"/>
                <w:szCs w:val="18"/>
              </w:rPr>
            </w:pPr>
            <w:r>
              <w:rPr>
                <w:b/>
                <w:sz w:val="18"/>
                <w:szCs w:val="18"/>
              </w:rPr>
              <w:t>Dílčí výstupy</w:t>
            </w:r>
          </w:p>
          <w:p w14:paraId="07D02354" w14:textId="77777777" w:rsidR="007360BA" w:rsidRDefault="00000000">
            <w:pPr>
              <w:tabs>
                <w:tab w:val="left" w:pos="1567"/>
              </w:tabs>
              <w:spacing w:line="200" w:lineRule="auto"/>
              <w:ind w:left="102"/>
              <w:rPr>
                <w:sz w:val="18"/>
                <w:szCs w:val="18"/>
              </w:rPr>
            </w:pPr>
            <w:r>
              <w:rPr>
                <w:b/>
                <w:sz w:val="18"/>
                <w:szCs w:val="18"/>
              </w:rPr>
              <w:t>Žák:</w:t>
            </w:r>
          </w:p>
        </w:tc>
        <w:tc>
          <w:tcPr>
            <w:tcW w:w="3704" w:type="dxa"/>
            <w:tcBorders>
              <w:top w:val="single" w:sz="5" w:space="0" w:color="000000"/>
              <w:left w:val="single" w:sz="5" w:space="0" w:color="000000"/>
              <w:bottom w:val="single" w:sz="5" w:space="0" w:color="000000"/>
              <w:right w:val="single" w:sz="5" w:space="0" w:color="000000"/>
            </w:tcBorders>
          </w:tcPr>
          <w:p w14:paraId="56E813F2" w14:textId="77777777" w:rsidR="007360BA" w:rsidRDefault="00000000">
            <w:pPr>
              <w:tabs>
                <w:tab w:val="left" w:pos="1567"/>
              </w:tabs>
              <w:spacing w:line="200" w:lineRule="auto"/>
              <w:ind w:left="102"/>
              <w:rPr>
                <w:sz w:val="18"/>
                <w:szCs w:val="18"/>
              </w:rPr>
            </w:pPr>
            <w:r>
              <w:rPr>
                <w:b/>
                <w:sz w:val="18"/>
                <w:szCs w:val="18"/>
              </w:rPr>
              <w:t>Učivo</w:t>
            </w:r>
          </w:p>
        </w:tc>
        <w:tc>
          <w:tcPr>
            <w:tcW w:w="2324" w:type="dxa"/>
            <w:tcBorders>
              <w:top w:val="single" w:sz="5" w:space="0" w:color="000000"/>
              <w:left w:val="single" w:sz="5" w:space="0" w:color="000000"/>
              <w:bottom w:val="single" w:sz="5" w:space="0" w:color="000000"/>
              <w:right w:val="single" w:sz="5" w:space="0" w:color="000000"/>
            </w:tcBorders>
          </w:tcPr>
          <w:p w14:paraId="2052213A" w14:textId="77777777" w:rsidR="007360BA" w:rsidRDefault="00000000">
            <w:pPr>
              <w:tabs>
                <w:tab w:val="left" w:pos="1567"/>
              </w:tabs>
              <w:spacing w:line="200" w:lineRule="auto"/>
              <w:ind w:left="102"/>
              <w:rPr>
                <w:sz w:val="18"/>
                <w:szCs w:val="18"/>
              </w:rPr>
            </w:pPr>
            <w:r>
              <w:rPr>
                <w:b/>
                <w:sz w:val="18"/>
                <w:szCs w:val="18"/>
              </w:rPr>
              <w:t>Průřezová témata</w:t>
            </w:r>
          </w:p>
        </w:tc>
        <w:tc>
          <w:tcPr>
            <w:tcW w:w="2566" w:type="dxa"/>
            <w:tcBorders>
              <w:top w:val="single" w:sz="5" w:space="0" w:color="000000"/>
              <w:left w:val="single" w:sz="5" w:space="0" w:color="000000"/>
              <w:bottom w:val="single" w:sz="5" w:space="0" w:color="000000"/>
              <w:right w:val="single" w:sz="5" w:space="0" w:color="000000"/>
            </w:tcBorders>
          </w:tcPr>
          <w:p w14:paraId="09D180A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4540F3DC"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4B798B31" w14:textId="77777777">
        <w:trPr>
          <w:trHeight w:val="7415"/>
        </w:trPr>
        <w:tc>
          <w:tcPr>
            <w:tcW w:w="1764" w:type="dxa"/>
            <w:tcBorders>
              <w:top w:val="single" w:sz="5" w:space="0" w:color="000000"/>
              <w:left w:val="single" w:sz="5" w:space="0" w:color="000000"/>
              <w:bottom w:val="single" w:sz="5" w:space="0" w:color="000000"/>
              <w:right w:val="single" w:sz="5" w:space="0" w:color="000000"/>
            </w:tcBorders>
          </w:tcPr>
          <w:p w14:paraId="6A93877B" w14:textId="77777777" w:rsidR="007360BA" w:rsidRDefault="007360BA">
            <w:pPr>
              <w:tabs>
                <w:tab w:val="left" w:pos="1567"/>
              </w:tabs>
              <w:spacing w:line="200" w:lineRule="auto"/>
            </w:pPr>
          </w:p>
          <w:p w14:paraId="38C16821" w14:textId="77777777" w:rsidR="007360BA" w:rsidRDefault="007360BA">
            <w:pPr>
              <w:tabs>
                <w:tab w:val="left" w:pos="1567"/>
              </w:tabs>
              <w:spacing w:line="200" w:lineRule="auto"/>
            </w:pPr>
          </w:p>
          <w:p w14:paraId="6EC489C9" w14:textId="77777777" w:rsidR="007360BA" w:rsidRDefault="007360BA">
            <w:pPr>
              <w:tabs>
                <w:tab w:val="left" w:pos="1567"/>
              </w:tabs>
              <w:spacing w:before="1" w:line="220" w:lineRule="auto"/>
              <w:rPr>
                <w:sz w:val="22"/>
                <w:szCs w:val="22"/>
              </w:rPr>
            </w:pPr>
          </w:p>
          <w:p w14:paraId="04E6CF05" w14:textId="77777777" w:rsidR="007360BA" w:rsidRDefault="00000000">
            <w:pPr>
              <w:tabs>
                <w:tab w:val="left" w:pos="1567"/>
              </w:tabs>
              <w:ind w:left="102"/>
              <w:rPr>
                <w:sz w:val="18"/>
                <w:szCs w:val="18"/>
              </w:rPr>
            </w:pPr>
            <w:r>
              <w:rPr>
                <w:b/>
                <w:sz w:val="18"/>
                <w:szCs w:val="18"/>
              </w:rPr>
              <w:t>M-9-1-07</w:t>
            </w:r>
          </w:p>
          <w:p w14:paraId="25A0B4FB" w14:textId="77777777" w:rsidR="007360BA" w:rsidRDefault="007360BA">
            <w:pPr>
              <w:tabs>
                <w:tab w:val="left" w:pos="1567"/>
              </w:tabs>
              <w:spacing w:line="200" w:lineRule="auto"/>
            </w:pPr>
          </w:p>
          <w:p w14:paraId="214BC392" w14:textId="77777777" w:rsidR="007360BA" w:rsidRDefault="007360BA">
            <w:pPr>
              <w:tabs>
                <w:tab w:val="left" w:pos="1567"/>
              </w:tabs>
              <w:spacing w:line="200" w:lineRule="auto"/>
            </w:pPr>
          </w:p>
          <w:p w14:paraId="729A8F54" w14:textId="77777777" w:rsidR="007360BA" w:rsidRDefault="007360BA">
            <w:pPr>
              <w:tabs>
                <w:tab w:val="left" w:pos="1567"/>
              </w:tabs>
              <w:spacing w:line="200" w:lineRule="auto"/>
            </w:pPr>
          </w:p>
          <w:p w14:paraId="2E797ACF" w14:textId="77777777" w:rsidR="007360BA" w:rsidRDefault="007360BA">
            <w:pPr>
              <w:tabs>
                <w:tab w:val="left" w:pos="1567"/>
              </w:tabs>
              <w:spacing w:before="17" w:line="220" w:lineRule="auto"/>
              <w:rPr>
                <w:sz w:val="22"/>
                <w:szCs w:val="22"/>
              </w:rPr>
            </w:pPr>
          </w:p>
          <w:p w14:paraId="05692341" w14:textId="77777777" w:rsidR="007360BA" w:rsidRDefault="00000000">
            <w:pPr>
              <w:tabs>
                <w:tab w:val="left" w:pos="1567"/>
              </w:tabs>
              <w:ind w:left="102"/>
              <w:rPr>
                <w:sz w:val="18"/>
                <w:szCs w:val="18"/>
              </w:rPr>
            </w:pPr>
            <w:r>
              <w:rPr>
                <w:b/>
                <w:sz w:val="18"/>
                <w:szCs w:val="18"/>
              </w:rPr>
              <w:t>M-9-1-08</w:t>
            </w:r>
          </w:p>
          <w:p w14:paraId="2D7A361A" w14:textId="77777777" w:rsidR="007360BA" w:rsidRDefault="007360BA">
            <w:pPr>
              <w:tabs>
                <w:tab w:val="left" w:pos="1567"/>
              </w:tabs>
              <w:spacing w:line="200" w:lineRule="auto"/>
            </w:pPr>
          </w:p>
          <w:p w14:paraId="447A53D8" w14:textId="77777777" w:rsidR="007360BA" w:rsidRDefault="007360BA">
            <w:pPr>
              <w:tabs>
                <w:tab w:val="left" w:pos="1567"/>
              </w:tabs>
              <w:spacing w:line="200" w:lineRule="auto"/>
            </w:pPr>
          </w:p>
          <w:p w14:paraId="23EF5B7D" w14:textId="77777777" w:rsidR="007360BA" w:rsidRDefault="007360BA">
            <w:pPr>
              <w:tabs>
                <w:tab w:val="left" w:pos="1567"/>
              </w:tabs>
              <w:spacing w:before="14" w:line="220" w:lineRule="auto"/>
              <w:rPr>
                <w:sz w:val="4"/>
                <w:szCs w:val="4"/>
              </w:rPr>
            </w:pPr>
          </w:p>
          <w:p w14:paraId="309591F8" w14:textId="77777777" w:rsidR="007360BA" w:rsidRDefault="007360BA">
            <w:pPr>
              <w:tabs>
                <w:tab w:val="left" w:pos="1567"/>
              </w:tabs>
              <w:spacing w:before="14" w:line="220" w:lineRule="auto"/>
              <w:rPr>
                <w:sz w:val="4"/>
                <w:szCs w:val="4"/>
              </w:rPr>
            </w:pPr>
          </w:p>
          <w:p w14:paraId="750D9C79" w14:textId="77777777" w:rsidR="007360BA" w:rsidRDefault="007360BA">
            <w:pPr>
              <w:tabs>
                <w:tab w:val="left" w:pos="1567"/>
              </w:tabs>
              <w:spacing w:before="14" w:line="220" w:lineRule="auto"/>
              <w:rPr>
                <w:sz w:val="4"/>
                <w:szCs w:val="4"/>
              </w:rPr>
            </w:pPr>
          </w:p>
          <w:p w14:paraId="2638D5CE" w14:textId="77777777" w:rsidR="007360BA" w:rsidRDefault="007360BA">
            <w:pPr>
              <w:tabs>
                <w:tab w:val="left" w:pos="1567"/>
              </w:tabs>
              <w:spacing w:before="14" w:line="220" w:lineRule="auto"/>
              <w:rPr>
                <w:sz w:val="4"/>
                <w:szCs w:val="4"/>
              </w:rPr>
            </w:pPr>
          </w:p>
          <w:p w14:paraId="6D6EFF73" w14:textId="77777777" w:rsidR="007360BA" w:rsidRDefault="007360BA">
            <w:pPr>
              <w:tabs>
                <w:tab w:val="left" w:pos="1567"/>
              </w:tabs>
              <w:spacing w:before="14" w:line="220" w:lineRule="auto"/>
              <w:rPr>
                <w:sz w:val="4"/>
                <w:szCs w:val="4"/>
              </w:rPr>
            </w:pPr>
          </w:p>
          <w:p w14:paraId="564AC0C8" w14:textId="77777777" w:rsidR="007360BA" w:rsidRDefault="007360BA">
            <w:pPr>
              <w:tabs>
                <w:tab w:val="left" w:pos="1567"/>
              </w:tabs>
              <w:spacing w:before="14" w:line="220" w:lineRule="auto"/>
              <w:rPr>
                <w:sz w:val="4"/>
                <w:szCs w:val="4"/>
              </w:rPr>
            </w:pPr>
          </w:p>
          <w:p w14:paraId="0CD2A8FA" w14:textId="77777777" w:rsidR="007360BA" w:rsidRDefault="007360BA">
            <w:pPr>
              <w:tabs>
                <w:tab w:val="left" w:pos="1567"/>
              </w:tabs>
              <w:spacing w:before="14" w:line="220" w:lineRule="auto"/>
              <w:rPr>
                <w:sz w:val="4"/>
                <w:szCs w:val="4"/>
              </w:rPr>
            </w:pPr>
          </w:p>
          <w:p w14:paraId="08A93D04" w14:textId="77777777" w:rsidR="007360BA" w:rsidRDefault="00000000">
            <w:pPr>
              <w:tabs>
                <w:tab w:val="left" w:pos="1567"/>
              </w:tabs>
              <w:ind w:left="102"/>
              <w:rPr>
                <w:sz w:val="18"/>
                <w:szCs w:val="18"/>
              </w:rPr>
            </w:pPr>
            <w:r>
              <w:rPr>
                <w:b/>
                <w:sz w:val="18"/>
                <w:szCs w:val="18"/>
              </w:rPr>
              <w:t>M-9-3-07</w:t>
            </w:r>
          </w:p>
          <w:p w14:paraId="5F966CC9" w14:textId="77777777" w:rsidR="007360BA" w:rsidRDefault="007360BA">
            <w:pPr>
              <w:tabs>
                <w:tab w:val="left" w:pos="1567"/>
              </w:tabs>
              <w:spacing w:before="9" w:line="200" w:lineRule="auto"/>
              <w:rPr>
                <w:sz w:val="4"/>
                <w:szCs w:val="4"/>
              </w:rPr>
            </w:pPr>
          </w:p>
          <w:p w14:paraId="28D84CEA" w14:textId="77777777" w:rsidR="007360BA" w:rsidRDefault="007360BA">
            <w:pPr>
              <w:tabs>
                <w:tab w:val="left" w:pos="1567"/>
              </w:tabs>
              <w:spacing w:before="9" w:line="200" w:lineRule="auto"/>
              <w:rPr>
                <w:sz w:val="4"/>
                <w:szCs w:val="4"/>
              </w:rPr>
            </w:pPr>
          </w:p>
          <w:p w14:paraId="0D0B6415" w14:textId="77777777" w:rsidR="007360BA" w:rsidRDefault="007360BA">
            <w:pPr>
              <w:tabs>
                <w:tab w:val="left" w:pos="1567"/>
              </w:tabs>
              <w:spacing w:before="9" w:line="200" w:lineRule="auto"/>
              <w:rPr>
                <w:sz w:val="4"/>
                <w:szCs w:val="4"/>
              </w:rPr>
            </w:pPr>
          </w:p>
          <w:p w14:paraId="090B4084" w14:textId="77777777" w:rsidR="007360BA" w:rsidRDefault="007360BA">
            <w:pPr>
              <w:tabs>
                <w:tab w:val="left" w:pos="1567"/>
              </w:tabs>
              <w:spacing w:before="9" w:line="200" w:lineRule="auto"/>
              <w:rPr>
                <w:sz w:val="4"/>
                <w:szCs w:val="4"/>
              </w:rPr>
            </w:pPr>
          </w:p>
          <w:p w14:paraId="0FB6B4FD" w14:textId="77777777" w:rsidR="007360BA" w:rsidRDefault="007360BA">
            <w:pPr>
              <w:tabs>
                <w:tab w:val="left" w:pos="1567"/>
              </w:tabs>
              <w:spacing w:before="9" w:line="200" w:lineRule="auto"/>
              <w:rPr>
                <w:sz w:val="4"/>
                <w:szCs w:val="4"/>
              </w:rPr>
            </w:pPr>
          </w:p>
          <w:p w14:paraId="6F4A07C1" w14:textId="77777777" w:rsidR="007360BA" w:rsidRDefault="007360BA">
            <w:pPr>
              <w:tabs>
                <w:tab w:val="left" w:pos="1567"/>
              </w:tabs>
              <w:spacing w:before="9" w:line="200" w:lineRule="auto"/>
              <w:rPr>
                <w:sz w:val="4"/>
                <w:szCs w:val="4"/>
              </w:rPr>
            </w:pPr>
          </w:p>
          <w:p w14:paraId="061859A6" w14:textId="77777777" w:rsidR="007360BA" w:rsidRDefault="007360BA">
            <w:pPr>
              <w:tabs>
                <w:tab w:val="left" w:pos="1567"/>
              </w:tabs>
              <w:spacing w:before="9" w:line="200" w:lineRule="auto"/>
              <w:rPr>
                <w:sz w:val="4"/>
                <w:szCs w:val="4"/>
              </w:rPr>
            </w:pPr>
          </w:p>
          <w:p w14:paraId="6F33E362" w14:textId="77777777" w:rsidR="007360BA" w:rsidRDefault="007360BA">
            <w:pPr>
              <w:tabs>
                <w:tab w:val="left" w:pos="1567"/>
              </w:tabs>
              <w:spacing w:before="9" w:line="200" w:lineRule="auto"/>
              <w:rPr>
                <w:sz w:val="4"/>
                <w:szCs w:val="4"/>
              </w:rPr>
            </w:pPr>
          </w:p>
          <w:p w14:paraId="34A71BA4" w14:textId="77777777" w:rsidR="007360BA" w:rsidRDefault="007360BA">
            <w:pPr>
              <w:tabs>
                <w:tab w:val="left" w:pos="1567"/>
              </w:tabs>
              <w:spacing w:before="9" w:line="200" w:lineRule="auto"/>
              <w:rPr>
                <w:sz w:val="4"/>
                <w:szCs w:val="4"/>
              </w:rPr>
            </w:pPr>
          </w:p>
          <w:p w14:paraId="09DC31EE" w14:textId="77777777" w:rsidR="007360BA" w:rsidRDefault="007360BA">
            <w:pPr>
              <w:tabs>
                <w:tab w:val="left" w:pos="1567"/>
              </w:tabs>
              <w:ind w:left="102"/>
              <w:rPr>
                <w:b/>
                <w:sz w:val="18"/>
                <w:szCs w:val="18"/>
              </w:rPr>
            </w:pPr>
          </w:p>
          <w:p w14:paraId="5F7438A6" w14:textId="77777777" w:rsidR="007360BA" w:rsidRDefault="00000000">
            <w:pPr>
              <w:tabs>
                <w:tab w:val="left" w:pos="1567"/>
              </w:tabs>
              <w:ind w:left="102"/>
              <w:rPr>
                <w:sz w:val="18"/>
                <w:szCs w:val="18"/>
              </w:rPr>
            </w:pPr>
            <w:r>
              <w:rPr>
                <w:b/>
                <w:sz w:val="18"/>
                <w:szCs w:val="18"/>
              </w:rPr>
              <w:t>M-9-3-13</w:t>
            </w:r>
          </w:p>
          <w:p w14:paraId="08AE1332" w14:textId="77777777" w:rsidR="007360BA" w:rsidRDefault="007360BA">
            <w:pPr>
              <w:tabs>
                <w:tab w:val="left" w:pos="1567"/>
              </w:tabs>
              <w:spacing w:line="200" w:lineRule="auto"/>
            </w:pPr>
          </w:p>
          <w:p w14:paraId="1923254E" w14:textId="77777777" w:rsidR="007360BA" w:rsidRDefault="007360BA">
            <w:pPr>
              <w:tabs>
                <w:tab w:val="left" w:pos="1567"/>
              </w:tabs>
              <w:spacing w:line="200" w:lineRule="auto"/>
            </w:pPr>
          </w:p>
          <w:p w14:paraId="745AE764" w14:textId="77777777" w:rsidR="007360BA" w:rsidRDefault="007360BA">
            <w:pPr>
              <w:tabs>
                <w:tab w:val="left" w:pos="1567"/>
              </w:tabs>
              <w:spacing w:line="200" w:lineRule="auto"/>
            </w:pPr>
          </w:p>
          <w:p w14:paraId="5E6BE129" w14:textId="77777777" w:rsidR="007360BA" w:rsidRDefault="007360BA">
            <w:pPr>
              <w:tabs>
                <w:tab w:val="left" w:pos="1567"/>
              </w:tabs>
              <w:spacing w:line="200" w:lineRule="auto"/>
            </w:pPr>
          </w:p>
          <w:p w14:paraId="6BA9C938" w14:textId="77777777" w:rsidR="007360BA" w:rsidRDefault="007360BA">
            <w:pPr>
              <w:tabs>
                <w:tab w:val="left" w:pos="1567"/>
              </w:tabs>
              <w:spacing w:before="9"/>
            </w:pPr>
          </w:p>
          <w:p w14:paraId="6B9955B0" w14:textId="77777777" w:rsidR="007360BA" w:rsidRDefault="00000000">
            <w:pPr>
              <w:tabs>
                <w:tab w:val="left" w:pos="1567"/>
              </w:tabs>
              <w:ind w:left="102"/>
              <w:rPr>
                <w:b/>
                <w:sz w:val="18"/>
                <w:szCs w:val="18"/>
              </w:rPr>
            </w:pPr>
            <w:r>
              <w:rPr>
                <w:b/>
                <w:sz w:val="18"/>
                <w:szCs w:val="18"/>
              </w:rPr>
              <w:t>M-9-2-04</w:t>
            </w:r>
          </w:p>
          <w:p w14:paraId="747933F3" w14:textId="77777777" w:rsidR="007360BA" w:rsidRDefault="007360BA">
            <w:pPr>
              <w:tabs>
                <w:tab w:val="left" w:pos="1567"/>
              </w:tabs>
              <w:ind w:left="102"/>
              <w:rPr>
                <w:sz w:val="18"/>
                <w:szCs w:val="18"/>
              </w:rPr>
            </w:pPr>
          </w:p>
          <w:p w14:paraId="68CAEA96" w14:textId="77777777" w:rsidR="007360BA" w:rsidRDefault="00000000">
            <w:pPr>
              <w:tabs>
                <w:tab w:val="left" w:pos="1567"/>
              </w:tabs>
              <w:spacing w:line="200" w:lineRule="auto"/>
              <w:ind w:left="102"/>
              <w:rPr>
                <w:sz w:val="18"/>
                <w:szCs w:val="18"/>
              </w:rPr>
            </w:pPr>
            <w:r>
              <w:rPr>
                <w:b/>
                <w:sz w:val="18"/>
                <w:szCs w:val="18"/>
              </w:rPr>
              <w:t>M-9-2-03</w:t>
            </w:r>
          </w:p>
          <w:p w14:paraId="4B965954" w14:textId="77777777" w:rsidR="007360BA" w:rsidRDefault="007360BA">
            <w:pPr>
              <w:tabs>
                <w:tab w:val="left" w:pos="1567"/>
              </w:tabs>
              <w:spacing w:before="2" w:line="220" w:lineRule="auto"/>
              <w:rPr>
                <w:sz w:val="22"/>
                <w:szCs w:val="22"/>
              </w:rPr>
            </w:pPr>
          </w:p>
          <w:p w14:paraId="61EDC760" w14:textId="77777777" w:rsidR="007360BA" w:rsidRDefault="00000000">
            <w:pPr>
              <w:tabs>
                <w:tab w:val="left" w:pos="1567"/>
              </w:tabs>
              <w:ind w:left="102"/>
              <w:rPr>
                <w:sz w:val="18"/>
                <w:szCs w:val="18"/>
              </w:rPr>
            </w:pPr>
            <w:r>
              <w:rPr>
                <w:b/>
                <w:sz w:val="18"/>
                <w:szCs w:val="18"/>
              </w:rPr>
              <w:t>M-9-2-05</w:t>
            </w:r>
          </w:p>
        </w:tc>
        <w:tc>
          <w:tcPr>
            <w:tcW w:w="4496" w:type="dxa"/>
            <w:tcBorders>
              <w:top w:val="single" w:sz="5" w:space="0" w:color="000000"/>
              <w:left w:val="single" w:sz="5" w:space="0" w:color="000000"/>
              <w:bottom w:val="single" w:sz="5" w:space="0" w:color="000000"/>
              <w:right w:val="single" w:sz="5" w:space="0" w:color="000000"/>
            </w:tcBorders>
          </w:tcPr>
          <w:p w14:paraId="7A06A23C" w14:textId="77777777" w:rsidR="007360BA" w:rsidRDefault="007360BA">
            <w:pPr>
              <w:tabs>
                <w:tab w:val="left" w:pos="1567"/>
              </w:tabs>
              <w:spacing w:before="8" w:line="200" w:lineRule="auto"/>
            </w:pPr>
          </w:p>
          <w:p w14:paraId="6B8ADB5E" w14:textId="77777777" w:rsidR="007360BA" w:rsidRDefault="00000000">
            <w:pPr>
              <w:tabs>
                <w:tab w:val="left" w:pos="1567"/>
              </w:tabs>
              <w:ind w:left="102"/>
              <w:rPr>
                <w:sz w:val="18"/>
                <w:szCs w:val="18"/>
              </w:rPr>
            </w:pPr>
            <w:r>
              <w:rPr>
                <w:b/>
                <w:sz w:val="18"/>
                <w:szCs w:val="18"/>
              </w:rPr>
              <w:t>ČÍSLO A PROMĚNNÁ</w:t>
            </w:r>
          </w:p>
          <w:p w14:paraId="490EA3DA" w14:textId="77777777" w:rsidR="007360BA" w:rsidRDefault="007360BA">
            <w:pPr>
              <w:tabs>
                <w:tab w:val="left" w:pos="1567"/>
              </w:tabs>
              <w:spacing w:before="1" w:line="200" w:lineRule="auto"/>
            </w:pPr>
          </w:p>
          <w:p w14:paraId="51B0C207" w14:textId="77777777" w:rsidR="007360BA" w:rsidRDefault="00000000">
            <w:pPr>
              <w:tabs>
                <w:tab w:val="left" w:pos="1567"/>
              </w:tabs>
              <w:spacing w:line="242" w:lineRule="auto"/>
              <w:ind w:left="529" w:right="251" w:hanging="286"/>
              <w:rPr>
                <w:sz w:val="18"/>
                <w:szCs w:val="18"/>
              </w:rPr>
            </w:pPr>
            <w:sdt>
              <w:sdtPr>
                <w:tag w:val="goog_rdk_538"/>
                <w:id w:val="1498074447"/>
              </w:sdtPr>
              <w:sdtContent>
                <w:r>
                  <w:rPr>
                    <w:rFonts w:ascii="Fira Mono" w:eastAsia="Fira Mono" w:hAnsi="Fira Mono" w:cs="Fira Mono"/>
                    <w:sz w:val="18"/>
                    <w:szCs w:val="18"/>
                  </w:rPr>
                  <w:t>⮚</w:t>
                </w:r>
              </w:sdtContent>
            </w:sdt>
            <w:r>
              <w:rPr>
                <w:sz w:val="18"/>
                <w:szCs w:val="18"/>
              </w:rPr>
              <w:t xml:space="preserve"> matematizuje jednoduché reálné situace s využitím proměnných; určí hodnotu výrazu, sčítá a násobí mnohočleny, provádí rozklad mnohočlenu na</w:t>
            </w:r>
          </w:p>
          <w:p w14:paraId="05106C99" w14:textId="77777777" w:rsidR="007360BA" w:rsidRDefault="00000000">
            <w:pPr>
              <w:tabs>
                <w:tab w:val="left" w:pos="1567"/>
              </w:tabs>
              <w:spacing w:line="200" w:lineRule="auto"/>
            </w:pPr>
            <w:r>
              <w:rPr>
                <w:sz w:val="18"/>
                <w:szCs w:val="18"/>
              </w:rPr>
              <w:t xml:space="preserve">            součin pomocí vzorců a vytýkáním</w:t>
            </w:r>
          </w:p>
          <w:p w14:paraId="6222EC31" w14:textId="77777777" w:rsidR="007360BA" w:rsidRDefault="007360BA">
            <w:pPr>
              <w:tabs>
                <w:tab w:val="left" w:pos="1567"/>
              </w:tabs>
              <w:spacing w:before="15" w:line="200" w:lineRule="auto"/>
            </w:pPr>
          </w:p>
          <w:p w14:paraId="70CBFFFF" w14:textId="77777777" w:rsidR="007360BA" w:rsidRDefault="00000000">
            <w:pPr>
              <w:tabs>
                <w:tab w:val="left" w:pos="1567"/>
              </w:tabs>
              <w:spacing w:before="13" w:line="200" w:lineRule="auto"/>
              <w:rPr>
                <w:sz w:val="18"/>
                <w:szCs w:val="18"/>
              </w:rPr>
            </w:pPr>
            <w:r>
              <w:rPr>
                <w:sz w:val="18"/>
                <w:szCs w:val="18"/>
              </w:rPr>
              <w:t xml:space="preserve">    </w:t>
            </w:r>
            <w:sdt>
              <w:sdtPr>
                <w:tag w:val="goog_rdk_539"/>
                <w:id w:val="-1181267318"/>
              </w:sdtPr>
              <w:sdtContent>
                <w:r>
                  <w:rPr>
                    <w:rFonts w:ascii="Fira Mono" w:eastAsia="Fira Mono" w:hAnsi="Fira Mono" w:cs="Fira Mono"/>
                    <w:sz w:val="18"/>
                    <w:szCs w:val="18"/>
                  </w:rPr>
                  <w:t>⮚</w:t>
                </w:r>
              </w:sdtContent>
            </w:sdt>
            <w:r>
              <w:rPr>
                <w:sz w:val="18"/>
                <w:szCs w:val="18"/>
              </w:rPr>
              <w:t xml:space="preserve"> formuluje a řeší reálnou situaci pomocí rovnic a jejich  </w:t>
            </w:r>
          </w:p>
          <w:p w14:paraId="5D28BE90" w14:textId="77777777" w:rsidR="007360BA" w:rsidRDefault="00000000">
            <w:pPr>
              <w:tabs>
                <w:tab w:val="left" w:pos="1567"/>
              </w:tabs>
              <w:spacing w:before="13" w:line="200" w:lineRule="auto"/>
              <w:rPr>
                <w:sz w:val="18"/>
                <w:szCs w:val="18"/>
              </w:rPr>
            </w:pPr>
            <w:r>
              <w:rPr>
                <w:sz w:val="18"/>
                <w:szCs w:val="18"/>
              </w:rPr>
              <w:t xml:space="preserve">        soustav </w:t>
            </w:r>
          </w:p>
          <w:p w14:paraId="7F238DEC" w14:textId="77777777" w:rsidR="007360BA" w:rsidRDefault="007360BA">
            <w:pPr>
              <w:tabs>
                <w:tab w:val="left" w:pos="1567"/>
              </w:tabs>
              <w:spacing w:before="13" w:line="200" w:lineRule="auto"/>
            </w:pPr>
          </w:p>
          <w:p w14:paraId="1208A15B" w14:textId="77777777" w:rsidR="007360BA" w:rsidRDefault="00000000">
            <w:pPr>
              <w:tabs>
                <w:tab w:val="left" w:pos="1567"/>
              </w:tabs>
              <w:ind w:left="69" w:right="2280"/>
              <w:jc w:val="center"/>
              <w:rPr>
                <w:sz w:val="18"/>
                <w:szCs w:val="18"/>
              </w:rPr>
            </w:pPr>
            <w:r>
              <w:rPr>
                <w:b/>
                <w:sz w:val="18"/>
                <w:szCs w:val="18"/>
              </w:rPr>
              <w:t>GEOMETRIE V ROVINĚ</w:t>
            </w:r>
          </w:p>
          <w:p w14:paraId="7022D508" w14:textId="77777777" w:rsidR="007360BA" w:rsidRDefault="007360BA">
            <w:pPr>
              <w:tabs>
                <w:tab w:val="left" w:pos="1567"/>
              </w:tabs>
              <w:spacing w:before="1" w:line="200" w:lineRule="auto"/>
            </w:pPr>
          </w:p>
          <w:p w14:paraId="03537DDC" w14:textId="77777777" w:rsidR="007360BA" w:rsidRDefault="00000000">
            <w:pPr>
              <w:tabs>
                <w:tab w:val="left" w:pos="1567"/>
              </w:tabs>
              <w:ind w:left="244"/>
              <w:rPr>
                <w:sz w:val="18"/>
                <w:szCs w:val="18"/>
              </w:rPr>
            </w:pPr>
            <w:sdt>
              <w:sdtPr>
                <w:tag w:val="goog_rdk_540"/>
                <w:id w:val="-219982267"/>
              </w:sdtPr>
              <w:sdtContent>
                <w:r>
                  <w:rPr>
                    <w:rFonts w:ascii="Fira Mono" w:eastAsia="Fira Mono" w:hAnsi="Fira Mono" w:cs="Fira Mono"/>
                    <w:sz w:val="18"/>
                    <w:szCs w:val="18"/>
                  </w:rPr>
                  <w:t>⮚</w:t>
                </w:r>
              </w:sdtContent>
            </w:sdt>
            <w:r>
              <w:rPr>
                <w:sz w:val="18"/>
                <w:szCs w:val="18"/>
              </w:rPr>
              <w:t xml:space="preserve"> užívá k argumentaci a při výpočtech věty o shodnosti a podobnosti trojúhelníků</w:t>
            </w:r>
          </w:p>
          <w:p w14:paraId="35100E68" w14:textId="77777777" w:rsidR="007360BA" w:rsidRDefault="007360BA">
            <w:pPr>
              <w:tabs>
                <w:tab w:val="left" w:pos="1567"/>
              </w:tabs>
              <w:ind w:left="244"/>
              <w:rPr>
                <w:sz w:val="18"/>
                <w:szCs w:val="18"/>
              </w:rPr>
            </w:pPr>
          </w:p>
          <w:p w14:paraId="44056913" w14:textId="77777777" w:rsidR="007360BA" w:rsidRDefault="007360BA">
            <w:pPr>
              <w:tabs>
                <w:tab w:val="left" w:pos="1567"/>
              </w:tabs>
              <w:ind w:left="244"/>
              <w:rPr>
                <w:sz w:val="18"/>
                <w:szCs w:val="18"/>
              </w:rPr>
            </w:pPr>
          </w:p>
          <w:p w14:paraId="1E9CDEB6" w14:textId="77777777" w:rsidR="007360BA" w:rsidRDefault="00000000">
            <w:pPr>
              <w:tabs>
                <w:tab w:val="left" w:pos="1567"/>
              </w:tabs>
              <w:spacing w:before="2"/>
              <w:ind w:left="244"/>
              <w:rPr>
                <w:sz w:val="18"/>
                <w:szCs w:val="18"/>
              </w:rPr>
            </w:pPr>
            <w:sdt>
              <w:sdtPr>
                <w:tag w:val="goog_rdk_541"/>
                <w:id w:val="-476384418"/>
              </w:sdtPr>
              <w:sdtContent>
                <w:r>
                  <w:rPr>
                    <w:rFonts w:ascii="Fira Mono" w:eastAsia="Fira Mono" w:hAnsi="Fira Mono" w:cs="Fira Mono"/>
                    <w:sz w:val="18"/>
                    <w:szCs w:val="18"/>
                  </w:rPr>
                  <w:t>⮚</w:t>
                </w:r>
              </w:sdtContent>
            </w:sdt>
            <w:r>
              <w:rPr>
                <w:sz w:val="18"/>
                <w:szCs w:val="18"/>
              </w:rPr>
              <w:t xml:space="preserve"> analyzuje a řeší aplikační geometrické úlohy s využitím osvojeného matematického aparátu</w:t>
            </w:r>
          </w:p>
          <w:p w14:paraId="0318B9AC" w14:textId="77777777" w:rsidR="007360BA" w:rsidRDefault="007360BA">
            <w:pPr>
              <w:tabs>
                <w:tab w:val="left" w:pos="1567"/>
              </w:tabs>
              <w:spacing w:before="2"/>
              <w:ind w:left="244"/>
            </w:pPr>
          </w:p>
          <w:p w14:paraId="6697AEE2" w14:textId="77777777" w:rsidR="007360BA" w:rsidRDefault="00000000">
            <w:pPr>
              <w:tabs>
                <w:tab w:val="left" w:pos="1567"/>
              </w:tabs>
              <w:ind w:left="69" w:right="2390"/>
              <w:jc w:val="center"/>
              <w:rPr>
                <w:sz w:val="18"/>
                <w:szCs w:val="18"/>
              </w:rPr>
            </w:pPr>
            <w:r>
              <w:rPr>
                <w:b/>
                <w:sz w:val="18"/>
                <w:szCs w:val="18"/>
              </w:rPr>
              <w:t>ZÁVISLOSTI, VZTAHY</w:t>
            </w:r>
          </w:p>
          <w:p w14:paraId="641D052B" w14:textId="77777777" w:rsidR="007360BA" w:rsidRDefault="007360BA">
            <w:pPr>
              <w:tabs>
                <w:tab w:val="left" w:pos="1567"/>
              </w:tabs>
              <w:spacing w:before="3" w:line="200" w:lineRule="auto"/>
            </w:pPr>
          </w:p>
          <w:p w14:paraId="485C3722" w14:textId="77777777" w:rsidR="007360BA" w:rsidRDefault="007360BA">
            <w:pPr>
              <w:tabs>
                <w:tab w:val="left" w:pos="1567"/>
              </w:tabs>
              <w:ind w:left="244"/>
              <w:rPr>
                <w:sz w:val="4"/>
                <w:szCs w:val="4"/>
              </w:rPr>
            </w:pPr>
          </w:p>
          <w:p w14:paraId="14BBFE81" w14:textId="77777777" w:rsidR="007360BA" w:rsidRDefault="007360BA">
            <w:pPr>
              <w:tabs>
                <w:tab w:val="left" w:pos="1567"/>
              </w:tabs>
              <w:ind w:left="244"/>
              <w:rPr>
                <w:sz w:val="4"/>
                <w:szCs w:val="4"/>
              </w:rPr>
            </w:pPr>
          </w:p>
          <w:p w14:paraId="0B1F449A" w14:textId="77777777" w:rsidR="007360BA" w:rsidRDefault="00000000">
            <w:pPr>
              <w:tabs>
                <w:tab w:val="left" w:pos="1567"/>
              </w:tabs>
              <w:ind w:left="244"/>
              <w:rPr>
                <w:sz w:val="18"/>
                <w:szCs w:val="18"/>
              </w:rPr>
            </w:pPr>
            <w:sdt>
              <w:sdtPr>
                <w:tag w:val="goog_rdk_542"/>
                <w:id w:val="-626862832"/>
              </w:sdtPr>
              <w:sdtContent>
                <w:r>
                  <w:rPr>
                    <w:rFonts w:ascii="Fira Mono" w:eastAsia="Fira Mono" w:hAnsi="Fira Mono" w:cs="Fira Mono"/>
                    <w:sz w:val="18"/>
                    <w:szCs w:val="18"/>
                  </w:rPr>
                  <w:t>⮚</w:t>
                </w:r>
              </w:sdtContent>
            </w:sdt>
            <w:r>
              <w:rPr>
                <w:sz w:val="18"/>
                <w:szCs w:val="18"/>
              </w:rPr>
              <w:t xml:space="preserve"> vyjádří funkční vztah tabulkou, rovnicí, grafem</w:t>
            </w:r>
          </w:p>
          <w:p w14:paraId="49978217" w14:textId="77777777" w:rsidR="007360BA" w:rsidRDefault="007360BA">
            <w:pPr>
              <w:tabs>
                <w:tab w:val="left" w:pos="1567"/>
              </w:tabs>
              <w:ind w:left="244"/>
              <w:rPr>
                <w:sz w:val="18"/>
                <w:szCs w:val="18"/>
              </w:rPr>
            </w:pPr>
          </w:p>
          <w:p w14:paraId="54668465" w14:textId="77777777" w:rsidR="007360BA" w:rsidRDefault="00000000">
            <w:pPr>
              <w:tabs>
                <w:tab w:val="left" w:pos="1567"/>
              </w:tabs>
              <w:spacing w:before="2" w:line="200" w:lineRule="auto"/>
              <w:ind w:left="529" w:right="251" w:hanging="286"/>
              <w:rPr>
                <w:sz w:val="18"/>
                <w:szCs w:val="18"/>
              </w:rPr>
            </w:pPr>
            <w:sdt>
              <w:sdtPr>
                <w:tag w:val="goog_rdk_543"/>
                <w:id w:val="1025061491"/>
              </w:sdtPr>
              <w:sdtContent>
                <w:r>
                  <w:rPr>
                    <w:rFonts w:ascii="Fira Mono" w:eastAsia="Fira Mono" w:hAnsi="Fira Mono" w:cs="Fira Mono"/>
                    <w:sz w:val="18"/>
                    <w:szCs w:val="18"/>
                  </w:rPr>
                  <w:t>⮚</w:t>
                </w:r>
              </w:sdtContent>
            </w:sdt>
            <w:r>
              <w:rPr>
                <w:sz w:val="18"/>
                <w:szCs w:val="18"/>
              </w:rPr>
              <w:t xml:space="preserve"> určuje vztah přímé anebo nepřímé úměrnosti</w:t>
            </w:r>
          </w:p>
          <w:p w14:paraId="7BF200F0" w14:textId="77777777" w:rsidR="007360BA" w:rsidRDefault="007360BA">
            <w:pPr>
              <w:tabs>
                <w:tab w:val="left" w:pos="1567"/>
              </w:tabs>
              <w:spacing w:before="2" w:line="200" w:lineRule="auto"/>
              <w:ind w:left="529" w:right="251" w:hanging="286"/>
              <w:rPr>
                <w:sz w:val="18"/>
                <w:szCs w:val="18"/>
              </w:rPr>
            </w:pPr>
          </w:p>
          <w:p w14:paraId="0E1AE6C2" w14:textId="77777777" w:rsidR="007360BA" w:rsidRDefault="007360BA">
            <w:pPr>
              <w:tabs>
                <w:tab w:val="left" w:pos="1567"/>
              </w:tabs>
              <w:spacing w:before="2" w:line="200" w:lineRule="auto"/>
              <w:ind w:left="529" w:right="251" w:hanging="286"/>
              <w:rPr>
                <w:sz w:val="18"/>
                <w:szCs w:val="18"/>
              </w:rPr>
            </w:pPr>
          </w:p>
          <w:p w14:paraId="391365C9" w14:textId="77777777" w:rsidR="007360BA" w:rsidRDefault="00000000">
            <w:pPr>
              <w:tabs>
                <w:tab w:val="left" w:pos="1567"/>
              </w:tabs>
              <w:spacing w:line="200" w:lineRule="auto"/>
              <w:ind w:left="244"/>
              <w:rPr>
                <w:sz w:val="18"/>
                <w:szCs w:val="18"/>
              </w:rPr>
            </w:pPr>
            <w:sdt>
              <w:sdtPr>
                <w:tag w:val="goog_rdk_544"/>
                <w:id w:val="-1367678592"/>
              </w:sdtPr>
              <w:sdtContent>
                <w:r>
                  <w:rPr>
                    <w:rFonts w:ascii="Fira Mono" w:eastAsia="Fira Mono" w:hAnsi="Fira Mono" w:cs="Fira Mono"/>
                    <w:sz w:val="18"/>
                    <w:szCs w:val="18"/>
                  </w:rPr>
                  <w:t>⮚</w:t>
                </w:r>
              </w:sdtContent>
            </w:sdt>
            <w:r>
              <w:rPr>
                <w:sz w:val="18"/>
                <w:szCs w:val="18"/>
              </w:rPr>
              <w:t xml:space="preserve"> matematizuje jednoduché reálné situace s využitím   </w:t>
            </w:r>
          </w:p>
          <w:p w14:paraId="3834AA89" w14:textId="77777777" w:rsidR="007360BA" w:rsidRDefault="00000000">
            <w:pPr>
              <w:tabs>
                <w:tab w:val="left" w:pos="1567"/>
              </w:tabs>
              <w:spacing w:line="200" w:lineRule="auto"/>
              <w:ind w:left="244"/>
              <w:rPr>
                <w:sz w:val="18"/>
                <w:szCs w:val="18"/>
              </w:rPr>
            </w:pPr>
            <w:r>
              <w:rPr>
                <w:sz w:val="18"/>
                <w:szCs w:val="18"/>
              </w:rPr>
              <w:t xml:space="preserve">    funkčních vztahů</w:t>
            </w:r>
          </w:p>
        </w:tc>
        <w:tc>
          <w:tcPr>
            <w:tcW w:w="3704" w:type="dxa"/>
            <w:tcBorders>
              <w:top w:val="single" w:sz="5" w:space="0" w:color="000000"/>
              <w:left w:val="single" w:sz="5" w:space="0" w:color="000000"/>
              <w:bottom w:val="single" w:sz="5" w:space="0" w:color="000000"/>
              <w:right w:val="single" w:sz="5" w:space="0" w:color="000000"/>
            </w:tcBorders>
          </w:tcPr>
          <w:p w14:paraId="577F0D6E" w14:textId="77777777" w:rsidR="007360BA" w:rsidRDefault="007360BA">
            <w:pPr>
              <w:tabs>
                <w:tab w:val="left" w:pos="1567"/>
              </w:tabs>
              <w:spacing w:line="200" w:lineRule="auto"/>
            </w:pPr>
          </w:p>
          <w:p w14:paraId="40330FA0" w14:textId="77777777" w:rsidR="007360BA" w:rsidRDefault="007360BA">
            <w:pPr>
              <w:tabs>
                <w:tab w:val="left" w:pos="1567"/>
              </w:tabs>
              <w:spacing w:before="14" w:line="200" w:lineRule="auto"/>
            </w:pPr>
          </w:p>
          <w:p w14:paraId="01EB3EBA" w14:textId="77777777" w:rsidR="007360BA" w:rsidRDefault="00000000">
            <w:pPr>
              <w:tabs>
                <w:tab w:val="left" w:pos="1567"/>
              </w:tabs>
              <w:ind w:left="102"/>
              <w:rPr>
                <w:sz w:val="18"/>
                <w:szCs w:val="18"/>
              </w:rPr>
            </w:pPr>
            <w:r>
              <w:rPr>
                <w:b/>
                <w:sz w:val="18"/>
                <w:szCs w:val="18"/>
              </w:rPr>
              <w:t>Výrazy</w:t>
            </w:r>
          </w:p>
          <w:p w14:paraId="38D211A1" w14:textId="77777777" w:rsidR="007360BA" w:rsidRDefault="00000000">
            <w:pPr>
              <w:tabs>
                <w:tab w:val="left" w:pos="1567"/>
              </w:tabs>
              <w:spacing w:line="200" w:lineRule="auto"/>
              <w:ind w:left="222"/>
              <w:rPr>
                <w:sz w:val="18"/>
                <w:szCs w:val="18"/>
              </w:rPr>
            </w:pPr>
            <w:r>
              <w:rPr>
                <w:sz w:val="18"/>
                <w:szCs w:val="18"/>
              </w:rPr>
              <w:t>▪ hodnota číselného a algebraického výrazu</w:t>
            </w:r>
          </w:p>
          <w:p w14:paraId="6DFB1FD6" w14:textId="77777777" w:rsidR="007360BA" w:rsidRDefault="00000000">
            <w:pPr>
              <w:tabs>
                <w:tab w:val="left" w:pos="1567"/>
              </w:tabs>
              <w:spacing w:before="2"/>
              <w:ind w:left="222"/>
              <w:rPr>
                <w:sz w:val="18"/>
                <w:szCs w:val="18"/>
              </w:rPr>
            </w:pPr>
            <w:r>
              <w:rPr>
                <w:sz w:val="18"/>
                <w:szCs w:val="18"/>
              </w:rPr>
              <w:t>▪ lomený výraz</w:t>
            </w:r>
          </w:p>
          <w:p w14:paraId="5601371F" w14:textId="77777777" w:rsidR="007360BA" w:rsidRDefault="00000000">
            <w:pPr>
              <w:tabs>
                <w:tab w:val="left" w:pos="1567"/>
              </w:tabs>
              <w:spacing w:line="200" w:lineRule="auto"/>
              <w:ind w:left="222"/>
              <w:rPr>
                <w:sz w:val="18"/>
                <w:szCs w:val="18"/>
              </w:rPr>
            </w:pPr>
            <w:r>
              <w:rPr>
                <w:sz w:val="18"/>
                <w:szCs w:val="18"/>
              </w:rPr>
              <w:t>▪ krácení a rozšiřování lomených výrazů</w:t>
            </w:r>
          </w:p>
          <w:p w14:paraId="07AC8D23" w14:textId="77777777" w:rsidR="007360BA" w:rsidRDefault="00000000">
            <w:pPr>
              <w:tabs>
                <w:tab w:val="left" w:pos="1567"/>
              </w:tabs>
              <w:spacing w:line="200" w:lineRule="auto"/>
              <w:ind w:left="222"/>
              <w:rPr>
                <w:sz w:val="18"/>
                <w:szCs w:val="18"/>
              </w:rPr>
            </w:pPr>
            <w:r>
              <w:rPr>
                <w:sz w:val="18"/>
                <w:szCs w:val="18"/>
              </w:rPr>
              <w:t>▪ sčítání a odčítání lom. výrazů</w:t>
            </w:r>
          </w:p>
          <w:p w14:paraId="01AF2846" w14:textId="77777777" w:rsidR="007360BA" w:rsidRDefault="00000000">
            <w:pPr>
              <w:tabs>
                <w:tab w:val="left" w:pos="1567"/>
              </w:tabs>
              <w:spacing w:line="200" w:lineRule="auto"/>
              <w:ind w:left="222"/>
              <w:rPr>
                <w:sz w:val="18"/>
                <w:szCs w:val="18"/>
              </w:rPr>
            </w:pPr>
            <w:r>
              <w:rPr>
                <w:sz w:val="18"/>
                <w:szCs w:val="18"/>
              </w:rPr>
              <w:t>▪ násobení a dělí lomené výrazy</w:t>
            </w:r>
          </w:p>
          <w:p w14:paraId="37A8AD84" w14:textId="77777777" w:rsidR="007360BA" w:rsidRDefault="00000000">
            <w:pPr>
              <w:tabs>
                <w:tab w:val="left" w:pos="1567"/>
              </w:tabs>
              <w:spacing w:line="200" w:lineRule="auto"/>
              <w:ind w:left="222"/>
              <w:rPr>
                <w:sz w:val="18"/>
                <w:szCs w:val="18"/>
              </w:rPr>
            </w:pPr>
            <w:r>
              <w:rPr>
                <w:sz w:val="18"/>
                <w:szCs w:val="18"/>
              </w:rPr>
              <w:t>▪ složené lomené výrazy a jejich úprava</w:t>
            </w:r>
          </w:p>
          <w:p w14:paraId="5D15819D" w14:textId="77777777" w:rsidR="007360BA" w:rsidRDefault="00000000">
            <w:pPr>
              <w:tabs>
                <w:tab w:val="left" w:pos="1567"/>
              </w:tabs>
              <w:spacing w:before="2"/>
              <w:ind w:left="222"/>
              <w:rPr>
                <w:sz w:val="18"/>
                <w:szCs w:val="18"/>
              </w:rPr>
            </w:pPr>
            <w:r>
              <w:rPr>
                <w:sz w:val="18"/>
                <w:szCs w:val="18"/>
              </w:rPr>
              <w:t>▪ lineární rovnice s neznámou</w:t>
            </w:r>
          </w:p>
          <w:p w14:paraId="1D1A3AA8" w14:textId="77777777" w:rsidR="007360BA" w:rsidRDefault="00000000">
            <w:pPr>
              <w:tabs>
                <w:tab w:val="left" w:pos="1567"/>
              </w:tabs>
              <w:spacing w:line="200" w:lineRule="auto"/>
              <w:ind w:left="472" w:right="2091"/>
              <w:jc w:val="center"/>
              <w:rPr>
                <w:sz w:val="18"/>
                <w:szCs w:val="18"/>
              </w:rPr>
            </w:pPr>
            <w:r>
              <w:rPr>
                <w:sz w:val="18"/>
                <w:szCs w:val="18"/>
              </w:rPr>
              <w:t>ve jmenovateli</w:t>
            </w:r>
          </w:p>
          <w:p w14:paraId="1248F19C" w14:textId="77777777" w:rsidR="007360BA" w:rsidRDefault="007360BA">
            <w:pPr>
              <w:tabs>
                <w:tab w:val="left" w:pos="1567"/>
              </w:tabs>
              <w:spacing w:line="200" w:lineRule="auto"/>
            </w:pPr>
          </w:p>
          <w:p w14:paraId="1369B874" w14:textId="77777777" w:rsidR="007360BA" w:rsidRDefault="007360BA">
            <w:pPr>
              <w:tabs>
                <w:tab w:val="left" w:pos="1567"/>
              </w:tabs>
              <w:spacing w:before="19" w:line="200" w:lineRule="auto"/>
            </w:pPr>
          </w:p>
          <w:p w14:paraId="59D5F841" w14:textId="77777777" w:rsidR="007360BA" w:rsidRDefault="00000000">
            <w:pPr>
              <w:tabs>
                <w:tab w:val="left" w:pos="1567"/>
              </w:tabs>
              <w:ind w:left="102"/>
              <w:rPr>
                <w:sz w:val="18"/>
                <w:szCs w:val="18"/>
              </w:rPr>
            </w:pPr>
            <w:r>
              <w:rPr>
                <w:b/>
                <w:sz w:val="18"/>
                <w:szCs w:val="18"/>
              </w:rPr>
              <w:t>Rovinné útvary</w:t>
            </w:r>
          </w:p>
          <w:p w14:paraId="00A1C5B6" w14:textId="77777777" w:rsidR="007360BA" w:rsidRDefault="00000000">
            <w:pPr>
              <w:tabs>
                <w:tab w:val="left" w:pos="1567"/>
              </w:tabs>
              <w:spacing w:line="200" w:lineRule="auto"/>
              <w:ind w:left="222"/>
              <w:rPr>
                <w:sz w:val="18"/>
                <w:szCs w:val="18"/>
              </w:rPr>
            </w:pPr>
            <w:r>
              <w:rPr>
                <w:sz w:val="18"/>
                <w:szCs w:val="18"/>
              </w:rPr>
              <w:t>▪ podobnost</w:t>
            </w:r>
          </w:p>
          <w:p w14:paraId="592A8067" w14:textId="77777777" w:rsidR="007360BA" w:rsidRDefault="00000000">
            <w:pPr>
              <w:tabs>
                <w:tab w:val="left" w:pos="1567"/>
              </w:tabs>
              <w:spacing w:line="200" w:lineRule="auto"/>
              <w:ind w:left="222"/>
              <w:rPr>
                <w:sz w:val="18"/>
                <w:szCs w:val="18"/>
              </w:rPr>
            </w:pPr>
            <w:r>
              <w:rPr>
                <w:sz w:val="18"/>
                <w:szCs w:val="18"/>
              </w:rPr>
              <w:t>▪ věty o podobnosti trojúhelníků</w:t>
            </w:r>
          </w:p>
          <w:p w14:paraId="4E8CCC7B" w14:textId="77777777" w:rsidR="007360BA" w:rsidRDefault="00000000">
            <w:pPr>
              <w:tabs>
                <w:tab w:val="left" w:pos="1567"/>
              </w:tabs>
              <w:ind w:left="222"/>
              <w:rPr>
                <w:sz w:val="18"/>
                <w:szCs w:val="18"/>
              </w:rPr>
            </w:pPr>
            <w:r>
              <w:rPr>
                <w:sz w:val="18"/>
                <w:szCs w:val="18"/>
              </w:rPr>
              <w:t>▪ podobné útvary</w:t>
            </w:r>
          </w:p>
          <w:p w14:paraId="0A8D608E" w14:textId="77777777" w:rsidR="007360BA" w:rsidRDefault="00000000">
            <w:pPr>
              <w:tabs>
                <w:tab w:val="left" w:pos="1567"/>
              </w:tabs>
              <w:spacing w:before="2"/>
              <w:ind w:left="222"/>
              <w:rPr>
                <w:sz w:val="18"/>
                <w:szCs w:val="18"/>
              </w:rPr>
            </w:pPr>
            <w:r>
              <w:rPr>
                <w:sz w:val="18"/>
                <w:szCs w:val="18"/>
              </w:rPr>
              <w:t>▪ poměr podobnosti</w:t>
            </w:r>
          </w:p>
          <w:p w14:paraId="6CBDE134" w14:textId="77777777" w:rsidR="007360BA" w:rsidRDefault="00000000">
            <w:pPr>
              <w:tabs>
                <w:tab w:val="left" w:pos="1567"/>
              </w:tabs>
              <w:spacing w:line="200" w:lineRule="auto"/>
              <w:ind w:left="222"/>
              <w:rPr>
                <w:sz w:val="18"/>
                <w:szCs w:val="18"/>
              </w:rPr>
            </w:pPr>
            <w:r>
              <w:rPr>
                <w:sz w:val="18"/>
                <w:szCs w:val="18"/>
              </w:rPr>
              <w:t>▪ dělení úseček v daném poměru</w:t>
            </w:r>
          </w:p>
          <w:p w14:paraId="4B757BE1" w14:textId="77777777" w:rsidR="007360BA" w:rsidRDefault="00000000">
            <w:pPr>
              <w:tabs>
                <w:tab w:val="left" w:pos="1567"/>
              </w:tabs>
              <w:spacing w:line="200" w:lineRule="auto"/>
              <w:ind w:left="222"/>
              <w:rPr>
                <w:sz w:val="18"/>
                <w:szCs w:val="18"/>
              </w:rPr>
            </w:pPr>
            <w:r>
              <w:rPr>
                <w:sz w:val="18"/>
                <w:szCs w:val="18"/>
              </w:rPr>
              <w:t>▪ goniometrické funkce ostrého úhlu</w:t>
            </w:r>
          </w:p>
          <w:p w14:paraId="751E4778" w14:textId="77777777" w:rsidR="007360BA" w:rsidRDefault="00000000">
            <w:pPr>
              <w:tabs>
                <w:tab w:val="left" w:pos="1567"/>
              </w:tabs>
              <w:spacing w:line="200" w:lineRule="auto"/>
              <w:ind w:left="472" w:right="1233"/>
              <w:jc w:val="center"/>
              <w:rPr>
                <w:sz w:val="18"/>
                <w:szCs w:val="18"/>
              </w:rPr>
            </w:pPr>
            <w:r>
              <w:rPr>
                <w:sz w:val="18"/>
                <w:szCs w:val="18"/>
              </w:rPr>
              <w:t>v pravoúhlém trojúhelníku</w:t>
            </w:r>
          </w:p>
          <w:p w14:paraId="25A8B38B" w14:textId="77777777" w:rsidR="007360BA" w:rsidRDefault="007360BA">
            <w:pPr>
              <w:tabs>
                <w:tab w:val="left" w:pos="1567"/>
              </w:tabs>
              <w:spacing w:line="200" w:lineRule="auto"/>
            </w:pPr>
          </w:p>
          <w:p w14:paraId="53FC932B" w14:textId="77777777" w:rsidR="007360BA" w:rsidRDefault="007360BA">
            <w:pPr>
              <w:tabs>
                <w:tab w:val="left" w:pos="1567"/>
              </w:tabs>
              <w:spacing w:before="19" w:line="200" w:lineRule="auto"/>
            </w:pPr>
          </w:p>
          <w:p w14:paraId="1BA6B0E4" w14:textId="77777777" w:rsidR="007360BA" w:rsidRDefault="00000000">
            <w:pPr>
              <w:tabs>
                <w:tab w:val="left" w:pos="1567"/>
              </w:tabs>
              <w:ind w:left="102"/>
              <w:rPr>
                <w:sz w:val="18"/>
                <w:szCs w:val="18"/>
              </w:rPr>
            </w:pPr>
            <w:r>
              <w:rPr>
                <w:b/>
                <w:sz w:val="18"/>
                <w:szCs w:val="18"/>
              </w:rPr>
              <w:t>Funkce</w:t>
            </w:r>
          </w:p>
          <w:p w14:paraId="64DCCD41" w14:textId="77777777" w:rsidR="007360BA" w:rsidRDefault="00000000">
            <w:pPr>
              <w:tabs>
                <w:tab w:val="left" w:pos="1567"/>
              </w:tabs>
              <w:spacing w:line="200" w:lineRule="auto"/>
              <w:ind w:left="222"/>
              <w:rPr>
                <w:sz w:val="18"/>
                <w:szCs w:val="18"/>
              </w:rPr>
            </w:pPr>
            <w:r>
              <w:rPr>
                <w:sz w:val="18"/>
                <w:szCs w:val="18"/>
              </w:rPr>
              <w:t>▪ pravoúhlá soustava souřadnic</w:t>
            </w:r>
          </w:p>
          <w:p w14:paraId="05BB19D2" w14:textId="77777777" w:rsidR="007360BA" w:rsidRDefault="00000000">
            <w:pPr>
              <w:tabs>
                <w:tab w:val="left" w:pos="1567"/>
              </w:tabs>
              <w:spacing w:before="2"/>
              <w:ind w:left="222"/>
              <w:rPr>
                <w:sz w:val="18"/>
                <w:szCs w:val="18"/>
              </w:rPr>
            </w:pPr>
            <w:r>
              <w:rPr>
                <w:sz w:val="18"/>
                <w:szCs w:val="18"/>
              </w:rPr>
              <w:t>▪ přímá úměrnost</w:t>
            </w:r>
          </w:p>
          <w:p w14:paraId="75DA53A5" w14:textId="77777777" w:rsidR="007360BA" w:rsidRDefault="00000000">
            <w:pPr>
              <w:tabs>
                <w:tab w:val="left" w:pos="1567"/>
              </w:tabs>
              <w:spacing w:line="200" w:lineRule="auto"/>
              <w:ind w:left="222"/>
              <w:rPr>
                <w:sz w:val="18"/>
                <w:szCs w:val="18"/>
              </w:rPr>
            </w:pPr>
            <w:r>
              <w:rPr>
                <w:sz w:val="18"/>
                <w:szCs w:val="18"/>
              </w:rPr>
              <w:t>▪ nepřímá úměrnost</w:t>
            </w:r>
          </w:p>
          <w:p w14:paraId="53C7D049" w14:textId="77777777" w:rsidR="007360BA" w:rsidRDefault="00000000">
            <w:pPr>
              <w:tabs>
                <w:tab w:val="left" w:pos="1567"/>
              </w:tabs>
              <w:spacing w:line="200" w:lineRule="auto"/>
              <w:ind w:left="222"/>
              <w:rPr>
                <w:sz w:val="18"/>
                <w:szCs w:val="18"/>
              </w:rPr>
            </w:pPr>
            <w:r>
              <w:rPr>
                <w:sz w:val="18"/>
                <w:szCs w:val="18"/>
              </w:rPr>
              <w:t>▪ lineární funkce</w:t>
            </w:r>
          </w:p>
          <w:p w14:paraId="338E575D" w14:textId="77777777" w:rsidR="007360BA" w:rsidRDefault="00000000">
            <w:pPr>
              <w:tabs>
                <w:tab w:val="left" w:pos="1567"/>
              </w:tabs>
              <w:ind w:left="222"/>
              <w:rPr>
                <w:sz w:val="18"/>
                <w:szCs w:val="18"/>
              </w:rPr>
            </w:pPr>
            <w:r>
              <w:rPr>
                <w:sz w:val="18"/>
                <w:szCs w:val="18"/>
              </w:rPr>
              <w:t>▪ pojem funkce, graf funkce</w:t>
            </w:r>
          </w:p>
          <w:p w14:paraId="76BA5244" w14:textId="77777777" w:rsidR="007360BA" w:rsidRDefault="00000000">
            <w:pPr>
              <w:tabs>
                <w:tab w:val="left" w:pos="1567"/>
              </w:tabs>
              <w:spacing w:before="2"/>
              <w:ind w:left="222"/>
              <w:rPr>
                <w:sz w:val="18"/>
                <w:szCs w:val="18"/>
              </w:rPr>
            </w:pPr>
            <w:r>
              <w:rPr>
                <w:sz w:val="18"/>
                <w:szCs w:val="18"/>
              </w:rPr>
              <w:t>▪ nepřímá úměrnost</w:t>
            </w:r>
          </w:p>
          <w:p w14:paraId="64F2DF7B" w14:textId="77777777" w:rsidR="007360BA" w:rsidRDefault="00000000">
            <w:pPr>
              <w:tabs>
                <w:tab w:val="left" w:pos="1567"/>
              </w:tabs>
              <w:spacing w:line="200" w:lineRule="auto"/>
              <w:ind w:left="222"/>
              <w:rPr>
                <w:sz w:val="18"/>
                <w:szCs w:val="18"/>
              </w:rPr>
            </w:pPr>
            <w:r>
              <w:rPr>
                <w:sz w:val="18"/>
                <w:szCs w:val="18"/>
              </w:rPr>
              <w:t>▪ kvadratická funkce y = ax2</w:t>
            </w:r>
          </w:p>
          <w:p w14:paraId="5474575C" w14:textId="77777777" w:rsidR="007360BA" w:rsidRDefault="00000000">
            <w:pPr>
              <w:tabs>
                <w:tab w:val="left" w:pos="1567"/>
              </w:tabs>
              <w:spacing w:line="200" w:lineRule="auto"/>
              <w:ind w:left="222"/>
              <w:rPr>
                <w:sz w:val="18"/>
                <w:szCs w:val="18"/>
              </w:rPr>
            </w:pPr>
            <w:r>
              <w:rPr>
                <w:sz w:val="18"/>
                <w:szCs w:val="18"/>
              </w:rPr>
              <w:t>▪ funkce s absolutní hodnotou</w:t>
            </w:r>
          </w:p>
        </w:tc>
        <w:tc>
          <w:tcPr>
            <w:tcW w:w="2324" w:type="dxa"/>
            <w:tcBorders>
              <w:top w:val="single" w:sz="5" w:space="0" w:color="000000"/>
              <w:left w:val="single" w:sz="5" w:space="0" w:color="000000"/>
              <w:bottom w:val="single" w:sz="5" w:space="0" w:color="000000"/>
              <w:right w:val="single" w:sz="5" w:space="0" w:color="000000"/>
            </w:tcBorders>
          </w:tcPr>
          <w:p w14:paraId="0E4850EC" w14:textId="77777777" w:rsidR="007360BA" w:rsidRDefault="007360BA">
            <w:pPr>
              <w:tabs>
                <w:tab w:val="left" w:pos="1567"/>
              </w:tabs>
            </w:pPr>
          </w:p>
        </w:tc>
        <w:tc>
          <w:tcPr>
            <w:tcW w:w="2566" w:type="dxa"/>
            <w:tcBorders>
              <w:top w:val="single" w:sz="5" w:space="0" w:color="000000"/>
              <w:left w:val="single" w:sz="5" w:space="0" w:color="000000"/>
              <w:bottom w:val="single" w:sz="5" w:space="0" w:color="000000"/>
              <w:right w:val="single" w:sz="5" w:space="0" w:color="000000"/>
            </w:tcBorders>
          </w:tcPr>
          <w:p w14:paraId="075521D0" w14:textId="77777777" w:rsidR="007360BA" w:rsidRDefault="007360BA">
            <w:pPr>
              <w:tabs>
                <w:tab w:val="left" w:pos="1567"/>
              </w:tabs>
              <w:spacing w:before="8" w:line="200" w:lineRule="auto"/>
            </w:pPr>
          </w:p>
          <w:p w14:paraId="67FEE541" w14:textId="77777777" w:rsidR="007360BA" w:rsidRDefault="00000000">
            <w:pPr>
              <w:tabs>
                <w:tab w:val="left" w:pos="1567"/>
              </w:tabs>
              <w:ind w:left="102"/>
              <w:rPr>
                <w:sz w:val="18"/>
                <w:szCs w:val="18"/>
              </w:rPr>
            </w:pPr>
            <w:r>
              <w:rPr>
                <w:b/>
                <w:sz w:val="18"/>
                <w:szCs w:val="18"/>
              </w:rPr>
              <w:t>Formy:</w:t>
            </w:r>
          </w:p>
          <w:p w14:paraId="38ADCD66" w14:textId="77777777" w:rsidR="007360BA" w:rsidRDefault="00000000">
            <w:pPr>
              <w:tabs>
                <w:tab w:val="left" w:pos="1567"/>
              </w:tabs>
              <w:spacing w:line="200" w:lineRule="auto"/>
              <w:ind w:left="292"/>
              <w:rPr>
                <w:sz w:val="18"/>
                <w:szCs w:val="18"/>
              </w:rPr>
            </w:pPr>
            <w:r>
              <w:rPr>
                <w:sz w:val="18"/>
                <w:szCs w:val="18"/>
              </w:rPr>
              <w:t>▪ ve třídě</w:t>
            </w:r>
          </w:p>
          <w:p w14:paraId="7EAD9346" w14:textId="77777777" w:rsidR="007360BA" w:rsidRDefault="00000000">
            <w:pPr>
              <w:tabs>
                <w:tab w:val="left" w:pos="1567"/>
              </w:tabs>
              <w:spacing w:line="200" w:lineRule="auto"/>
              <w:ind w:left="292"/>
              <w:rPr>
                <w:sz w:val="18"/>
                <w:szCs w:val="18"/>
              </w:rPr>
            </w:pPr>
            <w:r>
              <w:rPr>
                <w:sz w:val="18"/>
                <w:szCs w:val="18"/>
              </w:rPr>
              <w:t>▪ v kolektivu</w:t>
            </w:r>
          </w:p>
          <w:p w14:paraId="63F7E0BC" w14:textId="77777777" w:rsidR="007360BA" w:rsidRDefault="007360BA">
            <w:pPr>
              <w:tabs>
                <w:tab w:val="left" w:pos="1567"/>
              </w:tabs>
              <w:spacing w:before="14" w:line="200" w:lineRule="auto"/>
            </w:pPr>
          </w:p>
          <w:p w14:paraId="37757353" w14:textId="77777777" w:rsidR="007360BA" w:rsidRDefault="00000000">
            <w:pPr>
              <w:tabs>
                <w:tab w:val="left" w:pos="1567"/>
              </w:tabs>
              <w:ind w:left="102"/>
              <w:rPr>
                <w:sz w:val="18"/>
                <w:szCs w:val="18"/>
              </w:rPr>
            </w:pPr>
            <w:r>
              <w:rPr>
                <w:b/>
                <w:sz w:val="18"/>
                <w:szCs w:val="18"/>
              </w:rPr>
              <w:t>Metody:</w:t>
            </w:r>
          </w:p>
          <w:p w14:paraId="2FD607A0" w14:textId="77777777" w:rsidR="007360BA" w:rsidRDefault="00000000">
            <w:pPr>
              <w:tabs>
                <w:tab w:val="left" w:pos="1567"/>
              </w:tabs>
              <w:spacing w:line="200" w:lineRule="auto"/>
              <w:ind w:left="292"/>
              <w:rPr>
                <w:sz w:val="18"/>
                <w:szCs w:val="18"/>
              </w:rPr>
            </w:pPr>
            <w:r>
              <w:rPr>
                <w:sz w:val="18"/>
                <w:szCs w:val="18"/>
              </w:rPr>
              <w:t>▪ navázání na předchozí</w:t>
            </w:r>
          </w:p>
          <w:p w14:paraId="40EF621C" w14:textId="77777777" w:rsidR="007360BA" w:rsidRDefault="00000000">
            <w:pPr>
              <w:tabs>
                <w:tab w:val="left" w:pos="1567"/>
              </w:tabs>
              <w:spacing w:line="200" w:lineRule="auto"/>
              <w:ind w:left="541" w:right="1546"/>
              <w:jc w:val="center"/>
              <w:rPr>
                <w:sz w:val="18"/>
                <w:szCs w:val="18"/>
              </w:rPr>
            </w:pPr>
            <w:r>
              <w:rPr>
                <w:sz w:val="18"/>
                <w:szCs w:val="18"/>
              </w:rPr>
              <w:t>učivo</w:t>
            </w:r>
          </w:p>
          <w:p w14:paraId="3A93B5F9" w14:textId="77777777" w:rsidR="007360BA" w:rsidRDefault="00000000">
            <w:pPr>
              <w:tabs>
                <w:tab w:val="left" w:pos="560"/>
                <w:tab w:val="left" w:pos="1567"/>
              </w:tabs>
              <w:spacing w:before="1" w:line="200" w:lineRule="auto"/>
              <w:ind w:left="575" w:right="694" w:hanging="283"/>
              <w:rPr>
                <w:sz w:val="18"/>
                <w:szCs w:val="18"/>
              </w:rPr>
            </w:pPr>
            <w:r>
              <w:rPr>
                <w:sz w:val="18"/>
                <w:szCs w:val="18"/>
              </w:rPr>
              <w:t>▪</w:t>
            </w:r>
            <w:r>
              <w:rPr>
                <w:sz w:val="18"/>
                <w:szCs w:val="18"/>
              </w:rPr>
              <w:tab/>
              <w:t>aktivní předávání poznatků</w:t>
            </w:r>
          </w:p>
          <w:p w14:paraId="4FB8D737" w14:textId="77777777" w:rsidR="007360BA" w:rsidRDefault="00000000">
            <w:pPr>
              <w:tabs>
                <w:tab w:val="left" w:pos="1567"/>
              </w:tabs>
              <w:spacing w:line="200" w:lineRule="auto"/>
              <w:ind w:left="292"/>
              <w:rPr>
                <w:sz w:val="18"/>
                <w:szCs w:val="18"/>
              </w:rPr>
            </w:pPr>
            <w:r>
              <w:rPr>
                <w:sz w:val="18"/>
                <w:szCs w:val="18"/>
              </w:rPr>
              <w:t>▪ procvičování ve dvojicích</w:t>
            </w:r>
          </w:p>
          <w:p w14:paraId="012536F2" w14:textId="77777777" w:rsidR="007360BA" w:rsidRDefault="00000000">
            <w:pPr>
              <w:tabs>
                <w:tab w:val="left" w:pos="1567"/>
              </w:tabs>
              <w:spacing w:line="200" w:lineRule="auto"/>
              <w:ind w:left="292"/>
              <w:rPr>
                <w:sz w:val="18"/>
                <w:szCs w:val="18"/>
              </w:rPr>
            </w:pPr>
            <w:r>
              <w:rPr>
                <w:sz w:val="18"/>
                <w:szCs w:val="18"/>
              </w:rPr>
              <w:t>▪ samostatná práce</w:t>
            </w:r>
          </w:p>
          <w:p w14:paraId="0BB98CDA" w14:textId="77777777" w:rsidR="007360BA" w:rsidRDefault="00000000">
            <w:pPr>
              <w:tabs>
                <w:tab w:val="left" w:pos="1567"/>
              </w:tabs>
              <w:spacing w:line="200" w:lineRule="auto"/>
              <w:ind w:left="292"/>
              <w:rPr>
                <w:sz w:val="18"/>
                <w:szCs w:val="18"/>
              </w:rPr>
            </w:pPr>
            <w:r>
              <w:rPr>
                <w:sz w:val="18"/>
                <w:szCs w:val="18"/>
              </w:rPr>
              <w:t>▪ mechanické početní</w:t>
            </w:r>
          </w:p>
          <w:p w14:paraId="685D3DBE" w14:textId="77777777" w:rsidR="007360BA" w:rsidRDefault="00000000">
            <w:pPr>
              <w:tabs>
                <w:tab w:val="left" w:pos="1567"/>
              </w:tabs>
              <w:spacing w:before="2"/>
              <w:ind w:left="541" w:right="1325"/>
              <w:jc w:val="center"/>
              <w:rPr>
                <w:sz w:val="18"/>
                <w:szCs w:val="18"/>
              </w:rPr>
            </w:pPr>
            <w:r>
              <w:rPr>
                <w:sz w:val="18"/>
                <w:szCs w:val="18"/>
              </w:rPr>
              <w:t>techniky</w:t>
            </w:r>
          </w:p>
          <w:p w14:paraId="5C16905B" w14:textId="77777777" w:rsidR="007360BA" w:rsidRDefault="00000000">
            <w:pPr>
              <w:tabs>
                <w:tab w:val="left" w:pos="1567"/>
              </w:tabs>
              <w:spacing w:line="200" w:lineRule="auto"/>
              <w:ind w:left="292"/>
              <w:rPr>
                <w:sz w:val="18"/>
                <w:szCs w:val="18"/>
              </w:rPr>
            </w:pPr>
            <w:r>
              <w:rPr>
                <w:sz w:val="18"/>
                <w:szCs w:val="18"/>
              </w:rPr>
              <w:t xml:space="preserve">▪ práce ve skupině </w:t>
            </w:r>
          </w:p>
          <w:p w14:paraId="68ACCB9F" w14:textId="77777777" w:rsidR="007360BA" w:rsidRDefault="007360BA">
            <w:pPr>
              <w:tabs>
                <w:tab w:val="left" w:pos="1567"/>
              </w:tabs>
              <w:spacing w:before="11" w:line="200" w:lineRule="auto"/>
            </w:pPr>
          </w:p>
          <w:p w14:paraId="480C876D" w14:textId="77777777" w:rsidR="007360BA" w:rsidRDefault="00000000">
            <w:pPr>
              <w:tabs>
                <w:tab w:val="left" w:pos="1567"/>
              </w:tabs>
              <w:ind w:left="102"/>
              <w:rPr>
                <w:sz w:val="18"/>
                <w:szCs w:val="18"/>
              </w:rPr>
            </w:pPr>
            <w:r>
              <w:rPr>
                <w:b/>
                <w:sz w:val="18"/>
                <w:szCs w:val="18"/>
              </w:rPr>
              <w:t>Pomůcky:</w:t>
            </w:r>
          </w:p>
          <w:p w14:paraId="23B43352" w14:textId="77777777" w:rsidR="007360BA" w:rsidRDefault="00000000">
            <w:pPr>
              <w:tabs>
                <w:tab w:val="left" w:pos="1567"/>
              </w:tabs>
              <w:spacing w:line="200" w:lineRule="auto"/>
              <w:ind w:left="292"/>
              <w:rPr>
                <w:sz w:val="18"/>
                <w:szCs w:val="18"/>
              </w:rPr>
            </w:pPr>
            <w:r>
              <w:rPr>
                <w:sz w:val="18"/>
                <w:szCs w:val="18"/>
              </w:rPr>
              <w:t>▪ učebnice</w:t>
            </w:r>
          </w:p>
          <w:p w14:paraId="532198A5" w14:textId="77777777" w:rsidR="007360BA" w:rsidRDefault="00000000">
            <w:pPr>
              <w:tabs>
                <w:tab w:val="left" w:pos="1567"/>
              </w:tabs>
              <w:spacing w:line="200" w:lineRule="auto"/>
              <w:ind w:left="292"/>
              <w:rPr>
                <w:sz w:val="18"/>
                <w:szCs w:val="18"/>
              </w:rPr>
            </w:pPr>
            <w:r>
              <w:rPr>
                <w:sz w:val="18"/>
                <w:szCs w:val="18"/>
              </w:rPr>
              <w:t>▪ sešity, pracovní sešity</w:t>
            </w:r>
          </w:p>
          <w:p w14:paraId="4AE9D333" w14:textId="77777777" w:rsidR="007360BA" w:rsidRDefault="00000000">
            <w:pPr>
              <w:tabs>
                <w:tab w:val="left" w:pos="1567"/>
              </w:tabs>
              <w:spacing w:line="200" w:lineRule="auto"/>
              <w:ind w:left="292"/>
              <w:rPr>
                <w:sz w:val="18"/>
                <w:szCs w:val="18"/>
              </w:rPr>
            </w:pPr>
            <w:r>
              <w:rPr>
                <w:sz w:val="18"/>
                <w:szCs w:val="18"/>
              </w:rPr>
              <w:t>▪ rýsovací potřeby</w:t>
            </w:r>
          </w:p>
          <w:p w14:paraId="07581C87" w14:textId="77777777" w:rsidR="007360BA" w:rsidRDefault="00000000">
            <w:pPr>
              <w:tabs>
                <w:tab w:val="left" w:pos="1567"/>
              </w:tabs>
              <w:spacing w:line="200" w:lineRule="auto"/>
              <w:ind w:left="292"/>
              <w:rPr>
                <w:sz w:val="18"/>
                <w:szCs w:val="18"/>
              </w:rPr>
            </w:pPr>
            <w:r>
              <w:rPr>
                <w:sz w:val="18"/>
                <w:szCs w:val="18"/>
              </w:rPr>
              <w:t>▪ pracovní sešity</w:t>
            </w:r>
          </w:p>
          <w:p w14:paraId="5A4B2814" w14:textId="77777777" w:rsidR="007360BA" w:rsidRDefault="00000000">
            <w:pPr>
              <w:tabs>
                <w:tab w:val="left" w:pos="1567"/>
              </w:tabs>
              <w:spacing w:before="2"/>
              <w:ind w:left="292"/>
              <w:rPr>
                <w:sz w:val="18"/>
                <w:szCs w:val="18"/>
              </w:rPr>
            </w:pPr>
            <w:r>
              <w:rPr>
                <w:sz w:val="18"/>
                <w:szCs w:val="18"/>
              </w:rPr>
              <w:t>▪ pracovní listy</w:t>
            </w:r>
          </w:p>
          <w:p w14:paraId="104D7A95" w14:textId="77777777" w:rsidR="007360BA" w:rsidRDefault="007360BA">
            <w:pPr>
              <w:tabs>
                <w:tab w:val="left" w:pos="1567"/>
              </w:tabs>
              <w:spacing w:line="200" w:lineRule="auto"/>
              <w:ind w:left="292"/>
              <w:rPr>
                <w:sz w:val="18"/>
                <w:szCs w:val="18"/>
              </w:rPr>
            </w:pPr>
          </w:p>
          <w:p w14:paraId="07646E83" w14:textId="77777777" w:rsidR="007360BA" w:rsidRDefault="00000000">
            <w:pPr>
              <w:tabs>
                <w:tab w:val="left" w:pos="560"/>
                <w:tab w:val="left" w:pos="1567"/>
              </w:tabs>
              <w:spacing w:before="2" w:line="200" w:lineRule="auto"/>
              <w:ind w:left="575" w:right="514" w:hanging="283"/>
              <w:rPr>
                <w:sz w:val="18"/>
                <w:szCs w:val="18"/>
              </w:rPr>
            </w:pPr>
            <w:r>
              <w:rPr>
                <w:sz w:val="18"/>
                <w:szCs w:val="18"/>
              </w:rPr>
              <w:t>▪</w:t>
            </w:r>
            <w:r>
              <w:rPr>
                <w:sz w:val="18"/>
                <w:szCs w:val="18"/>
              </w:rPr>
              <w:tab/>
              <w:t>slovní úlohy, sbírky příkladů</w:t>
            </w:r>
          </w:p>
          <w:p w14:paraId="32F05CE6" w14:textId="77777777" w:rsidR="007360BA" w:rsidRDefault="00000000">
            <w:pPr>
              <w:tabs>
                <w:tab w:val="left" w:pos="1567"/>
              </w:tabs>
              <w:spacing w:line="200" w:lineRule="auto"/>
              <w:ind w:left="292"/>
              <w:rPr>
                <w:sz w:val="18"/>
                <w:szCs w:val="18"/>
              </w:rPr>
            </w:pPr>
            <w:r>
              <w:rPr>
                <w:sz w:val="18"/>
                <w:szCs w:val="18"/>
              </w:rPr>
              <w:t>▪ program Matik 6-9</w:t>
            </w:r>
          </w:p>
          <w:p w14:paraId="4A28BE11" w14:textId="77777777" w:rsidR="007360BA" w:rsidRDefault="00000000">
            <w:pPr>
              <w:tabs>
                <w:tab w:val="left" w:pos="1567"/>
              </w:tabs>
              <w:spacing w:line="200" w:lineRule="auto"/>
              <w:ind w:left="292"/>
              <w:rPr>
                <w:sz w:val="18"/>
                <w:szCs w:val="18"/>
              </w:rPr>
            </w:pPr>
            <w:r>
              <w:rPr>
                <w:sz w:val="18"/>
                <w:szCs w:val="18"/>
              </w:rPr>
              <w:t>▪ tabulky</w:t>
            </w:r>
          </w:p>
          <w:p w14:paraId="18107C34" w14:textId="77777777" w:rsidR="007360BA" w:rsidRDefault="00000000">
            <w:pPr>
              <w:tabs>
                <w:tab w:val="left" w:pos="560"/>
                <w:tab w:val="left" w:pos="1567"/>
              </w:tabs>
              <w:spacing w:before="1" w:line="200" w:lineRule="auto"/>
              <w:ind w:left="575" w:right="361" w:hanging="283"/>
              <w:rPr>
                <w:sz w:val="18"/>
                <w:szCs w:val="18"/>
              </w:rPr>
            </w:pPr>
            <w:r>
              <w:rPr>
                <w:sz w:val="18"/>
                <w:szCs w:val="18"/>
              </w:rPr>
              <w:t>▪</w:t>
            </w:r>
            <w:r>
              <w:rPr>
                <w:sz w:val="18"/>
                <w:szCs w:val="18"/>
              </w:rPr>
              <w:tab/>
              <w:t>příklady z přijímacích zkoušek</w:t>
            </w:r>
          </w:p>
        </w:tc>
      </w:tr>
    </w:tbl>
    <w:p w14:paraId="10DDA867" w14:textId="77777777" w:rsidR="007360BA" w:rsidRDefault="007360BA">
      <w:pPr>
        <w:tabs>
          <w:tab w:val="left" w:pos="1567"/>
        </w:tabs>
        <w:sectPr w:rsidR="007360BA">
          <w:pgSz w:w="16840" w:h="11920" w:orient="landscape"/>
          <w:pgMar w:top="880" w:right="840" w:bottom="280" w:left="920" w:header="683" w:footer="716" w:gutter="0"/>
          <w:cols w:space="708"/>
        </w:sectPr>
      </w:pPr>
    </w:p>
    <w:p w14:paraId="2292237A" w14:textId="77777777" w:rsidR="007360BA" w:rsidRDefault="007360BA">
      <w:pPr>
        <w:tabs>
          <w:tab w:val="left" w:pos="1567"/>
        </w:tabs>
        <w:spacing w:before="6" w:line="120" w:lineRule="auto"/>
        <w:rPr>
          <w:sz w:val="13"/>
          <w:szCs w:val="13"/>
        </w:rPr>
      </w:pPr>
    </w:p>
    <w:p w14:paraId="5B67D1AA" w14:textId="77777777" w:rsidR="007360BA" w:rsidRDefault="007360BA">
      <w:pPr>
        <w:tabs>
          <w:tab w:val="left" w:pos="1567"/>
        </w:tabs>
        <w:spacing w:line="200" w:lineRule="auto"/>
      </w:pPr>
    </w:p>
    <w:p w14:paraId="38E35880" w14:textId="77777777" w:rsidR="007360BA" w:rsidRDefault="00000000">
      <w:pPr>
        <w:tabs>
          <w:tab w:val="left" w:pos="1567"/>
        </w:tabs>
        <w:spacing w:before="18"/>
        <w:ind w:left="213"/>
        <w:rPr>
          <w:sz w:val="32"/>
          <w:szCs w:val="32"/>
        </w:rPr>
      </w:pPr>
      <w:r>
        <w:rPr>
          <w:b/>
          <w:sz w:val="32"/>
          <w:szCs w:val="32"/>
        </w:rPr>
        <w:t xml:space="preserve">PŘEDMĚT: Matematika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699200" behindDoc="1" locked="0" layoutInCell="1" hidden="0" allowOverlap="1" wp14:anchorId="1C216354" wp14:editId="47EC60C3">
                <wp:simplePos x="0" y="0"/>
                <wp:positionH relativeFrom="column">
                  <wp:posOffset>50800</wp:posOffset>
                </wp:positionH>
                <wp:positionV relativeFrom="paragraph">
                  <wp:posOffset>-12699</wp:posOffset>
                </wp:positionV>
                <wp:extent cx="9439275" cy="330835"/>
                <wp:effectExtent l="0" t="0" r="0" b="0"/>
                <wp:wrapNone/>
                <wp:docPr id="2655" name="Skupina 265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52881055" name="Skupina 952881055"/>
                        <wpg:cNvGrpSpPr/>
                        <wpg:grpSpPr>
                          <a:xfrm>
                            <a:off x="626363" y="3614583"/>
                            <a:ext cx="9439275" cy="330835"/>
                            <a:chOff x="626363" y="3614583"/>
                            <a:chExt cx="9435465" cy="327025"/>
                          </a:xfrm>
                        </wpg:grpSpPr>
                        <wps:wsp>
                          <wps:cNvPr id="1320369756" name="Obdélník 1320369756"/>
                          <wps:cNvSpPr/>
                          <wps:spPr>
                            <a:xfrm>
                              <a:off x="626363" y="3614583"/>
                              <a:ext cx="9435450" cy="327025"/>
                            </a:xfrm>
                            <a:prstGeom prst="rect">
                              <a:avLst/>
                            </a:prstGeom>
                            <a:noFill/>
                            <a:ln>
                              <a:noFill/>
                            </a:ln>
                          </wps:spPr>
                          <wps:txbx>
                            <w:txbxContent>
                              <w:p w14:paraId="4DD70434" w14:textId="77777777" w:rsidR="007360BA" w:rsidRDefault="007360BA">
                                <w:pPr>
                                  <w:textDirection w:val="btLr"/>
                                </w:pPr>
                              </w:p>
                            </w:txbxContent>
                          </wps:txbx>
                          <wps:bodyPr spcFirstLastPara="1" wrap="square" lIns="91425" tIns="91425" rIns="91425" bIns="91425" anchor="ctr" anchorCtr="0">
                            <a:noAutofit/>
                          </wps:bodyPr>
                        </wps:wsp>
                        <wpg:grpSp>
                          <wpg:cNvPr id="997595093" name="Skupina 997595093"/>
                          <wpg:cNvGrpSpPr/>
                          <wpg:grpSpPr>
                            <a:xfrm>
                              <a:off x="626363" y="3614583"/>
                              <a:ext cx="9435465" cy="327025"/>
                              <a:chOff x="1019" y="-57"/>
                              <a:chExt cx="14859" cy="515"/>
                            </a:xfrm>
                          </wpg:grpSpPr>
                          <wps:wsp>
                            <wps:cNvPr id="907131649" name="Obdélník 907131649"/>
                            <wps:cNvSpPr/>
                            <wps:spPr>
                              <a:xfrm>
                                <a:off x="1019" y="-57"/>
                                <a:ext cx="14850" cy="500"/>
                              </a:xfrm>
                              <a:prstGeom prst="rect">
                                <a:avLst/>
                              </a:prstGeom>
                              <a:noFill/>
                              <a:ln>
                                <a:noFill/>
                              </a:ln>
                            </wps:spPr>
                            <wps:txbx>
                              <w:txbxContent>
                                <w:p w14:paraId="5D5B8659" w14:textId="77777777" w:rsidR="007360BA" w:rsidRDefault="007360BA">
                                  <w:pPr>
                                    <w:textDirection w:val="btLr"/>
                                  </w:pPr>
                                </w:p>
                              </w:txbxContent>
                            </wps:txbx>
                            <wps:bodyPr spcFirstLastPara="1" wrap="square" lIns="91425" tIns="91425" rIns="91425" bIns="91425" anchor="ctr" anchorCtr="0">
                              <a:noAutofit/>
                            </wps:bodyPr>
                          </wps:wsp>
                          <wps:wsp>
                            <wps:cNvPr id="582905770" name="Volný tvar: obrazec 58290577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1586751" name="Volný tvar: obrazec 86158675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1324971" name="Volný tvar: obrazec 38132497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9131324" name="Volný tvar: obrazec 18913132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0864058" name="Volný tvar: obrazec 169086405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51682728" name="Volný tvar: obrazec 45168272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73512487" name="Volný tvar: obrazec 67351248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C216354" id="Skupina 2655" o:spid="_x0000_s1494" style="position:absolute;left:0;text-align:left;margin-left:4pt;margin-top:-1pt;width:743.25pt;height:26.05pt;z-index:-25161728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">
                <v:group id="Skupina 952881055" o:spid="_x0000_s149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">
                  <v:rect id="Obdélník 1320369756" o:spid="_x0000_s149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" filled="f" stroked="f">
                    <v:textbox inset="2.53958mm,2.53958mm,2.53958mm,2.53958mm">
                      <w:txbxContent>
                        <w:p w14:paraId="4DD70434" w14:textId="77777777" w:rsidR="007360BA" w:rsidRDefault="007360BA">
                          <w:pPr>
                            <w:textDirection w:val="btLr"/>
                          </w:pPr>
                        </w:p>
                      </w:txbxContent>
                    </v:textbox>
                  </v:rect>
                  <v:group id="Skupina 997595093" o:spid="_x0000_s149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">
                    <v:rect id="Obdélník 907131649" o:spid="_x0000_s149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" filled="f" stroked="f">
                      <v:textbox inset="2.53958mm,2.53958mm,2.53958mm,2.53958mm">
                        <w:txbxContent>
                          <w:p w14:paraId="5D5B8659" w14:textId="77777777" w:rsidR="007360BA" w:rsidRDefault="007360BA">
                            <w:pPr>
                              <w:textDirection w:val="btLr"/>
                            </w:pPr>
                          </w:p>
                        </w:txbxContent>
                      </v:textbox>
                    </v:rect>
                    <v:shape id="Volný tvar: obrazec 582905770" o:spid="_x0000_s149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" path="m,l7450,e" filled="f">
                      <v:stroke startarrowwidth="narrow" startarrowlength="short" endarrowwidth="narrow" endarrowlength="short"/>
                      <v:path arrowok="t" o:extrusionok="f"/>
                    </v:shape>
                    <v:shape id="Volný tvar: obrazec 861586751" o:spid="_x0000_s150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" path="m,l7384,e" filled="f">
                      <v:stroke startarrowwidth="narrow" startarrowlength="short" endarrowwidth="narrow" endarrowlength="short"/>
                      <v:path arrowok="t" o:extrusionok="f"/>
                    </v:shape>
                    <v:shape id="Volný tvar: obrazec 381324971" o:spid="_x0000_s150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" path="m,l,509e" filled="f">
                      <v:stroke startarrowwidth="narrow" startarrowlength="short" endarrowwidth="narrow" endarrowlength="short"/>
                      <v:path arrowok="t" o:extrusionok="f"/>
                    </v:shape>
                    <v:shape id="Volný tvar: obrazec 189131324" o:spid="_x0000_s150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" path="m,l7450,e" filled="f">
                      <v:stroke startarrowwidth="narrow" startarrowlength="short" endarrowwidth="narrow" endarrowlength="short"/>
                      <v:path arrowok="t" o:extrusionok="f"/>
                    </v:shape>
                    <v:shape id="Volný tvar: obrazec 1690864058" o:spid="_x0000_s150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" path="m,l,509e" filled="f">
                      <v:stroke startarrowwidth="narrow" startarrowlength="short" endarrowwidth="narrow" endarrowlength="short"/>
                      <v:path arrowok="t" o:extrusionok="f"/>
                    </v:shape>
                    <v:shape id="Volný tvar: obrazec 451682728" o:spid="_x0000_s150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" path="m,l7384,e" filled="f">
                      <v:stroke startarrowwidth="narrow" startarrowlength="short" endarrowwidth="narrow" endarrowlength="short"/>
                      <v:path arrowok="t" o:extrusionok="f"/>
                    </v:shape>
                    <v:shape id="Volný tvar: obrazec 673512487" o:spid="_x0000_s150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04C6F601" w14:textId="77777777" w:rsidR="007360BA" w:rsidRDefault="007360BA">
      <w:pPr>
        <w:tabs>
          <w:tab w:val="left" w:pos="1567"/>
        </w:tabs>
        <w:spacing w:before="9" w:line="180" w:lineRule="auto"/>
        <w:rPr>
          <w:sz w:val="18"/>
          <w:szCs w:val="18"/>
        </w:rPr>
      </w:pPr>
    </w:p>
    <w:p w14:paraId="5FD82D1F" w14:textId="77777777" w:rsidR="007360BA" w:rsidRDefault="00000000">
      <w:pPr>
        <w:tabs>
          <w:tab w:val="left" w:pos="1567"/>
        </w:tabs>
        <w:ind w:left="213"/>
      </w:pPr>
      <w:r>
        <w:rPr>
          <w:b/>
        </w:rPr>
        <w:t>2. pololetí školního roku: ÚNOR - ČERVEN</w:t>
      </w:r>
    </w:p>
    <w:p w14:paraId="0347F746" w14:textId="77777777" w:rsidR="007360BA" w:rsidRDefault="007360BA">
      <w:pPr>
        <w:tabs>
          <w:tab w:val="left" w:pos="1567"/>
        </w:tabs>
        <w:spacing w:before="7" w:line="100" w:lineRule="auto"/>
        <w:rPr>
          <w:sz w:val="11"/>
          <w:szCs w:val="11"/>
        </w:rPr>
      </w:pPr>
    </w:p>
    <w:tbl>
      <w:tblPr>
        <w:tblStyle w:val="afffffffffffffffffffffffff6"/>
        <w:tblW w:w="14854" w:type="dxa"/>
        <w:tblInd w:w="98" w:type="dxa"/>
        <w:tblLayout w:type="fixed"/>
        <w:tblLook w:val="0000" w:firstRow="0" w:lastRow="0" w:firstColumn="0" w:lastColumn="0" w:noHBand="0" w:noVBand="0"/>
      </w:tblPr>
      <w:tblGrid>
        <w:gridCol w:w="1767"/>
        <w:gridCol w:w="4503"/>
        <w:gridCol w:w="3687"/>
        <w:gridCol w:w="2329"/>
        <w:gridCol w:w="2568"/>
      </w:tblGrid>
      <w:tr w:rsidR="007360BA" w14:paraId="797B4ED6" w14:textId="77777777">
        <w:trPr>
          <w:trHeight w:val="422"/>
        </w:trPr>
        <w:tc>
          <w:tcPr>
            <w:tcW w:w="1767" w:type="dxa"/>
            <w:tcBorders>
              <w:top w:val="single" w:sz="5" w:space="0" w:color="000000"/>
              <w:left w:val="single" w:sz="5" w:space="0" w:color="000000"/>
              <w:bottom w:val="single" w:sz="5" w:space="0" w:color="000000"/>
              <w:right w:val="single" w:sz="5" w:space="0" w:color="000000"/>
            </w:tcBorders>
          </w:tcPr>
          <w:p w14:paraId="7AE5F950" w14:textId="77777777" w:rsidR="007360BA" w:rsidRDefault="00000000">
            <w:pPr>
              <w:tabs>
                <w:tab w:val="left" w:pos="1567"/>
              </w:tabs>
              <w:spacing w:line="200" w:lineRule="auto"/>
              <w:ind w:left="102"/>
              <w:rPr>
                <w:sz w:val="18"/>
                <w:szCs w:val="18"/>
              </w:rPr>
            </w:pPr>
            <w:r>
              <w:rPr>
                <w:b/>
                <w:sz w:val="18"/>
                <w:szCs w:val="18"/>
              </w:rPr>
              <w:t>Očekávané výstupy</w:t>
            </w:r>
          </w:p>
          <w:p w14:paraId="639A7DCE" w14:textId="77777777" w:rsidR="007360BA" w:rsidRDefault="00000000">
            <w:pPr>
              <w:tabs>
                <w:tab w:val="left" w:pos="1567"/>
              </w:tabs>
              <w:spacing w:line="200" w:lineRule="auto"/>
              <w:ind w:left="102"/>
              <w:rPr>
                <w:sz w:val="18"/>
                <w:szCs w:val="18"/>
              </w:rPr>
            </w:pPr>
            <w:r>
              <w:rPr>
                <w:b/>
                <w:sz w:val="18"/>
                <w:szCs w:val="18"/>
              </w:rPr>
              <w:t>z RVP ZV</w:t>
            </w:r>
          </w:p>
        </w:tc>
        <w:tc>
          <w:tcPr>
            <w:tcW w:w="4503" w:type="dxa"/>
            <w:tcBorders>
              <w:top w:val="single" w:sz="5" w:space="0" w:color="000000"/>
              <w:left w:val="single" w:sz="5" w:space="0" w:color="000000"/>
              <w:bottom w:val="single" w:sz="5" w:space="0" w:color="000000"/>
              <w:right w:val="single" w:sz="5" w:space="0" w:color="000000"/>
            </w:tcBorders>
          </w:tcPr>
          <w:p w14:paraId="38D92F76" w14:textId="77777777" w:rsidR="007360BA" w:rsidRDefault="00000000">
            <w:pPr>
              <w:tabs>
                <w:tab w:val="left" w:pos="1567"/>
              </w:tabs>
              <w:spacing w:line="200" w:lineRule="auto"/>
              <w:ind w:left="102"/>
              <w:rPr>
                <w:sz w:val="18"/>
                <w:szCs w:val="18"/>
              </w:rPr>
            </w:pPr>
            <w:r>
              <w:rPr>
                <w:b/>
                <w:sz w:val="18"/>
                <w:szCs w:val="18"/>
              </w:rPr>
              <w:t>Dílčí výstupy</w:t>
            </w:r>
          </w:p>
          <w:p w14:paraId="7EFEA3B8" w14:textId="77777777" w:rsidR="007360BA" w:rsidRDefault="00000000">
            <w:pPr>
              <w:tabs>
                <w:tab w:val="left" w:pos="1567"/>
              </w:tabs>
              <w:spacing w:line="200" w:lineRule="auto"/>
              <w:ind w:left="102"/>
              <w:rPr>
                <w:sz w:val="18"/>
                <w:szCs w:val="18"/>
              </w:rPr>
            </w:pPr>
            <w:r>
              <w:rPr>
                <w:b/>
                <w:sz w:val="18"/>
                <w:szCs w:val="18"/>
              </w:rPr>
              <w:t>Žák:</w:t>
            </w:r>
          </w:p>
        </w:tc>
        <w:tc>
          <w:tcPr>
            <w:tcW w:w="3687" w:type="dxa"/>
            <w:tcBorders>
              <w:top w:val="single" w:sz="5" w:space="0" w:color="000000"/>
              <w:left w:val="single" w:sz="5" w:space="0" w:color="000000"/>
              <w:bottom w:val="single" w:sz="5" w:space="0" w:color="000000"/>
              <w:right w:val="single" w:sz="5" w:space="0" w:color="000000"/>
            </w:tcBorders>
          </w:tcPr>
          <w:p w14:paraId="09DBD297" w14:textId="77777777" w:rsidR="007360BA" w:rsidRDefault="00000000">
            <w:pPr>
              <w:tabs>
                <w:tab w:val="left" w:pos="1567"/>
              </w:tabs>
              <w:spacing w:line="200" w:lineRule="auto"/>
              <w:ind w:left="102"/>
              <w:rPr>
                <w:sz w:val="18"/>
                <w:szCs w:val="18"/>
              </w:rPr>
            </w:pPr>
            <w:r>
              <w:rPr>
                <w:b/>
                <w:sz w:val="18"/>
                <w:szCs w:val="18"/>
              </w:rPr>
              <w:t>Učivo</w:t>
            </w:r>
          </w:p>
        </w:tc>
        <w:tc>
          <w:tcPr>
            <w:tcW w:w="2329" w:type="dxa"/>
            <w:tcBorders>
              <w:top w:val="single" w:sz="5" w:space="0" w:color="000000"/>
              <w:left w:val="single" w:sz="5" w:space="0" w:color="000000"/>
              <w:bottom w:val="single" w:sz="5" w:space="0" w:color="000000"/>
              <w:right w:val="single" w:sz="5" w:space="0" w:color="000000"/>
            </w:tcBorders>
          </w:tcPr>
          <w:p w14:paraId="512AB15D" w14:textId="77777777" w:rsidR="007360BA" w:rsidRDefault="00000000">
            <w:pPr>
              <w:tabs>
                <w:tab w:val="left" w:pos="1567"/>
              </w:tabs>
              <w:spacing w:line="200" w:lineRule="auto"/>
              <w:ind w:left="102"/>
              <w:rPr>
                <w:sz w:val="18"/>
                <w:szCs w:val="18"/>
              </w:rPr>
            </w:pPr>
            <w:r>
              <w:rPr>
                <w:b/>
                <w:sz w:val="18"/>
                <w:szCs w:val="18"/>
              </w:rPr>
              <w:t>Průřezová témata</w:t>
            </w:r>
          </w:p>
        </w:tc>
        <w:tc>
          <w:tcPr>
            <w:tcW w:w="2568" w:type="dxa"/>
            <w:tcBorders>
              <w:top w:val="single" w:sz="5" w:space="0" w:color="000000"/>
              <w:left w:val="single" w:sz="5" w:space="0" w:color="000000"/>
              <w:bottom w:val="single" w:sz="5" w:space="0" w:color="000000"/>
              <w:right w:val="single" w:sz="5" w:space="0" w:color="000000"/>
            </w:tcBorders>
          </w:tcPr>
          <w:p w14:paraId="6DE313B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3B77AED7"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6DEF88BD" w14:textId="77777777">
        <w:trPr>
          <w:trHeight w:val="7600"/>
        </w:trPr>
        <w:tc>
          <w:tcPr>
            <w:tcW w:w="1767" w:type="dxa"/>
            <w:tcBorders>
              <w:top w:val="single" w:sz="5" w:space="0" w:color="000000"/>
              <w:left w:val="single" w:sz="5" w:space="0" w:color="000000"/>
              <w:bottom w:val="single" w:sz="5" w:space="0" w:color="000000"/>
              <w:right w:val="single" w:sz="5" w:space="0" w:color="000000"/>
            </w:tcBorders>
          </w:tcPr>
          <w:p w14:paraId="0A8C54B1" w14:textId="77777777" w:rsidR="007360BA" w:rsidRDefault="007360BA">
            <w:pPr>
              <w:tabs>
                <w:tab w:val="left" w:pos="1567"/>
              </w:tabs>
              <w:spacing w:line="200" w:lineRule="auto"/>
            </w:pPr>
          </w:p>
          <w:p w14:paraId="4499C1F9" w14:textId="77777777" w:rsidR="007360BA" w:rsidRDefault="007360BA">
            <w:pPr>
              <w:tabs>
                <w:tab w:val="left" w:pos="1567"/>
              </w:tabs>
              <w:spacing w:line="200" w:lineRule="auto"/>
            </w:pPr>
          </w:p>
          <w:p w14:paraId="59B345B9" w14:textId="77777777" w:rsidR="007360BA" w:rsidRDefault="007360BA">
            <w:pPr>
              <w:tabs>
                <w:tab w:val="left" w:pos="1567"/>
              </w:tabs>
              <w:spacing w:before="1" w:line="220" w:lineRule="auto"/>
              <w:rPr>
                <w:sz w:val="22"/>
                <w:szCs w:val="22"/>
              </w:rPr>
            </w:pPr>
          </w:p>
          <w:p w14:paraId="4D86A2FF" w14:textId="77777777" w:rsidR="007360BA" w:rsidRDefault="00000000">
            <w:pPr>
              <w:tabs>
                <w:tab w:val="left" w:pos="1567"/>
              </w:tabs>
              <w:ind w:left="102"/>
              <w:rPr>
                <w:sz w:val="18"/>
                <w:szCs w:val="18"/>
              </w:rPr>
            </w:pPr>
            <w:r>
              <w:rPr>
                <w:b/>
                <w:sz w:val="18"/>
                <w:szCs w:val="18"/>
              </w:rPr>
              <w:t>M-9-1-08</w:t>
            </w:r>
          </w:p>
          <w:p w14:paraId="4127F3D8" w14:textId="77777777" w:rsidR="007360BA" w:rsidRDefault="007360BA">
            <w:pPr>
              <w:tabs>
                <w:tab w:val="left" w:pos="1567"/>
              </w:tabs>
              <w:spacing w:line="200" w:lineRule="auto"/>
            </w:pPr>
          </w:p>
          <w:p w14:paraId="34C26BD4" w14:textId="77777777" w:rsidR="007360BA" w:rsidRDefault="007360BA">
            <w:pPr>
              <w:tabs>
                <w:tab w:val="left" w:pos="1567"/>
              </w:tabs>
              <w:spacing w:before="2" w:line="220" w:lineRule="auto"/>
              <w:rPr>
                <w:sz w:val="22"/>
                <w:szCs w:val="22"/>
              </w:rPr>
            </w:pPr>
          </w:p>
          <w:p w14:paraId="21AF6CFF" w14:textId="77777777" w:rsidR="007360BA" w:rsidRDefault="00000000">
            <w:pPr>
              <w:tabs>
                <w:tab w:val="left" w:pos="1567"/>
              </w:tabs>
              <w:ind w:left="102"/>
              <w:rPr>
                <w:sz w:val="18"/>
                <w:szCs w:val="18"/>
              </w:rPr>
            </w:pPr>
            <w:r>
              <w:rPr>
                <w:b/>
                <w:sz w:val="18"/>
                <w:szCs w:val="18"/>
              </w:rPr>
              <w:t>M-9-1-09</w:t>
            </w:r>
          </w:p>
          <w:p w14:paraId="61F54954" w14:textId="77777777" w:rsidR="007360BA" w:rsidRDefault="007360BA">
            <w:pPr>
              <w:tabs>
                <w:tab w:val="left" w:pos="1567"/>
              </w:tabs>
              <w:spacing w:line="200" w:lineRule="auto"/>
            </w:pPr>
          </w:p>
          <w:p w14:paraId="1A0AFB6D" w14:textId="77777777" w:rsidR="007360BA" w:rsidRDefault="007360BA">
            <w:pPr>
              <w:tabs>
                <w:tab w:val="left" w:pos="1567"/>
              </w:tabs>
              <w:spacing w:line="200" w:lineRule="auto"/>
            </w:pPr>
          </w:p>
          <w:p w14:paraId="325C4B42" w14:textId="77777777" w:rsidR="007360BA" w:rsidRDefault="007360BA">
            <w:pPr>
              <w:tabs>
                <w:tab w:val="left" w:pos="1567"/>
              </w:tabs>
              <w:spacing w:line="200" w:lineRule="auto"/>
            </w:pPr>
          </w:p>
          <w:p w14:paraId="19BFE178" w14:textId="77777777" w:rsidR="007360BA" w:rsidRDefault="007360BA">
            <w:pPr>
              <w:tabs>
                <w:tab w:val="left" w:pos="1567"/>
              </w:tabs>
              <w:spacing w:before="7" w:line="220" w:lineRule="auto"/>
              <w:rPr>
                <w:sz w:val="22"/>
                <w:szCs w:val="22"/>
              </w:rPr>
            </w:pPr>
          </w:p>
          <w:p w14:paraId="71397ECD" w14:textId="77777777" w:rsidR="007360BA" w:rsidRDefault="00000000">
            <w:pPr>
              <w:tabs>
                <w:tab w:val="left" w:pos="1567"/>
              </w:tabs>
              <w:ind w:left="102"/>
              <w:rPr>
                <w:sz w:val="18"/>
                <w:szCs w:val="18"/>
              </w:rPr>
            </w:pPr>
            <w:r>
              <w:rPr>
                <w:b/>
                <w:sz w:val="18"/>
                <w:szCs w:val="18"/>
              </w:rPr>
              <w:t>M-9-3-09</w:t>
            </w:r>
          </w:p>
          <w:p w14:paraId="45C25FE1" w14:textId="77777777" w:rsidR="007360BA" w:rsidRDefault="007360BA">
            <w:pPr>
              <w:tabs>
                <w:tab w:val="left" w:pos="1567"/>
              </w:tabs>
              <w:spacing w:line="200" w:lineRule="auto"/>
            </w:pPr>
          </w:p>
          <w:p w14:paraId="4CE519AC" w14:textId="77777777" w:rsidR="007360BA" w:rsidRDefault="007360BA">
            <w:pPr>
              <w:tabs>
                <w:tab w:val="left" w:pos="1567"/>
              </w:tabs>
              <w:spacing w:before="15" w:line="200" w:lineRule="auto"/>
              <w:rPr>
                <w:sz w:val="4"/>
                <w:szCs w:val="4"/>
              </w:rPr>
            </w:pPr>
          </w:p>
          <w:p w14:paraId="0C16BAA6" w14:textId="77777777" w:rsidR="007360BA" w:rsidRDefault="007360BA">
            <w:pPr>
              <w:tabs>
                <w:tab w:val="left" w:pos="1567"/>
              </w:tabs>
              <w:spacing w:before="15" w:line="200" w:lineRule="auto"/>
              <w:rPr>
                <w:sz w:val="4"/>
                <w:szCs w:val="4"/>
              </w:rPr>
            </w:pPr>
          </w:p>
          <w:p w14:paraId="5F0319A4" w14:textId="77777777" w:rsidR="007360BA" w:rsidRDefault="007360BA">
            <w:pPr>
              <w:tabs>
                <w:tab w:val="left" w:pos="1567"/>
              </w:tabs>
              <w:spacing w:before="15" w:line="200" w:lineRule="auto"/>
              <w:rPr>
                <w:sz w:val="4"/>
                <w:szCs w:val="4"/>
              </w:rPr>
            </w:pPr>
          </w:p>
          <w:p w14:paraId="14FB9048" w14:textId="77777777" w:rsidR="007360BA" w:rsidRDefault="007360BA">
            <w:pPr>
              <w:tabs>
                <w:tab w:val="left" w:pos="1567"/>
              </w:tabs>
              <w:spacing w:before="15" w:line="200" w:lineRule="auto"/>
              <w:rPr>
                <w:sz w:val="4"/>
                <w:szCs w:val="4"/>
              </w:rPr>
            </w:pPr>
          </w:p>
          <w:p w14:paraId="11DADC9F" w14:textId="77777777" w:rsidR="007360BA" w:rsidRDefault="007360BA">
            <w:pPr>
              <w:tabs>
                <w:tab w:val="left" w:pos="1567"/>
              </w:tabs>
              <w:spacing w:before="15" w:line="200" w:lineRule="auto"/>
              <w:rPr>
                <w:sz w:val="4"/>
                <w:szCs w:val="4"/>
              </w:rPr>
            </w:pPr>
          </w:p>
          <w:p w14:paraId="144E77A9" w14:textId="77777777" w:rsidR="007360BA" w:rsidRDefault="007360BA">
            <w:pPr>
              <w:tabs>
                <w:tab w:val="left" w:pos="1567"/>
              </w:tabs>
              <w:spacing w:before="15" w:line="200" w:lineRule="auto"/>
              <w:rPr>
                <w:sz w:val="4"/>
                <w:szCs w:val="4"/>
              </w:rPr>
            </w:pPr>
          </w:p>
          <w:p w14:paraId="21515534" w14:textId="77777777" w:rsidR="007360BA" w:rsidRDefault="00000000">
            <w:pPr>
              <w:tabs>
                <w:tab w:val="left" w:pos="1567"/>
              </w:tabs>
              <w:ind w:left="102"/>
              <w:rPr>
                <w:b/>
                <w:sz w:val="18"/>
                <w:szCs w:val="18"/>
              </w:rPr>
            </w:pPr>
            <w:r>
              <w:rPr>
                <w:b/>
                <w:sz w:val="18"/>
                <w:szCs w:val="18"/>
              </w:rPr>
              <w:t>M-9-3-11</w:t>
            </w:r>
          </w:p>
          <w:p w14:paraId="483E7851" w14:textId="77777777" w:rsidR="007360BA" w:rsidRDefault="007360BA">
            <w:pPr>
              <w:tabs>
                <w:tab w:val="left" w:pos="1567"/>
              </w:tabs>
              <w:ind w:left="102"/>
              <w:rPr>
                <w:sz w:val="18"/>
                <w:szCs w:val="18"/>
              </w:rPr>
            </w:pPr>
          </w:p>
          <w:p w14:paraId="1F9A9FC2" w14:textId="77777777" w:rsidR="007360BA" w:rsidRDefault="00000000">
            <w:pPr>
              <w:tabs>
                <w:tab w:val="left" w:pos="1567"/>
              </w:tabs>
              <w:ind w:left="102"/>
              <w:rPr>
                <w:b/>
                <w:sz w:val="18"/>
                <w:szCs w:val="18"/>
              </w:rPr>
            </w:pPr>
            <w:r>
              <w:rPr>
                <w:b/>
                <w:sz w:val="18"/>
                <w:szCs w:val="18"/>
              </w:rPr>
              <w:t>M-9-3-10</w:t>
            </w:r>
          </w:p>
          <w:p w14:paraId="09EF9146" w14:textId="77777777" w:rsidR="007360BA" w:rsidRDefault="007360BA">
            <w:pPr>
              <w:tabs>
                <w:tab w:val="left" w:pos="1567"/>
              </w:tabs>
              <w:ind w:left="102"/>
              <w:rPr>
                <w:sz w:val="18"/>
                <w:szCs w:val="18"/>
              </w:rPr>
            </w:pPr>
          </w:p>
          <w:p w14:paraId="46A4DBF5" w14:textId="77777777" w:rsidR="007360BA" w:rsidRDefault="00000000">
            <w:pPr>
              <w:tabs>
                <w:tab w:val="left" w:pos="1567"/>
              </w:tabs>
              <w:spacing w:before="2"/>
              <w:ind w:left="102"/>
              <w:rPr>
                <w:sz w:val="18"/>
                <w:szCs w:val="18"/>
              </w:rPr>
            </w:pPr>
            <w:r>
              <w:rPr>
                <w:b/>
                <w:sz w:val="18"/>
                <w:szCs w:val="18"/>
              </w:rPr>
              <w:t>M-9-3-12</w:t>
            </w:r>
          </w:p>
          <w:p w14:paraId="3D972251" w14:textId="77777777" w:rsidR="007360BA" w:rsidRDefault="007360BA">
            <w:pPr>
              <w:tabs>
                <w:tab w:val="left" w:pos="1567"/>
              </w:tabs>
              <w:spacing w:line="200" w:lineRule="auto"/>
            </w:pPr>
          </w:p>
          <w:p w14:paraId="6A0C4EDF" w14:textId="77777777" w:rsidR="007360BA" w:rsidRDefault="007360BA">
            <w:pPr>
              <w:tabs>
                <w:tab w:val="left" w:pos="1567"/>
              </w:tabs>
              <w:spacing w:line="200" w:lineRule="auto"/>
            </w:pPr>
          </w:p>
          <w:p w14:paraId="753AABDB" w14:textId="77777777" w:rsidR="007360BA" w:rsidRDefault="007360BA">
            <w:pPr>
              <w:tabs>
                <w:tab w:val="left" w:pos="1567"/>
              </w:tabs>
              <w:spacing w:line="200" w:lineRule="auto"/>
            </w:pPr>
          </w:p>
          <w:p w14:paraId="66DFF182" w14:textId="77777777" w:rsidR="007360BA" w:rsidRDefault="007360BA">
            <w:pPr>
              <w:tabs>
                <w:tab w:val="left" w:pos="1567"/>
              </w:tabs>
              <w:spacing w:before="14" w:line="220" w:lineRule="auto"/>
              <w:rPr>
                <w:sz w:val="22"/>
                <w:szCs w:val="22"/>
              </w:rPr>
            </w:pPr>
          </w:p>
          <w:p w14:paraId="3840F94B" w14:textId="77777777" w:rsidR="007360BA" w:rsidRDefault="00000000">
            <w:pPr>
              <w:tabs>
                <w:tab w:val="left" w:pos="1567"/>
              </w:tabs>
              <w:ind w:left="102"/>
              <w:rPr>
                <w:sz w:val="18"/>
                <w:szCs w:val="18"/>
              </w:rPr>
            </w:pPr>
            <w:r>
              <w:rPr>
                <w:b/>
                <w:sz w:val="18"/>
                <w:szCs w:val="18"/>
              </w:rPr>
              <w:t>M-9-4-01</w:t>
            </w:r>
          </w:p>
          <w:p w14:paraId="2FA88FC2" w14:textId="77777777" w:rsidR="007360BA" w:rsidRDefault="007360BA">
            <w:pPr>
              <w:tabs>
                <w:tab w:val="left" w:pos="1567"/>
              </w:tabs>
              <w:spacing w:line="200" w:lineRule="auto"/>
            </w:pPr>
          </w:p>
          <w:p w14:paraId="709FD353" w14:textId="77777777" w:rsidR="007360BA" w:rsidRDefault="007360BA">
            <w:pPr>
              <w:tabs>
                <w:tab w:val="left" w:pos="1567"/>
              </w:tabs>
              <w:spacing w:before="15" w:line="200" w:lineRule="auto"/>
              <w:rPr>
                <w:sz w:val="4"/>
                <w:szCs w:val="4"/>
              </w:rPr>
            </w:pPr>
          </w:p>
          <w:p w14:paraId="3E7B0CCA" w14:textId="77777777" w:rsidR="007360BA" w:rsidRDefault="007360BA">
            <w:pPr>
              <w:tabs>
                <w:tab w:val="left" w:pos="1567"/>
              </w:tabs>
              <w:spacing w:before="15" w:line="200" w:lineRule="auto"/>
              <w:rPr>
                <w:sz w:val="4"/>
                <w:szCs w:val="4"/>
              </w:rPr>
            </w:pPr>
          </w:p>
          <w:p w14:paraId="11A6821E" w14:textId="77777777" w:rsidR="007360BA" w:rsidRDefault="007360BA">
            <w:pPr>
              <w:tabs>
                <w:tab w:val="left" w:pos="1567"/>
              </w:tabs>
              <w:spacing w:before="15" w:line="200" w:lineRule="auto"/>
              <w:rPr>
                <w:sz w:val="4"/>
                <w:szCs w:val="4"/>
              </w:rPr>
            </w:pPr>
          </w:p>
          <w:p w14:paraId="3BDA7F7B" w14:textId="77777777" w:rsidR="007360BA" w:rsidRDefault="007360BA">
            <w:pPr>
              <w:tabs>
                <w:tab w:val="left" w:pos="1567"/>
              </w:tabs>
              <w:spacing w:before="15" w:line="200" w:lineRule="auto"/>
              <w:rPr>
                <w:sz w:val="4"/>
                <w:szCs w:val="4"/>
              </w:rPr>
            </w:pPr>
          </w:p>
          <w:p w14:paraId="48596F92" w14:textId="77777777" w:rsidR="007360BA" w:rsidRDefault="007360BA">
            <w:pPr>
              <w:tabs>
                <w:tab w:val="left" w:pos="1567"/>
              </w:tabs>
              <w:spacing w:before="15" w:line="200" w:lineRule="auto"/>
              <w:rPr>
                <w:sz w:val="4"/>
                <w:szCs w:val="4"/>
              </w:rPr>
            </w:pPr>
          </w:p>
          <w:p w14:paraId="2A19FE5F" w14:textId="77777777" w:rsidR="007360BA" w:rsidRDefault="007360BA">
            <w:pPr>
              <w:tabs>
                <w:tab w:val="left" w:pos="1567"/>
              </w:tabs>
              <w:spacing w:before="15" w:line="200" w:lineRule="auto"/>
              <w:rPr>
                <w:sz w:val="4"/>
                <w:szCs w:val="4"/>
              </w:rPr>
            </w:pPr>
          </w:p>
          <w:p w14:paraId="42403D2E" w14:textId="77777777" w:rsidR="007360BA" w:rsidRDefault="007360BA">
            <w:pPr>
              <w:tabs>
                <w:tab w:val="left" w:pos="1567"/>
              </w:tabs>
              <w:spacing w:before="15" w:line="200" w:lineRule="auto"/>
              <w:rPr>
                <w:sz w:val="4"/>
                <w:szCs w:val="4"/>
              </w:rPr>
            </w:pPr>
          </w:p>
          <w:p w14:paraId="3577F02B" w14:textId="77777777" w:rsidR="007360BA" w:rsidRDefault="007360BA">
            <w:pPr>
              <w:tabs>
                <w:tab w:val="left" w:pos="1567"/>
              </w:tabs>
              <w:ind w:left="102"/>
              <w:rPr>
                <w:b/>
                <w:sz w:val="4"/>
                <w:szCs w:val="4"/>
              </w:rPr>
            </w:pPr>
          </w:p>
          <w:p w14:paraId="55456F05" w14:textId="77777777" w:rsidR="007360BA" w:rsidRDefault="007360BA">
            <w:pPr>
              <w:tabs>
                <w:tab w:val="left" w:pos="1567"/>
              </w:tabs>
              <w:ind w:left="102"/>
              <w:rPr>
                <w:b/>
                <w:sz w:val="4"/>
                <w:szCs w:val="4"/>
              </w:rPr>
            </w:pPr>
          </w:p>
          <w:p w14:paraId="63C10501" w14:textId="77777777" w:rsidR="007360BA" w:rsidRDefault="00000000">
            <w:pPr>
              <w:tabs>
                <w:tab w:val="left" w:pos="1567"/>
              </w:tabs>
              <w:ind w:left="102"/>
              <w:rPr>
                <w:sz w:val="18"/>
                <w:szCs w:val="18"/>
              </w:rPr>
            </w:pPr>
            <w:r>
              <w:rPr>
                <w:b/>
                <w:sz w:val="18"/>
                <w:szCs w:val="18"/>
              </w:rPr>
              <w:t>M-9-4-02</w:t>
            </w:r>
          </w:p>
        </w:tc>
        <w:tc>
          <w:tcPr>
            <w:tcW w:w="4503" w:type="dxa"/>
            <w:tcBorders>
              <w:top w:val="single" w:sz="5" w:space="0" w:color="000000"/>
              <w:left w:val="single" w:sz="5" w:space="0" w:color="000000"/>
              <w:bottom w:val="single" w:sz="5" w:space="0" w:color="000000"/>
              <w:right w:val="single" w:sz="5" w:space="0" w:color="000000"/>
            </w:tcBorders>
          </w:tcPr>
          <w:p w14:paraId="7EE9F0AB" w14:textId="77777777" w:rsidR="007360BA" w:rsidRDefault="007360BA">
            <w:pPr>
              <w:tabs>
                <w:tab w:val="left" w:pos="1567"/>
              </w:tabs>
              <w:spacing w:before="8" w:line="200" w:lineRule="auto"/>
            </w:pPr>
          </w:p>
          <w:p w14:paraId="6FC2D33E" w14:textId="77777777" w:rsidR="007360BA" w:rsidRDefault="00000000">
            <w:pPr>
              <w:tabs>
                <w:tab w:val="left" w:pos="1567"/>
              </w:tabs>
              <w:ind w:left="102"/>
              <w:rPr>
                <w:sz w:val="18"/>
                <w:szCs w:val="18"/>
              </w:rPr>
            </w:pPr>
            <w:r>
              <w:rPr>
                <w:b/>
                <w:sz w:val="18"/>
                <w:szCs w:val="18"/>
              </w:rPr>
              <w:t>ČÍSLO A PROMĚNNÁ</w:t>
            </w:r>
          </w:p>
          <w:p w14:paraId="202EECEF" w14:textId="77777777" w:rsidR="007360BA" w:rsidRDefault="007360BA">
            <w:pPr>
              <w:tabs>
                <w:tab w:val="left" w:pos="1567"/>
              </w:tabs>
              <w:spacing w:before="1" w:line="200" w:lineRule="auto"/>
            </w:pPr>
          </w:p>
          <w:p w14:paraId="43444698" w14:textId="77777777" w:rsidR="007360BA" w:rsidRDefault="00000000">
            <w:pPr>
              <w:tabs>
                <w:tab w:val="left" w:pos="1567"/>
              </w:tabs>
              <w:spacing w:line="200" w:lineRule="auto"/>
              <w:ind w:left="244"/>
              <w:rPr>
                <w:sz w:val="18"/>
                <w:szCs w:val="18"/>
              </w:rPr>
            </w:pPr>
            <w:sdt>
              <w:sdtPr>
                <w:tag w:val="goog_rdk_545"/>
                <w:id w:val="1357779345"/>
              </w:sdtPr>
              <w:sdtContent>
                <w:r>
                  <w:rPr>
                    <w:rFonts w:ascii="Fira Mono" w:eastAsia="Fira Mono" w:hAnsi="Fira Mono" w:cs="Fira Mono"/>
                    <w:sz w:val="18"/>
                    <w:szCs w:val="18"/>
                  </w:rPr>
                  <w:t>⮚</w:t>
                </w:r>
              </w:sdtContent>
            </w:sdt>
            <w:r>
              <w:rPr>
                <w:sz w:val="18"/>
                <w:szCs w:val="18"/>
              </w:rPr>
              <w:t xml:space="preserve"> formuluje a řeší reálnou situaci pomocí rovnic a jejich  </w:t>
            </w:r>
          </w:p>
          <w:p w14:paraId="2D5510C8" w14:textId="77777777" w:rsidR="007360BA" w:rsidRDefault="00000000">
            <w:pPr>
              <w:tabs>
                <w:tab w:val="left" w:pos="1567"/>
              </w:tabs>
              <w:spacing w:line="200" w:lineRule="auto"/>
              <w:ind w:left="244"/>
              <w:rPr>
                <w:sz w:val="18"/>
                <w:szCs w:val="18"/>
              </w:rPr>
            </w:pPr>
            <w:r>
              <w:rPr>
                <w:sz w:val="18"/>
                <w:szCs w:val="18"/>
              </w:rPr>
              <w:t xml:space="preserve">     soustav</w:t>
            </w:r>
          </w:p>
          <w:p w14:paraId="3371A126" w14:textId="77777777" w:rsidR="007360BA" w:rsidRDefault="007360BA">
            <w:pPr>
              <w:tabs>
                <w:tab w:val="left" w:pos="1567"/>
              </w:tabs>
              <w:spacing w:line="200" w:lineRule="auto"/>
              <w:ind w:left="244"/>
              <w:rPr>
                <w:sz w:val="18"/>
                <w:szCs w:val="18"/>
              </w:rPr>
            </w:pPr>
          </w:p>
          <w:p w14:paraId="293FF623" w14:textId="77777777" w:rsidR="007360BA" w:rsidRDefault="007360BA">
            <w:pPr>
              <w:tabs>
                <w:tab w:val="left" w:pos="1567"/>
              </w:tabs>
              <w:spacing w:line="200" w:lineRule="auto"/>
              <w:ind w:left="244"/>
              <w:rPr>
                <w:sz w:val="18"/>
                <w:szCs w:val="18"/>
              </w:rPr>
            </w:pPr>
          </w:p>
          <w:p w14:paraId="15D2738F" w14:textId="77777777" w:rsidR="007360BA" w:rsidRDefault="00000000">
            <w:pPr>
              <w:tabs>
                <w:tab w:val="left" w:pos="1567"/>
              </w:tabs>
              <w:spacing w:line="200" w:lineRule="auto"/>
              <w:ind w:left="244"/>
              <w:rPr>
                <w:sz w:val="18"/>
                <w:szCs w:val="18"/>
              </w:rPr>
            </w:pPr>
            <w:sdt>
              <w:sdtPr>
                <w:tag w:val="goog_rdk_546"/>
                <w:id w:val="874272580"/>
              </w:sdtPr>
              <w:sdtContent>
                <w:r>
                  <w:rPr>
                    <w:rFonts w:ascii="Fira Mono" w:eastAsia="Fira Mono" w:hAnsi="Fira Mono" w:cs="Fira Mono"/>
                    <w:sz w:val="18"/>
                    <w:szCs w:val="18"/>
                  </w:rPr>
                  <w:t>⮚</w:t>
                </w:r>
              </w:sdtContent>
            </w:sdt>
            <w:r>
              <w:rPr>
                <w:sz w:val="18"/>
                <w:szCs w:val="18"/>
              </w:rPr>
              <w:t xml:space="preserve"> analyzuje a řeší jednoduché problémy, modeluje konkrétní situace, v nichž využívá matematický aparát v oboru celých a racionálních čísel</w:t>
            </w:r>
          </w:p>
          <w:p w14:paraId="45A7FC6E" w14:textId="77777777" w:rsidR="007360BA" w:rsidRDefault="007360BA">
            <w:pPr>
              <w:tabs>
                <w:tab w:val="left" w:pos="1567"/>
              </w:tabs>
              <w:spacing w:line="200" w:lineRule="auto"/>
              <w:ind w:left="244"/>
            </w:pPr>
          </w:p>
          <w:p w14:paraId="588BECBD" w14:textId="77777777" w:rsidR="007360BA" w:rsidRDefault="00000000">
            <w:pPr>
              <w:tabs>
                <w:tab w:val="left" w:pos="1567"/>
              </w:tabs>
              <w:ind w:left="102"/>
              <w:rPr>
                <w:sz w:val="18"/>
                <w:szCs w:val="18"/>
              </w:rPr>
            </w:pPr>
            <w:r>
              <w:rPr>
                <w:b/>
                <w:sz w:val="18"/>
                <w:szCs w:val="18"/>
              </w:rPr>
              <w:t>GEOMETRIE V PROSTORU</w:t>
            </w:r>
          </w:p>
          <w:p w14:paraId="0B05F444" w14:textId="77777777" w:rsidR="007360BA" w:rsidRDefault="007360BA">
            <w:pPr>
              <w:tabs>
                <w:tab w:val="left" w:pos="1567"/>
              </w:tabs>
              <w:spacing w:before="1" w:line="200" w:lineRule="auto"/>
            </w:pPr>
          </w:p>
          <w:p w14:paraId="7E7893DD" w14:textId="77777777" w:rsidR="007360BA" w:rsidRDefault="00000000">
            <w:pPr>
              <w:tabs>
                <w:tab w:val="left" w:pos="1567"/>
              </w:tabs>
              <w:ind w:left="529" w:right="318" w:hanging="286"/>
              <w:rPr>
                <w:sz w:val="18"/>
                <w:szCs w:val="18"/>
              </w:rPr>
            </w:pPr>
            <w:sdt>
              <w:sdtPr>
                <w:tag w:val="goog_rdk_547"/>
                <w:id w:val="330116912"/>
              </w:sdtPr>
              <w:sdtContent>
                <w:r>
                  <w:rPr>
                    <w:rFonts w:ascii="Fira Mono" w:eastAsia="Fira Mono" w:hAnsi="Fira Mono" w:cs="Fira Mono"/>
                    <w:sz w:val="18"/>
                    <w:szCs w:val="18"/>
                  </w:rPr>
                  <w:t>⮚</w:t>
                </w:r>
              </w:sdtContent>
            </w:sdt>
            <w:r>
              <w:rPr>
                <w:sz w:val="18"/>
                <w:szCs w:val="18"/>
              </w:rPr>
              <w:t xml:space="preserve"> určuje a charakterizuje základní prostorové útvary (tělesa), analyzuje jejich vlastnosti</w:t>
            </w:r>
          </w:p>
          <w:p w14:paraId="72CD8A35" w14:textId="77777777" w:rsidR="007360BA" w:rsidRDefault="007360BA">
            <w:pPr>
              <w:tabs>
                <w:tab w:val="left" w:pos="1567"/>
              </w:tabs>
              <w:spacing w:line="200" w:lineRule="auto"/>
              <w:ind w:left="244"/>
              <w:rPr>
                <w:sz w:val="18"/>
                <w:szCs w:val="18"/>
              </w:rPr>
            </w:pPr>
          </w:p>
          <w:p w14:paraId="523BF615" w14:textId="77777777" w:rsidR="007360BA" w:rsidRDefault="00000000">
            <w:pPr>
              <w:tabs>
                <w:tab w:val="left" w:pos="1567"/>
              </w:tabs>
              <w:spacing w:line="200" w:lineRule="auto"/>
              <w:ind w:left="244"/>
              <w:rPr>
                <w:sz w:val="18"/>
                <w:szCs w:val="18"/>
              </w:rPr>
            </w:pPr>
            <w:sdt>
              <w:sdtPr>
                <w:tag w:val="goog_rdk_548"/>
                <w:id w:val="-1678107926"/>
              </w:sdtPr>
              <w:sdtContent>
                <w:r>
                  <w:rPr>
                    <w:rFonts w:ascii="Fira Mono" w:eastAsia="Fira Mono" w:hAnsi="Fira Mono" w:cs="Fira Mono"/>
                    <w:sz w:val="18"/>
                    <w:szCs w:val="18"/>
                  </w:rPr>
                  <w:t>⮚</w:t>
                </w:r>
              </w:sdtContent>
            </w:sdt>
            <w:r>
              <w:rPr>
                <w:sz w:val="18"/>
                <w:szCs w:val="18"/>
              </w:rPr>
              <w:t xml:space="preserve"> načrtne a sestrojí sítě základních těles</w:t>
            </w:r>
          </w:p>
          <w:p w14:paraId="615C73F2" w14:textId="77777777" w:rsidR="007360BA" w:rsidRDefault="007360BA">
            <w:pPr>
              <w:tabs>
                <w:tab w:val="left" w:pos="1567"/>
              </w:tabs>
              <w:spacing w:line="200" w:lineRule="auto"/>
              <w:ind w:left="244"/>
              <w:rPr>
                <w:sz w:val="18"/>
                <w:szCs w:val="18"/>
              </w:rPr>
            </w:pPr>
          </w:p>
          <w:p w14:paraId="32D8EF78" w14:textId="77777777" w:rsidR="007360BA" w:rsidRDefault="00000000">
            <w:pPr>
              <w:tabs>
                <w:tab w:val="left" w:pos="1567"/>
              </w:tabs>
              <w:ind w:left="244"/>
              <w:rPr>
                <w:sz w:val="18"/>
                <w:szCs w:val="18"/>
              </w:rPr>
            </w:pPr>
            <w:sdt>
              <w:sdtPr>
                <w:tag w:val="goog_rdk_549"/>
                <w:id w:val="-828055226"/>
              </w:sdtPr>
              <w:sdtContent>
                <w:r>
                  <w:rPr>
                    <w:rFonts w:ascii="Fira Mono" w:eastAsia="Fira Mono" w:hAnsi="Fira Mono" w:cs="Fira Mono"/>
                    <w:sz w:val="18"/>
                    <w:szCs w:val="18"/>
                  </w:rPr>
                  <w:t>⮚</w:t>
                </w:r>
              </w:sdtContent>
            </w:sdt>
            <w:r>
              <w:rPr>
                <w:sz w:val="18"/>
                <w:szCs w:val="18"/>
              </w:rPr>
              <w:t xml:space="preserve"> odhaduje a vypočítá objem a povrch těles</w:t>
            </w:r>
          </w:p>
          <w:p w14:paraId="47679F4B" w14:textId="77777777" w:rsidR="007360BA" w:rsidRDefault="00000000">
            <w:pPr>
              <w:tabs>
                <w:tab w:val="left" w:pos="1567"/>
              </w:tabs>
              <w:spacing w:before="11" w:line="200" w:lineRule="auto"/>
              <w:rPr>
                <w:sz w:val="18"/>
                <w:szCs w:val="18"/>
              </w:rPr>
            </w:pPr>
            <w:r>
              <w:rPr>
                <w:sz w:val="18"/>
                <w:szCs w:val="18"/>
              </w:rPr>
              <w:t xml:space="preserve">     </w:t>
            </w:r>
            <w:sdt>
              <w:sdtPr>
                <w:tag w:val="goog_rdk_550"/>
                <w:id w:val="-1545676747"/>
              </w:sdtPr>
              <w:sdtContent>
                <w:r>
                  <w:rPr>
                    <w:rFonts w:ascii="Fira Mono" w:eastAsia="Fira Mono" w:hAnsi="Fira Mono" w:cs="Fira Mono"/>
                    <w:sz w:val="18"/>
                    <w:szCs w:val="18"/>
                  </w:rPr>
                  <w:t>⮚</w:t>
                </w:r>
              </w:sdtContent>
            </w:sdt>
            <w:r>
              <w:rPr>
                <w:sz w:val="18"/>
                <w:szCs w:val="18"/>
              </w:rPr>
              <w:t xml:space="preserve"> načrtne a sestrojí obraz jednoduchých těles v rovině</w:t>
            </w:r>
          </w:p>
          <w:p w14:paraId="6D56CBC5" w14:textId="77777777" w:rsidR="007360BA" w:rsidRDefault="007360BA">
            <w:pPr>
              <w:tabs>
                <w:tab w:val="left" w:pos="1567"/>
              </w:tabs>
              <w:spacing w:before="11" w:line="200" w:lineRule="auto"/>
            </w:pPr>
          </w:p>
          <w:p w14:paraId="35D4485E" w14:textId="77777777" w:rsidR="007360BA" w:rsidRDefault="00000000">
            <w:pPr>
              <w:tabs>
                <w:tab w:val="left" w:pos="1567"/>
              </w:tabs>
              <w:ind w:left="102" w:right="955"/>
              <w:rPr>
                <w:sz w:val="18"/>
                <w:szCs w:val="18"/>
              </w:rPr>
            </w:pPr>
            <w:r>
              <w:rPr>
                <w:b/>
                <w:sz w:val="18"/>
                <w:szCs w:val="18"/>
              </w:rPr>
              <w:t>NESTANDARDNÍ APLIKAČNÍ ÚLOHY A PROBLÉMY</w:t>
            </w:r>
          </w:p>
          <w:p w14:paraId="2BE9051B" w14:textId="77777777" w:rsidR="007360BA" w:rsidRDefault="007360BA">
            <w:pPr>
              <w:tabs>
                <w:tab w:val="left" w:pos="1567"/>
              </w:tabs>
              <w:spacing w:before="9" w:line="180" w:lineRule="auto"/>
              <w:rPr>
                <w:sz w:val="4"/>
                <w:szCs w:val="4"/>
              </w:rPr>
            </w:pPr>
          </w:p>
          <w:p w14:paraId="2575B72D" w14:textId="77777777" w:rsidR="007360BA" w:rsidRDefault="007360BA">
            <w:pPr>
              <w:tabs>
                <w:tab w:val="left" w:pos="1567"/>
              </w:tabs>
              <w:spacing w:before="9" w:line="180" w:lineRule="auto"/>
              <w:rPr>
                <w:sz w:val="4"/>
                <w:szCs w:val="4"/>
              </w:rPr>
            </w:pPr>
          </w:p>
          <w:p w14:paraId="3000EF13" w14:textId="77777777" w:rsidR="007360BA" w:rsidRDefault="007360BA">
            <w:pPr>
              <w:tabs>
                <w:tab w:val="left" w:pos="1567"/>
              </w:tabs>
              <w:spacing w:before="9" w:line="180" w:lineRule="auto"/>
              <w:rPr>
                <w:sz w:val="4"/>
                <w:szCs w:val="4"/>
              </w:rPr>
            </w:pPr>
          </w:p>
          <w:p w14:paraId="2EE06872" w14:textId="77777777" w:rsidR="007360BA" w:rsidRDefault="007360BA">
            <w:pPr>
              <w:tabs>
                <w:tab w:val="left" w:pos="1567"/>
              </w:tabs>
              <w:spacing w:before="9" w:line="180" w:lineRule="auto"/>
              <w:rPr>
                <w:sz w:val="4"/>
                <w:szCs w:val="4"/>
              </w:rPr>
            </w:pPr>
          </w:p>
          <w:p w14:paraId="7213AE42" w14:textId="77777777" w:rsidR="007360BA" w:rsidRDefault="007360BA">
            <w:pPr>
              <w:tabs>
                <w:tab w:val="left" w:pos="1567"/>
              </w:tabs>
              <w:spacing w:before="9" w:line="180" w:lineRule="auto"/>
              <w:rPr>
                <w:sz w:val="4"/>
                <w:szCs w:val="4"/>
              </w:rPr>
            </w:pPr>
          </w:p>
          <w:p w14:paraId="781119CD" w14:textId="77777777" w:rsidR="007360BA" w:rsidRDefault="007360BA">
            <w:pPr>
              <w:tabs>
                <w:tab w:val="left" w:pos="1567"/>
              </w:tabs>
              <w:spacing w:before="9" w:line="180" w:lineRule="auto"/>
              <w:rPr>
                <w:sz w:val="4"/>
                <w:szCs w:val="4"/>
              </w:rPr>
            </w:pPr>
          </w:p>
          <w:p w14:paraId="4317C92E" w14:textId="77777777" w:rsidR="007360BA" w:rsidRDefault="007360BA">
            <w:pPr>
              <w:tabs>
                <w:tab w:val="left" w:pos="1567"/>
              </w:tabs>
              <w:spacing w:before="9" w:line="180" w:lineRule="auto"/>
              <w:rPr>
                <w:sz w:val="4"/>
                <w:szCs w:val="4"/>
              </w:rPr>
            </w:pPr>
          </w:p>
          <w:p w14:paraId="028DBF5C" w14:textId="77777777" w:rsidR="007360BA" w:rsidRDefault="00000000">
            <w:pPr>
              <w:tabs>
                <w:tab w:val="left" w:pos="1567"/>
              </w:tabs>
              <w:ind w:left="529" w:right="90" w:hanging="286"/>
              <w:jc w:val="both"/>
              <w:rPr>
                <w:sz w:val="18"/>
                <w:szCs w:val="18"/>
              </w:rPr>
            </w:pPr>
            <w:sdt>
              <w:sdtPr>
                <w:tag w:val="goog_rdk_551"/>
                <w:id w:val="-517071257"/>
              </w:sdtPr>
              <w:sdtContent>
                <w:r>
                  <w:rPr>
                    <w:rFonts w:ascii="Fira Mono" w:eastAsia="Fira Mono" w:hAnsi="Fira Mono" w:cs="Fira Mono"/>
                    <w:sz w:val="18"/>
                    <w:szCs w:val="18"/>
                  </w:rPr>
                  <w:t>⮚</w:t>
                </w:r>
              </w:sdtContent>
            </w:sdt>
            <w:r>
              <w:rPr>
                <w:sz w:val="18"/>
                <w:szCs w:val="18"/>
              </w:rPr>
              <w:t xml:space="preserve"> užívá logickou úvahu a kombinační úsudek při řešení úloh a problémů a nalézá různá řešení předkládaných nebo zkoumaných situací</w:t>
            </w:r>
          </w:p>
          <w:p w14:paraId="12F2D124" w14:textId="77777777" w:rsidR="007360BA" w:rsidRDefault="007360BA">
            <w:pPr>
              <w:tabs>
                <w:tab w:val="left" w:pos="1567"/>
              </w:tabs>
              <w:ind w:left="529" w:right="90" w:hanging="286"/>
              <w:jc w:val="both"/>
              <w:rPr>
                <w:sz w:val="4"/>
                <w:szCs w:val="4"/>
              </w:rPr>
            </w:pPr>
          </w:p>
          <w:p w14:paraId="084E05B6" w14:textId="77777777" w:rsidR="007360BA" w:rsidRDefault="007360BA">
            <w:pPr>
              <w:tabs>
                <w:tab w:val="left" w:pos="1567"/>
              </w:tabs>
              <w:ind w:left="529" w:right="90" w:hanging="286"/>
              <w:jc w:val="both"/>
              <w:rPr>
                <w:sz w:val="4"/>
                <w:szCs w:val="4"/>
              </w:rPr>
            </w:pPr>
          </w:p>
          <w:p w14:paraId="343DC101" w14:textId="77777777" w:rsidR="007360BA" w:rsidRDefault="007360BA">
            <w:pPr>
              <w:tabs>
                <w:tab w:val="left" w:pos="1567"/>
              </w:tabs>
              <w:ind w:left="529" w:right="90" w:hanging="286"/>
              <w:jc w:val="both"/>
              <w:rPr>
                <w:sz w:val="4"/>
                <w:szCs w:val="4"/>
              </w:rPr>
            </w:pPr>
          </w:p>
          <w:p w14:paraId="40220B72" w14:textId="77777777" w:rsidR="007360BA" w:rsidRDefault="007360BA">
            <w:pPr>
              <w:tabs>
                <w:tab w:val="left" w:pos="1567"/>
              </w:tabs>
              <w:ind w:left="529" w:right="90" w:hanging="286"/>
              <w:jc w:val="both"/>
              <w:rPr>
                <w:sz w:val="4"/>
                <w:szCs w:val="4"/>
              </w:rPr>
            </w:pPr>
          </w:p>
          <w:p w14:paraId="751DE436" w14:textId="77777777" w:rsidR="007360BA" w:rsidRDefault="007360BA">
            <w:pPr>
              <w:tabs>
                <w:tab w:val="left" w:pos="1567"/>
              </w:tabs>
              <w:ind w:left="529" w:right="90" w:hanging="286"/>
              <w:jc w:val="both"/>
              <w:rPr>
                <w:sz w:val="4"/>
                <w:szCs w:val="4"/>
              </w:rPr>
            </w:pPr>
          </w:p>
          <w:p w14:paraId="16C8D69E" w14:textId="77777777" w:rsidR="007360BA" w:rsidRDefault="00000000">
            <w:pPr>
              <w:tabs>
                <w:tab w:val="left" w:pos="1567"/>
              </w:tabs>
              <w:spacing w:line="200" w:lineRule="auto"/>
              <w:ind w:left="244"/>
              <w:rPr>
                <w:sz w:val="18"/>
                <w:szCs w:val="18"/>
              </w:rPr>
            </w:pPr>
            <w:sdt>
              <w:sdtPr>
                <w:tag w:val="goog_rdk_552"/>
                <w:id w:val="-1597713322"/>
              </w:sdtPr>
              <w:sdtContent>
                <w:r>
                  <w:rPr>
                    <w:rFonts w:ascii="Fira Mono" w:eastAsia="Fira Mono" w:hAnsi="Fira Mono" w:cs="Fira Mono"/>
                    <w:sz w:val="18"/>
                    <w:szCs w:val="18"/>
                  </w:rPr>
                  <w:t>⮚</w:t>
                </w:r>
              </w:sdtContent>
            </w:sdt>
            <w:r>
              <w:rPr>
                <w:sz w:val="18"/>
                <w:szCs w:val="18"/>
              </w:rPr>
              <w:t xml:space="preserve"> řeší úlohy na prostorovou představivost, aplikuje a  </w:t>
            </w:r>
          </w:p>
          <w:p w14:paraId="31DE2D90" w14:textId="77777777" w:rsidR="007360BA" w:rsidRDefault="00000000">
            <w:pPr>
              <w:tabs>
                <w:tab w:val="left" w:pos="1567"/>
              </w:tabs>
              <w:spacing w:line="200" w:lineRule="auto"/>
              <w:ind w:left="244"/>
              <w:rPr>
                <w:sz w:val="18"/>
                <w:szCs w:val="18"/>
              </w:rPr>
            </w:pPr>
            <w:r>
              <w:rPr>
                <w:sz w:val="18"/>
                <w:szCs w:val="18"/>
              </w:rPr>
              <w:t xml:space="preserve">    kombinuje poznatky a dovednosti z různých  </w:t>
            </w:r>
          </w:p>
          <w:p w14:paraId="3386AFB3" w14:textId="77777777" w:rsidR="007360BA" w:rsidRDefault="00000000">
            <w:pPr>
              <w:tabs>
                <w:tab w:val="left" w:pos="1567"/>
              </w:tabs>
              <w:spacing w:line="200" w:lineRule="auto"/>
              <w:ind w:left="244"/>
              <w:rPr>
                <w:sz w:val="18"/>
                <w:szCs w:val="18"/>
              </w:rPr>
            </w:pPr>
            <w:r>
              <w:rPr>
                <w:sz w:val="18"/>
                <w:szCs w:val="18"/>
              </w:rPr>
              <w:t xml:space="preserve">    tematických a vzdělávacích oblastí</w:t>
            </w:r>
          </w:p>
        </w:tc>
        <w:tc>
          <w:tcPr>
            <w:tcW w:w="3687" w:type="dxa"/>
            <w:tcBorders>
              <w:top w:val="single" w:sz="5" w:space="0" w:color="000000"/>
              <w:left w:val="single" w:sz="5" w:space="0" w:color="000000"/>
              <w:bottom w:val="single" w:sz="5" w:space="0" w:color="000000"/>
              <w:right w:val="single" w:sz="5" w:space="0" w:color="000000"/>
            </w:tcBorders>
          </w:tcPr>
          <w:p w14:paraId="510F3D51" w14:textId="77777777" w:rsidR="007360BA" w:rsidRDefault="007360BA">
            <w:pPr>
              <w:tabs>
                <w:tab w:val="left" w:pos="1567"/>
              </w:tabs>
              <w:spacing w:line="200" w:lineRule="auto"/>
            </w:pPr>
          </w:p>
          <w:p w14:paraId="50B03DB7" w14:textId="77777777" w:rsidR="007360BA" w:rsidRDefault="007360BA">
            <w:pPr>
              <w:tabs>
                <w:tab w:val="left" w:pos="1567"/>
              </w:tabs>
              <w:spacing w:before="14" w:line="200" w:lineRule="auto"/>
            </w:pPr>
          </w:p>
          <w:p w14:paraId="143C87E6" w14:textId="77777777" w:rsidR="007360BA" w:rsidRDefault="00000000">
            <w:pPr>
              <w:tabs>
                <w:tab w:val="left" w:pos="1567"/>
              </w:tabs>
              <w:ind w:left="102"/>
              <w:rPr>
                <w:sz w:val="18"/>
                <w:szCs w:val="18"/>
              </w:rPr>
            </w:pPr>
            <w:r>
              <w:rPr>
                <w:b/>
                <w:sz w:val="18"/>
                <w:szCs w:val="18"/>
              </w:rPr>
              <w:t>Rovnice</w:t>
            </w:r>
          </w:p>
          <w:p w14:paraId="7136440A" w14:textId="77777777" w:rsidR="007360BA" w:rsidRDefault="00000000">
            <w:pPr>
              <w:tabs>
                <w:tab w:val="left" w:pos="1567"/>
              </w:tabs>
              <w:spacing w:line="200" w:lineRule="auto"/>
              <w:ind w:left="213"/>
              <w:rPr>
                <w:sz w:val="18"/>
                <w:szCs w:val="18"/>
              </w:rPr>
            </w:pPr>
            <w:r>
              <w:rPr>
                <w:sz w:val="18"/>
                <w:szCs w:val="18"/>
              </w:rPr>
              <w:t>▪ soustava dvou lineárních rovnic se dvěma</w:t>
            </w:r>
          </w:p>
          <w:p w14:paraId="49DD2A65" w14:textId="77777777" w:rsidR="007360BA" w:rsidRDefault="00000000">
            <w:pPr>
              <w:tabs>
                <w:tab w:val="left" w:pos="1567"/>
              </w:tabs>
              <w:spacing w:before="2"/>
              <w:ind w:left="465" w:right="2307"/>
              <w:jc w:val="center"/>
              <w:rPr>
                <w:sz w:val="18"/>
                <w:szCs w:val="18"/>
              </w:rPr>
            </w:pPr>
            <w:r>
              <w:rPr>
                <w:sz w:val="18"/>
                <w:szCs w:val="18"/>
              </w:rPr>
              <w:t>neznámými</w:t>
            </w:r>
          </w:p>
          <w:p w14:paraId="44B03AC9" w14:textId="77777777" w:rsidR="007360BA" w:rsidRDefault="00000000">
            <w:pPr>
              <w:tabs>
                <w:tab w:val="left" w:pos="480"/>
                <w:tab w:val="left" w:pos="1567"/>
              </w:tabs>
              <w:spacing w:before="2" w:line="200" w:lineRule="auto"/>
              <w:ind w:left="498" w:right="792" w:hanging="286"/>
              <w:rPr>
                <w:sz w:val="18"/>
                <w:szCs w:val="18"/>
              </w:rPr>
            </w:pPr>
            <w:r>
              <w:rPr>
                <w:sz w:val="18"/>
                <w:szCs w:val="18"/>
              </w:rPr>
              <w:t>▪</w:t>
            </w:r>
            <w:r>
              <w:rPr>
                <w:sz w:val="18"/>
                <w:szCs w:val="18"/>
              </w:rPr>
              <w:tab/>
              <w:t>základní metody řešení – sčítací, dosazovací, srovnávací</w:t>
            </w:r>
          </w:p>
          <w:p w14:paraId="37CBFF8C" w14:textId="77777777" w:rsidR="007360BA" w:rsidRDefault="00000000">
            <w:pPr>
              <w:tabs>
                <w:tab w:val="left" w:pos="1567"/>
              </w:tabs>
              <w:spacing w:line="200" w:lineRule="auto"/>
              <w:ind w:left="213"/>
              <w:rPr>
                <w:sz w:val="18"/>
                <w:szCs w:val="18"/>
              </w:rPr>
            </w:pPr>
            <w:r>
              <w:rPr>
                <w:sz w:val="18"/>
                <w:szCs w:val="18"/>
              </w:rPr>
              <w:t>▪ grafické řešení soustavy dvou rovnic</w:t>
            </w:r>
          </w:p>
          <w:p w14:paraId="28175F20" w14:textId="77777777" w:rsidR="007360BA" w:rsidRDefault="00000000">
            <w:pPr>
              <w:tabs>
                <w:tab w:val="left" w:pos="1567"/>
              </w:tabs>
              <w:spacing w:line="200" w:lineRule="auto"/>
              <w:ind w:left="213"/>
              <w:rPr>
                <w:sz w:val="18"/>
                <w:szCs w:val="18"/>
              </w:rPr>
            </w:pPr>
            <w:r>
              <w:rPr>
                <w:sz w:val="18"/>
                <w:szCs w:val="18"/>
              </w:rPr>
              <w:t>▪ slovní úlohy řešené pomocí soustav dvou</w:t>
            </w:r>
          </w:p>
          <w:p w14:paraId="23A90A1F" w14:textId="77777777" w:rsidR="007360BA" w:rsidRDefault="00000000">
            <w:pPr>
              <w:tabs>
                <w:tab w:val="left" w:pos="1567"/>
              </w:tabs>
              <w:spacing w:before="2"/>
              <w:ind w:left="498"/>
              <w:rPr>
                <w:sz w:val="18"/>
                <w:szCs w:val="18"/>
              </w:rPr>
            </w:pPr>
            <w:r>
              <w:rPr>
                <w:sz w:val="18"/>
                <w:szCs w:val="18"/>
              </w:rPr>
              <w:t>rovnic</w:t>
            </w:r>
          </w:p>
          <w:p w14:paraId="26F60348" w14:textId="77777777" w:rsidR="007360BA" w:rsidRDefault="007360BA">
            <w:pPr>
              <w:tabs>
                <w:tab w:val="left" w:pos="1567"/>
              </w:tabs>
              <w:spacing w:before="11" w:line="200" w:lineRule="auto"/>
            </w:pPr>
          </w:p>
          <w:p w14:paraId="46E8A797" w14:textId="77777777" w:rsidR="007360BA" w:rsidRDefault="007360BA">
            <w:pPr>
              <w:tabs>
                <w:tab w:val="left" w:pos="1567"/>
              </w:tabs>
              <w:ind w:left="102"/>
              <w:rPr>
                <w:b/>
                <w:sz w:val="18"/>
                <w:szCs w:val="18"/>
              </w:rPr>
            </w:pPr>
          </w:p>
          <w:p w14:paraId="66721BCD" w14:textId="77777777" w:rsidR="007360BA" w:rsidRDefault="00000000">
            <w:pPr>
              <w:tabs>
                <w:tab w:val="left" w:pos="1567"/>
              </w:tabs>
              <w:ind w:left="102"/>
              <w:rPr>
                <w:sz w:val="18"/>
                <w:szCs w:val="18"/>
              </w:rPr>
            </w:pPr>
            <w:r>
              <w:rPr>
                <w:b/>
                <w:sz w:val="18"/>
                <w:szCs w:val="18"/>
              </w:rPr>
              <w:t>Prostorové útvary</w:t>
            </w:r>
          </w:p>
          <w:p w14:paraId="42A18068" w14:textId="77777777" w:rsidR="007360BA" w:rsidRDefault="00000000">
            <w:pPr>
              <w:tabs>
                <w:tab w:val="left" w:pos="1567"/>
              </w:tabs>
              <w:spacing w:line="200" w:lineRule="auto"/>
              <w:ind w:left="213"/>
              <w:rPr>
                <w:sz w:val="18"/>
                <w:szCs w:val="18"/>
              </w:rPr>
            </w:pPr>
            <w:r>
              <w:rPr>
                <w:sz w:val="18"/>
                <w:szCs w:val="18"/>
              </w:rPr>
              <w:t>▪ jehlan, rotační kužel, koule</w:t>
            </w:r>
          </w:p>
          <w:p w14:paraId="48C7F610" w14:textId="77777777" w:rsidR="007360BA" w:rsidRDefault="00000000">
            <w:pPr>
              <w:tabs>
                <w:tab w:val="left" w:pos="1567"/>
              </w:tabs>
              <w:spacing w:before="2"/>
              <w:ind w:left="213"/>
              <w:rPr>
                <w:sz w:val="18"/>
                <w:szCs w:val="18"/>
              </w:rPr>
            </w:pPr>
            <w:r>
              <w:rPr>
                <w:sz w:val="18"/>
                <w:szCs w:val="18"/>
              </w:rPr>
              <w:t>▪ objem a povrch jehlanu</w:t>
            </w:r>
          </w:p>
          <w:p w14:paraId="3A37AD50" w14:textId="77777777" w:rsidR="007360BA" w:rsidRDefault="00000000">
            <w:pPr>
              <w:tabs>
                <w:tab w:val="left" w:pos="1567"/>
              </w:tabs>
              <w:spacing w:line="200" w:lineRule="auto"/>
              <w:ind w:left="213"/>
              <w:rPr>
                <w:sz w:val="18"/>
                <w:szCs w:val="18"/>
              </w:rPr>
            </w:pPr>
            <w:r>
              <w:rPr>
                <w:sz w:val="18"/>
                <w:szCs w:val="18"/>
              </w:rPr>
              <w:t>▪ objem a povrch rotačního kužele</w:t>
            </w:r>
          </w:p>
          <w:p w14:paraId="0500A651" w14:textId="77777777" w:rsidR="007360BA" w:rsidRDefault="00000000">
            <w:pPr>
              <w:tabs>
                <w:tab w:val="left" w:pos="1567"/>
              </w:tabs>
              <w:spacing w:line="200" w:lineRule="auto"/>
              <w:ind w:left="213"/>
              <w:rPr>
                <w:sz w:val="18"/>
                <w:szCs w:val="18"/>
              </w:rPr>
            </w:pPr>
            <w:r>
              <w:rPr>
                <w:sz w:val="18"/>
                <w:szCs w:val="18"/>
              </w:rPr>
              <w:t>▪ objem a povrch koule</w:t>
            </w:r>
          </w:p>
          <w:p w14:paraId="04F91326" w14:textId="77777777" w:rsidR="007360BA" w:rsidRDefault="00000000">
            <w:pPr>
              <w:tabs>
                <w:tab w:val="left" w:pos="1567"/>
              </w:tabs>
              <w:ind w:left="213"/>
              <w:rPr>
                <w:sz w:val="18"/>
                <w:szCs w:val="18"/>
              </w:rPr>
            </w:pPr>
            <w:r>
              <w:rPr>
                <w:sz w:val="18"/>
                <w:szCs w:val="18"/>
              </w:rPr>
              <w:t>▪ souhrnná cvičení</w:t>
            </w:r>
          </w:p>
          <w:p w14:paraId="6260423D" w14:textId="77777777" w:rsidR="007360BA" w:rsidRDefault="007360BA">
            <w:pPr>
              <w:tabs>
                <w:tab w:val="left" w:pos="1567"/>
              </w:tabs>
              <w:spacing w:line="200" w:lineRule="auto"/>
            </w:pPr>
          </w:p>
          <w:p w14:paraId="21DA0929" w14:textId="77777777" w:rsidR="007360BA" w:rsidRDefault="007360BA">
            <w:pPr>
              <w:tabs>
                <w:tab w:val="left" w:pos="1567"/>
              </w:tabs>
              <w:spacing w:line="200" w:lineRule="auto"/>
            </w:pPr>
          </w:p>
          <w:p w14:paraId="449E2C0E" w14:textId="77777777" w:rsidR="007360BA" w:rsidRDefault="007360BA">
            <w:pPr>
              <w:tabs>
                <w:tab w:val="left" w:pos="1567"/>
              </w:tabs>
              <w:spacing w:before="6" w:line="220" w:lineRule="auto"/>
              <w:rPr>
                <w:sz w:val="22"/>
                <w:szCs w:val="22"/>
              </w:rPr>
            </w:pPr>
          </w:p>
          <w:p w14:paraId="030CFDD7" w14:textId="77777777" w:rsidR="007360BA" w:rsidRDefault="007360BA">
            <w:pPr>
              <w:tabs>
                <w:tab w:val="left" w:pos="1567"/>
              </w:tabs>
              <w:spacing w:before="6" w:line="220" w:lineRule="auto"/>
              <w:rPr>
                <w:sz w:val="22"/>
                <w:szCs w:val="22"/>
              </w:rPr>
            </w:pPr>
          </w:p>
          <w:p w14:paraId="2472D209" w14:textId="77777777" w:rsidR="007360BA" w:rsidRDefault="007360BA">
            <w:pPr>
              <w:tabs>
                <w:tab w:val="left" w:pos="1567"/>
              </w:tabs>
              <w:spacing w:before="6" w:line="220" w:lineRule="auto"/>
              <w:rPr>
                <w:sz w:val="22"/>
                <w:szCs w:val="22"/>
              </w:rPr>
            </w:pPr>
          </w:p>
          <w:p w14:paraId="63F06E33" w14:textId="77777777" w:rsidR="007360BA" w:rsidRDefault="007360BA">
            <w:pPr>
              <w:tabs>
                <w:tab w:val="left" w:pos="1567"/>
              </w:tabs>
              <w:spacing w:before="6" w:line="220" w:lineRule="auto"/>
              <w:rPr>
                <w:sz w:val="22"/>
                <w:szCs w:val="22"/>
              </w:rPr>
            </w:pPr>
          </w:p>
          <w:p w14:paraId="19C07D96" w14:textId="77777777" w:rsidR="007360BA" w:rsidRDefault="007360BA">
            <w:pPr>
              <w:tabs>
                <w:tab w:val="left" w:pos="1567"/>
              </w:tabs>
              <w:spacing w:before="6" w:line="220" w:lineRule="auto"/>
              <w:rPr>
                <w:sz w:val="22"/>
                <w:szCs w:val="22"/>
              </w:rPr>
            </w:pPr>
          </w:p>
          <w:p w14:paraId="089E9BEB" w14:textId="77777777" w:rsidR="007360BA" w:rsidRDefault="00000000">
            <w:pPr>
              <w:tabs>
                <w:tab w:val="left" w:pos="1567"/>
              </w:tabs>
              <w:ind w:left="102"/>
              <w:rPr>
                <w:sz w:val="18"/>
                <w:szCs w:val="18"/>
              </w:rPr>
            </w:pPr>
            <w:r>
              <w:rPr>
                <w:b/>
                <w:sz w:val="18"/>
                <w:szCs w:val="18"/>
              </w:rPr>
              <w:t>Číselné a logické řady</w:t>
            </w:r>
          </w:p>
          <w:p w14:paraId="47D0313B" w14:textId="77777777" w:rsidR="007360BA" w:rsidRDefault="00000000">
            <w:pPr>
              <w:tabs>
                <w:tab w:val="left" w:pos="1567"/>
              </w:tabs>
              <w:spacing w:before="2"/>
              <w:ind w:left="102"/>
              <w:rPr>
                <w:sz w:val="18"/>
                <w:szCs w:val="18"/>
              </w:rPr>
            </w:pPr>
            <w:r>
              <w:rPr>
                <w:b/>
                <w:sz w:val="18"/>
                <w:szCs w:val="18"/>
              </w:rPr>
              <w:t>Číselné a obrázkové analogie</w:t>
            </w:r>
          </w:p>
          <w:p w14:paraId="18FD7A61" w14:textId="77777777" w:rsidR="007360BA" w:rsidRDefault="007360BA">
            <w:pPr>
              <w:tabs>
                <w:tab w:val="left" w:pos="1567"/>
              </w:tabs>
              <w:spacing w:line="200" w:lineRule="auto"/>
              <w:ind w:left="102"/>
              <w:rPr>
                <w:b/>
                <w:sz w:val="18"/>
                <w:szCs w:val="18"/>
              </w:rPr>
            </w:pPr>
          </w:p>
          <w:p w14:paraId="4F4C9BD3" w14:textId="77777777" w:rsidR="007360BA" w:rsidRDefault="007360BA">
            <w:pPr>
              <w:tabs>
                <w:tab w:val="left" w:pos="1567"/>
              </w:tabs>
              <w:spacing w:line="200" w:lineRule="auto"/>
              <w:ind w:left="102"/>
              <w:rPr>
                <w:b/>
                <w:sz w:val="18"/>
                <w:szCs w:val="18"/>
              </w:rPr>
            </w:pPr>
          </w:p>
          <w:p w14:paraId="4902DD85" w14:textId="77777777" w:rsidR="007360BA" w:rsidRDefault="007360BA">
            <w:pPr>
              <w:tabs>
                <w:tab w:val="left" w:pos="1567"/>
              </w:tabs>
              <w:spacing w:line="200" w:lineRule="auto"/>
              <w:ind w:left="102"/>
              <w:rPr>
                <w:b/>
                <w:sz w:val="18"/>
                <w:szCs w:val="18"/>
              </w:rPr>
            </w:pPr>
          </w:p>
          <w:p w14:paraId="0DF9186D" w14:textId="77777777" w:rsidR="007360BA" w:rsidRDefault="00000000">
            <w:pPr>
              <w:tabs>
                <w:tab w:val="left" w:pos="1567"/>
              </w:tabs>
              <w:spacing w:line="200" w:lineRule="auto"/>
              <w:ind w:left="102"/>
              <w:rPr>
                <w:sz w:val="18"/>
                <w:szCs w:val="18"/>
              </w:rPr>
            </w:pPr>
            <w:r>
              <w:rPr>
                <w:b/>
                <w:sz w:val="18"/>
                <w:szCs w:val="18"/>
              </w:rPr>
              <w:t>Logické a netradiční geometrické úlohy</w:t>
            </w:r>
          </w:p>
          <w:p w14:paraId="282AD0A9" w14:textId="77777777" w:rsidR="007360BA" w:rsidRDefault="00000000">
            <w:pPr>
              <w:tabs>
                <w:tab w:val="left" w:pos="1567"/>
              </w:tabs>
              <w:spacing w:line="200" w:lineRule="auto"/>
              <w:ind w:left="213"/>
              <w:rPr>
                <w:sz w:val="18"/>
                <w:szCs w:val="18"/>
              </w:rPr>
            </w:pPr>
            <w:r>
              <w:rPr>
                <w:sz w:val="18"/>
                <w:szCs w:val="18"/>
              </w:rPr>
              <w:t>▪ úlohy z přijímacích zkoušek</w:t>
            </w:r>
          </w:p>
          <w:p w14:paraId="0D93ACAE" w14:textId="77777777" w:rsidR="007360BA" w:rsidRDefault="00000000">
            <w:pPr>
              <w:tabs>
                <w:tab w:val="left" w:pos="1567"/>
              </w:tabs>
              <w:spacing w:line="200" w:lineRule="auto"/>
              <w:ind w:left="213"/>
              <w:rPr>
                <w:sz w:val="18"/>
                <w:szCs w:val="18"/>
              </w:rPr>
            </w:pPr>
            <w:r>
              <w:rPr>
                <w:sz w:val="18"/>
                <w:szCs w:val="18"/>
              </w:rPr>
              <w:t>▪ úkoly z testů Scio</w:t>
            </w:r>
          </w:p>
          <w:p w14:paraId="7554350C" w14:textId="77777777" w:rsidR="007360BA" w:rsidRDefault="00000000">
            <w:pPr>
              <w:tabs>
                <w:tab w:val="left" w:pos="1567"/>
              </w:tabs>
              <w:spacing w:before="2"/>
              <w:ind w:left="213"/>
              <w:rPr>
                <w:sz w:val="18"/>
                <w:szCs w:val="18"/>
              </w:rPr>
            </w:pPr>
            <w:r>
              <w:rPr>
                <w:sz w:val="18"/>
                <w:szCs w:val="18"/>
              </w:rPr>
              <w:t>▪ úlohy „pro bystré hlavy“ z PS</w:t>
            </w:r>
          </w:p>
        </w:tc>
        <w:tc>
          <w:tcPr>
            <w:tcW w:w="2329" w:type="dxa"/>
            <w:tcBorders>
              <w:top w:val="single" w:sz="5" w:space="0" w:color="000000"/>
              <w:left w:val="single" w:sz="5" w:space="0" w:color="000000"/>
              <w:bottom w:val="single" w:sz="5" w:space="0" w:color="000000"/>
              <w:right w:val="single" w:sz="5" w:space="0" w:color="000000"/>
            </w:tcBorders>
          </w:tcPr>
          <w:p w14:paraId="3A840326" w14:textId="77777777" w:rsidR="007360BA" w:rsidRDefault="007360BA">
            <w:pPr>
              <w:tabs>
                <w:tab w:val="left" w:pos="1567"/>
              </w:tabs>
            </w:pPr>
          </w:p>
        </w:tc>
        <w:tc>
          <w:tcPr>
            <w:tcW w:w="2568" w:type="dxa"/>
            <w:tcBorders>
              <w:top w:val="single" w:sz="5" w:space="0" w:color="000000"/>
              <w:left w:val="single" w:sz="5" w:space="0" w:color="000000"/>
              <w:bottom w:val="single" w:sz="5" w:space="0" w:color="000000"/>
              <w:right w:val="single" w:sz="5" w:space="0" w:color="000000"/>
            </w:tcBorders>
          </w:tcPr>
          <w:p w14:paraId="757990F5" w14:textId="77777777" w:rsidR="007360BA" w:rsidRDefault="007360BA">
            <w:pPr>
              <w:tabs>
                <w:tab w:val="left" w:pos="1567"/>
              </w:tabs>
              <w:spacing w:before="8" w:line="200" w:lineRule="auto"/>
            </w:pPr>
          </w:p>
          <w:p w14:paraId="53BB0422" w14:textId="77777777" w:rsidR="007360BA" w:rsidRDefault="00000000">
            <w:pPr>
              <w:tabs>
                <w:tab w:val="left" w:pos="1567"/>
              </w:tabs>
              <w:ind w:left="102"/>
              <w:rPr>
                <w:sz w:val="18"/>
                <w:szCs w:val="18"/>
              </w:rPr>
            </w:pPr>
            <w:r>
              <w:rPr>
                <w:b/>
                <w:sz w:val="18"/>
                <w:szCs w:val="18"/>
              </w:rPr>
              <w:t>Formy:</w:t>
            </w:r>
          </w:p>
          <w:p w14:paraId="489A7361" w14:textId="77777777" w:rsidR="007360BA" w:rsidRDefault="00000000">
            <w:pPr>
              <w:tabs>
                <w:tab w:val="left" w:pos="1567"/>
              </w:tabs>
              <w:spacing w:line="200" w:lineRule="auto"/>
              <w:ind w:left="294"/>
              <w:rPr>
                <w:sz w:val="18"/>
                <w:szCs w:val="18"/>
              </w:rPr>
            </w:pPr>
            <w:r>
              <w:rPr>
                <w:sz w:val="18"/>
                <w:szCs w:val="18"/>
              </w:rPr>
              <w:t>▪ ve třídě</w:t>
            </w:r>
          </w:p>
          <w:p w14:paraId="684920B6" w14:textId="77777777" w:rsidR="007360BA" w:rsidRDefault="00000000">
            <w:pPr>
              <w:tabs>
                <w:tab w:val="left" w:pos="1567"/>
              </w:tabs>
              <w:spacing w:line="200" w:lineRule="auto"/>
              <w:ind w:left="294"/>
              <w:rPr>
                <w:sz w:val="18"/>
                <w:szCs w:val="18"/>
              </w:rPr>
            </w:pPr>
            <w:r>
              <w:rPr>
                <w:sz w:val="18"/>
                <w:szCs w:val="18"/>
              </w:rPr>
              <w:t>▪ v kolektivu</w:t>
            </w:r>
          </w:p>
          <w:p w14:paraId="5878C31A" w14:textId="77777777" w:rsidR="007360BA" w:rsidRDefault="007360BA">
            <w:pPr>
              <w:tabs>
                <w:tab w:val="left" w:pos="1567"/>
              </w:tabs>
              <w:spacing w:before="14" w:line="200" w:lineRule="auto"/>
            </w:pPr>
          </w:p>
          <w:p w14:paraId="2BE1A63F" w14:textId="77777777" w:rsidR="007360BA" w:rsidRDefault="00000000">
            <w:pPr>
              <w:tabs>
                <w:tab w:val="left" w:pos="1567"/>
              </w:tabs>
              <w:ind w:left="102"/>
              <w:rPr>
                <w:sz w:val="18"/>
                <w:szCs w:val="18"/>
              </w:rPr>
            </w:pPr>
            <w:r>
              <w:rPr>
                <w:b/>
                <w:sz w:val="18"/>
                <w:szCs w:val="18"/>
              </w:rPr>
              <w:t>Metody:</w:t>
            </w:r>
          </w:p>
          <w:p w14:paraId="0AB384A6" w14:textId="77777777" w:rsidR="007360BA" w:rsidRDefault="00000000">
            <w:pPr>
              <w:tabs>
                <w:tab w:val="left" w:pos="1567"/>
              </w:tabs>
              <w:spacing w:line="200" w:lineRule="auto"/>
              <w:ind w:left="294"/>
              <w:rPr>
                <w:sz w:val="18"/>
                <w:szCs w:val="18"/>
              </w:rPr>
            </w:pPr>
            <w:r>
              <w:rPr>
                <w:sz w:val="18"/>
                <w:szCs w:val="18"/>
              </w:rPr>
              <w:t>▪ navázání na předchozí</w:t>
            </w:r>
          </w:p>
          <w:p w14:paraId="23F48BE7" w14:textId="77777777" w:rsidR="007360BA" w:rsidRDefault="00000000">
            <w:pPr>
              <w:tabs>
                <w:tab w:val="left" w:pos="1567"/>
              </w:tabs>
              <w:spacing w:line="200" w:lineRule="auto"/>
              <w:ind w:left="543" w:right="1546"/>
              <w:jc w:val="center"/>
              <w:rPr>
                <w:sz w:val="18"/>
                <w:szCs w:val="18"/>
              </w:rPr>
            </w:pPr>
            <w:r>
              <w:rPr>
                <w:sz w:val="18"/>
                <w:szCs w:val="18"/>
              </w:rPr>
              <w:t>učivo</w:t>
            </w:r>
          </w:p>
          <w:p w14:paraId="77A7EE36" w14:textId="77777777" w:rsidR="007360BA" w:rsidRDefault="00000000">
            <w:pPr>
              <w:tabs>
                <w:tab w:val="left" w:pos="560"/>
                <w:tab w:val="left" w:pos="1567"/>
              </w:tabs>
              <w:spacing w:before="1" w:line="200" w:lineRule="auto"/>
              <w:ind w:left="577" w:right="695" w:hanging="283"/>
              <w:rPr>
                <w:sz w:val="18"/>
                <w:szCs w:val="18"/>
              </w:rPr>
            </w:pPr>
            <w:r>
              <w:rPr>
                <w:sz w:val="18"/>
                <w:szCs w:val="18"/>
              </w:rPr>
              <w:t>▪</w:t>
            </w:r>
            <w:r>
              <w:rPr>
                <w:sz w:val="18"/>
                <w:szCs w:val="18"/>
              </w:rPr>
              <w:tab/>
              <w:t>aktivní předávání poznatků</w:t>
            </w:r>
          </w:p>
          <w:p w14:paraId="006A90E5" w14:textId="77777777" w:rsidR="007360BA" w:rsidRDefault="00000000">
            <w:pPr>
              <w:tabs>
                <w:tab w:val="left" w:pos="1567"/>
              </w:tabs>
              <w:spacing w:line="200" w:lineRule="auto"/>
              <w:ind w:left="294"/>
              <w:rPr>
                <w:sz w:val="18"/>
                <w:szCs w:val="18"/>
              </w:rPr>
            </w:pPr>
            <w:r>
              <w:rPr>
                <w:sz w:val="18"/>
                <w:szCs w:val="18"/>
              </w:rPr>
              <w:t>▪ procvičování ve dvojicích</w:t>
            </w:r>
          </w:p>
          <w:p w14:paraId="13455DA9" w14:textId="77777777" w:rsidR="007360BA" w:rsidRDefault="00000000">
            <w:pPr>
              <w:tabs>
                <w:tab w:val="left" w:pos="1567"/>
              </w:tabs>
              <w:spacing w:line="200" w:lineRule="auto"/>
              <w:ind w:left="294"/>
              <w:rPr>
                <w:sz w:val="18"/>
                <w:szCs w:val="18"/>
              </w:rPr>
            </w:pPr>
            <w:r>
              <w:rPr>
                <w:sz w:val="18"/>
                <w:szCs w:val="18"/>
              </w:rPr>
              <w:t>▪ samostatná práce</w:t>
            </w:r>
          </w:p>
          <w:p w14:paraId="6726E646" w14:textId="77777777" w:rsidR="007360BA" w:rsidRDefault="00000000">
            <w:pPr>
              <w:tabs>
                <w:tab w:val="left" w:pos="1567"/>
              </w:tabs>
              <w:spacing w:line="200" w:lineRule="auto"/>
              <w:ind w:left="294"/>
              <w:rPr>
                <w:sz w:val="18"/>
                <w:szCs w:val="18"/>
              </w:rPr>
            </w:pPr>
            <w:r>
              <w:rPr>
                <w:sz w:val="18"/>
                <w:szCs w:val="18"/>
              </w:rPr>
              <w:t>▪ mechanické početní</w:t>
            </w:r>
          </w:p>
          <w:p w14:paraId="5A5CF484" w14:textId="77777777" w:rsidR="007360BA" w:rsidRDefault="00000000">
            <w:pPr>
              <w:tabs>
                <w:tab w:val="left" w:pos="1567"/>
              </w:tabs>
              <w:spacing w:before="2"/>
              <w:ind w:left="544" w:right="1326"/>
              <w:jc w:val="center"/>
              <w:rPr>
                <w:sz w:val="18"/>
                <w:szCs w:val="18"/>
              </w:rPr>
            </w:pPr>
            <w:r>
              <w:rPr>
                <w:sz w:val="18"/>
                <w:szCs w:val="18"/>
              </w:rPr>
              <w:t>techniky</w:t>
            </w:r>
          </w:p>
          <w:p w14:paraId="3B1D4F75" w14:textId="77777777" w:rsidR="007360BA" w:rsidRDefault="00000000">
            <w:pPr>
              <w:tabs>
                <w:tab w:val="left" w:pos="1567"/>
              </w:tabs>
              <w:spacing w:line="200" w:lineRule="auto"/>
              <w:ind w:left="294"/>
              <w:rPr>
                <w:sz w:val="18"/>
                <w:szCs w:val="18"/>
              </w:rPr>
            </w:pPr>
            <w:r>
              <w:rPr>
                <w:sz w:val="18"/>
                <w:szCs w:val="18"/>
              </w:rPr>
              <w:t xml:space="preserve">▪ práce ve skupině </w:t>
            </w:r>
          </w:p>
          <w:p w14:paraId="6E7E1DBB" w14:textId="77777777" w:rsidR="007360BA" w:rsidRDefault="007360BA">
            <w:pPr>
              <w:tabs>
                <w:tab w:val="left" w:pos="1567"/>
              </w:tabs>
              <w:spacing w:before="11" w:line="200" w:lineRule="auto"/>
            </w:pPr>
          </w:p>
          <w:p w14:paraId="77479427" w14:textId="77777777" w:rsidR="007360BA" w:rsidRDefault="00000000">
            <w:pPr>
              <w:tabs>
                <w:tab w:val="left" w:pos="1567"/>
              </w:tabs>
              <w:ind w:left="102"/>
              <w:rPr>
                <w:sz w:val="18"/>
                <w:szCs w:val="18"/>
              </w:rPr>
            </w:pPr>
            <w:r>
              <w:rPr>
                <w:b/>
                <w:sz w:val="18"/>
                <w:szCs w:val="18"/>
              </w:rPr>
              <w:t>Pomůcky:</w:t>
            </w:r>
          </w:p>
          <w:p w14:paraId="100B9AE0" w14:textId="77777777" w:rsidR="007360BA" w:rsidRDefault="00000000">
            <w:pPr>
              <w:tabs>
                <w:tab w:val="left" w:pos="1567"/>
              </w:tabs>
              <w:spacing w:line="200" w:lineRule="auto"/>
              <w:ind w:left="294"/>
              <w:rPr>
                <w:sz w:val="18"/>
                <w:szCs w:val="18"/>
              </w:rPr>
            </w:pPr>
            <w:r>
              <w:rPr>
                <w:sz w:val="18"/>
                <w:szCs w:val="18"/>
              </w:rPr>
              <w:t>▪ učebnice</w:t>
            </w:r>
          </w:p>
          <w:p w14:paraId="28413CD9" w14:textId="77777777" w:rsidR="007360BA" w:rsidRDefault="00000000">
            <w:pPr>
              <w:tabs>
                <w:tab w:val="left" w:pos="1567"/>
              </w:tabs>
              <w:spacing w:line="200" w:lineRule="auto"/>
              <w:ind w:left="294"/>
              <w:rPr>
                <w:sz w:val="18"/>
                <w:szCs w:val="18"/>
              </w:rPr>
            </w:pPr>
            <w:r>
              <w:rPr>
                <w:sz w:val="18"/>
                <w:szCs w:val="18"/>
              </w:rPr>
              <w:t>▪ sešity, pracovní sešity</w:t>
            </w:r>
          </w:p>
          <w:p w14:paraId="69C81085" w14:textId="77777777" w:rsidR="007360BA" w:rsidRDefault="00000000">
            <w:pPr>
              <w:tabs>
                <w:tab w:val="left" w:pos="1567"/>
              </w:tabs>
              <w:spacing w:line="200" w:lineRule="auto"/>
              <w:ind w:left="294"/>
              <w:rPr>
                <w:sz w:val="18"/>
                <w:szCs w:val="18"/>
              </w:rPr>
            </w:pPr>
            <w:r>
              <w:rPr>
                <w:sz w:val="18"/>
                <w:szCs w:val="18"/>
              </w:rPr>
              <w:t>▪ rýsovací potřeby</w:t>
            </w:r>
          </w:p>
          <w:p w14:paraId="3B2EA74B" w14:textId="77777777" w:rsidR="007360BA" w:rsidRDefault="00000000">
            <w:pPr>
              <w:tabs>
                <w:tab w:val="left" w:pos="1567"/>
              </w:tabs>
              <w:spacing w:line="200" w:lineRule="auto"/>
              <w:ind w:left="294"/>
              <w:rPr>
                <w:sz w:val="18"/>
                <w:szCs w:val="18"/>
              </w:rPr>
            </w:pPr>
            <w:r>
              <w:rPr>
                <w:sz w:val="18"/>
                <w:szCs w:val="18"/>
              </w:rPr>
              <w:t>▪ pracovní sešity</w:t>
            </w:r>
          </w:p>
          <w:p w14:paraId="07D4AE15" w14:textId="77777777" w:rsidR="007360BA" w:rsidRDefault="00000000">
            <w:pPr>
              <w:tabs>
                <w:tab w:val="left" w:pos="1567"/>
              </w:tabs>
              <w:spacing w:before="2"/>
              <w:ind w:left="294"/>
              <w:rPr>
                <w:sz w:val="18"/>
                <w:szCs w:val="18"/>
              </w:rPr>
            </w:pPr>
            <w:r>
              <w:rPr>
                <w:sz w:val="18"/>
                <w:szCs w:val="18"/>
              </w:rPr>
              <w:t>▪ pracovní listy</w:t>
            </w:r>
          </w:p>
          <w:p w14:paraId="05271A33" w14:textId="77777777" w:rsidR="007360BA" w:rsidRDefault="00000000">
            <w:pPr>
              <w:tabs>
                <w:tab w:val="left" w:pos="1567"/>
              </w:tabs>
              <w:spacing w:line="200" w:lineRule="auto"/>
              <w:ind w:left="294"/>
              <w:rPr>
                <w:sz w:val="18"/>
                <w:szCs w:val="18"/>
              </w:rPr>
            </w:pPr>
            <w:r>
              <w:rPr>
                <w:sz w:val="18"/>
                <w:szCs w:val="18"/>
              </w:rPr>
              <w:t>▪ modely a sítě těles</w:t>
            </w:r>
          </w:p>
          <w:p w14:paraId="4824BD57" w14:textId="77777777" w:rsidR="007360BA" w:rsidRDefault="007360BA">
            <w:pPr>
              <w:tabs>
                <w:tab w:val="left" w:pos="1567"/>
              </w:tabs>
              <w:spacing w:line="200" w:lineRule="auto"/>
              <w:ind w:left="294"/>
              <w:rPr>
                <w:sz w:val="18"/>
                <w:szCs w:val="18"/>
              </w:rPr>
            </w:pPr>
          </w:p>
          <w:p w14:paraId="44808FE4" w14:textId="77777777" w:rsidR="007360BA" w:rsidRDefault="00000000">
            <w:pPr>
              <w:tabs>
                <w:tab w:val="left" w:pos="560"/>
                <w:tab w:val="left" w:pos="1567"/>
              </w:tabs>
              <w:spacing w:before="1" w:line="200" w:lineRule="auto"/>
              <w:ind w:left="577" w:right="514" w:hanging="283"/>
              <w:rPr>
                <w:sz w:val="18"/>
                <w:szCs w:val="18"/>
              </w:rPr>
            </w:pPr>
            <w:r>
              <w:rPr>
                <w:sz w:val="18"/>
                <w:szCs w:val="18"/>
              </w:rPr>
              <w:t>▪</w:t>
            </w:r>
            <w:r>
              <w:rPr>
                <w:sz w:val="18"/>
                <w:szCs w:val="18"/>
              </w:rPr>
              <w:tab/>
              <w:t>slovní úlohy, sbírky příkladů</w:t>
            </w:r>
          </w:p>
          <w:p w14:paraId="131CFD24" w14:textId="77777777" w:rsidR="007360BA" w:rsidRDefault="00000000">
            <w:pPr>
              <w:tabs>
                <w:tab w:val="left" w:pos="1567"/>
              </w:tabs>
              <w:spacing w:line="200" w:lineRule="auto"/>
              <w:ind w:left="294"/>
              <w:rPr>
                <w:sz w:val="18"/>
                <w:szCs w:val="18"/>
              </w:rPr>
            </w:pPr>
            <w:r>
              <w:rPr>
                <w:sz w:val="18"/>
                <w:szCs w:val="18"/>
              </w:rPr>
              <w:t>▪ program Matik 6-9</w:t>
            </w:r>
          </w:p>
          <w:p w14:paraId="5A28035A" w14:textId="77777777" w:rsidR="007360BA" w:rsidRDefault="00000000">
            <w:pPr>
              <w:tabs>
                <w:tab w:val="left" w:pos="1567"/>
              </w:tabs>
              <w:spacing w:line="200" w:lineRule="auto"/>
              <w:ind w:left="294"/>
              <w:rPr>
                <w:sz w:val="18"/>
                <w:szCs w:val="18"/>
              </w:rPr>
            </w:pPr>
            <w:r>
              <w:rPr>
                <w:sz w:val="18"/>
                <w:szCs w:val="18"/>
              </w:rPr>
              <w:t>▪ tabulky</w:t>
            </w:r>
          </w:p>
          <w:p w14:paraId="4C157327" w14:textId="77777777" w:rsidR="007360BA" w:rsidRDefault="00000000">
            <w:pPr>
              <w:tabs>
                <w:tab w:val="left" w:pos="560"/>
                <w:tab w:val="left" w:pos="1567"/>
              </w:tabs>
              <w:ind w:left="577" w:right="361" w:hanging="283"/>
              <w:rPr>
                <w:sz w:val="18"/>
                <w:szCs w:val="18"/>
              </w:rPr>
            </w:pPr>
            <w:r>
              <w:rPr>
                <w:sz w:val="18"/>
                <w:szCs w:val="18"/>
              </w:rPr>
              <w:t>▪</w:t>
            </w:r>
            <w:r>
              <w:rPr>
                <w:sz w:val="18"/>
                <w:szCs w:val="18"/>
              </w:rPr>
              <w:tab/>
              <w:t>příklady z přijímacích zkoušek</w:t>
            </w:r>
          </w:p>
        </w:tc>
      </w:tr>
    </w:tbl>
    <w:p w14:paraId="195DB83E" w14:textId="77777777" w:rsidR="007360BA" w:rsidRDefault="007360BA">
      <w:pPr>
        <w:tabs>
          <w:tab w:val="left" w:pos="1567"/>
        </w:tabs>
        <w:spacing w:before="5" w:line="160" w:lineRule="auto"/>
        <w:rPr>
          <w:sz w:val="16"/>
          <w:szCs w:val="16"/>
        </w:rPr>
      </w:pPr>
    </w:p>
    <w:p w14:paraId="3B71E67C" w14:textId="77777777" w:rsidR="007360BA" w:rsidRDefault="007360BA">
      <w:pPr>
        <w:tabs>
          <w:tab w:val="left" w:pos="1567"/>
        </w:tabs>
        <w:rPr>
          <w:sz w:val="32"/>
          <w:szCs w:val="32"/>
        </w:rPr>
      </w:pPr>
    </w:p>
    <w:p w14:paraId="1BA3F339" w14:textId="77777777" w:rsidR="007360BA" w:rsidRDefault="00000000">
      <w:pPr>
        <w:tabs>
          <w:tab w:val="left" w:pos="1567"/>
        </w:tabs>
        <w:ind w:left="213"/>
        <w:rPr>
          <w:sz w:val="28"/>
          <w:szCs w:val="28"/>
        </w:rPr>
      </w:pPr>
      <w:r>
        <w:rPr>
          <w:b/>
          <w:sz w:val="28"/>
          <w:szCs w:val="28"/>
        </w:rPr>
        <w:lastRenderedPageBreak/>
        <w:t>8.3 Vzdělávací oblast: Informatika a její technologie</w:t>
      </w:r>
    </w:p>
    <w:p w14:paraId="7BB692D1" w14:textId="77777777" w:rsidR="007360BA" w:rsidRDefault="007360BA">
      <w:pPr>
        <w:tabs>
          <w:tab w:val="left" w:pos="1567"/>
        </w:tabs>
        <w:spacing w:before="1" w:line="100" w:lineRule="auto"/>
        <w:rPr>
          <w:sz w:val="10"/>
          <w:szCs w:val="10"/>
        </w:rPr>
      </w:pPr>
    </w:p>
    <w:p w14:paraId="262B5636" w14:textId="77777777" w:rsidR="007360BA" w:rsidRDefault="007360BA">
      <w:pPr>
        <w:tabs>
          <w:tab w:val="left" w:pos="1567"/>
        </w:tabs>
        <w:spacing w:line="200" w:lineRule="auto"/>
      </w:pPr>
    </w:p>
    <w:p w14:paraId="679719E0" w14:textId="77777777" w:rsidR="007360BA" w:rsidRDefault="00000000">
      <w:pPr>
        <w:tabs>
          <w:tab w:val="left" w:pos="1567"/>
        </w:tabs>
        <w:ind w:left="213"/>
        <w:rPr>
          <w:sz w:val="32"/>
          <w:szCs w:val="32"/>
        </w:rPr>
      </w:pPr>
      <w:r>
        <w:rPr>
          <w:b/>
          <w:sz w:val="32"/>
          <w:szCs w:val="32"/>
        </w:rPr>
        <w:t>PŘEDMĚT: Informatika</w:t>
      </w:r>
      <w:r>
        <w:rPr>
          <w:b/>
          <w:sz w:val="32"/>
          <w:szCs w:val="32"/>
        </w:rPr>
        <w:tab/>
      </w:r>
      <w:r>
        <w:rPr>
          <w:b/>
          <w:sz w:val="32"/>
          <w:szCs w:val="32"/>
        </w:rPr>
        <w:tab/>
      </w:r>
      <w:r>
        <w:rPr>
          <w:b/>
          <w:sz w:val="32"/>
          <w:szCs w:val="32"/>
        </w:rPr>
        <w:tab/>
      </w:r>
      <w:r>
        <w:rPr>
          <w:b/>
          <w:sz w:val="32"/>
          <w:szCs w:val="32"/>
        </w:rPr>
        <w:tab/>
      </w:r>
      <w:r>
        <w:rPr>
          <w:b/>
          <w:sz w:val="32"/>
          <w:szCs w:val="32"/>
        </w:rPr>
        <w:tab/>
        <w:t xml:space="preserve"> </w:t>
      </w:r>
      <w:r>
        <w:rPr>
          <w:b/>
          <w:sz w:val="32"/>
          <w:szCs w:val="32"/>
        </w:rPr>
        <w:tab/>
        <w:t>ROČNÍK: 4.</w:t>
      </w:r>
      <w:r>
        <w:rPr>
          <w:noProof/>
        </w:rPr>
        <mc:AlternateContent>
          <mc:Choice Requires="wpg">
            <w:drawing>
              <wp:anchor distT="0" distB="0" distL="0" distR="0" simplePos="0" relativeHeight="251700224" behindDoc="1" locked="0" layoutInCell="1" hidden="0" allowOverlap="1" wp14:anchorId="5248EB1C" wp14:editId="52707BF2">
                <wp:simplePos x="0" y="0"/>
                <wp:positionH relativeFrom="column">
                  <wp:posOffset>50800</wp:posOffset>
                </wp:positionH>
                <wp:positionV relativeFrom="paragraph">
                  <wp:posOffset>-25399</wp:posOffset>
                </wp:positionV>
                <wp:extent cx="9439275" cy="330200"/>
                <wp:effectExtent l="0" t="0" r="0" b="0"/>
                <wp:wrapNone/>
                <wp:docPr id="2619" name="Skupina 2619"/>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1556969104" name="Skupina 1556969104"/>
                        <wpg:cNvGrpSpPr/>
                        <wpg:grpSpPr>
                          <a:xfrm>
                            <a:off x="626363" y="3614900"/>
                            <a:ext cx="9439275" cy="330200"/>
                            <a:chOff x="626363" y="3614900"/>
                            <a:chExt cx="9435465" cy="327025"/>
                          </a:xfrm>
                        </wpg:grpSpPr>
                        <wps:wsp>
                          <wps:cNvPr id="757417795" name="Obdélník 757417795"/>
                          <wps:cNvSpPr/>
                          <wps:spPr>
                            <a:xfrm>
                              <a:off x="626363" y="3614900"/>
                              <a:ext cx="9435450" cy="327025"/>
                            </a:xfrm>
                            <a:prstGeom prst="rect">
                              <a:avLst/>
                            </a:prstGeom>
                            <a:noFill/>
                            <a:ln>
                              <a:noFill/>
                            </a:ln>
                          </wps:spPr>
                          <wps:txbx>
                            <w:txbxContent>
                              <w:p w14:paraId="33A5BFF0" w14:textId="77777777" w:rsidR="007360BA" w:rsidRDefault="007360BA">
                                <w:pPr>
                                  <w:textDirection w:val="btLr"/>
                                </w:pPr>
                              </w:p>
                            </w:txbxContent>
                          </wps:txbx>
                          <wps:bodyPr spcFirstLastPara="1" wrap="square" lIns="91425" tIns="91425" rIns="91425" bIns="91425" anchor="ctr" anchorCtr="0">
                            <a:noAutofit/>
                          </wps:bodyPr>
                        </wps:wsp>
                        <wpg:grpSp>
                          <wpg:cNvPr id="1356855184" name="Skupina 1356855184"/>
                          <wpg:cNvGrpSpPr/>
                          <wpg:grpSpPr>
                            <a:xfrm>
                              <a:off x="626363" y="3614900"/>
                              <a:ext cx="9435465" cy="327025"/>
                              <a:chOff x="1019" y="-74"/>
                              <a:chExt cx="14859" cy="515"/>
                            </a:xfrm>
                          </wpg:grpSpPr>
                          <wps:wsp>
                            <wps:cNvPr id="564429734" name="Obdélník 564429734"/>
                            <wps:cNvSpPr/>
                            <wps:spPr>
                              <a:xfrm>
                                <a:off x="1019" y="-74"/>
                                <a:ext cx="14850" cy="500"/>
                              </a:xfrm>
                              <a:prstGeom prst="rect">
                                <a:avLst/>
                              </a:prstGeom>
                              <a:noFill/>
                              <a:ln>
                                <a:noFill/>
                              </a:ln>
                            </wps:spPr>
                            <wps:txbx>
                              <w:txbxContent>
                                <w:p w14:paraId="23388D48" w14:textId="77777777" w:rsidR="007360BA" w:rsidRDefault="007360BA">
                                  <w:pPr>
                                    <w:textDirection w:val="btLr"/>
                                  </w:pPr>
                                </w:p>
                              </w:txbxContent>
                            </wps:txbx>
                            <wps:bodyPr spcFirstLastPara="1" wrap="square" lIns="91425" tIns="91425" rIns="91425" bIns="91425" anchor="ctr" anchorCtr="0">
                              <a:noAutofit/>
                            </wps:bodyPr>
                          </wps:wsp>
                          <wps:wsp>
                            <wps:cNvPr id="671375041" name="Volný tvar: obrazec 671375041"/>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2556561" name="Volný tvar: obrazec 1822556561"/>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4326413" name="Volný tvar: obrazec 1204326413"/>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6520263" name="Volný tvar: obrazec 1486520263"/>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1443507" name="Volný tvar: obrazec 641443507"/>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3587513" name="Volný tvar: obrazec 863587513"/>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6298961" name="Volný tvar: obrazec 2016298961"/>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248EB1C" id="Skupina 2619" o:spid="_x0000_s1506" style="position:absolute;left:0;text-align:left;margin-left:4pt;margin-top:-2pt;width:743.25pt;height:26pt;z-index:-251616256;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">
                <v:group id="Skupina 1556969104" o:spid="_x0000_s1507"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">
                  <v:rect id="Obdélník 757417795" o:spid="_x0000_s1508"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" filled="f" stroked="f">
                    <v:textbox inset="2.53958mm,2.53958mm,2.53958mm,2.53958mm">
                      <w:txbxContent>
                        <w:p w14:paraId="33A5BFF0" w14:textId="77777777" w:rsidR="007360BA" w:rsidRDefault="007360BA">
                          <w:pPr>
                            <w:textDirection w:val="btLr"/>
                          </w:pPr>
                        </w:p>
                      </w:txbxContent>
                    </v:textbox>
                  </v:rect>
                  <v:group id="Skupina 1356855184" o:spid="_x0000_s1509"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">
                    <v:rect id="Obdélník 564429734" o:spid="_x0000_s1510"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" filled="f" stroked="f">
                      <v:textbox inset="2.53958mm,2.53958mm,2.53958mm,2.53958mm">
                        <w:txbxContent>
                          <w:p w14:paraId="23388D48" w14:textId="77777777" w:rsidR="007360BA" w:rsidRDefault="007360BA">
                            <w:pPr>
                              <w:textDirection w:val="btLr"/>
                            </w:pPr>
                          </w:p>
                        </w:txbxContent>
                      </v:textbox>
                    </v:rect>
                    <v:shape id="Volný tvar: obrazec 671375041" o:spid="_x0000_s1511"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" path="m,l7450,e" filled="f">
                      <v:stroke startarrowwidth="narrow" startarrowlength="short" endarrowwidth="narrow" endarrowlength="short"/>
                      <v:path arrowok="t" o:extrusionok="f"/>
                    </v:shape>
                    <v:shape id="Volný tvar: obrazec 1822556561" o:spid="_x0000_s1512"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" path="m,l7384,e" filled="f">
                      <v:stroke startarrowwidth="narrow" startarrowlength="short" endarrowwidth="narrow" endarrowlength="short"/>
                      <v:path arrowok="t" o:extrusionok="f"/>
                    </v:shape>
                    <v:shape id="Volný tvar: obrazec 1204326413" o:spid="_x0000_s1513"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" path="m,l,508e" filled="f">
                      <v:stroke startarrowwidth="narrow" startarrowlength="short" endarrowwidth="narrow" endarrowlength="short"/>
                      <v:path arrowok="t" o:extrusionok="f"/>
                    </v:shape>
                    <v:shape id="Volný tvar: obrazec 1486520263" o:spid="_x0000_s1514"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" path="m,l7450,e" filled="f">
                      <v:stroke startarrowwidth="narrow" startarrowlength="short" endarrowwidth="narrow" endarrowlength="short"/>
                      <v:path arrowok="t" o:extrusionok="f"/>
                    </v:shape>
                    <v:shape id="Volný tvar: obrazec 641443507" o:spid="_x0000_s1515"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" path="m,l,508e" filled="f">
                      <v:stroke startarrowwidth="narrow" startarrowlength="short" endarrowwidth="narrow" endarrowlength="short"/>
                      <v:path arrowok="t" o:extrusionok="f"/>
                    </v:shape>
                    <v:shape id="Volný tvar: obrazec 863587513" o:spid="_x0000_s1516"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" path="m,l7384,e" filled="f">
                      <v:stroke startarrowwidth="narrow" startarrowlength="short" endarrowwidth="narrow" endarrowlength="short"/>
                      <v:path arrowok="t" o:extrusionok="f"/>
                    </v:shape>
                    <v:shape id="Volný tvar: obrazec 2016298961" o:spid="_x0000_s1517"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" path="m,l,508e" filled="f">
                      <v:stroke startarrowwidth="narrow" startarrowlength="short" endarrowwidth="narrow" endarrowlength="short"/>
                      <v:path arrowok="t" o:extrusionok="f"/>
                    </v:shape>
                  </v:group>
                </v:group>
              </v:group>
            </w:pict>
          </mc:Fallback>
        </mc:AlternateContent>
      </w:r>
    </w:p>
    <w:p w14:paraId="2AC8926C" w14:textId="77777777" w:rsidR="007360BA" w:rsidRDefault="007360BA">
      <w:pPr>
        <w:tabs>
          <w:tab w:val="left" w:pos="1567"/>
        </w:tabs>
        <w:spacing w:before="9" w:line="180" w:lineRule="auto"/>
        <w:rPr>
          <w:sz w:val="18"/>
          <w:szCs w:val="18"/>
        </w:rPr>
      </w:pPr>
    </w:p>
    <w:p w14:paraId="6BA61039" w14:textId="77777777" w:rsidR="007360BA" w:rsidRDefault="00000000">
      <w:pPr>
        <w:tabs>
          <w:tab w:val="left" w:pos="1567"/>
        </w:tabs>
        <w:ind w:left="213"/>
      </w:pPr>
      <w:r>
        <w:rPr>
          <w:b/>
        </w:rPr>
        <w:t>1. a 2. pololetí školního roku: ZÁŘÍ – ČERVEN</w:t>
      </w:r>
    </w:p>
    <w:p w14:paraId="5CC9567D" w14:textId="77777777" w:rsidR="007360BA" w:rsidRDefault="007360BA">
      <w:pPr>
        <w:tabs>
          <w:tab w:val="left" w:pos="1567"/>
        </w:tabs>
        <w:spacing w:before="7" w:line="100" w:lineRule="auto"/>
        <w:rPr>
          <w:sz w:val="11"/>
          <w:szCs w:val="11"/>
        </w:rPr>
      </w:pPr>
    </w:p>
    <w:tbl>
      <w:tblPr>
        <w:tblStyle w:val="afffffffffffffffffffffffff7"/>
        <w:tblW w:w="14853" w:type="dxa"/>
        <w:tblInd w:w="98" w:type="dxa"/>
        <w:tblLayout w:type="fixed"/>
        <w:tblLook w:val="0000" w:firstRow="0" w:lastRow="0" w:firstColumn="0" w:lastColumn="0" w:noHBand="0" w:noVBand="0"/>
      </w:tblPr>
      <w:tblGrid>
        <w:gridCol w:w="2031"/>
        <w:gridCol w:w="3953"/>
        <w:gridCol w:w="3312"/>
        <w:gridCol w:w="2725"/>
        <w:gridCol w:w="2832"/>
      </w:tblGrid>
      <w:tr w:rsidR="007360BA" w14:paraId="3E84F066"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3307D5F3" w14:textId="77777777" w:rsidR="007360BA" w:rsidRDefault="00000000">
            <w:pPr>
              <w:tabs>
                <w:tab w:val="left" w:pos="1567"/>
              </w:tabs>
              <w:spacing w:line="200" w:lineRule="auto"/>
              <w:ind w:left="102"/>
              <w:rPr>
                <w:sz w:val="18"/>
                <w:szCs w:val="18"/>
              </w:rPr>
            </w:pPr>
            <w:r>
              <w:rPr>
                <w:b/>
                <w:sz w:val="18"/>
                <w:szCs w:val="18"/>
              </w:rPr>
              <w:t>Očekávané výstupy</w:t>
            </w:r>
          </w:p>
          <w:p w14:paraId="4EA78B44"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0C968E31" w14:textId="77777777" w:rsidR="007360BA" w:rsidRDefault="00000000">
            <w:pPr>
              <w:tabs>
                <w:tab w:val="left" w:pos="1567"/>
              </w:tabs>
              <w:spacing w:line="200" w:lineRule="auto"/>
              <w:ind w:left="102"/>
              <w:rPr>
                <w:sz w:val="18"/>
                <w:szCs w:val="18"/>
              </w:rPr>
            </w:pPr>
            <w:r>
              <w:rPr>
                <w:b/>
                <w:sz w:val="18"/>
                <w:szCs w:val="18"/>
              </w:rPr>
              <w:t>Dílčí výstupy</w:t>
            </w:r>
          </w:p>
          <w:p w14:paraId="06D9A327" w14:textId="77777777" w:rsidR="007360BA" w:rsidRDefault="00000000">
            <w:pPr>
              <w:tabs>
                <w:tab w:val="left" w:pos="1567"/>
              </w:tabs>
              <w:spacing w:line="200" w:lineRule="auto"/>
              <w:ind w:left="102"/>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6654CF3B" w14:textId="77777777" w:rsidR="007360BA" w:rsidRDefault="00000000">
            <w:pPr>
              <w:tabs>
                <w:tab w:val="left" w:pos="1567"/>
              </w:tabs>
              <w:spacing w:line="200" w:lineRule="auto"/>
              <w:ind w:left="105"/>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5E9EEFE3"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1265AF0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1F992E3"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37D42F1" w14:textId="77777777">
        <w:trPr>
          <w:trHeight w:val="7274"/>
        </w:trPr>
        <w:tc>
          <w:tcPr>
            <w:tcW w:w="2031" w:type="dxa"/>
            <w:tcBorders>
              <w:top w:val="single" w:sz="5" w:space="0" w:color="000000"/>
              <w:left w:val="single" w:sz="5" w:space="0" w:color="000000"/>
              <w:bottom w:val="single" w:sz="5" w:space="0" w:color="000000"/>
              <w:right w:val="single" w:sz="5" w:space="0" w:color="000000"/>
            </w:tcBorders>
          </w:tcPr>
          <w:p w14:paraId="0D073C0B" w14:textId="77777777" w:rsidR="007360BA" w:rsidRDefault="007360BA">
            <w:pPr>
              <w:tabs>
                <w:tab w:val="left" w:pos="1567"/>
              </w:tabs>
              <w:spacing w:line="200" w:lineRule="auto"/>
            </w:pPr>
          </w:p>
          <w:p w14:paraId="6997344E" w14:textId="77777777" w:rsidR="007360BA" w:rsidRDefault="007360BA">
            <w:pPr>
              <w:tabs>
                <w:tab w:val="left" w:pos="1567"/>
              </w:tabs>
              <w:spacing w:line="200" w:lineRule="auto"/>
            </w:pPr>
          </w:p>
          <w:p w14:paraId="68BE8B05" w14:textId="77777777" w:rsidR="007360BA" w:rsidRDefault="007360BA">
            <w:pPr>
              <w:tabs>
                <w:tab w:val="left" w:pos="1567"/>
              </w:tabs>
              <w:spacing w:before="1" w:line="220" w:lineRule="auto"/>
              <w:rPr>
                <w:sz w:val="22"/>
                <w:szCs w:val="22"/>
              </w:rPr>
            </w:pPr>
          </w:p>
          <w:p w14:paraId="70E8343A" w14:textId="77777777" w:rsidR="007360BA" w:rsidRDefault="00000000">
            <w:pPr>
              <w:tabs>
                <w:tab w:val="left" w:pos="1567"/>
              </w:tabs>
              <w:ind w:left="102"/>
              <w:rPr>
                <w:sz w:val="18"/>
                <w:szCs w:val="18"/>
              </w:rPr>
            </w:pPr>
            <w:r>
              <w:rPr>
                <w:b/>
                <w:sz w:val="18"/>
                <w:szCs w:val="18"/>
              </w:rPr>
              <w:t>ICT-5-1-02</w:t>
            </w:r>
          </w:p>
          <w:p w14:paraId="1728871D" w14:textId="77777777" w:rsidR="007360BA" w:rsidRDefault="007360BA">
            <w:pPr>
              <w:tabs>
                <w:tab w:val="left" w:pos="1567"/>
              </w:tabs>
              <w:spacing w:line="200" w:lineRule="auto"/>
            </w:pPr>
          </w:p>
          <w:p w14:paraId="08D428B3" w14:textId="77777777" w:rsidR="007360BA" w:rsidRDefault="007360BA">
            <w:pPr>
              <w:tabs>
                <w:tab w:val="left" w:pos="1567"/>
              </w:tabs>
              <w:spacing w:before="3"/>
            </w:pPr>
          </w:p>
          <w:p w14:paraId="4E2A013E" w14:textId="77777777" w:rsidR="007360BA" w:rsidRDefault="00000000">
            <w:pPr>
              <w:tabs>
                <w:tab w:val="left" w:pos="1567"/>
              </w:tabs>
              <w:ind w:left="102"/>
              <w:rPr>
                <w:sz w:val="18"/>
                <w:szCs w:val="18"/>
              </w:rPr>
            </w:pPr>
            <w:r>
              <w:rPr>
                <w:b/>
                <w:sz w:val="18"/>
                <w:szCs w:val="18"/>
              </w:rPr>
              <w:t>ICT-5-1-01</w:t>
            </w:r>
          </w:p>
          <w:p w14:paraId="3C7E736D" w14:textId="77777777" w:rsidR="007360BA" w:rsidRDefault="007360BA">
            <w:pPr>
              <w:tabs>
                <w:tab w:val="left" w:pos="1567"/>
              </w:tabs>
              <w:spacing w:line="200" w:lineRule="auto"/>
            </w:pPr>
          </w:p>
          <w:p w14:paraId="5A1EF683" w14:textId="77777777" w:rsidR="007360BA" w:rsidRDefault="007360BA">
            <w:pPr>
              <w:tabs>
                <w:tab w:val="left" w:pos="1567"/>
              </w:tabs>
              <w:spacing w:line="200" w:lineRule="auto"/>
            </w:pPr>
          </w:p>
          <w:p w14:paraId="70E3D83A" w14:textId="77777777" w:rsidR="007360BA" w:rsidRDefault="007360BA">
            <w:pPr>
              <w:tabs>
                <w:tab w:val="left" w:pos="1567"/>
              </w:tabs>
              <w:spacing w:before="17" w:line="260" w:lineRule="auto"/>
              <w:rPr>
                <w:sz w:val="4"/>
                <w:szCs w:val="4"/>
              </w:rPr>
            </w:pPr>
          </w:p>
          <w:p w14:paraId="6FEB24B3" w14:textId="77777777" w:rsidR="007360BA" w:rsidRDefault="007360BA">
            <w:pPr>
              <w:tabs>
                <w:tab w:val="left" w:pos="1567"/>
              </w:tabs>
              <w:spacing w:before="17" w:line="260" w:lineRule="auto"/>
              <w:rPr>
                <w:sz w:val="4"/>
                <w:szCs w:val="4"/>
              </w:rPr>
            </w:pPr>
          </w:p>
          <w:p w14:paraId="2AEBDC24" w14:textId="77777777" w:rsidR="007360BA" w:rsidRDefault="007360BA">
            <w:pPr>
              <w:tabs>
                <w:tab w:val="left" w:pos="1567"/>
              </w:tabs>
              <w:spacing w:before="17" w:line="260" w:lineRule="auto"/>
              <w:rPr>
                <w:sz w:val="4"/>
                <w:szCs w:val="4"/>
              </w:rPr>
            </w:pPr>
          </w:p>
          <w:p w14:paraId="35692752" w14:textId="77777777" w:rsidR="007360BA" w:rsidRDefault="007360BA">
            <w:pPr>
              <w:tabs>
                <w:tab w:val="left" w:pos="1567"/>
              </w:tabs>
              <w:spacing w:before="17" w:line="260" w:lineRule="auto"/>
              <w:rPr>
                <w:sz w:val="4"/>
                <w:szCs w:val="4"/>
              </w:rPr>
            </w:pPr>
          </w:p>
          <w:p w14:paraId="1E165141" w14:textId="77777777" w:rsidR="007360BA" w:rsidRDefault="007360BA">
            <w:pPr>
              <w:tabs>
                <w:tab w:val="left" w:pos="1567"/>
              </w:tabs>
              <w:spacing w:before="17" w:line="260" w:lineRule="auto"/>
              <w:rPr>
                <w:sz w:val="4"/>
                <w:szCs w:val="4"/>
              </w:rPr>
            </w:pPr>
          </w:p>
          <w:p w14:paraId="5937E3A2" w14:textId="77777777" w:rsidR="007360BA" w:rsidRDefault="007360BA">
            <w:pPr>
              <w:tabs>
                <w:tab w:val="left" w:pos="1567"/>
              </w:tabs>
              <w:spacing w:before="17" w:line="260" w:lineRule="auto"/>
              <w:rPr>
                <w:sz w:val="4"/>
                <w:szCs w:val="4"/>
              </w:rPr>
            </w:pPr>
          </w:p>
          <w:p w14:paraId="5024A075" w14:textId="77777777" w:rsidR="007360BA" w:rsidRDefault="00000000">
            <w:pPr>
              <w:tabs>
                <w:tab w:val="left" w:pos="1567"/>
              </w:tabs>
              <w:ind w:left="102"/>
              <w:rPr>
                <w:sz w:val="18"/>
                <w:szCs w:val="18"/>
              </w:rPr>
            </w:pPr>
            <w:r>
              <w:rPr>
                <w:b/>
                <w:sz w:val="18"/>
                <w:szCs w:val="18"/>
              </w:rPr>
              <w:t>ICT-5-1-03</w:t>
            </w:r>
          </w:p>
        </w:tc>
        <w:tc>
          <w:tcPr>
            <w:tcW w:w="3953" w:type="dxa"/>
            <w:tcBorders>
              <w:top w:val="single" w:sz="5" w:space="0" w:color="000000"/>
              <w:left w:val="single" w:sz="5" w:space="0" w:color="000000"/>
              <w:bottom w:val="single" w:sz="5" w:space="0" w:color="000000"/>
              <w:right w:val="single" w:sz="5" w:space="0" w:color="000000"/>
            </w:tcBorders>
          </w:tcPr>
          <w:p w14:paraId="282C83D8" w14:textId="77777777" w:rsidR="007360BA" w:rsidRDefault="007360BA">
            <w:pPr>
              <w:tabs>
                <w:tab w:val="left" w:pos="1567"/>
              </w:tabs>
              <w:ind w:left="69" w:right="932"/>
              <w:jc w:val="center"/>
              <w:rPr>
                <w:b/>
                <w:sz w:val="18"/>
                <w:szCs w:val="18"/>
              </w:rPr>
            </w:pPr>
          </w:p>
          <w:p w14:paraId="4ECAB90E" w14:textId="77777777" w:rsidR="007360BA" w:rsidRDefault="00000000">
            <w:pPr>
              <w:tabs>
                <w:tab w:val="left" w:pos="1567"/>
              </w:tabs>
              <w:ind w:left="69" w:right="272"/>
              <w:rPr>
                <w:b/>
                <w:sz w:val="18"/>
                <w:szCs w:val="18"/>
              </w:rPr>
            </w:pPr>
            <w:r>
              <w:rPr>
                <w:b/>
                <w:sz w:val="18"/>
                <w:szCs w:val="18"/>
              </w:rPr>
              <w:t>DATA, INFORMACE A MODELOVÁNÍ</w:t>
            </w:r>
          </w:p>
          <w:p w14:paraId="522A21C8" w14:textId="77777777" w:rsidR="007360BA" w:rsidRDefault="007360BA">
            <w:pPr>
              <w:tabs>
                <w:tab w:val="left" w:pos="1567"/>
              </w:tabs>
              <w:ind w:left="69" w:right="272"/>
              <w:rPr>
                <w:sz w:val="18"/>
                <w:szCs w:val="18"/>
              </w:rPr>
            </w:pPr>
          </w:p>
          <w:p w14:paraId="355ECB60" w14:textId="77777777" w:rsidR="007360BA" w:rsidRDefault="00000000">
            <w:pPr>
              <w:tabs>
                <w:tab w:val="left" w:pos="1567"/>
              </w:tabs>
              <w:spacing w:line="200" w:lineRule="auto"/>
              <w:rPr>
                <w:sz w:val="4"/>
                <w:szCs w:val="4"/>
              </w:rPr>
            </w:pPr>
            <w:r>
              <w:rPr>
                <w:sz w:val="18"/>
                <w:szCs w:val="18"/>
              </w:rPr>
              <w:t xml:space="preserve">  </w:t>
            </w:r>
          </w:p>
          <w:p w14:paraId="10ACF3ED" w14:textId="77777777" w:rsidR="007360BA" w:rsidRDefault="007360BA">
            <w:pPr>
              <w:tabs>
                <w:tab w:val="left" w:pos="1567"/>
              </w:tabs>
              <w:spacing w:line="200" w:lineRule="auto"/>
              <w:rPr>
                <w:sz w:val="4"/>
                <w:szCs w:val="4"/>
              </w:rPr>
            </w:pPr>
          </w:p>
          <w:p w14:paraId="56167A9A" w14:textId="77777777" w:rsidR="007360BA" w:rsidRDefault="00000000">
            <w:pPr>
              <w:tabs>
                <w:tab w:val="left" w:pos="1567"/>
              </w:tabs>
              <w:spacing w:line="200" w:lineRule="auto"/>
              <w:rPr>
                <w:sz w:val="18"/>
                <w:szCs w:val="18"/>
              </w:rPr>
            </w:pPr>
            <w:r>
              <w:rPr>
                <w:sz w:val="4"/>
                <w:szCs w:val="4"/>
              </w:rPr>
              <w:t xml:space="preserve">              </w:t>
            </w:r>
            <w:sdt>
              <w:sdtPr>
                <w:tag w:val="goog_rdk_553"/>
                <w:id w:val="1226578764"/>
              </w:sdtPr>
              <w:sdtContent>
                <w:r>
                  <w:rPr>
                    <w:rFonts w:ascii="Fira Mono" w:eastAsia="Fira Mono" w:hAnsi="Fira Mono" w:cs="Fira Mono"/>
                    <w:sz w:val="18"/>
                    <w:szCs w:val="18"/>
                  </w:rPr>
                  <w:t>⮚</w:t>
                </w:r>
              </w:sdtContent>
            </w:sdt>
            <w:r>
              <w:rPr>
                <w:sz w:val="18"/>
                <w:szCs w:val="18"/>
              </w:rPr>
              <w:t xml:space="preserve"> popíše konkrétní situaci, určí, co k ní již ví, a   </w:t>
            </w:r>
          </w:p>
          <w:p w14:paraId="376A45EE" w14:textId="77777777" w:rsidR="007360BA" w:rsidRDefault="00000000">
            <w:pPr>
              <w:tabs>
                <w:tab w:val="left" w:pos="1567"/>
              </w:tabs>
              <w:spacing w:line="200" w:lineRule="auto"/>
              <w:rPr>
                <w:sz w:val="18"/>
                <w:szCs w:val="18"/>
              </w:rPr>
            </w:pPr>
            <w:r>
              <w:rPr>
                <w:sz w:val="18"/>
                <w:szCs w:val="18"/>
              </w:rPr>
              <w:t xml:space="preserve">       znázorní ji</w:t>
            </w:r>
          </w:p>
          <w:p w14:paraId="03098917" w14:textId="77777777" w:rsidR="007360BA" w:rsidRDefault="007360BA">
            <w:pPr>
              <w:tabs>
                <w:tab w:val="left" w:pos="1567"/>
              </w:tabs>
              <w:spacing w:line="200" w:lineRule="auto"/>
              <w:rPr>
                <w:sz w:val="18"/>
                <w:szCs w:val="18"/>
              </w:rPr>
            </w:pPr>
          </w:p>
          <w:p w14:paraId="1FDCF1BA" w14:textId="77777777" w:rsidR="007360BA" w:rsidRDefault="007360BA">
            <w:pPr>
              <w:tabs>
                <w:tab w:val="left" w:pos="1567"/>
              </w:tabs>
              <w:spacing w:line="200" w:lineRule="auto"/>
            </w:pPr>
          </w:p>
          <w:p w14:paraId="7A323327" w14:textId="77777777" w:rsidR="007360BA" w:rsidRDefault="00000000">
            <w:pPr>
              <w:tabs>
                <w:tab w:val="left" w:pos="1567"/>
              </w:tabs>
              <w:rPr>
                <w:sz w:val="18"/>
                <w:szCs w:val="18"/>
              </w:rPr>
            </w:pPr>
            <w:r>
              <w:rPr>
                <w:sz w:val="18"/>
                <w:szCs w:val="18"/>
              </w:rPr>
              <w:t xml:space="preserve">    </w:t>
            </w:r>
            <w:sdt>
              <w:sdtPr>
                <w:tag w:val="goog_rdk_554"/>
                <w:id w:val="2145157441"/>
              </w:sdtPr>
              <w:sdtContent>
                <w:r>
                  <w:rPr>
                    <w:rFonts w:ascii="Fira Mono" w:eastAsia="Fira Mono" w:hAnsi="Fira Mono" w:cs="Fira Mono"/>
                    <w:sz w:val="18"/>
                    <w:szCs w:val="18"/>
                  </w:rPr>
                  <w:t>⮚</w:t>
                </w:r>
              </w:sdtContent>
            </w:sdt>
            <w:r>
              <w:rPr>
                <w:sz w:val="18"/>
                <w:szCs w:val="18"/>
              </w:rPr>
              <w:t xml:space="preserve">  uvede příklady dat, která ho obklopují a která  </w:t>
            </w:r>
          </w:p>
          <w:p w14:paraId="72E1540E" w14:textId="77777777" w:rsidR="007360BA" w:rsidRDefault="00000000">
            <w:pPr>
              <w:tabs>
                <w:tab w:val="left" w:pos="1567"/>
              </w:tabs>
              <w:rPr>
                <w:sz w:val="18"/>
                <w:szCs w:val="18"/>
              </w:rPr>
            </w:pPr>
            <w:r>
              <w:rPr>
                <w:sz w:val="18"/>
                <w:szCs w:val="18"/>
              </w:rPr>
              <w:t xml:space="preserve">         mu mohou pomoci lépe se rozhodnout;  </w:t>
            </w:r>
          </w:p>
          <w:p w14:paraId="496284B6" w14:textId="77777777" w:rsidR="007360BA" w:rsidRDefault="00000000">
            <w:pPr>
              <w:tabs>
                <w:tab w:val="left" w:pos="1567"/>
              </w:tabs>
              <w:rPr>
                <w:sz w:val="18"/>
                <w:szCs w:val="18"/>
              </w:rPr>
            </w:pPr>
            <w:r>
              <w:rPr>
                <w:sz w:val="18"/>
                <w:szCs w:val="18"/>
              </w:rPr>
              <w:t xml:space="preserve">         vyslovuje odpovědi na základě dat</w:t>
            </w:r>
          </w:p>
          <w:p w14:paraId="638A1C0C" w14:textId="77777777" w:rsidR="007360BA" w:rsidRDefault="007360BA">
            <w:pPr>
              <w:tabs>
                <w:tab w:val="left" w:pos="1567"/>
              </w:tabs>
              <w:rPr>
                <w:sz w:val="18"/>
                <w:szCs w:val="18"/>
              </w:rPr>
            </w:pPr>
          </w:p>
          <w:p w14:paraId="4462E1B5" w14:textId="77777777" w:rsidR="007360BA" w:rsidRDefault="007360BA">
            <w:pPr>
              <w:tabs>
                <w:tab w:val="left" w:pos="1567"/>
              </w:tabs>
              <w:rPr>
                <w:b/>
                <w:sz w:val="18"/>
                <w:szCs w:val="18"/>
              </w:rPr>
            </w:pPr>
          </w:p>
          <w:p w14:paraId="2079C56E" w14:textId="77777777" w:rsidR="007360BA" w:rsidRDefault="00000000">
            <w:pPr>
              <w:ind w:left="261"/>
              <w:rPr>
                <w:sz w:val="18"/>
                <w:szCs w:val="18"/>
              </w:rPr>
            </w:pPr>
            <w:sdt>
              <w:sdtPr>
                <w:tag w:val="goog_rdk_555"/>
                <w:id w:val="-273639486"/>
              </w:sdtPr>
              <w:sdtContent>
                <w:r>
                  <w:rPr>
                    <w:rFonts w:ascii="Fira Mono" w:eastAsia="Fira Mono" w:hAnsi="Fira Mono" w:cs="Fira Mono"/>
                    <w:sz w:val="18"/>
                    <w:szCs w:val="18"/>
                  </w:rPr>
                  <w:t>⮚</w:t>
                </w:r>
              </w:sdtContent>
            </w:sdt>
            <w:r>
              <w:rPr>
                <w:sz w:val="18"/>
                <w:szCs w:val="18"/>
              </w:rPr>
              <w:t xml:space="preserve"> pracuje s textem a obrázkem v textovém a grafickém editoru </w:t>
            </w:r>
          </w:p>
          <w:p w14:paraId="7A97DD48" w14:textId="77777777" w:rsidR="007360BA" w:rsidRDefault="007360BA">
            <w:pPr>
              <w:spacing w:line="200" w:lineRule="auto"/>
              <w:ind w:left="261"/>
              <w:rPr>
                <w:sz w:val="18"/>
                <w:szCs w:val="18"/>
              </w:rPr>
            </w:pPr>
          </w:p>
        </w:tc>
        <w:tc>
          <w:tcPr>
            <w:tcW w:w="3312" w:type="dxa"/>
            <w:tcBorders>
              <w:top w:val="single" w:sz="5" w:space="0" w:color="000000"/>
              <w:left w:val="single" w:sz="5" w:space="0" w:color="000000"/>
              <w:bottom w:val="single" w:sz="5" w:space="0" w:color="000000"/>
              <w:right w:val="single" w:sz="5" w:space="0" w:color="000000"/>
            </w:tcBorders>
          </w:tcPr>
          <w:p w14:paraId="2F110892" w14:textId="77777777" w:rsidR="007360BA" w:rsidRDefault="007360BA">
            <w:pPr>
              <w:spacing w:line="200" w:lineRule="auto"/>
              <w:ind w:left="161"/>
              <w:rPr>
                <w:sz w:val="18"/>
                <w:szCs w:val="18"/>
              </w:rPr>
            </w:pPr>
          </w:p>
          <w:p w14:paraId="3B8294CB" w14:textId="77777777" w:rsidR="007360BA" w:rsidRDefault="007360BA">
            <w:pPr>
              <w:spacing w:line="200" w:lineRule="auto"/>
              <w:ind w:left="161"/>
              <w:rPr>
                <w:sz w:val="18"/>
                <w:szCs w:val="18"/>
              </w:rPr>
            </w:pPr>
          </w:p>
          <w:p w14:paraId="1B92FBBA" w14:textId="77777777" w:rsidR="007360BA" w:rsidRDefault="007360BA">
            <w:pPr>
              <w:spacing w:line="200" w:lineRule="auto"/>
              <w:ind w:left="161"/>
              <w:rPr>
                <w:sz w:val="18"/>
                <w:szCs w:val="18"/>
              </w:rPr>
            </w:pPr>
          </w:p>
          <w:p w14:paraId="70CFC916" w14:textId="77777777" w:rsidR="007360BA" w:rsidRDefault="007360BA">
            <w:pPr>
              <w:spacing w:line="200" w:lineRule="auto"/>
              <w:ind w:left="161"/>
              <w:rPr>
                <w:sz w:val="18"/>
                <w:szCs w:val="18"/>
              </w:rPr>
            </w:pPr>
          </w:p>
          <w:p w14:paraId="6E624BDF" w14:textId="77777777" w:rsidR="007360BA" w:rsidRDefault="00000000">
            <w:pPr>
              <w:spacing w:line="200" w:lineRule="auto"/>
              <w:ind w:left="161"/>
              <w:rPr>
                <w:sz w:val="18"/>
                <w:szCs w:val="18"/>
              </w:rPr>
            </w:pPr>
            <w:r>
              <w:rPr>
                <w:sz w:val="18"/>
                <w:szCs w:val="18"/>
              </w:rPr>
              <w:t>•  kódování a přenos dat: využití značek, piktogramů, symbolů a kódů pro záznam, sdílení, přenos a ochranu informace</w:t>
            </w:r>
          </w:p>
          <w:p w14:paraId="4C05A605" w14:textId="77777777" w:rsidR="007360BA" w:rsidRDefault="007360BA">
            <w:pPr>
              <w:rPr>
                <w:sz w:val="18"/>
                <w:szCs w:val="18"/>
              </w:rPr>
            </w:pPr>
          </w:p>
          <w:p w14:paraId="0FBED8F9" w14:textId="77777777" w:rsidR="007360BA" w:rsidRDefault="00000000">
            <w:pPr>
              <w:spacing w:line="200" w:lineRule="auto"/>
              <w:rPr>
                <w:sz w:val="18"/>
                <w:szCs w:val="18"/>
              </w:rPr>
            </w:pPr>
            <w:r>
              <w:rPr>
                <w:sz w:val="18"/>
                <w:szCs w:val="18"/>
              </w:rPr>
              <w:t xml:space="preserve">    •   data, informace: sběr (pozorování,    </w:t>
            </w:r>
          </w:p>
          <w:p w14:paraId="2796830E" w14:textId="77777777" w:rsidR="007360BA" w:rsidRDefault="00000000">
            <w:pPr>
              <w:spacing w:line="200" w:lineRule="auto"/>
              <w:rPr>
                <w:sz w:val="18"/>
                <w:szCs w:val="18"/>
              </w:rPr>
            </w:pPr>
            <w:r>
              <w:rPr>
                <w:sz w:val="18"/>
                <w:szCs w:val="18"/>
              </w:rPr>
              <w:t xml:space="preserve">       jednoduchý dotazník, průzkum) a  ¨</w:t>
            </w:r>
          </w:p>
          <w:p w14:paraId="542E6536" w14:textId="77777777" w:rsidR="007360BA" w:rsidRDefault="00000000">
            <w:pPr>
              <w:spacing w:line="200" w:lineRule="auto"/>
              <w:rPr>
                <w:sz w:val="18"/>
                <w:szCs w:val="18"/>
              </w:rPr>
            </w:pPr>
            <w:r>
              <w:rPr>
                <w:sz w:val="18"/>
                <w:szCs w:val="18"/>
              </w:rPr>
              <w:t xml:space="preserve">       záznam dat s využitím textu, čísla, barvy,  </w:t>
            </w:r>
          </w:p>
          <w:p w14:paraId="12ED9A24" w14:textId="77777777" w:rsidR="007360BA" w:rsidRDefault="00000000">
            <w:pPr>
              <w:spacing w:line="200" w:lineRule="auto"/>
              <w:rPr>
                <w:sz w:val="18"/>
                <w:szCs w:val="18"/>
              </w:rPr>
            </w:pPr>
            <w:r>
              <w:rPr>
                <w:sz w:val="18"/>
                <w:szCs w:val="18"/>
              </w:rPr>
              <w:t xml:space="preserve">       tvaru,  obrazu a zvuku; hodnocení  </w:t>
            </w:r>
          </w:p>
          <w:p w14:paraId="403F2288" w14:textId="77777777" w:rsidR="007360BA" w:rsidRDefault="00000000">
            <w:pPr>
              <w:spacing w:line="200" w:lineRule="auto"/>
              <w:rPr>
                <w:sz w:val="18"/>
                <w:szCs w:val="18"/>
              </w:rPr>
            </w:pPr>
            <w:r>
              <w:rPr>
                <w:sz w:val="18"/>
                <w:szCs w:val="18"/>
              </w:rPr>
              <w:t xml:space="preserve">       získaných dat, vyvozování závěrů </w:t>
            </w:r>
          </w:p>
          <w:p w14:paraId="511C91DF" w14:textId="77777777" w:rsidR="007360BA" w:rsidRDefault="007360BA">
            <w:pPr>
              <w:spacing w:line="200" w:lineRule="auto"/>
              <w:rPr>
                <w:sz w:val="18"/>
                <w:szCs w:val="18"/>
              </w:rPr>
            </w:pPr>
          </w:p>
          <w:p w14:paraId="50150961" w14:textId="77777777" w:rsidR="007360BA" w:rsidRDefault="007360BA">
            <w:pPr>
              <w:rPr>
                <w:sz w:val="18"/>
                <w:szCs w:val="18"/>
              </w:rPr>
            </w:pPr>
          </w:p>
          <w:p w14:paraId="5215A142" w14:textId="77777777" w:rsidR="007360BA" w:rsidRDefault="00000000">
            <w:pPr>
              <w:spacing w:line="200" w:lineRule="auto"/>
              <w:rPr>
                <w:sz w:val="18"/>
                <w:szCs w:val="18"/>
              </w:rPr>
            </w:pPr>
            <w:r>
              <w:rPr>
                <w:sz w:val="18"/>
                <w:szCs w:val="18"/>
              </w:rPr>
              <w:t xml:space="preserve">    •  modelování: model jako zjednodušené  </w:t>
            </w:r>
          </w:p>
          <w:p w14:paraId="22D844B5" w14:textId="77777777" w:rsidR="007360BA" w:rsidRDefault="00000000">
            <w:pPr>
              <w:spacing w:line="200" w:lineRule="auto"/>
              <w:rPr>
                <w:sz w:val="18"/>
                <w:szCs w:val="18"/>
              </w:rPr>
            </w:pPr>
            <w:r>
              <w:rPr>
                <w:sz w:val="18"/>
                <w:szCs w:val="18"/>
              </w:rPr>
              <w:t xml:space="preserve">       znázornění skutečnosti; využití  </w:t>
            </w:r>
          </w:p>
          <w:p w14:paraId="5DD0A486" w14:textId="77777777" w:rsidR="007360BA" w:rsidRDefault="00000000">
            <w:pPr>
              <w:spacing w:line="200" w:lineRule="auto"/>
              <w:rPr>
                <w:sz w:val="18"/>
                <w:szCs w:val="18"/>
              </w:rPr>
            </w:pPr>
            <w:r>
              <w:rPr>
                <w:sz w:val="18"/>
                <w:szCs w:val="18"/>
              </w:rPr>
              <w:t xml:space="preserve">       obrazových modelů (myšlenkové a </w:t>
            </w:r>
          </w:p>
          <w:p w14:paraId="2844A18A" w14:textId="77777777" w:rsidR="007360BA" w:rsidRDefault="00000000">
            <w:pPr>
              <w:spacing w:line="200" w:lineRule="auto"/>
              <w:rPr>
                <w:sz w:val="18"/>
                <w:szCs w:val="18"/>
              </w:rPr>
            </w:pPr>
            <w:r>
              <w:rPr>
                <w:sz w:val="18"/>
                <w:szCs w:val="18"/>
              </w:rPr>
              <w:t xml:space="preserve">       pojmové mapy, schémata, tabulky,  </w:t>
            </w:r>
          </w:p>
          <w:p w14:paraId="6BF60472" w14:textId="77777777" w:rsidR="007360BA" w:rsidRDefault="00000000">
            <w:pPr>
              <w:spacing w:line="200" w:lineRule="auto"/>
              <w:rPr>
                <w:sz w:val="18"/>
                <w:szCs w:val="18"/>
              </w:rPr>
            </w:pPr>
            <w:r>
              <w:rPr>
                <w:sz w:val="18"/>
                <w:szCs w:val="18"/>
              </w:rPr>
              <w:t xml:space="preserve">       diagramy) ke zkoumání, porovnávání a  </w:t>
            </w:r>
          </w:p>
          <w:p w14:paraId="58157708" w14:textId="77777777" w:rsidR="007360BA" w:rsidRDefault="00000000">
            <w:pPr>
              <w:spacing w:line="200" w:lineRule="auto"/>
              <w:rPr>
                <w:b/>
                <w:sz w:val="18"/>
                <w:szCs w:val="18"/>
              </w:rPr>
            </w:pPr>
            <w:r>
              <w:rPr>
                <w:sz w:val="18"/>
                <w:szCs w:val="18"/>
              </w:rPr>
              <w:t xml:space="preserve">       vysvětlování jevů kolem žáka</w:t>
            </w:r>
          </w:p>
        </w:tc>
        <w:tc>
          <w:tcPr>
            <w:tcW w:w="2725" w:type="dxa"/>
            <w:tcBorders>
              <w:top w:val="single" w:sz="5" w:space="0" w:color="000000"/>
              <w:left w:val="single" w:sz="5" w:space="0" w:color="000000"/>
              <w:bottom w:val="single" w:sz="5" w:space="0" w:color="000000"/>
              <w:right w:val="single" w:sz="5" w:space="0" w:color="000000"/>
            </w:tcBorders>
          </w:tcPr>
          <w:p w14:paraId="4A846438" w14:textId="77777777" w:rsidR="007360BA" w:rsidRDefault="007360BA"/>
        </w:tc>
        <w:tc>
          <w:tcPr>
            <w:tcW w:w="2832" w:type="dxa"/>
            <w:tcBorders>
              <w:top w:val="single" w:sz="5" w:space="0" w:color="000000"/>
              <w:left w:val="single" w:sz="5" w:space="0" w:color="000000"/>
              <w:bottom w:val="single" w:sz="5" w:space="0" w:color="000000"/>
              <w:right w:val="single" w:sz="5" w:space="0" w:color="000000"/>
            </w:tcBorders>
          </w:tcPr>
          <w:p w14:paraId="54058AEA" w14:textId="77777777" w:rsidR="007360BA" w:rsidRDefault="007360BA">
            <w:pPr>
              <w:tabs>
                <w:tab w:val="left" w:pos="1567"/>
              </w:tabs>
              <w:spacing w:before="8" w:line="200" w:lineRule="auto"/>
            </w:pPr>
          </w:p>
          <w:p w14:paraId="73AF134A" w14:textId="77777777" w:rsidR="007360BA" w:rsidRDefault="00000000">
            <w:pPr>
              <w:tabs>
                <w:tab w:val="left" w:pos="1567"/>
              </w:tabs>
              <w:ind w:left="102"/>
              <w:rPr>
                <w:sz w:val="18"/>
                <w:szCs w:val="18"/>
              </w:rPr>
            </w:pPr>
            <w:r>
              <w:rPr>
                <w:b/>
                <w:sz w:val="18"/>
                <w:szCs w:val="18"/>
              </w:rPr>
              <w:t>Formy:</w:t>
            </w:r>
          </w:p>
          <w:p w14:paraId="1E83E762" w14:textId="77777777" w:rsidR="007360BA" w:rsidRDefault="00000000">
            <w:pPr>
              <w:tabs>
                <w:tab w:val="left" w:pos="1567"/>
              </w:tabs>
              <w:spacing w:line="200" w:lineRule="auto"/>
              <w:ind w:left="261"/>
              <w:rPr>
                <w:sz w:val="18"/>
                <w:szCs w:val="18"/>
              </w:rPr>
            </w:pPr>
            <w:r>
              <w:rPr>
                <w:sz w:val="18"/>
                <w:szCs w:val="18"/>
              </w:rPr>
              <w:t>▪ individuální práce</w:t>
            </w:r>
          </w:p>
          <w:p w14:paraId="45506ADA" w14:textId="77777777" w:rsidR="007360BA" w:rsidRDefault="00000000">
            <w:pPr>
              <w:tabs>
                <w:tab w:val="left" w:pos="1567"/>
              </w:tabs>
              <w:spacing w:line="200" w:lineRule="auto"/>
              <w:ind w:left="261"/>
              <w:rPr>
                <w:sz w:val="18"/>
                <w:szCs w:val="18"/>
              </w:rPr>
            </w:pPr>
            <w:r>
              <w:rPr>
                <w:sz w:val="18"/>
                <w:szCs w:val="18"/>
              </w:rPr>
              <w:t>▪ práce v páru</w:t>
            </w:r>
          </w:p>
          <w:p w14:paraId="391FF547" w14:textId="77777777" w:rsidR="007360BA" w:rsidRDefault="00000000">
            <w:pPr>
              <w:tabs>
                <w:tab w:val="left" w:pos="1567"/>
              </w:tabs>
              <w:spacing w:before="2"/>
              <w:ind w:left="261"/>
              <w:rPr>
                <w:sz w:val="18"/>
                <w:szCs w:val="18"/>
              </w:rPr>
            </w:pPr>
            <w:r>
              <w:rPr>
                <w:sz w:val="18"/>
                <w:szCs w:val="18"/>
              </w:rPr>
              <w:t>▪ práce ve skupině</w:t>
            </w:r>
          </w:p>
          <w:p w14:paraId="1A117498" w14:textId="77777777" w:rsidR="007360BA" w:rsidRDefault="007360BA">
            <w:pPr>
              <w:tabs>
                <w:tab w:val="left" w:pos="1567"/>
              </w:tabs>
              <w:spacing w:before="11" w:line="200" w:lineRule="auto"/>
            </w:pPr>
          </w:p>
          <w:p w14:paraId="2AB2AFDB" w14:textId="77777777" w:rsidR="007360BA" w:rsidRDefault="00000000">
            <w:pPr>
              <w:tabs>
                <w:tab w:val="left" w:pos="1567"/>
              </w:tabs>
              <w:ind w:left="102"/>
              <w:rPr>
                <w:sz w:val="18"/>
                <w:szCs w:val="18"/>
              </w:rPr>
            </w:pPr>
            <w:r>
              <w:rPr>
                <w:b/>
                <w:sz w:val="18"/>
                <w:szCs w:val="18"/>
              </w:rPr>
              <w:t>Metody:</w:t>
            </w:r>
          </w:p>
          <w:p w14:paraId="241126B9" w14:textId="77777777" w:rsidR="007360BA" w:rsidRDefault="00000000">
            <w:pPr>
              <w:tabs>
                <w:tab w:val="left" w:pos="1567"/>
              </w:tabs>
              <w:spacing w:line="200" w:lineRule="auto"/>
              <w:ind w:left="261"/>
              <w:rPr>
                <w:sz w:val="18"/>
                <w:szCs w:val="18"/>
              </w:rPr>
            </w:pPr>
            <w:r>
              <w:rPr>
                <w:sz w:val="18"/>
                <w:szCs w:val="18"/>
              </w:rPr>
              <w:t>▪ frontální výuka</w:t>
            </w:r>
          </w:p>
          <w:p w14:paraId="41074998" w14:textId="77777777" w:rsidR="007360BA" w:rsidRDefault="00000000">
            <w:pPr>
              <w:tabs>
                <w:tab w:val="left" w:pos="1567"/>
              </w:tabs>
              <w:spacing w:line="200" w:lineRule="auto"/>
              <w:ind w:left="261"/>
              <w:rPr>
                <w:sz w:val="18"/>
                <w:szCs w:val="18"/>
              </w:rPr>
            </w:pPr>
            <w:r>
              <w:rPr>
                <w:sz w:val="18"/>
                <w:szCs w:val="18"/>
              </w:rPr>
              <w:t>▪ vysvětlování</w:t>
            </w:r>
          </w:p>
          <w:p w14:paraId="4F9F2382" w14:textId="77777777" w:rsidR="007360BA" w:rsidRDefault="00000000">
            <w:pPr>
              <w:tabs>
                <w:tab w:val="left" w:pos="1567"/>
              </w:tabs>
              <w:spacing w:before="2"/>
              <w:ind w:left="261"/>
              <w:rPr>
                <w:sz w:val="18"/>
                <w:szCs w:val="18"/>
              </w:rPr>
            </w:pPr>
            <w:r>
              <w:rPr>
                <w:sz w:val="18"/>
                <w:szCs w:val="18"/>
              </w:rPr>
              <w:t>▪ procvičování</w:t>
            </w:r>
          </w:p>
          <w:p w14:paraId="27222385" w14:textId="77777777" w:rsidR="007360BA" w:rsidRDefault="00000000">
            <w:pPr>
              <w:tabs>
                <w:tab w:val="left" w:pos="1567"/>
              </w:tabs>
              <w:spacing w:line="200" w:lineRule="auto"/>
              <w:ind w:left="261"/>
              <w:rPr>
                <w:sz w:val="18"/>
                <w:szCs w:val="18"/>
              </w:rPr>
            </w:pPr>
            <w:r>
              <w:rPr>
                <w:sz w:val="18"/>
                <w:szCs w:val="18"/>
              </w:rPr>
              <w:t>▪ testy</w:t>
            </w:r>
          </w:p>
          <w:p w14:paraId="63B9715E" w14:textId="77777777" w:rsidR="007360BA" w:rsidRDefault="007360BA">
            <w:pPr>
              <w:tabs>
                <w:tab w:val="left" w:pos="1567"/>
              </w:tabs>
              <w:spacing w:before="11" w:line="200" w:lineRule="auto"/>
            </w:pPr>
          </w:p>
          <w:p w14:paraId="5C3F0AFF" w14:textId="77777777" w:rsidR="007360BA" w:rsidRDefault="00000000">
            <w:pPr>
              <w:tabs>
                <w:tab w:val="left" w:pos="1567"/>
              </w:tabs>
              <w:ind w:left="68" w:right="1908"/>
              <w:jc w:val="center"/>
              <w:rPr>
                <w:sz w:val="18"/>
                <w:szCs w:val="18"/>
              </w:rPr>
            </w:pPr>
            <w:r>
              <w:rPr>
                <w:b/>
                <w:sz w:val="18"/>
                <w:szCs w:val="18"/>
              </w:rPr>
              <w:t>Pomůcky:</w:t>
            </w:r>
          </w:p>
          <w:p w14:paraId="7995CF65" w14:textId="77777777" w:rsidR="007360BA" w:rsidRDefault="00000000">
            <w:pPr>
              <w:tabs>
                <w:tab w:val="left" w:pos="1567"/>
              </w:tabs>
              <w:spacing w:line="200" w:lineRule="auto"/>
              <w:ind w:left="275"/>
              <w:rPr>
                <w:sz w:val="18"/>
                <w:szCs w:val="18"/>
              </w:rPr>
            </w:pPr>
            <w:r>
              <w:rPr>
                <w:sz w:val="18"/>
                <w:szCs w:val="18"/>
              </w:rPr>
              <w:t>▪ učebnice</w:t>
            </w:r>
          </w:p>
          <w:p w14:paraId="03425214" w14:textId="77777777" w:rsidR="007360BA" w:rsidRDefault="00000000">
            <w:pPr>
              <w:tabs>
                <w:tab w:val="left" w:pos="1567"/>
              </w:tabs>
              <w:ind w:left="275"/>
              <w:rPr>
                <w:sz w:val="18"/>
                <w:szCs w:val="18"/>
              </w:rPr>
            </w:pPr>
            <w:r>
              <w:rPr>
                <w:sz w:val="18"/>
                <w:szCs w:val="18"/>
              </w:rPr>
              <w:t>▪ sešit</w:t>
            </w:r>
          </w:p>
          <w:p w14:paraId="22536A76" w14:textId="77777777" w:rsidR="007360BA" w:rsidRDefault="00000000">
            <w:pPr>
              <w:tabs>
                <w:tab w:val="left" w:pos="1567"/>
              </w:tabs>
              <w:spacing w:line="200" w:lineRule="auto"/>
              <w:ind w:left="275"/>
              <w:rPr>
                <w:sz w:val="18"/>
                <w:szCs w:val="18"/>
              </w:rPr>
            </w:pPr>
            <w:r>
              <w:rPr>
                <w:sz w:val="18"/>
                <w:szCs w:val="18"/>
              </w:rPr>
              <w:t>▪ sylabus</w:t>
            </w:r>
          </w:p>
          <w:p w14:paraId="7527F640" w14:textId="77777777" w:rsidR="007360BA" w:rsidRDefault="00000000">
            <w:pPr>
              <w:tabs>
                <w:tab w:val="left" w:pos="1567"/>
              </w:tabs>
              <w:spacing w:line="200" w:lineRule="auto"/>
              <w:ind w:left="275"/>
              <w:rPr>
                <w:sz w:val="18"/>
                <w:szCs w:val="18"/>
              </w:rPr>
            </w:pPr>
            <w:r>
              <w:rPr>
                <w:sz w:val="18"/>
                <w:szCs w:val="18"/>
              </w:rPr>
              <w:t>▪ tabule</w:t>
            </w:r>
          </w:p>
          <w:p w14:paraId="191EEDBD" w14:textId="77777777" w:rsidR="007360BA" w:rsidRDefault="00000000">
            <w:pPr>
              <w:tabs>
                <w:tab w:val="left" w:pos="1567"/>
              </w:tabs>
              <w:spacing w:before="2"/>
              <w:ind w:left="275"/>
              <w:rPr>
                <w:sz w:val="18"/>
                <w:szCs w:val="18"/>
              </w:rPr>
            </w:pPr>
            <w:r>
              <w:rPr>
                <w:sz w:val="18"/>
                <w:szCs w:val="18"/>
              </w:rPr>
              <w:t>▪ počítač</w:t>
            </w:r>
          </w:p>
          <w:p w14:paraId="52932222" w14:textId="77777777" w:rsidR="007360BA" w:rsidRDefault="00000000">
            <w:pPr>
              <w:tabs>
                <w:tab w:val="left" w:pos="1567"/>
              </w:tabs>
              <w:spacing w:line="200" w:lineRule="auto"/>
              <w:ind w:left="275"/>
              <w:rPr>
                <w:sz w:val="18"/>
                <w:szCs w:val="18"/>
              </w:rPr>
            </w:pPr>
            <w:r>
              <w:rPr>
                <w:sz w:val="18"/>
                <w:szCs w:val="18"/>
              </w:rPr>
              <w:t>▪ počítačové programy</w:t>
            </w:r>
          </w:p>
          <w:p w14:paraId="71914E36" w14:textId="77777777" w:rsidR="007360BA" w:rsidRDefault="00000000">
            <w:pPr>
              <w:tabs>
                <w:tab w:val="left" w:pos="1567"/>
              </w:tabs>
              <w:spacing w:line="200" w:lineRule="auto"/>
              <w:ind w:left="275"/>
              <w:rPr>
                <w:sz w:val="18"/>
                <w:szCs w:val="18"/>
              </w:rPr>
            </w:pPr>
            <w:r>
              <w:rPr>
                <w:sz w:val="18"/>
                <w:szCs w:val="18"/>
              </w:rPr>
              <w:t>▪ nástěnné mapy</w:t>
            </w:r>
          </w:p>
          <w:p w14:paraId="6E7261FA" w14:textId="77777777" w:rsidR="007360BA" w:rsidRDefault="007360BA">
            <w:pPr>
              <w:tabs>
                <w:tab w:val="left" w:pos="1567"/>
              </w:tabs>
              <w:spacing w:before="13" w:line="200" w:lineRule="auto"/>
            </w:pPr>
          </w:p>
          <w:p w14:paraId="3525B778" w14:textId="77777777" w:rsidR="007360BA" w:rsidRDefault="00000000">
            <w:pPr>
              <w:tabs>
                <w:tab w:val="left" w:pos="1567"/>
              </w:tabs>
              <w:ind w:left="102"/>
              <w:rPr>
                <w:sz w:val="18"/>
                <w:szCs w:val="18"/>
              </w:rPr>
            </w:pPr>
            <w:r>
              <w:rPr>
                <w:b/>
                <w:sz w:val="18"/>
                <w:szCs w:val="18"/>
              </w:rPr>
              <w:t>Vztah k dalším předmětům:</w:t>
            </w:r>
          </w:p>
          <w:p w14:paraId="02FC55FB" w14:textId="77777777" w:rsidR="007360BA" w:rsidRDefault="00000000">
            <w:pPr>
              <w:tabs>
                <w:tab w:val="left" w:pos="1567"/>
              </w:tabs>
              <w:spacing w:line="200" w:lineRule="auto"/>
              <w:ind w:left="261"/>
              <w:rPr>
                <w:sz w:val="18"/>
                <w:szCs w:val="18"/>
              </w:rPr>
            </w:pPr>
            <w:r>
              <w:rPr>
                <w:sz w:val="18"/>
                <w:szCs w:val="18"/>
              </w:rPr>
              <w:t xml:space="preserve">▪ </w:t>
            </w:r>
            <w:r>
              <w:rPr>
                <w:b/>
                <w:sz w:val="18"/>
                <w:szCs w:val="18"/>
              </w:rPr>
              <w:t xml:space="preserve">Matematika </w:t>
            </w:r>
            <w:r>
              <w:rPr>
                <w:sz w:val="18"/>
                <w:szCs w:val="18"/>
              </w:rPr>
              <w:t>– aplikace</w:t>
            </w:r>
          </w:p>
          <w:p w14:paraId="257B3A6E" w14:textId="77777777" w:rsidR="007360BA" w:rsidRDefault="00000000">
            <w:pPr>
              <w:tabs>
                <w:tab w:val="left" w:pos="540"/>
                <w:tab w:val="left" w:pos="1567"/>
              </w:tabs>
              <w:spacing w:before="2" w:line="200" w:lineRule="auto"/>
              <w:ind w:left="546" w:right="370" w:hanging="286"/>
              <w:rPr>
                <w:sz w:val="18"/>
                <w:szCs w:val="18"/>
              </w:rPr>
            </w:pPr>
            <w:r>
              <w:rPr>
                <w:sz w:val="18"/>
                <w:szCs w:val="18"/>
              </w:rPr>
              <w:t>▪</w:t>
            </w:r>
            <w:r>
              <w:rPr>
                <w:sz w:val="18"/>
                <w:szCs w:val="18"/>
              </w:rPr>
              <w:tab/>
            </w:r>
            <w:r>
              <w:rPr>
                <w:b/>
                <w:sz w:val="18"/>
                <w:szCs w:val="18"/>
              </w:rPr>
              <w:t xml:space="preserve">Přírodopis </w:t>
            </w:r>
            <w:r>
              <w:rPr>
                <w:sz w:val="18"/>
                <w:szCs w:val="18"/>
              </w:rPr>
              <w:t>– zdravověda, člověk a společnost</w:t>
            </w:r>
          </w:p>
        </w:tc>
      </w:tr>
    </w:tbl>
    <w:p w14:paraId="777DCBC6" w14:textId="77777777" w:rsidR="007360BA" w:rsidRDefault="007360BA">
      <w:pPr>
        <w:tabs>
          <w:tab w:val="left" w:pos="1567"/>
        </w:tabs>
        <w:sectPr w:rsidR="007360BA">
          <w:pgSz w:w="16840" w:h="11920" w:orient="landscape"/>
          <w:pgMar w:top="880" w:right="840" w:bottom="280" w:left="920" w:header="683" w:footer="716" w:gutter="0"/>
          <w:cols w:space="708"/>
        </w:sectPr>
      </w:pPr>
    </w:p>
    <w:p w14:paraId="2FFF5BEC" w14:textId="77777777" w:rsidR="007360BA" w:rsidRDefault="007360BA">
      <w:pPr>
        <w:tabs>
          <w:tab w:val="left" w:pos="1567"/>
        </w:tabs>
        <w:spacing w:before="6" w:line="120" w:lineRule="auto"/>
        <w:rPr>
          <w:sz w:val="13"/>
          <w:szCs w:val="13"/>
        </w:rPr>
      </w:pPr>
    </w:p>
    <w:p w14:paraId="72764346" w14:textId="77777777" w:rsidR="007360BA" w:rsidRDefault="007360BA">
      <w:pPr>
        <w:tabs>
          <w:tab w:val="left" w:pos="1567"/>
        </w:tabs>
        <w:spacing w:line="200" w:lineRule="auto"/>
      </w:pPr>
    </w:p>
    <w:p w14:paraId="3DFFCCC4" w14:textId="77777777" w:rsidR="007360BA" w:rsidRDefault="00000000">
      <w:pPr>
        <w:tabs>
          <w:tab w:val="left" w:pos="1567"/>
        </w:tabs>
        <w:spacing w:before="18"/>
        <w:ind w:left="213"/>
        <w:rPr>
          <w:sz w:val="32"/>
          <w:szCs w:val="32"/>
        </w:rPr>
      </w:pPr>
      <w:r>
        <w:rPr>
          <w:b/>
          <w:sz w:val="32"/>
          <w:szCs w:val="32"/>
        </w:rPr>
        <w:t xml:space="preserve">PŘEDMĚT: Informatika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701248" behindDoc="1" locked="0" layoutInCell="1" hidden="0" allowOverlap="1" wp14:anchorId="404FC689" wp14:editId="4F804485">
                <wp:simplePos x="0" y="0"/>
                <wp:positionH relativeFrom="column">
                  <wp:posOffset>50800</wp:posOffset>
                </wp:positionH>
                <wp:positionV relativeFrom="paragraph">
                  <wp:posOffset>-12699</wp:posOffset>
                </wp:positionV>
                <wp:extent cx="9439275" cy="330835"/>
                <wp:effectExtent l="0" t="0" r="0" b="0"/>
                <wp:wrapNone/>
                <wp:docPr id="2693" name="Skupina 269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71533684" name="Skupina 1471533684"/>
                        <wpg:cNvGrpSpPr/>
                        <wpg:grpSpPr>
                          <a:xfrm>
                            <a:off x="626363" y="3614583"/>
                            <a:ext cx="9439275" cy="330835"/>
                            <a:chOff x="626363" y="3614583"/>
                            <a:chExt cx="9435465" cy="327025"/>
                          </a:xfrm>
                        </wpg:grpSpPr>
                        <wps:wsp>
                          <wps:cNvPr id="425893969" name="Obdélník 425893969"/>
                          <wps:cNvSpPr/>
                          <wps:spPr>
                            <a:xfrm>
                              <a:off x="626363" y="3614583"/>
                              <a:ext cx="9435450" cy="327025"/>
                            </a:xfrm>
                            <a:prstGeom prst="rect">
                              <a:avLst/>
                            </a:prstGeom>
                            <a:noFill/>
                            <a:ln>
                              <a:noFill/>
                            </a:ln>
                          </wps:spPr>
                          <wps:txbx>
                            <w:txbxContent>
                              <w:p w14:paraId="0E1C4417" w14:textId="77777777" w:rsidR="007360BA" w:rsidRDefault="007360BA">
                                <w:pPr>
                                  <w:textDirection w:val="btLr"/>
                                </w:pPr>
                              </w:p>
                            </w:txbxContent>
                          </wps:txbx>
                          <wps:bodyPr spcFirstLastPara="1" wrap="square" lIns="91425" tIns="91425" rIns="91425" bIns="91425" anchor="ctr" anchorCtr="0">
                            <a:noAutofit/>
                          </wps:bodyPr>
                        </wps:wsp>
                        <wpg:grpSp>
                          <wpg:cNvPr id="2122186996" name="Skupina 2122186996"/>
                          <wpg:cNvGrpSpPr/>
                          <wpg:grpSpPr>
                            <a:xfrm>
                              <a:off x="626363" y="3614583"/>
                              <a:ext cx="9435465" cy="327025"/>
                              <a:chOff x="1019" y="-57"/>
                              <a:chExt cx="14859" cy="515"/>
                            </a:xfrm>
                          </wpg:grpSpPr>
                          <wps:wsp>
                            <wps:cNvPr id="623583894" name="Obdélník 623583894"/>
                            <wps:cNvSpPr/>
                            <wps:spPr>
                              <a:xfrm>
                                <a:off x="1019" y="-57"/>
                                <a:ext cx="14850" cy="500"/>
                              </a:xfrm>
                              <a:prstGeom prst="rect">
                                <a:avLst/>
                              </a:prstGeom>
                              <a:noFill/>
                              <a:ln>
                                <a:noFill/>
                              </a:ln>
                            </wps:spPr>
                            <wps:txbx>
                              <w:txbxContent>
                                <w:p w14:paraId="04778BD9" w14:textId="77777777" w:rsidR="007360BA" w:rsidRDefault="007360BA">
                                  <w:pPr>
                                    <w:textDirection w:val="btLr"/>
                                  </w:pPr>
                                </w:p>
                              </w:txbxContent>
                            </wps:txbx>
                            <wps:bodyPr spcFirstLastPara="1" wrap="square" lIns="91425" tIns="91425" rIns="91425" bIns="91425" anchor="ctr" anchorCtr="0">
                              <a:noAutofit/>
                            </wps:bodyPr>
                          </wps:wsp>
                          <wps:wsp>
                            <wps:cNvPr id="756756672" name="Volný tvar: obrazec 75675667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4501437" name="Volný tvar: obrazec 178450143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171783" name="Volný tvar: obrazec 19817178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4738937" name="Volný tvar: obrazec 169473893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4725555" name="Volný tvar: obrazec 159472555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94137263" name="Volný tvar: obrazec 199413726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91378052" name="Volný tvar: obrazec 209137805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04FC689" id="Skupina 2693" o:spid="_x0000_s1518" style="position:absolute;left:0;text-align:left;margin-left:4pt;margin-top:-1pt;width:743.25pt;height:26.05pt;z-index:-25161523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ChPxzC&#10;9AQAAC4hAAAOAAAAAAAAAAAAAAAAAC4CAABkcnMvZTJvRG9jLnhtbFBLAQItABQABgAIAAAAIQD1&#10;sUJD3wAAAAgBAAAPAAAAAAAAAAAAAAAAAE4HAABkcnMvZG93bnJldi54bWxQSwUGAAAAAAQABADz&#10;AAAAWggAAAAA&#10;">
                <v:group id="Skupina 1471533684" o:spid="_x0000_s151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">
                  <v:rect id="Obdélník 425893969" o:spid="_x0000_s152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" filled="f" stroked="f">
                    <v:textbox inset="2.53958mm,2.53958mm,2.53958mm,2.53958mm">
                      <w:txbxContent>
                        <w:p w14:paraId="0E1C4417" w14:textId="77777777" w:rsidR="007360BA" w:rsidRDefault="007360BA">
                          <w:pPr>
                            <w:textDirection w:val="btLr"/>
                          </w:pPr>
                        </w:p>
                      </w:txbxContent>
                    </v:textbox>
                  </v:rect>
                  <v:group id="Skupina 2122186996" o:spid="_x0000_s152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">
                    <v:rect id="Obdélník 623583894" o:spid="_x0000_s152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" filled="f" stroked="f">
                      <v:textbox inset="2.53958mm,2.53958mm,2.53958mm,2.53958mm">
                        <w:txbxContent>
                          <w:p w14:paraId="04778BD9" w14:textId="77777777" w:rsidR="007360BA" w:rsidRDefault="007360BA">
                            <w:pPr>
                              <w:textDirection w:val="btLr"/>
                            </w:pPr>
                          </w:p>
                        </w:txbxContent>
                      </v:textbox>
                    </v:rect>
                    <v:shape id="Volný tvar: obrazec 756756672" o:spid="_x0000_s152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" path="m,l7450,e" filled="f">
                      <v:stroke startarrowwidth="narrow" startarrowlength="short" endarrowwidth="narrow" endarrowlength="short"/>
                      <v:path arrowok="t" o:extrusionok="f"/>
                    </v:shape>
                    <v:shape id="Volný tvar: obrazec 1784501437" o:spid="_x0000_s152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" path="m,l7384,e" filled="f">
                      <v:stroke startarrowwidth="narrow" startarrowlength="short" endarrowwidth="narrow" endarrowlength="short"/>
                      <v:path arrowok="t" o:extrusionok="f"/>
                    </v:shape>
                    <v:shape id="Volný tvar: obrazec 198171783" o:spid="_x0000_s152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" path="m,l,509e" filled="f">
                      <v:stroke startarrowwidth="narrow" startarrowlength="short" endarrowwidth="narrow" endarrowlength="short"/>
                      <v:path arrowok="t" o:extrusionok="f"/>
                    </v:shape>
                    <v:shape id="Volný tvar: obrazec 1694738937" o:spid="_x0000_s152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" path="m,l7450,e" filled="f">
                      <v:stroke startarrowwidth="narrow" startarrowlength="short" endarrowwidth="narrow" endarrowlength="short"/>
                      <v:path arrowok="t" o:extrusionok="f"/>
                    </v:shape>
                    <v:shape id="Volný tvar: obrazec 1594725555" o:spid="_x0000_s152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" path="m,l,509e" filled="f">
                      <v:stroke startarrowwidth="narrow" startarrowlength="short" endarrowwidth="narrow" endarrowlength="short"/>
                      <v:path arrowok="t" o:extrusionok="f"/>
                    </v:shape>
                    <v:shape id="Volný tvar: obrazec 1994137263" o:spid="_x0000_s152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" path="m,l7384,e" filled="f">
                      <v:stroke startarrowwidth="narrow" startarrowlength="short" endarrowwidth="narrow" endarrowlength="short"/>
                      <v:path arrowok="t" o:extrusionok="f"/>
                    </v:shape>
                    <v:shape id="Volný tvar: obrazec 2091378052" o:spid="_x0000_s152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195F4A41" w14:textId="77777777" w:rsidR="007360BA" w:rsidRDefault="007360BA">
      <w:pPr>
        <w:tabs>
          <w:tab w:val="left" w:pos="1567"/>
        </w:tabs>
        <w:spacing w:before="9" w:line="180" w:lineRule="auto"/>
        <w:rPr>
          <w:sz w:val="18"/>
          <w:szCs w:val="18"/>
        </w:rPr>
      </w:pPr>
    </w:p>
    <w:p w14:paraId="77B06B4A" w14:textId="77777777" w:rsidR="007360BA" w:rsidRDefault="00000000">
      <w:pPr>
        <w:tabs>
          <w:tab w:val="left" w:pos="1567"/>
        </w:tabs>
        <w:ind w:left="213"/>
      </w:pPr>
      <w:r>
        <w:rPr>
          <w:b/>
        </w:rPr>
        <w:t>1. a 2. pololetí školního roku: ZÁŘÍ – ČERVEN</w:t>
      </w:r>
    </w:p>
    <w:p w14:paraId="4610E141" w14:textId="77777777" w:rsidR="007360BA" w:rsidRDefault="007360BA">
      <w:pPr>
        <w:tabs>
          <w:tab w:val="left" w:pos="1567"/>
        </w:tabs>
        <w:spacing w:before="7" w:line="100" w:lineRule="auto"/>
        <w:rPr>
          <w:sz w:val="11"/>
          <w:szCs w:val="11"/>
        </w:rPr>
      </w:pPr>
    </w:p>
    <w:tbl>
      <w:tblPr>
        <w:tblStyle w:val="afffffffffffffffffffffffff8"/>
        <w:tblW w:w="14853" w:type="dxa"/>
        <w:tblInd w:w="98" w:type="dxa"/>
        <w:tblLayout w:type="fixed"/>
        <w:tblLook w:val="0000" w:firstRow="0" w:lastRow="0" w:firstColumn="0" w:lastColumn="0" w:noHBand="0" w:noVBand="0"/>
      </w:tblPr>
      <w:tblGrid>
        <w:gridCol w:w="2033"/>
        <w:gridCol w:w="3958"/>
        <w:gridCol w:w="3617"/>
        <w:gridCol w:w="2413"/>
        <w:gridCol w:w="2832"/>
      </w:tblGrid>
      <w:tr w:rsidR="007360BA" w14:paraId="27A2670E" w14:textId="77777777">
        <w:trPr>
          <w:trHeight w:val="427"/>
        </w:trPr>
        <w:tc>
          <w:tcPr>
            <w:tcW w:w="2033" w:type="dxa"/>
            <w:tcBorders>
              <w:top w:val="single" w:sz="5" w:space="0" w:color="000000"/>
              <w:left w:val="single" w:sz="5" w:space="0" w:color="000000"/>
              <w:bottom w:val="single" w:sz="5" w:space="0" w:color="000000"/>
              <w:right w:val="single" w:sz="5" w:space="0" w:color="000000"/>
            </w:tcBorders>
          </w:tcPr>
          <w:p w14:paraId="109E5FB2" w14:textId="77777777" w:rsidR="007360BA" w:rsidRDefault="00000000">
            <w:pPr>
              <w:tabs>
                <w:tab w:val="left" w:pos="1567"/>
              </w:tabs>
              <w:spacing w:line="200" w:lineRule="auto"/>
              <w:ind w:left="102"/>
              <w:rPr>
                <w:sz w:val="18"/>
                <w:szCs w:val="18"/>
              </w:rPr>
            </w:pPr>
            <w:r>
              <w:rPr>
                <w:b/>
                <w:sz w:val="18"/>
                <w:szCs w:val="18"/>
              </w:rPr>
              <w:t>Očekávané výstupy</w:t>
            </w:r>
          </w:p>
          <w:p w14:paraId="26C9E46A" w14:textId="77777777" w:rsidR="007360BA" w:rsidRDefault="00000000">
            <w:pPr>
              <w:tabs>
                <w:tab w:val="left" w:pos="1567"/>
              </w:tabs>
              <w:spacing w:line="200" w:lineRule="auto"/>
              <w:ind w:left="102"/>
              <w:rPr>
                <w:sz w:val="18"/>
                <w:szCs w:val="18"/>
              </w:rPr>
            </w:pPr>
            <w:r>
              <w:rPr>
                <w:b/>
                <w:sz w:val="18"/>
                <w:szCs w:val="18"/>
              </w:rPr>
              <w:t>z RVP ZV</w:t>
            </w:r>
          </w:p>
        </w:tc>
        <w:tc>
          <w:tcPr>
            <w:tcW w:w="3958" w:type="dxa"/>
            <w:tcBorders>
              <w:top w:val="single" w:sz="5" w:space="0" w:color="000000"/>
              <w:left w:val="single" w:sz="5" w:space="0" w:color="000000"/>
              <w:bottom w:val="single" w:sz="5" w:space="0" w:color="000000"/>
              <w:right w:val="single" w:sz="5" w:space="0" w:color="000000"/>
            </w:tcBorders>
          </w:tcPr>
          <w:p w14:paraId="2A4C8B8E" w14:textId="77777777" w:rsidR="007360BA" w:rsidRDefault="00000000">
            <w:pPr>
              <w:tabs>
                <w:tab w:val="left" w:pos="1567"/>
              </w:tabs>
              <w:spacing w:line="200" w:lineRule="auto"/>
              <w:ind w:left="102"/>
              <w:rPr>
                <w:sz w:val="18"/>
                <w:szCs w:val="18"/>
              </w:rPr>
            </w:pPr>
            <w:r>
              <w:rPr>
                <w:b/>
                <w:sz w:val="18"/>
                <w:szCs w:val="18"/>
              </w:rPr>
              <w:t>Dílčí výstupy</w:t>
            </w:r>
          </w:p>
          <w:p w14:paraId="55928048" w14:textId="77777777" w:rsidR="007360BA" w:rsidRDefault="00000000">
            <w:pPr>
              <w:tabs>
                <w:tab w:val="left" w:pos="1567"/>
              </w:tabs>
              <w:spacing w:line="200" w:lineRule="auto"/>
              <w:ind w:left="102"/>
              <w:rPr>
                <w:sz w:val="18"/>
                <w:szCs w:val="18"/>
              </w:rPr>
            </w:pPr>
            <w:r>
              <w:rPr>
                <w:b/>
                <w:sz w:val="18"/>
                <w:szCs w:val="18"/>
              </w:rPr>
              <w:t>Žák:</w:t>
            </w:r>
          </w:p>
        </w:tc>
        <w:tc>
          <w:tcPr>
            <w:tcW w:w="3617" w:type="dxa"/>
            <w:tcBorders>
              <w:top w:val="single" w:sz="5" w:space="0" w:color="000000"/>
              <w:left w:val="single" w:sz="5" w:space="0" w:color="000000"/>
              <w:bottom w:val="single" w:sz="5" w:space="0" w:color="000000"/>
              <w:right w:val="single" w:sz="5" w:space="0" w:color="000000"/>
            </w:tcBorders>
          </w:tcPr>
          <w:p w14:paraId="70501EBF" w14:textId="77777777" w:rsidR="007360BA" w:rsidRDefault="00000000">
            <w:pPr>
              <w:tabs>
                <w:tab w:val="left" w:pos="1567"/>
              </w:tabs>
              <w:spacing w:line="200" w:lineRule="auto"/>
              <w:ind w:left="105"/>
              <w:rPr>
                <w:sz w:val="18"/>
                <w:szCs w:val="18"/>
              </w:rPr>
            </w:pPr>
            <w:r>
              <w:rPr>
                <w:b/>
                <w:sz w:val="18"/>
                <w:szCs w:val="18"/>
              </w:rPr>
              <w:t>Učivo</w:t>
            </w:r>
          </w:p>
        </w:tc>
        <w:tc>
          <w:tcPr>
            <w:tcW w:w="2413" w:type="dxa"/>
            <w:tcBorders>
              <w:top w:val="single" w:sz="5" w:space="0" w:color="000000"/>
              <w:left w:val="single" w:sz="5" w:space="0" w:color="000000"/>
              <w:bottom w:val="single" w:sz="5" w:space="0" w:color="000000"/>
              <w:right w:val="single" w:sz="5" w:space="0" w:color="000000"/>
            </w:tcBorders>
          </w:tcPr>
          <w:p w14:paraId="4CB8885C" w14:textId="77777777" w:rsidR="007360BA" w:rsidRDefault="00000000">
            <w:pPr>
              <w:tabs>
                <w:tab w:val="left" w:pos="1567"/>
              </w:tabs>
              <w:spacing w:line="200" w:lineRule="auto"/>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5E541EBE"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C2C3963"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6231F89" w14:textId="77777777">
        <w:trPr>
          <w:trHeight w:val="8230"/>
        </w:trPr>
        <w:tc>
          <w:tcPr>
            <w:tcW w:w="2033" w:type="dxa"/>
            <w:tcBorders>
              <w:top w:val="single" w:sz="5" w:space="0" w:color="000000"/>
              <w:left w:val="single" w:sz="5" w:space="0" w:color="000000"/>
              <w:bottom w:val="single" w:sz="5" w:space="0" w:color="000000"/>
              <w:right w:val="single" w:sz="5" w:space="0" w:color="000000"/>
            </w:tcBorders>
          </w:tcPr>
          <w:p w14:paraId="1C5840A1" w14:textId="77777777" w:rsidR="007360BA" w:rsidRDefault="007360BA">
            <w:pPr>
              <w:tabs>
                <w:tab w:val="left" w:pos="1567"/>
              </w:tabs>
              <w:spacing w:line="200" w:lineRule="auto"/>
            </w:pPr>
          </w:p>
          <w:p w14:paraId="00B43157" w14:textId="77777777" w:rsidR="007360BA" w:rsidRDefault="007360BA">
            <w:pPr>
              <w:tabs>
                <w:tab w:val="left" w:pos="1567"/>
              </w:tabs>
              <w:spacing w:line="200" w:lineRule="auto"/>
            </w:pPr>
          </w:p>
          <w:p w14:paraId="1BD589B6" w14:textId="77777777" w:rsidR="007360BA" w:rsidRDefault="007360BA">
            <w:pPr>
              <w:tabs>
                <w:tab w:val="left" w:pos="1567"/>
              </w:tabs>
              <w:spacing w:before="1" w:line="220" w:lineRule="auto"/>
              <w:rPr>
                <w:sz w:val="22"/>
                <w:szCs w:val="22"/>
              </w:rPr>
            </w:pPr>
          </w:p>
          <w:p w14:paraId="6A10B9F2" w14:textId="77777777" w:rsidR="007360BA" w:rsidRDefault="00000000">
            <w:pPr>
              <w:tabs>
                <w:tab w:val="left" w:pos="1567"/>
              </w:tabs>
              <w:ind w:left="102"/>
              <w:rPr>
                <w:sz w:val="18"/>
                <w:szCs w:val="18"/>
              </w:rPr>
            </w:pPr>
            <w:r>
              <w:rPr>
                <w:b/>
                <w:sz w:val="18"/>
                <w:szCs w:val="18"/>
              </w:rPr>
              <w:t>ICT-5-3-01</w:t>
            </w:r>
          </w:p>
          <w:p w14:paraId="1EBA726A" w14:textId="77777777" w:rsidR="007360BA" w:rsidRDefault="007360BA">
            <w:pPr>
              <w:tabs>
                <w:tab w:val="left" w:pos="1567"/>
              </w:tabs>
              <w:spacing w:line="200" w:lineRule="auto"/>
            </w:pPr>
          </w:p>
          <w:p w14:paraId="71C4011B" w14:textId="77777777" w:rsidR="007360BA" w:rsidRDefault="007360BA">
            <w:pPr>
              <w:tabs>
                <w:tab w:val="left" w:pos="1567"/>
              </w:tabs>
              <w:spacing w:line="200" w:lineRule="auto"/>
            </w:pPr>
          </w:p>
          <w:p w14:paraId="076B5648" w14:textId="77777777" w:rsidR="007360BA" w:rsidRDefault="007360BA">
            <w:pPr>
              <w:tabs>
                <w:tab w:val="left" w:pos="1567"/>
              </w:tabs>
              <w:spacing w:line="200" w:lineRule="auto"/>
            </w:pPr>
          </w:p>
          <w:p w14:paraId="3BD9CA2B" w14:textId="77777777" w:rsidR="007360BA" w:rsidRDefault="007360BA">
            <w:pPr>
              <w:tabs>
                <w:tab w:val="left" w:pos="1567"/>
              </w:tabs>
              <w:spacing w:line="200" w:lineRule="auto"/>
            </w:pPr>
          </w:p>
          <w:p w14:paraId="2D2DAE70" w14:textId="77777777" w:rsidR="007360BA" w:rsidRDefault="007360BA">
            <w:pPr>
              <w:tabs>
                <w:tab w:val="left" w:pos="1567"/>
              </w:tabs>
              <w:spacing w:line="200" w:lineRule="auto"/>
            </w:pPr>
          </w:p>
          <w:p w14:paraId="4C89B7DB" w14:textId="77777777" w:rsidR="007360BA" w:rsidRDefault="007360BA">
            <w:pPr>
              <w:tabs>
                <w:tab w:val="left" w:pos="1567"/>
              </w:tabs>
              <w:spacing w:before="5" w:line="260" w:lineRule="auto"/>
              <w:rPr>
                <w:sz w:val="26"/>
                <w:szCs w:val="26"/>
              </w:rPr>
            </w:pPr>
          </w:p>
          <w:p w14:paraId="5A5F3D19" w14:textId="77777777" w:rsidR="007360BA" w:rsidRDefault="00000000">
            <w:pPr>
              <w:tabs>
                <w:tab w:val="left" w:pos="1567"/>
              </w:tabs>
              <w:ind w:left="102"/>
              <w:rPr>
                <w:sz w:val="18"/>
                <w:szCs w:val="18"/>
              </w:rPr>
            </w:pPr>
            <w:r>
              <w:rPr>
                <w:b/>
                <w:sz w:val="18"/>
                <w:szCs w:val="18"/>
              </w:rPr>
              <w:t>ICT-5-2-01</w:t>
            </w:r>
          </w:p>
          <w:p w14:paraId="12B7E18B" w14:textId="77777777" w:rsidR="007360BA" w:rsidRDefault="007360BA">
            <w:pPr>
              <w:tabs>
                <w:tab w:val="left" w:pos="1567"/>
              </w:tabs>
              <w:spacing w:line="200" w:lineRule="auto"/>
            </w:pPr>
          </w:p>
          <w:p w14:paraId="335455D5" w14:textId="77777777" w:rsidR="007360BA" w:rsidRDefault="007360BA">
            <w:pPr>
              <w:tabs>
                <w:tab w:val="left" w:pos="1567"/>
              </w:tabs>
              <w:spacing w:before="9"/>
              <w:rPr>
                <w:sz w:val="4"/>
                <w:szCs w:val="4"/>
              </w:rPr>
            </w:pPr>
          </w:p>
          <w:p w14:paraId="456D9908" w14:textId="77777777" w:rsidR="007360BA" w:rsidRDefault="007360BA">
            <w:pPr>
              <w:tabs>
                <w:tab w:val="left" w:pos="1567"/>
              </w:tabs>
              <w:spacing w:before="9"/>
              <w:rPr>
                <w:sz w:val="4"/>
                <w:szCs w:val="4"/>
              </w:rPr>
            </w:pPr>
          </w:p>
          <w:p w14:paraId="18949AC8" w14:textId="77777777" w:rsidR="007360BA" w:rsidRDefault="007360BA">
            <w:pPr>
              <w:tabs>
                <w:tab w:val="left" w:pos="1567"/>
              </w:tabs>
              <w:spacing w:before="9"/>
              <w:rPr>
                <w:sz w:val="4"/>
                <w:szCs w:val="4"/>
              </w:rPr>
            </w:pPr>
          </w:p>
          <w:p w14:paraId="18029A17" w14:textId="77777777" w:rsidR="007360BA" w:rsidRDefault="007360BA">
            <w:pPr>
              <w:tabs>
                <w:tab w:val="left" w:pos="1567"/>
              </w:tabs>
              <w:spacing w:before="9"/>
              <w:rPr>
                <w:sz w:val="4"/>
                <w:szCs w:val="4"/>
              </w:rPr>
            </w:pPr>
          </w:p>
          <w:p w14:paraId="36DE1702" w14:textId="77777777" w:rsidR="007360BA" w:rsidRDefault="007360BA">
            <w:pPr>
              <w:tabs>
                <w:tab w:val="left" w:pos="1567"/>
              </w:tabs>
              <w:spacing w:before="9"/>
              <w:rPr>
                <w:sz w:val="4"/>
                <w:szCs w:val="4"/>
              </w:rPr>
            </w:pPr>
          </w:p>
          <w:p w14:paraId="0125797A" w14:textId="77777777" w:rsidR="007360BA" w:rsidRDefault="007360BA">
            <w:pPr>
              <w:tabs>
                <w:tab w:val="left" w:pos="1567"/>
              </w:tabs>
              <w:spacing w:before="9"/>
              <w:rPr>
                <w:sz w:val="4"/>
                <w:szCs w:val="4"/>
              </w:rPr>
            </w:pPr>
          </w:p>
          <w:p w14:paraId="15B1F751" w14:textId="77777777" w:rsidR="007360BA" w:rsidRDefault="007360BA">
            <w:pPr>
              <w:tabs>
                <w:tab w:val="left" w:pos="1567"/>
              </w:tabs>
              <w:spacing w:before="9"/>
              <w:rPr>
                <w:sz w:val="4"/>
                <w:szCs w:val="4"/>
              </w:rPr>
            </w:pPr>
          </w:p>
          <w:p w14:paraId="6769A887" w14:textId="77777777" w:rsidR="007360BA" w:rsidRDefault="00000000">
            <w:pPr>
              <w:tabs>
                <w:tab w:val="left" w:pos="1567"/>
              </w:tabs>
              <w:ind w:left="102"/>
              <w:rPr>
                <w:sz w:val="18"/>
                <w:szCs w:val="18"/>
              </w:rPr>
            </w:pPr>
            <w:r>
              <w:rPr>
                <w:b/>
                <w:sz w:val="18"/>
                <w:szCs w:val="18"/>
              </w:rPr>
              <w:t>ICT-5-2-02</w:t>
            </w:r>
          </w:p>
          <w:p w14:paraId="5B734109" w14:textId="77777777" w:rsidR="007360BA" w:rsidRDefault="007360BA">
            <w:pPr>
              <w:tabs>
                <w:tab w:val="left" w:pos="1567"/>
              </w:tabs>
              <w:spacing w:line="200" w:lineRule="auto"/>
            </w:pPr>
          </w:p>
          <w:p w14:paraId="6F92CD55" w14:textId="77777777" w:rsidR="007360BA" w:rsidRDefault="007360BA">
            <w:pPr>
              <w:tabs>
                <w:tab w:val="left" w:pos="1567"/>
              </w:tabs>
              <w:spacing w:before="10"/>
            </w:pPr>
          </w:p>
          <w:p w14:paraId="6DDC38A0" w14:textId="77777777" w:rsidR="007360BA" w:rsidRDefault="007360BA">
            <w:pPr>
              <w:tabs>
                <w:tab w:val="left" w:pos="1567"/>
              </w:tabs>
              <w:ind w:left="102"/>
              <w:rPr>
                <w:sz w:val="18"/>
                <w:szCs w:val="18"/>
              </w:rPr>
            </w:pPr>
          </w:p>
        </w:tc>
        <w:tc>
          <w:tcPr>
            <w:tcW w:w="3958" w:type="dxa"/>
            <w:tcBorders>
              <w:top w:val="single" w:sz="5" w:space="0" w:color="000000"/>
              <w:left w:val="single" w:sz="5" w:space="0" w:color="000000"/>
              <w:bottom w:val="single" w:sz="5" w:space="0" w:color="000000"/>
              <w:right w:val="single" w:sz="5" w:space="0" w:color="000000"/>
            </w:tcBorders>
          </w:tcPr>
          <w:p w14:paraId="347550FB" w14:textId="77777777" w:rsidR="007360BA" w:rsidRDefault="00000000">
            <w:pPr>
              <w:tabs>
                <w:tab w:val="left" w:pos="1567"/>
              </w:tabs>
              <w:spacing w:before="1" w:line="200" w:lineRule="auto"/>
              <w:rPr>
                <w:b/>
                <w:sz w:val="18"/>
                <w:szCs w:val="18"/>
              </w:rPr>
            </w:pPr>
            <w:r>
              <w:rPr>
                <w:b/>
                <w:sz w:val="18"/>
                <w:szCs w:val="18"/>
              </w:rPr>
              <w:t xml:space="preserve"> </w:t>
            </w:r>
          </w:p>
          <w:p w14:paraId="13B07498" w14:textId="77777777" w:rsidR="007360BA" w:rsidRDefault="00000000">
            <w:pPr>
              <w:tabs>
                <w:tab w:val="left" w:pos="1567"/>
              </w:tabs>
              <w:ind w:left="69" w:right="272"/>
              <w:rPr>
                <w:b/>
                <w:sz w:val="18"/>
                <w:szCs w:val="18"/>
              </w:rPr>
            </w:pPr>
            <w:r>
              <w:rPr>
                <w:b/>
                <w:sz w:val="18"/>
                <w:szCs w:val="18"/>
              </w:rPr>
              <w:t xml:space="preserve"> INFORMAČNÍ SYSTÉMY</w:t>
            </w:r>
          </w:p>
          <w:p w14:paraId="7375A2AA" w14:textId="77777777" w:rsidR="007360BA" w:rsidRDefault="007360BA">
            <w:pPr>
              <w:tabs>
                <w:tab w:val="left" w:pos="1567"/>
              </w:tabs>
              <w:ind w:left="69" w:right="272"/>
              <w:rPr>
                <w:b/>
                <w:sz w:val="18"/>
                <w:szCs w:val="18"/>
              </w:rPr>
            </w:pPr>
          </w:p>
          <w:p w14:paraId="02EE3D7C" w14:textId="77777777" w:rsidR="007360BA" w:rsidRDefault="00000000">
            <w:pPr>
              <w:spacing w:line="200" w:lineRule="auto"/>
              <w:rPr>
                <w:sz w:val="4"/>
                <w:szCs w:val="4"/>
              </w:rPr>
            </w:pPr>
            <w:r>
              <w:rPr>
                <w:sz w:val="18"/>
                <w:szCs w:val="18"/>
              </w:rPr>
              <w:t xml:space="preserve">  </w:t>
            </w:r>
          </w:p>
          <w:p w14:paraId="08B97CEA" w14:textId="77777777" w:rsidR="007360BA" w:rsidRDefault="007360BA">
            <w:pPr>
              <w:spacing w:line="200" w:lineRule="auto"/>
              <w:rPr>
                <w:sz w:val="4"/>
                <w:szCs w:val="4"/>
              </w:rPr>
            </w:pPr>
          </w:p>
          <w:p w14:paraId="4EF9DFB2" w14:textId="77777777" w:rsidR="007360BA" w:rsidRDefault="00000000">
            <w:pPr>
              <w:spacing w:line="200" w:lineRule="auto"/>
              <w:rPr>
                <w:sz w:val="18"/>
                <w:szCs w:val="18"/>
              </w:rPr>
            </w:pPr>
            <w:r>
              <w:rPr>
                <w:sz w:val="18"/>
                <w:szCs w:val="18"/>
              </w:rPr>
              <w:t xml:space="preserve">  </w:t>
            </w:r>
            <w:sdt>
              <w:sdtPr>
                <w:tag w:val="goog_rdk_556"/>
                <w:id w:val="1373582348"/>
              </w:sdtPr>
              <w:sdtContent>
                <w:r>
                  <w:rPr>
                    <w:rFonts w:ascii="Fira Mono" w:eastAsia="Fira Mono" w:hAnsi="Fira Mono" w:cs="Fira Mono"/>
                    <w:sz w:val="18"/>
                    <w:szCs w:val="18"/>
                  </w:rPr>
                  <w:t>⮚</w:t>
                </w:r>
              </w:sdtContent>
            </w:sdt>
            <w:r>
              <w:rPr>
                <w:sz w:val="18"/>
                <w:szCs w:val="18"/>
              </w:rPr>
              <w:t xml:space="preserve"> v systémech, které ho obklopují, rozezná   </w:t>
            </w:r>
          </w:p>
          <w:p w14:paraId="63079375" w14:textId="77777777" w:rsidR="007360BA" w:rsidRDefault="00000000">
            <w:pPr>
              <w:spacing w:line="200" w:lineRule="auto"/>
            </w:pPr>
            <w:r>
              <w:rPr>
                <w:sz w:val="18"/>
                <w:szCs w:val="18"/>
              </w:rPr>
              <w:t xml:space="preserve">         jednotlivé prvky a vztahy mezi nimi</w:t>
            </w:r>
          </w:p>
          <w:p w14:paraId="34B0DE53" w14:textId="77777777" w:rsidR="007360BA" w:rsidRDefault="007360BA">
            <w:pPr>
              <w:spacing w:line="200" w:lineRule="auto"/>
            </w:pPr>
          </w:p>
          <w:p w14:paraId="004DE26F" w14:textId="77777777" w:rsidR="007360BA" w:rsidRDefault="007360BA">
            <w:pPr>
              <w:spacing w:line="200" w:lineRule="auto"/>
            </w:pPr>
          </w:p>
          <w:p w14:paraId="46F46C5A" w14:textId="77777777" w:rsidR="007360BA" w:rsidRDefault="007360BA">
            <w:pPr>
              <w:spacing w:line="200" w:lineRule="auto"/>
            </w:pPr>
          </w:p>
          <w:p w14:paraId="29EDA319" w14:textId="77777777" w:rsidR="007360BA" w:rsidRDefault="007360BA">
            <w:pPr>
              <w:spacing w:line="200" w:lineRule="auto"/>
            </w:pPr>
          </w:p>
          <w:p w14:paraId="1C96B540" w14:textId="77777777" w:rsidR="007360BA" w:rsidRDefault="00000000">
            <w:pPr>
              <w:tabs>
                <w:tab w:val="left" w:pos="1567"/>
              </w:tabs>
              <w:ind w:left="69" w:right="272"/>
              <w:rPr>
                <w:b/>
                <w:sz w:val="18"/>
                <w:szCs w:val="18"/>
              </w:rPr>
            </w:pPr>
            <w:r>
              <w:rPr>
                <w:b/>
                <w:sz w:val="18"/>
                <w:szCs w:val="18"/>
              </w:rPr>
              <w:t>ALGORITMIZACE A PROGRAMOVÁNÍ</w:t>
            </w:r>
          </w:p>
          <w:p w14:paraId="5CB41072" w14:textId="77777777" w:rsidR="007360BA" w:rsidRDefault="00000000">
            <w:pPr>
              <w:tabs>
                <w:tab w:val="left" w:pos="1567"/>
              </w:tabs>
              <w:ind w:left="69" w:right="272"/>
              <w:rPr>
                <w:b/>
                <w:sz w:val="18"/>
                <w:szCs w:val="18"/>
              </w:rPr>
            </w:pPr>
            <w:r>
              <w:rPr>
                <w:b/>
                <w:sz w:val="18"/>
                <w:szCs w:val="18"/>
              </w:rPr>
              <w:t xml:space="preserve"> </w:t>
            </w:r>
          </w:p>
          <w:p w14:paraId="02E7C819" w14:textId="77777777" w:rsidR="007360BA" w:rsidRDefault="00000000">
            <w:pPr>
              <w:ind w:left="261"/>
              <w:rPr>
                <w:sz w:val="18"/>
                <w:szCs w:val="18"/>
              </w:rPr>
            </w:pPr>
            <w:sdt>
              <w:sdtPr>
                <w:tag w:val="goog_rdk_557"/>
                <w:id w:val="53284124"/>
              </w:sdtPr>
              <w:sdtContent>
                <w:r>
                  <w:rPr>
                    <w:rFonts w:ascii="Fira Mono" w:eastAsia="Fira Mono" w:hAnsi="Fira Mono" w:cs="Fira Mono"/>
                    <w:sz w:val="18"/>
                    <w:szCs w:val="18"/>
                  </w:rPr>
                  <w:t>⮚</w:t>
                </w:r>
              </w:sdtContent>
            </w:sdt>
            <w:r>
              <w:rPr>
                <w:sz w:val="18"/>
                <w:szCs w:val="18"/>
              </w:rPr>
              <w:t xml:space="preserve">  sestavuje a testuje symbolické zápisy postupů</w:t>
            </w:r>
          </w:p>
          <w:p w14:paraId="10F42307" w14:textId="77777777" w:rsidR="007360BA" w:rsidRDefault="007360BA">
            <w:pPr>
              <w:ind w:left="261"/>
              <w:rPr>
                <w:sz w:val="18"/>
                <w:szCs w:val="18"/>
              </w:rPr>
            </w:pPr>
          </w:p>
          <w:p w14:paraId="00F08304" w14:textId="77777777" w:rsidR="007360BA" w:rsidRDefault="007360BA">
            <w:pPr>
              <w:ind w:left="261"/>
              <w:rPr>
                <w:sz w:val="18"/>
                <w:szCs w:val="18"/>
              </w:rPr>
            </w:pPr>
          </w:p>
          <w:p w14:paraId="25DECECD" w14:textId="77777777" w:rsidR="007360BA" w:rsidRDefault="007360BA">
            <w:pPr>
              <w:tabs>
                <w:tab w:val="left" w:pos="1567"/>
              </w:tabs>
              <w:spacing w:line="200" w:lineRule="auto"/>
              <w:ind w:right="388"/>
              <w:rPr>
                <w:sz w:val="18"/>
                <w:szCs w:val="18"/>
              </w:rPr>
            </w:pPr>
          </w:p>
          <w:p w14:paraId="6FB0579A" w14:textId="77777777" w:rsidR="007360BA" w:rsidRDefault="00000000">
            <w:pPr>
              <w:tabs>
                <w:tab w:val="left" w:pos="1567"/>
              </w:tabs>
              <w:spacing w:line="200" w:lineRule="auto"/>
              <w:ind w:left="546" w:right="388" w:hanging="286"/>
              <w:rPr>
                <w:sz w:val="18"/>
                <w:szCs w:val="18"/>
              </w:rPr>
            </w:pPr>
            <w:sdt>
              <w:sdtPr>
                <w:tag w:val="goog_rdk_558"/>
                <w:id w:val="1111324798"/>
              </w:sdtPr>
              <w:sdtContent>
                <w:r>
                  <w:rPr>
                    <w:rFonts w:ascii="Fira Mono" w:eastAsia="Fira Mono" w:hAnsi="Fira Mono" w:cs="Fira Mono"/>
                    <w:sz w:val="18"/>
                    <w:szCs w:val="18"/>
                  </w:rPr>
                  <w:t>⮚</w:t>
                </w:r>
              </w:sdtContent>
            </w:sdt>
            <w:r>
              <w:rPr>
                <w:sz w:val="18"/>
                <w:szCs w:val="18"/>
              </w:rPr>
              <w:t xml:space="preserve">  popíše jednoduchý problém, navrhne a popíše jednotlivé kroky jeho řešení </w:t>
            </w:r>
          </w:p>
          <w:p w14:paraId="5B1D9F13" w14:textId="77777777" w:rsidR="007360BA" w:rsidRDefault="007360BA">
            <w:pPr>
              <w:tabs>
                <w:tab w:val="left" w:pos="1567"/>
              </w:tabs>
              <w:spacing w:line="200" w:lineRule="auto"/>
              <w:ind w:left="546" w:right="388" w:hanging="286"/>
              <w:rPr>
                <w:sz w:val="18"/>
                <w:szCs w:val="18"/>
              </w:rPr>
            </w:pPr>
          </w:p>
          <w:p w14:paraId="1A6C8255" w14:textId="77777777" w:rsidR="007360BA" w:rsidRDefault="007360BA">
            <w:pPr>
              <w:tabs>
                <w:tab w:val="left" w:pos="1567"/>
              </w:tabs>
              <w:spacing w:line="200" w:lineRule="auto"/>
              <w:ind w:left="546" w:right="388" w:hanging="286"/>
              <w:rPr>
                <w:sz w:val="18"/>
                <w:szCs w:val="18"/>
              </w:rPr>
            </w:pPr>
          </w:p>
          <w:p w14:paraId="4FD0B5F8" w14:textId="77777777" w:rsidR="007360BA" w:rsidRDefault="007360BA">
            <w:pPr>
              <w:tabs>
                <w:tab w:val="left" w:pos="1567"/>
              </w:tabs>
              <w:spacing w:line="200" w:lineRule="auto"/>
              <w:ind w:left="546" w:right="388" w:hanging="286"/>
              <w:rPr>
                <w:sz w:val="18"/>
                <w:szCs w:val="18"/>
              </w:rPr>
            </w:pPr>
          </w:p>
        </w:tc>
        <w:tc>
          <w:tcPr>
            <w:tcW w:w="3617" w:type="dxa"/>
            <w:tcBorders>
              <w:top w:val="single" w:sz="5" w:space="0" w:color="000000"/>
              <w:left w:val="single" w:sz="5" w:space="0" w:color="000000"/>
              <w:bottom w:val="single" w:sz="5" w:space="0" w:color="000000"/>
              <w:right w:val="single" w:sz="5" w:space="0" w:color="000000"/>
            </w:tcBorders>
          </w:tcPr>
          <w:p w14:paraId="14E1C2B0" w14:textId="77777777" w:rsidR="007360BA" w:rsidRDefault="00000000">
            <w:pPr>
              <w:spacing w:before="5" w:line="200" w:lineRule="auto"/>
              <w:ind w:right="402"/>
              <w:rPr>
                <w:sz w:val="18"/>
                <w:szCs w:val="18"/>
              </w:rPr>
            </w:pPr>
            <w:r>
              <w:rPr>
                <w:sz w:val="18"/>
                <w:szCs w:val="18"/>
              </w:rPr>
              <w:t xml:space="preserve">  </w:t>
            </w:r>
          </w:p>
          <w:p w14:paraId="33F69A60" w14:textId="77777777" w:rsidR="007360BA" w:rsidRDefault="00000000">
            <w:pPr>
              <w:spacing w:before="5" w:line="200" w:lineRule="auto"/>
              <w:ind w:right="402"/>
              <w:rPr>
                <w:sz w:val="18"/>
                <w:szCs w:val="18"/>
              </w:rPr>
            </w:pPr>
            <w:r>
              <w:rPr>
                <w:sz w:val="18"/>
                <w:szCs w:val="18"/>
              </w:rPr>
              <w:t xml:space="preserve">  </w:t>
            </w:r>
          </w:p>
          <w:p w14:paraId="168D36CF" w14:textId="77777777" w:rsidR="007360BA" w:rsidRDefault="007360BA">
            <w:pPr>
              <w:spacing w:before="5" w:line="200" w:lineRule="auto"/>
              <w:ind w:right="402"/>
              <w:rPr>
                <w:sz w:val="18"/>
                <w:szCs w:val="18"/>
              </w:rPr>
            </w:pPr>
          </w:p>
          <w:p w14:paraId="427C662F" w14:textId="77777777" w:rsidR="007360BA" w:rsidRDefault="00000000">
            <w:pPr>
              <w:spacing w:before="5" w:line="200" w:lineRule="auto"/>
              <w:ind w:right="402"/>
              <w:rPr>
                <w:sz w:val="18"/>
                <w:szCs w:val="18"/>
              </w:rPr>
            </w:pPr>
            <w:r>
              <w:rPr>
                <w:sz w:val="18"/>
                <w:szCs w:val="18"/>
              </w:rPr>
              <w:t xml:space="preserve"> </w:t>
            </w:r>
          </w:p>
          <w:p w14:paraId="396901C0" w14:textId="77777777" w:rsidR="007360BA" w:rsidRDefault="00000000">
            <w:pPr>
              <w:spacing w:before="5" w:line="200" w:lineRule="auto"/>
              <w:ind w:right="402"/>
              <w:rPr>
                <w:sz w:val="18"/>
                <w:szCs w:val="18"/>
              </w:rPr>
            </w:pPr>
            <w:r>
              <w:rPr>
                <w:sz w:val="18"/>
                <w:szCs w:val="18"/>
              </w:rPr>
              <w:t xml:space="preserve">  •  systémy: skupiny objektů a vztahy mezi  </w:t>
            </w:r>
          </w:p>
          <w:p w14:paraId="0C74F314" w14:textId="77777777" w:rsidR="007360BA" w:rsidRDefault="00000000">
            <w:pPr>
              <w:spacing w:before="5" w:line="200" w:lineRule="auto"/>
              <w:ind w:right="402"/>
              <w:rPr>
                <w:sz w:val="18"/>
                <w:szCs w:val="18"/>
              </w:rPr>
            </w:pPr>
            <w:r>
              <w:rPr>
                <w:sz w:val="18"/>
                <w:szCs w:val="18"/>
              </w:rPr>
              <w:t xml:space="preserve">     nimi, vzájemné působení; příklady  </w:t>
            </w:r>
          </w:p>
          <w:p w14:paraId="7D9DEEF3" w14:textId="77777777" w:rsidR="007360BA" w:rsidRDefault="00000000">
            <w:pPr>
              <w:spacing w:before="5" w:line="200" w:lineRule="auto"/>
              <w:ind w:right="402"/>
              <w:rPr>
                <w:sz w:val="18"/>
                <w:szCs w:val="18"/>
              </w:rPr>
            </w:pPr>
            <w:r>
              <w:rPr>
                <w:sz w:val="18"/>
                <w:szCs w:val="18"/>
              </w:rPr>
              <w:t xml:space="preserve">     systémů z přírody, školy a blízkého okolí  </w:t>
            </w:r>
          </w:p>
          <w:p w14:paraId="2EE4D252" w14:textId="77777777" w:rsidR="007360BA" w:rsidRDefault="00000000">
            <w:pPr>
              <w:spacing w:before="5" w:line="200" w:lineRule="auto"/>
              <w:ind w:right="402"/>
              <w:rPr>
                <w:sz w:val="18"/>
                <w:szCs w:val="18"/>
              </w:rPr>
            </w:pPr>
            <w:r>
              <w:rPr>
                <w:sz w:val="18"/>
                <w:szCs w:val="18"/>
              </w:rPr>
              <w:t xml:space="preserve">     žáka; části systému a vztahy mezi nimi </w:t>
            </w:r>
          </w:p>
          <w:p w14:paraId="1B6558F3" w14:textId="77777777" w:rsidR="007360BA" w:rsidRDefault="007360BA">
            <w:pPr>
              <w:spacing w:before="5" w:line="200" w:lineRule="auto"/>
              <w:ind w:right="402"/>
              <w:rPr>
                <w:sz w:val="18"/>
                <w:szCs w:val="18"/>
              </w:rPr>
            </w:pPr>
          </w:p>
          <w:p w14:paraId="1A122EDB" w14:textId="77777777" w:rsidR="007360BA" w:rsidRDefault="007360BA">
            <w:pPr>
              <w:spacing w:before="5" w:line="200" w:lineRule="auto"/>
              <w:ind w:right="402"/>
              <w:rPr>
                <w:sz w:val="18"/>
                <w:szCs w:val="18"/>
              </w:rPr>
            </w:pPr>
          </w:p>
          <w:p w14:paraId="469C5376" w14:textId="77777777" w:rsidR="007360BA" w:rsidRDefault="007360BA">
            <w:pPr>
              <w:spacing w:before="5" w:line="200" w:lineRule="auto"/>
              <w:ind w:right="402"/>
              <w:rPr>
                <w:sz w:val="18"/>
                <w:szCs w:val="18"/>
              </w:rPr>
            </w:pPr>
          </w:p>
          <w:p w14:paraId="763AAFC7" w14:textId="77777777" w:rsidR="007360BA" w:rsidRDefault="007360BA">
            <w:pPr>
              <w:spacing w:before="5" w:line="200" w:lineRule="auto"/>
              <w:ind w:right="402"/>
              <w:rPr>
                <w:sz w:val="18"/>
                <w:szCs w:val="18"/>
              </w:rPr>
            </w:pPr>
          </w:p>
          <w:p w14:paraId="4476644C" w14:textId="77777777" w:rsidR="007360BA" w:rsidRDefault="007360BA">
            <w:pPr>
              <w:spacing w:before="5" w:line="200" w:lineRule="auto"/>
              <w:ind w:right="402"/>
              <w:rPr>
                <w:sz w:val="18"/>
                <w:szCs w:val="18"/>
              </w:rPr>
            </w:pPr>
          </w:p>
          <w:p w14:paraId="0CF28CF5" w14:textId="77777777" w:rsidR="007360BA" w:rsidRDefault="00000000">
            <w:pPr>
              <w:spacing w:before="5" w:line="200" w:lineRule="auto"/>
              <w:rPr>
                <w:sz w:val="18"/>
                <w:szCs w:val="18"/>
              </w:rPr>
            </w:pPr>
            <w:r>
              <w:rPr>
                <w:sz w:val="18"/>
                <w:szCs w:val="18"/>
              </w:rPr>
              <w:t xml:space="preserve">   •   řešení problému krokováním: postup, jeho  </w:t>
            </w:r>
          </w:p>
          <w:p w14:paraId="50164235" w14:textId="77777777" w:rsidR="007360BA" w:rsidRDefault="00000000">
            <w:pPr>
              <w:spacing w:before="5" w:line="200" w:lineRule="auto"/>
              <w:rPr>
                <w:sz w:val="18"/>
                <w:szCs w:val="18"/>
              </w:rPr>
            </w:pPr>
            <w:r>
              <w:rPr>
                <w:sz w:val="18"/>
                <w:szCs w:val="18"/>
              </w:rPr>
              <w:t xml:space="preserve">     jednotlivé kroky</w:t>
            </w:r>
          </w:p>
          <w:p w14:paraId="00F6D5BB" w14:textId="77777777" w:rsidR="007360BA" w:rsidRDefault="007360BA">
            <w:pPr>
              <w:spacing w:before="5" w:line="200" w:lineRule="auto"/>
              <w:rPr>
                <w:sz w:val="18"/>
                <w:szCs w:val="18"/>
              </w:rPr>
            </w:pPr>
          </w:p>
          <w:p w14:paraId="18721EAF" w14:textId="77777777" w:rsidR="007360BA" w:rsidRDefault="007360BA">
            <w:pPr>
              <w:spacing w:before="5" w:line="200" w:lineRule="auto"/>
              <w:rPr>
                <w:sz w:val="18"/>
                <w:szCs w:val="18"/>
              </w:rPr>
            </w:pPr>
          </w:p>
          <w:p w14:paraId="6D0FD872" w14:textId="77777777" w:rsidR="007360BA" w:rsidRDefault="007360BA">
            <w:pPr>
              <w:spacing w:before="5" w:line="200" w:lineRule="auto"/>
              <w:rPr>
                <w:sz w:val="18"/>
                <w:szCs w:val="18"/>
              </w:rPr>
            </w:pPr>
          </w:p>
          <w:p w14:paraId="13EF6D96" w14:textId="77777777" w:rsidR="007360BA" w:rsidRDefault="00000000">
            <w:pPr>
              <w:spacing w:before="5" w:line="200" w:lineRule="auto"/>
              <w:rPr>
                <w:sz w:val="18"/>
                <w:szCs w:val="18"/>
              </w:rPr>
            </w:pPr>
            <w:r>
              <w:rPr>
                <w:sz w:val="18"/>
                <w:szCs w:val="18"/>
              </w:rPr>
              <w:t xml:space="preserve">     •  řešení problému krokováním: postup, jeho  </w:t>
            </w:r>
          </w:p>
          <w:p w14:paraId="634BDF65" w14:textId="77777777" w:rsidR="007360BA" w:rsidRDefault="00000000">
            <w:pPr>
              <w:spacing w:before="5" w:line="200" w:lineRule="auto"/>
              <w:rPr>
                <w:sz w:val="18"/>
                <w:szCs w:val="18"/>
              </w:rPr>
            </w:pPr>
            <w:r>
              <w:rPr>
                <w:sz w:val="18"/>
                <w:szCs w:val="18"/>
              </w:rPr>
              <w:t xml:space="preserve">        jednotlivé kroky, vstupy, výstupy a různé  </w:t>
            </w:r>
          </w:p>
          <w:p w14:paraId="70C5FF9A" w14:textId="77777777" w:rsidR="007360BA" w:rsidRDefault="00000000">
            <w:pPr>
              <w:spacing w:before="5" w:line="200" w:lineRule="auto"/>
              <w:rPr>
                <w:sz w:val="18"/>
                <w:szCs w:val="18"/>
              </w:rPr>
            </w:pPr>
            <w:r>
              <w:rPr>
                <w:sz w:val="18"/>
                <w:szCs w:val="18"/>
              </w:rPr>
              <w:t xml:space="preserve">       formy zápisu pomocí obrázků, značek,  </w:t>
            </w:r>
          </w:p>
          <w:p w14:paraId="76EBB5F2" w14:textId="77777777" w:rsidR="007360BA" w:rsidRDefault="00000000">
            <w:pPr>
              <w:spacing w:before="5" w:line="200" w:lineRule="auto"/>
              <w:rPr>
                <w:sz w:val="18"/>
                <w:szCs w:val="18"/>
              </w:rPr>
            </w:pPr>
            <w:r>
              <w:rPr>
                <w:sz w:val="18"/>
                <w:szCs w:val="18"/>
              </w:rPr>
              <w:t xml:space="preserve">       symbolů či textu; příklady situací  </w:t>
            </w:r>
          </w:p>
          <w:p w14:paraId="4BB0009F" w14:textId="77777777" w:rsidR="007360BA" w:rsidRDefault="00000000">
            <w:pPr>
              <w:spacing w:before="5" w:line="200" w:lineRule="auto"/>
              <w:rPr>
                <w:sz w:val="18"/>
                <w:szCs w:val="18"/>
              </w:rPr>
            </w:pPr>
            <w:r>
              <w:rPr>
                <w:sz w:val="18"/>
                <w:szCs w:val="18"/>
              </w:rPr>
              <w:t xml:space="preserve">       využívajících opakovaně použitelné postupy;   </w:t>
            </w:r>
          </w:p>
          <w:p w14:paraId="3A14A968" w14:textId="77777777" w:rsidR="007360BA" w:rsidRDefault="00000000">
            <w:pPr>
              <w:spacing w:before="5" w:line="200" w:lineRule="auto"/>
              <w:rPr>
                <w:sz w:val="18"/>
                <w:szCs w:val="18"/>
              </w:rPr>
            </w:pPr>
            <w:r>
              <w:rPr>
                <w:sz w:val="18"/>
                <w:szCs w:val="18"/>
              </w:rPr>
              <w:t xml:space="preserve">      přečtení, porozumění a úprava kroků v  </w:t>
            </w:r>
          </w:p>
          <w:p w14:paraId="45B3C5DC" w14:textId="77777777" w:rsidR="007360BA" w:rsidRDefault="00000000">
            <w:pPr>
              <w:spacing w:before="5" w:line="200" w:lineRule="auto"/>
              <w:rPr>
                <w:sz w:val="18"/>
                <w:szCs w:val="18"/>
              </w:rPr>
            </w:pPr>
            <w:r>
              <w:rPr>
                <w:sz w:val="18"/>
                <w:szCs w:val="18"/>
              </w:rPr>
              <w:t xml:space="preserve">      postupu, algoritmu; sestavení funkčního  </w:t>
            </w:r>
          </w:p>
          <w:p w14:paraId="1CBA62EA" w14:textId="77777777" w:rsidR="007360BA" w:rsidRDefault="00000000">
            <w:pPr>
              <w:spacing w:before="5" w:line="200" w:lineRule="auto"/>
              <w:rPr>
                <w:sz w:val="18"/>
                <w:szCs w:val="18"/>
              </w:rPr>
            </w:pPr>
            <w:r>
              <w:rPr>
                <w:sz w:val="18"/>
                <w:szCs w:val="18"/>
              </w:rPr>
              <w:t xml:space="preserve">      postupu řešícího konkrétní jednoduchou   </w:t>
            </w:r>
          </w:p>
          <w:p w14:paraId="35716441" w14:textId="77777777" w:rsidR="007360BA" w:rsidRDefault="00000000">
            <w:pPr>
              <w:spacing w:before="5" w:line="200" w:lineRule="auto"/>
              <w:rPr>
                <w:sz w:val="18"/>
                <w:szCs w:val="18"/>
              </w:rPr>
            </w:pPr>
            <w:r>
              <w:rPr>
                <w:sz w:val="18"/>
                <w:szCs w:val="18"/>
              </w:rPr>
              <w:t xml:space="preserve">      situaci</w:t>
            </w:r>
          </w:p>
        </w:tc>
        <w:tc>
          <w:tcPr>
            <w:tcW w:w="2413" w:type="dxa"/>
            <w:tcBorders>
              <w:top w:val="single" w:sz="5" w:space="0" w:color="000000"/>
              <w:left w:val="single" w:sz="5" w:space="0" w:color="000000"/>
              <w:bottom w:val="single" w:sz="5" w:space="0" w:color="000000"/>
              <w:right w:val="single" w:sz="5" w:space="0" w:color="000000"/>
            </w:tcBorders>
          </w:tcPr>
          <w:p w14:paraId="5A1FE2C2" w14:textId="77777777" w:rsidR="007360BA" w:rsidRDefault="007360BA">
            <w:pPr>
              <w:tabs>
                <w:tab w:val="left" w:pos="1567"/>
              </w:tabs>
            </w:pPr>
          </w:p>
        </w:tc>
        <w:tc>
          <w:tcPr>
            <w:tcW w:w="2832" w:type="dxa"/>
            <w:tcBorders>
              <w:top w:val="single" w:sz="5" w:space="0" w:color="000000"/>
              <w:left w:val="single" w:sz="5" w:space="0" w:color="000000"/>
              <w:bottom w:val="single" w:sz="5" w:space="0" w:color="000000"/>
              <w:right w:val="single" w:sz="5" w:space="0" w:color="000000"/>
            </w:tcBorders>
          </w:tcPr>
          <w:p w14:paraId="144B21D1" w14:textId="77777777" w:rsidR="007360BA" w:rsidRDefault="007360BA">
            <w:pPr>
              <w:tabs>
                <w:tab w:val="left" w:pos="1567"/>
              </w:tabs>
              <w:spacing w:before="7" w:line="220" w:lineRule="auto"/>
              <w:rPr>
                <w:sz w:val="22"/>
                <w:szCs w:val="22"/>
              </w:rPr>
            </w:pPr>
          </w:p>
          <w:p w14:paraId="215D13A3" w14:textId="77777777" w:rsidR="007360BA" w:rsidRDefault="00000000">
            <w:pPr>
              <w:tabs>
                <w:tab w:val="left" w:pos="1567"/>
              </w:tabs>
              <w:ind w:left="275"/>
              <w:rPr>
                <w:sz w:val="18"/>
                <w:szCs w:val="18"/>
              </w:rPr>
            </w:pPr>
            <w:r>
              <w:rPr>
                <w:b/>
                <w:sz w:val="18"/>
                <w:szCs w:val="18"/>
              </w:rPr>
              <w:t>Formy:</w:t>
            </w:r>
          </w:p>
          <w:p w14:paraId="0AC71D59" w14:textId="77777777" w:rsidR="007360BA" w:rsidRDefault="00000000">
            <w:pPr>
              <w:tabs>
                <w:tab w:val="left" w:pos="1567"/>
              </w:tabs>
              <w:spacing w:line="200" w:lineRule="auto"/>
              <w:ind w:left="275"/>
              <w:rPr>
                <w:sz w:val="18"/>
                <w:szCs w:val="18"/>
              </w:rPr>
            </w:pPr>
            <w:r>
              <w:rPr>
                <w:sz w:val="18"/>
                <w:szCs w:val="18"/>
              </w:rPr>
              <w:t>▪ individuální práce</w:t>
            </w:r>
          </w:p>
          <w:p w14:paraId="13BD9D9A" w14:textId="77777777" w:rsidR="007360BA" w:rsidRDefault="00000000">
            <w:pPr>
              <w:tabs>
                <w:tab w:val="left" w:pos="1567"/>
              </w:tabs>
              <w:spacing w:before="2"/>
              <w:ind w:left="275"/>
              <w:rPr>
                <w:sz w:val="18"/>
                <w:szCs w:val="18"/>
              </w:rPr>
            </w:pPr>
            <w:r>
              <w:rPr>
                <w:sz w:val="18"/>
                <w:szCs w:val="18"/>
              </w:rPr>
              <w:t>▪ práce v páru</w:t>
            </w:r>
          </w:p>
          <w:p w14:paraId="6C53CE3F" w14:textId="77777777" w:rsidR="007360BA" w:rsidRDefault="00000000">
            <w:pPr>
              <w:tabs>
                <w:tab w:val="left" w:pos="1567"/>
              </w:tabs>
              <w:ind w:left="275"/>
              <w:rPr>
                <w:sz w:val="18"/>
                <w:szCs w:val="18"/>
              </w:rPr>
            </w:pPr>
            <w:r>
              <w:rPr>
                <w:sz w:val="18"/>
                <w:szCs w:val="18"/>
              </w:rPr>
              <w:t>▪ práce ve skupině</w:t>
            </w:r>
          </w:p>
          <w:p w14:paraId="661C34A8" w14:textId="77777777" w:rsidR="007360BA" w:rsidRDefault="007360BA">
            <w:pPr>
              <w:tabs>
                <w:tab w:val="left" w:pos="1567"/>
              </w:tabs>
              <w:spacing w:before="11" w:line="200" w:lineRule="auto"/>
            </w:pPr>
          </w:p>
          <w:p w14:paraId="631CEEEA" w14:textId="77777777" w:rsidR="007360BA" w:rsidRDefault="00000000">
            <w:pPr>
              <w:tabs>
                <w:tab w:val="left" w:pos="1567"/>
              </w:tabs>
              <w:spacing w:line="200" w:lineRule="auto"/>
              <w:ind w:left="105"/>
              <w:rPr>
                <w:sz w:val="18"/>
                <w:szCs w:val="18"/>
              </w:rPr>
            </w:pPr>
            <w:r>
              <w:rPr>
                <w:b/>
                <w:sz w:val="18"/>
                <w:szCs w:val="18"/>
              </w:rPr>
              <w:t>Metody:</w:t>
            </w:r>
          </w:p>
          <w:p w14:paraId="680677B3" w14:textId="77777777" w:rsidR="007360BA" w:rsidRDefault="00000000">
            <w:pPr>
              <w:tabs>
                <w:tab w:val="left" w:pos="1567"/>
              </w:tabs>
              <w:spacing w:line="200" w:lineRule="auto"/>
              <w:ind w:left="275"/>
              <w:rPr>
                <w:sz w:val="18"/>
                <w:szCs w:val="18"/>
              </w:rPr>
            </w:pPr>
            <w:r>
              <w:rPr>
                <w:sz w:val="18"/>
                <w:szCs w:val="18"/>
              </w:rPr>
              <w:t>▪ frontální výuka</w:t>
            </w:r>
          </w:p>
          <w:p w14:paraId="5B2AEF0F" w14:textId="77777777" w:rsidR="007360BA" w:rsidRDefault="00000000">
            <w:pPr>
              <w:tabs>
                <w:tab w:val="left" w:pos="1567"/>
              </w:tabs>
              <w:spacing w:line="200" w:lineRule="auto"/>
              <w:ind w:left="275"/>
              <w:rPr>
                <w:sz w:val="18"/>
                <w:szCs w:val="18"/>
              </w:rPr>
            </w:pPr>
            <w:r>
              <w:rPr>
                <w:sz w:val="18"/>
                <w:szCs w:val="18"/>
              </w:rPr>
              <w:t>▪ vysvětlování</w:t>
            </w:r>
          </w:p>
          <w:p w14:paraId="1921F4E8" w14:textId="77777777" w:rsidR="007360BA" w:rsidRDefault="00000000">
            <w:pPr>
              <w:tabs>
                <w:tab w:val="left" w:pos="1567"/>
              </w:tabs>
              <w:spacing w:line="200" w:lineRule="auto"/>
              <w:ind w:left="275"/>
              <w:rPr>
                <w:sz w:val="18"/>
                <w:szCs w:val="18"/>
              </w:rPr>
            </w:pPr>
            <w:r>
              <w:rPr>
                <w:sz w:val="18"/>
                <w:szCs w:val="18"/>
              </w:rPr>
              <w:t>▪ procvičování</w:t>
            </w:r>
          </w:p>
          <w:p w14:paraId="46BD35AF" w14:textId="77777777" w:rsidR="007360BA" w:rsidRDefault="00000000">
            <w:pPr>
              <w:tabs>
                <w:tab w:val="left" w:pos="1567"/>
              </w:tabs>
              <w:spacing w:line="200" w:lineRule="auto"/>
              <w:ind w:left="275"/>
              <w:rPr>
                <w:sz w:val="18"/>
                <w:szCs w:val="18"/>
              </w:rPr>
            </w:pPr>
            <w:r>
              <w:rPr>
                <w:sz w:val="18"/>
                <w:szCs w:val="18"/>
              </w:rPr>
              <w:t>▪ testy</w:t>
            </w:r>
          </w:p>
          <w:p w14:paraId="63C14666" w14:textId="77777777" w:rsidR="007360BA" w:rsidRDefault="007360BA">
            <w:pPr>
              <w:tabs>
                <w:tab w:val="left" w:pos="1567"/>
              </w:tabs>
              <w:spacing w:before="13" w:line="200" w:lineRule="auto"/>
            </w:pPr>
          </w:p>
          <w:p w14:paraId="08B6B05E" w14:textId="77777777" w:rsidR="007360BA" w:rsidRDefault="00000000">
            <w:pPr>
              <w:tabs>
                <w:tab w:val="left" w:pos="1567"/>
              </w:tabs>
              <w:spacing w:line="200" w:lineRule="auto"/>
              <w:ind w:left="71" w:right="1906"/>
              <w:jc w:val="center"/>
              <w:rPr>
                <w:sz w:val="18"/>
                <w:szCs w:val="18"/>
              </w:rPr>
            </w:pPr>
            <w:r>
              <w:rPr>
                <w:b/>
                <w:sz w:val="18"/>
                <w:szCs w:val="18"/>
              </w:rPr>
              <w:t>Pomůcky:</w:t>
            </w:r>
          </w:p>
          <w:p w14:paraId="6398BC8B" w14:textId="77777777" w:rsidR="007360BA" w:rsidRDefault="00000000">
            <w:pPr>
              <w:tabs>
                <w:tab w:val="left" w:pos="1567"/>
              </w:tabs>
              <w:spacing w:line="200" w:lineRule="auto"/>
              <w:ind w:left="275"/>
              <w:rPr>
                <w:sz w:val="18"/>
                <w:szCs w:val="18"/>
              </w:rPr>
            </w:pPr>
            <w:r>
              <w:rPr>
                <w:sz w:val="18"/>
                <w:szCs w:val="18"/>
              </w:rPr>
              <w:t>▪ učebnice</w:t>
            </w:r>
          </w:p>
          <w:p w14:paraId="75861BC0" w14:textId="77777777" w:rsidR="007360BA" w:rsidRDefault="00000000">
            <w:pPr>
              <w:tabs>
                <w:tab w:val="left" w:pos="1567"/>
              </w:tabs>
              <w:spacing w:line="200" w:lineRule="auto"/>
              <w:ind w:left="275"/>
              <w:rPr>
                <w:sz w:val="18"/>
                <w:szCs w:val="18"/>
              </w:rPr>
            </w:pPr>
            <w:r>
              <w:rPr>
                <w:sz w:val="18"/>
                <w:szCs w:val="18"/>
              </w:rPr>
              <w:t>▪ sešit</w:t>
            </w:r>
          </w:p>
          <w:p w14:paraId="34E38D3C" w14:textId="77777777" w:rsidR="007360BA" w:rsidRDefault="00000000">
            <w:pPr>
              <w:tabs>
                <w:tab w:val="left" w:pos="1567"/>
              </w:tabs>
              <w:spacing w:before="2"/>
              <w:ind w:left="275"/>
              <w:rPr>
                <w:sz w:val="18"/>
                <w:szCs w:val="18"/>
              </w:rPr>
            </w:pPr>
            <w:r>
              <w:rPr>
                <w:sz w:val="18"/>
                <w:szCs w:val="18"/>
              </w:rPr>
              <w:t>▪ sylabus</w:t>
            </w:r>
          </w:p>
          <w:p w14:paraId="18AE13A3" w14:textId="77777777" w:rsidR="007360BA" w:rsidRDefault="00000000">
            <w:pPr>
              <w:tabs>
                <w:tab w:val="left" w:pos="1567"/>
              </w:tabs>
              <w:spacing w:line="200" w:lineRule="auto"/>
              <w:ind w:left="275"/>
              <w:rPr>
                <w:sz w:val="18"/>
                <w:szCs w:val="18"/>
              </w:rPr>
            </w:pPr>
            <w:r>
              <w:rPr>
                <w:sz w:val="18"/>
                <w:szCs w:val="18"/>
              </w:rPr>
              <w:t>▪ tabule</w:t>
            </w:r>
          </w:p>
          <w:p w14:paraId="693409B6" w14:textId="77777777" w:rsidR="007360BA" w:rsidRDefault="00000000">
            <w:pPr>
              <w:tabs>
                <w:tab w:val="left" w:pos="1567"/>
              </w:tabs>
              <w:spacing w:line="200" w:lineRule="auto"/>
              <w:ind w:left="275"/>
              <w:rPr>
                <w:sz w:val="18"/>
                <w:szCs w:val="18"/>
              </w:rPr>
            </w:pPr>
            <w:r>
              <w:rPr>
                <w:sz w:val="18"/>
                <w:szCs w:val="18"/>
              </w:rPr>
              <w:t>▪ počítač</w:t>
            </w:r>
          </w:p>
          <w:p w14:paraId="0C657F7C" w14:textId="77777777" w:rsidR="007360BA" w:rsidRDefault="00000000">
            <w:pPr>
              <w:tabs>
                <w:tab w:val="left" w:pos="1567"/>
              </w:tabs>
              <w:spacing w:line="200" w:lineRule="auto"/>
              <w:ind w:left="275"/>
              <w:rPr>
                <w:sz w:val="18"/>
                <w:szCs w:val="18"/>
              </w:rPr>
            </w:pPr>
            <w:r>
              <w:rPr>
                <w:sz w:val="18"/>
                <w:szCs w:val="18"/>
              </w:rPr>
              <w:t>▪ počítačové programy</w:t>
            </w:r>
          </w:p>
          <w:p w14:paraId="2CD86EE5" w14:textId="77777777" w:rsidR="007360BA" w:rsidRDefault="00000000">
            <w:pPr>
              <w:tabs>
                <w:tab w:val="left" w:pos="1567"/>
              </w:tabs>
              <w:spacing w:line="200" w:lineRule="auto"/>
              <w:ind w:left="275"/>
              <w:rPr>
                <w:sz w:val="18"/>
                <w:szCs w:val="18"/>
              </w:rPr>
            </w:pPr>
            <w:r>
              <w:rPr>
                <w:sz w:val="18"/>
                <w:szCs w:val="18"/>
              </w:rPr>
              <w:t>▪ nástěnné mapy</w:t>
            </w:r>
          </w:p>
        </w:tc>
      </w:tr>
    </w:tbl>
    <w:p w14:paraId="0C7D842B" w14:textId="77777777" w:rsidR="007360BA" w:rsidRDefault="007360BA">
      <w:pPr>
        <w:tabs>
          <w:tab w:val="left" w:pos="1567"/>
        </w:tabs>
        <w:spacing w:before="6" w:line="120" w:lineRule="auto"/>
        <w:rPr>
          <w:sz w:val="13"/>
          <w:szCs w:val="13"/>
        </w:rPr>
      </w:pPr>
    </w:p>
    <w:p w14:paraId="46441E57" w14:textId="77777777" w:rsidR="007360BA" w:rsidRDefault="007360BA">
      <w:pPr>
        <w:tabs>
          <w:tab w:val="left" w:pos="1567"/>
        </w:tabs>
        <w:spacing w:before="6" w:line="120" w:lineRule="auto"/>
        <w:rPr>
          <w:sz w:val="13"/>
          <w:szCs w:val="13"/>
        </w:rPr>
      </w:pPr>
    </w:p>
    <w:p w14:paraId="3E4CDCB4" w14:textId="77777777" w:rsidR="007360BA" w:rsidRDefault="007360BA">
      <w:pPr>
        <w:tabs>
          <w:tab w:val="left" w:pos="1567"/>
        </w:tabs>
        <w:spacing w:before="6" w:line="120" w:lineRule="auto"/>
        <w:rPr>
          <w:sz w:val="13"/>
          <w:szCs w:val="13"/>
        </w:rPr>
      </w:pPr>
    </w:p>
    <w:p w14:paraId="25BBAADA" w14:textId="77777777" w:rsidR="007360BA" w:rsidRDefault="007360BA">
      <w:pPr>
        <w:tabs>
          <w:tab w:val="left" w:pos="1567"/>
        </w:tabs>
        <w:spacing w:before="6" w:line="120" w:lineRule="auto"/>
        <w:rPr>
          <w:sz w:val="13"/>
          <w:szCs w:val="13"/>
        </w:rPr>
      </w:pPr>
    </w:p>
    <w:p w14:paraId="2B962F49" w14:textId="77777777" w:rsidR="007360BA" w:rsidRDefault="007360BA">
      <w:pPr>
        <w:tabs>
          <w:tab w:val="left" w:pos="1567"/>
        </w:tabs>
        <w:spacing w:line="200" w:lineRule="auto"/>
      </w:pPr>
    </w:p>
    <w:p w14:paraId="3BA0BEF0" w14:textId="77777777" w:rsidR="007360BA" w:rsidRDefault="00000000">
      <w:pPr>
        <w:tabs>
          <w:tab w:val="left" w:pos="1567"/>
        </w:tabs>
        <w:spacing w:before="18"/>
        <w:ind w:left="213"/>
        <w:rPr>
          <w:sz w:val="32"/>
          <w:szCs w:val="32"/>
        </w:rPr>
      </w:pPr>
      <w:r>
        <w:rPr>
          <w:b/>
          <w:sz w:val="32"/>
          <w:szCs w:val="32"/>
        </w:rPr>
        <w:lastRenderedPageBreak/>
        <w:t xml:space="preserve">PŘEDMĚT: Informatika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02272" behindDoc="1" locked="0" layoutInCell="1" hidden="0" allowOverlap="1" wp14:anchorId="06D1787D" wp14:editId="2D08028B">
                <wp:simplePos x="0" y="0"/>
                <wp:positionH relativeFrom="column">
                  <wp:posOffset>50800</wp:posOffset>
                </wp:positionH>
                <wp:positionV relativeFrom="paragraph">
                  <wp:posOffset>-12699</wp:posOffset>
                </wp:positionV>
                <wp:extent cx="9439275" cy="330835"/>
                <wp:effectExtent l="0" t="0" r="0" b="0"/>
                <wp:wrapNone/>
                <wp:docPr id="2692" name="Skupina 269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69797035" name="Skupina 1769797035"/>
                        <wpg:cNvGrpSpPr/>
                        <wpg:grpSpPr>
                          <a:xfrm>
                            <a:off x="626363" y="3614583"/>
                            <a:ext cx="9439275" cy="330835"/>
                            <a:chOff x="626363" y="3614583"/>
                            <a:chExt cx="9435465" cy="327025"/>
                          </a:xfrm>
                        </wpg:grpSpPr>
                        <wps:wsp>
                          <wps:cNvPr id="1157780586" name="Obdélník 1157780586"/>
                          <wps:cNvSpPr/>
                          <wps:spPr>
                            <a:xfrm>
                              <a:off x="626363" y="3614583"/>
                              <a:ext cx="9435450" cy="327025"/>
                            </a:xfrm>
                            <a:prstGeom prst="rect">
                              <a:avLst/>
                            </a:prstGeom>
                            <a:noFill/>
                            <a:ln>
                              <a:noFill/>
                            </a:ln>
                          </wps:spPr>
                          <wps:txbx>
                            <w:txbxContent>
                              <w:p w14:paraId="285FAE3C" w14:textId="77777777" w:rsidR="007360BA" w:rsidRDefault="007360BA">
                                <w:pPr>
                                  <w:textDirection w:val="btLr"/>
                                </w:pPr>
                              </w:p>
                            </w:txbxContent>
                          </wps:txbx>
                          <wps:bodyPr spcFirstLastPara="1" wrap="square" lIns="91425" tIns="91425" rIns="91425" bIns="91425" anchor="ctr" anchorCtr="0">
                            <a:noAutofit/>
                          </wps:bodyPr>
                        </wps:wsp>
                        <wpg:grpSp>
                          <wpg:cNvPr id="620602972" name="Skupina 620602972"/>
                          <wpg:cNvGrpSpPr/>
                          <wpg:grpSpPr>
                            <a:xfrm>
                              <a:off x="626363" y="3614583"/>
                              <a:ext cx="9435465" cy="327025"/>
                              <a:chOff x="1019" y="-57"/>
                              <a:chExt cx="14859" cy="515"/>
                            </a:xfrm>
                          </wpg:grpSpPr>
                          <wps:wsp>
                            <wps:cNvPr id="598116099" name="Obdélník 598116099"/>
                            <wps:cNvSpPr/>
                            <wps:spPr>
                              <a:xfrm>
                                <a:off x="1019" y="-57"/>
                                <a:ext cx="14850" cy="500"/>
                              </a:xfrm>
                              <a:prstGeom prst="rect">
                                <a:avLst/>
                              </a:prstGeom>
                              <a:noFill/>
                              <a:ln>
                                <a:noFill/>
                              </a:ln>
                            </wps:spPr>
                            <wps:txbx>
                              <w:txbxContent>
                                <w:p w14:paraId="58AAF6DA" w14:textId="77777777" w:rsidR="007360BA" w:rsidRDefault="007360BA">
                                  <w:pPr>
                                    <w:textDirection w:val="btLr"/>
                                  </w:pPr>
                                </w:p>
                              </w:txbxContent>
                            </wps:txbx>
                            <wps:bodyPr spcFirstLastPara="1" wrap="square" lIns="91425" tIns="91425" rIns="91425" bIns="91425" anchor="ctr" anchorCtr="0">
                              <a:noAutofit/>
                            </wps:bodyPr>
                          </wps:wsp>
                          <wps:wsp>
                            <wps:cNvPr id="1165178955" name="Volný tvar: obrazec 116517895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091191" name="Volný tvar: obrazec 14409119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4219143" name="Volný tvar: obrazec 8421914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04246243" name="Volný tvar: obrazec 140424624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8428648" name="Volný tvar: obrazec 212842864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6561508" name="Volný tvar: obrazec 177656150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84487021" name="Volný tvar: obrazec 68448702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6D1787D" id="Skupina 2692" o:spid="_x0000_s1530" style="position:absolute;left:0;text-align:left;margin-left:4pt;margin-top:-1pt;width:743.25pt;height:26.05pt;z-index:-25161420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O4XJ5H5BAAAKiEAAA4AAAAAAAAAAAAAAAAALgIAAGRycy9lMm9Eb2MueG1sUEsBAi0AFAAGAAgA&#10;AAAhAPWxQkPfAAAACAEAAA8AAAAAAAAAAAAAAAAAUwcAAGRycy9kb3ducmV2LnhtbFBLBQYAAAAA&#10;BAAEAPMAAABfCAAAAAA=&#10;">
                <v:group id="Skupina 1769797035" o:spid="_x0000_s153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">
                  <v:rect id="Obdélník 1157780586" o:spid="_x0000_s153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" filled="f" stroked="f">
                    <v:textbox inset="2.53958mm,2.53958mm,2.53958mm,2.53958mm">
                      <w:txbxContent>
                        <w:p w14:paraId="285FAE3C" w14:textId="77777777" w:rsidR="007360BA" w:rsidRDefault="007360BA">
                          <w:pPr>
                            <w:textDirection w:val="btLr"/>
                          </w:pPr>
                        </w:p>
                      </w:txbxContent>
                    </v:textbox>
                  </v:rect>
                  <v:group id="Skupina 620602972" o:spid="_x0000_s153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">
                    <v:rect id="Obdélník 598116099" o:spid="_x0000_s153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" filled="f" stroked="f">
                      <v:textbox inset="2.53958mm,2.53958mm,2.53958mm,2.53958mm">
                        <w:txbxContent>
                          <w:p w14:paraId="58AAF6DA" w14:textId="77777777" w:rsidR="007360BA" w:rsidRDefault="007360BA">
                            <w:pPr>
                              <w:textDirection w:val="btLr"/>
                            </w:pPr>
                          </w:p>
                        </w:txbxContent>
                      </v:textbox>
                    </v:rect>
                    <v:shape id="Volný tvar: obrazec 1165178955" o:spid="_x0000_s153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" path="m,l7450,e" filled="f">
                      <v:stroke startarrowwidth="narrow" startarrowlength="short" endarrowwidth="narrow" endarrowlength="short"/>
                      <v:path arrowok="t" o:extrusionok="f"/>
                    </v:shape>
                    <v:shape id="Volný tvar: obrazec 144091191" o:spid="_x0000_s153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" path="m,l7384,e" filled="f">
                      <v:stroke startarrowwidth="narrow" startarrowlength="short" endarrowwidth="narrow" endarrowlength="short"/>
                      <v:path arrowok="t" o:extrusionok="f"/>
                    </v:shape>
                    <v:shape id="Volný tvar: obrazec 84219143" o:spid="_x0000_s153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" path="m,l,509e" filled="f">
                      <v:stroke startarrowwidth="narrow" startarrowlength="short" endarrowwidth="narrow" endarrowlength="short"/>
                      <v:path arrowok="t" o:extrusionok="f"/>
                    </v:shape>
                    <v:shape id="Volný tvar: obrazec 1404246243" o:spid="_x0000_s153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" path="m,l7450,e" filled="f">
                      <v:stroke startarrowwidth="narrow" startarrowlength="short" endarrowwidth="narrow" endarrowlength="short"/>
                      <v:path arrowok="t" o:extrusionok="f"/>
                    </v:shape>
                    <v:shape id="Volný tvar: obrazec 2128428648" o:spid="_x0000_s153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" path="m,l,509e" filled="f">
                      <v:stroke startarrowwidth="narrow" startarrowlength="short" endarrowwidth="narrow" endarrowlength="short"/>
                      <v:path arrowok="t" o:extrusionok="f"/>
                    </v:shape>
                    <v:shape id="Volný tvar: obrazec 1776561508" o:spid="_x0000_s154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" path="m,l7384,e" filled="f">
                      <v:stroke startarrowwidth="narrow" startarrowlength="short" endarrowwidth="narrow" endarrowlength="short"/>
                      <v:path arrowok="t" o:extrusionok="f"/>
                    </v:shape>
                    <v:shape id="Volný tvar: obrazec 684487021" o:spid="_x0000_s154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20C9D89A" w14:textId="77777777" w:rsidR="007360BA" w:rsidRDefault="007360BA">
      <w:pPr>
        <w:tabs>
          <w:tab w:val="left" w:pos="1567"/>
        </w:tabs>
        <w:spacing w:before="9" w:line="180" w:lineRule="auto"/>
        <w:rPr>
          <w:sz w:val="18"/>
          <w:szCs w:val="18"/>
        </w:rPr>
      </w:pPr>
    </w:p>
    <w:p w14:paraId="7A87567F" w14:textId="77777777" w:rsidR="007360BA" w:rsidRDefault="00000000">
      <w:pPr>
        <w:tabs>
          <w:tab w:val="left" w:pos="1567"/>
        </w:tabs>
        <w:ind w:left="213"/>
      </w:pPr>
      <w:r>
        <w:rPr>
          <w:b/>
        </w:rPr>
        <w:t>1. a 2. pololetí školního roku: ZÁŘÍ – ČERVEN</w:t>
      </w:r>
    </w:p>
    <w:p w14:paraId="350E3C13" w14:textId="77777777" w:rsidR="007360BA" w:rsidRDefault="007360BA">
      <w:pPr>
        <w:tabs>
          <w:tab w:val="left" w:pos="1567"/>
        </w:tabs>
        <w:spacing w:before="7" w:line="100" w:lineRule="auto"/>
        <w:rPr>
          <w:sz w:val="11"/>
          <w:szCs w:val="11"/>
        </w:rPr>
      </w:pPr>
    </w:p>
    <w:tbl>
      <w:tblPr>
        <w:tblStyle w:val="afffffffffffffffffffffffff9"/>
        <w:tblW w:w="14853" w:type="dxa"/>
        <w:tblInd w:w="98" w:type="dxa"/>
        <w:tblLayout w:type="fixed"/>
        <w:tblLook w:val="0000" w:firstRow="0" w:lastRow="0" w:firstColumn="0" w:lastColumn="0" w:noHBand="0" w:noVBand="0"/>
      </w:tblPr>
      <w:tblGrid>
        <w:gridCol w:w="2028"/>
        <w:gridCol w:w="3951"/>
        <w:gridCol w:w="3293"/>
        <w:gridCol w:w="2753"/>
        <w:gridCol w:w="2828"/>
      </w:tblGrid>
      <w:tr w:rsidR="007360BA" w14:paraId="2C1A33EE"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7E237B24" w14:textId="77777777" w:rsidR="007360BA" w:rsidRDefault="00000000">
            <w:pPr>
              <w:tabs>
                <w:tab w:val="left" w:pos="1567"/>
              </w:tabs>
              <w:spacing w:line="200" w:lineRule="auto"/>
              <w:ind w:left="102"/>
              <w:rPr>
                <w:sz w:val="18"/>
                <w:szCs w:val="18"/>
              </w:rPr>
            </w:pPr>
            <w:r>
              <w:rPr>
                <w:b/>
                <w:sz w:val="18"/>
                <w:szCs w:val="18"/>
              </w:rPr>
              <w:t>Očekávané výstupy</w:t>
            </w:r>
          </w:p>
          <w:p w14:paraId="323816E7"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2CD37B74" w14:textId="77777777" w:rsidR="007360BA" w:rsidRDefault="00000000">
            <w:pPr>
              <w:tabs>
                <w:tab w:val="left" w:pos="1567"/>
              </w:tabs>
              <w:spacing w:line="200" w:lineRule="auto"/>
              <w:ind w:left="102"/>
              <w:rPr>
                <w:sz w:val="18"/>
                <w:szCs w:val="18"/>
              </w:rPr>
            </w:pPr>
            <w:r>
              <w:rPr>
                <w:b/>
                <w:sz w:val="18"/>
                <w:szCs w:val="18"/>
              </w:rPr>
              <w:t>Dílčí výstupy</w:t>
            </w:r>
          </w:p>
          <w:p w14:paraId="4833DB52" w14:textId="77777777" w:rsidR="007360BA" w:rsidRDefault="00000000">
            <w:pPr>
              <w:tabs>
                <w:tab w:val="left" w:pos="1567"/>
              </w:tabs>
              <w:spacing w:line="200" w:lineRule="auto"/>
              <w:ind w:left="102"/>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0871ABE3" w14:textId="77777777" w:rsidR="007360BA" w:rsidRDefault="00000000">
            <w:pPr>
              <w:tabs>
                <w:tab w:val="left" w:pos="1567"/>
              </w:tabs>
              <w:spacing w:line="200" w:lineRule="auto"/>
              <w:ind w:left="105"/>
              <w:rPr>
                <w:sz w:val="18"/>
                <w:szCs w:val="18"/>
              </w:rPr>
            </w:pPr>
            <w:r>
              <w:rPr>
                <w:b/>
                <w:sz w:val="18"/>
                <w:szCs w:val="18"/>
              </w:rPr>
              <w:t>Učivo</w:t>
            </w:r>
          </w:p>
        </w:tc>
        <w:tc>
          <w:tcPr>
            <w:tcW w:w="2753" w:type="dxa"/>
            <w:tcBorders>
              <w:top w:val="single" w:sz="5" w:space="0" w:color="000000"/>
              <w:left w:val="single" w:sz="5" w:space="0" w:color="000000"/>
              <w:bottom w:val="single" w:sz="5" w:space="0" w:color="000000"/>
              <w:right w:val="single" w:sz="5" w:space="0" w:color="000000"/>
            </w:tcBorders>
          </w:tcPr>
          <w:p w14:paraId="0BDBE7CE" w14:textId="77777777" w:rsidR="007360BA" w:rsidRDefault="00000000">
            <w:pPr>
              <w:tabs>
                <w:tab w:val="left" w:pos="1567"/>
              </w:tabs>
              <w:spacing w:line="200" w:lineRule="auto"/>
              <w:ind w:left="105"/>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0E58702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1D24E7E"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D609A40"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04470A8E" w14:textId="77777777" w:rsidR="007360BA" w:rsidRDefault="007360BA">
            <w:pPr>
              <w:tabs>
                <w:tab w:val="left" w:pos="1567"/>
              </w:tabs>
              <w:spacing w:line="200" w:lineRule="auto"/>
            </w:pPr>
          </w:p>
          <w:p w14:paraId="346C9BF0" w14:textId="77777777" w:rsidR="007360BA" w:rsidRDefault="007360BA">
            <w:pPr>
              <w:tabs>
                <w:tab w:val="left" w:pos="1567"/>
              </w:tabs>
              <w:spacing w:line="200" w:lineRule="auto"/>
            </w:pPr>
          </w:p>
          <w:p w14:paraId="45A7226D" w14:textId="77777777" w:rsidR="007360BA" w:rsidRDefault="007360BA">
            <w:pPr>
              <w:tabs>
                <w:tab w:val="left" w:pos="1567"/>
              </w:tabs>
              <w:spacing w:line="200" w:lineRule="auto"/>
            </w:pPr>
          </w:p>
          <w:p w14:paraId="37E07A14" w14:textId="77777777" w:rsidR="007360BA" w:rsidRDefault="007360BA">
            <w:pPr>
              <w:tabs>
                <w:tab w:val="left" w:pos="1567"/>
              </w:tabs>
              <w:spacing w:before="10" w:line="220" w:lineRule="auto"/>
              <w:rPr>
                <w:sz w:val="22"/>
                <w:szCs w:val="22"/>
              </w:rPr>
            </w:pPr>
          </w:p>
          <w:p w14:paraId="39B819DF" w14:textId="77777777" w:rsidR="007360BA" w:rsidRDefault="00000000">
            <w:pPr>
              <w:tabs>
                <w:tab w:val="left" w:pos="1567"/>
              </w:tabs>
              <w:ind w:left="102"/>
              <w:rPr>
                <w:sz w:val="18"/>
                <w:szCs w:val="18"/>
              </w:rPr>
            </w:pPr>
            <w:r>
              <w:rPr>
                <w:b/>
                <w:sz w:val="18"/>
                <w:szCs w:val="18"/>
              </w:rPr>
              <w:t>ICT-9-1-01</w:t>
            </w:r>
          </w:p>
          <w:p w14:paraId="66C55A39" w14:textId="77777777" w:rsidR="007360BA" w:rsidRDefault="007360BA">
            <w:pPr>
              <w:tabs>
                <w:tab w:val="left" w:pos="1567"/>
              </w:tabs>
              <w:spacing w:before="2" w:line="100" w:lineRule="auto"/>
              <w:rPr>
                <w:sz w:val="11"/>
                <w:szCs w:val="11"/>
              </w:rPr>
            </w:pPr>
          </w:p>
          <w:p w14:paraId="3C233139" w14:textId="77777777" w:rsidR="007360BA" w:rsidRDefault="007360BA">
            <w:pPr>
              <w:tabs>
                <w:tab w:val="left" w:pos="1567"/>
              </w:tabs>
              <w:spacing w:line="200" w:lineRule="auto"/>
            </w:pPr>
          </w:p>
          <w:p w14:paraId="2D241C7E" w14:textId="77777777" w:rsidR="007360BA" w:rsidRDefault="007360BA">
            <w:pPr>
              <w:tabs>
                <w:tab w:val="left" w:pos="1567"/>
              </w:tabs>
              <w:spacing w:line="200" w:lineRule="auto"/>
            </w:pPr>
          </w:p>
          <w:p w14:paraId="5D65DDDF" w14:textId="77777777" w:rsidR="007360BA" w:rsidRDefault="007360BA">
            <w:pPr>
              <w:tabs>
                <w:tab w:val="left" w:pos="1567"/>
              </w:tabs>
              <w:spacing w:line="200" w:lineRule="auto"/>
            </w:pPr>
          </w:p>
          <w:p w14:paraId="27FD9485" w14:textId="77777777" w:rsidR="007360BA" w:rsidRDefault="007360BA">
            <w:pPr>
              <w:tabs>
                <w:tab w:val="left" w:pos="1567"/>
              </w:tabs>
              <w:spacing w:line="200" w:lineRule="auto"/>
            </w:pPr>
          </w:p>
          <w:p w14:paraId="46378A5B" w14:textId="77777777" w:rsidR="007360BA" w:rsidRDefault="00000000">
            <w:pPr>
              <w:tabs>
                <w:tab w:val="left" w:pos="1567"/>
              </w:tabs>
              <w:ind w:left="102"/>
              <w:rPr>
                <w:b/>
                <w:sz w:val="18"/>
                <w:szCs w:val="18"/>
              </w:rPr>
            </w:pPr>
            <w:r>
              <w:rPr>
                <w:b/>
                <w:sz w:val="18"/>
                <w:szCs w:val="18"/>
              </w:rPr>
              <w:t>ICT-9-1-02</w:t>
            </w:r>
          </w:p>
          <w:p w14:paraId="5BC3AF4E" w14:textId="77777777" w:rsidR="007360BA" w:rsidRDefault="007360BA">
            <w:pPr>
              <w:tabs>
                <w:tab w:val="left" w:pos="1567"/>
              </w:tabs>
              <w:ind w:left="102"/>
              <w:rPr>
                <w:b/>
                <w:sz w:val="18"/>
                <w:szCs w:val="18"/>
              </w:rPr>
            </w:pPr>
          </w:p>
          <w:p w14:paraId="7D2932E7" w14:textId="77777777" w:rsidR="007360BA" w:rsidRDefault="007360BA">
            <w:pPr>
              <w:tabs>
                <w:tab w:val="left" w:pos="1567"/>
              </w:tabs>
              <w:ind w:left="102"/>
              <w:rPr>
                <w:b/>
                <w:sz w:val="18"/>
                <w:szCs w:val="18"/>
              </w:rPr>
            </w:pPr>
          </w:p>
          <w:p w14:paraId="3092B384" w14:textId="77777777" w:rsidR="007360BA" w:rsidRDefault="007360BA">
            <w:pPr>
              <w:tabs>
                <w:tab w:val="left" w:pos="1567"/>
              </w:tabs>
              <w:ind w:left="102"/>
              <w:rPr>
                <w:b/>
                <w:sz w:val="18"/>
                <w:szCs w:val="18"/>
              </w:rPr>
            </w:pPr>
          </w:p>
          <w:p w14:paraId="06FDA281" w14:textId="77777777" w:rsidR="007360BA" w:rsidRDefault="007360BA">
            <w:pPr>
              <w:tabs>
                <w:tab w:val="left" w:pos="1567"/>
              </w:tabs>
              <w:ind w:left="102"/>
              <w:rPr>
                <w:b/>
                <w:sz w:val="18"/>
                <w:szCs w:val="18"/>
              </w:rPr>
            </w:pPr>
          </w:p>
          <w:p w14:paraId="4B4FD048" w14:textId="77777777" w:rsidR="007360BA" w:rsidRDefault="007360BA">
            <w:pPr>
              <w:tabs>
                <w:tab w:val="left" w:pos="1567"/>
              </w:tabs>
              <w:ind w:left="102"/>
              <w:rPr>
                <w:b/>
                <w:sz w:val="18"/>
                <w:szCs w:val="18"/>
              </w:rPr>
            </w:pPr>
          </w:p>
          <w:p w14:paraId="4FF63472" w14:textId="77777777" w:rsidR="007360BA" w:rsidRDefault="007360BA">
            <w:pPr>
              <w:tabs>
                <w:tab w:val="left" w:pos="1567"/>
              </w:tabs>
              <w:ind w:left="102"/>
              <w:rPr>
                <w:b/>
                <w:sz w:val="18"/>
                <w:szCs w:val="18"/>
              </w:rPr>
            </w:pPr>
          </w:p>
          <w:p w14:paraId="3346CE89" w14:textId="77777777" w:rsidR="007360BA" w:rsidRDefault="007360BA">
            <w:pPr>
              <w:tabs>
                <w:tab w:val="left" w:pos="1567"/>
              </w:tabs>
              <w:ind w:left="102"/>
              <w:rPr>
                <w:b/>
                <w:sz w:val="18"/>
                <w:szCs w:val="18"/>
              </w:rPr>
            </w:pPr>
          </w:p>
          <w:p w14:paraId="3E6E1E6F" w14:textId="77777777" w:rsidR="007360BA" w:rsidRDefault="00000000">
            <w:pPr>
              <w:tabs>
                <w:tab w:val="left" w:pos="1567"/>
              </w:tabs>
              <w:ind w:left="102"/>
              <w:rPr>
                <w:b/>
                <w:sz w:val="18"/>
                <w:szCs w:val="18"/>
              </w:rPr>
            </w:pPr>
            <w:r>
              <w:rPr>
                <w:b/>
                <w:sz w:val="18"/>
                <w:szCs w:val="18"/>
              </w:rPr>
              <w:t>ICT-9-1-03</w:t>
            </w:r>
          </w:p>
          <w:p w14:paraId="219258CD" w14:textId="77777777" w:rsidR="007360BA" w:rsidRDefault="007360BA">
            <w:pPr>
              <w:tabs>
                <w:tab w:val="left" w:pos="1567"/>
              </w:tabs>
              <w:ind w:left="102"/>
              <w:rPr>
                <w:b/>
                <w:sz w:val="18"/>
                <w:szCs w:val="18"/>
              </w:rPr>
            </w:pPr>
          </w:p>
          <w:p w14:paraId="06656719" w14:textId="77777777" w:rsidR="007360BA" w:rsidRDefault="007360BA">
            <w:pPr>
              <w:tabs>
                <w:tab w:val="left" w:pos="1567"/>
              </w:tabs>
              <w:ind w:left="102"/>
              <w:rPr>
                <w:b/>
                <w:sz w:val="18"/>
                <w:szCs w:val="18"/>
              </w:rPr>
            </w:pPr>
          </w:p>
          <w:p w14:paraId="7B30ED84" w14:textId="77777777" w:rsidR="007360BA" w:rsidRDefault="007360BA">
            <w:pPr>
              <w:tabs>
                <w:tab w:val="left" w:pos="1567"/>
              </w:tabs>
              <w:ind w:left="102"/>
              <w:rPr>
                <w:b/>
                <w:sz w:val="18"/>
                <w:szCs w:val="18"/>
              </w:rPr>
            </w:pPr>
          </w:p>
          <w:p w14:paraId="1F14CD14" w14:textId="77777777" w:rsidR="007360BA" w:rsidRDefault="007360BA">
            <w:pPr>
              <w:tabs>
                <w:tab w:val="left" w:pos="1567"/>
              </w:tabs>
              <w:ind w:left="102"/>
              <w:rPr>
                <w:b/>
                <w:sz w:val="18"/>
                <w:szCs w:val="18"/>
              </w:rPr>
            </w:pPr>
          </w:p>
          <w:p w14:paraId="7C0C2FEF" w14:textId="77777777" w:rsidR="007360BA" w:rsidRDefault="007360BA">
            <w:pPr>
              <w:tabs>
                <w:tab w:val="left" w:pos="1567"/>
              </w:tabs>
              <w:ind w:left="102"/>
              <w:rPr>
                <w:b/>
                <w:sz w:val="18"/>
                <w:szCs w:val="18"/>
              </w:rPr>
            </w:pPr>
          </w:p>
          <w:p w14:paraId="7A97E273" w14:textId="77777777" w:rsidR="007360BA" w:rsidRDefault="007360BA">
            <w:pPr>
              <w:tabs>
                <w:tab w:val="left" w:pos="1567"/>
              </w:tabs>
              <w:ind w:left="102"/>
              <w:rPr>
                <w:b/>
                <w:sz w:val="18"/>
                <w:szCs w:val="18"/>
              </w:rPr>
            </w:pPr>
          </w:p>
          <w:p w14:paraId="2FD75515" w14:textId="77777777" w:rsidR="007360BA" w:rsidRDefault="00000000">
            <w:pPr>
              <w:tabs>
                <w:tab w:val="left" w:pos="1567"/>
              </w:tabs>
              <w:ind w:left="102"/>
              <w:rPr>
                <w:b/>
                <w:sz w:val="18"/>
                <w:szCs w:val="18"/>
              </w:rPr>
            </w:pPr>
            <w:r>
              <w:rPr>
                <w:b/>
                <w:sz w:val="18"/>
                <w:szCs w:val="18"/>
              </w:rPr>
              <w:t>ICT-9-1-04</w:t>
            </w:r>
          </w:p>
          <w:p w14:paraId="72E7D17B" w14:textId="77777777" w:rsidR="007360BA" w:rsidRDefault="007360BA">
            <w:pPr>
              <w:tabs>
                <w:tab w:val="left" w:pos="1567"/>
              </w:tabs>
              <w:ind w:left="102"/>
              <w:rPr>
                <w:b/>
                <w:sz w:val="18"/>
                <w:szCs w:val="18"/>
              </w:rPr>
            </w:pPr>
          </w:p>
          <w:p w14:paraId="425C4722" w14:textId="77777777" w:rsidR="007360BA" w:rsidRDefault="007360BA">
            <w:pPr>
              <w:tabs>
                <w:tab w:val="left" w:pos="1567"/>
              </w:tabs>
              <w:ind w:left="102"/>
              <w:rPr>
                <w:b/>
                <w:sz w:val="18"/>
                <w:szCs w:val="18"/>
              </w:rPr>
            </w:pPr>
          </w:p>
          <w:p w14:paraId="6921A91C" w14:textId="77777777" w:rsidR="007360BA" w:rsidRDefault="007360BA">
            <w:pPr>
              <w:tabs>
                <w:tab w:val="left" w:pos="1567"/>
              </w:tabs>
              <w:ind w:left="102"/>
              <w:rPr>
                <w:b/>
                <w:sz w:val="18"/>
                <w:szCs w:val="18"/>
              </w:rPr>
            </w:pPr>
          </w:p>
          <w:p w14:paraId="4B617522" w14:textId="77777777" w:rsidR="007360BA" w:rsidRDefault="007360BA">
            <w:pPr>
              <w:tabs>
                <w:tab w:val="left" w:pos="1567"/>
              </w:tabs>
              <w:ind w:left="102"/>
              <w:rPr>
                <w:b/>
                <w:sz w:val="18"/>
                <w:szCs w:val="18"/>
              </w:rPr>
            </w:pPr>
          </w:p>
          <w:p w14:paraId="74D76AA5" w14:textId="77777777" w:rsidR="007360BA" w:rsidRDefault="007360BA">
            <w:pPr>
              <w:tabs>
                <w:tab w:val="left" w:pos="1567"/>
              </w:tabs>
              <w:ind w:left="102"/>
              <w:rPr>
                <w:b/>
                <w:sz w:val="18"/>
                <w:szCs w:val="18"/>
              </w:rPr>
            </w:pPr>
          </w:p>
          <w:p w14:paraId="07233F38" w14:textId="77777777" w:rsidR="007360BA" w:rsidRDefault="007360BA">
            <w:pPr>
              <w:tabs>
                <w:tab w:val="left" w:pos="1567"/>
              </w:tabs>
              <w:ind w:left="102"/>
              <w:rPr>
                <w:b/>
                <w:sz w:val="18"/>
                <w:szCs w:val="18"/>
              </w:rPr>
            </w:pPr>
          </w:p>
          <w:p w14:paraId="6E3D03CF" w14:textId="77777777" w:rsidR="007360BA" w:rsidRDefault="007360BA">
            <w:pPr>
              <w:tabs>
                <w:tab w:val="left" w:pos="1567"/>
              </w:tabs>
              <w:ind w:left="102"/>
              <w:rPr>
                <w:b/>
                <w:sz w:val="18"/>
                <w:szCs w:val="18"/>
              </w:rPr>
            </w:pPr>
          </w:p>
          <w:p w14:paraId="35C80C71" w14:textId="77777777" w:rsidR="007360BA" w:rsidRDefault="007360BA">
            <w:pPr>
              <w:tabs>
                <w:tab w:val="left" w:pos="1567"/>
              </w:tabs>
              <w:ind w:left="102"/>
              <w:rPr>
                <w:b/>
                <w:sz w:val="18"/>
                <w:szCs w:val="18"/>
              </w:rPr>
            </w:pPr>
          </w:p>
          <w:p w14:paraId="569228C9" w14:textId="77777777" w:rsidR="007360BA" w:rsidRDefault="007360BA">
            <w:pPr>
              <w:tabs>
                <w:tab w:val="left" w:pos="1567"/>
              </w:tabs>
              <w:ind w:left="102"/>
              <w:rPr>
                <w:b/>
                <w:sz w:val="18"/>
                <w:szCs w:val="18"/>
              </w:rPr>
            </w:pPr>
          </w:p>
          <w:p w14:paraId="403389C6" w14:textId="77777777" w:rsidR="007360BA" w:rsidRDefault="007360BA">
            <w:pPr>
              <w:tabs>
                <w:tab w:val="left" w:pos="1567"/>
              </w:tabs>
              <w:ind w:left="102"/>
              <w:rPr>
                <w:b/>
                <w:sz w:val="18"/>
                <w:szCs w:val="18"/>
              </w:rPr>
            </w:pPr>
          </w:p>
          <w:p w14:paraId="14395A35" w14:textId="77777777" w:rsidR="007360BA" w:rsidRDefault="007360BA">
            <w:pPr>
              <w:tabs>
                <w:tab w:val="left" w:pos="1567"/>
              </w:tabs>
              <w:ind w:left="102"/>
              <w:rPr>
                <w:b/>
                <w:sz w:val="18"/>
                <w:szCs w:val="18"/>
              </w:rPr>
            </w:pPr>
          </w:p>
          <w:p w14:paraId="77465E98" w14:textId="77777777" w:rsidR="007360BA" w:rsidRDefault="007360BA">
            <w:pPr>
              <w:tabs>
                <w:tab w:val="left" w:pos="1567"/>
              </w:tabs>
              <w:ind w:left="102"/>
              <w:rPr>
                <w:sz w:val="18"/>
                <w:szCs w:val="18"/>
              </w:rPr>
            </w:pPr>
          </w:p>
          <w:p w14:paraId="61A7E806" w14:textId="77777777" w:rsidR="007360BA" w:rsidRDefault="007360BA">
            <w:pPr>
              <w:tabs>
                <w:tab w:val="left" w:pos="1567"/>
              </w:tabs>
              <w:ind w:left="102"/>
              <w:rPr>
                <w:sz w:val="18"/>
                <w:szCs w:val="18"/>
              </w:rPr>
            </w:pPr>
          </w:p>
        </w:tc>
        <w:tc>
          <w:tcPr>
            <w:tcW w:w="3951" w:type="dxa"/>
            <w:tcBorders>
              <w:top w:val="single" w:sz="5" w:space="0" w:color="000000"/>
              <w:left w:val="single" w:sz="5" w:space="0" w:color="000000"/>
              <w:bottom w:val="single" w:sz="5" w:space="0" w:color="000000"/>
              <w:right w:val="single" w:sz="5" w:space="0" w:color="000000"/>
            </w:tcBorders>
          </w:tcPr>
          <w:p w14:paraId="017D234C" w14:textId="77777777" w:rsidR="007360BA" w:rsidRDefault="007360BA">
            <w:pPr>
              <w:tabs>
                <w:tab w:val="left" w:pos="1567"/>
              </w:tabs>
              <w:spacing w:before="8" w:line="200" w:lineRule="auto"/>
            </w:pPr>
          </w:p>
          <w:p w14:paraId="38BFCA6A" w14:textId="77777777" w:rsidR="007360BA" w:rsidRDefault="00000000">
            <w:pPr>
              <w:tabs>
                <w:tab w:val="left" w:pos="1567"/>
              </w:tabs>
              <w:ind w:left="69" w:right="272"/>
              <w:rPr>
                <w:b/>
                <w:sz w:val="18"/>
                <w:szCs w:val="18"/>
              </w:rPr>
            </w:pPr>
            <w:r>
              <w:rPr>
                <w:b/>
                <w:sz w:val="18"/>
                <w:szCs w:val="18"/>
              </w:rPr>
              <w:t>DATA, INFORMACE A MODELOVÁNÍ</w:t>
            </w:r>
          </w:p>
          <w:p w14:paraId="30C51A01" w14:textId="77777777" w:rsidR="007360BA" w:rsidRDefault="007360BA">
            <w:pPr>
              <w:tabs>
                <w:tab w:val="left" w:pos="1567"/>
              </w:tabs>
              <w:ind w:left="69" w:right="272"/>
              <w:rPr>
                <w:b/>
                <w:sz w:val="18"/>
                <w:szCs w:val="18"/>
              </w:rPr>
            </w:pPr>
          </w:p>
          <w:p w14:paraId="148360F9" w14:textId="77777777" w:rsidR="007360BA" w:rsidRDefault="007360BA">
            <w:pPr>
              <w:tabs>
                <w:tab w:val="left" w:pos="1567"/>
              </w:tabs>
              <w:ind w:left="69" w:right="272"/>
              <w:rPr>
                <w:b/>
                <w:sz w:val="18"/>
                <w:szCs w:val="18"/>
              </w:rPr>
            </w:pPr>
          </w:p>
          <w:p w14:paraId="0F2BE450" w14:textId="77777777" w:rsidR="007360BA" w:rsidRDefault="00000000">
            <w:pPr>
              <w:tabs>
                <w:tab w:val="left" w:pos="1567"/>
              </w:tabs>
              <w:ind w:left="261"/>
              <w:rPr>
                <w:sz w:val="18"/>
                <w:szCs w:val="18"/>
              </w:rPr>
            </w:pPr>
            <w:sdt>
              <w:sdtPr>
                <w:tag w:val="goog_rdk_559"/>
                <w:id w:val="-693686250"/>
              </w:sdtPr>
              <w:sdtContent>
                <w:r>
                  <w:rPr>
                    <w:rFonts w:ascii="Fira Mono" w:eastAsia="Fira Mono" w:hAnsi="Fira Mono" w:cs="Fira Mono"/>
                    <w:sz w:val="18"/>
                    <w:szCs w:val="18"/>
                  </w:rPr>
                  <w:t>⮚</w:t>
                </w:r>
              </w:sdtContent>
            </w:sdt>
            <w:r>
              <w:rPr>
                <w:sz w:val="18"/>
                <w:szCs w:val="18"/>
              </w:rPr>
              <w:t xml:space="preserve"> získá z dat informace, interpretuje data,   </w:t>
            </w:r>
          </w:p>
          <w:p w14:paraId="21E278DA" w14:textId="77777777" w:rsidR="007360BA" w:rsidRDefault="00000000">
            <w:pPr>
              <w:tabs>
                <w:tab w:val="left" w:pos="1567"/>
              </w:tabs>
              <w:ind w:left="261"/>
            </w:pPr>
            <w:r>
              <w:rPr>
                <w:sz w:val="18"/>
                <w:szCs w:val="18"/>
              </w:rPr>
              <w:t xml:space="preserve">    odhaluje chyby v cizích interpretacích dat</w:t>
            </w:r>
          </w:p>
          <w:p w14:paraId="084307FC" w14:textId="77777777" w:rsidR="007360BA" w:rsidRDefault="007360BA">
            <w:pPr>
              <w:tabs>
                <w:tab w:val="left" w:pos="1567"/>
              </w:tabs>
              <w:spacing w:line="200" w:lineRule="auto"/>
            </w:pPr>
          </w:p>
          <w:p w14:paraId="0E95F849" w14:textId="77777777" w:rsidR="007360BA" w:rsidRDefault="007360BA">
            <w:pPr>
              <w:tabs>
                <w:tab w:val="left" w:pos="1567"/>
              </w:tabs>
              <w:ind w:right="272"/>
            </w:pPr>
          </w:p>
          <w:p w14:paraId="2A62C2AA" w14:textId="77777777" w:rsidR="007360BA" w:rsidRDefault="007360BA">
            <w:pPr>
              <w:tabs>
                <w:tab w:val="left" w:pos="1567"/>
              </w:tabs>
              <w:ind w:left="69" w:right="272"/>
              <w:rPr>
                <w:b/>
                <w:sz w:val="4"/>
                <w:szCs w:val="4"/>
              </w:rPr>
            </w:pPr>
          </w:p>
          <w:p w14:paraId="29D2CBCD" w14:textId="77777777" w:rsidR="007360BA" w:rsidRDefault="007360BA">
            <w:pPr>
              <w:tabs>
                <w:tab w:val="left" w:pos="1567"/>
              </w:tabs>
              <w:spacing w:line="200" w:lineRule="auto"/>
              <w:ind w:right="813"/>
              <w:rPr>
                <w:sz w:val="4"/>
                <w:szCs w:val="4"/>
              </w:rPr>
            </w:pPr>
          </w:p>
          <w:p w14:paraId="16E13B5C" w14:textId="77777777" w:rsidR="007360BA" w:rsidRDefault="007360BA">
            <w:pPr>
              <w:tabs>
                <w:tab w:val="left" w:pos="1567"/>
              </w:tabs>
              <w:spacing w:line="200" w:lineRule="auto"/>
              <w:ind w:right="813"/>
              <w:rPr>
                <w:sz w:val="4"/>
                <w:szCs w:val="4"/>
              </w:rPr>
            </w:pPr>
          </w:p>
          <w:p w14:paraId="59AF01A0" w14:textId="77777777" w:rsidR="007360BA" w:rsidRDefault="007360BA">
            <w:pPr>
              <w:tabs>
                <w:tab w:val="left" w:pos="1567"/>
              </w:tabs>
              <w:spacing w:line="200" w:lineRule="auto"/>
              <w:ind w:right="813"/>
              <w:rPr>
                <w:sz w:val="4"/>
                <w:szCs w:val="4"/>
              </w:rPr>
            </w:pPr>
          </w:p>
          <w:p w14:paraId="29DE42B9" w14:textId="77777777" w:rsidR="007360BA" w:rsidRDefault="007360BA">
            <w:pPr>
              <w:tabs>
                <w:tab w:val="left" w:pos="1567"/>
              </w:tabs>
              <w:spacing w:line="200" w:lineRule="auto"/>
              <w:ind w:right="813"/>
              <w:rPr>
                <w:sz w:val="4"/>
                <w:szCs w:val="4"/>
              </w:rPr>
            </w:pPr>
          </w:p>
          <w:p w14:paraId="4EB286C0" w14:textId="77777777" w:rsidR="007360BA" w:rsidRDefault="007360BA">
            <w:pPr>
              <w:tabs>
                <w:tab w:val="left" w:pos="1567"/>
              </w:tabs>
              <w:spacing w:line="200" w:lineRule="auto"/>
              <w:ind w:right="813"/>
              <w:rPr>
                <w:sz w:val="4"/>
                <w:szCs w:val="4"/>
              </w:rPr>
            </w:pPr>
          </w:p>
          <w:p w14:paraId="31E861E5" w14:textId="77777777" w:rsidR="007360BA" w:rsidRDefault="007360BA">
            <w:pPr>
              <w:tabs>
                <w:tab w:val="left" w:pos="1567"/>
              </w:tabs>
              <w:spacing w:line="200" w:lineRule="auto"/>
              <w:ind w:right="813"/>
              <w:rPr>
                <w:sz w:val="4"/>
                <w:szCs w:val="4"/>
              </w:rPr>
            </w:pPr>
          </w:p>
          <w:p w14:paraId="3B00687B" w14:textId="77777777" w:rsidR="007360BA" w:rsidRDefault="007360BA">
            <w:pPr>
              <w:tabs>
                <w:tab w:val="left" w:pos="1567"/>
              </w:tabs>
              <w:spacing w:line="200" w:lineRule="auto"/>
              <w:ind w:right="813"/>
              <w:rPr>
                <w:sz w:val="4"/>
                <w:szCs w:val="4"/>
              </w:rPr>
            </w:pPr>
          </w:p>
          <w:p w14:paraId="19B50BCE" w14:textId="77777777" w:rsidR="007360BA" w:rsidRDefault="00000000">
            <w:pPr>
              <w:tabs>
                <w:tab w:val="left" w:pos="1567"/>
              </w:tabs>
              <w:spacing w:line="200" w:lineRule="auto"/>
              <w:ind w:left="261"/>
              <w:rPr>
                <w:sz w:val="18"/>
                <w:szCs w:val="18"/>
              </w:rPr>
            </w:pPr>
            <w:sdt>
              <w:sdtPr>
                <w:tag w:val="goog_rdk_560"/>
                <w:id w:val="408193586"/>
              </w:sdtPr>
              <w:sdtContent>
                <w:r>
                  <w:rPr>
                    <w:rFonts w:ascii="Fira Mono" w:eastAsia="Fira Mono" w:hAnsi="Fira Mono" w:cs="Fira Mono"/>
                    <w:sz w:val="18"/>
                    <w:szCs w:val="18"/>
                  </w:rPr>
                  <w:t xml:space="preserve">⮚  </w:t>
                </w:r>
              </w:sdtContent>
            </w:sdt>
            <w:r>
              <w:rPr>
                <w:sz w:val="18"/>
                <w:szCs w:val="18"/>
              </w:rPr>
              <w:t xml:space="preserve"> navrhuje a porovnává různé způsoby kódování  </w:t>
            </w:r>
          </w:p>
          <w:p w14:paraId="51929E80" w14:textId="77777777" w:rsidR="007360BA" w:rsidRDefault="00000000">
            <w:pPr>
              <w:tabs>
                <w:tab w:val="left" w:pos="1567"/>
              </w:tabs>
              <w:spacing w:line="200" w:lineRule="auto"/>
              <w:ind w:left="261"/>
              <w:rPr>
                <w:sz w:val="18"/>
                <w:szCs w:val="18"/>
              </w:rPr>
            </w:pPr>
            <w:r>
              <w:rPr>
                <w:sz w:val="18"/>
                <w:szCs w:val="18"/>
              </w:rPr>
              <w:t xml:space="preserve">      dat s cílem jejich uložení a přenosu</w:t>
            </w:r>
          </w:p>
          <w:p w14:paraId="00D764FA" w14:textId="77777777" w:rsidR="007360BA" w:rsidRDefault="00000000">
            <w:pPr>
              <w:tabs>
                <w:tab w:val="left" w:pos="1567"/>
              </w:tabs>
              <w:spacing w:line="200" w:lineRule="auto"/>
              <w:ind w:left="261"/>
              <w:rPr>
                <w:sz w:val="18"/>
                <w:szCs w:val="18"/>
              </w:rPr>
            </w:pPr>
            <w:r>
              <w:rPr>
                <w:sz w:val="18"/>
                <w:szCs w:val="18"/>
              </w:rPr>
              <w:t xml:space="preserve"> </w:t>
            </w:r>
          </w:p>
          <w:p w14:paraId="62498171" w14:textId="77777777" w:rsidR="007360BA" w:rsidRDefault="007360BA">
            <w:pPr>
              <w:tabs>
                <w:tab w:val="left" w:pos="1567"/>
              </w:tabs>
              <w:spacing w:line="200" w:lineRule="auto"/>
              <w:ind w:left="261"/>
              <w:rPr>
                <w:sz w:val="18"/>
                <w:szCs w:val="18"/>
              </w:rPr>
            </w:pPr>
          </w:p>
          <w:p w14:paraId="38F7B5DA" w14:textId="77777777" w:rsidR="007360BA" w:rsidRDefault="007360BA">
            <w:pPr>
              <w:tabs>
                <w:tab w:val="left" w:pos="1567"/>
              </w:tabs>
              <w:spacing w:line="200" w:lineRule="auto"/>
              <w:ind w:left="261"/>
              <w:rPr>
                <w:rFonts w:ascii="Quattrocento Sans" w:eastAsia="Quattrocento Sans" w:hAnsi="Quattrocento Sans" w:cs="Quattrocento Sans"/>
                <w:sz w:val="18"/>
                <w:szCs w:val="18"/>
              </w:rPr>
            </w:pPr>
          </w:p>
          <w:p w14:paraId="12083D6C" w14:textId="77777777" w:rsidR="007360BA" w:rsidRDefault="007360BA">
            <w:pPr>
              <w:tabs>
                <w:tab w:val="left" w:pos="1567"/>
              </w:tabs>
              <w:spacing w:line="200" w:lineRule="auto"/>
              <w:ind w:left="261"/>
              <w:rPr>
                <w:rFonts w:ascii="Quattrocento Sans" w:eastAsia="Quattrocento Sans" w:hAnsi="Quattrocento Sans" w:cs="Quattrocento Sans"/>
                <w:sz w:val="18"/>
                <w:szCs w:val="18"/>
              </w:rPr>
            </w:pPr>
          </w:p>
          <w:p w14:paraId="612907D0" w14:textId="77777777" w:rsidR="007360BA" w:rsidRDefault="007360BA">
            <w:pPr>
              <w:tabs>
                <w:tab w:val="left" w:pos="1567"/>
              </w:tabs>
              <w:spacing w:line="200" w:lineRule="auto"/>
              <w:ind w:left="261"/>
              <w:rPr>
                <w:rFonts w:ascii="Quattrocento Sans" w:eastAsia="Quattrocento Sans" w:hAnsi="Quattrocento Sans" w:cs="Quattrocento Sans"/>
                <w:sz w:val="18"/>
                <w:szCs w:val="18"/>
              </w:rPr>
            </w:pPr>
          </w:p>
          <w:p w14:paraId="7E1D9D83" w14:textId="77777777" w:rsidR="007360BA" w:rsidRDefault="007360BA">
            <w:pPr>
              <w:tabs>
                <w:tab w:val="left" w:pos="1567"/>
              </w:tabs>
              <w:spacing w:line="200" w:lineRule="auto"/>
              <w:ind w:left="261"/>
              <w:rPr>
                <w:rFonts w:ascii="Quattrocento Sans" w:eastAsia="Quattrocento Sans" w:hAnsi="Quattrocento Sans" w:cs="Quattrocento Sans"/>
                <w:sz w:val="18"/>
                <w:szCs w:val="18"/>
              </w:rPr>
            </w:pPr>
          </w:p>
          <w:p w14:paraId="51309A75" w14:textId="77777777" w:rsidR="007360BA" w:rsidRDefault="007360BA">
            <w:pPr>
              <w:tabs>
                <w:tab w:val="left" w:pos="1567"/>
              </w:tabs>
              <w:spacing w:line="200" w:lineRule="auto"/>
              <w:ind w:left="261"/>
              <w:rPr>
                <w:rFonts w:ascii="Quattrocento Sans" w:eastAsia="Quattrocento Sans" w:hAnsi="Quattrocento Sans" w:cs="Quattrocento Sans"/>
                <w:sz w:val="4"/>
                <w:szCs w:val="4"/>
              </w:rPr>
            </w:pPr>
          </w:p>
          <w:p w14:paraId="50A25BAF" w14:textId="77777777" w:rsidR="007360BA" w:rsidRDefault="007360BA">
            <w:pPr>
              <w:tabs>
                <w:tab w:val="left" w:pos="1567"/>
              </w:tabs>
              <w:spacing w:line="200" w:lineRule="auto"/>
              <w:ind w:left="261"/>
              <w:rPr>
                <w:rFonts w:ascii="Quattrocento Sans" w:eastAsia="Quattrocento Sans" w:hAnsi="Quattrocento Sans" w:cs="Quattrocento Sans"/>
                <w:sz w:val="4"/>
                <w:szCs w:val="4"/>
              </w:rPr>
            </w:pPr>
          </w:p>
          <w:p w14:paraId="7FA438F7" w14:textId="77777777" w:rsidR="007360BA" w:rsidRDefault="00000000">
            <w:pPr>
              <w:tabs>
                <w:tab w:val="left" w:pos="1567"/>
              </w:tabs>
              <w:spacing w:line="200" w:lineRule="auto"/>
              <w:ind w:left="261"/>
              <w:rPr>
                <w:sz w:val="18"/>
                <w:szCs w:val="18"/>
              </w:rPr>
            </w:pPr>
            <w:sdt>
              <w:sdtPr>
                <w:tag w:val="goog_rdk_561"/>
                <w:id w:val="-100037301"/>
              </w:sdtPr>
              <w:sdtContent>
                <w:r>
                  <w:rPr>
                    <w:rFonts w:ascii="Fira Mono" w:eastAsia="Fira Mono" w:hAnsi="Fira Mono" w:cs="Fira Mono"/>
                    <w:sz w:val="18"/>
                    <w:szCs w:val="18"/>
                  </w:rPr>
                  <w:t xml:space="preserve">⮚  </w:t>
                </w:r>
              </w:sdtContent>
            </w:sdt>
            <w:r>
              <w:rPr>
                <w:sz w:val="18"/>
                <w:szCs w:val="18"/>
              </w:rPr>
              <w:t xml:space="preserve"> vymezí problém a určí, jaké informace bude  </w:t>
            </w:r>
          </w:p>
          <w:p w14:paraId="5A2A4740" w14:textId="77777777" w:rsidR="007360BA" w:rsidRDefault="00000000">
            <w:pPr>
              <w:tabs>
                <w:tab w:val="left" w:pos="1567"/>
              </w:tabs>
              <w:spacing w:line="200" w:lineRule="auto"/>
              <w:ind w:left="261"/>
              <w:rPr>
                <w:sz w:val="18"/>
                <w:szCs w:val="18"/>
              </w:rPr>
            </w:pPr>
            <w:r>
              <w:rPr>
                <w:sz w:val="18"/>
                <w:szCs w:val="18"/>
              </w:rPr>
              <w:t xml:space="preserve">       potřebovat k jeho řešení; situaci modeluje  </w:t>
            </w:r>
          </w:p>
          <w:p w14:paraId="22FC5544" w14:textId="77777777" w:rsidR="007360BA" w:rsidRDefault="00000000">
            <w:pPr>
              <w:tabs>
                <w:tab w:val="left" w:pos="1567"/>
              </w:tabs>
              <w:spacing w:line="200" w:lineRule="auto"/>
              <w:ind w:left="261"/>
              <w:rPr>
                <w:sz w:val="18"/>
                <w:szCs w:val="18"/>
              </w:rPr>
            </w:pPr>
            <w:r>
              <w:rPr>
                <w:sz w:val="18"/>
                <w:szCs w:val="18"/>
              </w:rPr>
              <w:t xml:space="preserve">      pomocí grafů, případně obdobných schémat;  </w:t>
            </w:r>
          </w:p>
          <w:p w14:paraId="455FE493" w14:textId="77777777" w:rsidR="007360BA" w:rsidRDefault="00000000">
            <w:pPr>
              <w:tabs>
                <w:tab w:val="left" w:pos="1567"/>
              </w:tabs>
              <w:spacing w:line="200" w:lineRule="auto"/>
              <w:ind w:left="261"/>
              <w:rPr>
                <w:sz w:val="18"/>
                <w:szCs w:val="18"/>
              </w:rPr>
            </w:pPr>
            <w:r>
              <w:rPr>
                <w:sz w:val="18"/>
                <w:szCs w:val="18"/>
              </w:rPr>
              <w:t xml:space="preserve">      porovná svůj navržený model s jinými modely  </w:t>
            </w:r>
          </w:p>
          <w:p w14:paraId="0AD0B133" w14:textId="77777777" w:rsidR="007360BA" w:rsidRDefault="00000000">
            <w:pPr>
              <w:tabs>
                <w:tab w:val="left" w:pos="1567"/>
              </w:tabs>
              <w:spacing w:line="200" w:lineRule="auto"/>
              <w:ind w:left="261"/>
              <w:rPr>
                <w:sz w:val="18"/>
                <w:szCs w:val="18"/>
              </w:rPr>
            </w:pPr>
            <w:r>
              <w:rPr>
                <w:sz w:val="18"/>
                <w:szCs w:val="18"/>
              </w:rPr>
              <w:t xml:space="preserve">      k řešení stejného problému a vybere vhodnější,  </w:t>
            </w:r>
          </w:p>
          <w:p w14:paraId="032AA42F" w14:textId="77777777" w:rsidR="007360BA" w:rsidRDefault="00000000">
            <w:pPr>
              <w:tabs>
                <w:tab w:val="left" w:pos="1567"/>
              </w:tabs>
              <w:spacing w:line="200" w:lineRule="auto"/>
              <w:ind w:left="261"/>
              <w:rPr>
                <w:sz w:val="18"/>
                <w:szCs w:val="18"/>
              </w:rPr>
            </w:pPr>
            <w:r>
              <w:rPr>
                <w:sz w:val="18"/>
                <w:szCs w:val="18"/>
              </w:rPr>
              <w:t xml:space="preserve">      svou volbu zdůvodní</w:t>
            </w:r>
          </w:p>
          <w:p w14:paraId="15E94A76" w14:textId="77777777" w:rsidR="007360BA" w:rsidRDefault="007360BA">
            <w:pPr>
              <w:tabs>
                <w:tab w:val="left" w:pos="1567"/>
              </w:tabs>
              <w:spacing w:line="200" w:lineRule="auto"/>
              <w:ind w:left="261"/>
              <w:rPr>
                <w:sz w:val="18"/>
                <w:szCs w:val="18"/>
              </w:rPr>
            </w:pPr>
          </w:p>
          <w:p w14:paraId="31DA4ADD" w14:textId="77777777" w:rsidR="007360BA" w:rsidRDefault="007360BA">
            <w:pPr>
              <w:tabs>
                <w:tab w:val="left" w:pos="1567"/>
              </w:tabs>
              <w:spacing w:line="200" w:lineRule="auto"/>
              <w:ind w:left="261"/>
              <w:rPr>
                <w:sz w:val="18"/>
                <w:szCs w:val="18"/>
              </w:rPr>
            </w:pPr>
          </w:p>
          <w:p w14:paraId="1E76E165" w14:textId="77777777" w:rsidR="007360BA" w:rsidRDefault="00000000">
            <w:pPr>
              <w:tabs>
                <w:tab w:val="left" w:pos="1567"/>
              </w:tabs>
              <w:spacing w:line="200" w:lineRule="auto"/>
              <w:ind w:left="261"/>
              <w:rPr>
                <w:sz w:val="18"/>
                <w:szCs w:val="18"/>
              </w:rPr>
            </w:pPr>
            <w:sdt>
              <w:sdtPr>
                <w:tag w:val="goog_rdk_562"/>
                <w:id w:val="-881864598"/>
              </w:sdtPr>
              <w:sdtContent>
                <w:r>
                  <w:rPr>
                    <w:rFonts w:ascii="Fira Mono" w:eastAsia="Fira Mono" w:hAnsi="Fira Mono" w:cs="Fira Mono"/>
                    <w:sz w:val="18"/>
                    <w:szCs w:val="18"/>
                  </w:rPr>
                  <w:t xml:space="preserve">⮚   </w:t>
                </w:r>
              </w:sdtContent>
            </w:sdt>
            <w:r>
              <w:rPr>
                <w:sz w:val="18"/>
                <w:szCs w:val="18"/>
              </w:rPr>
              <w:t xml:space="preserve">zhodnotí, zda jsou v modelu všechna data  </w:t>
            </w:r>
          </w:p>
          <w:p w14:paraId="51B1A2C0" w14:textId="77777777" w:rsidR="007360BA" w:rsidRDefault="00000000">
            <w:pPr>
              <w:tabs>
                <w:tab w:val="left" w:pos="1567"/>
              </w:tabs>
              <w:spacing w:line="200" w:lineRule="auto"/>
              <w:ind w:left="261"/>
              <w:rPr>
                <w:sz w:val="18"/>
                <w:szCs w:val="18"/>
              </w:rPr>
            </w:pPr>
            <w:r>
              <w:rPr>
                <w:sz w:val="18"/>
                <w:szCs w:val="18"/>
              </w:rPr>
              <w:t xml:space="preserve">       potřebná k řešení problému; vyhledá chybu v  </w:t>
            </w:r>
          </w:p>
          <w:p w14:paraId="26BD8F65" w14:textId="77777777" w:rsidR="007360BA" w:rsidRDefault="00000000">
            <w:pPr>
              <w:tabs>
                <w:tab w:val="left" w:pos="1567"/>
              </w:tabs>
              <w:spacing w:line="200" w:lineRule="auto"/>
              <w:ind w:left="261"/>
              <w:rPr>
                <w:sz w:val="18"/>
                <w:szCs w:val="18"/>
              </w:rPr>
            </w:pPr>
            <w:r>
              <w:rPr>
                <w:sz w:val="18"/>
                <w:szCs w:val="18"/>
              </w:rPr>
              <w:t xml:space="preserve">       modelu a opraví ji</w:t>
            </w:r>
          </w:p>
        </w:tc>
        <w:tc>
          <w:tcPr>
            <w:tcW w:w="3293" w:type="dxa"/>
            <w:tcBorders>
              <w:top w:val="single" w:sz="5" w:space="0" w:color="000000"/>
              <w:left w:val="single" w:sz="5" w:space="0" w:color="000000"/>
              <w:bottom w:val="single" w:sz="5" w:space="0" w:color="000000"/>
              <w:right w:val="single" w:sz="5" w:space="0" w:color="000000"/>
            </w:tcBorders>
          </w:tcPr>
          <w:p w14:paraId="5132E1E5" w14:textId="77777777" w:rsidR="007360BA" w:rsidRDefault="007360BA">
            <w:pPr>
              <w:tabs>
                <w:tab w:val="left" w:pos="1567"/>
              </w:tabs>
              <w:spacing w:line="200" w:lineRule="auto"/>
            </w:pPr>
          </w:p>
          <w:p w14:paraId="2810DD9E" w14:textId="77777777" w:rsidR="007360BA" w:rsidRDefault="007360BA">
            <w:pPr>
              <w:tabs>
                <w:tab w:val="left" w:pos="1567"/>
              </w:tabs>
              <w:spacing w:line="200" w:lineRule="auto"/>
            </w:pPr>
          </w:p>
          <w:p w14:paraId="2A12BE8E" w14:textId="77777777" w:rsidR="007360BA" w:rsidRDefault="007360BA">
            <w:pPr>
              <w:tabs>
                <w:tab w:val="left" w:pos="1567"/>
              </w:tabs>
              <w:spacing w:line="200" w:lineRule="auto"/>
            </w:pPr>
          </w:p>
          <w:p w14:paraId="2C25245B" w14:textId="77777777" w:rsidR="007360BA" w:rsidRDefault="007360BA">
            <w:pPr>
              <w:tabs>
                <w:tab w:val="left" w:pos="1567"/>
              </w:tabs>
              <w:spacing w:before="8" w:line="220" w:lineRule="auto"/>
              <w:rPr>
                <w:sz w:val="22"/>
                <w:szCs w:val="22"/>
              </w:rPr>
            </w:pPr>
          </w:p>
          <w:p w14:paraId="27F07793" w14:textId="77777777" w:rsidR="007360BA" w:rsidRDefault="00000000">
            <w:pPr>
              <w:tabs>
                <w:tab w:val="left" w:pos="540"/>
                <w:tab w:val="left" w:pos="1567"/>
              </w:tabs>
              <w:spacing w:line="200" w:lineRule="auto"/>
              <w:ind w:left="549" w:right="485" w:hanging="286"/>
              <w:rPr>
                <w:sz w:val="18"/>
                <w:szCs w:val="18"/>
              </w:rPr>
            </w:pPr>
            <w:r>
              <w:rPr>
                <w:sz w:val="18"/>
                <w:szCs w:val="18"/>
              </w:rPr>
              <w:t>▪</w:t>
            </w:r>
            <w:r>
              <w:rPr>
                <w:sz w:val="18"/>
                <w:szCs w:val="18"/>
              </w:rPr>
              <w:tab/>
              <w:t>data, informace: získávání, vyhledávání a ukládání dat obecně a v počítači; proces komunikace, kompletnost dat, časté chyby při interpretaci dat</w:t>
            </w:r>
          </w:p>
          <w:p w14:paraId="4F2804F0" w14:textId="77777777" w:rsidR="007360BA" w:rsidRDefault="007360BA">
            <w:pPr>
              <w:tabs>
                <w:tab w:val="left" w:pos="1567"/>
              </w:tabs>
              <w:spacing w:before="6" w:line="200" w:lineRule="auto"/>
              <w:rPr>
                <w:sz w:val="4"/>
                <w:szCs w:val="4"/>
              </w:rPr>
            </w:pPr>
          </w:p>
          <w:p w14:paraId="4D52506A" w14:textId="77777777" w:rsidR="007360BA" w:rsidRDefault="007360BA">
            <w:pPr>
              <w:tabs>
                <w:tab w:val="left" w:pos="1567"/>
              </w:tabs>
              <w:spacing w:before="6" w:line="200" w:lineRule="auto"/>
              <w:rPr>
                <w:sz w:val="4"/>
                <w:szCs w:val="4"/>
              </w:rPr>
            </w:pPr>
          </w:p>
          <w:p w14:paraId="69E3DB8E" w14:textId="77777777" w:rsidR="007360BA" w:rsidRDefault="007360BA">
            <w:pPr>
              <w:tabs>
                <w:tab w:val="left" w:pos="1567"/>
              </w:tabs>
              <w:spacing w:before="6" w:line="200" w:lineRule="auto"/>
              <w:rPr>
                <w:sz w:val="4"/>
                <w:szCs w:val="4"/>
              </w:rPr>
            </w:pPr>
          </w:p>
          <w:p w14:paraId="656AC9C0" w14:textId="77777777" w:rsidR="007360BA" w:rsidRDefault="007360BA">
            <w:pPr>
              <w:tabs>
                <w:tab w:val="left" w:pos="1567"/>
              </w:tabs>
              <w:spacing w:before="6" w:line="200" w:lineRule="auto"/>
              <w:rPr>
                <w:sz w:val="4"/>
                <w:szCs w:val="4"/>
              </w:rPr>
            </w:pPr>
          </w:p>
          <w:p w14:paraId="4CCAAB8F" w14:textId="77777777" w:rsidR="007360BA" w:rsidRDefault="007360BA">
            <w:pPr>
              <w:tabs>
                <w:tab w:val="left" w:pos="1567"/>
              </w:tabs>
              <w:spacing w:before="6" w:line="200" w:lineRule="auto"/>
              <w:rPr>
                <w:sz w:val="4"/>
                <w:szCs w:val="4"/>
              </w:rPr>
            </w:pPr>
          </w:p>
          <w:p w14:paraId="16245A81" w14:textId="77777777" w:rsidR="007360BA" w:rsidRDefault="007360BA">
            <w:pPr>
              <w:tabs>
                <w:tab w:val="left" w:pos="1567"/>
              </w:tabs>
              <w:spacing w:before="6" w:line="200" w:lineRule="auto"/>
              <w:rPr>
                <w:sz w:val="4"/>
                <w:szCs w:val="4"/>
              </w:rPr>
            </w:pPr>
          </w:p>
          <w:p w14:paraId="0BB0BA45" w14:textId="77777777" w:rsidR="007360BA" w:rsidRDefault="007360BA">
            <w:pPr>
              <w:tabs>
                <w:tab w:val="left" w:pos="1567"/>
              </w:tabs>
              <w:spacing w:before="6" w:line="200" w:lineRule="auto"/>
              <w:rPr>
                <w:sz w:val="4"/>
                <w:szCs w:val="4"/>
              </w:rPr>
            </w:pPr>
          </w:p>
          <w:p w14:paraId="15E68D69" w14:textId="77777777" w:rsidR="007360BA" w:rsidRDefault="007360BA">
            <w:pPr>
              <w:tabs>
                <w:tab w:val="left" w:pos="1567"/>
              </w:tabs>
              <w:spacing w:before="6" w:line="200" w:lineRule="auto"/>
              <w:rPr>
                <w:sz w:val="4"/>
                <w:szCs w:val="4"/>
              </w:rPr>
            </w:pPr>
          </w:p>
          <w:p w14:paraId="48CBAC4B" w14:textId="77777777" w:rsidR="007360BA" w:rsidRDefault="00000000">
            <w:pPr>
              <w:tabs>
                <w:tab w:val="left" w:pos="1567"/>
              </w:tabs>
              <w:ind w:left="263"/>
              <w:rPr>
                <w:sz w:val="18"/>
                <w:szCs w:val="18"/>
              </w:rPr>
            </w:pPr>
            <w:r>
              <w:rPr>
                <w:sz w:val="18"/>
                <w:szCs w:val="18"/>
              </w:rPr>
              <w:t xml:space="preserve">▪    kódování a přenos dat: různé  </w:t>
            </w:r>
          </w:p>
          <w:p w14:paraId="489D8719" w14:textId="77777777" w:rsidR="007360BA" w:rsidRDefault="00000000">
            <w:pPr>
              <w:tabs>
                <w:tab w:val="left" w:pos="1567"/>
              </w:tabs>
              <w:ind w:left="263"/>
              <w:rPr>
                <w:sz w:val="18"/>
                <w:szCs w:val="18"/>
              </w:rPr>
            </w:pPr>
            <w:r>
              <w:rPr>
                <w:sz w:val="18"/>
                <w:szCs w:val="18"/>
              </w:rPr>
              <w:t xml:space="preserve">     možnosti kódování čísel, znaků,  </w:t>
            </w:r>
          </w:p>
          <w:p w14:paraId="5E54995B" w14:textId="77777777" w:rsidR="007360BA" w:rsidRDefault="00000000">
            <w:pPr>
              <w:tabs>
                <w:tab w:val="left" w:pos="1567"/>
              </w:tabs>
              <w:ind w:left="263"/>
              <w:rPr>
                <w:sz w:val="18"/>
                <w:szCs w:val="18"/>
              </w:rPr>
            </w:pPr>
            <w:r>
              <w:rPr>
                <w:sz w:val="18"/>
                <w:szCs w:val="18"/>
              </w:rPr>
              <w:t xml:space="preserve">     barev, obrázků, zvuků a jejich  </w:t>
            </w:r>
          </w:p>
          <w:p w14:paraId="6E8C18A3" w14:textId="77777777" w:rsidR="007360BA" w:rsidRDefault="00000000">
            <w:pPr>
              <w:tabs>
                <w:tab w:val="left" w:pos="1567"/>
              </w:tabs>
              <w:ind w:left="263"/>
              <w:rPr>
                <w:sz w:val="18"/>
                <w:szCs w:val="18"/>
              </w:rPr>
            </w:pPr>
            <w:r>
              <w:rPr>
                <w:sz w:val="18"/>
                <w:szCs w:val="18"/>
              </w:rPr>
              <w:t xml:space="preserve">     vlastnosti; standardizované kódy; bit;  </w:t>
            </w:r>
          </w:p>
          <w:p w14:paraId="0F9A2A97" w14:textId="77777777" w:rsidR="007360BA" w:rsidRDefault="00000000">
            <w:pPr>
              <w:tabs>
                <w:tab w:val="left" w:pos="1567"/>
              </w:tabs>
              <w:ind w:left="263"/>
              <w:rPr>
                <w:sz w:val="18"/>
                <w:szCs w:val="18"/>
              </w:rPr>
            </w:pPr>
            <w:r>
              <w:rPr>
                <w:sz w:val="18"/>
                <w:szCs w:val="18"/>
              </w:rPr>
              <w:t xml:space="preserve">     bajt, násobné jednotky; jednoduché  </w:t>
            </w:r>
          </w:p>
          <w:p w14:paraId="2860A29F" w14:textId="77777777" w:rsidR="007360BA" w:rsidRDefault="00000000">
            <w:pPr>
              <w:tabs>
                <w:tab w:val="left" w:pos="1567"/>
              </w:tabs>
              <w:ind w:left="263"/>
            </w:pPr>
            <w:r>
              <w:rPr>
                <w:sz w:val="18"/>
                <w:szCs w:val="18"/>
              </w:rPr>
              <w:t xml:space="preserve">     šifry a jejich limity</w:t>
            </w:r>
          </w:p>
          <w:p w14:paraId="1E4B7758" w14:textId="77777777" w:rsidR="007360BA" w:rsidRDefault="00000000">
            <w:pPr>
              <w:tabs>
                <w:tab w:val="left" w:pos="1567"/>
              </w:tabs>
              <w:spacing w:before="3"/>
            </w:pPr>
            <w:r>
              <w:t xml:space="preserve"> </w:t>
            </w:r>
          </w:p>
          <w:p w14:paraId="502E2CAE" w14:textId="77777777" w:rsidR="007360BA" w:rsidRDefault="007360BA">
            <w:pPr>
              <w:tabs>
                <w:tab w:val="left" w:pos="1567"/>
              </w:tabs>
              <w:ind w:left="263"/>
              <w:rPr>
                <w:sz w:val="18"/>
                <w:szCs w:val="18"/>
              </w:rPr>
            </w:pPr>
          </w:p>
          <w:p w14:paraId="1674F484" w14:textId="77777777" w:rsidR="007360BA" w:rsidRDefault="007360BA">
            <w:pPr>
              <w:tabs>
                <w:tab w:val="left" w:pos="1567"/>
              </w:tabs>
              <w:ind w:left="263"/>
              <w:rPr>
                <w:sz w:val="18"/>
                <w:szCs w:val="18"/>
              </w:rPr>
            </w:pPr>
          </w:p>
          <w:p w14:paraId="1FD5359C" w14:textId="77777777" w:rsidR="007360BA" w:rsidRDefault="007360BA">
            <w:pPr>
              <w:tabs>
                <w:tab w:val="left" w:pos="1567"/>
              </w:tabs>
              <w:ind w:left="263"/>
              <w:rPr>
                <w:sz w:val="18"/>
                <w:szCs w:val="18"/>
              </w:rPr>
            </w:pPr>
          </w:p>
          <w:p w14:paraId="51766A5A" w14:textId="77777777" w:rsidR="007360BA" w:rsidRDefault="007360BA">
            <w:pPr>
              <w:tabs>
                <w:tab w:val="left" w:pos="1567"/>
              </w:tabs>
              <w:ind w:left="263"/>
              <w:rPr>
                <w:sz w:val="18"/>
                <w:szCs w:val="18"/>
              </w:rPr>
            </w:pPr>
          </w:p>
          <w:p w14:paraId="46DADFE1" w14:textId="77777777" w:rsidR="007360BA" w:rsidRDefault="00000000">
            <w:pPr>
              <w:tabs>
                <w:tab w:val="left" w:pos="1567"/>
              </w:tabs>
              <w:ind w:left="263"/>
              <w:rPr>
                <w:sz w:val="18"/>
                <w:szCs w:val="18"/>
              </w:rPr>
            </w:pPr>
            <w:r>
              <w:rPr>
                <w:sz w:val="18"/>
                <w:szCs w:val="18"/>
              </w:rPr>
              <w:t>▪ modelování: schéma, myšlenková mapa, vývojový diagram, ohodnocený a orientovaný graf; základní grafové úlohy</w:t>
            </w:r>
          </w:p>
        </w:tc>
        <w:tc>
          <w:tcPr>
            <w:tcW w:w="2753" w:type="dxa"/>
            <w:tcBorders>
              <w:top w:val="single" w:sz="5" w:space="0" w:color="000000"/>
              <w:left w:val="single" w:sz="5" w:space="0" w:color="000000"/>
              <w:bottom w:val="single" w:sz="5" w:space="0" w:color="000000"/>
              <w:right w:val="single" w:sz="5" w:space="0" w:color="000000"/>
            </w:tcBorders>
          </w:tcPr>
          <w:p w14:paraId="55CB84C4" w14:textId="77777777" w:rsidR="007360BA" w:rsidRDefault="007360BA">
            <w:pPr>
              <w:tabs>
                <w:tab w:val="left" w:pos="1567"/>
              </w:tabs>
              <w:spacing w:line="200" w:lineRule="auto"/>
            </w:pPr>
          </w:p>
          <w:p w14:paraId="7BB13EB9" w14:textId="77777777" w:rsidR="007360BA" w:rsidRDefault="007360BA">
            <w:pPr>
              <w:tabs>
                <w:tab w:val="left" w:pos="1567"/>
              </w:tabs>
              <w:spacing w:line="200" w:lineRule="auto"/>
            </w:pPr>
          </w:p>
          <w:p w14:paraId="59C03225" w14:textId="77777777" w:rsidR="007360BA" w:rsidRDefault="007360BA">
            <w:pPr>
              <w:tabs>
                <w:tab w:val="left" w:pos="1567"/>
              </w:tabs>
              <w:spacing w:line="200" w:lineRule="auto"/>
            </w:pPr>
          </w:p>
          <w:p w14:paraId="3D50A7DB" w14:textId="77777777" w:rsidR="007360BA" w:rsidRDefault="007360BA">
            <w:pPr>
              <w:tabs>
                <w:tab w:val="left" w:pos="1567"/>
              </w:tabs>
              <w:spacing w:line="200" w:lineRule="auto"/>
            </w:pPr>
          </w:p>
          <w:p w14:paraId="5A446468" w14:textId="77777777" w:rsidR="007360BA" w:rsidRDefault="007360BA">
            <w:pPr>
              <w:tabs>
                <w:tab w:val="left" w:pos="1567"/>
              </w:tabs>
              <w:spacing w:line="200" w:lineRule="auto"/>
            </w:pPr>
          </w:p>
          <w:p w14:paraId="0CCCE08C" w14:textId="77777777" w:rsidR="007360BA" w:rsidRDefault="007360BA">
            <w:pPr>
              <w:tabs>
                <w:tab w:val="left" w:pos="1567"/>
              </w:tabs>
              <w:spacing w:line="200" w:lineRule="auto"/>
            </w:pPr>
          </w:p>
          <w:p w14:paraId="2ACF0A84" w14:textId="77777777" w:rsidR="007360BA" w:rsidRDefault="007360BA">
            <w:pPr>
              <w:tabs>
                <w:tab w:val="left" w:pos="1567"/>
              </w:tabs>
              <w:spacing w:line="200" w:lineRule="auto"/>
            </w:pPr>
          </w:p>
          <w:p w14:paraId="63D33182" w14:textId="77777777" w:rsidR="007360BA" w:rsidRDefault="007360BA">
            <w:pPr>
              <w:tabs>
                <w:tab w:val="left" w:pos="1567"/>
              </w:tabs>
              <w:spacing w:before="16"/>
            </w:pPr>
          </w:p>
          <w:p w14:paraId="381F33F9" w14:textId="77777777" w:rsidR="007360BA" w:rsidRDefault="00000000">
            <w:pPr>
              <w:tabs>
                <w:tab w:val="left" w:pos="1567"/>
              </w:tabs>
              <w:ind w:left="105"/>
              <w:rPr>
                <w:sz w:val="18"/>
                <w:szCs w:val="18"/>
              </w:rPr>
            </w:pPr>
            <w:r>
              <w:rPr>
                <w:b/>
                <w:sz w:val="18"/>
                <w:szCs w:val="18"/>
              </w:rPr>
              <w:t>Environmentální výchova:</w:t>
            </w:r>
          </w:p>
          <w:p w14:paraId="2019B8F1" w14:textId="77777777" w:rsidR="007360BA" w:rsidRDefault="00000000">
            <w:pPr>
              <w:tabs>
                <w:tab w:val="left" w:pos="1567"/>
              </w:tabs>
              <w:spacing w:before="2"/>
              <w:ind w:left="229" w:right="179"/>
              <w:jc w:val="center"/>
              <w:rPr>
                <w:sz w:val="18"/>
                <w:szCs w:val="18"/>
              </w:rPr>
            </w:pPr>
            <w:r>
              <w:rPr>
                <w:sz w:val="18"/>
                <w:szCs w:val="18"/>
              </w:rPr>
              <w:t xml:space="preserve">▪ </w:t>
            </w:r>
            <w:r>
              <w:rPr>
                <w:b/>
                <w:sz w:val="18"/>
                <w:szCs w:val="18"/>
              </w:rPr>
              <w:t>Vztah člověka k prostředí</w:t>
            </w:r>
          </w:p>
          <w:p w14:paraId="15D8B518" w14:textId="77777777" w:rsidR="007360BA" w:rsidRDefault="00000000">
            <w:pPr>
              <w:tabs>
                <w:tab w:val="left" w:pos="1567"/>
              </w:tabs>
              <w:spacing w:line="200" w:lineRule="auto"/>
              <w:ind w:left="515" w:right="214"/>
              <w:jc w:val="center"/>
              <w:rPr>
                <w:sz w:val="18"/>
                <w:szCs w:val="18"/>
              </w:rPr>
            </w:pPr>
            <w:r>
              <w:rPr>
                <w:sz w:val="18"/>
                <w:szCs w:val="18"/>
              </w:rPr>
              <w:t>- náš životní styl (spotřeba</w:t>
            </w:r>
          </w:p>
          <w:p w14:paraId="35A80E65" w14:textId="77777777" w:rsidR="007360BA" w:rsidRDefault="00000000">
            <w:pPr>
              <w:tabs>
                <w:tab w:val="left" w:pos="1567"/>
              </w:tabs>
              <w:spacing w:line="200" w:lineRule="auto"/>
              <w:ind w:left="654" w:right="423"/>
              <w:jc w:val="center"/>
              <w:rPr>
                <w:sz w:val="18"/>
                <w:szCs w:val="18"/>
              </w:rPr>
            </w:pPr>
            <w:r>
              <w:rPr>
                <w:sz w:val="18"/>
                <w:szCs w:val="18"/>
              </w:rPr>
              <w:t>věcí, energie, odpady)</w:t>
            </w:r>
          </w:p>
        </w:tc>
        <w:tc>
          <w:tcPr>
            <w:tcW w:w="2828" w:type="dxa"/>
            <w:tcBorders>
              <w:top w:val="single" w:sz="5" w:space="0" w:color="000000"/>
              <w:left w:val="single" w:sz="5" w:space="0" w:color="000000"/>
              <w:bottom w:val="single" w:sz="5" w:space="0" w:color="000000"/>
              <w:right w:val="single" w:sz="5" w:space="0" w:color="000000"/>
            </w:tcBorders>
          </w:tcPr>
          <w:p w14:paraId="0B3D06C5" w14:textId="77777777" w:rsidR="007360BA" w:rsidRDefault="007360BA">
            <w:pPr>
              <w:tabs>
                <w:tab w:val="left" w:pos="1567"/>
              </w:tabs>
              <w:spacing w:before="7" w:line="220" w:lineRule="auto"/>
              <w:rPr>
                <w:sz w:val="22"/>
                <w:szCs w:val="22"/>
              </w:rPr>
            </w:pPr>
          </w:p>
          <w:p w14:paraId="3F397162" w14:textId="77777777" w:rsidR="007360BA" w:rsidRDefault="00000000">
            <w:pPr>
              <w:tabs>
                <w:tab w:val="left" w:pos="1567"/>
              </w:tabs>
              <w:ind w:left="102"/>
              <w:rPr>
                <w:sz w:val="18"/>
                <w:szCs w:val="18"/>
              </w:rPr>
            </w:pPr>
            <w:r>
              <w:rPr>
                <w:b/>
                <w:sz w:val="18"/>
                <w:szCs w:val="18"/>
              </w:rPr>
              <w:t>Formy:</w:t>
            </w:r>
          </w:p>
          <w:p w14:paraId="19BF90D3" w14:textId="77777777" w:rsidR="007360BA" w:rsidRDefault="00000000">
            <w:pPr>
              <w:tabs>
                <w:tab w:val="left" w:pos="1567"/>
              </w:tabs>
              <w:spacing w:line="200" w:lineRule="auto"/>
              <w:ind w:left="273"/>
              <w:rPr>
                <w:sz w:val="18"/>
                <w:szCs w:val="18"/>
              </w:rPr>
            </w:pPr>
            <w:r>
              <w:rPr>
                <w:sz w:val="18"/>
                <w:szCs w:val="18"/>
              </w:rPr>
              <w:t>▪ individuální práce</w:t>
            </w:r>
          </w:p>
          <w:p w14:paraId="6523A86C" w14:textId="77777777" w:rsidR="007360BA" w:rsidRDefault="00000000">
            <w:pPr>
              <w:tabs>
                <w:tab w:val="left" w:pos="1567"/>
              </w:tabs>
              <w:spacing w:before="2"/>
              <w:ind w:left="273"/>
              <w:rPr>
                <w:sz w:val="18"/>
                <w:szCs w:val="18"/>
              </w:rPr>
            </w:pPr>
            <w:r>
              <w:rPr>
                <w:sz w:val="18"/>
                <w:szCs w:val="18"/>
              </w:rPr>
              <w:t>▪ práce v páru</w:t>
            </w:r>
          </w:p>
          <w:p w14:paraId="240112CC" w14:textId="77777777" w:rsidR="007360BA" w:rsidRDefault="00000000">
            <w:pPr>
              <w:tabs>
                <w:tab w:val="left" w:pos="1567"/>
              </w:tabs>
              <w:ind w:left="273"/>
              <w:rPr>
                <w:sz w:val="18"/>
                <w:szCs w:val="18"/>
              </w:rPr>
            </w:pPr>
            <w:r>
              <w:rPr>
                <w:sz w:val="18"/>
                <w:szCs w:val="18"/>
              </w:rPr>
              <w:t>▪ práce ve skupině</w:t>
            </w:r>
          </w:p>
          <w:p w14:paraId="583AF499" w14:textId="77777777" w:rsidR="007360BA" w:rsidRDefault="007360BA">
            <w:pPr>
              <w:tabs>
                <w:tab w:val="left" w:pos="1567"/>
              </w:tabs>
              <w:spacing w:before="11" w:line="200" w:lineRule="auto"/>
            </w:pPr>
          </w:p>
          <w:p w14:paraId="68C67F46" w14:textId="77777777" w:rsidR="007360BA" w:rsidRDefault="00000000">
            <w:pPr>
              <w:tabs>
                <w:tab w:val="left" w:pos="1567"/>
              </w:tabs>
              <w:spacing w:line="200" w:lineRule="auto"/>
              <w:ind w:left="102"/>
              <w:rPr>
                <w:sz w:val="18"/>
                <w:szCs w:val="18"/>
              </w:rPr>
            </w:pPr>
            <w:r>
              <w:rPr>
                <w:b/>
                <w:sz w:val="18"/>
                <w:szCs w:val="18"/>
              </w:rPr>
              <w:t>Metody:</w:t>
            </w:r>
          </w:p>
          <w:p w14:paraId="220D9DA3" w14:textId="77777777" w:rsidR="007360BA" w:rsidRDefault="00000000">
            <w:pPr>
              <w:tabs>
                <w:tab w:val="left" w:pos="1567"/>
              </w:tabs>
              <w:spacing w:line="200" w:lineRule="auto"/>
              <w:ind w:left="273"/>
              <w:rPr>
                <w:sz w:val="18"/>
                <w:szCs w:val="18"/>
              </w:rPr>
            </w:pPr>
            <w:r>
              <w:rPr>
                <w:sz w:val="18"/>
                <w:szCs w:val="18"/>
              </w:rPr>
              <w:t>▪ frontální výuka</w:t>
            </w:r>
          </w:p>
          <w:p w14:paraId="7F653DB1" w14:textId="77777777" w:rsidR="007360BA" w:rsidRDefault="00000000">
            <w:pPr>
              <w:tabs>
                <w:tab w:val="left" w:pos="1567"/>
              </w:tabs>
              <w:spacing w:line="200" w:lineRule="auto"/>
              <w:ind w:left="273"/>
              <w:rPr>
                <w:sz w:val="18"/>
                <w:szCs w:val="18"/>
              </w:rPr>
            </w:pPr>
            <w:r>
              <w:rPr>
                <w:sz w:val="18"/>
                <w:szCs w:val="18"/>
              </w:rPr>
              <w:t>▪ vysvětlování</w:t>
            </w:r>
          </w:p>
          <w:p w14:paraId="69FCBA71" w14:textId="77777777" w:rsidR="007360BA" w:rsidRDefault="00000000">
            <w:pPr>
              <w:tabs>
                <w:tab w:val="left" w:pos="1567"/>
              </w:tabs>
              <w:spacing w:line="200" w:lineRule="auto"/>
              <w:ind w:left="273"/>
              <w:rPr>
                <w:sz w:val="18"/>
                <w:szCs w:val="18"/>
              </w:rPr>
            </w:pPr>
            <w:r>
              <w:rPr>
                <w:sz w:val="18"/>
                <w:szCs w:val="18"/>
              </w:rPr>
              <w:t>▪ práce na počítači</w:t>
            </w:r>
          </w:p>
          <w:p w14:paraId="1F8966BB" w14:textId="77777777" w:rsidR="007360BA" w:rsidRDefault="00000000">
            <w:pPr>
              <w:tabs>
                <w:tab w:val="left" w:pos="1567"/>
              </w:tabs>
              <w:spacing w:line="200" w:lineRule="auto"/>
              <w:ind w:left="273"/>
              <w:rPr>
                <w:sz w:val="18"/>
                <w:szCs w:val="18"/>
              </w:rPr>
            </w:pPr>
            <w:r>
              <w:rPr>
                <w:sz w:val="18"/>
                <w:szCs w:val="18"/>
              </w:rPr>
              <w:t>▪ procvičování</w:t>
            </w:r>
          </w:p>
          <w:p w14:paraId="7536DA10" w14:textId="77777777" w:rsidR="007360BA" w:rsidRDefault="00000000">
            <w:pPr>
              <w:tabs>
                <w:tab w:val="left" w:pos="1567"/>
              </w:tabs>
              <w:spacing w:before="2"/>
              <w:ind w:left="273"/>
              <w:rPr>
                <w:sz w:val="18"/>
                <w:szCs w:val="18"/>
              </w:rPr>
            </w:pPr>
            <w:r>
              <w:rPr>
                <w:sz w:val="18"/>
                <w:szCs w:val="18"/>
              </w:rPr>
              <w:t>▪ testy</w:t>
            </w:r>
          </w:p>
          <w:p w14:paraId="5458989D" w14:textId="77777777" w:rsidR="007360BA" w:rsidRDefault="007360BA">
            <w:pPr>
              <w:tabs>
                <w:tab w:val="left" w:pos="1567"/>
              </w:tabs>
              <w:spacing w:before="11" w:line="200" w:lineRule="auto"/>
            </w:pPr>
          </w:p>
          <w:p w14:paraId="65E3A22A" w14:textId="77777777" w:rsidR="007360BA" w:rsidRDefault="00000000">
            <w:pPr>
              <w:tabs>
                <w:tab w:val="left" w:pos="1567"/>
              </w:tabs>
              <w:spacing w:line="200" w:lineRule="auto"/>
              <w:ind w:left="67" w:right="1902"/>
              <w:jc w:val="center"/>
              <w:rPr>
                <w:sz w:val="18"/>
                <w:szCs w:val="18"/>
              </w:rPr>
            </w:pPr>
            <w:r>
              <w:rPr>
                <w:b/>
                <w:sz w:val="18"/>
                <w:szCs w:val="18"/>
              </w:rPr>
              <w:t>Pomůcky:</w:t>
            </w:r>
          </w:p>
          <w:p w14:paraId="68D10B02" w14:textId="77777777" w:rsidR="007360BA" w:rsidRDefault="00000000">
            <w:pPr>
              <w:tabs>
                <w:tab w:val="left" w:pos="1567"/>
              </w:tabs>
              <w:spacing w:line="200" w:lineRule="auto"/>
              <w:ind w:left="273"/>
              <w:rPr>
                <w:sz w:val="18"/>
                <w:szCs w:val="18"/>
              </w:rPr>
            </w:pPr>
            <w:r>
              <w:rPr>
                <w:sz w:val="18"/>
                <w:szCs w:val="18"/>
              </w:rPr>
              <w:t>▪ pracovní list</w:t>
            </w:r>
          </w:p>
          <w:p w14:paraId="36A03F31" w14:textId="77777777" w:rsidR="007360BA" w:rsidRDefault="00000000">
            <w:pPr>
              <w:tabs>
                <w:tab w:val="left" w:pos="1567"/>
              </w:tabs>
              <w:spacing w:before="2"/>
              <w:ind w:left="273"/>
              <w:rPr>
                <w:sz w:val="18"/>
                <w:szCs w:val="18"/>
              </w:rPr>
            </w:pPr>
            <w:r>
              <w:rPr>
                <w:sz w:val="18"/>
                <w:szCs w:val="18"/>
              </w:rPr>
              <w:t>▪ sylabus</w:t>
            </w:r>
          </w:p>
          <w:p w14:paraId="3CA5111E" w14:textId="77777777" w:rsidR="007360BA" w:rsidRDefault="00000000">
            <w:pPr>
              <w:tabs>
                <w:tab w:val="left" w:pos="1567"/>
              </w:tabs>
              <w:spacing w:line="200" w:lineRule="auto"/>
              <w:ind w:left="273"/>
              <w:rPr>
                <w:sz w:val="18"/>
                <w:szCs w:val="18"/>
              </w:rPr>
            </w:pPr>
            <w:r>
              <w:rPr>
                <w:sz w:val="18"/>
                <w:szCs w:val="18"/>
              </w:rPr>
              <w:t>▪ tabule</w:t>
            </w:r>
          </w:p>
          <w:p w14:paraId="238E8F55" w14:textId="77777777" w:rsidR="007360BA" w:rsidRDefault="00000000">
            <w:pPr>
              <w:tabs>
                <w:tab w:val="left" w:pos="1567"/>
              </w:tabs>
              <w:spacing w:line="200" w:lineRule="auto"/>
              <w:ind w:left="273"/>
              <w:rPr>
                <w:sz w:val="18"/>
                <w:szCs w:val="18"/>
              </w:rPr>
            </w:pPr>
            <w:r>
              <w:rPr>
                <w:sz w:val="18"/>
                <w:szCs w:val="18"/>
              </w:rPr>
              <w:t>▪ počítač</w:t>
            </w:r>
          </w:p>
          <w:p w14:paraId="2F1D64C8" w14:textId="77777777" w:rsidR="007360BA" w:rsidRDefault="00000000">
            <w:pPr>
              <w:tabs>
                <w:tab w:val="left" w:pos="1567"/>
              </w:tabs>
              <w:spacing w:line="200" w:lineRule="auto"/>
              <w:ind w:left="273"/>
              <w:rPr>
                <w:sz w:val="18"/>
                <w:szCs w:val="18"/>
              </w:rPr>
            </w:pPr>
            <w:r>
              <w:rPr>
                <w:sz w:val="18"/>
                <w:szCs w:val="18"/>
              </w:rPr>
              <w:t>▪ počítačové programy</w:t>
            </w:r>
          </w:p>
          <w:p w14:paraId="15B00947" w14:textId="77777777" w:rsidR="007360BA" w:rsidRDefault="00000000">
            <w:pPr>
              <w:tabs>
                <w:tab w:val="left" w:pos="1567"/>
              </w:tabs>
              <w:spacing w:line="200" w:lineRule="auto"/>
              <w:ind w:left="273"/>
              <w:rPr>
                <w:sz w:val="18"/>
                <w:szCs w:val="18"/>
              </w:rPr>
            </w:pPr>
            <w:r>
              <w:rPr>
                <w:sz w:val="18"/>
                <w:szCs w:val="18"/>
              </w:rPr>
              <w:t>▪ nástěnné mapy</w:t>
            </w:r>
          </w:p>
        </w:tc>
      </w:tr>
    </w:tbl>
    <w:p w14:paraId="1E0A383C" w14:textId="77777777" w:rsidR="007360BA" w:rsidRDefault="007360BA">
      <w:pPr>
        <w:tabs>
          <w:tab w:val="left" w:pos="1567"/>
        </w:tabs>
        <w:spacing w:before="2" w:line="140" w:lineRule="auto"/>
        <w:rPr>
          <w:sz w:val="14"/>
          <w:szCs w:val="14"/>
        </w:rPr>
      </w:pPr>
    </w:p>
    <w:p w14:paraId="091C0501" w14:textId="77777777" w:rsidR="007360BA" w:rsidRDefault="007360BA">
      <w:pPr>
        <w:tabs>
          <w:tab w:val="left" w:pos="1567"/>
        </w:tabs>
        <w:spacing w:line="200" w:lineRule="auto"/>
      </w:pPr>
    </w:p>
    <w:p w14:paraId="12F8BB7A" w14:textId="77777777" w:rsidR="007360BA" w:rsidRDefault="007360BA">
      <w:pPr>
        <w:tabs>
          <w:tab w:val="left" w:pos="1567"/>
        </w:tabs>
        <w:spacing w:line="200" w:lineRule="auto"/>
      </w:pPr>
    </w:p>
    <w:p w14:paraId="6B3CEF11"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BAC3E6A" w14:textId="77777777" w:rsidR="007360BA" w:rsidRDefault="007360BA">
      <w:pPr>
        <w:tabs>
          <w:tab w:val="left" w:pos="1567"/>
        </w:tabs>
        <w:spacing w:before="6" w:line="120" w:lineRule="auto"/>
        <w:rPr>
          <w:sz w:val="13"/>
          <w:szCs w:val="13"/>
        </w:rPr>
      </w:pPr>
    </w:p>
    <w:p w14:paraId="39E316E4" w14:textId="77777777" w:rsidR="007360BA" w:rsidRDefault="007360BA">
      <w:pPr>
        <w:tabs>
          <w:tab w:val="left" w:pos="1567"/>
        </w:tabs>
        <w:spacing w:line="200" w:lineRule="auto"/>
      </w:pPr>
    </w:p>
    <w:p w14:paraId="57F1ED03" w14:textId="77777777" w:rsidR="007360BA" w:rsidRDefault="00000000">
      <w:pPr>
        <w:tabs>
          <w:tab w:val="left" w:pos="1567"/>
        </w:tabs>
        <w:spacing w:before="18"/>
        <w:ind w:left="213"/>
        <w:rPr>
          <w:sz w:val="32"/>
          <w:szCs w:val="32"/>
        </w:rPr>
      </w:pPr>
      <w:r>
        <w:rPr>
          <w:b/>
          <w:sz w:val="32"/>
          <w:szCs w:val="32"/>
        </w:rPr>
        <w:t xml:space="preserve">PŘEDMĚT: Informatika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03296" behindDoc="1" locked="0" layoutInCell="1" hidden="0" allowOverlap="1" wp14:anchorId="27564BA4" wp14:editId="34A08E72">
                <wp:simplePos x="0" y="0"/>
                <wp:positionH relativeFrom="column">
                  <wp:posOffset>50800</wp:posOffset>
                </wp:positionH>
                <wp:positionV relativeFrom="paragraph">
                  <wp:posOffset>-12699</wp:posOffset>
                </wp:positionV>
                <wp:extent cx="9439275" cy="330835"/>
                <wp:effectExtent l="0" t="0" r="0" b="0"/>
                <wp:wrapNone/>
                <wp:docPr id="2621" name="Skupina 262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55355143" name="Skupina 1755355143"/>
                        <wpg:cNvGrpSpPr/>
                        <wpg:grpSpPr>
                          <a:xfrm>
                            <a:off x="626363" y="3614583"/>
                            <a:ext cx="9439275" cy="330835"/>
                            <a:chOff x="626363" y="3614583"/>
                            <a:chExt cx="9435465" cy="327025"/>
                          </a:xfrm>
                        </wpg:grpSpPr>
                        <wps:wsp>
                          <wps:cNvPr id="1040745423" name="Obdélník 1040745423"/>
                          <wps:cNvSpPr/>
                          <wps:spPr>
                            <a:xfrm>
                              <a:off x="626363" y="3614583"/>
                              <a:ext cx="9435450" cy="327025"/>
                            </a:xfrm>
                            <a:prstGeom prst="rect">
                              <a:avLst/>
                            </a:prstGeom>
                            <a:noFill/>
                            <a:ln>
                              <a:noFill/>
                            </a:ln>
                          </wps:spPr>
                          <wps:txbx>
                            <w:txbxContent>
                              <w:p w14:paraId="1CF21926" w14:textId="77777777" w:rsidR="007360BA" w:rsidRDefault="007360BA">
                                <w:pPr>
                                  <w:textDirection w:val="btLr"/>
                                </w:pPr>
                              </w:p>
                            </w:txbxContent>
                          </wps:txbx>
                          <wps:bodyPr spcFirstLastPara="1" wrap="square" lIns="91425" tIns="91425" rIns="91425" bIns="91425" anchor="ctr" anchorCtr="0">
                            <a:noAutofit/>
                          </wps:bodyPr>
                        </wps:wsp>
                        <wpg:grpSp>
                          <wpg:cNvPr id="1603012283" name="Skupina 1603012283"/>
                          <wpg:cNvGrpSpPr/>
                          <wpg:grpSpPr>
                            <a:xfrm>
                              <a:off x="626363" y="3614583"/>
                              <a:ext cx="9435465" cy="327025"/>
                              <a:chOff x="1019" y="-57"/>
                              <a:chExt cx="14859" cy="515"/>
                            </a:xfrm>
                          </wpg:grpSpPr>
                          <wps:wsp>
                            <wps:cNvPr id="993919234" name="Obdélník 993919234"/>
                            <wps:cNvSpPr/>
                            <wps:spPr>
                              <a:xfrm>
                                <a:off x="1019" y="-57"/>
                                <a:ext cx="14850" cy="500"/>
                              </a:xfrm>
                              <a:prstGeom prst="rect">
                                <a:avLst/>
                              </a:prstGeom>
                              <a:noFill/>
                              <a:ln>
                                <a:noFill/>
                              </a:ln>
                            </wps:spPr>
                            <wps:txbx>
                              <w:txbxContent>
                                <w:p w14:paraId="4D3D0090" w14:textId="77777777" w:rsidR="007360BA" w:rsidRDefault="007360BA">
                                  <w:pPr>
                                    <w:textDirection w:val="btLr"/>
                                  </w:pPr>
                                </w:p>
                              </w:txbxContent>
                            </wps:txbx>
                            <wps:bodyPr spcFirstLastPara="1" wrap="square" lIns="91425" tIns="91425" rIns="91425" bIns="91425" anchor="ctr" anchorCtr="0">
                              <a:noAutofit/>
                            </wps:bodyPr>
                          </wps:wsp>
                          <wps:wsp>
                            <wps:cNvPr id="26524378" name="Volný tvar: obrazec 2652437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51470975" name="Volný tvar: obrazec 155147097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779026" name="Volný tvar: obrazec 4177902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94858905" name="Volný tvar: obrazec 209485890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41648123" name="Volný tvar: obrazec 94164812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05857509" name="Volný tvar: obrazec 190585750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832452" name="Volný tvar: obrazec 14783245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7564BA4" id="Skupina 2621" o:spid="_x0000_s1542" style="position:absolute;left:0;text-align:left;margin-left:4pt;margin-top:-1pt;width:743.25pt;height:26.05pt;z-index:-25161318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EZ3&#10;wXj2BAAAKCEAAA4AAAAAAAAAAAAAAAAALgIAAGRycy9lMm9Eb2MueG1sUEsBAi0AFAAGAAgAAAAh&#10;APWxQkPfAAAACAEAAA8AAAAAAAAAAAAAAAAAUAcAAGRycy9kb3ducmV2LnhtbFBLBQYAAAAABAAE&#10;APMAAABcCAAAAAA=&#10;">
                <v:group id="Skupina 1755355143" o:spid="_x0000_s154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">
                  <v:rect id="Obdélník 1040745423" o:spid="_x0000_s154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" filled="f" stroked="f">
                    <v:textbox inset="2.53958mm,2.53958mm,2.53958mm,2.53958mm">
                      <w:txbxContent>
                        <w:p w14:paraId="1CF21926" w14:textId="77777777" w:rsidR="007360BA" w:rsidRDefault="007360BA">
                          <w:pPr>
                            <w:textDirection w:val="btLr"/>
                          </w:pPr>
                        </w:p>
                      </w:txbxContent>
                    </v:textbox>
                  </v:rect>
                  <v:group id="Skupina 1603012283" o:spid="_x0000_s154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">
                    <v:rect id="Obdélník 993919234" o:spid="_x0000_s154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" filled="f" stroked="f">
                      <v:textbox inset="2.53958mm,2.53958mm,2.53958mm,2.53958mm">
                        <w:txbxContent>
                          <w:p w14:paraId="4D3D0090" w14:textId="77777777" w:rsidR="007360BA" w:rsidRDefault="007360BA">
                            <w:pPr>
                              <w:textDirection w:val="btLr"/>
                            </w:pPr>
                          </w:p>
                        </w:txbxContent>
                      </v:textbox>
                    </v:rect>
                    <v:shape id="Volný tvar: obrazec 26524378" o:spid="_x0000_s154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" path="m,l7450,e" filled="f">
                      <v:stroke startarrowwidth="narrow" startarrowlength="short" endarrowwidth="narrow" endarrowlength="short"/>
                      <v:path arrowok="t" o:extrusionok="f"/>
                    </v:shape>
                    <v:shape id="Volný tvar: obrazec 1551470975" o:spid="_x0000_s154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" path="m,l7384,e" filled="f">
                      <v:stroke startarrowwidth="narrow" startarrowlength="short" endarrowwidth="narrow" endarrowlength="short"/>
                      <v:path arrowok="t" o:extrusionok="f"/>
                    </v:shape>
                    <v:shape id="Volný tvar: obrazec 41779026" o:spid="_x0000_s154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" path="m,l,509e" filled="f">
                      <v:stroke startarrowwidth="narrow" startarrowlength="short" endarrowwidth="narrow" endarrowlength="short"/>
                      <v:path arrowok="t" o:extrusionok="f"/>
                    </v:shape>
                    <v:shape id="Volný tvar: obrazec 2094858905" o:spid="_x0000_s155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" path="m,l7450,e" filled="f">
                      <v:stroke startarrowwidth="narrow" startarrowlength="short" endarrowwidth="narrow" endarrowlength="short"/>
                      <v:path arrowok="t" o:extrusionok="f"/>
                    </v:shape>
                    <v:shape id="Volný tvar: obrazec 941648123" o:spid="_x0000_s155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" path="m,l,509e" filled="f">
                      <v:stroke startarrowwidth="narrow" startarrowlength="short" endarrowwidth="narrow" endarrowlength="short"/>
                      <v:path arrowok="t" o:extrusionok="f"/>
                    </v:shape>
                    <v:shape id="Volný tvar: obrazec 1905857509" o:spid="_x0000_s155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" path="m,l7384,e" filled="f">
                      <v:stroke startarrowwidth="narrow" startarrowlength="short" endarrowwidth="narrow" endarrowlength="short"/>
                      <v:path arrowok="t" o:extrusionok="f"/>
                    </v:shape>
                    <v:shape id="Volný tvar: obrazec 147832452" o:spid="_x0000_s155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771E712A" w14:textId="77777777" w:rsidR="007360BA" w:rsidRDefault="007360BA">
      <w:pPr>
        <w:tabs>
          <w:tab w:val="left" w:pos="1567"/>
        </w:tabs>
        <w:spacing w:before="9" w:line="180" w:lineRule="auto"/>
        <w:rPr>
          <w:sz w:val="18"/>
          <w:szCs w:val="18"/>
        </w:rPr>
      </w:pPr>
    </w:p>
    <w:p w14:paraId="65E859BB" w14:textId="77777777" w:rsidR="007360BA" w:rsidRDefault="00000000">
      <w:pPr>
        <w:tabs>
          <w:tab w:val="left" w:pos="1567"/>
        </w:tabs>
        <w:ind w:left="213"/>
      </w:pPr>
      <w:r>
        <w:rPr>
          <w:b/>
        </w:rPr>
        <w:t>1. a 2. pololetí školního roku: ZÁŘÍ – ČERVEN</w:t>
      </w:r>
    </w:p>
    <w:p w14:paraId="1DC75658" w14:textId="77777777" w:rsidR="007360BA" w:rsidRDefault="007360BA">
      <w:pPr>
        <w:tabs>
          <w:tab w:val="left" w:pos="1567"/>
        </w:tabs>
        <w:spacing w:before="7" w:line="100" w:lineRule="auto"/>
        <w:rPr>
          <w:sz w:val="11"/>
          <w:szCs w:val="11"/>
        </w:rPr>
      </w:pPr>
    </w:p>
    <w:tbl>
      <w:tblPr>
        <w:tblStyle w:val="afffffffffffffffffffffffffa"/>
        <w:tblW w:w="14854" w:type="dxa"/>
        <w:tblInd w:w="98" w:type="dxa"/>
        <w:tblLayout w:type="fixed"/>
        <w:tblLook w:val="0000" w:firstRow="0" w:lastRow="0" w:firstColumn="0" w:lastColumn="0" w:noHBand="0" w:noVBand="0"/>
      </w:tblPr>
      <w:tblGrid>
        <w:gridCol w:w="2036"/>
        <w:gridCol w:w="3874"/>
        <w:gridCol w:w="2967"/>
        <w:gridCol w:w="2936"/>
        <w:gridCol w:w="3041"/>
      </w:tblGrid>
      <w:tr w:rsidR="007360BA" w14:paraId="3D134FD8" w14:textId="77777777">
        <w:trPr>
          <w:trHeight w:val="542"/>
        </w:trPr>
        <w:tc>
          <w:tcPr>
            <w:tcW w:w="2036" w:type="dxa"/>
            <w:tcBorders>
              <w:top w:val="single" w:sz="5" w:space="0" w:color="000000"/>
              <w:left w:val="single" w:sz="5" w:space="0" w:color="000000"/>
              <w:bottom w:val="single" w:sz="5" w:space="0" w:color="000000"/>
              <w:right w:val="single" w:sz="5" w:space="0" w:color="000000"/>
            </w:tcBorders>
          </w:tcPr>
          <w:p w14:paraId="034827AB" w14:textId="77777777" w:rsidR="007360BA" w:rsidRDefault="00000000">
            <w:pPr>
              <w:tabs>
                <w:tab w:val="left" w:pos="1567"/>
              </w:tabs>
              <w:spacing w:line="200" w:lineRule="auto"/>
              <w:ind w:left="102"/>
              <w:rPr>
                <w:sz w:val="18"/>
                <w:szCs w:val="18"/>
              </w:rPr>
            </w:pPr>
            <w:r>
              <w:rPr>
                <w:b/>
                <w:sz w:val="18"/>
                <w:szCs w:val="18"/>
              </w:rPr>
              <w:t>Očekávané výstupy</w:t>
            </w:r>
          </w:p>
          <w:p w14:paraId="0226795B" w14:textId="77777777" w:rsidR="007360BA" w:rsidRDefault="00000000">
            <w:pPr>
              <w:tabs>
                <w:tab w:val="left" w:pos="1567"/>
              </w:tabs>
              <w:spacing w:line="200" w:lineRule="auto"/>
              <w:ind w:left="102"/>
              <w:rPr>
                <w:sz w:val="18"/>
                <w:szCs w:val="18"/>
              </w:rPr>
            </w:pPr>
            <w:r>
              <w:rPr>
                <w:b/>
                <w:sz w:val="18"/>
                <w:szCs w:val="18"/>
              </w:rPr>
              <w:t>z RVP ZV</w:t>
            </w:r>
          </w:p>
        </w:tc>
        <w:tc>
          <w:tcPr>
            <w:tcW w:w="3874" w:type="dxa"/>
            <w:tcBorders>
              <w:top w:val="single" w:sz="5" w:space="0" w:color="000000"/>
              <w:left w:val="single" w:sz="5" w:space="0" w:color="000000"/>
              <w:bottom w:val="single" w:sz="5" w:space="0" w:color="000000"/>
              <w:right w:val="single" w:sz="5" w:space="0" w:color="000000"/>
            </w:tcBorders>
          </w:tcPr>
          <w:p w14:paraId="190A4E50" w14:textId="77777777" w:rsidR="007360BA" w:rsidRDefault="00000000">
            <w:pPr>
              <w:tabs>
                <w:tab w:val="left" w:pos="1567"/>
              </w:tabs>
              <w:spacing w:line="200" w:lineRule="auto"/>
              <w:ind w:left="102"/>
              <w:rPr>
                <w:sz w:val="18"/>
                <w:szCs w:val="18"/>
              </w:rPr>
            </w:pPr>
            <w:r>
              <w:rPr>
                <w:b/>
                <w:sz w:val="18"/>
                <w:szCs w:val="18"/>
              </w:rPr>
              <w:t>Dílčí výstupy</w:t>
            </w:r>
          </w:p>
          <w:p w14:paraId="3B6B0AA8" w14:textId="77777777" w:rsidR="007360BA" w:rsidRDefault="00000000">
            <w:pPr>
              <w:tabs>
                <w:tab w:val="left" w:pos="1567"/>
              </w:tabs>
              <w:spacing w:line="200" w:lineRule="auto"/>
              <w:ind w:left="102"/>
              <w:rPr>
                <w:sz w:val="18"/>
                <w:szCs w:val="18"/>
              </w:rPr>
            </w:pPr>
            <w:r>
              <w:rPr>
                <w:b/>
                <w:sz w:val="18"/>
                <w:szCs w:val="18"/>
              </w:rPr>
              <w:t>Žák:</w:t>
            </w:r>
          </w:p>
        </w:tc>
        <w:tc>
          <w:tcPr>
            <w:tcW w:w="2967" w:type="dxa"/>
            <w:tcBorders>
              <w:top w:val="single" w:sz="5" w:space="0" w:color="000000"/>
              <w:left w:val="single" w:sz="5" w:space="0" w:color="000000"/>
              <w:bottom w:val="single" w:sz="5" w:space="0" w:color="000000"/>
              <w:right w:val="single" w:sz="5" w:space="0" w:color="000000"/>
            </w:tcBorders>
          </w:tcPr>
          <w:p w14:paraId="148498B5" w14:textId="77777777" w:rsidR="007360BA" w:rsidRDefault="00000000">
            <w:pPr>
              <w:tabs>
                <w:tab w:val="left" w:pos="1567"/>
              </w:tabs>
              <w:spacing w:line="200" w:lineRule="auto"/>
              <w:ind w:left="105"/>
              <w:rPr>
                <w:sz w:val="18"/>
                <w:szCs w:val="18"/>
              </w:rPr>
            </w:pPr>
            <w:r>
              <w:rPr>
                <w:b/>
                <w:sz w:val="18"/>
                <w:szCs w:val="18"/>
              </w:rPr>
              <w:t>Učivo</w:t>
            </w:r>
          </w:p>
        </w:tc>
        <w:tc>
          <w:tcPr>
            <w:tcW w:w="2936" w:type="dxa"/>
            <w:tcBorders>
              <w:top w:val="single" w:sz="5" w:space="0" w:color="000000"/>
              <w:left w:val="single" w:sz="5" w:space="0" w:color="000000"/>
              <w:bottom w:val="single" w:sz="5" w:space="0" w:color="000000"/>
              <w:right w:val="single" w:sz="5" w:space="0" w:color="000000"/>
            </w:tcBorders>
          </w:tcPr>
          <w:p w14:paraId="3DE31891" w14:textId="77777777" w:rsidR="007360BA" w:rsidRDefault="00000000">
            <w:pPr>
              <w:tabs>
                <w:tab w:val="left" w:pos="1567"/>
              </w:tabs>
              <w:spacing w:line="200" w:lineRule="auto"/>
              <w:ind w:left="102"/>
              <w:rPr>
                <w:sz w:val="18"/>
                <w:szCs w:val="18"/>
              </w:rPr>
            </w:pPr>
            <w:r>
              <w:rPr>
                <w:b/>
                <w:sz w:val="18"/>
                <w:szCs w:val="18"/>
              </w:rPr>
              <w:t>Průřezová témata</w:t>
            </w:r>
          </w:p>
        </w:tc>
        <w:tc>
          <w:tcPr>
            <w:tcW w:w="3041" w:type="dxa"/>
            <w:tcBorders>
              <w:top w:val="single" w:sz="5" w:space="0" w:color="000000"/>
              <w:left w:val="single" w:sz="5" w:space="0" w:color="000000"/>
              <w:bottom w:val="single" w:sz="5" w:space="0" w:color="000000"/>
              <w:right w:val="single" w:sz="5" w:space="0" w:color="000000"/>
            </w:tcBorders>
          </w:tcPr>
          <w:p w14:paraId="4C325116"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15D8DB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9215244" w14:textId="77777777">
        <w:trPr>
          <w:trHeight w:val="7346"/>
        </w:trPr>
        <w:tc>
          <w:tcPr>
            <w:tcW w:w="2036" w:type="dxa"/>
            <w:tcBorders>
              <w:top w:val="single" w:sz="5" w:space="0" w:color="000000"/>
              <w:left w:val="single" w:sz="5" w:space="0" w:color="000000"/>
              <w:bottom w:val="single" w:sz="5" w:space="0" w:color="000000"/>
              <w:right w:val="single" w:sz="5" w:space="0" w:color="000000"/>
            </w:tcBorders>
          </w:tcPr>
          <w:p w14:paraId="28EAF68C" w14:textId="77777777" w:rsidR="007360BA" w:rsidRDefault="007360BA">
            <w:pPr>
              <w:tabs>
                <w:tab w:val="left" w:pos="1567"/>
              </w:tabs>
              <w:spacing w:line="200" w:lineRule="auto"/>
            </w:pPr>
          </w:p>
          <w:p w14:paraId="590133F9" w14:textId="77777777" w:rsidR="007360BA" w:rsidRDefault="007360BA">
            <w:pPr>
              <w:tabs>
                <w:tab w:val="left" w:pos="1567"/>
              </w:tabs>
              <w:spacing w:line="200" w:lineRule="auto"/>
            </w:pPr>
          </w:p>
          <w:p w14:paraId="1E33AC81" w14:textId="77777777" w:rsidR="007360BA" w:rsidRDefault="007360BA">
            <w:pPr>
              <w:tabs>
                <w:tab w:val="left" w:pos="1567"/>
              </w:tabs>
              <w:spacing w:line="200" w:lineRule="auto"/>
            </w:pPr>
          </w:p>
          <w:p w14:paraId="3F6D8A8F" w14:textId="77777777" w:rsidR="007360BA" w:rsidRDefault="007360BA">
            <w:pPr>
              <w:tabs>
                <w:tab w:val="left" w:pos="1567"/>
              </w:tabs>
              <w:spacing w:before="10" w:line="220" w:lineRule="auto"/>
              <w:rPr>
                <w:sz w:val="22"/>
                <w:szCs w:val="22"/>
              </w:rPr>
            </w:pPr>
          </w:p>
          <w:p w14:paraId="6869648B" w14:textId="77777777" w:rsidR="007360BA" w:rsidRDefault="00000000">
            <w:pPr>
              <w:tabs>
                <w:tab w:val="left" w:pos="1567"/>
              </w:tabs>
              <w:ind w:left="102"/>
              <w:rPr>
                <w:sz w:val="18"/>
                <w:szCs w:val="18"/>
              </w:rPr>
            </w:pPr>
            <w:r>
              <w:rPr>
                <w:b/>
                <w:sz w:val="18"/>
                <w:szCs w:val="18"/>
              </w:rPr>
              <w:t>ICT-9-2-01</w:t>
            </w:r>
          </w:p>
          <w:p w14:paraId="2E43051C" w14:textId="77777777" w:rsidR="007360BA" w:rsidRDefault="007360BA">
            <w:pPr>
              <w:tabs>
                <w:tab w:val="left" w:pos="1567"/>
              </w:tabs>
              <w:spacing w:before="10" w:line="120" w:lineRule="auto"/>
              <w:rPr>
                <w:sz w:val="13"/>
                <w:szCs w:val="13"/>
              </w:rPr>
            </w:pPr>
          </w:p>
          <w:p w14:paraId="5C27CA21" w14:textId="77777777" w:rsidR="007360BA" w:rsidRDefault="007360BA">
            <w:pPr>
              <w:tabs>
                <w:tab w:val="left" w:pos="1567"/>
              </w:tabs>
              <w:spacing w:before="10" w:line="120" w:lineRule="auto"/>
              <w:rPr>
                <w:sz w:val="13"/>
                <w:szCs w:val="13"/>
              </w:rPr>
            </w:pPr>
          </w:p>
          <w:p w14:paraId="7D822E59" w14:textId="77777777" w:rsidR="007360BA" w:rsidRDefault="007360BA">
            <w:pPr>
              <w:tabs>
                <w:tab w:val="left" w:pos="1567"/>
              </w:tabs>
              <w:spacing w:before="10" w:line="120" w:lineRule="auto"/>
              <w:rPr>
                <w:sz w:val="13"/>
                <w:szCs w:val="13"/>
              </w:rPr>
            </w:pPr>
          </w:p>
          <w:p w14:paraId="06390EC9" w14:textId="77777777" w:rsidR="007360BA" w:rsidRDefault="007360BA">
            <w:pPr>
              <w:tabs>
                <w:tab w:val="left" w:pos="1567"/>
              </w:tabs>
              <w:spacing w:before="10" w:line="120" w:lineRule="auto"/>
              <w:rPr>
                <w:sz w:val="13"/>
                <w:szCs w:val="13"/>
              </w:rPr>
            </w:pPr>
          </w:p>
          <w:p w14:paraId="55F8F1A3" w14:textId="77777777" w:rsidR="007360BA" w:rsidRDefault="007360BA">
            <w:pPr>
              <w:tabs>
                <w:tab w:val="left" w:pos="1567"/>
              </w:tabs>
              <w:spacing w:before="10" w:line="120" w:lineRule="auto"/>
              <w:rPr>
                <w:sz w:val="13"/>
                <w:szCs w:val="13"/>
              </w:rPr>
            </w:pPr>
          </w:p>
          <w:p w14:paraId="4A5AD208" w14:textId="77777777" w:rsidR="007360BA" w:rsidRDefault="007360BA">
            <w:pPr>
              <w:tabs>
                <w:tab w:val="left" w:pos="1567"/>
              </w:tabs>
              <w:spacing w:before="10" w:line="120" w:lineRule="auto"/>
              <w:rPr>
                <w:sz w:val="13"/>
                <w:szCs w:val="13"/>
              </w:rPr>
            </w:pPr>
          </w:p>
          <w:p w14:paraId="19385241" w14:textId="77777777" w:rsidR="007360BA" w:rsidRDefault="007360BA">
            <w:pPr>
              <w:tabs>
                <w:tab w:val="left" w:pos="1567"/>
              </w:tabs>
              <w:spacing w:before="10" w:line="120" w:lineRule="auto"/>
              <w:rPr>
                <w:sz w:val="13"/>
                <w:szCs w:val="13"/>
              </w:rPr>
            </w:pPr>
          </w:p>
          <w:p w14:paraId="20B836D2" w14:textId="77777777" w:rsidR="007360BA" w:rsidRDefault="007360BA">
            <w:pPr>
              <w:tabs>
                <w:tab w:val="left" w:pos="1567"/>
              </w:tabs>
              <w:spacing w:before="10" w:line="120" w:lineRule="auto"/>
              <w:rPr>
                <w:sz w:val="13"/>
                <w:szCs w:val="13"/>
              </w:rPr>
            </w:pPr>
          </w:p>
          <w:p w14:paraId="561BDA66" w14:textId="77777777" w:rsidR="007360BA" w:rsidRDefault="007360BA">
            <w:pPr>
              <w:tabs>
                <w:tab w:val="left" w:pos="1567"/>
              </w:tabs>
              <w:spacing w:before="10" w:line="120" w:lineRule="auto"/>
              <w:rPr>
                <w:sz w:val="13"/>
                <w:szCs w:val="13"/>
              </w:rPr>
            </w:pPr>
          </w:p>
          <w:p w14:paraId="0596592B" w14:textId="77777777" w:rsidR="007360BA" w:rsidRDefault="007360BA">
            <w:pPr>
              <w:tabs>
                <w:tab w:val="left" w:pos="1567"/>
              </w:tabs>
              <w:spacing w:before="10" w:line="120" w:lineRule="auto"/>
              <w:rPr>
                <w:sz w:val="13"/>
                <w:szCs w:val="13"/>
              </w:rPr>
            </w:pPr>
          </w:p>
          <w:p w14:paraId="73E77F7D" w14:textId="77777777" w:rsidR="007360BA" w:rsidRDefault="007360BA">
            <w:pPr>
              <w:tabs>
                <w:tab w:val="left" w:pos="1567"/>
              </w:tabs>
              <w:spacing w:before="10" w:line="120" w:lineRule="auto"/>
              <w:rPr>
                <w:sz w:val="13"/>
                <w:szCs w:val="13"/>
              </w:rPr>
            </w:pPr>
          </w:p>
          <w:p w14:paraId="1312D972" w14:textId="77777777" w:rsidR="007360BA" w:rsidRDefault="007360BA">
            <w:pPr>
              <w:tabs>
                <w:tab w:val="left" w:pos="1567"/>
              </w:tabs>
              <w:spacing w:before="10" w:line="120" w:lineRule="auto"/>
              <w:rPr>
                <w:sz w:val="13"/>
                <w:szCs w:val="13"/>
              </w:rPr>
            </w:pPr>
          </w:p>
          <w:p w14:paraId="552CA7C8" w14:textId="77777777" w:rsidR="007360BA" w:rsidRDefault="007360BA">
            <w:pPr>
              <w:tabs>
                <w:tab w:val="left" w:pos="1567"/>
              </w:tabs>
              <w:spacing w:before="10" w:line="120" w:lineRule="auto"/>
              <w:rPr>
                <w:sz w:val="13"/>
                <w:szCs w:val="13"/>
              </w:rPr>
            </w:pPr>
          </w:p>
          <w:p w14:paraId="2D2D746E" w14:textId="77777777" w:rsidR="007360BA" w:rsidRDefault="007360BA">
            <w:pPr>
              <w:tabs>
                <w:tab w:val="left" w:pos="1567"/>
              </w:tabs>
              <w:spacing w:before="10" w:line="120" w:lineRule="auto"/>
              <w:rPr>
                <w:sz w:val="13"/>
                <w:szCs w:val="13"/>
              </w:rPr>
            </w:pPr>
          </w:p>
          <w:p w14:paraId="43D87275" w14:textId="77777777" w:rsidR="007360BA" w:rsidRDefault="00000000">
            <w:pPr>
              <w:tabs>
                <w:tab w:val="left" w:pos="1567"/>
              </w:tabs>
              <w:rPr>
                <w:b/>
                <w:sz w:val="18"/>
                <w:szCs w:val="18"/>
              </w:rPr>
            </w:pPr>
            <w:r>
              <w:rPr>
                <w:sz w:val="13"/>
                <w:szCs w:val="13"/>
              </w:rPr>
              <w:t xml:space="preserve">   </w:t>
            </w:r>
            <w:r>
              <w:rPr>
                <w:b/>
                <w:sz w:val="18"/>
                <w:szCs w:val="18"/>
              </w:rPr>
              <w:t>ICT-9-2-02</w:t>
            </w:r>
          </w:p>
          <w:p w14:paraId="61ABCBD1" w14:textId="77777777" w:rsidR="007360BA" w:rsidRDefault="007360BA">
            <w:pPr>
              <w:tabs>
                <w:tab w:val="left" w:pos="1567"/>
              </w:tabs>
              <w:rPr>
                <w:b/>
                <w:sz w:val="18"/>
                <w:szCs w:val="18"/>
              </w:rPr>
            </w:pPr>
          </w:p>
          <w:p w14:paraId="16B6FE8C" w14:textId="77777777" w:rsidR="007360BA" w:rsidRDefault="007360BA">
            <w:pPr>
              <w:tabs>
                <w:tab w:val="left" w:pos="1567"/>
              </w:tabs>
              <w:rPr>
                <w:b/>
                <w:sz w:val="4"/>
                <w:szCs w:val="4"/>
              </w:rPr>
            </w:pPr>
          </w:p>
          <w:p w14:paraId="055010BD" w14:textId="77777777" w:rsidR="007360BA" w:rsidRDefault="007360BA">
            <w:pPr>
              <w:tabs>
                <w:tab w:val="left" w:pos="1567"/>
              </w:tabs>
              <w:rPr>
                <w:b/>
                <w:sz w:val="4"/>
                <w:szCs w:val="4"/>
              </w:rPr>
            </w:pPr>
          </w:p>
          <w:p w14:paraId="6B9EC7E6" w14:textId="77777777" w:rsidR="007360BA" w:rsidRDefault="007360BA">
            <w:pPr>
              <w:tabs>
                <w:tab w:val="left" w:pos="1567"/>
              </w:tabs>
              <w:rPr>
                <w:b/>
                <w:sz w:val="4"/>
                <w:szCs w:val="4"/>
              </w:rPr>
            </w:pPr>
          </w:p>
          <w:p w14:paraId="4567A6F5" w14:textId="77777777" w:rsidR="007360BA" w:rsidRDefault="007360BA">
            <w:pPr>
              <w:tabs>
                <w:tab w:val="left" w:pos="1567"/>
              </w:tabs>
              <w:rPr>
                <w:b/>
                <w:sz w:val="4"/>
                <w:szCs w:val="4"/>
              </w:rPr>
            </w:pPr>
          </w:p>
          <w:p w14:paraId="347CEE21" w14:textId="77777777" w:rsidR="007360BA" w:rsidRDefault="007360BA">
            <w:pPr>
              <w:tabs>
                <w:tab w:val="left" w:pos="1567"/>
              </w:tabs>
              <w:rPr>
                <w:b/>
                <w:sz w:val="4"/>
                <w:szCs w:val="4"/>
              </w:rPr>
            </w:pPr>
          </w:p>
          <w:p w14:paraId="37C83BC2" w14:textId="77777777" w:rsidR="007360BA" w:rsidRDefault="007360BA">
            <w:pPr>
              <w:tabs>
                <w:tab w:val="left" w:pos="1567"/>
              </w:tabs>
              <w:rPr>
                <w:b/>
                <w:sz w:val="4"/>
                <w:szCs w:val="4"/>
              </w:rPr>
            </w:pPr>
          </w:p>
          <w:p w14:paraId="17A95E2A" w14:textId="77777777" w:rsidR="007360BA" w:rsidRDefault="007360BA">
            <w:pPr>
              <w:tabs>
                <w:tab w:val="left" w:pos="1567"/>
              </w:tabs>
              <w:rPr>
                <w:b/>
                <w:sz w:val="4"/>
                <w:szCs w:val="4"/>
              </w:rPr>
            </w:pPr>
          </w:p>
          <w:p w14:paraId="578E3F2F" w14:textId="77777777" w:rsidR="007360BA" w:rsidRDefault="007360BA">
            <w:pPr>
              <w:tabs>
                <w:tab w:val="left" w:pos="1567"/>
              </w:tabs>
              <w:rPr>
                <w:b/>
                <w:sz w:val="18"/>
                <w:szCs w:val="18"/>
              </w:rPr>
            </w:pPr>
          </w:p>
          <w:p w14:paraId="071AC452" w14:textId="77777777" w:rsidR="007360BA" w:rsidRDefault="00000000">
            <w:pPr>
              <w:tabs>
                <w:tab w:val="left" w:pos="1567"/>
              </w:tabs>
              <w:rPr>
                <w:b/>
                <w:sz w:val="18"/>
                <w:szCs w:val="18"/>
              </w:rPr>
            </w:pPr>
            <w:r>
              <w:rPr>
                <w:b/>
                <w:sz w:val="18"/>
                <w:szCs w:val="18"/>
              </w:rPr>
              <w:t xml:space="preserve">  ICT-9-2-03</w:t>
            </w:r>
          </w:p>
          <w:p w14:paraId="28EA33E4" w14:textId="77777777" w:rsidR="007360BA" w:rsidRDefault="007360BA">
            <w:pPr>
              <w:tabs>
                <w:tab w:val="left" w:pos="1567"/>
              </w:tabs>
              <w:rPr>
                <w:b/>
                <w:sz w:val="18"/>
                <w:szCs w:val="18"/>
              </w:rPr>
            </w:pPr>
          </w:p>
          <w:p w14:paraId="3BD56AD9" w14:textId="77777777" w:rsidR="007360BA" w:rsidRDefault="007360BA">
            <w:pPr>
              <w:tabs>
                <w:tab w:val="left" w:pos="1567"/>
              </w:tabs>
              <w:rPr>
                <w:b/>
                <w:sz w:val="18"/>
                <w:szCs w:val="18"/>
              </w:rPr>
            </w:pPr>
          </w:p>
          <w:p w14:paraId="0570E971" w14:textId="77777777" w:rsidR="007360BA" w:rsidRDefault="007360BA">
            <w:pPr>
              <w:tabs>
                <w:tab w:val="left" w:pos="1567"/>
              </w:tabs>
              <w:rPr>
                <w:b/>
                <w:sz w:val="18"/>
                <w:szCs w:val="18"/>
              </w:rPr>
            </w:pPr>
          </w:p>
          <w:p w14:paraId="57B84906" w14:textId="77777777" w:rsidR="007360BA" w:rsidRDefault="007360BA">
            <w:pPr>
              <w:tabs>
                <w:tab w:val="left" w:pos="1567"/>
              </w:tabs>
              <w:rPr>
                <w:b/>
                <w:sz w:val="18"/>
                <w:szCs w:val="18"/>
              </w:rPr>
            </w:pPr>
          </w:p>
          <w:p w14:paraId="53D65521" w14:textId="77777777" w:rsidR="007360BA" w:rsidRDefault="007360BA">
            <w:pPr>
              <w:tabs>
                <w:tab w:val="left" w:pos="1567"/>
              </w:tabs>
              <w:rPr>
                <w:b/>
                <w:sz w:val="18"/>
                <w:szCs w:val="18"/>
              </w:rPr>
            </w:pPr>
          </w:p>
          <w:p w14:paraId="608CA6AE" w14:textId="77777777" w:rsidR="007360BA" w:rsidRDefault="00000000">
            <w:pPr>
              <w:tabs>
                <w:tab w:val="left" w:pos="1567"/>
              </w:tabs>
              <w:rPr>
                <w:b/>
                <w:sz w:val="18"/>
                <w:szCs w:val="18"/>
              </w:rPr>
            </w:pPr>
            <w:r>
              <w:rPr>
                <w:b/>
                <w:sz w:val="18"/>
                <w:szCs w:val="18"/>
              </w:rPr>
              <w:t xml:space="preserve">  ICT-9-2-05</w:t>
            </w:r>
          </w:p>
          <w:p w14:paraId="0EE35D4C" w14:textId="77777777" w:rsidR="007360BA" w:rsidRDefault="007360BA">
            <w:pPr>
              <w:tabs>
                <w:tab w:val="left" w:pos="1567"/>
              </w:tabs>
              <w:rPr>
                <w:b/>
                <w:sz w:val="18"/>
                <w:szCs w:val="18"/>
              </w:rPr>
            </w:pPr>
          </w:p>
          <w:p w14:paraId="437ED84B" w14:textId="77777777" w:rsidR="007360BA" w:rsidRDefault="007360BA">
            <w:pPr>
              <w:tabs>
                <w:tab w:val="left" w:pos="1567"/>
              </w:tabs>
              <w:rPr>
                <w:b/>
                <w:sz w:val="18"/>
                <w:szCs w:val="18"/>
              </w:rPr>
            </w:pPr>
          </w:p>
          <w:p w14:paraId="743C8B1C" w14:textId="77777777" w:rsidR="007360BA" w:rsidRDefault="007360BA">
            <w:pPr>
              <w:tabs>
                <w:tab w:val="left" w:pos="1567"/>
              </w:tabs>
              <w:rPr>
                <w:b/>
                <w:sz w:val="18"/>
                <w:szCs w:val="18"/>
              </w:rPr>
            </w:pPr>
          </w:p>
          <w:p w14:paraId="51B1B784" w14:textId="77777777" w:rsidR="007360BA" w:rsidRDefault="007360BA">
            <w:pPr>
              <w:tabs>
                <w:tab w:val="left" w:pos="1567"/>
              </w:tabs>
              <w:rPr>
                <w:b/>
                <w:sz w:val="18"/>
                <w:szCs w:val="18"/>
              </w:rPr>
            </w:pPr>
          </w:p>
          <w:p w14:paraId="29DA3705" w14:textId="77777777" w:rsidR="007360BA" w:rsidRDefault="007360BA">
            <w:pPr>
              <w:tabs>
                <w:tab w:val="left" w:pos="1567"/>
              </w:tabs>
              <w:rPr>
                <w:b/>
                <w:sz w:val="18"/>
                <w:szCs w:val="18"/>
              </w:rPr>
            </w:pPr>
          </w:p>
          <w:p w14:paraId="337D7C28" w14:textId="77777777" w:rsidR="007360BA" w:rsidRDefault="007360BA">
            <w:pPr>
              <w:tabs>
                <w:tab w:val="left" w:pos="1567"/>
              </w:tabs>
              <w:rPr>
                <w:b/>
                <w:sz w:val="18"/>
                <w:szCs w:val="18"/>
              </w:rPr>
            </w:pPr>
          </w:p>
          <w:p w14:paraId="7010CCFD" w14:textId="77777777" w:rsidR="007360BA" w:rsidRDefault="00000000">
            <w:pPr>
              <w:tabs>
                <w:tab w:val="left" w:pos="1567"/>
              </w:tabs>
              <w:rPr>
                <w:sz w:val="18"/>
                <w:szCs w:val="18"/>
              </w:rPr>
            </w:pPr>
            <w:r>
              <w:rPr>
                <w:b/>
                <w:sz w:val="18"/>
                <w:szCs w:val="18"/>
              </w:rPr>
              <w:t xml:space="preserve">  ICT-9-2-06</w:t>
            </w:r>
          </w:p>
          <w:p w14:paraId="4F950A88" w14:textId="77777777" w:rsidR="007360BA" w:rsidRDefault="007360BA">
            <w:pPr>
              <w:tabs>
                <w:tab w:val="left" w:pos="1567"/>
              </w:tabs>
              <w:rPr>
                <w:sz w:val="18"/>
                <w:szCs w:val="18"/>
              </w:rPr>
            </w:pPr>
          </w:p>
          <w:p w14:paraId="23C1F0BB" w14:textId="77777777" w:rsidR="007360BA" w:rsidRDefault="007360BA">
            <w:pPr>
              <w:tabs>
                <w:tab w:val="left" w:pos="1567"/>
              </w:tabs>
              <w:rPr>
                <w:sz w:val="18"/>
                <w:szCs w:val="18"/>
              </w:rPr>
            </w:pPr>
          </w:p>
          <w:p w14:paraId="623CE9EF" w14:textId="77777777" w:rsidR="007360BA" w:rsidRDefault="007360BA">
            <w:pPr>
              <w:tabs>
                <w:tab w:val="left" w:pos="1567"/>
              </w:tabs>
              <w:spacing w:before="10" w:line="120" w:lineRule="auto"/>
              <w:rPr>
                <w:sz w:val="13"/>
                <w:szCs w:val="13"/>
              </w:rPr>
            </w:pPr>
          </w:p>
          <w:p w14:paraId="55E751E9" w14:textId="77777777" w:rsidR="007360BA" w:rsidRDefault="007360BA">
            <w:pPr>
              <w:tabs>
                <w:tab w:val="left" w:pos="1567"/>
              </w:tabs>
              <w:spacing w:line="200" w:lineRule="auto"/>
            </w:pPr>
          </w:p>
          <w:p w14:paraId="263E3A8D" w14:textId="77777777" w:rsidR="007360BA" w:rsidRDefault="007360BA">
            <w:pPr>
              <w:tabs>
                <w:tab w:val="left" w:pos="1567"/>
              </w:tabs>
              <w:spacing w:line="200" w:lineRule="auto"/>
            </w:pPr>
          </w:p>
          <w:p w14:paraId="3C590412" w14:textId="77777777" w:rsidR="007360BA" w:rsidRDefault="007360BA">
            <w:pPr>
              <w:tabs>
                <w:tab w:val="left" w:pos="1567"/>
              </w:tabs>
              <w:spacing w:line="200" w:lineRule="auto"/>
            </w:pPr>
          </w:p>
          <w:p w14:paraId="3DFE0001" w14:textId="77777777" w:rsidR="007360BA" w:rsidRDefault="007360BA">
            <w:pPr>
              <w:tabs>
                <w:tab w:val="left" w:pos="1567"/>
              </w:tabs>
              <w:spacing w:line="200" w:lineRule="auto"/>
            </w:pPr>
          </w:p>
          <w:p w14:paraId="5452FB8E" w14:textId="77777777" w:rsidR="007360BA" w:rsidRDefault="007360BA">
            <w:pPr>
              <w:tabs>
                <w:tab w:val="left" w:pos="1567"/>
              </w:tabs>
              <w:spacing w:line="200" w:lineRule="auto"/>
            </w:pPr>
          </w:p>
          <w:p w14:paraId="0E896496" w14:textId="77777777" w:rsidR="007360BA" w:rsidRDefault="007360BA">
            <w:pPr>
              <w:tabs>
                <w:tab w:val="left" w:pos="1567"/>
              </w:tabs>
              <w:rPr>
                <w:sz w:val="18"/>
                <w:szCs w:val="18"/>
              </w:rPr>
            </w:pPr>
          </w:p>
        </w:tc>
        <w:tc>
          <w:tcPr>
            <w:tcW w:w="3874" w:type="dxa"/>
            <w:tcBorders>
              <w:top w:val="single" w:sz="5" w:space="0" w:color="000000"/>
              <w:left w:val="single" w:sz="5" w:space="0" w:color="000000"/>
              <w:bottom w:val="single" w:sz="5" w:space="0" w:color="000000"/>
              <w:right w:val="single" w:sz="5" w:space="0" w:color="000000"/>
            </w:tcBorders>
          </w:tcPr>
          <w:p w14:paraId="47E4747B" w14:textId="77777777" w:rsidR="007360BA" w:rsidRDefault="007360BA">
            <w:pPr>
              <w:tabs>
                <w:tab w:val="left" w:pos="1567"/>
              </w:tabs>
              <w:spacing w:before="8" w:line="200" w:lineRule="auto"/>
            </w:pPr>
          </w:p>
          <w:p w14:paraId="2255700C" w14:textId="77777777" w:rsidR="007360BA" w:rsidRDefault="00000000">
            <w:pPr>
              <w:tabs>
                <w:tab w:val="left" w:pos="1567"/>
              </w:tabs>
              <w:ind w:left="69" w:right="272"/>
              <w:rPr>
                <w:b/>
                <w:sz w:val="18"/>
                <w:szCs w:val="18"/>
              </w:rPr>
            </w:pPr>
            <w:r>
              <w:rPr>
                <w:b/>
                <w:sz w:val="18"/>
                <w:szCs w:val="18"/>
              </w:rPr>
              <w:t>ALGORITMIZACE A PROGRAMOVÁNÍ</w:t>
            </w:r>
          </w:p>
          <w:p w14:paraId="42B83C46" w14:textId="77777777" w:rsidR="007360BA" w:rsidRDefault="007360BA">
            <w:pPr>
              <w:tabs>
                <w:tab w:val="left" w:pos="1567"/>
              </w:tabs>
              <w:ind w:left="69" w:right="272"/>
              <w:rPr>
                <w:b/>
                <w:sz w:val="18"/>
                <w:szCs w:val="18"/>
              </w:rPr>
            </w:pPr>
          </w:p>
          <w:p w14:paraId="30ED20F2" w14:textId="77777777" w:rsidR="007360BA" w:rsidRDefault="007360BA">
            <w:pPr>
              <w:tabs>
                <w:tab w:val="left" w:pos="1567"/>
              </w:tabs>
              <w:ind w:left="261"/>
              <w:rPr>
                <w:rFonts w:ascii="Quattrocento Sans" w:eastAsia="Quattrocento Sans" w:hAnsi="Quattrocento Sans" w:cs="Quattrocento Sans"/>
                <w:sz w:val="18"/>
                <w:szCs w:val="18"/>
              </w:rPr>
            </w:pPr>
          </w:p>
          <w:p w14:paraId="1415C3C0" w14:textId="77777777" w:rsidR="007360BA" w:rsidRDefault="00000000">
            <w:pPr>
              <w:tabs>
                <w:tab w:val="left" w:pos="1567"/>
              </w:tabs>
              <w:ind w:left="261"/>
              <w:rPr>
                <w:sz w:val="18"/>
                <w:szCs w:val="18"/>
              </w:rPr>
            </w:pPr>
            <w:sdt>
              <w:sdtPr>
                <w:tag w:val="goog_rdk_563"/>
                <w:id w:val="-699706650"/>
              </w:sdtPr>
              <w:sdtContent>
                <w:r>
                  <w:rPr>
                    <w:rFonts w:ascii="Fira Mono" w:eastAsia="Fira Mono" w:hAnsi="Fira Mono" w:cs="Fira Mono"/>
                    <w:sz w:val="18"/>
                    <w:szCs w:val="18"/>
                  </w:rPr>
                  <w:t>⮚</w:t>
                </w:r>
              </w:sdtContent>
            </w:sdt>
            <w:r>
              <w:rPr>
                <w:sz w:val="18"/>
                <w:szCs w:val="18"/>
              </w:rPr>
              <w:t xml:space="preserve"> po přečtení jednotlivých kroků algoritmu nebo  </w:t>
            </w:r>
          </w:p>
          <w:p w14:paraId="22035C71" w14:textId="77777777" w:rsidR="007360BA" w:rsidRDefault="00000000">
            <w:pPr>
              <w:tabs>
                <w:tab w:val="left" w:pos="1567"/>
              </w:tabs>
              <w:ind w:left="261"/>
              <w:rPr>
                <w:sz w:val="18"/>
                <w:szCs w:val="18"/>
              </w:rPr>
            </w:pPr>
            <w:r>
              <w:rPr>
                <w:sz w:val="18"/>
                <w:szCs w:val="18"/>
              </w:rPr>
              <w:t xml:space="preserve">    programu vysvětlí celý postup; určí problém,  </w:t>
            </w:r>
          </w:p>
          <w:p w14:paraId="75FE1DA9" w14:textId="77777777" w:rsidR="007360BA" w:rsidRDefault="00000000">
            <w:pPr>
              <w:tabs>
                <w:tab w:val="left" w:pos="1567"/>
              </w:tabs>
              <w:ind w:left="261"/>
              <w:rPr>
                <w:sz w:val="18"/>
                <w:szCs w:val="18"/>
              </w:rPr>
            </w:pPr>
            <w:r>
              <w:rPr>
                <w:sz w:val="18"/>
                <w:szCs w:val="18"/>
              </w:rPr>
              <w:t xml:space="preserve">    který je daným algoritmem řešen I-9-2-02  </w:t>
            </w:r>
          </w:p>
          <w:p w14:paraId="30C4C898" w14:textId="77777777" w:rsidR="007360BA" w:rsidRDefault="00000000">
            <w:pPr>
              <w:tabs>
                <w:tab w:val="left" w:pos="1567"/>
              </w:tabs>
              <w:ind w:left="261"/>
              <w:rPr>
                <w:sz w:val="18"/>
                <w:szCs w:val="18"/>
              </w:rPr>
            </w:pPr>
            <w:r>
              <w:rPr>
                <w:sz w:val="18"/>
                <w:szCs w:val="18"/>
              </w:rPr>
              <w:t xml:space="preserve">    rozdělí problém na jednotlivě řešitelné části a  </w:t>
            </w:r>
          </w:p>
          <w:p w14:paraId="08502DCA" w14:textId="77777777" w:rsidR="007360BA" w:rsidRDefault="00000000">
            <w:pPr>
              <w:tabs>
                <w:tab w:val="left" w:pos="1567"/>
              </w:tabs>
              <w:ind w:left="261"/>
              <w:rPr>
                <w:sz w:val="18"/>
                <w:szCs w:val="18"/>
              </w:rPr>
            </w:pPr>
            <w:r>
              <w:rPr>
                <w:sz w:val="18"/>
                <w:szCs w:val="18"/>
              </w:rPr>
              <w:t xml:space="preserve">    navrhne a popí</w:t>
            </w:r>
          </w:p>
          <w:p w14:paraId="06F94533" w14:textId="77777777" w:rsidR="007360BA" w:rsidRDefault="007360BA">
            <w:pPr>
              <w:tabs>
                <w:tab w:val="left" w:pos="1567"/>
              </w:tabs>
              <w:ind w:left="261"/>
              <w:rPr>
                <w:sz w:val="18"/>
                <w:szCs w:val="18"/>
              </w:rPr>
            </w:pPr>
          </w:p>
          <w:p w14:paraId="23E06C74" w14:textId="77777777" w:rsidR="007360BA" w:rsidRDefault="007360BA">
            <w:pPr>
              <w:tabs>
                <w:tab w:val="left" w:pos="1567"/>
              </w:tabs>
              <w:ind w:left="69" w:right="272"/>
              <w:rPr>
                <w:b/>
                <w:sz w:val="18"/>
                <w:szCs w:val="18"/>
              </w:rPr>
            </w:pPr>
          </w:p>
          <w:p w14:paraId="73AD5715" w14:textId="77777777" w:rsidR="007360BA" w:rsidRDefault="00000000">
            <w:pPr>
              <w:tabs>
                <w:tab w:val="left" w:pos="1567"/>
              </w:tabs>
              <w:spacing w:before="2" w:line="200" w:lineRule="auto"/>
              <w:ind w:left="546" w:right="85" w:hanging="286"/>
              <w:rPr>
                <w:sz w:val="18"/>
                <w:szCs w:val="18"/>
              </w:rPr>
            </w:pPr>
            <w:sdt>
              <w:sdtPr>
                <w:tag w:val="goog_rdk_564"/>
                <w:id w:val="-1836367276"/>
              </w:sdtPr>
              <w:sdtContent>
                <w:r>
                  <w:rPr>
                    <w:rFonts w:ascii="Fira Mono" w:eastAsia="Fira Mono" w:hAnsi="Fira Mono" w:cs="Fira Mono"/>
                    <w:sz w:val="18"/>
                    <w:szCs w:val="18"/>
                  </w:rPr>
                  <w:t xml:space="preserve">⮚   </w:t>
                </w:r>
              </w:sdtContent>
            </w:sdt>
            <w:r>
              <w:rPr>
                <w:sz w:val="18"/>
                <w:szCs w:val="18"/>
              </w:rPr>
              <w:t>rozdělí problém na jednotlivě řešitelné části a navrhne a popíše kroky k jejich řešení</w:t>
            </w:r>
          </w:p>
          <w:p w14:paraId="5BF2C2A1" w14:textId="77777777" w:rsidR="007360BA" w:rsidRDefault="007360BA">
            <w:pPr>
              <w:tabs>
                <w:tab w:val="left" w:pos="1567"/>
              </w:tabs>
              <w:spacing w:before="2" w:line="200" w:lineRule="auto"/>
              <w:ind w:left="546" w:right="85" w:hanging="286"/>
              <w:rPr>
                <w:sz w:val="18"/>
                <w:szCs w:val="18"/>
              </w:rPr>
            </w:pPr>
          </w:p>
          <w:p w14:paraId="0B217A07" w14:textId="77777777" w:rsidR="007360BA" w:rsidRDefault="007360BA">
            <w:pPr>
              <w:tabs>
                <w:tab w:val="left" w:pos="1567"/>
              </w:tabs>
              <w:spacing w:before="2" w:line="200" w:lineRule="auto"/>
              <w:ind w:left="546" w:right="85" w:hanging="286"/>
              <w:rPr>
                <w:sz w:val="18"/>
                <w:szCs w:val="18"/>
              </w:rPr>
            </w:pPr>
          </w:p>
          <w:p w14:paraId="1E53025C" w14:textId="77777777" w:rsidR="007360BA" w:rsidRDefault="007360BA">
            <w:pPr>
              <w:tabs>
                <w:tab w:val="left" w:pos="1567"/>
              </w:tabs>
              <w:spacing w:before="2" w:line="200" w:lineRule="auto"/>
              <w:ind w:left="546" w:right="85" w:hanging="286"/>
              <w:rPr>
                <w:sz w:val="18"/>
                <w:szCs w:val="18"/>
              </w:rPr>
            </w:pPr>
          </w:p>
          <w:p w14:paraId="718E5684" w14:textId="77777777" w:rsidR="007360BA" w:rsidRDefault="00000000">
            <w:pPr>
              <w:tabs>
                <w:tab w:val="left" w:pos="1567"/>
              </w:tabs>
              <w:spacing w:before="2" w:line="200" w:lineRule="auto"/>
              <w:ind w:left="546" w:right="85" w:hanging="286"/>
              <w:rPr>
                <w:sz w:val="18"/>
                <w:szCs w:val="18"/>
              </w:rPr>
            </w:pPr>
            <w:sdt>
              <w:sdtPr>
                <w:tag w:val="goog_rdk_565"/>
                <w:id w:val="-227534394"/>
              </w:sdtPr>
              <w:sdtContent>
                <w:r>
                  <w:rPr>
                    <w:rFonts w:ascii="Fira Mono" w:eastAsia="Fira Mono" w:hAnsi="Fira Mono" w:cs="Fira Mono"/>
                    <w:sz w:val="18"/>
                    <w:szCs w:val="18"/>
                  </w:rPr>
                  <w:t>⮚  v</w:t>
                </w:r>
              </w:sdtContent>
            </w:sdt>
            <w:r>
              <w:rPr>
                <w:sz w:val="18"/>
                <w:szCs w:val="18"/>
              </w:rPr>
              <w:t>ybere z více možností vhodný algoritmus pro řešený problém a svůj výběr zdůvodní; upraví daný algoritmus pro jiné problémy, navrhne různé algoritmy pro řešení problému</w:t>
            </w:r>
          </w:p>
          <w:p w14:paraId="7C99F0A6" w14:textId="77777777" w:rsidR="007360BA" w:rsidRDefault="007360BA">
            <w:pPr>
              <w:tabs>
                <w:tab w:val="left" w:pos="1567"/>
              </w:tabs>
              <w:spacing w:before="2" w:line="200" w:lineRule="auto"/>
              <w:ind w:left="546" w:right="85" w:hanging="286"/>
              <w:rPr>
                <w:sz w:val="18"/>
                <w:szCs w:val="18"/>
              </w:rPr>
            </w:pPr>
          </w:p>
          <w:p w14:paraId="38B20352" w14:textId="77777777" w:rsidR="007360BA" w:rsidRDefault="007360BA">
            <w:pPr>
              <w:tabs>
                <w:tab w:val="left" w:pos="1567"/>
              </w:tabs>
              <w:spacing w:before="2" w:line="200" w:lineRule="auto"/>
              <w:ind w:left="546" w:right="85" w:hanging="286"/>
              <w:rPr>
                <w:sz w:val="18"/>
                <w:szCs w:val="18"/>
              </w:rPr>
            </w:pPr>
          </w:p>
          <w:p w14:paraId="203633BD" w14:textId="77777777" w:rsidR="007360BA" w:rsidRDefault="00000000">
            <w:pPr>
              <w:tabs>
                <w:tab w:val="left" w:pos="1567"/>
              </w:tabs>
              <w:spacing w:before="2" w:line="200" w:lineRule="auto"/>
              <w:ind w:left="546" w:right="85" w:hanging="286"/>
              <w:rPr>
                <w:sz w:val="18"/>
                <w:szCs w:val="18"/>
              </w:rPr>
            </w:pPr>
            <w:sdt>
              <w:sdtPr>
                <w:tag w:val="goog_rdk_566"/>
                <w:id w:val="46735611"/>
              </w:sdtPr>
              <w:sdtContent>
                <w:r>
                  <w:rPr>
                    <w:rFonts w:ascii="Fira Mono" w:eastAsia="Fira Mono" w:hAnsi="Fira Mono" w:cs="Fira Mono"/>
                    <w:sz w:val="18"/>
                    <w:szCs w:val="18"/>
                  </w:rPr>
                  <w:t xml:space="preserve">⮚   v </w:t>
                </w:r>
              </w:sdtContent>
            </w:sdt>
            <w:r>
              <w:rPr>
                <w:sz w:val="18"/>
                <w:szCs w:val="18"/>
              </w:rPr>
              <w:t>blokově orientovaném programovacím jazyce vytvoří přehledný program s ohledem na jeho možné důsledky a svou odpovědnost za ně; program vyzkouší a opraví v něm případné chyby; používá opakování, větvení programu, proměnné</w:t>
            </w:r>
          </w:p>
          <w:p w14:paraId="5A6B900F" w14:textId="77777777" w:rsidR="007360BA" w:rsidRDefault="007360BA">
            <w:pPr>
              <w:tabs>
                <w:tab w:val="left" w:pos="1567"/>
              </w:tabs>
              <w:spacing w:before="2" w:line="200" w:lineRule="auto"/>
              <w:ind w:left="546" w:right="85" w:hanging="286"/>
              <w:rPr>
                <w:sz w:val="18"/>
                <w:szCs w:val="18"/>
              </w:rPr>
            </w:pPr>
          </w:p>
          <w:p w14:paraId="6B826457" w14:textId="77777777" w:rsidR="007360BA" w:rsidRDefault="007360BA">
            <w:pPr>
              <w:tabs>
                <w:tab w:val="left" w:pos="1567"/>
              </w:tabs>
              <w:spacing w:before="2" w:line="200" w:lineRule="auto"/>
              <w:ind w:left="546" w:right="85" w:hanging="286"/>
              <w:rPr>
                <w:sz w:val="18"/>
                <w:szCs w:val="18"/>
              </w:rPr>
            </w:pPr>
          </w:p>
          <w:p w14:paraId="04505618" w14:textId="77777777" w:rsidR="007360BA" w:rsidRDefault="00000000">
            <w:pPr>
              <w:tabs>
                <w:tab w:val="left" w:pos="1567"/>
              </w:tabs>
              <w:spacing w:before="2" w:line="200" w:lineRule="auto"/>
              <w:ind w:left="546" w:right="85" w:hanging="286"/>
              <w:rPr>
                <w:sz w:val="18"/>
                <w:szCs w:val="18"/>
              </w:rPr>
            </w:pPr>
            <w:sdt>
              <w:sdtPr>
                <w:tag w:val="goog_rdk_567"/>
                <w:id w:val="-1780104726"/>
              </w:sdtPr>
              <w:sdtContent>
                <w:r>
                  <w:rPr>
                    <w:rFonts w:ascii="Fira Mono" w:eastAsia="Fira Mono" w:hAnsi="Fira Mono" w:cs="Fira Mono"/>
                    <w:sz w:val="18"/>
                    <w:szCs w:val="18"/>
                  </w:rPr>
                  <w:t xml:space="preserve">⮚  </w:t>
                </w:r>
              </w:sdtContent>
            </w:sdt>
            <w:r>
              <w:rPr>
                <w:sz w:val="18"/>
                <w:szCs w:val="18"/>
              </w:rPr>
              <w:t>ověří správnost postupu, najde a opraví v něm případnou chybu</w:t>
            </w:r>
          </w:p>
        </w:tc>
        <w:tc>
          <w:tcPr>
            <w:tcW w:w="2967" w:type="dxa"/>
            <w:tcBorders>
              <w:top w:val="single" w:sz="5" w:space="0" w:color="000000"/>
              <w:left w:val="single" w:sz="5" w:space="0" w:color="000000"/>
              <w:bottom w:val="single" w:sz="5" w:space="0" w:color="000000"/>
              <w:right w:val="single" w:sz="5" w:space="0" w:color="000000"/>
            </w:tcBorders>
          </w:tcPr>
          <w:p w14:paraId="19038D32" w14:textId="77777777" w:rsidR="007360BA" w:rsidRDefault="007360BA">
            <w:pPr>
              <w:tabs>
                <w:tab w:val="left" w:pos="1567"/>
              </w:tabs>
              <w:spacing w:line="200" w:lineRule="auto"/>
            </w:pPr>
          </w:p>
          <w:p w14:paraId="384C6CAA" w14:textId="77777777" w:rsidR="007360BA" w:rsidRDefault="007360BA">
            <w:pPr>
              <w:tabs>
                <w:tab w:val="left" w:pos="1567"/>
              </w:tabs>
              <w:spacing w:line="200" w:lineRule="auto"/>
            </w:pPr>
          </w:p>
          <w:p w14:paraId="66F183C2" w14:textId="77777777" w:rsidR="007360BA" w:rsidRDefault="007360BA">
            <w:pPr>
              <w:tabs>
                <w:tab w:val="left" w:pos="1567"/>
              </w:tabs>
              <w:spacing w:line="200" w:lineRule="auto"/>
            </w:pPr>
          </w:p>
          <w:p w14:paraId="5A5886B0" w14:textId="77777777" w:rsidR="007360BA" w:rsidRDefault="007360BA">
            <w:pPr>
              <w:tabs>
                <w:tab w:val="left" w:pos="1567"/>
              </w:tabs>
              <w:spacing w:before="8" w:line="220" w:lineRule="auto"/>
              <w:rPr>
                <w:sz w:val="22"/>
                <w:szCs w:val="22"/>
              </w:rPr>
            </w:pPr>
          </w:p>
          <w:p w14:paraId="1133E648" w14:textId="77777777" w:rsidR="007360BA" w:rsidRDefault="00000000">
            <w:pPr>
              <w:tabs>
                <w:tab w:val="left" w:pos="1567"/>
              </w:tabs>
              <w:spacing w:line="200" w:lineRule="auto"/>
              <w:ind w:left="465" w:right="281" w:hanging="190"/>
              <w:rPr>
                <w:sz w:val="18"/>
                <w:szCs w:val="18"/>
              </w:rPr>
            </w:pPr>
            <w:r>
              <w:rPr>
                <w:sz w:val="18"/>
                <w:szCs w:val="18"/>
              </w:rPr>
              <w:t>▪ algoritmizace: dekompozice úlohy, problému; tvorba, zápis a přizpůsobení algoritmu</w:t>
            </w:r>
          </w:p>
          <w:p w14:paraId="0F16118E" w14:textId="77777777" w:rsidR="007360BA" w:rsidRDefault="007360BA">
            <w:pPr>
              <w:tabs>
                <w:tab w:val="left" w:pos="1567"/>
              </w:tabs>
              <w:spacing w:line="200" w:lineRule="auto"/>
              <w:ind w:left="465" w:right="281" w:hanging="190"/>
              <w:rPr>
                <w:sz w:val="18"/>
                <w:szCs w:val="18"/>
              </w:rPr>
            </w:pPr>
          </w:p>
          <w:p w14:paraId="5CAC2D4E" w14:textId="77777777" w:rsidR="007360BA" w:rsidRDefault="007360BA">
            <w:pPr>
              <w:tabs>
                <w:tab w:val="left" w:pos="1567"/>
              </w:tabs>
              <w:spacing w:line="200" w:lineRule="auto"/>
              <w:ind w:left="465" w:right="281" w:hanging="190"/>
              <w:rPr>
                <w:sz w:val="18"/>
                <w:szCs w:val="18"/>
              </w:rPr>
            </w:pPr>
          </w:p>
          <w:p w14:paraId="5452F66E" w14:textId="77777777" w:rsidR="007360BA" w:rsidRDefault="007360BA">
            <w:pPr>
              <w:tabs>
                <w:tab w:val="left" w:pos="1567"/>
              </w:tabs>
              <w:spacing w:line="200" w:lineRule="auto"/>
              <w:ind w:left="465" w:right="281" w:hanging="190"/>
              <w:rPr>
                <w:sz w:val="18"/>
                <w:szCs w:val="18"/>
              </w:rPr>
            </w:pPr>
          </w:p>
          <w:p w14:paraId="0DC4C5C9" w14:textId="77777777" w:rsidR="007360BA" w:rsidRDefault="007360BA">
            <w:pPr>
              <w:tabs>
                <w:tab w:val="left" w:pos="1567"/>
              </w:tabs>
              <w:spacing w:line="200" w:lineRule="auto"/>
              <w:ind w:left="465" w:right="281" w:hanging="190"/>
              <w:rPr>
                <w:sz w:val="18"/>
                <w:szCs w:val="18"/>
              </w:rPr>
            </w:pPr>
          </w:p>
          <w:p w14:paraId="50E4721B" w14:textId="77777777" w:rsidR="007360BA" w:rsidRDefault="007360BA">
            <w:pPr>
              <w:tabs>
                <w:tab w:val="left" w:pos="1567"/>
              </w:tabs>
              <w:spacing w:line="200" w:lineRule="auto"/>
              <w:ind w:left="465" w:right="281" w:hanging="190"/>
              <w:rPr>
                <w:sz w:val="18"/>
                <w:szCs w:val="18"/>
              </w:rPr>
            </w:pPr>
          </w:p>
          <w:p w14:paraId="66FA5797" w14:textId="77777777" w:rsidR="007360BA" w:rsidRDefault="007360BA">
            <w:pPr>
              <w:tabs>
                <w:tab w:val="left" w:pos="1567"/>
              </w:tabs>
              <w:spacing w:line="200" w:lineRule="auto"/>
              <w:ind w:left="465" w:right="281" w:hanging="190"/>
              <w:rPr>
                <w:sz w:val="18"/>
                <w:szCs w:val="18"/>
              </w:rPr>
            </w:pPr>
          </w:p>
          <w:p w14:paraId="2CFF1745" w14:textId="77777777" w:rsidR="007360BA" w:rsidRDefault="007360BA">
            <w:pPr>
              <w:tabs>
                <w:tab w:val="left" w:pos="1567"/>
              </w:tabs>
              <w:spacing w:line="200" w:lineRule="auto"/>
              <w:ind w:left="465" w:right="281" w:hanging="190"/>
              <w:rPr>
                <w:sz w:val="18"/>
                <w:szCs w:val="18"/>
              </w:rPr>
            </w:pPr>
          </w:p>
          <w:p w14:paraId="512C7C9F" w14:textId="77777777" w:rsidR="007360BA" w:rsidRDefault="007360BA">
            <w:pPr>
              <w:tabs>
                <w:tab w:val="left" w:pos="1567"/>
              </w:tabs>
              <w:spacing w:line="200" w:lineRule="auto"/>
              <w:ind w:left="465" w:right="281" w:hanging="190"/>
              <w:rPr>
                <w:sz w:val="18"/>
                <w:szCs w:val="18"/>
              </w:rPr>
            </w:pPr>
          </w:p>
          <w:p w14:paraId="32B5AF56" w14:textId="77777777" w:rsidR="007360BA" w:rsidRDefault="00000000">
            <w:pPr>
              <w:tabs>
                <w:tab w:val="left" w:pos="1567"/>
              </w:tabs>
              <w:spacing w:line="200" w:lineRule="auto"/>
              <w:ind w:left="465" w:right="281" w:hanging="190"/>
            </w:pPr>
            <w:r>
              <w:rPr>
                <w:sz w:val="18"/>
                <w:szCs w:val="18"/>
              </w:rPr>
              <w:t>▪ kontrola: ověření algoritmu, programu (například změnou vstupů, kontrolou výstupů, opakovaným spuštěním); nalezení chyby (například krokováním); úprava algoritmu a programu</w:t>
            </w:r>
          </w:p>
          <w:p w14:paraId="7F144C55" w14:textId="77777777" w:rsidR="007360BA" w:rsidRDefault="007360BA">
            <w:pPr>
              <w:tabs>
                <w:tab w:val="left" w:pos="1567"/>
              </w:tabs>
              <w:spacing w:line="200" w:lineRule="auto"/>
            </w:pPr>
          </w:p>
          <w:p w14:paraId="48C14DC4" w14:textId="77777777" w:rsidR="007360BA" w:rsidRDefault="007360BA">
            <w:pPr>
              <w:tabs>
                <w:tab w:val="left" w:pos="1567"/>
              </w:tabs>
              <w:spacing w:line="200" w:lineRule="auto"/>
            </w:pPr>
          </w:p>
          <w:p w14:paraId="3AD13FD4" w14:textId="77777777" w:rsidR="007360BA" w:rsidRDefault="007360BA">
            <w:pPr>
              <w:tabs>
                <w:tab w:val="left" w:pos="1567"/>
              </w:tabs>
              <w:spacing w:before="2"/>
              <w:rPr>
                <w:sz w:val="18"/>
                <w:szCs w:val="18"/>
              </w:rPr>
            </w:pPr>
          </w:p>
          <w:p w14:paraId="088A89E0" w14:textId="77777777" w:rsidR="007360BA" w:rsidRDefault="007360BA">
            <w:pPr>
              <w:tabs>
                <w:tab w:val="left" w:pos="1567"/>
              </w:tabs>
              <w:spacing w:before="2"/>
              <w:ind w:left="275"/>
              <w:rPr>
                <w:sz w:val="18"/>
                <w:szCs w:val="18"/>
              </w:rPr>
            </w:pPr>
          </w:p>
          <w:p w14:paraId="45D81264" w14:textId="77777777" w:rsidR="007360BA" w:rsidRDefault="00000000">
            <w:pPr>
              <w:tabs>
                <w:tab w:val="left" w:pos="1567"/>
              </w:tabs>
              <w:spacing w:before="2"/>
              <w:ind w:left="275"/>
              <w:rPr>
                <w:sz w:val="18"/>
                <w:szCs w:val="18"/>
              </w:rPr>
            </w:pPr>
            <w:r>
              <w:rPr>
                <w:sz w:val="18"/>
                <w:szCs w:val="18"/>
              </w:rPr>
              <w:t>▪ tvorba digitálního obsahu: tvorba programů (například příběhy, hry, simulace, roboti); potřeby</w:t>
            </w:r>
          </w:p>
          <w:p w14:paraId="0D467321" w14:textId="77777777" w:rsidR="007360BA" w:rsidRDefault="00000000">
            <w:pPr>
              <w:tabs>
                <w:tab w:val="left" w:pos="1567"/>
              </w:tabs>
              <w:spacing w:before="2"/>
              <w:ind w:left="275"/>
              <w:rPr>
                <w:sz w:val="18"/>
                <w:szCs w:val="18"/>
              </w:rPr>
            </w:pPr>
            <w:r>
              <w:rPr>
                <w:sz w:val="18"/>
                <w:szCs w:val="18"/>
              </w:rPr>
              <w:t xml:space="preserve">uživatelů, uživatelské rozhraní programu; autorství a licence programu; etika programátora </w:t>
            </w:r>
          </w:p>
          <w:p w14:paraId="62BB6292" w14:textId="77777777" w:rsidR="007360BA" w:rsidRDefault="007360BA">
            <w:pPr>
              <w:tabs>
                <w:tab w:val="left" w:pos="1567"/>
              </w:tabs>
              <w:spacing w:before="2"/>
              <w:ind w:left="275"/>
              <w:rPr>
                <w:sz w:val="18"/>
                <w:szCs w:val="18"/>
              </w:rPr>
            </w:pPr>
          </w:p>
          <w:p w14:paraId="49C173F9" w14:textId="77777777" w:rsidR="007360BA" w:rsidRDefault="007360BA">
            <w:pPr>
              <w:tabs>
                <w:tab w:val="left" w:pos="1567"/>
              </w:tabs>
              <w:spacing w:before="2"/>
              <w:ind w:left="275"/>
              <w:rPr>
                <w:sz w:val="18"/>
                <w:szCs w:val="18"/>
              </w:rPr>
            </w:pPr>
          </w:p>
          <w:p w14:paraId="1D8AF7BE" w14:textId="77777777" w:rsidR="007360BA" w:rsidRDefault="007360BA">
            <w:pPr>
              <w:tabs>
                <w:tab w:val="left" w:pos="1567"/>
              </w:tabs>
              <w:spacing w:before="2"/>
              <w:ind w:left="275"/>
              <w:rPr>
                <w:sz w:val="18"/>
                <w:szCs w:val="18"/>
              </w:rPr>
            </w:pPr>
          </w:p>
          <w:p w14:paraId="774EF728" w14:textId="77777777" w:rsidR="007360BA" w:rsidRDefault="007360BA">
            <w:pPr>
              <w:tabs>
                <w:tab w:val="left" w:pos="1567"/>
              </w:tabs>
              <w:spacing w:before="2"/>
              <w:ind w:left="275"/>
              <w:rPr>
                <w:sz w:val="18"/>
                <w:szCs w:val="18"/>
              </w:rPr>
            </w:pPr>
          </w:p>
          <w:p w14:paraId="2B6CB025" w14:textId="77777777" w:rsidR="007360BA" w:rsidRDefault="007360BA">
            <w:pPr>
              <w:tabs>
                <w:tab w:val="left" w:pos="1567"/>
              </w:tabs>
              <w:spacing w:before="2"/>
              <w:ind w:left="275"/>
              <w:rPr>
                <w:sz w:val="18"/>
                <w:szCs w:val="18"/>
              </w:rPr>
            </w:pPr>
          </w:p>
          <w:p w14:paraId="03AE439A" w14:textId="77777777" w:rsidR="007360BA" w:rsidRDefault="007360BA">
            <w:pPr>
              <w:tabs>
                <w:tab w:val="left" w:pos="1567"/>
              </w:tabs>
              <w:spacing w:before="2"/>
              <w:ind w:left="275"/>
              <w:rPr>
                <w:sz w:val="18"/>
                <w:szCs w:val="18"/>
              </w:rPr>
            </w:pPr>
          </w:p>
        </w:tc>
        <w:tc>
          <w:tcPr>
            <w:tcW w:w="2936" w:type="dxa"/>
            <w:tcBorders>
              <w:top w:val="single" w:sz="5" w:space="0" w:color="000000"/>
              <w:left w:val="single" w:sz="5" w:space="0" w:color="000000"/>
              <w:bottom w:val="single" w:sz="5" w:space="0" w:color="000000"/>
              <w:right w:val="single" w:sz="5" w:space="0" w:color="000000"/>
            </w:tcBorders>
          </w:tcPr>
          <w:p w14:paraId="4F641B59" w14:textId="77777777" w:rsidR="007360BA" w:rsidRDefault="007360BA">
            <w:pPr>
              <w:tabs>
                <w:tab w:val="left" w:pos="1567"/>
              </w:tabs>
            </w:pPr>
          </w:p>
        </w:tc>
        <w:tc>
          <w:tcPr>
            <w:tcW w:w="3041" w:type="dxa"/>
            <w:tcBorders>
              <w:top w:val="single" w:sz="5" w:space="0" w:color="000000"/>
              <w:left w:val="single" w:sz="5" w:space="0" w:color="000000"/>
              <w:bottom w:val="single" w:sz="5" w:space="0" w:color="000000"/>
              <w:right w:val="single" w:sz="5" w:space="0" w:color="000000"/>
            </w:tcBorders>
          </w:tcPr>
          <w:p w14:paraId="4E7A0C35" w14:textId="77777777" w:rsidR="007360BA" w:rsidRDefault="007360BA">
            <w:pPr>
              <w:tabs>
                <w:tab w:val="left" w:pos="1567"/>
              </w:tabs>
              <w:spacing w:before="8" w:line="200" w:lineRule="auto"/>
            </w:pPr>
          </w:p>
          <w:p w14:paraId="3B333627" w14:textId="77777777" w:rsidR="007360BA" w:rsidRDefault="00000000">
            <w:pPr>
              <w:tabs>
                <w:tab w:val="left" w:pos="1567"/>
              </w:tabs>
              <w:ind w:left="102"/>
              <w:rPr>
                <w:sz w:val="18"/>
                <w:szCs w:val="18"/>
              </w:rPr>
            </w:pPr>
            <w:r>
              <w:rPr>
                <w:b/>
                <w:sz w:val="18"/>
                <w:szCs w:val="18"/>
              </w:rPr>
              <w:t>Formy:</w:t>
            </w:r>
          </w:p>
          <w:p w14:paraId="36B15B66" w14:textId="77777777" w:rsidR="007360BA" w:rsidRDefault="00000000">
            <w:pPr>
              <w:tabs>
                <w:tab w:val="left" w:pos="1567"/>
              </w:tabs>
              <w:spacing w:line="200" w:lineRule="auto"/>
              <w:ind w:left="273"/>
              <w:rPr>
                <w:sz w:val="18"/>
                <w:szCs w:val="18"/>
              </w:rPr>
            </w:pPr>
            <w:r>
              <w:rPr>
                <w:sz w:val="18"/>
                <w:szCs w:val="18"/>
              </w:rPr>
              <w:t>▪ individuální práce</w:t>
            </w:r>
          </w:p>
          <w:p w14:paraId="4D0C1ABE" w14:textId="77777777" w:rsidR="007360BA" w:rsidRDefault="00000000">
            <w:pPr>
              <w:tabs>
                <w:tab w:val="left" w:pos="1567"/>
              </w:tabs>
              <w:spacing w:line="200" w:lineRule="auto"/>
              <w:ind w:left="273"/>
              <w:rPr>
                <w:sz w:val="18"/>
                <w:szCs w:val="18"/>
              </w:rPr>
            </w:pPr>
            <w:r>
              <w:rPr>
                <w:sz w:val="18"/>
                <w:szCs w:val="18"/>
              </w:rPr>
              <w:t>▪ práce v páru</w:t>
            </w:r>
          </w:p>
          <w:p w14:paraId="646AB7D3" w14:textId="77777777" w:rsidR="007360BA" w:rsidRDefault="00000000">
            <w:pPr>
              <w:tabs>
                <w:tab w:val="left" w:pos="1567"/>
              </w:tabs>
              <w:spacing w:before="2"/>
              <w:ind w:left="273"/>
              <w:rPr>
                <w:sz w:val="18"/>
                <w:szCs w:val="18"/>
              </w:rPr>
            </w:pPr>
            <w:r>
              <w:rPr>
                <w:sz w:val="18"/>
                <w:szCs w:val="18"/>
              </w:rPr>
              <w:t>▪ práce ve skupině</w:t>
            </w:r>
          </w:p>
          <w:p w14:paraId="6D1AFA75" w14:textId="77777777" w:rsidR="007360BA" w:rsidRDefault="007360BA">
            <w:pPr>
              <w:tabs>
                <w:tab w:val="left" w:pos="1567"/>
              </w:tabs>
              <w:spacing w:before="11" w:line="200" w:lineRule="auto"/>
            </w:pPr>
          </w:p>
          <w:p w14:paraId="3F074E6B" w14:textId="77777777" w:rsidR="007360BA" w:rsidRDefault="00000000">
            <w:pPr>
              <w:tabs>
                <w:tab w:val="left" w:pos="1567"/>
              </w:tabs>
              <w:ind w:left="102"/>
              <w:rPr>
                <w:sz w:val="18"/>
                <w:szCs w:val="18"/>
              </w:rPr>
            </w:pPr>
            <w:r>
              <w:rPr>
                <w:b/>
                <w:sz w:val="18"/>
                <w:szCs w:val="18"/>
              </w:rPr>
              <w:t>Metody:</w:t>
            </w:r>
          </w:p>
          <w:p w14:paraId="165838B7" w14:textId="77777777" w:rsidR="007360BA" w:rsidRDefault="00000000">
            <w:pPr>
              <w:tabs>
                <w:tab w:val="left" w:pos="1567"/>
              </w:tabs>
              <w:spacing w:line="200" w:lineRule="auto"/>
              <w:ind w:left="273"/>
              <w:rPr>
                <w:sz w:val="18"/>
                <w:szCs w:val="18"/>
              </w:rPr>
            </w:pPr>
            <w:r>
              <w:rPr>
                <w:sz w:val="18"/>
                <w:szCs w:val="18"/>
              </w:rPr>
              <w:t>▪ frontální výuka</w:t>
            </w:r>
          </w:p>
          <w:p w14:paraId="51846FCA" w14:textId="77777777" w:rsidR="007360BA" w:rsidRDefault="00000000">
            <w:pPr>
              <w:tabs>
                <w:tab w:val="left" w:pos="1567"/>
              </w:tabs>
              <w:spacing w:line="200" w:lineRule="auto"/>
              <w:ind w:left="273"/>
              <w:rPr>
                <w:sz w:val="18"/>
                <w:szCs w:val="18"/>
              </w:rPr>
            </w:pPr>
            <w:r>
              <w:rPr>
                <w:sz w:val="18"/>
                <w:szCs w:val="18"/>
              </w:rPr>
              <w:t>▪ vysvětlování</w:t>
            </w:r>
          </w:p>
          <w:p w14:paraId="60C171C5" w14:textId="77777777" w:rsidR="007360BA" w:rsidRDefault="00000000">
            <w:pPr>
              <w:tabs>
                <w:tab w:val="left" w:pos="1567"/>
              </w:tabs>
              <w:spacing w:before="2"/>
              <w:ind w:left="273"/>
              <w:rPr>
                <w:sz w:val="18"/>
                <w:szCs w:val="18"/>
              </w:rPr>
            </w:pPr>
            <w:r>
              <w:rPr>
                <w:sz w:val="18"/>
                <w:szCs w:val="18"/>
              </w:rPr>
              <w:t>▪ práce na počítači</w:t>
            </w:r>
          </w:p>
          <w:p w14:paraId="78368727" w14:textId="77777777" w:rsidR="007360BA" w:rsidRDefault="00000000">
            <w:pPr>
              <w:tabs>
                <w:tab w:val="left" w:pos="1567"/>
              </w:tabs>
              <w:spacing w:line="200" w:lineRule="auto"/>
              <w:ind w:left="273"/>
              <w:rPr>
                <w:sz w:val="18"/>
                <w:szCs w:val="18"/>
              </w:rPr>
            </w:pPr>
            <w:r>
              <w:rPr>
                <w:sz w:val="18"/>
                <w:szCs w:val="18"/>
              </w:rPr>
              <w:t>▪ procvičování</w:t>
            </w:r>
          </w:p>
          <w:p w14:paraId="5EEBD548" w14:textId="77777777" w:rsidR="007360BA" w:rsidRDefault="00000000">
            <w:pPr>
              <w:tabs>
                <w:tab w:val="left" w:pos="1567"/>
              </w:tabs>
              <w:spacing w:line="200" w:lineRule="auto"/>
              <w:ind w:left="273"/>
              <w:rPr>
                <w:sz w:val="18"/>
                <w:szCs w:val="18"/>
              </w:rPr>
            </w:pPr>
            <w:r>
              <w:rPr>
                <w:sz w:val="18"/>
                <w:szCs w:val="18"/>
              </w:rPr>
              <w:t>▪ testy</w:t>
            </w:r>
          </w:p>
          <w:p w14:paraId="18621D93" w14:textId="77777777" w:rsidR="007360BA" w:rsidRDefault="007360BA">
            <w:pPr>
              <w:tabs>
                <w:tab w:val="left" w:pos="1567"/>
              </w:tabs>
              <w:spacing w:before="13" w:line="200" w:lineRule="auto"/>
            </w:pPr>
          </w:p>
          <w:p w14:paraId="071551E5" w14:textId="77777777" w:rsidR="007360BA" w:rsidRDefault="00000000">
            <w:pPr>
              <w:tabs>
                <w:tab w:val="left" w:pos="1567"/>
              </w:tabs>
              <w:ind w:left="102"/>
              <w:rPr>
                <w:sz w:val="18"/>
                <w:szCs w:val="18"/>
              </w:rPr>
            </w:pPr>
            <w:r>
              <w:rPr>
                <w:b/>
                <w:sz w:val="18"/>
                <w:szCs w:val="18"/>
              </w:rPr>
              <w:t>Pomůcky:</w:t>
            </w:r>
          </w:p>
          <w:p w14:paraId="57F3683A" w14:textId="77777777" w:rsidR="007360BA" w:rsidRDefault="00000000">
            <w:pPr>
              <w:tabs>
                <w:tab w:val="left" w:pos="1567"/>
              </w:tabs>
              <w:spacing w:line="200" w:lineRule="auto"/>
              <w:ind w:left="273"/>
              <w:rPr>
                <w:sz w:val="18"/>
                <w:szCs w:val="18"/>
              </w:rPr>
            </w:pPr>
            <w:r>
              <w:rPr>
                <w:sz w:val="18"/>
                <w:szCs w:val="18"/>
              </w:rPr>
              <w:t>▪ pracovní list</w:t>
            </w:r>
          </w:p>
          <w:p w14:paraId="2FF24F17" w14:textId="77777777" w:rsidR="007360BA" w:rsidRDefault="00000000">
            <w:pPr>
              <w:tabs>
                <w:tab w:val="left" w:pos="1567"/>
              </w:tabs>
              <w:spacing w:line="200" w:lineRule="auto"/>
              <w:ind w:left="273"/>
              <w:rPr>
                <w:sz w:val="18"/>
                <w:szCs w:val="18"/>
              </w:rPr>
            </w:pPr>
            <w:r>
              <w:rPr>
                <w:sz w:val="18"/>
                <w:szCs w:val="18"/>
              </w:rPr>
              <w:t>▪ sylabus</w:t>
            </w:r>
          </w:p>
          <w:p w14:paraId="7DD0ECE9" w14:textId="77777777" w:rsidR="007360BA" w:rsidRDefault="00000000">
            <w:pPr>
              <w:tabs>
                <w:tab w:val="left" w:pos="1567"/>
              </w:tabs>
              <w:ind w:left="273"/>
              <w:rPr>
                <w:sz w:val="18"/>
                <w:szCs w:val="18"/>
              </w:rPr>
            </w:pPr>
            <w:r>
              <w:rPr>
                <w:sz w:val="18"/>
                <w:szCs w:val="18"/>
              </w:rPr>
              <w:t>▪ tabule</w:t>
            </w:r>
          </w:p>
          <w:p w14:paraId="531D9264" w14:textId="77777777" w:rsidR="007360BA" w:rsidRDefault="00000000">
            <w:pPr>
              <w:tabs>
                <w:tab w:val="left" w:pos="1567"/>
              </w:tabs>
              <w:spacing w:before="2"/>
              <w:ind w:left="273"/>
              <w:rPr>
                <w:sz w:val="18"/>
                <w:szCs w:val="18"/>
              </w:rPr>
            </w:pPr>
            <w:r>
              <w:rPr>
                <w:sz w:val="18"/>
                <w:szCs w:val="18"/>
              </w:rPr>
              <w:t>▪ počítač</w:t>
            </w:r>
          </w:p>
          <w:p w14:paraId="3085E7F6" w14:textId="77777777" w:rsidR="007360BA" w:rsidRDefault="00000000">
            <w:pPr>
              <w:tabs>
                <w:tab w:val="left" w:pos="1567"/>
              </w:tabs>
              <w:spacing w:line="200" w:lineRule="auto"/>
              <w:ind w:left="273"/>
              <w:rPr>
                <w:sz w:val="18"/>
                <w:szCs w:val="18"/>
              </w:rPr>
            </w:pPr>
            <w:r>
              <w:rPr>
                <w:sz w:val="18"/>
                <w:szCs w:val="18"/>
              </w:rPr>
              <w:t>▪ počítačové programy</w:t>
            </w:r>
          </w:p>
          <w:p w14:paraId="1C2095D8" w14:textId="77777777" w:rsidR="007360BA" w:rsidRDefault="00000000">
            <w:pPr>
              <w:tabs>
                <w:tab w:val="left" w:pos="1567"/>
              </w:tabs>
              <w:spacing w:line="200" w:lineRule="auto"/>
              <w:ind w:left="273"/>
              <w:rPr>
                <w:sz w:val="18"/>
                <w:szCs w:val="18"/>
              </w:rPr>
            </w:pPr>
            <w:r>
              <w:rPr>
                <w:sz w:val="18"/>
                <w:szCs w:val="18"/>
              </w:rPr>
              <w:t>▪ nástěnné mapy</w:t>
            </w:r>
          </w:p>
        </w:tc>
      </w:tr>
    </w:tbl>
    <w:p w14:paraId="7E5DC986" w14:textId="77777777" w:rsidR="007360BA" w:rsidRDefault="007360BA">
      <w:pPr>
        <w:tabs>
          <w:tab w:val="left" w:pos="1567"/>
        </w:tabs>
        <w:spacing w:before="6" w:line="120" w:lineRule="auto"/>
        <w:rPr>
          <w:sz w:val="13"/>
          <w:szCs w:val="13"/>
        </w:rPr>
      </w:pPr>
    </w:p>
    <w:p w14:paraId="6F091D2D" w14:textId="77777777" w:rsidR="007360BA" w:rsidRDefault="007360BA">
      <w:pPr>
        <w:tabs>
          <w:tab w:val="left" w:pos="1567"/>
        </w:tabs>
        <w:spacing w:line="200" w:lineRule="auto"/>
      </w:pPr>
    </w:p>
    <w:p w14:paraId="4BB13F28" w14:textId="77777777" w:rsidR="007360BA" w:rsidRDefault="00000000">
      <w:pPr>
        <w:tabs>
          <w:tab w:val="left" w:pos="1567"/>
        </w:tabs>
        <w:spacing w:before="18"/>
        <w:ind w:left="213"/>
        <w:rPr>
          <w:sz w:val="32"/>
          <w:szCs w:val="32"/>
        </w:rPr>
      </w:pPr>
      <w:r>
        <w:rPr>
          <w:b/>
          <w:sz w:val="32"/>
          <w:szCs w:val="32"/>
        </w:rPr>
        <w:t xml:space="preserve">PŘEDMĚT: Informatika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04320" behindDoc="1" locked="0" layoutInCell="1" hidden="0" allowOverlap="1" wp14:anchorId="0E858A47" wp14:editId="3416779F">
                <wp:simplePos x="0" y="0"/>
                <wp:positionH relativeFrom="column">
                  <wp:posOffset>50800</wp:posOffset>
                </wp:positionH>
                <wp:positionV relativeFrom="paragraph">
                  <wp:posOffset>-12699</wp:posOffset>
                </wp:positionV>
                <wp:extent cx="9439275" cy="330835"/>
                <wp:effectExtent l="0" t="0" r="0" b="0"/>
                <wp:wrapNone/>
                <wp:docPr id="2679" name="Skupina 267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48476001" name="Skupina 1648476001"/>
                        <wpg:cNvGrpSpPr/>
                        <wpg:grpSpPr>
                          <a:xfrm>
                            <a:off x="626363" y="3614583"/>
                            <a:ext cx="9439275" cy="330835"/>
                            <a:chOff x="626363" y="3614583"/>
                            <a:chExt cx="9435465" cy="327025"/>
                          </a:xfrm>
                        </wpg:grpSpPr>
                        <wps:wsp>
                          <wps:cNvPr id="711934655" name="Obdélník 711934655"/>
                          <wps:cNvSpPr/>
                          <wps:spPr>
                            <a:xfrm>
                              <a:off x="626363" y="3614583"/>
                              <a:ext cx="9435450" cy="327025"/>
                            </a:xfrm>
                            <a:prstGeom prst="rect">
                              <a:avLst/>
                            </a:prstGeom>
                            <a:noFill/>
                            <a:ln>
                              <a:noFill/>
                            </a:ln>
                          </wps:spPr>
                          <wps:txbx>
                            <w:txbxContent>
                              <w:p w14:paraId="430C85FA" w14:textId="77777777" w:rsidR="007360BA" w:rsidRDefault="007360BA">
                                <w:pPr>
                                  <w:textDirection w:val="btLr"/>
                                </w:pPr>
                              </w:p>
                            </w:txbxContent>
                          </wps:txbx>
                          <wps:bodyPr spcFirstLastPara="1" wrap="square" lIns="91425" tIns="91425" rIns="91425" bIns="91425" anchor="ctr" anchorCtr="0">
                            <a:noAutofit/>
                          </wps:bodyPr>
                        </wps:wsp>
                        <wpg:grpSp>
                          <wpg:cNvPr id="2027138632" name="Skupina 2027138632"/>
                          <wpg:cNvGrpSpPr/>
                          <wpg:grpSpPr>
                            <a:xfrm>
                              <a:off x="626363" y="3614583"/>
                              <a:ext cx="9435465" cy="327025"/>
                              <a:chOff x="1019" y="-57"/>
                              <a:chExt cx="14859" cy="515"/>
                            </a:xfrm>
                          </wpg:grpSpPr>
                          <wps:wsp>
                            <wps:cNvPr id="1911885166" name="Obdélník 1911885166"/>
                            <wps:cNvSpPr/>
                            <wps:spPr>
                              <a:xfrm>
                                <a:off x="1019" y="-57"/>
                                <a:ext cx="14850" cy="500"/>
                              </a:xfrm>
                              <a:prstGeom prst="rect">
                                <a:avLst/>
                              </a:prstGeom>
                              <a:noFill/>
                              <a:ln>
                                <a:noFill/>
                              </a:ln>
                            </wps:spPr>
                            <wps:txbx>
                              <w:txbxContent>
                                <w:p w14:paraId="0F7882EB" w14:textId="77777777" w:rsidR="007360BA" w:rsidRDefault="007360BA">
                                  <w:pPr>
                                    <w:textDirection w:val="btLr"/>
                                  </w:pPr>
                                </w:p>
                              </w:txbxContent>
                            </wps:txbx>
                            <wps:bodyPr spcFirstLastPara="1" wrap="square" lIns="91425" tIns="91425" rIns="91425" bIns="91425" anchor="ctr" anchorCtr="0">
                              <a:noAutofit/>
                            </wps:bodyPr>
                          </wps:wsp>
                          <wps:wsp>
                            <wps:cNvPr id="1318605097" name="Volný tvar: obrazec 131860509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56405476" name="Volný tvar: obrazec 55640547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12961522" name="Volný tvar: obrazec 1312961522"/>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39350893" name="Volný tvar: obrazec 73935089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36672674" name="Volný tvar: obrazec 213667267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5672848" name="Volný tvar: obrazec 46567284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8874132" name="Volný tvar: obrazec 36887413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E858A47" id="Skupina 2679" o:spid="_x0000_s1554" style="position:absolute;left:0;text-align:left;margin-left:4pt;margin-top:-1pt;width:743.25pt;height:26.05pt;z-index:-25161216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">
                <v:group id="Skupina 1648476001" o:spid="_x0000_s155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">
                  <v:rect id="Obdélník 711934655" o:spid="_x0000_s155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" filled="f" stroked="f">
                    <v:textbox inset="2.53958mm,2.53958mm,2.53958mm,2.53958mm">
                      <w:txbxContent>
                        <w:p w14:paraId="430C85FA" w14:textId="77777777" w:rsidR="007360BA" w:rsidRDefault="007360BA">
                          <w:pPr>
                            <w:textDirection w:val="btLr"/>
                          </w:pPr>
                        </w:p>
                      </w:txbxContent>
                    </v:textbox>
                  </v:rect>
                  <v:group id="Skupina 2027138632" o:spid="_x0000_s155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">
                    <v:rect id="Obdélník 1911885166" o:spid="_x0000_s155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" filled="f" stroked="f">
                      <v:textbox inset="2.53958mm,2.53958mm,2.53958mm,2.53958mm">
                        <w:txbxContent>
                          <w:p w14:paraId="0F7882EB" w14:textId="77777777" w:rsidR="007360BA" w:rsidRDefault="007360BA">
                            <w:pPr>
                              <w:textDirection w:val="btLr"/>
                            </w:pPr>
                          </w:p>
                        </w:txbxContent>
                      </v:textbox>
                    </v:rect>
                    <v:shape id="Volný tvar: obrazec 1318605097" o:spid="_x0000_s155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" path="m,l7450,e" filled="f">
                      <v:stroke startarrowwidth="narrow" startarrowlength="short" endarrowwidth="narrow" endarrowlength="short"/>
                      <v:path arrowok="t" o:extrusionok="f"/>
                    </v:shape>
                    <v:shape id="Volný tvar: obrazec 556405476" o:spid="_x0000_s156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" path="m,l7384,e" filled="f">
                      <v:stroke startarrowwidth="narrow" startarrowlength="short" endarrowwidth="narrow" endarrowlength="short"/>
                      <v:path arrowok="t" o:extrusionok="f"/>
                    </v:shape>
                    <v:shape id="Volný tvar: obrazec 1312961522" o:spid="_x0000_s156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" path="m,l,509e" filled="f">
                      <v:stroke startarrowwidth="narrow" startarrowlength="short" endarrowwidth="narrow" endarrowlength="short"/>
                      <v:path arrowok="t" o:extrusionok="f"/>
                    </v:shape>
                    <v:shape id="Volný tvar: obrazec 739350893" o:spid="_x0000_s156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" path="m,l7450,e" filled="f">
                      <v:stroke startarrowwidth="narrow" startarrowlength="short" endarrowwidth="narrow" endarrowlength="short"/>
                      <v:path arrowok="t" o:extrusionok="f"/>
                    </v:shape>
                    <v:shape id="Volný tvar: obrazec 2136672674" o:spid="_x0000_s156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" path="m,l,509e" filled="f">
                      <v:stroke startarrowwidth="narrow" startarrowlength="short" endarrowwidth="narrow" endarrowlength="short"/>
                      <v:path arrowok="t" o:extrusionok="f"/>
                    </v:shape>
                    <v:shape id="Volný tvar: obrazec 465672848" o:spid="_x0000_s156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" path="m,l7384,e" filled="f">
                      <v:stroke startarrowwidth="narrow" startarrowlength="short" endarrowwidth="narrow" endarrowlength="short"/>
                      <v:path arrowok="t" o:extrusionok="f"/>
                    </v:shape>
                    <v:shape id="Volný tvar: obrazec 368874132" o:spid="_x0000_s156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9D0CC74" w14:textId="77777777" w:rsidR="007360BA" w:rsidRDefault="007360BA">
      <w:pPr>
        <w:tabs>
          <w:tab w:val="left" w:pos="1567"/>
        </w:tabs>
        <w:spacing w:before="9" w:line="180" w:lineRule="auto"/>
        <w:rPr>
          <w:sz w:val="18"/>
          <w:szCs w:val="18"/>
        </w:rPr>
      </w:pPr>
    </w:p>
    <w:p w14:paraId="0A405FB3" w14:textId="77777777" w:rsidR="007360BA" w:rsidRDefault="00000000">
      <w:pPr>
        <w:tabs>
          <w:tab w:val="left" w:pos="1567"/>
        </w:tabs>
        <w:ind w:left="213"/>
      </w:pPr>
      <w:r>
        <w:rPr>
          <w:b/>
        </w:rPr>
        <w:t>1. a 2. pololetí školního roku: ZÁŘÍ – ČERVEN</w:t>
      </w:r>
    </w:p>
    <w:p w14:paraId="62A41C88" w14:textId="77777777" w:rsidR="007360BA" w:rsidRDefault="007360BA">
      <w:pPr>
        <w:tabs>
          <w:tab w:val="left" w:pos="1567"/>
        </w:tabs>
        <w:spacing w:before="7" w:line="100" w:lineRule="auto"/>
        <w:rPr>
          <w:sz w:val="11"/>
          <w:szCs w:val="11"/>
        </w:rPr>
      </w:pPr>
    </w:p>
    <w:tbl>
      <w:tblPr>
        <w:tblStyle w:val="afffffffffffffffffffffffffb"/>
        <w:tblW w:w="14854" w:type="dxa"/>
        <w:tblInd w:w="98" w:type="dxa"/>
        <w:tblLayout w:type="fixed"/>
        <w:tblLook w:val="0000" w:firstRow="0" w:lastRow="0" w:firstColumn="0" w:lastColumn="0" w:noHBand="0" w:noVBand="0"/>
      </w:tblPr>
      <w:tblGrid>
        <w:gridCol w:w="2033"/>
        <w:gridCol w:w="3872"/>
        <w:gridCol w:w="2969"/>
        <w:gridCol w:w="2936"/>
        <w:gridCol w:w="3044"/>
      </w:tblGrid>
      <w:tr w:rsidR="007360BA" w14:paraId="1441313D" w14:textId="77777777">
        <w:trPr>
          <w:trHeight w:val="542"/>
        </w:trPr>
        <w:tc>
          <w:tcPr>
            <w:tcW w:w="2033" w:type="dxa"/>
            <w:tcBorders>
              <w:top w:val="single" w:sz="5" w:space="0" w:color="000000"/>
              <w:left w:val="single" w:sz="5" w:space="0" w:color="000000"/>
              <w:bottom w:val="single" w:sz="5" w:space="0" w:color="000000"/>
              <w:right w:val="single" w:sz="5" w:space="0" w:color="000000"/>
            </w:tcBorders>
          </w:tcPr>
          <w:p w14:paraId="4CE78AB0" w14:textId="77777777" w:rsidR="007360BA" w:rsidRDefault="00000000">
            <w:pPr>
              <w:tabs>
                <w:tab w:val="left" w:pos="1567"/>
              </w:tabs>
              <w:spacing w:line="200" w:lineRule="auto"/>
              <w:ind w:left="102"/>
              <w:rPr>
                <w:sz w:val="18"/>
                <w:szCs w:val="18"/>
              </w:rPr>
            </w:pPr>
            <w:r>
              <w:rPr>
                <w:b/>
                <w:sz w:val="18"/>
                <w:szCs w:val="18"/>
              </w:rPr>
              <w:t>Očekávané výstupy</w:t>
            </w:r>
          </w:p>
          <w:p w14:paraId="69C05063" w14:textId="77777777" w:rsidR="007360BA" w:rsidRDefault="00000000">
            <w:pPr>
              <w:tabs>
                <w:tab w:val="left" w:pos="1567"/>
              </w:tabs>
              <w:spacing w:line="200" w:lineRule="auto"/>
              <w:ind w:left="102"/>
              <w:rPr>
                <w:sz w:val="18"/>
                <w:szCs w:val="18"/>
              </w:rPr>
            </w:pPr>
            <w:r>
              <w:rPr>
                <w:b/>
                <w:sz w:val="18"/>
                <w:szCs w:val="18"/>
              </w:rPr>
              <w:t>z RVP ZV</w:t>
            </w:r>
          </w:p>
        </w:tc>
        <w:tc>
          <w:tcPr>
            <w:tcW w:w="3872" w:type="dxa"/>
            <w:tcBorders>
              <w:top w:val="single" w:sz="5" w:space="0" w:color="000000"/>
              <w:left w:val="single" w:sz="5" w:space="0" w:color="000000"/>
              <w:bottom w:val="single" w:sz="5" w:space="0" w:color="000000"/>
              <w:right w:val="single" w:sz="5" w:space="0" w:color="000000"/>
            </w:tcBorders>
          </w:tcPr>
          <w:p w14:paraId="11D8C6A0" w14:textId="77777777" w:rsidR="007360BA" w:rsidRDefault="00000000">
            <w:pPr>
              <w:tabs>
                <w:tab w:val="left" w:pos="1567"/>
              </w:tabs>
              <w:spacing w:line="200" w:lineRule="auto"/>
              <w:ind w:left="105"/>
              <w:rPr>
                <w:sz w:val="18"/>
                <w:szCs w:val="18"/>
              </w:rPr>
            </w:pPr>
            <w:r>
              <w:rPr>
                <w:b/>
                <w:sz w:val="18"/>
                <w:szCs w:val="18"/>
              </w:rPr>
              <w:t>Dílčí výstupy</w:t>
            </w:r>
          </w:p>
          <w:p w14:paraId="4448A7BD" w14:textId="77777777" w:rsidR="007360BA" w:rsidRDefault="00000000">
            <w:pPr>
              <w:tabs>
                <w:tab w:val="left" w:pos="1567"/>
              </w:tabs>
              <w:spacing w:line="200" w:lineRule="auto"/>
              <w:ind w:left="105"/>
              <w:rPr>
                <w:sz w:val="18"/>
                <w:szCs w:val="18"/>
              </w:rPr>
            </w:pPr>
            <w:r>
              <w:rPr>
                <w:b/>
                <w:sz w:val="18"/>
                <w:szCs w:val="18"/>
              </w:rPr>
              <w:t>Žák:</w:t>
            </w:r>
          </w:p>
        </w:tc>
        <w:tc>
          <w:tcPr>
            <w:tcW w:w="2969" w:type="dxa"/>
            <w:tcBorders>
              <w:top w:val="single" w:sz="5" w:space="0" w:color="000000"/>
              <w:left w:val="single" w:sz="5" w:space="0" w:color="000000"/>
              <w:bottom w:val="single" w:sz="5" w:space="0" w:color="000000"/>
              <w:right w:val="single" w:sz="5" w:space="0" w:color="000000"/>
            </w:tcBorders>
          </w:tcPr>
          <w:p w14:paraId="3257DFAB" w14:textId="77777777" w:rsidR="007360BA" w:rsidRDefault="00000000">
            <w:pPr>
              <w:tabs>
                <w:tab w:val="left" w:pos="1567"/>
              </w:tabs>
              <w:spacing w:line="200" w:lineRule="auto"/>
              <w:ind w:left="105"/>
              <w:rPr>
                <w:sz w:val="18"/>
                <w:szCs w:val="18"/>
              </w:rPr>
            </w:pPr>
            <w:r>
              <w:rPr>
                <w:b/>
                <w:sz w:val="18"/>
                <w:szCs w:val="18"/>
              </w:rPr>
              <w:t>Učivo</w:t>
            </w:r>
          </w:p>
        </w:tc>
        <w:tc>
          <w:tcPr>
            <w:tcW w:w="2936" w:type="dxa"/>
            <w:tcBorders>
              <w:top w:val="single" w:sz="5" w:space="0" w:color="000000"/>
              <w:left w:val="single" w:sz="5" w:space="0" w:color="000000"/>
              <w:bottom w:val="single" w:sz="5" w:space="0" w:color="000000"/>
              <w:right w:val="single" w:sz="5" w:space="0" w:color="000000"/>
            </w:tcBorders>
          </w:tcPr>
          <w:p w14:paraId="702C6D13" w14:textId="77777777" w:rsidR="007360BA" w:rsidRDefault="00000000">
            <w:pPr>
              <w:tabs>
                <w:tab w:val="left" w:pos="1567"/>
              </w:tabs>
              <w:spacing w:line="200" w:lineRule="auto"/>
              <w:ind w:left="102"/>
              <w:rPr>
                <w:sz w:val="18"/>
                <w:szCs w:val="18"/>
              </w:rPr>
            </w:pPr>
            <w:r>
              <w:rPr>
                <w:b/>
                <w:sz w:val="18"/>
                <w:szCs w:val="18"/>
              </w:rPr>
              <w:t>Průřezová témata</w:t>
            </w:r>
          </w:p>
        </w:tc>
        <w:tc>
          <w:tcPr>
            <w:tcW w:w="3044" w:type="dxa"/>
            <w:tcBorders>
              <w:top w:val="single" w:sz="5" w:space="0" w:color="000000"/>
              <w:left w:val="single" w:sz="5" w:space="0" w:color="000000"/>
              <w:bottom w:val="single" w:sz="5" w:space="0" w:color="000000"/>
              <w:right w:val="single" w:sz="5" w:space="0" w:color="000000"/>
            </w:tcBorders>
          </w:tcPr>
          <w:p w14:paraId="73615674"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83E975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2AF009F" w14:textId="77777777">
        <w:trPr>
          <w:trHeight w:val="7473"/>
        </w:trPr>
        <w:tc>
          <w:tcPr>
            <w:tcW w:w="2033" w:type="dxa"/>
            <w:tcBorders>
              <w:top w:val="single" w:sz="5" w:space="0" w:color="000000"/>
              <w:left w:val="single" w:sz="5" w:space="0" w:color="000000"/>
              <w:bottom w:val="single" w:sz="5" w:space="0" w:color="000000"/>
              <w:right w:val="single" w:sz="5" w:space="0" w:color="000000"/>
            </w:tcBorders>
          </w:tcPr>
          <w:p w14:paraId="240AA709" w14:textId="77777777" w:rsidR="007360BA" w:rsidRDefault="007360BA">
            <w:pPr>
              <w:tabs>
                <w:tab w:val="left" w:pos="1567"/>
              </w:tabs>
              <w:spacing w:line="200" w:lineRule="auto"/>
            </w:pPr>
          </w:p>
          <w:p w14:paraId="47B6CEC0" w14:textId="77777777" w:rsidR="007360BA" w:rsidRDefault="007360BA">
            <w:pPr>
              <w:tabs>
                <w:tab w:val="left" w:pos="1567"/>
              </w:tabs>
              <w:spacing w:line="200" w:lineRule="auto"/>
            </w:pPr>
          </w:p>
          <w:p w14:paraId="4B26645B" w14:textId="77777777" w:rsidR="007360BA" w:rsidRDefault="007360BA">
            <w:pPr>
              <w:tabs>
                <w:tab w:val="left" w:pos="1567"/>
              </w:tabs>
              <w:spacing w:line="200" w:lineRule="auto"/>
            </w:pPr>
          </w:p>
          <w:p w14:paraId="1AE4D146" w14:textId="77777777" w:rsidR="007360BA" w:rsidRDefault="007360BA">
            <w:pPr>
              <w:tabs>
                <w:tab w:val="left" w:pos="1567"/>
              </w:tabs>
              <w:spacing w:before="10" w:line="220" w:lineRule="auto"/>
              <w:rPr>
                <w:sz w:val="22"/>
                <w:szCs w:val="22"/>
              </w:rPr>
            </w:pPr>
          </w:p>
          <w:p w14:paraId="573D3894" w14:textId="77777777" w:rsidR="007360BA" w:rsidRDefault="00000000">
            <w:pPr>
              <w:tabs>
                <w:tab w:val="left" w:pos="1567"/>
              </w:tabs>
              <w:ind w:left="102"/>
              <w:rPr>
                <w:sz w:val="18"/>
                <w:szCs w:val="18"/>
              </w:rPr>
            </w:pPr>
            <w:r>
              <w:rPr>
                <w:b/>
                <w:sz w:val="18"/>
                <w:szCs w:val="18"/>
              </w:rPr>
              <w:t xml:space="preserve">ICT-9-3-01 </w:t>
            </w:r>
          </w:p>
          <w:p w14:paraId="62B070E9" w14:textId="77777777" w:rsidR="007360BA" w:rsidRDefault="007360BA">
            <w:pPr>
              <w:tabs>
                <w:tab w:val="left" w:pos="1567"/>
              </w:tabs>
              <w:spacing w:line="200" w:lineRule="auto"/>
            </w:pPr>
          </w:p>
          <w:p w14:paraId="25E8911C" w14:textId="77777777" w:rsidR="007360BA" w:rsidRDefault="007360BA">
            <w:pPr>
              <w:tabs>
                <w:tab w:val="left" w:pos="1567"/>
              </w:tabs>
              <w:spacing w:line="200" w:lineRule="auto"/>
            </w:pPr>
          </w:p>
          <w:p w14:paraId="66139950" w14:textId="77777777" w:rsidR="007360BA" w:rsidRDefault="007360BA">
            <w:pPr>
              <w:tabs>
                <w:tab w:val="left" w:pos="1567"/>
              </w:tabs>
              <w:spacing w:line="200" w:lineRule="auto"/>
            </w:pPr>
          </w:p>
          <w:p w14:paraId="18ED9078" w14:textId="77777777" w:rsidR="007360BA" w:rsidRDefault="007360BA">
            <w:pPr>
              <w:tabs>
                <w:tab w:val="left" w:pos="1567"/>
              </w:tabs>
              <w:spacing w:line="200" w:lineRule="auto"/>
            </w:pPr>
          </w:p>
          <w:p w14:paraId="6CCC0F7A" w14:textId="77777777" w:rsidR="007360BA" w:rsidRDefault="007360BA">
            <w:pPr>
              <w:tabs>
                <w:tab w:val="left" w:pos="1567"/>
              </w:tabs>
              <w:spacing w:line="200" w:lineRule="auto"/>
            </w:pPr>
          </w:p>
          <w:p w14:paraId="6B7AAAE3" w14:textId="77777777" w:rsidR="007360BA" w:rsidRDefault="007360BA">
            <w:pPr>
              <w:tabs>
                <w:tab w:val="left" w:pos="1567"/>
              </w:tabs>
              <w:spacing w:line="200" w:lineRule="auto"/>
            </w:pPr>
          </w:p>
          <w:p w14:paraId="5BFAB223" w14:textId="77777777" w:rsidR="007360BA" w:rsidRDefault="007360BA">
            <w:pPr>
              <w:tabs>
                <w:tab w:val="left" w:pos="1567"/>
              </w:tabs>
              <w:spacing w:before="4" w:line="280" w:lineRule="auto"/>
              <w:rPr>
                <w:sz w:val="28"/>
                <w:szCs w:val="28"/>
              </w:rPr>
            </w:pPr>
          </w:p>
          <w:p w14:paraId="3B90C34E" w14:textId="77777777" w:rsidR="007360BA" w:rsidRDefault="00000000">
            <w:pPr>
              <w:tabs>
                <w:tab w:val="left" w:pos="1567"/>
              </w:tabs>
              <w:ind w:left="102"/>
              <w:rPr>
                <w:b/>
                <w:sz w:val="18"/>
                <w:szCs w:val="18"/>
              </w:rPr>
            </w:pPr>
            <w:r>
              <w:rPr>
                <w:b/>
                <w:sz w:val="18"/>
                <w:szCs w:val="18"/>
              </w:rPr>
              <w:t xml:space="preserve">ICT-9-3-02 </w:t>
            </w:r>
          </w:p>
          <w:p w14:paraId="3BA151F7" w14:textId="77777777" w:rsidR="007360BA" w:rsidRDefault="007360BA">
            <w:pPr>
              <w:tabs>
                <w:tab w:val="left" w:pos="1567"/>
              </w:tabs>
              <w:ind w:left="102"/>
              <w:rPr>
                <w:b/>
                <w:sz w:val="18"/>
                <w:szCs w:val="18"/>
              </w:rPr>
            </w:pPr>
          </w:p>
          <w:p w14:paraId="36D24746" w14:textId="77777777" w:rsidR="007360BA" w:rsidRDefault="007360BA">
            <w:pPr>
              <w:tabs>
                <w:tab w:val="left" w:pos="1567"/>
              </w:tabs>
              <w:ind w:left="102"/>
              <w:rPr>
                <w:b/>
                <w:sz w:val="18"/>
                <w:szCs w:val="18"/>
              </w:rPr>
            </w:pPr>
          </w:p>
          <w:p w14:paraId="3C051A67" w14:textId="77777777" w:rsidR="007360BA" w:rsidRDefault="007360BA">
            <w:pPr>
              <w:tabs>
                <w:tab w:val="left" w:pos="1567"/>
              </w:tabs>
              <w:ind w:left="102"/>
              <w:rPr>
                <w:b/>
                <w:sz w:val="18"/>
                <w:szCs w:val="18"/>
              </w:rPr>
            </w:pPr>
          </w:p>
          <w:p w14:paraId="2AD2B052" w14:textId="77777777" w:rsidR="007360BA" w:rsidRDefault="007360BA">
            <w:pPr>
              <w:tabs>
                <w:tab w:val="left" w:pos="1567"/>
              </w:tabs>
              <w:ind w:left="102"/>
              <w:rPr>
                <w:b/>
                <w:sz w:val="18"/>
                <w:szCs w:val="18"/>
              </w:rPr>
            </w:pPr>
          </w:p>
          <w:p w14:paraId="6FC2F787" w14:textId="77777777" w:rsidR="007360BA" w:rsidRDefault="007360BA">
            <w:pPr>
              <w:tabs>
                <w:tab w:val="left" w:pos="1567"/>
              </w:tabs>
              <w:ind w:left="102"/>
              <w:rPr>
                <w:b/>
                <w:sz w:val="4"/>
                <w:szCs w:val="4"/>
              </w:rPr>
            </w:pPr>
          </w:p>
          <w:p w14:paraId="259EE9A9" w14:textId="77777777" w:rsidR="007360BA" w:rsidRDefault="007360BA">
            <w:pPr>
              <w:tabs>
                <w:tab w:val="left" w:pos="1567"/>
              </w:tabs>
              <w:ind w:left="102"/>
              <w:rPr>
                <w:b/>
                <w:sz w:val="4"/>
                <w:szCs w:val="4"/>
              </w:rPr>
            </w:pPr>
          </w:p>
          <w:p w14:paraId="5C76B65C" w14:textId="77777777" w:rsidR="007360BA" w:rsidRDefault="007360BA">
            <w:pPr>
              <w:tabs>
                <w:tab w:val="left" w:pos="1567"/>
              </w:tabs>
              <w:ind w:left="102"/>
              <w:rPr>
                <w:b/>
                <w:sz w:val="4"/>
                <w:szCs w:val="4"/>
              </w:rPr>
            </w:pPr>
          </w:p>
          <w:p w14:paraId="513EC994" w14:textId="77777777" w:rsidR="007360BA" w:rsidRDefault="007360BA">
            <w:pPr>
              <w:tabs>
                <w:tab w:val="left" w:pos="1567"/>
              </w:tabs>
              <w:ind w:left="102"/>
              <w:rPr>
                <w:b/>
                <w:sz w:val="4"/>
                <w:szCs w:val="4"/>
              </w:rPr>
            </w:pPr>
          </w:p>
          <w:p w14:paraId="70C80AA7" w14:textId="77777777" w:rsidR="007360BA" w:rsidRDefault="007360BA">
            <w:pPr>
              <w:tabs>
                <w:tab w:val="left" w:pos="1567"/>
              </w:tabs>
              <w:ind w:left="102"/>
              <w:rPr>
                <w:b/>
                <w:sz w:val="4"/>
                <w:szCs w:val="4"/>
              </w:rPr>
            </w:pPr>
          </w:p>
          <w:p w14:paraId="454DAB58" w14:textId="77777777" w:rsidR="007360BA" w:rsidRDefault="007360BA">
            <w:pPr>
              <w:tabs>
                <w:tab w:val="left" w:pos="1567"/>
              </w:tabs>
              <w:ind w:left="102"/>
              <w:rPr>
                <w:b/>
                <w:sz w:val="4"/>
                <w:szCs w:val="4"/>
              </w:rPr>
            </w:pPr>
          </w:p>
          <w:p w14:paraId="4FB3206A" w14:textId="77777777" w:rsidR="007360BA" w:rsidRDefault="00000000">
            <w:pPr>
              <w:tabs>
                <w:tab w:val="left" w:pos="1567"/>
              </w:tabs>
              <w:ind w:left="102"/>
              <w:rPr>
                <w:sz w:val="18"/>
                <w:szCs w:val="18"/>
              </w:rPr>
            </w:pPr>
            <w:r>
              <w:rPr>
                <w:b/>
                <w:sz w:val="18"/>
                <w:szCs w:val="18"/>
              </w:rPr>
              <w:t>ICT-9-3-03</w:t>
            </w:r>
          </w:p>
          <w:p w14:paraId="25EF6D5C" w14:textId="77777777" w:rsidR="007360BA" w:rsidRDefault="007360BA">
            <w:pPr>
              <w:tabs>
                <w:tab w:val="left" w:pos="1567"/>
              </w:tabs>
              <w:ind w:left="102"/>
              <w:rPr>
                <w:sz w:val="18"/>
                <w:szCs w:val="18"/>
              </w:rPr>
            </w:pPr>
          </w:p>
          <w:p w14:paraId="6D4316A5" w14:textId="77777777" w:rsidR="007360BA" w:rsidRDefault="007360BA">
            <w:pPr>
              <w:tabs>
                <w:tab w:val="left" w:pos="1567"/>
              </w:tabs>
              <w:ind w:left="102"/>
              <w:rPr>
                <w:sz w:val="18"/>
                <w:szCs w:val="18"/>
              </w:rPr>
            </w:pPr>
          </w:p>
          <w:p w14:paraId="41C8A8EF" w14:textId="77777777" w:rsidR="007360BA" w:rsidRDefault="007360BA">
            <w:pPr>
              <w:tabs>
                <w:tab w:val="left" w:pos="1567"/>
              </w:tabs>
              <w:ind w:left="102"/>
              <w:rPr>
                <w:sz w:val="18"/>
                <w:szCs w:val="18"/>
              </w:rPr>
            </w:pPr>
          </w:p>
          <w:p w14:paraId="4A05AF5E" w14:textId="77777777" w:rsidR="007360BA" w:rsidRDefault="00000000">
            <w:pPr>
              <w:tabs>
                <w:tab w:val="left" w:pos="1567"/>
              </w:tabs>
              <w:ind w:left="102"/>
              <w:rPr>
                <w:sz w:val="18"/>
                <w:szCs w:val="18"/>
              </w:rPr>
            </w:pPr>
            <w:r>
              <w:rPr>
                <w:sz w:val="18"/>
                <w:szCs w:val="18"/>
              </w:rPr>
              <w:t xml:space="preserve"> </w:t>
            </w:r>
          </w:p>
          <w:p w14:paraId="57257B1E" w14:textId="77777777" w:rsidR="007360BA" w:rsidRDefault="007360BA">
            <w:pPr>
              <w:tabs>
                <w:tab w:val="left" w:pos="1567"/>
              </w:tabs>
              <w:ind w:left="102"/>
              <w:rPr>
                <w:sz w:val="18"/>
                <w:szCs w:val="18"/>
              </w:rPr>
            </w:pPr>
          </w:p>
          <w:p w14:paraId="53F12329" w14:textId="77777777" w:rsidR="007360BA" w:rsidRDefault="00000000">
            <w:pPr>
              <w:tabs>
                <w:tab w:val="left" w:pos="1567"/>
              </w:tabs>
              <w:ind w:left="102"/>
              <w:rPr>
                <w:sz w:val="18"/>
                <w:szCs w:val="18"/>
              </w:rPr>
            </w:pPr>
            <w:r>
              <w:rPr>
                <w:b/>
                <w:sz w:val="18"/>
                <w:szCs w:val="18"/>
              </w:rPr>
              <w:t>ICT-9-3-04</w:t>
            </w:r>
          </w:p>
        </w:tc>
        <w:tc>
          <w:tcPr>
            <w:tcW w:w="3872" w:type="dxa"/>
            <w:tcBorders>
              <w:top w:val="single" w:sz="5" w:space="0" w:color="000000"/>
              <w:left w:val="single" w:sz="5" w:space="0" w:color="000000"/>
              <w:bottom w:val="single" w:sz="5" w:space="0" w:color="000000"/>
              <w:right w:val="single" w:sz="5" w:space="0" w:color="000000"/>
            </w:tcBorders>
          </w:tcPr>
          <w:p w14:paraId="64DEBFFF" w14:textId="77777777" w:rsidR="007360BA" w:rsidRDefault="007360BA">
            <w:pPr>
              <w:tabs>
                <w:tab w:val="left" w:pos="1567"/>
              </w:tabs>
              <w:ind w:left="69" w:right="272"/>
              <w:rPr>
                <w:b/>
                <w:sz w:val="18"/>
                <w:szCs w:val="18"/>
              </w:rPr>
            </w:pPr>
          </w:p>
          <w:p w14:paraId="50788D40" w14:textId="77777777" w:rsidR="007360BA" w:rsidRDefault="00000000">
            <w:pPr>
              <w:tabs>
                <w:tab w:val="left" w:pos="1567"/>
              </w:tabs>
              <w:ind w:left="69" w:right="272"/>
              <w:rPr>
                <w:b/>
                <w:sz w:val="18"/>
                <w:szCs w:val="18"/>
              </w:rPr>
            </w:pPr>
            <w:r>
              <w:rPr>
                <w:b/>
                <w:sz w:val="18"/>
                <w:szCs w:val="18"/>
              </w:rPr>
              <w:t>INFORMAČNÍ SYSTÉMY</w:t>
            </w:r>
          </w:p>
          <w:p w14:paraId="3BCFB481" w14:textId="77777777" w:rsidR="007360BA" w:rsidRDefault="007360BA">
            <w:pPr>
              <w:tabs>
                <w:tab w:val="left" w:pos="1567"/>
              </w:tabs>
              <w:ind w:left="69" w:right="272"/>
              <w:rPr>
                <w:b/>
                <w:sz w:val="18"/>
                <w:szCs w:val="18"/>
              </w:rPr>
            </w:pPr>
          </w:p>
          <w:p w14:paraId="2A4C940D" w14:textId="77777777" w:rsidR="007360BA" w:rsidRDefault="007360BA">
            <w:pPr>
              <w:tabs>
                <w:tab w:val="left" w:pos="1567"/>
              </w:tabs>
              <w:ind w:left="69" w:right="272"/>
              <w:rPr>
                <w:b/>
                <w:sz w:val="18"/>
                <w:szCs w:val="18"/>
              </w:rPr>
            </w:pPr>
          </w:p>
          <w:p w14:paraId="56D892BC" w14:textId="77777777" w:rsidR="007360BA" w:rsidRDefault="00000000">
            <w:pPr>
              <w:tabs>
                <w:tab w:val="left" w:pos="1567"/>
              </w:tabs>
              <w:ind w:left="263"/>
            </w:pPr>
            <w:sdt>
              <w:sdtPr>
                <w:tag w:val="goog_rdk_568"/>
                <w:id w:val="-1750331328"/>
              </w:sdtPr>
              <w:sdtContent>
                <w:r>
                  <w:rPr>
                    <w:rFonts w:ascii="Fira Mono" w:eastAsia="Fira Mono" w:hAnsi="Fira Mono" w:cs="Fira Mono"/>
                    <w:sz w:val="18"/>
                    <w:szCs w:val="18"/>
                  </w:rPr>
                  <w:t>⮚</w:t>
                </w:r>
              </w:sdtContent>
            </w:sdt>
            <w:r>
              <w:rPr>
                <w:sz w:val="18"/>
                <w:szCs w:val="18"/>
              </w:rPr>
              <w:t xml:space="preserve"> vysvětlí účel informačních systémů, které používá, identifikuje jejich jednotlivé prvky a vztahy mezi nimi; zvažuje možná rizika při navrhování i užívání informačních systémů</w:t>
            </w:r>
          </w:p>
          <w:p w14:paraId="4D82123C" w14:textId="77777777" w:rsidR="007360BA" w:rsidRDefault="007360BA">
            <w:pPr>
              <w:tabs>
                <w:tab w:val="left" w:pos="1567"/>
              </w:tabs>
              <w:spacing w:line="200" w:lineRule="auto"/>
            </w:pPr>
          </w:p>
          <w:p w14:paraId="12025CC5" w14:textId="77777777" w:rsidR="007360BA" w:rsidRDefault="007360BA">
            <w:pPr>
              <w:tabs>
                <w:tab w:val="left" w:pos="1567"/>
              </w:tabs>
              <w:spacing w:line="200" w:lineRule="auto"/>
            </w:pPr>
          </w:p>
          <w:p w14:paraId="7FADA44A" w14:textId="77777777" w:rsidR="007360BA" w:rsidRDefault="007360BA">
            <w:pPr>
              <w:tabs>
                <w:tab w:val="left" w:pos="1567"/>
              </w:tabs>
              <w:spacing w:line="200" w:lineRule="auto"/>
            </w:pPr>
          </w:p>
          <w:p w14:paraId="4384A9F6" w14:textId="77777777" w:rsidR="007360BA" w:rsidRDefault="007360BA">
            <w:pPr>
              <w:tabs>
                <w:tab w:val="left" w:pos="1567"/>
              </w:tabs>
              <w:ind w:right="272"/>
              <w:rPr>
                <w:b/>
                <w:sz w:val="18"/>
                <w:szCs w:val="18"/>
              </w:rPr>
            </w:pPr>
          </w:p>
          <w:p w14:paraId="53791E9A" w14:textId="77777777" w:rsidR="007360BA" w:rsidRDefault="007360BA">
            <w:pPr>
              <w:tabs>
                <w:tab w:val="left" w:pos="1567"/>
              </w:tabs>
              <w:ind w:left="69" w:right="272"/>
              <w:rPr>
                <w:b/>
                <w:sz w:val="18"/>
                <w:szCs w:val="18"/>
              </w:rPr>
            </w:pPr>
          </w:p>
          <w:p w14:paraId="6897EAC9" w14:textId="77777777" w:rsidR="007360BA" w:rsidRDefault="007360BA">
            <w:pPr>
              <w:tabs>
                <w:tab w:val="left" w:pos="1567"/>
              </w:tabs>
              <w:ind w:left="69" w:right="272"/>
              <w:rPr>
                <w:sz w:val="4"/>
                <w:szCs w:val="4"/>
              </w:rPr>
            </w:pPr>
          </w:p>
          <w:p w14:paraId="27170FFD" w14:textId="77777777" w:rsidR="007360BA" w:rsidRDefault="007360BA">
            <w:pPr>
              <w:tabs>
                <w:tab w:val="left" w:pos="1567"/>
              </w:tabs>
              <w:ind w:left="69" w:right="272"/>
              <w:rPr>
                <w:sz w:val="4"/>
                <w:szCs w:val="4"/>
              </w:rPr>
            </w:pPr>
          </w:p>
          <w:p w14:paraId="3ACD3720" w14:textId="77777777" w:rsidR="007360BA" w:rsidRDefault="00000000">
            <w:pPr>
              <w:tabs>
                <w:tab w:val="left" w:pos="1567"/>
              </w:tabs>
              <w:ind w:left="69" w:right="272"/>
              <w:rPr>
                <w:sz w:val="18"/>
                <w:szCs w:val="18"/>
              </w:rPr>
            </w:pPr>
            <w:r>
              <w:rPr>
                <w:sz w:val="18"/>
                <w:szCs w:val="18"/>
              </w:rPr>
              <w:t xml:space="preserve"> </w:t>
            </w:r>
            <w:sdt>
              <w:sdtPr>
                <w:tag w:val="goog_rdk_569"/>
                <w:id w:val="-1147821424"/>
              </w:sdtPr>
              <w:sdtContent>
                <w:r>
                  <w:rPr>
                    <w:rFonts w:ascii="Fira Mono" w:eastAsia="Fira Mono" w:hAnsi="Fira Mono" w:cs="Fira Mono"/>
                    <w:sz w:val="18"/>
                    <w:szCs w:val="18"/>
                  </w:rPr>
                  <w:t>⮚</w:t>
                </w:r>
              </w:sdtContent>
            </w:sdt>
            <w:r>
              <w:rPr>
                <w:sz w:val="18"/>
                <w:szCs w:val="18"/>
              </w:rPr>
              <w:t xml:space="preserve"> nastavuje zobrazení, řazení a filtrování dat v  </w:t>
            </w:r>
          </w:p>
          <w:p w14:paraId="6DC894C6" w14:textId="77777777" w:rsidR="007360BA" w:rsidRDefault="00000000">
            <w:pPr>
              <w:tabs>
                <w:tab w:val="left" w:pos="1567"/>
              </w:tabs>
              <w:ind w:left="69" w:right="272"/>
              <w:rPr>
                <w:sz w:val="18"/>
                <w:szCs w:val="18"/>
              </w:rPr>
            </w:pPr>
            <w:r>
              <w:rPr>
                <w:sz w:val="18"/>
                <w:szCs w:val="18"/>
              </w:rPr>
              <w:t xml:space="preserve">     tabulce, aby mohl odpovědět na položenou  </w:t>
            </w:r>
          </w:p>
          <w:p w14:paraId="43005B14" w14:textId="77777777" w:rsidR="007360BA" w:rsidRDefault="00000000">
            <w:pPr>
              <w:tabs>
                <w:tab w:val="left" w:pos="1567"/>
              </w:tabs>
              <w:ind w:left="69" w:right="272"/>
              <w:rPr>
                <w:sz w:val="18"/>
                <w:szCs w:val="18"/>
              </w:rPr>
            </w:pPr>
            <w:r>
              <w:rPr>
                <w:sz w:val="18"/>
                <w:szCs w:val="18"/>
              </w:rPr>
              <w:t xml:space="preserve">     otázku; využívá funkce pro automatizaci  </w:t>
            </w:r>
          </w:p>
          <w:p w14:paraId="7FB2DE83" w14:textId="77777777" w:rsidR="007360BA" w:rsidRDefault="00000000">
            <w:pPr>
              <w:tabs>
                <w:tab w:val="left" w:pos="1567"/>
              </w:tabs>
              <w:ind w:left="69" w:right="272"/>
              <w:rPr>
                <w:sz w:val="18"/>
                <w:szCs w:val="18"/>
              </w:rPr>
            </w:pPr>
            <w:r>
              <w:rPr>
                <w:sz w:val="18"/>
                <w:szCs w:val="18"/>
              </w:rPr>
              <w:t xml:space="preserve">    zpracování dat</w:t>
            </w:r>
          </w:p>
          <w:p w14:paraId="0C0F360A" w14:textId="77777777" w:rsidR="007360BA" w:rsidRDefault="007360BA">
            <w:pPr>
              <w:tabs>
                <w:tab w:val="left" w:pos="1567"/>
              </w:tabs>
              <w:ind w:left="69" w:right="272"/>
              <w:rPr>
                <w:sz w:val="18"/>
                <w:szCs w:val="18"/>
              </w:rPr>
            </w:pPr>
          </w:p>
          <w:p w14:paraId="3E98C738" w14:textId="77777777" w:rsidR="007360BA" w:rsidRDefault="007360BA">
            <w:pPr>
              <w:tabs>
                <w:tab w:val="left" w:pos="1567"/>
              </w:tabs>
              <w:ind w:left="69" w:right="272"/>
              <w:rPr>
                <w:sz w:val="18"/>
                <w:szCs w:val="18"/>
              </w:rPr>
            </w:pPr>
          </w:p>
          <w:p w14:paraId="061F81EB" w14:textId="77777777" w:rsidR="007360BA" w:rsidRDefault="00000000">
            <w:pPr>
              <w:tabs>
                <w:tab w:val="left" w:pos="1567"/>
              </w:tabs>
              <w:ind w:left="69" w:right="272"/>
              <w:rPr>
                <w:sz w:val="18"/>
                <w:szCs w:val="18"/>
              </w:rPr>
            </w:pPr>
            <w:r>
              <w:rPr>
                <w:sz w:val="18"/>
                <w:szCs w:val="18"/>
              </w:rPr>
              <w:t xml:space="preserve"> </w:t>
            </w:r>
            <w:sdt>
              <w:sdtPr>
                <w:tag w:val="goog_rdk_570"/>
                <w:id w:val="-1125765602"/>
              </w:sdtPr>
              <w:sdtContent>
                <w:r>
                  <w:rPr>
                    <w:rFonts w:ascii="Fira Mono" w:eastAsia="Fira Mono" w:hAnsi="Fira Mono" w:cs="Fira Mono"/>
                    <w:sz w:val="18"/>
                    <w:szCs w:val="18"/>
                  </w:rPr>
                  <w:t>⮚</w:t>
                </w:r>
              </w:sdtContent>
            </w:sdt>
            <w:r>
              <w:rPr>
                <w:sz w:val="18"/>
                <w:szCs w:val="18"/>
              </w:rPr>
              <w:t xml:space="preserve">  vymezí problém a určí, jak při jeho řešení  </w:t>
            </w:r>
          </w:p>
          <w:p w14:paraId="01C7CE4B" w14:textId="77777777" w:rsidR="007360BA" w:rsidRDefault="00000000">
            <w:pPr>
              <w:tabs>
                <w:tab w:val="left" w:pos="1567"/>
              </w:tabs>
              <w:ind w:left="69" w:right="272"/>
              <w:rPr>
                <w:sz w:val="18"/>
                <w:szCs w:val="18"/>
              </w:rPr>
            </w:pPr>
            <w:r>
              <w:rPr>
                <w:sz w:val="18"/>
                <w:szCs w:val="18"/>
              </w:rPr>
              <w:t xml:space="preserve">      využije evidenci dat; na základě  </w:t>
            </w:r>
          </w:p>
          <w:p w14:paraId="6941D661" w14:textId="77777777" w:rsidR="007360BA" w:rsidRDefault="00000000">
            <w:pPr>
              <w:tabs>
                <w:tab w:val="left" w:pos="1567"/>
              </w:tabs>
              <w:ind w:left="69" w:right="272"/>
              <w:rPr>
                <w:sz w:val="18"/>
                <w:szCs w:val="18"/>
              </w:rPr>
            </w:pPr>
            <w:r>
              <w:rPr>
                <w:sz w:val="18"/>
                <w:szCs w:val="18"/>
              </w:rPr>
              <w:t xml:space="preserve">      doporučeného i vlastního návrhu sestaví  </w:t>
            </w:r>
          </w:p>
          <w:p w14:paraId="1DCA3DDB" w14:textId="77777777" w:rsidR="007360BA" w:rsidRDefault="00000000">
            <w:pPr>
              <w:tabs>
                <w:tab w:val="left" w:pos="1567"/>
              </w:tabs>
              <w:ind w:left="69" w:right="272"/>
              <w:rPr>
                <w:sz w:val="18"/>
                <w:szCs w:val="18"/>
              </w:rPr>
            </w:pPr>
            <w:r>
              <w:rPr>
                <w:sz w:val="18"/>
                <w:szCs w:val="18"/>
              </w:rPr>
              <w:t xml:space="preserve">      tabulku pro evidenci dat a nastaví pravidla a  </w:t>
            </w:r>
          </w:p>
          <w:p w14:paraId="72B3B347" w14:textId="77777777" w:rsidR="007360BA" w:rsidRDefault="00000000">
            <w:pPr>
              <w:tabs>
                <w:tab w:val="left" w:pos="1567"/>
              </w:tabs>
              <w:ind w:left="69" w:right="272"/>
              <w:rPr>
                <w:sz w:val="18"/>
                <w:szCs w:val="18"/>
              </w:rPr>
            </w:pPr>
            <w:r>
              <w:rPr>
                <w:sz w:val="18"/>
                <w:szCs w:val="18"/>
              </w:rPr>
              <w:t xml:space="preserve">     postupy pro práci se záznamy v evidenci dat</w:t>
            </w:r>
          </w:p>
          <w:p w14:paraId="72F197E3" w14:textId="77777777" w:rsidR="007360BA" w:rsidRDefault="007360BA">
            <w:pPr>
              <w:tabs>
                <w:tab w:val="left" w:pos="1567"/>
              </w:tabs>
              <w:ind w:left="69" w:right="272"/>
              <w:rPr>
                <w:sz w:val="18"/>
                <w:szCs w:val="18"/>
              </w:rPr>
            </w:pPr>
          </w:p>
          <w:p w14:paraId="395CCB4A" w14:textId="77777777" w:rsidR="007360BA" w:rsidRDefault="00000000">
            <w:pPr>
              <w:tabs>
                <w:tab w:val="left" w:pos="1567"/>
              </w:tabs>
              <w:ind w:left="69" w:right="272"/>
              <w:rPr>
                <w:sz w:val="18"/>
                <w:szCs w:val="18"/>
              </w:rPr>
            </w:pPr>
            <w:r>
              <w:rPr>
                <w:sz w:val="18"/>
                <w:szCs w:val="18"/>
              </w:rPr>
              <w:t xml:space="preserve"> </w:t>
            </w:r>
            <w:sdt>
              <w:sdtPr>
                <w:tag w:val="goog_rdk_571"/>
                <w:id w:val="-2128546242"/>
              </w:sdtPr>
              <w:sdtContent>
                <w:r>
                  <w:rPr>
                    <w:rFonts w:ascii="Fira Mono" w:eastAsia="Fira Mono" w:hAnsi="Fira Mono" w:cs="Fira Mono"/>
                    <w:sz w:val="18"/>
                    <w:szCs w:val="18"/>
                  </w:rPr>
                  <w:t>⮚</w:t>
                </w:r>
              </w:sdtContent>
            </w:sdt>
            <w:r>
              <w:rPr>
                <w:sz w:val="18"/>
                <w:szCs w:val="18"/>
              </w:rPr>
              <w:t xml:space="preserve">  sám evidenci vyzkouší a následně zhodnotí  </w:t>
            </w:r>
          </w:p>
          <w:p w14:paraId="37EF980C" w14:textId="77777777" w:rsidR="007360BA" w:rsidRDefault="00000000">
            <w:pPr>
              <w:tabs>
                <w:tab w:val="left" w:pos="1567"/>
              </w:tabs>
              <w:ind w:left="69" w:right="272"/>
              <w:rPr>
                <w:sz w:val="18"/>
                <w:szCs w:val="18"/>
              </w:rPr>
            </w:pPr>
            <w:r>
              <w:rPr>
                <w:sz w:val="18"/>
                <w:szCs w:val="18"/>
              </w:rPr>
              <w:t xml:space="preserve">      její funkčnost, případně navrhne její úpravu</w:t>
            </w:r>
          </w:p>
        </w:tc>
        <w:tc>
          <w:tcPr>
            <w:tcW w:w="2969" w:type="dxa"/>
            <w:tcBorders>
              <w:top w:val="single" w:sz="5" w:space="0" w:color="000000"/>
              <w:left w:val="single" w:sz="5" w:space="0" w:color="000000"/>
              <w:bottom w:val="single" w:sz="5" w:space="0" w:color="000000"/>
              <w:right w:val="single" w:sz="5" w:space="0" w:color="000000"/>
            </w:tcBorders>
          </w:tcPr>
          <w:p w14:paraId="7DA8C6BE" w14:textId="77777777" w:rsidR="007360BA" w:rsidRDefault="007360BA">
            <w:pPr>
              <w:tabs>
                <w:tab w:val="left" w:pos="1567"/>
              </w:tabs>
              <w:spacing w:before="8" w:line="220" w:lineRule="auto"/>
              <w:rPr>
                <w:sz w:val="22"/>
                <w:szCs w:val="22"/>
              </w:rPr>
            </w:pPr>
          </w:p>
          <w:p w14:paraId="4EDD64AD" w14:textId="77777777" w:rsidR="007360BA" w:rsidRDefault="007360BA">
            <w:pPr>
              <w:tabs>
                <w:tab w:val="left" w:pos="1567"/>
              </w:tabs>
              <w:spacing w:before="8" w:line="220" w:lineRule="auto"/>
              <w:rPr>
                <w:sz w:val="22"/>
                <w:szCs w:val="22"/>
              </w:rPr>
            </w:pPr>
          </w:p>
          <w:p w14:paraId="1E6C3237" w14:textId="77777777" w:rsidR="007360BA" w:rsidRDefault="007360BA">
            <w:pPr>
              <w:tabs>
                <w:tab w:val="left" w:pos="1567"/>
              </w:tabs>
              <w:spacing w:before="8" w:line="220" w:lineRule="auto"/>
              <w:rPr>
                <w:sz w:val="22"/>
                <w:szCs w:val="22"/>
              </w:rPr>
            </w:pPr>
          </w:p>
          <w:p w14:paraId="37CF3B00" w14:textId="77777777" w:rsidR="007360BA" w:rsidRDefault="00000000">
            <w:pPr>
              <w:tabs>
                <w:tab w:val="left" w:pos="540"/>
                <w:tab w:val="left" w:pos="1567"/>
              </w:tabs>
              <w:spacing w:line="200" w:lineRule="auto"/>
              <w:ind w:left="549" w:right="201" w:hanging="286"/>
            </w:pPr>
            <w:r>
              <w:rPr>
                <w:sz w:val="18"/>
                <w:szCs w:val="18"/>
              </w:rPr>
              <w:t>▪</w:t>
            </w:r>
            <w:r>
              <w:rPr>
                <w:sz w:val="18"/>
                <w:szCs w:val="18"/>
              </w:rPr>
              <w:tab/>
              <w:t xml:space="preserve">informační systémy: informační systém ve škole; uživatelé, činnosti, práva, struktura dat; ochrana dat a uživatelů, účel informačních systémů a jejich role ve společnosti </w:t>
            </w:r>
          </w:p>
          <w:p w14:paraId="241752BB" w14:textId="77777777" w:rsidR="007360BA" w:rsidRDefault="007360BA">
            <w:pPr>
              <w:tabs>
                <w:tab w:val="left" w:pos="1567"/>
              </w:tabs>
              <w:spacing w:line="200" w:lineRule="auto"/>
            </w:pPr>
          </w:p>
          <w:p w14:paraId="2DCDA0B5" w14:textId="77777777" w:rsidR="007360BA" w:rsidRDefault="007360BA">
            <w:pPr>
              <w:tabs>
                <w:tab w:val="left" w:pos="1567"/>
              </w:tabs>
              <w:rPr>
                <w:sz w:val="18"/>
                <w:szCs w:val="18"/>
              </w:rPr>
            </w:pPr>
          </w:p>
          <w:p w14:paraId="449B1240" w14:textId="77777777" w:rsidR="007360BA" w:rsidRDefault="007360BA">
            <w:pPr>
              <w:tabs>
                <w:tab w:val="left" w:pos="1567"/>
              </w:tabs>
              <w:rPr>
                <w:sz w:val="18"/>
                <w:szCs w:val="18"/>
              </w:rPr>
            </w:pPr>
          </w:p>
          <w:p w14:paraId="0C17FA91" w14:textId="77777777" w:rsidR="007360BA" w:rsidRDefault="007360BA">
            <w:pPr>
              <w:tabs>
                <w:tab w:val="left" w:pos="1567"/>
              </w:tabs>
              <w:ind w:left="263"/>
              <w:rPr>
                <w:sz w:val="18"/>
                <w:szCs w:val="18"/>
              </w:rPr>
            </w:pPr>
          </w:p>
          <w:p w14:paraId="0EF453F0" w14:textId="77777777" w:rsidR="007360BA" w:rsidRDefault="007360BA">
            <w:pPr>
              <w:tabs>
                <w:tab w:val="left" w:pos="1567"/>
              </w:tabs>
              <w:ind w:left="263"/>
              <w:rPr>
                <w:sz w:val="18"/>
                <w:szCs w:val="18"/>
              </w:rPr>
            </w:pPr>
          </w:p>
          <w:p w14:paraId="4E44C7B2" w14:textId="77777777" w:rsidR="007360BA" w:rsidRDefault="00000000">
            <w:pPr>
              <w:tabs>
                <w:tab w:val="left" w:pos="1567"/>
              </w:tabs>
              <w:ind w:left="263"/>
              <w:rPr>
                <w:sz w:val="18"/>
                <w:szCs w:val="18"/>
              </w:rPr>
            </w:pPr>
            <w:r>
              <w:rPr>
                <w:sz w:val="18"/>
                <w:szCs w:val="18"/>
              </w:rPr>
              <w:t>▪ návrh a tvorba evidence dat: formulace požadavků; struktura tabulky, typy dat; práce se záznamy,</w:t>
            </w:r>
          </w:p>
          <w:p w14:paraId="3FADE9A1" w14:textId="77777777" w:rsidR="007360BA" w:rsidRDefault="00000000">
            <w:pPr>
              <w:tabs>
                <w:tab w:val="left" w:pos="1567"/>
              </w:tabs>
              <w:ind w:left="263"/>
              <w:rPr>
                <w:sz w:val="18"/>
                <w:szCs w:val="18"/>
              </w:rPr>
            </w:pPr>
            <w:r>
              <w:rPr>
                <w:sz w:val="18"/>
                <w:szCs w:val="18"/>
              </w:rPr>
              <w:t>pravidla a omezení; kontrola správnosti a použitelnosti struktury, nastavených pravidel; úprava</w:t>
            </w:r>
          </w:p>
          <w:p w14:paraId="0DE8A9E5" w14:textId="77777777" w:rsidR="007360BA" w:rsidRDefault="00000000">
            <w:pPr>
              <w:tabs>
                <w:tab w:val="left" w:pos="1567"/>
              </w:tabs>
              <w:spacing w:line="200" w:lineRule="auto"/>
              <w:ind w:left="263"/>
              <w:rPr>
                <w:sz w:val="18"/>
                <w:szCs w:val="18"/>
              </w:rPr>
            </w:pPr>
            <w:r>
              <w:rPr>
                <w:sz w:val="18"/>
                <w:szCs w:val="18"/>
              </w:rPr>
              <w:t>požadavků, tabulky či pravidel</w:t>
            </w:r>
          </w:p>
          <w:p w14:paraId="31CA78F4" w14:textId="77777777" w:rsidR="007360BA" w:rsidRDefault="007360BA">
            <w:pPr>
              <w:tabs>
                <w:tab w:val="left" w:pos="1567"/>
              </w:tabs>
              <w:spacing w:line="200" w:lineRule="auto"/>
              <w:ind w:left="263"/>
              <w:rPr>
                <w:sz w:val="18"/>
                <w:szCs w:val="18"/>
              </w:rPr>
            </w:pPr>
          </w:p>
          <w:p w14:paraId="3F8EFC69" w14:textId="77777777" w:rsidR="007360BA" w:rsidRDefault="007360BA">
            <w:pPr>
              <w:tabs>
                <w:tab w:val="left" w:pos="1567"/>
              </w:tabs>
              <w:spacing w:line="200" w:lineRule="auto"/>
              <w:ind w:left="263"/>
              <w:rPr>
                <w:sz w:val="18"/>
                <w:szCs w:val="18"/>
              </w:rPr>
            </w:pPr>
          </w:p>
          <w:p w14:paraId="6B7624D4" w14:textId="77777777" w:rsidR="007360BA" w:rsidRDefault="007360BA">
            <w:pPr>
              <w:tabs>
                <w:tab w:val="left" w:pos="1567"/>
              </w:tabs>
              <w:spacing w:line="200" w:lineRule="auto"/>
              <w:ind w:left="263"/>
              <w:rPr>
                <w:sz w:val="18"/>
                <w:szCs w:val="18"/>
              </w:rPr>
            </w:pPr>
          </w:p>
          <w:p w14:paraId="2E6FCD4E" w14:textId="77777777" w:rsidR="007360BA" w:rsidRDefault="007360BA">
            <w:pPr>
              <w:tabs>
                <w:tab w:val="left" w:pos="1567"/>
              </w:tabs>
              <w:spacing w:line="200" w:lineRule="auto"/>
              <w:ind w:left="263"/>
              <w:rPr>
                <w:sz w:val="18"/>
                <w:szCs w:val="18"/>
              </w:rPr>
            </w:pPr>
          </w:p>
          <w:p w14:paraId="1223FF95" w14:textId="77777777" w:rsidR="007360BA" w:rsidRDefault="007360BA">
            <w:pPr>
              <w:tabs>
                <w:tab w:val="left" w:pos="1567"/>
              </w:tabs>
              <w:spacing w:line="200" w:lineRule="auto"/>
              <w:ind w:left="263"/>
              <w:rPr>
                <w:sz w:val="18"/>
                <w:szCs w:val="18"/>
              </w:rPr>
            </w:pPr>
          </w:p>
          <w:p w14:paraId="0A10AD3B" w14:textId="77777777" w:rsidR="007360BA" w:rsidRDefault="007360BA">
            <w:pPr>
              <w:tabs>
                <w:tab w:val="left" w:pos="1567"/>
              </w:tabs>
              <w:spacing w:line="200" w:lineRule="auto"/>
              <w:ind w:left="263"/>
              <w:rPr>
                <w:sz w:val="18"/>
                <w:szCs w:val="18"/>
              </w:rPr>
            </w:pPr>
          </w:p>
          <w:p w14:paraId="3CD26974" w14:textId="77777777" w:rsidR="007360BA" w:rsidRDefault="00000000">
            <w:pPr>
              <w:tabs>
                <w:tab w:val="left" w:pos="1567"/>
              </w:tabs>
              <w:spacing w:line="200" w:lineRule="auto"/>
              <w:ind w:left="263"/>
              <w:rPr>
                <w:sz w:val="18"/>
                <w:szCs w:val="18"/>
              </w:rPr>
            </w:pPr>
            <w:r>
              <w:rPr>
                <w:sz w:val="18"/>
                <w:szCs w:val="18"/>
              </w:rPr>
              <w:t>▪ hromadné zpracování dat: velké soubory dat; funkce a vzorce, práce s řetězci; řazení, filtrování, vizualizace dat; odhad závislostí</w:t>
            </w:r>
          </w:p>
        </w:tc>
        <w:tc>
          <w:tcPr>
            <w:tcW w:w="2936" w:type="dxa"/>
            <w:tcBorders>
              <w:top w:val="single" w:sz="5" w:space="0" w:color="000000"/>
              <w:left w:val="single" w:sz="5" w:space="0" w:color="000000"/>
              <w:bottom w:val="single" w:sz="5" w:space="0" w:color="000000"/>
              <w:right w:val="single" w:sz="5" w:space="0" w:color="000000"/>
            </w:tcBorders>
          </w:tcPr>
          <w:p w14:paraId="6F2469BE" w14:textId="77777777" w:rsidR="007360BA" w:rsidRDefault="007360BA">
            <w:pPr>
              <w:tabs>
                <w:tab w:val="left" w:pos="1567"/>
              </w:tabs>
            </w:pPr>
          </w:p>
        </w:tc>
        <w:tc>
          <w:tcPr>
            <w:tcW w:w="3044" w:type="dxa"/>
            <w:tcBorders>
              <w:top w:val="single" w:sz="5" w:space="0" w:color="000000"/>
              <w:left w:val="single" w:sz="5" w:space="0" w:color="000000"/>
              <w:bottom w:val="single" w:sz="5" w:space="0" w:color="000000"/>
              <w:right w:val="single" w:sz="5" w:space="0" w:color="000000"/>
            </w:tcBorders>
          </w:tcPr>
          <w:p w14:paraId="62F99FB9" w14:textId="77777777" w:rsidR="007360BA" w:rsidRDefault="007360BA">
            <w:pPr>
              <w:tabs>
                <w:tab w:val="left" w:pos="1567"/>
              </w:tabs>
              <w:spacing w:before="8" w:line="200" w:lineRule="auto"/>
            </w:pPr>
          </w:p>
          <w:p w14:paraId="1D71663C" w14:textId="77777777" w:rsidR="007360BA" w:rsidRDefault="00000000">
            <w:pPr>
              <w:tabs>
                <w:tab w:val="left" w:pos="1567"/>
              </w:tabs>
              <w:ind w:left="105"/>
              <w:rPr>
                <w:sz w:val="18"/>
                <w:szCs w:val="18"/>
              </w:rPr>
            </w:pPr>
            <w:r>
              <w:rPr>
                <w:b/>
                <w:sz w:val="18"/>
                <w:szCs w:val="18"/>
              </w:rPr>
              <w:t>Formy:</w:t>
            </w:r>
          </w:p>
          <w:p w14:paraId="226BC019" w14:textId="77777777" w:rsidR="007360BA" w:rsidRDefault="00000000">
            <w:pPr>
              <w:tabs>
                <w:tab w:val="left" w:pos="1567"/>
              </w:tabs>
              <w:spacing w:line="200" w:lineRule="auto"/>
              <w:ind w:left="275"/>
              <w:rPr>
                <w:sz w:val="18"/>
                <w:szCs w:val="18"/>
              </w:rPr>
            </w:pPr>
            <w:r>
              <w:rPr>
                <w:sz w:val="18"/>
                <w:szCs w:val="18"/>
              </w:rPr>
              <w:t>▪ individuální práce</w:t>
            </w:r>
          </w:p>
          <w:p w14:paraId="1AB550AE" w14:textId="77777777" w:rsidR="007360BA" w:rsidRDefault="00000000">
            <w:pPr>
              <w:tabs>
                <w:tab w:val="left" w:pos="1567"/>
              </w:tabs>
              <w:spacing w:line="200" w:lineRule="auto"/>
              <w:ind w:left="275"/>
              <w:rPr>
                <w:sz w:val="18"/>
                <w:szCs w:val="18"/>
              </w:rPr>
            </w:pPr>
            <w:r>
              <w:rPr>
                <w:sz w:val="18"/>
                <w:szCs w:val="18"/>
              </w:rPr>
              <w:t>▪ práce v páru</w:t>
            </w:r>
          </w:p>
          <w:p w14:paraId="38E4F5A2" w14:textId="77777777" w:rsidR="007360BA" w:rsidRDefault="00000000">
            <w:pPr>
              <w:tabs>
                <w:tab w:val="left" w:pos="1567"/>
              </w:tabs>
              <w:spacing w:before="2"/>
              <w:ind w:left="275"/>
              <w:rPr>
                <w:sz w:val="18"/>
                <w:szCs w:val="18"/>
              </w:rPr>
            </w:pPr>
            <w:r>
              <w:rPr>
                <w:sz w:val="18"/>
                <w:szCs w:val="18"/>
              </w:rPr>
              <w:t>▪ práce ve skupině</w:t>
            </w:r>
          </w:p>
          <w:p w14:paraId="42B01A33" w14:textId="77777777" w:rsidR="007360BA" w:rsidRDefault="007360BA">
            <w:pPr>
              <w:tabs>
                <w:tab w:val="left" w:pos="1567"/>
              </w:tabs>
              <w:spacing w:before="11" w:line="200" w:lineRule="auto"/>
            </w:pPr>
          </w:p>
          <w:p w14:paraId="78E9E1E7" w14:textId="77777777" w:rsidR="007360BA" w:rsidRDefault="00000000">
            <w:pPr>
              <w:tabs>
                <w:tab w:val="left" w:pos="1567"/>
              </w:tabs>
              <w:ind w:left="105"/>
              <w:rPr>
                <w:sz w:val="18"/>
                <w:szCs w:val="18"/>
              </w:rPr>
            </w:pPr>
            <w:r>
              <w:rPr>
                <w:b/>
                <w:sz w:val="18"/>
                <w:szCs w:val="18"/>
              </w:rPr>
              <w:t>Metody:</w:t>
            </w:r>
          </w:p>
          <w:p w14:paraId="3F8C50C8" w14:textId="77777777" w:rsidR="007360BA" w:rsidRDefault="00000000">
            <w:pPr>
              <w:tabs>
                <w:tab w:val="left" w:pos="1567"/>
              </w:tabs>
              <w:spacing w:line="200" w:lineRule="auto"/>
              <w:ind w:left="275"/>
              <w:rPr>
                <w:sz w:val="18"/>
                <w:szCs w:val="18"/>
              </w:rPr>
            </w:pPr>
            <w:r>
              <w:rPr>
                <w:sz w:val="18"/>
                <w:szCs w:val="18"/>
              </w:rPr>
              <w:t>▪ frontální výuka</w:t>
            </w:r>
          </w:p>
          <w:p w14:paraId="0503D7DC" w14:textId="77777777" w:rsidR="007360BA" w:rsidRDefault="00000000">
            <w:pPr>
              <w:tabs>
                <w:tab w:val="left" w:pos="1567"/>
              </w:tabs>
              <w:spacing w:line="200" w:lineRule="auto"/>
              <w:ind w:left="275"/>
              <w:rPr>
                <w:sz w:val="18"/>
                <w:szCs w:val="18"/>
              </w:rPr>
            </w:pPr>
            <w:r>
              <w:rPr>
                <w:sz w:val="18"/>
                <w:szCs w:val="18"/>
              </w:rPr>
              <w:t>▪ vysvětlování</w:t>
            </w:r>
          </w:p>
          <w:p w14:paraId="7F7CC62B" w14:textId="77777777" w:rsidR="007360BA" w:rsidRDefault="00000000">
            <w:pPr>
              <w:tabs>
                <w:tab w:val="left" w:pos="1567"/>
              </w:tabs>
              <w:spacing w:before="2"/>
              <w:ind w:left="275"/>
              <w:rPr>
                <w:sz w:val="18"/>
                <w:szCs w:val="18"/>
              </w:rPr>
            </w:pPr>
            <w:r>
              <w:rPr>
                <w:sz w:val="18"/>
                <w:szCs w:val="18"/>
              </w:rPr>
              <w:t>▪ práce na počítači</w:t>
            </w:r>
          </w:p>
          <w:p w14:paraId="70CB691D" w14:textId="77777777" w:rsidR="007360BA" w:rsidRDefault="00000000">
            <w:pPr>
              <w:tabs>
                <w:tab w:val="left" w:pos="1567"/>
              </w:tabs>
              <w:spacing w:line="200" w:lineRule="auto"/>
              <w:ind w:left="275"/>
              <w:rPr>
                <w:sz w:val="18"/>
                <w:szCs w:val="18"/>
              </w:rPr>
            </w:pPr>
            <w:r>
              <w:rPr>
                <w:sz w:val="18"/>
                <w:szCs w:val="18"/>
              </w:rPr>
              <w:t>▪ procvičování</w:t>
            </w:r>
          </w:p>
          <w:p w14:paraId="468C635D" w14:textId="77777777" w:rsidR="007360BA" w:rsidRDefault="00000000">
            <w:pPr>
              <w:tabs>
                <w:tab w:val="left" w:pos="1567"/>
              </w:tabs>
              <w:spacing w:line="200" w:lineRule="auto"/>
              <w:ind w:left="275"/>
              <w:rPr>
                <w:sz w:val="18"/>
                <w:szCs w:val="18"/>
              </w:rPr>
            </w:pPr>
            <w:r>
              <w:rPr>
                <w:sz w:val="18"/>
                <w:szCs w:val="18"/>
              </w:rPr>
              <w:t>▪ testy</w:t>
            </w:r>
          </w:p>
          <w:p w14:paraId="12CCBAEF" w14:textId="77777777" w:rsidR="007360BA" w:rsidRDefault="007360BA">
            <w:pPr>
              <w:tabs>
                <w:tab w:val="left" w:pos="1567"/>
              </w:tabs>
              <w:spacing w:before="13" w:line="200" w:lineRule="auto"/>
            </w:pPr>
          </w:p>
          <w:p w14:paraId="532C15A0" w14:textId="77777777" w:rsidR="007360BA" w:rsidRDefault="00000000">
            <w:pPr>
              <w:tabs>
                <w:tab w:val="left" w:pos="1567"/>
              </w:tabs>
              <w:ind w:left="105"/>
              <w:rPr>
                <w:sz w:val="18"/>
                <w:szCs w:val="18"/>
              </w:rPr>
            </w:pPr>
            <w:r>
              <w:rPr>
                <w:b/>
                <w:sz w:val="18"/>
                <w:szCs w:val="18"/>
              </w:rPr>
              <w:t>Pomůcky:</w:t>
            </w:r>
          </w:p>
          <w:p w14:paraId="5D467ACF" w14:textId="77777777" w:rsidR="007360BA" w:rsidRDefault="00000000">
            <w:pPr>
              <w:tabs>
                <w:tab w:val="left" w:pos="1567"/>
              </w:tabs>
              <w:spacing w:line="200" w:lineRule="auto"/>
              <w:ind w:left="275"/>
              <w:rPr>
                <w:sz w:val="18"/>
                <w:szCs w:val="18"/>
              </w:rPr>
            </w:pPr>
            <w:r>
              <w:rPr>
                <w:sz w:val="18"/>
                <w:szCs w:val="18"/>
              </w:rPr>
              <w:t>▪ pracovní list</w:t>
            </w:r>
          </w:p>
          <w:p w14:paraId="73E22F50" w14:textId="77777777" w:rsidR="007360BA" w:rsidRDefault="00000000">
            <w:pPr>
              <w:tabs>
                <w:tab w:val="left" w:pos="1567"/>
              </w:tabs>
              <w:spacing w:line="200" w:lineRule="auto"/>
              <w:ind w:left="275"/>
              <w:rPr>
                <w:sz w:val="18"/>
                <w:szCs w:val="18"/>
              </w:rPr>
            </w:pPr>
            <w:r>
              <w:rPr>
                <w:sz w:val="18"/>
                <w:szCs w:val="18"/>
              </w:rPr>
              <w:t>▪ sylabus</w:t>
            </w:r>
          </w:p>
          <w:p w14:paraId="473E0147" w14:textId="77777777" w:rsidR="007360BA" w:rsidRDefault="00000000">
            <w:pPr>
              <w:tabs>
                <w:tab w:val="left" w:pos="1567"/>
              </w:tabs>
              <w:ind w:left="275"/>
              <w:rPr>
                <w:sz w:val="18"/>
                <w:szCs w:val="18"/>
              </w:rPr>
            </w:pPr>
            <w:r>
              <w:rPr>
                <w:sz w:val="18"/>
                <w:szCs w:val="18"/>
              </w:rPr>
              <w:t>▪ tabule</w:t>
            </w:r>
          </w:p>
          <w:p w14:paraId="30C3EC51" w14:textId="77777777" w:rsidR="007360BA" w:rsidRDefault="00000000">
            <w:pPr>
              <w:tabs>
                <w:tab w:val="left" w:pos="1567"/>
              </w:tabs>
              <w:spacing w:before="2"/>
              <w:ind w:left="275"/>
              <w:rPr>
                <w:sz w:val="18"/>
                <w:szCs w:val="18"/>
              </w:rPr>
            </w:pPr>
            <w:r>
              <w:rPr>
                <w:sz w:val="18"/>
                <w:szCs w:val="18"/>
              </w:rPr>
              <w:t>▪ počítač</w:t>
            </w:r>
          </w:p>
          <w:p w14:paraId="674DAC00" w14:textId="77777777" w:rsidR="007360BA" w:rsidRDefault="00000000">
            <w:pPr>
              <w:tabs>
                <w:tab w:val="left" w:pos="1567"/>
              </w:tabs>
              <w:spacing w:line="200" w:lineRule="auto"/>
              <w:ind w:left="275"/>
              <w:rPr>
                <w:sz w:val="18"/>
                <w:szCs w:val="18"/>
              </w:rPr>
            </w:pPr>
            <w:r>
              <w:rPr>
                <w:sz w:val="18"/>
                <w:szCs w:val="18"/>
              </w:rPr>
              <w:t>▪ počítačové programy</w:t>
            </w:r>
          </w:p>
          <w:p w14:paraId="29CC6E44" w14:textId="77777777" w:rsidR="007360BA" w:rsidRDefault="00000000">
            <w:pPr>
              <w:tabs>
                <w:tab w:val="left" w:pos="1567"/>
              </w:tabs>
              <w:spacing w:line="200" w:lineRule="auto"/>
              <w:ind w:left="275"/>
              <w:rPr>
                <w:sz w:val="18"/>
                <w:szCs w:val="18"/>
              </w:rPr>
            </w:pPr>
            <w:r>
              <w:rPr>
                <w:sz w:val="18"/>
                <w:szCs w:val="18"/>
              </w:rPr>
              <w:t>▪ nástěnné mapy</w:t>
            </w:r>
          </w:p>
        </w:tc>
      </w:tr>
    </w:tbl>
    <w:p w14:paraId="2EB7860A" w14:textId="77777777" w:rsidR="007360BA" w:rsidRDefault="007360BA">
      <w:pPr>
        <w:tabs>
          <w:tab w:val="left" w:pos="1567"/>
        </w:tabs>
        <w:spacing w:before="8" w:line="100" w:lineRule="auto"/>
        <w:rPr>
          <w:sz w:val="10"/>
          <w:szCs w:val="10"/>
        </w:rPr>
      </w:pPr>
    </w:p>
    <w:p w14:paraId="519E02E7" w14:textId="77777777" w:rsidR="007360BA" w:rsidRDefault="007360BA">
      <w:pPr>
        <w:tabs>
          <w:tab w:val="left" w:pos="1567"/>
        </w:tabs>
        <w:spacing w:line="200" w:lineRule="auto"/>
      </w:pPr>
    </w:p>
    <w:p w14:paraId="35E22685" w14:textId="77777777" w:rsidR="007360BA" w:rsidRDefault="007360BA">
      <w:pPr>
        <w:tabs>
          <w:tab w:val="left" w:pos="1567"/>
        </w:tabs>
        <w:spacing w:line="200" w:lineRule="auto"/>
      </w:pPr>
    </w:p>
    <w:p w14:paraId="3FEC848C" w14:textId="77777777" w:rsidR="007360BA" w:rsidRDefault="007360BA">
      <w:pPr>
        <w:tabs>
          <w:tab w:val="left" w:pos="1567"/>
        </w:tabs>
        <w:spacing w:line="200" w:lineRule="auto"/>
        <w:sectPr w:rsidR="007360BA">
          <w:pgSz w:w="16840" w:h="11920" w:orient="landscape"/>
          <w:pgMar w:top="880" w:right="840" w:bottom="280" w:left="920" w:header="683" w:footer="716" w:gutter="0"/>
          <w:cols w:space="708"/>
        </w:sectPr>
      </w:pPr>
    </w:p>
    <w:p w14:paraId="6FA5CC98" w14:textId="77777777" w:rsidR="007360BA" w:rsidRDefault="007360BA">
      <w:pPr>
        <w:tabs>
          <w:tab w:val="left" w:pos="1567"/>
        </w:tabs>
        <w:spacing w:before="6" w:line="120" w:lineRule="auto"/>
        <w:rPr>
          <w:sz w:val="13"/>
          <w:szCs w:val="13"/>
        </w:rPr>
      </w:pPr>
    </w:p>
    <w:p w14:paraId="46A6C5F9" w14:textId="77777777" w:rsidR="007360BA" w:rsidRDefault="007360BA">
      <w:pPr>
        <w:tabs>
          <w:tab w:val="left" w:pos="1567"/>
        </w:tabs>
        <w:spacing w:line="200" w:lineRule="auto"/>
      </w:pPr>
    </w:p>
    <w:p w14:paraId="0705CAE3" w14:textId="77777777" w:rsidR="007360BA" w:rsidRDefault="00000000">
      <w:pPr>
        <w:tabs>
          <w:tab w:val="left" w:pos="1567"/>
        </w:tabs>
        <w:spacing w:before="18"/>
        <w:ind w:left="213"/>
        <w:rPr>
          <w:sz w:val="32"/>
          <w:szCs w:val="32"/>
        </w:rPr>
      </w:pPr>
      <w:r>
        <w:rPr>
          <w:b/>
          <w:sz w:val="32"/>
          <w:szCs w:val="32"/>
        </w:rPr>
        <w:t xml:space="preserve">PŘEDMĚT: Informatika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05344" behindDoc="1" locked="0" layoutInCell="1" hidden="0" allowOverlap="1" wp14:anchorId="5CF7E095" wp14:editId="2C6F9B75">
                <wp:simplePos x="0" y="0"/>
                <wp:positionH relativeFrom="column">
                  <wp:posOffset>50800</wp:posOffset>
                </wp:positionH>
                <wp:positionV relativeFrom="paragraph">
                  <wp:posOffset>-12699</wp:posOffset>
                </wp:positionV>
                <wp:extent cx="9439275" cy="330835"/>
                <wp:effectExtent l="0" t="0" r="0" b="0"/>
                <wp:wrapNone/>
                <wp:docPr id="2660" name="Skupina 266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76157083" name="Skupina 1676157083"/>
                        <wpg:cNvGrpSpPr/>
                        <wpg:grpSpPr>
                          <a:xfrm>
                            <a:off x="626363" y="3614583"/>
                            <a:ext cx="9439275" cy="330835"/>
                            <a:chOff x="626363" y="3614583"/>
                            <a:chExt cx="9435465" cy="327025"/>
                          </a:xfrm>
                        </wpg:grpSpPr>
                        <wps:wsp>
                          <wps:cNvPr id="1424013453" name="Obdélník 1424013453"/>
                          <wps:cNvSpPr/>
                          <wps:spPr>
                            <a:xfrm>
                              <a:off x="626363" y="3614583"/>
                              <a:ext cx="9435450" cy="327025"/>
                            </a:xfrm>
                            <a:prstGeom prst="rect">
                              <a:avLst/>
                            </a:prstGeom>
                            <a:noFill/>
                            <a:ln>
                              <a:noFill/>
                            </a:ln>
                          </wps:spPr>
                          <wps:txbx>
                            <w:txbxContent>
                              <w:p w14:paraId="357BD866" w14:textId="77777777" w:rsidR="007360BA" w:rsidRDefault="007360BA">
                                <w:pPr>
                                  <w:textDirection w:val="btLr"/>
                                </w:pPr>
                              </w:p>
                            </w:txbxContent>
                          </wps:txbx>
                          <wps:bodyPr spcFirstLastPara="1" wrap="square" lIns="91425" tIns="91425" rIns="91425" bIns="91425" anchor="ctr" anchorCtr="0">
                            <a:noAutofit/>
                          </wps:bodyPr>
                        </wps:wsp>
                        <wpg:grpSp>
                          <wpg:cNvPr id="1167116163" name="Skupina 1167116163"/>
                          <wpg:cNvGrpSpPr/>
                          <wpg:grpSpPr>
                            <a:xfrm>
                              <a:off x="626363" y="3614583"/>
                              <a:ext cx="9435465" cy="327025"/>
                              <a:chOff x="1019" y="-57"/>
                              <a:chExt cx="14859" cy="515"/>
                            </a:xfrm>
                          </wpg:grpSpPr>
                          <wps:wsp>
                            <wps:cNvPr id="401980763" name="Obdélník 401980763"/>
                            <wps:cNvSpPr/>
                            <wps:spPr>
                              <a:xfrm>
                                <a:off x="1019" y="-57"/>
                                <a:ext cx="14850" cy="500"/>
                              </a:xfrm>
                              <a:prstGeom prst="rect">
                                <a:avLst/>
                              </a:prstGeom>
                              <a:noFill/>
                              <a:ln>
                                <a:noFill/>
                              </a:ln>
                            </wps:spPr>
                            <wps:txbx>
                              <w:txbxContent>
                                <w:p w14:paraId="35DD583A" w14:textId="77777777" w:rsidR="007360BA" w:rsidRDefault="007360BA">
                                  <w:pPr>
                                    <w:textDirection w:val="btLr"/>
                                  </w:pPr>
                                </w:p>
                              </w:txbxContent>
                            </wps:txbx>
                            <wps:bodyPr spcFirstLastPara="1" wrap="square" lIns="91425" tIns="91425" rIns="91425" bIns="91425" anchor="ctr" anchorCtr="0">
                              <a:noAutofit/>
                            </wps:bodyPr>
                          </wps:wsp>
                          <wps:wsp>
                            <wps:cNvPr id="562767694" name="Volný tvar: obrazec 56276769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40691356" name="Volný tvar: obrazec 154069135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65799989" name="Volný tvar: obrazec 106579998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55948661" name="Volný tvar: obrazec 145594866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2655507" name="Volný tvar: obrazec 201265550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1063305" name="Volný tvar: obrazec 212106330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3361242" name="Volný tvar: obrazec 97336124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CF7E095" id="Skupina 2660" o:spid="_x0000_s1566" style="position:absolute;left:0;text-align:left;margin-left:4pt;margin-top:-1pt;width:743.25pt;height:26.05pt;z-index:-25161113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Ark2j5+gQAADAhAAAOAAAAAAAAAAAAAAAAAC4CAABkcnMvZTJvRG9jLnhtbFBLAQItABQABgAI&#10;AAAAIQD1sUJD3wAAAAgBAAAPAAAAAAAAAAAAAAAAAFQHAABkcnMvZG93bnJldi54bWxQSwUGAAAA&#10;AAQABADzAAAAYAgAAAAA&#10;">
                <v:group id="Skupina 1676157083" o:spid="_x0000_s156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">
                  <v:rect id="Obdélník 1424013453" o:spid="_x0000_s156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" filled="f" stroked="f">
                    <v:textbox inset="2.53958mm,2.53958mm,2.53958mm,2.53958mm">
                      <w:txbxContent>
                        <w:p w14:paraId="357BD866" w14:textId="77777777" w:rsidR="007360BA" w:rsidRDefault="007360BA">
                          <w:pPr>
                            <w:textDirection w:val="btLr"/>
                          </w:pPr>
                        </w:p>
                      </w:txbxContent>
                    </v:textbox>
                  </v:rect>
                  <v:group id="Skupina 1167116163" o:spid="_x0000_s156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">
                    <v:rect id="Obdélník 401980763" o:spid="_x0000_s157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" filled="f" stroked="f">
                      <v:textbox inset="2.53958mm,2.53958mm,2.53958mm,2.53958mm">
                        <w:txbxContent>
                          <w:p w14:paraId="35DD583A" w14:textId="77777777" w:rsidR="007360BA" w:rsidRDefault="007360BA">
                            <w:pPr>
                              <w:textDirection w:val="btLr"/>
                            </w:pPr>
                          </w:p>
                        </w:txbxContent>
                      </v:textbox>
                    </v:rect>
                    <v:shape id="Volný tvar: obrazec 562767694" o:spid="_x0000_s157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" path="m,l7450,e" filled="f">
                      <v:stroke startarrowwidth="narrow" startarrowlength="short" endarrowwidth="narrow" endarrowlength="short"/>
                      <v:path arrowok="t" o:extrusionok="f"/>
                    </v:shape>
                    <v:shape id="Volný tvar: obrazec 1540691356" o:spid="_x0000_s157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" path="m,l7384,e" filled="f">
                      <v:stroke startarrowwidth="narrow" startarrowlength="short" endarrowwidth="narrow" endarrowlength="short"/>
                      <v:path arrowok="t" o:extrusionok="f"/>
                    </v:shape>
                    <v:shape id="Volný tvar: obrazec 1065799989" o:spid="_x0000_s157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" path="m,l,509e" filled="f">
                      <v:stroke startarrowwidth="narrow" startarrowlength="short" endarrowwidth="narrow" endarrowlength="short"/>
                      <v:path arrowok="t" o:extrusionok="f"/>
                    </v:shape>
                    <v:shape id="Volný tvar: obrazec 1455948661" o:spid="_x0000_s157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" path="m,l7450,e" filled="f">
                      <v:stroke startarrowwidth="narrow" startarrowlength="short" endarrowwidth="narrow" endarrowlength="short"/>
                      <v:path arrowok="t" o:extrusionok="f"/>
                    </v:shape>
                    <v:shape id="Volný tvar: obrazec 2012655507" o:spid="_x0000_s157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" path="m,l,509e" filled="f">
                      <v:stroke startarrowwidth="narrow" startarrowlength="short" endarrowwidth="narrow" endarrowlength="short"/>
                      <v:path arrowok="t" o:extrusionok="f"/>
                    </v:shape>
                    <v:shape id="Volný tvar: obrazec 2121063305" o:spid="_x0000_s157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" path="m,l7384,e" filled="f">
                      <v:stroke startarrowwidth="narrow" startarrowlength="short" endarrowwidth="narrow" endarrowlength="short"/>
                      <v:path arrowok="t" o:extrusionok="f"/>
                    </v:shape>
                    <v:shape id="Volný tvar: obrazec 973361242" o:spid="_x0000_s157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04450963" w14:textId="77777777" w:rsidR="007360BA" w:rsidRDefault="007360BA">
      <w:pPr>
        <w:tabs>
          <w:tab w:val="left" w:pos="1567"/>
        </w:tabs>
        <w:spacing w:before="9" w:line="180" w:lineRule="auto"/>
        <w:rPr>
          <w:sz w:val="18"/>
          <w:szCs w:val="18"/>
        </w:rPr>
      </w:pPr>
    </w:p>
    <w:p w14:paraId="6785C0CD" w14:textId="77777777" w:rsidR="007360BA" w:rsidRDefault="00000000">
      <w:pPr>
        <w:tabs>
          <w:tab w:val="left" w:pos="1567"/>
        </w:tabs>
        <w:spacing w:line="260" w:lineRule="auto"/>
        <w:ind w:left="213"/>
      </w:pPr>
      <w:r>
        <w:rPr>
          <w:b/>
        </w:rPr>
        <w:t>1. a 2. pololetí školního roku: ZÁŘÍ – ČERVEN</w:t>
      </w:r>
    </w:p>
    <w:p w14:paraId="11426E43" w14:textId="77777777" w:rsidR="007360BA" w:rsidRDefault="007360BA">
      <w:pPr>
        <w:tabs>
          <w:tab w:val="left" w:pos="1567"/>
        </w:tabs>
        <w:spacing w:before="3" w:line="120" w:lineRule="auto"/>
        <w:rPr>
          <w:sz w:val="12"/>
          <w:szCs w:val="12"/>
        </w:rPr>
      </w:pPr>
    </w:p>
    <w:tbl>
      <w:tblPr>
        <w:tblStyle w:val="afffffffffffffffffffffffffc"/>
        <w:tblW w:w="14854" w:type="dxa"/>
        <w:tblInd w:w="98" w:type="dxa"/>
        <w:tblLayout w:type="fixed"/>
        <w:tblLook w:val="0000" w:firstRow="0" w:lastRow="0" w:firstColumn="0" w:lastColumn="0" w:noHBand="0" w:noVBand="0"/>
      </w:tblPr>
      <w:tblGrid>
        <w:gridCol w:w="2031"/>
        <w:gridCol w:w="3877"/>
        <w:gridCol w:w="2974"/>
        <w:gridCol w:w="2933"/>
        <w:gridCol w:w="3039"/>
      </w:tblGrid>
      <w:tr w:rsidR="007360BA" w14:paraId="018C7F40"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3C8CC87F" w14:textId="77777777" w:rsidR="007360BA" w:rsidRDefault="00000000">
            <w:pPr>
              <w:tabs>
                <w:tab w:val="left" w:pos="1567"/>
              </w:tabs>
              <w:spacing w:line="200" w:lineRule="auto"/>
              <w:ind w:left="102"/>
              <w:rPr>
                <w:sz w:val="18"/>
                <w:szCs w:val="18"/>
              </w:rPr>
            </w:pPr>
            <w:r>
              <w:rPr>
                <w:b/>
                <w:sz w:val="18"/>
                <w:szCs w:val="18"/>
              </w:rPr>
              <w:t>Očekávané výstupy</w:t>
            </w:r>
          </w:p>
          <w:p w14:paraId="7FF486E6" w14:textId="77777777" w:rsidR="007360BA" w:rsidRDefault="00000000">
            <w:pPr>
              <w:tabs>
                <w:tab w:val="left" w:pos="1567"/>
              </w:tabs>
              <w:spacing w:line="200" w:lineRule="auto"/>
              <w:ind w:left="102"/>
              <w:rPr>
                <w:sz w:val="18"/>
                <w:szCs w:val="18"/>
              </w:rPr>
            </w:pPr>
            <w:r>
              <w:rPr>
                <w:b/>
                <w:sz w:val="18"/>
                <w:szCs w:val="18"/>
              </w:rPr>
              <w:t>z RVP ZV</w:t>
            </w:r>
          </w:p>
        </w:tc>
        <w:tc>
          <w:tcPr>
            <w:tcW w:w="3877" w:type="dxa"/>
            <w:tcBorders>
              <w:top w:val="single" w:sz="5" w:space="0" w:color="000000"/>
              <w:left w:val="single" w:sz="5" w:space="0" w:color="000000"/>
              <w:bottom w:val="single" w:sz="5" w:space="0" w:color="000000"/>
              <w:right w:val="single" w:sz="5" w:space="0" w:color="000000"/>
            </w:tcBorders>
          </w:tcPr>
          <w:p w14:paraId="62E832CB" w14:textId="77777777" w:rsidR="007360BA" w:rsidRDefault="00000000">
            <w:pPr>
              <w:tabs>
                <w:tab w:val="left" w:pos="1567"/>
              </w:tabs>
              <w:spacing w:line="200" w:lineRule="auto"/>
              <w:ind w:left="102"/>
              <w:rPr>
                <w:sz w:val="18"/>
                <w:szCs w:val="18"/>
              </w:rPr>
            </w:pPr>
            <w:r>
              <w:rPr>
                <w:b/>
                <w:sz w:val="18"/>
                <w:szCs w:val="18"/>
              </w:rPr>
              <w:t>Dílčí výstupy</w:t>
            </w:r>
          </w:p>
          <w:p w14:paraId="00F17EBA" w14:textId="77777777" w:rsidR="007360BA" w:rsidRDefault="00000000">
            <w:pPr>
              <w:tabs>
                <w:tab w:val="left" w:pos="1567"/>
              </w:tabs>
              <w:spacing w:line="200" w:lineRule="auto"/>
              <w:ind w:left="102"/>
              <w:rPr>
                <w:sz w:val="18"/>
                <w:szCs w:val="18"/>
              </w:rPr>
            </w:pPr>
            <w:r>
              <w:rPr>
                <w:b/>
                <w:sz w:val="18"/>
                <w:szCs w:val="18"/>
              </w:rPr>
              <w:t>Žák:</w:t>
            </w:r>
          </w:p>
        </w:tc>
        <w:tc>
          <w:tcPr>
            <w:tcW w:w="2974" w:type="dxa"/>
            <w:tcBorders>
              <w:top w:val="single" w:sz="5" w:space="0" w:color="000000"/>
              <w:left w:val="single" w:sz="5" w:space="0" w:color="000000"/>
              <w:bottom w:val="single" w:sz="5" w:space="0" w:color="000000"/>
              <w:right w:val="single" w:sz="5" w:space="0" w:color="000000"/>
            </w:tcBorders>
          </w:tcPr>
          <w:p w14:paraId="4B97450A" w14:textId="77777777" w:rsidR="007360BA" w:rsidRDefault="00000000">
            <w:pPr>
              <w:tabs>
                <w:tab w:val="left" w:pos="1567"/>
              </w:tabs>
              <w:spacing w:line="200" w:lineRule="auto"/>
              <w:ind w:left="105"/>
              <w:rPr>
                <w:sz w:val="18"/>
                <w:szCs w:val="18"/>
              </w:rPr>
            </w:pPr>
            <w:r>
              <w:rPr>
                <w:b/>
                <w:sz w:val="18"/>
                <w:szCs w:val="18"/>
              </w:rPr>
              <w:t>Učivo</w:t>
            </w:r>
          </w:p>
        </w:tc>
        <w:tc>
          <w:tcPr>
            <w:tcW w:w="2933" w:type="dxa"/>
            <w:tcBorders>
              <w:top w:val="single" w:sz="5" w:space="0" w:color="000000"/>
              <w:left w:val="single" w:sz="5" w:space="0" w:color="000000"/>
              <w:bottom w:val="single" w:sz="5" w:space="0" w:color="000000"/>
              <w:right w:val="single" w:sz="5" w:space="0" w:color="000000"/>
            </w:tcBorders>
          </w:tcPr>
          <w:p w14:paraId="05407591" w14:textId="77777777" w:rsidR="007360BA" w:rsidRDefault="00000000">
            <w:pPr>
              <w:tabs>
                <w:tab w:val="left" w:pos="1567"/>
              </w:tabs>
              <w:spacing w:line="200" w:lineRule="auto"/>
              <w:ind w:left="105"/>
              <w:rPr>
                <w:sz w:val="18"/>
                <w:szCs w:val="18"/>
              </w:rPr>
            </w:pPr>
            <w:r>
              <w:rPr>
                <w:b/>
                <w:sz w:val="18"/>
                <w:szCs w:val="18"/>
              </w:rPr>
              <w:t>Průřezová témata</w:t>
            </w:r>
          </w:p>
        </w:tc>
        <w:tc>
          <w:tcPr>
            <w:tcW w:w="3039" w:type="dxa"/>
            <w:tcBorders>
              <w:top w:val="single" w:sz="5" w:space="0" w:color="000000"/>
              <w:left w:val="single" w:sz="5" w:space="0" w:color="000000"/>
              <w:bottom w:val="single" w:sz="5" w:space="0" w:color="000000"/>
              <w:right w:val="single" w:sz="5" w:space="0" w:color="000000"/>
            </w:tcBorders>
          </w:tcPr>
          <w:p w14:paraId="14EAEDF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13B77EE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AC5123E" w14:textId="77777777">
        <w:trPr>
          <w:trHeight w:val="7487"/>
        </w:trPr>
        <w:tc>
          <w:tcPr>
            <w:tcW w:w="2031" w:type="dxa"/>
            <w:tcBorders>
              <w:top w:val="single" w:sz="5" w:space="0" w:color="000000"/>
              <w:left w:val="single" w:sz="5" w:space="0" w:color="000000"/>
              <w:bottom w:val="single" w:sz="5" w:space="0" w:color="000000"/>
              <w:right w:val="single" w:sz="5" w:space="0" w:color="000000"/>
            </w:tcBorders>
          </w:tcPr>
          <w:p w14:paraId="05FA5C1F" w14:textId="77777777" w:rsidR="007360BA" w:rsidRDefault="007360BA">
            <w:pPr>
              <w:tabs>
                <w:tab w:val="left" w:pos="1567"/>
              </w:tabs>
              <w:spacing w:line="200" w:lineRule="auto"/>
            </w:pPr>
          </w:p>
          <w:p w14:paraId="70ACC8A2" w14:textId="77777777" w:rsidR="007360BA" w:rsidRDefault="007360BA">
            <w:pPr>
              <w:tabs>
                <w:tab w:val="left" w:pos="1567"/>
              </w:tabs>
              <w:spacing w:line="200" w:lineRule="auto"/>
            </w:pPr>
          </w:p>
          <w:p w14:paraId="2F99DD1B" w14:textId="77777777" w:rsidR="007360BA" w:rsidRDefault="007360BA">
            <w:pPr>
              <w:tabs>
                <w:tab w:val="left" w:pos="1567"/>
              </w:tabs>
              <w:spacing w:before="1" w:line="220" w:lineRule="auto"/>
              <w:rPr>
                <w:sz w:val="4"/>
                <w:szCs w:val="4"/>
              </w:rPr>
            </w:pPr>
          </w:p>
          <w:p w14:paraId="3CC41EC3" w14:textId="77777777" w:rsidR="007360BA" w:rsidRDefault="007360BA">
            <w:pPr>
              <w:tabs>
                <w:tab w:val="left" w:pos="1567"/>
              </w:tabs>
              <w:spacing w:before="1" w:line="220" w:lineRule="auto"/>
              <w:rPr>
                <w:sz w:val="4"/>
                <w:szCs w:val="4"/>
              </w:rPr>
            </w:pPr>
          </w:p>
          <w:p w14:paraId="4ADD0365" w14:textId="77777777" w:rsidR="007360BA" w:rsidRDefault="007360BA">
            <w:pPr>
              <w:tabs>
                <w:tab w:val="left" w:pos="1567"/>
              </w:tabs>
              <w:spacing w:before="1" w:line="220" w:lineRule="auto"/>
              <w:rPr>
                <w:sz w:val="4"/>
                <w:szCs w:val="4"/>
              </w:rPr>
            </w:pPr>
          </w:p>
          <w:p w14:paraId="1BD80A64" w14:textId="77777777" w:rsidR="007360BA" w:rsidRDefault="007360BA">
            <w:pPr>
              <w:tabs>
                <w:tab w:val="left" w:pos="1567"/>
              </w:tabs>
              <w:spacing w:before="1" w:line="220" w:lineRule="auto"/>
              <w:rPr>
                <w:sz w:val="4"/>
                <w:szCs w:val="4"/>
              </w:rPr>
            </w:pPr>
          </w:p>
          <w:p w14:paraId="4A1369DB" w14:textId="77777777" w:rsidR="007360BA" w:rsidRDefault="007360BA">
            <w:pPr>
              <w:tabs>
                <w:tab w:val="left" w:pos="1567"/>
              </w:tabs>
              <w:spacing w:before="1" w:line="220" w:lineRule="auto"/>
              <w:rPr>
                <w:sz w:val="4"/>
                <w:szCs w:val="4"/>
              </w:rPr>
            </w:pPr>
          </w:p>
          <w:p w14:paraId="65D0D3FE" w14:textId="77777777" w:rsidR="007360BA" w:rsidRDefault="007360BA">
            <w:pPr>
              <w:tabs>
                <w:tab w:val="left" w:pos="1567"/>
              </w:tabs>
              <w:spacing w:before="1" w:line="220" w:lineRule="auto"/>
              <w:rPr>
                <w:sz w:val="4"/>
                <w:szCs w:val="4"/>
              </w:rPr>
            </w:pPr>
          </w:p>
          <w:p w14:paraId="1761A486" w14:textId="77777777" w:rsidR="007360BA" w:rsidRDefault="007360BA">
            <w:pPr>
              <w:tabs>
                <w:tab w:val="left" w:pos="1567"/>
              </w:tabs>
              <w:spacing w:before="1" w:line="220" w:lineRule="auto"/>
              <w:rPr>
                <w:sz w:val="4"/>
                <w:szCs w:val="4"/>
              </w:rPr>
            </w:pPr>
          </w:p>
          <w:p w14:paraId="17F155B7" w14:textId="77777777" w:rsidR="007360BA" w:rsidRDefault="007360BA">
            <w:pPr>
              <w:tabs>
                <w:tab w:val="left" w:pos="1567"/>
              </w:tabs>
              <w:spacing w:before="1" w:line="220" w:lineRule="auto"/>
              <w:rPr>
                <w:sz w:val="4"/>
                <w:szCs w:val="4"/>
              </w:rPr>
            </w:pPr>
          </w:p>
          <w:p w14:paraId="20720754" w14:textId="77777777" w:rsidR="007360BA" w:rsidRDefault="007360BA">
            <w:pPr>
              <w:tabs>
                <w:tab w:val="left" w:pos="1567"/>
              </w:tabs>
              <w:spacing w:before="1" w:line="220" w:lineRule="auto"/>
              <w:rPr>
                <w:sz w:val="4"/>
                <w:szCs w:val="4"/>
              </w:rPr>
            </w:pPr>
          </w:p>
          <w:p w14:paraId="518FDDAF" w14:textId="77777777" w:rsidR="007360BA" w:rsidRDefault="00000000">
            <w:pPr>
              <w:tabs>
                <w:tab w:val="left" w:pos="1567"/>
              </w:tabs>
              <w:ind w:left="102"/>
              <w:rPr>
                <w:b/>
                <w:sz w:val="18"/>
                <w:szCs w:val="18"/>
              </w:rPr>
            </w:pPr>
            <w:r>
              <w:rPr>
                <w:b/>
                <w:sz w:val="18"/>
                <w:szCs w:val="18"/>
              </w:rPr>
              <w:t>ICT-9-4-01</w:t>
            </w:r>
          </w:p>
          <w:p w14:paraId="173856F2" w14:textId="77777777" w:rsidR="007360BA" w:rsidRDefault="007360BA">
            <w:pPr>
              <w:tabs>
                <w:tab w:val="left" w:pos="1567"/>
              </w:tabs>
              <w:ind w:left="102"/>
              <w:rPr>
                <w:b/>
                <w:sz w:val="18"/>
                <w:szCs w:val="18"/>
              </w:rPr>
            </w:pPr>
          </w:p>
          <w:p w14:paraId="676C499E" w14:textId="77777777" w:rsidR="007360BA" w:rsidRDefault="007360BA">
            <w:pPr>
              <w:tabs>
                <w:tab w:val="left" w:pos="1567"/>
              </w:tabs>
              <w:ind w:left="102"/>
              <w:rPr>
                <w:sz w:val="18"/>
                <w:szCs w:val="18"/>
              </w:rPr>
            </w:pPr>
          </w:p>
          <w:p w14:paraId="40512C15" w14:textId="77777777" w:rsidR="007360BA" w:rsidRDefault="007360BA">
            <w:pPr>
              <w:tabs>
                <w:tab w:val="left" w:pos="1567"/>
              </w:tabs>
              <w:ind w:left="102"/>
              <w:rPr>
                <w:sz w:val="18"/>
                <w:szCs w:val="18"/>
              </w:rPr>
            </w:pPr>
          </w:p>
          <w:p w14:paraId="0514FADF" w14:textId="77777777" w:rsidR="007360BA" w:rsidRDefault="007360BA">
            <w:pPr>
              <w:tabs>
                <w:tab w:val="left" w:pos="1567"/>
              </w:tabs>
              <w:rPr>
                <w:sz w:val="18"/>
                <w:szCs w:val="18"/>
              </w:rPr>
            </w:pPr>
          </w:p>
          <w:p w14:paraId="10E8FD4E" w14:textId="77777777" w:rsidR="007360BA" w:rsidRDefault="007360BA">
            <w:pPr>
              <w:tabs>
                <w:tab w:val="left" w:pos="1567"/>
              </w:tabs>
              <w:ind w:left="102"/>
              <w:rPr>
                <w:sz w:val="4"/>
                <w:szCs w:val="4"/>
              </w:rPr>
            </w:pPr>
          </w:p>
          <w:p w14:paraId="554A46F7" w14:textId="77777777" w:rsidR="007360BA" w:rsidRDefault="007360BA">
            <w:pPr>
              <w:tabs>
                <w:tab w:val="left" w:pos="1567"/>
              </w:tabs>
              <w:ind w:left="102"/>
              <w:rPr>
                <w:sz w:val="4"/>
                <w:szCs w:val="4"/>
              </w:rPr>
            </w:pPr>
          </w:p>
          <w:p w14:paraId="1D916353" w14:textId="77777777" w:rsidR="007360BA" w:rsidRDefault="007360BA">
            <w:pPr>
              <w:tabs>
                <w:tab w:val="left" w:pos="1567"/>
              </w:tabs>
              <w:ind w:left="102"/>
              <w:rPr>
                <w:sz w:val="4"/>
                <w:szCs w:val="4"/>
              </w:rPr>
            </w:pPr>
          </w:p>
          <w:p w14:paraId="6D9C28B6" w14:textId="77777777" w:rsidR="007360BA" w:rsidRDefault="007360BA">
            <w:pPr>
              <w:tabs>
                <w:tab w:val="left" w:pos="1567"/>
              </w:tabs>
              <w:ind w:left="102"/>
              <w:rPr>
                <w:sz w:val="4"/>
                <w:szCs w:val="4"/>
              </w:rPr>
            </w:pPr>
          </w:p>
          <w:p w14:paraId="1AD2CBD9" w14:textId="77777777" w:rsidR="007360BA" w:rsidRDefault="007360BA">
            <w:pPr>
              <w:tabs>
                <w:tab w:val="left" w:pos="1567"/>
              </w:tabs>
              <w:ind w:left="102"/>
              <w:rPr>
                <w:sz w:val="4"/>
                <w:szCs w:val="4"/>
              </w:rPr>
            </w:pPr>
          </w:p>
          <w:p w14:paraId="23E315E1" w14:textId="77777777" w:rsidR="007360BA" w:rsidRDefault="007360BA">
            <w:pPr>
              <w:tabs>
                <w:tab w:val="left" w:pos="1567"/>
              </w:tabs>
              <w:ind w:left="102"/>
              <w:rPr>
                <w:sz w:val="4"/>
                <w:szCs w:val="4"/>
              </w:rPr>
            </w:pPr>
          </w:p>
          <w:p w14:paraId="59CB2E9B" w14:textId="77777777" w:rsidR="007360BA" w:rsidRDefault="007360BA">
            <w:pPr>
              <w:tabs>
                <w:tab w:val="left" w:pos="1567"/>
              </w:tabs>
              <w:ind w:left="102"/>
              <w:rPr>
                <w:sz w:val="4"/>
                <w:szCs w:val="4"/>
              </w:rPr>
            </w:pPr>
          </w:p>
          <w:p w14:paraId="62C7D04A" w14:textId="77777777" w:rsidR="007360BA" w:rsidRDefault="00000000">
            <w:pPr>
              <w:tabs>
                <w:tab w:val="left" w:pos="1567"/>
              </w:tabs>
              <w:ind w:left="102"/>
              <w:rPr>
                <w:b/>
                <w:sz w:val="18"/>
                <w:szCs w:val="18"/>
              </w:rPr>
            </w:pPr>
            <w:r>
              <w:rPr>
                <w:b/>
                <w:sz w:val="18"/>
                <w:szCs w:val="18"/>
              </w:rPr>
              <w:t>ICT-9-4-02</w:t>
            </w:r>
          </w:p>
          <w:p w14:paraId="268E9AE0" w14:textId="77777777" w:rsidR="007360BA" w:rsidRDefault="007360BA">
            <w:pPr>
              <w:tabs>
                <w:tab w:val="left" w:pos="1567"/>
              </w:tabs>
              <w:ind w:left="102"/>
              <w:rPr>
                <w:b/>
                <w:sz w:val="18"/>
                <w:szCs w:val="18"/>
              </w:rPr>
            </w:pPr>
          </w:p>
          <w:p w14:paraId="47D83DBE" w14:textId="77777777" w:rsidR="007360BA" w:rsidRDefault="007360BA">
            <w:pPr>
              <w:tabs>
                <w:tab w:val="left" w:pos="1567"/>
              </w:tabs>
              <w:ind w:left="102"/>
              <w:rPr>
                <w:b/>
                <w:sz w:val="18"/>
                <w:szCs w:val="18"/>
              </w:rPr>
            </w:pPr>
          </w:p>
          <w:p w14:paraId="4DC58EF8" w14:textId="77777777" w:rsidR="007360BA" w:rsidRDefault="007360BA">
            <w:pPr>
              <w:tabs>
                <w:tab w:val="left" w:pos="1567"/>
              </w:tabs>
              <w:ind w:left="102"/>
              <w:rPr>
                <w:b/>
                <w:sz w:val="18"/>
                <w:szCs w:val="18"/>
              </w:rPr>
            </w:pPr>
          </w:p>
          <w:p w14:paraId="2F0A9DFB" w14:textId="77777777" w:rsidR="007360BA" w:rsidRDefault="007360BA">
            <w:pPr>
              <w:tabs>
                <w:tab w:val="left" w:pos="1567"/>
              </w:tabs>
              <w:rPr>
                <w:b/>
                <w:sz w:val="18"/>
                <w:szCs w:val="18"/>
              </w:rPr>
            </w:pPr>
          </w:p>
          <w:p w14:paraId="455B7083" w14:textId="77777777" w:rsidR="007360BA" w:rsidRDefault="007360BA">
            <w:pPr>
              <w:tabs>
                <w:tab w:val="left" w:pos="1567"/>
              </w:tabs>
              <w:ind w:left="102"/>
              <w:rPr>
                <w:b/>
                <w:sz w:val="18"/>
                <w:szCs w:val="18"/>
              </w:rPr>
            </w:pPr>
          </w:p>
          <w:p w14:paraId="5FF8329F" w14:textId="77777777" w:rsidR="007360BA" w:rsidRDefault="00000000">
            <w:pPr>
              <w:tabs>
                <w:tab w:val="left" w:pos="1567"/>
              </w:tabs>
              <w:ind w:left="102"/>
              <w:rPr>
                <w:b/>
                <w:sz w:val="18"/>
                <w:szCs w:val="18"/>
              </w:rPr>
            </w:pPr>
            <w:r>
              <w:rPr>
                <w:b/>
                <w:sz w:val="18"/>
                <w:szCs w:val="18"/>
              </w:rPr>
              <w:t>ICT-9-4-03</w:t>
            </w:r>
          </w:p>
          <w:p w14:paraId="4FBAE038" w14:textId="77777777" w:rsidR="007360BA" w:rsidRDefault="007360BA">
            <w:pPr>
              <w:tabs>
                <w:tab w:val="left" w:pos="1567"/>
              </w:tabs>
              <w:ind w:left="102"/>
              <w:rPr>
                <w:b/>
                <w:sz w:val="18"/>
                <w:szCs w:val="18"/>
              </w:rPr>
            </w:pPr>
          </w:p>
          <w:p w14:paraId="4F3891BE" w14:textId="77777777" w:rsidR="007360BA" w:rsidRDefault="007360BA">
            <w:pPr>
              <w:tabs>
                <w:tab w:val="left" w:pos="1567"/>
              </w:tabs>
              <w:ind w:left="102"/>
              <w:rPr>
                <w:b/>
                <w:sz w:val="18"/>
                <w:szCs w:val="18"/>
              </w:rPr>
            </w:pPr>
          </w:p>
          <w:p w14:paraId="483C1837" w14:textId="77777777" w:rsidR="007360BA" w:rsidRDefault="007360BA">
            <w:pPr>
              <w:tabs>
                <w:tab w:val="left" w:pos="1567"/>
              </w:tabs>
              <w:ind w:left="102"/>
              <w:rPr>
                <w:b/>
                <w:sz w:val="18"/>
                <w:szCs w:val="18"/>
              </w:rPr>
            </w:pPr>
          </w:p>
          <w:p w14:paraId="4479C8ED" w14:textId="77777777" w:rsidR="007360BA" w:rsidRDefault="007360BA">
            <w:pPr>
              <w:tabs>
                <w:tab w:val="left" w:pos="1567"/>
              </w:tabs>
              <w:ind w:left="102"/>
              <w:rPr>
                <w:b/>
                <w:sz w:val="18"/>
                <w:szCs w:val="18"/>
              </w:rPr>
            </w:pPr>
          </w:p>
          <w:p w14:paraId="0F1E08DD" w14:textId="77777777" w:rsidR="007360BA" w:rsidRDefault="007360BA">
            <w:pPr>
              <w:tabs>
                <w:tab w:val="left" w:pos="1567"/>
              </w:tabs>
              <w:ind w:left="102"/>
              <w:rPr>
                <w:b/>
                <w:sz w:val="18"/>
                <w:szCs w:val="18"/>
              </w:rPr>
            </w:pPr>
          </w:p>
          <w:p w14:paraId="0E46B4D2" w14:textId="77777777" w:rsidR="007360BA" w:rsidRDefault="007360BA">
            <w:pPr>
              <w:tabs>
                <w:tab w:val="left" w:pos="1567"/>
              </w:tabs>
              <w:ind w:left="102"/>
              <w:rPr>
                <w:b/>
                <w:sz w:val="18"/>
                <w:szCs w:val="18"/>
              </w:rPr>
            </w:pPr>
          </w:p>
          <w:p w14:paraId="4993880C" w14:textId="77777777" w:rsidR="007360BA" w:rsidRDefault="007360BA">
            <w:pPr>
              <w:tabs>
                <w:tab w:val="left" w:pos="1567"/>
              </w:tabs>
              <w:ind w:left="102"/>
              <w:rPr>
                <w:b/>
                <w:sz w:val="18"/>
                <w:szCs w:val="18"/>
              </w:rPr>
            </w:pPr>
          </w:p>
          <w:p w14:paraId="3BD71132" w14:textId="77777777" w:rsidR="007360BA" w:rsidRDefault="007360BA">
            <w:pPr>
              <w:tabs>
                <w:tab w:val="left" w:pos="1567"/>
              </w:tabs>
              <w:ind w:left="102"/>
              <w:rPr>
                <w:b/>
                <w:sz w:val="4"/>
                <w:szCs w:val="4"/>
              </w:rPr>
            </w:pPr>
          </w:p>
          <w:p w14:paraId="44BB8707" w14:textId="77777777" w:rsidR="007360BA" w:rsidRDefault="007360BA">
            <w:pPr>
              <w:tabs>
                <w:tab w:val="left" w:pos="1567"/>
              </w:tabs>
              <w:ind w:left="102"/>
              <w:rPr>
                <w:b/>
                <w:sz w:val="4"/>
                <w:szCs w:val="4"/>
              </w:rPr>
            </w:pPr>
          </w:p>
          <w:p w14:paraId="6937E58B" w14:textId="77777777" w:rsidR="007360BA" w:rsidRDefault="007360BA">
            <w:pPr>
              <w:tabs>
                <w:tab w:val="left" w:pos="1567"/>
              </w:tabs>
              <w:ind w:left="102"/>
              <w:rPr>
                <w:b/>
                <w:sz w:val="4"/>
                <w:szCs w:val="4"/>
              </w:rPr>
            </w:pPr>
          </w:p>
          <w:p w14:paraId="206DE2B6" w14:textId="77777777" w:rsidR="007360BA" w:rsidRDefault="007360BA">
            <w:pPr>
              <w:tabs>
                <w:tab w:val="left" w:pos="1567"/>
              </w:tabs>
              <w:ind w:left="102"/>
              <w:rPr>
                <w:b/>
                <w:sz w:val="4"/>
                <w:szCs w:val="4"/>
              </w:rPr>
            </w:pPr>
          </w:p>
          <w:p w14:paraId="329F1218" w14:textId="77777777" w:rsidR="007360BA" w:rsidRDefault="007360BA">
            <w:pPr>
              <w:tabs>
                <w:tab w:val="left" w:pos="1567"/>
              </w:tabs>
              <w:ind w:left="102"/>
              <w:rPr>
                <w:b/>
                <w:sz w:val="4"/>
                <w:szCs w:val="4"/>
              </w:rPr>
            </w:pPr>
          </w:p>
          <w:p w14:paraId="1B86027B" w14:textId="77777777" w:rsidR="007360BA" w:rsidRDefault="007360BA">
            <w:pPr>
              <w:tabs>
                <w:tab w:val="left" w:pos="1567"/>
              </w:tabs>
              <w:ind w:left="102"/>
              <w:rPr>
                <w:b/>
                <w:sz w:val="4"/>
                <w:szCs w:val="4"/>
              </w:rPr>
            </w:pPr>
          </w:p>
          <w:p w14:paraId="7F19E167" w14:textId="77777777" w:rsidR="007360BA" w:rsidRDefault="007360BA">
            <w:pPr>
              <w:tabs>
                <w:tab w:val="left" w:pos="1567"/>
              </w:tabs>
              <w:ind w:left="102"/>
              <w:rPr>
                <w:b/>
                <w:sz w:val="4"/>
                <w:szCs w:val="4"/>
              </w:rPr>
            </w:pPr>
          </w:p>
          <w:p w14:paraId="1EE91984" w14:textId="77777777" w:rsidR="007360BA" w:rsidRDefault="007360BA">
            <w:pPr>
              <w:tabs>
                <w:tab w:val="left" w:pos="1567"/>
              </w:tabs>
              <w:ind w:left="102"/>
              <w:rPr>
                <w:b/>
                <w:sz w:val="4"/>
                <w:szCs w:val="4"/>
              </w:rPr>
            </w:pPr>
          </w:p>
          <w:p w14:paraId="6F84A269" w14:textId="77777777" w:rsidR="007360BA" w:rsidRDefault="00000000">
            <w:pPr>
              <w:tabs>
                <w:tab w:val="left" w:pos="1567"/>
              </w:tabs>
              <w:ind w:left="102"/>
              <w:rPr>
                <w:b/>
                <w:sz w:val="18"/>
                <w:szCs w:val="18"/>
              </w:rPr>
            </w:pPr>
            <w:r>
              <w:rPr>
                <w:b/>
                <w:sz w:val="18"/>
                <w:szCs w:val="18"/>
              </w:rPr>
              <w:t>ICT-9-4-04</w:t>
            </w:r>
          </w:p>
          <w:p w14:paraId="4E577E98" w14:textId="77777777" w:rsidR="007360BA" w:rsidRDefault="007360BA">
            <w:pPr>
              <w:tabs>
                <w:tab w:val="left" w:pos="1567"/>
              </w:tabs>
              <w:ind w:left="102"/>
              <w:rPr>
                <w:b/>
                <w:sz w:val="18"/>
                <w:szCs w:val="18"/>
              </w:rPr>
            </w:pPr>
          </w:p>
          <w:p w14:paraId="0DA06F27" w14:textId="77777777" w:rsidR="007360BA" w:rsidRDefault="007360BA">
            <w:pPr>
              <w:tabs>
                <w:tab w:val="left" w:pos="1567"/>
              </w:tabs>
              <w:ind w:left="102"/>
              <w:rPr>
                <w:b/>
                <w:sz w:val="18"/>
                <w:szCs w:val="18"/>
              </w:rPr>
            </w:pPr>
          </w:p>
          <w:p w14:paraId="5ED4EE27" w14:textId="77777777" w:rsidR="007360BA" w:rsidRDefault="007360BA">
            <w:pPr>
              <w:tabs>
                <w:tab w:val="left" w:pos="1567"/>
              </w:tabs>
              <w:ind w:left="102"/>
              <w:rPr>
                <w:b/>
                <w:sz w:val="18"/>
                <w:szCs w:val="18"/>
              </w:rPr>
            </w:pPr>
          </w:p>
          <w:p w14:paraId="29C136D8" w14:textId="77777777" w:rsidR="007360BA" w:rsidRDefault="007360BA">
            <w:pPr>
              <w:tabs>
                <w:tab w:val="left" w:pos="1567"/>
              </w:tabs>
              <w:ind w:left="102"/>
              <w:rPr>
                <w:b/>
                <w:sz w:val="18"/>
                <w:szCs w:val="18"/>
              </w:rPr>
            </w:pPr>
          </w:p>
          <w:p w14:paraId="7461CCCA" w14:textId="77777777" w:rsidR="007360BA" w:rsidRDefault="00000000">
            <w:pPr>
              <w:tabs>
                <w:tab w:val="left" w:pos="1567"/>
              </w:tabs>
              <w:ind w:left="102"/>
              <w:rPr>
                <w:sz w:val="18"/>
                <w:szCs w:val="18"/>
              </w:rPr>
            </w:pPr>
            <w:r>
              <w:rPr>
                <w:b/>
                <w:sz w:val="18"/>
                <w:szCs w:val="18"/>
              </w:rPr>
              <w:t>ICT-9-4-05</w:t>
            </w:r>
          </w:p>
          <w:p w14:paraId="66FA56CB" w14:textId="77777777" w:rsidR="007360BA" w:rsidRDefault="007360BA">
            <w:pPr>
              <w:tabs>
                <w:tab w:val="left" w:pos="1567"/>
              </w:tabs>
              <w:ind w:left="102"/>
              <w:rPr>
                <w:sz w:val="18"/>
                <w:szCs w:val="18"/>
              </w:rPr>
            </w:pPr>
          </w:p>
          <w:p w14:paraId="2CE09BDD" w14:textId="77777777" w:rsidR="007360BA" w:rsidRDefault="007360BA">
            <w:pPr>
              <w:tabs>
                <w:tab w:val="left" w:pos="1567"/>
              </w:tabs>
              <w:ind w:left="102"/>
              <w:rPr>
                <w:sz w:val="18"/>
                <w:szCs w:val="18"/>
              </w:rPr>
            </w:pPr>
          </w:p>
          <w:p w14:paraId="3FC83943" w14:textId="77777777" w:rsidR="007360BA" w:rsidRDefault="007360BA">
            <w:pPr>
              <w:tabs>
                <w:tab w:val="left" w:pos="1567"/>
              </w:tabs>
              <w:ind w:left="102"/>
              <w:rPr>
                <w:sz w:val="18"/>
                <w:szCs w:val="18"/>
              </w:rPr>
            </w:pPr>
          </w:p>
        </w:tc>
        <w:tc>
          <w:tcPr>
            <w:tcW w:w="3877" w:type="dxa"/>
            <w:tcBorders>
              <w:top w:val="single" w:sz="5" w:space="0" w:color="000000"/>
              <w:left w:val="single" w:sz="5" w:space="0" w:color="000000"/>
              <w:bottom w:val="single" w:sz="5" w:space="0" w:color="000000"/>
              <w:right w:val="single" w:sz="5" w:space="0" w:color="000000"/>
            </w:tcBorders>
          </w:tcPr>
          <w:p w14:paraId="7F49A038" w14:textId="77777777" w:rsidR="007360BA" w:rsidRDefault="007360BA">
            <w:pPr>
              <w:tabs>
                <w:tab w:val="left" w:pos="1567"/>
              </w:tabs>
              <w:ind w:left="69" w:right="272"/>
              <w:rPr>
                <w:b/>
                <w:sz w:val="18"/>
                <w:szCs w:val="18"/>
              </w:rPr>
            </w:pPr>
          </w:p>
          <w:p w14:paraId="46947F3A" w14:textId="77777777" w:rsidR="007360BA" w:rsidRDefault="00000000">
            <w:pPr>
              <w:tabs>
                <w:tab w:val="left" w:pos="1567"/>
              </w:tabs>
              <w:ind w:left="69" w:right="272"/>
              <w:rPr>
                <w:b/>
                <w:sz w:val="18"/>
                <w:szCs w:val="18"/>
              </w:rPr>
            </w:pPr>
            <w:r>
              <w:rPr>
                <w:b/>
                <w:sz w:val="18"/>
                <w:szCs w:val="18"/>
              </w:rPr>
              <w:t xml:space="preserve"> DIGITÁLNÍ TECHNOLOGIE</w:t>
            </w:r>
          </w:p>
          <w:p w14:paraId="49E1A9B7" w14:textId="77777777" w:rsidR="007360BA" w:rsidRDefault="007360BA">
            <w:pPr>
              <w:tabs>
                <w:tab w:val="left" w:pos="1567"/>
              </w:tabs>
              <w:ind w:left="69" w:right="272"/>
              <w:rPr>
                <w:b/>
                <w:sz w:val="18"/>
                <w:szCs w:val="18"/>
              </w:rPr>
            </w:pPr>
          </w:p>
          <w:p w14:paraId="71389C8E" w14:textId="77777777" w:rsidR="007360BA" w:rsidRDefault="007360BA">
            <w:pPr>
              <w:tabs>
                <w:tab w:val="left" w:pos="1567"/>
              </w:tabs>
              <w:rPr>
                <w:sz w:val="18"/>
                <w:szCs w:val="18"/>
              </w:rPr>
            </w:pPr>
          </w:p>
          <w:p w14:paraId="23DAF3F1" w14:textId="77777777" w:rsidR="007360BA" w:rsidRDefault="00000000">
            <w:pPr>
              <w:tabs>
                <w:tab w:val="left" w:pos="1567"/>
              </w:tabs>
              <w:spacing w:line="200" w:lineRule="auto"/>
              <w:ind w:left="261"/>
              <w:rPr>
                <w:sz w:val="18"/>
                <w:szCs w:val="18"/>
              </w:rPr>
            </w:pPr>
            <w:sdt>
              <w:sdtPr>
                <w:tag w:val="goog_rdk_572"/>
                <w:id w:val="650098239"/>
              </w:sdtPr>
              <w:sdtContent>
                <w:r>
                  <w:rPr>
                    <w:rFonts w:ascii="Fira Mono" w:eastAsia="Fira Mono" w:hAnsi="Fira Mono" w:cs="Fira Mono"/>
                    <w:sz w:val="18"/>
                    <w:szCs w:val="18"/>
                  </w:rPr>
                  <w:t>⮚</w:t>
                </w:r>
              </w:sdtContent>
            </w:sdt>
            <w:r>
              <w:rPr>
                <w:sz w:val="18"/>
                <w:szCs w:val="18"/>
              </w:rPr>
              <w:t xml:space="preserve">  popíše, jak funguje počítač po stránce  </w:t>
            </w:r>
          </w:p>
          <w:p w14:paraId="21CD1DE0" w14:textId="77777777" w:rsidR="007360BA" w:rsidRDefault="00000000">
            <w:pPr>
              <w:tabs>
                <w:tab w:val="left" w:pos="1567"/>
              </w:tabs>
              <w:spacing w:line="200" w:lineRule="auto"/>
              <w:ind w:left="261"/>
              <w:rPr>
                <w:sz w:val="18"/>
                <w:szCs w:val="18"/>
              </w:rPr>
            </w:pPr>
            <w:r>
              <w:rPr>
                <w:sz w:val="18"/>
                <w:szCs w:val="18"/>
              </w:rPr>
              <w:t xml:space="preserve">     hardwaru i operačního systému; diskutuje o  </w:t>
            </w:r>
          </w:p>
          <w:p w14:paraId="54FFCC20" w14:textId="77777777" w:rsidR="007360BA" w:rsidRDefault="00000000">
            <w:pPr>
              <w:tabs>
                <w:tab w:val="left" w:pos="1567"/>
              </w:tabs>
              <w:spacing w:line="200" w:lineRule="auto"/>
              <w:ind w:left="261"/>
              <w:rPr>
                <w:sz w:val="18"/>
                <w:szCs w:val="18"/>
              </w:rPr>
            </w:pPr>
            <w:r>
              <w:rPr>
                <w:sz w:val="18"/>
                <w:szCs w:val="18"/>
              </w:rPr>
              <w:t xml:space="preserve">     fungování digitálních technologií určujících  </w:t>
            </w:r>
          </w:p>
          <w:p w14:paraId="7446D8D7" w14:textId="77777777" w:rsidR="007360BA" w:rsidRDefault="00000000">
            <w:pPr>
              <w:tabs>
                <w:tab w:val="left" w:pos="1567"/>
              </w:tabs>
              <w:spacing w:line="200" w:lineRule="auto"/>
              <w:ind w:left="261"/>
              <w:rPr>
                <w:sz w:val="18"/>
                <w:szCs w:val="18"/>
              </w:rPr>
            </w:pPr>
            <w:r>
              <w:rPr>
                <w:sz w:val="18"/>
                <w:szCs w:val="18"/>
              </w:rPr>
              <w:t xml:space="preserve">     trendy ve světě</w:t>
            </w:r>
          </w:p>
          <w:p w14:paraId="5CF99B8D" w14:textId="77777777" w:rsidR="007360BA" w:rsidRDefault="007360BA">
            <w:pPr>
              <w:tabs>
                <w:tab w:val="left" w:pos="1567"/>
              </w:tabs>
              <w:spacing w:line="200" w:lineRule="auto"/>
              <w:rPr>
                <w:sz w:val="18"/>
                <w:szCs w:val="18"/>
              </w:rPr>
            </w:pPr>
          </w:p>
          <w:p w14:paraId="6ED15C57" w14:textId="77777777" w:rsidR="007360BA" w:rsidRDefault="007360BA">
            <w:pPr>
              <w:tabs>
                <w:tab w:val="left" w:pos="1567"/>
              </w:tabs>
              <w:ind w:left="69" w:right="272"/>
              <w:rPr>
                <w:b/>
                <w:sz w:val="18"/>
                <w:szCs w:val="18"/>
              </w:rPr>
            </w:pPr>
          </w:p>
          <w:p w14:paraId="70D079ED" w14:textId="77777777" w:rsidR="007360BA" w:rsidRDefault="007360BA">
            <w:pPr>
              <w:tabs>
                <w:tab w:val="left" w:pos="1567"/>
              </w:tabs>
              <w:ind w:left="69" w:right="272"/>
              <w:rPr>
                <w:b/>
                <w:sz w:val="18"/>
                <w:szCs w:val="18"/>
              </w:rPr>
            </w:pPr>
          </w:p>
          <w:p w14:paraId="08E270E9" w14:textId="77777777" w:rsidR="007360BA" w:rsidRDefault="00000000">
            <w:pPr>
              <w:tabs>
                <w:tab w:val="left" w:pos="1567"/>
              </w:tabs>
              <w:ind w:left="69" w:right="272"/>
              <w:rPr>
                <w:sz w:val="18"/>
                <w:szCs w:val="18"/>
              </w:rPr>
            </w:pPr>
            <w:r>
              <w:rPr>
                <w:sz w:val="18"/>
                <w:szCs w:val="18"/>
              </w:rPr>
              <w:t xml:space="preserve"> </w:t>
            </w:r>
            <w:sdt>
              <w:sdtPr>
                <w:tag w:val="goog_rdk_573"/>
                <w:id w:val="27688358"/>
              </w:sdtPr>
              <w:sdtContent>
                <w:r>
                  <w:rPr>
                    <w:rFonts w:ascii="Fira Mono" w:eastAsia="Fira Mono" w:hAnsi="Fira Mono" w:cs="Fira Mono"/>
                    <w:sz w:val="18"/>
                    <w:szCs w:val="18"/>
                  </w:rPr>
                  <w:t>⮚</w:t>
                </w:r>
              </w:sdtContent>
            </w:sdt>
            <w:r>
              <w:rPr>
                <w:sz w:val="18"/>
                <w:szCs w:val="18"/>
              </w:rPr>
              <w:t xml:space="preserve">  ukládá a spravuje svá data ve vhodném   </w:t>
            </w:r>
          </w:p>
          <w:p w14:paraId="72125F34" w14:textId="77777777" w:rsidR="007360BA" w:rsidRDefault="00000000">
            <w:pPr>
              <w:tabs>
                <w:tab w:val="left" w:pos="1567"/>
              </w:tabs>
              <w:ind w:left="69" w:right="272"/>
              <w:rPr>
                <w:sz w:val="18"/>
                <w:szCs w:val="18"/>
              </w:rPr>
            </w:pPr>
            <w:r>
              <w:rPr>
                <w:sz w:val="18"/>
                <w:szCs w:val="18"/>
              </w:rPr>
              <w:t xml:space="preserve">      formátu s ohledem na jejich další zpracování  </w:t>
            </w:r>
          </w:p>
          <w:p w14:paraId="45DB2F72" w14:textId="77777777" w:rsidR="007360BA" w:rsidRDefault="00000000">
            <w:pPr>
              <w:tabs>
                <w:tab w:val="left" w:pos="1567"/>
              </w:tabs>
              <w:ind w:left="69" w:right="272"/>
              <w:rPr>
                <w:sz w:val="18"/>
                <w:szCs w:val="18"/>
              </w:rPr>
            </w:pPr>
            <w:r>
              <w:rPr>
                <w:sz w:val="18"/>
                <w:szCs w:val="18"/>
              </w:rPr>
              <w:t xml:space="preserve">      či přenos</w:t>
            </w:r>
          </w:p>
          <w:p w14:paraId="04B81570" w14:textId="77777777" w:rsidR="007360BA" w:rsidRDefault="007360BA">
            <w:pPr>
              <w:tabs>
                <w:tab w:val="left" w:pos="1567"/>
              </w:tabs>
              <w:ind w:left="69" w:right="272"/>
              <w:rPr>
                <w:sz w:val="18"/>
                <w:szCs w:val="18"/>
              </w:rPr>
            </w:pPr>
          </w:p>
          <w:p w14:paraId="251B282E" w14:textId="77777777" w:rsidR="007360BA" w:rsidRDefault="007360BA">
            <w:pPr>
              <w:tabs>
                <w:tab w:val="left" w:pos="1567"/>
              </w:tabs>
              <w:ind w:right="272"/>
              <w:rPr>
                <w:b/>
                <w:sz w:val="18"/>
                <w:szCs w:val="18"/>
              </w:rPr>
            </w:pPr>
          </w:p>
          <w:p w14:paraId="1DE132EC" w14:textId="77777777" w:rsidR="007360BA" w:rsidRDefault="007360BA">
            <w:pPr>
              <w:tabs>
                <w:tab w:val="left" w:pos="1567"/>
              </w:tabs>
              <w:ind w:left="69" w:right="272"/>
              <w:rPr>
                <w:b/>
                <w:sz w:val="18"/>
                <w:szCs w:val="18"/>
              </w:rPr>
            </w:pPr>
          </w:p>
          <w:p w14:paraId="636B42C7" w14:textId="77777777" w:rsidR="007360BA" w:rsidRDefault="00000000">
            <w:pPr>
              <w:tabs>
                <w:tab w:val="left" w:pos="1567"/>
              </w:tabs>
              <w:ind w:left="69" w:right="58"/>
              <w:rPr>
                <w:sz w:val="18"/>
                <w:szCs w:val="18"/>
              </w:rPr>
            </w:pPr>
            <w:r>
              <w:rPr>
                <w:sz w:val="18"/>
                <w:szCs w:val="18"/>
              </w:rPr>
              <w:t xml:space="preserve"> </w:t>
            </w:r>
            <w:sdt>
              <w:sdtPr>
                <w:tag w:val="goog_rdk_574"/>
                <w:id w:val="-1492317991"/>
              </w:sdtPr>
              <w:sdtContent>
                <w:r>
                  <w:rPr>
                    <w:rFonts w:ascii="Fira Mono" w:eastAsia="Fira Mono" w:hAnsi="Fira Mono" w:cs="Fira Mono"/>
                    <w:sz w:val="18"/>
                    <w:szCs w:val="18"/>
                  </w:rPr>
                  <w:t>⮚</w:t>
                </w:r>
              </w:sdtContent>
            </w:sdt>
            <w:r>
              <w:rPr>
                <w:sz w:val="18"/>
                <w:szCs w:val="18"/>
              </w:rPr>
              <w:t xml:space="preserve">  vybírá nejvhodnější způsob připojení  </w:t>
            </w:r>
          </w:p>
          <w:p w14:paraId="24EDAB3B" w14:textId="77777777" w:rsidR="007360BA" w:rsidRDefault="00000000">
            <w:pPr>
              <w:tabs>
                <w:tab w:val="left" w:pos="1567"/>
              </w:tabs>
              <w:ind w:left="69" w:right="58"/>
              <w:rPr>
                <w:sz w:val="18"/>
                <w:szCs w:val="18"/>
              </w:rPr>
            </w:pPr>
            <w:r>
              <w:rPr>
                <w:sz w:val="18"/>
                <w:szCs w:val="18"/>
              </w:rPr>
              <w:t xml:space="preserve">      digitálních zařízení do počítačové sítě; uvede  </w:t>
            </w:r>
          </w:p>
          <w:p w14:paraId="4CCEAF3B" w14:textId="77777777" w:rsidR="007360BA" w:rsidRDefault="00000000">
            <w:pPr>
              <w:tabs>
                <w:tab w:val="left" w:pos="1567"/>
              </w:tabs>
              <w:ind w:left="69" w:right="58"/>
              <w:rPr>
                <w:sz w:val="18"/>
                <w:szCs w:val="18"/>
              </w:rPr>
            </w:pPr>
            <w:r>
              <w:rPr>
                <w:sz w:val="18"/>
                <w:szCs w:val="18"/>
              </w:rPr>
              <w:t xml:space="preserve">      příklady sítí a popíše jejich charakteristické  </w:t>
            </w:r>
          </w:p>
          <w:p w14:paraId="30253823" w14:textId="77777777" w:rsidR="007360BA" w:rsidRDefault="00000000">
            <w:pPr>
              <w:tabs>
                <w:tab w:val="left" w:pos="1567"/>
              </w:tabs>
              <w:ind w:left="69" w:right="58"/>
              <w:rPr>
                <w:sz w:val="18"/>
                <w:szCs w:val="18"/>
              </w:rPr>
            </w:pPr>
            <w:r>
              <w:rPr>
                <w:sz w:val="18"/>
                <w:szCs w:val="18"/>
              </w:rPr>
              <w:t xml:space="preserve">      znaky</w:t>
            </w:r>
          </w:p>
          <w:p w14:paraId="1EE7580E" w14:textId="77777777" w:rsidR="007360BA" w:rsidRDefault="007360BA">
            <w:pPr>
              <w:tabs>
                <w:tab w:val="left" w:pos="1567"/>
              </w:tabs>
              <w:ind w:left="69" w:right="58"/>
              <w:rPr>
                <w:sz w:val="18"/>
                <w:szCs w:val="18"/>
              </w:rPr>
            </w:pPr>
          </w:p>
          <w:p w14:paraId="2C29D38D" w14:textId="77777777" w:rsidR="007360BA" w:rsidRDefault="007360BA">
            <w:pPr>
              <w:tabs>
                <w:tab w:val="left" w:pos="1567"/>
              </w:tabs>
              <w:ind w:left="69" w:right="58"/>
              <w:rPr>
                <w:sz w:val="18"/>
                <w:szCs w:val="18"/>
              </w:rPr>
            </w:pPr>
          </w:p>
          <w:p w14:paraId="5BA5801E" w14:textId="77777777" w:rsidR="007360BA" w:rsidRDefault="007360BA">
            <w:pPr>
              <w:tabs>
                <w:tab w:val="left" w:pos="1567"/>
              </w:tabs>
              <w:ind w:left="69" w:right="58"/>
              <w:rPr>
                <w:sz w:val="18"/>
                <w:szCs w:val="18"/>
              </w:rPr>
            </w:pPr>
          </w:p>
          <w:p w14:paraId="7730EC11" w14:textId="77777777" w:rsidR="007360BA" w:rsidRDefault="007360BA">
            <w:pPr>
              <w:tabs>
                <w:tab w:val="left" w:pos="1567"/>
              </w:tabs>
              <w:ind w:left="69" w:right="58"/>
              <w:rPr>
                <w:sz w:val="18"/>
                <w:szCs w:val="18"/>
              </w:rPr>
            </w:pPr>
          </w:p>
          <w:p w14:paraId="2ADD3AF8" w14:textId="77777777" w:rsidR="007360BA" w:rsidRDefault="007360BA">
            <w:pPr>
              <w:tabs>
                <w:tab w:val="left" w:pos="1567"/>
              </w:tabs>
              <w:ind w:left="69" w:right="58"/>
              <w:rPr>
                <w:sz w:val="4"/>
                <w:szCs w:val="4"/>
              </w:rPr>
            </w:pPr>
          </w:p>
          <w:p w14:paraId="042BFA10" w14:textId="77777777" w:rsidR="007360BA" w:rsidRDefault="007360BA">
            <w:pPr>
              <w:tabs>
                <w:tab w:val="left" w:pos="1567"/>
              </w:tabs>
              <w:ind w:left="69" w:right="58"/>
              <w:rPr>
                <w:sz w:val="4"/>
                <w:szCs w:val="4"/>
              </w:rPr>
            </w:pPr>
          </w:p>
          <w:p w14:paraId="2624F39B" w14:textId="77777777" w:rsidR="007360BA" w:rsidRDefault="007360BA">
            <w:pPr>
              <w:tabs>
                <w:tab w:val="left" w:pos="1567"/>
              </w:tabs>
              <w:ind w:left="69" w:right="58"/>
              <w:rPr>
                <w:sz w:val="4"/>
                <w:szCs w:val="4"/>
              </w:rPr>
            </w:pPr>
          </w:p>
          <w:p w14:paraId="72A25932" w14:textId="77777777" w:rsidR="007360BA" w:rsidRDefault="007360BA">
            <w:pPr>
              <w:tabs>
                <w:tab w:val="left" w:pos="1567"/>
              </w:tabs>
              <w:ind w:left="69" w:right="58"/>
              <w:rPr>
                <w:sz w:val="4"/>
                <w:szCs w:val="4"/>
              </w:rPr>
            </w:pPr>
          </w:p>
          <w:p w14:paraId="5944D5D6" w14:textId="77777777" w:rsidR="007360BA" w:rsidRDefault="007360BA">
            <w:pPr>
              <w:tabs>
                <w:tab w:val="left" w:pos="1567"/>
              </w:tabs>
              <w:ind w:left="69" w:right="58"/>
              <w:rPr>
                <w:sz w:val="4"/>
                <w:szCs w:val="4"/>
              </w:rPr>
            </w:pPr>
          </w:p>
          <w:p w14:paraId="40CC6A8E" w14:textId="77777777" w:rsidR="007360BA" w:rsidRDefault="007360BA">
            <w:pPr>
              <w:tabs>
                <w:tab w:val="left" w:pos="1567"/>
              </w:tabs>
              <w:ind w:left="69" w:right="58"/>
              <w:rPr>
                <w:sz w:val="4"/>
                <w:szCs w:val="4"/>
              </w:rPr>
            </w:pPr>
          </w:p>
          <w:p w14:paraId="7D208E11" w14:textId="77777777" w:rsidR="007360BA" w:rsidRDefault="007360BA">
            <w:pPr>
              <w:tabs>
                <w:tab w:val="left" w:pos="1567"/>
              </w:tabs>
              <w:ind w:left="69" w:right="58"/>
              <w:rPr>
                <w:sz w:val="4"/>
                <w:szCs w:val="4"/>
              </w:rPr>
            </w:pPr>
          </w:p>
          <w:p w14:paraId="64F72320" w14:textId="77777777" w:rsidR="007360BA" w:rsidRDefault="007360BA">
            <w:pPr>
              <w:tabs>
                <w:tab w:val="left" w:pos="1567"/>
              </w:tabs>
              <w:ind w:left="69" w:right="58"/>
              <w:rPr>
                <w:sz w:val="4"/>
                <w:szCs w:val="4"/>
              </w:rPr>
            </w:pPr>
          </w:p>
          <w:p w14:paraId="780B73B0" w14:textId="77777777" w:rsidR="007360BA" w:rsidRDefault="00000000">
            <w:pPr>
              <w:tabs>
                <w:tab w:val="left" w:pos="1567"/>
              </w:tabs>
              <w:ind w:left="69" w:right="58"/>
              <w:rPr>
                <w:sz w:val="18"/>
                <w:szCs w:val="18"/>
              </w:rPr>
            </w:pPr>
            <w:sdt>
              <w:sdtPr>
                <w:tag w:val="goog_rdk_575"/>
                <w:id w:val="-1205396874"/>
              </w:sdtPr>
              <w:sdtContent>
                <w:r>
                  <w:rPr>
                    <w:rFonts w:ascii="Fira Mono" w:eastAsia="Fira Mono" w:hAnsi="Fira Mono" w:cs="Fira Mono"/>
                    <w:sz w:val="18"/>
                    <w:szCs w:val="18"/>
                  </w:rPr>
                  <w:t xml:space="preserve"> ⮚  </w:t>
                </w:r>
              </w:sdtContent>
            </w:sdt>
            <w:r>
              <w:rPr>
                <w:sz w:val="18"/>
                <w:szCs w:val="18"/>
              </w:rPr>
              <w:t xml:space="preserve">poradí si s typickými závadami a chybovými  </w:t>
            </w:r>
          </w:p>
          <w:p w14:paraId="6A622ACF" w14:textId="77777777" w:rsidR="007360BA" w:rsidRDefault="00000000">
            <w:pPr>
              <w:tabs>
                <w:tab w:val="left" w:pos="1567"/>
              </w:tabs>
              <w:ind w:left="69" w:right="58"/>
              <w:rPr>
                <w:sz w:val="18"/>
                <w:szCs w:val="18"/>
              </w:rPr>
            </w:pPr>
            <w:r>
              <w:rPr>
                <w:sz w:val="18"/>
                <w:szCs w:val="18"/>
              </w:rPr>
              <w:t xml:space="preserve">      stavy počítače</w:t>
            </w:r>
          </w:p>
          <w:p w14:paraId="53113B6A" w14:textId="77777777" w:rsidR="007360BA" w:rsidRDefault="007360BA">
            <w:pPr>
              <w:tabs>
                <w:tab w:val="left" w:pos="1567"/>
              </w:tabs>
              <w:ind w:left="69" w:right="58"/>
              <w:rPr>
                <w:sz w:val="18"/>
                <w:szCs w:val="18"/>
              </w:rPr>
            </w:pPr>
          </w:p>
          <w:p w14:paraId="572120C8" w14:textId="77777777" w:rsidR="007360BA" w:rsidRDefault="007360BA">
            <w:pPr>
              <w:tabs>
                <w:tab w:val="left" w:pos="1567"/>
              </w:tabs>
              <w:ind w:left="69" w:right="58"/>
              <w:rPr>
                <w:sz w:val="18"/>
                <w:szCs w:val="18"/>
              </w:rPr>
            </w:pPr>
          </w:p>
          <w:p w14:paraId="2CF3793E" w14:textId="77777777" w:rsidR="007360BA" w:rsidRDefault="007360BA">
            <w:pPr>
              <w:tabs>
                <w:tab w:val="left" w:pos="1567"/>
              </w:tabs>
              <w:ind w:right="58"/>
              <w:rPr>
                <w:rFonts w:ascii="Quattrocento Sans" w:eastAsia="Quattrocento Sans" w:hAnsi="Quattrocento Sans" w:cs="Quattrocento Sans"/>
                <w:sz w:val="4"/>
                <w:szCs w:val="4"/>
              </w:rPr>
            </w:pPr>
          </w:p>
          <w:p w14:paraId="137EF82C" w14:textId="77777777" w:rsidR="007360BA" w:rsidRDefault="007360BA">
            <w:pPr>
              <w:tabs>
                <w:tab w:val="left" w:pos="1567"/>
              </w:tabs>
              <w:ind w:right="58"/>
              <w:rPr>
                <w:rFonts w:ascii="Quattrocento Sans" w:eastAsia="Quattrocento Sans" w:hAnsi="Quattrocento Sans" w:cs="Quattrocento Sans"/>
                <w:sz w:val="4"/>
                <w:szCs w:val="4"/>
              </w:rPr>
            </w:pPr>
          </w:p>
          <w:p w14:paraId="09036FC1" w14:textId="77777777" w:rsidR="007360BA" w:rsidRDefault="007360BA">
            <w:pPr>
              <w:tabs>
                <w:tab w:val="left" w:pos="1567"/>
              </w:tabs>
              <w:ind w:right="58"/>
              <w:rPr>
                <w:rFonts w:ascii="Quattrocento Sans" w:eastAsia="Quattrocento Sans" w:hAnsi="Quattrocento Sans" w:cs="Quattrocento Sans"/>
                <w:sz w:val="4"/>
                <w:szCs w:val="4"/>
              </w:rPr>
            </w:pPr>
          </w:p>
          <w:p w14:paraId="63E2E254" w14:textId="77777777" w:rsidR="007360BA" w:rsidRDefault="00000000">
            <w:pPr>
              <w:tabs>
                <w:tab w:val="left" w:pos="1567"/>
              </w:tabs>
              <w:ind w:right="58"/>
              <w:rPr>
                <w:sz w:val="18"/>
                <w:szCs w:val="18"/>
              </w:rPr>
            </w:pPr>
            <w:sdt>
              <w:sdtPr>
                <w:tag w:val="goog_rdk_576"/>
                <w:id w:val="1633519783"/>
              </w:sdtPr>
              <w:sdtContent>
                <w:r>
                  <w:rPr>
                    <w:rFonts w:ascii="Fira Mono" w:eastAsia="Fira Mono" w:hAnsi="Fira Mono" w:cs="Fira Mono"/>
                    <w:sz w:val="18"/>
                    <w:szCs w:val="18"/>
                  </w:rPr>
                  <w:t xml:space="preserve">  ⮚  </w:t>
                </w:r>
              </w:sdtContent>
            </w:sdt>
            <w:r>
              <w:rPr>
                <w:sz w:val="18"/>
                <w:szCs w:val="18"/>
              </w:rPr>
              <w:t xml:space="preserve">dokáže usměrnit svoji činnost tak, aby  </w:t>
            </w:r>
          </w:p>
          <w:p w14:paraId="12119898" w14:textId="77777777" w:rsidR="007360BA" w:rsidRDefault="00000000">
            <w:pPr>
              <w:tabs>
                <w:tab w:val="left" w:pos="1567"/>
              </w:tabs>
              <w:ind w:right="58"/>
              <w:rPr>
                <w:sz w:val="18"/>
                <w:szCs w:val="18"/>
              </w:rPr>
            </w:pPr>
            <w:r>
              <w:rPr>
                <w:sz w:val="18"/>
                <w:szCs w:val="18"/>
              </w:rPr>
              <w:t xml:space="preserve">        minimalizoval riziko ztráty či zneužití dat;  </w:t>
            </w:r>
          </w:p>
          <w:p w14:paraId="4817BE29" w14:textId="77777777" w:rsidR="007360BA" w:rsidRDefault="00000000">
            <w:pPr>
              <w:tabs>
                <w:tab w:val="left" w:pos="1567"/>
              </w:tabs>
              <w:ind w:right="58"/>
              <w:rPr>
                <w:sz w:val="18"/>
                <w:szCs w:val="18"/>
              </w:rPr>
            </w:pPr>
            <w:r>
              <w:rPr>
                <w:sz w:val="18"/>
                <w:szCs w:val="18"/>
              </w:rPr>
              <w:t xml:space="preserve">        popíše fungování a diskutuje omezení  </w:t>
            </w:r>
          </w:p>
          <w:p w14:paraId="51E6F48C" w14:textId="77777777" w:rsidR="007360BA" w:rsidRDefault="00000000">
            <w:pPr>
              <w:tabs>
                <w:tab w:val="left" w:pos="1567"/>
              </w:tabs>
              <w:ind w:right="58"/>
              <w:rPr>
                <w:sz w:val="18"/>
                <w:szCs w:val="18"/>
              </w:rPr>
            </w:pPr>
            <w:r>
              <w:rPr>
                <w:sz w:val="18"/>
                <w:szCs w:val="18"/>
              </w:rPr>
              <w:t xml:space="preserve">        zabezpečovacích řešení</w:t>
            </w:r>
          </w:p>
          <w:p w14:paraId="24408DE8" w14:textId="77777777" w:rsidR="007360BA" w:rsidRDefault="007360BA">
            <w:pPr>
              <w:tabs>
                <w:tab w:val="left" w:pos="1567"/>
              </w:tabs>
              <w:ind w:left="69" w:right="272"/>
              <w:rPr>
                <w:sz w:val="18"/>
                <w:szCs w:val="18"/>
              </w:rPr>
            </w:pPr>
          </w:p>
        </w:tc>
        <w:tc>
          <w:tcPr>
            <w:tcW w:w="2974" w:type="dxa"/>
            <w:tcBorders>
              <w:top w:val="single" w:sz="5" w:space="0" w:color="000000"/>
              <w:left w:val="single" w:sz="5" w:space="0" w:color="000000"/>
              <w:bottom w:val="single" w:sz="5" w:space="0" w:color="000000"/>
              <w:right w:val="single" w:sz="5" w:space="0" w:color="000000"/>
            </w:tcBorders>
          </w:tcPr>
          <w:p w14:paraId="5B90B819" w14:textId="77777777" w:rsidR="007360BA" w:rsidRDefault="007360BA">
            <w:pPr>
              <w:tabs>
                <w:tab w:val="left" w:pos="1567"/>
              </w:tabs>
              <w:spacing w:line="200" w:lineRule="auto"/>
            </w:pPr>
          </w:p>
          <w:p w14:paraId="59F38779" w14:textId="77777777" w:rsidR="007360BA" w:rsidRDefault="007360BA">
            <w:pPr>
              <w:tabs>
                <w:tab w:val="left" w:pos="1567"/>
              </w:tabs>
              <w:spacing w:line="200" w:lineRule="auto"/>
            </w:pPr>
          </w:p>
          <w:p w14:paraId="6EA1187A" w14:textId="77777777" w:rsidR="007360BA" w:rsidRDefault="007360BA">
            <w:pPr>
              <w:tabs>
                <w:tab w:val="left" w:pos="1567"/>
              </w:tabs>
              <w:spacing w:before="16" w:line="200" w:lineRule="auto"/>
            </w:pPr>
          </w:p>
          <w:p w14:paraId="3534F343" w14:textId="77777777" w:rsidR="007360BA" w:rsidRDefault="00000000">
            <w:pPr>
              <w:tabs>
                <w:tab w:val="left" w:pos="540"/>
                <w:tab w:val="left" w:pos="1567"/>
              </w:tabs>
              <w:spacing w:line="242" w:lineRule="auto"/>
              <w:ind w:left="549" w:right="45" w:hanging="286"/>
              <w:rPr>
                <w:sz w:val="18"/>
                <w:szCs w:val="18"/>
              </w:rPr>
            </w:pPr>
            <w:r>
              <w:rPr>
                <w:sz w:val="18"/>
                <w:szCs w:val="18"/>
              </w:rPr>
              <w:t>▪</w:t>
            </w:r>
            <w:r>
              <w:rPr>
                <w:sz w:val="18"/>
                <w:szCs w:val="18"/>
              </w:rPr>
              <w:tab/>
              <w:t>hardware a software: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w:t>
            </w:r>
          </w:p>
          <w:p w14:paraId="4B651D64" w14:textId="77777777" w:rsidR="007360BA" w:rsidRDefault="00000000">
            <w:pPr>
              <w:tabs>
                <w:tab w:val="left" w:pos="540"/>
                <w:tab w:val="left" w:pos="1567"/>
              </w:tabs>
              <w:spacing w:line="242" w:lineRule="auto"/>
              <w:ind w:left="549" w:right="45" w:hanging="286"/>
              <w:rPr>
                <w:sz w:val="18"/>
                <w:szCs w:val="18"/>
              </w:rPr>
            </w:pPr>
            <w:r>
              <w:rPr>
                <w:sz w:val="18"/>
                <w:szCs w:val="18"/>
              </w:rPr>
              <w:t>fungování nových technologií kolem žáka</w:t>
            </w:r>
          </w:p>
          <w:p w14:paraId="01256D2F" w14:textId="77777777" w:rsidR="007360BA" w:rsidRDefault="007360BA">
            <w:pPr>
              <w:tabs>
                <w:tab w:val="left" w:pos="540"/>
                <w:tab w:val="left" w:pos="1567"/>
              </w:tabs>
              <w:spacing w:line="242" w:lineRule="auto"/>
              <w:ind w:left="549" w:right="45" w:hanging="286"/>
              <w:rPr>
                <w:sz w:val="18"/>
                <w:szCs w:val="18"/>
              </w:rPr>
            </w:pPr>
          </w:p>
          <w:p w14:paraId="13DA4E1D" w14:textId="77777777" w:rsidR="007360BA" w:rsidRDefault="00000000">
            <w:pPr>
              <w:tabs>
                <w:tab w:val="left" w:pos="1567"/>
              </w:tabs>
              <w:spacing w:line="200" w:lineRule="auto"/>
              <w:ind w:left="263"/>
              <w:rPr>
                <w:sz w:val="18"/>
                <w:szCs w:val="18"/>
              </w:rPr>
            </w:pPr>
            <w:r>
              <w:rPr>
                <w:sz w:val="18"/>
                <w:szCs w:val="18"/>
              </w:rPr>
              <w:t>▪ počítačové sítě: typy, služby a význam počítačových sítí, fungování sítě – klient, server, switch, IP adresa; struktura a principy internetu; web – fungování webu, webová stránka, webový server,</w:t>
            </w:r>
          </w:p>
          <w:p w14:paraId="38F35E31" w14:textId="77777777" w:rsidR="007360BA" w:rsidRDefault="00000000">
            <w:pPr>
              <w:tabs>
                <w:tab w:val="left" w:pos="1567"/>
              </w:tabs>
              <w:spacing w:line="200" w:lineRule="auto"/>
              <w:ind w:left="263"/>
              <w:rPr>
                <w:sz w:val="18"/>
                <w:szCs w:val="18"/>
              </w:rPr>
            </w:pPr>
            <w:r>
              <w:rPr>
                <w:sz w:val="18"/>
                <w:szCs w:val="18"/>
              </w:rPr>
              <w:t>prohlížeč, odkaz, URL, vyhledávač; princip cloudových aplikací; metody zabezpečení přístupu k datům, role a přístupová práva</w:t>
            </w:r>
          </w:p>
          <w:p w14:paraId="6B7150DB" w14:textId="77777777" w:rsidR="007360BA" w:rsidRDefault="007360BA">
            <w:pPr>
              <w:tabs>
                <w:tab w:val="left" w:pos="1567"/>
              </w:tabs>
              <w:spacing w:line="200" w:lineRule="auto"/>
              <w:ind w:left="263"/>
              <w:rPr>
                <w:sz w:val="18"/>
                <w:szCs w:val="18"/>
              </w:rPr>
            </w:pPr>
          </w:p>
          <w:p w14:paraId="7537DBFD" w14:textId="77777777" w:rsidR="007360BA" w:rsidRDefault="007360BA">
            <w:pPr>
              <w:tabs>
                <w:tab w:val="left" w:pos="1567"/>
              </w:tabs>
              <w:spacing w:line="200" w:lineRule="auto"/>
              <w:ind w:left="263"/>
              <w:rPr>
                <w:sz w:val="18"/>
                <w:szCs w:val="18"/>
              </w:rPr>
            </w:pPr>
          </w:p>
          <w:p w14:paraId="7AFF719E" w14:textId="77777777" w:rsidR="007360BA" w:rsidRDefault="00000000">
            <w:pPr>
              <w:tabs>
                <w:tab w:val="left" w:pos="1567"/>
              </w:tabs>
              <w:spacing w:line="200" w:lineRule="auto"/>
              <w:ind w:left="263"/>
              <w:rPr>
                <w:sz w:val="18"/>
                <w:szCs w:val="18"/>
              </w:rPr>
            </w:pPr>
            <w:r>
              <w:rPr>
                <w:sz w:val="18"/>
                <w:szCs w:val="18"/>
              </w:rPr>
              <w:t>▪ řešení technických problémů: postup při řešení problému s digitálním zařízením – nepropojení,</w:t>
            </w:r>
          </w:p>
          <w:p w14:paraId="34B6AC37" w14:textId="77777777" w:rsidR="007360BA" w:rsidRDefault="00000000">
            <w:pPr>
              <w:tabs>
                <w:tab w:val="left" w:pos="1567"/>
              </w:tabs>
              <w:spacing w:line="200" w:lineRule="auto"/>
              <w:ind w:left="263"/>
              <w:rPr>
                <w:sz w:val="18"/>
                <w:szCs w:val="18"/>
              </w:rPr>
            </w:pPr>
            <w:r>
              <w:rPr>
                <w:sz w:val="18"/>
                <w:szCs w:val="18"/>
              </w:rPr>
              <w:t>program bez odezvy, špatné nastavení</w:t>
            </w:r>
          </w:p>
          <w:p w14:paraId="5EF99085" w14:textId="77777777" w:rsidR="007360BA" w:rsidRDefault="00000000">
            <w:pPr>
              <w:tabs>
                <w:tab w:val="left" w:pos="1567"/>
              </w:tabs>
              <w:spacing w:line="200" w:lineRule="auto"/>
              <w:ind w:left="263"/>
              <w:rPr>
                <w:sz w:val="18"/>
                <w:szCs w:val="18"/>
              </w:rPr>
            </w:pPr>
            <w:r>
              <w:rPr>
                <w:sz w:val="18"/>
                <w:szCs w:val="18"/>
              </w:rPr>
              <w:t>▪ bezpečnost: útoky – cíle a metody útočníků, nebezpečné aplikace a systémy; zabezpečení</w:t>
            </w:r>
          </w:p>
          <w:p w14:paraId="272A36A7" w14:textId="77777777" w:rsidR="007360BA" w:rsidRDefault="00000000">
            <w:pPr>
              <w:tabs>
                <w:tab w:val="left" w:pos="1567"/>
              </w:tabs>
              <w:spacing w:line="200" w:lineRule="auto"/>
              <w:ind w:left="263"/>
              <w:rPr>
                <w:sz w:val="18"/>
                <w:szCs w:val="18"/>
              </w:rPr>
            </w:pPr>
            <w:r>
              <w:rPr>
                <w:sz w:val="18"/>
                <w:szCs w:val="18"/>
              </w:rPr>
              <w:t>digitálních zařízení a dat – aktualizace, antivir, firewall, bezpečná práce s hesly a správce hesel,</w:t>
            </w:r>
          </w:p>
          <w:p w14:paraId="197F7392" w14:textId="77777777" w:rsidR="007360BA" w:rsidRDefault="00000000">
            <w:pPr>
              <w:tabs>
                <w:tab w:val="left" w:pos="1567"/>
              </w:tabs>
              <w:spacing w:line="200" w:lineRule="auto"/>
              <w:ind w:left="263"/>
              <w:rPr>
                <w:sz w:val="18"/>
                <w:szCs w:val="18"/>
              </w:rPr>
            </w:pPr>
            <w:r>
              <w:rPr>
                <w:sz w:val="18"/>
                <w:szCs w:val="18"/>
              </w:rPr>
              <w:t>dvoufaktorová autentizace, šifrování dat a komunikace, zálohování a archivace dat</w:t>
            </w:r>
          </w:p>
          <w:p w14:paraId="498165C8" w14:textId="77777777" w:rsidR="007360BA" w:rsidRDefault="007360BA">
            <w:pPr>
              <w:tabs>
                <w:tab w:val="left" w:pos="1567"/>
              </w:tabs>
              <w:spacing w:line="200" w:lineRule="auto"/>
              <w:ind w:left="263"/>
              <w:rPr>
                <w:sz w:val="18"/>
                <w:szCs w:val="18"/>
              </w:rPr>
            </w:pPr>
          </w:p>
          <w:p w14:paraId="042A76E9" w14:textId="77777777" w:rsidR="007360BA" w:rsidRDefault="007360BA">
            <w:pPr>
              <w:tabs>
                <w:tab w:val="left" w:pos="1567"/>
              </w:tabs>
              <w:spacing w:line="200" w:lineRule="auto"/>
              <w:ind w:left="263"/>
              <w:rPr>
                <w:sz w:val="18"/>
                <w:szCs w:val="18"/>
              </w:rPr>
            </w:pPr>
          </w:p>
          <w:p w14:paraId="6C208688" w14:textId="77777777" w:rsidR="007360BA" w:rsidRDefault="007360BA">
            <w:pPr>
              <w:tabs>
                <w:tab w:val="left" w:pos="1567"/>
              </w:tabs>
              <w:spacing w:line="200" w:lineRule="auto"/>
              <w:ind w:left="263"/>
              <w:rPr>
                <w:sz w:val="18"/>
                <w:szCs w:val="18"/>
              </w:rPr>
            </w:pPr>
          </w:p>
          <w:p w14:paraId="36D610F5" w14:textId="77777777" w:rsidR="007360BA" w:rsidRDefault="007360BA">
            <w:pPr>
              <w:tabs>
                <w:tab w:val="left" w:pos="1567"/>
              </w:tabs>
              <w:spacing w:line="200" w:lineRule="auto"/>
              <w:ind w:left="263"/>
              <w:rPr>
                <w:sz w:val="18"/>
                <w:szCs w:val="18"/>
              </w:rPr>
            </w:pPr>
          </w:p>
          <w:p w14:paraId="4D556317" w14:textId="77777777" w:rsidR="007360BA" w:rsidRDefault="007360BA">
            <w:pPr>
              <w:tabs>
                <w:tab w:val="left" w:pos="1567"/>
              </w:tabs>
              <w:spacing w:line="200" w:lineRule="auto"/>
              <w:ind w:left="263"/>
              <w:rPr>
                <w:sz w:val="18"/>
                <w:szCs w:val="18"/>
              </w:rPr>
            </w:pPr>
          </w:p>
          <w:p w14:paraId="5FC74C42" w14:textId="77777777" w:rsidR="007360BA" w:rsidRDefault="00000000">
            <w:pPr>
              <w:tabs>
                <w:tab w:val="left" w:pos="1567"/>
              </w:tabs>
              <w:spacing w:line="200" w:lineRule="auto"/>
              <w:ind w:left="263"/>
              <w:rPr>
                <w:sz w:val="18"/>
                <w:szCs w:val="18"/>
              </w:rPr>
            </w:pPr>
            <w:r>
              <w:rPr>
                <w:sz w:val="18"/>
                <w:szCs w:val="18"/>
              </w:rPr>
              <w:t xml:space="preserve">▪ digitální identita: digitální stopa </w:t>
            </w:r>
          </w:p>
          <w:p w14:paraId="7BC5772F" w14:textId="77777777" w:rsidR="007360BA" w:rsidRDefault="00000000">
            <w:pPr>
              <w:tabs>
                <w:tab w:val="left" w:pos="1567"/>
              </w:tabs>
              <w:spacing w:line="200" w:lineRule="auto"/>
              <w:ind w:left="263"/>
              <w:rPr>
                <w:sz w:val="18"/>
                <w:szCs w:val="18"/>
              </w:rPr>
            </w:pPr>
            <w:r>
              <w:rPr>
                <w:sz w:val="18"/>
                <w:szCs w:val="18"/>
              </w:rPr>
              <w:t>(obsah a metadata) – sledování polohy zařízení, záznamy</w:t>
            </w:r>
          </w:p>
          <w:p w14:paraId="617A45E6" w14:textId="77777777" w:rsidR="007360BA" w:rsidRDefault="00000000">
            <w:pPr>
              <w:tabs>
                <w:tab w:val="left" w:pos="1567"/>
              </w:tabs>
              <w:spacing w:line="200" w:lineRule="auto"/>
              <w:ind w:left="263"/>
              <w:rPr>
                <w:sz w:val="18"/>
                <w:szCs w:val="18"/>
              </w:rPr>
            </w:pPr>
            <w:r>
              <w:rPr>
                <w:sz w:val="18"/>
                <w:szCs w:val="18"/>
              </w:rPr>
              <w:t>o přihlašování a pohybu po internetu, cookies, sledování komunikace, informace v souboru; sdílení</w:t>
            </w:r>
          </w:p>
          <w:p w14:paraId="2AD88443" w14:textId="77777777" w:rsidR="007360BA" w:rsidRDefault="00000000">
            <w:pPr>
              <w:tabs>
                <w:tab w:val="left" w:pos="1567"/>
              </w:tabs>
              <w:spacing w:before="2"/>
              <w:ind w:left="263"/>
              <w:rPr>
                <w:sz w:val="18"/>
                <w:szCs w:val="18"/>
              </w:rPr>
            </w:pPr>
            <w:r>
              <w:rPr>
                <w:sz w:val="18"/>
                <w:szCs w:val="18"/>
              </w:rPr>
              <w:t>a trvalost (nesmazatelnost) dat, fungování a algoritmy sociálních sítí</w:t>
            </w:r>
          </w:p>
        </w:tc>
        <w:tc>
          <w:tcPr>
            <w:tcW w:w="2933" w:type="dxa"/>
            <w:tcBorders>
              <w:top w:val="single" w:sz="5" w:space="0" w:color="000000"/>
              <w:left w:val="single" w:sz="5" w:space="0" w:color="000000"/>
              <w:bottom w:val="single" w:sz="5" w:space="0" w:color="000000"/>
              <w:right w:val="single" w:sz="5" w:space="0" w:color="000000"/>
            </w:tcBorders>
          </w:tcPr>
          <w:p w14:paraId="4F56D3E8" w14:textId="77777777" w:rsidR="007360BA" w:rsidRDefault="007360BA">
            <w:pPr>
              <w:tabs>
                <w:tab w:val="left" w:pos="1567"/>
              </w:tabs>
            </w:pPr>
          </w:p>
        </w:tc>
        <w:tc>
          <w:tcPr>
            <w:tcW w:w="3039" w:type="dxa"/>
            <w:tcBorders>
              <w:top w:val="single" w:sz="5" w:space="0" w:color="000000"/>
              <w:left w:val="single" w:sz="5" w:space="0" w:color="000000"/>
              <w:bottom w:val="single" w:sz="5" w:space="0" w:color="000000"/>
              <w:right w:val="single" w:sz="5" w:space="0" w:color="000000"/>
            </w:tcBorders>
          </w:tcPr>
          <w:p w14:paraId="510C55C1" w14:textId="77777777" w:rsidR="007360BA" w:rsidRDefault="007360BA">
            <w:pPr>
              <w:tabs>
                <w:tab w:val="left" w:pos="1567"/>
              </w:tabs>
              <w:spacing w:before="8" w:line="200" w:lineRule="auto"/>
            </w:pPr>
          </w:p>
          <w:p w14:paraId="6142AB39" w14:textId="77777777" w:rsidR="007360BA" w:rsidRDefault="00000000">
            <w:pPr>
              <w:tabs>
                <w:tab w:val="left" w:pos="1567"/>
              </w:tabs>
              <w:ind w:left="105"/>
              <w:rPr>
                <w:sz w:val="18"/>
                <w:szCs w:val="18"/>
              </w:rPr>
            </w:pPr>
            <w:r>
              <w:rPr>
                <w:b/>
                <w:sz w:val="18"/>
                <w:szCs w:val="18"/>
              </w:rPr>
              <w:t>Formy:</w:t>
            </w:r>
          </w:p>
          <w:p w14:paraId="55AF88F1" w14:textId="77777777" w:rsidR="007360BA" w:rsidRDefault="00000000">
            <w:pPr>
              <w:tabs>
                <w:tab w:val="left" w:pos="1567"/>
              </w:tabs>
              <w:spacing w:line="200" w:lineRule="auto"/>
              <w:ind w:left="275"/>
              <w:rPr>
                <w:sz w:val="18"/>
                <w:szCs w:val="18"/>
              </w:rPr>
            </w:pPr>
            <w:r>
              <w:rPr>
                <w:sz w:val="18"/>
                <w:szCs w:val="18"/>
              </w:rPr>
              <w:t>▪ individuální práce</w:t>
            </w:r>
          </w:p>
          <w:p w14:paraId="4A255A38" w14:textId="77777777" w:rsidR="007360BA" w:rsidRDefault="00000000">
            <w:pPr>
              <w:tabs>
                <w:tab w:val="left" w:pos="1567"/>
              </w:tabs>
              <w:spacing w:line="200" w:lineRule="auto"/>
              <w:ind w:left="275"/>
              <w:rPr>
                <w:sz w:val="18"/>
                <w:szCs w:val="18"/>
              </w:rPr>
            </w:pPr>
            <w:r>
              <w:rPr>
                <w:sz w:val="18"/>
                <w:szCs w:val="18"/>
              </w:rPr>
              <w:t>▪ práce v páru</w:t>
            </w:r>
          </w:p>
          <w:p w14:paraId="1602F9ED" w14:textId="77777777" w:rsidR="007360BA" w:rsidRDefault="00000000">
            <w:pPr>
              <w:tabs>
                <w:tab w:val="left" w:pos="1567"/>
              </w:tabs>
              <w:spacing w:before="2"/>
              <w:ind w:left="275"/>
              <w:rPr>
                <w:sz w:val="18"/>
                <w:szCs w:val="18"/>
              </w:rPr>
            </w:pPr>
            <w:r>
              <w:rPr>
                <w:sz w:val="18"/>
                <w:szCs w:val="18"/>
              </w:rPr>
              <w:t>▪ práce ve skupině</w:t>
            </w:r>
          </w:p>
          <w:p w14:paraId="0B3ABBF0" w14:textId="77777777" w:rsidR="007360BA" w:rsidRDefault="007360BA">
            <w:pPr>
              <w:tabs>
                <w:tab w:val="left" w:pos="1567"/>
              </w:tabs>
              <w:spacing w:before="11" w:line="200" w:lineRule="auto"/>
            </w:pPr>
          </w:p>
          <w:p w14:paraId="67489A8F" w14:textId="77777777" w:rsidR="007360BA" w:rsidRDefault="00000000">
            <w:pPr>
              <w:tabs>
                <w:tab w:val="left" w:pos="1567"/>
              </w:tabs>
              <w:ind w:left="105"/>
              <w:rPr>
                <w:sz w:val="18"/>
                <w:szCs w:val="18"/>
              </w:rPr>
            </w:pPr>
            <w:r>
              <w:rPr>
                <w:b/>
                <w:sz w:val="18"/>
                <w:szCs w:val="18"/>
              </w:rPr>
              <w:t>Metody:</w:t>
            </w:r>
          </w:p>
          <w:p w14:paraId="675E5EE0" w14:textId="77777777" w:rsidR="007360BA" w:rsidRDefault="00000000">
            <w:pPr>
              <w:tabs>
                <w:tab w:val="left" w:pos="1567"/>
              </w:tabs>
              <w:spacing w:line="200" w:lineRule="auto"/>
              <w:ind w:left="275"/>
              <w:rPr>
                <w:sz w:val="18"/>
                <w:szCs w:val="18"/>
              </w:rPr>
            </w:pPr>
            <w:r>
              <w:rPr>
                <w:sz w:val="18"/>
                <w:szCs w:val="18"/>
              </w:rPr>
              <w:t>▪ frontální výuka</w:t>
            </w:r>
          </w:p>
          <w:p w14:paraId="2A6AAC0A" w14:textId="77777777" w:rsidR="007360BA" w:rsidRDefault="00000000">
            <w:pPr>
              <w:tabs>
                <w:tab w:val="left" w:pos="1567"/>
              </w:tabs>
              <w:spacing w:line="200" w:lineRule="auto"/>
              <w:ind w:left="275"/>
              <w:rPr>
                <w:sz w:val="18"/>
                <w:szCs w:val="18"/>
              </w:rPr>
            </w:pPr>
            <w:r>
              <w:rPr>
                <w:sz w:val="18"/>
                <w:szCs w:val="18"/>
              </w:rPr>
              <w:t>▪ vysvětlování</w:t>
            </w:r>
          </w:p>
          <w:p w14:paraId="5956CE5A" w14:textId="77777777" w:rsidR="007360BA" w:rsidRDefault="00000000">
            <w:pPr>
              <w:tabs>
                <w:tab w:val="left" w:pos="1567"/>
              </w:tabs>
              <w:spacing w:before="2"/>
              <w:ind w:left="275"/>
              <w:rPr>
                <w:sz w:val="18"/>
                <w:szCs w:val="18"/>
              </w:rPr>
            </w:pPr>
            <w:r>
              <w:rPr>
                <w:sz w:val="18"/>
                <w:szCs w:val="18"/>
              </w:rPr>
              <w:t>▪ práce na počítači</w:t>
            </w:r>
          </w:p>
          <w:p w14:paraId="723740E9" w14:textId="77777777" w:rsidR="007360BA" w:rsidRDefault="00000000">
            <w:pPr>
              <w:tabs>
                <w:tab w:val="left" w:pos="1567"/>
              </w:tabs>
              <w:spacing w:line="200" w:lineRule="auto"/>
              <w:ind w:left="275"/>
              <w:rPr>
                <w:sz w:val="18"/>
                <w:szCs w:val="18"/>
              </w:rPr>
            </w:pPr>
            <w:r>
              <w:rPr>
                <w:sz w:val="18"/>
                <w:szCs w:val="18"/>
              </w:rPr>
              <w:t>▪ procvičování</w:t>
            </w:r>
          </w:p>
          <w:p w14:paraId="4CC23244" w14:textId="77777777" w:rsidR="007360BA" w:rsidRDefault="00000000">
            <w:pPr>
              <w:tabs>
                <w:tab w:val="left" w:pos="1567"/>
              </w:tabs>
              <w:spacing w:line="200" w:lineRule="auto"/>
              <w:ind w:left="275"/>
              <w:rPr>
                <w:sz w:val="18"/>
                <w:szCs w:val="18"/>
              </w:rPr>
            </w:pPr>
            <w:r>
              <w:rPr>
                <w:sz w:val="18"/>
                <w:szCs w:val="18"/>
              </w:rPr>
              <w:t>▪ testy</w:t>
            </w:r>
          </w:p>
          <w:p w14:paraId="510F2BDA" w14:textId="77777777" w:rsidR="007360BA" w:rsidRDefault="007360BA">
            <w:pPr>
              <w:tabs>
                <w:tab w:val="left" w:pos="1567"/>
              </w:tabs>
              <w:spacing w:before="13" w:line="200" w:lineRule="auto"/>
            </w:pPr>
          </w:p>
          <w:p w14:paraId="4E12192B" w14:textId="77777777" w:rsidR="007360BA" w:rsidRDefault="00000000">
            <w:pPr>
              <w:tabs>
                <w:tab w:val="left" w:pos="1567"/>
              </w:tabs>
              <w:ind w:left="105"/>
              <w:rPr>
                <w:sz w:val="18"/>
                <w:szCs w:val="18"/>
              </w:rPr>
            </w:pPr>
            <w:r>
              <w:rPr>
                <w:b/>
                <w:sz w:val="18"/>
                <w:szCs w:val="18"/>
              </w:rPr>
              <w:t>Pomůcky:</w:t>
            </w:r>
          </w:p>
          <w:p w14:paraId="275C71B2" w14:textId="77777777" w:rsidR="007360BA" w:rsidRDefault="00000000">
            <w:pPr>
              <w:tabs>
                <w:tab w:val="left" w:pos="1567"/>
              </w:tabs>
              <w:spacing w:line="200" w:lineRule="auto"/>
              <w:ind w:left="275"/>
              <w:rPr>
                <w:sz w:val="18"/>
                <w:szCs w:val="18"/>
              </w:rPr>
            </w:pPr>
            <w:r>
              <w:rPr>
                <w:sz w:val="18"/>
                <w:szCs w:val="18"/>
              </w:rPr>
              <w:t>▪ pracovní list</w:t>
            </w:r>
          </w:p>
          <w:p w14:paraId="208282CC" w14:textId="77777777" w:rsidR="007360BA" w:rsidRDefault="00000000">
            <w:pPr>
              <w:tabs>
                <w:tab w:val="left" w:pos="1567"/>
              </w:tabs>
              <w:spacing w:line="200" w:lineRule="auto"/>
              <w:ind w:left="275"/>
              <w:rPr>
                <w:sz w:val="18"/>
                <w:szCs w:val="18"/>
              </w:rPr>
            </w:pPr>
            <w:r>
              <w:rPr>
                <w:sz w:val="18"/>
                <w:szCs w:val="18"/>
              </w:rPr>
              <w:t>▪ sylabus</w:t>
            </w:r>
          </w:p>
          <w:p w14:paraId="49E08A60" w14:textId="77777777" w:rsidR="007360BA" w:rsidRDefault="00000000">
            <w:pPr>
              <w:tabs>
                <w:tab w:val="left" w:pos="1567"/>
              </w:tabs>
              <w:ind w:left="275"/>
              <w:rPr>
                <w:sz w:val="18"/>
                <w:szCs w:val="18"/>
              </w:rPr>
            </w:pPr>
            <w:r>
              <w:rPr>
                <w:sz w:val="18"/>
                <w:szCs w:val="18"/>
              </w:rPr>
              <w:t>▪ tabule</w:t>
            </w:r>
          </w:p>
          <w:p w14:paraId="46295C8B" w14:textId="77777777" w:rsidR="007360BA" w:rsidRDefault="00000000">
            <w:pPr>
              <w:tabs>
                <w:tab w:val="left" w:pos="1567"/>
              </w:tabs>
              <w:spacing w:before="2"/>
              <w:ind w:left="275"/>
              <w:rPr>
                <w:sz w:val="18"/>
                <w:szCs w:val="18"/>
              </w:rPr>
            </w:pPr>
            <w:r>
              <w:rPr>
                <w:sz w:val="18"/>
                <w:szCs w:val="18"/>
              </w:rPr>
              <w:t>▪ počítač</w:t>
            </w:r>
          </w:p>
          <w:p w14:paraId="3BD007E7" w14:textId="77777777" w:rsidR="007360BA" w:rsidRDefault="00000000">
            <w:pPr>
              <w:tabs>
                <w:tab w:val="left" w:pos="1567"/>
              </w:tabs>
              <w:spacing w:line="200" w:lineRule="auto"/>
              <w:ind w:left="275"/>
              <w:rPr>
                <w:sz w:val="18"/>
                <w:szCs w:val="18"/>
              </w:rPr>
            </w:pPr>
            <w:r>
              <w:rPr>
                <w:sz w:val="18"/>
                <w:szCs w:val="18"/>
              </w:rPr>
              <w:t>▪ počítačové programy</w:t>
            </w:r>
          </w:p>
          <w:p w14:paraId="36CC06BB" w14:textId="77777777" w:rsidR="007360BA" w:rsidRDefault="00000000">
            <w:pPr>
              <w:tabs>
                <w:tab w:val="left" w:pos="1567"/>
              </w:tabs>
              <w:spacing w:line="200" w:lineRule="auto"/>
              <w:ind w:left="275"/>
              <w:rPr>
                <w:sz w:val="18"/>
                <w:szCs w:val="18"/>
              </w:rPr>
            </w:pPr>
            <w:r>
              <w:rPr>
                <w:sz w:val="18"/>
                <w:szCs w:val="18"/>
              </w:rPr>
              <w:t>▪ nástěnné mapy</w:t>
            </w:r>
          </w:p>
          <w:p w14:paraId="4C2AF74B" w14:textId="77777777" w:rsidR="007360BA" w:rsidRDefault="007360BA">
            <w:pPr>
              <w:tabs>
                <w:tab w:val="left" w:pos="1567"/>
              </w:tabs>
              <w:spacing w:before="13" w:line="200" w:lineRule="auto"/>
            </w:pPr>
          </w:p>
          <w:p w14:paraId="275DDD67" w14:textId="77777777" w:rsidR="007360BA" w:rsidRDefault="00000000">
            <w:pPr>
              <w:tabs>
                <w:tab w:val="left" w:pos="1567"/>
              </w:tabs>
              <w:ind w:left="105"/>
              <w:rPr>
                <w:sz w:val="18"/>
                <w:szCs w:val="18"/>
              </w:rPr>
            </w:pPr>
            <w:r>
              <w:rPr>
                <w:b/>
                <w:sz w:val="18"/>
                <w:szCs w:val="18"/>
              </w:rPr>
              <w:t>Vztah k dalším předmětům:</w:t>
            </w:r>
          </w:p>
          <w:p w14:paraId="57037422" w14:textId="77777777" w:rsidR="007360BA" w:rsidRDefault="00000000">
            <w:pPr>
              <w:tabs>
                <w:tab w:val="left" w:pos="1567"/>
              </w:tabs>
              <w:spacing w:line="200" w:lineRule="auto"/>
              <w:ind w:left="275"/>
              <w:rPr>
                <w:sz w:val="18"/>
                <w:szCs w:val="18"/>
              </w:rPr>
            </w:pPr>
            <w:r>
              <w:rPr>
                <w:sz w:val="18"/>
                <w:szCs w:val="18"/>
              </w:rPr>
              <w:t xml:space="preserve">▪ </w:t>
            </w:r>
            <w:r>
              <w:rPr>
                <w:b/>
                <w:sz w:val="18"/>
                <w:szCs w:val="18"/>
              </w:rPr>
              <w:t xml:space="preserve">Matematika – </w:t>
            </w:r>
            <w:r>
              <w:rPr>
                <w:sz w:val="18"/>
                <w:szCs w:val="18"/>
              </w:rPr>
              <w:t>aplikace,</w:t>
            </w:r>
          </w:p>
          <w:p w14:paraId="3A8B33A3" w14:textId="77777777" w:rsidR="007360BA" w:rsidRDefault="00000000">
            <w:pPr>
              <w:tabs>
                <w:tab w:val="left" w:pos="1567"/>
              </w:tabs>
              <w:spacing w:line="200" w:lineRule="auto"/>
              <w:ind w:left="592" w:right="442"/>
              <w:jc w:val="center"/>
              <w:rPr>
                <w:sz w:val="18"/>
                <w:szCs w:val="18"/>
              </w:rPr>
            </w:pPr>
            <w:r>
              <w:rPr>
                <w:sz w:val="18"/>
                <w:szCs w:val="18"/>
              </w:rPr>
              <w:t>funkce, rovnice a statistika</w:t>
            </w:r>
          </w:p>
          <w:p w14:paraId="0948D4A7" w14:textId="77777777" w:rsidR="007360BA" w:rsidRDefault="00000000">
            <w:pPr>
              <w:tabs>
                <w:tab w:val="left" w:pos="1567"/>
              </w:tabs>
              <w:spacing w:line="200" w:lineRule="auto"/>
              <w:ind w:left="275"/>
              <w:rPr>
                <w:sz w:val="18"/>
                <w:szCs w:val="18"/>
              </w:rPr>
            </w:pPr>
            <w:r>
              <w:rPr>
                <w:sz w:val="18"/>
                <w:szCs w:val="18"/>
              </w:rPr>
              <w:t xml:space="preserve">▪ </w:t>
            </w:r>
            <w:r>
              <w:rPr>
                <w:b/>
                <w:sz w:val="18"/>
                <w:szCs w:val="18"/>
              </w:rPr>
              <w:t xml:space="preserve">Fyzika – </w:t>
            </w:r>
            <w:r>
              <w:rPr>
                <w:sz w:val="18"/>
                <w:szCs w:val="18"/>
              </w:rPr>
              <w:t>zpracování souboru</w:t>
            </w:r>
          </w:p>
          <w:p w14:paraId="4A12B560" w14:textId="77777777" w:rsidR="007360BA" w:rsidRDefault="00000000">
            <w:pPr>
              <w:tabs>
                <w:tab w:val="left" w:pos="1567"/>
              </w:tabs>
              <w:spacing w:before="2"/>
              <w:ind w:left="592" w:right="615"/>
              <w:jc w:val="center"/>
              <w:rPr>
                <w:sz w:val="18"/>
                <w:szCs w:val="18"/>
              </w:rPr>
            </w:pPr>
            <w:r>
              <w:rPr>
                <w:sz w:val="18"/>
                <w:szCs w:val="18"/>
              </w:rPr>
              <w:t>dat z fyzikálního měření</w:t>
            </w:r>
          </w:p>
        </w:tc>
      </w:tr>
    </w:tbl>
    <w:p w14:paraId="0559C3B9" w14:textId="77777777" w:rsidR="007360BA" w:rsidRDefault="007360BA">
      <w:pPr>
        <w:tabs>
          <w:tab w:val="left" w:pos="1567"/>
        </w:tabs>
        <w:spacing w:line="200" w:lineRule="auto"/>
      </w:pPr>
    </w:p>
    <w:p w14:paraId="5FB63299" w14:textId="77777777" w:rsidR="007360BA" w:rsidRDefault="007360BA">
      <w:pPr>
        <w:tabs>
          <w:tab w:val="left" w:pos="1567"/>
        </w:tabs>
        <w:spacing w:line="200" w:lineRule="auto"/>
      </w:pPr>
    </w:p>
    <w:p w14:paraId="6BBFFFBB" w14:textId="77777777" w:rsidR="007360BA" w:rsidRDefault="007360BA">
      <w:pPr>
        <w:tabs>
          <w:tab w:val="left" w:pos="1567"/>
        </w:tabs>
        <w:spacing w:before="11" w:line="280" w:lineRule="auto"/>
        <w:rPr>
          <w:sz w:val="28"/>
          <w:szCs w:val="28"/>
        </w:rPr>
      </w:pPr>
    </w:p>
    <w:p w14:paraId="3FC29535" w14:textId="77777777" w:rsidR="007360BA" w:rsidRDefault="007360BA">
      <w:pPr>
        <w:tabs>
          <w:tab w:val="left" w:pos="1567"/>
        </w:tabs>
        <w:spacing w:line="200" w:lineRule="auto"/>
      </w:pPr>
    </w:p>
    <w:p w14:paraId="26E2D7DD"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780094E" w14:textId="77777777" w:rsidR="007360BA" w:rsidRDefault="007360BA">
      <w:pPr>
        <w:tabs>
          <w:tab w:val="left" w:pos="1567"/>
        </w:tabs>
        <w:spacing w:before="8" w:line="120" w:lineRule="auto"/>
        <w:rPr>
          <w:sz w:val="12"/>
          <w:szCs w:val="12"/>
        </w:rPr>
      </w:pPr>
    </w:p>
    <w:p w14:paraId="35F1F53D" w14:textId="77777777" w:rsidR="007360BA" w:rsidRDefault="00000000">
      <w:pPr>
        <w:tabs>
          <w:tab w:val="left" w:pos="1567"/>
        </w:tabs>
        <w:ind w:left="213"/>
        <w:rPr>
          <w:sz w:val="28"/>
          <w:szCs w:val="28"/>
        </w:rPr>
      </w:pPr>
      <w:r>
        <w:rPr>
          <w:b/>
          <w:sz w:val="28"/>
          <w:szCs w:val="28"/>
        </w:rPr>
        <w:t>8.4 Vzdělávací oblast: Člověk a jeho svět</w:t>
      </w:r>
    </w:p>
    <w:p w14:paraId="1E5A0153" w14:textId="77777777" w:rsidR="007360BA" w:rsidRDefault="007360BA">
      <w:pPr>
        <w:tabs>
          <w:tab w:val="left" w:pos="1567"/>
        </w:tabs>
        <w:spacing w:before="1" w:line="100" w:lineRule="auto"/>
        <w:rPr>
          <w:sz w:val="10"/>
          <w:szCs w:val="10"/>
        </w:rPr>
      </w:pPr>
    </w:p>
    <w:p w14:paraId="7DF190A9" w14:textId="77777777" w:rsidR="007360BA" w:rsidRDefault="007360BA">
      <w:pPr>
        <w:tabs>
          <w:tab w:val="left" w:pos="1567"/>
        </w:tabs>
        <w:spacing w:line="200" w:lineRule="auto"/>
      </w:pPr>
    </w:p>
    <w:p w14:paraId="3747967C" w14:textId="77777777" w:rsidR="007360BA" w:rsidRDefault="00000000">
      <w:pPr>
        <w:tabs>
          <w:tab w:val="left" w:pos="1567"/>
        </w:tabs>
        <w:ind w:left="213"/>
        <w:rPr>
          <w:sz w:val="32"/>
          <w:szCs w:val="32"/>
        </w:rPr>
      </w:pPr>
      <w:r>
        <w:rPr>
          <w:b/>
          <w:sz w:val="32"/>
          <w:szCs w:val="32"/>
        </w:rPr>
        <w:t xml:space="preserve">PŘEDMĚT: Prvouka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1.</w:t>
      </w:r>
      <w:r>
        <w:rPr>
          <w:noProof/>
        </w:rPr>
        <mc:AlternateContent>
          <mc:Choice Requires="wpg">
            <w:drawing>
              <wp:anchor distT="0" distB="0" distL="0" distR="0" simplePos="0" relativeHeight="251706368" behindDoc="1" locked="0" layoutInCell="1" hidden="0" allowOverlap="1" wp14:anchorId="50AB9D7C" wp14:editId="62C590E9">
                <wp:simplePos x="0" y="0"/>
                <wp:positionH relativeFrom="column">
                  <wp:posOffset>50800</wp:posOffset>
                </wp:positionH>
                <wp:positionV relativeFrom="paragraph">
                  <wp:posOffset>-25399</wp:posOffset>
                </wp:positionV>
                <wp:extent cx="9439275" cy="330200"/>
                <wp:effectExtent l="0" t="0" r="0" b="0"/>
                <wp:wrapNone/>
                <wp:docPr id="2654" name="Skupina 2654"/>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54496283" name="Skupina 54496283"/>
                        <wpg:cNvGrpSpPr/>
                        <wpg:grpSpPr>
                          <a:xfrm>
                            <a:off x="626363" y="3614900"/>
                            <a:ext cx="9439275" cy="330200"/>
                            <a:chOff x="626363" y="3614900"/>
                            <a:chExt cx="9435465" cy="327025"/>
                          </a:xfrm>
                        </wpg:grpSpPr>
                        <wps:wsp>
                          <wps:cNvPr id="821061488" name="Obdélník 821061488"/>
                          <wps:cNvSpPr/>
                          <wps:spPr>
                            <a:xfrm>
                              <a:off x="626363" y="3614900"/>
                              <a:ext cx="9435450" cy="327025"/>
                            </a:xfrm>
                            <a:prstGeom prst="rect">
                              <a:avLst/>
                            </a:prstGeom>
                            <a:noFill/>
                            <a:ln>
                              <a:noFill/>
                            </a:ln>
                          </wps:spPr>
                          <wps:txbx>
                            <w:txbxContent>
                              <w:p w14:paraId="7FFF04CC" w14:textId="77777777" w:rsidR="007360BA" w:rsidRDefault="007360BA">
                                <w:pPr>
                                  <w:textDirection w:val="btLr"/>
                                </w:pPr>
                              </w:p>
                            </w:txbxContent>
                          </wps:txbx>
                          <wps:bodyPr spcFirstLastPara="1" wrap="square" lIns="91425" tIns="91425" rIns="91425" bIns="91425" anchor="ctr" anchorCtr="0">
                            <a:noAutofit/>
                          </wps:bodyPr>
                        </wps:wsp>
                        <wpg:grpSp>
                          <wpg:cNvPr id="2041339998" name="Skupina 2041339998"/>
                          <wpg:cNvGrpSpPr/>
                          <wpg:grpSpPr>
                            <a:xfrm>
                              <a:off x="626363" y="3614900"/>
                              <a:ext cx="9435465" cy="327025"/>
                              <a:chOff x="1019" y="-74"/>
                              <a:chExt cx="14859" cy="515"/>
                            </a:xfrm>
                          </wpg:grpSpPr>
                          <wps:wsp>
                            <wps:cNvPr id="25895233" name="Obdélník 25895233"/>
                            <wps:cNvSpPr/>
                            <wps:spPr>
                              <a:xfrm>
                                <a:off x="1019" y="-74"/>
                                <a:ext cx="14850" cy="500"/>
                              </a:xfrm>
                              <a:prstGeom prst="rect">
                                <a:avLst/>
                              </a:prstGeom>
                              <a:noFill/>
                              <a:ln>
                                <a:noFill/>
                              </a:ln>
                            </wps:spPr>
                            <wps:txbx>
                              <w:txbxContent>
                                <w:p w14:paraId="32E3BB84" w14:textId="77777777" w:rsidR="007360BA" w:rsidRDefault="007360BA">
                                  <w:pPr>
                                    <w:textDirection w:val="btLr"/>
                                  </w:pPr>
                                </w:p>
                              </w:txbxContent>
                            </wps:txbx>
                            <wps:bodyPr spcFirstLastPara="1" wrap="square" lIns="91425" tIns="91425" rIns="91425" bIns="91425" anchor="ctr" anchorCtr="0">
                              <a:noAutofit/>
                            </wps:bodyPr>
                          </wps:wsp>
                          <wps:wsp>
                            <wps:cNvPr id="1064597396" name="Volný tvar: obrazec 1064597396"/>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0107245" name="Volný tvar: obrazec 510107245"/>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0880496" name="Volný tvar: obrazec 1420880496"/>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99417251" name="Volný tvar: obrazec 1299417251"/>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2593068" name="Volný tvar: obrazec 512593068"/>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5083574" name="Volný tvar: obrazec 975083574"/>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22945991" name="Volný tvar: obrazec 1122945991"/>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0AB9D7C" id="Skupina 2654" o:spid="_x0000_s1578" style="position:absolute;left:0;text-align:left;margin-left:4pt;margin-top:-2pt;width:743.25pt;height:26pt;z-index:-251610112;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">
                <v:group id="Skupina 54496283" o:spid="_x0000_s1579"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">
                  <v:rect id="Obdélník 821061488" o:spid="_x0000_s1580"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" filled="f" stroked="f">
                    <v:textbox inset="2.53958mm,2.53958mm,2.53958mm,2.53958mm">
                      <w:txbxContent>
                        <w:p w14:paraId="7FFF04CC" w14:textId="77777777" w:rsidR="007360BA" w:rsidRDefault="007360BA">
                          <w:pPr>
                            <w:textDirection w:val="btLr"/>
                          </w:pPr>
                        </w:p>
                      </w:txbxContent>
                    </v:textbox>
                  </v:rect>
                  <v:group id="Skupina 2041339998" o:spid="_x0000_s1581"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">
                    <v:rect id="Obdélník 25895233" o:spid="_x0000_s1582"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" filled="f" stroked="f">
                      <v:textbox inset="2.53958mm,2.53958mm,2.53958mm,2.53958mm">
                        <w:txbxContent>
                          <w:p w14:paraId="32E3BB84" w14:textId="77777777" w:rsidR="007360BA" w:rsidRDefault="007360BA">
                            <w:pPr>
                              <w:textDirection w:val="btLr"/>
                            </w:pPr>
                          </w:p>
                        </w:txbxContent>
                      </v:textbox>
                    </v:rect>
                    <v:shape id="Volný tvar: obrazec 1064597396" o:spid="_x0000_s1583"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" path="m,l7450,e" filled="f">
                      <v:stroke startarrowwidth="narrow" startarrowlength="short" endarrowwidth="narrow" endarrowlength="short"/>
                      <v:path arrowok="t" o:extrusionok="f"/>
                    </v:shape>
                    <v:shape id="Volný tvar: obrazec 510107245" o:spid="_x0000_s1584"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" path="m,l7384,e" filled="f">
                      <v:stroke startarrowwidth="narrow" startarrowlength="short" endarrowwidth="narrow" endarrowlength="short"/>
                      <v:path arrowok="t" o:extrusionok="f"/>
                    </v:shape>
                    <v:shape id="Volný tvar: obrazec 1420880496" o:spid="_x0000_s1585"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" path="m,l,508e" filled="f">
                      <v:stroke startarrowwidth="narrow" startarrowlength="short" endarrowwidth="narrow" endarrowlength="short"/>
                      <v:path arrowok="t" o:extrusionok="f"/>
                    </v:shape>
                    <v:shape id="Volný tvar: obrazec 1299417251" o:spid="_x0000_s1586"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" path="m,l7450,e" filled="f">
                      <v:stroke startarrowwidth="narrow" startarrowlength="short" endarrowwidth="narrow" endarrowlength="short"/>
                      <v:path arrowok="t" o:extrusionok="f"/>
                    </v:shape>
                    <v:shape id="Volný tvar: obrazec 512593068" o:spid="_x0000_s1587"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" path="m,l,508e" filled="f">
                      <v:stroke startarrowwidth="narrow" startarrowlength="short" endarrowwidth="narrow" endarrowlength="short"/>
                      <v:path arrowok="t" o:extrusionok="f"/>
                    </v:shape>
                    <v:shape id="Volný tvar: obrazec 975083574" o:spid="_x0000_s1588"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" path="m,l7384,e" filled="f">
                      <v:stroke startarrowwidth="narrow" startarrowlength="short" endarrowwidth="narrow" endarrowlength="short"/>
                      <v:path arrowok="t" o:extrusionok="f"/>
                    </v:shape>
                    <v:shape id="Volný tvar: obrazec 1122945991" o:spid="_x0000_s1589"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" path="m,l,508e" filled="f">
                      <v:stroke startarrowwidth="narrow" startarrowlength="short" endarrowwidth="narrow" endarrowlength="short"/>
                      <v:path arrowok="t" o:extrusionok="f"/>
                    </v:shape>
                  </v:group>
                </v:group>
              </v:group>
            </w:pict>
          </mc:Fallback>
        </mc:AlternateContent>
      </w:r>
    </w:p>
    <w:p w14:paraId="5064ECE3" w14:textId="77777777" w:rsidR="007360BA" w:rsidRDefault="007360BA">
      <w:pPr>
        <w:tabs>
          <w:tab w:val="left" w:pos="1567"/>
        </w:tabs>
        <w:spacing w:before="9" w:line="180" w:lineRule="auto"/>
        <w:rPr>
          <w:sz w:val="18"/>
          <w:szCs w:val="18"/>
        </w:rPr>
      </w:pPr>
    </w:p>
    <w:p w14:paraId="4AE09223" w14:textId="77777777" w:rsidR="007360BA" w:rsidRDefault="00000000">
      <w:pPr>
        <w:tabs>
          <w:tab w:val="left" w:pos="1567"/>
        </w:tabs>
        <w:spacing w:line="260" w:lineRule="auto"/>
        <w:ind w:left="213"/>
      </w:pPr>
      <w:r>
        <w:rPr>
          <w:b/>
        </w:rPr>
        <w:t>1. a 2. pololetí školního roku: ZÁŘÍ – ČERVEN</w:t>
      </w:r>
    </w:p>
    <w:p w14:paraId="2453221B" w14:textId="77777777" w:rsidR="007360BA" w:rsidRDefault="007360BA">
      <w:pPr>
        <w:tabs>
          <w:tab w:val="left" w:pos="1567"/>
        </w:tabs>
        <w:spacing w:before="3" w:line="120" w:lineRule="auto"/>
        <w:rPr>
          <w:sz w:val="12"/>
          <w:szCs w:val="12"/>
        </w:rPr>
      </w:pPr>
    </w:p>
    <w:tbl>
      <w:tblPr>
        <w:tblStyle w:val="afffffffffffffffffffffffffd"/>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74B378E6" w14:textId="77777777">
        <w:trPr>
          <w:trHeight w:val="422"/>
        </w:trPr>
        <w:tc>
          <w:tcPr>
            <w:tcW w:w="1673" w:type="dxa"/>
            <w:tcBorders>
              <w:top w:val="single" w:sz="5" w:space="0" w:color="000000"/>
              <w:left w:val="single" w:sz="5" w:space="0" w:color="000000"/>
              <w:bottom w:val="single" w:sz="5" w:space="0" w:color="000000"/>
              <w:right w:val="single" w:sz="5" w:space="0" w:color="000000"/>
            </w:tcBorders>
          </w:tcPr>
          <w:p w14:paraId="24503409" w14:textId="77777777" w:rsidR="007360BA" w:rsidRDefault="00000000">
            <w:pPr>
              <w:tabs>
                <w:tab w:val="left" w:pos="1567"/>
              </w:tabs>
              <w:spacing w:line="200" w:lineRule="auto"/>
              <w:ind w:left="102"/>
              <w:rPr>
                <w:sz w:val="18"/>
                <w:szCs w:val="18"/>
              </w:rPr>
            </w:pPr>
            <w:r>
              <w:rPr>
                <w:b/>
                <w:sz w:val="18"/>
                <w:szCs w:val="18"/>
              </w:rPr>
              <w:t>Očekávané</w:t>
            </w:r>
          </w:p>
          <w:p w14:paraId="33E90906"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0E0BF729" w14:textId="77777777" w:rsidR="007360BA" w:rsidRDefault="00000000">
            <w:pPr>
              <w:tabs>
                <w:tab w:val="left" w:pos="1567"/>
              </w:tabs>
              <w:spacing w:line="200" w:lineRule="auto"/>
              <w:ind w:left="102"/>
              <w:rPr>
                <w:sz w:val="18"/>
                <w:szCs w:val="18"/>
              </w:rPr>
            </w:pPr>
            <w:r>
              <w:rPr>
                <w:b/>
                <w:sz w:val="18"/>
                <w:szCs w:val="18"/>
              </w:rPr>
              <w:t>Dílčí výstupy</w:t>
            </w:r>
          </w:p>
          <w:p w14:paraId="7C159A69"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63D1A906"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7D4E472F"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3F0DC784"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EABED18"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2720A66" w14:textId="77777777">
        <w:trPr>
          <w:trHeight w:val="7314"/>
        </w:trPr>
        <w:tc>
          <w:tcPr>
            <w:tcW w:w="1673" w:type="dxa"/>
            <w:tcBorders>
              <w:top w:val="single" w:sz="5" w:space="0" w:color="000000"/>
              <w:left w:val="single" w:sz="5" w:space="0" w:color="000000"/>
              <w:bottom w:val="single" w:sz="5" w:space="0" w:color="000000"/>
              <w:right w:val="single" w:sz="5" w:space="0" w:color="000000"/>
            </w:tcBorders>
          </w:tcPr>
          <w:p w14:paraId="2431FED3" w14:textId="77777777" w:rsidR="007360BA" w:rsidRDefault="007360BA">
            <w:pPr>
              <w:tabs>
                <w:tab w:val="left" w:pos="1567"/>
              </w:tabs>
              <w:spacing w:line="200" w:lineRule="auto"/>
            </w:pPr>
          </w:p>
          <w:p w14:paraId="2D09B474" w14:textId="77777777" w:rsidR="007360BA" w:rsidRDefault="007360BA">
            <w:pPr>
              <w:tabs>
                <w:tab w:val="left" w:pos="1567"/>
              </w:tabs>
              <w:spacing w:line="200" w:lineRule="auto"/>
            </w:pPr>
          </w:p>
          <w:p w14:paraId="685C8AC6" w14:textId="77777777" w:rsidR="007360BA" w:rsidRDefault="007360BA">
            <w:pPr>
              <w:tabs>
                <w:tab w:val="left" w:pos="1567"/>
              </w:tabs>
              <w:spacing w:before="14" w:line="200" w:lineRule="auto"/>
            </w:pPr>
          </w:p>
          <w:p w14:paraId="4144B674" w14:textId="77777777" w:rsidR="007360BA" w:rsidRDefault="00000000">
            <w:pPr>
              <w:tabs>
                <w:tab w:val="left" w:pos="1567"/>
              </w:tabs>
              <w:ind w:left="102"/>
              <w:rPr>
                <w:sz w:val="18"/>
                <w:szCs w:val="18"/>
              </w:rPr>
            </w:pPr>
            <w:r>
              <w:rPr>
                <w:b/>
                <w:sz w:val="18"/>
                <w:szCs w:val="18"/>
              </w:rPr>
              <w:t>ČJS-3-1-01</w:t>
            </w:r>
          </w:p>
          <w:p w14:paraId="041868E5" w14:textId="77777777" w:rsidR="007360BA" w:rsidRDefault="007360BA">
            <w:pPr>
              <w:tabs>
                <w:tab w:val="left" w:pos="1567"/>
              </w:tabs>
              <w:spacing w:before="2" w:line="100" w:lineRule="auto"/>
              <w:rPr>
                <w:sz w:val="11"/>
                <w:szCs w:val="11"/>
              </w:rPr>
            </w:pPr>
          </w:p>
          <w:p w14:paraId="377CCA1F" w14:textId="77777777" w:rsidR="007360BA" w:rsidRDefault="007360BA">
            <w:pPr>
              <w:tabs>
                <w:tab w:val="left" w:pos="1567"/>
              </w:tabs>
              <w:spacing w:line="200" w:lineRule="auto"/>
            </w:pPr>
          </w:p>
          <w:p w14:paraId="4962D231" w14:textId="77777777" w:rsidR="007360BA" w:rsidRDefault="007360BA">
            <w:pPr>
              <w:tabs>
                <w:tab w:val="left" w:pos="1567"/>
              </w:tabs>
              <w:spacing w:line="200" w:lineRule="auto"/>
            </w:pPr>
          </w:p>
          <w:p w14:paraId="6F266DDA" w14:textId="77777777" w:rsidR="007360BA" w:rsidRDefault="007360BA">
            <w:pPr>
              <w:tabs>
                <w:tab w:val="left" w:pos="1567"/>
              </w:tabs>
              <w:spacing w:line="200" w:lineRule="auto"/>
            </w:pPr>
          </w:p>
          <w:p w14:paraId="30512C0C" w14:textId="77777777" w:rsidR="007360BA" w:rsidRDefault="007360BA">
            <w:pPr>
              <w:tabs>
                <w:tab w:val="left" w:pos="1567"/>
              </w:tabs>
              <w:spacing w:line="200" w:lineRule="auto"/>
            </w:pPr>
          </w:p>
          <w:p w14:paraId="351398E9" w14:textId="77777777" w:rsidR="007360BA" w:rsidRDefault="007360BA">
            <w:pPr>
              <w:tabs>
                <w:tab w:val="left" w:pos="1567"/>
              </w:tabs>
              <w:spacing w:line="200" w:lineRule="auto"/>
            </w:pPr>
          </w:p>
          <w:p w14:paraId="4BDDE03C" w14:textId="77777777" w:rsidR="007360BA" w:rsidRDefault="007360BA">
            <w:pPr>
              <w:tabs>
                <w:tab w:val="left" w:pos="1567"/>
              </w:tabs>
              <w:spacing w:line="200" w:lineRule="auto"/>
            </w:pPr>
          </w:p>
          <w:p w14:paraId="19F0437A" w14:textId="77777777" w:rsidR="007360BA" w:rsidRDefault="007360BA">
            <w:pPr>
              <w:tabs>
                <w:tab w:val="left" w:pos="1567"/>
              </w:tabs>
              <w:spacing w:line="200" w:lineRule="auto"/>
            </w:pPr>
          </w:p>
          <w:p w14:paraId="31596574" w14:textId="77777777" w:rsidR="007360BA" w:rsidRDefault="007360BA">
            <w:pPr>
              <w:tabs>
                <w:tab w:val="left" w:pos="1567"/>
              </w:tabs>
              <w:spacing w:line="200" w:lineRule="auto"/>
            </w:pPr>
          </w:p>
          <w:p w14:paraId="4D95ED94" w14:textId="77777777" w:rsidR="007360BA" w:rsidRDefault="007360BA">
            <w:pPr>
              <w:tabs>
                <w:tab w:val="left" w:pos="1567"/>
              </w:tabs>
              <w:spacing w:line="200" w:lineRule="auto"/>
            </w:pPr>
          </w:p>
          <w:p w14:paraId="0BC829D3" w14:textId="77777777" w:rsidR="007360BA" w:rsidRDefault="007360BA">
            <w:pPr>
              <w:tabs>
                <w:tab w:val="left" w:pos="1567"/>
              </w:tabs>
              <w:spacing w:line="200" w:lineRule="auto"/>
            </w:pPr>
          </w:p>
          <w:p w14:paraId="18F93C13" w14:textId="77777777" w:rsidR="007360BA" w:rsidRDefault="007360BA">
            <w:pPr>
              <w:tabs>
                <w:tab w:val="left" w:pos="1567"/>
              </w:tabs>
              <w:spacing w:line="200" w:lineRule="auto"/>
            </w:pPr>
          </w:p>
          <w:p w14:paraId="2C827620" w14:textId="77777777" w:rsidR="007360BA" w:rsidRDefault="007360BA">
            <w:pPr>
              <w:tabs>
                <w:tab w:val="left" w:pos="1567"/>
              </w:tabs>
              <w:spacing w:line="200" w:lineRule="auto"/>
            </w:pPr>
          </w:p>
          <w:p w14:paraId="23FA7F92" w14:textId="77777777" w:rsidR="007360BA" w:rsidRDefault="00000000">
            <w:pPr>
              <w:tabs>
                <w:tab w:val="left" w:pos="1567"/>
              </w:tabs>
              <w:ind w:left="102"/>
              <w:rPr>
                <w:sz w:val="18"/>
                <w:szCs w:val="18"/>
              </w:rPr>
            </w:pPr>
            <w:r>
              <w:rPr>
                <w:b/>
                <w:sz w:val="18"/>
                <w:szCs w:val="18"/>
              </w:rPr>
              <w:t>ČJS-3-2-01</w:t>
            </w:r>
          </w:p>
        </w:tc>
        <w:tc>
          <w:tcPr>
            <w:tcW w:w="4112" w:type="dxa"/>
            <w:tcBorders>
              <w:top w:val="single" w:sz="5" w:space="0" w:color="000000"/>
              <w:left w:val="single" w:sz="5" w:space="0" w:color="000000"/>
              <w:bottom w:val="single" w:sz="5" w:space="0" w:color="000000"/>
              <w:right w:val="single" w:sz="5" w:space="0" w:color="000000"/>
            </w:tcBorders>
          </w:tcPr>
          <w:p w14:paraId="5BFCC4A0" w14:textId="77777777" w:rsidR="007360BA" w:rsidRDefault="007360BA">
            <w:pPr>
              <w:tabs>
                <w:tab w:val="left" w:pos="1567"/>
              </w:tabs>
              <w:spacing w:before="1"/>
              <w:ind w:left="69" w:right="2149"/>
              <w:jc w:val="center"/>
              <w:rPr>
                <w:b/>
                <w:sz w:val="18"/>
                <w:szCs w:val="18"/>
              </w:rPr>
            </w:pPr>
          </w:p>
          <w:p w14:paraId="0B101DFF" w14:textId="77777777" w:rsidR="007360BA" w:rsidRDefault="00000000">
            <w:pPr>
              <w:tabs>
                <w:tab w:val="left" w:pos="1567"/>
              </w:tabs>
              <w:spacing w:before="1"/>
              <w:ind w:left="69" w:right="2149"/>
              <w:jc w:val="center"/>
              <w:rPr>
                <w:sz w:val="18"/>
                <w:szCs w:val="18"/>
              </w:rPr>
            </w:pPr>
            <w:r>
              <w:rPr>
                <w:b/>
                <w:sz w:val="18"/>
                <w:szCs w:val="18"/>
              </w:rPr>
              <w:t>MÍSTO, KDE ŽIJEME</w:t>
            </w:r>
          </w:p>
          <w:p w14:paraId="045B7A62" w14:textId="77777777" w:rsidR="007360BA" w:rsidRDefault="007360BA">
            <w:pPr>
              <w:tabs>
                <w:tab w:val="left" w:pos="1567"/>
              </w:tabs>
              <w:spacing w:before="1" w:line="200" w:lineRule="auto"/>
            </w:pPr>
          </w:p>
          <w:p w14:paraId="4472C4AA" w14:textId="77777777" w:rsidR="007360BA" w:rsidRDefault="00000000">
            <w:pPr>
              <w:tabs>
                <w:tab w:val="left" w:pos="1567"/>
              </w:tabs>
              <w:ind w:left="277"/>
            </w:pPr>
            <w:sdt>
              <w:sdtPr>
                <w:tag w:val="goog_rdk_577"/>
                <w:id w:val="-788585083"/>
              </w:sdtPr>
              <w:sdtContent>
                <w:r>
                  <w:rPr>
                    <w:rFonts w:ascii="Fira Mono" w:eastAsia="Fira Mono" w:hAnsi="Fira Mono" w:cs="Fira Mono"/>
                    <w:sz w:val="18"/>
                    <w:szCs w:val="18"/>
                  </w:rPr>
                  <w:t>⮚</w:t>
                </w:r>
              </w:sdtContent>
            </w:sdt>
            <w:r>
              <w:rPr>
                <w:sz w:val="18"/>
                <w:szCs w:val="18"/>
              </w:rPr>
              <w:t xml:space="preserve"> vyznačí v jednoduchém plánu místo svého bydliště a školy, cestu na určené místo a rozliší možná nebezpečí v nejbližším okolí</w:t>
            </w:r>
          </w:p>
          <w:p w14:paraId="01EF770B" w14:textId="77777777" w:rsidR="007360BA" w:rsidRDefault="007360BA">
            <w:pPr>
              <w:tabs>
                <w:tab w:val="left" w:pos="1567"/>
              </w:tabs>
              <w:spacing w:line="200" w:lineRule="auto"/>
            </w:pPr>
          </w:p>
          <w:p w14:paraId="5AB686D5" w14:textId="77777777" w:rsidR="007360BA" w:rsidRDefault="007360BA">
            <w:pPr>
              <w:tabs>
                <w:tab w:val="left" w:pos="1567"/>
              </w:tabs>
              <w:spacing w:line="200" w:lineRule="auto"/>
            </w:pPr>
          </w:p>
          <w:p w14:paraId="275F8F2C" w14:textId="77777777" w:rsidR="007360BA" w:rsidRDefault="007360BA">
            <w:pPr>
              <w:tabs>
                <w:tab w:val="left" w:pos="1567"/>
              </w:tabs>
              <w:spacing w:before="5" w:line="220" w:lineRule="auto"/>
              <w:rPr>
                <w:sz w:val="22"/>
                <w:szCs w:val="22"/>
              </w:rPr>
            </w:pPr>
          </w:p>
          <w:p w14:paraId="180443C8" w14:textId="77777777" w:rsidR="007360BA" w:rsidRDefault="007360BA">
            <w:pPr>
              <w:tabs>
                <w:tab w:val="left" w:pos="1567"/>
              </w:tabs>
              <w:spacing w:before="5" w:line="220" w:lineRule="auto"/>
              <w:rPr>
                <w:sz w:val="22"/>
                <w:szCs w:val="22"/>
              </w:rPr>
            </w:pPr>
          </w:p>
          <w:p w14:paraId="76A91D5B" w14:textId="77777777" w:rsidR="007360BA" w:rsidRDefault="007360BA">
            <w:pPr>
              <w:tabs>
                <w:tab w:val="left" w:pos="1567"/>
              </w:tabs>
              <w:spacing w:before="5" w:line="220" w:lineRule="auto"/>
              <w:rPr>
                <w:sz w:val="22"/>
                <w:szCs w:val="22"/>
              </w:rPr>
            </w:pPr>
          </w:p>
          <w:p w14:paraId="50D813C2" w14:textId="77777777" w:rsidR="007360BA" w:rsidRDefault="007360BA">
            <w:pPr>
              <w:tabs>
                <w:tab w:val="left" w:pos="1567"/>
              </w:tabs>
              <w:spacing w:before="5" w:line="220" w:lineRule="auto"/>
              <w:rPr>
                <w:sz w:val="22"/>
                <w:szCs w:val="22"/>
              </w:rPr>
            </w:pPr>
          </w:p>
          <w:p w14:paraId="0C7AE24E" w14:textId="77777777" w:rsidR="007360BA" w:rsidRDefault="007360BA">
            <w:pPr>
              <w:tabs>
                <w:tab w:val="left" w:pos="1567"/>
              </w:tabs>
              <w:spacing w:before="5" w:line="220" w:lineRule="auto"/>
              <w:rPr>
                <w:sz w:val="22"/>
                <w:szCs w:val="22"/>
              </w:rPr>
            </w:pPr>
          </w:p>
          <w:p w14:paraId="6148823B" w14:textId="77777777" w:rsidR="007360BA" w:rsidRDefault="007360BA">
            <w:pPr>
              <w:tabs>
                <w:tab w:val="left" w:pos="1567"/>
              </w:tabs>
              <w:spacing w:before="11" w:line="200" w:lineRule="auto"/>
            </w:pPr>
          </w:p>
          <w:p w14:paraId="35B8FE9B" w14:textId="77777777" w:rsidR="007360BA" w:rsidRDefault="00000000">
            <w:pPr>
              <w:tabs>
                <w:tab w:val="left" w:pos="1567"/>
              </w:tabs>
              <w:ind w:left="102" w:right="2351"/>
              <w:jc w:val="center"/>
              <w:rPr>
                <w:sz w:val="18"/>
                <w:szCs w:val="18"/>
              </w:rPr>
            </w:pPr>
            <w:r>
              <w:rPr>
                <w:b/>
                <w:sz w:val="18"/>
                <w:szCs w:val="18"/>
              </w:rPr>
              <w:t>LIDÉ KOLEM NÁS</w:t>
            </w:r>
          </w:p>
          <w:p w14:paraId="150C4CBD" w14:textId="77777777" w:rsidR="007360BA" w:rsidRDefault="007360BA">
            <w:pPr>
              <w:tabs>
                <w:tab w:val="left" w:pos="1567"/>
              </w:tabs>
              <w:spacing w:before="4" w:line="200" w:lineRule="auto"/>
            </w:pPr>
          </w:p>
          <w:p w14:paraId="13E8ACA1" w14:textId="77777777" w:rsidR="007360BA" w:rsidRDefault="007360BA">
            <w:pPr>
              <w:tabs>
                <w:tab w:val="left" w:pos="1567"/>
              </w:tabs>
              <w:spacing w:line="200" w:lineRule="auto"/>
              <w:ind w:left="561" w:right="92" w:hanging="283"/>
              <w:rPr>
                <w:sz w:val="4"/>
                <w:szCs w:val="4"/>
              </w:rPr>
            </w:pPr>
          </w:p>
          <w:p w14:paraId="60335848" w14:textId="77777777" w:rsidR="007360BA" w:rsidRDefault="007360BA">
            <w:pPr>
              <w:tabs>
                <w:tab w:val="left" w:pos="1567"/>
              </w:tabs>
              <w:spacing w:line="200" w:lineRule="auto"/>
              <w:ind w:left="561" w:right="92" w:hanging="283"/>
              <w:rPr>
                <w:sz w:val="4"/>
                <w:szCs w:val="4"/>
              </w:rPr>
            </w:pPr>
          </w:p>
          <w:p w14:paraId="2CCE9A0C" w14:textId="77777777" w:rsidR="007360BA" w:rsidRDefault="00000000">
            <w:pPr>
              <w:tabs>
                <w:tab w:val="left" w:pos="1567"/>
              </w:tabs>
              <w:spacing w:line="200" w:lineRule="auto"/>
              <w:ind w:left="561" w:right="92" w:hanging="283"/>
              <w:rPr>
                <w:sz w:val="18"/>
                <w:szCs w:val="18"/>
              </w:rPr>
            </w:pPr>
            <w:sdt>
              <w:sdtPr>
                <w:tag w:val="goog_rdk_578"/>
                <w:id w:val="-1355725726"/>
              </w:sdtPr>
              <w:sdtContent>
                <w:r>
                  <w:rPr>
                    <w:rFonts w:ascii="Fira Mono" w:eastAsia="Fira Mono" w:hAnsi="Fira Mono" w:cs="Fira Mono"/>
                    <w:sz w:val="18"/>
                    <w:szCs w:val="18"/>
                  </w:rPr>
                  <w:t>⮚</w:t>
                </w:r>
              </w:sdtContent>
            </w:sdt>
            <w:r>
              <w:rPr>
                <w:sz w:val="18"/>
                <w:szCs w:val="18"/>
              </w:rPr>
              <w:t xml:space="preserve"> rozlišuje blízké příbuzenské vztahy v rodině, role rodinných příslušníků a vztahy mezi nimi, projevuje toleranci k přirozeným odlišnostem spolužáků i jiných lidí, jejich přednostem i nedostatkům</w:t>
            </w:r>
          </w:p>
          <w:p w14:paraId="0CF89AAD" w14:textId="77777777" w:rsidR="007360BA" w:rsidRDefault="007360BA">
            <w:pPr>
              <w:tabs>
                <w:tab w:val="left" w:pos="1567"/>
              </w:tabs>
              <w:spacing w:line="200" w:lineRule="auto"/>
              <w:ind w:left="527" w:right="2635"/>
              <w:jc w:val="center"/>
              <w:rPr>
                <w:sz w:val="18"/>
                <w:szCs w:val="18"/>
              </w:rPr>
            </w:pPr>
          </w:p>
        </w:tc>
        <w:tc>
          <w:tcPr>
            <w:tcW w:w="3401" w:type="dxa"/>
            <w:tcBorders>
              <w:top w:val="single" w:sz="5" w:space="0" w:color="000000"/>
              <w:left w:val="single" w:sz="5" w:space="0" w:color="000000"/>
              <w:bottom w:val="single" w:sz="5" w:space="0" w:color="000000"/>
              <w:right w:val="single" w:sz="5" w:space="0" w:color="000000"/>
            </w:tcBorders>
          </w:tcPr>
          <w:p w14:paraId="385289EF" w14:textId="77777777" w:rsidR="007360BA" w:rsidRDefault="007360BA">
            <w:pPr>
              <w:tabs>
                <w:tab w:val="left" w:pos="1567"/>
              </w:tabs>
              <w:spacing w:before="8" w:line="200" w:lineRule="auto"/>
            </w:pPr>
          </w:p>
          <w:p w14:paraId="51825A4F" w14:textId="77777777" w:rsidR="007360BA" w:rsidRDefault="00000000">
            <w:pPr>
              <w:tabs>
                <w:tab w:val="left" w:pos="1567"/>
              </w:tabs>
              <w:ind w:left="136"/>
              <w:rPr>
                <w:sz w:val="18"/>
                <w:szCs w:val="18"/>
              </w:rPr>
            </w:pPr>
            <w:r>
              <w:rPr>
                <w:b/>
                <w:sz w:val="18"/>
                <w:szCs w:val="18"/>
              </w:rPr>
              <w:t>Domov</w:t>
            </w:r>
          </w:p>
          <w:p w14:paraId="10CF634A" w14:textId="77777777" w:rsidR="007360BA" w:rsidRDefault="00000000">
            <w:pPr>
              <w:tabs>
                <w:tab w:val="left" w:pos="1567"/>
              </w:tabs>
              <w:spacing w:line="200" w:lineRule="auto"/>
              <w:ind w:left="419"/>
              <w:rPr>
                <w:sz w:val="18"/>
                <w:szCs w:val="18"/>
              </w:rPr>
            </w:pPr>
            <w:r>
              <w:rPr>
                <w:sz w:val="18"/>
                <w:szCs w:val="18"/>
              </w:rPr>
              <w:t>▪ prostředí domova, ulice</w:t>
            </w:r>
          </w:p>
          <w:p w14:paraId="7F20D882" w14:textId="77777777" w:rsidR="007360BA" w:rsidRDefault="00000000">
            <w:pPr>
              <w:tabs>
                <w:tab w:val="left" w:pos="1567"/>
              </w:tabs>
              <w:ind w:left="419"/>
              <w:rPr>
                <w:sz w:val="18"/>
                <w:szCs w:val="18"/>
              </w:rPr>
            </w:pPr>
            <w:r>
              <w:rPr>
                <w:sz w:val="18"/>
                <w:szCs w:val="18"/>
              </w:rPr>
              <w:t>▪ adresa</w:t>
            </w:r>
          </w:p>
          <w:p w14:paraId="2A1EF022" w14:textId="77777777" w:rsidR="007360BA" w:rsidRDefault="00000000">
            <w:pPr>
              <w:tabs>
                <w:tab w:val="left" w:pos="840"/>
                <w:tab w:val="left" w:pos="1567"/>
              </w:tabs>
              <w:spacing w:before="5" w:line="200" w:lineRule="auto"/>
              <w:ind w:left="844" w:right="191" w:hanging="425"/>
              <w:rPr>
                <w:sz w:val="18"/>
                <w:szCs w:val="18"/>
              </w:rPr>
            </w:pPr>
            <w:r>
              <w:rPr>
                <w:sz w:val="18"/>
                <w:szCs w:val="18"/>
              </w:rPr>
              <w:t>▪ orientace v místě bydliště a jeho okolí</w:t>
            </w:r>
          </w:p>
          <w:p w14:paraId="7FEF1A65" w14:textId="77777777" w:rsidR="007360BA" w:rsidRDefault="00000000">
            <w:pPr>
              <w:tabs>
                <w:tab w:val="left" w:pos="1567"/>
              </w:tabs>
              <w:spacing w:line="200" w:lineRule="auto"/>
              <w:ind w:left="419"/>
              <w:rPr>
                <w:sz w:val="18"/>
                <w:szCs w:val="18"/>
              </w:rPr>
            </w:pPr>
            <w:r>
              <w:rPr>
                <w:sz w:val="18"/>
                <w:szCs w:val="18"/>
              </w:rPr>
              <w:t>▪ bezpečná cesta do školy</w:t>
            </w:r>
          </w:p>
          <w:p w14:paraId="12D490ED" w14:textId="77777777" w:rsidR="007360BA" w:rsidRDefault="00000000">
            <w:pPr>
              <w:tabs>
                <w:tab w:val="left" w:pos="1567"/>
              </w:tabs>
              <w:spacing w:line="200" w:lineRule="auto"/>
              <w:ind w:left="419"/>
              <w:rPr>
                <w:sz w:val="18"/>
                <w:szCs w:val="18"/>
              </w:rPr>
            </w:pPr>
            <w:r>
              <w:rPr>
                <w:sz w:val="18"/>
                <w:szCs w:val="18"/>
              </w:rPr>
              <w:t>▪ možná nebezpečí</w:t>
            </w:r>
          </w:p>
          <w:p w14:paraId="7FC88DDD" w14:textId="77777777" w:rsidR="007360BA" w:rsidRDefault="007360BA">
            <w:pPr>
              <w:tabs>
                <w:tab w:val="left" w:pos="1567"/>
              </w:tabs>
              <w:spacing w:before="13" w:line="200" w:lineRule="auto"/>
            </w:pPr>
          </w:p>
          <w:p w14:paraId="4BF75936" w14:textId="77777777" w:rsidR="007360BA" w:rsidRDefault="00000000">
            <w:pPr>
              <w:tabs>
                <w:tab w:val="left" w:pos="1567"/>
              </w:tabs>
              <w:ind w:left="136"/>
              <w:rPr>
                <w:sz w:val="18"/>
                <w:szCs w:val="18"/>
              </w:rPr>
            </w:pPr>
            <w:r>
              <w:rPr>
                <w:b/>
                <w:sz w:val="18"/>
                <w:szCs w:val="18"/>
              </w:rPr>
              <w:t>Škola</w:t>
            </w:r>
          </w:p>
          <w:p w14:paraId="6B264541" w14:textId="77777777" w:rsidR="007360BA" w:rsidRDefault="00000000">
            <w:pPr>
              <w:tabs>
                <w:tab w:val="left" w:pos="1567"/>
              </w:tabs>
              <w:spacing w:line="200" w:lineRule="auto"/>
              <w:ind w:left="419"/>
              <w:rPr>
                <w:sz w:val="18"/>
                <w:szCs w:val="18"/>
              </w:rPr>
            </w:pPr>
            <w:r>
              <w:rPr>
                <w:sz w:val="18"/>
                <w:szCs w:val="18"/>
              </w:rPr>
              <w:t>▪ prostředí školy a orientace v ní</w:t>
            </w:r>
          </w:p>
          <w:p w14:paraId="363BCA3F" w14:textId="77777777" w:rsidR="007360BA" w:rsidRDefault="00000000">
            <w:pPr>
              <w:tabs>
                <w:tab w:val="left" w:pos="1567"/>
              </w:tabs>
              <w:spacing w:line="200" w:lineRule="auto"/>
              <w:ind w:left="419"/>
              <w:rPr>
                <w:sz w:val="18"/>
                <w:szCs w:val="18"/>
              </w:rPr>
            </w:pPr>
            <w:r>
              <w:rPr>
                <w:sz w:val="18"/>
                <w:szCs w:val="18"/>
              </w:rPr>
              <w:t>▪ činnosti ve škole</w:t>
            </w:r>
          </w:p>
          <w:p w14:paraId="2ECAA1A3" w14:textId="77777777" w:rsidR="007360BA" w:rsidRDefault="00000000">
            <w:pPr>
              <w:tabs>
                <w:tab w:val="left" w:pos="1567"/>
              </w:tabs>
              <w:spacing w:line="200" w:lineRule="auto"/>
              <w:ind w:left="419"/>
              <w:rPr>
                <w:sz w:val="18"/>
                <w:szCs w:val="18"/>
              </w:rPr>
            </w:pPr>
            <w:r>
              <w:rPr>
                <w:sz w:val="18"/>
                <w:szCs w:val="18"/>
              </w:rPr>
              <w:t>▪ pojmy učitel, žák, spolužák</w:t>
            </w:r>
          </w:p>
          <w:p w14:paraId="2EA7C062" w14:textId="77777777" w:rsidR="007360BA" w:rsidRDefault="00000000">
            <w:pPr>
              <w:tabs>
                <w:tab w:val="left" w:pos="1567"/>
              </w:tabs>
              <w:spacing w:before="2"/>
              <w:ind w:left="419"/>
              <w:rPr>
                <w:sz w:val="18"/>
                <w:szCs w:val="18"/>
              </w:rPr>
            </w:pPr>
            <w:r>
              <w:rPr>
                <w:sz w:val="18"/>
                <w:szCs w:val="18"/>
              </w:rPr>
              <w:t>▪ chování ve výuce a o přestávkách</w:t>
            </w:r>
          </w:p>
          <w:p w14:paraId="748C4518" w14:textId="77777777" w:rsidR="007360BA" w:rsidRDefault="00000000">
            <w:pPr>
              <w:tabs>
                <w:tab w:val="left" w:pos="1567"/>
              </w:tabs>
              <w:ind w:left="810" w:right="1695"/>
              <w:jc w:val="center"/>
              <w:rPr>
                <w:sz w:val="18"/>
                <w:szCs w:val="18"/>
              </w:rPr>
            </w:pPr>
            <w:r>
              <w:rPr>
                <w:sz w:val="18"/>
                <w:szCs w:val="18"/>
              </w:rPr>
              <w:t>/školní řád/</w:t>
            </w:r>
          </w:p>
          <w:p w14:paraId="44438D39" w14:textId="77777777" w:rsidR="007360BA" w:rsidRDefault="00000000">
            <w:pPr>
              <w:tabs>
                <w:tab w:val="left" w:pos="1567"/>
              </w:tabs>
              <w:spacing w:line="200" w:lineRule="auto"/>
              <w:ind w:left="419"/>
              <w:rPr>
                <w:sz w:val="18"/>
                <w:szCs w:val="18"/>
              </w:rPr>
            </w:pPr>
            <w:r>
              <w:rPr>
                <w:sz w:val="18"/>
                <w:szCs w:val="18"/>
              </w:rPr>
              <w:t>▪ okolí školy</w:t>
            </w:r>
          </w:p>
          <w:p w14:paraId="6E8DA5EF" w14:textId="77777777" w:rsidR="007360BA" w:rsidRDefault="00000000">
            <w:pPr>
              <w:tabs>
                <w:tab w:val="left" w:pos="1567"/>
              </w:tabs>
              <w:spacing w:line="200" w:lineRule="auto"/>
              <w:ind w:left="419"/>
              <w:rPr>
                <w:sz w:val="18"/>
                <w:szCs w:val="18"/>
              </w:rPr>
            </w:pPr>
            <w:r>
              <w:rPr>
                <w:sz w:val="18"/>
                <w:szCs w:val="18"/>
              </w:rPr>
              <w:t>▪ možná nebezpečí</w:t>
            </w:r>
          </w:p>
          <w:p w14:paraId="4B23C70C" w14:textId="77777777" w:rsidR="007360BA" w:rsidRDefault="007360BA">
            <w:pPr>
              <w:tabs>
                <w:tab w:val="left" w:pos="1567"/>
              </w:tabs>
              <w:spacing w:before="13" w:line="200" w:lineRule="auto"/>
            </w:pPr>
          </w:p>
          <w:p w14:paraId="3697EFB3" w14:textId="77777777" w:rsidR="007360BA" w:rsidRDefault="007360BA">
            <w:pPr>
              <w:tabs>
                <w:tab w:val="left" w:pos="1567"/>
              </w:tabs>
              <w:ind w:left="136"/>
              <w:rPr>
                <w:sz w:val="18"/>
                <w:szCs w:val="18"/>
              </w:rPr>
            </w:pPr>
          </w:p>
          <w:p w14:paraId="7DD385C8" w14:textId="77777777" w:rsidR="007360BA" w:rsidRDefault="00000000">
            <w:pPr>
              <w:tabs>
                <w:tab w:val="left" w:pos="1567"/>
              </w:tabs>
              <w:ind w:left="136"/>
              <w:rPr>
                <w:b/>
                <w:sz w:val="18"/>
                <w:szCs w:val="18"/>
              </w:rPr>
            </w:pPr>
            <w:r>
              <w:rPr>
                <w:b/>
                <w:sz w:val="18"/>
                <w:szCs w:val="18"/>
              </w:rPr>
              <w:t xml:space="preserve">Rodina </w:t>
            </w:r>
          </w:p>
          <w:p w14:paraId="36C04F1B" w14:textId="77777777" w:rsidR="007360BA" w:rsidRDefault="00000000">
            <w:pPr>
              <w:tabs>
                <w:tab w:val="left" w:pos="1567"/>
              </w:tabs>
              <w:ind w:left="136"/>
              <w:rPr>
                <w:sz w:val="18"/>
                <w:szCs w:val="18"/>
              </w:rPr>
            </w:pPr>
            <w:r>
              <w:rPr>
                <w:sz w:val="18"/>
                <w:szCs w:val="18"/>
              </w:rPr>
              <w:t xml:space="preserve">▪  postavení jedince v rodině, role členů  </w:t>
            </w:r>
          </w:p>
          <w:p w14:paraId="0AA7859F" w14:textId="77777777" w:rsidR="007360BA" w:rsidRDefault="00000000">
            <w:pPr>
              <w:tabs>
                <w:tab w:val="left" w:pos="1567"/>
              </w:tabs>
              <w:ind w:left="136"/>
              <w:rPr>
                <w:sz w:val="18"/>
                <w:szCs w:val="18"/>
              </w:rPr>
            </w:pPr>
            <w:r>
              <w:rPr>
                <w:sz w:val="18"/>
                <w:szCs w:val="18"/>
              </w:rPr>
              <w:t xml:space="preserve">   rodiny, příbuzenské a mezigenerační  </w:t>
            </w:r>
          </w:p>
          <w:p w14:paraId="57BDCAD3" w14:textId="77777777" w:rsidR="007360BA" w:rsidRDefault="00000000">
            <w:pPr>
              <w:tabs>
                <w:tab w:val="left" w:pos="1567"/>
              </w:tabs>
              <w:ind w:left="136"/>
              <w:rPr>
                <w:sz w:val="18"/>
                <w:szCs w:val="18"/>
              </w:rPr>
            </w:pPr>
            <w:r>
              <w:rPr>
                <w:sz w:val="18"/>
                <w:szCs w:val="18"/>
              </w:rPr>
              <w:t xml:space="preserve">   vztahy, život a funkce rodiny, fyzická a  </w:t>
            </w:r>
          </w:p>
          <w:p w14:paraId="271AE4FC" w14:textId="77777777" w:rsidR="007360BA" w:rsidRDefault="00000000">
            <w:pPr>
              <w:tabs>
                <w:tab w:val="left" w:pos="1567"/>
              </w:tabs>
              <w:ind w:left="136"/>
            </w:pPr>
            <w:r>
              <w:rPr>
                <w:sz w:val="18"/>
                <w:szCs w:val="18"/>
              </w:rPr>
              <w:t xml:space="preserve">   duševní práce, zaměstnání</w:t>
            </w:r>
          </w:p>
          <w:p w14:paraId="4DCF5357" w14:textId="77777777" w:rsidR="007360BA" w:rsidRDefault="00000000">
            <w:pPr>
              <w:tabs>
                <w:tab w:val="left" w:pos="1567"/>
              </w:tabs>
              <w:ind w:left="136"/>
              <w:rPr>
                <w:sz w:val="18"/>
                <w:szCs w:val="18"/>
              </w:rPr>
            </w:pPr>
            <w:r>
              <w:rPr>
                <w:b/>
                <w:sz w:val="18"/>
                <w:szCs w:val="18"/>
              </w:rPr>
              <w:t xml:space="preserve">Soužití lidí </w:t>
            </w:r>
          </w:p>
          <w:p w14:paraId="25BD0880" w14:textId="77777777" w:rsidR="007360BA" w:rsidRDefault="00000000">
            <w:pPr>
              <w:tabs>
                <w:tab w:val="left" w:pos="1567"/>
              </w:tabs>
              <w:spacing w:line="200" w:lineRule="auto"/>
              <w:ind w:left="419"/>
              <w:rPr>
                <w:sz w:val="18"/>
                <w:szCs w:val="18"/>
              </w:rPr>
            </w:pPr>
            <w:r>
              <w:rPr>
                <w:sz w:val="18"/>
                <w:szCs w:val="18"/>
              </w:rPr>
              <w:t>▪ mezilidské vztahy, komunikace, principy demokracie</w:t>
            </w:r>
          </w:p>
          <w:p w14:paraId="5FFBCC72" w14:textId="77777777" w:rsidR="007360BA" w:rsidRDefault="007360BA">
            <w:pPr>
              <w:tabs>
                <w:tab w:val="left" w:pos="1567"/>
              </w:tabs>
              <w:spacing w:line="200" w:lineRule="auto"/>
              <w:ind w:left="419"/>
              <w:rPr>
                <w:sz w:val="18"/>
                <w:szCs w:val="18"/>
              </w:rPr>
            </w:pPr>
          </w:p>
          <w:p w14:paraId="59DF2939" w14:textId="77777777" w:rsidR="007360BA" w:rsidRDefault="00000000">
            <w:pPr>
              <w:tabs>
                <w:tab w:val="left" w:pos="1567"/>
              </w:tabs>
              <w:spacing w:before="6"/>
              <w:ind w:left="136"/>
              <w:rPr>
                <w:sz w:val="18"/>
                <w:szCs w:val="18"/>
              </w:rPr>
            </w:pPr>
            <w:r>
              <w:rPr>
                <w:b/>
                <w:sz w:val="18"/>
                <w:szCs w:val="18"/>
              </w:rPr>
              <w:t xml:space="preserve">Chování lidí </w:t>
            </w:r>
          </w:p>
          <w:p w14:paraId="613D5A8E" w14:textId="77777777" w:rsidR="007360BA" w:rsidRDefault="00000000">
            <w:pPr>
              <w:tabs>
                <w:tab w:val="left" w:pos="1567"/>
              </w:tabs>
              <w:spacing w:line="200" w:lineRule="auto"/>
              <w:ind w:left="419"/>
              <w:rPr>
                <w:sz w:val="18"/>
                <w:szCs w:val="18"/>
              </w:rPr>
            </w:pPr>
            <w:r>
              <w:rPr>
                <w:sz w:val="18"/>
                <w:szCs w:val="18"/>
              </w:rPr>
              <w:t>▪ vlastnosti lidí, pravidla slušného chování – ohleduplnost, etické zásady, zvládání vlastní emocionality; rizikové situace; rizikové chování, předcházení konfliktům</w:t>
            </w:r>
          </w:p>
        </w:tc>
        <w:tc>
          <w:tcPr>
            <w:tcW w:w="2835" w:type="dxa"/>
            <w:tcBorders>
              <w:top w:val="single" w:sz="5" w:space="0" w:color="000000"/>
              <w:left w:val="single" w:sz="5" w:space="0" w:color="000000"/>
              <w:bottom w:val="single" w:sz="5" w:space="0" w:color="000000"/>
              <w:right w:val="single" w:sz="5" w:space="0" w:color="000000"/>
            </w:tcBorders>
          </w:tcPr>
          <w:p w14:paraId="09C7D42E" w14:textId="77777777" w:rsidR="007360BA" w:rsidRDefault="007360BA">
            <w:pPr>
              <w:tabs>
                <w:tab w:val="left" w:pos="1567"/>
              </w:tabs>
              <w:spacing w:before="8" w:line="200" w:lineRule="auto"/>
            </w:pPr>
          </w:p>
          <w:p w14:paraId="52238CFA" w14:textId="77777777" w:rsidR="007360BA" w:rsidRDefault="00000000">
            <w:pPr>
              <w:tabs>
                <w:tab w:val="left" w:pos="1567"/>
              </w:tabs>
              <w:ind w:left="102"/>
              <w:rPr>
                <w:sz w:val="18"/>
                <w:szCs w:val="18"/>
              </w:rPr>
            </w:pPr>
            <w:r>
              <w:rPr>
                <w:b/>
                <w:sz w:val="18"/>
                <w:szCs w:val="18"/>
              </w:rPr>
              <w:t>Osobnostní a sociální výchova:</w:t>
            </w:r>
          </w:p>
          <w:p w14:paraId="38E4295D"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2413A6C2" w14:textId="77777777" w:rsidR="007360BA" w:rsidRDefault="00000000">
            <w:pPr>
              <w:tabs>
                <w:tab w:val="left" w:pos="680"/>
                <w:tab w:val="left" w:pos="1567"/>
              </w:tabs>
              <w:spacing w:before="12"/>
              <w:ind w:left="690" w:right="827" w:hanging="271"/>
              <w:rPr>
                <w:sz w:val="18"/>
                <w:szCs w:val="18"/>
              </w:rPr>
            </w:pPr>
            <w:r>
              <w:rPr>
                <w:sz w:val="18"/>
                <w:szCs w:val="18"/>
              </w:rPr>
              <w:t xml:space="preserve">- </w:t>
            </w:r>
            <w:r>
              <w:rPr>
                <w:sz w:val="18"/>
                <w:szCs w:val="18"/>
              </w:rPr>
              <w:tab/>
              <w:t>rozvoj schopností poznávání</w:t>
            </w:r>
          </w:p>
          <w:p w14:paraId="20F12F61" w14:textId="77777777" w:rsidR="007360BA" w:rsidRDefault="00000000">
            <w:pPr>
              <w:tabs>
                <w:tab w:val="left" w:pos="1567"/>
              </w:tabs>
              <w:spacing w:before="14"/>
              <w:ind w:left="419"/>
              <w:rPr>
                <w:sz w:val="18"/>
                <w:szCs w:val="18"/>
              </w:rPr>
            </w:pPr>
            <w:r>
              <w:rPr>
                <w:sz w:val="18"/>
                <w:szCs w:val="18"/>
              </w:rPr>
              <w:t>- seberegulace</w:t>
            </w:r>
          </w:p>
          <w:p w14:paraId="5FB359FA" w14:textId="77777777" w:rsidR="007360BA" w:rsidRDefault="00000000">
            <w:pPr>
              <w:tabs>
                <w:tab w:val="left" w:pos="1567"/>
              </w:tabs>
              <w:spacing w:line="200" w:lineRule="auto"/>
              <w:ind w:left="657" w:right="878"/>
              <w:jc w:val="center"/>
              <w:rPr>
                <w:sz w:val="18"/>
                <w:szCs w:val="18"/>
              </w:rPr>
            </w:pPr>
            <w:r>
              <w:rPr>
                <w:sz w:val="18"/>
                <w:szCs w:val="18"/>
              </w:rPr>
              <w:t>a sebeorganizace</w:t>
            </w:r>
          </w:p>
          <w:p w14:paraId="7E8FBF6E" w14:textId="77777777" w:rsidR="007360BA" w:rsidRDefault="00000000">
            <w:pPr>
              <w:tabs>
                <w:tab w:val="left" w:pos="1567"/>
              </w:tabs>
              <w:spacing w:before="18"/>
              <w:ind w:left="419"/>
              <w:rPr>
                <w:sz w:val="18"/>
                <w:szCs w:val="18"/>
              </w:rPr>
            </w:pPr>
            <w:r>
              <w:rPr>
                <w:sz w:val="18"/>
                <w:szCs w:val="18"/>
              </w:rPr>
              <w:t>- psychohygiena</w:t>
            </w:r>
          </w:p>
          <w:p w14:paraId="6BAFE993" w14:textId="77777777" w:rsidR="007360BA" w:rsidRDefault="007360BA">
            <w:pPr>
              <w:tabs>
                <w:tab w:val="left" w:pos="1567"/>
              </w:tabs>
              <w:spacing w:before="11" w:line="200" w:lineRule="auto"/>
            </w:pPr>
          </w:p>
          <w:p w14:paraId="56A0AE1A"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6D440577" w14:textId="77777777" w:rsidR="007360BA" w:rsidRDefault="00000000">
            <w:pPr>
              <w:tabs>
                <w:tab w:val="left" w:pos="1567"/>
              </w:tabs>
              <w:spacing w:before="14"/>
              <w:ind w:left="419"/>
              <w:rPr>
                <w:sz w:val="18"/>
                <w:szCs w:val="18"/>
              </w:rPr>
            </w:pPr>
            <w:r>
              <w:rPr>
                <w:sz w:val="18"/>
                <w:szCs w:val="18"/>
              </w:rPr>
              <w:t>- poznávání lidí</w:t>
            </w:r>
          </w:p>
          <w:p w14:paraId="6592A741" w14:textId="77777777" w:rsidR="007360BA" w:rsidRDefault="00000000">
            <w:pPr>
              <w:tabs>
                <w:tab w:val="left" w:pos="1567"/>
              </w:tabs>
              <w:spacing w:before="16"/>
              <w:ind w:left="419"/>
              <w:rPr>
                <w:sz w:val="18"/>
                <w:szCs w:val="18"/>
              </w:rPr>
            </w:pPr>
            <w:r>
              <w:rPr>
                <w:sz w:val="18"/>
                <w:szCs w:val="18"/>
              </w:rPr>
              <w:t>- mezilidské vztahy</w:t>
            </w:r>
          </w:p>
        </w:tc>
        <w:tc>
          <w:tcPr>
            <w:tcW w:w="2837" w:type="dxa"/>
            <w:tcBorders>
              <w:top w:val="single" w:sz="5" w:space="0" w:color="000000"/>
              <w:left w:val="single" w:sz="5" w:space="0" w:color="000000"/>
              <w:bottom w:val="single" w:sz="5" w:space="0" w:color="000000"/>
              <w:right w:val="single" w:sz="5" w:space="0" w:color="000000"/>
            </w:tcBorders>
          </w:tcPr>
          <w:p w14:paraId="462760B9" w14:textId="77777777" w:rsidR="007360BA" w:rsidRDefault="007360BA">
            <w:pPr>
              <w:tabs>
                <w:tab w:val="left" w:pos="1567"/>
              </w:tabs>
              <w:spacing w:before="8" w:line="200" w:lineRule="auto"/>
            </w:pPr>
          </w:p>
          <w:p w14:paraId="6FB67990" w14:textId="77777777" w:rsidR="007360BA" w:rsidRDefault="00000000">
            <w:pPr>
              <w:tabs>
                <w:tab w:val="left" w:pos="1567"/>
              </w:tabs>
              <w:ind w:left="105"/>
              <w:rPr>
                <w:sz w:val="18"/>
                <w:szCs w:val="18"/>
              </w:rPr>
            </w:pPr>
            <w:r>
              <w:rPr>
                <w:b/>
                <w:sz w:val="18"/>
                <w:szCs w:val="18"/>
              </w:rPr>
              <w:t>Formy:</w:t>
            </w:r>
          </w:p>
          <w:p w14:paraId="466279C8" w14:textId="77777777" w:rsidR="007360BA" w:rsidRDefault="00000000">
            <w:pPr>
              <w:tabs>
                <w:tab w:val="left" w:pos="1567"/>
              </w:tabs>
              <w:spacing w:line="200" w:lineRule="auto"/>
              <w:ind w:left="138"/>
              <w:rPr>
                <w:sz w:val="18"/>
                <w:szCs w:val="18"/>
              </w:rPr>
            </w:pPr>
            <w:r>
              <w:rPr>
                <w:sz w:val="18"/>
                <w:szCs w:val="18"/>
              </w:rPr>
              <w:t>▪ ve třídě</w:t>
            </w:r>
          </w:p>
          <w:p w14:paraId="4AE6B9DC" w14:textId="77777777" w:rsidR="007360BA" w:rsidRDefault="00000000">
            <w:pPr>
              <w:tabs>
                <w:tab w:val="left" w:pos="1567"/>
              </w:tabs>
              <w:ind w:left="138"/>
              <w:rPr>
                <w:sz w:val="18"/>
                <w:szCs w:val="18"/>
              </w:rPr>
            </w:pPr>
            <w:r>
              <w:rPr>
                <w:sz w:val="18"/>
                <w:szCs w:val="18"/>
              </w:rPr>
              <w:t>▪ na vycházce</w:t>
            </w:r>
          </w:p>
          <w:p w14:paraId="1074FC59" w14:textId="77777777" w:rsidR="007360BA" w:rsidRDefault="00000000">
            <w:pPr>
              <w:tabs>
                <w:tab w:val="left" w:pos="1567"/>
              </w:tabs>
              <w:spacing w:before="2"/>
              <w:ind w:left="138"/>
              <w:rPr>
                <w:sz w:val="18"/>
                <w:szCs w:val="18"/>
              </w:rPr>
            </w:pPr>
            <w:r>
              <w:rPr>
                <w:sz w:val="18"/>
                <w:szCs w:val="18"/>
              </w:rPr>
              <w:t>▪ frontální</w:t>
            </w:r>
          </w:p>
          <w:p w14:paraId="7301AA7C" w14:textId="77777777" w:rsidR="007360BA" w:rsidRDefault="00000000">
            <w:pPr>
              <w:tabs>
                <w:tab w:val="left" w:pos="1567"/>
              </w:tabs>
              <w:spacing w:line="200" w:lineRule="auto"/>
              <w:ind w:left="138"/>
              <w:rPr>
                <w:sz w:val="18"/>
                <w:szCs w:val="18"/>
              </w:rPr>
            </w:pPr>
            <w:r>
              <w:rPr>
                <w:sz w:val="18"/>
                <w:szCs w:val="18"/>
              </w:rPr>
              <w:t>▪ na stanovištích</w:t>
            </w:r>
          </w:p>
          <w:p w14:paraId="21F6542E" w14:textId="77777777" w:rsidR="007360BA" w:rsidRDefault="00000000">
            <w:pPr>
              <w:tabs>
                <w:tab w:val="left" w:pos="1567"/>
              </w:tabs>
              <w:spacing w:line="200" w:lineRule="auto"/>
              <w:ind w:left="138"/>
              <w:rPr>
                <w:sz w:val="18"/>
                <w:szCs w:val="18"/>
              </w:rPr>
            </w:pPr>
            <w:r>
              <w:rPr>
                <w:sz w:val="18"/>
                <w:szCs w:val="18"/>
              </w:rPr>
              <w:t>▪ ve skupinách</w:t>
            </w:r>
          </w:p>
          <w:p w14:paraId="02082961" w14:textId="77777777" w:rsidR="007360BA" w:rsidRDefault="00000000">
            <w:pPr>
              <w:tabs>
                <w:tab w:val="left" w:pos="1567"/>
              </w:tabs>
              <w:spacing w:line="200" w:lineRule="auto"/>
              <w:ind w:left="138"/>
              <w:rPr>
                <w:sz w:val="18"/>
                <w:szCs w:val="18"/>
              </w:rPr>
            </w:pPr>
            <w:r>
              <w:rPr>
                <w:sz w:val="18"/>
                <w:szCs w:val="18"/>
              </w:rPr>
              <w:t>▪ ve dvojicích</w:t>
            </w:r>
          </w:p>
          <w:p w14:paraId="0E28185A" w14:textId="77777777" w:rsidR="007360BA" w:rsidRDefault="00000000">
            <w:pPr>
              <w:tabs>
                <w:tab w:val="left" w:pos="1567"/>
              </w:tabs>
              <w:spacing w:line="200" w:lineRule="auto"/>
              <w:ind w:left="138"/>
              <w:rPr>
                <w:sz w:val="18"/>
                <w:szCs w:val="18"/>
              </w:rPr>
            </w:pPr>
            <w:r>
              <w:rPr>
                <w:sz w:val="18"/>
                <w:szCs w:val="18"/>
              </w:rPr>
              <w:t>▪ samostatná práce</w:t>
            </w:r>
          </w:p>
          <w:p w14:paraId="333AEB52" w14:textId="77777777" w:rsidR="007360BA" w:rsidRDefault="007360BA">
            <w:pPr>
              <w:tabs>
                <w:tab w:val="left" w:pos="1567"/>
              </w:tabs>
              <w:spacing w:before="13" w:line="200" w:lineRule="auto"/>
            </w:pPr>
          </w:p>
          <w:p w14:paraId="76628339" w14:textId="77777777" w:rsidR="007360BA" w:rsidRDefault="00000000">
            <w:pPr>
              <w:tabs>
                <w:tab w:val="left" w:pos="1567"/>
              </w:tabs>
              <w:ind w:left="105"/>
              <w:rPr>
                <w:sz w:val="18"/>
                <w:szCs w:val="18"/>
              </w:rPr>
            </w:pPr>
            <w:r>
              <w:rPr>
                <w:b/>
                <w:sz w:val="18"/>
                <w:szCs w:val="18"/>
              </w:rPr>
              <w:t>Metody:</w:t>
            </w:r>
          </w:p>
          <w:p w14:paraId="3C512B20" w14:textId="77777777" w:rsidR="007360BA" w:rsidRDefault="00000000">
            <w:pPr>
              <w:tabs>
                <w:tab w:val="left" w:pos="1567"/>
              </w:tabs>
              <w:spacing w:line="200" w:lineRule="auto"/>
              <w:ind w:left="138"/>
              <w:rPr>
                <w:sz w:val="18"/>
                <w:szCs w:val="18"/>
              </w:rPr>
            </w:pPr>
            <w:r>
              <w:rPr>
                <w:sz w:val="18"/>
                <w:szCs w:val="18"/>
              </w:rPr>
              <w:t>▪ řízený rozhovor</w:t>
            </w:r>
          </w:p>
          <w:p w14:paraId="10F04990" w14:textId="77777777" w:rsidR="007360BA" w:rsidRDefault="00000000">
            <w:pPr>
              <w:tabs>
                <w:tab w:val="left" w:pos="1567"/>
              </w:tabs>
              <w:spacing w:line="200" w:lineRule="auto"/>
              <w:ind w:left="138"/>
              <w:rPr>
                <w:sz w:val="18"/>
                <w:szCs w:val="18"/>
              </w:rPr>
            </w:pPr>
            <w:r>
              <w:rPr>
                <w:sz w:val="18"/>
                <w:szCs w:val="18"/>
              </w:rPr>
              <w:t>▪ aktivní předávání poznatků</w:t>
            </w:r>
          </w:p>
          <w:p w14:paraId="6D42D21B" w14:textId="77777777" w:rsidR="007360BA" w:rsidRDefault="00000000">
            <w:pPr>
              <w:tabs>
                <w:tab w:val="left" w:pos="1567"/>
              </w:tabs>
              <w:spacing w:before="2"/>
              <w:ind w:left="138"/>
              <w:rPr>
                <w:sz w:val="18"/>
                <w:szCs w:val="18"/>
              </w:rPr>
            </w:pPr>
            <w:r>
              <w:rPr>
                <w:sz w:val="18"/>
                <w:szCs w:val="18"/>
              </w:rPr>
              <w:t>▪ pozorování</w:t>
            </w:r>
          </w:p>
          <w:p w14:paraId="378349E0" w14:textId="77777777" w:rsidR="007360BA" w:rsidRDefault="00000000">
            <w:pPr>
              <w:tabs>
                <w:tab w:val="left" w:pos="1567"/>
              </w:tabs>
              <w:ind w:left="138"/>
              <w:rPr>
                <w:sz w:val="18"/>
                <w:szCs w:val="18"/>
              </w:rPr>
            </w:pPr>
            <w:r>
              <w:rPr>
                <w:sz w:val="18"/>
                <w:szCs w:val="18"/>
              </w:rPr>
              <w:t>▪ třídění</w:t>
            </w:r>
          </w:p>
          <w:p w14:paraId="42B5D7CA" w14:textId="77777777" w:rsidR="007360BA" w:rsidRDefault="00000000">
            <w:pPr>
              <w:tabs>
                <w:tab w:val="left" w:pos="1567"/>
              </w:tabs>
              <w:spacing w:line="200" w:lineRule="auto"/>
              <w:ind w:left="138"/>
              <w:rPr>
                <w:sz w:val="18"/>
                <w:szCs w:val="18"/>
              </w:rPr>
            </w:pPr>
            <w:r>
              <w:rPr>
                <w:sz w:val="18"/>
                <w:szCs w:val="18"/>
              </w:rPr>
              <w:t>▪ modelové situace</w:t>
            </w:r>
          </w:p>
          <w:p w14:paraId="552429D0" w14:textId="77777777" w:rsidR="007360BA" w:rsidRDefault="00000000">
            <w:pPr>
              <w:tabs>
                <w:tab w:val="left" w:pos="1567"/>
              </w:tabs>
              <w:spacing w:line="200" w:lineRule="auto"/>
              <w:ind w:left="138"/>
              <w:rPr>
                <w:sz w:val="18"/>
                <w:szCs w:val="18"/>
              </w:rPr>
            </w:pPr>
            <w:r>
              <w:rPr>
                <w:sz w:val="18"/>
                <w:szCs w:val="18"/>
              </w:rPr>
              <w:t>▪ didaktické hry</w:t>
            </w:r>
          </w:p>
          <w:p w14:paraId="6764EAB3" w14:textId="77777777" w:rsidR="007360BA" w:rsidRDefault="00000000">
            <w:pPr>
              <w:tabs>
                <w:tab w:val="left" w:pos="1567"/>
              </w:tabs>
              <w:spacing w:before="2"/>
              <w:ind w:left="138"/>
              <w:rPr>
                <w:sz w:val="18"/>
                <w:szCs w:val="18"/>
              </w:rPr>
            </w:pPr>
            <w:r>
              <w:rPr>
                <w:sz w:val="18"/>
                <w:szCs w:val="18"/>
              </w:rPr>
              <w:t>▪ kresba</w:t>
            </w:r>
          </w:p>
          <w:p w14:paraId="258CC293" w14:textId="77777777" w:rsidR="007360BA" w:rsidRDefault="007360BA">
            <w:pPr>
              <w:tabs>
                <w:tab w:val="left" w:pos="1567"/>
              </w:tabs>
              <w:spacing w:line="200" w:lineRule="auto"/>
              <w:ind w:left="138"/>
              <w:rPr>
                <w:sz w:val="18"/>
                <w:szCs w:val="18"/>
              </w:rPr>
            </w:pPr>
          </w:p>
          <w:p w14:paraId="24114A4F" w14:textId="77777777" w:rsidR="007360BA" w:rsidRDefault="007360BA">
            <w:pPr>
              <w:tabs>
                <w:tab w:val="left" w:pos="1567"/>
              </w:tabs>
              <w:spacing w:before="11" w:line="200" w:lineRule="auto"/>
            </w:pPr>
          </w:p>
          <w:p w14:paraId="465C886C" w14:textId="77777777" w:rsidR="007360BA" w:rsidRDefault="00000000">
            <w:pPr>
              <w:tabs>
                <w:tab w:val="left" w:pos="1567"/>
              </w:tabs>
              <w:ind w:left="105"/>
              <w:rPr>
                <w:sz w:val="18"/>
                <w:szCs w:val="18"/>
              </w:rPr>
            </w:pPr>
            <w:r>
              <w:rPr>
                <w:b/>
                <w:sz w:val="18"/>
                <w:szCs w:val="18"/>
              </w:rPr>
              <w:t>Pomůcky:</w:t>
            </w:r>
          </w:p>
          <w:p w14:paraId="66EA7B43" w14:textId="77777777" w:rsidR="007360BA" w:rsidRDefault="007360BA">
            <w:pPr>
              <w:tabs>
                <w:tab w:val="left" w:pos="1567"/>
              </w:tabs>
              <w:spacing w:before="3" w:line="200" w:lineRule="auto"/>
            </w:pPr>
          </w:p>
          <w:p w14:paraId="4C87A5FC" w14:textId="77777777" w:rsidR="007360BA" w:rsidRDefault="00000000">
            <w:pPr>
              <w:tabs>
                <w:tab w:val="left" w:pos="1567"/>
              </w:tabs>
              <w:ind w:left="105"/>
              <w:rPr>
                <w:sz w:val="18"/>
                <w:szCs w:val="18"/>
              </w:rPr>
            </w:pPr>
            <w:r>
              <w:rPr>
                <w:sz w:val="18"/>
                <w:szCs w:val="18"/>
              </w:rPr>
              <w:t>▪ učebnice</w:t>
            </w:r>
          </w:p>
          <w:p w14:paraId="0AF79CED" w14:textId="77777777" w:rsidR="007360BA" w:rsidRDefault="00000000">
            <w:pPr>
              <w:tabs>
                <w:tab w:val="left" w:pos="1567"/>
              </w:tabs>
              <w:spacing w:line="200" w:lineRule="auto"/>
              <w:ind w:left="105"/>
              <w:rPr>
                <w:sz w:val="18"/>
                <w:szCs w:val="18"/>
              </w:rPr>
            </w:pPr>
            <w:r>
              <w:rPr>
                <w:sz w:val="18"/>
                <w:szCs w:val="18"/>
              </w:rPr>
              <w:t>▪ sešity</w:t>
            </w:r>
          </w:p>
          <w:p w14:paraId="584BE48C" w14:textId="77777777" w:rsidR="007360BA" w:rsidRDefault="00000000">
            <w:pPr>
              <w:tabs>
                <w:tab w:val="left" w:pos="1567"/>
              </w:tabs>
              <w:spacing w:line="200" w:lineRule="auto"/>
              <w:ind w:left="105"/>
              <w:rPr>
                <w:sz w:val="18"/>
                <w:szCs w:val="18"/>
              </w:rPr>
            </w:pPr>
            <w:r>
              <w:rPr>
                <w:sz w:val="18"/>
                <w:szCs w:val="18"/>
              </w:rPr>
              <w:t>▪ pracovní listy</w:t>
            </w:r>
          </w:p>
          <w:p w14:paraId="728BAE64" w14:textId="77777777" w:rsidR="007360BA" w:rsidRDefault="00000000">
            <w:pPr>
              <w:tabs>
                <w:tab w:val="left" w:pos="1567"/>
              </w:tabs>
              <w:spacing w:before="2"/>
              <w:ind w:left="105"/>
              <w:rPr>
                <w:sz w:val="18"/>
                <w:szCs w:val="18"/>
              </w:rPr>
            </w:pPr>
            <w:r>
              <w:rPr>
                <w:sz w:val="18"/>
                <w:szCs w:val="18"/>
              </w:rPr>
              <w:t>▪ nástěnné tabule</w:t>
            </w:r>
          </w:p>
          <w:p w14:paraId="73AE22DE" w14:textId="77777777" w:rsidR="007360BA" w:rsidRDefault="00000000">
            <w:pPr>
              <w:tabs>
                <w:tab w:val="left" w:pos="1567"/>
              </w:tabs>
              <w:ind w:left="105"/>
              <w:rPr>
                <w:sz w:val="18"/>
                <w:szCs w:val="18"/>
              </w:rPr>
            </w:pPr>
            <w:r>
              <w:rPr>
                <w:sz w:val="18"/>
                <w:szCs w:val="18"/>
              </w:rPr>
              <w:t>▪ obrazový materiál</w:t>
            </w:r>
          </w:p>
          <w:p w14:paraId="7A7C9841" w14:textId="77777777" w:rsidR="007360BA" w:rsidRDefault="00000000">
            <w:pPr>
              <w:tabs>
                <w:tab w:val="left" w:pos="1567"/>
              </w:tabs>
              <w:spacing w:line="200" w:lineRule="auto"/>
              <w:ind w:left="105"/>
              <w:rPr>
                <w:sz w:val="18"/>
                <w:szCs w:val="18"/>
              </w:rPr>
            </w:pPr>
            <w:r>
              <w:rPr>
                <w:sz w:val="18"/>
                <w:szCs w:val="18"/>
              </w:rPr>
              <w:t>▪ papírové hodiny</w:t>
            </w:r>
          </w:p>
          <w:p w14:paraId="18E9EE53" w14:textId="77777777" w:rsidR="007360BA" w:rsidRDefault="007360BA">
            <w:pPr>
              <w:tabs>
                <w:tab w:val="left" w:pos="1567"/>
              </w:tabs>
              <w:spacing w:before="13" w:line="200" w:lineRule="auto"/>
            </w:pPr>
          </w:p>
          <w:p w14:paraId="6168B19A" w14:textId="77777777" w:rsidR="007360BA" w:rsidRDefault="00000000">
            <w:pPr>
              <w:tabs>
                <w:tab w:val="left" w:pos="1567"/>
              </w:tabs>
              <w:ind w:left="105"/>
              <w:rPr>
                <w:sz w:val="18"/>
                <w:szCs w:val="18"/>
              </w:rPr>
            </w:pPr>
            <w:r>
              <w:rPr>
                <w:b/>
                <w:sz w:val="18"/>
                <w:szCs w:val="18"/>
              </w:rPr>
              <w:t>Vztahy k dalším předmětům:</w:t>
            </w:r>
          </w:p>
          <w:p w14:paraId="08725DC8" w14:textId="77777777" w:rsidR="007360BA" w:rsidRDefault="00000000">
            <w:pPr>
              <w:tabs>
                <w:tab w:val="left" w:pos="1567"/>
              </w:tabs>
              <w:spacing w:line="200" w:lineRule="auto"/>
              <w:ind w:left="138"/>
              <w:rPr>
                <w:sz w:val="18"/>
                <w:szCs w:val="18"/>
              </w:rPr>
            </w:pPr>
            <w:r>
              <w:rPr>
                <w:sz w:val="18"/>
                <w:szCs w:val="18"/>
              </w:rPr>
              <w:t>▪ Český jazyk</w:t>
            </w:r>
          </w:p>
          <w:p w14:paraId="2684664C" w14:textId="77777777" w:rsidR="007360BA" w:rsidRDefault="00000000">
            <w:pPr>
              <w:tabs>
                <w:tab w:val="left" w:pos="1567"/>
              </w:tabs>
              <w:spacing w:line="200" w:lineRule="auto"/>
              <w:ind w:left="138"/>
              <w:rPr>
                <w:sz w:val="18"/>
                <w:szCs w:val="18"/>
              </w:rPr>
            </w:pPr>
            <w:r>
              <w:rPr>
                <w:sz w:val="18"/>
                <w:szCs w:val="18"/>
              </w:rPr>
              <w:t>▪ Matematika</w:t>
            </w:r>
          </w:p>
          <w:p w14:paraId="405544A1" w14:textId="77777777" w:rsidR="007360BA" w:rsidRDefault="00000000">
            <w:pPr>
              <w:tabs>
                <w:tab w:val="left" w:pos="1567"/>
              </w:tabs>
              <w:spacing w:line="200" w:lineRule="auto"/>
              <w:ind w:left="138"/>
              <w:rPr>
                <w:sz w:val="18"/>
                <w:szCs w:val="18"/>
              </w:rPr>
            </w:pPr>
            <w:r>
              <w:rPr>
                <w:sz w:val="18"/>
                <w:szCs w:val="18"/>
              </w:rPr>
              <w:t>▪ Výtvarná výchova</w:t>
            </w:r>
          </w:p>
          <w:p w14:paraId="2236B838" w14:textId="77777777" w:rsidR="007360BA" w:rsidRDefault="00000000">
            <w:pPr>
              <w:tabs>
                <w:tab w:val="left" w:pos="1567"/>
              </w:tabs>
              <w:spacing w:before="1"/>
              <w:ind w:left="138"/>
              <w:rPr>
                <w:sz w:val="18"/>
                <w:szCs w:val="18"/>
              </w:rPr>
            </w:pPr>
            <w:r>
              <w:rPr>
                <w:sz w:val="18"/>
                <w:szCs w:val="18"/>
              </w:rPr>
              <w:t>▪ Pracovní činnosti</w:t>
            </w:r>
          </w:p>
          <w:p w14:paraId="28460D1E" w14:textId="77777777" w:rsidR="007360BA" w:rsidRDefault="00000000">
            <w:pPr>
              <w:tabs>
                <w:tab w:val="left" w:pos="1567"/>
              </w:tabs>
              <w:spacing w:line="200" w:lineRule="auto"/>
              <w:ind w:left="138"/>
              <w:rPr>
                <w:sz w:val="18"/>
                <w:szCs w:val="18"/>
              </w:rPr>
            </w:pPr>
            <w:r>
              <w:rPr>
                <w:sz w:val="18"/>
                <w:szCs w:val="18"/>
              </w:rPr>
              <w:t>▪ Tělesná výchova</w:t>
            </w:r>
          </w:p>
        </w:tc>
      </w:tr>
    </w:tbl>
    <w:p w14:paraId="0C059E02" w14:textId="77777777" w:rsidR="007360BA" w:rsidRDefault="007360BA">
      <w:pPr>
        <w:tabs>
          <w:tab w:val="left" w:pos="1567"/>
        </w:tabs>
        <w:spacing w:before="8" w:line="180" w:lineRule="auto"/>
        <w:rPr>
          <w:sz w:val="18"/>
          <w:szCs w:val="18"/>
        </w:rPr>
      </w:pPr>
    </w:p>
    <w:p w14:paraId="4E8B79FC" w14:textId="77777777" w:rsidR="007360BA" w:rsidRDefault="007360BA">
      <w:pPr>
        <w:tabs>
          <w:tab w:val="left" w:pos="1567"/>
        </w:tabs>
        <w:spacing w:line="200" w:lineRule="auto"/>
      </w:pPr>
    </w:p>
    <w:p w14:paraId="57D3886B"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92562D6" w14:textId="77777777" w:rsidR="007360BA" w:rsidRDefault="007360BA">
      <w:pPr>
        <w:tabs>
          <w:tab w:val="left" w:pos="1567"/>
        </w:tabs>
        <w:spacing w:before="20" w:line="260" w:lineRule="auto"/>
        <w:rPr>
          <w:sz w:val="26"/>
          <w:szCs w:val="26"/>
        </w:rPr>
      </w:pPr>
    </w:p>
    <w:tbl>
      <w:tblPr>
        <w:tblStyle w:val="afffffffffffffffffffffffffe"/>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19459684" w14:textId="77777777">
        <w:trPr>
          <w:trHeight w:val="545"/>
        </w:trPr>
        <w:tc>
          <w:tcPr>
            <w:tcW w:w="1673" w:type="dxa"/>
            <w:tcBorders>
              <w:top w:val="single" w:sz="5" w:space="0" w:color="000000"/>
              <w:left w:val="single" w:sz="5" w:space="0" w:color="000000"/>
              <w:bottom w:val="single" w:sz="5" w:space="0" w:color="000000"/>
              <w:right w:val="single" w:sz="5" w:space="0" w:color="000000"/>
            </w:tcBorders>
          </w:tcPr>
          <w:p w14:paraId="5A4D9025" w14:textId="77777777" w:rsidR="007360BA" w:rsidRDefault="00000000">
            <w:pPr>
              <w:tabs>
                <w:tab w:val="left" w:pos="1567"/>
              </w:tabs>
              <w:spacing w:line="200" w:lineRule="auto"/>
              <w:ind w:left="102"/>
              <w:rPr>
                <w:sz w:val="18"/>
                <w:szCs w:val="18"/>
              </w:rPr>
            </w:pPr>
            <w:r>
              <w:rPr>
                <w:b/>
                <w:sz w:val="18"/>
                <w:szCs w:val="18"/>
              </w:rPr>
              <w:t>Očekávané</w:t>
            </w:r>
          </w:p>
          <w:p w14:paraId="6C9FC490"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4844C272" w14:textId="77777777" w:rsidR="007360BA" w:rsidRDefault="00000000">
            <w:pPr>
              <w:tabs>
                <w:tab w:val="left" w:pos="1567"/>
              </w:tabs>
              <w:spacing w:line="200" w:lineRule="auto"/>
              <w:ind w:left="102"/>
              <w:rPr>
                <w:sz w:val="18"/>
                <w:szCs w:val="18"/>
              </w:rPr>
            </w:pPr>
            <w:r>
              <w:rPr>
                <w:b/>
                <w:sz w:val="18"/>
                <w:szCs w:val="18"/>
              </w:rPr>
              <w:t>Dílčí výstupy</w:t>
            </w:r>
          </w:p>
          <w:p w14:paraId="10E46C41"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2619AF1D"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425FB989"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6D5D99FA"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AE90A86"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02FC772" w14:textId="77777777">
        <w:trPr>
          <w:trHeight w:val="8507"/>
        </w:trPr>
        <w:tc>
          <w:tcPr>
            <w:tcW w:w="1673" w:type="dxa"/>
            <w:tcBorders>
              <w:top w:val="single" w:sz="5" w:space="0" w:color="000000"/>
              <w:left w:val="single" w:sz="5" w:space="0" w:color="000000"/>
              <w:bottom w:val="single" w:sz="5" w:space="0" w:color="000000"/>
              <w:right w:val="single" w:sz="5" w:space="0" w:color="000000"/>
            </w:tcBorders>
          </w:tcPr>
          <w:p w14:paraId="1DAC05A5" w14:textId="77777777" w:rsidR="007360BA" w:rsidRDefault="007360BA">
            <w:pPr>
              <w:tabs>
                <w:tab w:val="left" w:pos="1567"/>
              </w:tabs>
              <w:spacing w:line="200" w:lineRule="auto"/>
            </w:pPr>
          </w:p>
          <w:p w14:paraId="6B614D8D" w14:textId="77777777" w:rsidR="007360BA" w:rsidRDefault="007360BA">
            <w:pPr>
              <w:tabs>
                <w:tab w:val="left" w:pos="1567"/>
              </w:tabs>
              <w:spacing w:before="12" w:line="200" w:lineRule="auto"/>
            </w:pPr>
          </w:p>
          <w:p w14:paraId="0EE9066C" w14:textId="77777777" w:rsidR="007360BA" w:rsidRDefault="007360BA">
            <w:pPr>
              <w:tabs>
                <w:tab w:val="left" w:pos="1567"/>
              </w:tabs>
              <w:spacing w:before="12" w:line="200" w:lineRule="auto"/>
            </w:pPr>
          </w:p>
          <w:p w14:paraId="1CA81BCD" w14:textId="77777777" w:rsidR="007360BA" w:rsidRDefault="00000000">
            <w:pPr>
              <w:tabs>
                <w:tab w:val="left" w:pos="1567"/>
              </w:tabs>
              <w:ind w:left="102"/>
              <w:rPr>
                <w:sz w:val="18"/>
                <w:szCs w:val="18"/>
              </w:rPr>
            </w:pPr>
            <w:r>
              <w:rPr>
                <w:b/>
                <w:sz w:val="18"/>
                <w:szCs w:val="18"/>
              </w:rPr>
              <w:t>ČJS-3-3-01</w:t>
            </w:r>
          </w:p>
          <w:p w14:paraId="783F54A5" w14:textId="77777777" w:rsidR="007360BA" w:rsidRDefault="007360BA">
            <w:pPr>
              <w:tabs>
                <w:tab w:val="left" w:pos="1567"/>
              </w:tabs>
              <w:spacing w:line="200" w:lineRule="auto"/>
            </w:pPr>
          </w:p>
          <w:p w14:paraId="309F4197" w14:textId="77777777" w:rsidR="007360BA" w:rsidRDefault="007360BA">
            <w:pPr>
              <w:tabs>
                <w:tab w:val="left" w:pos="1567"/>
              </w:tabs>
              <w:spacing w:line="200" w:lineRule="auto"/>
            </w:pPr>
          </w:p>
          <w:p w14:paraId="68A41D3D" w14:textId="77777777" w:rsidR="007360BA" w:rsidRDefault="007360BA">
            <w:pPr>
              <w:tabs>
                <w:tab w:val="left" w:pos="1567"/>
              </w:tabs>
              <w:spacing w:before="18" w:line="260" w:lineRule="auto"/>
              <w:rPr>
                <w:sz w:val="26"/>
                <w:szCs w:val="26"/>
              </w:rPr>
            </w:pPr>
          </w:p>
          <w:p w14:paraId="7B028FC3" w14:textId="77777777" w:rsidR="007360BA" w:rsidRDefault="00000000">
            <w:pPr>
              <w:tabs>
                <w:tab w:val="left" w:pos="1567"/>
              </w:tabs>
              <w:ind w:left="102"/>
              <w:rPr>
                <w:sz w:val="18"/>
                <w:szCs w:val="18"/>
              </w:rPr>
            </w:pPr>
            <w:r>
              <w:rPr>
                <w:b/>
                <w:sz w:val="18"/>
                <w:szCs w:val="18"/>
              </w:rPr>
              <w:t>ČJS-3-3-03</w:t>
            </w:r>
          </w:p>
          <w:p w14:paraId="2C522D8B" w14:textId="77777777" w:rsidR="007360BA" w:rsidRDefault="007360BA">
            <w:pPr>
              <w:tabs>
                <w:tab w:val="left" w:pos="1567"/>
              </w:tabs>
              <w:spacing w:line="200" w:lineRule="auto"/>
            </w:pPr>
          </w:p>
          <w:p w14:paraId="67A9F127" w14:textId="77777777" w:rsidR="007360BA" w:rsidRDefault="007360BA">
            <w:pPr>
              <w:tabs>
                <w:tab w:val="left" w:pos="1567"/>
              </w:tabs>
              <w:spacing w:line="200" w:lineRule="auto"/>
            </w:pPr>
          </w:p>
          <w:p w14:paraId="7D956631" w14:textId="77777777" w:rsidR="007360BA" w:rsidRDefault="007360BA">
            <w:pPr>
              <w:tabs>
                <w:tab w:val="left" w:pos="1567"/>
              </w:tabs>
              <w:spacing w:line="200" w:lineRule="auto"/>
            </w:pPr>
          </w:p>
          <w:p w14:paraId="677E5DC2" w14:textId="77777777" w:rsidR="007360BA" w:rsidRDefault="007360BA">
            <w:pPr>
              <w:tabs>
                <w:tab w:val="left" w:pos="1567"/>
              </w:tabs>
              <w:spacing w:line="200" w:lineRule="auto"/>
            </w:pPr>
          </w:p>
          <w:p w14:paraId="75DFD455" w14:textId="77777777" w:rsidR="007360BA" w:rsidRDefault="007360BA">
            <w:pPr>
              <w:tabs>
                <w:tab w:val="left" w:pos="1567"/>
              </w:tabs>
              <w:spacing w:line="200" w:lineRule="auto"/>
            </w:pPr>
          </w:p>
          <w:p w14:paraId="26E1C08F" w14:textId="77777777" w:rsidR="007360BA" w:rsidRDefault="007360BA">
            <w:pPr>
              <w:tabs>
                <w:tab w:val="left" w:pos="1567"/>
              </w:tabs>
              <w:spacing w:before="16"/>
            </w:pPr>
          </w:p>
          <w:p w14:paraId="3DA4F535" w14:textId="77777777" w:rsidR="007360BA" w:rsidRDefault="00000000">
            <w:pPr>
              <w:tabs>
                <w:tab w:val="left" w:pos="1567"/>
              </w:tabs>
              <w:ind w:left="102"/>
              <w:rPr>
                <w:sz w:val="18"/>
                <w:szCs w:val="18"/>
              </w:rPr>
            </w:pPr>
            <w:r>
              <w:rPr>
                <w:b/>
                <w:sz w:val="18"/>
                <w:szCs w:val="18"/>
              </w:rPr>
              <w:t>ČJS-3-4-01</w:t>
            </w:r>
          </w:p>
          <w:p w14:paraId="7C5FC220" w14:textId="77777777" w:rsidR="007360BA" w:rsidRDefault="007360BA">
            <w:pPr>
              <w:tabs>
                <w:tab w:val="left" w:pos="1567"/>
              </w:tabs>
              <w:spacing w:line="200" w:lineRule="auto"/>
            </w:pPr>
          </w:p>
          <w:p w14:paraId="00A73798" w14:textId="77777777" w:rsidR="007360BA" w:rsidRDefault="007360BA">
            <w:pPr>
              <w:tabs>
                <w:tab w:val="left" w:pos="1567"/>
              </w:tabs>
              <w:spacing w:line="200" w:lineRule="auto"/>
            </w:pPr>
          </w:p>
          <w:p w14:paraId="2A0C8056" w14:textId="77777777" w:rsidR="007360BA" w:rsidRDefault="007360BA">
            <w:pPr>
              <w:tabs>
                <w:tab w:val="left" w:pos="1567"/>
              </w:tabs>
              <w:spacing w:before="16" w:line="220" w:lineRule="auto"/>
              <w:rPr>
                <w:sz w:val="22"/>
                <w:szCs w:val="22"/>
              </w:rPr>
            </w:pPr>
          </w:p>
          <w:p w14:paraId="3CA42CF9" w14:textId="77777777" w:rsidR="007360BA" w:rsidRDefault="007360BA">
            <w:pPr>
              <w:tabs>
                <w:tab w:val="left" w:pos="1567"/>
              </w:tabs>
              <w:spacing w:before="16" w:line="220" w:lineRule="auto"/>
              <w:rPr>
                <w:sz w:val="22"/>
                <w:szCs w:val="22"/>
              </w:rPr>
            </w:pPr>
          </w:p>
          <w:p w14:paraId="015E279D" w14:textId="77777777" w:rsidR="007360BA" w:rsidRDefault="007360BA">
            <w:pPr>
              <w:tabs>
                <w:tab w:val="left" w:pos="1567"/>
              </w:tabs>
              <w:spacing w:before="16" w:line="220" w:lineRule="auto"/>
              <w:rPr>
                <w:sz w:val="22"/>
                <w:szCs w:val="22"/>
              </w:rPr>
            </w:pPr>
          </w:p>
          <w:p w14:paraId="1422510F" w14:textId="77777777" w:rsidR="007360BA" w:rsidRDefault="007360BA">
            <w:pPr>
              <w:tabs>
                <w:tab w:val="left" w:pos="1567"/>
              </w:tabs>
              <w:spacing w:before="16" w:line="220" w:lineRule="auto"/>
              <w:rPr>
                <w:sz w:val="22"/>
                <w:szCs w:val="22"/>
              </w:rPr>
            </w:pPr>
          </w:p>
          <w:p w14:paraId="038C6793" w14:textId="77777777" w:rsidR="007360BA" w:rsidRDefault="007360BA">
            <w:pPr>
              <w:tabs>
                <w:tab w:val="left" w:pos="1567"/>
              </w:tabs>
              <w:spacing w:before="16" w:line="220" w:lineRule="auto"/>
              <w:rPr>
                <w:sz w:val="22"/>
                <w:szCs w:val="22"/>
              </w:rPr>
            </w:pPr>
          </w:p>
          <w:p w14:paraId="3C6E1715" w14:textId="77777777" w:rsidR="007360BA" w:rsidRDefault="00000000">
            <w:pPr>
              <w:tabs>
                <w:tab w:val="left" w:pos="1567"/>
              </w:tabs>
              <w:ind w:left="102"/>
              <w:rPr>
                <w:sz w:val="18"/>
                <w:szCs w:val="18"/>
              </w:rPr>
            </w:pPr>
            <w:r>
              <w:rPr>
                <w:b/>
                <w:sz w:val="18"/>
                <w:szCs w:val="18"/>
              </w:rPr>
              <w:t>ČJS-3-4-02</w:t>
            </w:r>
          </w:p>
        </w:tc>
        <w:tc>
          <w:tcPr>
            <w:tcW w:w="4112" w:type="dxa"/>
            <w:tcBorders>
              <w:top w:val="single" w:sz="5" w:space="0" w:color="000000"/>
              <w:left w:val="single" w:sz="5" w:space="0" w:color="000000"/>
              <w:bottom w:val="single" w:sz="5" w:space="0" w:color="000000"/>
              <w:right w:val="single" w:sz="5" w:space="0" w:color="000000"/>
            </w:tcBorders>
          </w:tcPr>
          <w:p w14:paraId="667843F3" w14:textId="77777777" w:rsidR="007360BA" w:rsidRDefault="007360BA">
            <w:pPr>
              <w:tabs>
                <w:tab w:val="left" w:pos="1567"/>
              </w:tabs>
              <w:spacing w:line="200" w:lineRule="auto"/>
              <w:ind w:left="102"/>
              <w:rPr>
                <w:b/>
                <w:sz w:val="18"/>
                <w:szCs w:val="18"/>
              </w:rPr>
            </w:pPr>
          </w:p>
          <w:p w14:paraId="2ED3B62B" w14:textId="77777777" w:rsidR="007360BA" w:rsidRDefault="00000000">
            <w:pPr>
              <w:tabs>
                <w:tab w:val="left" w:pos="1567"/>
              </w:tabs>
              <w:spacing w:line="200" w:lineRule="auto"/>
              <w:ind w:left="102"/>
              <w:rPr>
                <w:sz w:val="18"/>
                <w:szCs w:val="18"/>
              </w:rPr>
            </w:pPr>
            <w:r>
              <w:rPr>
                <w:b/>
                <w:sz w:val="18"/>
                <w:szCs w:val="18"/>
              </w:rPr>
              <w:t>LIDÉ A ČAS</w:t>
            </w:r>
          </w:p>
          <w:p w14:paraId="0B0050E3" w14:textId="77777777" w:rsidR="007360BA" w:rsidRDefault="007360BA">
            <w:pPr>
              <w:tabs>
                <w:tab w:val="left" w:pos="1567"/>
              </w:tabs>
              <w:spacing w:before="1" w:line="200" w:lineRule="auto"/>
            </w:pPr>
          </w:p>
          <w:p w14:paraId="262BCFF6" w14:textId="77777777" w:rsidR="007360BA" w:rsidRDefault="00000000">
            <w:pPr>
              <w:tabs>
                <w:tab w:val="left" w:pos="1567"/>
              </w:tabs>
              <w:ind w:left="277"/>
            </w:pPr>
            <w:sdt>
              <w:sdtPr>
                <w:tag w:val="goog_rdk_579"/>
                <w:id w:val="-1064796576"/>
              </w:sdtPr>
              <w:sdtContent>
                <w:r>
                  <w:rPr>
                    <w:rFonts w:ascii="Fira Mono" w:eastAsia="Fira Mono" w:hAnsi="Fira Mono" w:cs="Fira Mono"/>
                    <w:sz w:val="18"/>
                    <w:szCs w:val="18"/>
                  </w:rPr>
                  <w:t>⮚</w:t>
                </w:r>
              </w:sdtContent>
            </w:sdt>
            <w:r>
              <w:rPr>
                <w:sz w:val="18"/>
                <w:szCs w:val="18"/>
              </w:rPr>
              <w:t xml:space="preserve"> využívá časové údaje při řešení různých situací v denním životě, rozlišuje děj v minulosti, přítomnosti a budoucnosti</w:t>
            </w:r>
          </w:p>
          <w:p w14:paraId="79D5CC62" w14:textId="77777777" w:rsidR="007360BA" w:rsidRDefault="007360BA">
            <w:pPr>
              <w:tabs>
                <w:tab w:val="left" w:pos="1567"/>
              </w:tabs>
              <w:spacing w:line="200" w:lineRule="auto"/>
            </w:pPr>
          </w:p>
          <w:p w14:paraId="1A0EB866" w14:textId="77777777" w:rsidR="007360BA" w:rsidRDefault="007360BA">
            <w:pPr>
              <w:tabs>
                <w:tab w:val="left" w:pos="1567"/>
              </w:tabs>
              <w:spacing w:before="1" w:line="200" w:lineRule="auto"/>
            </w:pPr>
          </w:p>
          <w:p w14:paraId="41C4F101" w14:textId="77777777" w:rsidR="007360BA" w:rsidRDefault="00000000">
            <w:pPr>
              <w:tabs>
                <w:tab w:val="left" w:pos="1567"/>
              </w:tabs>
              <w:ind w:left="277"/>
              <w:rPr>
                <w:sz w:val="18"/>
                <w:szCs w:val="18"/>
              </w:rPr>
            </w:pPr>
            <w:sdt>
              <w:sdtPr>
                <w:tag w:val="goog_rdk_580"/>
                <w:id w:val="-2004193084"/>
              </w:sdtPr>
              <w:sdtContent>
                <w:r>
                  <w:rPr>
                    <w:rFonts w:ascii="Fira Mono" w:eastAsia="Fira Mono" w:hAnsi="Fira Mono" w:cs="Fira Mono"/>
                    <w:sz w:val="18"/>
                    <w:szCs w:val="18"/>
                  </w:rPr>
                  <w:t>⮚</w:t>
                </w:r>
              </w:sdtContent>
            </w:sdt>
            <w:r>
              <w:rPr>
                <w:sz w:val="18"/>
                <w:szCs w:val="18"/>
              </w:rPr>
              <w:t xml:space="preserve"> uplatňuje elementární poznatky o sobě, o rodině a činnostech člověka, o lidské společnosti, soužití, zvycích a o práci lidí; na příkladech porovnává</w:t>
            </w:r>
          </w:p>
          <w:p w14:paraId="3B5E85EF" w14:textId="77777777" w:rsidR="007360BA" w:rsidRDefault="00000000">
            <w:pPr>
              <w:tabs>
                <w:tab w:val="left" w:pos="1567"/>
              </w:tabs>
              <w:spacing w:line="200" w:lineRule="auto"/>
              <w:rPr>
                <w:sz w:val="18"/>
                <w:szCs w:val="18"/>
              </w:rPr>
            </w:pPr>
            <w:r>
              <w:rPr>
                <w:sz w:val="18"/>
                <w:szCs w:val="18"/>
              </w:rPr>
              <w:t xml:space="preserve">      minulost a současnost</w:t>
            </w:r>
          </w:p>
          <w:p w14:paraId="3445021C" w14:textId="77777777" w:rsidR="007360BA" w:rsidRDefault="007360BA">
            <w:pPr>
              <w:tabs>
                <w:tab w:val="left" w:pos="1567"/>
              </w:tabs>
              <w:spacing w:line="200" w:lineRule="auto"/>
              <w:rPr>
                <w:sz w:val="18"/>
                <w:szCs w:val="18"/>
              </w:rPr>
            </w:pPr>
          </w:p>
          <w:p w14:paraId="566EAF4E" w14:textId="77777777" w:rsidR="007360BA" w:rsidRDefault="007360BA">
            <w:pPr>
              <w:tabs>
                <w:tab w:val="left" w:pos="1567"/>
              </w:tabs>
              <w:spacing w:line="200" w:lineRule="auto"/>
              <w:rPr>
                <w:sz w:val="18"/>
                <w:szCs w:val="18"/>
              </w:rPr>
            </w:pPr>
          </w:p>
          <w:p w14:paraId="6F4839F2" w14:textId="77777777" w:rsidR="007360BA" w:rsidRDefault="00000000">
            <w:pPr>
              <w:tabs>
                <w:tab w:val="left" w:pos="1567"/>
              </w:tabs>
              <w:ind w:left="136"/>
              <w:rPr>
                <w:sz w:val="18"/>
                <w:szCs w:val="18"/>
              </w:rPr>
            </w:pPr>
            <w:r>
              <w:rPr>
                <w:b/>
                <w:sz w:val="18"/>
                <w:szCs w:val="18"/>
              </w:rPr>
              <w:t>ROZMANITOST PŘÍRODY</w:t>
            </w:r>
          </w:p>
          <w:p w14:paraId="40E3E75C" w14:textId="77777777" w:rsidR="007360BA" w:rsidRDefault="007360BA">
            <w:pPr>
              <w:tabs>
                <w:tab w:val="left" w:pos="1567"/>
              </w:tabs>
              <w:spacing w:line="200" w:lineRule="auto"/>
              <w:rPr>
                <w:sz w:val="18"/>
                <w:szCs w:val="18"/>
              </w:rPr>
            </w:pPr>
          </w:p>
          <w:p w14:paraId="022F8460" w14:textId="77777777" w:rsidR="007360BA" w:rsidRDefault="00000000">
            <w:pPr>
              <w:tabs>
                <w:tab w:val="left" w:pos="1567"/>
              </w:tabs>
              <w:spacing w:line="200" w:lineRule="auto"/>
              <w:rPr>
                <w:sz w:val="18"/>
                <w:szCs w:val="18"/>
              </w:rPr>
            </w:pPr>
            <w:r>
              <w:rPr>
                <w:sz w:val="18"/>
                <w:szCs w:val="18"/>
              </w:rPr>
              <w:t xml:space="preserve">  </w:t>
            </w:r>
          </w:p>
          <w:p w14:paraId="73F60314" w14:textId="77777777" w:rsidR="007360BA" w:rsidRDefault="00000000">
            <w:pPr>
              <w:tabs>
                <w:tab w:val="left" w:pos="1567"/>
              </w:tabs>
              <w:spacing w:line="200" w:lineRule="auto"/>
              <w:rPr>
                <w:sz w:val="18"/>
                <w:szCs w:val="18"/>
              </w:rPr>
            </w:pPr>
            <w:r>
              <w:rPr>
                <w:sz w:val="18"/>
                <w:szCs w:val="18"/>
              </w:rPr>
              <w:t xml:space="preserve">  </w:t>
            </w:r>
            <w:sdt>
              <w:sdtPr>
                <w:tag w:val="goog_rdk_581"/>
                <w:id w:val="1479345196"/>
              </w:sdtPr>
              <w:sdtContent>
                <w:r>
                  <w:rPr>
                    <w:rFonts w:ascii="Fira Mono" w:eastAsia="Fira Mono" w:hAnsi="Fira Mono" w:cs="Fira Mono"/>
                    <w:sz w:val="18"/>
                    <w:szCs w:val="18"/>
                  </w:rPr>
                  <w:t>⮚</w:t>
                </w:r>
              </w:sdtContent>
            </w:sdt>
            <w:r>
              <w:rPr>
                <w:sz w:val="18"/>
                <w:szCs w:val="18"/>
              </w:rPr>
              <w:t xml:space="preserve">  pozoruje, popíše a porovná viditelné proměny  </w:t>
            </w:r>
          </w:p>
          <w:p w14:paraId="3FE11CEA" w14:textId="77777777" w:rsidR="007360BA" w:rsidRDefault="00000000">
            <w:pPr>
              <w:tabs>
                <w:tab w:val="left" w:pos="1567"/>
              </w:tabs>
              <w:spacing w:line="200" w:lineRule="auto"/>
              <w:rPr>
                <w:sz w:val="18"/>
                <w:szCs w:val="18"/>
              </w:rPr>
            </w:pPr>
            <w:r>
              <w:rPr>
                <w:sz w:val="18"/>
                <w:szCs w:val="18"/>
              </w:rPr>
              <w:t xml:space="preserve">       v přírodě v jednotlivých ročních obdobích</w:t>
            </w:r>
          </w:p>
          <w:p w14:paraId="3A1F1726" w14:textId="77777777" w:rsidR="007360BA" w:rsidRDefault="007360BA">
            <w:pPr>
              <w:tabs>
                <w:tab w:val="left" w:pos="1567"/>
              </w:tabs>
              <w:spacing w:line="200" w:lineRule="auto"/>
              <w:rPr>
                <w:sz w:val="18"/>
                <w:szCs w:val="18"/>
              </w:rPr>
            </w:pPr>
          </w:p>
          <w:p w14:paraId="55C7D3FC" w14:textId="77777777" w:rsidR="007360BA" w:rsidRDefault="007360BA">
            <w:pPr>
              <w:tabs>
                <w:tab w:val="left" w:pos="1567"/>
              </w:tabs>
              <w:spacing w:line="200" w:lineRule="auto"/>
              <w:rPr>
                <w:sz w:val="18"/>
                <w:szCs w:val="18"/>
              </w:rPr>
            </w:pPr>
          </w:p>
          <w:p w14:paraId="6E1C59D0" w14:textId="77777777" w:rsidR="007360BA" w:rsidRDefault="007360BA">
            <w:pPr>
              <w:tabs>
                <w:tab w:val="left" w:pos="1567"/>
              </w:tabs>
              <w:spacing w:line="200" w:lineRule="auto"/>
              <w:rPr>
                <w:sz w:val="18"/>
                <w:szCs w:val="18"/>
              </w:rPr>
            </w:pPr>
          </w:p>
          <w:p w14:paraId="50AE76A6" w14:textId="77777777" w:rsidR="007360BA" w:rsidRDefault="007360BA">
            <w:pPr>
              <w:tabs>
                <w:tab w:val="left" w:pos="1567"/>
              </w:tabs>
              <w:spacing w:line="200" w:lineRule="auto"/>
              <w:rPr>
                <w:sz w:val="18"/>
                <w:szCs w:val="18"/>
              </w:rPr>
            </w:pPr>
          </w:p>
          <w:p w14:paraId="500AA255" w14:textId="77777777" w:rsidR="007360BA" w:rsidRDefault="007360BA">
            <w:pPr>
              <w:tabs>
                <w:tab w:val="left" w:pos="1567"/>
              </w:tabs>
              <w:spacing w:line="200" w:lineRule="auto"/>
              <w:rPr>
                <w:sz w:val="18"/>
                <w:szCs w:val="18"/>
              </w:rPr>
            </w:pPr>
          </w:p>
          <w:p w14:paraId="43028386" w14:textId="77777777" w:rsidR="007360BA" w:rsidRDefault="007360BA">
            <w:pPr>
              <w:tabs>
                <w:tab w:val="left" w:pos="1567"/>
              </w:tabs>
              <w:spacing w:line="200" w:lineRule="auto"/>
              <w:rPr>
                <w:sz w:val="18"/>
                <w:szCs w:val="18"/>
              </w:rPr>
            </w:pPr>
          </w:p>
          <w:p w14:paraId="527C940E" w14:textId="77777777" w:rsidR="007360BA" w:rsidRDefault="007360BA">
            <w:pPr>
              <w:tabs>
                <w:tab w:val="left" w:pos="1567"/>
              </w:tabs>
              <w:spacing w:line="200" w:lineRule="auto"/>
              <w:rPr>
                <w:sz w:val="18"/>
                <w:szCs w:val="18"/>
              </w:rPr>
            </w:pPr>
          </w:p>
          <w:p w14:paraId="1048B7E7" w14:textId="77777777" w:rsidR="007360BA" w:rsidRDefault="007360BA">
            <w:pPr>
              <w:tabs>
                <w:tab w:val="left" w:pos="1567"/>
              </w:tabs>
              <w:spacing w:line="200" w:lineRule="auto"/>
              <w:rPr>
                <w:sz w:val="18"/>
                <w:szCs w:val="18"/>
              </w:rPr>
            </w:pPr>
          </w:p>
          <w:p w14:paraId="50C3D216" w14:textId="77777777" w:rsidR="007360BA" w:rsidRDefault="007360BA">
            <w:pPr>
              <w:tabs>
                <w:tab w:val="left" w:pos="1567"/>
              </w:tabs>
              <w:spacing w:line="200" w:lineRule="auto"/>
              <w:rPr>
                <w:sz w:val="18"/>
                <w:szCs w:val="18"/>
              </w:rPr>
            </w:pPr>
          </w:p>
          <w:p w14:paraId="035F868A" w14:textId="77777777" w:rsidR="007360BA" w:rsidRDefault="00000000">
            <w:pPr>
              <w:tabs>
                <w:tab w:val="left" w:pos="1567"/>
              </w:tabs>
              <w:spacing w:line="200" w:lineRule="auto"/>
              <w:rPr>
                <w:sz w:val="18"/>
                <w:szCs w:val="18"/>
              </w:rPr>
            </w:pPr>
            <w:r>
              <w:rPr>
                <w:sz w:val="18"/>
                <w:szCs w:val="18"/>
              </w:rPr>
              <w:t xml:space="preserve">  </w:t>
            </w:r>
            <w:sdt>
              <w:sdtPr>
                <w:tag w:val="goog_rdk_582"/>
                <w:id w:val="1671836574"/>
              </w:sdtPr>
              <w:sdtContent>
                <w:r>
                  <w:rPr>
                    <w:rFonts w:ascii="Fira Mono" w:eastAsia="Fira Mono" w:hAnsi="Fira Mono" w:cs="Fira Mono"/>
                    <w:sz w:val="18"/>
                    <w:szCs w:val="18"/>
                  </w:rPr>
                  <w:t>⮚</w:t>
                </w:r>
              </w:sdtContent>
            </w:sdt>
            <w:r>
              <w:rPr>
                <w:sz w:val="18"/>
                <w:szCs w:val="18"/>
              </w:rPr>
              <w:t xml:space="preserve">  roztřídí některé přírodniny podle nápadných  </w:t>
            </w:r>
          </w:p>
          <w:p w14:paraId="02B908DE" w14:textId="77777777" w:rsidR="007360BA" w:rsidRDefault="00000000">
            <w:pPr>
              <w:tabs>
                <w:tab w:val="left" w:pos="1567"/>
              </w:tabs>
              <w:spacing w:line="200" w:lineRule="auto"/>
              <w:rPr>
                <w:sz w:val="18"/>
                <w:szCs w:val="18"/>
              </w:rPr>
            </w:pPr>
            <w:r>
              <w:rPr>
                <w:sz w:val="18"/>
                <w:szCs w:val="18"/>
              </w:rPr>
              <w:t xml:space="preserve">        určujících znaků, uvede příklady výskytu  </w:t>
            </w:r>
          </w:p>
          <w:p w14:paraId="0F95F0FC" w14:textId="77777777" w:rsidR="007360BA" w:rsidRDefault="00000000">
            <w:pPr>
              <w:tabs>
                <w:tab w:val="left" w:pos="1567"/>
              </w:tabs>
              <w:spacing w:line="200" w:lineRule="auto"/>
              <w:rPr>
                <w:sz w:val="18"/>
                <w:szCs w:val="18"/>
              </w:rPr>
            </w:pPr>
            <w:r>
              <w:rPr>
                <w:sz w:val="18"/>
                <w:szCs w:val="18"/>
              </w:rPr>
              <w:t xml:space="preserve">        organismů ve známé lokalitě</w:t>
            </w:r>
          </w:p>
        </w:tc>
        <w:tc>
          <w:tcPr>
            <w:tcW w:w="3401" w:type="dxa"/>
            <w:tcBorders>
              <w:top w:val="single" w:sz="5" w:space="0" w:color="000000"/>
              <w:left w:val="single" w:sz="5" w:space="0" w:color="000000"/>
              <w:bottom w:val="single" w:sz="5" w:space="0" w:color="000000"/>
              <w:right w:val="single" w:sz="5" w:space="0" w:color="000000"/>
            </w:tcBorders>
          </w:tcPr>
          <w:p w14:paraId="064AC034" w14:textId="77777777" w:rsidR="007360BA" w:rsidRDefault="007360BA">
            <w:pPr>
              <w:tabs>
                <w:tab w:val="left" w:pos="1567"/>
              </w:tabs>
              <w:spacing w:before="5" w:line="200" w:lineRule="auto"/>
            </w:pPr>
          </w:p>
          <w:p w14:paraId="7CBC4E66" w14:textId="77777777" w:rsidR="007360BA" w:rsidRDefault="00000000">
            <w:pPr>
              <w:tabs>
                <w:tab w:val="left" w:pos="1567"/>
              </w:tabs>
              <w:ind w:left="136"/>
              <w:rPr>
                <w:b/>
                <w:sz w:val="18"/>
                <w:szCs w:val="18"/>
              </w:rPr>
            </w:pPr>
            <w:r>
              <w:rPr>
                <w:b/>
                <w:sz w:val="18"/>
                <w:szCs w:val="18"/>
              </w:rPr>
              <w:t>Orientace v čase a časový řád</w:t>
            </w:r>
          </w:p>
          <w:p w14:paraId="5F189225" w14:textId="77777777" w:rsidR="007360BA" w:rsidRDefault="007360BA">
            <w:pPr>
              <w:tabs>
                <w:tab w:val="left" w:pos="1567"/>
              </w:tabs>
              <w:ind w:left="136"/>
              <w:rPr>
                <w:sz w:val="18"/>
                <w:szCs w:val="18"/>
              </w:rPr>
            </w:pPr>
          </w:p>
          <w:p w14:paraId="4CAB6F48" w14:textId="77777777" w:rsidR="007360BA" w:rsidRDefault="00000000">
            <w:pPr>
              <w:tabs>
                <w:tab w:val="left" w:pos="1567"/>
              </w:tabs>
              <w:spacing w:line="200" w:lineRule="auto"/>
              <w:ind w:left="462"/>
              <w:rPr>
                <w:sz w:val="18"/>
                <w:szCs w:val="18"/>
              </w:rPr>
            </w:pPr>
            <w:r>
              <w:rPr>
                <w:sz w:val="18"/>
                <w:szCs w:val="18"/>
              </w:rPr>
              <w:t>▪ určování času, čas jako fyzikální veličina, dějiny jako časový sled</w:t>
            </w:r>
          </w:p>
          <w:p w14:paraId="67D8EED3" w14:textId="77777777" w:rsidR="007360BA" w:rsidRDefault="00000000">
            <w:pPr>
              <w:tabs>
                <w:tab w:val="left" w:pos="1567"/>
              </w:tabs>
              <w:spacing w:line="200" w:lineRule="auto"/>
              <w:rPr>
                <w:sz w:val="18"/>
                <w:szCs w:val="18"/>
              </w:rPr>
            </w:pPr>
            <w:r>
              <w:rPr>
                <w:sz w:val="18"/>
                <w:szCs w:val="18"/>
              </w:rPr>
              <w:t xml:space="preserve">          událostí, kalendáře, letopočet, generace,  </w:t>
            </w:r>
          </w:p>
          <w:p w14:paraId="084F1469" w14:textId="77777777" w:rsidR="007360BA" w:rsidRDefault="00000000">
            <w:pPr>
              <w:tabs>
                <w:tab w:val="left" w:pos="1567"/>
              </w:tabs>
              <w:spacing w:line="200" w:lineRule="auto"/>
            </w:pPr>
            <w:r>
              <w:rPr>
                <w:sz w:val="18"/>
                <w:szCs w:val="18"/>
              </w:rPr>
              <w:t xml:space="preserve">          denní režim, roční období</w:t>
            </w:r>
          </w:p>
          <w:p w14:paraId="5CCEA801" w14:textId="77777777" w:rsidR="007360BA" w:rsidRDefault="007360BA">
            <w:pPr>
              <w:tabs>
                <w:tab w:val="left" w:pos="1567"/>
              </w:tabs>
              <w:spacing w:before="17" w:line="200" w:lineRule="auto"/>
            </w:pPr>
          </w:p>
          <w:p w14:paraId="7F10207A" w14:textId="77777777" w:rsidR="007360BA" w:rsidRDefault="007360BA">
            <w:pPr>
              <w:tabs>
                <w:tab w:val="left" w:pos="1567"/>
              </w:tabs>
              <w:ind w:left="102" w:right="204"/>
              <w:jc w:val="center"/>
              <w:rPr>
                <w:b/>
                <w:sz w:val="18"/>
                <w:szCs w:val="18"/>
              </w:rPr>
            </w:pPr>
          </w:p>
          <w:p w14:paraId="28BADAAA" w14:textId="77777777" w:rsidR="007360BA" w:rsidRDefault="00000000">
            <w:pPr>
              <w:tabs>
                <w:tab w:val="left" w:pos="1567"/>
              </w:tabs>
              <w:ind w:left="102" w:right="204"/>
              <w:jc w:val="center"/>
              <w:rPr>
                <w:b/>
                <w:sz w:val="18"/>
                <w:szCs w:val="18"/>
              </w:rPr>
            </w:pPr>
            <w:r>
              <w:rPr>
                <w:b/>
                <w:sz w:val="18"/>
                <w:szCs w:val="18"/>
              </w:rPr>
              <w:t>Současnost a minulost v našem životě</w:t>
            </w:r>
          </w:p>
          <w:p w14:paraId="2363666E" w14:textId="77777777" w:rsidR="007360BA" w:rsidRDefault="007360BA">
            <w:pPr>
              <w:tabs>
                <w:tab w:val="left" w:pos="1567"/>
              </w:tabs>
              <w:ind w:left="102" w:right="204"/>
              <w:jc w:val="center"/>
              <w:rPr>
                <w:sz w:val="18"/>
                <w:szCs w:val="18"/>
              </w:rPr>
            </w:pPr>
          </w:p>
          <w:p w14:paraId="375D460E" w14:textId="77777777" w:rsidR="007360BA" w:rsidRDefault="00000000">
            <w:pPr>
              <w:tabs>
                <w:tab w:val="left" w:pos="1567"/>
              </w:tabs>
              <w:spacing w:line="200" w:lineRule="auto"/>
              <w:ind w:left="462"/>
            </w:pPr>
            <w:r>
              <w:rPr>
                <w:sz w:val="18"/>
                <w:szCs w:val="18"/>
              </w:rPr>
              <w:t>▪ proměny způsobu života, bydlení, předměty denní potřeby, průběh lidského života, státní svátky a významné dny</w:t>
            </w:r>
          </w:p>
          <w:p w14:paraId="1055547D" w14:textId="77777777" w:rsidR="007360BA" w:rsidRDefault="007360BA">
            <w:pPr>
              <w:tabs>
                <w:tab w:val="left" w:pos="1567"/>
              </w:tabs>
              <w:spacing w:line="200" w:lineRule="auto"/>
            </w:pPr>
          </w:p>
          <w:p w14:paraId="34970B3D" w14:textId="77777777" w:rsidR="007360BA" w:rsidRDefault="007360BA">
            <w:pPr>
              <w:tabs>
                <w:tab w:val="left" w:pos="1567"/>
              </w:tabs>
              <w:spacing w:line="200" w:lineRule="auto"/>
            </w:pPr>
          </w:p>
          <w:p w14:paraId="2196F61C" w14:textId="77777777" w:rsidR="007360BA" w:rsidRDefault="007360BA">
            <w:pPr>
              <w:tabs>
                <w:tab w:val="left" w:pos="1567"/>
              </w:tabs>
              <w:spacing w:before="13" w:line="220" w:lineRule="auto"/>
              <w:rPr>
                <w:sz w:val="22"/>
                <w:szCs w:val="22"/>
              </w:rPr>
            </w:pPr>
          </w:p>
          <w:p w14:paraId="376C4692" w14:textId="77777777" w:rsidR="007360BA" w:rsidRDefault="00000000">
            <w:pPr>
              <w:tabs>
                <w:tab w:val="left" w:pos="1567"/>
              </w:tabs>
              <w:ind w:left="136"/>
              <w:rPr>
                <w:b/>
                <w:sz w:val="18"/>
                <w:szCs w:val="18"/>
              </w:rPr>
            </w:pPr>
            <w:r>
              <w:rPr>
                <w:b/>
                <w:sz w:val="18"/>
                <w:szCs w:val="18"/>
              </w:rPr>
              <w:t>Životní podmínky</w:t>
            </w:r>
          </w:p>
          <w:p w14:paraId="4FDC23EF" w14:textId="77777777" w:rsidR="007360BA" w:rsidRDefault="007360BA">
            <w:pPr>
              <w:tabs>
                <w:tab w:val="left" w:pos="1567"/>
              </w:tabs>
              <w:ind w:left="136"/>
              <w:rPr>
                <w:sz w:val="18"/>
                <w:szCs w:val="18"/>
              </w:rPr>
            </w:pPr>
          </w:p>
          <w:p w14:paraId="4B5B59F2" w14:textId="77777777" w:rsidR="007360BA" w:rsidRDefault="00000000">
            <w:pPr>
              <w:tabs>
                <w:tab w:val="left" w:pos="1567"/>
              </w:tabs>
              <w:spacing w:line="200" w:lineRule="auto"/>
              <w:ind w:left="462"/>
              <w:rPr>
                <w:sz w:val="18"/>
                <w:szCs w:val="18"/>
              </w:rPr>
            </w:pPr>
            <w:r>
              <w:rPr>
                <w:sz w:val="18"/>
                <w:szCs w:val="18"/>
              </w:rPr>
              <w:t xml:space="preserve">▪ rozmanitost podmínek života na Zemi;   </w:t>
            </w:r>
          </w:p>
          <w:p w14:paraId="0A9675C1" w14:textId="77777777" w:rsidR="007360BA" w:rsidRDefault="00000000">
            <w:pPr>
              <w:tabs>
                <w:tab w:val="left" w:pos="1567"/>
              </w:tabs>
              <w:spacing w:line="200" w:lineRule="auto"/>
              <w:ind w:left="462"/>
              <w:rPr>
                <w:sz w:val="18"/>
                <w:szCs w:val="18"/>
              </w:rPr>
            </w:pPr>
            <w:r>
              <w:rPr>
                <w:sz w:val="18"/>
                <w:szCs w:val="18"/>
              </w:rPr>
              <w:t xml:space="preserve"> význam ovzduší, vodstva, půd,</w:t>
            </w:r>
          </w:p>
          <w:p w14:paraId="4930229D" w14:textId="77777777" w:rsidR="007360BA" w:rsidRDefault="00000000">
            <w:pPr>
              <w:tabs>
                <w:tab w:val="left" w:pos="1567"/>
              </w:tabs>
              <w:spacing w:before="13" w:line="200" w:lineRule="auto"/>
              <w:rPr>
                <w:sz w:val="18"/>
                <w:szCs w:val="18"/>
              </w:rPr>
            </w:pPr>
            <w:r>
              <w:rPr>
                <w:sz w:val="18"/>
                <w:szCs w:val="18"/>
              </w:rPr>
              <w:t xml:space="preserve">           rostlinstva a živočišstva na Zemi;  </w:t>
            </w:r>
          </w:p>
          <w:p w14:paraId="56ACAF09" w14:textId="77777777" w:rsidR="007360BA" w:rsidRDefault="00000000">
            <w:pPr>
              <w:tabs>
                <w:tab w:val="left" w:pos="1567"/>
              </w:tabs>
              <w:spacing w:before="13" w:line="200" w:lineRule="auto"/>
              <w:rPr>
                <w:sz w:val="18"/>
                <w:szCs w:val="18"/>
              </w:rPr>
            </w:pPr>
            <w:r>
              <w:rPr>
                <w:sz w:val="18"/>
                <w:szCs w:val="18"/>
              </w:rPr>
              <w:t xml:space="preserve">           podnebí a počasí</w:t>
            </w:r>
          </w:p>
          <w:p w14:paraId="39C3C97B" w14:textId="77777777" w:rsidR="007360BA" w:rsidRDefault="007360BA">
            <w:pPr>
              <w:tabs>
                <w:tab w:val="left" w:pos="1567"/>
              </w:tabs>
              <w:spacing w:before="13" w:line="200" w:lineRule="auto"/>
            </w:pPr>
          </w:p>
          <w:p w14:paraId="27154C07" w14:textId="77777777" w:rsidR="007360BA" w:rsidRDefault="00000000">
            <w:pPr>
              <w:tabs>
                <w:tab w:val="left" w:pos="1567"/>
              </w:tabs>
              <w:spacing w:line="200" w:lineRule="auto"/>
              <w:ind w:left="216"/>
              <w:rPr>
                <w:b/>
                <w:sz w:val="18"/>
                <w:szCs w:val="18"/>
              </w:rPr>
            </w:pPr>
            <w:r>
              <w:rPr>
                <w:b/>
                <w:sz w:val="18"/>
                <w:szCs w:val="18"/>
              </w:rPr>
              <w:t>Rostliny, houby, živočichové</w:t>
            </w:r>
          </w:p>
          <w:p w14:paraId="771261EF" w14:textId="77777777" w:rsidR="007360BA" w:rsidRDefault="007360BA">
            <w:pPr>
              <w:tabs>
                <w:tab w:val="left" w:pos="1567"/>
              </w:tabs>
              <w:spacing w:line="200" w:lineRule="auto"/>
              <w:ind w:left="462"/>
              <w:rPr>
                <w:b/>
                <w:sz w:val="18"/>
                <w:szCs w:val="18"/>
              </w:rPr>
            </w:pPr>
          </w:p>
          <w:p w14:paraId="17441346" w14:textId="77777777" w:rsidR="007360BA" w:rsidRDefault="00000000">
            <w:pPr>
              <w:tabs>
                <w:tab w:val="left" w:pos="1567"/>
              </w:tabs>
              <w:spacing w:line="200" w:lineRule="auto"/>
              <w:ind w:left="462"/>
              <w:rPr>
                <w:sz w:val="18"/>
                <w:szCs w:val="18"/>
              </w:rPr>
            </w:pPr>
            <w:r>
              <w:rPr>
                <w:sz w:val="18"/>
                <w:szCs w:val="18"/>
              </w:rPr>
              <w:t>▪ znaky života, životní potřeby a projevy, průběh a způsob života,</w:t>
            </w:r>
          </w:p>
          <w:p w14:paraId="29A42B3D" w14:textId="77777777" w:rsidR="007360BA" w:rsidRDefault="00000000">
            <w:pPr>
              <w:tabs>
                <w:tab w:val="left" w:pos="1567"/>
              </w:tabs>
              <w:spacing w:line="200" w:lineRule="auto"/>
              <w:ind w:left="462"/>
              <w:rPr>
                <w:sz w:val="18"/>
                <w:szCs w:val="18"/>
              </w:rPr>
            </w:pPr>
            <w:r>
              <w:rPr>
                <w:sz w:val="18"/>
                <w:szCs w:val="18"/>
              </w:rPr>
              <w:t>výživa, stavba těla u některých nejznámějších druhů, význam v přírodě a pro člověka</w:t>
            </w:r>
          </w:p>
        </w:tc>
        <w:tc>
          <w:tcPr>
            <w:tcW w:w="2835" w:type="dxa"/>
            <w:tcBorders>
              <w:top w:val="single" w:sz="5" w:space="0" w:color="000000"/>
              <w:left w:val="single" w:sz="5" w:space="0" w:color="000000"/>
              <w:bottom w:val="single" w:sz="5" w:space="0" w:color="000000"/>
              <w:right w:val="single" w:sz="5" w:space="0" w:color="000000"/>
            </w:tcBorders>
          </w:tcPr>
          <w:p w14:paraId="1A1B8F97" w14:textId="77777777" w:rsidR="007360BA" w:rsidRDefault="007360BA">
            <w:pPr>
              <w:tabs>
                <w:tab w:val="left" w:pos="1567"/>
              </w:tabs>
            </w:pPr>
          </w:p>
        </w:tc>
        <w:tc>
          <w:tcPr>
            <w:tcW w:w="2837" w:type="dxa"/>
            <w:tcBorders>
              <w:top w:val="single" w:sz="5" w:space="0" w:color="000000"/>
              <w:left w:val="single" w:sz="5" w:space="0" w:color="000000"/>
              <w:bottom w:val="single" w:sz="5" w:space="0" w:color="000000"/>
              <w:right w:val="single" w:sz="5" w:space="0" w:color="000000"/>
            </w:tcBorders>
          </w:tcPr>
          <w:p w14:paraId="2E6051D3" w14:textId="77777777" w:rsidR="007360BA" w:rsidRDefault="007360BA">
            <w:pPr>
              <w:tabs>
                <w:tab w:val="left" w:pos="1567"/>
              </w:tabs>
            </w:pPr>
          </w:p>
        </w:tc>
      </w:tr>
    </w:tbl>
    <w:p w14:paraId="0403384F" w14:textId="77777777" w:rsidR="007360BA" w:rsidRDefault="007360BA">
      <w:pPr>
        <w:tabs>
          <w:tab w:val="left" w:pos="1567"/>
        </w:tabs>
        <w:spacing w:line="200" w:lineRule="auto"/>
      </w:pPr>
    </w:p>
    <w:p w14:paraId="0A93E4A7" w14:textId="77777777" w:rsidR="007360BA" w:rsidRDefault="007360BA">
      <w:pPr>
        <w:tabs>
          <w:tab w:val="left" w:pos="1567"/>
        </w:tabs>
        <w:spacing w:line="200" w:lineRule="auto"/>
      </w:pPr>
    </w:p>
    <w:p w14:paraId="66B785C0" w14:textId="77777777" w:rsidR="007360BA" w:rsidRDefault="007360BA">
      <w:pPr>
        <w:tabs>
          <w:tab w:val="left" w:pos="1567"/>
        </w:tabs>
        <w:spacing w:before="14" w:line="280" w:lineRule="auto"/>
        <w:rPr>
          <w:sz w:val="28"/>
          <w:szCs w:val="28"/>
        </w:rPr>
      </w:pPr>
    </w:p>
    <w:p w14:paraId="29930199" w14:textId="77777777" w:rsidR="007360BA" w:rsidRDefault="007360BA">
      <w:pPr>
        <w:tabs>
          <w:tab w:val="left" w:pos="1567"/>
        </w:tabs>
        <w:spacing w:before="20" w:line="260" w:lineRule="auto"/>
        <w:rPr>
          <w:sz w:val="26"/>
          <w:szCs w:val="26"/>
        </w:rPr>
      </w:pPr>
    </w:p>
    <w:tbl>
      <w:tblPr>
        <w:tblStyle w:val="affffffffffffffffffffffffff"/>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6C5AC652" w14:textId="77777777">
        <w:trPr>
          <w:trHeight w:val="545"/>
        </w:trPr>
        <w:tc>
          <w:tcPr>
            <w:tcW w:w="1673" w:type="dxa"/>
            <w:tcBorders>
              <w:top w:val="single" w:sz="5" w:space="0" w:color="000000"/>
              <w:left w:val="single" w:sz="5" w:space="0" w:color="000000"/>
              <w:bottom w:val="single" w:sz="5" w:space="0" w:color="000000"/>
              <w:right w:val="single" w:sz="5" w:space="0" w:color="000000"/>
            </w:tcBorders>
          </w:tcPr>
          <w:p w14:paraId="07B1252D" w14:textId="77777777" w:rsidR="007360BA" w:rsidRDefault="00000000">
            <w:pPr>
              <w:tabs>
                <w:tab w:val="left" w:pos="1567"/>
              </w:tabs>
              <w:spacing w:line="200" w:lineRule="auto"/>
              <w:ind w:left="102"/>
              <w:rPr>
                <w:sz w:val="18"/>
                <w:szCs w:val="18"/>
              </w:rPr>
            </w:pPr>
            <w:r>
              <w:rPr>
                <w:b/>
                <w:sz w:val="18"/>
                <w:szCs w:val="18"/>
              </w:rPr>
              <w:lastRenderedPageBreak/>
              <w:t>Očekávané</w:t>
            </w:r>
          </w:p>
          <w:p w14:paraId="31EBD39D"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3F220494" w14:textId="77777777" w:rsidR="007360BA" w:rsidRDefault="00000000">
            <w:pPr>
              <w:tabs>
                <w:tab w:val="left" w:pos="1567"/>
              </w:tabs>
              <w:spacing w:line="200" w:lineRule="auto"/>
              <w:ind w:left="102"/>
              <w:rPr>
                <w:sz w:val="18"/>
                <w:szCs w:val="18"/>
              </w:rPr>
            </w:pPr>
            <w:r>
              <w:rPr>
                <w:b/>
                <w:sz w:val="18"/>
                <w:szCs w:val="18"/>
              </w:rPr>
              <w:t>Dílčí výstupy</w:t>
            </w:r>
          </w:p>
          <w:p w14:paraId="171673BD"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5362E88F"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14809A0E"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24A2D857"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16523F80"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DAF2355" w14:textId="77777777">
        <w:trPr>
          <w:trHeight w:val="8459"/>
        </w:trPr>
        <w:tc>
          <w:tcPr>
            <w:tcW w:w="1673" w:type="dxa"/>
            <w:tcBorders>
              <w:top w:val="single" w:sz="5" w:space="0" w:color="000000"/>
              <w:left w:val="single" w:sz="5" w:space="0" w:color="000000"/>
              <w:bottom w:val="single" w:sz="5" w:space="0" w:color="000000"/>
              <w:right w:val="single" w:sz="5" w:space="0" w:color="000000"/>
            </w:tcBorders>
          </w:tcPr>
          <w:p w14:paraId="71773A29" w14:textId="77777777" w:rsidR="007360BA" w:rsidRDefault="007360BA">
            <w:pPr>
              <w:tabs>
                <w:tab w:val="left" w:pos="1567"/>
              </w:tabs>
              <w:spacing w:line="200" w:lineRule="auto"/>
            </w:pPr>
          </w:p>
          <w:p w14:paraId="05FF3933" w14:textId="77777777" w:rsidR="007360BA" w:rsidRDefault="007360BA">
            <w:pPr>
              <w:tabs>
                <w:tab w:val="left" w:pos="1567"/>
              </w:tabs>
              <w:spacing w:before="12" w:line="200" w:lineRule="auto"/>
            </w:pPr>
          </w:p>
          <w:p w14:paraId="2B420836" w14:textId="77777777" w:rsidR="007360BA" w:rsidRDefault="007360BA">
            <w:pPr>
              <w:tabs>
                <w:tab w:val="left" w:pos="1567"/>
              </w:tabs>
              <w:spacing w:before="12" w:line="200" w:lineRule="auto"/>
              <w:rPr>
                <w:sz w:val="4"/>
                <w:szCs w:val="4"/>
              </w:rPr>
            </w:pPr>
          </w:p>
          <w:p w14:paraId="1F41B950" w14:textId="77777777" w:rsidR="007360BA" w:rsidRDefault="007360BA">
            <w:pPr>
              <w:tabs>
                <w:tab w:val="left" w:pos="1567"/>
              </w:tabs>
              <w:spacing w:before="12" w:line="200" w:lineRule="auto"/>
              <w:rPr>
                <w:sz w:val="4"/>
                <w:szCs w:val="4"/>
              </w:rPr>
            </w:pPr>
          </w:p>
          <w:p w14:paraId="376F06A8" w14:textId="77777777" w:rsidR="007360BA" w:rsidRDefault="007360BA">
            <w:pPr>
              <w:tabs>
                <w:tab w:val="left" w:pos="1567"/>
              </w:tabs>
              <w:spacing w:before="12" w:line="200" w:lineRule="auto"/>
              <w:rPr>
                <w:sz w:val="4"/>
                <w:szCs w:val="4"/>
              </w:rPr>
            </w:pPr>
          </w:p>
          <w:p w14:paraId="395F37A5" w14:textId="77777777" w:rsidR="007360BA" w:rsidRDefault="007360BA">
            <w:pPr>
              <w:tabs>
                <w:tab w:val="left" w:pos="1567"/>
              </w:tabs>
              <w:spacing w:before="12" w:line="200" w:lineRule="auto"/>
              <w:rPr>
                <w:sz w:val="4"/>
                <w:szCs w:val="4"/>
              </w:rPr>
            </w:pPr>
          </w:p>
          <w:p w14:paraId="14E67BE7" w14:textId="77777777" w:rsidR="007360BA" w:rsidRDefault="007360BA">
            <w:pPr>
              <w:tabs>
                <w:tab w:val="left" w:pos="1567"/>
              </w:tabs>
              <w:spacing w:before="12" w:line="200" w:lineRule="auto"/>
              <w:rPr>
                <w:sz w:val="4"/>
                <w:szCs w:val="4"/>
              </w:rPr>
            </w:pPr>
          </w:p>
          <w:p w14:paraId="692C00EB" w14:textId="77777777" w:rsidR="007360BA" w:rsidRDefault="007360BA">
            <w:pPr>
              <w:tabs>
                <w:tab w:val="left" w:pos="1567"/>
              </w:tabs>
              <w:spacing w:before="12" w:line="200" w:lineRule="auto"/>
              <w:rPr>
                <w:sz w:val="4"/>
                <w:szCs w:val="4"/>
              </w:rPr>
            </w:pPr>
          </w:p>
          <w:p w14:paraId="582C1375" w14:textId="77777777" w:rsidR="007360BA" w:rsidRDefault="007360BA">
            <w:pPr>
              <w:tabs>
                <w:tab w:val="left" w:pos="1567"/>
              </w:tabs>
              <w:spacing w:before="12" w:line="200" w:lineRule="auto"/>
              <w:rPr>
                <w:sz w:val="4"/>
                <w:szCs w:val="4"/>
              </w:rPr>
            </w:pPr>
          </w:p>
          <w:p w14:paraId="2DF35269" w14:textId="77777777" w:rsidR="007360BA" w:rsidRDefault="00000000">
            <w:pPr>
              <w:tabs>
                <w:tab w:val="left" w:pos="1567"/>
              </w:tabs>
              <w:ind w:left="102"/>
              <w:rPr>
                <w:sz w:val="18"/>
                <w:szCs w:val="18"/>
              </w:rPr>
            </w:pPr>
            <w:r>
              <w:rPr>
                <w:b/>
                <w:sz w:val="18"/>
                <w:szCs w:val="18"/>
              </w:rPr>
              <w:t>ČJS-3-5-01</w:t>
            </w:r>
          </w:p>
          <w:p w14:paraId="6AAD56FD" w14:textId="77777777" w:rsidR="007360BA" w:rsidRDefault="007360BA">
            <w:pPr>
              <w:tabs>
                <w:tab w:val="left" w:pos="1567"/>
              </w:tabs>
              <w:spacing w:before="8" w:line="120" w:lineRule="auto"/>
              <w:rPr>
                <w:sz w:val="12"/>
                <w:szCs w:val="12"/>
              </w:rPr>
            </w:pPr>
          </w:p>
          <w:p w14:paraId="16EF27BE" w14:textId="77777777" w:rsidR="007360BA" w:rsidRDefault="007360BA">
            <w:pPr>
              <w:tabs>
                <w:tab w:val="left" w:pos="1567"/>
              </w:tabs>
              <w:spacing w:line="200" w:lineRule="auto"/>
            </w:pPr>
          </w:p>
          <w:p w14:paraId="6FD452DA" w14:textId="77777777" w:rsidR="007360BA" w:rsidRDefault="007360BA">
            <w:pPr>
              <w:tabs>
                <w:tab w:val="left" w:pos="1567"/>
              </w:tabs>
              <w:spacing w:line="200" w:lineRule="auto"/>
            </w:pPr>
          </w:p>
          <w:p w14:paraId="3F7B6331" w14:textId="77777777" w:rsidR="007360BA" w:rsidRDefault="007360BA">
            <w:pPr>
              <w:tabs>
                <w:tab w:val="left" w:pos="1567"/>
              </w:tabs>
              <w:spacing w:line="200" w:lineRule="auto"/>
            </w:pPr>
          </w:p>
          <w:p w14:paraId="7B991B26" w14:textId="77777777" w:rsidR="007360BA" w:rsidRDefault="007360BA">
            <w:pPr>
              <w:tabs>
                <w:tab w:val="left" w:pos="1567"/>
              </w:tabs>
              <w:spacing w:line="200" w:lineRule="auto"/>
            </w:pPr>
          </w:p>
          <w:p w14:paraId="3BB38487" w14:textId="77777777" w:rsidR="007360BA" w:rsidRDefault="007360BA">
            <w:pPr>
              <w:tabs>
                <w:tab w:val="left" w:pos="1567"/>
              </w:tabs>
              <w:spacing w:line="200" w:lineRule="auto"/>
            </w:pPr>
          </w:p>
          <w:p w14:paraId="70F01578" w14:textId="77777777" w:rsidR="007360BA" w:rsidRDefault="00000000">
            <w:pPr>
              <w:tabs>
                <w:tab w:val="left" w:pos="1567"/>
              </w:tabs>
              <w:ind w:left="102"/>
              <w:rPr>
                <w:sz w:val="18"/>
                <w:szCs w:val="18"/>
              </w:rPr>
            </w:pPr>
            <w:r>
              <w:rPr>
                <w:b/>
                <w:sz w:val="18"/>
                <w:szCs w:val="18"/>
              </w:rPr>
              <w:t>ČJS-3-5-02</w:t>
            </w:r>
          </w:p>
          <w:p w14:paraId="4574820C" w14:textId="77777777" w:rsidR="007360BA" w:rsidRDefault="007360BA">
            <w:pPr>
              <w:tabs>
                <w:tab w:val="left" w:pos="1567"/>
              </w:tabs>
              <w:spacing w:line="200" w:lineRule="auto"/>
            </w:pPr>
          </w:p>
          <w:p w14:paraId="21ADDE1A" w14:textId="77777777" w:rsidR="007360BA" w:rsidRDefault="007360BA">
            <w:pPr>
              <w:tabs>
                <w:tab w:val="left" w:pos="1567"/>
              </w:tabs>
              <w:spacing w:line="200" w:lineRule="auto"/>
            </w:pPr>
          </w:p>
          <w:p w14:paraId="262E59D2" w14:textId="77777777" w:rsidR="007360BA" w:rsidRDefault="007360BA">
            <w:pPr>
              <w:tabs>
                <w:tab w:val="left" w:pos="1567"/>
              </w:tabs>
              <w:spacing w:line="200" w:lineRule="auto"/>
            </w:pPr>
          </w:p>
          <w:p w14:paraId="5B38A6FA" w14:textId="77777777" w:rsidR="007360BA" w:rsidRDefault="007360BA">
            <w:pPr>
              <w:tabs>
                <w:tab w:val="left" w:pos="1567"/>
              </w:tabs>
              <w:spacing w:line="200" w:lineRule="auto"/>
              <w:rPr>
                <w:sz w:val="4"/>
                <w:szCs w:val="4"/>
              </w:rPr>
            </w:pPr>
          </w:p>
          <w:p w14:paraId="276AAEEC" w14:textId="77777777" w:rsidR="007360BA" w:rsidRDefault="007360BA">
            <w:pPr>
              <w:tabs>
                <w:tab w:val="left" w:pos="1567"/>
              </w:tabs>
              <w:spacing w:line="200" w:lineRule="auto"/>
              <w:rPr>
                <w:sz w:val="4"/>
                <w:szCs w:val="4"/>
              </w:rPr>
            </w:pPr>
          </w:p>
          <w:p w14:paraId="42C54F01" w14:textId="77777777" w:rsidR="007360BA" w:rsidRDefault="007360BA">
            <w:pPr>
              <w:tabs>
                <w:tab w:val="left" w:pos="1567"/>
              </w:tabs>
              <w:spacing w:line="200" w:lineRule="auto"/>
              <w:rPr>
                <w:sz w:val="4"/>
                <w:szCs w:val="4"/>
              </w:rPr>
            </w:pPr>
          </w:p>
          <w:p w14:paraId="2674A6D7" w14:textId="77777777" w:rsidR="007360BA" w:rsidRDefault="007360BA">
            <w:pPr>
              <w:tabs>
                <w:tab w:val="left" w:pos="1567"/>
              </w:tabs>
              <w:spacing w:line="200" w:lineRule="auto"/>
              <w:rPr>
                <w:sz w:val="4"/>
                <w:szCs w:val="4"/>
              </w:rPr>
            </w:pPr>
          </w:p>
          <w:p w14:paraId="643158E6" w14:textId="77777777" w:rsidR="007360BA" w:rsidRDefault="007360BA">
            <w:pPr>
              <w:tabs>
                <w:tab w:val="left" w:pos="1567"/>
              </w:tabs>
              <w:spacing w:line="200" w:lineRule="auto"/>
              <w:rPr>
                <w:sz w:val="4"/>
                <w:szCs w:val="4"/>
              </w:rPr>
            </w:pPr>
          </w:p>
          <w:p w14:paraId="542C64BE" w14:textId="77777777" w:rsidR="007360BA" w:rsidRDefault="007360BA">
            <w:pPr>
              <w:tabs>
                <w:tab w:val="left" w:pos="1567"/>
              </w:tabs>
              <w:spacing w:line="200" w:lineRule="auto"/>
              <w:rPr>
                <w:sz w:val="4"/>
                <w:szCs w:val="4"/>
              </w:rPr>
            </w:pPr>
          </w:p>
          <w:p w14:paraId="4621AA29" w14:textId="77777777" w:rsidR="007360BA" w:rsidRDefault="007360BA">
            <w:pPr>
              <w:tabs>
                <w:tab w:val="left" w:pos="1567"/>
              </w:tabs>
              <w:spacing w:line="200" w:lineRule="auto"/>
              <w:rPr>
                <w:sz w:val="4"/>
                <w:szCs w:val="4"/>
              </w:rPr>
            </w:pPr>
          </w:p>
          <w:p w14:paraId="1489B845" w14:textId="77777777" w:rsidR="007360BA" w:rsidRDefault="007360BA">
            <w:pPr>
              <w:tabs>
                <w:tab w:val="left" w:pos="1567"/>
              </w:tabs>
              <w:spacing w:line="200" w:lineRule="auto"/>
              <w:rPr>
                <w:sz w:val="4"/>
                <w:szCs w:val="4"/>
              </w:rPr>
            </w:pPr>
          </w:p>
          <w:p w14:paraId="026EEC96" w14:textId="77777777" w:rsidR="007360BA" w:rsidRDefault="007360BA">
            <w:pPr>
              <w:tabs>
                <w:tab w:val="left" w:pos="1567"/>
              </w:tabs>
              <w:spacing w:before="15"/>
            </w:pPr>
          </w:p>
          <w:p w14:paraId="7476EED6" w14:textId="77777777" w:rsidR="007360BA" w:rsidRDefault="007360BA">
            <w:pPr>
              <w:tabs>
                <w:tab w:val="left" w:pos="1567"/>
              </w:tabs>
              <w:spacing w:before="15"/>
            </w:pPr>
          </w:p>
          <w:p w14:paraId="11B5785D" w14:textId="77777777" w:rsidR="007360BA" w:rsidRDefault="007360BA">
            <w:pPr>
              <w:tabs>
                <w:tab w:val="left" w:pos="1567"/>
              </w:tabs>
              <w:spacing w:before="15"/>
              <w:rPr>
                <w:sz w:val="4"/>
                <w:szCs w:val="4"/>
              </w:rPr>
            </w:pPr>
          </w:p>
          <w:p w14:paraId="79D7527C" w14:textId="77777777" w:rsidR="007360BA" w:rsidRDefault="007360BA">
            <w:pPr>
              <w:tabs>
                <w:tab w:val="left" w:pos="1567"/>
              </w:tabs>
              <w:spacing w:before="15"/>
              <w:rPr>
                <w:sz w:val="4"/>
                <w:szCs w:val="4"/>
              </w:rPr>
            </w:pPr>
          </w:p>
          <w:p w14:paraId="548462EB" w14:textId="77777777" w:rsidR="007360BA" w:rsidRDefault="007360BA">
            <w:pPr>
              <w:tabs>
                <w:tab w:val="left" w:pos="1567"/>
              </w:tabs>
              <w:spacing w:before="15"/>
              <w:rPr>
                <w:sz w:val="4"/>
                <w:szCs w:val="4"/>
              </w:rPr>
            </w:pPr>
          </w:p>
          <w:p w14:paraId="75D3C595" w14:textId="77777777" w:rsidR="007360BA" w:rsidRDefault="007360BA">
            <w:pPr>
              <w:tabs>
                <w:tab w:val="left" w:pos="1567"/>
              </w:tabs>
              <w:spacing w:before="15"/>
              <w:rPr>
                <w:sz w:val="4"/>
                <w:szCs w:val="4"/>
              </w:rPr>
            </w:pPr>
          </w:p>
          <w:p w14:paraId="584FDAC4" w14:textId="77777777" w:rsidR="007360BA" w:rsidRDefault="007360BA">
            <w:pPr>
              <w:tabs>
                <w:tab w:val="left" w:pos="1567"/>
              </w:tabs>
              <w:spacing w:before="15"/>
              <w:rPr>
                <w:sz w:val="4"/>
                <w:szCs w:val="4"/>
              </w:rPr>
            </w:pPr>
          </w:p>
          <w:p w14:paraId="0A8871F0" w14:textId="77777777" w:rsidR="007360BA" w:rsidRDefault="007360BA">
            <w:pPr>
              <w:tabs>
                <w:tab w:val="left" w:pos="1567"/>
              </w:tabs>
              <w:spacing w:before="15"/>
              <w:rPr>
                <w:sz w:val="4"/>
                <w:szCs w:val="4"/>
              </w:rPr>
            </w:pPr>
          </w:p>
          <w:p w14:paraId="2F87CAC5" w14:textId="77777777" w:rsidR="007360BA" w:rsidRDefault="007360BA">
            <w:pPr>
              <w:tabs>
                <w:tab w:val="left" w:pos="1567"/>
              </w:tabs>
              <w:spacing w:before="15"/>
              <w:rPr>
                <w:sz w:val="4"/>
                <w:szCs w:val="4"/>
              </w:rPr>
            </w:pPr>
          </w:p>
          <w:p w14:paraId="077AC575" w14:textId="77777777" w:rsidR="007360BA" w:rsidRDefault="007360BA">
            <w:pPr>
              <w:tabs>
                <w:tab w:val="left" w:pos="1567"/>
              </w:tabs>
              <w:spacing w:before="15"/>
            </w:pPr>
          </w:p>
          <w:p w14:paraId="0BF5BD79" w14:textId="77777777" w:rsidR="007360BA" w:rsidRDefault="00000000">
            <w:pPr>
              <w:tabs>
                <w:tab w:val="left" w:pos="1567"/>
              </w:tabs>
              <w:ind w:left="102"/>
              <w:rPr>
                <w:sz w:val="18"/>
                <w:szCs w:val="18"/>
              </w:rPr>
            </w:pPr>
            <w:r>
              <w:rPr>
                <w:b/>
                <w:sz w:val="18"/>
                <w:szCs w:val="18"/>
              </w:rPr>
              <w:t>ČJS-3-5-03</w:t>
            </w:r>
          </w:p>
        </w:tc>
        <w:tc>
          <w:tcPr>
            <w:tcW w:w="4112" w:type="dxa"/>
            <w:tcBorders>
              <w:top w:val="single" w:sz="5" w:space="0" w:color="000000"/>
              <w:left w:val="single" w:sz="5" w:space="0" w:color="000000"/>
              <w:bottom w:val="single" w:sz="5" w:space="0" w:color="000000"/>
              <w:right w:val="single" w:sz="5" w:space="0" w:color="000000"/>
            </w:tcBorders>
          </w:tcPr>
          <w:p w14:paraId="6D7285A0" w14:textId="77777777" w:rsidR="007360BA" w:rsidRDefault="007360BA">
            <w:pPr>
              <w:tabs>
                <w:tab w:val="left" w:pos="1567"/>
              </w:tabs>
              <w:spacing w:line="200" w:lineRule="auto"/>
              <w:ind w:left="102"/>
              <w:rPr>
                <w:b/>
                <w:sz w:val="18"/>
                <w:szCs w:val="18"/>
              </w:rPr>
            </w:pPr>
          </w:p>
          <w:p w14:paraId="5D7D2D94" w14:textId="77777777" w:rsidR="007360BA" w:rsidRDefault="00000000">
            <w:pPr>
              <w:tabs>
                <w:tab w:val="left" w:pos="1567"/>
              </w:tabs>
              <w:spacing w:line="200" w:lineRule="auto"/>
              <w:ind w:left="102"/>
              <w:rPr>
                <w:sz w:val="18"/>
                <w:szCs w:val="18"/>
              </w:rPr>
            </w:pPr>
            <w:r>
              <w:rPr>
                <w:b/>
                <w:sz w:val="18"/>
                <w:szCs w:val="18"/>
              </w:rPr>
              <w:t>ČLOVĚK A JEHO ZDRAVÍ</w:t>
            </w:r>
          </w:p>
          <w:p w14:paraId="264A7AAE" w14:textId="77777777" w:rsidR="007360BA" w:rsidRDefault="007360BA">
            <w:pPr>
              <w:tabs>
                <w:tab w:val="left" w:pos="1567"/>
              </w:tabs>
              <w:spacing w:before="1" w:line="200" w:lineRule="auto"/>
            </w:pPr>
          </w:p>
          <w:p w14:paraId="12513EFA" w14:textId="77777777" w:rsidR="007360BA" w:rsidRDefault="007360BA">
            <w:pPr>
              <w:tabs>
                <w:tab w:val="left" w:pos="1567"/>
              </w:tabs>
              <w:rPr>
                <w:sz w:val="18"/>
                <w:szCs w:val="18"/>
              </w:rPr>
            </w:pPr>
          </w:p>
          <w:p w14:paraId="51E9C786" w14:textId="77777777" w:rsidR="007360BA" w:rsidRDefault="00000000">
            <w:pPr>
              <w:tabs>
                <w:tab w:val="left" w:pos="1567"/>
              </w:tabs>
              <w:rPr>
                <w:sz w:val="18"/>
                <w:szCs w:val="18"/>
              </w:rPr>
            </w:pPr>
            <w:r>
              <w:rPr>
                <w:sz w:val="18"/>
                <w:szCs w:val="18"/>
              </w:rPr>
              <w:t xml:space="preserve">   </w:t>
            </w:r>
            <w:sdt>
              <w:sdtPr>
                <w:tag w:val="goog_rdk_583"/>
                <w:id w:val="1950809861"/>
              </w:sdtPr>
              <w:sdtContent>
                <w:r>
                  <w:rPr>
                    <w:rFonts w:ascii="Fira Mono" w:eastAsia="Fira Mono" w:hAnsi="Fira Mono" w:cs="Fira Mono"/>
                    <w:sz w:val="18"/>
                    <w:szCs w:val="18"/>
                  </w:rPr>
                  <w:t>⮚</w:t>
                </w:r>
              </w:sdtContent>
            </w:sdt>
            <w:r>
              <w:rPr>
                <w:sz w:val="18"/>
                <w:szCs w:val="18"/>
              </w:rPr>
              <w:t xml:space="preserve">  uplatňuje základní hygienické, režimové a jiné  </w:t>
            </w:r>
          </w:p>
          <w:p w14:paraId="10983D32" w14:textId="77777777" w:rsidR="007360BA" w:rsidRDefault="00000000">
            <w:pPr>
              <w:tabs>
                <w:tab w:val="left" w:pos="1567"/>
              </w:tabs>
              <w:rPr>
                <w:sz w:val="18"/>
                <w:szCs w:val="18"/>
              </w:rPr>
            </w:pPr>
            <w:r>
              <w:rPr>
                <w:sz w:val="18"/>
                <w:szCs w:val="18"/>
              </w:rPr>
              <w:t xml:space="preserve">        zdravotně preventivní návyky s využitím  </w:t>
            </w:r>
          </w:p>
          <w:p w14:paraId="3B704EA7" w14:textId="77777777" w:rsidR="007360BA" w:rsidRDefault="00000000">
            <w:pPr>
              <w:tabs>
                <w:tab w:val="left" w:pos="1567"/>
              </w:tabs>
              <w:rPr>
                <w:sz w:val="18"/>
                <w:szCs w:val="18"/>
              </w:rPr>
            </w:pPr>
            <w:r>
              <w:rPr>
                <w:sz w:val="18"/>
                <w:szCs w:val="18"/>
              </w:rPr>
              <w:t xml:space="preserve">        elementárních znalostí o lidském těle; projevuje  </w:t>
            </w:r>
          </w:p>
          <w:p w14:paraId="5E862BF1" w14:textId="77777777" w:rsidR="007360BA" w:rsidRDefault="00000000">
            <w:pPr>
              <w:tabs>
                <w:tab w:val="left" w:pos="1567"/>
              </w:tabs>
            </w:pPr>
            <w:r>
              <w:rPr>
                <w:sz w:val="18"/>
                <w:szCs w:val="18"/>
              </w:rPr>
              <w:t xml:space="preserve">        vhodným chováním a činnostmi vztah ke zdraví</w:t>
            </w:r>
          </w:p>
          <w:p w14:paraId="5C509D22" w14:textId="77777777" w:rsidR="007360BA" w:rsidRDefault="007360BA">
            <w:pPr>
              <w:tabs>
                <w:tab w:val="left" w:pos="1567"/>
              </w:tabs>
              <w:spacing w:line="200" w:lineRule="auto"/>
            </w:pPr>
          </w:p>
          <w:p w14:paraId="1BA9005D" w14:textId="77777777" w:rsidR="007360BA" w:rsidRDefault="007360BA">
            <w:pPr>
              <w:tabs>
                <w:tab w:val="left" w:pos="1567"/>
              </w:tabs>
              <w:spacing w:before="5" w:line="260" w:lineRule="auto"/>
              <w:rPr>
                <w:sz w:val="26"/>
                <w:szCs w:val="26"/>
              </w:rPr>
            </w:pPr>
          </w:p>
          <w:p w14:paraId="3D7FAF8D" w14:textId="77777777" w:rsidR="007360BA" w:rsidRDefault="00000000">
            <w:pPr>
              <w:tabs>
                <w:tab w:val="left" w:pos="1567"/>
              </w:tabs>
              <w:spacing w:line="200" w:lineRule="auto"/>
              <w:ind w:left="492" w:hanging="360"/>
              <w:rPr>
                <w:sz w:val="18"/>
                <w:szCs w:val="18"/>
              </w:rPr>
            </w:pPr>
            <w:sdt>
              <w:sdtPr>
                <w:tag w:val="goog_rdk_584"/>
                <w:id w:val="-919398427"/>
              </w:sdtPr>
              <w:sdtContent>
                <w:r>
                  <w:rPr>
                    <w:rFonts w:ascii="Fira Mono" w:eastAsia="Fira Mono" w:hAnsi="Fira Mono" w:cs="Fira Mono"/>
                    <w:sz w:val="18"/>
                    <w:szCs w:val="18"/>
                  </w:rPr>
                  <w:t>⮚</w:t>
                </w:r>
              </w:sdtContent>
            </w:sdt>
            <w:r>
              <w:rPr>
                <w:sz w:val="18"/>
                <w:szCs w:val="18"/>
              </w:rPr>
              <w:tab/>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14:paraId="667E7DCD" w14:textId="77777777" w:rsidR="007360BA" w:rsidRDefault="007360BA">
            <w:pPr>
              <w:tabs>
                <w:tab w:val="left" w:pos="1567"/>
              </w:tabs>
              <w:spacing w:line="200" w:lineRule="auto"/>
              <w:ind w:left="492" w:hanging="360"/>
              <w:rPr>
                <w:sz w:val="18"/>
                <w:szCs w:val="18"/>
              </w:rPr>
            </w:pPr>
          </w:p>
          <w:p w14:paraId="1DAD098D" w14:textId="77777777" w:rsidR="007360BA" w:rsidRDefault="007360BA">
            <w:pPr>
              <w:tabs>
                <w:tab w:val="left" w:pos="1567"/>
              </w:tabs>
              <w:spacing w:line="200" w:lineRule="auto"/>
              <w:ind w:left="492" w:hanging="360"/>
              <w:rPr>
                <w:sz w:val="18"/>
                <w:szCs w:val="18"/>
              </w:rPr>
            </w:pPr>
          </w:p>
          <w:p w14:paraId="1254252A" w14:textId="77777777" w:rsidR="007360BA" w:rsidRDefault="007360BA">
            <w:pPr>
              <w:tabs>
                <w:tab w:val="left" w:pos="1567"/>
              </w:tabs>
              <w:spacing w:line="200" w:lineRule="auto"/>
              <w:ind w:left="492" w:hanging="360"/>
              <w:rPr>
                <w:sz w:val="18"/>
                <w:szCs w:val="18"/>
              </w:rPr>
            </w:pPr>
          </w:p>
          <w:p w14:paraId="412285EA" w14:textId="77777777" w:rsidR="007360BA" w:rsidRDefault="007360BA">
            <w:pPr>
              <w:tabs>
                <w:tab w:val="left" w:pos="1567"/>
              </w:tabs>
              <w:spacing w:line="200" w:lineRule="auto"/>
              <w:ind w:left="492" w:hanging="360"/>
              <w:rPr>
                <w:sz w:val="18"/>
                <w:szCs w:val="18"/>
              </w:rPr>
            </w:pPr>
          </w:p>
          <w:p w14:paraId="64782AB0" w14:textId="77777777" w:rsidR="007360BA" w:rsidRDefault="007360BA">
            <w:pPr>
              <w:tabs>
                <w:tab w:val="left" w:pos="1567"/>
              </w:tabs>
              <w:spacing w:line="200" w:lineRule="auto"/>
              <w:ind w:left="492" w:hanging="360"/>
              <w:rPr>
                <w:sz w:val="18"/>
                <w:szCs w:val="18"/>
              </w:rPr>
            </w:pPr>
          </w:p>
          <w:p w14:paraId="710A831E" w14:textId="77777777" w:rsidR="007360BA" w:rsidRDefault="007360BA">
            <w:pPr>
              <w:tabs>
                <w:tab w:val="left" w:pos="1567"/>
              </w:tabs>
              <w:spacing w:line="200" w:lineRule="auto"/>
              <w:ind w:left="492" w:hanging="360"/>
              <w:rPr>
                <w:sz w:val="18"/>
                <w:szCs w:val="18"/>
              </w:rPr>
            </w:pPr>
          </w:p>
          <w:p w14:paraId="3B55064B" w14:textId="77777777" w:rsidR="007360BA" w:rsidRDefault="007360BA">
            <w:pPr>
              <w:tabs>
                <w:tab w:val="left" w:pos="1567"/>
              </w:tabs>
              <w:spacing w:line="200" w:lineRule="auto"/>
              <w:ind w:left="492" w:hanging="360"/>
              <w:rPr>
                <w:sz w:val="18"/>
                <w:szCs w:val="18"/>
              </w:rPr>
            </w:pPr>
          </w:p>
          <w:p w14:paraId="47DF3068" w14:textId="77777777" w:rsidR="007360BA" w:rsidRDefault="007360BA">
            <w:pPr>
              <w:tabs>
                <w:tab w:val="left" w:pos="1567"/>
              </w:tabs>
              <w:spacing w:line="200" w:lineRule="auto"/>
              <w:ind w:left="492" w:hanging="360"/>
              <w:rPr>
                <w:sz w:val="18"/>
                <w:szCs w:val="18"/>
              </w:rPr>
            </w:pPr>
          </w:p>
          <w:p w14:paraId="5850D25B" w14:textId="77777777" w:rsidR="007360BA" w:rsidRDefault="007360BA">
            <w:pPr>
              <w:tabs>
                <w:tab w:val="left" w:pos="1567"/>
              </w:tabs>
              <w:spacing w:line="200" w:lineRule="auto"/>
              <w:ind w:left="492" w:hanging="360"/>
            </w:pPr>
          </w:p>
          <w:p w14:paraId="2FA2DF53" w14:textId="77777777" w:rsidR="007360BA" w:rsidRDefault="00000000">
            <w:pPr>
              <w:tabs>
                <w:tab w:val="left" w:pos="1567"/>
              </w:tabs>
              <w:ind w:left="462"/>
              <w:rPr>
                <w:sz w:val="18"/>
                <w:szCs w:val="18"/>
              </w:rPr>
            </w:pPr>
            <w:sdt>
              <w:sdtPr>
                <w:tag w:val="goog_rdk_585"/>
                <w:id w:val="-406921980"/>
              </w:sdtPr>
              <w:sdtContent>
                <w:r>
                  <w:rPr>
                    <w:rFonts w:ascii="Fira Mono" w:eastAsia="Fira Mono" w:hAnsi="Fira Mono" w:cs="Fira Mono"/>
                    <w:sz w:val="18"/>
                    <w:szCs w:val="18"/>
                  </w:rPr>
                  <w:t>⮚</w:t>
                </w:r>
              </w:sdtContent>
            </w:sdt>
            <w:r>
              <w:rPr>
                <w:sz w:val="18"/>
                <w:szCs w:val="18"/>
              </w:rPr>
              <w:t xml:space="preserve"> chová se obezřetně při setkání s neznámými jedinci, odmítne komunikaci, která je mu nepříjemná; v případě potřeby požádá o pomoc pro sebe i pro jiné; ovládá způsoby komunikace s operátory tísňových linek</w:t>
            </w:r>
          </w:p>
        </w:tc>
        <w:tc>
          <w:tcPr>
            <w:tcW w:w="3401" w:type="dxa"/>
            <w:tcBorders>
              <w:top w:val="single" w:sz="5" w:space="0" w:color="000000"/>
              <w:left w:val="single" w:sz="5" w:space="0" w:color="000000"/>
              <w:bottom w:val="single" w:sz="5" w:space="0" w:color="000000"/>
              <w:right w:val="single" w:sz="5" w:space="0" w:color="000000"/>
            </w:tcBorders>
          </w:tcPr>
          <w:p w14:paraId="165E4D12" w14:textId="77777777" w:rsidR="007360BA" w:rsidRDefault="007360BA">
            <w:pPr>
              <w:tabs>
                <w:tab w:val="left" w:pos="1567"/>
              </w:tabs>
              <w:spacing w:before="5" w:line="200" w:lineRule="auto"/>
            </w:pPr>
          </w:p>
          <w:p w14:paraId="3ABF5DD1" w14:textId="77777777" w:rsidR="007360BA" w:rsidRDefault="00000000">
            <w:pPr>
              <w:tabs>
                <w:tab w:val="left" w:pos="1567"/>
              </w:tabs>
              <w:ind w:left="136"/>
              <w:rPr>
                <w:b/>
                <w:sz w:val="18"/>
                <w:szCs w:val="18"/>
              </w:rPr>
            </w:pPr>
            <w:r>
              <w:rPr>
                <w:b/>
                <w:sz w:val="18"/>
                <w:szCs w:val="18"/>
              </w:rPr>
              <w:t xml:space="preserve">Lidské tělo </w:t>
            </w:r>
          </w:p>
          <w:p w14:paraId="5A7EF031" w14:textId="77777777" w:rsidR="007360BA" w:rsidRDefault="007360BA">
            <w:pPr>
              <w:tabs>
                <w:tab w:val="left" w:pos="1567"/>
              </w:tabs>
              <w:ind w:left="136"/>
              <w:rPr>
                <w:sz w:val="18"/>
                <w:szCs w:val="18"/>
              </w:rPr>
            </w:pPr>
          </w:p>
          <w:p w14:paraId="52D17CC3" w14:textId="77777777" w:rsidR="007360BA" w:rsidRDefault="00000000">
            <w:pPr>
              <w:tabs>
                <w:tab w:val="left" w:pos="1567"/>
              </w:tabs>
              <w:spacing w:line="200" w:lineRule="auto"/>
              <w:ind w:left="419"/>
              <w:rPr>
                <w:sz w:val="18"/>
                <w:szCs w:val="18"/>
              </w:rPr>
            </w:pPr>
            <w:r>
              <w:rPr>
                <w:sz w:val="18"/>
                <w:szCs w:val="18"/>
              </w:rPr>
              <w:t>▪ – stavba těla, základní funkce a projevy, životní potřeby člověka, pohlavní rozdíly mezi mužem a ženou, biologické a psychické změny v dospívání, základy lidské reprodukce, vývoj jedince</w:t>
            </w:r>
          </w:p>
          <w:p w14:paraId="49AC336F" w14:textId="77777777" w:rsidR="007360BA" w:rsidRDefault="007360BA">
            <w:pPr>
              <w:tabs>
                <w:tab w:val="left" w:pos="1567"/>
              </w:tabs>
              <w:spacing w:line="200" w:lineRule="auto"/>
              <w:ind w:left="419"/>
            </w:pPr>
          </w:p>
          <w:p w14:paraId="6E3E070F" w14:textId="77777777" w:rsidR="007360BA" w:rsidRDefault="00000000">
            <w:pPr>
              <w:tabs>
                <w:tab w:val="left" w:pos="1567"/>
              </w:tabs>
              <w:ind w:left="136"/>
              <w:rPr>
                <w:b/>
                <w:sz w:val="18"/>
                <w:szCs w:val="18"/>
              </w:rPr>
            </w:pPr>
            <w:r>
              <w:rPr>
                <w:b/>
                <w:sz w:val="18"/>
                <w:szCs w:val="18"/>
              </w:rPr>
              <w:t>Péče o zdraví</w:t>
            </w:r>
          </w:p>
          <w:p w14:paraId="5CA1AD34" w14:textId="77777777" w:rsidR="007360BA" w:rsidRDefault="007360BA">
            <w:pPr>
              <w:tabs>
                <w:tab w:val="left" w:pos="1567"/>
              </w:tabs>
              <w:ind w:left="136"/>
              <w:rPr>
                <w:sz w:val="18"/>
                <w:szCs w:val="18"/>
              </w:rPr>
            </w:pPr>
          </w:p>
          <w:p w14:paraId="417E8D51" w14:textId="77777777" w:rsidR="007360BA" w:rsidRDefault="00000000">
            <w:pPr>
              <w:tabs>
                <w:tab w:val="left" w:pos="1567"/>
              </w:tabs>
              <w:spacing w:line="200" w:lineRule="auto"/>
              <w:ind w:left="462"/>
              <w:rPr>
                <w:sz w:val="18"/>
                <w:szCs w:val="18"/>
              </w:rPr>
            </w:pPr>
            <w:r>
              <w:rPr>
                <w:sz w:val="18"/>
                <w:szCs w:val="18"/>
              </w:rPr>
              <w:t>▪ osobní hygiena</w:t>
            </w:r>
          </w:p>
          <w:p w14:paraId="2F0025B5" w14:textId="77777777" w:rsidR="007360BA" w:rsidRDefault="00000000">
            <w:pPr>
              <w:tabs>
                <w:tab w:val="left" w:pos="820"/>
                <w:tab w:val="left" w:pos="1567"/>
              </w:tabs>
              <w:spacing w:before="1" w:line="200" w:lineRule="auto"/>
              <w:ind w:left="822" w:right="205" w:hanging="360"/>
              <w:rPr>
                <w:sz w:val="18"/>
                <w:szCs w:val="18"/>
              </w:rPr>
            </w:pPr>
            <w:r>
              <w:rPr>
                <w:sz w:val="18"/>
                <w:szCs w:val="18"/>
              </w:rPr>
              <w:t>▪</w:t>
            </w:r>
            <w:r>
              <w:rPr>
                <w:sz w:val="18"/>
                <w:szCs w:val="18"/>
              </w:rPr>
              <w:tab/>
              <w:t>zdravý denní režim /práce, odpočinek, hra, domácí příprava</w:t>
            </w:r>
          </w:p>
          <w:p w14:paraId="33B35CF5" w14:textId="77777777" w:rsidR="007360BA" w:rsidRDefault="00000000">
            <w:pPr>
              <w:tabs>
                <w:tab w:val="left" w:pos="1567"/>
              </w:tabs>
              <w:spacing w:line="200" w:lineRule="auto"/>
              <w:ind w:left="822"/>
              <w:rPr>
                <w:sz w:val="18"/>
                <w:szCs w:val="18"/>
              </w:rPr>
            </w:pPr>
            <w:r>
              <w:rPr>
                <w:sz w:val="18"/>
                <w:szCs w:val="18"/>
              </w:rPr>
              <w:t>žáka/</w:t>
            </w:r>
          </w:p>
          <w:p w14:paraId="0301F26F" w14:textId="77777777" w:rsidR="007360BA" w:rsidRDefault="00000000">
            <w:pPr>
              <w:tabs>
                <w:tab w:val="left" w:pos="820"/>
                <w:tab w:val="left" w:pos="1567"/>
              </w:tabs>
              <w:ind w:left="822" w:right="459" w:hanging="360"/>
              <w:rPr>
                <w:sz w:val="18"/>
                <w:szCs w:val="18"/>
              </w:rPr>
            </w:pPr>
            <w:r>
              <w:rPr>
                <w:sz w:val="18"/>
                <w:szCs w:val="18"/>
              </w:rPr>
              <w:t>▪</w:t>
            </w:r>
            <w:r>
              <w:rPr>
                <w:sz w:val="18"/>
                <w:szCs w:val="18"/>
              </w:rPr>
              <w:tab/>
              <w:t>správná výživa /vhodné a nevhodné potraviny, ovoce a zelenina/</w:t>
            </w:r>
          </w:p>
          <w:p w14:paraId="7CBE2E1D" w14:textId="77777777" w:rsidR="007360BA" w:rsidRDefault="00000000">
            <w:pPr>
              <w:tabs>
                <w:tab w:val="left" w:pos="1567"/>
              </w:tabs>
              <w:spacing w:line="200" w:lineRule="auto"/>
              <w:ind w:left="462"/>
              <w:rPr>
                <w:sz w:val="18"/>
                <w:szCs w:val="18"/>
              </w:rPr>
            </w:pPr>
            <w:r>
              <w:rPr>
                <w:sz w:val="18"/>
                <w:szCs w:val="18"/>
              </w:rPr>
              <w:t>▪ pitný režim</w:t>
            </w:r>
          </w:p>
          <w:p w14:paraId="26FC0BAB" w14:textId="77777777" w:rsidR="007360BA" w:rsidRDefault="00000000">
            <w:pPr>
              <w:tabs>
                <w:tab w:val="left" w:pos="1567"/>
              </w:tabs>
              <w:spacing w:line="200" w:lineRule="auto"/>
              <w:ind w:left="462"/>
              <w:rPr>
                <w:sz w:val="18"/>
                <w:szCs w:val="18"/>
              </w:rPr>
            </w:pPr>
            <w:r>
              <w:rPr>
                <w:sz w:val="18"/>
                <w:szCs w:val="18"/>
              </w:rPr>
              <w:t>▪ pohyb</w:t>
            </w:r>
          </w:p>
          <w:p w14:paraId="2E5876B7" w14:textId="77777777" w:rsidR="007360BA" w:rsidRDefault="00000000">
            <w:pPr>
              <w:tabs>
                <w:tab w:val="left" w:pos="820"/>
                <w:tab w:val="left" w:pos="1567"/>
              </w:tabs>
              <w:spacing w:before="1" w:line="200" w:lineRule="auto"/>
              <w:ind w:left="822" w:right="79" w:hanging="360"/>
              <w:rPr>
                <w:sz w:val="18"/>
                <w:szCs w:val="18"/>
              </w:rPr>
            </w:pPr>
            <w:r>
              <w:rPr>
                <w:sz w:val="18"/>
                <w:szCs w:val="18"/>
              </w:rPr>
              <w:t>▪</w:t>
            </w:r>
            <w:r>
              <w:rPr>
                <w:sz w:val="18"/>
                <w:szCs w:val="18"/>
              </w:rPr>
              <w:tab/>
              <w:t>úraz a nemoc /rozlišení, prevence, ochrana, první pomoc při</w:t>
            </w:r>
          </w:p>
          <w:p w14:paraId="12CF0AEC" w14:textId="77777777" w:rsidR="007360BA" w:rsidRDefault="00000000">
            <w:pPr>
              <w:tabs>
                <w:tab w:val="left" w:pos="1567"/>
              </w:tabs>
              <w:spacing w:line="200" w:lineRule="auto"/>
              <w:ind w:left="822"/>
              <w:rPr>
                <w:sz w:val="18"/>
                <w:szCs w:val="18"/>
              </w:rPr>
            </w:pPr>
            <w:r>
              <w:rPr>
                <w:sz w:val="18"/>
                <w:szCs w:val="18"/>
              </w:rPr>
              <w:t>drobných poraněních/</w:t>
            </w:r>
          </w:p>
          <w:p w14:paraId="2BE2BB4E" w14:textId="77777777" w:rsidR="007360BA" w:rsidRDefault="00000000">
            <w:pPr>
              <w:tabs>
                <w:tab w:val="left" w:pos="820"/>
                <w:tab w:val="left" w:pos="1567"/>
              </w:tabs>
              <w:spacing w:before="2" w:line="200" w:lineRule="auto"/>
              <w:ind w:left="822" w:right="389" w:hanging="360"/>
              <w:rPr>
                <w:sz w:val="18"/>
                <w:szCs w:val="18"/>
              </w:rPr>
            </w:pPr>
            <w:r>
              <w:rPr>
                <w:sz w:val="18"/>
                <w:szCs w:val="18"/>
              </w:rPr>
              <w:t>▪</w:t>
            </w:r>
            <w:r>
              <w:rPr>
                <w:sz w:val="18"/>
                <w:szCs w:val="18"/>
              </w:rPr>
              <w:tab/>
              <w:t>chování nemocného doma a u lékaře</w:t>
            </w:r>
          </w:p>
          <w:p w14:paraId="34386253" w14:textId="77777777" w:rsidR="007360BA" w:rsidRDefault="007360BA">
            <w:pPr>
              <w:tabs>
                <w:tab w:val="left" w:pos="1567"/>
              </w:tabs>
              <w:spacing w:before="11" w:line="200" w:lineRule="auto"/>
            </w:pPr>
          </w:p>
          <w:p w14:paraId="7220CC76" w14:textId="77777777" w:rsidR="007360BA" w:rsidRDefault="00000000">
            <w:pPr>
              <w:tabs>
                <w:tab w:val="left" w:pos="1567"/>
              </w:tabs>
              <w:ind w:left="136"/>
              <w:rPr>
                <w:b/>
                <w:sz w:val="18"/>
                <w:szCs w:val="18"/>
              </w:rPr>
            </w:pPr>
            <w:r>
              <w:rPr>
                <w:b/>
                <w:sz w:val="18"/>
                <w:szCs w:val="18"/>
              </w:rPr>
              <w:t xml:space="preserve">Osobní bezpečí, krizové situace </w:t>
            </w:r>
          </w:p>
          <w:p w14:paraId="6F50C18D" w14:textId="77777777" w:rsidR="007360BA" w:rsidRDefault="007360BA">
            <w:pPr>
              <w:tabs>
                <w:tab w:val="left" w:pos="1567"/>
              </w:tabs>
              <w:ind w:left="136"/>
              <w:rPr>
                <w:sz w:val="18"/>
                <w:szCs w:val="18"/>
              </w:rPr>
            </w:pPr>
          </w:p>
          <w:p w14:paraId="081E33A4" w14:textId="77777777" w:rsidR="007360BA" w:rsidRDefault="00000000">
            <w:pPr>
              <w:tabs>
                <w:tab w:val="left" w:pos="1567"/>
              </w:tabs>
              <w:spacing w:line="200" w:lineRule="auto"/>
              <w:ind w:left="561"/>
              <w:rPr>
                <w:sz w:val="18"/>
                <w:szCs w:val="18"/>
              </w:rPr>
            </w:pPr>
            <w:r>
              <w:rPr>
                <w:sz w:val="18"/>
                <w:szCs w:val="18"/>
              </w:rPr>
              <w:t>▪  vhodná a nevhodná místa pro hru, bezpečné chování v rizikovém</w:t>
            </w:r>
          </w:p>
          <w:p w14:paraId="09AFBFF9" w14:textId="77777777" w:rsidR="007360BA" w:rsidRDefault="00000000">
            <w:pPr>
              <w:tabs>
                <w:tab w:val="left" w:pos="1567"/>
              </w:tabs>
              <w:spacing w:line="200" w:lineRule="auto"/>
              <w:ind w:left="561"/>
              <w:rPr>
                <w:sz w:val="18"/>
                <w:szCs w:val="18"/>
              </w:rPr>
            </w:pPr>
            <w:r>
              <w:rPr>
                <w:sz w:val="18"/>
                <w:szCs w:val="18"/>
              </w:rPr>
              <w:t>prostředí, označování nebezpečných látek; bezpečné chování v silničním provozu, dopravní značky;</w:t>
            </w:r>
          </w:p>
          <w:p w14:paraId="36645912" w14:textId="77777777" w:rsidR="007360BA" w:rsidRDefault="00000000">
            <w:pPr>
              <w:tabs>
                <w:tab w:val="left" w:pos="1567"/>
              </w:tabs>
              <w:spacing w:line="200" w:lineRule="auto"/>
              <w:ind w:left="561"/>
            </w:pPr>
            <w:r>
              <w:rPr>
                <w:sz w:val="18"/>
                <w:szCs w:val="18"/>
              </w:rPr>
              <w:t>předcházení rizikovým situacím v dopravě a v dopravních prostředcích (bezpečnostní prvky), šikana, týrání, sexuální a jiné zneužívání, brutalita a jiné formy násilí v médiích</w:t>
            </w:r>
          </w:p>
          <w:p w14:paraId="42B9E86C" w14:textId="77777777" w:rsidR="007360BA" w:rsidRDefault="007360BA">
            <w:pPr>
              <w:tabs>
                <w:tab w:val="left" w:pos="1567"/>
              </w:tabs>
              <w:spacing w:before="6" w:line="220" w:lineRule="auto"/>
              <w:rPr>
                <w:sz w:val="22"/>
                <w:szCs w:val="22"/>
              </w:rPr>
            </w:pPr>
          </w:p>
          <w:p w14:paraId="71164BC0" w14:textId="77777777" w:rsidR="007360BA" w:rsidRDefault="00000000">
            <w:pPr>
              <w:tabs>
                <w:tab w:val="left" w:pos="1567"/>
              </w:tabs>
              <w:ind w:left="136"/>
              <w:rPr>
                <w:sz w:val="18"/>
                <w:szCs w:val="18"/>
              </w:rPr>
            </w:pPr>
            <w:r>
              <w:rPr>
                <w:b/>
                <w:sz w:val="18"/>
                <w:szCs w:val="18"/>
              </w:rPr>
              <w:t>Přivolání pomoci</w:t>
            </w:r>
          </w:p>
          <w:p w14:paraId="7F6500C1" w14:textId="77777777" w:rsidR="007360BA" w:rsidRDefault="00000000">
            <w:pPr>
              <w:tabs>
                <w:tab w:val="left" w:pos="1567"/>
              </w:tabs>
              <w:spacing w:line="200" w:lineRule="auto"/>
              <w:ind w:left="637"/>
              <w:rPr>
                <w:sz w:val="18"/>
                <w:szCs w:val="18"/>
              </w:rPr>
            </w:pPr>
            <w:r>
              <w:rPr>
                <w:sz w:val="18"/>
                <w:szCs w:val="18"/>
              </w:rPr>
              <w:t>▪ – služby odborné pomoci,</w:t>
            </w:r>
          </w:p>
          <w:p w14:paraId="60DADDA1" w14:textId="77777777" w:rsidR="007360BA" w:rsidRDefault="00000000">
            <w:pPr>
              <w:tabs>
                <w:tab w:val="left" w:pos="1567"/>
              </w:tabs>
              <w:spacing w:before="2"/>
              <w:ind w:left="637"/>
              <w:rPr>
                <w:sz w:val="18"/>
                <w:szCs w:val="18"/>
              </w:rPr>
            </w:pPr>
            <w:r>
              <w:rPr>
                <w:sz w:val="18"/>
                <w:szCs w:val="18"/>
              </w:rPr>
              <w:t>čísla tísňového volání, správný způsob volání na tísňovou linku</w:t>
            </w:r>
          </w:p>
        </w:tc>
        <w:tc>
          <w:tcPr>
            <w:tcW w:w="2835" w:type="dxa"/>
            <w:tcBorders>
              <w:top w:val="single" w:sz="5" w:space="0" w:color="000000"/>
              <w:left w:val="single" w:sz="5" w:space="0" w:color="000000"/>
              <w:bottom w:val="single" w:sz="5" w:space="0" w:color="000000"/>
              <w:right w:val="single" w:sz="5" w:space="0" w:color="000000"/>
            </w:tcBorders>
          </w:tcPr>
          <w:p w14:paraId="47754A85" w14:textId="77777777" w:rsidR="007360BA" w:rsidRDefault="007360BA">
            <w:pPr>
              <w:tabs>
                <w:tab w:val="left" w:pos="1567"/>
              </w:tabs>
            </w:pPr>
          </w:p>
        </w:tc>
        <w:tc>
          <w:tcPr>
            <w:tcW w:w="2837" w:type="dxa"/>
            <w:tcBorders>
              <w:top w:val="single" w:sz="5" w:space="0" w:color="000000"/>
              <w:left w:val="single" w:sz="5" w:space="0" w:color="000000"/>
              <w:bottom w:val="single" w:sz="5" w:space="0" w:color="000000"/>
              <w:right w:val="single" w:sz="5" w:space="0" w:color="000000"/>
            </w:tcBorders>
          </w:tcPr>
          <w:p w14:paraId="79B8B2C5" w14:textId="77777777" w:rsidR="007360BA" w:rsidRDefault="007360BA">
            <w:pPr>
              <w:tabs>
                <w:tab w:val="left" w:pos="1567"/>
              </w:tabs>
            </w:pPr>
          </w:p>
        </w:tc>
      </w:tr>
    </w:tbl>
    <w:p w14:paraId="02EB3FC9" w14:textId="77777777" w:rsidR="007360BA" w:rsidRDefault="007360BA">
      <w:pPr>
        <w:tabs>
          <w:tab w:val="left" w:pos="1567"/>
        </w:tabs>
        <w:spacing w:before="6" w:line="120" w:lineRule="auto"/>
        <w:rPr>
          <w:sz w:val="13"/>
          <w:szCs w:val="13"/>
        </w:rPr>
      </w:pPr>
    </w:p>
    <w:p w14:paraId="15FAB593" w14:textId="77777777" w:rsidR="007360BA" w:rsidRDefault="007360BA">
      <w:pPr>
        <w:tabs>
          <w:tab w:val="left" w:pos="1567"/>
        </w:tabs>
        <w:spacing w:before="6" w:line="120" w:lineRule="auto"/>
        <w:rPr>
          <w:sz w:val="13"/>
          <w:szCs w:val="13"/>
        </w:rPr>
      </w:pPr>
    </w:p>
    <w:p w14:paraId="4E147AAE" w14:textId="77777777" w:rsidR="007360BA" w:rsidRDefault="007360BA">
      <w:pPr>
        <w:tabs>
          <w:tab w:val="left" w:pos="1567"/>
        </w:tabs>
        <w:spacing w:before="6" w:line="120" w:lineRule="auto"/>
        <w:rPr>
          <w:sz w:val="13"/>
          <w:szCs w:val="13"/>
        </w:rPr>
      </w:pPr>
    </w:p>
    <w:p w14:paraId="02B3517D" w14:textId="77777777" w:rsidR="007360BA" w:rsidRDefault="007360BA">
      <w:pPr>
        <w:tabs>
          <w:tab w:val="left" w:pos="1567"/>
        </w:tabs>
        <w:spacing w:before="6" w:line="120" w:lineRule="auto"/>
        <w:rPr>
          <w:sz w:val="13"/>
          <w:szCs w:val="13"/>
        </w:rPr>
      </w:pPr>
    </w:p>
    <w:p w14:paraId="3449C795" w14:textId="77777777" w:rsidR="007360BA" w:rsidRDefault="007360BA">
      <w:pPr>
        <w:tabs>
          <w:tab w:val="left" w:pos="1567"/>
        </w:tabs>
        <w:spacing w:before="6" w:line="120" w:lineRule="auto"/>
        <w:rPr>
          <w:sz w:val="13"/>
          <w:szCs w:val="13"/>
        </w:rPr>
      </w:pPr>
    </w:p>
    <w:p w14:paraId="0D7A6831" w14:textId="77777777" w:rsidR="007360BA" w:rsidRDefault="007360BA">
      <w:pPr>
        <w:tabs>
          <w:tab w:val="left" w:pos="1567"/>
        </w:tabs>
        <w:spacing w:before="6" w:line="120" w:lineRule="auto"/>
        <w:rPr>
          <w:sz w:val="13"/>
          <w:szCs w:val="13"/>
        </w:rPr>
      </w:pPr>
    </w:p>
    <w:p w14:paraId="2BFBC7BD" w14:textId="77777777" w:rsidR="007360BA" w:rsidRDefault="007360BA">
      <w:pPr>
        <w:tabs>
          <w:tab w:val="left" w:pos="1567"/>
        </w:tabs>
        <w:spacing w:before="6" w:line="120" w:lineRule="auto"/>
        <w:rPr>
          <w:sz w:val="13"/>
          <w:szCs w:val="13"/>
        </w:rPr>
      </w:pPr>
    </w:p>
    <w:p w14:paraId="752A7061" w14:textId="77777777" w:rsidR="007360BA" w:rsidRDefault="007360BA">
      <w:pPr>
        <w:tabs>
          <w:tab w:val="left" w:pos="1567"/>
        </w:tabs>
        <w:spacing w:before="6" w:line="120" w:lineRule="auto"/>
        <w:rPr>
          <w:sz w:val="13"/>
          <w:szCs w:val="13"/>
        </w:rPr>
      </w:pPr>
    </w:p>
    <w:p w14:paraId="78262774" w14:textId="77777777" w:rsidR="007360BA" w:rsidRDefault="007360BA">
      <w:pPr>
        <w:tabs>
          <w:tab w:val="left" w:pos="1567"/>
        </w:tabs>
        <w:spacing w:before="6" w:line="120" w:lineRule="auto"/>
        <w:rPr>
          <w:sz w:val="13"/>
          <w:szCs w:val="13"/>
        </w:rPr>
      </w:pPr>
    </w:p>
    <w:p w14:paraId="6AC494D5" w14:textId="77777777" w:rsidR="007360BA" w:rsidRDefault="007360BA">
      <w:pPr>
        <w:tabs>
          <w:tab w:val="left" w:pos="1567"/>
        </w:tabs>
        <w:spacing w:before="6" w:line="120" w:lineRule="auto"/>
        <w:rPr>
          <w:sz w:val="13"/>
          <w:szCs w:val="13"/>
        </w:rPr>
      </w:pPr>
    </w:p>
    <w:p w14:paraId="128EADC9" w14:textId="77777777" w:rsidR="007360BA" w:rsidRDefault="007360BA">
      <w:pPr>
        <w:tabs>
          <w:tab w:val="left" w:pos="1567"/>
        </w:tabs>
        <w:spacing w:before="6" w:line="120" w:lineRule="auto"/>
        <w:rPr>
          <w:sz w:val="13"/>
          <w:szCs w:val="13"/>
        </w:rPr>
      </w:pPr>
    </w:p>
    <w:p w14:paraId="06ADBBFC" w14:textId="77777777" w:rsidR="007360BA" w:rsidRDefault="007360BA">
      <w:pPr>
        <w:tabs>
          <w:tab w:val="left" w:pos="1567"/>
        </w:tabs>
        <w:spacing w:before="6" w:line="120" w:lineRule="auto"/>
        <w:rPr>
          <w:sz w:val="13"/>
          <w:szCs w:val="13"/>
        </w:rPr>
      </w:pPr>
    </w:p>
    <w:p w14:paraId="52115C5B" w14:textId="77777777" w:rsidR="007360BA" w:rsidRDefault="007360BA">
      <w:pPr>
        <w:tabs>
          <w:tab w:val="left" w:pos="1567"/>
        </w:tabs>
        <w:spacing w:before="6" w:line="120" w:lineRule="auto"/>
        <w:rPr>
          <w:sz w:val="13"/>
          <w:szCs w:val="13"/>
        </w:rPr>
      </w:pPr>
    </w:p>
    <w:p w14:paraId="7F10F688" w14:textId="77777777" w:rsidR="007360BA" w:rsidRDefault="007360BA">
      <w:pPr>
        <w:tabs>
          <w:tab w:val="left" w:pos="1567"/>
        </w:tabs>
        <w:spacing w:before="6" w:line="120" w:lineRule="auto"/>
        <w:rPr>
          <w:sz w:val="13"/>
          <w:szCs w:val="13"/>
        </w:rPr>
      </w:pPr>
    </w:p>
    <w:p w14:paraId="48CEB9B0" w14:textId="77777777" w:rsidR="007360BA" w:rsidRDefault="007360BA">
      <w:pPr>
        <w:tabs>
          <w:tab w:val="left" w:pos="1567"/>
        </w:tabs>
        <w:spacing w:before="6" w:line="120" w:lineRule="auto"/>
        <w:rPr>
          <w:sz w:val="13"/>
          <w:szCs w:val="13"/>
        </w:rPr>
      </w:pPr>
    </w:p>
    <w:p w14:paraId="3DB67F90" w14:textId="77777777" w:rsidR="007360BA" w:rsidRDefault="007360BA">
      <w:pPr>
        <w:tabs>
          <w:tab w:val="left" w:pos="1567"/>
        </w:tabs>
        <w:spacing w:before="6" w:line="120" w:lineRule="auto"/>
        <w:rPr>
          <w:sz w:val="13"/>
          <w:szCs w:val="13"/>
        </w:rPr>
      </w:pPr>
    </w:p>
    <w:p w14:paraId="1D487D00" w14:textId="77777777" w:rsidR="007360BA" w:rsidRDefault="007360BA">
      <w:pPr>
        <w:tabs>
          <w:tab w:val="left" w:pos="1567"/>
        </w:tabs>
        <w:spacing w:before="6" w:line="120" w:lineRule="auto"/>
        <w:rPr>
          <w:sz w:val="13"/>
          <w:szCs w:val="13"/>
        </w:rPr>
      </w:pPr>
    </w:p>
    <w:p w14:paraId="00F019A2" w14:textId="77777777" w:rsidR="007360BA" w:rsidRDefault="007360BA">
      <w:pPr>
        <w:tabs>
          <w:tab w:val="left" w:pos="1567"/>
        </w:tabs>
        <w:spacing w:before="6" w:line="120" w:lineRule="auto"/>
        <w:rPr>
          <w:sz w:val="13"/>
          <w:szCs w:val="13"/>
        </w:rPr>
      </w:pPr>
    </w:p>
    <w:p w14:paraId="16140AE9" w14:textId="77777777" w:rsidR="007360BA" w:rsidRDefault="007360BA">
      <w:pPr>
        <w:tabs>
          <w:tab w:val="left" w:pos="1567"/>
        </w:tabs>
        <w:spacing w:line="200" w:lineRule="auto"/>
      </w:pPr>
    </w:p>
    <w:p w14:paraId="19F342D2" w14:textId="77777777" w:rsidR="007360BA" w:rsidRDefault="00000000">
      <w:pPr>
        <w:tabs>
          <w:tab w:val="left" w:pos="1567"/>
        </w:tabs>
        <w:spacing w:before="18"/>
        <w:ind w:left="213"/>
        <w:rPr>
          <w:sz w:val="32"/>
          <w:szCs w:val="32"/>
        </w:rPr>
      </w:pPr>
      <w:r>
        <w:rPr>
          <w:b/>
          <w:sz w:val="32"/>
          <w:szCs w:val="32"/>
        </w:rPr>
        <w:t xml:space="preserve">PŘEDMĚT: Prvouka  </w:t>
      </w:r>
      <w:r>
        <w:rPr>
          <w:b/>
          <w:sz w:val="32"/>
          <w:szCs w:val="32"/>
        </w:rPr>
        <w:tab/>
      </w:r>
      <w:r>
        <w:rPr>
          <w:b/>
          <w:sz w:val="32"/>
          <w:szCs w:val="32"/>
        </w:rPr>
        <w:tab/>
      </w:r>
      <w:r>
        <w:rPr>
          <w:b/>
          <w:sz w:val="32"/>
          <w:szCs w:val="32"/>
        </w:rPr>
        <w:tab/>
      </w:r>
      <w:r>
        <w:rPr>
          <w:b/>
          <w:sz w:val="32"/>
          <w:szCs w:val="32"/>
        </w:rPr>
        <w:tab/>
      </w:r>
      <w:r>
        <w:rPr>
          <w:b/>
          <w:sz w:val="32"/>
          <w:szCs w:val="32"/>
        </w:rPr>
        <w:tab/>
        <w:t xml:space="preserve">                </w:t>
      </w:r>
      <w:r>
        <w:rPr>
          <w:b/>
          <w:sz w:val="32"/>
          <w:szCs w:val="32"/>
        </w:rPr>
        <w:tab/>
        <w:t>ROČNÍK: 2.</w:t>
      </w:r>
      <w:r>
        <w:rPr>
          <w:noProof/>
        </w:rPr>
        <mc:AlternateContent>
          <mc:Choice Requires="wpg">
            <w:drawing>
              <wp:anchor distT="0" distB="0" distL="0" distR="0" simplePos="0" relativeHeight="251707392" behindDoc="1" locked="0" layoutInCell="1" hidden="0" allowOverlap="1" wp14:anchorId="505525F1" wp14:editId="6D9D6C95">
                <wp:simplePos x="0" y="0"/>
                <wp:positionH relativeFrom="column">
                  <wp:posOffset>50800</wp:posOffset>
                </wp:positionH>
                <wp:positionV relativeFrom="paragraph">
                  <wp:posOffset>-12699</wp:posOffset>
                </wp:positionV>
                <wp:extent cx="9439275" cy="330835"/>
                <wp:effectExtent l="0" t="0" r="0" b="0"/>
                <wp:wrapNone/>
                <wp:docPr id="2599" name="Skupina 259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07538292" name="Skupina 1707538292"/>
                        <wpg:cNvGrpSpPr/>
                        <wpg:grpSpPr>
                          <a:xfrm>
                            <a:off x="626363" y="3614583"/>
                            <a:ext cx="9439275" cy="330835"/>
                            <a:chOff x="626363" y="3614583"/>
                            <a:chExt cx="9435465" cy="327025"/>
                          </a:xfrm>
                        </wpg:grpSpPr>
                        <wps:wsp>
                          <wps:cNvPr id="1701505754" name="Obdélník 1701505754"/>
                          <wps:cNvSpPr/>
                          <wps:spPr>
                            <a:xfrm>
                              <a:off x="626363" y="3614583"/>
                              <a:ext cx="9435450" cy="327025"/>
                            </a:xfrm>
                            <a:prstGeom prst="rect">
                              <a:avLst/>
                            </a:prstGeom>
                            <a:noFill/>
                            <a:ln>
                              <a:noFill/>
                            </a:ln>
                          </wps:spPr>
                          <wps:txbx>
                            <w:txbxContent>
                              <w:p w14:paraId="695846F3" w14:textId="77777777" w:rsidR="007360BA" w:rsidRDefault="007360BA">
                                <w:pPr>
                                  <w:textDirection w:val="btLr"/>
                                </w:pPr>
                              </w:p>
                            </w:txbxContent>
                          </wps:txbx>
                          <wps:bodyPr spcFirstLastPara="1" wrap="square" lIns="91425" tIns="91425" rIns="91425" bIns="91425" anchor="ctr" anchorCtr="0">
                            <a:noAutofit/>
                          </wps:bodyPr>
                        </wps:wsp>
                        <wpg:grpSp>
                          <wpg:cNvPr id="296564698" name="Skupina 296564698"/>
                          <wpg:cNvGrpSpPr/>
                          <wpg:grpSpPr>
                            <a:xfrm>
                              <a:off x="626363" y="3614583"/>
                              <a:ext cx="9435465" cy="327025"/>
                              <a:chOff x="1019" y="-57"/>
                              <a:chExt cx="14859" cy="515"/>
                            </a:xfrm>
                          </wpg:grpSpPr>
                          <wps:wsp>
                            <wps:cNvPr id="791779416" name="Obdélník 791779416"/>
                            <wps:cNvSpPr/>
                            <wps:spPr>
                              <a:xfrm>
                                <a:off x="1019" y="-57"/>
                                <a:ext cx="14850" cy="500"/>
                              </a:xfrm>
                              <a:prstGeom prst="rect">
                                <a:avLst/>
                              </a:prstGeom>
                              <a:noFill/>
                              <a:ln>
                                <a:noFill/>
                              </a:ln>
                            </wps:spPr>
                            <wps:txbx>
                              <w:txbxContent>
                                <w:p w14:paraId="6B9851B3" w14:textId="77777777" w:rsidR="007360BA" w:rsidRDefault="007360BA">
                                  <w:pPr>
                                    <w:textDirection w:val="btLr"/>
                                  </w:pPr>
                                </w:p>
                              </w:txbxContent>
                            </wps:txbx>
                            <wps:bodyPr spcFirstLastPara="1" wrap="square" lIns="91425" tIns="91425" rIns="91425" bIns="91425" anchor="ctr" anchorCtr="0">
                              <a:noAutofit/>
                            </wps:bodyPr>
                          </wps:wsp>
                          <wps:wsp>
                            <wps:cNvPr id="850614902" name="Volný tvar: obrazec 85061490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8300131" name="Volný tvar: obrazec 50830013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23178295" name="Volný tvar: obrazec 122317829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7756291" name="Volný tvar: obrazec 34775629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88226478" name="Volný tvar: obrazec 208822647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77906581" name="Volný tvar: obrazec 37790658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3011289" name="Volný tvar: obrazec 59301128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05525F1" id="Skupina 2599" o:spid="_x0000_s1590" style="position:absolute;left:0;text-align:left;margin-left:4pt;margin-top:-1pt;width:743.25pt;height:26.05pt;z-index:-25160908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iBuJGPsEAAAoIQAADgAAAAAAAAAAAAAAAAAuAgAAZHJzL2Uyb0RvYy54bWxQSwECLQAUAAYA&#10;CAAAACEA9bFCQ98AAAAIAQAADwAAAAAAAAAAAAAAAABVBwAAZHJzL2Rvd25yZXYueG1sUEsFBgAA&#10;AAAEAAQA8wAAAGEIAAAAAA==&#10;">
                <v:group id="Skupina 1707538292" o:spid="_x0000_s159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">
                  <v:rect id="Obdélník 1701505754" o:spid="_x0000_s159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" filled="f" stroked="f">
                    <v:textbox inset="2.53958mm,2.53958mm,2.53958mm,2.53958mm">
                      <w:txbxContent>
                        <w:p w14:paraId="695846F3" w14:textId="77777777" w:rsidR="007360BA" w:rsidRDefault="007360BA">
                          <w:pPr>
                            <w:textDirection w:val="btLr"/>
                          </w:pPr>
                        </w:p>
                      </w:txbxContent>
                    </v:textbox>
                  </v:rect>
                  <v:group id="Skupina 296564698" o:spid="_x0000_s159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">
                    <v:rect id="Obdélník 791779416" o:spid="_x0000_s159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" filled="f" stroked="f">
                      <v:textbox inset="2.53958mm,2.53958mm,2.53958mm,2.53958mm">
                        <w:txbxContent>
                          <w:p w14:paraId="6B9851B3" w14:textId="77777777" w:rsidR="007360BA" w:rsidRDefault="007360BA">
                            <w:pPr>
                              <w:textDirection w:val="btLr"/>
                            </w:pPr>
                          </w:p>
                        </w:txbxContent>
                      </v:textbox>
                    </v:rect>
                    <v:shape id="Volný tvar: obrazec 850614902" o:spid="_x0000_s159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" path="m,l7450,e" filled="f">
                      <v:stroke startarrowwidth="narrow" startarrowlength="short" endarrowwidth="narrow" endarrowlength="short"/>
                      <v:path arrowok="t" o:extrusionok="f"/>
                    </v:shape>
                    <v:shape id="Volný tvar: obrazec 508300131" o:spid="_x0000_s159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" path="m,l7384,e" filled="f">
                      <v:stroke startarrowwidth="narrow" startarrowlength="short" endarrowwidth="narrow" endarrowlength="short"/>
                      <v:path arrowok="t" o:extrusionok="f"/>
                    </v:shape>
                    <v:shape id="Volný tvar: obrazec 1223178295" o:spid="_x0000_s159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" path="m,l,509e" filled="f">
                      <v:stroke startarrowwidth="narrow" startarrowlength="short" endarrowwidth="narrow" endarrowlength="short"/>
                      <v:path arrowok="t" o:extrusionok="f"/>
                    </v:shape>
                    <v:shape id="Volný tvar: obrazec 347756291" o:spid="_x0000_s159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" path="m,l7450,e" filled="f">
                      <v:stroke startarrowwidth="narrow" startarrowlength="short" endarrowwidth="narrow" endarrowlength="short"/>
                      <v:path arrowok="t" o:extrusionok="f"/>
                    </v:shape>
                    <v:shape id="Volný tvar: obrazec 2088226478" o:spid="_x0000_s159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" path="m,l,509e" filled="f">
                      <v:stroke startarrowwidth="narrow" startarrowlength="short" endarrowwidth="narrow" endarrowlength="short"/>
                      <v:path arrowok="t" o:extrusionok="f"/>
                    </v:shape>
                    <v:shape id="Volný tvar: obrazec 377906581" o:spid="_x0000_s160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" path="m,l7384,e" filled="f">
                      <v:stroke startarrowwidth="narrow" startarrowlength="short" endarrowwidth="narrow" endarrowlength="short"/>
                      <v:path arrowok="t" o:extrusionok="f"/>
                    </v:shape>
                    <v:shape id="Volný tvar: obrazec 593011289" o:spid="_x0000_s160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24573DC8" w14:textId="77777777" w:rsidR="007360BA" w:rsidRDefault="007360BA">
      <w:pPr>
        <w:tabs>
          <w:tab w:val="left" w:pos="1567"/>
        </w:tabs>
        <w:spacing w:before="9" w:line="180" w:lineRule="auto"/>
        <w:rPr>
          <w:sz w:val="18"/>
          <w:szCs w:val="18"/>
        </w:rPr>
      </w:pPr>
    </w:p>
    <w:p w14:paraId="41E9E86D" w14:textId="77777777" w:rsidR="007360BA" w:rsidRDefault="00000000">
      <w:pPr>
        <w:tabs>
          <w:tab w:val="left" w:pos="1567"/>
        </w:tabs>
        <w:spacing w:line="260" w:lineRule="auto"/>
        <w:ind w:left="213"/>
      </w:pPr>
      <w:r>
        <w:rPr>
          <w:b/>
        </w:rPr>
        <w:t>1. a 2. pololetí školního roku: ZÁŘÍ – ČERVEN</w:t>
      </w:r>
    </w:p>
    <w:p w14:paraId="458679B9" w14:textId="77777777" w:rsidR="007360BA" w:rsidRDefault="007360BA">
      <w:pPr>
        <w:tabs>
          <w:tab w:val="left" w:pos="1567"/>
        </w:tabs>
        <w:spacing w:before="3" w:line="120" w:lineRule="auto"/>
        <w:rPr>
          <w:sz w:val="12"/>
          <w:szCs w:val="12"/>
        </w:rPr>
      </w:pPr>
    </w:p>
    <w:tbl>
      <w:tblPr>
        <w:tblStyle w:val="affffffffffffffffffffffffff0"/>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17028FF8" w14:textId="77777777">
        <w:trPr>
          <w:trHeight w:val="422"/>
        </w:trPr>
        <w:tc>
          <w:tcPr>
            <w:tcW w:w="1673" w:type="dxa"/>
            <w:tcBorders>
              <w:top w:val="single" w:sz="5" w:space="0" w:color="000000"/>
              <w:left w:val="single" w:sz="5" w:space="0" w:color="000000"/>
              <w:bottom w:val="single" w:sz="5" w:space="0" w:color="000000"/>
              <w:right w:val="single" w:sz="5" w:space="0" w:color="000000"/>
            </w:tcBorders>
          </w:tcPr>
          <w:p w14:paraId="52F88160" w14:textId="77777777" w:rsidR="007360BA" w:rsidRDefault="00000000">
            <w:pPr>
              <w:tabs>
                <w:tab w:val="left" w:pos="1567"/>
              </w:tabs>
              <w:spacing w:line="200" w:lineRule="auto"/>
              <w:ind w:left="102"/>
              <w:rPr>
                <w:sz w:val="18"/>
                <w:szCs w:val="18"/>
              </w:rPr>
            </w:pPr>
            <w:r>
              <w:rPr>
                <w:b/>
                <w:sz w:val="18"/>
                <w:szCs w:val="18"/>
              </w:rPr>
              <w:t>Očekávané</w:t>
            </w:r>
          </w:p>
          <w:p w14:paraId="2288318B"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5DE16A06" w14:textId="77777777" w:rsidR="007360BA" w:rsidRDefault="00000000">
            <w:pPr>
              <w:tabs>
                <w:tab w:val="left" w:pos="1567"/>
              </w:tabs>
              <w:spacing w:line="200" w:lineRule="auto"/>
              <w:ind w:left="102"/>
              <w:rPr>
                <w:sz w:val="18"/>
                <w:szCs w:val="18"/>
              </w:rPr>
            </w:pPr>
            <w:r>
              <w:rPr>
                <w:b/>
                <w:sz w:val="18"/>
                <w:szCs w:val="18"/>
              </w:rPr>
              <w:t>Dílčí výstupy</w:t>
            </w:r>
          </w:p>
          <w:p w14:paraId="2BAD61CA"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358D54A8"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09F57572"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28A743AC"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3DBEC3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61F8337" w14:textId="77777777">
        <w:trPr>
          <w:trHeight w:val="7456"/>
        </w:trPr>
        <w:tc>
          <w:tcPr>
            <w:tcW w:w="1673" w:type="dxa"/>
            <w:tcBorders>
              <w:top w:val="single" w:sz="5" w:space="0" w:color="000000"/>
              <w:left w:val="single" w:sz="5" w:space="0" w:color="000000"/>
              <w:bottom w:val="single" w:sz="5" w:space="0" w:color="000000"/>
              <w:right w:val="single" w:sz="5" w:space="0" w:color="000000"/>
            </w:tcBorders>
          </w:tcPr>
          <w:p w14:paraId="5859CC39" w14:textId="77777777" w:rsidR="007360BA" w:rsidRDefault="007360BA">
            <w:pPr>
              <w:tabs>
                <w:tab w:val="left" w:pos="1567"/>
              </w:tabs>
              <w:spacing w:line="200" w:lineRule="auto"/>
            </w:pPr>
          </w:p>
          <w:p w14:paraId="07FC8A37" w14:textId="77777777" w:rsidR="007360BA" w:rsidRDefault="007360BA">
            <w:pPr>
              <w:tabs>
                <w:tab w:val="left" w:pos="1567"/>
              </w:tabs>
              <w:spacing w:line="200" w:lineRule="auto"/>
            </w:pPr>
          </w:p>
          <w:p w14:paraId="7E4F1BD8" w14:textId="77777777" w:rsidR="007360BA" w:rsidRDefault="007360BA">
            <w:pPr>
              <w:tabs>
                <w:tab w:val="left" w:pos="1567"/>
              </w:tabs>
              <w:spacing w:before="14" w:line="200" w:lineRule="auto"/>
            </w:pPr>
          </w:p>
          <w:p w14:paraId="3BEC32B1" w14:textId="77777777" w:rsidR="007360BA" w:rsidRDefault="00000000">
            <w:pPr>
              <w:tabs>
                <w:tab w:val="left" w:pos="1567"/>
              </w:tabs>
              <w:ind w:left="102"/>
              <w:rPr>
                <w:sz w:val="18"/>
                <w:szCs w:val="18"/>
              </w:rPr>
            </w:pPr>
            <w:r>
              <w:rPr>
                <w:b/>
                <w:sz w:val="18"/>
                <w:szCs w:val="18"/>
              </w:rPr>
              <w:t>ČJS-3-1-01</w:t>
            </w:r>
          </w:p>
          <w:p w14:paraId="6F6188A3" w14:textId="77777777" w:rsidR="007360BA" w:rsidRDefault="007360BA">
            <w:pPr>
              <w:tabs>
                <w:tab w:val="left" w:pos="1567"/>
              </w:tabs>
              <w:spacing w:line="200" w:lineRule="auto"/>
            </w:pPr>
          </w:p>
          <w:p w14:paraId="0BC3DB57" w14:textId="77777777" w:rsidR="007360BA" w:rsidRDefault="007360BA">
            <w:pPr>
              <w:tabs>
                <w:tab w:val="left" w:pos="1567"/>
              </w:tabs>
              <w:spacing w:line="200" w:lineRule="auto"/>
            </w:pPr>
          </w:p>
          <w:p w14:paraId="73C25179" w14:textId="77777777" w:rsidR="007360BA" w:rsidRDefault="007360BA">
            <w:pPr>
              <w:tabs>
                <w:tab w:val="left" w:pos="1567"/>
              </w:tabs>
              <w:spacing w:line="200" w:lineRule="auto"/>
            </w:pPr>
          </w:p>
          <w:p w14:paraId="00BC89FE" w14:textId="77777777" w:rsidR="007360BA" w:rsidRDefault="007360BA">
            <w:pPr>
              <w:tabs>
                <w:tab w:val="left" w:pos="1567"/>
              </w:tabs>
              <w:spacing w:line="200" w:lineRule="auto"/>
            </w:pPr>
          </w:p>
          <w:p w14:paraId="5C0692A3" w14:textId="77777777" w:rsidR="007360BA" w:rsidRDefault="007360BA">
            <w:pPr>
              <w:tabs>
                <w:tab w:val="left" w:pos="1567"/>
              </w:tabs>
              <w:spacing w:line="200" w:lineRule="auto"/>
            </w:pPr>
          </w:p>
          <w:p w14:paraId="03346E5B" w14:textId="77777777" w:rsidR="007360BA" w:rsidRDefault="007360BA">
            <w:pPr>
              <w:tabs>
                <w:tab w:val="left" w:pos="1567"/>
              </w:tabs>
              <w:spacing w:line="200" w:lineRule="auto"/>
            </w:pPr>
          </w:p>
          <w:p w14:paraId="0D7A50A9" w14:textId="77777777" w:rsidR="007360BA" w:rsidRDefault="007360BA">
            <w:pPr>
              <w:tabs>
                <w:tab w:val="left" w:pos="1567"/>
              </w:tabs>
              <w:spacing w:line="200" w:lineRule="auto"/>
            </w:pPr>
          </w:p>
          <w:p w14:paraId="28750E55" w14:textId="77777777" w:rsidR="007360BA" w:rsidRDefault="007360BA">
            <w:pPr>
              <w:tabs>
                <w:tab w:val="left" w:pos="1567"/>
              </w:tabs>
              <w:spacing w:line="200" w:lineRule="auto"/>
            </w:pPr>
          </w:p>
          <w:p w14:paraId="2DB3A06E" w14:textId="77777777" w:rsidR="007360BA" w:rsidRDefault="007360BA">
            <w:pPr>
              <w:tabs>
                <w:tab w:val="left" w:pos="1567"/>
              </w:tabs>
              <w:spacing w:line="200" w:lineRule="auto"/>
            </w:pPr>
          </w:p>
          <w:p w14:paraId="5F1E75B9" w14:textId="77777777" w:rsidR="007360BA" w:rsidRDefault="007360BA">
            <w:pPr>
              <w:tabs>
                <w:tab w:val="left" w:pos="1567"/>
              </w:tabs>
              <w:spacing w:line="200" w:lineRule="auto"/>
            </w:pPr>
          </w:p>
          <w:p w14:paraId="2E972B46" w14:textId="77777777" w:rsidR="007360BA" w:rsidRDefault="007360BA">
            <w:pPr>
              <w:tabs>
                <w:tab w:val="left" w:pos="1567"/>
              </w:tabs>
              <w:spacing w:line="200" w:lineRule="auto"/>
            </w:pPr>
          </w:p>
          <w:p w14:paraId="7863F9F0" w14:textId="77777777" w:rsidR="007360BA" w:rsidRDefault="007360BA">
            <w:pPr>
              <w:tabs>
                <w:tab w:val="left" w:pos="1567"/>
              </w:tabs>
              <w:spacing w:before="11" w:line="280" w:lineRule="auto"/>
              <w:rPr>
                <w:sz w:val="28"/>
                <w:szCs w:val="28"/>
              </w:rPr>
            </w:pPr>
          </w:p>
          <w:p w14:paraId="2E786067" w14:textId="77777777" w:rsidR="007360BA" w:rsidRDefault="00000000">
            <w:pPr>
              <w:tabs>
                <w:tab w:val="left" w:pos="1567"/>
              </w:tabs>
              <w:ind w:left="102"/>
              <w:rPr>
                <w:sz w:val="18"/>
                <w:szCs w:val="18"/>
              </w:rPr>
            </w:pPr>
            <w:r>
              <w:rPr>
                <w:b/>
                <w:sz w:val="18"/>
                <w:szCs w:val="18"/>
              </w:rPr>
              <w:t>ČJS-3-2-01</w:t>
            </w:r>
          </w:p>
        </w:tc>
        <w:tc>
          <w:tcPr>
            <w:tcW w:w="4112" w:type="dxa"/>
            <w:tcBorders>
              <w:top w:val="single" w:sz="5" w:space="0" w:color="000000"/>
              <w:left w:val="single" w:sz="5" w:space="0" w:color="000000"/>
              <w:bottom w:val="single" w:sz="5" w:space="0" w:color="000000"/>
              <w:right w:val="single" w:sz="5" w:space="0" w:color="000000"/>
            </w:tcBorders>
          </w:tcPr>
          <w:p w14:paraId="5B171EC4" w14:textId="77777777" w:rsidR="007360BA" w:rsidRDefault="007360BA">
            <w:pPr>
              <w:tabs>
                <w:tab w:val="left" w:pos="1567"/>
              </w:tabs>
              <w:spacing w:before="1"/>
              <w:ind w:left="102"/>
              <w:rPr>
                <w:b/>
                <w:sz w:val="18"/>
                <w:szCs w:val="18"/>
              </w:rPr>
            </w:pPr>
          </w:p>
          <w:p w14:paraId="21042CC2" w14:textId="77777777" w:rsidR="007360BA" w:rsidRDefault="00000000">
            <w:pPr>
              <w:tabs>
                <w:tab w:val="left" w:pos="1567"/>
              </w:tabs>
              <w:spacing w:before="1"/>
              <w:ind w:left="102"/>
              <w:rPr>
                <w:sz w:val="18"/>
                <w:szCs w:val="18"/>
              </w:rPr>
            </w:pPr>
            <w:r>
              <w:rPr>
                <w:b/>
                <w:sz w:val="18"/>
                <w:szCs w:val="18"/>
              </w:rPr>
              <w:t>MÍSTO, KDE ŽIJEME</w:t>
            </w:r>
          </w:p>
          <w:p w14:paraId="3835C301" w14:textId="77777777" w:rsidR="007360BA" w:rsidRDefault="007360BA">
            <w:pPr>
              <w:tabs>
                <w:tab w:val="left" w:pos="1567"/>
              </w:tabs>
              <w:spacing w:before="1" w:line="200" w:lineRule="auto"/>
            </w:pPr>
          </w:p>
          <w:p w14:paraId="0186BD82" w14:textId="77777777" w:rsidR="007360BA" w:rsidRDefault="00000000">
            <w:pPr>
              <w:tabs>
                <w:tab w:val="left" w:pos="1567"/>
              </w:tabs>
              <w:ind w:left="136"/>
              <w:rPr>
                <w:sz w:val="18"/>
                <w:szCs w:val="18"/>
              </w:rPr>
            </w:pPr>
            <w:sdt>
              <w:sdtPr>
                <w:tag w:val="goog_rdk_586"/>
                <w:id w:val="1507782687"/>
              </w:sdtPr>
              <w:sdtContent>
                <w:r>
                  <w:rPr>
                    <w:rFonts w:ascii="Fira Mono" w:eastAsia="Fira Mono" w:hAnsi="Fira Mono" w:cs="Fira Mono"/>
                    <w:sz w:val="18"/>
                    <w:szCs w:val="18"/>
                  </w:rPr>
                  <w:t>⮚</w:t>
                </w:r>
              </w:sdtContent>
            </w:sdt>
            <w:r>
              <w:rPr>
                <w:sz w:val="18"/>
                <w:szCs w:val="18"/>
              </w:rPr>
              <w:t xml:space="preserve">  vyznačí v jednoduchém plánu místo svého bydliště  </w:t>
            </w:r>
          </w:p>
          <w:p w14:paraId="2920C3EC" w14:textId="77777777" w:rsidR="007360BA" w:rsidRDefault="00000000">
            <w:pPr>
              <w:tabs>
                <w:tab w:val="left" w:pos="1567"/>
              </w:tabs>
              <w:ind w:left="136"/>
              <w:rPr>
                <w:sz w:val="18"/>
                <w:szCs w:val="18"/>
              </w:rPr>
            </w:pPr>
            <w:r>
              <w:rPr>
                <w:sz w:val="18"/>
                <w:szCs w:val="18"/>
              </w:rPr>
              <w:t xml:space="preserve">     a školy, cestu na určené místo a rozliší možná  </w:t>
            </w:r>
          </w:p>
          <w:p w14:paraId="69090834" w14:textId="77777777" w:rsidR="007360BA" w:rsidRDefault="00000000">
            <w:pPr>
              <w:tabs>
                <w:tab w:val="left" w:pos="1567"/>
              </w:tabs>
              <w:ind w:left="136"/>
            </w:pPr>
            <w:r>
              <w:rPr>
                <w:sz w:val="18"/>
                <w:szCs w:val="18"/>
              </w:rPr>
              <w:t xml:space="preserve">     nebezpečí v nejbližším okolí</w:t>
            </w:r>
          </w:p>
          <w:p w14:paraId="1A8CA592" w14:textId="77777777" w:rsidR="007360BA" w:rsidRDefault="007360BA">
            <w:pPr>
              <w:tabs>
                <w:tab w:val="left" w:pos="1567"/>
              </w:tabs>
              <w:spacing w:line="200" w:lineRule="auto"/>
            </w:pPr>
          </w:p>
          <w:p w14:paraId="20B898C6" w14:textId="77777777" w:rsidR="007360BA" w:rsidRDefault="007360BA">
            <w:pPr>
              <w:tabs>
                <w:tab w:val="left" w:pos="1567"/>
              </w:tabs>
              <w:spacing w:line="200" w:lineRule="auto"/>
            </w:pPr>
          </w:p>
          <w:p w14:paraId="64C9A963" w14:textId="77777777" w:rsidR="007360BA" w:rsidRDefault="007360BA">
            <w:pPr>
              <w:tabs>
                <w:tab w:val="left" w:pos="1567"/>
              </w:tabs>
              <w:spacing w:line="200" w:lineRule="auto"/>
            </w:pPr>
          </w:p>
          <w:p w14:paraId="2774236B" w14:textId="77777777" w:rsidR="007360BA" w:rsidRDefault="007360BA">
            <w:pPr>
              <w:tabs>
                <w:tab w:val="left" w:pos="1567"/>
              </w:tabs>
              <w:spacing w:line="200" w:lineRule="auto"/>
            </w:pPr>
          </w:p>
          <w:p w14:paraId="2D7F7B4A" w14:textId="77777777" w:rsidR="007360BA" w:rsidRDefault="007360BA">
            <w:pPr>
              <w:tabs>
                <w:tab w:val="left" w:pos="1567"/>
              </w:tabs>
              <w:spacing w:line="200" w:lineRule="auto"/>
            </w:pPr>
          </w:p>
          <w:p w14:paraId="0EA9A14C" w14:textId="77777777" w:rsidR="007360BA" w:rsidRDefault="007360BA">
            <w:pPr>
              <w:tabs>
                <w:tab w:val="left" w:pos="1567"/>
              </w:tabs>
              <w:spacing w:line="200" w:lineRule="auto"/>
            </w:pPr>
          </w:p>
          <w:p w14:paraId="1C9DAB2A" w14:textId="77777777" w:rsidR="007360BA" w:rsidRDefault="007360BA">
            <w:pPr>
              <w:tabs>
                <w:tab w:val="left" w:pos="1567"/>
              </w:tabs>
              <w:spacing w:line="200" w:lineRule="auto"/>
            </w:pPr>
          </w:p>
          <w:p w14:paraId="67BC39D4" w14:textId="77777777" w:rsidR="007360BA" w:rsidRDefault="007360BA">
            <w:pPr>
              <w:tabs>
                <w:tab w:val="left" w:pos="1567"/>
              </w:tabs>
              <w:spacing w:line="200" w:lineRule="auto"/>
            </w:pPr>
          </w:p>
          <w:p w14:paraId="3B037679" w14:textId="77777777" w:rsidR="007360BA" w:rsidRDefault="007360BA">
            <w:pPr>
              <w:tabs>
                <w:tab w:val="left" w:pos="1567"/>
              </w:tabs>
              <w:spacing w:before="1"/>
            </w:pPr>
          </w:p>
          <w:p w14:paraId="0EE4CE7C" w14:textId="77777777" w:rsidR="007360BA" w:rsidRDefault="00000000">
            <w:pPr>
              <w:tabs>
                <w:tab w:val="left" w:pos="1567"/>
              </w:tabs>
              <w:ind w:left="136"/>
              <w:rPr>
                <w:sz w:val="18"/>
                <w:szCs w:val="18"/>
              </w:rPr>
            </w:pPr>
            <w:r>
              <w:rPr>
                <w:b/>
                <w:sz w:val="18"/>
                <w:szCs w:val="18"/>
              </w:rPr>
              <w:t>LIDÉ KOLEM NÁS</w:t>
            </w:r>
          </w:p>
          <w:p w14:paraId="7AD22C4E" w14:textId="77777777" w:rsidR="007360BA" w:rsidRDefault="007360BA">
            <w:pPr>
              <w:tabs>
                <w:tab w:val="left" w:pos="1567"/>
              </w:tabs>
              <w:spacing w:before="1" w:line="200" w:lineRule="auto"/>
            </w:pPr>
          </w:p>
          <w:p w14:paraId="6BFAB48E" w14:textId="77777777" w:rsidR="007360BA" w:rsidRDefault="00000000">
            <w:pPr>
              <w:tabs>
                <w:tab w:val="left" w:pos="560"/>
                <w:tab w:val="left" w:pos="1567"/>
              </w:tabs>
              <w:ind w:left="561" w:right="210" w:hanging="425"/>
              <w:rPr>
                <w:sz w:val="18"/>
                <w:szCs w:val="18"/>
              </w:rPr>
            </w:pPr>
            <w:sdt>
              <w:sdtPr>
                <w:tag w:val="goog_rdk_587"/>
                <w:id w:val="1238442947"/>
              </w:sdtPr>
              <w:sdtContent>
                <w:r>
                  <w:rPr>
                    <w:rFonts w:ascii="Fira Mono" w:eastAsia="Fira Mono" w:hAnsi="Fira Mono" w:cs="Fira Mono"/>
                    <w:sz w:val="18"/>
                    <w:szCs w:val="18"/>
                  </w:rPr>
                  <w:t xml:space="preserve">⮚    </w:t>
                </w:r>
              </w:sdtContent>
            </w:sdt>
            <w:r>
              <w:rPr>
                <w:sz w:val="18"/>
                <w:szCs w:val="18"/>
              </w:rPr>
              <w:t xml:space="preserve">  rozlišuje blízké příbuzenské vztahy v rodině, role rodinných příslušníků a vztahy mezi nimi, projevuje toleranci k přirozeným odlišnostem spolužáků i jiných lidí, jejich přednostem i nedostatkům</w:t>
            </w:r>
          </w:p>
        </w:tc>
        <w:tc>
          <w:tcPr>
            <w:tcW w:w="3401" w:type="dxa"/>
            <w:tcBorders>
              <w:top w:val="single" w:sz="5" w:space="0" w:color="000000"/>
              <w:left w:val="single" w:sz="5" w:space="0" w:color="000000"/>
              <w:bottom w:val="single" w:sz="5" w:space="0" w:color="000000"/>
              <w:right w:val="single" w:sz="5" w:space="0" w:color="000000"/>
            </w:tcBorders>
          </w:tcPr>
          <w:p w14:paraId="0BED8E1F" w14:textId="77777777" w:rsidR="007360BA" w:rsidRDefault="007360BA">
            <w:pPr>
              <w:tabs>
                <w:tab w:val="left" w:pos="1567"/>
              </w:tabs>
              <w:spacing w:before="8" w:line="200" w:lineRule="auto"/>
            </w:pPr>
          </w:p>
          <w:p w14:paraId="3371E958" w14:textId="77777777" w:rsidR="007360BA" w:rsidRDefault="00000000">
            <w:pPr>
              <w:tabs>
                <w:tab w:val="left" w:pos="1567"/>
              </w:tabs>
              <w:ind w:left="136"/>
              <w:rPr>
                <w:sz w:val="18"/>
                <w:szCs w:val="18"/>
              </w:rPr>
            </w:pPr>
            <w:r>
              <w:rPr>
                <w:b/>
                <w:sz w:val="18"/>
                <w:szCs w:val="18"/>
              </w:rPr>
              <w:t>Domov</w:t>
            </w:r>
          </w:p>
          <w:p w14:paraId="3411A3A5" w14:textId="77777777" w:rsidR="007360BA" w:rsidRDefault="00000000">
            <w:pPr>
              <w:tabs>
                <w:tab w:val="left" w:pos="1567"/>
              </w:tabs>
              <w:spacing w:line="200" w:lineRule="auto"/>
              <w:ind w:left="419"/>
              <w:rPr>
                <w:sz w:val="18"/>
                <w:szCs w:val="18"/>
              </w:rPr>
            </w:pPr>
            <w:r>
              <w:rPr>
                <w:sz w:val="18"/>
                <w:szCs w:val="18"/>
              </w:rPr>
              <w:t>▪ prostředí domova, ulice</w:t>
            </w:r>
          </w:p>
          <w:p w14:paraId="23BFC025" w14:textId="77777777" w:rsidR="007360BA" w:rsidRDefault="00000000">
            <w:pPr>
              <w:tabs>
                <w:tab w:val="left" w:pos="1567"/>
              </w:tabs>
              <w:ind w:left="419"/>
              <w:rPr>
                <w:sz w:val="18"/>
                <w:szCs w:val="18"/>
              </w:rPr>
            </w:pPr>
            <w:r>
              <w:rPr>
                <w:sz w:val="18"/>
                <w:szCs w:val="18"/>
              </w:rPr>
              <w:t>▪ adresa</w:t>
            </w:r>
          </w:p>
          <w:p w14:paraId="0E3AFEB2" w14:textId="77777777" w:rsidR="007360BA" w:rsidRDefault="00000000">
            <w:pPr>
              <w:tabs>
                <w:tab w:val="left" w:pos="840"/>
                <w:tab w:val="left" w:pos="1567"/>
              </w:tabs>
              <w:spacing w:before="5" w:line="200" w:lineRule="auto"/>
              <w:ind w:left="844" w:right="191" w:hanging="425"/>
              <w:rPr>
                <w:sz w:val="18"/>
                <w:szCs w:val="18"/>
              </w:rPr>
            </w:pPr>
            <w:r>
              <w:rPr>
                <w:sz w:val="18"/>
                <w:szCs w:val="18"/>
              </w:rPr>
              <w:t>▪ orientace v místě bydliště a jeho okolí</w:t>
            </w:r>
          </w:p>
          <w:p w14:paraId="0849AF6F" w14:textId="77777777" w:rsidR="007360BA" w:rsidRDefault="00000000">
            <w:pPr>
              <w:tabs>
                <w:tab w:val="left" w:pos="1567"/>
              </w:tabs>
              <w:spacing w:line="200" w:lineRule="auto"/>
              <w:ind w:left="419"/>
              <w:rPr>
                <w:sz w:val="18"/>
                <w:szCs w:val="18"/>
              </w:rPr>
            </w:pPr>
            <w:r>
              <w:rPr>
                <w:sz w:val="18"/>
                <w:szCs w:val="18"/>
              </w:rPr>
              <w:t>▪ bezpečná cesta do školy</w:t>
            </w:r>
          </w:p>
          <w:p w14:paraId="0DDBF4B8" w14:textId="77777777" w:rsidR="007360BA" w:rsidRDefault="00000000">
            <w:pPr>
              <w:tabs>
                <w:tab w:val="left" w:pos="1567"/>
              </w:tabs>
              <w:spacing w:line="200" w:lineRule="auto"/>
              <w:ind w:left="419"/>
              <w:rPr>
                <w:sz w:val="18"/>
                <w:szCs w:val="18"/>
              </w:rPr>
            </w:pPr>
            <w:r>
              <w:rPr>
                <w:sz w:val="18"/>
                <w:szCs w:val="18"/>
              </w:rPr>
              <w:t>▪ možná nebezpečí</w:t>
            </w:r>
          </w:p>
          <w:p w14:paraId="4A47DD95" w14:textId="77777777" w:rsidR="007360BA" w:rsidRDefault="007360BA">
            <w:pPr>
              <w:tabs>
                <w:tab w:val="left" w:pos="1567"/>
              </w:tabs>
              <w:spacing w:before="13" w:line="200" w:lineRule="auto"/>
            </w:pPr>
          </w:p>
          <w:p w14:paraId="420C7372" w14:textId="77777777" w:rsidR="007360BA" w:rsidRDefault="00000000">
            <w:pPr>
              <w:tabs>
                <w:tab w:val="left" w:pos="1567"/>
              </w:tabs>
              <w:ind w:left="136"/>
              <w:rPr>
                <w:sz w:val="18"/>
                <w:szCs w:val="18"/>
              </w:rPr>
            </w:pPr>
            <w:r>
              <w:rPr>
                <w:b/>
                <w:sz w:val="18"/>
                <w:szCs w:val="18"/>
              </w:rPr>
              <w:t>Škola</w:t>
            </w:r>
          </w:p>
          <w:p w14:paraId="72B5BFD7" w14:textId="77777777" w:rsidR="007360BA" w:rsidRDefault="00000000">
            <w:pPr>
              <w:tabs>
                <w:tab w:val="left" w:pos="1567"/>
              </w:tabs>
              <w:spacing w:line="200" w:lineRule="auto"/>
              <w:ind w:left="419"/>
              <w:rPr>
                <w:sz w:val="18"/>
                <w:szCs w:val="18"/>
              </w:rPr>
            </w:pPr>
            <w:r>
              <w:rPr>
                <w:sz w:val="18"/>
                <w:szCs w:val="18"/>
              </w:rPr>
              <w:t>▪ prostředí školy a orientace v ní</w:t>
            </w:r>
          </w:p>
          <w:p w14:paraId="418D9CBB" w14:textId="77777777" w:rsidR="007360BA" w:rsidRDefault="00000000">
            <w:pPr>
              <w:tabs>
                <w:tab w:val="left" w:pos="1567"/>
              </w:tabs>
              <w:spacing w:line="200" w:lineRule="auto"/>
              <w:ind w:left="419"/>
              <w:rPr>
                <w:sz w:val="18"/>
                <w:szCs w:val="18"/>
              </w:rPr>
            </w:pPr>
            <w:r>
              <w:rPr>
                <w:sz w:val="18"/>
                <w:szCs w:val="18"/>
              </w:rPr>
              <w:t>▪ činnosti ve škole</w:t>
            </w:r>
          </w:p>
          <w:p w14:paraId="70C29510" w14:textId="77777777" w:rsidR="007360BA" w:rsidRDefault="00000000">
            <w:pPr>
              <w:tabs>
                <w:tab w:val="left" w:pos="1567"/>
              </w:tabs>
              <w:spacing w:line="200" w:lineRule="auto"/>
              <w:ind w:left="419"/>
              <w:rPr>
                <w:sz w:val="18"/>
                <w:szCs w:val="18"/>
              </w:rPr>
            </w:pPr>
            <w:r>
              <w:rPr>
                <w:sz w:val="18"/>
                <w:szCs w:val="18"/>
              </w:rPr>
              <w:t>▪ pojmy učitel, žák, spolužák</w:t>
            </w:r>
          </w:p>
          <w:p w14:paraId="73DD6C90" w14:textId="77777777" w:rsidR="007360BA" w:rsidRDefault="00000000">
            <w:pPr>
              <w:tabs>
                <w:tab w:val="left" w:pos="1567"/>
              </w:tabs>
              <w:spacing w:before="2"/>
              <w:ind w:left="419"/>
              <w:rPr>
                <w:sz w:val="18"/>
                <w:szCs w:val="18"/>
              </w:rPr>
            </w:pPr>
            <w:r>
              <w:rPr>
                <w:sz w:val="18"/>
                <w:szCs w:val="18"/>
              </w:rPr>
              <w:t>▪ chování ve výuce a o přestávkách</w:t>
            </w:r>
          </w:p>
          <w:p w14:paraId="109AC3EE" w14:textId="77777777" w:rsidR="007360BA" w:rsidRDefault="00000000">
            <w:pPr>
              <w:tabs>
                <w:tab w:val="left" w:pos="1567"/>
              </w:tabs>
              <w:ind w:left="810" w:right="1695"/>
              <w:jc w:val="center"/>
              <w:rPr>
                <w:sz w:val="18"/>
                <w:szCs w:val="18"/>
              </w:rPr>
            </w:pPr>
            <w:r>
              <w:rPr>
                <w:sz w:val="18"/>
                <w:szCs w:val="18"/>
              </w:rPr>
              <w:t>/školní řád/</w:t>
            </w:r>
          </w:p>
          <w:p w14:paraId="1C5B3F6E" w14:textId="77777777" w:rsidR="007360BA" w:rsidRDefault="00000000">
            <w:pPr>
              <w:tabs>
                <w:tab w:val="left" w:pos="1567"/>
              </w:tabs>
              <w:spacing w:line="200" w:lineRule="auto"/>
              <w:ind w:left="419"/>
              <w:rPr>
                <w:sz w:val="18"/>
                <w:szCs w:val="18"/>
              </w:rPr>
            </w:pPr>
            <w:r>
              <w:rPr>
                <w:sz w:val="18"/>
                <w:szCs w:val="18"/>
              </w:rPr>
              <w:t>▪ okolí školy</w:t>
            </w:r>
          </w:p>
          <w:p w14:paraId="739D1AC0" w14:textId="77777777" w:rsidR="007360BA" w:rsidRDefault="00000000">
            <w:pPr>
              <w:tabs>
                <w:tab w:val="left" w:pos="1567"/>
              </w:tabs>
              <w:spacing w:line="200" w:lineRule="auto"/>
              <w:ind w:left="419"/>
              <w:rPr>
                <w:sz w:val="18"/>
                <w:szCs w:val="18"/>
              </w:rPr>
            </w:pPr>
            <w:r>
              <w:rPr>
                <w:sz w:val="18"/>
                <w:szCs w:val="18"/>
              </w:rPr>
              <w:t>▪ možná nebezpečí</w:t>
            </w:r>
          </w:p>
          <w:p w14:paraId="6D183600" w14:textId="77777777" w:rsidR="007360BA" w:rsidRDefault="007360BA">
            <w:pPr>
              <w:tabs>
                <w:tab w:val="left" w:pos="1567"/>
              </w:tabs>
              <w:spacing w:line="200" w:lineRule="auto"/>
              <w:ind w:left="419"/>
              <w:rPr>
                <w:sz w:val="18"/>
                <w:szCs w:val="18"/>
              </w:rPr>
            </w:pPr>
          </w:p>
          <w:p w14:paraId="54DCA0C0" w14:textId="77777777" w:rsidR="007360BA" w:rsidRDefault="007360BA">
            <w:pPr>
              <w:tabs>
                <w:tab w:val="left" w:pos="1567"/>
              </w:tabs>
              <w:spacing w:line="200" w:lineRule="auto"/>
            </w:pPr>
          </w:p>
          <w:p w14:paraId="2F0FBE3E" w14:textId="77777777" w:rsidR="007360BA" w:rsidRDefault="007360BA">
            <w:pPr>
              <w:tabs>
                <w:tab w:val="left" w:pos="1567"/>
              </w:tabs>
              <w:spacing w:before="12" w:line="220" w:lineRule="auto"/>
              <w:rPr>
                <w:sz w:val="22"/>
                <w:szCs w:val="22"/>
              </w:rPr>
            </w:pPr>
          </w:p>
          <w:p w14:paraId="0A0217DC" w14:textId="77777777" w:rsidR="007360BA" w:rsidRDefault="00000000">
            <w:pPr>
              <w:tabs>
                <w:tab w:val="left" w:pos="1567"/>
              </w:tabs>
              <w:ind w:left="136"/>
              <w:rPr>
                <w:b/>
                <w:sz w:val="18"/>
                <w:szCs w:val="18"/>
              </w:rPr>
            </w:pPr>
            <w:r>
              <w:rPr>
                <w:b/>
                <w:sz w:val="18"/>
                <w:szCs w:val="18"/>
              </w:rPr>
              <w:t xml:space="preserve">Rodina </w:t>
            </w:r>
          </w:p>
          <w:p w14:paraId="0D5A0367" w14:textId="77777777" w:rsidR="007360BA" w:rsidRDefault="00000000">
            <w:pPr>
              <w:tabs>
                <w:tab w:val="left" w:pos="1567"/>
              </w:tabs>
              <w:ind w:left="136"/>
              <w:rPr>
                <w:sz w:val="18"/>
                <w:szCs w:val="18"/>
              </w:rPr>
            </w:pPr>
            <w:r>
              <w:rPr>
                <w:b/>
                <w:sz w:val="18"/>
                <w:szCs w:val="18"/>
              </w:rPr>
              <w:t xml:space="preserve">▪  </w:t>
            </w:r>
            <w:r>
              <w:rPr>
                <w:sz w:val="18"/>
                <w:szCs w:val="18"/>
              </w:rPr>
              <w:t xml:space="preserve">postavení jedince v rodině, role členů  </w:t>
            </w:r>
          </w:p>
          <w:p w14:paraId="51414DE6" w14:textId="77777777" w:rsidR="007360BA" w:rsidRDefault="00000000">
            <w:pPr>
              <w:tabs>
                <w:tab w:val="left" w:pos="1567"/>
              </w:tabs>
              <w:ind w:left="136"/>
              <w:rPr>
                <w:sz w:val="18"/>
                <w:szCs w:val="18"/>
              </w:rPr>
            </w:pPr>
            <w:r>
              <w:rPr>
                <w:sz w:val="18"/>
                <w:szCs w:val="18"/>
              </w:rPr>
              <w:t xml:space="preserve">   rodiny, příbuzenské a mezigenerační  </w:t>
            </w:r>
          </w:p>
          <w:p w14:paraId="51565555" w14:textId="77777777" w:rsidR="007360BA" w:rsidRDefault="00000000">
            <w:pPr>
              <w:tabs>
                <w:tab w:val="left" w:pos="1567"/>
              </w:tabs>
              <w:ind w:left="136"/>
              <w:rPr>
                <w:sz w:val="18"/>
                <w:szCs w:val="18"/>
              </w:rPr>
            </w:pPr>
            <w:r>
              <w:rPr>
                <w:sz w:val="18"/>
                <w:szCs w:val="18"/>
              </w:rPr>
              <w:t xml:space="preserve">   vztahy, život a funkce rodiny, fyzická a  </w:t>
            </w:r>
          </w:p>
          <w:p w14:paraId="7814837B" w14:textId="77777777" w:rsidR="007360BA" w:rsidRDefault="00000000">
            <w:pPr>
              <w:tabs>
                <w:tab w:val="left" w:pos="1567"/>
              </w:tabs>
              <w:spacing w:line="200" w:lineRule="auto"/>
              <w:rPr>
                <w:sz w:val="18"/>
                <w:szCs w:val="18"/>
              </w:rPr>
            </w:pPr>
            <w:r>
              <w:rPr>
                <w:sz w:val="18"/>
                <w:szCs w:val="18"/>
              </w:rPr>
              <w:t xml:space="preserve">      duševní práce, zaměstnání </w:t>
            </w:r>
          </w:p>
          <w:p w14:paraId="4604EB36" w14:textId="77777777" w:rsidR="007360BA" w:rsidRDefault="007360BA">
            <w:pPr>
              <w:tabs>
                <w:tab w:val="left" w:pos="1567"/>
              </w:tabs>
              <w:spacing w:line="200" w:lineRule="auto"/>
              <w:ind w:left="419"/>
              <w:rPr>
                <w:sz w:val="18"/>
                <w:szCs w:val="18"/>
              </w:rPr>
            </w:pPr>
          </w:p>
          <w:p w14:paraId="45C05540" w14:textId="77777777" w:rsidR="007360BA" w:rsidRDefault="00000000">
            <w:pPr>
              <w:tabs>
                <w:tab w:val="left" w:pos="1567"/>
              </w:tabs>
              <w:spacing w:before="6"/>
              <w:ind w:left="136"/>
              <w:rPr>
                <w:sz w:val="18"/>
                <w:szCs w:val="18"/>
              </w:rPr>
            </w:pPr>
            <w:r>
              <w:rPr>
                <w:b/>
                <w:sz w:val="18"/>
                <w:szCs w:val="18"/>
              </w:rPr>
              <w:t xml:space="preserve">Chování lidí </w:t>
            </w:r>
          </w:p>
          <w:p w14:paraId="7E9361E5" w14:textId="77777777" w:rsidR="007360BA" w:rsidRDefault="00000000">
            <w:pPr>
              <w:tabs>
                <w:tab w:val="left" w:pos="1567"/>
              </w:tabs>
              <w:spacing w:before="5"/>
              <w:ind w:left="136"/>
              <w:rPr>
                <w:b/>
                <w:sz w:val="18"/>
                <w:szCs w:val="18"/>
              </w:rPr>
            </w:pPr>
            <w:r>
              <w:rPr>
                <w:sz w:val="18"/>
                <w:szCs w:val="18"/>
              </w:rPr>
              <w:t>▪ vlastnosti lidí, pravidla slušného chování – ohleduplnost, etické zásady, zvládání vlastní emocionality; rizikové situace; rizikové chování, předcházení konfliktům</w:t>
            </w:r>
            <w:r>
              <w:rPr>
                <w:b/>
                <w:sz w:val="18"/>
                <w:szCs w:val="18"/>
              </w:rPr>
              <w:t xml:space="preserve"> </w:t>
            </w:r>
          </w:p>
          <w:p w14:paraId="771F92BD" w14:textId="77777777" w:rsidR="007360BA" w:rsidRDefault="007360BA">
            <w:pPr>
              <w:tabs>
                <w:tab w:val="left" w:pos="1567"/>
              </w:tabs>
              <w:spacing w:before="5"/>
              <w:ind w:left="136"/>
              <w:rPr>
                <w:b/>
                <w:sz w:val="18"/>
                <w:szCs w:val="18"/>
              </w:rPr>
            </w:pPr>
          </w:p>
          <w:p w14:paraId="114D42F1" w14:textId="77777777" w:rsidR="007360BA" w:rsidRDefault="00000000">
            <w:pPr>
              <w:tabs>
                <w:tab w:val="left" w:pos="1567"/>
              </w:tabs>
              <w:spacing w:before="5"/>
              <w:ind w:left="136"/>
              <w:rPr>
                <w:sz w:val="18"/>
                <w:szCs w:val="18"/>
              </w:rPr>
            </w:pPr>
            <w:r>
              <w:rPr>
                <w:b/>
                <w:sz w:val="18"/>
                <w:szCs w:val="18"/>
              </w:rPr>
              <w:t>Právo a spravedlnost</w:t>
            </w:r>
          </w:p>
          <w:p w14:paraId="5C0DC8C7" w14:textId="77777777" w:rsidR="007360BA" w:rsidRDefault="00000000">
            <w:pPr>
              <w:tabs>
                <w:tab w:val="left" w:pos="1567"/>
              </w:tabs>
              <w:spacing w:line="200" w:lineRule="auto"/>
              <w:ind w:left="419"/>
              <w:rPr>
                <w:sz w:val="18"/>
                <w:szCs w:val="18"/>
              </w:rPr>
            </w:pPr>
            <w:r>
              <w:rPr>
                <w:sz w:val="18"/>
                <w:szCs w:val="18"/>
              </w:rPr>
              <w:t>▪ práva a povinnosti žáků školy</w:t>
            </w:r>
          </w:p>
          <w:p w14:paraId="17DC6119" w14:textId="77777777" w:rsidR="007360BA" w:rsidRDefault="00000000">
            <w:pPr>
              <w:tabs>
                <w:tab w:val="left" w:pos="1567"/>
              </w:tabs>
              <w:spacing w:line="200" w:lineRule="auto"/>
              <w:ind w:left="419"/>
              <w:rPr>
                <w:sz w:val="18"/>
                <w:szCs w:val="18"/>
              </w:rPr>
            </w:pPr>
            <w:r>
              <w:rPr>
                <w:sz w:val="18"/>
                <w:szCs w:val="18"/>
              </w:rPr>
              <w:t>▪ práva dítěte</w:t>
            </w:r>
          </w:p>
        </w:tc>
        <w:tc>
          <w:tcPr>
            <w:tcW w:w="2835" w:type="dxa"/>
            <w:tcBorders>
              <w:top w:val="single" w:sz="5" w:space="0" w:color="000000"/>
              <w:left w:val="single" w:sz="5" w:space="0" w:color="000000"/>
              <w:bottom w:val="single" w:sz="5" w:space="0" w:color="000000"/>
              <w:right w:val="single" w:sz="5" w:space="0" w:color="000000"/>
            </w:tcBorders>
          </w:tcPr>
          <w:p w14:paraId="7C85B7A6" w14:textId="77777777" w:rsidR="007360BA" w:rsidRDefault="007360BA">
            <w:pPr>
              <w:tabs>
                <w:tab w:val="left" w:pos="1567"/>
              </w:tabs>
              <w:spacing w:before="8" w:line="200" w:lineRule="auto"/>
            </w:pPr>
          </w:p>
          <w:p w14:paraId="30E344A8" w14:textId="77777777" w:rsidR="007360BA" w:rsidRDefault="00000000">
            <w:pPr>
              <w:tabs>
                <w:tab w:val="left" w:pos="1567"/>
              </w:tabs>
              <w:ind w:left="102"/>
              <w:rPr>
                <w:sz w:val="18"/>
                <w:szCs w:val="18"/>
              </w:rPr>
            </w:pPr>
            <w:r>
              <w:rPr>
                <w:b/>
                <w:sz w:val="18"/>
                <w:szCs w:val="18"/>
              </w:rPr>
              <w:t>Osobnostní a sociální výchova:</w:t>
            </w:r>
          </w:p>
          <w:p w14:paraId="19CDA37F"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0105F70A" w14:textId="77777777" w:rsidR="007360BA" w:rsidRDefault="00000000">
            <w:pPr>
              <w:tabs>
                <w:tab w:val="left" w:pos="700"/>
                <w:tab w:val="left" w:pos="1567"/>
              </w:tabs>
              <w:spacing w:before="11" w:line="242" w:lineRule="auto"/>
              <w:ind w:left="702" w:right="815" w:hanging="283"/>
              <w:rPr>
                <w:sz w:val="18"/>
                <w:szCs w:val="18"/>
              </w:rPr>
            </w:pPr>
            <w:r>
              <w:rPr>
                <w:sz w:val="18"/>
                <w:szCs w:val="18"/>
              </w:rPr>
              <w:t xml:space="preserve">- </w:t>
            </w:r>
            <w:r>
              <w:rPr>
                <w:sz w:val="18"/>
                <w:szCs w:val="18"/>
              </w:rPr>
              <w:tab/>
              <w:t>rozvoj schopností poznávání</w:t>
            </w:r>
          </w:p>
          <w:p w14:paraId="5CE2DB13" w14:textId="77777777" w:rsidR="007360BA" w:rsidRDefault="00000000">
            <w:pPr>
              <w:tabs>
                <w:tab w:val="left" w:pos="1567"/>
              </w:tabs>
              <w:spacing w:before="14"/>
              <w:ind w:left="385" w:right="1160"/>
              <w:jc w:val="center"/>
              <w:rPr>
                <w:sz w:val="18"/>
                <w:szCs w:val="18"/>
              </w:rPr>
            </w:pPr>
            <w:r>
              <w:rPr>
                <w:sz w:val="18"/>
                <w:szCs w:val="18"/>
              </w:rPr>
              <w:t>- seberegulace</w:t>
            </w:r>
          </w:p>
          <w:p w14:paraId="05FB5AB3" w14:textId="77777777" w:rsidR="007360BA" w:rsidRDefault="00000000">
            <w:pPr>
              <w:tabs>
                <w:tab w:val="left" w:pos="1567"/>
              </w:tabs>
              <w:spacing w:line="200" w:lineRule="auto"/>
              <w:ind w:left="669" w:right="866"/>
              <w:jc w:val="center"/>
              <w:rPr>
                <w:sz w:val="18"/>
                <w:szCs w:val="18"/>
              </w:rPr>
            </w:pPr>
            <w:r>
              <w:rPr>
                <w:sz w:val="18"/>
                <w:szCs w:val="18"/>
              </w:rPr>
              <w:t>a sebeorganizace</w:t>
            </w:r>
          </w:p>
          <w:p w14:paraId="16D32819" w14:textId="77777777" w:rsidR="007360BA" w:rsidRDefault="00000000">
            <w:pPr>
              <w:tabs>
                <w:tab w:val="left" w:pos="1567"/>
              </w:tabs>
              <w:spacing w:before="18"/>
              <w:ind w:left="419"/>
              <w:rPr>
                <w:sz w:val="18"/>
                <w:szCs w:val="18"/>
              </w:rPr>
            </w:pPr>
            <w:r>
              <w:rPr>
                <w:sz w:val="18"/>
                <w:szCs w:val="18"/>
              </w:rPr>
              <w:t>- psychohygiena</w:t>
            </w:r>
          </w:p>
          <w:p w14:paraId="3DB5FADC" w14:textId="77777777" w:rsidR="007360BA" w:rsidRDefault="007360BA">
            <w:pPr>
              <w:tabs>
                <w:tab w:val="left" w:pos="1567"/>
              </w:tabs>
              <w:spacing w:before="11" w:line="200" w:lineRule="auto"/>
            </w:pPr>
          </w:p>
          <w:p w14:paraId="0965911B"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187C81B7" w14:textId="77777777" w:rsidR="007360BA" w:rsidRDefault="00000000">
            <w:pPr>
              <w:tabs>
                <w:tab w:val="left" w:pos="1567"/>
              </w:tabs>
              <w:spacing w:before="14"/>
              <w:ind w:left="385" w:right="1061"/>
              <w:jc w:val="center"/>
              <w:rPr>
                <w:sz w:val="18"/>
                <w:szCs w:val="18"/>
              </w:rPr>
            </w:pPr>
            <w:r>
              <w:rPr>
                <w:sz w:val="18"/>
                <w:szCs w:val="18"/>
              </w:rPr>
              <w:t>- poznávání lidí</w:t>
            </w:r>
          </w:p>
          <w:p w14:paraId="7B891933" w14:textId="77777777" w:rsidR="007360BA" w:rsidRDefault="00000000">
            <w:pPr>
              <w:tabs>
                <w:tab w:val="left" w:pos="1567"/>
              </w:tabs>
              <w:spacing w:before="16"/>
              <w:ind w:left="419"/>
              <w:rPr>
                <w:sz w:val="18"/>
                <w:szCs w:val="18"/>
              </w:rPr>
            </w:pPr>
            <w:r>
              <w:rPr>
                <w:sz w:val="18"/>
                <w:szCs w:val="18"/>
              </w:rPr>
              <w:t>- mezilidské vztahy</w:t>
            </w:r>
          </w:p>
          <w:p w14:paraId="5598C3EB" w14:textId="77777777" w:rsidR="007360BA" w:rsidRDefault="007360BA">
            <w:pPr>
              <w:tabs>
                <w:tab w:val="left" w:pos="1567"/>
              </w:tabs>
              <w:spacing w:line="200" w:lineRule="auto"/>
            </w:pPr>
          </w:p>
          <w:p w14:paraId="60A0FB17" w14:textId="77777777" w:rsidR="007360BA" w:rsidRDefault="007360BA">
            <w:pPr>
              <w:tabs>
                <w:tab w:val="left" w:pos="1567"/>
              </w:tabs>
              <w:spacing w:before="19" w:line="200" w:lineRule="auto"/>
            </w:pPr>
          </w:p>
          <w:p w14:paraId="1ACD90B4" w14:textId="77777777" w:rsidR="007360BA" w:rsidRDefault="00000000">
            <w:pPr>
              <w:tabs>
                <w:tab w:val="left" w:pos="1567"/>
              </w:tabs>
              <w:ind w:left="102"/>
              <w:rPr>
                <w:sz w:val="18"/>
                <w:szCs w:val="18"/>
              </w:rPr>
            </w:pPr>
            <w:r>
              <w:rPr>
                <w:b/>
                <w:sz w:val="18"/>
                <w:szCs w:val="18"/>
              </w:rPr>
              <w:t>Environmentální výchova</w:t>
            </w:r>
          </w:p>
          <w:p w14:paraId="5B34F9B8"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Ekosystémy</w:t>
            </w:r>
          </w:p>
        </w:tc>
        <w:tc>
          <w:tcPr>
            <w:tcW w:w="2837" w:type="dxa"/>
            <w:tcBorders>
              <w:top w:val="single" w:sz="5" w:space="0" w:color="000000"/>
              <w:left w:val="single" w:sz="5" w:space="0" w:color="000000"/>
              <w:bottom w:val="single" w:sz="5" w:space="0" w:color="000000"/>
              <w:right w:val="single" w:sz="5" w:space="0" w:color="000000"/>
            </w:tcBorders>
          </w:tcPr>
          <w:p w14:paraId="1A5CE7C1" w14:textId="77777777" w:rsidR="007360BA" w:rsidRDefault="007360BA">
            <w:pPr>
              <w:tabs>
                <w:tab w:val="left" w:pos="1567"/>
              </w:tabs>
              <w:spacing w:before="8" w:line="200" w:lineRule="auto"/>
            </w:pPr>
          </w:p>
          <w:p w14:paraId="79339DC4" w14:textId="77777777" w:rsidR="007360BA" w:rsidRDefault="00000000">
            <w:pPr>
              <w:tabs>
                <w:tab w:val="left" w:pos="1567"/>
              </w:tabs>
              <w:ind w:left="105"/>
              <w:rPr>
                <w:sz w:val="18"/>
                <w:szCs w:val="18"/>
              </w:rPr>
            </w:pPr>
            <w:r>
              <w:rPr>
                <w:b/>
                <w:sz w:val="18"/>
                <w:szCs w:val="18"/>
              </w:rPr>
              <w:t>Formy:</w:t>
            </w:r>
          </w:p>
          <w:p w14:paraId="4C38736B" w14:textId="77777777" w:rsidR="007360BA" w:rsidRDefault="00000000">
            <w:pPr>
              <w:tabs>
                <w:tab w:val="left" w:pos="1567"/>
              </w:tabs>
              <w:spacing w:line="200" w:lineRule="auto"/>
              <w:ind w:left="138"/>
              <w:rPr>
                <w:sz w:val="18"/>
                <w:szCs w:val="18"/>
              </w:rPr>
            </w:pPr>
            <w:r>
              <w:rPr>
                <w:sz w:val="18"/>
                <w:szCs w:val="18"/>
              </w:rPr>
              <w:t>▪ ve třídě</w:t>
            </w:r>
          </w:p>
          <w:p w14:paraId="2CB0BC98" w14:textId="77777777" w:rsidR="007360BA" w:rsidRDefault="00000000">
            <w:pPr>
              <w:tabs>
                <w:tab w:val="left" w:pos="1567"/>
              </w:tabs>
              <w:spacing w:line="200" w:lineRule="auto"/>
              <w:ind w:left="138"/>
              <w:rPr>
                <w:sz w:val="18"/>
                <w:szCs w:val="18"/>
              </w:rPr>
            </w:pPr>
            <w:r>
              <w:rPr>
                <w:sz w:val="18"/>
                <w:szCs w:val="18"/>
              </w:rPr>
              <w:t>▪ na vycházce</w:t>
            </w:r>
          </w:p>
          <w:p w14:paraId="133FDC34" w14:textId="77777777" w:rsidR="007360BA" w:rsidRDefault="00000000">
            <w:pPr>
              <w:tabs>
                <w:tab w:val="left" w:pos="1567"/>
              </w:tabs>
              <w:spacing w:before="2"/>
              <w:ind w:left="138"/>
              <w:rPr>
                <w:sz w:val="18"/>
                <w:szCs w:val="18"/>
              </w:rPr>
            </w:pPr>
            <w:r>
              <w:rPr>
                <w:sz w:val="18"/>
                <w:szCs w:val="18"/>
              </w:rPr>
              <w:t>▪ frontální</w:t>
            </w:r>
          </w:p>
          <w:p w14:paraId="13EF6739" w14:textId="77777777" w:rsidR="007360BA" w:rsidRDefault="00000000">
            <w:pPr>
              <w:tabs>
                <w:tab w:val="left" w:pos="1567"/>
              </w:tabs>
              <w:spacing w:line="200" w:lineRule="auto"/>
              <w:ind w:left="138"/>
              <w:rPr>
                <w:sz w:val="18"/>
                <w:szCs w:val="18"/>
              </w:rPr>
            </w:pPr>
            <w:r>
              <w:rPr>
                <w:sz w:val="18"/>
                <w:szCs w:val="18"/>
              </w:rPr>
              <w:t>▪ na stanovištích</w:t>
            </w:r>
          </w:p>
          <w:p w14:paraId="6257AF40" w14:textId="77777777" w:rsidR="007360BA" w:rsidRDefault="00000000">
            <w:pPr>
              <w:tabs>
                <w:tab w:val="left" w:pos="1567"/>
              </w:tabs>
              <w:spacing w:line="200" w:lineRule="auto"/>
              <w:ind w:left="138"/>
              <w:rPr>
                <w:sz w:val="18"/>
                <w:szCs w:val="18"/>
              </w:rPr>
            </w:pPr>
            <w:r>
              <w:rPr>
                <w:sz w:val="18"/>
                <w:szCs w:val="18"/>
              </w:rPr>
              <w:t>▪ ve skupinách</w:t>
            </w:r>
          </w:p>
          <w:p w14:paraId="58EB1745" w14:textId="77777777" w:rsidR="007360BA" w:rsidRDefault="00000000">
            <w:pPr>
              <w:tabs>
                <w:tab w:val="left" w:pos="1567"/>
              </w:tabs>
              <w:spacing w:line="200" w:lineRule="auto"/>
              <w:ind w:left="138"/>
              <w:rPr>
                <w:sz w:val="18"/>
                <w:szCs w:val="18"/>
              </w:rPr>
            </w:pPr>
            <w:r>
              <w:rPr>
                <w:sz w:val="18"/>
                <w:szCs w:val="18"/>
              </w:rPr>
              <w:t>▪ ve dvojicích</w:t>
            </w:r>
          </w:p>
          <w:p w14:paraId="4DE896EB" w14:textId="77777777" w:rsidR="007360BA" w:rsidRDefault="00000000">
            <w:pPr>
              <w:tabs>
                <w:tab w:val="left" w:pos="1567"/>
              </w:tabs>
              <w:spacing w:line="200" w:lineRule="auto"/>
              <w:ind w:left="138"/>
              <w:rPr>
                <w:sz w:val="18"/>
                <w:szCs w:val="18"/>
              </w:rPr>
            </w:pPr>
            <w:r>
              <w:rPr>
                <w:sz w:val="18"/>
                <w:szCs w:val="18"/>
              </w:rPr>
              <w:t>▪ samostatná práce</w:t>
            </w:r>
          </w:p>
          <w:p w14:paraId="6EF2A1F1" w14:textId="77777777" w:rsidR="007360BA" w:rsidRDefault="00000000">
            <w:pPr>
              <w:tabs>
                <w:tab w:val="left" w:pos="1567"/>
              </w:tabs>
              <w:spacing w:before="6"/>
              <w:ind w:left="105"/>
              <w:rPr>
                <w:sz w:val="18"/>
                <w:szCs w:val="18"/>
              </w:rPr>
            </w:pPr>
            <w:r>
              <w:rPr>
                <w:b/>
                <w:sz w:val="18"/>
                <w:szCs w:val="18"/>
              </w:rPr>
              <w:t>Metody:</w:t>
            </w:r>
          </w:p>
          <w:p w14:paraId="6D3B7BF5" w14:textId="77777777" w:rsidR="007360BA" w:rsidRDefault="00000000">
            <w:pPr>
              <w:tabs>
                <w:tab w:val="left" w:pos="1567"/>
              </w:tabs>
              <w:spacing w:line="200" w:lineRule="auto"/>
              <w:ind w:left="138"/>
              <w:rPr>
                <w:sz w:val="18"/>
                <w:szCs w:val="18"/>
              </w:rPr>
            </w:pPr>
            <w:r>
              <w:rPr>
                <w:sz w:val="18"/>
                <w:szCs w:val="18"/>
              </w:rPr>
              <w:t>▪ řízený rozhovor</w:t>
            </w:r>
          </w:p>
          <w:p w14:paraId="1E0F44F1" w14:textId="77777777" w:rsidR="007360BA" w:rsidRDefault="00000000">
            <w:pPr>
              <w:tabs>
                <w:tab w:val="left" w:pos="1567"/>
              </w:tabs>
              <w:spacing w:line="200" w:lineRule="auto"/>
              <w:ind w:left="138"/>
              <w:rPr>
                <w:sz w:val="18"/>
                <w:szCs w:val="18"/>
              </w:rPr>
            </w:pPr>
            <w:r>
              <w:rPr>
                <w:sz w:val="18"/>
                <w:szCs w:val="18"/>
              </w:rPr>
              <w:t>▪ aktivní předávání poznatků</w:t>
            </w:r>
          </w:p>
          <w:p w14:paraId="4AD48A6C" w14:textId="77777777" w:rsidR="007360BA" w:rsidRDefault="00000000">
            <w:pPr>
              <w:tabs>
                <w:tab w:val="left" w:pos="1567"/>
              </w:tabs>
              <w:spacing w:line="200" w:lineRule="auto"/>
              <w:ind w:left="138"/>
              <w:rPr>
                <w:sz w:val="18"/>
                <w:szCs w:val="18"/>
              </w:rPr>
            </w:pPr>
            <w:r>
              <w:rPr>
                <w:sz w:val="18"/>
                <w:szCs w:val="18"/>
              </w:rPr>
              <w:t>▪ pozorování</w:t>
            </w:r>
          </w:p>
          <w:p w14:paraId="56CF25E7" w14:textId="77777777" w:rsidR="007360BA" w:rsidRDefault="00000000">
            <w:pPr>
              <w:tabs>
                <w:tab w:val="left" w:pos="1567"/>
              </w:tabs>
              <w:spacing w:before="2"/>
              <w:ind w:left="138"/>
              <w:rPr>
                <w:sz w:val="18"/>
                <w:szCs w:val="18"/>
              </w:rPr>
            </w:pPr>
            <w:r>
              <w:rPr>
                <w:sz w:val="18"/>
                <w:szCs w:val="18"/>
              </w:rPr>
              <w:t>▪ třídění</w:t>
            </w:r>
          </w:p>
          <w:p w14:paraId="63EDF27F" w14:textId="77777777" w:rsidR="007360BA" w:rsidRDefault="00000000">
            <w:pPr>
              <w:tabs>
                <w:tab w:val="left" w:pos="1567"/>
              </w:tabs>
              <w:spacing w:line="200" w:lineRule="auto"/>
              <w:ind w:left="138"/>
              <w:rPr>
                <w:sz w:val="18"/>
                <w:szCs w:val="18"/>
              </w:rPr>
            </w:pPr>
            <w:r>
              <w:rPr>
                <w:sz w:val="18"/>
                <w:szCs w:val="18"/>
              </w:rPr>
              <w:t>▪ modelové situace</w:t>
            </w:r>
          </w:p>
          <w:p w14:paraId="3A7CDB56" w14:textId="77777777" w:rsidR="007360BA" w:rsidRDefault="00000000">
            <w:pPr>
              <w:tabs>
                <w:tab w:val="left" w:pos="1567"/>
              </w:tabs>
              <w:spacing w:line="200" w:lineRule="auto"/>
              <w:ind w:left="138"/>
              <w:rPr>
                <w:sz w:val="18"/>
                <w:szCs w:val="18"/>
              </w:rPr>
            </w:pPr>
            <w:r>
              <w:rPr>
                <w:sz w:val="18"/>
                <w:szCs w:val="18"/>
              </w:rPr>
              <w:t>▪ didaktické hry</w:t>
            </w:r>
          </w:p>
          <w:p w14:paraId="62F74CFB" w14:textId="77777777" w:rsidR="007360BA" w:rsidRDefault="00000000">
            <w:pPr>
              <w:tabs>
                <w:tab w:val="left" w:pos="1567"/>
              </w:tabs>
              <w:ind w:left="138"/>
              <w:rPr>
                <w:sz w:val="18"/>
                <w:szCs w:val="18"/>
              </w:rPr>
            </w:pPr>
            <w:r>
              <w:rPr>
                <w:sz w:val="18"/>
                <w:szCs w:val="18"/>
              </w:rPr>
              <w:t>▪ kresba</w:t>
            </w:r>
          </w:p>
          <w:p w14:paraId="445111C0" w14:textId="77777777" w:rsidR="007360BA" w:rsidRDefault="007360BA">
            <w:pPr>
              <w:tabs>
                <w:tab w:val="left" w:pos="1567"/>
              </w:tabs>
              <w:spacing w:before="2"/>
              <w:ind w:left="138"/>
              <w:rPr>
                <w:sz w:val="18"/>
                <w:szCs w:val="18"/>
              </w:rPr>
            </w:pPr>
          </w:p>
          <w:p w14:paraId="7522C10C" w14:textId="77777777" w:rsidR="007360BA" w:rsidRDefault="00000000">
            <w:pPr>
              <w:tabs>
                <w:tab w:val="left" w:pos="1567"/>
              </w:tabs>
              <w:spacing w:line="200" w:lineRule="auto"/>
              <w:ind w:left="138"/>
              <w:rPr>
                <w:sz w:val="18"/>
                <w:szCs w:val="18"/>
              </w:rPr>
            </w:pPr>
            <w:r>
              <w:rPr>
                <w:sz w:val="18"/>
                <w:szCs w:val="18"/>
              </w:rPr>
              <w:t>▪ hodnocení</w:t>
            </w:r>
          </w:p>
          <w:p w14:paraId="5154E271" w14:textId="77777777" w:rsidR="007360BA" w:rsidRDefault="00000000">
            <w:pPr>
              <w:tabs>
                <w:tab w:val="left" w:pos="1567"/>
              </w:tabs>
              <w:spacing w:line="200" w:lineRule="auto"/>
              <w:ind w:left="138"/>
              <w:rPr>
                <w:sz w:val="18"/>
                <w:szCs w:val="18"/>
              </w:rPr>
            </w:pPr>
            <w:r>
              <w:rPr>
                <w:sz w:val="18"/>
                <w:szCs w:val="18"/>
              </w:rPr>
              <w:t>▪ pokus</w:t>
            </w:r>
          </w:p>
          <w:p w14:paraId="407FF745" w14:textId="77777777" w:rsidR="007360BA" w:rsidRDefault="00000000">
            <w:pPr>
              <w:tabs>
                <w:tab w:val="left" w:pos="1567"/>
              </w:tabs>
              <w:spacing w:line="200" w:lineRule="auto"/>
              <w:ind w:left="138"/>
              <w:rPr>
                <w:sz w:val="18"/>
                <w:szCs w:val="18"/>
              </w:rPr>
            </w:pPr>
            <w:r>
              <w:rPr>
                <w:sz w:val="18"/>
                <w:szCs w:val="18"/>
              </w:rPr>
              <w:t>▪ popis</w:t>
            </w:r>
          </w:p>
          <w:p w14:paraId="083DF354" w14:textId="77777777" w:rsidR="007360BA" w:rsidRDefault="00000000">
            <w:pPr>
              <w:tabs>
                <w:tab w:val="left" w:pos="1567"/>
              </w:tabs>
              <w:spacing w:before="2"/>
              <w:ind w:left="138"/>
              <w:rPr>
                <w:sz w:val="18"/>
                <w:szCs w:val="18"/>
              </w:rPr>
            </w:pPr>
            <w:r>
              <w:rPr>
                <w:sz w:val="18"/>
                <w:szCs w:val="18"/>
              </w:rPr>
              <w:t>▪ práce na PC</w:t>
            </w:r>
          </w:p>
          <w:p w14:paraId="4BAC8826" w14:textId="77777777" w:rsidR="007360BA" w:rsidRDefault="00000000">
            <w:pPr>
              <w:tabs>
                <w:tab w:val="left" w:pos="1567"/>
              </w:tabs>
              <w:spacing w:line="200" w:lineRule="auto"/>
              <w:ind w:left="138"/>
              <w:rPr>
                <w:sz w:val="18"/>
                <w:szCs w:val="18"/>
              </w:rPr>
            </w:pPr>
            <w:r>
              <w:rPr>
                <w:sz w:val="18"/>
                <w:szCs w:val="18"/>
              </w:rPr>
              <w:t>▪ projekt</w:t>
            </w:r>
          </w:p>
          <w:p w14:paraId="34F00135" w14:textId="77777777" w:rsidR="007360BA" w:rsidRDefault="00000000">
            <w:pPr>
              <w:tabs>
                <w:tab w:val="left" w:pos="1567"/>
              </w:tabs>
              <w:spacing w:before="4"/>
              <w:ind w:left="105"/>
              <w:rPr>
                <w:sz w:val="18"/>
                <w:szCs w:val="18"/>
              </w:rPr>
            </w:pPr>
            <w:r>
              <w:rPr>
                <w:b/>
                <w:sz w:val="18"/>
                <w:szCs w:val="18"/>
              </w:rPr>
              <w:t>Pomůcky:</w:t>
            </w:r>
          </w:p>
          <w:p w14:paraId="766B1B34" w14:textId="77777777" w:rsidR="007360BA" w:rsidRDefault="00000000">
            <w:pPr>
              <w:tabs>
                <w:tab w:val="left" w:pos="1567"/>
              </w:tabs>
              <w:spacing w:line="200" w:lineRule="auto"/>
              <w:ind w:left="138"/>
              <w:rPr>
                <w:sz w:val="18"/>
                <w:szCs w:val="18"/>
              </w:rPr>
            </w:pPr>
            <w:r>
              <w:rPr>
                <w:sz w:val="18"/>
                <w:szCs w:val="18"/>
              </w:rPr>
              <w:t>▪ učebnice</w:t>
            </w:r>
          </w:p>
          <w:p w14:paraId="05FF88A3" w14:textId="77777777" w:rsidR="007360BA" w:rsidRDefault="00000000">
            <w:pPr>
              <w:tabs>
                <w:tab w:val="left" w:pos="1567"/>
              </w:tabs>
              <w:spacing w:before="2"/>
              <w:ind w:left="138"/>
              <w:rPr>
                <w:sz w:val="18"/>
                <w:szCs w:val="18"/>
              </w:rPr>
            </w:pPr>
            <w:r>
              <w:rPr>
                <w:sz w:val="18"/>
                <w:szCs w:val="18"/>
              </w:rPr>
              <w:t>▪ sešity</w:t>
            </w:r>
          </w:p>
          <w:p w14:paraId="37299AAD" w14:textId="77777777" w:rsidR="007360BA" w:rsidRDefault="00000000">
            <w:pPr>
              <w:tabs>
                <w:tab w:val="left" w:pos="1567"/>
              </w:tabs>
              <w:spacing w:line="200" w:lineRule="auto"/>
              <w:ind w:left="138"/>
              <w:rPr>
                <w:sz w:val="18"/>
                <w:szCs w:val="18"/>
              </w:rPr>
            </w:pPr>
            <w:r>
              <w:rPr>
                <w:sz w:val="18"/>
                <w:szCs w:val="18"/>
              </w:rPr>
              <w:t>▪ pracovní listy</w:t>
            </w:r>
          </w:p>
          <w:p w14:paraId="521FA0EF" w14:textId="77777777" w:rsidR="007360BA" w:rsidRDefault="00000000">
            <w:pPr>
              <w:tabs>
                <w:tab w:val="left" w:pos="1567"/>
              </w:tabs>
              <w:spacing w:line="200" w:lineRule="auto"/>
              <w:ind w:left="138"/>
              <w:rPr>
                <w:sz w:val="18"/>
                <w:szCs w:val="18"/>
              </w:rPr>
            </w:pPr>
            <w:r>
              <w:rPr>
                <w:sz w:val="18"/>
                <w:szCs w:val="18"/>
              </w:rPr>
              <w:t>▪ nástěnné tabule</w:t>
            </w:r>
          </w:p>
          <w:p w14:paraId="226DD29C" w14:textId="77777777" w:rsidR="007360BA" w:rsidRDefault="00000000">
            <w:pPr>
              <w:tabs>
                <w:tab w:val="left" w:pos="1567"/>
              </w:tabs>
              <w:ind w:left="138"/>
              <w:rPr>
                <w:sz w:val="18"/>
                <w:szCs w:val="18"/>
              </w:rPr>
            </w:pPr>
            <w:r>
              <w:rPr>
                <w:sz w:val="18"/>
                <w:szCs w:val="18"/>
              </w:rPr>
              <w:t>▪ obrazový materiál</w:t>
            </w:r>
          </w:p>
          <w:p w14:paraId="6A355FB8" w14:textId="77777777" w:rsidR="007360BA" w:rsidRDefault="00000000">
            <w:pPr>
              <w:tabs>
                <w:tab w:val="left" w:pos="1567"/>
              </w:tabs>
              <w:spacing w:before="2"/>
              <w:ind w:left="138"/>
              <w:rPr>
                <w:sz w:val="18"/>
                <w:szCs w:val="18"/>
              </w:rPr>
            </w:pPr>
            <w:r>
              <w:rPr>
                <w:sz w:val="18"/>
                <w:szCs w:val="18"/>
              </w:rPr>
              <w:t>▪ papírové hodiny</w:t>
            </w:r>
          </w:p>
          <w:p w14:paraId="1CA606C3" w14:textId="77777777" w:rsidR="007360BA" w:rsidRDefault="00000000">
            <w:pPr>
              <w:tabs>
                <w:tab w:val="left" w:pos="1567"/>
              </w:tabs>
              <w:spacing w:line="200" w:lineRule="auto"/>
              <w:ind w:left="138"/>
              <w:rPr>
                <w:sz w:val="18"/>
                <w:szCs w:val="18"/>
              </w:rPr>
            </w:pPr>
            <w:r>
              <w:rPr>
                <w:sz w:val="18"/>
                <w:szCs w:val="18"/>
              </w:rPr>
              <w:t>▪ plán obce</w:t>
            </w:r>
          </w:p>
          <w:p w14:paraId="285E366A" w14:textId="77777777" w:rsidR="007360BA" w:rsidRDefault="00000000">
            <w:pPr>
              <w:tabs>
                <w:tab w:val="left" w:pos="1567"/>
              </w:tabs>
              <w:spacing w:line="200" w:lineRule="auto"/>
              <w:ind w:left="138"/>
              <w:rPr>
                <w:sz w:val="18"/>
                <w:szCs w:val="18"/>
              </w:rPr>
            </w:pPr>
            <w:r>
              <w:rPr>
                <w:sz w:val="18"/>
                <w:szCs w:val="18"/>
              </w:rPr>
              <w:t>▪ kalendář</w:t>
            </w:r>
          </w:p>
          <w:p w14:paraId="415A569A" w14:textId="77777777" w:rsidR="007360BA" w:rsidRDefault="00000000">
            <w:pPr>
              <w:tabs>
                <w:tab w:val="left" w:pos="1567"/>
              </w:tabs>
              <w:spacing w:line="200" w:lineRule="auto"/>
              <w:ind w:left="138"/>
              <w:rPr>
                <w:sz w:val="18"/>
                <w:szCs w:val="18"/>
              </w:rPr>
            </w:pPr>
            <w:r>
              <w:rPr>
                <w:sz w:val="18"/>
                <w:szCs w:val="18"/>
              </w:rPr>
              <w:t>▪ výukové programy na PC</w:t>
            </w:r>
          </w:p>
          <w:p w14:paraId="41B92078" w14:textId="77777777" w:rsidR="007360BA" w:rsidRDefault="00000000">
            <w:pPr>
              <w:tabs>
                <w:tab w:val="left" w:pos="1567"/>
              </w:tabs>
              <w:spacing w:before="2"/>
              <w:ind w:left="138"/>
              <w:rPr>
                <w:sz w:val="18"/>
                <w:szCs w:val="18"/>
              </w:rPr>
            </w:pPr>
            <w:r>
              <w:rPr>
                <w:sz w:val="18"/>
                <w:szCs w:val="18"/>
              </w:rPr>
              <w:t>▪ dopravní značky</w:t>
            </w:r>
          </w:p>
        </w:tc>
      </w:tr>
    </w:tbl>
    <w:p w14:paraId="31F9DD34" w14:textId="77777777" w:rsidR="007360BA" w:rsidRDefault="007360BA">
      <w:pPr>
        <w:tabs>
          <w:tab w:val="left" w:pos="1567"/>
        </w:tabs>
        <w:spacing w:line="200" w:lineRule="auto"/>
      </w:pPr>
    </w:p>
    <w:p w14:paraId="59A7D00F" w14:textId="77777777" w:rsidR="007360BA" w:rsidRDefault="007360BA">
      <w:pPr>
        <w:tabs>
          <w:tab w:val="left" w:pos="1567"/>
        </w:tabs>
        <w:spacing w:line="200" w:lineRule="auto"/>
      </w:pPr>
    </w:p>
    <w:p w14:paraId="15E5A3D2" w14:textId="77777777" w:rsidR="007360BA" w:rsidRDefault="007360BA">
      <w:pPr>
        <w:tabs>
          <w:tab w:val="left" w:pos="1567"/>
        </w:tabs>
        <w:spacing w:line="200" w:lineRule="auto"/>
      </w:pPr>
    </w:p>
    <w:p w14:paraId="25CA76FF" w14:textId="77777777" w:rsidR="007360BA" w:rsidRDefault="007360BA">
      <w:pPr>
        <w:tabs>
          <w:tab w:val="left" w:pos="1567"/>
        </w:tabs>
        <w:spacing w:before="2"/>
        <w:sectPr w:rsidR="007360BA">
          <w:pgSz w:w="16840" w:h="11920" w:orient="landscape"/>
          <w:pgMar w:top="880" w:right="840" w:bottom="280" w:left="920" w:header="683" w:footer="0" w:gutter="0"/>
          <w:cols w:space="708"/>
        </w:sectPr>
      </w:pPr>
    </w:p>
    <w:p w14:paraId="6343E7F5" w14:textId="77777777" w:rsidR="007360BA" w:rsidRDefault="007360BA">
      <w:pPr>
        <w:tabs>
          <w:tab w:val="left" w:pos="1567"/>
        </w:tabs>
        <w:spacing w:before="20" w:line="260" w:lineRule="auto"/>
        <w:rPr>
          <w:sz w:val="26"/>
          <w:szCs w:val="26"/>
        </w:rPr>
      </w:pPr>
    </w:p>
    <w:tbl>
      <w:tblPr>
        <w:tblStyle w:val="affffffffffffffffffffffffff1"/>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0989A7EA" w14:textId="77777777">
        <w:trPr>
          <w:trHeight w:val="545"/>
        </w:trPr>
        <w:tc>
          <w:tcPr>
            <w:tcW w:w="1673" w:type="dxa"/>
            <w:tcBorders>
              <w:top w:val="single" w:sz="5" w:space="0" w:color="000000"/>
              <w:left w:val="single" w:sz="5" w:space="0" w:color="000000"/>
              <w:bottom w:val="single" w:sz="5" w:space="0" w:color="000000"/>
              <w:right w:val="single" w:sz="5" w:space="0" w:color="000000"/>
            </w:tcBorders>
          </w:tcPr>
          <w:p w14:paraId="3F267B3E" w14:textId="77777777" w:rsidR="007360BA" w:rsidRDefault="00000000">
            <w:pPr>
              <w:tabs>
                <w:tab w:val="left" w:pos="1567"/>
              </w:tabs>
              <w:spacing w:line="200" w:lineRule="auto"/>
              <w:ind w:left="102"/>
              <w:rPr>
                <w:sz w:val="18"/>
                <w:szCs w:val="18"/>
              </w:rPr>
            </w:pPr>
            <w:r>
              <w:rPr>
                <w:b/>
                <w:sz w:val="18"/>
                <w:szCs w:val="18"/>
              </w:rPr>
              <w:t>Očekávané</w:t>
            </w:r>
          </w:p>
          <w:p w14:paraId="4252E02D"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006EF259" w14:textId="77777777" w:rsidR="007360BA" w:rsidRDefault="00000000">
            <w:pPr>
              <w:tabs>
                <w:tab w:val="left" w:pos="1567"/>
              </w:tabs>
              <w:spacing w:line="200" w:lineRule="auto"/>
              <w:ind w:left="102"/>
              <w:rPr>
                <w:sz w:val="18"/>
                <w:szCs w:val="18"/>
              </w:rPr>
            </w:pPr>
            <w:r>
              <w:rPr>
                <w:b/>
                <w:sz w:val="18"/>
                <w:szCs w:val="18"/>
              </w:rPr>
              <w:t>Dílčí výstupy</w:t>
            </w:r>
          </w:p>
          <w:p w14:paraId="3B53E533"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1C8C9718"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588D302F"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3B7E6B5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BE7E002"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1604EA9" w14:textId="77777777">
        <w:trPr>
          <w:trHeight w:val="8363"/>
        </w:trPr>
        <w:tc>
          <w:tcPr>
            <w:tcW w:w="1673" w:type="dxa"/>
            <w:tcBorders>
              <w:top w:val="single" w:sz="5" w:space="0" w:color="000000"/>
              <w:left w:val="single" w:sz="5" w:space="0" w:color="000000"/>
              <w:bottom w:val="single" w:sz="5" w:space="0" w:color="000000"/>
              <w:right w:val="single" w:sz="5" w:space="0" w:color="000000"/>
            </w:tcBorders>
          </w:tcPr>
          <w:p w14:paraId="00FB60CD" w14:textId="77777777" w:rsidR="007360BA" w:rsidRDefault="007360BA">
            <w:pPr>
              <w:tabs>
                <w:tab w:val="left" w:pos="1567"/>
              </w:tabs>
              <w:spacing w:line="200" w:lineRule="auto"/>
              <w:rPr>
                <w:sz w:val="4"/>
                <w:szCs w:val="4"/>
              </w:rPr>
            </w:pPr>
          </w:p>
          <w:p w14:paraId="46BD5311" w14:textId="77777777" w:rsidR="007360BA" w:rsidRDefault="007360BA">
            <w:pPr>
              <w:tabs>
                <w:tab w:val="left" w:pos="1567"/>
              </w:tabs>
              <w:spacing w:line="200" w:lineRule="auto"/>
              <w:rPr>
                <w:sz w:val="4"/>
                <w:szCs w:val="4"/>
              </w:rPr>
            </w:pPr>
          </w:p>
          <w:p w14:paraId="68288EAA" w14:textId="77777777" w:rsidR="007360BA" w:rsidRDefault="007360BA">
            <w:pPr>
              <w:tabs>
                <w:tab w:val="left" w:pos="1567"/>
              </w:tabs>
              <w:spacing w:line="200" w:lineRule="auto"/>
              <w:rPr>
                <w:sz w:val="4"/>
                <w:szCs w:val="4"/>
              </w:rPr>
            </w:pPr>
          </w:p>
          <w:p w14:paraId="76F5ECBE" w14:textId="77777777" w:rsidR="007360BA" w:rsidRDefault="007360BA">
            <w:pPr>
              <w:tabs>
                <w:tab w:val="left" w:pos="1567"/>
              </w:tabs>
              <w:spacing w:line="200" w:lineRule="auto"/>
              <w:rPr>
                <w:sz w:val="4"/>
                <w:szCs w:val="4"/>
              </w:rPr>
            </w:pPr>
          </w:p>
          <w:p w14:paraId="53881ED2" w14:textId="77777777" w:rsidR="007360BA" w:rsidRDefault="007360BA">
            <w:pPr>
              <w:tabs>
                <w:tab w:val="left" w:pos="1567"/>
              </w:tabs>
              <w:spacing w:line="200" w:lineRule="auto"/>
              <w:rPr>
                <w:sz w:val="4"/>
                <w:szCs w:val="4"/>
              </w:rPr>
            </w:pPr>
          </w:p>
          <w:p w14:paraId="28134A6A" w14:textId="77777777" w:rsidR="007360BA" w:rsidRDefault="007360BA">
            <w:pPr>
              <w:tabs>
                <w:tab w:val="left" w:pos="1567"/>
              </w:tabs>
              <w:spacing w:line="200" w:lineRule="auto"/>
              <w:rPr>
                <w:sz w:val="4"/>
                <w:szCs w:val="4"/>
              </w:rPr>
            </w:pPr>
          </w:p>
          <w:p w14:paraId="071A7C1C" w14:textId="77777777" w:rsidR="007360BA" w:rsidRDefault="007360BA">
            <w:pPr>
              <w:tabs>
                <w:tab w:val="left" w:pos="1567"/>
              </w:tabs>
              <w:spacing w:line="200" w:lineRule="auto"/>
              <w:rPr>
                <w:sz w:val="4"/>
                <w:szCs w:val="4"/>
              </w:rPr>
            </w:pPr>
          </w:p>
          <w:p w14:paraId="1E17E91C" w14:textId="77777777" w:rsidR="007360BA" w:rsidRDefault="007360BA">
            <w:pPr>
              <w:tabs>
                <w:tab w:val="left" w:pos="1567"/>
              </w:tabs>
              <w:spacing w:line="200" w:lineRule="auto"/>
              <w:rPr>
                <w:sz w:val="4"/>
                <w:szCs w:val="4"/>
              </w:rPr>
            </w:pPr>
          </w:p>
          <w:p w14:paraId="16568DB9" w14:textId="77777777" w:rsidR="007360BA" w:rsidRDefault="007360BA">
            <w:pPr>
              <w:tabs>
                <w:tab w:val="left" w:pos="1567"/>
              </w:tabs>
              <w:spacing w:line="200" w:lineRule="auto"/>
              <w:rPr>
                <w:sz w:val="4"/>
                <w:szCs w:val="4"/>
              </w:rPr>
            </w:pPr>
          </w:p>
          <w:p w14:paraId="1187AEAD" w14:textId="77777777" w:rsidR="007360BA" w:rsidRDefault="007360BA">
            <w:pPr>
              <w:tabs>
                <w:tab w:val="left" w:pos="1567"/>
              </w:tabs>
              <w:spacing w:before="12" w:line="200" w:lineRule="auto"/>
            </w:pPr>
          </w:p>
          <w:p w14:paraId="1D44ECBB" w14:textId="77777777" w:rsidR="007360BA" w:rsidRDefault="00000000">
            <w:pPr>
              <w:tabs>
                <w:tab w:val="left" w:pos="1567"/>
              </w:tabs>
              <w:ind w:left="102"/>
              <w:rPr>
                <w:sz w:val="18"/>
                <w:szCs w:val="18"/>
              </w:rPr>
            </w:pPr>
            <w:r>
              <w:rPr>
                <w:b/>
                <w:sz w:val="18"/>
                <w:szCs w:val="18"/>
              </w:rPr>
              <w:t>ČJS-3-3-01</w:t>
            </w:r>
          </w:p>
          <w:p w14:paraId="783A7927" w14:textId="77777777" w:rsidR="007360BA" w:rsidRDefault="007360BA">
            <w:pPr>
              <w:tabs>
                <w:tab w:val="left" w:pos="1567"/>
              </w:tabs>
              <w:spacing w:line="200" w:lineRule="auto"/>
            </w:pPr>
          </w:p>
          <w:p w14:paraId="7646C859" w14:textId="77777777" w:rsidR="007360BA" w:rsidRDefault="007360BA">
            <w:pPr>
              <w:tabs>
                <w:tab w:val="left" w:pos="1567"/>
              </w:tabs>
              <w:spacing w:line="200" w:lineRule="auto"/>
            </w:pPr>
          </w:p>
          <w:p w14:paraId="1480EFDA" w14:textId="77777777" w:rsidR="007360BA" w:rsidRDefault="007360BA">
            <w:pPr>
              <w:tabs>
                <w:tab w:val="left" w:pos="1567"/>
              </w:tabs>
              <w:spacing w:line="200" w:lineRule="auto"/>
            </w:pPr>
          </w:p>
          <w:p w14:paraId="317E38DE" w14:textId="77777777" w:rsidR="007360BA" w:rsidRDefault="007360BA">
            <w:pPr>
              <w:tabs>
                <w:tab w:val="left" w:pos="1567"/>
              </w:tabs>
              <w:spacing w:before="5" w:line="260" w:lineRule="auto"/>
              <w:rPr>
                <w:sz w:val="26"/>
                <w:szCs w:val="26"/>
              </w:rPr>
            </w:pPr>
          </w:p>
          <w:p w14:paraId="525858BD" w14:textId="77777777" w:rsidR="007360BA" w:rsidRDefault="00000000">
            <w:pPr>
              <w:tabs>
                <w:tab w:val="left" w:pos="1567"/>
              </w:tabs>
              <w:ind w:left="102"/>
              <w:rPr>
                <w:sz w:val="18"/>
                <w:szCs w:val="18"/>
              </w:rPr>
            </w:pPr>
            <w:r>
              <w:rPr>
                <w:b/>
                <w:sz w:val="18"/>
                <w:szCs w:val="18"/>
              </w:rPr>
              <w:t>ČJS-3-3-03</w:t>
            </w:r>
          </w:p>
          <w:p w14:paraId="22513E6D" w14:textId="77777777" w:rsidR="007360BA" w:rsidRDefault="007360BA">
            <w:pPr>
              <w:tabs>
                <w:tab w:val="left" w:pos="1567"/>
              </w:tabs>
              <w:spacing w:line="200" w:lineRule="auto"/>
            </w:pPr>
          </w:p>
          <w:p w14:paraId="21D4A76D" w14:textId="77777777" w:rsidR="007360BA" w:rsidRDefault="007360BA">
            <w:pPr>
              <w:tabs>
                <w:tab w:val="left" w:pos="1567"/>
              </w:tabs>
              <w:spacing w:line="200" w:lineRule="auto"/>
            </w:pPr>
          </w:p>
          <w:p w14:paraId="7627D38A" w14:textId="77777777" w:rsidR="007360BA" w:rsidRDefault="007360BA">
            <w:pPr>
              <w:tabs>
                <w:tab w:val="left" w:pos="1567"/>
              </w:tabs>
              <w:spacing w:line="200" w:lineRule="auto"/>
            </w:pPr>
          </w:p>
          <w:p w14:paraId="70EB5841" w14:textId="77777777" w:rsidR="007360BA" w:rsidRDefault="007360BA">
            <w:pPr>
              <w:tabs>
                <w:tab w:val="left" w:pos="1567"/>
              </w:tabs>
              <w:spacing w:line="200" w:lineRule="auto"/>
            </w:pPr>
          </w:p>
          <w:p w14:paraId="0FA5B106" w14:textId="77777777" w:rsidR="007360BA" w:rsidRDefault="007360BA">
            <w:pPr>
              <w:tabs>
                <w:tab w:val="left" w:pos="1567"/>
              </w:tabs>
              <w:spacing w:line="200" w:lineRule="auto"/>
            </w:pPr>
          </w:p>
          <w:p w14:paraId="6284ECF3" w14:textId="77777777" w:rsidR="007360BA" w:rsidRDefault="007360BA">
            <w:pPr>
              <w:tabs>
                <w:tab w:val="left" w:pos="1567"/>
              </w:tabs>
              <w:spacing w:line="200" w:lineRule="auto"/>
            </w:pPr>
          </w:p>
          <w:p w14:paraId="208301D8" w14:textId="77777777" w:rsidR="007360BA" w:rsidRDefault="007360BA">
            <w:pPr>
              <w:tabs>
                <w:tab w:val="left" w:pos="1567"/>
              </w:tabs>
              <w:spacing w:before="17" w:line="260" w:lineRule="auto"/>
              <w:rPr>
                <w:sz w:val="26"/>
                <w:szCs w:val="26"/>
              </w:rPr>
            </w:pPr>
          </w:p>
          <w:p w14:paraId="5CEA6D98" w14:textId="77777777" w:rsidR="007360BA" w:rsidRDefault="00000000">
            <w:pPr>
              <w:tabs>
                <w:tab w:val="left" w:pos="1567"/>
              </w:tabs>
              <w:ind w:left="102"/>
              <w:rPr>
                <w:sz w:val="18"/>
                <w:szCs w:val="18"/>
              </w:rPr>
            </w:pPr>
            <w:r>
              <w:rPr>
                <w:b/>
                <w:sz w:val="18"/>
                <w:szCs w:val="18"/>
              </w:rPr>
              <w:t>ČJS-3-4-01</w:t>
            </w:r>
          </w:p>
          <w:p w14:paraId="287B4DEA" w14:textId="77777777" w:rsidR="007360BA" w:rsidRDefault="007360BA">
            <w:pPr>
              <w:tabs>
                <w:tab w:val="left" w:pos="1567"/>
              </w:tabs>
              <w:spacing w:line="200" w:lineRule="auto"/>
            </w:pPr>
          </w:p>
          <w:p w14:paraId="1D68E0DA" w14:textId="77777777" w:rsidR="007360BA" w:rsidRDefault="007360BA">
            <w:pPr>
              <w:tabs>
                <w:tab w:val="left" w:pos="1567"/>
              </w:tabs>
              <w:spacing w:line="200" w:lineRule="auto"/>
            </w:pPr>
          </w:p>
          <w:p w14:paraId="5B86D2AD" w14:textId="77777777" w:rsidR="007360BA" w:rsidRDefault="007360BA">
            <w:pPr>
              <w:tabs>
                <w:tab w:val="left" w:pos="1567"/>
              </w:tabs>
              <w:spacing w:line="200" w:lineRule="auto"/>
            </w:pPr>
          </w:p>
          <w:p w14:paraId="5E4D1BA0" w14:textId="77777777" w:rsidR="007360BA" w:rsidRDefault="007360BA">
            <w:pPr>
              <w:tabs>
                <w:tab w:val="left" w:pos="1567"/>
              </w:tabs>
              <w:spacing w:line="200" w:lineRule="auto"/>
            </w:pPr>
          </w:p>
          <w:p w14:paraId="4F29AEBA" w14:textId="77777777" w:rsidR="007360BA" w:rsidRDefault="007360BA">
            <w:pPr>
              <w:tabs>
                <w:tab w:val="left" w:pos="1567"/>
              </w:tabs>
              <w:spacing w:before="1" w:line="220" w:lineRule="auto"/>
              <w:rPr>
                <w:sz w:val="22"/>
                <w:szCs w:val="22"/>
              </w:rPr>
            </w:pPr>
          </w:p>
          <w:p w14:paraId="0D20FB1A" w14:textId="77777777" w:rsidR="007360BA" w:rsidRDefault="00000000">
            <w:pPr>
              <w:tabs>
                <w:tab w:val="left" w:pos="1567"/>
              </w:tabs>
              <w:ind w:left="102"/>
              <w:rPr>
                <w:sz w:val="18"/>
                <w:szCs w:val="18"/>
              </w:rPr>
            </w:pPr>
            <w:r>
              <w:rPr>
                <w:b/>
                <w:sz w:val="18"/>
                <w:szCs w:val="18"/>
              </w:rPr>
              <w:t>ČJS-3-4-02</w:t>
            </w:r>
          </w:p>
        </w:tc>
        <w:tc>
          <w:tcPr>
            <w:tcW w:w="4112" w:type="dxa"/>
            <w:tcBorders>
              <w:top w:val="single" w:sz="5" w:space="0" w:color="000000"/>
              <w:left w:val="single" w:sz="5" w:space="0" w:color="000000"/>
              <w:bottom w:val="single" w:sz="5" w:space="0" w:color="000000"/>
              <w:right w:val="single" w:sz="5" w:space="0" w:color="000000"/>
            </w:tcBorders>
          </w:tcPr>
          <w:p w14:paraId="454DCCA4" w14:textId="77777777" w:rsidR="007360BA" w:rsidRDefault="007360BA">
            <w:pPr>
              <w:tabs>
                <w:tab w:val="left" w:pos="1567"/>
              </w:tabs>
              <w:spacing w:line="200" w:lineRule="auto"/>
              <w:ind w:left="102"/>
              <w:rPr>
                <w:b/>
                <w:sz w:val="18"/>
                <w:szCs w:val="18"/>
              </w:rPr>
            </w:pPr>
          </w:p>
          <w:p w14:paraId="54B09242" w14:textId="77777777" w:rsidR="007360BA" w:rsidRDefault="00000000">
            <w:pPr>
              <w:tabs>
                <w:tab w:val="left" w:pos="1567"/>
              </w:tabs>
              <w:spacing w:line="200" w:lineRule="auto"/>
              <w:ind w:left="102"/>
              <w:rPr>
                <w:sz w:val="18"/>
                <w:szCs w:val="18"/>
              </w:rPr>
            </w:pPr>
            <w:r>
              <w:rPr>
                <w:b/>
                <w:sz w:val="18"/>
                <w:szCs w:val="18"/>
              </w:rPr>
              <w:t>LIDÉ A ČAS</w:t>
            </w:r>
          </w:p>
          <w:p w14:paraId="14E7D049" w14:textId="77777777" w:rsidR="007360BA" w:rsidRDefault="007360BA">
            <w:pPr>
              <w:tabs>
                <w:tab w:val="left" w:pos="1567"/>
              </w:tabs>
              <w:spacing w:before="1" w:line="200" w:lineRule="auto"/>
            </w:pPr>
          </w:p>
          <w:p w14:paraId="1C2E3FFC" w14:textId="77777777" w:rsidR="007360BA" w:rsidRDefault="00000000">
            <w:pPr>
              <w:tabs>
                <w:tab w:val="left" w:pos="1567"/>
              </w:tabs>
              <w:ind w:left="419" w:right="279" w:hanging="283"/>
            </w:pPr>
            <w:sdt>
              <w:sdtPr>
                <w:tag w:val="goog_rdk_588"/>
                <w:id w:val="1112632500"/>
              </w:sdtPr>
              <w:sdtContent>
                <w:r>
                  <w:rPr>
                    <w:rFonts w:ascii="Fira Mono" w:eastAsia="Fira Mono" w:hAnsi="Fira Mono" w:cs="Fira Mono"/>
                    <w:sz w:val="18"/>
                    <w:szCs w:val="18"/>
                  </w:rPr>
                  <w:t xml:space="preserve">⮚  </w:t>
                </w:r>
              </w:sdtContent>
            </w:sdt>
            <w:r>
              <w:rPr>
                <w:sz w:val="18"/>
                <w:szCs w:val="18"/>
              </w:rPr>
              <w:t xml:space="preserve"> využívá časové údaje při řešení různých situací v denním životě, rozlišuje děj v minulosti, přítomnosti a budoucnosti </w:t>
            </w:r>
          </w:p>
          <w:p w14:paraId="35597A9E" w14:textId="77777777" w:rsidR="007360BA" w:rsidRDefault="007360BA">
            <w:pPr>
              <w:tabs>
                <w:tab w:val="left" w:pos="1567"/>
              </w:tabs>
              <w:spacing w:line="200" w:lineRule="auto"/>
            </w:pPr>
          </w:p>
          <w:p w14:paraId="44C1D198" w14:textId="77777777" w:rsidR="007360BA" w:rsidRDefault="00000000">
            <w:pPr>
              <w:tabs>
                <w:tab w:val="left" w:pos="1567"/>
              </w:tabs>
              <w:ind w:left="419" w:right="279" w:hanging="283"/>
              <w:rPr>
                <w:sz w:val="22"/>
                <w:szCs w:val="22"/>
              </w:rPr>
            </w:pPr>
            <w:r>
              <w:rPr>
                <w:sz w:val="22"/>
                <w:szCs w:val="22"/>
              </w:rPr>
              <w:t xml:space="preserve"> </w:t>
            </w:r>
          </w:p>
          <w:p w14:paraId="5A929806" w14:textId="77777777" w:rsidR="007360BA" w:rsidRDefault="00000000">
            <w:pPr>
              <w:tabs>
                <w:tab w:val="left" w:pos="1567"/>
              </w:tabs>
              <w:ind w:left="419" w:right="279" w:hanging="283"/>
              <w:rPr>
                <w:sz w:val="22"/>
                <w:szCs w:val="22"/>
              </w:rPr>
            </w:pPr>
            <w:sdt>
              <w:sdtPr>
                <w:tag w:val="goog_rdk_589"/>
                <w:id w:val="-2032708599"/>
              </w:sdtPr>
              <w:sdtContent>
                <w:r>
                  <w:rPr>
                    <w:rFonts w:ascii="Fira Mono" w:eastAsia="Fira Mono" w:hAnsi="Fira Mono" w:cs="Fira Mono"/>
                    <w:sz w:val="18"/>
                    <w:szCs w:val="18"/>
                  </w:rPr>
                  <w:t>⮚</w:t>
                </w:r>
              </w:sdtContent>
            </w:sdt>
            <w:r>
              <w:rPr>
                <w:sz w:val="18"/>
                <w:szCs w:val="18"/>
              </w:rPr>
              <w:t xml:space="preserve">  uplatňuje elementární poznatky o sobě, o rodině a činnostech člověka, o lidské společnosti, soužití, zvycích a o práci lidí; na příkladech porovnává minulost a současnost</w:t>
            </w:r>
          </w:p>
          <w:p w14:paraId="44DEF5EC" w14:textId="77777777" w:rsidR="007360BA" w:rsidRDefault="007360BA">
            <w:pPr>
              <w:tabs>
                <w:tab w:val="left" w:pos="1567"/>
              </w:tabs>
              <w:spacing w:line="200" w:lineRule="auto"/>
            </w:pPr>
          </w:p>
          <w:p w14:paraId="388D2D1C" w14:textId="77777777" w:rsidR="007360BA" w:rsidRDefault="007360BA">
            <w:pPr>
              <w:tabs>
                <w:tab w:val="left" w:pos="1567"/>
              </w:tabs>
              <w:spacing w:before="14"/>
            </w:pPr>
          </w:p>
          <w:p w14:paraId="1B0864DD" w14:textId="77777777" w:rsidR="007360BA" w:rsidRDefault="00000000">
            <w:pPr>
              <w:tabs>
                <w:tab w:val="left" w:pos="1567"/>
              </w:tabs>
              <w:ind w:left="102"/>
              <w:rPr>
                <w:sz w:val="18"/>
                <w:szCs w:val="18"/>
              </w:rPr>
            </w:pPr>
            <w:r>
              <w:rPr>
                <w:b/>
                <w:sz w:val="18"/>
                <w:szCs w:val="18"/>
              </w:rPr>
              <w:t>ROZMANITOST PŘÍRODY</w:t>
            </w:r>
          </w:p>
          <w:p w14:paraId="2C123606" w14:textId="77777777" w:rsidR="007360BA" w:rsidRDefault="007360BA">
            <w:pPr>
              <w:tabs>
                <w:tab w:val="left" w:pos="1567"/>
              </w:tabs>
              <w:spacing w:before="7" w:line="200" w:lineRule="auto"/>
            </w:pPr>
          </w:p>
          <w:p w14:paraId="51AF3F72" w14:textId="77777777" w:rsidR="007360BA" w:rsidRDefault="007360BA">
            <w:pPr>
              <w:tabs>
                <w:tab w:val="left" w:pos="1567"/>
              </w:tabs>
              <w:spacing w:line="200" w:lineRule="auto"/>
              <w:ind w:left="419" w:right="318" w:hanging="283"/>
              <w:rPr>
                <w:sz w:val="18"/>
                <w:szCs w:val="18"/>
              </w:rPr>
            </w:pPr>
          </w:p>
          <w:p w14:paraId="4B21EC41" w14:textId="77777777" w:rsidR="007360BA" w:rsidRDefault="00000000">
            <w:pPr>
              <w:tabs>
                <w:tab w:val="left" w:pos="1567"/>
              </w:tabs>
              <w:spacing w:line="200" w:lineRule="auto"/>
              <w:ind w:left="419" w:right="318" w:hanging="283"/>
              <w:rPr>
                <w:sz w:val="18"/>
                <w:szCs w:val="18"/>
              </w:rPr>
            </w:pPr>
            <w:sdt>
              <w:sdtPr>
                <w:tag w:val="goog_rdk_590"/>
                <w:id w:val="821009447"/>
              </w:sdtPr>
              <w:sdtContent>
                <w:r>
                  <w:rPr>
                    <w:rFonts w:ascii="Fira Mono" w:eastAsia="Fira Mono" w:hAnsi="Fira Mono" w:cs="Fira Mono"/>
                    <w:sz w:val="18"/>
                    <w:szCs w:val="18"/>
                  </w:rPr>
                  <w:t>⮚</w:t>
                </w:r>
              </w:sdtContent>
            </w:sdt>
            <w:r>
              <w:rPr>
                <w:sz w:val="18"/>
                <w:szCs w:val="18"/>
              </w:rPr>
              <w:t xml:space="preserve"> pozoruje, popíše a porovná viditelné proměny v přírodě v jednotlivých ročních obdobích</w:t>
            </w:r>
          </w:p>
          <w:p w14:paraId="6F714C68" w14:textId="77777777" w:rsidR="007360BA" w:rsidRDefault="007360BA">
            <w:pPr>
              <w:tabs>
                <w:tab w:val="left" w:pos="1567"/>
              </w:tabs>
              <w:spacing w:before="8" w:line="200" w:lineRule="auto"/>
            </w:pPr>
          </w:p>
          <w:p w14:paraId="688D26F8" w14:textId="77777777" w:rsidR="007360BA" w:rsidRDefault="007360BA">
            <w:pPr>
              <w:tabs>
                <w:tab w:val="left" w:pos="1567"/>
              </w:tabs>
              <w:spacing w:before="8" w:line="200" w:lineRule="auto"/>
            </w:pPr>
          </w:p>
          <w:p w14:paraId="0A1CD53C" w14:textId="77777777" w:rsidR="007360BA" w:rsidRDefault="007360BA">
            <w:pPr>
              <w:tabs>
                <w:tab w:val="left" w:pos="1567"/>
              </w:tabs>
              <w:spacing w:before="8" w:line="200" w:lineRule="auto"/>
            </w:pPr>
          </w:p>
          <w:p w14:paraId="0F2D09CF" w14:textId="77777777" w:rsidR="007360BA" w:rsidRDefault="007360BA">
            <w:pPr>
              <w:tabs>
                <w:tab w:val="left" w:pos="1567"/>
              </w:tabs>
              <w:spacing w:before="8" w:line="200" w:lineRule="auto"/>
            </w:pPr>
          </w:p>
          <w:p w14:paraId="4DDE07B7" w14:textId="77777777" w:rsidR="007360BA" w:rsidRDefault="00000000">
            <w:pPr>
              <w:tabs>
                <w:tab w:val="left" w:pos="1567"/>
              </w:tabs>
              <w:ind w:left="136"/>
              <w:rPr>
                <w:sz w:val="18"/>
                <w:szCs w:val="18"/>
              </w:rPr>
            </w:pPr>
            <w:sdt>
              <w:sdtPr>
                <w:tag w:val="goog_rdk_591"/>
                <w:id w:val="-224996746"/>
              </w:sdtPr>
              <w:sdtContent>
                <w:r>
                  <w:rPr>
                    <w:rFonts w:ascii="Fira Mono" w:eastAsia="Fira Mono" w:hAnsi="Fira Mono" w:cs="Fira Mono"/>
                    <w:sz w:val="18"/>
                    <w:szCs w:val="18"/>
                  </w:rPr>
                  <w:t>⮚</w:t>
                </w:r>
              </w:sdtContent>
            </w:sdt>
            <w:r>
              <w:rPr>
                <w:sz w:val="18"/>
                <w:szCs w:val="18"/>
              </w:rPr>
              <w:t xml:space="preserve"> roztřídí některé přírodniny podle nápadných  </w:t>
            </w:r>
          </w:p>
          <w:p w14:paraId="59DAD630" w14:textId="77777777" w:rsidR="007360BA" w:rsidRDefault="00000000">
            <w:pPr>
              <w:tabs>
                <w:tab w:val="left" w:pos="1567"/>
              </w:tabs>
              <w:ind w:left="136"/>
              <w:rPr>
                <w:sz w:val="18"/>
                <w:szCs w:val="18"/>
              </w:rPr>
            </w:pPr>
            <w:r>
              <w:rPr>
                <w:sz w:val="18"/>
                <w:szCs w:val="18"/>
              </w:rPr>
              <w:t xml:space="preserve">    určujících znaků, uvede příklady výskytu organismů  </w:t>
            </w:r>
          </w:p>
          <w:p w14:paraId="3B57E00E" w14:textId="77777777" w:rsidR="007360BA" w:rsidRDefault="00000000">
            <w:pPr>
              <w:tabs>
                <w:tab w:val="left" w:pos="1567"/>
              </w:tabs>
              <w:ind w:left="136"/>
              <w:rPr>
                <w:sz w:val="18"/>
                <w:szCs w:val="18"/>
              </w:rPr>
            </w:pPr>
            <w:r>
              <w:rPr>
                <w:sz w:val="18"/>
                <w:szCs w:val="18"/>
              </w:rPr>
              <w:t xml:space="preserve">    ve známé lokalitě</w:t>
            </w:r>
          </w:p>
        </w:tc>
        <w:tc>
          <w:tcPr>
            <w:tcW w:w="3401" w:type="dxa"/>
            <w:tcBorders>
              <w:top w:val="single" w:sz="5" w:space="0" w:color="000000"/>
              <w:left w:val="single" w:sz="5" w:space="0" w:color="000000"/>
              <w:bottom w:val="single" w:sz="5" w:space="0" w:color="000000"/>
              <w:right w:val="single" w:sz="5" w:space="0" w:color="000000"/>
            </w:tcBorders>
          </w:tcPr>
          <w:p w14:paraId="353B5327" w14:textId="77777777" w:rsidR="007360BA" w:rsidRDefault="007360BA">
            <w:pPr>
              <w:tabs>
                <w:tab w:val="left" w:pos="1567"/>
              </w:tabs>
              <w:spacing w:before="5" w:line="200" w:lineRule="auto"/>
            </w:pPr>
          </w:p>
          <w:p w14:paraId="3FF1BF62" w14:textId="77777777" w:rsidR="007360BA" w:rsidRDefault="007360BA">
            <w:pPr>
              <w:tabs>
                <w:tab w:val="left" w:pos="1567"/>
              </w:tabs>
              <w:ind w:left="102" w:right="957"/>
              <w:jc w:val="center"/>
              <w:rPr>
                <w:b/>
                <w:sz w:val="18"/>
                <w:szCs w:val="18"/>
              </w:rPr>
            </w:pPr>
          </w:p>
          <w:p w14:paraId="3847DFA1" w14:textId="77777777" w:rsidR="007360BA" w:rsidRDefault="007360BA">
            <w:pPr>
              <w:tabs>
                <w:tab w:val="left" w:pos="1567"/>
              </w:tabs>
              <w:ind w:left="102" w:right="957"/>
              <w:jc w:val="center"/>
              <w:rPr>
                <w:b/>
                <w:sz w:val="18"/>
                <w:szCs w:val="18"/>
              </w:rPr>
            </w:pPr>
          </w:p>
          <w:p w14:paraId="385AF2D7" w14:textId="77777777" w:rsidR="007360BA" w:rsidRDefault="00000000">
            <w:pPr>
              <w:tabs>
                <w:tab w:val="left" w:pos="1567"/>
              </w:tabs>
              <w:ind w:left="102" w:right="957"/>
              <w:jc w:val="center"/>
              <w:rPr>
                <w:sz w:val="18"/>
                <w:szCs w:val="18"/>
              </w:rPr>
            </w:pPr>
            <w:r>
              <w:rPr>
                <w:b/>
                <w:sz w:val="18"/>
                <w:szCs w:val="18"/>
              </w:rPr>
              <w:t>Orientace v čase a časový řád</w:t>
            </w:r>
          </w:p>
          <w:p w14:paraId="1422E34C" w14:textId="77777777" w:rsidR="007360BA" w:rsidRDefault="00000000">
            <w:pPr>
              <w:tabs>
                <w:tab w:val="left" w:pos="1567"/>
              </w:tabs>
              <w:spacing w:line="200" w:lineRule="auto"/>
              <w:ind w:left="462"/>
              <w:rPr>
                <w:sz w:val="18"/>
                <w:szCs w:val="18"/>
              </w:rPr>
            </w:pPr>
            <w:r>
              <w:rPr>
                <w:sz w:val="18"/>
                <w:szCs w:val="18"/>
              </w:rPr>
              <w:t>▪ určování času, čas jako fyzikální veličina, dějiny jako časový sled</w:t>
            </w:r>
          </w:p>
          <w:p w14:paraId="19768F23" w14:textId="77777777" w:rsidR="007360BA" w:rsidRDefault="00000000">
            <w:pPr>
              <w:tabs>
                <w:tab w:val="left" w:pos="1567"/>
              </w:tabs>
              <w:spacing w:line="200" w:lineRule="auto"/>
              <w:rPr>
                <w:sz w:val="18"/>
                <w:szCs w:val="18"/>
              </w:rPr>
            </w:pPr>
            <w:r>
              <w:rPr>
                <w:sz w:val="18"/>
                <w:szCs w:val="18"/>
              </w:rPr>
              <w:t xml:space="preserve">          událostí, kalendáře, letopočet, generace,  </w:t>
            </w:r>
          </w:p>
          <w:p w14:paraId="745DF1DA" w14:textId="77777777" w:rsidR="007360BA" w:rsidRDefault="00000000">
            <w:pPr>
              <w:tabs>
                <w:tab w:val="left" w:pos="1567"/>
              </w:tabs>
              <w:spacing w:line="200" w:lineRule="auto"/>
              <w:rPr>
                <w:sz w:val="18"/>
                <w:szCs w:val="18"/>
              </w:rPr>
            </w:pPr>
            <w:r>
              <w:rPr>
                <w:sz w:val="18"/>
                <w:szCs w:val="18"/>
              </w:rPr>
              <w:t xml:space="preserve">          denní režim, roční období</w:t>
            </w:r>
          </w:p>
          <w:p w14:paraId="5314249E" w14:textId="77777777" w:rsidR="007360BA" w:rsidRDefault="007360BA">
            <w:pPr>
              <w:tabs>
                <w:tab w:val="left" w:pos="1567"/>
              </w:tabs>
              <w:spacing w:line="220" w:lineRule="auto"/>
              <w:rPr>
                <w:sz w:val="22"/>
                <w:szCs w:val="22"/>
              </w:rPr>
            </w:pPr>
          </w:p>
          <w:p w14:paraId="46CD94F2" w14:textId="77777777" w:rsidR="007360BA" w:rsidRDefault="00000000">
            <w:pPr>
              <w:tabs>
                <w:tab w:val="left" w:pos="1567"/>
              </w:tabs>
              <w:ind w:left="136"/>
              <w:rPr>
                <w:sz w:val="18"/>
                <w:szCs w:val="18"/>
              </w:rPr>
            </w:pPr>
            <w:r>
              <w:rPr>
                <w:b/>
                <w:sz w:val="18"/>
                <w:szCs w:val="18"/>
              </w:rPr>
              <w:t>Současnost a minulost v našem životě</w:t>
            </w:r>
          </w:p>
          <w:p w14:paraId="57D7CFB2" w14:textId="77777777" w:rsidR="007360BA" w:rsidRDefault="00000000">
            <w:pPr>
              <w:tabs>
                <w:tab w:val="left" w:pos="1567"/>
              </w:tabs>
              <w:spacing w:line="200" w:lineRule="auto"/>
              <w:ind w:left="462"/>
              <w:rPr>
                <w:sz w:val="18"/>
                <w:szCs w:val="18"/>
              </w:rPr>
            </w:pPr>
            <w:r>
              <w:rPr>
                <w:sz w:val="18"/>
                <w:szCs w:val="18"/>
              </w:rPr>
              <w:t xml:space="preserve">▪ proměny způsobu života, bydlení,   </w:t>
            </w:r>
          </w:p>
          <w:p w14:paraId="0D47B9F5" w14:textId="77777777" w:rsidR="007360BA" w:rsidRDefault="00000000">
            <w:pPr>
              <w:tabs>
                <w:tab w:val="left" w:pos="1567"/>
              </w:tabs>
              <w:spacing w:line="200" w:lineRule="auto"/>
              <w:ind w:left="462"/>
              <w:rPr>
                <w:sz w:val="18"/>
                <w:szCs w:val="18"/>
              </w:rPr>
            </w:pPr>
            <w:r>
              <w:rPr>
                <w:sz w:val="18"/>
                <w:szCs w:val="18"/>
              </w:rPr>
              <w:t xml:space="preserve">  předměty denní potřeby, průběh  </w:t>
            </w:r>
          </w:p>
          <w:p w14:paraId="13B59AC3" w14:textId="77777777" w:rsidR="007360BA" w:rsidRDefault="00000000">
            <w:pPr>
              <w:tabs>
                <w:tab w:val="left" w:pos="1567"/>
              </w:tabs>
              <w:spacing w:line="200" w:lineRule="auto"/>
              <w:ind w:left="462"/>
              <w:rPr>
                <w:sz w:val="18"/>
                <w:szCs w:val="18"/>
              </w:rPr>
            </w:pPr>
            <w:r>
              <w:rPr>
                <w:sz w:val="18"/>
                <w:szCs w:val="18"/>
              </w:rPr>
              <w:t xml:space="preserve">  lidského života, státní svátky a  </w:t>
            </w:r>
          </w:p>
          <w:p w14:paraId="38FEEB81" w14:textId="77777777" w:rsidR="007360BA" w:rsidRDefault="00000000">
            <w:pPr>
              <w:tabs>
                <w:tab w:val="left" w:pos="1567"/>
              </w:tabs>
              <w:spacing w:line="200" w:lineRule="auto"/>
              <w:ind w:left="462"/>
            </w:pPr>
            <w:r>
              <w:rPr>
                <w:sz w:val="18"/>
                <w:szCs w:val="18"/>
              </w:rPr>
              <w:t xml:space="preserve">  významné dny</w:t>
            </w:r>
          </w:p>
          <w:p w14:paraId="269D8457" w14:textId="77777777" w:rsidR="007360BA" w:rsidRDefault="007360BA">
            <w:pPr>
              <w:tabs>
                <w:tab w:val="left" w:pos="1567"/>
              </w:tabs>
              <w:spacing w:line="200" w:lineRule="auto"/>
            </w:pPr>
          </w:p>
          <w:p w14:paraId="03EAB43B" w14:textId="77777777" w:rsidR="007360BA" w:rsidRDefault="007360BA">
            <w:pPr>
              <w:tabs>
                <w:tab w:val="left" w:pos="1567"/>
              </w:tabs>
              <w:spacing w:line="200" w:lineRule="auto"/>
            </w:pPr>
          </w:p>
          <w:p w14:paraId="5E10FEDE" w14:textId="77777777" w:rsidR="007360BA" w:rsidRDefault="007360BA">
            <w:pPr>
              <w:tabs>
                <w:tab w:val="left" w:pos="1567"/>
              </w:tabs>
              <w:spacing w:line="200" w:lineRule="auto"/>
            </w:pPr>
          </w:p>
          <w:p w14:paraId="4D0E76C5" w14:textId="77777777" w:rsidR="007360BA" w:rsidRDefault="007360BA">
            <w:pPr>
              <w:tabs>
                <w:tab w:val="left" w:pos="1567"/>
              </w:tabs>
              <w:spacing w:before="6" w:line="220" w:lineRule="auto"/>
              <w:rPr>
                <w:sz w:val="22"/>
                <w:szCs w:val="22"/>
              </w:rPr>
            </w:pPr>
          </w:p>
          <w:p w14:paraId="3EEF4187" w14:textId="77777777" w:rsidR="007360BA" w:rsidRDefault="00000000">
            <w:pPr>
              <w:tabs>
                <w:tab w:val="left" w:pos="1567"/>
              </w:tabs>
              <w:ind w:left="102" w:right="1840"/>
              <w:jc w:val="center"/>
              <w:rPr>
                <w:sz w:val="18"/>
                <w:szCs w:val="18"/>
              </w:rPr>
            </w:pPr>
            <w:r>
              <w:rPr>
                <w:b/>
                <w:sz w:val="18"/>
                <w:szCs w:val="18"/>
              </w:rPr>
              <w:t>Životní podmínky</w:t>
            </w:r>
          </w:p>
          <w:p w14:paraId="7BB1A956" w14:textId="77777777" w:rsidR="007360BA" w:rsidRDefault="00000000">
            <w:pPr>
              <w:tabs>
                <w:tab w:val="left" w:pos="820"/>
                <w:tab w:val="left" w:pos="1567"/>
              </w:tabs>
              <w:spacing w:line="200" w:lineRule="auto"/>
              <w:ind w:left="822" w:right="352" w:hanging="360"/>
              <w:rPr>
                <w:sz w:val="18"/>
                <w:szCs w:val="18"/>
              </w:rPr>
            </w:pPr>
            <w:r>
              <w:rPr>
                <w:sz w:val="18"/>
                <w:szCs w:val="18"/>
              </w:rPr>
              <w:t>▪</w:t>
            </w:r>
            <w:r>
              <w:rPr>
                <w:sz w:val="18"/>
                <w:szCs w:val="18"/>
              </w:rPr>
              <w:tab/>
              <w:t>rozmanitost podmínek života na Zemi; význam ovzduší, vodstva, půd, rostlinstva a živočišstva na Zemi; podnebí a počasí</w:t>
            </w:r>
          </w:p>
          <w:p w14:paraId="69BA4B84" w14:textId="77777777" w:rsidR="007360BA" w:rsidRDefault="007360BA">
            <w:pPr>
              <w:tabs>
                <w:tab w:val="left" w:pos="1567"/>
              </w:tabs>
              <w:ind w:right="955"/>
            </w:pPr>
          </w:p>
          <w:p w14:paraId="2AEFE9C9" w14:textId="77777777" w:rsidR="007360BA" w:rsidRDefault="007360BA">
            <w:pPr>
              <w:tabs>
                <w:tab w:val="left" w:pos="1567"/>
              </w:tabs>
              <w:ind w:right="955"/>
              <w:rPr>
                <w:b/>
                <w:sz w:val="4"/>
                <w:szCs w:val="4"/>
              </w:rPr>
            </w:pPr>
          </w:p>
          <w:p w14:paraId="50E88DE6" w14:textId="77777777" w:rsidR="007360BA" w:rsidRDefault="007360BA">
            <w:pPr>
              <w:tabs>
                <w:tab w:val="left" w:pos="1567"/>
              </w:tabs>
              <w:ind w:left="102" w:right="955"/>
              <w:jc w:val="center"/>
              <w:rPr>
                <w:b/>
                <w:sz w:val="4"/>
                <w:szCs w:val="4"/>
              </w:rPr>
            </w:pPr>
          </w:p>
          <w:p w14:paraId="04988E25" w14:textId="77777777" w:rsidR="007360BA" w:rsidRDefault="007360BA">
            <w:pPr>
              <w:tabs>
                <w:tab w:val="left" w:pos="1567"/>
              </w:tabs>
              <w:ind w:left="102" w:right="955"/>
              <w:jc w:val="center"/>
              <w:rPr>
                <w:b/>
                <w:sz w:val="4"/>
                <w:szCs w:val="4"/>
              </w:rPr>
            </w:pPr>
          </w:p>
          <w:p w14:paraId="6B91CFE5" w14:textId="77777777" w:rsidR="007360BA" w:rsidRDefault="007360BA">
            <w:pPr>
              <w:tabs>
                <w:tab w:val="left" w:pos="1567"/>
              </w:tabs>
              <w:ind w:left="102" w:right="955"/>
              <w:jc w:val="center"/>
              <w:rPr>
                <w:b/>
                <w:sz w:val="4"/>
                <w:szCs w:val="4"/>
              </w:rPr>
            </w:pPr>
          </w:p>
          <w:p w14:paraId="53E175B5" w14:textId="77777777" w:rsidR="007360BA" w:rsidRDefault="00000000">
            <w:pPr>
              <w:tabs>
                <w:tab w:val="left" w:pos="1567"/>
              </w:tabs>
              <w:ind w:left="102" w:right="955"/>
              <w:rPr>
                <w:sz w:val="18"/>
                <w:szCs w:val="18"/>
              </w:rPr>
            </w:pPr>
            <w:r>
              <w:rPr>
                <w:b/>
                <w:sz w:val="18"/>
                <w:szCs w:val="18"/>
              </w:rPr>
              <w:t>Rostliny, živočichové a houby</w:t>
            </w:r>
          </w:p>
          <w:p w14:paraId="0B6D81CA" w14:textId="77777777" w:rsidR="007360BA" w:rsidRDefault="00000000">
            <w:pPr>
              <w:tabs>
                <w:tab w:val="left" w:pos="1567"/>
              </w:tabs>
              <w:spacing w:line="200" w:lineRule="auto"/>
              <w:ind w:left="499"/>
              <w:rPr>
                <w:sz w:val="18"/>
                <w:szCs w:val="18"/>
              </w:rPr>
            </w:pPr>
            <w:r>
              <w:rPr>
                <w:sz w:val="18"/>
                <w:szCs w:val="18"/>
              </w:rPr>
              <w:t>▪ znaky života, životní potřeby a projevy, průběh a způsob života,</w:t>
            </w:r>
          </w:p>
          <w:p w14:paraId="0318DE7B" w14:textId="77777777" w:rsidR="007360BA" w:rsidRDefault="00000000">
            <w:pPr>
              <w:tabs>
                <w:tab w:val="left" w:pos="499"/>
                <w:tab w:val="left" w:pos="1567"/>
              </w:tabs>
              <w:spacing w:before="2" w:line="200" w:lineRule="auto"/>
              <w:ind w:left="499" w:right="308" w:hanging="360"/>
              <w:rPr>
                <w:sz w:val="18"/>
                <w:szCs w:val="18"/>
              </w:rPr>
            </w:pPr>
            <w:r>
              <w:rPr>
                <w:sz w:val="18"/>
                <w:szCs w:val="18"/>
              </w:rPr>
              <w:t xml:space="preserve">        výživa, stavba těla u některých nejznámějších druhů, význam v přírodě a pro člověka</w:t>
            </w:r>
          </w:p>
        </w:tc>
        <w:tc>
          <w:tcPr>
            <w:tcW w:w="2835" w:type="dxa"/>
            <w:tcBorders>
              <w:top w:val="single" w:sz="5" w:space="0" w:color="000000"/>
              <w:left w:val="single" w:sz="5" w:space="0" w:color="000000"/>
              <w:bottom w:val="single" w:sz="5" w:space="0" w:color="000000"/>
              <w:right w:val="single" w:sz="5" w:space="0" w:color="000000"/>
            </w:tcBorders>
          </w:tcPr>
          <w:p w14:paraId="6C1BBBB8" w14:textId="77777777" w:rsidR="007360BA" w:rsidRDefault="007360BA">
            <w:pPr>
              <w:tabs>
                <w:tab w:val="left" w:pos="1567"/>
              </w:tabs>
            </w:pPr>
          </w:p>
        </w:tc>
        <w:tc>
          <w:tcPr>
            <w:tcW w:w="2837" w:type="dxa"/>
            <w:tcBorders>
              <w:top w:val="single" w:sz="5" w:space="0" w:color="000000"/>
              <w:left w:val="single" w:sz="5" w:space="0" w:color="000000"/>
              <w:bottom w:val="single" w:sz="5" w:space="0" w:color="000000"/>
              <w:right w:val="single" w:sz="5" w:space="0" w:color="000000"/>
            </w:tcBorders>
          </w:tcPr>
          <w:p w14:paraId="7EFD7409" w14:textId="77777777" w:rsidR="007360BA" w:rsidRDefault="007360BA">
            <w:pPr>
              <w:tabs>
                <w:tab w:val="left" w:pos="1567"/>
              </w:tabs>
              <w:spacing w:before="5" w:line="200" w:lineRule="auto"/>
            </w:pPr>
          </w:p>
          <w:p w14:paraId="5C59674B" w14:textId="77777777" w:rsidR="007360BA" w:rsidRDefault="00000000">
            <w:pPr>
              <w:tabs>
                <w:tab w:val="left" w:pos="1567"/>
              </w:tabs>
              <w:ind w:left="105"/>
              <w:rPr>
                <w:sz w:val="18"/>
                <w:szCs w:val="18"/>
              </w:rPr>
            </w:pPr>
            <w:r>
              <w:rPr>
                <w:b/>
                <w:sz w:val="18"/>
                <w:szCs w:val="18"/>
              </w:rPr>
              <w:t>Vztahy k dalším předmětům:</w:t>
            </w:r>
          </w:p>
          <w:p w14:paraId="6CDC82FB" w14:textId="77777777" w:rsidR="007360BA" w:rsidRDefault="00000000">
            <w:pPr>
              <w:tabs>
                <w:tab w:val="left" w:pos="1567"/>
              </w:tabs>
              <w:spacing w:line="200" w:lineRule="auto"/>
              <w:ind w:left="138"/>
              <w:rPr>
                <w:sz w:val="18"/>
                <w:szCs w:val="18"/>
              </w:rPr>
            </w:pPr>
            <w:r>
              <w:rPr>
                <w:sz w:val="18"/>
                <w:szCs w:val="18"/>
              </w:rPr>
              <w:t>▪ Český jazyk</w:t>
            </w:r>
          </w:p>
          <w:p w14:paraId="6299D61C" w14:textId="77777777" w:rsidR="007360BA" w:rsidRDefault="00000000">
            <w:pPr>
              <w:tabs>
                <w:tab w:val="left" w:pos="1567"/>
              </w:tabs>
              <w:spacing w:before="2"/>
              <w:ind w:left="138"/>
              <w:rPr>
                <w:sz w:val="18"/>
                <w:szCs w:val="18"/>
              </w:rPr>
            </w:pPr>
            <w:r>
              <w:rPr>
                <w:sz w:val="18"/>
                <w:szCs w:val="18"/>
              </w:rPr>
              <w:t>▪ Matematika</w:t>
            </w:r>
          </w:p>
          <w:p w14:paraId="42B7E4FC" w14:textId="77777777" w:rsidR="007360BA" w:rsidRDefault="00000000">
            <w:pPr>
              <w:tabs>
                <w:tab w:val="left" w:pos="1567"/>
              </w:tabs>
              <w:spacing w:line="200" w:lineRule="auto"/>
              <w:ind w:left="138"/>
              <w:rPr>
                <w:sz w:val="18"/>
                <w:szCs w:val="18"/>
              </w:rPr>
            </w:pPr>
            <w:r>
              <w:rPr>
                <w:sz w:val="18"/>
                <w:szCs w:val="18"/>
              </w:rPr>
              <w:t>▪ Výtvarná výchova</w:t>
            </w:r>
          </w:p>
          <w:p w14:paraId="23D87835" w14:textId="77777777" w:rsidR="007360BA" w:rsidRDefault="00000000">
            <w:pPr>
              <w:tabs>
                <w:tab w:val="left" w:pos="1567"/>
              </w:tabs>
              <w:spacing w:line="200" w:lineRule="auto"/>
              <w:ind w:left="138"/>
              <w:rPr>
                <w:sz w:val="18"/>
                <w:szCs w:val="18"/>
              </w:rPr>
            </w:pPr>
            <w:r>
              <w:rPr>
                <w:sz w:val="18"/>
                <w:szCs w:val="18"/>
              </w:rPr>
              <w:t>▪ Pracovní činnosti</w:t>
            </w:r>
          </w:p>
          <w:p w14:paraId="428848DE" w14:textId="77777777" w:rsidR="007360BA" w:rsidRDefault="00000000">
            <w:pPr>
              <w:tabs>
                <w:tab w:val="left" w:pos="1567"/>
              </w:tabs>
              <w:spacing w:line="200" w:lineRule="auto"/>
              <w:ind w:left="138"/>
              <w:rPr>
                <w:sz w:val="18"/>
                <w:szCs w:val="18"/>
              </w:rPr>
            </w:pPr>
            <w:r>
              <w:rPr>
                <w:sz w:val="18"/>
                <w:szCs w:val="18"/>
              </w:rPr>
              <w:t>▪ Tělesná výchova</w:t>
            </w:r>
          </w:p>
        </w:tc>
      </w:tr>
    </w:tbl>
    <w:p w14:paraId="66B64CFC" w14:textId="77777777" w:rsidR="007360BA" w:rsidRDefault="007360BA">
      <w:pPr>
        <w:tabs>
          <w:tab w:val="left" w:pos="1567"/>
        </w:tabs>
        <w:spacing w:line="200" w:lineRule="auto"/>
      </w:pPr>
    </w:p>
    <w:p w14:paraId="7AB44419" w14:textId="77777777" w:rsidR="007360BA" w:rsidRDefault="007360BA">
      <w:pPr>
        <w:tabs>
          <w:tab w:val="left" w:pos="1567"/>
        </w:tabs>
        <w:spacing w:line="200" w:lineRule="auto"/>
      </w:pPr>
    </w:p>
    <w:p w14:paraId="70A5759B" w14:textId="77777777" w:rsidR="007360BA" w:rsidRDefault="007360BA">
      <w:pPr>
        <w:tabs>
          <w:tab w:val="left" w:pos="1567"/>
        </w:tabs>
        <w:spacing w:line="200" w:lineRule="auto"/>
      </w:pPr>
    </w:p>
    <w:p w14:paraId="169DA556" w14:textId="77777777" w:rsidR="007360BA" w:rsidRDefault="007360BA">
      <w:pPr>
        <w:tabs>
          <w:tab w:val="left" w:pos="1567"/>
        </w:tabs>
        <w:spacing w:before="18" w:line="220" w:lineRule="auto"/>
        <w:rPr>
          <w:sz w:val="22"/>
          <w:szCs w:val="22"/>
        </w:rPr>
        <w:sectPr w:rsidR="007360BA">
          <w:pgSz w:w="16840" w:h="11920" w:orient="landscape"/>
          <w:pgMar w:top="880" w:right="840" w:bottom="280" w:left="920" w:header="683" w:footer="0" w:gutter="0"/>
          <w:cols w:space="708"/>
        </w:sectPr>
      </w:pPr>
    </w:p>
    <w:p w14:paraId="38DC889E" w14:textId="77777777" w:rsidR="007360BA" w:rsidRDefault="007360BA">
      <w:pPr>
        <w:tabs>
          <w:tab w:val="left" w:pos="1567"/>
        </w:tabs>
        <w:spacing w:before="20" w:line="260" w:lineRule="auto"/>
        <w:rPr>
          <w:sz w:val="26"/>
          <w:szCs w:val="26"/>
        </w:rPr>
      </w:pPr>
    </w:p>
    <w:tbl>
      <w:tblPr>
        <w:tblStyle w:val="affffffffffffffffffffffffff2"/>
        <w:tblW w:w="14859" w:type="dxa"/>
        <w:tblInd w:w="94" w:type="dxa"/>
        <w:tblLayout w:type="fixed"/>
        <w:tblLook w:val="0000" w:firstRow="0" w:lastRow="0" w:firstColumn="0" w:lastColumn="0" w:noHBand="0" w:noVBand="0"/>
      </w:tblPr>
      <w:tblGrid>
        <w:gridCol w:w="1673"/>
        <w:gridCol w:w="4537"/>
        <w:gridCol w:w="4112"/>
        <w:gridCol w:w="2269"/>
        <w:gridCol w:w="2268"/>
      </w:tblGrid>
      <w:tr w:rsidR="007360BA" w14:paraId="22AC2F62" w14:textId="77777777">
        <w:trPr>
          <w:trHeight w:val="545"/>
        </w:trPr>
        <w:tc>
          <w:tcPr>
            <w:tcW w:w="1673" w:type="dxa"/>
            <w:tcBorders>
              <w:top w:val="single" w:sz="5" w:space="0" w:color="000000"/>
              <w:left w:val="single" w:sz="5" w:space="0" w:color="000000"/>
              <w:bottom w:val="single" w:sz="5" w:space="0" w:color="000000"/>
              <w:right w:val="single" w:sz="5" w:space="0" w:color="000000"/>
            </w:tcBorders>
          </w:tcPr>
          <w:p w14:paraId="7F71EDF6" w14:textId="77777777" w:rsidR="007360BA" w:rsidRDefault="00000000">
            <w:pPr>
              <w:tabs>
                <w:tab w:val="left" w:pos="1567"/>
              </w:tabs>
              <w:spacing w:line="200" w:lineRule="auto"/>
              <w:ind w:left="102"/>
              <w:rPr>
                <w:sz w:val="18"/>
                <w:szCs w:val="18"/>
              </w:rPr>
            </w:pPr>
            <w:r>
              <w:rPr>
                <w:b/>
                <w:sz w:val="18"/>
                <w:szCs w:val="18"/>
              </w:rPr>
              <w:t>Očekávané</w:t>
            </w:r>
          </w:p>
          <w:p w14:paraId="50C2EB08"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60BF64B3" w14:textId="77777777" w:rsidR="007360BA" w:rsidRDefault="00000000">
            <w:pPr>
              <w:tabs>
                <w:tab w:val="left" w:pos="1567"/>
              </w:tabs>
              <w:spacing w:line="200" w:lineRule="auto"/>
              <w:ind w:left="102"/>
              <w:rPr>
                <w:sz w:val="18"/>
                <w:szCs w:val="18"/>
              </w:rPr>
            </w:pPr>
            <w:r>
              <w:rPr>
                <w:b/>
                <w:sz w:val="18"/>
                <w:szCs w:val="18"/>
              </w:rPr>
              <w:t>Dílčí výstupy</w:t>
            </w:r>
          </w:p>
          <w:p w14:paraId="29871C38" w14:textId="77777777" w:rsidR="007360BA" w:rsidRDefault="00000000">
            <w:pPr>
              <w:tabs>
                <w:tab w:val="left" w:pos="1567"/>
              </w:tabs>
              <w:spacing w:line="200" w:lineRule="auto"/>
              <w:ind w:left="102"/>
              <w:rPr>
                <w:sz w:val="18"/>
                <w:szCs w:val="18"/>
              </w:rPr>
            </w:pPr>
            <w:r>
              <w:rPr>
                <w:b/>
                <w:sz w:val="18"/>
                <w:szCs w:val="18"/>
              </w:rPr>
              <w:t>Žák:</w:t>
            </w:r>
          </w:p>
        </w:tc>
        <w:tc>
          <w:tcPr>
            <w:tcW w:w="4112" w:type="dxa"/>
            <w:tcBorders>
              <w:top w:val="single" w:sz="5" w:space="0" w:color="000000"/>
              <w:left w:val="single" w:sz="5" w:space="0" w:color="000000"/>
              <w:bottom w:val="single" w:sz="5" w:space="0" w:color="000000"/>
              <w:right w:val="single" w:sz="5" w:space="0" w:color="000000"/>
            </w:tcBorders>
          </w:tcPr>
          <w:p w14:paraId="3F52471E" w14:textId="77777777" w:rsidR="007360BA" w:rsidRDefault="00000000">
            <w:pPr>
              <w:tabs>
                <w:tab w:val="left" w:pos="1567"/>
              </w:tabs>
              <w:spacing w:line="200" w:lineRule="auto"/>
              <w:ind w:left="102"/>
              <w:rPr>
                <w:sz w:val="18"/>
                <w:szCs w:val="18"/>
              </w:rPr>
            </w:pPr>
            <w:r>
              <w:rPr>
                <w:b/>
                <w:sz w:val="18"/>
                <w:szCs w:val="18"/>
              </w:rPr>
              <w:t>Učivo</w:t>
            </w:r>
          </w:p>
        </w:tc>
        <w:tc>
          <w:tcPr>
            <w:tcW w:w="2269" w:type="dxa"/>
            <w:tcBorders>
              <w:top w:val="single" w:sz="5" w:space="0" w:color="000000"/>
              <w:left w:val="single" w:sz="5" w:space="0" w:color="000000"/>
              <w:bottom w:val="single" w:sz="5" w:space="0" w:color="000000"/>
              <w:right w:val="single" w:sz="5" w:space="0" w:color="000000"/>
            </w:tcBorders>
          </w:tcPr>
          <w:p w14:paraId="527F1B45" w14:textId="77777777" w:rsidR="007360BA" w:rsidRDefault="00000000">
            <w:pPr>
              <w:tabs>
                <w:tab w:val="left" w:pos="1567"/>
              </w:tabs>
              <w:spacing w:line="200" w:lineRule="auto"/>
              <w:ind w:left="102"/>
              <w:rPr>
                <w:sz w:val="18"/>
                <w:szCs w:val="18"/>
              </w:rPr>
            </w:pPr>
            <w:r>
              <w:rPr>
                <w:b/>
                <w:sz w:val="18"/>
                <w:szCs w:val="18"/>
              </w:rPr>
              <w:t>Průřezová témata</w:t>
            </w:r>
          </w:p>
        </w:tc>
        <w:tc>
          <w:tcPr>
            <w:tcW w:w="2268" w:type="dxa"/>
            <w:tcBorders>
              <w:top w:val="single" w:sz="5" w:space="0" w:color="000000"/>
              <w:left w:val="single" w:sz="5" w:space="0" w:color="000000"/>
              <w:bottom w:val="single" w:sz="5" w:space="0" w:color="000000"/>
              <w:right w:val="single" w:sz="5" w:space="0" w:color="000000"/>
            </w:tcBorders>
          </w:tcPr>
          <w:p w14:paraId="714609F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w:t>
            </w:r>
          </w:p>
          <w:p w14:paraId="26F867A0" w14:textId="77777777" w:rsidR="007360BA" w:rsidRDefault="00000000">
            <w:pPr>
              <w:tabs>
                <w:tab w:val="left" w:pos="1567"/>
              </w:tabs>
              <w:spacing w:line="200" w:lineRule="auto"/>
              <w:ind w:left="102"/>
              <w:rPr>
                <w:sz w:val="18"/>
                <w:szCs w:val="18"/>
              </w:rPr>
            </w:pPr>
            <w:r>
              <w:rPr>
                <w:sz w:val="18"/>
                <w:szCs w:val="18"/>
              </w:rPr>
              <w:t>a formy práce, pomůcky…)</w:t>
            </w:r>
          </w:p>
        </w:tc>
      </w:tr>
      <w:tr w:rsidR="007360BA" w14:paraId="7F6FD896" w14:textId="77777777">
        <w:trPr>
          <w:trHeight w:val="8459"/>
        </w:trPr>
        <w:tc>
          <w:tcPr>
            <w:tcW w:w="1673" w:type="dxa"/>
            <w:tcBorders>
              <w:top w:val="single" w:sz="5" w:space="0" w:color="000000"/>
              <w:left w:val="single" w:sz="5" w:space="0" w:color="000000"/>
              <w:bottom w:val="single" w:sz="5" w:space="0" w:color="000000"/>
              <w:right w:val="single" w:sz="5" w:space="0" w:color="000000"/>
            </w:tcBorders>
          </w:tcPr>
          <w:p w14:paraId="42A2764D" w14:textId="77777777" w:rsidR="007360BA" w:rsidRDefault="007360BA">
            <w:pPr>
              <w:tabs>
                <w:tab w:val="left" w:pos="1567"/>
              </w:tabs>
              <w:spacing w:line="200" w:lineRule="auto"/>
            </w:pPr>
          </w:p>
          <w:p w14:paraId="6DA14E8C" w14:textId="77777777" w:rsidR="007360BA" w:rsidRDefault="007360BA">
            <w:pPr>
              <w:tabs>
                <w:tab w:val="left" w:pos="1567"/>
              </w:tabs>
              <w:spacing w:before="12" w:line="200" w:lineRule="auto"/>
              <w:rPr>
                <w:sz w:val="4"/>
                <w:szCs w:val="4"/>
              </w:rPr>
            </w:pPr>
          </w:p>
          <w:p w14:paraId="604F443F" w14:textId="77777777" w:rsidR="007360BA" w:rsidRDefault="007360BA">
            <w:pPr>
              <w:tabs>
                <w:tab w:val="left" w:pos="1567"/>
              </w:tabs>
              <w:spacing w:before="12" w:line="200" w:lineRule="auto"/>
              <w:rPr>
                <w:sz w:val="4"/>
                <w:szCs w:val="4"/>
              </w:rPr>
            </w:pPr>
          </w:p>
          <w:p w14:paraId="5BFA1A99" w14:textId="77777777" w:rsidR="007360BA" w:rsidRDefault="007360BA">
            <w:pPr>
              <w:tabs>
                <w:tab w:val="left" w:pos="1567"/>
              </w:tabs>
              <w:spacing w:before="12" w:line="200" w:lineRule="auto"/>
              <w:rPr>
                <w:sz w:val="4"/>
                <w:szCs w:val="4"/>
              </w:rPr>
            </w:pPr>
          </w:p>
          <w:p w14:paraId="24DB4723" w14:textId="77777777" w:rsidR="007360BA" w:rsidRDefault="007360BA">
            <w:pPr>
              <w:tabs>
                <w:tab w:val="left" w:pos="1567"/>
              </w:tabs>
              <w:spacing w:before="12" w:line="200" w:lineRule="auto"/>
              <w:rPr>
                <w:sz w:val="4"/>
                <w:szCs w:val="4"/>
              </w:rPr>
            </w:pPr>
          </w:p>
          <w:p w14:paraId="0B44BE3E" w14:textId="77777777" w:rsidR="007360BA" w:rsidRDefault="007360BA">
            <w:pPr>
              <w:tabs>
                <w:tab w:val="left" w:pos="1567"/>
              </w:tabs>
              <w:spacing w:before="12" w:line="200" w:lineRule="auto"/>
              <w:rPr>
                <w:sz w:val="4"/>
                <w:szCs w:val="4"/>
              </w:rPr>
            </w:pPr>
          </w:p>
          <w:p w14:paraId="674310A9" w14:textId="77777777" w:rsidR="007360BA" w:rsidRDefault="007360BA">
            <w:pPr>
              <w:tabs>
                <w:tab w:val="left" w:pos="1567"/>
              </w:tabs>
              <w:spacing w:before="12" w:line="200" w:lineRule="auto"/>
              <w:rPr>
                <w:sz w:val="4"/>
                <w:szCs w:val="4"/>
              </w:rPr>
            </w:pPr>
          </w:p>
          <w:p w14:paraId="12E30FD2" w14:textId="77777777" w:rsidR="007360BA" w:rsidRDefault="007360BA">
            <w:pPr>
              <w:tabs>
                <w:tab w:val="left" w:pos="1567"/>
              </w:tabs>
              <w:spacing w:before="12" w:line="200" w:lineRule="auto"/>
              <w:rPr>
                <w:sz w:val="4"/>
                <w:szCs w:val="4"/>
              </w:rPr>
            </w:pPr>
          </w:p>
          <w:p w14:paraId="2BE29866" w14:textId="77777777" w:rsidR="007360BA" w:rsidRDefault="00000000">
            <w:pPr>
              <w:tabs>
                <w:tab w:val="left" w:pos="1567"/>
              </w:tabs>
              <w:ind w:left="102"/>
              <w:rPr>
                <w:sz w:val="18"/>
                <w:szCs w:val="18"/>
              </w:rPr>
            </w:pPr>
            <w:r>
              <w:rPr>
                <w:b/>
                <w:sz w:val="18"/>
                <w:szCs w:val="18"/>
              </w:rPr>
              <w:t>ČJS-3-5-01</w:t>
            </w:r>
          </w:p>
          <w:p w14:paraId="2EFD41DE" w14:textId="77777777" w:rsidR="007360BA" w:rsidRDefault="007360BA">
            <w:pPr>
              <w:tabs>
                <w:tab w:val="left" w:pos="1567"/>
              </w:tabs>
              <w:spacing w:before="6" w:line="100" w:lineRule="auto"/>
              <w:rPr>
                <w:sz w:val="10"/>
                <w:szCs w:val="10"/>
              </w:rPr>
            </w:pPr>
          </w:p>
          <w:p w14:paraId="44D4C00F" w14:textId="77777777" w:rsidR="007360BA" w:rsidRDefault="007360BA">
            <w:pPr>
              <w:tabs>
                <w:tab w:val="left" w:pos="1567"/>
              </w:tabs>
              <w:spacing w:line="200" w:lineRule="auto"/>
            </w:pPr>
          </w:p>
          <w:p w14:paraId="30D8D432" w14:textId="77777777" w:rsidR="007360BA" w:rsidRDefault="007360BA">
            <w:pPr>
              <w:tabs>
                <w:tab w:val="left" w:pos="1567"/>
              </w:tabs>
              <w:spacing w:line="200" w:lineRule="auto"/>
            </w:pPr>
          </w:p>
          <w:p w14:paraId="0951465A" w14:textId="77777777" w:rsidR="007360BA" w:rsidRDefault="007360BA">
            <w:pPr>
              <w:tabs>
                <w:tab w:val="left" w:pos="1567"/>
              </w:tabs>
              <w:spacing w:line="200" w:lineRule="auto"/>
            </w:pPr>
          </w:p>
          <w:p w14:paraId="0E04A96A" w14:textId="77777777" w:rsidR="007360BA" w:rsidRDefault="007360BA">
            <w:pPr>
              <w:tabs>
                <w:tab w:val="left" w:pos="1567"/>
              </w:tabs>
              <w:spacing w:line="200" w:lineRule="auto"/>
            </w:pPr>
          </w:p>
          <w:p w14:paraId="63E3FC41" w14:textId="77777777" w:rsidR="007360BA" w:rsidRDefault="007360BA">
            <w:pPr>
              <w:tabs>
                <w:tab w:val="left" w:pos="1567"/>
              </w:tabs>
              <w:spacing w:line="200" w:lineRule="auto"/>
            </w:pPr>
          </w:p>
          <w:p w14:paraId="3C514505" w14:textId="77777777" w:rsidR="007360BA" w:rsidRDefault="007360BA">
            <w:pPr>
              <w:tabs>
                <w:tab w:val="left" w:pos="1567"/>
              </w:tabs>
              <w:spacing w:line="200" w:lineRule="auto"/>
            </w:pPr>
          </w:p>
          <w:p w14:paraId="14D1B0E1" w14:textId="77777777" w:rsidR="007360BA" w:rsidRDefault="007360BA">
            <w:pPr>
              <w:tabs>
                <w:tab w:val="left" w:pos="1567"/>
              </w:tabs>
              <w:spacing w:line="200" w:lineRule="auto"/>
            </w:pPr>
          </w:p>
          <w:p w14:paraId="4B7B55F8" w14:textId="77777777" w:rsidR="007360BA" w:rsidRDefault="007360BA">
            <w:pPr>
              <w:tabs>
                <w:tab w:val="left" w:pos="1567"/>
              </w:tabs>
              <w:spacing w:line="200" w:lineRule="auto"/>
            </w:pPr>
          </w:p>
          <w:p w14:paraId="559DE7B4" w14:textId="77777777" w:rsidR="007360BA" w:rsidRDefault="007360BA">
            <w:pPr>
              <w:tabs>
                <w:tab w:val="left" w:pos="1567"/>
              </w:tabs>
              <w:spacing w:line="200" w:lineRule="auto"/>
            </w:pPr>
          </w:p>
          <w:p w14:paraId="25CED1B7" w14:textId="77777777" w:rsidR="007360BA" w:rsidRDefault="007360BA">
            <w:pPr>
              <w:tabs>
                <w:tab w:val="left" w:pos="1567"/>
              </w:tabs>
              <w:spacing w:line="200" w:lineRule="auto"/>
            </w:pPr>
          </w:p>
          <w:p w14:paraId="0A500D7C" w14:textId="77777777" w:rsidR="007360BA" w:rsidRDefault="007360BA">
            <w:pPr>
              <w:tabs>
                <w:tab w:val="left" w:pos="1567"/>
              </w:tabs>
              <w:spacing w:line="200" w:lineRule="auto"/>
            </w:pPr>
          </w:p>
          <w:p w14:paraId="3C2203C5" w14:textId="77777777" w:rsidR="007360BA" w:rsidRDefault="007360BA">
            <w:pPr>
              <w:tabs>
                <w:tab w:val="left" w:pos="1567"/>
              </w:tabs>
              <w:spacing w:line="200" w:lineRule="auto"/>
            </w:pPr>
          </w:p>
          <w:p w14:paraId="7FF77F78" w14:textId="77777777" w:rsidR="007360BA" w:rsidRDefault="007360BA">
            <w:pPr>
              <w:tabs>
                <w:tab w:val="left" w:pos="1567"/>
              </w:tabs>
              <w:spacing w:line="200" w:lineRule="auto"/>
            </w:pPr>
          </w:p>
          <w:p w14:paraId="54E215CE" w14:textId="77777777" w:rsidR="007360BA" w:rsidRDefault="00000000">
            <w:pPr>
              <w:tabs>
                <w:tab w:val="left" w:pos="1567"/>
              </w:tabs>
              <w:ind w:left="102"/>
              <w:rPr>
                <w:sz w:val="18"/>
                <w:szCs w:val="18"/>
              </w:rPr>
            </w:pPr>
            <w:r>
              <w:rPr>
                <w:b/>
                <w:sz w:val="18"/>
                <w:szCs w:val="18"/>
              </w:rPr>
              <w:t>ČJS-3-5-02</w:t>
            </w:r>
          </w:p>
          <w:p w14:paraId="006B5961" w14:textId="77777777" w:rsidR="007360BA" w:rsidRDefault="007360BA">
            <w:pPr>
              <w:tabs>
                <w:tab w:val="left" w:pos="1567"/>
              </w:tabs>
              <w:spacing w:line="200" w:lineRule="auto"/>
            </w:pPr>
          </w:p>
          <w:p w14:paraId="3150940A" w14:textId="77777777" w:rsidR="007360BA" w:rsidRDefault="007360BA">
            <w:pPr>
              <w:tabs>
                <w:tab w:val="left" w:pos="1567"/>
              </w:tabs>
              <w:spacing w:line="200" w:lineRule="auto"/>
            </w:pPr>
          </w:p>
          <w:p w14:paraId="7B4C0724" w14:textId="77777777" w:rsidR="007360BA" w:rsidRDefault="007360BA">
            <w:pPr>
              <w:tabs>
                <w:tab w:val="left" w:pos="1567"/>
              </w:tabs>
              <w:spacing w:line="200" w:lineRule="auto"/>
            </w:pPr>
          </w:p>
          <w:p w14:paraId="2EBAEEAC" w14:textId="77777777" w:rsidR="007360BA" w:rsidRDefault="007360BA">
            <w:pPr>
              <w:tabs>
                <w:tab w:val="left" w:pos="1567"/>
              </w:tabs>
              <w:spacing w:before="16"/>
              <w:rPr>
                <w:sz w:val="4"/>
                <w:szCs w:val="4"/>
              </w:rPr>
            </w:pPr>
          </w:p>
          <w:p w14:paraId="5462FEA5" w14:textId="77777777" w:rsidR="007360BA" w:rsidRDefault="007360BA">
            <w:pPr>
              <w:tabs>
                <w:tab w:val="left" w:pos="1567"/>
              </w:tabs>
              <w:spacing w:before="16"/>
              <w:rPr>
                <w:sz w:val="4"/>
                <w:szCs w:val="4"/>
              </w:rPr>
            </w:pPr>
          </w:p>
          <w:p w14:paraId="74CFE8B0" w14:textId="77777777" w:rsidR="007360BA" w:rsidRDefault="007360BA">
            <w:pPr>
              <w:tabs>
                <w:tab w:val="left" w:pos="1567"/>
              </w:tabs>
              <w:spacing w:before="16"/>
              <w:rPr>
                <w:sz w:val="4"/>
                <w:szCs w:val="4"/>
              </w:rPr>
            </w:pPr>
          </w:p>
          <w:p w14:paraId="671EA597" w14:textId="77777777" w:rsidR="007360BA" w:rsidRDefault="007360BA">
            <w:pPr>
              <w:tabs>
                <w:tab w:val="left" w:pos="1567"/>
              </w:tabs>
              <w:spacing w:before="16"/>
              <w:rPr>
                <w:sz w:val="4"/>
                <w:szCs w:val="4"/>
              </w:rPr>
            </w:pPr>
          </w:p>
          <w:p w14:paraId="1DC38339" w14:textId="77777777" w:rsidR="007360BA" w:rsidRDefault="007360BA">
            <w:pPr>
              <w:tabs>
                <w:tab w:val="left" w:pos="1567"/>
              </w:tabs>
              <w:spacing w:before="16"/>
              <w:rPr>
                <w:sz w:val="4"/>
                <w:szCs w:val="4"/>
              </w:rPr>
            </w:pPr>
          </w:p>
          <w:p w14:paraId="708DF4BA" w14:textId="77777777" w:rsidR="007360BA" w:rsidRDefault="007360BA">
            <w:pPr>
              <w:tabs>
                <w:tab w:val="left" w:pos="1567"/>
              </w:tabs>
              <w:spacing w:before="16"/>
              <w:rPr>
                <w:sz w:val="4"/>
                <w:szCs w:val="4"/>
              </w:rPr>
            </w:pPr>
          </w:p>
          <w:p w14:paraId="10F2674E" w14:textId="77777777" w:rsidR="007360BA" w:rsidRDefault="007360BA">
            <w:pPr>
              <w:tabs>
                <w:tab w:val="left" w:pos="1567"/>
              </w:tabs>
              <w:spacing w:before="16"/>
              <w:rPr>
                <w:sz w:val="4"/>
                <w:szCs w:val="4"/>
              </w:rPr>
            </w:pPr>
          </w:p>
          <w:p w14:paraId="3E71C5D2" w14:textId="77777777" w:rsidR="007360BA" w:rsidRDefault="007360BA">
            <w:pPr>
              <w:tabs>
                <w:tab w:val="left" w:pos="1567"/>
              </w:tabs>
              <w:spacing w:before="16"/>
              <w:rPr>
                <w:sz w:val="4"/>
                <w:szCs w:val="4"/>
              </w:rPr>
            </w:pPr>
          </w:p>
          <w:p w14:paraId="2DBEE2C1" w14:textId="77777777" w:rsidR="007360BA" w:rsidRDefault="007360BA">
            <w:pPr>
              <w:tabs>
                <w:tab w:val="left" w:pos="1567"/>
              </w:tabs>
              <w:spacing w:before="16"/>
              <w:rPr>
                <w:sz w:val="4"/>
                <w:szCs w:val="4"/>
              </w:rPr>
            </w:pPr>
          </w:p>
          <w:p w14:paraId="0F0DDB4F" w14:textId="77777777" w:rsidR="007360BA" w:rsidRDefault="007360BA">
            <w:pPr>
              <w:tabs>
                <w:tab w:val="left" w:pos="1567"/>
              </w:tabs>
              <w:spacing w:before="16"/>
              <w:rPr>
                <w:sz w:val="4"/>
                <w:szCs w:val="4"/>
              </w:rPr>
            </w:pPr>
          </w:p>
          <w:p w14:paraId="21A32D55" w14:textId="77777777" w:rsidR="007360BA" w:rsidRDefault="007360BA">
            <w:pPr>
              <w:tabs>
                <w:tab w:val="left" w:pos="1567"/>
              </w:tabs>
              <w:spacing w:before="16"/>
              <w:rPr>
                <w:sz w:val="4"/>
                <w:szCs w:val="4"/>
              </w:rPr>
            </w:pPr>
          </w:p>
          <w:p w14:paraId="0C0EE23C" w14:textId="77777777" w:rsidR="007360BA" w:rsidRDefault="007360BA">
            <w:pPr>
              <w:tabs>
                <w:tab w:val="left" w:pos="1567"/>
              </w:tabs>
              <w:spacing w:before="16"/>
              <w:rPr>
                <w:sz w:val="4"/>
                <w:szCs w:val="4"/>
              </w:rPr>
            </w:pPr>
          </w:p>
          <w:p w14:paraId="3209CECC" w14:textId="77777777" w:rsidR="007360BA" w:rsidRDefault="007360BA">
            <w:pPr>
              <w:tabs>
                <w:tab w:val="left" w:pos="1567"/>
              </w:tabs>
              <w:spacing w:before="16"/>
              <w:rPr>
                <w:sz w:val="4"/>
                <w:szCs w:val="4"/>
              </w:rPr>
            </w:pPr>
          </w:p>
          <w:p w14:paraId="3D4F2806" w14:textId="77777777" w:rsidR="007360BA" w:rsidRDefault="007360BA">
            <w:pPr>
              <w:tabs>
                <w:tab w:val="left" w:pos="1567"/>
              </w:tabs>
              <w:spacing w:before="16"/>
              <w:rPr>
                <w:sz w:val="4"/>
                <w:szCs w:val="4"/>
              </w:rPr>
            </w:pPr>
          </w:p>
          <w:p w14:paraId="20BF45B3" w14:textId="77777777" w:rsidR="007360BA" w:rsidRDefault="007360BA">
            <w:pPr>
              <w:tabs>
                <w:tab w:val="left" w:pos="1567"/>
              </w:tabs>
              <w:spacing w:before="16"/>
              <w:rPr>
                <w:sz w:val="4"/>
                <w:szCs w:val="4"/>
              </w:rPr>
            </w:pPr>
          </w:p>
          <w:p w14:paraId="64E19D7F" w14:textId="77777777" w:rsidR="007360BA" w:rsidRDefault="007360BA">
            <w:pPr>
              <w:tabs>
                <w:tab w:val="left" w:pos="1567"/>
              </w:tabs>
              <w:spacing w:before="16"/>
              <w:rPr>
                <w:sz w:val="4"/>
                <w:szCs w:val="4"/>
              </w:rPr>
            </w:pPr>
          </w:p>
          <w:p w14:paraId="3E63F731" w14:textId="77777777" w:rsidR="007360BA" w:rsidRDefault="007360BA">
            <w:pPr>
              <w:tabs>
                <w:tab w:val="left" w:pos="1567"/>
              </w:tabs>
              <w:spacing w:before="16"/>
              <w:rPr>
                <w:sz w:val="4"/>
                <w:szCs w:val="4"/>
              </w:rPr>
            </w:pPr>
          </w:p>
          <w:p w14:paraId="1C0ED56A" w14:textId="77777777" w:rsidR="007360BA" w:rsidRDefault="00000000">
            <w:pPr>
              <w:tabs>
                <w:tab w:val="left" w:pos="1567"/>
              </w:tabs>
              <w:ind w:left="102"/>
              <w:rPr>
                <w:sz w:val="18"/>
                <w:szCs w:val="18"/>
              </w:rPr>
            </w:pPr>
            <w:r>
              <w:rPr>
                <w:b/>
                <w:sz w:val="18"/>
                <w:szCs w:val="18"/>
              </w:rPr>
              <w:t>ČJS-3-5-03</w:t>
            </w:r>
          </w:p>
          <w:p w14:paraId="001E0958" w14:textId="77777777" w:rsidR="007360BA" w:rsidRDefault="007360BA">
            <w:pPr>
              <w:tabs>
                <w:tab w:val="left" w:pos="1567"/>
              </w:tabs>
              <w:spacing w:line="200" w:lineRule="auto"/>
            </w:pPr>
          </w:p>
          <w:p w14:paraId="1B593389" w14:textId="77777777" w:rsidR="007360BA" w:rsidRDefault="007360BA">
            <w:pPr>
              <w:tabs>
                <w:tab w:val="left" w:pos="1567"/>
              </w:tabs>
              <w:spacing w:line="200" w:lineRule="auto"/>
            </w:pPr>
          </w:p>
          <w:p w14:paraId="481ADBF2" w14:textId="77777777" w:rsidR="007360BA" w:rsidRDefault="007360BA">
            <w:pPr>
              <w:tabs>
                <w:tab w:val="left" w:pos="1567"/>
              </w:tabs>
              <w:spacing w:line="200" w:lineRule="auto"/>
            </w:pPr>
          </w:p>
          <w:p w14:paraId="4974BE96" w14:textId="77777777" w:rsidR="007360BA" w:rsidRDefault="007360BA">
            <w:pPr>
              <w:tabs>
                <w:tab w:val="left" w:pos="1567"/>
              </w:tabs>
              <w:spacing w:before="5" w:line="260" w:lineRule="auto"/>
              <w:rPr>
                <w:sz w:val="26"/>
                <w:szCs w:val="26"/>
              </w:rPr>
            </w:pPr>
          </w:p>
          <w:p w14:paraId="1EC05B02" w14:textId="77777777" w:rsidR="007360BA" w:rsidRDefault="00000000">
            <w:pPr>
              <w:tabs>
                <w:tab w:val="left" w:pos="1567"/>
              </w:tabs>
              <w:ind w:left="102"/>
              <w:rPr>
                <w:sz w:val="18"/>
                <w:szCs w:val="18"/>
              </w:rPr>
            </w:pPr>
            <w:r>
              <w:rPr>
                <w:b/>
                <w:sz w:val="18"/>
                <w:szCs w:val="18"/>
              </w:rPr>
              <w:t>ČJS-3-5-04</w:t>
            </w:r>
          </w:p>
        </w:tc>
        <w:tc>
          <w:tcPr>
            <w:tcW w:w="4537" w:type="dxa"/>
            <w:tcBorders>
              <w:top w:val="single" w:sz="5" w:space="0" w:color="000000"/>
              <w:left w:val="single" w:sz="5" w:space="0" w:color="000000"/>
              <w:bottom w:val="single" w:sz="5" w:space="0" w:color="000000"/>
              <w:right w:val="single" w:sz="5" w:space="0" w:color="000000"/>
            </w:tcBorders>
          </w:tcPr>
          <w:p w14:paraId="54701F63" w14:textId="77777777" w:rsidR="007360BA" w:rsidRDefault="007360BA">
            <w:pPr>
              <w:tabs>
                <w:tab w:val="left" w:pos="1567"/>
              </w:tabs>
              <w:spacing w:line="200" w:lineRule="auto"/>
              <w:ind w:left="102"/>
              <w:rPr>
                <w:b/>
                <w:sz w:val="18"/>
                <w:szCs w:val="18"/>
              </w:rPr>
            </w:pPr>
          </w:p>
          <w:p w14:paraId="6C70F3A0" w14:textId="77777777" w:rsidR="007360BA" w:rsidRDefault="00000000">
            <w:pPr>
              <w:tabs>
                <w:tab w:val="left" w:pos="1567"/>
              </w:tabs>
              <w:spacing w:line="200" w:lineRule="auto"/>
              <w:ind w:left="102"/>
              <w:rPr>
                <w:sz w:val="18"/>
                <w:szCs w:val="18"/>
              </w:rPr>
            </w:pPr>
            <w:r>
              <w:rPr>
                <w:b/>
                <w:sz w:val="18"/>
                <w:szCs w:val="18"/>
              </w:rPr>
              <w:t>ČLOVĚK A JEHO ZDRAVÍ</w:t>
            </w:r>
          </w:p>
          <w:p w14:paraId="443F3916" w14:textId="77777777" w:rsidR="007360BA" w:rsidRDefault="007360BA">
            <w:pPr>
              <w:tabs>
                <w:tab w:val="left" w:pos="1567"/>
              </w:tabs>
              <w:spacing w:before="1" w:line="200" w:lineRule="auto"/>
            </w:pPr>
          </w:p>
          <w:p w14:paraId="487DD37D" w14:textId="77777777" w:rsidR="007360BA" w:rsidRDefault="00000000">
            <w:pPr>
              <w:tabs>
                <w:tab w:val="left" w:pos="1567"/>
              </w:tabs>
              <w:ind w:left="136"/>
              <w:rPr>
                <w:sz w:val="18"/>
                <w:szCs w:val="18"/>
              </w:rPr>
            </w:pPr>
            <w:sdt>
              <w:sdtPr>
                <w:tag w:val="goog_rdk_592"/>
                <w:id w:val="1938477033"/>
              </w:sdtPr>
              <w:sdtContent>
                <w:r>
                  <w:rPr>
                    <w:rFonts w:ascii="Fira Mono" w:eastAsia="Fira Mono" w:hAnsi="Fira Mono" w:cs="Fira Mono"/>
                    <w:sz w:val="18"/>
                    <w:szCs w:val="18"/>
                  </w:rPr>
                  <w:t>⮚</w:t>
                </w:r>
              </w:sdtContent>
            </w:sdt>
            <w:r>
              <w:rPr>
                <w:sz w:val="18"/>
                <w:szCs w:val="18"/>
              </w:rPr>
              <w:t xml:space="preserve"> uplatňuje základní hygienické, režimové a jiné zdravotně  </w:t>
            </w:r>
          </w:p>
          <w:p w14:paraId="1E273BBA" w14:textId="77777777" w:rsidR="007360BA" w:rsidRDefault="00000000">
            <w:pPr>
              <w:tabs>
                <w:tab w:val="left" w:pos="1567"/>
              </w:tabs>
              <w:ind w:left="136"/>
              <w:rPr>
                <w:sz w:val="18"/>
                <w:szCs w:val="18"/>
              </w:rPr>
            </w:pPr>
            <w:r>
              <w:rPr>
                <w:sz w:val="18"/>
                <w:szCs w:val="18"/>
              </w:rPr>
              <w:t xml:space="preserve">    preventivní návyky s využitím elementárních znalostí o  </w:t>
            </w:r>
          </w:p>
          <w:p w14:paraId="622B15D3" w14:textId="77777777" w:rsidR="007360BA" w:rsidRDefault="00000000">
            <w:pPr>
              <w:tabs>
                <w:tab w:val="left" w:pos="1567"/>
              </w:tabs>
              <w:ind w:left="136"/>
              <w:rPr>
                <w:sz w:val="18"/>
                <w:szCs w:val="18"/>
              </w:rPr>
            </w:pPr>
            <w:r>
              <w:rPr>
                <w:sz w:val="18"/>
                <w:szCs w:val="18"/>
              </w:rPr>
              <w:t xml:space="preserve">   lidském těle; projevuje vhodným chováním a činnostmi  </w:t>
            </w:r>
          </w:p>
          <w:p w14:paraId="29F135E4" w14:textId="77777777" w:rsidR="007360BA" w:rsidRDefault="00000000">
            <w:pPr>
              <w:tabs>
                <w:tab w:val="left" w:pos="1567"/>
              </w:tabs>
              <w:ind w:left="136"/>
            </w:pPr>
            <w:r>
              <w:rPr>
                <w:sz w:val="18"/>
                <w:szCs w:val="18"/>
              </w:rPr>
              <w:t xml:space="preserve">   vztah ke zdraví </w:t>
            </w:r>
          </w:p>
          <w:p w14:paraId="25AD376F" w14:textId="77777777" w:rsidR="007360BA" w:rsidRDefault="007360BA">
            <w:pPr>
              <w:tabs>
                <w:tab w:val="left" w:pos="1567"/>
              </w:tabs>
              <w:spacing w:before="15" w:line="200" w:lineRule="auto"/>
            </w:pPr>
          </w:p>
          <w:p w14:paraId="01345B5E" w14:textId="77777777" w:rsidR="007360BA" w:rsidRDefault="007360BA">
            <w:pPr>
              <w:tabs>
                <w:tab w:val="left" w:pos="1567"/>
              </w:tabs>
              <w:spacing w:line="200" w:lineRule="auto"/>
            </w:pPr>
          </w:p>
          <w:p w14:paraId="50A1E7E9" w14:textId="77777777" w:rsidR="007360BA" w:rsidRDefault="007360BA">
            <w:pPr>
              <w:tabs>
                <w:tab w:val="left" w:pos="1567"/>
              </w:tabs>
              <w:spacing w:line="200" w:lineRule="auto"/>
            </w:pPr>
          </w:p>
          <w:p w14:paraId="6E4AA96A" w14:textId="77777777" w:rsidR="007360BA" w:rsidRDefault="007360BA">
            <w:pPr>
              <w:tabs>
                <w:tab w:val="left" w:pos="1567"/>
              </w:tabs>
              <w:spacing w:line="200" w:lineRule="auto"/>
            </w:pPr>
          </w:p>
          <w:p w14:paraId="41522FA9" w14:textId="77777777" w:rsidR="007360BA" w:rsidRDefault="007360BA">
            <w:pPr>
              <w:tabs>
                <w:tab w:val="left" w:pos="1567"/>
              </w:tabs>
              <w:spacing w:line="200" w:lineRule="auto"/>
            </w:pPr>
          </w:p>
          <w:p w14:paraId="08FB2C75" w14:textId="77777777" w:rsidR="007360BA" w:rsidRDefault="007360BA">
            <w:pPr>
              <w:tabs>
                <w:tab w:val="left" w:pos="1567"/>
              </w:tabs>
              <w:spacing w:line="200" w:lineRule="auto"/>
            </w:pPr>
          </w:p>
          <w:p w14:paraId="26E5319D" w14:textId="77777777" w:rsidR="007360BA" w:rsidRDefault="007360BA">
            <w:pPr>
              <w:tabs>
                <w:tab w:val="left" w:pos="1567"/>
              </w:tabs>
              <w:spacing w:line="200" w:lineRule="auto"/>
            </w:pPr>
          </w:p>
          <w:p w14:paraId="41AD14D9" w14:textId="77777777" w:rsidR="007360BA" w:rsidRDefault="007360BA">
            <w:pPr>
              <w:tabs>
                <w:tab w:val="left" w:pos="1567"/>
              </w:tabs>
              <w:spacing w:line="200" w:lineRule="auto"/>
            </w:pPr>
          </w:p>
          <w:p w14:paraId="2805A73E" w14:textId="77777777" w:rsidR="007360BA" w:rsidRDefault="007360BA">
            <w:pPr>
              <w:tabs>
                <w:tab w:val="left" w:pos="1567"/>
              </w:tabs>
              <w:spacing w:line="200" w:lineRule="auto"/>
            </w:pPr>
          </w:p>
          <w:p w14:paraId="7BEDCA44" w14:textId="77777777" w:rsidR="007360BA" w:rsidRDefault="007360BA">
            <w:pPr>
              <w:tabs>
                <w:tab w:val="left" w:pos="1567"/>
              </w:tabs>
              <w:spacing w:before="15"/>
            </w:pPr>
          </w:p>
          <w:p w14:paraId="6C757D40" w14:textId="77777777" w:rsidR="007360BA" w:rsidRDefault="00000000">
            <w:pPr>
              <w:tabs>
                <w:tab w:val="left" w:pos="1567"/>
              </w:tabs>
              <w:ind w:left="136"/>
              <w:rPr>
                <w:sz w:val="18"/>
                <w:szCs w:val="18"/>
              </w:rPr>
            </w:pPr>
            <w:sdt>
              <w:sdtPr>
                <w:tag w:val="goog_rdk_593"/>
                <w:id w:val="-1954321004"/>
              </w:sdtPr>
              <w:sdtContent>
                <w:r>
                  <w:rPr>
                    <w:rFonts w:ascii="Fira Mono" w:eastAsia="Fira Mono" w:hAnsi="Fira Mono" w:cs="Fira Mono"/>
                    <w:sz w:val="18"/>
                    <w:szCs w:val="18"/>
                  </w:rPr>
                  <w:t>⮚</w:t>
                </w:r>
              </w:sdtContent>
            </w:sdt>
            <w:r>
              <w:rPr>
                <w:sz w:val="18"/>
                <w:szCs w:val="18"/>
              </w:rPr>
              <w:t xml:space="preserve"> rozezná nebezpečí různého charakteru, využívá bezpečná  </w:t>
            </w:r>
          </w:p>
          <w:p w14:paraId="7252E57A" w14:textId="77777777" w:rsidR="007360BA" w:rsidRDefault="00000000">
            <w:pPr>
              <w:tabs>
                <w:tab w:val="left" w:pos="1567"/>
              </w:tabs>
              <w:ind w:left="136"/>
              <w:rPr>
                <w:sz w:val="18"/>
                <w:szCs w:val="18"/>
              </w:rPr>
            </w:pPr>
            <w:r>
              <w:rPr>
                <w:sz w:val="18"/>
                <w:szCs w:val="18"/>
              </w:rPr>
              <w:t xml:space="preserve">    místa pro hru a trávení volného času; uplatňuje základní  </w:t>
            </w:r>
          </w:p>
          <w:p w14:paraId="713A6271" w14:textId="77777777" w:rsidR="007360BA" w:rsidRDefault="00000000">
            <w:pPr>
              <w:tabs>
                <w:tab w:val="left" w:pos="1567"/>
              </w:tabs>
              <w:ind w:left="136"/>
              <w:rPr>
                <w:sz w:val="18"/>
                <w:szCs w:val="18"/>
              </w:rPr>
            </w:pPr>
            <w:r>
              <w:rPr>
                <w:sz w:val="18"/>
                <w:szCs w:val="18"/>
              </w:rPr>
              <w:t xml:space="preserve">    pravidla bezpečného chování účastníka silničního  </w:t>
            </w:r>
          </w:p>
          <w:p w14:paraId="67DF8342" w14:textId="77777777" w:rsidR="007360BA" w:rsidRDefault="00000000">
            <w:pPr>
              <w:tabs>
                <w:tab w:val="left" w:pos="1567"/>
              </w:tabs>
              <w:ind w:left="136"/>
              <w:rPr>
                <w:sz w:val="18"/>
                <w:szCs w:val="18"/>
              </w:rPr>
            </w:pPr>
            <w:r>
              <w:rPr>
                <w:sz w:val="18"/>
                <w:szCs w:val="18"/>
              </w:rPr>
              <w:t xml:space="preserve">    provozu, jedná tak, aby neohrožoval zdraví své a zdraví  </w:t>
            </w:r>
          </w:p>
          <w:p w14:paraId="04BB5EB6" w14:textId="77777777" w:rsidR="007360BA" w:rsidRDefault="00000000">
            <w:pPr>
              <w:tabs>
                <w:tab w:val="left" w:pos="1567"/>
              </w:tabs>
              <w:ind w:left="136"/>
            </w:pPr>
            <w:r>
              <w:rPr>
                <w:sz w:val="18"/>
                <w:szCs w:val="18"/>
              </w:rPr>
              <w:t xml:space="preserve">    jiných </w:t>
            </w:r>
          </w:p>
          <w:p w14:paraId="232D1687" w14:textId="77777777" w:rsidR="007360BA" w:rsidRDefault="007360BA">
            <w:pPr>
              <w:tabs>
                <w:tab w:val="left" w:pos="1567"/>
              </w:tabs>
              <w:spacing w:before="12" w:line="200" w:lineRule="auto"/>
            </w:pPr>
          </w:p>
          <w:p w14:paraId="13C60B8B" w14:textId="77777777" w:rsidR="007360BA" w:rsidRDefault="007360BA">
            <w:pPr>
              <w:tabs>
                <w:tab w:val="left" w:pos="1567"/>
              </w:tabs>
              <w:spacing w:before="12" w:line="200" w:lineRule="auto"/>
              <w:rPr>
                <w:sz w:val="4"/>
                <w:szCs w:val="4"/>
              </w:rPr>
            </w:pPr>
          </w:p>
          <w:p w14:paraId="2FB58673" w14:textId="77777777" w:rsidR="007360BA" w:rsidRDefault="007360BA">
            <w:pPr>
              <w:tabs>
                <w:tab w:val="left" w:pos="1567"/>
              </w:tabs>
              <w:spacing w:before="12" w:line="200" w:lineRule="auto"/>
              <w:rPr>
                <w:sz w:val="4"/>
                <w:szCs w:val="4"/>
              </w:rPr>
            </w:pPr>
          </w:p>
          <w:p w14:paraId="61F3B108" w14:textId="77777777" w:rsidR="007360BA" w:rsidRDefault="007360BA">
            <w:pPr>
              <w:tabs>
                <w:tab w:val="left" w:pos="1567"/>
              </w:tabs>
              <w:spacing w:before="12" w:line="200" w:lineRule="auto"/>
              <w:rPr>
                <w:sz w:val="4"/>
                <w:szCs w:val="4"/>
              </w:rPr>
            </w:pPr>
          </w:p>
          <w:p w14:paraId="5CDB7624" w14:textId="77777777" w:rsidR="007360BA" w:rsidRDefault="007360BA">
            <w:pPr>
              <w:tabs>
                <w:tab w:val="left" w:pos="1567"/>
              </w:tabs>
              <w:spacing w:before="12" w:line="200" w:lineRule="auto"/>
              <w:rPr>
                <w:sz w:val="4"/>
                <w:szCs w:val="4"/>
              </w:rPr>
            </w:pPr>
          </w:p>
          <w:p w14:paraId="6A50350B" w14:textId="77777777" w:rsidR="007360BA" w:rsidRDefault="007360BA">
            <w:pPr>
              <w:tabs>
                <w:tab w:val="left" w:pos="1567"/>
              </w:tabs>
              <w:spacing w:before="12" w:line="200" w:lineRule="auto"/>
              <w:rPr>
                <w:sz w:val="4"/>
                <w:szCs w:val="4"/>
              </w:rPr>
            </w:pPr>
          </w:p>
          <w:p w14:paraId="220FCB67" w14:textId="77777777" w:rsidR="007360BA" w:rsidRDefault="007360BA">
            <w:pPr>
              <w:tabs>
                <w:tab w:val="left" w:pos="1567"/>
              </w:tabs>
              <w:spacing w:before="12" w:line="200" w:lineRule="auto"/>
              <w:rPr>
                <w:sz w:val="4"/>
                <w:szCs w:val="4"/>
              </w:rPr>
            </w:pPr>
          </w:p>
          <w:p w14:paraId="52FAF12E" w14:textId="77777777" w:rsidR="007360BA" w:rsidRDefault="007360BA">
            <w:pPr>
              <w:tabs>
                <w:tab w:val="left" w:pos="1567"/>
              </w:tabs>
              <w:spacing w:before="12" w:line="200" w:lineRule="auto"/>
              <w:rPr>
                <w:sz w:val="4"/>
                <w:szCs w:val="4"/>
              </w:rPr>
            </w:pPr>
          </w:p>
          <w:p w14:paraId="0003457C" w14:textId="77777777" w:rsidR="007360BA" w:rsidRDefault="007360BA">
            <w:pPr>
              <w:tabs>
                <w:tab w:val="left" w:pos="1567"/>
              </w:tabs>
              <w:spacing w:before="12" w:line="200" w:lineRule="auto"/>
              <w:rPr>
                <w:sz w:val="4"/>
                <w:szCs w:val="4"/>
              </w:rPr>
            </w:pPr>
          </w:p>
          <w:p w14:paraId="188D5C5F" w14:textId="77777777" w:rsidR="007360BA" w:rsidRDefault="007360BA">
            <w:pPr>
              <w:tabs>
                <w:tab w:val="left" w:pos="1567"/>
              </w:tabs>
              <w:spacing w:before="12" w:line="200" w:lineRule="auto"/>
              <w:rPr>
                <w:sz w:val="4"/>
                <w:szCs w:val="4"/>
              </w:rPr>
            </w:pPr>
          </w:p>
          <w:p w14:paraId="021D7671" w14:textId="77777777" w:rsidR="007360BA" w:rsidRDefault="007360BA">
            <w:pPr>
              <w:tabs>
                <w:tab w:val="left" w:pos="1567"/>
              </w:tabs>
              <w:spacing w:before="12" w:line="200" w:lineRule="auto"/>
              <w:rPr>
                <w:sz w:val="4"/>
                <w:szCs w:val="4"/>
              </w:rPr>
            </w:pPr>
          </w:p>
          <w:p w14:paraId="3F558AC1" w14:textId="77777777" w:rsidR="007360BA" w:rsidRDefault="007360BA">
            <w:pPr>
              <w:tabs>
                <w:tab w:val="left" w:pos="1567"/>
              </w:tabs>
              <w:spacing w:before="12" w:line="200" w:lineRule="auto"/>
              <w:rPr>
                <w:sz w:val="4"/>
                <w:szCs w:val="4"/>
              </w:rPr>
            </w:pPr>
          </w:p>
          <w:p w14:paraId="4FB8EB10" w14:textId="77777777" w:rsidR="007360BA" w:rsidRDefault="007360BA">
            <w:pPr>
              <w:tabs>
                <w:tab w:val="left" w:pos="1567"/>
              </w:tabs>
              <w:spacing w:before="12" w:line="200" w:lineRule="auto"/>
            </w:pPr>
          </w:p>
          <w:p w14:paraId="041EAEEA" w14:textId="77777777" w:rsidR="007360BA" w:rsidRDefault="00000000">
            <w:pPr>
              <w:tabs>
                <w:tab w:val="left" w:pos="1567"/>
              </w:tabs>
              <w:ind w:left="136"/>
              <w:rPr>
                <w:sz w:val="18"/>
                <w:szCs w:val="18"/>
              </w:rPr>
            </w:pPr>
            <w:sdt>
              <w:sdtPr>
                <w:tag w:val="goog_rdk_594"/>
                <w:id w:val="839969624"/>
              </w:sdtPr>
              <w:sdtContent>
                <w:r>
                  <w:rPr>
                    <w:rFonts w:ascii="Fira Mono" w:eastAsia="Fira Mono" w:hAnsi="Fira Mono" w:cs="Fira Mono"/>
                    <w:sz w:val="18"/>
                    <w:szCs w:val="18"/>
                  </w:rPr>
                  <w:t>⮚</w:t>
                </w:r>
              </w:sdtContent>
            </w:sdt>
            <w:r>
              <w:rPr>
                <w:sz w:val="18"/>
                <w:szCs w:val="18"/>
              </w:rPr>
              <w:t xml:space="preserve"> chová se obezřetně při setkání s neznámými jedinci,  </w:t>
            </w:r>
          </w:p>
          <w:p w14:paraId="28290247" w14:textId="77777777" w:rsidR="007360BA" w:rsidRDefault="00000000">
            <w:pPr>
              <w:tabs>
                <w:tab w:val="left" w:pos="1567"/>
              </w:tabs>
              <w:ind w:left="136"/>
              <w:rPr>
                <w:sz w:val="18"/>
                <w:szCs w:val="18"/>
              </w:rPr>
            </w:pPr>
            <w:r>
              <w:rPr>
                <w:sz w:val="18"/>
                <w:szCs w:val="18"/>
              </w:rPr>
              <w:t xml:space="preserve">    odmítne komunikaci, která je mu nepříjemná; v případě  </w:t>
            </w:r>
          </w:p>
          <w:p w14:paraId="48492B45" w14:textId="77777777" w:rsidR="007360BA" w:rsidRDefault="00000000">
            <w:pPr>
              <w:tabs>
                <w:tab w:val="left" w:pos="1567"/>
              </w:tabs>
              <w:ind w:left="136"/>
              <w:rPr>
                <w:sz w:val="18"/>
                <w:szCs w:val="18"/>
              </w:rPr>
            </w:pPr>
            <w:r>
              <w:rPr>
                <w:sz w:val="18"/>
                <w:szCs w:val="18"/>
              </w:rPr>
              <w:t xml:space="preserve">    potřeby požádá o pomoc pro sebe i pro jiné; ovládá  </w:t>
            </w:r>
          </w:p>
          <w:p w14:paraId="3A0DC8DD" w14:textId="77777777" w:rsidR="007360BA" w:rsidRDefault="00000000">
            <w:pPr>
              <w:tabs>
                <w:tab w:val="left" w:pos="1567"/>
              </w:tabs>
              <w:ind w:left="136"/>
              <w:rPr>
                <w:sz w:val="18"/>
                <w:szCs w:val="18"/>
              </w:rPr>
            </w:pPr>
            <w:r>
              <w:rPr>
                <w:sz w:val="18"/>
                <w:szCs w:val="18"/>
              </w:rPr>
              <w:t xml:space="preserve">    způsoby komunikace s operátory tísňových linek </w:t>
            </w:r>
          </w:p>
          <w:p w14:paraId="3DDF951C" w14:textId="77777777" w:rsidR="007360BA" w:rsidRDefault="007360BA">
            <w:pPr>
              <w:tabs>
                <w:tab w:val="left" w:pos="1567"/>
              </w:tabs>
              <w:spacing w:before="11" w:line="200" w:lineRule="auto"/>
              <w:rPr>
                <w:sz w:val="18"/>
                <w:szCs w:val="18"/>
              </w:rPr>
            </w:pPr>
          </w:p>
          <w:p w14:paraId="4568304F" w14:textId="77777777" w:rsidR="007360BA" w:rsidRDefault="007360BA">
            <w:pPr>
              <w:tabs>
                <w:tab w:val="left" w:pos="1567"/>
              </w:tabs>
              <w:spacing w:before="11" w:line="200" w:lineRule="auto"/>
            </w:pPr>
          </w:p>
          <w:p w14:paraId="49121812" w14:textId="77777777" w:rsidR="007360BA" w:rsidRDefault="00000000">
            <w:pPr>
              <w:tabs>
                <w:tab w:val="left" w:pos="1567"/>
              </w:tabs>
              <w:spacing w:line="200" w:lineRule="auto"/>
              <w:ind w:left="419" w:right="908" w:hanging="283"/>
              <w:rPr>
                <w:sz w:val="18"/>
                <w:szCs w:val="18"/>
              </w:rPr>
            </w:pPr>
            <w:sdt>
              <w:sdtPr>
                <w:tag w:val="goog_rdk_595"/>
                <w:id w:val="-385409990"/>
              </w:sdtPr>
              <w:sdtContent>
                <w:r>
                  <w:rPr>
                    <w:rFonts w:ascii="Fira Mono" w:eastAsia="Fira Mono" w:hAnsi="Fira Mono" w:cs="Fira Mono"/>
                    <w:sz w:val="18"/>
                    <w:szCs w:val="18"/>
                  </w:rPr>
                  <w:t>⮚</w:t>
                </w:r>
              </w:sdtContent>
            </w:sdt>
            <w:r>
              <w:rPr>
                <w:sz w:val="18"/>
                <w:szCs w:val="18"/>
              </w:rPr>
              <w:t xml:space="preserve">   reaguje adekvátně na pokyny dospělých při mimořádných událostech</w:t>
            </w:r>
          </w:p>
        </w:tc>
        <w:tc>
          <w:tcPr>
            <w:tcW w:w="4112" w:type="dxa"/>
            <w:tcBorders>
              <w:top w:val="single" w:sz="5" w:space="0" w:color="000000"/>
              <w:left w:val="single" w:sz="5" w:space="0" w:color="000000"/>
              <w:bottom w:val="single" w:sz="5" w:space="0" w:color="000000"/>
              <w:right w:val="single" w:sz="5" w:space="0" w:color="000000"/>
            </w:tcBorders>
          </w:tcPr>
          <w:p w14:paraId="56324E6B" w14:textId="77777777" w:rsidR="007360BA" w:rsidRDefault="007360BA">
            <w:pPr>
              <w:tabs>
                <w:tab w:val="left" w:pos="1567"/>
              </w:tabs>
              <w:spacing w:before="5" w:line="200" w:lineRule="auto"/>
            </w:pPr>
          </w:p>
          <w:p w14:paraId="62F73D94" w14:textId="77777777" w:rsidR="007360BA" w:rsidRDefault="007360BA">
            <w:pPr>
              <w:tabs>
                <w:tab w:val="left" w:pos="1567"/>
              </w:tabs>
              <w:ind w:left="136"/>
              <w:rPr>
                <w:b/>
                <w:sz w:val="18"/>
                <w:szCs w:val="18"/>
              </w:rPr>
            </w:pPr>
          </w:p>
          <w:p w14:paraId="42024762" w14:textId="77777777" w:rsidR="007360BA" w:rsidRDefault="007360BA">
            <w:pPr>
              <w:tabs>
                <w:tab w:val="left" w:pos="1567"/>
              </w:tabs>
              <w:ind w:left="136"/>
              <w:rPr>
                <w:b/>
                <w:sz w:val="18"/>
                <w:szCs w:val="18"/>
              </w:rPr>
            </w:pPr>
          </w:p>
          <w:p w14:paraId="6C7954AA" w14:textId="77777777" w:rsidR="007360BA" w:rsidRDefault="00000000">
            <w:pPr>
              <w:tabs>
                <w:tab w:val="left" w:pos="1567"/>
              </w:tabs>
              <w:ind w:left="136"/>
              <w:rPr>
                <w:sz w:val="18"/>
                <w:szCs w:val="18"/>
              </w:rPr>
            </w:pPr>
            <w:r>
              <w:rPr>
                <w:b/>
                <w:sz w:val="18"/>
                <w:szCs w:val="18"/>
              </w:rPr>
              <w:t>Lidské tělo</w:t>
            </w:r>
          </w:p>
          <w:p w14:paraId="05B1E457" w14:textId="77777777" w:rsidR="007360BA" w:rsidRDefault="00000000">
            <w:pPr>
              <w:tabs>
                <w:tab w:val="left" w:pos="1567"/>
              </w:tabs>
              <w:spacing w:line="200" w:lineRule="auto"/>
              <w:ind w:left="277"/>
              <w:rPr>
                <w:sz w:val="18"/>
                <w:szCs w:val="18"/>
              </w:rPr>
            </w:pPr>
            <w:r>
              <w:rPr>
                <w:sz w:val="18"/>
                <w:szCs w:val="18"/>
              </w:rPr>
              <w:t xml:space="preserve">▪ stavba lidského těla, pohlavní rozdíly mezi mužem  </w:t>
            </w:r>
          </w:p>
          <w:p w14:paraId="14918459" w14:textId="77777777" w:rsidR="007360BA" w:rsidRDefault="00000000">
            <w:pPr>
              <w:tabs>
                <w:tab w:val="left" w:pos="1567"/>
              </w:tabs>
              <w:spacing w:line="200" w:lineRule="auto"/>
              <w:ind w:left="277"/>
              <w:rPr>
                <w:sz w:val="18"/>
                <w:szCs w:val="18"/>
              </w:rPr>
            </w:pPr>
            <w:r>
              <w:rPr>
                <w:sz w:val="18"/>
                <w:szCs w:val="18"/>
              </w:rPr>
              <w:t xml:space="preserve">   a ženou </w:t>
            </w:r>
          </w:p>
          <w:p w14:paraId="2D8EFA4A" w14:textId="77777777" w:rsidR="007360BA" w:rsidRDefault="00000000">
            <w:pPr>
              <w:tabs>
                <w:tab w:val="left" w:pos="1567"/>
              </w:tabs>
              <w:spacing w:before="2"/>
              <w:ind w:left="277"/>
              <w:rPr>
                <w:sz w:val="18"/>
                <w:szCs w:val="18"/>
              </w:rPr>
            </w:pPr>
            <w:r>
              <w:rPr>
                <w:sz w:val="18"/>
                <w:szCs w:val="18"/>
              </w:rPr>
              <w:t>▪ smysly a jejich funkce</w:t>
            </w:r>
          </w:p>
          <w:p w14:paraId="6124A5F3" w14:textId="77777777" w:rsidR="007360BA" w:rsidRDefault="00000000">
            <w:pPr>
              <w:tabs>
                <w:tab w:val="left" w:pos="1567"/>
              </w:tabs>
              <w:spacing w:line="200" w:lineRule="auto"/>
              <w:ind w:left="277"/>
              <w:rPr>
                <w:sz w:val="18"/>
                <w:szCs w:val="18"/>
              </w:rPr>
            </w:pPr>
            <w:r>
              <w:rPr>
                <w:sz w:val="18"/>
                <w:szCs w:val="18"/>
              </w:rPr>
              <w:t>▪ vývoj jedince</w:t>
            </w:r>
          </w:p>
          <w:p w14:paraId="55FF368A" w14:textId="77777777" w:rsidR="007360BA" w:rsidRDefault="007360BA">
            <w:pPr>
              <w:tabs>
                <w:tab w:val="left" w:pos="1567"/>
              </w:tabs>
              <w:spacing w:before="11" w:line="200" w:lineRule="auto"/>
            </w:pPr>
          </w:p>
          <w:p w14:paraId="3ADC2F1D" w14:textId="77777777" w:rsidR="007360BA" w:rsidRDefault="00000000">
            <w:pPr>
              <w:tabs>
                <w:tab w:val="left" w:pos="1567"/>
              </w:tabs>
              <w:ind w:left="136"/>
              <w:rPr>
                <w:sz w:val="18"/>
                <w:szCs w:val="18"/>
              </w:rPr>
            </w:pPr>
            <w:r>
              <w:rPr>
                <w:b/>
                <w:sz w:val="18"/>
                <w:szCs w:val="18"/>
              </w:rPr>
              <w:t>Péče o zdraví</w:t>
            </w:r>
          </w:p>
          <w:p w14:paraId="2C08435A" w14:textId="77777777" w:rsidR="007360BA" w:rsidRDefault="00000000">
            <w:pPr>
              <w:tabs>
                <w:tab w:val="left" w:pos="1567"/>
              </w:tabs>
              <w:spacing w:line="200" w:lineRule="auto"/>
              <w:ind w:left="277"/>
              <w:rPr>
                <w:sz w:val="18"/>
                <w:szCs w:val="18"/>
              </w:rPr>
            </w:pPr>
            <w:r>
              <w:rPr>
                <w:sz w:val="18"/>
                <w:szCs w:val="18"/>
              </w:rPr>
              <w:t>▪ osobní hygiena</w:t>
            </w:r>
          </w:p>
          <w:p w14:paraId="540CA90A" w14:textId="77777777" w:rsidR="007360BA" w:rsidRDefault="00000000">
            <w:pPr>
              <w:tabs>
                <w:tab w:val="left" w:pos="560"/>
                <w:tab w:val="left" w:pos="1567"/>
              </w:tabs>
              <w:spacing w:before="1" w:line="200" w:lineRule="auto"/>
              <w:ind w:left="561" w:right="431" w:hanging="283"/>
              <w:rPr>
                <w:sz w:val="18"/>
                <w:szCs w:val="18"/>
              </w:rPr>
            </w:pPr>
            <w:r>
              <w:rPr>
                <w:sz w:val="18"/>
                <w:szCs w:val="18"/>
              </w:rPr>
              <w:t>▪</w:t>
            </w:r>
            <w:r>
              <w:rPr>
                <w:sz w:val="18"/>
                <w:szCs w:val="18"/>
              </w:rPr>
              <w:tab/>
              <w:t>zdravý denní režim /práce, odpočinek, hra, domácí příprava žáka/</w:t>
            </w:r>
          </w:p>
          <w:p w14:paraId="04BDBA34" w14:textId="77777777" w:rsidR="007360BA" w:rsidRDefault="00000000">
            <w:pPr>
              <w:tabs>
                <w:tab w:val="left" w:pos="1567"/>
              </w:tabs>
              <w:spacing w:line="200" w:lineRule="auto"/>
              <w:ind w:left="277"/>
              <w:rPr>
                <w:sz w:val="18"/>
                <w:szCs w:val="18"/>
              </w:rPr>
            </w:pPr>
            <w:r>
              <w:rPr>
                <w:sz w:val="18"/>
                <w:szCs w:val="18"/>
              </w:rPr>
              <w:t>▪ správná výživa výběr vhodné stravy</w:t>
            </w:r>
          </w:p>
          <w:p w14:paraId="7D9D20FF" w14:textId="77777777" w:rsidR="007360BA" w:rsidRDefault="00000000">
            <w:pPr>
              <w:tabs>
                <w:tab w:val="left" w:pos="1567"/>
              </w:tabs>
              <w:spacing w:before="2"/>
              <w:ind w:left="277"/>
              <w:rPr>
                <w:sz w:val="18"/>
                <w:szCs w:val="18"/>
              </w:rPr>
            </w:pPr>
            <w:r>
              <w:rPr>
                <w:sz w:val="18"/>
                <w:szCs w:val="18"/>
              </w:rPr>
              <w:t>▪ pitný režim</w:t>
            </w:r>
          </w:p>
          <w:p w14:paraId="1007DB1D" w14:textId="77777777" w:rsidR="007360BA" w:rsidRDefault="00000000">
            <w:pPr>
              <w:tabs>
                <w:tab w:val="left" w:pos="1567"/>
              </w:tabs>
              <w:spacing w:line="200" w:lineRule="auto"/>
              <w:ind w:left="277"/>
              <w:rPr>
                <w:sz w:val="18"/>
                <w:szCs w:val="18"/>
              </w:rPr>
            </w:pPr>
            <w:r>
              <w:rPr>
                <w:sz w:val="18"/>
                <w:szCs w:val="18"/>
              </w:rPr>
              <w:t>▪ pohybový režim</w:t>
            </w:r>
          </w:p>
          <w:p w14:paraId="186DA069" w14:textId="77777777" w:rsidR="007360BA" w:rsidRDefault="00000000">
            <w:pPr>
              <w:tabs>
                <w:tab w:val="left" w:pos="1567"/>
              </w:tabs>
              <w:spacing w:line="200" w:lineRule="auto"/>
              <w:ind w:left="277"/>
              <w:rPr>
                <w:sz w:val="18"/>
                <w:szCs w:val="18"/>
              </w:rPr>
            </w:pPr>
            <w:r>
              <w:rPr>
                <w:sz w:val="18"/>
                <w:szCs w:val="18"/>
              </w:rPr>
              <w:t>▪ prevence nemocí a úrazů</w:t>
            </w:r>
          </w:p>
          <w:p w14:paraId="40AF8A73" w14:textId="77777777" w:rsidR="007360BA" w:rsidRDefault="00000000">
            <w:pPr>
              <w:tabs>
                <w:tab w:val="left" w:pos="1567"/>
              </w:tabs>
              <w:spacing w:line="200" w:lineRule="auto"/>
              <w:ind w:left="277"/>
              <w:rPr>
                <w:sz w:val="4"/>
                <w:szCs w:val="4"/>
              </w:rPr>
            </w:pPr>
            <w:r>
              <w:rPr>
                <w:sz w:val="18"/>
                <w:szCs w:val="18"/>
              </w:rPr>
              <w:t>▪ první pomoc při drobných poraněních</w:t>
            </w:r>
          </w:p>
          <w:p w14:paraId="295F415C" w14:textId="77777777" w:rsidR="007360BA" w:rsidRDefault="007360BA">
            <w:pPr>
              <w:tabs>
                <w:tab w:val="left" w:pos="1567"/>
              </w:tabs>
              <w:spacing w:line="200" w:lineRule="auto"/>
              <w:ind w:left="277"/>
              <w:rPr>
                <w:sz w:val="4"/>
                <w:szCs w:val="4"/>
              </w:rPr>
            </w:pPr>
          </w:p>
          <w:p w14:paraId="465B2942" w14:textId="77777777" w:rsidR="007360BA" w:rsidRDefault="007360BA">
            <w:pPr>
              <w:tabs>
                <w:tab w:val="left" w:pos="1567"/>
              </w:tabs>
              <w:spacing w:line="200" w:lineRule="auto"/>
              <w:ind w:left="277"/>
              <w:rPr>
                <w:sz w:val="4"/>
                <w:szCs w:val="4"/>
              </w:rPr>
            </w:pPr>
          </w:p>
          <w:p w14:paraId="324AA3B7" w14:textId="77777777" w:rsidR="007360BA" w:rsidRDefault="007360BA">
            <w:pPr>
              <w:tabs>
                <w:tab w:val="left" w:pos="1567"/>
              </w:tabs>
              <w:spacing w:line="200" w:lineRule="auto"/>
              <w:ind w:left="277"/>
              <w:rPr>
                <w:sz w:val="4"/>
                <w:szCs w:val="4"/>
              </w:rPr>
            </w:pPr>
          </w:p>
          <w:p w14:paraId="74777C0B" w14:textId="77777777" w:rsidR="007360BA" w:rsidRDefault="007360BA">
            <w:pPr>
              <w:tabs>
                <w:tab w:val="left" w:pos="1567"/>
              </w:tabs>
              <w:spacing w:before="19" w:line="200" w:lineRule="auto"/>
            </w:pPr>
          </w:p>
          <w:p w14:paraId="26DEA6A9" w14:textId="77777777" w:rsidR="007360BA" w:rsidRDefault="00000000">
            <w:pPr>
              <w:tabs>
                <w:tab w:val="left" w:pos="1567"/>
              </w:tabs>
              <w:ind w:left="136"/>
              <w:rPr>
                <w:sz w:val="18"/>
                <w:szCs w:val="18"/>
              </w:rPr>
            </w:pPr>
            <w:r>
              <w:rPr>
                <w:b/>
                <w:sz w:val="18"/>
                <w:szCs w:val="18"/>
              </w:rPr>
              <w:t>Osobní bezpečí</w:t>
            </w:r>
          </w:p>
          <w:p w14:paraId="46AC7431" w14:textId="77777777" w:rsidR="007360BA" w:rsidRDefault="00000000">
            <w:pPr>
              <w:tabs>
                <w:tab w:val="left" w:pos="1567"/>
              </w:tabs>
              <w:spacing w:line="200" w:lineRule="auto"/>
              <w:ind w:left="277"/>
              <w:rPr>
                <w:sz w:val="18"/>
                <w:szCs w:val="18"/>
              </w:rPr>
            </w:pPr>
            <w:r>
              <w:rPr>
                <w:sz w:val="18"/>
                <w:szCs w:val="18"/>
              </w:rPr>
              <w:t xml:space="preserve">▪ bezpečné a ohleduplné chování v rizikovém  </w:t>
            </w:r>
          </w:p>
          <w:p w14:paraId="60F24AA0" w14:textId="77777777" w:rsidR="007360BA" w:rsidRDefault="00000000">
            <w:pPr>
              <w:tabs>
                <w:tab w:val="left" w:pos="1567"/>
              </w:tabs>
              <w:spacing w:line="200" w:lineRule="auto"/>
              <w:ind w:left="277"/>
              <w:rPr>
                <w:sz w:val="18"/>
                <w:szCs w:val="18"/>
              </w:rPr>
            </w:pPr>
            <w:r>
              <w:rPr>
                <w:sz w:val="18"/>
                <w:szCs w:val="18"/>
              </w:rPr>
              <w:t xml:space="preserve">   prostředí </w:t>
            </w:r>
          </w:p>
          <w:p w14:paraId="4A25B943" w14:textId="77777777" w:rsidR="007360BA" w:rsidRDefault="00000000">
            <w:pPr>
              <w:tabs>
                <w:tab w:val="left" w:pos="1567"/>
              </w:tabs>
              <w:spacing w:line="200" w:lineRule="auto"/>
              <w:ind w:left="277"/>
              <w:rPr>
                <w:sz w:val="18"/>
                <w:szCs w:val="18"/>
              </w:rPr>
            </w:pPr>
            <w:r>
              <w:rPr>
                <w:sz w:val="18"/>
                <w:szCs w:val="18"/>
              </w:rPr>
              <w:t>▪ projevy násilí</w:t>
            </w:r>
          </w:p>
          <w:p w14:paraId="244110B7" w14:textId="77777777" w:rsidR="007360BA" w:rsidRDefault="00000000">
            <w:pPr>
              <w:tabs>
                <w:tab w:val="left" w:pos="1567"/>
              </w:tabs>
              <w:spacing w:before="2"/>
              <w:ind w:left="277"/>
              <w:rPr>
                <w:sz w:val="18"/>
                <w:szCs w:val="18"/>
              </w:rPr>
            </w:pPr>
            <w:r>
              <w:rPr>
                <w:sz w:val="18"/>
                <w:szCs w:val="18"/>
              </w:rPr>
              <w:t>▪ vhodné a nevhodné místo pro hru</w:t>
            </w:r>
          </w:p>
          <w:p w14:paraId="6F2AF9FE" w14:textId="77777777" w:rsidR="007360BA" w:rsidRDefault="00000000">
            <w:pPr>
              <w:tabs>
                <w:tab w:val="left" w:pos="1567"/>
              </w:tabs>
              <w:ind w:left="277"/>
              <w:rPr>
                <w:sz w:val="18"/>
                <w:szCs w:val="18"/>
              </w:rPr>
            </w:pPr>
            <w:r>
              <w:rPr>
                <w:sz w:val="18"/>
                <w:szCs w:val="18"/>
              </w:rPr>
              <w:t>▪ pravidla silničního provozu chodce a cyklisty</w:t>
            </w:r>
          </w:p>
          <w:p w14:paraId="5EC58A58" w14:textId="77777777" w:rsidR="007360BA" w:rsidRDefault="00000000">
            <w:pPr>
              <w:tabs>
                <w:tab w:val="left" w:pos="1567"/>
              </w:tabs>
              <w:spacing w:line="200" w:lineRule="auto"/>
              <w:ind w:left="277"/>
              <w:rPr>
                <w:sz w:val="18"/>
                <w:szCs w:val="18"/>
              </w:rPr>
            </w:pPr>
            <w:r>
              <w:rPr>
                <w:sz w:val="18"/>
                <w:szCs w:val="18"/>
              </w:rPr>
              <w:t>▪ dopravní značky</w:t>
            </w:r>
          </w:p>
          <w:p w14:paraId="5B594296" w14:textId="77777777" w:rsidR="007360BA" w:rsidRDefault="00000000">
            <w:pPr>
              <w:tabs>
                <w:tab w:val="left" w:pos="1567"/>
              </w:tabs>
              <w:spacing w:line="200" w:lineRule="auto"/>
              <w:ind w:left="277"/>
              <w:rPr>
                <w:sz w:val="18"/>
                <w:szCs w:val="18"/>
              </w:rPr>
            </w:pPr>
            <w:r>
              <w:rPr>
                <w:sz w:val="18"/>
                <w:szCs w:val="18"/>
              </w:rPr>
              <w:t>▪ předcházení rizikovým situacím v dopravě</w:t>
            </w:r>
          </w:p>
          <w:p w14:paraId="0A5C4E8F" w14:textId="77777777" w:rsidR="007360BA" w:rsidRDefault="00000000">
            <w:pPr>
              <w:tabs>
                <w:tab w:val="left" w:pos="1567"/>
              </w:tabs>
              <w:spacing w:before="2"/>
              <w:ind w:left="277"/>
              <w:rPr>
                <w:sz w:val="18"/>
                <w:szCs w:val="18"/>
              </w:rPr>
            </w:pPr>
            <w:r>
              <w:rPr>
                <w:sz w:val="18"/>
                <w:szCs w:val="18"/>
              </w:rPr>
              <w:t>▪ bezpečnostní prvky</w:t>
            </w:r>
          </w:p>
          <w:p w14:paraId="123E842A" w14:textId="77777777" w:rsidR="007360BA" w:rsidRDefault="007360BA">
            <w:pPr>
              <w:tabs>
                <w:tab w:val="left" w:pos="1567"/>
              </w:tabs>
              <w:spacing w:before="11" w:line="200" w:lineRule="auto"/>
            </w:pPr>
          </w:p>
          <w:p w14:paraId="03610C4A" w14:textId="77777777" w:rsidR="007360BA" w:rsidRDefault="00000000">
            <w:pPr>
              <w:tabs>
                <w:tab w:val="left" w:pos="1567"/>
              </w:tabs>
              <w:ind w:left="136"/>
              <w:rPr>
                <w:sz w:val="18"/>
                <w:szCs w:val="18"/>
              </w:rPr>
            </w:pPr>
            <w:r>
              <w:rPr>
                <w:b/>
                <w:sz w:val="18"/>
                <w:szCs w:val="18"/>
              </w:rPr>
              <w:t>Přivolání pomoci</w:t>
            </w:r>
          </w:p>
          <w:p w14:paraId="3D211BDE" w14:textId="77777777" w:rsidR="007360BA" w:rsidRDefault="00000000">
            <w:pPr>
              <w:tabs>
                <w:tab w:val="left" w:pos="1567"/>
              </w:tabs>
              <w:spacing w:line="200" w:lineRule="auto"/>
              <w:ind w:left="277"/>
            </w:pPr>
            <w:r>
              <w:rPr>
                <w:sz w:val="18"/>
                <w:szCs w:val="18"/>
              </w:rPr>
              <w:t>▪ služby odborné pomoci, čísla tísňového volání, správný způsob volání na tísňovou linku</w:t>
            </w:r>
          </w:p>
          <w:p w14:paraId="3A36FB33" w14:textId="77777777" w:rsidR="007360BA" w:rsidRDefault="007360BA">
            <w:pPr>
              <w:tabs>
                <w:tab w:val="left" w:pos="1567"/>
              </w:tabs>
              <w:spacing w:before="19" w:line="220" w:lineRule="auto"/>
              <w:rPr>
                <w:sz w:val="22"/>
                <w:szCs w:val="22"/>
              </w:rPr>
            </w:pPr>
          </w:p>
          <w:p w14:paraId="6A4FAE6A" w14:textId="77777777" w:rsidR="007360BA" w:rsidRDefault="00000000">
            <w:pPr>
              <w:tabs>
                <w:tab w:val="left" w:pos="1567"/>
              </w:tabs>
              <w:ind w:left="136"/>
              <w:rPr>
                <w:sz w:val="18"/>
                <w:szCs w:val="18"/>
              </w:rPr>
            </w:pPr>
            <w:r>
              <w:rPr>
                <w:b/>
                <w:sz w:val="18"/>
                <w:szCs w:val="18"/>
              </w:rPr>
              <w:t>Mimořádné události a rizika ohrožení s nimi</w:t>
            </w:r>
          </w:p>
          <w:p w14:paraId="0DE2FF03" w14:textId="77777777" w:rsidR="007360BA" w:rsidRDefault="00000000">
            <w:pPr>
              <w:tabs>
                <w:tab w:val="left" w:pos="1567"/>
              </w:tabs>
              <w:spacing w:before="2"/>
              <w:ind w:left="136"/>
              <w:rPr>
                <w:sz w:val="18"/>
                <w:szCs w:val="18"/>
              </w:rPr>
            </w:pPr>
            <w:r>
              <w:rPr>
                <w:b/>
                <w:sz w:val="18"/>
                <w:szCs w:val="18"/>
              </w:rPr>
              <w:t>spojená</w:t>
            </w:r>
          </w:p>
          <w:p w14:paraId="585DDC26" w14:textId="77777777" w:rsidR="007360BA" w:rsidRDefault="00000000">
            <w:pPr>
              <w:tabs>
                <w:tab w:val="left" w:pos="1567"/>
              </w:tabs>
              <w:spacing w:line="200" w:lineRule="auto"/>
              <w:ind w:left="277"/>
              <w:rPr>
                <w:sz w:val="18"/>
                <w:szCs w:val="18"/>
              </w:rPr>
            </w:pPr>
            <w:r>
              <w:rPr>
                <w:sz w:val="18"/>
                <w:szCs w:val="18"/>
              </w:rPr>
              <w:t>▪ postup v případě ohrožení (varovný signál, evakuace, zkouška sirén); požáry (příčiny a prevence vzniku požárů, ochrana a evakuace při</w:t>
            </w:r>
          </w:p>
          <w:p w14:paraId="23D37147" w14:textId="77777777" w:rsidR="007360BA" w:rsidRDefault="00000000">
            <w:pPr>
              <w:tabs>
                <w:tab w:val="left" w:pos="1567"/>
              </w:tabs>
              <w:spacing w:line="200" w:lineRule="auto"/>
              <w:ind w:left="277"/>
              <w:rPr>
                <w:sz w:val="18"/>
                <w:szCs w:val="18"/>
              </w:rPr>
            </w:pPr>
            <w:r>
              <w:rPr>
                <w:sz w:val="18"/>
                <w:szCs w:val="18"/>
              </w:rPr>
              <w:t>požáru); integrovaný záchranný systém</w:t>
            </w:r>
          </w:p>
        </w:tc>
        <w:tc>
          <w:tcPr>
            <w:tcW w:w="2269" w:type="dxa"/>
            <w:tcBorders>
              <w:top w:val="single" w:sz="5" w:space="0" w:color="000000"/>
              <w:left w:val="single" w:sz="5" w:space="0" w:color="000000"/>
              <w:bottom w:val="single" w:sz="5" w:space="0" w:color="000000"/>
              <w:right w:val="single" w:sz="5" w:space="0" w:color="000000"/>
            </w:tcBorders>
          </w:tcPr>
          <w:p w14:paraId="01AD719C" w14:textId="77777777" w:rsidR="007360BA" w:rsidRDefault="007360BA">
            <w:pPr>
              <w:tabs>
                <w:tab w:val="left" w:pos="1567"/>
              </w:tabs>
            </w:pPr>
          </w:p>
        </w:tc>
        <w:tc>
          <w:tcPr>
            <w:tcW w:w="2268" w:type="dxa"/>
            <w:tcBorders>
              <w:top w:val="single" w:sz="5" w:space="0" w:color="000000"/>
              <w:left w:val="single" w:sz="5" w:space="0" w:color="000000"/>
              <w:bottom w:val="single" w:sz="5" w:space="0" w:color="000000"/>
              <w:right w:val="single" w:sz="5" w:space="0" w:color="000000"/>
            </w:tcBorders>
          </w:tcPr>
          <w:p w14:paraId="75EC25B7" w14:textId="77777777" w:rsidR="007360BA" w:rsidRDefault="007360BA">
            <w:pPr>
              <w:tabs>
                <w:tab w:val="left" w:pos="1567"/>
              </w:tabs>
            </w:pPr>
          </w:p>
        </w:tc>
      </w:tr>
    </w:tbl>
    <w:p w14:paraId="00D4F40C" w14:textId="77777777" w:rsidR="007360BA" w:rsidRDefault="007360BA">
      <w:pPr>
        <w:tabs>
          <w:tab w:val="left" w:pos="1567"/>
        </w:tabs>
        <w:spacing w:before="2" w:line="140" w:lineRule="auto"/>
        <w:rPr>
          <w:sz w:val="14"/>
          <w:szCs w:val="14"/>
        </w:rPr>
      </w:pPr>
    </w:p>
    <w:p w14:paraId="04A32616" w14:textId="77777777" w:rsidR="007360BA" w:rsidRDefault="007360BA">
      <w:pPr>
        <w:tabs>
          <w:tab w:val="left" w:pos="1567"/>
        </w:tabs>
        <w:spacing w:line="200" w:lineRule="auto"/>
      </w:pPr>
    </w:p>
    <w:p w14:paraId="01F8D68A" w14:textId="77777777" w:rsidR="007360BA" w:rsidRDefault="007360BA">
      <w:pPr>
        <w:tabs>
          <w:tab w:val="left" w:pos="1567"/>
        </w:tabs>
        <w:spacing w:line="200" w:lineRule="auto"/>
      </w:pPr>
    </w:p>
    <w:p w14:paraId="424B221D" w14:textId="77777777" w:rsidR="007360BA" w:rsidRDefault="007360BA">
      <w:pPr>
        <w:tabs>
          <w:tab w:val="left" w:pos="1567"/>
        </w:tabs>
        <w:spacing w:line="200" w:lineRule="auto"/>
      </w:pPr>
    </w:p>
    <w:p w14:paraId="57689305" w14:textId="77777777" w:rsidR="007360BA" w:rsidRDefault="007360BA">
      <w:pPr>
        <w:tabs>
          <w:tab w:val="left" w:pos="1567"/>
        </w:tabs>
        <w:spacing w:before="6" w:line="120" w:lineRule="auto"/>
        <w:rPr>
          <w:sz w:val="13"/>
          <w:szCs w:val="13"/>
        </w:rPr>
      </w:pPr>
    </w:p>
    <w:p w14:paraId="61DD1615" w14:textId="77777777" w:rsidR="007360BA" w:rsidRDefault="007360BA">
      <w:pPr>
        <w:tabs>
          <w:tab w:val="left" w:pos="1567"/>
        </w:tabs>
        <w:spacing w:line="200" w:lineRule="auto"/>
      </w:pPr>
    </w:p>
    <w:p w14:paraId="79A519B6" w14:textId="77777777" w:rsidR="007360BA" w:rsidRDefault="00000000">
      <w:pPr>
        <w:tabs>
          <w:tab w:val="left" w:pos="1567"/>
        </w:tabs>
        <w:spacing w:before="18"/>
        <w:ind w:left="213"/>
        <w:rPr>
          <w:sz w:val="32"/>
          <w:szCs w:val="32"/>
        </w:rPr>
      </w:pPr>
      <w:r>
        <w:rPr>
          <w:b/>
          <w:sz w:val="32"/>
          <w:szCs w:val="32"/>
        </w:rPr>
        <w:lastRenderedPageBreak/>
        <w:t xml:space="preserve">PŘEDMĚT: Prvouka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3.</w:t>
      </w:r>
      <w:r>
        <w:rPr>
          <w:noProof/>
        </w:rPr>
        <mc:AlternateContent>
          <mc:Choice Requires="wpg">
            <w:drawing>
              <wp:anchor distT="0" distB="0" distL="0" distR="0" simplePos="0" relativeHeight="251708416" behindDoc="1" locked="0" layoutInCell="1" hidden="0" allowOverlap="1" wp14:anchorId="4B5B8EC2" wp14:editId="1280816B">
                <wp:simplePos x="0" y="0"/>
                <wp:positionH relativeFrom="column">
                  <wp:posOffset>50800</wp:posOffset>
                </wp:positionH>
                <wp:positionV relativeFrom="paragraph">
                  <wp:posOffset>-12699</wp:posOffset>
                </wp:positionV>
                <wp:extent cx="9439275" cy="330835"/>
                <wp:effectExtent l="0" t="0" r="0" b="0"/>
                <wp:wrapNone/>
                <wp:docPr id="2694" name="Skupina 269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086000198" name="Skupina 1086000198"/>
                        <wpg:cNvGrpSpPr/>
                        <wpg:grpSpPr>
                          <a:xfrm>
                            <a:off x="626363" y="3614583"/>
                            <a:ext cx="9439275" cy="330835"/>
                            <a:chOff x="626363" y="3614583"/>
                            <a:chExt cx="9435465" cy="327025"/>
                          </a:xfrm>
                        </wpg:grpSpPr>
                        <wps:wsp>
                          <wps:cNvPr id="3147555" name="Obdélník 3147555"/>
                          <wps:cNvSpPr/>
                          <wps:spPr>
                            <a:xfrm>
                              <a:off x="626363" y="3614583"/>
                              <a:ext cx="9435450" cy="327025"/>
                            </a:xfrm>
                            <a:prstGeom prst="rect">
                              <a:avLst/>
                            </a:prstGeom>
                            <a:noFill/>
                            <a:ln>
                              <a:noFill/>
                            </a:ln>
                          </wps:spPr>
                          <wps:txbx>
                            <w:txbxContent>
                              <w:p w14:paraId="3F88E614" w14:textId="77777777" w:rsidR="007360BA" w:rsidRDefault="007360BA">
                                <w:pPr>
                                  <w:textDirection w:val="btLr"/>
                                </w:pPr>
                              </w:p>
                            </w:txbxContent>
                          </wps:txbx>
                          <wps:bodyPr spcFirstLastPara="1" wrap="square" lIns="91425" tIns="91425" rIns="91425" bIns="91425" anchor="ctr" anchorCtr="0">
                            <a:noAutofit/>
                          </wps:bodyPr>
                        </wps:wsp>
                        <wpg:grpSp>
                          <wpg:cNvPr id="17108362" name="Skupina 17108362"/>
                          <wpg:cNvGrpSpPr/>
                          <wpg:grpSpPr>
                            <a:xfrm>
                              <a:off x="626363" y="3614583"/>
                              <a:ext cx="9435465" cy="327025"/>
                              <a:chOff x="1019" y="-57"/>
                              <a:chExt cx="14859" cy="515"/>
                            </a:xfrm>
                          </wpg:grpSpPr>
                          <wps:wsp>
                            <wps:cNvPr id="157046593" name="Obdélník 157046593"/>
                            <wps:cNvSpPr/>
                            <wps:spPr>
                              <a:xfrm>
                                <a:off x="1019" y="-57"/>
                                <a:ext cx="14850" cy="500"/>
                              </a:xfrm>
                              <a:prstGeom prst="rect">
                                <a:avLst/>
                              </a:prstGeom>
                              <a:noFill/>
                              <a:ln>
                                <a:noFill/>
                              </a:ln>
                            </wps:spPr>
                            <wps:txbx>
                              <w:txbxContent>
                                <w:p w14:paraId="55FA8382" w14:textId="77777777" w:rsidR="007360BA" w:rsidRDefault="007360BA">
                                  <w:pPr>
                                    <w:textDirection w:val="btLr"/>
                                  </w:pPr>
                                </w:p>
                              </w:txbxContent>
                            </wps:txbx>
                            <wps:bodyPr spcFirstLastPara="1" wrap="square" lIns="91425" tIns="91425" rIns="91425" bIns="91425" anchor="ctr" anchorCtr="0">
                              <a:noAutofit/>
                            </wps:bodyPr>
                          </wps:wsp>
                          <wps:wsp>
                            <wps:cNvPr id="858938442" name="Volný tvar: obrazec 85893844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7879213" name="Volný tvar: obrazec 71787921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38513728" name="Volný tvar: obrazec 113851372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9467667" name="Volný tvar: obrazec 75946766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85201362" name="Volný tvar: obrazec 138520136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8589861" name="Volný tvar: obrazec 78858986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150696" name="Volný tvar: obrazec 14715069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B5B8EC2" id="Skupina 2694" o:spid="_x0000_s1602" style="position:absolute;left:0;text-align:left;margin-left:4pt;margin-top:-1pt;width:743.25pt;height:26.05pt;z-index:-25160806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Cf88U3+gQAACAhAAAOAAAAAAAAAAAAAAAAAC4CAABkcnMvZTJvRG9jLnhtbFBLAQItABQABgAI&#10;AAAAIQD1sUJD3wAAAAgBAAAPAAAAAAAAAAAAAAAAAFQHAABkcnMvZG93bnJldi54bWxQSwUGAAAA&#10;AAQABADzAAAAYAgAAAAA&#10;">
                <v:group id="Skupina 1086000198" o:spid="_x0000_s160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">
                  <v:rect id="Obdélník 3147555" o:spid="_x0000_s160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" filled="f" stroked="f">
                    <v:textbox inset="2.53958mm,2.53958mm,2.53958mm,2.53958mm">
                      <w:txbxContent>
                        <w:p w14:paraId="3F88E614" w14:textId="77777777" w:rsidR="007360BA" w:rsidRDefault="007360BA">
                          <w:pPr>
                            <w:textDirection w:val="btLr"/>
                          </w:pPr>
                        </w:p>
                      </w:txbxContent>
                    </v:textbox>
                  </v:rect>
                  <v:group id="Skupina 17108362" o:spid="_x0000_s160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">
                    <v:rect id="Obdélník 157046593" o:spid="_x0000_s160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" filled="f" stroked="f">
                      <v:textbox inset="2.53958mm,2.53958mm,2.53958mm,2.53958mm">
                        <w:txbxContent>
                          <w:p w14:paraId="55FA8382" w14:textId="77777777" w:rsidR="007360BA" w:rsidRDefault="007360BA">
                            <w:pPr>
                              <w:textDirection w:val="btLr"/>
                            </w:pPr>
                          </w:p>
                        </w:txbxContent>
                      </v:textbox>
                    </v:rect>
                    <v:shape id="Volný tvar: obrazec 858938442" o:spid="_x0000_s160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" path="m,l7450,e" filled="f">
                      <v:stroke startarrowwidth="narrow" startarrowlength="short" endarrowwidth="narrow" endarrowlength="short"/>
                      <v:path arrowok="t" o:extrusionok="f"/>
                    </v:shape>
                    <v:shape id="Volný tvar: obrazec 717879213" o:spid="_x0000_s160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" path="m,l7384,e" filled="f">
                      <v:stroke startarrowwidth="narrow" startarrowlength="short" endarrowwidth="narrow" endarrowlength="short"/>
                      <v:path arrowok="t" o:extrusionok="f"/>
                    </v:shape>
                    <v:shape id="Volný tvar: obrazec 1138513728" o:spid="_x0000_s160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" path="m,l,509e" filled="f">
                      <v:stroke startarrowwidth="narrow" startarrowlength="short" endarrowwidth="narrow" endarrowlength="short"/>
                      <v:path arrowok="t" o:extrusionok="f"/>
                    </v:shape>
                    <v:shape id="Volný tvar: obrazec 759467667" o:spid="_x0000_s161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" path="m,l7450,e" filled="f">
                      <v:stroke startarrowwidth="narrow" startarrowlength="short" endarrowwidth="narrow" endarrowlength="short"/>
                      <v:path arrowok="t" o:extrusionok="f"/>
                    </v:shape>
                    <v:shape id="Volný tvar: obrazec 1385201362" o:spid="_x0000_s161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" path="m,l,509e" filled="f">
                      <v:stroke startarrowwidth="narrow" startarrowlength="short" endarrowwidth="narrow" endarrowlength="short"/>
                      <v:path arrowok="t" o:extrusionok="f"/>
                    </v:shape>
                    <v:shape id="Volný tvar: obrazec 788589861" o:spid="_x0000_s161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" path="m,l7384,e" filled="f">
                      <v:stroke startarrowwidth="narrow" startarrowlength="short" endarrowwidth="narrow" endarrowlength="short"/>
                      <v:path arrowok="t" o:extrusionok="f"/>
                    </v:shape>
                    <v:shape id="Volný tvar: obrazec 147150696" o:spid="_x0000_s161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" path="m,l,509e" filled="f">
                      <v:stroke startarrowwidth="narrow" startarrowlength="short" endarrowwidth="narrow" endarrowlength="short"/>
                      <v:path arrowok="t" o:extrusionok="f"/>
                    </v:shape>
                  </v:group>
                </v:group>
              </v:group>
            </w:pict>
          </mc:Fallback>
        </mc:AlternateContent>
      </w:r>
    </w:p>
    <w:p w14:paraId="4DD86582" w14:textId="77777777" w:rsidR="007360BA" w:rsidRDefault="007360BA">
      <w:pPr>
        <w:tabs>
          <w:tab w:val="left" w:pos="1567"/>
        </w:tabs>
        <w:spacing w:before="9" w:line="180" w:lineRule="auto"/>
        <w:rPr>
          <w:sz w:val="18"/>
          <w:szCs w:val="18"/>
        </w:rPr>
      </w:pPr>
    </w:p>
    <w:p w14:paraId="01BB18F4" w14:textId="77777777" w:rsidR="007360BA" w:rsidRDefault="00000000">
      <w:pPr>
        <w:tabs>
          <w:tab w:val="left" w:pos="1567"/>
        </w:tabs>
        <w:spacing w:line="260" w:lineRule="auto"/>
        <w:ind w:left="213"/>
      </w:pPr>
      <w:r>
        <w:rPr>
          <w:b/>
        </w:rPr>
        <w:t>1. a 2. pololetí školního roku: ZÁŘÍ – ČERVEN</w:t>
      </w:r>
    </w:p>
    <w:p w14:paraId="01B8EB43" w14:textId="77777777" w:rsidR="007360BA" w:rsidRDefault="007360BA">
      <w:pPr>
        <w:tabs>
          <w:tab w:val="left" w:pos="1567"/>
        </w:tabs>
        <w:spacing w:before="3" w:line="120" w:lineRule="auto"/>
        <w:rPr>
          <w:sz w:val="12"/>
          <w:szCs w:val="12"/>
        </w:rPr>
      </w:pPr>
    </w:p>
    <w:tbl>
      <w:tblPr>
        <w:tblStyle w:val="affffffffffffffffffffffffff3"/>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40C608EA" w14:textId="77777777">
        <w:trPr>
          <w:trHeight w:val="422"/>
        </w:trPr>
        <w:tc>
          <w:tcPr>
            <w:tcW w:w="1673" w:type="dxa"/>
            <w:tcBorders>
              <w:top w:val="single" w:sz="5" w:space="0" w:color="000000"/>
              <w:left w:val="single" w:sz="5" w:space="0" w:color="000000"/>
              <w:bottom w:val="single" w:sz="5" w:space="0" w:color="000000"/>
              <w:right w:val="single" w:sz="5" w:space="0" w:color="000000"/>
            </w:tcBorders>
          </w:tcPr>
          <w:p w14:paraId="2E2619AC" w14:textId="77777777" w:rsidR="007360BA" w:rsidRDefault="00000000">
            <w:pPr>
              <w:tabs>
                <w:tab w:val="left" w:pos="1567"/>
              </w:tabs>
              <w:spacing w:line="200" w:lineRule="auto"/>
              <w:ind w:left="102"/>
              <w:rPr>
                <w:sz w:val="18"/>
                <w:szCs w:val="18"/>
              </w:rPr>
            </w:pPr>
            <w:r>
              <w:rPr>
                <w:b/>
                <w:sz w:val="18"/>
                <w:szCs w:val="18"/>
              </w:rPr>
              <w:t>Očekávané</w:t>
            </w:r>
          </w:p>
          <w:p w14:paraId="06B3AC08"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35DB64DB" w14:textId="77777777" w:rsidR="007360BA" w:rsidRDefault="00000000">
            <w:pPr>
              <w:tabs>
                <w:tab w:val="left" w:pos="1567"/>
              </w:tabs>
              <w:spacing w:line="200" w:lineRule="auto"/>
              <w:ind w:left="102"/>
              <w:rPr>
                <w:sz w:val="18"/>
                <w:szCs w:val="18"/>
              </w:rPr>
            </w:pPr>
            <w:r>
              <w:rPr>
                <w:b/>
                <w:sz w:val="18"/>
                <w:szCs w:val="18"/>
              </w:rPr>
              <w:t>Dílčí výstupy</w:t>
            </w:r>
          </w:p>
          <w:p w14:paraId="3CB8F702"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1EE8CC37"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63EF0E34"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6500D1E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B80A1A4"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E769DB2" w14:textId="77777777">
        <w:trPr>
          <w:trHeight w:val="7444"/>
        </w:trPr>
        <w:tc>
          <w:tcPr>
            <w:tcW w:w="1673" w:type="dxa"/>
            <w:tcBorders>
              <w:top w:val="single" w:sz="5" w:space="0" w:color="000000"/>
              <w:left w:val="single" w:sz="5" w:space="0" w:color="000000"/>
              <w:bottom w:val="single" w:sz="5" w:space="0" w:color="000000"/>
              <w:right w:val="single" w:sz="5" w:space="0" w:color="000000"/>
            </w:tcBorders>
          </w:tcPr>
          <w:p w14:paraId="0850C810" w14:textId="77777777" w:rsidR="007360BA" w:rsidRDefault="007360BA">
            <w:pPr>
              <w:tabs>
                <w:tab w:val="left" w:pos="1567"/>
              </w:tabs>
              <w:spacing w:line="200" w:lineRule="auto"/>
            </w:pPr>
          </w:p>
          <w:p w14:paraId="1E17B321" w14:textId="77777777" w:rsidR="007360BA" w:rsidRDefault="007360BA">
            <w:pPr>
              <w:tabs>
                <w:tab w:val="left" w:pos="1567"/>
              </w:tabs>
              <w:spacing w:before="14" w:line="200" w:lineRule="auto"/>
              <w:rPr>
                <w:sz w:val="4"/>
                <w:szCs w:val="4"/>
              </w:rPr>
            </w:pPr>
          </w:p>
          <w:p w14:paraId="0E3FBE00" w14:textId="77777777" w:rsidR="007360BA" w:rsidRDefault="007360BA">
            <w:pPr>
              <w:tabs>
                <w:tab w:val="left" w:pos="1567"/>
              </w:tabs>
              <w:spacing w:before="14" w:line="200" w:lineRule="auto"/>
              <w:rPr>
                <w:sz w:val="4"/>
                <w:szCs w:val="4"/>
              </w:rPr>
            </w:pPr>
          </w:p>
          <w:p w14:paraId="3E68C4A4" w14:textId="77777777" w:rsidR="007360BA" w:rsidRDefault="007360BA">
            <w:pPr>
              <w:tabs>
                <w:tab w:val="left" w:pos="1567"/>
              </w:tabs>
              <w:spacing w:before="14" w:line="200" w:lineRule="auto"/>
              <w:rPr>
                <w:sz w:val="4"/>
                <w:szCs w:val="4"/>
              </w:rPr>
            </w:pPr>
          </w:p>
          <w:p w14:paraId="544C9BB9" w14:textId="77777777" w:rsidR="007360BA" w:rsidRDefault="007360BA">
            <w:pPr>
              <w:tabs>
                <w:tab w:val="left" w:pos="1567"/>
              </w:tabs>
              <w:spacing w:before="14" w:line="200" w:lineRule="auto"/>
              <w:rPr>
                <w:sz w:val="4"/>
                <w:szCs w:val="4"/>
              </w:rPr>
            </w:pPr>
          </w:p>
          <w:p w14:paraId="19FEE160" w14:textId="77777777" w:rsidR="007360BA" w:rsidRDefault="007360BA">
            <w:pPr>
              <w:tabs>
                <w:tab w:val="left" w:pos="1567"/>
              </w:tabs>
              <w:spacing w:before="14" w:line="200" w:lineRule="auto"/>
              <w:rPr>
                <w:sz w:val="4"/>
                <w:szCs w:val="4"/>
              </w:rPr>
            </w:pPr>
          </w:p>
          <w:p w14:paraId="6218D932" w14:textId="77777777" w:rsidR="007360BA" w:rsidRDefault="007360BA">
            <w:pPr>
              <w:tabs>
                <w:tab w:val="left" w:pos="1567"/>
              </w:tabs>
              <w:spacing w:before="14" w:line="200" w:lineRule="auto"/>
              <w:rPr>
                <w:sz w:val="4"/>
                <w:szCs w:val="4"/>
              </w:rPr>
            </w:pPr>
          </w:p>
          <w:p w14:paraId="6E512B47" w14:textId="77777777" w:rsidR="007360BA" w:rsidRDefault="007360BA">
            <w:pPr>
              <w:tabs>
                <w:tab w:val="left" w:pos="1567"/>
              </w:tabs>
              <w:spacing w:before="14" w:line="200" w:lineRule="auto"/>
              <w:rPr>
                <w:sz w:val="4"/>
                <w:szCs w:val="4"/>
              </w:rPr>
            </w:pPr>
          </w:p>
          <w:p w14:paraId="3AF63403" w14:textId="77777777" w:rsidR="007360BA" w:rsidRDefault="007360BA">
            <w:pPr>
              <w:tabs>
                <w:tab w:val="left" w:pos="1567"/>
              </w:tabs>
              <w:spacing w:before="14" w:line="200" w:lineRule="auto"/>
              <w:rPr>
                <w:sz w:val="4"/>
                <w:szCs w:val="4"/>
              </w:rPr>
            </w:pPr>
          </w:p>
          <w:p w14:paraId="12361C40" w14:textId="77777777" w:rsidR="007360BA" w:rsidRDefault="00000000">
            <w:pPr>
              <w:tabs>
                <w:tab w:val="left" w:pos="1567"/>
              </w:tabs>
              <w:ind w:left="102"/>
              <w:rPr>
                <w:sz w:val="18"/>
                <w:szCs w:val="18"/>
              </w:rPr>
            </w:pPr>
            <w:r>
              <w:rPr>
                <w:b/>
                <w:sz w:val="18"/>
                <w:szCs w:val="18"/>
              </w:rPr>
              <w:t>ČJS- 3-1-01</w:t>
            </w:r>
          </w:p>
          <w:p w14:paraId="40E68FD4" w14:textId="77777777" w:rsidR="007360BA" w:rsidRDefault="007360BA">
            <w:pPr>
              <w:tabs>
                <w:tab w:val="left" w:pos="1567"/>
              </w:tabs>
              <w:spacing w:line="200" w:lineRule="auto"/>
            </w:pPr>
          </w:p>
          <w:p w14:paraId="682883EA" w14:textId="77777777" w:rsidR="007360BA" w:rsidRDefault="007360BA">
            <w:pPr>
              <w:tabs>
                <w:tab w:val="left" w:pos="1567"/>
              </w:tabs>
              <w:spacing w:line="200" w:lineRule="auto"/>
            </w:pPr>
          </w:p>
          <w:p w14:paraId="7559A848" w14:textId="77777777" w:rsidR="007360BA" w:rsidRDefault="007360BA">
            <w:pPr>
              <w:tabs>
                <w:tab w:val="left" w:pos="1567"/>
              </w:tabs>
              <w:spacing w:line="200" w:lineRule="auto"/>
            </w:pPr>
          </w:p>
          <w:p w14:paraId="0B99D12A" w14:textId="77777777" w:rsidR="007360BA" w:rsidRDefault="007360BA">
            <w:pPr>
              <w:tabs>
                <w:tab w:val="left" w:pos="1567"/>
              </w:tabs>
              <w:spacing w:line="200" w:lineRule="auto"/>
            </w:pPr>
          </w:p>
          <w:p w14:paraId="26F9E73D" w14:textId="77777777" w:rsidR="007360BA" w:rsidRDefault="007360BA">
            <w:pPr>
              <w:tabs>
                <w:tab w:val="left" w:pos="1567"/>
              </w:tabs>
              <w:spacing w:line="200" w:lineRule="auto"/>
            </w:pPr>
          </w:p>
          <w:p w14:paraId="5C28E4BA" w14:textId="77777777" w:rsidR="007360BA" w:rsidRDefault="007360BA">
            <w:pPr>
              <w:tabs>
                <w:tab w:val="left" w:pos="1567"/>
              </w:tabs>
              <w:spacing w:line="200" w:lineRule="auto"/>
            </w:pPr>
          </w:p>
          <w:p w14:paraId="27DB9E0C" w14:textId="77777777" w:rsidR="007360BA" w:rsidRDefault="007360BA">
            <w:pPr>
              <w:tabs>
                <w:tab w:val="left" w:pos="1567"/>
              </w:tabs>
              <w:spacing w:line="200" w:lineRule="auto"/>
            </w:pPr>
          </w:p>
          <w:p w14:paraId="2F4AEA1B" w14:textId="77777777" w:rsidR="007360BA" w:rsidRDefault="007360BA">
            <w:pPr>
              <w:tabs>
                <w:tab w:val="left" w:pos="1567"/>
              </w:tabs>
              <w:spacing w:line="200" w:lineRule="auto"/>
            </w:pPr>
          </w:p>
          <w:p w14:paraId="6803ED0A" w14:textId="77777777" w:rsidR="007360BA" w:rsidRDefault="007360BA">
            <w:pPr>
              <w:tabs>
                <w:tab w:val="left" w:pos="1567"/>
              </w:tabs>
              <w:spacing w:before="18" w:line="260" w:lineRule="auto"/>
              <w:rPr>
                <w:sz w:val="26"/>
                <w:szCs w:val="26"/>
              </w:rPr>
            </w:pPr>
          </w:p>
          <w:p w14:paraId="79A993A9" w14:textId="77777777" w:rsidR="007360BA" w:rsidRDefault="00000000">
            <w:pPr>
              <w:tabs>
                <w:tab w:val="left" w:pos="1567"/>
              </w:tabs>
              <w:ind w:left="102"/>
              <w:rPr>
                <w:sz w:val="18"/>
                <w:szCs w:val="18"/>
              </w:rPr>
            </w:pPr>
            <w:r>
              <w:rPr>
                <w:b/>
                <w:sz w:val="18"/>
                <w:szCs w:val="18"/>
              </w:rPr>
              <w:t>ČJS-3-1-02</w:t>
            </w:r>
          </w:p>
          <w:p w14:paraId="7992C456" w14:textId="77777777" w:rsidR="007360BA" w:rsidRDefault="007360BA">
            <w:pPr>
              <w:tabs>
                <w:tab w:val="left" w:pos="1567"/>
              </w:tabs>
              <w:spacing w:line="200" w:lineRule="auto"/>
            </w:pPr>
          </w:p>
          <w:p w14:paraId="0E830085" w14:textId="77777777" w:rsidR="007360BA" w:rsidRDefault="007360BA">
            <w:pPr>
              <w:tabs>
                <w:tab w:val="left" w:pos="1567"/>
              </w:tabs>
              <w:spacing w:line="200" w:lineRule="auto"/>
            </w:pPr>
          </w:p>
          <w:p w14:paraId="52B7A9BC" w14:textId="77777777" w:rsidR="007360BA" w:rsidRDefault="007360BA">
            <w:pPr>
              <w:tabs>
                <w:tab w:val="left" w:pos="1567"/>
              </w:tabs>
              <w:spacing w:line="200" w:lineRule="auto"/>
            </w:pPr>
          </w:p>
          <w:p w14:paraId="6AF76CB5" w14:textId="77777777" w:rsidR="007360BA" w:rsidRDefault="007360BA">
            <w:pPr>
              <w:tabs>
                <w:tab w:val="left" w:pos="1567"/>
              </w:tabs>
              <w:spacing w:line="200" w:lineRule="auto"/>
            </w:pPr>
          </w:p>
          <w:p w14:paraId="31124CAC" w14:textId="77777777" w:rsidR="007360BA" w:rsidRDefault="007360BA">
            <w:pPr>
              <w:tabs>
                <w:tab w:val="left" w:pos="1567"/>
              </w:tabs>
              <w:spacing w:line="200" w:lineRule="auto"/>
            </w:pPr>
          </w:p>
          <w:p w14:paraId="26143223" w14:textId="77777777" w:rsidR="007360BA" w:rsidRDefault="007360BA">
            <w:pPr>
              <w:tabs>
                <w:tab w:val="left" w:pos="1567"/>
              </w:tabs>
              <w:spacing w:line="200" w:lineRule="auto"/>
            </w:pPr>
          </w:p>
          <w:p w14:paraId="6FD41F69" w14:textId="77777777" w:rsidR="007360BA" w:rsidRDefault="007360BA">
            <w:pPr>
              <w:tabs>
                <w:tab w:val="left" w:pos="1567"/>
              </w:tabs>
              <w:spacing w:line="200" w:lineRule="auto"/>
            </w:pPr>
          </w:p>
          <w:p w14:paraId="37C5EFEA" w14:textId="77777777" w:rsidR="007360BA" w:rsidRDefault="007360BA">
            <w:pPr>
              <w:tabs>
                <w:tab w:val="left" w:pos="1567"/>
              </w:tabs>
              <w:spacing w:before="11" w:line="260" w:lineRule="auto"/>
              <w:rPr>
                <w:sz w:val="26"/>
                <w:szCs w:val="26"/>
              </w:rPr>
            </w:pPr>
          </w:p>
          <w:p w14:paraId="3F91A5B8" w14:textId="77777777" w:rsidR="007360BA" w:rsidRDefault="007360BA">
            <w:pPr>
              <w:tabs>
                <w:tab w:val="left" w:pos="1567"/>
              </w:tabs>
              <w:ind w:left="102"/>
              <w:rPr>
                <w:sz w:val="18"/>
                <w:szCs w:val="18"/>
              </w:rPr>
            </w:pPr>
          </w:p>
        </w:tc>
        <w:tc>
          <w:tcPr>
            <w:tcW w:w="4112" w:type="dxa"/>
            <w:tcBorders>
              <w:top w:val="single" w:sz="5" w:space="0" w:color="000000"/>
              <w:left w:val="single" w:sz="5" w:space="0" w:color="000000"/>
              <w:bottom w:val="single" w:sz="5" w:space="0" w:color="000000"/>
              <w:right w:val="single" w:sz="5" w:space="0" w:color="000000"/>
            </w:tcBorders>
          </w:tcPr>
          <w:p w14:paraId="518F6925" w14:textId="77777777" w:rsidR="007360BA" w:rsidRDefault="007360BA">
            <w:pPr>
              <w:tabs>
                <w:tab w:val="left" w:pos="1567"/>
              </w:tabs>
              <w:spacing w:before="1"/>
              <w:ind w:left="102"/>
              <w:rPr>
                <w:b/>
                <w:sz w:val="18"/>
                <w:szCs w:val="18"/>
              </w:rPr>
            </w:pPr>
          </w:p>
          <w:p w14:paraId="05C1A077" w14:textId="77777777" w:rsidR="007360BA" w:rsidRDefault="00000000">
            <w:pPr>
              <w:tabs>
                <w:tab w:val="left" w:pos="1567"/>
              </w:tabs>
              <w:spacing w:before="1"/>
              <w:ind w:left="102"/>
              <w:rPr>
                <w:sz w:val="18"/>
                <w:szCs w:val="18"/>
              </w:rPr>
            </w:pPr>
            <w:r>
              <w:rPr>
                <w:b/>
                <w:sz w:val="18"/>
                <w:szCs w:val="18"/>
              </w:rPr>
              <w:t>MÍSTO, KDE ŽIJEME</w:t>
            </w:r>
          </w:p>
          <w:p w14:paraId="7035978C" w14:textId="77777777" w:rsidR="007360BA" w:rsidRDefault="007360BA">
            <w:pPr>
              <w:tabs>
                <w:tab w:val="left" w:pos="1567"/>
              </w:tabs>
              <w:spacing w:before="4" w:line="200" w:lineRule="auto"/>
            </w:pPr>
          </w:p>
          <w:p w14:paraId="5303B70A" w14:textId="77777777" w:rsidR="007360BA" w:rsidRDefault="00000000">
            <w:pPr>
              <w:tabs>
                <w:tab w:val="left" w:pos="820"/>
                <w:tab w:val="left" w:pos="1567"/>
              </w:tabs>
              <w:spacing w:line="200" w:lineRule="auto"/>
              <w:ind w:right="441"/>
              <w:rPr>
                <w:sz w:val="18"/>
                <w:szCs w:val="18"/>
              </w:rPr>
            </w:pPr>
            <w:r>
              <w:rPr>
                <w:sz w:val="18"/>
                <w:szCs w:val="18"/>
              </w:rPr>
              <w:t xml:space="preserve">       </w:t>
            </w:r>
            <w:sdt>
              <w:sdtPr>
                <w:tag w:val="goog_rdk_596"/>
                <w:id w:val="690816040"/>
              </w:sdtPr>
              <w:sdtContent>
                <w:r>
                  <w:rPr>
                    <w:rFonts w:ascii="Fira Mono" w:eastAsia="Fira Mono" w:hAnsi="Fira Mono" w:cs="Fira Mono"/>
                    <w:sz w:val="18"/>
                    <w:szCs w:val="18"/>
                  </w:rPr>
                  <w:t>⮚</w:t>
                </w:r>
              </w:sdtContent>
            </w:sdt>
            <w:r>
              <w:rPr>
                <w:sz w:val="18"/>
                <w:szCs w:val="18"/>
              </w:rPr>
              <w:t xml:space="preserve">   vyznačí v jednoduchém plánu místo  </w:t>
            </w:r>
          </w:p>
          <w:p w14:paraId="5091EB19" w14:textId="77777777" w:rsidR="007360BA" w:rsidRDefault="00000000">
            <w:pPr>
              <w:tabs>
                <w:tab w:val="left" w:pos="820"/>
                <w:tab w:val="left" w:pos="1567"/>
              </w:tabs>
              <w:spacing w:line="200" w:lineRule="auto"/>
              <w:ind w:right="441"/>
              <w:rPr>
                <w:sz w:val="18"/>
                <w:szCs w:val="18"/>
              </w:rPr>
            </w:pPr>
            <w:r>
              <w:rPr>
                <w:sz w:val="18"/>
                <w:szCs w:val="18"/>
              </w:rPr>
              <w:t xml:space="preserve">              svého bydliště a školy, cestu na určené  </w:t>
            </w:r>
          </w:p>
          <w:p w14:paraId="08F51093" w14:textId="77777777" w:rsidR="007360BA" w:rsidRDefault="00000000">
            <w:pPr>
              <w:tabs>
                <w:tab w:val="left" w:pos="820"/>
                <w:tab w:val="left" w:pos="1567"/>
              </w:tabs>
              <w:spacing w:line="200" w:lineRule="auto"/>
              <w:ind w:right="441"/>
              <w:rPr>
                <w:sz w:val="18"/>
                <w:szCs w:val="18"/>
              </w:rPr>
            </w:pPr>
            <w:r>
              <w:rPr>
                <w:sz w:val="18"/>
                <w:szCs w:val="18"/>
              </w:rPr>
              <w:t xml:space="preserve">              místo a rozliší možná nebezpečí v  </w:t>
            </w:r>
          </w:p>
          <w:p w14:paraId="3C899FDC" w14:textId="77777777" w:rsidR="007360BA" w:rsidRDefault="00000000">
            <w:pPr>
              <w:tabs>
                <w:tab w:val="left" w:pos="820"/>
                <w:tab w:val="left" w:pos="1567"/>
              </w:tabs>
              <w:spacing w:line="200" w:lineRule="auto"/>
              <w:ind w:right="441"/>
            </w:pPr>
            <w:r>
              <w:rPr>
                <w:sz w:val="18"/>
                <w:szCs w:val="18"/>
              </w:rPr>
              <w:t xml:space="preserve">              nejbližším okolí</w:t>
            </w:r>
          </w:p>
          <w:p w14:paraId="06C68734" w14:textId="77777777" w:rsidR="007360BA" w:rsidRDefault="007360BA">
            <w:pPr>
              <w:tabs>
                <w:tab w:val="left" w:pos="1567"/>
              </w:tabs>
              <w:spacing w:line="200" w:lineRule="auto"/>
            </w:pPr>
          </w:p>
          <w:p w14:paraId="093D85EC" w14:textId="77777777" w:rsidR="007360BA" w:rsidRDefault="007360BA">
            <w:pPr>
              <w:tabs>
                <w:tab w:val="left" w:pos="1567"/>
              </w:tabs>
              <w:spacing w:before="1" w:line="220" w:lineRule="auto"/>
              <w:rPr>
                <w:sz w:val="22"/>
                <w:szCs w:val="22"/>
              </w:rPr>
            </w:pPr>
          </w:p>
          <w:p w14:paraId="184772C6" w14:textId="77777777" w:rsidR="007360BA" w:rsidRDefault="007360BA">
            <w:pPr>
              <w:tabs>
                <w:tab w:val="left" w:pos="1567"/>
              </w:tabs>
              <w:spacing w:before="1" w:line="220" w:lineRule="auto"/>
              <w:rPr>
                <w:sz w:val="22"/>
                <w:szCs w:val="22"/>
              </w:rPr>
            </w:pPr>
          </w:p>
          <w:p w14:paraId="080AC6B6" w14:textId="77777777" w:rsidR="007360BA" w:rsidRDefault="007360BA">
            <w:pPr>
              <w:tabs>
                <w:tab w:val="left" w:pos="1567"/>
              </w:tabs>
              <w:spacing w:before="1" w:line="220" w:lineRule="auto"/>
              <w:rPr>
                <w:sz w:val="22"/>
                <w:szCs w:val="22"/>
              </w:rPr>
            </w:pPr>
          </w:p>
          <w:p w14:paraId="2075F11C" w14:textId="77777777" w:rsidR="007360BA" w:rsidRDefault="007360BA">
            <w:pPr>
              <w:tabs>
                <w:tab w:val="left" w:pos="1567"/>
              </w:tabs>
              <w:spacing w:before="1" w:line="220" w:lineRule="auto"/>
              <w:rPr>
                <w:sz w:val="22"/>
                <w:szCs w:val="22"/>
              </w:rPr>
            </w:pPr>
          </w:p>
          <w:p w14:paraId="67AF9377" w14:textId="77777777" w:rsidR="007360BA" w:rsidRDefault="007360BA">
            <w:pPr>
              <w:tabs>
                <w:tab w:val="left" w:pos="1567"/>
              </w:tabs>
              <w:spacing w:before="1" w:line="220" w:lineRule="auto"/>
              <w:rPr>
                <w:sz w:val="22"/>
                <w:szCs w:val="22"/>
              </w:rPr>
            </w:pPr>
          </w:p>
          <w:p w14:paraId="55B92355" w14:textId="77777777" w:rsidR="007360BA" w:rsidRDefault="007360BA">
            <w:pPr>
              <w:tabs>
                <w:tab w:val="left" w:pos="1567"/>
              </w:tabs>
              <w:spacing w:before="1" w:line="220" w:lineRule="auto"/>
              <w:rPr>
                <w:sz w:val="22"/>
                <w:szCs w:val="22"/>
              </w:rPr>
            </w:pPr>
          </w:p>
          <w:p w14:paraId="3A8D4B52" w14:textId="77777777" w:rsidR="007360BA" w:rsidRDefault="00000000">
            <w:pPr>
              <w:tabs>
                <w:tab w:val="left" w:pos="740"/>
                <w:tab w:val="left" w:pos="1567"/>
              </w:tabs>
              <w:ind w:left="745" w:right="384" w:hanging="360"/>
            </w:pPr>
            <w:sdt>
              <w:sdtPr>
                <w:tag w:val="goog_rdk_597"/>
                <w:id w:val="-1290281620"/>
              </w:sdtPr>
              <w:sdtContent>
                <w:r>
                  <w:rPr>
                    <w:rFonts w:ascii="Fira Mono" w:eastAsia="Fira Mono" w:hAnsi="Fira Mono" w:cs="Fira Mono"/>
                    <w:sz w:val="18"/>
                    <w:szCs w:val="18"/>
                  </w:rPr>
                  <w:t>⮚</w:t>
                </w:r>
              </w:sdtContent>
            </w:sdt>
            <w:r>
              <w:rPr>
                <w:sz w:val="18"/>
                <w:szCs w:val="18"/>
              </w:rPr>
              <w:tab/>
              <w:t>začlení svou obec (město) do příslušného kraje a obslužného centra ČR, pozoruje a popíše změny v nejbližším okolí, obci (městě)</w:t>
            </w:r>
          </w:p>
          <w:p w14:paraId="598F61A7" w14:textId="77777777" w:rsidR="007360BA" w:rsidRDefault="007360BA">
            <w:pPr>
              <w:tabs>
                <w:tab w:val="left" w:pos="1567"/>
              </w:tabs>
              <w:spacing w:line="200" w:lineRule="auto"/>
            </w:pPr>
          </w:p>
          <w:p w14:paraId="6CA22DD7" w14:textId="77777777" w:rsidR="007360BA" w:rsidRDefault="007360BA">
            <w:pPr>
              <w:tabs>
                <w:tab w:val="left" w:pos="1567"/>
              </w:tabs>
              <w:spacing w:before="4" w:line="220" w:lineRule="auto"/>
              <w:rPr>
                <w:sz w:val="22"/>
                <w:szCs w:val="22"/>
              </w:rPr>
            </w:pPr>
          </w:p>
          <w:p w14:paraId="24C579B5" w14:textId="77777777" w:rsidR="007360BA" w:rsidRDefault="007360BA">
            <w:pPr>
              <w:tabs>
                <w:tab w:val="left" w:pos="1567"/>
              </w:tabs>
              <w:spacing w:before="4" w:line="220" w:lineRule="auto"/>
              <w:rPr>
                <w:sz w:val="22"/>
                <w:szCs w:val="22"/>
              </w:rPr>
            </w:pPr>
          </w:p>
          <w:p w14:paraId="46DADE1C" w14:textId="77777777" w:rsidR="007360BA" w:rsidRDefault="007360BA">
            <w:pPr>
              <w:tabs>
                <w:tab w:val="left" w:pos="1567"/>
              </w:tabs>
              <w:spacing w:before="4" w:line="220" w:lineRule="auto"/>
              <w:rPr>
                <w:sz w:val="4"/>
                <w:szCs w:val="4"/>
              </w:rPr>
            </w:pPr>
          </w:p>
          <w:p w14:paraId="5587AB57" w14:textId="77777777" w:rsidR="007360BA" w:rsidRDefault="007360BA">
            <w:pPr>
              <w:tabs>
                <w:tab w:val="left" w:pos="1567"/>
              </w:tabs>
              <w:spacing w:before="4" w:line="220" w:lineRule="auto"/>
              <w:rPr>
                <w:sz w:val="4"/>
                <w:szCs w:val="4"/>
              </w:rPr>
            </w:pPr>
          </w:p>
          <w:p w14:paraId="50C51A45" w14:textId="77777777" w:rsidR="007360BA" w:rsidRDefault="007360BA">
            <w:pPr>
              <w:tabs>
                <w:tab w:val="left" w:pos="1567"/>
              </w:tabs>
              <w:spacing w:before="4" w:line="220" w:lineRule="auto"/>
              <w:rPr>
                <w:sz w:val="4"/>
                <w:szCs w:val="4"/>
              </w:rPr>
            </w:pPr>
          </w:p>
          <w:p w14:paraId="348DB7F6" w14:textId="77777777" w:rsidR="007360BA" w:rsidRDefault="007360BA">
            <w:pPr>
              <w:tabs>
                <w:tab w:val="left" w:pos="1567"/>
              </w:tabs>
              <w:spacing w:before="4" w:line="220" w:lineRule="auto"/>
              <w:rPr>
                <w:sz w:val="4"/>
                <w:szCs w:val="4"/>
              </w:rPr>
            </w:pPr>
          </w:p>
          <w:p w14:paraId="3BD72B9D" w14:textId="77777777" w:rsidR="007360BA" w:rsidRDefault="007360BA">
            <w:pPr>
              <w:tabs>
                <w:tab w:val="left" w:pos="1567"/>
              </w:tabs>
              <w:spacing w:before="4" w:line="220" w:lineRule="auto"/>
              <w:rPr>
                <w:sz w:val="4"/>
                <w:szCs w:val="4"/>
              </w:rPr>
            </w:pPr>
          </w:p>
          <w:p w14:paraId="48B0F84E" w14:textId="77777777" w:rsidR="007360BA" w:rsidRDefault="007360BA">
            <w:pPr>
              <w:tabs>
                <w:tab w:val="left" w:pos="1567"/>
              </w:tabs>
              <w:spacing w:before="4" w:line="220" w:lineRule="auto"/>
              <w:rPr>
                <w:sz w:val="4"/>
                <w:szCs w:val="4"/>
              </w:rPr>
            </w:pPr>
          </w:p>
          <w:p w14:paraId="4832B31C" w14:textId="77777777" w:rsidR="007360BA" w:rsidRDefault="007360BA">
            <w:pPr>
              <w:tabs>
                <w:tab w:val="left" w:pos="1567"/>
              </w:tabs>
              <w:spacing w:before="4" w:line="220" w:lineRule="auto"/>
              <w:rPr>
                <w:sz w:val="4"/>
                <w:szCs w:val="4"/>
              </w:rPr>
            </w:pPr>
          </w:p>
          <w:p w14:paraId="5C0E0CCA" w14:textId="77777777" w:rsidR="007360BA" w:rsidRDefault="007360BA">
            <w:pPr>
              <w:tabs>
                <w:tab w:val="left" w:pos="740"/>
                <w:tab w:val="left" w:pos="1567"/>
              </w:tabs>
              <w:spacing w:line="200" w:lineRule="auto"/>
              <w:ind w:left="745" w:right="323" w:hanging="360"/>
              <w:rPr>
                <w:sz w:val="18"/>
                <w:szCs w:val="18"/>
              </w:rPr>
            </w:pPr>
          </w:p>
        </w:tc>
        <w:tc>
          <w:tcPr>
            <w:tcW w:w="3401" w:type="dxa"/>
            <w:tcBorders>
              <w:top w:val="single" w:sz="5" w:space="0" w:color="000000"/>
              <w:left w:val="single" w:sz="5" w:space="0" w:color="000000"/>
              <w:bottom w:val="single" w:sz="5" w:space="0" w:color="000000"/>
              <w:right w:val="single" w:sz="5" w:space="0" w:color="000000"/>
            </w:tcBorders>
          </w:tcPr>
          <w:p w14:paraId="220D967F" w14:textId="77777777" w:rsidR="007360BA" w:rsidRDefault="007360BA">
            <w:pPr>
              <w:tabs>
                <w:tab w:val="left" w:pos="1567"/>
              </w:tabs>
              <w:spacing w:before="8" w:line="200" w:lineRule="auto"/>
            </w:pPr>
          </w:p>
          <w:p w14:paraId="7E535C4D" w14:textId="77777777" w:rsidR="007360BA" w:rsidRDefault="007360BA">
            <w:pPr>
              <w:tabs>
                <w:tab w:val="left" w:pos="1567"/>
              </w:tabs>
              <w:spacing w:before="8" w:line="200" w:lineRule="auto"/>
            </w:pPr>
          </w:p>
          <w:p w14:paraId="5F08F1D4" w14:textId="77777777" w:rsidR="007360BA" w:rsidRDefault="007360BA">
            <w:pPr>
              <w:tabs>
                <w:tab w:val="left" w:pos="1567"/>
              </w:tabs>
              <w:spacing w:before="8" w:line="200" w:lineRule="auto"/>
            </w:pPr>
          </w:p>
          <w:p w14:paraId="75323598" w14:textId="77777777" w:rsidR="007360BA" w:rsidRDefault="00000000">
            <w:pPr>
              <w:tabs>
                <w:tab w:val="left" w:pos="1567"/>
              </w:tabs>
              <w:ind w:left="102"/>
              <w:rPr>
                <w:sz w:val="18"/>
                <w:szCs w:val="18"/>
              </w:rPr>
            </w:pPr>
            <w:r>
              <w:rPr>
                <w:b/>
                <w:sz w:val="18"/>
                <w:szCs w:val="18"/>
              </w:rPr>
              <w:t>Domov</w:t>
            </w:r>
          </w:p>
          <w:p w14:paraId="223EF16C" w14:textId="77777777" w:rsidR="007360BA" w:rsidRDefault="00000000">
            <w:pPr>
              <w:tabs>
                <w:tab w:val="left" w:pos="1567"/>
              </w:tabs>
              <w:spacing w:line="200" w:lineRule="auto"/>
              <w:ind w:left="462"/>
              <w:rPr>
                <w:sz w:val="18"/>
                <w:szCs w:val="18"/>
              </w:rPr>
            </w:pPr>
            <w:r>
              <w:rPr>
                <w:sz w:val="18"/>
                <w:szCs w:val="18"/>
              </w:rPr>
              <w:t>▪ prostředí domova</w:t>
            </w:r>
          </w:p>
          <w:p w14:paraId="63C0709B" w14:textId="77777777" w:rsidR="007360BA" w:rsidRDefault="00000000">
            <w:pPr>
              <w:tabs>
                <w:tab w:val="left" w:pos="1567"/>
              </w:tabs>
              <w:spacing w:line="200" w:lineRule="auto"/>
              <w:ind w:left="462"/>
              <w:rPr>
                <w:sz w:val="18"/>
                <w:szCs w:val="18"/>
              </w:rPr>
            </w:pPr>
            <w:r>
              <w:rPr>
                <w:sz w:val="18"/>
                <w:szCs w:val="18"/>
              </w:rPr>
              <w:t>▪ orientace v místě bydliště</w:t>
            </w:r>
          </w:p>
          <w:p w14:paraId="68ACE93C" w14:textId="77777777" w:rsidR="007360BA" w:rsidRDefault="007360BA">
            <w:pPr>
              <w:tabs>
                <w:tab w:val="left" w:pos="1567"/>
              </w:tabs>
              <w:spacing w:before="14" w:line="200" w:lineRule="auto"/>
            </w:pPr>
          </w:p>
          <w:p w14:paraId="4C7C9776" w14:textId="77777777" w:rsidR="007360BA" w:rsidRDefault="00000000">
            <w:pPr>
              <w:tabs>
                <w:tab w:val="left" w:pos="1567"/>
              </w:tabs>
              <w:ind w:left="102"/>
              <w:rPr>
                <w:sz w:val="18"/>
                <w:szCs w:val="18"/>
              </w:rPr>
            </w:pPr>
            <w:r>
              <w:rPr>
                <w:b/>
                <w:sz w:val="18"/>
                <w:szCs w:val="18"/>
              </w:rPr>
              <w:t>Škola, okolí školy</w:t>
            </w:r>
          </w:p>
          <w:p w14:paraId="62CB5C96" w14:textId="77777777" w:rsidR="007360BA" w:rsidRDefault="00000000">
            <w:pPr>
              <w:tabs>
                <w:tab w:val="left" w:pos="1567"/>
              </w:tabs>
              <w:spacing w:line="200" w:lineRule="auto"/>
              <w:ind w:left="462"/>
              <w:rPr>
                <w:sz w:val="18"/>
                <w:szCs w:val="18"/>
              </w:rPr>
            </w:pPr>
            <w:r>
              <w:rPr>
                <w:sz w:val="18"/>
                <w:szCs w:val="18"/>
              </w:rPr>
              <w:t>▪ okolí školy</w:t>
            </w:r>
          </w:p>
          <w:p w14:paraId="2EABD4B7" w14:textId="77777777" w:rsidR="007360BA" w:rsidRDefault="00000000">
            <w:pPr>
              <w:tabs>
                <w:tab w:val="left" w:pos="1567"/>
              </w:tabs>
              <w:spacing w:line="200" w:lineRule="auto"/>
              <w:ind w:left="462"/>
              <w:rPr>
                <w:sz w:val="18"/>
                <w:szCs w:val="18"/>
              </w:rPr>
            </w:pPr>
            <w:r>
              <w:rPr>
                <w:sz w:val="18"/>
                <w:szCs w:val="18"/>
              </w:rPr>
              <w:t>▪ bezpečná cesta do školy</w:t>
            </w:r>
          </w:p>
          <w:p w14:paraId="110C2B61" w14:textId="77777777" w:rsidR="007360BA" w:rsidRDefault="00000000">
            <w:pPr>
              <w:tabs>
                <w:tab w:val="left" w:pos="1567"/>
              </w:tabs>
              <w:spacing w:line="200" w:lineRule="auto"/>
              <w:ind w:left="462"/>
              <w:rPr>
                <w:sz w:val="18"/>
                <w:szCs w:val="18"/>
              </w:rPr>
            </w:pPr>
            <w:r>
              <w:rPr>
                <w:sz w:val="18"/>
                <w:szCs w:val="18"/>
              </w:rPr>
              <w:t>▪ riziková místa a situace</w:t>
            </w:r>
          </w:p>
          <w:p w14:paraId="1AE8D2E0" w14:textId="77777777" w:rsidR="007360BA" w:rsidRDefault="00000000">
            <w:pPr>
              <w:tabs>
                <w:tab w:val="left" w:pos="1567"/>
              </w:tabs>
              <w:spacing w:before="2"/>
              <w:ind w:left="462"/>
              <w:rPr>
                <w:sz w:val="18"/>
                <w:szCs w:val="18"/>
              </w:rPr>
            </w:pPr>
            <w:r>
              <w:rPr>
                <w:sz w:val="18"/>
                <w:szCs w:val="18"/>
              </w:rPr>
              <w:t>▪ dopravní síť</w:t>
            </w:r>
          </w:p>
          <w:p w14:paraId="70EE9C69" w14:textId="77777777" w:rsidR="007360BA" w:rsidRDefault="00000000">
            <w:pPr>
              <w:tabs>
                <w:tab w:val="left" w:pos="1567"/>
              </w:tabs>
              <w:spacing w:line="200" w:lineRule="auto"/>
              <w:ind w:left="462"/>
              <w:rPr>
                <w:sz w:val="18"/>
                <w:szCs w:val="18"/>
              </w:rPr>
            </w:pPr>
            <w:r>
              <w:rPr>
                <w:sz w:val="18"/>
                <w:szCs w:val="18"/>
              </w:rPr>
              <w:t>▪ znázornění obce (model, plán)</w:t>
            </w:r>
          </w:p>
          <w:p w14:paraId="0CF35B76" w14:textId="77777777" w:rsidR="007360BA" w:rsidRDefault="007360BA">
            <w:pPr>
              <w:tabs>
                <w:tab w:val="left" w:pos="1567"/>
              </w:tabs>
              <w:spacing w:line="200" w:lineRule="auto"/>
            </w:pPr>
          </w:p>
          <w:p w14:paraId="6F088652" w14:textId="77777777" w:rsidR="007360BA" w:rsidRDefault="007360BA">
            <w:pPr>
              <w:tabs>
                <w:tab w:val="left" w:pos="1567"/>
              </w:tabs>
              <w:spacing w:before="19" w:line="200" w:lineRule="auto"/>
            </w:pPr>
          </w:p>
          <w:p w14:paraId="3515EA6E" w14:textId="77777777" w:rsidR="007360BA" w:rsidRDefault="00000000">
            <w:pPr>
              <w:tabs>
                <w:tab w:val="left" w:pos="1567"/>
              </w:tabs>
              <w:spacing w:before="6" w:line="220" w:lineRule="auto"/>
              <w:rPr>
                <w:sz w:val="22"/>
                <w:szCs w:val="22"/>
              </w:rPr>
            </w:pPr>
            <w:r>
              <w:rPr>
                <w:b/>
                <w:sz w:val="18"/>
                <w:szCs w:val="18"/>
              </w:rPr>
              <w:t xml:space="preserve">    Obec / </w:t>
            </w:r>
            <w:r>
              <w:rPr>
                <w:sz w:val="22"/>
                <w:szCs w:val="22"/>
              </w:rPr>
              <w:t xml:space="preserve"> </w:t>
            </w:r>
            <w:r>
              <w:rPr>
                <w:b/>
                <w:sz w:val="18"/>
                <w:szCs w:val="18"/>
              </w:rPr>
              <w:t>Místní krajina</w:t>
            </w:r>
          </w:p>
          <w:p w14:paraId="24CF5481" w14:textId="77777777" w:rsidR="007360BA" w:rsidRDefault="007360BA">
            <w:pPr>
              <w:tabs>
                <w:tab w:val="left" w:pos="1567"/>
              </w:tabs>
              <w:ind w:left="102"/>
              <w:rPr>
                <w:sz w:val="18"/>
                <w:szCs w:val="18"/>
              </w:rPr>
            </w:pPr>
          </w:p>
          <w:p w14:paraId="40E9AAD6" w14:textId="77777777" w:rsidR="007360BA" w:rsidRDefault="00000000">
            <w:pPr>
              <w:tabs>
                <w:tab w:val="left" w:pos="1567"/>
              </w:tabs>
              <w:spacing w:line="200" w:lineRule="auto"/>
              <w:ind w:left="462"/>
              <w:rPr>
                <w:sz w:val="18"/>
                <w:szCs w:val="18"/>
              </w:rPr>
            </w:pPr>
            <w:r>
              <w:rPr>
                <w:sz w:val="18"/>
                <w:szCs w:val="18"/>
              </w:rPr>
              <w:t>▪ poloha obce v krajině</w:t>
            </w:r>
          </w:p>
          <w:p w14:paraId="5F4BA2A4" w14:textId="77777777" w:rsidR="007360BA" w:rsidRDefault="00000000">
            <w:pPr>
              <w:tabs>
                <w:tab w:val="left" w:pos="1567"/>
              </w:tabs>
              <w:spacing w:line="200" w:lineRule="auto"/>
              <w:ind w:left="462"/>
              <w:rPr>
                <w:sz w:val="18"/>
                <w:szCs w:val="18"/>
              </w:rPr>
            </w:pPr>
            <w:r>
              <w:rPr>
                <w:sz w:val="18"/>
                <w:szCs w:val="18"/>
              </w:rPr>
              <w:t>▪ části obce</w:t>
            </w:r>
          </w:p>
          <w:p w14:paraId="73AB51AE" w14:textId="77777777" w:rsidR="007360BA" w:rsidRDefault="00000000">
            <w:pPr>
              <w:tabs>
                <w:tab w:val="left" w:pos="1567"/>
              </w:tabs>
              <w:ind w:left="462"/>
              <w:rPr>
                <w:sz w:val="18"/>
                <w:szCs w:val="18"/>
              </w:rPr>
            </w:pPr>
            <w:r>
              <w:rPr>
                <w:sz w:val="18"/>
                <w:szCs w:val="18"/>
              </w:rPr>
              <w:t>▪ orientace na mapě</w:t>
            </w:r>
          </w:p>
          <w:p w14:paraId="0E6973D4" w14:textId="77777777" w:rsidR="007360BA" w:rsidRDefault="00000000">
            <w:pPr>
              <w:tabs>
                <w:tab w:val="left" w:pos="1567"/>
              </w:tabs>
              <w:spacing w:before="2"/>
              <w:ind w:left="462"/>
              <w:rPr>
                <w:sz w:val="18"/>
                <w:szCs w:val="18"/>
              </w:rPr>
            </w:pPr>
            <w:r>
              <w:rPr>
                <w:sz w:val="18"/>
                <w:szCs w:val="18"/>
              </w:rPr>
              <w:t>▪ směrová růžice</w:t>
            </w:r>
          </w:p>
          <w:p w14:paraId="7E8D49FA" w14:textId="77777777" w:rsidR="007360BA" w:rsidRDefault="00000000">
            <w:pPr>
              <w:tabs>
                <w:tab w:val="left" w:pos="1567"/>
              </w:tabs>
              <w:spacing w:line="200" w:lineRule="auto"/>
              <w:ind w:left="462"/>
              <w:rPr>
                <w:sz w:val="18"/>
                <w:szCs w:val="18"/>
              </w:rPr>
            </w:pPr>
            <w:r>
              <w:rPr>
                <w:sz w:val="18"/>
                <w:szCs w:val="18"/>
              </w:rPr>
              <w:t>▪ světové strany</w:t>
            </w:r>
          </w:p>
          <w:p w14:paraId="0D5C0458" w14:textId="77777777" w:rsidR="007360BA" w:rsidRDefault="00000000">
            <w:pPr>
              <w:tabs>
                <w:tab w:val="left" w:pos="1567"/>
              </w:tabs>
              <w:spacing w:line="200" w:lineRule="auto"/>
              <w:ind w:left="462"/>
              <w:rPr>
                <w:sz w:val="18"/>
                <w:szCs w:val="18"/>
              </w:rPr>
            </w:pPr>
            <w:r>
              <w:rPr>
                <w:sz w:val="18"/>
                <w:szCs w:val="18"/>
              </w:rPr>
              <w:t>▪ kulturní a sportovní život obce</w:t>
            </w:r>
          </w:p>
          <w:p w14:paraId="1E1F55A6" w14:textId="77777777" w:rsidR="007360BA" w:rsidRDefault="00000000">
            <w:pPr>
              <w:tabs>
                <w:tab w:val="left" w:pos="1567"/>
              </w:tabs>
              <w:spacing w:line="200" w:lineRule="auto"/>
              <w:ind w:left="462"/>
              <w:rPr>
                <w:sz w:val="22"/>
                <w:szCs w:val="22"/>
              </w:rPr>
            </w:pPr>
            <w:r>
              <w:rPr>
                <w:sz w:val="18"/>
                <w:szCs w:val="18"/>
              </w:rPr>
              <w:t>▪ dopravní síť</w:t>
            </w:r>
          </w:p>
          <w:p w14:paraId="33258531" w14:textId="77777777" w:rsidR="007360BA" w:rsidRDefault="00000000">
            <w:pPr>
              <w:tabs>
                <w:tab w:val="left" w:pos="1567"/>
              </w:tabs>
              <w:spacing w:line="200" w:lineRule="auto"/>
              <w:ind w:left="462"/>
              <w:rPr>
                <w:sz w:val="18"/>
                <w:szCs w:val="18"/>
              </w:rPr>
            </w:pPr>
            <w:r>
              <w:rPr>
                <w:sz w:val="18"/>
                <w:szCs w:val="18"/>
              </w:rPr>
              <w:t>▪ významné budovy v obci</w:t>
            </w:r>
          </w:p>
          <w:p w14:paraId="41737202" w14:textId="77777777" w:rsidR="007360BA" w:rsidRDefault="00000000">
            <w:pPr>
              <w:tabs>
                <w:tab w:val="left" w:pos="1567"/>
              </w:tabs>
              <w:spacing w:before="2" w:line="200" w:lineRule="auto"/>
              <w:ind w:left="499" w:right="491" w:hanging="37"/>
              <w:rPr>
                <w:sz w:val="18"/>
                <w:szCs w:val="18"/>
              </w:rPr>
            </w:pPr>
            <w:r>
              <w:rPr>
                <w:sz w:val="18"/>
                <w:szCs w:val="18"/>
              </w:rPr>
              <w:t>▪působení lidí na krajinu a na životní prostředí</w:t>
            </w:r>
          </w:p>
        </w:tc>
        <w:tc>
          <w:tcPr>
            <w:tcW w:w="2835" w:type="dxa"/>
            <w:tcBorders>
              <w:top w:val="single" w:sz="5" w:space="0" w:color="000000"/>
              <w:left w:val="single" w:sz="5" w:space="0" w:color="000000"/>
              <w:bottom w:val="single" w:sz="5" w:space="0" w:color="000000"/>
              <w:right w:val="single" w:sz="5" w:space="0" w:color="000000"/>
            </w:tcBorders>
          </w:tcPr>
          <w:p w14:paraId="04E97BF7" w14:textId="77777777" w:rsidR="007360BA" w:rsidRDefault="007360BA">
            <w:pPr>
              <w:tabs>
                <w:tab w:val="left" w:pos="1567"/>
              </w:tabs>
              <w:spacing w:before="8" w:line="200" w:lineRule="auto"/>
            </w:pPr>
          </w:p>
          <w:p w14:paraId="0C455FEA" w14:textId="77777777" w:rsidR="007360BA" w:rsidRDefault="00000000">
            <w:pPr>
              <w:tabs>
                <w:tab w:val="left" w:pos="1567"/>
              </w:tabs>
              <w:ind w:left="102"/>
              <w:rPr>
                <w:sz w:val="18"/>
                <w:szCs w:val="18"/>
              </w:rPr>
            </w:pPr>
            <w:r>
              <w:rPr>
                <w:b/>
                <w:sz w:val="18"/>
                <w:szCs w:val="18"/>
              </w:rPr>
              <w:t>Osobnostní a sociální výchova:</w:t>
            </w:r>
          </w:p>
          <w:p w14:paraId="5C7D5BCA"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50372EAC" w14:textId="77777777" w:rsidR="007360BA" w:rsidRDefault="00000000">
            <w:pPr>
              <w:tabs>
                <w:tab w:val="left" w:pos="1567"/>
              </w:tabs>
              <w:spacing w:line="200" w:lineRule="auto"/>
              <w:ind w:left="429" w:right="692"/>
              <w:jc w:val="center"/>
              <w:rPr>
                <w:sz w:val="18"/>
                <w:szCs w:val="18"/>
              </w:rPr>
            </w:pPr>
            <w:r>
              <w:rPr>
                <w:sz w:val="18"/>
                <w:szCs w:val="18"/>
              </w:rPr>
              <w:t>- rozvoj schopností</w:t>
            </w:r>
          </w:p>
          <w:p w14:paraId="7006519A" w14:textId="77777777" w:rsidR="007360BA" w:rsidRDefault="00000000">
            <w:pPr>
              <w:tabs>
                <w:tab w:val="left" w:pos="1567"/>
              </w:tabs>
              <w:spacing w:before="2"/>
              <w:ind w:left="789" w:right="1227"/>
              <w:jc w:val="center"/>
              <w:rPr>
                <w:sz w:val="18"/>
                <w:szCs w:val="18"/>
              </w:rPr>
            </w:pPr>
            <w:r>
              <w:rPr>
                <w:sz w:val="18"/>
                <w:szCs w:val="18"/>
              </w:rPr>
              <w:t>poznávání</w:t>
            </w:r>
          </w:p>
          <w:p w14:paraId="3D7567F9" w14:textId="77777777" w:rsidR="007360BA" w:rsidRDefault="00000000">
            <w:pPr>
              <w:tabs>
                <w:tab w:val="left" w:pos="1567"/>
              </w:tabs>
              <w:spacing w:line="200" w:lineRule="auto"/>
              <w:ind w:left="462"/>
              <w:rPr>
                <w:sz w:val="18"/>
                <w:szCs w:val="18"/>
              </w:rPr>
            </w:pPr>
            <w:r>
              <w:rPr>
                <w:sz w:val="18"/>
                <w:szCs w:val="18"/>
              </w:rPr>
              <w:t>- sebepoznání a sebepojetí</w:t>
            </w:r>
          </w:p>
          <w:p w14:paraId="5C228C01" w14:textId="77777777" w:rsidR="007360BA" w:rsidRDefault="00000000">
            <w:pPr>
              <w:tabs>
                <w:tab w:val="left" w:pos="820"/>
                <w:tab w:val="left" w:pos="1567"/>
              </w:tabs>
              <w:spacing w:before="19" w:line="200" w:lineRule="auto"/>
              <w:ind w:left="822" w:right="873" w:hanging="360"/>
              <w:rPr>
                <w:sz w:val="18"/>
                <w:szCs w:val="18"/>
              </w:rPr>
            </w:pPr>
            <w:r>
              <w:rPr>
                <w:sz w:val="18"/>
                <w:szCs w:val="18"/>
              </w:rPr>
              <w:t xml:space="preserve">- </w:t>
            </w:r>
            <w:r>
              <w:rPr>
                <w:sz w:val="18"/>
                <w:szCs w:val="18"/>
              </w:rPr>
              <w:tab/>
              <w:t>seberegulace a sebeorganizace</w:t>
            </w:r>
          </w:p>
          <w:p w14:paraId="3461E652" w14:textId="77777777" w:rsidR="007360BA" w:rsidRDefault="00000000">
            <w:pPr>
              <w:tabs>
                <w:tab w:val="left" w:pos="1567"/>
              </w:tabs>
              <w:spacing w:before="16"/>
              <w:ind w:left="428" w:right="889"/>
              <w:jc w:val="center"/>
              <w:rPr>
                <w:sz w:val="18"/>
                <w:szCs w:val="18"/>
              </w:rPr>
            </w:pPr>
            <w:r>
              <w:rPr>
                <w:sz w:val="18"/>
                <w:szCs w:val="18"/>
              </w:rPr>
              <w:t>- psychohygiena</w:t>
            </w:r>
          </w:p>
          <w:p w14:paraId="2ACD971B" w14:textId="77777777" w:rsidR="007360BA" w:rsidRDefault="007360BA">
            <w:pPr>
              <w:tabs>
                <w:tab w:val="left" w:pos="1567"/>
              </w:tabs>
              <w:spacing w:before="11" w:line="200" w:lineRule="auto"/>
            </w:pPr>
          </w:p>
          <w:p w14:paraId="2C2AACF1"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7C3973FC" w14:textId="77777777" w:rsidR="007360BA" w:rsidRDefault="00000000">
            <w:pPr>
              <w:tabs>
                <w:tab w:val="left" w:pos="1567"/>
              </w:tabs>
              <w:spacing w:before="14"/>
              <w:ind w:left="462"/>
              <w:rPr>
                <w:sz w:val="18"/>
                <w:szCs w:val="18"/>
              </w:rPr>
            </w:pPr>
            <w:r>
              <w:rPr>
                <w:sz w:val="18"/>
                <w:szCs w:val="18"/>
              </w:rPr>
              <w:t>- poznávání lidí</w:t>
            </w:r>
          </w:p>
          <w:p w14:paraId="432393F7" w14:textId="77777777" w:rsidR="007360BA" w:rsidRDefault="00000000">
            <w:pPr>
              <w:tabs>
                <w:tab w:val="left" w:pos="1567"/>
              </w:tabs>
              <w:spacing w:before="16"/>
              <w:ind w:left="462"/>
              <w:rPr>
                <w:sz w:val="18"/>
                <w:szCs w:val="18"/>
              </w:rPr>
            </w:pPr>
            <w:r>
              <w:rPr>
                <w:sz w:val="18"/>
                <w:szCs w:val="18"/>
              </w:rPr>
              <w:t>- mezilidské vztahy</w:t>
            </w:r>
          </w:p>
          <w:p w14:paraId="46F049AA" w14:textId="77777777" w:rsidR="007360BA" w:rsidRDefault="007360BA">
            <w:pPr>
              <w:tabs>
                <w:tab w:val="left" w:pos="1567"/>
              </w:tabs>
              <w:spacing w:before="13" w:line="200" w:lineRule="auto"/>
            </w:pPr>
          </w:p>
          <w:p w14:paraId="0B46DDEC" w14:textId="77777777" w:rsidR="007360BA" w:rsidRDefault="00000000">
            <w:pPr>
              <w:tabs>
                <w:tab w:val="left" w:pos="1567"/>
              </w:tabs>
              <w:ind w:left="102"/>
              <w:rPr>
                <w:sz w:val="18"/>
                <w:szCs w:val="18"/>
              </w:rPr>
            </w:pPr>
            <w:r>
              <w:rPr>
                <w:b/>
                <w:sz w:val="18"/>
                <w:szCs w:val="18"/>
              </w:rPr>
              <w:t>Environmentální výchova</w:t>
            </w:r>
          </w:p>
          <w:p w14:paraId="38BC4E13"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Základní podmínky života</w:t>
            </w:r>
          </w:p>
          <w:p w14:paraId="2B0BF03E" w14:textId="77777777" w:rsidR="007360BA" w:rsidRDefault="00000000">
            <w:pPr>
              <w:tabs>
                <w:tab w:val="left" w:pos="1567"/>
              </w:tabs>
              <w:ind w:left="102" w:right="390"/>
              <w:jc w:val="center"/>
              <w:rPr>
                <w:sz w:val="18"/>
                <w:szCs w:val="18"/>
              </w:rPr>
            </w:pPr>
            <w:r>
              <w:rPr>
                <w:sz w:val="18"/>
                <w:szCs w:val="18"/>
              </w:rPr>
              <w:t xml:space="preserve">▪ </w:t>
            </w:r>
            <w:r>
              <w:rPr>
                <w:b/>
                <w:sz w:val="18"/>
                <w:szCs w:val="18"/>
              </w:rPr>
              <w:t>Vztah člověka k prostředí</w:t>
            </w:r>
          </w:p>
        </w:tc>
        <w:tc>
          <w:tcPr>
            <w:tcW w:w="2837" w:type="dxa"/>
            <w:tcBorders>
              <w:top w:val="single" w:sz="5" w:space="0" w:color="000000"/>
              <w:left w:val="single" w:sz="5" w:space="0" w:color="000000"/>
              <w:bottom w:val="single" w:sz="5" w:space="0" w:color="000000"/>
              <w:right w:val="single" w:sz="5" w:space="0" w:color="000000"/>
            </w:tcBorders>
          </w:tcPr>
          <w:p w14:paraId="040C3CFD" w14:textId="77777777" w:rsidR="007360BA" w:rsidRDefault="007360BA">
            <w:pPr>
              <w:tabs>
                <w:tab w:val="left" w:pos="1567"/>
              </w:tabs>
              <w:spacing w:before="8" w:line="200" w:lineRule="auto"/>
            </w:pPr>
          </w:p>
          <w:p w14:paraId="648C6DCE" w14:textId="77777777" w:rsidR="007360BA" w:rsidRDefault="00000000">
            <w:pPr>
              <w:tabs>
                <w:tab w:val="left" w:pos="1567"/>
              </w:tabs>
              <w:ind w:left="105"/>
              <w:rPr>
                <w:sz w:val="18"/>
                <w:szCs w:val="18"/>
              </w:rPr>
            </w:pPr>
            <w:r>
              <w:rPr>
                <w:b/>
                <w:sz w:val="18"/>
                <w:szCs w:val="18"/>
              </w:rPr>
              <w:t>Formy:</w:t>
            </w:r>
          </w:p>
          <w:p w14:paraId="7A5D6501" w14:textId="77777777" w:rsidR="007360BA" w:rsidRDefault="00000000">
            <w:pPr>
              <w:tabs>
                <w:tab w:val="left" w:pos="1567"/>
              </w:tabs>
              <w:spacing w:line="200" w:lineRule="auto"/>
              <w:ind w:left="465"/>
              <w:rPr>
                <w:sz w:val="18"/>
                <w:szCs w:val="18"/>
              </w:rPr>
            </w:pPr>
            <w:r>
              <w:rPr>
                <w:sz w:val="18"/>
                <w:szCs w:val="18"/>
              </w:rPr>
              <w:t>▪ ve třídě</w:t>
            </w:r>
          </w:p>
          <w:p w14:paraId="6BF8CA27" w14:textId="77777777" w:rsidR="007360BA" w:rsidRDefault="00000000">
            <w:pPr>
              <w:tabs>
                <w:tab w:val="left" w:pos="1567"/>
              </w:tabs>
              <w:spacing w:line="200" w:lineRule="auto"/>
              <w:ind w:left="465"/>
              <w:rPr>
                <w:sz w:val="18"/>
                <w:szCs w:val="18"/>
              </w:rPr>
            </w:pPr>
            <w:r>
              <w:rPr>
                <w:sz w:val="18"/>
                <w:szCs w:val="18"/>
              </w:rPr>
              <w:t>▪ na vycházce</w:t>
            </w:r>
          </w:p>
          <w:p w14:paraId="42701E7F" w14:textId="77777777" w:rsidR="007360BA" w:rsidRDefault="00000000">
            <w:pPr>
              <w:tabs>
                <w:tab w:val="left" w:pos="1567"/>
              </w:tabs>
              <w:spacing w:before="2"/>
              <w:ind w:left="465"/>
              <w:rPr>
                <w:sz w:val="18"/>
                <w:szCs w:val="18"/>
              </w:rPr>
            </w:pPr>
            <w:r>
              <w:rPr>
                <w:sz w:val="18"/>
                <w:szCs w:val="18"/>
              </w:rPr>
              <w:t>▪ na stanovištích</w:t>
            </w:r>
          </w:p>
          <w:p w14:paraId="624ED05E" w14:textId="77777777" w:rsidR="007360BA" w:rsidRDefault="00000000">
            <w:pPr>
              <w:tabs>
                <w:tab w:val="left" w:pos="1567"/>
              </w:tabs>
              <w:spacing w:line="200" w:lineRule="auto"/>
              <w:ind w:left="465"/>
              <w:rPr>
                <w:sz w:val="18"/>
                <w:szCs w:val="18"/>
              </w:rPr>
            </w:pPr>
            <w:r>
              <w:rPr>
                <w:sz w:val="18"/>
                <w:szCs w:val="18"/>
              </w:rPr>
              <w:t>▪ ve skupinách</w:t>
            </w:r>
          </w:p>
          <w:p w14:paraId="049C8503" w14:textId="77777777" w:rsidR="007360BA" w:rsidRDefault="00000000">
            <w:pPr>
              <w:tabs>
                <w:tab w:val="left" w:pos="1567"/>
              </w:tabs>
              <w:spacing w:line="200" w:lineRule="auto"/>
              <w:ind w:left="465"/>
              <w:rPr>
                <w:sz w:val="18"/>
                <w:szCs w:val="18"/>
              </w:rPr>
            </w:pPr>
            <w:r>
              <w:rPr>
                <w:sz w:val="18"/>
                <w:szCs w:val="18"/>
              </w:rPr>
              <w:t>▪ ve dvojicích</w:t>
            </w:r>
          </w:p>
          <w:p w14:paraId="03A775EC" w14:textId="77777777" w:rsidR="007360BA" w:rsidRDefault="00000000">
            <w:pPr>
              <w:tabs>
                <w:tab w:val="left" w:pos="1567"/>
              </w:tabs>
              <w:spacing w:line="200" w:lineRule="auto"/>
              <w:ind w:left="465"/>
              <w:rPr>
                <w:sz w:val="18"/>
                <w:szCs w:val="18"/>
              </w:rPr>
            </w:pPr>
            <w:r>
              <w:rPr>
                <w:sz w:val="18"/>
                <w:szCs w:val="18"/>
              </w:rPr>
              <w:t>▪ samostatná práce</w:t>
            </w:r>
          </w:p>
          <w:p w14:paraId="4A638A31" w14:textId="77777777" w:rsidR="007360BA" w:rsidRDefault="00000000">
            <w:pPr>
              <w:tabs>
                <w:tab w:val="left" w:pos="1567"/>
              </w:tabs>
              <w:spacing w:line="200" w:lineRule="auto"/>
              <w:ind w:left="465"/>
              <w:rPr>
                <w:sz w:val="18"/>
                <w:szCs w:val="18"/>
              </w:rPr>
            </w:pPr>
            <w:r>
              <w:rPr>
                <w:sz w:val="18"/>
                <w:szCs w:val="18"/>
              </w:rPr>
              <w:t>▪ frontální práce</w:t>
            </w:r>
          </w:p>
          <w:p w14:paraId="67B96120" w14:textId="77777777" w:rsidR="007360BA" w:rsidRDefault="007360BA">
            <w:pPr>
              <w:tabs>
                <w:tab w:val="left" w:pos="1567"/>
              </w:tabs>
              <w:spacing w:before="13" w:line="200" w:lineRule="auto"/>
            </w:pPr>
          </w:p>
          <w:p w14:paraId="4DCFF4F9" w14:textId="77777777" w:rsidR="007360BA" w:rsidRDefault="00000000">
            <w:pPr>
              <w:tabs>
                <w:tab w:val="left" w:pos="1567"/>
              </w:tabs>
              <w:ind w:left="105"/>
              <w:rPr>
                <w:sz w:val="18"/>
                <w:szCs w:val="18"/>
              </w:rPr>
            </w:pPr>
            <w:r>
              <w:rPr>
                <w:b/>
                <w:sz w:val="18"/>
                <w:szCs w:val="18"/>
              </w:rPr>
              <w:t>Metody:</w:t>
            </w:r>
          </w:p>
          <w:p w14:paraId="3DF5C0F6" w14:textId="77777777" w:rsidR="007360BA" w:rsidRDefault="00000000">
            <w:pPr>
              <w:tabs>
                <w:tab w:val="left" w:pos="1567"/>
              </w:tabs>
              <w:spacing w:line="200" w:lineRule="auto"/>
              <w:ind w:left="465"/>
              <w:rPr>
                <w:sz w:val="18"/>
                <w:szCs w:val="18"/>
              </w:rPr>
            </w:pPr>
            <w:r>
              <w:rPr>
                <w:sz w:val="18"/>
                <w:szCs w:val="18"/>
              </w:rPr>
              <w:t>▪ výklad</w:t>
            </w:r>
          </w:p>
          <w:p w14:paraId="17F8624E" w14:textId="77777777" w:rsidR="007360BA" w:rsidRDefault="00000000">
            <w:pPr>
              <w:tabs>
                <w:tab w:val="left" w:pos="1567"/>
              </w:tabs>
              <w:spacing w:line="200" w:lineRule="auto"/>
              <w:ind w:left="465"/>
              <w:rPr>
                <w:sz w:val="18"/>
                <w:szCs w:val="18"/>
              </w:rPr>
            </w:pPr>
            <w:r>
              <w:rPr>
                <w:sz w:val="18"/>
                <w:szCs w:val="18"/>
              </w:rPr>
              <w:t>▪ řízený rozhovor</w:t>
            </w:r>
          </w:p>
          <w:p w14:paraId="2EE00202" w14:textId="77777777" w:rsidR="007360BA" w:rsidRDefault="00000000">
            <w:pPr>
              <w:tabs>
                <w:tab w:val="left" w:pos="820"/>
                <w:tab w:val="left" w:pos="1567"/>
              </w:tabs>
              <w:spacing w:before="5" w:line="200" w:lineRule="auto"/>
              <w:ind w:left="825" w:right="716" w:hanging="360"/>
              <w:rPr>
                <w:sz w:val="18"/>
                <w:szCs w:val="18"/>
              </w:rPr>
            </w:pPr>
            <w:r>
              <w:rPr>
                <w:sz w:val="18"/>
                <w:szCs w:val="18"/>
              </w:rPr>
              <w:t>▪</w:t>
            </w:r>
            <w:r>
              <w:rPr>
                <w:sz w:val="18"/>
                <w:szCs w:val="18"/>
              </w:rPr>
              <w:tab/>
              <w:t>aktivní předávání poznatků</w:t>
            </w:r>
          </w:p>
          <w:p w14:paraId="62B9DEFE" w14:textId="77777777" w:rsidR="007360BA" w:rsidRDefault="00000000">
            <w:pPr>
              <w:tabs>
                <w:tab w:val="left" w:pos="1567"/>
              </w:tabs>
              <w:spacing w:line="200" w:lineRule="auto"/>
              <w:ind w:left="465"/>
              <w:rPr>
                <w:sz w:val="18"/>
                <w:szCs w:val="18"/>
              </w:rPr>
            </w:pPr>
            <w:r>
              <w:rPr>
                <w:sz w:val="18"/>
                <w:szCs w:val="18"/>
              </w:rPr>
              <w:t>▪ pozorování</w:t>
            </w:r>
          </w:p>
          <w:p w14:paraId="0FAC8F11" w14:textId="77777777" w:rsidR="007360BA" w:rsidRDefault="00000000">
            <w:pPr>
              <w:tabs>
                <w:tab w:val="left" w:pos="1567"/>
              </w:tabs>
              <w:ind w:left="465"/>
              <w:rPr>
                <w:sz w:val="18"/>
                <w:szCs w:val="18"/>
              </w:rPr>
            </w:pPr>
            <w:r>
              <w:rPr>
                <w:sz w:val="18"/>
                <w:szCs w:val="18"/>
              </w:rPr>
              <w:t>▪ třídění</w:t>
            </w:r>
          </w:p>
          <w:p w14:paraId="69F93C04" w14:textId="77777777" w:rsidR="007360BA" w:rsidRDefault="00000000">
            <w:pPr>
              <w:tabs>
                <w:tab w:val="left" w:pos="1567"/>
              </w:tabs>
              <w:spacing w:before="2"/>
              <w:ind w:left="465"/>
              <w:rPr>
                <w:sz w:val="18"/>
                <w:szCs w:val="18"/>
              </w:rPr>
            </w:pPr>
            <w:r>
              <w:rPr>
                <w:sz w:val="18"/>
                <w:szCs w:val="18"/>
              </w:rPr>
              <w:t>▪ modelové situace</w:t>
            </w:r>
          </w:p>
          <w:p w14:paraId="1980522D" w14:textId="77777777" w:rsidR="007360BA" w:rsidRDefault="00000000">
            <w:pPr>
              <w:tabs>
                <w:tab w:val="left" w:pos="1567"/>
              </w:tabs>
              <w:spacing w:line="200" w:lineRule="auto"/>
              <w:ind w:left="465"/>
              <w:rPr>
                <w:sz w:val="18"/>
                <w:szCs w:val="18"/>
              </w:rPr>
            </w:pPr>
            <w:r>
              <w:rPr>
                <w:sz w:val="18"/>
                <w:szCs w:val="18"/>
              </w:rPr>
              <w:t>▪ didaktické hry a soutěže</w:t>
            </w:r>
          </w:p>
          <w:p w14:paraId="6ADD5153" w14:textId="77777777" w:rsidR="007360BA" w:rsidRDefault="00000000">
            <w:pPr>
              <w:tabs>
                <w:tab w:val="left" w:pos="1567"/>
              </w:tabs>
              <w:spacing w:line="200" w:lineRule="auto"/>
              <w:ind w:left="465"/>
              <w:rPr>
                <w:sz w:val="18"/>
                <w:szCs w:val="18"/>
              </w:rPr>
            </w:pPr>
            <w:r>
              <w:rPr>
                <w:sz w:val="18"/>
                <w:szCs w:val="18"/>
              </w:rPr>
              <w:t>▪ pokusy</w:t>
            </w:r>
          </w:p>
          <w:p w14:paraId="4785DA35" w14:textId="77777777" w:rsidR="007360BA" w:rsidRDefault="00000000">
            <w:pPr>
              <w:tabs>
                <w:tab w:val="left" w:pos="1567"/>
              </w:tabs>
              <w:spacing w:line="200" w:lineRule="auto"/>
              <w:ind w:left="465"/>
              <w:rPr>
                <w:sz w:val="18"/>
                <w:szCs w:val="18"/>
              </w:rPr>
            </w:pPr>
            <w:r>
              <w:rPr>
                <w:sz w:val="18"/>
                <w:szCs w:val="18"/>
              </w:rPr>
              <w:t>▪ projekty</w:t>
            </w:r>
          </w:p>
          <w:p w14:paraId="7511033C" w14:textId="77777777" w:rsidR="007360BA" w:rsidRDefault="00000000">
            <w:pPr>
              <w:tabs>
                <w:tab w:val="left" w:pos="1567"/>
              </w:tabs>
              <w:spacing w:before="2"/>
              <w:ind w:left="465"/>
              <w:rPr>
                <w:sz w:val="18"/>
                <w:szCs w:val="18"/>
              </w:rPr>
            </w:pPr>
            <w:r>
              <w:rPr>
                <w:sz w:val="18"/>
                <w:szCs w:val="18"/>
              </w:rPr>
              <w:t>▪ kresba</w:t>
            </w:r>
          </w:p>
          <w:p w14:paraId="28B608CA" w14:textId="77777777" w:rsidR="007360BA" w:rsidRDefault="00000000">
            <w:pPr>
              <w:tabs>
                <w:tab w:val="left" w:pos="1567"/>
              </w:tabs>
              <w:spacing w:line="200" w:lineRule="auto"/>
              <w:ind w:left="465"/>
              <w:rPr>
                <w:sz w:val="18"/>
                <w:szCs w:val="18"/>
              </w:rPr>
            </w:pPr>
            <w:r>
              <w:rPr>
                <w:sz w:val="18"/>
                <w:szCs w:val="18"/>
              </w:rPr>
              <w:t>▪ práce na PC</w:t>
            </w:r>
          </w:p>
          <w:p w14:paraId="6A7BE7C0" w14:textId="77777777" w:rsidR="007360BA" w:rsidRDefault="007360BA">
            <w:pPr>
              <w:tabs>
                <w:tab w:val="left" w:pos="1567"/>
              </w:tabs>
              <w:spacing w:line="200" w:lineRule="auto"/>
              <w:ind w:left="465"/>
              <w:rPr>
                <w:sz w:val="18"/>
                <w:szCs w:val="18"/>
              </w:rPr>
            </w:pPr>
          </w:p>
        </w:tc>
      </w:tr>
    </w:tbl>
    <w:p w14:paraId="178C938D" w14:textId="77777777" w:rsidR="007360BA" w:rsidRDefault="007360BA">
      <w:pPr>
        <w:tabs>
          <w:tab w:val="left" w:pos="1567"/>
        </w:tabs>
        <w:spacing w:line="200" w:lineRule="auto"/>
      </w:pPr>
    </w:p>
    <w:p w14:paraId="0705528E" w14:textId="77777777" w:rsidR="007360BA" w:rsidRDefault="007360BA">
      <w:pPr>
        <w:tabs>
          <w:tab w:val="left" w:pos="1567"/>
        </w:tabs>
        <w:spacing w:line="200" w:lineRule="auto"/>
      </w:pPr>
    </w:p>
    <w:p w14:paraId="723CCC41" w14:textId="77777777" w:rsidR="007360BA" w:rsidRDefault="007360BA">
      <w:pPr>
        <w:tabs>
          <w:tab w:val="left" w:pos="1567"/>
        </w:tabs>
        <w:spacing w:line="200" w:lineRule="auto"/>
      </w:pPr>
    </w:p>
    <w:p w14:paraId="2174BC12" w14:textId="77777777" w:rsidR="007360BA" w:rsidRDefault="007360BA">
      <w:pPr>
        <w:tabs>
          <w:tab w:val="left" w:pos="1567"/>
        </w:tabs>
        <w:spacing w:before="14"/>
      </w:pPr>
    </w:p>
    <w:p w14:paraId="165FCC18" w14:textId="77777777" w:rsidR="007360BA" w:rsidRDefault="007360BA">
      <w:pPr>
        <w:tabs>
          <w:tab w:val="left" w:pos="1567"/>
        </w:tabs>
        <w:spacing w:before="14"/>
      </w:pPr>
    </w:p>
    <w:p w14:paraId="7425681E" w14:textId="77777777" w:rsidR="007360BA" w:rsidRDefault="007360BA">
      <w:pPr>
        <w:tabs>
          <w:tab w:val="left" w:pos="1567"/>
        </w:tabs>
        <w:spacing w:before="20" w:line="260" w:lineRule="auto"/>
        <w:rPr>
          <w:sz w:val="26"/>
          <w:szCs w:val="26"/>
        </w:rPr>
      </w:pPr>
    </w:p>
    <w:tbl>
      <w:tblPr>
        <w:tblStyle w:val="affffffffffffffffffffffffff4"/>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0319C58B" w14:textId="77777777">
        <w:trPr>
          <w:trHeight w:val="425"/>
        </w:trPr>
        <w:tc>
          <w:tcPr>
            <w:tcW w:w="1673" w:type="dxa"/>
            <w:tcBorders>
              <w:top w:val="single" w:sz="5" w:space="0" w:color="000000"/>
              <w:left w:val="single" w:sz="5" w:space="0" w:color="000000"/>
              <w:bottom w:val="single" w:sz="5" w:space="0" w:color="000000"/>
              <w:right w:val="single" w:sz="5" w:space="0" w:color="000000"/>
            </w:tcBorders>
          </w:tcPr>
          <w:p w14:paraId="5A1837F7" w14:textId="77777777" w:rsidR="007360BA" w:rsidRDefault="00000000">
            <w:pPr>
              <w:tabs>
                <w:tab w:val="left" w:pos="1567"/>
              </w:tabs>
              <w:spacing w:line="200" w:lineRule="auto"/>
              <w:ind w:left="102"/>
              <w:rPr>
                <w:sz w:val="18"/>
                <w:szCs w:val="18"/>
              </w:rPr>
            </w:pPr>
            <w:r>
              <w:rPr>
                <w:b/>
                <w:sz w:val="18"/>
                <w:szCs w:val="18"/>
              </w:rPr>
              <w:lastRenderedPageBreak/>
              <w:t>Očekávané</w:t>
            </w:r>
          </w:p>
          <w:p w14:paraId="6E27DC50"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0A3BE440" w14:textId="77777777" w:rsidR="007360BA" w:rsidRDefault="00000000">
            <w:pPr>
              <w:tabs>
                <w:tab w:val="left" w:pos="1567"/>
              </w:tabs>
              <w:spacing w:line="200" w:lineRule="auto"/>
              <w:ind w:left="102"/>
              <w:rPr>
                <w:sz w:val="18"/>
                <w:szCs w:val="18"/>
              </w:rPr>
            </w:pPr>
            <w:r>
              <w:rPr>
                <w:b/>
                <w:sz w:val="18"/>
                <w:szCs w:val="18"/>
              </w:rPr>
              <w:t>Dílčí výstupy</w:t>
            </w:r>
          </w:p>
          <w:p w14:paraId="36B0100A"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1B643098"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6DA8EC57"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047FBD7F"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395563A"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F6CBC34" w14:textId="77777777">
        <w:trPr>
          <w:trHeight w:val="8476"/>
        </w:trPr>
        <w:tc>
          <w:tcPr>
            <w:tcW w:w="1673" w:type="dxa"/>
            <w:tcBorders>
              <w:top w:val="single" w:sz="5" w:space="0" w:color="000000"/>
              <w:left w:val="single" w:sz="5" w:space="0" w:color="000000"/>
              <w:bottom w:val="single" w:sz="5" w:space="0" w:color="000000"/>
              <w:right w:val="single" w:sz="5" w:space="0" w:color="000000"/>
            </w:tcBorders>
          </w:tcPr>
          <w:p w14:paraId="0EBC0A24" w14:textId="77777777" w:rsidR="007360BA" w:rsidRDefault="007360BA">
            <w:pPr>
              <w:tabs>
                <w:tab w:val="left" w:pos="1567"/>
              </w:tabs>
              <w:spacing w:line="200" w:lineRule="auto"/>
            </w:pPr>
          </w:p>
          <w:p w14:paraId="5EDDB3BC" w14:textId="77777777" w:rsidR="007360BA" w:rsidRDefault="007360BA">
            <w:pPr>
              <w:tabs>
                <w:tab w:val="left" w:pos="1567"/>
              </w:tabs>
              <w:spacing w:before="12" w:line="200" w:lineRule="auto"/>
            </w:pPr>
          </w:p>
          <w:p w14:paraId="7A452E07" w14:textId="77777777" w:rsidR="007360BA" w:rsidRDefault="00000000">
            <w:pPr>
              <w:tabs>
                <w:tab w:val="left" w:pos="1567"/>
              </w:tabs>
              <w:ind w:left="102"/>
              <w:rPr>
                <w:sz w:val="18"/>
                <w:szCs w:val="18"/>
              </w:rPr>
            </w:pPr>
            <w:r>
              <w:rPr>
                <w:b/>
                <w:sz w:val="18"/>
                <w:szCs w:val="18"/>
              </w:rPr>
              <w:t>ČJS-3-2-01</w:t>
            </w:r>
          </w:p>
          <w:p w14:paraId="4B03B09D" w14:textId="77777777" w:rsidR="007360BA" w:rsidRDefault="007360BA">
            <w:pPr>
              <w:tabs>
                <w:tab w:val="left" w:pos="1567"/>
              </w:tabs>
              <w:spacing w:line="200" w:lineRule="auto"/>
            </w:pPr>
          </w:p>
          <w:p w14:paraId="679B4A6E" w14:textId="77777777" w:rsidR="007360BA" w:rsidRDefault="007360BA">
            <w:pPr>
              <w:tabs>
                <w:tab w:val="left" w:pos="1567"/>
              </w:tabs>
              <w:spacing w:line="200" w:lineRule="auto"/>
            </w:pPr>
          </w:p>
          <w:p w14:paraId="4B833E2B" w14:textId="77777777" w:rsidR="007360BA" w:rsidRDefault="007360BA">
            <w:pPr>
              <w:tabs>
                <w:tab w:val="left" w:pos="1567"/>
              </w:tabs>
              <w:spacing w:line="200" w:lineRule="auto"/>
            </w:pPr>
          </w:p>
          <w:p w14:paraId="04F4DA28" w14:textId="77777777" w:rsidR="007360BA" w:rsidRDefault="007360BA">
            <w:pPr>
              <w:tabs>
                <w:tab w:val="left" w:pos="1567"/>
              </w:tabs>
              <w:spacing w:line="200" w:lineRule="auto"/>
            </w:pPr>
          </w:p>
          <w:p w14:paraId="4061DE8A" w14:textId="77777777" w:rsidR="007360BA" w:rsidRDefault="007360BA">
            <w:pPr>
              <w:tabs>
                <w:tab w:val="left" w:pos="1567"/>
              </w:tabs>
              <w:spacing w:line="200" w:lineRule="auto"/>
            </w:pPr>
          </w:p>
          <w:p w14:paraId="05A31BD8" w14:textId="77777777" w:rsidR="007360BA" w:rsidRDefault="007360BA">
            <w:pPr>
              <w:tabs>
                <w:tab w:val="left" w:pos="1567"/>
              </w:tabs>
              <w:spacing w:line="200" w:lineRule="auto"/>
            </w:pPr>
          </w:p>
          <w:p w14:paraId="5D6FDA6D" w14:textId="77777777" w:rsidR="007360BA" w:rsidRDefault="007360BA">
            <w:pPr>
              <w:tabs>
                <w:tab w:val="left" w:pos="1567"/>
              </w:tabs>
              <w:spacing w:line="200" w:lineRule="auto"/>
            </w:pPr>
          </w:p>
          <w:p w14:paraId="271B60D7" w14:textId="77777777" w:rsidR="007360BA" w:rsidRDefault="007360BA">
            <w:pPr>
              <w:tabs>
                <w:tab w:val="left" w:pos="1567"/>
              </w:tabs>
              <w:spacing w:line="200" w:lineRule="auto"/>
            </w:pPr>
          </w:p>
          <w:p w14:paraId="605ED864" w14:textId="77777777" w:rsidR="007360BA" w:rsidRDefault="007360BA">
            <w:pPr>
              <w:tabs>
                <w:tab w:val="left" w:pos="1567"/>
              </w:tabs>
              <w:spacing w:line="200" w:lineRule="auto"/>
            </w:pPr>
          </w:p>
          <w:p w14:paraId="31A06EB0" w14:textId="77777777" w:rsidR="007360BA" w:rsidRDefault="007360BA">
            <w:pPr>
              <w:tabs>
                <w:tab w:val="left" w:pos="1567"/>
              </w:tabs>
              <w:spacing w:line="200" w:lineRule="auto"/>
            </w:pPr>
          </w:p>
          <w:p w14:paraId="72C3212A" w14:textId="77777777" w:rsidR="007360BA" w:rsidRDefault="007360BA">
            <w:pPr>
              <w:tabs>
                <w:tab w:val="left" w:pos="1567"/>
              </w:tabs>
              <w:spacing w:before="18" w:line="260" w:lineRule="auto"/>
              <w:rPr>
                <w:sz w:val="26"/>
                <w:szCs w:val="26"/>
              </w:rPr>
            </w:pPr>
          </w:p>
          <w:p w14:paraId="42DC302F" w14:textId="77777777" w:rsidR="007360BA" w:rsidRDefault="00000000">
            <w:pPr>
              <w:tabs>
                <w:tab w:val="left" w:pos="1567"/>
              </w:tabs>
              <w:ind w:left="102"/>
              <w:rPr>
                <w:sz w:val="18"/>
                <w:szCs w:val="18"/>
              </w:rPr>
            </w:pPr>
            <w:r>
              <w:rPr>
                <w:b/>
                <w:sz w:val="18"/>
                <w:szCs w:val="18"/>
              </w:rPr>
              <w:t>ČJS-3-2-02</w:t>
            </w:r>
          </w:p>
        </w:tc>
        <w:tc>
          <w:tcPr>
            <w:tcW w:w="4112" w:type="dxa"/>
            <w:tcBorders>
              <w:top w:val="single" w:sz="5" w:space="0" w:color="000000"/>
              <w:left w:val="single" w:sz="5" w:space="0" w:color="000000"/>
              <w:bottom w:val="single" w:sz="5" w:space="0" w:color="000000"/>
              <w:right w:val="single" w:sz="5" w:space="0" w:color="000000"/>
            </w:tcBorders>
          </w:tcPr>
          <w:p w14:paraId="14315285" w14:textId="77777777" w:rsidR="007360BA" w:rsidRDefault="007360BA">
            <w:pPr>
              <w:tabs>
                <w:tab w:val="left" w:pos="1567"/>
              </w:tabs>
              <w:spacing w:line="200" w:lineRule="auto"/>
              <w:ind w:left="136"/>
              <w:rPr>
                <w:b/>
                <w:sz w:val="18"/>
                <w:szCs w:val="18"/>
              </w:rPr>
            </w:pPr>
          </w:p>
          <w:p w14:paraId="43376AD1" w14:textId="77777777" w:rsidR="007360BA" w:rsidRDefault="00000000">
            <w:pPr>
              <w:tabs>
                <w:tab w:val="left" w:pos="1567"/>
              </w:tabs>
              <w:spacing w:line="200" w:lineRule="auto"/>
              <w:ind w:left="136"/>
              <w:rPr>
                <w:sz w:val="18"/>
                <w:szCs w:val="18"/>
              </w:rPr>
            </w:pPr>
            <w:r>
              <w:rPr>
                <w:b/>
                <w:sz w:val="18"/>
                <w:szCs w:val="18"/>
              </w:rPr>
              <w:t>LIDÉ KOLEM NÁS</w:t>
            </w:r>
          </w:p>
          <w:p w14:paraId="4009BE19" w14:textId="77777777" w:rsidR="007360BA" w:rsidRDefault="007360BA">
            <w:pPr>
              <w:tabs>
                <w:tab w:val="left" w:pos="1567"/>
              </w:tabs>
              <w:spacing w:before="1" w:line="200" w:lineRule="auto"/>
            </w:pPr>
          </w:p>
          <w:p w14:paraId="50CEADAE" w14:textId="77777777" w:rsidR="007360BA" w:rsidRDefault="00000000">
            <w:pPr>
              <w:tabs>
                <w:tab w:val="left" w:pos="820"/>
                <w:tab w:val="left" w:pos="1567"/>
              </w:tabs>
              <w:ind w:left="822" w:right="68" w:hanging="360"/>
            </w:pPr>
            <w:sdt>
              <w:sdtPr>
                <w:tag w:val="goog_rdk_598"/>
                <w:id w:val="-296533449"/>
              </w:sdtPr>
              <w:sdtContent>
                <w:r>
                  <w:rPr>
                    <w:rFonts w:ascii="Fira Mono" w:eastAsia="Fira Mono" w:hAnsi="Fira Mono" w:cs="Fira Mono"/>
                    <w:sz w:val="18"/>
                    <w:szCs w:val="18"/>
                  </w:rPr>
                  <w:t>⮚</w:t>
                </w:r>
              </w:sdtContent>
            </w:sdt>
            <w:r>
              <w:rPr>
                <w:sz w:val="18"/>
                <w:szCs w:val="18"/>
              </w:rPr>
              <w:tab/>
              <w:t>rozlišuje blízké příbuzenské vztahy v rodině, role rodinných příslušníků a vztahy mezi nimi, projevuje toleranci k přirozeným odlišnostem spolužáků i jiných lidí, jejich přednostem i nedostatkům</w:t>
            </w:r>
          </w:p>
          <w:p w14:paraId="23E9DBEE" w14:textId="77777777" w:rsidR="007360BA" w:rsidRDefault="007360BA">
            <w:pPr>
              <w:tabs>
                <w:tab w:val="left" w:pos="1567"/>
              </w:tabs>
              <w:spacing w:line="200" w:lineRule="auto"/>
            </w:pPr>
          </w:p>
          <w:p w14:paraId="5DA70CA1" w14:textId="77777777" w:rsidR="007360BA" w:rsidRDefault="007360BA">
            <w:pPr>
              <w:tabs>
                <w:tab w:val="left" w:pos="1567"/>
              </w:tabs>
              <w:spacing w:line="200" w:lineRule="auto"/>
            </w:pPr>
          </w:p>
          <w:p w14:paraId="6C9C6E27" w14:textId="77777777" w:rsidR="007360BA" w:rsidRDefault="007360BA">
            <w:pPr>
              <w:tabs>
                <w:tab w:val="left" w:pos="1567"/>
              </w:tabs>
              <w:spacing w:line="200" w:lineRule="auto"/>
            </w:pPr>
          </w:p>
          <w:p w14:paraId="483ABD10" w14:textId="77777777" w:rsidR="007360BA" w:rsidRDefault="007360BA">
            <w:pPr>
              <w:tabs>
                <w:tab w:val="left" w:pos="1567"/>
              </w:tabs>
              <w:spacing w:line="200" w:lineRule="auto"/>
            </w:pPr>
          </w:p>
          <w:p w14:paraId="1073E210" w14:textId="77777777" w:rsidR="007360BA" w:rsidRDefault="007360BA">
            <w:pPr>
              <w:tabs>
                <w:tab w:val="left" w:pos="1567"/>
              </w:tabs>
              <w:spacing w:line="200" w:lineRule="auto"/>
            </w:pPr>
          </w:p>
          <w:p w14:paraId="48B42BB8" w14:textId="77777777" w:rsidR="007360BA" w:rsidRDefault="007360BA">
            <w:pPr>
              <w:tabs>
                <w:tab w:val="left" w:pos="1567"/>
              </w:tabs>
              <w:spacing w:line="200" w:lineRule="auto"/>
            </w:pPr>
          </w:p>
          <w:p w14:paraId="42FE1C9E" w14:textId="77777777" w:rsidR="007360BA" w:rsidRDefault="007360BA">
            <w:pPr>
              <w:tabs>
                <w:tab w:val="left" w:pos="1567"/>
              </w:tabs>
              <w:spacing w:before="7"/>
            </w:pPr>
          </w:p>
          <w:p w14:paraId="299CAD05" w14:textId="77777777" w:rsidR="007360BA" w:rsidRDefault="00000000">
            <w:pPr>
              <w:tabs>
                <w:tab w:val="left" w:pos="1567"/>
              </w:tabs>
              <w:spacing w:line="200" w:lineRule="auto"/>
              <w:ind w:right="68"/>
              <w:rPr>
                <w:sz w:val="18"/>
                <w:szCs w:val="18"/>
              </w:rPr>
            </w:pPr>
            <w:r>
              <w:rPr>
                <w:sz w:val="18"/>
                <w:szCs w:val="18"/>
              </w:rPr>
              <w:t xml:space="preserve">       </w:t>
            </w:r>
            <w:sdt>
              <w:sdtPr>
                <w:tag w:val="goog_rdk_599"/>
                <w:id w:val="-1972817864"/>
              </w:sdtPr>
              <w:sdtContent>
                <w:r>
                  <w:rPr>
                    <w:rFonts w:ascii="Fira Mono" w:eastAsia="Fira Mono" w:hAnsi="Fira Mono" w:cs="Fira Mono"/>
                    <w:sz w:val="18"/>
                    <w:szCs w:val="18"/>
                  </w:rPr>
                  <w:t>⮚</w:t>
                </w:r>
              </w:sdtContent>
            </w:sdt>
            <w:r>
              <w:rPr>
                <w:sz w:val="18"/>
                <w:szCs w:val="18"/>
              </w:rPr>
              <w:t xml:space="preserve"> odvodí význam a potřebu různých povolání a  </w:t>
            </w:r>
          </w:p>
          <w:p w14:paraId="7AA66790" w14:textId="77777777" w:rsidR="007360BA" w:rsidRDefault="00000000">
            <w:pPr>
              <w:tabs>
                <w:tab w:val="left" w:pos="1567"/>
              </w:tabs>
              <w:spacing w:line="200" w:lineRule="auto"/>
              <w:ind w:right="68"/>
              <w:rPr>
                <w:sz w:val="18"/>
                <w:szCs w:val="18"/>
              </w:rPr>
            </w:pPr>
            <w:r>
              <w:rPr>
                <w:sz w:val="18"/>
                <w:szCs w:val="18"/>
              </w:rPr>
              <w:t xml:space="preserve">            pracovních činností</w:t>
            </w:r>
          </w:p>
        </w:tc>
        <w:tc>
          <w:tcPr>
            <w:tcW w:w="3401" w:type="dxa"/>
            <w:tcBorders>
              <w:top w:val="single" w:sz="5" w:space="0" w:color="000000"/>
              <w:left w:val="single" w:sz="5" w:space="0" w:color="000000"/>
              <w:bottom w:val="single" w:sz="5" w:space="0" w:color="000000"/>
              <w:right w:val="single" w:sz="5" w:space="0" w:color="000000"/>
            </w:tcBorders>
          </w:tcPr>
          <w:p w14:paraId="5CDFFBD8" w14:textId="77777777" w:rsidR="007360BA" w:rsidRDefault="007360BA">
            <w:pPr>
              <w:tabs>
                <w:tab w:val="left" w:pos="1567"/>
              </w:tabs>
              <w:spacing w:before="5" w:line="200" w:lineRule="auto"/>
            </w:pPr>
          </w:p>
          <w:p w14:paraId="17CD631D" w14:textId="77777777" w:rsidR="007360BA" w:rsidRDefault="00000000">
            <w:pPr>
              <w:tabs>
                <w:tab w:val="left" w:pos="1567"/>
              </w:tabs>
              <w:ind w:left="102"/>
              <w:rPr>
                <w:sz w:val="18"/>
                <w:szCs w:val="18"/>
              </w:rPr>
            </w:pPr>
            <w:r>
              <w:rPr>
                <w:b/>
                <w:sz w:val="18"/>
                <w:szCs w:val="18"/>
              </w:rPr>
              <w:t>Chování lidí</w:t>
            </w:r>
          </w:p>
          <w:p w14:paraId="3D601A9D" w14:textId="77777777" w:rsidR="007360BA" w:rsidRDefault="00000000">
            <w:pPr>
              <w:tabs>
                <w:tab w:val="left" w:pos="1567"/>
              </w:tabs>
              <w:spacing w:line="200" w:lineRule="auto"/>
              <w:ind w:left="462"/>
              <w:rPr>
                <w:sz w:val="18"/>
                <w:szCs w:val="18"/>
              </w:rPr>
            </w:pPr>
            <w:r>
              <w:rPr>
                <w:sz w:val="18"/>
                <w:szCs w:val="18"/>
              </w:rPr>
              <w:t>▪ vlastnosti lidí, pravidla slušného chování – ohleduplnost, etické zásady, zvládání vlastní emocionality; rizikové situace; rizikové chování, předcházení konfliktům</w:t>
            </w:r>
          </w:p>
          <w:p w14:paraId="2AE9D307" w14:textId="77777777" w:rsidR="007360BA" w:rsidRDefault="007360BA">
            <w:pPr>
              <w:tabs>
                <w:tab w:val="left" w:pos="1567"/>
              </w:tabs>
              <w:spacing w:line="200" w:lineRule="auto"/>
              <w:ind w:left="462"/>
              <w:rPr>
                <w:sz w:val="18"/>
                <w:szCs w:val="18"/>
              </w:rPr>
            </w:pPr>
          </w:p>
          <w:p w14:paraId="67516CC9" w14:textId="77777777" w:rsidR="007360BA" w:rsidRDefault="00000000">
            <w:pPr>
              <w:tabs>
                <w:tab w:val="left" w:pos="1567"/>
              </w:tabs>
              <w:spacing w:line="200" w:lineRule="auto"/>
              <w:ind w:left="462"/>
              <w:rPr>
                <w:sz w:val="18"/>
                <w:szCs w:val="18"/>
              </w:rPr>
            </w:pPr>
            <w:r>
              <w:rPr>
                <w:b/>
                <w:sz w:val="18"/>
                <w:szCs w:val="18"/>
              </w:rPr>
              <w:t>Právo a spravedlnost</w:t>
            </w:r>
          </w:p>
          <w:p w14:paraId="39C75288" w14:textId="77777777" w:rsidR="007360BA" w:rsidRDefault="00000000">
            <w:pPr>
              <w:tabs>
                <w:tab w:val="left" w:pos="1567"/>
              </w:tabs>
              <w:spacing w:line="200" w:lineRule="auto"/>
              <w:ind w:left="419"/>
              <w:rPr>
                <w:sz w:val="18"/>
                <w:szCs w:val="18"/>
              </w:rPr>
            </w:pPr>
            <w:r>
              <w:rPr>
                <w:sz w:val="18"/>
                <w:szCs w:val="18"/>
              </w:rPr>
              <w:t xml:space="preserve">▪ základní lidská práva a práva dítěte,  </w:t>
            </w:r>
          </w:p>
          <w:p w14:paraId="2EB5FA62" w14:textId="77777777" w:rsidR="007360BA" w:rsidRDefault="00000000">
            <w:pPr>
              <w:tabs>
                <w:tab w:val="left" w:pos="1567"/>
              </w:tabs>
              <w:spacing w:line="200" w:lineRule="auto"/>
              <w:ind w:left="419"/>
              <w:rPr>
                <w:sz w:val="18"/>
                <w:szCs w:val="18"/>
              </w:rPr>
            </w:pPr>
            <w:r>
              <w:rPr>
                <w:sz w:val="18"/>
                <w:szCs w:val="18"/>
              </w:rPr>
              <w:t xml:space="preserve">   práva a povinnosti žáků školy</w:t>
            </w:r>
          </w:p>
          <w:p w14:paraId="16534650" w14:textId="77777777" w:rsidR="007360BA" w:rsidRDefault="007360BA">
            <w:pPr>
              <w:tabs>
                <w:tab w:val="left" w:pos="1567"/>
              </w:tabs>
              <w:spacing w:line="200" w:lineRule="auto"/>
            </w:pPr>
          </w:p>
          <w:p w14:paraId="13BD3432" w14:textId="77777777" w:rsidR="007360BA" w:rsidRDefault="007360BA">
            <w:pPr>
              <w:tabs>
                <w:tab w:val="left" w:pos="1567"/>
              </w:tabs>
              <w:spacing w:before="19" w:line="200" w:lineRule="auto"/>
            </w:pPr>
          </w:p>
          <w:p w14:paraId="5C88206E" w14:textId="77777777" w:rsidR="007360BA" w:rsidRDefault="007360BA">
            <w:pPr>
              <w:tabs>
                <w:tab w:val="left" w:pos="1567"/>
              </w:tabs>
              <w:spacing w:before="19" w:line="200" w:lineRule="auto"/>
            </w:pPr>
          </w:p>
          <w:p w14:paraId="6D50F3A0" w14:textId="77777777" w:rsidR="007360BA" w:rsidRDefault="007360BA">
            <w:pPr>
              <w:tabs>
                <w:tab w:val="left" w:pos="1567"/>
              </w:tabs>
              <w:spacing w:before="19" w:line="200" w:lineRule="auto"/>
            </w:pPr>
          </w:p>
          <w:p w14:paraId="559F2EE5" w14:textId="77777777" w:rsidR="007360BA" w:rsidRDefault="007360BA">
            <w:pPr>
              <w:tabs>
                <w:tab w:val="left" w:pos="1567"/>
              </w:tabs>
              <w:spacing w:before="19" w:line="200" w:lineRule="auto"/>
            </w:pPr>
          </w:p>
          <w:p w14:paraId="56D6E513" w14:textId="77777777" w:rsidR="007360BA" w:rsidRDefault="00000000">
            <w:pPr>
              <w:tabs>
                <w:tab w:val="left" w:pos="1567"/>
              </w:tabs>
              <w:ind w:left="102"/>
              <w:rPr>
                <w:sz w:val="18"/>
                <w:szCs w:val="18"/>
              </w:rPr>
            </w:pPr>
            <w:r>
              <w:rPr>
                <w:b/>
                <w:sz w:val="18"/>
                <w:szCs w:val="18"/>
              </w:rPr>
              <w:t xml:space="preserve">      </w:t>
            </w:r>
            <w:r>
              <w:rPr>
                <w:sz w:val="18"/>
                <w:szCs w:val="18"/>
              </w:rPr>
              <w:t xml:space="preserve">▪  </w:t>
            </w:r>
            <w:r>
              <w:rPr>
                <w:b/>
                <w:sz w:val="18"/>
                <w:szCs w:val="18"/>
              </w:rPr>
              <w:t xml:space="preserve">Zaměstnání </w:t>
            </w:r>
          </w:p>
          <w:p w14:paraId="0D1EFA99" w14:textId="77777777" w:rsidR="007360BA" w:rsidRDefault="007360BA">
            <w:pPr>
              <w:tabs>
                <w:tab w:val="left" w:pos="1567"/>
              </w:tabs>
              <w:spacing w:before="2"/>
              <w:ind w:left="462"/>
              <w:rPr>
                <w:sz w:val="18"/>
                <w:szCs w:val="18"/>
              </w:rPr>
            </w:pPr>
          </w:p>
        </w:tc>
        <w:tc>
          <w:tcPr>
            <w:tcW w:w="2835" w:type="dxa"/>
            <w:tcBorders>
              <w:top w:val="single" w:sz="5" w:space="0" w:color="000000"/>
              <w:left w:val="single" w:sz="5" w:space="0" w:color="000000"/>
              <w:bottom w:val="single" w:sz="5" w:space="0" w:color="000000"/>
              <w:right w:val="single" w:sz="5" w:space="0" w:color="000000"/>
            </w:tcBorders>
          </w:tcPr>
          <w:p w14:paraId="78807A3F" w14:textId="77777777" w:rsidR="007360BA" w:rsidRDefault="007360BA">
            <w:pPr>
              <w:tabs>
                <w:tab w:val="left" w:pos="1567"/>
              </w:tabs>
              <w:spacing w:before="5" w:line="200" w:lineRule="auto"/>
            </w:pPr>
          </w:p>
          <w:p w14:paraId="73DECBB4" w14:textId="77777777" w:rsidR="007360BA" w:rsidRDefault="00000000">
            <w:pPr>
              <w:tabs>
                <w:tab w:val="left" w:pos="1567"/>
              </w:tabs>
              <w:ind w:left="102"/>
              <w:rPr>
                <w:sz w:val="18"/>
                <w:szCs w:val="18"/>
              </w:rPr>
            </w:pPr>
            <w:r>
              <w:rPr>
                <w:b/>
                <w:sz w:val="18"/>
                <w:szCs w:val="18"/>
              </w:rPr>
              <w:t>Osobnostní a sociální výchova:</w:t>
            </w:r>
          </w:p>
          <w:p w14:paraId="4539AC4E"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5094062D" w14:textId="77777777" w:rsidR="007360BA" w:rsidRDefault="00000000">
            <w:pPr>
              <w:tabs>
                <w:tab w:val="left" w:pos="820"/>
                <w:tab w:val="left" w:pos="1567"/>
              </w:tabs>
              <w:spacing w:before="17" w:line="200" w:lineRule="auto"/>
              <w:ind w:left="822" w:right="695" w:hanging="360"/>
              <w:rPr>
                <w:sz w:val="18"/>
                <w:szCs w:val="18"/>
              </w:rPr>
            </w:pPr>
            <w:r>
              <w:rPr>
                <w:sz w:val="18"/>
                <w:szCs w:val="18"/>
              </w:rPr>
              <w:t xml:space="preserve">- </w:t>
            </w:r>
            <w:r>
              <w:rPr>
                <w:sz w:val="18"/>
                <w:szCs w:val="18"/>
              </w:rPr>
              <w:tab/>
              <w:t>rozvoj schopností poznávání</w:t>
            </w:r>
          </w:p>
          <w:p w14:paraId="59BDBE05" w14:textId="77777777" w:rsidR="007360BA" w:rsidRDefault="00000000">
            <w:pPr>
              <w:tabs>
                <w:tab w:val="left" w:pos="1567"/>
              </w:tabs>
              <w:spacing w:before="14"/>
              <w:ind w:left="462"/>
              <w:rPr>
                <w:sz w:val="18"/>
                <w:szCs w:val="18"/>
              </w:rPr>
            </w:pPr>
            <w:r>
              <w:rPr>
                <w:sz w:val="18"/>
                <w:szCs w:val="18"/>
              </w:rPr>
              <w:t>- sebepoznání a sebepojetí</w:t>
            </w:r>
          </w:p>
          <w:p w14:paraId="5F2F9F34" w14:textId="77777777" w:rsidR="007360BA" w:rsidRDefault="00000000">
            <w:pPr>
              <w:tabs>
                <w:tab w:val="left" w:pos="820"/>
                <w:tab w:val="left" w:pos="1567"/>
              </w:tabs>
              <w:spacing w:before="22" w:line="200" w:lineRule="auto"/>
              <w:ind w:left="822" w:right="873" w:hanging="360"/>
              <w:rPr>
                <w:sz w:val="18"/>
                <w:szCs w:val="18"/>
              </w:rPr>
            </w:pPr>
            <w:r>
              <w:rPr>
                <w:sz w:val="18"/>
                <w:szCs w:val="18"/>
              </w:rPr>
              <w:t xml:space="preserve">- </w:t>
            </w:r>
            <w:r>
              <w:rPr>
                <w:sz w:val="18"/>
                <w:szCs w:val="18"/>
              </w:rPr>
              <w:tab/>
              <w:t>seberegulace a sebeorganizace</w:t>
            </w:r>
          </w:p>
          <w:p w14:paraId="40FB827B" w14:textId="77777777" w:rsidR="007360BA" w:rsidRDefault="00000000">
            <w:pPr>
              <w:tabs>
                <w:tab w:val="left" w:pos="1567"/>
              </w:tabs>
              <w:spacing w:before="14"/>
              <w:ind w:left="462"/>
              <w:rPr>
                <w:sz w:val="18"/>
                <w:szCs w:val="18"/>
              </w:rPr>
            </w:pPr>
            <w:r>
              <w:rPr>
                <w:sz w:val="18"/>
                <w:szCs w:val="18"/>
              </w:rPr>
              <w:t>- psychohygiena</w:t>
            </w:r>
          </w:p>
          <w:p w14:paraId="0BC97471" w14:textId="77777777" w:rsidR="007360BA" w:rsidRDefault="007360BA">
            <w:pPr>
              <w:tabs>
                <w:tab w:val="left" w:pos="1567"/>
              </w:tabs>
              <w:spacing w:before="14" w:line="200" w:lineRule="auto"/>
            </w:pPr>
          </w:p>
          <w:p w14:paraId="4A84B8AA"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60AD32A3" w14:textId="77777777" w:rsidR="007360BA" w:rsidRDefault="00000000">
            <w:pPr>
              <w:tabs>
                <w:tab w:val="left" w:pos="1567"/>
              </w:tabs>
              <w:spacing w:before="11"/>
              <w:ind w:left="462"/>
              <w:rPr>
                <w:sz w:val="18"/>
                <w:szCs w:val="18"/>
              </w:rPr>
            </w:pPr>
            <w:r>
              <w:rPr>
                <w:sz w:val="18"/>
                <w:szCs w:val="18"/>
              </w:rPr>
              <w:t>- poznávání lidí</w:t>
            </w:r>
          </w:p>
          <w:p w14:paraId="6F7C9218" w14:textId="77777777" w:rsidR="007360BA" w:rsidRDefault="00000000">
            <w:pPr>
              <w:tabs>
                <w:tab w:val="left" w:pos="1567"/>
              </w:tabs>
              <w:spacing w:before="18"/>
              <w:ind w:left="462"/>
              <w:rPr>
                <w:sz w:val="18"/>
                <w:szCs w:val="18"/>
              </w:rPr>
            </w:pPr>
            <w:r>
              <w:rPr>
                <w:sz w:val="18"/>
                <w:szCs w:val="18"/>
              </w:rPr>
              <w:t>- mezilidské vztahy</w:t>
            </w:r>
          </w:p>
        </w:tc>
        <w:tc>
          <w:tcPr>
            <w:tcW w:w="2837" w:type="dxa"/>
            <w:tcBorders>
              <w:top w:val="single" w:sz="5" w:space="0" w:color="000000"/>
              <w:left w:val="single" w:sz="5" w:space="0" w:color="000000"/>
              <w:bottom w:val="single" w:sz="5" w:space="0" w:color="000000"/>
              <w:right w:val="single" w:sz="5" w:space="0" w:color="000000"/>
            </w:tcBorders>
          </w:tcPr>
          <w:p w14:paraId="18FD9EBA" w14:textId="77777777" w:rsidR="007360BA" w:rsidRDefault="007360BA">
            <w:pPr>
              <w:tabs>
                <w:tab w:val="left" w:pos="1567"/>
              </w:tabs>
              <w:spacing w:before="5" w:line="200" w:lineRule="auto"/>
            </w:pPr>
          </w:p>
          <w:p w14:paraId="54BF10B9" w14:textId="77777777" w:rsidR="007360BA" w:rsidRDefault="00000000">
            <w:pPr>
              <w:tabs>
                <w:tab w:val="left" w:pos="1567"/>
              </w:tabs>
              <w:ind w:left="105"/>
              <w:rPr>
                <w:sz w:val="18"/>
                <w:szCs w:val="18"/>
              </w:rPr>
            </w:pPr>
            <w:r>
              <w:rPr>
                <w:b/>
                <w:sz w:val="18"/>
                <w:szCs w:val="18"/>
              </w:rPr>
              <w:t>Pomůcky:</w:t>
            </w:r>
          </w:p>
          <w:p w14:paraId="40F16A2A" w14:textId="77777777" w:rsidR="007360BA" w:rsidRDefault="00000000">
            <w:pPr>
              <w:tabs>
                <w:tab w:val="left" w:pos="1567"/>
              </w:tabs>
              <w:spacing w:line="200" w:lineRule="auto"/>
              <w:ind w:left="465"/>
              <w:rPr>
                <w:sz w:val="18"/>
                <w:szCs w:val="18"/>
              </w:rPr>
            </w:pPr>
            <w:r>
              <w:rPr>
                <w:sz w:val="18"/>
                <w:szCs w:val="18"/>
              </w:rPr>
              <w:t>▪ Učebnice, sešity</w:t>
            </w:r>
          </w:p>
          <w:p w14:paraId="0882A8C0" w14:textId="77777777" w:rsidR="007360BA" w:rsidRDefault="00000000">
            <w:pPr>
              <w:tabs>
                <w:tab w:val="left" w:pos="1567"/>
              </w:tabs>
              <w:spacing w:before="2"/>
              <w:ind w:left="465"/>
              <w:rPr>
                <w:sz w:val="18"/>
                <w:szCs w:val="18"/>
              </w:rPr>
            </w:pPr>
            <w:r>
              <w:rPr>
                <w:sz w:val="18"/>
                <w:szCs w:val="18"/>
              </w:rPr>
              <w:t>▪ pracovní listy</w:t>
            </w:r>
          </w:p>
          <w:p w14:paraId="179078E9" w14:textId="77777777" w:rsidR="007360BA" w:rsidRDefault="00000000">
            <w:pPr>
              <w:tabs>
                <w:tab w:val="left" w:pos="1567"/>
              </w:tabs>
              <w:spacing w:line="200" w:lineRule="auto"/>
              <w:ind w:left="465"/>
              <w:rPr>
                <w:sz w:val="18"/>
                <w:szCs w:val="18"/>
              </w:rPr>
            </w:pPr>
            <w:r>
              <w:rPr>
                <w:sz w:val="18"/>
                <w:szCs w:val="18"/>
              </w:rPr>
              <w:t>▪ výukové programy na PC</w:t>
            </w:r>
          </w:p>
          <w:p w14:paraId="1C7B4E1A" w14:textId="77777777" w:rsidR="007360BA" w:rsidRDefault="00000000">
            <w:pPr>
              <w:tabs>
                <w:tab w:val="left" w:pos="1567"/>
              </w:tabs>
              <w:spacing w:line="200" w:lineRule="auto"/>
              <w:ind w:left="465"/>
              <w:rPr>
                <w:sz w:val="18"/>
                <w:szCs w:val="18"/>
              </w:rPr>
            </w:pPr>
            <w:r>
              <w:rPr>
                <w:sz w:val="18"/>
                <w:szCs w:val="18"/>
              </w:rPr>
              <w:t>▪ nástěnné tabule</w:t>
            </w:r>
          </w:p>
          <w:p w14:paraId="416FEB8D" w14:textId="77777777" w:rsidR="007360BA" w:rsidRDefault="00000000">
            <w:pPr>
              <w:tabs>
                <w:tab w:val="left" w:pos="1567"/>
              </w:tabs>
              <w:spacing w:line="200" w:lineRule="auto"/>
              <w:ind w:left="465"/>
              <w:rPr>
                <w:sz w:val="18"/>
                <w:szCs w:val="18"/>
              </w:rPr>
            </w:pPr>
            <w:r>
              <w:rPr>
                <w:sz w:val="18"/>
                <w:szCs w:val="18"/>
              </w:rPr>
              <w:t>▪ plán obce</w:t>
            </w:r>
          </w:p>
          <w:p w14:paraId="7DAC4B39" w14:textId="77777777" w:rsidR="007360BA" w:rsidRDefault="00000000">
            <w:pPr>
              <w:tabs>
                <w:tab w:val="left" w:pos="1567"/>
              </w:tabs>
              <w:spacing w:before="2"/>
              <w:ind w:left="465"/>
              <w:rPr>
                <w:sz w:val="18"/>
                <w:szCs w:val="18"/>
              </w:rPr>
            </w:pPr>
            <w:r>
              <w:rPr>
                <w:sz w:val="18"/>
                <w:szCs w:val="18"/>
              </w:rPr>
              <w:t>▪ obrazový materiál</w:t>
            </w:r>
          </w:p>
          <w:p w14:paraId="55CEC317" w14:textId="77777777" w:rsidR="007360BA" w:rsidRDefault="00000000">
            <w:pPr>
              <w:tabs>
                <w:tab w:val="left" w:pos="1567"/>
              </w:tabs>
              <w:spacing w:line="200" w:lineRule="auto"/>
              <w:ind w:left="465"/>
              <w:rPr>
                <w:sz w:val="18"/>
                <w:szCs w:val="18"/>
              </w:rPr>
            </w:pPr>
            <w:r>
              <w:rPr>
                <w:sz w:val="18"/>
                <w:szCs w:val="18"/>
              </w:rPr>
              <w:t>▪ dopravní značky</w:t>
            </w:r>
          </w:p>
          <w:p w14:paraId="781F2D15" w14:textId="77777777" w:rsidR="007360BA" w:rsidRDefault="00000000">
            <w:pPr>
              <w:tabs>
                <w:tab w:val="left" w:pos="1567"/>
              </w:tabs>
              <w:ind w:left="465"/>
              <w:rPr>
                <w:sz w:val="18"/>
                <w:szCs w:val="18"/>
              </w:rPr>
            </w:pPr>
            <w:r>
              <w:rPr>
                <w:sz w:val="18"/>
                <w:szCs w:val="18"/>
              </w:rPr>
              <w:t>▪ buzola, kompas</w:t>
            </w:r>
          </w:p>
          <w:p w14:paraId="5F1175C3" w14:textId="77777777" w:rsidR="007360BA" w:rsidRDefault="00000000">
            <w:pPr>
              <w:tabs>
                <w:tab w:val="left" w:pos="1567"/>
              </w:tabs>
              <w:spacing w:line="200" w:lineRule="auto"/>
              <w:ind w:left="465"/>
              <w:rPr>
                <w:sz w:val="18"/>
                <w:szCs w:val="18"/>
              </w:rPr>
            </w:pPr>
            <w:r>
              <w:rPr>
                <w:sz w:val="18"/>
                <w:szCs w:val="18"/>
              </w:rPr>
              <w:t>▪ mapy (turistické značky)</w:t>
            </w:r>
          </w:p>
          <w:p w14:paraId="3BDFB2DA" w14:textId="77777777" w:rsidR="007360BA" w:rsidRDefault="00000000">
            <w:pPr>
              <w:tabs>
                <w:tab w:val="left" w:pos="1567"/>
              </w:tabs>
              <w:spacing w:before="2"/>
              <w:ind w:left="465"/>
              <w:rPr>
                <w:sz w:val="18"/>
                <w:szCs w:val="18"/>
              </w:rPr>
            </w:pPr>
            <w:r>
              <w:rPr>
                <w:sz w:val="18"/>
                <w:szCs w:val="18"/>
              </w:rPr>
              <w:t>▪ encyklopedie</w:t>
            </w:r>
          </w:p>
          <w:p w14:paraId="0FDD1616" w14:textId="77777777" w:rsidR="007360BA" w:rsidRDefault="00000000">
            <w:pPr>
              <w:tabs>
                <w:tab w:val="left" w:pos="1567"/>
              </w:tabs>
              <w:spacing w:line="200" w:lineRule="auto"/>
              <w:ind w:left="465"/>
              <w:rPr>
                <w:sz w:val="18"/>
                <w:szCs w:val="18"/>
              </w:rPr>
            </w:pPr>
            <w:r>
              <w:rPr>
                <w:sz w:val="18"/>
                <w:szCs w:val="18"/>
              </w:rPr>
              <w:t>▪ lékárnička</w:t>
            </w:r>
          </w:p>
          <w:p w14:paraId="2FA50902" w14:textId="77777777" w:rsidR="007360BA" w:rsidRDefault="00000000">
            <w:pPr>
              <w:tabs>
                <w:tab w:val="left" w:pos="1567"/>
              </w:tabs>
              <w:spacing w:line="200" w:lineRule="auto"/>
              <w:ind w:left="465"/>
              <w:rPr>
                <w:sz w:val="18"/>
                <w:szCs w:val="18"/>
              </w:rPr>
            </w:pPr>
            <w:r>
              <w:rPr>
                <w:sz w:val="18"/>
                <w:szCs w:val="18"/>
              </w:rPr>
              <w:t>▪ model člověka</w:t>
            </w:r>
          </w:p>
          <w:p w14:paraId="69576259" w14:textId="77777777" w:rsidR="007360BA" w:rsidRDefault="00000000">
            <w:pPr>
              <w:tabs>
                <w:tab w:val="left" w:pos="1567"/>
              </w:tabs>
              <w:spacing w:line="200" w:lineRule="auto"/>
              <w:ind w:left="465"/>
              <w:rPr>
                <w:sz w:val="18"/>
                <w:szCs w:val="18"/>
              </w:rPr>
            </w:pPr>
            <w:r>
              <w:rPr>
                <w:sz w:val="18"/>
                <w:szCs w:val="18"/>
              </w:rPr>
              <w:t>▪ atlasy rostlin, hub a</w:t>
            </w:r>
          </w:p>
          <w:p w14:paraId="5864DB41" w14:textId="77777777" w:rsidR="007360BA" w:rsidRDefault="00000000">
            <w:pPr>
              <w:tabs>
                <w:tab w:val="left" w:pos="1567"/>
              </w:tabs>
              <w:spacing w:before="2"/>
              <w:ind w:left="791" w:right="1268"/>
              <w:jc w:val="center"/>
              <w:rPr>
                <w:sz w:val="18"/>
                <w:szCs w:val="18"/>
              </w:rPr>
            </w:pPr>
            <w:r>
              <w:rPr>
                <w:sz w:val="18"/>
                <w:szCs w:val="18"/>
              </w:rPr>
              <w:t>živočichů</w:t>
            </w:r>
          </w:p>
          <w:p w14:paraId="303C2E2C" w14:textId="77777777" w:rsidR="007360BA" w:rsidRDefault="00000000">
            <w:pPr>
              <w:tabs>
                <w:tab w:val="left" w:pos="1567"/>
              </w:tabs>
              <w:spacing w:line="200" w:lineRule="auto"/>
              <w:ind w:left="465"/>
              <w:rPr>
                <w:sz w:val="18"/>
                <w:szCs w:val="18"/>
              </w:rPr>
            </w:pPr>
            <w:r>
              <w:rPr>
                <w:sz w:val="18"/>
                <w:szCs w:val="18"/>
              </w:rPr>
              <w:t>▪ horniny, nerosty</w:t>
            </w:r>
          </w:p>
          <w:p w14:paraId="0FC4147F" w14:textId="77777777" w:rsidR="007360BA" w:rsidRDefault="00000000">
            <w:pPr>
              <w:tabs>
                <w:tab w:val="left" w:pos="1567"/>
              </w:tabs>
              <w:spacing w:line="200" w:lineRule="auto"/>
              <w:ind w:left="465"/>
              <w:rPr>
                <w:sz w:val="18"/>
                <w:szCs w:val="18"/>
              </w:rPr>
            </w:pPr>
            <w:r>
              <w:rPr>
                <w:sz w:val="18"/>
                <w:szCs w:val="18"/>
              </w:rPr>
              <w:t>▪ přírodniny</w:t>
            </w:r>
          </w:p>
          <w:p w14:paraId="7052FCB0" w14:textId="77777777" w:rsidR="007360BA" w:rsidRDefault="00000000">
            <w:pPr>
              <w:tabs>
                <w:tab w:val="left" w:pos="1567"/>
              </w:tabs>
              <w:spacing w:line="200" w:lineRule="auto"/>
              <w:ind w:left="465"/>
              <w:rPr>
                <w:sz w:val="18"/>
                <w:szCs w:val="18"/>
              </w:rPr>
            </w:pPr>
            <w:r>
              <w:rPr>
                <w:sz w:val="18"/>
                <w:szCs w:val="18"/>
              </w:rPr>
              <w:t>▪ pomůcky k měření</w:t>
            </w:r>
          </w:p>
          <w:p w14:paraId="3AB4E0C0" w14:textId="77777777" w:rsidR="007360BA" w:rsidRDefault="007360BA">
            <w:pPr>
              <w:tabs>
                <w:tab w:val="left" w:pos="1567"/>
              </w:tabs>
              <w:spacing w:before="13" w:line="200" w:lineRule="auto"/>
            </w:pPr>
          </w:p>
          <w:p w14:paraId="481F067B" w14:textId="77777777" w:rsidR="007360BA" w:rsidRDefault="00000000">
            <w:pPr>
              <w:tabs>
                <w:tab w:val="left" w:pos="1567"/>
              </w:tabs>
              <w:ind w:left="71" w:right="436"/>
              <w:jc w:val="center"/>
              <w:rPr>
                <w:sz w:val="18"/>
                <w:szCs w:val="18"/>
              </w:rPr>
            </w:pPr>
            <w:r>
              <w:rPr>
                <w:b/>
                <w:sz w:val="18"/>
                <w:szCs w:val="18"/>
              </w:rPr>
              <w:t>Vztahy k dalším předmětům:</w:t>
            </w:r>
          </w:p>
          <w:p w14:paraId="694889A1" w14:textId="77777777" w:rsidR="007360BA" w:rsidRDefault="00000000">
            <w:pPr>
              <w:tabs>
                <w:tab w:val="left" w:pos="1567"/>
              </w:tabs>
              <w:spacing w:line="200" w:lineRule="auto"/>
              <w:ind w:left="465"/>
              <w:rPr>
                <w:sz w:val="18"/>
                <w:szCs w:val="18"/>
              </w:rPr>
            </w:pPr>
            <w:r>
              <w:rPr>
                <w:sz w:val="18"/>
                <w:szCs w:val="18"/>
              </w:rPr>
              <w:t>▪ Tělesná výchova</w:t>
            </w:r>
          </w:p>
          <w:p w14:paraId="1ED4C360" w14:textId="77777777" w:rsidR="007360BA" w:rsidRDefault="00000000">
            <w:pPr>
              <w:tabs>
                <w:tab w:val="left" w:pos="1567"/>
              </w:tabs>
              <w:spacing w:line="200" w:lineRule="auto"/>
              <w:ind w:left="465"/>
              <w:rPr>
                <w:sz w:val="18"/>
                <w:szCs w:val="18"/>
              </w:rPr>
            </w:pPr>
            <w:r>
              <w:rPr>
                <w:sz w:val="18"/>
                <w:szCs w:val="18"/>
              </w:rPr>
              <w:t>▪ Český jazyk</w:t>
            </w:r>
          </w:p>
          <w:p w14:paraId="63580434" w14:textId="77777777" w:rsidR="007360BA" w:rsidRDefault="00000000">
            <w:pPr>
              <w:tabs>
                <w:tab w:val="left" w:pos="1567"/>
              </w:tabs>
              <w:spacing w:line="200" w:lineRule="auto"/>
              <w:ind w:left="465"/>
              <w:rPr>
                <w:sz w:val="18"/>
                <w:szCs w:val="18"/>
              </w:rPr>
            </w:pPr>
            <w:r>
              <w:rPr>
                <w:sz w:val="18"/>
                <w:szCs w:val="18"/>
              </w:rPr>
              <w:t>▪ Výtvarná výchova</w:t>
            </w:r>
          </w:p>
          <w:p w14:paraId="42A61FEC" w14:textId="77777777" w:rsidR="007360BA" w:rsidRDefault="00000000">
            <w:pPr>
              <w:tabs>
                <w:tab w:val="left" w:pos="1567"/>
              </w:tabs>
              <w:spacing w:before="2"/>
              <w:ind w:left="465"/>
              <w:rPr>
                <w:sz w:val="18"/>
                <w:szCs w:val="18"/>
              </w:rPr>
            </w:pPr>
            <w:r>
              <w:rPr>
                <w:sz w:val="18"/>
                <w:szCs w:val="18"/>
              </w:rPr>
              <w:t>▪ Matematika</w:t>
            </w:r>
          </w:p>
          <w:p w14:paraId="7A238330" w14:textId="77777777" w:rsidR="007360BA" w:rsidRDefault="00000000">
            <w:pPr>
              <w:tabs>
                <w:tab w:val="left" w:pos="1567"/>
              </w:tabs>
              <w:spacing w:line="200" w:lineRule="auto"/>
              <w:ind w:left="465"/>
              <w:rPr>
                <w:sz w:val="18"/>
                <w:szCs w:val="18"/>
              </w:rPr>
            </w:pPr>
            <w:r>
              <w:rPr>
                <w:sz w:val="18"/>
                <w:szCs w:val="18"/>
              </w:rPr>
              <w:t>▪ Pracovní činnosti</w:t>
            </w:r>
          </w:p>
        </w:tc>
      </w:tr>
    </w:tbl>
    <w:p w14:paraId="497CE2CB" w14:textId="77777777" w:rsidR="007360BA" w:rsidRDefault="007360BA">
      <w:pPr>
        <w:tabs>
          <w:tab w:val="left" w:pos="1567"/>
        </w:tabs>
        <w:spacing w:line="200" w:lineRule="auto"/>
      </w:pPr>
    </w:p>
    <w:p w14:paraId="57155FA9" w14:textId="77777777" w:rsidR="007360BA" w:rsidRDefault="007360BA">
      <w:pPr>
        <w:tabs>
          <w:tab w:val="left" w:pos="1567"/>
        </w:tabs>
        <w:spacing w:before="5"/>
        <w:sectPr w:rsidR="007360BA">
          <w:pgSz w:w="16840" w:h="11920" w:orient="landscape"/>
          <w:pgMar w:top="880" w:right="840" w:bottom="280" w:left="920" w:header="683" w:footer="0" w:gutter="0"/>
          <w:cols w:space="708"/>
        </w:sectPr>
      </w:pPr>
    </w:p>
    <w:p w14:paraId="6A03AF08" w14:textId="77777777" w:rsidR="007360BA" w:rsidRDefault="007360BA">
      <w:pPr>
        <w:tabs>
          <w:tab w:val="left" w:pos="1567"/>
        </w:tabs>
        <w:spacing w:before="20" w:line="260" w:lineRule="auto"/>
        <w:rPr>
          <w:sz w:val="26"/>
          <w:szCs w:val="26"/>
        </w:rPr>
      </w:pPr>
    </w:p>
    <w:tbl>
      <w:tblPr>
        <w:tblStyle w:val="affffffffffffffffffffffffff5"/>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00663A5F" w14:textId="77777777">
        <w:trPr>
          <w:trHeight w:val="425"/>
        </w:trPr>
        <w:tc>
          <w:tcPr>
            <w:tcW w:w="1673" w:type="dxa"/>
            <w:tcBorders>
              <w:top w:val="single" w:sz="5" w:space="0" w:color="000000"/>
              <w:left w:val="single" w:sz="5" w:space="0" w:color="000000"/>
              <w:bottom w:val="single" w:sz="5" w:space="0" w:color="000000"/>
              <w:right w:val="single" w:sz="5" w:space="0" w:color="000000"/>
            </w:tcBorders>
          </w:tcPr>
          <w:p w14:paraId="2A5EC18A" w14:textId="77777777" w:rsidR="007360BA" w:rsidRDefault="00000000">
            <w:pPr>
              <w:tabs>
                <w:tab w:val="left" w:pos="1567"/>
              </w:tabs>
              <w:spacing w:line="200" w:lineRule="auto"/>
              <w:ind w:left="102"/>
              <w:rPr>
                <w:sz w:val="18"/>
                <w:szCs w:val="18"/>
              </w:rPr>
            </w:pPr>
            <w:r>
              <w:rPr>
                <w:b/>
                <w:sz w:val="18"/>
                <w:szCs w:val="18"/>
              </w:rPr>
              <w:t>Očekávané</w:t>
            </w:r>
          </w:p>
          <w:p w14:paraId="103399BC"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269D8988" w14:textId="77777777" w:rsidR="007360BA" w:rsidRDefault="00000000">
            <w:pPr>
              <w:tabs>
                <w:tab w:val="left" w:pos="1567"/>
              </w:tabs>
              <w:spacing w:line="200" w:lineRule="auto"/>
              <w:ind w:left="102"/>
              <w:rPr>
                <w:sz w:val="18"/>
                <w:szCs w:val="18"/>
              </w:rPr>
            </w:pPr>
            <w:r>
              <w:rPr>
                <w:b/>
                <w:sz w:val="18"/>
                <w:szCs w:val="18"/>
              </w:rPr>
              <w:t>Dílčí výstupy</w:t>
            </w:r>
          </w:p>
          <w:p w14:paraId="04B1DDC8"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3695FE0D"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333FFBA2"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38A5578F"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A1CDD65"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80F9EC1" w14:textId="77777777">
        <w:trPr>
          <w:trHeight w:val="8459"/>
        </w:trPr>
        <w:tc>
          <w:tcPr>
            <w:tcW w:w="1673" w:type="dxa"/>
            <w:tcBorders>
              <w:top w:val="single" w:sz="5" w:space="0" w:color="000000"/>
              <w:left w:val="single" w:sz="5" w:space="0" w:color="000000"/>
              <w:bottom w:val="single" w:sz="5" w:space="0" w:color="000000"/>
              <w:right w:val="single" w:sz="5" w:space="0" w:color="000000"/>
            </w:tcBorders>
          </w:tcPr>
          <w:p w14:paraId="6CD9F758" w14:textId="77777777" w:rsidR="007360BA" w:rsidRDefault="007360BA">
            <w:pPr>
              <w:tabs>
                <w:tab w:val="left" w:pos="1567"/>
              </w:tabs>
              <w:spacing w:line="200" w:lineRule="auto"/>
            </w:pPr>
          </w:p>
          <w:p w14:paraId="00F2EAF4" w14:textId="77777777" w:rsidR="007360BA" w:rsidRDefault="007360BA">
            <w:pPr>
              <w:tabs>
                <w:tab w:val="left" w:pos="1567"/>
              </w:tabs>
              <w:spacing w:before="12" w:line="200" w:lineRule="auto"/>
              <w:rPr>
                <w:sz w:val="4"/>
                <w:szCs w:val="4"/>
              </w:rPr>
            </w:pPr>
          </w:p>
          <w:p w14:paraId="022C376F" w14:textId="77777777" w:rsidR="007360BA" w:rsidRDefault="007360BA">
            <w:pPr>
              <w:tabs>
                <w:tab w:val="left" w:pos="1567"/>
              </w:tabs>
              <w:spacing w:before="12" w:line="200" w:lineRule="auto"/>
              <w:rPr>
                <w:sz w:val="4"/>
                <w:szCs w:val="4"/>
              </w:rPr>
            </w:pPr>
          </w:p>
          <w:p w14:paraId="755757EB" w14:textId="77777777" w:rsidR="007360BA" w:rsidRDefault="007360BA">
            <w:pPr>
              <w:tabs>
                <w:tab w:val="left" w:pos="1567"/>
              </w:tabs>
              <w:spacing w:before="12" w:line="200" w:lineRule="auto"/>
              <w:rPr>
                <w:sz w:val="4"/>
                <w:szCs w:val="4"/>
              </w:rPr>
            </w:pPr>
          </w:p>
          <w:p w14:paraId="32D4B95C" w14:textId="77777777" w:rsidR="007360BA" w:rsidRDefault="007360BA">
            <w:pPr>
              <w:tabs>
                <w:tab w:val="left" w:pos="1567"/>
              </w:tabs>
              <w:spacing w:before="12" w:line="200" w:lineRule="auto"/>
              <w:rPr>
                <w:sz w:val="4"/>
                <w:szCs w:val="4"/>
              </w:rPr>
            </w:pPr>
          </w:p>
          <w:p w14:paraId="25D7C7A1" w14:textId="77777777" w:rsidR="007360BA" w:rsidRDefault="007360BA">
            <w:pPr>
              <w:tabs>
                <w:tab w:val="left" w:pos="1567"/>
              </w:tabs>
              <w:spacing w:before="12" w:line="200" w:lineRule="auto"/>
              <w:rPr>
                <w:sz w:val="4"/>
                <w:szCs w:val="4"/>
              </w:rPr>
            </w:pPr>
          </w:p>
          <w:p w14:paraId="621230B8" w14:textId="77777777" w:rsidR="007360BA" w:rsidRDefault="007360BA">
            <w:pPr>
              <w:tabs>
                <w:tab w:val="left" w:pos="1567"/>
              </w:tabs>
              <w:spacing w:before="12" w:line="200" w:lineRule="auto"/>
              <w:rPr>
                <w:sz w:val="4"/>
                <w:szCs w:val="4"/>
              </w:rPr>
            </w:pPr>
          </w:p>
          <w:p w14:paraId="6EE3FCC0" w14:textId="77777777" w:rsidR="007360BA" w:rsidRDefault="007360BA">
            <w:pPr>
              <w:tabs>
                <w:tab w:val="left" w:pos="1567"/>
              </w:tabs>
              <w:spacing w:before="12" w:line="200" w:lineRule="auto"/>
              <w:rPr>
                <w:sz w:val="4"/>
                <w:szCs w:val="4"/>
              </w:rPr>
            </w:pPr>
          </w:p>
          <w:p w14:paraId="3B643FE5" w14:textId="77777777" w:rsidR="007360BA" w:rsidRDefault="007360BA">
            <w:pPr>
              <w:tabs>
                <w:tab w:val="left" w:pos="1567"/>
              </w:tabs>
              <w:spacing w:before="12" w:line="200" w:lineRule="auto"/>
              <w:rPr>
                <w:sz w:val="4"/>
                <w:szCs w:val="4"/>
              </w:rPr>
            </w:pPr>
          </w:p>
          <w:p w14:paraId="0FF40EA2" w14:textId="77777777" w:rsidR="007360BA" w:rsidRDefault="00000000">
            <w:pPr>
              <w:tabs>
                <w:tab w:val="left" w:pos="1567"/>
              </w:tabs>
              <w:ind w:left="102"/>
              <w:rPr>
                <w:sz w:val="18"/>
                <w:szCs w:val="18"/>
              </w:rPr>
            </w:pPr>
            <w:r>
              <w:rPr>
                <w:b/>
                <w:sz w:val="18"/>
                <w:szCs w:val="18"/>
              </w:rPr>
              <w:t>ČJS-3-3-02</w:t>
            </w:r>
          </w:p>
          <w:p w14:paraId="20E2198C" w14:textId="77777777" w:rsidR="007360BA" w:rsidRDefault="007360BA">
            <w:pPr>
              <w:tabs>
                <w:tab w:val="left" w:pos="1567"/>
              </w:tabs>
              <w:spacing w:line="200" w:lineRule="auto"/>
            </w:pPr>
          </w:p>
          <w:p w14:paraId="1CFAC848" w14:textId="77777777" w:rsidR="007360BA" w:rsidRDefault="007360BA">
            <w:pPr>
              <w:tabs>
                <w:tab w:val="left" w:pos="1567"/>
              </w:tabs>
              <w:spacing w:line="200" w:lineRule="auto"/>
              <w:rPr>
                <w:sz w:val="4"/>
                <w:szCs w:val="4"/>
              </w:rPr>
            </w:pPr>
          </w:p>
          <w:p w14:paraId="5BE24361" w14:textId="77777777" w:rsidR="007360BA" w:rsidRDefault="007360BA">
            <w:pPr>
              <w:tabs>
                <w:tab w:val="left" w:pos="1567"/>
              </w:tabs>
              <w:spacing w:line="200" w:lineRule="auto"/>
              <w:rPr>
                <w:sz w:val="4"/>
                <w:szCs w:val="4"/>
              </w:rPr>
            </w:pPr>
          </w:p>
          <w:p w14:paraId="123FB62F" w14:textId="77777777" w:rsidR="007360BA" w:rsidRDefault="007360BA">
            <w:pPr>
              <w:tabs>
                <w:tab w:val="left" w:pos="1567"/>
              </w:tabs>
              <w:spacing w:line="200" w:lineRule="auto"/>
              <w:rPr>
                <w:sz w:val="4"/>
                <w:szCs w:val="4"/>
              </w:rPr>
            </w:pPr>
          </w:p>
          <w:p w14:paraId="313CE9AA" w14:textId="77777777" w:rsidR="007360BA" w:rsidRDefault="007360BA">
            <w:pPr>
              <w:tabs>
                <w:tab w:val="left" w:pos="1567"/>
              </w:tabs>
              <w:spacing w:line="200" w:lineRule="auto"/>
              <w:rPr>
                <w:sz w:val="4"/>
                <w:szCs w:val="4"/>
              </w:rPr>
            </w:pPr>
          </w:p>
          <w:p w14:paraId="08DCE844" w14:textId="77777777" w:rsidR="007360BA" w:rsidRDefault="007360BA">
            <w:pPr>
              <w:tabs>
                <w:tab w:val="left" w:pos="1567"/>
              </w:tabs>
              <w:spacing w:line="200" w:lineRule="auto"/>
              <w:rPr>
                <w:sz w:val="4"/>
                <w:szCs w:val="4"/>
              </w:rPr>
            </w:pPr>
          </w:p>
          <w:p w14:paraId="1DC73373" w14:textId="77777777" w:rsidR="007360BA" w:rsidRDefault="007360BA">
            <w:pPr>
              <w:tabs>
                <w:tab w:val="left" w:pos="1567"/>
              </w:tabs>
              <w:spacing w:line="200" w:lineRule="auto"/>
              <w:rPr>
                <w:sz w:val="4"/>
                <w:szCs w:val="4"/>
              </w:rPr>
            </w:pPr>
          </w:p>
          <w:p w14:paraId="7E0D85D6" w14:textId="77777777" w:rsidR="007360BA" w:rsidRDefault="007360BA">
            <w:pPr>
              <w:tabs>
                <w:tab w:val="left" w:pos="1567"/>
              </w:tabs>
              <w:spacing w:line="200" w:lineRule="auto"/>
              <w:rPr>
                <w:sz w:val="4"/>
                <w:szCs w:val="4"/>
              </w:rPr>
            </w:pPr>
          </w:p>
          <w:p w14:paraId="67D45262" w14:textId="77777777" w:rsidR="007360BA" w:rsidRDefault="007360BA">
            <w:pPr>
              <w:tabs>
                <w:tab w:val="left" w:pos="1567"/>
              </w:tabs>
              <w:spacing w:line="200" w:lineRule="auto"/>
              <w:rPr>
                <w:sz w:val="4"/>
                <w:szCs w:val="4"/>
              </w:rPr>
            </w:pPr>
          </w:p>
          <w:p w14:paraId="57696C51" w14:textId="77777777" w:rsidR="007360BA" w:rsidRDefault="007360BA">
            <w:pPr>
              <w:tabs>
                <w:tab w:val="left" w:pos="1567"/>
              </w:tabs>
              <w:spacing w:before="11" w:line="260" w:lineRule="auto"/>
              <w:rPr>
                <w:sz w:val="26"/>
                <w:szCs w:val="26"/>
              </w:rPr>
            </w:pPr>
          </w:p>
          <w:p w14:paraId="026D3CCA" w14:textId="77777777" w:rsidR="007360BA" w:rsidRDefault="00000000">
            <w:pPr>
              <w:tabs>
                <w:tab w:val="left" w:pos="1567"/>
              </w:tabs>
              <w:ind w:left="102"/>
              <w:rPr>
                <w:sz w:val="18"/>
                <w:szCs w:val="18"/>
              </w:rPr>
            </w:pPr>
            <w:r>
              <w:rPr>
                <w:b/>
                <w:sz w:val="18"/>
                <w:szCs w:val="18"/>
              </w:rPr>
              <w:t>ČJS-3-3-03</w:t>
            </w:r>
          </w:p>
        </w:tc>
        <w:tc>
          <w:tcPr>
            <w:tcW w:w="4112" w:type="dxa"/>
            <w:tcBorders>
              <w:top w:val="single" w:sz="5" w:space="0" w:color="000000"/>
              <w:left w:val="single" w:sz="5" w:space="0" w:color="000000"/>
              <w:bottom w:val="single" w:sz="5" w:space="0" w:color="000000"/>
              <w:right w:val="single" w:sz="5" w:space="0" w:color="000000"/>
            </w:tcBorders>
          </w:tcPr>
          <w:p w14:paraId="33C1D14C" w14:textId="77777777" w:rsidR="007360BA" w:rsidRDefault="007360BA">
            <w:pPr>
              <w:tabs>
                <w:tab w:val="left" w:pos="1567"/>
              </w:tabs>
              <w:spacing w:line="200" w:lineRule="auto"/>
              <w:ind w:left="102"/>
              <w:rPr>
                <w:b/>
                <w:sz w:val="18"/>
                <w:szCs w:val="18"/>
              </w:rPr>
            </w:pPr>
          </w:p>
          <w:p w14:paraId="2D872821" w14:textId="77777777" w:rsidR="007360BA" w:rsidRDefault="00000000">
            <w:pPr>
              <w:tabs>
                <w:tab w:val="left" w:pos="1567"/>
              </w:tabs>
              <w:spacing w:line="200" w:lineRule="auto"/>
              <w:ind w:left="102"/>
              <w:rPr>
                <w:sz w:val="18"/>
                <w:szCs w:val="18"/>
              </w:rPr>
            </w:pPr>
            <w:r>
              <w:rPr>
                <w:b/>
                <w:sz w:val="18"/>
                <w:szCs w:val="18"/>
              </w:rPr>
              <w:t>LIDÉ A ČAS</w:t>
            </w:r>
          </w:p>
          <w:p w14:paraId="351B4A76" w14:textId="77777777" w:rsidR="007360BA" w:rsidRDefault="007360BA">
            <w:pPr>
              <w:tabs>
                <w:tab w:val="left" w:pos="1567"/>
              </w:tabs>
              <w:spacing w:before="1" w:line="200" w:lineRule="auto"/>
              <w:rPr>
                <w:sz w:val="6"/>
                <w:szCs w:val="6"/>
              </w:rPr>
            </w:pPr>
          </w:p>
          <w:p w14:paraId="73046DDA" w14:textId="77777777" w:rsidR="007360BA" w:rsidRDefault="007360BA">
            <w:pPr>
              <w:tabs>
                <w:tab w:val="left" w:pos="1567"/>
              </w:tabs>
              <w:spacing w:before="1" w:line="200" w:lineRule="auto"/>
              <w:rPr>
                <w:sz w:val="6"/>
                <w:szCs w:val="6"/>
              </w:rPr>
            </w:pPr>
          </w:p>
          <w:p w14:paraId="0BF72DFF" w14:textId="77777777" w:rsidR="007360BA" w:rsidRDefault="007360BA">
            <w:pPr>
              <w:tabs>
                <w:tab w:val="left" w:pos="1567"/>
              </w:tabs>
              <w:spacing w:before="1" w:line="200" w:lineRule="auto"/>
              <w:rPr>
                <w:sz w:val="6"/>
                <w:szCs w:val="6"/>
              </w:rPr>
            </w:pPr>
          </w:p>
          <w:p w14:paraId="24AC5566" w14:textId="77777777" w:rsidR="007360BA" w:rsidRDefault="007360BA">
            <w:pPr>
              <w:tabs>
                <w:tab w:val="left" w:pos="1567"/>
              </w:tabs>
              <w:spacing w:before="1" w:line="200" w:lineRule="auto"/>
              <w:rPr>
                <w:sz w:val="6"/>
                <w:szCs w:val="6"/>
              </w:rPr>
            </w:pPr>
          </w:p>
          <w:p w14:paraId="0254E1A8" w14:textId="77777777" w:rsidR="007360BA" w:rsidRDefault="007360BA">
            <w:pPr>
              <w:tabs>
                <w:tab w:val="left" w:pos="1567"/>
              </w:tabs>
              <w:spacing w:before="1" w:line="200" w:lineRule="auto"/>
              <w:rPr>
                <w:sz w:val="6"/>
                <w:szCs w:val="6"/>
              </w:rPr>
            </w:pPr>
          </w:p>
          <w:p w14:paraId="0D6194F8" w14:textId="77777777" w:rsidR="007360BA" w:rsidRDefault="007360BA">
            <w:pPr>
              <w:tabs>
                <w:tab w:val="left" w:pos="1567"/>
              </w:tabs>
              <w:spacing w:before="1" w:line="200" w:lineRule="auto"/>
              <w:rPr>
                <w:sz w:val="6"/>
                <w:szCs w:val="6"/>
              </w:rPr>
            </w:pPr>
          </w:p>
          <w:p w14:paraId="739CA4A4" w14:textId="77777777" w:rsidR="007360BA" w:rsidRDefault="00000000">
            <w:pPr>
              <w:tabs>
                <w:tab w:val="left" w:pos="820"/>
                <w:tab w:val="left" w:pos="1567"/>
              </w:tabs>
              <w:ind w:left="822" w:right="533" w:hanging="360"/>
            </w:pPr>
            <w:sdt>
              <w:sdtPr>
                <w:tag w:val="goog_rdk_600"/>
                <w:id w:val="1897240638"/>
              </w:sdtPr>
              <w:sdtContent>
                <w:r>
                  <w:rPr>
                    <w:rFonts w:ascii="Fira Mono" w:eastAsia="Fira Mono" w:hAnsi="Fira Mono" w:cs="Fira Mono"/>
                    <w:sz w:val="18"/>
                    <w:szCs w:val="18"/>
                  </w:rPr>
                  <w:t>⮚</w:t>
                </w:r>
              </w:sdtContent>
            </w:sdt>
            <w:r>
              <w:rPr>
                <w:sz w:val="18"/>
                <w:szCs w:val="18"/>
              </w:rPr>
              <w:tab/>
              <w:t>pojmenuje některé rodáky, kulturní či historické památky, významné události regionu</w:t>
            </w:r>
          </w:p>
          <w:p w14:paraId="5B652169" w14:textId="77777777" w:rsidR="007360BA" w:rsidRDefault="007360BA">
            <w:pPr>
              <w:tabs>
                <w:tab w:val="left" w:pos="1567"/>
              </w:tabs>
              <w:spacing w:line="200" w:lineRule="auto"/>
            </w:pPr>
          </w:p>
          <w:p w14:paraId="51BFA078" w14:textId="77777777" w:rsidR="007360BA" w:rsidRDefault="007360BA">
            <w:pPr>
              <w:tabs>
                <w:tab w:val="left" w:pos="1567"/>
              </w:tabs>
              <w:spacing w:before="2" w:line="220" w:lineRule="auto"/>
              <w:rPr>
                <w:sz w:val="22"/>
                <w:szCs w:val="22"/>
              </w:rPr>
            </w:pPr>
          </w:p>
          <w:p w14:paraId="3F7C07F1" w14:textId="77777777" w:rsidR="007360BA" w:rsidRDefault="00000000">
            <w:pPr>
              <w:tabs>
                <w:tab w:val="left" w:pos="820"/>
                <w:tab w:val="left" w:pos="1567"/>
              </w:tabs>
              <w:spacing w:line="200" w:lineRule="auto"/>
              <w:ind w:left="822" w:right="668" w:hanging="360"/>
              <w:rPr>
                <w:sz w:val="18"/>
                <w:szCs w:val="18"/>
              </w:rPr>
            </w:pPr>
            <w:sdt>
              <w:sdtPr>
                <w:tag w:val="goog_rdk_601"/>
                <w:id w:val="-684131537"/>
              </w:sdtPr>
              <w:sdtContent>
                <w:r>
                  <w:rPr>
                    <w:rFonts w:ascii="Fira Mono" w:eastAsia="Fira Mono" w:hAnsi="Fira Mono" w:cs="Fira Mono"/>
                    <w:sz w:val="18"/>
                    <w:szCs w:val="18"/>
                  </w:rPr>
                  <w:t>⮚</w:t>
                </w:r>
              </w:sdtContent>
            </w:sdt>
            <w:r>
              <w:rPr>
                <w:sz w:val="18"/>
                <w:szCs w:val="18"/>
              </w:rPr>
              <w:tab/>
              <w:t>uplatňuje elementární poznatky o sobě, o rodině a činnostech člověka,</w:t>
            </w:r>
          </w:p>
          <w:p w14:paraId="1449750E" w14:textId="77777777" w:rsidR="007360BA" w:rsidRDefault="00000000">
            <w:pPr>
              <w:tabs>
                <w:tab w:val="left" w:pos="820"/>
                <w:tab w:val="left" w:pos="1567"/>
              </w:tabs>
              <w:spacing w:line="200" w:lineRule="auto"/>
              <w:ind w:left="822" w:right="668" w:hanging="360"/>
              <w:rPr>
                <w:sz w:val="18"/>
                <w:szCs w:val="18"/>
              </w:rPr>
            </w:pPr>
            <w:r>
              <w:rPr>
                <w:sz w:val="18"/>
                <w:szCs w:val="18"/>
              </w:rPr>
              <w:t xml:space="preserve">        o lidské společnosti, soužití, zvycích a o práci lidí; na příkladech porovnává minulost a současnost</w:t>
            </w:r>
          </w:p>
        </w:tc>
        <w:tc>
          <w:tcPr>
            <w:tcW w:w="3401" w:type="dxa"/>
            <w:tcBorders>
              <w:top w:val="single" w:sz="5" w:space="0" w:color="000000"/>
              <w:left w:val="single" w:sz="5" w:space="0" w:color="000000"/>
              <w:bottom w:val="single" w:sz="5" w:space="0" w:color="000000"/>
              <w:right w:val="single" w:sz="5" w:space="0" w:color="000000"/>
            </w:tcBorders>
          </w:tcPr>
          <w:p w14:paraId="611C5F05" w14:textId="77777777" w:rsidR="007360BA" w:rsidRDefault="007360BA">
            <w:pPr>
              <w:tabs>
                <w:tab w:val="left" w:pos="1567"/>
              </w:tabs>
              <w:spacing w:before="1" w:line="200" w:lineRule="auto"/>
            </w:pPr>
          </w:p>
          <w:p w14:paraId="187620DB" w14:textId="77777777" w:rsidR="007360BA" w:rsidRDefault="007360BA">
            <w:pPr>
              <w:tabs>
                <w:tab w:val="left" w:pos="1567"/>
              </w:tabs>
              <w:ind w:left="69" w:right="393"/>
              <w:jc w:val="center"/>
              <w:rPr>
                <w:sz w:val="18"/>
                <w:szCs w:val="18"/>
              </w:rPr>
            </w:pPr>
          </w:p>
          <w:p w14:paraId="06D72377" w14:textId="77777777" w:rsidR="007360BA" w:rsidRDefault="007360BA">
            <w:pPr>
              <w:tabs>
                <w:tab w:val="left" w:pos="1567"/>
              </w:tabs>
              <w:ind w:left="69" w:right="393"/>
              <w:jc w:val="center"/>
              <w:rPr>
                <w:sz w:val="18"/>
                <w:szCs w:val="18"/>
              </w:rPr>
            </w:pPr>
          </w:p>
          <w:p w14:paraId="06783EA9" w14:textId="77777777" w:rsidR="007360BA" w:rsidRDefault="007360BA">
            <w:pPr>
              <w:tabs>
                <w:tab w:val="left" w:pos="1567"/>
              </w:tabs>
              <w:ind w:left="69" w:right="393"/>
              <w:jc w:val="center"/>
              <w:rPr>
                <w:sz w:val="18"/>
                <w:szCs w:val="18"/>
              </w:rPr>
            </w:pPr>
          </w:p>
          <w:p w14:paraId="4E08963C" w14:textId="77777777" w:rsidR="007360BA" w:rsidRDefault="007360BA">
            <w:pPr>
              <w:tabs>
                <w:tab w:val="left" w:pos="1567"/>
              </w:tabs>
              <w:ind w:left="69" w:right="393"/>
              <w:jc w:val="center"/>
              <w:rPr>
                <w:sz w:val="18"/>
                <w:szCs w:val="18"/>
              </w:rPr>
            </w:pPr>
          </w:p>
          <w:p w14:paraId="3A786885" w14:textId="77777777" w:rsidR="007360BA" w:rsidRDefault="00000000">
            <w:pPr>
              <w:tabs>
                <w:tab w:val="left" w:pos="1567"/>
              </w:tabs>
              <w:ind w:left="69" w:right="393"/>
              <w:jc w:val="center"/>
              <w:rPr>
                <w:sz w:val="18"/>
                <w:szCs w:val="18"/>
              </w:rPr>
            </w:pPr>
            <w:r>
              <w:rPr>
                <w:sz w:val="18"/>
                <w:szCs w:val="18"/>
              </w:rPr>
              <w:t>S</w:t>
            </w:r>
            <w:r>
              <w:rPr>
                <w:b/>
                <w:sz w:val="18"/>
                <w:szCs w:val="18"/>
              </w:rPr>
              <w:t>oučasnost a minulost v našem životě</w:t>
            </w:r>
          </w:p>
          <w:p w14:paraId="384E7F4C" w14:textId="77777777" w:rsidR="007360BA" w:rsidRDefault="00000000">
            <w:pPr>
              <w:tabs>
                <w:tab w:val="left" w:pos="1567"/>
              </w:tabs>
              <w:spacing w:line="200" w:lineRule="auto"/>
              <w:ind w:left="462"/>
            </w:pPr>
            <w:r>
              <w:rPr>
                <w:sz w:val="18"/>
                <w:szCs w:val="18"/>
              </w:rPr>
              <w:t>▪ proměny způsobu života, bydlení, předměty denní potřeby, průběh lidského života, státní svátky a významné dny</w:t>
            </w:r>
          </w:p>
          <w:p w14:paraId="36765D4D" w14:textId="77777777" w:rsidR="007360BA" w:rsidRDefault="007360BA">
            <w:pPr>
              <w:tabs>
                <w:tab w:val="left" w:pos="1567"/>
              </w:tabs>
              <w:spacing w:line="200" w:lineRule="auto"/>
              <w:ind w:left="462"/>
            </w:pPr>
          </w:p>
          <w:p w14:paraId="75E632E1" w14:textId="77777777" w:rsidR="007360BA" w:rsidRDefault="00000000">
            <w:pPr>
              <w:tabs>
                <w:tab w:val="left" w:pos="1567"/>
              </w:tabs>
              <w:ind w:left="462"/>
              <w:rPr>
                <w:sz w:val="18"/>
                <w:szCs w:val="18"/>
              </w:rPr>
            </w:pPr>
            <w:r>
              <w:rPr>
                <w:sz w:val="18"/>
                <w:szCs w:val="18"/>
              </w:rPr>
              <w:t>▪ život lidí dříve a dnes</w:t>
            </w:r>
          </w:p>
        </w:tc>
        <w:tc>
          <w:tcPr>
            <w:tcW w:w="2835" w:type="dxa"/>
            <w:tcBorders>
              <w:top w:val="single" w:sz="5" w:space="0" w:color="000000"/>
              <w:left w:val="single" w:sz="5" w:space="0" w:color="000000"/>
              <w:bottom w:val="single" w:sz="5" w:space="0" w:color="000000"/>
              <w:right w:val="single" w:sz="5" w:space="0" w:color="000000"/>
            </w:tcBorders>
          </w:tcPr>
          <w:p w14:paraId="1B3ACEC3" w14:textId="77777777" w:rsidR="007360BA" w:rsidRDefault="007360BA">
            <w:pPr>
              <w:tabs>
                <w:tab w:val="left" w:pos="1567"/>
              </w:tabs>
              <w:spacing w:before="5" w:line="200" w:lineRule="auto"/>
            </w:pPr>
          </w:p>
          <w:p w14:paraId="3A1ACD68" w14:textId="77777777" w:rsidR="007360BA" w:rsidRDefault="00000000">
            <w:pPr>
              <w:tabs>
                <w:tab w:val="left" w:pos="1567"/>
              </w:tabs>
              <w:ind w:left="68" w:right="326"/>
              <w:jc w:val="center"/>
              <w:rPr>
                <w:sz w:val="18"/>
                <w:szCs w:val="18"/>
              </w:rPr>
            </w:pPr>
            <w:r>
              <w:rPr>
                <w:b/>
                <w:sz w:val="18"/>
                <w:szCs w:val="18"/>
              </w:rPr>
              <w:t>Osobnostní a sociální výchova:</w:t>
            </w:r>
          </w:p>
          <w:p w14:paraId="3146DBF5" w14:textId="77777777" w:rsidR="007360BA" w:rsidRDefault="00000000">
            <w:pPr>
              <w:tabs>
                <w:tab w:val="left" w:pos="1567"/>
              </w:tabs>
              <w:spacing w:line="200" w:lineRule="auto"/>
              <w:ind w:left="243" w:right="826"/>
              <w:jc w:val="center"/>
              <w:rPr>
                <w:sz w:val="18"/>
                <w:szCs w:val="18"/>
              </w:rPr>
            </w:pPr>
            <w:r>
              <w:rPr>
                <w:sz w:val="18"/>
                <w:szCs w:val="18"/>
              </w:rPr>
              <w:t xml:space="preserve">▪ </w:t>
            </w:r>
            <w:r>
              <w:rPr>
                <w:b/>
                <w:sz w:val="18"/>
                <w:szCs w:val="18"/>
              </w:rPr>
              <w:t>Osobnostní rozvoj</w:t>
            </w:r>
          </w:p>
          <w:p w14:paraId="0671234B" w14:textId="77777777" w:rsidR="007360BA" w:rsidRDefault="00000000">
            <w:pPr>
              <w:tabs>
                <w:tab w:val="left" w:pos="820"/>
                <w:tab w:val="left" w:pos="1567"/>
              </w:tabs>
              <w:spacing w:before="17" w:line="200" w:lineRule="auto"/>
              <w:ind w:left="822" w:right="694" w:hanging="360"/>
              <w:rPr>
                <w:sz w:val="18"/>
                <w:szCs w:val="18"/>
              </w:rPr>
            </w:pPr>
            <w:r>
              <w:rPr>
                <w:sz w:val="18"/>
                <w:szCs w:val="18"/>
              </w:rPr>
              <w:t xml:space="preserve">- </w:t>
            </w:r>
            <w:r>
              <w:rPr>
                <w:sz w:val="18"/>
                <w:szCs w:val="18"/>
              </w:rPr>
              <w:tab/>
              <w:t>rozvoj schopností poznávání</w:t>
            </w:r>
          </w:p>
          <w:p w14:paraId="3D63AD31" w14:textId="77777777" w:rsidR="007360BA" w:rsidRDefault="00000000">
            <w:pPr>
              <w:tabs>
                <w:tab w:val="left" w:pos="1567"/>
              </w:tabs>
              <w:spacing w:before="14"/>
              <w:ind w:left="462"/>
              <w:rPr>
                <w:sz w:val="18"/>
                <w:szCs w:val="18"/>
              </w:rPr>
            </w:pPr>
            <w:r>
              <w:rPr>
                <w:sz w:val="18"/>
                <w:szCs w:val="18"/>
              </w:rPr>
              <w:t>- sebepoznání a sebepojetí</w:t>
            </w:r>
          </w:p>
          <w:p w14:paraId="33F80C70" w14:textId="77777777" w:rsidR="007360BA" w:rsidRDefault="00000000">
            <w:pPr>
              <w:tabs>
                <w:tab w:val="left" w:pos="820"/>
                <w:tab w:val="left" w:pos="1567"/>
              </w:tabs>
              <w:spacing w:before="22" w:line="200" w:lineRule="auto"/>
              <w:ind w:left="822" w:right="873" w:hanging="360"/>
              <w:rPr>
                <w:sz w:val="18"/>
                <w:szCs w:val="18"/>
              </w:rPr>
            </w:pPr>
            <w:r>
              <w:rPr>
                <w:sz w:val="18"/>
                <w:szCs w:val="18"/>
              </w:rPr>
              <w:t xml:space="preserve">- </w:t>
            </w:r>
            <w:r>
              <w:rPr>
                <w:sz w:val="18"/>
                <w:szCs w:val="18"/>
              </w:rPr>
              <w:tab/>
              <w:t>seberegulace a sebeorganizace</w:t>
            </w:r>
          </w:p>
          <w:p w14:paraId="4E020425" w14:textId="77777777" w:rsidR="007360BA" w:rsidRDefault="00000000">
            <w:pPr>
              <w:tabs>
                <w:tab w:val="left" w:pos="1567"/>
              </w:tabs>
              <w:spacing w:before="14"/>
              <w:ind w:left="462"/>
              <w:rPr>
                <w:sz w:val="18"/>
                <w:szCs w:val="18"/>
              </w:rPr>
            </w:pPr>
            <w:r>
              <w:rPr>
                <w:sz w:val="18"/>
                <w:szCs w:val="18"/>
              </w:rPr>
              <w:t>- psychohygiena</w:t>
            </w:r>
          </w:p>
          <w:p w14:paraId="3E65E904" w14:textId="77777777" w:rsidR="007360BA" w:rsidRDefault="007360BA">
            <w:pPr>
              <w:tabs>
                <w:tab w:val="left" w:pos="1567"/>
              </w:tabs>
              <w:spacing w:before="14" w:line="200" w:lineRule="auto"/>
            </w:pPr>
          </w:p>
          <w:p w14:paraId="66A915AB" w14:textId="77777777" w:rsidR="007360BA" w:rsidRDefault="00000000">
            <w:pPr>
              <w:tabs>
                <w:tab w:val="left" w:pos="1567"/>
              </w:tabs>
              <w:ind w:left="277"/>
              <w:rPr>
                <w:sz w:val="18"/>
                <w:szCs w:val="18"/>
              </w:rPr>
            </w:pPr>
            <w:r>
              <w:rPr>
                <w:sz w:val="18"/>
                <w:szCs w:val="18"/>
              </w:rPr>
              <w:t xml:space="preserve">▪ </w:t>
            </w:r>
            <w:r>
              <w:rPr>
                <w:b/>
                <w:sz w:val="18"/>
                <w:szCs w:val="18"/>
              </w:rPr>
              <w:t>Sociální rozvoj</w:t>
            </w:r>
          </w:p>
          <w:p w14:paraId="7FB12B71" w14:textId="77777777" w:rsidR="007360BA" w:rsidRDefault="00000000">
            <w:pPr>
              <w:tabs>
                <w:tab w:val="left" w:pos="1567"/>
              </w:tabs>
              <w:spacing w:before="11"/>
              <w:ind w:left="462"/>
              <w:rPr>
                <w:sz w:val="18"/>
                <w:szCs w:val="18"/>
              </w:rPr>
            </w:pPr>
            <w:r>
              <w:rPr>
                <w:sz w:val="18"/>
                <w:szCs w:val="18"/>
              </w:rPr>
              <w:t>- poznávání lidí</w:t>
            </w:r>
          </w:p>
          <w:p w14:paraId="4ADC8496" w14:textId="77777777" w:rsidR="007360BA" w:rsidRDefault="00000000">
            <w:pPr>
              <w:tabs>
                <w:tab w:val="left" w:pos="1567"/>
              </w:tabs>
              <w:spacing w:before="18"/>
              <w:ind w:left="462"/>
              <w:rPr>
                <w:sz w:val="18"/>
                <w:szCs w:val="18"/>
              </w:rPr>
            </w:pPr>
            <w:r>
              <w:rPr>
                <w:sz w:val="18"/>
                <w:szCs w:val="18"/>
              </w:rPr>
              <w:t>- mezilidské vztahy</w:t>
            </w:r>
          </w:p>
        </w:tc>
        <w:tc>
          <w:tcPr>
            <w:tcW w:w="2837" w:type="dxa"/>
            <w:tcBorders>
              <w:top w:val="single" w:sz="5" w:space="0" w:color="000000"/>
              <w:left w:val="single" w:sz="5" w:space="0" w:color="000000"/>
              <w:bottom w:val="single" w:sz="5" w:space="0" w:color="000000"/>
              <w:right w:val="single" w:sz="5" w:space="0" w:color="000000"/>
            </w:tcBorders>
          </w:tcPr>
          <w:p w14:paraId="08D7561F" w14:textId="77777777" w:rsidR="007360BA" w:rsidRDefault="007360BA">
            <w:pPr>
              <w:tabs>
                <w:tab w:val="left" w:pos="1567"/>
              </w:tabs>
            </w:pPr>
          </w:p>
        </w:tc>
      </w:tr>
    </w:tbl>
    <w:p w14:paraId="1A4A347F" w14:textId="77777777" w:rsidR="007360BA" w:rsidRDefault="007360BA">
      <w:pPr>
        <w:tabs>
          <w:tab w:val="left" w:pos="1567"/>
        </w:tabs>
        <w:spacing w:line="200" w:lineRule="auto"/>
      </w:pPr>
    </w:p>
    <w:p w14:paraId="2BCCB292" w14:textId="77777777" w:rsidR="007360BA" w:rsidRDefault="007360BA">
      <w:pPr>
        <w:tabs>
          <w:tab w:val="left" w:pos="1567"/>
        </w:tabs>
        <w:spacing w:line="200" w:lineRule="auto"/>
      </w:pPr>
    </w:p>
    <w:p w14:paraId="66EB5AFC" w14:textId="77777777" w:rsidR="007360BA" w:rsidRDefault="007360BA">
      <w:pPr>
        <w:tabs>
          <w:tab w:val="left" w:pos="1567"/>
        </w:tabs>
        <w:spacing w:line="200" w:lineRule="auto"/>
      </w:pPr>
    </w:p>
    <w:p w14:paraId="6E0E6E7B" w14:textId="77777777" w:rsidR="007360BA" w:rsidRDefault="007360BA">
      <w:pPr>
        <w:tabs>
          <w:tab w:val="left" w:pos="1567"/>
        </w:tabs>
        <w:spacing w:before="2" w:line="260" w:lineRule="auto"/>
        <w:rPr>
          <w:sz w:val="26"/>
          <w:szCs w:val="26"/>
        </w:rPr>
        <w:sectPr w:rsidR="007360BA">
          <w:pgSz w:w="16840" w:h="11920" w:orient="landscape"/>
          <w:pgMar w:top="880" w:right="840" w:bottom="280" w:left="920" w:header="683" w:footer="0" w:gutter="0"/>
          <w:cols w:space="708"/>
        </w:sectPr>
      </w:pPr>
    </w:p>
    <w:p w14:paraId="3AB144F8" w14:textId="77777777" w:rsidR="007360BA" w:rsidRDefault="007360BA">
      <w:pPr>
        <w:tabs>
          <w:tab w:val="left" w:pos="1567"/>
        </w:tabs>
        <w:spacing w:before="20" w:line="260" w:lineRule="auto"/>
        <w:rPr>
          <w:sz w:val="26"/>
          <w:szCs w:val="26"/>
        </w:rPr>
      </w:pPr>
    </w:p>
    <w:tbl>
      <w:tblPr>
        <w:tblStyle w:val="affffffffffffffffffffffffff6"/>
        <w:tblW w:w="14858" w:type="dxa"/>
        <w:tblInd w:w="94" w:type="dxa"/>
        <w:tblLayout w:type="fixed"/>
        <w:tblLook w:val="0000" w:firstRow="0" w:lastRow="0" w:firstColumn="0" w:lastColumn="0" w:noHBand="0" w:noVBand="0"/>
      </w:tblPr>
      <w:tblGrid>
        <w:gridCol w:w="1673"/>
        <w:gridCol w:w="4112"/>
        <w:gridCol w:w="3401"/>
        <w:gridCol w:w="2835"/>
        <w:gridCol w:w="2837"/>
      </w:tblGrid>
      <w:tr w:rsidR="007360BA" w14:paraId="223F02CA" w14:textId="77777777">
        <w:trPr>
          <w:trHeight w:val="425"/>
        </w:trPr>
        <w:tc>
          <w:tcPr>
            <w:tcW w:w="1673" w:type="dxa"/>
            <w:tcBorders>
              <w:top w:val="single" w:sz="5" w:space="0" w:color="000000"/>
              <w:left w:val="single" w:sz="5" w:space="0" w:color="000000"/>
              <w:bottom w:val="single" w:sz="5" w:space="0" w:color="000000"/>
              <w:right w:val="single" w:sz="5" w:space="0" w:color="000000"/>
            </w:tcBorders>
          </w:tcPr>
          <w:p w14:paraId="3DAFA14E" w14:textId="77777777" w:rsidR="007360BA" w:rsidRDefault="00000000">
            <w:pPr>
              <w:tabs>
                <w:tab w:val="left" w:pos="1567"/>
              </w:tabs>
              <w:spacing w:line="200" w:lineRule="auto"/>
              <w:ind w:left="102"/>
              <w:rPr>
                <w:sz w:val="18"/>
                <w:szCs w:val="18"/>
              </w:rPr>
            </w:pPr>
            <w:r>
              <w:rPr>
                <w:b/>
                <w:sz w:val="18"/>
                <w:szCs w:val="18"/>
              </w:rPr>
              <w:t>Očekávané</w:t>
            </w:r>
          </w:p>
          <w:p w14:paraId="15CC048E" w14:textId="77777777" w:rsidR="007360BA" w:rsidRDefault="00000000">
            <w:pPr>
              <w:tabs>
                <w:tab w:val="left" w:pos="1567"/>
              </w:tabs>
              <w:spacing w:line="200" w:lineRule="auto"/>
              <w:ind w:left="102"/>
              <w:rPr>
                <w:sz w:val="18"/>
                <w:szCs w:val="18"/>
              </w:rPr>
            </w:pPr>
            <w:r>
              <w:rPr>
                <w:b/>
                <w:sz w:val="18"/>
                <w:szCs w:val="18"/>
              </w:rPr>
              <w:t>výstupy z RVP ZV</w:t>
            </w:r>
          </w:p>
        </w:tc>
        <w:tc>
          <w:tcPr>
            <w:tcW w:w="4112" w:type="dxa"/>
            <w:tcBorders>
              <w:top w:val="single" w:sz="5" w:space="0" w:color="000000"/>
              <w:left w:val="single" w:sz="5" w:space="0" w:color="000000"/>
              <w:bottom w:val="single" w:sz="5" w:space="0" w:color="000000"/>
              <w:right w:val="single" w:sz="5" w:space="0" w:color="000000"/>
            </w:tcBorders>
          </w:tcPr>
          <w:p w14:paraId="4ED77F8C" w14:textId="77777777" w:rsidR="007360BA" w:rsidRDefault="00000000">
            <w:pPr>
              <w:tabs>
                <w:tab w:val="left" w:pos="1567"/>
              </w:tabs>
              <w:spacing w:line="200" w:lineRule="auto"/>
              <w:ind w:left="102"/>
              <w:rPr>
                <w:sz w:val="18"/>
                <w:szCs w:val="18"/>
              </w:rPr>
            </w:pPr>
            <w:r>
              <w:rPr>
                <w:b/>
                <w:sz w:val="18"/>
                <w:szCs w:val="18"/>
              </w:rPr>
              <w:t>Dílčí výstupy</w:t>
            </w:r>
          </w:p>
          <w:p w14:paraId="3C44EE08" w14:textId="77777777" w:rsidR="007360BA" w:rsidRDefault="00000000">
            <w:pPr>
              <w:tabs>
                <w:tab w:val="left" w:pos="1567"/>
              </w:tabs>
              <w:spacing w:line="200" w:lineRule="auto"/>
              <w:ind w:left="102"/>
              <w:rPr>
                <w:sz w:val="18"/>
                <w:szCs w:val="18"/>
              </w:rPr>
            </w:pPr>
            <w:r>
              <w:rPr>
                <w:b/>
                <w:sz w:val="18"/>
                <w:szCs w:val="18"/>
              </w:rPr>
              <w:t>Žák:</w:t>
            </w:r>
          </w:p>
        </w:tc>
        <w:tc>
          <w:tcPr>
            <w:tcW w:w="3401" w:type="dxa"/>
            <w:tcBorders>
              <w:top w:val="single" w:sz="5" w:space="0" w:color="000000"/>
              <w:left w:val="single" w:sz="5" w:space="0" w:color="000000"/>
              <w:bottom w:val="single" w:sz="5" w:space="0" w:color="000000"/>
              <w:right w:val="single" w:sz="5" w:space="0" w:color="000000"/>
            </w:tcBorders>
          </w:tcPr>
          <w:p w14:paraId="3B6C9062"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4EEBD385"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481E7FF0"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51F063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9AC0095" w14:textId="77777777">
        <w:trPr>
          <w:trHeight w:val="8476"/>
        </w:trPr>
        <w:tc>
          <w:tcPr>
            <w:tcW w:w="1673" w:type="dxa"/>
            <w:tcBorders>
              <w:top w:val="single" w:sz="5" w:space="0" w:color="000000"/>
              <w:left w:val="single" w:sz="5" w:space="0" w:color="000000"/>
              <w:bottom w:val="single" w:sz="5" w:space="0" w:color="000000"/>
              <w:right w:val="single" w:sz="5" w:space="0" w:color="000000"/>
            </w:tcBorders>
          </w:tcPr>
          <w:p w14:paraId="665AD4CD" w14:textId="77777777" w:rsidR="007360BA" w:rsidRDefault="007360BA">
            <w:pPr>
              <w:tabs>
                <w:tab w:val="left" w:pos="1567"/>
              </w:tabs>
              <w:spacing w:line="200" w:lineRule="auto"/>
            </w:pPr>
          </w:p>
          <w:p w14:paraId="45A29902" w14:textId="77777777" w:rsidR="007360BA" w:rsidRDefault="007360BA">
            <w:pPr>
              <w:tabs>
                <w:tab w:val="left" w:pos="1567"/>
              </w:tabs>
              <w:spacing w:before="12" w:line="200" w:lineRule="auto"/>
              <w:rPr>
                <w:sz w:val="4"/>
                <w:szCs w:val="4"/>
              </w:rPr>
            </w:pPr>
          </w:p>
          <w:p w14:paraId="09D4C815" w14:textId="77777777" w:rsidR="007360BA" w:rsidRDefault="007360BA">
            <w:pPr>
              <w:tabs>
                <w:tab w:val="left" w:pos="1567"/>
              </w:tabs>
              <w:spacing w:before="12" w:line="200" w:lineRule="auto"/>
              <w:rPr>
                <w:sz w:val="4"/>
                <w:szCs w:val="4"/>
              </w:rPr>
            </w:pPr>
          </w:p>
          <w:p w14:paraId="430C85C0" w14:textId="77777777" w:rsidR="007360BA" w:rsidRDefault="007360BA">
            <w:pPr>
              <w:tabs>
                <w:tab w:val="left" w:pos="1567"/>
              </w:tabs>
              <w:spacing w:before="12" w:line="200" w:lineRule="auto"/>
              <w:rPr>
                <w:sz w:val="4"/>
                <w:szCs w:val="4"/>
              </w:rPr>
            </w:pPr>
          </w:p>
          <w:p w14:paraId="5273F276" w14:textId="77777777" w:rsidR="007360BA" w:rsidRDefault="007360BA">
            <w:pPr>
              <w:tabs>
                <w:tab w:val="left" w:pos="1567"/>
              </w:tabs>
              <w:spacing w:before="12" w:line="200" w:lineRule="auto"/>
              <w:rPr>
                <w:sz w:val="4"/>
                <w:szCs w:val="4"/>
              </w:rPr>
            </w:pPr>
          </w:p>
          <w:p w14:paraId="45297F4B" w14:textId="77777777" w:rsidR="007360BA" w:rsidRDefault="007360BA">
            <w:pPr>
              <w:tabs>
                <w:tab w:val="left" w:pos="1567"/>
              </w:tabs>
              <w:spacing w:before="12" w:line="200" w:lineRule="auto"/>
              <w:rPr>
                <w:sz w:val="4"/>
                <w:szCs w:val="4"/>
              </w:rPr>
            </w:pPr>
          </w:p>
          <w:p w14:paraId="640545B2" w14:textId="77777777" w:rsidR="007360BA" w:rsidRDefault="007360BA">
            <w:pPr>
              <w:tabs>
                <w:tab w:val="left" w:pos="1567"/>
              </w:tabs>
              <w:spacing w:before="12" w:line="200" w:lineRule="auto"/>
              <w:rPr>
                <w:sz w:val="4"/>
                <w:szCs w:val="4"/>
              </w:rPr>
            </w:pPr>
          </w:p>
          <w:p w14:paraId="394FBB9F" w14:textId="77777777" w:rsidR="007360BA" w:rsidRDefault="007360BA">
            <w:pPr>
              <w:tabs>
                <w:tab w:val="left" w:pos="1567"/>
              </w:tabs>
              <w:spacing w:before="12" w:line="200" w:lineRule="auto"/>
              <w:rPr>
                <w:sz w:val="4"/>
                <w:szCs w:val="4"/>
              </w:rPr>
            </w:pPr>
          </w:p>
          <w:p w14:paraId="42DD8333" w14:textId="77777777" w:rsidR="007360BA" w:rsidRDefault="00000000">
            <w:pPr>
              <w:tabs>
                <w:tab w:val="left" w:pos="1567"/>
              </w:tabs>
              <w:ind w:left="102"/>
              <w:rPr>
                <w:sz w:val="18"/>
                <w:szCs w:val="18"/>
              </w:rPr>
            </w:pPr>
            <w:r>
              <w:rPr>
                <w:b/>
                <w:sz w:val="18"/>
                <w:szCs w:val="18"/>
              </w:rPr>
              <w:t>ČJS-3-4-02</w:t>
            </w:r>
          </w:p>
          <w:p w14:paraId="46FF1D75" w14:textId="77777777" w:rsidR="007360BA" w:rsidRDefault="007360BA">
            <w:pPr>
              <w:tabs>
                <w:tab w:val="left" w:pos="1567"/>
              </w:tabs>
              <w:spacing w:before="2" w:line="100" w:lineRule="auto"/>
              <w:rPr>
                <w:sz w:val="11"/>
                <w:szCs w:val="11"/>
              </w:rPr>
            </w:pPr>
          </w:p>
          <w:p w14:paraId="4419FADA" w14:textId="77777777" w:rsidR="007360BA" w:rsidRDefault="007360BA">
            <w:pPr>
              <w:tabs>
                <w:tab w:val="left" w:pos="1567"/>
              </w:tabs>
              <w:spacing w:line="200" w:lineRule="auto"/>
            </w:pPr>
          </w:p>
          <w:p w14:paraId="33B965DF" w14:textId="77777777" w:rsidR="007360BA" w:rsidRDefault="007360BA">
            <w:pPr>
              <w:tabs>
                <w:tab w:val="left" w:pos="1567"/>
              </w:tabs>
              <w:spacing w:line="200" w:lineRule="auto"/>
            </w:pPr>
          </w:p>
          <w:p w14:paraId="6A85EC55" w14:textId="77777777" w:rsidR="007360BA" w:rsidRDefault="007360BA">
            <w:pPr>
              <w:tabs>
                <w:tab w:val="left" w:pos="1567"/>
              </w:tabs>
              <w:spacing w:line="200" w:lineRule="auto"/>
            </w:pPr>
          </w:p>
          <w:p w14:paraId="2EC86E4B" w14:textId="77777777" w:rsidR="007360BA" w:rsidRDefault="007360BA">
            <w:pPr>
              <w:tabs>
                <w:tab w:val="left" w:pos="1567"/>
              </w:tabs>
              <w:spacing w:line="200" w:lineRule="auto"/>
            </w:pPr>
          </w:p>
          <w:p w14:paraId="5A3BFEEC" w14:textId="77777777" w:rsidR="007360BA" w:rsidRDefault="007360BA">
            <w:pPr>
              <w:tabs>
                <w:tab w:val="left" w:pos="1567"/>
              </w:tabs>
              <w:spacing w:line="200" w:lineRule="auto"/>
            </w:pPr>
          </w:p>
          <w:p w14:paraId="4AAF8F1B" w14:textId="77777777" w:rsidR="007360BA" w:rsidRDefault="007360BA">
            <w:pPr>
              <w:tabs>
                <w:tab w:val="left" w:pos="1567"/>
              </w:tabs>
              <w:spacing w:line="200" w:lineRule="auto"/>
            </w:pPr>
          </w:p>
          <w:p w14:paraId="4C11E3D0" w14:textId="77777777" w:rsidR="007360BA" w:rsidRDefault="00000000">
            <w:pPr>
              <w:tabs>
                <w:tab w:val="left" w:pos="1567"/>
              </w:tabs>
              <w:ind w:left="102"/>
              <w:rPr>
                <w:sz w:val="18"/>
                <w:szCs w:val="18"/>
              </w:rPr>
            </w:pPr>
            <w:r>
              <w:rPr>
                <w:b/>
                <w:sz w:val="18"/>
                <w:szCs w:val="18"/>
              </w:rPr>
              <w:t>ČJS-3-4-03</w:t>
            </w:r>
          </w:p>
        </w:tc>
        <w:tc>
          <w:tcPr>
            <w:tcW w:w="4112" w:type="dxa"/>
            <w:tcBorders>
              <w:top w:val="single" w:sz="5" w:space="0" w:color="000000"/>
              <w:left w:val="single" w:sz="5" w:space="0" w:color="000000"/>
              <w:bottom w:val="single" w:sz="5" w:space="0" w:color="000000"/>
              <w:right w:val="single" w:sz="5" w:space="0" w:color="000000"/>
            </w:tcBorders>
          </w:tcPr>
          <w:p w14:paraId="655D76B4" w14:textId="77777777" w:rsidR="007360BA" w:rsidRDefault="007360BA">
            <w:pPr>
              <w:tabs>
                <w:tab w:val="left" w:pos="1567"/>
              </w:tabs>
              <w:spacing w:line="200" w:lineRule="auto"/>
              <w:ind w:left="102"/>
              <w:rPr>
                <w:b/>
                <w:sz w:val="18"/>
                <w:szCs w:val="18"/>
              </w:rPr>
            </w:pPr>
          </w:p>
          <w:p w14:paraId="4D9FD6EB" w14:textId="77777777" w:rsidR="007360BA" w:rsidRDefault="00000000">
            <w:pPr>
              <w:tabs>
                <w:tab w:val="left" w:pos="1567"/>
              </w:tabs>
              <w:spacing w:line="200" w:lineRule="auto"/>
              <w:ind w:left="102"/>
              <w:rPr>
                <w:sz w:val="18"/>
                <w:szCs w:val="18"/>
              </w:rPr>
            </w:pPr>
            <w:r>
              <w:rPr>
                <w:b/>
                <w:sz w:val="18"/>
                <w:szCs w:val="18"/>
              </w:rPr>
              <w:t>ROZMANITOST PŘÍRODY</w:t>
            </w:r>
          </w:p>
          <w:p w14:paraId="0804D50F" w14:textId="77777777" w:rsidR="007360BA" w:rsidRDefault="007360BA">
            <w:pPr>
              <w:tabs>
                <w:tab w:val="left" w:pos="1567"/>
              </w:tabs>
              <w:spacing w:before="1" w:line="200" w:lineRule="auto"/>
            </w:pPr>
          </w:p>
          <w:p w14:paraId="3C6E5234" w14:textId="77777777" w:rsidR="007360BA" w:rsidRDefault="00000000">
            <w:pPr>
              <w:tabs>
                <w:tab w:val="left" w:pos="1567"/>
              </w:tabs>
              <w:ind w:left="462"/>
            </w:pPr>
            <w:sdt>
              <w:sdtPr>
                <w:tag w:val="goog_rdk_602"/>
                <w:id w:val="-1387950649"/>
              </w:sdtPr>
              <w:sdtContent>
                <w:r>
                  <w:rPr>
                    <w:rFonts w:ascii="Fira Mono" w:eastAsia="Fira Mono" w:hAnsi="Fira Mono" w:cs="Fira Mono"/>
                    <w:sz w:val="18"/>
                    <w:szCs w:val="18"/>
                  </w:rPr>
                  <w:t>⮚</w:t>
                </w:r>
              </w:sdtContent>
            </w:sdt>
            <w:r>
              <w:rPr>
                <w:sz w:val="18"/>
                <w:szCs w:val="18"/>
              </w:rPr>
              <w:t xml:space="preserve"> roztřídí některé přírodniny podle nápadných určujících znaků, uvede příklady výskytu organismů ve známé lokalitě</w:t>
            </w:r>
          </w:p>
          <w:p w14:paraId="6F545FBE" w14:textId="77777777" w:rsidR="007360BA" w:rsidRDefault="007360BA">
            <w:pPr>
              <w:tabs>
                <w:tab w:val="left" w:pos="1567"/>
              </w:tabs>
              <w:spacing w:line="200" w:lineRule="auto"/>
            </w:pPr>
          </w:p>
          <w:p w14:paraId="12E9E779" w14:textId="77777777" w:rsidR="007360BA" w:rsidRDefault="007360BA">
            <w:pPr>
              <w:tabs>
                <w:tab w:val="left" w:pos="1567"/>
              </w:tabs>
              <w:spacing w:line="200" w:lineRule="auto"/>
            </w:pPr>
          </w:p>
          <w:p w14:paraId="3261D2B7" w14:textId="77777777" w:rsidR="007360BA" w:rsidRDefault="007360BA">
            <w:pPr>
              <w:tabs>
                <w:tab w:val="left" w:pos="1567"/>
              </w:tabs>
              <w:spacing w:line="200" w:lineRule="auto"/>
            </w:pPr>
          </w:p>
          <w:p w14:paraId="6DDD9470" w14:textId="77777777" w:rsidR="007360BA" w:rsidRDefault="007360BA">
            <w:pPr>
              <w:tabs>
                <w:tab w:val="left" w:pos="1567"/>
              </w:tabs>
              <w:spacing w:before="4"/>
            </w:pPr>
          </w:p>
          <w:p w14:paraId="68948459" w14:textId="77777777" w:rsidR="007360BA" w:rsidRDefault="00000000">
            <w:pPr>
              <w:tabs>
                <w:tab w:val="left" w:pos="1567"/>
              </w:tabs>
              <w:spacing w:before="2"/>
              <w:ind w:left="462" w:right="210"/>
              <w:rPr>
                <w:sz w:val="18"/>
                <w:szCs w:val="18"/>
              </w:rPr>
            </w:pPr>
            <w:sdt>
              <w:sdtPr>
                <w:tag w:val="goog_rdk_603"/>
                <w:id w:val="1661815487"/>
              </w:sdtPr>
              <w:sdtContent>
                <w:r>
                  <w:rPr>
                    <w:rFonts w:ascii="Fira Mono" w:eastAsia="Fira Mono" w:hAnsi="Fira Mono" w:cs="Fira Mono"/>
                    <w:sz w:val="18"/>
                    <w:szCs w:val="18"/>
                  </w:rPr>
                  <w:t>⮚</w:t>
                </w:r>
              </w:sdtContent>
            </w:sdt>
            <w:r>
              <w:rPr>
                <w:sz w:val="18"/>
                <w:szCs w:val="18"/>
              </w:rPr>
              <w:t xml:space="preserve"> provádí jednoduché pokusy u skupiny známých látek, určuje jejich společné a rozdílné vlastnosti a změří základní veličiny pomocí jednoduchých nástrojů a přístrojů</w:t>
            </w:r>
          </w:p>
        </w:tc>
        <w:tc>
          <w:tcPr>
            <w:tcW w:w="3401" w:type="dxa"/>
            <w:tcBorders>
              <w:top w:val="single" w:sz="5" w:space="0" w:color="000000"/>
              <w:left w:val="single" w:sz="5" w:space="0" w:color="000000"/>
              <w:bottom w:val="single" w:sz="5" w:space="0" w:color="000000"/>
              <w:right w:val="single" w:sz="5" w:space="0" w:color="000000"/>
            </w:tcBorders>
          </w:tcPr>
          <w:p w14:paraId="24A62752" w14:textId="77777777" w:rsidR="007360BA" w:rsidRDefault="007360BA">
            <w:pPr>
              <w:tabs>
                <w:tab w:val="left" w:pos="1567"/>
              </w:tabs>
              <w:spacing w:before="5" w:line="200" w:lineRule="auto"/>
            </w:pPr>
          </w:p>
          <w:p w14:paraId="153F383A" w14:textId="77777777" w:rsidR="007360BA" w:rsidRDefault="00000000">
            <w:pPr>
              <w:tabs>
                <w:tab w:val="left" w:pos="1567"/>
              </w:tabs>
              <w:ind w:left="69" w:right="1078"/>
              <w:jc w:val="center"/>
              <w:rPr>
                <w:sz w:val="18"/>
                <w:szCs w:val="18"/>
              </w:rPr>
            </w:pPr>
            <w:r>
              <w:rPr>
                <w:b/>
                <w:sz w:val="18"/>
                <w:szCs w:val="18"/>
              </w:rPr>
              <w:t>Rostliny, houby, živočichové</w:t>
            </w:r>
          </w:p>
          <w:p w14:paraId="355CCED4" w14:textId="77777777" w:rsidR="007360BA" w:rsidRDefault="00000000">
            <w:pPr>
              <w:tabs>
                <w:tab w:val="left" w:pos="1567"/>
              </w:tabs>
              <w:spacing w:line="200" w:lineRule="auto"/>
              <w:ind w:left="462"/>
              <w:rPr>
                <w:sz w:val="18"/>
                <w:szCs w:val="18"/>
              </w:rPr>
            </w:pPr>
            <w:r>
              <w:rPr>
                <w:sz w:val="18"/>
                <w:szCs w:val="18"/>
              </w:rPr>
              <w:t>▪ znaky života, životní potřeby a projevy, průběh a způsob života,</w:t>
            </w:r>
          </w:p>
          <w:p w14:paraId="447778FA" w14:textId="77777777" w:rsidR="007360BA" w:rsidRDefault="00000000">
            <w:pPr>
              <w:tabs>
                <w:tab w:val="left" w:pos="1567"/>
              </w:tabs>
              <w:spacing w:line="200" w:lineRule="auto"/>
              <w:rPr>
                <w:sz w:val="18"/>
                <w:szCs w:val="18"/>
              </w:rPr>
            </w:pPr>
            <w:r>
              <w:rPr>
                <w:sz w:val="18"/>
                <w:szCs w:val="18"/>
              </w:rPr>
              <w:t xml:space="preserve">          výživa, stavba těla u některých    </w:t>
            </w:r>
          </w:p>
          <w:p w14:paraId="3668E01E" w14:textId="77777777" w:rsidR="007360BA" w:rsidRDefault="00000000">
            <w:pPr>
              <w:tabs>
                <w:tab w:val="left" w:pos="1567"/>
              </w:tabs>
              <w:spacing w:line="200" w:lineRule="auto"/>
              <w:rPr>
                <w:sz w:val="18"/>
                <w:szCs w:val="18"/>
              </w:rPr>
            </w:pPr>
            <w:r>
              <w:rPr>
                <w:sz w:val="18"/>
                <w:szCs w:val="18"/>
              </w:rPr>
              <w:t xml:space="preserve">          nejznámějších druhů, význam v přírodě  </w:t>
            </w:r>
          </w:p>
          <w:p w14:paraId="706ABBCF" w14:textId="77777777" w:rsidR="007360BA" w:rsidRDefault="00000000">
            <w:pPr>
              <w:tabs>
                <w:tab w:val="left" w:pos="1567"/>
              </w:tabs>
              <w:spacing w:line="200" w:lineRule="auto"/>
              <w:rPr>
                <w:sz w:val="18"/>
                <w:szCs w:val="18"/>
              </w:rPr>
            </w:pPr>
            <w:r>
              <w:rPr>
                <w:sz w:val="18"/>
                <w:szCs w:val="18"/>
              </w:rPr>
              <w:t xml:space="preserve">          a pro člověka</w:t>
            </w:r>
          </w:p>
          <w:p w14:paraId="49B3D708" w14:textId="77777777" w:rsidR="007360BA" w:rsidRDefault="007360BA">
            <w:pPr>
              <w:tabs>
                <w:tab w:val="left" w:pos="1567"/>
              </w:tabs>
              <w:spacing w:line="200" w:lineRule="auto"/>
              <w:rPr>
                <w:sz w:val="18"/>
                <w:szCs w:val="18"/>
              </w:rPr>
            </w:pPr>
          </w:p>
          <w:p w14:paraId="134D17DD" w14:textId="77777777" w:rsidR="007360BA" w:rsidRDefault="007360BA">
            <w:pPr>
              <w:tabs>
                <w:tab w:val="left" w:pos="1567"/>
              </w:tabs>
              <w:spacing w:line="200" w:lineRule="auto"/>
              <w:rPr>
                <w:sz w:val="18"/>
                <w:szCs w:val="18"/>
              </w:rPr>
            </w:pPr>
          </w:p>
          <w:p w14:paraId="0F99377B" w14:textId="77777777" w:rsidR="007360BA" w:rsidRDefault="007360BA">
            <w:pPr>
              <w:tabs>
                <w:tab w:val="left" w:pos="1567"/>
              </w:tabs>
              <w:spacing w:line="200" w:lineRule="auto"/>
            </w:pPr>
          </w:p>
          <w:p w14:paraId="03F21406" w14:textId="77777777" w:rsidR="007360BA" w:rsidRDefault="007360BA">
            <w:pPr>
              <w:tabs>
                <w:tab w:val="left" w:pos="1567"/>
              </w:tabs>
              <w:spacing w:before="17" w:line="200" w:lineRule="auto"/>
            </w:pPr>
          </w:p>
          <w:p w14:paraId="78F6CF57" w14:textId="77777777" w:rsidR="007360BA" w:rsidRDefault="00000000">
            <w:pPr>
              <w:tabs>
                <w:tab w:val="left" w:pos="1567"/>
              </w:tabs>
              <w:ind w:left="102"/>
              <w:rPr>
                <w:sz w:val="18"/>
                <w:szCs w:val="18"/>
              </w:rPr>
            </w:pPr>
            <w:r>
              <w:rPr>
                <w:b/>
                <w:sz w:val="18"/>
                <w:szCs w:val="18"/>
              </w:rPr>
              <w:t>Látky a jejich vlastnosti</w:t>
            </w:r>
          </w:p>
          <w:p w14:paraId="2F7D4068" w14:textId="77777777" w:rsidR="007360BA" w:rsidRDefault="00000000">
            <w:pPr>
              <w:tabs>
                <w:tab w:val="left" w:pos="1567"/>
              </w:tabs>
              <w:spacing w:line="200" w:lineRule="auto"/>
              <w:ind w:left="462"/>
              <w:rPr>
                <w:sz w:val="18"/>
                <w:szCs w:val="18"/>
              </w:rPr>
            </w:pPr>
            <w:r>
              <w:rPr>
                <w:sz w:val="18"/>
                <w:szCs w:val="18"/>
              </w:rPr>
              <w:t>▪ třídění látek, změny látek a skupenství, vlastnosti, porovnávání látek</w:t>
            </w:r>
          </w:p>
          <w:p w14:paraId="731C9CBC" w14:textId="77777777" w:rsidR="007360BA" w:rsidRDefault="00000000">
            <w:pPr>
              <w:tabs>
                <w:tab w:val="left" w:pos="1567"/>
              </w:tabs>
              <w:spacing w:before="4"/>
              <w:ind w:left="102"/>
              <w:rPr>
                <w:sz w:val="18"/>
                <w:szCs w:val="18"/>
              </w:rPr>
            </w:pPr>
            <w:r>
              <w:rPr>
                <w:sz w:val="18"/>
                <w:szCs w:val="18"/>
              </w:rPr>
              <w:t xml:space="preserve">        a měření veličin s praktickým užíváním       </w:t>
            </w:r>
          </w:p>
          <w:p w14:paraId="2BB5D906" w14:textId="77777777" w:rsidR="007360BA" w:rsidRDefault="00000000">
            <w:pPr>
              <w:tabs>
                <w:tab w:val="left" w:pos="1567"/>
              </w:tabs>
              <w:spacing w:before="4"/>
              <w:ind w:left="102"/>
              <w:rPr>
                <w:sz w:val="18"/>
                <w:szCs w:val="18"/>
              </w:rPr>
            </w:pPr>
            <w:r>
              <w:rPr>
                <w:sz w:val="18"/>
                <w:szCs w:val="18"/>
              </w:rPr>
              <w:t xml:space="preserve">        základních jednotek</w:t>
            </w:r>
          </w:p>
          <w:p w14:paraId="7A53976A" w14:textId="77777777" w:rsidR="007360BA" w:rsidRDefault="007360BA">
            <w:pPr>
              <w:tabs>
                <w:tab w:val="left" w:pos="1567"/>
              </w:tabs>
              <w:spacing w:before="4"/>
              <w:ind w:left="102"/>
              <w:rPr>
                <w:sz w:val="18"/>
                <w:szCs w:val="18"/>
              </w:rPr>
            </w:pPr>
          </w:p>
          <w:p w14:paraId="73E4AE59" w14:textId="77777777" w:rsidR="007360BA" w:rsidRDefault="00000000">
            <w:pPr>
              <w:tabs>
                <w:tab w:val="left" w:pos="1567"/>
              </w:tabs>
              <w:spacing w:before="4"/>
              <w:ind w:left="102"/>
              <w:rPr>
                <w:sz w:val="18"/>
                <w:szCs w:val="18"/>
              </w:rPr>
            </w:pPr>
            <w:r>
              <w:rPr>
                <w:b/>
                <w:sz w:val="18"/>
                <w:szCs w:val="18"/>
              </w:rPr>
              <w:t>Voda a vzduch</w:t>
            </w:r>
          </w:p>
          <w:p w14:paraId="27017B74" w14:textId="77777777" w:rsidR="007360BA" w:rsidRDefault="00000000">
            <w:pPr>
              <w:tabs>
                <w:tab w:val="left" w:pos="1567"/>
              </w:tabs>
              <w:spacing w:line="200" w:lineRule="auto"/>
              <w:ind w:left="462"/>
              <w:rPr>
                <w:sz w:val="18"/>
                <w:szCs w:val="18"/>
              </w:rPr>
            </w:pPr>
            <w:r>
              <w:rPr>
                <w:sz w:val="18"/>
                <w:szCs w:val="18"/>
              </w:rPr>
              <w:t>▪ výskyt, vlastnosti a formy vody, oběh vody v přírodě, vlastnosti, složení, proudění vzduchu, význam pro život</w:t>
            </w:r>
          </w:p>
          <w:p w14:paraId="7EE9D300" w14:textId="77777777" w:rsidR="007360BA" w:rsidRDefault="007360BA">
            <w:pPr>
              <w:tabs>
                <w:tab w:val="left" w:pos="1567"/>
              </w:tabs>
              <w:spacing w:before="4"/>
              <w:ind w:left="102"/>
              <w:rPr>
                <w:sz w:val="18"/>
                <w:szCs w:val="18"/>
              </w:rPr>
            </w:pPr>
          </w:p>
          <w:p w14:paraId="6B509A3D" w14:textId="77777777" w:rsidR="007360BA" w:rsidRDefault="00000000">
            <w:pPr>
              <w:tabs>
                <w:tab w:val="left" w:pos="1567"/>
              </w:tabs>
              <w:spacing w:before="4"/>
              <w:ind w:left="102"/>
              <w:rPr>
                <w:sz w:val="18"/>
                <w:szCs w:val="18"/>
              </w:rPr>
            </w:pPr>
            <w:r>
              <w:rPr>
                <w:b/>
                <w:sz w:val="18"/>
                <w:szCs w:val="18"/>
              </w:rPr>
              <w:t>Nerosty, horniny, půda</w:t>
            </w:r>
          </w:p>
          <w:p w14:paraId="0E39FE17" w14:textId="77777777" w:rsidR="007360BA" w:rsidRDefault="00000000">
            <w:pPr>
              <w:tabs>
                <w:tab w:val="left" w:pos="1567"/>
              </w:tabs>
              <w:spacing w:line="200" w:lineRule="auto"/>
              <w:ind w:left="462"/>
              <w:rPr>
                <w:sz w:val="18"/>
                <w:szCs w:val="18"/>
              </w:rPr>
            </w:pPr>
            <w:r>
              <w:rPr>
                <w:sz w:val="18"/>
                <w:szCs w:val="18"/>
              </w:rPr>
              <w:t xml:space="preserve">▪ některé hospodářsky významné   </w:t>
            </w:r>
          </w:p>
          <w:p w14:paraId="61D5696F" w14:textId="77777777" w:rsidR="007360BA" w:rsidRDefault="00000000">
            <w:pPr>
              <w:tabs>
                <w:tab w:val="left" w:pos="1567"/>
              </w:tabs>
              <w:spacing w:line="200" w:lineRule="auto"/>
              <w:ind w:left="462"/>
              <w:rPr>
                <w:sz w:val="18"/>
                <w:szCs w:val="18"/>
              </w:rPr>
            </w:pPr>
            <w:r>
              <w:rPr>
                <w:sz w:val="18"/>
                <w:szCs w:val="18"/>
              </w:rPr>
              <w:t xml:space="preserve">  horniny a nerosty, zvětrávání, vznik</w:t>
            </w:r>
          </w:p>
          <w:p w14:paraId="533AA030" w14:textId="77777777" w:rsidR="007360BA" w:rsidRDefault="00000000">
            <w:pPr>
              <w:tabs>
                <w:tab w:val="left" w:pos="1567"/>
              </w:tabs>
              <w:spacing w:line="200" w:lineRule="auto"/>
              <w:ind w:left="462"/>
              <w:rPr>
                <w:sz w:val="18"/>
                <w:szCs w:val="18"/>
              </w:rPr>
            </w:pPr>
            <w:r>
              <w:rPr>
                <w:sz w:val="18"/>
                <w:szCs w:val="18"/>
              </w:rPr>
              <w:t xml:space="preserve">  půdy a její význam</w:t>
            </w:r>
          </w:p>
        </w:tc>
        <w:tc>
          <w:tcPr>
            <w:tcW w:w="2835" w:type="dxa"/>
            <w:tcBorders>
              <w:top w:val="single" w:sz="5" w:space="0" w:color="000000"/>
              <w:left w:val="single" w:sz="5" w:space="0" w:color="000000"/>
              <w:bottom w:val="single" w:sz="5" w:space="0" w:color="000000"/>
              <w:right w:val="single" w:sz="5" w:space="0" w:color="000000"/>
            </w:tcBorders>
          </w:tcPr>
          <w:p w14:paraId="0B203B9D" w14:textId="77777777" w:rsidR="007360BA" w:rsidRDefault="007360BA">
            <w:pPr>
              <w:tabs>
                <w:tab w:val="left" w:pos="1567"/>
              </w:tabs>
              <w:spacing w:before="5" w:line="200" w:lineRule="auto"/>
            </w:pPr>
          </w:p>
          <w:p w14:paraId="6E9BB845" w14:textId="77777777" w:rsidR="007360BA" w:rsidRDefault="00000000">
            <w:pPr>
              <w:tabs>
                <w:tab w:val="left" w:pos="1567"/>
              </w:tabs>
              <w:ind w:left="69" w:right="326"/>
              <w:jc w:val="center"/>
              <w:rPr>
                <w:sz w:val="18"/>
                <w:szCs w:val="18"/>
              </w:rPr>
            </w:pPr>
            <w:r>
              <w:rPr>
                <w:b/>
                <w:sz w:val="18"/>
                <w:szCs w:val="18"/>
              </w:rPr>
              <w:t>Osobnostní a sociální výchova:</w:t>
            </w:r>
          </w:p>
          <w:p w14:paraId="66F91EC8" w14:textId="77777777" w:rsidR="007360BA" w:rsidRDefault="00000000">
            <w:pPr>
              <w:tabs>
                <w:tab w:val="left" w:pos="1567"/>
              </w:tabs>
              <w:spacing w:line="200" w:lineRule="auto"/>
              <w:ind w:left="243" w:right="826"/>
              <w:jc w:val="center"/>
              <w:rPr>
                <w:sz w:val="18"/>
                <w:szCs w:val="18"/>
              </w:rPr>
            </w:pPr>
            <w:r>
              <w:rPr>
                <w:sz w:val="18"/>
                <w:szCs w:val="18"/>
              </w:rPr>
              <w:t xml:space="preserve">▪ </w:t>
            </w:r>
            <w:r>
              <w:rPr>
                <w:b/>
                <w:sz w:val="18"/>
                <w:szCs w:val="18"/>
              </w:rPr>
              <w:t>Osobnostní rozvoj</w:t>
            </w:r>
          </w:p>
          <w:p w14:paraId="7E1ED843" w14:textId="77777777" w:rsidR="007360BA" w:rsidRDefault="00000000">
            <w:pPr>
              <w:tabs>
                <w:tab w:val="left" w:pos="820"/>
                <w:tab w:val="left" w:pos="1567"/>
              </w:tabs>
              <w:spacing w:line="200" w:lineRule="auto"/>
              <w:ind w:left="822" w:right="695" w:hanging="360"/>
              <w:rPr>
                <w:sz w:val="18"/>
                <w:szCs w:val="18"/>
              </w:rPr>
            </w:pPr>
            <w:r>
              <w:rPr>
                <w:sz w:val="18"/>
                <w:szCs w:val="18"/>
              </w:rPr>
              <w:t>-</w:t>
            </w:r>
            <w:r>
              <w:rPr>
                <w:sz w:val="18"/>
                <w:szCs w:val="18"/>
              </w:rPr>
              <w:tab/>
              <w:t>rozvoj schopností poznávání</w:t>
            </w:r>
          </w:p>
          <w:p w14:paraId="005B7AFB" w14:textId="77777777" w:rsidR="007360BA" w:rsidRDefault="00000000">
            <w:pPr>
              <w:tabs>
                <w:tab w:val="left" w:pos="1567"/>
              </w:tabs>
              <w:spacing w:line="200" w:lineRule="auto"/>
              <w:ind w:left="462"/>
              <w:rPr>
                <w:sz w:val="18"/>
                <w:szCs w:val="18"/>
              </w:rPr>
            </w:pPr>
            <w:r>
              <w:rPr>
                <w:sz w:val="18"/>
                <w:szCs w:val="18"/>
              </w:rPr>
              <w:t>- sebepoznání a sebepojetí</w:t>
            </w:r>
          </w:p>
          <w:p w14:paraId="50898D61" w14:textId="77777777" w:rsidR="007360BA" w:rsidRDefault="00000000">
            <w:pPr>
              <w:tabs>
                <w:tab w:val="left" w:pos="820"/>
                <w:tab w:val="left" w:pos="1567"/>
              </w:tabs>
              <w:spacing w:before="1" w:line="200" w:lineRule="auto"/>
              <w:ind w:left="822" w:right="873" w:hanging="360"/>
              <w:rPr>
                <w:sz w:val="18"/>
                <w:szCs w:val="18"/>
              </w:rPr>
            </w:pPr>
            <w:r>
              <w:rPr>
                <w:sz w:val="18"/>
                <w:szCs w:val="18"/>
              </w:rPr>
              <w:t>-</w:t>
            </w:r>
            <w:r>
              <w:rPr>
                <w:sz w:val="18"/>
                <w:szCs w:val="18"/>
              </w:rPr>
              <w:tab/>
              <w:t>seberegulace a sebeorganizace</w:t>
            </w:r>
          </w:p>
          <w:p w14:paraId="4801A3CC" w14:textId="77777777" w:rsidR="007360BA" w:rsidRDefault="00000000">
            <w:pPr>
              <w:tabs>
                <w:tab w:val="left" w:pos="1567"/>
              </w:tabs>
              <w:spacing w:line="200" w:lineRule="auto"/>
              <w:ind w:left="462"/>
              <w:rPr>
                <w:sz w:val="18"/>
                <w:szCs w:val="18"/>
              </w:rPr>
            </w:pPr>
            <w:r>
              <w:rPr>
                <w:sz w:val="18"/>
                <w:szCs w:val="18"/>
              </w:rPr>
              <w:t>- psychohygiena</w:t>
            </w:r>
          </w:p>
          <w:p w14:paraId="01F59E02" w14:textId="77777777" w:rsidR="007360BA" w:rsidRDefault="007360BA">
            <w:pPr>
              <w:tabs>
                <w:tab w:val="left" w:pos="1567"/>
              </w:tabs>
              <w:spacing w:before="11" w:line="200" w:lineRule="auto"/>
            </w:pPr>
          </w:p>
          <w:p w14:paraId="46BB5E7C" w14:textId="77777777" w:rsidR="007360BA" w:rsidRDefault="00000000">
            <w:pPr>
              <w:tabs>
                <w:tab w:val="left" w:pos="1567"/>
              </w:tabs>
              <w:ind w:left="277"/>
              <w:rPr>
                <w:sz w:val="18"/>
                <w:szCs w:val="18"/>
              </w:rPr>
            </w:pPr>
            <w:r>
              <w:rPr>
                <w:sz w:val="18"/>
                <w:szCs w:val="18"/>
              </w:rPr>
              <w:t xml:space="preserve">▪ </w:t>
            </w:r>
            <w:r>
              <w:rPr>
                <w:b/>
                <w:sz w:val="18"/>
                <w:szCs w:val="18"/>
              </w:rPr>
              <w:t>Sociální rozvoj</w:t>
            </w:r>
          </w:p>
          <w:p w14:paraId="1D2497E3" w14:textId="77777777" w:rsidR="007360BA" w:rsidRDefault="00000000">
            <w:pPr>
              <w:tabs>
                <w:tab w:val="left" w:pos="1567"/>
              </w:tabs>
              <w:spacing w:before="14"/>
              <w:ind w:left="462"/>
              <w:rPr>
                <w:sz w:val="18"/>
                <w:szCs w:val="18"/>
              </w:rPr>
            </w:pPr>
            <w:r>
              <w:rPr>
                <w:sz w:val="18"/>
                <w:szCs w:val="18"/>
              </w:rPr>
              <w:t>- poznávání lidí</w:t>
            </w:r>
          </w:p>
          <w:p w14:paraId="1FE3ABF8" w14:textId="77777777" w:rsidR="007360BA" w:rsidRDefault="00000000">
            <w:pPr>
              <w:tabs>
                <w:tab w:val="left" w:pos="1567"/>
              </w:tabs>
              <w:spacing w:before="16"/>
              <w:ind w:left="462"/>
              <w:rPr>
                <w:sz w:val="18"/>
                <w:szCs w:val="18"/>
              </w:rPr>
            </w:pPr>
            <w:r>
              <w:rPr>
                <w:sz w:val="18"/>
                <w:szCs w:val="18"/>
              </w:rPr>
              <w:t>- mezilidské vztahy</w:t>
            </w:r>
          </w:p>
        </w:tc>
        <w:tc>
          <w:tcPr>
            <w:tcW w:w="2837" w:type="dxa"/>
            <w:tcBorders>
              <w:top w:val="single" w:sz="5" w:space="0" w:color="000000"/>
              <w:left w:val="single" w:sz="5" w:space="0" w:color="000000"/>
              <w:bottom w:val="single" w:sz="5" w:space="0" w:color="000000"/>
              <w:right w:val="single" w:sz="5" w:space="0" w:color="000000"/>
            </w:tcBorders>
          </w:tcPr>
          <w:p w14:paraId="7C490E06" w14:textId="77777777" w:rsidR="007360BA" w:rsidRDefault="007360BA">
            <w:pPr>
              <w:tabs>
                <w:tab w:val="left" w:pos="1567"/>
              </w:tabs>
            </w:pPr>
          </w:p>
        </w:tc>
      </w:tr>
    </w:tbl>
    <w:p w14:paraId="769F061A" w14:textId="77777777" w:rsidR="007360BA" w:rsidRDefault="007360BA">
      <w:pPr>
        <w:tabs>
          <w:tab w:val="left" w:pos="1567"/>
        </w:tabs>
        <w:spacing w:line="200" w:lineRule="auto"/>
      </w:pPr>
    </w:p>
    <w:p w14:paraId="4DBA1991" w14:textId="77777777" w:rsidR="007360BA" w:rsidRDefault="007360BA">
      <w:pPr>
        <w:tabs>
          <w:tab w:val="left" w:pos="1567"/>
        </w:tabs>
        <w:spacing w:line="200" w:lineRule="auto"/>
      </w:pPr>
    </w:p>
    <w:p w14:paraId="7773AEE8" w14:textId="77777777" w:rsidR="007360BA" w:rsidRDefault="007360BA">
      <w:pPr>
        <w:tabs>
          <w:tab w:val="left" w:pos="1567"/>
        </w:tabs>
        <w:spacing w:line="200" w:lineRule="auto"/>
      </w:pPr>
    </w:p>
    <w:p w14:paraId="2C09F551" w14:textId="77777777" w:rsidR="007360BA" w:rsidRDefault="007360BA">
      <w:pPr>
        <w:tabs>
          <w:tab w:val="left" w:pos="1567"/>
        </w:tabs>
        <w:spacing w:before="5"/>
        <w:sectPr w:rsidR="007360BA">
          <w:pgSz w:w="16840" w:h="11920" w:orient="landscape"/>
          <w:pgMar w:top="880" w:right="840" w:bottom="280" w:left="920" w:header="683" w:footer="0" w:gutter="0"/>
          <w:cols w:space="708"/>
        </w:sectPr>
      </w:pPr>
    </w:p>
    <w:p w14:paraId="1514E1CC" w14:textId="77777777" w:rsidR="007360BA" w:rsidRDefault="007360BA">
      <w:pPr>
        <w:tabs>
          <w:tab w:val="left" w:pos="1567"/>
        </w:tabs>
        <w:spacing w:before="20" w:line="260" w:lineRule="auto"/>
        <w:rPr>
          <w:sz w:val="26"/>
          <w:szCs w:val="26"/>
        </w:rPr>
      </w:pPr>
    </w:p>
    <w:tbl>
      <w:tblPr>
        <w:tblStyle w:val="affffffffffffffffffffffffff7"/>
        <w:tblW w:w="14858" w:type="dxa"/>
        <w:tblInd w:w="94" w:type="dxa"/>
        <w:tblLayout w:type="fixed"/>
        <w:tblLook w:val="0000" w:firstRow="0" w:lastRow="0" w:firstColumn="0" w:lastColumn="0" w:noHBand="0" w:noVBand="0"/>
      </w:tblPr>
      <w:tblGrid>
        <w:gridCol w:w="1673"/>
        <w:gridCol w:w="4395"/>
        <w:gridCol w:w="3545"/>
        <w:gridCol w:w="2835"/>
        <w:gridCol w:w="2410"/>
      </w:tblGrid>
      <w:tr w:rsidR="007360BA" w14:paraId="6E838578" w14:textId="77777777">
        <w:trPr>
          <w:trHeight w:val="425"/>
        </w:trPr>
        <w:tc>
          <w:tcPr>
            <w:tcW w:w="1673" w:type="dxa"/>
            <w:tcBorders>
              <w:top w:val="single" w:sz="5" w:space="0" w:color="000000"/>
              <w:left w:val="single" w:sz="5" w:space="0" w:color="000000"/>
              <w:bottom w:val="single" w:sz="5" w:space="0" w:color="000000"/>
              <w:right w:val="single" w:sz="5" w:space="0" w:color="000000"/>
            </w:tcBorders>
          </w:tcPr>
          <w:p w14:paraId="5D26F984" w14:textId="77777777" w:rsidR="007360BA" w:rsidRDefault="00000000">
            <w:pPr>
              <w:tabs>
                <w:tab w:val="left" w:pos="1567"/>
              </w:tabs>
              <w:spacing w:line="200" w:lineRule="auto"/>
              <w:ind w:left="102"/>
              <w:rPr>
                <w:sz w:val="18"/>
                <w:szCs w:val="18"/>
              </w:rPr>
            </w:pPr>
            <w:r>
              <w:rPr>
                <w:b/>
                <w:sz w:val="18"/>
                <w:szCs w:val="18"/>
              </w:rPr>
              <w:t>Očekávané</w:t>
            </w:r>
          </w:p>
          <w:p w14:paraId="3B3F35D0" w14:textId="77777777" w:rsidR="007360BA" w:rsidRDefault="00000000">
            <w:pPr>
              <w:tabs>
                <w:tab w:val="left" w:pos="1567"/>
              </w:tabs>
              <w:spacing w:line="200" w:lineRule="auto"/>
              <w:ind w:left="102"/>
              <w:rPr>
                <w:sz w:val="18"/>
                <w:szCs w:val="18"/>
              </w:rPr>
            </w:pPr>
            <w:r>
              <w:rPr>
                <w:b/>
                <w:sz w:val="18"/>
                <w:szCs w:val="18"/>
              </w:rPr>
              <w:t>výstupy z RVP ZV</w:t>
            </w:r>
          </w:p>
        </w:tc>
        <w:tc>
          <w:tcPr>
            <w:tcW w:w="4395" w:type="dxa"/>
            <w:tcBorders>
              <w:top w:val="single" w:sz="5" w:space="0" w:color="000000"/>
              <w:left w:val="single" w:sz="5" w:space="0" w:color="000000"/>
              <w:bottom w:val="single" w:sz="5" w:space="0" w:color="000000"/>
              <w:right w:val="single" w:sz="5" w:space="0" w:color="000000"/>
            </w:tcBorders>
          </w:tcPr>
          <w:p w14:paraId="030045E2" w14:textId="77777777" w:rsidR="007360BA" w:rsidRDefault="00000000">
            <w:pPr>
              <w:tabs>
                <w:tab w:val="left" w:pos="1567"/>
              </w:tabs>
              <w:spacing w:line="200" w:lineRule="auto"/>
              <w:ind w:left="102"/>
              <w:rPr>
                <w:sz w:val="18"/>
                <w:szCs w:val="18"/>
              </w:rPr>
            </w:pPr>
            <w:r>
              <w:rPr>
                <w:b/>
                <w:sz w:val="18"/>
                <w:szCs w:val="18"/>
              </w:rPr>
              <w:t>Dílčí výstupy</w:t>
            </w:r>
          </w:p>
          <w:p w14:paraId="3C858FFF" w14:textId="77777777" w:rsidR="007360BA" w:rsidRDefault="00000000">
            <w:pPr>
              <w:tabs>
                <w:tab w:val="left" w:pos="1567"/>
              </w:tabs>
              <w:spacing w:line="200" w:lineRule="auto"/>
              <w:ind w:left="102"/>
              <w:rPr>
                <w:sz w:val="18"/>
                <w:szCs w:val="18"/>
              </w:rPr>
            </w:pPr>
            <w:r>
              <w:rPr>
                <w:b/>
                <w:sz w:val="18"/>
                <w:szCs w:val="18"/>
              </w:rPr>
              <w:t>Žák:</w:t>
            </w:r>
          </w:p>
        </w:tc>
        <w:tc>
          <w:tcPr>
            <w:tcW w:w="3545" w:type="dxa"/>
            <w:tcBorders>
              <w:top w:val="single" w:sz="5" w:space="0" w:color="000000"/>
              <w:left w:val="single" w:sz="5" w:space="0" w:color="000000"/>
              <w:bottom w:val="single" w:sz="5" w:space="0" w:color="000000"/>
              <w:right w:val="single" w:sz="5" w:space="0" w:color="000000"/>
            </w:tcBorders>
          </w:tcPr>
          <w:p w14:paraId="6AF1F983" w14:textId="77777777" w:rsidR="007360BA" w:rsidRDefault="00000000">
            <w:pPr>
              <w:tabs>
                <w:tab w:val="left" w:pos="1567"/>
              </w:tabs>
              <w:spacing w:line="200" w:lineRule="auto"/>
              <w:ind w:left="102"/>
              <w:rPr>
                <w:sz w:val="18"/>
                <w:szCs w:val="18"/>
              </w:rPr>
            </w:pPr>
            <w:r>
              <w:rPr>
                <w:b/>
                <w:sz w:val="18"/>
                <w:szCs w:val="18"/>
              </w:rPr>
              <w:t>Učivo</w:t>
            </w:r>
          </w:p>
        </w:tc>
        <w:tc>
          <w:tcPr>
            <w:tcW w:w="2835" w:type="dxa"/>
            <w:tcBorders>
              <w:top w:val="single" w:sz="5" w:space="0" w:color="000000"/>
              <w:left w:val="single" w:sz="5" w:space="0" w:color="000000"/>
              <w:bottom w:val="single" w:sz="5" w:space="0" w:color="000000"/>
              <w:right w:val="single" w:sz="5" w:space="0" w:color="000000"/>
            </w:tcBorders>
          </w:tcPr>
          <w:p w14:paraId="5FFDF932" w14:textId="77777777" w:rsidR="007360BA" w:rsidRDefault="00000000">
            <w:pPr>
              <w:tabs>
                <w:tab w:val="left" w:pos="1567"/>
              </w:tabs>
              <w:spacing w:line="200" w:lineRule="auto"/>
              <w:ind w:left="102"/>
              <w:rPr>
                <w:sz w:val="18"/>
                <w:szCs w:val="18"/>
              </w:rPr>
            </w:pPr>
            <w:r>
              <w:rPr>
                <w:b/>
                <w:sz w:val="18"/>
                <w:szCs w:val="18"/>
              </w:rPr>
              <w:t>Průřezová témata</w:t>
            </w:r>
          </w:p>
        </w:tc>
        <w:tc>
          <w:tcPr>
            <w:tcW w:w="2410" w:type="dxa"/>
            <w:tcBorders>
              <w:top w:val="single" w:sz="5" w:space="0" w:color="000000"/>
              <w:left w:val="single" w:sz="5" w:space="0" w:color="000000"/>
              <w:bottom w:val="single" w:sz="5" w:space="0" w:color="000000"/>
              <w:right w:val="single" w:sz="5" w:space="0" w:color="000000"/>
            </w:tcBorders>
          </w:tcPr>
          <w:p w14:paraId="2D4DCE8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1CF7EE73"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15BF5B62" w14:textId="77777777">
        <w:trPr>
          <w:trHeight w:val="8618"/>
        </w:trPr>
        <w:tc>
          <w:tcPr>
            <w:tcW w:w="1673" w:type="dxa"/>
            <w:tcBorders>
              <w:top w:val="single" w:sz="5" w:space="0" w:color="000000"/>
              <w:left w:val="single" w:sz="5" w:space="0" w:color="000000"/>
              <w:bottom w:val="single" w:sz="5" w:space="0" w:color="000000"/>
              <w:right w:val="single" w:sz="5" w:space="0" w:color="000000"/>
            </w:tcBorders>
          </w:tcPr>
          <w:p w14:paraId="46A448AD" w14:textId="77777777" w:rsidR="007360BA" w:rsidRDefault="007360BA">
            <w:pPr>
              <w:tabs>
                <w:tab w:val="left" w:pos="1567"/>
              </w:tabs>
              <w:spacing w:line="200" w:lineRule="auto"/>
            </w:pPr>
          </w:p>
          <w:p w14:paraId="2784E6E5" w14:textId="77777777" w:rsidR="007360BA" w:rsidRDefault="007360BA">
            <w:pPr>
              <w:tabs>
                <w:tab w:val="left" w:pos="1567"/>
              </w:tabs>
              <w:spacing w:before="12" w:line="200" w:lineRule="auto"/>
              <w:rPr>
                <w:sz w:val="4"/>
                <w:szCs w:val="4"/>
              </w:rPr>
            </w:pPr>
          </w:p>
          <w:p w14:paraId="309AB50F" w14:textId="77777777" w:rsidR="007360BA" w:rsidRDefault="007360BA">
            <w:pPr>
              <w:tabs>
                <w:tab w:val="left" w:pos="1567"/>
              </w:tabs>
              <w:spacing w:before="12" w:line="200" w:lineRule="auto"/>
              <w:rPr>
                <w:sz w:val="4"/>
                <w:szCs w:val="4"/>
              </w:rPr>
            </w:pPr>
          </w:p>
          <w:p w14:paraId="3A20E06F" w14:textId="77777777" w:rsidR="007360BA" w:rsidRDefault="007360BA">
            <w:pPr>
              <w:tabs>
                <w:tab w:val="left" w:pos="1567"/>
              </w:tabs>
              <w:spacing w:before="12" w:line="200" w:lineRule="auto"/>
              <w:rPr>
                <w:sz w:val="4"/>
                <w:szCs w:val="4"/>
              </w:rPr>
            </w:pPr>
          </w:p>
          <w:p w14:paraId="1A4ECFF4" w14:textId="77777777" w:rsidR="007360BA" w:rsidRDefault="007360BA">
            <w:pPr>
              <w:tabs>
                <w:tab w:val="left" w:pos="1567"/>
              </w:tabs>
              <w:spacing w:before="12" w:line="200" w:lineRule="auto"/>
              <w:rPr>
                <w:sz w:val="4"/>
                <w:szCs w:val="4"/>
              </w:rPr>
            </w:pPr>
          </w:p>
          <w:p w14:paraId="5C8C7E02" w14:textId="77777777" w:rsidR="007360BA" w:rsidRDefault="007360BA">
            <w:pPr>
              <w:tabs>
                <w:tab w:val="left" w:pos="1567"/>
              </w:tabs>
              <w:spacing w:before="12" w:line="200" w:lineRule="auto"/>
              <w:rPr>
                <w:sz w:val="4"/>
                <w:szCs w:val="4"/>
              </w:rPr>
            </w:pPr>
          </w:p>
          <w:p w14:paraId="14CAFFAD" w14:textId="77777777" w:rsidR="007360BA" w:rsidRDefault="007360BA">
            <w:pPr>
              <w:tabs>
                <w:tab w:val="left" w:pos="1567"/>
              </w:tabs>
              <w:spacing w:before="12" w:line="200" w:lineRule="auto"/>
              <w:rPr>
                <w:sz w:val="4"/>
                <w:szCs w:val="4"/>
              </w:rPr>
            </w:pPr>
          </w:p>
          <w:p w14:paraId="4ABF475F" w14:textId="77777777" w:rsidR="007360BA" w:rsidRDefault="007360BA">
            <w:pPr>
              <w:tabs>
                <w:tab w:val="left" w:pos="1567"/>
              </w:tabs>
              <w:spacing w:before="12" w:line="200" w:lineRule="auto"/>
              <w:rPr>
                <w:sz w:val="4"/>
                <w:szCs w:val="4"/>
              </w:rPr>
            </w:pPr>
          </w:p>
          <w:p w14:paraId="2721D1D8" w14:textId="77777777" w:rsidR="007360BA" w:rsidRDefault="00000000">
            <w:pPr>
              <w:tabs>
                <w:tab w:val="left" w:pos="1567"/>
              </w:tabs>
              <w:ind w:left="102"/>
              <w:rPr>
                <w:sz w:val="18"/>
                <w:szCs w:val="18"/>
              </w:rPr>
            </w:pPr>
            <w:r>
              <w:rPr>
                <w:b/>
                <w:sz w:val="18"/>
                <w:szCs w:val="18"/>
              </w:rPr>
              <w:t>ČJS-3-5-01</w:t>
            </w:r>
          </w:p>
          <w:p w14:paraId="577C0623" w14:textId="77777777" w:rsidR="007360BA" w:rsidRDefault="007360BA">
            <w:pPr>
              <w:tabs>
                <w:tab w:val="left" w:pos="1567"/>
              </w:tabs>
              <w:spacing w:line="200" w:lineRule="auto"/>
            </w:pPr>
          </w:p>
          <w:p w14:paraId="4C044F2C" w14:textId="77777777" w:rsidR="007360BA" w:rsidRDefault="007360BA">
            <w:pPr>
              <w:tabs>
                <w:tab w:val="left" w:pos="1567"/>
              </w:tabs>
              <w:spacing w:line="200" w:lineRule="auto"/>
            </w:pPr>
          </w:p>
          <w:p w14:paraId="5C5E1862" w14:textId="77777777" w:rsidR="007360BA" w:rsidRDefault="007360BA">
            <w:pPr>
              <w:tabs>
                <w:tab w:val="left" w:pos="1567"/>
              </w:tabs>
              <w:spacing w:line="200" w:lineRule="auto"/>
            </w:pPr>
          </w:p>
          <w:p w14:paraId="20DA59CB" w14:textId="77777777" w:rsidR="007360BA" w:rsidRDefault="007360BA">
            <w:pPr>
              <w:tabs>
                <w:tab w:val="left" w:pos="1567"/>
              </w:tabs>
              <w:spacing w:line="200" w:lineRule="auto"/>
            </w:pPr>
          </w:p>
          <w:p w14:paraId="73B393B0" w14:textId="77777777" w:rsidR="007360BA" w:rsidRDefault="007360BA">
            <w:pPr>
              <w:tabs>
                <w:tab w:val="left" w:pos="1567"/>
              </w:tabs>
              <w:spacing w:line="200" w:lineRule="auto"/>
            </w:pPr>
          </w:p>
          <w:p w14:paraId="4B35CA10" w14:textId="77777777" w:rsidR="007360BA" w:rsidRDefault="007360BA">
            <w:pPr>
              <w:tabs>
                <w:tab w:val="left" w:pos="1567"/>
              </w:tabs>
              <w:spacing w:line="200" w:lineRule="auto"/>
            </w:pPr>
          </w:p>
          <w:p w14:paraId="69959CDB" w14:textId="77777777" w:rsidR="007360BA" w:rsidRDefault="007360BA">
            <w:pPr>
              <w:tabs>
                <w:tab w:val="left" w:pos="1567"/>
              </w:tabs>
              <w:spacing w:line="200" w:lineRule="auto"/>
            </w:pPr>
          </w:p>
          <w:p w14:paraId="2BAF5D9E" w14:textId="77777777" w:rsidR="007360BA" w:rsidRDefault="007360BA">
            <w:pPr>
              <w:tabs>
                <w:tab w:val="left" w:pos="1567"/>
              </w:tabs>
              <w:spacing w:line="200" w:lineRule="auto"/>
            </w:pPr>
          </w:p>
          <w:p w14:paraId="01A74AFF" w14:textId="77777777" w:rsidR="007360BA" w:rsidRDefault="007360BA">
            <w:pPr>
              <w:tabs>
                <w:tab w:val="left" w:pos="1567"/>
              </w:tabs>
              <w:spacing w:line="200" w:lineRule="auto"/>
            </w:pPr>
          </w:p>
          <w:p w14:paraId="09F4CEE3" w14:textId="77777777" w:rsidR="007360BA" w:rsidRDefault="007360BA">
            <w:pPr>
              <w:tabs>
                <w:tab w:val="left" w:pos="1567"/>
              </w:tabs>
              <w:spacing w:line="200" w:lineRule="auto"/>
            </w:pPr>
          </w:p>
          <w:p w14:paraId="0FB1A16D" w14:textId="77777777" w:rsidR="007360BA" w:rsidRDefault="007360BA">
            <w:pPr>
              <w:tabs>
                <w:tab w:val="left" w:pos="1567"/>
              </w:tabs>
              <w:spacing w:line="200" w:lineRule="auto"/>
              <w:rPr>
                <w:sz w:val="4"/>
                <w:szCs w:val="4"/>
              </w:rPr>
            </w:pPr>
          </w:p>
          <w:p w14:paraId="2C8A921A" w14:textId="77777777" w:rsidR="007360BA" w:rsidRDefault="007360BA">
            <w:pPr>
              <w:tabs>
                <w:tab w:val="left" w:pos="1567"/>
              </w:tabs>
              <w:spacing w:line="200" w:lineRule="auto"/>
              <w:rPr>
                <w:sz w:val="4"/>
                <w:szCs w:val="4"/>
              </w:rPr>
            </w:pPr>
          </w:p>
          <w:p w14:paraId="5B13B3D1" w14:textId="77777777" w:rsidR="007360BA" w:rsidRDefault="007360BA">
            <w:pPr>
              <w:tabs>
                <w:tab w:val="left" w:pos="1567"/>
              </w:tabs>
              <w:spacing w:line="200" w:lineRule="auto"/>
              <w:rPr>
                <w:sz w:val="4"/>
                <w:szCs w:val="4"/>
              </w:rPr>
            </w:pPr>
          </w:p>
          <w:p w14:paraId="1DE63C3F" w14:textId="77777777" w:rsidR="007360BA" w:rsidRDefault="007360BA">
            <w:pPr>
              <w:tabs>
                <w:tab w:val="left" w:pos="1567"/>
              </w:tabs>
              <w:spacing w:line="200" w:lineRule="auto"/>
              <w:rPr>
                <w:sz w:val="4"/>
                <w:szCs w:val="4"/>
              </w:rPr>
            </w:pPr>
          </w:p>
          <w:p w14:paraId="24A1FA7B" w14:textId="77777777" w:rsidR="007360BA" w:rsidRDefault="007360BA">
            <w:pPr>
              <w:tabs>
                <w:tab w:val="left" w:pos="1567"/>
              </w:tabs>
              <w:spacing w:line="200" w:lineRule="auto"/>
              <w:rPr>
                <w:sz w:val="4"/>
                <w:szCs w:val="4"/>
              </w:rPr>
            </w:pPr>
          </w:p>
          <w:p w14:paraId="7512FFFF" w14:textId="77777777" w:rsidR="007360BA" w:rsidRDefault="007360BA">
            <w:pPr>
              <w:tabs>
                <w:tab w:val="left" w:pos="1567"/>
              </w:tabs>
              <w:spacing w:line="200" w:lineRule="auto"/>
              <w:rPr>
                <w:sz w:val="4"/>
                <w:szCs w:val="4"/>
              </w:rPr>
            </w:pPr>
          </w:p>
          <w:p w14:paraId="74F3C621" w14:textId="77777777" w:rsidR="007360BA" w:rsidRDefault="007360BA">
            <w:pPr>
              <w:tabs>
                <w:tab w:val="left" w:pos="1567"/>
              </w:tabs>
              <w:spacing w:line="200" w:lineRule="auto"/>
              <w:rPr>
                <w:sz w:val="4"/>
                <w:szCs w:val="4"/>
              </w:rPr>
            </w:pPr>
          </w:p>
          <w:p w14:paraId="4704E0CA" w14:textId="77777777" w:rsidR="007360BA" w:rsidRDefault="007360BA">
            <w:pPr>
              <w:tabs>
                <w:tab w:val="left" w:pos="1567"/>
              </w:tabs>
              <w:spacing w:line="200" w:lineRule="auto"/>
              <w:rPr>
                <w:sz w:val="4"/>
                <w:szCs w:val="4"/>
              </w:rPr>
            </w:pPr>
          </w:p>
          <w:p w14:paraId="21308884" w14:textId="77777777" w:rsidR="007360BA" w:rsidRDefault="007360BA">
            <w:pPr>
              <w:tabs>
                <w:tab w:val="left" w:pos="1567"/>
              </w:tabs>
              <w:spacing w:line="200" w:lineRule="auto"/>
              <w:rPr>
                <w:sz w:val="4"/>
                <w:szCs w:val="4"/>
              </w:rPr>
            </w:pPr>
          </w:p>
          <w:p w14:paraId="5DF1EF57" w14:textId="77777777" w:rsidR="007360BA" w:rsidRDefault="007360BA">
            <w:pPr>
              <w:tabs>
                <w:tab w:val="left" w:pos="1567"/>
              </w:tabs>
              <w:spacing w:before="19" w:line="280" w:lineRule="auto"/>
              <w:rPr>
                <w:sz w:val="28"/>
                <w:szCs w:val="28"/>
              </w:rPr>
            </w:pPr>
          </w:p>
          <w:p w14:paraId="2577D012" w14:textId="77777777" w:rsidR="007360BA" w:rsidRDefault="00000000">
            <w:pPr>
              <w:tabs>
                <w:tab w:val="left" w:pos="1567"/>
              </w:tabs>
              <w:ind w:left="102"/>
              <w:rPr>
                <w:sz w:val="18"/>
                <w:szCs w:val="18"/>
              </w:rPr>
            </w:pPr>
            <w:r>
              <w:rPr>
                <w:b/>
                <w:sz w:val="18"/>
                <w:szCs w:val="18"/>
              </w:rPr>
              <w:t>ČJS-3-5-02</w:t>
            </w:r>
          </w:p>
          <w:p w14:paraId="007618DC" w14:textId="77777777" w:rsidR="007360BA" w:rsidRDefault="007360BA">
            <w:pPr>
              <w:tabs>
                <w:tab w:val="left" w:pos="1567"/>
              </w:tabs>
              <w:spacing w:line="200" w:lineRule="auto"/>
            </w:pPr>
          </w:p>
          <w:p w14:paraId="4DA46CFD" w14:textId="77777777" w:rsidR="007360BA" w:rsidRDefault="007360BA">
            <w:pPr>
              <w:tabs>
                <w:tab w:val="left" w:pos="1567"/>
              </w:tabs>
              <w:spacing w:line="200" w:lineRule="auto"/>
            </w:pPr>
          </w:p>
          <w:p w14:paraId="37F6012D" w14:textId="77777777" w:rsidR="007360BA" w:rsidRDefault="007360BA">
            <w:pPr>
              <w:tabs>
                <w:tab w:val="left" w:pos="1567"/>
              </w:tabs>
              <w:spacing w:line="200" w:lineRule="auto"/>
            </w:pPr>
          </w:p>
          <w:p w14:paraId="7397E36D" w14:textId="77777777" w:rsidR="007360BA" w:rsidRDefault="007360BA">
            <w:pPr>
              <w:tabs>
                <w:tab w:val="left" w:pos="1567"/>
              </w:tabs>
              <w:spacing w:line="200" w:lineRule="auto"/>
            </w:pPr>
          </w:p>
          <w:p w14:paraId="24FCC2C3" w14:textId="77777777" w:rsidR="007360BA" w:rsidRDefault="007360BA">
            <w:pPr>
              <w:tabs>
                <w:tab w:val="left" w:pos="1567"/>
              </w:tabs>
              <w:spacing w:line="200" w:lineRule="auto"/>
            </w:pPr>
          </w:p>
          <w:p w14:paraId="0FC8778D" w14:textId="77777777" w:rsidR="007360BA" w:rsidRDefault="007360BA">
            <w:pPr>
              <w:tabs>
                <w:tab w:val="left" w:pos="1567"/>
              </w:tabs>
              <w:spacing w:before="4" w:line="280" w:lineRule="auto"/>
              <w:rPr>
                <w:sz w:val="28"/>
                <w:szCs w:val="28"/>
              </w:rPr>
            </w:pPr>
          </w:p>
          <w:p w14:paraId="189F255B" w14:textId="77777777" w:rsidR="007360BA" w:rsidRDefault="00000000">
            <w:pPr>
              <w:tabs>
                <w:tab w:val="left" w:pos="1567"/>
              </w:tabs>
              <w:ind w:left="102"/>
              <w:rPr>
                <w:sz w:val="18"/>
                <w:szCs w:val="18"/>
              </w:rPr>
            </w:pPr>
            <w:r>
              <w:rPr>
                <w:b/>
                <w:sz w:val="18"/>
                <w:szCs w:val="18"/>
              </w:rPr>
              <w:t>ČJS-3-5-03</w:t>
            </w:r>
          </w:p>
          <w:p w14:paraId="2C68D253" w14:textId="77777777" w:rsidR="007360BA" w:rsidRDefault="007360BA">
            <w:pPr>
              <w:tabs>
                <w:tab w:val="left" w:pos="1567"/>
              </w:tabs>
              <w:spacing w:line="200" w:lineRule="auto"/>
            </w:pPr>
          </w:p>
          <w:p w14:paraId="4C5991D1" w14:textId="77777777" w:rsidR="007360BA" w:rsidRDefault="007360BA">
            <w:pPr>
              <w:tabs>
                <w:tab w:val="left" w:pos="1567"/>
              </w:tabs>
              <w:spacing w:line="200" w:lineRule="auto"/>
            </w:pPr>
          </w:p>
          <w:p w14:paraId="233BECB3" w14:textId="77777777" w:rsidR="007360BA" w:rsidRDefault="007360BA">
            <w:pPr>
              <w:tabs>
                <w:tab w:val="left" w:pos="1567"/>
              </w:tabs>
              <w:spacing w:line="200" w:lineRule="auto"/>
            </w:pPr>
          </w:p>
          <w:p w14:paraId="4CF44679" w14:textId="77777777" w:rsidR="007360BA" w:rsidRDefault="007360BA">
            <w:pPr>
              <w:tabs>
                <w:tab w:val="left" w:pos="1567"/>
              </w:tabs>
              <w:spacing w:line="200" w:lineRule="auto"/>
            </w:pPr>
          </w:p>
          <w:p w14:paraId="524079AE" w14:textId="77777777" w:rsidR="007360BA" w:rsidRDefault="007360BA">
            <w:pPr>
              <w:tabs>
                <w:tab w:val="left" w:pos="1567"/>
              </w:tabs>
              <w:spacing w:line="200" w:lineRule="auto"/>
            </w:pPr>
          </w:p>
          <w:p w14:paraId="0E88ED5E" w14:textId="77777777" w:rsidR="007360BA" w:rsidRDefault="007360BA">
            <w:pPr>
              <w:tabs>
                <w:tab w:val="left" w:pos="1567"/>
              </w:tabs>
              <w:spacing w:before="3"/>
            </w:pPr>
          </w:p>
          <w:p w14:paraId="3606EADE" w14:textId="77777777" w:rsidR="007360BA" w:rsidRDefault="00000000">
            <w:pPr>
              <w:tabs>
                <w:tab w:val="left" w:pos="1567"/>
              </w:tabs>
              <w:ind w:left="102"/>
              <w:rPr>
                <w:sz w:val="18"/>
                <w:szCs w:val="18"/>
              </w:rPr>
            </w:pPr>
            <w:r>
              <w:rPr>
                <w:b/>
                <w:sz w:val="18"/>
                <w:szCs w:val="18"/>
              </w:rPr>
              <w:t>ČJS-3-5-04</w:t>
            </w:r>
          </w:p>
        </w:tc>
        <w:tc>
          <w:tcPr>
            <w:tcW w:w="4395" w:type="dxa"/>
            <w:tcBorders>
              <w:top w:val="single" w:sz="5" w:space="0" w:color="000000"/>
              <w:left w:val="single" w:sz="5" w:space="0" w:color="000000"/>
              <w:bottom w:val="single" w:sz="5" w:space="0" w:color="000000"/>
              <w:right w:val="single" w:sz="5" w:space="0" w:color="000000"/>
            </w:tcBorders>
          </w:tcPr>
          <w:p w14:paraId="426D1792" w14:textId="77777777" w:rsidR="007360BA" w:rsidRDefault="007360BA">
            <w:pPr>
              <w:tabs>
                <w:tab w:val="left" w:pos="1567"/>
              </w:tabs>
              <w:spacing w:line="200" w:lineRule="auto"/>
              <w:ind w:left="69" w:right="2003"/>
              <w:jc w:val="center"/>
              <w:rPr>
                <w:b/>
                <w:sz w:val="18"/>
                <w:szCs w:val="18"/>
              </w:rPr>
            </w:pPr>
          </w:p>
          <w:p w14:paraId="6E2E1C78" w14:textId="77777777" w:rsidR="007360BA" w:rsidRDefault="00000000">
            <w:pPr>
              <w:tabs>
                <w:tab w:val="left" w:pos="1567"/>
              </w:tabs>
              <w:spacing w:line="200" w:lineRule="auto"/>
              <w:ind w:left="69" w:right="2003"/>
              <w:jc w:val="center"/>
              <w:rPr>
                <w:sz w:val="18"/>
                <w:szCs w:val="18"/>
              </w:rPr>
            </w:pPr>
            <w:r>
              <w:rPr>
                <w:b/>
                <w:sz w:val="18"/>
                <w:szCs w:val="18"/>
              </w:rPr>
              <w:t>ČLOVĚK A JEHO ZDRAVÍ</w:t>
            </w:r>
          </w:p>
          <w:p w14:paraId="7A071F07" w14:textId="77777777" w:rsidR="007360BA" w:rsidRDefault="007360BA">
            <w:pPr>
              <w:tabs>
                <w:tab w:val="left" w:pos="1567"/>
              </w:tabs>
              <w:spacing w:before="1" w:line="200" w:lineRule="auto"/>
              <w:rPr>
                <w:sz w:val="6"/>
                <w:szCs w:val="6"/>
              </w:rPr>
            </w:pPr>
          </w:p>
          <w:p w14:paraId="7E3E3E0F" w14:textId="77777777" w:rsidR="007360BA" w:rsidRDefault="00000000">
            <w:pPr>
              <w:tabs>
                <w:tab w:val="left" w:pos="820"/>
                <w:tab w:val="left" w:pos="1567"/>
              </w:tabs>
              <w:ind w:left="822" w:right="463" w:hanging="360"/>
              <w:rPr>
                <w:sz w:val="18"/>
                <w:szCs w:val="18"/>
              </w:rPr>
            </w:pPr>
            <w:sdt>
              <w:sdtPr>
                <w:tag w:val="goog_rdk_604"/>
                <w:id w:val="-979076256"/>
              </w:sdtPr>
              <w:sdtContent>
                <w:r>
                  <w:rPr>
                    <w:rFonts w:ascii="Fira Mono" w:eastAsia="Fira Mono" w:hAnsi="Fira Mono" w:cs="Fira Mono"/>
                    <w:sz w:val="18"/>
                    <w:szCs w:val="18"/>
                  </w:rPr>
                  <w:t>⮚</w:t>
                </w:r>
              </w:sdtContent>
            </w:sdt>
            <w:r>
              <w:rPr>
                <w:sz w:val="18"/>
                <w:szCs w:val="18"/>
              </w:rPr>
              <w:tab/>
              <w:t>uplatňuje základní hygienické, režimové a jiné zdravotně preventivní návyky</w:t>
            </w:r>
          </w:p>
          <w:p w14:paraId="34DFC2A8" w14:textId="77777777" w:rsidR="007360BA" w:rsidRDefault="00000000">
            <w:pPr>
              <w:tabs>
                <w:tab w:val="left" w:pos="820"/>
                <w:tab w:val="left" w:pos="1567"/>
              </w:tabs>
              <w:ind w:left="822" w:right="463" w:hanging="360"/>
            </w:pPr>
            <w:r>
              <w:rPr>
                <w:sz w:val="18"/>
                <w:szCs w:val="18"/>
              </w:rPr>
              <w:t xml:space="preserve">        s využitím elementárních znalostí o lidském těle; projevuje vhodným chováním a činnostmi vztah ke zdraví</w:t>
            </w:r>
          </w:p>
          <w:p w14:paraId="073B6E97" w14:textId="77777777" w:rsidR="007360BA" w:rsidRDefault="007360BA">
            <w:pPr>
              <w:tabs>
                <w:tab w:val="left" w:pos="1567"/>
              </w:tabs>
              <w:spacing w:line="200" w:lineRule="auto"/>
            </w:pPr>
          </w:p>
          <w:p w14:paraId="0E0E5C3E" w14:textId="77777777" w:rsidR="007360BA" w:rsidRDefault="007360BA">
            <w:pPr>
              <w:tabs>
                <w:tab w:val="left" w:pos="1567"/>
              </w:tabs>
              <w:spacing w:line="200" w:lineRule="auto"/>
            </w:pPr>
          </w:p>
          <w:p w14:paraId="57F571A4" w14:textId="77777777" w:rsidR="007360BA" w:rsidRDefault="007360BA">
            <w:pPr>
              <w:tabs>
                <w:tab w:val="left" w:pos="1567"/>
              </w:tabs>
              <w:spacing w:line="200" w:lineRule="auto"/>
            </w:pPr>
          </w:p>
          <w:p w14:paraId="7E15867A" w14:textId="77777777" w:rsidR="007360BA" w:rsidRDefault="007360BA">
            <w:pPr>
              <w:tabs>
                <w:tab w:val="left" w:pos="1567"/>
              </w:tabs>
              <w:spacing w:line="200" w:lineRule="auto"/>
            </w:pPr>
          </w:p>
          <w:p w14:paraId="1AD4F7B9" w14:textId="77777777" w:rsidR="007360BA" w:rsidRDefault="007360BA">
            <w:pPr>
              <w:tabs>
                <w:tab w:val="left" w:pos="1567"/>
              </w:tabs>
              <w:spacing w:line="200" w:lineRule="auto"/>
            </w:pPr>
          </w:p>
          <w:p w14:paraId="7730425B" w14:textId="77777777" w:rsidR="007360BA" w:rsidRDefault="007360BA">
            <w:pPr>
              <w:tabs>
                <w:tab w:val="left" w:pos="1567"/>
              </w:tabs>
              <w:spacing w:line="200" w:lineRule="auto"/>
            </w:pPr>
          </w:p>
          <w:p w14:paraId="116E8836" w14:textId="77777777" w:rsidR="007360BA" w:rsidRDefault="007360BA">
            <w:pPr>
              <w:tabs>
                <w:tab w:val="left" w:pos="1567"/>
              </w:tabs>
              <w:spacing w:line="200" w:lineRule="auto"/>
            </w:pPr>
          </w:p>
          <w:p w14:paraId="586C2980" w14:textId="77777777" w:rsidR="007360BA" w:rsidRDefault="007360BA">
            <w:pPr>
              <w:tabs>
                <w:tab w:val="left" w:pos="1567"/>
              </w:tabs>
              <w:spacing w:line="200" w:lineRule="auto"/>
            </w:pPr>
          </w:p>
          <w:p w14:paraId="488101F2" w14:textId="77777777" w:rsidR="007360BA" w:rsidRDefault="007360BA">
            <w:pPr>
              <w:tabs>
                <w:tab w:val="left" w:pos="1567"/>
              </w:tabs>
              <w:spacing w:before="11" w:line="260" w:lineRule="auto"/>
              <w:rPr>
                <w:sz w:val="26"/>
                <w:szCs w:val="26"/>
              </w:rPr>
            </w:pPr>
          </w:p>
          <w:p w14:paraId="183470B7" w14:textId="77777777" w:rsidR="007360BA" w:rsidRDefault="00000000">
            <w:pPr>
              <w:tabs>
                <w:tab w:val="left" w:pos="1567"/>
              </w:tabs>
              <w:ind w:left="462"/>
              <w:rPr>
                <w:sz w:val="18"/>
                <w:szCs w:val="18"/>
              </w:rPr>
            </w:pPr>
            <w:sdt>
              <w:sdtPr>
                <w:tag w:val="goog_rdk_605"/>
                <w:id w:val="1995061647"/>
              </w:sdtPr>
              <w:sdtContent>
                <w:r>
                  <w:rPr>
                    <w:rFonts w:ascii="Fira Mono" w:eastAsia="Fira Mono" w:hAnsi="Fira Mono" w:cs="Fira Mono"/>
                    <w:sz w:val="18"/>
                    <w:szCs w:val="18"/>
                  </w:rPr>
                  <w:t>⮚</w:t>
                </w:r>
              </w:sdtContent>
            </w:sdt>
            <w:r>
              <w:rPr>
                <w:sz w:val="18"/>
                <w:szCs w:val="18"/>
              </w:rPr>
              <w:t xml:space="preserve"> rozezná nebezpečí různého charakteru, využívá bezpečná místa pro hru a trávení volného času; uplatňuje základní pravidla bezpečného chování</w:t>
            </w:r>
          </w:p>
          <w:p w14:paraId="2ED4E11E" w14:textId="77777777" w:rsidR="007360BA" w:rsidRDefault="00000000">
            <w:pPr>
              <w:tabs>
                <w:tab w:val="left" w:pos="1567"/>
              </w:tabs>
              <w:ind w:left="462"/>
            </w:pPr>
            <w:r>
              <w:rPr>
                <w:sz w:val="18"/>
                <w:szCs w:val="18"/>
              </w:rPr>
              <w:t>účastníka silničního provozu, jedná tak, aby neohrožoval zdraví své a zdraví jiných</w:t>
            </w:r>
          </w:p>
          <w:p w14:paraId="37CCFE10" w14:textId="77777777" w:rsidR="007360BA" w:rsidRDefault="007360BA">
            <w:pPr>
              <w:tabs>
                <w:tab w:val="left" w:pos="1567"/>
              </w:tabs>
              <w:spacing w:before="16" w:line="200" w:lineRule="auto"/>
            </w:pPr>
          </w:p>
          <w:p w14:paraId="4E3B6E33" w14:textId="77777777" w:rsidR="007360BA" w:rsidRDefault="007360BA">
            <w:pPr>
              <w:tabs>
                <w:tab w:val="left" w:pos="1567"/>
              </w:tabs>
              <w:spacing w:before="16" w:line="200" w:lineRule="auto"/>
            </w:pPr>
          </w:p>
          <w:p w14:paraId="58FF71D1" w14:textId="77777777" w:rsidR="007360BA" w:rsidRDefault="007360BA">
            <w:pPr>
              <w:tabs>
                <w:tab w:val="left" w:pos="1567"/>
              </w:tabs>
              <w:spacing w:before="16" w:line="200" w:lineRule="auto"/>
            </w:pPr>
          </w:p>
          <w:p w14:paraId="5ABE5037" w14:textId="77777777" w:rsidR="007360BA" w:rsidRDefault="00000000">
            <w:pPr>
              <w:tabs>
                <w:tab w:val="left" w:pos="634"/>
                <w:tab w:val="left" w:pos="1567"/>
              </w:tabs>
              <w:spacing w:before="2" w:line="200" w:lineRule="auto"/>
              <w:ind w:left="634" w:right="637" w:hanging="171"/>
              <w:rPr>
                <w:sz w:val="18"/>
                <w:szCs w:val="18"/>
              </w:rPr>
            </w:pPr>
            <w:sdt>
              <w:sdtPr>
                <w:tag w:val="goog_rdk_606"/>
                <w:id w:val="2134910689"/>
              </w:sdtPr>
              <w:sdtContent>
                <w:r>
                  <w:rPr>
                    <w:rFonts w:ascii="Fira Mono" w:eastAsia="Fira Mono" w:hAnsi="Fira Mono" w:cs="Fira Mono"/>
                    <w:sz w:val="18"/>
                    <w:szCs w:val="18"/>
                  </w:rPr>
                  <w:t>⮚</w:t>
                </w:r>
              </w:sdtContent>
            </w:sdt>
            <w:r>
              <w:rPr>
                <w:sz w:val="18"/>
                <w:szCs w:val="18"/>
              </w:rPr>
              <w:t xml:space="preserve">chová se obezřetně při setkání s neznámými jedinci, odmítne komunikaci, která je mu nepříjemná; v případě potřeby požádá o pomoc pro sebe i pro jiné; ovládá způsoby komunikace s operátory tísňových linek </w:t>
            </w:r>
          </w:p>
          <w:p w14:paraId="52184065" w14:textId="77777777" w:rsidR="007360BA" w:rsidRDefault="007360BA">
            <w:pPr>
              <w:tabs>
                <w:tab w:val="left" w:pos="1567"/>
              </w:tabs>
              <w:spacing w:before="8" w:line="200" w:lineRule="auto"/>
              <w:rPr>
                <w:sz w:val="18"/>
                <w:szCs w:val="18"/>
              </w:rPr>
            </w:pPr>
          </w:p>
          <w:p w14:paraId="076B4A8C" w14:textId="77777777" w:rsidR="007360BA" w:rsidRDefault="007360BA">
            <w:pPr>
              <w:tabs>
                <w:tab w:val="left" w:pos="1567"/>
              </w:tabs>
              <w:spacing w:before="8" w:line="200" w:lineRule="auto"/>
            </w:pPr>
          </w:p>
          <w:p w14:paraId="3A1786E5" w14:textId="77777777" w:rsidR="007360BA" w:rsidRDefault="007360BA">
            <w:pPr>
              <w:tabs>
                <w:tab w:val="left" w:pos="820"/>
                <w:tab w:val="left" w:pos="1567"/>
              </w:tabs>
              <w:spacing w:before="2" w:line="200" w:lineRule="auto"/>
              <w:ind w:left="822" w:right="433" w:hanging="360"/>
              <w:rPr>
                <w:sz w:val="4"/>
                <w:szCs w:val="4"/>
              </w:rPr>
            </w:pPr>
          </w:p>
          <w:p w14:paraId="339ED536" w14:textId="77777777" w:rsidR="007360BA" w:rsidRDefault="007360BA">
            <w:pPr>
              <w:tabs>
                <w:tab w:val="left" w:pos="820"/>
                <w:tab w:val="left" w:pos="1567"/>
              </w:tabs>
              <w:spacing w:before="2" w:line="200" w:lineRule="auto"/>
              <w:ind w:left="822" w:right="433" w:hanging="360"/>
              <w:rPr>
                <w:sz w:val="4"/>
                <w:szCs w:val="4"/>
              </w:rPr>
            </w:pPr>
          </w:p>
          <w:p w14:paraId="6F66402C" w14:textId="77777777" w:rsidR="007360BA" w:rsidRDefault="00000000">
            <w:pPr>
              <w:tabs>
                <w:tab w:val="left" w:pos="820"/>
                <w:tab w:val="left" w:pos="1567"/>
              </w:tabs>
              <w:spacing w:before="2" w:line="200" w:lineRule="auto"/>
              <w:ind w:right="433"/>
              <w:rPr>
                <w:sz w:val="18"/>
                <w:szCs w:val="18"/>
              </w:rPr>
            </w:pPr>
            <w:r>
              <w:rPr>
                <w:sz w:val="18"/>
                <w:szCs w:val="18"/>
              </w:rPr>
              <w:t xml:space="preserve">         </w:t>
            </w:r>
            <w:sdt>
              <w:sdtPr>
                <w:tag w:val="goog_rdk_607"/>
                <w:id w:val="-490800320"/>
              </w:sdtPr>
              <w:sdtContent>
                <w:r>
                  <w:rPr>
                    <w:rFonts w:ascii="Fira Mono" w:eastAsia="Fira Mono" w:hAnsi="Fira Mono" w:cs="Fira Mono"/>
                    <w:sz w:val="18"/>
                    <w:szCs w:val="18"/>
                  </w:rPr>
                  <w:t>⮚</w:t>
                </w:r>
              </w:sdtContent>
            </w:sdt>
            <w:r>
              <w:rPr>
                <w:sz w:val="18"/>
                <w:szCs w:val="18"/>
              </w:rPr>
              <w:t xml:space="preserve"> reaguje adekvátně na pokyny dospělých při  </w:t>
            </w:r>
          </w:p>
          <w:p w14:paraId="40B8C3BB" w14:textId="77777777" w:rsidR="007360BA" w:rsidRDefault="00000000">
            <w:pPr>
              <w:tabs>
                <w:tab w:val="left" w:pos="820"/>
                <w:tab w:val="left" w:pos="1567"/>
              </w:tabs>
              <w:spacing w:before="2" w:line="200" w:lineRule="auto"/>
              <w:ind w:right="433"/>
              <w:rPr>
                <w:sz w:val="18"/>
                <w:szCs w:val="18"/>
              </w:rPr>
            </w:pPr>
            <w:r>
              <w:rPr>
                <w:sz w:val="18"/>
                <w:szCs w:val="18"/>
              </w:rPr>
              <w:t xml:space="preserve">             mimořádných událostech</w:t>
            </w:r>
          </w:p>
        </w:tc>
        <w:tc>
          <w:tcPr>
            <w:tcW w:w="3545" w:type="dxa"/>
            <w:tcBorders>
              <w:top w:val="single" w:sz="5" w:space="0" w:color="000000"/>
              <w:left w:val="single" w:sz="5" w:space="0" w:color="000000"/>
              <w:bottom w:val="single" w:sz="5" w:space="0" w:color="000000"/>
              <w:right w:val="single" w:sz="5" w:space="0" w:color="000000"/>
            </w:tcBorders>
          </w:tcPr>
          <w:p w14:paraId="0B39BE92" w14:textId="77777777" w:rsidR="007360BA" w:rsidRDefault="007360BA">
            <w:pPr>
              <w:tabs>
                <w:tab w:val="left" w:pos="1567"/>
              </w:tabs>
              <w:spacing w:before="5" w:line="200" w:lineRule="auto"/>
            </w:pPr>
          </w:p>
          <w:p w14:paraId="41508E27" w14:textId="77777777" w:rsidR="007360BA" w:rsidRDefault="00000000">
            <w:pPr>
              <w:tabs>
                <w:tab w:val="left" w:pos="1567"/>
              </w:tabs>
              <w:ind w:left="102"/>
              <w:rPr>
                <w:sz w:val="18"/>
                <w:szCs w:val="18"/>
              </w:rPr>
            </w:pPr>
            <w:r>
              <w:rPr>
                <w:b/>
                <w:sz w:val="18"/>
                <w:szCs w:val="18"/>
              </w:rPr>
              <w:t>Lidské tělo</w:t>
            </w:r>
          </w:p>
          <w:p w14:paraId="4A6A40F7" w14:textId="77777777" w:rsidR="007360BA" w:rsidRDefault="00000000">
            <w:pPr>
              <w:tabs>
                <w:tab w:val="left" w:pos="1567"/>
              </w:tabs>
              <w:spacing w:line="200" w:lineRule="auto"/>
              <w:ind w:left="462"/>
              <w:rPr>
                <w:sz w:val="18"/>
                <w:szCs w:val="18"/>
              </w:rPr>
            </w:pPr>
            <w:r>
              <w:rPr>
                <w:sz w:val="18"/>
                <w:szCs w:val="18"/>
              </w:rPr>
              <w:t>▪ základní stavba a funkce lidského</w:t>
            </w:r>
          </w:p>
          <w:p w14:paraId="694B128E" w14:textId="77777777" w:rsidR="007360BA" w:rsidRDefault="00000000">
            <w:pPr>
              <w:tabs>
                <w:tab w:val="left" w:pos="1567"/>
              </w:tabs>
              <w:spacing w:before="5" w:line="200" w:lineRule="auto"/>
              <w:ind w:left="822" w:right="470"/>
              <w:rPr>
                <w:sz w:val="18"/>
                <w:szCs w:val="18"/>
              </w:rPr>
            </w:pPr>
            <w:r>
              <w:rPr>
                <w:sz w:val="18"/>
                <w:szCs w:val="18"/>
              </w:rPr>
              <w:t>těla (povrch těla, kostra, svaly, vnitřní ústrojí, smysly)</w:t>
            </w:r>
          </w:p>
          <w:p w14:paraId="0013AEBA" w14:textId="77777777" w:rsidR="007360BA" w:rsidRDefault="00000000">
            <w:pPr>
              <w:tabs>
                <w:tab w:val="left" w:pos="1567"/>
              </w:tabs>
              <w:spacing w:line="200" w:lineRule="auto"/>
              <w:ind w:left="462"/>
              <w:rPr>
                <w:sz w:val="18"/>
                <w:szCs w:val="18"/>
              </w:rPr>
            </w:pPr>
            <w:r>
              <w:rPr>
                <w:sz w:val="18"/>
                <w:szCs w:val="18"/>
              </w:rPr>
              <w:t>▪ životní potřeby a projevy</w:t>
            </w:r>
          </w:p>
          <w:p w14:paraId="0E22C095" w14:textId="77777777" w:rsidR="007360BA" w:rsidRDefault="00000000">
            <w:pPr>
              <w:tabs>
                <w:tab w:val="left" w:pos="820"/>
                <w:tab w:val="left" w:pos="1567"/>
              </w:tabs>
              <w:spacing w:before="1" w:line="200" w:lineRule="auto"/>
              <w:ind w:left="822" w:right="449" w:hanging="360"/>
              <w:rPr>
                <w:sz w:val="18"/>
                <w:szCs w:val="18"/>
              </w:rPr>
            </w:pPr>
            <w:r>
              <w:rPr>
                <w:sz w:val="18"/>
                <w:szCs w:val="18"/>
              </w:rPr>
              <w:t>▪</w:t>
            </w:r>
            <w:r>
              <w:rPr>
                <w:sz w:val="18"/>
                <w:szCs w:val="18"/>
              </w:rPr>
              <w:tab/>
              <w:t>pohlaví, rozdíly mezi mužem a ženou</w:t>
            </w:r>
          </w:p>
          <w:p w14:paraId="6642D1A5" w14:textId="77777777" w:rsidR="007360BA" w:rsidRDefault="00000000">
            <w:pPr>
              <w:tabs>
                <w:tab w:val="left" w:pos="1567"/>
              </w:tabs>
              <w:spacing w:line="200" w:lineRule="auto"/>
              <w:ind w:left="462"/>
              <w:rPr>
                <w:sz w:val="18"/>
                <w:szCs w:val="18"/>
              </w:rPr>
            </w:pPr>
            <w:r>
              <w:rPr>
                <w:sz w:val="18"/>
                <w:szCs w:val="18"/>
              </w:rPr>
              <w:t>▪ vývoj jedince</w:t>
            </w:r>
          </w:p>
          <w:p w14:paraId="2C71934F" w14:textId="77777777" w:rsidR="007360BA" w:rsidRDefault="00000000">
            <w:pPr>
              <w:tabs>
                <w:tab w:val="left" w:pos="1567"/>
              </w:tabs>
              <w:spacing w:before="5"/>
              <w:ind w:left="102"/>
              <w:rPr>
                <w:sz w:val="18"/>
                <w:szCs w:val="18"/>
              </w:rPr>
            </w:pPr>
            <w:r>
              <w:rPr>
                <w:b/>
                <w:sz w:val="18"/>
                <w:szCs w:val="18"/>
              </w:rPr>
              <w:t>Péče o zdraví</w:t>
            </w:r>
          </w:p>
          <w:p w14:paraId="1C2D0256" w14:textId="77777777" w:rsidR="007360BA" w:rsidRDefault="00000000">
            <w:pPr>
              <w:tabs>
                <w:tab w:val="left" w:pos="1567"/>
              </w:tabs>
              <w:spacing w:line="200" w:lineRule="auto"/>
              <w:ind w:left="462"/>
              <w:rPr>
                <w:sz w:val="18"/>
                <w:szCs w:val="18"/>
              </w:rPr>
            </w:pPr>
            <w:r>
              <w:rPr>
                <w:sz w:val="18"/>
                <w:szCs w:val="18"/>
              </w:rPr>
              <w:t>▪ správná výživa (vhodná skladba</w:t>
            </w:r>
          </w:p>
          <w:p w14:paraId="05BF5F68" w14:textId="77777777" w:rsidR="007360BA" w:rsidRDefault="00000000">
            <w:pPr>
              <w:tabs>
                <w:tab w:val="left" w:pos="1567"/>
              </w:tabs>
              <w:spacing w:before="2"/>
              <w:ind w:left="822"/>
              <w:rPr>
                <w:sz w:val="18"/>
                <w:szCs w:val="18"/>
              </w:rPr>
            </w:pPr>
            <w:r>
              <w:rPr>
                <w:sz w:val="18"/>
                <w:szCs w:val="18"/>
              </w:rPr>
              <w:t>stravy, výběr a způsoby uchovávání</w:t>
            </w:r>
          </w:p>
          <w:p w14:paraId="19BBDB2C" w14:textId="77777777" w:rsidR="007360BA" w:rsidRDefault="00000000">
            <w:pPr>
              <w:tabs>
                <w:tab w:val="left" w:pos="1567"/>
              </w:tabs>
              <w:spacing w:line="200" w:lineRule="auto"/>
              <w:ind w:left="822"/>
              <w:rPr>
                <w:sz w:val="18"/>
                <w:szCs w:val="18"/>
              </w:rPr>
            </w:pPr>
            <w:r>
              <w:rPr>
                <w:sz w:val="18"/>
                <w:szCs w:val="18"/>
              </w:rPr>
              <w:t>potravin)</w:t>
            </w:r>
          </w:p>
          <w:p w14:paraId="56D3D7E9" w14:textId="77777777" w:rsidR="007360BA" w:rsidRDefault="00000000">
            <w:pPr>
              <w:tabs>
                <w:tab w:val="left" w:pos="1567"/>
              </w:tabs>
              <w:spacing w:line="200" w:lineRule="auto"/>
              <w:ind w:left="462"/>
              <w:rPr>
                <w:sz w:val="18"/>
                <w:szCs w:val="18"/>
              </w:rPr>
            </w:pPr>
            <w:r>
              <w:rPr>
                <w:sz w:val="18"/>
                <w:szCs w:val="18"/>
              </w:rPr>
              <w:t>▪ pitný režim</w:t>
            </w:r>
          </w:p>
          <w:p w14:paraId="180EF6F0" w14:textId="77777777" w:rsidR="007360BA" w:rsidRDefault="00000000">
            <w:pPr>
              <w:tabs>
                <w:tab w:val="left" w:pos="1567"/>
              </w:tabs>
              <w:spacing w:line="200" w:lineRule="auto"/>
              <w:ind w:left="462"/>
              <w:rPr>
                <w:sz w:val="18"/>
                <w:szCs w:val="18"/>
              </w:rPr>
            </w:pPr>
            <w:r>
              <w:rPr>
                <w:sz w:val="18"/>
                <w:szCs w:val="18"/>
              </w:rPr>
              <w:t>▪ osobní hygiena</w:t>
            </w:r>
          </w:p>
          <w:p w14:paraId="1124213E" w14:textId="77777777" w:rsidR="007360BA" w:rsidRDefault="007360BA">
            <w:pPr>
              <w:tabs>
                <w:tab w:val="left" w:pos="1567"/>
              </w:tabs>
              <w:spacing w:before="13" w:line="200" w:lineRule="auto"/>
            </w:pPr>
          </w:p>
          <w:p w14:paraId="321C0903" w14:textId="77777777" w:rsidR="007360BA" w:rsidRDefault="00000000">
            <w:pPr>
              <w:tabs>
                <w:tab w:val="left" w:pos="1567"/>
              </w:tabs>
              <w:ind w:left="102"/>
              <w:rPr>
                <w:sz w:val="18"/>
                <w:szCs w:val="18"/>
              </w:rPr>
            </w:pPr>
            <w:r>
              <w:rPr>
                <w:b/>
                <w:sz w:val="18"/>
                <w:szCs w:val="18"/>
              </w:rPr>
              <w:t>Osobní bezpečí</w:t>
            </w:r>
          </w:p>
          <w:p w14:paraId="7892887C" w14:textId="77777777" w:rsidR="007360BA" w:rsidRDefault="00000000">
            <w:pPr>
              <w:tabs>
                <w:tab w:val="left" w:pos="1567"/>
              </w:tabs>
              <w:spacing w:line="200" w:lineRule="auto"/>
              <w:ind w:left="462"/>
              <w:rPr>
                <w:sz w:val="18"/>
                <w:szCs w:val="18"/>
              </w:rPr>
            </w:pPr>
            <w:r>
              <w:rPr>
                <w:sz w:val="18"/>
                <w:szCs w:val="18"/>
              </w:rPr>
              <w:t>▪ bezpečné chování v rizikovém</w:t>
            </w:r>
          </w:p>
          <w:p w14:paraId="288AF96E" w14:textId="77777777" w:rsidR="007360BA" w:rsidRDefault="00000000">
            <w:pPr>
              <w:tabs>
                <w:tab w:val="left" w:pos="1567"/>
              </w:tabs>
              <w:spacing w:line="200" w:lineRule="auto"/>
              <w:ind w:left="822"/>
              <w:rPr>
                <w:sz w:val="18"/>
                <w:szCs w:val="18"/>
              </w:rPr>
            </w:pPr>
            <w:r>
              <w:rPr>
                <w:sz w:val="18"/>
                <w:szCs w:val="18"/>
              </w:rPr>
              <w:t>prostředí a nezvyklých situacích</w:t>
            </w:r>
          </w:p>
          <w:p w14:paraId="768FB884" w14:textId="77777777" w:rsidR="007360BA" w:rsidRDefault="00000000">
            <w:pPr>
              <w:tabs>
                <w:tab w:val="left" w:pos="1567"/>
              </w:tabs>
              <w:spacing w:line="200" w:lineRule="auto"/>
              <w:ind w:left="462"/>
              <w:rPr>
                <w:sz w:val="18"/>
                <w:szCs w:val="18"/>
              </w:rPr>
            </w:pPr>
            <w:r>
              <w:rPr>
                <w:sz w:val="18"/>
                <w:szCs w:val="18"/>
              </w:rPr>
              <w:t>▪ pravidla silničního provozu</w:t>
            </w:r>
          </w:p>
          <w:p w14:paraId="02A68BB4" w14:textId="77777777" w:rsidR="007360BA" w:rsidRDefault="00000000">
            <w:pPr>
              <w:tabs>
                <w:tab w:val="left" w:pos="820"/>
                <w:tab w:val="left" w:pos="1567"/>
              </w:tabs>
              <w:spacing w:before="2"/>
              <w:ind w:left="822" w:right="482" w:hanging="360"/>
              <w:rPr>
                <w:sz w:val="18"/>
                <w:szCs w:val="18"/>
              </w:rPr>
            </w:pPr>
            <w:r>
              <w:rPr>
                <w:sz w:val="18"/>
                <w:szCs w:val="18"/>
              </w:rPr>
              <w:t>▪</w:t>
            </w:r>
            <w:r>
              <w:rPr>
                <w:sz w:val="18"/>
                <w:szCs w:val="18"/>
              </w:rPr>
              <w:tab/>
              <w:t>bezpečností prvky v dopravě a dopravních prostředcích</w:t>
            </w:r>
          </w:p>
          <w:p w14:paraId="4A4A33A9" w14:textId="77777777" w:rsidR="007360BA" w:rsidRDefault="00000000">
            <w:pPr>
              <w:tabs>
                <w:tab w:val="left" w:pos="820"/>
                <w:tab w:val="left" w:pos="1567"/>
              </w:tabs>
              <w:spacing w:before="2" w:line="200" w:lineRule="auto"/>
              <w:ind w:left="822" w:right="163" w:hanging="360"/>
              <w:rPr>
                <w:sz w:val="18"/>
                <w:szCs w:val="18"/>
              </w:rPr>
            </w:pPr>
            <w:r>
              <w:rPr>
                <w:sz w:val="18"/>
                <w:szCs w:val="18"/>
              </w:rPr>
              <w:t>▪</w:t>
            </w:r>
            <w:r>
              <w:rPr>
                <w:sz w:val="18"/>
                <w:szCs w:val="18"/>
              </w:rPr>
              <w:tab/>
              <w:t>rizika komunikace prostřednictvím elektronických médií</w:t>
            </w:r>
          </w:p>
          <w:p w14:paraId="1BACA7E0" w14:textId="77777777" w:rsidR="007360BA" w:rsidRDefault="00000000">
            <w:pPr>
              <w:tabs>
                <w:tab w:val="left" w:pos="1567"/>
              </w:tabs>
              <w:spacing w:line="200" w:lineRule="auto"/>
              <w:ind w:left="462"/>
              <w:rPr>
                <w:sz w:val="18"/>
                <w:szCs w:val="18"/>
              </w:rPr>
            </w:pPr>
            <w:r>
              <w:rPr>
                <w:sz w:val="18"/>
                <w:szCs w:val="18"/>
              </w:rPr>
              <w:t>▪ výběr vhodných pořadů v médiích</w:t>
            </w:r>
          </w:p>
          <w:p w14:paraId="49B0FFCF" w14:textId="77777777" w:rsidR="007360BA" w:rsidRDefault="00000000">
            <w:pPr>
              <w:tabs>
                <w:tab w:val="left" w:pos="1567"/>
              </w:tabs>
              <w:spacing w:line="200" w:lineRule="auto"/>
              <w:ind w:left="822"/>
              <w:rPr>
                <w:sz w:val="18"/>
                <w:szCs w:val="18"/>
              </w:rPr>
            </w:pPr>
            <w:r>
              <w:rPr>
                <w:sz w:val="18"/>
                <w:szCs w:val="18"/>
              </w:rPr>
              <w:t>(pojmy šikana, týrání, brutalita,…)</w:t>
            </w:r>
          </w:p>
          <w:p w14:paraId="26529453" w14:textId="77777777" w:rsidR="007360BA" w:rsidRDefault="007360BA">
            <w:pPr>
              <w:tabs>
                <w:tab w:val="left" w:pos="1567"/>
              </w:tabs>
              <w:spacing w:line="200" w:lineRule="auto"/>
            </w:pPr>
          </w:p>
          <w:p w14:paraId="4910EBC0" w14:textId="77777777" w:rsidR="007360BA" w:rsidRDefault="007360BA">
            <w:pPr>
              <w:tabs>
                <w:tab w:val="left" w:pos="1567"/>
              </w:tabs>
              <w:spacing w:line="200" w:lineRule="auto"/>
            </w:pPr>
          </w:p>
          <w:p w14:paraId="2930F60D" w14:textId="77777777" w:rsidR="007360BA" w:rsidRDefault="007360BA">
            <w:pPr>
              <w:tabs>
                <w:tab w:val="left" w:pos="1567"/>
              </w:tabs>
              <w:spacing w:before="6" w:line="220" w:lineRule="auto"/>
              <w:rPr>
                <w:sz w:val="22"/>
                <w:szCs w:val="22"/>
              </w:rPr>
            </w:pPr>
          </w:p>
          <w:p w14:paraId="565C0745" w14:textId="77777777" w:rsidR="007360BA" w:rsidRDefault="00000000">
            <w:pPr>
              <w:tabs>
                <w:tab w:val="left" w:pos="1567"/>
              </w:tabs>
              <w:ind w:left="102"/>
              <w:rPr>
                <w:sz w:val="18"/>
                <w:szCs w:val="18"/>
              </w:rPr>
            </w:pPr>
            <w:r>
              <w:rPr>
                <w:b/>
                <w:sz w:val="18"/>
                <w:szCs w:val="18"/>
              </w:rPr>
              <w:t>Přivolání pomoci v případě ohrožení</w:t>
            </w:r>
          </w:p>
          <w:p w14:paraId="238FC4E6" w14:textId="77777777" w:rsidR="007360BA" w:rsidRDefault="00000000">
            <w:pPr>
              <w:tabs>
                <w:tab w:val="left" w:pos="1567"/>
              </w:tabs>
              <w:spacing w:line="200" w:lineRule="auto"/>
              <w:ind w:left="462"/>
              <w:rPr>
                <w:sz w:val="18"/>
                <w:szCs w:val="18"/>
              </w:rPr>
            </w:pPr>
            <w:r>
              <w:rPr>
                <w:sz w:val="18"/>
                <w:szCs w:val="18"/>
              </w:rPr>
              <w:t>▪ čísla tísňového volání</w:t>
            </w:r>
          </w:p>
          <w:p w14:paraId="5D81756F" w14:textId="77777777" w:rsidR="007360BA" w:rsidRDefault="00000000">
            <w:pPr>
              <w:tabs>
                <w:tab w:val="left" w:pos="1567"/>
              </w:tabs>
              <w:spacing w:line="200" w:lineRule="auto"/>
              <w:ind w:left="462"/>
              <w:rPr>
                <w:sz w:val="18"/>
                <w:szCs w:val="18"/>
              </w:rPr>
            </w:pPr>
            <w:r>
              <w:rPr>
                <w:sz w:val="18"/>
                <w:szCs w:val="18"/>
              </w:rPr>
              <w:t>▪ správné způsoby komunikace</w:t>
            </w:r>
          </w:p>
          <w:p w14:paraId="4A8300E9" w14:textId="77777777" w:rsidR="007360BA" w:rsidRDefault="00000000">
            <w:pPr>
              <w:tabs>
                <w:tab w:val="left" w:pos="1567"/>
              </w:tabs>
              <w:spacing w:before="2"/>
              <w:ind w:left="789" w:right="725"/>
              <w:jc w:val="center"/>
              <w:rPr>
                <w:sz w:val="18"/>
                <w:szCs w:val="18"/>
              </w:rPr>
            </w:pPr>
            <w:r>
              <w:rPr>
                <w:sz w:val="18"/>
                <w:szCs w:val="18"/>
              </w:rPr>
              <w:t>s operátory tísňových linek</w:t>
            </w:r>
          </w:p>
          <w:p w14:paraId="1EC6BF77" w14:textId="77777777" w:rsidR="007360BA" w:rsidRDefault="00000000">
            <w:pPr>
              <w:tabs>
                <w:tab w:val="left" w:pos="1567"/>
              </w:tabs>
              <w:ind w:left="462"/>
              <w:rPr>
                <w:sz w:val="18"/>
                <w:szCs w:val="18"/>
              </w:rPr>
            </w:pPr>
            <w:r>
              <w:rPr>
                <w:sz w:val="18"/>
                <w:szCs w:val="18"/>
              </w:rPr>
              <w:t>▪ chování při nehodách</w:t>
            </w:r>
          </w:p>
          <w:p w14:paraId="49AC0362" w14:textId="77777777" w:rsidR="007360BA" w:rsidRDefault="007360BA">
            <w:pPr>
              <w:tabs>
                <w:tab w:val="left" w:pos="1567"/>
              </w:tabs>
              <w:spacing w:before="11" w:line="200" w:lineRule="auto"/>
            </w:pPr>
          </w:p>
          <w:p w14:paraId="670AA78F" w14:textId="77777777" w:rsidR="007360BA" w:rsidRDefault="00000000">
            <w:pPr>
              <w:tabs>
                <w:tab w:val="left" w:pos="1567"/>
              </w:tabs>
              <w:ind w:left="136"/>
              <w:rPr>
                <w:sz w:val="18"/>
                <w:szCs w:val="18"/>
              </w:rPr>
            </w:pPr>
            <w:r>
              <w:rPr>
                <w:b/>
                <w:sz w:val="18"/>
                <w:szCs w:val="18"/>
              </w:rPr>
              <w:t>Mimořádné události a rizika ohrožení</w:t>
            </w:r>
          </w:p>
          <w:p w14:paraId="1ECAF470" w14:textId="77777777" w:rsidR="007360BA" w:rsidRDefault="00000000">
            <w:pPr>
              <w:tabs>
                <w:tab w:val="left" w:pos="1567"/>
              </w:tabs>
              <w:spacing w:before="2"/>
              <w:ind w:left="136"/>
              <w:rPr>
                <w:sz w:val="18"/>
                <w:szCs w:val="18"/>
              </w:rPr>
            </w:pPr>
            <w:r>
              <w:rPr>
                <w:b/>
                <w:sz w:val="18"/>
                <w:szCs w:val="18"/>
              </w:rPr>
              <w:t>s nimi spojená</w:t>
            </w:r>
          </w:p>
          <w:p w14:paraId="6B103E35" w14:textId="77777777" w:rsidR="007360BA" w:rsidRDefault="00000000">
            <w:pPr>
              <w:tabs>
                <w:tab w:val="left" w:pos="1567"/>
              </w:tabs>
              <w:spacing w:line="200" w:lineRule="auto"/>
              <w:ind w:left="462"/>
              <w:rPr>
                <w:sz w:val="18"/>
                <w:szCs w:val="18"/>
              </w:rPr>
            </w:pPr>
            <w:r>
              <w:rPr>
                <w:sz w:val="18"/>
                <w:szCs w:val="18"/>
              </w:rPr>
              <w:t>▪ evakuace, zkouška sirén</w:t>
            </w:r>
          </w:p>
          <w:p w14:paraId="692F6911" w14:textId="77777777" w:rsidR="007360BA" w:rsidRDefault="00000000">
            <w:pPr>
              <w:tabs>
                <w:tab w:val="left" w:pos="1567"/>
              </w:tabs>
              <w:spacing w:line="200" w:lineRule="auto"/>
              <w:ind w:left="462"/>
              <w:rPr>
                <w:sz w:val="18"/>
                <w:szCs w:val="18"/>
              </w:rPr>
            </w:pPr>
            <w:r>
              <w:rPr>
                <w:sz w:val="18"/>
                <w:szCs w:val="18"/>
              </w:rPr>
              <w:t>▪ příčiny a prevence vzniku požáru</w:t>
            </w:r>
          </w:p>
        </w:tc>
        <w:tc>
          <w:tcPr>
            <w:tcW w:w="2835" w:type="dxa"/>
            <w:tcBorders>
              <w:top w:val="single" w:sz="5" w:space="0" w:color="000000"/>
              <w:left w:val="single" w:sz="5" w:space="0" w:color="000000"/>
              <w:bottom w:val="single" w:sz="5" w:space="0" w:color="000000"/>
              <w:right w:val="single" w:sz="5" w:space="0" w:color="000000"/>
            </w:tcBorders>
          </w:tcPr>
          <w:p w14:paraId="5ADEAE14" w14:textId="77777777" w:rsidR="007360BA" w:rsidRDefault="007360BA">
            <w:pPr>
              <w:tabs>
                <w:tab w:val="left" w:pos="1567"/>
              </w:tabs>
              <w:spacing w:before="5" w:line="200" w:lineRule="auto"/>
            </w:pPr>
          </w:p>
          <w:p w14:paraId="2BC92D9A" w14:textId="77777777" w:rsidR="007360BA" w:rsidRDefault="00000000">
            <w:pPr>
              <w:tabs>
                <w:tab w:val="left" w:pos="1567"/>
              </w:tabs>
              <w:ind w:left="69" w:right="326"/>
              <w:jc w:val="center"/>
              <w:rPr>
                <w:sz w:val="18"/>
                <w:szCs w:val="18"/>
              </w:rPr>
            </w:pPr>
            <w:r>
              <w:rPr>
                <w:b/>
                <w:sz w:val="18"/>
                <w:szCs w:val="18"/>
              </w:rPr>
              <w:t>Osobnostní a sociální výchova:</w:t>
            </w:r>
          </w:p>
          <w:p w14:paraId="5FE73BD8" w14:textId="77777777" w:rsidR="007360BA" w:rsidRDefault="00000000">
            <w:pPr>
              <w:tabs>
                <w:tab w:val="left" w:pos="1567"/>
              </w:tabs>
              <w:spacing w:line="200" w:lineRule="auto"/>
              <w:ind w:left="243" w:right="826"/>
              <w:jc w:val="center"/>
              <w:rPr>
                <w:sz w:val="18"/>
                <w:szCs w:val="18"/>
              </w:rPr>
            </w:pPr>
            <w:r>
              <w:rPr>
                <w:sz w:val="18"/>
                <w:szCs w:val="18"/>
              </w:rPr>
              <w:t xml:space="preserve">▪ </w:t>
            </w:r>
            <w:r>
              <w:rPr>
                <w:b/>
                <w:sz w:val="18"/>
                <w:szCs w:val="18"/>
              </w:rPr>
              <w:t>Osobnostní rozvoj</w:t>
            </w:r>
          </w:p>
          <w:p w14:paraId="44EFB193" w14:textId="77777777" w:rsidR="007360BA" w:rsidRDefault="00000000">
            <w:pPr>
              <w:tabs>
                <w:tab w:val="left" w:pos="820"/>
                <w:tab w:val="left" w:pos="1567"/>
              </w:tabs>
              <w:spacing w:before="17" w:line="200" w:lineRule="auto"/>
              <w:ind w:left="822" w:right="695" w:hanging="360"/>
              <w:rPr>
                <w:sz w:val="18"/>
                <w:szCs w:val="18"/>
              </w:rPr>
            </w:pPr>
            <w:r>
              <w:rPr>
                <w:sz w:val="18"/>
                <w:szCs w:val="18"/>
              </w:rPr>
              <w:t xml:space="preserve">- </w:t>
            </w:r>
            <w:r>
              <w:rPr>
                <w:sz w:val="18"/>
                <w:szCs w:val="18"/>
              </w:rPr>
              <w:tab/>
              <w:t>rozvoj schopností poznávání</w:t>
            </w:r>
          </w:p>
          <w:p w14:paraId="3A7C21A7" w14:textId="77777777" w:rsidR="007360BA" w:rsidRDefault="00000000">
            <w:pPr>
              <w:tabs>
                <w:tab w:val="left" w:pos="1567"/>
              </w:tabs>
              <w:spacing w:before="14"/>
              <w:ind w:left="462"/>
              <w:rPr>
                <w:sz w:val="18"/>
                <w:szCs w:val="18"/>
              </w:rPr>
            </w:pPr>
            <w:r>
              <w:rPr>
                <w:sz w:val="18"/>
                <w:szCs w:val="18"/>
              </w:rPr>
              <w:t>- sebepoznání a sebepojetí</w:t>
            </w:r>
          </w:p>
          <w:p w14:paraId="4723E7EC" w14:textId="77777777" w:rsidR="007360BA" w:rsidRDefault="00000000">
            <w:pPr>
              <w:tabs>
                <w:tab w:val="left" w:pos="820"/>
                <w:tab w:val="left" w:pos="1567"/>
              </w:tabs>
              <w:spacing w:before="22" w:line="200" w:lineRule="auto"/>
              <w:ind w:left="822" w:right="873" w:hanging="360"/>
              <w:rPr>
                <w:sz w:val="18"/>
                <w:szCs w:val="18"/>
              </w:rPr>
            </w:pPr>
            <w:r>
              <w:rPr>
                <w:sz w:val="18"/>
                <w:szCs w:val="18"/>
              </w:rPr>
              <w:t xml:space="preserve">- </w:t>
            </w:r>
            <w:r>
              <w:rPr>
                <w:sz w:val="18"/>
                <w:szCs w:val="18"/>
              </w:rPr>
              <w:tab/>
              <w:t>seberegulace a sebeorganizace</w:t>
            </w:r>
          </w:p>
          <w:p w14:paraId="478523EC" w14:textId="77777777" w:rsidR="007360BA" w:rsidRDefault="00000000">
            <w:pPr>
              <w:tabs>
                <w:tab w:val="left" w:pos="1567"/>
              </w:tabs>
              <w:spacing w:before="14"/>
              <w:ind w:left="462"/>
              <w:rPr>
                <w:sz w:val="18"/>
                <w:szCs w:val="18"/>
              </w:rPr>
            </w:pPr>
            <w:r>
              <w:rPr>
                <w:sz w:val="18"/>
                <w:szCs w:val="18"/>
              </w:rPr>
              <w:t>- psychohygiena</w:t>
            </w:r>
          </w:p>
          <w:p w14:paraId="59BFF0BF" w14:textId="77777777" w:rsidR="007360BA" w:rsidRDefault="007360BA">
            <w:pPr>
              <w:tabs>
                <w:tab w:val="left" w:pos="1567"/>
              </w:tabs>
              <w:spacing w:before="14" w:line="200" w:lineRule="auto"/>
            </w:pPr>
          </w:p>
          <w:p w14:paraId="3383AB53" w14:textId="77777777" w:rsidR="007360BA" w:rsidRDefault="00000000">
            <w:pPr>
              <w:tabs>
                <w:tab w:val="left" w:pos="1567"/>
              </w:tabs>
              <w:ind w:left="277"/>
              <w:rPr>
                <w:sz w:val="18"/>
                <w:szCs w:val="18"/>
              </w:rPr>
            </w:pPr>
            <w:r>
              <w:rPr>
                <w:sz w:val="18"/>
                <w:szCs w:val="18"/>
              </w:rPr>
              <w:t xml:space="preserve">▪ </w:t>
            </w:r>
            <w:r>
              <w:rPr>
                <w:b/>
                <w:sz w:val="18"/>
                <w:szCs w:val="18"/>
              </w:rPr>
              <w:t>Sociální rozvoj</w:t>
            </w:r>
          </w:p>
          <w:p w14:paraId="5D50641F" w14:textId="77777777" w:rsidR="007360BA" w:rsidRDefault="00000000">
            <w:pPr>
              <w:tabs>
                <w:tab w:val="left" w:pos="1567"/>
              </w:tabs>
              <w:spacing w:before="11"/>
              <w:ind w:left="462"/>
              <w:rPr>
                <w:sz w:val="18"/>
                <w:szCs w:val="18"/>
              </w:rPr>
            </w:pPr>
            <w:r>
              <w:rPr>
                <w:sz w:val="18"/>
                <w:szCs w:val="18"/>
              </w:rPr>
              <w:t>- poznávání lidí</w:t>
            </w:r>
          </w:p>
          <w:p w14:paraId="701DD259" w14:textId="77777777" w:rsidR="007360BA" w:rsidRDefault="00000000">
            <w:pPr>
              <w:tabs>
                <w:tab w:val="left" w:pos="1567"/>
              </w:tabs>
              <w:spacing w:before="18"/>
              <w:ind w:left="462"/>
              <w:rPr>
                <w:sz w:val="18"/>
                <w:szCs w:val="18"/>
              </w:rPr>
            </w:pPr>
            <w:r>
              <w:rPr>
                <w:sz w:val="18"/>
                <w:szCs w:val="18"/>
              </w:rPr>
              <w:t>- mezilidské vztahy</w:t>
            </w:r>
          </w:p>
        </w:tc>
        <w:tc>
          <w:tcPr>
            <w:tcW w:w="2410" w:type="dxa"/>
            <w:tcBorders>
              <w:top w:val="single" w:sz="5" w:space="0" w:color="000000"/>
              <w:left w:val="single" w:sz="5" w:space="0" w:color="000000"/>
              <w:bottom w:val="single" w:sz="5" w:space="0" w:color="000000"/>
              <w:right w:val="single" w:sz="5" w:space="0" w:color="000000"/>
            </w:tcBorders>
          </w:tcPr>
          <w:p w14:paraId="431B9F69" w14:textId="77777777" w:rsidR="007360BA" w:rsidRDefault="007360BA">
            <w:pPr>
              <w:tabs>
                <w:tab w:val="left" w:pos="1567"/>
              </w:tabs>
            </w:pPr>
          </w:p>
        </w:tc>
      </w:tr>
    </w:tbl>
    <w:p w14:paraId="69218914" w14:textId="77777777" w:rsidR="007360BA" w:rsidRDefault="007360BA">
      <w:pPr>
        <w:tabs>
          <w:tab w:val="left" w:pos="1567"/>
        </w:tabs>
        <w:spacing w:before="3" w:line="100" w:lineRule="auto"/>
        <w:rPr>
          <w:sz w:val="10"/>
          <w:szCs w:val="10"/>
        </w:rPr>
      </w:pPr>
    </w:p>
    <w:p w14:paraId="4694B33C" w14:textId="77777777" w:rsidR="007360BA" w:rsidRDefault="007360BA">
      <w:pPr>
        <w:tabs>
          <w:tab w:val="left" w:pos="1567"/>
        </w:tabs>
        <w:spacing w:line="200" w:lineRule="auto"/>
      </w:pPr>
    </w:p>
    <w:p w14:paraId="51ACDF03" w14:textId="77777777" w:rsidR="007360BA" w:rsidRDefault="007360BA">
      <w:pPr>
        <w:tabs>
          <w:tab w:val="left" w:pos="1567"/>
        </w:tabs>
        <w:spacing w:line="200" w:lineRule="auto"/>
      </w:pPr>
    </w:p>
    <w:p w14:paraId="6FF4443D" w14:textId="77777777" w:rsidR="007360BA" w:rsidRDefault="007360BA">
      <w:pPr>
        <w:tabs>
          <w:tab w:val="left" w:pos="1567"/>
        </w:tabs>
        <w:spacing w:line="200" w:lineRule="auto"/>
      </w:pPr>
    </w:p>
    <w:p w14:paraId="08EAC350" w14:textId="77777777" w:rsidR="007360BA" w:rsidRDefault="007360BA">
      <w:pPr>
        <w:tabs>
          <w:tab w:val="left" w:pos="1567"/>
        </w:tabs>
        <w:spacing w:before="6" w:line="120" w:lineRule="auto"/>
        <w:rPr>
          <w:sz w:val="13"/>
          <w:szCs w:val="13"/>
        </w:rPr>
      </w:pPr>
    </w:p>
    <w:p w14:paraId="31537DF3" w14:textId="77777777" w:rsidR="007360BA" w:rsidRDefault="007360BA">
      <w:pPr>
        <w:tabs>
          <w:tab w:val="left" w:pos="1567"/>
        </w:tabs>
        <w:spacing w:line="200" w:lineRule="auto"/>
      </w:pPr>
    </w:p>
    <w:p w14:paraId="6B139B5B" w14:textId="77777777" w:rsidR="007360BA" w:rsidRDefault="00000000">
      <w:pPr>
        <w:tabs>
          <w:tab w:val="left" w:pos="1567"/>
        </w:tabs>
        <w:spacing w:before="18"/>
        <w:ind w:left="213"/>
        <w:rPr>
          <w:sz w:val="32"/>
          <w:szCs w:val="32"/>
        </w:rPr>
      </w:pPr>
      <w:r>
        <w:rPr>
          <w:b/>
          <w:sz w:val="32"/>
          <w:szCs w:val="32"/>
        </w:rPr>
        <w:lastRenderedPageBreak/>
        <w:t xml:space="preserve">PŘEDMĚT: Vlastivěda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709440" behindDoc="1" locked="0" layoutInCell="1" hidden="0" allowOverlap="1" wp14:anchorId="66F1B0A6" wp14:editId="6112B4C8">
                <wp:simplePos x="0" y="0"/>
                <wp:positionH relativeFrom="column">
                  <wp:posOffset>50800</wp:posOffset>
                </wp:positionH>
                <wp:positionV relativeFrom="paragraph">
                  <wp:posOffset>-12699</wp:posOffset>
                </wp:positionV>
                <wp:extent cx="9439275" cy="330835"/>
                <wp:effectExtent l="0" t="0" r="0" b="0"/>
                <wp:wrapNone/>
                <wp:docPr id="2628" name="Skupina 262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98529340" name="Skupina 1398529340"/>
                        <wpg:cNvGrpSpPr/>
                        <wpg:grpSpPr>
                          <a:xfrm>
                            <a:off x="626363" y="3614583"/>
                            <a:ext cx="9439275" cy="330835"/>
                            <a:chOff x="626363" y="3614583"/>
                            <a:chExt cx="9435465" cy="327025"/>
                          </a:xfrm>
                        </wpg:grpSpPr>
                        <wps:wsp>
                          <wps:cNvPr id="1196695153" name="Obdélník 1196695153"/>
                          <wps:cNvSpPr/>
                          <wps:spPr>
                            <a:xfrm>
                              <a:off x="626363" y="3614583"/>
                              <a:ext cx="9435450" cy="327025"/>
                            </a:xfrm>
                            <a:prstGeom prst="rect">
                              <a:avLst/>
                            </a:prstGeom>
                            <a:noFill/>
                            <a:ln>
                              <a:noFill/>
                            </a:ln>
                          </wps:spPr>
                          <wps:txbx>
                            <w:txbxContent>
                              <w:p w14:paraId="765AF3C0" w14:textId="77777777" w:rsidR="007360BA" w:rsidRDefault="007360BA">
                                <w:pPr>
                                  <w:textDirection w:val="btLr"/>
                                </w:pPr>
                              </w:p>
                            </w:txbxContent>
                          </wps:txbx>
                          <wps:bodyPr spcFirstLastPara="1" wrap="square" lIns="91425" tIns="91425" rIns="91425" bIns="91425" anchor="ctr" anchorCtr="0">
                            <a:noAutofit/>
                          </wps:bodyPr>
                        </wps:wsp>
                        <wpg:grpSp>
                          <wpg:cNvPr id="1003476689" name="Skupina 1003476689"/>
                          <wpg:cNvGrpSpPr/>
                          <wpg:grpSpPr>
                            <a:xfrm>
                              <a:off x="626363" y="3614583"/>
                              <a:ext cx="9435465" cy="327025"/>
                              <a:chOff x="1019" y="-57"/>
                              <a:chExt cx="14859" cy="515"/>
                            </a:xfrm>
                          </wpg:grpSpPr>
                          <wps:wsp>
                            <wps:cNvPr id="1043121418" name="Obdélník 1043121418"/>
                            <wps:cNvSpPr/>
                            <wps:spPr>
                              <a:xfrm>
                                <a:off x="1019" y="-57"/>
                                <a:ext cx="14850" cy="500"/>
                              </a:xfrm>
                              <a:prstGeom prst="rect">
                                <a:avLst/>
                              </a:prstGeom>
                              <a:noFill/>
                              <a:ln>
                                <a:noFill/>
                              </a:ln>
                            </wps:spPr>
                            <wps:txbx>
                              <w:txbxContent>
                                <w:p w14:paraId="0A049A11" w14:textId="77777777" w:rsidR="007360BA" w:rsidRDefault="007360BA">
                                  <w:pPr>
                                    <w:textDirection w:val="btLr"/>
                                  </w:pPr>
                                </w:p>
                              </w:txbxContent>
                            </wps:txbx>
                            <wps:bodyPr spcFirstLastPara="1" wrap="square" lIns="91425" tIns="91425" rIns="91425" bIns="91425" anchor="ctr" anchorCtr="0">
                              <a:noAutofit/>
                            </wps:bodyPr>
                          </wps:wsp>
                          <wps:wsp>
                            <wps:cNvPr id="1239354807" name="Volný tvar: obrazec 123935480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27316957" name="Volný tvar: obrazec 82731695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5044293" name="Volný tvar: obrazec 19504429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53348700" name="Volný tvar: obrazec 85334870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4952756" name="Volný tvar: obrazec 29495275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83491613" name="Volný tvar: obrazec 68349161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43683884" name="Volný tvar: obrazec 214368388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6F1B0A6" id="Skupina 2628" o:spid="_x0000_s1614" style="position:absolute;left:0;text-align:left;margin-left:4pt;margin-top:-1pt;width:743.25pt;height:26.05pt;z-index:-25160704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">
                <v:group id="Skupina 1398529340" o:spid="_x0000_s161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">
                  <v:rect id="Obdélník 1196695153" o:spid="_x0000_s161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" filled="f" stroked="f">
                    <v:textbox inset="2.53958mm,2.53958mm,2.53958mm,2.53958mm">
                      <w:txbxContent>
                        <w:p w14:paraId="765AF3C0" w14:textId="77777777" w:rsidR="007360BA" w:rsidRDefault="007360BA">
                          <w:pPr>
                            <w:textDirection w:val="btLr"/>
                          </w:pPr>
                        </w:p>
                      </w:txbxContent>
                    </v:textbox>
                  </v:rect>
                  <v:group id="Skupina 1003476689" o:spid="_x0000_s161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">
                    <v:rect id="Obdélník 1043121418" o:spid="_x0000_s161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" filled="f" stroked="f">
                      <v:textbox inset="2.53958mm,2.53958mm,2.53958mm,2.53958mm">
                        <w:txbxContent>
                          <w:p w14:paraId="0A049A11" w14:textId="77777777" w:rsidR="007360BA" w:rsidRDefault="007360BA">
                            <w:pPr>
                              <w:textDirection w:val="btLr"/>
                            </w:pPr>
                          </w:p>
                        </w:txbxContent>
                      </v:textbox>
                    </v:rect>
                    <v:shape id="Volný tvar: obrazec 1239354807" o:spid="_x0000_s161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" path="m,l7450,e" filled="f">
                      <v:stroke startarrowwidth="narrow" startarrowlength="short" endarrowwidth="narrow" endarrowlength="short"/>
                      <v:path arrowok="t" o:extrusionok="f"/>
                    </v:shape>
                    <v:shape id="Volný tvar: obrazec 827316957" o:spid="_x0000_s162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" path="m,l7384,e" filled="f">
                      <v:stroke startarrowwidth="narrow" startarrowlength="short" endarrowwidth="narrow" endarrowlength="short"/>
                      <v:path arrowok="t" o:extrusionok="f"/>
                    </v:shape>
                    <v:shape id="Volný tvar: obrazec 195044293" o:spid="_x0000_s162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" path="m,l,509e" filled="f">
                      <v:stroke startarrowwidth="narrow" startarrowlength="short" endarrowwidth="narrow" endarrowlength="short"/>
                      <v:path arrowok="t" o:extrusionok="f"/>
                    </v:shape>
                    <v:shape id="Volný tvar: obrazec 853348700" o:spid="_x0000_s162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" path="m,l7450,e" filled="f">
                      <v:stroke startarrowwidth="narrow" startarrowlength="short" endarrowwidth="narrow" endarrowlength="short"/>
                      <v:path arrowok="t" o:extrusionok="f"/>
                    </v:shape>
                    <v:shape id="Volný tvar: obrazec 294952756" o:spid="_x0000_s162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" path="m,l,509e" filled="f">
                      <v:stroke startarrowwidth="narrow" startarrowlength="short" endarrowwidth="narrow" endarrowlength="short"/>
                      <v:path arrowok="t" o:extrusionok="f"/>
                    </v:shape>
                    <v:shape id="Volný tvar: obrazec 683491613" o:spid="_x0000_s162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" path="m,l7384,e" filled="f">
                      <v:stroke startarrowwidth="narrow" startarrowlength="short" endarrowwidth="narrow" endarrowlength="short"/>
                      <v:path arrowok="t" o:extrusionok="f"/>
                    </v:shape>
                    <v:shape id="Volný tvar: obrazec 2143683884" o:spid="_x0000_s162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A3BE838" w14:textId="77777777" w:rsidR="007360BA" w:rsidRDefault="007360BA">
      <w:pPr>
        <w:tabs>
          <w:tab w:val="left" w:pos="1567"/>
        </w:tabs>
        <w:spacing w:before="9" w:line="180" w:lineRule="auto"/>
        <w:rPr>
          <w:sz w:val="18"/>
          <w:szCs w:val="18"/>
        </w:rPr>
      </w:pPr>
    </w:p>
    <w:p w14:paraId="1748976B" w14:textId="77777777" w:rsidR="007360BA" w:rsidRDefault="00000000">
      <w:pPr>
        <w:tabs>
          <w:tab w:val="left" w:pos="1567"/>
        </w:tabs>
        <w:spacing w:line="260" w:lineRule="auto"/>
        <w:ind w:left="213"/>
      </w:pPr>
      <w:r>
        <w:rPr>
          <w:b/>
        </w:rPr>
        <w:t>1. a 2. pololetí školního roku: ZÁŘÍ – ČERVEN</w:t>
      </w:r>
    </w:p>
    <w:p w14:paraId="56E5AD00" w14:textId="77777777" w:rsidR="007360BA" w:rsidRDefault="007360BA">
      <w:pPr>
        <w:tabs>
          <w:tab w:val="left" w:pos="1567"/>
        </w:tabs>
        <w:spacing w:before="3" w:line="120" w:lineRule="auto"/>
        <w:rPr>
          <w:sz w:val="12"/>
          <w:szCs w:val="12"/>
        </w:rPr>
      </w:pPr>
    </w:p>
    <w:tbl>
      <w:tblPr>
        <w:tblStyle w:val="affffffffffffffffffffffffff8"/>
        <w:tblW w:w="14853" w:type="dxa"/>
        <w:tblInd w:w="98" w:type="dxa"/>
        <w:tblLayout w:type="fixed"/>
        <w:tblLook w:val="0000" w:firstRow="0" w:lastRow="0" w:firstColumn="0" w:lastColumn="0" w:noHBand="0" w:noVBand="0"/>
      </w:tblPr>
      <w:tblGrid>
        <w:gridCol w:w="2016"/>
        <w:gridCol w:w="3917"/>
        <w:gridCol w:w="3267"/>
        <w:gridCol w:w="2801"/>
        <w:gridCol w:w="2852"/>
      </w:tblGrid>
      <w:tr w:rsidR="007360BA" w14:paraId="3DCAE887"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442ABDA1" w14:textId="77777777" w:rsidR="007360BA" w:rsidRDefault="00000000">
            <w:pPr>
              <w:tabs>
                <w:tab w:val="left" w:pos="1567"/>
              </w:tabs>
              <w:spacing w:line="200" w:lineRule="auto"/>
              <w:ind w:left="102"/>
              <w:rPr>
                <w:sz w:val="18"/>
                <w:szCs w:val="18"/>
              </w:rPr>
            </w:pPr>
            <w:r>
              <w:rPr>
                <w:b/>
                <w:sz w:val="18"/>
                <w:szCs w:val="18"/>
              </w:rPr>
              <w:t>Očekávané výstupy</w:t>
            </w:r>
          </w:p>
          <w:p w14:paraId="36B9A128" w14:textId="77777777" w:rsidR="007360BA" w:rsidRDefault="00000000">
            <w:pPr>
              <w:tabs>
                <w:tab w:val="left" w:pos="1567"/>
              </w:tabs>
              <w:spacing w:line="200" w:lineRule="auto"/>
              <w:rPr>
                <w:sz w:val="18"/>
                <w:szCs w:val="18"/>
              </w:rPr>
            </w:pPr>
            <w:r>
              <w:rPr>
                <w:b/>
                <w:sz w:val="18"/>
                <w:szCs w:val="18"/>
              </w:rPr>
              <w:t xml:space="preserve">   z RVP ZV</w:t>
            </w:r>
          </w:p>
        </w:tc>
        <w:tc>
          <w:tcPr>
            <w:tcW w:w="3917" w:type="dxa"/>
            <w:tcBorders>
              <w:top w:val="single" w:sz="5" w:space="0" w:color="000000"/>
              <w:left w:val="single" w:sz="5" w:space="0" w:color="000000"/>
              <w:bottom w:val="single" w:sz="5" w:space="0" w:color="000000"/>
              <w:right w:val="single" w:sz="5" w:space="0" w:color="000000"/>
            </w:tcBorders>
          </w:tcPr>
          <w:p w14:paraId="0A6842F1" w14:textId="77777777" w:rsidR="007360BA" w:rsidRDefault="00000000">
            <w:pPr>
              <w:tabs>
                <w:tab w:val="left" w:pos="1567"/>
              </w:tabs>
              <w:spacing w:line="200" w:lineRule="auto"/>
              <w:ind w:left="102"/>
              <w:rPr>
                <w:sz w:val="18"/>
                <w:szCs w:val="18"/>
              </w:rPr>
            </w:pPr>
            <w:r>
              <w:rPr>
                <w:b/>
                <w:sz w:val="18"/>
                <w:szCs w:val="18"/>
              </w:rPr>
              <w:t>Dílčí výstupy</w:t>
            </w:r>
          </w:p>
          <w:p w14:paraId="5CDCCEFF" w14:textId="77777777" w:rsidR="007360BA" w:rsidRDefault="00000000">
            <w:pPr>
              <w:tabs>
                <w:tab w:val="left" w:pos="1567"/>
              </w:tabs>
              <w:spacing w:line="200" w:lineRule="auto"/>
              <w:ind w:left="102"/>
              <w:rPr>
                <w:sz w:val="18"/>
                <w:szCs w:val="18"/>
              </w:rPr>
            </w:pPr>
            <w:r>
              <w:rPr>
                <w:b/>
                <w:sz w:val="18"/>
                <w:szCs w:val="18"/>
              </w:rPr>
              <w:t>Žák:</w:t>
            </w:r>
          </w:p>
        </w:tc>
        <w:tc>
          <w:tcPr>
            <w:tcW w:w="3267" w:type="dxa"/>
            <w:tcBorders>
              <w:top w:val="single" w:sz="5" w:space="0" w:color="000000"/>
              <w:left w:val="single" w:sz="5" w:space="0" w:color="000000"/>
              <w:bottom w:val="single" w:sz="5" w:space="0" w:color="000000"/>
              <w:right w:val="single" w:sz="5" w:space="0" w:color="000000"/>
            </w:tcBorders>
          </w:tcPr>
          <w:p w14:paraId="1DFDF65D"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32E10C94" w14:textId="77777777" w:rsidR="007360BA" w:rsidRDefault="00000000">
            <w:pPr>
              <w:tabs>
                <w:tab w:val="left" w:pos="1567"/>
              </w:tabs>
              <w:spacing w:line="200" w:lineRule="auto"/>
              <w:ind w:left="102"/>
              <w:rPr>
                <w:sz w:val="18"/>
                <w:szCs w:val="18"/>
              </w:rPr>
            </w:pPr>
            <w:r>
              <w:rPr>
                <w:b/>
                <w:sz w:val="18"/>
                <w:szCs w:val="18"/>
              </w:rPr>
              <w:t>Průřezová témata</w:t>
            </w:r>
          </w:p>
        </w:tc>
        <w:tc>
          <w:tcPr>
            <w:tcW w:w="2852" w:type="dxa"/>
            <w:tcBorders>
              <w:top w:val="single" w:sz="5" w:space="0" w:color="000000"/>
              <w:left w:val="single" w:sz="5" w:space="0" w:color="000000"/>
              <w:bottom w:val="single" w:sz="5" w:space="0" w:color="000000"/>
              <w:right w:val="single" w:sz="5" w:space="0" w:color="000000"/>
            </w:tcBorders>
          </w:tcPr>
          <w:p w14:paraId="7EAC457B"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31F276F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DDFB500" w14:textId="77777777">
        <w:trPr>
          <w:trHeight w:val="7463"/>
        </w:trPr>
        <w:tc>
          <w:tcPr>
            <w:tcW w:w="2016" w:type="dxa"/>
            <w:tcBorders>
              <w:top w:val="single" w:sz="5" w:space="0" w:color="000000"/>
              <w:left w:val="single" w:sz="5" w:space="0" w:color="000000"/>
              <w:bottom w:val="single" w:sz="5" w:space="0" w:color="000000"/>
              <w:right w:val="single" w:sz="5" w:space="0" w:color="000000"/>
            </w:tcBorders>
          </w:tcPr>
          <w:p w14:paraId="2C47541E" w14:textId="77777777" w:rsidR="007360BA" w:rsidRDefault="007360BA">
            <w:pPr>
              <w:tabs>
                <w:tab w:val="left" w:pos="1567"/>
              </w:tabs>
              <w:spacing w:line="200" w:lineRule="auto"/>
            </w:pPr>
          </w:p>
          <w:p w14:paraId="4772CAE8" w14:textId="77777777" w:rsidR="007360BA" w:rsidRDefault="007360BA">
            <w:pPr>
              <w:tabs>
                <w:tab w:val="left" w:pos="1567"/>
              </w:tabs>
              <w:spacing w:before="14" w:line="200" w:lineRule="auto"/>
            </w:pPr>
          </w:p>
          <w:p w14:paraId="19DEEF1D" w14:textId="77777777" w:rsidR="007360BA" w:rsidRDefault="00000000">
            <w:pPr>
              <w:tabs>
                <w:tab w:val="left" w:pos="1567"/>
              </w:tabs>
              <w:ind w:left="102"/>
              <w:rPr>
                <w:sz w:val="18"/>
                <w:szCs w:val="18"/>
              </w:rPr>
            </w:pPr>
            <w:r>
              <w:rPr>
                <w:b/>
                <w:sz w:val="18"/>
                <w:szCs w:val="18"/>
              </w:rPr>
              <w:t>ČJS-5-1-01</w:t>
            </w:r>
          </w:p>
          <w:p w14:paraId="1887F44B" w14:textId="77777777" w:rsidR="007360BA" w:rsidRDefault="007360BA">
            <w:pPr>
              <w:tabs>
                <w:tab w:val="left" w:pos="1567"/>
              </w:tabs>
              <w:spacing w:line="200" w:lineRule="auto"/>
            </w:pPr>
          </w:p>
          <w:p w14:paraId="32B3A309" w14:textId="77777777" w:rsidR="007360BA" w:rsidRDefault="007360BA">
            <w:pPr>
              <w:tabs>
                <w:tab w:val="left" w:pos="1567"/>
              </w:tabs>
              <w:spacing w:line="200" w:lineRule="auto"/>
            </w:pPr>
          </w:p>
          <w:p w14:paraId="3082562E" w14:textId="77777777" w:rsidR="007360BA" w:rsidRDefault="007360BA">
            <w:pPr>
              <w:tabs>
                <w:tab w:val="left" w:pos="1567"/>
              </w:tabs>
              <w:spacing w:line="200" w:lineRule="auto"/>
            </w:pPr>
          </w:p>
          <w:p w14:paraId="1330E83F" w14:textId="77777777" w:rsidR="007360BA" w:rsidRDefault="007360BA">
            <w:pPr>
              <w:tabs>
                <w:tab w:val="left" w:pos="1567"/>
              </w:tabs>
              <w:spacing w:before="8" w:line="220" w:lineRule="auto"/>
              <w:rPr>
                <w:sz w:val="22"/>
                <w:szCs w:val="22"/>
              </w:rPr>
            </w:pPr>
          </w:p>
          <w:p w14:paraId="564A81F1" w14:textId="77777777" w:rsidR="007360BA" w:rsidRDefault="00000000">
            <w:pPr>
              <w:tabs>
                <w:tab w:val="left" w:pos="1567"/>
              </w:tabs>
              <w:ind w:left="102"/>
              <w:rPr>
                <w:sz w:val="18"/>
                <w:szCs w:val="18"/>
              </w:rPr>
            </w:pPr>
            <w:r>
              <w:rPr>
                <w:b/>
                <w:sz w:val="18"/>
                <w:szCs w:val="18"/>
              </w:rPr>
              <w:t>ČJS-5-1-02</w:t>
            </w:r>
          </w:p>
          <w:p w14:paraId="0367D837" w14:textId="77777777" w:rsidR="007360BA" w:rsidRDefault="007360BA">
            <w:pPr>
              <w:tabs>
                <w:tab w:val="left" w:pos="1567"/>
              </w:tabs>
              <w:spacing w:line="200" w:lineRule="auto"/>
            </w:pPr>
          </w:p>
          <w:p w14:paraId="41DE6B68" w14:textId="77777777" w:rsidR="007360BA" w:rsidRDefault="007360BA">
            <w:pPr>
              <w:tabs>
                <w:tab w:val="left" w:pos="1567"/>
              </w:tabs>
              <w:spacing w:line="200" w:lineRule="auto"/>
            </w:pPr>
          </w:p>
          <w:p w14:paraId="0CCB3BD1" w14:textId="77777777" w:rsidR="007360BA" w:rsidRDefault="007360BA">
            <w:pPr>
              <w:tabs>
                <w:tab w:val="left" w:pos="1567"/>
              </w:tabs>
              <w:spacing w:line="200" w:lineRule="auto"/>
            </w:pPr>
          </w:p>
          <w:p w14:paraId="6BC27BE4" w14:textId="77777777" w:rsidR="007360BA" w:rsidRDefault="007360BA">
            <w:pPr>
              <w:tabs>
                <w:tab w:val="left" w:pos="1567"/>
              </w:tabs>
              <w:spacing w:before="5" w:line="260" w:lineRule="auto"/>
              <w:rPr>
                <w:sz w:val="26"/>
                <w:szCs w:val="26"/>
              </w:rPr>
            </w:pPr>
          </w:p>
          <w:p w14:paraId="1F17D829" w14:textId="77777777" w:rsidR="007360BA" w:rsidRDefault="00000000">
            <w:pPr>
              <w:tabs>
                <w:tab w:val="left" w:pos="1567"/>
              </w:tabs>
              <w:ind w:left="102"/>
              <w:rPr>
                <w:sz w:val="18"/>
                <w:szCs w:val="18"/>
              </w:rPr>
            </w:pPr>
            <w:r>
              <w:rPr>
                <w:b/>
                <w:sz w:val="18"/>
                <w:szCs w:val="18"/>
              </w:rPr>
              <w:t>ČJS-5-1-03</w:t>
            </w:r>
          </w:p>
          <w:p w14:paraId="70CC59F5" w14:textId="77777777" w:rsidR="007360BA" w:rsidRDefault="007360BA">
            <w:pPr>
              <w:tabs>
                <w:tab w:val="left" w:pos="1567"/>
              </w:tabs>
              <w:spacing w:line="200" w:lineRule="auto"/>
            </w:pPr>
          </w:p>
          <w:p w14:paraId="6AA40DA1" w14:textId="77777777" w:rsidR="007360BA" w:rsidRDefault="007360BA">
            <w:pPr>
              <w:tabs>
                <w:tab w:val="left" w:pos="1567"/>
              </w:tabs>
              <w:spacing w:line="200" w:lineRule="auto"/>
            </w:pPr>
          </w:p>
          <w:p w14:paraId="32ABBC9F" w14:textId="77777777" w:rsidR="007360BA" w:rsidRDefault="007360BA">
            <w:pPr>
              <w:tabs>
                <w:tab w:val="left" w:pos="1567"/>
              </w:tabs>
              <w:spacing w:line="200" w:lineRule="auto"/>
              <w:rPr>
                <w:sz w:val="4"/>
                <w:szCs w:val="4"/>
              </w:rPr>
            </w:pPr>
          </w:p>
          <w:p w14:paraId="016FDF28" w14:textId="77777777" w:rsidR="007360BA" w:rsidRDefault="007360BA">
            <w:pPr>
              <w:tabs>
                <w:tab w:val="left" w:pos="1567"/>
              </w:tabs>
              <w:spacing w:line="200" w:lineRule="auto"/>
              <w:rPr>
                <w:sz w:val="4"/>
                <w:szCs w:val="4"/>
              </w:rPr>
            </w:pPr>
          </w:p>
          <w:p w14:paraId="3BD0A845" w14:textId="77777777" w:rsidR="007360BA" w:rsidRDefault="007360BA">
            <w:pPr>
              <w:tabs>
                <w:tab w:val="left" w:pos="1567"/>
              </w:tabs>
              <w:spacing w:line="200" w:lineRule="auto"/>
              <w:rPr>
                <w:sz w:val="4"/>
                <w:szCs w:val="4"/>
              </w:rPr>
            </w:pPr>
          </w:p>
          <w:p w14:paraId="4ED43562" w14:textId="77777777" w:rsidR="007360BA" w:rsidRDefault="007360BA">
            <w:pPr>
              <w:tabs>
                <w:tab w:val="left" w:pos="1567"/>
              </w:tabs>
              <w:spacing w:line="200" w:lineRule="auto"/>
              <w:rPr>
                <w:sz w:val="4"/>
                <w:szCs w:val="4"/>
              </w:rPr>
            </w:pPr>
          </w:p>
          <w:p w14:paraId="3E10DF7F" w14:textId="77777777" w:rsidR="007360BA" w:rsidRDefault="007360BA">
            <w:pPr>
              <w:tabs>
                <w:tab w:val="left" w:pos="1567"/>
              </w:tabs>
              <w:spacing w:line="200" w:lineRule="auto"/>
              <w:rPr>
                <w:sz w:val="4"/>
                <w:szCs w:val="4"/>
              </w:rPr>
            </w:pPr>
          </w:p>
          <w:p w14:paraId="285ADE62" w14:textId="77777777" w:rsidR="007360BA" w:rsidRDefault="007360BA">
            <w:pPr>
              <w:tabs>
                <w:tab w:val="left" w:pos="1567"/>
              </w:tabs>
              <w:spacing w:line="200" w:lineRule="auto"/>
              <w:rPr>
                <w:sz w:val="4"/>
                <w:szCs w:val="4"/>
              </w:rPr>
            </w:pPr>
          </w:p>
          <w:p w14:paraId="411227E0" w14:textId="77777777" w:rsidR="007360BA" w:rsidRDefault="007360BA">
            <w:pPr>
              <w:tabs>
                <w:tab w:val="left" w:pos="1567"/>
              </w:tabs>
              <w:spacing w:line="200" w:lineRule="auto"/>
              <w:rPr>
                <w:sz w:val="4"/>
                <w:szCs w:val="4"/>
              </w:rPr>
            </w:pPr>
          </w:p>
          <w:p w14:paraId="709080C8" w14:textId="77777777" w:rsidR="007360BA" w:rsidRDefault="007360BA">
            <w:pPr>
              <w:tabs>
                <w:tab w:val="left" w:pos="1567"/>
              </w:tabs>
              <w:spacing w:line="200" w:lineRule="auto"/>
              <w:rPr>
                <w:sz w:val="4"/>
                <w:szCs w:val="4"/>
              </w:rPr>
            </w:pPr>
          </w:p>
          <w:p w14:paraId="72A972A3" w14:textId="77777777" w:rsidR="007360BA" w:rsidRDefault="007360BA">
            <w:pPr>
              <w:tabs>
                <w:tab w:val="left" w:pos="1567"/>
              </w:tabs>
              <w:spacing w:line="200" w:lineRule="auto"/>
              <w:rPr>
                <w:sz w:val="4"/>
                <w:szCs w:val="4"/>
              </w:rPr>
            </w:pPr>
          </w:p>
          <w:p w14:paraId="699FCC53" w14:textId="77777777" w:rsidR="007360BA" w:rsidRDefault="007360BA">
            <w:pPr>
              <w:tabs>
                <w:tab w:val="left" w:pos="1567"/>
              </w:tabs>
              <w:spacing w:before="7" w:line="220" w:lineRule="auto"/>
              <w:rPr>
                <w:sz w:val="22"/>
                <w:szCs w:val="22"/>
              </w:rPr>
            </w:pPr>
          </w:p>
          <w:p w14:paraId="326E88C2" w14:textId="77777777" w:rsidR="007360BA" w:rsidRDefault="00000000">
            <w:pPr>
              <w:tabs>
                <w:tab w:val="left" w:pos="1567"/>
              </w:tabs>
              <w:ind w:left="102"/>
              <w:rPr>
                <w:sz w:val="18"/>
                <w:szCs w:val="18"/>
              </w:rPr>
            </w:pPr>
            <w:r>
              <w:rPr>
                <w:b/>
                <w:sz w:val="18"/>
                <w:szCs w:val="18"/>
              </w:rPr>
              <w:t>ČJS-5-1-04</w:t>
            </w:r>
          </w:p>
          <w:p w14:paraId="558156F0" w14:textId="77777777" w:rsidR="007360BA" w:rsidRDefault="007360BA">
            <w:pPr>
              <w:tabs>
                <w:tab w:val="left" w:pos="1567"/>
              </w:tabs>
              <w:spacing w:line="200" w:lineRule="auto"/>
            </w:pPr>
          </w:p>
          <w:p w14:paraId="5DF11492" w14:textId="77777777" w:rsidR="007360BA" w:rsidRDefault="007360BA">
            <w:pPr>
              <w:tabs>
                <w:tab w:val="left" w:pos="1567"/>
              </w:tabs>
              <w:spacing w:line="200" w:lineRule="auto"/>
            </w:pPr>
          </w:p>
          <w:p w14:paraId="04AF07A6" w14:textId="77777777" w:rsidR="007360BA" w:rsidRDefault="007360BA">
            <w:pPr>
              <w:tabs>
                <w:tab w:val="left" w:pos="1567"/>
              </w:tabs>
              <w:spacing w:line="200" w:lineRule="auto"/>
            </w:pPr>
          </w:p>
          <w:p w14:paraId="49C52047" w14:textId="77777777" w:rsidR="007360BA" w:rsidRDefault="007360BA">
            <w:pPr>
              <w:tabs>
                <w:tab w:val="left" w:pos="1567"/>
              </w:tabs>
              <w:spacing w:line="200" w:lineRule="auto"/>
            </w:pPr>
          </w:p>
          <w:p w14:paraId="2A742DBE" w14:textId="77777777" w:rsidR="007360BA" w:rsidRDefault="007360BA">
            <w:pPr>
              <w:tabs>
                <w:tab w:val="left" w:pos="1567"/>
              </w:tabs>
              <w:spacing w:line="200" w:lineRule="auto"/>
            </w:pPr>
          </w:p>
          <w:p w14:paraId="460BA5B8" w14:textId="77777777" w:rsidR="007360BA" w:rsidRDefault="007360BA">
            <w:pPr>
              <w:tabs>
                <w:tab w:val="left" w:pos="1567"/>
              </w:tabs>
              <w:spacing w:before="5" w:line="260" w:lineRule="auto"/>
              <w:rPr>
                <w:sz w:val="26"/>
                <w:szCs w:val="26"/>
              </w:rPr>
            </w:pPr>
          </w:p>
          <w:p w14:paraId="47E15990" w14:textId="77777777" w:rsidR="007360BA" w:rsidRDefault="00000000">
            <w:pPr>
              <w:tabs>
                <w:tab w:val="left" w:pos="1567"/>
              </w:tabs>
              <w:ind w:left="102"/>
              <w:rPr>
                <w:sz w:val="18"/>
                <w:szCs w:val="18"/>
              </w:rPr>
            </w:pPr>
            <w:r>
              <w:rPr>
                <w:b/>
                <w:sz w:val="18"/>
                <w:szCs w:val="18"/>
              </w:rPr>
              <w:t>ČJS-5-1-06</w:t>
            </w:r>
          </w:p>
        </w:tc>
        <w:tc>
          <w:tcPr>
            <w:tcW w:w="3917" w:type="dxa"/>
            <w:tcBorders>
              <w:top w:val="single" w:sz="5" w:space="0" w:color="000000"/>
              <w:left w:val="single" w:sz="5" w:space="0" w:color="000000"/>
              <w:bottom w:val="single" w:sz="5" w:space="0" w:color="000000"/>
              <w:right w:val="single" w:sz="5" w:space="0" w:color="000000"/>
            </w:tcBorders>
          </w:tcPr>
          <w:p w14:paraId="2B35BB5C" w14:textId="77777777" w:rsidR="007360BA" w:rsidRDefault="00000000">
            <w:pPr>
              <w:tabs>
                <w:tab w:val="left" w:pos="1567"/>
              </w:tabs>
              <w:spacing w:before="1"/>
              <w:ind w:left="102"/>
              <w:rPr>
                <w:sz w:val="18"/>
                <w:szCs w:val="18"/>
              </w:rPr>
            </w:pPr>
            <w:r>
              <w:rPr>
                <w:b/>
                <w:sz w:val="18"/>
                <w:szCs w:val="18"/>
              </w:rPr>
              <w:t>MÍSTO, KDE ŽIJEME</w:t>
            </w:r>
          </w:p>
          <w:p w14:paraId="47618E4A" w14:textId="77777777" w:rsidR="007360BA" w:rsidRDefault="007360BA">
            <w:pPr>
              <w:tabs>
                <w:tab w:val="left" w:pos="1567"/>
              </w:tabs>
              <w:spacing w:before="4" w:line="200" w:lineRule="auto"/>
            </w:pPr>
          </w:p>
          <w:p w14:paraId="049C8CDF" w14:textId="77777777" w:rsidR="007360BA" w:rsidRDefault="00000000">
            <w:pPr>
              <w:tabs>
                <w:tab w:val="left" w:pos="1567"/>
              </w:tabs>
              <w:spacing w:before="9" w:line="200" w:lineRule="auto"/>
              <w:rPr>
                <w:sz w:val="18"/>
                <w:szCs w:val="18"/>
              </w:rPr>
            </w:pPr>
            <w:r>
              <w:rPr>
                <w:sz w:val="18"/>
                <w:szCs w:val="18"/>
              </w:rPr>
              <w:t xml:space="preserve">   </w:t>
            </w:r>
            <w:sdt>
              <w:sdtPr>
                <w:tag w:val="goog_rdk_608"/>
                <w:id w:val="603697036"/>
              </w:sdtPr>
              <w:sdtContent>
                <w:r>
                  <w:rPr>
                    <w:rFonts w:ascii="Fira Mono" w:eastAsia="Fira Mono" w:hAnsi="Fira Mono" w:cs="Fira Mono"/>
                    <w:sz w:val="18"/>
                    <w:szCs w:val="18"/>
                  </w:rPr>
                  <w:t>⮚</w:t>
                </w:r>
              </w:sdtContent>
            </w:sdt>
            <w:r>
              <w:rPr>
                <w:sz w:val="18"/>
                <w:szCs w:val="18"/>
              </w:rPr>
              <w:t xml:space="preserve">     určí a vysvětlí polohu svého bydliště nebo  </w:t>
            </w:r>
          </w:p>
          <w:p w14:paraId="04D4EE47" w14:textId="77777777" w:rsidR="007360BA" w:rsidRDefault="00000000">
            <w:pPr>
              <w:tabs>
                <w:tab w:val="left" w:pos="1567"/>
              </w:tabs>
              <w:spacing w:before="9" w:line="200" w:lineRule="auto"/>
              <w:rPr>
                <w:sz w:val="18"/>
                <w:szCs w:val="18"/>
              </w:rPr>
            </w:pPr>
            <w:r>
              <w:rPr>
                <w:sz w:val="18"/>
                <w:szCs w:val="18"/>
              </w:rPr>
              <w:t xml:space="preserve">            pobytu vzhledem ke krajině a státu</w:t>
            </w:r>
          </w:p>
          <w:p w14:paraId="77C5D429" w14:textId="77777777" w:rsidR="007360BA" w:rsidRDefault="007360BA">
            <w:pPr>
              <w:tabs>
                <w:tab w:val="left" w:pos="1567"/>
              </w:tabs>
              <w:spacing w:before="9" w:line="200" w:lineRule="auto"/>
              <w:rPr>
                <w:sz w:val="18"/>
                <w:szCs w:val="18"/>
              </w:rPr>
            </w:pPr>
          </w:p>
          <w:p w14:paraId="7B6915D6" w14:textId="77777777" w:rsidR="007360BA" w:rsidRDefault="007360BA">
            <w:pPr>
              <w:tabs>
                <w:tab w:val="left" w:pos="1567"/>
              </w:tabs>
              <w:spacing w:before="9" w:line="200" w:lineRule="auto"/>
              <w:rPr>
                <w:sz w:val="18"/>
                <w:szCs w:val="18"/>
              </w:rPr>
            </w:pPr>
          </w:p>
          <w:p w14:paraId="0977B725" w14:textId="77777777" w:rsidR="007360BA" w:rsidRDefault="007360BA">
            <w:pPr>
              <w:tabs>
                <w:tab w:val="left" w:pos="1567"/>
              </w:tabs>
              <w:spacing w:before="9" w:line="200" w:lineRule="auto"/>
              <w:rPr>
                <w:sz w:val="18"/>
                <w:szCs w:val="18"/>
              </w:rPr>
            </w:pPr>
          </w:p>
          <w:p w14:paraId="50B9B86B" w14:textId="77777777" w:rsidR="007360BA" w:rsidRDefault="007360BA">
            <w:pPr>
              <w:tabs>
                <w:tab w:val="left" w:pos="1567"/>
              </w:tabs>
              <w:spacing w:before="9" w:line="200" w:lineRule="auto"/>
            </w:pPr>
          </w:p>
          <w:p w14:paraId="7FE4C0A0" w14:textId="77777777" w:rsidR="007360BA" w:rsidRDefault="00000000">
            <w:pPr>
              <w:tabs>
                <w:tab w:val="left" w:pos="560"/>
                <w:tab w:val="left" w:pos="1567"/>
              </w:tabs>
              <w:spacing w:line="200" w:lineRule="auto"/>
              <w:ind w:left="561" w:hanging="425"/>
              <w:rPr>
                <w:sz w:val="18"/>
                <w:szCs w:val="18"/>
              </w:rPr>
            </w:pPr>
            <w:sdt>
              <w:sdtPr>
                <w:tag w:val="goog_rdk_609"/>
                <w:id w:val="-474840776"/>
              </w:sdtPr>
              <w:sdtContent>
                <w:r>
                  <w:rPr>
                    <w:rFonts w:ascii="Fira Mono" w:eastAsia="Fira Mono" w:hAnsi="Fira Mono" w:cs="Fira Mono"/>
                    <w:sz w:val="18"/>
                    <w:szCs w:val="18"/>
                  </w:rPr>
                  <w:t>⮚</w:t>
                </w:r>
              </w:sdtContent>
            </w:sdt>
            <w:r>
              <w:rPr>
                <w:sz w:val="18"/>
                <w:szCs w:val="18"/>
              </w:rPr>
              <w:tab/>
              <w:t>určí světové strany v přírodě i podle mapy, orientuje se podle nich a řídí se podle zásad bezpečného pohybu a pobytu v přírodě</w:t>
            </w:r>
          </w:p>
          <w:p w14:paraId="05BEBF94" w14:textId="77777777" w:rsidR="007360BA" w:rsidRDefault="007360BA">
            <w:pPr>
              <w:tabs>
                <w:tab w:val="left" w:pos="560"/>
                <w:tab w:val="left" w:pos="1567"/>
              </w:tabs>
              <w:spacing w:line="200" w:lineRule="auto"/>
              <w:ind w:left="561" w:hanging="425"/>
              <w:rPr>
                <w:sz w:val="18"/>
                <w:szCs w:val="18"/>
              </w:rPr>
            </w:pPr>
          </w:p>
          <w:p w14:paraId="01C83137" w14:textId="77777777" w:rsidR="007360BA" w:rsidRDefault="007360BA">
            <w:pPr>
              <w:tabs>
                <w:tab w:val="left" w:pos="1567"/>
              </w:tabs>
              <w:spacing w:before="12" w:line="200" w:lineRule="auto"/>
              <w:rPr>
                <w:sz w:val="18"/>
                <w:szCs w:val="18"/>
              </w:rPr>
            </w:pPr>
          </w:p>
          <w:p w14:paraId="7814B10A" w14:textId="77777777" w:rsidR="007360BA" w:rsidRDefault="007360BA">
            <w:pPr>
              <w:tabs>
                <w:tab w:val="left" w:pos="1567"/>
              </w:tabs>
              <w:spacing w:before="12" w:line="200" w:lineRule="auto"/>
            </w:pPr>
          </w:p>
          <w:p w14:paraId="4CD8D754" w14:textId="77777777" w:rsidR="007360BA" w:rsidRDefault="00000000">
            <w:pPr>
              <w:tabs>
                <w:tab w:val="left" w:pos="560"/>
                <w:tab w:val="left" w:pos="1567"/>
              </w:tabs>
              <w:spacing w:line="200" w:lineRule="auto"/>
              <w:ind w:left="561" w:right="721" w:hanging="425"/>
              <w:rPr>
                <w:sz w:val="18"/>
                <w:szCs w:val="18"/>
              </w:rPr>
            </w:pPr>
            <w:sdt>
              <w:sdtPr>
                <w:tag w:val="goog_rdk_610"/>
                <w:id w:val="-1509352991"/>
              </w:sdtPr>
              <w:sdtContent>
                <w:r>
                  <w:rPr>
                    <w:rFonts w:ascii="Fira Mono" w:eastAsia="Fira Mono" w:hAnsi="Fira Mono" w:cs="Fira Mono"/>
                    <w:sz w:val="18"/>
                    <w:szCs w:val="18"/>
                  </w:rPr>
                  <w:t>⮚</w:t>
                </w:r>
              </w:sdtContent>
            </w:sdt>
            <w:r>
              <w:rPr>
                <w:sz w:val="18"/>
                <w:szCs w:val="18"/>
              </w:rPr>
              <w:tab/>
              <w:t>rozlišuje mezi náčrty, plány a základními typy map; vyhledává jednoduché údaje o přírodních podmínkách a sídlištích lidí na mapách naší republiky</w:t>
            </w:r>
          </w:p>
          <w:p w14:paraId="35C98450" w14:textId="77777777" w:rsidR="007360BA" w:rsidRDefault="007360BA">
            <w:pPr>
              <w:tabs>
                <w:tab w:val="left" w:pos="1567"/>
              </w:tabs>
              <w:spacing w:before="8" w:line="200" w:lineRule="auto"/>
              <w:rPr>
                <w:sz w:val="18"/>
                <w:szCs w:val="18"/>
              </w:rPr>
            </w:pPr>
          </w:p>
          <w:p w14:paraId="0EE5BFE4" w14:textId="77777777" w:rsidR="007360BA" w:rsidRDefault="007360BA">
            <w:pPr>
              <w:tabs>
                <w:tab w:val="left" w:pos="1567"/>
              </w:tabs>
              <w:spacing w:before="8" w:line="200" w:lineRule="auto"/>
            </w:pPr>
          </w:p>
          <w:p w14:paraId="1EFF449A" w14:textId="77777777" w:rsidR="007360BA" w:rsidRDefault="00000000">
            <w:pPr>
              <w:tabs>
                <w:tab w:val="left" w:pos="560"/>
                <w:tab w:val="left" w:pos="1567"/>
              </w:tabs>
              <w:ind w:left="561" w:right="96" w:hanging="425"/>
            </w:pPr>
            <w:sdt>
              <w:sdtPr>
                <w:tag w:val="goog_rdk_611"/>
                <w:id w:val="406277262"/>
              </w:sdtPr>
              <w:sdtContent>
                <w:r>
                  <w:rPr>
                    <w:rFonts w:ascii="Fira Mono" w:eastAsia="Fira Mono" w:hAnsi="Fira Mono" w:cs="Fira Mono"/>
                    <w:sz w:val="18"/>
                    <w:szCs w:val="18"/>
                  </w:rPr>
                  <w:t>⮚</w:t>
                </w:r>
              </w:sdtContent>
            </w:sdt>
            <w:r>
              <w:rPr>
                <w:sz w:val="18"/>
                <w:szCs w:val="18"/>
              </w:rPr>
              <w:tab/>
              <w:t>vyhledá typické regionální zvláštnosti přírody, osídlení, hospodářství a kultury, jednoduchým způsobem posoudí jejich význam</w:t>
            </w:r>
          </w:p>
          <w:p w14:paraId="41F79951" w14:textId="77777777" w:rsidR="007360BA" w:rsidRDefault="007360BA">
            <w:pPr>
              <w:tabs>
                <w:tab w:val="left" w:pos="1567"/>
              </w:tabs>
              <w:spacing w:before="15" w:line="200" w:lineRule="auto"/>
            </w:pPr>
          </w:p>
          <w:p w14:paraId="52C19C4E" w14:textId="77777777" w:rsidR="007360BA" w:rsidRDefault="007360BA">
            <w:pPr>
              <w:tabs>
                <w:tab w:val="left" w:pos="1567"/>
              </w:tabs>
              <w:spacing w:before="15" w:line="200" w:lineRule="auto"/>
            </w:pPr>
          </w:p>
          <w:p w14:paraId="68963B0B" w14:textId="77777777" w:rsidR="007360BA" w:rsidRDefault="007360BA">
            <w:pPr>
              <w:tabs>
                <w:tab w:val="left" w:pos="1567"/>
              </w:tabs>
              <w:spacing w:before="15" w:line="200" w:lineRule="auto"/>
            </w:pPr>
          </w:p>
          <w:p w14:paraId="6664059C" w14:textId="77777777" w:rsidR="007360BA" w:rsidRDefault="00000000">
            <w:pPr>
              <w:tabs>
                <w:tab w:val="left" w:pos="1567"/>
              </w:tabs>
              <w:ind w:left="136"/>
              <w:rPr>
                <w:sz w:val="18"/>
                <w:szCs w:val="18"/>
              </w:rPr>
            </w:pPr>
            <w:sdt>
              <w:sdtPr>
                <w:tag w:val="goog_rdk_612"/>
                <w:id w:val="828945433"/>
              </w:sdtPr>
              <w:sdtContent>
                <w:r>
                  <w:rPr>
                    <w:rFonts w:ascii="Fira Mono" w:eastAsia="Fira Mono" w:hAnsi="Fira Mono" w:cs="Fira Mono"/>
                    <w:sz w:val="18"/>
                    <w:szCs w:val="18"/>
                  </w:rPr>
                  <w:t>⮚</w:t>
                </w:r>
              </w:sdtContent>
            </w:sdt>
            <w:r>
              <w:rPr>
                <w:sz w:val="18"/>
                <w:szCs w:val="18"/>
              </w:rPr>
              <w:t xml:space="preserve">     rozlišuje hlavní orgány státní moci a některé   </w:t>
            </w:r>
          </w:p>
          <w:p w14:paraId="2638321A" w14:textId="77777777" w:rsidR="007360BA" w:rsidRDefault="00000000">
            <w:pPr>
              <w:tabs>
                <w:tab w:val="left" w:pos="1567"/>
              </w:tabs>
              <w:ind w:left="136"/>
              <w:rPr>
                <w:sz w:val="18"/>
                <w:szCs w:val="18"/>
              </w:rPr>
            </w:pPr>
            <w:r>
              <w:rPr>
                <w:sz w:val="18"/>
                <w:szCs w:val="18"/>
              </w:rPr>
              <w:t xml:space="preserve">         jejich zástupce, symboly našeho státu a jejich  </w:t>
            </w:r>
          </w:p>
          <w:p w14:paraId="54E6CFA8" w14:textId="77777777" w:rsidR="007360BA" w:rsidRDefault="00000000">
            <w:pPr>
              <w:tabs>
                <w:tab w:val="left" w:pos="1567"/>
              </w:tabs>
              <w:ind w:left="136"/>
              <w:rPr>
                <w:sz w:val="18"/>
                <w:szCs w:val="18"/>
              </w:rPr>
            </w:pPr>
            <w:r>
              <w:rPr>
                <w:sz w:val="18"/>
                <w:szCs w:val="18"/>
              </w:rPr>
              <w:t xml:space="preserve">        význam</w:t>
            </w:r>
          </w:p>
        </w:tc>
        <w:tc>
          <w:tcPr>
            <w:tcW w:w="3267" w:type="dxa"/>
            <w:tcBorders>
              <w:top w:val="single" w:sz="5" w:space="0" w:color="000000"/>
              <w:left w:val="single" w:sz="5" w:space="0" w:color="000000"/>
              <w:bottom w:val="single" w:sz="5" w:space="0" w:color="000000"/>
              <w:right w:val="single" w:sz="5" w:space="0" w:color="000000"/>
            </w:tcBorders>
          </w:tcPr>
          <w:p w14:paraId="35B9536C" w14:textId="77777777" w:rsidR="007360BA" w:rsidRDefault="007360BA">
            <w:pPr>
              <w:tabs>
                <w:tab w:val="left" w:pos="1567"/>
              </w:tabs>
              <w:spacing w:line="200" w:lineRule="auto"/>
            </w:pPr>
          </w:p>
          <w:p w14:paraId="21C22596" w14:textId="77777777" w:rsidR="007360BA" w:rsidRDefault="007360BA">
            <w:pPr>
              <w:tabs>
                <w:tab w:val="left" w:pos="1567"/>
              </w:tabs>
              <w:spacing w:before="13" w:line="200" w:lineRule="auto"/>
            </w:pPr>
          </w:p>
          <w:p w14:paraId="3028ACAE" w14:textId="77777777" w:rsidR="007360BA" w:rsidRDefault="00000000">
            <w:pPr>
              <w:tabs>
                <w:tab w:val="left" w:pos="560"/>
                <w:tab w:val="left" w:pos="1567"/>
              </w:tabs>
              <w:spacing w:line="200" w:lineRule="auto"/>
              <w:ind w:left="563" w:right="89" w:hanging="283"/>
              <w:rPr>
                <w:sz w:val="18"/>
                <w:szCs w:val="18"/>
              </w:rPr>
            </w:pPr>
            <w:r>
              <w:rPr>
                <w:sz w:val="18"/>
                <w:szCs w:val="18"/>
              </w:rPr>
              <w:t>▪</w:t>
            </w:r>
            <w:r>
              <w:rPr>
                <w:sz w:val="18"/>
                <w:szCs w:val="18"/>
              </w:rPr>
              <w:tab/>
              <w:t>pojmy: obec, region, místní krajina, město, území, poloha</w:t>
            </w:r>
          </w:p>
          <w:p w14:paraId="23756A1A" w14:textId="77777777" w:rsidR="007360BA" w:rsidRDefault="00000000">
            <w:pPr>
              <w:tabs>
                <w:tab w:val="left" w:pos="1567"/>
              </w:tabs>
              <w:ind w:left="280"/>
              <w:rPr>
                <w:sz w:val="18"/>
                <w:szCs w:val="18"/>
              </w:rPr>
            </w:pPr>
            <w:r>
              <w:rPr>
                <w:sz w:val="18"/>
                <w:szCs w:val="18"/>
              </w:rPr>
              <w:t>▪ poloha krajiny vzhledem k celkům</w:t>
            </w:r>
          </w:p>
          <w:p w14:paraId="6A742795" w14:textId="77777777" w:rsidR="007360BA" w:rsidRDefault="00000000">
            <w:pPr>
              <w:tabs>
                <w:tab w:val="left" w:pos="1567"/>
              </w:tabs>
              <w:spacing w:line="200" w:lineRule="auto"/>
              <w:ind w:left="563"/>
              <w:rPr>
                <w:sz w:val="18"/>
                <w:szCs w:val="18"/>
              </w:rPr>
            </w:pPr>
            <w:r>
              <w:rPr>
                <w:sz w:val="18"/>
                <w:szCs w:val="18"/>
              </w:rPr>
              <w:t>ČR, ČR vzhledem k Evropě</w:t>
            </w:r>
          </w:p>
          <w:p w14:paraId="051F6B8E" w14:textId="77777777" w:rsidR="007360BA" w:rsidRDefault="007360BA">
            <w:pPr>
              <w:tabs>
                <w:tab w:val="left" w:pos="1567"/>
              </w:tabs>
              <w:spacing w:before="6" w:line="200" w:lineRule="auto"/>
            </w:pPr>
          </w:p>
          <w:p w14:paraId="216DD3B2" w14:textId="77777777" w:rsidR="007360BA" w:rsidRDefault="00000000">
            <w:pPr>
              <w:tabs>
                <w:tab w:val="left" w:pos="1567"/>
              </w:tabs>
              <w:ind w:left="280"/>
              <w:rPr>
                <w:sz w:val="18"/>
                <w:szCs w:val="18"/>
              </w:rPr>
            </w:pPr>
            <w:r>
              <w:rPr>
                <w:sz w:val="18"/>
                <w:szCs w:val="18"/>
              </w:rPr>
              <w:t>▪ světové strany</w:t>
            </w:r>
          </w:p>
          <w:p w14:paraId="0D5F147B" w14:textId="77777777" w:rsidR="007360BA" w:rsidRDefault="00000000">
            <w:pPr>
              <w:tabs>
                <w:tab w:val="left" w:pos="1567"/>
              </w:tabs>
              <w:spacing w:line="200" w:lineRule="auto"/>
              <w:ind w:left="280"/>
              <w:rPr>
                <w:sz w:val="18"/>
                <w:szCs w:val="18"/>
              </w:rPr>
            </w:pPr>
            <w:r>
              <w:rPr>
                <w:sz w:val="18"/>
                <w:szCs w:val="18"/>
              </w:rPr>
              <w:t>▪ orientační body v krajině</w:t>
            </w:r>
          </w:p>
          <w:p w14:paraId="13A16ABC" w14:textId="77777777" w:rsidR="007360BA" w:rsidRDefault="00000000">
            <w:pPr>
              <w:tabs>
                <w:tab w:val="left" w:pos="560"/>
                <w:tab w:val="left" w:pos="1567"/>
              </w:tabs>
              <w:spacing w:before="5" w:line="200" w:lineRule="auto"/>
              <w:ind w:left="563" w:right="536" w:hanging="283"/>
              <w:rPr>
                <w:sz w:val="18"/>
                <w:szCs w:val="18"/>
              </w:rPr>
            </w:pPr>
            <w:r>
              <w:rPr>
                <w:sz w:val="18"/>
                <w:szCs w:val="18"/>
              </w:rPr>
              <w:t>▪</w:t>
            </w:r>
            <w:r>
              <w:rPr>
                <w:sz w:val="18"/>
                <w:szCs w:val="18"/>
              </w:rPr>
              <w:tab/>
              <w:t>zásady bezpečného chování a pobytu v přírodě</w:t>
            </w:r>
          </w:p>
          <w:p w14:paraId="32885CAE" w14:textId="77777777" w:rsidR="007360BA" w:rsidRDefault="007360BA">
            <w:pPr>
              <w:tabs>
                <w:tab w:val="left" w:pos="1567"/>
              </w:tabs>
              <w:spacing w:line="200" w:lineRule="auto"/>
            </w:pPr>
          </w:p>
          <w:p w14:paraId="34584366" w14:textId="77777777" w:rsidR="007360BA" w:rsidRDefault="007360BA">
            <w:pPr>
              <w:tabs>
                <w:tab w:val="left" w:pos="1567"/>
              </w:tabs>
              <w:spacing w:line="200" w:lineRule="auto"/>
            </w:pPr>
          </w:p>
          <w:p w14:paraId="391E5EC5" w14:textId="77777777" w:rsidR="007360BA" w:rsidRDefault="007360BA">
            <w:pPr>
              <w:tabs>
                <w:tab w:val="left" w:pos="1567"/>
              </w:tabs>
              <w:spacing w:line="200" w:lineRule="auto"/>
            </w:pPr>
          </w:p>
          <w:p w14:paraId="5D2686AE" w14:textId="77777777" w:rsidR="007360BA" w:rsidRDefault="007360BA">
            <w:pPr>
              <w:tabs>
                <w:tab w:val="left" w:pos="1567"/>
              </w:tabs>
              <w:spacing w:line="200" w:lineRule="auto"/>
            </w:pPr>
          </w:p>
          <w:p w14:paraId="2A099642" w14:textId="77777777" w:rsidR="007360BA" w:rsidRDefault="007360BA">
            <w:pPr>
              <w:tabs>
                <w:tab w:val="left" w:pos="1567"/>
              </w:tabs>
              <w:spacing w:line="200" w:lineRule="auto"/>
            </w:pPr>
          </w:p>
          <w:p w14:paraId="4CD61BAC" w14:textId="77777777" w:rsidR="007360BA" w:rsidRDefault="007360BA">
            <w:pPr>
              <w:tabs>
                <w:tab w:val="left" w:pos="1567"/>
              </w:tabs>
              <w:spacing w:before="1"/>
            </w:pPr>
          </w:p>
          <w:p w14:paraId="4CF06A14" w14:textId="77777777" w:rsidR="007360BA" w:rsidRDefault="00000000">
            <w:pPr>
              <w:tabs>
                <w:tab w:val="left" w:pos="1567"/>
              </w:tabs>
              <w:ind w:left="280"/>
              <w:rPr>
                <w:sz w:val="18"/>
                <w:szCs w:val="18"/>
              </w:rPr>
            </w:pPr>
            <w:r>
              <w:rPr>
                <w:sz w:val="18"/>
                <w:szCs w:val="18"/>
              </w:rPr>
              <w:t>▪ mapy obecné zeměpisné a</w:t>
            </w:r>
          </w:p>
          <w:p w14:paraId="3E225DE1" w14:textId="77777777" w:rsidR="007360BA" w:rsidRDefault="00000000">
            <w:pPr>
              <w:tabs>
                <w:tab w:val="left" w:pos="1567"/>
              </w:tabs>
              <w:spacing w:line="200" w:lineRule="auto"/>
              <w:ind w:left="529" w:right="1960"/>
              <w:jc w:val="center"/>
              <w:rPr>
                <w:sz w:val="18"/>
                <w:szCs w:val="18"/>
              </w:rPr>
            </w:pPr>
            <w:r>
              <w:rPr>
                <w:sz w:val="18"/>
                <w:szCs w:val="18"/>
              </w:rPr>
              <w:t>tematické</w:t>
            </w:r>
          </w:p>
          <w:p w14:paraId="477847B2" w14:textId="77777777" w:rsidR="007360BA" w:rsidRDefault="00000000">
            <w:pPr>
              <w:tabs>
                <w:tab w:val="left" w:pos="1567"/>
              </w:tabs>
              <w:spacing w:line="200" w:lineRule="auto"/>
              <w:ind w:left="280"/>
              <w:rPr>
                <w:sz w:val="18"/>
                <w:szCs w:val="18"/>
              </w:rPr>
            </w:pPr>
            <w:r>
              <w:rPr>
                <w:sz w:val="18"/>
                <w:szCs w:val="18"/>
              </w:rPr>
              <w:t>▪ práce s mapou, značky, vysvětlivky</w:t>
            </w:r>
          </w:p>
          <w:p w14:paraId="6C635206" w14:textId="77777777" w:rsidR="007360BA" w:rsidRDefault="007360BA">
            <w:pPr>
              <w:tabs>
                <w:tab w:val="left" w:pos="1567"/>
              </w:tabs>
              <w:spacing w:line="200" w:lineRule="auto"/>
            </w:pPr>
          </w:p>
          <w:p w14:paraId="394EB2A1" w14:textId="77777777" w:rsidR="007360BA" w:rsidRDefault="007360BA">
            <w:pPr>
              <w:tabs>
                <w:tab w:val="left" w:pos="1567"/>
              </w:tabs>
              <w:spacing w:before="15" w:line="200" w:lineRule="auto"/>
            </w:pPr>
          </w:p>
          <w:p w14:paraId="1B27AD79" w14:textId="77777777" w:rsidR="007360BA" w:rsidRDefault="00000000">
            <w:pPr>
              <w:tabs>
                <w:tab w:val="left" w:pos="560"/>
                <w:tab w:val="left" w:pos="1567"/>
              </w:tabs>
              <w:ind w:left="563" w:right="252" w:hanging="283"/>
              <w:rPr>
                <w:sz w:val="18"/>
                <w:szCs w:val="18"/>
              </w:rPr>
            </w:pPr>
            <w:r>
              <w:rPr>
                <w:sz w:val="18"/>
                <w:szCs w:val="18"/>
              </w:rPr>
              <w:t>▪</w:t>
            </w:r>
            <w:r>
              <w:rPr>
                <w:sz w:val="18"/>
                <w:szCs w:val="18"/>
              </w:rPr>
              <w:tab/>
              <w:t>zemský povrch – pohoří a nížiny, vodstvo, půdy, rostliny a živočichové, surovinové zdroje a významná města ČR</w:t>
            </w:r>
          </w:p>
          <w:p w14:paraId="5C36AC69" w14:textId="77777777" w:rsidR="007360BA" w:rsidRDefault="00000000">
            <w:pPr>
              <w:tabs>
                <w:tab w:val="left" w:pos="1567"/>
              </w:tabs>
              <w:spacing w:line="200" w:lineRule="auto"/>
              <w:ind w:left="280"/>
              <w:rPr>
                <w:sz w:val="18"/>
                <w:szCs w:val="18"/>
              </w:rPr>
            </w:pPr>
            <w:r>
              <w:rPr>
                <w:sz w:val="18"/>
                <w:szCs w:val="18"/>
              </w:rPr>
              <w:t>▪ Chomutov a jeho okolí</w:t>
            </w:r>
          </w:p>
          <w:p w14:paraId="38810D7D" w14:textId="77777777" w:rsidR="007360BA" w:rsidRDefault="00000000">
            <w:pPr>
              <w:tabs>
                <w:tab w:val="left" w:pos="1567"/>
              </w:tabs>
              <w:ind w:left="280"/>
              <w:rPr>
                <w:sz w:val="18"/>
                <w:szCs w:val="18"/>
              </w:rPr>
            </w:pPr>
            <w:r>
              <w:rPr>
                <w:sz w:val="18"/>
                <w:szCs w:val="18"/>
              </w:rPr>
              <w:t>▪ sousední státy ČR</w:t>
            </w:r>
          </w:p>
          <w:p w14:paraId="49EF49FA" w14:textId="77777777" w:rsidR="007360BA" w:rsidRDefault="007360BA">
            <w:pPr>
              <w:tabs>
                <w:tab w:val="left" w:pos="1567"/>
              </w:tabs>
              <w:spacing w:before="8" w:line="200" w:lineRule="auto"/>
            </w:pPr>
          </w:p>
          <w:p w14:paraId="7BF5E64A" w14:textId="77777777" w:rsidR="007360BA" w:rsidRDefault="00000000">
            <w:pPr>
              <w:tabs>
                <w:tab w:val="left" w:pos="1567"/>
              </w:tabs>
              <w:ind w:left="280"/>
              <w:rPr>
                <w:sz w:val="18"/>
                <w:szCs w:val="18"/>
              </w:rPr>
            </w:pPr>
            <w:r>
              <w:rPr>
                <w:sz w:val="18"/>
                <w:szCs w:val="18"/>
              </w:rPr>
              <w:t>▪ naše vlast – domov, národ</w:t>
            </w:r>
          </w:p>
          <w:p w14:paraId="2390A95C" w14:textId="77777777" w:rsidR="007360BA" w:rsidRDefault="00000000">
            <w:pPr>
              <w:tabs>
                <w:tab w:val="left" w:pos="560"/>
                <w:tab w:val="left" w:pos="1567"/>
              </w:tabs>
              <w:spacing w:before="2" w:line="200" w:lineRule="auto"/>
              <w:ind w:left="563" w:right="826" w:hanging="283"/>
              <w:rPr>
                <w:sz w:val="18"/>
                <w:szCs w:val="18"/>
              </w:rPr>
            </w:pPr>
            <w:r>
              <w:rPr>
                <w:sz w:val="18"/>
                <w:szCs w:val="18"/>
              </w:rPr>
              <w:t>▪</w:t>
            </w:r>
            <w:r>
              <w:rPr>
                <w:sz w:val="18"/>
                <w:szCs w:val="18"/>
              </w:rPr>
              <w:tab/>
              <w:t>základy státního zřízení a politického systému ČR</w:t>
            </w:r>
          </w:p>
          <w:p w14:paraId="7FBDE74A" w14:textId="77777777" w:rsidR="007360BA" w:rsidRDefault="00000000">
            <w:pPr>
              <w:tabs>
                <w:tab w:val="left" w:pos="1567"/>
              </w:tabs>
              <w:spacing w:line="200" w:lineRule="auto"/>
              <w:ind w:left="280"/>
              <w:rPr>
                <w:sz w:val="18"/>
                <w:szCs w:val="18"/>
              </w:rPr>
            </w:pPr>
            <w:r>
              <w:rPr>
                <w:sz w:val="18"/>
                <w:szCs w:val="18"/>
              </w:rPr>
              <w:t>▪ státní správa a samospráva</w:t>
            </w:r>
          </w:p>
          <w:p w14:paraId="335EFCEB" w14:textId="77777777" w:rsidR="007360BA" w:rsidRDefault="00000000">
            <w:pPr>
              <w:tabs>
                <w:tab w:val="left" w:pos="1567"/>
              </w:tabs>
              <w:spacing w:before="2"/>
              <w:ind w:left="280"/>
              <w:rPr>
                <w:sz w:val="18"/>
                <w:szCs w:val="18"/>
              </w:rPr>
            </w:pPr>
            <w:r>
              <w:rPr>
                <w:sz w:val="18"/>
                <w:szCs w:val="18"/>
              </w:rPr>
              <w:t>▪ státní symboly</w:t>
            </w:r>
          </w:p>
          <w:p w14:paraId="5E1980BC" w14:textId="77777777" w:rsidR="007360BA" w:rsidRDefault="00000000">
            <w:pPr>
              <w:tabs>
                <w:tab w:val="left" w:pos="1567"/>
              </w:tabs>
              <w:spacing w:line="200" w:lineRule="auto"/>
              <w:ind w:left="280"/>
              <w:rPr>
                <w:sz w:val="18"/>
                <w:szCs w:val="18"/>
              </w:rPr>
            </w:pPr>
            <w:r>
              <w:rPr>
                <w:sz w:val="18"/>
                <w:szCs w:val="18"/>
              </w:rPr>
              <w:t>▪ armáda ČR</w:t>
            </w:r>
          </w:p>
        </w:tc>
        <w:tc>
          <w:tcPr>
            <w:tcW w:w="2801" w:type="dxa"/>
            <w:tcBorders>
              <w:top w:val="single" w:sz="5" w:space="0" w:color="000000"/>
              <w:left w:val="single" w:sz="5" w:space="0" w:color="000000"/>
              <w:bottom w:val="single" w:sz="5" w:space="0" w:color="000000"/>
              <w:right w:val="single" w:sz="5" w:space="0" w:color="000000"/>
            </w:tcBorders>
          </w:tcPr>
          <w:p w14:paraId="136CA370" w14:textId="77777777" w:rsidR="007360BA" w:rsidRDefault="007360BA">
            <w:pPr>
              <w:tabs>
                <w:tab w:val="left" w:pos="1567"/>
              </w:tabs>
              <w:spacing w:line="200" w:lineRule="auto"/>
            </w:pPr>
          </w:p>
          <w:p w14:paraId="49C6ABD2" w14:textId="77777777" w:rsidR="007360BA" w:rsidRDefault="007360BA">
            <w:pPr>
              <w:tabs>
                <w:tab w:val="left" w:pos="1567"/>
              </w:tabs>
              <w:spacing w:before="14" w:line="200" w:lineRule="auto"/>
            </w:pPr>
          </w:p>
          <w:p w14:paraId="65BA709A" w14:textId="77777777" w:rsidR="007360BA" w:rsidRDefault="00000000">
            <w:pPr>
              <w:tabs>
                <w:tab w:val="left" w:pos="1567"/>
              </w:tabs>
              <w:ind w:left="102"/>
              <w:rPr>
                <w:sz w:val="18"/>
                <w:szCs w:val="18"/>
              </w:rPr>
            </w:pPr>
            <w:r>
              <w:rPr>
                <w:b/>
                <w:sz w:val="18"/>
                <w:szCs w:val="18"/>
              </w:rPr>
              <w:t>Osobnostní a sociální výchova:</w:t>
            </w:r>
          </w:p>
          <w:p w14:paraId="3C7EB191"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636ED78C" w14:textId="77777777" w:rsidR="007360BA" w:rsidRDefault="00000000">
            <w:pPr>
              <w:tabs>
                <w:tab w:val="left" w:pos="820"/>
                <w:tab w:val="left" w:pos="1567"/>
              </w:tabs>
              <w:spacing w:before="1" w:line="200" w:lineRule="auto"/>
              <w:ind w:left="822" w:right="601" w:hanging="360"/>
              <w:rPr>
                <w:sz w:val="18"/>
                <w:szCs w:val="18"/>
              </w:rPr>
            </w:pPr>
            <w:r>
              <w:rPr>
                <w:sz w:val="18"/>
                <w:szCs w:val="18"/>
              </w:rPr>
              <w:t>-</w:t>
            </w:r>
            <w:r>
              <w:rPr>
                <w:sz w:val="18"/>
                <w:szCs w:val="18"/>
              </w:rPr>
              <w:tab/>
              <w:t>Rozvoj schopností poznávání</w:t>
            </w:r>
          </w:p>
          <w:p w14:paraId="2E5007D4" w14:textId="77777777" w:rsidR="007360BA" w:rsidRDefault="00000000">
            <w:pPr>
              <w:tabs>
                <w:tab w:val="left" w:pos="820"/>
                <w:tab w:val="left" w:pos="1567"/>
              </w:tabs>
              <w:spacing w:line="200" w:lineRule="auto"/>
              <w:ind w:left="822" w:right="839" w:hanging="360"/>
              <w:rPr>
                <w:sz w:val="18"/>
                <w:szCs w:val="18"/>
              </w:rPr>
            </w:pPr>
            <w:r>
              <w:rPr>
                <w:sz w:val="18"/>
                <w:szCs w:val="18"/>
              </w:rPr>
              <w:t>-</w:t>
            </w:r>
            <w:r>
              <w:rPr>
                <w:sz w:val="18"/>
                <w:szCs w:val="18"/>
              </w:rPr>
              <w:tab/>
              <w:t>Seberegulace a sebeorganizace</w:t>
            </w:r>
          </w:p>
          <w:p w14:paraId="4F490E0E" w14:textId="77777777" w:rsidR="007360BA" w:rsidRDefault="00000000">
            <w:pPr>
              <w:tabs>
                <w:tab w:val="left" w:pos="1567"/>
              </w:tabs>
              <w:spacing w:line="200" w:lineRule="auto"/>
              <w:ind w:left="462"/>
              <w:rPr>
                <w:sz w:val="18"/>
                <w:szCs w:val="18"/>
              </w:rPr>
            </w:pPr>
            <w:r>
              <w:rPr>
                <w:sz w:val="18"/>
                <w:szCs w:val="18"/>
              </w:rPr>
              <w:t>- psychohygiena</w:t>
            </w:r>
          </w:p>
          <w:p w14:paraId="40AD1836" w14:textId="77777777" w:rsidR="007360BA" w:rsidRDefault="007360BA">
            <w:pPr>
              <w:tabs>
                <w:tab w:val="left" w:pos="1567"/>
              </w:tabs>
              <w:spacing w:before="13" w:line="200" w:lineRule="auto"/>
            </w:pPr>
          </w:p>
          <w:p w14:paraId="4B86A363"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0736E9A8" w14:textId="77777777" w:rsidR="007360BA" w:rsidRDefault="00000000">
            <w:pPr>
              <w:tabs>
                <w:tab w:val="left" w:pos="1567"/>
              </w:tabs>
              <w:spacing w:line="200" w:lineRule="auto"/>
              <w:ind w:left="462"/>
              <w:rPr>
                <w:sz w:val="18"/>
                <w:szCs w:val="18"/>
              </w:rPr>
            </w:pPr>
            <w:r>
              <w:rPr>
                <w:sz w:val="18"/>
                <w:szCs w:val="18"/>
              </w:rPr>
              <w:t>- mezilidské vztahy</w:t>
            </w:r>
          </w:p>
          <w:p w14:paraId="60AE7997" w14:textId="77777777" w:rsidR="007360BA" w:rsidRDefault="007360BA">
            <w:pPr>
              <w:tabs>
                <w:tab w:val="left" w:pos="1567"/>
              </w:tabs>
              <w:spacing w:line="200" w:lineRule="auto"/>
            </w:pPr>
          </w:p>
          <w:p w14:paraId="207B9277" w14:textId="77777777" w:rsidR="007360BA" w:rsidRDefault="007360BA">
            <w:pPr>
              <w:tabs>
                <w:tab w:val="left" w:pos="1567"/>
              </w:tabs>
              <w:spacing w:before="3" w:line="220" w:lineRule="auto"/>
              <w:rPr>
                <w:sz w:val="22"/>
                <w:szCs w:val="22"/>
              </w:rPr>
            </w:pPr>
          </w:p>
          <w:p w14:paraId="3FAE9554" w14:textId="77777777" w:rsidR="007360BA" w:rsidRDefault="00000000">
            <w:pPr>
              <w:tabs>
                <w:tab w:val="left" w:pos="1567"/>
              </w:tabs>
              <w:spacing w:line="200" w:lineRule="auto"/>
              <w:ind w:left="102" w:right="694"/>
              <w:rPr>
                <w:sz w:val="18"/>
                <w:szCs w:val="18"/>
              </w:rPr>
            </w:pPr>
            <w:r>
              <w:rPr>
                <w:b/>
                <w:sz w:val="18"/>
                <w:szCs w:val="18"/>
              </w:rPr>
              <w:t>Výchova demokratického občana:</w:t>
            </w:r>
          </w:p>
          <w:p w14:paraId="27A396E7" w14:textId="77777777" w:rsidR="007360BA" w:rsidRDefault="00000000">
            <w:pPr>
              <w:tabs>
                <w:tab w:val="left" w:pos="1567"/>
              </w:tabs>
              <w:spacing w:line="200" w:lineRule="auto"/>
              <w:ind w:left="462"/>
              <w:rPr>
                <w:sz w:val="18"/>
                <w:szCs w:val="18"/>
              </w:rPr>
            </w:pPr>
            <w:r>
              <w:rPr>
                <w:sz w:val="18"/>
                <w:szCs w:val="18"/>
              </w:rPr>
              <w:t>- občan, občanská</w:t>
            </w:r>
          </w:p>
          <w:p w14:paraId="49E0D829" w14:textId="77777777" w:rsidR="007360BA" w:rsidRDefault="00000000">
            <w:pPr>
              <w:tabs>
                <w:tab w:val="left" w:pos="1567"/>
              </w:tabs>
              <w:spacing w:before="2"/>
              <w:ind w:left="822"/>
              <w:rPr>
                <w:sz w:val="18"/>
                <w:szCs w:val="18"/>
              </w:rPr>
            </w:pPr>
            <w:r>
              <w:rPr>
                <w:sz w:val="18"/>
                <w:szCs w:val="18"/>
              </w:rPr>
              <w:t>společnost a stát</w:t>
            </w:r>
          </w:p>
          <w:p w14:paraId="51D1783B" w14:textId="77777777" w:rsidR="007360BA" w:rsidRDefault="007360BA">
            <w:pPr>
              <w:tabs>
                <w:tab w:val="left" w:pos="1567"/>
              </w:tabs>
              <w:spacing w:line="200" w:lineRule="auto"/>
            </w:pPr>
          </w:p>
          <w:p w14:paraId="6BFE5961" w14:textId="77777777" w:rsidR="007360BA" w:rsidRDefault="007360BA">
            <w:pPr>
              <w:tabs>
                <w:tab w:val="left" w:pos="1567"/>
              </w:tabs>
              <w:spacing w:before="17" w:line="200" w:lineRule="auto"/>
            </w:pPr>
          </w:p>
          <w:p w14:paraId="17B7D84D" w14:textId="77777777" w:rsidR="007360BA" w:rsidRDefault="00000000">
            <w:pPr>
              <w:tabs>
                <w:tab w:val="left" w:pos="1567"/>
              </w:tabs>
              <w:ind w:left="102" w:right="148"/>
              <w:rPr>
                <w:sz w:val="18"/>
                <w:szCs w:val="18"/>
              </w:rPr>
            </w:pPr>
            <w:r>
              <w:rPr>
                <w:b/>
                <w:sz w:val="18"/>
                <w:szCs w:val="18"/>
              </w:rPr>
              <w:t>Výchova k myšlení v evropských a globálních souvislostech:</w:t>
            </w:r>
          </w:p>
          <w:p w14:paraId="02F1B168" w14:textId="77777777" w:rsidR="007360BA" w:rsidRDefault="00000000">
            <w:pPr>
              <w:tabs>
                <w:tab w:val="left" w:pos="1567"/>
              </w:tabs>
              <w:spacing w:line="200" w:lineRule="auto"/>
              <w:ind w:left="462"/>
              <w:rPr>
                <w:sz w:val="18"/>
                <w:szCs w:val="18"/>
              </w:rPr>
            </w:pPr>
            <w:r>
              <w:rPr>
                <w:sz w:val="18"/>
                <w:szCs w:val="18"/>
              </w:rPr>
              <w:t>- Evropa a svět – co nás</w:t>
            </w:r>
          </w:p>
          <w:p w14:paraId="0D2F9570" w14:textId="77777777" w:rsidR="007360BA" w:rsidRDefault="00000000">
            <w:pPr>
              <w:tabs>
                <w:tab w:val="left" w:pos="1567"/>
              </w:tabs>
              <w:spacing w:line="200" w:lineRule="auto"/>
              <w:ind w:left="822"/>
              <w:rPr>
                <w:sz w:val="18"/>
                <w:szCs w:val="18"/>
              </w:rPr>
            </w:pPr>
            <w:r>
              <w:rPr>
                <w:sz w:val="18"/>
                <w:szCs w:val="18"/>
              </w:rPr>
              <w:t>zajímá</w:t>
            </w:r>
          </w:p>
        </w:tc>
        <w:tc>
          <w:tcPr>
            <w:tcW w:w="2852" w:type="dxa"/>
            <w:tcBorders>
              <w:top w:val="single" w:sz="5" w:space="0" w:color="000000"/>
              <w:left w:val="single" w:sz="5" w:space="0" w:color="000000"/>
              <w:bottom w:val="single" w:sz="5" w:space="0" w:color="000000"/>
              <w:right w:val="single" w:sz="5" w:space="0" w:color="000000"/>
            </w:tcBorders>
          </w:tcPr>
          <w:p w14:paraId="75849512" w14:textId="77777777" w:rsidR="007360BA" w:rsidRDefault="007360BA">
            <w:pPr>
              <w:tabs>
                <w:tab w:val="left" w:pos="1567"/>
              </w:tabs>
              <w:spacing w:line="200" w:lineRule="auto"/>
            </w:pPr>
          </w:p>
          <w:p w14:paraId="7A57CAE3" w14:textId="77777777" w:rsidR="007360BA" w:rsidRDefault="007360BA">
            <w:pPr>
              <w:tabs>
                <w:tab w:val="left" w:pos="1567"/>
              </w:tabs>
              <w:spacing w:before="14" w:line="200" w:lineRule="auto"/>
            </w:pPr>
          </w:p>
          <w:p w14:paraId="150F6506" w14:textId="77777777" w:rsidR="007360BA" w:rsidRDefault="00000000">
            <w:pPr>
              <w:tabs>
                <w:tab w:val="left" w:pos="1567"/>
              </w:tabs>
              <w:ind w:left="102"/>
              <w:rPr>
                <w:sz w:val="18"/>
                <w:szCs w:val="18"/>
              </w:rPr>
            </w:pPr>
            <w:r>
              <w:rPr>
                <w:b/>
                <w:sz w:val="18"/>
                <w:szCs w:val="18"/>
              </w:rPr>
              <w:t>Formy:</w:t>
            </w:r>
          </w:p>
          <w:p w14:paraId="0AA342B7" w14:textId="77777777" w:rsidR="007360BA" w:rsidRDefault="00000000">
            <w:pPr>
              <w:tabs>
                <w:tab w:val="left" w:pos="1567"/>
              </w:tabs>
              <w:spacing w:line="200" w:lineRule="auto"/>
              <w:ind w:left="342"/>
              <w:rPr>
                <w:sz w:val="18"/>
                <w:szCs w:val="18"/>
              </w:rPr>
            </w:pPr>
            <w:r>
              <w:rPr>
                <w:sz w:val="18"/>
                <w:szCs w:val="18"/>
              </w:rPr>
              <w:t>▪ ve třídě</w:t>
            </w:r>
          </w:p>
          <w:p w14:paraId="34432E6A" w14:textId="77777777" w:rsidR="007360BA" w:rsidRDefault="00000000">
            <w:pPr>
              <w:tabs>
                <w:tab w:val="left" w:pos="1567"/>
              </w:tabs>
              <w:spacing w:before="2"/>
              <w:ind w:left="342"/>
              <w:rPr>
                <w:sz w:val="18"/>
                <w:szCs w:val="18"/>
              </w:rPr>
            </w:pPr>
            <w:r>
              <w:rPr>
                <w:sz w:val="18"/>
                <w:szCs w:val="18"/>
              </w:rPr>
              <w:t>▪ na vycházce</w:t>
            </w:r>
          </w:p>
          <w:p w14:paraId="10585A5F" w14:textId="77777777" w:rsidR="007360BA" w:rsidRDefault="00000000">
            <w:pPr>
              <w:tabs>
                <w:tab w:val="left" w:pos="1567"/>
              </w:tabs>
              <w:spacing w:line="200" w:lineRule="auto"/>
              <w:ind w:left="342"/>
              <w:rPr>
                <w:sz w:val="18"/>
                <w:szCs w:val="18"/>
              </w:rPr>
            </w:pPr>
            <w:r>
              <w:rPr>
                <w:sz w:val="18"/>
                <w:szCs w:val="18"/>
              </w:rPr>
              <w:t>▪ ve skupinách</w:t>
            </w:r>
          </w:p>
          <w:p w14:paraId="288FBB64" w14:textId="77777777" w:rsidR="007360BA" w:rsidRDefault="00000000">
            <w:pPr>
              <w:tabs>
                <w:tab w:val="left" w:pos="1567"/>
              </w:tabs>
              <w:spacing w:line="200" w:lineRule="auto"/>
              <w:ind w:left="342"/>
              <w:rPr>
                <w:sz w:val="18"/>
                <w:szCs w:val="18"/>
              </w:rPr>
            </w:pPr>
            <w:r>
              <w:rPr>
                <w:sz w:val="18"/>
                <w:szCs w:val="18"/>
              </w:rPr>
              <w:t>▪ ve dvojicích</w:t>
            </w:r>
          </w:p>
          <w:p w14:paraId="2D14ACBE" w14:textId="77777777" w:rsidR="007360BA" w:rsidRDefault="00000000">
            <w:pPr>
              <w:tabs>
                <w:tab w:val="left" w:pos="1567"/>
              </w:tabs>
              <w:spacing w:line="200" w:lineRule="auto"/>
              <w:ind w:left="342"/>
              <w:rPr>
                <w:sz w:val="18"/>
                <w:szCs w:val="18"/>
              </w:rPr>
            </w:pPr>
            <w:r>
              <w:rPr>
                <w:sz w:val="18"/>
                <w:szCs w:val="18"/>
              </w:rPr>
              <w:t>▪ samostatná práce</w:t>
            </w:r>
          </w:p>
          <w:p w14:paraId="0D33BE75" w14:textId="77777777" w:rsidR="007360BA" w:rsidRDefault="00000000">
            <w:pPr>
              <w:tabs>
                <w:tab w:val="left" w:pos="1567"/>
              </w:tabs>
              <w:spacing w:line="200" w:lineRule="auto"/>
              <w:ind w:left="342"/>
              <w:rPr>
                <w:sz w:val="18"/>
                <w:szCs w:val="18"/>
              </w:rPr>
            </w:pPr>
            <w:r>
              <w:rPr>
                <w:sz w:val="18"/>
                <w:szCs w:val="18"/>
              </w:rPr>
              <w:t>▪ frontální práce</w:t>
            </w:r>
          </w:p>
          <w:p w14:paraId="151E4248" w14:textId="77777777" w:rsidR="007360BA" w:rsidRDefault="007360BA">
            <w:pPr>
              <w:tabs>
                <w:tab w:val="left" w:pos="1567"/>
              </w:tabs>
              <w:spacing w:before="13" w:line="200" w:lineRule="auto"/>
            </w:pPr>
          </w:p>
          <w:p w14:paraId="44E18B57" w14:textId="77777777" w:rsidR="007360BA" w:rsidRDefault="00000000">
            <w:pPr>
              <w:tabs>
                <w:tab w:val="left" w:pos="1567"/>
              </w:tabs>
              <w:ind w:left="102"/>
              <w:rPr>
                <w:sz w:val="18"/>
                <w:szCs w:val="18"/>
              </w:rPr>
            </w:pPr>
            <w:r>
              <w:rPr>
                <w:b/>
                <w:sz w:val="18"/>
                <w:szCs w:val="18"/>
              </w:rPr>
              <w:t>Metody:</w:t>
            </w:r>
          </w:p>
          <w:p w14:paraId="1BAB5183" w14:textId="77777777" w:rsidR="007360BA" w:rsidRDefault="00000000">
            <w:pPr>
              <w:tabs>
                <w:tab w:val="left" w:pos="1567"/>
              </w:tabs>
              <w:spacing w:line="200" w:lineRule="auto"/>
              <w:ind w:left="342"/>
              <w:rPr>
                <w:sz w:val="18"/>
                <w:szCs w:val="18"/>
              </w:rPr>
            </w:pPr>
            <w:r>
              <w:rPr>
                <w:sz w:val="18"/>
                <w:szCs w:val="18"/>
              </w:rPr>
              <w:t>▪ aktivní předávání poznatků</w:t>
            </w:r>
          </w:p>
          <w:p w14:paraId="1662DE51" w14:textId="77777777" w:rsidR="007360BA" w:rsidRDefault="00000000">
            <w:pPr>
              <w:tabs>
                <w:tab w:val="left" w:pos="1567"/>
              </w:tabs>
              <w:spacing w:line="200" w:lineRule="auto"/>
              <w:ind w:left="342"/>
              <w:rPr>
                <w:sz w:val="18"/>
                <w:szCs w:val="18"/>
              </w:rPr>
            </w:pPr>
            <w:r>
              <w:rPr>
                <w:sz w:val="18"/>
                <w:szCs w:val="18"/>
              </w:rPr>
              <w:t>▪ výklad</w:t>
            </w:r>
          </w:p>
          <w:p w14:paraId="69F78717" w14:textId="77777777" w:rsidR="007360BA" w:rsidRDefault="00000000">
            <w:pPr>
              <w:tabs>
                <w:tab w:val="left" w:pos="1567"/>
              </w:tabs>
              <w:spacing w:before="2"/>
              <w:ind w:left="342"/>
              <w:rPr>
                <w:sz w:val="18"/>
                <w:szCs w:val="18"/>
              </w:rPr>
            </w:pPr>
            <w:r>
              <w:rPr>
                <w:sz w:val="18"/>
                <w:szCs w:val="18"/>
              </w:rPr>
              <w:t>▪ řízený rozhovor</w:t>
            </w:r>
          </w:p>
          <w:p w14:paraId="58066A00" w14:textId="77777777" w:rsidR="007360BA" w:rsidRDefault="00000000">
            <w:pPr>
              <w:tabs>
                <w:tab w:val="left" w:pos="1567"/>
              </w:tabs>
              <w:spacing w:line="200" w:lineRule="auto"/>
              <w:ind w:left="342"/>
              <w:rPr>
                <w:sz w:val="18"/>
                <w:szCs w:val="18"/>
              </w:rPr>
            </w:pPr>
            <w:r>
              <w:rPr>
                <w:sz w:val="18"/>
                <w:szCs w:val="18"/>
              </w:rPr>
              <w:t>▪ pozorování</w:t>
            </w:r>
          </w:p>
          <w:p w14:paraId="091D6A61" w14:textId="77777777" w:rsidR="007360BA" w:rsidRDefault="00000000">
            <w:pPr>
              <w:tabs>
                <w:tab w:val="left" w:pos="1567"/>
              </w:tabs>
              <w:spacing w:line="200" w:lineRule="auto"/>
              <w:ind w:left="342"/>
              <w:rPr>
                <w:sz w:val="18"/>
                <w:szCs w:val="18"/>
              </w:rPr>
            </w:pPr>
            <w:r>
              <w:rPr>
                <w:sz w:val="18"/>
                <w:szCs w:val="18"/>
              </w:rPr>
              <w:t>▪ práce s mapou</w:t>
            </w:r>
          </w:p>
          <w:p w14:paraId="4886BFB0" w14:textId="77777777" w:rsidR="007360BA" w:rsidRDefault="00000000">
            <w:pPr>
              <w:tabs>
                <w:tab w:val="left" w:pos="1567"/>
              </w:tabs>
              <w:ind w:left="342"/>
              <w:rPr>
                <w:sz w:val="18"/>
                <w:szCs w:val="18"/>
              </w:rPr>
            </w:pPr>
            <w:r>
              <w:rPr>
                <w:sz w:val="18"/>
                <w:szCs w:val="18"/>
              </w:rPr>
              <w:t>▪ didaktické hry a soutěže</w:t>
            </w:r>
          </w:p>
          <w:p w14:paraId="7474A278" w14:textId="77777777" w:rsidR="007360BA" w:rsidRDefault="007360BA">
            <w:pPr>
              <w:tabs>
                <w:tab w:val="left" w:pos="1567"/>
              </w:tabs>
              <w:spacing w:before="2"/>
              <w:ind w:left="342"/>
              <w:rPr>
                <w:sz w:val="18"/>
                <w:szCs w:val="18"/>
              </w:rPr>
            </w:pPr>
          </w:p>
          <w:p w14:paraId="3989C623" w14:textId="77777777" w:rsidR="007360BA" w:rsidRDefault="00000000">
            <w:pPr>
              <w:tabs>
                <w:tab w:val="left" w:pos="1567"/>
              </w:tabs>
              <w:spacing w:line="200" w:lineRule="auto"/>
              <w:ind w:left="342"/>
              <w:rPr>
                <w:sz w:val="18"/>
                <w:szCs w:val="18"/>
              </w:rPr>
            </w:pPr>
            <w:r>
              <w:rPr>
                <w:sz w:val="18"/>
                <w:szCs w:val="18"/>
              </w:rPr>
              <w:t>▪ projekty</w:t>
            </w:r>
          </w:p>
          <w:p w14:paraId="7582FFF5" w14:textId="77777777" w:rsidR="007360BA" w:rsidRDefault="007360BA">
            <w:pPr>
              <w:tabs>
                <w:tab w:val="left" w:pos="1567"/>
              </w:tabs>
              <w:spacing w:before="11" w:line="200" w:lineRule="auto"/>
            </w:pPr>
          </w:p>
          <w:p w14:paraId="3DA252A4" w14:textId="77777777" w:rsidR="007360BA" w:rsidRDefault="00000000">
            <w:pPr>
              <w:tabs>
                <w:tab w:val="left" w:pos="1567"/>
              </w:tabs>
              <w:ind w:left="102"/>
              <w:rPr>
                <w:sz w:val="18"/>
                <w:szCs w:val="18"/>
              </w:rPr>
            </w:pPr>
            <w:r>
              <w:rPr>
                <w:b/>
                <w:sz w:val="18"/>
                <w:szCs w:val="18"/>
              </w:rPr>
              <w:t>Pomůcky:</w:t>
            </w:r>
          </w:p>
          <w:p w14:paraId="17492224" w14:textId="77777777" w:rsidR="007360BA" w:rsidRDefault="00000000">
            <w:pPr>
              <w:tabs>
                <w:tab w:val="left" w:pos="1567"/>
              </w:tabs>
              <w:spacing w:line="200" w:lineRule="auto"/>
              <w:ind w:left="342"/>
              <w:rPr>
                <w:sz w:val="18"/>
                <w:szCs w:val="18"/>
              </w:rPr>
            </w:pPr>
            <w:r>
              <w:rPr>
                <w:sz w:val="18"/>
                <w:szCs w:val="18"/>
              </w:rPr>
              <w:t>▪ učebnice,sešity</w:t>
            </w:r>
          </w:p>
          <w:p w14:paraId="6BAF7A45" w14:textId="77777777" w:rsidR="007360BA" w:rsidRDefault="00000000">
            <w:pPr>
              <w:tabs>
                <w:tab w:val="left" w:pos="1567"/>
              </w:tabs>
              <w:spacing w:line="200" w:lineRule="auto"/>
              <w:ind w:left="342"/>
              <w:rPr>
                <w:sz w:val="18"/>
                <w:szCs w:val="18"/>
              </w:rPr>
            </w:pPr>
            <w:r>
              <w:rPr>
                <w:sz w:val="18"/>
                <w:szCs w:val="18"/>
              </w:rPr>
              <w:t>▪ pracovní listy</w:t>
            </w:r>
          </w:p>
          <w:p w14:paraId="45F295F0" w14:textId="77777777" w:rsidR="007360BA" w:rsidRDefault="00000000">
            <w:pPr>
              <w:tabs>
                <w:tab w:val="left" w:pos="1567"/>
              </w:tabs>
              <w:spacing w:line="200" w:lineRule="auto"/>
              <w:ind w:left="342"/>
              <w:rPr>
                <w:sz w:val="18"/>
                <w:szCs w:val="18"/>
              </w:rPr>
            </w:pPr>
            <w:r>
              <w:rPr>
                <w:sz w:val="18"/>
                <w:szCs w:val="18"/>
              </w:rPr>
              <w:t>▪ výukové programy PC</w:t>
            </w:r>
          </w:p>
          <w:p w14:paraId="066EEF2F" w14:textId="77777777" w:rsidR="007360BA" w:rsidRDefault="00000000">
            <w:pPr>
              <w:tabs>
                <w:tab w:val="left" w:pos="1567"/>
              </w:tabs>
              <w:spacing w:line="200" w:lineRule="auto"/>
              <w:ind w:left="342"/>
              <w:rPr>
                <w:sz w:val="18"/>
                <w:szCs w:val="18"/>
              </w:rPr>
            </w:pPr>
            <w:r>
              <w:rPr>
                <w:sz w:val="18"/>
                <w:szCs w:val="18"/>
              </w:rPr>
              <w:t>▪ mapy</w:t>
            </w:r>
          </w:p>
          <w:p w14:paraId="68DA8D21" w14:textId="77777777" w:rsidR="007360BA" w:rsidRDefault="00000000">
            <w:pPr>
              <w:tabs>
                <w:tab w:val="left" w:pos="1567"/>
              </w:tabs>
              <w:spacing w:before="2"/>
              <w:ind w:left="342"/>
              <w:rPr>
                <w:sz w:val="18"/>
                <w:szCs w:val="18"/>
              </w:rPr>
            </w:pPr>
            <w:r>
              <w:rPr>
                <w:sz w:val="18"/>
                <w:szCs w:val="18"/>
              </w:rPr>
              <w:t>▪ obrazový materiál</w:t>
            </w:r>
          </w:p>
          <w:p w14:paraId="23650787" w14:textId="77777777" w:rsidR="007360BA" w:rsidRDefault="007360BA">
            <w:pPr>
              <w:tabs>
                <w:tab w:val="left" w:pos="1567"/>
              </w:tabs>
              <w:spacing w:before="11" w:line="200" w:lineRule="auto"/>
            </w:pPr>
          </w:p>
          <w:p w14:paraId="75DE8607" w14:textId="77777777" w:rsidR="007360BA" w:rsidRDefault="00000000">
            <w:pPr>
              <w:tabs>
                <w:tab w:val="left" w:pos="1567"/>
              </w:tabs>
              <w:ind w:left="102"/>
              <w:rPr>
                <w:sz w:val="18"/>
                <w:szCs w:val="18"/>
              </w:rPr>
            </w:pPr>
            <w:r>
              <w:rPr>
                <w:b/>
                <w:sz w:val="18"/>
                <w:szCs w:val="18"/>
              </w:rPr>
              <w:t>Vztah k dalším předmětům:</w:t>
            </w:r>
          </w:p>
          <w:p w14:paraId="74C8BF63" w14:textId="77777777" w:rsidR="007360BA" w:rsidRDefault="00000000">
            <w:pPr>
              <w:tabs>
                <w:tab w:val="left" w:pos="1567"/>
              </w:tabs>
              <w:spacing w:line="200" w:lineRule="auto"/>
              <w:ind w:left="436"/>
              <w:rPr>
                <w:sz w:val="18"/>
                <w:szCs w:val="18"/>
              </w:rPr>
            </w:pPr>
            <w:r>
              <w:rPr>
                <w:sz w:val="18"/>
                <w:szCs w:val="18"/>
              </w:rPr>
              <w:t>▪ Matematika</w:t>
            </w:r>
          </w:p>
          <w:p w14:paraId="54633B1D" w14:textId="77777777" w:rsidR="007360BA" w:rsidRDefault="00000000">
            <w:pPr>
              <w:tabs>
                <w:tab w:val="left" w:pos="1567"/>
              </w:tabs>
              <w:spacing w:before="2"/>
              <w:ind w:left="436"/>
              <w:rPr>
                <w:sz w:val="18"/>
                <w:szCs w:val="18"/>
              </w:rPr>
            </w:pPr>
            <w:r>
              <w:rPr>
                <w:sz w:val="18"/>
                <w:szCs w:val="18"/>
              </w:rPr>
              <w:t>▪ Přírodověda</w:t>
            </w:r>
          </w:p>
        </w:tc>
      </w:tr>
    </w:tbl>
    <w:p w14:paraId="0A2FCFAB" w14:textId="77777777" w:rsidR="007360BA" w:rsidRDefault="007360BA">
      <w:pPr>
        <w:tabs>
          <w:tab w:val="left" w:pos="1567"/>
        </w:tabs>
        <w:spacing w:before="5" w:line="100" w:lineRule="auto"/>
        <w:rPr>
          <w:sz w:val="11"/>
          <w:szCs w:val="11"/>
        </w:rPr>
      </w:pPr>
    </w:p>
    <w:p w14:paraId="673E809A" w14:textId="77777777" w:rsidR="007360BA" w:rsidRDefault="007360BA">
      <w:pPr>
        <w:tabs>
          <w:tab w:val="left" w:pos="1567"/>
        </w:tabs>
        <w:spacing w:line="200" w:lineRule="auto"/>
      </w:pPr>
    </w:p>
    <w:p w14:paraId="63D87799" w14:textId="77777777" w:rsidR="007360BA" w:rsidRDefault="007360BA">
      <w:pPr>
        <w:tabs>
          <w:tab w:val="left" w:pos="1567"/>
        </w:tabs>
        <w:spacing w:line="200" w:lineRule="auto"/>
      </w:pPr>
    </w:p>
    <w:p w14:paraId="027118C1"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47CF545E" w14:textId="77777777" w:rsidR="007360BA" w:rsidRDefault="007360BA">
      <w:pPr>
        <w:tabs>
          <w:tab w:val="left" w:pos="1567"/>
        </w:tabs>
        <w:spacing w:before="20" w:line="260" w:lineRule="auto"/>
        <w:rPr>
          <w:sz w:val="26"/>
          <w:szCs w:val="26"/>
        </w:rPr>
      </w:pPr>
    </w:p>
    <w:tbl>
      <w:tblPr>
        <w:tblStyle w:val="affffffffffffffffffffffffff9"/>
        <w:tblW w:w="14854" w:type="dxa"/>
        <w:tblInd w:w="98" w:type="dxa"/>
        <w:tblLayout w:type="fixed"/>
        <w:tblLook w:val="0000" w:firstRow="0" w:lastRow="0" w:firstColumn="0" w:lastColumn="0" w:noHBand="0" w:noVBand="0"/>
      </w:tblPr>
      <w:tblGrid>
        <w:gridCol w:w="2012"/>
        <w:gridCol w:w="3910"/>
        <w:gridCol w:w="3514"/>
        <w:gridCol w:w="2569"/>
        <w:gridCol w:w="2849"/>
      </w:tblGrid>
      <w:tr w:rsidR="007360BA" w14:paraId="67108882" w14:textId="77777777">
        <w:trPr>
          <w:trHeight w:val="545"/>
        </w:trPr>
        <w:tc>
          <w:tcPr>
            <w:tcW w:w="2012" w:type="dxa"/>
            <w:tcBorders>
              <w:top w:val="single" w:sz="5" w:space="0" w:color="000000"/>
              <w:left w:val="single" w:sz="5" w:space="0" w:color="000000"/>
              <w:bottom w:val="single" w:sz="5" w:space="0" w:color="000000"/>
              <w:right w:val="single" w:sz="5" w:space="0" w:color="000000"/>
            </w:tcBorders>
          </w:tcPr>
          <w:p w14:paraId="77E47316" w14:textId="77777777" w:rsidR="007360BA" w:rsidRDefault="00000000">
            <w:pPr>
              <w:tabs>
                <w:tab w:val="left" w:pos="1567"/>
              </w:tabs>
              <w:spacing w:line="200" w:lineRule="auto"/>
              <w:ind w:left="102"/>
              <w:rPr>
                <w:sz w:val="18"/>
                <w:szCs w:val="18"/>
              </w:rPr>
            </w:pPr>
            <w:r>
              <w:rPr>
                <w:b/>
                <w:sz w:val="18"/>
                <w:szCs w:val="18"/>
              </w:rPr>
              <w:t>Očekávané výstupy</w:t>
            </w:r>
          </w:p>
          <w:p w14:paraId="12201B24" w14:textId="77777777" w:rsidR="007360BA" w:rsidRDefault="00000000">
            <w:pPr>
              <w:tabs>
                <w:tab w:val="left" w:pos="1567"/>
              </w:tabs>
              <w:spacing w:line="200" w:lineRule="auto"/>
              <w:ind w:left="102"/>
              <w:rPr>
                <w:sz w:val="18"/>
                <w:szCs w:val="18"/>
              </w:rPr>
            </w:pPr>
            <w:r>
              <w:rPr>
                <w:b/>
                <w:sz w:val="18"/>
                <w:szCs w:val="18"/>
              </w:rPr>
              <w:t>z RVP ZV</w:t>
            </w:r>
          </w:p>
        </w:tc>
        <w:tc>
          <w:tcPr>
            <w:tcW w:w="3910" w:type="dxa"/>
            <w:tcBorders>
              <w:top w:val="single" w:sz="5" w:space="0" w:color="000000"/>
              <w:left w:val="single" w:sz="5" w:space="0" w:color="000000"/>
              <w:bottom w:val="single" w:sz="5" w:space="0" w:color="000000"/>
              <w:right w:val="single" w:sz="5" w:space="0" w:color="000000"/>
            </w:tcBorders>
          </w:tcPr>
          <w:p w14:paraId="74BDE933" w14:textId="77777777" w:rsidR="007360BA" w:rsidRDefault="00000000">
            <w:pPr>
              <w:tabs>
                <w:tab w:val="left" w:pos="1567"/>
              </w:tabs>
              <w:spacing w:line="200" w:lineRule="auto"/>
              <w:ind w:left="105"/>
              <w:rPr>
                <w:sz w:val="18"/>
                <w:szCs w:val="18"/>
              </w:rPr>
            </w:pPr>
            <w:r>
              <w:rPr>
                <w:b/>
                <w:sz w:val="18"/>
                <w:szCs w:val="18"/>
              </w:rPr>
              <w:t>Dílčí výstupy</w:t>
            </w:r>
          </w:p>
          <w:p w14:paraId="34A8416A" w14:textId="77777777" w:rsidR="007360BA" w:rsidRDefault="00000000">
            <w:pPr>
              <w:tabs>
                <w:tab w:val="left" w:pos="1567"/>
              </w:tabs>
              <w:spacing w:line="200" w:lineRule="auto"/>
              <w:ind w:left="105"/>
              <w:rPr>
                <w:sz w:val="18"/>
                <w:szCs w:val="18"/>
              </w:rPr>
            </w:pPr>
            <w:r>
              <w:rPr>
                <w:b/>
                <w:sz w:val="18"/>
                <w:szCs w:val="18"/>
              </w:rPr>
              <w:t>Žák:</w:t>
            </w:r>
          </w:p>
        </w:tc>
        <w:tc>
          <w:tcPr>
            <w:tcW w:w="3514" w:type="dxa"/>
            <w:tcBorders>
              <w:top w:val="single" w:sz="5" w:space="0" w:color="000000"/>
              <w:left w:val="single" w:sz="5" w:space="0" w:color="000000"/>
              <w:bottom w:val="single" w:sz="5" w:space="0" w:color="000000"/>
              <w:right w:val="single" w:sz="5" w:space="0" w:color="000000"/>
            </w:tcBorders>
          </w:tcPr>
          <w:p w14:paraId="35E24AF6" w14:textId="77777777" w:rsidR="007360BA" w:rsidRDefault="00000000">
            <w:pPr>
              <w:tabs>
                <w:tab w:val="left" w:pos="1567"/>
              </w:tabs>
              <w:spacing w:line="200" w:lineRule="auto"/>
              <w:ind w:left="102"/>
              <w:rPr>
                <w:sz w:val="18"/>
                <w:szCs w:val="18"/>
              </w:rPr>
            </w:pPr>
            <w:r>
              <w:rPr>
                <w:b/>
                <w:sz w:val="18"/>
                <w:szCs w:val="18"/>
              </w:rPr>
              <w:t>Učivo</w:t>
            </w:r>
          </w:p>
        </w:tc>
        <w:tc>
          <w:tcPr>
            <w:tcW w:w="2569" w:type="dxa"/>
            <w:tcBorders>
              <w:top w:val="single" w:sz="5" w:space="0" w:color="000000"/>
              <w:left w:val="single" w:sz="5" w:space="0" w:color="000000"/>
              <w:bottom w:val="single" w:sz="5" w:space="0" w:color="000000"/>
              <w:right w:val="single" w:sz="5" w:space="0" w:color="000000"/>
            </w:tcBorders>
          </w:tcPr>
          <w:p w14:paraId="456295D6" w14:textId="77777777" w:rsidR="007360BA" w:rsidRDefault="00000000">
            <w:pPr>
              <w:tabs>
                <w:tab w:val="left" w:pos="1567"/>
              </w:tabs>
              <w:spacing w:line="200" w:lineRule="auto"/>
              <w:ind w:left="102"/>
              <w:rPr>
                <w:sz w:val="18"/>
                <w:szCs w:val="18"/>
              </w:rPr>
            </w:pPr>
            <w:r>
              <w:rPr>
                <w:b/>
                <w:sz w:val="18"/>
                <w:szCs w:val="18"/>
              </w:rPr>
              <w:t>Průřezová témata</w:t>
            </w:r>
          </w:p>
        </w:tc>
        <w:tc>
          <w:tcPr>
            <w:tcW w:w="2849" w:type="dxa"/>
            <w:tcBorders>
              <w:top w:val="single" w:sz="5" w:space="0" w:color="000000"/>
              <w:left w:val="single" w:sz="5" w:space="0" w:color="000000"/>
              <w:bottom w:val="single" w:sz="5" w:space="0" w:color="000000"/>
              <w:right w:val="single" w:sz="5" w:space="0" w:color="000000"/>
            </w:tcBorders>
          </w:tcPr>
          <w:p w14:paraId="721AFDBE"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10855B6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457D0B1" w14:textId="77777777">
        <w:trPr>
          <w:trHeight w:val="8459"/>
        </w:trPr>
        <w:tc>
          <w:tcPr>
            <w:tcW w:w="2012" w:type="dxa"/>
            <w:tcBorders>
              <w:top w:val="single" w:sz="5" w:space="0" w:color="000000"/>
              <w:left w:val="single" w:sz="5" w:space="0" w:color="000000"/>
              <w:bottom w:val="single" w:sz="5" w:space="0" w:color="000000"/>
              <w:right w:val="single" w:sz="5" w:space="0" w:color="000000"/>
            </w:tcBorders>
          </w:tcPr>
          <w:p w14:paraId="0051DA5E" w14:textId="77777777" w:rsidR="007360BA" w:rsidRDefault="007360BA">
            <w:pPr>
              <w:tabs>
                <w:tab w:val="left" w:pos="1567"/>
              </w:tabs>
              <w:spacing w:line="200" w:lineRule="auto"/>
            </w:pPr>
          </w:p>
          <w:p w14:paraId="5F32F448" w14:textId="77777777" w:rsidR="007360BA" w:rsidRDefault="007360BA">
            <w:pPr>
              <w:tabs>
                <w:tab w:val="left" w:pos="1567"/>
              </w:tabs>
              <w:spacing w:line="200" w:lineRule="auto"/>
            </w:pPr>
          </w:p>
          <w:p w14:paraId="40D24779" w14:textId="77777777" w:rsidR="007360BA" w:rsidRDefault="007360BA">
            <w:pPr>
              <w:tabs>
                <w:tab w:val="left" w:pos="1567"/>
              </w:tabs>
              <w:spacing w:before="1" w:line="220" w:lineRule="auto"/>
              <w:rPr>
                <w:sz w:val="22"/>
                <w:szCs w:val="22"/>
              </w:rPr>
            </w:pPr>
          </w:p>
          <w:p w14:paraId="5E0CC299" w14:textId="77777777" w:rsidR="007360BA" w:rsidRDefault="00000000">
            <w:pPr>
              <w:tabs>
                <w:tab w:val="left" w:pos="1567"/>
              </w:tabs>
              <w:ind w:left="102"/>
              <w:rPr>
                <w:sz w:val="18"/>
                <w:szCs w:val="18"/>
              </w:rPr>
            </w:pPr>
            <w:r>
              <w:rPr>
                <w:b/>
                <w:sz w:val="18"/>
                <w:szCs w:val="18"/>
              </w:rPr>
              <w:t>ČJS-5-2-01</w:t>
            </w:r>
          </w:p>
          <w:p w14:paraId="2A925906" w14:textId="77777777" w:rsidR="007360BA" w:rsidRDefault="007360BA">
            <w:pPr>
              <w:tabs>
                <w:tab w:val="left" w:pos="1567"/>
              </w:tabs>
              <w:spacing w:line="200" w:lineRule="auto"/>
            </w:pPr>
          </w:p>
          <w:p w14:paraId="4B6E152B" w14:textId="77777777" w:rsidR="007360BA" w:rsidRDefault="007360BA">
            <w:pPr>
              <w:tabs>
                <w:tab w:val="left" w:pos="1567"/>
              </w:tabs>
              <w:spacing w:line="200" w:lineRule="auto"/>
            </w:pPr>
          </w:p>
          <w:p w14:paraId="592EF23A" w14:textId="77777777" w:rsidR="007360BA" w:rsidRDefault="007360BA">
            <w:pPr>
              <w:tabs>
                <w:tab w:val="left" w:pos="1567"/>
              </w:tabs>
              <w:spacing w:line="200" w:lineRule="auto"/>
            </w:pPr>
          </w:p>
          <w:p w14:paraId="790F9294" w14:textId="77777777" w:rsidR="007360BA" w:rsidRDefault="007360BA">
            <w:pPr>
              <w:tabs>
                <w:tab w:val="left" w:pos="1567"/>
              </w:tabs>
              <w:spacing w:line="200" w:lineRule="auto"/>
            </w:pPr>
          </w:p>
          <w:p w14:paraId="65772D1A" w14:textId="77777777" w:rsidR="007360BA" w:rsidRDefault="007360BA">
            <w:pPr>
              <w:tabs>
                <w:tab w:val="left" w:pos="1567"/>
              </w:tabs>
              <w:spacing w:line="200" w:lineRule="auto"/>
              <w:rPr>
                <w:sz w:val="4"/>
                <w:szCs w:val="4"/>
              </w:rPr>
            </w:pPr>
          </w:p>
          <w:p w14:paraId="280A29AB" w14:textId="77777777" w:rsidR="007360BA" w:rsidRDefault="007360BA">
            <w:pPr>
              <w:tabs>
                <w:tab w:val="left" w:pos="1567"/>
              </w:tabs>
              <w:spacing w:line="200" w:lineRule="auto"/>
              <w:rPr>
                <w:sz w:val="4"/>
                <w:szCs w:val="4"/>
              </w:rPr>
            </w:pPr>
          </w:p>
          <w:p w14:paraId="28ED5C31" w14:textId="77777777" w:rsidR="007360BA" w:rsidRDefault="007360BA">
            <w:pPr>
              <w:tabs>
                <w:tab w:val="left" w:pos="1567"/>
              </w:tabs>
              <w:spacing w:line="200" w:lineRule="auto"/>
              <w:rPr>
                <w:sz w:val="4"/>
                <w:szCs w:val="4"/>
              </w:rPr>
            </w:pPr>
          </w:p>
          <w:p w14:paraId="34F679D3" w14:textId="77777777" w:rsidR="007360BA" w:rsidRDefault="007360BA">
            <w:pPr>
              <w:tabs>
                <w:tab w:val="left" w:pos="1567"/>
              </w:tabs>
              <w:spacing w:line="200" w:lineRule="auto"/>
              <w:rPr>
                <w:sz w:val="4"/>
                <w:szCs w:val="4"/>
              </w:rPr>
            </w:pPr>
          </w:p>
          <w:p w14:paraId="6EAC6C11" w14:textId="77777777" w:rsidR="007360BA" w:rsidRDefault="007360BA">
            <w:pPr>
              <w:tabs>
                <w:tab w:val="left" w:pos="1567"/>
              </w:tabs>
              <w:spacing w:line="200" w:lineRule="auto"/>
              <w:rPr>
                <w:sz w:val="4"/>
                <w:szCs w:val="4"/>
              </w:rPr>
            </w:pPr>
          </w:p>
          <w:p w14:paraId="67BAAEE6" w14:textId="77777777" w:rsidR="007360BA" w:rsidRDefault="007360BA">
            <w:pPr>
              <w:tabs>
                <w:tab w:val="left" w:pos="1567"/>
              </w:tabs>
              <w:spacing w:line="200" w:lineRule="auto"/>
              <w:rPr>
                <w:sz w:val="4"/>
                <w:szCs w:val="4"/>
              </w:rPr>
            </w:pPr>
          </w:p>
          <w:p w14:paraId="7FD4AEF4" w14:textId="77777777" w:rsidR="007360BA" w:rsidRDefault="007360BA">
            <w:pPr>
              <w:tabs>
                <w:tab w:val="left" w:pos="1567"/>
              </w:tabs>
              <w:spacing w:line="200" w:lineRule="auto"/>
              <w:rPr>
                <w:sz w:val="4"/>
                <w:szCs w:val="4"/>
              </w:rPr>
            </w:pPr>
          </w:p>
          <w:p w14:paraId="1D48BB15" w14:textId="77777777" w:rsidR="007360BA" w:rsidRDefault="007360BA">
            <w:pPr>
              <w:tabs>
                <w:tab w:val="left" w:pos="1567"/>
              </w:tabs>
              <w:spacing w:line="200" w:lineRule="auto"/>
              <w:rPr>
                <w:sz w:val="4"/>
                <w:szCs w:val="4"/>
              </w:rPr>
            </w:pPr>
          </w:p>
          <w:p w14:paraId="0A3DD299" w14:textId="77777777" w:rsidR="007360BA" w:rsidRDefault="007360BA">
            <w:pPr>
              <w:tabs>
                <w:tab w:val="left" w:pos="1567"/>
              </w:tabs>
              <w:spacing w:line="200" w:lineRule="auto"/>
              <w:rPr>
                <w:sz w:val="4"/>
                <w:szCs w:val="4"/>
              </w:rPr>
            </w:pPr>
          </w:p>
          <w:p w14:paraId="00C4F361" w14:textId="77777777" w:rsidR="007360BA" w:rsidRDefault="007360BA">
            <w:pPr>
              <w:tabs>
                <w:tab w:val="left" w:pos="1567"/>
              </w:tabs>
              <w:spacing w:line="200" w:lineRule="auto"/>
              <w:rPr>
                <w:sz w:val="4"/>
                <w:szCs w:val="4"/>
              </w:rPr>
            </w:pPr>
          </w:p>
          <w:p w14:paraId="1EB981C5" w14:textId="77777777" w:rsidR="007360BA" w:rsidRDefault="007360BA">
            <w:pPr>
              <w:tabs>
                <w:tab w:val="left" w:pos="1567"/>
              </w:tabs>
              <w:spacing w:line="200" w:lineRule="auto"/>
              <w:rPr>
                <w:sz w:val="4"/>
                <w:szCs w:val="4"/>
              </w:rPr>
            </w:pPr>
          </w:p>
          <w:p w14:paraId="4DB41884" w14:textId="77777777" w:rsidR="007360BA" w:rsidRDefault="007360BA">
            <w:pPr>
              <w:tabs>
                <w:tab w:val="left" w:pos="1567"/>
              </w:tabs>
              <w:spacing w:before="2" w:line="260" w:lineRule="auto"/>
              <w:rPr>
                <w:sz w:val="26"/>
                <w:szCs w:val="26"/>
              </w:rPr>
            </w:pPr>
          </w:p>
          <w:p w14:paraId="111D5CE8" w14:textId="77777777" w:rsidR="007360BA" w:rsidRDefault="00000000">
            <w:pPr>
              <w:tabs>
                <w:tab w:val="left" w:pos="1567"/>
              </w:tabs>
              <w:ind w:left="102"/>
              <w:rPr>
                <w:sz w:val="18"/>
                <w:szCs w:val="18"/>
              </w:rPr>
            </w:pPr>
            <w:r>
              <w:rPr>
                <w:b/>
                <w:sz w:val="18"/>
                <w:szCs w:val="18"/>
              </w:rPr>
              <w:t>ČJS-5-2-02</w:t>
            </w:r>
          </w:p>
          <w:p w14:paraId="2E81DD17" w14:textId="77777777" w:rsidR="007360BA" w:rsidRDefault="007360BA">
            <w:pPr>
              <w:tabs>
                <w:tab w:val="left" w:pos="1567"/>
              </w:tabs>
              <w:spacing w:line="200" w:lineRule="auto"/>
            </w:pPr>
          </w:p>
          <w:p w14:paraId="470B86A9" w14:textId="77777777" w:rsidR="007360BA" w:rsidRDefault="007360BA">
            <w:pPr>
              <w:tabs>
                <w:tab w:val="left" w:pos="1567"/>
              </w:tabs>
              <w:spacing w:line="200" w:lineRule="auto"/>
            </w:pPr>
          </w:p>
          <w:p w14:paraId="2039C9ED" w14:textId="77777777" w:rsidR="007360BA" w:rsidRDefault="007360BA">
            <w:pPr>
              <w:tabs>
                <w:tab w:val="left" w:pos="1567"/>
              </w:tabs>
              <w:spacing w:before="14" w:line="220" w:lineRule="auto"/>
              <w:rPr>
                <w:sz w:val="22"/>
                <w:szCs w:val="22"/>
              </w:rPr>
            </w:pPr>
          </w:p>
          <w:p w14:paraId="64045C57" w14:textId="77777777" w:rsidR="007360BA" w:rsidRDefault="00000000">
            <w:pPr>
              <w:tabs>
                <w:tab w:val="left" w:pos="1567"/>
              </w:tabs>
              <w:ind w:left="102"/>
              <w:rPr>
                <w:sz w:val="18"/>
                <w:szCs w:val="18"/>
              </w:rPr>
            </w:pPr>
            <w:r>
              <w:rPr>
                <w:b/>
                <w:sz w:val="18"/>
                <w:szCs w:val="18"/>
              </w:rPr>
              <w:t>ČJS-5-2-03</w:t>
            </w:r>
          </w:p>
          <w:p w14:paraId="16576E3E" w14:textId="77777777" w:rsidR="007360BA" w:rsidRDefault="007360BA">
            <w:pPr>
              <w:tabs>
                <w:tab w:val="left" w:pos="1567"/>
              </w:tabs>
              <w:spacing w:line="200" w:lineRule="auto"/>
            </w:pPr>
          </w:p>
          <w:p w14:paraId="332D04EF" w14:textId="77777777" w:rsidR="007360BA" w:rsidRDefault="007360BA">
            <w:pPr>
              <w:tabs>
                <w:tab w:val="left" w:pos="1567"/>
              </w:tabs>
              <w:spacing w:line="200" w:lineRule="auto"/>
            </w:pPr>
          </w:p>
          <w:p w14:paraId="61231871" w14:textId="77777777" w:rsidR="007360BA" w:rsidRDefault="007360BA">
            <w:pPr>
              <w:tabs>
                <w:tab w:val="left" w:pos="1567"/>
              </w:tabs>
              <w:spacing w:line="200" w:lineRule="auto"/>
            </w:pPr>
          </w:p>
          <w:p w14:paraId="1A6D9C2B" w14:textId="77777777" w:rsidR="007360BA" w:rsidRDefault="007360BA">
            <w:pPr>
              <w:tabs>
                <w:tab w:val="left" w:pos="1567"/>
              </w:tabs>
              <w:spacing w:line="200" w:lineRule="auto"/>
            </w:pPr>
          </w:p>
          <w:p w14:paraId="7A0CCD6C" w14:textId="77777777" w:rsidR="007360BA" w:rsidRDefault="007360BA">
            <w:pPr>
              <w:tabs>
                <w:tab w:val="left" w:pos="1567"/>
              </w:tabs>
              <w:spacing w:line="200" w:lineRule="auto"/>
            </w:pPr>
          </w:p>
          <w:p w14:paraId="5831A417" w14:textId="77777777" w:rsidR="007360BA" w:rsidRDefault="007360BA">
            <w:pPr>
              <w:tabs>
                <w:tab w:val="left" w:pos="1567"/>
              </w:tabs>
              <w:spacing w:before="10" w:line="220" w:lineRule="auto"/>
              <w:rPr>
                <w:sz w:val="22"/>
                <w:szCs w:val="22"/>
              </w:rPr>
            </w:pPr>
          </w:p>
          <w:p w14:paraId="0370E9F0" w14:textId="77777777" w:rsidR="007360BA" w:rsidRDefault="007360BA">
            <w:pPr>
              <w:tabs>
                <w:tab w:val="left" w:pos="1567"/>
              </w:tabs>
              <w:ind w:left="102"/>
              <w:rPr>
                <w:sz w:val="18"/>
                <w:szCs w:val="18"/>
              </w:rPr>
            </w:pPr>
          </w:p>
        </w:tc>
        <w:tc>
          <w:tcPr>
            <w:tcW w:w="3910" w:type="dxa"/>
            <w:tcBorders>
              <w:top w:val="single" w:sz="5" w:space="0" w:color="000000"/>
              <w:left w:val="single" w:sz="5" w:space="0" w:color="000000"/>
              <w:bottom w:val="single" w:sz="5" w:space="0" w:color="000000"/>
              <w:right w:val="single" w:sz="5" w:space="0" w:color="000000"/>
            </w:tcBorders>
          </w:tcPr>
          <w:p w14:paraId="1DCB5F07" w14:textId="77777777" w:rsidR="007360BA" w:rsidRDefault="007360BA">
            <w:pPr>
              <w:tabs>
                <w:tab w:val="left" w:pos="1567"/>
              </w:tabs>
              <w:spacing w:before="5" w:line="200" w:lineRule="auto"/>
            </w:pPr>
          </w:p>
          <w:p w14:paraId="1E0943EC" w14:textId="77777777" w:rsidR="007360BA" w:rsidRDefault="00000000">
            <w:pPr>
              <w:tabs>
                <w:tab w:val="left" w:pos="1567"/>
              </w:tabs>
              <w:ind w:left="105"/>
              <w:rPr>
                <w:sz w:val="18"/>
                <w:szCs w:val="18"/>
              </w:rPr>
            </w:pPr>
            <w:r>
              <w:rPr>
                <w:b/>
                <w:sz w:val="18"/>
                <w:szCs w:val="18"/>
              </w:rPr>
              <w:t>LIDÉ KOLEM NÁS</w:t>
            </w:r>
          </w:p>
          <w:p w14:paraId="647F66EF" w14:textId="77777777" w:rsidR="007360BA" w:rsidRDefault="007360BA">
            <w:pPr>
              <w:tabs>
                <w:tab w:val="left" w:pos="1567"/>
              </w:tabs>
              <w:spacing w:before="7" w:line="200" w:lineRule="auto"/>
            </w:pPr>
          </w:p>
          <w:p w14:paraId="069CD37E" w14:textId="77777777" w:rsidR="007360BA" w:rsidRDefault="00000000">
            <w:pPr>
              <w:tabs>
                <w:tab w:val="left" w:pos="560"/>
                <w:tab w:val="left" w:pos="1567"/>
              </w:tabs>
              <w:spacing w:line="200" w:lineRule="auto"/>
              <w:ind w:left="563" w:right="370" w:hanging="425"/>
              <w:rPr>
                <w:sz w:val="18"/>
                <w:szCs w:val="18"/>
              </w:rPr>
            </w:pPr>
            <w:sdt>
              <w:sdtPr>
                <w:tag w:val="goog_rdk_613"/>
                <w:id w:val="1983885679"/>
              </w:sdtPr>
              <w:sdtContent>
                <w:r>
                  <w:rPr>
                    <w:rFonts w:ascii="Fira Mono" w:eastAsia="Fira Mono" w:hAnsi="Fira Mono" w:cs="Fira Mono"/>
                    <w:sz w:val="18"/>
                    <w:szCs w:val="18"/>
                  </w:rPr>
                  <w:t>⮚</w:t>
                </w:r>
              </w:sdtContent>
            </w:sdt>
            <w:r>
              <w:rPr>
                <w:sz w:val="18"/>
                <w:szCs w:val="18"/>
              </w:rPr>
              <w:tab/>
              <w:t>vyjádří na základě vlastních zkušeností základní vztahy mezi lidmi, vyvodí</w:t>
            </w:r>
          </w:p>
          <w:p w14:paraId="496A3521" w14:textId="77777777" w:rsidR="007360BA" w:rsidRDefault="00000000">
            <w:pPr>
              <w:tabs>
                <w:tab w:val="left" w:pos="560"/>
                <w:tab w:val="left" w:pos="1567"/>
              </w:tabs>
              <w:spacing w:line="200" w:lineRule="auto"/>
              <w:ind w:left="563" w:right="370" w:hanging="425"/>
            </w:pPr>
            <w:r>
              <w:rPr>
                <w:sz w:val="18"/>
                <w:szCs w:val="18"/>
              </w:rPr>
              <w:t xml:space="preserve">          a dodržuje pravidla pro soužití ve škole, mezi chlapci a dívkami, v rodině, v obci (městě)</w:t>
            </w:r>
          </w:p>
          <w:p w14:paraId="0A852136" w14:textId="77777777" w:rsidR="007360BA" w:rsidRDefault="007360BA">
            <w:pPr>
              <w:tabs>
                <w:tab w:val="left" w:pos="1567"/>
              </w:tabs>
              <w:spacing w:line="200" w:lineRule="auto"/>
            </w:pPr>
          </w:p>
          <w:p w14:paraId="3057CF83" w14:textId="77777777" w:rsidR="007360BA" w:rsidRDefault="007360BA">
            <w:pPr>
              <w:tabs>
                <w:tab w:val="left" w:pos="1567"/>
              </w:tabs>
              <w:spacing w:line="200" w:lineRule="auto"/>
            </w:pPr>
          </w:p>
          <w:p w14:paraId="33C0A597" w14:textId="77777777" w:rsidR="007360BA" w:rsidRDefault="007360BA">
            <w:pPr>
              <w:tabs>
                <w:tab w:val="left" w:pos="1567"/>
              </w:tabs>
              <w:spacing w:line="200" w:lineRule="auto"/>
            </w:pPr>
          </w:p>
          <w:p w14:paraId="009D52E6" w14:textId="77777777" w:rsidR="007360BA" w:rsidRDefault="007360BA">
            <w:pPr>
              <w:tabs>
                <w:tab w:val="left" w:pos="1567"/>
              </w:tabs>
              <w:spacing w:before="6" w:line="220" w:lineRule="auto"/>
              <w:rPr>
                <w:sz w:val="22"/>
                <w:szCs w:val="22"/>
              </w:rPr>
            </w:pPr>
          </w:p>
          <w:p w14:paraId="2E81E825" w14:textId="77777777" w:rsidR="007360BA" w:rsidRDefault="00000000">
            <w:pPr>
              <w:tabs>
                <w:tab w:val="left" w:pos="1567"/>
              </w:tabs>
              <w:spacing w:before="6" w:line="200" w:lineRule="auto"/>
              <w:rPr>
                <w:sz w:val="18"/>
                <w:szCs w:val="18"/>
              </w:rPr>
            </w:pPr>
            <w:r>
              <w:rPr>
                <w:sz w:val="18"/>
                <w:szCs w:val="18"/>
              </w:rPr>
              <w:t xml:space="preserve">   </w:t>
            </w:r>
            <w:sdt>
              <w:sdtPr>
                <w:tag w:val="goog_rdk_614"/>
                <w:id w:val="1477956389"/>
              </w:sdtPr>
              <w:sdtContent>
                <w:r>
                  <w:rPr>
                    <w:rFonts w:ascii="Fira Mono" w:eastAsia="Fira Mono" w:hAnsi="Fira Mono" w:cs="Fira Mono"/>
                    <w:sz w:val="18"/>
                    <w:szCs w:val="18"/>
                  </w:rPr>
                  <w:t>⮚</w:t>
                </w:r>
              </w:sdtContent>
            </w:sdt>
            <w:r>
              <w:rPr>
                <w:sz w:val="18"/>
                <w:szCs w:val="18"/>
              </w:rPr>
              <w:t xml:space="preserve">     rozpozná ve svém okolí jednání a chování,  </w:t>
            </w:r>
          </w:p>
          <w:p w14:paraId="48B39BD3" w14:textId="77777777" w:rsidR="007360BA" w:rsidRDefault="00000000">
            <w:pPr>
              <w:tabs>
                <w:tab w:val="left" w:pos="1567"/>
              </w:tabs>
              <w:spacing w:before="6" w:line="200" w:lineRule="auto"/>
              <w:rPr>
                <w:sz w:val="18"/>
                <w:szCs w:val="18"/>
              </w:rPr>
            </w:pPr>
            <w:r>
              <w:rPr>
                <w:sz w:val="18"/>
                <w:szCs w:val="18"/>
              </w:rPr>
              <w:t xml:space="preserve">            která se už nemohou tolerovat</w:t>
            </w:r>
          </w:p>
          <w:p w14:paraId="2D6DBE77" w14:textId="77777777" w:rsidR="007360BA" w:rsidRDefault="007360BA">
            <w:pPr>
              <w:tabs>
                <w:tab w:val="left" w:pos="1567"/>
              </w:tabs>
              <w:spacing w:before="6" w:line="200" w:lineRule="auto"/>
              <w:rPr>
                <w:sz w:val="18"/>
                <w:szCs w:val="18"/>
              </w:rPr>
            </w:pPr>
          </w:p>
          <w:p w14:paraId="66309E11" w14:textId="77777777" w:rsidR="007360BA" w:rsidRDefault="007360BA">
            <w:pPr>
              <w:tabs>
                <w:tab w:val="left" w:pos="1567"/>
              </w:tabs>
              <w:spacing w:before="6" w:line="200" w:lineRule="auto"/>
              <w:rPr>
                <w:sz w:val="18"/>
                <w:szCs w:val="18"/>
              </w:rPr>
            </w:pPr>
          </w:p>
          <w:p w14:paraId="722CCCE9" w14:textId="77777777" w:rsidR="007360BA" w:rsidRDefault="007360BA">
            <w:pPr>
              <w:tabs>
                <w:tab w:val="left" w:pos="1567"/>
              </w:tabs>
              <w:spacing w:before="6" w:line="200" w:lineRule="auto"/>
            </w:pPr>
          </w:p>
          <w:p w14:paraId="3BBE0593" w14:textId="77777777" w:rsidR="007360BA" w:rsidRDefault="00000000">
            <w:pPr>
              <w:tabs>
                <w:tab w:val="left" w:pos="560"/>
                <w:tab w:val="left" w:pos="1567"/>
              </w:tabs>
              <w:ind w:left="563" w:hanging="425"/>
              <w:rPr>
                <w:sz w:val="18"/>
                <w:szCs w:val="18"/>
              </w:rPr>
            </w:pPr>
            <w:sdt>
              <w:sdtPr>
                <w:tag w:val="goog_rdk_615"/>
                <w:id w:val="-1391657689"/>
              </w:sdtPr>
              <w:sdtContent>
                <w:r>
                  <w:rPr>
                    <w:rFonts w:ascii="Fira Mono" w:eastAsia="Fira Mono" w:hAnsi="Fira Mono" w:cs="Fira Mono"/>
                    <w:sz w:val="18"/>
                    <w:szCs w:val="18"/>
                  </w:rPr>
                  <w:t>⮚</w:t>
                </w:r>
              </w:sdtContent>
            </w:sdt>
            <w:r>
              <w:rPr>
                <w:sz w:val="18"/>
                <w:szCs w:val="18"/>
              </w:rPr>
              <w:tab/>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03E8A6DB" w14:textId="77777777" w:rsidR="007360BA" w:rsidRDefault="007360BA">
            <w:pPr>
              <w:tabs>
                <w:tab w:val="left" w:pos="1567"/>
              </w:tabs>
              <w:spacing w:before="6" w:line="200" w:lineRule="auto"/>
            </w:pPr>
          </w:p>
          <w:p w14:paraId="0F55D9DB" w14:textId="77777777" w:rsidR="007360BA" w:rsidRDefault="007360BA">
            <w:pPr>
              <w:tabs>
                <w:tab w:val="left" w:pos="1567"/>
              </w:tabs>
              <w:rPr>
                <w:sz w:val="18"/>
                <w:szCs w:val="18"/>
              </w:rPr>
            </w:pPr>
          </w:p>
          <w:p w14:paraId="6B93662C" w14:textId="77777777" w:rsidR="007360BA" w:rsidRDefault="007360BA">
            <w:pPr>
              <w:tabs>
                <w:tab w:val="left" w:pos="560"/>
                <w:tab w:val="left" w:pos="1567"/>
              </w:tabs>
              <w:spacing w:before="2" w:line="200" w:lineRule="auto"/>
              <w:ind w:left="563" w:right="168" w:hanging="425"/>
              <w:rPr>
                <w:sz w:val="18"/>
                <w:szCs w:val="18"/>
              </w:rPr>
            </w:pPr>
          </w:p>
        </w:tc>
        <w:tc>
          <w:tcPr>
            <w:tcW w:w="3514" w:type="dxa"/>
            <w:tcBorders>
              <w:top w:val="single" w:sz="5" w:space="0" w:color="000000"/>
              <w:left w:val="single" w:sz="5" w:space="0" w:color="000000"/>
              <w:bottom w:val="single" w:sz="5" w:space="0" w:color="000000"/>
              <w:right w:val="single" w:sz="5" w:space="0" w:color="000000"/>
            </w:tcBorders>
          </w:tcPr>
          <w:p w14:paraId="10C387FE" w14:textId="77777777" w:rsidR="007360BA" w:rsidRDefault="007360BA">
            <w:pPr>
              <w:tabs>
                <w:tab w:val="left" w:pos="1567"/>
              </w:tabs>
              <w:spacing w:line="200" w:lineRule="auto"/>
            </w:pPr>
          </w:p>
          <w:p w14:paraId="3844E53A" w14:textId="77777777" w:rsidR="007360BA" w:rsidRDefault="007360BA">
            <w:pPr>
              <w:tabs>
                <w:tab w:val="left" w:pos="1567"/>
              </w:tabs>
              <w:spacing w:line="200" w:lineRule="auto"/>
            </w:pPr>
          </w:p>
          <w:p w14:paraId="461AC6A0" w14:textId="77777777" w:rsidR="007360BA" w:rsidRDefault="007360BA">
            <w:pPr>
              <w:tabs>
                <w:tab w:val="left" w:pos="1567"/>
              </w:tabs>
              <w:spacing w:before="16" w:line="200" w:lineRule="auto"/>
            </w:pPr>
          </w:p>
          <w:p w14:paraId="0C42B8D4" w14:textId="77777777" w:rsidR="007360BA" w:rsidRDefault="00000000">
            <w:pPr>
              <w:tabs>
                <w:tab w:val="left" w:pos="1567"/>
              </w:tabs>
              <w:ind w:left="277"/>
              <w:rPr>
                <w:sz w:val="18"/>
                <w:szCs w:val="18"/>
              </w:rPr>
            </w:pPr>
            <w:r>
              <w:rPr>
                <w:sz w:val="18"/>
                <w:szCs w:val="18"/>
              </w:rPr>
              <w:t>▪ mezilidské vztahy</w:t>
            </w:r>
          </w:p>
          <w:p w14:paraId="76B9422D" w14:textId="77777777" w:rsidR="007360BA" w:rsidRDefault="00000000">
            <w:pPr>
              <w:tabs>
                <w:tab w:val="left" w:pos="1567"/>
              </w:tabs>
              <w:spacing w:line="200" w:lineRule="auto"/>
              <w:ind w:left="277"/>
              <w:rPr>
                <w:sz w:val="18"/>
                <w:szCs w:val="18"/>
              </w:rPr>
            </w:pPr>
            <w:r>
              <w:rPr>
                <w:sz w:val="18"/>
                <w:szCs w:val="18"/>
              </w:rPr>
              <w:t>▪ komunikace, ohleduplnost</w:t>
            </w:r>
          </w:p>
          <w:p w14:paraId="3C2CBC26" w14:textId="77777777" w:rsidR="007360BA" w:rsidRDefault="00000000">
            <w:pPr>
              <w:tabs>
                <w:tab w:val="left" w:pos="560"/>
                <w:tab w:val="left" w:pos="1567"/>
              </w:tabs>
              <w:spacing w:before="2" w:line="200" w:lineRule="auto"/>
              <w:ind w:left="561" w:right="305" w:hanging="283"/>
              <w:rPr>
                <w:sz w:val="18"/>
                <w:szCs w:val="18"/>
              </w:rPr>
            </w:pPr>
            <w:r>
              <w:rPr>
                <w:sz w:val="18"/>
                <w:szCs w:val="18"/>
              </w:rPr>
              <w:t>▪</w:t>
            </w:r>
            <w:r>
              <w:rPr>
                <w:sz w:val="18"/>
                <w:szCs w:val="18"/>
              </w:rPr>
              <w:tab/>
              <w:t>školní řád – práva a povinnosti žáků školy</w:t>
            </w:r>
          </w:p>
          <w:p w14:paraId="1B3AC4C4" w14:textId="77777777" w:rsidR="007360BA" w:rsidRDefault="00000000">
            <w:pPr>
              <w:tabs>
                <w:tab w:val="left" w:pos="1567"/>
              </w:tabs>
              <w:spacing w:line="200" w:lineRule="auto"/>
              <w:ind w:left="277"/>
              <w:rPr>
                <w:sz w:val="18"/>
                <w:szCs w:val="18"/>
              </w:rPr>
            </w:pPr>
            <w:r>
              <w:rPr>
                <w:sz w:val="18"/>
                <w:szCs w:val="18"/>
              </w:rPr>
              <w:t>▪ vlastnosti lidí</w:t>
            </w:r>
          </w:p>
          <w:p w14:paraId="389B4734" w14:textId="77777777" w:rsidR="007360BA" w:rsidRDefault="00000000">
            <w:pPr>
              <w:tabs>
                <w:tab w:val="left" w:pos="1567"/>
              </w:tabs>
              <w:spacing w:line="200" w:lineRule="auto"/>
              <w:ind w:left="277"/>
              <w:rPr>
                <w:sz w:val="18"/>
                <w:szCs w:val="18"/>
              </w:rPr>
            </w:pPr>
            <w:r>
              <w:rPr>
                <w:sz w:val="18"/>
                <w:szCs w:val="18"/>
              </w:rPr>
              <w:t>▪ rizikové chování</w:t>
            </w:r>
          </w:p>
          <w:p w14:paraId="380771FA" w14:textId="77777777" w:rsidR="007360BA" w:rsidRDefault="00000000">
            <w:pPr>
              <w:tabs>
                <w:tab w:val="left" w:pos="1567"/>
              </w:tabs>
              <w:ind w:left="277"/>
              <w:rPr>
                <w:sz w:val="18"/>
                <w:szCs w:val="18"/>
              </w:rPr>
            </w:pPr>
            <w:r>
              <w:rPr>
                <w:sz w:val="18"/>
                <w:szCs w:val="18"/>
              </w:rPr>
              <w:t>▪ předcházení konfliktům</w:t>
            </w:r>
          </w:p>
          <w:p w14:paraId="10AC66BB" w14:textId="77777777" w:rsidR="007360BA" w:rsidRDefault="00000000">
            <w:pPr>
              <w:tabs>
                <w:tab w:val="left" w:pos="1567"/>
              </w:tabs>
              <w:spacing w:line="200" w:lineRule="auto"/>
              <w:ind w:left="277"/>
              <w:rPr>
                <w:sz w:val="18"/>
                <w:szCs w:val="18"/>
              </w:rPr>
            </w:pPr>
            <w:r>
              <w:rPr>
                <w:sz w:val="18"/>
                <w:szCs w:val="18"/>
              </w:rPr>
              <w:t>▪ politické strany, církev</w:t>
            </w:r>
          </w:p>
          <w:p w14:paraId="40EDBE6B" w14:textId="77777777" w:rsidR="007360BA" w:rsidRDefault="00000000">
            <w:pPr>
              <w:tabs>
                <w:tab w:val="left" w:pos="1567"/>
              </w:tabs>
              <w:spacing w:before="2"/>
              <w:ind w:left="277"/>
              <w:rPr>
                <w:sz w:val="18"/>
                <w:szCs w:val="18"/>
              </w:rPr>
            </w:pPr>
            <w:r>
              <w:rPr>
                <w:sz w:val="18"/>
                <w:szCs w:val="18"/>
              </w:rPr>
              <w:t>▪ pomoc nemocným, sociálně slabým</w:t>
            </w:r>
          </w:p>
          <w:p w14:paraId="7BAEE855" w14:textId="77777777" w:rsidR="007360BA" w:rsidRDefault="007360BA">
            <w:pPr>
              <w:tabs>
                <w:tab w:val="left" w:pos="1567"/>
              </w:tabs>
              <w:spacing w:before="6" w:line="200" w:lineRule="auto"/>
            </w:pPr>
          </w:p>
          <w:p w14:paraId="00140071" w14:textId="77777777" w:rsidR="007360BA" w:rsidRDefault="00000000">
            <w:pPr>
              <w:tabs>
                <w:tab w:val="left" w:pos="1567"/>
              </w:tabs>
              <w:ind w:left="277"/>
              <w:rPr>
                <w:sz w:val="18"/>
                <w:szCs w:val="18"/>
              </w:rPr>
            </w:pPr>
            <w:r>
              <w:rPr>
                <w:sz w:val="18"/>
                <w:szCs w:val="18"/>
              </w:rPr>
              <w:t>▪ pravidla dialogu, komunikace</w:t>
            </w:r>
          </w:p>
          <w:p w14:paraId="1A619066" w14:textId="77777777" w:rsidR="007360BA" w:rsidRDefault="00000000">
            <w:pPr>
              <w:tabs>
                <w:tab w:val="left" w:pos="1567"/>
              </w:tabs>
              <w:spacing w:line="200" w:lineRule="auto"/>
              <w:ind w:left="277"/>
              <w:rPr>
                <w:sz w:val="18"/>
                <w:szCs w:val="18"/>
              </w:rPr>
            </w:pPr>
            <w:r>
              <w:rPr>
                <w:sz w:val="18"/>
                <w:szCs w:val="18"/>
              </w:rPr>
              <w:t>▪ řešení konfliktů</w:t>
            </w:r>
          </w:p>
          <w:p w14:paraId="2BED4604" w14:textId="77777777" w:rsidR="007360BA" w:rsidRDefault="007360BA">
            <w:pPr>
              <w:tabs>
                <w:tab w:val="left" w:pos="1567"/>
              </w:tabs>
              <w:spacing w:line="200" w:lineRule="auto"/>
            </w:pPr>
          </w:p>
          <w:p w14:paraId="48A3C7FC" w14:textId="77777777" w:rsidR="007360BA" w:rsidRDefault="007360BA">
            <w:pPr>
              <w:tabs>
                <w:tab w:val="left" w:pos="1567"/>
              </w:tabs>
              <w:spacing w:line="200" w:lineRule="auto"/>
            </w:pPr>
          </w:p>
          <w:p w14:paraId="4E3BEF94" w14:textId="77777777" w:rsidR="007360BA" w:rsidRDefault="007360BA">
            <w:pPr>
              <w:tabs>
                <w:tab w:val="left" w:pos="1567"/>
              </w:tabs>
              <w:spacing w:line="200" w:lineRule="auto"/>
            </w:pPr>
          </w:p>
          <w:p w14:paraId="6C62E338" w14:textId="77777777" w:rsidR="007360BA" w:rsidRDefault="007360BA">
            <w:pPr>
              <w:tabs>
                <w:tab w:val="left" w:pos="1567"/>
              </w:tabs>
              <w:spacing w:before="7" w:line="220" w:lineRule="auto"/>
              <w:rPr>
                <w:sz w:val="22"/>
                <w:szCs w:val="22"/>
              </w:rPr>
            </w:pPr>
          </w:p>
          <w:p w14:paraId="28B3CF1C" w14:textId="77777777" w:rsidR="007360BA" w:rsidRDefault="00000000">
            <w:pPr>
              <w:tabs>
                <w:tab w:val="left" w:pos="1567"/>
              </w:tabs>
              <w:ind w:left="277"/>
              <w:rPr>
                <w:sz w:val="18"/>
                <w:szCs w:val="18"/>
              </w:rPr>
            </w:pPr>
            <w:r>
              <w:rPr>
                <w:sz w:val="18"/>
                <w:szCs w:val="18"/>
              </w:rPr>
              <w:t>▪ pravidla slušného chování</w:t>
            </w:r>
          </w:p>
          <w:p w14:paraId="151D3114" w14:textId="77777777" w:rsidR="007360BA" w:rsidRDefault="00000000">
            <w:pPr>
              <w:tabs>
                <w:tab w:val="left" w:pos="1567"/>
              </w:tabs>
              <w:spacing w:before="2"/>
              <w:ind w:left="277"/>
              <w:rPr>
                <w:sz w:val="18"/>
                <w:szCs w:val="18"/>
              </w:rPr>
            </w:pPr>
            <w:r>
              <w:rPr>
                <w:sz w:val="18"/>
                <w:szCs w:val="18"/>
              </w:rPr>
              <w:t>▪ principy demokracie</w:t>
            </w:r>
          </w:p>
          <w:p w14:paraId="1BF07FD2" w14:textId="77777777" w:rsidR="007360BA" w:rsidRDefault="00000000">
            <w:pPr>
              <w:tabs>
                <w:tab w:val="left" w:pos="1567"/>
              </w:tabs>
              <w:ind w:left="277"/>
              <w:rPr>
                <w:sz w:val="18"/>
                <w:szCs w:val="18"/>
              </w:rPr>
            </w:pPr>
            <w:r>
              <w:rPr>
                <w:sz w:val="18"/>
                <w:szCs w:val="18"/>
              </w:rPr>
              <w:t>▪ základní lidská práva a práva dítěte</w:t>
            </w:r>
          </w:p>
          <w:p w14:paraId="74644D90" w14:textId="77777777" w:rsidR="007360BA" w:rsidRDefault="007360BA">
            <w:pPr>
              <w:tabs>
                <w:tab w:val="left" w:pos="1567"/>
              </w:tabs>
              <w:spacing w:line="200" w:lineRule="auto"/>
            </w:pPr>
          </w:p>
          <w:p w14:paraId="470088F2" w14:textId="77777777" w:rsidR="007360BA" w:rsidRDefault="007360BA">
            <w:pPr>
              <w:tabs>
                <w:tab w:val="left" w:pos="1567"/>
              </w:tabs>
              <w:spacing w:before="18" w:line="200" w:lineRule="auto"/>
            </w:pPr>
          </w:p>
          <w:p w14:paraId="7A927AA9" w14:textId="77777777" w:rsidR="007360BA" w:rsidRDefault="00000000">
            <w:pPr>
              <w:tabs>
                <w:tab w:val="left" w:pos="560"/>
                <w:tab w:val="left" w:pos="1567"/>
              </w:tabs>
              <w:spacing w:line="200" w:lineRule="auto"/>
              <w:ind w:left="561" w:right="89" w:hanging="283"/>
              <w:rPr>
                <w:sz w:val="18"/>
                <w:szCs w:val="18"/>
              </w:rPr>
            </w:pPr>
            <w:r>
              <w:rPr>
                <w:sz w:val="18"/>
                <w:szCs w:val="18"/>
              </w:rPr>
              <w:t>▪</w:t>
            </w:r>
            <w:r>
              <w:rPr>
                <w:sz w:val="18"/>
                <w:szCs w:val="18"/>
              </w:rPr>
              <w:tab/>
              <w:t>základní formy vlastnictví – soukromé, veřejné</w:t>
            </w:r>
          </w:p>
          <w:p w14:paraId="6078A1EC" w14:textId="77777777" w:rsidR="007360BA" w:rsidRDefault="00000000">
            <w:pPr>
              <w:tabs>
                <w:tab w:val="left" w:pos="1567"/>
              </w:tabs>
              <w:spacing w:line="200" w:lineRule="auto"/>
              <w:ind w:left="277"/>
              <w:rPr>
                <w:sz w:val="18"/>
                <w:szCs w:val="18"/>
              </w:rPr>
            </w:pPr>
            <w:r>
              <w:rPr>
                <w:sz w:val="18"/>
                <w:szCs w:val="18"/>
              </w:rPr>
              <w:t>▪ hmotný a nehmotný majetek</w:t>
            </w:r>
          </w:p>
          <w:p w14:paraId="0EE8D6BE" w14:textId="77777777" w:rsidR="007360BA" w:rsidRDefault="00000000">
            <w:pPr>
              <w:tabs>
                <w:tab w:val="left" w:pos="1567"/>
              </w:tabs>
              <w:spacing w:line="200" w:lineRule="auto"/>
              <w:ind w:left="277"/>
              <w:rPr>
                <w:sz w:val="18"/>
                <w:szCs w:val="18"/>
              </w:rPr>
            </w:pPr>
            <w:r>
              <w:rPr>
                <w:sz w:val="18"/>
                <w:szCs w:val="18"/>
              </w:rPr>
              <w:t>▪ příjmy a výdaje</w:t>
            </w:r>
          </w:p>
          <w:p w14:paraId="1583021B" w14:textId="77777777" w:rsidR="007360BA" w:rsidRDefault="007360BA">
            <w:pPr>
              <w:tabs>
                <w:tab w:val="left" w:pos="1567"/>
              </w:tabs>
              <w:spacing w:before="8" w:line="200" w:lineRule="auto"/>
            </w:pPr>
          </w:p>
          <w:p w14:paraId="5DF4796F" w14:textId="77777777" w:rsidR="007360BA" w:rsidRDefault="00000000">
            <w:pPr>
              <w:tabs>
                <w:tab w:val="left" w:pos="1567"/>
              </w:tabs>
              <w:ind w:left="277"/>
              <w:rPr>
                <w:sz w:val="18"/>
                <w:szCs w:val="18"/>
              </w:rPr>
            </w:pPr>
            <w:r>
              <w:rPr>
                <w:sz w:val="18"/>
                <w:szCs w:val="18"/>
              </w:rPr>
              <w:t>▪ problémy konzumní společnosti</w:t>
            </w:r>
          </w:p>
          <w:p w14:paraId="06E376F0" w14:textId="77777777" w:rsidR="007360BA" w:rsidRDefault="00000000">
            <w:pPr>
              <w:tabs>
                <w:tab w:val="left" w:pos="1567"/>
              </w:tabs>
              <w:spacing w:line="200" w:lineRule="auto"/>
              <w:ind w:left="277"/>
              <w:rPr>
                <w:sz w:val="18"/>
                <w:szCs w:val="18"/>
              </w:rPr>
            </w:pPr>
            <w:r>
              <w:rPr>
                <w:sz w:val="18"/>
                <w:szCs w:val="18"/>
              </w:rPr>
              <w:t>▪ nesnášenlivost mezi lidmi</w:t>
            </w:r>
          </w:p>
          <w:p w14:paraId="5F567FF8" w14:textId="77777777" w:rsidR="007360BA" w:rsidRDefault="00000000">
            <w:pPr>
              <w:tabs>
                <w:tab w:val="left" w:pos="1567"/>
              </w:tabs>
              <w:spacing w:line="200" w:lineRule="auto"/>
              <w:ind w:left="277"/>
              <w:rPr>
                <w:sz w:val="18"/>
                <w:szCs w:val="18"/>
              </w:rPr>
            </w:pPr>
            <w:r>
              <w:rPr>
                <w:sz w:val="18"/>
                <w:szCs w:val="18"/>
              </w:rPr>
              <w:t>▪ problémy přírodního prostředí</w:t>
            </w:r>
          </w:p>
          <w:p w14:paraId="1478426F" w14:textId="77777777" w:rsidR="007360BA" w:rsidRDefault="00000000">
            <w:pPr>
              <w:tabs>
                <w:tab w:val="left" w:pos="1567"/>
              </w:tabs>
              <w:spacing w:before="2"/>
              <w:ind w:left="277"/>
              <w:rPr>
                <w:sz w:val="18"/>
                <w:szCs w:val="18"/>
              </w:rPr>
            </w:pPr>
            <w:r>
              <w:rPr>
                <w:sz w:val="18"/>
                <w:szCs w:val="18"/>
              </w:rPr>
              <w:t>▪ ohleduplné chování v přírodě a její</w:t>
            </w:r>
          </w:p>
          <w:p w14:paraId="64996108" w14:textId="77777777" w:rsidR="007360BA" w:rsidRDefault="00000000">
            <w:pPr>
              <w:tabs>
                <w:tab w:val="left" w:pos="1567"/>
              </w:tabs>
              <w:spacing w:line="200" w:lineRule="auto"/>
              <w:ind w:left="527" w:right="2337"/>
              <w:jc w:val="center"/>
              <w:rPr>
                <w:sz w:val="18"/>
                <w:szCs w:val="18"/>
              </w:rPr>
            </w:pPr>
            <w:r>
              <w:rPr>
                <w:sz w:val="18"/>
                <w:szCs w:val="18"/>
              </w:rPr>
              <w:t>ochrana</w:t>
            </w:r>
          </w:p>
          <w:p w14:paraId="6B2C5F66" w14:textId="77777777" w:rsidR="007360BA" w:rsidRDefault="00000000">
            <w:pPr>
              <w:tabs>
                <w:tab w:val="left" w:pos="560"/>
                <w:tab w:val="left" w:pos="1567"/>
              </w:tabs>
              <w:spacing w:before="2" w:line="200" w:lineRule="auto"/>
              <w:ind w:left="561" w:right="538" w:hanging="283"/>
              <w:rPr>
                <w:sz w:val="18"/>
                <w:szCs w:val="18"/>
              </w:rPr>
            </w:pPr>
            <w:r>
              <w:rPr>
                <w:sz w:val="18"/>
                <w:szCs w:val="18"/>
              </w:rPr>
              <w:t>▪</w:t>
            </w:r>
            <w:r>
              <w:rPr>
                <w:sz w:val="18"/>
                <w:szCs w:val="18"/>
              </w:rPr>
              <w:tab/>
              <w:t>působení lidí na krajinu a životní prostředí</w:t>
            </w:r>
          </w:p>
          <w:p w14:paraId="2054B0B0" w14:textId="77777777" w:rsidR="007360BA" w:rsidRDefault="00000000">
            <w:pPr>
              <w:tabs>
                <w:tab w:val="left" w:pos="1567"/>
              </w:tabs>
              <w:spacing w:line="200" w:lineRule="auto"/>
              <w:ind w:left="277"/>
              <w:rPr>
                <w:sz w:val="18"/>
                <w:szCs w:val="18"/>
              </w:rPr>
            </w:pPr>
            <w:r>
              <w:rPr>
                <w:sz w:val="18"/>
                <w:szCs w:val="18"/>
              </w:rPr>
              <w:t>▪ podoby a projevy kultury, kulturní</w:t>
            </w:r>
          </w:p>
          <w:p w14:paraId="6C0B0150" w14:textId="77777777" w:rsidR="007360BA" w:rsidRDefault="00000000">
            <w:pPr>
              <w:tabs>
                <w:tab w:val="left" w:pos="1567"/>
              </w:tabs>
              <w:spacing w:line="200" w:lineRule="auto"/>
              <w:ind w:left="527" w:right="2296"/>
              <w:jc w:val="center"/>
              <w:rPr>
                <w:sz w:val="18"/>
                <w:szCs w:val="18"/>
              </w:rPr>
            </w:pPr>
            <w:r>
              <w:rPr>
                <w:sz w:val="18"/>
                <w:szCs w:val="18"/>
              </w:rPr>
              <w:t>instituce</w:t>
            </w:r>
          </w:p>
        </w:tc>
        <w:tc>
          <w:tcPr>
            <w:tcW w:w="2569" w:type="dxa"/>
            <w:tcBorders>
              <w:top w:val="single" w:sz="5" w:space="0" w:color="000000"/>
              <w:left w:val="single" w:sz="5" w:space="0" w:color="000000"/>
              <w:bottom w:val="single" w:sz="5" w:space="0" w:color="000000"/>
              <w:right w:val="single" w:sz="5" w:space="0" w:color="000000"/>
            </w:tcBorders>
          </w:tcPr>
          <w:p w14:paraId="7D3E4ECC" w14:textId="77777777" w:rsidR="007360BA" w:rsidRDefault="007360BA">
            <w:pPr>
              <w:tabs>
                <w:tab w:val="left" w:pos="1567"/>
              </w:tabs>
              <w:spacing w:line="200" w:lineRule="auto"/>
            </w:pPr>
          </w:p>
          <w:p w14:paraId="5A61E84F" w14:textId="77777777" w:rsidR="007360BA" w:rsidRDefault="007360BA">
            <w:pPr>
              <w:tabs>
                <w:tab w:val="left" w:pos="1567"/>
              </w:tabs>
              <w:spacing w:before="12" w:line="200" w:lineRule="auto"/>
            </w:pPr>
          </w:p>
          <w:p w14:paraId="791A16CE" w14:textId="77777777" w:rsidR="007360BA" w:rsidRDefault="00000000">
            <w:pPr>
              <w:tabs>
                <w:tab w:val="left" w:pos="1567"/>
              </w:tabs>
              <w:ind w:left="102" w:right="796"/>
              <w:rPr>
                <w:sz w:val="18"/>
                <w:szCs w:val="18"/>
              </w:rPr>
            </w:pPr>
            <w:r>
              <w:rPr>
                <w:b/>
                <w:sz w:val="18"/>
                <w:szCs w:val="18"/>
              </w:rPr>
              <w:t>Osobnostní a sociální výchova:</w:t>
            </w:r>
          </w:p>
          <w:p w14:paraId="78E9E38E"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Osobnostní rozvoj</w:t>
            </w:r>
          </w:p>
          <w:p w14:paraId="3FCBAF34" w14:textId="77777777" w:rsidR="007360BA" w:rsidRDefault="00000000">
            <w:pPr>
              <w:tabs>
                <w:tab w:val="left" w:pos="1567"/>
              </w:tabs>
              <w:spacing w:line="200" w:lineRule="auto"/>
              <w:ind w:left="429" w:right="426"/>
              <w:jc w:val="center"/>
              <w:rPr>
                <w:sz w:val="18"/>
                <w:szCs w:val="18"/>
              </w:rPr>
            </w:pPr>
            <w:r>
              <w:rPr>
                <w:sz w:val="18"/>
                <w:szCs w:val="18"/>
              </w:rPr>
              <w:t>- rozvoj schopností</w:t>
            </w:r>
          </w:p>
          <w:p w14:paraId="040D3809" w14:textId="77777777" w:rsidR="007360BA" w:rsidRDefault="00000000">
            <w:pPr>
              <w:tabs>
                <w:tab w:val="left" w:pos="1567"/>
              </w:tabs>
              <w:spacing w:line="200" w:lineRule="auto"/>
              <w:ind w:left="789" w:right="961"/>
              <w:jc w:val="center"/>
              <w:rPr>
                <w:sz w:val="18"/>
                <w:szCs w:val="18"/>
              </w:rPr>
            </w:pPr>
            <w:r>
              <w:rPr>
                <w:sz w:val="18"/>
                <w:szCs w:val="18"/>
              </w:rPr>
              <w:t>poznávání</w:t>
            </w:r>
          </w:p>
          <w:p w14:paraId="0A2B5217" w14:textId="77777777" w:rsidR="007360BA" w:rsidRDefault="00000000">
            <w:pPr>
              <w:tabs>
                <w:tab w:val="left" w:pos="820"/>
                <w:tab w:val="left" w:pos="1567"/>
              </w:tabs>
              <w:spacing w:before="5" w:line="200" w:lineRule="auto"/>
              <w:ind w:left="822" w:right="606" w:hanging="360"/>
              <w:rPr>
                <w:sz w:val="18"/>
                <w:szCs w:val="18"/>
              </w:rPr>
            </w:pPr>
            <w:r>
              <w:rPr>
                <w:sz w:val="18"/>
                <w:szCs w:val="18"/>
              </w:rPr>
              <w:t>-</w:t>
            </w:r>
            <w:r>
              <w:rPr>
                <w:sz w:val="18"/>
                <w:szCs w:val="18"/>
              </w:rPr>
              <w:tab/>
              <w:t>seberegulace a sebeorganizace</w:t>
            </w:r>
          </w:p>
          <w:p w14:paraId="3AF90543" w14:textId="77777777" w:rsidR="007360BA" w:rsidRDefault="00000000">
            <w:pPr>
              <w:tabs>
                <w:tab w:val="left" w:pos="1567"/>
              </w:tabs>
              <w:spacing w:line="200" w:lineRule="auto"/>
              <w:ind w:left="429" w:right="624"/>
              <w:jc w:val="center"/>
              <w:rPr>
                <w:sz w:val="18"/>
                <w:szCs w:val="18"/>
              </w:rPr>
            </w:pPr>
            <w:r>
              <w:rPr>
                <w:sz w:val="18"/>
                <w:szCs w:val="18"/>
              </w:rPr>
              <w:t>- psychohygiena</w:t>
            </w:r>
          </w:p>
          <w:p w14:paraId="7E4BAB0F" w14:textId="77777777" w:rsidR="007360BA" w:rsidRDefault="007360BA">
            <w:pPr>
              <w:tabs>
                <w:tab w:val="left" w:pos="1567"/>
              </w:tabs>
              <w:spacing w:before="13" w:line="200" w:lineRule="auto"/>
            </w:pPr>
          </w:p>
          <w:p w14:paraId="37EE68D8"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5038ECD3" w14:textId="77777777" w:rsidR="007360BA" w:rsidRDefault="00000000">
            <w:pPr>
              <w:tabs>
                <w:tab w:val="left" w:pos="1567"/>
              </w:tabs>
              <w:spacing w:line="200" w:lineRule="auto"/>
              <w:ind w:left="462"/>
              <w:rPr>
                <w:sz w:val="18"/>
                <w:szCs w:val="18"/>
              </w:rPr>
            </w:pPr>
            <w:r>
              <w:rPr>
                <w:sz w:val="18"/>
                <w:szCs w:val="18"/>
              </w:rPr>
              <w:t>- mezilidské vztahy</w:t>
            </w:r>
          </w:p>
          <w:p w14:paraId="32E249FF" w14:textId="77777777" w:rsidR="007360BA" w:rsidRDefault="007360BA">
            <w:pPr>
              <w:tabs>
                <w:tab w:val="left" w:pos="1567"/>
              </w:tabs>
              <w:spacing w:line="200" w:lineRule="auto"/>
            </w:pPr>
          </w:p>
          <w:p w14:paraId="2E3D9255" w14:textId="77777777" w:rsidR="007360BA" w:rsidRDefault="007360BA">
            <w:pPr>
              <w:tabs>
                <w:tab w:val="left" w:pos="1567"/>
              </w:tabs>
              <w:spacing w:before="3" w:line="220" w:lineRule="auto"/>
              <w:rPr>
                <w:sz w:val="22"/>
                <w:szCs w:val="22"/>
              </w:rPr>
            </w:pPr>
          </w:p>
          <w:p w14:paraId="0B23806D" w14:textId="77777777" w:rsidR="007360BA" w:rsidRDefault="00000000">
            <w:pPr>
              <w:tabs>
                <w:tab w:val="left" w:pos="1567"/>
              </w:tabs>
              <w:spacing w:line="200" w:lineRule="auto"/>
              <w:ind w:left="102" w:right="461"/>
              <w:rPr>
                <w:sz w:val="18"/>
                <w:szCs w:val="18"/>
              </w:rPr>
            </w:pPr>
            <w:r>
              <w:rPr>
                <w:b/>
                <w:sz w:val="18"/>
                <w:szCs w:val="18"/>
              </w:rPr>
              <w:t>Výchova demokratického občana:</w:t>
            </w:r>
          </w:p>
          <w:p w14:paraId="6C029C41" w14:textId="77777777" w:rsidR="007360BA" w:rsidRDefault="00000000">
            <w:pPr>
              <w:tabs>
                <w:tab w:val="left" w:pos="1567"/>
              </w:tabs>
              <w:spacing w:line="180" w:lineRule="auto"/>
              <w:ind w:left="429" w:right="511"/>
              <w:jc w:val="center"/>
              <w:rPr>
                <w:sz w:val="18"/>
                <w:szCs w:val="18"/>
              </w:rPr>
            </w:pPr>
            <w:r>
              <w:rPr>
                <w:sz w:val="18"/>
                <w:szCs w:val="18"/>
              </w:rPr>
              <w:t>- občan, občanská</w:t>
            </w:r>
          </w:p>
          <w:p w14:paraId="3B314E78" w14:textId="77777777" w:rsidR="007360BA" w:rsidRDefault="00000000">
            <w:pPr>
              <w:tabs>
                <w:tab w:val="left" w:pos="1567"/>
              </w:tabs>
              <w:spacing w:line="200" w:lineRule="auto"/>
              <w:ind w:left="822"/>
              <w:rPr>
                <w:sz w:val="18"/>
                <w:szCs w:val="18"/>
              </w:rPr>
            </w:pPr>
            <w:r>
              <w:rPr>
                <w:sz w:val="18"/>
                <w:szCs w:val="18"/>
              </w:rPr>
              <w:t>společnost a stát</w:t>
            </w:r>
          </w:p>
          <w:p w14:paraId="6D9C17F3" w14:textId="77777777" w:rsidR="007360BA" w:rsidRDefault="007360BA">
            <w:pPr>
              <w:tabs>
                <w:tab w:val="left" w:pos="1567"/>
              </w:tabs>
              <w:spacing w:before="13" w:line="200" w:lineRule="auto"/>
            </w:pPr>
          </w:p>
          <w:p w14:paraId="184FB4A0" w14:textId="77777777" w:rsidR="007360BA" w:rsidRDefault="00000000">
            <w:pPr>
              <w:tabs>
                <w:tab w:val="left" w:pos="1567"/>
              </w:tabs>
              <w:ind w:left="102"/>
              <w:rPr>
                <w:sz w:val="18"/>
                <w:szCs w:val="18"/>
              </w:rPr>
            </w:pPr>
            <w:r>
              <w:rPr>
                <w:b/>
                <w:sz w:val="18"/>
                <w:szCs w:val="18"/>
              </w:rPr>
              <w:t>Environmentální výchova:</w:t>
            </w:r>
          </w:p>
          <w:p w14:paraId="44D10E9B" w14:textId="77777777" w:rsidR="007360BA" w:rsidRDefault="00000000">
            <w:pPr>
              <w:tabs>
                <w:tab w:val="left" w:pos="1567"/>
              </w:tabs>
              <w:spacing w:line="200" w:lineRule="auto"/>
              <w:ind w:left="429" w:right="555"/>
              <w:jc w:val="center"/>
              <w:rPr>
                <w:sz w:val="18"/>
                <w:szCs w:val="18"/>
              </w:rPr>
            </w:pPr>
            <w:r>
              <w:rPr>
                <w:sz w:val="18"/>
                <w:szCs w:val="18"/>
              </w:rPr>
              <w:t>- lidské aktivity a</w:t>
            </w:r>
          </w:p>
          <w:p w14:paraId="232A17CB" w14:textId="77777777" w:rsidR="007360BA" w:rsidRDefault="00000000">
            <w:pPr>
              <w:tabs>
                <w:tab w:val="left" w:pos="1567"/>
              </w:tabs>
              <w:spacing w:before="2" w:line="200" w:lineRule="auto"/>
              <w:ind w:left="822" w:right="287"/>
              <w:rPr>
                <w:sz w:val="18"/>
                <w:szCs w:val="18"/>
              </w:rPr>
            </w:pPr>
            <w:r>
              <w:rPr>
                <w:sz w:val="18"/>
                <w:szCs w:val="18"/>
              </w:rPr>
              <w:t>problémy životního prostředí</w:t>
            </w:r>
          </w:p>
        </w:tc>
        <w:tc>
          <w:tcPr>
            <w:tcW w:w="2849" w:type="dxa"/>
            <w:tcBorders>
              <w:top w:val="single" w:sz="5" w:space="0" w:color="000000"/>
              <w:left w:val="single" w:sz="5" w:space="0" w:color="000000"/>
              <w:bottom w:val="single" w:sz="5" w:space="0" w:color="000000"/>
              <w:right w:val="single" w:sz="5" w:space="0" w:color="000000"/>
            </w:tcBorders>
          </w:tcPr>
          <w:p w14:paraId="20DF852A" w14:textId="77777777" w:rsidR="007360BA" w:rsidRDefault="007360BA">
            <w:pPr>
              <w:tabs>
                <w:tab w:val="left" w:pos="1567"/>
              </w:tabs>
              <w:spacing w:line="200" w:lineRule="auto"/>
            </w:pPr>
          </w:p>
          <w:p w14:paraId="3A045B7F" w14:textId="77777777" w:rsidR="007360BA" w:rsidRDefault="007360BA">
            <w:pPr>
              <w:tabs>
                <w:tab w:val="left" w:pos="1567"/>
              </w:tabs>
              <w:spacing w:before="12" w:line="200" w:lineRule="auto"/>
            </w:pPr>
          </w:p>
          <w:p w14:paraId="5436FCAA" w14:textId="77777777" w:rsidR="007360BA" w:rsidRDefault="00000000">
            <w:pPr>
              <w:tabs>
                <w:tab w:val="left" w:pos="1567"/>
              </w:tabs>
              <w:ind w:left="105"/>
              <w:rPr>
                <w:sz w:val="18"/>
                <w:szCs w:val="18"/>
              </w:rPr>
            </w:pPr>
            <w:r>
              <w:rPr>
                <w:b/>
                <w:sz w:val="18"/>
                <w:szCs w:val="18"/>
              </w:rPr>
              <w:t>Formy:</w:t>
            </w:r>
          </w:p>
          <w:p w14:paraId="5C87E451" w14:textId="77777777" w:rsidR="007360BA" w:rsidRDefault="00000000">
            <w:pPr>
              <w:tabs>
                <w:tab w:val="left" w:pos="1567"/>
              </w:tabs>
              <w:spacing w:line="200" w:lineRule="auto"/>
              <w:ind w:left="345"/>
              <w:rPr>
                <w:sz w:val="18"/>
                <w:szCs w:val="18"/>
              </w:rPr>
            </w:pPr>
            <w:r>
              <w:rPr>
                <w:sz w:val="18"/>
                <w:szCs w:val="18"/>
              </w:rPr>
              <w:t>▪ ve třídě</w:t>
            </w:r>
          </w:p>
          <w:p w14:paraId="644EDA1B" w14:textId="77777777" w:rsidR="007360BA" w:rsidRDefault="00000000">
            <w:pPr>
              <w:tabs>
                <w:tab w:val="left" w:pos="1567"/>
              </w:tabs>
              <w:spacing w:line="200" w:lineRule="auto"/>
              <w:ind w:left="345"/>
              <w:rPr>
                <w:sz w:val="18"/>
                <w:szCs w:val="18"/>
              </w:rPr>
            </w:pPr>
            <w:r>
              <w:rPr>
                <w:sz w:val="18"/>
                <w:szCs w:val="18"/>
              </w:rPr>
              <w:t>▪ ve skupinách</w:t>
            </w:r>
          </w:p>
          <w:p w14:paraId="4012201D" w14:textId="77777777" w:rsidR="007360BA" w:rsidRDefault="00000000">
            <w:pPr>
              <w:tabs>
                <w:tab w:val="left" w:pos="1567"/>
              </w:tabs>
              <w:spacing w:line="200" w:lineRule="auto"/>
              <w:ind w:left="345"/>
              <w:rPr>
                <w:sz w:val="18"/>
                <w:szCs w:val="18"/>
              </w:rPr>
            </w:pPr>
            <w:r>
              <w:rPr>
                <w:sz w:val="18"/>
                <w:szCs w:val="18"/>
              </w:rPr>
              <w:t>▪ ve dvojicích</w:t>
            </w:r>
          </w:p>
          <w:p w14:paraId="1266DE5E" w14:textId="77777777" w:rsidR="007360BA" w:rsidRDefault="00000000">
            <w:pPr>
              <w:tabs>
                <w:tab w:val="left" w:pos="1567"/>
              </w:tabs>
              <w:spacing w:line="200" w:lineRule="auto"/>
              <w:ind w:left="345"/>
              <w:rPr>
                <w:sz w:val="18"/>
                <w:szCs w:val="18"/>
              </w:rPr>
            </w:pPr>
            <w:r>
              <w:rPr>
                <w:sz w:val="18"/>
                <w:szCs w:val="18"/>
              </w:rPr>
              <w:t>▪ samostatná práce</w:t>
            </w:r>
          </w:p>
          <w:p w14:paraId="0F6D69DC" w14:textId="77777777" w:rsidR="007360BA" w:rsidRDefault="00000000">
            <w:pPr>
              <w:tabs>
                <w:tab w:val="left" w:pos="1567"/>
              </w:tabs>
              <w:spacing w:before="2"/>
              <w:ind w:left="345"/>
              <w:rPr>
                <w:sz w:val="18"/>
                <w:szCs w:val="18"/>
              </w:rPr>
            </w:pPr>
            <w:r>
              <w:rPr>
                <w:sz w:val="18"/>
                <w:szCs w:val="18"/>
              </w:rPr>
              <w:t>▪ frontální práce</w:t>
            </w:r>
          </w:p>
          <w:p w14:paraId="7382C8C1" w14:textId="77777777" w:rsidR="007360BA" w:rsidRDefault="007360BA">
            <w:pPr>
              <w:tabs>
                <w:tab w:val="left" w:pos="1567"/>
              </w:tabs>
              <w:spacing w:before="11" w:line="200" w:lineRule="auto"/>
            </w:pPr>
          </w:p>
          <w:p w14:paraId="7B5C77EA" w14:textId="77777777" w:rsidR="007360BA" w:rsidRDefault="00000000">
            <w:pPr>
              <w:tabs>
                <w:tab w:val="left" w:pos="1567"/>
              </w:tabs>
              <w:ind w:left="105"/>
              <w:rPr>
                <w:sz w:val="18"/>
                <w:szCs w:val="18"/>
              </w:rPr>
            </w:pPr>
            <w:r>
              <w:rPr>
                <w:b/>
                <w:sz w:val="18"/>
                <w:szCs w:val="18"/>
              </w:rPr>
              <w:t>Metody:</w:t>
            </w:r>
          </w:p>
          <w:p w14:paraId="25714A1D" w14:textId="77777777" w:rsidR="007360BA" w:rsidRDefault="00000000">
            <w:pPr>
              <w:tabs>
                <w:tab w:val="left" w:pos="1567"/>
              </w:tabs>
              <w:spacing w:line="200" w:lineRule="auto"/>
              <w:ind w:left="345"/>
              <w:rPr>
                <w:sz w:val="18"/>
                <w:szCs w:val="18"/>
              </w:rPr>
            </w:pPr>
            <w:r>
              <w:rPr>
                <w:sz w:val="18"/>
                <w:szCs w:val="18"/>
              </w:rPr>
              <w:t>▪ aktivní předávání poznatků</w:t>
            </w:r>
          </w:p>
          <w:p w14:paraId="063508FD" w14:textId="77777777" w:rsidR="007360BA" w:rsidRDefault="00000000">
            <w:pPr>
              <w:tabs>
                <w:tab w:val="left" w:pos="1567"/>
              </w:tabs>
              <w:spacing w:before="2"/>
              <w:ind w:left="345"/>
              <w:rPr>
                <w:sz w:val="18"/>
                <w:szCs w:val="18"/>
              </w:rPr>
            </w:pPr>
            <w:r>
              <w:rPr>
                <w:sz w:val="18"/>
                <w:szCs w:val="18"/>
              </w:rPr>
              <w:t>▪ výklad</w:t>
            </w:r>
          </w:p>
          <w:p w14:paraId="3BA68C34" w14:textId="77777777" w:rsidR="007360BA" w:rsidRDefault="00000000">
            <w:pPr>
              <w:tabs>
                <w:tab w:val="left" w:pos="1567"/>
              </w:tabs>
              <w:spacing w:line="200" w:lineRule="auto"/>
              <w:ind w:left="345"/>
              <w:rPr>
                <w:sz w:val="18"/>
                <w:szCs w:val="18"/>
              </w:rPr>
            </w:pPr>
            <w:r>
              <w:rPr>
                <w:sz w:val="18"/>
                <w:szCs w:val="18"/>
              </w:rPr>
              <w:t>▪ řízený rozhovor</w:t>
            </w:r>
          </w:p>
          <w:p w14:paraId="7F5D8CDD" w14:textId="77777777" w:rsidR="007360BA" w:rsidRDefault="00000000">
            <w:pPr>
              <w:tabs>
                <w:tab w:val="left" w:pos="1567"/>
              </w:tabs>
              <w:spacing w:line="200" w:lineRule="auto"/>
              <w:ind w:left="345"/>
              <w:rPr>
                <w:sz w:val="18"/>
                <w:szCs w:val="18"/>
              </w:rPr>
            </w:pPr>
            <w:r>
              <w:rPr>
                <w:sz w:val="18"/>
                <w:szCs w:val="18"/>
              </w:rPr>
              <w:t>▪ modelové situace</w:t>
            </w:r>
          </w:p>
          <w:p w14:paraId="42F202A8" w14:textId="77777777" w:rsidR="007360BA" w:rsidRDefault="00000000">
            <w:pPr>
              <w:tabs>
                <w:tab w:val="left" w:pos="1567"/>
              </w:tabs>
              <w:spacing w:line="200" w:lineRule="auto"/>
              <w:ind w:left="345"/>
              <w:rPr>
                <w:sz w:val="18"/>
                <w:szCs w:val="18"/>
              </w:rPr>
            </w:pPr>
            <w:r>
              <w:rPr>
                <w:sz w:val="18"/>
                <w:szCs w:val="18"/>
              </w:rPr>
              <w:t>▪ didaktické hry a soutěže</w:t>
            </w:r>
          </w:p>
          <w:p w14:paraId="595CB0FC" w14:textId="77777777" w:rsidR="007360BA" w:rsidRDefault="007360BA">
            <w:pPr>
              <w:tabs>
                <w:tab w:val="left" w:pos="1567"/>
              </w:tabs>
              <w:spacing w:before="2"/>
              <w:ind w:left="345"/>
              <w:rPr>
                <w:sz w:val="18"/>
                <w:szCs w:val="18"/>
              </w:rPr>
            </w:pPr>
          </w:p>
          <w:p w14:paraId="53FE981A" w14:textId="77777777" w:rsidR="007360BA" w:rsidRDefault="00000000">
            <w:pPr>
              <w:tabs>
                <w:tab w:val="left" w:pos="1567"/>
              </w:tabs>
              <w:spacing w:line="200" w:lineRule="auto"/>
              <w:ind w:left="345"/>
              <w:rPr>
                <w:sz w:val="18"/>
                <w:szCs w:val="18"/>
              </w:rPr>
            </w:pPr>
            <w:r>
              <w:rPr>
                <w:sz w:val="18"/>
                <w:szCs w:val="18"/>
              </w:rPr>
              <w:t>▪ projekty</w:t>
            </w:r>
          </w:p>
          <w:p w14:paraId="691DEE24" w14:textId="77777777" w:rsidR="007360BA" w:rsidRDefault="007360BA">
            <w:pPr>
              <w:tabs>
                <w:tab w:val="left" w:pos="1567"/>
              </w:tabs>
              <w:spacing w:before="11" w:line="200" w:lineRule="auto"/>
            </w:pPr>
          </w:p>
          <w:p w14:paraId="3C45CCF8" w14:textId="77777777" w:rsidR="007360BA" w:rsidRDefault="00000000">
            <w:pPr>
              <w:tabs>
                <w:tab w:val="left" w:pos="1567"/>
              </w:tabs>
              <w:ind w:left="105"/>
              <w:rPr>
                <w:sz w:val="18"/>
                <w:szCs w:val="18"/>
              </w:rPr>
            </w:pPr>
            <w:r>
              <w:rPr>
                <w:b/>
                <w:sz w:val="18"/>
                <w:szCs w:val="18"/>
              </w:rPr>
              <w:t>Pomůcky:</w:t>
            </w:r>
          </w:p>
          <w:p w14:paraId="5CD52387" w14:textId="77777777" w:rsidR="007360BA" w:rsidRDefault="00000000">
            <w:pPr>
              <w:tabs>
                <w:tab w:val="left" w:pos="1567"/>
              </w:tabs>
              <w:spacing w:line="200" w:lineRule="auto"/>
              <w:ind w:left="345"/>
              <w:rPr>
                <w:sz w:val="18"/>
                <w:szCs w:val="18"/>
              </w:rPr>
            </w:pPr>
            <w:r>
              <w:rPr>
                <w:sz w:val="18"/>
                <w:szCs w:val="18"/>
              </w:rPr>
              <w:t>▪ učebnice, sešity</w:t>
            </w:r>
          </w:p>
          <w:p w14:paraId="77C0DF49" w14:textId="77777777" w:rsidR="007360BA" w:rsidRDefault="00000000">
            <w:pPr>
              <w:tabs>
                <w:tab w:val="left" w:pos="1567"/>
              </w:tabs>
              <w:spacing w:before="2"/>
              <w:ind w:left="345"/>
              <w:rPr>
                <w:sz w:val="18"/>
                <w:szCs w:val="18"/>
              </w:rPr>
            </w:pPr>
            <w:r>
              <w:rPr>
                <w:sz w:val="18"/>
                <w:szCs w:val="18"/>
              </w:rPr>
              <w:t>▪ pracovní listy</w:t>
            </w:r>
          </w:p>
          <w:p w14:paraId="3D42ED47" w14:textId="77777777" w:rsidR="007360BA" w:rsidRDefault="00000000">
            <w:pPr>
              <w:tabs>
                <w:tab w:val="left" w:pos="1567"/>
              </w:tabs>
              <w:ind w:left="345"/>
              <w:rPr>
                <w:sz w:val="18"/>
                <w:szCs w:val="18"/>
              </w:rPr>
            </w:pPr>
            <w:r>
              <w:rPr>
                <w:sz w:val="18"/>
                <w:szCs w:val="18"/>
              </w:rPr>
              <w:t>▪ výukové programy PC</w:t>
            </w:r>
          </w:p>
          <w:p w14:paraId="4B959D13" w14:textId="77777777" w:rsidR="007360BA" w:rsidRDefault="007360BA">
            <w:pPr>
              <w:tabs>
                <w:tab w:val="left" w:pos="1567"/>
              </w:tabs>
              <w:spacing w:before="11" w:line="200" w:lineRule="auto"/>
            </w:pPr>
          </w:p>
          <w:p w14:paraId="45B7CB67" w14:textId="77777777" w:rsidR="007360BA" w:rsidRDefault="00000000">
            <w:pPr>
              <w:tabs>
                <w:tab w:val="left" w:pos="1567"/>
              </w:tabs>
              <w:ind w:left="71" w:right="538"/>
              <w:jc w:val="center"/>
              <w:rPr>
                <w:sz w:val="18"/>
                <w:szCs w:val="18"/>
              </w:rPr>
            </w:pPr>
            <w:r>
              <w:rPr>
                <w:b/>
                <w:sz w:val="18"/>
                <w:szCs w:val="18"/>
              </w:rPr>
              <w:t>Vztah k dalším předmětům:</w:t>
            </w:r>
          </w:p>
          <w:p w14:paraId="3702FEAB" w14:textId="77777777" w:rsidR="007360BA" w:rsidRDefault="00000000">
            <w:pPr>
              <w:tabs>
                <w:tab w:val="left" w:pos="1567"/>
              </w:tabs>
              <w:spacing w:line="200" w:lineRule="auto"/>
              <w:ind w:left="357"/>
              <w:rPr>
                <w:sz w:val="18"/>
                <w:szCs w:val="18"/>
              </w:rPr>
            </w:pPr>
            <w:r>
              <w:rPr>
                <w:sz w:val="18"/>
                <w:szCs w:val="18"/>
              </w:rPr>
              <w:t>▪ Matematika</w:t>
            </w:r>
          </w:p>
          <w:p w14:paraId="08F0AE35" w14:textId="77777777" w:rsidR="007360BA" w:rsidRDefault="00000000">
            <w:pPr>
              <w:tabs>
                <w:tab w:val="left" w:pos="1567"/>
              </w:tabs>
              <w:spacing w:line="200" w:lineRule="auto"/>
              <w:ind w:left="357"/>
              <w:rPr>
                <w:sz w:val="18"/>
                <w:szCs w:val="18"/>
              </w:rPr>
            </w:pPr>
            <w:r>
              <w:rPr>
                <w:sz w:val="18"/>
                <w:szCs w:val="18"/>
              </w:rPr>
              <w:t>▪ Přírodověda</w:t>
            </w:r>
          </w:p>
        </w:tc>
      </w:tr>
    </w:tbl>
    <w:p w14:paraId="07EDDAF0" w14:textId="77777777" w:rsidR="007360BA" w:rsidRDefault="007360BA">
      <w:pPr>
        <w:tabs>
          <w:tab w:val="left" w:pos="1567"/>
        </w:tabs>
        <w:spacing w:before="2" w:line="140" w:lineRule="auto"/>
        <w:rPr>
          <w:sz w:val="14"/>
          <w:szCs w:val="14"/>
        </w:rPr>
      </w:pPr>
    </w:p>
    <w:p w14:paraId="4AF4EB59" w14:textId="77777777" w:rsidR="007360BA" w:rsidRDefault="007360BA">
      <w:pPr>
        <w:tabs>
          <w:tab w:val="left" w:pos="1567"/>
        </w:tabs>
        <w:spacing w:line="200" w:lineRule="auto"/>
      </w:pPr>
    </w:p>
    <w:p w14:paraId="30F59E15" w14:textId="77777777" w:rsidR="007360BA" w:rsidRDefault="007360BA">
      <w:pPr>
        <w:tabs>
          <w:tab w:val="left" w:pos="1567"/>
        </w:tabs>
        <w:spacing w:line="200" w:lineRule="auto"/>
      </w:pPr>
    </w:p>
    <w:p w14:paraId="59BE62EB"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77E5C2A9" w14:textId="77777777" w:rsidR="007360BA" w:rsidRDefault="007360BA">
      <w:pPr>
        <w:tabs>
          <w:tab w:val="left" w:pos="1567"/>
        </w:tabs>
        <w:spacing w:before="20" w:line="260" w:lineRule="auto"/>
        <w:rPr>
          <w:sz w:val="26"/>
          <w:szCs w:val="26"/>
        </w:rPr>
      </w:pPr>
    </w:p>
    <w:tbl>
      <w:tblPr>
        <w:tblStyle w:val="affffffffffffffffffffffffffa"/>
        <w:tblW w:w="14853" w:type="dxa"/>
        <w:tblInd w:w="98" w:type="dxa"/>
        <w:tblLayout w:type="fixed"/>
        <w:tblLook w:val="0000" w:firstRow="0" w:lastRow="0" w:firstColumn="0" w:lastColumn="0" w:noHBand="0" w:noVBand="0"/>
      </w:tblPr>
      <w:tblGrid>
        <w:gridCol w:w="2011"/>
        <w:gridCol w:w="3817"/>
        <w:gridCol w:w="2974"/>
        <w:gridCol w:w="3003"/>
        <w:gridCol w:w="3048"/>
      </w:tblGrid>
      <w:tr w:rsidR="007360BA" w14:paraId="038F6B84"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4469BFCF" w14:textId="77777777" w:rsidR="007360BA" w:rsidRDefault="00000000">
            <w:pPr>
              <w:tabs>
                <w:tab w:val="left" w:pos="1567"/>
              </w:tabs>
              <w:spacing w:line="200" w:lineRule="auto"/>
              <w:ind w:left="102"/>
              <w:rPr>
                <w:sz w:val="18"/>
                <w:szCs w:val="18"/>
              </w:rPr>
            </w:pPr>
            <w:r>
              <w:rPr>
                <w:b/>
                <w:sz w:val="18"/>
                <w:szCs w:val="18"/>
              </w:rPr>
              <w:t>Očekávané výstupy</w:t>
            </w:r>
          </w:p>
          <w:p w14:paraId="27F05020" w14:textId="77777777" w:rsidR="007360BA" w:rsidRDefault="00000000">
            <w:pPr>
              <w:tabs>
                <w:tab w:val="left" w:pos="1567"/>
              </w:tabs>
              <w:spacing w:line="200" w:lineRule="auto"/>
              <w:ind w:left="102"/>
              <w:rPr>
                <w:sz w:val="18"/>
                <w:szCs w:val="18"/>
              </w:rPr>
            </w:pPr>
            <w:r>
              <w:rPr>
                <w:b/>
                <w:sz w:val="18"/>
                <w:szCs w:val="18"/>
              </w:rPr>
              <w:t>z RVP ZV</w:t>
            </w:r>
          </w:p>
        </w:tc>
        <w:tc>
          <w:tcPr>
            <w:tcW w:w="3817" w:type="dxa"/>
            <w:tcBorders>
              <w:top w:val="single" w:sz="5" w:space="0" w:color="000000"/>
              <w:left w:val="single" w:sz="5" w:space="0" w:color="000000"/>
              <w:bottom w:val="single" w:sz="5" w:space="0" w:color="000000"/>
              <w:right w:val="single" w:sz="5" w:space="0" w:color="000000"/>
            </w:tcBorders>
          </w:tcPr>
          <w:p w14:paraId="493EB2FE" w14:textId="77777777" w:rsidR="007360BA" w:rsidRDefault="00000000">
            <w:pPr>
              <w:tabs>
                <w:tab w:val="left" w:pos="1567"/>
              </w:tabs>
              <w:spacing w:line="200" w:lineRule="auto"/>
              <w:ind w:left="105"/>
              <w:rPr>
                <w:sz w:val="18"/>
                <w:szCs w:val="18"/>
              </w:rPr>
            </w:pPr>
            <w:r>
              <w:rPr>
                <w:b/>
                <w:sz w:val="18"/>
                <w:szCs w:val="18"/>
              </w:rPr>
              <w:t>Dílčí výstupy</w:t>
            </w:r>
          </w:p>
          <w:p w14:paraId="05658C2D" w14:textId="77777777" w:rsidR="007360BA" w:rsidRDefault="00000000">
            <w:pPr>
              <w:tabs>
                <w:tab w:val="left" w:pos="1567"/>
              </w:tabs>
              <w:spacing w:line="200" w:lineRule="auto"/>
              <w:ind w:left="105"/>
              <w:rPr>
                <w:sz w:val="18"/>
                <w:szCs w:val="18"/>
              </w:rPr>
            </w:pPr>
            <w:r>
              <w:rPr>
                <w:b/>
                <w:sz w:val="18"/>
                <w:szCs w:val="18"/>
              </w:rPr>
              <w:t>Žák:</w:t>
            </w:r>
          </w:p>
        </w:tc>
        <w:tc>
          <w:tcPr>
            <w:tcW w:w="2974" w:type="dxa"/>
            <w:tcBorders>
              <w:top w:val="single" w:sz="5" w:space="0" w:color="000000"/>
              <w:left w:val="single" w:sz="5" w:space="0" w:color="000000"/>
              <w:bottom w:val="single" w:sz="5" w:space="0" w:color="000000"/>
              <w:right w:val="single" w:sz="5" w:space="0" w:color="000000"/>
            </w:tcBorders>
          </w:tcPr>
          <w:p w14:paraId="23BF3BEB" w14:textId="77777777" w:rsidR="007360BA" w:rsidRDefault="00000000">
            <w:pPr>
              <w:tabs>
                <w:tab w:val="left" w:pos="1567"/>
              </w:tabs>
              <w:spacing w:line="200" w:lineRule="auto"/>
              <w:ind w:left="102"/>
              <w:rPr>
                <w:sz w:val="18"/>
                <w:szCs w:val="18"/>
              </w:rPr>
            </w:pPr>
            <w:r>
              <w:rPr>
                <w:b/>
                <w:sz w:val="18"/>
                <w:szCs w:val="18"/>
              </w:rPr>
              <w:t>Učivo</w:t>
            </w:r>
          </w:p>
        </w:tc>
        <w:tc>
          <w:tcPr>
            <w:tcW w:w="3003" w:type="dxa"/>
            <w:tcBorders>
              <w:top w:val="single" w:sz="5" w:space="0" w:color="000000"/>
              <w:left w:val="single" w:sz="5" w:space="0" w:color="000000"/>
              <w:bottom w:val="single" w:sz="5" w:space="0" w:color="000000"/>
              <w:right w:val="single" w:sz="5" w:space="0" w:color="000000"/>
            </w:tcBorders>
          </w:tcPr>
          <w:p w14:paraId="7A6A683B" w14:textId="77777777" w:rsidR="007360BA" w:rsidRDefault="00000000">
            <w:pPr>
              <w:tabs>
                <w:tab w:val="left" w:pos="1567"/>
              </w:tabs>
              <w:spacing w:line="200" w:lineRule="auto"/>
              <w:ind w:left="105"/>
              <w:rPr>
                <w:sz w:val="18"/>
                <w:szCs w:val="18"/>
              </w:rPr>
            </w:pPr>
            <w:r>
              <w:rPr>
                <w:b/>
                <w:sz w:val="18"/>
                <w:szCs w:val="18"/>
              </w:rPr>
              <w:t>Průřezová témata</w:t>
            </w:r>
          </w:p>
        </w:tc>
        <w:tc>
          <w:tcPr>
            <w:tcW w:w="3048" w:type="dxa"/>
            <w:tcBorders>
              <w:top w:val="single" w:sz="5" w:space="0" w:color="000000"/>
              <w:left w:val="single" w:sz="5" w:space="0" w:color="000000"/>
              <w:bottom w:val="single" w:sz="5" w:space="0" w:color="000000"/>
              <w:right w:val="single" w:sz="5" w:space="0" w:color="000000"/>
            </w:tcBorders>
          </w:tcPr>
          <w:p w14:paraId="5F2D92AC"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260B86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B1BFBFE" w14:textId="77777777">
        <w:trPr>
          <w:trHeight w:val="8459"/>
        </w:trPr>
        <w:tc>
          <w:tcPr>
            <w:tcW w:w="2011" w:type="dxa"/>
            <w:tcBorders>
              <w:top w:val="single" w:sz="5" w:space="0" w:color="000000"/>
              <w:left w:val="single" w:sz="5" w:space="0" w:color="000000"/>
              <w:bottom w:val="single" w:sz="5" w:space="0" w:color="000000"/>
              <w:right w:val="single" w:sz="5" w:space="0" w:color="000000"/>
            </w:tcBorders>
          </w:tcPr>
          <w:p w14:paraId="301C52A3" w14:textId="77777777" w:rsidR="007360BA" w:rsidRDefault="007360BA">
            <w:pPr>
              <w:tabs>
                <w:tab w:val="left" w:pos="1567"/>
              </w:tabs>
              <w:spacing w:line="200" w:lineRule="auto"/>
            </w:pPr>
          </w:p>
          <w:p w14:paraId="499B0D15" w14:textId="77777777" w:rsidR="007360BA" w:rsidRDefault="007360BA">
            <w:pPr>
              <w:tabs>
                <w:tab w:val="left" w:pos="1567"/>
              </w:tabs>
              <w:spacing w:line="200" w:lineRule="auto"/>
            </w:pPr>
          </w:p>
          <w:p w14:paraId="5C51BE9C" w14:textId="77777777" w:rsidR="007360BA" w:rsidRDefault="007360BA">
            <w:pPr>
              <w:tabs>
                <w:tab w:val="left" w:pos="1567"/>
              </w:tabs>
              <w:spacing w:before="1" w:line="220" w:lineRule="auto"/>
              <w:rPr>
                <w:sz w:val="22"/>
                <w:szCs w:val="22"/>
              </w:rPr>
            </w:pPr>
          </w:p>
          <w:p w14:paraId="470A5AA9" w14:textId="77777777" w:rsidR="007360BA" w:rsidRDefault="00000000">
            <w:pPr>
              <w:tabs>
                <w:tab w:val="left" w:pos="1567"/>
              </w:tabs>
              <w:ind w:left="102"/>
              <w:rPr>
                <w:sz w:val="18"/>
                <w:szCs w:val="18"/>
              </w:rPr>
            </w:pPr>
            <w:r>
              <w:rPr>
                <w:b/>
                <w:sz w:val="18"/>
                <w:szCs w:val="18"/>
              </w:rPr>
              <w:t>ČJS-5-3-01</w:t>
            </w:r>
          </w:p>
          <w:p w14:paraId="7344E620" w14:textId="77777777" w:rsidR="007360BA" w:rsidRDefault="007360BA">
            <w:pPr>
              <w:tabs>
                <w:tab w:val="left" w:pos="1567"/>
              </w:tabs>
              <w:spacing w:line="200" w:lineRule="auto"/>
            </w:pPr>
          </w:p>
          <w:p w14:paraId="353D4692" w14:textId="77777777" w:rsidR="007360BA" w:rsidRDefault="007360BA">
            <w:pPr>
              <w:tabs>
                <w:tab w:val="left" w:pos="1567"/>
              </w:tabs>
              <w:spacing w:line="200" w:lineRule="auto"/>
            </w:pPr>
          </w:p>
          <w:p w14:paraId="0AC92D14" w14:textId="77777777" w:rsidR="007360BA" w:rsidRDefault="007360BA">
            <w:pPr>
              <w:tabs>
                <w:tab w:val="left" w:pos="1567"/>
              </w:tabs>
              <w:spacing w:before="7" w:line="220" w:lineRule="auto"/>
              <w:rPr>
                <w:sz w:val="22"/>
                <w:szCs w:val="22"/>
              </w:rPr>
            </w:pPr>
          </w:p>
          <w:p w14:paraId="62D30A2B" w14:textId="77777777" w:rsidR="007360BA" w:rsidRDefault="00000000">
            <w:pPr>
              <w:tabs>
                <w:tab w:val="left" w:pos="1567"/>
              </w:tabs>
              <w:ind w:left="102"/>
              <w:rPr>
                <w:sz w:val="18"/>
                <w:szCs w:val="18"/>
              </w:rPr>
            </w:pPr>
            <w:r>
              <w:rPr>
                <w:b/>
                <w:sz w:val="18"/>
                <w:szCs w:val="18"/>
              </w:rPr>
              <w:t>ČJS-5-3-02</w:t>
            </w:r>
          </w:p>
          <w:p w14:paraId="5539EC69" w14:textId="77777777" w:rsidR="007360BA" w:rsidRDefault="007360BA">
            <w:pPr>
              <w:tabs>
                <w:tab w:val="left" w:pos="1567"/>
              </w:tabs>
              <w:spacing w:line="200" w:lineRule="auto"/>
            </w:pPr>
          </w:p>
          <w:p w14:paraId="2A2F5B5A" w14:textId="77777777" w:rsidR="007360BA" w:rsidRDefault="007360BA">
            <w:pPr>
              <w:tabs>
                <w:tab w:val="left" w:pos="1567"/>
              </w:tabs>
              <w:spacing w:line="200" w:lineRule="auto"/>
            </w:pPr>
          </w:p>
          <w:p w14:paraId="75D0520D" w14:textId="77777777" w:rsidR="007360BA" w:rsidRDefault="007360BA">
            <w:pPr>
              <w:tabs>
                <w:tab w:val="left" w:pos="1567"/>
              </w:tabs>
              <w:spacing w:line="200" w:lineRule="auto"/>
            </w:pPr>
          </w:p>
          <w:p w14:paraId="53E8AC11" w14:textId="77777777" w:rsidR="007360BA" w:rsidRDefault="007360BA">
            <w:pPr>
              <w:tabs>
                <w:tab w:val="left" w:pos="1567"/>
              </w:tabs>
              <w:spacing w:line="200" w:lineRule="auto"/>
            </w:pPr>
          </w:p>
          <w:p w14:paraId="201DDF05" w14:textId="77777777" w:rsidR="007360BA" w:rsidRDefault="007360BA">
            <w:pPr>
              <w:tabs>
                <w:tab w:val="left" w:pos="1567"/>
              </w:tabs>
              <w:spacing w:line="200" w:lineRule="auto"/>
            </w:pPr>
          </w:p>
          <w:p w14:paraId="35018A4D" w14:textId="77777777" w:rsidR="007360BA" w:rsidRDefault="007360BA">
            <w:pPr>
              <w:tabs>
                <w:tab w:val="left" w:pos="1567"/>
              </w:tabs>
              <w:spacing w:before="3"/>
            </w:pPr>
          </w:p>
          <w:p w14:paraId="17236A64" w14:textId="77777777" w:rsidR="007360BA" w:rsidRDefault="00000000">
            <w:pPr>
              <w:tabs>
                <w:tab w:val="left" w:pos="1567"/>
              </w:tabs>
              <w:ind w:left="102"/>
              <w:rPr>
                <w:sz w:val="18"/>
                <w:szCs w:val="18"/>
              </w:rPr>
            </w:pPr>
            <w:r>
              <w:rPr>
                <w:b/>
                <w:sz w:val="18"/>
                <w:szCs w:val="18"/>
              </w:rPr>
              <w:t>ČJS-5-3-03</w:t>
            </w:r>
          </w:p>
          <w:p w14:paraId="44B53D91" w14:textId="77777777" w:rsidR="007360BA" w:rsidRDefault="007360BA">
            <w:pPr>
              <w:tabs>
                <w:tab w:val="left" w:pos="1567"/>
              </w:tabs>
              <w:spacing w:line="200" w:lineRule="auto"/>
            </w:pPr>
          </w:p>
          <w:p w14:paraId="7807C933" w14:textId="77777777" w:rsidR="007360BA" w:rsidRDefault="007360BA">
            <w:pPr>
              <w:tabs>
                <w:tab w:val="left" w:pos="1567"/>
              </w:tabs>
              <w:spacing w:line="200" w:lineRule="auto"/>
            </w:pPr>
          </w:p>
          <w:p w14:paraId="5DBEAE73" w14:textId="77777777" w:rsidR="007360BA" w:rsidRDefault="007360BA">
            <w:pPr>
              <w:tabs>
                <w:tab w:val="left" w:pos="1567"/>
              </w:tabs>
              <w:spacing w:line="200" w:lineRule="auto"/>
            </w:pPr>
          </w:p>
          <w:p w14:paraId="7737549B" w14:textId="77777777" w:rsidR="007360BA" w:rsidRDefault="007360BA">
            <w:pPr>
              <w:tabs>
                <w:tab w:val="left" w:pos="1567"/>
              </w:tabs>
              <w:spacing w:line="200" w:lineRule="auto"/>
            </w:pPr>
          </w:p>
          <w:p w14:paraId="20B5AE8E" w14:textId="77777777" w:rsidR="007360BA" w:rsidRDefault="007360BA">
            <w:pPr>
              <w:tabs>
                <w:tab w:val="left" w:pos="1567"/>
              </w:tabs>
              <w:spacing w:line="200" w:lineRule="auto"/>
            </w:pPr>
          </w:p>
          <w:p w14:paraId="74F634F4" w14:textId="77777777" w:rsidR="007360BA" w:rsidRDefault="007360BA">
            <w:pPr>
              <w:tabs>
                <w:tab w:val="left" w:pos="1567"/>
              </w:tabs>
              <w:spacing w:line="200" w:lineRule="auto"/>
            </w:pPr>
          </w:p>
          <w:p w14:paraId="245A7DC3" w14:textId="77777777" w:rsidR="007360BA" w:rsidRDefault="007360BA">
            <w:pPr>
              <w:tabs>
                <w:tab w:val="left" w:pos="1567"/>
              </w:tabs>
              <w:spacing w:line="200" w:lineRule="auto"/>
            </w:pPr>
          </w:p>
          <w:p w14:paraId="3E9764E7" w14:textId="77777777" w:rsidR="007360BA" w:rsidRDefault="007360BA">
            <w:pPr>
              <w:tabs>
                <w:tab w:val="left" w:pos="1567"/>
              </w:tabs>
              <w:spacing w:line="200" w:lineRule="auto"/>
            </w:pPr>
          </w:p>
          <w:p w14:paraId="5106BB32" w14:textId="77777777" w:rsidR="007360BA" w:rsidRDefault="007360BA">
            <w:pPr>
              <w:tabs>
                <w:tab w:val="left" w:pos="1567"/>
              </w:tabs>
              <w:spacing w:line="200" w:lineRule="auto"/>
            </w:pPr>
          </w:p>
          <w:p w14:paraId="0A485FBC" w14:textId="77777777" w:rsidR="007360BA" w:rsidRDefault="007360BA">
            <w:pPr>
              <w:tabs>
                <w:tab w:val="left" w:pos="1567"/>
              </w:tabs>
              <w:spacing w:line="200" w:lineRule="auto"/>
            </w:pPr>
          </w:p>
          <w:p w14:paraId="158D585C" w14:textId="77777777" w:rsidR="007360BA" w:rsidRDefault="007360BA">
            <w:pPr>
              <w:tabs>
                <w:tab w:val="left" w:pos="1567"/>
              </w:tabs>
              <w:spacing w:line="200" w:lineRule="auto"/>
            </w:pPr>
          </w:p>
          <w:p w14:paraId="6A838993" w14:textId="77777777" w:rsidR="007360BA" w:rsidRDefault="007360BA">
            <w:pPr>
              <w:tabs>
                <w:tab w:val="left" w:pos="1567"/>
              </w:tabs>
              <w:spacing w:line="200" w:lineRule="auto"/>
            </w:pPr>
          </w:p>
          <w:p w14:paraId="5341C988" w14:textId="77777777" w:rsidR="007360BA" w:rsidRDefault="007360BA">
            <w:pPr>
              <w:tabs>
                <w:tab w:val="left" w:pos="1567"/>
              </w:tabs>
              <w:spacing w:line="200" w:lineRule="auto"/>
            </w:pPr>
          </w:p>
          <w:p w14:paraId="1DDD4D49" w14:textId="77777777" w:rsidR="007360BA" w:rsidRDefault="007360BA">
            <w:pPr>
              <w:tabs>
                <w:tab w:val="left" w:pos="1567"/>
              </w:tabs>
              <w:ind w:left="102"/>
              <w:rPr>
                <w:sz w:val="18"/>
                <w:szCs w:val="18"/>
              </w:rPr>
            </w:pPr>
          </w:p>
        </w:tc>
        <w:tc>
          <w:tcPr>
            <w:tcW w:w="3817" w:type="dxa"/>
            <w:tcBorders>
              <w:top w:val="single" w:sz="5" w:space="0" w:color="000000"/>
              <w:left w:val="single" w:sz="5" w:space="0" w:color="000000"/>
              <w:bottom w:val="single" w:sz="5" w:space="0" w:color="000000"/>
              <w:right w:val="single" w:sz="5" w:space="0" w:color="000000"/>
            </w:tcBorders>
          </w:tcPr>
          <w:p w14:paraId="4DEAAC0E" w14:textId="77777777" w:rsidR="007360BA" w:rsidRDefault="007360BA">
            <w:pPr>
              <w:tabs>
                <w:tab w:val="left" w:pos="1567"/>
              </w:tabs>
              <w:spacing w:before="5" w:line="200" w:lineRule="auto"/>
            </w:pPr>
          </w:p>
          <w:p w14:paraId="3ED77A51" w14:textId="77777777" w:rsidR="007360BA" w:rsidRDefault="00000000">
            <w:pPr>
              <w:tabs>
                <w:tab w:val="left" w:pos="1567"/>
              </w:tabs>
              <w:ind w:left="105"/>
              <w:rPr>
                <w:sz w:val="18"/>
                <w:szCs w:val="18"/>
              </w:rPr>
            </w:pPr>
            <w:r>
              <w:rPr>
                <w:b/>
                <w:sz w:val="18"/>
                <w:szCs w:val="18"/>
              </w:rPr>
              <w:t>LIDÉ A ČAS</w:t>
            </w:r>
          </w:p>
          <w:p w14:paraId="6B7C381C" w14:textId="77777777" w:rsidR="007360BA" w:rsidRDefault="007360BA">
            <w:pPr>
              <w:tabs>
                <w:tab w:val="left" w:pos="1567"/>
              </w:tabs>
              <w:spacing w:before="3" w:line="200" w:lineRule="auto"/>
            </w:pPr>
          </w:p>
          <w:p w14:paraId="17817D57" w14:textId="77777777" w:rsidR="007360BA" w:rsidRDefault="00000000">
            <w:pPr>
              <w:tabs>
                <w:tab w:val="left" w:pos="1567"/>
              </w:tabs>
              <w:ind w:left="138"/>
              <w:rPr>
                <w:sz w:val="18"/>
                <w:szCs w:val="18"/>
              </w:rPr>
            </w:pPr>
            <w:sdt>
              <w:sdtPr>
                <w:tag w:val="goog_rdk_616"/>
                <w:id w:val="773828603"/>
              </w:sdtPr>
              <w:sdtContent>
                <w:r>
                  <w:rPr>
                    <w:rFonts w:ascii="Fira Mono" w:eastAsia="Fira Mono" w:hAnsi="Fira Mono" w:cs="Fira Mono"/>
                    <w:sz w:val="18"/>
                    <w:szCs w:val="18"/>
                  </w:rPr>
                  <w:t>⮚</w:t>
                </w:r>
              </w:sdtContent>
            </w:sdt>
            <w:r>
              <w:rPr>
                <w:sz w:val="18"/>
                <w:szCs w:val="18"/>
              </w:rPr>
              <w:t xml:space="preserve">     pracuje s časovými údaji a využívá   </w:t>
            </w:r>
          </w:p>
          <w:p w14:paraId="5DB22D1F" w14:textId="77777777" w:rsidR="007360BA" w:rsidRDefault="00000000">
            <w:pPr>
              <w:tabs>
                <w:tab w:val="left" w:pos="1567"/>
              </w:tabs>
              <w:ind w:left="138"/>
              <w:rPr>
                <w:sz w:val="18"/>
                <w:szCs w:val="18"/>
              </w:rPr>
            </w:pPr>
            <w:r>
              <w:rPr>
                <w:sz w:val="18"/>
                <w:szCs w:val="18"/>
              </w:rPr>
              <w:t xml:space="preserve">        zjištěných údajů k pochopení vztahů mezi  </w:t>
            </w:r>
          </w:p>
          <w:p w14:paraId="1779F926" w14:textId="77777777" w:rsidR="007360BA" w:rsidRDefault="00000000">
            <w:pPr>
              <w:tabs>
                <w:tab w:val="left" w:pos="1567"/>
              </w:tabs>
              <w:ind w:left="138"/>
              <w:rPr>
                <w:sz w:val="18"/>
                <w:szCs w:val="18"/>
              </w:rPr>
            </w:pPr>
            <w:r>
              <w:rPr>
                <w:sz w:val="18"/>
                <w:szCs w:val="18"/>
              </w:rPr>
              <w:t xml:space="preserve">        ději a mezi jevy</w:t>
            </w:r>
          </w:p>
          <w:p w14:paraId="3D57D616" w14:textId="77777777" w:rsidR="007360BA" w:rsidRDefault="007360BA">
            <w:pPr>
              <w:tabs>
                <w:tab w:val="left" w:pos="1567"/>
              </w:tabs>
              <w:rPr>
                <w:sz w:val="18"/>
                <w:szCs w:val="18"/>
              </w:rPr>
            </w:pPr>
          </w:p>
          <w:p w14:paraId="6DBCD511" w14:textId="77777777" w:rsidR="007360BA" w:rsidRDefault="00000000">
            <w:pPr>
              <w:tabs>
                <w:tab w:val="left" w:pos="560"/>
                <w:tab w:val="left" w:pos="1567"/>
              </w:tabs>
              <w:spacing w:before="3" w:line="200" w:lineRule="auto"/>
              <w:ind w:left="563" w:right="644" w:hanging="425"/>
              <w:rPr>
                <w:sz w:val="18"/>
                <w:szCs w:val="18"/>
              </w:rPr>
            </w:pPr>
            <w:sdt>
              <w:sdtPr>
                <w:tag w:val="goog_rdk_617"/>
                <w:id w:val="-1663459998"/>
              </w:sdtPr>
              <w:sdtContent>
                <w:r>
                  <w:rPr>
                    <w:rFonts w:ascii="Fira Mono" w:eastAsia="Fira Mono" w:hAnsi="Fira Mono" w:cs="Fira Mono"/>
                    <w:sz w:val="18"/>
                    <w:szCs w:val="18"/>
                  </w:rPr>
                  <w:t>⮚</w:t>
                </w:r>
              </w:sdtContent>
            </w:sdt>
            <w:r>
              <w:rPr>
                <w:sz w:val="18"/>
                <w:szCs w:val="18"/>
              </w:rPr>
              <w:tab/>
              <w:t>využívá archivů, knihoven, sbírek muzeí a galerií jako informačních zdrojů pro pochopení minulosti</w:t>
            </w:r>
          </w:p>
          <w:p w14:paraId="0046ED88" w14:textId="77777777" w:rsidR="007360BA" w:rsidRDefault="007360BA">
            <w:pPr>
              <w:tabs>
                <w:tab w:val="left" w:pos="1567"/>
              </w:tabs>
              <w:spacing w:line="200" w:lineRule="auto"/>
              <w:rPr>
                <w:sz w:val="4"/>
                <w:szCs w:val="4"/>
              </w:rPr>
            </w:pPr>
          </w:p>
          <w:p w14:paraId="3C1333BA" w14:textId="77777777" w:rsidR="007360BA" w:rsidRDefault="007360BA">
            <w:pPr>
              <w:tabs>
                <w:tab w:val="left" w:pos="1567"/>
              </w:tabs>
              <w:spacing w:line="200" w:lineRule="auto"/>
              <w:rPr>
                <w:sz w:val="4"/>
                <w:szCs w:val="4"/>
              </w:rPr>
            </w:pPr>
          </w:p>
          <w:p w14:paraId="47B43EB0" w14:textId="77777777" w:rsidR="007360BA" w:rsidRDefault="007360BA">
            <w:pPr>
              <w:tabs>
                <w:tab w:val="left" w:pos="1567"/>
              </w:tabs>
              <w:spacing w:line="200" w:lineRule="auto"/>
              <w:rPr>
                <w:sz w:val="4"/>
                <w:szCs w:val="4"/>
              </w:rPr>
            </w:pPr>
          </w:p>
          <w:p w14:paraId="68D5BF2D" w14:textId="77777777" w:rsidR="007360BA" w:rsidRDefault="007360BA">
            <w:pPr>
              <w:tabs>
                <w:tab w:val="left" w:pos="1567"/>
              </w:tabs>
              <w:spacing w:line="200" w:lineRule="auto"/>
              <w:rPr>
                <w:sz w:val="4"/>
                <w:szCs w:val="4"/>
              </w:rPr>
            </w:pPr>
          </w:p>
          <w:p w14:paraId="6B1407FF" w14:textId="77777777" w:rsidR="007360BA" w:rsidRDefault="007360BA">
            <w:pPr>
              <w:tabs>
                <w:tab w:val="left" w:pos="1567"/>
              </w:tabs>
              <w:spacing w:line="200" w:lineRule="auto"/>
              <w:rPr>
                <w:sz w:val="4"/>
                <w:szCs w:val="4"/>
              </w:rPr>
            </w:pPr>
          </w:p>
          <w:p w14:paraId="7A83BBFE" w14:textId="77777777" w:rsidR="007360BA" w:rsidRDefault="007360BA">
            <w:pPr>
              <w:tabs>
                <w:tab w:val="left" w:pos="1567"/>
              </w:tabs>
              <w:spacing w:line="200" w:lineRule="auto"/>
              <w:rPr>
                <w:sz w:val="4"/>
                <w:szCs w:val="4"/>
              </w:rPr>
            </w:pPr>
          </w:p>
          <w:p w14:paraId="2ACFF0F1" w14:textId="77777777" w:rsidR="007360BA" w:rsidRDefault="007360BA">
            <w:pPr>
              <w:tabs>
                <w:tab w:val="left" w:pos="1567"/>
              </w:tabs>
              <w:spacing w:line="200" w:lineRule="auto"/>
              <w:rPr>
                <w:sz w:val="4"/>
                <w:szCs w:val="4"/>
              </w:rPr>
            </w:pPr>
          </w:p>
          <w:p w14:paraId="065B1629" w14:textId="77777777" w:rsidR="007360BA" w:rsidRDefault="007360BA">
            <w:pPr>
              <w:tabs>
                <w:tab w:val="left" w:pos="1567"/>
              </w:tabs>
              <w:spacing w:line="200" w:lineRule="auto"/>
              <w:rPr>
                <w:sz w:val="4"/>
                <w:szCs w:val="4"/>
              </w:rPr>
            </w:pPr>
          </w:p>
          <w:p w14:paraId="6F6DD6BE" w14:textId="77777777" w:rsidR="007360BA" w:rsidRDefault="007360BA">
            <w:pPr>
              <w:tabs>
                <w:tab w:val="left" w:pos="1567"/>
              </w:tabs>
              <w:spacing w:line="200" w:lineRule="auto"/>
              <w:rPr>
                <w:sz w:val="4"/>
                <w:szCs w:val="4"/>
              </w:rPr>
            </w:pPr>
          </w:p>
          <w:p w14:paraId="63D42B89" w14:textId="77777777" w:rsidR="007360BA" w:rsidRDefault="007360BA">
            <w:pPr>
              <w:tabs>
                <w:tab w:val="left" w:pos="1567"/>
              </w:tabs>
              <w:spacing w:line="200" w:lineRule="auto"/>
              <w:rPr>
                <w:sz w:val="4"/>
                <w:szCs w:val="4"/>
              </w:rPr>
            </w:pPr>
          </w:p>
          <w:p w14:paraId="5D9711FE" w14:textId="77777777" w:rsidR="007360BA" w:rsidRDefault="007360BA">
            <w:pPr>
              <w:tabs>
                <w:tab w:val="left" w:pos="1567"/>
              </w:tabs>
              <w:spacing w:line="200" w:lineRule="auto"/>
              <w:rPr>
                <w:sz w:val="4"/>
                <w:szCs w:val="4"/>
              </w:rPr>
            </w:pPr>
          </w:p>
          <w:p w14:paraId="079A1458" w14:textId="77777777" w:rsidR="007360BA" w:rsidRDefault="007360BA">
            <w:pPr>
              <w:tabs>
                <w:tab w:val="left" w:pos="1567"/>
              </w:tabs>
              <w:spacing w:line="200" w:lineRule="auto"/>
            </w:pPr>
          </w:p>
          <w:p w14:paraId="3D0B29FE" w14:textId="77777777" w:rsidR="007360BA" w:rsidRDefault="007360BA">
            <w:pPr>
              <w:tabs>
                <w:tab w:val="left" w:pos="1567"/>
              </w:tabs>
              <w:spacing w:before="19" w:line="200" w:lineRule="auto"/>
            </w:pPr>
          </w:p>
          <w:p w14:paraId="7056CDB0" w14:textId="77777777" w:rsidR="007360BA" w:rsidRDefault="00000000">
            <w:pPr>
              <w:tabs>
                <w:tab w:val="left" w:pos="1567"/>
              </w:tabs>
              <w:ind w:left="138"/>
              <w:rPr>
                <w:sz w:val="18"/>
                <w:szCs w:val="18"/>
              </w:rPr>
            </w:pPr>
            <w:sdt>
              <w:sdtPr>
                <w:tag w:val="goog_rdk_618"/>
                <w:id w:val="561456834"/>
              </w:sdtPr>
              <w:sdtContent>
                <w:r>
                  <w:rPr>
                    <w:rFonts w:ascii="Fira Mono" w:eastAsia="Fira Mono" w:hAnsi="Fira Mono" w:cs="Fira Mono"/>
                    <w:sz w:val="18"/>
                    <w:szCs w:val="18"/>
                  </w:rPr>
                  <w:t>⮚</w:t>
                </w:r>
              </w:sdtContent>
            </w:sdt>
            <w:r>
              <w:rPr>
                <w:sz w:val="18"/>
                <w:szCs w:val="18"/>
              </w:rPr>
              <w:t xml:space="preserve">     srovnává a hodnotí na vybraných ukázkách  </w:t>
            </w:r>
          </w:p>
          <w:p w14:paraId="4D1DBFAA" w14:textId="77777777" w:rsidR="007360BA" w:rsidRDefault="00000000">
            <w:pPr>
              <w:tabs>
                <w:tab w:val="left" w:pos="1567"/>
              </w:tabs>
              <w:ind w:left="138"/>
              <w:rPr>
                <w:sz w:val="18"/>
                <w:szCs w:val="18"/>
              </w:rPr>
            </w:pPr>
            <w:r>
              <w:rPr>
                <w:sz w:val="18"/>
                <w:szCs w:val="18"/>
              </w:rPr>
              <w:t xml:space="preserve">        způsob života a práce předků na našem území  </w:t>
            </w:r>
          </w:p>
          <w:p w14:paraId="094EB7CD" w14:textId="77777777" w:rsidR="007360BA" w:rsidRDefault="00000000">
            <w:pPr>
              <w:tabs>
                <w:tab w:val="left" w:pos="1567"/>
              </w:tabs>
              <w:ind w:left="138"/>
              <w:rPr>
                <w:sz w:val="18"/>
                <w:szCs w:val="18"/>
              </w:rPr>
            </w:pPr>
            <w:r>
              <w:rPr>
                <w:sz w:val="18"/>
                <w:szCs w:val="18"/>
              </w:rPr>
              <w:t xml:space="preserve">        v minulosti a současnosti s využitím  </w:t>
            </w:r>
          </w:p>
          <w:p w14:paraId="2BEDDB30" w14:textId="77777777" w:rsidR="007360BA" w:rsidRDefault="00000000">
            <w:pPr>
              <w:tabs>
                <w:tab w:val="left" w:pos="1567"/>
              </w:tabs>
              <w:ind w:left="138"/>
            </w:pPr>
            <w:r>
              <w:rPr>
                <w:sz w:val="18"/>
                <w:szCs w:val="18"/>
              </w:rPr>
              <w:t xml:space="preserve">        regionálních specifik</w:t>
            </w:r>
          </w:p>
          <w:p w14:paraId="5EFE7E40" w14:textId="77777777" w:rsidR="007360BA" w:rsidRDefault="007360BA">
            <w:pPr>
              <w:tabs>
                <w:tab w:val="left" w:pos="1567"/>
              </w:tabs>
              <w:spacing w:line="200" w:lineRule="auto"/>
            </w:pPr>
          </w:p>
          <w:p w14:paraId="643E57D5" w14:textId="77777777" w:rsidR="007360BA" w:rsidRDefault="007360BA">
            <w:pPr>
              <w:tabs>
                <w:tab w:val="left" w:pos="1567"/>
              </w:tabs>
              <w:spacing w:line="200" w:lineRule="auto"/>
            </w:pPr>
          </w:p>
          <w:p w14:paraId="46BC6683" w14:textId="77777777" w:rsidR="007360BA" w:rsidRDefault="007360BA">
            <w:pPr>
              <w:tabs>
                <w:tab w:val="left" w:pos="1567"/>
              </w:tabs>
              <w:spacing w:line="200" w:lineRule="auto"/>
            </w:pPr>
          </w:p>
          <w:p w14:paraId="44B58B27" w14:textId="77777777" w:rsidR="007360BA" w:rsidRDefault="007360BA">
            <w:pPr>
              <w:tabs>
                <w:tab w:val="left" w:pos="1567"/>
              </w:tabs>
              <w:spacing w:line="200" w:lineRule="auto"/>
            </w:pPr>
          </w:p>
          <w:p w14:paraId="03A82FAA" w14:textId="77777777" w:rsidR="007360BA" w:rsidRDefault="007360BA">
            <w:pPr>
              <w:tabs>
                <w:tab w:val="left" w:pos="1567"/>
              </w:tabs>
              <w:spacing w:line="200" w:lineRule="auto"/>
            </w:pPr>
          </w:p>
          <w:p w14:paraId="66392DB9" w14:textId="77777777" w:rsidR="007360BA" w:rsidRDefault="007360BA">
            <w:pPr>
              <w:tabs>
                <w:tab w:val="left" w:pos="1567"/>
              </w:tabs>
              <w:spacing w:line="200" w:lineRule="auto"/>
            </w:pPr>
          </w:p>
          <w:p w14:paraId="3A9C0F6A" w14:textId="77777777" w:rsidR="007360BA" w:rsidRDefault="007360BA">
            <w:pPr>
              <w:tabs>
                <w:tab w:val="left" w:pos="1567"/>
              </w:tabs>
              <w:spacing w:line="200" w:lineRule="auto"/>
            </w:pPr>
          </w:p>
          <w:p w14:paraId="10081CFE" w14:textId="77777777" w:rsidR="007360BA" w:rsidRDefault="007360BA">
            <w:pPr>
              <w:tabs>
                <w:tab w:val="left" w:pos="1567"/>
              </w:tabs>
              <w:spacing w:line="200" w:lineRule="auto"/>
            </w:pPr>
          </w:p>
          <w:p w14:paraId="224CFAB1" w14:textId="77777777" w:rsidR="007360BA" w:rsidRDefault="007360BA">
            <w:pPr>
              <w:tabs>
                <w:tab w:val="left" w:pos="1567"/>
              </w:tabs>
              <w:spacing w:before="12" w:line="260" w:lineRule="auto"/>
              <w:rPr>
                <w:sz w:val="26"/>
                <w:szCs w:val="26"/>
              </w:rPr>
            </w:pPr>
          </w:p>
          <w:p w14:paraId="7E3A1789" w14:textId="77777777" w:rsidR="007360BA" w:rsidRDefault="007360BA">
            <w:pPr>
              <w:tabs>
                <w:tab w:val="left" w:pos="560"/>
                <w:tab w:val="left" w:pos="1567"/>
              </w:tabs>
              <w:spacing w:line="200" w:lineRule="auto"/>
              <w:ind w:left="563" w:right="117" w:hanging="425"/>
              <w:rPr>
                <w:sz w:val="18"/>
                <w:szCs w:val="18"/>
              </w:rPr>
            </w:pPr>
          </w:p>
        </w:tc>
        <w:tc>
          <w:tcPr>
            <w:tcW w:w="2974" w:type="dxa"/>
            <w:tcBorders>
              <w:top w:val="single" w:sz="5" w:space="0" w:color="000000"/>
              <w:left w:val="single" w:sz="5" w:space="0" w:color="000000"/>
              <w:bottom w:val="single" w:sz="5" w:space="0" w:color="000000"/>
              <w:right w:val="single" w:sz="5" w:space="0" w:color="000000"/>
            </w:tcBorders>
          </w:tcPr>
          <w:p w14:paraId="15A5EEAA" w14:textId="77777777" w:rsidR="007360BA" w:rsidRDefault="007360BA">
            <w:pPr>
              <w:tabs>
                <w:tab w:val="left" w:pos="1567"/>
              </w:tabs>
              <w:spacing w:line="200" w:lineRule="auto"/>
            </w:pPr>
          </w:p>
          <w:p w14:paraId="19C1A808" w14:textId="77777777" w:rsidR="007360BA" w:rsidRDefault="007360BA">
            <w:pPr>
              <w:tabs>
                <w:tab w:val="left" w:pos="1567"/>
              </w:tabs>
              <w:spacing w:before="7" w:line="200" w:lineRule="auto"/>
            </w:pPr>
          </w:p>
          <w:p w14:paraId="3557FE31" w14:textId="77777777" w:rsidR="007360BA" w:rsidRDefault="00000000">
            <w:pPr>
              <w:tabs>
                <w:tab w:val="left" w:pos="1567"/>
              </w:tabs>
              <w:ind w:left="277"/>
              <w:rPr>
                <w:sz w:val="18"/>
                <w:szCs w:val="18"/>
              </w:rPr>
            </w:pPr>
            <w:r>
              <w:rPr>
                <w:sz w:val="18"/>
                <w:szCs w:val="18"/>
              </w:rPr>
              <w:t>▪ určování času</w:t>
            </w:r>
          </w:p>
          <w:p w14:paraId="0BBF7BFD" w14:textId="77777777" w:rsidR="007360BA" w:rsidRDefault="00000000">
            <w:pPr>
              <w:tabs>
                <w:tab w:val="left" w:pos="1567"/>
              </w:tabs>
              <w:spacing w:before="2"/>
              <w:ind w:left="277"/>
              <w:rPr>
                <w:sz w:val="18"/>
                <w:szCs w:val="18"/>
              </w:rPr>
            </w:pPr>
            <w:r>
              <w:rPr>
                <w:sz w:val="18"/>
                <w:szCs w:val="18"/>
              </w:rPr>
              <w:t>▪ dějiny = časový sled událostí</w:t>
            </w:r>
          </w:p>
          <w:p w14:paraId="4C0458C0" w14:textId="77777777" w:rsidR="007360BA" w:rsidRDefault="00000000">
            <w:pPr>
              <w:tabs>
                <w:tab w:val="left" w:pos="1567"/>
              </w:tabs>
              <w:spacing w:line="200" w:lineRule="auto"/>
              <w:ind w:left="277"/>
              <w:rPr>
                <w:sz w:val="18"/>
                <w:szCs w:val="18"/>
              </w:rPr>
            </w:pPr>
            <w:r>
              <w:rPr>
                <w:sz w:val="18"/>
                <w:szCs w:val="18"/>
              </w:rPr>
              <w:t>▪ letopočet</w:t>
            </w:r>
          </w:p>
          <w:p w14:paraId="5DCD8E4C" w14:textId="77777777" w:rsidR="007360BA" w:rsidRDefault="00000000">
            <w:pPr>
              <w:tabs>
                <w:tab w:val="left" w:pos="1567"/>
              </w:tabs>
              <w:spacing w:line="200" w:lineRule="auto"/>
              <w:ind w:left="277"/>
              <w:rPr>
                <w:sz w:val="18"/>
                <w:szCs w:val="18"/>
              </w:rPr>
            </w:pPr>
            <w:r>
              <w:rPr>
                <w:sz w:val="18"/>
                <w:szCs w:val="18"/>
              </w:rPr>
              <w:t>▪ pověst, historická skutečnost</w:t>
            </w:r>
          </w:p>
          <w:p w14:paraId="31D8DD91" w14:textId="77777777" w:rsidR="007360BA" w:rsidRDefault="007360BA">
            <w:pPr>
              <w:tabs>
                <w:tab w:val="left" w:pos="1567"/>
              </w:tabs>
              <w:spacing w:line="200" w:lineRule="auto"/>
            </w:pPr>
          </w:p>
          <w:p w14:paraId="67B8C2FD" w14:textId="77777777" w:rsidR="007360BA" w:rsidRDefault="007360BA">
            <w:pPr>
              <w:tabs>
                <w:tab w:val="left" w:pos="1567"/>
              </w:tabs>
              <w:spacing w:before="15" w:line="200" w:lineRule="auto"/>
            </w:pPr>
          </w:p>
          <w:p w14:paraId="361D5068" w14:textId="77777777" w:rsidR="007360BA" w:rsidRDefault="00000000">
            <w:pPr>
              <w:tabs>
                <w:tab w:val="left" w:pos="560"/>
                <w:tab w:val="left" w:pos="1567"/>
              </w:tabs>
              <w:ind w:left="561" w:right="159" w:hanging="283"/>
              <w:rPr>
                <w:sz w:val="18"/>
                <w:szCs w:val="18"/>
              </w:rPr>
            </w:pPr>
            <w:r>
              <w:rPr>
                <w:sz w:val="18"/>
                <w:szCs w:val="18"/>
              </w:rPr>
              <w:t>▪</w:t>
            </w:r>
            <w:r>
              <w:rPr>
                <w:sz w:val="18"/>
                <w:szCs w:val="18"/>
              </w:rPr>
              <w:tab/>
              <w:t>historické prameny (písemné a jiné doklady)</w:t>
            </w:r>
          </w:p>
          <w:p w14:paraId="1DA28039" w14:textId="77777777" w:rsidR="007360BA" w:rsidRDefault="00000000">
            <w:pPr>
              <w:tabs>
                <w:tab w:val="left" w:pos="1567"/>
              </w:tabs>
              <w:spacing w:line="200" w:lineRule="auto"/>
              <w:ind w:left="277"/>
              <w:rPr>
                <w:sz w:val="18"/>
                <w:szCs w:val="18"/>
              </w:rPr>
            </w:pPr>
            <w:r>
              <w:rPr>
                <w:sz w:val="18"/>
                <w:szCs w:val="18"/>
              </w:rPr>
              <w:t>▪ péče o památky</w:t>
            </w:r>
          </w:p>
          <w:p w14:paraId="7E1DC765" w14:textId="77777777" w:rsidR="007360BA" w:rsidRDefault="00000000">
            <w:pPr>
              <w:tabs>
                <w:tab w:val="left" w:pos="1567"/>
              </w:tabs>
              <w:spacing w:before="2"/>
              <w:ind w:left="277"/>
              <w:rPr>
                <w:sz w:val="18"/>
                <w:szCs w:val="18"/>
              </w:rPr>
            </w:pPr>
            <w:r>
              <w:rPr>
                <w:sz w:val="18"/>
                <w:szCs w:val="18"/>
              </w:rPr>
              <w:t>▪ lidé a obory zkoumající</w:t>
            </w:r>
          </w:p>
          <w:p w14:paraId="577772D6" w14:textId="77777777" w:rsidR="007360BA" w:rsidRDefault="00000000">
            <w:pPr>
              <w:tabs>
                <w:tab w:val="left" w:pos="1567"/>
              </w:tabs>
              <w:spacing w:line="200" w:lineRule="auto"/>
              <w:ind w:left="527" w:right="1737"/>
              <w:jc w:val="center"/>
              <w:rPr>
                <w:sz w:val="18"/>
                <w:szCs w:val="18"/>
              </w:rPr>
            </w:pPr>
            <w:r>
              <w:rPr>
                <w:sz w:val="18"/>
                <w:szCs w:val="18"/>
              </w:rPr>
              <w:t>minulost</w:t>
            </w:r>
          </w:p>
          <w:p w14:paraId="1C7D7368" w14:textId="77777777" w:rsidR="007360BA" w:rsidRDefault="00000000">
            <w:pPr>
              <w:tabs>
                <w:tab w:val="left" w:pos="1567"/>
              </w:tabs>
              <w:spacing w:line="200" w:lineRule="auto"/>
              <w:ind w:left="277"/>
              <w:rPr>
                <w:sz w:val="18"/>
                <w:szCs w:val="18"/>
              </w:rPr>
            </w:pPr>
            <w:r>
              <w:rPr>
                <w:sz w:val="18"/>
                <w:szCs w:val="18"/>
              </w:rPr>
              <w:t>▪ chráněná území</w:t>
            </w:r>
          </w:p>
          <w:p w14:paraId="13C11355" w14:textId="77777777" w:rsidR="007360BA" w:rsidRDefault="007360BA">
            <w:pPr>
              <w:tabs>
                <w:tab w:val="left" w:pos="1567"/>
              </w:tabs>
              <w:spacing w:before="8" w:line="200" w:lineRule="auto"/>
            </w:pPr>
          </w:p>
          <w:p w14:paraId="710F6058" w14:textId="77777777" w:rsidR="007360BA" w:rsidRDefault="00000000">
            <w:pPr>
              <w:tabs>
                <w:tab w:val="left" w:pos="1567"/>
              </w:tabs>
              <w:ind w:left="277"/>
              <w:rPr>
                <w:sz w:val="18"/>
                <w:szCs w:val="18"/>
              </w:rPr>
            </w:pPr>
            <w:r>
              <w:rPr>
                <w:sz w:val="18"/>
                <w:szCs w:val="18"/>
              </w:rPr>
              <w:t>▪ staré pověsti české</w:t>
            </w:r>
          </w:p>
          <w:p w14:paraId="75F00035" w14:textId="77777777" w:rsidR="007360BA" w:rsidRDefault="00000000">
            <w:pPr>
              <w:tabs>
                <w:tab w:val="left" w:pos="560"/>
                <w:tab w:val="left" w:pos="1567"/>
              </w:tabs>
              <w:spacing w:before="2" w:line="200" w:lineRule="auto"/>
              <w:ind w:left="561" w:right="332" w:hanging="283"/>
              <w:rPr>
                <w:sz w:val="18"/>
                <w:szCs w:val="18"/>
              </w:rPr>
            </w:pPr>
            <w:r>
              <w:rPr>
                <w:sz w:val="18"/>
                <w:szCs w:val="18"/>
              </w:rPr>
              <w:t>▪</w:t>
            </w:r>
            <w:r>
              <w:rPr>
                <w:sz w:val="18"/>
                <w:szCs w:val="18"/>
              </w:rPr>
              <w:tab/>
              <w:t>první státní útvary na našem území</w:t>
            </w:r>
          </w:p>
          <w:p w14:paraId="1344F55B" w14:textId="77777777" w:rsidR="007360BA" w:rsidRDefault="00000000">
            <w:pPr>
              <w:tabs>
                <w:tab w:val="left" w:pos="1567"/>
              </w:tabs>
              <w:spacing w:line="200" w:lineRule="auto"/>
              <w:ind w:left="277"/>
              <w:rPr>
                <w:sz w:val="18"/>
                <w:szCs w:val="18"/>
              </w:rPr>
            </w:pPr>
            <w:r>
              <w:rPr>
                <w:sz w:val="18"/>
                <w:szCs w:val="18"/>
              </w:rPr>
              <w:t>▪ počátky křesťanství</w:t>
            </w:r>
          </w:p>
          <w:p w14:paraId="57856086" w14:textId="77777777" w:rsidR="007360BA" w:rsidRDefault="00000000">
            <w:pPr>
              <w:tabs>
                <w:tab w:val="left" w:pos="1567"/>
              </w:tabs>
              <w:spacing w:line="200" w:lineRule="auto"/>
              <w:ind w:left="277"/>
              <w:rPr>
                <w:sz w:val="18"/>
                <w:szCs w:val="18"/>
              </w:rPr>
            </w:pPr>
            <w:r>
              <w:rPr>
                <w:sz w:val="18"/>
                <w:szCs w:val="18"/>
              </w:rPr>
              <w:t>▪ počátky českého království</w:t>
            </w:r>
          </w:p>
          <w:p w14:paraId="32D4E4EC" w14:textId="77777777" w:rsidR="007360BA" w:rsidRDefault="00000000">
            <w:pPr>
              <w:tabs>
                <w:tab w:val="left" w:pos="1567"/>
              </w:tabs>
              <w:spacing w:before="2"/>
              <w:ind w:left="277"/>
              <w:rPr>
                <w:sz w:val="18"/>
                <w:szCs w:val="18"/>
              </w:rPr>
            </w:pPr>
            <w:r>
              <w:rPr>
                <w:sz w:val="18"/>
                <w:szCs w:val="18"/>
              </w:rPr>
              <w:t>▪ Karel IV.</w:t>
            </w:r>
          </w:p>
          <w:p w14:paraId="2C5F0F52" w14:textId="77777777" w:rsidR="007360BA" w:rsidRDefault="00000000">
            <w:pPr>
              <w:tabs>
                <w:tab w:val="left" w:pos="1567"/>
              </w:tabs>
              <w:ind w:left="277"/>
              <w:rPr>
                <w:sz w:val="18"/>
                <w:szCs w:val="18"/>
              </w:rPr>
            </w:pPr>
            <w:r>
              <w:rPr>
                <w:sz w:val="18"/>
                <w:szCs w:val="18"/>
              </w:rPr>
              <w:t>▪ husitství</w:t>
            </w:r>
          </w:p>
          <w:p w14:paraId="55DB919B" w14:textId="77777777" w:rsidR="007360BA" w:rsidRDefault="00000000">
            <w:pPr>
              <w:tabs>
                <w:tab w:val="left" w:pos="1567"/>
              </w:tabs>
              <w:spacing w:line="200" w:lineRule="auto"/>
              <w:ind w:left="277"/>
              <w:rPr>
                <w:sz w:val="18"/>
                <w:szCs w:val="18"/>
              </w:rPr>
            </w:pPr>
            <w:r>
              <w:rPr>
                <w:sz w:val="18"/>
                <w:szCs w:val="18"/>
              </w:rPr>
              <w:t>▪ české země za vlády</w:t>
            </w:r>
          </w:p>
          <w:p w14:paraId="636DD8D3" w14:textId="77777777" w:rsidR="007360BA" w:rsidRDefault="00000000">
            <w:pPr>
              <w:tabs>
                <w:tab w:val="left" w:pos="1567"/>
              </w:tabs>
              <w:spacing w:line="200" w:lineRule="auto"/>
              <w:ind w:left="527" w:right="1578"/>
              <w:jc w:val="center"/>
              <w:rPr>
                <w:sz w:val="18"/>
                <w:szCs w:val="18"/>
              </w:rPr>
            </w:pPr>
            <w:r>
              <w:rPr>
                <w:sz w:val="18"/>
                <w:szCs w:val="18"/>
              </w:rPr>
              <w:t>Habsburků</w:t>
            </w:r>
          </w:p>
          <w:p w14:paraId="0823F79D" w14:textId="77777777" w:rsidR="007360BA" w:rsidRDefault="00000000">
            <w:pPr>
              <w:tabs>
                <w:tab w:val="left" w:pos="560"/>
                <w:tab w:val="left" w:pos="1567"/>
              </w:tabs>
              <w:spacing w:before="5" w:line="200" w:lineRule="auto"/>
              <w:ind w:left="561" w:right="486" w:hanging="283"/>
              <w:rPr>
                <w:sz w:val="18"/>
                <w:szCs w:val="18"/>
              </w:rPr>
            </w:pPr>
            <w:r>
              <w:rPr>
                <w:sz w:val="18"/>
                <w:szCs w:val="18"/>
              </w:rPr>
              <w:t>▪</w:t>
            </w:r>
            <w:r>
              <w:rPr>
                <w:sz w:val="18"/>
                <w:szCs w:val="18"/>
              </w:rPr>
              <w:tab/>
              <w:t>řazení událostí do chronologické následnosti</w:t>
            </w:r>
          </w:p>
          <w:p w14:paraId="66DEF728" w14:textId="77777777" w:rsidR="007360BA" w:rsidRDefault="00000000">
            <w:pPr>
              <w:tabs>
                <w:tab w:val="left" w:pos="560"/>
                <w:tab w:val="left" w:pos="1567"/>
              </w:tabs>
              <w:spacing w:line="200" w:lineRule="auto"/>
              <w:ind w:left="561" w:right="263" w:hanging="283"/>
              <w:rPr>
                <w:sz w:val="18"/>
                <w:szCs w:val="18"/>
              </w:rPr>
            </w:pPr>
            <w:r>
              <w:rPr>
                <w:sz w:val="18"/>
                <w:szCs w:val="18"/>
              </w:rPr>
              <w:t>▪</w:t>
            </w:r>
            <w:r>
              <w:rPr>
                <w:sz w:val="18"/>
                <w:szCs w:val="18"/>
              </w:rPr>
              <w:tab/>
              <w:t>charakterizování a vysvětlení nejdůležitějších historických</w:t>
            </w:r>
          </w:p>
          <w:p w14:paraId="12BCB16B" w14:textId="77777777" w:rsidR="007360BA" w:rsidRDefault="00000000">
            <w:pPr>
              <w:tabs>
                <w:tab w:val="left" w:pos="1567"/>
              </w:tabs>
              <w:spacing w:line="200" w:lineRule="auto"/>
              <w:ind w:left="527" w:right="1795"/>
              <w:jc w:val="center"/>
              <w:rPr>
                <w:sz w:val="18"/>
                <w:szCs w:val="18"/>
              </w:rPr>
            </w:pPr>
            <w:r>
              <w:rPr>
                <w:sz w:val="18"/>
                <w:szCs w:val="18"/>
              </w:rPr>
              <w:t>událostí</w:t>
            </w:r>
          </w:p>
          <w:p w14:paraId="6BEF2152" w14:textId="77777777" w:rsidR="007360BA" w:rsidRDefault="007360BA">
            <w:pPr>
              <w:tabs>
                <w:tab w:val="left" w:pos="1567"/>
              </w:tabs>
              <w:spacing w:before="6" w:line="200" w:lineRule="auto"/>
            </w:pPr>
          </w:p>
          <w:p w14:paraId="4FDE439E" w14:textId="77777777" w:rsidR="007360BA" w:rsidRDefault="00000000">
            <w:pPr>
              <w:tabs>
                <w:tab w:val="left" w:pos="560"/>
                <w:tab w:val="left" w:pos="1567"/>
              </w:tabs>
              <w:ind w:left="561" w:right="555" w:hanging="283"/>
              <w:rPr>
                <w:sz w:val="18"/>
                <w:szCs w:val="18"/>
              </w:rPr>
            </w:pPr>
            <w:r>
              <w:rPr>
                <w:sz w:val="18"/>
                <w:szCs w:val="18"/>
              </w:rPr>
              <w:t>▪</w:t>
            </w:r>
            <w:r>
              <w:rPr>
                <w:sz w:val="18"/>
                <w:szCs w:val="18"/>
              </w:rPr>
              <w:tab/>
              <w:t>proměny způsobu života, bydlení, předměty denní potřeby</w:t>
            </w:r>
          </w:p>
          <w:p w14:paraId="1CD4F5EB" w14:textId="77777777" w:rsidR="007360BA" w:rsidRDefault="007360BA">
            <w:pPr>
              <w:tabs>
                <w:tab w:val="left" w:pos="1567"/>
              </w:tabs>
              <w:spacing w:line="200" w:lineRule="auto"/>
            </w:pPr>
          </w:p>
          <w:p w14:paraId="30EAF2F7" w14:textId="77777777" w:rsidR="007360BA" w:rsidRDefault="007360BA">
            <w:pPr>
              <w:tabs>
                <w:tab w:val="left" w:pos="1567"/>
              </w:tabs>
              <w:spacing w:before="11" w:line="200" w:lineRule="auto"/>
            </w:pPr>
          </w:p>
          <w:p w14:paraId="4077C938" w14:textId="77777777" w:rsidR="007360BA" w:rsidRDefault="00000000">
            <w:pPr>
              <w:tabs>
                <w:tab w:val="left" w:pos="1567"/>
              </w:tabs>
              <w:ind w:left="277"/>
              <w:rPr>
                <w:sz w:val="18"/>
                <w:szCs w:val="18"/>
              </w:rPr>
            </w:pPr>
            <w:r>
              <w:rPr>
                <w:sz w:val="18"/>
                <w:szCs w:val="18"/>
              </w:rPr>
              <w:t>▪ významné události</w:t>
            </w:r>
          </w:p>
          <w:p w14:paraId="4E6F3ADD" w14:textId="77777777" w:rsidR="007360BA" w:rsidRDefault="00000000">
            <w:pPr>
              <w:tabs>
                <w:tab w:val="left" w:pos="1567"/>
              </w:tabs>
              <w:spacing w:before="2"/>
              <w:ind w:left="277"/>
              <w:rPr>
                <w:sz w:val="18"/>
                <w:szCs w:val="18"/>
              </w:rPr>
            </w:pPr>
            <w:r>
              <w:rPr>
                <w:sz w:val="18"/>
                <w:szCs w:val="18"/>
              </w:rPr>
              <w:t>▪ státní svátky, významné dny</w:t>
            </w:r>
          </w:p>
        </w:tc>
        <w:tc>
          <w:tcPr>
            <w:tcW w:w="3003" w:type="dxa"/>
            <w:tcBorders>
              <w:top w:val="single" w:sz="5" w:space="0" w:color="000000"/>
              <w:left w:val="single" w:sz="5" w:space="0" w:color="000000"/>
              <w:bottom w:val="single" w:sz="5" w:space="0" w:color="000000"/>
              <w:right w:val="single" w:sz="5" w:space="0" w:color="000000"/>
            </w:tcBorders>
          </w:tcPr>
          <w:p w14:paraId="1C32221B" w14:textId="77777777" w:rsidR="007360BA" w:rsidRDefault="007360BA">
            <w:pPr>
              <w:tabs>
                <w:tab w:val="left" w:pos="1567"/>
              </w:tabs>
              <w:spacing w:before="5" w:line="200" w:lineRule="auto"/>
            </w:pPr>
          </w:p>
          <w:p w14:paraId="4A5315EA" w14:textId="77777777" w:rsidR="007360BA" w:rsidRDefault="00000000">
            <w:pPr>
              <w:tabs>
                <w:tab w:val="left" w:pos="1567"/>
              </w:tabs>
              <w:ind w:left="105"/>
              <w:rPr>
                <w:sz w:val="18"/>
                <w:szCs w:val="18"/>
              </w:rPr>
            </w:pPr>
            <w:r>
              <w:rPr>
                <w:b/>
                <w:sz w:val="18"/>
                <w:szCs w:val="18"/>
              </w:rPr>
              <w:t>Osobnostní a sociální výchova:</w:t>
            </w:r>
          </w:p>
          <w:p w14:paraId="707C7D02"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Osobnostní rozvoj</w:t>
            </w:r>
          </w:p>
          <w:p w14:paraId="72D4AF1C" w14:textId="77777777" w:rsidR="007360BA" w:rsidRDefault="00000000">
            <w:pPr>
              <w:tabs>
                <w:tab w:val="left" w:pos="1567"/>
              </w:tabs>
              <w:spacing w:line="200" w:lineRule="auto"/>
              <w:ind w:left="465"/>
              <w:rPr>
                <w:sz w:val="18"/>
                <w:szCs w:val="18"/>
              </w:rPr>
            </w:pPr>
            <w:r>
              <w:rPr>
                <w:sz w:val="18"/>
                <w:szCs w:val="18"/>
              </w:rPr>
              <w:t>- rozvoj schopností poznávání</w:t>
            </w:r>
          </w:p>
          <w:p w14:paraId="644EA8E6" w14:textId="77777777" w:rsidR="007360BA" w:rsidRDefault="00000000">
            <w:pPr>
              <w:tabs>
                <w:tab w:val="left" w:pos="820"/>
                <w:tab w:val="left" w:pos="1567"/>
              </w:tabs>
              <w:spacing w:before="2" w:line="200" w:lineRule="auto"/>
              <w:ind w:left="825" w:right="1038" w:hanging="360"/>
              <w:rPr>
                <w:sz w:val="18"/>
                <w:szCs w:val="18"/>
              </w:rPr>
            </w:pPr>
            <w:r>
              <w:rPr>
                <w:sz w:val="18"/>
                <w:szCs w:val="18"/>
              </w:rPr>
              <w:t>-</w:t>
            </w:r>
            <w:r>
              <w:rPr>
                <w:sz w:val="18"/>
                <w:szCs w:val="18"/>
              </w:rPr>
              <w:tab/>
              <w:t>seberegulace a sebeorganizace</w:t>
            </w:r>
          </w:p>
          <w:p w14:paraId="38B276C4" w14:textId="77777777" w:rsidR="007360BA" w:rsidRDefault="00000000">
            <w:pPr>
              <w:tabs>
                <w:tab w:val="left" w:pos="1567"/>
              </w:tabs>
              <w:spacing w:line="200" w:lineRule="auto"/>
              <w:ind w:left="465"/>
              <w:rPr>
                <w:sz w:val="18"/>
                <w:szCs w:val="18"/>
              </w:rPr>
            </w:pPr>
            <w:r>
              <w:rPr>
                <w:sz w:val="18"/>
                <w:szCs w:val="18"/>
              </w:rPr>
              <w:t>- psychohygiena</w:t>
            </w:r>
          </w:p>
          <w:p w14:paraId="318316AB" w14:textId="77777777" w:rsidR="007360BA" w:rsidRDefault="007360BA">
            <w:pPr>
              <w:tabs>
                <w:tab w:val="left" w:pos="1567"/>
              </w:tabs>
              <w:spacing w:before="13" w:line="200" w:lineRule="auto"/>
            </w:pPr>
          </w:p>
          <w:p w14:paraId="0D097351" w14:textId="77777777" w:rsidR="007360BA" w:rsidRDefault="00000000">
            <w:pPr>
              <w:tabs>
                <w:tab w:val="left" w:pos="1567"/>
              </w:tabs>
              <w:ind w:left="138"/>
              <w:rPr>
                <w:sz w:val="18"/>
                <w:szCs w:val="18"/>
              </w:rPr>
            </w:pPr>
            <w:r>
              <w:rPr>
                <w:sz w:val="18"/>
                <w:szCs w:val="18"/>
              </w:rPr>
              <w:t xml:space="preserve">▪ </w:t>
            </w:r>
            <w:r>
              <w:rPr>
                <w:b/>
                <w:sz w:val="18"/>
                <w:szCs w:val="18"/>
              </w:rPr>
              <w:t>Sociální rozvoj</w:t>
            </w:r>
          </w:p>
          <w:p w14:paraId="3E99B20F" w14:textId="77777777" w:rsidR="007360BA" w:rsidRDefault="00000000">
            <w:pPr>
              <w:tabs>
                <w:tab w:val="left" w:pos="1567"/>
              </w:tabs>
              <w:spacing w:line="200" w:lineRule="auto"/>
              <w:ind w:left="465"/>
              <w:rPr>
                <w:sz w:val="18"/>
                <w:szCs w:val="18"/>
              </w:rPr>
            </w:pPr>
            <w:r>
              <w:rPr>
                <w:sz w:val="18"/>
                <w:szCs w:val="18"/>
              </w:rPr>
              <w:t>- mezilidské vztahy</w:t>
            </w:r>
          </w:p>
        </w:tc>
        <w:tc>
          <w:tcPr>
            <w:tcW w:w="3048" w:type="dxa"/>
            <w:tcBorders>
              <w:top w:val="single" w:sz="5" w:space="0" w:color="000000"/>
              <w:left w:val="single" w:sz="5" w:space="0" w:color="000000"/>
              <w:bottom w:val="single" w:sz="5" w:space="0" w:color="000000"/>
              <w:right w:val="single" w:sz="5" w:space="0" w:color="000000"/>
            </w:tcBorders>
          </w:tcPr>
          <w:p w14:paraId="2950B5CE" w14:textId="77777777" w:rsidR="007360BA" w:rsidRDefault="007360BA">
            <w:pPr>
              <w:tabs>
                <w:tab w:val="left" w:pos="1567"/>
              </w:tabs>
              <w:spacing w:before="5" w:line="200" w:lineRule="auto"/>
            </w:pPr>
          </w:p>
          <w:p w14:paraId="185B56D6" w14:textId="77777777" w:rsidR="007360BA" w:rsidRDefault="00000000">
            <w:pPr>
              <w:tabs>
                <w:tab w:val="left" w:pos="1567"/>
              </w:tabs>
              <w:ind w:left="102"/>
              <w:rPr>
                <w:sz w:val="18"/>
                <w:szCs w:val="18"/>
              </w:rPr>
            </w:pPr>
            <w:r>
              <w:rPr>
                <w:b/>
                <w:sz w:val="18"/>
                <w:szCs w:val="18"/>
              </w:rPr>
              <w:t>Formy:</w:t>
            </w:r>
          </w:p>
          <w:p w14:paraId="031F0FA9" w14:textId="77777777" w:rsidR="007360BA" w:rsidRDefault="00000000">
            <w:pPr>
              <w:tabs>
                <w:tab w:val="left" w:pos="1567"/>
              </w:tabs>
              <w:spacing w:line="200" w:lineRule="auto"/>
              <w:ind w:left="342"/>
              <w:rPr>
                <w:sz w:val="18"/>
                <w:szCs w:val="18"/>
              </w:rPr>
            </w:pPr>
            <w:r>
              <w:rPr>
                <w:sz w:val="18"/>
                <w:szCs w:val="18"/>
              </w:rPr>
              <w:t>▪ ve třídě</w:t>
            </w:r>
          </w:p>
          <w:p w14:paraId="59A8778C" w14:textId="77777777" w:rsidR="007360BA" w:rsidRDefault="00000000">
            <w:pPr>
              <w:tabs>
                <w:tab w:val="left" w:pos="1567"/>
              </w:tabs>
              <w:spacing w:before="2"/>
              <w:ind w:left="342"/>
              <w:rPr>
                <w:sz w:val="18"/>
                <w:szCs w:val="18"/>
              </w:rPr>
            </w:pPr>
            <w:r>
              <w:rPr>
                <w:sz w:val="18"/>
                <w:szCs w:val="18"/>
              </w:rPr>
              <w:t>▪ ve skupinách</w:t>
            </w:r>
          </w:p>
          <w:p w14:paraId="2EFF15B2" w14:textId="77777777" w:rsidR="007360BA" w:rsidRDefault="00000000">
            <w:pPr>
              <w:tabs>
                <w:tab w:val="left" w:pos="1567"/>
              </w:tabs>
              <w:spacing w:line="200" w:lineRule="auto"/>
              <w:ind w:left="342"/>
              <w:rPr>
                <w:sz w:val="18"/>
                <w:szCs w:val="18"/>
              </w:rPr>
            </w:pPr>
            <w:r>
              <w:rPr>
                <w:sz w:val="18"/>
                <w:szCs w:val="18"/>
              </w:rPr>
              <w:t>▪ ve dvojicích</w:t>
            </w:r>
          </w:p>
          <w:p w14:paraId="0AF0245C" w14:textId="77777777" w:rsidR="007360BA" w:rsidRDefault="00000000">
            <w:pPr>
              <w:tabs>
                <w:tab w:val="left" w:pos="1567"/>
              </w:tabs>
              <w:spacing w:line="200" w:lineRule="auto"/>
              <w:ind w:left="342"/>
              <w:rPr>
                <w:sz w:val="18"/>
                <w:szCs w:val="18"/>
              </w:rPr>
            </w:pPr>
            <w:r>
              <w:rPr>
                <w:sz w:val="18"/>
                <w:szCs w:val="18"/>
              </w:rPr>
              <w:t>▪ samostatná práce</w:t>
            </w:r>
          </w:p>
          <w:p w14:paraId="39AF96F8" w14:textId="77777777" w:rsidR="007360BA" w:rsidRDefault="00000000">
            <w:pPr>
              <w:tabs>
                <w:tab w:val="left" w:pos="1567"/>
              </w:tabs>
              <w:spacing w:line="200" w:lineRule="auto"/>
              <w:ind w:left="342"/>
              <w:rPr>
                <w:sz w:val="18"/>
                <w:szCs w:val="18"/>
              </w:rPr>
            </w:pPr>
            <w:r>
              <w:rPr>
                <w:sz w:val="18"/>
                <w:szCs w:val="18"/>
              </w:rPr>
              <w:t>▪ frontální práce</w:t>
            </w:r>
          </w:p>
          <w:p w14:paraId="203F6EC1" w14:textId="77777777" w:rsidR="007360BA" w:rsidRDefault="007360BA">
            <w:pPr>
              <w:tabs>
                <w:tab w:val="left" w:pos="1567"/>
              </w:tabs>
              <w:spacing w:line="200" w:lineRule="auto"/>
            </w:pPr>
          </w:p>
          <w:p w14:paraId="3C88A09B" w14:textId="77777777" w:rsidR="007360BA" w:rsidRDefault="007360BA">
            <w:pPr>
              <w:tabs>
                <w:tab w:val="left" w:pos="1567"/>
              </w:tabs>
              <w:spacing w:line="220" w:lineRule="auto"/>
              <w:rPr>
                <w:sz w:val="22"/>
                <w:szCs w:val="22"/>
              </w:rPr>
            </w:pPr>
          </w:p>
          <w:p w14:paraId="60862084" w14:textId="77777777" w:rsidR="007360BA" w:rsidRDefault="00000000">
            <w:pPr>
              <w:tabs>
                <w:tab w:val="left" w:pos="1567"/>
              </w:tabs>
              <w:ind w:left="102"/>
              <w:rPr>
                <w:sz w:val="18"/>
                <w:szCs w:val="18"/>
              </w:rPr>
            </w:pPr>
            <w:r>
              <w:rPr>
                <w:b/>
                <w:sz w:val="18"/>
                <w:szCs w:val="18"/>
              </w:rPr>
              <w:t>Metody:</w:t>
            </w:r>
          </w:p>
          <w:p w14:paraId="149A495D" w14:textId="77777777" w:rsidR="007360BA" w:rsidRDefault="00000000">
            <w:pPr>
              <w:tabs>
                <w:tab w:val="left" w:pos="1567"/>
              </w:tabs>
              <w:spacing w:line="200" w:lineRule="auto"/>
              <w:ind w:left="342"/>
              <w:rPr>
                <w:sz w:val="18"/>
                <w:szCs w:val="18"/>
              </w:rPr>
            </w:pPr>
            <w:r>
              <w:rPr>
                <w:sz w:val="18"/>
                <w:szCs w:val="18"/>
              </w:rPr>
              <w:t>▪ aktivní předávání poznatků</w:t>
            </w:r>
          </w:p>
          <w:p w14:paraId="7DFD2D5A" w14:textId="77777777" w:rsidR="007360BA" w:rsidRDefault="00000000">
            <w:pPr>
              <w:tabs>
                <w:tab w:val="left" w:pos="1567"/>
              </w:tabs>
              <w:spacing w:before="2"/>
              <w:ind w:left="342"/>
              <w:rPr>
                <w:sz w:val="18"/>
                <w:szCs w:val="18"/>
              </w:rPr>
            </w:pPr>
            <w:r>
              <w:rPr>
                <w:sz w:val="18"/>
                <w:szCs w:val="18"/>
              </w:rPr>
              <w:t>▪ výklad</w:t>
            </w:r>
          </w:p>
          <w:p w14:paraId="74C1DB37" w14:textId="77777777" w:rsidR="007360BA" w:rsidRDefault="00000000">
            <w:pPr>
              <w:tabs>
                <w:tab w:val="left" w:pos="1567"/>
              </w:tabs>
              <w:spacing w:line="200" w:lineRule="auto"/>
              <w:ind w:left="342"/>
              <w:rPr>
                <w:sz w:val="18"/>
                <w:szCs w:val="18"/>
              </w:rPr>
            </w:pPr>
            <w:r>
              <w:rPr>
                <w:sz w:val="18"/>
                <w:szCs w:val="18"/>
              </w:rPr>
              <w:t>▪ řízený rozhovor</w:t>
            </w:r>
          </w:p>
          <w:p w14:paraId="4C03C132" w14:textId="77777777" w:rsidR="007360BA" w:rsidRDefault="00000000">
            <w:pPr>
              <w:tabs>
                <w:tab w:val="left" w:pos="1567"/>
              </w:tabs>
              <w:spacing w:line="200" w:lineRule="auto"/>
              <w:ind w:left="342"/>
              <w:rPr>
                <w:sz w:val="18"/>
                <w:szCs w:val="18"/>
              </w:rPr>
            </w:pPr>
            <w:r>
              <w:rPr>
                <w:sz w:val="18"/>
                <w:szCs w:val="18"/>
              </w:rPr>
              <w:t>▪ referáty</w:t>
            </w:r>
          </w:p>
          <w:p w14:paraId="47176A83" w14:textId="77777777" w:rsidR="007360BA" w:rsidRDefault="00000000">
            <w:pPr>
              <w:tabs>
                <w:tab w:val="left" w:pos="1567"/>
              </w:tabs>
              <w:spacing w:line="200" w:lineRule="auto"/>
              <w:ind w:left="342"/>
              <w:rPr>
                <w:sz w:val="18"/>
                <w:szCs w:val="18"/>
              </w:rPr>
            </w:pPr>
            <w:r>
              <w:rPr>
                <w:sz w:val="18"/>
                <w:szCs w:val="18"/>
              </w:rPr>
              <w:t>▪ didaktické hry a soutěže</w:t>
            </w:r>
          </w:p>
          <w:p w14:paraId="685E0B23" w14:textId="77777777" w:rsidR="007360BA" w:rsidRDefault="007360BA">
            <w:pPr>
              <w:tabs>
                <w:tab w:val="left" w:pos="1567"/>
              </w:tabs>
              <w:spacing w:before="2"/>
              <w:ind w:left="342"/>
              <w:rPr>
                <w:sz w:val="18"/>
                <w:szCs w:val="18"/>
              </w:rPr>
            </w:pPr>
          </w:p>
          <w:p w14:paraId="7ADE3EF6" w14:textId="77777777" w:rsidR="007360BA" w:rsidRDefault="00000000">
            <w:pPr>
              <w:tabs>
                <w:tab w:val="left" w:pos="1567"/>
              </w:tabs>
              <w:spacing w:line="200" w:lineRule="auto"/>
              <w:ind w:left="342"/>
              <w:rPr>
                <w:sz w:val="18"/>
                <w:szCs w:val="18"/>
              </w:rPr>
            </w:pPr>
            <w:r>
              <w:rPr>
                <w:sz w:val="18"/>
                <w:szCs w:val="18"/>
              </w:rPr>
              <w:t>▪ projekty</w:t>
            </w:r>
          </w:p>
          <w:p w14:paraId="3B22703C" w14:textId="77777777" w:rsidR="007360BA" w:rsidRDefault="00000000">
            <w:pPr>
              <w:tabs>
                <w:tab w:val="left" w:pos="1567"/>
              </w:tabs>
              <w:spacing w:line="200" w:lineRule="auto"/>
              <w:ind w:left="342"/>
              <w:rPr>
                <w:sz w:val="18"/>
                <w:szCs w:val="18"/>
              </w:rPr>
            </w:pPr>
            <w:r>
              <w:rPr>
                <w:sz w:val="18"/>
                <w:szCs w:val="18"/>
              </w:rPr>
              <w:t>▪ vyhledávání informací</w:t>
            </w:r>
          </w:p>
          <w:p w14:paraId="333873DB" w14:textId="77777777" w:rsidR="007360BA" w:rsidRDefault="007360BA">
            <w:pPr>
              <w:tabs>
                <w:tab w:val="left" w:pos="1567"/>
              </w:tabs>
              <w:spacing w:before="11" w:line="200" w:lineRule="auto"/>
            </w:pPr>
          </w:p>
          <w:p w14:paraId="17C16C08" w14:textId="77777777" w:rsidR="007360BA" w:rsidRDefault="00000000">
            <w:pPr>
              <w:tabs>
                <w:tab w:val="left" w:pos="1567"/>
              </w:tabs>
              <w:ind w:left="102"/>
              <w:rPr>
                <w:sz w:val="18"/>
                <w:szCs w:val="18"/>
              </w:rPr>
            </w:pPr>
            <w:r>
              <w:rPr>
                <w:b/>
                <w:sz w:val="18"/>
                <w:szCs w:val="18"/>
              </w:rPr>
              <w:t>Pomůcky:</w:t>
            </w:r>
          </w:p>
          <w:p w14:paraId="725A2FB7" w14:textId="77777777" w:rsidR="007360BA" w:rsidRDefault="00000000">
            <w:pPr>
              <w:tabs>
                <w:tab w:val="left" w:pos="1567"/>
              </w:tabs>
              <w:spacing w:line="200" w:lineRule="auto"/>
              <w:ind w:left="342"/>
              <w:rPr>
                <w:sz w:val="18"/>
                <w:szCs w:val="18"/>
              </w:rPr>
            </w:pPr>
            <w:r>
              <w:rPr>
                <w:sz w:val="18"/>
                <w:szCs w:val="18"/>
              </w:rPr>
              <w:t>▪ učebnice, sešity</w:t>
            </w:r>
          </w:p>
          <w:p w14:paraId="08E58442" w14:textId="77777777" w:rsidR="007360BA" w:rsidRDefault="00000000">
            <w:pPr>
              <w:tabs>
                <w:tab w:val="left" w:pos="1567"/>
              </w:tabs>
              <w:ind w:left="342"/>
              <w:rPr>
                <w:sz w:val="18"/>
                <w:szCs w:val="18"/>
              </w:rPr>
            </w:pPr>
            <w:r>
              <w:rPr>
                <w:sz w:val="18"/>
                <w:szCs w:val="18"/>
              </w:rPr>
              <w:t>▪ pracovní listy</w:t>
            </w:r>
          </w:p>
          <w:p w14:paraId="680F865B" w14:textId="77777777" w:rsidR="007360BA" w:rsidRDefault="00000000">
            <w:pPr>
              <w:tabs>
                <w:tab w:val="left" w:pos="1567"/>
              </w:tabs>
              <w:spacing w:line="200" w:lineRule="auto"/>
              <w:ind w:left="342"/>
              <w:rPr>
                <w:sz w:val="18"/>
                <w:szCs w:val="18"/>
              </w:rPr>
            </w:pPr>
            <w:r>
              <w:rPr>
                <w:sz w:val="18"/>
                <w:szCs w:val="18"/>
              </w:rPr>
              <w:t>▪ výukové programy PC</w:t>
            </w:r>
          </w:p>
          <w:p w14:paraId="36A23B9C" w14:textId="77777777" w:rsidR="007360BA" w:rsidRDefault="00000000">
            <w:pPr>
              <w:tabs>
                <w:tab w:val="left" w:pos="1567"/>
              </w:tabs>
              <w:spacing w:line="200" w:lineRule="auto"/>
              <w:ind w:left="342"/>
              <w:rPr>
                <w:sz w:val="18"/>
                <w:szCs w:val="18"/>
              </w:rPr>
            </w:pPr>
            <w:r>
              <w:rPr>
                <w:sz w:val="18"/>
                <w:szCs w:val="18"/>
              </w:rPr>
              <w:t>▪ encyklopedie</w:t>
            </w:r>
          </w:p>
          <w:p w14:paraId="08D58E64" w14:textId="77777777" w:rsidR="007360BA" w:rsidRDefault="007360BA">
            <w:pPr>
              <w:tabs>
                <w:tab w:val="left" w:pos="1567"/>
              </w:tabs>
              <w:spacing w:line="200" w:lineRule="auto"/>
            </w:pPr>
          </w:p>
          <w:p w14:paraId="03C44715" w14:textId="77777777" w:rsidR="007360BA" w:rsidRDefault="007360BA">
            <w:pPr>
              <w:tabs>
                <w:tab w:val="left" w:pos="1567"/>
              </w:tabs>
              <w:spacing w:before="19" w:line="200" w:lineRule="auto"/>
            </w:pPr>
          </w:p>
          <w:p w14:paraId="1BE79F50" w14:textId="77777777" w:rsidR="007360BA" w:rsidRDefault="00000000">
            <w:pPr>
              <w:tabs>
                <w:tab w:val="left" w:pos="1567"/>
              </w:tabs>
              <w:ind w:left="68" w:right="740"/>
              <w:jc w:val="center"/>
              <w:rPr>
                <w:sz w:val="18"/>
                <w:szCs w:val="18"/>
              </w:rPr>
            </w:pPr>
            <w:r>
              <w:rPr>
                <w:b/>
                <w:sz w:val="18"/>
                <w:szCs w:val="18"/>
              </w:rPr>
              <w:t>Vztah k dalším předmětům:</w:t>
            </w:r>
          </w:p>
          <w:p w14:paraId="1FD779C2" w14:textId="77777777" w:rsidR="007360BA" w:rsidRDefault="00000000">
            <w:pPr>
              <w:tabs>
                <w:tab w:val="left" w:pos="1567"/>
              </w:tabs>
              <w:spacing w:line="200" w:lineRule="auto"/>
              <w:ind w:left="349"/>
              <w:rPr>
                <w:sz w:val="18"/>
                <w:szCs w:val="18"/>
              </w:rPr>
            </w:pPr>
            <w:r>
              <w:rPr>
                <w:sz w:val="18"/>
                <w:szCs w:val="18"/>
              </w:rPr>
              <w:t>▪ Český jazyk</w:t>
            </w:r>
          </w:p>
          <w:p w14:paraId="2866DC13" w14:textId="77777777" w:rsidR="007360BA" w:rsidRDefault="00000000">
            <w:pPr>
              <w:tabs>
                <w:tab w:val="left" w:pos="1567"/>
              </w:tabs>
              <w:spacing w:before="2"/>
              <w:ind w:left="349"/>
              <w:rPr>
                <w:sz w:val="18"/>
                <w:szCs w:val="18"/>
              </w:rPr>
            </w:pPr>
            <w:r>
              <w:rPr>
                <w:sz w:val="18"/>
                <w:szCs w:val="18"/>
              </w:rPr>
              <w:t>▪ Matematika</w:t>
            </w:r>
          </w:p>
          <w:p w14:paraId="0D157B27" w14:textId="77777777" w:rsidR="007360BA" w:rsidRDefault="00000000">
            <w:pPr>
              <w:tabs>
                <w:tab w:val="left" w:pos="1567"/>
              </w:tabs>
              <w:spacing w:line="200" w:lineRule="auto"/>
              <w:ind w:left="349"/>
              <w:rPr>
                <w:sz w:val="18"/>
                <w:szCs w:val="18"/>
              </w:rPr>
            </w:pPr>
            <w:r>
              <w:rPr>
                <w:sz w:val="18"/>
                <w:szCs w:val="18"/>
              </w:rPr>
              <w:t>▪ Výtvarná výchova</w:t>
            </w:r>
          </w:p>
          <w:p w14:paraId="0C224E21" w14:textId="77777777" w:rsidR="007360BA" w:rsidRDefault="00000000">
            <w:pPr>
              <w:tabs>
                <w:tab w:val="left" w:pos="1567"/>
              </w:tabs>
              <w:spacing w:line="200" w:lineRule="auto"/>
              <w:ind w:left="349"/>
              <w:rPr>
                <w:sz w:val="18"/>
                <w:szCs w:val="18"/>
              </w:rPr>
            </w:pPr>
            <w:r>
              <w:rPr>
                <w:sz w:val="18"/>
                <w:szCs w:val="18"/>
              </w:rPr>
              <w:t>▪ Pracovní činnosti</w:t>
            </w:r>
          </w:p>
        </w:tc>
      </w:tr>
    </w:tbl>
    <w:p w14:paraId="1B9EF500" w14:textId="77777777" w:rsidR="007360BA" w:rsidRDefault="007360BA">
      <w:pPr>
        <w:tabs>
          <w:tab w:val="left" w:pos="1567"/>
        </w:tabs>
        <w:spacing w:before="2" w:line="140" w:lineRule="auto"/>
        <w:rPr>
          <w:sz w:val="14"/>
          <w:szCs w:val="14"/>
        </w:rPr>
      </w:pPr>
    </w:p>
    <w:p w14:paraId="3C29BD8B" w14:textId="77777777" w:rsidR="007360BA" w:rsidRDefault="007360BA">
      <w:pPr>
        <w:tabs>
          <w:tab w:val="left" w:pos="1567"/>
        </w:tabs>
        <w:spacing w:line="200" w:lineRule="auto"/>
      </w:pPr>
    </w:p>
    <w:p w14:paraId="28594E58" w14:textId="77777777" w:rsidR="007360BA" w:rsidRDefault="007360BA">
      <w:pPr>
        <w:tabs>
          <w:tab w:val="left" w:pos="1567"/>
        </w:tabs>
        <w:spacing w:line="200" w:lineRule="auto"/>
      </w:pPr>
    </w:p>
    <w:p w14:paraId="051F5F70"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F9CFA85" w14:textId="77777777" w:rsidR="007360BA" w:rsidRDefault="007360BA">
      <w:pPr>
        <w:tabs>
          <w:tab w:val="left" w:pos="1567"/>
        </w:tabs>
        <w:spacing w:before="6" w:line="120" w:lineRule="auto"/>
        <w:rPr>
          <w:sz w:val="13"/>
          <w:szCs w:val="13"/>
        </w:rPr>
      </w:pPr>
    </w:p>
    <w:p w14:paraId="644387F2" w14:textId="77777777" w:rsidR="007360BA" w:rsidRDefault="007360BA">
      <w:pPr>
        <w:tabs>
          <w:tab w:val="left" w:pos="1567"/>
        </w:tabs>
        <w:spacing w:line="200" w:lineRule="auto"/>
      </w:pPr>
    </w:p>
    <w:p w14:paraId="0DC341A2" w14:textId="77777777" w:rsidR="007360BA" w:rsidRDefault="00000000">
      <w:pPr>
        <w:tabs>
          <w:tab w:val="left" w:pos="1567"/>
        </w:tabs>
        <w:spacing w:before="18"/>
        <w:ind w:left="213"/>
        <w:rPr>
          <w:sz w:val="32"/>
          <w:szCs w:val="32"/>
        </w:rPr>
      </w:pPr>
      <w:r>
        <w:rPr>
          <w:b/>
          <w:sz w:val="32"/>
          <w:szCs w:val="32"/>
        </w:rPr>
        <w:t xml:space="preserve">PŘEDMĚT: Vlastivěda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710464" behindDoc="1" locked="0" layoutInCell="1" hidden="0" allowOverlap="1" wp14:anchorId="25AE4CC0" wp14:editId="2AC33167">
                <wp:simplePos x="0" y="0"/>
                <wp:positionH relativeFrom="column">
                  <wp:posOffset>50800</wp:posOffset>
                </wp:positionH>
                <wp:positionV relativeFrom="paragraph">
                  <wp:posOffset>-12699</wp:posOffset>
                </wp:positionV>
                <wp:extent cx="9439275" cy="330835"/>
                <wp:effectExtent l="0" t="0" r="0" b="0"/>
                <wp:wrapNone/>
                <wp:docPr id="2705" name="Skupina 270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27084041" name="Skupina 1827084041"/>
                        <wpg:cNvGrpSpPr/>
                        <wpg:grpSpPr>
                          <a:xfrm>
                            <a:off x="626363" y="3614583"/>
                            <a:ext cx="9439275" cy="330835"/>
                            <a:chOff x="626363" y="3614583"/>
                            <a:chExt cx="9435465" cy="327025"/>
                          </a:xfrm>
                        </wpg:grpSpPr>
                        <wps:wsp>
                          <wps:cNvPr id="780817344" name="Obdélník 780817344"/>
                          <wps:cNvSpPr/>
                          <wps:spPr>
                            <a:xfrm>
                              <a:off x="626363" y="3614583"/>
                              <a:ext cx="9435450" cy="327025"/>
                            </a:xfrm>
                            <a:prstGeom prst="rect">
                              <a:avLst/>
                            </a:prstGeom>
                            <a:noFill/>
                            <a:ln>
                              <a:noFill/>
                            </a:ln>
                          </wps:spPr>
                          <wps:txbx>
                            <w:txbxContent>
                              <w:p w14:paraId="5D417ADD" w14:textId="77777777" w:rsidR="007360BA" w:rsidRDefault="007360BA">
                                <w:pPr>
                                  <w:textDirection w:val="btLr"/>
                                </w:pPr>
                              </w:p>
                            </w:txbxContent>
                          </wps:txbx>
                          <wps:bodyPr spcFirstLastPara="1" wrap="square" lIns="91425" tIns="91425" rIns="91425" bIns="91425" anchor="ctr" anchorCtr="0">
                            <a:noAutofit/>
                          </wps:bodyPr>
                        </wps:wsp>
                        <wpg:grpSp>
                          <wpg:cNvPr id="443609122" name="Skupina 443609122"/>
                          <wpg:cNvGrpSpPr/>
                          <wpg:grpSpPr>
                            <a:xfrm>
                              <a:off x="626363" y="3614583"/>
                              <a:ext cx="9435465" cy="327025"/>
                              <a:chOff x="1019" y="-57"/>
                              <a:chExt cx="14859" cy="515"/>
                            </a:xfrm>
                          </wpg:grpSpPr>
                          <wps:wsp>
                            <wps:cNvPr id="486987227" name="Obdélník 486987227"/>
                            <wps:cNvSpPr/>
                            <wps:spPr>
                              <a:xfrm>
                                <a:off x="1019" y="-57"/>
                                <a:ext cx="14850" cy="500"/>
                              </a:xfrm>
                              <a:prstGeom prst="rect">
                                <a:avLst/>
                              </a:prstGeom>
                              <a:noFill/>
                              <a:ln>
                                <a:noFill/>
                              </a:ln>
                            </wps:spPr>
                            <wps:txbx>
                              <w:txbxContent>
                                <w:p w14:paraId="64B8EC28" w14:textId="77777777" w:rsidR="007360BA" w:rsidRDefault="007360BA">
                                  <w:pPr>
                                    <w:textDirection w:val="btLr"/>
                                  </w:pPr>
                                </w:p>
                              </w:txbxContent>
                            </wps:txbx>
                            <wps:bodyPr spcFirstLastPara="1" wrap="square" lIns="91425" tIns="91425" rIns="91425" bIns="91425" anchor="ctr" anchorCtr="0">
                              <a:noAutofit/>
                            </wps:bodyPr>
                          </wps:wsp>
                          <wps:wsp>
                            <wps:cNvPr id="1113092840" name="Volný tvar: obrazec 111309284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46704278" name="Volný tvar: obrazec 84670427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3429581" name="Volný tvar: obrazec 56342958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3145098" name="Volný tvar: obrazec 182314509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2666288" name="Volný tvar: obrazec 12266628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68850063" name="Volný tvar: obrazec 166885006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0215650" name="Volný tvar: obrazec 149021565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5AE4CC0" id="Skupina 2705" o:spid="_x0000_s1626" style="position:absolute;left:0;text-align:left;margin-left:4pt;margin-top:-1pt;width:743.25pt;height:26.05pt;z-index:-25160601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">
                <v:group id="Skupina 1827084041" o:spid="_x0000_s162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">
                  <v:rect id="Obdélník 780817344" o:spid="_x0000_s162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" filled="f" stroked="f">
                    <v:textbox inset="2.53958mm,2.53958mm,2.53958mm,2.53958mm">
                      <w:txbxContent>
                        <w:p w14:paraId="5D417ADD" w14:textId="77777777" w:rsidR="007360BA" w:rsidRDefault="007360BA">
                          <w:pPr>
                            <w:textDirection w:val="btLr"/>
                          </w:pPr>
                        </w:p>
                      </w:txbxContent>
                    </v:textbox>
                  </v:rect>
                  <v:group id="Skupina 443609122" o:spid="_x0000_s162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">
                    <v:rect id="Obdélník 486987227" o:spid="_x0000_s163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" filled="f" stroked="f">
                      <v:textbox inset="2.53958mm,2.53958mm,2.53958mm,2.53958mm">
                        <w:txbxContent>
                          <w:p w14:paraId="64B8EC28" w14:textId="77777777" w:rsidR="007360BA" w:rsidRDefault="007360BA">
                            <w:pPr>
                              <w:textDirection w:val="btLr"/>
                            </w:pPr>
                          </w:p>
                        </w:txbxContent>
                      </v:textbox>
                    </v:rect>
                    <v:shape id="Volný tvar: obrazec 1113092840" o:spid="_x0000_s163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" path="m,l7450,e" filled="f">
                      <v:stroke startarrowwidth="narrow" startarrowlength="short" endarrowwidth="narrow" endarrowlength="short"/>
                      <v:path arrowok="t" o:extrusionok="f"/>
                    </v:shape>
                    <v:shape id="Volný tvar: obrazec 846704278" o:spid="_x0000_s163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" path="m,l7384,e" filled="f">
                      <v:stroke startarrowwidth="narrow" startarrowlength="short" endarrowwidth="narrow" endarrowlength="short"/>
                      <v:path arrowok="t" o:extrusionok="f"/>
                    </v:shape>
                    <v:shape id="Volný tvar: obrazec 563429581" o:spid="_x0000_s163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" path="m,l,509e" filled="f">
                      <v:stroke startarrowwidth="narrow" startarrowlength="short" endarrowwidth="narrow" endarrowlength="short"/>
                      <v:path arrowok="t" o:extrusionok="f"/>
                    </v:shape>
                    <v:shape id="Volný tvar: obrazec 1823145098" o:spid="_x0000_s163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" path="m,l7450,e" filled="f">
                      <v:stroke startarrowwidth="narrow" startarrowlength="short" endarrowwidth="narrow" endarrowlength="short"/>
                      <v:path arrowok="t" o:extrusionok="f"/>
                    </v:shape>
                    <v:shape id="Volný tvar: obrazec 122666288" o:spid="_x0000_s163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" path="m,l,509e" filled="f">
                      <v:stroke startarrowwidth="narrow" startarrowlength="short" endarrowwidth="narrow" endarrowlength="short"/>
                      <v:path arrowok="t" o:extrusionok="f"/>
                    </v:shape>
                    <v:shape id="Volný tvar: obrazec 1668850063" o:spid="_x0000_s163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" path="m,l7384,e" filled="f">
                      <v:stroke startarrowwidth="narrow" startarrowlength="short" endarrowwidth="narrow" endarrowlength="short"/>
                      <v:path arrowok="t" o:extrusionok="f"/>
                    </v:shape>
                    <v:shape id="Volný tvar: obrazec 1490215650" o:spid="_x0000_s163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16B99ADA" w14:textId="77777777" w:rsidR="007360BA" w:rsidRDefault="007360BA">
      <w:pPr>
        <w:tabs>
          <w:tab w:val="left" w:pos="1567"/>
        </w:tabs>
        <w:spacing w:before="9" w:line="180" w:lineRule="auto"/>
        <w:rPr>
          <w:sz w:val="18"/>
          <w:szCs w:val="18"/>
        </w:rPr>
      </w:pPr>
    </w:p>
    <w:p w14:paraId="69765D1B" w14:textId="77777777" w:rsidR="007360BA" w:rsidRDefault="00000000">
      <w:pPr>
        <w:tabs>
          <w:tab w:val="left" w:pos="1567"/>
        </w:tabs>
        <w:spacing w:line="260" w:lineRule="auto"/>
        <w:ind w:left="213"/>
      </w:pPr>
      <w:r>
        <w:rPr>
          <w:b/>
        </w:rPr>
        <w:t>1. a 2. pololetí školního roku: ZÁŘÍ – ČERVEN</w:t>
      </w:r>
    </w:p>
    <w:p w14:paraId="7CDED2AF" w14:textId="77777777" w:rsidR="007360BA" w:rsidRDefault="007360BA">
      <w:pPr>
        <w:tabs>
          <w:tab w:val="left" w:pos="1567"/>
        </w:tabs>
        <w:spacing w:before="3" w:line="120" w:lineRule="auto"/>
        <w:rPr>
          <w:sz w:val="12"/>
          <w:szCs w:val="12"/>
        </w:rPr>
      </w:pPr>
    </w:p>
    <w:tbl>
      <w:tblPr>
        <w:tblStyle w:val="affffffffffffffffffffffffffb"/>
        <w:tblW w:w="14853" w:type="dxa"/>
        <w:tblInd w:w="98" w:type="dxa"/>
        <w:tblLayout w:type="fixed"/>
        <w:tblLook w:val="0000" w:firstRow="0" w:lastRow="0" w:firstColumn="0" w:lastColumn="0" w:noHBand="0" w:noVBand="0"/>
      </w:tblPr>
      <w:tblGrid>
        <w:gridCol w:w="2020"/>
        <w:gridCol w:w="3925"/>
        <w:gridCol w:w="3272"/>
        <w:gridCol w:w="2804"/>
        <w:gridCol w:w="2832"/>
      </w:tblGrid>
      <w:tr w:rsidR="007360BA" w14:paraId="7D390953" w14:textId="77777777">
        <w:trPr>
          <w:trHeight w:val="542"/>
        </w:trPr>
        <w:tc>
          <w:tcPr>
            <w:tcW w:w="2020" w:type="dxa"/>
            <w:tcBorders>
              <w:top w:val="single" w:sz="5" w:space="0" w:color="000000"/>
              <w:left w:val="single" w:sz="5" w:space="0" w:color="000000"/>
              <w:bottom w:val="single" w:sz="5" w:space="0" w:color="000000"/>
              <w:right w:val="single" w:sz="5" w:space="0" w:color="000000"/>
            </w:tcBorders>
          </w:tcPr>
          <w:p w14:paraId="0B4589C6" w14:textId="77777777" w:rsidR="007360BA" w:rsidRDefault="00000000">
            <w:pPr>
              <w:tabs>
                <w:tab w:val="left" w:pos="1567"/>
              </w:tabs>
              <w:spacing w:line="200" w:lineRule="auto"/>
              <w:ind w:left="102"/>
              <w:rPr>
                <w:sz w:val="18"/>
                <w:szCs w:val="18"/>
              </w:rPr>
            </w:pPr>
            <w:r>
              <w:rPr>
                <w:b/>
                <w:sz w:val="18"/>
                <w:szCs w:val="18"/>
              </w:rPr>
              <w:t>Očekávané výstupy</w:t>
            </w:r>
          </w:p>
          <w:p w14:paraId="05C330B3" w14:textId="77777777" w:rsidR="007360BA" w:rsidRDefault="00000000">
            <w:pPr>
              <w:tabs>
                <w:tab w:val="left" w:pos="1567"/>
              </w:tabs>
              <w:spacing w:line="200" w:lineRule="auto"/>
              <w:ind w:left="102"/>
              <w:rPr>
                <w:sz w:val="18"/>
                <w:szCs w:val="18"/>
              </w:rPr>
            </w:pPr>
            <w:r>
              <w:rPr>
                <w:b/>
                <w:sz w:val="18"/>
                <w:szCs w:val="18"/>
              </w:rPr>
              <w:t>z RVP ZV</w:t>
            </w:r>
          </w:p>
        </w:tc>
        <w:tc>
          <w:tcPr>
            <w:tcW w:w="3925" w:type="dxa"/>
            <w:tcBorders>
              <w:top w:val="single" w:sz="5" w:space="0" w:color="000000"/>
              <w:left w:val="single" w:sz="5" w:space="0" w:color="000000"/>
              <w:bottom w:val="single" w:sz="5" w:space="0" w:color="000000"/>
              <w:right w:val="single" w:sz="5" w:space="0" w:color="000000"/>
            </w:tcBorders>
          </w:tcPr>
          <w:p w14:paraId="2C2FE63F" w14:textId="77777777" w:rsidR="007360BA" w:rsidRDefault="00000000">
            <w:pPr>
              <w:tabs>
                <w:tab w:val="left" w:pos="1567"/>
              </w:tabs>
              <w:spacing w:line="200" w:lineRule="auto"/>
              <w:ind w:left="105"/>
              <w:rPr>
                <w:sz w:val="18"/>
                <w:szCs w:val="18"/>
              </w:rPr>
            </w:pPr>
            <w:r>
              <w:rPr>
                <w:b/>
                <w:sz w:val="18"/>
                <w:szCs w:val="18"/>
              </w:rPr>
              <w:t>Dílčí výstupy</w:t>
            </w:r>
          </w:p>
          <w:p w14:paraId="44A0C099" w14:textId="77777777" w:rsidR="007360BA" w:rsidRDefault="00000000">
            <w:pPr>
              <w:tabs>
                <w:tab w:val="left" w:pos="1567"/>
              </w:tabs>
              <w:spacing w:line="200" w:lineRule="auto"/>
              <w:ind w:left="105"/>
              <w:rPr>
                <w:sz w:val="18"/>
                <w:szCs w:val="18"/>
              </w:rPr>
            </w:pPr>
            <w:r>
              <w:rPr>
                <w:b/>
                <w:sz w:val="18"/>
                <w:szCs w:val="18"/>
              </w:rPr>
              <w:t>Žák:</w:t>
            </w:r>
          </w:p>
        </w:tc>
        <w:tc>
          <w:tcPr>
            <w:tcW w:w="3272" w:type="dxa"/>
            <w:tcBorders>
              <w:top w:val="single" w:sz="5" w:space="0" w:color="000000"/>
              <w:left w:val="single" w:sz="5" w:space="0" w:color="000000"/>
              <w:bottom w:val="single" w:sz="5" w:space="0" w:color="000000"/>
              <w:right w:val="single" w:sz="5" w:space="0" w:color="000000"/>
            </w:tcBorders>
          </w:tcPr>
          <w:p w14:paraId="660992E2" w14:textId="77777777" w:rsidR="007360BA" w:rsidRDefault="00000000">
            <w:pPr>
              <w:tabs>
                <w:tab w:val="left" w:pos="1567"/>
              </w:tabs>
              <w:spacing w:line="200" w:lineRule="auto"/>
              <w:ind w:left="105"/>
              <w:rPr>
                <w:sz w:val="18"/>
                <w:szCs w:val="18"/>
              </w:rPr>
            </w:pPr>
            <w:r>
              <w:rPr>
                <w:b/>
                <w:sz w:val="18"/>
                <w:szCs w:val="18"/>
              </w:rPr>
              <w:t>Učivo</w:t>
            </w:r>
          </w:p>
        </w:tc>
        <w:tc>
          <w:tcPr>
            <w:tcW w:w="2804" w:type="dxa"/>
            <w:tcBorders>
              <w:top w:val="single" w:sz="5" w:space="0" w:color="000000"/>
              <w:left w:val="single" w:sz="5" w:space="0" w:color="000000"/>
              <w:bottom w:val="single" w:sz="5" w:space="0" w:color="000000"/>
              <w:right w:val="single" w:sz="5" w:space="0" w:color="000000"/>
            </w:tcBorders>
          </w:tcPr>
          <w:p w14:paraId="1854D81F"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09F3E5F2"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CC92FBB"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B42B5F3" w14:textId="77777777">
        <w:trPr>
          <w:trHeight w:val="7331"/>
        </w:trPr>
        <w:tc>
          <w:tcPr>
            <w:tcW w:w="2020" w:type="dxa"/>
            <w:tcBorders>
              <w:top w:val="single" w:sz="5" w:space="0" w:color="000000"/>
              <w:left w:val="single" w:sz="5" w:space="0" w:color="000000"/>
              <w:bottom w:val="single" w:sz="5" w:space="0" w:color="000000"/>
              <w:right w:val="single" w:sz="5" w:space="0" w:color="000000"/>
            </w:tcBorders>
          </w:tcPr>
          <w:p w14:paraId="1027A0AD" w14:textId="77777777" w:rsidR="007360BA" w:rsidRDefault="007360BA">
            <w:pPr>
              <w:tabs>
                <w:tab w:val="left" w:pos="1567"/>
              </w:tabs>
              <w:spacing w:line="200" w:lineRule="auto"/>
            </w:pPr>
          </w:p>
          <w:p w14:paraId="5B4BD97F" w14:textId="77777777" w:rsidR="007360BA" w:rsidRDefault="007360BA">
            <w:pPr>
              <w:tabs>
                <w:tab w:val="left" w:pos="1567"/>
              </w:tabs>
              <w:spacing w:line="200" w:lineRule="auto"/>
            </w:pPr>
          </w:p>
          <w:p w14:paraId="07E3D660" w14:textId="77777777" w:rsidR="007360BA" w:rsidRDefault="007360BA">
            <w:pPr>
              <w:tabs>
                <w:tab w:val="left" w:pos="1567"/>
              </w:tabs>
              <w:spacing w:before="1" w:line="220" w:lineRule="auto"/>
              <w:rPr>
                <w:sz w:val="22"/>
                <w:szCs w:val="22"/>
              </w:rPr>
            </w:pPr>
          </w:p>
          <w:p w14:paraId="4AA3D04E" w14:textId="77777777" w:rsidR="007360BA" w:rsidRDefault="00000000">
            <w:pPr>
              <w:tabs>
                <w:tab w:val="left" w:pos="1567"/>
              </w:tabs>
              <w:ind w:left="102"/>
              <w:rPr>
                <w:sz w:val="18"/>
                <w:szCs w:val="18"/>
              </w:rPr>
            </w:pPr>
            <w:r>
              <w:rPr>
                <w:b/>
                <w:sz w:val="18"/>
                <w:szCs w:val="18"/>
              </w:rPr>
              <w:t>ČJS-5-1-01</w:t>
            </w:r>
          </w:p>
          <w:p w14:paraId="097B195B" w14:textId="77777777" w:rsidR="007360BA" w:rsidRDefault="007360BA">
            <w:pPr>
              <w:tabs>
                <w:tab w:val="left" w:pos="1567"/>
              </w:tabs>
              <w:spacing w:line="200" w:lineRule="auto"/>
            </w:pPr>
          </w:p>
          <w:p w14:paraId="52886371" w14:textId="77777777" w:rsidR="007360BA" w:rsidRDefault="007360BA">
            <w:pPr>
              <w:tabs>
                <w:tab w:val="left" w:pos="1567"/>
              </w:tabs>
              <w:spacing w:line="200" w:lineRule="auto"/>
            </w:pPr>
          </w:p>
          <w:p w14:paraId="555BC668" w14:textId="77777777" w:rsidR="007360BA" w:rsidRDefault="007360BA">
            <w:pPr>
              <w:tabs>
                <w:tab w:val="left" w:pos="1567"/>
              </w:tabs>
              <w:spacing w:line="200" w:lineRule="auto"/>
            </w:pPr>
          </w:p>
          <w:p w14:paraId="3CD77440" w14:textId="77777777" w:rsidR="007360BA" w:rsidRDefault="007360BA">
            <w:pPr>
              <w:tabs>
                <w:tab w:val="left" w:pos="1567"/>
              </w:tabs>
              <w:spacing w:before="10"/>
            </w:pPr>
          </w:p>
          <w:p w14:paraId="30938761" w14:textId="77777777" w:rsidR="007360BA" w:rsidRDefault="00000000">
            <w:pPr>
              <w:tabs>
                <w:tab w:val="left" w:pos="1567"/>
              </w:tabs>
              <w:ind w:left="102"/>
              <w:rPr>
                <w:sz w:val="18"/>
                <w:szCs w:val="18"/>
              </w:rPr>
            </w:pPr>
            <w:r>
              <w:rPr>
                <w:b/>
                <w:sz w:val="18"/>
                <w:szCs w:val="18"/>
              </w:rPr>
              <w:t>ČJS-5-1-02</w:t>
            </w:r>
          </w:p>
          <w:p w14:paraId="26BD5CB2" w14:textId="77777777" w:rsidR="007360BA" w:rsidRDefault="007360BA">
            <w:pPr>
              <w:tabs>
                <w:tab w:val="left" w:pos="1567"/>
              </w:tabs>
              <w:spacing w:line="200" w:lineRule="auto"/>
            </w:pPr>
          </w:p>
          <w:p w14:paraId="4999E4F1" w14:textId="77777777" w:rsidR="007360BA" w:rsidRDefault="007360BA">
            <w:pPr>
              <w:tabs>
                <w:tab w:val="left" w:pos="1567"/>
              </w:tabs>
              <w:spacing w:line="200" w:lineRule="auto"/>
              <w:rPr>
                <w:sz w:val="4"/>
                <w:szCs w:val="4"/>
              </w:rPr>
            </w:pPr>
          </w:p>
          <w:p w14:paraId="2FF0C7F2" w14:textId="77777777" w:rsidR="007360BA" w:rsidRDefault="007360BA">
            <w:pPr>
              <w:tabs>
                <w:tab w:val="left" w:pos="1567"/>
              </w:tabs>
              <w:spacing w:line="200" w:lineRule="auto"/>
              <w:rPr>
                <w:sz w:val="4"/>
                <w:szCs w:val="4"/>
              </w:rPr>
            </w:pPr>
          </w:p>
          <w:p w14:paraId="433352F3" w14:textId="77777777" w:rsidR="007360BA" w:rsidRDefault="007360BA">
            <w:pPr>
              <w:tabs>
                <w:tab w:val="left" w:pos="1567"/>
              </w:tabs>
              <w:spacing w:line="200" w:lineRule="auto"/>
              <w:rPr>
                <w:sz w:val="4"/>
                <w:szCs w:val="4"/>
              </w:rPr>
            </w:pPr>
          </w:p>
          <w:p w14:paraId="23020B6C" w14:textId="77777777" w:rsidR="007360BA" w:rsidRDefault="007360BA">
            <w:pPr>
              <w:tabs>
                <w:tab w:val="left" w:pos="1567"/>
              </w:tabs>
              <w:spacing w:line="200" w:lineRule="auto"/>
              <w:rPr>
                <w:sz w:val="4"/>
                <w:szCs w:val="4"/>
              </w:rPr>
            </w:pPr>
          </w:p>
          <w:p w14:paraId="207CEB3A" w14:textId="77777777" w:rsidR="007360BA" w:rsidRDefault="007360BA">
            <w:pPr>
              <w:tabs>
                <w:tab w:val="left" w:pos="1567"/>
              </w:tabs>
              <w:spacing w:line="200" w:lineRule="auto"/>
              <w:rPr>
                <w:sz w:val="4"/>
                <w:szCs w:val="4"/>
              </w:rPr>
            </w:pPr>
          </w:p>
          <w:p w14:paraId="7358E45D" w14:textId="77777777" w:rsidR="007360BA" w:rsidRDefault="007360BA">
            <w:pPr>
              <w:tabs>
                <w:tab w:val="left" w:pos="1567"/>
              </w:tabs>
              <w:spacing w:line="200" w:lineRule="auto"/>
              <w:rPr>
                <w:sz w:val="4"/>
                <w:szCs w:val="4"/>
              </w:rPr>
            </w:pPr>
          </w:p>
          <w:p w14:paraId="343DAAE3" w14:textId="77777777" w:rsidR="007360BA" w:rsidRDefault="007360BA">
            <w:pPr>
              <w:tabs>
                <w:tab w:val="left" w:pos="1567"/>
              </w:tabs>
              <w:spacing w:line="200" w:lineRule="auto"/>
              <w:rPr>
                <w:sz w:val="4"/>
                <w:szCs w:val="4"/>
              </w:rPr>
            </w:pPr>
          </w:p>
          <w:p w14:paraId="3CD19DE8" w14:textId="77777777" w:rsidR="007360BA" w:rsidRDefault="007360BA">
            <w:pPr>
              <w:tabs>
                <w:tab w:val="left" w:pos="1567"/>
              </w:tabs>
              <w:spacing w:line="200" w:lineRule="auto"/>
              <w:rPr>
                <w:sz w:val="4"/>
                <w:szCs w:val="4"/>
              </w:rPr>
            </w:pPr>
          </w:p>
          <w:p w14:paraId="50A3A625" w14:textId="77777777" w:rsidR="007360BA" w:rsidRDefault="007360BA">
            <w:pPr>
              <w:tabs>
                <w:tab w:val="left" w:pos="1567"/>
              </w:tabs>
              <w:spacing w:before="17" w:line="220" w:lineRule="auto"/>
              <w:rPr>
                <w:sz w:val="22"/>
                <w:szCs w:val="22"/>
              </w:rPr>
            </w:pPr>
          </w:p>
          <w:p w14:paraId="3129C39E" w14:textId="77777777" w:rsidR="007360BA" w:rsidRDefault="00000000">
            <w:pPr>
              <w:tabs>
                <w:tab w:val="left" w:pos="1567"/>
              </w:tabs>
              <w:ind w:left="102"/>
              <w:rPr>
                <w:sz w:val="18"/>
                <w:szCs w:val="18"/>
              </w:rPr>
            </w:pPr>
            <w:r>
              <w:rPr>
                <w:b/>
                <w:sz w:val="18"/>
                <w:szCs w:val="18"/>
              </w:rPr>
              <w:t>ČJS-5-1-03</w:t>
            </w:r>
          </w:p>
          <w:p w14:paraId="2A4246A3" w14:textId="77777777" w:rsidR="007360BA" w:rsidRDefault="007360BA">
            <w:pPr>
              <w:tabs>
                <w:tab w:val="left" w:pos="1567"/>
              </w:tabs>
              <w:spacing w:line="200" w:lineRule="auto"/>
            </w:pPr>
          </w:p>
          <w:p w14:paraId="4B9CA492" w14:textId="77777777" w:rsidR="007360BA" w:rsidRDefault="007360BA">
            <w:pPr>
              <w:tabs>
                <w:tab w:val="left" w:pos="1567"/>
              </w:tabs>
              <w:spacing w:line="200" w:lineRule="auto"/>
            </w:pPr>
          </w:p>
          <w:p w14:paraId="53624835" w14:textId="77777777" w:rsidR="007360BA" w:rsidRDefault="007360BA">
            <w:pPr>
              <w:tabs>
                <w:tab w:val="left" w:pos="1567"/>
              </w:tabs>
              <w:spacing w:line="200" w:lineRule="auto"/>
            </w:pPr>
          </w:p>
          <w:p w14:paraId="7C790AEB" w14:textId="77777777" w:rsidR="007360BA" w:rsidRDefault="007360BA">
            <w:pPr>
              <w:tabs>
                <w:tab w:val="left" w:pos="1567"/>
              </w:tabs>
              <w:spacing w:line="200" w:lineRule="auto"/>
            </w:pPr>
          </w:p>
          <w:p w14:paraId="4AA4C844" w14:textId="77777777" w:rsidR="007360BA" w:rsidRDefault="007360BA">
            <w:pPr>
              <w:tabs>
                <w:tab w:val="left" w:pos="1567"/>
              </w:tabs>
            </w:pPr>
          </w:p>
          <w:p w14:paraId="2EA3ABF3" w14:textId="77777777" w:rsidR="007360BA" w:rsidRDefault="00000000">
            <w:pPr>
              <w:tabs>
                <w:tab w:val="left" w:pos="1567"/>
              </w:tabs>
              <w:ind w:left="102"/>
              <w:rPr>
                <w:sz w:val="18"/>
                <w:szCs w:val="18"/>
              </w:rPr>
            </w:pPr>
            <w:r>
              <w:rPr>
                <w:b/>
                <w:sz w:val="18"/>
                <w:szCs w:val="18"/>
              </w:rPr>
              <w:t>ČJS-5-1-04</w:t>
            </w:r>
          </w:p>
        </w:tc>
        <w:tc>
          <w:tcPr>
            <w:tcW w:w="3925" w:type="dxa"/>
            <w:tcBorders>
              <w:top w:val="single" w:sz="5" w:space="0" w:color="000000"/>
              <w:left w:val="single" w:sz="5" w:space="0" w:color="000000"/>
              <w:bottom w:val="single" w:sz="5" w:space="0" w:color="000000"/>
              <w:right w:val="single" w:sz="5" w:space="0" w:color="000000"/>
            </w:tcBorders>
          </w:tcPr>
          <w:p w14:paraId="58085B8C" w14:textId="77777777" w:rsidR="007360BA" w:rsidRDefault="007360BA">
            <w:pPr>
              <w:tabs>
                <w:tab w:val="left" w:pos="1567"/>
              </w:tabs>
              <w:spacing w:before="8" w:line="200" w:lineRule="auto"/>
            </w:pPr>
          </w:p>
          <w:p w14:paraId="53ACF4A2" w14:textId="77777777" w:rsidR="007360BA" w:rsidRDefault="00000000">
            <w:pPr>
              <w:tabs>
                <w:tab w:val="left" w:pos="1567"/>
              </w:tabs>
              <w:ind w:left="105"/>
              <w:rPr>
                <w:sz w:val="18"/>
                <w:szCs w:val="18"/>
              </w:rPr>
            </w:pPr>
            <w:r>
              <w:rPr>
                <w:b/>
                <w:sz w:val="18"/>
                <w:szCs w:val="18"/>
              </w:rPr>
              <w:t>MÍSTO, KDE ŽIJEME</w:t>
            </w:r>
          </w:p>
          <w:p w14:paraId="2D31BE79" w14:textId="77777777" w:rsidR="007360BA" w:rsidRDefault="007360BA">
            <w:pPr>
              <w:tabs>
                <w:tab w:val="left" w:pos="1567"/>
              </w:tabs>
              <w:spacing w:before="1" w:line="200" w:lineRule="auto"/>
            </w:pPr>
          </w:p>
          <w:p w14:paraId="6864F6B4" w14:textId="77777777" w:rsidR="007360BA" w:rsidRDefault="00000000">
            <w:pPr>
              <w:tabs>
                <w:tab w:val="left" w:pos="1567"/>
              </w:tabs>
              <w:spacing w:line="200" w:lineRule="auto"/>
              <w:rPr>
                <w:sz w:val="18"/>
                <w:szCs w:val="18"/>
              </w:rPr>
            </w:pPr>
            <w:r>
              <w:rPr>
                <w:sz w:val="18"/>
                <w:szCs w:val="18"/>
              </w:rPr>
              <w:t xml:space="preserve">   </w:t>
            </w:r>
            <w:sdt>
              <w:sdtPr>
                <w:tag w:val="goog_rdk_619"/>
                <w:id w:val="570396053"/>
              </w:sdtPr>
              <w:sdtContent>
                <w:r>
                  <w:rPr>
                    <w:rFonts w:ascii="Fira Mono" w:eastAsia="Fira Mono" w:hAnsi="Fira Mono" w:cs="Fira Mono"/>
                    <w:sz w:val="18"/>
                    <w:szCs w:val="18"/>
                  </w:rPr>
                  <w:t>⮚</w:t>
                </w:r>
              </w:sdtContent>
            </w:sdt>
            <w:r>
              <w:rPr>
                <w:sz w:val="18"/>
                <w:szCs w:val="18"/>
              </w:rPr>
              <w:t xml:space="preserve">     určí a vysvětlí polohu svého bydliště nebo   </w:t>
            </w:r>
          </w:p>
          <w:p w14:paraId="045953ED" w14:textId="77777777" w:rsidR="007360BA" w:rsidRDefault="00000000">
            <w:pPr>
              <w:tabs>
                <w:tab w:val="left" w:pos="1567"/>
              </w:tabs>
              <w:spacing w:line="200" w:lineRule="auto"/>
            </w:pPr>
            <w:r>
              <w:rPr>
                <w:sz w:val="18"/>
                <w:szCs w:val="18"/>
              </w:rPr>
              <w:t xml:space="preserve">            pobytu vzhledem ke krajině a státu</w:t>
            </w:r>
          </w:p>
          <w:p w14:paraId="71F55A3A" w14:textId="77777777" w:rsidR="007360BA" w:rsidRDefault="007360BA">
            <w:pPr>
              <w:tabs>
                <w:tab w:val="left" w:pos="1567"/>
              </w:tabs>
              <w:spacing w:line="200" w:lineRule="auto"/>
            </w:pPr>
          </w:p>
          <w:p w14:paraId="6C934693" w14:textId="77777777" w:rsidR="007360BA" w:rsidRDefault="007360BA">
            <w:pPr>
              <w:tabs>
                <w:tab w:val="left" w:pos="1567"/>
              </w:tabs>
              <w:spacing w:before="1" w:line="220" w:lineRule="auto"/>
              <w:rPr>
                <w:sz w:val="22"/>
                <w:szCs w:val="22"/>
              </w:rPr>
            </w:pPr>
          </w:p>
          <w:p w14:paraId="690757A2" w14:textId="77777777" w:rsidR="007360BA" w:rsidRDefault="007360BA">
            <w:pPr>
              <w:tabs>
                <w:tab w:val="left" w:pos="1567"/>
              </w:tabs>
              <w:spacing w:before="1" w:line="220" w:lineRule="auto"/>
              <w:rPr>
                <w:sz w:val="22"/>
                <w:szCs w:val="22"/>
              </w:rPr>
            </w:pPr>
          </w:p>
          <w:p w14:paraId="59B9C0C9" w14:textId="77777777" w:rsidR="007360BA" w:rsidRDefault="00000000">
            <w:pPr>
              <w:tabs>
                <w:tab w:val="left" w:pos="1567"/>
              </w:tabs>
              <w:ind w:left="138"/>
              <w:rPr>
                <w:sz w:val="18"/>
                <w:szCs w:val="18"/>
              </w:rPr>
            </w:pPr>
            <w:sdt>
              <w:sdtPr>
                <w:tag w:val="goog_rdk_620"/>
                <w:id w:val="-518393490"/>
              </w:sdtPr>
              <w:sdtContent>
                <w:r>
                  <w:rPr>
                    <w:rFonts w:ascii="Fira Mono" w:eastAsia="Fira Mono" w:hAnsi="Fira Mono" w:cs="Fira Mono"/>
                    <w:sz w:val="18"/>
                    <w:szCs w:val="18"/>
                  </w:rPr>
                  <w:t>⮚</w:t>
                </w:r>
              </w:sdtContent>
            </w:sdt>
            <w:r>
              <w:rPr>
                <w:sz w:val="18"/>
                <w:szCs w:val="18"/>
              </w:rPr>
              <w:t xml:space="preserve">    určí světové strany v přírodě i podle mapy,  </w:t>
            </w:r>
          </w:p>
          <w:p w14:paraId="4625BE2E" w14:textId="77777777" w:rsidR="007360BA" w:rsidRDefault="00000000">
            <w:pPr>
              <w:tabs>
                <w:tab w:val="left" w:pos="1567"/>
              </w:tabs>
              <w:ind w:left="138"/>
              <w:rPr>
                <w:sz w:val="18"/>
                <w:szCs w:val="18"/>
              </w:rPr>
            </w:pPr>
            <w:r>
              <w:rPr>
                <w:sz w:val="18"/>
                <w:szCs w:val="18"/>
              </w:rPr>
              <w:t xml:space="preserve">       orientuje se podle nich a řídí se podle zásad  </w:t>
            </w:r>
          </w:p>
          <w:p w14:paraId="30FDB86A" w14:textId="77777777" w:rsidR="007360BA" w:rsidRDefault="00000000">
            <w:pPr>
              <w:tabs>
                <w:tab w:val="left" w:pos="1567"/>
              </w:tabs>
              <w:ind w:left="138"/>
            </w:pPr>
            <w:r>
              <w:rPr>
                <w:sz w:val="18"/>
                <w:szCs w:val="18"/>
              </w:rPr>
              <w:t xml:space="preserve">       bezpečného pohybu a pobytu v přírodě</w:t>
            </w:r>
          </w:p>
          <w:p w14:paraId="10987BD9" w14:textId="77777777" w:rsidR="007360BA" w:rsidRDefault="007360BA">
            <w:pPr>
              <w:tabs>
                <w:tab w:val="left" w:pos="1567"/>
              </w:tabs>
              <w:spacing w:before="13" w:line="200" w:lineRule="auto"/>
            </w:pPr>
          </w:p>
          <w:p w14:paraId="44D3F64B" w14:textId="77777777" w:rsidR="007360BA" w:rsidRDefault="007360BA">
            <w:pPr>
              <w:tabs>
                <w:tab w:val="left" w:pos="1567"/>
              </w:tabs>
              <w:rPr>
                <w:sz w:val="18"/>
                <w:szCs w:val="18"/>
              </w:rPr>
            </w:pPr>
          </w:p>
          <w:p w14:paraId="129C7982" w14:textId="77777777" w:rsidR="007360BA" w:rsidRDefault="00000000">
            <w:pPr>
              <w:tabs>
                <w:tab w:val="left" w:pos="1567"/>
              </w:tabs>
              <w:spacing w:line="200" w:lineRule="auto"/>
              <w:ind w:left="138"/>
              <w:rPr>
                <w:sz w:val="18"/>
                <w:szCs w:val="18"/>
              </w:rPr>
            </w:pPr>
            <w:sdt>
              <w:sdtPr>
                <w:tag w:val="goog_rdk_621"/>
                <w:id w:val="1810975313"/>
              </w:sdtPr>
              <w:sdtContent>
                <w:r>
                  <w:rPr>
                    <w:rFonts w:ascii="Fira Mono" w:eastAsia="Fira Mono" w:hAnsi="Fira Mono" w:cs="Fira Mono"/>
                    <w:sz w:val="18"/>
                    <w:szCs w:val="18"/>
                  </w:rPr>
                  <w:t>⮚</w:t>
                </w:r>
              </w:sdtContent>
            </w:sdt>
            <w:r>
              <w:rPr>
                <w:sz w:val="18"/>
                <w:szCs w:val="18"/>
              </w:rPr>
              <w:t xml:space="preserve">   rozlišuje mezi náčrty, plány a základními typy  </w:t>
            </w:r>
          </w:p>
          <w:p w14:paraId="17EE3709" w14:textId="77777777" w:rsidR="007360BA" w:rsidRDefault="00000000">
            <w:pPr>
              <w:tabs>
                <w:tab w:val="left" w:pos="1567"/>
              </w:tabs>
              <w:spacing w:line="200" w:lineRule="auto"/>
              <w:ind w:left="138"/>
              <w:rPr>
                <w:sz w:val="18"/>
                <w:szCs w:val="18"/>
              </w:rPr>
            </w:pPr>
            <w:r>
              <w:rPr>
                <w:sz w:val="18"/>
                <w:szCs w:val="18"/>
              </w:rPr>
              <w:t xml:space="preserve">      map; vyhledává jednoduché údaje o přírodních  </w:t>
            </w:r>
          </w:p>
          <w:p w14:paraId="28C220B3" w14:textId="77777777" w:rsidR="007360BA" w:rsidRDefault="00000000">
            <w:pPr>
              <w:tabs>
                <w:tab w:val="left" w:pos="1567"/>
              </w:tabs>
              <w:spacing w:line="200" w:lineRule="auto"/>
              <w:ind w:left="138"/>
              <w:rPr>
                <w:sz w:val="18"/>
                <w:szCs w:val="18"/>
              </w:rPr>
            </w:pPr>
            <w:r>
              <w:rPr>
                <w:sz w:val="18"/>
                <w:szCs w:val="18"/>
              </w:rPr>
              <w:t xml:space="preserve">      podmínkách a sídlištích lidí na mapách naší  </w:t>
            </w:r>
          </w:p>
          <w:p w14:paraId="3A6D30FE" w14:textId="77777777" w:rsidR="007360BA" w:rsidRDefault="00000000">
            <w:pPr>
              <w:tabs>
                <w:tab w:val="left" w:pos="1567"/>
              </w:tabs>
              <w:spacing w:line="200" w:lineRule="auto"/>
              <w:ind w:left="138"/>
            </w:pPr>
            <w:r>
              <w:rPr>
                <w:sz w:val="18"/>
                <w:szCs w:val="18"/>
              </w:rPr>
              <w:t xml:space="preserve">      republiky</w:t>
            </w:r>
          </w:p>
          <w:p w14:paraId="09FD626F" w14:textId="77777777" w:rsidR="007360BA" w:rsidRDefault="007360BA">
            <w:pPr>
              <w:tabs>
                <w:tab w:val="left" w:pos="1567"/>
              </w:tabs>
              <w:spacing w:before="12" w:line="200" w:lineRule="auto"/>
            </w:pPr>
          </w:p>
          <w:p w14:paraId="58B5EDDA" w14:textId="77777777" w:rsidR="007360BA" w:rsidRDefault="007360BA">
            <w:pPr>
              <w:tabs>
                <w:tab w:val="left" w:pos="1567"/>
              </w:tabs>
              <w:spacing w:before="12" w:line="200" w:lineRule="auto"/>
            </w:pPr>
          </w:p>
          <w:p w14:paraId="5672A082" w14:textId="77777777" w:rsidR="007360BA" w:rsidRDefault="007360BA">
            <w:pPr>
              <w:tabs>
                <w:tab w:val="left" w:pos="1567"/>
              </w:tabs>
              <w:spacing w:before="12" w:line="200" w:lineRule="auto"/>
            </w:pPr>
          </w:p>
          <w:p w14:paraId="06846CAD" w14:textId="77777777" w:rsidR="007360BA" w:rsidRDefault="00000000">
            <w:pPr>
              <w:tabs>
                <w:tab w:val="left" w:pos="1567"/>
              </w:tabs>
              <w:ind w:left="138"/>
              <w:rPr>
                <w:sz w:val="18"/>
                <w:szCs w:val="18"/>
              </w:rPr>
            </w:pPr>
            <w:sdt>
              <w:sdtPr>
                <w:tag w:val="goog_rdk_622"/>
                <w:id w:val="1771889900"/>
              </w:sdtPr>
              <w:sdtContent>
                <w:r>
                  <w:rPr>
                    <w:rFonts w:ascii="Fira Mono" w:eastAsia="Fira Mono" w:hAnsi="Fira Mono" w:cs="Fira Mono"/>
                    <w:sz w:val="18"/>
                    <w:szCs w:val="18"/>
                  </w:rPr>
                  <w:t>⮚</w:t>
                </w:r>
              </w:sdtContent>
            </w:sdt>
            <w:r>
              <w:rPr>
                <w:sz w:val="18"/>
                <w:szCs w:val="18"/>
              </w:rPr>
              <w:t xml:space="preserve">   vyhledá typické regionální zvláštnosti přírody,  </w:t>
            </w:r>
          </w:p>
          <w:p w14:paraId="2149ED56" w14:textId="77777777" w:rsidR="007360BA" w:rsidRDefault="00000000">
            <w:pPr>
              <w:tabs>
                <w:tab w:val="left" w:pos="1567"/>
              </w:tabs>
              <w:ind w:left="138"/>
              <w:rPr>
                <w:sz w:val="18"/>
                <w:szCs w:val="18"/>
              </w:rPr>
            </w:pPr>
            <w:r>
              <w:rPr>
                <w:sz w:val="18"/>
                <w:szCs w:val="18"/>
              </w:rPr>
              <w:t xml:space="preserve">      osídlení, hospodářství a kultury, jednoduchým  </w:t>
            </w:r>
          </w:p>
          <w:p w14:paraId="2C22B078" w14:textId="77777777" w:rsidR="007360BA" w:rsidRDefault="00000000">
            <w:pPr>
              <w:tabs>
                <w:tab w:val="left" w:pos="1567"/>
              </w:tabs>
              <w:ind w:left="138"/>
              <w:rPr>
                <w:sz w:val="18"/>
                <w:szCs w:val="18"/>
              </w:rPr>
            </w:pPr>
            <w:r>
              <w:rPr>
                <w:sz w:val="18"/>
                <w:szCs w:val="18"/>
              </w:rPr>
              <w:t xml:space="preserve">      způsobem posoudí jejich význam z</w:t>
            </w:r>
          </w:p>
        </w:tc>
        <w:tc>
          <w:tcPr>
            <w:tcW w:w="3272" w:type="dxa"/>
            <w:tcBorders>
              <w:top w:val="single" w:sz="5" w:space="0" w:color="000000"/>
              <w:left w:val="single" w:sz="5" w:space="0" w:color="000000"/>
              <w:bottom w:val="single" w:sz="5" w:space="0" w:color="000000"/>
              <w:right w:val="single" w:sz="5" w:space="0" w:color="000000"/>
            </w:tcBorders>
          </w:tcPr>
          <w:p w14:paraId="49D8B639" w14:textId="77777777" w:rsidR="007360BA" w:rsidRDefault="007360BA">
            <w:pPr>
              <w:tabs>
                <w:tab w:val="left" w:pos="1567"/>
              </w:tabs>
              <w:spacing w:line="200" w:lineRule="auto"/>
            </w:pPr>
          </w:p>
          <w:p w14:paraId="19D37F40" w14:textId="77777777" w:rsidR="007360BA" w:rsidRDefault="007360BA">
            <w:pPr>
              <w:tabs>
                <w:tab w:val="left" w:pos="1567"/>
              </w:tabs>
              <w:spacing w:line="200" w:lineRule="auto"/>
            </w:pPr>
          </w:p>
          <w:p w14:paraId="61C58C38" w14:textId="77777777" w:rsidR="007360BA" w:rsidRDefault="007360BA">
            <w:pPr>
              <w:tabs>
                <w:tab w:val="left" w:pos="1567"/>
              </w:tabs>
              <w:spacing w:before="16" w:line="200" w:lineRule="auto"/>
            </w:pPr>
          </w:p>
          <w:p w14:paraId="72A1359B" w14:textId="77777777" w:rsidR="007360BA" w:rsidRDefault="00000000">
            <w:pPr>
              <w:tabs>
                <w:tab w:val="left" w:pos="1567"/>
              </w:tabs>
              <w:ind w:left="280"/>
              <w:rPr>
                <w:sz w:val="18"/>
                <w:szCs w:val="18"/>
              </w:rPr>
            </w:pPr>
            <w:r>
              <w:rPr>
                <w:sz w:val="18"/>
                <w:szCs w:val="18"/>
              </w:rPr>
              <w:t>▪ poloha bydliště v rámci kraje, státu</w:t>
            </w:r>
          </w:p>
          <w:p w14:paraId="2D925F6A" w14:textId="77777777" w:rsidR="007360BA" w:rsidRDefault="00000000">
            <w:pPr>
              <w:tabs>
                <w:tab w:val="left" w:pos="1567"/>
              </w:tabs>
              <w:spacing w:before="2"/>
              <w:ind w:left="280"/>
              <w:rPr>
                <w:sz w:val="18"/>
                <w:szCs w:val="18"/>
              </w:rPr>
            </w:pPr>
            <w:r>
              <w:rPr>
                <w:sz w:val="18"/>
                <w:szCs w:val="18"/>
              </w:rPr>
              <w:t>▪ rozdělení ČR – Čechy, Morava,</w:t>
            </w:r>
          </w:p>
          <w:p w14:paraId="636332C2" w14:textId="77777777" w:rsidR="007360BA" w:rsidRDefault="00000000">
            <w:pPr>
              <w:tabs>
                <w:tab w:val="left" w:pos="1567"/>
              </w:tabs>
              <w:spacing w:line="200" w:lineRule="auto"/>
              <w:ind w:left="529" w:right="2106"/>
              <w:jc w:val="center"/>
              <w:rPr>
                <w:sz w:val="18"/>
                <w:szCs w:val="18"/>
              </w:rPr>
            </w:pPr>
            <w:r>
              <w:rPr>
                <w:sz w:val="18"/>
                <w:szCs w:val="18"/>
              </w:rPr>
              <w:t>Slezsko</w:t>
            </w:r>
          </w:p>
          <w:p w14:paraId="6F9F20BA" w14:textId="77777777" w:rsidR="007360BA" w:rsidRDefault="00000000">
            <w:pPr>
              <w:tabs>
                <w:tab w:val="left" w:pos="1567"/>
              </w:tabs>
              <w:spacing w:line="200" w:lineRule="auto"/>
              <w:ind w:left="280"/>
              <w:rPr>
                <w:sz w:val="18"/>
                <w:szCs w:val="18"/>
              </w:rPr>
            </w:pPr>
            <w:r>
              <w:rPr>
                <w:sz w:val="18"/>
                <w:szCs w:val="18"/>
              </w:rPr>
              <w:t>▪ poloha Jihomoravského kraje v ČR</w:t>
            </w:r>
          </w:p>
          <w:p w14:paraId="46B7811F" w14:textId="77777777" w:rsidR="007360BA" w:rsidRDefault="007360BA">
            <w:pPr>
              <w:tabs>
                <w:tab w:val="left" w:pos="1567"/>
              </w:tabs>
              <w:spacing w:line="200" w:lineRule="auto"/>
            </w:pPr>
          </w:p>
          <w:p w14:paraId="08E15E5A" w14:textId="77777777" w:rsidR="007360BA" w:rsidRDefault="007360BA">
            <w:pPr>
              <w:tabs>
                <w:tab w:val="left" w:pos="1567"/>
              </w:tabs>
              <w:spacing w:line="200" w:lineRule="auto"/>
            </w:pPr>
          </w:p>
          <w:p w14:paraId="48ED5F3D" w14:textId="77777777" w:rsidR="007360BA" w:rsidRDefault="007360BA">
            <w:pPr>
              <w:tabs>
                <w:tab w:val="left" w:pos="1567"/>
              </w:tabs>
              <w:spacing w:line="200" w:lineRule="auto"/>
            </w:pPr>
          </w:p>
          <w:p w14:paraId="556B7802" w14:textId="77777777" w:rsidR="007360BA" w:rsidRDefault="007360BA">
            <w:pPr>
              <w:tabs>
                <w:tab w:val="left" w:pos="1567"/>
              </w:tabs>
              <w:spacing w:before="7" w:line="220" w:lineRule="auto"/>
              <w:rPr>
                <w:sz w:val="22"/>
                <w:szCs w:val="22"/>
              </w:rPr>
            </w:pPr>
          </w:p>
          <w:p w14:paraId="16E7BE32" w14:textId="77777777" w:rsidR="007360BA" w:rsidRDefault="00000000">
            <w:pPr>
              <w:tabs>
                <w:tab w:val="left" w:pos="1567"/>
              </w:tabs>
              <w:ind w:left="280"/>
              <w:rPr>
                <w:sz w:val="18"/>
                <w:szCs w:val="18"/>
              </w:rPr>
            </w:pPr>
            <w:r>
              <w:rPr>
                <w:sz w:val="18"/>
                <w:szCs w:val="18"/>
              </w:rPr>
              <w:t>▪ světové strany</w:t>
            </w:r>
          </w:p>
          <w:p w14:paraId="537832FE" w14:textId="77777777" w:rsidR="007360BA" w:rsidRDefault="00000000">
            <w:pPr>
              <w:tabs>
                <w:tab w:val="left" w:pos="1567"/>
              </w:tabs>
              <w:spacing w:line="200" w:lineRule="auto"/>
              <w:ind w:left="280"/>
              <w:rPr>
                <w:sz w:val="18"/>
                <w:szCs w:val="18"/>
              </w:rPr>
            </w:pPr>
            <w:r>
              <w:rPr>
                <w:sz w:val="18"/>
                <w:szCs w:val="18"/>
              </w:rPr>
              <w:t>▪ orientace v terénu podle mapy</w:t>
            </w:r>
          </w:p>
          <w:p w14:paraId="45492845" w14:textId="77777777" w:rsidR="007360BA" w:rsidRDefault="007360BA">
            <w:pPr>
              <w:tabs>
                <w:tab w:val="left" w:pos="1567"/>
              </w:tabs>
              <w:spacing w:line="200" w:lineRule="auto"/>
            </w:pPr>
          </w:p>
          <w:p w14:paraId="229AAB6C" w14:textId="77777777" w:rsidR="007360BA" w:rsidRDefault="007360BA">
            <w:pPr>
              <w:tabs>
                <w:tab w:val="left" w:pos="1567"/>
              </w:tabs>
              <w:spacing w:line="200" w:lineRule="auto"/>
            </w:pPr>
          </w:p>
          <w:p w14:paraId="22AF053C" w14:textId="77777777" w:rsidR="007360BA" w:rsidRDefault="007360BA">
            <w:pPr>
              <w:tabs>
                <w:tab w:val="left" w:pos="1567"/>
              </w:tabs>
              <w:spacing w:line="200" w:lineRule="auto"/>
            </w:pPr>
          </w:p>
          <w:p w14:paraId="2F688EB6" w14:textId="77777777" w:rsidR="007360BA" w:rsidRDefault="007360BA">
            <w:pPr>
              <w:tabs>
                <w:tab w:val="left" w:pos="1567"/>
              </w:tabs>
              <w:spacing w:before="13" w:line="220" w:lineRule="auto"/>
              <w:rPr>
                <w:sz w:val="22"/>
                <w:szCs w:val="22"/>
              </w:rPr>
            </w:pPr>
          </w:p>
          <w:p w14:paraId="5937B3A2" w14:textId="77777777" w:rsidR="007360BA" w:rsidRDefault="00000000">
            <w:pPr>
              <w:tabs>
                <w:tab w:val="left" w:pos="560"/>
                <w:tab w:val="left" w:pos="1567"/>
              </w:tabs>
              <w:spacing w:line="200" w:lineRule="auto"/>
              <w:ind w:left="563" w:right="144" w:hanging="283"/>
              <w:rPr>
                <w:sz w:val="18"/>
                <w:szCs w:val="18"/>
              </w:rPr>
            </w:pPr>
            <w:r>
              <w:rPr>
                <w:sz w:val="18"/>
                <w:szCs w:val="18"/>
              </w:rPr>
              <w:t>▪</w:t>
            </w:r>
            <w:r>
              <w:rPr>
                <w:sz w:val="18"/>
                <w:szCs w:val="18"/>
              </w:rPr>
              <w:tab/>
              <w:t>mapy obecné zeměpisné, politické, hospodářské a další druhy</w:t>
            </w:r>
          </w:p>
          <w:p w14:paraId="48F32DAF" w14:textId="77777777" w:rsidR="007360BA" w:rsidRDefault="00000000">
            <w:pPr>
              <w:tabs>
                <w:tab w:val="left" w:pos="1567"/>
              </w:tabs>
              <w:spacing w:line="200" w:lineRule="auto"/>
              <w:ind w:left="280"/>
              <w:rPr>
                <w:sz w:val="18"/>
                <w:szCs w:val="18"/>
              </w:rPr>
            </w:pPr>
            <w:r>
              <w:rPr>
                <w:sz w:val="18"/>
                <w:szCs w:val="18"/>
              </w:rPr>
              <w:t>▪ práce s mapou, vysvětlivky</w:t>
            </w:r>
          </w:p>
          <w:p w14:paraId="342C78A1" w14:textId="77777777" w:rsidR="007360BA" w:rsidRDefault="00000000">
            <w:pPr>
              <w:tabs>
                <w:tab w:val="left" w:pos="560"/>
                <w:tab w:val="left" w:pos="1567"/>
              </w:tabs>
              <w:spacing w:before="1" w:line="200" w:lineRule="auto"/>
              <w:ind w:left="563" w:right="275" w:hanging="283"/>
              <w:rPr>
                <w:sz w:val="18"/>
                <w:szCs w:val="18"/>
              </w:rPr>
            </w:pPr>
            <w:r>
              <w:rPr>
                <w:sz w:val="18"/>
                <w:szCs w:val="18"/>
              </w:rPr>
              <w:t>▪</w:t>
            </w:r>
            <w:r>
              <w:rPr>
                <w:sz w:val="18"/>
                <w:szCs w:val="18"/>
              </w:rPr>
              <w:tab/>
              <w:t>pojmy – světadíly, oceány, moře, státy přímořské a vnitrozemské</w:t>
            </w:r>
          </w:p>
          <w:p w14:paraId="291C7B1A" w14:textId="77777777" w:rsidR="007360BA" w:rsidRDefault="007360BA">
            <w:pPr>
              <w:tabs>
                <w:tab w:val="left" w:pos="1567"/>
              </w:tabs>
              <w:spacing w:line="200" w:lineRule="auto"/>
            </w:pPr>
          </w:p>
          <w:p w14:paraId="44AB5A47" w14:textId="77777777" w:rsidR="007360BA" w:rsidRDefault="007360BA">
            <w:pPr>
              <w:tabs>
                <w:tab w:val="left" w:pos="1567"/>
              </w:tabs>
              <w:spacing w:before="10" w:line="200" w:lineRule="auto"/>
            </w:pPr>
          </w:p>
          <w:p w14:paraId="7CB33AB8" w14:textId="77777777" w:rsidR="007360BA" w:rsidRDefault="00000000">
            <w:pPr>
              <w:tabs>
                <w:tab w:val="left" w:pos="560"/>
                <w:tab w:val="left" w:pos="1567"/>
              </w:tabs>
              <w:ind w:left="563" w:right="321" w:hanging="283"/>
              <w:rPr>
                <w:sz w:val="18"/>
                <w:szCs w:val="18"/>
              </w:rPr>
            </w:pPr>
            <w:r>
              <w:rPr>
                <w:sz w:val="18"/>
                <w:szCs w:val="18"/>
              </w:rPr>
              <w:t>▪</w:t>
            </w:r>
            <w:r>
              <w:rPr>
                <w:sz w:val="18"/>
                <w:szCs w:val="18"/>
              </w:rPr>
              <w:tab/>
              <w:t>kraje ČR – významná města, pohoří, řeky, průmysl, kulturní a historické památky, významné osobnosti</w:t>
            </w:r>
          </w:p>
          <w:p w14:paraId="02E09863" w14:textId="77777777" w:rsidR="007360BA" w:rsidRDefault="00000000">
            <w:pPr>
              <w:tabs>
                <w:tab w:val="left" w:pos="1567"/>
              </w:tabs>
              <w:spacing w:line="200" w:lineRule="auto"/>
              <w:ind w:left="280"/>
              <w:rPr>
                <w:sz w:val="18"/>
                <w:szCs w:val="18"/>
              </w:rPr>
            </w:pPr>
            <w:r>
              <w:rPr>
                <w:sz w:val="18"/>
                <w:szCs w:val="18"/>
              </w:rPr>
              <w:t>▪ Praha – hlavní město ČR</w:t>
            </w:r>
          </w:p>
          <w:p w14:paraId="7D42C509" w14:textId="77777777" w:rsidR="007360BA" w:rsidRDefault="00000000">
            <w:pPr>
              <w:tabs>
                <w:tab w:val="left" w:pos="560"/>
                <w:tab w:val="left" w:pos="1567"/>
              </w:tabs>
              <w:spacing w:before="5" w:line="200" w:lineRule="auto"/>
              <w:ind w:left="563" w:right="175" w:hanging="283"/>
              <w:rPr>
                <w:sz w:val="18"/>
                <w:szCs w:val="18"/>
              </w:rPr>
            </w:pPr>
            <w:r>
              <w:rPr>
                <w:sz w:val="18"/>
                <w:szCs w:val="18"/>
              </w:rPr>
              <w:t>▪</w:t>
            </w:r>
            <w:r>
              <w:rPr>
                <w:sz w:val="18"/>
                <w:szCs w:val="18"/>
              </w:rPr>
              <w:tab/>
              <w:t>Jihomor. kraj – povrch, vodstvo, surovinové zdroje, výroba, služby, obchod</w:t>
            </w:r>
          </w:p>
        </w:tc>
        <w:tc>
          <w:tcPr>
            <w:tcW w:w="2804" w:type="dxa"/>
            <w:tcBorders>
              <w:top w:val="single" w:sz="5" w:space="0" w:color="000000"/>
              <w:left w:val="single" w:sz="5" w:space="0" w:color="000000"/>
              <w:bottom w:val="single" w:sz="5" w:space="0" w:color="000000"/>
              <w:right w:val="single" w:sz="5" w:space="0" w:color="000000"/>
            </w:tcBorders>
          </w:tcPr>
          <w:p w14:paraId="058DD785" w14:textId="77777777" w:rsidR="007360BA" w:rsidRDefault="007360BA">
            <w:pPr>
              <w:tabs>
                <w:tab w:val="left" w:pos="1567"/>
              </w:tabs>
              <w:spacing w:line="200" w:lineRule="auto"/>
            </w:pPr>
          </w:p>
          <w:p w14:paraId="2D91CD6D" w14:textId="77777777" w:rsidR="007360BA" w:rsidRDefault="007360BA">
            <w:pPr>
              <w:tabs>
                <w:tab w:val="left" w:pos="1567"/>
              </w:tabs>
              <w:spacing w:line="200" w:lineRule="auto"/>
            </w:pPr>
          </w:p>
          <w:p w14:paraId="4D82ACB5" w14:textId="77777777" w:rsidR="007360BA" w:rsidRDefault="007360BA">
            <w:pPr>
              <w:tabs>
                <w:tab w:val="left" w:pos="1567"/>
              </w:tabs>
              <w:spacing w:before="1" w:line="220" w:lineRule="auto"/>
              <w:rPr>
                <w:sz w:val="22"/>
                <w:szCs w:val="22"/>
              </w:rPr>
            </w:pPr>
          </w:p>
          <w:p w14:paraId="29287AFD" w14:textId="77777777" w:rsidR="007360BA" w:rsidRDefault="00000000">
            <w:pPr>
              <w:tabs>
                <w:tab w:val="left" w:pos="1567"/>
              </w:tabs>
              <w:ind w:left="105"/>
              <w:rPr>
                <w:sz w:val="18"/>
                <w:szCs w:val="18"/>
              </w:rPr>
            </w:pPr>
            <w:r>
              <w:rPr>
                <w:b/>
                <w:sz w:val="18"/>
                <w:szCs w:val="18"/>
              </w:rPr>
              <w:t>Osobnostní a sociální výchova:</w:t>
            </w:r>
          </w:p>
          <w:p w14:paraId="11031095" w14:textId="77777777" w:rsidR="007360BA" w:rsidRDefault="00000000">
            <w:pPr>
              <w:tabs>
                <w:tab w:val="left" w:pos="820"/>
                <w:tab w:val="left" w:pos="1567"/>
              </w:tabs>
              <w:spacing w:before="1" w:line="200" w:lineRule="auto"/>
              <w:ind w:left="825" w:right="601" w:hanging="360"/>
              <w:rPr>
                <w:sz w:val="18"/>
                <w:szCs w:val="18"/>
              </w:rPr>
            </w:pPr>
            <w:r>
              <w:rPr>
                <w:sz w:val="18"/>
                <w:szCs w:val="18"/>
              </w:rPr>
              <w:t>-</w:t>
            </w:r>
            <w:r>
              <w:rPr>
                <w:sz w:val="18"/>
                <w:szCs w:val="18"/>
              </w:rPr>
              <w:tab/>
              <w:t>Rozvoj schopností poznávání</w:t>
            </w:r>
          </w:p>
          <w:p w14:paraId="3D9FE159" w14:textId="77777777" w:rsidR="007360BA" w:rsidRDefault="00000000">
            <w:pPr>
              <w:tabs>
                <w:tab w:val="left" w:pos="820"/>
                <w:tab w:val="left" w:pos="1567"/>
              </w:tabs>
              <w:spacing w:line="200" w:lineRule="auto"/>
              <w:ind w:left="825" w:right="839" w:hanging="360"/>
              <w:rPr>
                <w:sz w:val="18"/>
                <w:szCs w:val="18"/>
              </w:rPr>
            </w:pPr>
            <w:r>
              <w:rPr>
                <w:sz w:val="18"/>
                <w:szCs w:val="18"/>
              </w:rPr>
              <w:t>-</w:t>
            </w:r>
            <w:r>
              <w:rPr>
                <w:sz w:val="18"/>
                <w:szCs w:val="18"/>
              </w:rPr>
              <w:tab/>
              <w:t>Seberegulace a sebeorganizace</w:t>
            </w:r>
          </w:p>
          <w:p w14:paraId="3994D62B" w14:textId="77777777" w:rsidR="007360BA" w:rsidRDefault="00000000">
            <w:pPr>
              <w:tabs>
                <w:tab w:val="left" w:pos="1567"/>
              </w:tabs>
              <w:spacing w:line="200" w:lineRule="auto"/>
              <w:ind w:left="465"/>
              <w:rPr>
                <w:sz w:val="18"/>
                <w:szCs w:val="18"/>
              </w:rPr>
            </w:pPr>
            <w:r>
              <w:rPr>
                <w:sz w:val="18"/>
                <w:szCs w:val="18"/>
              </w:rPr>
              <w:t>- psychohygiena</w:t>
            </w:r>
          </w:p>
          <w:p w14:paraId="1DE90A5D" w14:textId="77777777" w:rsidR="007360BA" w:rsidRDefault="00000000">
            <w:pPr>
              <w:tabs>
                <w:tab w:val="left" w:pos="1567"/>
              </w:tabs>
              <w:spacing w:before="2"/>
              <w:ind w:left="465"/>
              <w:rPr>
                <w:sz w:val="18"/>
                <w:szCs w:val="18"/>
              </w:rPr>
            </w:pPr>
            <w:r>
              <w:rPr>
                <w:sz w:val="18"/>
                <w:szCs w:val="18"/>
              </w:rPr>
              <w:t>- mezilidské vztahy</w:t>
            </w:r>
          </w:p>
          <w:p w14:paraId="103F43FE" w14:textId="77777777" w:rsidR="007360BA" w:rsidRDefault="007360BA">
            <w:pPr>
              <w:tabs>
                <w:tab w:val="left" w:pos="1567"/>
              </w:tabs>
              <w:spacing w:before="14" w:line="200" w:lineRule="auto"/>
            </w:pPr>
          </w:p>
          <w:p w14:paraId="66200F35" w14:textId="77777777" w:rsidR="007360BA" w:rsidRDefault="00000000">
            <w:pPr>
              <w:tabs>
                <w:tab w:val="left" w:pos="1567"/>
              </w:tabs>
              <w:spacing w:line="200" w:lineRule="auto"/>
              <w:ind w:left="138" w:right="114"/>
              <w:rPr>
                <w:sz w:val="18"/>
                <w:szCs w:val="18"/>
              </w:rPr>
            </w:pPr>
            <w:r>
              <w:rPr>
                <w:b/>
                <w:sz w:val="18"/>
                <w:szCs w:val="18"/>
              </w:rPr>
              <w:t>Výchova k myšlení v evropských a globálních souvislostech:</w:t>
            </w:r>
          </w:p>
          <w:p w14:paraId="76F45D56" w14:textId="77777777" w:rsidR="007360BA" w:rsidRDefault="00000000">
            <w:pPr>
              <w:tabs>
                <w:tab w:val="left" w:pos="1567"/>
              </w:tabs>
              <w:spacing w:line="200" w:lineRule="auto"/>
              <w:ind w:left="498"/>
              <w:rPr>
                <w:sz w:val="18"/>
                <w:szCs w:val="18"/>
              </w:rPr>
            </w:pPr>
            <w:r>
              <w:rPr>
                <w:sz w:val="18"/>
                <w:szCs w:val="18"/>
              </w:rPr>
              <w:t>- objevujeme Evropu a</w:t>
            </w:r>
          </w:p>
          <w:p w14:paraId="17AD9A77" w14:textId="77777777" w:rsidR="007360BA" w:rsidRDefault="00000000">
            <w:pPr>
              <w:tabs>
                <w:tab w:val="left" w:pos="1567"/>
              </w:tabs>
              <w:spacing w:line="200" w:lineRule="auto"/>
              <w:ind w:left="858"/>
              <w:rPr>
                <w:sz w:val="18"/>
                <w:szCs w:val="18"/>
              </w:rPr>
            </w:pPr>
            <w:r>
              <w:rPr>
                <w:sz w:val="18"/>
                <w:szCs w:val="18"/>
              </w:rPr>
              <w:t>svět</w:t>
            </w:r>
          </w:p>
        </w:tc>
        <w:tc>
          <w:tcPr>
            <w:tcW w:w="2832" w:type="dxa"/>
            <w:tcBorders>
              <w:top w:val="single" w:sz="5" w:space="0" w:color="000000"/>
              <w:left w:val="single" w:sz="5" w:space="0" w:color="000000"/>
              <w:bottom w:val="single" w:sz="5" w:space="0" w:color="000000"/>
              <w:right w:val="single" w:sz="5" w:space="0" w:color="000000"/>
            </w:tcBorders>
          </w:tcPr>
          <w:p w14:paraId="7A0B8232" w14:textId="77777777" w:rsidR="007360BA" w:rsidRDefault="007360BA">
            <w:pPr>
              <w:tabs>
                <w:tab w:val="left" w:pos="1567"/>
              </w:tabs>
              <w:spacing w:line="200" w:lineRule="auto"/>
            </w:pPr>
          </w:p>
          <w:p w14:paraId="268EB67F" w14:textId="77777777" w:rsidR="007360BA" w:rsidRDefault="007360BA">
            <w:pPr>
              <w:tabs>
                <w:tab w:val="left" w:pos="1567"/>
              </w:tabs>
              <w:spacing w:line="200" w:lineRule="auto"/>
            </w:pPr>
          </w:p>
          <w:p w14:paraId="4BFBE334" w14:textId="77777777" w:rsidR="007360BA" w:rsidRDefault="007360BA">
            <w:pPr>
              <w:tabs>
                <w:tab w:val="left" w:pos="1567"/>
              </w:tabs>
              <w:spacing w:before="1" w:line="220" w:lineRule="auto"/>
              <w:rPr>
                <w:sz w:val="22"/>
                <w:szCs w:val="22"/>
              </w:rPr>
            </w:pPr>
          </w:p>
          <w:p w14:paraId="19481D28" w14:textId="77777777" w:rsidR="007360BA" w:rsidRDefault="00000000">
            <w:pPr>
              <w:tabs>
                <w:tab w:val="left" w:pos="1567"/>
              </w:tabs>
              <w:ind w:left="105"/>
              <w:rPr>
                <w:sz w:val="18"/>
                <w:szCs w:val="18"/>
              </w:rPr>
            </w:pPr>
            <w:r>
              <w:rPr>
                <w:b/>
                <w:sz w:val="18"/>
                <w:szCs w:val="18"/>
              </w:rPr>
              <w:t>Formy:</w:t>
            </w:r>
          </w:p>
          <w:p w14:paraId="7E934425" w14:textId="77777777" w:rsidR="007360BA" w:rsidRDefault="00000000">
            <w:pPr>
              <w:tabs>
                <w:tab w:val="left" w:pos="1567"/>
              </w:tabs>
              <w:spacing w:line="200" w:lineRule="auto"/>
              <w:ind w:left="345"/>
              <w:rPr>
                <w:sz w:val="18"/>
                <w:szCs w:val="18"/>
              </w:rPr>
            </w:pPr>
            <w:r>
              <w:rPr>
                <w:sz w:val="18"/>
                <w:szCs w:val="18"/>
              </w:rPr>
              <w:t>▪ ve třídě</w:t>
            </w:r>
          </w:p>
          <w:p w14:paraId="72AA3D9E" w14:textId="77777777" w:rsidR="007360BA" w:rsidRDefault="00000000">
            <w:pPr>
              <w:tabs>
                <w:tab w:val="left" w:pos="1567"/>
              </w:tabs>
              <w:spacing w:line="200" w:lineRule="auto"/>
              <w:ind w:left="345"/>
              <w:rPr>
                <w:sz w:val="18"/>
                <w:szCs w:val="18"/>
              </w:rPr>
            </w:pPr>
            <w:r>
              <w:rPr>
                <w:sz w:val="18"/>
                <w:szCs w:val="18"/>
              </w:rPr>
              <w:t>▪ na vycházce</w:t>
            </w:r>
          </w:p>
          <w:p w14:paraId="080AD21C" w14:textId="77777777" w:rsidR="007360BA" w:rsidRDefault="00000000">
            <w:pPr>
              <w:tabs>
                <w:tab w:val="left" w:pos="1567"/>
              </w:tabs>
              <w:spacing w:line="200" w:lineRule="auto"/>
              <w:ind w:left="345"/>
              <w:rPr>
                <w:sz w:val="18"/>
                <w:szCs w:val="18"/>
              </w:rPr>
            </w:pPr>
            <w:r>
              <w:rPr>
                <w:sz w:val="18"/>
                <w:szCs w:val="18"/>
              </w:rPr>
              <w:t>▪ ve skupinách</w:t>
            </w:r>
          </w:p>
          <w:p w14:paraId="222B2B74" w14:textId="77777777" w:rsidR="007360BA" w:rsidRDefault="00000000">
            <w:pPr>
              <w:tabs>
                <w:tab w:val="left" w:pos="1567"/>
              </w:tabs>
              <w:spacing w:line="200" w:lineRule="auto"/>
              <w:ind w:left="345"/>
              <w:rPr>
                <w:sz w:val="18"/>
                <w:szCs w:val="18"/>
              </w:rPr>
            </w:pPr>
            <w:r>
              <w:rPr>
                <w:sz w:val="18"/>
                <w:szCs w:val="18"/>
              </w:rPr>
              <w:t>▪ ve dvojicích</w:t>
            </w:r>
          </w:p>
          <w:p w14:paraId="6D2ECC37" w14:textId="77777777" w:rsidR="007360BA" w:rsidRDefault="00000000">
            <w:pPr>
              <w:tabs>
                <w:tab w:val="left" w:pos="1567"/>
              </w:tabs>
              <w:spacing w:line="200" w:lineRule="auto"/>
              <w:ind w:left="345"/>
              <w:rPr>
                <w:sz w:val="18"/>
                <w:szCs w:val="18"/>
              </w:rPr>
            </w:pPr>
            <w:r>
              <w:rPr>
                <w:sz w:val="18"/>
                <w:szCs w:val="18"/>
              </w:rPr>
              <w:t>▪ samostatná práce</w:t>
            </w:r>
          </w:p>
          <w:p w14:paraId="375D5A55" w14:textId="77777777" w:rsidR="007360BA" w:rsidRDefault="00000000">
            <w:pPr>
              <w:tabs>
                <w:tab w:val="left" w:pos="1567"/>
              </w:tabs>
              <w:spacing w:before="2"/>
              <w:ind w:left="345"/>
              <w:rPr>
                <w:sz w:val="18"/>
                <w:szCs w:val="18"/>
              </w:rPr>
            </w:pPr>
            <w:r>
              <w:rPr>
                <w:sz w:val="18"/>
                <w:szCs w:val="18"/>
              </w:rPr>
              <w:t>▪ frontální práce</w:t>
            </w:r>
          </w:p>
          <w:p w14:paraId="135F4E91" w14:textId="77777777" w:rsidR="007360BA" w:rsidRDefault="007360BA">
            <w:pPr>
              <w:tabs>
                <w:tab w:val="left" w:pos="1567"/>
              </w:tabs>
              <w:spacing w:before="11" w:line="200" w:lineRule="auto"/>
            </w:pPr>
          </w:p>
          <w:p w14:paraId="4A55C26E" w14:textId="77777777" w:rsidR="007360BA" w:rsidRDefault="00000000">
            <w:pPr>
              <w:tabs>
                <w:tab w:val="left" w:pos="1567"/>
              </w:tabs>
              <w:ind w:left="105"/>
              <w:rPr>
                <w:sz w:val="18"/>
                <w:szCs w:val="18"/>
              </w:rPr>
            </w:pPr>
            <w:r>
              <w:rPr>
                <w:b/>
                <w:sz w:val="18"/>
                <w:szCs w:val="18"/>
              </w:rPr>
              <w:t>Metody:</w:t>
            </w:r>
          </w:p>
          <w:p w14:paraId="5710C0D0" w14:textId="77777777" w:rsidR="007360BA" w:rsidRDefault="00000000">
            <w:pPr>
              <w:tabs>
                <w:tab w:val="left" w:pos="1567"/>
              </w:tabs>
              <w:spacing w:line="200" w:lineRule="auto"/>
              <w:ind w:left="345"/>
              <w:rPr>
                <w:sz w:val="18"/>
                <w:szCs w:val="18"/>
              </w:rPr>
            </w:pPr>
            <w:r>
              <w:rPr>
                <w:sz w:val="18"/>
                <w:szCs w:val="18"/>
              </w:rPr>
              <w:t>▪ aktivní předávání poznatků</w:t>
            </w:r>
          </w:p>
          <w:p w14:paraId="38C1D703" w14:textId="77777777" w:rsidR="007360BA" w:rsidRDefault="00000000">
            <w:pPr>
              <w:tabs>
                <w:tab w:val="left" w:pos="1567"/>
              </w:tabs>
              <w:spacing w:before="2"/>
              <w:ind w:left="345"/>
              <w:rPr>
                <w:sz w:val="18"/>
                <w:szCs w:val="18"/>
              </w:rPr>
            </w:pPr>
            <w:r>
              <w:rPr>
                <w:sz w:val="18"/>
                <w:szCs w:val="18"/>
              </w:rPr>
              <w:t>▪ výklad</w:t>
            </w:r>
          </w:p>
          <w:p w14:paraId="7F6253B2" w14:textId="77777777" w:rsidR="007360BA" w:rsidRDefault="00000000">
            <w:pPr>
              <w:tabs>
                <w:tab w:val="left" w:pos="1567"/>
              </w:tabs>
              <w:spacing w:line="200" w:lineRule="auto"/>
              <w:ind w:left="345"/>
              <w:rPr>
                <w:sz w:val="18"/>
                <w:szCs w:val="18"/>
              </w:rPr>
            </w:pPr>
            <w:r>
              <w:rPr>
                <w:sz w:val="18"/>
                <w:szCs w:val="18"/>
              </w:rPr>
              <w:t>▪ řízený rozhovor</w:t>
            </w:r>
          </w:p>
          <w:p w14:paraId="7A31CA0C" w14:textId="77777777" w:rsidR="007360BA" w:rsidRDefault="00000000">
            <w:pPr>
              <w:tabs>
                <w:tab w:val="left" w:pos="1567"/>
              </w:tabs>
              <w:spacing w:line="200" w:lineRule="auto"/>
              <w:ind w:left="345"/>
              <w:rPr>
                <w:sz w:val="18"/>
                <w:szCs w:val="18"/>
              </w:rPr>
            </w:pPr>
            <w:r>
              <w:rPr>
                <w:sz w:val="18"/>
                <w:szCs w:val="18"/>
              </w:rPr>
              <w:t>▪ pozorování</w:t>
            </w:r>
          </w:p>
          <w:p w14:paraId="63212E43" w14:textId="77777777" w:rsidR="007360BA" w:rsidRDefault="00000000">
            <w:pPr>
              <w:tabs>
                <w:tab w:val="left" w:pos="1567"/>
              </w:tabs>
              <w:ind w:left="345"/>
              <w:rPr>
                <w:sz w:val="18"/>
                <w:szCs w:val="18"/>
              </w:rPr>
            </w:pPr>
            <w:r>
              <w:rPr>
                <w:sz w:val="18"/>
                <w:szCs w:val="18"/>
              </w:rPr>
              <w:t>▪ práce s mapou</w:t>
            </w:r>
          </w:p>
          <w:p w14:paraId="0AF89C95" w14:textId="77777777" w:rsidR="007360BA" w:rsidRDefault="00000000">
            <w:pPr>
              <w:tabs>
                <w:tab w:val="left" w:pos="1567"/>
              </w:tabs>
              <w:spacing w:before="2"/>
              <w:ind w:left="345"/>
              <w:rPr>
                <w:sz w:val="18"/>
                <w:szCs w:val="18"/>
              </w:rPr>
            </w:pPr>
            <w:r>
              <w:rPr>
                <w:sz w:val="18"/>
                <w:szCs w:val="18"/>
              </w:rPr>
              <w:t>▪ modelové situace</w:t>
            </w:r>
          </w:p>
          <w:p w14:paraId="7E9BA43E" w14:textId="77777777" w:rsidR="007360BA" w:rsidRDefault="00000000">
            <w:pPr>
              <w:tabs>
                <w:tab w:val="left" w:pos="1567"/>
              </w:tabs>
              <w:spacing w:line="200" w:lineRule="auto"/>
              <w:ind w:left="345"/>
              <w:rPr>
                <w:sz w:val="18"/>
                <w:szCs w:val="18"/>
              </w:rPr>
            </w:pPr>
            <w:r>
              <w:rPr>
                <w:sz w:val="18"/>
                <w:szCs w:val="18"/>
              </w:rPr>
              <w:t>▪ didaktické hry a soutěže</w:t>
            </w:r>
          </w:p>
          <w:p w14:paraId="33F8CD7E" w14:textId="77777777" w:rsidR="007360BA" w:rsidRDefault="007360BA">
            <w:pPr>
              <w:tabs>
                <w:tab w:val="left" w:pos="1567"/>
              </w:tabs>
              <w:spacing w:line="200" w:lineRule="auto"/>
              <w:ind w:left="345"/>
              <w:rPr>
                <w:sz w:val="18"/>
                <w:szCs w:val="18"/>
              </w:rPr>
            </w:pPr>
          </w:p>
          <w:p w14:paraId="6AF0350F" w14:textId="77777777" w:rsidR="007360BA" w:rsidRDefault="00000000">
            <w:pPr>
              <w:tabs>
                <w:tab w:val="left" w:pos="1567"/>
              </w:tabs>
              <w:spacing w:line="200" w:lineRule="auto"/>
              <w:ind w:left="345"/>
              <w:rPr>
                <w:sz w:val="18"/>
                <w:szCs w:val="18"/>
              </w:rPr>
            </w:pPr>
            <w:r>
              <w:rPr>
                <w:sz w:val="18"/>
                <w:szCs w:val="18"/>
              </w:rPr>
              <w:t>▪ projekty</w:t>
            </w:r>
          </w:p>
          <w:p w14:paraId="1C307BEF" w14:textId="77777777" w:rsidR="007360BA" w:rsidRDefault="007360BA">
            <w:pPr>
              <w:tabs>
                <w:tab w:val="left" w:pos="1567"/>
              </w:tabs>
              <w:spacing w:before="13" w:line="200" w:lineRule="auto"/>
            </w:pPr>
          </w:p>
          <w:p w14:paraId="0B0F407E" w14:textId="77777777" w:rsidR="007360BA" w:rsidRDefault="00000000">
            <w:pPr>
              <w:tabs>
                <w:tab w:val="left" w:pos="1567"/>
              </w:tabs>
              <w:ind w:left="105"/>
              <w:rPr>
                <w:sz w:val="18"/>
                <w:szCs w:val="18"/>
              </w:rPr>
            </w:pPr>
            <w:r>
              <w:rPr>
                <w:b/>
                <w:sz w:val="18"/>
                <w:szCs w:val="18"/>
              </w:rPr>
              <w:t>Pomůcky:</w:t>
            </w:r>
          </w:p>
          <w:p w14:paraId="6329CBE2" w14:textId="77777777" w:rsidR="007360BA" w:rsidRDefault="00000000">
            <w:pPr>
              <w:tabs>
                <w:tab w:val="left" w:pos="1567"/>
              </w:tabs>
              <w:spacing w:line="200" w:lineRule="auto"/>
              <w:ind w:left="345"/>
              <w:rPr>
                <w:sz w:val="18"/>
                <w:szCs w:val="18"/>
              </w:rPr>
            </w:pPr>
            <w:r>
              <w:rPr>
                <w:sz w:val="18"/>
                <w:szCs w:val="18"/>
              </w:rPr>
              <w:t>▪ učebnice, sešity</w:t>
            </w:r>
          </w:p>
          <w:p w14:paraId="557F7A16" w14:textId="77777777" w:rsidR="007360BA" w:rsidRDefault="00000000">
            <w:pPr>
              <w:tabs>
                <w:tab w:val="left" w:pos="1567"/>
              </w:tabs>
              <w:spacing w:line="200" w:lineRule="auto"/>
              <w:ind w:left="345"/>
              <w:rPr>
                <w:sz w:val="18"/>
                <w:szCs w:val="18"/>
              </w:rPr>
            </w:pPr>
            <w:r>
              <w:rPr>
                <w:sz w:val="18"/>
                <w:szCs w:val="18"/>
              </w:rPr>
              <w:t>▪ pracovní listy</w:t>
            </w:r>
          </w:p>
          <w:p w14:paraId="167B87CB" w14:textId="77777777" w:rsidR="007360BA" w:rsidRDefault="00000000">
            <w:pPr>
              <w:tabs>
                <w:tab w:val="left" w:pos="1567"/>
              </w:tabs>
              <w:spacing w:before="2"/>
              <w:ind w:left="345"/>
              <w:rPr>
                <w:sz w:val="18"/>
                <w:szCs w:val="18"/>
              </w:rPr>
            </w:pPr>
            <w:r>
              <w:rPr>
                <w:sz w:val="18"/>
                <w:szCs w:val="18"/>
              </w:rPr>
              <w:t>▪ výukové programy PC</w:t>
            </w:r>
          </w:p>
          <w:p w14:paraId="1C153C82" w14:textId="77777777" w:rsidR="007360BA" w:rsidRDefault="00000000">
            <w:pPr>
              <w:tabs>
                <w:tab w:val="left" w:pos="1567"/>
              </w:tabs>
              <w:spacing w:line="200" w:lineRule="auto"/>
              <w:ind w:left="345"/>
              <w:rPr>
                <w:sz w:val="18"/>
                <w:szCs w:val="18"/>
              </w:rPr>
            </w:pPr>
            <w:r>
              <w:rPr>
                <w:sz w:val="18"/>
                <w:szCs w:val="18"/>
              </w:rPr>
              <w:t>▪ mapy</w:t>
            </w:r>
          </w:p>
          <w:p w14:paraId="75BEFED2" w14:textId="77777777" w:rsidR="007360BA" w:rsidRDefault="00000000">
            <w:pPr>
              <w:tabs>
                <w:tab w:val="left" w:pos="1567"/>
              </w:tabs>
              <w:ind w:left="345"/>
              <w:rPr>
                <w:sz w:val="18"/>
                <w:szCs w:val="18"/>
              </w:rPr>
            </w:pPr>
            <w:r>
              <w:rPr>
                <w:sz w:val="18"/>
                <w:szCs w:val="18"/>
              </w:rPr>
              <w:t>▪ obrazový materiál</w:t>
            </w:r>
          </w:p>
        </w:tc>
      </w:tr>
    </w:tbl>
    <w:p w14:paraId="094B0844" w14:textId="77777777" w:rsidR="007360BA" w:rsidRDefault="007360BA">
      <w:pPr>
        <w:tabs>
          <w:tab w:val="left" w:pos="1567"/>
        </w:tabs>
        <w:spacing w:line="200" w:lineRule="auto"/>
      </w:pPr>
    </w:p>
    <w:p w14:paraId="1E88DC24" w14:textId="77777777" w:rsidR="007360BA" w:rsidRDefault="007360BA">
      <w:pPr>
        <w:tabs>
          <w:tab w:val="left" w:pos="1567"/>
        </w:tabs>
        <w:spacing w:line="200" w:lineRule="auto"/>
      </w:pPr>
    </w:p>
    <w:p w14:paraId="037216D7" w14:textId="77777777" w:rsidR="007360BA" w:rsidRDefault="007360BA">
      <w:pPr>
        <w:tabs>
          <w:tab w:val="left" w:pos="1567"/>
        </w:tabs>
        <w:spacing w:line="200" w:lineRule="auto"/>
      </w:pPr>
    </w:p>
    <w:p w14:paraId="4AE2EDB4" w14:textId="77777777" w:rsidR="007360BA" w:rsidRDefault="007360BA">
      <w:pPr>
        <w:tabs>
          <w:tab w:val="left" w:pos="1567"/>
        </w:tabs>
        <w:spacing w:before="7"/>
      </w:pPr>
    </w:p>
    <w:p w14:paraId="7EC5E3AF" w14:textId="77777777" w:rsidR="007360BA" w:rsidRDefault="007360BA">
      <w:pPr>
        <w:tabs>
          <w:tab w:val="left" w:pos="1567"/>
        </w:tabs>
        <w:spacing w:before="20" w:line="260" w:lineRule="auto"/>
        <w:rPr>
          <w:sz w:val="26"/>
          <w:szCs w:val="26"/>
        </w:rPr>
      </w:pPr>
    </w:p>
    <w:tbl>
      <w:tblPr>
        <w:tblStyle w:val="affffffffffffffffffffffffffc"/>
        <w:tblW w:w="14854" w:type="dxa"/>
        <w:tblInd w:w="98" w:type="dxa"/>
        <w:tblLayout w:type="fixed"/>
        <w:tblLook w:val="0000" w:firstRow="0" w:lastRow="0" w:firstColumn="0" w:lastColumn="0" w:noHBand="0" w:noVBand="0"/>
      </w:tblPr>
      <w:tblGrid>
        <w:gridCol w:w="2028"/>
        <w:gridCol w:w="3949"/>
        <w:gridCol w:w="3293"/>
        <w:gridCol w:w="2725"/>
        <w:gridCol w:w="2859"/>
      </w:tblGrid>
      <w:tr w:rsidR="007360BA" w14:paraId="20DACEDD"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08BCB3DA"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4A4C6EAA" w14:textId="77777777" w:rsidR="007360BA" w:rsidRDefault="00000000">
            <w:pPr>
              <w:tabs>
                <w:tab w:val="left" w:pos="1567"/>
              </w:tabs>
              <w:spacing w:line="200" w:lineRule="auto"/>
              <w:ind w:left="102"/>
              <w:rPr>
                <w:sz w:val="18"/>
                <w:szCs w:val="18"/>
              </w:rPr>
            </w:pPr>
            <w:r>
              <w:rPr>
                <w:b/>
                <w:sz w:val="18"/>
                <w:szCs w:val="18"/>
              </w:rPr>
              <w:t>z RVP ZV</w:t>
            </w:r>
          </w:p>
        </w:tc>
        <w:tc>
          <w:tcPr>
            <w:tcW w:w="3949" w:type="dxa"/>
            <w:tcBorders>
              <w:top w:val="single" w:sz="5" w:space="0" w:color="000000"/>
              <w:left w:val="single" w:sz="5" w:space="0" w:color="000000"/>
              <w:bottom w:val="single" w:sz="5" w:space="0" w:color="000000"/>
              <w:right w:val="single" w:sz="5" w:space="0" w:color="000000"/>
            </w:tcBorders>
          </w:tcPr>
          <w:p w14:paraId="713E39A2" w14:textId="77777777" w:rsidR="007360BA" w:rsidRDefault="00000000">
            <w:pPr>
              <w:tabs>
                <w:tab w:val="left" w:pos="1567"/>
              </w:tabs>
              <w:spacing w:line="200" w:lineRule="auto"/>
              <w:ind w:left="105"/>
              <w:rPr>
                <w:sz w:val="18"/>
                <w:szCs w:val="18"/>
              </w:rPr>
            </w:pPr>
            <w:r>
              <w:rPr>
                <w:b/>
                <w:sz w:val="18"/>
                <w:szCs w:val="18"/>
              </w:rPr>
              <w:t>Dílčí výstupy</w:t>
            </w:r>
          </w:p>
          <w:p w14:paraId="7B35FFCC" w14:textId="77777777" w:rsidR="007360BA" w:rsidRDefault="00000000">
            <w:pPr>
              <w:tabs>
                <w:tab w:val="left" w:pos="1567"/>
              </w:tabs>
              <w:spacing w:line="200" w:lineRule="auto"/>
              <w:ind w:left="105"/>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61A3305D" w14:textId="77777777" w:rsidR="007360BA" w:rsidRDefault="00000000">
            <w:pPr>
              <w:tabs>
                <w:tab w:val="left" w:pos="1567"/>
              </w:tabs>
              <w:spacing w:line="200" w:lineRule="auto"/>
              <w:ind w:left="105"/>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4C835858" w14:textId="77777777" w:rsidR="007360BA" w:rsidRDefault="00000000">
            <w:pPr>
              <w:tabs>
                <w:tab w:val="left" w:pos="1567"/>
              </w:tabs>
              <w:spacing w:line="200" w:lineRule="auto"/>
              <w:ind w:left="105"/>
              <w:rPr>
                <w:sz w:val="18"/>
                <w:szCs w:val="18"/>
              </w:rPr>
            </w:pPr>
            <w:r>
              <w:rPr>
                <w:b/>
                <w:sz w:val="18"/>
                <w:szCs w:val="18"/>
              </w:rPr>
              <w:t>Průřezová témata</w:t>
            </w:r>
          </w:p>
        </w:tc>
        <w:tc>
          <w:tcPr>
            <w:tcW w:w="2859" w:type="dxa"/>
            <w:tcBorders>
              <w:top w:val="single" w:sz="5" w:space="0" w:color="000000"/>
              <w:left w:val="single" w:sz="5" w:space="0" w:color="000000"/>
              <w:bottom w:val="single" w:sz="5" w:space="0" w:color="000000"/>
              <w:right w:val="single" w:sz="5" w:space="0" w:color="000000"/>
            </w:tcBorders>
          </w:tcPr>
          <w:p w14:paraId="65E10BC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58D82A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E461B06" w14:textId="77777777">
        <w:trPr>
          <w:trHeight w:val="8459"/>
        </w:trPr>
        <w:tc>
          <w:tcPr>
            <w:tcW w:w="2028" w:type="dxa"/>
            <w:tcBorders>
              <w:top w:val="single" w:sz="5" w:space="0" w:color="000000"/>
              <w:left w:val="single" w:sz="5" w:space="0" w:color="000000"/>
              <w:bottom w:val="single" w:sz="5" w:space="0" w:color="000000"/>
              <w:right w:val="single" w:sz="5" w:space="0" w:color="000000"/>
            </w:tcBorders>
          </w:tcPr>
          <w:p w14:paraId="053EA79D" w14:textId="77777777" w:rsidR="007360BA" w:rsidRDefault="007360BA">
            <w:pPr>
              <w:tabs>
                <w:tab w:val="left" w:pos="1567"/>
              </w:tabs>
              <w:spacing w:line="200" w:lineRule="auto"/>
            </w:pPr>
          </w:p>
          <w:p w14:paraId="4FB0F5C5" w14:textId="77777777" w:rsidR="007360BA" w:rsidRDefault="007360BA">
            <w:pPr>
              <w:tabs>
                <w:tab w:val="left" w:pos="1567"/>
              </w:tabs>
              <w:spacing w:before="12" w:line="200" w:lineRule="auto"/>
            </w:pPr>
          </w:p>
          <w:p w14:paraId="52D16832" w14:textId="77777777" w:rsidR="007360BA" w:rsidRDefault="00000000">
            <w:pPr>
              <w:tabs>
                <w:tab w:val="left" w:pos="1567"/>
              </w:tabs>
              <w:ind w:left="102"/>
              <w:rPr>
                <w:sz w:val="18"/>
                <w:szCs w:val="18"/>
              </w:rPr>
            </w:pPr>
            <w:r>
              <w:rPr>
                <w:b/>
                <w:sz w:val="18"/>
                <w:szCs w:val="18"/>
              </w:rPr>
              <w:t>ČJS-5-1-05</w:t>
            </w:r>
          </w:p>
          <w:p w14:paraId="46973A01" w14:textId="77777777" w:rsidR="007360BA" w:rsidRDefault="007360BA">
            <w:pPr>
              <w:tabs>
                <w:tab w:val="left" w:pos="1567"/>
              </w:tabs>
              <w:spacing w:line="200" w:lineRule="auto"/>
            </w:pPr>
          </w:p>
          <w:p w14:paraId="32990B29" w14:textId="77777777" w:rsidR="007360BA" w:rsidRDefault="007360BA">
            <w:pPr>
              <w:tabs>
                <w:tab w:val="left" w:pos="1567"/>
              </w:tabs>
              <w:spacing w:line="200" w:lineRule="auto"/>
            </w:pPr>
          </w:p>
          <w:p w14:paraId="344DF2B8" w14:textId="77777777" w:rsidR="007360BA" w:rsidRDefault="007360BA">
            <w:pPr>
              <w:tabs>
                <w:tab w:val="left" w:pos="1567"/>
              </w:tabs>
              <w:spacing w:before="5" w:line="260" w:lineRule="auto"/>
              <w:rPr>
                <w:sz w:val="26"/>
                <w:szCs w:val="26"/>
              </w:rPr>
            </w:pPr>
          </w:p>
          <w:p w14:paraId="2D6559FB" w14:textId="77777777" w:rsidR="007360BA" w:rsidRDefault="00000000">
            <w:pPr>
              <w:tabs>
                <w:tab w:val="left" w:pos="1567"/>
              </w:tabs>
              <w:ind w:left="102"/>
              <w:rPr>
                <w:sz w:val="18"/>
                <w:szCs w:val="18"/>
              </w:rPr>
            </w:pPr>
            <w:r>
              <w:rPr>
                <w:b/>
                <w:sz w:val="18"/>
                <w:szCs w:val="18"/>
              </w:rPr>
              <w:t>ČJS-5-1-06</w:t>
            </w:r>
          </w:p>
        </w:tc>
        <w:tc>
          <w:tcPr>
            <w:tcW w:w="3949" w:type="dxa"/>
            <w:tcBorders>
              <w:top w:val="single" w:sz="5" w:space="0" w:color="000000"/>
              <w:left w:val="single" w:sz="5" w:space="0" w:color="000000"/>
              <w:bottom w:val="single" w:sz="5" w:space="0" w:color="000000"/>
              <w:right w:val="single" w:sz="5" w:space="0" w:color="000000"/>
            </w:tcBorders>
          </w:tcPr>
          <w:p w14:paraId="2439C38F" w14:textId="77777777" w:rsidR="007360BA" w:rsidRDefault="007360BA">
            <w:pPr>
              <w:tabs>
                <w:tab w:val="left" w:pos="1567"/>
              </w:tabs>
              <w:spacing w:line="200" w:lineRule="auto"/>
            </w:pPr>
          </w:p>
          <w:p w14:paraId="57100277" w14:textId="77777777" w:rsidR="007360BA" w:rsidRDefault="007360BA">
            <w:pPr>
              <w:tabs>
                <w:tab w:val="left" w:pos="1567"/>
              </w:tabs>
              <w:spacing w:before="7" w:line="200" w:lineRule="auto"/>
            </w:pPr>
          </w:p>
          <w:p w14:paraId="1C3B6DF1" w14:textId="77777777" w:rsidR="007360BA" w:rsidRDefault="00000000">
            <w:pPr>
              <w:tabs>
                <w:tab w:val="left" w:pos="1567"/>
              </w:tabs>
              <w:spacing w:line="200" w:lineRule="auto"/>
              <w:rPr>
                <w:sz w:val="18"/>
                <w:szCs w:val="18"/>
              </w:rPr>
            </w:pPr>
            <w:r>
              <w:rPr>
                <w:sz w:val="18"/>
                <w:szCs w:val="18"/>
              </w:rPr>
              <w:t xml:space="preserve">   </w:t>
            </w:r>
            <w:sdt>
              <w:sdtPr>
                <w:tag w:val="goog_rdk_623"/>
                <w:id w:val="-1872288236"/>
              </w:sdtPr>
              <w:sdtContent>
                <w:r>
                  <w:rPr>
                    <w:rFonts w:ascii="Fira Mono" w:eastAsia="Fira Mono" w:hAnsi="Fira Mono" w:cs="Fira Mono"/>
                    <w:sz w:val="18"/>
                    <w:szCs w:val="18"/>
                  </w:rPr>
                  <w:t>⮚</w:t>
                </w:r>
              </w:sdtContent>
            </w:sdt>
            <w:r>
              <w:rPr>
                <w:sz w:val="18"/>
                <w:szCs w:val="18"/>
              </w:rPr>
              <w:t xml:space="preserve">      porovná způsob života a přírodu v naší vlasti i  </w:t>
            </w:r>
          </w:p>
          <w:p w14:paraId="2EF580CE" w14:textId="77777777" w:rsidR="007360BA" w:rsidRDefault="00000000">
            <w:pPr>
              <w:tabs>
                <w:tab w:val="left" w:pos="1567"/>
              </w:tabs>
              <w:spacing w:line="200" w:lineRule="auto"/>
              <w:rPr>
                <w:sz w:val="18"/>
                <w:szCs w:val="18"/>
              </w:rPr>
            </w:pPr>
            <w:r>
              <w:rPr>
                <w:sz w:val="18"/>
                <w:szCs w:val="18"/>
              </w:rPr>
              <w:t xml:space="preserve">             v jiných zemích</w:t>
            </w:r>
          </w:p>
          <w:p w14:paraId="1B5B38E7" w14:textId="77777777" w:rsidR="007360BA" w:rsidRDefault="007360BA">
            <w:pPr>
              <w:tabs>
                <w:tab w:val="left" w:pos="1567"/>
              </w:tabs>
              <w:spacing w:line="200" w:lineRule="auto"/>
            </w:pPr>
          </w:p>
          <w:p w14:paraId="15A2B622" w14:textId="77777777" w:rsidR="007360BA" w:rsidRDefault="007360BA">
            <w:pPr>
              <w:tabs>
                <w:tab w:val="left" w:pos="1567"/>
              </w:tabs>
              <w:spacing w:before="18" w:line="200" w:lineRule="auto"/>
            </w:pPr>
          </w:p>
          <w:p w14:paraId="1E320361" w14:textId="77777777" w:rsidR="007360BA" w:rsidRDefault="00000000">
            <w:pPr>
              <w:tabs>
                <w:tab w:val="left" w:pos="560"/>
                <w:tab w:val="left" w:pos="1567"/>
              </w:tabs>
              <w:spacing w:line="200" w:lineRule="auto"/>
              <w:ind w:left="563" w:right="444" w:hanging="425"/>
              <w:rPr>
                <w:sz w:val="18"/>
                <w:szCs w:val="18"/>
              </w:rPr>
            </w:pPr>
            <w:sdt>
              <w:sdtPr>
                <w:tag w:val="goog_rdk_624"/>
                <w:id w:val="268671033"/>
              </w:sdtPr>
              <w:sdtContent>
                <w:r>
                  <w:rPr>
                    <w:rFonts w:ascii="Fira Mono" w:eastAsia="Fira Mono" w:hAnsi="Fira Mono" w:cs="Fira Mono"/>
                    <w:sz w:val="18"/>
                    <w:szCs w:val="18"/>
                  </w:rPr>
                  <w:t>⮚</w:t>
                </w:r>
              </w:sdtContent>
            </w:sdt>
            <w:r>
              <w:rPr>
                <w:sz w:val="18"/>
                <w:szCs w:val="18"/>
              </w:rPr>
              <w:tab/>
              <w:t>rozlišuje hlavní orgány státní moci a některé jejich zástupce, symboly našeho</w:t>
            </w:r>
          </w:p>
          <w:p w14:paraId="7FB86F95" w14:textId="77777777" w:rsidR="007360BA" w:rsidRDefault="00000000">
            <w:pPr>
              <w:tabs>
                <w:tab w:val="left" w:pos="1567"/>
              </w:tabs>
              <w:spacing w:before="2"/>
              <w:ind w:left="138"/>
              <w:rPr>
                <w:sz w:val="18"/>
                <w:szCs w:val="18"/>
              </w:rPr>
            </w:pPr>
            <w:r>
              <w:rPr>
                <w:sz w:val="18"/>
                <w:szCs w:val="18"/>
              </w:rPr>
              <w:t xml:space="preserve">         státu a jejich význam</w:t>
            </w:r>
          </w:p>
        </w:tc>
        <w:tc>
          <w:tcPr>
            <w:tcW w:w="3293" w:type="dxa"/>
            <w:tcBorders>
              <w:top w:val="single" w:sz="5" w:space="0" w:color="000000"/>
              <w:left w:val="single" w:sz="5" w:space="0" w:color="000000"/>
              <w:bottom w:val="single" w:sz="5" w:space="0" w:color="000000"/>
              <w:right w:val="single" w:sz="5" w:space="0" w:color="000000"/>
            </w:tcBorders>
          </w:tcPr>
          <w:p w14:paraId="619DB50B" w14:textId="77777777" w:rsidR="007360BA" w:rsidRDefault="007360BA">
            <w:pPr>
              <w:tabs>
                <w:tab w:val="left" w:pos="1567"/>
              </w:tabs>
              <w:spacing w:line="200" w:lineRule="auto"/>
            </w:pPr>
          </w:p>
          <w:p w14:paraId="7A374208" w14:textId="77777777" w:rsidR="007360BA" w:rsidRDefault="007360BA">
            <w:pPr>
              <w:tabs>
                <w:tab w:val="left" w:pos="1567"/>
              </w:tabs>
              <w:spacing w:before="7" w:line="200" w:lineRule="auto"/>
            </w:pPr>
          </w:p>
          <w:p w14:paraId="34ED2159" w14:textId="77777777" w:rsidR="007360BA" w:rsidRDefault="00000000">
            <w:pPr>
              <w:tabs>
                <w:tab w:val="left" w:pos="1567"/>
              </w:tabs>
              <w:ind w:left="280"/>
              <w:rPr>
                <w:sz w:val="18"/>
                <w:szCs w:val="18"/>
              </w:rPr>
            </w:pPr>
            <w:r>
              <w:rPr>
                <w:sz w:val="18"/>
                <w:szCs w:val="18"/>
              </w:rPr>
              <w:t>▪ sousední státy ČR</w:t>
            </w:r>
          </w:p>
          <w:p w14:paraId="0825114D" w14:textId="77777777" w:rsidR="007360BA" w:rsidRDefault="00000000">
            <w:pPr>
              <w:tabs>
                <w:tab w:val="left" w:pos="1567"/>
              </w:tabs>
              <w:spacing w:before="2"/>
              <w:ind w:left="280"/>
              <w:rPr>
                <w:sz w:val="18"/>
                <w:szCs w:val="18"/>
              </w:rPr>
            </w:pPr>
            <w:r>
              <w:rPr>
                <w:sz w:val="18"/>
                <w:szCs w:val="18"/>
              </w:rPr>
              <w:t>▪ státy Evropy – zajímavosti</w:t>
            </w:r>
          </w:p>
          <w:p w14:paraId="111572C5" w14:textId="77777777" w:rsidR="007360BA" w:rsidRDefault="00000000">
            <w:pPr>
              <w:tabs>
                <w:tab w:val="left" w:pos="1567"/>
              </w:tabs>
              <w:spacing w:line="200" w:lineRule="auto"/>
              <w:ind w:left="280"/>
              <w:rPr>
                <w:sz w:val="18"/>
                <w:szCs w:val="18"/>
              </w:rPr>
            </w:pPr>
            <w:r>
              <w:rPr>
                <w:sz w:val="18"/>
                <w:szCs w:val="18"/>
              </w:rPr>
              <w:t>▪ cestování</w:t>
            </w:r>
          </w:p>
          <w:p w14:paraId="7EE0A117" w14:textId="77777777" w:rsidR="007360BA" w:rsidRDefault="007360BA">
            <w:pPr>
              <w:tabs>
                <w:tab w:val="left" w:pos="1567"/>
              </w:tabs>
              <w:spacing w:line="200" w:lineRule="auto"/>
            </w:pPr>
          </w:p>
          <w:p w14:paraId="0A90F209" w14:textId="77777777" w:rsidR="007360BA" w:rsidRDefault="007360BA">
            <w:pPr>
              <w:tabs>
                <w:tab w:val="left" w:pos="1567"/>
              </w:tabs>
              <w:spacing w:line="200" w:lineRule="auto"/>
            </w:pPr>
          </w:p>
          <w:p w14:paraId="75A1EE5A" w14:textId="77777777" w:rsidR="007360BA" w:rsidRDefault="007360BA">
            <w:pPr>
              <w:tabs>
                <w:tab w:val="left" w:pos="1567"/>
              </w:tabs>
              <w:spacing w:line="200" w:lineRule="auto"/>
            </w:pPr>
          </w:p>
          <w:p w14:paraId="6041DD8B" w14:textId="77777777" w:rsidR="007360BA" w:rsidRDefault="007360BA">
            <w:pPr>
              <w:tabs>
                <w:tab w:val="left" w:pos="1567"/>
              </w:tabs>
              <w:spacing w:line="200" w:lineRule="auto"/>
            </w:pPr>
          </w:p>
          <w:p w14:paraId="59DCF83C" w14:textId="77777777" w:rsidR="007360BA" w:rsidRDefault="007360BA">
            <w:pPr>
              <w:tabs>
                <w:tab w:val="left" w:pos="1567"/>
              </w:tabs>
              <w:spacing w:line="200" w:lineRule="auto"/>
            </w:pPr>
          </w:p>
          <w:p w14:paraId="0D2BEE5E" w14:textId="77777777" w:rsidR="007360BA" w:rsidRDefault="007360BA">
            <w:pPr>
              <w:tabs>
                <w:tab w:val="left" w:pos="1567"/>
              </w:tabs>
              <w:spacing w:line="200" w:lineRule="auto"/>
            </w:pPr>
          </w:p>
          <w:p w14:paraId="69643415" w14:textId="77777777" w:rsidR="007360BA" w:rsidRDefault="007360BA">
            <w:pPr>
              <w:tabs>
                <w:tab w:val="left" w:pos="1567"/>
              </w:tabs>
              <w:spacing w:before="10"/>
            </w:pPr>
          </w:p>
          <w:p w14:paraId="442F02B7" w14:textId="77777777" w:rsidR="007360BA" w:rsidRDefault="00000000">
            <w:pPr>
              <w:tabs>
                <w:tab w:val="left" w:pos="1567"/>
              </w:tabs>
              <w:ind w:left="280"/>
              <w:rPr>
                <w:sz w:val="18"/>
                <w:szCs w:val="18"/>
              </w:rPr>
            </w:pPr>
            <w:r>
              <w:rPr>
                <w:sz w:val="18"/>
                <w:szCs w:val="18"/>
              </w:rPr>
              <w:t>▪ státní zřízení ČR, státní symboly</w:t>
            </w:r>
          </w:p>
          <w:p w14:paraId="5A87EE56" w14:textId="77777777" w:rsidR="007360BA" w:rsidRDefault="00000000">
            <w:pPr>
              <w:tabs>
                <w:tab w:val="left" w:pos="1567"/>
              </w:tabs>
              <w:spacing w:line="200" w:lineRule="auto"/>
              <w:ind w:left="280"/>
              <w:rPr>
                <w:sz w:val="18"/>
                <w:szCs w:val="18"/>
              </w:rPr>
            </w:pPr>
            <w:r>
              <w:rPr>
                <w:sz w:val="18"/>
                <w:szCs w:val="18"/>
              </w:rPr>
              <w:t>▪ prezident ČR</w:t>
            </w:r>
          </w:p>
          <w:p w14:paraId="2BCF3A80" w14:textId="77777777" w:rsidR="007360BA" w:rsidRDefault="00000000">
            <w:pPr>
              <w:tabs>
                <w:tab w:val="left" w:pos="1567"/>
              </w:tabs>
              <w:spacing w:line="200" w:lineRule="auto"/>
              <w:ind w:left="280"/>
              <w:rPr>
                <w:sz w:val="18"/>
                <w:szCs w:val="18"/>
              </w:rPr>
            </w:pPr>
            <w:r>
              <w:rPr>
                <w:sz w:val="18"/>
                <w:szCs w:val="18"/>
              </w:rPr>
              <w:t>▪ Evropská unie</w:t>
            </w:r>
          </w:p>
          <w:p w14:paraId="4804117F" w14:textId="77777777" w:rsidR="007360BA" w:rsidRDefault="00000000">
            <w:pPr>
              <w:tabs>
                <w:tab w:val="left" w:pos="1567"/>
              </w:tabs>
              <w:spacing w:before="2"/>
              <w:ind w:left="280"/>
              <w:rPr>
                <w:sz w:val="18"/>
                <w:szCs w:val="18"/>
              </w:rPr>
            </w:pPr>
            <w:r>
              <w:rPr>
                <w:sz w:val="18"/>
                <w:szCs w:val="18"/>
              </w:rPr>
              <w:t>▪ „Evropský dům“</w:t>
            </w:r>
          </w:p>
        </w:tc>
        <w:tc>
          <w:tcPr>
            <w:tcW w:w="2725" w:type="dxa"/>
            <w:tcBorders>
              <w:top w:val="single" w:sz="5" w:space="0" w:color="000000"/>
              <w:left w:val="single" w:sz="5" w:space="0" w:color="000000"/>
              <w:bottom w:val="single" w:sz="5" w:space="0" w:color="000000"/>
              <w:right w:val="single" w:sz="5" w:space="0" w:color="000000"/>
            </w:tcBorders>
          </w:tcPr>
          <w:p w14:paraId="5F201C89" w14:textId="77777777" w:rsidR="007360BA" w:rsidRDefault="007360BA">
            <w:pPr>
              <w:tabs>
                <w:tab w:val="left" w:pos="1567"/>
              </w:tabs>
            </w:pPr>
          </w:p>
        </w:tc>
        <w:tc>
          <w:tcPr>
            <w:tcW w:w="2859" w:type="dxa"/>
            <w:tcBorders>
              <w:top w:val="single" w:sz="5" w:space="0" w:color="000000"/>
              <w:left w:val="single" w:sz="5" w:space="0" w:color="000000"/>
              <w:bottom w:val="single" w:sz="5" w:space="0" w:color="000000"/>
              <w:right w:val="single" w:sz="5" w:space="0" w:color="000000"/>
            </w:tcBorders>
          </w:tcPr>
          <w:p w14:paraId="6DF3A715" w14:textId="77777777" w:rsidR="007360BA" w:rsidRDefault="007360BA">
            <w:pPr>
              <w:tabs>
                <w:tab w:val="left" w:pos="1567"/>
              </w:tabs>
              <w:spacing w:before="5" w:line="200" w:lineRule="auto"/>
            </w:pPr>
          </w:p>
          <w:p w14:paraId="375DBF60" w14:textId="77777777" w:rsidR="007360BA" w:rsidRDefault="00000000">
            <w:pPr>
              <w:tabs>
                <w:tab w:val="left" w:pos="1567"/>
              </w:tabs>
              <w:ind w:left="69" w:right="550"/>
              <w:jc w:val="center"/>
              <w:rPr>
                <w:sz w:val="18"/>
                <w:szCs w:val="18"/>
              </w:rPr>
            </w:pPr>
            <w:r>
              <w:rPr>
                <w:b/>
                <w:sz w:val="18"/>
                <w:szCs w:val="18"/>
              </w:rPr>
              <w:t>Vztah k dalším předmětům:</w:t>
            </w:r>
          </w:p>
          <w:p w14:paraId="22838B56" w14:textId="77777777" w:rsidR="007360BA" w:rsidRDefault="00000000">
            <w:pPr>
              <w:tabs>
                <w:tab w:val="left" w:pos="1567"/>
              </w:tabs>
              <w:spacing w:line="200" w:lineRule="auto"/>
              <w:ind w:left="428" w:right="1108"/>
              <w:jc w:val="center"/>
              <w:rPr>
                <w:sz w:val="18"/>
                <w:szCs w:val="18"/>
              </w:rPr>
            </w:pPr>
            <w:r>
              <w:rPr>
                <w:sz w:val="18"/>
                <w:szCs w:val="18"/>
              </w:rPr>
              <w:t>▪ Český jazyk</w:t>
            </w:r>
          </w:p>
          <w:p w14:paraId="2B852455" w14:textId="77777777" w:rsidR="007360BA" w:rsidRDefault="00000000">
            <w:pPr>
              <w:tabs>
                <w:tab w:val="left" w:pos="1567"/>
              </w:tabs>
              <w:spacing w:before="2"/>
              <w:ind w:left="462"/>
              <w:rPr>
                <w:sz w:val="18"/>
                <w:szCs w:val="18"/>
              </w:rPr>
            </w:pPr>
            <w:r>
              <w:rPr>
                <w:sz w:val="18"/>
                <w:szCs w:val="18"/>
              </w:rPr>
              <w:t>▪ Matematika</w:t>
            </w:r>
          </w:p>
          <w:p w14:paraId="2DCF8C4C" w14:textId="77777777" w:rsidR="007360BA" w:rsidRDefault="00000000">
            <w:pPr>
              <w:tabs>
                <w:tab w:val="left" w:pos="1567"/>
              </w:tabs>
              <w:spacing w:line="200" w:lineRule="auto"/>
              <w:ind w:left="462"/>
              <w:rPr>
                <w:sz w:val="18"/>
                <w:szCs w:val="18"/>
              </w:rPr>
            </w:pPr>
            <w:r>
              <w:rPr>
                <w:sz w:val="18"/>
                <w:szCs w:val="18"/>
              </w:rPr>
              <w:t>▪ Přírodověda</w:t>
            </w:r>
          </w:p>
        </w:tc>
      </w:tr>
    </w:tbl>
    <w:p w14:paraId="32877FBC" w14:textId="77777777" w:rsidR="007360BA" w:rsidRDefault="007360BA">
      <w:pPr>
        <w:tabs>
          <w:tab w:val="left" w:pos="1567"/>
        </w:tabs>
        <w:spacing w:before="2" w:line="140" w:lineRule="auto"/>
        <w:rPr>
          <w:sz w:val="14"/>
          <w:szCs w:val="14"/>
        </w:rPr>
      </w:pPr>
    </w:p>
    <w:p w14:paraId="133C1EE0" w14:textId="77777777" w:rsidR="007360BA" w:rsidRDefault="007360BA">
      <w:pPr>
        <w:tabs>
          <w:tab w:val="left" w:pos="1567"/>
        </w:tabs>
        <w:spacing w:line="200" w:lineRule="auto"/>
      </w:pPr>
    </w:p>
    <w:p w14:paraId="0479271C" w14:textId="77777777" w:rsidR="007360BA" w:rsidRDefault="007360BA">
      <w:pPr>
        <w:tabs>
          <w:tab w:val="left" w:pos="1567"/>
        </w:tabs>
        <w:spacing w:line="200" w:lineRule="auto"/>
      </w:pPr>
    </w:p>
    <w:p w14:paraId="36DE0556" w14:textId="77777777" w:rsidR="007360BA" w:rsidRDefault="007360BA">
      <w:pPr>
        <w:tabs>
          <w:tab w:val="left" w:pos="1567"/>
        </w:tabs>
        <w:spacing w:line="200" w:lineRule="auto"/>
      </w:pPr>
    </w:p>
    <w:p w14:paraId="7E7F7580" w14:textId="77777777" w:rsidR="007360BA" w:rsidRDefault="007360BA">
      <w:pPr>
        <w:tabs>
          <w:tab w:val="left" w:pos="1567"/>
        </w:tabs>
        <w:spacing w:line="200" w:lineRule="auto"/>
      </w:pPr>
    </w:p>
    <w:p w14:paraId="7ACBB7B7" w14:textId="77777777" w:rsidR="007360BA" w:rsidRDefault="007360BA">
      <w:pPr>
        <w:tabs>
          <w:tab w:val="left" w:pos="1567"/>
        </w:tabs>
        <w:spacing w:before="20" w:line="260" w:lineRule="auto"/>
        <w:rPr>
          <w:sz w:val="26"/>
          <w:szCs w:val="26"/>
        </w:rPr>
      </w:pPr>
    </w:p>
    <w:tbl>
      <w:tblPr>
        <w:tblStyle w:val="affffffffffffffffffffffffffd"/>
        <w:tblW w:w="14854" w:type="dxa"/>
        <w:tblInd w:w="98" w:type="dxa"/>
        <w:tblLayout w:type="fixed"/>
        <w:tblLook w:val="0000" w:firstRow="0" w:lastRow="0" w:firstColumn="0" w:lastColumn="0" w:noHBand="0" w:noVBand="0"/>
      </w:tblPr>
      <w:tblGrid>
        <w:gridCol w:w="2014"/>
        <w:gridCol w:w="3913"/>
        <w:gridCol w:w="3507"/>
        <w:gridCol w:w="2571"/>
        <w:gridCol w:w="2849"/>
      </w:tblGrid>
      <w:tr w:rsidR="007360BA" w14:paraId="72D12767" w14:textId="77777777">
        <w:trPr>
          <w:trHeight w:val="545"/>
        </w:trPr>
        <w:tc>
          <w:tcPr>
            <w:tcW w:w="2014" w:type="dxa"/>
            <w:tcBorders>
              <w:top w:val="single" w:sz="5" w:space="0" w:color="000000"/>
              <w:left w:val="single" w:sz="5" w:space="0" w:color="000000"/>
              <w:bottom w:val="single" w:sz="5" w:space="0" w:color="000000"/>
              <w:right w:val="single" w:sz="5" w:space="0" w:color="000000"/>
            </w:tcBorders>
          </w:tcPr>
          <w:p w14:paraId="7453F05F"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53396751" w14:textId="77777777" w:rsidR="007360BA" w:rsidRDefault="00000000">
            <w:pPr>
              <w:tabs>
                <w:tab w:val="left" w:pos="1567"/>
              </w:tabs>
              <w:spacing w:line="200" w:lineRule="auto"/>
              <w:ind w:left="102"/>
              <w:rPr>
                <w:sz w:val="18"/>
                <w:szCs w:val="18"/>
              </w:rPr>
            </w:pPr>
            <w:r>
              <w:rPr>
                <w:b/>
                <w:sz w:val="18"/>
                <w:szCs w:val="18"/>
              </w:rPr>
              <w:t>z RVP ZV</w:t>
            </w:r>
          </w:p>
        </w:tc>
        <w:tc>
          <w:tcPr>
            <w:tcW w:w="3913" w:type="dxa"/>
            <w:tcBorders>
              <w:top w:val="single" w:sz="5" w:space="0" w:color="000000"/>
              <w:left w:val="single" w:sz="5" w:space="0" w:color="000000"/>
              <w:bottom w:val="single" w:sz="5" w:space="0" w:color="000000"/>
              <w:right w:val="single" w:sz="5" w:space="0" w:color="000000"/>
            </w:tcBorders>
          </w:tcPr>
          <w:p w14:paraId="5C3D838A" w14:textId="77777777" w:rsidR="007360BA" w:rsidRDefault="00000000">
            <w:pPr>
              <w:tabs>
                <w:tab w:val="left" w:pos="1567"/>
              </w:tabs>
              <w:spacing w:line="200" w:lineRule="auto"/>
              <w:ind w:left="105"/>
              <w:rPr>
                <w:sz w:val="18"/>
                <w:szCs w:val="18"/>
              </w:rPr>
            </w:pPr>
            <w:r>
              <w:rPr>
                <w:b/>
                <w:sz w:val="18"/>
                <w:szCs w:val="18"/>
              </w:rPr>
              <w:t>Dílčí výstupy</w:t>
            </w:r>
          </w:p>
          <w:p w14:paraId="3EEC1B4D" w14:textId="77777777" w:rsidR="007360BA" w:rsidRDefault="00000000">
            <w:pPr>
              <w:tabs>
                <w:tab w:val="left" w:pos="1567"/>
              </w:tabs>
              <w:spacing w:line="200" w:lineRule="auto"/>
              <w:ind w:left="105"/>
              <w:rPr>
                <w:sz w:val="18"/>
                <w:szCs w:val="18"/>
              </w:rPr>
            </w:pPr>
            <w:r>
              <w:rPr>
                <w:b/>
                <w:sz w:val="18"/>
                <w:szCs w:val="18"/>
              </w:rPr>
              <w:t>Žák:</w:t>
            </w:r>
          </w:p>
        </w:tc>
        <w:tc>
          <w:tcPr>
            <w:tcW w:w="3507" w:type="dxa"/>
            <w:tcBorders>
              <w:top w:val="single" w:sz="5" w:space="0" w:color="000000"/>
              <w:left w:val="single" w:sz="5" w:space="0" w:color="000000"/>
              <w:bottom w:val="single" w:sz="5" w:space="0" w:color="000000"/>
              <w:right w:val="single" w:sz="5" w:space="0" w:color="000000"/>
            </w:tcBorders>
          </w:tcPr>
          <w:p w14:paraId="02E02E78" w14:textId="77777777" w:rsidR="007360BA" w:rsidRDefault="00000000">
            <w:pPr>
              <w:tabs>
                <w:tab w:val="left" w:pos="1567"/>
              </w:tabs>
              <w:spacing w:line="200" w:lineRule="auto"/>
              <w:ind w:left="102"/>
              <w:rPr>
                <w:sz w:val="18"/>
                <w:szCs w:val="18"/>
              </w:rPr>
            </w:pPr>
            <w:r>
              <w:rPr>
                <w:b/>
                <w:sz w:val="18"/>
                <w:szCs w:val="18"/>
              </w:rPr>
              <w:t>Učivo</w:t>
            </w:r>
          </w:p>
        </w:tc>
        <w:tc>
          <w:tcPr>
            <w:tcW w:w="2571" w:type="dxa"/>
            <w:tcBorders>
              <w:top w:val="single" w:sz="5" w:space="0" w:color="000000"/>
              <w:left w:val="single" w:sz="5" w:space="0" w:color="000000"/>
              <w:bottom w:val="single" w:sz="5" w:space="0" w:color="000000"/>
              <w:right w:val="single" w:sz="5" w:space="0" w:color="000000"/>
            </w:tcBorders>
          </w:tcPr>
          <w:p w14:paraId="6D636EBC" w14:textId="77777777" w:rsidR="007360BA" w:rsidRDefault="00000000">
            <w:pPr>
              <w:tabs>
                <w:tab w:val="left" w:pos="1567"/>
              </w:tabs>
              <w:spacing w:line="200" w:lineRule="auto"/>
              <w:ind w:left="105"/>
              <w:rPr>
                <w:sz w:val="18"/>
                <w:szCs w:val="18"/>
              </w:rPr>
            </w:pPr>
            <w:r>
              <w:rPr>
                <w:b/>
                <w:sz w:val="18"/>
                <w:szCs w:val="18"/>
              </w:rPr>
              <w:t>Průřezová témata</w:t>
            </w:r>
          </w:p>
        </w:tc>
        <w:tc>
          <w:tcPr>
            <w:tcW w:w="2849" w:type="dxa"/>
            <w:tcBorders>
              <w:top w:val="single" w:sz="5" w:space="0" w:color="000000"/>
              <w:left w:val="single" w:sz="5" w:space="0" w:color="000000"/>
              <w:bottom w:val="single" w:sz="5" w:space="0" w:color="000000"/>
              <w:right w:val="single" w:sz="5" w:space="0" w:color="000000"/>
            </w:tcBorders>
          </w:tcPr>
          <w:p w14:paraId="1A9C0488"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E66A4E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15B5442" w14:textId="77777777">
        <w:trPr>
          <w:trHeight w:val="8459"/>
        </w:trPr>
        <w:tc>
          <w:tcPr>
            <w:tcW w:w="2014" w:type="dxa"/>
            <w:tcBorders>
              <w:top w:val="single" w:sz="5" w:space="0" w:color="000000"/>
              <w:left w:val="single" w:sz="5" w:space="0" w:color="000000"/>
              <w:bottom w:val="single" w:sz="5" w:space="0" w:color="000000"/>
              <w:right w:val="single" w:sz="5" w:space="0" w:color="000000"/>
            </w:tcBorders>
          </w:tcPr>
          <w:p w14:paraId="5CE1936D" w14:textId="77777777" w:rsidR="007360BA" w:rsidRDefault="007360BA">
            <w:pPr>
              <w:tabs>
                <w:tab w:val="left" w:pos="1567"/>
              </w:tabs>
              <w:spacing w:line="200" w:lineRule="auto"/>
            </w:pPr>
          </w:p>
          <w:p w14:paraId="54E1A3EC" w14:textId="77777777" w:rsidR="007360BA" w:rsidRDefault="007360BA">
            <w:pPr>
              <w:tabs>
                <w:tab w:val="left" w:pos="1567"/>
              </w:tabs>
              <w:spacing w:line="200" w:lineRule="auto"/>
            </w:pPr>
          </w:p>
          <w:p w14:paraId="6F5A8114" w14:textId="77777777" w:rsidR="007360BA" w:rsidRDefault="007360BA">
            <w:pPr>
              <w:tabs>
                <w:tab w:val="left" w:pos="1567"/>
              </w:tabs>
              <w:spacing w:before="1" w:line="220" w:lineRule="auto"/>
              <w:rPr>
                <w:sz w:val="22"/>
                <w:szCs w:val="22"/>
              </w:rPr>
            </w:pPr>
          </w:p>
          <w:p w14:paraId="7E16CF21" w14:textId="77777777" w:rsidR="007360BA" w:rsidRDefault="00000000">
            <w:pPr>
              <w:tabs>
                <w:tab w:val="left" w:pos="1567"/>
              </w:tabs>
              <w:ind w:left="102"/>
              <w:rPr>
                <w:sz w:val="18"/>
                <w:szCs w:val="18"/>
              </w:rPr>
            </w:pPr>
            <w:r>
              <w:rPr>
                <w:b/>
                <w:sz w:val="18"/>
                <w:szCs w:val="18"/>
              </w:rPr>
              <w:t>ČJS-5-2-01</w:t>
            </w:r>
          </w:p>
          <w:p w14:paraId="4C15105C" w14:textId="77777777" w:rsidR="007360BA" w:rsidRDefault="007360BA">
            <w:pPr>
              <w:tabs>
                <w:tab w:val="left" w:pos="1567"/>
              </w:tabs>
              <w:spacing w:line="200" w:lineRule="auto"/>
            </w:pPr>
          </w:p>
          <w:p w14:paraId="5F217E80" w14:textId="77777777" w:rsidR="007360BA" w:rsidRDefault="007360BA">
            <w:pPr>
              <w:tabs>
                <w:tab w:val="left" w:pos="1567"/>
              </w:tabs>
              <w:spacing w:line="200" w:lineRule="auto"/>
            </w:pPr>
          </w:p>
          <w:p w14:paraId="22FECF9D" w14:textId="77777777" w:rsidR="007360BA" w:rsidRDefault="007360BA">
            <w:pPr>
              <w:tabs>
                <w:tab w:val="left" w:pos="1567"/>
              </w:tabs>
              <w:spacing w:line="200" w:lineRule="auto"/>
            </w:pPr>
          </w:p>
          <w:p w14:paraId="246F8F15" w14:textId="77777777" w:rsidR="007360BA" w:rsidRDefault="007360BA">
            <w:pPr>
              <w:tabs>
                <w:tab w:val="left" w:pos="1567"/>
              </w:tabs>
              <w:spacing w:line="200" w:lineRule="auto"/>
            </w:pPr>
          </w:p>
          <w:p w14:paraId="66D0D252" w14:textId="77777777" w:rsidR="007360BA" w:rsidRDefault="007360BA">
            <w:pPr>
              <w:tabs>
                <w:tab w:val="left" w:pos="1567"/>
              </w:tabs>
              <w:spacing w:line="200" w:lineRule="auto"/>
            </w:pPr>
          </w:p>
          <w:p w14:paraId="74218EBE" w14:textId="77777777" w:rsidR="007360BA" w:rsidRDefault="007360BA">
            <w:pPr>
              <w:tabs>
                <w:tab w:val="left" w:pos="1567"/>
              </w:tabs>
              <w:spacing w:line="200" w:lineRule="auto"/>
            </w:pPr>
          </w:p>
          <w:p w14:paraId="466E11FF" w14:textId="77777777" w:rsidR="007360BA" w:rsidRDefault="007360BA">
            <w:pPr>
              <w:tabs>
                <w:tab w:val="left" w:pos="1567"/>
              </w:tabs>
              <w:spacing w:before="10"/>
            </w:pPr>
          </w:p>
          <w:p w14:paraId="07B550F6" w14:textId="77777777" w:rsidR="007360BA" w:rsidRDefault="00000000">
            <w:pPr>
              <w:tabs>
                <w:tab w:val="left" w:pos="1567"/>
              </w:tabs>
              <w:ind w:left="102"/>
              <w:rPr>
                <w:sz w:val="18"/>
                <w:szCs w:val="18"/>
              </w:rPr>
            </w:pPr>
            <w:r>
              <w:rPr>
                <w:b/>
                <w:sz w:val="18"/>
                <w:szCs w:val="18"/>
              </w:rPr>
              <w:t>ČJS-5-2-02</w:t>
            </w:r>
          </w:p>
          <w:p w14:paraId="51EFA15E" w14:textId="77777777" w:rsidR="007360BA" w:rsidRDefault="007360BA">
            <w:pPr>
              <w:tabs>
                <w:tab w:val="left" w:pos="1567"/>
              </w:tabs>
              <w:spacing w:line="200" w:lineRule="auto"/>
            </w:pPr>
          </w:p>
          <w:p w14:paraId="710E6F3C" w14:textId="77777777" w:rsidR="007360BA" w:rsidRDefault="007360BA">
            <w:pPr>
              <w:tabs>
                <w:tab w:val="left" w:pos="1567"/>
              </w:tabs>
              <w:spacing w:line="200" w:lineRule="auto"/>
            </w:pPr>
          </w:p>
          <w:p w14:paraId="51CE33B4" w14:textId="77777777" w:rsidR="007360BA" w:rsidRDefault="007360BA">
            <w:pPr>
              <w:tabs>
                <w:tab w:val="left" w:pos="1567"/>
              </w:tabs>
              <w:spacing w:line="200" w:lineRule="auto"/>
            </w:pPr>
          </w:p>
          <w:p w14:paraId="6EA2513C" w14:textId="77777777" w:rsidR="007360BA" w:rsidRDefault="007360BA">
            <w:pPr>
              <w:tabs>
                <w:tab w:val="left" w:pos="1567"/>
              </w:tabs>
              <w:spacing w:before="14" w:line="220" w:lineRule="auto"/>
              <w:rPr>
                <w:sz w:val="22"/>
                <w:szCs w:val="22"/>
              </w:rPr>
            </w:pPr>
          </w:p>
          <w:p w14:paraId="64136A9F" w14:textId="77777777" w:rsidR="007360BA" w:rsidRDefault="00000000">
            <w:pPr>
              <w:tabs>
                <w:tab w:val="left" w:pos="1567"/>
              </w:tabs>
              <w:ind w:left="102"/>
              <w:rPr>
                <w:sz w:val="18"/>
                <w:szCs w:val="18"/>
              </w:rPr>
            </w:pPr>
            <w:r>
              <w:rPr>
                <w:b/>
                <w:sz w:val="18"/>
                <w:szCs w:val="18"/>
              </w:rPr>
              <w:t>ČJS-5-2-03</w:t>
            </w:r>
          </w:p>
          <w:p w14:paraId="57EE5178" w14:textId="77777777" w:rsidR="007360BA" w:rsidRDefault="007360BA">
            <w:pPr>
              <w:tabs>
                <w:tab w:val="left" w:pos="1567"/>
              </w:tabs>
              <w:spacing w:line="200" w:lineRule="auto"/>
            </w:pPr>
          </w:p>
          <w:p w14:paraId="6CB83E29" w14:textId="77777777" w:rsidR="007360BA" w:rsidRDefault="007360BA">
            <w:pPr>
              <w:tabs>
                <w:tab w:val="left" w:pos="1567"/>
              </w:tabs>
              <w:spacing w:line="200" w:lineRule="auto"/>
            </w:pPr>
          </w:p>
          <w:p w14:paraId="7335955D" w14:textId="77777777" w:rsidR="007360BA" w:rsidRDefault="007360BA">
            <w:pPr>
              <w:tabs>
                <w:tab w:val="left" w:pos="1567"/>
              </w:tabs>
              <w:spacing w:line="200" w:lineRule="auto"/>
            </w:pPr>
          </w:p>
          <w:p w14:paraId="69B01555" w14:textId="77777777" w:rsidR="007360BA" w:rsidRDefault="007360BA">
            <w:pPr>
              <w:tabs>
                <w:tab w:val="left" w:pos="1567"/>
              </w:tabs>
              <w:spacing w:line="200" w:lineRule="auto"/>
            </w:pPr>
          </w:p>
          <w:p w14:paraId="232F4428" w14:textId="77777777" w:rsidR="007360BA" w:rsidRDefault="007360BA">
            <w:pPr>
              <w:tabs>
                <w:tab w:val="left" w:pos="1567"/>
              </w:tabs>
              <w:spacing w:line="200" w:lineRule="auto"/>
            </w:pPr>
          </w:p>
          <w:p w14:paraId="67568A0C" w14:textId="77777777" w:rsidR="007360BA" w:rsidRDefault="007360BA">
            <w:pPr>
              <w:tabs>
                <w:tab w:val="left" w:pos="1567"/>
              </w:tabs>
              <w:spacing w:line="200" w:lineRule="auto"/>
            </w:pPr>
          </w:p>
          <w:p w14:paraId="7DFACE30" w14:textId="77777777" w:rsidR="007360BA" w:rsidRDefault="007360BA">
            <w:pPr>
              <w:tabs>
                <w:tab w:val="left" w:pos="1567"/>
              </w:tabs>
              <w:spacing w:line="200" w:lineRule="auto"/>
            </w:pPr>
          </w:p>
          <w:p w14:paraId="19C513DB" w14:textId="77777777" w:rsidR="007360BA" w:rsidRDefault="007360BA">
            <w:pPr>
              <w:tabs>
                <w:tab w:val="left" w:pos="1567"/>
              </w:tabs>
              <w:spacing w:line="200" w:lineRule="auto"/>
            </w:pPr>
          </w:p>
          <w:p w14:paraId="38977B52" w14:textId="77777777" w:rsidR="007360BA" w:rsidRDefault="007360BA">
            <w:pPr>
              <w:tabs>
                <w:tab w:val="left" w:pos="1567"/>
              </w:tabs>
              <w:spacing w:before="2" w:line="260" w:lineRule="auto"/>
              <w:rPr>
                <w:sz w:val="26"/>
                <w:szCs w:val="26"/>
              </w:rPr>
            </w:pPr>
          </w:p>
          <w:p w14:paraId="2662CC90" w14:textId="77777777" w:rsidR="007360BA" w:rsidRDefault="007360BA">
            <w:pPr>
              <w:tabs>
                <w:tab w:val="left" w:pos="1567"/>
              </w:tabs>
              <w:ind w:left="102"/>
              <w:rPr>
                <w:sz w:val="18"/>
                <w:szCs w:val="18"/>
              </w:rPr>
            </w:pPr>
          </w:p>
        </w:tc>
        <w:tc>
          <w:tcPr>
            <w:tcW w:w="3913" w:type="dxa"/>
            <w:tcBorders>
              <w:top w:val="single" w:sz="5" w:space="0" w:color="000000"/>
              <w:left w:val="single" w:sz="5" w:space="0" w:color="000000"/>
              <w:bottom w:val="single" w:sz="5" w:space="0" w:color="000000"/>
              <w:right w:val="single" w:sz="5" w:space="0" w:color="000000"/>
            </w:tcBorders>
          </w:tcPr>
          <w:p w14:paraId="374E66A3" w14:textId="77777777" w:rsidR="007360BA" w:rsidRDefault="007360BA">
            <w:pPr>
              <w:tabs>
                <w:tab w:val="left" w:pos="1567"/>
              </w:tabs>
              <w:spacing w:before="5" w:line="200" w:lineRule="auto"/>
            </w:pPr>
          </w:p>
          <w:p w14:paraId="55C44924" w14:textId="77777777" w:rsidR="007360BA" w:rsidRDefault="00000000">
            <w:pPr>
              <w:tabs>
                <w:tab w:val="left" w:pos="1567"/>
              </w:tabs>
              <w:ind w:left="105"/>
              <w:rPr>
                <w:sz w:val="18"/>
                <w:szCs w:val="18"/>
              </w:rPr>
            </w:pPr>
            <w:r>
              <w:rPr>
                <w:b/>
                <w:sz w:val="18"/>
                <w:szCs w:val="18"/>
              </w:rPr>
              <w:t>LIDÉ KOLEM NÁS</w:t>
            </w:r>
          </w:p>
          <w:p w14:paraId="6636C052" w14:textId="77777777" w:rsidR="007360BA" w:rsidRDefault="007360BA">
            <w:pPr>
              <w:tabs>
                <w:tab w:val="left" w:pos="1567"/>
              </w:tabs>
              <w:spacing w:before="3" w:line="200" w:lineRule="auto"/>
            </w:pPr>
          </w:p>
          <w:p w14:paraId="5D7CE640" w14:textId="77777777" w:rsidR="007360BA" w:rsidRDefault="00000000">
            <w:pPr>
              <w:tabs>
                <w:tab w:val="left" w:pos="1567"/>
              </w:tabs>
              <w:ind w:left="138"/>
              <w:rPr>
                <w:sz w:val="18"/>
                <w:szCs w:val="18"/>
              </w:rPr>
            </w:pPr>
            <w:sdt>
              <w:sdtPr>
                <w:tag w:val="goog_rdk_625"/>
                <w:id w:val="543956418"/>
              </w:sdtPr>
              <w:sdtContent>
                <w:r>
                  <w:rPr>
                    <w:rFonts w:ascii="Fira Mono" w:eastAsia="Fira Mono" w:hAnsi="Fira Mono" w:cs="Fira Mono"/>
                    <w:sz w:val="18"/>
                    <w:szCs w:val="18"/>
                  </w:rPr>
                  <w:t>⮚</w:t>
                </w:r>
              </w:sdtContent>
            </w:sdt>
            <w:r>
              <w:rPr>
                <w:sz w:val="18"/>
                <w:szCs w:val="18"/>
              </w:rPr>
              <w:t xml:space="preserve">    vyjádří na základě vlastních zkušeností  </w:t>
            </w:r>
          </w:p>
          <w:p w14:paraId="1B9A04A3" w14:textId="77777777" w:rsidR="007360BA" w:rsidRDefault="00000000">
            <w:pPr>
              <w:tabs>
                <w:tab w:val="left" w:pos="1567"/>
              </w:tabs>
              <w:ind w:left="138"/>
              <w:rPr>
                <w:sz w:val="18"/>
                <w:szCs w:val="18"/>
              </w:rPr>
            </w:pPr>
            <w:r>
              <w:rPr>
                <w:sz w:val="18"/>
                <w:szCs w:val="18"/>
              </w:rPr>
              <w:t xml:space="preserve">        základní vztahy mezi lidmi, vyvodí a dodržuje  </w:t>
            </w:r>
          </w:p>
          <w:p w14:paraId="7EB09D74" w14:textId="77777777" w:rsidR="007360BA" w:rsidRDefault="00000000">
            <w:pPr>
              <w:tabs>
                <w:tab w:val="left" w:pos="1567"/>
              </w:tabs>
              <w:ind w:left="138"/>
              <w:rPr>
                <w:sz w:val="18"/>
                <w:szCs w:val="18"/>
              </w:rPr>
            </w:pPr>
            <w:r>
              <w:rPr>
                <w:sz w:val="18"/>
                <w:szCs w:val="18"/>
              </w:rPr>
              <w:t xml:space="preserve">        pravidla pro soužití ve škole, mezi chlapci a   </w:t>
            </w:r>
          </w:p>
          <w:p w14:paraId="58956CD7" w14:textId="77777777" w:rsidR="007360BA" w:rsidRDefault="00000000">
            <w:pPr>
              <w:tabs>
                <w:tab w:val="left" w:pos="1567"/>
              </w:tabs>
              <w:ind w:left="138"/>
            </w:pPr>
            <w:r>
              <w:rPr>
                <w:sz w:val="18"/>
                <w:szCs w:val="18"/>
              </w:rPr>
              <w:t xml:space="preserve">        dívkami, v rodině, v obci (městě)</w:t>
            </w:r>
          </w:p>
          <w:p w14:paraId="777D5E20" w14:textId="77777777" w:rsidR="007360BA" w:rsidRDefault="007360BA">
            <w:pPr>
              <w:tabs>
                <w:tab w:val="left" w:pos="1567"/>
              </w:tabs>
              <w:spacing w:before="18" w:line="200" w:lineRule="auto"/>
            </w:pPr>
          </w:p>
          <w:p w14:paraId="1F90F2A7" w14:textId="77777777" w:rsidR="007360BA" w:rsidRDefault="007360BA">
            <w:pPr>
              <w:tabs>
                <w:tab w:val="left" w:pos="1567"/>
              </w:tabs>
              <w:spacing w:before="18" w:line="200" w:lineRule="auto"/>
            </w:pPr>
          </w:p>
          <w:p w14:paraId="16B9C26B" w14:textId="77777777" w:rsidR="007360BA" w:rsidRDefault="007360BA">
            <w:pPr>
              <w:tabs>
                <w:tab w:val="left" w:pos="1567"/>
              </w:tabs>
              <w:spacing w:before="18" w:line="200" w:lineRule="auto"/>
            </w:pPr>
          </w:p>
          <w:p w14:paraId="6F643CDD" w14:textId="77777777" w:rsidR="007360BA" w:rsidRDefault="007360BA">
            <w:pPr>
              <w:tabs>
                <w:tab w:val="left" w:pos="1567"/>
              </w:tabs>
              <w:spacing w:before="18" w:line="200" w:lineRule="auto"/>
            </w:pPr>
          </w:p>
          <w:p w14:paraId="737FDAC0" w14:textId="77777777" w:rsidR="007360BA" w:rsidRDefault="00000000">
            <w:pPr>
              <w:tabs>
                <w:tab w:val="left" w:pos="1567"/>
              </w:tabs>
              <w:spacing w:line="200" w:lineRule="auto"/>
              <w:rPr>
                <w:sz w:val="18"/>
                <w:szCs w:val="18"/>
              </w:rPr>
            </w:pPr>
            <w:r>
              <w:rPr>
                <w:sz w:val="18"/>
                <w:szCs w:val="18"/>
              </w:rPr>
              <w:t xml:space="preserve">    </w:t>
            </w:r>
            <w:sdt>
              <w:sdtPr>
                <w:tag w:val="goog_rdk_626"/>
                <w:id w:val="-419484131"/>
              </w:sdtPr>
              <w:sdtContent>
                <w:r>
                  <w:rPr>
                    <w:rFonts w:ascii="Fira Mono" w:eastAsia="Fira Mono" w:hAnsi="Fira Mono" w:cs="Fira Mono"/>
                    <w:sz w:val="18"/>
                    <w:szCs w:val="18"/>
                  </w:rPr>
                  <w:t>⮚</w:t>
                </w:r>
              </w:sdtContent>
            </w:sdt>
            <w:r>
              <w:rPr>
                <w:sz w:val="18"/>
                <w:szCs w:val="18"/>
              </w:rPr>
              <w:t xml:space="preserve">    rozpozná ve svém okolí jednání a chování,  </w:t>
            </w:r>
          </w:p>
          <w:p w14:paraId="0AF7EA52" w14:textId="77777777" w:rsidR="007360BA" w:rsidRDefault="00000000">
            <w:pPr>
              <w:tabs>
                <w:tab w:val="left" w:pos="1567"/>
              </w:tabs>
              <w:spacing w:line="200" w:lineRule="auto"/>
            </w:pPr>
            <w:r>
              <w:rPr>
                <w:sz w:val="18"/>
                <w:szCs w:val="18"/>
              </w:rPr>
              <w:t xml:space="preserve">            která se už nemohou tolerovat</w:t>
            </w:r>
          </w:p>
          <w:p w14:paraId="63E4F4EC" w14:textId="77777777" w:rsidR="007360BA" w:rsidRDefault="007360BA">
            <w:pPr>
              <w:tabs>
                <w:tab w:val="left" w:pos="1567"/>
              </w:tabs>
              <w:spacing w:before="12" w:line="200" w:lineRule="auto"/>
            </w:pPr>
          </w:p>
          <w:p w14:paraId="6194F738" w14:textId="77777777" w:rsidR="007360BA" w:rsidRDefault="007360BA">
            <w:pPr>
              <w:tabs>
                <w:tab w:val="left" w:pos="1567"/>
              </w:tabs>
              <w:spacing w:before="12" w:line="200" w:lineRule="auto"/>
            </w:pPr>
          </w:p>
          <w:p w14:paraId="2ADD185B" w14:textId="77777777" w:rsidR="007360BA" w:rsidRDefault="007360BA">
            <w:pPr>
              <w:tabs>
                <w:tab w:val="left" w:pos="1567"/>
              </w:tabs>
              <w:spacing w:before="12" w:line="200" w:lineRule="auto"/>
            </w:pPr>
          </w:p>
          <w:p w14:paraId="7EFC1BF1" w14:textId="77777777" w:rsidR="007360BA" w:rsidRDefault="00000000">
            <w:pPr>
              <w:tabs>
                <w:tab w:val="left" w:pos="1567"/>
              </w:tabs>
              <w:ind w:left="138"/>
              <w:rPr>
                <w:sz w:val="18"/>
                <w:szCs w:val="18"/>
              </w:rPr>
            </w:pPr>
            <w:r>
              <w:rPr>
                <w:sz w:val="18"/>
                <w:szCs w:val="18"/>
              </w:rPr>
              <w:t xml:space="preserve">  </w:t>
            </w:r>
            <w:sdt>
              <w:sdtPr>
                <w:tag w:val="goog_rdk_627"/>
                <w:id w:val="1493910773"/>
              </w:sdtPr>
              <w:sdtContent>
                <w:r>
                  <w:rPr>
                    <w:rFonts w:ascii="Fira Mono" w:eastAsia="Fira Mono" w:hAnsi="Fira Mono" w:cs="Fira Mono"/>
                    <w:sz w:val="18"/>
                    <w:szCs w:val="18"/>
                  </w:rPr>
                  <w:t>⮚</w:t>
                </w:r>
              </w:sdtContent>
            </w:sdt>
            <w:r>
              <w:rPr>
                <w:sz w:val="18"/>
                <w:szCs w:val="18"/>
              </w:rPr>
              <w:t xml:space="preserve">    orientuje se v základních formách vlastnictví;  </w:t>
            </w:r>
          </w:p>
          <w:p w14:paraId="28C8F84B" w14:textId="77777777" w:rsidR="007360BA" w:rsidRDefault="00000000">
            <w:pPr>
              <w:tabs>
                <w:tab w:val="left" w:pos="1567"/>
              </w:tabs>
              <w:ind w:left="138"/>
              <w:rPr>
                <w:sz w:val="18"/>
                <w:szCs w:val="18"/>
              </w:rPr>
            </w:pPr>
            <w:r>
              <w:rPr>
                <w:sz w:val="18"/>
                <w:szCs w:val="18"/>
              </w:rPr>
              <w:t xml:space="preserve">          používá peníze v běžných situacích, odhadne   </w:t>
            </w:r>
          </w:p>
          <w:p w14:paraId="40EA25F2" w14:textId="77777777" w:rsidR="007360BA" w:rsidRDefault="00000000">
            <w:pPr>
              <w:tabs>
                <w:tab w:val="left" w:pos="1567"/>
              </w:tabs>
              <w:ind w:left="138"/>
              <w:rPr>
                <w:sz w:val="18"/>
                <w:szCs w:val="18"/>
              </w:rPr>
            </w:pPr>
            <w:r>
              <w:rPr>
                <w:sz w:val="18"/>
                <w:szCs w:val="18"/>
              </w:rPr>
              <w:t xml:space="preserve">          a zkontroluje cenu nákupu a vrácené peníze,  </w:t>
            </w:r>
          </w:p>
          <w:p w14:paraId="71BE8070" w14:textId="77777777" w:rsidR="007360BA" w:rsidRDefault="00000000">
            <w:pPr>
              <w:tabs>
                <w:tab w:val="left" w:pos="1567"/>
              </w:tabs>
              <w:ind w:left="138"/>
              <w:rPr>
                <w:sz w:val="18"/>
                <w:szCs w:val="18"/>
              </w:rPr>
            </w:pPr>
            <w:r>
              <w:rPr>
                <w:sz w:val="18"/>
                <w:szCs w:val="18"/>
              </w:rPr>
              <w:t xml:space="preserve">          na příkladu ukáže nemožnost realizace všech  </w:t>
            </w:r>
          </w:p>
          <w:p w14:paraId="34524C7D" w14:textId="77777777" w:rsidR="007360BA" w:rsidRDefault="00000000">
            <w:pPr>
              <w:tabs>
                <w:tab w:val="left" w:pos="1567"/>
              </w:tabs>
              <w:ind w:left="138"/>
              <w:rPr>
                <w:sz w:val="18"/>
                <w:szCs w:val="18"/>
              </w:rPr>
            </w:pPr>
            <w:r>
              <w:rPr>
                <w:sz w:val="18"/>
                <w:szCs w:val="18"/>
              </w:rPr>
              <w:t xml:space="preserve">         chtěných výdajů, vysvětlí, proč spořit, kdy si</w:t>
            </w:r>
          </w:p>
          <w:p w14:paraId="544D1E5E" w14:textId="77777777" w:rsidR="007360BA" w:rsidRDefault="00000000">
            <w:pPr>
              <w:tabs>
                <w:tab w:val="left" w:pos="1567"/>
              </w:tabs>
              <w:spacing w:line="200" w:lineRule="auto"/>
            </w:pPr>
            <w:r>
              <w:rPr>
                <w:sz w:val="18"/>
                <w:szCs w:val="18"/>
              </w:rPr>
              <w:t xml:space="preserve">            půjčovat a jak vracet dluhy</w:t>
            </w:r>
          </w:p>
          <w:p w14:paraId="2D92D683" w14:textId="77777777" w:rsidR="007360BA" w:rsidRDefault="007360BA">
            <w:pPr>
              <w:tabs>
                <w:tab w:val="left" w:pos="1567"/>
              </w:tabs>
              <w:spacing w:line="200" w:lineRule="auto"/>
            </w:pPr>
          </w:p>
          <w:p w14:paraId="753C3BAC" w14:textId="77777777" w:rsidR="007360BA" w:rsidRDefault="007360BA">
            <w:pPr>
              <w:tabs>
                <w:tab w:val="left" w:pos="1567"/>
              </w:tabs>
              <w:spacing w:line="200" w:lineRule="auto"/>
            </w:pPr>
          </w:p>
          <w:p w14:paraId="22CA3EC1" w14:textId="77777777" w:rsidR="007360BA" w:rsidRDefault="007360BA">
            <w:pPr>
              <w:tabs>
                <w:tab w:val="left" w:pos="1567"/>
              </w:tabs>
              <w:spacing w:line="200" w:lineRule="auto"/>
            </w:pPr>
          </w:p>
          <w:p w14:paraId="43D642F6" w14:textId="77777777" w:rsidR="007360BA" w:rsidRDefault="007360BA">
            <w:pPr>
              <w:tabs>
                <w:tab w:val="left" w:pos="1567"/>
              </w:tabs>
              <w:spacing w:line="200" w:lineRule="auto"/>
            </w:pPr>
          </w:p>
          <w:p w14:paraId="0DD3B0D6" w14:textId="77777777" w:rsidR="007360BA" w:rsidRDefault="007360BA">
            <w:pPr>
              <w:tabs>
                <w:tab w:val="left" w:pos="1567"/>
              </w:tabs>
              <w:spacing w:line="200" w:lineRule="auto"/>
            </w:pPr>
          </w:p>
          <w:p w14:paraId="0D33B093" w14:textId="77777777" w:rsidR="007360BA" w:rsidRDefault="007360BA">
            <w:pPr>
              <w:tabs>
                <w:tab w:val="left" w:pos="1567"/>
              </w:tabs>
              <w:spacing w:before="7"/>
            </w:pPr>
          </w:p>
          <w:p w14:paraId="1309BF09" w14:textId="77777777" w:rsidR="007360BA" w:rsidRDefault="007360BA">
            <w:pPr>
              <w:tabs>
                <w:tab w:val="left" w:pos="1567"/>
              </w:tabs>
              <w:spacing w:line="200" w:lineRule="auto"/>
              <w:ind w:left="138"/>
              <w:rPr>
                <w:sz w:val="18"/>
                <w:szCs w:val="18"/>
              </w:rPr>
            </w:pPr>
          </w:p>
        </w:tc>
        <w:tc>
          <w:tcPr>
            <w:tcW w:w="3507" w:type="dxa"/>
            <w:tcBorders>
              <w:top w:val="single" w:sz="5" w:space="0" w:color="000000"/>
              <w:left w:val="single" w:sz="5" w:space="0" w:color="000000"/>
              <w:bottom w:val="single" w:sz="5" w:space="0" w:color="000000"/>
              <w:right w:val="single" w:sz="5" w:space="0" w:color="000000"/>
            </w:tcBorders>
          </w:tcPr>
          <w:p w14:paraId="77F2889E" w14:textId="77777777" w:rsidR="007360BA" w:rsidRDefault="007360BA">
            <w:pPr>
              <w:tabs>
                <w:tab w:val="left" w:pos="1567"/>
              </w:tabs>
              <w:spacing w:line="200" w:lineRule="auto"/>
            </w:pPr>
          </w:p>
          <w:p w14:paraId="2E701920" w14:textId="77777777" w:rsidR="007360BA" w:rsidRDefault="007360BA">
            <w:pPr>
              <w:tabs>
                <w:tab w:val="left" w:pos="1567"/>
              </w:tabs>
              <w:spacing w:line="200" w:lineRule="auto"/>
            </w:pPr>
          </w:p>
          <w:p w14:paraId="1D80A0B1" w14:textId="77777777" w:rsidR="007360BA" w:rsidRDefault="007360BA">
            <w:pPr>
              <w:tabs>
                <w:tab w:val="left" w:pos="1567"/>
              </w:tabs>
              <w:spacing w:before="16" w:line="200" w:lineRule="auto"/>
            </w:pPr>
          </w:p>
          <w:p w14:paraId="6AA16563" w14:textId="77777777" w:rsidR="007360BA" w:rsidRDefault="00000000">
            <w:pPr>
              <w:tabs>
                <w:tab w:val="left" w:pos="1567"/>
              </w:tabs>
              <w:ind w:left="277"/>
              <w:rPr>
                <w:sz w:val="18"/>
                <w:szCs w:val="18"/>
              </w:rPr>
            </w:pPr>
            <w:r>
              <w:rPr>
                <w:sz w:val="18"/>
                <w:szCs w:val="18"/>
              </w:rPr>
              <w:t>▪ mezilidské vztahy</w:t>
            </w:r>
          </w:p>
          <w:p w14:paraId="4CBB84EB" w14:textId="77777777" w:rsidR="007360BA" w:rsidRDefault="00000000">
            <w:pPr>
              <w:tabs>
                <w:tab w:val="left" w:pos="1567"/>
              </w:tabs>
              <w:spacing w:line="200" w:lineRule="auto"/>
              <w:ind w:left="277"/>
              <w:rPr>
                <w:sz w:val="18"/>
                <w:szCs w:val="18"/>
              </w:rPr>
            </w:pPr>
            <w:r>
              <w:rPr>
                <w:sz w:val="18"/>
                <w:szCs w:val="18"/>
              </w:rPr>
              <w:t>▪ komunikace,</w:t>
            </w:r>
          </w:p>
          <w:p w14:paraId="50E7122C" w14:textId="77777777" w:rsidR="007360BA" w:rsidRDefault="00000000">
            <w:pPr>
              <w:tabs>
                <w:tab w:val="left" w:pos="1567"/>
              </w:tabs>
              <w:spacing w:line="200" w:lineRule="auto"/>
              <w:ind w:left="277"/>
              <w:rPr>
                <w:sz w:val="18"/>
                <w:szCs w:val="18"/>
              </w:rPr>
            </w:pPr>
            <w:r>
              <w:rPr>
                <w:sz w:val="18"/>
                <w:szCs w:val="18"/>
              </w:rPr>
              <w:t>▪ vlastnosti lidí</w:t>
            </w:r>
          </w:p>
          <w:p w14:paraId="4BB103EA" w14:textId="77777777" w:rsidR="007360BA" w:rsidRDefault="00000000">
            <w:pPr>
              <w:tabs>
                <w:tab w:val="left" w:pos="1567"/>
              </w:tabs>
              <w:spacing w:line="200" w:lineRule="auto"/>
              <w:ind w:left="277"/>
              <w:rPr>
                <w:sz w:val="18"/>
                <w:szCs w:val="18"/>
              </w:rPr>
            </w:pPr>
            <w:r>
              <w:rPr>
                <w:sz w:val="18"/>
                <w:szCs w:val="18"/>
              </w:rPr>
              <w:t>▪ zvládání vlastní emocionality</w:t>
            </w:r>
          </w:p>
          <w:p w14:paraId="60F0115B" w14:textId="77777777" w:rsidR="007360BA" w:rsidRDefault="00000000">
            <w:pPr>
              <w:tabs>
                <w:tab w:val="left" w:pos="1567"/>
              </w:tabs>
              <w:spacing w:before="2"/>
              <w:ind w:left="277"/>
              <w:rPr>
                <w:sz w:val="18"/>
                <w:szCs w:val="18"/>
              </w:rPr>
            </w:pPr>
            <w:r>
              <w:rPr>
                <w:sz w:val="18"/>
                <w:szCs w:val="18"/>
              </w:rPr>
              <w:t>▪ rizikové chování</w:t>
            </w:r>
          </w:p>
          <w:p w14:paraId="74D6B8BB" w14:textId="77777777" w:rsidR="007360BA" w:rsidRDefault="00000000">
            <w:pPr>
              <w:tabs>
                <w:tab w:val="left" w:pos="1567"/>
              </w:tabs>
              <w:spacing w:line="200" w:lineRule="auto"/>
              <w:ind w:left="277"/>
              <w:rPr>
                <w:sz w:val="18"/>
                <w:szCs w:val="18"/>
              </w:rPr>
            </w:pPr>
            <w:r>
              <w:rPr>
                <w:sz w:val="18"/>
                <w:szCs w:val="18"/>
              </w:rPr>
              <w:t>▪ předcházení konfliktům</w:t>
            </w:r>
          </w:p>
          <w:p w14:paraId="6C79D49E" w14:textId="77777777" w:rsidR="007360BA" w:rsidRDefault="007360BA">
            <w:pPr>
              <w:tabs>
                <w:tab w:val="left" w:pos="1567"/>
              </w:tabs>
              <w:spacing w:line="200" w:lineRule="auto"/>
            </w:pPr>
          </w:p>
          <w:p w14:paraId="18DEA6D0" w14:textId="77777777" w:rsidR="007360BA" w:rsidRDefault="007360BA">
            <w:pPr>
              <w:tabs>
                <w:tab w:val="left" w:pos="1567"/>
              </w:tabs>
              <w:spacing w:before="15" w:line="200" w:lineRule="auto"/>
            </w:pPr>
          </w:p>
          <w:p w14:paraId="30B24551" w14:textId="77777777" w:rsidR="007360BA" w:rsidRDefault="00000000">
            <w:pPr>
              <w:tabs>
                <w:tab w:val="left" w:pos="1567"/>
              </w:tabs>
              <w:ind w:left="277"/>
              <w:rPr>
                <w:sz w:val="18"/>
                <w:szCs w:val="18"/>
              </w:rPr>
            </w:pPr>
            <w:r>
              <w:rPr>
                <w:sz w:val="18"/>
                <w:szCs w:val="18"/>
              </w:rPr>
              <w:t>▪ vlastní chování a chování spolužáků</w:t>
            </w:r>
          </w:p>
          <w:p w14:paraId="421A0067" w14:textId="77777777" w:rsidR="007360BA" w:rsidRDefault="00000000">
            <w:pPr>
              <w:tabs>
                <w:tab w:val="left" w:pos="1567"/>
              </w:tabs>
              <w:spacing w:line="200" w:lineRule="auto"/>
              <w:ind w:left="277"/>
              <w:rPr>
                <w:sz w:val="18"/>
                <w:szCs w:val="18"/>
              </w:rPr>
            </w:pPr>
            <w:r>
              <w:rPr>
                <w:sz w:val="18"/>
                <w:szCs w:val="18"/>
              </w:rPr>
              <w:t>▪ chování lidí v kolektivu</w:t>
            </w:r>
          </w:p>
          <w:p w14:paraId="7A8E504C" w14:textId="77777777" w:rsidR="007360BA" w:rsidRDefault="00000000">
            <w:pPr>
              <w:tabs>
                <w:tab w:val="left" w:pos="1567"/>
              </w:tabs>
              <w:spacing w:line="200" w:lineRule="auto"/>
              <w:ind w:left="277"/>
              <w:rPr>
                <w:sz w:val="18"/>
                <w:szCs w:val="18"/>
              </w:rPr>
            </w:pPr>
            <w:r>
              <w:rPr>
                <w:sz w:val="18"/>
                <w:szCs w:val="18"/>
              </w:rPr>
              <w:t>▪ řešení konfliktů</w:t>
            </w:r>
          </w:p>
          <w:p w14:paraId="40AB6E7E" w14:textId="77777777" w:rsidR="007360BA" w:rsidRDefault="007360BA">
            <w:pPr>
              <w:tabs>
                <w:tab w:val="left" w:pos="1567"/>
              </w:tabs>
              <w:spacing w:line="200" w:lineRule="auto"/>
            </w:pPr>
          </w:p>
          <w:p w14:paraId="0BBAAD6C" w14:textId="77777777" w:rsidR="007360BA" w:rsidRDefault="007360BA">
            <w:pPr>
              <w:tabs>
                <w:tab w:val="left" w:pos="1567"/>
              </w:tabs>
              <w:spacing w:line="200" w:lineRule="auto"/>
            </w:pPr>
          </w:p>
          <w:p w14:paraId="139BACF4" w14:textId="77777777" w:rsidR="007360BA" w:rsidRDefault="007360BA">
            <w:pPr>
              <w:tabs>
                <w:tab w:val="left" w:pos="1567"/>
              </w:tabs>
              <w:spacing w:before="1" w:line="220" w:lineRule="auto"/>
              <w:rPr>
                <w:sz w:val="22"/>
                <w:szCs w:val="22"/>
              </w:rPr>
            </w:pPr>
          </w:p>
          <w:p w14:paraId="5646C044" w14:textId="77777777" w:rsidR="007360BA" w:rsidRDefault="00000000">
            <w:pPr>
              <w:tabs>
                <w:tab w:val="left" w:pos="1567"/>
              </w:tabs>
              <w:ind w:left="277"/>
              <w:rPr>
                <w:sz w:val="18"/>
                <w:szCs w:val="18"/>
              </w:rPr>
            </w:pPr>
            <w:r>
              <w:rPr>
                <w:sz w:val="18"/>
                <w:szCs w:val="18"/>
              </w:rPr>
              <w:t>▪ pravidla slušného chování</w:t>
            </w:r>
          </w:p>
          <w:p w14:paraId="734AD04F" w14:textId="77777777" w:rsidR="007360BA" w:rsidRDefault="00000000">
            <w:pPr>
              <w:tabs>
                <w:tab w:val="left" w:pos="1567"/>
              </w:tabs>
              <w:spacing w:line="200" w:lineRule="auto"/>
              <w:ind w:left="277"/>
              <w:rPr>
                <w:sz w:val="18"/>
                <w:szCs w:val="18"/>
              </w:rPr>
            </w:pPr>
            <w:r>
              <w:rPr>
                <w:sz w:val="18"/>
                <w:szCs w:val="18"/>
              </w:rPr>
              <w:t>▪ principy demokracie</w:t>
            </w:r>
          </w:p>
          <w:p w14:paraId="18265E36" w14:textId="77777777" w:rsidR="007360BA" w:rsidRDefault="00000000">
            <w:pPr>
              <w:tabs>
                <w:tab w:val="left" w:pos="1567"/>
              </w:tabs>
              <w:spacing w:line="200" w:lineRule="auto"/>
              <w:ind w:left="277"/>
              <w:rPr>
                <w:sz w:val="18"/>
                <w:szCs w:val="18"/>
              </w:rPr>
            </w:pPr>
            <w:r>
              <w:rPr>
                <w:sz w:val="18"/>
                <w:szCs w:val="18"/>
              </w:rPr>
              <w:t>▪ základní lidská práva a práva dítěte</w:t>
            </w:r>
          </w:p>
          <w:p w14:paraId="12F90CAB" w14:textId="77777777" w:rsidR="007360BA" w:rsidRDefault="00000000">
            <w:pPr>
              <w:tabs>
                <w:tab w:val="left" w:pos="1567"/>
              </w:tabs>
              <w:spacing w:before="2"/>
              <w:ind w:left="277"/>
              <w:rPr>
                <w:sz w:val="18"/>
                <w:szCs w:val="18"/>
              </w:rPr>
            </w:pPr>
            <w:r>
              <w:rPr>
                <w:sz w:val="18"/>
                <w:szCs w:val="18"/>
              </w:rPr>
              <w:t>▪ práva a povinnosti žáků školy</w:t>
            </w:r>
          </w:p>
          <w:p w14:paraId="7767C7CC" w14:textId="77777777" w:rsidR="007360BA" w:rsidRDefault="00000000">
            <w:pPr>
              <w:tabs>
                <w:tab w:val="left" w:pos="1567"/>
              </w:tabs>
              <w:ind w:left="277"/>
              <w:rPr>
                <w:sz w:val="18"/>
                <w:szCs w:val="18"/>
              </w:rPr>
            </w:pPr>
            <w:r>
              <w:rPr>
                <w:sz w:val="18"/>
                <w:szCs w:val="18"/>
              </w:rPr>
              <w:t>▪ protiprávní jednání, korupce</w:t>
            </w:r>
          </w:p>
          <w:p w14:paraId="6368C87B" w14:textId="77777777" w:rsidR="007360BA" w:rsidRDefault="00000000">
            <w:pPr>
              <w:tabs>
                <w:tab w:val="left" w:pos="1567"/>
              </w:tabs>
              <w:spacing w:line="200" w:lineRule="auto"/>
              <w:ind w:left="277"/>
              <w:rPr>
                <w:sz w:val="18"/>
                <w:szCs w:val="18"/>
              </w:rPr>
            </w:pPr>
            <w:r>
              <w:rPr>
                <w:sz w:val="18"/>
                <w:szCs w:val="18"/>
              </w:rPr>
              <w:t>▪ ochrana občanů a majetku, nárok na</w:t>
            </w:r>
          </w:p>
          <w:p w14:paraId="45DFFBC3" w14:textId="77777777" w:rsidR="007360BA" w:rsidRDefault="00000000">
            <w:pPr>
              <w:tabs>
                <w:tab w:val="left" w:pos="1567"/>
              </w:tabs>
              <w:spacing w:line="200" w:lineRule="auto"/>
              <w:ind w:left="527" w:right="2194"/>
              <w:jc w:val="center"/>
              <w:rPr>
                <w:sz w:val="18"/>
                <w:szCs w:val="18"/>
              </w:rPr>
            </w:pPr>
            <w:r>
              <w:rPr>
                <w:sz w:val="18"/>
                <w:szCs w:val="18"/>
              </w:rPr>
              <w:t>reklamaci</w:t>
            </w:r>
          </w:p>
          <w:p w14:paraId="3CCA42F4" w14:textId="77777777" w:rsidR="007360BA" w:rsidRDefault="00000000">
            <w:pPr>
              <w:tabs>
                <w:tab w:val="left" w:pos="1567"/>
              </w:tabs>
              <w:spacing w:before="2"/>
              <w:ind w:left="277"/>
              <w:rPr>
                <w:sz w:val="18"/>
                <w:szCs w:val="18"/>
              </w:rPr>
            </w:pPr>
            <w:r>
              <w:rPr>
                <w:sz w:val="18"/>
                <w:szCs w:val="18"/>
              </w:rPr>
              <w:t>▪ obchod, firmy</w:t>
            </w:r>
          </w:p>
          <w:p w14:paraId="36775FAF" w14:textId="77777777" w:rsidR="007360BA" w:rsidRDefault="007360BA">
            <w:pPr>
              <w:tabs>
                <w:tab w:val="left" w:pos="1567"/>
              </w:tabs>
              <w:spacing w:line="200" w:lineRule="auto"/>
            </w:pPr>
          </w:p>
          <w:p w14:paraId="1C9E9CA3" w14:textId="77777777" w:rsidR="007360BA" w:rsidRDefault="007360BA">
            <w:pPr>
              <w:tabs>
                <w:tab w:val="left" w:pos="1567"/>
              </w:tabs>
              <w:spacing w:before="12" w:line="200" w:lineRule="auto"/>
            </w:pPr>
          </w:p>
          <w:p w14:paraId="0BEBC773" w14:textId="77777777" w:rsidR="007360BA" w:rsidRDefault="00000000">
            <w:pPr>
              <w:tabs>
                <w:tab w:val="left" w:pos="1567"/>
              </w:tabs>
              <w:ind w:left="277"/>
              <w:rPr>
                <w:sz w:val="18"/>
                <w:szCs w:val="18"/>
              </w:rPr>
            </w:pPr>
            <w:r>
              <w:rPr>
                <w:sz w:val="18"/>
                <w:szCs w:val="18"/>
              </w:rPr>
              <w:t>▪ vlastnictví – společné, soukromé,</w:t>
            </w:r>
          </w:p>
          <w:p w14:paraId="6F4F3D06" w14:textId="77777777" w:rsidR="007360BA" w:rsidRDefault="00000000">
            <w:pPr>
              <w:tabs>
                <w:tab w:val="left" w:pos="1567"/>
              </w:tabs>
              <w:spacing w:before="2"/>
              <w:ind w:left="277"/>
              <w:rPr>
                <w:sz w:val="18"/>
                <w:szCs w:val="18"/>
              </w:rPr>
            </w:pPr>
            <w:r>
              <w:rPr>
                <w:sz w:val="18"/>
                <w:szCs w:val="18"/>
              </w:rPr>
              <w:t>▪ majetek hmotný a nehmotný</w:t>
            </w:r>
          </w:p>
          <w:p w14:paraId="4DE4FC80" w14:textId="77777777" w:rsidR="007360BA" w:rsidRDefault="00000000">
            <w:pPr>
              <w:tabs>
                <w:tab w:val="left" w:pos="1567"/>
              </w:tabs>
              <w:spacing w:line="200" w:lineRule="auto"/>
              <w:ind w:left="277"/>
              <w:rPr>
                <w:sz w:val="18"/>
                <w:szCs w:val="18"/>
              </w:rPr>
            </w:pPr>
            <w:r>
              <w:rPr>
                <w:sz w:val="18"/>
                <w:szCs w:val="18"/>
              </w:rPr>
              <w:t>▪ rozpočet, příjmy a výdaje</w:t>
            </w:r>
          </w:p>
          <w:p w14:paraId="64B794F0" w14:textId="77777777" w:rsidR="007360BA" w:rsidRDefault="00000000">
            <w:pPr>
              <w:tabs>
                <w:tab w:val="left" w:pos="1567"/>
              </w:tabs>
              <w:spacing w:line="200" w:lineRule="auto"/>
              <w:ind w:left="277"/>
              <w:rPr>
                <w:sz w:val="18"/>
                <w:szCs w:val="18"/>
              </w:rPr>
            </w:pPr>
            <w:r>
              <w:rPr>
                <w:sz w:val="18"/>
                <w:szCs w:val="18"/>
              </w:rPr>
              <w:t>▪ banka, úspory, šetření</w:t>
            </w:r>
          </w:p>
          <w:p w14:paraId="71D99E3D" w14:textId="77777777" w:rsidR="007360BA" w:rsidRDefault="00000000">
            <w:pPr>
              <w:tabs>
                <w:tab w:val="left" w:pos="1567"/>
              </w:tabs>
              <w:spacing w:line="200" w:lineRule="auto"/>
              <w:ind w:left="277"/>
              <w:rPr>
                <w:sz w:val="18"/>
                <w:szCs w:val="18"/>
              </w:rPr>
            </w:pPr>
            <w:r>
              <w:rPr>
                <w:sz w:val="18"/>
                <w:szCs w:val="18"/>
              </w:rPr>
              <w:t>▪ půjčky</w:t>
            </w:r>
          </w:p>
          <w:p w14:paraId="44988F4F" w14:textId="77777777" w:rsidR="007360BA" w:rsidRDefault="00000000">
            <w:pPr>
              <w:tabs>
                <w:tab w:val="left" w:pos="560"/>
                <w:tab w:val="left" w:pos="1567"/>
              </w:tabs>
              <w:spacing w:before="5" w:line="200" w:lineRule="auto"/>
              <w:ind w:left="561" w:right="493" w:hanging="283"/>
              <w:rPr>
                <w:sz w:val="18"/>
                <w:szCs w:val="18"/>
              </w:rPr>
            </w:pPr>
            <w:r>
              <w:rPr>
                <w:sz w:val="18"/>
                <w:szCs w:val="18"/>
              </w:rPr>
              <w:t>▪</w:t>
            </w:r>
            <w:r>
              <w:rPr>
                <w:sz w:val="18"/>
                <w:szCs w:val="18"/>
              </w:rPr>
              <w:tab/>
              <w:t>hotovostní a bezhotovostní forma peněz</w:t>
            </w:r>
          </w:p>
          <w:p w14:paraId="2BBE9AFF" w14:textId="77777777" w:rsidR="007360BA" w:rsidRDefault="00000000">
            <w:pPr>
              <w:tabs>
                <w:tab w:val="left" w:pos="1567"/>
              </w:tabs>
              <w:spacing w:line="200" w:lineRule="auto"/>
              <w:ind w:left="277"/>
              <w:rPr>
                <w:sz w:val="18"/>
                <w:szCs w:val="18"/>
              </w:rPr>
            </w:pPr>
            <w:r>
              <w:rPr>
                <w:sz w:val="18"/>
                <w:szCs w:val="18"/>
              </w:rPr>
              <w:t>▪ způsoby placení</w:t>
            </w:r>
          </w:p>
        </w:tc>
        <w:tc>
          <w:tcPr>
            <w:tcW w:w="2571" w:type="dxa"/>
            <w:tcBorders>
              <w:top w:val="single" w:sz="5" w:space="0" w:color="000000"/>
              <w:left w:val="single" w:sz="5" w:space="0" w:color="000000"/>
              <w:bottom w:val="single" w:sz="5" w:space="0" w:color="000000"/>
              <w:right w:val="single" w:sz="5" w:space="0" w:color="000000"/>
            </w:tcBorders>
          </w:tcPr>
          <w:p w14:paraId="4A4D058C" w14:textId="77777777" w:rsidR="007360BA" w:rsidRDefault="007360BA">
            <w:pPr>
              <w:tabs>
                <w:tab w:val="left" w:pos="1567"/>
              </w:tabs>
              <w:spacing w:line="200" w:lineRule="auto"/>
            </w:pPr>
          </w:p>
          <w:p w14:paraId="07DAAEB2" w14:textId="77777777" w:rsidR="007360BA" w:rsidRDefault="007360BA">
            <w:pPr>
              <w:tabs>
                <w:tab w:val="left" w:pos="1567"/>
              </w:tabs>
              <w:spacing w:before="12" w:line="200" w:lineRule="auto"/>
            </w:pPr>
          </w:p>
          <w:p w14:paraId="6B6C862E" w14:textId="77777777" w:rsidR="007360BA" w:rsidRDefault="00000000">
            <w:pPr>
              <w:tabs>
                <w:tab w:val="left" w:pos="1567"/>
              </w:tabs>
              <w:ind w:left="105" w:right="795"/>
              <w:rPr>
                <w:sz w:val="18"/>
                <w:szCs w:val="18"/>
              </w:rPr>
            </w:pPr>
            <w:r>
              <w:rPr>
                <w:b/>
                <w:sz w:val="18"/>
                <w:szCs w:val="18"/>
              </w:rPr>
              <w:t>Osobnostní a sociální výchova:</w:t>
            </w:r>
          </w:p>
          <w:p w14:paraId="3D64704C" w14:textId="77777777" w:rsidR="007360BA" w:rsidRDefault="00000000">
            <w:pPr>
              <w:tabs>
                <w:tab w:val="left" w:pos="1567"/>
              </w:tabs>
              <w:spacing w:line="200" w:lineRule="auto"/>
              <w:ind w:left="465"/>
              <w:rPr>
                <w:sz w:val="18"/>
                <w:szCs w:val="18"/>
              </w:rPr>
            </w:pPr>
            <w:r>
              <w:rPr>
                <w:sz w:val="18"/>
                <w:szCs w:val="18"/>
              </w:rPr>
              <w:t>- Rozvoj schopností</w:t>
            </w:r>
          </w:p>
          <w:p w14:paraId="5134E881" w14:textId="77777777" w:rsidR="007360BA" w:rsidRDefault="00000000">
            <w:pPr>
              <w:tabs>
                <w:tab w:val="left" w:pos="1567"/>
              </w:tabs>
              <w:spacing w:line="200" w:lineRule="auto"/>
              <w:ind w:left="791" w:right="961"/>
              <w:jc w:val="center"/>
              <w:rPr>
                <w:sz w:val="18"/>
                <w:szCs w:val="18"/>
              </w:rPr>
            </w:pPr>
            <w:r>
              <w:rPr>
                <w:sz w:val="18"/>
                <w:szCs w:val="18"/>
              </w:rPr>
              <w:t>poznávání</w:t>
            </w:r>
          </w:p>
          <w:p w14:paraId="75C86EFB" w14:textId="77777777" w:rsidR="007360BA" w:rsidRDefault="00000000">
            <w:pPr>
              <w:tabs>
                <w:tab w:val="left" w:pos="820"/>
                <w:tab w:val="left" w:pos="1567"/>
              </w:tabs>
              <w:spacing w:before="1" w:line="200" w:lineRule="auto"/>
              <w:ind w:left="825" w:right="606" w:hanging="360"/>
              <w:rPr>
                <w:sz w:val="18"/>
                <w:szCs w:val="18"/>
              </w:rPr>
            </w:pPr>
            <w:r>
              <w:rPr>
                <w:sz w:val="18"/>
                <w:szCs w:val="18"/>
              </w:rPr>
              <w:t>-</w:t>
            </w:r>
            <w:r>
              <w:rPr>
                <w:sz w:val="18"/>
                <w:szCs w:val="18"/>
              </w:rPr>
              <w:tab/>
              <w:t>Seberegulace a sebeorganizace</w:t>
            </w:r>
          </w:p>
          <w:p w14:paraId="25569663" w14:textId="77777777" w:rsidR="007360BA" w:rsidRDefault="00000000">
            <w:pPr>
              <w:tabs>
                <w:tab w:val="left" w:pos="1567"/>
              </w:tabs>
              <w:spacing w:line="200" w:lineRule="auto"/>
              <w:ind w:left="465"/>
              <w:rPr>
                <w:sz w:val="18"/>
                <w:szCs w:val="18"/>
              </w:rPr>
            </w:pPr>
            <w:r>
              <w:rPr>
                <w:sz w:val="18"/>
                <w:szCs w:val="18"/>
              </w:rPr>
              <w:t>- psychohygiena</w:t>
            </w:r>
          </w:p>
          <w:p w14:paraId="05D4098B" w14:textId="77777777" w:rsidR="007360BA" w:rsidRDefault="00000000">
            <w:pPr>
              <w:tabs>
                <w:tab w:val="left" w:pos="1567"/>
              </w:tabs>
              <w:ind w:left="465"/>
              <w:rPr>
                <w:sz w:val="18"/>
                <w:szCs w:val="18"/>
              </w:rPr>
            </w:pPr>
            <w:r>
              <w:rPr>
                <w:sz w:val="18"/>
                <w:szCs w:val="18"/>
              </w:rPr>
              <w:t>- mezilidské vztahy</w:t>
            </w:r>
          </w:p>
        </w:tc>
        <w:tc>
          <w:tcPr>
            <w:tcW w:w="2849" w:type="dxa"/>
            <w:tcBorders>
              <w:top w:val="single" w:sz="5" w:space="0" w:color="000000"/>
              <w:left w:val="single" w:sz="5" w:space="0" w:color="000000"/>
              <w:bottom w:val="single" w:sz="5" w:space="0" w:color="000000"/>
              <w:right w:val="single" w:sz="5" w:space="0" w:color="000000"/>
            </w:tcBorders>
          </w:tcPr>
          <w:p w14:paraId="327EC81A" w14:textId="77777777" w:rsidR="007360BA" w:rsidRDefault="007360BA">
            <w:pPr>
              <w:tabs>
                <w:tab w:val="left" w:pos="1567"/>
              </w:tabs>
              <w:spacing w:line="200" w:lineRule="auto"/>
            </w:pPr>
          </w:p>
          <w:p w14:paraId="44CF6689" w14:textId="77777777" w:rsidR="007360BA" w:rsidRDefault="007360BA">
            <w:pPr>
              <w:tabs>
                <w:tab w:val="left" w:pos="1567"/>
              </w:tabs>
              <w:spacing w:before="12" w:line="200" w:lineRule="auto"/>
            </w:pPr>
          </w:p>
          <w:p w14:paraId="639D6E7C" w14:textId="77777777" w:rsidR="007360BA" w:rsidRDefault="00000000">
            <w:pPr>
              <w:tabs>
                <w:tab w:val="left" w:pos="1567"/>
              </w:tabs>
              <w:ind w:left="102"/>
              <w:rPr>
                <w:sz w:val="18"/>
                <w:szCs w:val="18"/>
              </w:rPr>
            </w:pPr>
            <w:r>
              <w:rPr>
                <w:b/>
                <w:sz w:val="18"/>
                <w:szCs w:val="18"/>
              </w:rPr>
              <w:t>Formy:</w:t>
            </w:r>
          </w:p>
          <w:p w14:paraId="29A46749" w14:textId="77777777" w:rsidR="007360BA" w:rsidRDefault="00000000">
            <w:pPr>
              <w:tabs>
                <w:tab w:val="left" w:pos="1567"/>
              </w:tabs>
              <w:spacing w:line="200" w:lineRule="auto"/>
              <w:ind w:left="342"/>
              <w:rPr>
                <w:sz w:val="18"/>
                <w:szCs w:val="18"/>
              </w:rPr>
            </w:pPr>
            <w:r>
              <w:rPr>
                <w:sz w:val="18"/>
                <w:szCs w:val="18"/>
              </w:rPr>
              <w:t>▪ ve třídě</w:t>
            </w:r>
          </w:p>
          <w:p w14:paraId="231B2600" w14:textId="77777777" w:rsidR="007360BA" w:rsidRDefault="00000000">
            <w:pPr>
              <w:tabs>
                <w:tab w:val="left" w:pos="1567"/>
              </w:tabs>
              <w:spacing w:line="200" w:lineRule="auto"/>
              <w:ind w:left="342"/>
              <w:rPr>
                <w:sz w:val="18"/>
                <w:szCs w:val="18"/>
              </w:rPr>
            </w:pPr>
            <w:r>
              <w:rPr>
                <w:sz w:val="18"/>
                <w:szCs w:val="18"/>
              </w:rPr>
              <w:t>▪ ve skupinách</w:t>
            </w:r>
          </w:p>
          <w:p w14:paraId="638D969B" w14:textId="77777777" w:rsidR="007360BA" w:rsidRDefault="00000000">
            <w:pPr>
              <w:tabs>
                <w:tab w:val="left" w:pos="1567"/>
              </w:tabs>
              <w:spacing w:line="200" w:lineRule="auto"/>
              <w:ind w:left="342"/>
              <w:rPr>
                <w:sz w:val="18"/>
                <w:szCs w:val="18"/>
              </w:rPr>
            </w:pPr>
            <w:r>
              <w:rPr>
                <w:sz w:val="18"/>
                <w:szCs w:val="18"/>
              </w:rPr>
              <w:t>▪ ve dvojicích</w:t>
            </w:r>
          </w:p>
          <w:p w14:paraId="49D79286" w14:textId="77777777" w:rsidR="007360BA" w:rsidRDefault="00000000">
            <w:pPr>
              <w:tabs>
                <w:tab w:val="left" w:pos="1567"/>
              </w:tabs>
              <w:spacing w:line="200" w:lineRule="auto"/>
              <w:ind w:left="342"/>
              <w:rPr>
                <w:sz w:val="18"/>
                <w:szCs w:val="18"/>
              </w:rPr>
            </w:pPr>
            <w:r>
              <w:rPr>
                <w:sz w:val="18"/>
                <w:szCs w:val="18"/>
              </w:rPr>
              <w:t>▪ samostatná práce</w:t>
            </w:r>
          </w:p>
          <w:p w14:paraId="6E1CECD4" w14:textId="77777777" w:rsidR="007360BA" w:rsidRDefault="00000000">
            <w:pPr>
              <w:tabs>
                <w:tab w:val="left" w:pos="1567"/>
              </w:tabs>
              <w:spacing w:before="2"/>
              <w:ind w:left="342"/>
              <w:rPr>
                <w:sz w:val="18"/>
                <w:szCs w:val="18"/>
              </w:rPr>
            </w:pPr>
            <w:r>
              <w:rPr>
                <w:sz w:val="18"/>
                <w:szCs w:val="18"/>
              </w:rPr>
              <w:t>▪ frontální práce</w:t>
            </w:r>
          </w:p>
          <w:p w14:paraId="66B66C29" w14:textId="77777777" w:rsidR="007360BA" w:rsidRDefault="007360BA">
            <w:pPr>
              <w:tabs>
                <w:tab w:val="left" w:pos="1567"/>
              </w:tabs>
              <w:spacing w:before="11" w:line="200" w:lineRule="auto"/>
            </w:pPr>
          </w:p>
          <w:p w14:paraId="7F605781" w14:textId="77777777" w:rsidR="007360BA" w:rsidRDefault="00000000">
            <w:pPr>
              <w:tabs>
                <w:tab w:val="left" w:pos="1567"/>
              </w:tabs>
              <w:ind w:left="102"/>
              <w:rPr>
                <w:sz w:val="18"/>
                <w:szCs w:val="18"/>
              </w:rPr>
            </w:pPr>
            <w:r>
              <w:rPr>
                <w:b/>
                <w:sz w:val="18"/>
                <w:szCs w:val="18"/>
              </w:rPr>
              <w:t>Metody:</w:t>
            </w:r>
          </w:p>
          <w:p w14:paraId="2E09DE4F" w14:textId="77777777" w:rsidR="007360BA" w:rsidRDefault="00000000">
            <w:pPr>
              <w:tabs>
                <w:tab w:val="left" w:pos="1567"/>
              </w:tabs>
              <w:spacing w:line="200" w:lineRule="auto"/>
              <w:ind w:left="342"/>
              <w:rPr>
                <w:sz w:val="18"/>
                <w:szCs w:val="18"/>
              </w:rPr>
            </w:pPr>
            <w:r>
              <w:rPr>
                <w:sz w:val="18"/>
                <w:szCs w:val="18"/>
              </w:rPr>
              <w:t>▪ aktivní předávání poznatků</w:t>
            </w:r>
          </w:p>
          <w:p w14:paraId="4BA24CA6" w14:textId="77777777" w:rsidR="007360BA" w:rsidRDefault="00000000">
            <w:pPr>
              <w:tabs>
                <w:tab w:val="left" w:pos="1567"/>
              </w:tabs>
              <w:spacing w:before="2"/>
              <w:ind w:left="342"/>
              <w:rPr>
                <w:sz w:val="18"/>
                <w:szCs w:val="18"/>
              </w:rPr>
            </w:pPr>
            <w:r>
              <w:rPr>
                <w:sz w:val="18"/>
                <w:szCs w:val="18"/>
              </w:rPr>
              <w:t>▪ výklad</w:t>
            </w:r>
          </w:p>
          <w:p w14:paraId="2C634EE1" w14:textId="77777777" w:rsidR="007360BA" w:rsidRDefault="00000000">
            <w:pPr>
              <w:tabs>
                <w:tab w:val="left" w:pos="1567"/>
              </w:tabs>
              <w:spacing w:line="200" w:lineRule="auto"/>
              <w:ind w:left="342"/>
              <w:rPr>
                <w:sz w:val="18"/>
                <w:szCs w:val="18"/>
              </w:rPr>
            </w:pPr>
            <w:r>
              <w:rPr>
                <w:sz w:val="18"/>
                <w:szCs w:val="18"/>
              </w:rPr>
              <w:t>▪ řízený rozhovor</w:t>
            </w:r>
          </w:p>
          <w:p w14:paraId="78D5C7A8" w14:textId="77777777" w:rsidR="007360BA" w:rsidRDefault="00000000">
            <w:pPr>
              <w:tabs>
                <w:tab w:val="left" w:pos="1567"/>
              </w:tabs>
              <w:spacing w:line="200" w:lineRule="auto"/>
              <w:ind w:left="342"/>
              <w:rPr>
                <w:sz w:val="18"/>
                <w:szCs w:val="18"/>
              </w:rPr>
            </w:pPr>
            <w:r>
              <w:rPr>
                <w:sz w:val="18"/>
                <w:szCs w:val="18"/>
              </w:rPr>
              <w:t>▪ modelové situace</w:t>
            </w:r>
          </w:p>
          <w:p w14:paraId="3C596188" w14:textId="77777777" w:rsidR="007360BA" w:rsidRDefault="00000000">
            <w:pPr>
              <w:tabs>
                <w:tab w:val="left" w:pos="1567"/>
              </w:tabs>
              <w:spacing w:line="200" w:lineRule="auto"/>
              <w:ind w:left="342"/>
              <w:rPr>
                <w:sz w:val="18"/>
                <w:szCs w:val="18"/>
              </w:rPr>
            </w:pPr>
            <w:r>
              <w:rPr>
                <w:sz w:val="18"/>
                <w:szCs w:val="18"/>
              </w:rPr>
              <w:t>▪ didaktické hry a soutěže</w:t>
            </w:r>
          </w:p>
          <w:p w14:paraId="4BFF6EA7" w14:textId="77777777" w:rsidR="007360BA" w:rsidRDefault="007360BA">
            <w:pPr>
              <w:tabs>
                <w:tab w:val="left" w:pos="1567"/>
              </w:tabs>
              <w:spacing w:before="2"/>
              <w:ind w:left="342"/>
              <w:rPr>
                <w:sz w:val="18"/>
                <w:szCs w:val="18"/>
              </w:rPr>
            </w:pPr>
          </w:p>
          <w:p w14:paraId="2144EB1D" w14:textId="77777777" w:rsidR="007360BA" w:rsidRDefault="00000000">
            <w:pPr>
              <w:tabs>
                <w:tab w:val="left" w:pos="1567"/>
              </w:tabs>
              <w:spacing w:line="200" w:lineRule="auto"/>
              <w:ind w:left="342"/>
              <w:rPr>
                <w:sz w:val="18"/>
                <w:szCs w:val="18"/>
              </w:rPr>
            </w:pPr>
            <w:r>
              <w:rPr>
                <w:sz w:val="18"/>
                <w:szCs w:val="18"/>
              </w:rPr>
              <w:t>▪ projekty</w:t>
            </w:r>
          </w:p>
          <w:p w14:paraId="6BFC8755" w14:textId="77777777" w:rsidR="007360BA" w:rsidRDefault="007360BA">
            <w:pPr>
              <w:tabs>
                <w:tab w:val="left" w:pos="1567"/>
              </w:tabs>
              <w:spacing w:before="11" w:line="200" w:lineRule="auto"/>
            </w:pPr>
          </w:p>
          <w:p w14:paraId="51E0B2E0" w14:textId="77777777" w:rsidR="007360BA" w:rsidRDefault="00000000">
            <w:pPr>
              <w:tabs>
                <w:tab w:val="left" w:pos="1567"/>
              </w:tabs>
              <w:ind w:left="102"/>
              <w:rPr>
                <w:sz w:val="18"/>
                <w:szCs w:val="18"/>
              </w:rPr>
            </w:pPr>
            <w:r>
              <w:rPr>
                <w:b/>
                <w:sz w:val="18"/>
                <w:szCs w:val="18"/>
              </w:rPr>
              <w:t>Pomůcky:</w:t>
            </w:r>
          </w:p>
          <w:p w14:paraId="343B23E7" w14:textId="77777777" w:rsidR="007360BA" w:rsidRDefault="00000000">
            <w:pPr>
              <w:tabs>
                <w:tab w:val="left" w:pos="1567"/>
              </w:tabs>
              <w:spacing w:line="200" w:lineRule="auto"/>
              <w:ind w:left="342"/>
              <w:rPr>
                <w:sz w:val="18"/>
                <w:szCs w:val="18"/>
              </w:rPr>
            </w:pPr>
            <w:r>
              <w:rPr>
                <w:sz w:val="18"/>
                <w:szCs w:val="18"/>
              </w:rPr>
              <w:t>▪ učebnice, sešity</w:t>
            </w:r>
          </w:p>
          <w:p w14:paraId="5BDD174E" w14:textId="77777777" w:rsidR="007360BA" w:rsidRDefault="00000000">
            <w:pPr>
              <w:tabs>
                <w:tab w:val="left" w:pos="1567"/>
              </w:tabs>
              <w:spacing w:before="2"/>
              <w:ind w:left="342"/>
              <w:rPr>
                <w:sz w:val="18"/>
                <w:szCs w:val="18"/>
              </w:rPr>
            </w:pPr>
            <w:r>
              <w:rPr>
                <w:sz w:val="18"/>
                <w:szCs w:val="18"/>
              </w:rPr>
              <w:t>▪ pracovní listy</w:t>
            </w:r>
          </w:p>
          <w:p w14:paraId="4BD3E2A1" w14:textId="77777777" w:rsidR="007360BA" w:rsidRDefault="00000000">
            <w:pPr>
              <w:tabs>
                <w:tab w:val="left" w:pos="1567"/>
              </w:tabs>
              <w:ind w:left="342"/>
              <w:rPr>
                <w:sz w:val="18"/>
                <w:szCs w:val="18"/>
              </w:rPr>
            </w:pPr>
            <w:r>
              <w:rPr>
                <w:sz w:val="18"/>
                <w:szCs w:val="18"/>
              </w:rPr>
              <w:t>▪ výukové programy PC</w:t>
            </w:r>
          </w:p>
          <w:p w14:paraId="1AAA056B" w14:textId="77777777" w:rsidR="007360BA" w:rsidRDefault="007360BA">
            <w:pPr>
              <w:tabs>
                <w:tab w:val="left" w:pos="1567"/>
              </w:tabs>
              <w:spacing w:before="11" w:line="200" w:lineRule="auto"/>
            </w:pPr>
          </w:p>
          <w:p w14:paraId="079EA5ED" w14:textId="77777777" w:rsidR="007360BA" w:rsidRDefault="00000000">
            <w:pPr>
              <w:tabs>
                <w:tab w:val="left" w:pos="1567"/>
              </w:tabs>
              <w:ind w:left="68" w:right="540"/>
              <w:jc w:val="center"/>
              <w:rPr>
                <w:sz w:val="18"/>
                <w:szCs w:val="18"/>
              </w:rPr>
            </w:pPr>
            <w:r>
              <w:rPr>
                <w:b/>
                <w:sz w:val="18"/>
                <w:szCs w:val="18"/>
              </w:rPr>
              <w:t>Vztah k dalším předmětům:</w:t>
            </w:r>
          </w:p>
          <w:p w14:paraId="6C503695" w14:textId="77777777" w:rsidR="007360BA" w:rsidRDefault="00000000">
            <w:pPr>
              <w:tabs>
                <w:tab w:val="left" w:pos="1567"/>
              </w:tabs>
              <w:spacing w:line="200" w:lineRule="auto"/>
              <w:ind w:left="357"/>
              <w:rPr>
                <w:sz w:val="18"/>
                <w:szCs w:val="18"/>
              </w:rPr>
            </w:pPr>
            <w:r>
              <w:rPr>
                <w:sz w:val="18"/>
                <w:szCs w:val="18"/>
              </w:rPr>
              <w:t>▪ Český jazyk</w:t>
            </w:r>
          </w:p>
          <w:p w14:paraId="5C4AE8E4" w14:textId="77777777" w:rsidR="007360BA" w:rsidRDefault="00000000">
            <w:pPr>
              <w:tabs>
                <w:tab w:val="left" w:pos="1567"/>
              </w:tabs>
              <w:spacing w:line="200" w:lineRule="auto"/>
              <w:ind w:left="357"/>
              <w:rPr>
                <w:sz w:val="18"/>
                <w:szCs w:val="18"/>
              </w:rPr>
            </w:pPr>
            <w:r>
              <w:rPr>
                <w:sz w:val="18"/>
                <w:szCs w:val="18"/>
              </w:rPr>
              <w:t>▪ Matematika</w:t>
            </w:r>
          </w:p>
          <w:p w14:paraId="40D548EC" w14:textId="77777777" w:rsidR="007360BA" w:rsidRDefault="00000000">
            <w:pPr>
              <w:tabs>
                <w:tab w:val="left" w:pos="1567"/>
              </w:tabs>
              <w:spacing w:line="200" w:lineRule="auto"/>
              <w:ind w:left="357"/>
              <w:rPr>
                <w:sz w:val="18"/>
                <w:szCs w:val="18"/>
              </w:rPr>
            </w:pPr>
            <w:r>
              <w:rPr>
                <w:sz w:val="18"/>
                <w:szCs w:val="18"/>
              </w:rPr>
              <w:t>▪ Přírodověda</w:t>
            </w:r>
          </w:p>
        </w:tc>
      </w:tr>
    </w:tbl>
    <w:p w14:paraId="37BC4F9A" w14:textId="77777777" w:rsidR="007360BA" w:rsidRDefault="007360BA">
      <w:pPr>
        <w:tabs>
          <w:tab w:val="left" w:pos="1567"/>
        </w:tabs>
        <w:spacing w:before="2" w:line="140" w:lineRule="auto"/>
        <w:rPr>
          <w:sz w:val="14"/>
          <w:szCs w:val="14"/>
        </w:rPr>
      </w:pPr>
    </w:p>
    <w:p w14:paraId="4E46A8CD" w14:textId="77777777" w:rsidR="007360BA" w:rsidRDefault="007360BA">
      <w:pPr>
        <w:tabs>
          <w:tab w:val="left" w:pos="1567"/>
        </w:tabs>
        <w:spacing w:line="200" w:lineRule="auto"/>
      </w:pPr>
    </w:p>
    <w:p w14:paraId="07C6A2DB" w14:textId="77777777" w:rsidR="007360BA" w:rsidRDefault="007360BA">
      <w:pPr>
        <w:tabs>
          <w:tab w:val="left" w:pos="1567"/>
        </w:tabs>
        <w:spacing w:line="200" w:lineRule="auto"/>
      </w:pPr>
    </w:p>
    <w:p w14:paraId="6A6271FD"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5DBBED38" w14:textId="77777777" w:rsidR="007360BA" w:rsidRDefault="007360BA">
      <w:pPr>
        <w:tabs>
          <w:tab w:val="left" w:pos="1567"/>
        </w:tabs>
        <w:spacing w:before="20" w:line="260" w:lineRule="auto"/>
        <w:rPr>
          <w:sz w:val="26"/>
          <w:szCs w:val="26"/>
        </w:rPr>
      </w:pPr>
    </w:p>
    <w:tbl>
      <w:tblPr>
        <w:tblStyle w:val="affffffffffffffffffffffffffe"/>
        <w:tblW w:w="14853" w:type="dxa"/>
        <w:tblInd w:w="98" w:type="dxa"/>
        <w:tblLayout w:type="fixed"/>
        <w:tblLook w:val="0000" w:firstRow="0" w:lastRow="0" w:firstColumn="0" w:lastColumn="0" w:noHBand="0" w:noVBand="0"/>
      </w:tblPr>
      <w:tblGrid>
        <w:gridCol w:w="2013"/>
        <w:gridCol w:w="3836"/>
        <w:gridCol w:w="2948"/>
        <w:gridCol w:w="3003"/>
        <w:gridCol w:w="3053"/>
      </w:tblGrid>
      <w:tr w:rsidR="007360BA" w14:paraId="7948C714" w14:textId="77777777">
        <w:trPr>
          <w:trHeight w:val="425"/>
        </w:trPr>
        <w:tc>
          <w:tcPr>
            <w:tcW w:w="2013" w:type="dxa"/>
            <w:tcBorders>
              <w:top w:val="single" w:sz="5" w:space="0" w:color="000000"/>
              <w:left w:val="single" w:sz="5" w:space="0" w:color="000000"/>
              <w:bottom w:val="single" w:sz="5" w:space="0" w:color="000000"/>
              <w:right w:val="single" w:sz="5" w:space="0" w:color="000000"/>
            </w:tcBorders>
          </w:tcPr>
          <w:p w14:paraId="0D887648" w14:textId="77777777" w:rsidR="007360BA" w:rsidRDefault="00000000">
            <w:pPr>
              <w:tabs>
                <w:tab w:val="left" w:pos="1567"/>
              </w:tabs>
              <w:spacing w:line="200" w:lineRule="auto"/>
              <w:ind w:left="102"/>
              <w:rPr>
                <w:sz w:val="18"/>
                <w:szCs w:val="18"/>
              </w:rPr>
            </w:pPr>
            <w:r>
              <w:rPr>
                <w:b/>
                <w:sz w:val="18"/>
                <w:szCs w:val="18"/>
              </w:rPr>
              <w:t>Očekávané výstupy</w:t>
            </w:r>
          </w:p>
          <w:p w14:paraId="472E6213" w14:textId="77777777" w:rsidR="007360BA" w:rsidRDefault="00000000">
            <w:pPr>
              <w:tabs>
                <w:tab w:val="left" w:pos="1567"/>
              </w:tabs>
              <w:spacing w:line="200" w:lineRule="auto"/>
              <w:ind w:left="102"/>
              <w:rPr>
                <w:sz w:val="18"/>
                <w:szCs w:val="18"/>
              </w:rPr>
            </w:pPr>
            <w:r>
              <w:rPr>
                <w:b/>
                <w:sz w:val="18"/>
                <w:szCs w:val="18"/>
              </w:rPr>
              <w:t>z RVP ZV</w:t>
            </w:r>
          </w:p>
        </w:tc>
        <w:tc>
          <w:tcPr>
            <w:tcW w:w="3836" w:type="dxa"/>
            <w:tcBorders>
              <w:top w:val="single" w:sz="5" w:space="0" w:color="000000"/>
              <w:left w:val="single" w:sz="5" w:space="0" w:color="000000"/>
              <w:bottom w:val="single" w:sz="5" w:space="0" w:color="000000"/>
              <w:right w:val="single" w:sz="5" w:space="0" w:color="000000"/>
            </w:tcBorders>
          </w:tcPr>
          <w:p w14:paraId="59755C66" w14:textId="77777777" w:rsidR="007360BA" w:rsidRDefault="00000000">
            <w:pPr>
              <w:tabs>
                <w:tab w:val="left" w:pos="1567"/>
              </w:tabs>
              <w:spacing w:line="200" w:lineRule="auto"/>
              <w:ind w:left="102"/>
              <w:rPr>
                <w:sz w:val="18"/>
                <w:szCs w:val="18"/>
              </w:rPr>
            </w:pPr>
            <w:r>
              <w:rPr>
                <w:b/>
                <w:sz w:val="18"/>
                <w:szCs w:val="18"/>
              </w:rPr>
              <w:t>Dílčí výstupy</w:t>
            </w:r>
          </w:p>
          <w:p w14:paraId="0666ABAC" w14:textId="77777777" w:rsidR="007360BA" w:rsidRDefault="00000000">
            <w:pPr>
              <w:tabs>
                <w:tab w:val="left" w:pos="1567"/>
              </w:tabs>
              <w:spacing w:line="200" w:lineRule="auto"/>
              <w:ind w:left="102"/>
              <w:rPr>
                <w:sz w:val="18"/>
                <w:szCs w:val="18"/>
              </w:rPr>
            </w:pPr>
            <w:r>
              <w:rPr>
                <w:b/>
                <w:sz w:val="18"/>
                <w:szCs w:val="18"/>
              </w:rPr>
              <w:t>Žák:</w:t>
            </w:r>
          </w:p>
        </w:tc>
        <w:tc>
          <w:tcPr>
            <w:tcW w:w="2948" w:type="dxa"/>
            <w:tcBorders>
              <w:top w:val="single" w:sz="5" w:space="0" w:color="000000"/>
              <w:left w:val="single" w:sz="5" w:space="0" w:color="000000"/>
              <w:bottom w:val="single" w:sz="5" w:space="0" w:color="000000"/>
              <w:right w:val="single" w:sz="5" w:space="0" w:color="000000"/>
            </w:tcBorders>
          </w:tcPr>
          <w:p w14:paraId="2BD48734" w14:textId="77777777" w:rsidR="007360BA" w:rsidRDefault="00000000">
            <w:pPr>
              <w:tabs>
                <w:tab w:val="left" w:pos="1567"/>
              </w:tabs>
              <w:spacing w:line="200" w:lineRule="auto"/>
              <w:ind w:left="102"/>
              <w:rPr>
                <w:sz w:val="18"/>
                <w:szCs w:val="18"/>
              </w:rPr>
            </w:pPr>
            <w:r>
              <w:rPr>
                <w:b/>
                <w:sz w:val="18"/>
                <w:szCs w:val="18"/>
              </w:rPr>
              <w:t>Učivo</w:t>
            </w:r>
          </w:p>
        </w:tc>
        <w:tc>
          <w:tcPr>
            <w:tcW w:w="3003" w:type="dxa"/>
            <w:tcBorders>
              <w:top w:val="single" w:sz="5" w:space="0" w:color="000000"/>
              <w:left w:val="single" w:sz="5" w:space="0" w:color="000000"/>
              <w:bottom w:val="single" w:sz="5" w:space="0" w:color="000000"/>
              <w:right w:val="single" w:sz="5" w:space="0" w:color="000000"/>
            </w:tcBorders>
          </w:tcPr>
          <w:p w14:paraId="1353A5B1" w14:textId="77777777" w:rsidR="007360BA" w:rsidRDefault="00000000">
            <w:pPr>
              <w:tabs>
                <w:tab w:val="left" w:pos="1567"/>
              </w:tabs>
              <w:spacing w:line="200" w:lineRule="auto"/>
              <w:ind w:left="105"/>
              <w:rPr>
                <w:sz w:val="18"/>
                <w:szCs w:val="18"/>
              </w:rPr>
            </w:pPr>
            <w:r>
              <w:rPr>
                <w:b/>
                <w:sz w:val="18"/>
                <w:szCs w:val="18"/>
              </w:rPr>
              <w:t>Průřezová témata</w:t>
            </w:r>
          </w:p>
        </w:tc>
        <w:tc>
          <w:tcPr>
            <w:tcW w:w="3053" w:type="dxa"/>
            <w:tcBorders>
              <w:top w:val="single" w:sz="5" w:space="0" w:color="000000"/>
              <w:left w:val="single" w:sz="5" w:space="0" w:color="000000"/>
              <w:bottom w:val="single" w:sz="5" w:space="0" w:color="000000"/>
              <w:right w:val="single" w:sz="5" w:space="0" w:color="000000"/>
            </w:tcBorders>
          </w:tcPr>
          <w:p w14:paraId="0B083BF0"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5F0285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3C10B22" w14:textId="77777777">
        <w:trPr>
          <w:trHeight w:val="8476"/>
        </w:trPr>
        <w:tc>
          <w:tcPr>
            <w:tcW w:w="2013" w:type="dxa"/>
            <w:tcBorders>
              <w:top w:val="single" w:sz="5" w:space="0" w:color="000000"/>
              <w:left w:val="single" w:sz="5" w:space="0" w:color="000000"/>
              <w:bottom w:val="single" w:sz="5" w:space="0" w:color="000000"/>
              <w:right w:val="single" w:sz="5" w:space="0" w:color="000000"/>
            </w:tcBorders>
          </w:tcPr>
          <w:p w14:paraId="780A47EB" w14:textId="77777777" w:rsidR="007360BA" w:rsidRDefault="007360BA">
            <w:pPr>
              <w:tabs>
                <w:tab w:val="left" w:pos="1567"/>
              </w:tabs>
              <w:spacing w:line="200" w:lineRule="auto"/>
            </w:pPr>
          </w:p>
          <w:p w14:paraId="3D75F3BD" w14:textId="77777777" w:rsidR="007360BA" w:rsidRDefault="007360BA">
            <w:pPr>
              <w:tabs>
                <w:tab w:val="left" w:pos="1567"/>
              </w:tabs>
              <w:spacing w:line="200" w:lineRule="auto"/>
            </w:pPr>
          </w:p>
          <w:p w14:paraId="71146CC1" w14:textId="77777777" w:rsidR="007360BA" w:rsidRDefault="007360BA">
            <w:pPr>
              <w:tabs>
                <w:tab w:val="left" w:pos="1567"/>
              </w:tabs>
              <w:spacing w:before="1" w:line="220" w:lineRule="auto"/>
              <w:rPr>
                <w:sz w:val="22"/>
                <w:szCs w:val="22"/>
              </w:rPr>
            </w:pPr>
          </w:p>
          <w:p w14:paraId="379D12D0" w14:textId="77777777" w:rsidR="007360BA" w:rsidRDefault="00000000">
            <w:pPr>
              <w:tabs>
                <w:tab w:val="left" w:pos="1567"/>
              </w:tabs>
              <w:ind w:left="102"/>
              <w:rPr>
                <w:sz w:val="18"/>
                <w:szCs w:val="18"/>
              </w:rPr>
            </w:pPr>
            <w:r>
              <w:rPr>
                <w:b/>
                <w:sz w:val="18"/>
                <w:szCs w:val="18"/>
              </w:rPr>
              <w:t>ČJS-5-3-01</w:t>
            </w:r>
          </w:p>
          <w:p w14:paraId="1FE78237" w14:textId="77777777" w:rsidR="007360BA" w:rsidRDefault="007360BA">
            <w:pPr>
              <w:tabs>
                <w:tab w:val="left" w:pos="1567"/>
              </w:tabs>
              <w:spacing w:line="200" w:lineRule="auto"/>
            </w:pPr>
          </w:p>
          <w:p w14:paraId="0F7B4ADB" w14:textId="77777777" w:rsidR="007360BA" w:rsidRDefault="007360BA">
            <w:pPr>
              <w:tabs>
                <w:tab w:val="left" w:pos="1567"/>
              </w:tabs>
              <w:spacing w:line="200" w:lineRule="auto"/>
            </w:pPr>
          </w:p>
          <w:p w14:paraId="07F362FE" w14:textId="77777777" w:rsidR="007360BA" w:rsidRDefault="007360BA">
            <w:pPr>
              <w:tabs>
                <w:tab w:val="left" w:pos="1567"/>
              </w:tabs>
              <w:spacing w:before="1" w:line="220" w:lineRule="auto"/>
              <w:rPr>
                <w:sz w:val="22"/>
                <w:szCs w:val="22"/>
              </w:rPr>
            </w:pPr>
          </w:p>
          <w:p w14:paraId="1F295CED" w14:textId="77777777" w:rsidR="007360BA" w:rsidRDefault="007360BA">
            <w:pPr>
              <w:tabs>
                <w:tab w:val="left" w:pos="1567"/>
              </w:tabs>
              <w:spacing w:before="1" w:line="220" w:lineRule="auto"/>
              <w:rPr>
                <w:sz w:val="22"/>
                <w:szCs w:val="22"/>
              </w:rPr>
            </w:pPr>
          </w:p>
          <w:p w14:paraId="10DEC1D9" w14:textId="77777777" w:rsidR="007360BA" w:rsidRDefault="00000000">
            <w:pPr>
              <w:tabs>
                <w:tab w:val="left" w:pos="1567"/>
              </w:tabs>
              <w:ind w:left="102"/>
              <w:rPr>
                <w:sz w:val="18"/>
                <w:szCs w:val="18"/>
              </w:rPr>
            </w:pPr>
            <w:r>
              <w:rPr>
                <w:b/>
                <w:sz w:val="18"/>
                <w:szCs w:val="18"/>
              </w:rPr>
              <w:t>ČJS-5-3-02</w:t>
            </w:r>
          </w:p>
          <w:p w14:paraId="4CBF5BD3" w14:textId="77777777" w:rsidR="007360BA" w:rsidRDefault="007360BA">
            <w:pPr>
              <w:tabs>
                <w:tab w:val="left" w:pos="1567"/>
              </w:tabs>
              <w:spacing w:line="200" w:lineRule="auto"/>
            </w:pPr>
          </w:p>
          <w:p w14:paraId="64329E1E" w14:textId="77777777" w:rsidR="007360BA" w:rsidRDefault="007360BA">
            <w:pPr>
              <w:tabs>
                <w:tab w:val="left" w:pos="1567"/>
              </w:tabs>
              <w:spacing w:line="200" w:lineRule="auto"/>
            </w:pPr>
          </w:p>
          <w:p w14:paraId="04E8D765" w14:textId="77777777" w:rsidR="007360BA" w:rsidRDefault="007360BA">
            <w:pPr>
              <w:tabs>
                <w:tab w:val="left" w:pos="1567"/>
              </w:tabs>
              <w:spacing w:line="200" w:lineRule="auto"/>
            </w:pPr>
          </w:p>
          <w:p w14:paraId="739BDFC8" w14:textId="77777777" w:rsidR="007360BA" w:rsidRDefault="007360BA">
            <w:pPr>
              <w:tabs>
                <w:tab w:val="left" w:pos="1567"/>
              </w:tabs>
              <w:spacing w:line="200" w:lineRule="auto"/>
            </w:pPr>
          </w:p>
          <w:p w14:paraId="3DE4EE4C" w14:textId="77777777" w:rsidR="007360BA" w:rsidRDefault="007360BA">
            <w:pPr>
              <w:tabs>
                <w:tab w:val="left" w:pos="1567"/>
              </w:tabs>
              <w:spacing w:before="10"/>
            </w:pPr>
          </w:p>
          <w:p w14:paraId="1296B028" w14:textId="77777777" w:rsidR="007360BA" w:rsidRDefault="00000000">
            <w:pPr>
              <w:tabs>
                <w:tab w:val="left" w:pos="1567"/>
              </w:tabs>
              <w:ind w:left="102"/>
              <w:rPr>
                <w:sz w:val="18"/>
                <w:szCs w:val="18"/>
              </w:rPr>
            </w:pPr>
            <w:r>
              <w:rPr>
                <w:b/>
                <w:sz w:val="18"/>
                <w:szCs w:val="18"/>
              </w:rPr>
              <w:t>ČJS-5-3-03</w:t>
            </w:r>
          </w:p>
          <w:p w14:paraId="39F09A24" w14:textId="77777777" w:rsidR="007360BA" w:rsidRDefault="007360BA">
            <w:pPr>
              <w:tabs>
                <w:tab w:val="left" w:pos="1567"/>
              </w:tabs>
              <w:spacing w:line="200" w:lineRule="auto"/>
            </w:pPr>
          </w:p>
          <w:p w14:paraId="5E5625FA" w14:textId="77777777" w:rsidR="007360BA" w:rsidRDefault="007360BA">
            <w:pPr>
              <w:tabs>
                <w:tab w:val="left" w:pos="1567"/>
              </w:tabs>
              <w:spacing w:line="200" w:lineRule="auto"/>
            </w:pPr>
          </w:p>
          <w:p w14:paraId="29FBCBED" w14:textId="77777777" w:rsidR="007360BA" w:rsidRDefault="007360BA">
            <w:pPr>
              <w:tabs>
                <w:tab w:val="left" w:pos="1567"/>
              </w:tabs>
              <w:spacing w:line="200" w:lineRule="auto"/>
            </w:pPr>
          </w:p>
          <w:p w14:paraId="3BCB1059" w14:textId="77777777" w:rsidR="007360BA" w:rsidRDefault="007360BA">
            <w:pPr>
              <w:tabs>
                <w:tab w:val="left" w:pos="1567"/>
              </w:tabs>
              <w:spacing w:line="200" w:lineRule="auto"/>
            </w:pPr>
          </w:p>
          <w:p w14:paraId="783F0A95" w14:textId="77777777" w:rsidR="007360BA" w:rsidRDefault="007360BA">
            <w:pPr>
              <w:tabs>
                <w:tab w:val="left" w:pos="1567"/>
              </w:tabs>
              <w:spacing w:line="200" w:lineRule="auto"/>
            </w:pPr>
          </w:p>
          <w:p w14:paraId="2585F7AF" w14:textId="77777777" w:rsidR="007360BA" w:rsidRDefault="007360BA">
            <w:pPr>
              <w:tabs>
                <w:tab w:val="left" w:pos="1567"/>
              </w:tabs>
              <w:spacing w:before="2" w:line="260" w:lineRule="auto"/>
              <w:rPr>
                <w:sz w:val="26"/>
                <w:szCs w:val="26"/>
              </w:rPr>
            </w:pPr>
          </w:p>
          <w:p w14:paraId="1F7BAA4D" w14:textId="77777777" w:rsidR="007360BA" w:rsidRDefault="007360BA">
            <w:pPr>
              <w:tabs>
                <w:tab w:val="left" w:pos="1567"/>
              </w:tabs>
              <w:ind w:left="102"/>
              <w:rPr>
                <w:sz w:val="18"/>
                <w:szCs w:val="18"/>
              </w:rPr>
            </w:pPr>
          </w:p>
        </w:tc>
        <w:tc>
          <w:tcPr>
            <w:tcW w:w="3836" w:type="dxa"/>
            <w:tcBorders>
              <w:top w:val="single" w:sz="5" w:space="0" w:color="000000"/>
              <w:left w:val="single" w:sz="5" w:space="0" w:color="000000"/>
              <w:bottom w:val="single" w:sz="5" w:space="0" w:color="000000"/>
              <w:right w:val="single" w:sz="5" w:space="0" w:color="000000"/>
            </w:tcBorders>
          </w:tcPr>
          <w:p w14:paraId="66410883" w14:textId="77777777" w:rsidR="007360BA" w:rsidRDefault="007360BA">
            <w:pPr>
              <w:tabs>
                <w:tab w:val="left" w:pos="1567"/>
              </w:tabs>
              <w:spacing w:before="5" w:line="200" w:lineRule="auto"/>
            </w:pPr>
          </w:p>
          <w:p w14:paraId="67F080CC" w14:textId="77777777" w:rsidR="007360BA" w:rsidRDefault="00000000">
            <w:pPr>
              <w:tabs>
                <w:tab w:val="left" w:pos="1567"/>
              </w:tabs>
              <w:ind w:left="102"/>
              <w:rPr>
                <w:sz w:val="18"/>
                <w:szCs w:val="18"/>
              </w:rPr>
            </w:pPr>
            <w:r>
              <w:rPr>
                <w:b/>
                <w:sz w:val="18"/>
                <w:szCs w:val="18"/>
              </w:rPr>
              <w:t>LIDÉ A ČAS</w:t>
            </w:r>
          </w:p>
          <w:p w14:paraId="108A11F1" w14:textId="77777777" w:rsidR="007360BA" w:rsidRDefault="007360BA">
            <w:pPr>
              <w:tabs>
                <w:tab w:val="left" w:pos="1567"/>
              </w:tabs>
              <w:spacing w:before="3" w:line="200" w:lineRule="auto"/>
            </w:pPr>
          </w:p>
          <w:p w14:paraId="1BDEF962" w14:textId="77777777" w:rsidR="007360BA" w:rsidRDefault="00000000">
            <w:pPr>
              <w:tabs>
                <w:tab w:val="left" w:pos="1567"/>
              </w:tabs>
              <w:ind w:left="136"/>
              <w:rPr>
                <w:sz w:val="18"/>
                <w:szCs w:val="18"/>
              </w:rPr>
            </w:pPr>
            <w:sdt>
              <w:sdtPr>
                <w:tag w:val="goog_rdk_628"/>
                <w:id w:val="-798769629"/>
              </w:sdtPr>
              <w:sdtContent>
                <w:r>
                  <w:rPr>
                    <w:rFonts w:ascii="Fira Mono" w:eastAsia="Fira Mono" w:hAnsi="Fira Mono" w:cs="Fira Mono"/>
                    <w:sz w:val="18"/>
                    <w:szCs w:val="18"/>
                  </w:rPr>
                  <w:t>⮚</w:t>
                </w:r>
              </w:sdtContent>
            </w:sdt>
            <w:r>
              <w:rPr>
                <w:sz w:val="18"/>
                <w:szCs w:val="18"/>
              </w:rPr>
              <w:t xml:space="preserve">   pracuje s časovými údaji a využívá zjištěných   </w:t>
            </w:r>
          </w:p>
          <w:p w14:paraId="5411EC3B" w14:textId="77777777" w:rsidR="007360BA" w:rsidRDefault="00000000">
            <w:pPr>
              <w:tabs>
                <w:tab w:val="left" w:pos="1567"/>
              </w:tabs>
              <w:ind w:left="136"/>
              <w:rPr>
                <w:sz w:val="18"/>
                <w:szCs w:val="18"/>
              </w:rPr>
            </w:pPr>
            <w:r>
              <w:rPr>
                <w:sz w:val="18"/>
                <w:szCs w:val="18"/>
              </w:rPr>
              <w:t xml:space="preserve">      údajů k pochopení vztahů mezi ději a mezi  </w:t>
            </w:r>
          </w:p>
          <w:p w14:paraId="4EA08626" w14:textId="77777777" w:rsidR="007360BA" w:rsidRDefault="00000000">
            <w:pPr>
              <w:tabs>
                <w:tab w:val="left" w:pos="1567"/>
              </w:tabs>
              <w:ind w:left="136"/>
            </w:pPr>
            <w:r>
              <w:rPr>
                <w:sz w:val="18"/>
                <w:szCs w:val="18"/>
              </w:rPr>
              <w:t xml:space="preserve">      jevy</w:t>
            </w:r>
          </w:p>
          <w:p w14:paraId="7F473D29" w14:textId="77777777" w:rsidR="007360BA" w:rsidRDefault="007360BA">
            <w:pPr>
              <w:tabs>
                <w:tab w:val="left" w:pos="1567"/>
              </w:tabs>
              <w:spacing w:before="15" w:line="200" w:lineRule="auto"/>
            </w:pPr>
          </w:p>
          <w:p w14:paraId="6B025A88" w14:textId="77777777" w:rsidR="007360BA" w:rsidRDefault="00000000">
            <w:pPr>
              <w:tabs>
                <w:tab w:val="left" w:pos="1567"/>
              </w:tabs>
              <w:ind w:left="136"/>
              <w:rPr>
                <w:sz w:val="18"/>
                <w:szCs w:val="18"/>
              </w:rPr>
            </w:pPr>
            <w:sdt>
              <w:sdtPr>
                <w:tag w:val="goog_rdk_629"/>
                <w:id w:val="-1432893748"/>
              </w:sdtPr>
              <w:sdtContent>
                <w:r>
                  <w:rPr>
                    <w:rFonts w:ascii="Fira Mono" w:eastAsia="Fira Mono" w:hAnsi="Fira Mono" w:cs="Fira Mono"/>
                    <w:sz w:val="18"/>
                    <w:szCs w:val="18"/>
                  </w:rPr>
                  <w:t>⮚</w:t>
                </w:r>
              </w:sdtContent>
            </w:sdt>
            <w:r>
              <w:rPr>
                <w:sz w:val="18"/>
                <w:szCs w:val="18"/>
              </w:rPr>
              <w:t xml:space="preserve">  využívá archivů, knihoven, sbírek muzeí a  </w:t>
            </w:r>
          </w:p>
          <w:p w14:paraId="5458115C" w14:textId="77777777" w:rsidR="007360BA" w:rsidRDefault="00000000">
            <w:pPr>
              <w:tabs>
                <w:tab w:val="left" w:pos="1567"/>
              </w:tabs>
              <w:ind w:left="136"/>
              <w:rPr>
                <w:sz w:val="18"/>
                <w:szCs w:val="18"/>
              </w:rPr>
            </w:pPr>
            <w:r>
              <w:rPr>
                <w:sz w:val="18"/>
                <w:szCs w:val="18"/>
              </w:rPr>
              <w:t xml:space="preserve">     galerií jako informačních zdrojů pro pochopení  </w:t>
            </w:r>
          </w:p>
          <w:p w14:paraId="519EDD4C" w14:textId="77777777" w:rsidR="007360BA" w:rsidRDefault="00000000">
            <w:pPr>
              <w:tabs>
                <w:tab w:val="left" w:pos="1567"/>
              </w:tabs>
              <w:ind w:left="136"/>
            </w:pPr>
            <w:r>
              <w:rPr>
                <w:sz w:val="18"/>
                <w:szCs w:val="18"/>
              </w:rPr>
              <w:t xml:space="preserve">     minulosti</w:t>
            </w:r>
          </w:p>
          <w:p w14:paraId="569C9582" w14:textId="77777777" w:rsidR="007360BA" w:rsidRDefault="007360BA">
            <w:pPr>
              <w:tabs>
                <w:tab w:val="left" w:pos="1567"/>
              </w:tabs>
              <w:spacing w:line="200" w:lineRule="auto"/>
            </w:pPr>
          </w:p>
          <w:p w14:paraId="50208174" w14:textId="77777777" w:rsidR="007360BA" w:rsidRDefault="007360BA">
            <w:pPr>
              <w:tabs>
                <w:tab w:val="left" w:pos="1567"/>
              </w:tabs>
              <w:spacing w:line="200" w:lineRule="auto"/>
            </w:pPr>
          </w:p>
          <w:p w14:paraId="0A132832" w14:textId="77777777" w:rsidR="007360BA" w:rsidRDefault="007360BA">
            <w:pPr>
              <w:tabs>
                <w:tab w:val="left" w:pos="1567"/>
              </w:tabs>
              <w:spacing w:before="8" w:line="220" w:lineRule="auto"/>
              <w:rPr>
                <w:sz w:val="22"/>
                <w:szCs w:val="22"/>
              </w:rPr>
            </w:pPr>
          </w:p>
          <w:p w14:paraId="1BF9AC9B" w14:textId="77777777" w:rsidR="007360BA" w:rsidRDefault="00000000">
            <w:pPr>
              <w:tabs>
                <w:tab w:val="left" w:pos="1567"/>
              </w:tabs>
              <w:ind w:left="136"/>
              <w:rPr>
                <w:sz w:val="18"/>
                <w:szCs w:val="18"/>
              </w:rPr>
            </w:pPr>
            <w:sdt>
              <w:sdtPr>
                <w:tag w:val="goog_rdk_630"/>
                <w:id w:val="-117844760"/>
              </w:sdtPr>
              <w:sdtContent>
                <w:r>
                  <w:rPr>
                    <w:rFonts w:ascii="Fira Mono" w:eastAsia="Fira Mono" w:hAnsi="Fira Mono" w:cs="Fira Mono"/>
                    <w:sz w:val="18"/>
                    <w:szCs w:val="18"/>
                  </w:rPr>
                  <w:t>⮚</w:t>
                </w:r>
              </w:sdtContent>
            </w:sdt>
            <w:r>
              <w:rPr>
                <w:sz w:val="18"/>
                <w:szCs w:val="18"/>
              </w:rPr>
              <w:t xml:space="preserve">  srovnává a hodnotí na vybraných ukázkách  </w:t>
            </w:r>
          </w:p>
          <w:p w14:paraId="545F70C0" w14:textId="77777777" w:rsidR="007360BA" w:rsidRDefault="00000000">
            <w:pPr>
              <w:tabs>
                <w:tab w:val="left" w:pos="1567"/>
              </w:tabs>
              <w:ind w:left="136"/>
              <w:rPr>
                <w:sz w:val="18"/>
                <w:szCs w:val="18"/>
              </w:rPr>
            </w:pPr>
            <w:r>
              <w:rPr>
                <w:sz w:val="18"/>
                <w:szCs w:val="18"/>
              </w:rPr>
              <w:t xml:space="preserve">     způsob života a práce předků na našem území v  </w:t>
            </w:r>
          </w:p>
          <w:p w14:paraId="6C7569A9" w14:textId="77777777" w:rsidR="007360BA" w:rsidRDefault="00000000">
            <w:pPr>
              <w:tabs>
                <w:tab w:val="left" w:pos="1567"/>
              </w:tabs>
              <w:ind w:left="136"/>
              <w:rPr>
                <w:sz w:val="18"/>
                <w:szCs w:val="18"/>
              </w:rPr>
            </w:pPr>
            <w:r>
              <w:rPr>
                <w:sz w:val="18"/>
                <w:szCs w:val="18"/>
              </w:rPr>
              <w:t xml:space="preserve">     minulosti a současnosti s využitím regionálních  </w:t>
            </w:r>
          </w:p>
          <w:p w14:paraId="6F637885" w14:textId="77777777" w:rsidR="007360BA" w:rsidRDefault="00000000">
            <w:pPr>
              <w:tabs>
                <w:tab w:val="left" w:pos="1567"/>
              </w:tabs>
              <w:ind w:left="136"/>
            </w:pPr>
            <w:r>
              <w:rPr>
                <w:sz w:val="18"/>
                <w:szCs w:val="18"/>
              </w:rPr>
              <w:t xml:space="preserve">    specifik</w:t>
            </w:r>
          </w:p>
          <w:p w14:paraId="56137788" w14:textId="77777777" w:rsidR="007360BA" w:rsidRDefault="007360BA">
            <w:pPr>
              <w:tabs>
                <w:tab w:val="left" w:pos="1567"/>
              </w:tabs>
              <w:spacing w:line="200" w:lineRule="auto"/>
            </w:pPr>
          </w:p>
          <w:p w14:paraId="43DD87EE" w14:textId="77777777" w:rsidR="007360BA" w:rsidRDefault="007360BA">
            <w:pPr>
              <w:tabs>
                <w:tab w:val="left" w:pos="1567"/>
              </w:tabs>
              <w:spacing w:line="200" w:lineRule="auto"/>
            </w:pPr>
          </w:p>
          <w:p w14:paraId="24B4820A" w14:textId="77777777" w:rsidR="007360BA" w:rsidRDefault="007360BA">
            <w:pPr>
              <w:tabs>
                <w:tab w:val="left" w:pos="1567"/>
              </w:tabs>
              <w:spacing w:before="14" w:line="220" w:lineRule="auto"/>
              <w:rPr>
                <w:sz w:val="4"/>
                <w:szCs w:val="4"/>
              </w:rPr>
            </w:pPr>
          </w:p>
          <w:p w14:paraId="3BED8589" w14:textId="77777777" w:rsidR="007360BA" w:rsidRDefault="007360BA">
            <w:pPr>
              <w:tabs>
                <w:tab w:val="left" w:pos="1567"/>
              </w:tabs>
              <w:spacing w:before="14" w:line="220" w:lineRule="auto"/>
              <w:rPr>
                <w:sz w:val="4"/>
                <w:szCs w:val="4"/>
              </w:rPr>
            </w:pPr>
          </w:p>
          <w:p w14:paraId="2228B2B0" w14:textId="77777777" w:rsidR="007360BA" w:rsidRDefault="007360BA">
            <w:pPr>
              <w:tabs>
                <w:tab w:val="left" w:pos="1567"/>
              </w:tabs>
              <w:spacing w:before="14" w:line="220" w:lineRule="auto"/>
              <w:rPr>
                <w:sz w:val="4"/>
                <w:szCs w:val="4"/>
              </w:rPr>
            </w:pPr>
          </w:p>
          <w:p w14:paraId="0E5BBC38" w14:textId="77777777" w:rsidR="007360BA" w:rsidRDefault="007360BA">
            <w:pPr>
              <w:tabs>
                <w:tab w:val="left" w:pos="1567"/>
              </w:tabs>
              <w:spacing w:before="14" w:line="220" w:lineRule="auto"/>
              <w:rPr>
                <w:sz w:val="4"/>
                <w:szCs w:val="4"/>
              </w:rPr>
            </w:pPr>
          </w:p>
          <w:p w14:paraId="70505F3F" w14:textId="77777777" w:rsidR="007360BA" w:rsidRDefault="007360BA">
            <w:pPr>
              <w:tabs>
                <w:tab w:val="left" w:pos="1567"/>
              </w:tabs>
              <w:spacing w:before="14" w:line="220" w:lineRule="auto"/>
              <w:rPr>
                <w:sz w:val="4"/>
                <w:szCs w:val="4"/>
              </w:rPr>
            </w:pPr>
          </w:p>
          <w:p w14:paraId="5662E8D9" w14:textId="77777777" w:rsidR="007360BA" w:rsidRDefault="007360BA">
            <w:pPr>
              <w:tabs>
                <w:tab w:val="left" w:pos="1567"/>
              </w:tabs>
              <w:spacing w:before="14" w:line="220" w:lineRule="auto"/>
              <w:rPr>
                <w:sz w:val="4"/>
                <w:szCs w:val="4"/>
              </w:rPr>
            </w:pPr>
          </w:p>
          <w:p w14:paraId="2B8BBB81" w14:textId="77777777" w:rsidR="007360BA" w:rsidRDefault="007360BA">
            <w:pPr>
              <w:tabs>
                <w:tab w:val="left" w:pos="1567"/>
              </w:tabs>
              <w:spacing w:line="200" w:lineRule="auto"/>
              <w:ind w:left="136"/>
              <w:rPr>
                <w:sz w:val="18"/>
                <w:szCs w:val="18"/>
              </w:rPr>
            </w:pPr>
          </w:p>
        </w:tc>
        <w:tc>
          <w:tcPr>
            <w:tcW w:w="2948" w:type="dxa"/>
            <w:tcBorders>
              <w:top w:val="single" w:sz="5" w:space="0" w:color="000000"/>
              <w:left w:val="single" w:sz="5" w:space="0" w:color="000000"/>
              <w:bottom w:val="single" w:sz="5" w:space="0" w:color="000000"/>
              <w:right w:val="single" w:sz="5" w:space="0" w:color="000000"/>
            </w:tcBorders>
          </w:tcPr>
          <w:p w14:paraId="2AA50235" w14:textId="77777777" w:rsidR="007360BA" w:rsidRDefault="007360BA">
            <w:pPr>
              <w:tabs>
                <w:tab w:val="left" w:pos="1567"/>
              </w:tabs>
              <w:spacing w:line="200" w:lineRule="auto"/>
            </w:pPr>
          </w:p>
          <w:p w14:paraId="17526387" w14:textId="77777777" w:rsidR="007360BA" w:rsidRDefault="007360BA">
            <w:pPr>
              <w:tabs>
                <w:tab w:val="left" w:pos="1567"/>
              </w:tabs>
              <w:spacing w:line="200" w:lineRule="auto"/>
            </w:pPr>
          </w:p>
          <w:p w14:paraId="4EC0F554" w14:textId="77777777" w:rsidR="007360BA" w:rsidRDefault="007360BA">
            <w:pPr>
              <w:tabs>
                <w:tab w:val="left" w:pos="1567"/>
              </w:tabs>
              <w:spacing w:before="16" w:line="200" w:lineRule="auto"/>
            </w:pPr>
          </w:p>
          <w:p w14:paraId="5B9075B3" w14:textId="77777777" w:rsidR="007360BA" w:rsidRDefault="00000000">
            <w:pPr>
              <w:tabs>
                <w:tab w:val="left" w:pos="1567"/>
              </w:tabs>
              <w:ind w:left="277"/>
              <w:rPr>
                <w:sz w:val="18"/>
                <w:szCs w:val="18"/>
              </w:rPr>
            </w:pPr>
            <w:r>
              <w:rPr>
                <w:sz w:val="18"/>
                <w:szCs w:val="18"/>
              </w:rPr>
              <w:t>▪ časová přímka</w:t>
            </w:r>
          </w:p>
          <w:p w14:paraId="50003A3B" w14:textId="77777777" w:rsidR="007360BA" w:rsidRDefault="00000000">
            <w:pPr>
              <w:tabs>
                <w:tab w:val="left" w:pos="1567"/>
              </w:tabs>
              <w:spacing w:line="200" w:lineRule="auto"/>
              <w:ind w:left="277"/>
              <w:rPr>
                <w:sz w:val="18"/>
                <w:szCs w:val="18"/>
              </w:rPr>
            </w:pPr>
            <w:r>
              <w:rPr>
                <w:sz w:val="18"/>
                <w:szCs w:val="18"/>
              </w:rPr>
              <w:t>▪ dějiny = sled událostí</w:t>
            </w:r>
          </w:p>
          <w:p w14:paraId="33C6B9FC" w14:textId="77777777" w:rsidR="007360BA" w:rsidRDefault="00000000">
            <w:pPr>
              <w:tabs>
                <w:tab w:val="left" w:pos="1567"/>
              </w:tabs>
              <w:spacing w:line="200" w:lineRule="auto"/>
              <w:ind w:left="277"/>
              <w:rPr>
                <w:sz w:val="18"/>
                <w:szCs w:val="18"/>
              </w:rPr>
            </w:pPr>
            <w:r>
              <w:rPr>
                <w:sz w:val="18"/>
                <w:szCs w:val="18"/>
              </w:rPr>
              <w:t>▪ letopočet</w:t>
            </w:r>
          </w:p>
          <w:p w14:paraId="69D9B623" w14:textId="77777777" w:rsidR="007360BA" w:rsidRDefault="007360BA">
            <w:pPr>
              <w:tabs>
                <w:tab w:val="left" w:pos="1567"/>
              </w:tabs>
              <w:spacing w:before="8" w:line="200" w:lineRule="auto"/>
            </w:pPr>
          </w:p>
          <w:p w14:paraId="602D4264" w14:textId="77777777" w:rsidR="007360BA" w:rsidRDefault="00000000">
            <w:pPr>
              <w:tabs>
                <w:tab w:val="left" w:pos="1567"/>
              </w:tabs>
              <w:ind w:left="277"/>
              <w:rPr>
                <w:sz w:val="18"/>
                <w:szCs w:val="18"/>
              </w:rPr>
            </w:pPr>
            <w:r>
              <w:rPr>
                <w:sz w:val="18"/>
                <w:szCs w:val="18"/>
              </w:rPr>
              <w:t>▪ písemné a jiné doklady o</w:t>
            </w:r>
          </w:p>
          <w:p w14:paraId="4358E2D3" w14:textId="77777777" w:rsidR="007360BA" w:rsidRDefault="00000000">
            <w:pPr>
              <w:tabs>
                <w:tab w:val="left" w:pos="1567"/>
              </w:tabs>
              <w:spacing w:line="200" w:lineRule="auto"/>
              <w:ind w:left="527" w:right="1829"/>
              <w:jc w:val="center"/>
              <w:rPr>
                <w:sz w:val="18"/>
                <w:szCs w:val="18"/>
              </w:rPr>
            </w:pPr>
            <w:r>
              <w:rPr>
                <w:sz w:val="18"/>
                <w:szCs w:val="18"/>
              </w:rPr>
              <w:t>historii</w:t>
            </w:r>
          </w:p>
          <w:p w14:paraId="44029317" w14:textId="77777777" w:rsidR="007360BA" w:rsidRDefault="00000000">
            <w:pPr>
              <w:tabs>
                <w:tab w:val="left" w:pos="1567"/>
              </w:tabs>
              <w:ind w:left="277"/>
              <w:rPr>
                <w:sz w:val="18"/>
                <w:szCs w:val="18"/>
              </w:rPr>
            </w:pPr>
            <w:r>
              <w:rPr>
                <w:sz w:val="18"/>
                <w:szCs w:val="18"/>
              </w:rPr>
              <w:t>▪ lidé a obory zkoumající</w:t>
            </w:r>
          </w:p>
          <w:p w14:paraId="31D1BC69" w14:textId="77777777" w:rsidR="007360BA" w:rsidRDefault="00000000">
            <w:pPr>
              <w:tabs>
                <w:tab w:val="left" w:pos="1567"/>
              </w:tabs>
              <w:spacing w:line="200" w:lineRule="auto"/>
              <w:ind w:left="527" w:right="1711"/>
              <w:jc w:val="center"/>
              <w:rPr>
                <w:sz w:val="18"/>
                <w:szCs w:val="18"/>
              </w:rPr>
            </w:pPr>
            <w:r>
              <w:rPr>
                <w:sz w:val="18"/>
                <w:szCs w:val="18"/>
              </w:rPr>
              <w:t>minulost</w:t>
            </w:r>
          </w:p>
          <w:p w14:paraId="5635E6EE" w14:textId="77777777" w:rsidR="007360BA" w:rsidRDefault="00000000">
            <w:pPr>
              <w:tabs>
                <w:tab w:val="left" w:pos="560"/>
                <w:tab w:val="left" w:pos="1567"/>
              </w:tabs>
              <w:spacing w:before="5" w:line="200" w:lineRule="auto"/>
              <w:ind w:left="561" w:right="529" w:hanging="283"/>
              <w:rPr>
                <w:sz w:val="18"/>
                <w:szCs w:val="18"/>
              </w:rPr>
            </w:pPr>
            <w:r>
              <w:rPr>
                <w:sz w:val="18"/>
                <w:szCs w:val="18"/>
              </w:rPr>
              <w:t>▪</w:t>
            </w:r>
            <w:r>
              <w:rPr>
                <w:sz w:val="18"/>
                <w:szCs w:val="18"/>
              </w:rPr>
              <w:tab/>
              <w:t>kulturní památky – obraz minulosti</w:t>
            </w:r>
          </w:p>
          <w:p w14:paraId="6CE909AE" w14:textId="77777777" w:rsidR="007360BA" w:rsidRDefault="00000000">
            <w:pPr>
              <w:tabs>
                <w:tab w:val="left" w:pos="1567"/>
              </w:tabs>
              <w:spacing w:line="200" w:lineRule="auto"/>
              <w:ind w:left="277"/>
              <w:rPr>
                <w:sz w:val="18"/>
                <w:szCs w:val="18"/>
              </w:rPr>
            </w:pPr>
            <w:r>
              <w:rPr>
                <w:sz w:val="18"/>
                <w:szCs w:val="18"/>
              </w:rPr>
              <w:t>▪ chráněná území</w:t>
            </w:r>
          </w:p>
          <w:p w14:paraId="43255484" w14:textId="77777777" w:rsidR="007360BA" w:rsidRDefault="007360BA">
            <w:pPr>
              <w:tabs>
                <w:tab w:val="left" w:pos="1567"/>
              </w:tabs>
              <w:spacing w:before="11" w:line="200" w:lineRule="auto"/>
            </w:pPr>
          </w:p>
          <w:p w14:paraId="0A2832FC" w14:textId="77777777" w:rsidR="007360BA" w:rsidRDefault="00000000">
            <w:pPr>
              <w:tabs>
                <w:tab w:val="left" w:pos="1567"/>
              </w:tabs>
              <w:spacing w:line="200" w:lineRule="auto"/>
              <w:ind w:left="262" w:right="361"/>
              <w:jc w:val="center"/>
              <w:rPr>
                <w:sz w:val="18"/>
                <w:szCs w:val="18"/>
              </w:rPr>
            </w:pPr>
            <w:r>
              <w:rPr>
                <w:sz w:val="18"/>
                <w:szCs w:val="18"/>
              </w:rPr>
              <w:t>▪ Rakousko – Uhersko, české země součást Rakouska</w:t>
            </w:r>
          </w:p>
          <w:p w14:paraId="433897A8" w14:textId="77777777" w:rsidR="007360BA" w:rsidRDefault="00000000">
            <w:pPr>
              <w:tabs>
                <w:tab w:val="left" w:pos="1567"/>
              </w:tabs>
              <w:spacing w:line="200" w:lineRule="auto"/>
              <w:ind w:left="277"/>
              <w:rPr>
                <w:sz w:val="18"/>
                <w:szCs w:val="18"/>
              </w:rPr>
            </w:pPr>
            <w:r>
              <w:rPr>
                <w:sz w:val="18"/>
                <w:szCs w:val="18"/>
              </w:rPr>
              <w:t>▪ I. světová válka</w:t>
            </w:r>
          </w:p>
          <w:p w14:paraId="6D1EE504" w14:textId="77777777" w:rsidR="007360BA" w:rsidRDefault="00000000">
            <w:pPr>
              <w:tabs>
                <w:tab w:val="left" w:pos="1567"/>
              </w:tabs>
              <w:spacing w:line="200" w:lineRule="auto"/>
              <w:ind w:left="277"/>
              <w:rPr>
                <w:sz w:val="18"/>
                <w:szCs w:val="18"/>
              </w:rPr>
            </w:pPr>
            <w:r>
              <w:rPr>
                <w:sz w:val="18"/>
                <w:szCs w:val="18"/>
              </w:rPr>
              <w:t>▪ samostatné Československo</w:t>
            </w:r>
          </w:p>
          <w:p w14:paraId="5544B440" w14:textId="77777777" w:rsidR="007360BA" w:rsidRDefault="00000000">
            <w:pPr>
              <w:tabs>
                <w:tab w:val="left" w:pos="1567"/>
              </w:tabs>
              <w:spacing w:line="200" w:lineRule="auto"/>
              <w:ind w:left="277"/>
              <w:rPr>
                <w:sz w:val="18"/>
                <w:szCs w:val="18"/>
              </w:rPr>
            </w:pPr>
            <w:r>
              <w:rPr>
                <w:sz w:val="18"/>
                <w:szCs w:val="18"/>
              </w:rPr>
              <w:t>▪ II. světová válka</w:t>
            </w:r>
          </w:p>
          <w:p w14:paraId="47C3E75F" w14:textId="77777777" w:rsidR="007360BA" w:rsidRDefault="00000000">
            <w:pPr>
              <w:tabs>
                <w:tab w:val="left" w:pos="1567"/>
              </w:tabs>
              <w:spacing w:before="2"/>
              <w:ind w:left="277"/>
              <w:rPr>
                <w:sz w:val="18"/>
                <w:szCs w:val="18"/>
              </w:rPr>
            </w:pPr>
            <w:r>
              <w:rPr>
                <w:sz w:val="18"/>
                <w:szCs w:val="18"/>
              </w:rPr>
              <w:t>▪ obnovená Československá</w:t>
            </w:r>
          </w:p>
          <w:p w14:paraId="41900579" w14:textId="77777777" w:rsidR="007360BA" w:rsidRDefault="00000000">
            <w:pPr>
              <w:tabs>
                <w:tab w:val="left" w:pos="1567"/>
              </w:tabs>
              <w:ind w:left="527" w:right="1662"/>
              <w:jc w:val="center"/>
              <w:rPr>
                <w:sz w:val="18"/>
                <w:szCs w:val="18"/>
              </w:rPr>
            </w:pPr>
            <w:r>
              <w:rPr>
                <w:sz w:val="18"/>
                <w:szCs w:val="18"/>
              </w:rPr>
              <w:t>republika</w:t>
            </w:r>
          </w:p>
          <w:p w14:paraId="4D2EC441" w14:textId="77777777" w:rsidR="007360BA" w:rsidRDefault="00000000">
            <w:pPr>
              <w:tabs>
                <w:tab w:val="left" w:pos="1567"/>
              </w:tabs>
              <w:spacing w:line="200" w:lineRule="auto"/>
              <w:ind w:left="277"/>
              <w:rPr>
                <w:sz w:val="18"/>
                <w:szCs w:val="18"/>
              </w:rPr>
            </w:pPr>
            <w:r>
              <w:rPr>
                <w:sz w:val="18"/>
                <w:szCs w:val="18"/>
              </w:rPr>
              <w:t>▪ období komunistické vlády</w:t>
            </w:r>
          </w:p>
          <w:p w14:paraId="162BCE87" w14:textId="77777777" w:rsidR="007360BA" w:rsidRDefault="00000000">
            <w:pPr>
              <w:tabs>
                <w:tab w:val="left" w:pos="1567"/>
              </w:tabs>
              <w:spacing w:line="200" w:lineRule="auto"/>
              <w:ind w:left="277"/>
              <w:rPr>
                <w:sz w:val="18"/>
                <w:szCs w:val="18"/>
              </w:rPr>
            </w:pPr>
            <w:r>
              <w:rPr>
                <w:sz w:val="18"/>
                <w:szCs w:val="18"/>
              </w:rPr>
              <w:t>▪ návrat k demokracii</w:t>
            </w:r>
          </w:p>
          <w:p w14:paraId="299ECD83" w14:textId="77777777" w:rsidR="007360BA" w:rsidRDefault="007360BA">
            <w:pPr>
              <w:tabs>
                <w:tab w:val="left" w:pos="1567"/>
              </w:tabs>
              <w:spacing w:before="8" w:line="200" w:lineRule="auto"/>
            </w:pPr>
          </w:p>
          <w:p w14:paraId="4C3EE478" w14:textId="77777777" w:rsidR="007360BA" w:rsidRDefault="00000000">
            <w:pPr>
              <w:tabs>
                <w:tab w:val="left" w:pos="1567"/>
              </w:tabs>
              <w:ind w:left="277"/>
              <w:rPr>
                <w:sz w:val="18"/>
                <w:szCs w:val="18"/>
              </w:rPr>
            </w:pPr>
            <w:r>
              <w:rPr>
                <w:sz w:val="18"/>
                <w:szCs w:val="18"/>
              </w:rPr>
              <w:t>▪ minulost kraje a předků</w:t>
            </w:r>
          </w:p>
          <w:p w14:paraId="23CFAD2E" w14:textId="77777777" w:rsidR="007360BA" w:rsidRDefault="00000000">
            <w:pPr>
              <w:tabs>
                <w:tab w:val="left" w:pos="560"/>
                <w:tab w:val="left" w:pos="1567"/>
              </w:tabs>
              <w:spacing w:before="2" w:line="200" w:lineRule="auto"/>
              <w:ind w:left="561" w:right="530" w:hanging="283"/>
              <w:rPr>
                <w:sz w:val="18"/>
                <w:szCs w:val="18"/>
              </w:rPr>
            </w:pPr>
            <w:r>
              <w:rPr>
                <w:sz w:val="18"/>
                <w:szCs w:val="18"/>
              </w:rPr>
              <w:t>▪</w:t>
            </w:r>
            <w:r>
              <w:rPr>
                <w:sz w:val="18"/>
                <w:szCs w:val="18"/>
              </w:rPr>
              <w:tab/>
              <w:t>proměny způsobu života, bydlení, práce atd.</w:t>
            </w:r>
          </w:p>
          <w:p w14:paraId="71339287" w14:textId="77777777" w:rsidR="007360BA" w:rsidRDefault="00000000">
            <w:pPr>
              <w:tabs>
                <w:tab w:val="left" w:pos="1567"/>
              </w:tabs>
              <w:spacing w:before="2" w:line="200" w:lineRule="auto"/>
              <w:ind w:left="561" w:right="372"/>
              <w:rPr>
                <w:sz w:val="18"/>
                <w:szCs w:val="18"/>
              </w:rPr>
            </w:pPr>
            <w:r>
              <w:rPr>
                <w:sz w:val="18"/>
                <w:szCs w:val="18"/>
              </w:rPr>
              <w:t>v souvislosti s historickými událostmi</w:t>
            </w:r>
          </w:p>
          <w:p w14:paraId="6289368F" w14:textId="77777777" w:rsidR="007360BA" w:rsidRDefault="00000000">
            <w:pPr>
              <w:tabs>
                <w:tab w:val="left" w:pos="1567"/>
              </w:tabs>
              <w:spacing w:line="200" w:lineRule="auto"/>
              <w:ind w:left="277"/>
              <w:rPr>
                <w:sz w:val="18"/>
                <w:szCs w:val="18"/>
              </w:rPr>
            </w:pPr>
            <w:r>
              <w:rPr>
                <w:sz w:val="18"/>
                <w:szCs w:val="18"/>
              </w:rPr>
              <w:t>▪ život v současnosti</w:t>
            </w:r>
          </w:p>
          <w:p w14:paraId="44FEECFB" w14:textId="77777777" w:rsidR="007360BA" w:rsidRDefault="00000000">
            <w:pPr>
              <w:tabs>
                <w:tab w:val="left" w:pos="1567"/>
              </w:tabs>
              <w:spacing w:line="200" w:lineRule="auto"/>
              <w:ind w:left="277"/>
              <w:rPr>
                <w:sz w:val="18"/>
                <w:szCs w:val="18"/>
              </w:rPr>
            </w:pPr>
            <w:r>
              <w:rPr>
                <w:sz w:val="18"/>
                <w:szCs w:val="18"/>
              </w:rPr>
              <w:t>▪ demokracie</w:t>
            </w:r>
          </w:p>
          <w:p w14:paraId="02D63BA5" w14:textId="77777777" w:rsidR="007360BA" w:rsidRDefault="007360BA">
            <w:pPr>
              <w:tabs>
                <w:tab w:val="left" w:pos="1567"/>
              </w:tabs>
              <w:spacing w:before="9" w:line="200" w:lineRule="auto"/>
            </w:pPr>
          </w:p>
          <w:p w14:paraId="6FBACFFA" w14:textId="77777777" w:rsidR="007360BA" w:rsidRDefault="00000000">
            <w:pPr>
              <w:tabs>
                <w:tab w:val="left" w:pos="1567"/>
              </w:tabs>
              <w:ind w:left="277"/>
              <w:rPr>
                <w:sz w:val="18"/>
                <w:szCs w:val="18"/>
              </w:rPr>
            </w:pPr>
            <w:r>
              <w:rPr>
                <w:sz w:val="18"/>
                <w:szCs w:val="18"/>
              </w:rPr>
              <w:t>▪ významné události</w:t>
            </w:r>
          </w:p>
          <w:p w14:paraId="6CC99C03" w14:textId="77777777" w:rsidR="007360BA" w:rsidRDefault="00000000">
            <w:pPr>
              <w:tabs>
                <w:tab w:val="left" w:pos="1567"/>
              </w:tabs>
              <w:spacing w:line="200" w:lineRule="auto"/>
              <w:ind w:left="277"/>
              <w:rPr>
                <w:sz w:val="18"/>
                <w:szCs w:val="18"/>
              </w:rPr>
            </w:pPr>
            <w:r>
              <w:rPr>
                <w:sz w:val="18"/>
                <w:szCs w:val="18"/>
              </w:rPr>
              <w:t>▪ státní svátky, významné dny</w:t>
            </w:r>
          </w:p>
        </w:tc>
        <w:tc>
          <w:tcPr>
            <w:tcW w:w="3003" w:type="dxa"/>
            <w:tcBorders>
              <w:top w:val="single" w:sz="5" w:space="0" w:color="000000"/>
              <w:left w:val="single" w:sz="5" w:space="0" w:color="000000"/>
              <w:bottom w:val="single" w:sz="5" w:space="0" w:color="000000"/>
              <w:right w:val="single" w:sz="5" w:space="0" w:color="000000"/>
            </w:tcBorders>
          </w:tcPr>
          <w:p w14:paraId="0D73091E" w14:textId="77777777" w:rsidR="007360BA" w:rsidRDefault="007360BA">
            <w:pPr>
              <w:tabs>
                <w:tab w:val="left" w:pos="1567"/>
              </w:tabs>
              <w:spacing w:before="5" w:line="200" w:lineRule="auto"/>
            </w:pPr>
          </w:p>
          <w:p w14:paraId="11317847" w14:textId="77777777" w:rsidR="007360BA" w:rsidRDefault="00000000">
            <w:pPr>
              <w:tabs>
                <w:tab w:val="left" w:pos="1567"/>
              </w:tabs>
              <w:ind w:left="71" w:right="492"/>
              <w:jc w:val="center"/>
              <w:rPr>
                <w:sz w:val="18"/>
                <w:szCs w:val="18"/>
              </w:rPr>
            </w:pPr>
            <w:r>
              <w:rPr>
                <w:b/>
                <w:sz w:val="18"/>
                <w:szCs w:val="18"/>
              </w:rPr>
              <w:t>Osobnostní a sociální výchova:</w:t>
            </w:r>
          </w:p>
          <w:p w14:paraId="31DFEDFF" w14:textId="77777777" w:rsidR="007360BA" w:rsidRDefault="00000000">
            <w:pPr>
              <w:tabs>
                <w:tab w:val="left" w:pos="1567"/>
              </w:tabs>
              <w:spacing w:line="200" w:lineRule="auto"/>
              <w:ind w:left="465"/>
              <w:rPr>
                <w:sz w:val="18"/>
                <w:szCs w:val="18"/>
              </w:rPr>
            </w:pPr>
            <w:r>
              <w:rPr>
                <w:sz w:val="18"/>
                <w:szCs w:val="18"/>
              </w:rPr>
              <w:t>- Rozvoj schopností</w:t>
            </w:r>
          </w:p>
          <w:p w14:paraId="76BA1DEF" w14:textId="77777777" w:rsidR="007360BA" w:rsidRDefault="00000000">
            <w:pPr>
              <w:tabs>
                <w:tab w:val="left" w:pos="1567"/>
              </w:tabs>
              <w:spacing w:before="2"/>
              <w:ind w:left="791" w:right="1393"/>
              <w:jc w:val="center"/>
              <w:rPr>
                <w:sz w:val="18"/>
                <w:szCs w:val="18"/>
              </w:rPr>
            </w:pPr>
            <w:r>
              <w:rPr>
                <w:sz w:val="18"/>
                <w:szCs w:val="18"/>
              </w:rPr>
              <w:t>poznávání</w:t>
            </w:r>
          </w:p>
          <w:p w14:paraId="5D1B52E8" w14:textId="77777777" w:rsidR="007360BA" w:rsidRDefault="00000000">
            <w:pPr>
              <w:tabs>
                <w:tab w:val="left" w:pos="820"/>
                <w:tab w:val="left" w:pos="1567"/>
              </w:tabs>
              <w:spacing w:before="2" w:line="200" w:lineRule="auto"/>
              <w:ind w:left="825" w:right="1038" w:hanging="360"/>
              <w:rPr>
                <w:sz w:val="18"/>
                <w:szCs w:val="18"/>
              </w:rPr>
            </w:pPr>
            <w:r>
              <w:rPr>
                <w:sz w:val="18"/>
                <w:szCs w:val="18"/>
              </w:rPr>
              <w:t>-</w:t>
            </w:r>
            <w:r>
              <w:rPr>
                <w:sz w:val="18"/>
                <w:szCs w:val="18"/>
              </w:rPr>
              <w:tab/>
              <w:t>Seberegulace a sebeorganizace</w:t>
            </w:r>
          </w:p>
          <w:p w14:paraId="7C487C7F" w14:textId="77777777" w:rsidR="007360BA" w:rsidRDefault="00000000">
            <w:pPr>
              <w:tabs>
                <w:tab w:val="left" w:pos="1567"/>
              </w:tabs>
              <w:spacing w:line="200" w:lineRule="auto"/>
              <w:ind w:left="465"/>
              <w:rPr>
                <w:sz w:val="18"/>
                <w:szCs w:val="18"/>
              </w:rPr>
            </w:pPr>
            <w:r>
              <w:rPr>
                <w:sz w:val="18"/>
                <w:szCs w:val="18"/>
              </w:rPr>
              <w:t>- psychohygiena</w:t>
            </w:r>
          </w:p>
          <w:p w14:paraId="03DD1BC3" w14:textId="77777777" w:rsidR="007360BA" w:rsidRDefault="00000000">
            <w:pPr>
              <w:tabs>
                <w:tab w:val="left" w:pos="1567"/>
              </w:tabs>
              <w:spacing w:before="2"/>
              <w:ind w:left="465"/>
              <w:rPr>
                <w:sz w:val="18"/>
                <w:szCs w:val="18"/>
              </w:rPr>
            </w:pPr>
            <w:r>
              <w:rPr>
                <w:sz w:val="18"/>
                <w:szCs w:val="18"/>
              </w:rPr>
              <w:t>- mezilidské vztahy</w:t>
            </w:r>
          </w:p>
        </w:tc>
        <w:tc>
          <w:tcPr>
            <w:tcW w:w="3053" w:type="dxa"/>
            <w:tcBorders>
              <w:top w:val="single" w:sz="5" w:space="0" w:color="000000"/>
              <w:left w:val="single" w:sz="5" w:space="0" w:color="000000"/>
              <w:bottom w:val="single" w:sz="5" w:space="0" w:color="000000"/>
              <w:right w:val="single" w:sz="5" w:space="0" w:color="000000"/>
            </w:tcBorders>
          </w:tcPr>
          <w:p w14:paraId="547EB29F" w14:textId="77777777" w:rsidR="007360BA" w:rsidRDefault="007360BA">
            <w:pPr>
              <w:tabs>
                <w:tab w:val="left" w:pos="1567"/>
              </w:tabs>
              <w:spacing w:before="5" w:line="200" w:lineRule="auto"/>
            </w:pPr>
          </w:p>
          <w:p w14:paraId="1B97731A" w14:textId="77777777" w:rsidR="007360BA" w:rsidRDefault="00000000">
            <w:pPr>
              <w:tabs>
                <w:tab w:val="left" w:pos="1567"/>
              </w:tabs>
              <w:ind w:left="105"/>
              <w:rPr>
                <w:sz w:val="18"/>
                <w:szCs w:val="18"/>
              </w:rPr>
            </w:pPr>
            <w:r>
              <w:rPr>
                <w:b/>
                <w:sz w:val="18"/>
                <w:szCs w:val="18"/>
              </w:rPr>
              <w:t>Formy:</w:t>
            </w:r>
          </w:p>
          <w:p w14:paraId="1C277128" w14:textId="77777777" w:rsidR="007360BA" w:rsidRDefault="00000000">
            <w:pPr>
              <w:tabs>
                <w:tab w:val="left" w:pos="1567"/>
              </w:tabs>
              <w:spacing w:line="200" w:lineRule="auto"/>
              <w:ind w:left="345"/>
              <w:rPr>
                <w:sz w:val="18"/>
                <w:szCs w:val="18"/>
              </w:rPr>
            </w:pPr>
            <w:r>
              <w:rPr>
                <w:sz w:val="18"/>
                <w:szCs w:val="18"/>
              </w:rPr>
              <w:t>▪ ve třídě</w:t>
            </w:r>
          </w:p>
          <w:p w14:paraId="302CD4AA" w14:textId="77777777" w:rsidR="007360BA" w:rsidRDefault="00000000">
            <w:pPr>
              <w:tabs>
                <w:tab w:val="left" w:pos="1567"/>
              </w:tabs>
              <w:spacing w:before="2"/>
              <w:ind w:left="345"/>
              <w:rPr>
                <w:sz w:val="18"/>
                <w:szCs w:val="18"/>
              </w:rPr>
            </w:pPr>
            <w:r>
              <w:rPr>
                <w:sz w:val="18"/>
                <w:szCs w:val="18"/>
              </w:rPr>
              <w:t>▪ ve skupinách</w:t>
            </w:r>
          </w:p>
          <w:p w14:paraId="42E73C06" w14:textId="77777777" w:rsidR="007360BA" w:rsidRDefault="00000000">
            <w:pPr>
              <w:tabs>
                <w:tab w:val="left" w:pos="1567"/>
              </w:tabs>
              <w:spacing w:line="200" w:lineRule="auto"/>
              <w:ind w:left="345"/>
              <w:rPr>
                <w:sz w:val="18"/>
                <w:szCs w:val="18"/>
              </w:rPr>
            </w:pPr>
            <w:r>
              <w:rPr>
                <w:sz w:val="18"/>
                <w:szCs w:val="18"/>
              </w:rPr>
              <w:t>▪ ve dvojicích</w:t>
            </w:r>
          </w:p>
          <w:p w14:paraId="3BF689D9" w14:textId="77777777" w:rsidR="007360BA" w:rsidRDefault="00000000">
            <w:pPr>
              <w:tabs>
                <w:tab w:val="left" w:pos="1567"/>
              </w:tabs>
              <w:spacing w:line="200" w:lineRule="auto"/>
              <w:ind w:left="345"/>
              <w:rPr>
                <w:sz w:val="18"/>
                <w:szCs w:val="18"/>
              </w:rPr>
            </w:pPr>
            <w:r>
              <w:rPr>
                <w:sz w:val="18"/>
                <w:szCs w:val="18"/>
              </w:rPr>
              <w:t>▪ samostatná práce</w:t>
            </w:r>
          </w:p>
          <w:p w14:paraId="7C13113C" w14:textId="77777777" w:rsidR="007360BA" w:rsidRDefault="00000000">
            <w:pPr>
              <w:tabs>
                <w:tab w:val="left" w:pos="1567"/>
              </w:tabs>
              <w:spacing w:line="200" w:lineRule="auto"/>
              <w:ind w:left="345"/>
              <w:rPr>
                <w:sz w:val="18"/>
                <w:szCs w:val="18"/>
              </w:rPr>
            </w:pPr>
            <w:r>
              <w:rPr>
                <w:sz w:val="18"/>
                <w:szCs w:val="18"/>
              </w:rPr>
              <w:t>▪ frontální práce</w:t>
            </w:r>
          </w:p>
          <w:p w14:paraId="02892EF9" w14:textId="77777777" w:rsidR="007360BA" w:rsidRDefault="00000000">
            <w:pPr>
              <w:tabs>
                <w:tab w:val="left" w:pos="1567"/>
              </w:tabs>
              <w:spacing w:before="2"/>
              <w:ind w:left="345"/>
              <w:rPr>
                <w:sz w:val="18"/>
                <w:szCs w:val="18"/>
              </w:rPr>
            </w:pPr>
            <w:r>
              <w:rPr>
                <w:sz w:val="18"/>
                <w:szCs w:val="18"/>
              </w:rPr>
              <w:t>▪ návštěva muzea</w:t>
            </w:r>
          </w:p>
          <w:p w14:paraId="63DBC9D1" w14:textId="77777777" w:rsidR="007360BA" w:rsidRDefault="007360BA">
            <w:pPr>
              <w:tabs>
                <w:tab w:val="left" w:pos="1567"/>
              </w:tabs>
              <w:spacing w:before="11" w:line="200" w:lineRule="auto"/>
            </w:pPr>
          </w:p>
          <w:p w14:paraId="01DA3C16" w14:textId="77777777" w:rsidR="007360BA" w:rsidRDefault="00000000">
            <w:pPr>
              <w:tabs>
                <w:tab w:val="left" w:pos="1567"/>
              </w:tabs>
              <w:ind w:left="105"/>
              <w:rPr>
                <w:sz w:val="18"/>
                <w:szCs w:val="18"/>
              </w:rPr>
            </w:pPr>
            <w:r>
              <w:rPr>
                <w:b/>
                <w:sz w:val="18"/>
                <w:szCs w:val="18"/>
              </w:rPr>
              <w:t>Metody:</w:t>
            </w:r>
          </w:p>
          <w:p w14:paraId="2C3FC45A" w14:textId="77777777" w:rsidR="007360BA" w:rsidRDefault="00000000">
            <w:pPr>
              <w:tabs>
                <w:tab w:val="left" w:pos="1567"/>
              </w:tabs>
              <w:spacing w:line="200" w:lineRule="auto"/>
              <w:ind w:left="345"/>
              <w:rPr>
                <w:sz w:val="18"/>
                <w:szCs w:val="18"/>
              </w:rPr>
            </w:pPr>
            <w:r>
              <w:rPr>
                <w:sz w:val="18"/>
                <w:szCs w:val="18"/>
              </w:rPr>
              <w:t>▪ aktivní předávání poznatků</w:t>
            </w:r>
          </w:p>
          <w:p w14:paraId="255C788E" w14:textId="77777777" w:rsidR="007360BA" w:rsidRDefault="00000000">
            <w:pPr>
              <w:tabs>
                <w:tab w:val="left" w:pos="1567"/>
              </w:tabs>
              <w:spacing w:before="2"/>
              <w:ind w:left="345"/>
              <w:rPr>
                <w:sz w:val="18"/>
                <w:szCs w:val="18"/>
              </w:rPr>
            </w:pPr>
            <w:r>
              <w:rPr>
                <w:sz w:val="18"/>
                <w:szCs w:val="18"/>
              </w:rPr>
              <w:t>▪ výklad</w:t>
            </w:r>
          </w:p>
          <w:p w14:paraId="6789B17B" w14:textId="77777777" w:rsidR="007360BA" w:rsidRDefault="00000000">
            <w:pPr>
              <w:tabs>
                <w:tab w:val="left" w:pos="1567"/>
              </w:tabs>
              <w:spacing w:line="200" w:lineRule="auto"/>
              <w:ind w:left="345"/>
              <w:rPr>
                <w:sz w:val="18"/>
                <w:szCs w:val="18"/>
              </w:rPr>
            </w:pPr>
            <w:r>
              <w:rPr>
                <w:sz w:val="18"/>
                <w:szCs w:val="18"/>
              </w:rPr>
              <w:t>▪ řízený rozhovor</w:t>
            </w:r>
          </w:p>
          <w:p w14:paraId="286AA9FB" w14:textId="77777777" w:rsidR="007360BA" w:rsidRDefault="00000000">
            <w:pPr>
              <w:tabs>
                <w:tab w:val="left" w:pos="1567"/>
              </w:tabs>
              <w:spacing w:line="200" w:lineRule="auto"/>
              <w:ind w:left="345"/>
              <w:rPr>
                <w:sz w:val="18"/>
                <w:szCs w:val="18"/>
              </w:rPr>
            </w:pPr>
            <w:r>
              <w:rPr>
                <w:sz w:val="18"/>
                <w:szCs w:val="18"/>
              </w:rPr>
              <w:t>▪ referáty</w:t>
            </w:r>
          </w:p>
          <w:p w14:paraId="1F07C40C" w14:textId="77777777" w:rsidR="007360BA" w:rsidRDefault="00000000">
            <w:pPr>
              <w:tabs>
                <w:tab w:val="left" w:pos="1567"/>
              </w:tabs>
              <w:spacing w:line="200" w:lineRule="auto"/>
              <w:ind w:left="345"/>
              <w:rPr>
                <w:sz w:val="18"/>
                <w:szCs w:val="18"/>
              </w:rPr>
            </w:pPr>
            <w:r>
              <w:rPr>
                <w:sz w:val="18"/>
                <w:szCs w:val="18"/>
              </w:rPr>
              <w:t>▪ didaktické hry a soutěže</w:t>
            </w:r>
          </w:p>
          <w:p w14:paraId="07F8CD3D" w14:textId="77777777" w:rsidR="007360BA" w:rsidRDefault="007360BA">
            <w:pPr>
              <w:tabs>
                <w:tab w:val="left" w:pos="1567"/>
              </w:tabs>
              <w:spacing w:before="2"/>
              <w:ind w:left="345"/>
              <w:rPr>
                <w:sz w:val="18"/>
                <w:szCs w:val="18"/>
              </w:rPr>
            </w:pPr>
          </w:p>
          <w:p w14:paraId="6EE65E92" w14:textId="77777777" w:rsidR="007360BA" w:rsidRDefault="00000000">
            <w:pPr>
              <w:tabs>
                <w:tab w:val="left" w:pos="1567"/>
              </w:tabs>
              <w:spacing w:line="200" w:lineRule="auto"/>
              <w:ind w:left="345"/>
              <w:rPr>
                <w:sz w:val="18"/>
                <w:szCs w:val="18"/>
              </w:rPr>
            </w:pPr>
            <w:r>
              <w:rPr>
                <w:sz w:val="18"/>
                <w:szCs w:val="18"/>
              </w:rPr>
              <w:t>▪ projekty</w:t>
            </w:r>
          </w:p>
          <w:p w14:paraId="16C6F6D6" w14:textId="77777777" w:rsidR="007360BA" w:rsidRDefault="00000000">
            <w:pPr>
              <w:tabs>
                <w:tab w:val="left" w:pos="1567"/>
              </w:tabs>
              <w:spacing w:line="200" w:lineRule="auto"/>
              <w:ind w:left="345"/>
              <w:rPr>
                <w:sz w:val="18"/>
                <w:szCs w:val="18"/>
              </w:rPr>
            </w:pPr>
            <w:r>
              <w:rPr>
                <w:sz w:val="18"/>
                <w:szCs w:val="18"/>
              </w:rPr>
              <w:t>▪ vyhledávání informací</w:t>
            </w:r>
          </w:p>
          <w:p w14:paraId="69F82384" w14:textId="77777777" w:rsidR="007360BA" w:rsidRDefault="007360BA">
            <w:pPr>
              <w:tabs>
                <w:tab w:val="left" w:pos="1567"/>
              </w:tabs>
              <w:spacing w:before="11" w:line="200" w:lineRule="auto"/>
            </w:pPr>
          </w:p>
          <w:p w14:paraId="6F776C7F" w14:textId="77777777" w:rsidR="007360BA" w:rsidRDefault="00000000">
            <w:pPr>
              <w:tabs>
                <w:tab w:val="left" w:pos="1567"/>
              </w:tabs>
              <w:ind w:left="105"/>
              <w:rPr>
                <w:sz w:val="18"/>
                <w:szCs w:val="18"/>
              </w:rPr>
            </w:pPr>
            <w:r>
              <w:rPr>
                <w:b/>
                <w:sz w:val="18"/>
                <w:szCs w:val="18"/>
              </w:rPr>
              <w:t>Pomůcky:</w:t>
            </w:r>
          </w:p>
          <w:p w14:paraId="538A3368" w14:textId="77777777" w:rsidR="007360BA" w:rsidRDefault="00000000">
            <w:pPr>
              <w:tabs>
                <w:tab w:val="left" w:pos="1567"/>
              </w:tabs>
              <w:spacing w:line="200" w:lineRule="auto"/>
              <w:ind w:left="345"/>
              <w:rPr>
                <w:sz w:val="18"/>
                <w:szCs w:val="18"/>
              </w:rPr>
            </w:pPr>
            <w:r>
              <w:rPr>
                <w:sz w:val="18"/>
                <w:szCs w:val="18"/>
              </w:rPr>
              <w:t>▪ učebnice, sešity</w:t>
            </w:r>
          </w:p>
          <w:p w14:paraId="77E2EC94" w14:textId="77777777" w:rsidR="007360BA" w:rsidRDefault="00000000">
            <w:pPr>
              <w:tabs>
                <w:tab w:val="left" w:pos="1567"/>
              </w:tabs>
              <w:ind w:left="345"/>
              <w:rPr>
                <w:sz w:val="18"/>
                <w:szCs w:val="18"/>
              </w:rPr>
            </w:pPr>
            <w:r>
              <w:rPr>
                <w:sz w:val="18"/>
                <w:szCs w:val="18"/>
              </w:rPr>
              <w:t>▪ pracovní listy</w:t>
            </w:r>
          </w:p>
          <w:p w14:paraId="579AD4C3" w14:textId="77777777" w:rsidR="007360BA" w:rsidRDefault="00000000">
            <w:pPr>
              <w:tabs>
                <w:tab w:val="left" w:pos="1567"/>
              </w:tabs>
              <w:spacing w:line="200" w:lineRule="auto"/>
              <w:ind w:left="345"/>
              <w:rPr>
                <w:sz w:val="18"/>
                <w:szCs w:val="18"/>
              </w:rPr>
            </w:pPr>
            <w:r>
              <w:rPr>
                <w:sz w:val="18"/>
                <w:szCs w:val="18"/>
              </w:rPr>
              <w:t>▪ výukové programy PC</w:t>
            </w:r>
          </w:p>
          <w:p w14:paraId="69E1255D" w14:textId="77777777" w:rsidR="007360BA" w:rsidRDefault="00000000">
            <w:pPr>
              <w:tabs>
                <w:tab w:val="left" w:pos="1567"/>
              </w:tabs>
              <w:spacing w:line="200" w:lineRule="auto"/>
              <w:ind w:left="345"/>
              <w:rPr>
                <w:sz w:val="18"/>
                <w:szCs w:val="18"/>
              </w:rPr>
            </w:pPr>
            <w:r>
              <w:rPr>
                <w:sz w:val="18"/>
                <w:szCs w:val="18"/>
              </w:rPr>
              <w:t>▪ encyklopedie</w:t>
            </w:r>
          </w:p>
          <w:p w14:paraId="7D634988" w14:textId="77777777" w:rsidR="007360BA" w:rsidRDefault="00000000">
            <w:pPr>
              <w:tabs>
                <w:tab w:val="left" w:pos="1567"/>
              </w:tabs>
              <w:spacing w:before="2"/>
              <w:ind w:left="345"/>
              <w:rPr>
                <w:sz w:val="18"/>
                <w:szCs w:val="18"/>
              </w:rPr>
            </w:pPr>
            <w:r>
              <w:rPr>
                <w:sz w:val="18"/>
                <w:szCs w:val="18"/>
              </w:rPr>
              <w:t>▪ kroniky</w:t>
            </w:r>
          </w:p>
          <w:p w14:paraId="6508E40F" w14:textId="77777777" w:rsidR="007360BA" w:rsidRDefault="007360BA">
            <w:pPr>
              <w:tabs>
                <w:tab w:val="left" w:pos="1567"/>
              </w:tabs>
              <w:spacing w:before="11" w:line="200" w:lineRule="auto"/>
            </w:pPr>
          </w:p>
          <w:p w14:paraId="212204D1" w14:textId="77777777" w:rsidR="007360BA" w:rsidRDefault="00000000">
            <w:pPr>
              <w:tabs>
                <w:tab w:val="left" w:pos="1567"/>
              </w:tabs>
              <w:ind w:left="71" w:right="742"/>
              <w:jc w:val="center"/>
              <w:rPr>
                <w:sz w:val="18"/>
                <w:szCs w:val="18"/>
              </w:rPr>
            </w:pPr>
            <w:r>
              <w:rPr>
                <w:b/>
                <w:sz w:val="18"/>
                <w:szCs w:val="18"/>
              </w:rPr>
              <w:t>Vztah k dalším předmětům:</w:t>
            </w:r>
          </w:p>
          <w:p w14:paraId="311F98F3" w14:textId="77777777" w:rsidR="007360BA" w:rsidRDefault="00000000">
            <w:pPr>
              <w:tabs>
                <w:tab w:val="left" w:pos="1567"/>
              </w:tabs>
              <w:spacing w:line="200" w:lineRule="auto"/>
              <w:ind w:left="354"/>
              <w:rPr>
                <w:sz w:val="18"/>
                <w:szCs w:val="18"/>
              </w:rPr>
            </w:pPr>
            <w:r>
              <w:rPr>
                <w:sz w:val="18"/>
                <w:szCs w:val="18"/>
              </w:rPr>
              <w:t>▪ Český jazyk</w:t>
            </w:r>
          </w:p>
          <w:p w14:paraId="243B5FA5" w14:textId="77777777" w:rsidR="007360BA" w:rsidRDefault="00000000">
            <w:pPr>
              <w:tabs>
                <w:tab w:val="left" w:pos="1567"/>
              </w:tabs>
              <w:spacing w:before="2"/>
              <w:ind w:left="354"/>
              <w:rPr>
                <w:sz w:val="18"/>
                <w:szCs w:val="18"/>
              </w:rPr>
            </w:pPr>
            <w:r>
              <w:rPr>
                <w:sz w:val="18"/>
                <w:szCs w:val="18"/>
              </w:rPr>
              <w:t>▪ Přírodověda</w:t>
            </w:r>
          </w:p>
          <w:p w14:paraId="14D10DB8" w14:textId="77777777" w:rsidR="007360BA" w:rsidRDefault="00000000">
            <w:pPr>
              <w:tabs>
                <w:tab w:val="left" w:pos="1567"/>
              </w:tabs>
              <w:spacing w:line="200" w:lineRule="auto"/>
              <w:ind w:left="354"/>
              <w:rPr>
                <w:sz w:val="18"/>
                <w:szCs w:val="18"/>
              </w:rPr>
            </w:pPr>
            <w:r>
              <w:rPr>
                <w:sz w:val="18"/>
                <w:szCs w:val="18"/>
              </w:rPr>
              <w:t>▪ Výtvarná výchova</w:t>
            </w:r>
          </w:p>
          <w:p w14:paraId="3307F7FA" w14:textId="77777777" w:rsidR="007360BA" w:rsidRDefault="00000000">
            <w:pPr>
              <w:tabs>
                <w:tab w:val="left" w:pos="1567"/>
              </w:tabs>
              <w:spacing w:line="200" w:lineRule="auto"/>
              <w:ind w:left="354"/>
              <w:rPr>
                <w:sz w:val="18"/>
                <w:szCs w:val="18"/>
              </w:rPr>
            </w:pPr>
            <w:r>
              <w:rPr>
                <w:sz w:val="18"/>
                <w:szCs w:val="18"/>
              </w:rPr>
              <w:t>▪ Pracovní činnosti</w:t>
            </w:r>
          </w:p>
        </w:tc>
      </w:tr>
    </w:tbl>
    <w:p w14:paraId="2FD504F9" w14:textId="77777777" w:rsidR="007360BA" w:rsidRDefault="007360BA">
      <w:pPr>
        <w:tabs>
          <w:tab w:val="left" w:pos="1567"/>
        </w:tabs>
        <w:spacing w:line="200" w:lineRule="auto"/>
      </w:pPr>
    </w:p>
    <w:p w14:paraId="1A2C9455" w14:textId="77777777" w:rsidR="007360BA" w:rsidRDefault="007360BA">
      <w:pPr>
        <w:tabs>
          <w:tab w:val="left" w:pos="1567"/>
        </w:tabs>
        <w:spacing w:line="200" w:lineRule="auto"/>
      </w:pPr>
    </w:p>
    <w:p w14:paraId="3B434C7B" w14:textId="77777777" w:rsidR="007360BA" w:rsidRDefault="007360BA">
      <w:pPr>
        <w:tabs>
          <w:tab w:val="left" w:pos="1567"/>
        </w:tabs>
        <w:spacing w:before="6" w:line="120" w:lineRule="auto"/>
        <w:rPr>
          <w:sz w:val="13"/>
          <w:szCs w:val="13"/>
        </w:rPr>
      </w:pPr>
    </w:p>
    <w:p w14:paraId="1FD9EF17" w14:textId="77777777" w:rsidR="007360BA" w:rsidRDefault="007360BA">
      <w:pPr>
        <w:tabs>
          <w:tab w:val="left" w:pos="1567"/>
        </w:tabs>
        <w:spacing w:before="6" w:line="120" w:lineRule="auto"/>
        <w:rPr>
          <w:sz w:val="13"/>
          <w:szCs w:val="13"/>
        </w:rPr>
      </w:pPr>
    </w:p>
    <w:p w14:paraId="06B6081F" w14:textId="77777777" w:rsidR="007360BA" w:rsidRDefault="007360BA">
      <w:pPr>
        <w:tabs>
          <w:tab w:val="left" w:pos="1567"/>
        </w:tabs>
        <w:spacing w:before="6" w:line="120" w:lineRule="auto"/>
        <w:rPr>
          <w:sz w:val="13"/>
          <w:szCs w:val="13"/>
        </w:rPr>
      </w:pPr>
    </w:p>
    <w:p w14:paraId="10623AAC" w14:textId="77777777" w:rsidR="007360BA" w:rsidRDefault="007360BA">
      <w:pPr>
        <w:tabs>
          <w:tab w:val="left" w:pos="1567"/>
        </w:tabs>
        <w:spacing w:before="6" w:line="120" w:lineRule="auto"/>
        <w:rPr>
          <w:sz w:val="13"/>
          <w:szCs w:val="13"/>
        </w:rPr>
      </w:pPr>
    </w:p>
    <w:p w14:paraId="23718ECF" w14:textId="77777777" w:rsidR="007360BA" w:rsidRDefault="007360BA">
      <w:pPr>
        <w:tabs>
          <w:tab w:val="left" w:pos="1567"/>
        </w:tabs>
        <w:spacing w:before="6" w:line="120" w:lineRule="auto"/>
        <w:rPr>
          <w:sz w:val="13"/>
          <w:szCs w:val="13"/>
        </w:rPr>
      </w:pPr>
    </w:p>
    <w:p w14:paraId="56806920" w14:textId="77777777" w:rsidR="007360BA" w:rsidRDefault="007360BA">
      <w:pPr>
        <w:tabs>
          <w:tab w:val="left" w:pos="1567"/>
        </w:tabs>
        <w:spacing w:before="6" w:line="120" w:lineRule="auto"/>
        <w:rPr>
          <w:sz w:val="13"/>
          <w:szCs w:val="13"/>
        </w:rPr>
      </w:pPr>
    </w:p>
    <w:p w14:paraId="174DC6DF" w14:textId="77777777" w:rsidR="007360BA" w:rsidRDefault="007360BA">
      <w:pPr>
        <w:tabs>
          <w:tab w:val="left" w:pos="1567"/>
        </w:tabs>
        <w:spacing w:before="6" w:line="120" w:lineRule="auto"/>
        <w:rPr>
          <w:sz w:val="13"/>
          <w:szCs w:val="13"/>
        </w:rPr>
      </w:pPr>
    </w:p>
    <w:p w14:paraId="1DD30F1D" w14:textId="77777777" w:rsidR="007360BA" w:rsidRDefault="007360BA">
      <w:pPr>
        <w:tabs>
          <w:tab w:val="left" w:pos="1567"/>
        </w:tabs>
        <w:spacing w:before="6" w:line="120" w:lineRule="auto"/>
        <w:rPr>
          <w:sz w:val="13"/>
          <w:szCs w:val="13"/>
        </w:rPr>
      </w:pPr>
    </w:p>
    <w:p w14:paraId="44F7848E" w14:textId="77777777" w:rsidR="007360BA" w:rsidRDefault="007360BA">
      <w:pPr>
        <w:tabs>
          <w:tab w:val="left" w:pos="1567"/>
        </w:tabs>
        <w:spacing w:before="6" w:line="120" w:lineRule="auto"/>
        <w:rPr>
          <w:sz w:val="13"/>
          <w:szCs w:val="13"/>
        </w:rPr>
      </w:pPr>
    </w:p>
    <w:p w14:paraId="66A51E31" w14:textId="77777777" w:rsidR="007360BA" w:rsidRDefault="007360BA">
      <w:pPr>
        <w:tabs>
          <w:tab w:val="left" w:pos="1567"/>
        </w:tabs>
        <w:spacing w:before="6" w:line="120" w:lineRule="auto"/>
        <w:rPr>
          <w:sz w:val="13"/>
          <w:szCs w:val="13"/>
        </w:rPr>
      </w:pPr>
    </w:p>
    <w:p w14:paraId="67841923" w14:textId="77777777" w:rsidR="007360BA" w:rsidRDefault="007360BA">
      <w:pPr>
        <w:tabs>
          <w:tab w:val="left" w:pos="1567"/>
        </w:tabs>
        <w:spacing w:line="200" w:lineRule="auto"/>
      </w:pPr>
    </w:p>
    <w:p w14:paraId="51C53DAA" w14:textId="77777777" w:rsidR="007360BA" w:rsidRDefault="00000000">
      <w:pPr>
        <w:tabs>
          <w:tab w:val="left" w:pos="1567"/>
        </w:tabs>
        <w:spacing w:before="18"/>
        <w:ind w:left="213"/>
        <w:rPr>
          <w:sz w:val="32"/>
          <w:szCs w:val="32"/>
        </w:rPr>
      </w:pPr>
      <w:r>
        <w:rPr>
          <w:b/>
          <w:sz w:val="32"/>
          <w:szCs w:val="32"/>
        </w:rPr>
        <w:t xml:space="preserve">PŘEDMĚT: Přírodověda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711488" behindDoc="1" locked="0" layoutInCell="1" hidden="0" allowOverlap="1" wp14:anchorId="1D4AF31E" wp14:editId="5F5D904D">
                <wp:simplePos x="0" y="0"/>
                <wp:positionH relativeFrom="column">
                  <wp:posOffset>50800</wp:posOffset>
                </wp:positionH>
                <wp:positionV relativeFrom="paragraph">
                  <wp:posOffset>-12699</wp:posOffset>
                </wp:positionV>
                <wp:extent cx="9439275" cy="330835"/>
                <wp:effectExtent l="0" t="0" r="0" b="0"/>
                <wp:wrapNone/>
                <wp:docPr id="2650" name="Skupina 265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351078496" name="Skupina 351078496"/>
                        <wpg:cNvGrpSpPr/>
                        <wpg:grpSpPr>
                          <a:xfrm>
                            <a:off x="626363" y="3614583"/>
                            <a:ext cx="9439275" cy="330835"/>
                            <a:chOff x="626363" y="3614583"/>
                            <a:chExt cx="9435465" cy="327025"/>
                          </a:xfrm>
                        </wpg:grpSpPr>
                        <wps:wsp>
                          <wps:cNvPr id="509068873" name="Obdélník 509068873"/>
                          <wps:cNvSpPr/>
                          <wps:spPr>
                            <a:xfrm>
                              <a:off x="626363" y="3614583"/>
                              <a:ext cx="9435450" cy="327025"/>
                            </a:xfrm>
                            <a:prstGeom prst="rect">
                              <a:avLst/>
                            </a:prstGeom>
                            <a:noFill/>
                            <a:ln>
                              <a:noFill/>
                            </a:ln>
                          </wps:spPr>
                          <wps:txbx>
                            <w:txbxContent>
                              <w:p w14:paraId="6CF50C3B" w14:textId="77777777" w:rsidR="007360BA" w:rsidRDefault="007360BA">
                                <w:pPr>
                                  <w:textDirection w:val="btLr"/>
                                </w:pPr>
                              </w:p>
                            </w:txbxContent>
                          </wps:txbx>
                          <wps:bodyPr spcFirstLastPara="1" wrap="square" lIns="91425" tIns="91425" rIns="91425" bIns="91425" anchor="ctr" anchorCtr="0">
                            <a:noAutofit/>
                          </wps:bodyPr>
                        </wps:wsp>
                        <wpg:grpSp>
                          <wpg:cNvPr id="343323205" name="Skupina 343323205"/>
                          <wpg:cNvGrpSpPr/>
                          <wpg:grpSpPr>
                            <a:xfrm>
                              <a:off x="626363" y="3614583"/>
                              <a:ext cx="9435465" cy="327025"/>
                              <a:chOff x="1019" y="-57"/>
                              <a:chExt cx="14859" cy="515"/>
                            </a:xfrm>
                          </wpg:grpSpPr>
                          <wps:wsp>
                            <wps:cNvPr id="1535335264" name="Obdélník 1535335264"/>
                            <wps:cNvSpPr/>
                            <wps:spPr>
                              <a:xfrm>
                                <a:off x="1019" y="-57"/>
                                <a:ext cx="14850" cy="500"/>
                              </a:xfrm>
                              <a:prstGeom prst="rect">
                                <a:avLst/>
                              </a:prstGeom>
                              <a:noFill/>
                              <a:ln>
                                <a:noFill/>
                              </a:ln>
                            </wps:spPr>
                            <wps:txbx>
                              <w:txbxContent>
                                <w:p w14:paraId="1A85C2DC" w14:textId="77777777" w:rsidR="007360BA" w:rsidRDefault="007360BA">
                                  <w:pPr>
                                    <w:textDirection w:val="btLr"/>
                                  </w:pPr>
                                </w:p>
                              </w:txbxContent>
                            </wps:txbx>
                            <wps:bodyPr spcFirstLastPara="1" wrap="square" lIns="91425" tIns="91425" rIns="91425" bIns="91425" anchor="ctr" anchorCtr="0">
                              <a:noAutofit/>
                            </wps:bodyPr>
                          </wps:wsp>
                          <wps:wsp>
                            <wps:cNvPr id="386634331" name="Volný tvar: obrazec 38663433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8092326" name="Volný tvar: obrazec 115809232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80166144" name="Volný tvar: obrazec 48016614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08679237" name="Volný tvar: obrazec 140867923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86081010" name="Volný tvar: obrazec 188608101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9395699" name="Volný tvar: obrazec 41939569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5829078" name="Volný tvar: obrazec 169582907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D4AF31E" id="Skupina 2650" o:spid="_x0000_s1638" style="position:absolute;left:0;text-align:left;margin-left:4pt;margin-top:-1pt;width:743.25pt;height:26.05pt;z-index:-25160499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M0IFPsEAAAsIQAADgAAAAAAAAAAAAAAAAAuAgAAZHJzL2Uyb0RvYy54bWxQSwECLQAUAAYA&#10;CAAAACEA9bFCQ98AAAAIAQAADwAAAAAAAAAAAAAAAABVBwAAZHJzL2Rvd25yZXYueG1sUEsFBgAA&#10;AAAEAAQA8wAAAGEIAAAAAA==&#10;">
                <v:group id="Skupina 351078496" o:spid="_x0000_s163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">
                  <v:rect id="Obdélník 509068873" o:spid="_x0000_s164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" filled="f" stroked="f">
                    <v:textbox inset="2.53958mm,2.53958mm,2.53958mm,2.53958mm">
                      <w:txbxContent>
                        <w:p w14:paraId="6CF50C3B" w14:textId="77777777" w:rsidR="007360BA" w:rsidRDefault="007360BA">
                          <w:pPr>
                            <w:textDirection w:val="btLr"/>
                          </w:pPr>
                        </w:p>
                      </w:txbxContent>
                    </v:textbox>
                  </v:rect>
                  <v:group id="Skupina 343323205" o:spid="_x0000_s164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">
                    <v:rect id="Obdélník 1535335264" o:spid="_x0000_s164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" filled="f" stroked="f">
                      <v:textbox inset="2.53958mm,2.53958mm,2.53958mm,2.53958mm">
                        <w:txbxContent>
                          <w:p w14:paraId="1A85C2DC" w14:textId="77777777" w:rsidR="007360BA" w:rsidRDefault="007360BA">
                            <w:pPr>
                              <w:textDirection w:val="btLr"/>
                            </w:pPr>
                          </w:p>
                        </w:txbxContent>
                      </v:textbox>
                    </v:rect>
                    <v:shape id="Volný tvar: obrazec 386634331" o:spid="_x0000_s164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" path="m,l7450,e" filled="f">
                      <v:stroke startarrowwidth="narrow" startarrowlength="short" endarrowwidth="narrow" endarrowlength="short"/>
                      <v:path arrowok="t" o:extrusionok="f"/>
                    </v:shape>
                    <v:shape id="Volný tvar: obrazec 1158092326" o:spid="_x0000_s164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" path="m,l7384,e" filled="f">
                      <v:stroke startarrowwidth="narrow" startarrowlength="short" endarrowwidth="narrow" endarrowlength="short"/>
                      <v:path arrowok="t" o:extrusionok="f"/>
                    </v:shape>
                    <v:shape id="Volný tvar: obrazec 480166144" o:spid="_x0000_s164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" path="m,l,509e" filled="f">
                      <v:stroke startarrowwidth="narrow" startarrowlength="short" endarrowwidth="narrow" endarrowlength="short"/>
                      <v:path arrowok="t" o:extrusionok="f"/>
                    </v:shape>
                    <v:shape id="Volný tvar: obrazec 1408679237" o:spid="_x0000_s164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" path="m,l7450,e" filled="f">
                      <v:stroke startarrowwidth="narrow" startarrowlength="short" endarrowwidth="narrow" endarrowlength="short"/>
                      <v:path arrowok="t" o:extrusionok="f"/>
                    </v:shape>
                    <v:shape id="Volný tvar: obrazec 1886081010" o:spid="_x0000_s164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" path="m,l,509e" filled="f">
                      <v:stroke startarrowwidth="narrow" startarrowlength="short" endarrowwidth="narrow" endarrowlength="short"/>
                      <v:path arrowok="t" o:extrusionok="f"/>
                    </v:shape>
                    <v:shape id="Volný tvar: obrazec 419395699" o:spid="_x0000_s164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" path="m,l7384,e" filled="f">
                      <v:stroke startarrowwidth="narrow" startarrowlength="short" endarrowwidth="narrow" endarrowlength="short"/>
                      <v:path arrowok="t" o:extrusionok="f"/>
                    </v:shape>
                    <v:shape id="Volný tvar: obrazec 1695829078" o:spid="_x0000_s164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" path="m,l,509e" filled="f">
                      <v:stroke startarrowwidth="narrow" startarrowlength="short" endarrowwidth="narrow" endarrowlength="short"/>
                      <v:path arrowok="t" o:extrusionok="f"/>
                    </v:shape>
                  </v:group>
                </v:group>
              </v:group>
            </w:pict>
          </mc:Fallback>
        </mc:AlternateContent>
      </w:r>
    </w:p>
    <w:p w14:paraId="16DB7675" w14:textId="77777777" w:rsidR="007360BA" w:rsidRDefault="007360BA">
      <w:pPr>
        <w:tabs>
          <w:tab w:val="left" w:pos="1567"/>
        </w:tabs>
        <w:spacing w:before="9" w:line="180" w:lineRule="auto"/>
        <w:rPr>
          <w:sz w:val="18"/>
          <w:szCs w:val="18"/>
        </w:rPr>
      </w:pPr>
    </w:p>
    <w:p w14:paraId="7C5C15DB" w14:textId="77777777" w:rsidR="007360BA" w:rsidRDefault="00000000">
      <w:pPr>
        <w:tabs>
          <w:tab w:val="left" w:pos="1567"/>
        </w:tabs>
        <w:spacing w:line="260" w:lineRule="auto"/>
        <w:ind w:left="213"/>
      </w:pPr>
      <w:r>
        <w:rPr>
          <w:b/>
        </w:rPr>
        <w:t>1. a 2. pololetí školního roku: ZÁŘÍ – ČERVEN</w:t>
      </w:r>
    </w:p>
    <w:p w14:paraId="73BF6AF7" w14:textId="77777777" w:rsidR="007360BA" w:rsidRDefault="007360BA">
      <w:pPr>
        <w:tabs>
          <w:tab w:val="left" w:pos="1567"/>
        </w:tabs>
        <w:spacing w:before="3" w:line="120" w:lineRule="auto"/>
        <w:rPr>
          <w:sz w:val="12"/>
          <w:szCs w:val="12"/>
        </w:rPr>
      </w:pPr>
    </w:p>
    <w:tbl>
      <w:tblPr>
        <w:tblStyle w:val="afffffffffffffffffffffffffff"/>
        <w:tblW w:w="14854" w:type="dxa"/>
        <w:tblInd w:w="98" w:type="dxa"/>
        <w:tblLayout w:type="fixed"/>
        <w:tblLook w:val="0000" w:firstRow="0" w:lastRow="0" w:firstColumn="0" w:lastColumn="0" w:noHBand="0" w:noVBand="0"/>
      </w:tblPr>
      <w:tblGrid>
        <w:gridCol w:w="2000"/>
        <w:gridCol w:w="3949"/>
        <w:gridCol w:w="3281"/>
        <w:gridCol w:w="2794"/>
        <w:gridCol w:w="2830"/>
      </w:tblGrid>
      <w:tr w:rsidR="007360BA" w14:paraId="23207E8A" w14:textId="77777777">
        <w:trPr>
          <w:trHeight w:val="542"/>
        </w:trPr>
        <w:tc>
          <w:tcPr>
            <w:tcW w:w="2000" w:type="dxa"/>
            <w:tcBorders>
              <w:top w:val="single" w:sz="5" w:space="0" w:color="000000"/>
              <w:left w:val="single" w:sz="5" w:space="0" w:color="000000"/>
              <w:bottom w:val="single" w:sz="5" w:space="0" w:color="000000"/>
              <w:right w:val="single" w:sz="5" w:space="0" w:color="000000"/>
            </w:tcBorders>
          </w:tcPr>
          <w:p w14:paraId="1177820A" w14:textId="77777777" w:rsidR="007360BA" w:rsidRDefault="00000000">
            <w:pPr>
              <w:tabs>
                <w:tab w:val="left" w:pos="1567"/>
              </w:tabs>
              <w:spacing w:line="200" w:lineRule="auto"/>
              <w:ind w:left="102"/>
              <w:rPr>
                <w:sz w:val="18"/>
                <w:szCs w:val="18"/>
              </w:rPr>
            </w:pPr>
            <w:r>
              <w:rPr>
                <w:b/>
                <w:sz w:val="18"/>
                <w:szCs w:val="18"/>
              </w:rPr>
              <w:t>Očekávané výstupy</w:t>
            </w:r>
          </w:p>
          <w:p w14:paraId="30C47A4C" w14:textId="77777777" w:rsidR="007360BA" w:rsidRDefault="00000000">
            <w:pPr>
              <w:tabs>
                <w:tab w:val="left" w:pos="1567"/>
              </w:tabs>
              <w:spacing w:line="200" w:lineRule="auto"/>
              <w:ind w:left="102"/>
              <w:rPr>
                <w:sz w:val="18"/>
                <w:szCs w:val="18"/>
              </w:rPr>
            </w:pPr>
            <w:r>
              <w:rPr>
                <w:b/>
                <w:sz w:val="18"/>
                <w:szCs w:val="18"/>
              </w:rPr>
              <w:t>z RVP ZV</w:t>
            </w:r>
          </w:p>
        </w:tc>
        <w:tc>
          <w:tcPr>
            <w:tcW w:w="3949" w:type="dxa"/>
            <w:tcBorders>
              <w:top w:val="single" w:sz="5" w:space="0" w:color="000000"/>
              <w:left w:val="single" w:sz="5" w:space="0" w:color="000000"/>
              <w:bottom w:val="single" w:sz="5" w:space="0" w:color="000000"/>
              <w:right w:val="single" w:sz="5" w:space="0" w:color="000000"/>
            </w:tcBorders>
          </w:tcPr>
          <w:p w14:paraId="7C948614" w14:textId="77777777" w:rsidR="007360BA" w:rsidRDefault="00000000">
            <w:pPr>
              <w:tabs>
                <w:tab w:val="left" w:pos="1567"/>
              </w:tabs>
              <w:spacing w:line="200" w:lineRule="auto"/>
              <w:ind w:left="102"/>
              <w:rPr>
                <w:sz w:val="18"/>
                <w:szCs w:val="18"/>
              </w:rPr>
            </w:pPr>
            <w:r>
              <w:rPr>
                <w:b/>
                <w:sz w:val="18"/>
                <w:szCs w:val="18"/>
              </w:rPr>
              <w:t>Dílčí výstupy</w:t>
            </w:r>
          </w:p>
          <w:p w14:paraId="68E8B09D" w14:textId="77777777" w:rsidR="007360BA" w:rsidRDefault="00000000">
            <w:pPr>
              <w:tabs>
                <w:tab w:val="left" w:pos="1567"/>
              </w:tabs>
              <w:spacing w:line="200" w:lineRule="auto"/>
              <w:ind w:left="102"/>
              <w:rPr>
                <w:sz w:val="18"/>
                <w:szCs w:val="18"/>
              </w:rPr>
            </w:pPr>
            <w:r>
              <w:rPr>
                <w:b/>
                <w:sz w:val="18"/>
                <w:szCs w:val="18"/>
              </w:rPr>
              <w:t>Žák:</w:t>
            </w:r>
          </w:p>
        </w:tc>
        <w:tc>
          <w:tcPr>
            <w:tcW w:w="3281" w:type="dxa"/>
            <w:tcBorders>
              <w:top w:val="single" w:sz="5" w:space="0" w:color="000000"/>
              <w:left w:val="single" w:sz="5" w:space="0" w:color="000000"/>
              <w:bottom w:val="single" w:sz="5" w:space="0" w:color="000000"/>
              <w:right w:val="single" w:sz="5" w:space="0" w:color="000000"/>
            </w:tcBorders>
          </w:tcPr>
          <w:p w14:paraId="41CC60E9" w14:textId="77777777" w:rsidR="007360BA" w:rsidRDefault="00000000">
            <w:pPr>
              <w:tabs>
                <w:tab w:val="left" w:pos="1567"/>
              </w:tabs>
              <w:spacing w:line="200" w:lineRule="auto"/>
              <w:ind w:left="102"/>
              <w:rPr>
                <w:sz w:val="18"/>
                <w:szCs w:val="18"/>
              </w:rPr>
            </w:pPr>
            <w:r>
              <w:rPr>
                <w:b/>
                <w:sz w:val="18"/>
                <w:szCs w:val="18"/>
              </w:rPr>
              <w:t>Učivo</w:t>
            </w:r>
          </w:p>
        </w:tc>
        <w:tc>
          <w:tcPr>
            <w:tcW w:w="2794" w:type="dxa"/>
            <w:tcBorders>
              <w:top w:val="single" w:sz="5" w:space="0" w:color="000000"/>
              <w:left w:val="single" w:sz="5" w:space="0" w:color="000000"/>
              <w:bottom w:val="single" w:sz="5" w:space="0" w:color="000000"/>
              <w:right w:val="single" w:sz="5" w:space="0" w:color="000000"/>
            </w:tcBorders>
          </w:tcPr>
          <w:p w14:paraId="58AE975F" w14:textId="77777777" w:rsidR="007360BA" w:rsidRDefault="00000000">
            <w:pPr>
              <w:tabs>
                <w:tab w:val="left" w:pos="1567"/>
              </w:tabs>
              <w:spacing w:line="200" w:lineRule="auto"/>
              <w:ind w:left="102"/>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3CF1F15A"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8C4DB5E"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28F7BA6" w14:textId="77777777">
        <w:trPr>
          <w:trHeight w:val="7473"/>
        </w:trPr>
        <w:tc>
          <w:tcPr>
            <w:tcW w:w="2000" w:type="dxa"/>
            <w:tcBorders>
              <w:top w:val="single" w:sz="5" w:space="0" w:color="000000"/>
              <w:left w:val="single" w:sz="5" w:space="0" w:color="000000"/>
              <w:bottom w:val="single" w:sz="5" w:space="0" w:color="000000"/>
              <w:right w:val="single" w:sz="5" w:space="0" w:color="000000"/>
            </w:tcBorders>
          </w:tcPr>
          <w:p w14:paraId="30A3425C" w14:textId="77777777" w:rsidR="007360BA" w:rsidRDefault="007360BA">
            <w:pPr>
              <w:tabs>
                <w:tab w:val="left" w:pos="1567"/>
              </w:tabs>
              <w:spacing w:line="200" w:lineRule="auto"/>
            </w:pPr>
          </w:p>
          <w:p w14:paraId="02358F2E" w14:textId="77777777" w:rsidR="007360BA" w:rsidRDefault="007360BA">
            <w:pPr>
              <w:tabs>
                <w:tab w:val="left" w:pos="1567"/>
              </w:tabs>
              <w:spacing w:line="200" w:lineRule="auto"/>
            </w:pPr>
          </w:p>
          <w:p w14:paraId="5BC27D53" w14:textId="77777777" w:rsidR="007360BA" w:rsidRDefault="007360BA">
            <w:pPr>
              <w:tabs>
                <w:tab w:val="left" w:pos="1567"/>
              </w:tabs>
              <w:spacing w:before="1" w:line="220" w:lineRule="auto"/>
              <w:rPr>
                <w:sz w:val="22"/>
                <w:szCs w:val="22"/>
              </w:rPr>
            </w:pPr>
          </w:p>
          <w:p w14:paraId="4F4EBA09" w14:textId="77777777" w:rsidR="007360BA" w:rsidRDefault="00000000">
            <w:pPr>
              <w:tabs>
                <w:tab w:val="left" w:pos="1567"/>
              </w:tabs>
              <w:ind w:left="102"/>
              <w:rPr>
                <w:sz w:val="18"/>
                <w:szCs w:val="18"/>
              </w:rPr>
            </w:pPr>
            <w:r>
              <w:rPr>
                <w:b/>
                <w:sz w:val="18"/>
                <w:szCs w:val="18"/>
              </w:rPr>
              <w:t>ČJS-5-4-01</w:t>
            </w:r>
          </w:p>
          <w:p w14:paraId="1A43D6CB" w14:textId="77777777" w:rsidR="007360BA" w:rsidRDefault="007360BA">
            <w:pPr>
              <w:tabs>
                <w:tab w:val="left" w:pos="1567"/>
              </w:tabs>
              <w:spacing w:line="200" w:lineRule="auto"/>
            </w:pPr>
          </w:p>
          <w:p w14:paraId="3793F653" w14:textId="77777777" w:rsidR="007360BA" w:rsidRDefault="007360BA">
            <w:pPr>
              <w:tabs>
                <w:tab w:val="left" w:pos="1567"/>
              </w:tabs>
              <w:spacing w:line="200" w:lineRule="auto"/>
            </w:pPr>
          </w:p>
          <w:p w14:paraId="425D9A0E" w14:textId="77777777" w:rsidR="007360BA" w:rsidRDefault="007360BA">
            <w:pPr>
              <w:tabs>
                <w:tab w:val="left" w:pos="1567"/>
              </w:tabs>
              <w:spacing w:line="200" w:lineRule="auto"/>
            </w:pPr>
          </w:p>
          <w:p w14:paraId="1BEBE501" w14:textId="77777777" w:rsidR="007360BA" w:rsidRDefault="007360BA">
            <w:pPr>
              <w:tabs>
                <w:tab w:val="left" w:pos="1567"/>
              </w:tabs>
              <w:spacing w:line="200" w:lineRule="auto"/>
            </w:pPr>
          </w:p>
          <w:p w14:paraId="43BD09A4" w14:textId="77777777" w:rsidR="007360BA" w:rsidRDefault="007360BA">
            <w:pPr>
              <w:tabs>
                <w:tab w:val="left" w:pos="1567"/>
              </w:tabs>
              <w:spacing w:line="200" w:lineRule="auto"/>
            </w:pPr>
          </w:p>
          <w:p w14:paraId="4627ADD9" w14:textId="77777777" w:rsidR="007360BA" w:rsidRDefault="007360BA">
            <w:pPr>
              <w:tabs>
                <w:tab w:val="left" w:pos="1567"/>
              </w:tabs>
              <w:spacing w:before="13" w:line="280" w:lineRule="auto"/>
              <w:rPr>
                <w:sz w:val="28"/>
                <w:szCs w:val="28"/>
              </w:rPr>
            </w:pPr>
          </w:p>
          <w:p w14:paraId="7B452C6E" w14:textId="77777777" w:rsidR="007360BA" w:rsidRDefault="00000000">
            <w:pPr>
              <w:tabs>
                <w:tab w:val="left" w:pos="1567"/>
              </w:tabs>
              <w:ind w:left="102"/>
              <w:rPr>
                <w:sz w:val="18"/>
                <w:szCs w:val="18"/>
              </w:rPr>
            </w:pPr>
            <w:r>
              <w:rPr>
                <w:b/>
                <w:sz w:val="18"/>
                <w:szCs w:val="18"/>
              </w:rPr>
              <w:t>ČJS-5-4-02</w:t>
            </w:r>
          </w:p>
          <w:p w14:paraId="27C6668F" w14:textId="77777777" w:rsidR="007360BA" w:rsidRDefault="007360BA">
            <w:pPr>
              <w:tabs>
                <w:tab w:val="left" w:pos="1567"/>
              </w:tabs>
              <w:spacing w:line="200" w:lineRule="auto"/>
            </w:pPr>
          </w:p>
          <w:p w14:paraId="01593353" w14:textId="77777777" w:rsidR="007360BA" w:rsidRDefault="007360BA">
            <w:pPr>
              <w:tabs>
                <w:tab w:val="left" w:pos="1567"/>
              </w:tabs>
              <w:spacing w:line="200" w:lineRule="auto"/>
            </w:pPr>
          </w:p>
          <w:p w14:paraId="5612B38B" w14:textId="77777777" w:rsidR="007360BA" w:rsidRDefault="007360BA">
            <w:pPr>
              <w:tabs>
                <w:tab w:val="left" w:pos="1567"/>
              </w:tabs>
              <w:spacing w:line="200" w:lineRule="auto"/>
            </w:pPr>
          </w:p>
          <w:p w14:paraId="267EC4C6" w14:textId="77777777" w:rsidR="007360BA" w:rsidRDefault="007360BA">
            <w:pPr>
              <w:tabs>
                <w:tab w:val="left" w:pos="1567"/>
              </w:tabs>
              <w:spacing w:line="200" w:lineRule="auto"/>
            </w:pPr>
          </w:p>
          <w:p w14:paraId="684FA6BC" w14:textId="77777777" w:rsidR="007360BA" w:rsidRDefault="007360BA">
            <w:pPr>
              <w:tabs>
                <w:tab w:val="left" w:pos="1567"/>
              </w:tabs>
              <w:spacing w:line="200" w:lineRule="auto"/>
            </w:pPr>
          </w:p>
          <w:p w14:paraId="52BC6D16" w14:textId="77777777" w:rsidR="007360BA" w:rsidRDefault="007360BA">
            <w:pPr>
              <w:tabs>
                <w:tab w:val="left" w:pos="1567"/>
              </w:tabs>
            </w:pPr>
          </w:p>
          <w:p w14:paraId="21B1C953" w14:textId="77777777" w:rsidR="007360BA" w:rsidRDefault="00000000">
            <w:pPr>
              <w:tabs>
                <w:tab w:val="left" w:pos="1567"/>
              </w:tabs>
              <w:ind w:left="102"/>
              <w:rPr>
                <w:sz w:val="18"/>
                <w:szCs w:val="18"/>
              </w:rPr>
            </w:pPr>
            <w:r>
              <w:rPr>
                <w:b/>
                <w:sz w:val="18"/>
                <w:szCs w:val="18"/>
              </w:rPr>
              <w:t>ČJS-5-4-03</w:t>
            </w:r>
          </w:p>
        </w:tc>
        <w:tc>
          <w:tcPr>
            <w:tcW w:w="3949" w:type="dxa"/>
            <w:tcBorders>
              <w:top w:val="single" w:sz="5" w:space="0" w:color="000000"/>
              <w:left w:val="single" w:sz="5" w:space="0" w:color="000000"/>
              <w:bottom w:val="single" w:sz="5" w:space="0" w:color="000000"/>
              <w:right w:val="single" w:sz="5" w:space="0" w:color="000000"/>
            </w:tcBorders>
          </w:tcPr>
          <w:p w14:paraId="3C8530F2" w14:textId="77777777" w:rsidR="007360BA" w:rsidRDefault="007360BA">
            <w:pPr>
              <w:tabs>
                <w:tab w:val="left" w:pos="1567"/>
              </w:tabs>
              <w:spacing w:before="8" w:line="200" w:lineRule="auto"/>
            </w:pPr>
          </w:p>
          <w:p w14:paraId="5CB38BCE" w14:textId="77777777" w:rsidR="007360BA" w:rsidRDefault="00000000">
            <w:pPr>
              <w:tabs>
                <w:tab w:val="left" w:pos="1567"/>
              </w:tabs>
              <w:ind w:left="69" w:right="1548"/>
              <w:jc w:val="center"/>
              <w:rPr>
                <w:sz w:val="18"/>
                <w:szCs w:val="18"/>
              </w:rPr>
            </w:pPr>
            <w:r>
              <w:rPr>
                <w:b/>
                <w:sz w:val="18"/>
                <w:szCs w:val="18"/>
              </w:rPr>
              <w:t>ROZMANITOST PŘÍRODY</w:t>
            </w:r>
          </w:p>
          <w:p w14:paraId="6F073A25" w14:textId="77777777" w:rsidR="007360BA" w:rsidRDefault="007360BA">
            <w:pPr>
              <w:tabs>
                <w:tab w:val="left" w:pos="1567"/>
              </w:tabs>
              <w:spacing w:before="1" w:line="200" w:lineRule="auto"/>
            </w:pPr>
          </w:p>
          <w:p w14:paraId="034E9541" w14:textId="77777777" w:rsidR="007360BA" w:rsidRDefault="00000000">
            <w:pPr>
              <w:tabs>
                <w:tab w:val="left" w:pos="820"/>
                <w:tab w:val="left" w:pos="1567"/>
              </w:tabs>
              <w:ind w:left="822" w:right="227" w:hanging="360"/>
              <w:rPr>
                <w:sz w:val="18"/>
                <w:szCs w:val="18"/>
              </w:rPr>
            </w:pPr>
            <w:sdt>
              <w:sdtPr>
                <w:tag w:val="goog_rdk_631"/>
                <w:id w:val="1127745723"/>
              </w:sdtPr>
              <w:sdtContent>
                <w:r>
                  <w:rPr>
                    <w:rFonts w:ascii="Fira Mono" w:eastAsia="Fira Mono" w:hAnsi="Fira Mono" w:cs="Fira Mono"/>
                    <w:sz w:val="18"/>
                    <w:szCs w:val="18"/>
                  </w:rPr>
                  <w:t>⮚</w:t>
                </w:r>
              </w:sdtContent>
            </w:sdt>
            <w:r>
              <w:rPr>
                <w:sz w:val="18"/>
                <w:szCs w:val="18"/>
              </w:rPr>
              <w:tab/>
              <w:t>objevuje a zjišťuje propojenost prvků živé a neživé přírody, princip rovnováhy přírody a nachází souvislosti mezi konečným vzhledem přírody</w:t>
            </w:r>
          </w:p>
          <w:p w14:paraId="78C0A32B" w14:textId="77777777" w:rsidR="007360BA" w:rsidRDefault="00000000">
            <w:pPr>
              <w:tabs>
                <w:tab w:val="left" w:pos="1567"/>
              </w:tabs>
              <w:spacing w:before="12" w:line="200" w:lineRule="auto"/>
              <w:rPr>
                <w:sz w:val="18"/>
                <w:szCs w:val="18"/>
              </w:rPr>
            </w:pPr>
            <w:r>
              <w:rPr>
                <w:sz w:val="18"/>
                <w:szCs w:val="18"/>
              </w:rPr>
              <w:t xml:space="preserve">                  a činností člověka</w:t>
            </w:r>
          </w:p>
          <w:p w14:paraId="1140B08C" w14:textId="77777777" w:rsidR="007360BA" w:rsidRDefault="007360BA">
            <w:pPr>
              <w:tabs>
                <w:tab w:val="left" w:pos="1567"/>
              </w:tabs>
              <w:spacing w:before="12" w:line="200" w:lineRule="auto"/>
              <w:rPr>
                <w:sz w:val="18"/>
                <w:szCs w:val="18"/>
              </w:rPr>
            </w:pPr>
          </w:p>
          <w:p w14:paraId="79C1A214" w14:textId="77777777" w:rsidR="007360BA" w:rsidRDefault="007360BA">
            <w:pPr>
              <w:tabs>
                <w:tab w:val="left" w:pos="1567"/>
              </w:tabs>
              <w:spacing w:before="12" w:line="200" w:lineRule="auto"/>
              <w:rPr>
                <w:sz w:val="4"/>
                <w:szCs w:val="4"/>
              </w:rPr>
            </w:pPr>
          </w:p>
          <w:p w14:paraId="1473D473" w14:textId="77777777" w:rsidR="007360BA" w:rsidRDefault="007360BA">
            <w:pPr>
              <w:tabs>
                <w:tab w:val="left" w:pos="1567"/>
              </w:tabs>
              <w:spacing w:before="12" w:line="200" w:lineRule="auto"/>
              <w:rPr>
                <w:sz w:val="4"/>
                <w:szCs w:val="4"/>
              </w:rPr>
            </w:pPr>
          </w:p>
          <w:p w14:paraId="3AAA0AEE" w14:textId="77777777" w:rsidR="007360BA" w:rsidRDefault="007360BA">
            <w:pPr>
              <w:tabs>
                <w:tab w:val="left" w:pos="1567"/>
              </w:tabs>
              <w:spacing w:before="12" w:line="200" w:lineRule="auto"/>
              <w:rPr>
                <w:sz w:val="4"/>
                <w:szCs w:val="4"/>
              </w:rPr>
            </w:pPr>
          </w:p>
          <w:p w14:paraId="28722D6B" w14:textId="77777777" w:rsidR="007360BA" w:rsidRDefault="007360BA">
            <w:pPr>
              <w:tabs>
                <w:tab w:val="left" w:pos="1567"/>
              </w:tabs>
              <w:spacing w:before="12" w:line="200" w:lineRule="auto"/>
              <w:rPr>
                <w:sz w:val="4"/>
                <w:szCs w:val="4"/>
              </w:rPr>
            </w:pPr>
          </w:p>
          <w:p w14:paraId="3F453D5C" w14:textId="77777777" w:rsidR="007360BA" w:rsidRDefault="007360BA">
            <w:pPr>
              <w:tabs>
                <w:tab w:val="left" w:pos="1567"/>
              </w:tabs>
              <w:spacing w:before="12" w:line="200" w:lineRule="auto"/>
              <w:rPr>
                <w:sz w:val="4"/>
                <w:szCs w:val="4"/>
              </w:rPr>
            </w:pPr>
          </w:p>
          <w:p w14:paraId="5E4FC3F1" w14:textId="77777777" w:rsidR="007360BA" w:rsidRDefault="007360BA">
            <w:pPr>
              <w:tabs>
                <w:tab w:val="left" w:pos="1567"/>
              </w:tabs>
              <w:spacing w:before="12" w:line="200" w:lineRule="auto"/>
              <w:rPr>
                <w:sz w:val="4"/>
                <w:szCs w:val="4"/>
              </w:rPr>
            </w:pPr>
          </w:p>
          <w:p w14:paraId="351CE65E" w14:textId="77777777" w:rsidR="007360BA" w:rsidRDefault="007360BA">
            <w:pPr>
              <w:tabs>
                <w:tab w:val="left" w:pos="1567"/>
              </w:tabs>
              <w:spacing w:before="12" w:line="200" w:lineRule="auto"/>
            </w:pPr>
          </w:p>
          <w:p w14:paraId="30BE7A9E" w14:textId="77777777" w:rsidR="007360BA" w:rsidRDefault="00000000">
            <w:pPr>
              <w:tabs>
                <w:tab w:val="left" w:pos="820"/>
                <w:tab w:val="left" w:pos="1567"/>
              </w:tabs>
              <w:spacing w:line="200" w:lineRule="auto"/>
              <w:ind w:left="822" w:right="164" w:hanging="360"/>
              <w:rPr>
                <w:sz w:val="18"/>
                <w:szCs w:val="18"/>
              </w:rPr>
            </w:pPr>
            <w:sdt>
              <w:sdtPr>
                <w:tag w:val="goog_rdk_632"/>
                <w:id w:val="1047728132"/>
              </w:sdtPr>
              <w:sdtContent>
                <w:r>
                  <w:rPr>
                    <w:rFonts w:ascii="Fira Mono" w:eastAsia="Fira Mono" w:hAnsi="Fira Mono" w:cs="Fira Mono"/>
                    <w:sz w:val="18"/>
                    <w:szCs w:val="18"/>
                  </w:rPr>
                  <w:t>⮚</w:t>
                </w:r>
              </w:sdtContent>
            </w:sdt>
            <w:r>
              <w:rPr>
                <w:sz w:val="18"/>
                <w:szCs w:val="18"/>
              </w:rPr>
              <w:tab/>
              <w:t>vysvětlí na základě elementárních poznatků o Zemi jako součásti vesmíru</w:t>
            </w:r>
          </w:p>
          <w:p w14:paraId="1672CA68" w14:textId="77777777" w:rsidR="007360BA" w:rsidRDefault="00000000">
            <w:pPr>
              <w:tabs>
                <w:tab w:val="left" w:pos="1567"/>
              </w:tabs>
              <w:spacing w:before="6" w:line="200" w:lineRule="auto"/>
              <w:rPr>
                <w:sz w:val="18"/>
                <w:szCs w:val="18"/>
              </w:rPr>
            </w:pPr>
            <w:r>
              <w:rPr>
                <w:sz w:val="18"/>
                <w:szCs w:val="18"/>
              </w:rPr>
              <w:t xml:space="preserve">                  souvislost s rozdělením času a střídáním  </w:t>
            </w:r>
          </w:p>
          <w:p w14:paraId="4CCBA470" w14:textId="77777777" w:rsidR="007360BA" w:rsidRDefault="00000000">
            <w:pPr>
              <w:tabs>
                <w:tab w:val="left" w:pos="1567"/>
              </w:tabs>
              <w:spacing w:before="6" w:line="200" w:lineRule="auto"/>
              <w:rPr>
                <w:sz w:val="18"/>
                <w:szCs w:val="18"/>
              </w:rPr>
            </w:pPr>
            <w:r>
              <w:rPr>
                <w:sz w:val="18"/>
                <w:szCs w:val="18"/>
              </w:rPr>
              <w:t xml:space="preserve">                  ročních období</w:t>
            </w:r>
          </w:p>
          <w:p w14:paraId="3B70406B" w14:textId="77777777" w:rsidR="007360BA" w:rsidRDefault="007360BA">
            <w:pPr>
              <w:tabs>
                <w:tab w:val="left" w:pos="1567"/>
              </w:tabs>
              <w:spacing w:before="6" w:line="200" w:lineRule="auto"/>
              <w:rPr>
                <w:sz w:val="18"/>
                <w:szCs w:val="18"/>
              </w:rPr>
            </w:pPr>
          </w:p>
          <w:p w14:paraId="5C6419A4" w14:textId="77777777" w:rsidR="007360BA" w:rsidRDefault="007360BA">
            <w:pPr>
              <w:tabs>
                <w:tab w:val="left" w:pos="1567"/>
              </w:tabs>
              <w:spacing w:before="6" w:line="200" w:lineRule="auto"/>
            </w:pPr>
          </w:p>
          <w:p w14:paraId="0738A171" w14:textId="77777777" w:rsidR="007360BA" w:rsidRDefault="007360BA">
            <w:pPr>
              <w:tabs>
                <w:tab w:val="left" w:pos="1567"/>
              </w:tabs>
              <w:spacing w:before="6" w:line="200" w:lineRule="auto"/>
            </w:pPr>
          </w:p>
          <w:p w14:paraId="22961F01" w14:textId="77777777" w:rsidR="007360BA" w:rsidRDefault="007360BA">
            <w:pPr>
              <w:tabs>
                <w:tab w:val="left" w:pos="1567"/>
              </w:tabs>
              <w:spacing w:before="6" w:line="200" w:lineRule="auto"/>
            </w:pPr>
          </w:p>
          <w:p w14:paraId="7430309E" w14:textId="77777777" w:rsidR="007360BA" w:rsidRDefault="00000000">
            <w:pPr>
              <w:tabs>
                <w:tab w:val="left" w:pos="820"/>
                <w:tab w:val="left" w:pos="1567"/>
              </w:tabs>
              <w:ind w:left="822" w:right="94" w:hanging="360"/>
              <w:rPr>
                <w:sz w:val="18"/>
                <w:szCs w:val="18"/>
              </w:rPr>
            </w:pPr>
            <w:sdt>
              <w:sdtPr>
                <w:tag w:val="goog_rdk_633"/>
                <w:id w:val="-1322421838"/>
              </w:sdtPr>
              <w:sdtContent>
                <w:r>
                  <w:rPr>
                    <w:rFonts w:ascii="Fira Mono" w:eastAsia="Fira Mono" w:hAnsi="Fira Mono" w:cs="Fira Mono"/>
                    <w:sz w:val="18"/>
                    <w:szCs w:val="18"/>
                  </w:rPr>
                  <w:t>⮚</w:t>
                </w:r>
              </w:sdtContent>
            </w:sdt>
            <w:r>
              <w:rPr>
                <w:sz w:val="18"/>
                <w:szCs w:val="18"/>
              </w:rPr>
              <w:tab/>
              <w:t>zkoumá základní společenstva ve vybraných lokalitách regionů, zdůvodní</w:t>
            </w:r>
          </w:p>
          <w:p w14:paraId="77C613A2" w14:textId="77777777" w:rsidR="007360BA" w:rsidRDefault="00000000">
            <w:pPr>
              <w:tabs>
                <w:tab w:val="left" w:pos="820"/>
                <w:tab w:val="left" w:pos="1567"/>
              </w:tabs>
              <w:spacing w:before="2" w:line="200" w:lineRule="auto"/>
              <w:ind w:left="822" w:right="627" w:hanging="360"/>
              <w:rPr>
                <w:sz w:val="18"/>
                <w:szCs w:val="18"/>
              </w:rPr>
            </w:pPr>
            <w:r>
              <w:rPr>
                <w:sz w:val="18"/>
                <w:szCs w:val="18"/>
              </w:rPr>
              <w:t xml:space="preserve">        podstatné vzájemné vztahy mezi organismy </w:t>
            </w:r>
          </w:p>
        </w:tc>
        <w:tc>
          <w:tcPr>
            <w:tcW w:w="3281" w:type="dxa"/>
            <w:tcBorders>
              <w:top w:val="single" w:sz="5" w:space="0" w:color="000000"/>
              <w:left w:val="single" w:sz="5" w:space="0" w:color="000000"/>
              <w:bottom w:val="single" w:sz="5" w:space="0" w:color="000000"/>
              <w:right w:val="single" w:sz="5" w:space="0" w:color="000000"/>
            </w:tcBorders>
          </w:tcPr>
          <w:p w14:paraId="04EC1FF9" w14:textId="77777777" w:rsidR="007360BA" w:rsidRDefault="007360BA">
            <w:pPr>
              <w:tabs>
                <w:tab w:val="left" w:pos="1567"/>
              </w:tabs>
              <w:spacing w:line="200" w:lineRule="auto"/>
            </w:pPr>
          </w:p>
          <w:p w14:paraId="71933925" w14:textId="77777777" w:rsidR="007360BA" w:rsidRDefault="007360BA">
            <w:pPr>
              <w:tabs>
                <w:tab w:val="left" w:pos="1567"/>
              </w:tabs>
              <w:spacing w:line="200" w:lineRule="auto"/>
            </w:pPr>
          </w:p>
          <w:p w14:paraId="3804284B" w14:textId="77777777" w:rsidR="007360BA" w:rsidRDefault="007360BA">
            <w:pPr>
              <w:tabs>
                <w:tab w:val="left" w:pos="1567"/>
              </w:tabs>
              <w:spacing w:before="16" w:line="200" w:lineRule="auto"/>
            </w:pPr>
          </w:p>
          <w:p w14:paraId="128A95CC" w14:textId="77777777" w:rsidR="007360BA" w:rsidRDefault="00000000">
            <w:pPr>
              <w:tabs>
                <w:tab w:val="left" w:pos="1567"/>
              </w:tabs>
              <w:ind w:left="462"/>
              <w:rPr>
                <w:sz w:val="18"/>
                <w:szCs w:val="18"/>
              </w:rPr>
            </w:pPr>
            <w:r>
              <w:rPr>
                <w:sz w:val="18"/>
                <w:szCs w:val="18"/>
              </w:rPr>
              <w:t>▪ podmínky života na Zemi</w:t>
            </w:r>
          </w:p>
          <w:p w14:paraId="69A170B3" w14:textId="77777777" w:rsidR="007360BA" w:rsidRDefault="00000000">
            <w:pPr>
              <w:tabs>
                <w:tab w:val="left" w:pos="820"/>
                <w:tab w:val="left" w:pos="1567"/>
              </w:tabs>
              <w:spacing w:before="5" w:line="200" w:lineRule="auto"/>
              <w:ind w:left="822" w:right="398" w:hanging="360"/>
              <w:rPr>
                <w:sz w:val="18"/>
                <w:szCs w:val="18"/>
              </w:rPr>
            </w:pPr>
            <w:r>
              <w:rPr>
                <w:sz w:val="18"/>
                <w:szCs w:val="18"/>
              </w:rPr>
              <w:t>▪</w:t>
            </w:r>
            <w:r>
              <w:rPr>
                <w:sz w:val="18"/>
                <w:szCs w:val="18"/>
              </w:rPr>
              <w:tab/>
              <w:t>voda a vzduch (skupenství), význam ovzduší</w:t>
            </w:r>
          </w:p>
          <w:p w14:paraId="716D68B4" w14:textId="77777777" w:rsidR="007360BA" w:rsidRDefault="00000000">
            <w:pPr>
              <w:tabs>
                <w:tab w:val="left" w:pos="1567"/>
              </w:tabs>
              <w:spacing w:line="200" w:lineRule="auto"/>
              <w:ind w:left="462"/>
              <w:rPr>
                <w:sz w:val="18"/>
                <w:szCs w:val="18"/>
              </w:rPr>
            </w:pPr>
            <w:r>
              <w:rPr>
                <w:sz w:val="18"/>
                <w:szCs w:val="18"/>
              </w:rPr>
              <w:t>▪ nerosty, horniny a půda</w:t>
            </w:r>
          </w:p>
          <w:p w14:paraId="0D56ADE4" w14:textId="77777777" w:rsidR="007360BA" w:rsidRDefault="00000000">
            <w:pPr>
              <w:tabs>
                <w:tab w:val="left" w:pos="1567"/>
              </w:tabs>
              <w:spacing w:line="200" w:lineRule="auto"/>
              <w:ind w:left="462"/>
              <w:rPr>
                <w:sz w:val="18"/>
                <w:szCs w:val="18"/>
              </w:rPr>
            </w:pPr>
            <w:r>
              <w:rPr>
                <w:sz w:val="18"/>
                <w:szCs w:val="18"/>
              </w:rPr>
              <w:t>▪ zvětrávání, vznik půdy</w:t>
            </w:r>
          </w:p>
          <w:p w14:paraId="5159B7E7" w14:textId="77777777" w:rsidR="007360BA" w:rsidRDefault="00000000">
            <w:pPr>
              <w:tabs>
                <w:tab w:val="left" w:pos="1567"/>
              </w:tabs>
              <w:spacing w:line="200" w:lineRule="auto"/>
              <w:ind w:left="462"/>
              <w:rPr>
                <w:sz w:val="18"/>
                <w:szCs w:val="18"/>
              </w:rPr>
            </w:pPr>
            <w:r>
              <w:rPr>
                <w:sz w:val="18"/>
                <w:szCs w:val="18"/>
              </w:rPr>
              <w:t>▪ význam rostlinstva a živočišstva</w:t>
            </w:r>
          </w:p>
          <w:p w14:paraId="79F0FBF8" w14:textId="77777777" w:rsidR="007360BA" w:rsidRDefault="00000000">
            <w:pPr>
              <w:tabs>
                <w:tab w:val="left" w:pos="1567"/>
              </w:tabs>
              <w:spacing w:before="2"/>
              <w:ind w:left="789" w:right="1822"/>
              <w:jc w:val="center"/>
              <w:rPr>
                <w:sz w:val="18"/>
                <w:szCs w:val="18"/>
              </w:rPr>
            </w:pPr>
            <w:r>
              <w:rPr>
                <w:sz w:val="18"/>
                <w:szCs w:val="18"/>
              </w:rPr>
              <w:t>na Zemi</w:t>
            </w:r>
          </w:p>
          <w:p w14:paraId="2CFF5E3E" w14:textId="77777777" w:rsidR="007360BA" w:rsidRDefault="00000000">
            <w:pPr>
              <w:tabs>
                <w:tab w:val="left" w:pos="1567"/>
              </w:tabs>
              <w:spacing w:line="200" w:lineRule="auto"/>
              <w:ind w:left="462"/>
              <w:rPr>
                <w:sz w:val="18"/>
                <w:szCs w:val="18"/>
              </w:rPr>
            </w:pPr>
            <w:r>
              <w:rPr>
                <w:sz w:val="18"/>
                <w:szCs w:val="18"/>
              </w:rPr>
              <w:t>▪ rovnováha v přírodě</w:t>
            </w:r>
          </w:p>
          <w:p w14:paraId="5BCF41D2" w14:textId="77777777" w:rsidR="007360BA" w:rsidRDefault="007360BA">
            <w:pPr>
              <w:tabs>
                <w:tab w:val="left" w:pos="1567"/>
              </w:tabs>
              <w:spacing w:line="200" w:lineRule="auto"/>
            </w:pPr>
          </w:p>
          <w:p w14:paraId="391CF233" w14:textId="77777777" w:rsidR="007360BA" w:rsidRDefault="007360BA">
            <w:pPr>
              <w:tabs>
                <w:tab w:val="left" w:pos="1567"/>
              </w:tabs>
              <w:spacing w:before="3"/>
            </w:pPr>
          </w:p>
          <w:p w14:paraId="2684715C" w14:textId="77777777" w:rsidR="007360BA" w:rsidRDefault="00000000">
            <w:pPr>
              <w:tabs>
                <w:tab w:val="left" w:pos="1567"/>
              </w:tabs>
              <w:ind w:left="462"/>
              <w:rPr>
                <w:sz w:val="18"/>
                <w:szCs w:val="18"/>
              </w:rPr>
            </w:pPr>
            <w:r>
              <w:rPr>
                <w:sz w:val="18"/>
                <w:szCs w:val="18"/>
              </w:rPr>
              <w:t>▪ roční období</w:t>
            </w:r>
          </w:p>
          <w:p w14:paraId="41FDA04D" w14:textId="77777777" w:rsidR="007360BA" w:rsidRDefault="00000000">
            <w:pPr>
              <w:tabs>
                <w:tab w:val="left" w:pos="1567"/>
              </w:tabs>
              <w:spacing w:line="200" w:lineRule="auto"/>
              <w:ind w:left="462"/>
              <w:rPr>
                <w:sz w:val="18"/>
                <w:szCs w:val="18"/>
              </w:rPr>
            </w:pPr>
            <w:r>
              <w:rPr>
                <w:sz w:val="18"/>
                <w:szCs w:val="18"/>
              </w:rPr>
              <w:t>▪ střídání dne a noci</w:t>
            </w:r>
          </w:p>
          <w:p w14:paraId="39FB878F" w14:textId="77777777" w:rsidR="007360BA" w:rsidRDefault="007360BA">
            <w:pPr>
              <w:tabs>
                <w:tab w:val="left" w:pos="1567"/>
              </w:tabs>
              <w:spacing w:line="200" w:lineRule="auto"/>
            </w:pPr>
          </w:p>
          <w:p w14:paraId="018C4DC6" w14:textId="77777777" w:rsidR="007360BA" w:rsidRDefault="007360BA">
            <w:pPr>
              <w:tabs>
                <w:tab w:val="left" w:pos="1567"/>
              </w:tabs>
              <w:spacing w:line="200" w:lineRule="auto"/>
            </w:pPr>
          </w:p>
          <w:p w14:paraId="7E9049B7" w14:textId="77777777" w:rsidR="007360BA" w:rsidRDefault="007360BA">
            <w:pPr>
              <w:tabs>
                <w:tab w:val="left" w:pos="1567"/>
              </w:tabs>
              <w:spacing w:line="200" w:lineRule="auto"/>
            </w:pPr>
          </w:p>
          <w:p w14:paraId="0068F8CE" w14:textId="77777777" w:rsidR="007360BA" w:rsidRDefault="007360BA">
            <w:pPr>
              <w:tabs>
                <w:tab w:val="left" w:pos="1567"/>
              </w:tabs>
              <w:spacing w:line="200" w:lineRule="auto"/>
            </w:pPr>
          </w:p>
          <w:p w14:paraId="561DB77F" w14:textId="77777777" w:rsidR="007360BA" w:rsidRDefault="007360BA">
            <w:pPr>
              <w:tabs>
                <w:tab w:val="left" w:pos="1567"/>
              </w:tabs>
              <w:spacing w:before="14" w:line="220" w:lineRule="auto"/>
              <w:rPr>
                <w:sz w:val="22"/>
                <w:szCs w:val="22"/>
              </w:rPr>
            </w:pPr>
          </w:p>
          <w:p w14:paraId="4D1579F9" w14:textId="77777777" w:rsidR="007360BA" w:rsidRDefault="00000000">
            <w:pPr>
              <w:tabs>
                <w:tab w:val="left" w:pos="1567"/>
              </w:tabs>
              <w:ind w:left="462"/>
              <w:rPr>
                <w:sz w:val="18"/>
                <w:szCs w:val="18"/>
              </w:rPr>
            </w:pPr>
            <w:r>
              <w:rPr>
                <w:sz w:val="18"/>
                <w:szCs w:val="18"/>
              </w:rPr>
              <w:t>▪ přírodní společenstva:</w:t>
            </w:r>
          </w:p>
          <w:p w14:paraId="4BF530D4" w14:textId="77777777" w:rsidR="007360BA" w:rsidRDefault="00000000">
            <w:pPr>
              <w:tabs>
                <w:tab w:val="left" w:pos="1567"/>
              </w:tabs>
              <w:spacing w:before="18"/>
              <w:ind w:left="678"/>
              <w:rPr>
                <w:sz w:val="18"/>
                <w:szCs w:val="18"/>
              </w:rPr>
            </w:pPr>
            <w:r>
              <w:rPr>
                <w:sz w:val="18"/>
                <w:szCs w:val="18"/>
              </w:rPr>
              <w:t>- les</w:t>
            </w:r>
          </w:p>
          <w:p w14:paraId="185F1A06" w14:textId="77777777" w:rsidR="007360BA" w:rsidRDefault="00000000">
            <w:pPr>
              <w:tabs>
                <w:tab w:val="left" w:pos="1567"/>
              </w:tabs>
              <w:spacing w:before="16"/>
              <w:ind w:left="644" w:right="1820"/>
              <w:jc w:val="center"/>
              <w:rPr>
                <w:sz w:val="18"/>
                <w:szCs w:val="18"/>
              </w:rPr>
            </w:pPr>
            <w:r>
              <w:rPr>
                <w:sz w:val="18"/>
                <w:szCs w:val="18"/>
              </w:rPr>
              <w:t>- pole</w:t>
            </w:r>
          </w:p>
          <w:p w14:paraId="137605F7" w14:textId="77777777" w:rsidR="007360BA" w:rsidRDefault="00000000">
            <w:pPr>
              <w:tabs>
                <w:tab w:val="left" w:pos="1567"/>
              </w:tabs>
              <w:spacing w:before="19"/>
              <w:ind w:left="678"/>
              <w:rPr>
                <w:sz w:val="18"/>
                <w:szCs w:val="18"/>
              </w:rPr>
            </w:pPr>
            <w:r>
              <w:rPr>
                <w:sz w:val="18"/>
                <w:szCs w:val="18"/>
              </w:rPr>
              <w:t>- louka</w:t>
            </w:r>
          </w:p>
          <w:p w14:paraId="31CF8788" w14:textId="77777777" w:rsidR="007360BA" w:rsidRDefault="00000000">
            <w:pPr>
              <w:tabs>
                <w:tab w:val="left" w:pos="1567"/>
              </w:tabs>
              <w:spacing w:before="16"/>
              <w:ind w:left="644" w:right="1781"/>
              <w:jc w:val="center"/>
              <w:rPr>
                <w:sz w:val="18"/>
                <w:szCs w:val="18"/>
              </w:rPr>
            </w:pPr>
            <w:r>
              <w:rPr>
                <w:sz w:val="18"/>
                <w:szCs w:val="18"/>
              </w:rPr>
              <w:t>- voda</w:t>
            </w:r>
          </w:p>
          <w:p w14:paraId="018F4C18" w14:textId="77777777" w:rsidR="007360BA" w:rsidRDefault="00000000">
            <w:pPr>
              <w:tabs>
                <w:tab w:val="left" w:pos="1567"/>
              </w:tabs>
              <w:spacing w:before="16"/>
              <w:ind w:left="678"/>
              <w:rPr>
                <w:sz w:val="18"/>
                <w:szCs w:val="18"/>
              </w:rPr>
            </w:pPr>
            <w:r>
              <w:rPr>
                <w:sz w:val="18"/>
                <w:szCs w:val="18"/>
              </w:rPr>
              <w:t>- lidské obydlí</w:t>
            </w:r>
          </w:p>
        </w:tc>
        <w:tc>
          <w:tcPr>
            <w:tcW w:w="2794" w:type="dxa"/>
            <w:tcBorders>
              <w:top w:val="single" w:sz="5" w:space="0" w:color="000000"/>
              <w:left w:val="single" w:sz="5" w:space="0" w:color="000000"/>
              <w:bottom w:val="single" w:sz="5" w:space="0" w:color="000000"/>
              <w:right w:val="single" w:sz="5" w:space="0" w:color="000000"/>
            </w:tcBorders>
          </w:tcPr>
          <w:p w14:paraId="7166E678" w14:textId="77777777" w:rsidR="007360BA" w:rsidRDefault="007360BA">
            <w:pPr>
              <w:tabs>
                <w:tab w:val="left" w:pos="1567"/>
              </w:tabs>
              <w:spacing w:line="200" w:lineRule="auto"/>
            </w:pPr>
          </w:p>
          <w:p w14:paraId="13A47AD1" w14:textId="77777777" w:rsidR="007360BA" w:rsidRDefault="007360BA">
            <w:pPr>
              <w:tabs>
                <w:tab w:val="left" w:pos="1567"/>
              </w:tabs>
              <w:spacing w:line="200" w:lineRule="auto"/>
            </w:pPr>
          </w:p>
          <w:p w14:paraId="28084E43" w14:textId="77777777" w:rsidR="007360BA" w:rsidRDefault="007360BA">
            <w:pPr>
              <w:tabs>
                <w:tab w:val="left" w:pos="1567"/>
              </w:tabs>
              <w:spacing w:before="1" w:line="220" w:lineRule="auto"/>
              <w:rPr>
                <w:sz w:val="22"/>
                <w:szCs w:val="22"/>
              </w:rPr>
            </w:pPr>
          </w:p>
          <w:p w14:paraId="61AF2BDE" w14:textId="77777777" w:rsidR="007360BA" w:rsidRDefault="00000000">
            <w:pPr>
              <w:tabs>
                <w:tab w:val="left" w:pos="1567"/>
              </w:tabs>
              <w:ind w:left="102"/>
              <w:rPr>
                <w:sz w:val="18"/>
                <w:szCs w:val="18"/>
              </w:rPr>
            </w:pPr>
            <w:r>
              <w:rPr>
                <w:b/>
                <w:sz w:val="18"/>
                <w:szCs w:val="18"/>
              </w:rPr>
              <w:t>Osobnostní a sociální výchova:</w:t>
            </w:r>
          </w:p>
          <w:p w14:paraId="1832C116"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6E262FDF" w14:textId="77777777" w:rsidR="007360BA" w:rsidRDefault="00000000">
            <w:pPr>
              <w:tabs>
                <w:tab w:val="left" w:pos="1567"/>
              </w:tabs>
              <w:spacing w:line="200" w:lineRule="auto"/>
              <w:ind w:left="429" w:right="651"/>
              <w:jc w:val="center"/>
              <w:rPr>
                <w:sz w:val="18"/>
                <w:szCs w:val="18"/>
              </w:rPr>
            </w:pPr>
            <w:r>
              <w:rPr>
                <w:sz w:val="18"/>
                <w:szCs w:val="18"/>
              </w:rPr>
              <w:t>- rozvoj schopností</w:t>
            </w:r>
          </w:p>
          <w:p w14:paraId="4A0777C5" w14:textId="77777777" w:rsidR="007360BA" w:rsidRDefault="00000000">
            <w:pPr>
              <w:tabs>
                <w:tab w:val="left" w:pos="1567"/>
              </w:tabs>
              <w:spacing w:line="200" w:lineRule="auto"/>
              <w:ind w:left="789" w:right="1186"/>
              <w:jc w:val="center"/>
              <w:rPr>
                <w:sz w:val="18"/>
                <w:szCs w:val="18"/>
              </w:rPr>
            </w:pPr>
            <w:r>
              <w:rPr>
                <w:sz w:val="18"/>
                <w:szCs w:val="18"/>
              </w:rPr>
              <w:t>poznávání</w:t>
            </w:r>
          </w:p>
          <w:p w14:paraId="1B8AA0DA" w14:textId="77777777" w:rsidR="007360BA" w:rsidRDefault="00000000">
            <w:pPr>
              <w:tabs>
                <w:tab w:val="left" w:pos="820"/>
                <w:tab w:val="left" w:pos="1567"/>
              </w:tabs>
              <w:spacing w:before="2" w:line="200" w:lineRule="auto"/>
              <w:ind w:left="822" w:right="832" w:hanging="360"/>
              <w:rPr>
                <w:sz w:val="18"/>
                <w:szCs w:val="18"/>
              </w:rPr>
            </w:pPr>
            <w:r>
              <w:rPr>
                <w:sz w:val="18"/>
                <w:szCs w:val="18"/>
              </w:rPr>
              <w:t>-</w:t>
            </w:r>
            <w:r>
              <w:rPr>
                <w:sz w:val="18"/>
                <w:szCs w:val="18"/>
              </w:rPr>
              <w:tab/>
              <w:t>seberegulace a sebeorganizace</w:t>
            </w:r>
          </w:p>
          <w:p w14:paraId="30498E55" w14:textId="77777777" w:rsidR="007360BA" w:rsidRDefault="00000000">
            <w:pPr>
              <w:tabs>
                <w:tab w:val="left" w:pos="1567"/>
              </w:tabs>
              <w:spacing w:line="200" w:lineRule="auto"/>
              <w:ind w:left="462"/>
              <w:rPr>
                <w:sz w:val="18"/>
                <w:szCs w:val="18"/>
              </w:rPr>
            </w:pPr>
            <w:r>
              <w:rPr>
                <w:sz w:val="18"/>
                <w:szCs w:val="18"/>
              </w:rPr>
              <w:t>- psychohygiena</w:t>
            </w:r>
          </w:p>
          <w:p w14:paraId="10E62321" w14:textId="77777777" w:rsidR="007360BA" w:rsidRDefault="007360BA">
            <w:pPr>
              <w:tabs>
                <w:tab w:val="left" w:pos="1567"/>
              </w:tabs>
              <w:spacing w:before="11" w:line="200" w:lineRule="auto"/>
            </w:pPr>
          </w:p>
          <w:p w14:paraId="67DE7111"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5BA48F56" w14:textId="77777777" w:rsidR="007360BA" w:rsidRDefault="00000000">
            <w:pPr>
              <w:tabs>
                <w:tab w:val="left" w:pos="1567"/>
              </w:tabs>
              <w:spacing w:line="200" w:lineRule="auto"/>
              <w:ind w:left="462"/>
              <w:rPr>
                <w:sz w:val="18"/>
                <w:szCs w:val="18"/>
              </w:rPr>
            </w:pPr>
            <w:r>
              <w:rPr>
                <w:sz w:val="18"/>
                <w:szCs w:val="18"/>
              </w:rPr>
              <w:t>- mezilidské vztahy</w:t>
            </w:r>
          </w:p>
          <w:p w14:paraId="531BC13D" w14:textId="77777777" w:rsidR="007360BA" w:rsidRDefault="007360BA">
            <w:pPr>
              <w:tabs>
                <w:tab w:val="left" w:pos="1567"/>
              </w:tabs>
              <w:spacing w:line="200" w:lineRule="auto"/>
            </w:pPr>
          </w:p>
          <w:p w14:paraId="6AD129AF" w14:textId="77777777" w:rsidR="007360BA" w:rsidRDefault="007360BA">
            <w:pPr>
              <w:tabs>
                <w:tab w:val="left" w:pos="1567"/>
              </w:tabs>
              <w:spacing w:line="200" w:lineRule="auto"/>
            </w:pPr>
          </w:p>
          <w:p w14:paraId="75390752" w14:textId="77777777" w:rsidR="007360BA" w:rsidRDefault="007360BA">
            <w:pPr>
              <w:tabs>
                <w:tab w:val="left" w:pos="1567"/>
              </w:tabs>
              <w:spacing w:before="6" w:line="220" w:lineRule="auto"/>
              <w:rPr>
                <w:sz w:val="22"/>
                <w:szCs w:val="22"/>
              </w:rPr>
            </w:pPr>
          </w:p>
          <w:p w14:paraId="27DAD298" w14:textId="77777777" w:rsidR="007360BA" w:rsidRDefault="00000000">
            <w:pPr>
              <w:tabs>
                <w:tab w:val="left" w:pos="1567"/>
              </w:tabs>
              <w:ind w:left="102"/>
              <w:rPr>
                <w:sz w:val="18"/>
                <w:szCs w:val="18"/>
              </w:rPr>
            </w:pPr>
            <w:r>
              <w:rPr>
                <w:b/>
                <w:sz w:val="18"/>
                <w:szCs w:val="18"/>
              </w:rPr>
              <w:t>Environmentální výchova:</w:t>
            </w:r>
          </w:p>
          <w:p w14:paraId="10CDEA29" w14:textId="77777777" w:rsidR="007360BA" w:rsidRDefault="00000000">
            <w:pPr>
              <w:tabs>
                <w:tab w:val="left" w:pos="1567"/>
              </w:tabs>
              <w:spacing w:line="200" w:lineRule="auto"/>
              <w:ind w:left="462"/>
              <w:rPr>
                <w:sz w:val="18"/>
                <w:szCs w:val="18"/>
              </w:rPr>
            </w:pPr>
            <w:r>
              <w:rPr>
                <w:sz w:val="18"/>
                <w:szCs w:val="18"/>
              </w:rPr>
              <w:t>- ekosystémy</w:t>
            </w:r>
          </w:p>
        </w:tc>
        <w:tc>
          <w:tcPr>
            <w:tcW w:w="2830" w:type="dxa"/>
            <w:tcBorders>
              <w:top w:val="single" w:sz="5" w:space="0" w:color="000000"/>
              <w:left w:val="single" w:sz="5" w:space="0" w:color="000000"/>
              <w:bottom w:val="single" w:sz="5" w:space="0" w:color="000000"/>
              <w:right w:val="single" w:sz="5" w:space="0" w:color="000000"/>
            </w:tcBorders>
          </w:tcPr>
          <w:p w14:paraId="469CF1AC" w14:textId="77777777" w:rsidR="007360BA" w:rsidRDefault="007360BA">
            <w:pPr>
              <w:tabs>
                <w:tab w:val="left" w:pos="1567"/>
              </w:tabs>
              <w:spacing w:line="200" w:lineRule="auto"/>
            </w:pPr>
          </w:p>
          <w:p w14:paraId="0DF037F7" w14:textId="77777777" w:rsidR="007360BA" w:rsidRDefault="007360BA">
            <w:pPr>
              <w:tabs>
                <w:tab w:val="left" w:pos="1567"/>
              </w:tabs>
              <w:spacing w:line="200" w:lineRule="auto"/>
            </w:pPr>
          </w:p>
          <w:p w14:paraId="539FC876" w14:textId="77777777" w:rsidR="007360BA" w:rsidRDefault="007360BA">
            <w:pPr>
              <w:tabs>
                <w:tab w:val="left" w:pos="1567"/>
              </w:tabs>
              <w:spacing w:before="1" w:line="220" w:lineRule="auto"/>
              <w:rPr>
                <w:sz w:val="22"/>
                <w:szCs w:val="22"/>
              </w:rPr>
            </w:pPr>
          </w:p>
          <w:p w14:paraId="33DA2684" w14:textId="77777777" w:rsidR="007360BA" w:rsidRDefault="00000000">
            <w:pPr>
              <w:tabs>
                <w:tab w:val="left" w:pos="1567"/>
              </w:tabs>
              <w:ind w:left="102"/>
              <w:rPr>
                <w:sz w:val="18"/>
                <w:szCs w:val="18"/>
              </w:rPr>
            </w:pPr>
            <w:r>
              <w:rPr>
                <w:b/>
                <w:sz w:val="18"/>
                <w:szCs w:val="18"/>
              </w:rPr>
              <w:t>Formy:</w:t>
            </w:r>
          </w:p>
          <w:p w14:paraId="53047303" w14:textId="77777777" w:rsidR="007360BA" w:rsidRDefault="00000000">
            <w:pPr>
              <w:tabs>
                <w:tab w:val="left" w:pos="1567"/>
              </w:tabs>
              <w:spacing w:line="200" w:lineRule="auto"/>
              <w:ind w:left="342"/>
              <w:rPr>
                <w:sz w:val="18"/>
                <w:szCs w:val="18"/>
              </w:rPr>
            </w:pPr>
            <w:r>
              <w:rPr>
                <w:sz w:val="18"/>
                <w:szCs w:val="18"/>
              </w:rPr>
              <w:t>▪ ve třídě</w:t>
            </w:r>
          </w:p>
          <w:p w14:paraId="6CBD2ADB" w14:textId="77777777" w:rsidR="007360BA" w:rsidRDefault="00000000">
            <w:pPr>
              <w:tabs>
                <w:tab w:val="left" w:pos="1567"/>
              </w:tabs>
              <w:spacing w:line="200" w:lineRule="auto"/>
              <w:ind w:left="342"/>
              <w:rPr>
                <w:sz w:val="18"/>
                <w:szCs w:val="18"/>
              </w:rPr>
            </w:pPr>
            <w:r>
              <w:rPr>
                <w:sz w:val="18"/>
                <w:szCs w:val="18"/>
              </w:rPr>
              <w:t>▪ na vycházce</w:t>
            </w:r>
          </w:p>
          <w:p w14:paraId="3021FB8F" w14:textId="77777777" w:rsidR="007360BA" w:rsidRDefault="00000000">
            <w:pPr>
              <w:tabs>
                <w:tab w:val="left" w:pos="1567"/>
              </w:tabs>
              <w:spacing w:line="200" w:lineRule="auto"/>
              <w:ind w:left="342"/>
              <w:rPr>
                <w:sz w:val="18"/>
                <w:szCs w:val="18"/>
              </w:rPr>
            </w:pPr>
            <w:r>
              <w:rPr>
                <w:sz w:val="18"/>
                <w:szCs w:val="18"/>
              </w:rPr>
              <w:t>▪ ve skupinách</w:t>
            </w:r>
          </w:p>
          <w:p w14:paraId="22BC7B49" w14:textId="77777777" w:rsidR="007360BA" w:rsidRDefault="00000000">
            <w:pPr>
              <w:tabs>
                <w:tab w:val="left" w:pos="1567"/>
              </w:tabs>
              <w:spacing w:line="200" w:lineRule="auto"/>
              <w:ind w:left="342"/>
              <w:rPr>
                <w:sz w:val="18"/>
                <w:szCs w:val="18"/>
              </w:rPr>
            </w:pPr>
            <w:r>
              <w:rPr>
                <w:sz w:val="18"/>
                <w:szCs w:val="18"/>
              </w:rPr>
              <w:t>▪ ve dvojicích</w:t>
            </w:r>
          </w:p>
          <w:p w14:paraId="33D26D4C" w14:textId="77777777" w:rsidR="007360BA" w:rsidRDefault="00000000">
            <w:pPr>
              <w:tabs>
                <w:tab w:val="left" w:pos="1567"/>
              </w:tabs>
              <w:spacing w:line="200" w:lineRule="auto"/>
              <w:ind w:left="342"/>
              <w:rPr>
                <w:sz w:val="18"/>
                <w:szCs w:val="18"/>
              </w:rPr>
            </w:pPr>
            <w:r>
              <w:rPr>
                <w:sz w:val="18"/>
                <w:szCs w:val="18"/>
              </w:rPr>
              <w:t>▪ samostatná práce</w:t>
            </w:r>
          </w:p>
          <w:p w14:paraId="2AB7C4EB" w14:textId="77777777" w:rsidR="007360BA" w:rsidRDefault="00000000">
            <w:pPr>
              <w:tabs>
                <w:tab w:val="left" w:pos="1567"/>
              </w:tabs>
              <w:spacing w:before="2"/>
              <w:ind w:left="342"/>
              <w:rPr>
                <w:sz w:val="18"/>
                <w:szCs w:val="18"/>
              </w:rPr>
            </w:pPr>
            <w:r>
              <w:rPr>
                <w:sz w:val="18"/>
                <w:szCs w:val="18"/>
              </w:rPr>
              <w:t>▪ frontální práce</w:t>
            </w:r>
          </w:p>
          <w:p w14:paraId="670A29B6" w14:textId="77777777" w:rsidR="007360BA" w:rsidRDefault="007360BA">
            <w:pPr>
              <w:tabs>
                <w:tab w:val="left" w:pos="1567"/>
              </w:tabs>
              <w:spacing w:before="11" w:line="200" w:lineRule="auto"/>
            </w:pPr>
          </w:p>
          <w:p w14:paraId="0BEF09C1" w14:textId="77777777" w:rsidR="007360BA" w:rsidRDefault="00000000">
            <w:pPr>
              <w:tabs>
                <w:tab w:val="left" w:pos="1567"/>
              </w:tabs>
              <w:ind w:left="102"/>
              <w:rPr>
                <w:sz w:val="18"/>
                <w:szCs w:val="18"/>
              </w:rPr>
            </w:pPr>
            <w:r>
              <w:rPr>
                <w:b/>
                <w:sz w:val="18"/>
                <w:szCs w:val="18"/>
              </w:rPr>
              <w:t>Metody:</w:t>
            </w:r>
          </w:p>
          <w:p w14:paraId="6C55F466" w14:textId="77777777" w:rsidR="007360BA" w:rsidRDefault="00000000">
            <w:pPr>
              <w:tabs>
                <w:tab w:val="left" w:pos="1567"/>
              </w:tabs>
              <w:spacing w:line="200" w:lineRule="auto"/>
              <w:ind w:left="342"/>
              <w:rPr>
                <w:sz w:val="18"/>
                <w:szCs w:val="18"/>
              </w:rPr>
            </w:pPr>
            <w:r>
              <w:rPr>
                <w:sz w:val="18"/>
                <w:szCs w:val="18"/>
              </w:rPr>
              <w:t>▪ aktivní předávání poznatků</w:t>
            </w:r>
          </w:p>
          <w:p w14:paraId="388DCB3E" w14:textId="77777777" w:rsidR="007360BA" w:rsidRDefault="00000000">
            <w:pPr>
              <w:tabs>
                <w:tab w:val="left" w:pos="1567"/>
              </w:tabs>
              <w:spacing w:before="2"/>
              <w:ind w:left="342"/>
              <w:rPr>
                <w:sz w:val="18"/>
                <w:szCs w:val="18"/>
              </w:rPr>
            </w:pPr>
            <w:r>
              <w:rPr>
                <w:sz w:val="18"/>
                <w:szCs w:val="18"/>
              </w:rPr>
              <w:t>▪ výklad</w:t>
            </w:r>
          </w:p>
          <w:p w14:paraId="32BAC970" w14:textId="77777777" w:rsidR="007360BA" w:rsidRDefault="00000000">
            <w:pPr>
              <w:tabs>
                <w:tab w:val="left" w:pos="1567"/>
              </w:tabs>
              <w:spacing w:line="200" w:lineRule="auto"/>
              <w:ind w:left="342"/>
              <w:rPr>
                <w:sz w:val="18"/>
                <w:szCs w:val="18"/>
              </w:rPr>
            </w:pPr>
            <w:r>
              <w:rPr>
                <w:sz w:val="18"/>
                <w:szCs w:val="18"/>
              </w:rPr>
              <w:t>▪ řízený rozhovor</w:t>
            </w:r>
          </w:p>
          <w:p w14:paraId="42CEA534" w14:textId="77777777" w:rsidR="007360BA" w:rsidRDefault="00000000">
            <w:pPr>
              <w:tabs>
                <w:tab w:val="left" w:pos="1567"/>
              </w:tabs>
              <w:spacing w:line="200" w:lineRule="auto"/>
              <w:ind w:left="342"/>
              <w:rPr>
                <w:sz w:val="18"/>
                <w:szCs w:val="18"/>
              </w:rPr>
            </w:pPr>
            <w:r>
              <w:rPr>
                <w:sz w:val="18"/>
                <w:szCs w:val="18"/>
              </w:rPr>
              <w:t>▪ pozorování</w:t>
            </w:r>
          </w:p>
          <w:p w14:paraId="0CA49BBA" w14:textId="77777777" w:rsidR="007360BA" w:rsidRDefault="00000000">
            <w:pPr>
              <w:tabs>
                <w:tab w:val="left" w:pos="1567"/>
              </w:tabs>
              <w:ind w:left="342"/>
              <w:rPr>
                <w:sz w:val="18"/>
                <w:szCs w:val="18"/>
              </w:rPr>
            </w:pPr>
            <w:r>
              <w:rPr>
                <w:sz w:val="18"/>
                <w:szCs w:val="18"/>
              </w:rPr>
              <w:t>▪ didaktické hry a soutěže</w:t>
            </w:r>
          </w:p>
          <w:p w14:paraId="21F6EE43" w14:textId="77777777" w:rsidR="007360BA" w:rsidRDefault="007360BA">
            <w:pPr>
              <w:tabs>
                <w:tab w:val="left" w:pos="1567"/>
              </w:tabs>
              <w:spacing w:before="2"/>
              <w:ind w:left="342"/>
              <w:rPr>
                <w:sz w:val="18"/>
                <w:szCs w:val="18"/>
              </w:rPr>
            </w:pPr>
          </w:p>
          <w:p w14:paraId="191F42F4" w14:textId="77777777" w:rsidR="007360BA" w:rsidRDefault="007360BA">
            <w:pPr>
              <w:tabs>
                <w:tab w:val="left" w:pos="1567"/>
              </w:tabs>
              <w:spacing w:line="200" w:lineRule="auto"/>
            </w:pPr>
          </w:p>
          <w:p w14:paraId="5F585079" w14:textId="77777777" w:rsidR="007360BA" w:rsidRDefault="007360BA">
            <w:pPr>
              <w:tabs>
                <w:tab w:val="left" w:pos="1567"/>
              </w:tabs>
              <w:spacing w:before="17" w:line="200" w:lineRule="auto"/>
            </w:pPr>
          </w:p>
          <w:p w14:paraId="5A1416E2" w14:textId="77777777" w:rsidR="007360BA" w:rsidRDefault="00000000">
            <w:pPr>
              <w:tabs>
                <w:tab w:val="left" w:pos="1567"/>
              </w:tabs>
              <w:ind w:left="102"/>
              <w:rPr>
                <w:sz w:val="18"/>
                <w:szCs w:val="18"/>
              </w:rPr>
            </w:pPr>
            <w:r>
              <w:rPr>
                <w:b/>
                <w:sz w:val="18"/>
                <w:szCs w:val="18"/>
              </w:rPr>
              <w:t>Pomůcky:</w:t>
            </w:r>
          </w:p>
          <w:p w14:paraId="4FBECFA4" w14:textId="77777777" w:rsidR="007360BA" w:rsidRDefault="00000000">
            <w:pPr>
              <w:tabs>
                <w:tab w:val="left" w:pos="1567"/>
              </w:tabs>
              <w:spacing w:line="200" w:lineRule="auto"/>
              <w:ind w:left="342"/>
              <w:rPr>
                <w:sz w:val="18"/>
                <w:szCs w:val="18"/>
              </w:rPr>
            </w:pPr>
            <w:r>
              <w:rPr>
                <w:sz w:val="18"/>
                <w:szCs w:val="18"/>
              </w:rPr>
              <w:t>▪ učebnice, sešity</w:t>
            </w:r>
          </w:p>
          <w:p w14:paraId="6630A3DD" w14:textId="77777777" w:rsidR="007360BA" w:rsidRDefault="00000000">
            <w:pPr>
              <w:tabs>
                <w:tab w:val="left" w:pos="1567"/>
              </w:tabs>
              <w:spacing w:line="200" w:lineRule="auto"/>
              <w:ind w:left="342"/>
              <w:rPr>
                <w:sz w:val="18"/>
                <w:szCs w:val="18"/>
              </w:rPr>
            </w:pPr>
            <w:r>
              <w:rPr>
                <w:sz w:val="18"/>
                <w:szCs w:val="18"/>
              </w:rPr>
              <w:t>▪ pracovní listy</w:t>
            </w:r>
          </w:p>
          <w:p w14:paraId="730B3497" w14:textId="77777777" w:rsidR="007360BA" w:rsidRDefault="00000000">
            <w:pPr>
              <w:tabs>
                <w:tab w:val="left" w:pos="1567"/>
              </w:tabs>
              <w:spacing w:line="200" w:lineRule="auto"/>
              <w:ind w:left="342"/>
              <w:rPr>
                <w:sz w:val="18"/>
                <w:szCs w:val="18"/>
              </w:rPr>
            </w:pPr>
            <w:r>
              <w:rPr>
                <w:sz w:val="18"/>
                <w:szCs w:val="18"/>
              </w:rPr>
              <w:t>▪ obrazový materiál</w:t>
            </w:r>
          </w:p>
          <w:p w14:paraId="0FED86DC" w14:textId="77777777" w:rsidR="007360BA" w:rsidRDefault="007360BA">
            <w:pPr>
              <w:tabs>
                <w:tab w:val="left" w:pos="1567"/>
              </w:tabs>
              <w:spacing w:before="13" w:line="200" w:lineRule="auto"/>
            </w:pPr>
          </w:p>
          <w:p w14:paraId="265B5F18" w14:textId="77777777" w:rsidR="007360BA" w:rsidRDefault="00000000">
            <w:pPr>
              <w:tabs>
                <w:tab w:val="left" w:pos="1567"/>
              </w:tabs>
              <w:ind w:left="67" w:right="520"/>
              <w:jc w:val="center"/>
              <w:rPr>
                <w:sz w:val="18"/>
                <w:szCs w:val="18"/>
              </w:rPr>
            </w:pPr>
            <w:r>
              <w:rPr>
                <w:b/>
                <w:sz w:val="18"/>
                <w:szCs w:val="18"/>
              </w:rPr>
              <w:t>Vztah k dalším předmětům:</w:t>
            </w:r>
          </w:p>
          <w:p w14:paraId="1A5BE5E6" w14:textId="77777777" w:rsidR="007360BA" w:rsidRDefault="00000000">
            <w:pPr>
              <w:tabs>
                <w:tab w:val="left" w:pos="1567"/>
              </w:tabs>
              <w:spacing w:line="200" w:lineRule="auto"/>
              <w:ind w:left="337"/>
              <w:rPr>
                <w:sz w:val="18"/>
                <w:szCs w:val="18"/>
              </w:rPr>
            </w:pPr>
            <w:r>
              <w:rPr>
                <w:sz w:val="18"/>
                <w:szCs w:val="18"/>
              </w:rPr>
              <w:t>▪ Vlastivěda</w:t>
            </w:r>
          </w:p>
        </w:tc>
      </w:tr>
    </w:tbl>
    <w:p w14:paraId="65877A00" w14:textId="77777777" w:rsidR="007360BA" w:rsidRDefault="007360BA">
      <w:pPr>
        <w:tabs>
          <w:tab w:val="left" w:pos="1567"/>
        </w:tabs>
        <w:spacing w:before="6" w:line="100" w:lineRule="auto"/>
        <w:rPr>
          <w:sz w:val="10"/>
          <w:szCs w:val="10"/>
        </w:rPr>
      </w:pPr>
    </w:p>
    <w:p w14:paraId="19604505" w14:textId="77777777" w:rsidR="007360BA" w:rsidRDefault="007360BA">
      <w:pPr>
        <w:tabs>
          <w:tab w:val="left" w:pos="1567"/>
        </w:tabs>
        <w:spacing w:line="200" w:lineRule="auto"/>
      </w:pPr>
    </w:p>
    <w:p w14:paraId="1D447D54" w14:textId="77777777" w:rsidR="007360BA" w:rsidRDefault="007360BA">
      <w:pPr>
        <w:tabs>
          <w:tab w:val="left" w:pos="1567"/>
        </w:tabs>
        <w:spacing w:line="200" w:lineRule="auto"/>
      </w:pPr>
    </w:p>
    <w:p w14:paraId="6788AEF1" w14:textId="77777777" w:rsidR="007360BA" w:rsidRDefault="007360BA">
      <w:pPr>
        <w:tabs>
          <w:tab w:val="left" w:pos="1567"/>
        </w:tabs>
        <w:spacing w:line="200" w:lineRule="auto"/>
      </w:pPr>
    </w:p>
    <w:p w14:paraId="01AC52EF" w14:textId="77777777" w:rsidR="007360BA" w:rsidRDefault="007360BA">
      <w:pPr>
        <w:tabs>
          <w:tab w:val="left" w:pos="1567"/>
        </w:tabs>
        <w:spacing w:before="20" w:line="260" w:lineRule="auto"/>
        <w:rPr>
          <w:sz w:val="26"/>
          <w:szCs w:val="26"/>
        </w:rPr>
      </w:pPr>
    </w:p>
    <w:tbl>
      <w:tblPr>
        <w:tblStyle w:val="afffffffffffffffffffffffffff0"/>
        <w:tblW w:w="14854" w:type="dxa"/>
        <w:tblInd w:w="98" w:type="dxa"/>
        <w:tblLayout w:type="fixed"/>
        <w:tblLook w:val="0000" w:firstRow="0" w:lastRow="0" w:firstColumn="0" w:lastColumn="0" w:noHBand="0" w:noVBand="0"/>
      </w:tblPr>
      <w:tblGrid>
        <w:gridCol w:w="2031"/>
        <w:gridCol w:w="3987"/>
        <w:gridCol w:w="3315"/>
        <w:gridCol w:w="2725"/>
        <w:gridCol w:w="2796"/>
      </w:tblGrid>
      <w:tr w:rsidR="007360BA" w14:paraId="4D669FAD" w14:textId="77777777">
        <w:trPr>
          <w:trHeight w:val="545"/>
        </w:trPr>
        <w:tc>
          <w:tcPr>
            <w:tcW w:w="2031" w:type="dxa"/>
            <w:tcBorders>
              <w:top w:val="single" w:sz="5" w:space="0" w:color="000000"/>
              <w:left w:val="single" w:sz="5" w:space="0" w:color="000000"/>
              <w:bottom w:val="single" w:sz="5" w:space="0" w:color="000000"/>
              <w:right w:val="single" w:sz="5" w:space="0" w:color="000000"/>
            </w:tcBorders>
          </w:tcPr>
          <w:p w14:paraId="4AF64635"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4F03F9D" w14:textId="77777777" w:rsidR="007360BA" w:rsidRDefault="00000000">
            <w:pPr>
              <w:tabs>
                <w:tab w:val="left" w:pos="1567"/>
              </w:tabs>
              <w:spacing w:line="200" w:lineRule="auto"/>
              <w:ind w:left="102"/>
              <w:rPr>
                <w:sz w:val="18"/>
                <w:szCs w:val="18"/>
              </w:rPr>
            </w:pPr>
            <w:r>
              <w:rPr>
                <w:b/>
                <w:sz w:val="18"/>
                <w:szCs w:val="18"/>
              </w:rPr>
              <w:t>z RVP ZV</w:t>
            </w:r>
          </w:p>
        </w:tc>
        <w:tc>
          <w:tcPr>
            <w:tcW w:w="3987" w:type="dxa"/>
            <w:tcBorders>
              <w:top w:val="single" w:sz="5" w:space="0" w:color="000000"/>
              <w:left w:val="single" w:sz="5" w:space="0" w:color="000000"/>
              <w:bottom w:val="single" w:sz="5" w:space="0" w:color="000000"/>
              <w:right w:val="single" w:sz="5" w:space="0" w:color="000000"/>
            </w:tcBorders>
          </w:tcPr>
          <w:p w14:paraId="6FC54B24" w14:textId="77777777" w:rsidR="007360BA" w:rsidRDefault="00000000">
            <w:pPr>
              <w:tabs>
                <w:tab w:val="left" w:pos="1567"/>
              </w:tabs>
              <w:spacing w:line="200" w:lineRule="auto"/>
              <w:ind w:left="105"/>
              <w:rPr>
                <w:sz w:val="18"/>
                <w:szCs w:val="18"/>
              </w:rPr>
            </w:pPr>
            <w:r>
              <w:rPr>
                <w:b/>
                <w:sz w:val="18"/>
                <w:szCs w:val="18"/>
              </w:rPr>
              <w:t>Dílčí výstupy</w:t>
            </w:r>
          </w:p>
          <w:p w14:paraId="7EE08D80" w14:textId="77777777" w:rsidR="007360BA" w:rsidRDefault="00000000">
            <w:pPr>
              <w:tabs>
                <w:tab w:val="left" w:pos="1567"/>
              </w:tabs>
              <w:spacing w:line="200" w:lineRule="auto"/>
              <w:ind w:left="105"/>
              <w:rPr>
                <w:sz w:val="18"/>
                <w:szCs w:val="18"/>
              </w:rPr>
            </w:pPr>
            <w:r>
              <w:rPr>
                <w:b/>
                <w:sz w:val="18"/>
                <w:szCs w:val="18"/>
              </w:rPr>
              <w:t>Žák:</w:t>
            </w:r>
          </w:p>
        </w:tc>
        <w:tc>
          <w:tcPr>
            <w:tcW w:w="3315" w:type="dxa"/>
            <w:tcBorders>
              <w:top w:val="single" w:sz="5" w:space="0" w:color="000000"/>
              <w:left w:val="single" w:sz="5" w:space="0" w:color="000000"/>
              <w:bottom w:val="single" w:sz="5" w:space="0" w:color="000000"/>
              <w:right w:val="single" w:sz="5" w:space="0" w:color="000000"/>
            </w:tcBorders>
          </w:tcPr>
          <w:p w14:paraId="07A15739" w14:textId="77777777" w:rsidR="007360BA" w:rsidRDefault="00000000">
            <w:pPr>
              <w:tabs>
                <w:tab w:val="left" w:pos="1567"/>
              </w:tabs>
              <w:spacing w:line="200" w:lineRule="auto"/>
              <w:ind w:left="105"/>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539BD297" w14:textId="77777777" w:rsidR="007360BA" w:rsidRDefault="00000000">
            <w:pPr>
              <w:tabs>
                <w:tab w:val="left" w:pos="1567"/>
              </w:tabs>
              <w:spacing w:line="200" w:lineRule="auto"/>
              <w:ind w:left="102"/>
              <w:rPr>
                <w:sz w:val="18"/>
                <w:szCs w:val="18"/>
              </w:rPr>
            </w:pPr>
            <w:r>
              <w:rPr>
                <w:b/>
                <w:sz w:val="18"/>
                <w:szCs w:val="18"/>
              </w:rPr>
              <w:t>Průřezová témata</w:t>
            </w:r>
          </w:p>
        </w:tc>
        <w:tc>
          <w:tcPr>
            <w:tcW w:w="2796" w:type="dxa"/>
            <w:tcBorders>
              <w:top w:val="single" w:sz="5" w:space="0" w:color="000000"/>
              <w:left w:val="single" w:sz="5" w:space="0" w:color="000000"/>
              <w:bottom w:val="single" w:sz="5" w:space="0" w:color="000000"/>
              <w:right w:val="single" w:sz="5" w:space="0" w:color="000000"/>
            </w:tcBorders>
          </w:tcPr>
          <w:p w14:paraId="1BEABD2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7665F6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C3A018F" w14:textId="77777777">
        <w:trPr>
          <w:trHeight w:val="8459"/>
        </w:trPr>
        <w:tc>
          <w:tcPr>
            <w:tcW w:w="2031" w:type="dxa"/>
            <w:tcBorders>
              <w:top w:val="single" w:sz="5" w:space="0" w:color="000000"/>
              <w:left w:val="single" w:sz="5" w:space="0" w:color="000000"/>
              <w:bottom w:val="single" w:sz="5" w:space="0" w:color="000000"/>
              <w:right w:val="single" w:sz="5" w:space="0" w:color="000000"/>
            </w:tcBorders>
          </w:tcPr>
          <w:p w14:paraId="75087E98" w14:textId="77777777" w:rsidR="007360BA" w:rsidRDefault="007360BA">
            <w:pPr>
              <w:tabs>
                <w:tab w:val="left" w:pos="1567"/>
              </w:tabs>
              <w:spacing w:before="20" w:line="220" w:lineRule="auto"/>
              <w:rPr>
                <w:sz w:val="22"/>
                <w:szCs w:val="22"/>
              </w:rPr>
            </w:pPr>
          </w:p>
          <w:p w14:paraId="61ED89BF" w14:textId="77777777" w:rsidR="007360BA" w:rsidRDefault="00000000">
            <w:pPr>
              <w:tabs>
                <w:tab w:val="left" w:pos="1567"/>
              </w:tabs>
              <w:ind w:left="102"/>
            </w:pPr>
            <w:r>
              <w:rPr>
                <w:b/>
                <w:sz w:val="18"/>
                <w:szCs w:val="18"/>
              </w:rPr>
              <w:t>ČJS-5-4-04</w:t>
            </w:r>
          </w:p>
          <w:p w14:paraId="70CA6064" w14:textId="77777777" w:rsidR="007360BA" w:rsidRDefault="007360BA">
            <w:pPr>
              <w:tabs>
                <w:tab w:val="left" w:pos="1567"/>
              </w:tabs>
              <w:spacing w:line="200" w:lineRule="auto"/>
            </w:pPr>
          </w:p>
          <w:p w14:paraId="1EE0CDC6" w14:textId="77777777" w:rsidR="007360BA" w:rsidRDefault="007360BA">
            <w:pPr>
              <w:tabs>
                <w:tab w:val="left" w:pos="1567"/>
              </w:tabs>
              <w:spacing w:line="200" w:lineRule="auto"/>
            </w:pPr>
          </w:p>
          <w:p w14:paraId="3142D8B5" w14:textId="77777777" w:rsidR="007360BA" w:rsidRDefault="007360BA">
            <w:pPr>
              <w:tabs>
                <w:tab w:val="left" w:pos="1567"/>
              </w:tabs>
              <w:spacing w:line="200" w:lineRule="auto"/>
            </w:pPr>
          </w:p>
          <w:p w14:paraId="6C805EEF" w14:textId="77777777" w:rsidR="007360BA" w:rsidRDefault="007360BA">
            <w:pPr>
              <w:tabs>
                <w:tab w:val="left" w:pos="1567"/>
              </w:tabs>
              <w:spacing w:line="200" w:lineRule="auto"/>
            </w:pPr>
          </w:p>
          <w:p w14:paraId="13C6E619" w14:textId="77777777" w:rsidR="007360BA" w:rsidRDefault="007360BA">
            <w:pPr>
              <w:tabs>
                <w:tab w:val="left" w:pos="1567"/>
              </w:tabs>
              <w:spacing w:line="200" w:lineRule="auto"/>
            </w:pPr>
          </w:p>
          <w:p w14:paraId="5075F684" w14:textId="77777777" w:rsidR="007360BA" w:rsidRDefault="007360BA">
            <w:pPr>
              <w:tabs>
                <w:tab w:val="left" w:pos="1567"/>
              </w:tabs>
              <w:spacing w:line="200" w:lineRule="auto"/>
            </w:pPr>
          </w:p>
          <w:p w14:paraId="587F10F3" w14:textId="77777777" w:rsidR="007360BA" w:rsidRDefault="00000000">
            <w:pPr>
              <w:tabs>
                <w:tab w:val="left" w:pos="1567"/>
              </w:tabs>
              <w:ind w:left="102"/>
              <w:rPr>
                <w:sz w:val="18"/>
                <w:szCs w:val="18"/>
              </w:rPr>
            </w:pPr>
            <w:r>
              <w:rPr>
                <w:b/>
                <w:sz w:val="18"/>
                <w:szCs w:val="18"/>
              </w:rPr>
              <w:t>ČJS-5-4-05</w:t>
            </w:r>
          </w:p>
          <w:p w14:paraId="1DBA22CE" w14:textId="77777777" w:rsidR="007360BA" w:rsidRDefault="007360BA">
            <w:pPr>
              <w:tabs>
                <w:tab w:val="left" w:pos="1567"/>
              </w:tabs>
              <w:spacing w:line="200" w:lineRule="auto"/>
            </w:pPr>
          </w:p>
          <w:p w14:paraId="08D5FB3A" w14:textId="77777777" w:rsidR="007360BA" w:rsidRDefault="007360BA">
            <w:pPr>
              <w:tabs>
                <w:tab w:val="left" w:pos="1567"/>
              </w:tabs>
              <w:spacing w:line="200" w:lineRule="auto"/>
            </w:pPr>
          </w:p>
          <w:p w14:paraId="14139100" w14:textId="77777777" w:rsidR="007360BA" w:rsidRDefault="007360BA">
            <w:pPr>
              <w:tabs>
                <w:tab w:val="left" w:pos="1567"/>
              </w:tabs>
              <w:spacing w:line="200" w:lineRule="auto"/>
            </w:pPr>
          </w:p>
          <w:p w14:paraId="4DAE77EE" w14:textId="77777777" w:rsidR="007360BA" w:rsidRDefault="007360BA">
            <w:pPr>
              <w:tabs>
                <w:tab w:val="left" w:pos="1567"/>
              </w:tabs>
              <w:spacing w:line="200" w:lineRule="auto"/>
            </w:pPr>
          </w:p>
          <w:p w14:paraId="393BB184" w14:textId="77777777" w:rsidR="007360BA" w:rsidRDefault="007360BA">
            <w:pPr>
              <w:tabs>
                <w:tab w:val="left" w:pos="1567"/>
              </w:tabs>
              <w:ind w:left="102"/>
              <w:rPr>
                <w:sz w:val="18"/>
                <w:szCs w:val="18"/>
              </w:rPr>
            </w:pPr>
          </w:p>
        </w:tc>
        <w:tc>
          <w:tcPr>
            <w:tcW w:w="3987" w:type="dxa"/>
            <w:tcBorders>
              <w:top w:val="single" w:sz="5" w:space="0" w:color="000000"/>
              <w:left w:val="single" w:sz="5" w:space="0" w:color="000000"/>
              <w:bottom w:val="single" w:sz="5" w:space="0" w:color="000000"/>
              <w:right w:val="single" w:sz="5" w:space="0" w:color="000000"/>
            </w:tcBorders>
          </w:tcPr>
          <w:p w14:paraId="4215D671" w14:textId="77777777" w:rsidR="007360BA" w:rsidRDefault="007360BA">
            <w:pPr>
              <w:tabs>
                <w:tab w:val="left" w:pos="1567"/>
              </w:tabs>
              <w:spacing w:before="1" w:line="200" w:lineRule="auto"/>
            </w:pPr>
          </w:p>
          <w:p w14:paraId="5AD07D73" w14:textId="77777777" w:rsidR="007360BA" w:rsidRDefault="00000000">
            <w:pPr>
              <w:tabs>
                <w:tab w:val="left" w:pos="1567"/>
              </w:tabs>
              <w:ind w:left="465"/>
              <w:rPr>
                <w:sz w:val="18"/>
                <w:szCs w:val="18"/>
              </w:rPr>
            </w:pPr>
            <w:sdt>
              <w:sdtPr>
                <w:tag w:val="goog_rdk_634"/>
                <w:id w:val="429244139"/>
              </w:sdtPr>
              <w:sdtContent>
                <w:r>
                  <w:rPr>
                    <w:rFonts w:ascii="Fira Mono" w:eastAsia="Fira Mono" w:hAnsi="Fira Mono" w:cs="Fira Mono"/>
                    <w:sz w:val="18"/>
                    <w:szCs w:val="18"/>
                  </w:rPr>
                  <w:t>⮚</w:t>
                </w:r>
              </w:sdtContent>
            </w:sdt>
            <w:r>
              <w:rPr>
                <w:sz w:val="18"/>
                <w:szCs w:val="18"/>
              </w:rPr>
              <w:t xml:space="preserve">  porovnává na základě pozorování základní projevy života na konkrétních organismech, prakticky třídí organismy do známých skupin, využívá k tomu i jednoduché klíče a atlasy</w:t>
            </w:r>
          </w:p>
          <w:p w14:paraId="0B697ACC" w14:textId="77777777" w:rsidR="007360BA" w:rsidRDefault="007360BA">
            <w:pPr>
              <w:tabs>
                <w:tab w:val="left" w:pos="1567"/>
              </w:tabs>
              <w:ind w:left="465"/>
              <w:rPr>
                <w:sz w:val="18"/>
                <w:szCs w:val="18"/>
              </w:rPr>
            </w:pPr>
          </w:p>
          <w:p w14:paraId="6898ABAA" w14:textId="77777777" w:rsidR="007360BA" w:rsidRDefault="007360BA">
            <w:pPr>
              <w:tabs>
                <w:tab w:val="left" w:pos="1567"/>
              </w:tabs>
              <w:ind w:left="465"/>
              <w:rPr>
                <w:sz w:val="18"/>
                <w:szCs w:val="18"/>
              </w:rPr>
            </w:pPr>
          </w:p>
          <w:p w14:paraId="43FE8481" w14:textId="77777777" w:rsidR="007360BA" w:rsidRDefault="007360BA">
            <w:pPr>
              <w:tabs>
                <w:tab w:val="left" w:pos="1567"/>
              </w:tabs>
              <w:ind w:left="465"/>
              <w:rPr>
                <w:sz w:val="4"/>
                <w:szCs w:val="4"/>
              </w:rPr>
            </w:pPr>
          </w:p>
          <w:p w14:paraId="162E2A59" w14:textId="77777777" w:rsidR="007360BA" w:rsidRDefault="007360BA">
            <w:pPr>
              <w:tabs>
                <w:tab w:val="left" w:pos="1567"/>
              </w:tabs>
              <w:ind w:left="465"/>
              <w:rPr>
                <w:sz w:val="4"/>
                <w:szCs w:val="4"/>
              </w:rPr>
            </w:pPr>
          </w:p>
          <w:p w14:paraId="041B57E0" w14:textId="77777777" w:rsidR="007360BA" w:rsidRDefault="007360BA">
            <w:pPr>
              <w:tabs>
                <w:tab w:val="left" w:pos="1567"/>
              </w:tabs>
              <w:ind w:left="465"/>
              <w:rPr>
                <w:sz w:val="4"/>
                <w:szCs w:val="4"/>
              </w:rPr>
            </w:pPr>
          </w:p>
          <w:p w14:paraId="2806E10D" w14:textId="77777777" w:rsidR="007360BA" w:rsidRDefault="007360BA">
            <w:pPr>
              <w:tabs>
                <w:tab w:val="left" w:pos="1567"/>
              </w:tabs>
              <w:ind w:left="465"/>
              <w:rPr>
                <w:sz w:val="4"/>
                <w:szCs w:val="4"/>
              </w:rPr>
            </w:pPr>
          </w:p>
          <w:p w14:paraId="2AF47DCD" w14:textId="77777777" w:rsidR="007360BA" w:rsidRDefault="007360BA">
            <w:pPr>
              <w:tabs>
                <w:tab w:val="left" w:pos="1567"/>
              </w:tabs>
              <w:ind w:left="465"/>
              <w:rPr>
                <w:sz w:val="4"/>
                <w:szCs w:val="4"/>
              </w:rPr>
            </w:pPr>
          </w:p>
          <w:p w14:paraId="008ADF4B" w14:textId="77777777" w:rsidR="007360BA" w:rsidRDefault="007360BA">
            <w:pPr>
              <w:tabs>
                <w:tab w:val="left" w:pos="1567"/>
              </w:tabs>
              <w:ind w:left="465"/>
              <w:rPr>
                <w:sz w:val="4"/>
                <w:szCs w:val="4"/>
              </w:rPr>
            </w:pPr>
          </w:p>
          <w:p w14:paraId="6AA4EE1A" w14:textId="77777777" w:rsidR="007360BA" w:rsidRDefault="00000000">
            <w:pPr>
              <w:tabs>
                <w:tab w:val="left" w:pos="1567"/>
              </w:tabs>
              <w:ind w:left="465"/>
              <w:rPr>
                <w:sz w:val="18"/>
                <w:szCs w:val="18"/>
              </w:rPr>
            </w:pPr>
            <w:sdt>
              <w:sdtPr>
                <w:tag w:val="goog_rdk_635"/>
                <w:id w:val="-1379389153"/>
              </w:sdtPr>
              <w:sdtContent>
                <w:r>
                  <w:rPr>
                    <w:rFonts w:ascii="Fira Mono" w:eastAsia="Fira Mono" w:hAnsi="Fira Mono" w:cs="Fira Mono"/>
                    <w:sz w:val="18"/>
                    <w:szCs w:val="18"/>
                  </w:rPr>
                  <w:t>⮚</w:t>
                </w:r>
              </w:sdtContent>
            </w:sdt>
            <w:r>
              <w:rPr>
                <w:sz w:val="18"/>
                <w:szCs w:val="18"/>
              </w:rPr>
              <w:t xml:space="preserve"> zhodnotí některé konkrétní činnosti člověka v přírodě a rozlišuje aktivity, které mohou prostředí i zdraví člověka podporovat nebo poškozovat</w:t>
            </w:r>
          </w:p>
          <w:p w14:paraId="544F3B94" w14:textId="77777777" w:rsidR="007360BA" w:rsidRDefault="007360BA">
            <w:pPr>
              <w:tabs>
                <w:tab w:val="left" w:pos="1567"/>
              </w:tabs>
              <w:spacing w:before="12" w:line="200" w:lineRule="auto"/>
              <w:rPr>
                <w:sz w:val="18"/>
                <w:szCs w:val="18"/>
              </w:rPr>
            </w:pPr>
          </w:p>
          <w:p w14:paraId="7EAD83CA" w14:textId="77777777" w:rsidR="007360BA" w:rsidRDefault="007360BA">
            <w:pPr>
              <w:tabs>
                <w:tab w:val="left" w:pos="1567"/>
              </w:tabs>
              <w:spacing w:before="12" w:line="200" w:lineRule="auto"/>
              <w:rPr>
                <w:sz w:val="18"/>
                <w:szCs w:val="18"/>
              </w:rPr>
            </w:pPr>
          </w:p>
          <w:p w14:paraId="61A5D338" w14:textId="77777777" w:rsidR="007360BA" w:rsidRDefault="007360BA">
            <w:pPr>
              <w:tabs>
                <w:tab w:val="left" w:pos="1567"/>
              </w:tabs>
              <w:spacing w:before="12" w:line="200" w:lineRule="auto"/>
            </w:pPr>
          </w:p>
          <w:p w14:paraId="31A4E87B" w14:textId="77777777" w:rsidR="007360BA" w:rsidRDefault="007360BA">
            <w:pPr>
              <w:tabs>
                <w:tab w:val="left" w:pos="1567"/>
              </w:tabs>
              <w:spacing w:before="5" w:line="200" w:lineRule="auto"/>
              <w:ind w:left="825" w:right="538"/>
              <w:rPr>
                <w:sz w:val="18"/>
                <w:szCs w:val="18"/>
              </w:rPr>
            </w:pPr>
          </w:p>
        </w:tc>
        <w:tc>
          <w:tcPr>
            <w:tcW w:w="3315" w:type="dxa"/>
            <w:tcBorders>
              <w:top w:val="single" w:sz="5" w:space="0" w:color="000000"/>
              <w:left w:val="single" w:sz="5" w:space="0" w:color="000000"/>
              <w:bottom w:val="single" w:sz="5" w:space="0" w:color="000000"/>
              <w:right w:val="single" w:sz="5" w:space="0" w:color="000000"/>
            </w:tcBorders>
          </w:tcPr>
          <w:p w14:paraId="1E77880F" w14:textId="77777777" w:rsidR="007360BA" w:rsidRDefault="007360BA">
            <w:pPr>
              <w:tabs>
                <w:tab w:val="left" w:pos="1567"/>
              </w:tabs>
              <w:spacing w:line="200" w:lineRule="auto"/>
            </w:pPr>
          </w:p>
          <w:p w14:paraId="6AAB64F7" w14:textId="77777777" w:rsidR="007360BA" w:rsidRDefault="007360BA">
            <w:pPr>
              <w:tabs>
                <w:tab w:val="left" w:pos="1567"/>
              </w:tabs>
              <w:spacing w:line="200" w:lineRule="auto"/>
            </w:pPr>
          </w:p>
          <w:p w14:paraId="4C4D3670" w14:textId="77777777" w:rsidR="007360BA" w:rsidRDefault="007360BA">
            <w:pPr>
              <w:tabs>
                <w:tab w:val="left" w:pos="1567"/>
              </w:tabs>
              <w:spacing w:line="200" w:lineRule="auto"/>
            </w:pPr>
          </w:p>
          <w:p w14:paraId="492E574E" w14:textId="77777777" w:rsidR="007360BA" w:rsidRDefault="007360BA">
            <w:pPr>
              <w:tabs>
                <w:tab w:val="left" w:pos="1567"/>
              </w:tabs>
              <w:spacing w:line="200" w:lineRule="auto"/>
            </w:pPr>
          </w:p>
          <w:p w14:paraId="11D82567" w14:textId="77777777" w:rsidR="007360BA" w:rsidRDefault="007360BA">
            <w:pPr>
              <w:tabs>
                <w:tab w:val="left" w:pos="1567"/>
              </w:tabs>
              <w:spacing w:line="200" w:lineRule="auto"/>
            </w:pPr>
          </w:p>
          <w:p w14:paraId="2C1FA0A2" w14:textId="77777777" w:rsidR="007360BA" w:rsidRDefault="007360BA">
            <w:pPr>
              <w:tabs>
                <w:tab w:val="left" w:pos="1567"/>
              </w:tabs>
              <w:spacing w:before="15" w:line="220" w:lineRule="auto"/>
              <w:rPr>
                <w:sz w:val="22"/>
                <w:szCs w:val="22"/>
              </w:rPr>
            </w:pPr>
          </w:p>
          <w:p w14:paraId="546233E0" w14:textId="77777777" w:rsidR="007360BA" w:rsidRDefault="00000000">
            <w:pPr>
              <w:tabs>
                <w:tab w:val="left" w:pos="1567"/>
              </w:tabs>
              <w:ind w:left="105"/>
              <w:rPr>
                <w:sz w:val="18"/>
                <w:szCs w:val="18"/>
              </w:rPr>
            </w:pPr>
            <w:r>
              <w:rPr>
                <w:sz w:val="18"/>
                <w:szCs w:val="18"/>
              </w:rPr>
              <w:t>▪ rostliny, houby, živočichové:</w:t>
            </w:r>
          </w:p>
          <w:p w14:paraId="566D0E16" w14:textId="77777777" w:rsidR="007360BA" w:rsidRDefault="00000000">
            <w:pPr>
              <w:tabs>
                <w:tab w:val="left" w:pos="1567"/>
              </w:tabs>
              <w:spacing w:before="2"/>
              <w:ind w:left="609"/>
              <w:rPr>
                <w:sz w:val="18"/>
                <w:szCs w:val="18"/>
              </w:rPr>
            </w:pPr>
            <w:r>
              <w:rPr>
                <w:sz w:val="18"/>
                <w:szCs w:val="18"/>
              </w:rPr>
              <w:t>- znaky života,</w:t>
            </w:r>
          </w:p>
          <w:p w14:paraId="30C2498B" w14:textId="77777777" w:rsidR="007360BA" w:rsidRDefault="00000000">
            <w:pPr>
              <w:tabs>
                <w:tab w:val="left" w:pos="1567"/>
              </w:tabs>
              <w:spacing w:line="200" w:lineRule="auto"/>
              <w:ind w:left="609"/>
              <w:rPr>
                <w:sz w:val="18"/>
                <w:szCs w:val="18"/>
              </w:rPr>
            </w:pPr>
            <w:r>
              <w:rPr>
                <w:sz w:val="18"/>
                <w:szCs w:val="18"/>
              </w:rPr>
              <w:t>- životní potřeby a projevy,</w:t>
            </w:r>
          </w:p>
          <w:p w14:paraId="288C3463" w14:textId="77777777" w:rsidR="007360BA" w:rsidRDefault="00000000">
            <w:pPr>
              <w:tabs>
                <w:tab w:val="left" w:pos="1567"/>
              </w:tabs>
              <w:ind w:left="609"/>
              <w:rPr>
                <w:sz w:val="18"/>
                <w:szCs w:val="18"/>
              </w:rPr>
            </w:pPr>
            <w:r>
              <w:rPr>
                <w:sz w:val="18"/>
                <w:szCs w:val="18"/>
              </w:rPr>
              <w:t>- průběh a způsob života,</w:t>
            </w:r>
          </w:p>
          <w:p w14:paraId="25C27A1B" w14:textId="77777777" w:rsidR="007360BA" w:rsidRDefault="00000000">
            <w:pPr>
              <w:tabs>
                <w:tab w:val="left" w:pos="1567"/>
              </w:tabs>
              <w:spacing w:line="200" w:lineRule="auto"/>
              <w:ind w:left="609"/>
              <w:rPr>
                <w:sz w:val="18"/>
                <w:szCs w:val="18"/>
              </w:rPr>
            </w:pPr>
            <w:r>
              <w:rPr>
                <w:sz w:val="18"/>
                <w:szCs w:val="18"/>
              </w:rPr>
              <w:t>- výživa,</w:t>
            </w:r>
          </w:p>
          <w:p w14:paraId="30D323DE" w14:textId="77777777" w:rsidR="007360BA" w:rsidRDefault="00000000">
            <w:pPr>
              <w:tabs>
                <w:tab w:val="left" w:pos="1020"/>
                <w:tab w:val="left" w:pos="1567"/>
              </w:tabs>
              <w:spacing w:before="5" w:line="200" w:lineRule="auto"/>
              <w:ind w:left="1033" w:right="586" w:hanging="425"/>
              <w:rPr>
                <w:sz w:val="18"/>
                <w:szCs w:val="18"/>
              </w:rPr>
            </w:pPr>
            <w:r>
              <w:rPr>
                <w:sz w:val="18"/>
                <w:szCs w:val="18"/>
              </w:rPr>
              <w:t>-</w:t>
            </w:r>
            <w:r>
              <w:rPr>
                <w:sz w:val="18"/>
                <w:szCs w:val="18"/>
              </w:rPr>
              <w:tab/>
              <w:t>stavba těla u některých nejznámějších druhů</w:t>
            </w:r>
          </w:p>
          <w:p w14:paraId="2F13CF1F" w14:textId="77777777" w:rsidR="007360BA" w:rsidRDefault="007360BA">
            <w:pPr>
              <w:tabs>
                <w:tab w:val="left" w:pos="1567"/>
              </w:tabs>
              <w:spacing w:line="200" w:lineRule="auto"/>
            </w:pPr>
          </w:p>
          <w:p w14:paraId="25FD9914" w14:textId="77777777" w:rsidR="007360BA" w:rsidRDefault="007360BA">
            <w:pPr>
              <w:tabs>
                <w:tab w:val="left" w:pos="1567"/>
              </w:tabs>
              <w:spacing w:line="200" w:lineRule="auto"/>
            </w:pPr>
          </w:p>
          <w:p w14:paraId="0CE64C51" w14:textId="77777777" w:rsidR="007360BA" w:rsidRDefault="007360BA">
            <w:pPr>
              <w:tabs>
                <w:tab w:val="left" w:pos="1567"/>
              </w:tabs>
              <w:spacing w:line="200" w:lineRule="auto"/>
            </w:pPr>
          </w:p>
          <w:p w14:paraId="7A0A6DCE" w14:textId="77777777" w:rsidR="007360BA" w:rsidRDefault="007360BA">
            <w:pPr>
              <w:tabs>
                <w:tab w:val="left" w:pos="1567"/>
              </w:tabs>
              <w:spacing w:line="200" w:lineRule="auto"/>
            </w:pPr>
          </w:p>
          <w:p w14:paraId="7D236261" w14:textId="77777777" w:rsidR="007360BA" w:rsidRDefault="007360BA">
            <w:pPr>
              <w:tabs>
                <w:tab w:val="left" w:pos="1567"/>
              </w:tabs>
              <w:spacing w:line="200" w:lineRule="auto"/>
            </w:pPr>
          </w:p>
          <w:p w14:paraId="51822ED4" w14:textId="77777777" w:rsidR="007360BA" w:rsidRDefault="007360BA">
            <w:pPr>
              <w:tabs>
                <w:tab w:val="left" w:pos="1567"/>
              </w:tabs>
              <w:spacing w:line="200" w:lineRule="auto"/>
            </w:pPr>
          </w:p>
          <w:p w14:paraId="0A4B6425" w14:textId="77777777" w:rsidR="007360BA" w:rsidRDefault="007360BA">
            <w:pPr>
              <w:tabs>
                <w:tab w:val="left" w:pos="1567"/>
              </w:tabs>
              <w:spacing w:line="200" w:lineRule="auto"/>
            </w:pPr>
          </w:p>
          <w:p w14:paraId="094D8CDA" w14:textId="77777777" w:rsidR="007360BA" w:rsidRDefault="007360BA">
            <w:pPr>
              <w:tabs>
                <w:tab w:val="left" w:pos="1567"/>
              </w:tabs>
              <w:spacing w:line="200" w:lineRule="auto"/>
            </w:pPr>
          </w:p>
          <w:p w14:paraId="7F213D84" w14:textId="77777777" w:rsidR="007360BA" w:rsidRDefault="007360BA">
            <w:pPr>
              <w:tabs>
                <w:tab w:val="left" w:pos="1567"/>
              </w:tabs>
              <w:spacing w:line="200" w:lineRule="auto"/>
            </w:pPr>
          </w:p>
          <w:p w14:paraId="3941E53E" w14:textId="77777777" w:rsidR="007360BA" w:rsidRDefault="007360BA">
            <w:pPr>
              <w:tabs>
                <w:tab w:val="left" w:pos="1567"/>
              </w:tabs>
              <w:spacing w:before="6" w:line="260" w:lineRule="auto"/>
              <w:rPr>
                <w:sz w:val="26"/>
                <w:szCs w:val="26"/>
              </w:rPr>
            </w:pPr>
          </w:p>
          <w:p w14:paraId="300451C4" w14:textId="77777777" w:rsidR="007360BA" w:rsidRDefault="00000000">
            <w:pPr>
              <w:tabs>
                <w:tab w:val="left" w:pos="460"/>
                <w:tab w:val="left" w:pos="1567"/>
              </w:tabs>
              <w:ind w:left="465" w:right="568" w:hanging="360"/>
              <w:rPr>
                <w:sz w:val="18"/>
                <w:szCs w:val="18"/>
              </w:rPr>
            </w:pPr>
            <w:r>
              <w:rPr>
                <w:sz w:val="18"/>
                <w:szCs w:val="18"/>
              </w:rPr>
              <w:t>▪</w:t>
            </w:r>
            <w:r>
              <w:rPr>
                <w:sz w:val="18"/>
                <w:szCs w:val="18"/>
              </w:rPr>
              <w:tab/>
              <w:t>ohleduplné chování k přírodě a ochrana přírody</w:t>
            </w:r>
          </w:p>
          <w:p w14:paraId="30C1A8AA" w14:textId="77777777" w:rsidR="007360BA" w:rsidRDefault="00000000">
            <w:pPr>
              <w:tabs>
                <w:tab w:val="left" w:pos="1567"/>
              </w:tabs>
              <w:spacing w:line="200" w:lineRule="auto"/>
              <w:ind w:left="105"/>
              <w:rPr>
                <w:sz w:val="18"/>
                <w:szCs w:val="18"/>
              </w:rPr>
            </w:pPr>
            <w:r>
              <w:rPr>
                <w:sz w:val="18"/>
                <w:szCs w:val="18"/>
              </w:rPr>
              <w:t>▪ vliv lidské činnosti na přírodu</w:t>
            </w:r>
          </w:p>
          <w:p w14:paraId="10706125" w14:textId="77777777" w:rsidR="007360BA" w:rsidRDefault="00000000">
            <w:pPr>
              <w:tabs>
                <w:tab w:val="left" w:pos="460"/>
                <w:tab w:val="left" w:pos="1567"/>
              </w:tabs>
              <w:spacing w:before="2" w:line="200" w:lineRule="auto"/>
              <w:ind w:left="465" w:right="316" w:hanging="360"/>
              <w:rPr>
                <w:sz w:val="18"/>
                <w:szCs w:val="18"/>
              </w:rPr>
            </w:pPr>
            <w:r>
              <w:rPr>
                <w:sz w:val="18"/>
                <w:szCs w:val="18"/>
              </w:rPr>
              <w:t>▪</w:t>
            </w:r>
            <w:r>
              <w:rPr>
                <w:sz w:val="18"/>
                <w:szCs w:val="18"/>
              </w:rPr>
              <w:tab/>
              <w:t>podvědomí, jak mohu jako jedinec přispět ve svém věku k ochraně</w:t>
            </w:r>
          </w:p>
          <w:p w14:paraId="424B84AF" w14:textId="77777777" w:rsidR="007360BA" w:rsidRDefault="00000000">
            <w:pPr>
              <w:tabs>
                <w:tab w:val="left" w:pos="1567"/>
              </w:tabs>
              <w:spacing w:line="200" w:lineRule="auto"/>
              <w:ind w:left="431" w:right="108"/>
              <w:jc w:val="center"/>
              <w:rPr>
                <w:sz w:val="18"/>
                <w:szCs w:val="18"/>
              </w:rPr>
            </w:pPr>
            <w:r>
              <w:rPr>
                <w:sz w:val="18"/>
                <w:szCs w:val="18"/>
              </w:rPr>
              <w:t>přírody a zlepšení životního prostředí</w:t>
            </w:r>
          </w:p>
          <w:p w14:paraId="662E08E9" w14:textId="77777777" w:rsidR="007360BA" w:rsidRDefault="00000000">
            <w:pPr>
              <w:tabs>
                <w:tab w:val="left" w:pos="1567"/>
              </w:tabs>
              <w:spacing w:line="200" w:lineRule="auto"/>
              <w:ind w:left="105"/>
              <w:rPr>
                <w:sz w:val="18"/>
                <w:szCs w:val="18"/>
              </w:rPr>
            </w:pPr>
            <w:r>
              <w:rPr>
                <w:sz w:val="18"/>
                <w:szCs w:val="18"/>
              </w:rPr>
              <w:t>▪ třídění odpadu</w:t>
            </w:r>
          </w:p>
          <w:p w14:paraId="0F18BC99" w14:textId="77777777" w:rsidR="007360BA" w:rsidRDefault="007360BA">
            <w:pPr>
              <w:tabs>
                <w:tab w:val="left" w:pos="1567"/>
              </w:tabs>
              <w:spacing w:line="200" w:lineRule="auto"/>
            </w:pPr>
          </w:p>
          <w:p w14:paraId="4307E6EA" w14:textId="77777777" w:rsidR="007360BA" w:rsidRDefault="007360BA">
            <w:pPr>
              <w:tabs>
                <w:tab w:val="left" w:pos="1567"/>
              </w:tabs>
              <w:spacing w:line="200" w:lineRule="auto"/>
            </w:pPr>
          </w:p>
          <w:p w14:paraId="213274BA" w14:textId="77777777" w:rsidR="007360BA" w:rsidRDefault="007360BA">
            <w:pPr>
              <w:tabs>
                <w:tab w:val="left" w:pos="1567"/>
              </w:tabs>
              <w:spacing w:before="2" w:line="220" w:lineRule="auto"/>
              <w:rPr>
                <w:sz w:val="22"/>
                <w:szCs w:val="22"/>
              </w:rPr>
            </w:pPr>
          </w:p>
          <w:p w14:paraId="27B4D59E" w14:textId="77777777" w:rsidR="007360BA" w:rsidRDefault="00000000">
            <w:pPr>
              <w:tabs>
                <w:tab w:val="left" w:pos="1567"/>
              </w:tabs>
              <w:ind w:left="105"/>
              <w:rPr>
                <w:sz w:val="18"/>
                <w:szCs w:val="18"/>
              </w:rPr>
            </w:pPr>
            <w:r>
              <w:rPr>
                <w:sz w:val="18"/>
                <w:szCs w:val="18"/>
              </w:rPr>
              <w:t>▪ zkoumání živé a neživé přírody</w:t>
            </w:r>
          </w:p>
        </w:tc>
        <w:tc>
          <w:tcPr>
            <w:tcW w:w="2725" w:type="dxa"/>
            <w:tcBorders>
              <w:top w:val="single" w:sz="5" w:space="0" w:color="000000"/>
              <w:left w:val="single" w:sz="5" w:space="0" w:color="000000"/>
              <w:bottom w:val="single" w:sz="5" w:space="0" w:color="000000"/>
              <w:right w:val="single" w:sz="5" w:space="0" w:color="000000"/>
            </w:tcBorders>
          </w:tcPr>
          <w:p w14:paraId="5F73E444" w14:textId="77777777" w:rsidR="007360BA" w:rsidRDefault="007360BA">
            <w:pPr>
              <w:tabs>
                <w:tab w:val="left" w:pos="1567"/>
              </w:tabs>
            </w:pPr>
          </w:p>
        </w:tc>
        <w:tc>
          <w:tcPr>
            <w:tcW w:w="2796" w:type="dxa"/>
            <w:tcBorders>
              <w:top w:val="single" w:sz="5" w:space="0" w:color="000000"/>
              <w:left w:val="single" w:sz="5" w:space="0" w:color="000000"/>
              <w:bottom w:val="single" w:sz="5" w:space="0" w:color="000000"/>
              <w:right w:val="single" w:sz="5" w:space="0" w:color="000000"/>
            </w:tcBorders>
          </w:tcPr>
          <w:p w14:paraId="7C08E4AF" w14:textId="77777777" w:rsidR="007360BA" w:rsidRDefault="007360BA">
            <w:pPr>
              <w:tabs>
                <w:tab w:val="left" w:pos="1567"/>
              </w:tabs>
            </w:pPr>
          </w:p>
        </w:tc>
      </w:tr>
    </w:tbl>
    <w:p w14:paraId="585AD20B" w14:textId="77777777" w:rsidR="007360BA" w:rsidRDefault="007360BA">
      <w:pPr>
        <w:tabs>
          <w:tab w:val="left" w:pos="1567"/>
        </w:tabs>
        <w:spacing w:before="2" w:line="140" w:lineRule="auto"/>
        <w:rPr>
          <w:sz w:val="14"/>
          <w:szCs w:val="14"/>
        </w:rPr>
      </w:pPr>
    </w:p>
    <w:p w14:paraId="2F38DD05" w14:textId="77777777" w:rsidR="007360BA" w:rsidRDefault="007360BA">
      <w:pPr>
        <w:tabs>
          <w:tab w:val="left" w:pos="1567"/>
        </w:tabs>
        <w:spacing w:before="20" w:line="260" w:lineRule="auto"/>
        <w:rPr>
          <w:sz w:val="26"/>
          <w:szCs w:val="26"/>
        </w:rPr>
      </w:pPr>
    </w:p>
    <w:p w14:paraId="3383C74F" w14:textId="77777777" w:rsidR="007360BA" w:rsidRDefault="007360BA">
      <w:pPr>
        <w:tabs>
          <w:tab w:val="left" w:pos="1567"/>
        </w:tabs>
        <w:spacing w:before="20" w:line="260" w:lineRule="auto"/>
        <w:rPr>
          <w:sz w:val="26"/>
          <w:szCs w:val="26"/>
        </w:rPr>
      </w:pPr>
    </w:p>
    <w:p w14:paraId="6181E7E8" w14:textId="77777777" w:rsidR="007360BA" w:rsidRDefault="007360BA">
      <w:pPr>
        <w:tabs>
          <w:tab w:val="left" w:pos="1567"/>
        </w:tabs>
        <w:spacing w:before="20" w:line="260" w:lineRule="auto"/>
        <w:rPr>
          <w:sz w:val="26"/>
          <w:szCs w:val="26"/>
        </w:rPr>
      </w:pPr>
    </w:p>
    <w:p w14:paraId="4FAA90B0" w14:textId="77777777" w:rsidR="007360BA" w:rsidRDefault="007360BA">
      <w:pPr>
        <w:tabs>
          <w:tab w:val="left" w:pos="1567"/>
        </w:tabs>
        <w:spacing w:before="20" w:line="260" w:lineRule="auto"/>
        <w:rPr>
          <w:sz w:val="26"/>
          <w:szCs w:val="26"/>
        </w:rPr>
      </w:pPr>
    </w:p>
    <w:tbl>
      <w:tblPr>
        <w:tblStyle w:val="afffffffffffffffffffffffffff1"/>
        <w:tblW w:w="14853" w:type="dxa"/>
        <w:tblInd w:w="98" w:type="dxa"/>
        <w:tblLayout w:type="fixed"/>
        <w:tblLook w:val="0000" w:firstRow="0" w:lastRow="0" w:firstColumn="0" w:lastColumn="0" w:noHBand="0" w:noVBand="0"/>
      </w:tblPr>
      <w:tblGrid>
        <w:gridCol w:w="2011"/>
        <w:gridCol w:w="3821"/>
        <w:gridCol w:w="3375"/>
        <w:gridCol w:w="2799"/>
        <w:gridCol w:w="2847"/>
      </w:tblGrid>
      <w:tr w:rsidR="007360BA" w14:paraId="747626FE"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5D7D8EDF"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34DEE02C" w14:textId="77777777" w:rsidR="007360BA" w:rsidRDefault="00000000">
            <w:pPr>
              <w:tabs>
                <w:tab w:val="left" w:pos="1567"/>
              </w:tabs>
              <w:spacing w:line="200" w:lineRule="auto"/>
              <w:ind w:left="102"/>
              <w:rPr>
                <w:sz w:val="18"/>
                <w:szCs w:val="18"/>
              </w:rPr>
            </w:pPr>
            <w:r>
              <w:rPr>
                <w:b/>
                <w:sz w:val="18"/>
                <w:szCs w:val="18"/>
              </w:rPr>
              <w:t>z RVP ZV</w:t>
            </w:r>
          </w:p>
        </w:tc>
        <w:tc>
          <w:tcPr>
            <w:tcW w:w="3821" w:type="dxa"/>
            <w:tcBorders>
              <w:top w:val="single" w:sz="5" w:space="0" w:color="000000"/>
              <w:left w:val="single" w:sz="5" w:space="0" w:color="000000"/>
              <w:bottom w:val="single" w:sz="5" w:space="0" w:color="000000"/>
              <w:right w:val="single" w:sz="5" w:space="0" w:color="000000"/>
            </w:tcBorders>
          </w:tcPr>
          <w:p w14:paraId="654AC5AF" w14:textId="77777777" w:rsidR="007360BA" w:rsidRDefault="00000000">
            <w:pPr>
              <w:tabs>
                <w:tab w:val="left" w:pos="1567"/>
              </w:tabs>
              <w:spacing w:line="200" w:lineRule="auto"/>
              <w:ind w:left="105"/>
              <w:rPr>
                <w:sz w:val="18"/>
                <w:szCs w:val="18"/>
              </w:rPr>
            </w:pPr>
            <w:r>
              <w:rPr>
                <w:b/>
                <w:sz w:val="18"/>
                <w:szCs w:val="18"/>
              </w:rPr>
              <w:t>Dílčí výstupy</w:t>
            </w:r>
          </w:p>
          <w:p w14:paraId="008EB247" w14:textId="77777777" w:rsidR="007360BA" w:rsidRDefault="00000000">
            <w:pPr>
              <w:tabs>
                <w:tab w:val="left" w:pos="1567"/>
              </w:tabs>
              <w:spacing w:line="200" w:lineRule="auto"/>
              <w:ind w:left="105"/>
              <w:rPr>
                <w:sz w:val="18"/>
                <w:szCs w:val="18"/>
              </w:rPr>
            </w:pPr>
            <w:r>
              <w:rPr>
                <w:b/>
                <w:sz w:val="18"/>
                <w:szCs w:val="18"/>
              </w:rPr>
              <w:t>Žák:</w:t>
            </w:r>
          </w:p>
        </w:tc>
        <w:tc>
          <w:tcPr>
            <w:tcW w:w="3375" w:type="dxa"/>
            <w:tcBorders>
              <w:top w:val="single" w:sz="5" w:space="0" w:color="000000"/>
              <w:left w:val="single" w:sz="5" w:space="0" w:color="000000"/>
              <w:bottom w:val="single" w:sz="5" w:space="0" w:color="000000"/>
              <w:right w:val="single" w:sz="5" w:space="0" w:color="000000"/>
            </w:tcBorders>
          </w:tcPr>
          <w:p w14:paraId="7D5A1040" w14:textId="77777777" w:rsidR="007360BA" w:rsidRDefault="00000000">
            <w:pPr>
              <w:tabs>
                <w:tab w:val="left" w:pos="1567"/>
              </w:tabs>
              <w:spacing w:line="200" w:lineRule="auto"/>
              <w:ind w:left="102"/>
              <w:rPr>
                <w:sz w:val="18"/>
                <w:szCs w:val="18"/>
              </w:rPr>
            </w:pPr>
            <w:r>
              <w:rPr>
                <w:b/>
                <w:sz w:val="18"/>
                <w:szCs w:val="18"/>
              </w:rPr>
              <w:t>Učivo</w:t>
            </w:r>
          </w:p>
        </w:tc>
        <w:tc>
          <w:tcPr>
            <w:tcW w:w="2799" w:type="dxa"/>
            <w:tcBorders>
              <w:top w:val="single" w:sz="5" w:space="0" w:color="000000"/>
              <w:left w:val="single" w:sz="5" w:space="0" w:color="000000"/>
              <w:bottom w:val="single" w:sz="5" w:space="0" w:color="000000"/>
              <w:right w:val="single" w:sz="5" w:space="0" w:color="000000"/>
            </w:tcBorders>
          </w:tcPr>
          <w:p w14:paraId="032E6BE1" w14:textId="77777777" w:rsidR="007360BA" w:rsidRDefault="00000000">
            <w:pPr>
              <w:tabs>
                <w:tab w:val="left" w:pos="1567"/>
              </w:tabs>
              <w:spacing w:line="200" w:lineRule="auto"/>
              <w:ind w:left="102"/>
              <w:rPr>
                <w:sz w:val="18"/>
                <w:szCs w:val="18"/>
              </w:rPr>
            </w:pPr>
            <w:r>
              <w:rPr>
                <w:b/>
                <w:sz w:val="18"/>
                <w:szCs w:val="18"/>
              </w:rPr>
              <w:t>Průřezová témata</w:t>
            </w:r>
          </w:p>
        </w:tc>
        <w:tc>
          <w:tcPr>
            <w:tcW w:w="2847" w:type="dxa"/>
            <w:tcBorders>
              <w:top w:val="single" w:sz="5" w:space="0" w:color="000000"/>
              <w:left w:val="single" w:sz="5" w:space="0" w:color="000000"/>
              <w:bottom w:val="single" w:sz="5" w:space="0" w:color="000000"/>
              <w:right w:val="single" w:sz="5" w:space="0" w:color="000000"/>
            </w:tcBorders>
          </w:tcPr>
          <w:p w14:paraId="26ED42B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7257E9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1062BC3" w14:textId="77777777">
        <w:trPr>
          <w:trHeight w:val="8459"/>
        </w:trPr>
        <w:tc>
          <w:tcPr>
            <w:tcW w:w="2011" w:type="dxa"/>
            <w:tcBorders>
              <w:top w:val="single" w:sz="5" w:space="0" w:color="000000"/>
              <w:left w:val="single" w:sz="5" w:space="0" w:color="000000"/>
              <w:bottom w:val="single" w:sz="5" w:space="0" w:color="000000"/>
              <w:right w:val="single" w:sz="5" w:space="0" w:color="000000"/>
            </w:tcBorders>
          </w:tcPr>
          <w:p w14:paraId="73C2CAB1" w14:textId="77777777" w:rsidR="007360BA" w:rsidRDefault="007360BA">
            <w:pPr>
              <w:tabs>
                <w:tab w:val="left" w:pos="1567"/>
              </w:tabs>
              <w:spacing w:line="200" w:lineRule="auto"/>
            </w:pPr>
          </w:p>
          <w:p w14:paraId="12E6E236" w14:textId="77777777" w:rsidR="007360BA" w:rsidRDefault="007360BA">
            <w:pPr>
              <w:tabs>
                <w:tab w:val="left" w:pos="1567"/>
              </w:tabs>
              <w:spacing w:line="200" w:lineRule="auto"/>
            </w:pPr>
          </w:p>
          <w:p w14:paraId="3E80F979" w14:textId="77777777" w:rsidR="007360BA" w:rsidRDefault="007360BA">
            <w:pPr>
              <w:tabs>
                <w:tab w:val="left" w:pos="1567"/>
              </w:tabs>
              <w:spacing w:before="1" w:line="220" w:lineRule="auto"/>
              <w:rPr>
                <w:sz w:val="22"/>
                <w:szCs w:val="22"/>
              </w:rPr>
            </w:pPr>
          </w:p>
          <w:p w14:paraId="74EF7836" w14:textId="77777777" w:rsidR="007360BA" w:rsidRDefault="00000000">
            <w:pPr>
              <w:tabs>
                <w:tab w:val="left" w:pos="1567"/>
              </w:tabs>
              <w:ind w:left="102"/>
              <w:rPr>
                <w:sz w:val="18"/>
                <w:szCs w:val="18"/>
              </w:rPr>
            </w:pPr>
            <w:r>
              <w:rPr>
                <w:b/>
                <w:sz w:val="18"/>
                <w:szCs w:val="18"/>
              </w:rPr>
              <w:t>ČJS-5-5-02</w:t>
            </w:r>
          </w:p>
          <w:p w14:paraId="21E3A6FB" w14:textId="77777777" w:rsidR="007360BA" w:rsidRDefault="007360BA">
            <w:pPr>
              <w:tabs>
                <w:tab w:val="left" w:pos="1567"/>
              </w:tabs>
              <w:spacing w:line="200" w:lineRule="auto"/>
            </w:pPr>
          </w:p>
          <w:p w14:paraId="3589AC4C" w14:textId="77777777" w:rsidR="007360BA" w:rsidRDefault="007360BA">
            <w:pPr>
              <w:tabs>
                <w:tab w:val="left" w:pos="1567"/>
              </w:tabs>
              <w:spacing w:line="200" w:lineRule="auto"/>
            </w:pPr>
          </w:p>
          <w:p w14:paraId="7DA3B387" w14:textId="77777777" w:rsidR="007360BA" w:rsidRDefault="007360BA">
            <w:pPr>
              <w:tabs>
                <w:tab w:val="left" w:pos="1567"/>
              </w:tabs>
              <w:spacing w:before="1" w:line="220" w:lineRule="auto"/>
              <w:rPr>
                <w:sz w:val="22"/>
                <w:szCs w:val="22"/>
              </w:rPr>
            </w:pPr>
          </w:p>
          <w:p w14:paraId="0C2B2CAB" w14:textId="77777777" w:rsidR="007360BA" w:rsidRDefault="00000000">
            <w:pPr>
              <w:tabs>
                <w:tab w:val="left" w:pos="1567"/>
              </w:tabs>
              <w:ind w:left="102"/>
              <w:rPr>
                <w:sz w:val="18"/>
                <w:szCs w:val="18"/>
              </w:rPr>
            </w:pPr>
            <w:r>
              <w:rPr>
                <w:b/>
                <w:sz w:val="18"/>
                <w:szCs w:val="18"/>
              </w:rPr>
              <w:t>ČJS-5-5-03</w:t>
            </w:r>
          </w:p>
          <w:p w14:paraId="6F5D61E0" w14:textId="77777777" w:rsidR="007360BA" w:rsidRDefault="007360BA">
            <w:pPr>
              <w:tabs>
                <w:tab w:val="left" w:pos="1567"/>
              </w:tabs>
              <w:spacing w:line="200" w:lineRule="auto"/>
            </w:pPr>
          </w:p>
          <w:p w14:paraId="6C80D2B2" w14:textId="77777777" w:rsidR="007360BA" w:rsidRDefault="007360BA">
            <w:pPr>
              <w:tabs>
                <w:tab w:val="left" w:pos="1567"/>
              </w:tabs>
              <w:spacing w:line="200" w:lineRule="auto"/>
            </w:pPr>
          </w:p>
          <w:p w14:paraId="251FEE7A" w14:textId="77777777" w:rsidR="007360BA" w:rsidRDefault="007360BA">
            <w:pPr>
              <w:tabs>
                <w:tab w:val="left" w:pos="1567"/>
              </w:tabs>
              <w:spacing w:line="200" w:lineRule="auto"/>
            </w:pPr>
          </w:p>
          <w:p w14:paraId="550C82E1" w14:textId="77777777" w:rsidR="007360BA" w:rsidRDefault="007360BA">
            <w:pPr>
              <w:tabs>
                <w:tab w:val="left" w:pos="1567"/>
              </w:tabs>
              <w:spacing w:before="8" w:line="220" w:lineRule="auto"/>
              <w:rPr>
                <w:sz w:val="22"/>
                <w:szCs w:val="22"/>
              </w:rPr>
            </w:pPr>
          </w:p>
          <w:p w14:paraId="5C05D34B" w14:textId="77777777" w:rsidR="007360BA" w:rsidRDefault="00000000">
            <w:pPr>
              <w:tabs>
                <w:tab w:val="left" w:pos="1567"/>
              </w:tabs>
              <w:ind w:left="102"/>
              <w:rPr>
                <w:sz w:val="18"/>
                <w:szCs w:val="18"/>
              </w:rPr>
            </w:pPr>
            <w:r>
              <w:rPr>
                <w:b/>
                <w:sz w:val="18"/>
                <w:szCs w:val="18"/>
              </w:rPr>
              <w:t>ČJS-5-5-04</w:t>
            </w:r>
          </w:p>
          <w:p w14:paraId="6687D11D" w14:textId="77777777" w:rsidR="007360BA" w:rsidRDefault="007360BA">
            <w:pPr>
              <w:tabs>
                <w:tab w:val="left" w:pos="1567"/>
              </w:tabs>
              <w:spacing w:line="200" w:lineRule="auto"/>
            </w:pPr>
          </w:p>
          <w:p w14:paraId="036E42D2" w14:textId="77777777" w:rsidR="007360BA" w:rsidRDefault="007360BA">
            <w:pPr>
              <w:tabs>
                <w:tab w:val="left" w:pos="1567"/>
              </w:tabs>
              <w:spacing w:line="200" w:lineRule="auto"/>
            </w:pPr>
          </w:p>
          <w:p w14:paraId="38061A60" w14:textId="77777777" w:rsidR="007360BA" w:rsidRDefault="007360BA">
            <w:pPr>
              <w:tabs>
                <w:tab w:val="left" w:pos="1567"/>
              </w:tabs>
              <w:spacing w:line="200" w:lineRule="auto"/>
            </w:pPr>
          </w:p>
          <w:p w14:paraId="5D2EB588" w14:textId="77777777" w:rsidR="007360BA" w:rsidRDefault="007360BA">
            <w:pPr>
              <w:tabs>
                <w:tab w:val="left" w:pos="1567"/>
              </w:tabs>
              <w:spacing w:line="200" w:lineRule="auto"/>
            </w:pPr>
          </w:p>
          <w:p w14:paraId="63F70862" w14:textId="77777777" w:rsidR="007360BA" w:rsidRDefault="007360BA">
            <w:pPr>
              <w:tabs>
                <w:tab w:val="left" w:pos="1567"/>
              </w:tabs>
              <w:spacing w:line="200" w:lineRule="auto"/>
            </w:pPr>
          </w:p>
          <w:p w14:paraId="1709799C" w14:textId="77777777" w:rsidR="007360BA" w:rsidRDefault="007360BA">
            <w:pPr>
              <w:tabs>
                <w:tab w:val="left" w:pos="1567"/>
              </w:tabs>
              <w:spacing w:line="200" w:lineRule="auto"/>
            </w:pPr>
          </w:p>
          <w:p w14:paraId="618B1FA0" w14:textId="77777777" w:rsidR="007360BA" w:rsidRDefault="007360BA">
            <w:pPr>
              <w:tabs>
                <w:tab w:val="left" w:pos="1567"/>
              </w:tabs>
              <w:spacing w:line="200" w:lineRule="auto"/>
            </w:pPr>
          </w:p>
          <w:p w14:paraId="314921AE" w14:textId="77777777" w:rsidR="007360BA" w:rsidRDefault="007360BA">
            <w:pPr>
              <w:tabs>
                <w:tab w:val="left" w:pos="1567"/>
              </w:tabs>
              <w:spacing w:before="17" w:line="260" w:lineRule="auto"/>
              <w:rPr>
                <w:sz w:val="26"/>
                <w:szCs w:val="26"/>
              </w:rPr>
            </w:pPr>
          </w:p>
          <w:p w14:paraId="5D9DE0E8" w14:textId="77777777" w:rsidR="007360BA" w:rsidRDefault="00000000">
            <w:pPr>
              <w:tabs>
                <w:tab w:val="left" w:pos="1567"/>
              </w:tabs>
              <w:ind w:left="102"/>
              <w:rPr>
                <w:sz w:val="18"/>
                <w:szCs w:val="18"/>
              </w:rPr>
            </w:pPr>
            <w:r>
              <w:rPr>
                <w:b/>
                <w:sz w:val="18"/>
                <w:szCs w:val="18"/>
              </w:rPr>
              <w:t>ČJS-5-5-05</w:t>
            </w:r>
          </w:p>
          <w:p w14:paraId="0CCA162D" w14:textId="77777777" w:rsidR="007360BA" w:rsidRDefault="007360BA">
            <w:pPr>
              <w:tabs>
                <w:tab w:val="left" w:pos="1567"/>
              </w:tabs>
              <w:spacing w:line="200" w:lineRule="auto"/>
            </w:pPr>
          </w:p>
          <w:p w14:paraId="3FC1736C" w14:textId="77777777" w:rsidR="007360BA" w:rsidRDefault="007360BA">
            <w:pPr>
              <w:tabs>
                <w:tab w:val="left" w:pos="1567"/>
              </w:tabs>
              <w:spacing w:line="200" w:lineRule="auto"/>
            </w:pPr>
          </w:p>
          <w:p w14:paraId="7B75BD1D" w14:textId="77777777" w:rsidR="007360BA" w:rsidRDefault="007360BA">
            <w:pPr>
              <w:tabs>
                <w:tab w:val="left" w:pos="1567"/>
              </w:tabs>
              <w:spacing w:line="200" w:lineRule="auto"/>
              <w:rPr>
                <w:sz w:val="4"/>
                <w:szCs w:val="4"/>
              </w:rPr>
            </w:pPr>
          </w:p>
          <w:p w14:paraId="6EE4FB4B" w14:textId="77777777" w:rsidR="007360BA" w:rsidRDefault="007360BA">
            <w:pPr>
              <w:tabs>
                <w:tab w:val="left" w:pos="1567"/>
              </w:tabs>
              <w:spacing w:line="200" w:lineRule="auto"/>
              <w:rPr>
                <w:sz w:val="4"/>
                <w:szCs w:val="4"/>
              </w:rPr>
            </w:pPr>
          </w:p>
          <w:p w14:paraId="61894C87" w14:textId="77777777" w:rsidR="007360BA" w:rsidRDefault="007360BA">
            <w:pPr>
              <w:tabs>
                <w:tab w:val="left" w:pos="1567"/>
              </w:tabs>
              <w:spacing w:line="200" w:lineRule="auto"/>
              <w:rPr>
                <w:sz w:val="4"/>
                <w:szCs w:val="4"/>
              </w:rPr>
            </w:pPr>
          </w:p>
          <w:p w14:paraId="6B49C09D" w14:textId="77777777" w:rsidR="007360BA" w:rsidRDefault="007360BA">
            <w:pPr>
              <w:tabs>
                <w:tab w:val="left" w:pos="1567"/>
              </w:tabs>
              <w:spacing w:line="200" w:lineRule="auto"/>
              <w:rPr>
                <w:sz w:val="4"/>
                <w:szCs w:val="4"/>
              </w:rPr>
            </w:pPr>
          </w:p>
          <w:p w14:paraId="076F449E" w14:textId="77777777" w:rsidR="007360BA" w:rsidRDefault="007360BA">
            <w:pPr>
              <w:tabs>
                <w:tab w:val="left" w:pos="1567"/>
              </w:tabs>
              <w:spacing w:line="200" w:lineRule="auto"/>
              <w:rPr>
                <w:sz w:val="4"/>
                <w:szCs w:val="4"/>
              </w:rPr>
            </w:pPr>
          </w:p>
          <w:p w14:paraId="52A8255C" w14:textId="77777777" w:rsidR="007360BA" w:rsidRDefault="007360BA">
            <w:pPr>
              <w:tabs>
                <w:tab w:val="left" w:pos="1567"/>
              </w:tabs>
              <w:spacing w:line="200" w:lineRule="auto"/>
              <w:rPr>
                <w:sz w:val="4"/>
                <w:szCs w:val="4"/>
              </w:rPr>
            </w:pPr>
          </w:p>
          <w:p w14:paraId="17AE0A99" w14:textId="77777777" w:rsidR="007360BA" w:rsidRDefault="007360BA">
            <w:pPr>
              <w:tabs>
                <w:tab w:val="left" w:pos="1567"/>
              </w:tabs>
              <w:spacing w:line="200" w:lineRule="auto"/>
              <w:rPr>
                <w:sz w:val="4"/>
                <w:szCs w:val="4"/>
              </w:rPr>
            </w:pPr>
          </w:p>
          <w:p w14:paraId="0AD950B3" w14:textId="77777777" w:rsidR="007360BA" w:rsidRDefault="007360BA">
            <w:pPr>
              <w:tabs>
                <w:tab w:val="left" w:pos="1567"/>
              </w:tabs>
              <w:spacing w:line="200" w:lineRule="auto"/>
              <w:rPr>
                <w:sz w:val="4"/>
                <w:szCs w:val="4"/>
              </w:rPr>
            </w:pPr>
          </w:p>
          <w:p w14:paraId="4DF99095" w14:textId="77777777" w:rsidR="007360BA" w:rsidRDefault="007360BA">
            <w:pPr>
              <w:tabs>
                <w:tab w:val="left" w:pos="1567"/>
              </w:tabs>
              <w:spacing w:before="10"/>
            </w:pPr>
          </w:p>
          <w:p w14:paraId="7A2C8EC0" w14:textId="77777777" w:rsidR="007360BA" w:rsidRDefault="00000000">
            <w:pPr>
              <w:tabs>
                <w:tab w:val="left" w:pos="1567"/>
              </w:tabs>
              <w:ind w:left="102"/>
              <w:rPr>
                <w:sz w:val="18"/>
                <w:szCs w:val="18"/>
              </w:rPr>
            </w:pPr>
            <w:r>
              <w:rPr>
                <w:b/>
                <w:sz w:val="18"/>
                <w:szCs w:val="18"/>
              </w:rPr>
              <w:t>ČJS-5-5-06</w:t>
            </w:r>
          </w:p>
        </w:tc>
        <w:tc>
          <w:tcPr>
            <w:tcW w:w="3821" w:type="dxa"/>
            <w:tcBorders>
              <w:top w:val="single" w:sz="5" w:space="0" w:color="000000"/>
              <w:left w:val="single" w:sz="5" w:space="0" w:color="000000"/>
              <w:bottom w:val="single" w:sz="5" w:space="0" w:color="000000"/>
              <w:right w:val="single" w:sz="5" w:space="0" w:color="000000"/>
            </w:tcBorders>
          </w:tcPr>
          <w:p w14:paraId="1A6D47CD" w14:textId="77777777" w:rsidR="007360BA" w:rsidRDefault="007360BA">
            <w:pPr>
              <w:tabs>
                <w:tab w:val="left" w:pos="1567"/>
              </w:tabs>
              <w:spacing w:before="5" w:line="200" w:lineRule="auto"/>
            </w:pPr>
          </w:p>
          <w:p w14:paraId="6D683440" w14:textId="77777777" w:rsidR="007360BA" w:rsidRDefault="00000000">
            <w:pPr>
              <w:tabs>
                <w:tab w:val="left" w:pos="1567"/>
              </w:tabs>
              <w:ind w:left="105"/>
              <w:rPr>
                <w:sz w:val="18"/>
                <w:szCs w:val="18"/>
              </w:rPr>
            </w:pPr>
            <w:r>
              <w:rPr>
                <w:b/>
                <w:sz w:val="18"/>
                <w:szCs w:val="18"/>
              </w:rPr>
              <w:t>ČLOVĚK A JEHO ZDRAVÍ</w:t>
            </w:r>
          </w:p>
          <w:p w14:paraId="51A95E9B" w14:textId="77777777" w:rsidR="007360BA" w:rsidRDefault="007360BA">
            <w:pPr>
              <w:tabs>
                <w:tab w:val="left" w:pos="1567"/>
              </w:tabs>
              <w:spacing w:before="3" w:line="200" w:lineRule="auto"/>
            </w:pPr>
          </w:p>
          <w:p w14:paraId="699F34C0" w14:textId="77777777" w:rsidR="007360BA" w:rsidRDefault="00000000">
            <w:pPr>
              <w:tabs>
                <w:tab w:val="left" w:pos="1567"/>
              </w:tabs>
              <w:ind w:left="465"/>
              <w:rPr>
                <w:sz w:val="18"/>
                <w:szCs w:val="18"/>
              </w:rPr>
            </w:pPr>
            <w:sdt>
              <w:sdtPr>
                <w:tag w:val="goog_rdk_636"/>
                <w:id w:val="-1191841337"/>
              </w:sdtPr>
              <w:sdtContent>
                <w:r>
                  <w:rPr>
                    <w:rFonts w:ascii="Fira Mono" w:eastAsia="Fira Mono" w:hAnsi="Fira Mono" w:cs="Fira Mono"/>
                    <w:sz w:val="18"/>
                    <w:szCs w:val="18"/>
                  </w:rPr>
                  <w:t>⮚</w:t>
                </w:r>
              </w:sdtContent>
            </w:sdt>
            <w:r>
              <w:rPr>
                <w:sz w:val="18"/>
                <w:szCs w:val="18"/>
              </w:rPr>
              <w:t xml:space="preserve">    rozlišuje jednotlivé etapy lidského života   </w:t>
            </w:r>
          </w:p>
          <w:p w14:paraId="1BB79ECA" w14:textId="77777777" w:rsidR="007360BA" w:rsidRDefault="00000000">
            <w:pPr>
              <w:tabs>
                <w:tab w:val="left" w:pos="1567"/>
              </w:tabs>
              <w:ind w:left="465"/>
              <w:rPr>
                <w:sz w:val="18"/>
                <w:szCs w:val="18"/>
              </w:rPr>
            </w:pPr>
            <w:r>
              <w:rPr>
                <w:sz w:val="18"/>
                <w:szCs w:val="18"/>
              </w:rPr>
              <w:t xml:space="preserve">        a orientuje se ve vývoji dítěte před a po   </w:t>
            </w:r>
          </w:p>
          <w:p w14:paraId="6E537A94" w14:textId="77777777" w:rsidR="007360BA" w:rsidRDefault="00000000">
            <w:pPr>
              <w:tabs>
                <w:tab w:val="left" w:pos="1567"/>
              </w:tabs>
              <w:ind w:left="465"/>
              <w:rPr>
                <w:sz w:val="18"/>
                <w:szCs w:val="18"/>
              </w:rPr>
            </w:pPr>
            <w:r>
              <w:rPr>
                <w:sz w:val="18"/>
                <w:szCs w:val="18"/>
              </w:rPr>
              <w:t xml:space="preserve">        jeho narození</w:t>
            </w:r>
          </w:p>
          <w:p w14:paraId="13927FBF" w14:textId="77777777" w:rsidR="007360BA" w:rsidRDefault="007360BA">
            <w:pPr>
              <w:tabs>
                <w:tab w:val="left" w:pos="1567"/>
              </w:tabs>
              <w:spacing w:before="1" w:line="220" w:lineRule="auto"/>
              <w:rPr>
                <w:sz w:val="22"/>
                <w:szCs w:val="22"/>
              </w:rPr>
            </w:pPr>
          </w:p>
          <w:p w14:paraId="763B7F27" w14:textId="77777777" w:rsidR="007360BA" w:rsidRDefault="00000000">
            <w:pPr>
              <w:tabs>
                <w:tab w:val="left" w:pos="1567"/>
              </w:tabs>
              <w:ind w:left="465"/>
              <w:rPr>
                <w:sz w:val="18"/>
                <w:szCs w:val="18"/>
              </w:rPr>
            </w:pPr>
            <w:sdt>
              <w:sdtPr>
                <w:tag w:val="goog_rdk_637"/>
                <w:id w:val="-702471494"/>
              </w:sdtPr>
              <w:sdtContent>
                <w:r>
                  <w:rPr>
                    <w:rFonts w:ascii="Fira Mono" w:eastAsia="Fira Mono" w:hAnsi="Fira Mono" w:cs="Fira Mono"/>
                    <w:sz w:val="18"/>
                    <w:szCs w:val="18"/>
                  </w:rPr>
                  <w:t>⮚</w:t>
                </w:r>
              </w:sdtContent>
            </w:sdt>
            <w:r>
              <w:rPr>
                <w:sz w:val="18"/>
                <w:szCs w:val="18"/>
              </w:rPr>
              <w:t xml:space="preserve">    účelně plánuje svůj čas pro učení, práci,   </w:t>
            </w:r>
          </w:p>
          <w:p w14:paraId="6389E0EB" w14:textId="77777777" w:rsidR="007360BA" w:rsidRDefault="00000000">
            <w:pPr>
              <w:tabs>
                <w:tab w:val="left" w:pos="1567"/>
              </w:tabs>
              <w:ind w:left="465"/>
              <w:rPr>
                <w:sz w:val="18"/>
                <w:szCs w:val="18"/>
              </w:rPr>
            </w:pPr>
            <w:r>
              <w:rPr>
                <w:sz w:val="18"/>
                <w:szCs w:val="18"/>
              </w:rPr>
              <w:t xml:space="preserve">        zábavu a odpočinek podle vlastních  </w:t>
            </w:r>
          </w:p>
          <w:p w14:paraId="3B868AFC" w14:textId="77777777" w:rsidR="007360BA" w:rsidRDefault="00000000">
            <w:pPr>
              <w:tabs>
                <w:tab w:val="left" w:pos="1567"/>
              </w:tabs>
              <w:ind w:left="465"/>
              <w:rPr>
                <w:sz w:val="18"/>
                <w:szCs w:val="18"/>
              </w:rPr>
            </w:pPr>
            <w:r>
              <w:rPr>
                <w:sz w:val="18"/>
                <w:szCs w:val="18"/>
              </w:rPr>
              <w:t xml:space="preserve">        potřeb s ohledem na oprávněné nároky  </w:t>
            </w:r>
          </w:p>
          <w:p w14:paraId="338EC9CD" w14:textId="77777777" w:rsidR="007360BA" w:rsidRDefault="00000000">
            <w:pPr>
              <w:tabs>
                <w:tab w:val="left" w:pos="1567"/>
              </w:tabs>
              <w:ind w:left="465"/>
              <w:rPr>
                <w:sz w:val="18"/>
                <w:szCs w:val="18"/>
              </w:rPr>
            </w:pPr>
            <w:r>
              <w:rPr>
                <w:sz w:val="18"/>
                <w:szCs w:val="18"/>
              </w:rPr>
              <w:t xml:space="preserve">        jiných osob</w:t>
            </w:r>
          </w:p>
          <w:p w14:paraId="07E098AA" w14:textId="77777777" w:rsidR="007360BA" w:rsidRDefault="007360BA">
            <w:pPr>
              <w:tabs>
                <w:tab w:val="left" w:pos="1567"/>
              </w:tabs>
              <w:ind w:left="465"/>
            </w:pPr>
          </w:p>
          <w:p w14:paraId="4E4D6768" w14:textId="77777777" w:rsidR="007360BA" w:rsidRDefault="007360BA">
            <w:pPr>
              <w:tabs>
                <w:tab w:val="left" w:pos="1567"/>
              </w:tabs>
              <w:spacing w:before="15" w:line="200" w:lineRule="auto"/>
            </w:pPr>
          </w:p>
          <w:p w14:paraId="0A84DCB9" w14:textId="77777777" w:rsidR="007360BA" w:rsidRDefault="00000000">
            <w:pPr>
              <w:tabs>
                <w:tab w:val="left" w:pos="820"/>
                <w:tab w:val="left" w:pos="1567"/>
              </w:tabs>
              <w:spacing w:line="200" w:lineRule="auto"/>
              <w:ind w:left="825" w:right="262" w:hanging="360"/>
              <w:rPr>
                <w:sz w:val="18"/>
                <w:szCs w:val="18"/>
              </w:rPr>
            </w:pPr>
            <w:sdt>
              <w:sdtPr>
                <w:tag w:val="goog_rdk_638"/>
                <w:id w:val="2069069454"/>
              </w:sdtPr>
              <w:sdtContent>
                <w:r>
                  <w:rPr>
                    <w:rFonts w:ascii="Fira Mono" w:eastAsia="Fira Mono" w:hAnsi="Fira Mono" w:cs="Fira Mono"/>
                    <w:sz w:val="18"/>
                    <w:szCs w:val="18"/>
                  </w:rPr>
                  <w:t>⮚</w:t>
                </w:r>
              </w:sdtContent>
            </w:sdt>
            <w:r>
              <w:rPr>
                <w:sz w:val="18"/>
                <w:szCs w:val="18"/>
              </w:rPr>
              <w:tab/>
              <w:t>uplatňuje účelné způsoby chování v situacích ohrožujících zdraví a v modelových situacích simulujících mimořádné události; vnímá dopravní</w:t>
            </w:r>
          </w:p>
          <w:p w14:paraId="261453D0" w14:textId="77777777" w:rsidR="007360BA" w:rsidRDefault="00000000">
            <w:pPr>
              <w:tabs>
                <w:tab w:val="left" w:pos="820"/>
                <w:tab w:val="left" w:pos="1567"/>
              </w:tabs>
              <w:spacing w:line="200" w:lineRule="auto"/>
              <w:ind w:left="825" w:right="262" w:hanging="360"/>
              <w:rPr>
                <w:sz w:val="18"/>
                <w:szCs w:val="18"/>
              </w:rPr>
            </w:pPr>
            <w:r>
              <w:rPr>
                <w:sz w:val="18"/>
                <w:szCs w:val="18"/>
              </w:rPr>
              <w:t xml:space="preserve">        situaci, správně ji vyhodnotí a vyvodí odpovídající závěry pro své chování</w:t>
            </w:r>
          </w:p>
          <w:p w14:paraId="74E02BA6" w14:textId="77777777" w:rsidR="007360BA" w:rsidRDefault="00000000">
            <w:pPr>
              <w:tabs>
                <w:tab w:val="left" w:pos="1567"/>
              </w:tabs>
              <w:spacing w:line="200" w:lineRule="auto"/>
            </w:pPr>
            <w:r>
              <w:rPr>
                <w:sz w:val="18"/>
                <w:szCs w:val="18"/>
              </w:rPr>
              <w:t xml:space="preserve">                  jako chodec a cyklista</w:t>
            </w:r>
          </w:p>
          <w:p w14:paraId="56F77E62" w14:textId="77777777" w:rsidR="007360BA" w:rsidRDefault="007360BA">
            <w:pPr>
              <w:tabs>
                <w:tab w:val="left" w:pos="1567"/>
              </w:tabs>
              <w:spacing w:line="200" w:lineRule="auto"/>
            </w:pPr>
          </w:p>
          <w:p w14:paraId="6FB851D6" w14:textId="77777777" w:rsidR="007360BA" w:rsidRDefault="007360BA">
            <w:pPr>
              <w:tabs>
                <w:tab w:val="left" w:pos="1567"/>
              </w:tabs>
              <w:spacing w:line="200" w:lineRule="auto"/>
            </w:pPr>
          </w:p>
          <w:p w14:paraId="0D286F96" w14:textId="77777777" w:rsidR="007360BA" w:rsidRDefault="007360BA">
            <w:pPr>
              <w:tabs>
                <w:tab w:val="left" w:pos="1567"/>
              </w:tabs>
              <w:spacing w:before="13" w:line="220" w:lineRule="auto"/>
              <w:rPr>
                <w:sz w:val="22"/>
                <w:szCs w:val="22"/>
              </w:rPr>
            </w:pPr>
          </w:p>
          <w:p w14:paraId="634D963F" w14:textId="77777777" w:rsidR="007360BA" w:rsidRDefault="00000000">
            <w:pPr>
              <w:tabs>
                <w:tab w:val="left" w:pos="820"/>
                <w:tab w:val="left" w:pos="1567"/>
              </w:tabs>
              <w:spacing w:line="200" w:lineRule="auto"/>
              <w:ind w:left="825" w:right="312" w:hanging="360"/>
            </w:pPr>
            <w:sdt>
              <w:sdtPr>
                <w:tag w:val="goog_rdk_639"/>
                <w:id w:val="1601221334"/>
              </w:sdtPr>
              <w:sdtContent>
                <w:r>
                  <w:rPr>
                    <w:rFonts w:ascii="Fira Mono" w:eastAsia="Fira Mono" w:hAnsi="Fira Mono" w:cs="Fira Mono"/>
                    <w:sz w:val="18"/>
                    <w:szCs w:val="18"/>
                  </w:rPr>
                  <w:t>⮚</w:t>
                </w:r>
              </w:sdtContent>
            </w:sdt>
            <w:r>
              <w:rPr>
                <w:sz w:val="18"/>
                <w:szCs w:val="18"/>
              </w:rPr>
              <w:tab/>
              <w:t>předvede v modelových situacích osvojené jednoduché způsoby odmítání návykových látek</w:t>
            </w:r>
          </w:p>
          <w:p w14:paraId="3289D70A" w14:textId="77777777" w:rsidR="007360BA" w:rsidRDefault="007360BA">
            <w:pPr>
              <w:tabs>
                <w:tab w:val="left" w:pos="1567"/>
              </w:tabs>
              <w:spacing w:line="200" w:lineRule="auto"/>
            </w:pPr>
          </w:p>
          <w:p w14:paraId="6D0B608A" w14:textId="77777777" w:rsidR="007360BA" w:rsidRDefault="007360BA">
            <w:pPr>
              <w:tabs>
                <w:tab w:val="left" w:pos="1567"/>
              </w:tabs>
              <w:spacing w:line="200" w:lineRule="auto"/>
            </w:pPr>
          </w:p>
          <w:p w14:paraId="68837A07" w14:textId="77777777" w:rsidR="007360BA" w:rsidRDefault="007360BA">
            <w:pPr>
              <w:tabs>
                <w:tab w:val="left" w:pos="1567"/>
              </w:tabs>
              <w:spacing w:before="14" w:line="220" w:lineRule="auto"/>
              <w:rPr>
                <w:sz w:val="22"/>
                <w:szCs w:val="22"/>
              </w:rPr>
            </w:pPr>
          </w:p>
          <w:p w14:paraId="16ED4DF7" w14:textId="77777777" w:rsidR="007360BA" w:rsidRDefault="00000000">
            <w:pPr>
              <w:tabs>
                <w:tab w:val="left" w:pos="820"/>
                <w:tab w:val="left" w:pos="1567"/>
              </w:tabs>
              <w:spacing w:line="200" w:lineRule="auto"/>
              <w:ind w:left="825" w:right="406" w:hanging="360"/>
              <w:rPr>
                <w:sz w:val="18"/>
                <w:szCs w:val="18"/>
              </w:rPr>
            </w:pPr>
            <w:sdt>
              <w:sdtPr>
                <w:tag w:val="goog_rdk_640"/>
                <w:id w:val="437180167"/>
              </w:sdtPr>
              <w:sdtContent>
                <w:r>
                  <w:rPr>
                    <w:rFonts w:ascii="Fira Mono" w:eastAsia="Fira Mono" w:hAnsi="Fira Mono" w:cs="Fira Mono"/>
                    <w:sz w:val="18"/>
                    <w:szCs w:val="18"/>
                  </w:rPr>
                  <w:t>⮚</w:t>
                </w:r>
              </w:sdtContent>
            </w:sdt>
            <w:r>
              <w:rPr>
                <w:sz w:val="18"/>
                <w:szCs w:val="18"/>
              </w:rPr>
              <w:tab/>
              <w:t>uplatňuje základní dovednosti a návyky související s podporou zdraví a jeho preventivní ochranou</w:t>
            </w:r>
          </w:p>
        </w:tc>
        <w:tc>
          <w:tcPr>
            <w:tcW w:w="3375" w:type="dxa"/>
            <w:tcBorders>
              <w:top w:val="single" w:sz="5" w:space="0" w:color="000000"/>
              <w:left w:val="single" w:sz="5" w:space="0" w:color="000000"/>
              <w:bottom w:val="single" w:sz="5" w:space="0" w:color="000000"/>
              <w:right w:val="single" w:sz="5" w:space="0" w:color="000000"/>
            </w:tcBorders>
          </w:tcPr>
          <w:p w14:paraId="28D4B407" w14:textId="77777777" w:rsidR="007360BA" w:rsidRDefault="007360BA">
            <w:pPr>
              <w:tabs>
                <w:tab w:val="left" w:pos="1567"/>
              </w:tabs>
              <w:spacing w:line="200" w:lineRule="auto"/>
            </w:pPr>
          </w:p>
          <w:p w14:paraId="030B4C56" w14:textId="77777777" w:rsidR="007360BA" w:rsidRDefault="007360BA">
            <w:pPr>
              <w:tabs>
                <w:tab w:val="left" w:pos="1567"/>
              </w:tabs>
              <w:spacing w:line="200" w:lineRule="auto"/>
            </w:pPr>
          </w:p>
          <w:p w14:paraId="637C1FE9" w14:textId="77777777" w:rsidR="007360BA" w:rsidRDefault="007360BA">
            <w:pPr>
              <w:tabs>
                <w:tab w:val="left" w:pos="1567"/>
              </w:tabs>
              <w:spacing w:before="16" w:line="200" w:lineRule="auto"/>
            </w:pPr>
          </w:p>
          <w:p w14:paraId="2BE10EFB" w14:textId="77777777" w:rsidR="007360BA" w:rsidRDefault="00000000">
            <w:pPr>
              <w:tabs>
                <w:tab w:val="left" w:pos="1567"/>
              </w:tabs>
              <w:ind w:left="102"/>
              <w:rPr>
                <w:sz w:val="18"/>
                <w:szCs w:val="18"/>
              </w:rPr>
            </w:pPr>
            <w:r>
              <w:rPr>
                <w:sz w:val="18"/>
                <w:szCs w:val="18"/>
              </w:rPr>
              <w:t>▪ základy rodinné a sexuální výchovy -</w:t>
            </w:r>
          </w:p>
          <w:p w14:paraId="74087BC9" w14:textId="77777777" w:rsidR="007360BA" w:rsidRDefault="00000000">
            <w:pPr>
              <w:tabs>
                <w:tab w:val="left" w:pos="1567"/>
              </w:tabs>
              <w:spacing w:line="200" w:lineRule="auto"/>
              <w:ind w:left="462"/>
              <w:rPr>
                <w:sz w:val="18"/>
                <w:szCs w:val="18"/>
              </w:rPr>
            </w:pPr>
            <w:r>
              <w:rPr>
                <w:sz w:val="18"/>
                <w:szCs w:val="18"/>
              </w:rPr>
              <w:t>rodina, vztahy v rodině, osobní vztahy</w:t>
            </w:r>
          </w:p>
          <w:p w14:paraId="0481CE9A" w14:textId="77777777" w:rsidR="007360BA" w:rsidRDefault="007360BA">
            <w:pPr>
              <w:tabs>
                <w:tab w:val="left" w:pos="1567"/>
              </w:tabs>
              <w:spacing w:line="200" w:lineRule="auto"/>
            </w:pPr>
          </w:p>
          <w:p w14:paraId="02DF91BC" w14:textId="77777777" w:rsidR="007360BA" w:rsidRDefault="007360BA">
            <w:pPr>
              <w:tabs>
                <w:tab w:val="left" w:pos="1567"/>
              </w:tabs>
              <w:spacing w:before="15" w:line="200" w:lineRule="auto"/>
            </w:pPr>
          </w:p>
          <w:p w14:paraId="55E69E14" w14:textId="77777777" w:rsidR="007360BA" w:rsidRDefault="00000000">
            <w:pPr>
              <w:tabs>
                <w:tab w:val="left" w:pos="1567"/>
              </w:tabs>
              <w:ind w:left="102"/>
              <w:rPr>
                <w:sz w:val="18"/>
                <w:szCs w:val="18"/>
              </w:rPr>
            </w:pPr>
            <w:r>
              <w:rPr>
                <w:sz w:val="18"/>
                <w:szCs w:val="18"/>
              </w:rPr>
              <w:t>▪ denní režim</w:t>
            </w:r>
          </w:p>
          <w:p w14:paraId="0B4B5BBC" w14:textId="77777777" w:rsidR="007360BA" w:rsidRDefault="007360BA">
            <w:pPr>
              <w:tabs>
                <w:tab w:val="left" w:pos="1567"/>
              </w:tabs>
              <w:spacing w:line="200" w:lineRule="auto"/>
            </w:pPr>
          </w:p>
          <w:p w14:paraId="650AE614" w14:textId="77777777" w:rsidR="007360BA" w:rsidRDefault="007360BA">
            <w:pPr>
              <w:tabs>
                <w:tab w:val="left" w:pos="1567"/>
              </w:tabs>
              <w:spacing w:line="200" w:lineRule="auto"/>
            </w:pPr>
          </w:p>
          <w:p w14:paraId="6E29829A" w14:textId="77777777" w:rsidR="007360BA" w:rsidRDefault="007360BA">
            <w:pPr>
              <w:tabs>
                <w:tab w:val="left" w:pos="1567"/>
              </w:tabs>
              <w:spacing w:line="200" w:lineRule="auto"/>
            </w:pPr>
          </w:p>
          <w:p w14:paraId="49843905" w14:textId="77777777" w:rsidR="007360BA" w:rsidRDefault="007360BA">
            <w:pPr>
              <w:tabs>
                <w:tab w:val="left" w:pos="1567"/>
              </w:tabs>
              <w:spacing w:before="8" w:line="220" w:lineRule="auto"/>
              <w:rPr>
                <w:sz w:val="22"/>
                <w:szCs w:val="22"/>
              </w:rPr>
            </w:pPr>
          </w:p>
          <w:p w14:paraId="708C3E05" w14:textId="77777777" w:rsidR="007360BA" w:rsidRDefault="00000000">
            <w:pPr>
              <w:tabs>
                <w:tab w:val="left" w:pos="1567"/>
              </w:tabs>
              <w:ind w:left="102"/>
              <w:rPr>
                <w:sz w:val="18"/>
                <w:szCs w:val="18"/>
              </w:rPr>
            </w:pPr>
            <w:r>
              <w:rPr>
                <w:sz w:val="18"/>
                <w:szCs w:val="18"/>
              </w:rPr>
              <w:t>▪ bezpečné chování v silničním</w:t>
            </w:r>
          </w:p>
          <w:p w14:paraId="4F34316A" w14:textId="77777777" w:rsidR="007360BA" w:rsidRDefault="00000000">
            <w:pPr>
              <w:tabs>
                <w:tab w:val="left" w:pos="1567"/>
              </w:tabs>
              <w:spacing w:line="200" w:lineRule="auto"/>
              <w:ind w:left="462"/>
              <w:rPr>
                <w:sz w:val="18"/>
                <w:szCs w:val="18"/>
              </w:rPr>
            </w:pPr>
            <w:r>
              <w:rPr>
                <w:sz w:val="18"/>
                <w:szCs w:val="18"/>
              </w:rPr>
              <w:t>provozu, v roli chodce a cyklisty</w:t>
            </w:r>
          </w:p>
          <w:p w14:paraId="2058830E" w14:textId="77777777" w:rsidR="007360BA" w:rsidRDefault="00000000">
            <w:pPr>
              <w:tabs>
                <w:tab w:val="left" w:pos="1567"/>
              </w:tabs>
              <w:spacing w:line="200" w:lineRule="auto"/>
              <w:ind w:left="102"/>
              <w:rPr>
                <w:sz w:val="18"/>
                <w:szCs w:val="18"/>
              </w:rPr>
            </w:pPr>
            <w:r>
              <w:rPr>
                <w:sz w:val="18"/>
                <w:szCs w:val="18"/>
              </w:rPr>
              <w:t>▪ situace hromadného ohrožení</w:t>
            </w:r>
          </w:p>
          <w:p w14:paraId="7EA877DD" w14:textId="77777777" w:rsidR="007360BA" w:rsidRDefault="00000000">
            <w:pPr>
              <w:tabs>
                <w:tab w:val="left" w:pos="460"/>
                <w:tab w:val="left" w:pos="1567"/>
              </w:tabs>
              <w:spacing w:before="5" w:line="200" w:lineRule="auto"/>
              <w:ind w:left="462" w:right="669" w:hanging="360"/>
              <w:rPr>
                <w:sz w:val="18"/>
                <w:szCs w:val="18"/>
              </w:rPr>
            </w:pPr>
            <w:r>
              <w:rPr>
                <w:sz w:val="18"/>
                <w:szCs w:val="18"/>
              </w:rPr>
              <w:t>▪</w:t>
            </w:r>
            <w:r>
              <w:rPr>
                <w:sz w:val="18"/>
                <w:szCs w:val="18"/>
              </w:rPr>
              <w:tab/>
              <w:t>krizové situace (šikana, týrání, zneužívání atd.)</w:t>
            </w:r>
          </w:p>
          <w:p w14:paraId="200B59F0" w14:textId="77777777" w:rsidR="007360BA" w:rsidRDefault="00000000">
            <w:pPr>
              <w:tabs>
                <w:tab w:val="left" w:pos="460"/>
                <w:tab w:val="left" w:pos="1567"/>
              </w:tabs>
              <w:spacing w:line="200" w:lineRule="auto"/>
              <w:ind w:left="462" w:right="300" w:hanging="360"/>
              <w:rPr>
                <w:sz w:val="18"/>
                <w:szCs w:val="18"/>
              </w:rPr>
            </w:pPr>
            <w:r>
              <w:rPr>
                <w:sz w:val="18"/>
                <w:szCs w:val="18"/>
              </w:rPr>
              <w:t>▪</w:t>
            </w:r>
            <w:r>
              <w:rPr>
                <w:sz w:val="18"/>
                <w:szCs w:val="18"/>
              </w:rPr>
              <w:tab/>
              <w:t>postup v případě ohrožení (varovný signál, evakuace, zkouška sirén)</w:t>
            </w:r>
          </w:p>
          <w:p w14:paraId="6E862161" w14:textId="77777777" w:rsidR="007360BA" w:rsidRDefault="00000000">
            <w:pPr>
              <w:tabs>
                <w:tab w:val="left" w:pos="1567"/>
              </w:tabs>
              <w:spacing w:line="200" w:lineRule="auto"/>
              <w:ind w:left="102"/>
              <w:rPr>
                <w:sz w:val="18"/>
                <w:szCs w:val="18"/>
              </w:rPr>
            </w:pPr>
            <w:r>
              <w:rPr>
                <w:sz w:val="18"/>
                <w:szCs w:val="18"/>
              </w:rPr>
              <w:t>▪ integrovaný záchranný systém</w:t>
            </w:r>
          </w:p>
          <w:p w14:paraId="2ABB743C" w14:textId="77777777" w:rsidR="007360BA" w:rsidRDefault="00000000">
            <w:pPr>
              <w:tabs>
                <w:tab w:val="left" w:pos="460"/>
                <w:tab w:val="left" w:pos="1567"/>
              </w:tabs>
              <w:spacing w:before="2"/>
              <w:ind w:left="462" w:right="85" w:hanging="360"/>
              <w:rPr>
                <w:sz w:val="18"/>
                <w:szCs w:val="18"/>
              </w:rPr>
            </w:pPr>
            <w:r>
              <w:rPr>
                <w:sz w:val="18"/>
                <w:szCs w:val="18"/>
              </w:rPr>
              <w:t>▪</w:t>
            </w:r>
            <w:r>
              <w:rPr>
                <w:sz w:val="18"/>
                <w:szCs w:val="18"/>
              </w:rPr>
              <w:tab/>
              <w:t>čísla tísňového volání, správný způsob volání na tísňovou linku</w:t>
            </w:r>
          </w:p>
          <w:p w14:paraId="7466EE25" w14:textId="77777777" w:rsidR="007360BA" w:rsidRDefault="007360BA">
            <w:pPr>
              <w:tabs>
                <w:tab w:val="left" w:pos="1567"/>
              </w:tabs>
              <w:spacing w:line="200" w:lineRule="auto"/>
            </w:pPr>
          </w:p>
          <w:p w14:paraId="2BCB052B" w14:textId="77777777" w:rsidR="007360BA" w:rsidRDefault="007360BA">
            <w:pPr>
              <w:tabs>
                <w:tab w:val="left" w:pos="1567"/>
              </w:tabs>
              <w:spacing w:before="18" w:line="200" w:lineRule="auto"/>
            </w:pPr>
          </w:p>
          <w:p w14:paraId="269202B0" w14:textId="77777777" w:rsidR="007360BA" w:rsidRDefault="00000000">
            <w:pPr>
              <w:tabs>
                <w:tab w:val="left" w:pos="460"/>
                <w:tab w:val="left" w:pos="1567"/>
              </w:tabs>
              <w:spacing w:line="200" w:lineRule="auto"/>
              <w:ind w:left="462" w:right="209" w:hanging="360"/>
              <w:rPr>
                <w:sz w:val="18"/>
                <w:szCs w:val="18"/>
              </w:rPr>
            </w:pPr>
            <w:r>
              <w:rPr>
                <w:sz w:val="18"/>
                <w:szCs w:val="18"/>
              </w:rPr>
              <w:t>▪</w:t>
            </w:r>
            <w:r>
              <w:rPr>
                <w:sz w:val="18"/>
                <w:szCs w:val="18"/>
              </w:rPr>
              <w:tab/>
              <w:t>návykové látky a zdraví – odmítání návykových látek, modelové situace, závislost, hrací automaty a počítače</w:t>
            </w:r>
          </w:p>
          <w:p w14:paraId="4A7DD907" w14:textId="77777777" w:rsidR="007360BA" w:rsidRDefault="00000000">
            <w:pPr>
              <w:tabs>
                <w:tab w:val="left" w:pos="1567"/>
              </w:tabs>
              <w:spacing w:line="200" w:lineRule="auto"/>
              <w:ind w:left="102"/>
              <w:rPr>
                <w:sz w:val="18"/>
                <w:szCs w:val="18"/>
              </w:rPr>
            </w:pPr>
            <w:r>
              <w:rPr>
                <w:sz w:val="18"/>
                <w:szCs w:val="18"/>
              </w:rPr>
              <w:t>▪ nebezpečí komunikace</w:t>
            </w:r>
          </w:p>
          <w:p w14:paraId="58FBB922" w14:textId="77777777" w:rsidR="007360BA" w:rsidRDefault="00000000">
            <w:pPr>
              <w:tabs>
                <w:tab w:val="left" w:pos="1567"/>
              </w:tabs>
              <w:spacing w:before="2"/>
              <w:ind w:left="462"/>
              <w:rPr>
                <w:sz w:val="18"/>
                <w:szCs w:val="18"/>
              </w:rPr>
            </w:pPr>
            <w:r>
              <w:rPr>
                <w:sz w:val="18"/>
                <w:szCs w:val="18"/>
              </w:rPr>
              <w:t>prostřednictvím elektronických médií</w:t>
            </w:r>
          </w:p>
          <w:p w14:paraId="4BFA3427" w14:textId="77777777" w:rsidR="007360BA" w:rsidRDefault="007360BA">
            <w:pPr>
              <w:tabs>
                <w:tab w:val="left" w:pos="1567"/>
              </w:tabs>
              <w:spacing w:line="200" w:lineRule="auto"/>
            </w:pPr>
          </w:p>
          <w:p w14:paraId="58AF9E19" w14:textId="77777777" w:rsidR="007360BA" w:rsidRDefault="007360BA">
            <w:pPr>
              <w:tabs>
                <w:tab w:val="left" w:pos="1567"/>
              </w:tabs>
              <w:spacing w:line="200" w:lineRule="auto"/>
            </w:pPr>
          </w:p>
          <w:p w14:paraId="64510E6E" w14:textId="77777777" w:rsidR="007360BA" w:rsidRDefault="007360BA">
            <w:pPr>
              <w:tabs>
                <w:tab w:val="left" w:pos="1567"/>
              </w:tabs>
              <w:spacing w:before="2" w:line="220" w:lineRule="auto"/>
              <w:rPr>
                <w:sz w:val="22"/>
                <w:szCs w:val="22"/>
              </w:rPr>
            </w:pPr>
          </w:p>
          <w:p w14:paraId="14A37AA4" w14:textId="77777777" w:rsidR="007360BA" w:rsidRDefault="00000000">
            <w:pPr>
              <w:tabs>
                <w:tab w:val="left" w:pos="1567"/>
              </w:tabs>
              <w:ind w:left="102"/>
              <w:rPr>
                <w:sz w:val="18"/>
                <w:szCs w:val="18"/>
              </w:rPr>
            </w:pPr>
            <w:r>
              <w:rPr>
                <w:sz w:val="18"/>
                <w:szCs w:val="18"/>
              </w:rPr>
              <w:t>▪ osobní hygiena</w:t>
            </w:r>
          </w:p>
          <w:p w14:paraId="5EA48F89" w14:textId="77777777" w:rsidR="007360BA" w:rsidRDefault="00000000">
            <w:pPr>
              <w:tabs>
                <w:tab w:val="left" w:pos="460"/>
                <w:tab w:val="left" w:pos="1567"/>
              </w:tabs>
              <w:spacing w:before="2" w:line="200" w:lineRule="auto"/>
              <w:ind w:left="462" w:right="180" w:hanging="360"/>
              <w:rPr>
                <w:sz w:val="18"/>
                <w:szCs w:val="18"/>
              </w:rPr>
            </w:pPr>
            <w:r>
              <w:rPr>
                <w:sz w:val="18"/>
                <w:szCs w:val="18"/>
              </w:rPr>
              <w:t>▪</w:t>
            </w:r>
            <w:r>
              <w:rPr>
                <w:sz w:val="18"/>
                <w:szCs w:val="18"/>
              </w:rPr>
              <w:tab/>
              <w:t>pitný režim,pohybový režim, správná výživa</w:t>
            </w:r>
          </w:p>
          <w:p w14:paraId="6A23702E" w14:textId="77777777" w:rsidR="007360BA" w:rsidRDefault="00000000">
            <w:pPr>
              <w:tabs>
                <w:tab w:val="left" w:pos="1567"/>
              </w:tabs>
              <w:spacing w:line="200" w:lineRule="auto"/>
              <w:ind w:left="102"/>
              <w:rPr>
                <w:sz w:val="18"/>
                <w:szCs w:val="18"/>
              </w:rPr>
            </w:pPr>
            <w:r>
              <w:rPr>
                <w:sz w:val="18"/>
                <w:szCs w:val="18"/>
              </w:rPr>
              <w:t>▪ násilí v médiích, vliv reklamy a filmu</w:t>
            </w:r>
          </w:p>
        </w:tc>
        <w:tc>
          <w:tcPr>
            <w:tcW w:w="2799" w:type="dxa"/>
            <w:tcBorders>
              <w:top w:val="single" w:sz="5" w:space="0" w:color="000000"/>
              <w:left w:val="single" w:sz="5" w:space="0" w:color="000000"/>
              <w:bottom w:val="single" w:sz="5" w:space="0" w:color="000000"/>
              <w:right w:val="single" w:sz="5" w:space="0" w:color="000000"/>
            </w:tcBorders>
          </w:tcPr>
          <w:p w14:paraId="6C9386C0" w14:textId="77777777" w:rsidR="007360BA" w:rsidRDefault="007360BA">
            <w:pPr>
              <w:tabs>
                <w:tab w:val="left" w:pos="1567"/>
              </w:tabs>
              <w:spacing w:line="200" w:lineRule="auto"/>
            </w:pPr>
          </w:p>
          <w:p w14:paraId="72A55F1F" w14:textId="77777777" w:rsidR="007360BA" w:rsidRDefault="007360BA">
            <w:pPr>
              <w:tabs>
                <w:tab w:val="left" w:pos="1567"/>
              </w:tabs>
              <w:spacing w:before="12" w:line="200" w:lineRule="auto"/>
            </w:pPr>
          </w:p>
          <w:p w14:paraId="4D3F0D57" w14:textId="77777777" w:rsidR="007360BA" w:rsidRDefault="00000000">
            <w:pPr>
              <w:tabs>
                <w:tab w:val="left" w:pos="1567"/>
              </w:tabs>
              <w:ind w:left="69" w:right="290"/>
              <w:jc w:val="center"/>
              <w:rPr>
                <w:sz w:val="18"/>
                <w:szCs w:val="18"/>
              </w:rPr>
            </w:pPr>
            <w:r>
              <w:rPr>
                <w:b/>
                <w:sz w:val="18"/>
                <w:szCs w:val="18"/>
              </w:rPr>
              <w:t>Osobnostní a sociální výchova:</w:t>
            </w:r>
          </w:p>
          <w:p w14:paraId="06EF9DCC"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318550C2" w14:textId="77777777" w:rsidR="007360BA" w:rsidRDefault="00000000">
            <w:pPr>
              <w:tabs>
                <w:tab w:val="left" w:pos="1567"/>
              </w:tabs>
              <w:spacing w:line="200" w:lineRule="auto"/>
              <w:ind w:left="429" w:right="656"/>
              <w:jc w:val="center"/>
              <w:rPr>
                <w:sz w:val="18"/>
                <w:szCs w:val="18"/>
              </w:rPr>
            </w:pPr>
            <w:r>
              <w:rPr>
                <w:sz w:val="18"/>
                <w:szCs w:val="18"/>
              </w:rPr>
              <w:t>- rozvoj schopností</w:t>
            </w:r>
          </w:p>
          <w:p w14:paraId="6277FE69" w14:textId="77777777" w:rsidR="007360BA" w:rsidRDefault="00000000">
            <w:pPr>
              <w:tabs>
                <w:tab w:val="left" w:pos="1567"/>
              </w:tabs>
              <w:spacing w:line="200" w:lineRule="auto"/>
              <w:ind w:left="789" w:right="1191"/>
              <w:jc w:val="center"/>
              <w:rPr>
                <w:sz w:val="18"/>
                <w:szCs w:val="18"/>
              </w:rPr>
            </w:pPr>
            <w:r>
              <w:rPr>
                <w:sz w:val="18"/>
                <w:szCs w:val="18"/>
              </w:rPr>
              <w:t>poznávání</w:t>
            </w:r>
          </w:p>
          <w:p w14:paraId="3067FD7A" w14:textId="77777777" w:rsidR="007360BA" w:rsidRDefault="00000000">
            <w:pPr>
              <w:tabs>
                <w:tab w:val="left" w:pos="820"/>
                <w:tab w:val="left" w:pos="1567"/>
              </w:tabs>
              <w:spacing w:before="1" w:line="200" w:lineRule="auto"/>
              <w:ind w:left="822" w:right="837" w:hanging="360"/>
              <w:rPr>
                <w:sz w:val="18"/>
                <w:szCs w:val="18"/>
              </w:rPr>
            </w:pPr>
            <w:r>
              <w:rPr>
                <w:sz w:val="18"/>
                <w:szCs w:val="18"/>
              </w:rPr>
              <w:t>-</w:t>
            </w:r>
            <w:r>
              <w:rPr>
                <w:sz w:val="18"/>
                <w:szCs w:val="18"/>
              </w:rPr>
              <w:tab/>
              <w:t>seberegulace a sebeorganizace</w:t>
            </w:r>
          </w:p>
          <w:p w14:paraId="20740A6A" w14:textId="77777777" w:rsidR="007360BA" w:rsidRDefault="00000000">
            <w:pPr>
              <w:tabs>
                <w:tab w:val="left" w:pos="1567"/>
              </w:tabs>
              <w:spacing w:line="200" w:lineRule="auto"/>
              <w:ind w:left="462"/>
              <w:rPr>
                <w:sz w:val="18"/>
                <w:szCs w:val="18"/>
              </w:rPr>
            </w:pPr>
            <w:r>
              <w:rPr>
                <w:sz w:val="18"/>
                <w:szCs w:val="18"/>
              </w:rPr>
              <w:t>- psychohygiena</w:t>
            </w:r>
          </w:p>
          <w:p w14:paraId="1EC036DD" w14:textId="77777777" w:rsidR="007360BA" w:rsidRDefault="007360BA">
            <w:pPr>
              <w:tabs>
                <w:tab w:val="left" w:pos="1567"/>
              </w:tabs>
              <w:spacing w:before="11" w:line="200" w:lineRule="auto"/>
            </w:pPr>
          </w:p>
          <w:p w14:paraId="4F057228"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1EF95960" w14:textId="77777777" w:rsidR="007360BA" w:rsidRDefault="00000000">
            <w:pPr>
              <w:tabs>
                <w:tab w:val="left" w:pos="1567"/>
              </w:tabs>
              <w:spacing w:line="200" w:lineRule="auto"/>
              <w:ind w:left="462"/>
              <w:rPr>
                <w:sz w:val="18"/>
                <w:szCs w:val="18"/>
              </w:rPr>
            </w:pPr>
            <w:r>
              <w:rPr>
                <w:sz w:val="18"/>
                <w:szCs w:val="18"/>
              </w:rPr>
              <w:t>- mezilidské vztahy</w:t>
            </w:r>
          </w:p>
        </w:tc>
        <w:tc>
          <w:tcPr>
            <w:tcW w:w="2847" w:type="dxa"/>
            <w:tcBorders>
              <w:top w:val="single" w:sz="5" w:space="0" w:color="000000"/>
              <w:left w:val="single" w:sz="5" w:space="0" w:color="000000"/>
              <w:bottom w:val="single" w:sz="5" w:space="0" w:color="000000"/>
              <w:right w:val="single" w:sz="5" w:space="0" w:color="000000"/>
            </w:tcBorders>
          </w:tcPr>
          <w:p w14:paraId="5EE6807B" w14:textId="77777777" w:rsidR="007360BA" w:rsidRDefault="007360BA">
            <w:pPr>
              <w:tabs>
                <w:tab w:val="left" w:pos="1567"/>
              </w:tabs>
              <w:spacing w:line="200" w:lineRule="auto"/>
            </w:pPr>
          </w:p>
          <w:p w14:paraId="4BDBC8E6" w14:textId="77777777" w:rsidR="007360BA" w:rsidRDefault="007360BA">
            <w:pPr>
              <w:tabs>
                <w:tab w:val="left" w:pos="1567"/>
              </w:tabs>
              <w:spacing w:before="12" w:line="200" w:lineRule="auto"/>
            </w:pPr>
          </w:p>
          <w:p w14:paraId="49B6EDB4" w14:textId="77777777" w:rsidR="007360BA" w:rsidRDefault="00000000">
            <w:pPr>
              <w:tabs>
                <w:tab w:val="left" w:pos="1567"/>
              </w:tabs>
              <w:ind w:left="102"/>
              <w:rPr>
                <w:sz w:val="18"/>
                <w:szCs w:val="18"/>
              </w:rPr>
            </w:pPr>
            <w:r>
              <w:rPr>
                <w:b/>
                <w:sz w:val="18"/>
                <w:szCs w:val="18"/>
              </w:rPr>
              <w:t>Formy:</w:t>
            </w:r>
          </w:p>
          <w:p w14:paraId="09C9FD8B" w14:textId="77777777" w:rsidR="007360BA" w:rsidRDefault="00000000">
            <w:pPr>
              <w:tabs>
                <w:tab w:val="left" w:pos="1567"/>
              </w:tabs>
              <w:spacing w:line="200" w:lineRule="auto"/>
              <w:ind w:left="342"/>
              <w:rPr>
                <w:sz w:val="18"/>
                <w:szCs w:val="18"/>
              </w:rPr>
            </w:pPr>
            <w:r>
              <w:rPr>
                <w:sz w:val="18"/>
                <w:szCs w:val="18"/>
              </w:rPr>
              <w:t>▪ ve třídě</w:t>
            </w:r>
          </w:p>
          <w:p w14:paraId="2510673C" w14:textId="77777777" w:rsidR="007360BA" w:rsidRDefault="00000000">
            <w:pPr>
              <w:tabs>
                <w:tab w:val="left" w:pos="1567"/>
              </w:tabs>
              <w:spacing w:line="200" w:lineRule="auto"/>
              <w:ind w:left="342"/>
              <w:rPr>
                <w:sz w:val="18"/>
                <w:szCs w:val="18"/>
              </w:rPr>
            </w:pPr>
            <w:r>
              <w:rPr>
                <w:sz w:val="18"/>
                <w:szCs w:val="18"/>
              </w:rPr>
              <w:t>▪ ve skupinách</w:t>
            </w:r>
          </w:p>
          <w:p w14:paraId="015522F2" w14:textId="77777777" w:rsidR="007360BA" w:rsidRDefault="00000000">
            <w:pPr>
              <w:tabs>
                <w:tab w:val="left" w:pos="1567"/>
              </w:tabs>
              <w:spacing w:line="200" w:lineRule="auto"/>
              <w:ind w:left="342"/>
              <w:rPr>
                <w:sz w:val="18"/>
                <w:szCs w:val="18"/>
              </w:rPr>
            </w:pPr>
            <w:r>
              <w:rPr>
                <w:sz w:val="18"/>
                <w:szCs w:val="18"/>
              </w:rPr>
              <w:t>▪ ve dvojicích</w:t>
            </w:r>
          </w:p>
          <w:p w14:paraId="3A2A4F98" w14:textId="77777777" w:rsidR="007360BA" w:rsidRDefault="00000000">
            <w:pPr>
              <w:tabs>
                <w:tab w:val="left" w:pos="1567"/>
              </w:tabs>
              <w:spacing w:line="200" w:lineRule="auto"/>
              <w:ind w:left="342"/>
              <w:rPr>
                <w:sz w:val="18"/>
                <w:szCs w:val="18"/>
              </w:rPr>
            </w:pPr>
            <w:r>
              <w:rPr>
                <w:sz w:val="18"/>
                <w:szCs w:val="18"/>
              </w:rPr>
              <w:t>▪ samostatná práce</w:t>
            </w:r>
          </w:p>
          <w:p w14:paraId="043C3E1C" w14:textId="77777777" w:rsidR="007360BA" w:rsidRDefault="00000000">
            <w:pPr>
              <w:tabs>
                <w:tab w:val="left" w:pos="1567"/>
              </w:tabs>
              <w:spacing w:before="2"/>
              <w:ind w:left="342"/>
              <w:rPr>
                <w:sz w:val="18"/>
                <w:szCs w:val="18"/>
              </w:rPr>
            </w:pPr>
            <w:r>
              <w:rPr>
                <w:sz w:val="18"/>
                <w:szCs w:val="18"/>
              </w:rPr>
              <w:t>▪ frontální práce</w:t>
            </w:r>
          </w:p>
          <w:p w14:paraId="1627667B" w14:textId="77777777" w:rsidR="007360BA" w:rsidRDefault="007360BA">
            <w:pPr>
              <w:tabs>
                <w:tab w:val="left" w:pos="1567"/>
              </w:tabs>
              <w:spacing w:before="11" w:line="200" w:lineRule="auto"/>
            </w:pPr>
          </w:p>
          <w:p w14:paraId="009339E7" w14:textId="77777777" w:rsidR="007360BA" w:rsidRDefault="00000000">
            <w:pPr>
              <w:tabs>
                <w:tab w:val="left" w:pos="1567"/>
              </w:tabs>
              <w:ind w:left="102"/>
              <w:rPr>
                <w:sz w:val="18"/>
                <w:szCs w:val="18"/>
              </w:rPr>
            </w:pPr>
            <w:r>
              <w:rPr>
                <w:b/>
                <w:sz w:val="18"/>
                <w:szCs w:val="18"/>
              </w:rPr>
              <w:t>Metody:</w:t>
            </w:r>
          </w:p>
          <w:p w14:paraId="2B2115C1" w14:textId="77777777" w:rsidR="007360BA" w:rsidRDefault="00000000">
            <w:pPr>
              <w:tabs>
                <w:tab w:val="left" w:pos="1567"/>
              </w:tabs>
              <w:spacing w:line="200" w:lineRule="auto"/>
              <w:ind w:left="342"/>
              <w:rPr>
                <w:sz w:val="18"/>
                <w:szCs w:val="18"/>
              </w:rPr>
            </w:pPr>
            <w:r>
              <w:rPr>
                <w:sz w:val="18"/>
                <w:szCs w:val="18"/>
              </w:rPr>
              <w:t>▪ aktivní předávání poznatků</w:t>
            </w:r>
          </w:p>
          <w:p w14:paraId="2F4C67DB" w14:textId="77777777" w:rsidR="007360BA" w:rsidRDefault="00000000">
            <w:pPr>
              <w:tabs>
                <w:tab w:val="left" w:pos="1567"/>
              </w:tabs>
              <w:spacing w:before="2"/>
              <w:ind w:left="342"/>
              <w:rPr>
                <w:sz w:val="18"/>
                <w:szCs w:val="18"/>
              </w:rPr>
            </w:pPr>
            <w:r>
              <w:rPr>
                <w:sz w:val="18"/>
                <w:szCs w:val="18"/>
              </w:rPr>
              <w:t>▪ výklad</w:t>
            </w:r>
          </w:p>
          <w:p w14:paraId="2138FA44" w14:textId="77777777" w:rsidR="007360BA" w:rsidRDefault="00000000">
            <w:pPr>
              <w:tabs>
                <w:tab w:val="left" w:pos="1567"/>
              </w:tabs>
              <w:spacing w:line="200" w:lineRule="auto"/>
              <w:ind w:left="342"/>
              <w:rPr>
                <w:sz w:val="18"/>
                <w:szCs w:val="18"/>
              </w:rPr>
            </w:pPr>
            <w:r>
              <w:rPr>
                <w:sz w:val="18"/>
                <w:szCs w:val="18"/>
              </w:rPr>
              <w:t>▪ řízený rozhovor</w:t>
            </w:r>
          </w:p>
          <w:p w14:paraId="21E5B94A" w14:textId="77777777" w:rsidR="007360BA" w:rsidRDefault="00000000">
            <w:pPr>
              <w:tabs>
                <w:tab w:val="left" w:pos="1567"/>
              </w:tabs>
              <w:spacing w:line="200" w:lineRule="auto"/>
              <w:ind w:left="342"/>
              <w:rPr>
                <w:sz w:val="18"/>
                <w:szCs w:val="18"/>
              </w:rPr>
            </w:pPr>
            <w:r>
              <w:rPr>
                <w:sz w:val="18"/>
                <w:szCs w:val="18"/>
              </w:rPr>
              <w:t>▪ modelové situace</w:t>
            </w:r>
          </w:p>
          <w:p w14:paraId="05021F05" w14:textId="77777777" w:rsidR="007360BA" w:rsidRDefault="00000000">
            <w:pPr>
              <w:tabs>
                <w:tab w:val="left" w:pos="1567"/>
              </w:tabs>
              <w:spacing w:line="200" w:lineRule="auto"/>
              <w:ind w:left="342"/>
              <w:rPr>
                <w:sz w:val="18"/>
                <w:szCs w:val="18"/>
              </w:rPr>
            </w:pPr>
            <w:r>
              <w:rPr>
                <w:sz w:val="18"/>
                <w:szCs w:val="18"/>
              </w:rPr>
              <w:t>▪ didaktické hry a soutěže</w:t>
            </w:r>
          </w:p>
          <w:p w14:paraId="3D6CB774" w14:textId="77777777" w:rsidR="007360BA" w:rsidRDefault="007360BA">
            <w:pPr>
              <w:tabs>
                <w:tab w:val="left" w:pos="1567"/>
              </w:tabs>
              <w:spacing w:before="2"/>
              <w:ind w:left="342"/>
              <w:rPr>
                <w:sz w:val="18"/>
                <w:szCs w:val="18"/>
              </w:rPr>
            </w:pPr>
          </w:p>
          <w:p w14:paraId="0EC6BAEB" w14:textId="77777777" w:rsidR="007360BA" w:rsidRDefault="00000000">
            <w:pPr>
              <w:tabs>
                <w:tab w:val="left" w:pos="1567"/>
              </w:tabs>
              <w:spacing w:line="200" w:lineRule="auto"/>
              <w:ind w:left="342"/>
              <w:rPr>
                <w:sz w:val="18"/>
                <w:szCs w:val="18"/>
              </w:rPr>
            </w:pPr>
            <w:r>
              <w:rPr>
                <w:sz w:val="18"/>
                <w:szCs w:val="18"/>
              </w:rPr>
              <w:t>▪ projekty</w:t>
            </w:r>
          </w:p>
          <w:p w14:paraId="78FD7606" w14:textId="77777777" w:rsidR="007360BA" w:rsidRDefault="007360BA">
            <w:pPr>
              <w:tabs>
                <w:tab w:val="left" w:pos="1567"/>
              </w:tabs>
              <w:spacing w:before="11" w:line="200" w:lineRule="auto"/>
            </w:pPr>
          </w:p>
          <w:p w14:paraId="2EA5CE46" w14:textId="77777777" w:rsidR="007360BA" w:rsidRDefault="00000000">
            <w:pPr>
              <w:tabs>
                <w:tab w:val="left" w:pos="1567"/>
              </w:tabs>
              <w:ind w:left="102"/>
              <w:rPr>
                <w:sz w:val="18"/>
                <w:szCs w:val="18"/>
              </w:rPr>
            </w:pPr>
            <w:r>
              <w:rPr>
                <w:b/>
                <w:sz w:val="18"/>
                <w:szCs w:val="18"/>
              </w:rPr>
              <w:t>Pomůcky:</w:t>
            </w:r>
          </w:p>
          <w:p w14:paraId="29E72447" w14:textId="77777777" w:rsidR="007360BA" w:rsidRDefault="00000000">
            <w:pPr>
              <w:tabs>
                <w:tab w:val="left" w:pos="1567"/>
              </w:tabs>
              <w:spacing w:line="200" w:lineRule="auto"/>
              <w:ind w:left="342"/>
              <w:rPr>
                <w:sz w:val="18"/>
                <w:szCs w:val="18"/>
              </w:rPr>
            </w:pPr>
            <w:r>
              <w:rPr>
                <w:sz w:val="18"/>
                <w:szCs w:val="18"/>
              </w:rPr>
              <w:t>▪ učebnice, sešity</w:t>
            </w:r>
          </w:p>
          <w:p w14:paraId="23679142" w14:textId="77777777" w:rsidR="007360BA" w:rsidRDefault="00000000">
            <w:pPr>
              <w:tabs>
                <w:tab w:val="left" w:pos="1567"/>
              </w:tabs>
              <w:spacing w:before="2"/>
              <w:ind w:left="342"/>
              <w:rPr>
                <w:sz w:val="18"/>
                <w:szCs w:val="18"/>
              </w:rPr>
            </w:pPr>
            <w:r>
              <w:rPr>
                <w:sz w:val="18"/>
                <w:szCs w:val="18"/>
              </w:rPr>
              <w:t>▪ pracovní listy</w:t>
            </w:r>
          </w:p>
          <w:p w14:paraId="573C662B" w14:textId="77777777" w:rsidR="007360BA" w:rsidRDefault="00000000">
            <w:pPr>
              <w:tabs>
                <w:tab w:val="left" w:pos="1567"/>
              </w:tabs>
              <w:ind w:left="342"/>
              <w:rPr>
                <w:sz w:val="18"/>
                <w:szCs w:val="18"/>
              </w:rPr>
            </w:pPr>
            <w:r>
              <w:rPr>
                <w:sz w:val="18"/>
                <w:szCs w:val="18"/>
              </w:rPr>
              <w:t>▪ výukové programy PC</w:t>
            </w:r>
          </w:p>
          <w:p w14:paraId="43286D9E" w14:textId="77777777" w:rsidR="007360BA" w:rsidRDefault="007360BA">
            <w:pPr>
              <w:tabs>
                <w:tab w:val="left" w:pos="1567"/>
              </w:tabs>
              <w:spacing w:before="11" w:line="200" w:lineRule="auto"/>
            </w:pPr>
          </w:p>
          <w:p w14:paraId="010212C1" w14:textId="77777777" w:rsidR="007360BA" w:rsidRDefault="00000000">
            <w:pPr>
              <w:tabs>
                <w:tab w:val="left" w:pos="1567"/>
              </w:tabs>
              <w:ind w:left="69" w:right="538"/>
              <w:jc w:val="center"/>
              <w:rPr>
                <w:sz w:val="18"/>
                <w:szCs w:val="18"/>
              </w:rPr>
            </w:pPr>
            <w:r>
              <w:rPr>
                <w:b/>
                <w:sz w:val="18"/>
                <w:szCs w:val="18"/>
              </w:rPr>
              <w:t>Vztah k dalším předmětům:</w:t>
            </w:r>
          </w:p>
          <w:p w14:paraId="47962D1C" w14:textId="77777777" w:rsidR="007360BA" w:rsidRDefault="00000000">
            <w:pPr>
              <w:tabs>
                <w:tab w:val="left" w:pos="1567"/>
              </w:tabs>
              <w:spacing w:line="200" w:lineRule="auto"/>
              <w:ind w:left="354"/>
              <w:rPr>
                <w:sz w:val="18"/>
                <w:szCs w:val="18"/>
              </w:rPr>
            </w:pPr>
            <w:r>
              <w:rPr>
                <w:sz w:val="18"/>
                <w:szCs w:val="18"/>
              </w:rPr>
              <w:t>▪ Matematika</w:t>
            </w:r>
          </w:p>
          <w:p w14:paraId="674D7173" w14:textId="77777777" w:rsidR="007360BA" w:rsidRDefault="00000000">
            <w:pPr>
              <w:tabs>
                <w:tab w:val="left" w:pos="1567"/>
              </w:tabs>
              <w:spacing w:line="200" w:lineRule="auto"/>
              <w:ind w:left="354"/>
              <w:rPr>
                <w:sz w:val="18"/>
                <w:szCs w:val="18"/>
              </w:rPr>
            </w:pPr>
            <w:r>
              <w:rPr>
                <w:sz w:val="18"/>
                <w:szCs w:val="18"/>
              </w:rPr>
              <w:t>▪ Přírodověda</w:t>
            </w:r>
          </w:p>
        </w:tc>
      </w:tr>
    </w:tbl>
    <w:p w14:paraId="04C9894C" w14:textId="77777777" w:rsidR="007360BA" w:rsidRDefault="007360BA">
      <w:pPr>
        <w:tabs>
          <w:tab w:val="left" w:pos="1567"/>
        </w:tabs>
        <w:spacing w:before="2" w:line="140" w:lineRule="auto"/>
        <w:rPr>
          <w:sz w:val="14"/>
          <w:szCs w:val="14"/>
        </w:rPr>
      </w:pPr>
    </w:p>
    <w:p w14:paraId="42A4D797" w14:textId="77777777" w:rsidR="007360BA" w:rsidRDefault="007360BA">
      <w:pPr>
        <w:tabs>
          <w:tab w:val="left" w:pos="1567"/>
        </w:tabs>
        <w:spacing w:line="200" w:lineRule="auto"/>
      </w:pPr>
    </w:p>
    <w:p w14:paraId="48EF916C" w14:textId="77777777" w:rsidR="007360BA" w:rsidRDefault="007360BA">
      <w:pPr>
        <w:tabs>
          <w:tab w:val="left" w:pos="1567"/>
        </w:tabs>
        <w:spacing w:line="200" w:lineRule="auto"/>
      </w:pPr>
    </w:p>
    <w:p w14:paraId="29AAC6B6" w14:textId="77777777" w:rsidR="007360BA" w:rsidRDefault="007360BA">
      <w:pPr>
        <w:tabs>
          <w:tab w:val="left" w:pos="1567"/>
        </w:tabs>
        <w:spacing w:line="200" w:lineRule="auto"/>
      </w:pPr>
    </w:p>
    <w:p w14:paraId="1795EBDE" w14:textId="77777777" w:rsidR="007360BA" w:rsidRDefault="007360BA">
      <w:pPr>
        <w:tabs>
          <w:tab w:val="left" w:pos="1567"/>
        </w:tabs>
        <w:spacing w:line="200" w:lineRule="auto"/>
      </w:pPr>
    </w:p>
    <w:p w14:paraId="6D865C84" w14:textId="77777777" w:rsidR="007360BA" w:rsidRDefault="007360BA">
      <w:pPr>
        <w:tabs>
          <w:tab w:val="left" w:pos="1567"/>
        </w:tabs>
        <w:spacing w:before="20" w:line="260" w:lineRule="auto"/>
        <w:rPr>
          <w:sz w:val="26"/>
          <w:szCs w:val="26"/>
        </w:rPr>
      </w:pPr>
    </w:p>
    <w:tbl>
      <w:tblPr>
        <w:tblStyle w:val="afffffffffffffffffffffffffff2"/>
        <w:tblW w:w="14851" w:type="dxa"/>
        <w:tblInd w:w="98" w:type="dxa"/>
        <w:tblLayout w:type="fixed"/>
        <w:tblLook w:val="0000" w:firstRow="0" w:lastRow="0" w:firstColumn="0" w:lastColumn="0" w:noHBand="0" w:noVBand="0"/>
      </w:tblPr>
      <w:tblGrid>
        <w:gridCol w:w="2036"/>
        <w:gridCol w:w="3898"/>
        <w:gridCol w:w="3377"/>
        <w:gridCol w:w="2734"/>
        <w:gridCol w:w="2806"/>
      </w:tblGrid>
      <w:tr w:rsidR="007360BA" w14:paraId="4EC87B1E" w14:textId="77777777">
        <w:trPr>
          <w:trHeight w:val="545"/>
        </w:trPr>
        <w:tc>
          <w:tcPr>
            <w:tcW w:w="2037" w:type="dxa"/>
            <w:tcBorders>
              <w:top w:val="single" w:sz="5" w:space="0" w:color="000000"/>
              <w:left w:val="single" w:sz="5" w:space="0" w:color="000000"/>
              <w:bottom w:val="single" w:sz="5" w:space="0" w:color="000000"/>
              <w:right w:val="single" w:sz="5" w:space="0" w:color="000000"/>
            </w:tcBorders>
          </w:tcPr>
          <w:p w14:paraId="56982EFC"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274F5D47" w14:textId="77777777" w:rsidR="007360BA" w:rsidRDefault="00000000">
            <w:pPr>
              <w:tabs>
                <w:tab w:val="left" w:pos="1567"/>
              </w:tabs>
              <w:spacing w:line="200" w:lineRule="auto"/>
              <w:ind w:left="102"/>
              <w:rPr>
                <w:sz w:val="18"/>
                <w:szCs w:val="18"/>
              </w:rPr>
            </w:pPr>
            <w:r>
              <w:rPr>
                <w:b/>
                <w:sz w:val="18"/>
                <w:szCs w:val="18"/>
              </w:rPr>
              <w:t>z RVP ZV</w:t>
            </w:r>
          </w:p>
        </w:tc>
        <w:tc>
          <w:tcPr>
            <w:tcW w:w="3898" w:type="dxa"/>
            <w:tcBorders>
              <w:top w:val="single" w:sz="5" w:space="0" w:color="000000"/>
              <w:left w:val="single" w:sz="5" w:space="0" w:color="000000"/>
              <w:bottom w:val="single" w:sz="5" w:space="0" w:color="000000"/>
              <w:right w:val="single" w:sz="5" w:space="0" w:color="000000"/>
            </w:tcBorders>
          </w:tcPr>
          <w:p w14:paraId="2ABA3D91" w14:textId="77777777" w:rsidR="007360BA" w:rsidRDefault="00000000">
            <w:pPr>
              <w:tabs>
                <w:tab w:val="left" w:pos="1567"/>
              </w:tabs>
              <w:spacing w:line="200" w:lineRule="auto"/>
              <w:ind w:left="102"/>
              <w:rPr>
                <w:sz w:val="18"/>
                <w:szCs w:val="18"/>
              </w:rPr>
            </w:pPr>
            <w:r>
              <w:rPr>
                <w:b/>
                <w:sz w:val="18"/>
                <w:szCs w:val="18"/>
              </w:rPr>
              <w:t>Dílčí výstupy</w:t>
            </w:r>
          </w:p>
          <w:p w14:paraId="45D8B62C" w14:textId="77777777" w:rsidR="007360BA" w:rsidRDefault="00000000">
            <w:pPr>
              <w:tabs>
                <w:tab w:val="left" w:pos="1567"/>
              </w:tabs>
              <w:spacing w:line="200" w:lineRule="auto"/>
              <w:ind w:left="102"/>
              <w:rPr>
                <w:sz w:val="18"/>
                <w:szCs w:val="18"/>
              </w:rPr>
            </w:pPr>
            <w:r>
              <w:rPr>
                <w:b/>
                <w:sz w:val="18"/>
                <w:szCs w:val="18"/>
              </w:rPr>
              <w:t>Žák:</w:t>
            </w:r>
          </w:p>
        </w:tc>
        <w:tc>
          <w:tcPr>
            <w:tcW w:w="3377" w:type="dxa"/>
            <w:tcBorders>
              <w:top w:val="single" w:sz="5" w:space="0" w:color="000000"/>
              <w:left w:val="single" w:sz="5" w:space="0" w:color="000000"/>
              <w:bottom w:val="single" w:sz="5" w:space="0" w:color="000000"/>
              <w:right w:val="single" w:sz="5" w:space="0" w:color="000000"/>
            </w:tcBorders>
          </w:tcPr>
          <w:p w14:paraId="25D18F4D" w14:textId="77777777" w:rsidR="007360BA" w:rsidRDefault="00000000">
            <w:pPr>
              <w:tabs>
                <w:tab w:val="left" w:pos="1567"/>
              </w:tabs>
              <w:spacing w:line="200" w:lineRule="auto"/>
              <w:ind w:left="102"/>
              <w:rPr>
                <w:sz w:val="18"/>
                <w:szCs w:val="18"/>
              </w:rPr>
            </w:pPr>
            <w:r>
              <w:rPr>
                <w:b/>
                <w:sz w:val="18"/>
                <w:szCs w:val="18"/>
              </w:rPr>
              <w:t>Učivo</w:t>
            </w:r>
          </w:p>
        </w:tc>
        <w:tc>
          <w:tcPr>
            <w:tcW w:w="2734" w:type="dxa"/>
            <w:tcBorders>
              <w:top w:val="single" w:sz="5" w:space="0" w:color="000000"/>
              <w:left w:val="single" w:sz="5" w:space="0" w:color="000000"/>
              <w:bottom w:val="single" w:sz="5" w:space="0" w:color="000000"/>
              <w:right w:val="single" w:sz="5" w:space="0" w:color="000000"/>
            </w:tcBorders>
          </w:tcPr>
          <w:p w14:paraId="7373443A" w14:textId="77777777" w:rsidR="007360BA" w:rsidRDefault="00000000">
            <w:pPr>
              <w:tabs>
                <w:tab w:val="left" w:pos="1567"/>
              </w:tabs>
              <w:spacing w:line="200" w:lineRule="auto"/>
              <w:ind w:left="102"/>
              <w:rPr>
                <w:sz w:val="18"/>
                <w:szCs w:val="18"/>
              </w:rPr>
            </w:pPr>
            <w:r>
              <w:rPr>
                <w:b/>
                <w:sz w:val="18"/>
                <w:szCs w:val="18"/>
              </w:rPr>
              <w:t>Průřezová témata</w:t>
            </w:r>
          </w:p>
        </w:tc>
        <w:tc>
          <w:tcPr>
            <w:tcW w:w="2806" w:type="dxa"/>
            <w:tcBorders>
              <w:top w:val="single" w:sz="5" w:space="0" w:color="000000"/>
              <w:left w:val="single" w:sz="5" w:space="0" w:color="000000"/>
              <w:bottom w:val="single" w:sz="5" w:space="0" w:color="000000"/>
              <w:right w:val="single" w:sz="5" w:space="0" w:color="000000"/>
            </w:tcBorders>
          </w:tcPr>
          <w:p w14:paraId="280D5B4F"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374B174"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8CFEC89" w14:textId="77777777">
        <w:trPr>
          <w:trHeight w:val="8459"/>
        </w:trPr>
        <w:tc>
          <w:tcPr>
            <w:tcW w:w="2037" w:type="dxa"/>
            <w:tcBorders>
              <w:top w:val="single" w:sz="5" w:space="0" w:color="000000"/>
              <w:left w:val="single" w:sz="5" w:space="0" w:color="000000"/>
              <w:bottom w:val="single" w:sz="5" w:space="0" w:color="000000"/>
              <w:right w:val="single" w:sz="5" w:space="0" w:color="000000"/>
            </w:tcBorders>
          </w:tcPr>
          <w:p w14:paraId="7C280EC7" w14:textId="77777777" w:rsidR="007360BA" w:rsidRDefault="007360BA">
            <w:pPr>
              <w:tabs>
                <w:tab w:val="left" w:pos="1567"/>
              </w:tabs>
              <w:spacing w:before="5" w:line="200" w:lineRule="auto"/>
            </w:pPr>
          </w:p>
          <w:p w14:paraId="27CBE32D" w14:textId="77777777" w:rsidR="007360BA" w:rsidRDefault="00000000">
            <w:pPr>
              <w:tabs>
                <w:tab w:val="left" w:pos="1567"/>
              </w:tabs>
              <w:ind w:left="102"/>
              <w:rPr>
                <w:sz w:val="18"/>
                <w:szCs w:val="18"/>
              </w:rPr>
            </w:pPr>
            <w:r>
              <w:rPr>
                <w:b/>
                <w:sz w:val="18"/>
                <w:szCs w:val="18"/>
              </w:rPr>
              <w:t>ČJS-5-5-07</w:t>
            </w:r>
          </w:p>
          <w:p w14:paraId="53D70AFD" w14:textId="77777777" w:rsidR="007360BA" w:rsidRDefault="007360BA">
            <w:pPr>
              <w:tabs>
                <w:tab w:val="left" w:pos="1567"/>
              </w:tabs>
              <w:spacing w:line="200" w:lineRule="auto"/>
            </w:pPr>
          </w:p>
          <w:p w14:paraId="7BCD7D59" w14:textId="77777777" w:rsidR="007360BA" w:rsidRDefault="007360BA">
            <w:pPr>
              <w:tabs>
                <w:tab w:val="left" w:pos="1567"/>
              </w:tabs>
              <w:spacing w:line="200" w:lineRule="auto"/>
            </w:pPr>
          </w:p>
          <w:p w14:paraId="154EBFB0" w14:textId="77777777" w:rsidR="007360BA" w:rsidRDefault="007360BA">
            <w:pPr>
              <w:tabs>
                <w:tab w:val="left" w:pos="1567"/>
              </w:tabs>
              <w:spacing w:line="200" w:lineRule="auto"/>
            </w:pPr>
          </w:p>
          <w:p w14:paraId="091C7C43" w14:textId="77777777" w:rsidR="007360BA" w:rsidRDefault="007360BA">
            <w:pPr>
              <w:tabs>
                <w:tab w:val="left" w:pos="1567"/>
              </w:tabs>
              <w:spacing w:line="200" w:lineRule="auto"/>
            </w:pPr>
          </w:p>
          <w:p w14:paraId="24D7C818" w14:textId="77777777" w:rsidR="007360BA" w:rsidRDefault="007360BA">
            <w:pPr>
              <w:tabs>
                <w:tab w:val="left" w:pos="1567"/>
              </w:tabs>
              <w:spacing w:line="200" w:lineRule="auto"/>
            </w:pPr>
          </w:p>
          <w:p w14:paraId="05240B93" w14:textId="77777777" w:rsidR="007360BA" w:rsidRDefault="007360BA">
            <w:pPr>
              <w:tabs>
                <w:tab w:val="left" w:pos="1567"/>
              </w:tabs>
              <w:spacing w:before="3"/>
            </w:pPr>
          </w:p>
          <w:p w14:paraId="52DCCB7C" w14:textId="77777777" w:rsidR="007360BA" w:rsidRDefault="007360BA">
            <w:pPr>
              <w:tabs>
                <w:tab w:val="left" w:pos="1567"/>
              </w:tabs>
              <w:ind w:left="102"/>
              <w:rPr>
                <w:sz w:val="18"/>
                <w:szCs w:val="18"/>
              </w:rPr>
            </w:pPr>
          </w:p>
        </w:tc>
        <w:tc>
          <w:tcPr>
            <w:tcW w:w="3898" w:type="dxa"/>
            <w:tcBorders>
              <w:top w:val="single" w:sz="5" w:space="0" w:color="000000"/>
              <w:left w:val="single" w:sz="5" w:space="0" w:color="000000"/>
              <w:bottom w:val="single" w:sz="5" w:space="0" w:color="000000"/>
              <w:right w:val="single" w:sz="5" w:space="0" w:color="000000"/>
            </w:tcBorders>
          </w:tcPr>
          <w:p w14:paraId="7B774004" w14:textId="77777777" w:rsidR="007360BA" w:rsidRDefault="007360BA">
            <w:pPr>
              <w:tabs>
                <w:tab w:val="left" w:pos="1567"/>
              </w:tabs>
              <w:spacing w:before="1" w:line="200" w:lineRule="auto"/>
            </w:pPr>
          </w:p>
          <w:p w14:paraId="28DFCFD7" w14:textId="77777777" w:rsidR="007360BA" w:rsidRDefault="00000000">
            <w:pPr>
              <w:tabs>
                <w:tab w:val="left" w:pos="1567"/>
              </w:tabs>
              <w:ind w:left="462"/>
            </w:pPr>
            <w:sdt>
              <w:sdtPr>
                <w:tag w:val="goog_rdk_641"/>
                <w:id w:val="2116398308"/>
              </w:sdtPr>
              <w:sdtContent>
                <w:r>
                  <w:rPr>
                    <w:rFonts w:ascii="Fira Mono" w:eastAsia="Fira Mono" w:hAnsi="Fira Mono" w:cs="Fira Mono"/>
                    <w:sz w:val="18"/>
                    <w:szCs w:val="18"/>
                  </w:rPr>
                  <w:t>⮚</w:t>
                </w:r>
              </w:sdtContent>
            </w:sdt>
            <w:r>
              <w:rPr>
                <w:sz w:val="18"/>
                <w:szCs w:val="18"/>
              </w:rPr>
              <w:t xml:space="preserve"> rozpozná život ohrožující zranění; ošetří drobná poranění a zajistí lékařskou pomoc</w:t>
            </w:r>
          </w:p>
          <w:p w14:paraId="2D3544A5" w14:textId="77777777" w:rsidR="007360BA" w:rsidRDefault="007360BA">
            <w:pPr>
              <w:tabs>
                <w:tab w:val="left" w:pos="1567"/>
              </w:tabs>
              <w:spacing w:line="200" w:lineRule="auto"/>
            </w:pPr>
          </w:p>
          <w:p w14:paraId="6F974A1A" w14:textId="77777777" w:rsidR="007360BA" w:rsidRDefault="007360BA">
            <w:pPr>
              <w:tabs>
                <w:tab w:val="left" w:pos="1567"/>
              </w:tabs>
              <w:spacing w:line="200" w:lineRule="auto"/>
            </w:pPr>
          </w:p>
          <w:p w14:paraId="1A02B152" w14:textId="77777777" w:rsidR="007360BA" w:rsidRDefault="007360BA">
            <w:pPr>
              <w:tabs>
                <w:tab w:val="left" w:pos="1567"/>
              </w:tabs>
              <w:spacing w:line="200" w:lineRule="auto"/>
            </w:pPr>
          </w:p>
          <w:p w14:paraId="74596396" w14:textId="77777777" w:rsidR="007360BA" w:rsidRDefault="007360BA">
            <w:pPr>
              <w:tabs>
                <w:tab w:val="left" w:pos="1567"/>
              </w:tabs>
              <w:spacing w:before="16" w:line="220" w:lineRule="auto"/>
              <w:rPr>
                <w:sz w:val="22"/>
                <w:szCs w:val="22"/>
              </w:rPr>
            </w:pPr>
          </w:p>
          <w:p w14:paraId="244E78AA" w14:textId="77777777" w:rsidR="007360BA" w:rsidRDefault="007360BA">
            <w:pPr>
              <w:tabs>
                <w:tab w:val="left" w:pos="820"/>
                <w:tab w:val="left" w:pos="1567"/>
              </w:tabs>
              <w:ind w:left="822" w:right="685" w:hanging="360"/>
              <w:rPr>
                <w:sz w:val="18"/>
                <w:szCs w:val="18"/>
              </w:rPr>
            </w:pPr>
          </w:p>
        </w:tc>
        <w:tc>
          <w:tcPr>
            <w:tcW w:w="3377" w:type="dxa"/>
            <w:tcBorders>
              <w:top w:val="single" w:sz="5" w:space="0" w:color="000000"/>
              <w:left w:val="single" w:sz="5" w:space="0" w:color="000000"/>
              <w:bottom w:val="single" w:sz="5" w:space="0" w:color="000000"/>
              <w:right w:val="single" w:sz="5" w:space="0" w:color="000000"/>
            </w:tcBorders>
          </w:tcPr>
          <w:p w14:paraId="7177DF4E" w14:textId="77777777" w:rsidR="007360BA" w:rsidRDefault="007360BA">
            <w:pPr>
              <w:tabs>
                <w:tab w:val="left" w:pos="1567"/>
              </w:tabs>
              <w:spacing w:before="1" w:line="200" w:lineRule="auto"/>
            </w:pPr>
          </w:p>
          <w:p w14:paraId="1EBEB377" w14:textId="77777777" w:rsidR="007360BA" w:rsidRDefault="00000000">
            <w:pPr>
              <w:tabs>
                <w:tab w:val="left" w:pos="1567"/>
              </w:tabs>
              <w:ind w:left="102"/>
              <w:rPr>
                <w:sz w:val="18"/>
                <w:szCs w:val="18"/>
              </w:rPr>
            </w:pPr>
            <w:r>
              <w:rPr>
                <w:sz w:val="18"/>
                <w:szCs w:val="18"/>
              </w:rPr>
              <w:t>▪ první pomoc při drobných poraněních</w:t>
            </w:r>
          </w:p>
          <w:p w14:paraId="14F7A716" w14:textId="77777777" w:rsidR="007360BA" w:rsidRDefault="00000000">
            <w:pPr>
              <w:tabs>
                <w:tab w:val="left" w:pos="1567"/>
              </w:tabs>
              <w:spacing w:line="200" w:lineRule="auto"/>
              <w:ind w:left="102"/>
              <w:rPr>
                <w:sz w:val="18"/>
                <w:szCs w:val="18"/>
              </w:rPr>
            </w:pPr>
            <w:r>
              <w:rPr>
                <w:sz w:val="18"/>
                <w:szCs w:val="18"/>
              </w:rPr>
              <w:t>▪ prevence nemoci a úrazů</w:t>
            </w:r>
          </w:p>
          <w:p w14:paraId="7BD1BC13" w14:textId="77777777" w:rsidR="007360BA" w:rsidRDefault="00000000">
            <w:pPr>
              <w:tabs>
                <w:tab w:val="left" w:pos="460"/>
                <w:tab w:val="left" w:pos="1567"/>
              </w:tabs>
              <w:spacing w:before="5" w:line="200" w:lineRule="auto"/>
              <w:ind w:left="462" w:right="727" w:hanging="360"/>
              <w:rPr>
                <w:sz w:val="18"/>
                <w:szCs w:val="18"/>
              </w:rPr>
            </w:pPr>
            <w:r>
              <w:rPr>
                <w:sz w:val="18"/>
                <w:szCs w:val="18"/>
              </w:rPr>
              <w:t>▪</w:t>
            </w:r>
            <w:r>
              <w:rPr>
                <w:sz w:val="18"/>
                <w:szCs w:val="18"/>
              </w:rPr>
              <w:tab/>
              <w:t>přivolání pomoci podle druhu ohrožení</w:t>
            </w:r>
          </w:p>
          <w:p w14:paraId="382910E0" w14:textId="77777777" w:rsidR="007360BA" w:rsidRDefault="00000000">
            <w:pPr>
              <w:tabs>
                <w:tab w:val="left" w:pos="1567"/>
              </w:tabs>
              <w:spacing w:line="200" w:lineRule="auto"/>
              <w:ind w:left="102"/>
              <w:rPr>
                <w:sz w:val="18"/>
                <w:szCs w:val="18"/>
              </w:rPr>
            </w:pPr>
            <w:r>
              <w:rPr>
                <w:sz w:val="18"/>
                <w:szCs w:val="18"/>
              </w:rPr>
              <w:t>▪ telefonní číslo záchranné služby</w:t>
            </w:r>
          </w:p>
          <w:p w14:paraId="1A79317A" w14:textId="77777777" w:rsidR="007360BA" w:rsidRDefault="007360BA">
            <w:pPr>
              <w:tabs>
                <w:tab w:val="left" w:pos="1567"/>
              </w:tabs>
              <w:spacing w:line="200" w:lineRule="auto"/>
            </w:pPr>
          </w:p>
          <w:p w14:paraId="366BCF77" w14:textId="77777777" w:rsidR="007360BA" w:rsidRDefault="007360BA">
            <w:pPr>
              <w:tabs>
                <w:tab w:val="left" w:pos="1567"/>
              </w:tabs>
              <w:spacing w:before="15" w:line="200" w:lineRule="auto"/>
            </w:pPr>
          </w:p>
          <w:p w14:paraId="6102E045" w14:textId="77777777" w:rsidR="007360BA" w:rsidRDefault="00000000">
            <w:pPr>
              <w:tabs>
                <w:tab w:val="left" w:pos="1567"/>
              </w:tabs>
              <w:ind w:left="102"/>
              <w:rPr>
                <w:sz w:val="18"/>
                <w:szCs w:val="18"/>
              </w:rPr>
            </w:pPr>
            <w:r>
              <w:rPr>
                <w:sz w:val="18"/>
                <w:szCs w:val="18"/>
              </w:rPr>
              <w:t>▪ osobní bezpečí</w:t>
            </w:r>
          </w:p>
          <w:p w14:paraId="4662A151" w14:textId="77777777" w:rsidR="007360BA" w:rsidRDefault="00000000">
            <w:pPr>
              <w:tabs>
                <w:tab w:val="left" w:pos="1567"/>
              </w:tabs>
              <w:ind w:left="102"/>
              <w:rPr>
                <w:sz w:val="18"/>
                <w:szCs w:val="18"/>
              </w:rPr>
            </w:pPr>
            <w:r>
              <w:rPr>
                <w:sz w:val="18"/>
                <w:szCs w:val="18"/>
              </w:rPr>
              <w:t>▪ ohleduplné chování</w:t>
            </w:r>
          </w:p>
        </w:tc>
        <w:tc>
          <w:tcPr>
            <w:tcW w:w="2734" w:type="dxa"/>
            <w:tcBorders>
              <w:top w:val="single" w:sz="5" w:space="0" w:color="000000"/>
              <w:left w:val="single" w:sz="5" w:space="0" w:color="000000"/>
              <w:bottom w:val="single" w:sz="5" w:space="0" w:color="000000"/>
              <w:right w:val="single" w:sz="5" w:space="0" w:color="000000"/>
            </w:tcBorders>
          </w:tcPr>
          <w:p w14:paraId="50D369A1" w14:textId="77777777" w:rsidR="007360BA" w:rsidRDefault="007360BA">
            <w:pPr>
              <w:tabs>
                <w:tab w:val="left" w:pos="1567"/>
              </w:tabs>
            </w:pPr>
          </w:p>
        </w:tc>
        <w:tc>
          <w:tcPr>
            <w:tcW w:w="2806" w:type="dxa"/>
            <w:tcBorders>
              <w:top w:val="single" w:sz="5" w:space="0" w:color="000000"/>
              <w:left w:val="single" w:sz="5" w:space="0" w:color="000000"/>
              <w:bottom w:val="single" w:sz="5" w:space="0" w:color="000000"/>
              <w:right w:val="single" w:sz="5" w:space="0" w:color="000000"/>
            </w:tcBorders>
          </w:tcPr>
          <w:p w14:paraId="59883116" w14:textId="77777777" w:rsidR="007360BA" w:rsidRDefault="007360BA">
            <w:pPr>
              <w:tabs>
                <w:tab w:val="left" w:pos="1567"/>
              </w:tabs>
            </w:pPr>
          </w:p>
        </w:tc>
      </w:tr>
    </w:tbl>
    <w:p w14:paraId="3BB231EA" w14:textId="77777777" w:rsidR="007360BA" w:rsidRDefault="007360BA">
      <w:pPr>
        <w:tabs>
          <w:tab w:val="left" w:pos="1567"/>
        </w:tabs>
        <w:spacing w:before="2" w:line="140" w:lineRule="auto"/>
        <w:rPr>
          <w:sz w:val="14"/>
          <w:szCs w:val="14"/>
        </w:rPr>
      </w:pPr>
    </w:p>
    <w:p w14:paraId="3E31B84C" w14:textId="77777777" w:rsidR="007360BA" w:rsidRDefault="007360BA">
      <w:pPr>
        <w:tabs>
          <w:tab w:val="left" w:pos="1567"/>
        </w:tabs>
        <w:spacing w:line="200" w:lineRule="auto"/>
      </w:pPr>
    </w:p>
    <w:p w14:paraId="147810BB" w14:textId="77777777" w:rsidR="007360BA" w:rsidRDefault="007360BA">
      <w:pPr>
        <w:tabs>
          <w:tab w:val="left" w:pos="1567"/>
        </w:tabs>
        <w:spacing w:line="200" w:lineRule="auto"/>
      </w:pPr>
    </w:p>
    <w:p w14:paraId="5D269698"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2C6C3C0E" w14:textId="77777777" w:rsidR="007360BA" w:rsidRDefault="007360BA">
      <w:pPr>
        <w:tabs>
          <w:tab w:val="left" w:pos="1567"/>
        </w:tabs>
        <w:spacing w:before="6" w:line="120" w:lineRule="auto"/>
        <w:rPr>
          <w:sz w:val="13"/>
          <w:szCs w:val="13"/>
        </w:rPr>
      </w:pPr>
    </w:p>
    <w:p w14:paraId="4F48C212" w14:textId="77777777" w:rsidR="007360BA" w:rsidRDefault="007360BA">
      <w:pPr>
        <w:tabs>
          <w:tab w:val="left" w:pos="1567"/>
        </w:tabs>
        <w:spacing w:line="200" w:lineRule="auto"/>
      </w:pPr>
    </w:p>
    <w:p w14:paraId="354A1657" w14:textId="77777777" w:rsidR="007360BA" w:rsidRDefault="00000000">
      <w:pPr>
        <w:tabs>
          <w:tab w:val="left" w:pos="1567"/>
        </w:tabs>
        <w:spacing w:before="18"/>
        <w:ind w:left="253"/>
        <w:rPr>
          <w:sz w:val="32"/>
          <w:szCs w:val="32"/>
        </w:rPr>
      </w:pPr>
      <w:r>
        <w:rPr>
          <w:b/>
          <w:sz w:val="32"/>
          <w:szCs w:val="32"/>
        </w:rPr>
        <w:t xml:space="preserve">PŘEDMĚT: Přírodověda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712512" behindDoc="1" locked="0" layoutInCell="1" hidden="0" allowOverlap="1" wp14:anchorId="2375C1FA" wp14:editId="779F4BCA">
                <wp:simplePos x="0" y="0"/>
                <wp:positionH relativeFrom="column">
                  <wp:posOffset>76200</wp:posOffset>
                </wp:positionH>
                <wp:positionV relativeFrom="paragraph">
                  <wp:posOffset>-12699</wp:posOffset>
                </wp:positionV>
                <wp:extent cx="9439275" cy="330835"/>
                <wp:effectExtent l="0" t="0" r="0" b="0"/>
                <wp:wrapNone/>
                <wp:docPr id="2668" name="Skupina 266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70073488" name="Skupina 1770073488"/>
                        <wpg:cNvGrpSpPr/>
                        <wpg:grpSpPr>
                          <a:xfrm>
                            <a:off x="626363" y="3614583"/>
                            <a:ext cx="9439275" cy="330835"/>
                            <a:chOff x="626363" y="3614583"/>
                            <a:chExt cx="9435465" cy="327025"/>
                          </a:xfrm>
                        </wpg:grpSpPr>
                        <wps:wsp>
                          <wps:cNvPr id="1419123120" name="Obdélník 1419123120"/>
                          <wps:cNvSpPr/>
                          <wps:spPr>
                            <a:xfrm>
                              <a:off x="626363" y="3614583"/>
                              <a:ext cx="9435450" cy="327025"/>
                            </a:xfrm>
                            <a:prstGeom prst="rect">
                              <a:avLst/>
                            </a:prstGeom>
                            <a:noFill/>
                            <a:ln>
                              <a:noFill/>
                            </a:ln>
                          </wps:spPr>
                          <wps:txbx>
                            <w:txbxContent>
                              <w:p w14:paraId="16BB848B" w14:textId="77777777" w:rsidR="007360BA" w:rsidRDefault="007360BA">
                                <w:pPr>
                                  <w:textDirection w:val="btLr"/>
                                </w:pPr>
                              </w:p>
                            </w:txbxContent>
                          </wps:txbx>
                          <wps:bodyPr spcFirstLastPara="1" wrap="square" lIns="91425" tIns="91425" rIns="91425" bIns="91425" anchor="ctr" anchorCtr="0">
                            <a:noAutofit/>
                          </wps:bodyPr>
                        </wps:wsp>
                        <wpg:grpSp>
                          <wpg:cNvPr id="533508213" name="Skupina 533508213"/>
                          <wpg:cNvGrpSpPr/>
                          <wpg:grpSpPr>
                            <a:xfrm>
                              <a:off x="626363" y="3614583"/>
                              <a:ext cx="9435465" cy="327025"/>
                              <a:chOff x="1019" y="-57"/>
                              <a:chExt cx="14859" cy="515"/>
                            </a:xfrm>
                          </wpg:grpSpPr>
                          <wps:wsp>
                            <wps:cNvPr id="620653497" name="Obdélník 620653497"/>
                            <wps:cNvSpPr/>
                            <wps:spPr>
                              <a:xfrm>
                                <a:off x="1019" y="-57"/>
                                <a:ext cx="14850" cy="500"/>
                              </a:xfrm>
                              <a:prstGeom prst="rect">
                                <a:avLst/>
                              </a:prstGeom>
                              <a:noFill/>
                              <a:ln>
                                <a:noFill/>
                              </a:ln>
                            </wps:spPr>
                            <wps:txbx>
                              <w:txbxContent>
                                <w:p w14:paraId="389F9408" w14:textId="77777777" w:rsidR="007360BA" w:rsidRDefault="007360BA">
                                  <w:pPr>
                                    <w:textDirection w:val="btLr"/>
                                  </w:pPr>
                                </w:p>
                              </w:txbxContent>
                            </wps:txbx>
                            <wps:bodyPr spcFirstLastPara="1" wrap="square" lIns="91425" tIns="91425" rIns="91425" bIns="91425" anchor="ctr" anchorCtr="0">
                              <a:noAutofit/>
                            </wps:bodyPr>
                          </wps:wsp>
                          <wps:wsp>
                            <wps:cNvPr id="2028933882" name="Volný tvar: obrazec 202893388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07729565" name="Volný tvar: obrazec 180772956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4666948" name="Volný tvar: obrazec 5466694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52662678" name="Volný tvar: obrazec 85266267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1621614" name="Volný tvar: obrazec 17162161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1119772" name="Volný tvar: obrazec 142111977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29838476" name="Volný tvar: obrazec 82983847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375C1FA" id="Skupina 2668" o:spid="_x0000_s1650" style="position:absolute;left:0;text-align:left;margin-left:6pt;margin-top:-1pt;width:743.25pt;height:26.05pt;z-index:-25160396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">
                <v:group id="Skupina 1770073488" o:spid="_x0000_s165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">
                  <v:rect id="Obdélník 1419123120" o:spid="_x0000_s165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" filled="f" stroked="f">
                    <v:textbox inset="2.53958mm,2.53958mm,2.53958mm,2.53958mm">
                      <w:txbxContent>
                        <w:p w14:paraId="16BB848B" w14:textId="77777777" w:rsidR="007360BA" w:rsidRDefault="007360BA">
                          <w:pPr>
                            <w:textDirection w:val="btLr"/>
                          </w:pPr>
                        </w:p>
                      </w:txbxContent>
                    </v:textbox>
                  </v:rect>
                  <v:group id="Skupina 533508213" o:spid="_x0000_s165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">
                    <v:rect id="Obdélník 620653497" o:spid="_x0000_s165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" filled="f" stroked="f">
                      <v:textbox inset="2.53958mm,2.53958mm,2.53958mm,2.53958mm">
                        <w:txbxContent>
                          <w:p w14:paraId="389F9408" w14:textId="77777777" w:rsidR="007360BA" w:rsidRDefault="007360BA">
                            <w:pPr>
                              <w:textDirection w:val="btLr"/>
                            </w:pPr>
                          </w:p>
                        </w:txbxContent>
                      </v:textbox>
                    </v:rect>
                    <v:shape id="Volný tvar: obrazec 2028933882" o:spid="_x0000_s165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" path="m,l7450,e" filled="f">
                      <v:stroke startarrowwidth="narrow" startarrowlength="short" endarrowwidth="narrow" endarrowlength="short"/>
                      <v:path arrowok="t" o:extrusionok="f"/>
                    </v:shape>
                    <v:shape id="Volný tvar: obrazec 1807729565" o:spid="_x0000_s165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" path="m,l7384,e" filled="f">
                      <v:stroke startarrowwidth="narrow" startarrowlength="short" endarrowwidth="narrow" endarrowlength="short"/>
                      <v:path arrowok="t" o:extrusionok="f"/>
                    </v:shape>
                    <v:shape id="Volný tvar: obrazec 54666948" o:spid="_x0000_s165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" path="m,l,509e" filled="f">
                      <v:stroke startarrowwidth="narrow" startarrowlength="short" endarrowwidth="narrow" endarrowlength="short"/>
                      <v:path arrowok="t" o:extrusionok="f"/>
                    </v:shape>
                    <v:shape id="Volný tvar: obrazec 852662678" o:spid="_x0000_s165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" path="m,l7450,e" filled="f">
                      <v:stroke startarrowwidth="narrow" startarrowlength="short" endarrowwidth="narrow" endarrowlength="short"/>
                      <v:path arrowok="t" o:extrusionok="f"/>
                    </v:shape>
                    <v:shape id="Volný tvar: obrazec 171621614" o:spid="_x0000_s165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" path="m,l,509e" filled="f">
                      <v:stroke startarrowwidth="narrow" startarrowlength="short" endarrowwidth="narrow" endarrowlength="short"/>
                      <v:path arrowok="t" o:extrusionok="f"/>
                    </v:shape>
                    <v:shape id="Volný tvar: obrazec 1421119772" o:spid="_x0000_s166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" path="m,l7384,e" filled="f">
                      <v:stroke startarrowwidth="narrow" startarrowlength="short" endarrowwidth="narrow" endarrowlength="short"/>
                      <v:path arrowok="t" o:extrusionok="f"/>
                    </v:shape>
                    <v:shape id="Volný tvar: obrazec 829838476" o:spid="_x0000_s166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7647CD5C" w14:textId="77777777" w:rsidR="007360BA" w:rsidRDefault="007360BA">
      <w:pPr>
        <w:tabs>
          <w:tab w:val="left" w:pos="1567"/>
        </w:tabs>
        <w:spacing w:before="9" w:line="180" w:lineRule="auto"/>
        <w:rPr>
          <w:sz w:val="18"/>
          <w:szCs w:val="18"/>
        </w:rPr>
      </w:pPr>
    </w:p>
    <w:p w14:paraId="3B9E46BF" w14:textId="77777777" w:rsidR="007360BA" w:rsidRDefault="00000000">
      <w:pPr>
        <w:tabs>
          <w:tab w:val="left" w:pos="1567"/>
        </w:tabs>
        <w:spacing w:line="260" w:lineRule="auto"/>
        <w:ind w:left="253"/>
      </w:pPr>
      <w:r>
        <w:rPr>
          <w:b/>
        </w:rPr>
        <w:t>1. a 2. pololetí školního roku: ZÁŘÍ – ČERVEN</w:t>
      </w:r>
    </w:p>
    <w:p w14:paraId="420CDED5" w14:textId="77777777" w:rsidR="007360BA" w:rsidRDefault="007360BA">
      <w:pPr>
        <w:tabs>
          <w:tab w:val="left" w:pos="1567"/>
        </w:tabs>
        <w:spacing w:before="3" w:line="120" w:lineRule="auto"/>
        <w:rPr>
          <w:sz w:val="12"/>
          <w:szCs w:val="12"/>
        </w:rPr>
      </w:pPr>
    </w:p>
    <w:tbl>
      <w:tblPr>
        <w:tblStyle w:val="afffffffffffffffffffffffffff3"/>
        <w:tblW w:w="14852" w:type="dxa"/>
        <w:tblInd w:w="107" w:type="dxa"/>
        <w:tblLayout w:type="fixed"/>
        <w:tblLook w:val="0000" w:firstRow="0" w:lastRow="0" w:firstColumn="0" w:lastColumn="0" w:noHBand="0" w:noVBand="0"/>
      </w:tblPr>
      <w:tblGrid>
        <w:gridCol w:w="2000"/>
        <w:gridCol w:w="3932"/>
        <w:gridCol w:w="3298"/>
        <w:gridCol w:w="2792"/>
        <w:gridCol w:w="2830"/>
      </w:tblGrid>
      <w:tr w:rsidR="007360BA" w14:paraId="7F2C7306" w14:textId="77777777">
        <w:trPr>
          <w:trHeight w:val="422"/>
        </w:trPr>
        <w:tc>
          <w:tcPr>
            <w:tcW w:w="2000" w:type="dxa"/>
            <w:tcBorders>
              <w:top w:val="single" w:sz="5" w:space="0" w:color="000000"/>
              <w:left w:val="single" w:sz="5" w:space="0" w:color="000000"/>
              <w:bottom w:val="single" w:sz="5" w:space="0" w:color="000000"/>
              <w:right w:val="single" w:sz="5" w:space="0" w:color="000000"/>
            </w:tcBorders>
          </w:tcPr>
          <w:p w14:paraId="02CD7C3B" w14:textId="77777777" w:rsidR="007360BA" w:rsidRDefault="00000000">
            <w:pPr>
              <w:tabs>
                <w:tab w:val="left" w:pos="1567"/>
              </w:tabs>
              <w:spacing w:line="200" w:lineRule="auto"/>
              <w:ind w:left="102"/>
              <w:rPr>
                <w:sz w:val="18"/>
                <w:szCs w:val="18"/>
              </w:rPr>
            </w:pPr>
            <w:r>
              <w:rPr>
                <w:b/>
                <w:sz w:val="18"/>
                <w:szCs w:val="18"/>
              </w:rPr>
              <w:t>Očekávané výstupy</w:t>
            </w:r>
          </w:p>
          <w:p w14:paraId="202397A9" w14:textId="77777777" w:rsidR="007360BA" w:rsidRDefault="00000000">
            <w:pPr>
              <w:tabs>
                <w:tab w:val="left" w:pos="1567"/>
              </w:tabs>
              <w:spacing w:line="200" w:lineRule="auto"/>
              <w:ind w:left="102"/>
              <w:rPr>
                <w:sz w:val="18"/>
                <w:szCs w:val="18"/>
              </w:rPr>
            </w:pPr>
            <w:r>
              <w:rPr>
                <w:b/>
                <w:sz w:val="18"/>
                <w:szCs w:val="18"/>
              </w:rPr>
              <w:t>z RVP ZV</w:t>
            </w:r>
          </w:p>
        </w:tc>
        <w:tc>
          <w:tcPr>
            <w:tcW w:w="3932" w:type="dxa"/>
            <w:tcBorders>
              <w:top w:val="single" w:sz="5" w:space="0" w:color="000000"/>
              <w:left w:val="single" w:sz="5" w:space="0" w:color="000000"/>
              <w:bottom w:val="single" w:sz="5" w:space="0" w:color="000000"/>
              <w:right w:val="single" w:sz="5" w:space="0" w:color="000000"/>
            </w:tcBorders>
          </w:tcPr>
          <w:p w14:paraId="107DF907" w14:textId="77777777" w:rsidR="007360BA" w:rsidRDefault="00000000">
            <w:pPr>
              <w:tabs>
                <w:tab w:val="left" w:pos="1567"/>
              </w:tabs>
              <w:spacing w:line="200" w:lineRule="auto"/>
              <w:ind w:left="105"/>
              <w:rPr>
                <w:sz w:val="18"/>
                <w:szCs w:val="18"/>
              </w:rPr>
            </w:pPr>
            <w:r>
              <w:rPr>
                <w:b/>
                <w:sz w:val="18"/>
                <w:szCs w:val="18"/>
              </w:rPr>
              <w:t>Dílčí výstupy</w:t>
            </w:r>
          </w:p>
          <w:p w14:paraId="4BC748B9" w14:textId="77777777" w:rsidR="007360BA" w:rsidRDefault="00000000">
            <w:pPr>
              <w:tabs>
                <w:tab w:val="left" w:pos="1567"/>
              </w:tabs>
              <w:spacing w:line="200" w:lineRule="auto"/>
              <w:ind w:left="105"/>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373DD07A" w14:textId="77777777" w:rsidR="007360BA" w:rsidRDefault="00000000">
            <w:pPr>
              <w:tabs>
                <w:tab w:val="left" w:pos="1567"/>
              </w:tabs>
              <w:spacing w:line="200" w:lineRule="auto"/>
              <w:ind w:left="102"/>
              <w:rPr>
                <w:sz w:val="18"/>
                <w:szCs w:val="18"/>
              </w:rPr>
            </w:pPr>
            <w:r>
              <w:rPr>
                <w:b/>
                <w:sz w:val="18"/>
                <w:szCs w:val="18"/>
              </w:rPr>
              <w:t>Učivo</w:t>
            </w:r>
          </w:p>
        </w:tc>
        <w:tc>
          <w:tcPr>
            <w:tcW w:w="2792" w:type="dxa"/>
            <w:tcBorders>
              <w:top w:val="single" w:sz="5" w:space="0" w:color="000000"/>
              <w:left w:val="single" w:sz="5" w:space="0" w:color="000000"/>
              <w:bottom w:val="single" w:sz="5" w:space="0" w:color="000000"/>
              <w:right w:val="single" w:sz="5" w:space="0" w:color="000000"/>
            </w:tcBorders>
          </w:tcPr>
          <w:p w14:paraId="5973A80B" w14:textId="77777777" w:rsidR="007360BA" w:rsidRDefault="00000000">
            <w:pPr>
              <w:tabs>
                <w:tab w:val="left" w:pos="1567"/>
              </w:tabs>
              <w:spacing w:line="200" w:lineRule="auto"/>
              <w:ind w:left="102"/>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45029206"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EA8DCD4"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48A0C21" w14:textId="77777777">
        <w:trPr>
          <w:trHeight w:val="7586"/>
        </w:trPr>
        <w:tc>
          <w:tcPr>
            <w:tcW w:w="2000" w:type="dxa"/>
            <w:tcBorders>
              <w:top w:val="single" w:sz="5" w:space="0" w:color="000000"/>
              <w:left w:val="single" w:sz="5" w:space="0" w:color="000000"/>
              <w:bottom w:val="single" w:sz="5" w:space="0" w:color="000000"/>
              <w:right w:val="single" w:sz="5" w:space="0" w:color="000000"/>
            </w:tcBorders>
          </w:tcPr>
          <w:p w14:paraId="6745AE5B" w14:textId="77777777" w:rsidR="007360BA" w:rsidRDefault="007360BA">
            <w:pPr>
              <w:tabs>
                <w:tab w:val="left" w:pos="1567"/>
              </w:tabs>
              <w:spacing w:line="200" w:lineRule="auto"/>
            </w:pPr>
          </w:p>
          <w:p w14:paraId="773EB897" w14:textId="77777777" w:rsidR="007360BA" w:rsidRDefault="007360BA">
            <w:pPr>
              <w:tabs>
                <w:tab w:val="left" w:pos="1567"/>
              </w:tabs>
              <w:spacing w:line="200" w:lineRule="auto"/>
            </w:pPr>
          </w:p>
          <w:p w14:paraId="3C3C6966" w14:textId="77777777" w:rsidR="007360BA" w:rsidRDefault="007360BA">
            <w:pPr>
              <w:tabs>
                <w:tab w:val="left" w:pos="1567"/>
              </w:tabs>
              <w:spacing w:before="1" w:line="220" w:lineRule="auto"/>
              <w:rPr>
                <w:sz w:val="22"/>
                <w:szCs w:val="22"/>
              </w:rPr>
            </w:pPr>
          </w:p>
          <w:p w14:paraId="74A4414C" w14:textId="77777777" w:rsidR="007360BA" w:rsidRDefault="00000000">
            <w:pPr>
              <w:tabs>
                <w:tab w:val="left" w:pos="1567"/>
              </w:tabs>
              <w:ind w:left="102"/>
              <w:rPr>
                <w:sz w:val="18"/>
                <w:szCs w:val="18"/>
              </w:rPr>
            </w:pPr>
            <w:r>
              <w:rPr>
                <w:b/>
                <w:sz w:val="18"/>
                <w:szCs w:val="18"/>
              </w:rPr>
              <w:t>ČJS-5-4-02</w:t>
            </w:r>
          </w:p>
          <w:p w14:paraId="5C69F93E" w14:textId="77777777" w:rsidR="007360BA" w:rsidRDefault="007360BA">
            <w:pPr>
              <w:tabs>
                <w:tab w:val="left" w:pos="1567"/>
              </w:tabs>
              <w:spacing w:before="2" w:line="100" w:lineRule="auto"/>
              <w:rPr>
                <w:sz w:val="11"/>
                <w:szCs w:val="11"/>
              </w:rPr>
            </w:pPr>
          </w:p>
          <w:p w14:paraId="688BAA72" w14:textId="77777777" w:rsidR="007360BA" w:rsidRDefault="007360BA">
            <w:pPr>
              <w:tabs>
                <w:tab w:val="left" w:pos="1567"/>
              </w:tabs>
              <w:spacing w:line="200" w:lineRule="auto"/>
            </w:pPr>
          </w:p>
          <w:p w14:paraId="5116B8F8" w14:textId="77777777" w:rsidR="007360BA" w:rsidRDefault="007360BA">
            <w:pPr>
              <w:tabs>
                <w:tab w:val="left" w:pos="1567"/>
              </w:tabs>
              <w:spacing w:line="200" w:lineRule="auto"/>
            </w:pPr>
          </w:p>
          <w:p w14:paraId="6FC2EEF6" w14:textId="77777777" w:rsidR="007360BA" w:rsidRDefault="007360BA">
            <w:pPr>
              <w:tabs>
                <w:tab w:val="left" w:pos="1567"/>
              </w:tabs>
              <w:spacing w:line="200" w:lineRule="auto"/>
            </w:pPr>
          </w:p>
          <w:p w14:paraId="245650A6" w14:textId="77777777" w:rsidR="007360BA" w:rsidRDefault="007360BA">
            <w:pPr>
              <w:tabs>
                <w:tab w:val="left" w:pos="1567"/>
              </w:tabs>
              <w:spacing w:line="200" w:lineRule="auto"/>
            </w:pPr>
          </w:p>
          <w:p w14:paraId="1E60BEC2" w14:textId="77777777" w:rsidR="007360BA" w:rsidRDefault="007360BA">
            <w:pPr>
              <w:tabs>
                <w:tab w:val="left" w:pos="1567"/>
              </w:tabs>
              <w:spacing w:line="200" w:lineRule="auto"/>
            </w:pPr>
          </w:p>
          <w:p w14:paraId="0082D2C6" w14:textId="77777777" w:rsidR="007360BA" w:rsidRDefault="007360BA">
            <w:pPr>
              <w:tabs>
                <w:tab w:val="left" w:pos="1567"/>
              </w:tabs>
              <w:spacing w:line="200" w:lineRule="auto"/>
            </w:pPr>
          </w:p>
          <w:p w14:paraId="35DCB58B" w14:textId="77777777" w:rsidR="007360BA" w:rsidRDefault="007360BA">
            <w:pPr>
              <w:tabs>
                <w:tab w:val="left" w:pos="1567"/>
              </w:tabs>
              <w:spacing w:line="200" w:lineRule="auto"/>
            </w:pPr>
          </w:p>
          <w:p w14:paraId="6F2D7780" w14:textId="77777777" w:rsidR="007360BA" w:rsidRDefault="00000000">
            <w:pPr>
              <w:tabs>
                <w:tab w:val="left" w:pos="1567"/>
              </w:tabs>
              <w:ind w:left="102"/>
              <w:rPr>
                <w:sz w:val="18"/>
                <w:szCs w:val="18"/>
              </w:rPr>
            </w:pPr>
            <w:r>
              <w:rPr>
                <w:b/>
                <w:sz w:val="18"/>
                <w:szCs w:val="18"/>
              </w:rPr>
              <w:t>ČJS-5-4-03</w:t>
            </w:r>
          </w:p>
        </w:tc>
        <w:tc>
          <w:tcPr>
            <w:tcW w:w="3932" w:type="dxa"/>
            <w:tcBorders>
              <w:top w:val="single" w:sz="5" w:space="0" w:color="000000"/>
              <w:left w:val="single" w:sz="5" w:space="0" w:color="000000"/>
              <w:bottom w:val="single" w:sz="5" w:space="0" w:color="000000"/>
              <w:right w:val="single" w:sz="5" w:space="0" w:color="000000"/>
            </w:tcBorders>
          </w:tcPr>
          <w:p w14:paraId="3E4E6548" w14:textId="77777777" w:rsidR="007360BA" w:rsidRDefault="007360BA">
            <w:pPr>
              <w:tabs>
                <w:tab w:val="left" w:pos="1567"/>
              </w:tabs>
              <w:spacing w:before="8" w:line="200" w:lineRule="auto"/>
            </w:pPr>
          </w:p>
          <w:p w14:paraId="609057B1" w14:textId="77777777" w:rsidR="007360BA" w:rsidRDefault="00000000">
            <w:pPr>
              <w:tabs>
                <w:tab w:val="left" w:pos="1567"/>
              </w:tabs>
              <w:ind w:left="105"/>
              <w:rPr>
                <w:sz w:val="18"/>
                <w:szCs w:val="18"/>
              </w:rPr>
            </w:pPr>
            <w:r>
              <w:rPr>
                <w:b/>
                <w:sz w:val="18"/>
                <w:szCs w:val="18"/>
              </w:rPr>
              <w:t>ROZMANITOST PŘÍRODY</w:t>
            </w:r>
          </w:p>
          <w:p w14:paraId="1C8107A8" w14:textId="77777777" w:rsidR="007360BA" w:rsidRDefault="007360BA">
            <w:pPr>
              <w:tabs>
                <w:tab w:val="left" w:pos="1567"/>
              </w:tabs>
              <w:spacing w:before="1" w:line="200" w:lineRule="auto"/>
            </w:pPr>
          </w:p>
          <w:p w14:paraId="1D0F7028" w14:textId="77777777" w:rsidR="007360BA" w:rsidRDefault="00000000">
            <w:pPr>
              <w:tabs>
                <w:tab w:val="left" w:pos="820"/>
                <w:tab w:val="left" w:pos="1567"/>
              </w:tabs>
              <w:spacing w:before="2" w:line="200" w:lineRule="auto"/>
              <w:ind w:left="825" w:right="341" w:hanging="360"/>
            </w:pPr>
            <w:sdt>
              <w:sdtPr>
                <w:tag w:val="goog_rdk_642"/>
                <w:id w:val="-96105515"/>
              </w:sdtPr>
              <w:sdtContent>
                <w:r>
                  <w:rPr>
                    <w:rFonts w:ascii="Fira Mono" w:eastAsia="Fira Mono" w:hAnsi="Fira Mono" w:cs="Fira Mono"/>
                    <w:sz w:val="18"/>
                    <w:szCs w:val="18"/>
                  </w:rPr>
                  <w:t>⮚</w:t>
                </w:r>
              </w:sdtContent>
            </w:sdt>
            <w:r>
              <w:rPr>
                <w:sz w:val="18"/>
                <w:szCs w:val="18"/>
              </w:rPr>
              <w:tab/>
              <w:t>vysvětlí na základě elementárních poznatků o Zemi jako součásti vesmíru souvislost s rozdělením času a střídáním ročních období</w:t>
            </w:r>
          </w:p>
          <w:p w14:paraId="744E63E1" w14:textId="77777777" w:rsidR="007360BA" w:rsidRDefault="007360BA">
            <w:pPr>
              <w:tabs>
                <w:tab w:val="left" w:pos="1567"/>
              </w:tabs>
              <w:spacing w:before="12" w:line="200" w:lineRule="auto"/>
            </w:pPr>
          </w:p>
          <w:p w14:paraId="7E5A9529" w14:textId="77777777" w:rsidR="007360BA" w:rsidRDefault="007360BA">
            <w:pPr>
              <w:tabs>
                <w:tab w:val="left" w:pos="1567"/>
              </w:tabs>
              <w:spacing w:before="12" w:line="200" w:lineRule="auto"/>
            </w:pPr>
          </w:p>
          <w:p w14:paraId="741951C8" w14:textId="77777777" w:rsidR="007360BA" w:rsidRDefault="007360BA">
            <w:pPr>
              <w:tabs>
                <w:tab w:val="left" w:pos="1567"/>
              </w:tabs>
              <w:spacing w:before="12" w:line="200" w:lineRule="auto"/>
            </w:pPr>
          </w:p>
          <w:p w14:paraId="0A636AA8" w14:textId="77777777" w:rsidR="007360BA" w:rsidRDefault="007360BA">
            <w:pPr>
              <w:tabs>
                <w:tab w:val="left" w:pos="1567"/>
              </w:tabs>
              <w:spacing w:before="12" w:line="200" w:lineRule="auto"/>
            </w:pPr>
          </w:p>
          <w:p w14:paraId="22FF7265" w14:textId="77777777" w:rsidR="007360BA" w:rsidRDefault="007360BA">
            <w:pPr>
              <w:tabs>
                <w:tab w:val="left" w:pos="1567"/>
              </w:tabs>
              <w:spacing w:before="12" w:line="200" w:lineRule="auto"/>
            </w:pPr>
          </w:p>
          <w:p w14:paraId="3CD44B7B" w14:textId="77777777" w:rsidR="007360BA" w:rsidRDefault="00000000">
            <w:pPr>
              <w:tabs>
                <w:tab w:val="left" w:pos="820"/>
                <w:tab w:val="left" w:pos="1567"/>
              </w:tabs>
              <w:ind w:left="825" w:hanging="360"/>
              <w:rPr>
                <w:sz w:val="18"/>
                <w:szCs w:val="18"/>
              </w:rPr>
            </w:pPr>
            <w:sdt>
              <w:sdtPr>
                <w:tag w:val="goog_rdk_643"/>
                <w:id w:val="-949154285"/>
              </w:sdtPr>
              <w:sdtContent>
                <w:r>
                  <w:rPr>
                    <w:rFonts w:ascii="Fira Mono" w:eastAsia="Fira Mono" w:hAnsi="Fira Mono" w:cs="Fira Mono"/>
                    <w:sz w:val="18"/>
                    <w:szCs w:val="18"/>
                  </w:rPr>
                  <w:t>⮚</w:t>
                </w:r>
              </w:sdtContent>
            </w:sdt>
            <w:r>
              <w:rPr>
                <w:sz w:val="18"/>
                <w:szCs w:val="18"/>
              </w:rPr>
              <w:tab/>
              <w:t>zkoumá základní společenstva ve vybraných lokalitách regionů, zdůvodní podstatné vzájemné vztahy mezi organismy</w:t>
            </w:r>
          </w:p>
        </w:tc>
        <w:tc>
          <w:tcPr>
            <w:tcW w:w="3298" w:type="dxa"/>
            <w:tcBorders>
              <w:top w:val="single" w:sz="5" w:space="0" w:color="000000"/>
              <w:left w:val="single" w:sz="5" w:space="0" w:color="000000"/>
              <w:bottom w:val="single" w:sz="5" w:space="0" w:color="000000"/>
              <w:right w:val="single" w:sz="5" w:space="0" w:color="000000"/>
            </w:tcBorders>
          </w:tcPr>
          <w:p w14:paraId="37608FC4" w14:textId="77777777" w:rsidR="007360BA" w:rsidRDefault="007360BA">
            <w:pPr>
              <w:tabs>
                <w:tab w:val="left" w:pos="1567"/>
              </w:tabs>
              <w:spacing w:line="200" w:lineRule="auto"/>
            </w:pPr>
          </w:p>
          <w:p w14:paraId="0E782321" w14:textId="77777777" w:rsidR="007360BA" w:rsidRDefault="007360BA">
            <w:pPr>
              <w:tabs>
                <w:tab w:val="left" w:pos="1567"/>
              </w:tabs>
              <w:spacing w:line="200" w:lineRule="auto"/>
            </w:pPr>
          </w:p>
          <w:p w14:paraId="31E8630F" w14:textId="77777777" w:rsidR="007360BA" w:rsidRDefault="007360BA">
            <w:pPr>
              <w:tabs>
                <w:tab w:val="left" w:pos="1567"/>
              </w:tabs>
              <w:spacing w:before="16" w:line="200" w:lineRule="auto"/>
            </w:pPr>
          </w:p>
          <w:p w14:paraId="3B2D0786" w14:textId="77777777" w:rsidR="007360BA" w:rsidRDefault="00000000">
            <w:pPr>
              <w:tabs>
                <w:tab w:val="left" w:pos="1567"/>
              </w:tabs>
              <w:ind w:left="462"/>
              <w:rPr>
                <w:sz w:val="18"/>
                <w:szCs w:val="18"/>
              </w:rPr>
            </w:pPr>
            <w:r>
              <w:rPr>
                <w:sz w:val="18"/>
                <w:szCs w:val="18"/>
              </w:rPr>
              <w:t>▪ sluneční soustava</w:t>
            </w:r>
          </w:p>
          <w:p w14:paraId="498667AF" w14:textId="77777777" w:rsidR="007360BA" w:rsidRDefault="00000000">
            <w:pPr>
              <w:tabs>
                <w:tab w:val="left" w:pos="1567"/>
              </w:tabs>
              <w:spacing w:before="2"/>
              <w:ind w:left="462"/>
              <w:rPr>
                <w:sz w:val="18"/>
                <w:szCs w:val="18"/>
              </w:rPr>
            </w:pPr>
            <w:r>
              <w:rPr>
                <w:sz w:val="18"/>
                <w:szCs w:val="18"/>
              </w:rPr>
              <w:t>▪ Slunce</w:t>
            </w:r>
          </w:p>
          <w:p w14:paraId="444493C5" w14:textId="77777777" w:rsidR="007360BA" w:rsidRDefault="00000000">
            <w:pPr>
              <w:tabs>
                <w:tab w:val="left" w:pos="1567"/>
              </w:tabs>
              <w:spacing w:line="200" w:lineRule="auto"/>
              <w:ind w:left="462"/>
              <w:rPr>
                <w:sz w:val="18"/>
                <w:szCs w:val="18"/>
              </w:rPr>
            </w:pPr>
            <w:r>
              <w:rPr>
                <w:sz w:val="18"/>
                <w:szCs w:val="18"/>
              </w:rPr>
              <w:t>▪ Země</w:t>
            </w:r>
          </w:p>
          <w:p w14:paraId="15E5B553" w14:textId="77777777" w:rsidR="007360BA" w:rsidRDefault="00000000">
            <w:pPr>
              <w:tabs>
                <w:tab w:val="left" w:pos="1567"/>
              </w:tabs>
              <w:spacing w:line="200" w:lineRule="auto"/>
              <w:ind w:left="462"/>
              <w:rPr>
                <w:sz w:val="18"/>
                <w:szCs w:val="18"/>
              </w:rPr>
            </w:pPr>
            <w:r>
              <w:rPr>
                <w:sz w:val="18"/>
                <w:szCs w:val="18"/>
              </w:rPr>
              <w:t>▪ Měsíc</w:t>
            </w:r>
          </w:p>
          <w:p w14:paraId="2869F2F1" w14:textId="77777777" w:rsidR="007360BA" w:rsidRDefault="00000000">
            <w:pPr>
              <w:tabs>
                <w:tab w:val="left" w:pos="1567"/>
              </w:tabs>
              <w:spacing w:line="200" w:lineRule="auto"/>
              <w:ind w:left="462"/>
              <w:rPr>
                <w:sz w:val="18"/>
                <w:szCs w:val="18"/>
              </w:rPr>
            </w:pPr>
            <w:r>
              <w:rPr>
                <w:sz w:val="18"/>
                <w:szCs w:val="18"/>
              </w:rPr>
              <w:t>▪ střídání ročních období, dne</w:t>
            </w:r>
          </w:p>
          <w:p w14:paraId="0399CD77" w14:textId="77777777" w:rsidR="007360BA" w:rsidRDefault="00000000">
            <w:pPr>
              <w:tabs>
                <w:tab w:val="left" w:pos="1567"/>
              </w:tabs>
              <w:spacing w:line="200" w:lineRule="auto"/>
              <w:ind w:left="822"/>
              <w:rPr>
                <w:sz w:val="18"/>
                <w:szCs w:val="18"/>
              </w:rPr>
            </w:pPr>
            <w:r>
              <w:rPr>
                <w:sz w:val="18"/>
                <w:szCs w:val="18"/>
              </w:rPr>
              <w:t>a noci</w:t>
            </w:r>
          </w:p>
          <w:p w14:paraId="3E6BED67" w14:textId="77777777" w:rsidR="007360BA" w:rsidRDefault="00000000">
            <w:pPr>
              <w:tabs>
                <w:tab w:val="left" w:pos="1567"/>
              </w:tabs>
              <w:spacing w:before="2"/>
              <w:ind w:left="462"/>
              <w:rPr>
                <w:sz w:val="18"/>
                <w:szCs w:val="18"/>
              </w:rPr>
            </w:pPr>
            <w:r>
              <w:rPr>
                <w:sz w:val="18"/>
                <w:szCs w:val="18"/>
              </w:rPr>
              <w:t>▪ souhvězdí, hvězdy</w:t>
            </w:r>
          </w:p>
          <w:p w14:paraId="4D7F5179" w14:textId="77777777" w:rsidR="007360BA" w:rsidRDefault="00000000">
            <w:pPr>
              <w:tabs>
                <w:tab w:val="left" w:pos="1567"/>
              </w:tabs>
              <w:spacing w:line="200" w:lineRule="auto"/>
              <w:ind w:left="462"/>
              <w:rPr>
                <w:sz w:val="18"/>
                <w:szCs w:val="18"/>
              </w:rPr>
            </w:pPr>
            <w:r>
              <w:rPr>
                <w:sz w:val="18"/>
                <w:szCs w:val="18"/>
              </w:rPr>
              <w:t>▪ lidé ve vesmíru</w:t>
            </w:r>
          </w:p>
          <w:p w14:paraId="28656C9F" w14:textId="77777777" w:rsidR="007360BA" w:rsidRDefault="00000000">
            <w:pPr>
              <w:tabs>
                <w:tab w:val="left" w:pos="1567"/>
              </w:tabs>
              <w:spacing w:line="200" w:lineRule="auto"/>
              <w:ind w:left="462"/>
              <w:rPr>
                <w:sz w:val="18"/>
                <w:szCs w:val="18"/>
              </w:rPr>
            </w:pPr>
            <w:r>
              <w:rPr>
                <w:sz w:val="18"/>
                <w:szCs w:val="18"/>
              </w:rPr>
              <w:t>▪ mimozemské civilizace</w:t>
            </w:r>
          </w:p>
          <w:p w14:paraId="5604C52F" w14:textId="77777777" w:rsidR="007360BA" w:rsidRDefault="007360BA">
            <w:pPr>
              <w:tabs>
                <w:tab w:val="left" w:pos="1567"/>
              </w:tabs>
              <w:spacing w:line="200" w:lineRule="auto"/>
            </w:pPr>
          </w:p>
          <w:p w14:paraId="100D8979" w14:textId="77777777" w:rsidR="007360BA" w:rsidRDefault="007360BA">
            <w:pPr>
              <w:tabs>
                <w:tab w:val="left" w:pos="1567"/>
              </w:tabs>
              <w:spacing w:line="200" w:lineRule="auto"/>
            </w:pPr>
          </w:p>
          <w:p w14:paraId="725FA1EC" w14:textId="77777777" w:rsidR="007360BA" w:rsidRDefault="007360BA">
            <w:pPr>
              <w:tabs>
                <w:tab w:val="left" w:pos="1567"/>
              </w:tabs>
              <w:spacing w:line="200" w:lineRule="auto"/>
            </w:pPr>
          </w:p>
          <w:p w14:paraId="59D3D910" w14:textId="77777777" w:rsidR="007360BA" w:rsidRDefault="007360BA">
            <w:pPr>
              <w:tabs>
                <w:tab w:val="left" w:pos="1567"/>
              </w:tabs>
              <w:spacing w:line="200" w:lineRule="auto"/>
            </w:pPr>
          </w:p>
          <w:p w14:paraId="2F3B1E3E" w14:textId="77777777" w:rsidR="007360BA" w:rsidRDefault="007360BA">
            <w:pPr>
              <w:tabs>
                <w:tab w:val="left" w:pos="1567"/>
              </w:tabs>
              <w:spacing w:line="200" w:lineRule="auto"/>
            </w:pPr>
          </w:p>
          <w:p w14:paraId="0A040BCA" w14:textId="77777777" w:rsidR="007360BA" w:rsidRDefault="007360BA">
            <w:pPr>
              <w:tabs>
                <w:tab w:val="left" w:pos="1567"/>
              </w:tabs>
              <w:spacing w:line="200" w:lineRule="auto"/>
            </w:pPr>
          </w:p>
          <w:p w14:paraId="58450100" w14:textId="77777777" w:rsidR="007360BA" w:rsidRDefault="007360BA">
            <w:pPr>
              <w:tabs>
                <w:tab w:val="left" w:pos="1567"/>
              </w:tabs>
              <w:spacing w:line="200" w:lineRule="auto"/>
            </w:pPr>
          </w:p>
          <w:p w14:paraId="6A4434D0" w14:textId="77777777" w:rsidR="007360BA" w:rsidRDefault="007360BA">
            <w:pPr>
              <w:tabs>
                <w:tab w:val="left" w:pos="1567"/>
              </w:tabs>
              <w:spacing w:before="16"/>
            </w:pPr>
          </w:p>
          <w:p w14:paraId="55AB0B45" w14:textId="77777777" w:rsidR="007360BA" w:rsidRDefault="00000000">
            <w:pPr>
              <w:tabs>
                <w:tab w:val="left" w:pos="1567"/>
              </w:tabs>
              <w:ind w:left="462"/>
              <w:rPr>
                <w:sz w:val="18"/>
                <w:szCs w:val="18"/>
              </w:rPr>
            </w:pPr>
            <w:r>
              <w:rPr>
                <w:sz w:val="18"/>
                <w:szCs w:val="18"/>
              </w:rPr>
              <w:t>▪ počasí a podnebí</w:t>
            </w:r>
          </w:p>
          <w:p w14:paraId="1DDC2BA3" w14:textId="77777777" w:rsidR="007360BA" w:rsidRDefault="00000000">
            <w:pPr>
              <w:tabs>
                <w:tab w:val="left" w:pos="1567"/>
              </w:tabs>
              <w:spacing w:before="2"/>
              <w:ind w:left="462"/>
              <w:rPr>
                <w:sz w:val="18"/>
                <w:szCs w:val="18"/>
              </w:rPr>
            </w:pPr>
            <w:r>
              <w:rPr>
                <w:sz w:val="18"/>
                <w:szCs w:val="18"/>
              </w:rPr>
              <w:t>▪ základní oblasti Země</w:t>
            </w:r>
          </w:p>
          <w:p w14:paraId="2282D054" w14:textId="77777777" w:rsidR="007360BA" w:rsidRDefault="00000000">
            <w:pPr>
              <w:tabs>
                <w:tab w:val="left" w:pos="1567"/>
              </w:tabs>
              <w:spacing w:line="200" w:lineRule="auto"/>
              <w:ind w:left="462"/>
              <w:rPr>
                <w:sz w:val="18"/>
                <w:szCs w:val="18"/>
              </w:rPr>
            </w:pPr>
            <w:r>
              <w:rPr>
                <w:sz w:val="18"/>
                <w:szCs w:val="18"/>
              </w:rPr>
              <w:t>▪ zoologické a botanické zahrady,</w:t>
            </w:r>
          </w:p>
          <w:p w14:paraId="0F7EDE44" w14:textId="77777777" w:rsidR="007360BA" w:rsidRDefault="00000000">
            <w:pPr>
              <w:tabs>
                <w:tab w:val="left" w:pos="1567"/>
              </w:tabs>
              <w:spacing w:line="200" w:lineRule="auto"/>
              <w:ind w:left="789" w:right="1840"/>
              <w:jc w:val="center"/>
              <w:rPr>
                <w:sz w:val="18"/>
                <w:szCs w:val="18"/>
              </w:rPr>
            </w:pPr>
            <w:r>
              <w:rPr>
                <w:sz w:val="18"/>
                <w:szCs w:val="18"/>
              </w:rPr>
              <w:t>arboreta</w:t>
            </w:r>
          </w:p>
          <w:p w14:paraId="11218F94" w14:textId="77777777" w:rsidR="007360BA" w:rsidRDefault="00000000">
            <w:pPr>
              <w:tabs>
                <w:tab w:val="left" w:pos="1567"/>
              </w:tabs>
              <w:spacing w:line="200" w:lineRule="auto"/>
              <w:ind w:left="462"/>
              <w:rPr>
                <w:sz w:val="18"/>
                <w:szCs w:val="18"/>
              </w:rPr>
            </w:pPr>
            <w:r>
              <w:rPr>
                <w:sz w:val="18"/>
                <w:szCs w:val="18"/>
              </w:rPr>
              <w:t>▪ Evropa</w:t>
            </w:r>
          </w:p>
          <w:p w14:paraId="4F8DCF12" w14:textId="77777777" w:rsidR="007360BA" w:rsidRDefault="00000000">
            <w:pPr>
              <w:tabs>
                <w:tab w:val="left" w:pos="1567"/>
              </w:tabs>
              <w:spacing w:before="2"/>
              <w:ind w:left="462"/>
              <w:rPr>
                <w:sz w:val="18"/>
                <w:szCs w:val="18"/>
              </w:rPr>
            </w:pPr>
            <w:r>
              <w:rPr>
                <w:sz w:val="18"/>
                <w:szCs w:val="18"/>
              </w:rPr>
              <w:t>▪ ČR</w:t>
            </w:r>
          </w:p>
        </w:tc>
        <w:tc>
          <w:tcPr>
            <w:tcW w:w="2792" w:type="dxa"/>
            <w:tcBorders>
              <w:top w:val="single" w:sz="5" w:space="0" w:color="000000"/>
              <w:left w:val="single" w:sz="5" w:space="0" w:color="000000"/>
              <w:bottom w:val="single" w:sz="5" w:space="0" w:color="000000"/>
              <w:right w:val="single" w:sz="5" w:space="0" w:color="000000"/>
            </w:tcBorders>
          </w:tcPr>
          <w:p w14:paraId="0E4DC91F" w14:textId="77777777" w:rsidR="007360BA" w:rsidRDefault="007360BA">
            <w:pPr>
              <w:tabs>
                <w:tab w:val="left" w:pos="1567"/>
              </w:tabs>
              <w:spacing w:line="200" w:lineRule="auto"/>
            </w:pPr>
          </w:p>
          <w:p w14:paraId="59296D19" w14:textId="77777777" w:rsidR="007360BA" w:rsidRDefault="007360BA">
            <w:pPr>
              <w:tabs>
                <w:tab w:val="left" w:pos="1567"/>
              </w:tabs>
              <w:spacing w:line="200" w:lineRule="auto"/>
            </w:pPr>
          </w:p>
          <w:p w14:paraId="254B32D2" w14:textId="77777777" w:rsidR="007360BA" w:rsidRDefault="007360BA">
            <w:pPr>
              <w:tabs>
                <w:tab w:val="left" w:pos="1567"/>
              </w:tabs>
              <w:spacing w:before="1" w:line="220" w:lineRule="auto"/>
              <w:rPr>
                <w:sz w:val="22"/>
                <w:szCs w:val="22"/>
              </w:rPr>
            </w:pPr>
          </w:p>
          <w:p w14:paraId="50E97ADB" w14:textId="77777777" w:rsidR="007360BA" w:rsidRDefault="00000000">
            <w:pPr>
              <w:tabs>
                <w:tab w:val="left" w:pos="1567"/>
              </w:tabs>
              <w:ind w:left="102"/>
              <w:rPr>
                <w:sz w:val="18"/>
                <w:szCs w:val="18"/>
              </w:rPr>
            </w:pPr>
            <w:r>
              <w:rPr>
                <w:b/>
                <w:sz w:val="18"/>
                <w:szCs w:val="18"/>
              </w:rPr>
              <w:t>Osobnostní a sociální výchova:</w:t>
            </w:r>
          </w:p>
          <w:p w14:paraId="281AF1DC"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2CBD57A5" w14:textId="77777777" w:rsidR="007360BA" w:rsidRDefault="00000000">
            <w:pPr>
              <w:tabs>
                <w:tab w:val="left" w:pos="1567"/>
              </w:tabs>
              <w:spacing w:line="200" w:lineRule="auto"/>
              <w:ind w:left="462"/>
              <w:rPr>
                <w:sz w:val="18"/>
                <w:szCs w:val="18"/>
              </w:rPr>
            </w:pPr>
            <w:r>
              <w:rPr>
                <w:sz w:val="18"/>
                <w:szCs w:val="18"/>
              </w:rPr>
              <w:t>- rozvoj schopností</w:t>
            </w:r>
          </w:p>
          <w:p w14:paraId="76D81CCB" w14:textId="77777777" w:rsidR="007360BA" w:rsidRDefault="00000000">
            <w:pPr>
              <w:tabs>
                <w:tab w:val="left" w:pos="1567"/>
              </w:tabs>
              <w:spacing w:line="200" w:lineRule="auto"/>
              <w:ind w:left="789" w:right="1184"/>
              <w:jc w:val="center"/>
              <w:rPr>
                <w:sz w:val="18"/>
                <w:szCs w:val="18"/>
              </w:rPr>
            </w:pPr>
            <w:r>
              <w:rPr>
                <w:sz w:val="18"/>
                <w:szCs w:val="18"/>
              </w:rPr>
              <w:t>poznávání</w:t>
            </w:r>
          </w:p>
          <w:p w14:paraId="5BD59F5D" w14:textId="77777777" w:rsidR="007360BA" w:rsidRDefault="00000000">
            <w:pPr>
              <w:tabs>
                <w:tab w:val="left" w:pos="1567"/>
              </w:tabs>
              <w:spacing w:line="200" w:lineRule="auto"/>
              <w:ind w:left="462"/>
              <w:rPr>
                <w:sz w:val="18"/>
                <w:szCs w:val="18"/>
              </w:rPr>
            </w:pPr>
            <w:r>
              <w:rPr>
                <w:sz w:val="18"/>
                <w:szCs w:val="18"/>
              </w:rPr>
              <w:t>- seberegulace</w:t>
            </w:r>
          </w:p>
          <w:p w14:paraId="2D4FAA4C" w14:textId="77777777" w:rsidR="007360BA" w:rsidRDefault="00000000">
            <w:pPr>
              <w:tabs>
                <w:tab w:val="left" w:pos="1567"/>
              </w:tabs>
              <w:spacing w:line="200" w:lineRule="auto"/>
              <w:ind w:left="822"/>
              <w:rPr>
                <w:sz w:val="18"/>
                <w:szCs w:val="18"/>
              </w:rPr>
            </w:pPr>
            <w:r>
              <w:rPr>
                <w:sz w:val="18"/>
                <w:szCs w:val="18"/>
              </w:rPr>
              <w:t>a sebeorganizace</w:t>
            </w:r>
          </w:p>
          <w:p w14:paraId="6444F495" w14:textId="77777777" w:rsidR="007360BA" w:rsidRDefault="00000000">
            <w:pPr>
              <w:tabs>
                <w:tab w:val="left" w:pos="1567"/>
              </w:tabs>
              <w:spacing w:before="2"/>
              <w:ind w:left="462"/>
              <w:rPr>
                <w:sz w:val="18"/>
                <w:szCs w:val="18"/>
              </w:rPr>
            </w:pPr>
            <w:r>
              <w:rPr>
                <w:sz w:val="18"/>
                <w:szCs w:val="18"/>
              </w:rPr>
              <w:t>- psychohygiena</w:t>
            </w:r>
          </w:p>
          <w:p w14:paraId="4467E334" w14:textId="77777777" w:rsidR="007360BA" w:rsidRDefault="007360BA">
            <w:pPr>
              <w:tabs>
                <w:tab w:val="left" w:pos="1567"/>
              </w:tabs>
              <w:spacing w:before="11" w:line="200" w:lineRule="auto"/>
            </w:pPr>
          </w:p>
          <w:p w14:paraId="60840B05"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44A7A372" w14:textId="77777777" w:rsidR="007360BA" w:rsidRDefault="00000000">
            <w:pPr>
              <w:tabs>
                <w:tab w:val="left" w:pos="1567"/>
              </w:tabs>
              <w:spacing w:line="200" w:lineRule="auto"/>
              <w:ind w:left="462"/>
              <w:rPr>
                <w:sz w:val="18"/>
                <w:szCs w:val="18"/>
              </w:rPr>
            </w:pPr>
            <w:r>
              <w:rPr>
                <w:sz w:val="18"/>
                <w:szCs w:val="18"/>
              </w:rPr>
              <w:t>- mezilidské vztahy</w:t>
            </w:r>
          </w:p>
          <w:p w14:paraId="6E362414" w14:textId="77777777" w:rsidR="007360BA" w:rsidRDefault="007360BA">
            <w:pPr>
              <w:tabs>
                <w:tab w:val="left" w:pos="1567"/>
              </w:tabs>
              <w:spacing w:line="200" w:lineRule="auto"/>
            </w:pPr>
          </w:p>
          <w:p w14:paraId="2E130109" w14:textId="77777777" w:rsidR="007360BA" w:rsidRDefault="007360BA">
            <w:pPr>
              <w:tabs>
                <w:tab w:val="left" w:pos="1567"/>
              </w:tabs>
              <w:spacing w:line="200" w:lineRule="auto"/>
            </w:pPr>
          </w:p>
          <w:p w14:paraId="2A1B9428" w14:textId="77777777" w:rsidR="007360BA" w:rsidRDefault="007360BA">
            <w:pPr>
              <w:tabs>
                <w:tab w:val="left" w:pos="1567"/>
              </w:tabs>
              <w:spacing w:before="6" w:line="220" w:lineRule="auto"/>
              <w:rPr>
                <w:sz w:val="22"/>
                <w:szCs w:val="22"/>
              </w:rPr>
            </w:pPr>
          </w:p>
          <w:p w14:paraId="7F0F8CDB" w14:textId="77777777" w:rsidR="007360BA" w:rsidRDefault="00000000">
            <w:pPr>
              <w:tabs>
                <w:tab w:val="left" w:pos="1567"/>
              </w:tabs>
              <w:ind w:left="69" w:right="604"/>
              <w:jc w:val="center"/>
              <w:rPr>
                <w:sz w:val="18"/>
                <w:szCs w:val="18"/>
              </w:rPr>
            </w:pPr>
            <w:r>
              <w:rPr>
                <w:b/>
                <w:sz w:val="18"/>
                <w:szCs w:val="18"/>
              </w:rPr>
              <w:t>Environmentální výchova:</w:t>
            </w:r>
          </w:p>
          <w:p w14:paraId="129BB4F5" w14:textId="77777777" w:rsidR="007360BA" w:rsidRDefault="00000000">
            <w:pPr>
              <w:tabs>
                <w:tab w:val="left" w:pos="1567"/>
              </w:tabs>
              <w:spacing w:line="200" w:lineRule="auto"/>
              <w:ind w:left="462"/>
              <w:rPr>
                <w:sz w:val="18"/>
                <w:szCs w:val="18"/>
              </w:rPr>
            </w:pPr>
            <w:r>
              <w:rPr>
                <w:sz w:val="18"/>
                <w:szCs w:val="18"/>
              </w:rPr>
              <w:t>- ekosystémy</w:t>
            </w:r>
          </w:p>
        </w:tc>
        <w:tc>
          <w:tcPr>
            <w:tcW w:w="2830" w:type="dxa"/>
            <w:tcBorders>
              <w:top w:val="single" w:sz="5" w:space="0" w:color="000000"/>
              <w:left w:val="single" w:sz="5" w:space="0" w:color="000000"/>
              <w:bottom w:val="single" w:sz="5" w:space="0" w:color="000000"/>
              <w:right w:val="single" w:sz="5" w:space="0" w:color="000000"/>
            </w:tcBorders>
          </w:tcPr>
          <w:p w14:paraId="7A79D72B" w14:textId="77777777" w:rsidR="007360BA" w:rsidRDefault="007360BA">
            <w:pPr>
              <w:tabs>
                <w:tab w:val="left" w:pos="1567"/>
              </w:tabs>
              <w:spacing w:line="200" w:lineRule="auto"/>
            </w:pPr>
          </w:p>
          <w:p w14:paraId="2F40875B" w14:textId="77777777" w:rsidR="007360BA" w:rsidRDefault="007360BA">
            <w:pPr>
              <w:tabs>
                <w:tab w:val="left" w:pos="1567"/>
              </w:tabs>
              <w:spacing w:line="200" w:lineRule="auto"/>
            </w:pPr>
          </w:p>
          <w:p w14:paraId="599575EA" w14:textId="77777777" w:rsidR="007360BA" w:rsidRDefault="007360BA">
            <w:pPr>
              <w:tabs>
                <w:tab w:val="left" w:pos="1567"/>
              </w:tabs>
              <w:spacing w:before="1" w:line="220" w:lineRule="auto"/>
              <w:rPr>
                <w:sz w:val="22"/>
                <w:szCs w:val="22"/>
              </w:rPr>
            </w:pPr>
          </w:p>
          <w:p w14:paraId="55D97344" w14:textId="77777777" w:rsidR="007360BA" w:rsidRDefault="00000000">
            <w:pPr>
              <w:tabs>
                <w:tab w:val="left" w:pos="1567"/>
              </w:tabs>
              <w:ind w:left="105"/>
              <w:rPr>
                <w:sz w:val="18"/>
                <w:szCs w:val="18"/>
              </w:rPr>
            </w:pPr>
            <w:r>
              <w:rPr>
                <w:b/>
                <w:sz w:val="18"/>
                <w:szCs w:val="18"/>
              </w:rPr>
              <w:t>Formy:</w:t>
            </w:r>
          </w:p>
          <w:p w14:paraId="1227C8B4" w14:textId="77777777" w:rsidR="007360BA" w:rsidRDefault="00000000">
            <w:pPr>
              <w:tabs>
                <w:tab w:val="left" w:pos="1567"/>
              </w:tabs>
              <w:spacing w:line="200" w:lineRule="auto"/>
              <w:ind w:left="345"/>
              <w:rPr>
                <w:sz w:val="18"/>
                <w:szCs w:val="18"/>
              </w:rPr>
            </w:pPr>
            <w:r>
              <w:rPr>
                <w:sz w:val="18"/>
                <w:szCs w:val="18"/>
              </w:rPr>
              <w:t>▪ ve třídě</w:t>
            </w:r>
          </w:p>
          <w:p w14:paraId="1B4B626E" w14:textId="77777777" w:rsidR="007360BA" w:rsidRDefault="00000000">
            <w:pPr>
              <w:tabs>
                <w:tab w:val="left" w:pos="1567"/>
              </w:tabs>
              <w:spacing w:line="200" w:lineRule="auto"/>
              <w:ind w:left="345"/>
              <w:rPr>
                <w:sz w:val="18"/>
                <w:szCs w:val="18"/>
              </w:rPr>
            </w:pPr>
            <w:r>
              <w:rPr>
                <w:sz w:val="18"/>
                <w:szCs w:val="18"/>
              </w:rPr>
              <w:t>▪ na vycházce</w:t>
            </w:r>
          </w:p>
          <w:p w14:paraId="360BE2EA" w14:textId="77777777" w:rsidR="007360BA" w:rsidRDefault="00000000">
            <w:pPr>
              <w:tabs>
                <w:tab w:val="left" w:pos="1567"/>
              </w:tabs>
              <w:spacing w:line="200" w:lineRule="auto"/>
              <w:ind w:left="345"/>
              <w:rPr>
                <w:sz w:val="18"/>
                <w:szCs w:val="18"/>
              </w:rPr>
            </w:pPr>
            <w:r>
              <w:rPr>
                <w:sz w:val="18"/>
                <w:szCs w:val="18"/>
              </w:rPr>
              <w:t>▪ ve skupinách</w:t>
            </w:r>
          </w:p>
          <w:p w14:paraId="010CF365" w14:textId="77777777" w:rsidR="007360BA" w:rsidRDefault="00000000">
            <w:pPr>
              <w:tabs>
                <w:tab w:val="left" w:pos="1567"/>
              </w:tabs>
              <w:spacing w:line="200" w:lineRule="auto"/>
              <w:ind w:left="345"/>
              <w:rPr>
                <w:sz w:val="18"/>
                <w:szCs w:val="18"/>
              </w:rPr>
            </w:pPr>
            <w:r>
              <w:rPr>
                <w:sz w:val="18"/>
                <w:szCs w:val="18"/>
              </w:rPr>
              <w:t>▪ ve dvojicích</w:t>
            </w:r>
          </w:p>
          <w:p w14:paraId="68E208A2" w14:textId="77777777" w:rsidR="007360BA" w:rsidRDefault="00000000">
            <w:pPr>
              <w:tabs>
                <w:tab w:val="left" w:pos="1567"/>
              </w:tabs>
              <w:spacing w:line="200" w:lineRule="auto"/>
              <w:ind w:left="345"/>
              <w:rPr>
                <w:sz w:val="18"/>
                <w:szCs w:val="18"/>
              </w:rPr>
            </w:pPr>
            <w:r>
              <w:rPr>
                <w:sz w:val="18"/>
                <w:szCs w:val="18"/>
              </w:rPr>
              <w:t>▪ samostatná práce</w:t>
            </w:r>
          </w:p>
          <w:p w14:paraId="42722FBB" w14:textId="77777777" w:rsidR="007360BA" w:rsidRDefault="00000000">
            <w:pPr>
              <w:tabs>
                <w:tab w:val="left" w:pos="1567"/>
              </w:tabs>
              <w:spacing w:before="2"/>
              <w:ind w:left="345"/>
              <w:rPr>
                <w:sz w:val="18"/>
                <w:szCs w:val="18"/>
              </w:rPr>
            </w:pPr>
            <w:r>
              <w:rPr>
                <w:sz w:val="18"/>
                <w:szCs w:val="18"/>
              </w:rPr>
              <w:t>▪ frontální práce</w:t>
            </w:r>
          </w:p>
          <w:p w14:paraId="319DE80F" w14:textId="77777777" w:rsidR="007360BA" w:rsidRDefault="007360BA">
            <w:pPr>
              <w:tabs>
                <w:tab w:val="left" w:pos="1567"/>
              </w:tabs>
              <w:spacing w:before="11" w:line="200" w:lineRule="auto"/>
            </w:pPr>
          </w:p>
          <w:p w14:paraId="11DC5A19" w14:textId="77777777" w:rsidR="007360BA" w:rsidRDefault="00000000">
            <w:pPr>
              <w:tabs>
                <w:tab w:val="left" w:pos="1567"/>
              </w:tabs>
              <w:ind w:left="105"/>
              <w:rPr>
                <w:sz w:val="18"/>
                <w:szCs w:val="18"/>
              </w:rPr>
            </w:pPr>
            <w:r>
              <w:rPr>
                <w:b/>
                <w:sz w:val="18"/>
                <w:szCs w:val="18"/>
              </w:rPr>
              <w:t>Metody:</w:t>
            </w:r>
          </w:p>
          <w:p w14:paraId="4D7931F8" w14:textId="77777777" w:rsidR="007360BA" w:rsidRDefault="00000000">
            <w:pPr>
              <w:tabs>
                <w:tab w:val="left" w:pos="1567"/>
              </w:tabs>
              <w:spacing w:line="200" w:lineRule="auto"/>
              <w:ind w:left="345"/>
              <w:rPr>
                <w:sz w:val="18"/>
                <w:szCs w:val="18"/>
              </w:rPr>
            </w:pPr>
            <w:r>
              <w:rPr>
                <w:sz w:val="18"/>
                <w:szCs w:val="18"/>
              </w:rPr>
              <w:t>▪ aktivní předávání poznatků</w:t>
            </w:r>
          </w:p>
          <w:p w14:paraId="3D7EDC79" w14:textId="77777777" w:rsidR="007360BA" w:rsidRDefault="00000000">
            <w:pPr>
              <w:tabs>
                <w:tab w:val="left" w:pos="1567"/>
              </w:tabs>
              <w:spacing w:before="2"/>
              <w:ind w:left="345"/>
              <w:rPr>
                <w:sz w:val="18"/>
                <w:szCs w:val="18"/>
              </w:rPr>
            </w:pPr>
            <w:r>
              <w:rPr>
                <w:sz w:val="18"/>
                <w:szCs w:val="18"/>
              </w:rPr>
              <w:t>▪ výklad</w:t>
            </w:r>
          </w:p>
          <w:p w14:paraId="46DCDE94" w14:textId="77777777" w:rsidR="007360BA" w:rsidRDefault="00000000">
            <w:pPr>
              <w:tabs>
                <w:tab w:val="left" w:pos="1567"/>
              </w:tabs>
              <w:spacing w:line="200" w:lineRule="auto"/>
              <w:ind w:left="345"/>
              <w:rPr>
                <w:sz w:val="18"/>
                <w:szCs w:val="18"/>
              </w:rPr>
            </w:pPr>
            <w:r>
              <w:rPr>
                <w:sz w:val="18"/>
                <w:szCs w:val="18"/>
              </w:rPr>
              <w:t>▪ řízený rozhovor</w:t>
            </w:r>
          </w:p>
          <w:p w14:paraId="2253BEB1" w14:textId="77777777" w:rsidR="007360BA" w:rsidRDefault="00000000">
            <w:pPr>
              <w:tabs>
                <w:tab w:val="left" w:pos="1567"/>
              </w:tabs>
              <w:spacing w:line="200" w:lineRule="auto"/>
              <w:ind w:left="345"/>
              <w:rPr>
                <w:sz w:val="18"/>
                <w:szCs w:val="18"/>
              </w:rPr>
            </w:pPr>
            <w:r>
              <w:rPr>
                <w:sz w:val="18"/>
                <w:szCs w:val="18"/>
              </w:rPr>
              <w:t>▪ pozorování</w:t>
            </w:r>
          </w:p>
          <w:p w14:paraId="01C74780" w14:textId="77777777" w:rsidR="007360BA" w:rsidRDefault="00000000">
            <w:pPr>
              <w:tabs>
                <w:tab w:val="left" w:pos="1567"/>
              </w:tabs>
              <w:ind w:left="345"/>
              <w:rPr>
                <w:sz w:val="18"/>
                <w:szCs w:val="18"/>
              </w:rPr>
            </w:pPr>
            <w:r>
              <w:rPr>
                <w:sz w:val="18"/>
                <w:szCs w:val="18"/>
              </w:rPr>
              <w:t>▪ didaktické hry a soutěže</w:t>
            </w:r>
          </w:p>
          <w:p w14:paraId="550E99A5" w14:textId="77777777" w:rsidR="007360BA" w:rsidRDefault="007360BA">
            <w:pPr>
              <w:tabs>
                <w:tab w:val="left" w:pos="1567"/>
              </w:tabs>
              <w:spacing w:before="2"/>
              <w:ind w:left="345"/>
              <w:rPr>
                <w:sz w:val="18"/>
                <w:szCs w:val="18"/>
              </w:rPr>
            </w:pPr>
          </w:p>
          <w:p w14:paraId="2C2925DD" w14:textId="77777777" w:rsidR="007360BA" w:rsidRDefault="007360BA">
            <w:pPr>
              <w:tabs>
                <w:tab w:val="left" w:pos="1567"/>
              </w:tabs>
              <w:spacing w:line="200" w:lineRule="auto"/>
            </w:pPr>
          </w:p>
          <w:p w14:paraId="419E4E60" w14:textId="77777777" w:rsidR="007360BA" w:rsidRDefault="007360BA">
            <w:pPr>
              <w:tabs>
                <w:tab w:val="left" w:pos="1567"/>
              </w:tabs>
              <w:spacing w:before="17" w:line="200" w:lineRule="auto"/>
            </w:pPr>
          </w:p>
          <w:p w14:paraId="71319077" w14:textId="77777777" w:rsidR="007360BA" w:rsidRDefault="00000000">
            <w:pPr>
              <w:tabs>
                <w:tab w:val="left" w:pos="1567"/>
              </w:tabs>
              <w:ind w:left="105"/>
              <w:rPr>
                <w:sz w:val="18"/>
                <w:szCs w:val="18"/>
              </w:rPr>
            </w:pPr>
            <w:r>
              <w:rPr>
                <w:b/>
                <w:sz w:val="18"/>
                <w:szCs w:val="18"/>
              </w:rPr>
              <w:t>Pomůcky:</w:t>
            </w:r>
          </w:p>
          <w:p w14:paraId="15800C09" w14:textId="77777777" w:rsidR="007360BA" w:rsidRDefault="00000000">
            <w:pPr>
              <w:tabs>
                <w:tab w:val="left" w:pos="1567"/>
              </w:tabs>
              <w:spacing w:line="200" w:lineRule="auto"/>
              <w:ind w:left="345"/>
              <w:rPr>
                <w:sz w:val="18"/>
                <w:szCs w:val="18"/>
              </w:rPr>
            </w:pPr>
            <w:r>
              <w:rPr>
                <w:sz w:val="18"/>
                <w:szCs w:val="18"/>
              </w:rPr>
              <w:t>▪ učebnice, sešity</w:t>
            </w:r>
          </w:p>
          <w:p w14:paraId="6C5A70D6" w14:textId="77777777" w:rsidR="007360BA" w:rsidRDefault="00000000">
            <w:pPr>
              <w:tabs>
                <w:tab w:val="left" w:pos="1567"/>
              </w:tabs>
              <w:spacing w:line="200" w:lineRule="auto"/>
              <w:ind w:left="345"/>
              <w:rPr>
                <w:sz w:val="18"/>
                <w:szCs w:val="18"/>
              </w:rPr>
            </w:pPr>
            <w:r>
              <w:rPr>
                <w:sz w:val="18"/>
                <w:szCs w:val="18"/>
              </w:rPr>
              <w:t>▪ pracovní listy</w:t>
            </w:r>
          </w:p>
          <w:p w14:paraId="64A7AB17" w14:textId="77777777" w:rsidR="007360BA" w:rsidRDefault="00000000">
            <w:pPr>
              <w:tabs>
                <w:tab w:val="left" w:pos="1567"/>
              </w:tabs>
              <w:spacing w:line="200" w:lineRule="auto"/>
              <w:ind w:left="345"/>
              <w:rPr>
                <w:sz w:val="18"/>
                <w:szCs w:val="18"/>
              </w:rPr>
            </w:pPr>
            <w:r>
              <w:rPr>
                <w:sz w:val="18"/>
                <w:szCs w:val="18"/>
              </w:rPr>
              <w:t>▪ obrazový materiál</w:t>
            </w:r>
          </w:p>
          <w:p w14:paraId="0F5B7A2F" w14:textId="77777777" w:rsidR="007360BA" w:rsidRDefault="007360BA">
            <w:pPr>
              <w:tabs>
                <w:tab w:val="left" w:pos="1567"/>
              </w:tabs>
              <w:spacing w:before="13" w:line="200" w:lineRule="auto"/>
            </w:pPr>
          </w:p>
          <w:p w14:paraId="436B14F9" w14:textId="77777777" w:rsidR="007360BA" w:rsidRDefault="00000000">
            <w:pPr>
              <w:tabs>
                <w:tab w:val="left" w:pos="1567"/>
              </w:tabs>
              <w:ind w:left="71" w:right="519"/>
              <w:jc w:val="center"/>
              <w:rPr>
                <w:sz w:val="18"/>
                <w:szCs w:val="18"/>
              </w:rPr>
            </w:pPr>
            <w:r>
              <w:rPr>
                <w:b/>
                <w:sz w:val="18"/>
                <w:szCs w:val="18"/>
              </w:rPr>
              <w:t>Vztah k dalším předmětům:</w:t>
            </w:r>
          </w:p>
          <w:p w14:paraId="7E105B43" w14:textId="77777777" w:rsidR="007360BA" w:rsidRDefault="00000000">
            <w:pPr>
              <w:tabs>
                <w:tab w:val="left" w:pos="1567"/>
              </w:tabs>
              <w:spacing w:line="200" w:lineRule="auto"/>
              <w:ind w:left="306"/>
              <w:rPr>
                <w:sz w:val="18"/>
                <w:szCs w:val="18"/>
              </w:rPr>
            </w:pPr>
            <w:r>
              <w:rPr>
                <w:sz w:val="18"/>
                <w:szCs w:val="18"/>
              </w:rPr>
              <w:t>▪ Vlastivěda</w:t>
            </w:r>
          </w:p>
        </w:tc>
      </w:tr>
    </w:tbl>
    <w:p w14:paraId="4F003251" w14:textId="77777777" w:rsidR="007360BA" w:rsidRDefault="007360BA">
      <w:pPr>
        <w:tabs>
          <w:tab w:val="left" w:pos="1567"/>
        </w:tabs>
        <w:spacing w:before="3" w:line="100" w:lineRule="auto"/>
        <w:rPr>
          <w:sz w:val="11"/>
          <w:szCs w:val="11"/>
        </w:rPr>
      </w:pPr>
    </w:p>
    <w:p w14:paraId="55972F95" w14:textId="77777777" w:rsidR="007360BA" w:rsidRDefault="007360BA">
      <w:pPr>
        <w:tabs>
          <w:tab w:val="left" w:pos="1567"/>
        </w:tabs>
        <w:spacing w:line="200" w:lineRule="auto"/>
      </w:pPr>
    </w:p>
    <w:p w14:paraId="24093F06" w14:textId="77777777" w:rsidR="007360BA" w:rsidRDefault="007360BA">
      <w:pPr>
        <w:tabs>
          <w:tab w:val="left" w:pos="1567"/>
        </w:tabs>
        <w:spacing w:line="200" w:lineRule="auto"/>
      </w:pPr>
    </w:p>
    <w:p w14:paraId="11C37F22" w14:textId="77777777" w:rsidR="007360BA" w:rsidRDefault="007360BA">
      <w:pPr>
        <w:tabs>
          <w:tab w:val="left" w:pos="1567"/>
        </w:tabs>
        <w:spacing w:line="200" w:lineRule="auto"/>
        <w:sectPr w:rsidR="007360BA">
          <w:pgSz w:w="16840" w:h="11920" w:orient="landscape"/>
          <w:pgMar w:top="880" w:right="880" w:bottom="280" w:left="880" w:header="683" w:footer="0" w:gutter="0"/>
          <w:cols w:space="708"/>
        </w:sectPr>
      </w:pPr>
    </w:p>
    <w:p w14:paraId="13F0E670" w14:textId="77777777" w:rsidR="007360BA" w:rsidRDefault="007360BA">
      <w:pPr>
        <w:tabs>
          <w:tab w:val="left" w:pos="1567"/>
        </w:tabs>
        <w:spacing w:before="20" w:line="260" w:lineRule="auto"/>
        <w:rPr>
          <w:sz w:val="26"/>
          <w:szCs w:val="26"/>
        </w:rPr>
      </w:pPr>
    </w:p>
    <w:tbl>
      <w:tblPr>
        <w:tblStyle w:val="afffffffffffffffffffffffffff4"/>
        <w:tblW w:w="14854" w:type="dxa"/>
        <w:tblInd w:w="98" w:type="dxa"/>
        <w:tblLayout w:type="fixed"/>
        <w:tblLook w:val="0000" w:firstRow="0" w:lastRow="0" w:firstColumn="0" w:lastColumn="0" w:noHBand="0" w:noVBand="0"/>
      </w:tblPr>
      <w:tblGrid>
        <w:gridCol w:w="2036"/>
        <w:gridCol w:w="3994"/>
        <w:gridCol w:w="3291"/>
        <w:gridCol w:w="2729"/>
        <w:gridCol w:w="2804"/>
      </w:tblGrid>
      <w:tr w:rsidR="007360BA" w14:paraId="5E835CF2" w14:textId="77777777">
        <w:trPr>
          <w:trHeight w:val="545"/>
        </w:trPr>
        <w:tc>
          <w:tcPr>
            <w:tcW w:w="2036" w:type="dxa"/>
            <w:tcBorders>
              <w:top w:val="single" w:sz="5" w:space="0" w:color="000000"/>
              <w:left w:val="single" w:sz="5" w:space="0" w:color="000000"/>
              <w:bottom w:val="single" w:sz="5" w:space="0" w:color="000000"/>
              <w:right w:val="single" w:sz="5" w:space="0" w:color="000000"/>
            </w:tcBorders>
          </w:tcPr>
          <w:p w14:paraId="1BC51B2D" w14:textId="77777777" w:rsidR="007360BA" w:rsidRDefault="00000000">
            <w:pPr>
              <w:tabs>
                <w:tab w:val="left" w:pos="1567"/>
              </w:tabs>
              <w:spacing w:line="200" w:lineRule="auto"/>
              <w:ind w:left="102"/>
              <w:rPr>
                <w:sz w:val="18"/>
                <w:szCs w:val="18"/>
              </w:rPr>
            </w:pPr>
            <w:r>
              <w:rPr>
                <w:b/>
                <w:sz w:val="18"/>
                <w:szCs w:val="18"/>
              </w:rPr>
              <w:t>Očekávané výstupy</w:t>
            </w:r>
          </w:p>
          <w:p w14:paraId="73B04192" w14:textId="77777777" w:rsidR="007360BA" w:rsidRDefault="00000000">
            <w:pPr>
              <w:tabs>
                <w:tab w:val="left" w:pos="1567"/>
              </w:tabs>
              <w:spacing w:line="200" w:lineRule="auto"/>
              <w:ind w:left="102"/>
              <w:rPr>
                <w:sz w:val="18"/>
                <w:szCs w:val="18"/>
              </w:rPr>
            </w:pPr>
            <w:r>
              <w:rPr>
                <w:b/>
                <w:sz w:val="18"/>
                <w:szCs w:val="18"/>
              </w:rPr>
              <w:t>z RVP ZV</w:t>
            </w:r>
          </w:p>
        </w:tc>
        <w:tc>
          <w:tcPr>
            <w:tcW w:w="3994" w:type="dxa"/>
            <w:tcBorders>
              <w:top w:val="single" w:sz="5" w:space="0" w:color="000000"/>
              <w:left w:val="single" w:sz="5" w:space="0" w:color="000000"/>
              <w:bottom w:val="single" w:sz="5" w:space="0" w:color="000000"/>
              <w:right w:val="single" w:sz="5" w:space="0" w:color="000000"/>
            </w:tcBorders>
          </w:tcPr>
          <w:p w14:paraId="4BD06F08" w14:textId="77777777" w:rsidR="007360BA" w:rsidRDefault="00000000">
            <w:pPr>
              <w:tabs>
                <w:tab w:val="left" w:pos="1567"/>
              </w:tabs>
              <w:spacing w:line="200" w:lineRule="auto"/>
              <w:ind w:left="102"/>
              <w:rPr>
                <w:sz w:val="18"/>
                <w:szCs w:val="18"/>
              </w:rPr>
            </w:pPr>
            <w:r>
              <w:rPr>
                <w:b/>
                <w:sz w:val="18"/>
                <w:szCs w:val="18"/>
              </w:rPr>
              <w:t>Dílčí výstupy</w:t>
            </w:r>
          </w:p>
          <w:p w14:paraId="16405C74" w14:textId="77777777" w:rsidR="007360BA" w:rsidRDefault="00000000">
            <w:pPr>
              <w:tabs>
                <w:tab w:val="left" w:pos="1567"/>
              </w:tabs>
              <w:spacing w:line="200" w:lineRule="auto"/>
              <w:ind w:left="102"/>
              <w:rPr>
                <w:sz w:val="18"/>
                <w:szCs w:val="18"/>
              </w:rPr>
            </w:pPr>
            <w:r>
              <w:rPr>
                <w:b/>
                <w:sz w:val="18"/>
                <w:szCs w:val="18"/>
              </w:rPr>
              <w:t>Žák:</w:t>
            </w:r>
          </w:p>
        </w:tc>
        <w:tc>
          <w:tcPr>
            <w:tcW w:w="3291" w:type="dxa"/>
            <w:tcBorders>
              <w:top w:val="single" w:sz="5" w:space="0" w:color="000000"/>
              <w:left w:val="single" w:sz="5" w:space="0" w:color="000000"/>
              <w:bottom w:val="single" w:sz="5" w:space="0" w:color="000000"/>
              <w:right w:val="single" w:sz="5" w:space="0" w:color="000000"/>
            </w:tcBorders>
          </w:tcPr>
          <w:p w14:paraId="3E2779C0" w14:textId="77777777" w:rsidR="007360BA" w:rsidRDefault="00000000">
            <w:pPr>
              <w:tabs>
                <w:tab w:val="left" w:pos="1567"/>
              </w:tabs>
              <w:spacing w:line="200" w:lineRule="auto"/>
              <w:ind w:left="105"/>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0B7689A7" w14:textId="77777777" w:rsidR="007360BA" w:rsidRDefault="00000000">
            <w:pPr>
              <w:tabs>
                <w:tab w:val="left" w:pos="1567"/>
              </w:tabs>
              <w:spacing w:line="200" w:lineRule="auto"/>
              <w:ind w:left="102"/>
              <w:rPr>
                <w:sz w:val="18"/>
                <w:szCs w:val="18"/>
              </w:rPr>
            </w:pPr>
            <w:r>
              <w:rPr>
                <w:b/>
                <w:sz w:val="18"/>
                <w:szCs w:val="18"/>
              </w:rPr>
              <w:t>Průřezová témata</w:t>
            </w:r>
          </w:p>
        </w:tc>
        <w:tc>
          <w:tcPr>
            <w:tcW w:w="2804" w:type="dxa"/>
            <w:tcBorders>
              <w:top w:val="single" w:sz="5" w:space="0" w:color="000000"/>
              <w:left w:val="single" w:sz="5" w:space="0" w:color="000000"/>
              <w:bottom w:val="single" w:sz="5" w:space="0" w:color="000000"/>
              <w:right w:val="single" w:sz="5" w:space="0" w:color="000000"/>
            </w:tcBorders>
          </w:tcPr>
          <w:p w14:paraId="5D8B8968"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D234E65"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046D379" w14:textId="77777777">
        <w:trPr>
          <w:trHeight w:val="8459"/>
        </w:trPr>
        <w:tc>
          <w:tcPr>
            <w:tcW w:w="2036" w:type="dxa"/>
            <w:tcBorders>
              <w:top w:val="single" w:sz="5" w:space="0" w:color="000000"/>
              <w:left w:val="single" w:sz="5" w:space="0" w:color="000000"/>
              <w:bottom w:val="single" w:sz="5" w:space="0" w:color="000000"/>
              <w:right w:val="single" w:sz="5" w:space="0" w:color="000000"/>
            </w:tcBorders>
          </w:tcPr>
          <w:p w14:paraId="70918B19" w14:textId="77777777" w:rsidR="007360BA" w:rsidRDefault="007360BA">
            <w:pPr>
              <w:tabs>
                <w:tab w:val="left" w:pos="1567"/>
              </w:tabs>
              <w:spacing w:before="5" w:line="200" w:lineRule="auto"/>
            </w:pPr>
          </w:p>
          <w:p w14:paraId="1A924076" w14:textId="77777777" w:rsidR="007360BA" w:rsidRDefault="00000000">
            <w:pPr>
              <w:tabs>
                <w:tab w:val="left" w:pos="1567"/>
              </w:tabs>
              <w:ind w:left="102"/>
              <w:rPr>
                <w:sz w:val="18"/>
                <w:szCs w:val="18"/>
              </w:rPr>
            </w:pPr>
            <w:r>
              <w:rPr>
                <w:b/>
                <w:sz w:val="18"/>
                <w:szCs w:val="18"/>
              </w:rPr>
              <w:t>ČJS-5-4-04</w:t>
            </w:r>
          </w:p>
          <w:p w14:paraId="77BFA470" w14:textId="77777777" w:rsidR="007360BA" w:rsidRDefault="007360BA">
            <w:pPr>
              <w:tabs>
                <w:tab w:val="left" w:pos="1567"/>
              </w:tabs>
              <w:spacing w:line="200" w:lineRule="auto"/>
            </w:pPr>
          </w:p>
          <w:p w14:paraId="0E145806" w14:textId="77777777" w:rsidR="007360BA" w:rsidRDefault="007360BA">
            <w:pPr>
              <w:tabs>
                <w:tab w:val="left" w:pos="1567"/>
              </w:tabs>
              <w:spacing w:line="200" w:lineRule="auto"/>
            </w:pPr>
          </w:p>
          <w:p w14:paraId="3D81910E" w14:textId="77777777" w:rsidR="007360BA" w:rsidRDefault="007360BA">
            <w:pPr>
              <w:tabs>
                <w:tab w:val="left" w:pos="1567"/>
              </w:tabs>
              <w:spacing w:line="200" w:lineRule="auto"/>
            </w:pPr>
          </w:p>
          <w:p w14:paraId="2EA6ACBD" w14:textId="77777777" w:rsidR="007360BA" w:rsidRDefault="007360BA">
            <w:pPr>
              <w:tabs>
                <w:tab w:val="left" w:pos="1567"/>
              </w:tabs>
              <w:spacing w:before="4" w:line="280" w:lineRule="auto"/>
              <w:rPr>
                <w:sz w:val="28"/>
                <w:szCs w:val="28"/>
              </w:rPr>
            </w:pPr>
          </w:p>
          <w:p w14:paraId="4B3DA2A8" w14:textId="77777777" w:rsidR="007360BA" w:rsidRDefault="00000000">
            <w:pPr>
              <w:tabs>
                <w:tab w:val="left" w:pos="1567"/>
              </w:tabs>
              <w:ind w:left="102"/>
              <w:rPr>
                <w:sz w:val="18"/>
                <w:szCs w:val="18"/>
              </w:rPr>
            </w:pPr>
            <w:r>
              <w:rPr>
                <w:b/>
                <w:sz w:val="18"/>
                <w:szCs w:val="18"/>
              </w:rPr>
              <w:t>ČJS-5-4-05</w:t>
            </w:r>
          </w:p>
          <w:p w14:paraId="1695D243" w14:textId="77777777" w:rsidR="007360BA" w:rsidRDefault="007360BA">
            <w:pPr>
              <w:tabs>
                <w:tab w:val="left" w:pos="1567"/>
              </w:tabs>
              <w:spacing w:line="200" w:lineRule="auto"/>
            </w:pPr>
          </w:p>
          <w:p w14:paraId="0CB015E8" w14:textId="77777777" w:rsidR="007360BA" w:rsidRDefault="007360BA">
            <w:pPr>
              <w:tabs>
                <w:tab w:val="left" w:pos="1567"/>
              </w:tabs>
              <w:spacing w:line="200" w:lineRule="auto"/>
            </w:pPr>
          </w:p>
          <w:p w14:paraId="5A451648" w14:textId="77777777" w:rsidR="007360BA" w:rsidRDefault="007360BA">
            <w:pPr>
              <w:tabs>
                <w:tab w:val="left" w:pos="1567"/>
              </w:tabs>
              <w:spacing w:line="200" w:lineRule="auto"/>
            </w:pPr>
          </w:p>
          <w:p w14:paraId="2774C06B" w14:textId="77777777" w:rsidR="007360BA" w:rsidRDefault="007360BA">
            <w:pPr>
              <w:tabs>
                <w:tab w:val="left" w:pos="1567"/>
              </w:tabs>
              <w:spacing w:line="200" w:lineRule="auto"/>
            </w:pPr>
          </w:p>
          <w:p w14:paraId="450690CD" w14:textId="77777777" w:rsidR="007360BA" w:rsidRDefault="007360BA">
            <w:pPr>
              <w:tabs>
                <w:tab w:val="left" w:pos="1567"/>
              </w:tabs>
              <w:spacing w:line="200" w:lineRule="auto"/>
            </w:pPr>
          </w:p>
          <w:p w14:paraId="27EDF0B3" w14:textId="77777777" w:rsidR="007360BA" w:rsidRDefault="007360BA">
            <w:pPr>
              <w:tabs>
                <w:tab w:val="left" w:pos="1567"/>
              </w:tabs>
              <w:spacing w:before="17" w:line="260" w:lineRule="auto"/>
              <w:rPr>
                <w:sz w:val="26"/>
                <w:szCs w:val="26"/>
              </w:rPr>
            </w:pPr>
          </w:p>
          <w:p w14:paraId="6E37CFE7" w14:textId="77777777" w:rsidR="007360BA" w:rsidRDefault="00000000">
            <w:pPr>
              <w:tabs>
                <w:tab w:val="left" w:pos="1567"/>
              </w:tabs>
              <w:ind w:left="102"/>
              <w:rPr>
                <w:sz w:val="18"/>
                <w:szCs w:val="18"/>
              </w:rPr>
            </w:pPr>
            <w:r>
              <w:rPr>
                <w:b/>
                <w:sz w:val="18"/>
                <w:szCs w:val="18"/>
              </w:rPr>
              <w:t>ČJS-5-4-06</w:t>
            </w:r>
          </w:p>
          <w:p w14:paraId="6E2FB8B1" w14:textId="77777777" w:rsidR="007360BA" w:rsidRDefault="007360BA">
            <w:pPr>
              <w:tabs>
                <w:tab w:val="left" w:pos="1567"/>
              </w:tabs>
              <w:spacing w:line="200" w:lineRule="auto"/>
            </w:pPr>
          </w:p>
          <w:p w14:paraId="37CD4E2B" w14:textId="77777777" w:rsidR="007360BA" w:rsidRDefault="007360BA">
            <w:pPr>
              <w:tabs>
                <w:tab w:val="left" w:pos="1567"/>
              </w:tabs>
              <w:spacing w:line="200" w:lineRule="auto"/>
            </w:pPr>
          </w:p>
          <w:p w14:paraId="5A3CA8CD" w14:textId="77777777" w:rsidR="007360BA" w:rsidRDefault="007360BA">
            <w:pPr>
              <w:tabs>
                <w:tab w:val="left" w:pos="1567"/>
              </w:tabs>
              <w:spacing w:line="200" w:lineRule="auto"/>
            </w:pPr>
          </w:p>
          <w:p w14:paraId="6424B0DD" w14:textId="77777777" w:rsidR="007360BA" w:rsidRDefault="007360BA">
            <w:pPr>
              <w:tabs>
                <w:tab w:val="left" w:pos="1567"/>
              </w:tabs>
              <w:spacing w:line="200" w:lineRule="auto"/>
            </w:pPr>
          </w:p>
          <w:p w14:paraId="6EA1F9CE" w14:textId="77777777" w:rsidR="007360BA" w:rsidRDefault="007360BA">
            <w:pPr>
              <w:tabs>
                <w:tab w:val="left" w:pos="1567"/>
              </w:tabs>
              <w:spacing w:line="200" w:lineRule="auto"/>
            </w:pPr>
          </w:p>
          <w:p w14:paraId="56F946C6" w14:textId="77777777" w:rsidR="007360BA" w:rsidRDefault="007360BA">
            <w:pPr>
              <w:tabs>
                <w:tab w:val="left" w:pos="1567"/>
              </w:tabs>
              <w:ind w:left="102"/>
              <w:rPr>
                <w:sz w:val="18"/>
                <w:szCs w:val="18"/>
              </w:rPr>
            </w:pPr>
          </w:p>
        </w:tc>
        <w:tc>
          <w:tcPr>
            <w:tcW w:w="3994" w:type="dxa"/>
            <w:tcBorders>
              <w:top w:val="single" w:sz="5" w:space="0" w:color="000000"/>
              <w:left w:val="single" w:sz="5" w:space="0" w:color="000000"/>
              <w:bottom w:val="single" w:sz="5" w:space="0" w:color="000000"/>
              <w:right w:val="single" w:sz="5" w:space="0" w:color="000000"/>
            </w:tcBorders>
          </w:tcPr>
          <w:p w14:paraId="341D0C59" w14:textId="77777777" w:rsidR="007360BA" w:rsidRDefault="007360BA">
            <w:pPr>
              <w:tabs>
                <w:tab w:val="left" w:pos="1567"/>
              </w:tabs>
              <w:spacing w:before="1" w:line="200" w:lineRule="auto"/>
            </w:pPr>
          </w:p>
          <w:p w14:paraId="596F73D1" w14:textId="77777777" w:rsidR="007360BA" w:rsidRDefault="00000000">
            <w:pPr>
              <w:tabs>
                <w:tab w:val="left" w:pos="1567"/>
              </w:tabs>
              <w:ind w:left="462"/>
              <w:rPr>
                <w:sz w:val="18"/>
                <w:szCs w:val="18"/>
              </w:rPr>
            </w:pPr>
            <w:sdt>
              <w:sdtPr>
                <w:tag w:val="goog_rdk_644"/>
                <w:id w:val="981891939"/>
              </w:sdtPr>
              <w:sdtContent>
                <w:r>
                  <w:rPr>
                    <w:rFonts w:ascii="Fira Mono" w:eastAsia="Fira Mono" w:hAnsi="Fira Mono" w:cs="Fira Mono"/>
                    <w:sz w:val="18"/>
                    <w:szCs w:val="18"/>
                  </w:rPr>
                  <w:t>⮚</w:t>
                </w:r>
              </w:sdtContent>
            </w:sdt>
            <w:r>
              <w:rPr>
                <w:sz w:val="18"/>
                <w:szCs w:val="18"/>
              </w:rPr>
              <w:t xml:space="preserve"> porovnává na základě pozorování základní projevy života na konkrétních organismech, prakticky třídí organismy do známých skupin, využívá k tomu i jednoduché klíče a atlasy</w:t>
            </w:r>
          </w:p>
          <w:p w14:paraId="23BB0FB0" w14:textId="77777777" w:rsidR="007360BA" w:rsidRDefault="007360BA">
            <w:pPr>
              <w:tabs>
                <w:tab w:val="left" w:pos="1567"/>
              </w:tabs>
              <w:ind w:left="462"/>
            </w:pPr>
          </w:p>
          <w:p w14:paraId="5A55A8F4" w14:textId="77777777" w:rsidR="007360BA" w:rsidRDefault="007360BA">
            <w:pPr>
              <w:tabs>
                <w:tab w:val="left" w:pos="1567"/>
              </w:tabs>
              <w:spacing w:before="12" w:line="200" w:lineRule="auto"/>
            </w:pPr>
          </w:p>
          <w:p w14:paraId="233F8690" w14:textId="77777777" w:rsidR="007360BA" w:rsidRDefault="00000000">
            <w:pPr>
              <w:tabs>
                <w:tab w:val="left" w:pos="699"/>
                <w:tab w:val="left" w:pos="1567"/>
              </w:tabs>
              <w:ind w:left="699" w:right="526" w:hanging="360"/>
              <w:jc w:val="both"/>
              <w:rPr>
                <w:sz w:val="18"/>
                <w:szCs w:val="18"/>
              </w:rPr>
            </w:pPr>
            <w:sdt>
              <w:sdtPr>
                <w:tag w:val="goog_rdk_645"/>
                <w:id w:val="-615601845"/>
              </w:sdtPr>
              <w:sdtContent>
                <w:r>
                  <w:rPr>
                    <w:rFonts w:ascii="Fira Mono" w:eastAsia="Fira Mono" w:hAnsi="Fira Mono" w:cs="Fira Mono"/>
                    <w:sz w:val="18"/>
                    <w:szCs w:val="18"/>
                  </w:rPr>
                  <w:t>⮚</w:t>
                </w:r>
              </w:sdtContent>
            </w:sdt>
            <w:r>
              <w:rPr>
                <w:sz w:val="18"/>
                <w:szCs w:val="18"/>
              </w:rPr>
              <w:t xml:space="preserve"> zhodnotí některé konkrétní činnosti člověka v přírodě a rozlišuje aktivity,</w:t>
            </w:r>
          </w:p>
          <w:p w14:paraId="571A07B2" w14:textId="77777777" w:rsidR="007360BA" w:rsidRDefault="00000000">
            <w:pPr>
              <w:tabs>
                <w:tab w:val="left" w:pos="1567"/>
              </w:tabs>
              <w:spacing w:line="200" w:lineRule="auto"/>
              <w:rPr>
                <w:sz w:val="18"/>
                <w:szCs w:val="18"/>
              </w:rPr>
            </w:pPr>
            <w:r>
              <w:rPr>
                <w:sz w:val="18"/>
                <w:szCs w:val="18"/>
              </w:rPr>
              <w:t xml:space="preserve">              které mohou prostředí i zdraví člověka  </w:t>
            </w:r>
          </w:p>
          <w:p w14:paraId="1CA61926" w14:textId="77777777" w:rsidR="007360BA" w:rsidRDefault="00000000">
            <w:pPr>
              <w:tabs>
                <w:tab w:val="left" w:pos="1567"/>
              </w:tabs>
              <w:spacing w:line="200" w:lineRule="auto"/>
            </w:pPr>
            <w:r>
              <w:rPr>
                <w:sz w:val="18"/>
                <w:szCs w:val="18"/>
              </w:rPr>
              <w:t xml:space="preserve">              podporovat nebo poškozovat</w:t>
            </w:r>
          </w:p>
          <w:p w14:paraId="2B1F8658" w14:textId="77777777" w:rsidR="007360BA" w:rsidRDefault="007360BA">
            <w:pPr>
              <w:tabs>
                <w:tab w:val="left" w:pos="1567"/>
              </w:tabs>
              <w:spacing w:line="200" w:lineRule="auto"/>
            </w:pPr>
          </w:p>
          <w:p w14:paraId="7371B901" w14:textId="77777777" w:rsidR="007360BA" w:rsidRDefault="007360BA">
            <w:pPr>
              <w:tabs>
                <w:tab w:val="left" w:pos="1567"/>
              </w:tabs>
              <w:spacing w:before="19" w:line="200" w:lineRule="auto"/>
            </w:pPr>
          </w:p>
          <w:p w14:paraId="6CD34FCD" w14:textId="77777777" w:rsidR="007360BA" w:rsidRDefault="00000000">
            <w:pPr>
              <w:tabs>
                <w:tab w:val="left" w:pos="820"/>
                <w:tab w:val="left" w:pos="1567"/>
              </w:tabs>
              <w:ind w:left="822" w:right="197" w:hanging="360"/>
              <w:rPr>
                <w:sz w:val="18"/>
                <w:szCs w:val="18"/>
              </w:rPr>
            </w:pPr>
            <w:sdt>
              <w:sdtPr>
                <w:tag w:val="goog_rdk_646"/>
                <w:id w:val="141322544"/>
              </w:sdtPr>
              <w:sdtContent>
                <w:r>
                  <w:rPr>
                    <w:rFonts w:ascii="Fira Mono" w:eastAsia="Fira Mono" w:hAnsi="Fira Mono" w:cs="Fira Mono"/>
                    <w:sz w:val="18"/>
                    <w:szCs w:val="18"/>
                  </w:rPr>
                  <w:t>⮚</w:t>
                </w:r>
              </w:sdtContent>
            </w:sdt>
            <w:r>
              <w:rPr>
                <w:sz w:val="18"/>
                <w:szCs w:val="18"/>
              </w:rPr>
              <w:tab/>
              <w:t>založí jednoduchý pokus, naplánuje a zdůvodní postup, vyhodnotí a vysvětlí</w:t>
            </w:r>
          </w:p>
          <w:p w14:paraId="01A94FCE" w14:textId="77777777" w:rsidR="007360BA" w:rsidRDefault="00000000">
            <w:pPr>
              <w:tabs>
                <w:tab w:val="left" w:pos="1567"/>
              </w:tabs>
              <w:spacing w:line="200" w:lineRule="auto"/>
            </w:pPr>
            <w:r>
              <w:rPr>
                <w:sz w:val="18"/>
                <w:szCs w:val="18"/>
              </w:rPr>
              <w:t xml:space="preserve">                  výsledky pokusu</w:t>
            </w:r>
          </w:p>
          <w:p w14:paraId="57674DB4" w14:textId="77777777" w:rsidR="007360BA" w:rsidRDefault="007360BA">
            <w:pPr>
              <w:tabs>
                <w:tab w:val="left" w:pos="1567"/>
              </w:tabs>
              <w:spacing w:line="200" w:lineRule="auto"/>
            </w:pPr>
          </w:p>
          <w:p w14:paraId="311CD141" w14:textId="77777777" w:rsidR="007360BA" w:rsidRDefault="007360BA">
            <w:pPr>
              <w:tabs>
                <w:tab w:val="left" w:pos="1567"/>
              </w:tabs>
              <w:ind w:left="462"/>
              <w:rPr>
                <w:sz w:val="18"/>
                <w:szCs w:val="18"/>
              </w:rPr>
            </w:pPr>
          </w:p>
        </w:tc>
        <w:tc>
          <w:tcPr>
            <w:tcW w:w="3291" w:type="dxa"/>
            <w:tcBorders>
              <w:top w:val="single" w:sz="5" w:space="0" w:color="000000"/>
              <w:left w:val="single" w:sz="5" w:space="0" w:color="000000"/>
              <w:bottom w:val="single" w:sz="5" w:space="0" w:color="000000"/>
              <w:right w:val="single" w:sz="5" w:space="0" w:color="000000"/>
            </w:tcBorders>
          </w:tcPr>
          <w:p w14:paraId="399467E8" w14:textId="77777777" w:rsidR="007360BA" w:rsidRDefault="007360BA">
            <w:pPr>
              <w:tabs>
                <w:tab w:val="left" w:pos="1567"/>
              </w:tabs>
              <w:spacing w:before="1" w:line="200" w:lineRule="auto"/>
            </w:pPr>
          </w:p>
          <w:p w14:paraId="0D62F917" w14:textId="77777777" w:rsidR="007360BA" w:rsidRDefault="00000000">
            <w:pPr>
              <w:tabs>
                <w:tab w:val="left" w:pos="1567"/>
              </w:tabs>
              <w:ind w:left="105"/>
              <w:rPr>
                <w:sz w:val="18"/>
                <w:szCs w:val="18"/>
              </w:rPr>
            </w:pPr>
            <w:r>
              <w:rPr>
                <w:sz w:val="18"/>
                <w:szCs w:val="18"/>
              </w:rPr>
              <w:t>▪ třídění organismů</w:t>
            </w:r>
          </w:p>
          <w:p w14:paraId="28FA979C" w14:textId="77777777" w:rsidR="007360BA" w:rsidRDefault="00000000">
            <w:pPr>
              <w:tabs>
                <w:tab w:val="left" w:pos="1567"/>
              </w:tabs>
              <w:spacing w:line="200" w:lineRule="auto"/>
              <w:ind w:left="105"/>
              <w:rPr>
                <w:sz w:val="18"/>
                <w:szCs w:val="18"/>
              </w:rPr>
            </w:pPr>
            <w:r>
              <w:rPr>
                <w:sz w:val="18"/>
                <w:szCs w:val="18"/>
              </w:rPr>
              <w:t>▪ odborná jména, jmenosloví</w:t>
            </w:r>
          </w:p>
          <w:p w14:paraId="3097149D" w14:textId="77777777" w:rsidR="007360BA" w:rsidRDefault="00000000">
            <w:pPr>
              <w:tabs>
                <w:tab w:val="left" w:pos="1567"/>
              </w:tabs>
              <w:spacing w:before="2"/>
              <w:ind w:left="105"/>
              <w:rPr>
                <w:sz w:val="18"/>
                <w:szCs w:val="18"/>
              </w:rPr>
            </w:pPr>
            <w:r>
              <w:rPr>
                <w:sz w:val="18"/>
                <w:szCs w:val="18"/>
              </w:rPr>
              <w:t>▪ výtrusné a semenné rostliny</w:t>
            </w:r>
          </w:p>
          <w:p w14:paraId="2EFE95D1" w14:textId="77777777" w:rsidR="007360BA" w:rsidRDefault="00000000">
            <w:pPr>
              <w:tabs>
                <w:tab w:val="left" w:pos="1567"/>
              </w:tabs>
              <w:spacing w:line="200" w:lineRule="auto"/>
              <w:ind w:left="105"/>
              <w:rPr>
                <w:sz w:val="18"/>
                <w:szCs w:val="18"/>
              </w:rPr>
            </w:pPr>
            <w:r>
              <w:rPr>
                <w:sz w:val="18"/>
                <w:szCs w:val="18"/>
              </w:rPr>
              <w:t>▪ houby</w:t>
            </w:r>
          </w:p>
          <w:p w14:paraId="77C6310A" w14:textId="77777777" w:rsidR="007360BA" w:rsidRDefault="00000000">
            <w:pPr>
              <w:tabs>
                <w:tab w:val="left" w:pos="1567"/>
              </w:tabs>
              <w:spacing w:line="200" w:lineRule="auto"/>
              <w:ind w:left="105"/>
              <w:rPr>
                <w:sz w:val="18"/>
                <w:szCs w:val="18"/>
              </w:rPr>
            </w:pPr>
            <w:r>
              <w:rPr>
                <w:sz w:val="18"/>
                <w:szCs w:val="18"/>
              </w:rPr>
              <w:t>▪ obratlovci, bezobratlí</w:t>
            </w:r>
          </w:p>
          <w:p w14:paraId="09543CBB" w14:textId="77777777" w:rsidR="007360BA" w:rsidRDefault="007360BA">
            <w:pPr>
              <w:tabs>
                <w:tab w:val="left" w:pos="1567"/>
              </w:tabs>
              <w:spacing w:line="200" w:lineRule="auto"/>
            </w:pPr>
          </w:p>
          <w:p w14:paraId="7FAA7B37" w14:textId="77777777" w:rsidR="007360BA" w:rsidRDefault="007360BA">
            <w:pPr>
              <w:tabs>
                <w:tab w:val="left" w:pos="1567"/>
              </w:tabs>
              <w:spacing w:line="200" w:lineRule="auto"/>
            </w:pPr>
          </w:p>
          <w:p w14:paraId="4A45F068" w14:textId="77777777" w:rsidR="007360BA" w:rsidRDefault="007360BA">
            <w:pPr>
              <w:tabs>
                <w:tab w:val="left" w:pos="1567"/>
              </w:tabs>
              <w:spacing w:line="200" w:lineRule="auto"/>
            </w:pPr>
          </w:p>
          <w:p w14:paraId="78249055" w14:textId="77777777" w:rsidR="007360BA" w:rsidRDefault="007360BA">
            <w:pPr>
              <w:tabs>
                <w:tab w:val="left" w:pos="1567"/>
              </w:tabs>
              <w:spacing w:line="200" w:lineRule="auto"/>
            </w:pPr>
          </w:p>
          <w:p w14:paraId="2DC202D1" w14:textId="77777777" w:rsidR="007360BA" w:rsidRDefault="007360BA">
            <w:pPr>
              <w:tabs>
                <w:tab w:val="left" w:pos="1567"/>
              </w:tabs>
              <w:spacing w:line="200" w:lineRule="auto"/>
            </w:pPr>
          </w:p>
          <w:p w14:paraId="06F2E22C" w14:textId="77777777" w:rsidR="007360BA" w:rsidRDefault="007360BA">
            <w:pPr>
              <w:tabs>
                <w:tab w:val="left" w:pos="1567"/>
              </w:tabs>
              <w:spacing w:line="200" w:lineRule="auto"/>
            </w:pPr>
          </w:p>
          <w:p w14:paraId="2EDB6815" w14:textId="77777777" w:rsidR="007360BA" w:rsidRDefault="007360BA">
            <w:pPr>
              <w:tabs>
                <w:tab w:val="left" w:pos="1567"/>
              </w:tabs>
              <w:spacing w:line="200" w:lineRule="auto"/>
            </w:pPr>
          </w:p>
          <w:p w14:paraId="3234CD04" w14:textId="77777777" w:rsidR="007360BA" w:rsidRDefault="007360BA">
            <w:pPr>
              <w:tabs>
                <w:tab w:val="left" w:pos="1567"/>
              </w:tabs>
              <w:spacing w:before="16"/>
            </w:pPr>
          </w:p>
          <w:p w14:paraId="2EA9CEB2" w14:textId="77777777" w:rsidR="007360BA" w:rsidRDefault="00000000">
            <w:pPr>
              <w:tabs>
                <w:tab w:val="left" w:pos="460"/>
                <w:tab w:val="left" w:pos="1567"/>
              </w:tabs>
              <w:ind w:left="465" w:right="544" w:hanging="360"/>
              <w:rPr>
                <w:sz w:val="18"/>
                <w:szCs w:val="18"/>
              </w:rPr>
            </w:pPr>
            <w:r>
              <w:rPr>
                <w:sz w:val="18"/>
                <w:szCs w:val="18"/>
              </w:rPr>
              <w:t>▪</w:t>
            </w:r>
            <w:r>
              <w:rPr>
                <w:sz w:val="18"/>
                <w:szCs w:val="18"/>
              </w:rPr>
              <w:tab/>
              <w:t>ohleduplné chování k přírodě a ochrana přírody</w:t>
            </w:r>
          </w:p>
          <w:p w14:paraId="436B5E00" w14:textId="77777777" w:rsidR="007360BA" w:rsidRDefault="00000000">
            <w:pPr>
              <w:tabs>
                <w:tab w:val="left" w:pos="1567"/>
              </w:tabs>
              <w:spacing w:line="200" w:lineRule="auto"/>
              <w:ind w:left="105"/>
              <w:rPr>
                <w:sz w:val="18"/>
                <w:szCs w:val="18"/>
              </w:rPr>
            </w:pPr>
            <w:r>
              <w:rPr>
                <w:sz w:val="18"/>
                <w:szCs w:val="18"/>
              </w:rPr>
              <w:t>▪ vliv lidské činnosti na přírodu</w:t>
            </w:r>
          </w:p>
          <w:p w14:paraId="09020FF4" w14:textId="77777777" w:rsidR="007360BA" w:rsidRDefault="00000000">
            <w:pPr>
              <w:tabs>
                <w:tab w:val="left" w:pos="460"/>
                <w:tab w:val="left" w:pos="1567"/>
              </w:tabs>
              <w:spacing w:before="2" w:line="200" w:lineRule="auto"/>
              <w:ind w:left="465" w:right="86" w:hanging="360"/>
              <w:rPr>
                <w:sz w:val="18"/>
                <w:szCs w:val="18"/>
              </w:rPr>
            </w:pPr>
            <w:r>
              <w:rPr>
                <w:sz w:val="18"/>
                <w:szCs w:val="18"/>
              </w:rPr>
              <w:t>▪</w:t>
            </w:r>
            <w:r>
              <w:rPr>
                <w:sz w:val="18"/>
                <w:szCs w:val="18"/>
              </w:rPr>
              <w:tab/>
              <w:t>podvědomí, jak mohu jako jedinec přispět ve svém věku k ochraně přírody a zlepšení životního prostředí</w:t>
            </w:r>
          </w:p>
          <w:p w14:paraId="2F2AB0F9" w14:textId="77777777" w:rsidR="007360BA" w:rsidRDefault="00000000">
            <w:pPr>
              <w:tabs>
                <w:tab w:val="left" w:pos="1567"/>
              </w:tabs>
              <w:spacing w:line="200" w:lineRule="auto"/>
              <w:ind w:left="105"/>
              <w:rPr>
                <w:sz w:val="18"/>
                <w:szCs w:val="18"/>
              </w:rPr>
            </w:pPr>
            <w:r>
              <w:rPr>
                <w:sz w:val="18"/>
                <w:szCs w:val="18"/>
              </w:rPr>
              <w:t>▪ chráněná území, naučné stezky</w:t>
            </w:r>
          </w:p>
          <w:p w14:paraId="13D4162E" w14:textId="77777777" w:rsidR="007360BA" w:rsidRDefault="00000000">
            <w:pPr>
              <w:tabs>
                <w:tab w:val="left" w:pos="460"/>
                <w:tab w:val="left" w:pos="1567"/>
              </w:tabs>
              <w:spacing w:before="3" w:line="200" w:lineRule="auto"/>
              <w:ind w:left="465" w:right="721" w:hanging="360"/>
              <w:rPr>
                <w:sz w:val="18"/>
                <w:szCs w:val="18"/>
              </w:rPr>
            </w:pPr>
            <w:r>
              <w:rPr>
                <w:sz w:val="18"/>
                <w:szCs w:val="18"/>
              </w:rPr>
              <w:t>▪</w:t>
            </w:r>
            <w:r>
              <w:rPr>
                <w:sz w:val="18"/>
                <w:szCs w:val="18"/>
              </w:rPr>
              <w:tab/>
              <w:t>zákonem chráněné rostliny a živočichové</w:t>
            </w:r>
          </w:p>
          <w:p w14:paraId="4A638E65" w14:textId="77777777" w:rsidR="007360BA" w:rsidRDefault="00000000">
            <w:pPr>
              <w:tabs>
                <w:tab w:val="left" w:pos="1567"/>
              </w:tabs>
              <w:spacing w:line="200" w:lineRule="auto"/>
              <w:ind w:left="105"/>
              <w:rPr>
                <w:sz w:val="18"/>
                <w:szCs w:val="18"/>
              </w:rPr>
            </w:pPr>
            <w:r>
              <w:rPr>
                <w:sz w:val="18"/>
                <w:szCs w:val="18"/>
              </w:rPr>
              <w:t>▪ třídění odpadu</w:t>
            </w:r>
          </w:p>
          <w:p w14:paraId="685A8E8F" w14:textId="77777777" w:rsidR="007360BA" w:rsidRDefault="007360BA">
            <w:pPr>
              <w:tabs>
                <w:tab w:val="left" w:pos="1567"/>
              </w:tabs>
              <w:spacing w:line="200" w:lineRule="auto"/>
            </w:pPr>
          </w:p>
          <w:p w14:paraId="751BE3EE" w14:textId="77777777" w:rsidR="007360BA" w:rsidRDefault="007360BA">
            <w:pPr>
              <w:tabs>
                <w:tab w:val="left" w:pos="1567"/>
              </w:tabs>
              <w:spacing w:before="18" w:line="200" w:lineRule="auto"/>
            </w:pPr>
          </w:p>
          <w:p w14:paraId="4A041573" w14:textId="77777777" w:rsidR="007360BA" w:rsidRDefault="00000000">
            <w:pPr>
              <w:tabs>
                <w:tab w:val="left" w:pos="460"/>
                <w:tab w:val="left" w:pos="1567"/>
              </w:tabs>
              <w:spacing w:line="200" w:lineRule="auto"/>
              <w:ind w:left="462" w:right="201" w:hanging="360"/>
              <w:rPr>
                <w:sz w:val="18"/>
                <w:szCs w:val="18"/>
              </w:rPr>
            </w:pPr>
            <w:r>
              <w:rPr>
                <w:sz w:val="18"/>
                <w:szCs w:val="18"/>
              </w:rPr>
              <w:t>▪</w:t>
            </w:r>
            <w:r>
              <w:rPr>
                <w:sz w:val="18"/>
                <w:szCs w:val="18"/>
              </w:rPr>
              <w:tab/>
              <w:t>rizika spojená s ročními obdobími a sezónními činnostmi</w:t>
            </w:r>
          </w:p>
          <w:p w14:paraId="19B7BD83" w14:textId="77777777" w:rsidR="007360BA" w:rsidRDefault="00000000">
            <w:pPr>
              <w:tabs>
                <w:tab w:val="left" w:pos="460"/>
                <w:tab w:val="left" w:pos="1567"/>
              </w:tabs>
              <w:spacing w:before="2" w:line="200" w:lineRule="auto"/>
              <w:ind w:left="462" w:right="127" w:hanging="360"/>
              <w:rPr>
                <w:sz w:val="18"/>
                <w:szCs w:val="18"/>
              </w:rPr>
            </w:pPr>
            <w:r>
              <w:rPr>
                <w:sz w:val="18"/>
                <w:szCs w:val="18"/>
              </w:rPr>
              <w:t>▪</w:t>
            </w:r>
            <w:r>
              <w:rPr>
                <w:sz w:val="18"/>
                <w:szCs w:val="18"/>
              </w:rPr>
              <w:tab/>
              <w:t>mimořádné události způsobené přírodními vlivy a ochrana před nimi</w:t>
            </w:r>
          </w:p>
          <w:p w14:paraId="38EE112C" w14:textId="77777777" w:rsidR="007360BA" w:rsidRDefault="007360BA">
            <w:pPr>
              <w:tabs>
                <w:tab w:val="left" w:pos="1567"/>
              </w:tabs>
              <w:spacing w:line="200" w:lineRule="auto"/>
            </w:pPr>
          </w:p>
          <w:p w14:paraId="2015A2DF" w14:textId="77777777" w:rsidR="007360BA" w:rsidRDefault="007360BA">
            <w:pPr>
              <w:tabs>
                <w:tab w:val="left" w:pos="1567"/>
              </w:tabs>
              <w:spacing w:line="200" w:lineRule="auto"/>
            </w:pPr>
          </w:p>
          <w:p w14:paraId="79160F56" w14:textId="77777777" w:rsidR="007360BA" w:rsidRDefault="007360BA">
            <w:pPr>
              <w:tabs>
                <w:tab w:val="left" w:pos="1567"/>
              </w:tabs>
              <w:spacing w:before="19" w:line="200" w:lineRule="auto"/>
            </w:pPr>
          </w:p>
          <w:p w14:paraId="5E575DA3" w14:textId="77777777" w:rsidR="007360BA" w:rsidRDefault="00000000">
            <w:pPr>
              <w:tabs>
                <w:tab w:val="left" w:pos="1567"/>
              </w:tabs>
              <w:ind w:left="102"/>
              <w:rPr>
                <w:sz w:val="18"/>
                <w:szCs w:val="18"/>
              </w:rPr>
            </w:pPr>
            <w:r>
              <w:rPr>
                <w:sz w:val="18"/>
                <w:szCs w:val="18"/>
              </w:rPr>
              <w:t>▪ zkoumání živé a neživé přírody</w:t>
            </w:r>
          </w:p>
          <w:p w14:paraId="58B018BF" w14:textId="77777777" w:rsidR="007360BA" w:rsidRDefault="00000000">
            <w:pPr>
              <w:tabs>
                <w:tab w:val="left" w:pos="1567"/>
              </w:tabs>
              <w:spacing w:line="200" w:lineRule="auto"/>
              <w:ind w:left="102"/>
              <w:rPr>
                <w:sz w:val="18"/>
                <w:szCs w:val="18"/>
              </w:rPr>
            </w:pPr>
            <w:r>
              <w:rPr>
                <w:sz w:val="18"/>
                <w:szCs w:val="18"/>
              </w:rPr>
              <w:t>▪ střídaní dne a noci, ročních období</w:t>
            </w:r>
          </w:p>
        </w:tc>
        <w:tc>
          <w:tcPr>
            <w:tcW w:w="2729" w:type="dxa"/>
            <w:tcBorders>
              <w:top w:val="single" w:sz="5" w:space="0" w:color="000000"/>
              <w:left w:val="single" w:sz="5" w:space="0" w:color="000000"/>
              <w:bottom w:val="single" w:sz="5" w:space="0" w:color="000000"/>
              <w:right w:val="single" w:sz="5" w:space="0" w:color="000000"/>
            </w:tcBorders>
          </w:tcPr>
          <w:p w14:paraId="76B22BC1" w14:textId="77777777" w:rsidR="007360BA" w:rsidRDefault="007360BA">
            <w:pPr>
              <w:tabs>
                <w:tab w:val="left" w:pos="1567"/>
              </w:tabs>
            </w:pPr>
          </w:p>
        </w:tc>
        <w:tc>
          <w:tcPr>
            <w:tcW w:w="2804" w:type="dxa"/>
            <w:tcBorders>
              <w:top w:val="single" w:sz="5" w:space="0" w:color="000000"/>
              <w:left w:val="single" w:sz="5" w:space="0" w:color="000000"/>
              <w:bottom w:val="single" w:sz="5" w:space="0" w:color="000000"/>
              <w:right w:val="single" w:sz="5" w:space="0" w:color="000000"/>
            </w:tcBorders>
          </w:tcPr>
          <w:p w14:paraId="2C45792F" w14:textId="77777777" w:rsidR="007360BA" w:rsidRDefault="007360BA">
            <w:pPr>
              <w:tabs>
                <w:tab w:val="left" w:pos="1567"/>
              </w:tabs>
            </w:pPr>
          </w:p>
        </w:tc>
      </w:tr>
    </w:tbl>
    <w:p w14:paraId="382B82CD" w14:textId="77777777" w:rsidR="007360BA" w:rsidRDefault="007360BA">
      <w:pPr>
        <w:tabs>
          <w:tab w:val="left" w:pos="1567"/>
        </w:tabs>
        <w:spacing w:before="2" w:line="140" w:lineRule="auto"/>
        <w:rPr>
          <w:sz w:val="14"/>
          <w:szCs w:val="14"/>
        </w:rPr>
      </w:pPr>
    </w:p>
    <w:p w14:paraId="7845D500" w14:textId="77777777" w:rsidR="007360BA" w:rsidRDefault="007360BA">
      <w:pPr>
        <w:tabs>
          <w:tab w:val="left" w:pos="1567"/>
        </w:tabs>
        <w:spacing w:line="200" w:lineRule="auto"/>
      </w:pPr>
    </w:p>
    <w:p w14:paraId="2A096A1F" w14:textId="77777777" w:rsidR="007360BA" w:rsidRDefault="007360BA">
      <w:pPr>
        <w:tabs>
          <w:tab w:val="left" w:pos="1567"/>
        </w:tabs>
        <w:spacing w:line="200" w:lineRule="auto"/>
      </w:pPr>
    </w:p>
    <w:p w14:paraId="4638EA53" w14:textId="77777777" w:rsidR="007360BA" w:rsidRDefault="007360BA">
      <w:pPr>
        <w:tabs>
          <w:tab w:val="left" w:pos="1567"/>
        </w:tabs>
        <w:spacing w:before="20" w:line="260" w:lineRule="auto"/>
        <w:rPr>
          <w:sz w:val="26"/>
          <w:szCs w:val="26"/>
        </w:rPr>
      </w:pPr>
    </w:p>
    <w:tbl>
      <w:tblPr>
        <w:tblStyle w:val="afffffffffffffffffffffffffff5"/>
        <w:tblW w:w="14853" w:type="dxa"/>
        <w:tblInd w:w="98" w:type="dxa"/>
        <w:tblLayout w:type="fixed"/>
        <w:tblLook w:val="0000" w:firstRow="0" w:lastRow="0" w:firstColumn="0" w:lastColumn="0" w:noHBand="0" w:noVBand="0"/>
      </w:tblPr>
      <w:tblGrid>
        <w:gridCol w:w="2008"/>
        <w:gridCol w:w="3819"/>
        <w:gridCol w:w="3380"/>
        <w:gridCol w:w="2799"/>
        <w:gridCol w:w="2847"/>
      </w:tblGrid>
      <w:tr w:rsidR="007360BA" w14:paraId="6BDA3515" w14:textId="77777777">
        <w:trPr>
          <w:trHeight w:val="545"/>
        </w:trPr>
        <w:tc>
          <w:tcPr>
            <w:tcW w:w="2008" w:type="dxa"/>
            <w:tcBorders>
              <w:top w:val="single" w:sz="5" w:space="0" w:color="000000"/>
              <w:left w:val="single" w:sz="5" w:space="0" w:color="000000"/>
              <w:bottom w:val="single" w:sz="5" w:space="0" w:color="000000"/>
              <w:right w:val="single" w:sz="5" w:space="0" w:color="000000"/>
            </w:tcBorders>
          </w:tcPr>
          <w:p w14:paraId="10823B6F"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F2EDD86" w14:textId="77777777" w:rsidR="007360BA" w:rsidRDefault="00000000">
            <w:pPr>
              <w:tabs>
                <w:tab w:val="left" w:pos="1567"/>
              </w:tabs>
              <w:spacing w:line="200" w:lineRule="auto"/>
              <w:ind w:left="102"/>
              <w:rPr>
                <w:sz w:val="18"/>
                <w:szCs w:val="18"/>
              </w:rPr>
            </w:pPr>
            <w:r>
              <w:rPr>
                <w:b/>
                <w:sz w:val="18"/>
                <w:szCs w:val="18"/>
              </w:rPr>
              <w:t>z RVP ZV</w:t>
            </w:r>
          </w:p>
        </w:tc>
        <w:tc>
          <w:tcPr>
            <w:tcW w:w="3819" w:type="dxa"/>
            <w:tcBorders>
              <w:top w:val="single" w:sz="5" w:space="0" w:color="000000"/>
              <w:left w:val="single" w:sz="5" w:space="0" w:color="000000"/>
              <w:bottom w:val="single" w:sz="5" w:space="0" w:color="000000"/>
              <w:right w:val="single" w:sz="5" w:space="0" w:color="000000"/>
            </w:tcBorders>
          </w:tcPr>
          <w:p w14:paraId="73F55377" w14:textId="77777777" w:rsidR="007360BA" w:rsidRDefault="00000000">
            <w:pPr>
              <w:tabs>
                <w:tab w:val="left" w:pos="1567"/>
              </w:tabs>
              <w:spacing w:line="200" w:lineRule="auto"/>
              <w:ind w:left="105"/>
              <w:rPr>
                <w:sz w:val="18"/>
                <w:szCs w:val="18"/>
              </w:rPr>
            </w:pPr>
            <w:r>
              <w:rPr>
                <w:b/>
                <w:sz w:val="18"/>
                <w:szCs w:val="18"/>
              </w:rPr>
              <w:t>Dílčí výstupy</w:t>
            </w:r>
          </w:p>
          <w:p w14:paraId="258FEAC0" w14:textId="77777777" w:rsidR="007360BA" w:rsidRDefault="00000000">
            <w:pPr>
              <w:tabs>
                <w:tab w:val="left" w:pos="1567"/>
              </w:tabs>
              <w:spacing w:line="200" w:lineRule="auto"/>
              <w:ind w:left="105"/>
              <w:rPr>
                <w:sz w:val="18"/>
                <w:szCs w:val="18"/>
              </w:rPr>
            </w:pPr>
            <w:r>
              <w:rPr>
                <w:b/>
                <w:sz w:val="18"/>
                <w:szCs w:val="18"/>
              </w:rPr>
              <w:t>Žák:</w:t>
            </w:r>
          </w:p>
        </w:tc>
        <w:tc>
          <w:tcPr>
            <w:tcW w:w="3380" w:type="dxa"/>
            <w:tcBorders>
              <w:top w:val="single" w:sz="5" w:space="0" w:color="000000"/>
              <w:left w:val="single" w:sz="5" w:space="0" w:color="000000"/>
              <w:bottom w:val="single" w:sz="5" w:space="0" w:color="000000"/>
              <w:right w:val="single" w:sz="5" w:space="0" w:color="000000"/>
            </w:tcBorders>
          </w:tcPr>
          <w:p w14:paraId="1D2D9E98" w14:textId="77777777" w:rsidR="007360BA" w:rsidRDefault="00000000">
            <w:pPr>
              <w:tabs>
                <w:tab w:val="left" w:pos="1567"/>
              </w:tabs>
              <w:spacing w:line="200" w:lineRule="auto"/>
              <w:ind w:left="102"/>
              <w:rPr>
                <w:sz w:val="18"/>
                <w:szCs w:val="18"/>
              </w:rPr>
            </w:pPr>
            <w:r>
              <w:rPr>
                <w:b/>
                <w:sz w:val="18"/>
                <w:szCs w:val="18"/>
              </w:rPr>
              <w:t>Učivo</w:t>
            </w:r>
          </w:p>
        </w:tc>
        <w:tc>
          <w:tcPr>
            <w:tcW w:w="2799" w:type="dxa"/>
            <w:tcBorders>
              <w:top w:val="single" w:sz="5" w:space="0" w:color="000000"/>
              <w:left w:val="single" w:sz="5" w:space="0" w:color="000000"/>
              <w:bottom w:val="single" w:sz="5" w:space="0" w:color="000000"/>
              <w:right w:val="single" w:sz="5" w:space="0" w:color="000000"/>
            </w:tcBorders>
          </w:tcPr>
          <w:p w14:paraId="7A29F4B2" w14:textId="77777777" w:rsidR="007360BA" w:rsidRDefault="00000000">
            <w:pPr>
              <w:tabs>
                <w:tab w:val="left" w:pos="1567"/>
              </w:tabs>
              <w:spacing w:line="200" w:lineRule="auto"/>
              <w:ind w:left="102"/>
              <w:rPr>
                <w:sz w:val="18"/>
                <w:szCs w:val="18"/>
              </w:rPr>
            </w:pPr>
            <w:r>
              <w:rPr>
                <w:b/>
                <w:sz w:val="18"/>
                <w:szCs w:val="18"/>
              </w:rPr>
              <w:t>Průřezová témata</w:t>
            </w:r>
          </w:p>
        </w:tc>
        <w:tc>
          <w:tcPr>
            <w:tcW w:w="2847" w:type="dxa"/>
            <w:tcBorders>
              <w:top w:val="single" w:sz="5" w:space="0" w:color="000000"/>
              <w:left w:val="single" w:sz="5" w:space="0" w:color="000000"/>
              <w:bottom w:val="single" w:sz="5" w:space="0" w:color="000000"/>
              <w:right w:val="single" w:sz="5" w:space="0" w:color="000000"/>
            </w:tcBorders>
          </w:tcPr>
          <w:p w14:paraId="369D5BC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DD7D383"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006E92F" w14:textId="77777777">
        <w:trPr>
          <w:trHeight w:val="8493"/>
        </w:trPr>
        <w:tc>
          <w:tcPr>
            <w:tcW w:w="2008" w:type="dxa"/>
            <w:tcBorders>
              <w:top w:val="single" w:sz="5" w:space="0" w:color="000000"/>
              <w:left w:val="single" w:sz="5" w:space="0" w:color="000000"/>
              <w:bottom w:val="single" w:sz="5" w:space="0" w:color="000000"/>
              <w:right w:val="single" w:sz="5" w:space="0" w:color="000000"/>
            </w:tcBorders>
          </w:tcPr>
          <w:p w14:paraId="2D33676F" w14:textId="77777777" w:rsidR="007360BA" w:rsidRDefault="007360BA">
            <w:pPr>
              <w:tabs>
                <w:tab w:val="left" w:pos="1567"/>
              </w:tabs>
              <w:spacing w:line="200" w:lineRule="auto"/>
            </w:pPr>
          </w:p>
          <w:p w14:paraId="2813CA18" w14:textId="77777777" w:rsidR="007360BA" w:rsidRDefault="007360BA">
            <w:pPr>
              <w:tabs>
                <w:tab w:val="left" w:pos="1567"/>
              </w:tabs>
              <w:spacing w:line="200" w:lineRule="auto"/>
            </w:pPr>
          </w:p>
          <w:p w14:paraId="1A3CBA1C" w14:textId="77777777" w:rsidR="007360BA" w:rsidRDefault="007360BA">
            <w:pPr>
              <w:tabs>
                <w:tab w:val="left" w:pos="1567"/>
              </w:tabs>
              <w:spacing w:before="1" w:line="220" w:lineRule="auto"/>
              <w:rPr>
                <w:sz w:val="22"/>
                <w:szCs w:val="22"/>
              </w:rPr>
            </w:pPr>
          </w:p>
          <w:p w14:paraId="26BC9146" w14:textId="77777777" w:rsidR="007360BA" w:rsidRDefault="00000000">
            <w:pPr>
              <w:tabs>
                <w:tab w:val="left" w:pos="1567"/>
              </w:tabs>
              <w:ind w:left="102"/>
              <w:rPr>
                <w:sz w:val="18"/>
                <w:szCs w:val="18"/>
              </w:rPr>
            </w:pPr>
            <w:r>
              <w:rPr>
                <w:b/>
                <w:sz w:val="18"/>
                <w:szCs w:val="18"/>
              </w:rPr>
              <w:t>ČJS-5-5-01</w:t>
            </w:r>
          </w:p>
          <w:p w14:paraId="2B1E00C0" w14:textId="77777777" w:rsidR="007360BA" w:rsidRDefault="007360BA">
            <w:pPr>
              <w:tabs>
                <w:tab w:val="left" w:pos="1567"/>
              </w:tabs>
              <w:spacing w:line="200" w:lineRule="auto"/>
            </w:pPr>
          </w:p>
          <w:p w14:paraId="390F82D1" w14:textId="77777777" w:rsidR="007360BA" w:rsidRDefault="007360BA">
            <w:pPr>
              <w:tabs>
                <w:tab w:val="left" w:pos="1567"/>
              </w:tabs>
              <w:spacing w:line="200" w:lineRule="auto"/>
            </w:pPr>
          </w:p>
          <w:p w14:paraId="231A6731" w14:textId="77777777" w:rsidR="007360BA" w:rsidRDefault="007360BA">
            <w:pPr>
              <w:tabs>
                <w:tab w:val="left" w:pos="1567"/>
              </w:tabs>
              <w:spacing w:before="1"/>
            </w:pPr>
          </w:p>
          <w:p w14:paraId="46F57F6B" w14:textId="77777777" w:rsidR="007360BA" w:rsidRDefault="00000000">
            <w:pPr>
              <w:tabs>
                <w:tab w:val="left" w:pos="1567"/>
              </w:tabs>
              <w:ind w:left="102"/>
              <w:rPr>
                <w:sz w:val="18"/>
                <w:szCs w:val="18"/>
              </w:rPr>
            </w:pPr>
            <w:r>
              <w:rPr>
                <w:b/>
                <w:sz w:val="18"/>
                <w:szCs w:val="18"/>
              </w:rPr>
              <w:t>ČJS-5-5-02</w:t>
            </w:r>
          </w:p>
          <w:p w14:paraId="532603B0" w14:textId="77777777" w:rsidR="007360BA" w:rsidRDefault="007360BA">
            <w:pPr>
              <w:tabs>
                <w:tab w:val="left" w:pos="1567"/>
              </w:tabs>
              <w:spacing w:line="200" w:lineRule="auto"/>
            </w:pPr>
          </w:p>
          <w:p w14:paraId="74684C47" w14:textId="77777777" w:rsidR="007360BA" w:rsidRDefault="007360BA">
            <w:pPr>
              <w:tabs>
                <w:tab w:val="left" w:pos="1567"/>
              </w:tabs>
              <w:spacing w:line="200" w:lineRule="auto"/>
            </w:pPr>
          </w:p>
          <w:p w14:paraId="60433BB9" w14:textId="77777777" w:rsidR="007360BA" w:rsidRDefault="007360BA">
            <w:pPr>
              <w:tabs>
                <w:tab w:val="left" w:pos="1567"/>
              </w:tabs>
              <w:spacing w:line="200" w:lineRule="auto"/>
            </w:pPr>
          </w:p>
          <w:p w14:paraId="0E5712D5" w14:textId="77777777" w:rsidR="007360BA" w:rsidRDefault="007360BA">
            <w:pPr>
              <w:tabs>
                <w:tab w:val="left" w:pos="1567"/>
              </w:tabs>
              <w:spacing w:line="200" w:lineRule="auto"/>
            </w:pPr>
          </w:p>
          <w:p w14:paraId="3D7A3B10" w14:textId="77777777" w:rsidR="007360BA" w:rsidRDefault="007360BA">
            <w:pPr>
              <w:tabs>
                <w:tab w:val="left" w:pos="1567"/>
              </w:tabs>
              <w:spacing w:line="200" w:lineRule="auto"/>
            </w:pPr>
          </w:p>
          <w:p w14:paraId="1538ABCF" w14:textId="77777777" w:rsidR="007360BA" w:rsidRDefault="007360BA">
            <w:pPr>
              <w:tabs>
                <w:tab w:val="left" w:pos="1567"/>
              </w:tabs>
              <w:spacing w:line="200" w:lineRule="auto"/>
            </w:pPr>
          </w:p>
          <w:p w14:paraId="3A23D341" w14:textId="77777777" w:rsidR="007360BA" w:rsidRDefault="007360BA">
            <w:pPr>
              <w:tabs>
                <w:tab w:val="left" w:pos="1567"/>
              </w:tabs>
              <w:spacing w:before="9"/>
            </w:pPr>
          </w:p>
          <w:p w14:paraId="0B6C4127" w14:textId="77777777" w:rsidR="007360BA" w:rsidRDefault="00000000">
            <w:pPr>
              <w:tabs>
                <w:tab w:val="left" w:pos="1567"/>
              </w:tabs>
              <w:ind w:left="102"/>
              <w:rPr>
                <w:sz w:val="18"/>
                <w:szCs w:val="18"/>
              </w:rPr>
            </w:pPr>
            <w:r>
              <w:rPr>
                <w:b/>
                <w:sz w:val="18"/>
                <w:szCs w:val="18"/>
              </w:rPr>
              <w:t>ČJS-5-5-03</w:t>
            </w:r>
          </w:p>
          <w:p w14:paraId="530C3528" w14:textId="77777777" w:rsidR="007360BA" w:rsidRDefault="007360BA">
            <w:pPr>
              <w:tabs>
                <w:tab w:val="left" w:pos="1567"/>
              </w:tabs>
              <w:spacing w:line="200" w:lineRule="auto"/>
            </w:pPr>
          </w:p>
          <w:p w14:paraId="16601E05" w14:textId="77777777" w:rsidR="007360BA" w:rsidRDefault="007360BA">
            <w:pPr>
              <w:tabs>
                <w:tab w:val="left" w:pos="1567"/>
              </w:tabs>
              <w:spacing w:line="200" w:lineRule="auto"/>
            </w:pPr>
          </w:p>
          <w:p w14:paraId="006C5B2B" w14:textId="77777777" w:rsidR="007360BA" w:rsidRDefault="007360BA">
            <w:pPr>
              <w:tabs>
                <w:tab w:val="left" w:pos="1567"/>
              </w:tabs>
              <w:spacing w:line="200" w:lineRule="auto"/>
            </w:pPr>
          </w:p>
          <w:p w14:paraId="57F240AF" w14:textId="77777777" w:rsidR="007360BA" w:rsidRDefault="007360BA">
            <w:pPr>
              <w:tabs>
                <w:tab w:val="left" w:pos="1567"/>
              </w:tabs>
              <w:spacing w:line="200" w:lineRule="auto"/>
            </w:pPr>
          </w:p>
          <w:p w14:paraId="03A85F08" w14:textId="77777777" w:rsidR="007360BA" w:rsidRDefault="007360BA">
            <w:pPr>
              <w:tabs>
                <w:tab w:val="left" w:pos="1567"/>
              </w:tabs>
              <w:spacing w:line="200" w:lineRule="auto"/>
            </w:pPr>
          </w:p>
          <w:p w14:paraId="6D527299" w14:textId="77777777" w:rsidR="007360BA" w:rsidRDefault="007360BA">
            <w:pPr>
              <w:tabs>
                <w:tab w:val="left" w:pos="1567"/>
              </w:tabs>
              <w:spacing w:before="9"/>
            </w:pPr>
          </w:p>
          <w:p w14:paraId="0F03365F" w14:textId="77777777" w:rsidR="007360BA" w:rsidRDefault="00000000">
            <w:pPr>
              <w:tabs>
                <w:tab w:val="left" w:pos="1567"/>
              </w:tabs>
              <w:ind w:left="102"/>
              <w:rPr>
                <w:sz w:val="18"/>
                <w:szCs w:val="18"/>
              </w:rPr>
            </w:pPr>
            <w:r>
              <w:rPr>
                <w:b/>
                <w:sz w:val="18"/>
                <w:szCs w:val="18"/>
              </w:rPr>
              <w:t>ČJS-5-5-04</w:t>
            </w:r>
          </w:p>
        </w:tc>
        <w:tc>
          <w:tcPr>
            <w:tcW w:w="3819" w:type="dxa"/>
            <w:tcBorders>
              <w:top w:val="single" w:sz="5" w:space="0" w:color="000000"/>
              <w:left w:val="single" w:sz="5" w:space="0" w:color="000000"/>
              <w:bottom w:val="single" w:sz="5" w:space="0" w:color="000000"/>
              <w:right w:val="single" w:sz="5" w:space="0" w:color="000000"/>
            </w:tcBorders>
          </w:tcPr>
          <w:p w14:paraId="09498573" w14:textId="77777777" w:rsidR="007360BA" w:rsidRDefault="007360BA">
            <w:pPr>
              <w:tabs>
                <w:tab w:val="left" w:pos="1567"/>
              </w:tabs>
              <w:spacing w:before="5" w:line="200" w:lineRule="auto"/>
            </w:pPr>
          </w:p>
          <w:p w14:paraId="64914353" w14:textId="77777777" w:rsidR="007360BA" w:rsidRDefault="00000000">
            <w:pPr>
              <w:tabs>
                <w:tab w:val="left" w:pos="1567"/>
              </w:tabs>
              <w:ind w:left="71" w:right="1426"/>
              <w:jc w:val="center"/>
              <w:rPr>
                <w:sz w:val="18"/>
                <w:szCs w:val="18"/>
              </w:rPr>
            </w:pPr>
            <w:r>
              <w:rPr>
                <w:b/>
                <w:sz w:val="18"/>
                <w:szCs w:val="18"/>
              </w:rPr>
              <w:t>ČLOVĚK A JEHO ZDRAVÍ</w:t>
            </w:r>
          </w:p>
          <w:p w14:paraId="33D0A9FC" w14:textId="77777777" w:rsidR="007360BA" w:rsidRDefault="007360BA">
            <w:pPr>
              <w:tabs>
                <w:tab w:val="left" w:pos="1567"/>
              </w:tabs>
              <w:spacing w:before="7" w:line="200" w:lineRule="auto"/>
            </w:pPr>
          </w:p>
          <w:p w14:paraId="6715F26D" w14:textId="77777777" w:rsidR="007360BA" w:rsidRDefault="00000000">
            <w:pPr>
              <w:tabs>
                <w:tab w:val="left" w:pos="820"/>
                <w:tab w:val="left" w:pos="1567"/>
              </w:tabs>
              <w:spacing w:line="200" w:lineRule="auto"/>
              <w:ind w:left="825" w:right="162" w:hanging="360"/>
              <w:rPr>
                <w:sz w:val="18"/>
                <w:szCs w:val="18"/>
              </w:rPr>
            </w:pPr>
            <w:sdt>
              <w:sdtPr>
                <w:tag w:val="goog_rdk_647"/>
                <w:id w:val="-1198158273"/>
              </w:sdtPr>
              <w:sdtContent>
                <w:r>
                  <w:rPr>
                    <w:rFonts w:ascii="Fira Mono" w:eastAsia="Fira Mono" w:hAnsi="Fira Mono" w:cs="Fira Mono"/>
                    <w:sz w:val="18"/>
                    <w:szCs w:val="18"/>
                  </w:rPr>
                  <w:t>⮚</w:t>
                </w:r>
              </w:sdtContent>
            </w:sdt>
            <w:r>
              <w:rPr>
                <w:sz w:val="18"/>
                <w:szCs w:val="18"/>
              </w:rPr>
              <w:tab/>
              <w:t>využívá poznatky o lidském těle</w:t>
            </w:r>
          </w:p>
          <w:p w14:paraId="50021D2F" w14:textId="77777777" w:rsidR="007360BA" w:rsidRDefault="007360BA">
            <w:pPr>
              <w:tabs>
                <w:tab w:val="left" w:pos="1567"/>
              </w:tabs>
              <w:spacing w:line="200" w:lineRule="auto"/>
            </w:pPr>
          </w:p>
          <w:p w14:paraId="7C2668E4" w14:textId="77777777" w:rsidR="007360BA" w:rsidRDefault="007360BA">
            <w:pPr>
              <w:tabs>
                <w:tab w:val="left" w:pos="1567"/>
              </w:tabs>
              <w:spacing w:line="200" w:lineRule="auto"/>
            </w:pPr>
          </w:p>
          <w:p w14:paraId="6892E458" w14:textId="77777777" w:rsidR="007360BA" w:rsidRDefault="007360BA">
            <w:pPr>
              <w:tabs>
                <w:tab w:val="left" w:pos="1567"/>
              </w:tabs>
              <w:spacing w:before="19" w:line="200" w:lineRule="auto"/>
            </w:pPr>
          </w:p>
          <w:p w14:paraId="664EE500" w14:textId="77777777" w:rsidR="007360BA" w:rsidRDefault="00000000">
            <w:pPr>
              <w:tabs>
                <w:tab w:val="left" w:pos="820"/>
                <w:tab w:val="left" w:pos="1567"/>
              </w:tabs>
              <w:ind w:left="825" w:right="216" w:hanging="360"/>
              <w:rPr>
                <w:sz w:val="18"/>
                <w:szCs w:val="18"/>
              </w:rPr>
            </w:pPr>
            <w:sdt>
              <w:sdtPr>
                <w:tag w:val="goog_rdk_648"/>
                <w:id w:val="1762173025"/>
              </w:sdtPr>
              <w:sdtContent>
                <w:r>
                  <w:rPr>
                    <w:rFonts w:ascii="Fira Mono" w:eastAsia="Fira Mono" w:hAnsi="Fira Mono" w:cs="Fira Mono"/>
                    <w:sz w:val="18"/>
                    <w:szCs w:val="18"/>
                  </w:rPr>
                  <w:t>⮚</w:t>
                </w:r>
              </w:sdtContent>
            </w:sdt>
            <w:r>
              <w:rPr>
                <w:sz w:val="18"/>
                <w:szCs w:val="18"/>
              </w:rPr>
              <w:tab/>
              <w:t>rozlišuje jednotlivé etapy lidského života a orientuje se ve vývoji dítěte před a po jeho narození</w:t>
            </w:r>
          </w:p>
          <w:p w14:paraId="7BB41374" w14:textId="77777777" w:rsidR="007360BA" w:rsidRDefault="007360BA">
            <w:pPr>
              <w:tabs>
                <w:tab w:val="left" w:pos="1567"/>
              </w:tabs>
              <w:spacing w:line="200" w:lineRule="auto"/>
            </w:pPr>
          </w:p>
          <w:p w14:paraId="465B3CE8" w14:textId="77777777" w:rsidR="007360BA" w:rsidRDefault="007360BA">
            <w:pPr>
              <w:tabs>
                <w:tab w:val="left" w:pos="1567"/>
              </w:tabs>
              <w:spacing w:line="200" w:lineRule="auto"/>
            </w:pPr>
          </w:p>
          <w:p w14:paraId="353C5C2F" w14:textId="77777777" w:rsidR="007360BA" w:rsidRDefault="007360BA">
            <w:pPr>
              <w:tabs>
                <w:tab w:val="left" w:pos="1567"/>
              </w:tabs>
              <w:spacing w:line="200" w:lineRule="auto"/>
            </w:pPr>
          </w:p>
          <w:p w14:paraId="67A950FC" w14:textId="77777777" w:rsidR="007360BA" w:rsidRDefault="007360BA">
            <w:pPr>
              <w:tabs>
                <w:tab w:val="left" w:pos="1567"/>
              </w:tabs>
              <w:spacing w:line="200" w:lineRule="auto"/>
            </w:pPr>
          </w:p>
          <w:p w14:paraId="6594D28C" w14:textId="77777777" w:rsidR="007360BA" w:rsidRDefault="007360BA">
            <w:pPr>
              <w:tabs>
                <w:tab w:val="left" w:pos="1567"/>
              </w:tabs>
              <w:spacing w:before="13" w:line="220" w:lineRule="auto"/>
              <w:rPr>
                <w:sz w:val="22"/>
                <w:szCs w:val="22"/>
              </w:rPr>
            </w:pPr>
          </w:p>
          <w:p w14:paraId="195E407E" w14:textId="77777777" w:rsidR="007360BA" w:rsidRDefault="00000000">
            <w:pPr>
              <w:tabs>
                <w:tab w:val="left" w:pos="1567"/>
              </w:tabs>
              <w:ind w:left="465"/>
            </w:pPr>
            <w:sdt>
              <w:sdtPr>
                <w:tag w:val="goog_rdk_649"/>
                <w:id w:val="-31883836"/>
              </w:sdtPr>
              <w:sdtContent>
                <w:r>
                  <w:rPr>
                    <w:rFonts w:ascii="Fira Mono" w:eastAsia="Fira Mono" w:hAnsi="Fira Mono" w:cs="Fira Mono"/>
                    <w:sz w:val="18"/>
                    <w:szCs w:val="18"/>
                  </w:rPr>
                  <w:t>⮚</w:t>
                </w:r>
              </w:sdtContent>
            </w:sdt>
            <w:r>
              <w:rPr>
                <w:sz w:val="18"/>
                <w:szCs w:val="18"/>
              </w:rPr>
              <w:t xml:space="preserve"> účelně plánuje svůj čas pro učení, práci, zábavu a odpočinek podle vlastních potřeb s ohledem na oprávněné nároky jiných osob</w:t>
            </w:r>
          </w:p>
          <w:p w14:paraId="4FDCF05F" w14:textId="77777777" w:rsidR="007360BA" w:rsidRDefault="007360BA">
            <w:pPr>
              <w:tabs>
                <w:tab w:val="left" w:pos="1567"/>
              </w:tabs>
              <w:spacing w:line="200" w:lineRule="auto"/>
            </w:pPr>
          </w:p>
          <w:p w14:paraId="69FE5B1B" w14:textId="77777777" w:rsidR="007360BA" w:rsidRDefault="007360BA">
            <w:pPr>
              <w:tabs>
                <w:tab w:val="left" w:pos="1567"/>
              </w:tabs>
              <w:spacing w:line="200" w:lineRule="auto"/>
            </w:pPr>
          </w:p>
          <w:p w14:paraId="5DF9F88B" w14:textId="77777777" w:rsidR="007360BA" w:rsidRDefault="007360BA">
            <w:pPr>
              <w:tabs>
                <w:tab w:val="left" w:pos="1567"/>
              </w:tabs>
              <w:spacing w:line="200" w:lineRule="auto"/>
            </w:pPr>
          </w:p>
          <w:p w14:paraId="59C0CF40" w14:textId="77777777" w:rsidR="007360BA" w:rsidRDefault="007360BA">
            <w:pPr>
              <w:tabs>
                <w:tab w:val="left" w:pos="1567"/>
              </w:tabs>
              <w:spacing w:before="14" w:line="220" w:lineRule="auto"/>
              <w:rPr>
                <w:sz w:val="4"/>
                <w:szCs w:val="4"/>
              </w:rPr>
            </w:pPr>
          </w:p>
          <w:p w14:paraId="54DBB386" w14:textId="77777777" w:rsidR="007360BA" w:rsidRDefault="007360BA">
            <w:pPr>
              <w:tabs>
                <w:tab w:val="left" w:pos="1567"/>
              </w:tabs>
              <w:spacing w:before="14" w:line="220" w:lineRule="auto"/>
              <w:rPr>
                <w:sz w:val="4"/>
                <w:szCs w:val="4"/>
              </w:rPr>
            </w:pPr>
          </w:p>
          <w:p w14:paraId="0B82FD64" w14:textId="77777777" w:rsidR="007360BA" w:rsidRDefault="007360BA">
            <w:pPr>
              <w:tabs>
                <w:tab w:val="left" w:pos="1567"/>
              </w:tabs>
              <w:spacing w:before="14" w:line="220" w:lineRule="auto"/>
              <w:rPr>
                <w:sz w:val="4"/>
                <w:szCs w:val="4"/>
              </w:rPr>
            </w:pPr>
          </w:p>
          <w:p w14:paraId="3B3F9369" w14:textId="77777777" w:rsidR="007360BA" w:rsidRDefault="007360BA">
            <w:pPr>
              <w:tabs>
                <w:tab w:val="left" w:pos="1567"/>
              </w:tabs>
              <w:spacing w:before="14" w:line="220" w:lineRule="auto"/>
              <w:rPr>
                <w:sz w:val="4"/>
                <w:szCs w:val="4"/>
              </w:rPr>
            </w:pPr>
          </w:p>
          <w:p w14:paraId="1106F1D3" w14:textId="77777777" w:rsidR="007360BA" w:rsidRDefault="007360BA">
            <w:pPr>
              <w:tabs>
                <w:tab w:val="left" w:pos="1567"/>
              </w:tabs>
              <w:spacing w:before="14" w:line="220" w:lineRule="auto"/>
              <w:rPr>
                <w:sz w:val="4"/>
                <w:szCs w:val="4"/>
              </w:rPr>
            </w:pPr>
          </w:p>
          <w:p w14:paraId="5277D47D" w14:textId="77777777" w:rsidR="007360BA" w:rsidRDefault="007360BA">
            <w:pPr>
              <w:tabs>
                <w:tab w:val="left" w:pos="1567"/>
              </w:tabs>
              <w:spacing w:before="14" w:line="220" w:lineRule="auto"/>
              <w:rPr>
                <w:sz w:val="4"/>
                <w:szCs w:val="4"/>
              </w:rPr>
            </w:pPr>
          </w:p>
          <w:p w14:paraId="5A1F9906" w14:textId="77777777" w:rsidR="007360BA" w:rsidRDefault="007360BA">
            <w:pPr>
              <w:tabs>
                <w:tab w:val="left" w:pos="1567"/>
              </w:tabs>
              <w:spacing w:before="14" w:line="220" w:lineRule="auto"/>
              <w:rPr>
                <w:sz w:val="4"/>
                <w:szCs w:val="4"/>
              </w:rPr>
            </w:pPr>
          </w:p>
          <w:p w14:paraId="093E5E50" w14:textId="77777777" w:rsidR="007360BA" w:rsidRDefault="00000000">
            <w:pPr>
              <w:tabs>
                <w:tab w:val="left" w:pos="1567"/>
              </w:tabs>
              <w:ind w:left="465"/>
              <w:rPr>
                <w:sz w:val="18"/>
                <w:szCs w:val="18"/>
              </w:rPr>
            </w:pPr>
            <w:sdt>
              <w:sdtPr>
                <w:tag w:val="goog_rdk_650"/>
                <w:id w:val="771513310"/>
              </w:sdtPr>
              <w:sdtContent>
                <w:r>
                  <w:rPr>
                    <w:rFonts w:ascii="Fira Mono" w:eastAsia="Fira Mono" w:hAnsi="Fira Mono" w:cs="Fira Mono"/>
                    <w:sz w:val="18"/>
                    <w:szCs w:val="18"/>
                  </w:rPr>
                  <w:t>⮚</w:t>
                </w:r>
              </w:sdtContent>
            </w:sdt>
            <w:r>
              <w:rPr>
                <w:sz w:val="18"/>
                <w:szCs w:val="18"/>
              </w:rPr>
              <w:t xml:space="preserve"> uplatňuje účelné způsoby chování v situacích ohrožujících zdraví a v modelových situacích simulujících mimořádné události; vnímá dopravní situaci, správně ji vyhodnotí a vyvodí odpovídající závěry pro své chování</w:t>
            </w:r>
          </w:p>
          <w:p w14:paraId="38B4E274" w14:textId="77777777" w:rsidR="007360BA" w:rsidRDefault="00000000">
            <w:pPr>
              <w:tabs>
                <w:tab w:val="left" w:pos="820"/>
                <w:tab w:val="left" w:pos="1567"/>
              </w:tabs>
              <w:spacing w:before="5" w:line="200" w:lineRule="auto"/>
              <w:ind w:left="825" w:right="294" w:hanging="360"/>
              <w:rPr>
                <w:sz w:val="18"/>
                <w:szCs w:val="18"/>
              </w:rPr>
            </w:pPr>
            <w:r>
              <w:rPr>
                <w:sz w:val="18"/>
                <w:szCs w:val="18"/>
              </w:rPr>
              <w:t>jako chodec a cyklista</w:t>
            </w:r>
          </w:p>
        </w:tc>
        <w:tc>
          <w:tcPr>
            <w:tcW w:w="3380" w:type="dxa"/>
            <w:tcBorders>
              <w:top w:val="single" w:sz="5" w:space="0" w:color="000000"/>
              <w:left w:val="single" w:sz="5" w:space="0" w:color="000000"/>
              <w:bottom w:val="single" w:sz="5" w:space="0" w:color="000000"/>
              <w:right w:val="single" w:sz="5" w:space="0" w:color="000000"/>
            </w:tcBorders>
          </w:tcPr>
          <w:p w14:paraId="0E60493F" w14:textId="77777777" w:rsidR="007360BA" w:rsidRDefault="007360BA">
            <w:pPr>
              <w:tabs>
                <w:tab w:val="left" w:pos="1567"/>
              </w:tabs>
              <w:spacing w:line="200" w:lineRule="auto"/>
            </w:pPr>
          </w:p>
          <w:p w14:paraId="1EE6A5D8" w14:textId="77777777" w:rsidR="007360BA" w:rsidRDefault="007360BA">
            <w:pPr>
              <w:tabs>
                <w:tab w:val="left" w:pos="1567"/>
              </w:tabs>
              <w:spacing w:line="200" w:lineRule="auto"/>
            </w:pPr>
          </w:p>
          <w:p w14:paraId="11750C8A" w14:textId="77777777" w:rsidR="007360BA" w:rsidRDefault="007360BA">
            <w:pPr>
              <w:tabs>
                <w:tab w:val="left" w:pos="1567"/>
              </w:tabs>
              <w:spacing w:before="16" w:line="200" w:lineRule="auto"/>
            </w:pPr>
          </w:p>
          <w:p w14:paraId="526EBF08" w14:textId="77777777" w:rsidR="007360BA" w:rsidRDefault="00000000">
            <w:pPr>
              <w:tabs>
                <w:tab w:val="left" w:pos="1567"/>
              </w:tabs>
              <w:ind w:left="102"/>
              <w:rPr>
                <w:sz w:val="18"/>
                <w:szCs w:val="18"/>
              </w:rPr>
            </w:pPr>
            <w:r>
              <w:rPr>
                <w:sz w:val="18"/>
                <w:szCs w:val="18"/>
              </w:rPr>
              <w:t>▪ stavba těla</w:t>
            </w:r>
          </w:p>
          <w:p w14:paraId="7DA378E2" w14:textId="77777777" w:rsidR="007360BA" w:rsidRDefault="00000000">
            <w:pPr>
              <w:tabs>
                <w:tab w:val="left" w:pos="1567"/>
              </w:tabs>
              <w:spacing w:line="200" w:lineRule="auto"/>
              <w:ind w:left="102"/>
              <w:rPr>
                <w:sz w:val="18"/>
                <w:szCs w:val="18"/>
              </w:rPr>
            </w:pPr>
            <w:r>
              <w:rPr>
                <w:sz w:val="18"/>
                <w:szCs w:val="18"/>
              </w:rPr>
              <w:t>▪ základní funkce a projevy</w:t>
            </w:r>
          </w:p>
          <w:p w14:paraId="03617449" w14:textId="77777777" w:rsidR="007360BA" w:rsidRDefault="00000000">
            <w:pPr>
              <w:tabs>
                <w:tab w:val="left" w:pos="1567"/>
              </w:tabs>
              <w:spacing w:line="200" w:lineRule="auto"/>
              <w:ind w:left="102"/>
              <w:rPr>
                <w:sz w:val="18"/>
                <w:szCs w:val="18"/>
              </w:rPr>
            </w:pPr>
            <w:r>
              <w:rPr>
                <w:sz w:val="18"/>
                <w:szCs w:val="18"/>
              </w:rPr>
              <w:t>▪ pohlavní rozdíly mezi mužem a ženou</w:t>
            </w:r>
          </w:p>
          <w:p w14:paraId="4CB6C380" w14:textId="77777777" w:rsidR="007360BA" w:rsidRDefault="007360BA">
            <w:pPr>
              <w:tabs>
                <w:tab w:val="left" w:pos="1567"/>
              </w:tabs>
              <w:spacing w:line="200" w:lineRule="auto"/>
            </w:pPr>
          </w:p>
          <w:p w14:paraId="1A76DB12" w14:textId="77777777" w:rsidR="007360BA" w:rsidRDefault="007360BA">
            <w:pPr>
              <w:tabs>
                <w:tab w:val="left" w:pos="1567"/>
              </w:tabs>
              <w:spacing w:line="200" w:lineRule="auto"/>
            </w:pPr>
          </w:p>
          <w:p w14:paraId="5CBF05A6" w14:textId="77777777" w:rsidR="007360BA" w:rsidRDefault="007360BA">
            <w:pPr>
              <w:tabs>
                <w:tab w:val="left" w:pos="1567"/>
              </w:tabs>
              <w:spacing w:line="200" w:lineRule="auto"/>
            </w:pPr>
          </w:p>
          <w:p w14:paraId="27488F6B" w14:textId="77777777" w:rsidR="007360BA" w:rsidRDefault="007360BA">
            <w:pPr>
              <w:tabs>
                <w:tab w:val="left" w:pos="1567"/>
              </w:tabs>
              <w:spacing w:before="8" w:line="220" w:lineRule="auto"/>
              <w:rPr>
                <w:sz w:val="22"/>
                <w:szCs w:val="22"/>
              </w:rPr>
            </w:pPr>
          </w:p>
          <w:p w14:paraId="25B2B4BE" w14:textId="77777777" w:rsidR="007360BA" w:rsidRDefault="00000000">
            <w:pPr>
              <w:tabs>
                <w:tab w:val="left" w:pos="1567"/>
              </w:tabs>
              <w:ind w:left="102"/>
              <w:rPr>
                <w:sz w:val="18"/>
                <w:szCs w:val="18"/>
              </w:rPr>
            </w:pPr>
            <w:r>
              <w:rPr>
                <w:sz w:val="18"/>
                <w:szCs w:val="18"/>
              </w:rPr>
              <w:t>▪ partnerství, manželství, rodičovství</w:t>
            </w:r>
          </w:p>
          <w:p w14:paraId="53CCB1B1" w14:textId="77777777" w:rsidR="007360BA" w:rsidRDefault="00000000">
            <w:pPr>
              <w:tabs>
                <w:tab w:val="left" w:pos="1567"/>
              </w:tabs>
              <w:spacing w:before="2"/>
              <w:ind w:left="102"/>
              <w:rPr>
                <w:sz w:val="18"/>
                <w:szCs w:val="18"/>
              </w:rPr>
            </w:pPr>
            <w:r>
              <w:rPr>
                <w:sz w:val="18"/>
                <w:szCs w:val="18"/>
              </w:rPr>
              <w:t>▪ průběh lidského života</w:t>
            </w:r>
          </w:p>
          <w:p w14:paraId="6EC9B6E1" w14:textId="77777777" w:rsidR="007360BA" w:rsidRDefault="00000000">
            <w:pPr>
              <w:tabs>
                <w:tab w:val="left" w:pos="1567"/>
              </w:tabs>
              <w:spacing w:line="200" w:lineRule="auto"/>
              <w:ind w:left="102"/>
              <w:rPr>
                <w:sz w:val="18"/>
                <w:szCs w:val="18"/>
              </w:rPr>
            </w:pPr>
            <w:r>
              <w:rPr>
                <w:sz w:val="18"/>
                <w:szCs w:val="18"/>
              </w:rPr>
              <w:t>▪ etapy vývoje</w:t>
            </w:r>
          </w:p>
          <w:p w14:paraId="4B79BEF0" w14:textId="77777777" w:rsidR="007360BA" w:rsidRDefault="00000000">
            <w:pPr>
              <w:tabs>
                <w:tab w:val="left" w:pos="1567"/>
              </w:tabs>
              <w:spacing w:line="200" w:lineRule="auto"/>
              <w:ind w:left="102"/>
              <w:rPr>
                <w:sz w:val="18"/>
                <w:szCs w:val="18"/>
              </w:rPr>
            </w:pPr>
            <w:r>
              <w:rPr>
                <w:sz w:val="18"/>
                <w:szCs w:val="18"/>
              </w:rPr>
              <w:t>▪ základy sexuální výchovy</w:t>
            </w:r>
          </w:p>
          <w:p w14:paraId="189ED7EE" w14:textId="77777777" w:rsidR="007360BA" w:rsidRDefault="00000000">
            <w:pPr>
              <w:tabs>
                <w:tab w:val="left" w:pos="1567"/>
              </w:tabs>
              <w:spacing w:line="200" w:lineRule="auto"/>
              <w:ind w:left="102"/>
              <w:rPr>
                <w:sz w:val="18"/>
                <w:szCs w:val="18"/>
              </w:rPr>
            </w:pPr>
            <w:r>
              <w:rPr>
                <w:sz w:val="18"/>
                <w:szCs w:val="18"/>
              </w:rPr>
              <w:t>▪ etická stránka vztahů</w:t>
            </w:r>
          </w:p>
          <w:p w14:paraId="20CE77AA" w14:textId="77777777" w:rsidR="007360BA" w:rsidRDefault="00000000">
            <w:pPr>
              <w:tabs>
                <w:tab w:val="left" w:pos="1567"/>
              </w:tabs>
              <w:spacing w:before="2"/>
              <w:ind w:left="102"/>
              <w:rPr>
                <w:sz w:val="18"/>
                <w:szCs w:val="18"/>
              </w:rPr>
            </w:pPr>
            <w:r>
              <w:rPr>
                <w:sz w:val="18"/>
                <w:szCs w:val="18"/>
              </w:rPr>
              <w:t>▪ základy lidské reprodukce</w:t>
            </w:r>
          </w:p>
          <w:p w14:paraId="2BD1830F" w14:textId="77777777" w:rsidR="007360BA" w:rsidRDefault="007360BA">
            <w:pPr>
              <w:tabs>
                <w:tab w:val="left" w:pos="1567"/>
              </w:tabs>
              <w:spacing w:line="200" w:lineRule="auto"/>
            </w:pPr>
          </w:p>
          <w:p w14:paraId="1F9DA92C" w14:textId="77777777" w:rsidR="007360BA" w:rsidRDefault="007360BA">
            <w:pPr>
              <w:tabs>
                <w:tab w:val="left" w:pos="1567"/>
              </w:tabs>
              <w:spacing w:before="12" w:line="200" w:lineRule="auto"/>
            </w:pPr>
          </w:p>
          <w:p w14:paraId="7E6FC4D6" w14:textId="77777777" w:rsidR="007360BA" w:rsidRDefault="00000000">
            <w:pPr>
              <w:tabs>
                <w:tab w:val="left" w:pos="1567"/>
              </w:tabs>
              <w:ind w:left="102"/>
              <w:rPr>
                <w:sz w:val="18"/>
                <w:szCs w:val="18"/>
              </w:rPr>
            </w:pPr>
            <w:r>
              <w:rPr>
                <w:sz w:val="18"/>
                <w:szCs w:val="18"/>
              </w:rPr>
              <w:t>▪ péče o zdraví</w:t>
            </w:r>
          </w:p>
          <w:p w14:paraId="20DF4D5D" w14:textId="77777777" w:rsidR="007360BA" w:rsidRDefault="00000000">
            <w:pPr>
              <w:tabs>
                <w:tab w:val="left" w:pos="1567"/>
              </w:tabs>
              <w:spacing w:line="200" w:lineRule="auto"/>
              <w:ind w:left="102"/>
              <w:rPr>
                <w:sz w:val="18"/>
                <w:szCs w:val="18"/>
              </w:rPr>
            </w:pPr>
            <w:r>
              <w:rPr>
                <w:sz w:val="18"/>
                <w:szCs w:val="18"/>
              </w:rPr>
              <w:t>▪ osobní, intimní a duševní hygiena</w:t>
            </w:r>
          </w:p>
          <w:p w14:paraId="31A7B9EF" w14:textId="77777777" w:rsidR="007360BA" w:rsidRDefault="00000000">
            <w:pPr>
              <w:tabs>
                <w:tab w:val="left" w:pos="1567"/>
              </w:tabs>
              <w:spacing w:before="2"/>
              <w:ind w:left="102"/>
              <w:rPr>
                <w:sz w:val="18"/>
                <w:szCs w:val="18"/>
              </w:rPr>
            </w:pPr>
            <w:r>
              <w:rPr>
                <w:sz w:val="18"/>
                <w:szCs w:val="18"/>
              </w:rPr>
              <w:t>▪ reklamní vlivy</w:t>
            </w:r>
          </w:p>
          <w:p w14:paraId="0A94D4CD" w14:textId="77777777" w:rsidR="007360BA" w:rsidRDefault="007360BA">
            <w:pPr>
              <w:tabs>
                <w:tab w:val="left" w:pos="1567"/>
              </w:tabs>
              <w:spacing w:line="200" w:lineRule="auto"/>
            </w:pPr>
          </w:p>
          <w:p w14:paraId="0AB4812F" w14:textId="77777777" w:rsidR="007360BA" w:rsidRDefault="007360BA">
            <w:pPr>
              <w:tabs>
                <w:tab w:val="left" w:pos="1567"/>
              </w:tabs>
              <w:spacing w:line="200" w:lineRule="auto"/>
            </w:pPr>
          </w:p>
          <w:p w14:paraId="49CCB134" w14:textId="77777777" w:rsidR="007360BA" w:rsidRDefault="007360BA">
            <w:pPr>
              <w:tabs>
                <w:tab w:val="left" w:pos="1567"/>
              </w:tabs>
              <w:spacing w:line="200" w:lineRule="auto"/>
            </w:pPr>
          </w:p>
          <w:p w14:paraId="4CB6FC85" w14:textId="77777777" w:rsidR="007360BA" w:rsidRDefault="007360BA">
            <w:pPr>
              <w:tabs>
                <w:tab w:val="left" w:pos="1567"/>
              </w:tabs>
              <w:spacing w:line="200" w:lineRule="auto"/>
            </w:pPr>
          </w:p>
          <w:p w14:paraId="230251FC" w14:textId="77777777" w:rsidR="007360BA" w:rsidRDefault="007360BA">
            <w:pPr>
              <w:tabs>
                <w:tab w:val="left" w:pos="1567"/>
              </w:tabs>
              <w:spacing w:before="14" w:line="220" w:lineRule="auto"/>
              <w:rPr>
                <w:sz w:val="22"/>
                <w:szCs w:val="22"/>
              </w:rPr>
            </w:pPr>
          </w:p>
          <w:p w14:paraId="2B0FF7F5" w14:textId="77777777" w:rsidR="007360BA" w:rsidRDefault="00000000">
            <w:pPr>
              <w:tabs>
                <w:tab w:val="left" w:pos="1567"/>
              </w:tabs>
              <w:ind w:left="102"/>
              <w:rPr>
                <w:sz w:val="18"/>
                <w:szCs w:val="18"/>
              </w:rPr>
            </w:pPr>
            <w:r>
              <w:rPr>
                <w:sz w:val="18"/>
                <w:szCs w:val="18"/>
              </w:rPr>
              <w:t>▪ situace hromadného ohrožení</w:t>
            </w:r>
          </w:p>
          <w:p w14:paraId="1EA82974" w14:textId="77777777" w:rsidR="007360BA" w:rsidRDefault="00000000">
            <w:pPr>
              <w:tabs>
                <w:tab w:val="left" w:pos="1567"/>
              </w:tabs>
              <w:spacing w:line="200" w:lineRule="auto"/>
              <w:ind w:left="102"/>
              <w:rPr>
                <w:sz w:val="18"/>
                <w:szCs w:val="18"/>
              </w:rPr>
            </w:pPr>
            <w:r>
              <w:rPr>
                <w:sz w:val="18"/>
                <w:szCs w:val="18"/>
              </w:rPr>
              <w:t>▪ vhodná a nevhodná místa pro hru</w:t>
            </w:r>
          </w:p>
          <w:p w14:paraId="344B0A81" w14:textId="77777777" w:rsidR="007360BA" w:rsidRDefault="00000000">
            <w:pPr>
              <w:tabs>
                <w:tab w:val="left" w:pos="1567"/>
              </w:tabs>
              <w:spacing w:before="2"/>
              <w:ind w:left="102"/>
              <w:rPr>
                <w:sz w:val="18"/>
                <w:szCs w:val="18"/>
              </w:rPr>
            </w:pPr>
            <w:r>
              <w:rPr>
                <w:sz w:val="18"/>
                <w:szCs w:val="18"/>
              </w:rPr>
              <w:t>▪ označování nebezpečných látek</w:t>
            </w:r>
          </w:p>
          <w:p w14:paraId="3DDEB5A7" w14:textId="77777777" w:rsidR="007360BA" w:rsidRDefault="00000000">
            <w:pPr>
              <w:tabs>
                <w:tab w:val="left" w:pos="460"/>
                <w:tab w:val="left" w:pos="1567"/>
              </w:tabs>
              <w:spacing w:before="2" w:line="200" w:lineRule="auto"/>
              <w:ind w:left="462" w:right="680" w:hanging="360"/>
              <w:rPr>
                <w:sz w:val="18"/>
                <w:szCs w:val="18"/>
              </w:rPr>
            </w:pPr>
            <w:r>
              <w:rPr>
                <w:sz w:val="18"/>
                <w:szCs w:val="18"/>
              </w:rPr>
              <w:t>▪</w:t>
            </w:r>
            <w:r>
              <w:rPr>
                <w:sz w:val="18"/>
                <w:szCs w:val="18"/>
              </w:rPr>
              <w:tab/>
              <w:t>bezpečné chování v rizikovém prostředí</w:t>
            </w:r>
          </w:p>
          <w:p w14:paraId="23EBA9C0" w14:textId="77777777" w:rsidR="007360BA" w:rsidRDefault="00000000">
            <w:pPr>
              <w:tabs>
                <w:tab w:val="left" w:pos="1567"/>
              </w:tabs>
              <w:spacing w:line="200" w:lineRule="auto"/>
              <w:ind w:left="102"/>
              <w:rPr>
                <w:sz w:val="18"/>
                <w:szCs w:val="18"/>
              </w:rPr>
            </w:pPr>
            <w:r>
              <w:rPr>
                <w:sz w:val="18"/>
                <w:szCs w:val="18"/>
              </w:rPr>
              <w:t>▪ dopravní značky</w:t>
            </w:r>
          </w:p>
          <w:p w14:paraId="22DBFBAD" w14:textId="77777777" w:rsidR="007360BA" w:rsidRDefault="00000000">
            <w:pPr>
              <w:tabs>
                <w:tab w:val="left" w:pos="460"/>
                <w:tab w:val="left" w:pos="1567"/>
              </w:tabs>
              <w:spacing w:before="5" w:line="200" w:lineRule="auto"/>
              <w:ind w:left="462" w:right="585" w:hanging="360"/>
              <w:rPr>
                <w:sz w:val="18"/>
                <w:szCs w:val="18"/>
              </w:rPr>
            </w:pPr>
            <w:r>
              <w:rPr>
                <w:sz w:val="18"/>
                <w:szCs w:val="18"/>
              </w:rPr>
              <w:t>▪</w:t>
            </w:r>
            <w:r>
              <w:rPr>
                <w:sz w:val="18"/>
                <w:szCs w:val="18"/>
              </w:rPr>
              <w:tab/>
              <w:t>bezpečnostní prvky v dopravě a dopravních prostředcích</w:t>
            </w:r>
          </w:p>
          <w:p w14:paraId="6C52D5EA" w14:textId="77777777" w:rsidR="007360BA" w:rsidRDefault="00000000">
            <w:pPr>
              <w:tabs>
                <w:tab w:val="left" w:pos="1567"/>
              </w:tabs>
              <w:spacing w:line="200" w:lineRule="auto"/>
              <w:ind w:left="102"/>
              <w:rPr>
                <w:sz w:val="18"/>
                <w:szCs w:val="18"/>
              </w:rPr>
            </w:pPr>
            <w:r>
              <w:rPr>
                <w:sz w:val="18"/>
                <w:szCs w:val="18"/>
              </w:rPr>
              <w:t>▪ bezpečné chování v silničním provozu</w:t>
            </w:r>
          </w:p>
          <w:p w14:paraId="40E56972" w14:textId="77777777" w:rsidR="007360BA" w:rsidRDefault="00000000">
            <w:pPr>
              <w:tabs>
                <w:tab w:val="left" w:pos="460"/>
                <w:tab w:val="left" w:pos="1567"/>
              </w:tabs>
              <w:spacing w:before="1" w:line="200" w:lineRule="auto"/>
              <w:ind w:left="462" w:right="109" w:hanging="360"/>
              <w:rPr>
                <w:sz w:val="18"/>
                <w:szCs w:val="18"/>
              </w:rPr>
            </w:pPr>
            <w:r>
              <w:rPr>
                <w:sz w:val="18"/>
                <w:szCs w:val="18"/>
              </w:rPr>
              <w:t>▪</w:t>
            </w:r>
            <w:r>
              <w:rPr>
                <w:sz w:val="18"/>
                <w:szCs w:val="18"/>
              </w:rPr>
              <w:tab/>
              <w:t>požáry – příčiny a prevence vzniku požárů, ochrana a evakuace při požáru</w:t>
            </w:r>
          </w:p>
        </w:tc>
        <w:tc>
          <w:tcPr>
            <w:tcW w:w="2799" w:type="dxa"/>
            <w:tcBorders>
              <w:top w:val="single" w:sz="5" w:space="0" w:color="000000"/>
              <w:left w:val="single" w:sz="5" w:space="0" w:color="000000"/>
              <w:bottom w:val="single" w:sz="5" w:space="0" w:color="000000"/>
              <w:right w:val="single" w:sz="5" w:space="0" w:color="000000"/>
            </w:tcBorders>
          </w:tcPr>
          <w:p w14:paraId="3C0B0292" w14:textId="77777777" w:rsidR="007360BA" w:rsidRDefault="007360BA">
            <w:pPr>
              <w:tabs>
                <w:tab w:val="left" w:pos="1567"/>
              </w:tabs>
              <w:spacing w:line="200" w:lineRule="auto"/>
            </w:pPr>
          </w:p>
          <w:p w14:paraId="0D6E71CF" w14:textId="77777777" w:rsidR="007360BA" w:rsidRDefault="007360BA">
            <w:pPr>
              <w:tabs>
                <w:tab w:val="left" w:pos="1567"/>
              </w:tabs>
              <w:spacing w:before="12" w:line="200" w:lineRule="auto"/>
            </w:pPr>
          </w:p>
          <w:p w14:paraId="6110D2B6" w14:textId="77777777" w:rsidR="007360BA" w:rsidRDefault="00000000">
            <w:pPr>
              <w:tabs>
                <w:tab w:val="left" w:pos="1567"/>
              </w:tabs>
              <w:ind w:left="69" w:right="290"/>
              <w:jc w:val="center"/>
              <w:rPr>
                <w:sz w:val="18"/>
                <w:szCs w:val="18"/>
              </w:rPr>
            </w:pPr>
            <w:r>
              <w:rPr>
                <w:b/>
                <w:sz w:val="18"/>
                <w:szCs w:val="18"/>
              </w:rPr>
              <w:t>Osobnostní a sociální výchova:</w:t>
            </w:r>
          </w:p>
          <w:p w14:paraId="5D707904"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3EDF73AF" w14:textId="77777777" w:rsidR="007360BA" w:rsidRDefault="00000000">
            <w:pPr>
              <w:tabs>
                <w:tab w:val="left" w:pos="1567"/>
              </w:tabs>
              <w:spacing w:line="200" w:lineRule="auto"/>
              <w:ind w:left="429" w:right="656"/>
              <w:jc w:val="center"/>
              <w:rPr>
                <w:sz w:val="18"/>
                <w:szCs w:val="18"/>
              </w:rPr>
            </w:pPr>
            <w:r>
              <w:rPr>
                <w:sz w:val="18"/>
                <w:szCs w:val="18"/>
              </w:rPr>
              <w:t>- rozvoj schopností</w:t>
            </w:r>
          </w:p>
          <w:p w14:paraId="1D65C343" w14:textId="77777777" w:rsidR="007360BA" w:rsidRDefault="00000000">
            <w:pPr>
              <w:tabs>
                <w:tab w:val="left" w:pos="1567"/>
              </w:tabs>
              <w:spacing w:line="200" w:lineRule="auto"/>
              <w:ind w:left="789" w:right="1191"/>
              <w:jc w:val="center"/>
              <w:rPr>
                <w:sz w:val="18"/>
                <w:szCs w:val="18"/>
              </w:rPr>
            </w:pPr>
            <w:r>
              <w:rPr>
                <w:sz w:val="18"/>
                <w:szCs w:val="18"/>
              </w:rPr>
              <w:t>poznávání</w:t>
            </w:r>
          </w:p>
          <w:p w14:paraId="6400AE24" w14:textId="77777777" w:rsidR="007360BA" w:rsidRDefault="00000000">
            <w:pPr>
              <w:tabs>
                <w:tab w:val="left" w:pos="820"/>
                <w:tab w:val="left" w:pos="1567"/>
              </w:tabs>
              <w:spacing w:before="1" w:line="200" w:lineRule="auto"/>
              <w:ind w:left="822" w:right="837" w:hanging="360"/>
              <w:rPr>
                <w:sz w:val="18"/>
                <w:szCs w:val="18"/>
              </w:rPr>
            </w:pPr>
            <w:r>
              <w:rPr>
                <w:sz w:val="18"/>
                <w:szCs w:val="18"/>
              </w:rPr>
              <w:t>-</w:t>
            </w:r>
            <w:r>
              <w:rPr>
                <w:sz w:val="18"/>
                <w:szCs w:val="18"/>
              </w:rPr>
              <w:tab/>
              <w:t>seberegulace a sebeorganizace</w:t>
            </w:r>
          </w:p>
          <w:p w14:paraId="09257BE4" w14:textId="77777777" w:rsidR="007360BA" w:rsidRDefault="00000000">
            <w:pPr>
              <w:tabs>
                <w:tab w:val="left" w:pos="1567"/>
              </w:tabs>
              <w:spacing w:line="200" w:lineRule="auto"/>
              <w:ind w:left="462"/>
              <w:rPr>
                <w:sz w:val="18"/>
                <w:szCs w:val="18"/>
              </w:rPr>
            </w:pPr>
            <w:r>
              <w:rPr>
                <w:sz w:val="18"/>
                <w:szCs w:val="18"/>
              </w:rPr>
              <w:t>- psychohygiena</w:t>
            </w:r>
          </w:p>
          <w:p w14:paraId="7E0E8103" w14:textId="77777777" w:rsidR="007360BA" w:rsidRDefault="007360BA">
            <w:pPr>
              <w:tabs>
                <w:tab w:val="left" w:pos="1567"/>
              </w:tabs>
              <w:spacing w:before="11" w:line="200" w:lineRule="auto"/>
            </w:pPr>
          </w:p>
          <w:p w14:paraId="0D785038" w14:textId="77777777" w:rsidR="007360BA" w:rsidRDefault="00000000">
            <w:pPr>
              <w:tabs>
                <w:tab w:val="left" w:pos="1567"/>
              </w:tabs>
              <w:ind w:left="136"/>
              <w:rPr>
                <w:sz w:val="18"/>
                <w:szCs w:val="18"/>
              </w:rPr>
            </w:pPr>
            <w:r>
              <w:rPr>
                <w:sz w:val="18"/>
                <w:szCs w:val="18"/>
              </w:rPr>
              <w:t xml:space="preserve">▪ </w:t>
            </w:r>
            <w:r>
              <w:rPr>
                <w:b/>
                <w:sz w:val="18"/>
                <w:szCs w:val="18"/>
              </w:rPr>
              <w:t>Sociální rozvoj</w:t>
            </w:r>
          </w:p>
          <w:p w14:paraId="5BAA3F32" w14:textId="77777777" w:rsidR="007360BA" w:rsidRDefault="00000000">
            <w:pPr>
              <w:tabs>
                <w:tab w:val="left" w:pos="1567"/>
              </w:tabs>
              <w:spacing w:line="200" w:lineRule="auto"/>
              <w:ind w:left="462"/>
              <w:rPr>
                <w:sz w:val="18"/>
                <w:szCs w:val="18"/>
              </w:rPr>
            </w:pPr>
            <w:r>
              <w:rPr>
                <w:sz w:val="18"/>
                <w:szCs w:val="18"/>
              </w:rPr>
              <w:t>- mezilidské vztahy</w:t>
            </w:r>
          </w:p>
        </w:tc>
        <w:tc>
          <w:tcPr>
            <w:tcW w:w="2847" w:type="dxa"/>
            <w:tcBorders>
              <w:top w:val="single" w:sz="5" w:space="0" w:color="000000"/>
              <w:left w:val="single" w:sz="5" w:space="0" w:color="000000"/>
              <w:bottom w:val="single" w:sz="5" w:space="0" w:color="000000"/>
              <w:right w:val="single" w:sz="5" w:space="0" w:color="000000"/>
            </w:tcBorders>
          </w:tcPr>
          <w:p w14:paraId="2D474C9D" w14:textId="77777777" w:rsidR="007360BA" w:rsidRDefault="007360BA">
            <w:pPr>
              <w:tabs>
                <w:tab w:val="left" w:pos="1567"/>
              </w:tabs>
              <w:spacing w:line="200" w:lineRule="auto"/>
            </w:pPr>
          </w:p>
          <w:p w14:paraId="2352E8A5" w14:textId="77777777" w:rsidR="007360BA" w:rsidRDefault="007360BA">
            <w:pPr>
              <w:tabs>
                <w:tab w:val="left" w:pos="1567"/>
              </w:tabs>
              <w:spacing w:before="12" w:line="200" w:lineRule="auto"/>
            </w:pPr>
          </w:p>
          <w:p w14:paraId="3EB3D1F7" w14:textId="77777777" w:rsidR="007360BA" w:rsidRDefault="00000000">
            <w:pPr>
              <w:tabs>
                <w:tab w:val="left" w:pos="1567"/>
              </w:tabs>
              <w:ind w:left="102"/>
              <w:rPr>
                <w:sz w:val="18"/>
                <w:szCs w:val="18"/>
              </w:rPr>
            </w:pPr>
            <w:r>
              <w:rPr>
                <w:b/>
                <w:sz w:val="18"/>
                <w:szCs w:val="18"/>
              </w:rPr>
              <w:t>Formy:</w:t>
            </w:r>
          </w:p>
          <w:p w14:paraId="138ACA46" w14:textId="77777777" w:rsidR="007360BA" w:rsidRDefault="00000000">
            <w:pPr>
              <w:tabs>
                <w:tab w:val="left" w:pos="1567"/>
              </w:tabs>
              <w:spacing w:line="200" w:lineRule="auto"/>
              <w:ind w:left="342"/>
              <w:rPr>
                <w:sz w:val="18"/>
                <w:szCs w:val="18"/>
              </w:rPr>
            </w:pPr>
            <w:r>
              <w:rPr>
                <w:sz w:val="18"/>
                <w:szCs w:val="18"/>
              </w:rPr>
              <w:t>▪ ve třídě</w:t>
            </w:r>
          </w:p>
          <w:p w14:paraId="4E7E953A" w14:textId="77777777" w:rsidR="007360BA" w:rsidRDefault="00000000">
            <w:pPr>
              <w:tabs>
                <w:tab w:val="left" w:pos="1567"/>
              </w:tabs>
              <w:spacing w:line="200" w:lineRule="auto"/>
              <w:ind w:left="342"/>
              <w:rPr>
                <w:sz w:val="18"/>
                <w:szCs w:val="18"/>
              </w:rPr>
            </w:pPr>
            <w:r>
              <w:rPr>
                <w:sz w:val="18"/>
                <w:szCs w:val="18"/>
              </w:rPr>
              <w:t>▪ ve skupinách</w:t>
            </w:r>
          </w:p>
          <w:p w14:paraId="692FBBF1" w14:textId="77777777" w:rsidR="007360BA" w:rsidRDefault="00000000">
            <w:pPr>
              <w:tabs>
                <w:tab w:val="left" w:pos="1567"/>
              </w:tabs>
              <w:spacing w:line="200" w:lineRule="auto"/>
              <w:ind w:left="342"/>
              <w:rPr>
                <w:sz w:val="18"/>
                <w:szCs w:val="18"/>
              </w:rPr>
            </w:pPr>
            <w:r>
              <w:rPr>
                <w:sz w:val="18"/>
                <w:szCs w:val="18"/>
              </w:rPr>
              <w:t>▪ ve dvojicích</w:t>
            </w:r>
          </w:p>
          <w:p w14:paraId="6749FFA3" w14:textId="77777777" w:rsidR="007360BA" w:rsidRDefault="00000000">
            <w:pPr>
              <w:tabs>
                <w:tab w:val="left" w:pos="1567"/>
              </w:tabs>
              <w:spacing w:line="200" w:lineRule="auto"/>
              <w:ind w:left="342"/>
              <w:rPr>
                <w:sz w:val="18"/>
                <w:szCs w:val="18"/>
              </w:rPr>
            </w:pPr>
            <w:r>
              <w:rPr>
                <w:sz w:val="18"/>
                <w:szCs w:val="18"/>
              </w:rPr>
              <w:t>▪ samostatná práce</w:t>
            </w:r>
          </w:p>
          <w:p w14:paraId="1CE1106B" w14:textId="77777777" w:rsidR="007360BA" w:rsidRDefault="00000000">
            <w:pPr>
              <w:tabs>
                <w:tab w:val="left" w:pos="1567"/>
              </w:tabs>
              <w:spacing w:before="2"/>
              <w:ind w:left="342"/>
              <w:rPr>
                <w:sz w:val="18"/>
                <w:szCs w:val="18"/>
              </w:rPr>
            </w:pPr>
            <w:r>
              <w:rPr>
                <w:sz w:val="18"/>
                <w:szCs w:val="18"/>
              </w:rPr>
              <w:t>▪ frontální práce</w:t>
            </w:r>
          </w:p>
          <w:p w14:paraId="013FAA8C" w14:textId="77777777" w:rsidR="007360BA" w:rsidRDefault="007360BA">
            <w:pPr>
              <w:tabs>
                <w:tab w:val="left" w:pos="1567"/>
              </w:tabs>
              <w:spacing w:before="11" w:line="200" w:lineRule="auto"/>
            </w:pPr>
          </w:p>
          <w:p w14:paraId="027E6FE4" w14:textId="77777777" w:rsidR="007360BA" w:rsidRDefault="00000000">
            <w:pPr>
              <w:tabs>
                <w:tab w:val="left" w:pos="1567"/>
              </w:tabs>
              <w:ind w:left="102"/>
              <w:rPr>
                <w:sz w:val="18"/>
                <w:szCs w:val="18"/>
              </w:rPr>
            </w:pPr>
            <w:r>
              <w:rPr>
                <w:b/>
                <w:sz w:val="18"/>
                <w:szCs w:val="18"/>
              </w:rPr>
              <w:t>Metody:</w:t>
            </w:r>
          </w:p>
          <w:p w14:paraId="479725B1" w14:textId="77777777" w:rsidR="007360BA" w:rsidRDefault="00000000">
            <w:pPr>
              <w:tabs>
                <w:tab w:val="left" w:pos="1567"/>
              </w:tabs>
              <w:spacing w:line="200" w:lineRule="auto"/>
              <w:ind w:left="342"/>
              <w:rPr>
                <w:sz w:val="18"/>
                <w:szCs w:val="18"/>
              </w:rPr>
            </w:pPr>
            <w:r>
              <w:rPr>
                <w:sz w:val="18"/>
                <w:szCs w:val="18"/>
              </w:rPr>
              <w:t>▪ aktivní předávání poznatků</w:t>
            </w:r>
          </w:p>
          <w:p w14:paraId="0C8DCE8E" w14:textId="77777777" w:rsidR="007360BA" w:rsidRDefault="00000000">
            <w:pPr>
              <w:tabs>
                <w:tab w:val="left" w:pos="1567"/>
              </w:tabs>
              <w:spacing w:before="2"/>
              <w:ind w:left="342"/>
              <w:rPr>
                <w:sz w:val="18"/>
                <w:szCs w:val="18"/>
              </w:rPr>
            </w:pPr>
            <w:r>
              <w:rPr>
                <w:sz w:val="18"/>
                <w:szCs w:val="18"/>
              </w:rPr>
              <w:t>▪ výklad</w:t>
            </w:r>
          </w:p>
          <w:p w14:paraId="3739E13F" w14:textId="77777777" w:rsidR="007360BA" w:rsidRDefault="00000000">
            <w:pPr>
              <w:tabs>
                <w:tab w:val="left" w:pos="1567"/>
              </w:tabs>
              <w:spacing w:line="200" w:lineRule="auto"/>
              <w:ind w:left="342"/>
              <w:rPr>
                <w:sz w:val="18"/>
                <w:szCs w:val="18"/>
              </w:rPr>
            </w:pPr>
            <w:r>
              <w:rPr>
                <w:sz w:val="18"/>
                <w:szCs w:val="18"/>
              </w:rPr>
              <w:t>▪ řízený rozhovor</w:t>
            </w:r>
          </w:p>
          <w:p w14:paraId="4283088D" w14:textId="77777777" w:rsidR="007360BA" w:rsidRDefault="00000000">
            <w:pPr>
              <w:tabs>
                <w:tab w:val="left" w:pos="1567"/>
              </w:tabs>
              <w:spacing w:line="200" w:lineRule="auto"/>
              <w:ind w:left="342"/>
              <w:rPr>
                <w:sz w:val="18"/>
                <w:szCs w:val="18"/>
              </w:rPr>
            </w:pPr>
            <w:r>
              <w:rPr>
                <w:sz w:val="18"/>
                <w:szCs w:val="18"/>
              </w:rPr>
              <w:t>▪ modelové situace</w:t>
            </w:r>
          </w:p>
          <w:p w14:paraId="37EBDAD2" w14:textId="77777777" w:rsidR="007360BA" w:rsidRDefault="00000000">
            <w:pPr>
              <w:tabs>
                <w:tab w:val="left" w:pos="1567"/>
              </w:tabs>
              <w:spacing w:line="200" w:lineRule="auto"/>
              <w:ind w:left="342"/>
              <w:rPr>
                <w:sz w:val="18"/>
                <w:szCs w:val="18"/>
              </w:rPr>
            </w:pPr>
            <w:r>
              <w:rPr>
                <w:sz w:val="18"/>
                <w:szCs w:val="18"/>
              </w:rPr>
              <w:t>▪ didaktické hry a soutěže</w:t>
            </w:r>
          </w:p>
          <w:p w14:paraId="6E367CB5" w14:textId="77777777" w:rsidR="007360BA" w:rsidRDefault="007360BA">
            <w:pPr>
              <w:tabs>
                <w:tab w:val="left" w:pos="1567"/>
              </w:tabs>
              <w:spacing w:before="2"/>
              <w:ind w:left="342"/>
              <w:rPr>
                <w:sz w:val="18"/>
                <w:szCs w:val="18"/>
              </w:rPr>
            </w:pPr>
          </w:p>
          <w:p w14:paraId="3B5B2477" w14:textId="77777777" w:rsidR="007360BA" w:rsidRDefault="00000000">
            <w:pPr>
              <w:tabs>
                <w:tab w:val="left" w:pos="1567"/>
              </w:tabs>
              <w:spacing w:line="200" w:lineRule="auto"/>
              <w:ind w:left="342"/>
              <w:rPr>
                <w:sz w:val="18"/>
                <w:szCs w:val="18"/>
              </w:rPr>
            </w:pPr>
            <w:r>
              <w:rPr>
                <w:sz w:val="18"/>
                <w:szCs w:val="18"/>
              </w:rPr>
              <w:t>▪ projekty</w:t>
            </w:r>
          </w:p>
          <w:p w14:paraId="3292B4AF" w14:textId="77777777" w:rsidR="007360BA" w:rsidRDefault="007360BA">
            <w:pPr>
              <w:tabs>
                <w:tab w:val="left" w:pos="1567"/>
              </w:tabs>
              <w:spacing w:before="11" w:line="200" w:lineRule="auto"/>
            </w:pPr>
          </w:p>
          <w:p w14:paraId="412A740B" w14:textId="77777777" w:rsidR="007360BA" w:rsidRDefault="00000000">
            <w:pPr>
              <w:tabs>
                <w:tab w:val="left" w:pos="1567"/>
              </w:tabs>
              <w:ind w:left="102"/>
              <w:rPr>
                <w:sz w:val="18"/>
                <w:szCs w:val="18"/>
              </w:rPr>
            </w:pPr>
            <w:r>
              <w:rPr>
                <w:b/>
                <w:sz w:val="18"/>
                <w:szCs w:val="18"/>
              </w:rPr>
              <w:t>Pomůcky:</w:t>
            </w:r>
          </w:p>
          <w:p w14:paraId="14B29501" w14:textId="77777777" w:rsidR="007360BA" w:rsidRDefault="00000000">
            <w:pPr>
              <w:tabs>
                <w:tab w:val="left" w:pos="1567"/>
              </w:tabs>
              <w:spacing w:line="200" w:lineRule="auto"/>
              <w:ind w:left="342"/>
              <w:rPr>
                <w:sz w:val="18"/>
                <w:szCs w:val="18"/>
              </w:rPr>
            </w:pPr>
            <w:r>
              <w:rPr>
                <w:sz w:val="18"/>
                <w:szCs w:val="18"/>
              </w:rPr>
              <w:t>▪ učebnice, sešity</w:t>
            </w:r>
          </w:p>
          <w:p w14:paraId="220AF406" w14:textId="77777777" w:rsidR="007360BA" w:rsidRDefault="00000000">
            <w:pPr>
              <w:tabs>
                <w:tab w:val="left" w:pos="1567"/>
              </w:tabs>
              <w:spacing w:before="2"/>
              <w:ind w:left="342"/>
              <w:rPr>
                <w:sz w:val="18"/>
                <w:szCs w:val="18"/>
              </w:rPr>
            </w:pPr>
            <w:r>
              <w:rPr>
                <w:sz w:val="18"/>
                <w:szCs w:val="18"/>
              </w:rPr>
              <w:t>▪ pracovní listy</w:t>
            </w:r>
          </w:p>
          <w:p w14:paraId="1940478C" w14:textId="77777777" w:rsidR="007360BA" w:rsidRDefault="00000000">
            <w:pPr>
              <w:tabs>
                <w:tab w:val="left" w:pos="1567"/>
              </w:tabs>
              <w:ind w:left="342"/>
              <w:rPr>
                <w:sz w:val="18"/>
                <w:szCs w:val="18"/>
              </w:rPr>
            </w:pPr>
            <w:r>
              <w:rPr>
                <w:sz w:val="18"/>
                <w:szCs w:val="18"/>
              </w:rPr>
              <w:t>▪ výukové programy PC</w:t>
            </w:r>
          </w:p>
          <w:p w14:paraId="520596A2" w14:textId="77777777" w:rsidR="007360BA" w:rsidRDefault="007360BA">
            <w:pPr>
              <w:tabs>
                <w:tab w:val="left" w:pos="1567"/>
              </w:tabs>
              <w:spacing w:before="11" w:line="200" w:lineRule="auto"/>
            </w:pPr>
          </w:p>
          <w:p w14:paraId="3B709759" w14:textId="77777777" w:rsidR="007360BA" w:rsidRDefault="00000000">
            <w:pPr>
              <w:tabs>
                <w:tab w:val="left" w:pos="1567"/>
              </w:tabs>
              <w:ind w:left="69" w:right="538"/>
              <w:jc w:val="center"/>
              <w:rPr>
                <w:sz w:val="18"/>
                <w:szCs w:val="18"/>
              </w:rPr>
            </w:pPr>
            <w:r>
              <w:rPr>
                <w:b/>
                <w:sz w:val="18"/>
                <w:szCs w:val="18"/>
              </w:rPr>
              <w:t>Vztah k dalším předmětům:</w:t>
            </w:r>
          </w:p>
          <w:p w14:paraId="696B0AA5" w14:textId="77777777" w:rsidR="007360BA" w:rsidRDefault="00000000">
            <w:pPr>
              <w:tabs>
                <w:tab w:val="left" w:pos="1567"/>
              </w:tabs>
              <w:spacing w:line="200" w:lineRule="auto"/>
              <w:ind w:left="289"/>
              <w:rPr>
                <w:sz w:val="18"/>
                <w:szCs w:val="18"/>
              </w:rPr>
            </w:pPr>
            <w:r>
              <w:rPr>
                <w:sz w:val="18"/>
                <w:szCs w:val="18"/>
              </w:rPr>
              <w:t>▪ Matematika</w:t>
            </w:r>
          </w:p>
          <w:p w14:paraId="4A844990" w14:textId="77777777" w:rsidR="007360BA" w:rsidRDefault="00000000">
            <w:pPr>
              <w:tabs>
                <w:tab w:val="left" w:pos="1567"/>
              </w:tabs>
              <w:spacing w:line="200" w:lineRule="auto"/>
              <w:ind w:left="289"/>
              <w:rPr>
                <w:sz w:val="18"/>
                <w:szCs w:val="18"/>
              </w:rPr>
            </w:pPr>
            <w:r>
              <w:rPr>
                <w:sz w:val="18"/>
                <w:szCs w:val="18"/>
              </w:rPr>
              <w:t>▪ Přírodověda</w:t>
            </w:r>
          </w:p>
        </w:tc>
      </w:tr>
    </w:tbl>
    <w:p w14:paraId="342CA20B" w14:textId="77777777" w:rsidR="007360BA" w:rsidRDefault="007360BA">
      <w:pPr>
        <w:tabs>
          <w:tab w:val="left" w:pos="1567"/>
        </w:tabs>
        <w:spacing w:before="8" w:line="100" w:lineRule="auto"/>
        <w:rPr>
          <w:sz w:val="10"/>
          <w:szCs w:val="10"/>
        </w:rPr>
      </w:pPr>
    </w:p>
    <w:p w14:paraId="2F513E0A" w14:textId="77777777" w:rsidR="007360BA" w:rsidRDefault="007360BA">
      <w:pPr>
        <w:tabs>
          <w:tab w:val="left" w:pos="1567"/>
        </w:tabs>
        <w:spacing w:line="200" w:lineRule="auto"/>
      </w:pPr>
    </w:p>
    <w:p w14:paraId="5AC5C865" w14:textId="77777777" w:rsidR="007360BA" w:rsidRDefault="007360BA">
      <w:pPr>
        <w:tabs>
          <w:tab w:val="left" w:pos="1567"/>
        </w:tabs>
        <w:spacing w:line="200" w:lineRule="auto"/>
      </w:pPr>
    </w:p>
    <w:p w14:paraId="70A59E75"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CBCF18E" w14:textId="77777777" w:rsidR="007360BA" w:rsidRDefault="007360BA">
      <w:pPr>
        <w:tabs>
          <w:tab w:val="left" w:pos="1567"/>
        </w:tabs>
        <w:spacing w:before="20" w:line="260" w:lineRule="auto"/>
        <w:rPr>
          <w:sz w:val="26"/>
          <w:szCs w:val="26"/>
        </w:rPr>
      </w:pPr>
    </w:p>
    <w:tbl>
      <w:tblPr>
        <w:tblStyle w:val="afffffffffffffffffffffffffff6"/>
        <w:tblW w:w="14854" w:type="dxa"/>
        <w:tblInd w:w="98" w:type="dxa"/>
        <w:tblLayout w:type="fixed"/>
        <w:tblLook w:val="0000" w:firstRow="0" w:lastRow="0" w:firstColumn="0" w:lastColumn="0" w:noHBand="0" w:noVBand="0"/>
      </w:tblPr>
      <w:tblGrid>
        <w:gridCol w:w="2036"/>
        <w:gridCol w:w="3905"/>
        <w:gridCol w:w="3380"/>
        <w:gridCol w:w="2729"/>
        <w:gridCol w:w="2804"/>
      </w:tblGrid>
      <w:tr w:rsidR="007360BA" w14:paraId="659E9B11" w14:textId="77777777">
        <w:trPr>
          <w:trHeight w:val="545"/>
        </w:trPr>
        <w:tc>
          <w:tcPr>
            <w:tcW w:w="2036" w:type="dxa"/>
            <w:tcBorders>
              <w:top w:val="single" w:sz="5" w:space="0" w:color="000000"/>
              <w:left w:val="single" w:sz="5" w:space="0" w:color="000000"/>
              <w:bottom w:val="single" w:sz="5" w:space="0" w:color="000000"/>
              <w:right w:val="single" w:sz="5" w:space="0" w:color="000000"/>
            </w:tcBorders>
          </w:tcPr>
          <w:p w14:paraId="178BA297" w14:textId="77777777" w:rsidR="007360BA" w:rsidRDefault="00000000">
            <w:pPr>
              <w:tabs>
                <w:tab w:val="left" w:pos="1567"/>
              </w:tabs>
              <w:spacing w:line="200" w:lineRule="auto"/>
              <w:ind w:left="102"/>
              <w:rPr>
                <w:sz w:val="18"/>
                <w:szCs w:val="18"/>
              </w:rPr>
            </w:pPr>
            <w:r>
              <w:rPr>
                <w:b/>
                <w:sz w:val="18"/>
                <w:szCs w:val="18"/>
              </w:rPr>
              <w:t>Očekávané výstupy</w:t>
            </w:r>
          </w:p>
          <w:p w14:paraId="62E931B4" w14:textId="77777777" w:rsidR="007360BA" w:rsidRDefault="00000000">
            <w:pPr>
              <w:tabs>
                <w:tab w:val="left" w:pos="1567"/>
              </w:tabs>
              <w:spacing w:line="200" w:lineRule="auto"/>
              <w:ind w:left="102"/>
              <w:rPr>
                <w:sz w:val="18"/>
                <w:szCs w:val="18"/>
              </w:rPr>
            </w:pPr>
            <w:r>
              <w:rPr>
                <w:b/>
                <w:sz w:val="18"/>
                <w:szCs w:val="18"/>
              </w:rPr>
              <w:t>z RVP ZV</w:t>
            </w:r>
          </w:p>
        </w:tc>
        <w:tc>
          <w:tcPr>
            <w:tcW w:w="3905" w:type="dxa"/>
            <w:tcBorders>
              <w:top w:val="single" w:sz="5" w:space="0" w:color="000000"/>
              <w:left w:val="single" w:sz="5" w:space="0" w:color="000000"/>
              <w:bottom w:val="single" w:sz="5" w:space="0" w:color="000000"/>
              <w:right w:val="single" w:sz="5" w:space="0" w:color="000000"/>
            </w:tcBorders>
          </w:tcPr>
          <w:p w14:paraId="27249EBC" w14:textId="77777777" w:rsidR="007360BA" w:rsidRDefault="00000000">
            <w:pPr>
              <w:tabs>
                <w:tab w:val="left" w:pos="1567"/>
              </w:tabs>
              <w:spacing w:line="200" w:lineRule="auto"/>
              <w:ind w:left="102"/>
              <w:rPr>
                <w:sz w:val="18"/>
                <w:szCs w:val="18"/>
              </w:rPr>
            </w:pPr>
            <w:r>
              <w:rPr>
                <w:b/>
                <w:sz w:val="18"/>
                <w:szCs w:val="18"/>
              </w:rPr>
              <w:t>Dílčí výstupy</w:t>
            </w:r>
          </w:p>
          <w:p w14:paraId="42EA4BB1" w14:textId="77777777" w:rsidR="007360BA" w:rsidRDefault="00000000">
            <w:pPr>
              <w:tabs>
                <w:tab w:val="left" w:pos="1567"/>
              </w:tabs>
              <w:spacing w:line="200" w:lineRule="auto"/>
              <w:ind w:left="102"/>
              <w:rPr>
                <w:sz w:val="18"/>
                <w:szCs w:val="18"/>
              </w:rPr>
            </w:pPr>
            <w:r>
              <w:rPr>
                <w:b/>
                <w:sz w:val="18"/>
                <w:szCs w:val="18"/>
              </w:rPr>
              <w:t>Žák:</w:t>
            </w:r>
          </w:p>
        </w:tc>
        <w:tc>
          <w:tcPr>
            <w:tcW w:w="3380" w:type="dxa"/>
            <w:tcBorders>
              <w:top w:val="single" w:sz="5" w:space="0" w:color="000000"/>
              <w:left w:val="single" w:sz="5" w:space="0" w:color="000000"/>
              <w:bottom w:val="single" w:sz="5" w:space="0" w:color="000000"/>
              <w:right w:val="single" w:sz="5" w:space="0" w:color="000000"/>
            </w:tcBorders>
          </w:tcPr>
          <w:p w14:paraId="3166A463" w14:textId="77777777" w:rsidR="007360BA" w:rsidRDefault="00000000">
            <w:pPr>
              <w:tabs>
                <w:tab w:val="left" w:pos="1567"/>
              </w:tabs>
              <w:spacing w:line="200" w:lineRule="auto"/>
              <w:ind w:left="102"/>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49BD30B2" w14:textId="77777777" w:rsidR="007360BA" w:rsidRDefault="00000000">
            <w:pPr>
              <w:tabs>
                <w:tab w:val="left" w:pos="1567"/>
              </w:tabs>
              <w:spacing w:line="200" w:lineRule="auto"/>
              <w:ind w:left="102"/>
              <w:rPr>
                <w:sz w:val="18"/>
                <w:szCs w:val="18"/>
              </w:rPr>
            </w:pPr>
            <w:r>
              <w:rPr>
                <w:b/>
                <w:sz w:val="18"/>
                <w:szCs w:val="18"/>
              </w:rPr>
              <w:t>Průřezová témata</w:t>
            </w:r>
          </w:p>
        </w:tc>
        <w:tc>
          <w:tcPr>
            <w:tcW w:w="2804" w:type="dxa"/>
            <w:tcBorders>
              <w:top w:val="single" w:sz="5" w:space="0" w:color="000000"/>
              <w:left w:val="single" w:sz="5" w:space="0" w:color="000000"/>
              <w:bottom w:val="single" w:sz="5" w:space="0" w:color="000000"/>
              <w:right w:val="single" w:sz="5" w:space="0" w:color="000000"/>
            </w:tcBorders>
          </w:tcPr>
          <w:p w14:paraId="7A02087C"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3B0C657F"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0DEE68C" w14:textId="77777777">
        <w:trPr>
          <w:trHeight w:val="8507"/>
        </w:trPr>
        <w:tc>
          <w:tcPr>
            <w:tcW w:w="2036" w:type="dxa"/>
            <w:tcBorders>
              <w:top w:val="single" w:sz="5" w:space="0" w:color="000000"/>
              <w:left w:val="single" w:sz="5" w:space="0" w:color="000000"/>
              <w:bottom w:val="single" w:sz="5" w:space="0" w:color="000000"/>
              <w:right w:val="single" w:sz="5" w:space="0" w:color="000000"/>
            </w:tcBorders>
          </w:tcPr>
          <w:p w14:paraId="10AFC487" w14:textId="77777777" w:rsidR="007360BA" w:rsidRDefault="007360BA">
            <w:pPr>
              <w:tabs>
                <w:tab w:val="left" w:pos="1567"/>
              </w:tabs>
              <w:spacing w:before="5" w:line="200" w:lineRule="auto"/>
            </w:pPr>
          </w:p>
          <w:p w14:paraId="4213315B" w14:textId="77777777" w:rsidR="007360BA" w:rsidRDefault="00000000">
            <w:pPr>
              <w:tabs>
                <w:tab w:val="left" w:pos="1567"/>
              </w:tabs>
              <w:ind w:left="102"/>
              <w:rPr>
                <w:sz w:val="18"/>
                <w:szCs w:val="18"/>
              </w:rPr>
            </w:pPr>
            <w:r>
              <w:rPr>
                <w:b/>
                <w:sz w:val="18"/>
                <w:szCs w:val="18"/>
              </w:rPr>
              <w:t>ČJS-5-5-05</w:t>
            </w:r>
          </w:p>
          <w:p w14:paraId="75594061" w14:textId="77777777" w:rsidR="007360BA" w:rsidRDefault="007360BA">
            <w:pPr>
              <w:tabs>
                <w:tab w:val="left" w:pos="1567"/>
              </w:tabs>
              <w:spacing w:line="200" w:lineRule="auto"/>
            </w:pPr>
          </w:p>
          <w:p w14:paraId="7C07BEA6" w14:textId="77777777" w:rsidR="007360BA" w:rsidRDefault="007360BA">
            <w:pPr>
              <w:tabs>
                <w:tab w:val="left" w:pos="1567"/>
              </w:tabs>
              <w:spacing w:line="200" w:lineRule="auto"/>
            </w:pPr>
          </w:p>
          <w:p w14:paraId="5029D86B" w14:textId="77777777" w:rsidR="007360BA" w:rsidRDefault="007360BA">
            <w:pPr>
              <w:tabs>
                <w:tab w:val="left" w:pos="1567"/>
              </w:tabs>
              <w:spacing w:line="200" w:lineRule="auto"/>
            </w:pPr>
          </w:p>
          <w:p w14:paraId="70607349" w14:textId="77777777" w:rsidR="007360BA" w:rsidRDefault="007360BA">
            <w:pPr>
              <w:tabs>
                <w:tab w:val="left" w:pos="1567"/>
              </w:tabs>
              <w:spacing w:line="200" w:lineRule="auto"/>
            </w:pPr>
          </w:p>
          <w:p w14:paraId="3F339F5F" w14:textId="77777777" w:rsidR="007360BA" w:rsidRDefault="007360BA">
            <w:pPr>
              <w:tabs>
                <w:tab w:val="left" w:pos="1567"/>
              </w:tabs>
              <w:spacing w:line="200" w:lineRule="auto"/>
            </w:pPr>
          </w:p>
          <w:p w14:paraId="3A75D00F" w14:textId="77777777" w:rsidR="007360BA" w:rsidRDefault="007360BA">
            <w:pPr>
              <w:tabs>
                <w:tab w:val="left" w:pos="1567"/>
              </w:tabs>
              <w:spacing w:line="200" w:lineRule="auto"/>
            </w:pPr>
          </w:p>
          <w:p w14:paraId="54BBB367" w14:textId="77777777" w:rsidR="007360BA" w:rsidRDefault="007360BA">
            <w:pPr>
              <w:tabs>
                <w:tab w:val="left" w:pos="1567"/>
              </w:tabs>
              <w:spacing w:line="200" w:lineRule="auto"/>
            </w:pPr>
          </w:p>
          <w:p w14:paraId="3FDE5C19" w14:textId="77777777" w:rsidR="007360BA" w:rsidRDefault="007360BA">
            <w:pPr>
              <w:tabs>
                <w:tab w:val="left" w:pos="1567"/>
              </w:tabs>
              <w:spacing w:before="16"/>
            </w:pPr>
          </w:p>
          <w:p w14:paraId="507FF137" w14:textId="77777777" w:rsidR="007360BA" w:rsidRDefault="00000000">
            <w:pPr>
              <w:tabs>
                <w:tab w:val="left" w:pos="1567"/>
              </w:tabs>
              <w:ind w:left="102"/>
              <w:rPr>
                <w:sz w:val="18"/>
                <w:szCs w:val="18"/>
              </w:rPr>
            </w:pPr>
            <w:r>
              <w:rPr>
                <w:b/>
                <w:sz w:val="18"/>
                <w:szCs w:val="18"/>
              </w:rPr>
              <w:t>ČJS-5-5-06</w:t>
            </w:r>
          </w:p>
          <w:p w14:paraId="5755A56B" w14:textId="77777777" w:rsidR="007360BA" w:rsidRDefault="007360BA">
            <w:pPr>
              <w:tabs>
                <w:tab w:val="left" w:pos="1567"/>
              </w:tabs>
              <w:spacing w:line="200" w:lineRule="auto"/>
            </w:pPr>
          </w:p>
          <w:p w14:paraId="0BB7DCEE" w14:textId="77777777" w:rsidR="007360BA" w:rsidRDefault="007360BA">
            <w:pPr>
              <w:tabs>
                <w:tab w:val="left" w:pos="1567"/>
              </w:tabs>
              <w:spacing w:line="200" w:lineRule="auto"/>
            </w:pPr>
          </w:p>
          <w:p w14:paraId="27A34EE2" w14:textId="77777777" w:rsidR="007360BA" w:rsidRDefault="007360BA">
            <w:pPr>
              <w:tabs>
                <w:tab w:val="left" w:pos="1567"/>
              </w:tabs>
              <w:spacing w:line="200" w:lineRule="auto"/>
            </w:pPr>
          </w:p>
          <w:p w14:paraId="3F160553" w14:textId="77777777" w:rsidR="007360BA" w:rsidRDefault="007360BA">
            <w:pPr>
              <w:tabs>
                <w:tab w:val="left" w:pos="1567"/>
              </w:tabs>
              <w:spacing w:line="200" w:lineRule="auto"/>
            </w:pPr>
          </w:p>
          <w:p w14:paraId="4AD71718" w14:textId="77777777" w:rsidR="007360BA" w:rsidRDefault="007360BA">
            <w:pPr>
              <w:tabs>
                <w:tab w:val="left" w:pos="1567"/>
              </w:tabs>
              <w:spacing w:line="200" w:lineRule="auto"/>
            </w:pPr>
          </w:p>
          <w:p w14:paraId="389DDAAC" w14:textId="77777777" w:rsidR="007360BA" w:rsidRDefault="007360BA">
            <w:pPr>
              <w:tabs>
                <w:tab w:val="left" w:pos="1567"/>
              </w:tabs>
              <w:spacing w:line="200" w:lineRule="auto"/>
            </w:pPr>
          </w:p>
          <w:p w14:paraId="1ADAC1FE" w14:textId="77777777" w:rsidR="007360BA" w:rsidRDefault="007360BA">
            <w:pPr>
              <w:tabs>
                <w:tab w:val="left" w:pos="1567"/>
              </w:tabs>
              <w:spacing w:before="11" w:line="260" w:lineRule="auto"/>
              <w:rPr>
                <w:sz w:val="4"/>
                <w:szCs w:val="4"/>
              </w:rPr>
            </w:pPr>
          </w:p>
          <w:p w14:paraId="5550E804" w14:textId="77777777" w:rsidR="007360BA" w:rsidRDefault="007360BA">
            <w:pPr>
              <w:tabs>
                <w:tab w:val="left" w:pos="1567"/>
              </w:tabs>
              <w:spacing w:before="11" w:line="260" w:lineRule="auto"/>
              <w:rPr>
                <w:sz w:val="4"/>
                <w:szCs w:val="4"/>
              </w:rPr>
            </w:pPr>
          </w:p>
          <w:p w14:paraId="1BE1CAE1" w14:textId="77777777" w:rsidR="007360BA" w:rsidRDefault="007360BA">
            <w:pPr>
              <w:tabs>
                <w:tab w:val="left" w:pos="1567"/>
              </w:tabs>
              <w:spacing w:before="11" w:line="260" w:lineRule="auto"/>
              <w:rPr>
                <w:sz w:val="4"/>
                <w:szCs w:val="4"/>
              </w:rPr>
            </w:pPr>
          </w:p>
          <w:p w14:paraId="4030E305" w14:textId="77777777" w:rsidR="007360BA" w:rsidRDefault="007360BA">
            <w:pPr>
              <w:tabs>
                <w:tab w:val="left" w:pos="1567"/>
              </w:tabs>
              <w:spacing w:before="11" w:line="260" w:lineRule="auto"/>
              <w:rPr>
                <w:sz w:val="4"/>
                <w:szCs w:val="4"/>
              </w:rPr>
            </w:pPr>
          </w:p>
          <w:p w14:paraId="2E820305" w14:textId="77777777" w:rsidR="007360BA" w:rsidRDefault="007360BA">
            <w:pPr>
              <w:tabs>
                <w:tab w:val="left" w:pos="1567"/>
              </w:tabs>
              <w:spacing w:before="11" w:line="260" w:lineRule="auto"/>
              <w:rPr>
                <w:sz w:val="4"/>
                <w:szCs w:val="4"/>
              </w:rPr>
            </w:pPr>
          </w:p>
          <w:p w14:paraId="4CBAA63D" w14:textId="77777777" w:rsidR="007360BA" w:rsidRDefault="007360BA">
            <w:pPr>
              <w:tabs>
                <w:tab w:val="left" w:pos="1567"/>
              </w:tabs>
              <w:spacing w:before="11" w:line="260" w:lineRule="auto"/>
              <w:rPr>
                <w:sz w:val="4"/>
                <w:szCs w:val="4"/>
              </w:rPr>
            </w:pPr>
          </w:p>
          <w:p w14:paraId="2F8860AE" w14:textId="77777777" w:rsidR="007360BA" w:rsidRDefault="007360BA">
            <w:pPr>
              <w:tabs>
                <w:tab w:val="left" w:pos="1567"/>
              </w:tabs>
              <w:spacing w:before="11" w:line="260" w:lineRule="auto"/>
              <w:rPr>
                <w:sz w:val="4"/>
                <w:szCs w:val="4"/>
              </w:rPr>
            </w:pPr>
          </w:p>
          <w:p w14:paraId="1DF1C9FB" w14:textId="77777777" w:rsidR="007360BA" w:rsidRDefault="007360BA">
            <w:pPr>
              <w:tabs>
                <w:tab w:val="left" w:pos="1567"/>
              </w:tabs>
              <w:spacing w:before="11" w:line="260" w:lineRule="auto"/>
              <w:rPr>
                <w:sz w:val="4"/>
                <w:szCs w:val="4"/>
              </w:rPr>
            </w:pPr>
          </w:p>
          <w:p w14:paraId="5FDE62B2" w14:textId="77777777" w:rsidR="007360BA" w:rsidRDefault="00000000">
            <w:pPr>
              <w:tabs>
                <w:tab w:val="left" w:pos="1567"/>
              </w:tabs>
              <w:ind w:left="102"/>
              <w:rPr>
                <w:sz w:val="18"/>
                <w:szCs w:val="18"/>
              </w:rPr>
            </w:pPr>
            <w:r>
              <w:rPr>
                <w:b/>
                <w:sz w:val="18"/>
                <w:szCs w:val="18"/>
              </w:rPr>
              <w:t>ČJS-5-5-07</w:t>
            </w:r>
          </w:p>
          <w:p w14:paraId="717D2F90" w14:textId="77777777" w:rsidR="007360BA" w:rsidRDefault="007360BA">
            <w:pPr>
              <w:tabs>
                <w:tab w:val="left" w:pos="1567"/>
              </w:tabs>
              <w:spacing w:line="200" w:lineRule="auto"/>
            </w:pPr>
          </w:p>
          <w:p w14:paraId="6A968C8A" w14:textId="77777777" w:rsidR="007360BA" w:rsidRDefault="007360BA">
            <w:pPr>
              <w:tabs>
                <w:tab w:val="left" w:pos="1567"/>
              </w:tabs>
              <w:spacing w:line="200" w:lineRule="auto"/>
            </w:pPr>
          </w:p>
          <w:p w14:paraId="2C9A7342" w14:textId="77777777" w:rsidR="007360BA" w:rsidRDefault="007360BA">
            <w:pPr>
              <w:tabs>
                <w:tab w:val="left" w:pos="1567"/>
              </w:tabs>
              <w:spacing w:line="200" w:lineRule="auto"/>
            </w:pPr>
          </w:p>
          <w:p w14:paraId="3C447EBF" w14:textId="77777777" w:rsidR="007360BA" w:rsidRDefault="007360BA">
            <w:pPr>
              <w:tabs>
                <w:tab w:val="left" w:pos="1567"/>
              </w:tabs>
              <w:spacing w:line="200" w:lineRule="auto"/>
            </w:pPr>
          </w:p>
          <w:p w14:paraId="2ABF4213" w14:textId="77777777" w:rsidR="007360BA" w:rsidRDefault="007360BA">
            <w:pPr>
              <w:tabs>
                <w:tab w:val="left" w:pos="1567"/>
              </w:tabs>
              <w:spacing w:line="200" w:lineRule="auto"/>
            </w:pPr>
          </w:p>
          <w:p w14:paraId="0656A0D5" w14:textId="77777777" w:rsidR="007360BA" w:rsidRDefault="007360BA">
            <w:pPr>
              <w:tabs>
                <w:tab w:val="left" w:pos="1567"/>
              </w:tabs>
              <w:spacing w:line="200" w:lineRule="auto"/>
            </w:pPr>
          </w:p>
          <w:p w14:paraId="4464BB42" w14:textId="77777777" w:rsidR="007360BA" w:rsidRDefault="007360BA">
            <w:pPr>
              <w:tabs>
                <w:tab w:val="left" w:pos="1567"/>
              </w:tabs>
              <w:spacing w:line="200" w:lineRule="auto"/>
            </w:pPr>
          </w:p>
          <w:p w14:paraId="6770AF70" w14:textId="77777777" w:rsidR="007360BA" w:rsidRDefault="007360BA">
            <w:pPr>
              <w:tabs>
                <w:tab w:val="left" w:pos="1567"/>
              </w:tabs>
              <w:spacing w:line="200" w:lineRule="auto"/>
            </w:pPr>
          </w:p>
          <w:p w14:paraId="69073B12" w14:textId="77777777" w:rsidR="007360BA" w:rsidRDefault="007360BA">
            <w:pPr>
              <w:tabs>
                <w:tab w:val="left" w:pos="1567"/>
              </w:tabs>
              <w:spacing w:before="2" w:line="260" w:lineRule="auto"/>
              <w:rPr>
                <w:sz w:val="26"/>
                <w:szCs w:val="26"/>
              </w:rPr>
            </w:pPr>
          </w:p>
          <w:p w14:paraId="55720425" w14:textId="77777777" w:rsidR="007360BA" w:rsidRDefault="007360BA">
            <w:pPr>
              <w:tabs>
                <w:tab w:val="left" w:pos="1567"/>
              </w:tabs>
              <w:ind w:left="102"/>
              <w:rPr>
                <w:sz w:val="18"/>
                <w:szCs w:val="18"/>
              </w:rPr>
            </w:pPr>
          </w:p>
        </w:tc>
        <w:tc>
          <w:tcPr>
            <w:tcW w:w="3905" w:type="dxa"/>
            <w:tcBorders>
              <w:top w:val="single" w:sz="5" w:space="0" w:color="000000"/>
              <w:left w:val="single" w:sz="5" w:space="0" w:color="000000"/>
              <w:bottom w:val="single" w:sz="5" w:space="0" w:color="000000"/>
              <w:right w:val="single" w:sz="5" w:space="0" w:color="000000"/>
            </w:tcBorders>
          </w:tcPr>
          <w:p w14:paraId="1215DAC8" w14:textId="77777777" w:rsidR="007360BA" w:rsidRDefault="007360BA">
            <w:pPr>
              <w:tabs>
                <w:tab w:val="left" w:pos="1567"/>
              </w:tabs>
              <w:spacing w:before="1" w:line="200" w:lineRule="auto"/>
            </w:pPr>
          </w:p>
          <w:p w14:paraId="6B76EE3D" w14:textId="77777777" w:rsidR="007360BA" w:rsidRDefault="00000000">
            <w:pPr>
              <w:tabs>
                <w:tab w:val="left" w:pos="1567"/>
              </w:tabs>
              <w:ind w:left="462"/>
            </w:pPr>
            <w:sdt>
              <w:sdtPr>
                <w:tag w:val="goog_rdk_651"/>
                <w:id w:val="-1139498382"/>
              </w:sdtPr>
              <w:sdtContent>
                <w:r>
                  <w:rPr>
                    <w:rFonts w:ascii="Fira Mono" w:eastAsia="Fira Mono" w:hAnsi="Fira Mono" w:cs="Fira Mono"/>
                    <w:sz w:val="18"/>
                    <w:szCs w:val="18"/>
                  </w:rPr>
                  <w:t>⮚</w:t>
                </w:r>
              </w:sdtContent>
            </w:sdt>
            <w:r>
              <w:rPr>
                <w:sz w:val="18"/>
                <w:szCs w:val="18"/>
              </w:rPr>
              <w:t xml:space="preserve"> předvede v modelových situacích osvojené jednoduché způsoby odmítání návykových látek</w:t>
            </w:r>
          </w:p>
          <w:p w14:paraId="4C9E9438" w14:textId="77777777" w:rsidR="007360BA" w:rsidRDefault="007360BA">
            <w:pPr>
              <w:tabs>
                <w:tab w:val="left" w:pos="1567"/>
              </w:tabs>
              <w:spacing w:line="200" w:lineRule="auto"/>
            </w:pPr>
          </w:p>
          <w:p w14:paraId="7AA8FE22" w14:textId="77777777" w:rsidR="007360BA" w:rsidRDefault="007360BA">
            <w:pPr>
              <w:tabs>
                <w:tab w:val="left" w:pos="1567"/>
              </w:tabs>
              <w:spacing w:line="200" w:lineRule="auto"/>
            </w:pPr>
          </w:p>
          <w:p w14:paraId="402A5DBB" w14:textId="77777777" w:rsidR="007360BA" w:rsidRDefault="007360BA">
            <w:pPr>
              <w:tabs>
                <w:tab w:val="left" w:pos="1567"/>
              </w:tabs>
              <w:spacing w:line="200" w:lineRule="auto"/>
            </w:pPr>
          </w:p>
          <w:p w14:paraId="345AA0AE" w14:textId="77777777" w:rsidR="007360BA" w:rsidRDefault="007360BA">
            <w:pPr>
              <w:tabs>
                <w:tab w:val="left" w:pos="1567"/>
              </w:tabs>
              <w:spacing w:line="200" w:lineRule="auto"/>
            </w:pPr>
          </w:p>
          <w:p w14:paraId="13D31392" w14:textId="77777777" w:rsidR="007360BA" w:rsidRDefault="007360BA">
            <w:pPr>
              <w:tabs>
                <w:tab w:val="left" w:pos="1567"/>
              </w:tabs>
              <w:spacing w:line="200" w:lineRule="auto"/>
            </w:pPr>
          </w:p>
          <w:p w14:paraId="23A29225" w14:textId="77777777" w:rsidR="007360BA" w:rsidRDefault="007360BA">
            <w:pPr>
              <w:tabs>
                <w:tab w:val="left" w:pos="1567"/>
              </w:tabs>
              <w:spacing w:before="10"/>
            </w:pPr>
          </w:p>
          <w:p w14:paraId="2ECD6192" w14:textId="77777777" w:rsidR="007360BA" w:rsidRDefault="00000000">
            <w:pPr>
              <w:tabs>
                <w:tab w:val="left" w:pos="820"/>
                <w:tab w:val="left" w:pos="1567"/>
              </w:tabs>
              <w:ind w:left="822" w:right="183" w:hanging="360"/>
              <w:rPr>
                <w:sz w:val="18"/>
                <w:szCs w:val="18"/>
              </w:rPr>
            </w:pPr>
            <w:sdt>
              <w:sdtPr>
                <w:tag w:val="goog_rdk_652"/>
                <w:id w:val="1603610006"/>
              </w:sdtPr>
              <w:sdtContent>
                <w:r>
                  <w:rPr>
                    <w:rFonts w:ascii="Fira Mono" w:eastAsia="Fira Mono" w:hAnsi="Fira Mono" w:cs="Fira Mono"/>
                    <w:sz w:val="18"/>
                    <w:szCs w:val="18"/>
                  </w:rPr>
                  <w:t>⮚</w:t>
                </w:r>
              </w:sdtContent>
            </w:sdt>
            <w:r>
              <w:rPr>
                <w:sz w:val="18"/>
                <w:szCs w:val="18"/>
              </w:rPr>
              <w:tab/>
              <w:t>uplatňuje základní dovednosti a návyky související s podporou zdraví a jeho</w:t>
            </w:r>
          </w:p>
          <w:p w14:paraId="1824E67F" w14:textId="77777777" w:rsidR="007360BA" w:rsidRDefault="00000000">
            <w:pPr>
              <w:tabs>
                <w:tab w:val="left" w:pos="1567"/>
              </w:tabs>
              <w:spacing w:line="200" w:lineRule="auto"/>
            </w:pPr>
            <w:r>
              <w:rPr>
                <w:sz w:val="18"/>
                <w:szCs w:val="18"/>
              </w:rPr>
              <w:t xml:space="preserve">                  preventivní ochranou</w:t>
            </w:r>
          </w:p>
          <w:p w14:paraId="5AAB626A" w14:textId="77777777" w:rsidR="007360BA" w:rsidRDefault="007360BA">
            <w:pPr>
              <w:tabs>
                <w:tab w:val="left" w:pos="1567"/>
              </w:tabs>
              <w:spacing w:line="200" w:lineRule="auto"/>
            </w:pPr>
          </w:p>
          <w:p w14:paraId="7BEB52E6" w14:textId="77777777" w:rsidR="007360BA" w:rsidRDefault="007360BA">
            <w:pPr>
              <w:tabs>
                <w:tab w:val="left" w:pos="1567"/>
              </w:tabs>
              <w:spacing w:line="200" w:lineRule="auto"/>
            </w:pPr>
          </w:p>
          <w:p w14:paraId="0DD82BF5" w14:textId="77777777" w:rsidR="007360BA" w:rsidRDefault="007360BA">
            <w:pPr>
              <w:tabs>
                <w:tab w:val="left" w:pos="1567"/>
              </w:tabs>
              <w:spacing w:line="200" w:lineRule="auto"/>
            </w:pPr>
          </w:p>
          <w:p w14:paraId="391B06C8" w14:textId="77777777" w:rsidR="007360BA" w:rsidRDefault="007360BA">
            <w:pPr>
              <w:tabs>
                <w:tab w:val="left" w:pos="1567"/>
              </w:tabs>
              <w:spacing w:line="200" w:lineRule="auto"/>
            </w:pPr>
          </w:p>
          <w:p w14:paraId="5CE00A02" w14:textId="77777777" w:rsidR="007360BA" w:rsidRDefault="007360BA">
            <w:pPr>
              <w:tabs>
                <w:tab w:val="left" w:pos="1567"/>
              </w:tabs>
              <w:spacing w:line="200" w:lineRule="auto"/>
            </w:pPr>
          </w:p>
          <w:p w14:paraId="19ECE963" w14:textId="77777777" w:rsidR="007360BA" w:rsidRDefault="007360BA">
            <w:pPr>
              <w:tabs>
                <w:tab w:val="left" w:pos="1567"/>
              </w:tabs>
              <w:spacing w:before="13"/>
            </w:pPr>
          </w:p>
          <w:p w14:paraId="30C23BB4" w14:textId="77777777" w:rsidR="007360BA" w:rsidRDefault="00000000">
            <w:pPr>
              <w:tabs>
                <w:tab w:val="left" w:pos="820"/>
                <w:tab w:val="left" w:pos="1567"/>
              </w:tabs>
              <w:spacing w:line="200" w:lineRule="auto"/>
              <w:ind w:left="822" w:right="219" w:hanging="360"/>
            </w:pPr>
            <w:sdt>
              <w:sdtPr>
                <w:tag w:val="goog_rdk_653"/>
                <w:id w:val="698513000"/>
              </w:sdtPr>
              <w:sdtContent>
                <w:r>
                  <w:rPr>
                    <w:rFonts w:ascii="Fira Mono" w:eastAsia="Fira Mono" w:hAnsi="Fira Mono" w:cs="Fira Mono"/>
                    <w:sz w:val="18"/>
                    <w:szCs w:val="18"/>
                  </w:rPr>
                  <w:t>⮚</w:t>
                </w:r>
              </w:sdtContent>
            </w:sdt>
            <w:r>
              <w:rPr>
                <w:sz w:val="18"/>
                <w:szCs w:val="18"/>
              </w:rPr>
              <w:tab/>
              <w:t>rozpozná život ohrožující zranění; ošetří drobná poranění a zajistí lékařskou pomoc</w:t>
            </w:r>
          </w:p>
          <w:p w14:paraId="26793FD5" w14:textId="77777777" w:rsidR="007360BA" w:rsidRDefault="007360BA">
            <w:pPr>
              <w:tabs>
                <w:tab w:val="left" w:pos="1567"/>
              </w:tabs>
              <w:spacing w:line="200" w:lineRule="auto"/>
            </w:pPr>
          </w:p>
          <w:p w14:paraId="1492A73F" w14:textId="77777777" w:rsidR="007360BA" w:rsidRDefault="007360BA">
            <w:pPr>
              <w:tabs>
                <w:tab w:val="left" w:pos="1567"/>
              </w:tabs>
              <w:spacing w:line="200" w:lineRule="auto"/>
            </w:pPr>
          </w:p>
          <w:p w14:paraId="5926DFB2" w14:textId="77777777" w:rsidR="007360BA" w:rsidRDefault="007360BA">
            <w:pPr>
              <w:tabs>
                <w:tab w:val="left" w:pos="1567"/>
              </w:tabs>
              <w:spacing w:line="200" w:lineRule="auto"/>
            </w:pPr>
          </w:p>
          <w:p w14:paraId="43609844" w14:textId="77777777" w:rsidR="007360BA" w:rsidRDefault="007360BA">
            <w:pPr>
              <w:tabs>
                <w:tab w:val="left" w:pos="1567"/>
              </w:tabs>
              <w:spacing w:line="200" w:lineRule="auto"/>
            </w:pPr>
          </w:p>
          <w:p w14:paraId="6BBE320E" w14:textId="77777777" w:rsidR="007360BA" w:rsidRDefault="007360BA">
            <w:pPr>
              <w:tabs>
                <w:tab w:val="left" w:pos="1567"/>
              </w:tabs>
              <w:spacing w:line="200" w:lineRule="auto"/>
            </w:pPr>
          </w:p>
          <w:p w14:paraId="7A933C9E" w14:textId="77777777" w:rsidR="007360BA" w:rsidRDefault="007360BA">
            <w:pPr>
              <w:tabs>
                <w:tab w:val="left" w:pos="1567"/>
              </w:tabs>
              <w:spacing w:before="7"/>
            </w:pPr>
          </w:p>
          <w:p w14:paraId="7D896B36" w14:textId="77777777" w:rsidR="007360BA" w:rsidRDefault="007360BA">
            <w:pPr>
              <w:tabs>
                <w:tab w:val="left" w:pos="1567"/>
              </w:tabs>
              <w:spacing w:line="200" w:lineRule="auto"/>
              <w:ind w:left="462"/>
              <w:rPr>
                <w:sz w:val="18"/>
                <w:szCs w:val="18"/>
              </w:rPr>
            </w:pPr>
          </w:p>
        </w:tc>
        <w:tc>
          <w:tcPr>
            <w:tcW w:w="3380" w:type="dxa"/>
            <w:tcBorders>
              <w:top w:val="single" w:sz="5" w:space="0" w:color="000000"/>
              <w:left w:val="single" w:sz="5" w:space="0" w:color="000000"/>
              <w:bottom w:val="single" w:sz="5" w:space="0" w:color="000000"/>
              <w:right w:val="single" w:sz="5" w:space="0" w:color="000000"/>
            </w:tcBorders>
          </w:tcPr>
          <w:p w14:paraId="1BE2F386" w14:textId="77777777" w:rsidR="007360BA" w:rsidRDefault="007360BA">
            <w:pPr>
              <w:tabs>
                <w:tab w:val="left" w:pos="1567"/>
              </w:tabs>
              <w:spacing w:before="1" w:line="200" w:lineRule="auto"/>
            </w:pPr>
          </w:p>
          <w:p w14:paraId="6CA52DB9" w14:textId="77777777" w:rsidR="007360BA" w:rsidRDefault="00000000">
            <w:pPr>
              <w:tabs>
                <w:tab w:val="left" w:pos="1567"/>
              </w:tabs>
              <w:ind w:left="102"/>
              <w:rPr>
                <w:sz w:val="18"/>
                <w:szCs w:val="18"/>
              </w:rPr>
            </w:pPr>
            <w:r>
              <w:rPr>
                <w:sz w:val="18"/>
                <w:szCs w:val="18"/>
              </w:rPr>
              <w:t>▪ návykové látky a zdraví</w:t>
            </w:r>
          </w:p>
          <w:p w14:paraId="17D80E71" w14:textId="77777777" w:rsidR="007360BA" w:rsidRDefault="00000000">
            <w:pPr>
              <w:tabs>
                <w:tab w:val="left" w:pos="1567"/>
              </w:tabs>
              <w:spacing w:line="200" w:lineRule="auto"/>
              <w:ind w:left="102"/>
              <w:rPr>
                <w:sz w:val="18"/>
                <w:szCs w:val="18"/>
              </w:rPr>
            </w:pPr>
            <w:r>
              <w:rPr>
                <w:sz w:val="18"/>
                <w:szCs w:val="18"/>
              </w:rPr>
              <w:t>▪ závislost</w:t>
            </w:r>
          </w:p>
          <w:p w14:paraId="56AEBED2" w14:textId="77777777" w:rsidR="007360BA" w:rsidRDefault="00000000">
            <w:pPr>
              <w:tabs>
                <w:tab w:val="left" w:pos="1567"/>
              </w:tabs>
              <w:spacing w:before="2"/>
              <w:ind w:left="102"/>
              <w:rPr>
                <w:sz w:val="18"/>
                <w:szCs w:val="18"/>
              </w:rPr>
            </w:pPr>
            <w:r>
              <w:rPr>
                <w:sz w:val="18"/>
                <w:szCs w:val="18"/>
              </w:rPr>
              <w:t>▪ označování nebezpečných látek</w:t>
            </w:r>
          </w:p>
          <w:p w14:paraId="08DB59DB" w14:textId="77777777" w:rsidR="007360BA" w:rsidRDefault="00000000">
            <w:pPr>
              <w:tabs>
                <w:tab w:val="left" w:pos="1567"/>
              </w:tabs>
              <w:spacing w:line="200" w:lineRule="auto"/>
              <w:ind w:left="102"/>
              <w:rPr>
                <w:sz w:val="18"/>
                <w:szCs w:val="18"/>
              </w:rPr>
            </w:pPr>
            <w:r>
              <w:rPr>
                <w:sz w:val="18"/>
                <w:szCs w:val="18"/>
              </w:rPr>
              <w:t>▪ odmítání návykových látek</w:t>
            </w:r>
          </w:p>
          <w:p w14:paraId="6212D8AF" w14:textId="77777777" w:rsidR="007360BA" w:rsidRDefault="00000000">
            <w:pPr>
              <w:tabs>
                <w:tab w:val="left" w:pos="1567"/>
              </w:tabs>
              <w:spacing w:line="200" w:lineRule="auto"/>
              <w:ind w:left="102"/>
              <w:rPr>
                <w:sz w:val="18"/>
                <w:szCs w:val="18"/>
              </w:rPr>
            </w:pPr>
            <w:r>
              <w:rPr>
                <w:sz w:val="18"/>
                <w:szCs w:val="18"/>
              </w:rPr>
              <w:t>▪ hrací automaty a počítače</w:t>
            </w:r>
          </w:p>
          <w:p w14:paraId="080F9F46" w14:textId="77777777" w:rsidR="007360BA" w:rsidRDefault="00000000">
            <w:pPr>
              <w:tabs>
                <w:tab w:val="left" w:pos="460"/>
                <w:tab w:val="left" w:pos="1567"/>
              </w:tabs>
              <w:spacing w:before="1" w:line="200" w:lineRule="auto"/>
              <w:ind w:left="462" w:right="812" w:hanging="360"/>
              <w:rPr>
                <w:sz w:val="18"/>
                <w:szCs w:val="18"/>
              </w:rPr>
            </w:pPr>
            <w:r>
              <w:rPr>
                <w:sz w:val="18"/>
                <w:szCs w:val="18"/>
              </w:rPr>
              <w:t>▪</w:t>
            </w:r>
            <w:r>
              <w:rPr>
                <w:sz w:val="18"/>
                <w:szCs w:val="18"/>
              </w:rPr>
              <w:tab/>
              <w:t>komunikace prostřednictvím elektronických médií</w:t>
            </w:r>
          </w:p>
          <w:p w14:paraId="5A5DF0E8" w14:textId="77777777" w:rsidR="007360BA" w:rsidRDefault="00000000">
            <w:pPr>
              <w:tabs>
                <w:tab w:val="left" w:pos="1567"/>
              </w:tabs>
              <w:spacing w:line="200" w:lineRule="auto"/>
              <w:ind w:left="102"/>
              <w:rPr>
                <w:sz w:val="18"/>
                <w:szCs w:val="18"/>
              </w:rPr>
            </w:pPr>
            <w:r>
              <w:rPr>
                <w:sz w:val="18"/>
                <w:szCs w:val="18"/>
              </w:rPr>
              <w:t>▪ služby odborné pomoci</w:t>
            </w:r>
          </w:p>
          <w:p w14:paraId="60EFE220" w14:textId="77777777" w:rsidR="007360BA" w:rsidRDefault="007360BA">
            <w:pPr>
              <w:tabs>
                <w:tab w:val="left" w:pos="1567"/>
              </w:tabs>
              <w:spacing w:before="6" w:line="200" w:lineRule="auto"/>
            </w:pPr>
          </w:p>
          <w:p w14:paraId="6DC2CA67" w14:textId="77777777" w:rsidR="007360BA" w:rsidRDefault="00000000">
            <w:pPr>
              <w:tabs>
                <w:tab w:val="left" w:pos="460"/>
                <w:tab w:val="left" w:pos="1567"/>
              </w:tabs>
              <w:ind w:left="462" w:right="229" w:hanging="360"/>
              <w:rPr>
                <w:sz w:val="18"/>
                <w:szCs w:val="18"/>
              </w:rPr>
            </w:pPr>
            <w:r>
              <w:rPr>
                <w:sz w:val="18"/>
                <w:szCs w:val="18"/>
              </w:rPr>
              <w:t>▪</w:t>
            </w:r>
            <w:r>
              <w:rPr>
                <w:sz w:val="18"/>
                <w:szCs w:val="18"/>
              </w:rPr>
              <w:tab/>
              <w:t>zdravý životní styl – správná výživa, pitný režim, výběr a uchovávání potravin, sport</w:t>
            </w:r>
          </w:p>
          <w:p w14:paraId="64DBB705" w14:textId="77777777" w:rsidR="007360BA" w:rsidRDefault="00000000">
            <w:pPr>
              <w:tabs>
                <w:tab w:val="left" w:pos="1567"/>
              </w:tabs>
              <w:spacing w:line="200" w:lineRule="auto"/>
              <w:ind w:left="102"/>
              <w:rPr>
                <w:sz w:val="18"/>
                <w:szCs w:val="18"/>
              </w:rPr>
            </w:pPr>
            <w:r>
              <w:rPr>
                <w:sz w:val="18"/>
                <w:szCs w:val="18"/>
              </w:rPr>
              <w:t>▪ nemoci přenosné a nepřenosné</w:t>
            </w:r>
          </w:p>
          <w:p w14:paraId="5C092058" w14:textId="77777777" w:rsidR="007360BA" w:rsidRDefault="00000000">
            <w:pPr>
              <w:tabs>
                <w:tab w:val="left" w:pos="460"/>
                <w:tab w:val="left" w:pos="1567"/>
              </w:tabs>
              <w:spacing w:before="1" w:line="200" w:lineRule="auto"/>
              <w:ind w:left="462" w:right="161" w:hanging="360"/>
              <w:rPr>
                <w:sz w:val="18"/>
                <w:szCs w:val="18"/>
              </w:rPr>
            </w:pPr>
            <w:r>
              <w:rPr>
                <w:sz w:val="18"/>
                <w:szCs w:val="18"/>
              </w:rPr>
              <w:t>▪</w:t>
            </w:r>
            <w:r>
              <w:rPr>
                <w:sz w:val="18"/>
                <w:szCs w:val="18"/>
              </w:rPr>
              <w:tab/>
              <w:t>ochrana před infekcemi – HIV/AIDS, hepatitida</w:t>
            </w:r>
          </w:p>
          <w:p w14:paraId="652AAE87" w14:textId="77777777" w:rsidR="007360BA" w:rsidRDefault="00000000">
            <w:pPr>
              <w:tabs>
                <w:tab w:val="left" w:pos="1567"/>
              </w:tabs>
              <w:spacing w:line="200" w:lineRule="auto"/>
              <w:ind w:left="102"/>
              <w:rPr>
                <w:sz w:val="18"/>
                <w:szCs w:val="18"/>
              </w:rPr>
            </w:pPr>
            <w:r>
              <w:rPr>
                <w:sz w:val="18"/>
                <w:szCs w:val="18"/>
              </w:rPr>
              <w:t>▪ prevence nemoci a úrazů</w:t>
            </w:r>
          </w:p>
          <w:p w14:paraId="317653BA" w14:textId="77777777" w:rsidR="007360BA" w:rsidRDefault="00000000">
            <w:pPr>
              <w:tabs>
                <w:tab w:val="left" w:pos="1567"/>
              </w:tabs>
              <w:spacing w:line="200" w:lineRule="auto"/>
              <w:ind w:left="102"/>
              <w:rPr>
                <w:sz w:val="18"/>
                <w:szCs w:val="18"/>
              </w:rPr>
            </w:pPr>
            <w:r>
              <w:rPr>
                <w:sz w:val="18"/>
                <w:szCs w:val="18"/>
              </w:rPr>
              <w:t>▪ intimní a duševní hygiena</w:t>
            </w:r>
          </w:p>
          <w:p w14:paraId="2376C284" w14:textId="77777777" w:rsidR="007360BA" w:rsidRDefault="00000000">
            <w:pPr>
              <w:tabs>
                <w:tab w:val="left" w:pos="1567"/>
              </w:tabs>
              <w:spacing w:line="200" w:lineRule="auto"/>
              <w:ind w:left="102"/>
              <w:rPr>
                <w:sz w:val="18"/>
                <w:szCs w:val="18"/>
              </w:rPr>
            </w:pPr>
            <w:r>
              <w:rPr>
                <w:sz w:val="18"/>
                <w:szCs w:val="18"/>
              </w:rPr>
              <w:t>▪ stres a jeho rizika</w:t>
            </w:r>
          </w:p>
          <w:p w14:paraId="1E11016B" w14:textId="77777777" w:rsidR="007360BA" w:rsidRDefault="00000000">
            <w:pPr>
              <w:tabs>
                <w:tab w:val="left" w:pos="1567"/>
              </w:tabs>
              <w:spacing w:line="200" w:lineRule="auto"/>
              <w:ind w:left="102"/>
              <w:rPr>
                <w:sz w:val="18"/>
                <w:szCs w:val="18"/>
              </w:rPr>
            </w:pPr>
            <w:r>
              <w:rPr>
                <w:sz w:val="18"/>
                <w:szCs w:val="18"/>
              </w:rPr>
              <w:t>▪ násilí a brutalita v médiích</w:t>
            </w:r>
          </w:p>
          <w:p w14:paraId="0D7039F2" w14:textId="77777777" w:rsidR="007360BA" w:rsidRDefault="007360BA">
            <w:pPr>
              <w:tabs>
                <w:tab w:val="left" w:pos="1567"/>
              </w:tabs>
              <w:spacing w:before="9" w:line="200" w:lineRule="auto"/>
            </w:pPr>
          </w:p>
          <w:p w14:paraId="256BA4C0" w14:textId="77777777" w:rsidR="007360BA" w:rsidRDefault="00000000">
            <w:pPr>
              <w:tabs>
                <w:tab w:val="left" w:pos="1567"/>
              </w:tabs>
              <w:ind w:left="102"/>
              <w:rPr>
                <w:sz w:val="18"/>
                <w:szCs w:val="18"/>
              </w:rPr>
            </w:pPr>
            <w:r>
              <w:rPr>
                <w:sz w:val="18"/>
                <w:szCs w:val="18"/>
              </w:rPr>
              <w:t>▪ první pomoc</w:t>
            </w:r>
          </w:p>
          <w:p w14:paraId="2D9C1731" w14:textId="77777777" w:rsidR="007360BA" w:rsidRDefault="00000000">
            <w:pPr>
              <w:tabs>
                <w:tab w:val="left" w:pos="1567"/>
              </w:tabs>
              <w:spacing w:line="200" w:lineRule="auto"/>
              <w:ind w:left="102"/>
              <w:rPr>
                <w:sz w:val="18"/>
                <w:szCs w:val="18"/>
              </w:rPr>
            </w:pPr>
            <w:r>
              <w:rPr>
                <w:sz w:val="18"/>
                <w:szCs w:val="18"/>
              </w:rPr>
              <w:t>▪ drobné úrazy a poranění</w:t>
            </w:r>
          </w:p>
          <w:p w14:paraId="58328A8A" w14:textId="77777777" w:rsidR="007360BA" w:rsidRDefault="00000000">
            <w:pPr>
              <w:tabs>
                <w:tab w:val="left" w:pos="1567"/>
              </w:tabs>
              <w:spacing w:line="200" w:lineRule="auto"/>
              <w:ind w:left="102"/>
              <w:rPr>
                <w:sz w:val="18"/>
                <w:szCs w:val="18"/>
              </w:rPr>
            </w:pPr>
            <w:r>
              <w:rPr>
                <w:sz w:val="18"/>
                <w:szCs w:val="18"/>
              </w:rPr>
              <w:t>▪ nemoci</w:t>
            </w:r>
          </w:p>
          <w:p w14:paraId="25F9C4DF" w14:textId="77777777" w:rsidR="007360BA" w:rsidRDefault="00000000">
            <w:pPr>
              <w:tabs>
                <w:tab w:val="left" w:pos="1567"/>
              </w:tabs>
              <w:spacing w:before="2"/>
              <w:ind w:left="102"/>
              <w:rPr>
                <w:sz w:val="18"/>
                <w:szCs w:val="18"/>
              </w:rPr>
            </w:pPr>
            <w:r>
              <w:rPr>
                <w:sz w:val="18"/>
                <w:szCs w:val="18"/>
              </w:rPr>
              <w:t>▪ osobní bezpečí</w:t>
            </w:r>
          </w:p>
          <w:p w14:paraId="7A0278B3" w14:textId="77777777" w:rsidR="007360BA" w:rsidRDefault="00000000">
            <w:pPr>
              <w:tabs>
                <w:tab w:val="left" w:pos="1567"/>
              </w:tabs>
              <w:spacing w:line="200" w:lineRule="auto"/>
              <w:ind w:left="102"/>
              <w:rPr>
                <w:sz w:val="18"/>
                <w:szCs w:val="18"/>
              </w:rPr>
            </w:pPr>
            <w:r>
              <w:rPr>
                <w:sz w:val="18"/>
                <w:szCs w:val="18"/>
              </w:rPr>
              <w:t>▪ prevence úrazů</w:t>
            </w:r>
          </w:p>
          <w:p w14:paraId="4BDD5520" w14:textId="77777777" w:rsidR="007360BA" w:rsidRDefault="00000000">
            <w:pPr>
              <w:tabs>
                <w:tab w:val="left" w:pos="1567"/>
              </w:tabs>
              <w:spacing w:line="200" w:lineRule="auto"/>
              <w:ind w:left="102"/>
              <w:rPr>
                <w:sz w:val="18"/>
                <w:szCs w:val="18"/>
              </w:rPr>
            </w:pPr>
            <w:r>
              <w:rPr>
                <w:sz w:val="18"/>
                <w:szCs w:val="18"/>
              </w:rPr>
              <w:t>▪ přivolání pomoci</w:t>
            </w:r>
          </w:p>
          <w:p w14:paraId="05178E43" w14:textId="77777777" w:rsidR="007360BA" w:rsidRDefault="00000000">
            <w:pPr>
              <w:tabs>
                <w:tab w:val="left" w:pos="460"/>
                <w:tab w:val="left" w:pos="1567"/>
              </w:tabs>
              <w:spacing w:before="1" w:line="200" w:lineRule="auto"/>
              <w:ind w:left="462" w:right="565" w:hanging="360"/>
              <w:rPr>
                <w:sz w:val="18"/>
                <w:szCs w:val="18"/>
              </w:rPr>
            </w:pPr>
            <w:r>
              <w:rPr>
                <w:sz w:val="18"/>
                <w:szCs w:val="18"/>
              </w:rPr>
              <w:t>▪</w:t>
            </w:r>
            <w:r>
              <w:rPr>
                <w:sz w:val="18"/>
                <w:szCs w:val="18"/>
              </w:rPr>
              <w:tab/>
              <w:t>čísla tísňového volání a správný způsob volání</w:t>
            </w:r>
          </w:p>
          <w:p w14:paraId="73B94773" w14:textId="77777777" w:rsidR="007360BA" w:rsidRDefault="00000000">
            <w:pPr>
              <w:tabs>
                <w:tab w:val="left" w:pos="1567"/>
              </w:tabs>
              <w:spacing w:line="200" w:lineRule="auto"/>
              <w:ind w:left="102"/>
              <w:rPr>
                <w:sz w:val="18"/>
                <w:szCs w:val="18"/>
              </w:rPr>
            </w:pPr>
            <w:r>
              <w:rPr>
                <w:sz w:val="18"/>
                <w:szCs w:val="18"/>
              </w:rPr>
              <w:t>▪ integrovaný záchranný systém</w:t>
            </w:r>
          </w:p>
          <w:p w14:paraId="25F6FFF0" w14:textId="77777777" w:rsidR="007360BA" w:rsidRDefault="007360BA">
            <w:pPr>
              <w:tabs>
                <w:tab w:val="left" w:pos="1567"/>
              </w:tabs>
              <w:spacing w:before="6" w:line="200" w:lineRule="auto"/>
            </w:pPr>
          </w:p>
          <w:p w14:paraId="0FC56917" w14:textId="77777777" w:rsidR="007360BA" w:rsidRDefault="00000000">
            <w:pPr>
              <w:tabs>
                <w:tab w:val="left" w:pos="1567"/>
              </w:tabs>
              <w:ind w:left="102"/>
              <w:rPr>
                <w:sz w:val="18"/>
                <w:szCs w:val="18"/>
              </w:rPr>
            </w:pPr>
            <w:r>
              <w:rPr>
                <w:sz w:val="18"/>
                <w:szCs w:val="18"/>
              </w:rPr>
              <w:t>▪ biologické a psychické změny</w:t>
            </w:r>
          </w:p>
          <w:p w14:paraId="235D5519" w14:textId="77777777" w:rsidR="007360BA" w:rsidRDefault="00000000">
            <w:pPr>
              <w:tabs>
                <w:tab w:val="left" w:pos="1567"/>
              </w:tabs>
              <w:spacing w:before="2"/>
              <w:ind w:left="429" w:right="2036"/>
              <w:jc w:val="center"/>
              <w:rPr>
                <w:sz w:val="18"/>
                <w:szCs w:val="18"/>
              </w:rPr>
            </w:pPr>
            <w:r>
              <w:rPr>
                <w:sz w:val="18"/>
                <w:szCs w:val="18"/>
              </w:rPr>
              <w:t>v dospívání</w:t>
            </w:r>
          </w:p>
          <w:p w14:paraId="4E966D55" w14:textId="77777777" w:rsidR="007360BA" w:rsidRDefault="00000000">
            <w:pPr>
              <w:tabs>
                <w:tab w:val="left" w:pos="1567"/>
              </w:tabs>
              <w:spacing w:line="200" w:lineRule="auto"/>
              <w:ind w:left="102"/>
              <w:rPr>
                <w:sz w:val="18"/>
                <w:szCs w:val="18"/>
              </w:rPr>
            </w:pPr>
            <w:r>
              <w:rPr>
                <w:sz w:val="18"/>
                <w:szCs w:val="18"/>
              </w:rPr>
              <w:t>▪ základy sexuální výchovy</w:t>
            </w:r>
          </w:p>
          <w:p w14:paraId="7BED3A21" w14:textId="77777777" w:rsidR="007360BA" w:rsidRDefault="00000000">
            <w:pPr>
              <w:tabs>
                <w:tab w:val="left" w:pos="1567"/>
              </w:tabs>
              <w:spacing w:line="200" w:lineRule="auto"/>
              <w:ind w:left="102"/>
              <w:rPr>
                <w:sz w:val="18"/>
                <w:szCs w:val="18"/>
              </w:rPr>
            </w:pPr>
            <w:r>
              <w:rPr>
                <w:sz w:val="18"/>
                <w:szCs w:val="18"/>
              </w:rPr>
              <w:t>▪ sexuální a jiné zneužívání</w:t>
            </w:r>
          </w:p>
          <w:p w14:paraId="56DC058A" w14:textId="77777777" w:rsidR="007360BA" w:rsidRDefault="00000000">
            <w:pPr>
              <w:tabs>
                <w:tab w:val="left" w:pos="1567"/>
              </w:tabs>
              <w:spacing w:line="200" w:lineRule="auto"/>
              <w:ind w:left="102"/>
              <w:rPr>
                <w:sz w:val="18"/>
                <w:szCs w:val="18"/>
              </w:rPr>
            </w:pPr>
            <w:r>
              <w:rPr>
                <w:sz w:val="18"/>
                <w:szCs w:val="18"/>
              </w:rPr>
              <w:t>▪ etická stránka sexuality</w:t>
            </w:r>
          </w:p>
          <w:p w14:paraId="51CD5B38" w14:textId="77777777" w:rsidR="007360BA" w:rsidRDefault="00000000">
            <w:pPr>
              <w:tabs>
                <w:tab w:val="left" w:pos="1567"/>
              </w:tabs>
              <w:spacing w:before="2"/>
              <w:ind w:left="102"/>
              <w:rPr>
                <w:sz w:val="18"/>
                <w:szCs w:val="18"/>
              </w:rPr>
            </w:pPr>
            <w:r>
              <w:rPr>
                <w:sz w:val="18"/>
                <w:szCs w:val="18"/>
              </w:rPr>
              <w:t>▪ čísla tísňového volání</w:t>
            </w:r>
          </w:p>
        </w:tc>
        <w:tc>
          <w:tcPr>
            <w:tcW w:w="2729" w:type="dxa"/>
            <w:tcBorders>
              <w:top w:val="single" w:sz="5" w:space="0" w:color="000000"/>
              <w:left w:val="single" w:sz="5" w:space="0" w:color="000000"/>
              <w:bottom w:val="single" w:sz="5" w:space="0" w:color="000000"/>
              <w:right w:val="single" w:sz="5" w:space="0" w:color="000000"/>
            </w:tcBorders>
          </w:tcPr>
          <w:p w14:paraId="4E315640" w14:textId="77777777" w:rsidR="007360BA" w:rsidRDefault="007360BA">
            <w:pPr>
              <w:tabs>
                <w:tab w:val="left" w:pos="1567"/>
              </w:tabs>
            </w:pPr>
          </w:p>
        </w:tc>
        <w:tc>
          <w:tcPr>
            <w:tcW w:w="2804" w:type="dxa"/>
            <w:tcBorders>
              <w:top w:val="single" w:sz="5" w:space="0" w:color="000000"/>
              <w:left w:val="single" w:sz="5" w:space="0" w:color="000000"/>
              <w:bottom w:val="single" w:sz="5" w:space="0" w:color="000000"/>
              <w:right w:val="single" w:sz="5" w:space="0" w:color="000000"/>
            </w:tcBorders>
          </w:tcPr>
          <w:p w14:paraId="55C6A619" w14:textId="77777777" w:rsidR="007360BA" w:rsidRDefault="007360BA">
            <w:pPr>
              <w:tabs>
                <w:tab w:val="left" w:pos="1567"/>
              </w:tabs>
            </w:pPr>
          </w:p>
        </w:tc>
      </w:tr>
    </w:tbl>
    <w:p w14:paraId="423F5E0E" w14:textId="77777777" w:rsidR="007360BA" w:rsidRDefault="007360BA">
      <w:pPr>
        <w:tabs>
          <w:tab w:val="left" w:pos="1567"/>
        </w:tabs>
        <w:spacing w:line="200" w:lineRule="auto"/>
      </w:pPr>
    </w:p>
    <w:p w14:paraId="140806B8" w14:textId="77777777" w:rsidR="007360BA" w:rsidRDefault="007360BA">
      <w:pPr>
        <w:tabs>
          <w:tab w:val="left" w:pos="1567"/>
        </w:tabs>
        <w:spacing w:line="200" w:lineRule="auto"/>
      </w:pPr>
    </w:p>
    <w:p w14:paraId="12F68D33" w14:textId="77777777" w:rsidR="007360BA" w:rsidRDefault="007360BA">
      <w:pPr>
        <w:tabs>
          <w:tab w:val="left" w:pos="1567"/>
        </w:tabs>
        <w:spacing w:before="14" w:line="280" w:lineRule="auto"/>
        <w:rPr>
          <w:sz w:val="28"/>
          <w:szCs w:val="28"/>
        </w:rPr>
        <w:sectPr w:rsidR="007360BA">
          <w:pgSz w:w="16840" w:h="11920" w:orient="landscape"/>
          <w:pgMar w:top="880" w:right="840" w:bottom="280" w:left="920" w:header="683" w:footer="0" w:gutter="0"/>
          <w:cols w:space="708"/>
        </w:sectPr>
      </w:pPr>
    </w:p>
    <w:p w14:paraId="17939487" w14:textId="77777777" w:rsidR="007360BA" w:rsidRDefault="007360BA">
      <w:pPr>
        <w:tabs>
          <w:tab w:val="left" w:pos="1567"/>
        </w:tabs>
        <w:spacing w:before="8" w:line="120" w:lineRule="auto"/>
        <w:rPr>
          <w:sz w:val="12"/>
          <w:szCs w:val="12"/>
        </w:rPr>
      </w:pPr>
    </w:p>
    <w:p w14:paraId="13B5BEF6" w14:textId="77777777" w:rsidR="007360BA" w:rsidRDefault="00000000">
      <w:pPr>
        <w:tabs>
          <w:tab w:val="left" w:pos="1567"/>
        </w:tabs>
        <w:ind w:left="213"/>
        <w:rPr>
          <w:sz w:val="28"/>
          <w:szCs w:val="28"/>
        </w:rPr>
      </w:pPr>
      <w:r>
        <w:rPr>
          <w:b/>
          <w:sz w:val="28"/>
          <w:szCs w:val="28"/>
        </w:rPr>
        <w:t>8.5 Vzdělávací oblast: Člověk a společnost</w:t>
      </w:r>
    </w:p>
    <w:p w14:paraId="3E6B9485" w14:textId="77777777" w:rsidR="007360BA" w:rsidRDefault="007360BA">
      <w:pPr>
        <w:tabs>
          <w:tab w:val="left" w:pos="1567"/>
        </w:tabs>
        <w:spacing w:before="1" w:line="100" w:lineRule="auto"/>
        <w:rPr>
          <w:sz w:val="10"/>
          <w:szCs w:val="10"/>
        </w:rPr>
      </w:pPr>
    </w:p>
    <w:p w14:paraId="402D9226" w14:textId="77777777" w:rsidR="007360BA" w:rsidRDefault="007360BA">
      <w:pPr>
        <w:tabs>
          <w:tab w:val="left" w:pos="1567"/>
        </w:tabs>
        <w:spacing w:line="200" w:lineRule="auto"/>
      </w:pPr>
    </w:p>
    <w:p w14:paraId="2F4CA1DC" w14:textId="77777777" w:rsidR="007360BA" w:rsidRDefault="00000000">
      <w:pPr>
        <w:tabs>
          <w:tab w:val="left" w:pos="1567"/>
        </w:tabs>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13536" behindDoc="1" locked="0" layoutInCell="1" hidden="0" allowOverlap="1" wp14:anchorId="352B7886" wp14:editId="5FBB7522">
                <wp:simplePos x="0" y="0"/>
                <wp:positionH relativeFrom="column">
                  <wp:posOffset>50800</wp:posOffset>
                </wp:positionH>
                <wp:positionV relativeFrom="paragraph">
                  <wp:posOffset>-25399</wp:posOffset>
                </wp:positionV>
                <wp:extent cx="9439275" cy="330200"/>
                <wp:effectExtent l="0" t="0" r="0" b="0"/>
                <wp:wrapNone/>
                <wp:docPr id="2727" name="Skupina 2727"/>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1317292305" name="Skupina 1317292305"/>
                        <wpg:cNvGrpSpPr/>
                        <wpg:grpSpPr>
                          <a:xfrm>
                            <a:off x="626363" y="3614900"/>
                            <a:ext cx="9439275" cy="330200"/>
                            <a:chOff x="626363" y="3614900"/>
                            <a:chExt cx="9435465" cy="327025"/>
                          </a:xfrm>
                        </wpg:grpSpPr>
                        <wps:wsp>
                          <wps:cNvPr id="687751473" name="Obdélník 687751473"/>
                          <wps:cNvSpPr/>
                          <wps:spPr>
                            <a:xfrm>
                              <a:off x="626363" y="3614900"/>
                              <a:ext cx="9435450" cy="327025"/>
                            </a:xfrm>
                            <a:prstGeom prst="rect">
                              <a:avLst/>
                            </a:prstGeom>
                            <a:noFill/>
                            <a:ln>
                              <a:noFill/>
                            </a:ln>
                          </wps:spPr>
                          <wps:txbx>
                            <w:txbxContent>
                              <w:p w14:paraId="358FAD16" w14:textId="77777777" w:rsidR="007360BA" w:rsidRDefault="007360BA">
                                <w:pPr>
                                  <w:textDirection w:val="btLr"/>
                                </w:pPr>
                              </w:p>
                            </w:txbxContent>
                          </wps:txbx>
                          <wps:bodyPr spcFirstLastPara="1" wrap="square" lIns="91425" tIns="91425" rIns="91425" bIns="91425" anchor="ctr" anchorCtr="0">
                            <a:noAutofit/>
                          </wps:bodyPr>
                        </wps:wsp>
                        <wpg:grpSp>
                          <wpg:cNvPr id="1031320118" name="Skupina 1031320118"/>
                          <wpg:cNvGrpSpPr/>
                          <wpg:grpSpPr>
                            <a:xfrm>
                              <a:off x="626363" y="3614900"/>
                              <a:ext cx="9435465" cy="327025"/>
                              <a:chOff x="1019" y="-74"/>
                              <a:chExt cx="14859" cy="515"/>
                            </a:xfrm>
                          </wpg:grpSpPr>
                          <wps:wsp>
                            <wps:cNvPr id="1833724816" name="Obdélník 1833724816"/>
                            <wps:cNvSpPr/>
                            <wps:spPr>
                              <a:xfrm>
                                <a:off x="1019" y="-74"/>
                                <a:ext cx="14850" cy="500"/>
                              </a:xfrm>
                              <a:prstGeom prst="rect">
                                <a:avLst/>
                              </a:prstGeom>
                              <a:noFill/>
                              <a:ln>
                                <a:noFill/>
                              </a:ln>
                            </wps:spPr>
                            <wps:txbx>
                              <w:txbxContent>
                                <w:p w14:paraId="08F0647A" w14:textId="77777777" w:rsidR="007360BA" w:rsidRDefault="007360BA">
                                  <w:pPr>
                                    <w:textDirection w:val="btLr"/>
                                  </w:pPr>
                                </w:p>
                              </w:txbxContent>
                            </wps:txbx>
                            <wps:bodyPr spcFirstLastPara="1" wrap="square" lIns="91425" tIns="91425" rIns="91425" bIns="91425" anchor="ctr" anchorCtr="0">
                              <a:noAutofit/>
                            </wps:bodyPr>
                          </wps:wsp>
                          <wps:wsp>
                            <wps:cNvPr id="1131589087" name="Volný tvar: obrazec 1131589087"/>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01384738" name="Volný tvar: obrazec 1701384738"/>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97210251" name="Volný tvar: obrazec 1297210251"/>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8328162" name="Volný tvar: obrazec 1758328162"/>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3681289" name="Volný tvar: obrazec 503681289"/>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1297561" name="Volný tvar: obrazec 1771297561"/>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8507486" name="Volný tvar: obrazec 2128507486"/>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52B7886" id="Skupina 2727" o:spid="_x0000_s1662" style="position:absolute;left:0;text-align:left;margin-left:4pt;margin-top:-2pt;width:743.25pt;height:26pt;z-index:-251602944;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">
                <v:group id="Skupina 1317292305" o:spid="_x0000_s1663"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">
                  <v:rect id="Obdélník 687751473" o:spid="_x0000_s1664"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" filled="f" stroked="f">
                    <v:textbox inset="2.53958mm,2.53958mm,2.53958mm,2.53958mm">
                      <w:txbxContent>
                        <w:p w14:paraId="358FAD16" w14:textId="77777777" w:rsidR="007360BA" w:rsidRDefault="007360BA">
                          <w:pPr>
                            <w:textDirection w:val="btLr"/>
                          </w:pPr>
                        </w:p>
                      </w:txbxContent>
                    </v:textbox>
                  </v:rect>
                  <v:group id="Skupina 1031320118" o:spid="_x0000_s1665"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">
                    <v:rect id="Obdélník 1833724816" o:spid="_x0000_s1666"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" filled="f" stroked="f">
                      <v:textbox inset="2.53958mm,2.53958mm,2.53958mm,2.53958mm">
                        <w:txbxContent>
                          <w:p w14:paraId="08F0647A" w14:textId="77777777" w:rsidR="007360BA" w:rsidRDefault="007360BA">
                            <w:pPr>
                              <w:textDirection w:val="btLr"/>
                            </w:pPr>
                          </w:p>
                        </w:txbxContent>
                      </v:textbox>
                    </v:rect>
                    <v:shape id="Volný tvar: obrazec 1131589087" o:spid="_x0000_s1667"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" path="m,l7450,e" filled="f">
                      <v:stroke startarrowwidth="narrow" startarrowlength="short" endarrowwidth="narrow" endarrowlength="short"/>
                      <v:path arrowok="t" o:extrusionok="f"/>
                    </v:shape>
                    <v:shape id="Volný tvar: obrazec 1701384738" o:spid="_x0000_s1668"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" path="m,l7384,e" filled="f">
                      <v:stroke startarrowwidth="narrow" startarrowlength="short" endarrowwidth="narrow" endarrowlength="short"/>
                      <v:path arrowok="t" o:extrusionok="f"/>
                    </v:shape>
                    <v:shape id="Volný tvar: obrazec 1297210251" o:spid="_x0000_s1669"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" path="m,l,508e" filled="f">
                      <v:stroke startarrowwidth="narrow" startarrowlength="short" endarrowwidth="narrow" endarrowlength="short"/>
                      <v:path arrowok="t" o:extrusionok="f"/>
                    </v:shape>
                    <v:shape id="Volný tvar: obrazec 1758328162" o:spid="_x0000_s1670"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" path="m,l7450,e" filled="f">
                      <v:stroke startarrowwidth="narrow" startarrowlength="short" endarrowwidth="narrow" endarrowlength="short"/>
                      <v:path arrowok="t" o:extrusionok="f"/>
                    </v:shape>
                    <v:shape id="Volný tvar: obrazec 503681289" o:spid="_x0000_s1671"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" path="m,l,508e" filled="f">
                      <v:stroke startarrowwidth="narrow" startarrowlength="short" endarrowwidth="narrow" endarrowlength="short"/>
                      <v:path arrowok="t" o:extrusionok="f"/>
                    </v:shape>
                    <v:shape id="Volný tvar: obrazec 1771297561" o:spid="_x0000_s1672"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" path="m,l7384,e" filled="f">
                      <v:stroke startarrowwidth="narrow" startarrowlength="short" endarrowwidth="narrow" endarrowlength="short"/>
                      <v:path arrowok="t" o:extrusionok="f"/>
                    </v:shape>
                    <v:shape id="Volný tvar: obrazec 2128507486" o:spid="_x0000_s1673"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" path="m,l,508e" filled="f">
                      <v:stroke startarrowwidth="narrow" startarrowlength="short" endarrowwidth="narrow" endarrowlength="short"/>
                      <v:path arrowok="t" o:extrusionok="f"/>
                    </v:shape>
                  </v:group>
                </v:group>
              </v:group>
            </w:pict>
          </mc:Fallback>
        </mc:AlternateContent>
      </w:r>
    </w:p>
    <w:p w14:paraId="29EA3789" w14:textId="77777777" w:rsidR="007360BA" w:rsidRDefault="007360BA">
      <w:pPr>
        <w:tabs>
          <w:tab w:val="left" w:pos="1567"/>
        </w:tabs>
        <w:spacing w:before="9" w:line="180" w:lineRule="auto"/>
        <w:rPr>
          <w:sz w:val="18"/>
          <w:szCs w:val="18"/>
        </w:rPr>
      </w:pPr>
    </w:p>
    <w:p w14:paraId="1961489B" w14:textId="77777777" w:rsidR="007360BA" w:rsidRDefault="00000000">
      <w:pPr>
        <w:tabs>
          <w:tab w:val="left" w:pos="1567"/>
        </w:tabs>
        <w:ind w:left="213"/>
      </w:pPr>
      <w:r>
        <w:rPr>
          <w:b/>
        </w:rPr>
        <w:t>1. pololetí školního roku: ZÁŘÍ – LEDEN</w:t>
      </w:r>
    </w:p>
    <w:p w14:paraId="442B20E0" w14:textId="77777777" w:rsidR="007360BA" w:rsidRDefault="007360BA">
      <w:pPr>
        <w:tabs>
          <w:tab w:val="left" w:pos="1567"/>
        </w:tabs>
        <w:spacing w:before="7" w:line="100" w:lineRule="auto"/>
        <w:rPr>
          <w:sz w:val="11"/>
          <w:szCs w:val="11"/>
        </w:rPr>
      </w:pPr>
    </w:p>
    <w:tbl>
      <w:tblPr>
        <w:tblStyle w:val="afffffffffffffffffffffffffff7"/>
        <w:tblW w:w="14854" w:type="dxa"/>
        <w:tblInd w:w="98" w:type="dxa"/>
        <w:tblLayout w:type="fixed"/>
        <w:tblLook w:val="0000" w:firstRow="0" w:lastRow="0" w:firstColumn="0" w:lastColumn="0" w:noHBand="0" w:noVBand="0"/>
      </w:tblPr>
      <w:tblGrid>
        <w:gridCol w:w="1668"/>
        <w:gridCol w:w="5245"/>
        <w:gridCol w:w="3545"/>
        <w:gridCol w:w="1844"/>
        <w:gridCol w:w="2552"/>
      </w:tblGrid>
      <w:tr w:rsidR="007360BA" w14:paraId="4E8C862E"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4598FE8D" w14:textId="77777777" w:rsidR="007360BA" w:rsidRDefault="00000000">
            <w:pPr>
              <w:tabs>
                <w:tab w:val="left" w:pos="1567"/>
              </w:tabs>
              <w:spacing w:line="200" w:lineRule="auto"/>
              <w:ind w:left="102"/>
              <w:rPr>
                <w:sz w:val="18"/>
                <w:szCs w:val="18"/>
              </w:rPr>
            </w:pPr>
            <w:r>
              <w:rPr>
                <w:b/>
                <w:sz w:val="18"/>
                <w:szCs w:val="18"/>
              </w:rPr>
              <w:t>Očekávané</w:t>
            </w:r>
          </w:p>
          <w:p w14:paraId="196A4483" w14:textId="77777777" w:rsidR="007360BA" w:rsidRDefault="00000000">
            <w:pPr>
              <w:tabs>
                <w:tab w:val="left" w:pos="1567"/>
              </w:tabs>
              <w:spacing w:line="200" w:lineRule="auto"/>
              <w:ind w:left="102"/>
              <w:rPr>
                <w:sz w:val="18"/>
                <w:szCs w:val="18"/>
              </w:rPr>
            </w:pPr>
            <w:r>
              <w:rPr>
                <w:b/>
                <w:sz w:val="18"/>
                <w:szCs w:val="18"/>
              </w:rPr>
              <w:t>výstupy z RVP ZV</w:t>
            </w:r>
          </w:p>
        </w:tc>
        <w:tc>
          <w:tcPr>
            <w:tcW w:w="5245" w:type="dxa"/>
            <w:tcBorders>
              <w:top w:val="single" w:sz="5" w:space="0" w:color="000000"/>
              <w:left w:val="single" w:sz="5" w:space="0" w:color="000000"/>
              <w:bottom w:val="single" w:sz="5" w:space="0" w:color="000000"/>
              <w:right w:val="single" w:sz="5" w:space="0" w:color="000000"/>
            </w:tcBorders>
          </w:tcPr>
          <w:p w14:paraId="1CD30E8A" w14:textId="77777777" w:rsidR="007360BA" w:rsidRDefault="00000000">
            <w:pPr>
              <w:tabs>
                <w:tab w:val="left" w:pos="1567"/>
              </w:tabs>
              <w:spacing w:line="200" w:lineRule="auto"/>
              <w:ind w:left="102"/>
              <w:rPr>
                <w:sz w:val="18"/>
                <w:szCs w:val="18"/>
              </w:rPr>
            </w:pPr>
            <w:r>
              <w:rPr>
                <w:b/>
                <w:sz w:val="18"/>
                <w:szCs w:val="18"/>
              </w:rPr>
              <w:t>Dílčí výstupy</w:t>
            </w:r>
          </w:p>
          <w:p w14:paraId="67E17968" w14:textId="77777777" w:rsidR="007360BA" w:rsidRDefault="00000000">
            <w:pPr>
              <w:tabs>
                <w:tab w:val="left" w:pos="1567"/>
              </w:tabs>
              <w:spacing w:line="200" w:lineRule="auto"/>
              <w:ind w:left="102"/>
              <w:rPr>
                <w:sz w:val="18"/>
                <w:szCs w:val="18"/>
              </w:rPr>
            </w:pPr>
            <w:r>
              <w:rPr>
                <w:b/>
                <w:sz w:val="18"/>
                <w:szCs w:val="18"/>
              </w:rPr>
              <w:t>Žák:</w:t>
            </w:r>
          </w:p>
        </w:tc>
        <w:tc>
          <w:tcPr>
            <w:tcW w:w="3545" w:type="dxa"/>
            <w:tcBorders>
              <w:top w:val="single" w:sz="5" w:space="0" w:color="000000"/>
              <w:left w:val="single" w:sz="5" w:space="0" w:color="000000"/>
              <w:bottom w:val="single" w:sz="5" w:space="0" w:color="000000"/>
              <w:right w:val="single" w:sz="5" w:space="0" w:color="000000"/>
            </w:tcBorders>
          </w:tcPr>
          <w:p w14:paraId="4FFB6A3D" w14:textId="77777777" w:rsidR="007360BA" w:rsidRDefault="00000000">
            <w:pPr>
              <w:tabs>
                <w:tab w:val="left" w:pos="1567"/>
              </w:tabs>
              <w:spacing w:line="200" w:lineRule="auto"/>
              <w:ind w:left="102"/>
              <w:rPr>
                <w:sz w:val="18"/>
                <w:szCs w:val="18"/>
              </w:rPr>
            </w:pPr>
            <w:r>
              <w:rPr>
                <w:b/>
                <w:sz w:val="18"/>
                <w:szCs w:val="18"/>
              </w:rPr>
              <w:t>Učivo</w:t>
            </w:r>
          </w:p>
        </w:tc>
        <w:tc>
          <w:tcPr>
            <w:tcW w:w="1844" w:type="dxa"/>
            <w:tcBorders>
              <w:top w:val="single" w:sz="5" w:space="0" w:color="000000"/>
              <w:left w:val="single" w:sz="5" w:space="0" w:color="000000"/>
              <w:bottom w:val="single" w:sz="5" w:space="0" w:color="000000"/>
              <w:right w:val="single" w:sz="5" w:space="0" w:color="000000"/>
            </w:tcBorders>
          </w:tcPr>
          <w:p w14:paraId="7B278FBB" w14:textId="77777777" w:rsidR="007360BA" w:rsidRDefault="00000000">
            <w:pPr>
              <w:tabs>
                <w:tab w:val="left" w:pos="1567"/>
              </w:tabs>
              <w:spacing w:line="200" w:lineRule="auto"/>
              <w:ind w:left="102"/>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37C1F68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271AE9EA"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190E7B82" w14:textId="77777777">
        <w:trPr>
          <w:trHeight w:val="7067"/>
        </w:trPr>
        <w:tc>
          <w:tcPr>
            <w:tcW w:w="1668" w:type="dxa"/>
            <w:tcBorders>
              <w:top w:val="single" w:sz="5" w:space="0" w:color="000000"/>
              <w:left w:val="single" w:sz="5" w:space="0" w:color="000000"/>
              <w:bottom w:val="single" w:sz="5" w:space="0" w:color="000000"/>
              <w:right w:val="single" w:sz="5" w:space="0" w:color="000000"/>
            </w:tcBorders>
          </w:tcPr>
          <w:p w14:paraId="00047A31" w14:textId="77777777" w:rsidR="007360BA" w:rsidRDefault="007360BA">
            <w:pPr>
              <w:tabs>
                <w:tab w:val="left" w:pos="1567"/>
              </w:tabs>
              <w:spacing w:line="200" w:lineRule="auto"/>
            </w:pPr>
          </w:p>
          <w:p w14:paraId="46D0575B" w14:textId="77777777" w:rsidR="007360BA" w:rsidRDefault="007360BA">
            <w:pPr>
              <w:tabs>
                <w:tab w:val="left" w:pos="1567"/>
              </w:tabs>
              <w:spacing w:before="15" w:line="200" w:lineRule="auto"/>
            </w:pPr>
          </w:p>
          <w:p w14:paraId="41B428AF" w14:textId="77777777" w:rsidR="007360BA" w:rsidRDefault="00000000">
            <w:pPr>
              <w:tabs>
                <w:tab w:val="left" w:pos="1567"/>
              </w:tabs>
              <w:ind w:left="102"/>
              <w:rPr>
                <w:sz w:val="18"/>
                <w:szCs w:val="18"/>
              </w:rPr>
            </w:pPr>
            <w:r>
              <w:rPr>
                <w:b/>
                <w:sz w:val="18"/>
                <w:szCs w:val="18"/>
              </w:rPr>
              <w:t>D-9-1-01</w:t>
            </w:r>
          </w:p>
          <w:p w14:paraId="3789951F" w14:textId="77777777" w:rsidR="007360BA" w:rsidRDefault="007360BA">
            <w:pPr>
              <w:tabs>
                <w:tab w:val="left" w:pos="1567"/>
              </w:tabs>
              <w:spacing w:line="200" w:lineRule="auto"/>
            </w:pPr>
          </w:p>
          <w:p w14:paraId="342A8E0B" w14:textId="77777777" w:rsidR="007360BA" w:rsidRDefault="007360BA">
            <w:pPr>
              <w:tabs>
                <w:tab w:val="left" w:pos="1567"/>
              </w:tabs>
              <w:spacing w:line="200" w:lineRule="auto"/>
              <w:rPr>
                <w:sz w:val="4"/>
                <w:szCs w:val="4"/>
              </w:rPr>
            </w:pPr>
          </w:p>
          <w:p w14:paraId="5F981648" w14:textId="77777777" w:rsidR="007360BA" w:rsidRDefault="007360BA">
            <w:pPr>
              <w:tabs>
                <w:tab w:val="left" w:pos="1567"/>
              </w:tabs>
              <w:spacing w:line="200" w:lineRule="auto"/>
              <w:rPr>
                <w:sz w:val="4"/>
                <w:szCs w:val="4"/>
              </w:rPr>
            </w:pPr>
          </w:p>
          <w:p w14:paraId="689BC3A3" w14:textId="77777777" w:rsidR="007360BA" w:rsidRDefault="007360BA">
            <w:pPr>
              <w:tabs>
                <w:tab w:val="left" w:pos="1567"/>
              </w:tabs>
              <w:spacing w:line="200" w:lineRule="auto"/>
              <w:rPr>
                <w:sz w:val="4"/>
                <w:szCs w:val="4"/>
              </w:rPr>
            </w:pPr>
          </w:p>
          <w:p w14:paraId="3AAD2B3E" w14:textId="77777777" w:rsidR="007360BA" w:rsidRDefault="007360BA">
            <w:pPr>
              <w:tabs>
                <w:tab w:val="left" w:pos="1567"/>
              </w:tabs>
              <w:spacing w:line="200" w:lineRule="auto"/>
              <w:rPr>
                <w:sz w:val="4"/>
                <w:szCs w:val="4"/>
              </w:rPr>
            </w:pPr>
          </w:p>
          <w:p w14:paraId="2060BA00" w14:textId="77777777" w:rsidR="007360BA" w:rsidRDefault="007360BA">
            <w:pPr>
              <w:tabs>
                <w:tab w:val="left" w:pos="1567"/>
              </w:tabs>
              <w:spacing w:line="200" w:lineRule="auto"/>
              <w:rPr>
                <w:sz w:val="4"/>
                <w:szCs w:val="4"/>
              </w:rPr>
            </w:pPr>
          </w:p>
          <w:p w14:paraId="39CC48A0" w14:textId="77777777" w:rsidR="007360BA" w:rsidRDefault="007360BA">
            <w:pPr>
              <w:tabs>
                <w:tab w:val="left" w:pos="1567"/>
              </w:tabs>
              <w:spacing w:line="200" w:lineRule="auto"/>
              <w:rPr>
                <w:sz w:val="4"/>
                <w:szCs w:val="4"/>
              </w:rPr>
            </w:pPr>
          </w:p>
          <w:p w14:paraId="6D0AE58F" w14:textId="77777777" w:rsidR="007360BA" w:rsidRDefault="007360BA">
            <w:pPr>
              <w:tabs>
                <w:tab w:val="left" w:pos="1567"/>
              </w:tabs>
              <w:spacing w:line="200" w:lineRule="auto"/>
              <w:rPr>
                <w:sz w:val="4"/>
                <w:szCs w:val="4"/>
              </w:rPr>
            </w:pPr>
          </w:p>
          <w:p w14:paraId="56158B12" w14:textId="77777777" w:rsidR="007360BA" w:rsidRDefault="00000000">
            <w:pPr>
              <w:tabs>
                <w:tab w:val="left" w:pos="1567"/>
              </w:tabs>
              <w:rPr>
                <w:sz w:val="18"/>
                <w:szCs w:val="18"/>
              </w:rPr>
            </w:pPr>
            <w:r>
              <w:rPr>
                <w:sz w:val="22"/>
                <w:szCs w:val="22"/>
              </w:rPr>
              <w:t xml:space="preserve">  </w:t>
            </w:r>
            <w:r>
              <w:rPr>
                <w:b/>
                <w:sz w:val="18"/>
                <w:szCs w:val="18"/>
              </w:rPr>
              <w:t>D-9-1-02</w:t>
            </w:r>
          </w:p>
          <w:p w14:paraId="13850F94" w14:textId="77777777" w:rsidR="007360BA" w:rsidRDefault="007360BA">
            <w:pPr>
              <w:tabs>
                <w:tab w:val="left" w:pos="1567"/>
              </w:tabs>
              <w:spacing w:before="8" w:line="200" w:lineRule="auto"/>
            </w:pPr>
          </w:p>
          <w:p w14:paraId="72B352AA" w14:textId="77777777" w:rsidR="007360BA" w:rsidRDefault="007360BA">
            <w:pPr>
              <w:tabs>
                <w:tab w:val="left" w:pos="1567"/>
              </w:tabs>
              <w:ind w:left="102"/>
              <w:rPr>
                <w:b/>
                <w:sz w:val="4"/>
                <w:szCs w:val="4"/>
              </w:rPr>
            </w:pPr>
          </w:p>
          <w:p w14:paraId="647742E9" w14:textId="77777777" w:rsidR="007360BA" w:rsidRDefault="007360BA">
            <w:pPr>
              <w:tabs>
                <w:tab w:val="left" w:pos="1567"/>
              </w:tabs>
              <w:ind w:left="102"/>
              <w:rPr>
                <w:b/>
                <w:sz w:val="4"/>
                <w:szCs w:val="4"/>
              </w:rPr>
            </w:pPr>
          </w:p>
          <w:p w14:paraId="4E4EC7ED" w14:textId="77777777" w:rsidR="007360BA" w:rsidRDefault="007360BA">
            <w:pPr>
              <w:tabs>
                <w:tab w:val="left" w:pos="1567"/>
              </w:tabs>
              <w:ind w:left="102"/>
              <w:rPr>
                <w:b/>
                <w:sz w:val="4"/>
                <w:szCs w:val="4"/>
              </w:rPr>
            </w:pPr>
          </w:p>
          <w:p w14:paraId="3F589C6D" w14:textId="77777777" w:rsidR="007360BA" w:rsidRDefault="007360BA">
            <w:pPr>
              <w:tabs>
                <w:tab w:val="left" w:pos="1567"/>
              </w:tabs>
              <w:ind w:left="102"/>
              <w:rPr>
                <w:b/>
                <w:sz w:val="4"/>
                <w:szCs w:val="4"/>
              </w:rPr>
            </w:pPr>
          </w:p>
          <w:p w14:paraId="4575C675" w14:textId="77777777" w:rsidR="007360BA" w:rsidRDefault="007360BA">
            <w:pPr>
              <w:tabs>
                <w:tab w:val="left" w:pos="1567"/>
              </w:tabs>
              <w:ind w:left="102"/>
              <w:rPr>
                <w:b/>
                <w:sz w:val="4"/>
                <w:szCs w:val="4"/>
              </w:rPr>
            </w:pPr>
          </w:p>
          <w:p w14:paraId="524B4D92" w14:textId="77777777" w:rsidR="007360BA" w:rsidRDefault="007360BA">
            <w:pPr>
              <w:tabs>
                <w:tab w:val="left" w:pos="1567"/>
              </w:tabs>
              <w:ind w:left="102"/>
              <w:rPr>
                <w:b/>
                <w:sz w:val="4"/>
                <w:szCs w:val="4"/>
              </w:rPr>
            </w:pPr>
          </w:p>
          <w:p w14:paraId="2DEBB66D" w14:textId="77777777" w:rsidR="007360BA" w:rsidRDefault="007360BA">
            <w:pPr>
              <w:tabs>
                <w:tab w:val="left" w:pos="1567"/>
              </w:tabs>
              <w:ind w:left="102"/>
              <w:rPr>
                <w:b/>
                <w:sz w:val="4"/>
                <w:szCs w:val="4"/>
              </w:rPr>
            </w:pPr>
          </w:p>
          <w:p w14:paraId="46C24C03" w14:textId="77777777" w:rsidR="007360BA" w:rsidRDefault="007360BA">
            <w:pPr>
              <w:tabs>
                <w:tab w:val="left" w:pos="1567"/>
              </w:tabs>
              <w:ind w:left="102"/>
              <w:rPr>
                <w:b/>
                <w:sz w:val="4"/>
                <w:szCs w:val="4"/>
              </w:rPr>
            </w:pPr>
          </w:p>
          <w:p w14:paraId="26EAF5D2" w14:textId="77777777" w:rsidR="007360BA" w:rsidRDefault="007360BA">
            <w:pPr>
              <w:tabs>
                <w:tab w:val="left" w:pos="1567"/>
              </w:tabs>
              <w:ind w:left="102"/>
              <w:rPr>
                <w:b/>
                <w:sz w:val="18"/>
                <w:szCs w:val="18"/>
              </w:rPr>
            </w:pPr>
          </w:p>
          <w:p w14:paraId="1EE52DE4" w14:textId="77777777" w:rsidR="007360BA" w:rsidRDefault="00000000">
            <w:pPr>
              <w:tabs>
                <w:tab w:val="left" w:pos="1567"/>
              </w:tabs>
              <w:ind w:left="102"/>
              <w:rPr>
                <w:sz w:val="18"/>
                <w:szCs w:val="18"/>
              </w:rPr>
            </w:pPr>
            <w:r>
              <w:rPr>
                <w:b/>
                <w:sz w:val="18"/>
                <w:szCs w:val="18"/>
              </w:rPr>
              <w:t>D-9-1-03</w:t>
            </w:r>
          </w:p>
          <w:p w14:paraId="591E4AEF" w14:textId="77777777" w:rsidR="007360BA" w:rsidRDefault="007360BA">
            <w:pPr>
              <w:tabs>
                <w:tab w:val="left" w:pos="1567"/>
              </w:tabs>
              <w:spacing w:line="200" w:lineRule="auto"/>
            </w:pPr>
          </w:p>
          <w:p w14:paraId="7A2D9B1F" w14:textId="77777777" w:rsidR="007360BA" w:rsidRDefault="007360BA">
            <w:pPr>
              <w:tabs>
                <w:tab w:val="left" w:pos="1567"/>
              </w:tabs>
              <w:spacing w:line="200" w:lineRule="auto"/>
            </w:pPr>
          </w:p>
          <w:p w14:paraId="42A4EE78" w14:textId="77777777" w:rsidR="007360BA" w:rsidRDefault="007360BA">
            <w:pPr>
              <w:tabs>
                <w:tab w:val="left" w:pos="1567"/>
              </w:tabs>
              <w:spacing w:line="200" w:lineRule="auto"/>
            </w:pPr>
          </w:p>
          <w:p w14:paraId="4C5D5553" w14:textId="77777777" w:rsidR="007360BA" w:rsidRDefault="00000000">
            <w:pPr>
              <w:tabs>
                <w:tab w:val="left" w:pos="1567"/>
              </w:tabs>
              <w:rPr>
                <w:b/>
                <w:sz w:val="18"/>
                <w:szCs w:val="18"/>
              </w:rPr>
            </w:pPr>
            <w:r>
              <w:t xml:space="preserve">  </w:t>
            </w:r>
            <w:r>
              <w:rPr>
                <w:b/>
                <w:sz w:val="18"/>
                <w:szCs w:val="18"/>
              </w:rPr>
              <w:t>D-9-2-01</w:t>
            </w:r>
          </w:p>
          <w:p w14:paraId="339F21ED" w14:textId="77777777" w:rsidR="007360BA" w:rsidRDefault="007360BA">
            <w:pPr>
              <w:tabs>
                <w:tab w:val="left" w:pos="1567"/>
              </w:tabs>
              <w:rPr>
                <w:b/>
                <w:sz w:val="18"/>
                <w:szCs w:val="18"/>
              </w:rPr>
            </w:pPr>
          </w:p>
          <w:p w14:paraId="7AE55397" w14:textId="77777777" w:rsidR="007360BA" w:rsidRDefault="007360BA">
            <w:pPr>
              <w:tabs>
                <w:tab w:val="left" w:pos="1567"/>
              </w:tabs>
              <w:rPr>
                <w:b/>
                <w:sz w:val="18"/>
                <w:szCs w:val="18"/>
              </w:rPr>
            </w:pPr>
          </w:p>
          <w:p w14:paraId="4AC4C788" w14:textId="77777777" w:rsidR="007360BA" w:rsidRDefault="00000000">
            <w:pPr>
              <w:tabs>
                <w:tab w:val="left" w:pos="1567"/>
              </w:tabs>
              <w:rPr>
                <w:b/>
                <w:sz w:val="18"/>
                <w:szCs w:val="18"/>
              </w:rPr>
            </w:pPr>
            <w:r>
              <w:rPr>
                <w:b/>
                <w:sz w:val="18"/>
                <w:szCs w:val="18"/>
              </w:rPr>
              <w:t xml:space="preserve"> </w:t>
            </w:r>
          </w:p>
          <w:p w14:paraId="7A279A06" w14:textId="77777777" w:rsidR="007360BA" w:rsidRDefault="00000000">
            <w:pPr>
              <w:tabs>
                <w:tab w:val="left" w:pos="1567"/>
              </w:tabs>
              <w:rPr>
                <w:b/>
                <w:sz w:val="18"/>
                <w:szCs w:val="18"/>
              </w:rPr>
            </w:pPr>
            <w:r>
              <w:rPr>
                <w:b/>
                <w:sz w:val="18"/>
                <w:szCs w:val="18"/>
              </w:rPr>
              <w:t xml:space="preserve">  D-9-2-02</w:t>
            </w:r>
          </w:p>
          <w:p w14:paraId="5C4CCE6A" w14:textId="77777777" w:rsidR="007360BA" w:rsidRDefault="007360BA">
            <w:pPr>
              <w:tabs>
                <w:tab w:val="left" w:pos="1567"/>
              </w:tabs>
              <w:spacing w:line="200" w:lineRule="auto"/>
            </w:pPr>
          </w:p>
          <w:p w14:paraId="0997AAA1" w14:textId="77777777" w:rsidR="007360BA" w:rsidRDefault="007360BA">
            <w:pPr>
              <w:tabs>
                <w:tab w:val="left" w:pos="1567"/>
              </w:tabs>
              <w:spacing w:before="15" w:line="200" w:lineRule="auto"/>
              <w:rPr>
                <w:sz w:val="4"/>
                <w:szCs w:val="4"/>
              </w:rPr>
            </w:pPr>
          </w:p>
          <w:p w14:paraId="1A79881B" w14:textId="77777777" w:rsidR="007360BA" w:rsidRDefault="007360BA">
            <w:pPr>
              <w:tabs>
                <w:tab w:val="left" w:pos="1567"/>
              </w:tabs>
              <w:spacing w:before="15" w:line="200" w:lineRule="auto"/>
              <w:rPr>
                <w:sz w:val="4"/>
                <w:szCs w:val="4"/>
              </w:rPr>
            </w:pPr>
          </w:p>
          <w:p w14:paraId="43672E54" w14:textId="77777777" w:rsidR="007360BA" w:rsidRDefault="007360BA">
            <w:pPr>
              <w:tabs>
                <w:tab w:val="left" w:pos="1567"/>
              </w:tabs>
              <w:spacing w:before="15" w:line="200" w:lineRule="auto"/>
              <w:rPr>
                <w:sz w:val="4"/>
                <w:szCs w:val="4"/>
              </w:rPr>
            </w:pPr>
          </w:p>
          <w:p w14:paraId="68692108" w14:textId="77777777" w:rsidR="007360BA" w:rsidRDefault="007360BA">
            <w:pPr>
              <w:tabs>
                <w:tab w:val="left" w:pos="1567"/>
              </w:tabs>
              <w:spacing w:before="15" w:line="200" w:lineRule="auto"/>
              <w:rPr>
                <w:sz w:val="4"/>
                <w:szCs w:val="4"/>
              </w:rPr>
            </w:pPr>
          </w:p>
          <w:p w14:paraId="24252BEA" w14:textId="77777777" w:rsidR="007360BA" w:rsidRDefault="007360BA">
            <w:pPr>
              <w:tabs>
                <w:tab w:val="left" w:pos="1567"/>
              </w:tabs>
              <w:spacing w:before="15" w:line="200" w:lineRule="auto"/>
              <w:rPr>
                <w:sz w:val="4"/>
                <w:szCs w:val="4"/>
              </w:rPr>
            </w:pPr>
          </w:p>
          <w:p w14:paraId="41127B16" w14:textId="77777777" w:rsidR="007360BA" w:rsidRDefault="007360BA">
            <w:pPr>
              <w:tabs>
                <w:tab w:val="left" w:pos="1567"/>
              </w:tabs>
              <w:spacing w:before="15" w:line="200" w:lineRule="auto"/>
              <w:rPr>
                <w:sz w:val="4"/>
                <w:szCs w:val="4"/>
              </w:rPr>
            </w:pPr>
          </w:p>
          <w:p w14:paraId="7D08D4FA" w14:textId="77777777" w:rsidR="007360BA" w:rsidRDefault="007360BA">
            <w:pPr>
              <w:tabs>
                <w:tab w:val="left" w:pos="1567"/>
              </w:tabs>
              <w:spacing w:before="15" w:line="200" w:lineRule="auto"/>
              <w:rPr>
                <w:sz w:val="4"/>
                <w:szCs w:val="4"/>
              </w:rPr>
            </w:pPr>
          </w:p>
          <w:p w14:paraId="56DF80CB" w14:textId="77777777" w:rsidR="007360BA" w:rsidRDefault="007360BA">
            <w:pPr>
              <w:tabs>
                <w:tab w:val="left" w:pos="1567"/>
              </w:tabs>
              <w:spacing w:before="15" w:line="200" w:lineRule="auto"/>
              <w:rPr>
                <w:sz w:val="4"/>
                <w:szCs w:val="4"/>
              </w:rPr>
            </w:pPr>
          </w:p>
          <w:p w14:paraId="575CBCE4" w14:textId="77777777" w:rsidR="007360BA" w:rsidRDefault="007360BA">
            <w:pPr>
              <w:tabs>
                <w:tab w:val="left" w:pos="1567"/>
              </w:tabs>
              <w:spacing w:before="15" w:line="200" w:lineRule="auto"/>
              <w:rPr>
                <w:sz w:val="4"/>
                <w:szCs w:val="4"/>
              </w:rPr>
            </w:pPr>
          </w:p>
          <w:p w14:paraId="1BC76C2B" w14:textId="77777777" w:rsidR="007360BA" w:rsidRDefault="007360BA">
            <w:pPr>
              <w:tabs>
                <w:tab w:val="left" w:pos="1567"/>
              </w:tabs>
              <w:spacing w:line="200" w:lineRule="auto"/>
            </w:pPr>
          </w:p>
          <w:p w14:paraId="4C8D7254" w14:textId="77777777" w:rsidR="007360BA" w:rsidRDefault="00000000">
            <w:pPr>
              <w:tabs>
                <w:tab w:val="left" w:pos="1567"/>
              </w:tabs>
              <w:rPr>
                <w:sz w:val="18"/>
                <w:szCs w:val="18"/>
              </w:rPr>
            </w:pPr>
            <w:r>
              <w:t xml:space="preserve">  </w:t>
            </w:r>
            <w:r>
              <w:rPr>
                <w:b/>
                <w:sz w:val="18"/>
                <w:szCs w:val="18"/>
              </w:rPr>
              <w:t>D-9-3-01</w:t>
            </w:r>
          </w:p>
          <w:p w14:paraId="6967F002" w14:textId="77777777" w:rsidR="007360BA" w:rsidRDefault="007360BA">
            <w:pPr>
              <w:tabs>
                <w:tab w:val="left" w:pos="1567"/>
              </w:tabs>
              <w:spacing w:line="200" w:lineRule="auto"/>
            </w:pPr>
          </w:p>
          <w:p w14:paraId="536F615B" w14:textId="77777777" w:rsidR="007360BA" w:rsidRDefault="007360BA">
            <w:pPr>
              <w:tabs>
                <w:tab w:val="left" w:pos="1567"/>
              </w:tabs>
              <w:spacing w:before="7" w:line="220" w:lineRule="auto"/>
              <w:rPr>
                <w:sz w:val="22"/>
                <w:szCs w:val="22"/>
              </w:rPr>
            </w:pPr>
          </w:p>
          <w:p w14:paraId="72F6B7B9" w14:textId="77777777" w:rsidR="007360BA" w:rsidRDefault="00000000">
            <w:pPr>
              <w:tabs>
                <w:tab w:val="left" w:pos="1567"/>
              </w:tabs>
              <w:ind w:left="102"/>
              <w:rPr>
                <w:sz w:val="18"/>
                <w:szCs w:val="18"/>
              </w:rPr>
            </w:pPr>
            <w:r>
              <w:rPr>
                <w:b/>
                <w:sz w:val="18"/>
                <w:szCs w:val="18"/>
              </w:rPr>
              <w:t xml:space="preserve"> D-9-3-02</w:t>
            </w:r>
          </w:p>
        </w:tc>
        <w:tc>
          <w:tcPr>
            <w:tcW w:w="5245" w:type="dxa"/>
            <w:tcBorders>
              <w:top w:val="single" w:sz="5" w:space="0" w:color="000000"/>
              <w:left w:val="single" w:sz="5" w:space="0" w:color="000000"/>
              <w:bottom w:val="single" w:sz="5" w:space="0" w:color="000000"/>
              <w:right w:val="single" w:sz="5" w:space="0" w:color="000000"/>
            </w:tcBorders>
          </w:tcPr>
          <w:p w14:paraId="7DF321F9" w14:textId="77777777" w:rsidR="007360BA" w:rsidRDefault="00000000">
            <w:pPr>
              <w:tabs>
                <w:tab w:val="left" w:pos="1567"/>
              </w:tabs>
              <w:spacing w:before="1"/>
              <w:ind w:left="160"/>
              <w:rPr>
                <w:sz w:val="18"/>
                <w:szCs w:val="18"/>
              </w:rPr>
            </w:pPr>
            <w:r>
              <w:rPr>
                <w:b/>
                <w:sz w:val="18"/>
                <w:szCs w:val="18"/>
              </w:rPr>
              <w:t>ČLOVĚK V DĚJINÁCH</w:t>
            </w:r>
          </w:p>
          <w:p w14:paraId="736B51B4" w14:textId="77777777" w:rsidR="007360BA" w:rsidRDefault="007360BA">
            <w:pPr>
              <w:tabs>
                <w:tab w:val="left" w:pos="1567"/>
              </w:tabs>
              <w:spacing w:before="2" w:line="200" w:lineRule="auto"/>
            </w:pPr>
          </w:p>
          <w:p w14:paraId="772A5728" w14:textId="77777777" w:rsidR="007360BA" w:rsidRDefault="00000000">
            <w:pPr>
              <w:tabs>
                <w:tab w:val="left" w:pos="440"/>
                <w:tab w:val="left" w:pos="1567"/>
              </w:tabs>
              <w:ind w:left="455" w:right="424" w:hanging="353"/>
              <w:rPr>
                <w:sz w:val="18"/>
                <w:szCs w:val="18"/>
              </w:rPr>
            </w:pPr>
            <w:sdt>
              <w:sdtPr>
                <w:tag w:val="goog_rdk_654"/>
                <w:id w:val="-989780773"/>
              </w:sdtPr>
              <w:sdtContent>
                <w:r>
                  <w:rPr>
                    <w:rFonts w:ascii="Fira Mono" w:eastAsia="Fira Mono" w:hAnsi="Fira Mono" w:cs="Fira Mono"/>
                    <w:sz w:val="18"/>
                    <w:szCs w:val="18"/>
                  </w:rPr>
                  <w:t>⮚</w:t>
                </w:r>
              </w:sdtContent>
            </w:sdt>
            <w:r>
              <w:rPr>
                <w:sz w:val="18"/>
                <w:szCs w:val="18"/>
              </w:rPr>
              <w:tab/>
              <w:t>uvede konkrétní příklady důležitosti a potřebnosti dějepisných poznatků</w:t>
            </w:r>
          </w:p>
          <w:p w14:paraId="2E5E819C" w14:textId="77777777" w:rsidR="007360BA" w:rsidRDefault="007360BA">
            <w:pPr>
              <w:tabs>
                <w:tab w:val="left" w:pos="440"/>
                <w:tab w:val="left" w:pos="1567"/>
              </w:tabs>
              <w:ind w:left="455" w:right="424" w:hanging="353"/>
              <w:rPr>
                <w:sz w:val="18"/>
                <w:szCs w:val="18"/>
              </w:rPr>
            </w:pPr>
          </w:p>
          <w:p w14:paraId="7A9EFCAF" w14:textId="77777777" w:rsidR="007360BA" w:rsidRDefault="007360BA">
            <w:pPr>
              <w:tabs>
                <w:tab w:val="left" w:pos="1567"/>
              </w:tabs>
              <w:spacing w:line="200" w:lineRule="auto"/>
              <w:ind w:left="455"/>
              <w:rPr>
                <w:sz w:val="18"/>
                <w:szCs w:val="18"/>
              </w:rPr>
            </w:pPr>
          </w:p>
          <w:p w14:paraId="4050BC90" w14:textId="77777777" w:rsidR="007360BA" w:rsidRDefault="00000000">
            <w:pPr>
              <w:tabs>
                <w:tab w:val="left" w:pos="440"/>
                <w:tab w:val="left" w:pos="1567"/>
              </w:tabs>
              <w:spacing w:before="2" w:line="200" w:lineRule="auto"/>
              <w:ind w:left="455" w:right="1363" w:hanging="353"/>
              <w:rPr>
                <w:sz w:val="18"/>
                <w:szCs w:val="18"/>
              </w:rPr>
            </w:pPr>
            <w:sdt>
              <w:sdtPr>
                <w:tag w:val="goog_rdk_655"/>
                <w:id w:val="559446612"/>
              </w:sdtPr>
              <w:sdtContent>
                <w:r>
                  <w:rPr>
                    <w:rFonts w:ascii="Fira Mono" w:eastAsia="Fira Mono" w:hAnsi="Fira Mono" w:cs="Fira Mono"/>
                    <w:sz w:val="18"/>
                    <w:szCs w:val="18"/>
                  </w:rPr>
                  <w:t>⮚</w:t>
                </w:r>
              </w:sdtContent>
            </w:sdt>
            <w:r>
              <w:rPr>
                <w:sz w:val="18"/>
                <w:szCs w:val="18"/>
              </w:rPr>
              <w:tab/>
              <w:t>uvede příklady zdrojů informací o minulosti; pojmenuje instituce, kde jsou tyto zdroje shromažďovány</w:t>
            </w:r>
          </w:p>
          <w:p w14:paraId="745EA4DE" w14:textId="77777777" w:rsidR="007360BA" w:rsidRDefault="007360BA">
            <w:pPr>
              <w:tabs>
                <w:tab w:val="left" w:pos="440"/>
                <w:tab w:val="left" w:pos="1567"/>
              </w:tabs>
              <w:spacing w:before="2" w:line="200" w:lineRule="auto"/>
              <w:ind w:left="455" w:right="1363" w:hanging="353"/>
              <w:rPr>
                <w:sz w:val="18"/>
                <w:szCs w:val="18"/>
              </w:rPr>
            </w:pPr>
          </w:p>
          <w:p w14:paraId="6DE7E091" w14:textId="77777777" w:rsidR="007360BA" w:rsidRDefault="007360BA">
            <w:pPr>
              <w:tabs>
                <w:tab w:val="left" w:pos="1567"/>
              </w:tabs>
              <w:spacing w:line="200" w:lineRule="auto"/>
              <w:ind w:left="455"/>
              <w:rPr>
                <w:sz w:val="18"/>
                <w:szCs w:val="18"/>
              </w:rPr>
            </w:pPr>
          </w:p>
          <w:p w14:paraId="739F07B2" w14:textId="77777777" w:rsidR="007360BA" w:rsidRDefault="00000000">
            <w:pPr>
              <w:tabs>
                <w:tab w:val="left" w:pos="1567"/>
              </w:tabs>
              <w:spacing w:line="200" w:lineRule="auto"/>
              <w:ind w:left="102"/>
              <w:rPr>
                <w:sz w:val="18"/>
                <w:szCs w:val="18"/>
              </w:rPr>
            </w:pPr>
            <w:sdt>
              <w:sdtPr>
                <w:tag w:val="goog_rdk_656"/>
                <w:id w:val="1386377110"/>
              </w:sdtPr>
              <w:sdtContent>
                <w:r>
                  <w:rPr>
                    <w:rFonts w:ascii="Fira Mono" w:eastAsia="Fira Mono" w:hAnsi="Fira Mono" w:cs="Fira Mono"/>
                    <w:sz w:val="18"/>
                    <w:szCs w:val="18"/>
                  </w:rPr>
                  <w:t>⮚</w:t>
                </w:r>
              </w:sdtContent>
            </w:sdt>
            <w:r>
              <w:rPr>
                <w:sz w:val="18"/>
                <w:szCs w:val="18"/>
              </w:rPr>
              <w:t xml:space="preserve">  orientuje se na časové ose a v historické mapě, řadí hlavní  </w:t>
            </w:r>
          </w:p>
          <w:p w14:paraId="36F71C98" w14:textId="77777777" w:rsidR="007360BA" w:rsidRDefault="00000000">
            <w:pPr>
              <w:tabs>
                <w:tab w:val="left" w:pos="1567"/>
              </w:tabs>
              <w:spacing w:line="200" w:lineRule="auto"/>
              <w:ind w:left="102"/>
              <w:rPr>
                <w:sz w:val="18"/>
                <w:szCs w:val="18"/>
              </w:rPr>
            </w:pPr>
            <w:r>
              <w:rPr>
                <w:sz w:val="18"/>
                <w:szCs w:val="18"/>
              </w:rPr>
              <w:t xml:space="preserve">      historické epochy v chronologickém sledu</w:t>
            </w:r>
          </w:p>
          <w:p w14:paraId="4110C078" w14:textId="77777777" w:rsidR="007360BA" w:rsidRDefault="007360BA">
            <w:pPr>
              <w:tabs>
                <w:tab w:val="left" w:pos="1567"/>
              </w:tabs>
              <w:spacing w:before="11" w:line="200" w:lineRule="auto"/>
            </w:pPr>
          </w:p>
          <w:p w14:paraId="3AB49FD9" w14:textId="77777777" w:rsidR="007360BA" w:rsidRDefault="00000000">
            <w:pPr>
              <w:tabs>
                <w:tab w:val="left" w:pos="1567"/>
              </w:tabs>
              <w:ind w:left="102"/>
              <w:rPr>
                <w:sz w:val="18"/>
                <w:szCs w:val="18"/>
              </w:rPr>
            </w:pPr>
            <w:r>
              <w:rPr>
                <w:b/>
                <w:sz w:val="18"/>
                <w:szCs w:val="18"/>
              </w:rPr>
              <w:t>POČÁTKY LIDSKÉ SPOLEČNOSTI</w:t>
            </w:r>
          </w:p>
          <w:p w14:paraId="3E652305" w14:textId="77777777" w:rsidR="007360BA" w:rsidRDefault="007360BA">
            <w:pPr>
              <w:tabs>
                <w:tab w:val="left" w:pos="1567"/>
              </w:tabs>
              <w:spacing w:before="7" w:line="200" w:lineRule="auto"/>
            </w:pPr>
          </w:p>
          <w:p w14:paraId="48FD52D4" w14:textId="77777777" w:rsidR="007360BA" w:rsidRDefault="00000000">
            <w:pPr>
              <w:tabs>
                <w:tab w:val="left" w:pos="440"/>
                <w:tab w:val="left" w:pos="1567"/>
              </w:tabs>
              <w:spacing w:line="200" w:lineRule="auto"/>
              <w:ind w:left="455" w:right="377" w:hanging="353"/>
              <w:rPr>
                <w:sz w:val="4"/>
                <w:szCs w:val="4"/>
              </w:rPr>
            </w:pPr>
            <w:sdt>
              <w:sdtPr>
                <w:tag w:val="goog_rdk_657"/>
                <w:id w:val="732128184"/>
              </w:sdtPr>
              <w:sdtContent>
                <w:r>
                  <w:rPr>
                    <w:rFonts w:ascii="Fira Mono" w:eastAsia="Fira Mono" w:hAnsi="Fira Mono" w:cs="Fira Mono"/>
                    <w:sz w:val="18"/>
                    <w:szCs w:val="18"/>
                  </w:rPr>
                  <w:t>⮚</w:t>
                </w:r>
              </w:sdtContent>
            </w:sdt>
            <w:r>
              <w:rPr>
                <w:sz w:val="18"/>
                <w:szCs w:val="18"/>
              </w:rPr>
              <w:tab/>
              <w:t xml:space="preserve">charakterizuje život pravěkých sběračů a lovců, jejich materiální a duchovní kulturu </w:t>
            </w:r>
          </w:p>
          <w:p w14:paraId="395F6AF4" w14:textId="77777777" w:rsidR="007360BA" w:rsidRDefault="007360BA">
            <w:pPr>
              <w:tabs>
                <w:tab w:val="left" w:pos="440"/>
                <w:tab w:val="left" w:pos="1567"/>
              </w:tabs>
              <w:spacing w:line="200" w:lineRule="auto"/>
              <w:ind w:left="455" w:right="377" w:hanging="353"/>
              <w:rPr>
                <w:sz w:val="4"/>
                <w:szCs w:val="4"/>
              </w:rPr>
            </w:pPr>
          </w:p>
          <w:p w14:paraId="1C96E79D" w14:textId="77777777" w:rsidR="007360BA" w:rsidRDefault="007360BA">
            <w:pPr>
              <w:tabs>
                <w:tab w:val="left" w:pos="440"/>
                <w:tab w:val="left" w:pos="1567"/>
              </w:tabs>
              <w:spacing w:line="200" w:lineRule="auto"/>
              <w:ind w:left="455" w:right="377" w:hanging="353"/>
              <w:rPr>
                <w:sz w:val="4"/>
                <w:szCs w:val="4"/>
              </w:rPr>
            </w:pPr>
          </w:p>
          <w:p w14:paraId="644024C2" w14:textId="77777777" w:rsidR="007360BA" w:rsidRDefault="007360BA">
            <w:pPr>
              <w:tabs>
                <w:tab w:val="left" w:pos="440"/>
                <w:tab w:val="left" w:pos="1567"/>
              </w:tabs>
              <w:spacing w:line="200" w:lineRule="auto"/>
              <w:ind w:left="455" w:right="377" w:hanging="353"/>
              <w:rPr>
                <w:sz w:val="4"/>
                <w:szCs w:val="4"/>
              </w:rPr>
            </w:pPr>
          </w:p>
          <w:p w14:paraId="0BCF258F" w14:textId="77777777" w:rsidR="007360BA" w:rsidRDefault="007360BA">
            <w:pPr>
              <w:tabs>
                <w:tab w:val="left" w:pos="440"/>
                <w:tab w:val="left" w:pos="1567"/>
              </w:tabs>
              <w:spacing w:line="200" w:lineRule="auto"/>
              <w:ind w:left="455" w:right="377" w:hanging="353"/>
              <w:rPr>
                <w:sz w:val="18"/>
                <w:szCs w:val="18"/>
              </w:rPr>
            </w:pPr>
          </w:p>
          <w:p w14:paraId="24E094D3" w14:textId="77777777" w:rsidR="007360BA" w:rsidRDefault="00000000">
            <w:pPr>
              <w:tabs>
                <w:tab w:val="left" w:pos="1567"/>
              </w:tabs>
              <w:spacing w:line="200" w:lineRule="auto"/>
              <w:rPr>
                <w:sz w:val="18"/>
                <w:szCs w:val="18"/>
              </w:rPr>
            </w:pPr>
            <w:r>
              <w:rPr>
                <w:sz w:val="18"/>
                <w:szCs w:val="18"/>
              </w:rPr>
              <w:t xml:space="preserve"> </w:t>
            </w:r>
            <w:r>
              <w:t xml:space="preserve"> </w:t>
            </w:r>
            <w:sdt>
              <w:sdtPr>
                <w:tag w:val="goog_rdk_658"/>
                <w:id w:val="-402222645"/>
              </w:sdtPr>
              <w:sdtContent>
                <w:r>
                  <w:rPr>
                    <w:rFonts w:ascii="Fira Mono" w:eastAsia="Fira Mono" w:hAnsi="Fira Mono" w:cs="Fira Mono"/>
                    <w:sz w:val="18"/>
                    <w:szCs w:val="18"/>
                  </w:rPr>
                  <w:t>⮚</w:t>
                </w:r>
              </w:sdtContent>
            </w:sdt>
            <w:r>
              <w:rPr>
                <w:sz w:val="18"/>
                <w:szCs w:val="18"/>
              </w:rPr>
              <w:t xml:space="preserve">  objasní význam zemědělství, dobytkářství a zpracování kovů pro  </w:t>
            </w:r>
          </w:p>
          <w:p w14:paraId="56BA2D21" w14:textId="77777777" w:rsidR="007360BA" w:rsidRDefault="00000000">
            <w:pPr>
              <w:tabs>
                <w:tab w:val="left" w:pos="1567"/>
              </w:tabs>
              <w:spacing w:line="200" w:lineRule="auto"/>
              <w:rPr>
                <w:sz w:val="18"/>
                <w:szCs w:val="18"/>
              </w:rPr>
            </w:pPr>
            <w:r>
              <w:rPr>
                <w:sz w:val="18"/>
                <w:szCs w:val="18"/>
              </w:rPr>
              <w:t xml:space="preserve">        lidskou společnost</w:t>
            </w:r>
          </w:p>
          <w:p w14:paraId="3F6239F5" w14:textId="77777777" w:rsidR="007360BA" w:rsidRDefault="007360BA">
            <w:pPr>
              <w:tabs>
                <w:tab w:val="left" w:pos="1567"/>
              </w:tabs>
              <w:spacing w:line="200" w:lineRule="auto"/>
              <w:rPr>
                <w:sz w:val="18"/>
                <w:szCs w:val="18"/>
              </w:rPr>
            </w:pPr>
          </w:p>
          <w:p w14:paraId="36564638" w14:textId="77777777" w:rsidR="007360BA" w:rsidRDefault="007360BA">
            <w:pPr>
              <w:tabs>
                <w:tab w:val="left" w:pos="1567"/>
              </w:tabs>
              <w:spacing w:before="11" w:line="200" w:lineRule="auto"/>
            </w:pPr>
          </w:p>
          <w:p w14:paraId="26D0A07F" w14:textId="77777777" w:rsidR="007360BA" w:rsidRDefault="00000000">
            <w:pPr>
              <w:tabs>
                <w:tab w:val="left" w:pos="1567"/>
              </w:tabs>
              <w:ind w:left="102"/>
              <w:rPr>
                <w:sz w:val="18"/>
                <w:szCs w:val="18"/>
              </w:rPr>
            </w:pPr>
            <w:r>
              <w:rPr>
                <w:b/>
                <w:sz w:val="18"/>
                <w:szCs w:val="18"/>
              </w:rPr>
              <w:t>NEJSTARŠÍ CIVILIZACE. KOŘENY EVROPSKÉ KULTURY</w:t>
            </w:r>
          </w:p>
          <w:p w14:paraId="2CA9ECEC" w14:textId="77777777" w:rsidR="007360BA" w:rsidRDefault="007360BA">
            <w:pPr>
              <w:tabs>
                <w:tab w:val="left" w:pos="1567"/>
              </w:tabs>
              <w:spacing w:before="7" w:line="200" w:lineRule="auto"/>
            </w:pPr>
          </w:p>
          <w:p w14:paraId="0DF2E9D6" w14:textId="77777777" w:rsidR="007360BA" w:rsidRDefault="00000000">
            <w:pPr>
              <w:tabs>
                <w:tab w:val="left" w:pos="440"/>
                <w:tab w:val="left" w:pos="1567"/>
              </w:tabs>
              <w:spacing w:line="200" w:lineRule="auto"/>
              <w:ind w:left="455" w:right="367" w:hanging="353"/>
            </w:pPr>
            <w:sdt>
              <w:sdtPr>
                <w:tag w:val="goog_rdk_659"/>
                <w:id w:val="-2028627076"/>
              </w:sdtPr>
              <w:sdtContent>
                <w:r>
                  <w:rPr>
                    <w:rFonts w:ascii="Fira Mono" w:eastAsia="Fira Mono" w:hAnsi="Fira Mono" w:cs="Fira Mono"/>
                    <w:sz w:val="18"/>
                    <w:szCs w:val="18"/>
                  </w:rPr>
                  <w:t>⮚</w:t>
                </w:r>
              </w:sdtContent>
            </w:sdt>
            <w:r>
              <w:rPr>
                <w:sz w:val="18"/>
                <w:szCs w:val="18"/>
              </w:rPr>
              <w:tab/>
              <w:t>rozpozná souvislost mezi přírodními podmínkami a vznikem prvních velkých zemědělských civilizací</w:t>
            </w:r>
          </w:p>
          <w:p w14:paraId="3B0170E3" w14:textId="77777777" w:rsidR="007360BA" w:rsidRDefault="007360BA">
            <w:pPr>
              <w:tabs>
                <w:tab w:val="left" w:pos="1567"/>
              </w:tabs>
              <w:spacing w:before="12" w:line="200" w:lineRule="auto"/>
            </w:pPr>
          </w:p>
          <w:p w14:paraId="41548C81" w14:textId="77777777" w:rsidR="007360BA" w:rsidRDefault="00000000">
            <w:pPr>
              <w:tabs>
                <w:tab w:val="left" w:pos="1567"/>
              </w:tabs>
              <w:ind w:left="102"/>
              <w:rPr>
                <w:sz w:val="18"/>
                <w:szCs w:val="18"/>
              </w:rPr>
            </w:pPr>
            <w:sdt>
              <w:sdtPr>
                <w:tag w:val="goog_rdk_660"/>
                <w:id w:val="1354918379"/>
              </w:sdtPr>
              <w:sdtContent>
                <w:r>
                  <w:rPr>
                    <w:rFonts w:ascii="Fira Mono" w:eastAsia="Fira Mono" w:hAnsi="Fira Mono" w:cs="Fira Mono"/>
                    <w:sz w:val="18"/>
                    <w:szCs w:val="18"/>
                  </w:rPr>
                  <w:t xml:space="preserve">⮚  </w:t>
                </w:r>
              </w:sdtContent>
            </w:sdt>
            <w:r>
              <w:rPr>
                <w:sz w:val="18"/>
                <w:szCs w:val="18"/>
              </w:rPr>
              <w:t xml:space="preserve">uvede nejvýznamnější typy památek, které se staly součástí  </w:t>
            </w:r>
          </w:p>
          <w:p w14:paraId="639F1B1C" w14:textId="77777777" w:rsidR="007360BA" w:rsidRDefault="00000000">
            <w:pPr>
              <w:tabs>
                <w:tab w:val="left" w:pos="1567"/>
              </w:tabs>
              <w:ind w:left="102"/>
              <w:rPr>
                <w:sz w:val="18"/>
                <w:szCs w:val="18"/>
              </w:rPr>
            </w:pPr>
            <w:r>
              <w:rPr>
                <w:sz w:val="18"/>
                <w:szCs w:val="18"/>
              </w:rPr>
              <w:t xml:space="preserve">      světového kulturního dědictví </w:t>
            </w:r>
          </w:p>
        </w:tc>
        <w:tc>
          <w:tcPr>
            <w:tcW w:w="3545" w:type="dxa"/>
            <w:tcBorders>
              <w:top w:val="single" w:sz="5" w:space="0" w:color="000000"/>
              <w:left w:val="single" w:sz="5" w:space="0" w:color="000000"/>
              <w:bottom w:val="single" w:sz="5" w:space="0" w:color="000000"/>
              <w:right w:val="single" w:sz="5" w:space="0" w:color="000000"/>
            </w:tcBorders>
          </w:tcPr>
          <w:p w14:paraId="69DFF0BD" w14:textId="77777777" w:rsidR="007360BA" w:rsidRDefault="007360BA">
            <w:pPr>
              <w:tabs>
                <w:tab w:val="left" w:pos="1567"/>
              </w:tabs>
              <w:spacing w:line="200" w:lineRule="auto"/>
            </w:pPr>
          </w:p>
          <w:p w14:paraId="4F236E42" w14:textId="77777777" w:rsidR="007360BA" w:rsidRDefault="007360BA">
            <w:pPr>
              <w:tabs>
                <w:tab w:val="left" w:pos="1567"/>
              </w:tabs>
              <w:spacing w:before="10" w:line="200" w:lineRule="auto"/>
            </w:pPr>
          </w:p>
          <w:p w14:paraId="1D49AD86" w14:textId="77777777" w:rsidR="007360BA" w:rsidRDefault="00000000">
            <w:pPr>
              <w:tabs>
                <w:tab w:val="left" w:pos="500"/>
                <w:tab w:val="left" w:pos="1567"/>
              </w:tabs>
              <w:ind w:left="520" w:right="485" w:hanging="360"/>
              <w:rPr>
                <w:sz w:val="18"/>
                <w:szCs w:val="18"/>
              </w:rPr>
            </w:pPr>
            <w:r>
              <w:rPr>
                <w:sz w:val="18"/>
                <w:szCs w:val="18"/>
              </w:rPr>
              <w:t>▪</w:t>
            </w:r>
            <w:r>
              <w:rPr>
                <w:sz w:val="18"/>
                <w:szCs w:val="18"/>
              </w:rPr>
              <w:tab/>
              <w:t>význam zkoumání dějin, získávání informací o dějinách; historické prameny  historický čas a prostor</w:t>
            </w:r>
          </w:p>
          <w:p w14:paraId="2E92B576" w14:textId="77777777" w:rsidR="007360BA" w:rsidRDefault="007360BA">
            <w:pPr>
              <w:tabs>
                <w:tab w:val="left" w:pos="1567"/>
              </w:tabs>
              <w:spacing w:line="200" w:lineRule="auto"/>
            </w:pPr>
          </w:p>
          <w:p w14:paraId="4D484A28" w14:textId="77777777" w:rsidR="007360BA" w:rsidRDefault="007360BA">
            <w:pPr>
              <w:tabs>
                <w:tab w:val="left" w:pos="1567"/>
              </w:tabs>
              <w:spacing w:line="200" w:lineRule="auto"/>
            </w:pPr>
          </w:p>
          <w:p w14:paraId="6951B5A6" w14:textId="77777777" w:rsidR="007360BA" w:rsidRDefault="007360BA">
            <w:pPr>
              <w:tabs>
                <w:tab w:val="left" w:pos="1567"/>
              </w:tabs>
              <w:spacing w:line="200" w:lineRule="auto"/>
            </w:pPr>
          </w:p>
          <w:p w14:paraId="7EB28854" w14:textId="77777777" w:rsidR="007360BA" w:rsidRDefault="007360BA">
            <w:pPr>
              <w:tabs>
                <w:tab w:val="left" w:pos="1567"/>
              </w:tabs>
              <w:spacing w:line="200" w:lineRule="auto"/>
            </w:pPr>
          </w:p>
          <w:p w14:paraId="2224F55B" w14:textId="77777777" w:rsidR="007360BA" w:rsidRDefault="007360BA">
            <w:pPr>
              <w:tabs>
                <w:tab w:val="left" w:pos="1567"/>
              </w:tabs>
              <w:spacing w:line="200" w:lineRule="auto"/>
            </w:pPr>
          </w:p>
          <w:p w14:paraId="7EE55AD4" w14:textId="77777777" w:rsidR="007360BA" w:rsidRDefault="007360BA">
            <w:pPr>
              <w:tabs>
                <w:tab w:val="left" w:pos="1567"/>
              </w:tabs>
              <w:spacing w:line="200" w:lineRule="auto"/>
            </w:pPr>
          </w:p>
          <w:p w14:paraId="3FDA6EC0" w14:textId="77777777" w:rsidR="007360BA" w:rsidRDefault="007360BA">
            <w:pPr>
              <w:tabs>
                <w:tab w:val="left" w:pos="1567"/>
              </w:tabs>
              <w:spacing w:line="200" w:lineRule="auto"/>
            </w:pPr>
          </w:p>
          <w:p w14:paraId="39D79FC8" w14:textId="77777777" w:rsidR="007360BA" w:rsidRDefault="007360BA">
            <w:pPr>
              <w:tabs>
                <w:tab w:val="left" w:pos="1567"/>
              </w:tabs>
              <w:spacing w:before="15"/>
            </w:pPr>
          </w:p>
          <w:p w14:paraId="201981F1" w14:textId="77777777" w:rsidR="007360BA" w:rsidRDefault="007360BA">
            <w:pPr>
              <w:tabs>
                <w:tab w:val="left" w:pos="1567"/>
              </w:tabs>
              <w:ind w:left="160"/>
              <w:rPr>
                <w:sz w:val="18"/>
                <w:szCs w:val="18"/>
              </w:rPr>
            </w:pPr>
          </w:p>
          <w:p w14:paraId="0D9ABC91" w14:textId="77777777" w:rsidR="007360BA" w:rsidRDefault="00000000">
            <w:pPr>
              <w:tabs>
                <w:tab w:val="left" w:pos="1567"/>
              </w:tabs>
              <w:ind w:left="160"/>
              <w:rPr>
                <w:sz w:val="18"/>
                <w:szCs w:val="18"/>
              </w:rPr>
            </w:pPr>
            <w:r>
              <w:rPr>
                <w:sz w:val="18"/>
                <w:szCs w:val="18"/>
              </w:rPr>
              <w:t>▪ člověk a lidská společnost v pravěku</w:t>
            </w:r>
          </w:p>
          <w:p w14:paraId="0440BB21" w14:textId="77777777" w:rsidR="007360BA" w:rsidRDefault="007360BA">
            <w:pPr>
              <w:tabs>
                <w:tab w:val="left" w:pos="500"/>
                <w:tab w:val="left" w:pos="1567"/>
              </w:tabs>
              <w:spacing w:before="2" w:line="200" w:lineRule="auto"/>
              <w:ind w:left="520" w:right="193" w:hanging="360"/>
              <w:rPr>
                <w:sz w:val="18"/>
                <w:szCs w:val="18"/>
              </w:rPr>
            </w:pPr>
          </w:p>
          <w:p w14:paraId="42579A29" w14:textId="77777777" w:rsidR="007360BA" w:rsidRDefault="007360BA">
            <w:pPr>
              <w:tabs>
                <w:tab w:val="left" w:pos="1567"/>
              </w:tabs>
              <w:spacing w:line="200" w:lineRule="auto"/>
            </w:pPr>
          </w:p>
          <w:p w14:paraId="35C1E113" w14:textId="77777777" w:rsidR="007360BA" w:rsidRDefault="007360BA">
            <w:pPr>
              <w:tabs>
                <w:tab w:val="left" w:pos="1567"/>
              </w:tabs>
              <w:spacing w:before="15" w:line="200" w:lineRule="auto"/>
            </w:pPr>
          </w:p>
          <w:p w14:paraId="69E468FF" w14:textId="77777777" w:rsidR="007360BA" w:rsidRDefault="007360BA">
            <w:pPr>
              <w:tabs>
                <w:tab w:val="left" w:pos="1567"/>
              </w:tabs>
              <w:ind w:left="160"/>
              <w:rPr>
                <w:sz w:val="18"/>
                <w:szCs w:val="18"/>
              </w:rPr>
            </w:pPr>
          </w:p>
          <w:p w14:paraId="7A9CE955" w14:textId="77777777" w:rsidR="007360BA" w:rsidRDefault="007360BA">
            <w:pPr>
              <w:tabs>
                <w:tab w:val="left" w:pos="1567"/>
              </w:tabs>
              <w:spacing w:line="200" w:lineRule="auto"/>
            </w:pPr>
          </w:p>
          <w:p w14:paraId="70B054E4" w14:textId="77777777" w:rsidR="007360BA" w:rsidRDefault="007360BA">
            <w:pPr>
              <w:tabs>
                <w:tab w:val="left" w:pos="1567"/>
              </w:tabs>
              <w:spacing w:line="200" w:lineRule="auto"/>
            </w:pPr>
          </w:p>
          <w:p w14:paraId="37B5A823" w14:textId="77777777" w:rsidR="007360BA" w:rsidRDefault="007360BA">
            <w:pPr>
              <w:tabs>
                <w:tab w:val="left" w:pos="1567"/>
              </w:tabs>
              <w:spacing w:line="200" w:lineRule="auto"/>
            </w:pPr>
          </w:p>
          <w:p w14:paraId="4F00238D" w14:textId="77777777" w:rsidR="007360BA" w:rsidRDefault="007360BA">
            <w:pPr>
              <w:tabs>
                <w:tab w:val="left" w:pos="1567"/>
              </w:tabs>
              <w:spacing w:before="11" w:line="220" w:lineRule="auto"/>
              <w:rPr>
                <w:sz w:val="22"/>
                <w:szCs w:val="22"/>
              </w:rPr>
            </w:pPr>
          </w:p>
          <w:p w14:paraId="5360B415" w14:textId="77777777" w:rsidR="007360BA" w:rsidRDefault="00000000">
            <w:pPr>
              <w:tabs>
                <w:tab w:val="left" w:pos="460"/>
                <w:tab w:val="left" w:pos="1567"/>
              </w:tabs>
              <w:spacing w:line="200" w:lineRule="auto"/>
              <w:ind w:left="462" w:right="74" w:hanging="360"/>
              <w:rPr>
                <w:sz w:val="18"/>
                <w:szCs w:val="18"/>
              </w:rPr>
            </w:pPr>
            <w:r>
              <w:rPr>
                <w:sz w:val="18"/>
                <w:szCs w:val="18"/>
              </w:rPr>
              <w:t>▪</w:t>
            </w:r>
            <w:r>
              <w:rPr>
                <w:sz w:val="18"/>
                <w:szCs w:val="18"/>
              </w:rPr>
              <w:tab/>
              <w:t>nejstarší starověké civilizace a jejich kulturní odkaz</w:t>
            </w:r>
          </w:p>
          <w:p w14:paraId="3FE97DFE" w14:textId="77777777" w:rsidR="007360BA" w:rsidRDefault="00000000">
            <w:pPr>
              <w:tabs>
                <w:tab w:val="left" w:pos="1567"/>
              </w:tabs>
              <w:spacing w:line="200" w:lineRule="auto"/>
              <w:ind w:left="102"/>
              <w:rPr>
                <w:sz w:val="18"/>
                <w:szCs w:val="18"/>
              </w:rPr>
            </w:pPr>
            <w:r>
              <w:rPr>
                <w:sz w:val="18"/>
                <w:szCs w:val="18"/>
              </w:rPr>
              <w:t>▪ starověká Mezopotámie</w:t>
            </w:r>
          </w:p>
          <w:p w14:paraId="7B93567B" w14:textId="77777777" w:rsidR="007360BA" w:rsidRDefault="00000000">
            <w:pPr>
              <w:tabs>
                <w:tab w:val="left" w:pos="1567"/>
              </w:tabs>
              <w:spacing w:before="2"/>
              <w:ind w:left="102"/>
              <w:rPr>
                <w:sz w:val="18"/>
                <w:szCs w:val="18"/>
              </w:rPr>
            </w:pPr>
            <w:r>
              <w:rPr>
                <w:sz w:val="18"/>
                <w:szCs w:val="18"/>
              </w:rPr>
              <w:t>▪ starověký Egypt</w:t>
            </w:r>
          </w:p>
          <w:p w14:paraId="5E69AB63" w14:textId="77777777" w:rsidR="007360BA" w:rsidRDefault="007360BA">
            <w:pPr>
              <w:tabs>
                <w:tab w:val="left" w:pos="1567"/>
              </w:tabs>
              <w:spacing w:before="6" w:line="200" w:lineRule="auto"/>
            </w:pPr>
          </w:p>
          <w:p w14:paraId="16E0D4CD" w14:textId="77777777" w:rsidR="007360BA" w:rsidRDefault="00000000">
            <w:pPr>
              <w:tabs>
                <w:tab w:val="left" w:pos="1567"/>
              </w:tabs>
              <w:ind w:left="102"/>
              <w:rPr>
                <w:sz w:val="18"/>
                <w:szCs w:val="18"/>
              </w:rPr>
            </w:pPr>
            <w:r>
              <w:rPr>
                <w:sz w:val="18"/>
                <w:szCs w:val="18"/>
              </w:rPr>
              <w:t>▪ ostatní starověké státy</w:t>
            </w:r>
          </w:p>
          <w:p w14:paraId="4A507C29" w14:textId="77777777" w:rsidR="007360BA" w:rsidRDefault="00000000">
            <w:pPr>
              <w:tabs>
                <w:tab w:val="left" w:pos="1567"/>
              </w:tabs>
              <w:spacing w:line="200" w:lineRule="auto"/>
              <w:ind w:left="102"/>
              <w:rPr>
                <w:sz w:val="18"/>
                <w:szCs w:val="18"/>
              </w:rPr>
            </w:pPr>
            <w:r>
              <w:rPr>
                <w:sz w:val="18"/>
                <w:szCs w:val="18"/>
              </w:rPr>
              <w:t>▪ starověká Indie a starověká Čína</w:t>
            </w:r>
          </w:p>
        </w:tc>
        <w:tc>
          <w:tcPr>
            <w:tcW w:w="1844" w:type="dxa"/>
            <w:tcBorders>
              <w:top w:val="single" w:sz="5" w:space="0" w:color="000000"/>
              <w:left w:val="single" w:sz="5" w:space="0" w:color="000000"/>
              <w:bottom w:val="single" w:sz="5" w:space="0" w:color="000000"/>
              <w:right w:val="single" w:sz="5" w:space="0" w:color="000000"/>
            </w:tcBorders>
          </w:tcPr>
          <w:p w14:paraId="0CB819DF"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0DC545D9" w14:textId="77777777" w:rsidR="007360BA" w:rsidRDefault="007360BA">
            <w:pPr>
              <w:tabs>
                <w:tab w:val="left" w:pos="1567"/>
              </w:tabs>
              <w:spacing w:before="8" w:line="200" w:lineRule="auto"/>
            </w:pPr>
          </w:p>
          <w:p w14:paraId="64155465" w14:textId="77777777" w:rsidR="007360BA" w:rsidRDefault="00000000">
            <w:pPr>
              <w:tabs>
                <w:tab w:val="left" w:pos="1567"/>
              </w:tabs>
              <w:ind w:left="102"/>
              <w:rPr>
                <w:sz w:val="18"/>
                <w:szCs w:val="18"/>
              </w:rPr>
            </w:pPr>
            <w:r>
              <w:rPr>
                <w:b/>
                <w:sz w:val="18"/>
                <w:szCs w:val="18"/>
              </w:rPr>
              <w:t>Formy:</w:t>
            </w:r>
          </w:p>
          <w:p w14:paraId="21539A3C" w14:textId="77777777" w:rsidR="007360BA" w:rsidRDefault="00000000">
            <w:pPr>
              <w:tabs>
                <w:tab w:val="left" w:pos="1567"/>
              </w:tabs>
              <w:spacing w:line="200" w:lineRule="auto"/>
              <w:ind w:left="102"/>
              <w:rPr>
                <w:sz w:val="18"/>
                <w:szCs w:val="18"/>
              </w:rPr>
            </w:pPr>
            <w:r>
              <w:rPr>
                <w:sz w:val="18"/>
                <w:szCs w:val="18"/>
              </w:rPr>
              <w:t>▪ skupinová práce</w:t>
            </w:r>
          </w:p>
          <w:p w14:paraId="1F50A6B9" w14:textId="77777777" w:rsidR="007360BA" w:rsidRDefault="00000000">
            <w:pPr>
              <w:tabs>
                <w:tab w:val="left" w:pos="1567"/>
              </w:tabs>
              <w:spacing w:line="200" w:lineRule="auto"/>
              <w:ind w:left="102"/>
              <w:rPr>
                <w:sz w:val="18"/>
                <w:szCs w:val="18"/>
              </w:rPr>
            </w:pPr>
            <w:r>
              <w:rPr>
                <w:sz w:val="18"/>
                <w:szCs w:val="18"/>
              </w:rPr>
              <w:t>▪ hry, scénky</w:t>
            </w:r>
          </w:p>
          <w:p w14:paraId="7418C026" w14:textId="77777777" w:rsidR="007360BA" w:rsidRDefault="00000000">
            <w:pPr>
              <w:tabs>
                <w:tab w:val="left" w:pos="1567"/>
              </w:tabs>
              <w:spacing w:before="2"/>
              <w:ind w:left="102"/>
              <w:rPr>
                <w:sz w:val="18"/>
                <w:szCs w:val="18"/>
              </w:rPr>
            </w:pPr>
            <w:r>
              <w:rPr>
                <w:sz w:val="18"/>
                <w:szCs w:val="18"/>
              </w:rPr>
              <w:t>▪ třída</w:t>
            </w:r>
          </w:p>
          <w:p w14:paraId="749073CD" w14:textId="77777777" w:rsidR="007360BA" w:rsidRDefault="00000000">
            <w:pPr>
              <w:tabs>
                <w:tab w:val="left" w:pos="1567"/>
              </w:tabs>
              <w:spacing w:line="200" w:lineRule="auto"/>
              <w:ind w:left="102"/>
              <w:rPr>
                <w:sz w:val="18"/>
                <w:szCs w:val="18"/>
              </w:rPr>
            </w:pPr>
            <w:r>
              <w:rPr>
                <w:sz w:val="18"/>
                <w:szCs w:val="18"/>
              </w:rPr>
              <w:t>▪ práce skupin</w:t>
            </w:r>
          </w:p>
          <w:p w14:paraId="64B7855E" w14:textId="77777777" w:rsidR="007360BA" w:rsidRDefault="00000000">
            <w:pPr>
              <w:tabs>
                <w:tab w:val="left" w:pos="1567"/>
              </w:tabs>
              <w:spacing w:line="200" w:lineRule="auto"/>
              <w:ind w:left="102"/>
              <w:rPr>
                <w:sz w:val="18"/>
                <w:szCs w:val="18"/>
              </w:rPr>
            </w:pPr>
            <w:r>
              <w:rPr>
                <w:sz w:val="18"/>
                <w:szCs w:val="18"/>
              </w:rPr>
              <w:t>▪ muzeum</w:t>
            </w:r>
          </w:p>
          <w:p w14:paraId="6F8457C3" w14:textId="77777777" w:rsidR="007360BA" w:rsidRDefault="007360BA">
            <w:pPr>
              <w:tabs>
                <w:tab w:val="left" w:pos="1567"/>
              </w:tabs>
              <w:spacing w:line="200" w:lineRule="auto"/>
              <w:ind w:left="102"/>
              <w:rPr>
                <w:sz w:val="18"/>
                <w:szCs w:val="18"/>
              </w:rPr>
            </w:pPr>
          </w:p>
          <w:p w14:paraId="4327D444" w14:textId="77777777" w:rsidR="007360BA" w:rsidRDefault="007360BA">
            <w:pPr>
              <w:tabs>
                <w:tab w:val="left" w:pos="1567"/>
              </w:tabs>
              <w:spacing w:before="8" w:line="200" w:lineRule="auto"/>
            </w:pPr>
          </w:p>
          <w:p w14:paraId="6A071B6D" w14:textId="77777777" w:rsidR="007360BA" w:rsidRDefault="00000000">
            <w:pPr>
              <w:tabs>
                <w:tab w:val="left" w:pos="1567"/>
              </w:tabs>
              <w:ind w:left="102"/>
              <w:rPr>
                <w:sz w:val="18"/>
                <w:szCs w:val="18"/>
              </w:rPr>
            </w:pPr>
            <w:r>
              <w:rPr>
                <w:b/>
                <w:sz w:val="18"/>
                <w:szCs w:val="18"/>
              </w:rPr>
              <w:t>Metody</w:t>
            </w:r>
            <w:r>
              <w:rPr>
                <w:sz w:val="18"/>
                <w:szCs w:val="18"/>
              </w:rPr>
              <w:t>:</w:t>
            </w:r>
          </w:p>
          <w:p w14:paraId="2DB425ED"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731FBC34" w14:textId="77777777" w:rsidR="007360BA" w:rsidRDefault="00000000">
            <w:pPr>
              <w:tabs>
                <w:tab w:val="left" w:pos="1567"/>
              </w:tabs>
              <w:spacing w:line="200" w:lineRule="auto"/>
              <w:ind w:left="102"/>
              <w:rPr>
                <w:sz w:val="18"/>
                <w:szCs w:val="18"/>
              </w:rPr>
            </w:pPr>
            <w:r>
              <w:rPr>
                <w:sz w:val="18"/>
                <w:szCs w:val="18"/>
              </w:rPr>
              <w:t>▪ pozorování</w:t>
            </w:r>
          </w:p>
          <w:p w14:paraId="2383FF31" w14:textId="77777777" w:rsidR="007360BA" w:rsidRDefault="00000000">
            <w:pPr>
              <w:tabs>
                <w:tab w:val="left" w:pos="1567"/>
              </w:tabs>
              <w:spacing w:before="2"/>
              <w:ind w:left="102"/>
              <w:rPr>
                <w:sz w:val="18"/>
                <w:szCs w:val="18"/>
              </w:rPr>
            </w:pPr>
            <w:r>
              <w:rPr>
                <w:sz w:val="18"/>
                <w:szCs w:val="18"/>
              </w:rPr>
              <w:t>▪ srovnávání</w:t>
            </w:r>
          </w:p>
          <w:p w14:paraId="19E1CEA6" w14:textId="77777777" w:rsidR="007360BA" w:rsidRDefault="00000000">
            <w:pPr>
              <w:tabs>
                <w:tab w:val="left" w:pos="1567"/>
              </w:tabs>
              <w:ind w:left="102"/>
              <w:rPr>
                <w:sz w:val="18"/>
                <w:szCs w:val="18"/>
              </w:rPr>
            </w:pPr>
            <w:r>
              <w:rPr>
                <w:sz w:val="18"/>
                <w:szCs w:val="18"/>
              </w:rPr>
              <w:t>▪ hodnocení</w:t>
            </w:r>
          </w:p>
          <w:p w14:paraId="06C1739A" w14:textId="77777777" w:rsidR="007360BA" w:rsidRDefault="00000000">
            <w:pPr>
              <w:tabs>
                <w:tab w:val="left" w:pos="1567"/>
              </w:tabs>
              <w:spacing w:line="200" w:lineRule="auto"/>
              <w:ind w:left="102"/>
              <w:rPr>
                <w:sz w:val="18"/>
                <w:szCs w:val="18"/>
              </w:rPr>
            </w:pPr>
            <w:r>
              <w:rPr>
                <w:sz w:val="18"/>
                <w:szCs w:val="18"/>
              </w:rPr>
              <w:t>▪ film</w:t>
            </w:r>
          </w:p>
          <w:p w14:paraId="467C7E63" w14:textId="77777777" w:rsidR="007360BA" w:rsidRDefault="00000000">
            <w:pPr>
              <w:tabs>
                <w:tab w:val="left" w:pos="1567"/>
              </w:tabs>
              <w:spacing w:line="200" w:lineRule="auto"/>
              <w:ind w:left="102"/>
              <w:rPr>
                <w:sz w:val="18"/>
                <w:szCs w:val="18"/>
              </w:rPr>
            </w:pPr>
            <w:r>
              <w:rPr>
                <w:sz w:val="18"/>
                <w:szCs w:val="18"/>
              </w:rPr>
              <w:t>▪ projekt</w:t>
            </w:r>
          </w:p>
          <w:p w14:paraId="31097295" w14:textId="77777777" w:rsidR="007360BA" w:rsidRDefault="00000000">
            <w:pPr>
              <w:tabs>
                <w:tab w:val="left" w:pos="1567"/>
              </w:tabs>
              <w:spacing w:before="2"/>
              <w:ind w:left="102"/>
              <w:rPr>
                <w:sz w:val="18"/>
                <w:szCs w:val="18"/>
              </w:rPr>
            </w:pPr>
            <w:r>
              <w:rPr>
                <w:sz w:val="18"/>
                <w:szCs w:val="18"/>
              </w:rPr>
              <w:t>▪ brainstorming</w:t>
            </w:r>
          </w:p>
          <w:p w14:paraId="527D9711" w14:textId="77777777" w:rsidR="007360BA" w:rsidRDefault="007360BA">
            <w:pPr>
              <w:tabs>
                <w:tab w:val="left" w:pos="1567"/>
              </w:tabs>
              <w:spacing w:before="11" w:line="200" w:lineRule="auto"/>
            </w:pPr>
          </w:p>
          <w:p w14:paraId="37195852" w14:textId="77777777" w:rsidR="007360BA" w:rsidRDefault="00000000">
            <w:pPr>
              <w:tabs>
                <w:tab w:val="left" w:pos="1567"/>
              </w:tabs>
              <w:ind w:left="102"/>
              <w:rPr>
                <w:sz w:val="18"/>
                <w:szCs w:val="18"/>
              </w:rPr>
            </w:pPr>
            <w:r>
              <w:rPr>
                <w:b/>
                <w:sz w:val="18"/>
                <w:szCs w:val="18"/>
              </w:rPr>
              <w:t>Pomůcky:</w:t>
            </w:r>
          </w:p>
          <w:p w14:paraId="625DFFE7" w14:textId="77777777" w:rsidR="007360BA" w:rsidRDefault="00000000">
            <w:pPr>
              <w:tabs>
                <w:tab w:val="left" w:pos="1567"/>
              </w:tabs>
              <w:spacing w:line="200" w:lineRule="auto"/>
              <w:ind w:left="102"/>
              <w:rPr>
                <w:sz w:val="18"/>
                <w:szCs w:val="18"/>
              </w:rPr>
            </w:pPr>
            <w:r>
              <w:rPr>
                <w:sz w:val="18"/>
                <w:szCs w:val="18"/>
              </w:rPr>
              <w:t>▪ učebnice</w:t>
            </w:r>
          </w:p>
          <w:p w14:paraId="4B2F3103" w14:textId="77777777" w:rsidR="007360BA" w:rsidRDefault="00000000">
            <w:pPr>
              <w:tabs>
                <w:tab w:val="left" w:pos="1567"/>
              </w:tabs>
              <w:spacing w:before="2"/>
              <w:ind w:left="102"/>
              <w:rPr>
                <w:sz w:val="18"/>
                <w:szCs w:val="18"/>
              </w:rPr>
            </w:pPr>
            <w:r>
              <w:rPr>
                <w:sz w:val="18"/>
                <w:szCs w:val="18"/>
              </w:rPr>
              <w:t>▪ pracovní sešity</w:t>
            </w:r>
          </w:p>
          <w:p w14:paraId="6C780FBC" w14:textId="77777777" w:rsidR="007360BA" w:rsidRDefault="00000000">
            <w:pPr>
              <w:tabs>
                <w:tab w:val="left" w:pos="1567"/>
              </w:tabs>
              <w:spacing w:line="200" w:lineRule="auto"/>
              <w:ind w:left="102"/>
              <w:rPr>
                <w:sz w:val="18"/>
                <w:szCs w:val="18"/>
              </w:rPr>
            </w:pPr>
            <w:r>
              <w:rPr>
                <w:sz w:val="18"/>
                <w:szCs w:val="18"/>
              </w:rPr>
              <w:t>▪ kopírované pracovní listy</w:t>
            </w:r>
          </w:p>
          <w:p w14:paraId="5500A2B8" w14:textId="77777777" w:rsidR="007360BA" w:rsidRDefault="00000000">
            <w:pPr>
              <w:tabs>
                <w:tab w:val="left" w:pos="1567"/>
              </w:tabs>
              <w:spacing w:line="200" w:lineRule="auto"/>
              <w:ind w:left="102"/>
              <w:rPr>
                <w:sz w:val="18"/>
                <w:szCs w:val="18"/>
              </w:rPr>
            </w:pPr>
            <w:r>
              <w:rPr>
                <w:sz w:val="18"/>
                <w:szCs w:val="18"/>
              </w:rPr>
              <w:t>▪ sešity</w:t>
            </w:r>
          </w:p>
          <w:p w14:paraId="146F5DC3" w14:textId="77777777" w:rsidR="007360BA" w:rsidRDefault="00000000">
            <w:pPr>
              <w:tabs>
                <w:tab w:val="left" w:pos="1567"/>
              </w:tabs>
              <w:spacing w:line="200" w:lineRule="auto"/>
              <w:ind w:left="102"/>
              <w:rPr>
                <w:sz w:val="18"/>
                <w:szCs w:val="18"/>
              </w:rPr>
            </w:pPr>
            <w:r>
              <w:rPr>
                <w:sz w:val="18"/>
                <w:szCs w:val="18"/>
              </w:rPr>
              <w:t>▪ encyklopedie</w:t>
            </w:r>
          </w:p>
          <w:p w14:paraId="0F6CD16B" w14:textId="77777777" w:rsidR="007360BA" w:rsidRDefault="00000000">
            <w:pPr>
              <w:tabs>
                <w:tab w:val="left" w:pos="1567"/>
              </w:tabs>
              <w:spacing w:before="2"/>
              <w:ind w:left="102"/>
              <w:rPr>
                <w:sz w:val="18"/>
                <w:szCs w:val="18"/>
              </w:rPr>
            </w:pPr>
            <w:r>
              <w:rPr>
                <w:sz w:val="18"/>
                <w:szCs w:val="18"/>
              </w:rPr>
              <w:t>▪ atlas, mapa</w:t>
            </w:r>
          </w:p>
          <w:p w14:paraId="5CAAA599" w14:textId="77777777" w:rsidR="007360BA" w:rsidRDefault="00000000">
            <w:pPr>
              <w:tabs>
                <w:tab w:val="left" w:pos="1567"/>
              </w:tabs>
              <w:spacing w:line="200" w:lineRule="auto"/>
              <w:ind w:left="102"/>
              <w:rPr>
                <w:sz w:val="18"/>
                <w:szCs w:val="18"/>
              </w:rPr>
            </w:pPr>
            <w:r>
              <w:rPr>
                <w:sz w:val="18"/>
                <w:szCs w:val="18"/>
              </w:rPr>
              <w:t>▪ interaktivní tabule</w:t>
            </w:r>
          </w:p>
          <w:p w14:paraId="199FD379" w14:textId="77777777" w:rsidR="007360BA" w:rsidRDefault="00000000">
            <w:pPr>
              <w:tabs>
                <w:tab w:val="left" w:pos="1567"/>
              </w:tabs>
              <w:spacing w:line="200" w:lineRule="auto"/>
              <w:ind w:left="102"/>
              <w:rPr>
                <w:sz w:val="18"/>
                <w:szCs w:val="18"/>
              </w:rPr>
            </w:pPr>
            <w:r>
              <w:rPr>
                <w:sz w:val="18"/>
                <w:szCs w:val="18"/>
              </w:rPr>
              <w:t>▪ internet</w:t>
            </w:r>
          </w:p>
          <w:p w14:paraId="23808A39" w14:textId="77777777" w:rsidR="007360BA" w:rsidRDefault="007360BA">
            <w:pPr>
              <w:tabs>
                <w:tab w:val="left" w:pos="1567"/>
              </w:tabs>
              <w:spacing w:line="200" w:lineRule="auto"/>
            </w:pPr>
          </w:p>
          <w:p w14:paraId="15436834" w14:textId="77777777" w:rsidR="007360BA" w:rsidRDefault="007360BA">
            <w:pPr>
              <w:tabs>
                <w:tab w:val="left" w:pos="1567"/>
              </w:tabs>
              <w:spacing w:before="19" w:line="200" w:lineRule="auto"/>
            </w:pPr>
          </w:p>
          <w:p w14:paraId="56014EE8" w14:textId="77777777" w:rsidR="007360BA" w:rsidRDefault="00000000">
            <w:pPr>
              <w:tabs>
                <w:tab w:val="left" w:pos="1567"/>
              </w:tabs>
              <w:ind w:left="102"/>
              <w:rPr>
                <w:sz w:val="18"/>
                <w:szCs w:val="18"/>
              </w:rPr>
            </w:pPr>
            <w:r>
              <w:rPr>
                <w:b/>
                <w:sz w:val="18"/>
                <w:szCs w:val="18"/>
              </w:rPr>
              <w:t>Vztahy mezi předměty:</w:t>
            </w:r>
          </w:p>
          <w:p w14:paraId="0B3D0715" w14:textId="77777777" w:rsidR="007360BA" w:rsidRDefault="00000000">
            <w:pPr>
              <w:tabs>
                <w:tab w:val="left" w:pos="1567"/>
              </w:tabs>
              <w:spacing w:line="200" w:lineRule="auto"/>
              <w:ind w:left="102"/>
              <w:rPr>
                <w:sz w:val="18"/>
                <w:szCs w:val="18"/>
              </w:rPr>
            </w:pPr>
            <w:r>
              <w:rPr>
                <w:sz w:val="18"/>
                <w:szCs w:val="18"/>
              </w:rPr>
              <w:t>▪ Český jazyk</w:t>
            </w:r>
          </w:p>
          <w:p w14:paraId="3F455A37" w14:textId="77777777" w:rsidR="007360BA" w:rsidRDefault="00000000">
            <w:pPr>
              <w:tabs>
                <w:tab w:val="left" w:pos="1567"/>
              </w:tabs>
              <w:spacing w:line="200" w:lineRule="auto"/>
              <w:ind w:left="102"/>
              <w:rPr>
                <w:sz w:val="18"/>
                <w:szCs w:val="18"/>
              </w:rPr>
            </w:pPr>
            <w:r>
              <w:rPr>
                <w:sz w:val="18"/>
                <w:szCs w:val="18"/>
              </w:rPr>
              <w:t>▪ Občanská výchova</w:t>
            </w:r>
          </w:p>
          <w:p w14:paraId="62A2C28D" w14:textId="77777777" w:rsidR="007360BA" w:rsidRDefault="00000000">
            <w:pPr>
              <w:tabs>
                <w:tab w:val="left" w:pos="1567"/>
              </w:tabs>
              <w:spacing w:before="2"/>
              <w:ind w:left="102"/>
              <w:rPr>
                <w:sz w:val="18"/>
                <w:szCs w:val="18"/>
              </w:rPr>
            </w:pPr>
            <w:r>
              <w:rPr>
                <w:sz w:val="18"/>
                <w:szCs w:val="18"/>
              </w:rPr>
              <w:t>▪ Zeměpis</w:t>
            </w:r>
          </w:p>
        </w:tc>
      </w:tr>
    </w:tbl>
    <w:p w14:paraId="5BA4ED5C" w14:textId="77777777" w:rsidR="007360BA" w:rsidRDefault="007360BA">
      <w:pPr>
        <w:tabs>
          <w:tab w:val="left" w:pos="1567"/>
        </w:tabs>
        <w:sectPr w:rsidR="007360BA">
          <w:pgSz w:w="16840" w:h="11920" w:orient="landscape"/>
          <w:pgMar w:top="880" w:right="840" w:bottom="280" w:left="920" w:header="683" w:footer="716" w:gutter="0"/>
          <w:cols w:space="708"/>
        </w:sectPr>
      </w:pPr>
    </w:p>
    <w:p w14:paraId="6132D908" w14:textId="77777777" w:rsidR="007360BA" w:rsidRDefault="007360BA">
      <w:pPr>
        <w:tabs>
          <w:tab w:val="left" w:pos="1567"/>
        </w:tabs>
        <w:spacing w:before="6" w:line="120" w:lineRule="auto"/>
        <w:rPr>
          <w:sz w:val="13"/>
          <w:szCs w:val="13"/>
        </w:rPr>
      </w:pPr>
    </w:p>
    <w:p w14:paraId="76BCF659" w14:textId="77777777" w:rsidR="007360BA" w:rsidRDefault="007360BA">
      <w:pPr>
        <w:tabs>
          <w:tab w:val="left" w:pos="1567"/>
        </w:tabs>
        <w:spacing w:line="200" w:lineRule="auto"/>
      </w:pPr>
    </w:p>
    <w:p w14:paraId="4A43AA7E" w14:textId="77777777" w:rsidR="007360BA" w:rsidRDefault="00000000">
      <w:pPr>
        <w:tabs>
          <w:tab w:val="left" w:pos="1567"/>
        </w:tabs>
        <w:spacing w:before="18"/>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14560" behindDoc="1" locked="0" layoutInCell="1" hidden="0" allowOverlap="1" wp14:anchorId="35898BFE" wp14:editId="78CC65AA">
                <wp:simplePos x="0" y="0"/>
                <wp:positionH relativeFrom="column">
                  <wp:posOffset>50800</wp:posOffset>
                </wp:positionH>
                <wp:positionV relativeFrom="paragraph">
                  <wp:posOffset>-12699</wp:posOffset>
                </wp:positionV>
                <wp:extent cx="9439275" cy="330835"/>
                <wp:effectExtent l="0" t="0" r="0" b="0"/>
                <wp:wrapNone/>
                <wp:docPr id="2724" name="Skupina 272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12513866" name="Skupina 1312513866"/>
                        <wpg:cNvGrpSpPr/>
                        <wpg:grpSpPr>
                          <a:xfrm>
                            <a:off x="626363" y="3614583"/>
                            <a:ext cx="9439275" cy="330835"/>
                            <a:chOff x="626363" y="3614583"/>
                            <a:chExt cx="9435465" cy="327025"/>
                          </a:xfrm>
                        </wpg:grpSpPr>
                        <wps:wsp>
                          <wps:cNvPr id="549117099" name="Obdélník 549117099"/>
                          <wps:cNvSpPr/>
                          <wps:spPr>
                            <a:xfrm>
                              <a:off x="626363" y="3614583"/>
                              <a:ext cx="9435450" cy="327025"/>
                            </a:xfrm>
                            <a:prstGeom prst="rect">
                              <a:avLst/>
                            </a:prstGeom>
                            <a:noFill/>
                            <a:ln>
                              <a:noFill/>
                            </a:ln>
                          </wps:spPr>
                          <wps:txbx>
                            <w:txbxContent>
                              <w:p w14:paraId="2A3B2B88" w14:textId="77777777" w:rsidR="007360BA" w:rsidRDefault="007360BA">
                                <w:pPr>
                                  <w:textDirection w:val="btLr"/>
                                </w:pPr>
                              </w:p>
                            </w:txbxContent>
                          </wps:txbx>
                          <wps:bodyPr spcFirstLastPara="1" wrap="square" lIns="91425" tIns="91425" rIns="91425" bIns="91425" anchor="ctr" anchorCtr="0">
                            <a:noAutofit/>
                          </wps:bodyPr>
                        </wps:wsp>
                        <wpg:grpSp>
                          <wpg:cNvPr id="806035630" name="Skupina 806035630"/>
                          <wpg:cNvGrpSpPr/>
                          <wpg:grpSpPr>
                            <a:xfrm>
                              <a:off x="626363" y="3614583"/>
                              <a:ext cx="9435465" cy="327025"/>
                              <a:chOff x="1019" y="-57"/>
                              <a:chExt cx="14859" cy="515"/>
                            </a:xfrm>
                          </wpg:grpSpPr>
                          <wps:wsp>
                            <wps:cNvPr id="101900430" name="Obdélník 101900430"/>
                            <wps:cNvSpPr/>
                            <wps:spPr>
                              <a:xfrm>
                                <a:off x="1019" y="-57"/>
                                <a:ext cx="14850" cy="500"/>
                              </a:xfrm>
                              <a:prstGeom prst="rect">
                                <a:avLst/>
                              </a:prstGeom>
                              <a:noFill/>
                              <a:ln>
                                <a:noFill/>
                              </a:ln>
                            </wps:spPr>
                            <wps:txbx>
                              <w:txbxContent>
                                <w:p w14:paraId="4F106C39" w14:textId="77777777" w:rsidR="007360BA" w:rsidRDefault="007360BA">
                                  <w:pPr>
                                    <w:textDirection w:val="btLr"/>
                                  </w:pPr>
                                </w:p>
                              </w:txbxContent>
                            </wps:txbx>
                            <wps:bodyPr spcFirstLastPara="1" wrap="square" lIns="91425" tIns="91425" rIns="91425" bIns="91425" anchor="ctr" anchorCtr="0">
                              <a:noAutofit/>
                            </wps:bodyPr>
                          </wps:wsp>
                          <wps:wsp>
                            <wps:cNvPr id="1251327591" name="Volný tvar: obrazec 125132759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5696740" name="Volný tvar: obrazec 80569674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311870" name="Volný tvar: obrazec 11731187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0192875" name="Volný tvar: obrazec 148019287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7610870" name="Volný tvar: obrazec 183761087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40086739" name="Volný tvar: obrazec 194008673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7332078" name="Volný tvar: obrazec 87733207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5898BFE" id="Skupina 2724" o:spid="_x0000_s1674" style="position:absolute;left:0;text-align:left;margin-left:4pt;margin-top:-1pt;width:743.25pt;height:26.05pt;z-index:-25160192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">
                <v:group id="Skupina 1312513866" o:spid="_x0000_s167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">
                  <v:rect id="Obdélník 549117099" o:spid="_x0000_s167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" filled="f" stroked="f">
                    <v:textbox inset="2.53958mm,2.53958mm,2.53958mm,2.53958mm">
                      <w:txbxContent>
                        <w:p w14:paraId="2A3B2B88" w14:textId="77777777" w:rsidR="007360BA" w:rsidRDefault="007360BA">
                          <w:pPr>
                            <w:textDirection w:val="btLr"/>
                          </w:pPr>
                        </w:p>
                      </w:txbxContent>
                    </v:textbox>
                  </v:rect>
                  <v:group id="Skupina 806035630" o:spid="_x0000_s167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">
                    <v:rect id="Obdélník 101900430" o:spid="_x0000_s167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" filled="f" stroked="f">
                      <v:textbox inset="2.53958mm,2.53958mm,2.53958mm,2.53958mm">
                        <w:txbxContent>
                          <w:p w14:paraId="4F106C39" w14:textId="77777777" w:rsidR="007360BA" w:rsidRDefault="007360BA">
                            <w:pPr>
                              <w:textDirection w:val="btLr"/>
                            </w:pPr>
                          </w:p>
                        </w:txbxContent>
                      </v:textbox>
                    </v:rect>
                    <v:shape id="Volný tvar: obrazec 1251327591" o:spid="_x0000_s167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" path="m,l7450,e" filled="f">
                      <v:stroke startarrowwidth="narrow" startarrowlength="short" endarrowwidth="narrow" endarrowlength="short"/>
                      <v:path arrowok="t" o:extrusionok="f"/>
                    </v:shape>
                    <v:shape id="Volný tvar: obrazec 805696740" o:spid="_x0000_s168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" path="m,l7384,e" filled="f">
                      <v:stroke startarrowwidth="narrow" startarrowlength="short" endarrowwidth="narrow" endarrowlength="short"/>
                      <v:path arrowok="t" o:extrusionok="f"/>
                    </v:shape>
                    <v:shape id="Volný tvar: obrazec 117311870" o:spid="_x0000_s168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" path="m,l,509e" filled="f">
                      <v:stroke startarrowwidth="narrow" startarrowlength="short" endarrowwidth="narrow" endarrowlength="short"/>
                      <v:path arrowok="t" o:extrusionok="f"/>
                    </v:shape>
                    <v:shape id="Volný tvar: obrazec 1480192875" o:spid="_x0000_s168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" path="m,l7450,e" filled="f">
                      <v:stroke startarrowwidth="narrow" startarrowlength="short" endarrowwidth="narrow" endarrowlength="short"/>
                      <v:path arrowok="t" o:extrusionok="f"/>
                    </v:shape>
                    <v:shape id="Volný tvar: obrazec 1837610870" o:spid="_x0000_s168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" path="m,l,509e" filled="f">
                      <v:stroke startarrowwidth="narrow" startarrowlength="short" endarrowwidth="narrow" endarrowlength="short"/>
                      <v:path arrowok="t" o:extrusionok="f"/>
                    </v:shape>
                    <v:shape id="Volný tvar: obrazec 1940086739" o:spid="_x0000_s168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" path="m,l7384,e" filled="f">
                      <v:stroke startarrowwidth="narrow" startarrowlength="short" endarrowwidth="narrow" endarrowlength="short"/>
                      <v:path arrowok="t" o:extrusionok="f"/>
                    </v:shape>
                    <v:shape id="Volný tvar: obrazec 877332078" o:spid="_x0000_s168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&#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20F08ED9" w14:textId="77777777" w:rsidR="007360BA" w:rsidRDefault="007360BA">
      <w:pPr>
        <w:tabs>
          <w:tab w:val="left" w:pos="1567"/>
        </w:tabs>
        <w:spacing w:before="9" w:line="180" w:lineRule="auto"/>
        <w:rPr>
          <w:sz w:val="18"/>
          <w:szCs w:val="18"/>
        </w:rPr>
      </w:pPr>
    </w:p>
    <w:p w14:paraId="47A4E3F6" w14:textId="77777777" w:rsidR="007360BA" w:rsidRDefault="00000000">
      <w:pPr>
        <w:tabs>
          <w:tab w:val="left" w:pos="1567"/>
        </w:tabs>
        <w:ind w:left="213"/>
      </w:pPr>
      <w:r>
        <w:rPr>
          <w:b/>
        </w:rPr>
        <w:t>2. pololetí školního roku: ÚNOR - ČERVEN</w:t>
      </w:r>
    </w:p>
    <w:p w14:paraId="1BCA3900" w14:textId="77777777" w:rsidR="007360BA" w:rsidRDefault="007360BA">
      <w:pPr>
        <w:tabs>
          <w:tab w:val="left" w:pos="1567"/>
        </w:tabs>
        <w:spacing w:before="7" w:line="100" w:lineRule="auto"/>
        <w:rPr>
          <w:sz w:val="11"/>
          <w:szCs w:val="11"/>
        </w:rPr>
      </w:pPr>
    </w:p>
    <w:tbl>
      <w:tblPr>
        <w:tblStyle w:val="afffffffffffffffffffffffffff8"/>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67F06103"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37F9664E" w14:textId="77777777" w:rsidR="007360BA" w:rsidRDefault="00000000">
            <w:pPr>
              <w:tabs>
                <w:tab w:val="left" w:pos="1567"/>
              </w:tabs>
              <w:spacing w:line="200" w:lineRule="auto"/>
              <w:ind w:left="102"/>
              <w:rPr>
                <w:sz w:val="18"/>
                <w:szCs w:val="18"/>
              </w:rPr>
            </w:pPr>
            <w:r>
              <w:rPr>
                <w:b/>
                <w:sz w:val="18"/>
                <w:szCs w:val="18"/>
              </w:rPr>
              <w:t>Očekávané</w:t>
            </w:r>
          </w:p>
          <w:p w14:paraId="75D685BD"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41D5A7D5" w14:textId="77777777" w:rsidR="007360BA" w:rsidRDefault="00000000">
            <w:pPr>
              <w:tabs>
                <w:tab w:val="left" w:pos="1567"/>
              </w:tabs>
              <w:spacing w:line="200" w:lineRule="auto"/>
              <w:ind w:left="102"/>
              <w:rPr>
                <w:sz w:val="18"/>
                <w:szCs w:val="18"/>
              </w:rPr>
            </w:pPr>
            <w:r>
              <w:rPr>
                <w:b/>
                <w:sz w:val="18"/>
                <w:szCs w:val="18"/>
              </w:rPr>
              <w:t>Dílčí výstupy</w:t>
            </w:r>
          </w:p>
          <w:p w14:paraId="3C94801A"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28034A9A"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2151B1AA"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561997AE"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2EDCCEA5"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2D3DDF68" w14:textId="77777777">
        <w:trPr>
          <w:trHeight w:val="7487"/>
        </w:trPr>
        <w:tc>
          <w:tcPr>
            <w:tcW w:w="1668" w:type="dxa"/>
            <w:tcBorders>
              <w:top w:val="single" w:sz="5" w:space="0" w:color="000000"/>
              <w:left w:val="single" w:sz="5" w:space="0" w:color="000000"/>
              <w:bottom w:val="single" w:sz="5" w:space="0" w:color="000000"/>
              <w:right w:val="single" w:sz="5" w:space="0" w:color="000000"/>
            </w:tcBorders>
          </w:tcPr>
          <w:p w14:paraId="0BC69E76" w14:textId="77777777" w:rsidR="007360BA" w:rsidRDefault="007360BA">
            <w:pPr>
              <w:tabs>
                <w:tab w:val="left" w:pos="1567"/>
              </w:tabs>
              <w:spacing w:line="200" w:lineRule="auto"/>
            </w:pPr>
          </w:p>
          <w:p w14:paraId="5DB9DDB2" w14:textId="77777777" w:rsidR="007360BA" w:rsidRDefault="007360BA">
            <w:pPr>
              <w:tabs>
                <w:tab w:val="left" w:pos="1567"/>
              </w:tabs>
              <w:spacing w:line="200" w:lineRule="auto"/>
            </w:pPr>
          </w:p>
          <w:p w14:paraId="3E7AE4C8" w14:textId="77777777" w:rsidR="007360BA" w:rsidRDefault="007360BA">
            <w:pPr>
              <w:tabs>
                <w:tab w:val="left" w:pos="1567"/>
              </w:tabs>
              <w:spacing w:line="200" w:lineRule="auto"/>
            </w:pPr>
          </w:p>
          <w:p w14:paraId="0BA7B4CF" w14:textId="77777777" w:rsidR="007360BA" w:rsidRDefault="007360BA">
            <w:pPr>
              <w:tabs>
                <w:tab w:val="left" w:pos="1567"/>
              </w:tabs>
              <w:spacing w:before="10" w:line="220" w:lineRule="auto"/>
              <w:rPr>
                <w:sz w:val="22"/>
                <w:szCs w:val="22"/>
              </w:rPr>
            </w:pPr>
          </w:p>
          <w:p w14:paraId="3BD02F1C" w14:textId="77777777" w:rsidR="007360BA" w:rsidRDefault="00000000">
            <w:pPr>
              <w:tabs>
                <w:tab w:val="left" w:pos="1567"/>
              </w:tabs>
              <w:ind w:left="102"/>
              <w:rPr>
                <w:sz w:val="18"/>
                <w:szCs w:val="18"/>
              </w:rPr>
            </w:pPr>
            <w:r>
              <w:rPr>
                <w:b/>
                <w:sz w:val="18"/>
                <w:szCs w:val="18"/>
              </w:rPr>
              <w:t>D-9-3-03</w:t>
            </w:r>
          </w:p>
          <w:p w14:paraId="3CAC0AB5" w14:textId="77777777" w:rsidR="007360BA" w:rsidRDefault="007360BA">
            <w:pPr>
              <w:tabs>
                <w:tab w:val="left" w:pos="1567"/>
              </w:tabs>
              <w:spacing w:line="200" w:lineRule="auto"/>
            </w:pPr>
          </w:p>
          <w:p w14:paraId="2F238ACF" w14:textId="77777777" w:rsidR="007360BA" w:rsidRDefault="007360BA">
            <w:pPr>
              <w:tabs>
                <w:tab w:val="left" w:pos="1567"/>
              </w:tabs>
              <w:spacing w:line="200" w:lineRule="auto"/>
            </w:pPr>
          </w:p>
          <w:p w14:paraId="019104DD" w14:textId="77777777" w:rsidR="007360BA" w:rsidRDefault="007360BA">
            <w:pPr>
              <w:tabs>
                <w:tab w:val="left" w:pos="1567"/>
              </w:tabs>
              <w:spacing w:before="15" w:line="260" w:lineRule="auto"/>
              <w:rPr>
                <w:sz w:val="26"/>
                <w:szCs w:val="26"/>
              </w:rPr>
            </w:pPr>
          </w:p>
          <w:p w14:paraId="337447B6" w14:textId="77777777" w:rsidR="007360BA" w:rsidRDefault="00000000">
            <w:pPr>
              <w:tabs>
                <w:tab w:val="left" w:pos="1567"/>
              </w:tabs>
              <w:ind w:left="102"/>
              <w:rPr>
                <w:sz w:val="18"/>
                <w:szCs w:val="18"/>
              </w:rPr>
            </w:pPr>
            <w:r>
              <w:rPr>
                <w:b/>
                <w:sz w:val="18"/>
                <w:szCs w:val="18"/>
              </w:rPr>
              <w:t>D-9-3-04</w:t>
            </w:r>
          </w:p>
        </w:tc>
        <w:tc>
          <w:tcPr>
            <w:tcW w:w="4537" w:type="dxa"/>
            <w:tcBorders>
              <w:top w:val="single" w:sz="5" w:space="0" w:color="000000"/>
              <w:left w:val="single" w:sz="5" w:space="0" w:color="000000"/>
              <w:bottom w:val="single" w:sz="5" w:space="0" w:color="000000"/>
              <w:right w:val="single" w:sz="5" w:space="0" w:color="000000"/>
            </w:tcBorders>
          </w:tcPr>
          <w:p w14:paraId="0EEFD827" w14:textId="77777777" w:rsidR="007360BA" w:rsidRDefault="007360BA">
            <w:pPr>
              <w:tabs>
                <w:tab w:val="left" w:pos="1567"/>
              </w:tabs>
              <w:spacing w:before="8" w:line="200" w:lineRule="auto"/>
            </w:pPr>
          </w:p>
          <w:p w14:paraId="224416A4" w14:textId="77777777" w:rsidR="007360BA" w:rsidRDefault="00000000">
            <w:pPr>
              <w:tabs>
                <w:tab w:val="left" w:pos="1567"/>
              </w:tabs>
              <w:ind w:left="160"/>
              <w:rPr>
                <w:sz w:val="18"/>
                <w:szCs w:val="18"/>
              </w:rPr>
            </w:pPr>
            <w:r>
              <w:rPr>
                <w:b/>
                <w:sz w:val="18"/>
                <w:szCs w:val="18"/>
              </w:rPr>
              <w:t>NEJSTARŠÍ CIVILIZACE, KOŘENY EVROPSKÉ</w:t>
            </w:r>
          </w:p>
          <w:p w14:paraId="292551D5" w14:textId="77777777" w:rsidR="007360BA" w:rsidRDefault="00000000">
            <w:pPr>
              <w:tabs>
                <w:tab w:val="left" w:pos="1567"/>
              </w:tabs>
              <w:spacing w:line="200" w:lineRule="auto"/>
              <w:ind w:left="160"/>
              <w:rPr>
                <w:sz w:val="18"/>
                <w:szCs w:val="18"/>
              </w:rPr>
            </w:pPr>
            <w:r>
              <w:rPr>
                <w:b/>
                <w:sz w:val="18"/>
                <w:szCs w:val="18"/>
              </w:rPr>
              <w:t>KULTURY</w:t>
            </w:r>
          </w:p>
          <w:p w14:paraId="17C115B6" w14:textId="77777777" w:rsidR="007360BA" w:rsidRDefault="007360BA">
            <w:pPr>
              <w:tabs>
                <w:tab w:val="left" w:pos="1567"/>
              </w:tabs>
              <w:spacing w:before="7" w:line="200" w:lineRule="auto"/>
            </w:pPr>
          </w:p>
          <w:p w14:paraId="656AA139" w14:textId="77777777" w:rsidR="007360BA" w:rsidRDefault="00000000">
            <w:pPr>
              <w:tabs>
                <w:tab w:val="left" w:pos="600"/>
                <w:tab w:val="left" w:pos="1567"/>
              </w:tabs>
              <w:spacing w:line="200" w:lineRule="auto"/>
              <w:ind w:left="613" w:right="237" w:hanging="398"/>
              <w:rPr>
                <w:sz w:val="18"/>
                <w:szCs w:val="18"/>
              </w:rPr>
            </w:pPr>
            <w:sdt>
              <w:sdtPr>
                <w:tag w:val="goog_rdk_661"/>
                <w:id w:val="-1495797605"/>
              </w:sdtPr>
              <w:sdtContent>
                <w:r>
                  <w:rPr>
                    <w:rFonts w:ascii="Fira Mono" w:eastAsia="Fira Mono" w:hAnsi="Fira Mono" w:cs="Fira Mono"/>
                    <w:sz w:val="18"/>
                    <w:szCs w:val="18"/>
                  </w:rPr>
                  <w:t>⮚</w:t>
                </w:r>
              </w:sdtContent>
            </w:sdt>
            <w:r>
              <w:rPr>
                <w:sz w:val="18"/>
                <w:szCs w:val="18"/>
              </w:rPr>
              <w:tab/>
              <w:t xml:space="preserve">demonstruje na konkrétních příkladech přínos antické kultury a zrod křesťanství </w:t>
            </w:r>
          </w:p>
          <w:p w14:paraId="46B7EF72" w14:textId="77777777" w:rsidR="007360BA" w:rsidRDefault="007360BA">
            <w:pPr>
              <w:tabs>
                <w:tab w:val="left" w:pos="1567"/>
              </w:tabs>
              <w:spacing w:line="200" w:lineRule="auto"/>
            </w:pPr>
          </w:p>
          <w:p w14:paraId="1969C195" w14:textId="77777777" w:rsidR="007360BA" w:rsidRDefault="007360BA">
            <w:pPr>
              <w:tabs>
                <w:tab w:val="left" w:pos="1567"/>
              </w:tabs>
              <w:spacing w:before="12" w:line="200" w:lineRule="auto"/>
            </w:pPr>
          </w:p>
          <w:p w14:paraId="09342A74" w14:textId="77777777" w:rsidR="007360BA" w:rsidRDefault="007360BA">
            <w:pPr>
              <w:tabs>
                <w:tab w:val="left" w:pos="600"/>
                <w:tab w:val="left" w:pos="1567"/>
              </w:tabs>
              <w:ind w:left="613" w:right="603" w:hanging="398"/>
              <w:rPr>
                <w:sz w:val="18"/>
                <w:szCs w:val="18"/>
              </w:rPr>
            </w:pPr>
          </w:p>
          <w:p w14:paraId="314D55E5" w14:textId="77777777" w:rsidR="007360BA" w:rsidRDefault="00000000">
            <w:pPr>
              <w:tabs>
                <w:tab w:val="left" w:pos="600"/>
                <w:tab w:val="left" w:pos="1567"/>
              </w:tabs>
              <w:ind w:left="613" w:right="603" w:hanging="398"/>
              <w:rPr>
                <w:sz w:val="18"/>
                <w:szCs w:val="18"/>
              </w:rPr>
            </w:pPr>
            <w:sdt>
              <w:sdtPr>
                <w:tag w:val="goog_rdk_662"/>
                <w:id w:val="-619995555"/>
              </w:sdtPr>
              <w:sdtContent>
                <w:r>
                  <w:rPr>
                    <w:rFonts w:ascii="Fira Mono" w:eastAsia="Fira Mono" w:hAnsi="Fira Mono" w:cs="Fira Mono"/>
                    <w:sz w:val="18"/>
                    <w:szCs w:val="18"/>
                  </w:rPr>
                  <w:t>⮚</w:t>
                </w:r>
              </w:sdtContent>
            </w:sdt>
            <w:r>
              <w:rPr>
                <w:sz w:val="18"/>
                <w:szCs w:val="18"/>
              </w:rPr>
              <w:tab/>
              <w:t>porovná formy vlády a postavení společenských skupin v jednotlivých státech a vysvětlí podstatu antické demokracie</w:t>
            </w:r>
          </w:p>
        </w:tc>
        <w:tc>
          <w:tcPr>
            <w:tcW w:w="3543" w:type="dxa"/>
            <w:tcBorders>
              <w:top w:val="single" w:sz="5" w:space="0" w:color="000000"/>
              <w:left w:val="single" w:sz="5" w:space="0" w:color="000000"/>
              <w:bottom w:val="single" w:sz="5" w:space="0" w:color="000000"/>
              <w:right w:val="single" w:sz="5" w:space="0" w:color="000000"/>
            </w:tcBorders>
          </w:tcPr>
          <w:p w14:paraId="7EE4FD0B" w14:textId="77777777" w:rsidR="007360BA" w:rsidRDefault="007360BA">
            <w:pPr>
              <w:tabs>
                <w:tab w:val="left" w:pos="1567"/>
              </w:tabs>
              <w:spacing w:line="200" w:lineRule="auto"/>
            </w:pPr>
          </w:p>
          <w:p w14:paraId="31CC7A72" w14:textId="77777777" w:rsidR="007360BA" w:rsidRDefault="007360BA">
            <w:pPr>
              <w:tabs>
                <w:tab w:val="left" w:pos="1567"/>
              </w:tabs>
              <w:spacing w:line="200" w:lineRule="auto"/>
            </w:pPr>
          </w:p>
          <w:p w14:paraId="0C822D2D" w14:textId="77777777" w:rsidR="007360BA" w:rsidRDefault="007360BA">
            <w:pPr>
              <w:tabs>
                <w:tab w:val="left" w:pos="1567"/>
              </w:tabs>
              <w:spacing w:line="200" w:lineRule="auto"/>
            </w:pPr>
          </w:p>
          <w:p w14:paraId="790BCEF1" w14:textId="77777777" w:rsidR="007360BA" w:rsidRDefault="007360BA">
            <w:pPr>
              <w:tabs>
                <w:tab w:val="left" w:pos="1567"/>
              </w:tabs>
              <w:spacing w:before="5" w:line="220" w:lineRule="auto"/>
              <w:rPr>
                <w:sz w:val="22"/>
                <w:szCs w:val="22"/>
              </w:rPr>
            </w:pPr>
          </w:p>
          <w:p w14:paraId="550EEB36" w14:textId="77777777" w:rsidR="007360BA" w:rsidRDefault="00000000">
            <w:pPr>
              <w:tabs>
                <w:tab w:val="left" w:pos="1567"/>
              </w:tabs>
              <w:ind w:left="160"/>
              <w:rPr>
                <w:sz w:val="18"/>
                <w:szCs w:val="18"/>
              </w:rPr>
            </w:pPr>
            <w:r>
              <w:rPr>
                <w:sz w:val="18"/>
                <w:szCs w:val="18"/>
              </w:rPr>
              <w:t xml:space="preserve">▪ nejstarší starověké civilizace a jejich kulturní odkaz  antické  </w:t>
            </w:r>
          </w:p>
          <w:p w14:paraId="3862539B" w14:textId="77777777" w:rsidR="007360BA" w:rsidRDefault="007360BA">
            <w:pPr>
              <w:tabs>
                <w:tab w:val="left" w:pos="1567"/>
              </w:tabs>
              <w:ind w:left="160"/>
              <w:rPr>
                <w:sz w:val="18"/>
                <w:szCs w:val="18"/>
              </w:rPr>
            </w:pPr>
          </w:p>
          <w:p w14:paraId="2F2E24BF" w14:textId="77777777" w:rsidR="007360BA" w:rsidRDefault="00000000">
            <w:pPr>
              <w:tabs>
                <w:tab w:val="left" w:pos="1567"/>
              </w:tabs>
              <w:rPr>
                <w:sz w:val="18"/>
                <w:szCs w:val="18"/>
              </w:rPr>
            </w:pPr>
            <w:r>
              <w:rPr>
                <w:sz w:val="18"/>
                <w:szCs w:val="18"/>
              </w:rPr>
              <w:t xml:space="preserve">    ▪ Řecko a Řím  </w:t>
            </w:r>
          </w:p>
          <w:p w14:paraId="18447926" w14:textId="77777777" w:rsidR="007360BA" w:rsidRDefault="00000000">
            <w:pPr>
              <w:tabs>
                <w:tab w:val="left" w:pos="1567"/>
              </w:tabs>
              <w:rPr>
                <w:sz w:val="18"/>
                <w:szCs w:val="18"/>
              </w:rPr>
            </w:pPr>
            <w:r>
              <w:rPr>
                <w:sz w:val="18"/>
                <w:szCs w:val="18"/>
              </w:rPr>
              <w:t xml:space="preserve">  </w:t>
            </w:r>
          </w:p>
          <w:p w14:paraId="15E85E68" w14:textId="77777777" w:rsidR="007360BA" w:rsidRDefault="00000000">
            <w:pPr>
              <w:tabs>
                <w:tab w:val="left" w:pos="1567"/>
              </w:tabs>
              <w:rPr>
                <w:sz w:val="18"/>
                <w:szCs w:val="18"/>
              </w:rPr>
            </w:pPr>
            <w:r>
              <w:rPr>
                <w:sz w:val="18"/>
                <w:szCs w:val="18"/>
              </w:rPr>
              <w:t xml:space="preserve">    ▪ střední Evropa a její styky s antickým Středomořím</w:t>
            </w:r>
          </w:p>
        </w:tc>
        <w:tc>
          <w:tcPr>
            <w:tcW w:w="2554" w:type="dxa"/>
            <w:tcBorders>
              <w:top w:val="single" w:sz="5" w:space="0" w:color="000000"/>
              <w:left w:val="single" w:sz="5" w:space="0" w:color="000000"/>
              <w:bottom w:val="single" w:sz="5" w:space="0" w:color="000000"/>
              <w:right w:val="single" w:sz="5" w:space="0" w:color="000000"/>
            </w:tcBorders>
          </w:tcPr>
          <w:p w14:paraId="0E7A66B8"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08C35765" w14:textId="77777777" w:rsidR="007360BA" w:rsidRDefault="007360BA">
            <w:pPr>
              <w:tabs>
                <w:tab w:val="left" w:pos="1567"/>
              </w:tabs>
              <w:spacing w:before="8" w:line="200" w:lineRule="auto"/>
            </w:pPr>
          </w:p>
          <w:p w14:paraId="48FC7A29" w14:textId="77777777" w:rsidR="007360BA" w:rsidRDefault="00000000">
            <w:pPr>
              <w:tabs>
                <w:tab w:val="left" w:pos="1567"/>
              </w:tabs>
              <w:ind w:left="102"/>
              <w:rPr>
                <w:sz w:val="18"/>
                <w:szCs w:val="18"/>
              </w:rPr>
            </w:pPr>
            <w:r>
              <w:rPr>
                <w:b/>
                <w:sz w:val="18"/>
                <w:szCs w:val="18"/>
              </w:rPr>
              <w:t>Formy:</w:t>
            </w:r>
          </w:p>
          <w:p w14:paraId="18E740C7" w14:textId="77777777" w:rsidR="007360BA" w:rsidRDefault="00000000">
            <w:pPr>
              <w:tabs>
                <w:tab w:val="left" w:pos="1567"/>
              </w:tabs>
              <w:spacing w:line="200" w:lineRule="auto"/>
              <w:ind w:left="160"/>
              <w:rPr>
                <w:sz w:val="18"/>
                <w:szCs w:val="18"/>
              </w:rPr>
            </w:pPr>
            <w:r>
              <w:rPr>
                <w:sz w:val="18"/>
                <w:szCs w:val="18"/>
              </w:rPr>
              <w:t>▪ skupinová práce</w:t>
            </w:r>
          </w:p>
          <w:p w14:paraId="7AACC983" w14:textId="77777777" w:rsidR="007360BA" w:rsidRDefault="00000000">
            <w:pPr>
              <w:tabs>
                <w:tab w:val="left" w:pos="1567"/>
              </w:tabs>
              <w:spacing w:line="200" w:lineRule="auto"/>
              <w:ind w:left="160"/>
              <w:rPr>
                <w:sz w:val="18"/>
                <w:szCs w:val="18"/>
              </w:rPr>
            </w:pPr>
            <w:r>
              <w:rPr>
                <w:sz w:val="18"/>
                <w:szCs w:val="18"/>
              </w:rPr>
              <w:t>▪ hry, scénky</w:t>
            </w:r>
          </w:p>
          <w:p w14:paraId="51BBA1C5" w14:textId="77777777" w:rsidR="007360BA" w:rsidRDefault="00000000">
            <w:pPr>
              <w:tabs>
                <w:tab w:val="left" w:pos="1567"/>
              </w:tabs>
              <w:spacing w:before="2"/>
              <w:ind w:left="160"/>
              <w:rPr>
                <w:sz w:val="18"/>
                <w:szCs w:val="18"/>
              </w:rPr>
            </w:pPr>
            <w:r>
              <w:rPr>
                <w:sz w:val="18"/>
                <w:szCs w:val="18"/>
              </w:rPr>
              <w:t>▪ třída</w:t>
            </w:r>
          </w:p>
          <w:p w14:paraId="2639F416" w14:textId="77777777" w:rsidR="007360BA" w:rsidRDefault="00000000">
            <w:pPr>
              <w:tabs>
                <w:tab w:val="left" w:pos="1567"/>
              </w:tabs>
              <w:spacing w:line="200" w:lineRule="auto"/>
              <w:ind w:left="160"/>
              <w:rPr>
                <w:sz w:val="18"/>
                <w:szCs w:val="18"/>
              </w:rPr>
            </w:pPr>
            <w:r>
              <w:rPr>
                <w:sz w:val="18"/>
                <w:szCs w:val="18"/>
              </w:rPr>
              <w:t>▪ práce skupin</w:t>
            </w:r>
          </w:p>
          <w:p w14:paraId="1855AA97" w14:textId="77777777" w:rsidR="007360BA" w:rsidRDefault="00000000">
            <w:pPr>
              <w:tabs>
                <w:tab w:val="left" w:pos="1567"/>
              </w:tabs>
              <w:spacing w:line="200" w:lineRule="auto"/>
              <w:ind w:left="160"/>
              <w:rPr>
                <w:sz w:val="18"/>
                <w:szCs w:val="18"/>
              </w:rPr>
            </w:pPr>
            <w:r>
              <w:rPr>
                <w:sz w:val="18"/>
                <w:szCs w:val="18"/>
              </w:rPr>
              <w:t>▪ muzeum</w:t>
            </w:r>
          </w:p>
          <w:p w14:paraId="297E17FB" w14:textId="77777777" w:rsidR="007360BA" w:rsidRDefault="007360BA">
            <w:pPr>
              <w:tabs>
                <w:tab w:val="left" w:pos="1567"/>
              </w:tabs>
              <w:spacing w:line="200" w:lineRule="auto"/>
              <w:ind w:left="160"/>
              <w:rPr>
                <w:sz w:val="18"/>
                <w:szCs w:val="18"/>
              </w:rPr>
            </w:pPr>
          </w:p>
          <w:p w14:paraId="656AC9B4" w14:textId="77777777" w:rsidR="007360BA" w:rsidRDefault="007360BA">
            <w:pPr>
              <w:tabs>
                <w:tab w:val="left" w:pos="1567"/>
              </w:tabs>
              <w:spacing w:before="8" w:line="200" w:lineRule="auto"/>
            </w:pPr>
          </w:p>
          <w:p w14:paraId="4CC8F035" w14:textId="77777777" w:rsidR="007360BA" w:rsidRDefault="00000000">
            <w:pPr>
              <w:tabs>
                <w:tab w:val="left" w:pos="1567"/>
              </w:tabs>
              <w:ind w:left="102"/>
              <w:rPr>
                <w:sz w:val="18"/>
                <w:szCs w:val="18"/>
              </w:rPr>
            </w:pPr>
            <w:r>
              <w:rPr>
                <w:b/>
                <w:sz w:val="18"/>
                <w:szCs w:val="18"/>
              </w:rPr>
              <w:t>Metody</w:t>
            </w:r>
            <w:r>
              <w:rPr>
                <w:sz w:val="18"/>
                <w:szCs w:val="18"/>
              </w:rPr>
              <w:t>:</w:t>
            </w:r>
          </w:p>
          <w:p w14:paraId="53B3F7B8"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3A333F36" w14:textId="77777777" w:rsidR="007360BA" w:rsidRDefault="00000000">
            <w:pPr>
              <w:tabs>
                <w:tab w:val="left" w:pos="1567"/>
              </w:tabs>
              <w:spacing w:line="200" w:lineRule="auto"/>
              <w:ind w:left="102"/>
              <w:rPr>
                <w:sz w:val="18"/>
                <w:szCs w:val="18"/>
              </w:rPr>
            </w:pPr>
            <w:r>
              <w:rPr>
                <w:sz w:val="18"/>
                <w:szCs w:val="18"/>
              </w:rPr>
              <w:t>▪ pozorování</w:t>
            </w:r>
          </w:p>
          <w:p w14:paraId="5B0CCDA3" w14:textId="77777777" w:rsidR="007360BA" w:rsidRDefault="00000000">
            <w:pPr>
              <w:tabs>
                <w:tab w:val="left" w:pos="1567"/>
              </w:tabs>
              <w:spacing w:before="2"/>
              <w:ind w:left="102"/>
              <w:rPr>
                <w:sz w:val="18"/>
                <w:szCs w:val="18"/>
              </w:rPr>
            </w:pPr>
            <w:r>
              <w:rPr>
                <w:sz w:val="18"/>
                <w:szCs w:val="18"/>
              </w:rPr>
              <w:t>▪ srovnávání</w:t>
            </w:r>
          </w:p>
          <w:p w14:paraId="1539C9F3" w14:textId="77777777" w:rsidR="007360BA" w:rsidRDefault="00000000">
            <w:pPr>
              <w:tabs>
                <w:tab w:val="left" w:pos="1567"/>
              </w:tabs>
              <w:spacing w:line="200" w:lineRule="auto"/>
              <w:ind w:left="102"/>
              <w:rPr>
                <w:sz w:val="18"/>
                <w:szCs w:val="18"/>
              </w:rPr>
            </w:pPr>
            <w:r>
              <w:rPr>
                <w:sz w:val="18"/>
                <w:szCs w:val="18"/>
              </w:rPr>
              <w:t>▪ hodnocení</w:t>
            </w:r>
          </w:p>
          <w:p w14:paraId="650519AF" w14:textId="77777777" w:rsidR="007360BA" w:rsidRDefault="00000000">
            <w:pPr>
              <w:tabs>
                <w:tab w:val="left" w:pos="1567"/>
              </w:tabs>
              <w:spacing w:line="200" w:lineRule="auto"/>
              <w:ind w:left="102"/>
              <w:rPr>
                <w:sz w:val="18"/>
                <w:szCs w:val="18"/>
              </w:rPr>
            </w:pPr>
            <w:r>
              <w:rPr>
                <w:sz w:val="18"/>
                <w:szCs w:val="18"/>
              </w:rPr>
              <w:t>▪ film</w:t>
            </w:r>
          </w:p>
          <w:p w14:paraId="0FB74770" w14:textId="77777777" w:rsidR="007360BA" w:rsidRDefault="00000000">
            <w:pPr>
              <w:tabs>
                <w:tab w:val="left" w:pos="1567"/>
              </w:tabs>
              <w:ind w:left="102"/>
              <w:rPr>
                <w:sz w:val="18"/>
                <w:szCs w:val="18"/>
              </w:rPr>
            </w:pPr>
            <w:r>
              <w:rPr>
                <w:sz w:val="18"/>
                <w:szCs w:val="18"/>
              </w:rPr>
              <w:t>▪ projekt</w:t>
            </w:r>
          </w:p>
          <w:p w14:paraId="053C46A5" w14:textId="77777777" w:rsidR="007360BA" w:rsidRDefault="00000000">
            <w:pPr>
              <w:tabs>
                <w:tab w:val="left" w:pos="1567"/>
              </w:tabs>
              <w:spacing w:before="2"/>
              <w:ind w:left="102"/>
              <w:rPr>
                <w:sz w:val="18"/>
                <w:szCs w:val="18"/>
              </w:rPr>
            </w:pPr>
            <w:r>
              <w:rPr>
                <w:sz w:val="18"/>
                <w:szCs w:val="18"/>
              </w:rPr>
              <w:t>▪ brainstorming</w:t>
            </w:r>
          </w:p>
          <w:p w14:paraId="746EC8D5" w14:textId="77777777" w:rsidR="007360BA" w:rsidRDefault="00000000">
            <w:pPr>
              <w:tabs>
                <w:tab w:val="left" w:pos="1567"/>
              </w:tabs>
              <w:spacing w:line="200" w:lineRule="auto"/>
              <w:ind w:left="102"/>
              <w:rPr>
                <w:sz w:val="18"/>
                <w:szCs w:val="18"/>
              </w:rPr>
            </w:pPr>
            <w:r>
              <w:rPr>
                <w:sz w:val="18"/>
                <w:szCs w:val="18"/>
              </w:rPr>
              <w:t>▪ myšlenková mapa</w:t>
            </w:r>
          </w:p>
          <w:p w14:paraId="591B899D" w14:textId="77777777" w:rsidR="007360BA" w:rsidRDefault="007360BA">
            <w:pPr>
              <w:tabs>
                <w:tab w:val="left" w:pos="1567"/>
              </w:tabs>
              <w:spacing w:before="11" w:line="200" w:lineRule="auto"/>
            </w:pPr>
          </w:p>
          <w:p w14:paraId="107B3E27" w14:textId="77777777" w:rsidR="007360BA" w:rsidRDefault="00000000">
            <w:pPr>
              <w:tabs>
                <w:tab w:val="left" w:pos="1567"/>
              </w:tabs>
              <w:ind w:left="102"/>
              <w:rPr>
                <w:sz w:val="18"/>
                <w:szCs w:val="18"/>
              </w:rPr>
            </w:pPr>
            <w:r>
              <w:rPr>
                <w:b/>
                <w:sz w:val="18"/>
                <w:szCs w:val="18"/>
              </w:rPr>
              <w:t>Pomůcky:</w:t>
            </w:r>
          </w:p>
          <w:p w14:paraId="630C2A25" w14:textId="77777777" w:rsidR="007360BA" w:rsidRDefault="00000000">
            <w:pPr>
              <w:tabs>
                <w:tab w:val="left" w:pos="1567"/>
              </w:tabs>
              <w:spacing w:line="200" w:lineRule="auto"/>
              <w:ind w:left="102"/>
              <w:rPr>
                <w:sz w:val="18"/>
                <w:szCs w:val="18"/>
              </w:rPr>
            </w:pPr>
            <w:r>
              <w:rPr>
                <w:sz w:val="18"/>
                <w:szCs w:val="18"/>
              </w:rPr>
              <w:t>▪ učebnice</w:t>
            </w:r>
          </w:p>
          <w:p w14:paraId="64B9AE52" w14:textId="77777777" w:rsidR="007360BA" w:rsidRDefault="00000000">
            <w:pPr>
              <w:tabs>
                <w:tab w:val="left" w:pos="1567"/>
              </w:tabs>
              <w:spacing w:line="200" w:lineRule="auto"/>
              <w:ind w:left="102"/>
              <w:rPr>
                <w:sz w:val="18"/>
                <w:szCs w:val="18"/>
              </w:rPr>
            </w:pPr>
            <w:r>
              <w:rPr>
                <w:sz w:val="18"/>
                <w:szCs w:val="18"/>
              </w:rPr>
              <w:t>▪ pracovní sešity</w:t>
            </w:r>
          </w:p>
          <w:p w14:paraId="42617AAC" w14:textId="77777777" w:rsidR="007360BA" w:rsidRDefault="00000000">
            <w:pPr>
              <w:tabs>
                <w:tab w:val="left" w:pos="1567"/>
              </w:tabs>
              <w:spacing w:line="200" w:lineRule="auto"/>
              <w:ind w:left="102"/>
              <w:rPr>
                <w:sz w:val="18"/>
                <w:szCs w:val="18"/>
              </w:rPr>
            </w:pPr>
            <w:r>
              <w:rPr>
                <w:sz w:val="18"/>
                <w:szCs w:val="18"/>
              </w:rPr>
              <w:t>▪ kopírované pracovní listy</w:t>
            </w:r>
          </w:p>
          <w:p w14:paraId="30ABEE21" w14:textId="77777777" w:rsidR="007360BA" w:rsidRDefault="00000000">
            <w:pPr>
              <w:tabs>
                <w:tab w:val="left" w:pos="1567"/>
              </w:tabs>
              <w:spacing w:line="200" w:lineRule="auto"/>
              <w:ind w:left="102"/>
              <w:rPr>
                <w:sz w:val="18"/>
                <w:szCs w:val="18"/>
              </w:rPr>
            </w:pPr>
            <w:r>
              <w:rPr>
                <w:sz w:val="18"/>
                <w:szCs w:val="18"/>
              </w:rPr>
              <w:t>▪ sešity</w:t>
            </w:r>
          </w:p>
          <w:p w14:paraId="4EDB3311" w14:textId="77777777" w:rsidR="007360BA" w:rsidRDefault="00000000">
            <w:pPr>
              <w:tabs>
                <w:tab w:val="left" w:pos="1567"/>
              </w:tabs>
              <w:spacing w:before="2"/>
              <w:ind w:left="102"/>
              <w:rPr>
                <w:sz w:val="18"/>
                <w:szCs w:val="18"/>
              </w:rPr>
            </w:pPr>
            <w:r>
              <w:rPr>
                <w:sz w:val="18"/>
                <w:szCs w:val="18"/>
              </w:rPr>
              <w:t>▪ encyklopedie</w:t>
            </w:r>
          </w:p>
          <w:p w14:paraId="4A42ED2A" w14:textId="77777777" w:rsidR="007360BA" w:rsidRDefault="00000000">
            <w:pPr>
              <w:tabs>
                <w:tab w:val="left" w:pos="1567"/>
              </w:tabs>
              <w:spacing w:line="200" w:lineRule="auto"/>
              <w:ind w:left="102"/>
              <w:rPr>
                <w:sz w:val="18"/>
                <w:szCs w:val="18"/>
              </w:rPr>
            </w:pPr>
            <w:r>
              <w:rPr>
                <w:sz w:val="18"/>
                <w:szCs w:val="18"/>
              </w:rPr>
              <w:t>▪ atlas, mapa</w:t>
            </w:r>
          </w:p>
          <w:p w14:paraId="049143DF" w14:textId="77777777" w:rsidR="007360BA" w:rsidRDefault="00000000">
            <w:pPr>
              <w:tabs>
                <w:tab w:val="left" w:pos="1567"/>
              </w:tabs>
              <w:ind w:left="102"/>
              <w:rPr>
                <w:sz w:val="18"/>
                <w:szCs w:val="18"/>
              </w:rPr>
            </w:pPr>
            <w:r>
              <w:rPr>
                <w:sz w:val="18"/>
                <w:szCs w:val="18"/>
              </w:rPr>
              <w:t>▪ interaktivní tabule</w:t>
            </w:r>
          </w:p>
          <w:p w14:paraId="53E56CCB" w14:textId="77777777" w:rsidR="007360BA" w:rsidRDefault="00000000">
            <w:pPr>
              <w:tabs>
                <w:tab w:val="left" w:pos="1567"/>
              </w:tabs>
              <w:spacing w:line="200" w:lineRule="auto"/>
              <w:ind w:left="102"/>
              <w:rPr>
                <w:sz w:val="18"/>
                <w:szCs w:val="18"/>
              </w:rPr>
            </w:pPr>
            <w:r>
              <w:rPr>
                <w:sz w:val="18"/>
                <w:szCs w:val="18"/>
              </w:rPr>
              <w:t>▪ internet</w:t>
            </w:r>
          </w:p>
          <w:p w14:paraId="238B9D16" w14:textId="77777777" w:rsidR="007360BA" w:rsidRDefault="007360BA">
            <w:pPr>
              <w:tabs>
                <w:tab w:val="left" w:pos="1567"/>
              </w:tabs>
              <w:spacing w:before="13" w:line="200" w:lineRule="auto"/>
            </w:pPr>
          </w:p>
          <w:p w14:paraId="3E1619B4" w14:textId="77777777" w:rsidR="007360BA" w:rsidRDefault="00000000">
            <w:pPr>
              <w:tabs>
                <w:tab w:val="left" w:pos="1567"/>
              </w:tabs>
              <w:ind w:left="102"/>
              <w:rPr>
                <w:sz w:val="18"/>
                <w:szCs w:val="18"/>
              </w:rPr>
            </w:pPr>
            <w:r>
              <w:rPr>
                <w:b/>
                <w:sz w:val="18"/>
                <w:szCs w:val="18"/>
              </w:rPr>
              <w:t>Vztahy mezi předměty:</w:t>
            </w:r>
          </w:p>
          <w:p w14:paraId="70E4D785" w14:textId="77777777" w:rsidR="007360BA" w:rsidRDefault="00000000">
            <w:pPr>
              <w:tabs>
                <w:tab w:val="left" w:pos="1567"/>
              </w:tabs>
              <w:spacing w:line="200" w:lineRule="auto"/>
              <w:ind w:left="102"/>
              <w:rPr>
                <w:sz w:val="18"/>
                <w:szCs w:val="18"/>
              </w:rPr>
            </w:pPr>
            <w:r>
              <w:rPr>
                <w:sz w:val="18"/>
                <w:szCs w:val="18"/>
              </w:rPr>
              <w:t>▪ Český jazyk</w:t>
            </w:r>
          </w:p>
          <w:p w14:paraId="162CEDF3" w14:textId="77777777" w:rsidR="007360BA" w:rsidRDefault="00000000">
            <w:pPr>
              <w:tabs>
                <w:tab w:val="left" w:pos="1567"/>
              </w:tabs>
              <w:spacing w:line="200" w:lineRule="auto"/>
              <w:ind w:left="102"/>
              <w:rPr>
                <w:sz w:val="18"/>
                <w:szCs w:val="18"/>
              </w:rPr>
            </w:pPr>
            <w:r>
              <w:rPr>
                <w:sz w:val="18"/>
                <w:szCs w:val="18"/>
              </w:rPr>
              <w:t>▪ Občanská výchova</w:t>
            </w:r>
          </w:p>
          <w:p w14:paraId="54B134A7" w14:textId="77777777" w:rsidR="007360BA" w:rsidRDefault="00000000">
            <w:pPr>
              <w:tabs>
                <w:tab w:val="left" w:pos="1567"/>
              </w:tabs>
              <w:spacing w:before="2"/>
              <w:ind w:left="102"/>
              <w:rPr>
                <w:sz w:val="18"/>
                <w:szCs w:val="18"/>
              </w:rPr>
            </w:pPr>
            <w:r>
              <w:rPr>
                <w:sz w:val="18"/>
                <w:szCs w:val="18"/>
              </w:rPr>
              <w:t>▪ Zeměpis</w:t>
            </w:r>
          </w:p>
        </w:tc>
      </w:tr>
    </w:tbl>
    <w:p w14:paraId="39B07279" w14:textId="77777777" w:rsidR="007360BA" w:rsidRDefault="007360BA">
      <w:pPr>
        <w:tabs>
          <w:tab w:val="left" w:pos="1567"/>
        </w:tabs>
        <w:sectPr w:rsidR="007360BA">
          <w:pgSz w:w="16840" w:h="11920" w:orient="landscape"/>
          <w:pgMar w:top="880" w:right="840" w:bottom="280" w:left="920" w:header="683" w:footer="716" w:gutter="0"/>
          <w:cols w:space="708"/>
        </w:sectPr>
      </w:pPr>
    </w:p>
    <w:p w14:paraId="41244FB1" w14:textId="77777777" w:rsidR="007360BA" w:rsidRDefault="007360BA">
      <w:pPr>
        <w:tabs>
          <w:tab w:val="left" w:pos="1567"/>
        </w:tabs>
        <w:spacing w:before="6" w:line="120" w:lineRule="auto"/>
        <w:rPr>
          <w:sz w:val="13"/>
          <w:szCs w:val="13"/>
        </w:rPr>
      </w:pPr>
    </w:p>
    <w:p w14:paraId="29121AEF" w14:textId="77777777" w:rsidR="007360BA" w:rsidRDefault="007360BA">
      <w:pPr>
        <w:tabs>
          <w:tab w:val="left" w:pos="1567"/>
        </w:tabs>
        <w:spacing w:line="200" w:lineRule="auto"/>
      </w:pPr>
    </w:p>
    <w:p w14:paraId="36A0104D" w14:textId="77777777" w:rsidR="007360BA" w:rsidRDefault="00000000">
      <w:pPr>
        <w:tabs>
          <w:tab w:val="left" w:pos="1567"/>
        </w:tabs>
        <w:spacing w:before="18"/>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15584" behindDoc="1" locked="0" layoutInCell="1" hidden="0" allowOverlap="1" wp14:anchorId="54651528" wp14:editId="44E976AC">
                <wp:simplePos x="0" y="0"/>
                <wp:positionH relativeFrom="column">
                  <wp:posOffset>50800</wp:posOffset>
                </wp:positionH>
                <wp:positionV relativeFrom="paragraph">
                  <wp:posOffset>-12699</wp:posOffset>
                </wp:positionV>
                <wp:extent cx="9439275" cy="330835"/>
                <wp:effectExtent l="0" t="0" r="0" b="0"/>
                <wp:wrapNone/>
                <wp:docPr id="2671" name="Skupina 267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88444346" name="Skupina 488444346"/>
                        <wpg:cNvGrpSpPr/>
                        <wpg:grpSpPr>
                          <a:xfrm>
                            <a:off x="626363" y="3614583"/>
                            <a:ext cx="9439275" cy="330835"/>
                            <a:chOff x="626363" y="3614583"/>
                            <a:chExt cx="9435465" cy="327025"/>
                          </a:xfrm>
                        </wpg:grpSpPr>
                        <wps:wsp>
                          <wps:cNvPr id="1197933056" name="Obdélník 1197933056"/>
                          <wps:cNvSpPr/>
                          <wps:spPr>
                            <a:xfrm>
                              <a:off x="626363" y="3614583"/>
                              <a:ext cx="9435450" cy="327025"/>
                            </a:xfrm>
                            <a:prstGeom prst="rect">
                              <a:avLst/>
                            </a:prstGeom>
                            <a:noFill/>
                            <a:ln>
                              <a:noFill/>
                            </a:ln>
                          </wps:spPr>
                          <wps:txbx>
                            <w:txbxContent>
                              <w:p w14:paraId="6A1761B9" w14:textId="77777777" w:rsidR="007360BA" w:rsidRDefault="007360BA">
                                <w:pPr>
                                  <w:textDirection w:val="btLr"/>
                                </w:pPr>
                              </w:p>
                            </w:txbxContent>
                          </wps:txbx>
                          <wps:bodyPr spcFirstLastPara="1" wrap="square" lIns="91425" tIns="91425" rIns="91425" bIns="91425" anchor="ctr" anchorCtr="0">
                            <a:noAutofit/>
                          </wps:bodyPr>
                        </wps:wsp>
                        <wpg:grpSp>
                          <wpg:cNvPr id="739700442" name="Skupina 739700442"/>
                          <wpg:cNvGrpSpPr/>
                          <wpg:grpSpPr>
                            <a:xfrm>
                              <a:off x="626363" y="3614583"/>
                              <a:ext cx="9435465" cy="327025"/>
                              <a:chOff x="1019" y="-57"/>
                              <a:chExt cx="14859" cy="515"/>
                            </a:xfrm>
                          </wpg:grpSpPr>
                          <wps:wsp>
                            <wps:cNvPr id="87712820" name="Obdélník 87712820"/>
                            <wps:cNvSpPr/>
                            <wps:spPr>
                              <a:xfrm>
                                <a:off x="1019" y="-57"/>
                                <a:ext cx="14850" cy="500"/>
                              </a:xfrm>
                              <a:prstGeom prst="rect">
                                <a:avLst/>
                              </a:prstGeom>
                              <a:noFill/>
                              <a:ln>
                                <a:noFill/>
                              </a:ln>
                            </wps:spPr>
                            <wps:txbx>
                              <w:txbxContent>
                                <w:p w14:paraId="6F117173" w14:textId="77777777" w:rsidR="007360BA" w:rsidRDefault="007360BA">
                                  <w:pPr>
                                    <w:textDirection w:val="btLr"/>
                                  </w:pPr>
                                </w:p>
                              </w:txbxContent>
                            </wps:txbx>
                            <wps:bodyPr spcFirstLastPara="1" wrap="square" lIns="91425" tIns="91425" rIns="91425" bIns="91425" anchor="ctr" anchorCtr="0">
                              <a:noAutofit/>
                            </wps:bodyPr>
                          </wps:wsp>
                          <wps:wsp>
                            <wps:cNvPr id="1703349351" name="Volný tvar: obrazec 170334935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965544" name="Volný tvar: obrazec 6196554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0087975" name="Volný tvar: obrazec 132008797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76643995" name="Volný tvar: obrazec 187664399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06846088" name="Volný tvar: obrazec 130684608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13580018" name="Volný tvar: obrazec 181358001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85647491" name="Volný tvar: obrazec 188564749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4651528" id="Skupina 2671" o:spid="_x0000_s1686" style="position:absolute;left:0;text-align:left;margin-left:4pt;margin-top:-1pt;width:743.25pt;height:26.05pt;z-index:-25160089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AC&#10;2JFS9wQAACwhAAAOAAAAAAAAAAAAAAAAAC4CAABkcnMvZTJvRG9jLnhtbFBLAQItABQABgAIAAAA&#10;IQD1sUJD3wAAAAgBAAAPAAAAAAAAAAAAAAAAAFEHAABkcnMvZG93bnJldi54bWxQSwUGAAAAAAQA&#10;BADzAAAAXQgAAAAA&#10;">
                <v:group id="Skupina 488444346" o:spid="_x0000_s168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">
                  <v:rect id="Obdélník 1197933056" o:spid="_x0000_s168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" filled="f" stroked="f">
                    <v:textbox inset="2.53958mm,2.53958mm,2.53958mm,2.53958mm">
                      <w:txbxContent>
                        <w:p w14:paraId="6A1761B9" w14:textId="77777777" w:rsidR="007360BA" w:rsidRDefault="007360BA">
                          <w:pPr>
                            <w:textDirection w:val="btLr"/>
                          </w:pPr>
                        </w:p>
                      </w:txbxContent>
                    </v:textbox>
                  </v:rect>
                  <v:group id="Skupina 739700442" o:spid="_x0000_s168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">
                    <v:rect id="Obdélník 87712820" o:spid="_x0000_s169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" filled="f" stroked="f">
                      <v:textbox inset="2.53958mm,2.53958mm,2.53958mm,2.53958mm">
                        <w:txbxContent>
                          <w:p w14:paraId="6F117173" w14:textId="77777777" w:rsidR="007360BA" w:rsidRDefault="007360BA">
                            <w:pPr>
                              <w:textDirection w:val="btLr"/>
                            </w:pPr>
                          </w:p>
                        </w:txbxContent>
                      </v:textbox>
                    </v:rect>
                    <v:shape id="Volný tvar: obrazec 1703349351" o:spid="_x0000_s169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" path="m,l7450,e" filled="f">
                      <v:stroke startarrowwidth="narrow" startarrowlength="short" endarrowwidth="narrow" endarrowlength="short"/>
                      <v:path arrowok="t" o:extrusionok="f"/>
                    </v:shape>
                    <v:shape id="Volný tvar: obrazec 61965544" o:spid="_x0000_s169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" path="m,l7384,e" filled="f">
                      <v:stroke startarrowwidth="narrow" startarrowlength="short" endarrowwidth="narrow" endarrowlength="short"/>
                      <v:path arrowok="t" o:extrusionok="f"/>
                    </v:shape>
                    <v:shape id="Volný tvar: obrazec 1320087975" o:spid="_x0000_s169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" path="m,l,509e" filled="f">
                      <v:stroke startarrowwidth="narrow" startarrowlength="short" endarrowwidth="narrow" endarrowlength="short"/>
                      <v:path arrowok="t" o:extrusionok="f"/>
                    </v:shape>
                    <v:shape id="Volný tvar: obrazec 1876643995" o:spid="_x0000_s169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" path="m,l7450,e" filled="f">
                      <v:stroke startarrowwidth="narrow" startarrowlength="short" endarrowwidth="narrow" endarrowlength="short"/>
                      <v:path arrowok="t" o:extrusionok="f"/>
                    </v:shape>
                    <v:shape id="Volný tvar: obrazec 1306846088" o:spid="_x0000_s169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" path="m,l,509e" filled="f">
                      <v:stroke startarrowwidth="narrow" startarrowlength="short" endarrowwidth="narrow" endarrowlength="short"/>
                      <v:path arrowok="t" o:extrusionok="f"/>
                    </v:shape>
                    <v:shape id="Volný tvar: obrazec 1813580018" o:spid="_x0000_s169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" path="m,l7384,e" filled="f">
                      <v:stroke startarrowwidth="narrow" startarrowlength="short" endarrowwidth="narrow" endarrowlength="short"/>
                      <v:path arrowok="t" o:extrusionok="f"/>
                    </v:shape>
                    <v:shape id="Volný tvar: obrazec 1885647491" o:spid="_x0000_s169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359E2CC5" w14:textId="77777777" w:rsidR="007360BA" w:rsidRDefault="007360BA">
      <w:pPr>
        <w:tabs>
          <w:tab w:val="left" w:pos="1567"/>
        </w:tabs>
        <w:spacing w:before="9" w:line="180" w:lineRule="auto"/>
        <w:rPr>
          <w:sz w:val="18"/>
          <w:szCs w:val="18"/>
        </w:rPr>
      </w:pPr>
    </w:p>
    <w:p w14:paraId="10285065" w14:textId="77777777" w:rsidR="007360BA" w:rsidRDefault="00000000">
      <w:pPr>
        <w:tabs>
          <w:tab w:val="left" w:pos="1567"/>
        </w:tabs>
        <w:ind w:left="213"/>
      </w:pPr>
      <w:r>
        <w:rPr>
          <w:b/>
        </w:rPr>
        <w:t>1. pololetí školního roku: ZÁŘÍ – LEDEN</w:t>
      </w:r>
    </w:p>
    <w:p w14:paraId="75A0E976" w14:textId="77777777" w:rsidR="007360BA" w:rsidRDefault="007360BA">
      <w:pPr>
        <w:tabs>
          <w:tab w:val="left" w:pos="1567"/>
        </w:tabs>
        <w:spacing w:before="7" w:line="100" w:lineRule="auto"/>
        <w:rPr>
          <w:sz w:val="11"/>
          <w:szCs w:val="11"/>
        </w:rPr>
      </w:pPr>
    </w:p>
    <w:tbl>
      <w:tblPr>
        <w:tblStyle w:val="afffffffffffffffffffffffffff9"/>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75FF0506"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39294B9A" w14:textId="77777777" w:rsidR="007360BA" w:rsidRDefault="00000000">
            <w:pPr>
              <w:tabs>
                <w:tab w:val="left" w:pos="1567"/>
              </w:tabs>
              <w:spacing w:line="200" w:lineRule="auto"/>
              <w:ind w:left="102"/>
              <w:rPr>
                <w:sz w:val="18"/>
                <w:szCs w:val="18"/>
              </w:rPr>
            </w:pPr>
            <w:r>
              <w:rPr>
                <w:b/>
                <w:sz w:val="18"/>
                <w:szCs w:val="18"/>
              </w:rPr>
              <w:t>Očekávané</w:t>
            </w:r>
          </w:p>
          <w:p w14:paraId="004636FB"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20B7DB1B" w14:textId="77777777" w:rsidR="007360BA" w:rsidRDefault="00000000">
            <w:pPr>
              <w:tabs>
                <w:tab w:val="left" w:pos="1567"/>
              </w:tabs>
              <w:spacing w:line="200" w:lineRule="auto"/>
              <w:ind w:left="102"/>
              <w:rPr>
                <w:sz w:val="18"/>
                <w:szCs w:val="18"/>
              </w:rPr>
            </w:pPr>
            <w:r>
              <w:rPr>
                <w:b/>
                <w:sz w:val="18"/>
                <w:szCs w:val="18"/>
              </w:rPr>
              <w:t>Dílčí výstupy</w:t>
            </w:r>
          </w:p>
          <w:p w14:paraId="485D5CD2"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40BECD7D"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72DE0F25"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4BF7FD5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03BFF3F7"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60246063" w14:textId="77777777">
        <w:trPr>
          <w:trHeight w:val="7487"/>
        </w:trPr>
        <w:tc>
          <w:tcPr>
            <w:tcW w:w="1668" w:type="dxa"/>
            <w:tcBorders>
              <w:top w:val="single" w:sz="5" w:space="0" w:color="000000"/>
              <w:left w:val="single" w:sz="5" w:space="0" w:color="000000"/>
              <w:bottom w:val="single" w:sz="5" w:space="0" w:color="000000"/>
              <w:right w:val="single" w:sz="5" w:space="0" w:color="000000"/>
            </w:tcBorders>
          </w:tcPr>
          <w:p w14:paraId="53709D28" w14:textId="77777777" w:rsidR="007360BA" w:rsidRDefault="007360BA">
            <w:pPr>
              <w:tabs>
                <w:tab w:val="left" w:pos="1567"/>
              </w:tabs>
              <w:spacing w:line="200" w:lineRule="auto"/>
            </w:pPr>
          </w:p>
          <w:p w14:paraId="2249E99D" w14:textId="77777777" w:rsidR="007360BA" w:rsidRDefault="007360BA">
            <w:pPr>
              <w:tabs>
                <w:tab w:val="left" w:pos="1567"/>
              </w:tabs>
              <w:spacing w:before="14" w:line="200" w:lineRule="auto"/>
            </w:pPr>
          </w:p>
          <w:p w14:paraId="0893FCF6" w14:textId="77777777" w:rsidR="007360BA" w:rsidRDefault="00000000">
            <w:pPr>
              <w:tabs>
                <w:tab w:val="left" w:pos="1567"/>
              </w:tabs>
              <w:ind w:left="102"/>
              <w:rPr>
                <w:sz w:val="18"/>
                <w:szCs w:val="18"/>
              </w:rPr>
            </w:pPr>
            <w:r>
              <w:rPr>
                <w:b/>
                <w:sz w:val="18"/>
                <w:szCs w:val="18"/>
              </w:rPr>
              <w:t>D-9-4-01</w:t>
            </w:r>
          </w:p>
          <w:p w14:paraId="305C2370" w14:textId="77777777" w:rsidR="007360BA" w:rsidRDefault="007360BA">
            <w:pPr>
              <w:tabs>
                <w:tab w:val="left" w:pos="1567"/>
              </w:tabs>
              <w:spacing w:line="200" w:lineRule="auto"/>
            </w:pPr>
          </w:p>
          <w:p w14:paraId="59C850C2" w14:textId="77777777" w:rsidR="007360BA" w:rsidRDefault="007360BA">
            <w:pPr>
              <w:tabs>
                <w:tab w:val="left" w:pos="1567"/>
              </w:tabs>
              <w:spacing w:line="200" w:lineRule="auto"/>
            </w:pPr>
          </w:p>
          <w:p w14:paraId="74CF10D8" w14:textId="77777777" w:rsidR="007360BA" w:rsidRDefault="007360BA">
            <w:pPr>
              <w:tabs>
                <w:tab w:val="left" w:pos="1567"/>
              </w:tabs>
              <w:spacing w:before="20" w:line="280" w:lineRule="auto"/>
              <w:rPr>
                <w:sz w:val="28"/>
                <w:szCs w:val="28"/>
              </w:rPr>
            </w:pPr>
          </w:p>
          <w:p w14:paraId="46C61DAA" w14:textId="77777777" w:rsidR="007360BA" w:rsidRDefault="00000000">
            <w:pPr>
              <w:tabs>
                <w:tab w:val="left" w:pos="1567"/>
              </w:tabs>
              <w:ind w:left="102"/>
              <w:rPr>
                <w:sz w:val="18"/>
                <w:szCs w:val="18"/>
              </w:rPr>
            </w:pPr>
            <w:r>
              <w:rPr>
                <w:b/>
                <w:sz w:val="18"/>
                <w:szCs w:val="18"/>
              </w:rPr>
              <w:t>D-9-4-02</w:t>
            </w:r>
          </w:p>
          <w:p w14:paraId="396CCB84" w14:textId="77777777" w:rsidR="007360BA" w:rsidRDefault="007360BA">
            <w:pPr>
              <w:tabs>
                <w:tab w:val="left" w:pos="1567"/>
              </w:tabs>
              <w:spacing w:line="200" w:lineRule="auto"/>
            </w:pPr>
          </w:p>
          <w:p w14:paraId="1DC848BE" w14:textId="77777777" w:rsidR="007360BA" w:rsidRDefault="007360BA">
            <w:pPr>
              <w:tabs>
                <w:tab w:val="left" w:pos="1567"/>
              </w:tabs>
              <w:spacing w:line="200" w:lineRule="auto"/>
            </w:pPr>
          </w:p>
          <w:p w14:paraId="279B66EF" w14:textId="77777777" w:rsidR="007360BA" w:rsidRDefault="007360BA">
            <w:pPr>
              <w:tabs>
                <w:tab w:val="left" w:pos="1567"/>
              </w:tabs>
              <w:spacing w:line="200" w:lineRule="auto"/>
            </w:pPr>
          </w:p>
          <w:p w14:paraId="0FC8A45C" w14:textId="77777777" w:rsidR="007360BA" w:rsidRDefault="007360BA">
            <w:pPr>
              <w:tabs>
                <w:tab w:val="left" w:pos="1567"/>
              </w:tabs>
              <w:spacing w:line="200" w:lineRule="auto"/>
            </w:pPr>
          </w:p>
          <w:p w14:paraId="1F56267B" w14:textId="77777777" w:rsidR="007360BA" w:rsidRDefault="007360BA">
            <w:pPr>
              <w:tabs>
                <w:tab w:val="left" w:pos="1567"/>
              </w:tabs>
              <w:spacing w:before="9"/>
            </w:pPr>
          </w:p>
          <w:p w14:paraId="470EF3FB" w14:textId="77777777" w:rsidR="007360BA" w:rsidRDefault="00000000">
            <w:pPr>
              <w:tabs>
                <w:tab w:val="left" w:pos="1567"/>
              </w:tabs>
              <w:ind w:left="102"/>
              <w:rPr>
                <w:sz w:val="18"/>
                <w:szCs w:val="18"/>
              </w:rPr>
            </w:pPr>
            <w:r>
              <w:rPr>
                <w:b/>
                <w:sz w:val="18"/>
                <w:szCs w:val="18"/>
              </w:rPr>
              <w:t>D-9-4-03</w:t>
            </w:r>
          </w:p>
        </w:tc>
        <w:tc>
          <w:tcPr>
            <w:tcW w:w="4537" w:type="dxa"/>
            <w:tcBorders>
              <w:top w:val="single" w:sz="5" w:space="0" w:color="000000"/>
              <w:left w:val="single" w:sz="5" w:space="0" w:color="000000"/>
              <w:bottom w:val="single" w:sz="5" w:space="0" w:color="000000"/>
              <w:right w:val="single" w:sz="5" w:space="0" w:color="000000"/>
            </w:tcBorders>
          </w:tcPr>
          <w:p w14:paraId="23B2BFF9" w14:textId="77777777" w:rsidR="007360BA" w:rsidRDefault="00000000">
            <w:pPr>
              <w:tabs>
                <w:tab w:val="left" w:pos="1567"/>
              </w:tabs>
              <w:spacing w:before="1"/>
              <w:ind w:left="160"/>
              <w:rPr>
                <w:sz w:val="18"/>
                <w:szCs w:val="18"/>
              </w:rPr>
            </w:pPr>
            <w:r>
              <w:rPr>
                <w:b/>
                <w:sz w:val="18"/>
                <w:szCs w:val="18"/>
              </w:rPr>
              <w:t>KŘESŤANSTVÍ A STŘEDOVĚKÁ EVROPA</w:t>
            </w:r>
          </w:p>
          <w:p w14:paraId="1B7B7A7E" w14:textId="77777777" w:rsidR="007360BA" w:rsidRDefault="007360BA">
            <w:pPr>
              <w:tabs>
                <w:tab w:val="left" w:pos="1567"/>
              </w:tabs>
              <w:spacing w:before="1" w:line="200" w:lineRule="auto"/>
            </w:pPr>
          </w:p>
          <w:p w14:paraId="6B16EEBD" w14:textId="77777777" w:rsidR="007360BA" w:rsidRDefault="00000000">
            <w:pPr>
              <w:tabs>
                <w:tab w:val="left" w:pos="600"/>
                <w:tab w:val="left" w:pos="1567"/>
              </w:tabs>
              <w:ind w:left="613" w:right="416" w:hanging="398"/>
              <w:rPr>
                <w:sz w:val="18"/>
                <w:szCs w:val="18"/>
              </w:rPr>
            </w:pPr>
            <w:sdt>
              <w:sdtPr>
                <w:tag w:val="goog_rdk_663"/>
                <w:id w:val="-1156452295"/>
              </w:sdtPr>
              <w:sdtContent>
                <w:r>
                  <w:rPr>
                    <w:rFonts w:ascii="Fira Mono" w:eastAsia="Fira Mono" w:hAnsi="Fira Mono" w:cs="Fira Mono"/>
                    <w:sz w:val="18"/>
                    <w:szCs w:val="18"/>
                  </w:rPr>
                  <w:t>⮚</w:t>
                </w:r>
              </w:sdtContent>
            </w:sdt>
            <w:r>
              <w:rPr>
                <w:sz w:val="18"/>
                <w:szCs w:val="18"/>
              </w:rPr>
              <w:tab/>
              <w:t xml:space="preserve">popíše podstatnou změnu evropské situace, která nastala v důsledku příchodu nových etnik, christianizace a vzniku států </w:t>
            </w:r>
          </w:p>
          <w:p w14:paraId="69D1C6FD" w14:textId="77777777" w:rsidR="007360BA" w:rsidRDefault="007360BA">
            <w:pPr>
              <w:tabs>
                <w:tab w:val="left" w:pos="1567"/>
              </w:tabs>
              <w:spacing w:line="200" w:lineRule="auto"/>
            </w:pPr>
          </w:p>
          <w:p w14:paraId="2FCBBB57" w14:textId="77777777" w:rsidR="007360BA" w:rsidRDefault="00000000">
            <w:pPr>
              <w:tabs>
                <w:tab w:val="left" w:pos="1567"/>
              </w:tabs>
            </w:pPr>
            <w:r>
              <w:t xml:space="preserve"> </w:t>
            </w:r>
          </w:p>
          <w:p w14:paraId="35DED3DE" w14:textId="77777777" w:rsidR="007360BA" w:rsidRDefault="00000000">
            <w:pPr>
              <w:tabs>
                <w:tab w:val="left" w:pos="1567"/>
              </w:tabs>
              <w:rPr>
                <w:sz w:val="18"/>
                <w:szCs w:val="18"/>
              </w:rPr>
            </w:pPr>
            <w:r>
              <w:rPr>
                <w:sz w:val="18"/>
                <w:szCs w:val="18"/>
              </w:rPr>
              <w:t xml:space="preserve">    </w:t>
            </w:r>
            <w:sdt>
              <w:sdtPr>
                <w:tag w:val="goog_rdk_664"/>
                <w:id w:val="596070068"/>
              </w:sdtPr>
              <w:sdtContent>
                <w:r>
                  <w:rPr>
                    <w:rFonts w:ascii="Fira Mono" w:eastAsia="Fira Mono" w:hAnsi="Fira Mono" w:cs="Fira Mono"/>
                    <w:sz w:val="18"/>
                    <w:szCs w:val="18"/>
                  </w:rPr>
                  <w:t>⮚</w:t>
                </w:r>
              </w:sdtContent>
            </w:sdt>
            <w:r>
              <w:rPr>
                <w:sz w:val="18"/>
                <w:szCs w:val="18"/>
              </w:rPr>
              <w:t xml:space="preserve"> objasní situaci Velkomoravské říše a vnitřní vývoj  </w:t>
            </w:r>
          </w:p>
          <w:p w14:paraId="4072CEA1" w14:textId="77777777" w:rsidR="007360BA" w:rsidRDefault="00000000">
            <w:pPr>
              <w:tabs>
                <w:tab w:val="left" w:pos="1567"/>
              </w:tabs>
              <w:rPr>
                <w:sz w:val="18"/>
                <w:szCs w:val="18"/>
              </w:rPr>
            </w:pPr>
            <w:r>
              <w:rPr>
                <w:sz w:val="18"/>
                <w:szCs w:val="18"/>
              </w:rPr>
              <w:t xml:space="preserve">        českého státu a postavení těchto státních útvarů v  </w:t>
            </w:r>
          </w:p>
          <w:p w14:paraId="0F6DCE4F" w14:textId="77777777" w:rsidR="007360BA" w:rsidRDefault="00000000">
            <w:pPr>
              <w:tabs>
                <w:tab w:val="left" w:pos="1567"/>
              </w:tabs>
            </w:pPr>
            <w:r>
              <w:rPr>
                <w:sz w:val="18"/>
                <w:szCs w:val="18"/>
              </w:rPr>
              <w:t xml:space="preserve">        evropských souvislostech</w:t>
            </w:r>
          </w:p>
          <w:p w14:paraId="02905BAF" w14:textId="77777777" w:rsidR="007360BA" w:rsidRDefault="007360BA">
            <w:pPr>
              <w:tabs>
                <w:tab w:val="left" w:pos="1567"/>
              </w:tabs>
              <w:spacing w:line="200" w:lineRule="auto"/>
            </w:pPr>
          </w:p>
          <w:p w14:paraId="7719F7C7" w14:textId="77777777" w:rsidR="007360BA" w:rsidRDefault="007360BA">
            <w:pPr>
              <w:tabs>
                <w:tab w:val="left" w:pos="1567"/>
              </w:tabs>
              <w:spacing w:before="1" w:line="220" w:lineRule="auto"/>
              <w:rPr>
                <w:sz w:val="22"/>
                <w:szCs w:val="22"/>
              </w:rPr>
            </w:pPr>
          </w:p>
          <w:p w14:paraId="3A4377C5" w14:textId="77777777" w:rsidR="007360BA" w:rsidRDefault="007360BA">
            <w:pPr>
              <w:tabs>
                <w:tab w:val="left" w:pos="600"/>
                <w:tab w:val="left" w:pos="1567"/>
              </w:tabs>
              <w:ind w:left="613" w:right="267" w:hanging="398"/>
              <w:rPr>
                <w:sz w:val="18"/>
                <w:szCs w:val="18"/>
              </w:rPr>
            </w:pPr>
          </w:p>
          <w:p w14:paraId="49568F51" w14:textId="77777777" w:rsidR="007360BA" w:rsidRDefault="00000000">
            <w:pPr>
              <w:tabs>
                <w:tab w:val="left" w:pos="600"/>
                <w:tab w:val="left" w:pos="1567"/>
              </w:tabs>
              <w:ind w:left="613" w:right="267" w:hanging="398"/>
              <w:rPr>
                <w:sz w:val="18"/>
                <w:szCs w:val="18"/>
              </w:rPr>
            </w:pPr>
            <w:sdt>
              <w:sdtPr>
                <w:tag w:val="goog_rdk_665"/>
                <w:id w:val="-1303465131"/>
              </w:sdtPr>
              <w:sdtContent>
                <w:r>
                  <w:rPr>
                    <w:rFonts w:ascii="Fira Mono" w:eastAsia="Fira Mono" w:hAnsi="Fira Mono" w:cs="Fira Mono"/>
                    <w:sz w:val="18"/>
                    <w:szCs w:val="18"/>
                  </w:rPr>
                  <w:t>⮚</w:t>
                </w:r>
              </w:sdtContent>
            </w:sdt>
            <w:r>
              <w:rPr>
                <w:sz w:val="18"/>
                <w:szCs w:val="18"/>
              </w:rPr>
              <w:tab/>
              <w:t>vymezí úlohu křesťanství a víry v životě středověkého člověka, konflikty mezi světskou a církevní mocí</w:t>
            </w:r>
          </w:p>
        </w:tc>
        <w:tc>
          <w:tcPr>
            <w:tcW w:w="3543" w:type="dxa"/>
            <w:tcBorders>
              <w:top w:val="single" w:sz="5" w:space="0" w:color="000000"/>
              <w:left w:val="single" w:sz="5" w:space="0" w:color="000000"/>
              <w:bottom w:val="single" w:sz="5" w:space="0" w:color="000000"/>
              <w:right w:val="single" w:sz="5" w:space="0" w:color="000000"/>
            </w:tcBorders>
          </w:tcPr>
          <w:p w14:paraId="18C4EC99" w14:textId="77777777" w:rsidR="007360BA" w:rsidRDefault="007360BA">
            <w:pPr>
              <w:tabs>
                <w:tab w:val="left" w:pos="1567"/>
              </w:tabs>
              <w:spacing w:line="200" w:lineRule="auto"/>
            </w:pPr>
          </w:p>
          <w:p w14:paraId="55B558B6" w14:textId="77777777" w:rsidR="007360BA" w:rsidRDefault="007360BA">
            <w:pPr>
              <w:tabs>
                <w:tab w:val="left" w:pos="1567"/>
              </w:tabs>
              <w:spacing w:before="9" w:line="200" w:lineRule="auto"/>
            </w:pPr>
          </w:p>
          <w:p w14:paraId="291921A0" w14:textId="77777777" w:rsidR="007360BA" w:rsidRDefault="00000000">
            <w:pPr>
              <w:tabs>
                <w:tab w:val="left" w:pos="560"/>
                <w:tab w:val="left" w:pos="1567"/>
              </w:tabs>
              <w:ind w:left="575" w:right="191" w:hanging="360"/>
              <w:rPr>
                <w:sz w:val="18"/>
                <w:szCs w:val="18"/>
              </w:rPr>
            </w:pPr>
            <w:r>
              <w:rPr>
                <w:sz w:val="18"/>
                <w:szCs w:val="18"/>
              </w:rPr>
              <w:t>▪</w:t>
            </w:r>
            <w:r>
              <w:rPr>
                <w:sz w:val="18"/>
                <w:szCs w:val="18"/>
              </w:rPr>
              <w:tab/>
              <w:t>nový etnický obraz Evropy - utváření států ve východoevropském a západoevropském kulturním okruhu a jejich specifický vývoj</w:t>
            </w:r>
          </w:p>
          <w:p w14:paraId="442BB2FE" w14:textId="77777777" w:rsidR="007360BA" w:rsidRDefault="007360BA">
            <w:pPr>
              <w:tabs>
                <w:tab w:val="left" w:pos="560"/>
                <w:tab w:val="left" w:pos="1567"/>
              </w:tabs>
              <w:ind w:left="575" w:right="191" w:hanging="360"/>
              <w:rPr>
                <w:sz w:val="18"/>
                <w:szCs w:val="18"/>
              </w:rPr>
            </w:pPr>
          </w:p>
          <w:p w14:paraId="5B7E9922" w14:textId="77777777" w:rsidR="007360BA" w:rsidRDefault="00000000">
            <w:pPr>
              <w:tabs>
                <w:tab w:val="left" w:pos="560"/>
                <w:tab w:val="left" w:pos="1567"/>
              </w:tabs>
              <w:ind w:left="575" w:right="191" w:hanging="360"/>
              <w:rPr>
                <w:sz w:val="18"/>
                <w:szCs w:val="18"/>
              </w:rPr>
            </w:pPr>
            <w:r>
              <w:rPr>
                <w:sz w:val="18"/>
                <w:szCs w:val="18"/>
              </w:rPr>
              <w:t>▪      islám a islámská říše ovlivňující Evropu (Arabové,Turci)</w:t>
            </w:r>
          </w:p>
          <w:p w14:paraId="22C5858B" w14:textId="77777777" w:rsidR="007360BA" w:rsidRDefault="007360BA">
            <w:pPr>
              <w:tabs>
                <w:tab w:val="left" w:pos="1567"/>
              </w:tabs>
              <w:spacing w:line="200" w:lineRule="auto"/>
              <w:ind w:left="542" w:right="1130"/>
              <w:jc w:val="center"/>
              <w:rPr>
                <w:sz w:val="18"/>
                <w:szCs w:val="18"/>
              </w:rPr>
            </w:pPr>
          </w:p>
          <w:p w14:paraId="0EA0F752" w14:textId="77777777" w:rsidR="007360BA" w:rsidRDefault="007360BA">
            <w:pPr>
              <w:tabs>
                <w:tab w:val="left" w:pos="1567"/>
              </w:tabs>
              <w:spacing w:line="200" w:lineRule="auto"/>
              <w:ind w:left="542" w:right="1130"/>
              <w:jc w:val="center"/>
              <w:rPr>
                <w:sz w:val="18"/>
                <w:szCs w:val="18"/>
              </w:rPr>
            </w:pPr>
          </w:p>
          <w:p w14:paraId="503CC5C0" w14:textId="77777777" w:rsidR="007360BA" w:rsidRDefault="007360BA">
            <w:pPr>
              <w:tabs>
                <w:tab w:val="left" w:pos="1567"/>
              </w:tabs>
              <w:spacing w:line="200" w:lineRule="auto"/>
              <w:ind w:left="542" w:right="1130"/>
              <w:jc w:val="center"/>
              <w:rPr>
                <w:sz w:val="18"/>
                <w:szCs w:val="18"/>
              </w:rPr>
            </w:pPr>
          </w:p>
          <w:p w14:paraId="467B4319" w14:textId="77777777" w:rsidR="007360BA" w:rsidRDefault="007360BA">
            <w:pPr>
              <w:tabs>
                <w:tab w:val="left" w:pos="1567"/>
              </w:tabs>
              <w:spacing w:line="200" w:lineRule="auto"/>
              <w:ind w:left="542" w:right="1130"/>
              <w:jc w:val="center"/>
              <w:rPr>
                <w:sz w:val="18"/>
                <w:szCs w:val="18"/>
              </w:rPr>
            </w:pPr>
          </w:p>
          <w:p w14:paraId="01C9E297" w14:textId="77777777" w:rsidR="007360BA" w:rsidRDefault="007360BA">
            <w:pPr>
              <w:tabs>
                <w:tab w:val="left" w:pos="1567"/>
              </w:tabs>
              <w:spacing w:line="200" w:lineRule="auto"/>
              <w:ind w:left="542" w:right="1130"/>
              <w:jc w:val="center"/>
              <w:rPr>
                <w:sz w:val="18"/>
                <w:szCs w:val="18"/>
              </w:rPr>
            </w:pPr>
          </w:p>
          <w:p w14:paraId="3906596D" w14:textId="77777777" w:rsidR="007360BA" w:rsidRDefault="007360BA">
            <w:pPr>
              <w:tabs>
                <w:tab w:val="left" w:pos="1567"/>
              </w:tabs>
              <w:spacing w:line="200" w:lineRule="auto"/>
              <w:ind w:left="542" w:right="1130"/>
              <w:jc w:val="center"/>
              <w:rPr>
                <w:sz w:val="18"/>
                <w:szCs w:val="18"/>
              </w:rPr>
            </w:pPr>
          </w:p>
          <w:p w14:paraId="43A188A3" w14:textId="77777777" w:rsidR="007360BA" w:rsidRDefault="00000000">
            <w:pPr>
              <w:tabs>
                <w:tab w:val="left" w:pos="1567"/>
              </w:tabs>
              <w:spacing w:line="200" w:lineRule="auto"/>
              <w:ind w:right="563"/>
              <w:rPr>
                <w:sz w:val="18"/>
                <w:szCs w:val="18"/>
              </w:rPr>
            </w:pPr>
            <w:r>
              <w:rPr>
                <w:sz w:val="18"/>
                <w:szCs w:val="18"/>
              </w:rPr>
              <w:t xml:space="preserve"> ▪ Velká Morava a český stát, jejich vnitřní vývoj a postavení v Evropě </w:t>
            </w:r>
          </w:p>
          <w:p w14:paraId="27039E1F" w14:textId="77777777" w:rsidR="007360BA" w:rsidRDefault="007360BA">
            <w:pPr>
              <w:tabs>
                <w:tab w:val="left" w:pos="1567"/>
              </w:tabs>
              <w:spacing w:line="200" w:lineRule="auto"/>
              <w:ind w:left="542" w:right="1130"/>
              <w:jc w:val="center"/>
              <w:rPr>
                <w:sz w:val="18"/>
                <w:szCs w:val="18"/>
              </w:rPr>
            </w:pPr>
          </w:p>
          <w:p w14:paraId="50D5DAFC" w14:textId="77777777" w:rsidR="007360BA" w:rsidRDefault="007360BA">
            <w:pPr>
              <w:tabs>
                <w:tab w:val="left" w:pos="1567"/>
              </w:tabs>
              <w:spacing w:line="200" w:lineRule="auto"/>
              <w:ind w:left="542" w:right="1130"/>
              <w:jc w:val="center"/>
              <w:rPr>
                <w:sz w:val="18"/>
                <w:szCs w:val="18"/>
              </w:rPr>
            </w:pPr>
          </w:p>
          <w:p w14:paraId="373ED994" w14:textId="77777777" w:rsidR="007360BA" w:rsidRDefault="007360BA">
            <w:pPr>
              <w:tabs>
                <w:tab w:val="left" w:pos="1567"/>
              </w:tabs>
              <w:rPr>
                <w:sz w:val="18"/>
                <w:szCs w:val="18"/>
              </w:rPr>
            </w:pPr>
          </w:p>
          <w:p w14:paraId="012DC90D" w14:textId="77777777" w:rsidR="007360BA" w:rsidRDefault="00000000">
            <w:pPr>
              <w:tabs>
                <w:tab w:val="left" w:pos="1567"/>
              </w:tabs>
              <w:ind w:left="215"/>
              <w:rPr>
                <w:sz w:val="18"/>
                <w:szCs w:val="18"/>
              </w:rPr>
            </w:pPr>
            <w:r>
              <w:rPr>
                <w:sz w:val="18"/>
                <w:szCs w:val="18"/>
              </w:rPr>
              <w:t xml:space="preserve">▪ křesťanství, papežství, císařství, křížové výpravy </w:t>
            </w:r>
          </w:p>
          <w:p w14:paraId="5486B9BC" w14:textId="77777777" w:rsidR="007360BA" w:rsidRDefault="00000000">
            <w:pPr>
              <w:tabs>
                <w:tab w:val="left" w:pos="1567"/>
              </w:tabs>
              <w:ind w:left="215"/>
              <w:rPr>
                <w:sz w:val="18"/>
                <w:szCs w:val="18"/>
              </w:rPr>
            </w:pPr>
            <w:r>
              <w:rPr>
                <w:sz w:val="18"/>
                <w:szCs w:val="18"/>
              </w:rPr>
              <w:t xml:space="preserve">▪ struktura středověké společnosti, funkce jednotlivých vrstev </w:t>
            </w:r>
          </w:p>
        </w:tc>
        <w:tc>
          <w:tcPr>
            <w:tcW w:w="2554" w:type="dxa"/>
            <w:tcBorders>
              <w:top w:val="single" w:sz="5" w:space="0" w:color="000000"/>
              <w:left w:val="single" w:sz="5" w:space="0" w:color="000000"/>
              <w:bottom w:val="single" w:sz="5" w:space="0" w:color="000000"/>
              <w:right w:val="single" w:sz="5" w:space="0" w:color="000000"/>
            </w:tcBorders>
          </w:tcPr>
          <w:p w14:paraId="4F903C1C" w14:textId="77777777" w:rsidR="007360BA" w:rsidRDefault="007360BA">
            <w:pPr>
              <w:tabs>
                <w:tab w:val="left" w:pos="1567"/>
              </w:tabs>
              <w:spacing w:before="8" w:line="200" w:lineRule="auto"/>
            </w:pPr>
          </w:p>
          <w:p w14:paraId="6B5EE92B" w14:textId="77777777" w:rsidR="007360BA" w:rsidRDefault="00000000">
            <w:pPr>
              <w:tabs>
                <w:tab w:val="left" w:pos="1567"/>
              </w:tabs>
              <w:ind w:left="105"/>
              <w:rPr>
                <w:sz w:val="18"/>
                <w:szCs w:val="18"/>
              </w:rPr>
            </w:pPr>
            <w:r>
              <w:rPr>
                <w:b/>
                <w:sz w:val="18"/>
                <w:szCs w:val="18"/>
              </w:rPr>
              <w:t>Výchova k myšlení</w:t>
            </w:r>
          </w:p>
          <w:p w14:paraId="3323FF26" w14:textId="77777777" w:rsidR="007360BA" w:rsidRDefault="00000000">
            <w:pPr>
              <w:tabs>
                <w:tab w:val="left" w:pos="1567"/>
              </w:tabs>
              <w:spacing w:line="200" w:lineRule="auto"/>
              <w:ind w:left="105"/>
              <w:rPr>
                <w:sz w:val="18"/>
                <w:szCs w:val="18"/>
              </w:rPr>
            </w:pPr>
            <w:r>
              <w:rPr>
                <w:b/>
                <w:sz w:val="18"/>
                <w:szCs w:val="18"/>
              </w:rPr>
              <w:t>v evropských a globálních</w:t>
            </w:r>
          </w:p>
          <w:p w14:paraId="07001745" w14:textId="77777777" w:rsidR="007360BA" w:rsidRDefault="00000000">
            <w:pPr>
              <w:tabs>
                <w:tab w:val="left" w:pos="1567"/>
              </w:tabs>
              <w:spacing w:line="200" w:lineRule="auto"/>
              <w:ind w:left="105"/>
              <w:rPr>
                <w:sz w:val="18"/>
                <w:szCs w:val="18"/>
              </w:rPr>
            </w:pPr>
            <w:r>
              <w:rPr>
                <w:b/>
                <w:sz w:val="18"/>
                <w:szCs w:val="18"/>
              </w:rPr>
              <w:t>souvislostech:</w:t>
            </w:r>
          </w:p>
          <w:p w14:paraId="298969F7" w14:textId="77777777" w:rsidR="007360BA" w:rsidRDefault="00000000">
            <w:pPr>
              <w:tabs>
                <w:tab w:val="left" w:pos="1567"/>
              </w:tabs>
              <w:spacing w:before="2"/>
              <w:ind w:left="138"/>
              <w:rPr>
                <w:sz w:val="18"/>
                <w:szCs w:val="18"/>
              </w:rPr>
            </w:pPr>
            <w:r>
              <w:rPr>
                <w:sz w:val="18"/>
                <w:szCs w:val="18"/>
              </w:rPr>
              <w:t xml:space="preserve">▪ </w:t>
            </w:r>
            <w:r>
              <w:rPr>
                <w:b/>
                <w:sz w:val="18"/>
                <w:szCs w:val="18"/>
              </w:rPr>
              <w:t>Jsme Evropané</w:t>
            </w:r>
          </w:p>
          <w:p w14:paraId="17B2EF8A" w14:textId="77777777" w:rsidR="007360BA" w:rsidRDefault="00000000">
            <w:pPr>
              <w:tabs>
                <w:tab w:val="left" w:pos="700"/>
                <w:tab w:val="left" w:pos="1567"/>
              </w:tabs>
              <w:spacing w:before="14" w:line="200" w:lineRule="auto"/>
              <w:ind w:left="705" w:right="425" w:hanging="283"/>
              <w:rPr>
                <w:sz w:val="18"/>
                <w:szCs w:val="18"/>
              </w:rPr>
            </w:pPr>
            <w:r>
              <w:rPr>
                <w:sz w:val="18"/>
                <w:szCs w:val="18"/>
              </w:rPr>
              <w:t xml:space="preserve">- </w:t>
            </w:r>
            <w:r>
              <w:rPr>
                <w:sz w:val="18"/>
                <w:szCs w:val="18"/>
              </w:rPr>
              <w:tab/>
              <w:t>kořeny a zdroje evropské civilizace</w:t>
            </w:r>
          </w:p>
          <w:p w14:paraId="469C4D8F" w14:textId="77777777" w:rsidR="007360BA" w:rsidRDefault="00000000">
            <w:pPr>
              <w:tabs>
                <w:tab w:val="left" w:pos="700"/>
                <w:tab w:val="left" w:pos="1567"/>
              </w:tabs>
              <w:spacing w:before="14"/>
              <w:ind w:left="705" w:right="572" w:hanging="283"/>
              <w:rPr>
                <w:sz w:val="18"/>
                <w:szCs w:val="18"/>
              </w:rPr>
            </w:pPr>
            <w:r>
              <w:rPr>
                <w:sz w:val="18"/>
                <w:szCs w:val="18"/>
              </w:rPr>
              <w:t xml:space="preserve">- </w:t>
            </w:r>
            <w:r>
              <w:rPr>
                <w:sz w:val="18"/>
                <w:szCs w:val="18"/>
              </w:rPr>
              <w:tab/>
              <w:t>klíčové mezníky evropské historie</w:t>
            </w:r>
          </w:p>
        </w:tc>
        <w:tc>
          <w:tcPr>
            <w:tcW w:w="2552" w:type="dxa"/>
            <w:tcBorders>
              <w:top w:val="single" w:sz="5" w:space="0" w:color="000000"/>
              <w:left w:val="single" w:sz="5" w:space="0" w:color="000000"/>
              <w:bottom w:val="single" w:sz="5" w:space="0" w:color="000000"/>
              <w:right w:val="single" w:sz="5" w:space="0" w:color="000000"/>
            </w:tcBorders>
          </w:tcPr>
          <w:p w14:paraId="75584B46" w14:textId="77777777" w:rsidR="007360BA" w:rsidRDefault="007360BA">
            <w:pPr>
              <w:tabs>
                <w:tab w:val="left" w:pos="1567"/>
              </w:tabs>
              <w:spacing w:before="8" w:line="200" w:lineRule="auto"/>
            </w:pPr>
          </w:p>
          <w:p w14:paraId="574CC4F3" w14:textId="77777777" w:rsidR="007360BA" w:rsidRDefault="00000000">
            <w:pPr>
              <w:tabs>
                <w:tab w:val="left" w:pos="1567"/>
              </w:tabs>
              <w:ind w:left="102"/>
              <w:rPr>
                <w:sz w:val="18"/>
                <w:szCs w:val="18"/>
              </w:rPr>
            </w:pPr>
            <w:r>
              <w:rPr>
                <w:b/>
                <w:sz w:val="18"/>
                <w:szCs w:val="18"/>
              </w:rPr>
              <w:t>Formy:</w:t>
            </w:r>
          </w:p>
          <w:p w14:paraId="372C7652" w14:textId="77777777" w:rsidR="007360BA" w:rsidRDefault="00000000">
            <w:pPr>
              <w:tabs>
                <w:tab w:val="left" w:pos="1567"/>
              </w:tabs>
              <w:spacing w:line="200" w:lineRule="auto"/>
              <w:ind w:left="102"/>
              <w:rPr>
                <w:sz w:val="18"/>
                <w:szCs w:val="18"/>
              </w:rPr>
            </w:pPr>
            <w:r>
              <w:rPr>
                <w:sz w:val="18"/>
                <w:szCs w:val="18"/>
              </w:rPr>
              <w:t>▪ skupinová práce</w:t>
            </w:r>
          </w:p>
          <w:p w14:paraId="3FC3EBAD" w14:textId="77777777" w:rsidR="007360BA" w:rsidRDefault="00000000">
            <w:pPr>
              <w:tabs>
                <w:tab w:val="left" w:pos="1567"/>
              </w:tabs>
              <w:spacing w:line="200" w:lineRule="auto"/>
              <w:ind w:left="102"/>
              <w:rPr>
                <w:sz w:val="18"/>
                <w:szCs w:val="18"/>
              </w:rPr>
            </w:pPr>
            <w:r>
              <w:rPr>
                <w:sz w:val="18"/>
                <w:szCs w:val="18"/>
              </w:rPr>
              <w:t>▪ hry, scénky</w:t>
            </w:r>
          </w:p>
          <w:p w14:paraId="5A35150D" w14:textId="77777777" w:rsidR="007360BA" w:rsidRDefault="00000000">
            <w:pPr>
              <w:tabs>
                <w:tab w:val="left" w:pos="1567"/>
              </w:tabs>
              <w:spacing w:before="2"/>
              <w:ind w:left="102"/>
              <w:rPr>
                <w:sz w:val="18"/>
                <w:szCs w:val="18"/>
              </w:rPr>
            </w:pPr>
            <w:r>
              <w:rPr>
                <w:sz w:val="18"/>
                <w:szCs w:val="18"/>
              </w:rPr>
              <w:t>▪ třída</w:t>
            </w:r>
          </w:p>
          <w:p w14:paraId="41757F52" w14:textId="77777777" w:rsidR="007360BA" w:rsidRDefault="00000000">
            <w:pPr>
              <w:tabs>
                <w:tab w:val="left" w:pos="1567"/>
              </w:tabs>
              <w:spacing w:line="200" w:lineRule="auto"/>
              <w:ind w:left="102"/>
              <w:rPr>
                <w:sz w:val="18"/>
                <w:szCs w:val="18"/>
              </w:rPr>
            </w:pPr>
            <w:r>
              <w:rPr>
                <w:sz w:val="18"/>
                <w:szCs w:val="18"/>
              </w:rPr>
              <w:t>▪ práce skupin</w:t>
            </w:r>
          </w:p>
          <w:p w14:paraId="53A24055" w14:textId="77777777" w:rsidR="007360BA" w:rsidRDefault="00000000">
            <w:pPr>
              <w:tabs>
                <w:tab w:val="left" w:pos="1567"/>
              </w:tabs>
              <w:spacing w:line="200" w:lineRule="auto"/>
              <w:ind w:left="102"/>
              <w:rPr>
                <w:sz w:val="18"/>
                <w:szCs w:val="18"/>
              </w:rPr>
            </w:pPr>
            <w:r>
              <w:rPr>
                <w:sz w:val="18"/>
                <w:szCs w:val="18"/>
              </w:rPr>
              <w:t>▪ muzeum</w:t>
            </w:r>
          </w:p>
          <w:p w14:paraId="128AEB07" w14:textId="77777777" w:rsidR="007360BA" w:rsidRDefault="007360BA">
            <w:pPr>
              <w:tabs>
                <w:tab w:val="left" w:pos="1567"/>
              </w:tabs>
              <w:spacing w:line="200" w:lineRule="auto"/>
              <w:ind w:left="102"/>
              <w:rPr>
                <w:sz w:val="18"/>
                <w:szCs w:val="18"/>
              </w:rPr>
            </w:pPr>
          </w:p>
          <w:p w14:paraId="76671F77" w14:textId="77777777" w:rsidR="007360BA" w:rsidRDefault="007360BA">
            <w:pPr>
              <w:tabs>
                <w:tab w:val="left" w:pos="1567"/>
              </w:tabs>
              <w:spacing w:before="8" w:line="200" w:lineRule="auto"/>
            </w:pPr>
          </w:p>
          <w:p w14:paraId="6D2F13B6" w14:textId="77777777" w:rsidR="007360BA" w:rsidRDefault="00000000">
            <w:pPr>
              <w:tabs>
                <w:tab w:val="left" w:pos="1567"/>
              </w:tabs>
              <w:ind w:left="102"/>
              <w:rPr>
                <w:sz w:val="18"/>
                <w:szCs w:val="18"/>
              </w:rPr>
            </w:pPr>
            <w:r>
              <w:rPr>
                <w:b/>
                <w:sz w:val="18"/>
                <w:szCs w:val="18"/>
              </w:rPr>
              <w:t>Metody</w:t>
            </w:r>
            <w:r>
              <w:rPr>
                <w:sz w:val="18"/>
                <w:szCs w:val="18"/>
              </w:rPr>
              <w:t>:</w:t>
            </w:r>
          </w:p>
          <w:p w14:paraId="42141425"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17559FFE" w14:textId="77777777" w:rsidR="007360BA" w:rsidRDefault="00000000">
            <w:pPr>
              <w:tabs>
                <w:tab w:val="left" w:pos="1567"/>
              </w:tabs>
              <w:spacing w:line="200" w:lineRule="auto"/>
              <w:ind w:left="102"/>
              <w:rPr>
                <w:sz w:val="18"/>
                <w:szCs w:val="18"/>
              </w:rPr>
            </w:pPr>
            <w:r>
              <w:rPr>
                <w:sz w:val="18"/>
                <w:szCs w:val="18"/>
              </w:rPr>
              <w:t>▪ pozorování</w:t>
            </w:r>
          </w:p>
          <w:p w14:paraId="4AE790DD" w14:textId="77777777" w:rsidR="007360BA" w:rsidRDefault="00000000">
            <w:pPr>
              <w:tabs>
                <w:tab w:val="left" w:pos="1567"/>
              </w:tabs>
              <w:spacing w:before="2"/>
              <w:ind w:left="102"/>
              <w:rPr>
                <w:sz w:val="18"/>
                <w:szCs w:val="18"/>
              </w:rPr>
            </w:pPr>
            <w:r>
              <w:rPr>
                <w:sz w:val="18"/>
                <w:szCs w:val="18"/>
              </w:rPr>
              <w:t>▪ srovnávání</w:t>
            </w:r>
          </w:p>
          <w:p w14:paraId="30AD53F7" w14:textId="77777777" w:rsidR="007360BA" w:rsidRDefault="00000000">
            <w:pPr>
              <w:tabs>
                <w:tab w:val="left" w:pos="1567"/>
              </w:tabs>
              <w:spacing w:line="200" w:lineRule="auto"/>
              <w:ind w:left="102"/>
              <w:rPr>
                <w:sz w:val="18"/>
                <w:szCs w:val="18"/>
              </w:rPr>
            </w:pPr>
            <w:r>
              <w:rPr>
                <w:sz w:val="18"/>
                <w:szCs w:val="18"/>
              </w:rPr>
              <w:t>▪ hodnocení</w:t>
            </w:r>
          </w:p>
          <w:p w14:paraId="047AF0DE" w14:textId="77777777" w:rsidR="007360BA" w:rsidRDefault="00000000">
            <w:pPr>
              <w:tabs>
                <w:tab w:val="left" w:pos="1567"/>
              </w:tabs>
              <w:spacing w:line="200" w:lineRule="auto"/>
              <w:ind w:left="102"/>
              <w:rPr>
                <w:sz w:val="18"/>
                <w:szCs w:val="18"/>
              </w:rPr>
            </w:pPr>
            <w:r>
              <w:rPr>
                <w:sz w:val="18"/>
                <w:szCs w:val="18"/>
              </w:rPr>
              <w:t>▪ film</w:t>
            </w:r>
          </w:p>
          <w:p w14:paraId="7B7728B8" w14:textId="77777777" w:rsidR="007360BA" w:rsidRDefault="00000000">
            <w:pPr>
              <w:tabs>
                <w:tab w:val="left" w:pos="1567"/>
              </w:tabs>
              <w:ind w:left="102"/>
              <w:rPr>
                <w:sz w:val="18"/>
                <w:szCs w:val="18"/>
              </w:rPr>
            </w:pPr>
            <w:r>
              <w:rPr>
                <w:sz w:val="18"/>
                <w:szCs w:val="18"/>
              </w:rPr>
              <w:t>▪ projekt</w:t>
            </w:r>
          </w:p>
          <w:p w14:paraId="25622444" w14:textId="77777777" w:rsidR="007360BA" w:rsidRDefault="00000000">
            <w:pPr>
              <w:tabs>
                <w:tab w:val="left" w:pos="1567"/>
              </w:tabs>
              <w:spacing w:before="2"/>
              <w:ind w:left="102"/>
              <w:rPr>
                <w:sz w:val="18"/>
                <w:szCs w:val="18"/>
              </w:rPr>
            </w:pPr>
            <w:r>
              <w:rPr>
                <w:sz w:val="18"/>
                <w:szCs w:val="18"/>
              </w:rPr>
              <w:t>▪ brainstorming</w:t>
            </w:r>
          </w:p>
          <w:p w14:paraId="4115FD46" w14:textId="77777777" w:rsidR="007360BA" w:rsidRDefault="00000000">
            <w:pPr>
              <w:tabs>
                <w:tab w:val="left" w:pos="1567"/>
              </w:tabs>
              <w:spacing w:line="200" w:lineRule="auto"/>
              <w:ind w:left="102"/>
              <w:rPr>
                <w:sz w:val="18"/>
                <w:szCs w:val="18"/>
              </w:rPr>
            </w:pPr>
            <w:r>
              <w:rPr>
                <w:sz w:val="18"/>
                <w:szCs w:val="18"/>
              </w:rPr>
              <w:t>▪ myšlenková mapa</w:t>
            </w:r>
          </w:p>
          <w:p w14:paraId="03A24598" w14:textId="77777777" w:rsidR="007360BA" w:rsidRDefault="007360BA">
            <w:pPr>
              <w:tabs>
                <w:tab w:val="left" w:pos="1567"/>
              </w:tabs>
              <w:spacing w:before="11" w:line="200" w:lineRule="auto"/>
            </w:pPr>
          </w:p>
          <w:p w14:paraId="03547F8F" w14:textId="77777777" w:rsidR="007360BA" w:rsidRDefault="00000000">
            <w:pPr>
              <w:tabs>
                <w:tab w:val="left" w:pos="1567"/>
              </w:tabs>
              <w:ind w:left="102"/>
              <w:rPr>
                <w:sz w:val="18"/>
                <w:szCs w:val="18"/>
              </w:rPr>
            </w:pPr>
            <w:r>
              <w:rPr>
                <w:b/>
                <w:sz w:val="18"/>
                <w:szCs w:val="18"/>
              </w:rPr>
              <w:t>Pomůcky:</w:t>
            </w:r>
          </w:p>
          <w:p w14:paraId="5BAE5249" w14:textId="77777777" w:rsidR="007360BA" w:rsidRDefault="00000000">
            <w:pPr>
              <w:tabs>
                <w:tab w:val="left" w:pos="1567"/>
              </w:tabs>
              <w:spacing w:line="200" w:lineRule="auto"/>
              <w:ind w:left="102"/>
              <w:rPr>
                <w:sz w:val="18"/>
                <w:szCs w:val="18"/>
              </w:rPr>
            </w:pPr>
            <w:r>
              <w:rPr>
                <w:sz w:val="18"/>
                <w:szCs w:val="18"/>
              </w:rPr>
              <w:t>▪ učebnice</w:t>
            </w:r>
          </w:p>
          <w:p w14:paraId="4997A359" w14:textId="77777777" w:rsidR="007360BA" w:rsidRDefault="00000000">
            <w:pPr>
              <w:tabs>
                <w:tab w:val="left" w:pos="1567"/>
              </w:tabs>
              <w:spacing w:line="200" w:lineRule="auto"/>
              <w:ind w:left="102"/>
              <w:rPr>
                <w:sz w:val="18"/>
                <w:szCs w:val="18"/>
              </w:rPr>
            </w:pPr>
            <w:r>
              <w:rPr>
                <w:sz w:val="18"/>
                <w:szCs w:val="18"/>
              </w:rPr>
              <w:t>▪ pracovní sešity</w:t>
            </w:r>
          </w:p>
          <w:p w14:paraId="59625C3B" w14:textId="77777777" w:rsidR="007360BA" w:rsidRDefault="00000000">
            <w:pPr>
              <w:tabs>
                <w:tab w:val="left" w:pos="1567"/>
              </w:tabs>
              <w:spacing w:line="200" w:lineRule="auto"/>
              <w:ind w:left="102"/>
              <w:rPr>
                <w:sz w:val="18"/>
                <w:szCs w:val="18"/>
              </w:rPr>
            </w:pPr>
            <w:r>
              <w:rPr>
                <w:sz w:val="18"/>
                <w:szCs w:val="18"/>
              </w:rPr>
              <w:t>▪ kopírované pracovní listy</w:t>
            </w:r>
          </w:p>
          <w:p w14:paraId="2D79278A" w14:textId="77777777" w:rsidR="007360BA" w:rsidRDefault="00000000">
            <w:pPr>
              <w:tabs>
                <w:tab w:val="left" w:pos="1567"/>
              </w:tabs>
              <w:spacing w:line="200" w:lineRule="auto"/>
              <w:ind w:left="102"/>
              <w:rPr>
                <w:sz w:val="18"/>
                <w:szCs w:val="18"/>
              </w:rPr>
            </w:pPr>
            <w:r>
              <w:rPr>
                <w:sz w:val="18"/>
                <w:szCs w:val="18"/>
              </w:rPr>
              <w:t>▪ sešity</w:t>
            </w:r>
          </w:p>
          <w:p w14:paraId="1BEEA663" w14:textId="77777777" w:rsidR="007360BA" w:rsidRDefault="00000000">
            <w:pPr>
              <w:tabs>
                <w:tab w:val="left" w:pos="1567"/>
              </w:tabs>
              <w:spacing w:before="2"/>
              <w:ind w:left="102"/>
              <w:rPr>
                <w:sz w:val="18"/>
                <w:szCs w:val="18"/>
              </w:rPr>
            </w:pPr>
            <w:r>
              <w:rPr>
                <w:sz w:val="18"/>
                <w:szCs w:val="18"/>
              </w:rPr>
              <w:t>▪ encyklopedie</w:t>
            </w:r>
          </w:p>
          <w:p w14:paraId="2D71E1DB" w14:textId="77777777" w:rsidR="007360BA" w:rsidRDefault="00000000">
            <w:pPr>
              <w:tabs>
                <w:tab w:val="left" w:pos="1567"/>
              </w:tabs>
              <w:spacing w:line="200" w:lineRule="auto"/>
              <w:ind w:left="102"/>
              <w:rPr>
                <w:sz w:val="18"/>
                <w:szCs w:val="18"/>
              </w:rPr>
            </w:pPr>
            <w:r>
              <w:rPr>
                <w:sz w:val="18"/>
                <w:szCs w:val="18"/>
              </w:rPr>
              <w:t>▪ atlas, mapa</w:t>
            </w:r>
          </w:p>
          <w:p w14:paraId="04F269C0" w14:textId="77777777" w:rsidR="007360BA" w:rsidRDefault="00000000">
            <w:pPr>
              <w:tabs>
                <w:tab w:val="left" w:pos="1567"/>
              </w:tabs>
              <w:ind w:left="102"/>
              <w:rPr>
                <w:sz w:val="18"/>
                <w:szCs w:val="18"/>
              </w:rPr>
            </w:pPr>
            <w:r>
              <w:rPr>
                <w:sz w:val="18"/>
                <w:szCs w:val="18"/>
              </w:rPr>
              <w:t>▪ interaktivní tabule</w:t>
            </w:r>
          </w:p>
          <w:p w14:paraId="62CFA066" w14:textId="77777777" w:rsidR="007360BA" w:rsidRDefault="00000000">
            <w:pPr>
              <w:tabs>
                <w:tab w:val="left" w:pos="1567"/>
              </w:tabs>
              <w:spacing w:line="200" w:lineRule="auto"/>
              <w:ind w:left="102"/>
              <w:rPr>
                <w:sz w:val="18"/>
                <w:szCs w:val="18"/>
              </w:rPr>
            </w:pPr>
            <w:r>
              <w:rPr>
                <w:sz w:val="18"/>
                <w:szCs w:val="18"/>
              </w:rPr>
              <w:t>▪ internet</w:t>
            </w:r>
          </w:p>
          <w:p w14:paraId="524944FE" w14:textId="77777777" w:rsidR="007360BA" w:rsidRDefault="007360BA">
            <w:pPr>
              <w:tabs>
                <w:tab w:val="left" w:pos="1567"/>
              </w:tabs>
              <w:spacing w:before="13" w:line="200" w:lineRule="auto"/>
            </w:pPr>
          </w:p>
          <w:p w14:paraId="5FE8993E" w14:textId="77777777" w:rsidR="007360BA" w:rsidRDefault="00000000">
            <w:pPr>
              <w:tabs>
                <w:tab w:val="left" w:pos="1567"/>
              </w:tabs>
              <w:ind w:left="102"/>
              <w:rPr>
                <w:sz w:val="18"/>
                <w:szCs w:val="18"/>
              </w:rPr>
            </w:pPr>
            <w:r>
              <w:rPr>
                <w:b/>
                <w:sz w:val="18"/>
                <w:szCs w:val="18"/>
              </w:rPr>
              <w:t>Vztahy mezi předměty:</w:t>
            </w:r>
          </w:p>
          <w:p w14:paraId="794BB89C" w14:textId="77777777" w:rsidR="007360BA" w:rsidRDefault="00000000">
            <w:pPr>
              <w:tabs>
                <w:tab w:val="left" w:pos="1567"/>
              </w:tabs>
              <w:spacing w:line="200" w:lineRule="auto"/>
              <w:ind w:left="102"/>
              <w:rPr>
                <w:sz w:val="18"/>
                <w:szCs w:val="18"/>
              </w:rPr>
            </w:pPr>
            <w:r>
              <w:rPr>
                <w:sz w:val="18"/>
                <w:szCs w:val="18"/>
              </w:rPr>
              <w:t>▪ Český jazyk</w:t>
            </w:r>
          </w:p>
          <w:p w14:paraId="68F637C0" w14:textId="77777777" w:rsidR="007360BA" w:rsidRDefault="00000000">
            <w:pPr>
              <w:tabs>
                <w:tab w:val="left" w:pos="1567"/>
              </w:tabs>
              <w:spacing w:line="200" w:lineRule="auto"/>
              <w:ind w:left="102"/>
              <w:rPr>
                <w:sz w:val="18"/>
                <w:szCs w:val="18"/>
              </w:rPr>
            </w:pPr>
            <w:r>
              <w:rPr>
                <w:sz w:val="18"/>
                <w:szCs w:val="18"/>
              </w:rPr>
              <w:t>▪ Občanská výchova</w:t>
            </w:r>
          </w:p>
          <w:p w14:paraId="48C59CFD" w14:textId="77777777" w:rsidR="007360BA" w:rsidRDefault="00000000">
            <w:pPr>
              <w:tabs>
                <w:tab w:val="left" w:pos="1567"/>
              </w:tabs>
              <w:spacing w:before="2"/>
              <w:ind w:left="102"/>
              <w:rPr>
                <w:sz w:val="18"/>
                <w:szCs w:val="18"/>
              </w:rPr>
            </w:pPr>
            <w:r>
              <w:rPr>
                <w:sz w:val="18"/>
                <w:szCs w:val="18"/>
              </w:rPr>
              <w:t>▪ Zeměpis</w:t>
            </w:r>
          </w:p>
        </w:tc>
      </w:tr>
    </w:tbl>
    <w:p w14:paraId="6E92A4EE" w14:textId="77777777" w:rsidR="007360BA" w:rsidRDefault="007360BA">
      <w:pPr>
        <w:tabs>
          <w:tab w:val="left" w:pos="1567"/>
        </w:tabs>
        <w:sectPr w:rsidR="007360BA">
          <w:pgSz w:w="16840" w:h="11920" w:orient="landscape"/>
          <w:pgMar w:top="880" w:right="840" w:bottom="280" w:left="920" w:header="683" w:footer="716" w:gutter="0"/>
          <w:cols w:space="708"/>
        </w:sectPr>
      </w:pPr>
    </w:p>
    <w:p w14:paraId="0ACE3F0B" w14:textId="77777777" w:rsidR="007360BA" w:rsidRDefault="007360BA">
      <w:pPr>
        <w:tabs>
          <w:tab w:val="left" w:pos="1567"/>
        </w:tabs>
        <w:spacing w:before="6" w:line="120" w:lineRule="auto"/>
        <w:rPr>
          <w:sz w:val="13"/>
          <w:szCs w:val="13"/>
        </w:rPr>
      </w:pPr>
    </w:p>
    <w:p w14:paraId="255530C9" w14:textId="77777777" w:rsidR="007360BA" w:rsidRDefault="007360BA">
      <w:pPr>
        <w:tabs>
          <w:tab w:val="left" w:pos="1567"/>
        </w:tabs>
        <w:spacing w:line="200" w:lineRule="auto"/>
      </w:pPr>
    </w:p>
    <w:p w14:paraId="503D53CE" w14:textId="77777777" w:rsidR="007360BA" w:rsidRDefault="00000000">
      <w:pPr>
        <w:tabs>
          <w:tab w:val="left" w:pos="1567"/>
        </w:tabs>
        <w:spacing w:before="18"/>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16608" behindDoc="1" locked="0" layoutInCell="1" hidden="0" allowOverlap="1" wp14:anchorId="4B7A87D7" wp14:editId="36BA1767">
                <wp:simplePos x="0" y="0"/>
                <wp:positionH relativeFrom="column">
                  <wp:posOffset>50800</wp:posOffset>
                </wp:positionH>
                <wp:positionV relativeFrom="paragraph">
                  <wp:posOffset>-12699</wp:posOffset>
                </wp:positionV>
                <wp:extent cx="9439275" cy="330835"/>
                <wp:effectExtent l="0" t="0" r="0" b="0"/>
                <wp:wrapNone/>
                <wp:docPr id="2616" name="Skupina 261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08116470" name="Skupina 208116470"/>
                        <wpg:cNvGrpSpPr/>
                        <wpg:grpSpPr>
                          <a:xfrm>
                            <a:off x="626363" y="3614583"/>
                            <a:ext cx="9439275" cy="330835"/>
                            <a:chOff x="626363" y="3614583"/>
                            <a:chExt cx="9435465" cy="327025"/>
                          </a:xfrm>
                        </wpg:grpSpPr>
                        <wps:wsp>
                          <wps:cNvPr id="1422921629" name="Obdélník 1422921629"/>
                          <wps:cNvSpPr/>
                          <wps:spPr>
                            <a:xfrm>
                              <a:off x="626363" y="3614583"/>
                              <a:ext cx="9435450" cy="327025"/>
                            </a:xfrm>
                            <a:prstGeom prst="rect">
                              <a:avLst/>
                            </a:prstGeom>
                            <a:noFill/>
                            <a:ln>
                              <a:noFill/>
                            </a:ln>
                          </wps:spPr>
                          <wps:txbx>
                            <w:txbxContent>
                              <w:p w14:paraId="51BBE8CC" w14:textId="77777777" w:rsidR="007360BA" w:rsidRDefault="007360BA">
                                <w:pPr>
                                  <w:textDirection w:val="btLr"/>
                                </w:pPr>
                              </w:p>
                            </w:txbxContent>
                          </wps:txbx>
                          <wps:bodyPr spcFirstLastPara="1" wrap="square" lIns="91425" tIns="91425" rIns="91425" bIns="91425" anchor="ctr" anchorCtr="0">
                            <a:noAutofit/>
                          </wps:bodyPr>
                        </wps:wsp>
                        <wpg:grpSp>
                          <wpg:cNvPr id="1779607881" name="Skupina 1779607881"/>
                          <wpg:cNvGrpSpPr/>
                          <wpg:grpSpPr>
                            <a:xfrm>
                              <a:off x="626363" y="3614583"/>
                              <a:ext cx="9435465" cy="327025"/>
                              <a:chOff x="1019" y="-57"/>
                              <a:chExt cx="14859" cy="515"/>
                            </a:xfrm>
                          </wpg:grpSpPr>
                          <wps:wsp>
                            <wps:cNvPr id="172231855" name="Obdélník 172231855"/>
                            <wps:cNvSpPr/>
                            <wps:spPr>
                              <a:xfrm>
                                <a:off x="1019" y="-57"/>
                                <a:ext cx="14850" cy="500"/>
                              </a:xfrm>
                              <a:prstGeom prst="rect">
                                <a:avLst/>
                              </a:prstGeom>
                              <a:noFill/>
                              <a:ln>
                                <a:noFill/>
                              </a:ln>
                            </wps:spPr>
                            <wps:txbx>
                              <w:txbxContent>
                                <w:p w14:paraId="68FDF637" w14:textId="77777777" w:rsidR="007360BA" w:rsidRDefault="007360BA">
                                  <w:pPr>
                                    <w:textDirection w:val="btLr"/>
                                  </w:pPr>
                                </w:p>
                              </w:txbxContent>
                            </wps:txbx>
                            <wps:bodyPr spcFirstLastPara="1" wrap="square" lIns="91425" tIns="91425" rIns="91425" bIns="91425" anchor="ctr" anchorCtr="0">
                              <a:noAutofit/>
                            </wps:bodyPr>
                          </wps:wsp>
                          <wps:wsp>
                            <wps:cNvPr id="1545053571" name="Volný tvar: obrazec 154505357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2952167" name="Volný tvar: obrazec 80295216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426526" name="Volný tvar: obrazec 13242652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0774512" name="Volný tvar: obrazec 25077451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6153962" name="Volný tvar: obrazec 56615396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57448681" name="Volný tvar: obrazec 35744868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29472179" name="Volný tvar: obrazec 72947217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B7A87D7" id="Skupina 2616" o:spid="_x0000_s1698" style="position:absolute;left:0;text-align:left;margin-left:4pt;margin-top:-1pt;width:743.25pt;height:26.05pt;z-index:-25159987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CKYHKV&#10;9AQAACghAAAOAAAAAAAAAAAAAAAAAC4CAABkcnMvZTJvRG9jLnhtbFBLAQItABQABgAIAAAAIQD1&#10;sUJD3wAAAAgBAAAPAAAAAAAAAAAAAAAAAE4HAABkcnMvZG93bnJldi54bWxQSwUGAAAAAAQABADz&#10;AAAAWggAAAAA&#10;">
                <v:group id="Skupina 208116470" o:spid="_x0000_s169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">
                  <v:rect id="Obdélník 1422921629" o:spid="_x0000_s170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" filled="f" stroked="f">
                    <v:textbox inset="2.53958mm,2.53958mm,2.53958mm,2.53958mm">
                      <w:txbxContent>
                        <w:p w14:paraId="51BBE8CC" w14:textId="77777777" w:rsidR="007360BA" w:rsidRDefault="007360BA">
                          <w:pPr>
                            <w:textDirection w:val="btLr"/>
                          </w:pPr>
                        </w:p>
                      </w:txbxContent>
                    </v:textbox>
                  </v:rect>
                  <v:group id="Skupina 1779607881" o:spid="_x0000_s170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">
                    <v:rect id="Obdélník 172231855" o:spid="_x0000_s170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" filled="f" stroked="f">
                      <v:textbox inset="2.53958mm,2.53958mm,2.53958mm,2.53958mm">
                        <w:txbxContent>
                          <w:p w14:paraId="68FDF637" w14:textId="77777777" w:rsidR="007360BA" w:rsidRDefault="007360BA">
                            <w:pPr>
                              <w:textDirection w:val="btLr"/>
                            </w:pPr>
                          </w:p>
                        </w:txbxContent>
                      </v:textbox>
                    </v:rect>
                    <v:shape id="Volný tvar: obrazec 1545053571" o:spid="_x0000_s170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" path="m,l7450,e" filled="f">
                      <v:stroke startarrowwidth="narrow" startarrowlength="short" endarrowwidth="narrow" endarrowlength="short"/>
                      <v:path arrowok="t" o:extrusionok="f"/>
                    </v:shape>
                    <v:shape id="Volný tvar: obrazec 802952167" o:spid="_x0000_s170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" path="m,l7384,e" filled="f">
                      <v:stroke startarrowwidth="narrow" startarrowlength="short" endarrowwidth="narrow" endarrowlength="short"/>
                      <v:path arrowok="t" o:extrusionok="f"/>
                    </v:shape>
                    <v:shape id="Volný tvar: obrazec 132426526" o:spid="_x0000_s170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" path="m,l,509e" filled="f">
                      <v:stroke startarrowwidth="narrow" startarrowlength="short" endarrowwidth="narrow" endarrowlength="short"/>
                      <v:path arrowok="t" o:extrusionok="f"/>
                    </v:shape>
                    <v:shape id="Volný tvar: obrazec 250774512" o:spid="_x0000_s170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" path="m,l7450,e" filled="f">
                      <v:stroke startarrowwidth="narrow" startarrowlength="short" endarrowwidth="narrow" endarrowlength="short"/>
                      <v:path arrowok="t" o:extrusionok="f"/>
                    </v:shape>
                    <v:shape id="Volný tvar: obrazec 566153962" o:spid="_x0000_s170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" path="m,l,509e" filled="f">
                      <v:stroke startarrowwidth="narrow" startarrowlength="short" endarrowwidth="narrow" endarrowlength="short"/>
                      <v:path arrowok="t" o:extrusionok="f"/>
                    </v:shape>
                    <v:shape id="Volný tvar: obrazec 357448681" o:spid="_x0000_s170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" path="m,l7384,e" filled="f">
                      <v:stroke startarrowwidth="narrow" startarrowlength="short" endarrowwidth="narrow" endarrowlength="short"/>
                      <v:path arrowok="t" o:extrusionok="f"/>
                    </v:shape>
                    <v:shape id="Volný tvar: obrazec 729472179" o:spid="_x0000_s170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5BC4D5EF" w14:textId="77777777" w:rsidR="007360BA" w:rsidRDefault="007360BA">
      <w:pPr>
        <w:tabs>
          <w:tab w:val="left" w:pos="1567"/>
        </w:tabs>
        <w:spacing w:before="9" w:line="180" w:lineRule="auto"/>
        <w:rPr>
          <w:sz w:val="18"/>
          <w:szCs w:val="18"/>
        </w:rPr>
      </w:pPr>
    </w:p>
    <w:p w14:paraId="29501255" w14:textId="77777777" w:rsidR="007360BA" w:rsidRDefault="00000000">
      <w:pPr>
        <w:tabs>
          <w:tab w:val="left" w:pos="1567"/>
        </w:tabs>
        <w:ind w:left="213"/>
      </w:pPr>
      <w:r>
        <w:rPr>
          <w:b/>
        </w:rPr>
        <w:t>2. pololetí školního roku: ÚNOR - ČERVEN</w:t>
      </w:r>
    </w:p>
    <w:p w14:paraId="7FDC1EEB" w14:textId="77777777" w:rsidR="007360BA" w:rsidRDefault="007360BA">
      <w:pPr>
        <w:tabs>
          <w:tab w:val="left" w:pos="1567"/>
        </w:tabs>
        <w:spacing w:before="7" w:line="100" w:lineRule="auto"/>
        <w:rPr>
          <w:sz w:val="11"/>
          <w:szCs w:val="11"/>
        </w:rPr>
      </w:pPr>
    </w:p>
    <w:tbl>
      <w:tblPr>
        <w:tblStyle w:val="afffffffffffffffffffffffffffa"/>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7373BCF4"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3A9B079F" w14:textId="77777777" w:rsidR="007360BA" w:rsidRDefault="00000000">
            <w:pPr>
              <w:tabs>
                <w:tab w:val="left" w:pos="1567"/>
              </w:tabs>
              <w:spacing w:line="200" w:lineRule="auto"/>
              <w:ind w:left="102"/>
              <w:rPr>
                <w:sz w:val="18"/>
                <w:szCs w:val="18"/>
              </w:rPr>
            </w:pPr>
            <w:r>
              <w:rPr>
                <w:b/>
                <w:sz w:val="18"/>
                <w:szCs w:val="18"/>
              </w:rPr>
              <w:t>Očekávané</w:t>
            </w:r>
          </w:p>
          <w:p w14:paraId="6880281D"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178FDA12" w14:textId="77777777" w:rsidR="007360BA" w:rsidRDefault="00000000">
            <w:pPr>
              <w:tabs>
                <w:tab w:val="left" w:pos="1567"/>
              </w:tabs>
              <w:spacing w:line="200" w:lineRule="auto"/>
              <w:ind w:left="102"/>
              <w:rPr>
                <w:sz w:val="18"/>
                <w:szCs w:val="18"/>
              </w:rPr>
            </w:pPr>
            <w:r>
              <w:rPr>
                <w:b/>
                <w:sz w:val="18"/>
                <w:szCs w:val="18"/>
              </w:rPr>
              <w:t>Dílčí výstupy</w:t>
            </w:r>
          </w:p>
          <w:p w14:paraId="04ADAFD9"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163FBA01"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25CF653F"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206BF42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68828D4D"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AD687AB" w14:textId="77777777">
        <w:trPr>
          <w:trHeight w:val="7473"/>
        </w:trPr>
        <w:tc>
          <w:tcPr>
            <w:tcW w:w="1668" w:type="dxa"/>
            <w:tcBorders>
              <w:top w:val="single" w:sz="5" w:space="0" w:color="000000"/>
              <w:left w:val="single" w:sz="5" w:space="0" w:color="000000"/>
              <w:bottom w:val="single" w:sz="5" w:space="0" w:color="000000"/>
              <w:right w:val="single" w:sz="5" w:space="0" w:color="000000"/>
            </w:tcBorders>
          </w:tcPr>
          <w:p w14:paraId="3A24D1C1" w14:textId="77777777" w:rsidR="007360BA" w:rsidRDefault="007360BA">
            <w:pPr>
              <w:tabs>
                <w:tab w:val="left" w:pos="1567"/>
              </w:tabs>
              <w:spacing w:line="200" w:lineRule="auto"/>
            </w:pPr>
          </w:p>
          <w:p w14:paraId="318FAF5B" w14:textId="77777777" w:rsidR="007360BA" w:rsidRDefault="007360BA">
            <w:pPr>
              <w:tabs>
                <w:tab w:val="left" w:pos="1567"/>
              </w:tabs>
              <w:spacing w:before="14" w:line="200" w:lineRule="auto"/>
            </w:pPr>
          </w:p>
          <w:p w14:paraId="70471284" w14:textId="77777777" w:rsidR="007360BA" w:rsidRDefault="00000000">
            <w:pPr>
              <w:tabs>
                <w:tab w:val="left" w:pos="1567"/>
              </w:tabs>
              <w:ind w:left="102"/>
              <w:rPr>
                <w:b/>
                <w:sz w:val="18"/>
                <w:szCs w:val="18"/>
              </w:rPr>
            </w:pPr>
            <w:r>
              <w:rPr>
                <w:b/>
                <w:sz w:val="18"/>
                <w:szCs w:val="18"/>
              </w:rPr>
              <w:t>D-9-4-04</w:t>
            </w:r>
          </w:p>
          <w:p w14:paraId="719E57B3" w14:textId="77777777" w:rsidR="007360BA" w:rsidRDefault="007360BA">
            <w:pPr>
              <w:tabs>
                <w:tab w:val="left" w:pos="1567"/>
              </w:tabs>
              <w:ind w:left="102"/>
              <w:rPr>
                <w:b/>
                <w:sz w:val="18"/>
                <w:szCs w:val="18"/>
              </w:rPr>
            </w:pPr>
          </w:p>
          <w:p w14:paraId="629750B5" w14:textId="77777777" w:rsidR="007360BA" w:rsidRDefault="007360BA">
            <w:pPr>
              <w:tabs>
                <w:tab w:val="left" w:pos="1567"/>
              </w:tabs>
              <w:ind w:left="102"/>
              <w:rPr>
                <w:b/>
                <w:sz w:val="18"/>
                <w:szCs w:val="18"/>
              </w:rPr>
            </w:pPr>
          </w:p>
          <w:p w14:paraId="62001222" w14:textId="77777777" w:rsidR="007360BA" w:rsidRDefault="007360BA">
            <w:pPr>
              <w:tabs>
                <w:tab w:val="left" w:pos="1567"/>
              </w:tabs>
              <w:ind w:left="102"/>
              <w:rPr>
                <w:b/>
                <w:sz w:val="18"/>
                <w:szCs w:val="18"/>
              </w:rPr>
            </w:pPr>
          </w:p>
          <w:p w14:paraId="37C48F26" w14:textId="77777777" w:rsidR="007360BA" w:rsidRDefault="007360BA">
            <w:pPr>
              <w:tabs>
                <w:tab w:val="left" w:pos="1567"/>
              </w:tabs>
              <w:ind w:left="102"/>
              <w:rPr>
                <w:b/>
                <w:sz w:val="18"/>
                <w:szCs w:val="18"/>
              </w:rPr>
            </w:pPr>
          </w:p>
          <w:p w14:paraId="0AB474C2" w14:textId="77777777" w:rsidR="007360BA" w:rsidRDefault="007360BA">
            <w:pPr>
              <w:tabs>
                <w:tab w:val="left" w:pos="1567"/>
              </w:tabs>
              <w:ind w:left="102"/>
              <w:rPr>
                <w:b/>
                <w:sz w:val="18"/>
                <w:szCs w:val="18"/>
              </w:rPr>
            </w:pPr>
          </w:p>
          <w:p w14:paraId="47EFE2AF" w14:textId="77777777" w:rsidR="007360BA" w:rsidRDefault="00000000">
            <w:pPr>
              <w:tabs>
                <w:tab w:val="left" w:pos="1567"/>
              </w:tabs>
              <w:ind w:left="102"/>
              <w:rPr>
                <w:b/>
                <w:sz w:val="18"/>
                <w:szCs w:val="18"/>
              </w:rPr>
            </w:pPr>
            <w:r>
              <w:rPr>
                <w:b/>
                <w:sz w:val="18"/>
                <w:szCs w:val="18"/>
              </w:rPr>
              <w:t>D-9-4-02</w:t>
            </w:r>
          </w:p>
          <w:p w14:paraId="58D833DB" w14:textId="77777777" w:rsidR="007360BA" w:rsidRDefault="007360BA">
            <w:pPr>
              <w:tabs>
                <w:tab w:val="left" w:pos="1567"/>
              </w:tabs>
              <w:ind w:left="102"/>
              <w:rPr>
                <w:b/>
                <w:sz w:val="18"/>
                <w:szCs w:val="18"/>
              </w:rPr>
            </w:pPr>
          </w:p>
          <w:p w14:paraId="794A420E" w14:textId="77777777" w:rsidR="007360BA" w:rsidRDefault="007360BA">
            <w:pPr>
              <w:tabs>
                <w:tab w:val="left" w:pos="1567"/>
              </w:tabs>
              <w:ind w:left="102"/>
              <w:rPr>
                <w:b/>
                <w:sz w:val="18"/>
                <w:szCs w:val="18"/>
              </w:rPr>
            </w:pPr>
          </w:p>
          <w:p w14:paraId="30D509B3" w14:textId="77777777" w:rsidR="007360BA" w:rsidRDefault="007360BA">
            <w:pPr>
              <w:tabs>
                <w:tab w:val="left" w:pos="1567"/>
              </w:tabs>
              <w:ind w:left="102"/>
              <w:rPr>
                <w:b/>
                <w:sz w:val="18"/>
                <w:szCs w:val="18"/>
              </w:rPr>
            </w:pPr>
          </w:p>
          <w:p w14:paraId="77E1E02E" w14:textId="77777777" w:rsidR="007360BA" w:rsidRDefault="007360BA">
            <w:pPr>
              <w:tabs>
                <w:tab w:val="left" w:pos="1567"/>
              </w:tabs>
              <w:ind w:left="102"/>
              <w:rPr>
                <w:b/>
                <w:sz w:val="18"/>
                <w:szCs w:val="18"/>
              </w:rPr>
            </w:pPr>
          </w:p>
          <w:p w14:paraId="2F6241D8" w14:textId="77777777" w:rsidR="007360BA" w:rsidRDefault="00000000">
            <w:pPr>
              <w:tabs>
                <w:tab w:val="left" w:pos="1567"/>
              </w:tabs>
              <w:ind w:left="102"/>
              <w:rPr>
                <w:b/>
                <w:sz w:val="18"/>
                <w:szCs w:val="18"/>
              </w:rPr>
            </w:pPr>
            <w:r>
              <w:rPr>
                <w:b/>
                <w:sz w:val="18"/>
                <w:szCs w:val="18"/>
              </w:rPr>
              <w:t>D-9-4-01</w:t>
            </w:r>
          </w:p>
          <w:p w14:paraId="6784BC21" w14:textId="77777777" w:rsidR="007360BA" w:rsidRDefault="007360BA">
            <w:pPr>
              <w:tabs>
                <w:tab w:val="left" w:pos="1567"/>
              </w:tabs>
              <w:ind w:left="102"/>
              <w:rPr>
                <w:b/>
                <w:sz w:val="18"/>
                <w:szCs w:val="18"/>
              </w:rPr>
            </w:pPr>
          </w:p>
          <w:p w14:paraId="6A3234D3" w14:textId="77777777" w:rsidR="007360BA" w:rsidRDefault="007360BA">
            <w:pPr>
              <w:tabs>
                <w:tab w:val="left" w:pos="1567"/>
              </w:tabs>
              <w:ind w:left="102"/>
              <w:rPr>
                <w:b/>
                <w:sz w:val="18"/>
                <w:szCs w:val="18"/>
              </w:rPr>
            </w:pPr>
          </w:p>
          <w:p w14:paraId="23215FA4" w14:textId="77777777" w:rsidR="007360BA" w:rsidRDefault="007360BA">
            <w:pPr>
              <w:tabs>
                <w:tab w:val="left" w:pos="1567"/>
              </w:tabs>
              <w:ind w:left="102"/>
              <w:rPr>
                <w:b/>
                <w:sz w:val="18"/>
                <w:szCs w:val="18"/>
              </w:rPr>
            </w:pPr>
          </w:p>
          <w:p w14:paraId="525EDA03" w14:textId="77777777" w:rsidR="007360BA" w:rsidRDefault="007360BA">
            <w:pPr>
              <w:tabs>
                <w:tab w:val="left" w:pos="1567"/>
              </w:tabs>
              <w:ind w:left="102"/>
              <w:rPr>
                <w:b/>
                <w:sz w:val="18"/>
                <w:szCs w:val="18"/>
              </w:rPr>
            </w:pPr>
          </w:p>
          <w:p w14:paraId="1BDE9137" w14:textId="77777777" w:rsidR="007360BA" w:rsidRDefault="007360BA">
            <w:pPr>
              <w:tabs>
                <w:tab w:val="left" w:pos="1567"/>
              </w:tabs>
              <w:ind w:left="102"/>
              <w:rPr>
                <w:b/>
                <w:sz w:val="18"/>
                <w:szCs w:val="18"/>
              </w:rPr>
            </w:pPr>
          </w:p>
          <w:p w14:paraId="4475A294" w14:textId="77777777" w:rsidR="007360BA" w:rsidRDefault="007360BA">
            <w:pPr>
              <w:tabs>
                <w:tab w:val="left" w:pos="1567"/>
              </w:tabs>
              <w:ind w:left="102"/>
              <w:rPr>
                <w:sz w:val="18"/>
                <w:szCs w:val="18"/>
              </w:rPr>
            </w:pPr>
          </w:p>
          <w:p w14:paraId="6FEAD90F" w14:textId="77777777" w:rsidR="007360BA" w:rsidRDefault="007360BA">
            <w:pPr>
              <w:tabs>
                <w:tab w:val="left" w:pos="1567"/>
              </w:tabs>
              <w:spacing w:line="200" w:lineRule="auto"/>
            </w:pPr>
          </w:p>
          <w:p w14:paraId="1F9617BA" w14:textId="77777777" w:rsidR="007360BA" w:rsidRDefault="007360BA">
            <w:pPr>
              <w:tabs>
                <w:tab w:val="left" w:pos="1567"/>
              </w:tabs>
              <w:spacing w:line="200" w:lineRule="auto"/>
            </w:pPr>
          </w:p>
          <w:p w14:paraId="5C18F709" w14:textId="77777777" w:rsidR="007360BA" w:rsidRDefault="007360BA">
            <w:pPr>
              <w:tabs>
                <w:tab w:val="left" w:pos="1567"/>
              </w:tabs>
              <w:spacing w:line="200" w:lineRule="auto"/>
            </w:pPr>
          </w:p>
          <w:p w14:paraId="44CA0483" w14:textId="77777777" w:rsidR="007360BA" w:rsidRDefault="007360BA">
            <w:pPr>
              <w:tabs>
                <w:tab w:val="left" w:pos="1567"/>
              </w:tabs>
              <w:spacing w:line="200" w:lineRule="auto"/>
            </w:pPr>
          </w:p>
          <w:p w14:paraId="151BF32E" w14:textId="77777777" w:rsidR="007360BA" w:rsidRDefault="007360BA">
            <w:pPr>
              <w:tabs>
                <w:tab w:val="left" w:pos="1567"/>
              </w:tabs>
              <w:spacing w:line="200" w:lineRule="auto"/>
            </w:pPr>
          </w:p>
          <w:p w14:paraId="6C4CDA2A" w14:textId="77777777" w:rsidR="007360BA" w:rsidRDefault="007360BA">
            <w:pPr>
              <w:tabs>
                <w:tab w:val="left" w:pos="1567"/>
              </w:tabs>
              <w:spacing w:line="200" w:lineRule="auto"/>
            </w:pPr>
          </w:p>
          <w:p w14:paraId="5B5A6EC6" w14:textId="77777777" w:rsidR="007360BA" w:rsidRDefault="007360BA">
            <w:pPr>
              <w:tabs>
                <w:tab w:val="left" w:pos="1567"/>
              </w:tabs>
              <w:spacing w:before="10"/>
            </w:pPr>
          </w:p>
          <w:p w14:paraId="375882F6" w14:textId="77777777" w:rsidR="007360BA" w:rsidRDefault="007360BA">
            <w:pPr>
              <w:tabs>
                <w:tab w:val="left" w:pos="1567"/>
              </w:tabs>
              <w:ind w:left="102"/>
              <w:rPr>
                <w:sz w:val="18"/>
                <w:szCs w:val="18"/>
              </w:rPr>
            </w:pPr>
          </w:p>
          <w:p w14:paraId="59A4F9D2" w14:textId="77777777" w:rsidR="007360BA" w:rsidRDefault="007360BA">
            <w:pPr>
              <w:tabs>
                <w:tab w:val="left" w:pos="1567"/>
              </w:tabs>
            </w:pPr>
          </w:p>
          <w:p w14:paraId="2910E10E" w14:textId="77777777" w:rsidR="007360BA" w:rsidRDefault="007360BA">
            <w:pPr>
              <w:tabs>
                <w:tab w:val="left" w:pos="1567"/>
              </w:tabs>
              <w:rPr>
                <w:b/>
                <w:sz w:val="18"/>
                <w:szCs w:val="18"/>
              </w:rPr>
            </w:pPr>
          </w:p>
          <w:p w14:paraId="0796A1EB" w14:textId="77777777" w:rsidR="007360BA" w:rsidRDefault="007360BA">
            <w:pPr>
              <w:tabs>
                <w:tab w:val="left" w:pos="1567"/>
              </w:tabs>
              <w:rPr>
                <w:b/>
                <w:sz w:val="18"/>
                <w:szCs w:val="18"/>
              </w:rPr>
            </w:pPr>
          </w:p>
          <w:p w14:paraId="38CE60F4" w14:textId="77777777" w:rsidR="007360BA" w:rsidRDefault="007360BA">
            <w:pPr>
              <w:tabs>
                <w:tab w:val="left" w:pos="1567"/>
              </w:tabs>
              <w:rPr>
                <w:b/>
                <w:sz w:val="18"/>
                <w:szCs w:val="18"/>
              </w:rPr>
            </w:pPr>
          </w:p>
          <w:p w14:paraId="606A4D66" w14:textId="77777777" w:rsidR="007360BA" w:rsidRDefault="007360BA">
            <w:pPr>
              <w:tabs>
                <w:tab w:val="left" w:pos="1567"/>
              </w:tabs>
              <w:rPr>
                <w:b/>
                <w:sz w:val="18"/>
                <w:szCs w:val="18"/>
              </w:rPr>
            </w:pPr>
          </w:p>
          <w:p w14:paraId="69283D4F" w14:textId="77777777" w:rsidR="007360BA" w:rsidRDefault="007360BA">
            <w:pPr>
              <w:tabs>
                <w:tab w:val="left" w:pos="1567"/>
              </w:tabs>
              <w:rPr>
                <w:b/>
                <w:sz w:val="18"/>
                <w:szCs w:val="18"/>
              </w:rPr>
            </w:pPr>
          </w:p>
          <w:p w14:paraId="47C4F82F" w14:textId="77777777" w:rsidR="007360BA" w:rsidRDefault="007360BA">
            <w:pPr>
              <w:tabs>
                <w:tab w:val="left" w:pos="1567"/>
              </w:tabs>
              <w:rPr>
                <w:b/>
                <w:sz w:val="18"/>
                <w:szCs w:val="18"/>
              </w:rPr>
            </w:pPr>
          </w:p>
          <w:p w14:paraId="6A71FFE8" w14:textId="77777777" w:rsidR="007360BA" w:rsidRDefault="007360BA">
            <w:pPr>
              <w:tabs>
                <w:tab w:val="left" w:pos="1567"/>
              </w:tabs>
              <w:rPr>
                <w:sz w:val="18"/>
                <w:szCs w:val="18"/>
              </w:rPr>
            </w:pPr>
          </w:p>
        </w:tc>
        <w:tc>
          <w:tcPr>
            <w:tcW w:w="4537" w:type="dxa"/>
            <w:tcBorders>
              <w:top w:val="single" w:sz="5" w:space="0" w:color="000000"/>
              <w:left w:val="single" w:sz="5" w:space="0" w:color="000000"/>
              <w:bottom w:val="single" w:sz="5" w:space="0" w:color="000000"/>
              <w:right w:val="single" w:sz="5" w:space="0" w:color="000000"/>
            </w:tcBorders>
          </w:tcPr>
          <w:p w14:paraId="32736982" w14:textId="77777777" w:rsidR="007360BA" w:rsidRDefault="00000000">
            <w:pPr>
              <w:tabs>
                <w:tab w:val="left" w:pos="1567"/>
              </w:tabs>
              <w:spacing w:before="1"/>
              <w:ind w:left="160"/>
              <w:rPr>
                <w:sz w:val="18"/>
                <w:szCs w:val="18"/>
              </w:rPr>
            </w:pPr>
            <w:r>
              <w:rPr>
                <w:b/>
                <w:sz w:val="18"/>
                <w:szCs w:val="18"/>
              </w:rPr>
              <w:t>KŘESŤANSTVÍ A STŘEDOVĚKÁ EVROPA</w:t>
            </w:r>
          </w:p>
          <w:p w14:paraId="10A36E3B" w14:textId="77777777" w:rsidR="007360BA" w:rsidRDefault="007360BA">
            <w:pPr>
              <w:tabs>
                <w:tab w:val="left" w:pos="1567"/>
              </w:tabs>
              <w:spacing w:before="1" w:line="200" w:lineRule="auto"/>
            </w:pPr>
          </w:p>
          <w:p w14:paraId="68C88447" w14:textId="77777777" w:rsidR="007360BA" w:rsidRDefault="00000000">
            <w:pPr>
              <w:tabs>
                <w:tab w:val="left" w:pos="560"/>
                <w:tab w:val="left" w:pos="1567"/>
              </w:tabs>
              <w:ind w:left="575" w:right="244" w:hanging="360"/>
              <w:rPr>
                <w:sz w:val="18"/>
                <w:szCs w:val="18"/>
              </w:rPr>
            </w:pPr>
            <w:sdt>
              <w:sdtPr>
                <w:tag w:val="goog_rdk_666"/>
                <w:id w:val="727642737"/>
              </w:sdtPr>
              <w:sdtContent>
                <w:r>
                  <w:rPr>
                    <w:rFonts w:ascii="Fira Mono" w:eastAsia="Fira Mono" w:hAnsi="Fira Mono" w:cs="Fira Mono"/>
                    <w:sz w:val="18"/>
                    <w:szCs w:val="18"/>
                  </w:rPr>
                  <w:t xml:space="preserve">⮚     </w:t>
                </w:r>
              </w:sdtContent>
            </w:sdt>
            <w:r>
              <w:rPr>
                <w:sz w:val="18"/>
                <w:szCs w:val="18"/>
              </w:rPr>
              <w:t>ilustruje postavení jednotlivých vrstev středověké společnosti, uvede příklady románské a gotické kultury</w:t>
            </w:r>
          </w:p>
          <w:p w14:paraId="6F87967E" w14:textId="77777777" w:rsidR="007360BA" w:rsidRDefault="007360BA">
            <w:pPr>
              <w:tabs>
                <w:tab w:val="left" w:pos="560"/>
                <w:tab w:val="left" w:pos="1567"/>
              </w:tabs>
              <w:ind w:left="575" w:right="244" w:hanging="360"/>
              <w:rPr>
                <w:sz w:val="18"/>
                <w:szCs w:val="18"/>
              </w:rPr>
            </w:pPr>
          </w:p>
          <w:p w14:paraId="3FA565E5" w14:textId="77777777" w:rsidR="007360BA" w:rsidRDefault="007360BA">
            <w:pPr>
              <w:tabs>
                <w:tab w:val="left" w:pos="560"/>
                <w:tab w:val="left" w:pos="1567"/>
              </w:tabs>
              <w:ind w:left="575" w:right="244" w:hanging="360"/>
              <w:rPr>
                <w:sz w:val="18"/>
                <w:szCs w:val="18"/>
              </w:rPr>
            </w:pPr>
          </w:p>
          <w:p w14:paraId="4742E16D" w14:textId="77777777" w:rsidR="007360BA" w:rsidRDefault="007360BA">
            <w:pPr>
              <w:tabs>
                <w:tab w:val="left" w:pos="560"/>
                <w:tab w:val="left" w:pos="1567"/>
              </w:tabs>
              <w:ind w:left="575" w:right="244" w:hanging="360"/>
              <w:rPr>
                <w:sz w:val="18"/>
                <w:szCs w:val="18"/>
              </w:rPr>
            </w:pPr>
          </w:p>
          <w:p w14:paraId="6BCEE744" w14:textId="77777777" w:rsidR="007360BA" w:rsidRDefault="00000000">
            <w:pPr>
              <w:tabs>
                <w:tab w:val="left" w:pos="560"/>
                <w:tab w:val="left" w:pos="1567"/>
              </w:tabs>
              <w:ind w:left="575" w:right="244" w:hanging="360"/>
              <w:rPr>
                <w:sz w:val="18"/>
                <w:szCs w:val="18"/>
              </w:rPr>
            </w:pPr>
            <w:sdt>
              <w:sdtPr>
                <w:tag w:val="goog_rdk_667"/>
                <w:id w:val="1472705221"/>
              </w:sdtPr>
              <w:sdtContent>
                <w:r>
                  <w:rPr>
                    <w:rFonts w:ascii="Fira Mono" w:eastAsia="Fira Mono" w:hAnsi="Fira Mono" w:cs="Fira Mono"/>
                    <w:sz w:val="18"/>
                    <w:szCs w:val="18"/>
                  </w:rPr>
                  <w:t>⮚</w:t>
                </w:r>
              </w:sdtContent>
            </w:sdt>
            <w:r>
              <w:rPr>
                <w:sz w:val="18"/>
                <w:szCs w:val="18"/>
              </w:rPr>
              <w:tab/>
              <w:t>objasní situaci Velkomoravské říše a vnitřní vývoj českého státu a postavení těchto státních útvarů v evropských souvislostech</w:t>
            </w:r>
          </w:p>
          <w:p w14:paraId="7B8AFF48" w14:textId="77777777" w:rsidR="007360BA" w:rsidRDefault="007360BA">
            <w:pPr>
              <w:tabs>
                <w:tab w:val="left" w:pos="560"/>
                <w:tab w:val="left" w:pos="1567"/>
              </w:tabs>
              <w:ind w:left="575" w:right="244" w:hanging="360"/>
              <w:rPr>
                <w:sz w:val="18"/>
                <w:szCs w:val="18"/>
              </w:rPr>
            </w:pPr>
          </w:p>
          <w:p w14:paraId="1E70566F" w14:textId="77777777" w:rsidR="007360BA" w:rsidRDefault="00000000">
            <w:pPr>
              <w:tabs>
                <w:tab w:val="left" w:pos="560"/>
                <w:tab w:val="left" w:pos="1567"/>
              </w:tabs>
              <w:ind w:left="575" w:right="244" w:hanging="360"/>
              <w:rPr>
                <w:sz w:val="18"/>
                <w:szCs w:val="18"/>
              </w:rPr>
            </w:pPr>
            <w:sdt>
              <w:sdtPr>
                <w:tag w:val="goog_rdk_668"/>
                <w:id w:val="-1894109460"/>
              </w:sdtPr>
              <w:sdtContent>
                <w:r>
                  <w:rPr>
                    <w:rFonts w:ascii="Fira Mono" w:eastAsia="Fira Mono" w:hAnsi="Fira Mono" w:cs="Fira Mono"/>
                    <w:sz w:val="18"/>
                    <w:szCs w:val="18"/>
                  </w:rPr>
                  <w:t>⮚</w:t>
                </w:r>
              </w:sdtContent>
            </w:sdt>
            <w:r>
              <w:rPr>
                <w:sz w:val="18"/>
                <w:szCs w:val="18"/>
              </w:rPr>
              <w:t xml:space="preserve">  popíše podstatnou změnu evropské situace, která nastala v důsledku příchodu nových etnik, christianizace a vzniku států    </w:t>
            </w:r>
          </w:p>
          <w:p w14:paraId="56B09BBE" w14:textId="77777777" w:rsidR="007360BA" w:rsidRDefault="007360BA">
            <w:pPr>
              <w:tabs>
                <w:tab w:val="left" w:pos="600"/>
                <w:tab w:val="left" w:pos="1567"/>
              </w:tabs>
              <w:spacing w:line="200" w:lineRule="auto"/>
              <w:ind w:left="613" w:right="73" w:hanging="398"/>
              <w:rPr>
                <w:sz w:val="18"/>
                <w:szCs w:val="18"/>
              </w:rPr>
            </w:pPr>
          </w:p>
          <w:p w14:paraId="5053A36F" w14:textId="77777777" w:rsidR="007360BA" w:rsidRDefault="007360BA">
            <w:pPr>
              <w:tabs>
                <w:tab w:val="left" w:pos="640"/>
                <w:tab w:val="left" w:pos="1567"/>
              </w:tabs>
              <w:spacing w:line="200" w:lineRule="auto"/>
              <w:ind w:right="158"/>
            </w:pPr>
          </w:p>
          <w:p w14:paraId="33B1CA3E" w14:textId="77777777" w:rsidR="007360BA" w:rsidRDefault="007360BA">
            <w:pPr>
              <w:tabs>
                <w:tab w:val="left" w:pos="1567"/>
              </w:tabs>
              <w:spacing w:line="200" w:lineRule="auto"/>
            </w:pPr>
          </w:p>
          <w:p w14:paraId="46A87C19" w14:textId="77777777" w:rsidR="007360BA" w:rsidRDefault="007360BA">
            <w:pPr>
              <w:tabs>
                <w:tab w:val="left" w:pos="1567"/>
              </w:tabs>
              <w:spacing w:line="200" w:lineRule="auto"/>
            </w:pPr>
          </w:p>
          <w:p w14:paraId="48ADA12D" w14:textId="77777777" w:rsidR="007360BA" w:rsidRDefault="007360BA">
            <w:pPr>
              <w:tabs>
                <w:tab w:val="left" w:pos="1567"/>
              </w:tabs>
              <w:spacing w:line="200" w:lineRule="auto"/>
            </w:pPr>
          </w:p>
          <w:p w14:paraId="480D09DF" w14:textId="77777777" w:rsidR="007360BA" w:rsidRDefault="007360BA">
            <w:pPr>
              <w:tabs>
                <w:tab w:val="left" w:pos="1567"/>
              </w:tabs>
              <w:spacing w:line="200" w:lineRule="auto"/>
            </w:pPr>
          </w:p>
          <w:p w14:paraId="374097A3" w14:textId="77777777" w:rsidR="007360BA" w:rsidRDefault="007360BA">
            <w:pPr>
              <w:tabs>
                <w:tab w:val="left" w:pos="1567"/>
              </w:tabs>
              <w:spacing w:line="200" w:lineRule="auto"/>
            </w:pPr>
          </w:p>
          <w:p w14:paraId="44062A12" w14:textId="77777777" w:rsidR="007360BA" w:rsidRDefault="007360BA">
            <w:pPr>
              <w:tabs>
                <w:tab w:val="left" w:pos="1567"/>
              </w:tabs>
              <w:ind w:left="215"/>
              <w:rPr>
                <w:sz w:val="18"/>
                <w:szCs w:val="18"/>
              </w:rPr>
            </w:pPr>
          </w:p>
        </w:tc>
        <w:tc>
          <w:tcPr>
            <w:tcW w:w="3543" w:type="dxa"/>
            <w:tcBorders>
              <w:top w:val="single" w:sz="5" w:space="0" w:color="000000"/>
              <w:left w:val="single" w:sz="5" w:space="0" w:color="000000"/>
              <w:bottom w:val="single" w:sz="5" w:space="0" w:color="000000"/>
              <w:right w:val="single" w:sz="5" w:space="0" w:color="000000"/>
            </w:tcBorders>
          </w:tcPr>
          <w:p w14:paraId="3B88D6EC" w14:textId="77777777" w:rsidR="007360BA" w:rsidRDefault="007360BA">
            <w:pPr>
              <w:tabs>
                <w:tab w:val="left" w:pos="1567"/>
              </w:tabs>
              <w:spacing w:line="200" w:lineRule="auto"/>
            </w:pPr>
          </w:p>
          <w:p w14:paraId="0BA9E22C" w14:textId="77777777" w:rsidR="007360BA" w:rsidRDefault="007360BA">
            <w:pPr>
              <w:tabs>
                <w:tab w:val="left" w:pos="1567"/>
              </w:tabs>
              <w:spacing w:before="13" w:line="200" w:lineRule="auto"/>
            </w:pPr>
          </w:p>
          <w:p w14:paraId="0F565B93" w14:textId="77777777" w:rsidR="007360BA" w:rsidRDefault="007360BA">
            <w:pPr>
              <w:tabs>
                <w:tab w:val="left" w:pos="560"/>
                <w:tab w:val="left" w:pos="1567"/>
              </w:tabs>
              <w:spacing w:line="200" w:lineRule="auto"/>
              <w:ind w:left="575" w:right="71" w:hanging="360"/>
              <w:rPr>
                <w:sz w:val="18"/>
                <w:szCs w:val="18"/>
              </w:rPr>
            </w:pPr>
          </w:p>
          <w:p w14:paraId="7F03C29B" w14:textId="77777777" w:rsidR="007360BA" w:rsidRDefault="00000000">
            <w:pPr>
              <w:tabs>
                <w:tab w:val="left" w:pos="560"/>
                <w:tab w:val="left" w:pos="1567"/>
              </w:tabs>
              <w:spacing w:line="200" w:lineRule="auto"/>
              <w:ind w:left="575" w:right="71" w:hanging="360"/>
              <w:rPr>
                <w:sz w:val="18"/>
                <w:szCs w:val="18"/>
              </w:rPr>
            </w:pPr>
            <w:r>
              <w:rPr>
                <w:sz w:val="18"/>
                <w:szCs w:val="18"/>
              </w:rPr>
              <w:t>▪       kultura středověké společnosti – románské a gotické umění a vzdělanost</w:t>
            </w:r>
          </w:p>
          <w:p w14:paraId="4E4DBAF4" w14:textId="77777777" w:rsidR="007360BA" w:rsidRDefault="007360BA">
            <w:pPr>
              <w:tabs>
                <w:tab w:val="left" w:pos="560"/>
                <w:tab w:val="left" w:pos="1567"/>
              </w:tabs>
              <w:spacing w:line="200" w:lineRule="auto"/>
              <w:ind w:left="575" w:right="71" w:hanging="360"/>
              <w:rPr>
                <w:sz w:val="18"/>
                <w:szCs w:val="18"/>
              </w:rPr>
            </w:pPr>
          </w:p>
          <w:p w14:paraId="170A0C38" w14:textId="77777777" w:rsidR="007360BA" w:rsidRDefault="007360BA">
            <w:pPr>
              <w:tabs>
                <w:tab w:val="left" w:pos="560"/>
                <w:tab w:val="left" w:pos="1567"/>
              </w:tabs>
              <w:spacing w:line="200" w:lineRule="auto"/>
              <w:ind w:left="575" w:right="71" w:hanging="360"/>
              <w:rPr>
                <w:sz w:val="18"/>
                <w:szCs w:val="18"/>
              </w:rPr>
            </w:pPr>
          </w:p>
          <w:p w14:paraId="77837132" w14:textId="77777777" w:rsidR="007360BA" w:rsidRDefault="007360BA">
            <w:pPr>
              <w:tabs>
                <w:tab w:val="left" w:pos="560"/>
                <w:tab w:val="left" w:pos="1567"/>
              </w:tabs>
              <w:spacing w:line="200" w:lineRule="auto"/>
              <w:ind w:left="575" w:right="71" w:hanging="360"/>
              <w:rPr>
                <w:sz w:val="18"/>
                <w:szCs w:val="18"/>
              </w:rPr>
            </w:pPr>
          </w:p>
          <w:p w14:paraId="089A757E" w14:textId="77777777" w:rsidR="007360BA" w:rsidRDefault="007360BA">
            <w:pPr>
              <w:tabs>
                <w:tab w:val="left" w:pos="560"/>
                <w:tab w:val="left" w:pos="1567"/>
              </w:tabs>
              <w:spacing w:line="200" w:lineRule="auto"/>
              <w:ind w:right="71"/>
              <w:rPr>
                <w:sz w:val="18"/>
                <w:szCs w:val="18"/>
              </w:rPr>
            </w:pPr>
          </w:p>
          <w:p w14:paraId="289A0CA9" w14:textId="77777777" w:rsidR="007360BA" w:rsidRDefault="007360BA">
            <w:pPr>
              <w:tabs>
                <w:tab w:val="left" w:pos="560"/>
                <w:tab w:val="left" w:pos="1567"/>
              </w:tabs>
              <w:spacing w:line="200" w:lineRule="auto"/>
              <w:ind w:left="575" w:right="71" w:hanging="360"/>
              <w:rPr>
                <w:sz w:val="18"/>
                <w:szCs w:val="18"/>
              </w:rPr>
            </w:pPr>
          </w:p>
          <w:p w14:paraId="38E4777A" w14:textId="77777777" w:rsidR="007360BA" w:rsidRDefault="00000000">
            <w:pPr>
              <w:tabs>
                <w:tab w:val="left" w:pos="560"/>
                <w:tab w:val="left" w:pos="1567"/>
              </w:tabs>
              <w:spacing w:line="200" w:lineRule="auto"/>
              <w:ind w:left="575" w:right="71" w:hanging="360"/>
              <w:rPr>
                <w:sz w:val="18"/>
                <w:szCs w:val="18"/>
              </w:rPr>
            </w:pPr>
            <w:r>
              <w:rPr>
                <w:sz w:val="18"/>
                <w:szCs w:val="18"/>
              </w:rPr>
              <w:t>▪      Velká Morava a český stát, jejich vnitřní vývoj a postavení v Evropě</w:t>
            </w:r>
          </w:p>
          <w:p w14:paraId="2FC8531F" w14:textId="77777777" w:rsidR="007360BA" w:rsidRDefault="007360BA">
            <w:pPr>
              <w:tabs>
                <w:tab w:val="left" w:pos="1567"/>
              </w:tabs>
              <w:spacing w:line="200" w:lineRule="auto"/>
            </w:pPr>
          </w:p>
          <w:p w14:paraId="332990E6" w14:textId="77777777" w:rsidR="007360BA" w:rsidRDefault="007360BA">
            <w:pPr>
              <w:tabs>
                <w:tab w:val="left" w:pos="1567"/>
              </w:tabs>
              <w:spacing w:before="19" w:line="200" w:lineRule="auto"/>
            </w:pPr>
          </w:p>
          <w:p w14:paraId="5CA889B7" w14:textId="77777777" w:rsidR="007360BA" w:rsidRDefault="007360BA">
            <w:pPr>
              <w:tabs>
                <w:tab w:val="left" w:pos="1567"/>
              </w:tabs>
              <w:spacing w:line="200" w:lineRule="auto"/>
            </w:pPr>
          </w:p>
          <w:p w14:paraId="48B81A3B" w14:textId="77777777" w:rsidR="007360BA" w:rsidRDefault="00000000">
            <w:pPr>
              <w:tabs>
                <w:tab w:val="left" w:pos="560"/>
                <w:tab w:val="left" w:pos="1567"/>
              </w:tabs>
              <w:spacing w:line="200" w:lineRule="auto"/>
              <w:ind w:left="575" w:right="617" w:hanging="360"/>
              <w:rPr>
                <w:sz w:val="18"/>
                <w:szCs w:val="18"/>
              </w:rPr>
            </w:pPr>
            <w:r>
              <w:rPr>
                <w:sz w:val="18"/>
                <w:szCs w:val="18"/>
              </w:rPr>
              <w:t>▪</w:t>
            </w:r>
            <w:r>
              <w:rPr>
                <w:sz w:val="18"/>
                <w:szCs w:val="18"/>
              </w:rPr>
              <w:tab/>
              <w:t>nový etnický obraz Evropy</w:t>
            </w:r>
          </w:p>
          <w:p w14:paraId="59D320B9" w14:textId="77777777" w:rsidR="007360BA" w:rsidRDefault="007360BA">
            <w:pPr>
              <w:tabs>
                <w:tab w:val="left" w:pos="560"/>
                <w:tab w:val="left" w:pos="1567"/>
              </w:tabs>
              <w:spacing w:line="200" w:lineRule="auto"/>
              <w:ind w:left="575" w:right="617" w:hanging="360"/>
              <w:rPr>
                <w:sz w:val="18"/>
                <w:szCs w:val="18"/>
              </w:rPr>
            </w:pPr>
          </w:p>
          <w:p w14:paraId="139B4A80" w14:textId="77777777" w:rsidR="007360BA" w:rsidRDefault="00000000">
            <w:pPr>
              <w:tabs>
                <w:tab w:val="left" w:pos="560"/>
                <w:tab w:val="left" w:pos="1567"/>
              </w:tabs>
              <w:spacing w:line="200" w:lineRule="auto"/>
              <w:ind w:left="575" w:right="71" w:hanging="360"/>
              <w:rPr>
                <w:sz w:val="18"/>
                <w:szCs w:val="18"/>
              </w:rPr>
            </w:pPr>
            <w:r>
              <w:rPr>
                <w:sz w:val="18"/>
                <w:szCs w:val="18"/>
              </w:rPr>
              <w:t>▪       utváření států ve východoevropském a západoevropském kulturním okruhu a jejich specifický vývoj</w:t>
            </w:r>
          </w:p>
          <w:p w14:paraId="4785DC8D" w14:textId="77777777" w:rsidR="007360BA" w:rsidRDefault="007360BA">
            <w:pPr>
              <w:tabs>
                <w:tab w:val="left" w:pos="1567"/>
              </w:tabs>
              <w:spacing w:line="200" w:lineRule="auto"/>
            </w:pPr>
          </w:p>
          <w:p w14:paraId="756AF512" w14:textId="77777777" w:rsidR="007360BA" w:rsidRDefault="007360BA">
            <w:pPr>
              <w:tabs>
                <w:tab w:val="left" w:pos="1567"/>
              </w:tabs>
              <w:spacing w:before="18" w:line="200" w:lineRule="auto"/>
            </w:pPr>
          </w:p>
          <w:p w14:paraId="2348AA4D" w14:textId="77777777" w:rsidR="007360BA" w:rsidRDefault="007360BA">
            <w:pPr>
              <w:tabs>
                <w:tab w:val="left" w:pos="560"/>
                <w:tab w:val="left" w:pos="1567"/>
              </w:tabs>
              <w:spacing w:line="200" w:lineRule="auto"/>
              <w:ind w:left="575" w:right="561" w:hanging="360"/>
            </w:pPr>
          </w:p>
          <w:p w14:paraId="35BA2211" w14:textId="77777777" w:rsidR="007360BA" w:rsidRDefault="007360BA">
            <w:pPr>
              <w:tabs>
                <w:tab w:val="left" w:pos="1567"/>
              </w:tabs>
              <w:ind w:left="215"/>
              <w:rPr>
                <w:sz w:val="18"/>
                <w:szCs w:val="18"/>
              </w:rPr>
            </w:pPr>
          </w:p>
          <w:p w14:paraId="40B9B4B3" w14:textId="77777777" w:rsidR="007360BA" w:rsidRDefault="007360BA">
            <w:pPr>
              <w:tabs>
                <w:tab w:val="left" w:pos="1567"/>
              </w:tabs>
              <w:ind w:left="215"/>
              <w:rPr>
                <w:sz w:val="18"/>
                <w:szCs w:val="18"/>
              </w:rPr>
            </w:pPr>
          </w:p>
          <w:p w14:paraId="2F561EA8" w14:textId="77777777" w:rsidR="007360BA" w:rsidRDefault="007360BA">
            <w:pPr>
              <w:tabs>
                <w:tab w:val="left" w:pos="1567"/>
              </w:tabs>
              <w:ind w:left="215"/>
              <w:rPr>
                <w:sz w:val="18"/>
                <w:szCs w:val="18"/>
              </w:rPr>
            </w:pPr>
          </w:p>
          <w:p w14:paraId="15E2CE87" w14:textId="77777777" w:rsidR="007360BA" w:rsidRDefault="007360BA">
            <w:pPr>
              <w:tabs>
                <w:tab w:val="left" w:pos="1567"/>
              </w:tabs>
              <w:ind w:left="215"/>
              <w:rPr>
                <w:sz w:val="18"/>
                <w:szCs w:val="18"/>
              </w:rPr>
            </w:pPr>
          </w:p>
          <w:p w14:paraId="3919CD10" w14:textId="77777777" w:rsidR="007360BA" w:rsidRDefault="007360BA">
            <w:pPr>
              <w:tabs>
                <w:tab w:val="left" w:pos="1567"/>
              </w:tabs>
              <w:ind w:left="215"/>
              <w:rPr>
                <w:sz w:val="18"/>
                <w:szCs w:val="18"/>
              </w:rPr>
            </w:pPr>
          </w:p>
          <w:p w14:paraId="2DDCA53F" w14:textId="77777777" w:rsidR="007360BA" w:rsidRDefault="007360BA">
            <w:pPr>
              <w:tabs>
                <w:tab w:val="left" w:pos="1567"/>
              </w:tabs>
              <w:ind w:left="215"/>
              <w:rPr>
                <w:sz w:val="18"/>
                <w:szCs w:val="18"/>
              </w:rPr>
            </w:pPr>
          </w:p>
          <w:p w14:paraId="04BC31D7" w14:textId="77777777" w:rsidR="007360BA" w:rsidRDefault="007360BA">
            <w:pPr>
              <w:tabs>
                <w:tab w:val="left" w:pos="1567"/>
              </w:tabs>
              <w:ind w:left="215"/>
              <w:rPr>
                <w:sz w:val="18"/>
                <w:szCs w:val="18"/>
              </w:rPr>
            </w:pPr>
          </w:p>
          <w:p w14:paraId="42D0B150" w14:textId="77777777" w:rsidR="007360BA" w:rsidRDefault="007360BA">
            <w:pPr>
              <w:tabs>
                <w:tab w:val="left" w:pos="1567"/>
              </w:tabs>
              <w:ind w:left="215"/>
              <w:rPr>
                <w:sz w:val="18"/>
                <w:szCs w:val="18"/>
              </w:rPr>
            </w:pPr>
          </w:p>
          <w:p w14:paraId="5B2F2A58" w14:textId="77777777" w:rsidR="007360BA" w:rsidRDefault="007360BA">
            <w:pPr>
              <w:tabs>
                <w:tab w:val="left" w:pos="1567"/>
              </w:tabs>
              <w:ind w:left="215"/>
              <w:rPr>
                <w:sz w:val="18"/>
                <w:szCs w:val="18"/>
              </w:rPr>
            </w:pPr>
          </w:p>
          <w:p w14:paraId="3B785B78" w14:textId="77777777" w:rsidR="007360BA" w:rsidRDefault="007360BA">
            <w:pPr>
              <w:tabs>
                <w:tab w:val="left" w:pos="1567"/>
              </w:tabs>
              <w:ind w:left="215"/>
              <w:rPr>
                <w:sz w:val="18"/>
                <w:szCs w:val="18"/>
              </w:rPr>
            </w:pPr>
          </w:p>
          <w:p w14:paraId="1359DAD8" w14:textId="77777777" w:rsidR="007360BA" w:rsidRDefault="007360BA">
            <w:pPr>
              <w:tabs>
                <w:tab w:val="left" w:pos="1567"/>
              </w:tabs>
              <w:ind w:left="215"/>
              <w:rPr>
                <w:sz w:val="18"/>
                <w:szCs w:val="18"/>
              </w:rPr>
            </w:pPr>
          </w:p>
        </w:tc>
        <w:tc>
          <w:tcPr>
            <w:tcW w:w="2554" w:type="dxa"/>
            <w:tcBorders>
              <w:top w:val="single" w:sz="5" w:space="0" w:color="000000"/>
              <w:left w:val="single" w:sz="5" w:space="0" w:color="000000"/>
              <w:bottom w:val="single" w:sz="5" w:space="0" w:color="000000"/>
              <w:right w:val="single" w:sz="5" w:space="0" w:color="000000"/>
            </w:tcBorders>
          </w:tcPr>
          <w:p w14:paraId="792D588C" w14:textId="77777777" w:rsidR="007360BA" w:rsidRDefault="007360BA">
            <w:pPr>
              <w:tabs>
                <w:tab w:val="left" w:pos="1567"/>
              </w:tabs>
              <w:spacing w:before="8" w:line="200" w:lineRule="auto"/>
            </w:pPr>
          </w:p>
          <w:p w14:paraId="5BAAE905" w14:textId="77777777" w:rsidR="007360BA" w:rsidRDefault="00000000">
            <w:pPr>
              <w:tabs>
                <w:tab w:val="left" w:pos="1567"/>
              </w:tabs>
              <w:ind w:left="105"/>
              <w:rPr>
                <w:sz w:val="18"/>
                <w:szCs w:val="18"/>
              </w:rPr>
            </w:pPr>
            <w:r>
              <w:rPr>
                <w:b/>
                <w:sz w:val="18"/>
                <w:szCs w:val="18"/>
              </w:rPr>
              <w:t>Výchova k myšlení</w:t>
            </w:r>
          </w:p>
          <w:p w14:paraId="46BA4FE4" w14:textId="77777777" w:rsidR="007360BA" w:rsidRDefault="00000000">
            <w:pPr>
              <w:tabs>
                <w:tab w:val="left" w:pos="1567"/>
              </w:tabs>
              <w:spacing w:line="200" w:lineRule="auto"/>
              <w:ind w:left="105"/>
              <w:rPr>
                <w:sz w:val="18"/>
                <w:szCs w:val="18"/>
              </w:rPr>
            </w:pPr>
            <w:r>
              <w:rPr>
                <w:b/>
                <w:sz w:val="18"/>
                <w:szCs w:val="18"/>
              </w:rPr>
              <w:t>v evropských a globálních</w:t>
            </w:r>
          </w:p>
          <w:p w14:paraId="7497A6F5" w14:textId="77777777" w:rsidR="007360BA" w:rsidRDefault="00000000">
            <w:pPr>
              <w:tabs>
                <w:tab w:val="left" w:pos="1567"/>
              </w:tabs>
              <w:spacing w:line="200" w:lineRule="auto"/>
              <w:ind w:left="105"/>
              <w:rPr>
                <w:sz w:val="18"/>
                <w:szCs w:val="18"/>
              </w:rPr>
            </w:pPr>
            <w:r>
              <w:rPr>
                <w:b/>
                <w:sz w:val="18"/>
                <w:szCs w:val="18"/>
              </w:rPr>
              <w:t>souvislostech:</w:t>
            </w:r>
          </w:p>
          <w:p w14:paraId="78ECE9A1" w14:textId="77777777" w:rsidR="007360BA" w:rsidRDefault="00000000">
            <w:pPr>
              <w:tabs>
                <w:tab w:val="left" w:pos="1567"/>
              </w:tabs>
              <w:spacing w:before="2"/>
              <w:ind w:left="138"/>
              <w:rPr>
                <w:sz w:val="18"/>
                <w:szCs w:val="18"/>
              </w:rPr>
            </w:pPr>
            <w:r>
              <w:rPr>
                <w:sz w:val="18"/>
                <w:szCs w:val="18"/>
              </w:rPr>
              <w:t xml:space="preserve">▪ </w:t>
            </w:r>
            <w:r>
              <w:rPr>
                <w:b/>
                <w:sz w:val="18"/>
                <w:szCs w:val="18"/>
              </w:rPr>
              <w:t>Jsme Evropané</w:t>
            </w:r>
          </w:p>
          <w:p w14:paraId="33CBC398" w14:textId="77777777" w:rsidR="007360BA" w:rsidRDefault="00000000">
            <w:pPr>
              <w:tabs>
                <w:tab w:val="left" w:pos="700"/>
                <w:tab w:val="left" w:pos="1567"/>
              </w:tabs>
              <w:spacing w:before="14" w:line="200" w:lineRule="auto"/>
              <w:ind w:left="705" w:right="425" w:hanging="283"/>
              <w:rPr>
                <w:sz w:val="18"/>
                <w:szCs w:val="18"/>
              </w:rPr>
            </w:pPr>
            <w:r>
              <w:rPr>
                <w:sz w:val="18"/>
                <w:szCs w:val="18"/>
              </w:rPr>
              <w:t xml:space="preserve">- </w:t>
            </w:r>
            <w:r>
              <w:rPr>
                <w:sz w:val="18"/>
                <w:szCs w:val="18"/>
              </w:rPr>
              <w:tab/>
              <w:t>kořeny a zdroje evropské civilizace</w:t>
            </w:r>
          </w:p>
          <w:p w14:paraId="2B1B6CAC" w14:textId="77777777" w:rsidR="007360BA" w:rsidRDefault="00000000">
            <w:pPr>
              <w:tabs>
                <w:tab w:val="left" w:pos="700"/>
                <w:tab w:val="left" w:pos="1567"/>
              </w:tabs>
              <w:spacing w:before="14"/>
              <w:ind w:left="705" w:right="572" w:hanging="283"/>
              <w:rPr>
                <w:sz w:val="18"/>
                <w:szCs w:val="18"/>
              </w:rPr>
            </w:pPr>
            <w:r>
              <w:rPr>
                <w:sz w:val="18"/>
                <w:szCs w:val="18"/>
              </w:rPr>
              <w:t xml:space="preserve">- </w:t>
            </w:r>
            <w:r>
              <w:rPr>
                <w:sz w:val="18"/>
                <w:szCs w:val="18"/>
              </w:rPr>
              <w:tab/>
              <w:t>klíčové mezníky evropské historie</w:t>
            </w:r>
          </w:p>
        </w:tc>
        <w:tc>
          <w:tcPr>
            <w:tcW w:w="2552" w:type="dxa"/>
            <w:tcBorders>
              <w:top w:val="single" w:sz="5" w:space="0" w:color="000000"/>
              <w:left w:val="single" w:sz="5" w:space="0" w:color="000000"/>
              <w:bottom w:val="single" w:sz="5" w:space="0" w:color="000000"/>
              <w:right w:val="single" w:sz="5" w:space="0" w:color="000000"/>
            </w:tcBorders>
          </w:tcPr>
          <w:p w14:paraId="5624BCC7" w14:textId="77777777" w:rsidR="007360BA" w:rsidRDefault="007360BA">
            <w:pPr>
              <w:tabs>
                <w:tab w:val="left" w:pos="1567"/>
              </w:tabs>
              <w:spacing w:before="8" w:line="200" w:lineRule="auto"/>
            </w:pPr>
          </w:p>
          <w:p w14:paraId="5A6B0445" w14:textId="77777777" w:rsidR="007360BA" w:rsidRDefault="00000000">
            <w:pPr>
              <w:tabs>
                <w:tab w:val="left" w:pos="1567"/>
              </w:tabs>
              <w:ind w:left="102"/>
              <w:rPr>
                <w:sz w:val="18"/>
                <w:szCs w:val="18"/>
              </w:rPr>
            </w:pPr>
            <w:r>
              <w:rPr>
                <w:b/>
                <w:sz w:val="18"/>
                <w:szCs w:val="18"/>
              </w:rPr>
              <w:t>Formy:</w:t>
            </w:r>
          </w:p>
          <w:p w14:paraId="568FAD12" w14:textId="77777777" w:rsidR="007360BA" w:rsidRDefault="00000000">
            <w:pPr>
              <w:tabs>
                <w:tab w:val="left" w:pos="1567"/>
              </w:tabs>
              <w:spacing w:line="200" w:lineRule="auto"/>
              <w:ind w:left="102"/>
              <w:rPr>
                <w:sz w:val="18"/>
                <w:szCs w:val="18"/>
              </w:rPr>
            </w:pPr>
            <w:r>
              <w:rPr>
                <w:sz w:val="18"/>
                <w:szCs w:val="18"/>
              </w:rPr>
              <w:t>▪ skupinová práce</w:t>
            </w:r>
          </w:p>
          <w:p w14:paraId="60EF7BDB" w14:textId="77777777" w:rsidR="007360BA" w:rsidRDefault="00000000">
            <w:pPr>
              <w:tabs>
                <w:tab w:val="left" w:pos="1567"/>
              </w:tabs>
              <w:spacing w:line="200" w:lineRule="auto"/>
              <w:ind w:left="102"/>
              <w:rPr>
                <w:sz w:val="18"/>
                <w:szCs w:val="18"/>
              </w:rPr>
            </w:pPr>
            <w:r>
              <w:rPr>
                <w:sz w:val="18"/>
                <w:szCs w:val="18"/>
              </w:rPr>
              <w:t>▪ hry, scénky</w:t>
            </w:r>
          </w:p>
          <w:p w14:paraId="5E6F651C" w14:textId="77777777" w:rsidR="007360BA" w:rsidRDefault="00000000">
            <w:pPr>
              <w:tabs>
                <w:tab w:val="left" w:pos="1567"/>
              </w:tabs>
              <w:spacing w:before="2"/>
              <w:ind w:left="102"/>
              <w:rPr>
                <w:sz w:val="18"/>
                <w:szCs w:val="18"/>
              </w:rPr>
            </w:pPr>
            <w:r>
              <w:rPr>
                <w:sz w:val="18"/>
                <w:szCs w:val="18"/>
              </w:rPr>
              <w:t>▪ třída</w:t>
            </w:r>
          </w:p>
          <w:p w14:paraId="7286DA3B" w14:textId="77777777" w:rsidR="007360BA" w:rsidRDefault="00000000">
            <w:pPr>
              <w:tabs>
                <w:tab w:val="left" w:pos="1567"/>
              </w:tabs>
              <w:spacing w:line="200" w:lineRule="auto"/>
              <w:ind w:left="102"/>
              <w:rPr>
                <w:sz w:val="18"/>
                <w:szCs w:val="18"/>
              </w:rPr>
            </w:pPr>
            <w:r>
              <w:rPr>
                <w:sz w:val="18"/>
                <w:szCs w:val="18"/>
              </w:rPr>
              <w:t>▪ práce skupin</w:t>
            </w:r>
          </w:p>
          <w:p w14:paraId="3A6EFB53" w14:textId="77777777" w:rsidR="007360BA" w:rsidRDefault="00000000">
            <w:pPr>
              <w:tabs>
                <w:tab w:val="left" w:pos="1567"/>
              </w:tabs>
              <w:spacing w:line="200" w:lineRule="auto"/>
              <w:ind w:left="102"/>
              <w:rPr>
                <w:sz w:val="18"/>
                <w:szCs w:val="18"/>
              </w:rPr>
            </w:pPr>
            <w:r>
              <w:rPr>
                <w:sz w:val="18"/>
                <w:szCs w:val="18"/>
              </w:rPr>
              <w:t>▪ muzeum</w:t>
            </w:r>
          </w:p>
          <w:p w14:paraId="4EAC7C96" w14:textId="77777777" w:rsidR="007360BA" w:rsidRDefault="007360BA">
            <w:pPr>
              <w:tabs>
                <w:tab w:val="left" w:pos="1567"/>
              </w:tabs>
              <w:spacing w:line="200" w:lineRule="auto"/>
              <w:ind w:left="102"/>
              <w:rPr>
                <w:sz w:val="18"/>
                <w:szCs w:val="18"/>
              </w:rPr>
            </w:pPr>
          </w:p>
          <w:p w14:paraId="4A3473BD" w14:textId="77777777" w:rsidR="007360BA" w:rsidRDefault="007360BA">
            <w:pPr>
              <w:tabs>
                <w:tab w:val="left" w:pos="1567"/>
              </w:tabs>
              <w:spacing w:before="8" w:line="200" w:lineRule="auto"/>
            </w:pPr>
          </w:p>
          <w:p w14:paraId="5948ED0E" w14:textId="77777777" w:rsidR="007360BA" w:rsidRDefault="00000000">
            <w:pPr>
              <w:tabs>
                <w:tab w:val="left" w:pos="1567"/>
              </w:tabs>
              <w:ind w:left="102"/>
              <w:rPr>
                <w:sz w:val="18"/>
                <w:szCs w:val="18"/>
              </w:rPr>
            </w:pPr>
            <w:r>
              <w:rPr>
                <w:b/>
                <w:sz w:val="18"/>
                <w:szCs w:val="18"/>
              </w:rPr>
              <w:t>Metody</w:t>
            </w:r>
            <w:r>
              <w:rPr>
                <w:sz w:val="18"/>
                <w:szCs w:val="18"/>
              </w:rPr>
              <w:t>:</w:t>
            </w:r>
          </w:p>
          <w:p w14:paraId="5DBB124B"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6CB9A9C6" w14:textId="77777777" w:rsidR="007360BA" w:rsidRDefault="00000000">
            <w:pPr>
              <w:tabs>
                <w:tab w:val="left" w:pos="1567"/>
              </w:tabs>
              <w:spacing w:line="200" w:lineRule="auto"/>
              <w:ind w:left="102"/>
              <w:rPr>
                <w:sz w:val="18"/>
                <w:szCs w:val="18"/>
              </w:rPr>
            </w:pPr>
            <w:r>
              <w:rPr>
                <w:sz w:val="18"/>
                <w:szCs w:val="18"/>
              </w:rPr>
              <w:t>▪ pozorování</w:t>
            </w:r>
          </w:p>
          <w:p w14:paraId="29B30BAA" w14:textId="77777777" w:rsidR="007360BA" w:rsidRDefault="00000000">
            <w:pPr>
              <w:tabs>
                <w:tab w:val="left" w:pos="1567"/>
              </w:tabs>
              <w:spacing w:before="2"/>
              <w:ind w:left="102"/>
              <w:rPr>
                <w:sz w:val="18"/>
                <w:szCs w:val="18"/>
              </w:rPr>
            </w:pPr>
            <w:r>
              <w:rPr>
                <w:sz w:val="18"/>
                <w:szCs w:val="18"/>
              </w:rPr>
              <w:t>▪ srovnávání</w:t>
            </w:r>
          </w:p>
          <w:p w14:paraId="54D3409D" w14:textId="77777777" w:rsidR="007360BA" w:rsidRDefault="00000000">
            <w:pPr>
              <w:tabs>
                <w:tab w:val="left" w:pos="1567"/>
              </w:tabs>
              <w:spacing w:line="200" w:lineRule="auto"/>
              <w:ind w:left="102"/>
              <w:rPr>
                <w:sz w:val="18"/>
                <w:szCs w:val="18"/>
              </w:rPr>
            </w:pPr>
            <w:r>
              <w:rPr>
                <w:sz w:val="18"/>
                <w:szCs w:val="18"/>
              </w:rPr>
              <w:t>▪ hodnocení</w:t>
            </w:r>
          </w:p>
          <w:p w14:paraId="4762A84B" w14:textId="77777777" w:rsidR="007360BA" w:rsidRDefault="00000000">
            <w:pPr>
              <w:tabs>
                <w:tab w:val="left" w:pos="1567"/>
              </w:tabs>
              <w:spacing w:line="200" w:lineRule="auto"/>
              <w:ind w:left="102"/>
              <w:rPr>
                <w:sz w:val="18"/>
                <w:szCs w:val="18"/>
              </w:rPr>
            </w:pPr>
            <w:r>
              <w:rPr>
                <w:sz w:val="18"/>
                <w:szCs w:val="18"/>
              </w:rPr>
              <w:t>▪ film</w:t>
            </w:r>
          </w:p>
          <w:p w14:paraId="2EDF163F" w14:textId="77777777" w:rsidR="007360BA" w:rsidRDefault="00000000">
            <w:pPr>
              <w:tabs>
                <w:tab w:val="left" w:pos="1567"/>
              </w:tabs>
              <w:ind w:left="102"/>
              <w:rPr>
                <w:sz w:val="18"/>
                <w:szCs w:val="18"/>
              </w:rPr>
            </w:pPr>
            <w:r>
              <w:rPr>
                <w:sz w:val="18"/>
                <w:szCs w:val="18"/>
              </w:rPr>
              <w:t>▪ projekt</w:t>
            </w:r>
          </w:p>
          <w:p w14:paraId="3F652FED" w14:textId="77777777" w:rsidR="007360BA" w:rsidRDefault="00000000">
            <w:pPr>
              <w:tabs>
                <w:tab w:val="left" w:pos="1567"/>
              </w:tabs>
              <w:spacing w:before="2"/>
              <w:ind w:left="102"/>
              <w:rPr>
                <w:sz w:val="18"/>
                <w:szCs w:val="18"/>
              </w:rPr>
            </w:pPr>
            <w:r>
              <w:rPr>
                <w:sz w:val="18"/>
                <w:szCs w:val="18"/>
              </w:rPr>
              <w:t>▪ brainstorming</w:t>
            </w:r>
          </w:p>
          <w:p w14:paraId="27EC640D" w14:textId="77777777" w:rsidR="007360BA" w:rsidRDefault="00000000">
            <w:pPr>
              <w:tabs>
                <w:tab w:val="left" w:pos="1567"/>
              </w:tabs>
              <w:spacing w:line="200" w:lineRule="auto"/>
              <w:ind w:left="102"/>
              <w:rPr>
                <w:sz w:val="18"/>
                <w:szCs w:val="18"/>
              </w:rPr>
            </w:pPr>
            <w:r>
              <w:rPr>
                <w:sz w:val="18"/>
                <w:szCs w:val="18"/>
              </w:rPr>
              <w:t>▪ myšlenková mapa</w:t>
            </w:r>
          </w:p>
          <w:p w14:paraId="32C70F1B" w14:textId="77777777" w:rsidR="007360BA" w:rsidRDefault="007360BA">
            <w:pPr>
              <w:tabs>
                <w:tab w:val="left" w:pos="1567"/>
              </w:tabs>
              <w:spacing w:before="11" w:line="200" w:lineRule="auto"/>
            </w:pPr>
          </w:p>
          <w:p w14:paraId="199B441F" w14:textId="77777777" w:rsidR="007360BA" w:rsidRDefault="00000000">
            <w:pPr>
              <w:tabs>
                <w:tab w:val="left" w:pos="1567"/>
              </w:tabs>
              <w:ind w:left="102"/>
              <w:rPr>
                <w:sz w:val="18"/>
                <w:szCs w:val="18"/>
              </w:rPr>
            </w:pPr>
            <w:r>
              <w:rPr>
                <w:b/>
                <w:sz w:val="18"/>
                <w:szCs w:val="18"/>
              </w:rPr>
              <w:t>Pomůcky:</w:t>
            </w:r>
          </w:p>
          <w:p w14:paraId="74910D69" w14:textId="77777777" w:rsidR="007360BA" w:rsidRDefault="00000000">
            <w:pPr>
              <w:tabs>
                <w:tab w:val="left" w:pos="1567"/>
              </w:tabs>
              <w:spacing w:line="200" w:lineRule="auto"/>
              <w:ind w:left="102"/>
              <w:rPr>
                <w:sz w:val="18"/>
                <w:szCs w:val="18"/>
              </w:rPr>
            </w:pPr>
            <w:r>
              <w:rPr>
                <w:sz w:val="18"/>
                <w:szCs w:val="18"/>
              </w:rPr>
              <w:t>▪ učebnice</w:t>
            </w:r>
          </w:p>
          <w:p w14:paraId="7BBC5F2A" w14:textId="77777777" w:rsidR="007360BA" w:rsidRDefault="00000000">
            <w:pPr>
              <w:tabs>
                <w:tab w:val="left" w:pos="1567"/>
              </w:tabs>
              <w:spacing w:line="200" w:lineRule="auto"/>
              <w:ind w:left="102"/>
              <w:rPr>
                <w:sz w:val="18"/>
                <w:szCs w:val="18"/>
              </w:rPr>
            </w:pPr>
            <w:r>
              <w:rPr>
                <w:sz w:val="18"/>
                <w:szCs w:val="18"/>
              </w:rPr>
              <w:t>▪ pracovní sešity</w:t>
            </w:r>
          </w:p>
          <w:p w14:paraId="049BCF5D" w14:textId="77777777" w:rsidR="007360BA" w:rsidRDefault="00000000">
            <w:pPr>
              <w:tabs>
                <w:tab w:val="left" w:pos="1567"/>
              </w:tabs>
              <w:spacing w:line="200" w:lineRule="auto"/>
              <w:ind w:left="102"/>
              <w:rPr>
                <w:sz w:val="18"/>
                <w:szCs w:val="18"/>
              </w:rPr>
            </w:pPr>
            <w:r>
              <w:rPr>
                <w:sz w:val="18"/>
                <w:szCs w:val="18"/>
              </w:rPr>
              <w:t>▪ kopírované pracovní listy</w:t>
            </w:r>
          </w:p>
          <w:p w14:paraId="686ED50F" w14:textId="77777777" w:rsidR="007360BA" w:rsidRDefault="00000000">
            <w:pPr>
              <w:tabs>
                <w:tab w:val="left" w:pos="1567"/>
              </w:tabs>
              <w:spacing w:line="200" w:lineRule="auto"/>
              <w:ind w:left="102"/>
              <w:rPr>
                <w:sz w:val="18"/>
                <w:szCs w:val="18"/>
              </w:rPr>
            </w:pPr>
            <w:r>
              <w:rPr>
                <w:sz w:val="18"/>
                <w:szCs w:val="18"/>
              </w:rPr>
              <w:t>▪ sešity</w:t>
            </w:r>
          </w:p>
          <w:p w14:paraId="7EF09C14" w14:textId="77777777" w:rsidR="007360BA" w:rsidRDefault="00000000">
            <w:pPr>
              <w:tabs>
                <w:tab w:val="left" w:pos="1567"/>
              </w:tabs>
              <w:spacing w:before="2"/>
              <w:ind w:left="102"/>
              <w:rPr>
                <w:sz w:val="18"/>
                <w:szCs w:val="18"/>
              </w:rPr>
            </w:pPr>
            <w:r>
              <w:rPr>
                <w:sz w:val="18"/>
                <w:szCs w:val="18"/>
              </w:rPr>
              <w:t>▪ encyklopedie</w:t>
            </w:r>
          </w:p>
          <w:p w14:paraId="6FA0A03A" w14:textId="77777777" w:rsidR="007360BA" w:rsidRDefault="00000000">
            <w:pPr>
              <w:tabs>
                <w:tab w:val="left" w:pos="1567"/>
              </w:tabs>
              <w:spacing w:line="200" w:lineRule="auto"/>
              <w:ind w:left="102"/>
              <w:rPr>
                <w:sz w:val="18"/>
                <w:szCs w:val="18"/>
              </w:rPr>
            </w:pPr>
            <w:r>
              <w:rPr>
                <w:sz w:val="18"/>
                <w:szCs w:val="18"/>
              </w:rPr>
              <w:t>▪ atlas, mapa</w:t>
            </w:r>
          </w:p>
          <w:p w14:paraId="002FBFBE" w14:textId="77777777" w:rsidR="007360BA" w:rsidRDefault="00000000">
            <w:pPr>
              <w:tabs>
                <w:tab w:val="left" w:pos="1567"/>
              </w:tabs>
              <w:ind w:left="102"/>
              <w:rPr>
                <w:sz w:val="18"/>
                <w:szCs w:val="18"/>
              </w:rPr>
            </w:pPr>
            <w:r>
              <w:rPr>
                <w:sz w:val="18"/>
                <w:szCs w:val="18"/>
              </w:rPr>
              <w:t>▪ interaktivní tabule</w:t>
            </w:r>
          </w:p>
          <w:p w14:paraId="42DB9A70" w14:textId="77777777" w:rsidR="007360BA" w:rsidRDefault="00000000">
            <w:pPr>
              <w:tabs>
                <w:tab w:val="left" w:pos="1567"/>
              </w:tabs>
              <w:spacing w:line="200" w:lineRule="auto"/>
              <w:ind w:left="102"/>
              <w:rPr>
                <w:sz w:val="18"/>
                <w:szCs w:val="18"/>
              </w:rPr>
            </w:pPr>
            <w:r>
              <w:rPr>
                <w:sz w:val="18"/>
                <w:szCs w:val="18"/>
              </w:rPr>
              <w:t>▪ internet</w:t>
            </w:r>
          </w:p>
          <w:p w14:paraId="7DC0A04A" w14:textId="77777777" w:rsidR="007360BA" w:rsidRDefault="007360BA">
            <w:pPr>
              <w:tabs>
                <w:tab w:val="left" w:pos="1567"/>
              </w:tabs>
              <w:spacing w:before="13" w:line="200" w:lineRule="auto"/>
            </w:pPr>
          </w:p>
          <w:p w14:paraId="61D22ACC" w14:textId="77777777" w:rsidR="007360BA" w:rsidRDefault="00000000">
            <w:pPr>
              <w:tabs>
                <w:tab w:val="left" w:pos="1567"/>
              </w:tabs>
              <w:ind w:left="102"/>
              <w:rPr>
                <w:sz w:val="18"/>
                <w:szCs w:val="18"/>
              </w:rPr>
            </w:pPr>
            <w:r>
              <w:rPr>
                <w:b/>
                <w:sz w:val="18"/>
                <w:szCs w:val="18"/>
              </w:rPr>
              <w:t>Vztahy mezi předměty:</w:t>
            </w:r>
          </w:p>
          <w:p w14:paraId="56C0ADF3" w14:textId="77777777" w:rsidR="007360BA" w:rsidRDefault="00000000">
            <w:pPr>
              <w:tabs>
                <w:tab w:val="left" w:pos="1567"/>
              </w:tabs>
              <w:spacing w:line="200" w:lineRule="auto"/>
              <w:ind w:left="102"/>
              <w:rPr>
                <w:sz w:val="18"/>
                <w:szCs w:val="18"/>
              </w:rPr>
            </w:pPr>
            <w:r>
              <w:rPr>
                <w:sz w:val="18"/>
                <w:szCs w:val="18"/>
              </w:rPr>
              <w:t>▪ Český jazyk</w:t>
            </w:r>
          </w:p>
          <w:p w14:paraId="38DE14F3" w14:textId="77777777" w:rsidR="007360BA" w:rsidRDefault="00000000">
            <w:pPr>
              <w:tabs>
                <w:tab w:val="left" w:pos="1567"/>
              </w:tabs>
              <w:spacing w:line="200" w:lineRule="auto"/>
              <w:ind w:left="102"/>
              <w:rPr>
                <w:sz w:val="18"/>
                <w:szCs w:val="18"/>
              </w:rPr>
            </w:pPr>
            <w:r>
              <w:rPr>
                <w:sz w:val="18"/>
                <w:szCs w:val="18"/>
              </w:rPr>
              <w:t>▪ Občanská výchova</w:t>
            </w:r>
          </w:p>
        </w:tc>
      </w:tr>
    </w:tbl>
    <w:p w14:paraId="531F7958" w14:textId="77777777" w:rsidR="007360BA" w:rsidRDefault="007360BA">
      <w:pPr>
        <w:tabs>
          <w:tab w:val="left" w:pos="1567"/>
        </w:tabs>
        <w:sectPr w:rsidR="007360BA">
          <w:pgSz w:w="16840" w:h="11920" w:orient="landscape"/>
          <w:pgMar w:top="880" w:right="840" w:bottom="280" w:left="920" w:header="683" w:footer="716" w:gutter="0"/>
          <w:cols w:space="708"/>
        </w:sectPr>
      </w:pPr>
    </w:p>
    <w:p w14:paraId="797F1715" w14:textId="77777777" w:rsidR="007360BA" w:rsidRDefault="007360BA">
      <w:pPr>
        <w:tabs>
          <w:tab w:val="left" w:pos="1567"/>
        </w:tabs>
        <w:spacing w:before="6" w:line="120" w:lineRule="auto"/>
        <w:rPr>
          <w:sz w:val="13"/>
          <w:szCs w:val="13"/>
        </w:rPr>
      </w:pPr>
    </w:p>
    <w:p w14:paraId="1BA572F9" w14:textId="77777777" w:rsidR="007360BA" w:rsidRDefault="007360BA">
      <w:pPr>
        <w:tabs>
          <w:tab w:val="left" w:pos="1567"/>
        </w:tabs>
        <w:spacing w:line="200" w:lineRule="auto"/>
      </w:pPr>
    </w:p>
    <w:p w14:paraId="35387520" w14:textId="77777777" w:rsidR="007360BA" w:rsidRDefault="00000000">
      <w:pPr>
        <w:tabs>
          <w:tab w:val="left" w:pos="1567"/>
        </w:tabs>
        <w:spacing w:before="18"/>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17632" behindDoc="1" locked="0" layoutInCell="1" hidden="0" allowOverlap="1" wp14:anchorId="1C208B29" wp14:editId="278754F9">
                <wp:simplePos x="0" y="0"/>
                <wp:positionH relativeFrom="column">
                  <wp:posOffset>50800</wp:posOffset>
                </wp:positionH>
                <wp:positionV relativeFrom="paragraph">
                  <wp:posOffset>-12699</wp:posOffset>
                </wp:positionV>
                <wp:extent cx="9439275" cy="330835"/>
                <wp:effectExtent l="0" t="0" r="0" b="0"/>
                <wp:wrapNone/>
                <wp:docPr id="2632" name="Skupina 263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052251807" name="Skupina 1052251807"/>
                        <wpg:cNvGrpSpPr/>
                        <wpg:grpSpPr>
                          <a:xfrm>
                            <a:off x="626363" y="3614583"/>
                            <a:ext cx="9439275" cy="330835"/>
                            <a:chOff x="626363" y="3614583"/>
                            <a:chExt cx="9435465" cy="327025"/>
                          </a:xfrm>
                        </wpg:grpSpPr>
                        <wps:wsp>
                          <wps:cNvPr id="285175955" name="Obdélník 285175955"/>
                          <wps:cNvSpPr/>
                          <wps:spPr>
                            <a:xfrm>
                              <a:off x="626363" y="3614583"/>
                              <a:ext cx="9435450" cy="327025"/>
                            </a:xfrm>
                            <a:prstGeom prst="rect">
                              <a:avLst/>
                            </a:prstGeom>
                            <a:noFill/>
                            <a:ln>
                              <a:noFill/>
                            </a:ln>
                          </wps:spPr>
                          <wps:txbx>
                            <w:txbxContent>
                              <w:p w14:paraId="10FAE923" w14:textId="77777777" w:rsidR="007360BA" w:rsidRDefault="007360BA">
                                <w:pPr>
                                  <w:textDirection w:val="btLr"/>
                                </w:pPr>
                              </w:p>
                            </w:txbxContent>
                          </wps:txbx>
                          <wps:bodyPr spcFirstLastPara="1" wrap="square" lIns="91425" tIns="91425" rIns="91425" bIns="91425" anchor="ctr" anchorCtr="0">
                            <a:noAutofit/>
                          </wps:bodyPr>
                        </wps:wsp>
                        <wpg:grpSp>
                          <wpg:cNvPr id="1820244261" name="Skupina 1820244261"/>
                          <wpg:cNvGrpSpPr/>
                          <wpg:grpSpPr>
                            <a:xfrm>
                              <a:off x="626363" y="3614583"/>
                              <a:ext cx="9435465" cy="327025"/>
                              <a:chOff x="1019" y="-57"/>
                              <a:chExt cx="14859" cy="515"/>
                            </a:xfrm>
                          </wpg:grpSpPr>
                          <wps:wsp>
                            <wps:cNvPr id="1894113554" name="Obdélník 1894113554"/>
                            <wps:cNvSpPr/>
                            <wps:spPr>
                              <a:xfrm>
                                <a:off x="1019" y="-57"/>
                                <a:ext cx="14850" cy="500"/>
                              </a:xfrm>
                              <a:prstGeom prst="rect">
                                <a:avLst/>
                              </a:prstGeom>
                              <a:noFill/>
                              <a:ln>
                                <a:noFill/>
                              </a:ln>
                            </wps:spPr>
                            <wps:txbx>
                              <w:txbxContent>
                                <w:p w14:paraId="0656EFC9" w14:textId="77777777" w:rsidR="007360BA" w:rsidRDefault="007360BA">
                                  <w:pPr>
                                    <w:textDirection w:val="btLr"/>
                                  </w:pPr>
                                </w:p>
                              </w:txbxContent>
                            </wps:txbx>
                            <wps:bodyPr spcFirstLastPara="1" wrap="square" lIns="91425" tIns="91425" rIns="91425" bIns="91425" anchor="ctr" anchorCtr="0">
                              <a:noAutofit/>
                            </wps:bodyPr>
                          </wps:wsp>
                          <wps:wsp>
                            <wps:cNvPr id="1186362777" name="Volný tvar: obrazec 118636277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0488274" name="Volný tvar: obrazec 111048827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66962418" name="Volný tvar: obrazec 106696241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8128950" name="Volný tvar: obrazec 69812895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73646981" name="Volný tvar: obrazec 37364698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0976105" name="Volný tvar: obrazec 15097610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7939452" name="Volný tvar: obrazec 74793945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C208B29" id="Skupina 2632" o:spid="_x0000_s1710" style="position:absolute;left:0;text-align:left;margin-left:4pt;margin-top:-1pt;width:743.25pt;height:26.05pt;z-index:-25159884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Bt&#10;IlQV9wQAAC4hAAAOAAAAAAAAAAAAAAAAAC4CAABkcnMvZTJvRG9jLnhtbFBLAQItABQABgAIAAAA&#10;IQD1sUJD3wAAAAgBAAAPAAAAAAAAAAAAAAAAAFEHAABkcnMvZG93bnJldi54bWxQSwUGAAAAAAQA&#10;BADzAAAAXQgAAAAA&#10;">
                <v:group id="Skupina 1052251807" o:spid="_x0000_s171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">
                  <v:rect id="Obdélník 285175955" o:spid="_x0000_s171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" filled="f" stroked="f">
                    <v:textbox inset="2.53958mm,2.53958mm,2.53958mm,2.53958mm">
                      <w:txbxContent>
                        <w:p w14:paraId="10FAE923" w14:textId="77777777" w:rsidR="007360BA" w:rsidRDefault="007360BA">
                          <w:pPr>
                            <w:textDirection w:val="btLr"/>
                          </w:pPr>
                        </w:p>
                      </w:txbxContent>
                    </v:textbox>
                  </v:rect>
                  <v:group id="Skupina 1820244261" o:spid="_x0000_s171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">
                    <v:rect id="Obdélník 1894113554" o:spid="_x0000_s171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" filled="f" stroked="f">
                      <v:textbox inset="2.53958mm,2.53958mm,2.53958mm,2.53958mm">
                        <w:txbxContent>
                          <w:p w14:paraId="0656EFC9" w14:textId="77777777" w:rsidR="007360BA" w:rsidRDefault="007360BA">
                            <w:pPr>
                              <w:textDirection w:val="btLr"/>
                            </w:pPr>
                          </w:p>
                        </w:txbxContent>
                      </v:textbox>
                    </v:rect>
                    <v:shape id="Volný tvar: obrazec 1186362777" o:spid="_x0000_s171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" path="m,l7450,e" filled="f">
                      <v:stroke startarrowwidth="narrow" startarrowlength="short" endarrowwidth="narrow" endarrowlength="short"/>
                      <v:path arrowok="t" o:extrusionok="f"/>
                    </v:shape>
                    <v:shape id="Volný tvar: obrazec 1110488274" o:spid="_x0000_s171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" path="m,l7384,e" filled="f">
                      <v:stroke startarrowwidth="narrow" startarrowlength="short" endarrowwidth="narrow" endarrowlength="short"/>
                      <v:path arrowok="t" o:extrusionok="f"/>
                    </v:shape>
                    <v:shape id="Volný tvar: obrazec 1066962418" o:spid="_x0000_s171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" path="m,l,509e" filled="f">
                      <v:stroke startarrowwidth="narrow" startarrowlength="short" endarrowwidth="narrow" endarrowlength="short"/>
                      <v:path arrowok="t" o:extrusionok="f"/>
                    </v:shape>
                    <v:shape id="Volný tvar: obrazec 698128950" o:spid="_x0000_s171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" path="m,l7450,e" filled="f">
                      <v:stroke startarrowwidth="narrow" startarrowlength="short" endarrowwidth="narrow" endarrowlength="short"/>
                      <v:path arrowok="t" o:extrusionok="f"/>
                    </v:shape>
                    <v:shape id="Volný tvar: obrazec 373646981" o:spid="_x0000_s171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" path="m,l,509e" filled="f">
                      <v:stroke startarrowwidth="narrow" startarrowlength="short" endarrowwidth="narrow" endarrowlength="short"/>
                      <v:path arrowok="t" o:extrusionok="f"/>
                    </v:shape>
                    <v:shape id="Volný tvar: obrazec 150976105" o:spid="_x0000_s172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" path="m,l7384,e" filled="f">
                      <v:stroke startarrowwidth="narrow" startarrowlength="short" endarrowwidth="narrow" endarrowlength="short"/>
                      <v:path arrowok="t" o:extrusionok="f"/>
                    </v:shape>
                    <v:shape id="Volný tvar: obrazec 747939452" o:spid="_x0000_s172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51F22F14" w14:textId="77777777" w:rsidR="007360BA" w:rsidRDefault="007360BA">
      <w:pPr>
        <w:tabs>
          <w:tab w:val="left" w:pos="1567"/>
        </w:tabs>
        <w:spacing w:before="9" w:line="180" w:lineRule="auto"/>
        <w:rPr>
          <w:sz w:val="18"/>
          <w:szCs w:val="18"/>
        </w:rPr>
      </w:pPr>
    </w:p>
    <w:p w14:paraId="53050607" w14:textId="77777777" w:rsidR="007360BA" w:rsidRDefault="00000000">
      <w:pPr>
        <w:tabs>
          <w:tab w:val="left" w:pos="1567"/>
        </w:tabs>
        <w:ind w:left="213"/>
      </w:pPr>
      <w:r>
        <w:rPr>
          <w:b/>
        </w:rPr>
        <w:t>1. pololetí školního roku: ZÁŘÍ – LEDEN</w:t>
      </w:r>
    </w:p>
    <w:p w14:paraId="02C52CBD" w14:textId="77777777" w:rsidR="007360BA" w:rsidRDefault="007360BA">
      <w:pPr>
        <w:tabs>
          <w:tab w:val="left" w:pos="1567"/>
        </w:tabs>
        <w:spacing w:before="7" w:line="100" w:lineRule="auto"/>
        <w:rPr>
          <w:sz w:val="11"/>
          <w:szCs w:val="11"/>
        </w:rPr>
      </w:pPr>
    </w:p>
    <w:tbl>
      <w:tblPr>
        <w:tblStyle w:val="afffffffffffffffffffffffffffb"/>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2EBA35C5"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6151FB3E" w14:textId="77777777" w:rsidR="007360BA" w:rsidRDefault="00000000">
            <w:pPr>
              <w:tabs>
                <w:tab w:val="left" w:pos="1567"/>
              </w:tabs>
              <w:spacing w:line="200" w:lineRule="auto"/>
              <w:ind w:left="102"/>
              <w:rPr>
                <w:sz w:val="18"/>
                <w:szCs w:val="18"/>
              </w:rPr>
            </w:pPr>
            <w:r>
              <w:rPr>
                <w:b/>
                <w:sz w:val="18"/>
                <w:szCs w:val="18"/>
              </w:rPr>
              <w:t>Očekávané</w:t>
            </w:r>
          </w:p>
          <w:p w14:paraId="2120564A"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709B1A6A" w14:textId="77777777" w:rsidR="007360BA" w:rsidRDefault="00000000">
            <w:pPr>
              <w:tabs>
                <w:tab w:val="left" w:pos="1567"/>
              </w:tabs>
              <w:spacing w:line="200" w:lineRule="auto"/>
              <w:ind w:left="102"/>
              <w:rPr>
                <w:sz w:val="18"/>
                <w:szCs w:val="18"/>
              </w:rPr>
            </w:pPr>
            <w:r>
              <w:rPr>
                <w:b/>
                <w:sz w:val="18"/>
                <w:szCs w:val="18"/>
              </w:rPr>
              <w:t>Dílčí výstupy</w:t>
            </w:r>
          </w:p>
          <w:p w14:paraId="095143EE"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0DA7B8D6"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766AA622"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74744F9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2D1F8EE8"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6F2BE450" w14:textId="77777777">
        <w:trPr>
          <w:trHeight w:val="7331"/>
        </w:trPr>
        <w:tc>
          <w:tcPr>
            <w:tcW w:w="1668" w:type="dxa"/>
            <w:tcBorders>
              <w:top w:val="single" w:sz="5" w:space="0" w:color="000000"/>
              <w:left w:val="single" w:sz="5" w:space="0" w:color="000000"/>
              <w:bottom w:val="single" w:sz="5" w:space="0" w:color="000000"/>
              <w:right w:val="single" w:sz="5" w:space="0" w:color="000000"/>
            </w:tcBorders>
          </w:tcPr>
          <w:p w14:paraId="38AD9817" w14:textId="77777777" w:rsidR="007360BA" w:rsidRDefault="007360BA">
            <w:pPr>
              <w:tabs>
                <w:tab w:val="left" w:pos="1567"/>
              </w:tabs>
              <w:spacing w:line="200" w:lineRule="auto"/>
            </w:pPr>
          </w:p>
          <w:p w14:paraId="76B075CE" w14:textId="77777777" w:rsidR="007360BA" w:rsidRDefault="007360BA">
            <w:pPr>
              <w:tabs>
                <w:tab w:val="left" w:pos="1567"/>
              </w:tabs>
              <w:rPr>
                <w:b/>
                <w:sz w:val="18"/>
                <w:szCs w:val="18"/>
              </w:rPr>
            </w:pPr>
          </w:p>
          <w:p w14:paraId="6AA45CAA" w14:textId="77777777" w:rsidR="007360BA" w:rsidRDefault="007360BA">
            <w:pPr>
              <w:tabs>
                <w:tab w:val="left" w:pos="1567"/>
              </w:tabs>
              <w:rPr>
                <w:b/>
                <w:sz w:val="18"/>
                <w:szCs w:val="18"/>
              </w:rPr>
            </w:pPr>
          </w:p>
          <w:p w14:paraId="3E83D746" w14:textId="77777777" w:rsidR="007360BA" w:rsidRDefault="007360BA">
            <w:pPr>
              <w:tabs>
                <w:tab w:val="left" w:pos="1567"/>
              </w:tabs>
              <w:rPr>
                <w:b/>
                <w:sz w:val="18"/>
                <w:szCs w:val="18"/>
              </w:rPr>
            </w:pPr>
          </w:p>
          <w:p w14:paraId="62E67963" w14:textId="77777777" w:rsidR="007360BA" w:rsidRDefault="00000000">
            <w:pPr>
              <w:tabs>
                <w:tab w:val="left" w:pos="1567"/>
              </w:tabs>
              <w:rPr>
                <w:sz w:val="18"/>
                <w:szCs w:val="18"/>
              </w:rPr>
            </w:pPr>
            <w:r>
              <w:rPr>
                <w:b/>
                <w:sz w:val="18"/>
                <w:szCs w:val="18"/>
              </w:rPr>
              <w:t>D-9-05-01</w:t>
            </w:r>
          </w:p>
          <w:p w14:paraId="3ECBA674" w14:textId="77777777" w:rsidR="007360BA" w:rsidRDefault="007360BA">
            <w:pPr>
              <w:tabs>
                <w:tab w:val="left" w:pos="1567"/>
              </w:tabs>
              <w:spacing w:line="200" w:lineRule="auto"/>
            </w:pPr>
          </w:p>
          <w:p w14:paraId="25BD81AA" w14:textId="77777777" w:rsidR="007360BA" w:rsidRDefault="007360BA">
            <w:pPr>
              <w:tabs>
                <w:tab w:val="left" w:pos="1567"/>
              </w:tabs>
              <w:spacing w:line="200" w:lineRule="auto"/>
            </w:pPr>
          </w:p>
          <w:p w14:paraId="72242235" w14:textId="77777777" w:rsidR="007360BA" w:rsidRDefault="007360BA">
            <w:pPr>
              <w:tabs>
                <w:tab w:val="left" w:pos="1567"/>
              </w:tabs>
              <w:spacing w:line="200" w:lineRule="auto"/>
            </w:pPr>
          </w:p>
          <w:p w14:paraId="6F414815" w14:textId="77777777" w:rsidR="007360BA" w:rsidRDefault="007360BA">
            <w:pPr>
              <w:tabs>
                <w:tab w:val="left" w:pos="1567"/>
              </w:tabs>
              <w:spacing w:line="200" w:lineRule="auto"/>
            </w:pPr>
          </w:p>
          <w:p w14:paraId="36773F25" w14:textId="77777777" w:rsidR="007360BA" w:rsidRDefault="00000000">
            <w:pPr>
              <w:tabs>
                <w:tab w:val="left" w:pos="1567"/>
              </w:tabs>
              <w:spacing w:line="200" w:lineRule="auto"/>
            </w:pPr>
            <w:r>
              <w:t xml:space="preserve"> </w:t>
            </w:r>
            <w:r>
              <w:rPr>
                <w:b/>
                <w:sz w:val="18"/>
                <w:szCs w:val="18"/>
              </w:rPr>
              <w:t>D-9-05-02</w:t>
            </w:r>
          </w:p>
          <w:p w14:paraId="17BE4F7A" w14:textId="77777777" w:rsidR="007360BA" w:rsidRDefault="007360BA">
            <w:pPr>
              <w:tabs>
                <w:tab w:val="left" w:pos="1567"/>
              </w:tabs>
              <w:spacing w:line="200" w:lineRule="auto"/>
            </w:pPr>
          </w:p>
          <w:p w14:paraId="7AFBB769" w14:textId="77777777" w:rsidR="007360BA" w:rsidRDefault="007360BA">
            <w:pPr>
              <w:tabs>
                <w:tab w:val="left" w:pos="1567"/>
              </w:tabs>
              <w:spacing w:line="200" w:lineRule="auto"/>
            </w:pPr>
          </w:p>
          <w:p w14:paraId="25B82AE9" w14:textId="77777777" w:rsidR="007360BA" w:rsidRDefault="007360BA">
            <w:pPr>
              <w:tabs>
                <w:tab w:val="left" w:pos="1567"/>
              </w:tabs>
              <w:spacing w:line="200" w:lineRule="auto"/>
            </w:pPr>
          </w:p>
          <w:p w14:paraId="2552F88D" w14:textId="77777777" w:rsidR="007360BA" w:rsidRDefault="007360BA">
            <w:pPr>
              <w:tabs>
                <w:tab w:val="left" w:pos="1567"/>
              </w:tabs>
              <w:spacing w:line="200" w:lineRule="auto"/>
            </w:pPr>
          </w:p>
          <w:p w14:paraId="7B15ECC5" w14:textId="77777777" w:rsidR="007360BA" w:rsidRDefault="007360BA">
            <w:pPr>
              <w:tabs>
                <w:tab w:val="left" w:pos="1567"/>
              </w:tabs>
              <w:spacing w:line="200" w:lineRule="auto"/>
            </w:pPr>
          </w:p>
          <w:p w14:paraId="13294093" w14:textId="77777777" w:rsidR="007360BA" w:rsidRDefault="007360BA">
            <w:pPr>
              <w:tabs>
                <w:tab w:val="left" w:pos="1567"/>
              </w:tabs>
              <w:spacing w:before="1" w:line="220" w:lineRule="auto"/>
              <w:rPr>
                <w:sz w:val="22"/>
                <w:szCs w:val="22"/>
              </w:rPr>
            </w:pPr>
          </w:p>
          <w:p w14:paraId="309EF662" w14:textId="77777777" w:rsidR="007360BA" w:rsidRDefault="00000000">
            <w:pPr>
              <w:tabs>
                <w:tab w:val="left" w:pos="1567"/>
              </w:tabs>
              <w:ind w:left="102"/>
              <w:rPr>
                <w:sz w:val="18"/>
                <w:szCs w:val="18"/>
              </w:rPr>
            </w:pPr>
            <w:r>
              <w:rPr>
                <w:b/>
                <w:sz w:val="18"/>
                <w:szCs w:val="18"/>
              </w:rPr>
              <w:t>D-9-5-03</w:t>
            </w:r>
          </w:p>
          <w:p w14:paraId="5D5EE32B" w14:textId="77777777" w:rsidR="007360BA" w:rsidRDefault="007360BA">
            <w:pPr>
              <w:tabs>
                <w:tab w:val="left" w:pos="1567"/>
              </w:tabs>
              <w:spacing w:line="200" w:lineRule="auto"/>
            </w:pPr>
          </w:p>
          <w:p w14:paraId="1C3DD319" w14:textId="77777777" w:rsidR="007360BA" w:rsidRDefault="007360BA">
            <w:pPr>
              <w:tabs>
                <w:tab w:val="left" w:pos="1567"/>
              </w:tabs>
              <w:spacing w:line="200" w:lineRule="auto"/>
            </w:pPr>
          </w:p>
          <w:p w14:paraId="0AD81DD5" w14:textId="77777777" w:rsidR="007360BA" w:rsidRDefault="007360BA">
            <w:pPr>
              <w:tabs>
                <w:tab w:val="left" w:pos="1567"/>
              </w:tabs>
              <w:spacing w:line="200" w:lineRule="auto"/>
            </w:pPr>
          </w:p>
          <w:p w14:paraId="1FFD2D40" w14:textId="77777777" w:rsidR="007360BA" w:rsidRDefault="007360BA">
            <w:pPr>
              <w:tabs>
                <w:tab w:val="left" w:pos="1567"/>
              </w:tabs>
              <w:spacing w:before="17" w:line="220" w:lineRule="auto"/>
              <w:rPr>
                <w:sz w:val="22"/>
                <w:szCs w:val="22"/>
              </w:rPr>
            </w:pPr>
          </w:p>
          <w:p w14:paraId="4EBDC4EB" w14:textId="77777777" w:rsidR="007360BA" w:rsidRDefault="00000000">
            <w:pPr>
              <w:tabs>
                <w:tab w:val="left" w:pos="1567"/>
              </w:tabs>
              <w:ind w:left="102"/>
              <w:rPr>
                <w:sz w:val="18"/>
                <w:szCs w:val="18"/>
              </w:rPr>
            </w:pPr>
            <w:r>
              <w:rPr>
                <w:b/>
                <w:sz w:val="18"/>
                <w:szCs w:val="18"/>
              </w:rPr>
              <w:t>D-9-5-04</w:t>
            </w:r>
          </w:p>
          <w:p w14:paraId="61384EF3" w14:textId="77777777" w:rsidR="007360BA" w:rsidRDefault="007360BA">
            <w:pPr>
              <w:tabs>
                <w:tab w:val="left" w:pos="1567"/>
              </w:tabs>
              <w:spacing w:line="200" w:lineRule="auto"/>
            </w:pPr>
          </w:p>
          <w:p w14:paraId="4839A97A" w14:textId="77777777" w:rsidR="007360BA" w:rsidRDefault="007360BA">
            <w:pPr>
              <w:tabs>
                <w:tab w:val="left" w:pos="1567"/>
              </w:tabs>
              <w:rPr>
                <w:sz w:val="18"/>
                <w:szCs w:val="18"/>
              </w:rPr>
            </w:pPr>
          </w:p>
          <w:p w14:paraId="6727880E" w14:textId="77777777" w:rsidR="007360BA" w:rsidRDefault="007360BA">
            <w:pPr>
              <w:tabs>
                <w:tab w:val="left" w:pos="1567"/>
              </w:tabs>
              <w:spacing w:line="200" w:lineRule="auto"/>
            </w:pPr>
          </w:p>
          <w:p w14:paraId="729B8003" w14:textId="77777777" w:rsidR="007360BA" w:rsidRDefault="007360BA">
            <w:pPr>
              <w:tabs>
                <w:tab w:val="left" w:pos="1567"/>
              </w:tabs>
            </w:pPr>
          </w:p>
          <w:p w14:paraId="528AE7C1" w14:textId="77777777" w:rsidR="007360BA" w:rsidRDefault="00000000">
            <w:pPr>
              <w:tabs>
                <w:tab w:val="left" w:pos="1567"/>
              </w:tabs>
              <w:rPr>
                <w:sz w:val="18"/>
                <w:szCs w:val="18"/>
              </w:rPr>
            </w:pPr>
            <w:r>
              <w:t xml:space="preserve"> </w:t>
            </w:r>
            <w:r>
              <w:rPr>
                <w:b/>
                <w:sz w:val="18"/>
                <w:szCs w:val="18"/>
              </w:rPr>
              <w:t>D-9-5-05</w:t>
            </w:r>
          </w:p>
          <w:p w14:paraId="35E9A9E9" w14:textId="77777777" w:rsidR="007360BA" w:rsidRDefault="007360BA">
            <w:pPr>
              <w:tabs>
                <w:tab w:val="left" w:pos="1567"/>
              </w:tabs>
              <w:spacing w:line="200" w:lineRule="auto"/>
            </w:pPr>
          </w:p>
          <w:p w14:paraId="60281E78" w14:textId="77777777" w:rsidR="007360BA" w:rsidRDefault="007360BA">
            <w:pPr>
              <w:tabs>
                <w:tab w:val="left" w:pos="1567"/>
              </w:tabs>
              <w:spacing w:line="200" w:lineRule="auto"/>
            </w:pPr>
          </w:p>
          <w:p w14:paraId="7E25BEBA" w14:textId="77777777" w:rsidR="007360BA" w:rsidRDefault="007360BA">
            <w:pPr>
              <w:tabs>
                <w:tab w:val="left" w:pos="1567"/>
              </w:tabs>
              <w:spacing w:line="200" w:lineRule="auto"/>
              <w:rPr>
                <w:b/>
                <w:sz w:val="18"/>
                <w:szCs w:val="18"/>
              </w:rPr>
            </w:pPr>
          </w:p>
          <w:p w14:paraId="0912DD4F" w14:textId="77777777" w:rsidR="007360BA" w:rsidRDefault="007360BA">
            <w:pPr>
              <w:tabs>
                <w:tab w:val="left" w:pos="1567"/>
              </w:tabs>
              <w:spacing w:line="200" w:lineRule="auto"/>
              <w:rPr>
                <w:b/>
                <w:sz w:val="18"/>
                <w:szCs w:val="18"/>
              </w:rPr>
            </w:pPr>
          </w:p>
          <w:p w14:paraId="33C0DD5E" w14:textId="77777777" w:rsidR="007360BA" w:rsidRDefault="007360BA">
            <w:pPr>
              <w:tabs>
                <w:tab w:val="left" w:pos="1567"/>
              </w:tabs>
              <w:spacing w:line="200" w:lineRule="auto"/>
              <w:rPr>
                <w:b/>
                <w:sz w:val="18"/>
                <w:szCs w:val="18"/>
              </w:rPr>
            </w:pPr>
          </w:p>
          <w:p w14:paraId="08F9256F" w14:textId="77777777" w:rsidR="007360BA" w:rsidRDefault="00000000">
            <w:pPr>
              <w:tabs>
                <w:tab w:val="left" w:pos="1567"/>
              </w:tabs>
              <w:spacing w:line="200" w:lineRule="auto"/>
            </w:pPr>
            <w:r>
              <w:rPr>
                <w:b/>
                <w:sz w:val="18"/>
                <w:szCs w:val="18"/>
              </w:rPr>
              <w:t xml:space="preserve">  D-9-5-06</w:t>
            </w:r>
          </w:p>
          <w:p w14:paraId="591DD556" w14:textId="77777777" w:rsidR="007360BA" w:rsidRDefault="007360BA">
            <w:pPr>
              <w:tabs>
                <w:tab w:val="left" w:pos="1567"/>
              </w:tabs>
              <w:spacing w:line="200" w:lineRule="auto"/>
            </w:pPr>
          </w:p>
          <w:p w14:paraId="688E1F0E" w14:textId="77777777" w:rsidR="007360BA" w:rsidRDefault="007360BA">
            <w:pPr>
              <w:tabs>
                <w:tab w:val="left" w:pos="1567"/>
              </w:tabs>
              <w:spacing w:line="200" w:lineRule="auto"/>
            </w:pPr>
          </w:p>
          <w:p w14:paraId="2F4A3B9F" w14:textId="77777777" w:rsidR="007360BA" w:rsidRDefault="007360BA">
            <w:pPr>
              <w:tabs>
                <w:tab w:val="left" w:pos="1567"/>
              </w:tabs>
              <w:rPr>
                <w:sz w:val="18"/>
                <w:szCs w:val="18"/>
              </w:rPr>
            </w:pPr>
          </w:p>
        </w:tc>
        <w:tc>
          <w:tcPr>
            <w:tcW w:w="4537" w:type="dxa"/>
            <w:tcBorders>
              <w:top w:val="single" w:sz="5" w:space="0" w:color="000000"/>
              <w:left w:val="single" w:sz="5" w:space="0" w:color="000000"/>
              <w:bottom w:val="single" w:sz="5" w:space="0" w:color="000000"/>
              <w:right w:val="single" w:sz="5" w:space="0" w:color="000000"/>
            </w:tcBorders>
          </w:tcPr>
          <w:p w14:paraId="4DDE0CF1" w14:textId="77777777" w:rsidR="007360BA" w:rsidRDefault="007360BA">
            <w:pPr>
              <w:tabs>
                <w:tab w:val="left" w:pos="1567"/>
              </w:tabs>
              <w:spacing w:before="8" w:line="200" w:lineRule="auto"/>
            </w:pPr>
          </w:p>
          <w:p w14:paraId="5AA34CA5" w14:textId="77777777" w:rsidR="007360BA" w:rsidRDefault="00000000">
            <w:pPr>
              <w:tabs>
                <w:tab w:val="left" w:pos="1567"/>
              </w:tabs>
              <w:ind w:left="102"/>
              <w:rPr>
                <w:sz w:val="18"/>
                <w:szCs w:val="18"/>
              </w:rPr>
            </w:pPr>
            <w:r>
              <w:rPr>
                <w:b/>
                <w:sz w:val="18"/>
                <w:szCs w:val="18"/>
              </w:rPr>
              <w:t>OBJEVY A DOBÝVÁNÍ, POČÁTKY NOVÉ DOBY</w:t>
            </w:r>
          </w:p>
          <w:p w14:paraId="45C040A4" w14:textId="77777777" w:rsidR="007360BA" w:rsidRDefault="007360BA">
            <w:pPr>
              <w:tabs>
                <w:tab w:val="left" w:pos="1567"/>
              </w:tabs>
              <w:spacing w:before="1" w:line="200" w:lineRule="auto"/>
            </w:pPr>
          </w:p>
          <w:p w14:paraId="7B7CA03A" w14:textId="77777777" w:rsidR="007360BA" w:rsidRDefault="007360BA">
            <w:pPr>
              <w:tabs>
                <w:tab w:val="left" w:pos="600"/>
                <w:tab w:val="left" w:pos="1567"/>
              </w:tabs>
              <w:spacing w:line="242" w:lineRule="auto"/>
              <w:ind w:left="613" w:right="215" w:hanging="398"/>
              <w:rPr>
                <w:rFonts w:ascii="Quattrocento Sans" w:eastAsia="Quattrocento Sans" w:hAnsi="Quattrocento Sans" w:cs="Quattrocento Sans"/>
                <w:sz w:val="4"/>
                <w:szCs w:val="4"/>
              </w:rPr>
            </w:pPr>
          </w:p>
          <w:p w14:paraId="771BCA4D" w14:textId="77777777" w:rsidR="007360BA" w:rsidRDefault="007360BA">
            <w:pPr>
              <w:tabs>
                <w:tab w:val="left" w:pos="600"/>
                <w:tab w:val="left" w:pos="1567"/>
              </w:tabs>
              <w:spacing w:line="242" w:lineRule="auto"/>
              <w:ind w:left="613" w:right="215" w:hanging="398"/>
              <w:rPr>
                <w:rFonts w:ascii="Quattrocento Sans" w:eastAsia="Quattrocento Sans" w:hAnsi="Quattrocento Sans" w:cs="Quattrocento Sans"/>
                <w:sz w:val="4"/>
                <w:szCs w:val="4"/>
              </w:rPr>
            </w:pPr>
          </w:p>
          <w:p w14:paraId="002CE848" w14:textId="77777777" w:rsidR="007360BA" w:rsidRDefault="007360BA">
            <w:pPr>
              <w:tabs>
                <w:tab w:val="left" w:pos="600"/>
                <w:tab w:val="left" w:pos="1567"/>
              </w:tabs>
              <w:spacing w:line="242" w:lineRule="auto"/>
              <w:ind w:left="613" w:right="215" w:hanging="398"/>
              <w:rPr>
                <w:rFonts w:ascii="Quattrocento Sans" w:eastAsia="Quattrocento Sans" w:hAnsi="Quattrocento Sans" w:cs="Quattrocento Sans"/>
                <w:sz w:val="4"/>
                <w:szCs w:val="4"/>
              </w:rPr>
            </w:pPr>
          </w:p>
          <w:p w14:paraId="55D7D2D2" w14:textId="77777777" w:rsidR="007360BA" w:rsidRDefault="00000000">
            <w:pPr>
              <w:tabs>
                <w:tab w:val="left" w:pos="600"/>
                <w:tab w:val="left" w:pos="1567"/>
              </w:tabs>
              <w:spacing w:line="242" w:lineRule="auto"/>
              <w:ind w:left="613" w:right="215" w:hanging="398"/>
              <w:rPr>
                <w:sz w:val="18"/>
                <w:szCs w:val="18"/>
              </w:rPr>
            </w:pPr>
            <w:sdt>
              <w:sdtPr>
                <w:tag w:val="goog_rdk_669"/>
                <w:id w:val="1487674186"/>
              </w:sdtPr>
              <w:sdtContent>
                <w:r>
                  <w:rPr>
                    <w:rFonts w:ascii="Fira Mono" w:eastAsia="Fira Mono" w:hAnsi="Fira Mono" w:cs="Fira Mono"/>
                    <w:sz w:val="18"/>
                    <w:szCs w:val="18"/>
                  </w:rPr>
                  <w:t>⮚</w:t>
                </w:r>
              </w:sdtContent>
            </w:sdt>
            <w:r>
              <w:rPr>
                <w:sz w:val="18"/>
                <w:szCs w:val="18"/>
              </w:rPr>
              <w:tab/>
              <w:t>vysvětlí znovuobjevení antického ideálu člověka, nové myšlenky žádající reformu církve</w:t>
            </w:r>
          </w:p>
          <w:p w14:paraId="53BF92C3" w14:textId="77777777" w:rsidR="007360BA" w:rsidRDefault="007360BA">
            <w:pPr>
              <w:tabs>
                <w:tab w:val="left" w:pos="1567"/>
              </w:tabs>
              <w:spacing w:before="16" w:line="200" w:lineRule="auto"/>
            </w:pPr>
          </w:p>
          <w:p w14:paraId="776E2E36" w14:textId="77777777" w:rsidR="007360BA" w:rsidRDefault="007360BA">
            <w:pPr>
              <w:tabs>
                <w:tab w:val="left" w:pos="1567"/>
              </w:tabs>
              <w:spacing w:before="16" w:line="200" w:lineRule="auto"/>
              <w:rPr>
                <w:sz w:val="4"/>
                <w:szCs w:val="4"/>
              </w:rPr>
            </w:pPr>
          </w:p>
          <w:p w14:paraId="58EFB29F" w14:textId="77777777" w:rsidR="007360BA" w:rsidRDefault="007360BA">
            <w:pPr>
              <w:tabs>
                <w:tab w:val="left" w:pos="1567"/>
              </w:tabs>
              <w:spacing w:before="16" w:line="200" w:lineRule="auto"/>
              <w:rPr>
                <w:sz w:val="4"/>
                <w:szCs w:val="4"/>
              </w:rPr>
            </w:pPr>
          </w:p>
          <w:p w14:paraId="7EA451E7" w14:textId="77777777" w:rsidR="007360BA" w:rsidRDefault="007360BA">
            <w:pPr>
              <w:tabs>
                <w:tab w:val="left" w:pos="1567"/>
              </w:tabs>
              <w:spacing w:before="16" w:line="200" w:lineRule="auto"/>
              <w:rPr>
                <w:sz w:val="4"/>
                <w:szCs w:val="4"/>
              </w:rPr>
            </w:pPr>
          </w:p>
          <w:p w14:paraId="00E70A73" w14:textId="77777777" w:rsidR="007360BA" w:rsidRDefault="007360BA">
            <w:pPr>
              <w:tabs>
                <w:tab w:val="left" w:pos="1567"/>
              </w:tabs>
              <w:spacing w:before="16" w:line="200" w:lineRule="auto"/>
              <w:rPr>
                <w:sz w:val="4"/>
                <w:szCs w:val="4"/>
              </w:rPr>
            </w:pPr>
          </w:p>
          <w:p w14:paraId="3A88973F" w14:textId="77777777" w:rsidR="007360BA" w:rsidRDefault="007360BA">
            <w:pPr>
              <w:tabs>
                <w:tab w:val="left" w:pos="1567"/>
              </w:tabs>
              <w:spacing w:before="16" w:line="200" w:lineRule="auto"/>
              <w:rPr>
                <w:sz w:val="4"/>
                <w:szCs w:val="4"/>
              </w:rPr>
            </w:pPr>
          </w:p>
          <w:p w14:paraId="251F31F1" w14:textId="77777777" w:rsidR="007360BA" w:rsidRDefault="007360BA">
            <w:pPr>
              <w:tabs>
                <w:tab w:val="left" w:pos="600"/>
                <w:tab w:val="left" w:pos="1567"/>
              </w:tabs>
              <w:spacing w:line="200" w:lineRule="auto"/>
              <w:ind w:left="613" w:right="364" w:hanging="398"/>
              <w:rPr>
                <w:sz w:val="18"/>
                <w:szCs w:val="18"/>
              </w:rPr>
            </w:pPr>
          </w:p>
          <w:p w14:paraId="38CBB8A0" w14:textId="77777777" w:rsidR="007360BA" w:rsidRDefault="00000000">
            <w:pPr>
              <w:tabs>
                <w:tab w:val="left" w:pos="600"/>
                <w:tab w:val="left" w:pos="1567"/>
              </w:tabs>
              <w:spacing w:line="200" w:lineRule="auto"/>
              <w:ind w:left="613" w:right="364" w:hanging="398"/>
              <w:rPr>
                <w:sz w:val="18"/>
                <w:szCs w:val="18"/>
              </w:rPr>
            </w:pPr>
            <w:sdt>
              <w:sdtPr>
                <w:tag w:val="goog_rdk_670"/>
                <w:id w:val="1051422603"/>
              </w:sdtPr>
              <w:sdtContent>
                <w:r>
                  <w:rPr>
                    <w:rFonts w:ascii="Fira Mono" w:eastAsia="Fira Mono" w:hAnsi="Fira Mono" w:cs="Fira Mono"/>
                    <w:sz w:val="18"/>
                    <w:szCs w:val="18"/>
                  </w:rPr>
                  <w:t>⮚</w:t>
                </w:r>
              </w:sdtContent>
            </w:sdt>
            <w:r>
              <w:rPr>
                <w:sz w:val="18"/>
                <w:szCs w:val="18"/>
              </w:rPr>
              <w:tab/>
              <w:t>vymezí význam husitské tradice pro český politický a kulturní život</w:t>
            </w:r>
          </w:p>
          <w:p w14:paraId="7A76B64D" w14:textId="77777777" w:rsidR="007360BA" w:rsidRDefault="007360BA">
            <w:pPr>
              <w:tabs>
                <w:tab w:val="left" w:pos="1567"/>
              </w:tabs>
              <w:spacing w:line="200" w:lineRule="auto"/>
            </w:pPr>
          </w:p>
          <w:p w14:paraId="373CA28E" w14:textId="77777777" w:rsidR="007360BA" w:rsidRDefault="007360BA">
            <w:pPr>
              <w:tabs>
                <w:tab w:val="left" w:pos="1567"/>
              </w:tabs>
              <w:spacing w:before="5" w:line="200" w:lineRule="auto"/>
            </w:pPr>
          </w:p>
          <w:p w14:paraId="2C3501B8" w14:textId="77777777" w:rsidR="007360BA" w:rsidRDefault="00000000">
            <w:pPr>
              <w:tabs>
                <w:tab w:val="left" w:pos="600"/>
                <w:tab w:val="left" w:pos="1567"/>
              </w:tabs>
              <w:ind w:right="242"/>
              <w:rPr>
                <w:sz w:val="18"/>
                <w:szCs w:val="18"/>
              </w:rPr>
            </w:pPr>
            <w:r>
              <w:rPr>
                <w:sz w:val="18"/>
                <w:szCs w:val="18"/>
              </w:rPr>
              <w:t xml:space="preserve"> </w:t>
            </w:r>
          </w:p>
          <w:p w14:paraId="088FCB69" w14:textId="77777777" w:rsidR="007360BA" w:rsidRDefault="007360BA">
            <w:pPr>
              <w:tabs>
                <w:tab w:val="left" w:pos="600"/>
                <w:tab w:val="left" w:pos="1567"/>
              </w:tabs>
              <w:ind w:left="613" w:right="483" w:hanging="398"/>
              <w:rPr>
                <w:sz w:val="18"/>
                <w:szCs w:val="18"/>
              </w:rPr>
            </w:pPr>
          </w:p>
          <w:p w14:paraId="0F7B2D46" w14:textId="77777777" w:rsidR="007360BA" w:rsidRDefault="007360BA">
            <w:pPr>
              <w:tabs>
                <w:tab w:val="left" w:pos="600"/>
                <w:tab w:val="left" w:pos="1567"/>
              </w:tabs>
              <w:ind w:left="613" w:right="483" w:hanging="398"/>
              <w:rPr>
                <w:sz w:val="18"/>
                <w:szCs w:val="18"/>
              </w:rPr>
            </w:pPr>
          </w:p>
          <w:p w14:paraId="03849DC4" w14:textId="77777777" w:rsidR="007360BA" w:rsidRDefault="007360BA">
            <w:pPr>
              <w:tabs>
                <w:tab w:val="left" w:pos="600"/>
                <w:tab w:val="left" w:pos="1567"/>
              </w:tabs>
              <w:ind w:left="613" w:right="483" w:hanging="398"/>
              <w:rPr>
                <w:sz w:val="18"/>
                <w:szCs w:val="18"/>
              </w:rPr>
            </w:pPr>
          </w:p>
          <w:p w14:paraId="11A518AF" w14:textId="77777777" w:rsidR="007360BA" w:rsidRDefault="00000000">
            <w:pPr>
              <w:tabs>
                <w:tab w:val="left" w:pos="600"/>
                <w:tab w:val="left" w:pos="1567"/>
              </w:tabs>
              <w:ind w:left="613" w:right="483" w:hanging="398"/>
              <w:rPr>
                <w:sz w:val="18"/>
                <w:szCs w:val="18"/>
              </w:rPr>
            </w:pPr>
            <w:sdt>
              <w:sdtPr>
                <w:tag w:val="goog_rdk_671"/>
                <w:id w:val="1888226091"/>
              </w:sdtPr>
              <w:sdtContent>
                <w:r>
                  <w:rPr>
                    <w:rFonts w:ascii="Fira Mono" w:eastAsia="Fira Mono" w:hAnsi="Fira Mono" w:cs="Fira Mono"/>
                    <w:sz w:val="18"/>
                    <w:szCs w:val="18"/>
                  </w:rPr>
                  <w:t>⮚</w:t>
                </w:r>
              </w:sdtContent>
            </w:sdt>
            <w:r>
              <w:rPr>
                <w:sz w:val="18"/>
                <w:szCs w:val="18"/>
              </w:rPr>
              <w:t xml:space="preserve"> popíše průběh zámořských objevů, jejich příčiny a důsledky </w:t>
            </w:r>
          </w:p>
          <w:p w14:paraId="05B0B90F" w14:textId="77777777" w:rsidR="007360BA" w:rsidRDefault="007360BA">
            <w:pPr>
              <w:tabs>
                <w:tab w:val="left" w:pos="600"/>
                <w:tab w:val="left" w:pos="1567"/>
              </w:tabs>
              <w:ind w:left="613" w:right="483" w:hanging="398"/>
              <w:rPr>
                <w:sz w:val="18"/>
                <w:szCs w:val="18"/>
              </w:rPr>
            </w:pPr>
          </w:p>
          <w:p w14:paraId="67B832DD" w14:textId="77777777" w:rsidR="007360BA" w:rsidRDefault="007360BA">
            <w:pPr>
              <w:tabs>
                <w:tab w:val="left" w:pos="600"/>
                <w:tab w:val="left" w:pos="1567"/>
              </w:tabs>
              <w:ind w:left="613" w:right="483" w:hanging="398"/>
              <w:rPr>
                <w:sz w:val="18"/>
                <w:szCs w:val="18"/>
              </w:rPr>
            </w:pPr>
          </w:p>
          <w:p w14:paraId="20842DE4" w14:textId="77777777" w:rsidR="007360BA" w:rsidRDefault="007360BA">
            <w:pPr>
              <w:tabs>
                <w:tab w:val="left" w:pos="600"/>
                <w:tab w:val="left" w:pos="1567"/>
              </w:tabs>
              <w:ind w:left="613" w:right="483" w:hanging="398"/>
              <w:rPr>
                <w:sz w:val="18"/>
                <w:szCs w:val="18"/>
              </w:rPr>
            </w:pPr>
          </w:p>
          <w:p w14:paraId="09E142FF" w14:textId="77777777" w:rsidR="007360BA" w:rsidRDefault="00000000">
            <w:pPr>
              <w:tabs>
                <w:tab w:val="left" w:pos="600"/>
                <w:tab w:val="left" w:pos="1567"/>
              </w:tabs>
              <w:ind w:left="613" w:right="483" w:hanging="398"/>
              <w:rPr>
                <w:sz w:val="18"/>
                <w:szCs w:val="18"/>
              </w:rPr>
            </w:pPr>
            <w:sdt>
              <w:sdtPr>
                <w:tag w:val="goog_rdk_672"/>
                <w:id w:val="-1321808017"/>
              </w:sdtPr>
              <w:sdtContent>
                <w:r>
                  <w:rPr>
                    <w:rFonts w:ascii="Fira Mono" w:eastAsia="Fira Mono" w:hAnsi="Fira Mono" w:cs="Fira Mono"/>
                    <w:sz w:val="18"/>
                    <w:szCs w:val="18"/>
                  </w:rPr>
                  <w:t>⮚</w:t>
                </w:r>
              </w:sdtContent>
            </w:sdt>
            <w:r>
              <w:rPr>
                <w:sz w:val="18"/>
                <w:szCs w:val="18"/>
              </w:rPr>
              <w:t xml:space="preserve"> objasní postavení českého státu v podmínkách Evropy a jeho postavení uvnitř habsburské monarchie</w:t>
            </w:r>
          </w:p>
          <w:p w14:paraId="21D3E8D6" w14:textId="77777777" w:rsidR="007360BA" w:rsidRDefault="007360BA">
            <w:pPr>
              <w:tabs>
                <w:tab w:val="left" w:pos="600"/>
                <w:tab w:val="left" w:pos="1567"/>
              </w:tabs>
              <w:ind w:left="613" w:right="483" w:hanging="398"/>
              <w:rPr>
                <w:sz w:val="18"/>
                <w:szCs w:val="18"/>
              </w:rPr>
            </w:pPr>
          </w:p>
          <w:p w14:paraId="5998160F" w14:textId="77777777" w:rsidR="007360BA" w:rsidRDefault="007360BA">
            <w:pPr>
              <w:tabs>
                <w:tab w:val="left" w:pos="600"/>
                <w:tab w:val="left" w:pos="1567"/>
              </w:tabs>
              <w:ind w:left="613" w:right="483" w:hanging="398"/>
              <w:rPr>
                <w:sz w:val="4"/>
                <w:szCs w:val="4"/>
              </w:rPr>
            </w:pPr>
          </w:p>
          <w:p w14:paraId="3A931FC1" w14:textId="77777777" w:rsidR="007360BA" w:rsidRDefault="007360BA">
            <w:pPr>
              <w:tabs>
                <w:tab w:val="left" w:pos="600"/>
                <w:tab w:val="left" w:pos="1567"/>
              </w:tabs>
              <w:ind w:left="613" w:right="483" w:hanging="398"/>
              <w:rPr>
                <w:sz w:val="4"/>
                <w:szCs w:val="4"/>
              </w:rPr>
            </w:pPr>
          </w:p>
          <w:p w14:paraId="393614F1" w14:textId="77777777" w:rsidR="007360BA" w:rsidRDefault="007360BA">
            <w:pPr>
              <w:tabs>
                <w:tab w:val="left" w:pos="600"/>
                <w:tab w:val="left" w:pos="1567"/>
              </w:tabs>
              <w:ind w:left="613" w:right="483" w:hanging="398"/>
              <w:rPr>
                <w:sz w:val="4"/>
                <w:szCs w:val="4"/>
              </w:rPr>
            </w:pPr>
          </w:p>
          <w:p w14:paraId="6ACE359E" w14:textId="77777777" w:rsidR="007360BA" w:rsidRDefault="007360BA">
            <w:pPr>
              <w:tabs>
                <w:tab w:val="left" w:pos="600"/>
                <w:tab w:val="left" w:pos="1567"/>
              </w:tabs>
              <w:ind w:left="613" w:right="483" w:hanging="398"/>
              <w:rPr>
                <w:sz w:val="4"/>
                <w:szCs w:val="4"/>
              </w:rPr>
            </w:pPr>
          </w:p>
          <w:p w14:paraId="03EBE6F6" w14:textId="77777777" w:rsidR="007360BA" w:rsidRDefault="007360BA">
            <w:pPr>
              <w:tabs>
                <w:tab w:val="left" w:pos="600"/>
                <w:tab w:val="left" w:pos="1567"/>
              </w:tabs>
              <w:ind w:left="613" w:right="483" w:hanging="398"/>
              <w:rPr>
                <w:sz w:val="4"/>
                <w:szCs w:val="4"/>
              </w:rPr>
            </w:pPr>
          </w:p>
          <w:p w14:paraId="0C0828E3" w14:textId="77777777" w:rsidR="007360BA" w:rsidRDefault="007360BA">
            <w:pPr>
              <w:tabs>
                <w:tab w:val="left" w:pos="600"/>
                <w:tab w:val="left" w:pos="1567"/>
              </w:tabs>
              <w:ind w:left="613" w:right="483" w:hanging="398"/>
              <w:rPr>
                <w:sz w:val="4"/>
                <w:szCs w:val="4"/>
              </w:rPr>
            </w:pPr>
          </w:p>
          <w:p w14:paraId="301544D0" w14:textId="77777777" w:rsidR="007360BA" w:rsidRDefault="007360BA">
            <w:pPr>
              <w:tabs>
                <w:tab w:val="left" w:pos="600"/>
                <w:tab w:val="left" w:pos="1567"/>
              </w:tabs>
              <w:ind w:left="613" w:right="483" w:hanging="398"/>
              <w:rPr>
                <w:sz w:val="4"/>
                <w:szCs w:val="4"/>
              </w:rPr>
            </w:pPr>
          </w:p>
          <w:p w14:paraId="3AFDA9D1" w14:textId="77777777" w:rsidR="007360BA" w:rsidRDefault="007360BA">
            <w:pPr>
              <w:tabs>
                <w:tab w:val="left" w:pos="600"/>
                <w:tab w:val="left" w:pos="1567"/>
              </w:tabs>
              <w:ind w:left="613" w:right="483" w:hanging="398"/>
              <w:rPr>
                <w:sz w:val="4"/>
                <w:szCs w:val="4"/>
              </w:rPr>
            </w:pPr>
          </w:p>
          <w:p w14:paraId="306890FE" w14:textId="77777777" w:rsidR="007360BA" w:rsidRDefault="00000000">
            <w:pPr>
              <w:tabs>
                <w:tab w:val="left" w:pos="600"/>
                <w:tab w:val="left" w:pos="1567"/>
              </w:tabs>
              <w:ind w:left="613" w:right="483" w:hanging="398"/>
              <w:rPr>
                <w:sz w:val="18"/>
                <w:szCs w:val="18"/>
              </w:rPr>
            </w:pPr>
            <w:sdt>
              <w:sdtPr>
                <w:tag w:val="goog_rdk_673"/>
                <w:id w:val="1354238685"/>
              </w:sdtPr>
              <w:sdtContent>
                <w:r>
                  <w:rPr>
                    <w:rFonts w:ascii="Fira Mono" w:eastAsia="Fira Mono" w:hAnsi="Fira Mono" w:cs="Fira Mono"/>
                    <w:sz w:val="18"/>
                    <w:szCs w:val="18"/>
                  </w:rPr>
                  <w:t>⮚</w:t>
                </w:r>
              </w:sdtContent>
            </w:sdt>
            <w:r>
              <w:rPr>
                <w:sz w:val="18"/>
                <w:szCs w:val="18"/>
              </w:rPr>
              <w:t xml:space="preserve"> objasní příčiny a důsledky vzniku třicetileté války a posoudí její důsledky </w:t>
            </w:r>
          </w:p>
          <w:p w14:paraId="368F207D" w14:textId="77777777" w:rsidR="007360BA" w:rsidRDefault="007360BA">
            <w:pPr>
              <w:tabs>
                <w:tab w:val="left" w:pos="600"/>
                <w:tab w:val="left" w:pos="1567"/>
              </w:tabs>
              <w:ind w:left="613" w:right="483" w:hanging="398"/>
              <w:rPr>
                <w:sz w:val="18"/>
                <w:szCs w:val="18"/>
              </w:rPr>
            </w:pPr>
          </w:p>
          <w:p w14:paraId="2BDE2870" w14:textId="77777777" w:rsidR="007360BA" w:rsidRDefault="00000000">
            <w:pPr>
              <w:tabs>
                <w:tab w:val="left" w:pos="600"/>
                <w:tab w:val="left" w:pos="1567"/>
              </w:tabs>
              <w:ind w:right="483"/>
              <w:rPr>
                <w:sz w:val="18"/>
                <w:szCs w:val="18"/>
              </w:rPr>
            </w:pPr>
            <w:r>
              <w:rPr>
                <w:sz w:val="18"/>
                <w:szCs w:val="18"/>
              </w:rPr>
              <w:t xml:space="preserve"> </w:t>
            </w:r>
          </w:p>
          <w:p w14:paraId="04C2200A" w14:textId="77777777" w:rsidR="007360BA" w:rsidRDefault="007360BA">
            <w:pPr>
              <w:tabs>
                <w:tab w:val="left" w:pos="600"/>
                <w:tab w:val="left" w:pos="1567"/>
              </w:tabs>
              <w:ind w:right="483"/>
              <w:rPr>
                <w:sz w:val="18"/>
                <w:szCs w:val="18"/>
              </w:rPr>
            </w:pPr>
          </w:p>
          <w:p w14:paraId="2653E0D3" w14:textId="77777777" w:rsidR="007360BA" w:rsidRDefault="00000000">
            <w:pPr>
              <w:tabs>
                <w:tab w:val="left" w:pos="600"/>
                <w:tab w:val="left" w:pos="1567"/>
              </w:tabs>
              <w:ind w:right="483"/>
              <w:rPr>
                <w:sz w:val="18"/>
                <w:szCs w:val="18"/>
              </w:rPr>
            </w:pPr>
            <w:r>
              <w:rPr>
                <w:sz w:val="18"/>
                <w:szCs w:val="18"/>
              </w:rPr>
              <w:t xml:space="preserve">   </w:t>
            </w:r>
            <w:sdt>
              <w:sdtPr>
                <w:tag w:val="goog_rdk_674"/>
                <w:id w:val="31157486"/>
              </w:sdtPr>
              <w:sdtContent>
                <w:r>
                  <w:rPr>
                    <w:rFonts w:ascii="Fira Mono" w:eastAsia="Fira Mono" w:hAnsi="Fira Mono" w:cs="Fira Mono"/>
                    <w:sz w:val="18"/>
                    <w:szCs w:val="18"/>
                  </w:rPr>
                  <w:t xml:space="preserve">⮚  </w:t>
                </w:r>
              </w:sdtContent>
            </w:sdt>
            <w:r>
              <w:rPr>
                <w:sz w:val="18"/>
                <w:szCs w:val="18"/>
              </w:rPr>
              <w:t xml:space="preserve">rozpozná základní znaky jednotlivých kulturních  </w:t>
            </w:r>
          </w:p>
          <w:p w14:paraId="7AE4B32C" w14:textId="77777777" w:rsidR="007360BA" w:rsidRDefault="00000000">
            <w:pPr>
              <w:tabs>
                <w:tab w:val="left" w:pos="600"/>
                <w:tab w:val="left" w:pos="1567"/>
              </w:tabs>
              <w:ind w:right="483"/>
              <w:rPr>
                <w:sz w:val="18"/>
                <w:szCs w:val="18"/>
              </w:rPr>
            </w:pPr>
            <w:r>
              <w:rPr>
                <w:sz w:val="18"/>
                <w:szCs w:val="18"/>
              </w:rPr>
              <w:t xml:space="preserve">        stylů a uvede příklady významných kulturních   </w:t>
            </w:r>
          </w:p>
          <w:p w14:paraId="32BAABDA" w14:textId="77777777" w:rsidR="007360BA" w:rsidRDefault="00000000">
            <w:pPr>
              <w:tabs>
                <w:tab w:val="left" w:pos="600"/>
                <w:tab w:val="left" w:pos="1567"/>
              </w:tabs>
              <w:ind w:right="483"/>
              <w:rPr>
                <w:sz w:val="18"/>
                <w:szCs w:val="18"/>
              </w:rPr>
            </w:pPr>
            <w:r>
              <w:rPr>
                <w:sz w:val="18"/>
                <w:szCs w:val="18"/>
              </w:rPr>
              <w:t xml:space="preserve">        památek</w:t>
            </w:r>
          </w:p>
        </w:tc>
        <w:tc>
          <w:tcPr>
            <w:tcW w:w="3543" w:type="dxa"/>
            <w:tcBorders>
              <w:top w:val="single" w:sz="5" w:space="0" w:color="000000"/>
              <w:left w:val="single" w:sz="5" w:space="0" w:color="000000"/>
              <w:bottom w:val="single" w:sz="5" w:space="0" w:color="000000"/>
              <w:right w:val="single" w:sz="5" w:space="0" w:color="000000"/>
            </w:tcBorders>
          </w:tcPr>
          <w:p w14:paraId="3E5F9041" w14:textId="77777777" w:rsidR="007360BA" w:rsidRDefault="007360BA">
            <w:pPr>
              <w:tabs>
                <w:tab w:val="left" w:pos="1567"/>
              </w:tabs>
              <w:spacing w:line="200" w:lineRule="auto"/>
            </w:pPr>
          </w:p>
          <w:p w14:paraId="732DE115" w14:textId="77777777" w:rsidR="007360BA" w:rsidRDefault="007360BA">
            <w:pPr>
              <w:tabs>
                <w:tab w:val="left" w:pos="1567"/>
              </w:tabs>
              <w:spacing w:line="200" w:lineRule="auto"/>
            </w:pPr>
          </w:p>
          <w:p w14:paraId="4220C9CE" w14:textId="77777777" w:rsidR="007360BA" w:rsidRDefault="007360BA">
            <w:pPr>
              <w:tabs>
                <w:tab w:val="left" w:pos="1567"/>
              </w:tabs>
              <w:spacing w:before="16" w:line="200" w:lineRule="auto"/>
            </w:pPr>
          </w:p>
          <w:p w14:paraId="7EEAC251" w14:textId="77777777" w:rsidR="007360BA" w:rsidRDefault="00000000">
            <w:pPr>
              <w:tabs>
                <w:tab w:val="left" w:pos="460"/>
                <w:tab w:val="left" w:pos="1567"/>
              </w:tabs>
              <w:spacing w:line="242" w:lineRule="auto"/>
              <w:ind w:left="462" w:right="362" w:hanging="360"/>
              <w:rPr>
                <w:sz w:val="18"/>
                <w:szCs w:val="18"/>
              </w:rPr>
            </w:pPr>
            <w:r>
              <w:rPr>
                <w:sz w:val="18"/>
                <w:szCs w:val="18"/>
              </w:rPr>
              <w:t>▪</w:t>
            </w:r>
            <w:r>
              <w:rPr>
                <w:sz w:val="18"/>
                <w:szCs w:val="18"/>
              </w:rPr>
              <w:tab/>
              <w:t>zámořské objevy a počátky dobývání světa</w:t>
            </w:r>
          </w:p>
          <w:p w14:paraId="0F2D9F81" w14:textId="77777777" w:rsidR="007360BA" w:rsidRDefault="007360BA">
            <w:pPr>
              <w:tabs>
                <w:tab w:val="left" w:pos="460"/>
                <w:tab w:val="left" w:pos="1567"/>
              </w:tabs>
              <w:spacing w:line="200" w:lineRule="auto"/>
              <w:ind w:left="462" w:right="575" w:hanging="360"/>
              <w:rPr>
                <w:sz w:val="18"/>
                <w:szCs w:val="18"/>
              </w:rPr>
            </w:pPr>
          </w:p>
          <w:p w14:paraId="644CD7ED" w14:textId="77777777" w:rsidR="007360BA" w:rsidRDefault="007360BA">
            <w:pPr>
              <w:tabs>
                <w:tab w:val="left" w:pos="1567"/>
              </w:tabs>
              <w:spacing w:line="200" w:lineRule="auto"/>
            </w:pPr>
          </w:p>
          <w:p w14:paraId="7304848C" w14:textId="77777777" w:rsidR="007360BA" w:rsidRDefault="007360BA">
            <w:pPr>
              <w:tabs>
                <w:tab w:val="left" w:pos="1567"/>
              </w:tabs>
              <w:spacing w:before="12" w:line="200" w:lineRule="auto"/>
            </w:pPr>
          </w:p>
          <w:p w14:paraId="0F5DECD1" w14:textId="77777777" w:rsidR="007360BA" w:rsidRDefault="00000000">
            <w:pPr>
              <w:tabs>
                <w:tab w:val="left" w:pos="1567"/>
              </w:tabs>
              <w:ind w:left="102"/>
              <w:rPr>
                <w:sz w:val="18"/>
                <w:szCs w:val="18"/>
              </w:rPr>
            </w:pPr>
            <w:r>
              <w:rPr>
                <w:sz w:val="18"/>
                <w:szCs w:val="18"/>
              </w:rPr>
              <w:t>▪ český stát a velmoci v 15. – 18. století</w:t>
            </w:r>
          </w:p>
          <w:p w14:paraId="2152CE71" w14:textId="77777777" w:rsidR="007360BA" w:rsidRDefault="007360BA">
            <w:pPr>
              <w:tabs>
                <w:tab w:val="left" w:pos="1567"/>
              </w:tabs>
              <w:spacing w:line="200" w:lineRule="auto"/>
              <w:ind w:left="102"/>
              <w:rPr>
                <w:sz w:val="18"/>
                <w:szCs w:val="18"/>
              </w:rPr>
            </w:pPr>
          </w:p>
          <w:p w14:paraId="00C68797" w14:textId="77777777" w:rsidR="007360BA" w:rsidRDefault="007360BA">
            <w:pPr>
              <w:tabs>
                <w:tab w:val="left" w:pos="1567"/>
              </w:tabs>
              <w:spacing w:line="200" w:lineRule="auto"/>
              <w:ind w:left="102"/>
              <w:rPr>
                <w:sz w:val="18"/>
                <w:szCs w:val="18"/>
              </w:rPr>
            </w:pPr>
          </w:p>
          <w:p w14:paraId="5B4C6AB8" w14:textId="77777777" w:rsidR="007360BA" w:rsidRDefault="007360BA">
            <w:pPr>
              <w:tabs>
                <w:tab w:val="left" w:pos="1567"/>
              </w:tabs>
              <w:spacing w:line="200" w:lineRule="auto"/>
            </w:pPr>
          </w:p>
          <w:p w14:paraId="1DA6FDE6" w14:textId="77777777" w:rsidR="007360BA" w:rsidRDefault="007360BA">
            <w:pPr>
              <w:tabs>
                <w:tab w:val="left" w:pos="1567"/>
              </w:tabs>
              <w:spacing w:before="15" w:line="200" w:lineRule="auto"/>
            </w:pPr>
          </w:p>
          <w:p w14:paraId="2A671275" w14:textId="77777777" w:rsidR="007360BA" w:rsidRDefault="00000000">
            <w:pPr>
              <w:tabs>
                <w:tab w:val="left" w:pos="1567"/>
              </w:tabs>
              <w:ind w:left="102"/>
              <w:rPr>
                <w:sz w:val="18"/>
                <w:szCs w:val="18"/>
              </w:rPr>
            </w:pPr>
            <w:r>
              <w:rPr>
                <w:sz w:val="18"/>
                <w:szCs w:val="18"/>
              </w:rPr>
              <w:t>▪ Francie a Rusko v 17. a 18. století</w:t>
            </w:r>
          </w:p>
          <w:p w14:paraId="4F3BEB4B" w14:textId="77777777" w:rsidR="007360BA" w:rsidRDefault="00000000">
            <w:pPr>
              <w:tabs>
                <w:tab w:val="left" w:pos="1567"/>
              </w:tabs>
              <w:ind w:left="102"/>
              <w:rPr>
                <w:sz w:val="18"/>
                <w:szCs w:val="18"/>
              </w:rPr>
            </w:pPr>
            <w:r>
              <w:rPr>
                <w:sz w:val="18"/>
                <w:szCs w:val="18"/>
              </w:rPr>
              <w:t>▪ Anglie v 16. a 17. století</w:t>
            </w:r>
          </w:p>
          <w:p w14:paraId="48BE7F73" w14:textId="77777777" w:rsidR="007360BA" w:rsidRDefault="00000000">
            <w:pPr>
              <w:tabs>
                <w:tab w:val="left" w:pos="1567"/>
              </w:tabs>
              <w:spacing w:before="2"/>
              <w:ind w:left="102"/>
              <w:rPr>
                <w:sz w:val="18"/>
                <w:szCs w:val="18"/>
              </w:rPr>
            </w:pPr>
            <w:r>
              <w:rPr>
                <w:sz w:val="18"/>
                <w:szCs w:val="18"/>
              </w:rPr>
              <w:t>▪ východní Evropa v 16. století</w:t>
            </w:r>
          </w:p>
          <w:p w14:paraId="4F2C4B7F" w14:textId="77777777" w:rsidR="007360BA" w:rsidRDefault="007360BA">
            <w:pPr>
              <w:tabs>
                <w:tab w:val="left" w:pos="1567"/>
              </w:tabs>
              <w:spacing w:before="6" w:line="200" w:lineRule="auto"/>
            </w:pPr>
          </w:p>
          <w:p w14:paraId="7159367A" w14:textId="77777777" w:rsidR="007360BA" w:rsidRDefault="00000000">
            <w:pPr>
              <w:tabs>
                <w:tab w:val="left" w:pos="1567"/>
              </w:tabs>
              <w:ind w:left="102"/>
              <w:rPr>
                <w:sz w:val="18"/>
                <w:szCs w:val="18"/>
              </w:rPr>
            </w:pPr>
            <w:r>
              <w:rPr>
                <w:sz w:val="18"/>
                <w:szCs w:val="18"/>
              </w:rPr>
              <w:t>▪ reformace a jejich šíření Evropou</w:t>
            </w:r>
          </w:p>
          <w:p w14:paraId="068BE361" w14:textId="77777777" w:rsidR="007360BA" w:rsidRDefault="00000000">
            <w:pPr>
              <w:tabs>
                <w:tab w:val="left" w:pos="1567"/>
              </w:tabs>
              <w:spacing w:line="200" w:lineRule="auto"/>
              <w:ind w:left="102"/>
              <w:rPr>
                <w:sz w:val="18"/>
                <w:szCs w:val="18"/>
              </w:rPr>
            </w:pPr>
            <w:r>
              <w:rPr>
                <w:sz w:val="18"/>
                <w:szCs w:val="18"/>
              </w:rPr>
              <w:t>▪ třicetiletá válka</w:t>
            </w:r>
          </w:p>
          <w:p w14:paraId="3F9EB9DC" w14:textId="77777777" w:rsidR="007360BA" w:rsidRDefault="007360BA">
            <w:pPr>
              <w:tabs>
                <w:tab w:val="left" w:pos="1567"/>
              </w:tabs>
              <w:spacing w:line="200" w:lineRule="auto"/>
            </w:pPr>
          </w:p>
          <w:p w14:paraId="474CFA8C" w14:textId="77777777" w:rsidR="007360BA" w:rsidRDefault="007360BA">
            <w:pPr>
              <w:tabs>
                <w:tab w:val="left" w:pos="1567"/>
              </w:tabs>
              <w:spacing w:line="200" w:lineRule="auto"/>
            </w:pPr>
          </w:p>
          <w:p w14:paraId="6F34AD97" w14:textId="77777777" w:rsidR="007360BA" w:rsidRDefault="007360BA">
            <w:pPr>
              <w:tabs>
                <w:tab w:val="left" w:pos="1567"/>
              </w:tabs>
              <w:spacing w:before="1" w:line="220" w:lineRule="auto"/>
              <w:rPr>
                <w:sz w:val="22"/>
                <w:szCs w:val="22"/>
              </w:rPr>
            </w:pPr>
          </w:p>
          <w:p w14:paraId="52F466CD" w14:textId="77777777" w:rsidR="007360BA" w:rsidRDefault="007360BA">
            <w:pPr>
              <w:tabs>
                <w:tab w:val="left" w:pos="1567"/>
              </w:tabs>
              <w:spacing w:line="200" w:lineRule="auto"/>
            </w:pPr>
          </w:p>
          <w:p w14:paraId="0518A483" w14:textId="77777777" w:rsidR="007360BA" w:rsidRDefault="007360BA">
            <w:pPr>
              <w:tabs>
                <w:tab w:val="left" w:pos="1567"/>
              </w:tabs>
              <w:spacing w:line="200" w:lineRule="auto"/>
            </w:pPr>
          </w:p>
          <w:p w14:paraId="1D6BE77F" w14:textId="77777777" w:rsidR="007360BA" w:rsidRDefault="007360BA">
            <w:pPr>
              <w:tabs>
                <w:tab w:val="left" w:pos="1567"/>
              </w:tabs>
              <w:spacing w:before="2" w:line="220" w:lineRule="auto"/>
              <w:rPr>
                <w:sz w:val="22"/>
                <w:szCs w:val="22"/>
              </w:rPr>
            </w:pPr>
          </w:p>
          <w:p w14:paraId="4F9CA590" w14:textId="77777777" w:rsidR="007360BA" w:rsidRDefault="00000000">
            <w:pPr>
              <w:tabs>
                <w:tab w:val="left" w:pos="1567"/>
              </w:tabs>
              <w:ind w:left="102"/>
              <w:rPr>
                <w:sz w:val="18"/>
                <w:szCs w:val="18"/>
              </w:rPr>
            </w:pPr>
            <w:r>
              <w:rPr>
                <w:sz w:val="18"/>
                <w:szCs w:val="18"/>
              </w:rPr>
              <w:t>▪ barokní kultura a osvícenství</w:t>
            </w:r>
          </w:p>
        </w:tc>
        <w:tc>
          <w:tcPr>
            <w:tcW w:w="2554" w:type="dxa"/>
            <w:tcBorders>
              <w:top w:val="single" w:sz="5" w:space="0" w:color="000000"/>
              <w:left w:val="single" w:sz="5" w:space="0" w:color="000000"/>
              <w:bottom w:val="single" w:sz="5" w:space="0" w:color="000000"/>
              <w:right w:val="single" w:sz="5" w:space="0" w:color="000000"/>
            </w:tcBorders>
          </w:tcPr>
          <w:p w14:paraId="47886884"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571E7CAC" w14:textId="77777777" w:rsidR="007360BA" w:rsidRDefault="007360BA">
            <w:pPr>
              <w:tabs>
                <w:tab w:val="left" w:pos="1567"/>
              </w:tabs>
              <w:spacing w:before="8" w:line="200" w:lineRule="auto"/>
            </w:pPr>
          </w:p>
          <w:p w14:paraId="47A1C1D4" w14:textId="77777777" w:rsidR="007360BA" w:rsidRDefault="00000000">
            <w:pPr>
              <w:tabs>
                <w:tab w:val="left" w:pos="1567"/>
              </w:tabs>
              <w:ind w:left="102"/>
              <w:rPr>
                <w:sz w:val="18"/>
                <w:szCs w:val="18"/>
              </w:rPr>
            </w:pPr>
            <w:r>
              <w:rPr>
                <w:b/>
                <w:sz w:val="18"/>
                <w:szCs w:val="18"/>
              </w:rPr>
              <w:t>Formy:</w:t>
            </w:r>
          </w:p>
          <w:p w14:paraId="2395B8B6" w14:textId="77777777" w:rsidR="007360BA" w:rsidRDefault="00000000">
            <w:pPr>
              <w:tabs>
                <w:tab w:val="left" w:pos="1567"/>
              </w:tabs>
              <w:spacing w:line="200" w:lineRule="auto"/>
              <w:ind w:left="102"/>
              <w:rPr>
                <w:sz w:val="18"/>
                <w:szCs w:val="18"/>
              </w:rPr>
            </w:pPr>
            <w:r>
              <w:rPr>
                <w:sz w:val="18"/>
                <w:szCs w:val="18"/>
              </w:rPr>
              <w:t>▪ skupinová práce</w:t>
            </w:r>
          </w:p>
          <w:p w14:paraId="41DBD7AA" w14:textId="77777777" w:rsidR="007360BA" w:rsidRDefault="00000000">
            <w:pPr>
              <w:tabs>
                <w:tab w:val="left" w:pos="1567"/>
              </w:tabs>
              <w:spacing w:line="200" w:lineRule="auto"/>
              <w:ind w:left="102"/>
              <w:rPr>
                <w:sz w:val="18"/>
                <w:szCs w:val="18"/>
              </w:rPr>
            </w:pPr>
            <w:r>
              <w:rPr>
                <w:sz w:val="18"/>
                <w:szCs w:val="18"/>
              </w:rPr>
              <w:t>▪ hry, scénky</w:t>
            </w:r>
          </w:p>
          <w:p w14:paraId="29ED5B6B" w14:textId="77777777" w:rsidR="007360BA" w:rsidRDefault="00000000">
            <w:pPr>
              <w:tabs>
                <w:tab w:val="left" w:pos="1567"/>
              </w:tabs>
              <w:spacing w:before="2"/>
              <w:ind w:left="102"/>
              <w:rPr>
                <w:sz w:val="18"/>
                <w:szCs w:val="18"/>
              </w:rPr>
            </w:pPr>
            <w:r>
              <w:rPr>
                <w:sz w:val="18"/>
                <w:szCs w:val="18"/>
              </w:rPr>
              <w:t>▪ třída</w:t>
            </w:r>
          </w:p>
          <w:p w14:paraId="11D8D65D" w14:textId="77777777" w:rsidR="007360BA" w:rsidRDefault="00000000">
            <w:pPr>
              <w:tabs>
                <w:tab w:val="left" w:pos="1567"/>
              </w:tabs>
              <w:spacing w:line="200" w:lineRule="auto"/>
              <w:ind w:left="102"/>
              <w:rPr>
                <w:sz w:val="18"/>
                <w:szCs w:val="18"/>
              </w:rPr>
            </w:pPr>
            <w:r>
              <w:rPr>
                <w:sz w:val="18"/>
                <w:szCs w:val="18"/>
              </w:rPr>
              <w:t>▪ práce skupin</w:t>
            </w:r>
          </w:p>
          <w:p w14:paraId="46A473FE" w14:textId="77777777" w:rsidR="007360BA" w:rsidRDefault="00000000">
            <w:pPr>
              <w:tabs>
                <w:tab w:val="left" w:pos="1567"/>
              </w:tabs>
              <w:spacing w:line="200" w:lineRule="auto"/>
              <w:ind w:left="102"/>
              <w:rPr>
                <w:sz w:val="18"/>
                <w:szCs w:val="18"/>
              </w:rPr>
            </w:pPr>
            <w:r>
              <w:rPr>
                <w:sz w:val="18"/>
                <w:szCs w:val="18"/>
              </w:rPr>
              <w:t>▪ muzeum</w:t>
            </w:r>
          </w:p>
          <w:p w14:paraId="2E02B8AE" w14:textId="77777777" w:rsidR="007360BA" w:rsidRDefault="007360BA">
            <w:pPr>
              <w:tabs>
                <w:tab w:val="left" w:pos="1567"/>
              </w:tabs>
              <w:spacing w:line="200" w:lineRule="auto"/>
              <w:ind w:left="102"/>
              <w:rPr>
                <w:sz w:val="18"/>
                <w:szCs w:val="18"/>
              </w:rPr>
            </w:pPr>
          </w:p>
          <w:p w14:paraId="3973CA25" w14:textId="77777777" w:rsidR="007360BA" w:rsidRDefault="007360BA">
            <w:pPr>
              <w:tabs>
                <w:tab w:val="left" w:pos="1567"/>
              </w:tabs>
              <w:spacing w:before="8" w:line="200" w:lineRule="auto"/>
            </w:pPr>
          </w:p>
          <w:p w14:paraId="2A1ECC9A" w14:textId="77777777" w:rsidR="007360BA" w:rsidRDefault="00000000">
            <w:pPr>
              <w:tabs>
                <w:tab w:val="left" w:pos="1567"/>
              </w:tabs>
              <w:ind w:left="102"/>
              <w:rPr>
                <w:sz w:val="18"/>
                <w:szCs w:val="18"/>
              </w:rPr>
            </w:pPr>
            <w:r>
              <w:rPr>
                <w:b/>
                <w:sz w:val="18"/>
                <w:szCs w:val="18"/>
              </w:rPr>
              <w:t>Metody</w:t>
            </w:r>
            <w:r>
              <w:rPr>
                <w:sz w:val="18"/>
                <w:szCs w:val="18"/>
              </w:rPr>
              <w:t>:</w:t>
            </w:r>
          </w:p>
          <w:p w14:paraId="7A9BFDA5"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4D5E8AA4" w14:textId="77777777" w:rsidR="007360BA" w:rsidRDefault="00000000">
            <w:pPr>
              <w:tabs>
                <w:tab w:val="left" w:pos="1567"/>
              </w:tabs>
              <w:spacing w:line="200" w:lineRule="auto"/>
              <w:ind w:left="102"/>
              <w:rPr>
                <w:sz w:val="18"/>
                <w:szCs w:val="18"/>
              </w:rPr>
            </w:pPr>
            <w:r>
              <w:rPr>
                <w:sz w:val="18"/>
                <w:szCs w:val="18"/>
              </w:rPr>
              <w:t>▪ pozorování</w:t>
            </w:r>
          </w:p>
          <w:p w14:paraId="3EF99E67" w14:textId="77777777" w:rsidR="007360BA" w:rsidRDefault="00000000">
            <w:pPr>
              <w:tabs>
                <w:tab w:val="left" w:pos="1567"/>
              </w:tabs>
              <w:spacing w:before="2"/>
              <w:ind w:left="102"/>
              <w:rPr>
                <w:sz w:val="18"/>
                <w:szCs w:val="18"/>
              </w:rPr>
            </w:pPr>
            <w:r>
              <w:rPr>
                <w:sz w:val="18"/>
                <w:szCs w:val="18"/>
              </w:rPr>
              <w:t>▪ srovnávání</w:t>
            </w:r>
          </w:p>
          <w:p w14:paraId="093EB3AE" w14:textId="77777777" w:rsidR="007360BA" w:rsidRDefault="00000000">
            <w:pPr>
              <w:tabs>
                <w:tab w:val="left" w:pos="1567"/>
              </w:tabs>
              <w:spacing w:line="200" w:lineRule="auto"/>
              <w:ind w:left="102"/>
              <w:rPr>
                <w:sz w:val="18"/>
                <w:szCs w:val="18"/>
              </w:rPr>
            </w:pPr>
            <w:r>
              <w:rPr>
                <w:sz w:val="18"/>
                <w:szCs w:val="18"/>
              </w:rPr>
              <w:t>▪ hodnocení</w:t>
            </w:r>
          </w:p>
          <w:p w14:paraId="457FE105" w14:textId="77777777" w:rsidR="007360BA" w:rsidRDefault="00000000">
            <w:pPr>
              <w:tabs>
                <w:tab w:val="left" w:pos="1567"/>
              </w:tabs>
              <w:spacing w:line="200" w:lineRule="auto"/>
              <w:ind w:left="102"/>
              <w:rPr>
                <w:sz w:val="18"/>
                <w:szCs w:val="18"/>
              </w:rPr>
            </w:pPr>
            <w:r>
              <w:rPr>
                <w:sz w:val="18"/>
                <w:szCs w:val="18"/>
              </w:rPr>
              <w:t>▪ film</w:t>
            </w:r>
          </w:p>
          <w:p w14:paraId="55E8493E" w14:textId="77777777" w:rsidR="007360BA" w:rsidRDefault="00000000">
            <w:pPr>
              <w:tabs>
                <w:tab w:val="left" w:pos="1567"/>
              </w:tabs>
              <w:ind w:left="102"/>
              <w:rPr>
                <w:sz w:val="18"/>
                <w:szCs w:val="18"/>
              </w:rPr>
            </w:pPr>
            <w:r>
              <w:rPr>
                <w:sz w:val="18"/>
                <w:szCs w:val="18"/>
              </w:rPr>
              <w:t>▪ projekt</w:t>
            </w:r>
          </w:p>
          <w:p w14:paraId="4B4EB3DA" w14:textId="77777777" w:rsidR="007360BA" w:rsidRDefault="00000000">
            <w:pPr>
              <w:tabs>
                <w:tab w:val="left" w:pos="1567"/>
              </w:tabs>
              <w:spacing w:before="2"/>
              <w:ind w:left="102"/>
              <w:rPr>
                <w:sz w:val="18"/>
                <w:szCs w:val="18"/>
              </w:rPr>
            </w:pPr>
            <w:r>
              <w:rPr>
                <w:sz w:val="18"/>
                <w:szCs w:val="18"/>
              </w:rPr>
              <w:t>▪ brainstorming</w:t>
            </w:r>
          </w:p>
          <w:p w14:paraId="2556945A" w14:textId="77777777" w:rsidR="007360BA" w:rsidRDefault="007360BA">
            <w:pPr>
              <w:tabs>
                <w:tab w:val="left" w:pos="1567"/>
              </w:tabs>
              <w:spacing w:before="11" w:line="200" w:lineRule="auto"/>
            </w:pPr>
          </w:p>
          <w:p w14:paraId="05861897" w14:textId="77777777" w:rsidR="007360BA" w:rsidRDefault="00000000">
            <w:pPr>
              <w:tabs>
                <w:tab w:val="left" w:pos="1567"/>
              </w:tabs>
              <w:ind w:left="102"/>
              <w:rPr>
                <w:sz w:val="18"/>
                <w:szCs w:val="18"/>
              </w:rPr>
            </w:pPr>
            <w:r>
              <w:rPr>
                <w:b/>
                <w:sz w:val="18"/>
                <w:szCs w:val="18"/>
              </w:rPr>
              <w:t>Pomůcky:</w:t>
            </w:r>
          </w:p>
          <w:p w14:paraId="046A0ECF" w14:textId="77777777" w:rsidR="007360BA" w:rsidRDefault="00000000">
            <w:pPr>
              <w:tabs>
                <w:tab w:val="left" w:pos="1567"/>
              </w:tabs>
              <w:spacing w:line="200" w:lineRule="auto"/>
              <w:ind w:left="102"/>
              <w:rPr>
                <w:sz w:val="18"/>
                <w:szCs w:val="18"/>
              </w:rPr>
            </w:pPr>
            <w:r>
              <w:rPr>
                <w:sz w:val="18"/>
                <w:szCs w:val="18"/>
              </w:rPr>
              <w:t>▪ učebnice</w:t>
            </w:r>
          </w:p>
          <w:p w14:paraId="73C6C648" w14:textId="77777777" w:rsidR="007360BA" w:rsidRDefault="00000000">
            <w:pPr>
              <w:tabs>
                <w:tab w:val="left" w:pos="1567"/>
              </w:tabs>
              <w:spacing w:before="2"/>
              <w:ind w:left="102"/>
              <w:rPr>
                <w:sz w:val="18"/>
                <w:szCs w:val="18"/>
              </w:rPr>
            </w:pPr>
            <w:r>
              <w:rPr>
                <w:sz w:val="18"/>
                <w:szCs w:val="18"/>
              </w:rPr>
              <w:t>▪ pracovní sešity</w:t>
            </w:r>
          </w:p>
          <w:p w14:paraId="2BB1A301" w14:textId="77777777" w:rsidR="007360BA" w:rsidRDefault="00000000">
            <w:pPr>
              <w:tabs>
                <w:tab w:val="left" w:pos="1567"/>
              </w:tabs>
              <w:spacing w:line="200" w:lineRule="auto"/>
              <w:ind w:left="102"/>
              <w:rPr>
                <w:sz w:val="18"/>
                <w:szCs w:val="18"/>
              </w:rPr>
            </w:pPr>
            <w:r>
              <w:rPr>
                <w:sz w:val="18"/>
                <w:szCs w:val="18"/>
              </w:rPr>
              <w:t>▪ kopírované pracovní listy</w:t>
            </w:r>
          </w:p>
          <w:p w14:paraId="58C7381A" w14:textId="77777777" w:rsidR="007360BA" w:rsidRDefault="00000000">
            <w:pPr>
              <w:tabs>
                <w:tab w:val="left" w:pos="1567"/>
              </w:tabs>
              <w:spacing w:line="200" w:lineRule="auto"/>
              <w:ind w:left="102"/>
              <w:rPr>
                <w:sz w:val="18"/>
                <w:szCs w:val="18"/>
              </w:rPr>
            </w:pPr>
            <w:r>
              <w:rPr>
                <w:sz w:val="18"/>
                <w:szCs w:val="18"/>
              </w:rPr>
              <w:t>▪ sešity</w:t>
            </w:r>
          </w:p>
          <w:p w14:paraId="6DC01602" w14:textId="77777777" w:rsidR="007360BA" w:rsidRDefault="00000000">
            <w:pPr>
              <w:tabs>
                <w:tab w:val="left" w:pos="1567"/>
              </w:tabs>
              <w:spacing w:line="200" w:lineRule="auto"/>
              <w:ind w:left="102"/>
              <w:rPr>
                <w:sz w:val="18"/>
                <w:szCs w:val="18"/>
              </w:rPr>
            </w:pPr>
            <w:r>
              <w:rPr>
                <w:sz w:val="18"/>
                <w:szCs w:val="18"/>
              </w:rPr>
              <w:t>▪ encyklopedie</w:t>
            </w:r>
          </w:p>
          <w:p w14:paraId="7D193F63" w14:textId="77777777" w:rsidR="007360BA" w:rsidRDefault="00000000">
            <w:pPr>
              <w:tabs>
                <w:tab w:val="left" w:pos="1567"/>
              </w:tabs>
              <w:spacing w:before="2"/>
              <w:ind w:left="102"/>
              <w:rPr>
                <w:sz w:val="18"/>
                <w:szCs w:val="18"/>
              </w:rPr>
            </w:pPr>
            <w:r>
              <w:rPr>
                <w:sz w:val="18"/>
                <w:szCs w:val="18"/>
              </w:rPr>
              <w:t>▪ atlas, mapa</w:t>
            </w:r>
          </w:p>
          <w:p w14:paraId="4CA1B220" w14:textId="77777777" w:rsidR="007360BA" w:rsidRDefault="00000000">
            <w:pPr>
              <w:tabs>
                <w:tab w:val="left" w:pos="1567"/>
              </w:tabs>
              <w:spacing w:line="200" w:lineRule="auto"/>
              <w:ind w:left="102"/>
              <w:rPr>
                <w:sz w:val="18"/>
                <w:szCs w:val="18"/>
              </w:rPr>
            </w:pPr>
            <w:r>
              <w:rPr>
                <w:sz w:val="18"/>
                <w:szCs w:val="18"/>
              </w:rPr>
              <w:t>▪ interaktivní tabule</w:t>
            </w:r>
          </w:p>
          <w:p w14:paraId="723B4486" w14:textId="77777777" w:rsidR="007360BA" w:rsidRDefault="00000000">
            <w:pPr>
              <w:tabs>
                <w:tab w:val="left" w:pos="1567"/>
              </w:tabs>
              <w:ind w:left="102"/>
              <w:rPr>
                <w:sz w:val="18"/>
                <w:szCs w:val="18"/>
              </w:rPr>
            </w:pPr>
            <w:r>
              <w:rPr>
                <w:sz w:val="18"/>
                <w:szCs w:val="18"/>
              </w:rPr>
              <w:t>▪ internet</w:t>
            </w:r>
          </w:p>
          <w:p w14:paraId="66C0ACC8" w14:textId="77777777" w:rsidR="007360BA" w:rsidRDefault="007360BA">
            <w:pPr>
              <w:tabs>
                <w:tab w:val="left" w:pos="1567"/>
              </w:tabs>
              <w:spacing w:before="13" w:line="200" w:lineRule="auto"/>
            </w:pPr>
          </w:p>
          <w:p w14:paraId="08B16846" w14:textId="77777777" w:rsidR="007360BA" w:rsidRDefault="00000000">
            <w:pPr>
              <w:tabs>
                <w:tab w:val="left" w:pos="1567"/>
              </w:tabs>
              <w:ind w:left="102"/>
              <w:rPr>
                <w:sz w:val="18"/>
                <w:szCs w:val="18"/>
              </w:rPr>
            </w:pPr>
            <w:r>
              <w:rPr>
                <w:b/>
                <w:sz w:val="18"/>
                <w:szCs w:val="18"/>
              </w:rPr>
              <w:t>Vztahy mezi předměty:</w:t>
            </w:r>
          </w:p>
          <w:p w14:paraId="18FA0353" w14:textId="77777777" w:rsidR="007360BA" w:rsidRDefault="00000000">
            <w:pPr>
              <w:tabs>
                <w:tab w:val="left" w:pos="1567"/>
              </w:tabs>
              <w:spacing w:line="200" w:lineRule="auto"/>
              <w:ind w:left="102"/>
              <w:rPr>
                <w:sz w:val="18"/>
                <w:szCs w:val="18"/>
              </w:rPr>
            </w:pPr>
            <w:r>
              <w:rPr>
                <w:sz w:val="18"/>
                <w:szCs w:val="18"/>
              </w:rPr>
              <w:t>▪ Český jazyk</w:t>
            </w:r>
          </w:p>
          <w:p w14:paraId="4A5E3BFA" w14:textId="77777777" w:rsidR="007360BA" w:rsidRDefault="00000000">
            <w:pPr>
              <w:tabs>
                <w:tab w:val="left" w:pos="1567"/>
              </w:tabs>
              <w:spacing w:line="200" w:lineRule="auto"/>
              <w:ind w:left="102"/>
              <w:rPr>
                <w:sz w:val="18"/>
                <w:szCs w:val="18"/>
              </w:rPr>
            </w:pPr>
            <w:r>
              <w:rPr>
                <w:sz w:val="18"/>
                <w:szCs w:val="18"/>
              </w:rPr>
              <w:t>▪ Občanská výchova</w:t>
            </w:r>
          </w:p>
          <w:p w14:paraId="1C2FC1D6" w14:textId="77777777" w:rsidR="007360BA" w:rsidRDefault="00000000">
            <w:pPr>
              <w:tabs>
                <w:tab w:val="left" w:pos="1567"/>
              </w:tabs>
              <w:spacing w:line="200" w:lineRule="auto"/>
              <w:ind w:left="102"/>
              <w:rPr>
                <w:sz w:val="18"/>
                <w:szCs w:val="18"/>
              </w:rPr>
            </w:pPr>
            <w:r>
              <w:rPr>
                <w:sz w:val="18"/>
                <w:szCs w:val="18"/>
              </w:rPr>
              <w:t>▪ Zeměpis</w:t>
            </w:r>
          </w:p>
        </w:tc>
      </w:tr>
    </w:tbl>
    <w:p w14:paraId="01E2CC66" w14:textId="77777777" w:rsidR="007360BA" w:rsidRDefault="007360BA">
      <w:pPr>
        <w:tabs>
          <w:tab w:val="left" w:pos="1567"/>
        </w:tabs>
        <w:spacing w:before="6" w:line="120" w:lineRule="auto"/>
        <w:rPr>
          <w:sz w:val="13"/>
          <w:szCs w:val="13"/>
        </w:rPr>
      </w:pPr>
    </w:p>
    <w:p w14:paraId="74C817EE" w14:textId="77777777" w:rsidR="007360BA" w:rsidRDefault="007360BA">
      <w:pPr>
        <w:tabs>
          <w:tab w:val="left" w:pos="1567"/>
        </w:tabs>
        <w:spacing w:line="200" w:lineRule="auto"/>
      </w:pPr>
    </w:p>
    <w:p w14:paraId="3B4AEC1E" w14:textId="77777777" w:rsidR="007360BA" w:rsidRDefault="00000000">
      <w:pPr>
        <w:tabs>
          <w:tab w:val="left" w:pos="1567"/>
        </w:tabs>
        <w:spacing w:before="18"/>
        <w:ind w:left="213"/>
        <w:rPr>
          <w:sz w:val="32"/>
          <w:szCs w:val="32"/>
        </w:rPr>
      </w:pPr>
      <w:r>
        <w:rPr>
          <w:b/>
          <w:sz w:val="32"/>
          <w:szCs w:val="32"/>
        </w:rPr>
        <w:lastRenderedPageBreak/>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18656" behindDoc="1" locked="0" layoutInCell="1" hidden="0" allowOverlap="1" wp14:anchorId="0DD3AD53" wp14:editId="0CAD0CF7">
                <wp:simplePos x="0" y="0"/>
                <wp:positionH relativeFrom="column">
                  <wp:posOffset>50800</wp:posOffset>
                </wp:positionH>
                <wp:positionV relativeFrom="paragraph">
                  <wp:posOffset>-12699</wp:posOffset>
                </wp:positionV>
                <wp:extent cx="9439275" cy="330835"/>
                <wp:effectExtent l="0" t="0" r="0" b="0"/>
                <wp:wrapNone/>
                <wp:docPr id="2645" name="Skupina 264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39373760" name="Skupina 1939373760"/>
                        <wpg:cNvGrpSpPr/>
                        <wpg:grpSpPr>
                          <a:xfrm>
                            <a:off x="626363" y="3614583"/>
                            <a:ext cx="9439275" cy="330835"/>
                            <a:chOff x="626363" y="3614583"/>
                            <a:chExt cx="9435465" cy="327025"/>
                          </a:xfrm>
                        </wpg:grpSpPr>
                        <wps:wsp>
                          <wps:cNvPr id="528753218" name="Obdélník 528753218"/>
                          <wps:cNvSpPr/>
                          <wps:spPr>
                            <a:xfrm>
                              <a:off x="626363" y="3614583"/>
                              <a:ext cx="9435450" cy="327025"/>
                            </a:xfrm>
                            <a:prstGeom prst="rect">
                              <a:avLst/>
                            </a:prstGeom>
                            <a:noFill/>
                            <a:ln>
                              <a:noFill/>
                            </a:ln>
                          </wps:spPr>
                          <wps:txbx>
                            <w:txbxContent>
                              <w:p w14:paraId="4D699800" w14:textId="77777777" w:rsidR="007360BA" w:rsidRDefault="007360BA">
                                <w:pPr>
                                  <w:textDirection w:val="btLr"/>
                                </w:pPr>
                              </w:p>
                            </w:txbxContent>
                          </wps:txbx>
                          <wps:bodyPr spcFirstLastPara="1" wrap="square" lIns="91425" tIns="91425" rIns="91425" bIns="91425" anchor="ctr" anchorCtr="0">
                            <a:noAutofit/>
                          </wps:bodyPr>
                        </wps:wsp>
                        <wpg:grpSp>
                          <wpg:cNvPr id="182901949" name="Skupina 182901949"/>
                          <wpg:cNvGrpSpPr/>
                          <wpg:grpSpPr>
                            <a:xfrm>
                              <a:off x="626363" y="3614583"/>
                              <a:ext cx="9435465" cy="327025"/>
                              <a:chOff x="1019" y="-57"/>
                              <a:chExt cx="14859" cy="515"/>
                            </a:xfrm>
                          </wpg:grpSpPr>
                          <wps:wsp>
                            <wps:cNvPr id="1467002700" name="Obdélník 1467002700"/>
                            <wps:cNvSpPr/>
                            <wps:spPr>
                              <a:xfrm>
                                <a:off x="1019" y="-57"/>
                                <a:ext cx="14850" cy="500"/>
                              </a:xfrm>
                              <a:prstGeom prst="rect">
                                <a:avLst/>
                              </a:prstGeom>
                              <a:noFill/>
                              <a:ln>
                                <a:noFill/>
                              </a:ln>
                            </wps:spPr>
                            <wps:txbx>
                              <w:txbxContent>
                                <w:p w14:paraId="7BDDBA65" w14:textId="77777777" w:rsidR="007360BA" w:rsidRDefault="007360BA">
                                  <w:pPr>
                                    <w:textDirection w:val="btLr"/>
                                  </w:pPr>
                                </w:p>
                              </w:txbxContent>
                            </wps:txbx>
                            <wps:bodyPr spcFirstLastPara="1" wrap="square" lIns="91425" tIns="91425" rIns="91425" bIns="91425" anchor="ctr" anchorCtr="0">
                              <a:noAutofit/>
                            </wps:bodyPr>
                          </wps:wsp>
                          <wps:wsp>
                            <wps:cNvPr id="1394625744" name="Volný tvar: obrazec 139462574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61634427" name="Volný tvar: obrazec 166163442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7602235" name="Volný tvar: obrazec 34760223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24080820" name="Volný tvar: obrazec 152408082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95810971" name="Volný tvar: obrazec 189581097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60129756" name="Volný tvar: obrazec 186012975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30552980" name="Volný tvar: obrazec 23055298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DD3AD53" id="Skupina 2645" o:spid="_x0000_s1722" style="position:absolute;left:0;text-align:left;margin-left:4pt;margin-top:-1pt;width:743.25pt;height:26.05pt;z-index:-25159782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fsf5WvsEAAAwIQAADgAAAAAAAAAAAAAAAAAuAgAAZHJzL2Uyb0RvYy54bWxQSwECLQAUAAYA&#10;CAAAACEA9bFCQ98AAAAIAQAADwAAAAAAAAAAAAAAAABVBwAAZHJzL2Rvd25yZXYueG1sUEsFBgAA&#10;AAAEAAQA8wAAAGEIAAAAAA==&#10;">
                <v:group id="Skupina 1939373760" o:spid="_x0000_s172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">
                  <v:rect id="Obdélník 528753218" o:spid="_x0000_s172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" filled="f" stroked="f">
                    <v:textbox inset="2.53958mm,2.53958mm,2.53958mm,2.53958mm">
                      <w:txbxContent>
                        <w:p w14:paraId="4D699800" w14:textId="77777777" w:rsidR="007360BA" w:rsidRDefault="007360BA">
                          <w:pPr>
                            <w:textDirection w:val="btLr"/>
                          </w:pPr>
                        </w:p>
                      </w:txbxContent>
                    </v:textbox>
                  </v:rect>
                  <v:group id="Skupina 182901949" o:spid="_x0000_s172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">
                    <v:rect id="Obdélník 1467002700" o:spid="_x0000_s172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" filled="f" stroked="f">
                      <v:textbox inset="2.53958mm,2.53958mm,2.53958mm,2.53958mm">
                        <w:txbxContent>
                          <w:p w14:paraId="7BDDBA65" w14:textId="77777777" w:rsidR="007360BA" w:rsidRDefault="007360BA">
                            <w:pPr>
                              <w:textDirection w:val="btLr"/>
                            </w:pPr>
                          </w:p>
                        </w:txbxContent>
                      </v:textbox>
                    </v:rect>
                    <v:shape id="Volný tvar: obrazec 1394625744" o:spid="_x0000_s172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" path="m,l7450,e" filled="f">
                      <v:stroke startarrowwidth="narrow" startarrowlength="short" endarrowwidth="narrow" endarrowlength="short"/>
                      <v:path arrowok="t" o:extrusionok="f"/>
                    </v:shape>
                    <v:shape id="Volný tvar: obrazec 1661634427" o:spid="_x0000_s172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" path="m,l7384,e" filled="f">
                      <v:stroke startarrowwidth="narrow" startarrowlength="short" endarrowwidth="narrow" endarrowlength="short"/>
                      <v:path arrowok="t" o:extrusionok="f"/>
                    </v:shape>
                    <v:shape id="Volný tvar: obrazec 347602235" o:spid="_x0000_s172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" path="m,l,509e" filled="f">
                      <v:stroke startarrowwidth="narrow" startarrowlength="short" endarrowwidth="narrow" endarrowlength="short"/>
                      <v:path arrowok="t" o:extrusionok="f"/>
                    </v:shape>
                    <v:shape id="Volný tvar: obrazec 1524080820" o:spid="_x0000_s173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" path="m,l7450,e" filled="f">
                      <v:stroke startarrowwidth="narrow" startarrowlength="short" endarrowwidth="narrow" endarrowlength="short"/>
                      <v:path arrowok="t" o:extrusionok="f"/>
                    </v:shape>
                    <v:shape id="Volný tvar: obrazec 1895810971" o:spid="_x0000_s173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" path="m,l,509e" filled="f">
                      <v:stroke startarrowwidth="narrow" startarrowlength="short" endarrowwidth="narrow" endarrowlength="short"/>
                      <v:path arrowok="t" o:extrusionok="f"/>
                    </v:shape>
                    <v:shape id="Volný tvar: obrazec 1860129756" o:spid="_x0000_s173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" path="m,l7384,e" filled="f">
                      <v:stroke startarrowwidth="narrow" startarrowlength="short" endarrowwidth="narrow" endarrowlength="short"/>
                      <v:path arrowok="t" o:extrusionok="f"/>
                    </v:shape>
                    <v:shape id="Volný tvar: obrazec 230552980" o:spid="_x0000_s173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4450FF9C" w14:textId="77777777" w:rsidR="007360BA" w:rsidRDefault="007360BA">
      <w:pPr>
        <w:tabs>
          <w:tab w:val="left" w:pos="1567"/>
        </w:tabs>
        <w:rPr>
          <w:b/>
        </w:rPr>
      </w:pPr>
    </w:p>
    <w:p w14:paraId="726ACCCD" w14:textId="77777777" w:rsidR="007360BA" w:rsidRDefault="00000000">
      <w:pPr>
        <w:tabs>
          <w:tab w:val="left" w:pos="1567"/>
        </w:tabs>
        <w:ind w:left="213"/>
      </w:pPr>
      <w:r>
        <w:rPr>
          <w:b/>
        </w:rPr>
        <w:t>2. pololetí školního roku: ÚNOR - ČERVEN</w:t>
      </w:r>
    </w:p>
    <w:p w14:paraId="063FB91B" w14:textId="77777777" w:rsidR="007360BA" w:rsidRDefault="007360BA">
      <w:pPr>
        <w:tabs>
          <w:tab w:val="left" w:pos="1567"/>
        </w:tabs>
        <w:spacing w:before="7" w:line="100" w:lineRule="auto"/>
        <w:rPr>
          <w:sz w:val="11"/>
          <w:szCs w:val="11"/>
        </w:rPr>
      </w:pPr>
    </w:p>
    <w:tbl>
      <w:tblPr>
        <w:tblStyle w:val="afffffffffffffffffffffffffffc"/>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34B2AFC7"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55ACF22F" w14:textId="77777777" w:rsidR="007360BA" w:rsidRDefault="00000000">
            <w:pPr>
              <w:tabs>
                <w:tab w:val="left" w:pos="1567"/>
              </w:tabs>
              <w:spacing w:line="200" w:lineRule="auto"/>
              <w:ind w:left="102"/>
              <w:rPr>
                <w:sz w:val="18"/>
                <w:szCs w:val="18"/>
              </w:rPr>
            </w:pPr>
            <w:r>
              <w:rPr>
                <w:b/>
                <w:sz w:val="18"/>
                <w:szCs w:val="18"/>
              </w:rPr>
              <w:t>Očekávané</w:t>
            </w:r>
          </w:p>
          <w:p w14:paraId="66D3E9CF"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6ABDAA40" w14:textId="77777777" w:rsidR="007360BA" w:rsidRDefault="00000000">
            <w:pPr>
              <w:tabs>
                <w:tab w:val="left" w:pos="1567"/>
              </w:tabs>
              <w:spacing w:line="200" w:lineRule="auto"/>
              <w:ind w:left="102"/>
              <w:rPr>
                <w:sz w:val="18"/>
                <w:szCs w:val="18"/>
              </w:rPr>
            </w:pPr>
            <w:r>
              <w:rPr>
                <w:b/>
                <w:sz w:val="18"/>
                <w:szCs w:val="18"/>
              </w:rPr>
              <w:t>Dílčí výstupy</w:t>
            </w:r>
          </w:p>
          <w:p w14:paraId="0939435A"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74D98EF6"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594E6735"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2FDA2F3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60519449"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5989BFDE" w14:textId="77777777">
        <w:trPr>
          <w:trHeight w:val="7331"/>
        </w:trPr>
        <w:tc>
          <w:tcPr>
            <w:tcW w:w="1668" w:type="dxa"/>
            <w:tcBorders>
              <w:top w:val="single" w:sz="5" w:space="0" w:color="000000"/>
              <w:left w:val="single" w:sz="5" w:space="0" w:color="000000"/>
              <w:bottom w:val="single" w:sz="5" w:space="0" w:color="000000"/>
              <w:right w:val="single" w:sz="5" w:space="0" w:color="000000"/>
            </w:tcBorders>
          </w:tcPr>
          <w:p w14:paraId="460E376A" w14:textId="77777777" w:rsidR="007360BA" w:rsidRDefault="007360BA">
            <w:pPr>
              <w:tabs>
                <w:tab w:val="left" w:pos="1567"/>
              </w:tabs>
              <w:spacing w:line="200" w:lineRule="auto"/>
            </w:pPr>
          </w:p>
          <w:p w14:paraId="2A70BA58" w14:textId="77777777" w:rsidR="007360BA" w:rsidRDefault="007360BA">
            <w:pPr>
              <w:tabs>
                <w:tab w:val="left" w:pos="1567"/>
              </w:tabs>
              <w:spacing w:line="200" w:lineRule="auto"/>
            </w:pPr>
          </w:p>
          <w:p w14:paraId="41A99DD5" w14:textId="77777777" w:rsidR="007360BA" w:rsidRDefault="007360BA">
            <w:pPr>
              <w:tabs>
                <w:tab w:val="left" w:pos="1567"/>
              </w:tabs>
              <w:spacing w:before="1" w:line="220" w:lineRule="auto"/>
              <w:rPr>
                <w:sz w:val="22"/>
                <w:szCs w:val="22"/>
              </w:rPr>
            </w:pPr>
          </w:p>
          <w:p w14:paraId="2318C262" w14:textId="77777777" w:rsidR="007360BA" w:rsidRDefault="00000000">
            <w:pPr>
              <w:tabs>
                <w:tab w:val="left" w:pos="1567"/>
              </w:tabs>
              <w:ind w:left="102"/>
              <w:rPr>
                <w:sz w:val="18"/>
                <w:szCs w:val="18"/>
              </w:rPr>
            </w:pPr>
            <w:r>
              <w:rPr>
                <w:b/>
                <w:sz w:val="18"/>
                <w:szCs w:val="18"/>
              </w:rPr>
              <w:t>D-9-6-01</w:t>
            </w:r>
          </w:p>
          <w:p w14:paraId="07E5E074" w14:textId="77777777" w:rsidR="007360BA" w:rsidRDefault="007360BA">
            <w:pPr>
              <w:tabs>
                <w:tab w:val="left" w:pos="1567"/>
              </w:tabs>
              <w:spacing w:line="200" w:lineRule="auto"/>
            </w:pPr>
          </w:p>
          <w:p w14:paraId="18E0741F" w14:textId="77777777" w:rsidR="007360BA" w:rsidRDefault="007360BA">
            <w:pPr>
              <w:tabs>
                <w:tab w:val="left" w:pos="1567"/>
              </w:tabs>
              <w:spacing w:line="200" w:lineRule="auto"/>
            </w:pPr>
          </w:p>
          <w:p w14:paraId="75D382A7" w14:textId="77777777" w:rsidR="007360BA" w:rsidRDefault="007360BA">
            <w:pPr>
              <w:tabs>
                <w:tab w:val="left" w:pos="1567"/>
              </w:tabs>
              <w:spacing w:line="200" w:lineRule="auto"/>
            </w:pPr>
          </w:p>
          <w:p w14:paraId="4E48461D" w14:textId="77777777" w:rsidR="007360BA" w:rsidRDefault="007360BA">
            <w:pPr>
              <w:tabs>
                <w:tab w:val="left" w:pos="1567"/>
              </w:tabs>
              <w:spacing w:line="200" w:lineRule="auto"/>
            </w:pPr>
          </w:p>
          <w:p w14:paraId="45B6B3B5" w14:textId="77777777" w:rsidR="007360BA" w:rsidRDefault="007360BA">
            <w:pPr>
              <w:tabs>
                <w:tab w:val="left" w:pos="1567"/>
              </w:tabs>
              <w:spacing w:line="200" w:lineRule="auto"/>
            </w:pPr>
          </w:p>
          <w:p w14:paraId="0D18F32F" w14:textId="77777777" w:rsidR="007360BA" w:rsidRDefault="007360BA">
            <w:pPr>
              <w:tabs>
                <w:tab w:val="left" w:pos="1567"/>
              </w:tabs>
              <w:spacing w:before="3"/>
            </w:pPr>
          </w:p>
          <w:p w14:paraId="1136100B" w14:textId="77777777" w:rsidR="007360BA" w:rsidRDefault="007360BA">
            <w:pPr>
              <w:tabs>
                <w:tab w:val="left" w:pos="1567"/>
              </w:tabs>
              <w:ind w:left="102"/>
              <w:rPr>
                <w:b/>
                <w:sz w:val="18"/>
                <w:szCs w:val="18"/>
              </w:rPr>
            </w:pPr>
          </w:p>
          <w:p w14:paraId="621231CA" w14:textId="77777777" w:rsidR="007360BA" w:rsidRDefault="007360BA">
            <w:pPr>
              <w:tabs>
                <w:tab w:val="left" w:pos="1567"/>
              </w:tabs>
              <w:ind w:left="102"/>
              <w:rPr>
                <w:b/>
                <w:sz w:val="18"/>
                <w:szCs w:val="18"/>
              </w:rPr>
            </w:pPr>
          </w:p>
          <w:p w14:paraId="6F0CEA45" w14:textId="77777777" w:rsidR="007360BA" w:rsidRDefault="007360BA">
            <w:pPr>
              <w:tabs>
                <w:tab w:val="left" w:pos="1567"/>
              </w:tabs>
              <w:ind w:left="102"/>
              <w:rPr>
                <w:b/>
                <w:sz w:val="18"/>
                <w:szCs w:val="18"/>
              </w:rPr>
            </w:pPr>
          </w:p>
          <w:p w14:paraId="5D845BBD" w14:textId="77777777" w:rsidR="007360BA" w:rsidRDefault="007360BA">
            <w:pPr>
              <w:tabs>
                <w:tab w:val="left" w:pos="1567"/>
              </w:tabs>
              <w:ind w:left="102"/>
              <w:rPr>
                <w:b/>
                <w:sz w:val="18"/>
                <w:szCs w:val="18"/>
              </w:rPr>
            </w:pPr>
          </w:p>
          <w:p w14:paraId="39C05979" w14:textId="77777777" w:rsidR="007360BA" w:rsidRDefault="00000000">
            <w:pPr>
              <w:tabs>
                <w:tab w:val="left" w:pos="1567"/>
              </w:tabs>
              <w:ind w:left="102"/>
              <w:rPr>
                <w:sz w:val="18"/>
                <w:szCs w:val="18"/>
              </w:rPr>
            </w:pPr>
            <w:r>
              <w:rPr>
                <w:b/>
                <w:sz w:val="18"/>
                <w:szCs w:val="18"/>
              </w:rPr>
              <w:t>D-9-6-02</w:t>
            </w:r>
          </w:p>
          <w:p w14:paraId="23353B72" w14:textId="77777777" w:rsidR="007360BA" w:rsidRDefault="007360BA">
            <w:pPr>
              <w:tabs>
                <w:tab w:val="left" w:pos="1567"/>
              </w:tabs>
              <w:spacing w:line="200" w:lineRule="auto"/>
            </w:pPr>
          </w:p>
          <w:p w14:paraId="4C3638A3" w14:textId="77777777" w:rsidR="007360BA" w:rsidRDefault="007360BA">
            <w:pPr>
              <w:tabs>
                <w:tab w:val="left" w:pos="1567"/>
              </w:tabs>
              <w:spacing w:line="200" w:lineRule="auto"/>
            </w:pPr>
          </w:p>
          <w:p w14:paraId="5727B635" w14:textId="77777777" w:rsidR="007360BA" w:rsidRDefault="007360BA">
            <w:pPr>
              <w:tabs>
                <w:tab w:val="left" w:pos="1567"/>
              </w:tabs>
              <w:spacing w:line="200" w:lineRule="auto"/>
            </w:pPr>
          </w:p>
          <w:p w14:paraId="2985E5CC" w14:textId="77777777" w:rsidR="007360BA" w:rsidRDefault="007360BA">
            <w:pPr>
              <w:tabs>
                <w:tab w:val="left" w:pos="1567"/>
              </w:tabs>
              <w:spacing w:before="2" w:line="260" w:lineRule="auto"/>
              <w:rPr>
                <w:sz w:val="26"/>
                <w:szCs w:val="26"/>
              </w:rPr>
            </w:pPr>
          </w:p>
          <w:p w14:paraId="10CD9516" w14:textId="77777777" w:rsidR="007360BA" w:rsidRDefault="00000000">
            <w:pPr>
              <w:tabs>
                <w:tab w:val="left" w:pos="1567"/>
              </w:tabs>
              <w:ind w:left="102"/>
              <w:rPr>
                <w:sz w:val="18"/>
                <w:szCs w:val="18"/>
              </w:rPr>
            </w:pPr>
            <w:r>
              <w:rPr>
                <w:b/>
                <w:sz w:val="18"/>
                <w:szCs w:val="18"/>
              </w:rPr>
              <w:t>D-9-6-03</w:t>
            </w:r>
          </w:p>
        </w:tc>
        <w:tc>
          <w:tcPr>
            <w:tcW w:w="4537" w:type="dxa"/>
            <w:tcBorders>
              <w:top w:val="single" w:sz="5" w:space="0" w:color="000000"/>
              <w:left w:val="single" w:sz="5" w:space="0" w:color="000000"/>
              <w:bottom w:val="single" w:sz="5" w:space="0" w:color="000000"/>
              <w:right w:val="single" w:sz="5" w:space="0" w:color="000000"/>
            </w:tcBorders>
          </w:tcPr>
          <w:p w14:paraId="39DD1587" w14:textId="77777777" w:rsidR="007360BA" w:rsidRDefault="007360BA">
            <w:pPr>
              <w:tabs>
                <w:tab w:val="left" w:pos="1567"/>
              </w:tabs>
              <w:spacing w:before="8" w:line="200" w:lineRule="auto"/>
            </w:pPr>
          </w:p>
          <w:p w14:paraId="718FC025" w14:textId="77777777" w:rsidR="007360BA" w:rsidRDefault="00000000">
            <w:pPr>
              <w:tabs>
                <w:tab w:val="left" w:pos="1567"/>
              </w:tabs>
              <w:ind w:left="102"/>
              <w:rPr>
                <w:sz w:val="18"/>
                <w:szCs w:val="18"/>
              </w:rPr>
            </w:pPr>
            <w:r>
              <w:rPr>
                <w:b/>
                <w:sz w:val="18"/>
                <w:szCs w:val="18"/>
              </w:rPr>
              <w:t>MODERNIZACE SPOLEČNOSTI</w:t>
            </w:r>
          </w:p>
          <w:p w14:paraId="32CB3F0F" w14:textId="77777777" w:rsidR="007360BA" w:rsidRDefault="007360BA">
            <w:pPr>
              <w:tabs>
                <w:tab w:val="left" w:pos="1567"/>
              </w:tabs>
              <w:spacing w:before="1" w:line="200" w:lineRule="auto"/>
            </w:pPr>
          </w:p>
          <w:p w14:paraId="3A3EE06A" w14:textId="77777777" w:rsidR="007360BA" w:rsidRDefault="00000000">
            <w:pPr>
              <w:tabs>
                <w:tab w:val="left" w:pos="600"/>
                <w:tab w:val="left" w:pos="1567"/>
              </w:tabs>
              <w:ind w:left="613" w:right="305" w:hanging="398"/>
              <w:rPr>
                <w:sz w:val="18"/>
                <w:szCs w:val="18"/>
              </w:rPr>
            </w:pPr>
            <w:sdt>
              <w:sdtPr>
                <w:tag w:val="goog_rdk_675"/>
                <w:id w:val="853384371"/>
              </w:sdtPr>
              <w:sdtContent>
                <w:r>
                  <w:rPr>
                    <w:rFonts w:ascii="Fira Mono" w:eastAsia="Fira Mono" w:hAnsi="Fira Mono" w:cs="Fira Mono"/>
                    <w:sz w:val="18"/>
                    <w:szCs w:val="18"/>
                  </w:rPr>
                  <w:t>⮚</w:t>
                </w:r>
              </w:sdtContent>
            </w:sdt>
            <w:r>
              <w:rPr>
                <w:sz w:val="18"/>
                <w:szCs w:val="18"/>
              </w:rPr>
              <w:tab/>
              <w:t xml:space="preserve">vysvětlí podstatné ekonomické, sociální, politické a kulturní změny ve vybraných zemích a u nás, které charakterizují modernizaci společnosti. </w:t>
            </w:r>
          </w:p>
          <w:p w14:paraId="193424AB" w14:textId="77777777" w:rsidR="007360BA" w:rsidRDefault="007360BA">
            <w:pPr>
              <w:tabs>
                <w:tab w:val="left" w:pos="1567"/>
              </w:tabs>
              <w:spacing w:line="200" w:lineRule="auto"/>
            </w:pPr>
          </w:p>
          <w:p w14:paraId="006F65A7" w14:textId="77777777" w:rsidR="007360BA" w:rsidRDefault="007360BA">
            <w:pPr>
              <w:tabs>
                <w:tab w:val="left" w:pos="1567"/>
              </w:tabs>
              <w:spacing w:before="18" w:line="200" w:lineRule="auto"/>
            </w:pPr>
          </w:p>
          <w:p w14:paraId="4C9B6D9E" w14:textId="77777777" w:rsidR="007360BA" w:rsidRDefault="007360BA">
            <w:pPr>
              <w:tabs>
                <w:tab w:val="left" w:pos="600"/>
                <w:tab w:val="left" w:pos="1567"/>
              </w:tabs>
              <w:spacing w:line="200" w:lineRule="auto"/>
              <w:ind w:left="613" w:right="302" w:hanging="398"/>
              <w:rPr>
                <w:sz w:val="18"/>
                <w:szCs w:val="18"/>
              </w:rPr>
            </w:pPr>
          </w:p>
          <w:p w14:paraId="01C917DA" w14:textId="77777777" w:rsidR="007360BA" w:rsidRDefault="007360BA">
            <w:pPr>
              <w:tabs>
                <w:tab w:val="left" w:pos="600"/>
                <w:tab w:val="left" w:pos="1567"/>
              </w:tabs>
              <w:spacing w:line="200" w:lineRule="auto"/>
              <w:ind w:left="613" w:right="302" w:hanging="398"/>
              <w:rPr>
                <w:sz w:val="18"/>
                <w:szCs w:val="18"/>
              </w:rPr>
            </w:pPr>
          </w:p>
          <w:p w14:paraId="1AA4AFC8" w14:textId="77777777" w:rsidR="007360BA" w:rsidRDefault="007360BA">
            <w:pPr>
              <w:tabs>
                <w:tab w:val="left" w:pos="600"/>
                <w:tab w:val="left" w:pos="1567"/>
              </w:tabs>
              <w:spacing w:line="200" w:lineRule="auto"/>
              <w:ind w:left="613" w:right="302" w:hanging="398"/>
              <w:rPr>
                <w:sz w:val="18"/>
                <w:szCs w:val="18"/>
              </w:rPr>
            </w:pPr>
          </w:p>
          <w:p w14:paraId="3AF85E3B" w14:textId="77777777" w:rsidR="007360BA" w:rsidRDefault="007360BA">
            <w:pPr>
              <w:tabs>
                <w:tab w:val="left" w:pos="600"/>
                <w:tab w:val="left" w:pos="1567"/>
              </w:tabs>
              <w:spacing w:line="200" w:lineRule="auto"/>
              <w:ind w:left="613" w:right="302" w:hanging="398"/>
              <w:rPr>
                <w:sz w:val="18"/>
                <w:szCs w:val="18"/>
              </w:rPr>
            </w:pPr>
          </w:p>
          <w:p w14:paraId="6543CE5B" w14:textId="77777777" w:rsidR="007360BA" w:rsidRDefault="007360BA">
            <w:pPr>
              <w:tabs>
                <w:tab w:val="left" w:pos="600"/>
                <w:tab w:val="left" w:pos="1567"/>
              </w:tabs>
              <w:spacing w:line="200" w:lineRule="auto"/>
              <w:ind w:left="613" w:right="302" w:hanging="398"/>
              <w:rPr>
                <w:sz w:val="18"/>
                <w:szCs w:val="18"/>
              </w:rPr>
            </w:pPr>
          </w:p>
          <w:p w14:paraId="7550597D" w14:textId="77777777" w:rsidR="007360BA" w:rsidRDefault="007360BA">
            <w:pPr>
              <w:tabs>
                <w:tab w:val="left" w:pos="600"/>
                <w:tab w:val="left" w:pos="1567"/>
              </w:tabs>
              <w:spacing w:line="200" w:lineRule="auto"/>
              <w:ind w:left="613" w:right="302" w:hanging="398"/>
              <w:rPr>
                <w:sz w:val="18"/>
                <w:szCs w:val="18"/>
              </w:rPr>
            </w:pPr>
          </w:p>
          <w:p w14:paraId="268607D9" w14:textId="77777777" w:rsidR="007360BA" w:rsidRDefault="007360BA">
            <w:pPr>
              <w:tabs>
                <w:tab w:val="left" w:pos="600"/>
                <w:tab w:val="left" w:pos="1567"/>
              </w:tabs>
              <w:spacing w:line="200" w:lineRule="auto"/>
              <w:ind w:left="613" w:right="302" w:hanging="398"/>
              <w:rPr>
                <w:sz w:val="18"/>
                <w:szCs w:val="18"/>
              </w:rPr>
            </w:pPr>
          </w:p>
          <w:p w14:paraId="7EE7D7FC" w14:textId="77777777" w:rsidR="007360BA" w:rsidRDefault="007360BA">
            <w:pPr>
              <w:tabs>
                <w:tab w:val="left" w:pos="600"/>
                <w:tab w:val="left" w:pos="1567"/>
              </w:tabs>
              <w:spacing w:line="200" w:lineRule="auto"/>
              <w:ind w:left="613" w:right="302" w:hanging="398"/>
              <w:rPr>
                <w:sz w:val="18"/>
                <w:szCs w:val="18"/>
              </w:rPr>
            </w:pPr>
          </w:p>
          <w:p w14:paraId="1F55DBAE" w14:textId="77777777" w:rsidR="007360BA" w:rsidRDefault="00000000">
            <w:pPr>
              <w:tabs>
                <w:tab w:val="left" w:pos="600"/>
                <w:tab w:val="left" w:pos="1567"/>
              </w:tabs>
              <w:spacing w:line="200" w:lineRule="auto"/>
              <w:ind w:left="613" w:right="302" w:hanging="398"/>
              <w:rPr>
                <w:sz w:val="18"/>
                <w:szCs w:val="18"/>
              </w:rPr>
            </w:pPr>
            <w:sdt>
              <w:sdtPr>
                <w:tag w:val="goog_rdk_676"/>
                <w:id w:val="-616363424"/>
              </w:sdtPr>
              <w:sdtContent>
                <w:r>
                  <w:rPr>
                    <w:rFonts w:ascii="Fira Mono" w:eastAsia="Fira Mono" w:hAnsi="Fira Mono" w:cs="Fira Mono"/>
                    <w:sz w:val="18"/>
                    <w:szCs w:val="18"/>
                  </w:rPr>
                  <w:t>⮚</w:t>
                </w:r>
              </w:sdtContent>
            </w:sdt>
            <w:r>
              <w:rPr>
                <w:sz w:val="18"/>
                <w:szCs w:val="18"/>
              </w:rPr>
              <w:tab/>
              <w:t xml:space="preserve">objasní souvislost mezi událostmi francouzské revoluce a napoleonských válek a rozbití starých společenských struktur v Evropě. </w:t>
            </w:r>
          </w:p>
          <w:p w14:paraId="3BD962E0" w14:textId="77777777" w:rsidR="007360BA" w:rsidRDefault="007360BA">
            <w:pPr>
              <w:tabs>
                <w:tab w:val="left" w:pos="1567"/>
              </w:tabs>
              <w:spacing w:before="9" w:line="200" w:lineRule="auto"/>
            </w:pPr>
          </w:p>
          <w:p w14:paraId="1DB2FBDA" w14:textId="77777777" w:rsidR="007360BA" w:rsidRDefault="007360BA">
            <w:pPr>
              <w:tabs>
                <w:tab w:val="left" w:pos="1567"/>
              </w:tabs>
              <w:spacing w:before="4" w:line="200" w:lineRule="auto"/>
              <w:rPr>
                <w:sz w:val="4"/>
                <w:szCs w:val="4"/>
              </w:rPr>
            </w:pPr>
          </w:p>
          <w:p w14:paraId="767490D1" w14:textId="77777777" w:rsidR="007360BA" w:rsidRDefault="007360BA">
            <w:pPr>
              <w:tabs>
                <w:tab w:val="left" w:pos="1567"/>
              </w:tabs>
              <w:spacing w:before="4" w:line="200" w:lineRule="auto"/>
              <w:rPr>
                <w:sz w:val="4"/>
                <w:szCs w:val="4"/>
              </w:rPr>
            </w:pPr>
          </w:p>
          <w:p w14:paraId="70E48BB9" w14:textId="77777777" w:rsidR="007360BA" w:rsidRDefault="007360BA">
            <w:pPr>
              <w:tabs>
                <w:tab w:val="left" w:pos="1567"/>
              </w:tabs>
              <w:spacing w:before="4" w:line="200" w:lineRule="auto"/>
              <w:rPr>
                <w:sz w:val="4"/>
                <w:szCs w:val="4"/>
              </w:rPr>
            </w:pPr>
          </w:p>
          <w:p w14:paraId="0AD12455" w14:textId="77777777" w:rsidR="007360BA" w:rsidRDefault="007360BA">
            <w:pPr>
              <w:tabs>
                <w:tab w:val="left" w:pos="1567"/>
              </w:tabs>
              <w:spacing w:before="4" w:line="200" w:lineRule="auto"/>
              <w:rPr>
                <w:sz w:val="4"/>
                <w:szCs w:val="4"/>
              </w:rPr>
            </w:pPr>
          </w:p>
          <w:p w14:paraId="146B888E" w14:textId="77777777" w:rsidR="007360BA" w:rsidRDefault="007360BA">
            <w:pPr>
              <w:tabs>
                <w:tab w:val="left" w:pos="1567"/>
              </w:tabs>
              <w:spacing w:before="4" w:line="200" w:lineRule="auto"/>
              <w:rPr>
                <w:sz w:val="4"/>
                <w:szCs w:val="4"/>
              </w:rPr>
            </w:pPr>
          </w:p>
          <w:p w14:paraId="7C62617C" w14:textId="77777777" w:rsidR="007360BA" w:rsidRDefault="007360BA">
            <w:pPr>
              <w:tabs>
                <w:tab w:val="left" w:pos="1567"/>
              </w:tabs>
              <w:spacing w:before="4" w:line="200" w:lineRule="auto"/>
              <w:rPr>
                <w:sz w:val="4"/>
                <w:szCs w:val="4"/>
              </w:rPr>
            </w:pPr>
          </w:p>
          <w:p w14:paraId="6542D133" w14:textId="77777777" w:rsidR="007360BA" w:rsidRDefault="007360BA">
            <w:pPr>
              <w:tabs>
                <w:tab w:val="left" w:pos="1567"/>
              </w:tabs>
              <w:spacing w:before="4" w:line="200" w:lineRule="auto"/>
              <w:rPr>
                <w:sz w:val="4"/>
                <w:szCs w:val="4"/>
              </w:rPr>
            </w:pPr>
          </w:p>
          <w:p w14:paraId="4F6074CF" w14:textId="77777777" w:rsidR="007360BA" w:rsidRDefault="007360BA">
            <w:pPr>
              <w:tabs>
                <w:tab w:val="left" w:pos="1567"/>
              </w:tabs>
              <w:spacing w:before="4" w:line="200" w:lineRule="auto"/>
              <w:rPr>
                <w:sz w:val="4"/>
                <w:szCs w:val="4"/>
              </w:rPr>
            </w:pPr>
          </w:p>
          <w:p w14:paraId="426DF687" w14:textId="77777777" w:rsidR="007360BA" w:rsidRDefault="00000000">
            <w:pPr>
              <w:tabs>
                <w:tab w:val="left" w:pos="600"/>
                <w:tab w:val="left" w:pos="1567"/>
              </w:tabs>
              <w:ind w:left="613" w:right="203" w:hanging="398"/>
              <w:rPr>
                <w:sz w:val="18"/>
                <w:szCs w:val="18"/>
              </w:rPr>
            </w:pPr>
            <w:sdt>
              <w:sdtPr>
                <w:tag w:val="goog_rdk_677"/>
                <w:id w:val="1252011102"/>
              </w:sdtPr>
              <w:sdtContent>
                <w:r>
                  <w:rPr>
                    <w:rFonts w:ascii="Fira Mono" w:eastAsia="Fira Mono" w:hAnsi="Fira Mono" w:cs="Fira Mono"/>
                    <w:sz w:val="18"/>
                    <w:szCs w:val="18"/>
                  </w:rPr>
                  <w:t>⮚</w:t>
                </w:r>
              </w:sdtContent>
            </w:sdt>
            <w:r>
              <w:rPr>
                <w:sz w:val="18"/>
                <w:szCs w:val="18"/>
              </w:rPr>
              <w:tab/>
              <w:t>porovná jednotlivé fáze utváření novodobého českého národa v souvislosti s národními hnutími vybraných evropských národů</w:t>
            </w:r>
          </w:p>
        </w:tc>
        <w:tc>
          <w:tcPr>
            <w:tcW w:w="3543" w:type="dxa"/>
            <w:tcBorders>
              <w:top w:val="single" w:sz="5" w:space="0" w:color="000000"/>
              <w:left w:val="single" w:sz="5" w:space="0" w:color="000000"/>
              <w:bottom w:val="single" w:sz="5" w:space="0" w:color="000000"/>
              <w:right w:val="single" w:sz="5" w:space="0" w:color="000000"/>
            </w:tcBorders>
          </w:tcPr>
          <w:p w14:paraId="0F975DE8" w14:textId="77777777" w:rsidR="007360BA" w:rsidRDefault="007360BA">
            <w:pPr>
              <w:tabs>
                <w:tab w:val="left" w:pos="1567"/>
              </w:tabs>
              <w:spacing w:line="200" w:lineRule="auto"/>
            </w:pPr>
          </w:p>
          <w:p w14:paraId="3CFA3DFC" w14:textId="77777777" w:rsidR="007360BA" w:rsidRDefault="007360BA">
            <w:pPr>
              <w:tabs>
                <w:tab w:val="left" w:pos="1567"/>
              </w:tabs>
              <w:spacing w:line="200" w:lineRule="auto"/>
            </w:pPr>
          </w:p>
          <w:p w14:paraId="6728C8EE" w14:textId="77777777" w:rsidR="007360BA" w:rsidRDefault="007360BA">
            <w:pPr>
              <w:tabs>
                <w:tab w:val="left" w:pos="1567"/>
              </w:tabs>
              <w:spacing w:before="16" w:line="200" w:lineRule="auto"/>
            </w:pPr>
          </w:p>
          <w:p w14:paraId="22B1513E" w14:textId="77777777" w:rsidR="007360BA" w:rsidRDefault="00000000">
            <w:pPr>
              <w:tabs>
                <w:tab w:val="left" w:pos="460"/>
                <w:tab w:val="left" w:pos="1567"/>
              </w:tabs>
              <w:spacing w:line="242" w:lineRule="auto"/>
              <w:ind w:left="462" w:right="385" w:hanging="360"/>
              <w:rPr>
                <w:sz w:val="18"/>
                <w:szCs w:val="18"/>
              </w:rPr>
            </w:pPr>
            <w:r>
              <w:rPr>
                <w:sz w:val="18"/>
                <w:szCs w:val="18"/>
              </w:rPr>
              <w:t>▪</w:t>
            </w:r>
            <w:r>
              <w:rPr>
                <w:sz w:val="18"/>
                <w:szCs w:val="18"/>
              </w:rPr>
              <w:tab/>
              <w:t>industrializace a její důsledky pro společnost, Evropa v 17. a 18. století</w:t>
            </w:r>
          </w:p>
          <w:p w14:paraId="078677E4" w14:textId="77777777" w:rsidR="007360BA" w:rsidRDefault="00000000">
            <w:pPr>
              <w:tabs>
                <w:tab w:val="left" w:pos="460"/>
                <w:tab w:val="left" w:pos="1567"/>
              </w:tabs>
              <w:spacing w:line="200" w:lineRule="auto"/>
              <w:ind w:left="462" w:right="263" w:hanging="360"/>
              <w:rPr>
                <w:sz w:val="18"/>
                <w:szCs w:val="18"/>
              </w:rPr>
            </w:pPr>
            <w:r>
              <w:rPr>
                <w:sz w:val="18"/>
                <w:szCs w:val="18"/>
              </w:rPr>
              <w:t>▪</w:t>
            </w:r>
            <w:r>
              <w:rPr>
                <w:sz w:val="18"/>
                <w:szCs w:val="18"/>
              </w:rPr>
              <w:tab/>
              <w:t>sociální otázka, přechod k průmyslové společnosti</w:t>
            </w:r>
          </w:p>
          <w:p w14:paraId="4CB21A6D" w14:textId="77777777" w:rsidR="007360BA" w:rsidRDefault="007360BA">
            <w:pPr>
              <w:tabs>
                <w:tab w:val="left" w:pos="1567"/>
              </w:tabs>
              <w:spacing w:line="200" w:lineRule="auto"/>
              <w:ind w:left="102"/>
            </w:pPr>
          </w:p>
          <w:p w14:paraId="67ACB511" w14:textId="77777777" w:rsidR="007360BA" w:rsidRDefault="007360BA">
            <w:pPr>
              <w:tabs>
                <w:tab w:val="left" w:pos="460"/>
                <w:tab w:val="left" w:pos="1567"/>
              </w:tabs>
              <w:spacing w:line="200" w:lineRule="auto"/>
              <w:ind w:left="462" w:right="565" w:hanging="360"/>
              <w:rPr>
                <w:sz w:val="18"/>
                <w:szCs w:val="18"/>
              </w:rPr>
            </w:pPr>
          </w:p>
          <w:p w14:paraId="67AB3579" w14:textId="77777777" w:rsidR="007360BA" w:rsidRDefault="007360BA">
            <w:pPr>
              <w:tabs>
                <w:tab w:val="left" w:pos="460"/>
                <w:tab w:val="left" w:pos="1567"/>
              </w:tabs>
              <w:spacing w:line="200" w:lineRule="auto"/>
              <w:ind w:left="462" w:right="565" w:hanging="360"/>
              <w:rPr>
                <w:sz w:val="18"/>
                <w:szCs w:val="18"/>
              </w:rPr>
            </w:pPr>
          </w:p>
          <w:p w14:paraId="2E2F5D2B" w14:textId="77777777" w:rsidR="007360BA" w:rsidRDefault="007360BA">
            <w:pPr>
              <w:tabs>
                <w:tab w:val="left" w:pos="460"/>
                <w:tab w:val="left" w:pos="1567"/>
              </w:tabs>
              <w:spacing w:line="200" w:lineRule="auto"/>
              <w:ind w:left="462" w:right="565" w:hanging="360"/>
              <w:rPr>
                <w:sz w:val="18"/>
                <w:szCs w:val="18"/>
              </w:rPr>
            </w:pPr>
          </w:p>
          <w:p w14:paraId="6A15F7E9" w14:textId="77777777" w:rsidR="007360BA" w:rsidRDefault="007360BA">
            <w:pPr>
              <w:tabs>
                <w:tab w:val="left" w:pos="460"/>
                <w:tab w:val="left" w:pos="1567"/>
              </w:tabs>
              <w:spacing w:line="200" w:lineRule="auto"/>
              <w:ind w:left="462" w:right="565" w:hanging="360"/>
              <w:rPr>
                <w:sz w:val="18"/>
                <w:szCs w:val="18"/>
              </w:rPr>
            </w:pPr>
          </w:p>
          <w:p w14:paraId="67D495CF" w14:textId="77777777" w:rsidR="007360BA" w:rsidRDefault="00000000">
            <w:pPr>
              <w:tabs>
                <w:tab w:val="left" w:pos="460"/>
                <w:tab w:val="left" w:pos="1567"/>
              </w:tabs>
              <w:spacing w:line="200" w:lineRule="auto"/>
              <w:ind w:left="462" w:right="565" w:hanging="360"/>
              <w:rPr>
                <w:sz w:val="18"/>
                <w:szCs w:val="18"/>
              </w:rPr>
            </w:pPr>
            <w:r>
              <w:rPr>
                <w:sz w:val="18"/>
                <w:szCs w:val="18"/>
              </w:rPr>
              <w:t>▪</w:t>
            </w:r>
            <w:r>
              <w:rPr>
                <w:sz w:val="18"/>
                <w:szCs w:val="18"/>
              </w:rPr>
              <w:tab/>
              <w:t>velká francouzská revoluce – napoleonské období, jejich vliv na Evropu a svět; vznik USA</w:t>
            </w:r>
          </w:p>
          <w:p w14:paraId="6184232E" w14:textId="77777777" w:rsidR="007360BA" w:rsidRDefault="007360BA">
            <w:pPr>
              <w:tabs>
                <w:tab w:val="left" w:pos="1567"/>
              </w:tabs>
              <w:spacing w:line="200" w:lineRule="auto"/>
              <w:ind w:left="102"/>
              <w:rPr>
                <w:sz w:val="18"/>
                <w:szCs w:val="18"/>
              </w:rPr>
            </w:pPr>
          </w:p>
          <w:p w14:paraId="254674A7" w14:textId="77777777" w:rsidR="007360BA" w:rsidRDefault="007360BA">
            <w:pPr>
              <w:tabs>
                <w:tab w:val="left" w:pos="1567"/>
              </w:tabs>
              <w:spacing w:line="200" w:lineRule="auto"/>
              <w:ind w:left="102"/>
              <w:rPr>
                <w:sz w:val="18"/>
                <w:szCs w:val="18"/>
              </w:rPr>
            </w:pPr>
          </w:p>
          <w:p w14:paraId="1AF5F573" w14:textId="77777777" w:rsidR="007360BA" w:rsidRDefault="007360BA">
            <w:pPr>
              <w:tabs>
                <w:tab w:val="left" w:pos="460"/>
                <w:tab w:val="left" w:pos="1567"/>
              </w:tabs>
              <w:ind w:left="462" w:right="517" w:hanging="360"/>
              <w:rPr>
                <w:sz w:val="18"/>
                <w:szCs w:val="18"/>
              </w:rPr>
            </w:pPr>
          </w:p>
          <w:p w14:paraId="68D5FAE4" w14:textId="77777777" w:rsidR="007360BA" w:rsidRDefault="007360BA">
            <w:pPr>
              <w:tabs>
                <w:tab w:val="left" w:pos="460"/>
                <w:tab w:val="left" w:pos="1567"/>
              </w:tabs>
              <w:ind w:left="462" w:right="517" w:hanging="360"/>
              <w:rPr>
                <w:sz w:val="18"/>
                <w:szCs w:val="18"/>
              </w:rPr>
            </w:pPr>
          </w:p>
          <w:p w14:paraId="7406ECEB" w14:textId="77777777" w:rsidR="007360BA" w:rsidRDefault="007360BA">
            <w:pPr>
              <w:tabs>
                <w:tab w:val="left" w:pos="460"/>
                <w:tab w:val="left" w:pos="1567"/>
              </w:tabs>
              <w:ind w:left="462" w:right="517" w:hanging="360"/>
              <w:rPr>
                <w:sz w:val="18"/>
                <w:szCs w:val="18"/>
              </w:rPr>
            </w:pPr>
          </w:p>
          <w:p w14:paraId="48BBE962" w14:textId="77777777" w:rsidR="007360BA" w:rsidRDefault="007360BA">
            <w:pPr>
              <w:tabs>
                <w:tab w:val="left" w:pos="460"/>
                <w:tab w:val="left" w:pos="1567"/>
              </w:tabs>
              <w:ind w:left="462" w:right="517" w:hanging="360"/>
              <w:rPr>
                <w:sz w:val="18"/>
                <w:szCs w:val="18"/>
              </w:rPr>
            </w:pPr>
          </w:p>
          <w:p w14:paraId="6BF531BC" w14:textId="77777777" w:rsidR="007360BA" w:rsidRDefault="007360BA">
            <w:pPr>
              <w:tabs>
                <w:tab w:val="left" w:pos="460"/>
                <w:tab w:val="left" w:pos="1567"/>
              </w:tabs>
              <w:ind w:left="462" w:right="517" w:hanging="360"/>
              <w:rPr>
                <w:sz w:val="18"/>
                <w:szCs w:val="18"/>
              </w:rPr>
            </w:pPr>
          </w:p>
          <w:p w14:paraId="3881F108" w14:textId="77777777" w:rsidR="007360BA" w:rsidRDefault="00000000">
            <w:pPr>
              <w:tabs>
                <w:tab w:val="left" w:pos="460"/>
                <w:tab w:val="left" w:pos="1567"/>
              </w:tabs>
              <w:ind w:left="462" w:right="517" w:hanging="360"/>
              <w:rPr>
                <w:sz w:val="18"/>
                <w:szCs w:val="18"/>
              </w:rPr>
            </w:pPr>
            <w:r>
              <w:rPr>
                <w:sz w:val="18"/>
                <w:szCs w:val="18"/>
              </w:rPr>
              <w:t>▪ národní hnutí velkých a malých národů, utváření novodobého českého národa</w:t>
            </w:r>
          </w:p>
        </w:tc>
        <w:tc>
          <w:tcPr>
            <w:tcW w:w="2554" w:type="dxa"/>
            <w:tcBorders>
              <w:top w:val="single" w:sz="5" w:space="0" w:color="000000"/>
              <w:left w:val="single" w:sz="5" w:space="0" w:color="000000"/>
              <w:bottom w:val="single" w:sz="5" w:space="0" w:color="000000"/>
              <w:right w:val="single" w:sz="5" w:space="0" w:color="000000"/>
            </w:tcBorders>
          </w:tcPr>
          <w:p w14:paraId="6C08A3EF"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2285F479" w14:textId="77777777" w:rsidR="007360BA" w:rsidRDefault="007360BA">
            <w:pPr>
              <w:tabs>
                <w:tab w:val="left" w:pos="1567"/>
              </w:tabs>
              <w:spacing w:before="8" w:line="200" w:lineRule="auto"/>
            </w:pPr>
          </w:p>
          <w:p w14:paraId="0800881F" w14:textId="77777777" w:rsidR="007360BA" w:rsidRDefault="00000000">
            <w:pPr>
              <w:tabs>
                <w:tab w:val="left" w:pos="1567"/>
              </w:tabs>
              <w:ind w:left="102"/>
              <w:rPr>
                <w:sz w:val="18"/>
                <w:szCs w:val="18"/>
              </w:rPr>
            </w:pPr>
            <w:r>
              <w:rPr>
                <w:b/>
                <w:sz w:val="18"/>
                <w:szCs w:val="18"/>
              </w:rPr>
              <w:t>Formy:</w:t>
            </w:r>
          </w:p>
          <w:p w14:paraId="1772CFA7" w14:textId="77777777" w:rsidR="007360BA" w:rsidRDefault="00000000">
            <w:pPr>
              <w:tabs>
                <w:tab w:val="left" w:pos="1567"/>
              </w:tabs>
              <w:spacing w:line="200" w:lineRule="auto"/>
              <w:ind w:left="102"/>
              <w:rPr>
                <w:sz w:val="18"/>
                <w:szCs w:val="18"/>
              </w:rPr>
            </w:pPr>
            <w:r>
              <w:rPr>
                <w:sz w:val="18"/>
                <w:szCs w:val="18"/>
              </w:rPr>
              <w:t>▪ skupinová práce</w:t>
            </w:r>
          </w:p>
          <w:p w14:paraId="2A94EA99" w14:textId="77777777" w:rsidR="007360BA" w:rsidRDefault="00000000">
            <w:pPr>
              <w:tabs>
                <w:tab w:val="left" w:pos="1567"/>
              </w:tabs>
              <w:spacing w:line="200" w:lineRule="auto"/>
              <w:ind w:left="102"/>
              <w:rPr>
                <w:sz w:val="18"/>
                <w:szCs w:val="18"/>
              </w:rPr>
            </w:pPr>
            <w:r>
              <w:rPr>
                <w:sz w:val="18"/>
                <w:szCs w:val="18"/>
              </w:rPr>
              <w:t>▪ hry, scénky</w:t>
            </w:r>
          </w:p>
          <w:p w14:paraId="2DF8BA83" w14:textId="77777777" w:rsidR="007360BA" w:rsidRDefault="00000000">
            <w:pPr>
              <w:tabs>
                <w:tab w:val="left" w:pos="1567"/>
              </w:tabs>
              <w:spacing w:before="2"/>
              <w:ind w:left="102"/>
              <w:rPr>
                <w:sz w:val="18"/>
                <w:szCs w:val="18"/>
              </w:rPr>
            </w:pPr>
            <w:r>
              <w:rPr>
                <w:sz w:val="18"/>
                <w:szCs w:val="18"/>
              </w:rPr>
              <w:t>▪ třída</w:t>
            </w:r>
          </w:p>
          <w:p w14:paraId="3A17FFA5" w14:textId="77777777" w:rsidR="007360BA" w:rsidRDefault="00000000">
            <w:pPr>
              <w:tabs>
                <w:tab w:val="left" w:pos="1567"/>
              </w:tabs>
              <w:spacing w:line="200" w:lineRule="auto"/>
              <w:ind w:left="102"/>
              <w:rPr>
                <w:sz w:val="18"/>
                <w:szCs w:val="18"/>
              </w:rPr>
            </w:pPr>
            <w:r>
              <w:rPr>
                <w:sz w:val="18"/>
                <w:szCs w:val="18"/>
              </w:rPr>
              <w:t>▪ práce skupin</w:t>
            </w:r>
          </w:p>
          <w:p w14:paraId="45B71E6E" w14:textId="77777777" w:rsidR="007360BA" w:rsidRDefault="00000000">
            <w:pPr>
              <w:tabs>
                <w:tab w:val="left" w:pos="1567"/>
              </w:tabs>
              <w:spacing w:line="200" w:lineRule="auto"/>
              <w:ind w:left="102"/>
              <w:rPr>
                <w:sz w:val="18"/>
                <w:szCs w:val="18"/>
              </w:rPr>
            </w:pPr>
            <w:r>
              <w:rPr>
                <w:sz w:val="18"/>
                <w:szCs w:val="18"/>
              </w:rPr>
              <w:t>▪ muzeum</w:t>
            </w:r>
          </w:p>
          <w:p w14:paraId="1D17325D" w14:textId="77777777" w:rsidR="007360BA" w:rsidRDefault="007360BA">
            <w:pPr>
              <w:tabs>
                <w:tab w:val="left" w:pos="1567"/>
              </w:tabs>
              <w:spacing w:line="200" w:lineRule="auto"/>
              <w:ind w:left="102"/>
              <w:rPr>
                <w:sz w:val="18"/>
                <w:szCs w:val="18"/>
              </w:rPr>
            </w:pPr>
          </w:p>
          <w:p w14:paraId="1DF3C971" w14:textId="77777777" w:rsidR="007360BA" w:rsidRDefault="007360BA">
            <w:pPr>
              <w:tabs>
                <w:tab w:val="left" w:pos="1567"/>
              </w:tabs>
              <w:spacing w:before="8" w:line="200" w:lineRule="auto"/>
            </w:pPr>
          </w:p>
          <w:p w14:paraId="2C83BB9C" w14:textId="77777777" w:rsidR="007360BA" w:rsidRDefault="00000000">
            <w:pPr>
              <w:tabs>
                <w:tab w:val="left" w:pos="1567"/>
              </w:tabs>
              <w:ind w:left="102"/>
              <w:rPr>
                <w:sz w:val="18"/>
                <w:szCs w:val="18"/>
              </w:rPr>
            </w:pPr>
            <w:r>
              <w:rPr>
                <w:b/>
                <w:sz w:val="18"/>
                <w:szCs w:val="18"/>
              </w:rPr>
              <w:t>Metody</w:t>
            </w:r>
            <w:r>
              <w:rPr>
                <w:sz w:val="18"/>
                <w:szCs w:val="18"/>
              </w:rPr>
              <w:t>:</w:t>
            </w:r>
          </w:p>
          <w:p w14:paraId="54C1150E"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0E519B92" w14:textId="77777777" w:rsidR="007360BA" w:rsidRDefault="00000000">
            <w:pPr>
              <w:tabs>
                <w:tab w:val="left" w:pos="1567"/>
              </w:tabs>
              <w:spacing w:line="200" w:lineRule="auto"/>
              <w:ind w:left="102"/>
              <w:rPr>
                <w:sz w:val="18"/>
                <w:szCs w:val="18"/>
              </w:rPr>
            </w:pPr>
            <w:r>
              <w:rPr>
                <w:sz w:val="18"/>
                <w:szCs w:val="18"/>
              </w:rPr>
              <w:t>▪ pozorování</w:t>
            </w:r>
          </w:p>
          <w:p w14:paraId="6BC9EF93" w14:textId="77777777" w:rsidR="007360BA" w:rsidRDefault="00000000">
            <w:pPr>
              <w:tabs>
                <w:tab w:val="left" w:pos="1567"/>
              </w:tabs>
              <w:spacing w:before="2"/>
              <w:ind w:left="102"/>
              <w:rPr>
                <w:sz w:val="18"/>
                <w:szCs w:val="18"/>
              </w:rPr>
            </w:pPr>
            <w:r>
              <w:rPr>
                <w:sz w:val="18"/>
                <w:szCs w:val="18"/>
              </w:rPr>
              <w:t>▪ srovnávání</w:t>
            </w:r>
          </w:p>
          <w:p w14:paraId="3CF8DBCE" w14:textId="77777777" w:rsidR="007360BA" w:rsidRDefault="00000000">
            <w:pPr>
              <w:tabs>
                <w:tab w:val="left" w:pos="1567"/>
              </w:tabs>
              <w:spacing w:line="200" w:lineRule="auto"/>
              <w:ind w:left="102"/>
              <w:rPr>
                <w:sz w:val="18"/>
                <w:szCs w:val="18"/>
              </w:rPr>
            </w:pPr>
            <w:r>
              <w:rPr>
                <w:sz w:val="18"/>
                <w:szCs w:val="18"/>
              </w:rPr>
              <w:t>▪ hodnocení</w:t>
            </w:r>
          </w:p>
          <w:p w14:paraId="32153BFD" w14:textId="77777777" w:rsidR="007360BA" w:rsidRDefault="00000000">
            <w:pPr>
              <w:tabs>
                <w:tab w:val="left" w:pos="1567"/>
              </w:tabs>
              <w:spacing w:line="200" w:lineRule="auto"/>
              <w:ind w:left="102"/>
              <w:rPr>
                <w:sz w:val="18"/>
                <w:szCs w:val="18"/>
              </w:rPr>
            </w:pPr>
            <w:r>
              <w:rPr>
                <w:sz w:val="18"/>
                <w:szCs w:val="18"/>
              </w:rPr>
              <w:t>▪ film</w:t>
            </w:r>
          </w:p>
          <w:p w14:paraId="73AB1DB1" w14:textId="77777777" w:rsidR="007360BA" w:rsidRDefault="00000000">
            <w:pPr>
              <w:tabs>
                <w:tab w:val="left" w:pos="1567"/>
              </w:tabs>
              <w:ind w:left="102"/>
              <w:rPr>
                <w:sz w:val="18"/>
                <w:szCs w:val="18"/>
              </w:rPr>
            </w:pPr>
            <w:r>
              <w:rPr>
                <w:sz w:val="18"/>
                <w:szCs w:val="18"/>
              </w:rPr>
              <w:t>▪ projekt</w:t>
            </w:r>
          </w:p>
          <w:p w14:paraId="069F05C4" w14:textId="77777777" w:rsidR="007360BA" w:rsidRDefault="00000000">
            <w:pPr>
              <w:tabs>
                <w:tab w:val="left" w:pos="1567"/>
              </w:tabs>
              <w:spacing w:before="2"/>
              <w:ind w:left="102"/>
              <w:rPr>
                <w:sz w:val="18"/>
                <w:szCs w:val="18"/>
              </w:rPr>
            </w:pPr>
            <w:r>
              <w:rPr>
                <w:sz w:val="18"/>
                <w:szCs w:val="18"/>
              </w:rPr>
              <w:t>▪ brainstorming</w:t>
            </w:r>
          </w:p>
          <w:p w14:paraId="1DACEA6D" w14:textId="77777777" w:rsidR="007360BA" w:rsidRDefault="00000000">
            <w:pPr>
              <w:tabs>
                <w:tab w:val="left" w:pos="1567"/>
              </w:tabs>
              <w:spacing w:line="200" w:lineRule="auto"/>
              <w:ind w:left="102"/>
              <w:rPr>
                <w:sz w:val="18"/>
                <w:szCs w:val="18"/>
              </w:rPr>
            </w:pPr>
            <w:r>
              <w:rPr>
                <w:sz w:val="18"/>
                <w:szCs w:val="18"/>
              </w:rPr>
              <w:t>▪ myšlenková mapa</w:t>
            </w:r>
          </w:p>
          <w:p w14:paraId="0DAA103F" w14:textId="77777777" w:rsidR="007360BA" w:rsidRDefault="007360BA">
            <w:pPr>
              <w:tabs>
                <w:tab w:val="left" w:pos="1567"/>
              </w:tabs>
              <w:spacing w:before="11" w:line="200" w:lineRule="auto"/>
            </w:pPr>
          </w:p>
          <w:p w14:paraId="503E00A6" w14:textId="77777777" w:rsidR="007360BA" w:rsidRDefault="00000000">
            <w:pPr>
              <w:tabs>
                <w:tab w:val="left" w:pos="1567"/>
              </w:tabs>
              <w:ind w:left="102"/>
              <w:rPr>
                <w:sz w:val="18"/>
                <w:szCs w:val="18"/>
              </w:rPr>
            </w:pPr>
            <w:r>
              <w:rPr>
                <w:b/>
                <w:sz w:val="18"/>
                <w:szCs w:val="18"/>
              </w:rPr>
              <w:t>Pomůcky:</w:t>
            </w:r>
          </w:p>
          <w:p w14:paraId="75ABD03F" w14:textId="77777777" w:rsidR="007360BA" w:rsidRDefault="00000000">
            <w:pPr>
              <w:tabs>
                <w:tab w:val="left" w:pos="1567"/>
              </w:tabs>
              <w:spacing w:line="200" w:lineRule="auto"/>
              <w:ind w:left="102"/>
              <w:rPr>
                <w:sz w:val="18"/>
                <w:szCs w:val="18"/>
              </w:rPr>
            </w:pPr>
            <w:r>
              <w:rPr>
                <w:sz w:val="18"/>
                <w:szCs w:val="18"/>
              </w:rPr>
              <w:t>▪ učebnice</w:t>
            </w:r>
          </w:p>
          <w:p w14:paraId="5B60E8F6" w14:textId="77777777" w:rsidR="007360BA" w:rsidRDefault="00000000">
            <w:pPr>
              <w:tabs>
                <w:tab w:val="left" w:pos="1567"/>
              </w:tabs>
              <w:spacing w:line="200" w:lineRule="auto"/>
              <w:ind w:left="102"/>
              <w:rPr>
                <w:sz w:val="18"/>
                <w:szCs w:val="18"/>
              </w:rPr>
            </w:pPr>
            <w:r>
              <w:rPr>
                <w:sz w:val="18"/>
                <w:szCs w:val="18"/>
              </w:rPr>
              <w:t>▪ pracovní sešity</w:t>
            </w:r>
          </w:p>
          <w:p w14:paraId="2FD60ABF" w14:textId="77777777" w:rsidR="007360BA" w:rsidRDefault="00000000">
            <w:pPr>
              <w:tabs>
                <w:tab w:val="left" w:pos="1567"/>
              </w:tabs>
              <w:spacing w:line="200" w:lineRule="auto"/>
              <w:ind w:left="102"/>
              <w:rPr>
                <w:sz w:val="18"/>
                <w:szCs w:val="18"/>
              </w:rPr>
            </w:pPr>
            <w:r>
              <w:rPr>
                <w:sz w:val="18"/>
                <w:szCs w:val="18"/>
              </w:rPr>
              <w:t>▪ kopírované pracovní listy</w:t>
            </w:r>
          </w:p>
          <w:p w14:paraId="41671203" w14:textId="77777777" w:rsidR="007360BA" w:rsidRDefault="00000000">
            <w:pPr>
              <w:tabs>
                <w:tab w:val="left" w:pos="1567"/>
              </w:tabs>
              <w:spacing w:line="200" w:lineRule="auto"/>
              <w:ind w:left="102"/>
              <w:rPr>
                <w:sz w:val="18"/>
                <w:szCs w:val="18"/>
              </w:rPr>
            </w:pPr>
            <w:r>
              <w:rPr>
                <w:sz w:val="18"/>
                <w:szCs w:val="18"/>
              </w:rPr>
              <w:t>▪ sešity</w:t>
            </w:r>
          </w:p>
          <w:p w14:paraId="2A2AC1A7" w14:textId="77777777" w:rsidR="007360BA" w:rsidRDefault="00000000">
            <w:pPr>
              <w:tabs>
                <w:tab w:val="left" w:pos="1567"/>
              </w:tabs>
              <w:spacing w:before="2"/>
              <w:ind w:left="102"/>
              <w:rPr>
                <w:sz w:val="18"/>
                <w:szCs w:val="18"/>
              </w:rPr>
            </w:pPr>
            <w:r>
              <w:rPr>
                <w:sz w:val="18"/>
                <w:szCs w:val="18"/>
              </w:rPr>
              <w:t>▪ encyklopedie</w:t>
            </w:r>
          </w:p>
          <w:p w14:paraId="4553DEDC" w14:textId="77777777" w:rsidR="007360BA" w:rsidRDefault="00000000">
            <w:pPr>
              <w:tabs>
                <w:tab w:val="left" w:pos="1567"/>
              </w:tabs>
              <w:spacing w:line="200" w:lineRule="auto"/>
              <w:ind w:left="102"/>
              <w:rPr>
                <w:sz w:val="18"/>
                <w:szCs w:val="18"/>
              </w:rPr>
            </w:pPr>
            <w:r>
              <w:rPr>
                <w:sz w:val="18"/>
                <w:szCs w:val="18"/>
              </w:rPr>
              <w:t>▪ atlas, mapa</w:t>
            </w:r>
          </w:p>
          <w:p w14:paraId="3D998ACB" w14:textId="77777777" w:rsidR="007360BA" w:rsidRDefault="00000000">
            <w:pPr>
              <w:tabs>
                <w:tab w:val="left" w:pos="1567"/>
              </w:tabs>
              <w:ind w:left="102"/>
              <w:rPr>
                <w:sz w:val="18"/>
                <w:szCs w:val="18"/>
              </w:rPr>
            </w:pPr>
            <w:r>
              <w:rPr>
                <w:sz w:val="18"/>
                <w:szCs w:val="18"/>
              </w:rPr>
              <w:t>▪ interaktivní tabule</w:t>
            </w:r>
          </w:p>
          <w:p w14:paraId="466E64AA" w14:textId="77777777" w:rsidR="007360BA" w:rsidRDefault="00000000">
            <w:pPr>
              <w:tabs>
                <w:tab w:val="left" w:pos="1567"/>
              </w:tabs>
              <w:spacing w:line="200" w:lineRule="auto"/>
              <w:ind w:left="102"/>
              <w:rPr>
                <w:sz w:val="18"/>
                <w:szCs w:val="18"/>
              </w:rPr>
            </w:pPr>
            <w:r>
              <w:rPr>
                <w:sz w:val="18"/>
                <w:szCs w:val="18"/>
              </w:rPr>
              <w:t>▪ internet</w:t>
            </w:r>
          </w:p>
          <w:p w14:paraId="14189C36" w14:textId="77777777" w:rsidR="007360BA" w:rsidRDefault="007360BA">
            <w:pPr>
              <w:tabs>
                <w:tab w:val="left" w:pos="1567"/>
              </w:tabs>
              <w:spacing w:before="13" w:line="200" w:lineRule="auto"/>
            </w:pPr>
          </w:p>
          <w:p w14:paraId="0F2D7DEA" w14:textId="77777777" w:rsidR="007360BA" w:rsidRDefault="00000000">
            <w:pPr>
              <w:tabs>
                <w:tab w:val="left" w:pos="1567"/>
              </w:tabs>
              <w:ind w:left="102"/>
              <w:rPr>
                <w:sz w:val="18"/>
                <w:szCs w:val="18"/>
              </w:rPr>
            </w:pPr>
            <w:r>
              <w:rPr>
                <w:b/>
                <w:sz w:val="18"/>
                <w:szCs w:val="18"/>
              </w:rPr>
              <w:t>Vztahy mezi předměty:</w:t>
            </w:r>
          </w:p>
          <w:p w14:paraId="5F44399F" w14:textId="77777777" w:rsidR="007360BA" w:rsidRDefault="00000000">
            <w:pPr>
              <w:tabs>
                <w:tab w:val="left" w:pos="1567"/>
              </w:tabs>
              <w:spacing w:line="200" w:lineRule="auto"/>
              <w:ind w:left="102"/>
              <w:rPr>
                <w:sz w:val="18"/>
                <w:szCs w:val="18"/>
              </w:rPr>
            </w:pPr>
            <w:r>
              <w:rPr>
                <w:sz w:val="18"/>
                <w:szCs w:val="18"/>
              </w:rPr>
              <w:t>▪ Český jazyk</w:t>
            </w:r>
          </w:p>
          <w:p w14:paraId="57636AC4" w14:textId="77777777" w:rsidR="007360BA" w:rsidRDefault="00000000">
            <w:pPr>
              <w:tabs>
                <w:tab w:val="left" w:pos="1567"/>
              </w:tabs>
              <w:spacing w:line="200" w:lineRule="auto"/>
              <w:ind w:left="102"/>
              <w:rPr>
                <w:sz w:val="18"/>
                <w:szCs w:val="18"/>
              </w:rPr>
            </w:pPr>
            <w:r>
              <w:rPr>
                <w:sz w:val="18"/>
                <w:szCs w:val="18"/>
              </w:rPr>
              <w:t>▪ Občanská výchova</w:t>
            </w:r>
          </w:p>
          <w:p w14:paraId="1C03D186" w14:textId="77777777" w:rsidR="007360BA" w:rsidRDefault="00000000">
            <w:pPr>
              <w:tabs>
                <w:tab w:val="left" w:pos="1567"/>
              </w:tabs>
              <w:spacing w:before="2"/>
              <w:ind w:left="102"/>
              <w:rPr>
                <w:sz w:val="18"/>
                <w:szCs w:val="18"/>
              </w:rPr>
            </w:pPr>
            <w:r>
              <w:rPr>
                <w:sz w:val="18"/>
                <w:szCs w:val="18"/>
              </w:rPr>
              <w:t>▪ Zeměpis</w:t>
            </w:r>
          </w:p>
        </w:tc>
      </w:tr>
    </w:tbl>
    <w:p w14:paraId="14929EB6" w14:textId="77777777" w:rsidR="007360BA" w:rsidRDefault="007360BA">
      <w:pPr>
        <w:tabs>
          <w:tab w:val="left" w:pos="1567"/>
        </w:tabs>
        <w:sectPr w:rsidR="007360BA">
          <w:pgSz w:w="16840" w:h="11920" w:orient="landscape"/>
          <w:pgMar w:top="880" w:right="840" w:bottom="280" w:left="920" w:header="683" w:footer="716" w:gutter="0"/>
          <w:cols w:space="708"/>
        </w:sectPr>
      </w:pPr>
    </w:p>
    <w:p w14:paraId="57DF77A5" w14:textId="77777777" w:rsidR="007360BA" w:rsidRDefault="007360BA">
      <w:pPr>
        <w:tabs>
          <w:tab w:val="left" w:pos="1567"/>
        </w:tabs>
        <w:spacing w:before="20" w:line="260" w:lineRule="auto"/>
        <w:rPr>
          <w:sz w:val="26"/>
          <w:szCs w:val="26"/>
        </w:rPr>
      </w:pPr>
    </w:p>
    <w:tbl>
      <w:tblPr>
        <w:tblStyle w:val="afffffffffffffffffffffffffffd"/>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5315A680" w14:textId="77777777">
        <w:trPr>
          <w:trHeight w:val="545"/>
        </w:trPr>
        <w:tc>
          <w:tcPr>
            <w:tcW w:w="1668" w:type="dxa"/>
            <w:tcBorders>
              <w:top w:val="single" w:sz="5" w:space="0" w:color="000000"/>
              <w:left w:val="single" w:sz="5" w:space="0" w:color="000000"/>
              <w:bottom w:val="single" w:sz="5" w:space="0" w:color="000000"/>
              <w:right w:val="single" w:sz="5" w:space="0" w:color="000000"/>
            </w:tcBorders>
          </w:tcPr>
          <w:p w14:paraId="32FDD261" w14:textId="77777777" w:rsidR="007360BA" w:rsidRDefault="00000000">
            <w:pPr>
              <w:tabs>
                <w:tab w:val="left" w:pos="1567"/>
              </w:tabs>
              <w:spacing w:line="200" w:lineRule="auto"/>
              <w:ind w:left="102"/>
              <w:rPr>
                <w:sz w:val="18"/>
                <w:szCs w:val="18"/>
              </w:rPr>
            </w:pPr>
            <w:r>
              <w:rPr>
                <w:b/>
                <w:sz w:val="18"/>
                <w:szCs w:val="18"/>
              </w:rPr>
              <w:t>Očekávané</w:t>
            </w:r>
          </w:p>
          <w:p w14:paraId="4E7C9A1F"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1D316AA9" w14:textId="77777777" w:rsidR="007360BA" w:rsidRDefault="00000000">
            <w:pPr>
              <w:tabs>
                <w:tab w:val="left" w:pos="1567"/>
              </w:tabs>
              <w:spacing w:line="200" w:lineRule="auto"/>
              <w:ind w:left="102"/>
              <w:rPr>
                <w:sz w:val="18"/>
                <w:szCs w:val="18"/>
              </w:rPr>
            </w:pPr>
            <w:r>
              <w:rPr>
                <w:b/>
                <w:sz w:val="18"/>
                <w:szCs w:val="18"/>
              </w:rPr>
              <w:t>Dílčí výstupy</w:t>
            </w:r>
          </w:p>
          <w:p w14:paraId="0BD58F3E"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1AE4F9B2"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5D4BCFAB"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406AC13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5A82481F"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BFDBFBA" w14:textId="77777777">
        <w:trPr>
          <w:trHeight w:val="8222"/>
        </w:trPr>
        <w:tc>
          <w:tcPr>
            <w:tcW w:w="1668" w:type="dxa"/>
            <w:tcBorders>
              <w:top w:val="single" w:sz="5" w:space="0" w:color="000000"/>
              <w:left w:val="single" w:sz="5" w:space="0" w:color="000000"/>
              <w:bottom w:val="single" w:sz="5" w:space="0" w:color="000000"/>
              <w:right w:val="single" w:sz="5" w:space="0" w:color="000000"/>
            </w:tcBorders>
          </w:tcPr>
          <w:p w14:paraId="00A16328" w14:textId="77777777" w:rsidR="007360BA" w:rsidRDefault="007360BA">
            <w:pPr>
              <w:tabs>
                <w:tab w:val="left" w:pos="1567"/>
              </w:tabs>
              <w:spacing w:line="200" w:lineRule="auto"/>
            </w:pPr>
          </w:p>
          <w:p w14:paraId="4A65A32A" w14:textId="77777777" w:rsidR="007360BA" w:rsidRDefault="007360BA">
            <w:pPr>
              <w:tabs>
                <w:tab w:val="left" w:pos="1567"/>
              </w:tabs>
              <w:spacing w:before="12" w:line="200" w:lineRule="auto"/>
            </w:pPr>
          </w:p>
          <w:p w14:paraId="38314D7D" w14:textId="77777777" w:rsidR="007360BA" w:rsidRDefault="007360BA">
            <w:pPr>
              <w:tabs>
                <w:tab w:val="left" w:pos="1567"/>
              </w:tabs>
              <w:spacing w:before="12" w:line="200" w:lineRule="auto"/>
            </w:pPr>
          </w:p>
          <w:p w14:paraId="5676816F" w14:textId="77777777" w:rsidR="007360BA" w:rsidRDefault="00000000">
            <w:pPr>
              <w:tabs>
                <w:tab w:val="left" w:pos="1567"/>
              </w:tabs>
              <w:ind w:left="102"/>
              <w:rPr>
                <w:sz w:val="18"/>
                <w:szCs w:val="18"/>
              </w:rPr>
            </w:pPr>
            <w:r>
              <w:rPr>
                <w:b/>
                <w:sz w:val="18"/>
                <w:szCs w:val="18"/>
              </w:rPr>
              <w:t>D-9-6-04</w:t>
            </w:r>
          </w:p>
          <w:p w14:paraId="1B50750A" w14:textId="77777777" w:rsidR="007360BA" w:rsidRDefault="007360BA">
            <w:pPr>
              <w:tabs>
                <w:tab w:val="left" w:pos="1567"/>
              </w:tabs>
              <w:spacing w:line="200" w:lineRule="auto"/>
            </w:pPr>
          </w:p>
          <w:p w14:paraId="78A6C1D1" w14:textId="77777777" w:rsidR="007360BA" w:rsidRDefault="007360BA">
            <w:pPr>
              <w:tabs>
                <w:tab w:val="left" w:pos="1567"/>
              </w:tabs>
              <w:spacing w:line="200" w:lineRule="auto"/>
            </w:pPr>
          </w:p>
          <w:p w14:paraId="3066702E" w14:textId="77777777" w:rsidR="007360BA" w:rsidRDefault="007360BA">
            <w:pPr>
              <w:tabs>
                <w:tab w:val="left" w:pos="1567"/>
              </w:tabs>
              <w:spacing w:line="200" w:lineRule="auto"/>
            </w:pPr>
          </w:p>
          <w:p w14:paraId="64EA54EC" w14:textId="77777777" w:rsidR="007360BA" w:rsidRDefault="007360BA">
            <w:pPr>
              <w:tabs>
                <w:tab w:val="left" w:pos="1567"/>
              </w:tabs>
              <w:spacing w:line="200" w:lineRule="auto"/>
            </w:pPr>
          </w:p>
          <w:p w14:paraId="0CC8D521" w14:textId="77777777" w:rsidR="007360BA" w:rsidRDefault="007360BA">
            <w:pPr>
              <w:tabs>
                <w:tab w:val="left" w:pos="1567"/>
              </w:tabs>
              <w:spacing w:before="16" w:line="220" w:lineRule="auto"/>
              <w:rPr>
                <w:sz w:val="22"/>
                <w:szCs w:val="22"/>
              </w:rPr>
            </w:pPr>
          </w:p>
          <w:p w14:paraId="0FA4FBFA" w14:textId="77777777" w:rsidR="007360BA" w:rsidRDefault="007360BA">
            <w:pPr>
              <w:tabs>
                <w:tab w:val="left" w:pos="1567"/>
              </w:tabs>
              <w:rPr>
                <w:sz w:val="18"/>
                <w:szCs w:val="18"/>
              </w:rPr>
            </w:pPr>
          </w:p>
        </w:tc>
        <w:tc>
          <w:tcPr>
            <w:tcW w:w="4537" w:type="dxa"/>
            <w:tcBorders>
              <w:top w:val="single" w:sz="5" w:space="0" w:color="000000"/>
              <w:left w:val="single" w:sz="5" w:space="0" w:color="000000"/>
              <w:bottom w:val="single" w:sz="5" w:space="0" w:color="000000"/>
              <w:right w:val="single" w:sz="5" w:space="0" w:color="000000"/>
            </w:tcBorders>
          </w:tcPr>
          <w:p w14:paraId="47636702" w14:textId="77777777" w:rsidR="007360BA" w:rsidRDefault="007360BA">
            <w:pPr>
              <w:tabs>
                <w:tab w:val="left" w:pos="1567"/>
              </w:tabs>
              <w:spacing w:line="200" w:lineRule="auto"/>
              <w:ind w:left="102"/>
              <w:rPr>
                <w:b/>
                <w:sz w:val="18"/>
                <w:szCs w:val="18"/>
              </w:rPr>
            </w:pPr>
          </w:p>
          <w:p w14:paraId="4B73929D" w14:textId="77777777" w:rsidR="007360BA" w:rsidRDefault="00000000">
            <w:pPr>
              <w:tabs>
                <w:tab w:val="left" w:pos="1567"/>
              </w:tabs>
              <w:spacing w:line="200" w:lineRule="auto"/>
              <w:ind w:left="102"/>
              <w:rPr>
                <w:sz w:val="18"/>
                <w:szCs w:val="18"/>
              </w:rPr>
            </w:pPr>
            <w:r>
              <w:rPr>
                <w:b/>
                <w:sz w:val="18"/>
                <w:szCs w:val="18"/>
              </w:rPr>
              <w:t>MODERNIZACE SPOLEČNOSTI</w:t>
            </w:r>
          </w:p>
          <w:p w14:paraId="2BCC778A" w14:textId="77777777" w:rsidR="007360BA" w:rsidRDefault="007360BA">
            <w:pPr>
              <w:tabs>
                <w:tab w:val="left" w:pos="1567"/>
              </w:tabs>
              <w:spacing w:before="1" w:line="200" w:lineRule="auto"/>
              <w:rPr>
                <w:sz w:val="4"/>
                <w:szCs w:val="4"/>
              </w:rPr>
            </w:pPr>
          </w:p>
          <w:p w14:paraId="5E12AF30" w14:textId="77777777" w:rsidR="007360BA" w:rsidRDefault="007360BA">
            <w:pPr>
              <w:tabs>
                <w:tab w:val="left" w:pos="1567"/>
              </w:tabs>
              <w:spacing w:before="1" w:line="200" w:lineRule="auto"/>
              <w:rPr>
                <w:sz w:val="4"/>
                <w:szCs w:val="4"/>
              </w:rPr>
            </w:pPr>
          </w:p>
          <w:p w14:paraId="0DD7BE46" w14:textId="77777777" w:rsidR="007360BA" w:rsidRDefault="007360BA">
            <w:pPr>
              <w:tabs>
                <w:tab w:val="left" w:pos="1567"/>
              </w:tabs>
              <w:spacing w:before="1" w:line="200" w:lineRule="auto"/>
              <w:rPr>
                <w:sz w:val="4"/>
                <w:szCs w:val="4"/>
              </w:rPr>
            </w:pPr>
          </w:p>
          <w:p w14:paraId="28AB443F" w14:textId="77777777" w:rsidR="007360BA" w:rsidRDefault="007360BA">
            <w:pPr>
              <w:tabs>
                <w:tab w:val="left" w:pos="1567"/>
              </w:tabs>
              <w:spacing w:before="1" w:line="200" w:lineRule="auto"/>
              <w:rPr>
                <w:sz w:val="4"/>
                <w:szCs w:val="4"/>
              </w:rPr>
            </w:pPr>
          </w:p>
          <w:p w14:paraId="4D65DCEF" w14:textId="77777777" w:rsidR="007360BA" w:rsidRDefault="007360BA">
            <w:pPr>
              <w:tabs>
                <w:tab w:val="left" w:pos="1567"/>
              </w:tabs>
              <w:spacing w:before="1" w:line="200" w:lineRule="auto"/>
              <w:rPr>
                <w:sz w:val="4"/>
                <w:szCs w:val="4"/>
              </w:rPr>
            </w:pPr>
          </w:p>
          <w:p w14:paraId="57D99191" w14:textId="77777777" w:rsidR="007360BA" w:rsidRDefault="007360BA">
            <w:pPr>
              <w:tabs>
                <w:tab w:val="left" w:pos="1567"/>
              </w:tabs>
              <w:spacing w:before="1" w:line="200" w:lineRule="auto"/>
              <w:rPr>
                <w:sz w:val="4"/>
                <w:szCs w:val="4"/>
              </w:rPr>
            </w:pPr>
          </w:p>
          <w:p w14:paraId="50B25239" w14:textId="77777777" w:rsidR="007360BA" w:rsidRDefault="007360BA">
            <w:pPr>
              <w:tabs>
                <w:tab w:val="left" w:pos="1567"/>
              </w:tabs>
              <w:spacing w:before="1" w:line="200" w:lineRule="auto"/>
              <w:rPr>
                <w:sz w:val="4"/>
                <w:szCs w:val="4"/>
              </w:rPr>
            </w:pPr>
          </w:p>
          <w:p w14:paraId="640939C9" w14:textId="77777777" w:rsidR="007360BA" w:rsidRDefault="007360BA">
            <w:pPr>
              <w:tabs>
                <w:tab w:val="left" w:pos="1567"/>
              </w:tabs>
              <w:spacing w:before="1" w:line="200" w:lineRule="auto"/>
              <w:rPr>
                <w:sz w:val="4"/>
                <w:szCs w:val="4"/>
              </w:rPr>
            </w:pPr>
          </w:p>
          <w:p w14:paraId="50FAAF22" w14:textId="77777777" w:rsidR="007360BA" w:rsidRDefault="007360BA">
            <w:pPr>
              <w:tabs>
                <w:tab w:val="left" w:pos="1567"/>
              </w:tabs>
              <w:spacing w:before="1" w:line="200" w:lineRule="auto"/>
              <w:rPr>
                <w:sz w:val="4"/>
                <w:szCs w:val="4"/>
              </w:rPr>
            </w:pPr>
          </w:p>
          <w:p w14:paraId="3C1D8065" w14:textId="77777777" w:rsidR="007360BA" w:rsidRDefault="00000000">
            <w:pPr>
              <w:tabs>
                <w:tab w:val="left" w:pos="460"/>
                <w:tab w:val="left" w:pos="1567"/>
              </w:tabs>
              <w:ind w:left="462" w:right="604" w:hanging="360"/>
              <w:jc w:val="both"/>
              <w:rPr>
                <w:sz w:val="18"/>
                <w:szCs w:val="18"/>
              </w:rPr>
            </w:pPr>
            <w:sdt>
              <w:sdtPr>
                <w:tag w:val="goog_rdk_678"/>
                <w:id w:val="1670600314"/>
              </w:sdtPr>
              <w:sdtContent>
                <w:r>
                  <w:rPr>
                    <w:rFonts w:ascii="Fira Mono" w:eastAsia="Fira Mono" w:hAnsi="Fira Mono" w:cs="Fira Mono"/>
                    <w:sz w:val="18"/>
                    <w:szCs w:val="18"/>
                  </w:rPr>
                  <w:t>⮚</w:t>
                </w:r>
              </w:sdtContent>
            </w:sdt>
            <w:r>
              <w:rPr>
                <w:sz w:val="18"/>
                <w:szCs w:val="18"/>
              </w:rPr>
              <w:tab/>
              <w:t xml:space="preserve">vysvětlí rozdílné tempo modernizace a prohloubení nerovnoměrnosti vývoje jednotlivých částí Evropy a světa včetně důsledků, ke kterým tato nerovnoměrnost vedla, charakterizuje soupeření mezi velmocemi a vymezí význam kolonií. </w:t>
            </w:r>
          </w:p>
          <w:p w14:paraId="52D382C0" w14:textId="77777777" w:rsidR="007360BA" w:rsidRDefault="007360BA">
            <w:pPr>
              <w:tabs>
                <w:tab w:val="left" w:pos="1567"/>
              </w:tabs>
              <w:spacing w:line="200" w:lineRule="auto"/>
            </w:pPr>
          </w:p>
          <w:p w14:paraId="174BD459" w14:textId="77777777" w:rsidR="007360BA" w:rsidRDefault="007360BA">
            <w:pPr>
              <w:tabs>
                <w:tab w:val="left" w:pos="1567"/>
              </w:tabs>
              <w:spacing w:line="200" w:lineRule="auto"/>
            </w:pPr>
          </w:p>
          <w:p w14:paraId="531E1094" w14:textId="77777777" w:rsidR="007360BA" w:rsidRDefault="007360BA">
            <w:pPr>
              <w:tabs>
                <w:tab w:val="left" w:pos="1567"/>
              </w:tabs>
              <w:spacing w:line="220" w:lineRule="auto"/>
              <w:rPr>
                <w:sz w:val="22"/>
                <w:szCs w:val="22"/>
              </w:rPr>
            </w:pPr>
          </w:p>
          <w:p w14:paraId="436EEB16" w14:textId="77777777" w:rsidR="007360BA" w:rsidRDefault="007360BA">
            <w:pPr>
              <w:tabs>
                <w:tab w:val="left" w:pos="1567"/>
              </w:tabs>
              <w:spacing w:line="200" w:lineRule="auto"/>
              <w:ind w:left="498"/>
              <w:rPr>
                <w:sz w:val="18"/>
                <w:szCs w:val="18"/>
              </w:rPr>
            </w:pPr>
          </w:p>
        </w:tc>
        <w:tc>
          <w:tcPr>
            <w:tcW w:w="3543" w:type="dxa"/>
            <w:tcBorders>
              <w:top w:val="single" w:sz="5" w:space="0" w:color="000000"/>
              <w:left w:val="single" w:sz="5" w:space="0" w:color="000000"/>
              <w:bottom w:val="single" w:sz="5" w:space="0" w:color="000000"/>
              <w:right w:val="single" w:sz="5" w:space="0" w:color="000000"/>
            </w:tcBorders>
          </w:tcPr>
          <w:p w14:paraId="113D855C" w14:textId="77777777" w:rsidR="007360BA" w:rsidRDefault="007360BA">
            <w:pPr>
              <w:tabs>
                <w:tab w:val="left" w:pos="1567"/>
              </w:tabs>
              <w:spacing w:line="200" w:lineRule="auto"/>
            </w:pPr>
          </w:p>
          <w:p w14:paraId="0031D026" w14:textId="77777777" w:rsidR="007360BA" w:rsidRDefault="007360BA">
            <w:pPr>
              <w:tabs>
                <w:tab w:val="left" w:pos="1567"/>
              </w:tabs>
              <w:spacing w:before="7" w:line="200" w:lineRule="auto"/>
            </w:pPr>
          </w:p>
          <w:p w14:paraId="120AFE5A" w14:textId="77777777" w:rsidR="007360BA" w:rsidRDefault="00000000">
            <w:pPr>
              <w:tabs>
                <w:tab w:val="left" w:pos="460"/>
                <w:tab w:val="left" w:pos="1567"/>
              </w:tabs>
              <w:ind w:left="462" w:right="219" w:hanging="360"/>
              <w:rPr>
                <w:sz w:val="18"/>
                <w:szCs w:val="18"/>
              </w:rPr>
            </w:pPr>
            <w:r>
              <w:rPr>
                <w:sz w:val="18"/>
                <w:szCs w:val="18"/>
              </w:rPr>
              <w:t xml:space="preserve">▪    revoluce 19. století jako prostředek řešení politických, sociálních a národnostních problémů  </w:t>
            </w:r>
          </w:p>
          <w:p w14:paraId="4ACC6D2E" w14:textId="77777777" w:rsidR="007360BA" w:rsidRDefault="00000000">
            <w:pPr>
              <w:tabs>
                <w:tab w:val="left" w:pos="460"/>
                <w:tab w:val="left" w:pos="1567"/>
              </w:tabs>
              <w:ind w:left="462" w:right="219" w:hanging="360"/>
              <w:jc w:val="both"/>
              <w:rPr>
                <w:sz w:val="18"/>
                <w:szCs w:val="18"/>
              </w:rPr>
            </w:pPr>
            <w:r>
              <w:rPr>
                <w:sz w:val="18"/>
                <w:szCs w:val="18"/>
              </w:rPr>
              <w:t xml:space="preserve">▪     politické proudy (konzervatismus, liberalismus, demokratismus, socialismus), ústava, politické strany, občanská práva </w:t>
            </w:r>
          </w:p>
          <w:p w14:paraId="1F85658C" w14:textId="77777777" w:rsidR="007360BA" w:rsidRDefault="007360BA">
            <w:pPr>
              <w:tabs>
                <w:tab w:val="left" w:pos="460"/>
                <w:tab w:val="left" w:pos="1567"/>
              </w:tabs>
              <w:ind w:left="462" w:right="219" w:hanging="360"/>
              <w:jc w:val="both"/>
              <w:rPr>
                <w:sz w:val="18"/>
                <w:szCs w:val="18"/>
              </w:rPr>
            </w:pPr>
          </w:p>
          <w:p w14:paraId="5B955DC3" w14:textId="77777777" w:rsidR="007360BA" w:rsidRDefault="00000000">
            <w:pPr>
              <w:tabs>
                <w:tab w:val="left" w:pos="460"/>
                <w:tab w:val="left" w:pos="1567"/>
              </w:tabs>
              <w:ind w:left="462" w:right="219" w:hanging="360"/>
              <w:jc w:val="both"/>
              <w:rPr>
                <w:sz w:val="18"/>
                <w:szCs w:val="18"/>
              </w:rPr>
            </w:pPr>
            <w:r>
              <w:rPr>
                <w:sz w:val="18"/>
                <w:szCs w:val="18"/>
              </w:rPr>
              <w:t>▪</w:t>
            </w:r>
            <w:r>
              <w:rPr>
                <w:sz w:val="18"/>
                <w:szCs w:val="18"/>
              </w:rPr>
              <w:tab/>
              <w:t>konflikty mezi velmocemi, kolonialismus</w:t>
            </w:r>
          </w:p>
          <w:p w14:paraId="0C3ADAA2" w14:textId="77777777" w:rsidR="007360BA" w:rsidRDefault="007360BA">
            <w:pPr>
              <w:tabs>
                <w:tab w:val="left" w:pos="460"/>
                <w:tab w:val="left" w:pos="1567"/>
              </w:tabs>
              <w:ind w:left="102" w:right="219"/>
              <w:jc w:val="both"/>
              <w:rPr>
                <w:sz w:val="18"/>
                <w:szCs w:val="18"/>
              </w:rPr>
            </w:pPr>
          </w:p>
          <w:p w14:paraId="48E235B1" w14:textId="77777777" w:rsidR="007360BA" w:rsidRDefault="007360BA">
            <w:pPr>
              <w:tabs>
                <w:tab w:val="left" w:pos="460"/>
                <w:tab w:val="left" w:pos="1567"/>
              </w:tabs>
              <w:ind w:left="462" w:right="219" w:hanging="360"/>
              <w:jc w:val="both"/>
              <w:rPr>
                <w:sz w:val="18"/>
                <w:szCs w:val="18"/>
              </w:rPr>
            </w:pPr>
          </w:p>
          <w:p w14:paraId="2932B406" w14:textId="77777777" w:rsidR="007360BA" w:rsidRDefault="00000000">
            <w:pPr>
              <w:tabs>
                <w:tab w:val="left" w:pos="1567"/>
              </w:tabs>
              <w:spacing w:line="200" w:lineRule="auto"/>
              <w:rPr>
                <w:sz w:val="18"/>
                <w:szCs w:val="18"/>
              </w:rPr>
            </w:pPr>
            <w:r>
              <w:rPr>
                <w:sz w:val="18"/>
                <w:szCs w:val="18"/>
              </w:rPr>
              <w:t xml:space="preserve">  ▪     kulturní rozrůzněnost doby</w:t>
            </w:r>
          </w:p>
          <w:p w14:paraId="1931132A" w14:textId="77777777" w:rsidR="007360BA" w:rsidRDefault="00000000">
            <w:pPr>
              <w:tabs>
                <w:tab w:val="left" w:pos="1567"/>
              </w:tabs>
              <w:spacing w:line="200" w:lineRule="auto"/>
              <w:rPr>
                <w:sz w:val="18"/>
                <w:szCs w:val="18"/>
              </w:rPr>
            </w:pPr>
            <w:r>
              <w:rPr>
                <w:sz w:val="18"/>
                <w:szCs w:val="18"/>
              </w:rPr>
              <w:t xml:space="preserve"> </w:t>
            </w:r>
          </w:p>
          <w:p w14:paraId="0AB8E297" w14:textId="77777777" w:rsidR="007360BA" w:rsidRDefault="007360BA">
            <w:pPr>
              <w:tabs>
                <w:tab w:val="left" w:pos="1567"/>
              </w:tabs>
              <w:spacing w:before="15" w:line="200" w:lineRule="auto"/>
            </w:pPr>
          </w:p>
          <w:p w14:paraId="71D97466" w14:textId="77777777" w:rsidR="007360BA" w:rsidRDefault="007360BA">
            <w:pPr>
              <w:tabs>
                <w:tab w:val="left" w:pos="1567"/>
              </w:tabs>
              <w:ind w:left="102"/>
              <w:rPr>
                <w:sz w:val="18"/>
                <w:szCs w:val="18"/>
              </w:rPr>
            </w:pPr>
          </w:p>
        </w:tc>
        <w:tc>
          <w:tcPr>
            <w:tcW w:w="2554" w:type="dxa"/>
            <w:tcBorders>
              <w:top w:val="single" w:sz="5" w:space="0" w:color="000000"/>
              <w:left w:val="single" w:sz="5" w:space="0" w:color="000000"/>
              <w:bottom w:val="single" w:sz="5" w:space="0" w:color="000000"/>
              <w:right w:val="single" w:sz="5" w:space="0" w:color="000000"/>
            </w:tcBorders>
          </w:tcPr>
          <w:p w14:paraId="3E535A13"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1EB36FD5" w14:textId="77777777" w:rsidR="007360BA" w:rsidRDefault="007360BA">
            <w:pPr>
              <w:tabs>
                <w:tab w:val="left" w:pos="1567"/>
              </w:tabs>
              <w:spacing w:before="5" w:line="200" w:lineRule="auto"/>
            </w:pPr>
          </w:p>
          <w:p w14:paraId="64D60B8E" w14:textId="77777777" w:rsidR="007360BA" w:rsidRDefault="00000000">
            <w:pPr>
              <w:tabs>
                <w:tab w:val="left" w:pos="1567"/>
              </w:tabs>
              <w:ind w:left="102"/>
              <w:rPr>
                <w:sz w:val="18"/>
                <w:szCs w:val="18"/>
              </w:rPr>
            </w:pPr>
            <w:r>
              <w:rPr>
                <w:b/>
                <w:sz w:val="18"/>
                <w:szCs w:val="18"/>
              </w:rPr>
              <w:t>Formy:</w:t>
            </w:r>
          </w:p>
          <w:p w14:paraId="028623E0" w14:textId="77777777" w:rsidR="007360BA" w:rsidRDefault="00000000">
            <w:pPr>
              <w:tabs>
                <w:tab w:val="left" w:pos="1567"/>
              </w:tabs>
              <w:spacing w:line="200" w:lineRule="auto"/>
              <w:ind w:left="102"/>
              <w:rPr>
                <w:sz w:val="18"/>
                <w:szCs w:val="18"/>
              </w:rPr>
            </w:pPr>
            <w:r>
              <w:rPr>
                <w:sz w:val="18"/>
                <w:szCs w:val="18"/>
              </w:rPr>
              <w:t>▪ skupinová práce</w:t>
            </w:r>
          </w:p>
          <w:p w14:paraId="6F1B0151" w14:textId="77777777" w:rsidR="007360BA" w:rsidRDefault="00000000">
            <w:pPr>
              <w:tabs>
                <w:tab w:val="left" w:pos="1567"/>
              </w:tabs>
              <w:spacing w:before="2"/>
              <w:ind w:left="102"/>
              <w:rPr>
                <w:sz w:val="18"/>
                <w:szCs w:val="18"/>
              </w:rPr>
            </w:pPr>
            <w:r>
              <w:rPr>
                <w:sz w:val="18"/>
                <w:szCs w:val="18"/>
              </w:rPr>
              <w:t>▪ hry, scénky</w:t>
            </w:r>
          </w:p>
          <w:p w14:paraId="7A0E826D" w14:textId="77777777" w:rsidR="007360BA" w:rsidRDefault="00000000">
            <w:pPr>
              <w:tabs>
                <w:tab w:val="left" w:pos="1567"/>
              </w:tabs>
              <w:spacing w:line="200" w:lineRule="auto"/>
              <w:ind w:left="102"/>
              <w:rPr>
                <w:sz w:val="18"/>
                <w:szCs w:val="18"/>
              </w:rPr>
            </w:pPr>
            <w:r>
              <w:rPr>
                <w:sz w:val="18"/>
                <w:szCs w:val="18"/>
              </w:rPr>
              <w:t>▪ třída</w:t>
            </w:r>
          </w:p>
          <w:p w14:paraId="19AE8610" w14:textId="77777777" w:rsidR="007360BA" w:rsidRDefault="00000000">
            <w:pPr>
              <w:tabs>
                <w:tab w:val="left" w:pos="1567"/>
              </w:tabs>
              <w:spacing w:line="200" w:lineRule="auto"/>
              <w:ind w:left="102"/>
              <w:rPr>
                <w:sz w:val="18"/>
                <w:szCs w:val="18"/>
              </w:rPr>
            </w:pPr>
            <w:r>
              <w:rPr>
                <w:sz w:val="18"/>
                <w:szCs w:val="18"/>
              </w:rPr>
              <w:t>▪ práce skupin</w:t>
            </w:r>
          </w:p>
          <w:p w14:paraId="5759CE08" w14:textId="77777777" w:rsidR="007360BA" w:rsidRDefault="00000000">
            <w:pPr>
              <w:tabs>
                <w:tab w:val="left" w:pos="1567"/>
              </w:tabs>
              <w:spacing w:line="200" w:lineRule="auto"/>
              <w:ind w:left="102"/>
              <w:rPr>
                <w:sz w:val="18"/>
                <w:szCs w:val="18"/>
              </w:rPr>
            </w:pPr>
            <w:r>
              <w:rPr>
                <w:sz w:val="18"/>
                <w:szCs w:val="18"/>
              </w:rPr>
              <w:t>▪ muzeum</w:t>
            </w:r>
          </w:p>
          <w:p w14:paraId="2B41E7EB" w14:textId="77777777" w:rsidR="007360BA" w:rsidRDefault="007360BA">
            <w:pPr>
              <w:tabs>
                <w:tab w:val="left" w:pos="1567"/>
              </w:tabs>
              <w:spacing w:before="2"/>
              <w:ind w:left="102"/>
              <w:rPr>
                <w:sz w:val="18"/>
                <w:szCs w:val="18"/>
              </w:rPr>
            </w:pPr>
          </w:p>
          <w:p w14:paraId="1A6AE223" w14:textId="77777777" w:rsidR="007360BA" w:rsidRDefault="007360BA">
            <w:pPr>
              <w:tabs>
                <w:tab w:val="left" w:pos="1567"/>
              </w:tabs>
              <w:spacing w:before="6" w:line="200" w:lineRule="auto"/>
            </w:pPr>
          </w:p>
          <w:p w14:paraId="1172224C" w14:textId="77777777" w:rsidR="007360BA" w:rsidRDefault="00000000">
            <w:pPr>
              <w:tabs>
                <w:tab w:val="left" w:pos="1567"/>
              </w:tabs>
              <w:ind w:left="102"/>
              <w:rPr>
                <w:sz w:val="18"/>
                <w:szCs w:val="18"/>
              </w:rPr>
            </w:pPr>
            <w:r>
              <w:rPr>
                <w:b/>
                <w:sz w:val="18"/>
                <w:szCs w:val="18"/>
              </w:rPr>
              <w:t>Metody</w:t>
            </w:r>
            <w:r>
              <w:rPr>
                <w:sz w:val="18"/>
                <w:szCs w:val="18"/>
              </w:rPr>
              <w:t>:</w:t>
            </w:r>
          </w:p>
          <w:p w14:paraId="629A7F52"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5C135217" w14:textId="77777777" w:rsidR="007360BA" w:rsidRDefault="00000000">
            <w:pPr>
              <w:tabs>
                <w:tab w:val="left" w:pos="1567"/>
              </w:tabs>
              <w:spacing w:line="200" w:lineRule="auto"/>
              <w:ind w:left="102"/>
              <w:rPr>
                <w:sz w:val="18"/>
                <w:szCs w:val="18"/>
              </w:rPr>
            </w:pPr>
            <w:r>
              <w:rPr>
                <w:sz w:val="18"/>
                <w:szCs w:val="18"/>
              </w:rPr>
              <w:t>▪ pozorování</w:t>
            </w:r>
          </w:p>
          <w:p w14:paraId="6C412C5F" w14:textId="77777777" w:rsidR="007360BA" w:rsidRDefault="00000000">
            <w:pPr>
              <w:tabs>
                <w:tab w:val="left" w:pos="1567"/>
              </w:tabs>
              <w:spacing w:line="200" w:lineRule="auto"/>
              <w:ind w:left="102"/>
              <w:rPr>
                <w:sz w:val="18"/>
                <w:szCs w:val="18"/>
              </w:rPr>
            </w:pPr>
            <w:r>
              <w:rPr>
                <w:sz w:val="18"/>
                <w:szCs w:val="18"/>
              </w:rPr>
              <w:t>▪ srovnávání</w:t>
            </w:r>
          </w:p>
          <w:p w14:paraId="1B50278F" w14:textId="77777777" w:rsidR="007360BA" w:rsidRDefault="00000000">
            <w:pPr>
              <w:tabs>
                <w:tab w:val="left" w:pos="1567"/>
              </w:tabs>
              <w:spacing w:line="200" w:lineRule="auto"/>
              <w:ind w:left="102"/>
              <w:rPr>
                <w:sz w:val="18"/>
                <w:szCs w:val="18"/>
              </w:rPr>
            </w:pPr>
            <w:r>
              <w:rPr>
                <w:sz w:val="18"/>
                <w:szCs w:val="18"/>
              </w:rPr>
              <w:t>▪ hodnocení</w:t>
            </w:r>
          </w:p>
          <w:p w14:paraId="6D0A53EA" w14:textId="77777777" w:rsidR="007360BA" w:rsidRDefault="00000000">
            <w:pPr>
              <w:tabs>
                <w:tab w:val="left" w:pos="1567"/>
              </w:tabs>
              <w:spacing w:before="2"/>
              <w:ind w:left="102"/>
              <w:rPr>
                <w:sz w:val="18"/>
                <w:szCs w:val="18"/>
              </w:rPr>
            </w:pPr>
            <w:r>
              <w:rPr>
                <w:sz w:val="18"/>
                <w:szCs w:val="18"/>
              </w:rPr>
              <w:t>▪ film</w:t>
            </w:r>
          </w:p>
          <w:p w14:paraId="40423656" w14:textId="77777777" w:rsidR="007360BA" w:rsidRDefault="00000000">
            <w:pPr>
              <w:tabs>
                <w:tab w:val="left" w:pos="1567"/>
              </w:tabs>
              <w:spacing w:line="200" w:lineRule="auto"/>
              <w:ind w:left="102"/>
              <w:rPr>
                <w:sz w:val="18"/>
                <w:szCs w:val="18"/>
              </w:rPr>
            </w:pPr>
            <w:r>
              <w:rPr>
                <w:sz w:val="18"/>
                <w:szCs w:val="18"/>
              </w:rPr>
              <w:t>▪ projekt</w:t>
            </w:r>
          </w:p>
          <w:p w14:paraId="472B64AC" w14:textId="77777777" w:rsidR="007360BA" w:rsidRDefault="00000000">
            <w:pPr>
              <w:tabs>
                <w:tab w:val="left" w:pos="1567"/>
              </w:tabs>
              <w:spacing w:line="200" w:lineRule="auto"/>
              <w:ind w:left="102"/>
              <w:rPr>
                <w:sz w:val="18"/>
                <w:szCs w:val="18"/>
              </w:rPr>
            </w:pPr>
            <w:r>
              <w:rPr>
                <w:sz w:val="18"/>
                <w:szCs w:val="18"/>
              </w:rPr>
              <w:t>▪ brainstorming</w:t>
            </w:r>
          </w:p>
          <w:p w14:paraId="66C1F5BF" w14:textId="77777777" w:rsidR="007360BA" w:rsidRDefault="007360BA">
            <w:pPr>
              <w:tabs>
                <w:tab w:val="left" w:pos="1567"/>
              </w:tabs>
              <w:spacing w:before="11" w:line="200" w:lineRule="auto"/>
            </w:pPr>
          </w:p>
          <w:p w14:paraId="39FD835E" w14:textId="77777777" w:rsidR="007360BA" w:rsidRDefault="00000000">
            <w:pPr>
              <w:tabs>
                <w:tab w:val="left" w:pos="1567"/>
              </w:tabs>
              <w:ind w:left="102"/>
              <w:rPr>
                <w:sz w:val="18"/>
                <w:szCs w:val="18"/>
              </w:rPr>
            </w:pPr>
            <w:r>
              <w:rPr>
                <w:b/>
                <w:sz w:val="18"/>
                <w:szCs w:val="18"/>
              </w:rPr>
              <w:t>Pomůcky:</w:t>
            </w:r>
          </w:p>
          <w:p w14:paraId="4DA584F7" w14:textId="77777777" w:rsidR="007360BA" w:rsidRDefault="00000000">
            <w:pPr>
              <w:tabs>
                <w:tab w:val="left" w:pos="1567"/>
              </w:tabs>
              <w:spacing w:line="200" w:lineRule="auto"/>
              <w:ind w:left="102"/>
              <w:rPr>
                <w:sz w:val="18"/>
                <w:szCs w:val="18"/>
              </w:rPr>
            </w:pPr>
            <w:r>
              <w:rPr>
                <w:sz w:val="18"/>
                <w:szCs w:val="18"/>
              </w:rPr>
              <w:t>▪ učebnice</w:t>
            </w:r>
          </w:p>
          <w:p w14:paraId="61EACD12" w14:textId="77777777" w:rsidR="007360BA" w:rsidRDefault="00000000">
            <w:pPr>
              <w:tabs>
                <w:tab w:val="left" w:pos="1567"/>
              </w:tabs>
              <w:ind w:left="102"/>
              <w:rPr>
                <w:sz w:val="18"/>
                <w:szCs w:val="18"/>
              </w:rPr>
            </w:pPr>
            <w:r>
              <w:rPr>
                <w:sz w:val="18"/>
                <w:szCs w:val="18"/>
              </w:rPr>
              <w:t>▪ pracovní sešity</w:t>
            </w:r>
          </w:p>
          <w:p w14:paraId="07CA2779" w14:textId="77777777" w:rsidR="007360BA" w:rsidRDefault="00000000">
            <w:pPr>
              <w:tabs>
                <w:tab w:val="left" w:pos="1567"/>
              </w:tabs>
              <w:spacing w:line="200" w:lineRule="auto"/>
              <w:ind w:left="102"/>
              <w:rPr>
                <w:sz w:val="18"/>
                <w:szCs w:val="18"/>
              </w:rPr>
            </w:pPr>
            <w:r>
              <w:rPr>
                <w:sz w:val="18"/>
                <w:szCs w:val="18"/>
              </w:rPr>
              <w:t>▪ kopírované pracovní listy</w:t>
            </w:r>
          </w:p>
          <w:p w14:paraId="71591110" w14:textId="77777777" w:rsidR="007360BA" w:rsidRDefault="00000000">
            <w:pPr>
              <w:tabs>
                <w:tab w:val="left" w:pos="1567"/>
              </w:tabs>
              <w:spacing w:line="200" w:lineRule="auto"/>
              <w:ind w:left="102"/>
              <w:rPr>
                <w:sz w:val="18"/>
                <w:szCs w:val="18"/>
              </w:rPr>
            </w:pPr>
            <w:r>
              <w:rPr>
                <w:sz w:val="18"/>
                <w:szCs w:val="18"/>
              </w:rPr>
              <w:t>▪ sešity</w:t>
            </w:r>
          </w:p>
          <w:p w14:paraId="00F0974A" w14:textId="77777777" w:rsidR="007360BA" w:rsidRDefault="00000000">
            <w:pPr>
              <w:tabs>
                <w:tab w:val="left" w:pos="1567"/>
              </w:tabs>
              <w:spacing w:before="2"/>
              <w:ind w:left="102"/>
              <w:rPr>
                <w:sz w:val="18"/>
                <w:szCs w:val="18"/>
              </w:rPr>
            </w:pPr>
            <w:r>
              <w:rPr>
                <w:sz w:val="18"/>
                <w:szCs w:val="18"/>
              </w:rPr>
              <w:t>▪ encyklopedie</w:t>
            </w:r>
          </w:p>
          <w:p w14:paraId="28E8AAC1" w14:textId="77777777" w:rsidR="007360BA" w:rsidRDefault="00000000">
            <w:pPr>
              <w:tabs>
                <w:tab w:val="left" w:pos="1567"/>
              </w:tabs>
              <w:spacing w:line="200" w:lineRule="auto"/>
              <w:ind w:left="102"/>
              <w:rPr>
                <w:sz w:val="18"/>
                <w:szCs w:val="18"/>
              </w:rPr>
            </w:pPr>
            <w:r>
              <w:rPr>
                <w:sz w:val="18"/>
                <w:szCs w:val="18"/>
              </w:rPr>
              <w:t>▪ atlas, mapa</w:t>
            </w:r>
          </w:p>
          <w:p w14:paraId="00EB82CA" w14:textId="77777777" w:rsidR="007360BA" w:rsidRDefault="00000000">
            <w:pPr>
              <w:tabs>
                <w:tab w:val="left" w:pos="1567"/>
              </w:tabs>
              <w:spacing w:line="200" w:lineRule="auto"/>
              <w:ind w:left="102"/>
              <w:rPr>
                <w:sz w:val="18"/>
                <w:szCs w:val="18"/>
              </w:rPr>
            </w:pPr>
            <w:r>
              <w:rPr>
                <w:sz w:val="18"/>
                <w:szCs w:val="18"/>
              </w:rPr>
              <w:t>▪ interaktivní tabule</w:t>
            </w:r>
          </w:p>
          <w:p w14:paraId="660521BC" w14:textId="77777777" w:rsidR="007360BA" w:rsidRDefault="00000000">
            <w:pPr>
              <w:tabs>
                <w:tab w:val="left" w:pos="1567"/>
              </w:tabs>
              <w:spacing w:line="200" w:lineRule="auto"/>
              <w:ind w:left="102"/>
              <w:rPr>
                <w:sz w:val="18"/>
                <w:szCs w:val="18"/>
              </w:rPr>
            </w:pPr>
            <w:r>
              <w:rPr>
                <w:sz w:val="18"/>
                <w:szCs w:val="18"/>
              </w:rPr>
              <w:t>▪ internet</w:t>
            </w:r>
          </w:p>
          <w:p w14:paraId="6DEC2125" w14:textId="77777777" w:rsidR="007360BA" w:rsidRDefault="007360BA">
            <w:pPr>
              <w:tabs>
                <w:tab w:val="left" w:pos="1567"/>
              </w:tabs>
              <w:spacing w:before="13" w:line="200" w:lineRule="auto"/>
            </w:pPr>
          </w:p>
          <w:p w14:paraId="16C06F19" w14:textId="77777777" w:rsidR="007360BA" w:rsidRDefault="00000000">
            <w:pPr>
              <w:tabs>
                <w:tab w:val="left" w:pos="1567"/>
              </w:tabs>
              <w:ind w:left="102"/>
              <w:rPr>
                <w:sz w:val="18"/>
                <w:szCs w:val="18"/>
              </w:rPr>
            </w:pPr>
            <w:r>
              <w:rPr>
                <w:b/>
                <w:sz w:val="18"/>
                <w:szCs w:val="18"/>
              </w:rPr>
              <w:t>Vztahy mezi předměty:</w:t>
            </w:r>
          </w:p>
          <w:p w14:paraId="6F72BFDC" w14:textId="77777777" w:rsidR="007360BA" w:rsidRDefault="00000000">
            <w:pPr>
              <w:tabs>
                <w:tab w:val="left" w:pos="1567"/>
              </w:tabs>
              <w:spacing w:line="200" w:lineRule="auto"/>
              <w:ind w:left="102"/>
              <w:rPr>
                <w:sz w:val="18"/>
                <w:szCs w:val="18"/>
              </w:rPr>
            </w:pPr>
            <w:r>
              <w:rPr>
                <w:sz w:val="18"/>
                <w:szCs w:val="18"/>
              </w:rPr>
              <w:t>▪ Český jazyk</w:t>
            </w:r>
          </w:p>
          <w:p w14:paraId="20375A74" w14:textId="77777777" w:rsidR="007360BA" w:rsidRDefault="00000000">
            <w:pPr>
              <w:tabs>
                <w:tab w:val="left" w:pos="1567"/>
              </w:tabs>
              <w:spacing w:line="200" w:lineRule="auto"/>
              <w:ind w:left="102"/>
              <w:rPr>
                <w:sz w:val="18"/>
                <w:szCs w:val="18"/>
              </w:rPr>
            </w:pPr>
            <w:r>
              <w:rPr>
                <w:sz w:val="18"/>
                <w:szCs w:val="18"/>
              </w:rPr>
              <w:t>▪ Občanská výchova</w:t>
            </w:r>
          </w:p>
          <w:p w14:paraId="0695CD9D" w14:textId="77777777" w:rsidR="007360BA" w:rsidRDefault="00000000">
            <w:pPr>
              <w:tabs>
                <w:tab w:val="left" w:pos="1567"/>
              </w:tabs>
              <w:spacing w:before="2"/>
              <w:ind w:left="102"/>
              <w:rPr>
                <w:sz w:val="18"/>
                <w:szCs w:val="18"/>
              </w:rPr>
            </w:pPr>
            <w:r>
              <w:rPr>
                <w:sz w:val="18"/>
                <w:szCs w:val="18"/>
              </w:rPr>
              <w:t>▪ Zeměpis</w:t>
            </w:r>
          </w:p>
        </w:tc>
      </w:tr>
    </w:tbl>
    <w:p w14:paraId="10B1052F" w14:textId="77777777" w:rsidR="007360BA" w:rsidRDefault="007360BA">
      <w:pPr>
        <w:tabs>
          <w:tab w:val="left" w:pos="1567"/>
        </w:tabs>
        <w:spacing w:before="9" w:line="160" w:lineRule="auto"/>
        <w:rPr>
          <w:sz w:val="17"/>
          <w:szCs w:val="17"/>
        </w:rPr>
      </w:pPr>
    </w:p>
    <w:p w14:paraId="7220A1E8" w14:textId="77777777" w:rsidR="007360BA" w:rsidRDefault="007360BA">
      <w:pPr>
        <w:tabs>
          <w:tab w:val="left" w:pos="1567"/>
        </w:tabs>
        <w:spacing w:before="6" w:line="120" w:lineRule="auto"/>
        <w:rPr>
          <w:sz w:val="13"/>
          <w:szCs w:val="13"/>
        </w:rPr>
      </w:pPr>
    </w:p>
    <w:p w14:paraId="68F02635" w14:textId="77777777" w:rsidR="007360BA" w:rsidRDefault="007360BA">
      <w:pPr>
        <w:tabs>
          <w:tab w:val="left" w:pos="1567"/>
        </w:tabs>
        <w:spacing w:line="200" w:lineRule="auto"/>
      </w:pPr>
    </w:p>
    <w:p w14:paraId="5FF6B2DE" w14:textId="77777777" w:rsidR="007360BA" w:rsidRDefault="007360BA">
      <w:pPr>
        <w:tabs>
          <w:tab w:val="left" w:pos="1567"/>
        </w:tabs>
        <w:spacing w:line="200" w:lineRule="auto"/>
      </w:pPr>
    </w:p>
    <w:p w14:paraId="1638D2E8" w14:textId="77777777" w:rsidR="007360BA" w:rsidRDefault="007360BA">
      <w:pPr>
        <w:tabs>
          <w:tab w:val="left" w:pos="1567"/>
        </w:tabs>
        <w:spacing w:line="200" w:lineRule="auto"/>
      </w:pPr>
    </w:p>
    <w:p w14:paraId="1CFFC31C" w14:textId="77777777" w:rsidR="007360BA" w:rsidRDefault="007360BA">
      <w:pPr>
        <w:tabs>
          <w:tab w:val="left" w:pos="1567"/>
        </w:tabs>
        <w:spacing w:line="200" w:lineRule="auto"/>
      </w:pPr>
    </w:p>
    <w:p w14:paraId="1AECBED3" w14:textId="77777777" w:rsidR="007360BA" w:rsidRDefault="007360BA">
      <w:pPr>
        <w:tabs>
          <w:tab w:val="left" w:pos="1567"/>
        </w:tabs>
        <w:spacing w:line="200" w:lineRule="auto"/>
      </w:pPr>
    </w:p>
    <w:p w14:paraId="07615A3B" w14:textId="77777777" w:rsidR="007360BA" w:rsidRDefault="007360BA">
      <w:pPr>
        <w:tabs>
          <w:tab w:val="left" w:pos="1567"/>
        </w:tabs>
        <w:spacing w:line="200" w:lineRule="auto"/>
      </w:pPr>
    </w:p>
    <w:p w14:paraId="3CCF380A" w14:textId="77777777" w:rsidR="007360BA" w:rsidRDefault="00000000">
      <w:pPr>
        <w:tabs>
          <w:tab w:val="left" w:pos="1567"/>
        </w:tabs>
        <w:spacing w:before="18"/>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19680" behindDoc="1" locked="0" layoutInCell="1" hidden="0" allowOverlap="1" wp14:anchorId="65D721F7" wp14:editId="093EF074">
                <wp:simplePos x="0" y="0"/>
                <wp:positionH relativeFrom="column">
                  <wp:posOffset>50800</wp:posOffset>
                </wp:positionH>
                <wp:positionV relativeFrom="paragraph">
                  <wp:posOffset>-12699</wp:posOffset>
                </wp:positionV>
                <wp:extent cx="9439275" cy="330835"/>
                <wp:effectExtent l="0" t="0" r="0" b="0"/>
                <wp:wrapNone/>
                <wp:docPr id="2714" name="Skupina 271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6047727" name="Skupina 96047727"/>
                        <wpg:cNvGrpSpPr/>
                        <wpg:grpSpPr>
                          <a:xfrm>
                            <a:off x="626363" y="3614583"/>
                            <a:ext cx="9439275" cy="330835"/>
                            <a:chOff x="626363" y="3614583"/>
                            <a:chExt cx="9435465" cy="327025"/>
                          </a:xfrm>
                        </wpg:grpSpPr>
                        <wps:wsp>
                          <wps:cNvPr id="908137100" name="Obdélník 908137100"/>
                          <wps:cNvSpPr/>
                          <wps:spPr>
                            <a:xfrm>
                              <a:off x="626363" y="3614583"/>
                              <a:ext cx="9435450" cy="327025"/>
                            </a:xfrm>
                            <a:prstGeom prst="rect">
                              <a:avLst/>
                            </a:prstGeom>
                            <a:noFill/>
                            <a:ln>
                              <a:noFill/>
                            </a:ln>
                          </wps:spPr>
                          <wps:txbx>
                            <w:txbxContent>
                              <w:p w14:paraId="5AD6C732" w14:textId="77777777" w:rsidR="007360BA" w:rsidRDefault="007360BA">
                                <w:pPr>
                                  <w:textDirection w:val="btLr"/>
                                </w:pPr>
                              </w:p>
                            </w:txbxContent>
                          </wps:txbx>
                          <wps:bodyPr spcFirstLastPara="1" wrap="square" lIns="91425" tIns="91425" rIns="91425" bIns="91425" anchor="ctr" anchorCtr="0">
                            <a:noAutofit/>
                          </wps:bodyPr>
                        </wps:wsp>
                        <wpg:grpSp>
                          <wpg:cNvPr id="861715600" name="Skupina 861715600"/>
                          <wpg:cNvGrpSpPr/>
                          <wpg:grpSpPr>
                            <a:xfrm>
                              <a:off x="626363" y="3614583"/>
                              <a:ext cx="9435465" cy="327025"/>
                              <a:chOff x="1019" y="-57"/>
                              <a:chExt cx="14859" cy="515"/>
                            </a:xfrm>
                          </wpg:grpSpPr>
                          <wps:wsp>
                            <wps:cNvPr id="1910841162" name="Obdélník 1910841162"/>
                            <wps:cNvSpPr/>
                            <wps:spPr>
                              <a:xfrm>
                                <a:off x="1019" y="-57"/>
                                <a:ext cx="14850" cy="500"/>
                              </a:xfrm>
                              <a:prstGeom prst="rect">
                                <a:avLst/>
                              </a:prstGeom>
                              <a:noFill/>
                              <a:ln>
                                <a:noFill/>
                              </a:ln>
                            </wps:spPr>
                            <wps:txbx>
                              <w:txbxContent>
                                <w:p w14:paraId="5544758F" w14:textId="77777777" w:rsidR="007360BA" w:rsidRDefault="007360BA">
                                  <w:pPr>
                                    <w:textDirection w:val="btLr"/>
                                  </w:pPr>
                                </w:p>
                              </w:txbxContent>
                            </wps:txbx>
                            <wps:bodyPr spcFirstLastPara="1" wrap="square" lIns="91425" tIns="91425" rIns="91425" bIns="91425" anchor="ctr" anchorCtr="0">
                              <a:noAutofit/>
                            </wps:bodyPr>
                          </wps:wsp>
                          <wps:wsp>
                            <wps:cNvPr id="370990301" name="Volný tvar: obrazec 37099030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68102188" name="Volný tvar: obrazec 96810218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9057339" name="Volný tvar: obrazec 32905733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75040930" name="Volný tvar: obrazec 137504093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6361450" name="Volný tvar: obrazec 118636145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7651433" name="Volný tvar: obrazec 204765143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0051042" name="Volný tvar: obrazec 80005104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5D721F7" id="Skupina 2714" o:spid="_x0000_s1734" style="position:absolute;left:0;text-align:left;margin-left:4pt;margin-top:-1pt;width:743.25pt;height:26.05pt;z-index:-25159680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">
                <v:group id="Skupina 96047727" o:spid="_x0000_s173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">
                  <v:rect id="Obdélník 908137100" o:spid="_x0000_s173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" filled="f" stroked="f">
                    <v:textbox inset="2.53958mm,2.53958mm,2.53958mm,2.53958mm">
                      <w:txbxContent>
                        <w:p w14:paraId="5AD6C732" w14:textId="77777777" w:rsidR="007360BA" w:rsidRDefault="007360BA">
                          <w:pPr>
                            <w:textDirection w:val="btLr"/>
                          </w:pPr>
                        </w:p>
                      </w:txbxContent>
                    </v:textbox>
                  </v:rect>
                  <v:group id="Skupina 861715600" o:spid="_x0000_s173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">
                    <v:rect id="Obdélník 1910841162" o:spid="_x0000_s173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" filled="f" stroked="f">
                      <v:textbox inset="2.53958mm,2.53958mm,2.53958mm,2.53958mm">
                        <w:txbxContent>
                          <w:p w14:paraId="5544758F" w14:textId="77777777" w:rsidR="007360BA" w:rsidRDefault="007360BA">
                            <w:pPr>
                              <w:textDirection w:val="btLr"/>
                            </w:pPr>
                          </w:p>
                        </w:txbxContent>
                      </v:textbox>
                    </v:rect>
                    <v:shape id="Volný tvar: obrazec 370990301" o:spid="_x0000_s173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" path="m,l7450,e" filled="f">
                      <v:stroke startarrowwidth="narrow" startarrowlength="short" endarrowwidth="narrow" endarrowlength="short"/>
                      <v:path arrowok="t" o:extrusionok="f"/>
                    </v:shape>
                    <v:shape id="Volný tvar: obrazec 968102188" o:spid="_x0000_s174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" path="m,l7384,e" filled="f">
                      <v:stroke startarrowwidth="narrow" startarrowlength="short" endarrowwidth="narrow" endarrowlength="short"/>
                      <v:path arrowok="t" o:extrusionok="f"/>
                    </v:shape>
                    <v:shape id="Volný tvar: obrazec 329057339" o:spid="_x0000_s174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" path="m,l,509e" filled="f">
                      <v:stroke startarrowwidth="narrow" startarrowlength="short" endarrowwidth="narrow" endarrowlength="short"/>
                      <v:path arrowok="t" o:extrusionok="f"/>
                    </v:shape>
                    <v:shape id="Volný tvar: obrazec 1375040930" o:spid="_x0000_s174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" path="m,l7450,e" filled="f">
                      <v:stroke startarrowwidth="narrow" startarrowlength="short" endarrowwidth="narrow" endarrowlength="short"/>
                      <v:path arrowok="t" o:extrusionok="f"/>
                    </v:shape>
                    <v:shape id="Volný tvar: obrazec 1186361450" o:spid="_x0000_s174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" path="m,l,509e" filled="f">
                      <v:stroke startarrowwidth="narrow" startarrowlength="short" endarrowwidth="narrow" endarrowlength="short"/>
                      <v:path arrowok="t" o:extrusionok="f"/>
                    </v:shape>
                    <v:shape id="Volný tvar: obrazec 2047651433" o:spid="_x0000_s174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" path="m,l7384,e" filled="f">
                      <v:stroke startarrowwidth="narrow" startarrowlength="short" endarrowwidth="narrow" endarrowlength="short"/>
                      <v:path arrowok="t" o:extrusionok="f"/>
                    </v:shape>
                    <v:shape id="Volný tvar: obrazec 800051042" o:spid="_x0000_s174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74A5B0B8" w14:textId="77777777" w:rsidR="007360BA" w:rsidRDefault="007360BA">
      <w:pPr>
        <w:tabs>
          <w:tab w:val="left" w:pos="1567"/>
        </w:tabs>
        <w:spacing w:before="9" w:line="180" w:lineRule="auto"/>
        <w:rPr>
          <w:sz w:val="18"/>
          <w:szCs w:val="18"/>
        </w:rPr>
      </w:pPr>
    </w:p>
    <w:p w14:paraId="137981ED" w14:textId="77777777" w:rsidR="007360BA" w:rsidRDefault="00000000">
      <w:pPr>
        <w:tabs>
          <w:tab w:val="left" w:pos="1567"/>
        </w:tabs>
        <w:ind w:left="213"/>
      </w:pPr>
      <w:r>
        <w:rPr>
          <w:b/>
        </w:rPr>
        <w:t>1. pololetí školního roku: ZÁŘÍ – LEDEN</w:t>
      </w:r>
    </w:p>
    <w:p w14:paraId="377A16F9" w14:textId="77777777" w:rsidR="007360BA" w:rsidRDefault="007360BA">
      <w:pPr>
        <w:tabs>
          <w:tab w:val="left" w:pos="1567"/>
        </w:tabs>
        <w:spacing w:before="7" w:line="100" w:lineRule="auto"/>
        <w:rPr>
          <w:sz w:val="11"/>
          <w:szCs w:val="11"/>
        </w:rPr>
      </w:pPr>
    </w:p>
    <w:tbl>
      <w:tblPr>
        <w:tblStyle w:val="afffffffffffffffffffffffffffe"/>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301460CF"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61D018EF" w14:textId="77777777" w:rsidR="007360BA" w:rsidRDefault="00000000">
            <w:pPr>
              <w:tabs>
                <w:tab w:val="left" w:pos="1567"/>
              </w:tabs>
              <w:spacing w:line="200" w:lineRule="auto"/>
              <w:ind w:left="102"/>
              <w:rPr>
                <w:sz w:val="18"/>
                <w:szCs w:val="18"/>
              </w:rPr>
            </w:pPr>
            <w:r>
              <w:rPr>
                <w:b/>
                <w:sz w:val="18"/>
                <w:szCs w:val="18"/>
              </w:rPr>
              <w:t>Očekávané</w:t>
            </w:r>
          </w:p>
          <w:p w14:paraId="075977CC"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0E5580F7" w14:textId="77777777" w:rsidR="007360BA" w:rsidRDefault="00000000">
            <w:pPr>
              <w:tabs>
                <w:tab w:val="left" w:pos="1567"/>
              </w:tabs>
              <w:spacing w:line="200" w:lineRule="auto"/>
              <w:ind w:left="102"/>
              <w:rPr>
                <w:sz w:val="18"/>
                <w:szCs w:val="18"/>
              </w:rPr>
            </w:pPr>
            <w:r>
              <w:rPr>
                <w:b/>
                <w:sz w:val="18"/>
                <w:szCs w:val="18"/>
              </w:rPr>
              <w:t>Dílčí výstupy</w:t>
            </w:r>
          </w:p>
          <w:p w14:paraId="01412B86"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3C2F521A"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7E6D7F8B"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49C2E378"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549D42B1"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7FACBC58" w14:textId="77777777">
        <w:trPr>
          <w:trHeight w:val="7204"/>
        </w:trPr>
        <w:tc>
          <w:tcPr>
            <w:tcW w:w="1668" w:type="dxa"/>
            <w:tcBorders>
              <w:top w:val="single" w:sz="5" w:space="0" w:color="000000"/>
              <w:left w:val="single" w:sz="5" w:space="0" w:color="000000"/>
              <w:bottom w:val="single" w:sz="5" w:space="0" w:color="000000"/>
              <w:right w:val="single" w:sz="5" w:space="0" w:color="000000"/>
            </w:tcBorders>
          </w:tcPr>
          <w:p w14:paraId="18D2BD3E" w14:textId="77777777" w:rsidR="007360BA" w:rsidRDefault="007360BA">
            <w:pPr>
              <w:tabs>
                <w:tab w:val="left" w:pos="1567"/>
              </w:tabs>
              <w:spacing w:line="200" w:lineRule="auto"/>
            </w:pPr>
          </w:p>
          <w:p w14:paraId="67B2B768" w14:textId="77777777" w:rsidR="007360BA" w:rsidRDefault="007360BA">
            <w:pPr>
              <w:tabs>
                <w:tab w:val="left" w:pos="1567"/>
              </w:tabs>
              <w:spacing w:line="200" w:lineRule="auto"/>
            </w:pPr>
          </w:p>
          <w:p w14:paraId="4E330059" w14:textId="77777777" w:rsidR="007360BA" w:rsidRDefault="007360BA">
            <w:pPr>
              <w:tabs>
                <w:tab w:val="left" w:pos="1567"/>
              </w:tabs>
              <w:spacing w:before="3"/>
            </w:pPr>
          </w:p>
          <w:p w14:paraId="15A141EF" w14:textId="77777777" w:rsidR="007360BA" w:rsidRDefault="00000000">
            <w:pPr>
              <w:tabs>
                <w:tab w:val="left" w:pos="1567"/>
              </w:tabs>
              <w:ind w:left="102"/>
              <w:rPr>
                <w:sz w:val="18"/>
                <w:szCs w:val="18"/>
              </w:rPr>
            </w:pPr>
            <w:r>
              <w:rPr>
                <w:b/>
                <w:sz w:val="18"/>
                <w:szCs w:val="18"/>
              </w:rPr>
              <w:t>D-9-7-01</w:t>
            </w:r>
          </w:p>
          <w:p w14:paraId="666B1B01" w14:textId="77777777" w:rsidR="007360BA" w:rsidRDefault="007360BA">
            <w:pPr>
              <w:tabs>
                <w:tab w:val="left" w:pos="1567"/>
              </w:tabs>
              <w:spacing w:line="200" w:lineRule="auto"/>
            </w:pPr>
          </w:p>
          <w:p w14:paraId="35F7E382" w14:textId="77777777" w:rsidR="007360BA" w:rsidRDefault="007360BA">
            <w:pPr>
              <w:tabs>
                <w:tab w:val="left" w:pos="1567"/>
              </w:tabs>
              <w:spacing w:line="200" w:lineRule="auto"/>
            </w:pPr>
          </w:p>
          <w:p w14:paraId="01DFCC85" w14:textId="77777777" w:rsidR="007360BA" w:rsidRDefault="007360BA">
            <w:pPr>
              <w:tabs>
                <w:tab w:val="left" w:pos="1567"/>
              </w:tabs>
              <w:spacing w:line="200" w:lineRule="auto"/>
            </w:pPr>
          </w:p>
          <w:p w14:paraId="01B5B913" w14:textId="77777777" w:rsidR="007360BA" w:rsidRDefault="007360BA">
            <w:pPr>
              <w:tabs>
                <w:tab w:val="left" w:pos="1567"/>
              </w:tabs>
              <w:spacing w:before="1"/>
            </w:pPr>
          </w:p>
          <w:p w14:paraId="3389CE92" w14:textId="77777777" w:rsidR="007360BA" w:rsidRDefault="007360BA">
            <w:pPr>
              <w:tabs>
                <w:tab w:val="left" w:pos="1567"/>
              </w:tabs>
              <w:ind w:left="102"/>
              <w:rPr>
                <w:b/>
                <w:sz w:val="18"/>
                <w:szCs w:val="18"/>
              </w:rPr>
            </w:pPr>
          </w:p>
          <w:p w14:paraId="48C67826" w14:textId="77777777" w:rsidR="007360BA" w:rsidRDefault="007360BA">
            <w:pPr>
              <w:tabs>
                <w:tab w:val="left" w:pos="1567"/>
              </w:tabs>
              <w:ind w:left="102"/>
              <w:rPr>
                <w:b/>
                <w:sz w:val="18"/>
                <w:szCs w:val="18"/>
              </w:rPr>
            </w:pPr>
          </w:p>
          <w:p w14:paraId="00FC1616" w14:textId="77777777" w:rsidR="007360BA" w:rsidRDefault="00000000">
            <w:pPr>
              <w:tabs>
                <w:tab w:val="left" w:pos="1567"/>
              </w:tabs>
              <w:ind w:left="102"/>
              <w:rPr>
                <w:sz w:val="18"/>
                <w:szCs w:val="18"/>
              </w:rPr>
            </w:pPr>
            <w:r>
              <w:rPr>
                <w:b/>
                <w:sz w:val="18"/>
                <w:szCs w:val="18"/>
              </w:rPr>
              <w:t>D-9-7-02</w:t>
            </w:r>
          </w:p>
        </w:tc>
        <w:tc>
          <w:tcPr>
            <w:tcW w:w="4537" w:type="dxa"/>
            <w:tcBorders>
              <w:top w:val="single" w:sz="5" w:space="0" w:color="000000"/>
              <w:left w:val="single" w:sz="5" w:space="0" w:color="000000"/>
              <w:bottom w:val="single" w:sz="5" w:space="0" w:color="000000"/>
              <w:right w:val="single" w:sz="5" w:space="0" w:color="000000"/>
            </w:tcBorders>
          </w:tcPr>
          <w:p w14:paraId="61E7FA05" w14:textId="77777777" w:rsidR="007360BA" w:rsidRDefault="007360BA">
            <w:pPr>
              <w:tabs>
                <w:tab w:val="left" w:pos="1567"/>
              </w:tabs>
              <w:spacing w:before="16" w:line="200" w:lineRule="auto"/>
            </w:pPr>
          </w:p>
          <w:p w14:paraId="1B6F7C38" w14:textId="77777777" w:rsidR="007360BA" w:rsidRDefault="00000000">
            <w:pPr>
              <w:tabs>
                <w:tab w:val="left" w:pos="1567"/>
              </w:tabs>
              <w:ind w:left="102"/>
              <w:rPr>
                <w:sz w:val="18"/>
                <w:szCs w:val="18"/>
              </w:rPr>
            </w:pPr>
            <w:r>
              <w:rPr>
                <w:b/>
                <w:sz w:val="18"/>
                <w:szCs w:val="18"/>
              </w:rPr>
              <w:t>MODERNÍ DOBA</w:t>
            </w:r>
          </w:p>
          <w:p w14:paraId="1EFD2C97" w14:textId="77777777" w:rsidR="007360BA" w:rsidRDefault="007360BA">
            <w:pPr>
              <w:tabs>
                <w:tab w:val="left" w:pos="1567"/>
              </w:tabs>
              <w:spacing w:before="7" w:line="200" w:lineRule="auto"/>
            </w:pPr>
          </w:p>
          <w:p w14:paraId="71A451D4" w14:textId="77777777" w:rsidR="007360BA" w:rsidRDefault="00000000">
            <w:pPr>
              <w:tabs>
                <w:tab w:val="left" w:pos="560"/>
                <w:tab w:val="left" w:pos="1567"/>
              </w:tabs>
              <w:spacing w:line="200" w:lineRule="auto"/>
              <w:ind w:left="575" w:right="479" w:hanging="360"/>
              <w:rPr>
                <w:sz w:val="18"/>
                <w:szCs w:val="18"/>
              </w:rPr>
            </w:pPr>
            <w:sdt>
              <w:sdtPr>
                <w:tag w:val="goog_rdk_679"/>
                <w:id w:val="-580366638"/>
              </w:sdtPr>
              <w:sdtContent>
                <w:r>
                  <w:rPr>
                    <w:rFonts w:ascii="Fira Mono" w:eastAsia="Fira Mono" w:hAnsi="Fira Mono" w:cs="Fira Mono"/>
                    <w:sz w:val="18"/>
                    <w:szCs w:val="18"/>
                  </w:rPr>
                  <w:t>⮚</w:t>
                </w:r>
              </w:sdtContent>
            </w:sdt>
            <w:r>
              <w:rPr>
                <w:sz w:val="18"/>
                <w:szCs w:val="18"/>
              </w:rPr>
              <w:tab/>
              <w:t xml:space="preserve">na příkladech demonstruje zneužití techniky ve světových válkách a jeho důsledky. </w:t>
            </w:r>
          </w:p>
          <w:p w14:paraId="47E41BF7" w14:textId="77777777" w:rsidR="007360BA" w:rsidRDefault="007360BA">
            <w:pPr>
              <w:tabs>
                <w:tab w:val="left" w:pos="1567"/>
              </w:tabs>
              <w:spacing w:before="4" w:line="200" w:lineRule="auto"/>
            </w:pPr>
          </w:p>
          <w:p w14:paraId="1511A694" w14:textId="77777777" w:rsidR="007360BA" w:rsidRDefault="007360BA">
            <w:pPr>
              <w:tabs>
                <w:tab w:val="left" w:pos="600"/>
                <w:tab w:val="left" w:pos="1567"/>
              </w:tabs>
              <w:ind w:left="613" w:right="333" w:hanging="398"/>
              <w:jc w:val="both"/>
              <w:rPr>
                <w:sz w:val="18"/>
                <w:szCs w:val="18"/>
              </w:rPr>
            </w:pPr>
          </w:p>
          <w:p w14:paraId="6130390E" w14:textId="77777777" w:rsidR="007360BA" w:rsidRDefault="007360BA">
            <w:pPr>
              <w:tabs>
                <w:tab w:val="left" w:pos="600"/>
                <w:tab w:val="left" w:pos="1567"/>
              </w:tabs>
              <w:ind w:left="613" w:right="333" w:hanging="398"/>
              <w:jc w:val="both"/>
              <w:rPr>
                <w:sz w:val="18"/>
                <w:szCs w:val="18"/>
              </w:rPr>
            </w:pPr>
          </w:p>
          <w:p w14:paraId="1209BE42" w14:textId="77777777" w:rsidR="007360BA" w:rsidRDefault="007360BA">
            <w:pPr>
              <w:tabs>
                <w:tab w:val="left" w:pos="600"/>
                <w:tab w:val="left" w:pos="1567"/>
              </w:tabs>
              <w:ind w:left="613" w:right="333" w:hanging="398"/>
              <w:jc w:val="both"/>
              <w:rPr>
                <w:sz w:val="18"/>
                <w:szCs w:val="18"/>
              </w:rPr>
            </w:pPr>
          </w:p>
          <w:p w14:paraId="1AD49A3C" w14:textId="77777777" w:rsidR="007360BA" w:rsidRDefault="007360BA">
            <w:pPr>
              <w:tabs>
                <w:tab w:val="left" w:pos="600"/>
                <w:tab w:val="left" w:pos="1567"/>
              </w:tabs>
              <w:ind w:left="613" w:right="333" w:hanging="398"/>
              <w:jc w:val="both"/>
              <w:rPr>
                <w:sz w:val="18"/>
                <w:szCs w:val="18"/>
              </w:rPr>
            </w:pPr>
          </w:p>
          <w:p w14:paraId="692DA25F" w14:textId="77777777" w:rsidR="007360BA" w:rsidRDefault="007360BA">
            <w:pPr>
              <w:tabs>
                <w:tab w:val="left" w:pos="1567"/>
              </w:tabs>
              <w:spacing w:line="200" w:lineRule="auto"/>
              <w:rPr>
                <w:sz w:val="18"/>
                <w:szCs w:val="18"/>
              </w:rPr>
            </w:pPr>
          </w:p>
          <w:p w14:paraId="16BB07A8" w14:textId="77777777" w:rsidR="007360BA" w:rsidRDefault="00000000">
            <w:pPr>
              <w:tabs>
                <w:tab w:val="left" w:pos="1567"/>
              </w:tabs>
              <w:spacing w:line="200" w:lineRule="auto"/>
              <w:rPr>
                <w:sz w:val="18"/>
                <w:szCs w:val="18"/>
              </w:rPr>
            </w:pPr>
            <w:r>
              <w:rPr>
                <w:sz w:val="18"/>
                <w:szCs w:val="18"/>
              </w:rPr>
              <w:t xml:space="preserve">  </w:t>
            </w:r>
            <w:sdt>
              <w:sdtPr>
                <w:tag w:val="goog_rdk_680"/>
                <w:id w:val="276149214"/>
              </w:sdtPr>
              <w:sdtContent>
                <w:r>
                  <w:rPr>
                    <w:rFonts w:ascii="Fira Mono" w:eastAsia="Fira Mono" w:hAnsi="Fira Mono" w:cs="Fira Mono"/>
                    <w:sz w:val="18"/>
                    <w:szCs w:val="18"/>
                  </w:rPr>
                  <w:t>⮚</w:t>
                </w:r>
              </w:sdtContent>
            </w:sdt>
            <w:r>
              <w:rPr>
                <w:sz w:val="18"/>
                <w:szCs w:val="18"/>
              </w:rPr>
              <w:t xml:space="preserve"> rozpozná klady a nedostatky demokratických systémů </w:t>
            </w:r>
          </w:p>
        </w:tc>
        <w:tc>
          <w:tcPr>
            <w:tcW w:w="3543" w:type="dxa"/>
            <w:tcBorders>
              <w:top w:val="single" w:sz="5" w:space="0" w:color="000000"/>
              <w:left w:val="single" w:sz="5" w:space="0" w:color="000000"/>
              <w:bottom w:val="single" w:sz="5" w:space="0" w:color="000000"/>
              <w:right w:val="single" w:sz="5" w:space="0" w:color="000000"/>
            </w:tcBorders>
          </w:tcPr>
          <w:p w14:paraId="20217626" w14:textId="77777777" w:rsidR="007360BA" w:rsidRDefault="007360BA">
            <w:pPr>
              <w:tabs>
                <w:tab w:val="left" w:pos="1567"/>
              </w:tabs>
              <w:spacing w:line="200" w:lineRule="auto"/>
            </w:pPr>
          </w:p>
          <w:p w14:paraId="3EBE5989" w14:textId="77777777" w:rsidR="007360BA" w:rsidRDefault="007360BA">
            <w:pPr>
              <w:tabs>
                <w:tab w:val="left" w:pos="1567"/>
              </w:tabs>
              <w:spacing w:line="200" w:lineRule="auto"/>
            </w:pPr>
          </w:p>
          <w:p w14:paraId="277DAC6C" w14:textId="77777777" w:rsidR="007360BA" w:rsidRDefault="007360BA">
            <w:pPr>
              <w:tabs>
                <w:tab w:val="left" w:pos="1567"/>
              </w:tabs>
              <w:spacing w:before="18" w:line="200" w:lineRule="auto"/>
            </w:pPr>
          </w:p>
          <w:p w14:paraId="1B4C61EF" w14:textId="77777777" w:rsidR="007360BA" w:rsidRDefault="00000000">
            <w:pPr>
              <w:tabs>
                <w:tab w:val="left" w:pos="460"/>
                <w:tab w:val="left" w:pos="1567"/>
              </w:tabs>
              <w:spacing w:line="200" w:lineRule="auto"/>
              <w:ind w:left="462" w:right="511" w:hanging="360"/>
              <w:rPr>
                <w:sz w:val="18"/>
                <w:szCs w:val="18"/>
              </w:rPr>
            </w:pPr>
            <w:r>
              <w:rPr>
                <w:sz w:val="18"/>
                <w:szCs w:val="18"/>
              </w:rPr>
              <w:t>▪</w:t>
            </w:r>
            <w:r>
              <w:rPr>
                <w:sz w:val="18"/>
                <w:szCs w:val="18"/>
              </w:rPr>
              <w:tab/>
              <w:t>první světová válka a její politické, sociální a kulturní důsledky</w:t>
            </w:r>
          </w:p>
          <w:p w14:paraId="5C55D83A" w14:textId="77777777" w:rsidR="007360BA" w:rsidRDefault="007360BA">
            <w:pPr>
              <w:tabs>
                <w:tab w:val="left" w:pos="1567"/>
              </w:tabs>
              <w:spacing w:before="4" w:line="200" w:lineRule="auto"/>
            </w:pPr>
          </w:p>
          <w:p w14:paraId="64551112" w14:textId="77777777" w:rsidR="007360BA" w:rsidRDefault="007360BA">
            <w:pPr>
              <w:tabs>
                <w:tab w:val="left" w:pos="460"/>
                <w:tab w:val="left" w:pos="1567"/>
              </w:tabs>
              <w:spacing w:before="5" w:line="200" w:lineRule="auto"/>
              <w:ind w:left="462" w:right="648" w:hanging="360"/>
              <w:rPr>
                <w:sz w:val="18"/>
                <w:szCs w:val="18"/>
              </w:rPr>
            </w:pPr>
          </w:p>
          <w:p w14:paraId="2E7CBDE0" w14:textId="77777777" w:rsidR="007360BA" w:rsidRDefault="007360BA">
            <w:pPr>
              <w:tabs>
                <w:tab w:val="left" w:pos="460"/>
                <w:tab w:val="left" w:pos="1567"/>
              </w:tabs>
              <w:spacing w:before="5" w:line="200" w:lineRule="auto"/>
              <w:ind w:left="462" w:right="648" w:hanging="360"/>
              <w:rPr>
                <w:sz w:val="18"/>
                <w:szCs w:val="18"/>
              </w:rPr>
            </w:pPr>
          </w:p>
          <w:p w14:paraId="028D0828" w14:textId="77777777" w:rsidR="007360BA" w:rsidRDefault="007360BA">
            <w:pPr>
              <w:tabs>
                <w:tab w:val="left" w:pos="460"/>
                <w:tab w:val="left" w:pos="1567"/>
              </w:tabs>
              <w:spacing w:before="5" w:line="200" w:lineRule="auto"/>
              <w:ind w:left="462" w:right="648" w:hanging="360"/>
              <w:rPr>
                <w:sz w:val="18"/>
                <w:szCs w:val="18"/>
              </w:rPr>
            </w:pPr>
          </w:p>
          <w:p w14:paraId="777E8879" w14:textId="77777777" w:rsidR="007360BA" w:rsidRDefault="007360BA">
            <w:pPr>
              <w:tabs>
                <w:tab w:val="left" w:pos="460"/>
                <w:tab w:val="left" w:pos="1567"/>
              </w:tabs>
              <w:spacing w:before="5" w:line="200" w:lineRule="auto"/>
              <w:ind w:left="462" w:right="648" w:hanging="360"/>
              <w:rPr>
                <w:sz w:val="18"/>
                <w:szCs w:val="18"/>
              </w:rPr>
            </w:pPr>
          </w:p>
          <w:p w14:paraId="4C466EAA" w14:textId="77777777" w:rsidR="007360BA" w:rsidRDefault="007360BA">
            <w:pPr>
              <w:tabs>
                <w:tab w:val="left" w:pos="1567"/>
              </w:tabs>
              <w:spacing w:before="4" w:line="200" w:lineRule="auto"/>
            </w:pPr>
          </w:p>
          <w:p w14:paraId="45103F1B" w14:textId="77777777" w:rsidR="007360BA" w:rsidRDefault="007360BA">
            <w:pPr>
              <w:tabs>
                <w:tab w:val="left" w:pos="1567"/>
              </w:tabs>
              <w:spacing w:before="15" w:line="200" w:lineRule="auto"/>
            </w:pPr>
          </w:p>
          <w:p w14:paraId="1B51D65D" w14:textId="77777777" w:rsidR="007360BA" w:rsidRDefault="00000000">
            <w:pPr>
              <w:tabs>
                <w:tab w:val="left" w:pos="460"/>
                <w:tab w:val="left" w:pos="1567"/>
              </w:tabs>
              <w:ind w:left="462" w:right="184" w:hanging="360"/>
              <w:jc w:val="both"/>
              <w:rPr>
                <w:sz w:val="18"/>
                <w:szCs w:val="18"/>
              </w:rPr>
            </w:pPr>
            <w:r>
              <w:rPr>
                <w:sz w:val="18"/>
                <w:szCs w:val="18"/>
              </w:rPr>
              <w:t>▪</w:t>
            </w:r>
            <w:r>
              <w:rPr>
                <w:sz w:val="18"/>
                <w:szCs w:val="18"/>
              </w:rPr>
              <w:tab/>
              <w:t>mezinárodně politická a hospodářská situace ve 20. a 30. letech; totalitní systémy – komunismus, fašismus, nacismus – důsledky pro ČSR a svět SSSR v 30. letech 20. století fašismus v Itálii, nástup nacismu v Německu</w:t>
            </w:r>
          </w:p>
        </w:tc>
        <w:tc>
          <w:tcPr>
            <w:tcW w:w="2554" w:type="dxa"/>
            <w:tcBorders>
              <w:top w:val="single" w:sz="5" w:space="0" w:color="000000"/>
              <w:left w:val="single" w:sz="5" w:space="0" w:color="000000"/>
              <w:bottom w:val="single" w:sz="5" w:space="0" w:color="000000"/>
              <w:right w:val="single" w:sz="5" w:space="0" w:color="000000"/>
            </w:tcBorders>
          </w:tcPr>
          <w:p w14:paraId="2D996250"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705D5733" w14:textId="77777777" w:rsidR="007360BA" w:rsidRDefault="007360BA">
            <w:pPr>
              <w:tabs>
                <w:tab w:val="left" w:pos="1567"/>
              </w:tabs>
              <w:spacing w:before="8" w:line="200" w:lineRule="auto"/>
            </w:pPr>
          </w:p>
          <w:p w14:paraId="47E72BF3" w14:textId="77777777" w:rsidR="007360BA" w:rsidRDefault="00000000">
            <w:pPr>
              <w:tabs>
                <w:tab w:val="left" w:pos="1567"/>
              </w:tabs>
              <w:ind w:left="102"/>
              <w:rPr>
                <w:sz w:val="18"/>
                <w:szCs w:val="18"/>
              </w:rPr>
            </w:pPr>
            <w:r>
              <w:rPr>
                <w:b/>
                <w:sz w:val="18"/>
                <w:szCs w:val="18"/>
              </w:rPr>
              <w:t>Formy:</w:t>
            </w:r>
          </w:p>
          <w:p w14:paraId="0A8DDCD3" w14:textId="77777777" w:rsidR="007360BA" w:rsidRDefault="00000000">
            <w:pPr>
              <w:tabs>
                <w:tab w:val="left" w:pos="1567"/>
              </w:tabs>
              <w:spacing w:line="200" w:lineRule="auto"/>
              <w:ind w:left="102"/>
              <w:rPr>
                <w:sz w:val="18"/>
                <w:szCs w:val="18"/>
              </w:rPr>
            </w:pPr>
            <w:r>
              <w:rPr>
                <w:sz w:val="18"/>
                <w:szCs w:val="18"/>
              </w:rPr>
              <w:t>▪ skupinová práce</w:t>
            </w:r>
          </w:p>
          <w:p w14:paraId="7F5D526E" w14:textId="77777777" w:rsidR="007360BA" w:rsidRDefault="00000000">
            <w:pPr>
              <w:tabs>
                <w:tab w:val="left" w:pos="1567"/>
              </w:tabs>
              <w:spacing w:line="200" w:lineRule="auto"/>
              <w:ind w:left="102"/>
              <w:rPr>
                <w:sz w:val="18"/>
                <w:szCs w:val="18"/>
              </w:rPr>
            </w:pPr>
            <w:r>
              <w:rPr>
                <w:sz w:val="18"/>
                <w:szCs w:val="18"/>
              </w:rPr>
              <w:t>▪ hry, scénky</w:t>
            </w:r>
          </w:p>
          <w:p w14:paraId="3A30469D" w14:textId="77777777" w:rsidR="007360BA" w:rsidRDefault="00000000">
            <w:pPr>
              <w:tabs>
                <w:tab w:val="left" w:pos="1567"/>
              </w:tabs>
              <w:spacing w:before="2"/>
              <w:ind w:left="102"/>
              <w:rPr>
                <w:sz w:val="18"/>
                <w:szCs w:val="18"/>
              </w:rPr>
            </w:pPr>
            <w:r>
              <w:rPr>
                <w:sz w:val="18"/>
                <w:szCs w:val="18"/>
              </w:rPr>
              <w:t>▪ třída</w:t>
            </w:r>
          </w:p>
          <w:p w14:paraId="6911CA3A" w14:textId="77777777" w:rsidR="007360BA" w:rsidRDefault="00000000">
            <w:pPr>
              <w:tabs>
                <w:tab w:val="left" w:pos="1567"/>
              </w:tabs>
              <w:spacing w:line="200" w:lineRule="auto"/>
              <w:ind w:left="102"/>
              <w:rPr>
                <w:sz w:val="18"/>
                <w:szCs w:val="18"/>
              </w:rPr>
            </w:pPr>
            <w:r>
              <w:rPr>
                <w:sz w:val="18"/>
                <w:szCs w:val="18"/>
              </w:rPr>
              <w:t>▪ práce skupin</w:t>
            </w:r>
          </w:p>
          <w:p w14:paraId="6A880110" w14:textId="77777777" w:rsidR="007360BA" w:rsidRDefault="00000000">
            <w:pPr>
              <w:tabs>
                <w:tab w:val="left" w:pos="1567"/>
              </w:tabs>
              <w:spacing w:line="200" w:lineRule="auto"/>
              <w:ind w:left="102"/>
              <w:rPr>
                <w:sz w:val="18"/>
                <w:szCs w:val="18"/>
              </w:rPr>
            </w:pPr>
            <w:r>
              <w:rPr>
                <w:sz w:val="18"/>
                <w:szCs w:val="18"/>
              </w:rPr>
              <w:t>▪ muzeum</w:t>
            </w:r>
          </w:p>
          <w:p w14:paraId="7E9DB586" w14:textId="77777777" w:rsidR="007360BA" w:rsidRDefault="007360BA">
            <w:pPr>
              <w:tabs>
                <w:tab w:val="left" w:pos="1567"/>
              </w:tabs>
              <w:spacing w:line="200" w:lineRule="auto"/>
              <w:ind w:left="102"/>
              <w:rPr>
                <w:sz w:val="18"/>
                <w:szCs w:val="18"/>
              </w:rPr>
            </w:pPr>
          </w:p>
          <w:p w14:paraId="0349D968" w14:textId="77777777" w:rsidR="007360BA" w:rsidRDefault="007360BA">
            <w:pPr>
              <w:tabs>
                <w:tab w:val="left" w:pos="1567"/>
              </w:tabs>
              <w:spacing w:before="8" w:line="200" w:lineRule="auto"/>
            </w:pPr>
          </w:p>
          <w:p w14:paraId="43262AD8" w14:textId="77777777" w:rsidR="007360BA" w:rsidRDefault="00000000">
            <w:pPr>
              <w:tabs>
                <w:tab w:val="left" w:pos="1567"/>
              </w:tabs>
              <w:ind w:left="102"/>
              <w:rPr>
                <w:sz w:val="18"/>
                <w:szCs w:val="18"/>
              </w:rPr>
            </w:pPr>
            <w:r>
              <w:rPr>
                <w:b/>
                <w:sz w:val="18"/>
                <w:szCs w:val="18"/>
              </w:rPr>
              <w:t>Metody</w:t>
            </w:r>
            <w:r>
              <w:rPr>
                <w:sz w:val="18"/>
                <w:szCs w:val="18"/>
              </w:rPr>
              <w:t>:</w:t>
            </w:r>
          </w:p>
          <w:p w14:paraId="2A4685ED"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6E8C9D53" w14:textId="77777777" w:rsidR="007360BA" w:rsidRDefault="00000000">
            <w:pPr>
              <w:tabs>
                <w:tab w:val="left" w:pos="1567"/>
              </w:tabs>
              <w:spacing w:line="200" w:lineRule="auto"/>
              <w:ind w:left="102"/>
              <w:rPr>
                <w:sz w:val="18"/>
                <w:szCs w:val="18"/>
              </w:rPr>
            </w:pPr>
            <w:r>
              <w:rPr>
                <w:sz w:val="18"/>
                <w:szCs w:val="18"/>
              </w:rPr>
              <w:t>▪ pozorování</w:t>
            </w:r>
          </w:p>
          <w:p w14:paraId="237C7D41" w14:textId="77777777" w:rsidR="007360BA" w:rsidRDefault="00000000">
            <w:pPr>
              <w:tabs>
                <w:tab w:val="left" w:pos="1567"/>
              </w:tabs>
              <w:spacing w:before="2"/>
              <w:ind w:left="102"/>
              <w:rPr>
                <w:sz w:val="18"/>
                <w:szCs w:val="18"/>
              </w:rPr>
            </w:pPr>
            <w:r>
              <w:rPr>
                <w:sz w:val="18"/>
                <w:szCs w:val="18"/>
              </w:rPr>
              <w:t>▪ srovnávání</w:t>
            </w:r>
          </w:p>
          <w:p w14:paraId="79DDE314" w14:textId="77777777" w:rsidR="007360BA" w:rsidRDefault="00000000">
            <w:pPr>
              <w:tabs>
                <w:tab w:val="left" w:pos="1567"/>
              </w:tabs>
              <w:spacing w:line="200" w:lineRule="auto"/>
              <w:ind w:left="102"/>
              <w:rPr>
                <w:sz w:val="18"/>
                <w:szCs w:val="18"/>
              </w:rPr>
            </w:pPr>
            <w:r>
              <w:rPr>
                <w:sz w:val="18"/>
                <w:szCs w:val="18"/>
              </w:rPr>
              <w:t>▪ hodnocení</w:t>
            </w:r>
          </w:p>
          <w:p w14:paraId="505D6682" w14:textId="77777777" w:rsidR="007360BA" w:rsidRDefault="00000000">
            <w:pPr>
              <w:tabs>
                <w:tab w:val="left" w:pos="1567"/>
              </w:tabs>
              <w:spacing w:line="200" w:lineRule="auto"/>
              <w:ind w:left="102"/>
              <w:rPr>
                <w:sz w:val="18"/>
                <w:szCs w:val="18"/>
              </w:rPr>
            </w:pPr>
            <w:r>
              <w:rPr>
                <w:sz w:val="18"/>
                <w:szCs w:val="18"/>
              </w:rPr>
              <w:t>▪ film</w:t>
            </w:r>
          </w:p>
          <w:p w14:paraId="2A3266F7" w14:textId="77777777" w:rsidR="007360BA" w:rsidRDefault="00000000">
            <w:pPr>
              <w:tabs>
                <w:tab w:val="left" w:pos="1567"/>
              </w:tabs>
              <w:ind w:left="102"/>
              <w:rPr>
                <w:sz w:val="18"/>
                <w:szCs w:val="18"/>
              </w:rPr>
            </w:pPr>
            <w:r>
              <w:rPr>
                <w:sz w:val="18"/>
                <w:szCs w:val="18"/>
              </w:rPr>
              <w:t>▪ projekt</w:t>
            </w:r>
          </w:p>
          <w:p w14:paraId="6AA4CE1F" w14:textId="77777777" w:rsidR="007360BA" w:rsidRDefault="00000000">
            <w:pPr>
              <w:tabs>
                <w:tab w:val="left" w:pos="1567"/>
              </w:tabs>
              <w:spacing w:before="2"/>
              <w:ind w:left="102"/>
              <w:rPr>
                <w:sz w:val="18"/>
                <w:szCs w:val="18"/>
              </w:rPr>
            </w:pPr>
            <w:r>
              <w:rPr>
                <w:sz w:val="18"/>
                <w:szCs w:val="18"/>
              </w:rPr>
              <w:t>▪ brainstorming</w:t>
            </w:r>
          </w:p>
          <w:p w14:paraId="4F846489" w14:textId="77777777" w:rsidR="007360BA" w:rsidRDefault="007360BA">
            <w:pPr>
              <w:tabs>
                <w:tab w:val="left" w:pos="1567"/>
              </w:tabs>
              <w:spacing w:before="11" w:line="200" w:lineRule="auto"/>
            </w:pPr>
          </w:p>
          <w:p w14:paraId="2511BD7A" w14:textId="77777777" w:rsidR="007360BA" w:rsidRDefault="00000000">
            <w:pPr>
              <w:tabs>
                <w:tab w:val="left" w:pos="1567"/>
              </w:tabs>
              <w:ind w:left="102"/>
              <w:rPr>
                <w:sz w:val="18"/>
                <w:szCs w:val="18"/>
              </w:rPr>
            </w:pPr>
            <w:r>
              <w:rPr>
                <w:b/>
                <w:sz w:val="18"/>
                <w:szCs w:val="18"/>
              </w:rPr>
              <w:t>Pomůcky:</w:t>
            </w:r>
          </w:p>
          <w:p w14:paraId="349EC5C4" w14:textId="77777777" w:rsidR="007360BA" w:rsidRDefault="00000000">
            <w:pPr>
              <w:tabs>
                <w:tab w:val="left" w:pos="1567"/>
              </w:tabs>
              <w:spacing w:line="200" w:lineRule="auto"/>
              <w:ind w:left="102"/>
              <w:rPr>
                <w:sz w:val="18"/>
                <w:szCs w:val="18"/>
              </w:rPr>
            </w:pPr>
            <w:r>
              <w:rPr>
                <w:sz w:val="18"/>
                <w:szCs w:val="18"/>
              </w:rPr>
              <w:t>▪ učebnice</w:t>
            </w:r>
          </w:p>
          <w:p w14:paraId="4A15BEE1" w14:textId="77777777" w:rsidR="007360BA" w:rsidRDefault="00000000">
            <w:pPr>
              <w:tabs>
                <w:tab w:val="left" w:pos="1567"/>
              </w:tabs>
              <w:spacing w:before="2"/>
              <w:ind w:left="102"/>
              <w:rPr>
                <w:sz w:val="18"/>
                <w:szCs w:val="18"/>
              </w:rPr>
            </w:pPr>
            <w:r>
              <w:rPr>
                <w:sz w:val="18"/>
                <w:szCs w:val="18"/>
              </w:rPr>
              <w:t>▪ pracovní sešity</w:t>
            </w:r>
          </w:p>
          <w:p w14:paraId="3F488CF0" w14:textId="77777777" w:rsidR="007360BA" w:rsidRDefault="00000000">
            <w:pPr>
              <w:tabs>
                <w:tab w:val="left" w:pos="1567"/>
              </w:tabs>
              <w:spacing w:line="200" w:lineRule="auto"/>
              <w:ind w:left="102"/>
              <w:rPr>
                <w:sz w:val="18"/>
                <w:szCs w:val="18"/>
              </w:rPr>
            </w:pPr>
            <w:r>
              <w:rPr>
                <w:sz w:val="18"/>
                <w:szCs w:val="18"/>
              </w:rPr>
              <w:t>▪ kopírované pracovní listy</w:t>
            </w:r>
          </w:p>
          <w:p w14:paraId="5D53ACCD" w14:textId="77777777" w:rsidR="007360BA" w:rsidRDefault="00000000">
            <w:pPr>
              <w:tabs>
                <w:tab w:val="left" w:pos="1567"/>
              </w:tabs>
              <w:spacing w:line="200" w:lineRule="auto"/>
              <w:ind w:left="102"/>
              <w:rPr>
                <w:sz w:val="18"/>
                <w:szCs w:val="18"/>
              </w:rPr>
            </w:pPr>
            <w:r>
              <w:rPr>
                <w:sz w:val="18"/>
                <w:szCs w:val="18"/>
              </w:rPr>
              <w:t>▪ sešity</w:t>
            </w:r>
          </w:p>
          <w:p w14:paraId="6E19179A" w14:textId="77777777" w:rsidR="007360BA" w:rsidRDefault="00000000">
            <w:pPr>
              <w:tabs>
                <w:tab w:val="left" w:pos="1567"/>
              </w:tabs>
              <w:spacing w:line="200" w:lineRule="auto"/>
              <w:ind w:left="102"/>
              <w:rPr>
                <w:sz w:val="18"/>
                <w:szCs w:val="18"/>
              </w:rPr>
            </w:pPr>
            <w:r>
              <w:rPr>
                <w:sz w:val="18"/>
                <w:szCs w:val="18"/>
              </w:rPr>
              <w:t>▪ encyklopedie</w:t>
            </w:r>
          </w:p>
          <w:p w14:paraId="53AB54B2" w14:textId="77777777" w:rsidR="007360BA" w:rsidRDefault="00000000">
            <w:pPr>
              <w:tabs>
                <w:tab w:val="left" w:pos="1567"/>
              </w:tabs>
              <w:spacing w:before="2"/>
              <w:ind w:left="102"/>
              <w:rPr>
                <w:sz w:val="18"/>
                <w:szCs w:val="18"/>
              </w:rPr>
            </w:pPr>
            <w:r>
              <w:rPr>
                <w:sz w:val="18"/>
                <w:szCs w:val="18"/>
              </w:rPr>
              <w:t>▪ atlas, mapa</w:t>
            </w:r>
          </w:p>
          <w:p w14:paraId="6EDD2447" w14:textId="77777777" w:rsidR="007360BA" w:rsidRDefault="00000000">
            <w:pPr>
              <w:tabs>
                <w:tab w:val="left" w:pos="1567"/>
              </w:tabs>
              <w:spacing w:line="200" w:lineRule="auto"/>
              <w:ind w:left="102"/>
              <w:rPr>
                <w:sz w:val="18"/>
                <w:szCs w:val="18"/>
              </w:rPr>
            </w:pPr>
            <w:r>
              <w:rPr>
                <w:sz w:val="18"/>
                <w:szCs w:val="18"/>
              </w:rPr>
              <w:t>▪ interaktivní tabule</w:t>
            </w:r>
          </w:p>
          <w:p w14:paraId="34C59C0C" w14:textId="77777777" w:rsidR="007360BA" w:rsidRDefault="00000000">
            <w:pPr>
              <w:tabs>
                <w:tab w:val="left" w:pos="1567"/>
              </w:tabs>
              <w:ind w:left="102"/>
              <w:rPr>
                <w:sz w:val="18"/>
                <w:szCs w:val="18"/>
              </w:rPr>
            </w:pPr>
            <w:r>
              <w:rPr>
                <w:sz w:val="18"/>
                <w:szCs w:val="18"/>
              </w:rPr>
              <w:t>▪ internet</w:t>
            </w:r>
          </w:p>
          <w:p w14:paraId="1C0053B3" w14:textId="77777777" w:rsidR="007360BA" w:rsidRDefault="007360BA">
            <w:pPr>
              <w:tabs>
                <w:tab w:val="left" w:pos="1567"/>
              </w:tabs>
              <w:spacing w:before="13" w:line="200" w:lineRule="auto"/>
            </w:pPr>
          </w:p>
          <w:p w14:paraId="5397BD9D" w14:textId="77777777" w:rsidR="007360BA" w:rsidRDefault="00000000">
            <w:pPr>
              <w:tabs>
                <w:tab w:val="left" w:pos="1567"/>
              </w:tabs>
              <w:ind w:left="102"/>
              <w:rPr>
                <w:sz w:val="18"/>
                <w:szCs w:val="18"/>
              </w:rPr>
            </w:pPr>
            <w:r>
              <w:rPr>
                <w:b/>
                <w:sz w:val="18"/>
                <w:szCs w:val="18"/>
              </w:rPr>
              <w:t>Vztahy mezi předměty:</w:t>
            </w:r>
          </w:p>
          <w:p w14:paraId="7F5203BA" w14:textId="77777777" w:rsidR="007360BA" w:rsidRDefault="00000000">
            <w:pPr>
              <w:tabs>
                <w:tab w:val="left" w:pos="1567"/>
              </w:tabs>
              <w:spacing w:line="200" w:lineRule="auto"/>
              <w:ind w:left="102"/>
              <w:rPr>
                <w:sz w:val="18"/>
                <w:szCs w:val="18"/>
              </w:rPr>
            </w:pPr>
            <w:r>
              <w:rPr>
                <w:sz w:val="18"/>
                <w:szCs w:val="18"/>
              </w:rPr>
              <w:t>▪ Český jazyk</w:t>
            </w:r>
          </w:p>
          <w:p w14:paraId="0865F2A8" w14:textId="77777777" w:rsidR="007360BA" w:rsidRDefault="00000000">
            <w:pPr>
              <w:tabs>
                <w:tab w:val="left" w:pos="1567"/>
              </w:tabs>
              <w:spacing w:line="200" w:lineRule="auto"/>
              <w:ind w:left="102"/>
              <w:rPr>
                <w:sz w:val="18"/>
                <w:szCs w:val="18"/>
              </w:rPr>
            </w:pPr>
            <w:r>
              <w:rPr>
                <w:sz w:val="18"/>
                <w:szCs w:val="18"/>
              </w:rPr>
              <w:t>▪ Občanská výchova</w:t>
            </w:r>
          </w:p>
          <w:p w14:paraId="4A1AC2B7" w14:textId="77777777" w:rsidR="007360BA" w:rsidRDefault="00000000">
            <w:pPr>
              <w:tabs>
                <w:tab w:val="left" w:pos="1567"/>
              </w:tabs>
              <w:spacing w:line="200" w:lineRule="auto"/>
              <w:ind w:left="102"/>
              <w:rPr>
                <w:sz w:val="18"/>
                <w:szCs w:val="18"/>
              </w:rPr>
            </w:pPr>
            <w:r>
              <w:rPr>
                <w:sz w:val="18"/>
                <w:szCs w:val="18"/>
              </w:rPr>
              <w:t>▪ Zeměpis</w:t>
            </w:r>
          </w:p>
        </w:tc>
      </w:tr>
    </w:tbl>
    <w:p w14:paraId="20C28251" w14:textId="77777777" w:rsidR="007360BA" w:rsidRDefault="007360BA">
      <w:pPr>
        <w:tabs>
          <w:tab w:val="left" w:pos="1567"/>
        </w:tabs>
        <w:sectPr w:rsidR="007360BA">
          <w:pgSz w:w="16840" w:h="11920" w:orient="landscape"/>
          <w:pgMar w:top="880" w:right="840" w:bottom="280" w:left="920" w:header="683" w:footer="0" w:gutter="0"/>
          <w:cols w:space="708"/>
        </w:sectPr>
      </w:pPr>
    </w:p>
    <w:p w14:paraId="610E2B20" w14:textId="77777777" w:rsidR="007360BA" w:rsidRDefault="007360BA">
      <w:pPr>
        <w:tabs>
          <w:tab w:val="left" w:pos="1567"/>
        </w:tabs>
        <w:spacing w:before="6" w:line="120" w:lineRule="auto"/>
        <w:rPr>
          <w:sz w:val="13"/>
          <w:szCs w:val="13"/>
        </w:rPr>
      </w:pPr>
    </w:p>
    <w:p w14:paraId="77995253" w14:textId="77777777" w:rsidR="007360BA" w:rsidRDefault="007360BA">
      <w:pPr>
        <w:tabs>
          <w:tab w:val="left" w:pos="1567"/>
        </w:tabs>
        <w:spacing w:line="200" w:lineRule="auto"/>
      </w:pPr>
    </w:p>
    <w:p w14:paraId="4FF822FA" w14:textId="77777777" w:rsidR="007360BA" w:rsidRDefault="00000000">
      <w:pPr>
        <w:tabs>
          <w:tab w:val="left" w:pos="1567"/>
        </w:tabs>
        <w:spacing w:before="18"/>
        <w:ind w:left="213"/>
        <w:rPr>
          <w:sz w:val="32"/>
          <w:szCs w:val="32"/>
        </w:rPr>
      </w:pPr>
      <w:r>
        <w:rPr>
          <w:b/>
          <w:sz w:val="32"/>
          <w:szCs w:val="32"/>
        </w:rPr>
        <w:t xml:space="preserve">PŘEDMĚT: Dějepis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20704" behindDoc="1" locked="0" layoutInCell="1" hidden="0" allowOverlap="1" wp14:anchorId="4E9B3EF2" wp14:editId="34CABB95">
                <wp:simplePos x="0" y="0"/>
                <wp:positionH relativeFrom="column">
                  <wp:posOffset>50800</wp:posOffset>
                </wp:positionH>
                <wp:positionV relativeFrom="paragraph">
                  <wp:posOffset>-12699</wp:posOffset>
                </wp:positionV>
                <wp:extent cx="9439275" cy="330835"/>
                <wp:effectExtent l="0" t="0" r="0" b="0"/>
                <wp:wrapNone/>
                <wp:docPr id="2726" name="Skupina 272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507733037" name="Skupina 507733037"/>
                        <wpg:cNvGrpSpPr/>
                        <wpg:grpSpPr>
                          <a:xfrm>
                            <a:off x="626363" y="3614583"/>
                            <a:ext cx="9439275" cy="330835"/>
                            <a:chOff x="626363" y="3614583"/>
                            <a:chExt cx="9435465" cy="327025"/>
                          </a:xfrm>
                        </wpg:grpSpPr>
                        <wps:wsp>
                          <wps:cNvPr id="1801889988" name="Obdélník 1801889988"/>
                          <wps:cNvSpPr/>
                          <wps:spPr>
                            <a:xfrm>
                              <a:off x="626363" y="3614583"/>
                              <a:ext cx="9435450" cy="327025"/>
                            </a:xfrm>
                            <a:prstGeom prst="rect">
                              <a:avLst/>
                            </a:prstGeom>
                            <a:noFill/>
                            <a:ln>
                              <a:noFill/>
                            </a:ln>
                          </wps:spPr>
                          <wps:txbx>
                            <w:txbxContent>
                              <w:p w14:paraId="544CCA6F" w14:textId="77777777" w:rsidR="007360BA" w:rsidRDefault="007360BA">
                                <w:pPr>
                                  <w:textDirection w:val="btLr"/>
                                </w:pPr>
                              </w:p>
                            </w:txbxContent>
                          </wps:txbx>
                          <wps:bodyPr spcFirstLastPara="1" wrap="square" lIns="91425" tIns="91425" rIns="91425" bIns="91425" anchor="ctr" anchorCtr="0">
                            <a:noAutofit/>
                          </wps:bodyPr>
                        </wps:wsp>
                        <wpg:grpSp>
                          <wpg:cNvPr id="1182211274" name="Skupina 1182211274"/>
                          <wpg:cNvGrpSpPr/>
                          <wpg:grpSpPr>
                            <a:xfrm>
                              <a:off x="626363" y="3614583"/>
                              <a:ext cx="9435465" cy="327025"/>
                              <a:chOff x="1019" y="-57"/>
                              <a:chExt cx="14859" cy="515"/>
                            </a:xfrm>
                          </wpg:grpSpPr>
                          <wps:wsp>
                            <wps:cNvPr id="1304793987" name="Obdélník 1304793987"/>
                            <wps:cNvSpPr/>
                            <wps:spPr>
                              <a:xfrm>
                                <a:off x="1019" y="-57"/>
                                <a:ext cx="14850" cy="500"/>
                              </a:xfrm>
                              <a:prstGeom prst="rect">
                                <a:avLst/>
                              </a:prstGeom>
                              <a:noFill/>
                              <a:ln>
                                <a:noFill/>
                              </a:ln>
                            </wps:spPr>
                            <wps:txbx>
                              <w:txbxContent>
                                <w:p w14:paraId="6F2765B3" w14:textId="77777777" w:rsidR="007360BA" w:rsidRDefault="007360BA">
                                  <w:pPr>
                                    <w:textDirection w:val="btLr"/>
                                  </w:pPr>
                                </w:p>
                              </w:txbxContent>
                            </wps:txbx>
                            <wps:bodyPr spcFirstLastPara="1" wrap="square" lIns="91425" tIns="91425" rIns="91425" bIns="91425" anchor="ctr" anchorCtr="0">
                              <a:noAutofit/>
                            </wps:bodyPr>
                          </wps:wsp>
                          <wps:wsp>
                            <wps:cNvPr id="1008085032" name="Volný tvar: obrazec 100808503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1233083" name="Volný tvar: obrazec 111123308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3978943" name="Volný tvar: obrazec 125397894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1983589" name="Volný tvar: obrazec 61198358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61744254" name="Volný tvar: obrazec 146174425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74963848" name="Volný tvar: obrazec 107496384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9085114" name="Volný tvar: obrazec 50908511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E9B3EF2" id="Skupina 2726" o:spid="_x0000_s1746" style="position:absolute;left:0;text-align:left;margin-left:4pt;margin-top:-1pt;width:743.25pt;height:26.05pt;z-index:-25159577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">
                <v:group id="Skupina 507733037" o:spid="_x0000_s174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">
                  <v:rect id="Obdélník 1801889988" o:spid="_x0000_s174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" filled="f" stroked="f">
                    <v:textbox inset="2.53958mm,2.53958mm,2.53958mm,2.53958mm">
                      <w:txbxContent>
                        <w:p w14:paraId="544CCA6F" w14:textId="77777777" w:rsidR="007360BA" w:rsidRDefault="007360BA">
                          <w:pPr>
                            <w:textDirection w:val="btLr"/>
                          </w:pPr>
                        </w:p>
                      </w:txbxContent>
                    </v:textbox>
                  </v:rect>
                  <v:group id="Skupina 1182211274" o:spid="_x0000_s174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">
                    <v:rect id="Obdélník 1304793987" o:spid="_x0000_s175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" filled="f" stroked="f">
                      <v:textbox inset="2.53958mm,2.53958mm,2.53958mm,2.53958mm">
                        <w:txbxContent>
                          <w:p w14:paraId="6F2765B3" w14:textId="77777777" w:rsidR="007360BA" w:rsidRDefault="007360BA">
                            <w:pPr>
                              <w:textDirection w:val="btLr"/>
                            </w:pPr>
                          </w:p>
                        </w:txbxContent>
                      </v:textbox>
                    </v:rect>
                    <v:shape id="Volný tvar: obrazec 1008085032" o:spid="_x0000_s175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" path="m,l7450,e" filled="f">
                      <v:stroke startarrowwidth="narrow" startarrowlength="short" endarrowwidth="narrow" endarrowlength="short"/>
                      <v:path arrowok="t" o:extrusionok="f"/>
                    </v:shape>
                    <v:shape id="Volný tvar: obrazec 1111233083" o:spid="_x0000_s175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" path="m,l7384,e" filled="f">
                      <v:stroke startarrowwidth="narrow" startarrowlength="short" endarrowwidth="narrow" endarrowlength="short"/>
                      <v:path arrowok="t" o:extrusionok="f"/>
                    </v:shape>
                    <v:shape id="Volný tvar: obrazec 1253978943" o:spid="_x0000_s175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" path="m,l,509e" filled="f">
                      <v:stroke startarrowwidth="narrow" startarrowlength="short" endarrowwidth="narrow" endarrowlength="short"/>
                      <v:path arrowok="t" o:extrusionok="f"/>
                    </v:shape>
                    <v:shape id="Volný tvar: obrazec 611983589" o:spid="_x0000_s175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" path="m,l7450,e" filled="f">
                      <v:stroke startarrowwidth="narrow" startarrowlength="short" endarrowwidth="narrow" endarrowlength="short"/>
                      <v:path arrowok="t" o:extrusionok="f"/>
                    </v:shape>
                    <v:shape id="Volný tvar: obrazec 1461744254" o:spid="_x0000_s175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" path="m,l,509e" filled="f">
                      <v:stroke startarrowwidth="narrow" startarrowlength="short" endarrowwidth="narrow" endarrowlength="short"/>
                      <v:path arrowok="t" o:extrusionok="f"/>
                    </v:shape>
                    <v:shape id="Volný tvar: obrazec 1074963848" o:spid="_x0000_s175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" path="m,l7384,e" filled="f">
                      <v:stroke startarrowwidth="narrow" startarrowlength="short" endarrowwidth="narrow" endarrowlength="short"/>
                      <v:path arrowok="t" o:extrusionok="f"/>
                    </v:shape>
                    <v:shape id="Volný tvar: obrazec 509085114" o:spid="_x0000_s175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7D62AF27" w14:textId="77777777" w:rsidR="007360BA" w:rsidRDefault="007360BA">
      <w:pPr>
        <w:tabs>
          <w:tab w:val="left" w:pos="1567"/>
        </w:tabs>
        <w:spacing w:before="9" w:line="180" w:lineRule="auto"/>
        <w:rPr>
          <w:sz w:val="18"/>
          <w:szCs w:val="18"/>
        </w:rPr>
      </w:pPr>
    </w:p>
    <w:p w14:paraId="4DE65F4E" w14:textId="77777777" w:rsidR="007360BA" w:rsidRDefault="00000000">
      <w:pPr>
        <w:tabs>
          <w:tab w:val="left" w:pos="1567"/>
        </w:tabs>
        <w:ind w:left="213"/>
      </w:pPr>
      <w:r>
        <w:rPr>
          <w:b/>
        </w:rPr>
        <w:t>2. pololetí školního roku: ÚNOR - ČERVEN</w:t>
      </w:r>
    </w:p>
    <w:p w14:paraId="19E32228" w14:textId="77777777" w:rsidR="007360BA" w:rsidRDefault="007360BA">
      <w:pPr>
        <w:tabs>
          <w:tab w:val="left" w:pos="1567"/>
        </w:tabs>
        <w:spacing w:before="7" w:line="100" w:lineRule="auto"/>
        <w:rPr>
          <w:sz w:val="11"/>
          <w:szCs w:val="11"/>
        </w:rPr>
      </w:pPr>
    </w:p>
    <w:tbl>
      <w:tblPr>
        <w:tblStyle w:val="affffffffffffffffffffffffffff"/>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51E52C60"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39A224CF" w14:textId="77777777" w:rsidR="007360BA" w:rsidRDefault="00000000">
            <w:pPr>
              <w:tabs>
                <w:tab w:val="left" w:pos="1567"/>
              </w:tabs>
              <w:spacing w:line="200" w:lineRule="auto"/>
              <w:ind w:left="102"/>
              <w:rPr>
                <w:sz w:val="18"/>
                <w:szCs w:val="18"/>
              </w:rPr>
            </w:pPr>
            <w:r>
              <w:rPr>
                <w:b/>
                <w:sz w:val="18"/>
                <w:szCs w:val="18"/>
              </w:rPr>
              <w:t>Očekávané</w:t>
            </w:r>
          </w:p>
          <w:p w14:paraId="1C6AEF98"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4D765E41" w14:textId="77777777" w:rsidR="007360BA" w:rsidRDefault="00000000">
            <w:pPr>
              <w:tabs>
                <w:tab w:val="left" w:pos="1567"/>
              </w:tabs>
              <w:spacing w:line="200" w:lineRule="auto"/>
              <w:ind w:left="102"/>
              <w:rPr>
                <w:sz w:val="18"/>
                <w:szCs w:val="18"/>
              </w:rPr>
            </w:pPr>
            <w:r>
              <w:rPr>
                <w:b/>
                <w:sz w:val="18"/>
                <w:szCs w:val="18"/>
              </w:rPr>
              <w:t>Dílčí výstupy</w:t>
            </w:r>
          </w:p>
          <w:p w14:paraId="510ABAC1"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23AB6178"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00C70CE4"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6F46479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76345D1E"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4EE1E566" w14:textId="77777777">
        <w:trPr>
          <w:trHeight w:val="7204"/>
        </w:trPr>
        <w:tc>
          <w:tcPr>
            <w:tcW w:w="1668" w:type="dxa"/>
            <w:tcBorders>
              <w:top w:val="single" w:sz="5" w:space="0" w:color="000000"/>
              <w:left w:val="single" w:sz="5" w:space="0" w:color="000000"/>
              <w:bottom w:val="single" w:sz="5" w:space="0" w:color="000000"/>
              <w:right w:val="single" w:sz="5" w:space="0" w:color="000000"/>
            </w:tcBorders>
          </w:tcPr>
          <w:p w14:paraId="5FE44F0B" w14:textId="77777777" w:rsidR="007360BA" w:rsidRDefault="007360BA">
            <w:pPr>
              <w:tabs>
                <w:tab w:val="left" w:pos="1567"/>
              </w:tabs>
              <w:spacing w:line="200" w:lineRule="auto"/>
            </w:pPr>
          </w:p>
          <w:p w14:paraId="54B92F9D" w14:textId="77777777" w:rsidR="007360BA" w:rsidRDefault="007360BA">
            <w:pPr>
              <w:tabs>
                <w:tab w:val="left" w:pos="1567"/>
              </w:tabs>
              <w:spacing w:line="200" w:lineRule="auto"/>
            </w:pPr>
          </w:p>
          <w:p w14:paraId="5F6472F9" w14:textId="77777777" w:rsidR="007360BA" w:rsidRDefault="007360BA">
            <w:pPr>
              <w:tabs>
                <w:tab w:val="left" w:pos="1567"/>
              </w:tabs>
              <w:spacing w:before="1" w:line="220" w:lineRule="auto"/>
              <w:rPr>
                <w:sz w:val="22"/>
                <w:szCs w:val="22"/>
              </w:rPr>
            </w:pPr>
          </w:p>
          <w:p w14:paraId="2B9BAB9A" w14:textId="77777777" w:rsidR="007360BA" w:rsidRDefault="00000000">
            <w:pPr>
              <w:tabs>
                <w:tab w:val="left" w:pos="1567"/>
              </w:tabs>
              <w:ind w:left="102"/>
              <w:rPr>
                <w:sz w:val="18"/>
                <w:szCs w:val="18"/>
              </w:rPr>
            </w:pPr>
            <w:r>
              <w:rPr>
                <w:b/>
                <w:sz w:val="18"/>
                <w:szCs w:val="18"/>
              </w:rPr>
              <w:t>D-9-7-03</w:t>
            </w:r>
          </w:p>
          <w:p w14:paraId="0E12F110" w14:textId="77777777" w:rsidR="007360BA" w:rsidRDefault="007360BA">
            <w:pPr>
              <w:tabs>
                <w:tab w:val="left" w:pos="1567"/>
              </w:tabs>
              <w:spacing w:line="200" w:lineRule="auto"/>
            </w:pPr>
          </w:p>
          <w:p w14:paraId="07B6BC8C" w14:textId="77777777" w:rsidR="007360BA" w:rsidRDefault="007360BA">
            <w:pPr>
              <w:tabs>
                <w:tab w:val="left" w:pos="1567"/>
              </w:tabs>
              <w:spacing w:line="200" w:lineRule="auto"/>
            </w:pPr>
          </w:p>
          <w:p w14:paraId="086BF026" w14:textId="77777777" w:rsidR="007360BA" w:rsidRDefault="007360BA">
            <w:pPr>
              <w:tabs>
                <w:tab w:val="left" w:pos="1567"/>
              </w:tabs>
              <w:spacing w:line="200" w:lineRule="auto"/>
            </w:pPr>
          </w:p>
          <w:p w14:paraId="2FE89881" w14:textId="77777777" w:rsidR="007360BA" w:rsidRDefault="007360BA">
            <w:pPr>
              <w:tabs>
                <w:tab w:val="left" w:pos="1567"/>
              </w:tabs>
              <w:spacing w:line="200" w:lineRule="auto"/>
            </w:pPr>
          </w:p>
          <w:p w14:paraId="092F5745" w14:textId="77777777" w:rsidR="007360BA" w:rsidRDefault="007360BA">
            <w:pPr>
              <w:tabs>
                <w:tab w:val="left" w:pos="1567"/>
              </w:tabs>
              <w:spacing w:line="200" w:lineRule="auto"/>
            </w:pPr>
          </w:p>
          <w:p w14:paraId="7833B3B3" w14:textId="77777777" w:rsidR="007360BA" w:rsidRDefault="007360BA">
            <w:pPr>
              <w:tabs>
                <w:tab w:val="left" w:pos="1567"/>
              </w:tabs>
              <w:spacing w:line="200" w:lineRule="auto"/>
            </w:pPr>
          </w:p>
          <w:p w14:paraId="7281DEB9" w14:textId="77777777" w:rsidR="007360BA" w:rsidRDefault="007360BA">
            <w:pPr>
              <w:tabs>
                <w:tab w:val="left" w:pos="1567"/>
              </w:tabs>
              <w:spacing w:line="200" w:lineRule="auto"/>
            </w:pPr>
          </w:p>
          <w:p w14:paraId="7B4A536B" w14:textId="77777777" w:rsidR="007360BA" w:rsidRDefault="007360BA">
            <w:pPr>
              <w:tabs>
                <w:tab w:val="left" w:pos="1567"/>
              </w:tabs>
              <w:spacing w:before="16"/>
            </w:pPr>
          </w:p>
          <w:p w14:paraId="6D6F2595" w14:textId="77777777" w:rsidR="007360BA" w:rsidRDefault="007360BA">
            <w:pPr>
              <w:tabs>
                <w:tab w:val="left" w:pos="1567"/>
              </w:tabs>
              <w:ind w:left="102"/>
              <w:rPr>
                <w:b/>
                <w:sz w:val="18"/>
                <w:szCs w:val="18"/>
              </w:rPr>
            </w:pPr>
          </w:p>
          <w:p w14:paraId="5C01ACC1" w14:textId="77777777" w:rsidR="007360BA" w:rsidRDefault="007360BA">
            <w:pPr>
              <w:tabs>
                <w:tab w:val="left" w:pos="1567"/>
              </w:tabs>
              <w:ind w:left="102"/>
              <w:rPr>
                <w:b/>
                <w:sz w:val="18"/>
                <w:szCs w:val="18"/>
              </w:rPr>
            </w:pPr>
          </w:p>
          <w:p w14:paraId="474D4A0B" w14:textId="77777777" w:rsidR="007360BA" w:rsidRDefault="007360BA">
            <w:pPr>
              <w:tabs>
                <w:tab w:val="left" w:pos="1567"/>
              </w:tabs>
              <w:ind w:left="102"/>
              <w:rPr>
                <w:b/>
                <w:sz w:val="18"/>
                <w:szCs w:val="18"/>
              </w:rPr>
            </w:pPr>
          </w:p>
          <w:p w14:paraId="7B1E7158" w14:textId="77777777" w:rsidR="007360BA" w:rsidRDefault="007360BA">
            <w:pPr>
              <w:tabs>
                <w:tab w:val="left" w:pos="1567"/>
              </w:tabs>
              <w:ind w:left="102"/>
              <w:rPr>
                <w:b/>
                <w:sz w:val="18"/>
                <w:szCs w:val="18"/>
              </w:rPr>
            </w:pPr>
          </w:p>
          <w:p w14:paraId="59EF25A4" w14:textId="77777777" w:rsidR="007360BA" w:rsidRDefault="00000000">
            <w:pPr>
              <w:tabs>
                <w:tab w:val="left" w:pos="1567"/>
              </w:tabs>
              <w:ind w:left="102"/>
              <w:rPr>
                <w:sz w:val="18"/>
                <w:szCs w:val="18"/>
              </w:rPr>
            </w:pPr>
            <w:r>
              <w:rPr>
                <w:b/>
                <w:sz w:val="18"/>
                <w:szCs w:val="18"/>
              </w:rPr>
              <w:t>D-9-7-04</w:t>
            </w:r>
          </w:p>
          <w:p w14:paraId="4683FB57" w14:textId="77777777" w:rsidR="007360BA" w:rsidRDefault="007360BA">
            <w:pPr>
              <w:tabs>
                <w:tab w:val="left" w:pos="1567"/>
              </w:tabs>
              <w:spacing w:line="200" w:lineRule="auto"/>
            </w:pPr>
          </w:p>
          <w:p w14:paraId="504E0E9F" w14:textId="77777777" w:rsidR="007360BA" w:rsidRDefault="007360BA">
            <w:pPr>
              <w:tabs>
                <w:tab w:val="left" w:pos="1567"/>
              </w:tabs>
              <w:spacing w:line="200" w:lineRule="auto"/>
            </w:pPr>
          </w:p>
          <w:p w14:paraId="5D93D7AE" w14:textId="77777777" w:rsidR="007360BA" w:rsidRDefault="007360BA">
            <w:pPr>
              <w:tabs>
                <w:tab w:val="left" w:pos="1567"/>
              </w:tabs>
              <w:spacing w:line="200" w:lineRule="auto"/>
            </w:pPr>
          </w:p>
          <w:p w14:paraId="0BC619F6" w14:textId="77777777" w:rsidR="007360BA" w:rsidRDefault="007360BA">
            <w:pPr>
              <w:tabs>
                <w:tab w:val="left" w:pos="1567"/>
              </w:tabs>
              <w:spacing w:line="200" w:lineRule="auto"/>
            </w:pPr>
          </w:p>
          <w:p w14:paraId="49DEAD7C" w14:textId="77777777" w:rsidR="007360BA" w:rsidRDefault="007360BA">
            <w:pPr>
              <w:tabs>
                <w:tab w:val="left" w:pos="1567"/>
              </w:tabs>
              <w:spacing w:line="200" w:lineRule="auto"/>
            </w:pPr>
          </w:p>
          <w:p w14:paraId="7EB253F2" w14:textId="77777777" w:rsidR="007360BA" w:rsidRDefault="007360BA">
            <w:pPr>
              <w:tabs>
                <w:tab w:val="left" w:pos="1567"/>
              </w:tabs>
              <w:spacing w:line="200" w:lineRule="auto"/>
            </w:pPr>
          </w:p>
          <w:p w14:paraId="1A4B6C51" w14:textId="77777777" w:rsidR="007360BA" w:rsidRDefault="007360BA">
            <w:pPr>
              <w:tabs>
                <w:tab w:val="left" w:pos="1567"/>
              </w:tabs>
              <w:spacing w:before="9"/>
            </w:pPr>
          </w:p>
          <w:p w14:paraId="5A872D93" w14:textId="77777777" w:rsidR="007360BA" w:rsidRDefault="00000000">
            <w:pPr>
              <w:tabs>
                <w:tab w:val="left" w:pos="1567"/>
              </w:tabs>
              <w:ind w:left="102"/>
              <w:rPr>
                <w:sz w:val="18"/>
                <w:szCs w:val="18"/>
              </w:rPr>
            </w:pPr>
            <w:r>
              <w:rPr>
                <w:b/>
                <w:sz w:val="18"/>
                <w:szCs w:val="18"/>
              </w:rPr>
              <w:t>D-9-7-05</w:t>
            </w:r>
          </w:p>
        </w:tc>
        <w:tc>
          <w:tcPr>
            <w:tcW w:w="4537" w:type="dxa"/>
            <w:tcBorders>
              <w:top w:val="single" w:sz="5" w:space="0" w:color="000000"/>
              <w:left w:val="single" w:sz="5" w:space="0" w:color="000000"/>
              <w:bottom w:val="single" w:sz="5" w:space="0" w:color="000000"/>
              <w:right w:val="single" w:sz="5" w:space="0" w:color="000000"/>
            </w:tcBorders>
          </w:tcPr>
          <w:p w14:paraId="0EEC4B8E" w14:textId="77777777" w:rsidR="007360BA" w:rsidRDefault="007360BA">
            <w:pPr>
              <w:tabs>
                <w:tab w:val="left" w:pos="1567"/>
              </w:tabs>
              <w:spacing w:before="8" w:line="200" w:lineRule="auto"/>
            </w:pPr>
          </w:p>
          <w:p w14:paraId="1A1B3053" w14:textId="77777777" w:rsidR="007360BA" w:rsidRDefault="00000000">
            <w:pPr>
              <w:tabs>
                <w:tab w:val="left" w:pos="1567"/>
              </w:tabs>
              <w:ind w:left="69" w:right="2933"/>
              <w:jc w:val="center"/>
              <w:rPr>
                <w:sz w:val="18"/>
                <w:szCs w:val="18"/>
              </w:rPr>
            </w:pPr>
            <w:r>
              <w:rPr>
                <w:b/>
                <w:sz w:val="18"/>
                <w:szCs w:val="18"/>
              </w:rPr>
              <w:t>MODERNÍ DOBA</w:t>
            </w:r>
          </w:p>
          <w:p w14:paraId="20199A4D" w14:textId="77777777" w:rsidR="007360BA" w:rsidRDefault="007360BA">
            <w:pPr>
              <w:tabs>
                <w:tab w:val="left" w:pos="1567"/>
              </w:tabs>
              <w:spacing w:before="1" w:line="200" w:lineRule="auto"/>
            </w:pPr>
          </w:p>
          <w:p w14:paraId="11412DA7" w14:textId="77777777" w:rsidR="007360BA" w:rsidRDefault="00000000">
            <w:pPr>
              <w:tabs>
                <w:tab w:val="left" w:pos="560"/>
                <w:tab w:val="left" w:pos="1567"/>
              </w:tabs>
              <w:spacing w:line="242" w:lineRule="auto"/>
              <w:ind w:left="575" w:right="809" w:hanging="360"/>
              <w:rPr>
                <w:sz w:val="18"/>
                <w:szCs w:val="18"/>
              </w:rPr>
            </w:pPr>
            <w:sdt>
              <w:sdtPr>
                <w:tag w:val="goog_rdk_681"/>
                <w:id w:val="-1506967917"/>
              </w:sdtPr>
              <w:sdtContent>
                <w:r>
                  <w:rPr>
                    <w:rFonts w:ascii="Fira Mono" w:eastAsia="Fira Mono" w:hAnsi="Fira Mono" w:cs="Fira Mono"/>
                    <w:sz w:val="18"/>
                    <w:szCs w:val="18"/>
                  </w:rPr>
                  <w:t>⮚</w:t>
                </w:r>
              </w:sdtContent>
            </w:sdt>
            <w:r>
              <w:rPr>
                <w:sz w:val="18"/>
                <w:szCs w:val="18"/>
              </w:rPr>
              <w:tab/>
              <w:t>charakterizuje jednotlivé totalitní systémy, příčiny jejich nastolení v širších ekonomických a politických souvislostech a důsledky jejich existence pro svět, rozpozná destruktivní sílu totalitarismu a vypjatého nacionalismu.</w:t>
            </w:r>
          </w:p>
          <w:p w14:paraId="0C81238E" w14:textId="77777777" w:rsidR="007360BA" w:rsidRDefault="007360BA">
            <w:pPr>
              <w:tabs>
                <w:tab w:val="left" w:pos="1567"/>
              </w:tabs>
              <w:spacing w:line="200" w:lineRule="auto"/>
            </w:pPr>
          </w:p>
          <w:p w14:paraId="513DC7CA" w14:textId="77777777" w:rsidR="007360BA" w:rsidRDefault="007360BA">
            <w:pPr>
              <w:tabs>
                <w:tab w:val="left" w:pos="1567"/>
              </w:tabs>
              <w:spacing w:before="12" w:line="200" w:lineRule="auto"/>
            </w:pPr>
          </w:p>
          <w:p w14:paraId="4A267BFB" w14:textId="77777777" w:rsidR="007360BA" w:rsidRDefault="007360BA">
            <w:pPr>
              <w:tabs>
                <w:tab w:val="left" w:pos="1567"/>
              </w:tabs>
              <w:ind w:left="215"/>
              <w:rPr>
                <w:sz w:val="18"/>
                <w:szCs w:val="18"/>
              </w:rPr>
            </w:pPr>
          </w:p>
          <w:p w14:paraId="416F1FBB" w14:textId="77777777" w:rsidR="007360BA" w:rsidRDefault="007360BA">
            <w:pPr>
              <w:tabs>
                <w:tab w:val="left" w:pos="1567"/>
              </w:tabs>
              <w:ind w:left="215"/>
              <w:rPr>
                <w:sz w:val="18"/>
                <w:szCs w:val="18"/>
              </w:rPr>
            </w:pPr>
          </w:p>
          <w:p w14:paraId="5F2110B7" w14:textId="77777777" w:rsidR="007360BA" w:rsidRDefault="007360BA">
            <w:pPr>
              <w:tabs>
                <w:tab w:val="left" w:pos="1567"/>
              </w:tabs>
              <w:ind w:left="215"/>
              <w:rPr>
                <w:sz w:val="18"/>
                <w:szCs w:val="18"/>
              </w:rPr>
            </w:pPr>
          </w:p>
          <w:p w14:paraId="128B16C6" w14:textId="77777777" w:rsidR="007360BA" w:rsidRDefault="007360BA">
            <w:pPr>
              <w:tabs>
                <w:tab w:val="left" w:pos="1567"/>
              </w:tabs>
              <w:ind w:left="215"/>
              <w:rPr>
                <w:sz w:val="18"/>
                <w:szCs w:val="18"/>
              </w:rPr>
            </w:pPr>
          </w:p>
          <w:p w14:paraId="7CF558AE" w14:textId="77777777" w:rsidR="007360BA" w:rsidRDefault="007360BA">
            <w:pPr>
              <w:tabs>
                <w:tab w:val="left" w:pos="1567"/>
              </w:tabs>
              <w:ind w:left="215"/>
              <w:rPr>
                <w:sz w:val="18"/>
                <w:szCs w:val="18"/>
              </w:rPr>
            </w:pPr>
          </w:p>
          <w:p w14:paraId="6B581899" w14:textId="77777777" w:rsidR="007360BA" w:rsidRDefault="00000000">
            <w:pPr>
              <w:tabs>
                <w:tab w:val="left" w:pos="1567"/>
              </w:tabs>
              <w:ind w:left="215"/>
              <w:rPr>
                <w:sz w:val="18"/>
                <w:szCs w:val="18"/>
              </w:rPr>
            </w:pPr>
            <w:sdt>
              <w:sdtPr>
                <w:tag w:val="goog_rdk_682"/>
                <w:id w:val="775909741"/>
              </w:sdtPr>
              <w:sdtContent>
                <w:r>
                  <w:rPr>
                    <w:rFonts w:ascii="Fira Mono" w:eastAsia="Fira Mono" w:hAnsi="Fira Mono" w:cs="Fira Mono"/>
                    <w:sz w:val="18"/>
                    <w:szCs w:val="18"/>
                  </w:rPr>
                  <w:t>⮚</w:t>
                </w:r>
              </w:sdtContent>
            </w:sdt>
            <w:r>
              <w:rPr>
                <w:sz w:val="18"/>
                <w:szCs w:val="18"/>
              </w:rPr>
              <w:t xml:space="preserve"> na příkladech vyloží antisemitismus, rasismu a jejich nepřijatelnost z hlediska lidských práv. </w:t>
            </w:r>
          </w:p>
          <w:p w14:paraId="2DB49C7F" w14:textId="77777777" w:rsidR="007360BA" w:rsidRDefault="007360BA">
            <w:pPr>
              <w:tabs>
                <w:tab w:val="left" w:pos="1567"/>
              </w:tabs>
              <w:spacing w:before="4" w:line="200" w:lineRule="auto"/>
            </w:pPr>
          </w:p>
          <w:p w14:paraId="04E471CE" w14:textId="77777777" w:rsidR="007360BA" w:rsidRDefault="007360BA">
            <w:pPr>
              <w:tabs>
                <w:tab w:val="left" w:pos="560"/>
                <w:tab w:val="left" w:pos="1567"/>
              </w:tabs>
              <w:ind w:left="575" w:right="361" w:hanging="360"/>
              <w:rPr>
                <w:sz w:val="18"/>
                <w:szCs w:val="18"/>
              </w:rPr>
            </w:pPr>
          </w:p>
          <w:p w14:paraId="4AEEB21E" w14:textId="77777777" w:rsidR="007360BA" w:rsidRDefault="007360BA">
            <w:pPr>
              <w:tabs>
                <w:tab w:val="left" w:pos="560"/>
                <w:tab w:val="left" w:pos="1567"/>
              </w:tabs>
              <w:ind w:left="575" w:right="361" w:hanging="360"/>
              <w:rPr>
                <w:sz w:val="18"/>
                <w:szCs w:val="18"/>
              </w:rPr>
            </w:pPr>
          </w:p>
          <w:p w14:paraId="42341146" w14:textId="77777777" w:rsidR="007360BA" w:rsidRDefault="007360BA">
            <w:pPr>
              <w:tabs>
                <w:tab w:val="left" w:pos="560"/>
                <w:tab w:val="left" w:pos="1567"/>
              </w:tabs>
              <w:ind w:left="575" w:right="361" w:hanging="360"/>
              <w:rPr>
                <w:sz w:val="18"/>
                <w:szCs w:val="18"/>
              </w:rPr>
            </w:pPr>
          </w:p>
          <w:p w14:paraId="6287853E" w14:textId="77777777" w:rsidR="007360BA" w:rsidRDefault="007360BA">
            <w:pPr>
              <w:tabs>
                <w:tab w:val="left" w:pos="560"/>
                <w:tab w:val="left" w:pos="1567"/>
              </w:tabs>
              <w:ind w:left="575" w:right="361" w:hanging="360"/>
              <w:rPr>
                <w:sz w:val="18"/>
                <w:szCs w:val="18"/>
              </w:rPr>
            </w:pPr>
          </w:p>
          <w:p w14:paraId="040F7B10" w14:textId="77777777" w:rsidR="007360BA" w:rsidRDefault="007360BA">
            <w:pPr>
              <w:tabs>
                <w:tab w:val="left" w:pos="560"/>
                <w:tab w:val="left" w:pos="1567"/>
              </w:tabs>
              <w:ind w:right="361"/>
              <w:rPr>
                <w:sz w:val="18"/>
                <w:szCs w:val="18"/>
              </w:rPr>
            </w:pPr>
          </w:p>
          <w:p w14:paraId="60F0B8A0" w14:textId="77777777" w:rsidR="007360BA" w:rsidRDefault="007360BA">
            <w:pPr>
              <w:tabs>
                <w:tab w:val="left" w:pos="560"/>
                <w:tab w:val="left" w:pos="1567"/>
              </w:tabs>
              <w:ind w:left="575" w:right="361" w:hanging="360"/>
              <w:rPr>
                <w:sz w:val="18"/>
                <w:szCs w:val="18"/>
              </w:rPr>
            </w:pPr>
          </w:p>
          <w:p w14:paraId="0DE7CB96" w14:textId="77777777" w:rsidR="007360BA" w:rsidRDefault="00000000">
            <w:pPr>
              <w:tabs>
                <w:tab w:val="left" w:pos="560"/>
                <w:tab w:val="left" w:pos="1567"/>
              </w:tabs>
              <w:ind w:left="575" w:right="361" w:hanging="360"/>
              <w:rPr>
                <w:sz w:val="18"/>
                <w:szCs w:val="18"/>
              </w:rPr>
            </w:pPr>
            <w:sdt>
              <w:sdtPr>
                <w:tag w:val="goog_rdk_683"/>
                <w:id w:val="-1433581095"/>
              </w:sdtPr>
              <w:sdtContent>
                <w:r>
                  <w:rPr>
                    <w:rFonts w:ascii="Fira Mono" w:eastAsia="Fira Mono" w:hAnsi="Fira Mono" w:cs="Fira Mono"/>
                    <w:sz w:val="18"/>
                    <w:szCs w:val="18"/>
                  </w:rPr>
                  <w:t>⮚</w:t>
                </w:r>
              </w:sdtContent>
            </w:sdt>
            <w:r>
              <w:rPr>
                <w:sz w:val="18"/>
                <w:szCs w:val="18"/>
              </w:rPr>
              <w:t xml:space="preserve"> zhodnotí postavení Československa v evropských souvislostech a jeho vnitřní sociální, politické, hospodářské a kulturní prostředí. </w:t>
            </w:r>
          </w:p>
        </w:tc>
        <w:tc>
          <w:tcPr>
            <w:tcW w:w="3543" w:type="dxa"/>
            <w:tcBorders>
              <w:top w:val="single" w:sz="5" w:space="0" w:color="000000"/>
              <w:left w:val="single" w:sz="5" w:space="0" w:color="000000"/>
              <w:bottom w:val="single" w:sz="5" w:space="0" w:color="000000"/>
              <w:right w:val="single" w:sz="5" w:space="0" w:color="000000"/>
            </w:tcBorders>
          </w:tcPr>
          <w:p w14:paraId="1079FDD4" w14:textId="77777777" w:rsidR="007360BA" w:rsidRDefault="007360BA">
            <w:pPr>
              <w:tabs>
                <w:tab w:val="left" w:pos="1567"/>
              </w:tabs>
              <w:spacing w:line="200" w:lineRule="auto"/>
            </w:pPr>
          </w:p>
          <w:p w14:paraId="330B7AAB" w14:textId="77777777" w:rsidR="007360BA" w:rsidRDefault="007360BA">
            <w:pPr>
              <w:tabs>
                <w:tab w:val="left" w:pos="1567"/>
              </w:tabs>
              <w:spacing w:line="200" w:lineRule="auto"/>
            </w:pPr>
          </w:p>
          <w:p w14:paraId="5A6DC4FE" w14:textId="77777777" w:rsidR="007360BA" w:rsidRDefault="007360BA">
            <w:pPr>
              <w:tabs>
                <w:tab w:val="left" w:pos="1567"/>
              </w:tabs>
              <w:spacing w:before="16" w:line="200" w:lineRule="auto"/>
            </w:pPr>
          </w:p>
          <w:p w14:paraId="402B1A11" w14:textId="77777777" w:rsidR="007360BA" w:rsidRDefault="00000000">
            <w:pPr>
              <w:tabs>
                <w:tab w:val="left" w:pos="1567"/>
              </w:tabs>
              <w:ind w:left="102"/>
              <w:rPr>
                <w:sz w:val="18"/>
                <w:szCs w:val="18"/>
              </w:rPr>
            </w:pPr>
            <w:r>
              <w:rPr>
                <w:sz w:val="18"/>
                <w:szCs w:val="18"/>
              </w:rPr>
              <w:t>▪ nové politické uspořádání Evropy a úloha USA ve světě; vznik ČSR, její hospodářsko-politický vývoj, sociální a národnostní problémy</w:t>
            </w:r>
          </w:p>
          <w:p w14:paraId="5093D731" w14:textId="77777777" w:rsidR="007360BA" w:rsidRDefault="00000000">
            <w:pPr>
              <w:tabs>
                <w:tab w:val="left" w:pos="1567"/>
              </w:tabs>
              <w:ind w:left="102"/>
              <w:rPr>
                <w:sz w:val="18"/>
                <w:szCs w:val="18"/>
              </w:rPr>
            </w:pPr>
            <w:r>
              <w:rPr>
                <w:sz w:val="18"/>
                <w:szCs w:val="18"/>
              </w:rPr>
              <w:t>▪ světová hospodářská krize</w:t>
            </w:r>
          </w:p>
          <w:p w14:paraId="52B3448C" w14:textId="77777777" w:rsidR="007360BA" w:rsidRDefault="007360BA">
            <w:pPr>
              <w:tabs>
                <w:tab w:val="left" w:pos="1567"/>
              </w:tabs>
              <w:spacing w:before="12" w:line="200" w:lineRule="auto"/>
            </w:pPr>
          </w:p>
          <w:p w14:paraId="42598F38" w14:textId="77777777" w:rsidR="007360BA" w:rsidRDefault="00000000">
            <w:pPr>
              <w:tabs>
                <w:tab w:val="left" w:pos="460"/>
                <w:tab w:val="left" w:pos="1567"/>
              </w:tabs>
              <w:spacing w:line="200" w:lineRule="auto"/>
              <w:ind w:left="462" w:right="368" w:hanging="360"/>
              <w:rPr>
                <w:sz w:val="18"/>
                <w:szCs w:val="18"/>
              </w:rPr>
            </w:pPr>
            <w:r>
              <w:rPr>
                <w:sz w:val="18"/>
                <w:szCs w:val="18"/>
              </w:rPr>
              <w:t>▪</w:t>
            </w:r>
            <w:r>
              <w:rPr>
                <w:sz w:val="18"/>
                <w:szCs w:val="18"/>
              </w:rPr>
              <w:tab/>
              <w:t>mezinárodně politická a hospodářská situace ve 20. a 30. letech; totalitní systémy – komunismus, fašismus, nacismus – důsledky pro ČSR a svět</w:t>
            </w:r>
          </w:p>
          <w:p w14:paraId="00D82174" w14:textId="77777777" w:rsidR="007360BA" w:rsidRDefault="007360BA">
            <w:pPr>
              <w:tabs>
                <w:tab w:val="left" w:pos="1567"/>
              </w:tabs>
              <w:spacing w:line="200" w:lineRule="auto"/>
              <w:ind w:left="102"/>
              <w:rPr>
                <w:sz w:val="18"/>
                <w:szCs w:val="18"/>
              </w:rPr>
            </w:pPr>
          </w:p>
          <w:p w14:paraId="7E8804E7" w14:textId="77777777" w:rsidR="007360BA" w:rsidRDefault="007360BA">
            <w:pPr>
              <w:tabs>
                <w:tab w:val="left" w:pos="1567"/>
              </w:tabs>
              <w:spacing w:line="200" w:lineRule="auto"/>
            </w:pPr>
          </w:p>
          <w:p w14:paraId="433100BD" w14:textId="77777777" w:rsidR="007360BA" w:rsidRDefault="007360BA">
            <w:pPr>
              <w:tabs>
                <w:tab w:val="left" w:pos="1567"/>
              </w:tabs>
              <w:spacing w:before="12" w:line="200" w:lineRule="auto"/>
            </w:pPr>
          </w:p>
          <w:p w14:paraId="49F62A8D" w14:textId="77777777" w:rsidR="007360BA" w:rsidRDefault="00000000">
            <w:pPr>
              <w:tabs>
                <w:tab w:val="left" w:pos="440"/>
                <w:tab w:val="left" w:pos="1567"/>
              </w:tabs>
              <w:ind w:left="462" w:right="232" w:hanging="360"/>
              <w:rPr>
                <w:sz w:val="18"/>
                <w:szCs w:val="18"/>
              </w:rPr>
            </w:pPr>
            <w:r>
              <w:rPr>
                <w:sz w:val="18"/>
                <w:szCs w:val="18"/>
              </w:rPr>
              <w:t>▪</w:t>
            </w:r>
            <w:r>
              <w:rPr>
                <w:sz w:val="18"/>
                <w:szCs w:val="18"/>
              </w:rPr>
              <w:tab/>
              <w:t>druhá světová válka, holocaust; situace v našich zemích, domácí a zahraniční odboj; politické, mocenské a ekonomické důsledky války</w:t>
            </w:r>
          </w:p>
          <w:p w14:paraId="03CB3F8A" w14:textId="77777777" w:rsidR="007360BA" w:rsidRDefault="007360BA">
            <w:pPr>
              <w:tabs>
                <w:tab w:val="left" w:pos="1567"/>
              </w:tabs>
              <w:spacing w:line="200" w:lineRule="auto"/>
            </w:pPr>
          </w:p>
          <w:p w14:paraId="27513C38" w14:textId="77777777" w:rsidR="007360BA" w:rsidRDefault="007360BA">
            <w:pPr>
              <w:tabs>
                <w:tab w:val="left" w:pos="1567"/>
              </w:tabs>
              <w:spacing w:line="200" w:lineRule="auto"/>
            </w:pPr>
          </w:p>
          <w:p w14:paraId="727FF4D3" w14:textId="77777777" w:rsidR="007360BA" w:rsidRDefault="007360BA">
            <w:pPr>
              <w:tabs>
                <w:tab w:val="left" w:pos="1567"/>
              </w:tabs>
              <w:spacing w:line="200" w:lineRule="auto"/>
            </w:pPr>
          </w:p>
          <w:p w14:paraId="31E0439B" w14:textId="77777777" w:rsidR="007360BA" w:rsidRDefault="007360BA">
            <w:pPr>
              <w:tabs>
                <w:tab w:val="left" w:pos="1567"/>
              </w:tabs>
              <w:spacing w:before="8" w:line="220" w:lineRule="auto"/>
              <w:rPr>
                <w:sz w:val="22"/>
                <w:szCs w:val="22"/>
              </w:rPr>
            </w:pPr>
          </w:p>
          <w:p w14:paraId="038E5C04" w14:textId="77777777" w:rsidR="007360BA" w:rsidRDefault="00000000">
            <w:pPr>
              <w:tabs>
                <w:tab w:val="left" w:pos="440"/>
                <w:tab w:val="left" w:pos="1567"/>
              </w:tabs>
              <w:ind w:left="462" w:right="500" w:hanging="360"/>
              <w:rPr>
                <w:sz w:val="18"/>
                <w:szCs w:val="18"/>
              </w:rPr>
            </w:pPr>
            <w:r>
              <w:rPr>
                <w:sz w:val="18"/>
                <w:szCs w:val="18"/>
              </w:rPr>
              <w:t>▪</w:t>
            </w:r>
            <w:r>
              <w:rPr>
                <w:sz w:val="18"/>
                <w:szCs w:val="18"/>
              </w:rPr>
              <w:tab/>
              <w:t>boj Čechů proti německé okupaci a osvobození Československa</w:t>
            </w:r>
          </w:p>
          <w:p w14:paraId="076CBC9B" w14:textId="77777777" w:rsidR="007360BA" w:rsidRDefault="007360BA">
            <w:pPr>
              <w:tabs>
                <w:tab w:val="left" w:pos="440"/>
                <w:tab w:val="left" w:pos="1567"/>
              </w:tabs>
              <w:ind w:left="462" w:right="500" w:hanging="360"/>
              <w:rPr>
                <w:sz w:val="18"/>
                <w:szCs w:val="18"/>
              </w:rPr>
            </w:pPr>
          </w:p>
          <w:p w14:paraId="718C2DCB" w14:textId="77777777" w:rsidR="007360BA" w:rsidRDefault="00000000">
            <w:pPr>
              <w:tabs>
                <w:tab w:val="left" w:pos="440"/>
                <w:tab w:val="left" w:pos="1567"/>
              </w:tabs>
              <w:ind w:left="462" w:right="500" w:hanging="360"/>
              <w:rPr>
                <w:sz w:val="18"/>
                <w:szCs w:val="18"/>
              </w:rPr>
            </w:pPr>
            <w:r>
              <w:rPr>
                <w:sz w:val="18"/>
                <w:szCs w:val="18"/>
              </w:rPr>
              <w:t>▪    druhá světová válka, holokaust, situace v našich zemích, domácí a zahraniční odboj, politické, mocenské a ekonom. důsledky války</w:t>
            </w:r>
          </w:p>
        </w:tc>
        <w:tc>
          <w:tcPr>
            <w:tcW w:w="2554" w:type="dxa"/>
            <w:tcBorders>
              <w:top w:val="single" w:sz="5" w:space="0" w:color="000000"/>
              <w:left w:val="single" w:sz="5" w:space="0" w:color="000000"/>
              <w:bottom w:val="single" w:sz="5" w:space="0" w:color="000000"/>
              <w:right w:val="single" w:sz="5" w:space="0" w:color="000000"/>
            </w:tcBorders>
          </w:tcPr>
          <w:p w14:paraId="29C5BA63"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218C2256" w14:textId="77777777" w:rsidR="007360BA" w:rsidRDefault="007360BA">
            <w:pPr>
              <w:tabs>
                <w:tab w:val="left" w:pos="1567"/>
              </w:tabs>
              <w:spacing w:before="8" w:line="200" w:lineRule="auto"/>
            </w:pPr>
          </w:p>
          <w:p w14:paraId="180E03D4" w14:textId="77777777" w:rsidR="007360BA" w:rsidRDefault="00000000">
            <w:pPr>
              <w:tabs>
                <w:tab w:val="left" w:pos="1567"/>
              </w:tabs>
              <w:ind w:left="102"/>
              <w:rPr>
                <w:sz w:val="18"/>
                <w:szCs w:val="18"/>
              </w:rPr>
            </w:pPr>
            <w:r>
              <w:rPr>
                <w:b/>
                <w:sz w:val="18"/>
                <w:szCs w:val="18"/>
              </w:rPr>
              <w:t>Formy:</w:t>
            </w:r>
          </w:p>
          <w:p w14:paraId="6CB59389" w14:textId="77777777" w:rsidR="007360BA" w:rsidRDefault="00000000">
            <w:pPr>
              <w:tabs>
                <w:tab w:val="left" w:pos="1567"/>
              </w:tabs>
              <w:spacing w:line="200" w:lineRule="auto"/>
              <w:ind w:left="102"/>
              <w:rPr>
                <w:sz w:val="18"/>
                <w:szCs w:val="18"/>
              </w:rPr>
            </w:pPr>
            <w:r>
              <w:rPr>
                <w:sz w:val="18"/>
                <w:szCs w:val="18"/>
              </w:rPr>
              <w:t>▪ skupinová práce</w:t>
            </w:r>
          </w:p>
          <w:p w14:paraId="0CE9DF77" w14:textId="77777777" w:rsidR="007360BA" w:rsidRDefault="00000000">
            <w:pPr>
              <w:tabs>
                <w:tab w:val="left" w:pos="1567"/>
              </w:tabs>
              <w:spacing w:line="200" w:lineRule="auto"/>
              <w:ind w:left="102"/>
              <w:rPr>
                <w:sz w:val="18"/>
                <w:szCs w:val="18"/>
              </w:rPr>
            </w:pPr>
            <w:r>
              <w:rPr>
                <w:sz w:val="18"/>
                <w:szCs w:val="18"/>
              </w:rPr>
              <w:t>▪ hry, scénky</w:t>
            </w:r>
          </w:p>
          <w:p w14:paraId="032E92E7" w14:textId="77777777" w:rsidR="007360BA" w:rsidRDefault="00000000">
            <w:pPr>
              <w:tabs>
                <w:tab w:val="left" w:pos="1567"/>
              </w:tabs>
              <w:spacing w:before="2"/>
              <w:ind w:left="102"/>
              <w:rPr>
                <w:sz w:val="18"/>
                <w:szCs w:val="18"/>
              </w:rPr>
            </w:pPr>
            <w:r>
              <w:rPr>
                <w:sz w:val="18"/>
                <w:szCs w:val="18"/>
              </w:rPr>
              <w:t>▪ třída</w:t>
            </w:r>
          </w:p>
          <w:p w14:paraId="2CC66403" w14:textId="77777777" w:rsidR="007360BA" w:rsidRDefault="00000000">
            <w:pPr>
              <w:tabs>
                <w:tab w:val="left" w:pos="1567"/>
              </w:tabs>
              <w:spacing w:line="200" w:lineRule="auto"/>
              <w:ind w:left="102"/>
              <w:rPr>
                <w:sz w:val="18"/>
                <w:szCs w:val="18"/>
              </w:rPr>
            </w:pPr>
            <w:r>
              <w:rPr>
                <w:sz w:val="18"/>
                <w:szCs w:val="18"/>
              </w:rPr>
              <w:t>▪ práce skupin</w:t>
            </w:r>
          </w:p>
          <w:p w14:paraId="51F7947E" w14:textId="77777777" w:rsidR="007360BA" w:rsidRDefault="00000000">
            <w:pPr>
              <w:tabs>
                <w:tab w:val="left" w:pos="1567"/>
              </w:tabs>
              <w:spacing w:line="200" w:lineRule="auto"/>
              <w:ind w:left="102"/>
              <w:rPr>
                <w:sz w:val="18"/>
                <w:szCs w:val="18"/>
              </w:rPr>
            </w:pPr>
            <w:r>
              <w:rPr>
                <w:sz w:val="18"/>
                <w:szCs w:val="18"/>
              </w:rPr>
              <w:t>▪ muzeum</w:t>
            </w:r>
          </w:p>
          <w:p w14:paraId="2208889B" w14:textId="77777777" w:rsidR="007360BA" w:rsidRDefault="007360BA">
            <w:pPr>
              <w:tabs>
                <w:tab w:val="left" w:pos="1567"/>
              </w:tabs>
              <w:spacing w:line="200" w:lineRule="auto"/>
              <w:ind w:left="102"/>
              <w:rPr>
                <w:sz w:val="18"/>
                <w:szCs w:val="18"/>
              </w:rPr>
            </w:pPr>
          </w:p>
          <w:p w14:paraId="3C6D6C30" w14:textId="77777777" w:rsidR="007360BA" w:rsidRDefault="007360BA">
            <w:pPr>
              <w:tabs>
                <w:tab w:val="left" w:pos="1567"/>
              </w:tabs>
              <w:spacing w:before="8" w:line="200" w:lineRule="auto"/>
            </w:pPr>
          </w:p>
          <w:p w14:paraId="4CDC4B06" w14:textId="77777777" w:rsidR="007360BA" w:rsidRDefault="00000000">
            <w:pPr>
              <w:tabs>
                <w:tab w:val="left" w:pos="1567"/>
              </w:tabs>
              <w:ind w:left="102"/>
              <w:rPr>
                <w:sz w:val="18"/>
                <w:szCs w:val="18"/>
              </w:rPr>
            </w:pPr>
            <w:r>
              <w:rPr>
                <w:b/>
                <w:sz w:val="18"/>
                <w:szCs w:val="18"/>
              </w:rPr>
              <w:t>Metody</w:t>
            </w:r>
            <w:r>
              <w:rPr>
                <w:sz w:val="18"/>
                <w:szCs w:val="18"/>
              </w:rPr>
              <w:t>:</w:t>
            </w:r>
          </w:p>
          <w:p w14:paraId="3A36FA00" w14:textId="77777777" w:rsidR="007360BA" w:rsidRDefault="00000000">
            <w:pPr>
              <w:tabs>
                <w:tab w:val="left" w:pos="460"/>
                <w:tab w:val="left" w:pos="1567"/>
              </w:tabs>
              <w:spacing w:before="2" w:line="200" w:lineRule="auto"/>
              <w:ind w:left="462" w:right="438" w:hanging="360"/>
              <w:rPr>
                <w:sz w:val="18"/>
                <w:szCs w:val="18"/>
              </w:rPr>
            </w:pPr>
            <w:r>
              <w:rPr>
                <w:sz w:val="18"/>
                <w:szCs w:val="18"/>
              </w:rPr>
              <w:t>▪</w:t>
            </w:r>
            <w:r>
              <w:rPr>
                <w:sz w:val="18"/>
                <w:szCs w:val="18"/>
              </w:rPr>
              <w:tab/>
              <w:t>navázání na předchozí učivo</w:t>
            </w:r>
          </w:p>
          <w:p w14:paraId="6A219D27" w14:textId="77777777" w:rsidR="007360BA" w:rsidRDefault="00000000">
            <w:pPr>
              <w:tabs>
                <w:tab w:val="left" w:pos="1567"/>
              </w:tabs>
              <w:spacing w:line="200" w:lineRule="auto"/>
              <w:ind w:left="102"/>
              <w:rPr>
                <w:sz w:val="18"/>
                <w:szCs w:val="18"/>
              </w:rPr>
            </w:pPr>
            <w:r>
              <w:rPr>
                <w:sz w:val="18"/>
                <w:szCs w:val="18"/>
              </w:rPr>
              <w:t>▪ pozorování</w:t>
            </w:r>
          </w:p>
          <w:p w14:paraId="2696C221" w14:textId="77777777" w:rsidR="007360BA" w:rsidRDefault="00000000">
            <w:pPr>
              <w:tabs>
                <w:tab w:val="left" w:pos="1567"/>
              </w:tabs>
              <w:spacing w:before="2"/>
              <w:ind w:left="102"/>
              <w:rPr>
                <w:sz w:val="18"/>
                <w:szCs w:val="18"/>
              </w:rPr>
            </w:pPr>
            <w:r>
              <w:rPr>
                <w:sz w:val="18"/>
                <w:szCs w:val="18"/>
              </w:rPr>
              <w:t>▪ srovnávání</w:t>
            </w:r>
          </w:p>
          <w:p w14:paraId="00A2211E" w14:textId="77777777" w:rsidR="007360BA" w:rsidRDefault="00000000">
            <w:pPr>
              <w:tabs>
                <w:tab w:val="left" w:pos="1567"/>
              </w:tabs>
              <w:spacing w:line="200" w:lineRule="auto"/>
              <w:ind w:left="102"/>
              <w:rPr>
                <w:sz w:val="18"/>
                <w:szCs w:val="18"/>
              </w:rPr>
            </w:pPr>
            <w:r>
              <w:rPr>
                <w:sz w:val="18"/>
                <w:szCs w:val="18"/>
              </w:rPr>
              <w:t>▪ hodnocení</w:t>
            </w:r>
          </w:p>
          <w:p w14:paraId="66DD270E" w14:textId="77777777" w:rsidR="007360BA" w:rsidRDefault="00000000">
            <w:pPr>
              <w:tabs>
                <w:tab w:val="left" w:pos="1567"/>
              </w:tabs>
              <w:spacing w:line="200" w:lineRule="auto"/>
              <w:ind w:left="102"/>
              <w:rPr>
                <w:sz w:val="18"/>
                <w:szCs w:val="18"/>
              </w:rPr>
            </w:pPr>
            <w:r>
              <w:rPr>
                <w:sz w:val="18"/>
                <w:szCs w:val="18"/>
              </w:rPr>
              <w:t>▪ film</w:t>
            </w:r>
          </w:p>
          <w:p w14:paraId="4D3035E7" w14:textId="77777777" w:rsidR="007360BA" w:rsidRDefault="00000000">
            <w:pPr>
              <w:tabs>
                <w:tab w:val="left" w:pos="1567"/>
              </w:tabs>
              <w:ind w:left="102"/>
              <w:rPr>
                <w:sz w:val="18"/>
                <w:szCs w:val="18"/>
              </w:rPr>
            </w:pPr>
            <w:r>
              <w:rPr>
                <w:sz w:val="18"/>
                <w:szCs w:val="18"/>
              </w:rPr>
              <w:t>▪ projekt</w:t>
            </w:r>
          </w:p>
          <w:p w14:paraId="4D90C0D9" w14:textId="77777777" w:rsidR="007360BA" w:rsidRDefault="00000000">
            <w:pPr>
              <w:tabs>
                <w:tab w:val="left" w:pos="1567"/>
              </w:tabs>
              <w:spacing w:before="2"/>
              <w:ind w:left="102"/>
              <w:rPr>
                <w:sz w:val="18"/>
                <w:szCs w:val="18"/>
              </w:rPr>
            </w:pPr>
            <w:r>
              <w:rPr>
                <w:sz w:val="18"/>
                <w:szCs w:val="18"/>
              </w:rPr>
              <w:t>▪ brainstorming</w:t>
            </w:r>
          </w:p>
          <w:p w14:paraId="45432E2E" w14:textId="77777777" w:rsidR="007360BA" w:rsidRDefault="007360BA">
            <w:pPr>
              <w:tabs>
                <w:tab w:val="left" w:pos="1567"/>
              </w:tabs>
              <w:spacing w:before="11" w:line="200" w:lineRule="auto"/>
            </w:pPr>
          </w:p>
          <w:p w14:paraId="3D4F8363" w14:textId="77777777" w:rsidR="007360BA" w:rsidRDefault="00000000">
            <w:pPr>
              <w:tabs>
                <w:tab w:val="left" w:pos="1567"/>
              </w:tabs>
              <w:ind w:left="102"/>
              <w:rPr>
                <w:sz w:val="18"/>
                <w:szCs w:val="18"/>
              </w:rPr>
            </w:pPr>
            <w:r>
              <w:rPr>
                <w:b/>
                <w:sz w:val="18"/>
                <w:szCs w:val="18"/>
              </w:rPr>
              <w:t>Pomůcky:</w:t>
            </w:r>
          </w:p>
          <w:p w14:paraId="2E703D4A" w14:textId="77777777" w:rsidR="007360BA" w:rsidRDefault="00000000">
            <w:pPr>
              <w:tabs>
                <w:tab w:val="left" w:pos="1567"/>
              </w:tabs>
              <w:spacing w:line="200" w:lineRule="auto"/>
              <w:ind w:left="102"/>
              <w:rPr>
                <w:sz w:val="18"/>
                <w:szCs w:val="18"/>
              </w:rPr>
            </w:pPr>
            <w:r>
              <w:rPr>
                <w:sz w:val="18"/>
                <w:szCs w:val="18"/>
              </w:rPr>
              <w:t>▪ učebnice</w:t>
            </w:r>
          </w:p>
          <w:p w14:paraId="22EC0EEF" w14:textId="77777777" w:rsidR="007360BA" w:rsidRDefault="00000000">
            <w:pPr>
              <w:tabs>
                <w:tab w:val="left" w:pos="1567"/>
              </w:tabs>
              <w:spacing w:before="2"/>
              <w:ind w:left="102"/>
              <w:rPr>
                <w:sz w:val="18"/>
                <w:szCs w:val="18"/>
              </w:rPr>
            </w:pPr>
            <w:r>
              <w:rPr>
                <w:sz w:val="18"/>
                <w:szCs w:val="18"/>
              </w:rPr>
              <w:t>▪ pracovní sešity</w:t>
            </w:r>
          </w:p>
          <w:p w14:paraId="5505B280" w14:textId="77777777" w:rsidR="007360BA" w:rsidRDefault="00000000">
            <w:pPr>
              <w:tabs>
                <w:tab w:val="left" w:pos="1567"/>
              </w:tabs>
              <w:spacing w:line="200" w:lineRule="auto"/>
              <w:ind w:left="102"/>
              <w:rPr>
                <w:sz w:val="18"/>
                <w:szCs w:val="18"/>
              </w:rPr>
            </w:pPr>
            <w:r>
              <w:rPr>
                <w:sz w:val="18"/>
                <w:szCs w:val="18"/>
              </w:rPr>
              <w:t>▪ kopírované pracovní listy</w:t>
            </w:r>
          </w:p>
          <w:p w14:paraId="569DC3DF" w14:textId="77777777" w:rsidR="007360BA" w:rsidRDefault="00000000">
            <w:pPr>
              <w:tabs>
                <w:tab w:val="left" w:pos="1567"/>
              </w:tabs>
              <w:spacing w:line="200" w:lineRule="auto"/>
              <w:ind w:left="102"/>
              <w:rPr>
                <w:sz w:val="18"/>
                <w:szCs w:val="18"/>
              </w:rPr>
            </w:pPr>
            <w:r>
              <w:rPr>
                <w:sz w:val="18"/>
                <w:szCs w:val="18"/>
              </w:rPr>
              <w:t>▪ sešity</w:t>
            </w:r>
          </w:p>
          <w:p w14:paraId="7D702703" w14:textId="77777777" w:rsidR="007360BA" w:rsidRDefault="00000000">
            <w:pPr>
              <w:tabs>
                <w:tab w:val="left" w:pos="1567"/>
              </w:tabs>
              <w:spacing w:line="200" w:lineRule="auto"/>
              <w:ind w:left="102"/>
              <w:rPr>
                <w:sz w:val="18"/>
                <w:szCs w:val="18"/>
              </w:rPr>
            </w:pPr>
            <w:r>
              <w:rPr>
                <w:sz w:val="18"/>
                <w:szCs w:val="18"/>
              </w:rPr>
              <w:t>▪ encyklopedie</w:t>
            </w:r>
          </w:p>
          <w:p w14:paraId="52959899" w14:textId="77777777" w:rsidR="007360BA" w:rsidRDefault="00000000">
            <w:pPr>
              <w:tabs>
                <w:tab w:val="left" w:pos="1567"/>
              </w:tabs>
              <w:spacing w:before="2"/>
              <w:ind w:left="102"/>
              <w:rPr>
                <w:sz w:val="18"/>
                <w:szCs w:val="18"/>
              </w:rPr>
            </w:pPr>
            <w:r>
              <w:rPr>
                <w:sz w:val="18"/>
                <w:szCs w:val="18"/>
              </w:rPr>
              <w:t>▪ atlas, mapa</w:t>
            </w:r>
          </w:p>
          <w:p w14:paraId="500BFED2" w14:textId="77777777" w:rsidR="007360BA" w:rsidRDefault="00000000">
            <w:pPr>
              <w:tabs>
                <w:tab w:val="left" w:pos="1567"/>
              </w:tabs>
              <w:spacing w:line="200" w:lineRule="auto"/>
              <w:ind w:left="102"/>
              <w:rPr>
                <w:sz w:val="18"/>
                <w:szCs w:val="18"/>
              </w:rPr>
            </w:pPr>
            <w:r>
              <w:rPr>
                <w:sz w:val="18"/>
                <w:szCs w:val="18"/>
              </w:rPr>
              <w:t>▪ interaktivní tabule</w:t>
            </w:r>
          </w:p>
          <w:p w14:paraId="773BA4F0" w14:textId="77777777" w:rsidR="007360BA" w:rsidRDefault="00000000">
            <w:pPr>
              <w:tabs>
                <w:tab w:val="left" w:pos="1567"/>
              </w:tabs>
              <w:ind w:left="102"/>
              <w:rPr>
                <w:sz w:val="18"/>
                <w:szCs w:val="18"/>
              </w:rPr>
            </w:pPr>
            <w:r>
              <w:rPr>
                <w:sz w:val="18"/>
                <w:szCs w:val="18"/>
              </w:rPr>
              <w:t>▪ internet</w:t>
            </w:r>
          </w:p>
          <w:p w14:paraId="4633858C" w14:textId="77777777" w:rsidR="007360BA" w:rsidRDefault="007360BA">
            <w:pPr>
              <w:tabs>
                <w:tab w:val="left" w:pos="1567"/>
              </w:tabs>
              <w:spacing w:before="13" w:line="200" w:lineRule="auto"/>
            </w:pPr>
          </w:p>
          <w:p w14:paraId="4197172A" w14:textId="77777777" w:rsidR="007360BA" w:rsidRDefault="00000000">
            <w:pPr>
              <w:tabs>
                <w:tab w:val="left" w:pos="1567"/>
              </w:tabs>
              <w:ind w:left="102"/>
              <w:rPr>
                <w:sz w:val="18"/>
                <w:szCs w:val="18"/>
              </w:rPr>
            </w:pPr>
            <w:r>
              <w:rPr>
                <w:b/>
                <w:sz w:val="18"/>
                <w:szCs w:val="18"/>
              </w:rPr>
              <w:t>Vztahy mezi předměty:</w:t>
            </w:r>
          </w:p>
          <w:p w14:paraId="5C606EC9" w14:textId="77777777" w:rsidR="007360BA" w:rsidRDefault="00000000">
            <w:pPr>
              <w:tabs>
                <w:tab w:val="left" w:pos="1567"/>
              </w:tabs>
              <w:spacing w:line="200" w:lineRule="auto"/>
              <w:ind w:left="102"/>
              <w:rPr>
                <w:sz w:val="18"/>
                <w:szCs w:val="18"/>
              </w:rPr>
            </w:pPr>
            <w:r>
              <w:rPr>
                <w:sz w:val="18"/>
                <w:szCs w:val="18"/>
              </w:rPr>
              <w:t>▪ Český jazyk</w:t>
            </w:r>
          </w:p>
          <w:p w14:paraId="7A870EA0" w14:textId="77777777" w:rsidR="007360BA" w:rsidRDefault="00000000">
            <w:pPr>
              <w:tabs>
                <w:tab w:val="left" w:pos="1567"/>
              </w:tabs>
              <w:spacing w:line="200" w:lineRule="auto"/>
              <w:ind w:left="102"/>
              <w:rPr>
                <w:sz w:val="18"/>
                <w:szCs w:val="18"/>
              </w:rPr>
            </w:pPr>
            <w:r>
              <w:rPr>
                <w:sz w:val="18"/>
                <w:szCs w:val="18"/>
              </w:rPr>
              <w:t>▪ Občanská výchova</w:t>
            </w:r>
          </w:p>
          <w:p w14:paraId="2A4908C3" w14:textId="77777777" w:rsidR="007360BA" w:rsidRDefault="00000000">
            <w:pPr>
              <w:tabs>
                <w:tab w:val="left" w:pos="1567"/>
              </w:tabs>
              <w:spacing w:line="200" w:lineRule="auto"/>
              <w:ind w:left="102"/>
              <w:rPr>
                <w:sz w:val="18"/>
                <w:szCs w:val="18"/>
              </w:rPr>
            </w:pPr>
            <w:r>
              <w:rPr>
                <w:sz w:val="18"/>
                <w:szCs w:val="18"/>
              </w:rPr>
              <w:t>▪ Zeměpis</w:t>
            </w:r>
          </w:p>
        </w:tc>
      </w:tr>
    </w:tbl>
    <w:p w14:paraId="4B2A5B9C" w14:textId="77777777" w:rsidR="007360BA" w:rsidRDefault="007360BA">
      <w:pPr>
        <w:tabs>
          <w:tab w:val="left" w:pos="1567"/>
        </w:tabs>
        <w:sectPr w:rsidR="007360BA">
          <w:pgSz w:w="16840" w:h="11920" w:orient="landscape"/>
          <w:pgMar w:top="880" w:right="840" w:bottom="280" w:left="920" w:header="683" w:footer="716" w:gutter="0"/>
          <w:cols w:space="708"/>
        </w:sectPr>
      </w:pPr>
    </w:p>
    <w:p w14:paraId="33095C8B" w14:textId="77777777" w:rsidR="007360BA" w:rsidRDefault="007360BA">
      <w:pPr>
        <w:tabs>
          <w:tab w:val="left" w:pos="1567"/>
        </w:tabs>
        <w:spacing w:before="20" w:line="260" w:lineRule="auto"/>
        <w:rPr>
          <w:sz w:val="26"/>
          <w:szCs w:val="26"/>
        </w:rPr>
      </w:pPr>
    </w:p>
    <w:tbl>
      <w:tblPr>
        <w:tblStyle w:val="affffffffffffffffffffffffffff0"/>
        <w:tblW w:w="14854" w:type="dxa"/>
        <w:tblInd w:w="98" w:type="dxa"/>
        <w:tblLayout w:type="fixed"/>
        <w:tblLook w:val="0000" w:firstRow="0" w:lastRow="0" w:firstColumn="0" w:lastColumn="0" w:noHBand="0" w:noVBand="0"/>
      </w:tblPr>
      <w:tblGrid>
        <w:gridCol w:w="1668"/>
        <w:gridCol w:w="4537"/>
        <w:gridCol w:w="3543"/>
        <w:gridCol w:w="2554"/>
        <w:gridCol w:w="2552"/>
      </w:tblGrid>
      <w:tr w:rsidR="007360BA" w14:paraId="15894C4A" w14:textId="77777777">
        <w:trPr>
          <w:trHeight w:val="545"/>
        </w:trPr>
        <w:tc>
          <w:tcPr>
            <w:tcW w:w="1668" w:type="dxa"/>
            <w:tcBorders>
              <w:top w:val="single" w:sz="5" w:space="0" w:color="000000"/>
              <w:left w:val="single" w:sz="5" w:space="0" w:color="000000"/>
              <w:bottom w:val="single" w:sz="5" w:space="0" w:color="000000"/>
              <w:right w:val="single" w:sz="5" w:space="0" w:color="000000"/>
            </w:tcBorders>
          </w:tcPr>
          <w:p w14:paraId="0930176B" w14:textId="77777777" w:rsidR="007360BA" w:rsidRDefault="00000000">
            <w:pPr>
              <w:tabs>
                <w:tab w:val="left" w:pos="1567"/>
              </w:tabs>
              <w:spacing w:line="200" w:lineRule="auto"/>
              <w:ind w:left="102"/>
              <w:rPr>
                <w:sz w:val="18"/>
                <w:szCs w:val="18"/>
              </w:rPr>
            </w:pPr>
            <w:r>
              <w:rPr>
                <w:b/>
                <w:sz w:val="18"/>
                <w:szCs w:val="18"/>
              </w:rPr>
              <w:t>Očekávané</w:t>
            </w:r>
          </w:p>
          <w:p w14:paraId="14FF0BF6" w14:textId="77777777" w:rsidR="007360BA" w:rsidRDefault="00000000">
            <w:pPr>
              <w:tabs>
                <w:tab w:val="left" w:pos="1567"/>
              </w:tabs>
              <w:spacing w:line="200" w:lineRule="auto"/>
              <w:ind w:left="102"/>
              <w:rPr>
                <w:sz w:val="18"/>
                <w:szCs w:val="18"/>
              </w:rPr>
            </w:pPr>
            <w:r>
              <w:rPr>
                <w:b/>
                <w:sz w:val="18"/>
                <w:szCs w:val="18"/>
              </w:rPr>
              <w:t>výstupy z RVP ZV</w:t>
            </w:r>
          </w:p>
        </w:tc>
        <w:tc>
          <w:tcPr>
            <w:tcW w:w="4537" w:type="dxa"/>
            <w:tcBorders>
              <w:top w:val="single" w:sz="5" w:space="0" w:color="000000"/>
              <w:left w:val="single" w:sz="5" w:space="0" w:color="000000"/>
              <w:bottom w:val="single" w:sz="5" w:space="0" w:color="000000"/>
              <w:right w:val="single" w:sz="5" w:space="0" w:color="000000"/>
            </w:tcBorders>
          </w:tcPr>
          <w:p w14:paraId="177A96AA" w14:textId="77777777" w:rsidR="007360BA" w:rsidRDefault="00000000">
            <w:pPr>
              <w:tabs>
                <w:tab w:val="left" w:pos="1567"/>
              </w:tabs>
              <w:spacing w:line="200" w:lineRule="auto"/>
              <w:ind w:left="102"/>
              <w:rPr>
                <w:sz w:val="18"/>
                <w:szCs w:val="18"/>
              </w:rPr>
            </w:pPr>
            <w:r>
              <w:rPr>
                <w:b/>
                <w:sz w:val="18"/>
                <w:szCs w:val="18"/>
              </w:rPr>
              <w:t>Dílčí výstupy</w:t>
            </w:r>
          </w:p>
          <w:p w14:paraId="54F2B75F" w14:textId="77777777" w:rsidR="007360BA" w:rsidRDefault="00000000">
            <w:pPr>
              <w:tabs>
                <w:tab w:val="left" w:pos="1567"/>
              </w:tabs>
              <w:spacing w:line="200" w:lineRule="auto"/>
              <w:ind w:left="102"/>
              <w:rPr>
                <w:sz w:val="18"/>
                <w:szCs w:val="18"/>
              </w:rPr>
            </w:pPr>
            <w:r>
              <w:rPr>
                <w:b/>
                <w:sz w:val="18"/>
                <w:szCs w:val="18"/>
              </w:rPr>
              <w:t>Žák:</w:t>
            </w:r>
          </w:p>
        </w:tc>
        <w:tc>
          <w:tcPr>
            <w:tcW w:w="3543" w:type="dxa"/>
            <w:tcBorders>
              <w:top w:val="single" w:sz="5" w:space="0" w:color="000000"/>
              <w:left w:val="single" w:sz="5" w:space="0" w:color="000000"/>
              <w:bottom w:val="single" w:sz="5" w:space="0" w:color="000000"/>
              <w:right w:val="single" w:sz="5" w:space="0" w:color="000000"/>
            </w:tcBorders>
          </w:tcPr>
          <w:p w14:paraId="7E719984" w14:textId="77777777" w:rsidR="007360BA" w:rsidRDefault="00000000">
            <w:pPr>
              <w:tabs>
                <w:tab w:val="left" w:pos="1567"/>
              </w:tabs>
              <w:spacing w:line="200" w:lineRule="auto"/>
              <w:ind w:left="102"/>
              <w:rPr>
                <w:sz w:val="18"/>
                <w:szCs w:val="18"/>
              </w:rPr>
            </w:pPr>
            <w:r>
              <w:rPr>
                <w:b/>
                <w:sz w:val="18"/>
                <w:szCs w:val="18"/>
              </w:rPr>
              <w:t>Učivo</w:t>
            </w:r>
          </w:p>
        </w:tc>
        <w:tc>
          <w:tcPr>
            <w:tcW w:w="2554" w:type="dxa"/>
            <w:tcBorders>
              <w:top w:val="single" w:sz="5" w:space="0" w:color="000000"/>
              <w:left w:val="single" w:sz="5" w:space="0" w:color="000000"/>
              <w:bottom w:val="single" w:sz="5" w:space="0" w:color="000000"/>
              <w:right w:val="single" w:sz="5" w:space="0" w:color="000000"/>
            </w:tcBorders>
          </w:tcPr>
          <w:p w14:paraId="671B4D45"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1D7034B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74A26854"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182306E1" w14:textId="77777777">
        <w:trPr>
          <w:trHeight w:val="8207"/>
        </w:trPr>
        <w:tc>
          <w:tcPr>
            <w:tcW w:w="1668" w:type="dxa"/>
            <w:tcBorders>
              <w:top w:val="single" w:sz="5" w:space="0" w:color="000000"/>
              <w:left w:val="single" w:sz="5" w:space="0" w:color="000000"/>
              <w:bottom w:val="single" w:sz="5" w:space="0" w:color="000000"/>
              <w:right w:val="single" w:sz="5" w:space="0" w:color="000000"/>
            </w:tcBorders>
          </w:tcPr>
          <w:p w14:paraId="4F406A67" w14:textId="77777777" w:rsidR="007360BA" w:rsidRDefault="007360BA">
            <w:pPr>
              <w:tabs>
                <w:tab w:val="left" w:pos="1567"/>
              </w:tabs>
              <w:spacing w:line="200" w:lineRule="auto"/>
            </w:pPr>
          </w:p>
          <w:p w14:paraId="753EE21B" w14:textId="77777777" w:rsidR="007360BA" w:rsidRDefault="007360BA">
            <w:pPr>
              <w:tabs>
                <w:tab w:val="left" w:pos="1567"/>
              </w:tabs>
              <w:spacing w:line="200" w:lineRule="auto"/>
            </w:pPr>
          </w:p>
          <w:p w14:paraId="08752D35" w14:textId="77777777" w:rsidR="007360BA" w:rsidRDefault="007360BA">
            <w:pPr>
              <w:tabs>
                <w:tab w:val="left" w:pos="1567"/>
              </w:tabs>
              <w:spacing w:before="1" w:line="220" w:lineRule="auto"/>
              <w:rPr>
                <w:sz w:val="22"/>
                <w:szCs w:val="22"/>
              </w:rPr>
            </w:pPr>
          </w:p>
          <w:p w14:paraId="1254066D" w14:textId="77777777" w:rsidR="007360BA" w:rsidRDefault="00000000">
            <w:pPr>
              <w:tabs>
                <w:tab w:val="left" w:pos="1567"/>
              </w:tabs>
              <w:ind w:left="102"/>
              <w:rPr>
                <w:sz w:val="18"/>
                <w:szCs w:val="18"/>
              </w:rPr>
            </w:pPr>
            <w:r>
              <w:rPr>
                <w:b/>
                <w:sz w:val="18"/>
                <w:szCs w:val="18"/>
              </w:rPr>
              <w:t>D-9-8-01</w:t>
            </w:r>
          </w:p>
          <w:p w14:paraId="3C87319B" w14:textId="77777777" w:rsidR="007360BA" w:rsidRDefault="007360BA">
            <w:pPr>
              <w:tabs>
                <w:tab w:val="left" w:pos="1567"/>
              </w:tabs>
              <w:spacing w:line="200" w:lineRule="auto"/>
            </w:pPr>
          </w:p>
          <w:p w14:paraId="2986CF04" w14:textId="77777777" w:rsidR="007360BA" w:rsidRDefault="007360BA">
            <w:pPr>
              <w:tabs>
                <w:tab w:val="left" w:pos="1567"/>
              </w:tabs>
              <w:spacing w:line="200" w:lineRule="auto"/>
            </w:pPr>
          </w:p>
          <w:p w14:paraId="33C09FC6" w14:textId="77777777" w:rsidR="007360BA" w:rsidRDefault="007360BA">
            <w:pPr>
              <w:tabs>
                <w:tab w:val="left" w:pos="1567"/>
              </w:tabs>
              <w:spacing w:line="200" w:lineRule="auto"/>
            </w:pPr>
          </w:p>
          <w:p w14:paraId="7FBE482A" w14:textId="77777777" w:rsidR="007360BA" w:rsidRDefault="007360BA">
            <w:pPr>
              <w:tabs>
                <w:tab w:val="left" w:pos="1567"/>
              </w:tabs>
              <w:spacing w:before="1"/>
            </w:pPr>
          </w:p>
          <w:p w14:paraId="41E38046" w14:textId="77777777" w:rsidR="007360BA" w:rsidRDefault="00000000">
            <w:pPr>
              <w:tabs>
                <w:tab w:val="left" w:pos="1567"/>
              </w:tabs>
              <w:ind w:left="102"/>
              <w:rPr>
                <w:sz w:val="18"/>
                <w:szCs w:val="18"/>
              </w:rPr>
            </w:pPr>
            <w:r>
              <w:rPr>
                <w:b/>
                <w:sz w:val="18"/>
                <w:szCs w:val="18"/>
              </w:rPr>
              <w:t>D-9-8-02</w:t>
            </w:r>
          </w:p>
          <w:p w14:paraId="4FBCD193" w14:textId="77777777" w:rsidR="007360BA" w:rsidRDefault="007360BA">
            <w:pPr>
              <w:tabs>
                <w:tab w:val="left" w:pos="1567"/>
              </w:tabs>
              <w:spacing w:line="200" w:lineRule="auto"/>
            </w:pPr>
          </w:p>
          <w:p w14:paraId="19C0CD92" w14:textId="77777777" w:rsidR="007360BA" w:rsidRDefault="007360BA">
            <w:pPr>
              <w:tabs>
                <w:tab w:val="left" w:pos="1567"/>
              </w:tabs>
              <w:spacing w:line="200" w:lineRule="auto"/>
            </w:pPr>
          </w:p>
          <w:p w14:paraId="149B135D" w14:textId="77777777" w:rsidR="007360BA" w:rsidRDefault="007360BA">
            <w:pPr>
              <w:tabs>
                <w:tab w:val="left" w:pos="1567"/>
              </w:tabs>
              <w:spacing w:line="200" w:lineRule="auto"/>
            </w:pPr>
          </w:p>
          <w:p w14:paraId="1C42888A" w14:textId="77777777" w:rsidR="007360BA" w:rsidRDefault="007360BA">
            <w:pPr>
              <w:tabs>
                <w:tab w:val="left" w:pos="1567"/>
              </w:tabs>
              <w:spacing w:line="200" w:lineRule="auto"/>
            </w:pPr>
          </w:p>
          <w:p w14:paraId="3F7CE0FD" w14:textId="77777777" w:rsidR="007360BA" w:rsidRDefault="007360BA">
            <w:pPr>
              <w:tabs>
                <w:tab w:val="left" w:pos="1567"/>
              </w:tabs>
              <w:spacing w:line="200" w:lineRule="auto"/>
            </w:pPr>
          </w:p>
          <w:p w14:paraId="34D00EFF" w14:textId="77777777" w:rsidR="007360BA" w:rsidRDefault="007360BA">
            <w:pPr>
              <w:tabs>
                <w:tab w:val="left" w:pos="1567"/>
              </w:tabs>
              <w:spacing w:before="9"/>
            </w:pPr>
          </w:p>
          <w:p w14:paraId="2CDC123F" w14:textId="77777777" w:rsidR="007360BA" w:rsidRDefault="00000000">
            <w:pPr>
              <w:tabs>
                <w:tab w:val="left" w:pos="1567"/>
              </w:tabs>
              <w:ind w:left="102"/>
              <w:rPr>
                <w:sz w:val="18"/>
                <w:szCs w:val="18"/>
              </w:rPr>
            </w:pPr>
            <w:r>
              <w:rPr>
                <w:b/>
                <w:sz w:val="18"/>
                <w:szCs w:val="18"/>
              </w:rPr>
              <w:t>D-9-8-03</w:t>
            </w:r>
          </w:p>
          <w:p w14:paraId="11B4CAEA" w14:textId="77777777" w:rsidR="007360BA" w:rsidRDefault="007360BA">
            <w:pPr>
              <w:tabs>
                <w:tab w:val="left" w:pos="1567"/>
              </w:tabs>
              <w:spacing w:line="200" w:lineRule="auto"/>
            </w:pPr>
          </w:p>
          <w:p w14:paraId="5FD9262F" w14:textId="77777777" w:rsidR="007360BA" w:rsidRDefault="007360BA">
            <w:pPr>
              <w:tabs>
                <w:tab w:val="left" w:pos="1567"/>
              </w:tabs>
              <w:rPr>
                <w:b/>
                <w:sz w:val="18"/>
                <w:szCs w:val="18"/>
              </w:rPr>
            </w:pPr>
          </w:p>
          <w:p w14:paraId="289AB53D" w14:textId="77777777" w:rsidR="007360BA" w:rsidRDefault="007360BA">
            <w:pPr>
              <w:tabs>
                <w:tab w:val="left" w:pos="1567"/>
              </w:tabs>
              <w:ind w:left="102"/>
              <w:rPr>
                <w:b/>
                <w:sz w:val="18"/>
                <w:szCs w:val="18"/>
              </w:rPr>
            </w:pPr>
          </w:p>
          <w:p w14:paraId="5227A8AB" w14:textId="77777777" w:rsidR="007360BA" w:rsidRDefault="00000000">
            <w:pPr>
              <w:tabs>
                <w:tab w:val="left" w:pos="1567"/>
              </w:tabs>
              <w:ind w:left="102"/>
              <w:rPr>
                <w:sz w:val="18"/>
                <w:szCs w:val="18"/>
              </w:rPr>
            </w:pPr>
            <w:r>
              <w:rPr>
                <w:b/>
                <w:sz w:val="18"/>
                <w:szCs w:val="18"/>
              </w:rPr>
              <w:t>D-9-8-04</w:t>
            </w:r>
          </w:p>
        </w:tc>
        <w:tc>
          <w:tcPr>
            <w:tcW w:w="4537" w:type="dxa"/>
            <w:tcBorders>
              <w:top w:val="single" w:sz="5" w:space="0" w:color="000000"/>
              <w:left w:val="single" w:sz="5" w:space="0" w:color="000000"/>
              <w:bottom w:val="single" w:sz="5" w:space="0" w:color="000000"/>
              <w:right w:val="single" w:sz="5" w:space="0" w:color="000000"/>
            </w:tcBorders>
          </w:tcPr>
          <w:p w14:paraId="567E9B36" w14:textId="77777777" w:rsidR="007360BA" w:rsidRDefault="007360BA">
            <w:pPr>
              <w:tabs>
                <w:tab w:val="left" w:pos="1567"/>
              </w:tabs>
              <w:spacing w:before="5" w:line="200" w:lineRule="auto"/>
            </w:pPr>
          </w:p>
          <w:p w14:paraId="52154075" w14:textId="77777777" w:rsidR="007360BA" w:rsidRDefault="00000000">
            <w:pPr>
              <w:tabs>
                <w:tab w:val="left" w:pos="1567"/>
              </w:tabs>
              <w:ind w:left="273"/>
              <w:rPr>
                <w:sz w:val="18"/>
                <w:szCs w:val="18"/>
              </w:rPr>
            </w:pPr>
            <w:r>
              <w:rPr>
                <w:b/>
                <w:sz w:val="18"/>
                <w:szCs w:val="18"/>
              </w:rPr>
              <w:t>MODERNÍ DOBA</w:t>
            </w:r>
          </w:p>
          <w:p w14:paraId="14569A2E" w14:textId="77777777" w:rsidR="007360BA" w:rsidRDefault="007360BA">
            <w:pPr>
              <w:tabs>
                <w:tab w:val="left" w:pos="1567"/>
              </w:tabs>
              <w:spacing w:before="7" w:line="200" w:lineRule="auto"/>
            </w:pPr>
          </w:p>
          <w:p w14:paraId="596589BC" w14:textId="77777777" w:rsidR="007360BA" w:rsidRDefault="00000000">
            <w:pPr>
              <w:tabs>
                <w:tab w:val="left" w:pos="600"/>
                <w:tab w:val="left" w:pos="1567"/>
              </w:tabs>
              <w:spacing w:line="200" w:lineRule="auto"/>
              <w:ind w:left="613" w:right="213" w:hanging="398"/>
              <w:rPr>
                <w:sz w:val="18"/>
                <w:szCs w:val="18"/>
              </w:rPr>
            </w:pPr>
            <w:sdt>
              <w:sdtPr>
                <w:tag w:val="goog_rdk_684"/>
                <w:id w:val="1551487629"/>
              </w:sdtPr>
              <w:sdtContent>
                <w:r>
                  <w:rPr>
                    <w:rFonts w:ascii="Fira Mono" w:eastAsia="Fira Mono" w:hAnsi="Fira Mono" w:cs="Fira Mono"/>
                    <w:sz w:val="18"/>
                    <w:szCs w:val="18"/>
                  </w:rPr>
                  <w:t>⮚</w:t>
                </w:r>
              </w:sdtContent>
            </w:sdt>
            <w:r>
              <w:rPr>
                <w:sz w:val="18"/>
                <w:szCs w:val="18"/>
              </w:rPr>
              <w:tab/>
              <w:t xml:space="preserve">vysvětlí příčiny a důsledky bipolárního světa, uvede příklady střetávání obou bloků </w:t>
            </w:r>
          </w:p>
          <w:p w14:paraId="2761E5E3" w14:textId="77777777" w:rsidR="007360BA" w:rsidRDefault="007360BA">
            <w:pPr>
              <w:tabs>
                <w:tab w:val="left" w:pos="1567"/>
              </w:tabs>
              <w:spacing w:line="200" w:lineRule="auto"/>
            </w:pPr>
          </w:p>
          <w:p w14:paraId="71BD0137" w14:textId="77777777" w:rsidR="007360BA" w:rsidRDefault="007360BA">
            <w:pPr>
              <w:tabs>
                <w:tab w:val="left" w:pos="1567"/>
              </w:tabs>
              <w:spacing w:before="13" w:line="200" w:lineRule="auto"/>
            </w:pPr>
          </w:p>
          <w:p w14:paraId="7AE48D51" w14:textId="77777777" w:rsidR="007360BA" w:rsidRDefault="007360BA">
            <w:pPr>
              <w:tabs>
                <w:tab w:val="left" w:pos="600"/>
                <w:tab w:val="left" w:pos="1567"/>
              </w:tabs>
              <w:ind w:left="613" w:right="948" w:hanging="398"/>
              <w:rPr>
                <w:sz w:val="18"/>
                <w:szCs w:val="18"/>
              </w:rPr>
            </w:pPr>
          </w:p>
          <w:p w14:paraId="2D0E63D3" w14:textId="77777777" w:rsidR="007360BA" w:rsidRDefault="007360BA">
            <w:pPr>
              <w:tabs>
                <w:tab w:val="left" w:pos="600"/>
                <w:tab w:val="left" w:pos="1567"/>
              </w:tabs>
              <w:ind w:left="613" w:right="948" w:hanging="398"/>
              <w:rPr>
                <w:sz w:val="18"/>
                <w:szCs w:val="18"/>
              </w:rPr>
            </w:pPr>
          </w:p>
          <w:p w14:paraId="1C1851D3" w14:textId="77777777" w:rsidR="007360BA" w:rsidRDefault="00000000">
            <w:pPr>
              <w:tabs>
                <w:tab w:val="left" w:pos="600"/>
                <w:tab w:val="left" w:pos="1567"/>
              </w:tabs>
              <w:spacing w:before="2" w:line="200" w:lineRule="auto"/>
              <w:ind w:left="613" w:right="389" w:hanging="398"/>
              <w:rPr>
                <w:sz w:val="18"/>
                <w:szCs w:val="18"/>
              </w:rPr>
            </w:pPr>
            <w:sdt>
              <w:sdtPr>
                <w:tag w:val="goog_rdk_685"/>
                <w:id w:val="-654067511"/>
              </w:sdtPr>
              <w:sdtContent>
                <w:r>
                  <w:rPr>
                    <w:rFonts w:ascii="Fira Mono" w:eastAsia="Fira Mono" w:hAnsi="Fira Mono" w:cs="Fira Mono"/>
                    <w:sz w:val="18"/>
                    <w:szCs w:val="18"/>
                  </w:rPr>
                  <w:t>⮚</w:t>
                </w:r>
              </w:sdtContent>
            </w:sdt>
            <w:r>
              <w:rPr>
                <w:sz w:val="18"/>
                <w:szCs w:val="18"/>
              </w:rPr>
              <w:tab/>
              <w:t xml:space="preserve">vysvětlí a na příkladech doloží mocenské a politické důvody euroatlantické hospodářské a vojenské spolupráce. </w:t>
            </w:r>
          </w:p>
          <w:p w14:paraId="6C07B9A8" w14:textId="77777777" w:rsidR="007360BA" w:rsidRDefault="007360BA">
            <w:pPr>
              <w:tabs>
                <w:tab w:val="left" w:pos="1567"/>
              </w:tabs>
              <w:spacing w:line="200" w:lineRule="auto"/>
            </w:pPr>
          </w:p>
          <w:p w14:paraId="7F6A5019" w14:textId="77777777" w:rsidR="007360BA" w:rsidRDefault="007360BA">
            <w:pPr>
              <w:tabs>
                <w:tab w:val="left" w:pos="1567"/>
              </w:tabs>
              <w:spacing w:before="15" w:line="200" w:lineRule="auto"/>
            </w:pPr>
          </w:p>
          <w:p w14:paraId="2C8FC8D8" w14:textId="77777777" w:rsidR="007360BA" w:rsidRDefault="007360BA">
            <w:pPr>
              <w:tabs>
                <w:tab w:val="left" w:pos="600"/>
                <w:tab w:val="left" w:pos="1567"/>
              </w:tabs>
              <w:spacing w:line="200" w:lineRule="auto"/>
              <w:ind w:left="613" w:right="227" w:hanging="398"/>
              <w:rPr>
                <w:sz w:val="18"/>
                <w:szCs w:val="18"/>
              </w:rPr>
            </w:pPr>
          </w:p>
          <w:p w14:paraId="2318C064" w14:textId="77777777" w:rsidR="007360BA" w:rsidRDefault="007360BA">
            <w:pPr>
              <w:tabs>
                <w:tab w:val="left" w:pos="600"/>
                <w:tab w:val="left" w:pos="1567"/>
              </w:tabs>
              <w:spacing w:line="200" w:lineRule="auto"/>
              <w:ind w:left="613" w:right="227" w:hanging="398"/>
              <w:rPr>
                <w:sz w:val="18"/>
                <w:szCs w:val="18"/>
              </w:rPr>
            </w:pPr>
          </w:p>
          <w:p w14:paraId="07997F78" w14:textId="77777777" w:rsidR="007360BA" w:rsidRDefault="007360BA">
            <w:pPr>
              <w:tabs>
                <w:tab w:val="left" w:pos="600"/>
                <w:tab w:val="left" w:pos="1567"/>
              </w:tabs>
              <w:spacing w:line="200" w:lineRule="auto"/>
              <w:ind w:left="613" w:right="227" w:hanging="398"/>
              <w:rPr>
                <w:sz w:val="18"/>
                <w:szCs w:val="18"/>
              </w:rPr>
            </w:pPr>
          </w:p>
          <w:p w14:paraId="26BBC87B" w14:textId="77777777" w:rsidR="007360BA" w:rsidRDefault="00000000">
            <w:pPr>
              <w:tabs>
                <w:tab w:val="left" w:pos="600"/>
                <w:tab w:val="left" w:pos="1567"/>
              </w:tabs>
              <w:spacing w:before="2" w:line="200" w:lineRule="auto"/>
              <w:ind w:left="613" w:right="389" w:hanging="398"/>
              <w:rPr>
                <w:sz w:val="18"/>
                <w:szCs w:val="18"/>
              </w:rPr>
            </w:pPr>
            <w:sdt>
              <w:sdtPr>
                <w:tag w:val="goog_rdk_686"/>
                <w:id w:val="1593815424"/>
              </w:sdtPr>
              <w:sdtContent>
                <w:r>
                  <w:rPr>
                    <w:rFonts w:ascii="Fira Mono" w:eastAsia="Fira Mono" w:hAnsi="Fira Mono" w:cs="Fira Mono"/>
                    <w:sz w:val="18"/>
                    <w:szCs w:val="18"/>
                  </w:rPr>
                  <w:t xml:space="preserve">⮚  </w:t>
                </w:r>
              </w:sdtContent>
            </w:sdt>
            <w:r>
              <w:rPr>
                <w:sz w:val="18"/>
                <w:szCs w:val="18"/>
              </w:rPr>
              <w:t>posoudí postavení rozvojových zemí</w:t>
            </w:r>
          </w:p>
          <w:p w14:paraId="0D06DEC5" w14:textId="77777777" w:rsidR="007360BA" w:rsidRDefault="007360BA">
            <w:pPr>
              <w:tabs>
                <w:tab w:val="left" w:pos="600"/>
                <w:tab w:val="left" w:pos="1567"/>
              </w:tabs>
              <w:spacing w:before="2" w:line="200" w:lineRule="auto"/>
              <w:ind w:left="613" w:right="389" w:hanging="398"/>
              <w:rPr>
                <w:sz w:val="18"/>
                <w:szCs w:val="18"/>
              </w:rPr>
            </w:pPr>
          </w:p>
          <w:p w14:paraId="5B9CD500" w14:textId="77777777" w:rsidR="007360BA" w:rsidRDefault="007360BA">
            <w:pPr>
              <w:tabs>
                <w:tab w:val="left" w:pos="600"/>
                <w:tab w:val="left" w:pos="1567"/>
              </w:tabs>
              <w:spacing w:before="2" w:line="200" w:lineRule="auto"/>
              <w:ind w:left="613" w:right="389" w:hanging="398"/>
              <w:rPr>
                <w:sz w:val="18"/>
                <w:szCs w:val="18"/>
              </w:rPr>
            </w:pPr>
          </w:p>
          <w:p w14:paraId="2AA44C00" w14:textId="77777777" w:rsidR="007360BA" w:rsidRDefault="007360BA">
            <w:pPr>
              <w:tabs>
                <w:tab w:val="left" w:pos="1567"/>
              </w:tabs>
              <w:spacing w:line="200" w:lineRule="auto"/>
              <w:ind w:left="215"/>
              <w:rPr>
                <w:sz w:val="18"/>
                <w:szCs w:val="18"/>
              </w:rPr>
            </w:pPr>
          </w:p>
          <w:p w14:paraId="7C045E29" w14:textId="77777777" w:rsidR="007360BA" w:rsidRDefault="007360BA">
            <w:pPr>
              <w:tabs>
                <w:tab w:val="left" w:pos="1567"/>
              </w:tabs>
              <w:spacing w:line="200" w:lineRule="auto"/>
              <w:ind w:left="215"/>
              <w:rPr>
                <w:sz w:val="18"/>
                <w:szCs w:val="18"/>
              </w:rPr>
            </w:pPr>
          </w:p>
          <w:p w14:paraId="4E9D33A5" w14:textId="77777777" w:rsidR="007360BA" w:rsidRDefault="00000000">
            <w:pPr>
              <w:tabs>
                <w:tab w:val="left" w:pos="1567"/>
              </w:tabs>
              <w:spacing w:line="200" w:lineRule="auto"/>
              <w:ind w:left="215"/>
              <w:rPr>
                <w:sz w:val="18"/>
                <w:szCs w:val="18"/>
              </w:rPr>
            </w:pPr>
            <w:sdt>
              <w:sdtPr>
                <w:tag w:val="goog_rdk_687"/>
                <w:id w:val="-457116487"/>
              </w:sdtPr>
              <w:sdtContent>
                <w:r>
                  <w:rPr>
                    <w:rFonts w:ascii="Fira Mono" w:eastAsia="Fira Mono" w:hAnsi="Fira Mono" w:cs="Fira Mono"/>
                    <w:sz w:val="18"/>
                    <w:szCs w:val="18"/>
                  </w:rPr>
                  <w:t>⮚</w:t>
                </w:r>
              </w:sdtContent>
            </w:sdt>
            <w:r>
              <w:rPr>
                <w:sz w:val="18"/>
                <w:szCs w:val="18"/>
              </w:rPr>
              <w:t xml:space="preserve"> prokáže základní orientaci v problémech současného světa </w:t>
            </w:r>
          </w:p>
        </w:tc>
        <w:tc>
          <w:tcPr>
            <w:tcW w:w="3543" w:type="dxa"/>
            <w:tcBorders>
              <w:top w:val="single" w:sz="5" w:space="0" w:color="000000"/>
              <w:left w:val="single" w:sz="5" w:space="0" w:color="000000"/>
              <w:bottom w:val="single" w:sz="5" w:space="0" w:color="000000"/>
              <w:right w:val="single" w:sz="5" w:space="0" w:color="000000"/>
            </w:tcBorders>
          </w:tcPr>
          <w:p w14:paraId="7FD31861" w14:textId="77777777" w:rsidR="007360BA" w:rsidRDefault="007360BA">
            <w:pPr>
              <w:tabs>
                <w:tab w:val="left" w:pos="1567"/>
              </w:tabs>
              <w:spacing w:line="200" w:lineRule="auto"/>
            </w:pPr>
          </w:p>
          <w:p w14:paraId="605B4077" w14:textId="77777777" w:rsidR="007360BA" w:rsidRDefault="007360BA">
            <w:pPr>
              <w:tabs>
                <w:tab w:val="left" w:pos="1567"/>
              </w:tabs>
              <w:spacing w:line="200" w:lineRule="auto"/>
            </w:pPr>
          </w:p>
          <w:p w14:paraId="27C4FF8E" w14:textId="77777777" w:rsidR="007360BA" w:rsidRDefault="007360BA">
            <w:pPr>
              <w:tabs>
                <w:tab w:val="left" w:pos="1567"/>
              </w:tabs>
              <w:spacing w:before="16" w:line="200" w:lineRule="auto"/>
            </w:pPr>
          </w:p>
          <w:p w14:paraId="4B8CBAC2" w14:textId="77777777" w:rsidR="007360BA" w:rsidRDefault="00000000">
            <w:pPr>
              <w:tabs>
                <w:tab w:val="left" w:pos="620"/>
                <w:tab w:val="left" w:pos="1567"/>
              </w:tabs>
              <w:ind w:left="633" w:right="244" w:hanging="360"/>
              <w:rPr>
                <w:sz w:val="18"/>
                <w:szCs w:val="18"/>
              </w:rPr>
            </w:pPr>
            <w:r>
              <w:rPr>
                <w:sz w:val="18"/>
                <w:szCs w:val="18"/>
              </w:rPr>
              <w:t>▪</w:t>
            </w:r>
            <w:r>
              <w:rPr>
                <w:sz w:val="18"/>
                <w:szCs w:val="18"/>
              </w:rPr>
              <w:tab/>
              <w:t>studená válka, rozdělení světa do vojenských bloků reprezentovaných supervelmocemi; politické, hospodářské, sociální a ideologické soupeření,svět v 50. a 60. letech 20. století</w:t>
            </w:r>
          </w:p>
          <w:p w14:paraId="70E58BF3" w14:textId="77777777" w:rsidR="007360BA" w:rsidRDefault="007360BA">
            <w:pPr>
              <w:tabs>
                <w:tab w:val="left" w:pos="1567"/>
              </w:tabs>
              <w:spacing w:before="6" w:line="200" w:lineRule="auto"/>
            </w:pPr>
          </w:p>
          <w:p w14:paraId="3136E390" w14:textId="77777777" w:rsidR="007360BA" w:rsidRDefault="00000000">
            <w:pPr>
              <w:tabs>
                <w:tab w:val="left" w:pos="620"/>
                <w:tab w:val="left" w:pos="1567"/>
              </w:tabs>
              <w:ind w:left="633" w:right="249" w:hanging="360"/>
              <w:rPr>
                <w:sz w:val="18"/>
                <w:szCs w:val="18"/>
              </w:rPr>
            </w:pPr>
            <w:r>
              <w:rPr>
                <w:sz w:val="18"/>
                <w:szCs w:val="18"/>
              </w:rPr>
              <w:t>▪</w:t>
            </w:r>
            <w:r>
              <w:rPr>
                <w:sz w:val="18"/>
                <w:szCs w:val="18"/>
              </w:rPr>
              <w:tab/>
              <w:t>vnitřní situace v zemích východního bloku (na vybraných příkladech srovnání s charakteristikou západních zemí)</w:t>
            </w:r>
          </w:p>
          <w:p w14:paraId="21C4CF93" w14:textId="77777777" w:rsidR="007360BA" w:rsidRDefault="007360BA">
            <w:pPr>
              <w:tabs>
                <w:tab w:val="left" w:pos="1567"/>
              </w:tabs>
              <w:spacing w:line="200" w:lineRule="auto"/>
            </w:pPr>
          </w:p>
          <w:p w14:paraId="165C0017" w14:textId="77777777" w:rsidR="007360BA" w:rsidRDefault="007360BA">
            <w:pPr>
              <w:tabs>
                <w:tab w:val="left" w:pos="1567"/>
              </w:tabs>
              <w:spacing w:before="7" w:line="220" w:lineRule="auto"/>
              <w:rPr>
                <w:sz w:val="22"/>
                <w:szCs w:val="22"/>
              </w:rPr>
            </w:pPr>
          </w:p>
          <w:p w14:paraId="627C22FB" w14:textId="77777777" w:rsidR="007360BA" w:rsidRDefault="00000000">
            <w:pPr>
              <w:tabs>
                <w:tab w:val="left" w:pos="620"/>
                <w:tab w:val="left" w:pos="1567"/>
              </w:tabs>
              <w:ind w:left="633" w:right="517" w:hanging="360"/>
              <w:rPr>
                <w:sz w:val="18"/>
                <w:szCs w:val="18"/>
              </w:rPr>
            </w:pPr>
            <w:r>
              <w:rPr>
                <w:sz w:val="18"/>
                <w:szCs w:val="18"/>
              </w:rPr>
              <w:t>▪</w:t>
            </w:r>
            <w:r>
              <w:rPr>
                <w:sz w:val="18"/>
                <w:szCs w:val="18"/>
              </w:rPr>
              <w:tab/>
              <w:t>vývoj Československa od roku 1945 do roku 1989, vznik ČR</w:t>
            </w:r>
          </w:p>
          <w:p w14:paraId="4F56F2F7" w14:textId="77777777" w:rsidR="007360BA" w:rsidRDefault="007360BA">
            <w:pPr>
              <w:tabs>
                <w:tab w:val="left" w:pos="620"/>
                <w:tab w:val="left" w:pos="1567"/>
              </w:tabs>
              <w:spacing w:line="200" w:lineRule="auto"/>
              <w:ind w:right="746"/>
              <w:rPr>
                <w:sz w:val="18"/>
                <w:szCs w:val="18"/>
              </w:rPr>
            </w:pPr>
          </w:p>
          <w:p w14:paraId="55B3CA44" w14:textId="77777777" w:rsidR="007360BA" w:rsidRDefault="007360BA">
            <w:pPr>
              <w:tabs>
                <w:tab w:val="left" w:pos="620"/>
                <w:tab w:val="left" w:pos="1567"/>
              </w:tabs>
              <w:spacing w:line="200" w:lineRule="auto"/>
              <w:ind w:right="746"/>
              <w:rPr>
                <w:sz w:val="18"/>
                <w:szCs w:val="18"/>
              </w:rPr>
            </w:pPr>
          </w:p>
          <w:p w14:paraId="6D63790D" w14:textId="77777777" w:rsidR="007360BA" w:rsidRDefault="00000000">
            <w:pPr>
              <w:tabs>
                <w:tab w:val="left" w:pos="620"/>
                <w:tab w:val="left" w:pos="1567"/>
              </w:tabs>
              <w:spacing w:line="200" w:lineRule="auto"/>
              <w:ind w:right="746"/>
              <w:rPr>
                <w:sz w:val="18"/>
                <w:szCs w:val="18"/>
              </w:rPr>
            </w:pPr>
            <w:r>
              <w:rPr>
                <w:sz w:val="18"/>
                <w:szCs w:val="18"/>
              </w:rPr>
              <w:t>▪</w:t>
            </w:r>
            <w:r>
              <w:rPr>
                <w:sz w:val="18"/>
                <w:szCs w:val="18"/>
              </w:rPr>
              <w:tab/>
              <w:t xml:space="preserve">rozpad koloniálního systému, </w:t>
            </w:r>
          </w:p>
          <w:p w14:paraId="1C27EC93" w14:textId="77777777" w:rsidR="007360BA" w:rsidRDefault="00000000">
            <w:pPr>
              <w:tabs>
                <w:tab w:val="left" w:pos="620"/>
                <w:tab w:val="left" w:pos="1567"/>
              </w:tabs>
              <w:spacing w:line="200" w:lineRule="auto"/>
              <w:ind w:right="746"/>
              <w:rPr>
                <w:sz w:val="18"/>
                <w:szCs w:val="18"/>
              </w:rPr>
            </w:pPr>
            <w:r>
              <w:rPr>
                <w:sz w:val="18"/>
                <w:szCs w:val="18"/>
              </w:rPr>
              <w:t xml:space="preserve">           mimoevropský svět</w:t>
            </w:r>
          </w:p>
          <w:p w14:paraId="42AB78D4" w14:textId="77777777" w:rsidR="007360BA" w:rsidRDefault="007360BA">
            <w:pPr>
              <w:tabs>
                <w:tab w:val="left" w:pos="1567"/>
              </w:tabs>
              <w:spacing w:line="200" w:lineRule="auto"/>
            </w:pPr>
          </w:p>
          <w:p w14:paraId="4747240C" w14:textId="77777777" w:rsidR="007360BA" w:rsidRDefault="007360BA">
            <w:pPr>
              <w:tabs>
                <w:tab w:val="left" w:pos="1567"/>
              </w:tabs>
              <w:spacing w:line="200" w:lineRule="auto"/>
            </w:pPr>
          </w:p>
          <w:p w14:paraId="0F3EC1B2" w14:textId="77777777" w:rsidR="007360BA" w:rsidRDefault="007360BA">
            <w:pPr>
              <w:tabs>
                <w:tab w:val="left" w:pos="1567"/>
              </w:tabs>
              <w:spacing w:before="19" w:line="200" w:lineRule="auto"/>
            </w:pPr>
          </w:p>
          <w:p w14:paraId="75997B43" w14:textId="77777777" w:rsidR="007360BA" w:rsidRDefault="00000000">
            <w:pPr>
              <w:tabs>
                <w:tab w:val="left" w:pos="1567"/>
              </w:tabs>
              <w:ind w:left="273"/>
              <w:rPr>
                <w:sz w:val="18"/>
                <w:szCs w:val="18"/>
              </w:rPr>
            </w:pPr>
            <w:r>
              <w:rPr>
                <w:sz w:val="18"/>
                <w:szCs w:val="18"/>
              </w:rPr>
              <w:t>▪ věda technika a vzdělání jako faktory vývoje, sport a zábava</w:t>
            </w:r>
          </w:p>
          <w:p w14:paraId="1C1AC2FC" w14:textId="77777777" w:rsidR="007360BA" w:rsidRDefault="00000000">
            <w:pPr>
              <w:tabs>
                <w:tab w:val="left" w:pos="1567"/>
              </w:tabs>
              <w:ind w:left="273"/>
              <w:rPr>
                <w:sz w:val="18"/>
                <w:szCs w:val="18"/>
              </w:rPr>
            </w:pPr>
            <w:r>
              <w:rPr>
                <w:sz w:val="18"/>
                <w:szCs w:val="18"/>
              </w:rPr>
              <w:t xml:space="preserve">▪ problémy současnosti  </w:t>
            </w:r>
          </w:p>
        </w:tc>
        <w:tc>
          <w:tcPr>
            <w:tcW w:w="2554" w:type="dxa"/>
            <w:tcBorders>
              <w:top w:val="single" w:sz="5" w:space="0" w:color="000000"/>
              <w:left w:val="single" w:sz="5" w:space="0" w:color="000000"/>
              <w:bottom w:val="single" w:sz="5" w:space="0" w:color="000000"/>
              <w:right w:val="single" w:sz="5" w:space="0" w:color="000000"/>
            </w:tcBorders>
          </w:tcPr>
          <w:p w14:paraId="49B70AF3"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0E2BD81C" w14:textId="77777777" w:rsidR="007360BA" w:rsidRDefault="007360BA">
            <w:pPr>
              <w:tabs>
                <w:tab w:val="left" w:pos="1567"/>
              </w:tabs>
              <w:spacing w:before="2"/>
              <w:ind w:left="102"/>
            </w:pPr>
          </w:p>
          <w:p w14:paraId="430E56C1" w14:textId="77777777" w:rsidR="007360BA" w:rsidRDefault="007360BA">
            <w:pPr>
              <w:tabs>
                <w:tab w:val="left" w:pos="1567"/>
              </w:tabs>
              <w:spacing w:before="2"/>
              <w:ind w:left="102"/>
            </w:pPr>
          </w:p>
        </w:tc>
      </w:tr>
    </w:tbl>
    <w:p w14:paraId="12CB9446" w14:textId="77777777" w:rsidR="007360BA" w:rsidRDefault="007360BA">
      <w:pPr>
        <w:tabs>
          <w:tab w:val="left" w:pos="1567"/>
        </w:tabs>
        <w:spacing w:before="4" w:line="180" w:lineRule="auto"/>
        <w:rPr>
          <w:sz w:val="19"/>
          <w:szCs w:val="19"/>
        </w:rPr>
      </w:pPr>
    </w:p>
    <w:p w14:paraId="2703ED31" w14:textId="77777777" w:rsidR="007360BA" w:rsidRDefault="007360BA">
      <w:pPr>
        <w:tabs>
          <w:tab w:val="left" w:pos="1567"/>
        </w:tabs>
        <w:spacing w:line="200" w:lineRule="auto"/>
      </w:pPr>
    </w:p>
    <w:p w14:paraId="5CAF2746" w14:textId="77777777" w:rsidR="007360BA" w:rsidRDefault="007360BA">
      <w:pPr>
        <w:tabs>
          <w:tab w:val="left" w:pos="1567"/>
        </w:tabs>
        <w:spacing w:line="200" w:lineRule="auto"/>
      </w:pPr>
    </w:p>
    <w:p w14:paraId="4682844B" w14:textId="77777777" w:rsidR="007360BA" w:rsidRDefault="007360BA">
      <w:pPr>
        <w:tabs>
          <w:tab w:val="left" w:pos="1567"/>
        </w:tabs>
        <w:spacing w:line="200" w:lineRule="auto"/>
      </w:pPr>
    </w:p>
    <w:p w14:paraId="1819FF40" w14:textId="77777777" w:rsidR="007360BA" w:rsidRDefault="007360BA">
      <w:pPr>
        <w:tabs>
          <w:tab w:val="left" w:pos="1567"/>
        </w:tabs>
        <w:spacing w:line="200" w:lineRule="auto"/>
      </w:pPr>
    </w:p>
    <w:p w14:paraId="3861F119" w14:textId="77777777" w:rsidR="007360BA" w:rsidRDefault="007360BA">
      <w:pPr>
        <w:tabs>
          <w:tab w:val="left" w:pos="1567"/>
        </w:tabs>
        <w:spacing w:before="6" w:line="120" w:lineRule="auto"/>
        <w:rPr>
          <w:sz w:val="13"/>
          <w:szCs w:val="13"/>
        </w:rPr>
      </w:pPr>
    </w:p>
    <w:p w14:paraId="206B246D" w14:textId="77777777" w:rsidR="007360BA" w:rsidRDefault="007360BA">
      <w:pPr>
        <w:tabs>
          <w:tab w:val="left" w:pos="1567"/>
        </w:tabs>
        <w:spacing w:line="200" w:lineRule="auto"/>
      </w:pPr>
    </w:p>
    <w:p w14:paraId="496122FE" w14:textId="77777777" w:rsidR="007360BA" w:rsidRDefault="00000000">
      <w:pPr>
        <w:tabs>
          <w:tab w:val="left" w:pos="1567"/>
        </w:tabs>
        <w:spacing w:before="18"/>
        <w:ind w:left="213"/>
        <w:rPr>
          <w:b/>
          <w:sz w:val="32"/>
          <w:szCs w:val="32"/>
        </w:rPr>
      </w:pPr>
      <w:r>
        <w:rPr>
          <w:noProof/>
        </w:rPr>
        <w:lastRenderedPageBreak/>
        <mc:AlternateContent>
          <mc:Choice Requires="wpg">
            <w:drawing>
              <wp:anchor distT="0" distB="0" distL="0" distR="0" simplePos="0" relativeHeight="251721728" behindDoc="1" locked="0" layoutInCell="1" hidden="0" allowOverlap="1" wp14:anchorId="608B0BA8" wp14:editId="514B25A4">
                <wp:simplePos x="0" y="0"/>
                <wp:positionH relativeFrom="column">
                  <wp:posOffset>38100</wp:posOffset>
                </wp:positionH>
                <wp:positionV relativeFrom="paragraph">
                  <wp:posOffset>165100</wp:posOffset>
                </wp:positionV>
                <wp:extent cx="9439275" cy="330835"/>
                <wp:effectExtent l="0" t="0" r="0" b="0"/>
                <wp:wrapNone/>
                <wp:docPr id="2667" name="Skupina 266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3115102" name="Skupina 143115102"/>
                        <wpg:cNvGrpSpPr/>
                        <wpg:grpSpPr>
                          <a:xfrm>
                            <a:off x="626363" y="3614583"/>
                            <a:ext cx="9439275" cy="330835"/>
                            <a:chOff x="626363" y="3614583"/>
                            <a:chExt cx="9435465" cy="327025"/>
                          </a:xfrm>
                        </wpg:grpSpPr>
                        <wps:wsp>
                          <wps:cNvPr id="1828307338" name="Obdélník 1828307338"/>
                          <wps:cNvSpPr/>
                          <wps:spPr>
                            <a:xfrm>
                              <a:off x="626363" y="3614583"/>
                              <a:ext cx="9435450" cy="327025"/>
                            </a:xfrm>
                            <a:prstGeom prst="rect">
                              <a:avLst/>
                            </a:prstGeom>
                            <a:noFill/>
                            <a:ln>
                              <a:noFill/>
                            </a:ln>
                          </wps:spPr>
                          <wps:txbx>
                            <w:txbxContent>
                              <w:p w14:paraId="16B53053" w14:textId="77777777" w:rsidR="007360BA" w:rsidRDefault="007360BA">
                                <w:pPr>
                                  <w:textDirection w:val="btLr"/>
                                </w:pPr>
                              </w:p>
                            </w:txbxContent>
                          </wps:txbx>
                          <wps:bodyPr spcFirstLastPara="1" wrap="square" lIns="91425" tIns="91425" rIns="91425" bIns="91425" anchor="ctr" anchorCtr="0">
                            <a:noAutofit/>
                          </wps:bodyPr>
                        </wps:wsp>
                        <wpg:grpSp>
                          <wpg:cNvPr id="784075809" name="Skupina 784075809"/>
                          <wpg:cNvGrpSpPr/>
                          <wpg:grpSpPr>
                            <a:xfrm>
                              <a:off x="626363" y="3614583"/>
                              <a:ext cx="9435465" cy="327025"/>
                              <a:chOff x="1019" y="-57"/>
                              <a:chExt cx="14859" cy="515"/>
                            </a:xfrm>
                          </wpg:grpSpPr>
                          <wps:wsp>
                            <wps:cNvPr id="2040057992" name="Obdélník 2040057992"/>
                            <wps:cNvSpPr/>
                            <wps:spPr>
                              <a:xfrm>
                                <a:off x="1019" y="-57"/>
                                <a:ext cx="14850" cy="500"/>
                              </a:xfrm>
                              <a:prstGeom prst="rect">
                                <a:avLst/>
                              </a:prstGeom>
                              <a:noFill/>
                              <a:ln>
                                <a:noFill/>
                              </a:ln>
                            </wps:spPr>
                            <wps:txbx>
                              <w:txbxContent>
                                <w:p w14:paraId="178FF4A3" w14:textId="77777777" w:rsidR="007360BA" w:rsidRDefault="007360BA">
                                  <w:pPr>
                                    <w:textDirection w:val="btLr"/>
                                  </w:pPr>
                                </w:p>
                              </w:txbxContent>
                            </wps:txbx>
                            <wps:bodyPr spcFirstLastPara="1" wrap="square" lIns="91425" tIns="91425" rIns="91425" bIns="91425" anchor="ctr" anchorCtr="0">
                              <a:noAutofit/>
                            </wps:bodyPr>
                          </wps:wsp>
                          <wps:wsp>
                            <wps:cNvPr id="1710012371" name="Volný tvar: obrazec 171001237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0845115" name="Volný tvar: obrazec 25084511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949837" name="Volný tvar: obrazec 2594983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02814764" name="Volný tvar: obrazec 40281476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31670132" name="Volný tvar: obrazec 73167013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0048705" name="Volný tvar: obrazec 22004870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8047764" name="Volný tvar: obrazec 22804776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08B0BA8" id="Skupina 2667" o:spid="_x0000_s1758" style="position:absolute;left:0;text-align:left;margin-left:3pt;margin-top:13pt;width:743.25pt;height:26.05pt;z-index:-25159475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">
                <v:group id="Skupina 143115102" o:spid="_x0000_s175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">
                  <v:rect id="Obdélník 1828307338" o:spid="_x0000_s176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" filled="f" stroked="f">
                    <v:textbox inset="2.53958mm,2.53958mm,2.53958mm,2.53958mm">
                      <w:txbxContent>
                        <w:p w14:paraId="16B53053" w14:textId="77777777" w:rsidR="007360BA" w:rsidRDefault="007360BA">
                          <w:pPr>
                            <w:textDirection w:val="btLr"/>
                          </w:pPr>
                        </w:p>
                      </w:txbxContent>
                    </v:textbox>
                  </v:rect>
                  <v:group id="Skupina 784075809" o:spid="_x0000_s176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">
                    <v:rect id="Obdélník 2040057992" o:spid="_x0000_s176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" filled="f" stroked="f">
                      <v:textbox inset="2.53958mm,2.53958mm,2.53958mm,2.53958mm">
                        <w:txbxContent>
                          <w:p w14:paraId="178FF4A3" w14:textId="77777777" w:rsidR="007360BA" w:rsidRDefault="007360BA">
                            <w:pPr>
                              <w:textDirection w:val="btLr"/>
                            </w:pPr>
                          </w:p>
                        </w:txbxContent>
                      </v:textbox>
                    </v:rect>
                    <v:shape id="Volný tvar: obrazec 1710012371" o:spid="_x0000_s176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" path="m,l7450,e" filled="f">
                      <v:stroke startarrowwidth="narrow" startarrowlength="short" endarrowwidth="narrow" endarrowlength="short"/>
                      <v:path arrowok="t" o:extrusionok="f"/>
                    </v:shape>
                    <v:shape id="Volný tvar: obrazec 250845115" o:spid="_x0000_s176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" path="m,l7384,e" filled="f">
                      <v:stroke startarrowwidth="narrow" startarrowlength="short" endarrowwidth="narrow" endarrowlength="short"/>
                      <v:path arrowok="t" o:extrusionok="f"/>
                    </v:shape>
                    <v:shape id="Volný tvar: obrazec 25949837" o:spid="_x0000_s176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" path="m,l,509e" filled="f">
                      <v:stroke startarrowwidth="narrow" startarrowlength="short" endarrowwidth="narrow" endarrowlength="short"/>
                      <v:path arrowok="t" o:extrusionok="f"/>
                    </v:shape>
                    <v:shape id="Volný tvar: obrazec 402814764" o:spid="_x0000_s176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" path="m,l7450,e" filled="f">
                      <v:stroke startarrowwidth="narrow" startarrowlength="short" endarrowwidth="narrow" endarrowlength="short"/>
                      <v:path arrowok="t" o:extrusionok="f"/>
                    </v:shape>
                    <v:shape id="Volný tvar: obrazec 731670132" o:spid="_x0000_s176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" path="m,l,509e" filled="f">
                      <v:stroke startarrowwidth="narrow" startarrowlength="short" endarrowwidth="narrow" endarrowlength="short"/>
                      <v:path arrowok="t" o:extrusionok="f"/>
                    </v:shape>
                    <v:shape id="Volný tvar: obrazec 220048705" o:spid="_x0000_s176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" path="m,l7384,e" filled="f">
                      <v:stroke startarrowwidth="narrow" startarrowlength="short" endarrowwidth="narrow" endarrowlength="short"/>
                      <v:path arrowok="t" o:extrusionok="f"/>
                    </v:shape>
                    <v:shape id="Volný tvar: obrazec 228047764" o:spid="_x0000_s176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2E88495C" w14:textId="77777777" w:rsidR="007360BA" w:rsidRDefault="00000000">
      <w:pPr>
        <w:tabs>
          <w:tab w:val="left" w:pos="1567"/>
        </w:tabs>
        <w:spacing w:before="18"/>
        <w:ind w:left="213"/>
        <w:rPr>
          <w:sz w:val="32"/>
          <w:szCs w:val="32"/>
        </w:rPr>
      </w:pPr>
      <w:r>
        <w:rPr>
          <w:b/>
          <w:sz w:val="32"/>
          <w:szCs w:val="32"/>
        </w:rPr>
        <w:t>PŘEDMĚT: Výchova k občanství</w:t>
      </w:r>
      <w:r>
        <w:rPr>
          <w:b/>
          <w:sz w:val="32"/>
          <w:szCs w:val="32"/>
        </w:rPr>
        <w:tab/>
      </w:r>
      <w:r>
        <w:rPr>
          <w:b/>
          <w:sz w:val="32"/>
          <w:szCs w:val="32"/>
        </w:rPr>
        <w:tab/>
      </w:r>
      <w:r>
        <w:rPr>
          <w:b/>
          <w:sz w:val="32"/>
          <w:szCs w:val="32"/>
        </w:rPr>
        <w:tab/>
      </w:r>
      <w:r>
        <w:rPr>
          <w:b/>
          <w:sz w:val="32"/>
          <w:szCs w:val="32"/>
        </w:rPr>
        <w:tab/>
      </w:r>
      <w:r>
        <w:rPr>
          <w:b/>
          <w:sz w:val="32"/>
          <w:szCs w:val="32"/>
        </w:rPr>
        <w:tab/>
        <w:t>ROČNÍK: 6.</w:t>
      </w:r>
    </w:p>
    <w:p w14:paraId="3D731528" w14:textId="77777777" w:rsidR="007360BA" w:rsidRDefault="007360BA">
      <w:pPr>
        <w:tabs>
          <w:tab w:val="left" w:pos="1567"/>
        </w:tabs>
        <w:spacing w:before="9" w:line="180" w:lineRule="auto"/>
        <w:rPr>
          <w:sz w:val="18"/>
          <w:szCs w:val="18"/>
        </w:rPr>
      </w:pPr>
    </w:p>
    <w:p w14:paraId="02FF64FE" w14:textId="77777777" w:rsidR="007360BA" w:rsidRDefault="00000000">
      <w:pPr>
        <w:tabs>
          <w:tab w:val="left" w:pos="1567"/>
        </w:tabs>
        <w:ind w:left="213"/>
      </w:pPr>
      <w:r>
        <w:rPr>
          <w:b/>
        </w:rPr>
        <w:t>1. pololetí školního roku: ZÁŘÍ – LEDEN</w:t>
      </w:r>
    </w:p>
    <w:p w14:paraId="1AD2265D" w14:textId="77777777" w:rsidR="007360BA" w:rsidRDefault="007360BA">
      <w:pPr>
        <w:tabs>
          <w:tab w:val="left" w:pos="1567"/>
        </w:tabs>
        <w:spacing w:before="7" w:line="100" w:lineRule="auto"/>
        <w:rPr>
          <w:sz w:val="11"/>
          <w:szCs w:val="11"/>
        </w:rPr>
      </w:pPr>
    </w:p>
    <w:tbl>
      <w:tblPr>
        <w:tblStyle w:val="affffffffffffffffffffffffffff1"/>
        <w:tblW w:w="14854" w:type="dxa"/>
        <w:tblInd w:w="98" w:type="dxa"/>
        <w:tblLayout w:type="fixed"/>
        <w:tblLook w:val="0000" w:firstRow="0" w:lastRow="0" w:firstColumn="0" w:lastColumn="0" w:noHBand="0" w:noVBand="0"/>
      </w:tblPr>
      <w:tblGrid>
        <w:gridCol w:w="2028"/>
        <w:gridCol w:w="3939"/>
        <w:gridCol w:w="3286"/>
        <w:gridCol w:w="2785"/>
        <w:gridCol w:w="2816"/>
      </w:tblGrid>
      <w:tr w:rsidR="007360BA" w14:paraId="6D59FD3A"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0B167936" w14:textId="77777777" w:rsidR="007360BA" w:rsidRDefault="00000000">
            <w:pPr>
              <w:tabs>
                <w:tab w:val="left" w:pos="1567"/>
              </w:tabs>
              <w:spacing w:line="200" w:lineRule="auto"/>
              <w:ind w:left="102"/>
              <w:rPr>
                <w:sz w:val="18"/>
                <w:szCs w:val="18"/>
              </w:rPr>
            </w:pPr>
            <w:r>
              <w:rPr>
                <w:b/>
                <w:sz w:val="18"/>
                <w:szCs w:val="18"/>
              </w:rPr>
              <w:t>Očekávané výstupy</w:t>
            </w:r>
          </w:p>
          <w:p w14:paraId="7834B24E" w14:textId="77777777" w:rsidR="007360BA" w:rsidRDefault="00000000">
            <w:pPr>
              <w:tabs>
                <w:tab w:val="left" w:pos="1567"/>
              </w:tabs>
              <w:spacing w:line="200" w:lineRule="auto"/>
              <w:ind w:left="102"/>
              <w:rPr>
                <w:sz w:val="18"/>
                <w:szCs w:val="18"/>
              </w:rPr>
            </w:pPr>
            <w:r>
              <w:rPr>
                <w:b/>
                <w:sz w:val="18"/>
                <w:szCs w:val="18"/>
              </w:rPr>
              <w:t>z RVP ZV</w:t>
            </w:r>
          </w:p>
        </w:tc>
        <w:tc>
          <w:tcPr>
            <w:tcW w:w="3939" w:type="dxa"/>
            <w:tcBorders>
              <w:top w:val="single" w:sz="5" w:space="0" w:color="000000"/>
              <w:left w:val="single" w:sz="5" w:space="0" w:color="000000"/>
              <w:bottom w:val="single" w:sz="5" w:space="0" w:color="000000"/>
              <w:right w:val="single" w:sz="5" w:space="0" w:color="000000"/>
            </w:tcBorders>
          </w:tcPr>
          <w:p w14:paraId="18A94230" w14:textId="77777777" w:rsidR="007360BA" w:rsidRDefault="00000000">
            <w:pPr>
              <w:tabs>
                <w:tab w:val="left" w:pos="1567"/>
              </w:tabs>
              <w:spacing w:line="200" w:lineRule="auto"/>
              <w:ind w:left="102"/>
              <w:rPr>
                <w:sz w:val="18"/>
                <w:szCs w:val="18"/>
              </w:rPr>
            </w:pPr>
            <w:r>
              <w:rPr>
                <w:b/>
                <w:sz w:val="18"/>
                <w:szCs w:val="18"/>
              </w:rPr>
              <w:t>Dílčí výstupy</w:t>
            </w:r>
          </w:p>
          <w:p w14:paraId="305CFBFD" w14:textId="77777777" w:rsidR="007360BA" w:rsidRDefault="00000000">
            <w:pPr>
              <w:tabs>
                <w:tab w:val="left" w:pos="1567"/>
              </w:tabs>
              <w:spacing w:line="200" w:lineRule="auto"/>
              <w:ind w:left="102"/>
              <w:rPr>
                <w:sz w:val="18"/>
                <w:szCs w:val="18"/>
              </w:rPr>
            </w:pPr>
            <w:r>
              <w:rPr>
                <w:b/>
                <w:sz w:val="18"/>
                <w:szCs w:val="18"/>
              </w:rPr>
              <w:t>Žák:</w:t>
            </w:r>
          </w:p>
        </w:tc>
        <w:tc>
          <w:tcPr>
            <w:tcW w:w="3286" w:type="dxa"/>
            <w:tcBorders>
              <w:top w:val="single" w:sz="5" w:space="0" w:color="000000"/>
              <w:left w:val="single" w:sz="5" w:space="0" w:color="000000"/>
              <w:bottom w:val="single" w:sz="5" w:space="0" w:color="000000"/>
              <w:right w:val="single" w:sz="5" w:space="0" w:color="000000"/>
            </w:tcBorders>
          </w:tcPr>
          <w:p w14:paraId="7A3BD67F" w14:textId="77777777" w:rsidR="007360BA" w:rsidRDefault="00000000">
            <w:pPr>
              <w:tabs>
                <w:tab w:val="left" w:pos="1567"/>
              </w:tabs>
              <w:spacing w:line="200" w:lineRule="auto"/>
              <w:ind w:left="102"/>
              <w:rPr>
                <w:sz w:val="18"/>
                <w:szCs w:val="18"/>
              </w:rPr>
            </w:pPr>
            <w:r>
              <w:rPr>
                <w:b/>
                <w:sz w:val="18"/>
                <w:szCs w:val="18"/>
              </w:rPr>
              <w:t>Učivo</w:t>
            </w:r>
          </w:p>
        </w:tc>
        <w:tc>
          <w:tcPr>
            <w:tcW w:w="2785" w:type="dxa"/>
            <w:tcBorders>
              <w:top w:val="single" w:sz="5" w:space="0" w:color="000000"/>
              <w:left w:val="single" w:sz="5" w:space="0" w:color="000000"/>
              <w:bottom w:val="single" w:sz="5" w:space="0" w:color="000000"/>
              <w:right w:val="single" w:sz="5" w:space="0" w:color="000000"/>
            </w:tcBorders>
          </w:tcPr>
          <w:p w14:paraId="64A0D22D" w14:textId="77777777" w:rsidR="007360BA" w:rsidRDefault="00000000">
            <w:pPr>
              <w:tabs>
                <w:tab w:val="left" w:pos="1567"/>
              </w:tabs>
              <w:spacing w:line="200" w:lineRule="auto"/>
              <w:ind w:left="102"/>
              <w:rPr>
                <w:sz w:val="18"/>
                <w:szCs w:val="18"/>
              </w:rPr>
            </w:pPr>
            <w:r>
              <w:rPr>
                <w:b/>
                <w:sz w:val="18"/>
                <w:szCs w:val="18"/>
              </w:rPr>
              <w:t>Průřezová témata</w:t>
            </w:r>
          </w:p>
        </w:tc>
        <w:tc>
          <w:tcPr>
            <w:tcW w:w="2816" w:type="dxa"/>
            <w:tcBorders>
              <w:top w:val="single" w:sz="5" w:space="0" w:color="000000"/>
              <w:left w:val="single" w:sz="5" w:space="0" w:color="000000"/>
              <w:bottom w:val="single" w:sz="5" w:space="0" w:color="000000"/>
              <w:right w:val="single" w:sz="5" w:space="0" w:color="000000"/>
            </w:tcBorders>
          </w:tcPr>
          <w:p w14:paraId="08ABF4EC"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47DFBCC7"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1747892" w14:textId="77777777">
        <w:trPr>
          <w:trHeight w:val="7314"/>
        </w:trPr>
        <w:tc>
          <w:tcPr>
            <w:tcW w:w="2028" w:type="dxa"/>
            <w:tcBorders>
              <w:top w:val="single" w:sz="5" w:space="0" w:color="000000"/>
              <w:left w:val="single" w:sz="5" w:space="0" w:color="000000"/>
              <w:bottom w:val="single" w:sz="5" w:space="0" w:color="000000"/>
              <w:right w:val="single" w:sz="5" w:space="0" w:color="000000"/>
            </w:tcBorders>
          </w:tcPr>
          <w:p w14:paraId="3054793B" w14:textId="77777777" w:rsidR="007360BA" w:rsidRDefault="007360BA">
            <w:pPr>
              <w:tabs>
                <w:tab w:val="left" w:pos="1567"/>
              </w:tabs>
              <w:spacing w:line="200" w:lineRule="auto"/>
            </w:pPr>
          </w:p>
          <w:p w14:paraId="33BB9A49" w14:textId="77777777" w:rsidR="007360BA" w:rsidRDefault="007360BA">
            <w:pPr>
              <w:tabs>
                <w:tab w:val="left" w:pos="1567"/>
              </w:tabs>
              <w:spacing w:line="200" w:lineRule="auto"/>
            </w:pPr>
          </w:p>
          <w:p w14:paraId="3F1AB1CB" w14:textId="77777777" w:rsidR="007360BA" w:rsidRDefault="007360BA">
            <w:pPr>
              <w:tabs>
                <w:tab w:val="left" w:pos="1567"/>
              </w:tabs>
              <w:spacing w:before="18" w:line="260" w:lineRule="auto"/>
              <w:rPr>
                <w:sz w:val="26"/>
                <w:szCs w:val="26"/>
              </w:rPr>
            </w:pPr>
          </w:p>
          <w:p w14:paraId="7E239953" w14:textId="77777777" w:rsidR="007360BA" w:rsidRDefault="00000000">
            <w:pPr>
              <w:tabs>
                <w:tab w:val="left" w:pos="1567"/>
              </w:tabs>
              <w:ind w:left="102"/>
              <w:rPr>
                <w:sz w:val="18"/>
                <w:szCs w:val="18"/>
              </w:rPr>
            </w:pPr>
            <w:r>
              <w:rPr>
                <w:b/>
                <w:sz w:val="18"/>
                <w:szCs w:val="18"/>
              </w:rPr>
              <w:t>VO-9-1-01</w:t>
            </w:r>
          </w:p>
          <w:p w14:paraId="36BE0A87" w14:textId="77777777" w:rsidR="007360BA" w:rsidRDefault="007360BA">
            <w:pPr>
              <w:tabs>
                <w:tab w:val="left" w:pos="1567"/>
              </w:tabs>
              <w:spacing w:line="200" w:lineRule="auto"/>
            </w:pPr>
          </w:p>
          <w:p w14:paraId="33A69CCF" w14:textId="77777777" w:rsidR="007360BA" w:rsidRDefault="007360BA">
            <w:pPr>
              <w:tabs>
                <w:tab w:val="left" w:pos="1567"/>
              </w:tabs>
              <w:spacing w:line="200" w:lineRule="auto"/>
            </w:pPr>
          </w:p>
          <w:p w14:paraId="19DA7AC8" w14:textId="77777777" w:rsidR="007360BA" w:rsidRDefault="007360BA">
            <w:pPr>
              <w:tabs>
                <w:tab w:val="left" w:pos="1567"/>
              </w:tabs>
              <w:spacing w:before="1" w:line="220" w:lineRule="auto"/>
              <w:rPr>
                <w:sz w:val="22"/>
                <w:szCs w:val="22"/>
              </w:rPr>
            </w:pPr>
          </w:p>
          <w:p w14:paraId="6DA50C5E" w14:textId="77777777" w:rsidR="007360BA" w:rsidRDefault="007360BA">
            <w:pPr>
              <w:tabs>
                <w:tab w:val="left" w:pos="1567"/>
              </w:tabs>
              <w:ind w:left="102"/>
              <w:rPr>
                <w:b/>
                <w:sz w:val="18"/>
                <w:szCs w:val="18"/>
              </w:rPr>
            </w:pPr>
          </w:p>
          <w:p w14:paraId="6FD85773" w14:textId="77777777" w:rsidR="007360BA" w:rsidRDefault="00000000">
            <w:pPr>
              <w:tabs>
                <w:tab w:val="left" w:pos="1567"/>
              </w:tabs>
              <w:ind w:left="102"/>
              <w:rPr>
                <w:sz w:val="18"/>
                <w:szCs w:val="18"/>
              </w:rPr>
            </w:pPr>
            <w:r>
              <w:rPr>
                <w:b/>
                <w:sz w:val="18"/>
                <w:szCs w:val="18"/>
              </w:rPr>
              <w:t>VO-9-1-02</w:t>
            </w:r>
          </w:p>
        </w:tc>
        <w:tc>
          <w:tcPr>
            <w:tcW w:w="3939" w:type="dxa"/>
            <w:tcBorders>
              <w:top w:val="single" w:sz="5" w:space="0" w:color="000000"/>
              <w:left w:val="single" w:sz="5" w:space="0" w:color="000000"/>
              <w:bottom w:val="single" w:sz="5" w:space="0" w:color="000000"/>
              <w:right w:val="single" w:sz="5" w:space="0" w:color="000000"/>
            </w:tcBorders>
          </w:tcPr>
          <w:p w14:paraId="599FC6CB" w14:textId="77777777" w:rsidR="007360BA" w:rsidRDefault="007360BA">
            <w:pPr>
              <w:tabs>
                <w:tab w:val="left" w:pos="1567"/>
              </w:tabs>
              <w:spacing w:before="8" w:line="200" w:lineRule="auto"/>
            </w:pPr>
          </w:p>
          <w:p w14:paraId="619A48DD" w14:textId="77777777" w:rsidR="007360BA" w:rsidRDefault="00000000">
            <w:pPr>
              <w:tabs>
                <w:tab w:val="left" w:pos="1567"/>
              </w:tabs>
              <w:ind w:left="102"/>
              <w:rPr>
                <w:sz w:val="18"/>
                <w:szCs w:val="18"/>
              </w:rPr>
            </w:pPr>
            <w:r>
              <w:rPr>
                <w:b/>
                <w:sz w:val="18"/>
                <w:szCs w:val="18"/>
              </w:rPr>
              <w:t>ČLOVĚK VE SPOLEČNOSTI</w:t>
            </w:r>
          </w:p>
          <w:p w14:paraId="76EA2E6F" w14:textId="77777777" w:rsidR="007360BA" w:rsidRDefault="007360BA">
            <w:pPr>
              <w:tabs>
                <w:tab w:val="left" w:pos="1567"/>
              </w:tabs>
              <w:spacing w:before="1" w:line="200" w:lineRule="auto"/>
            </w:pPr>
          </w:p>
          <w:p w14:paraId="11044499" w14:textId="77777777" w:rsidR="007360BA" w:rsidRDefault="007360BA">
            <w:pPr>
              <w:tabs>
                <w:tab w:val="left" w:pos="1567"/>
              </w:tabs>
              <w:spacing w:line="200" w:lineRule="auto"/>
              <w:ind w:left="561"/>
              <w:rPr>
                <w:sz w:val="18"/>
                <w:szCs w:val="18"/>
              </w:rPr>
            </w:pPr>
          </w:p>
          <w:p w14:paraId="6BC86730" w14:textId="77777777" w:rsidR="007360BA" w:rsidRDefault="00000000">
            <w:pPr>
              <w:tabs>
                <w:tab w:val="left" w:pos="1567"/>
              </w:tabs>
              <w:spacing w:line="200" w:lineRule="auto"/>
              <w:rPr>
                <w:sz w:val="18"/>
                <w:szCs w:val="18"/>
              </w:rPr>
            </w:pPr>
            <w:r>
              <w:rPr>
                <w:sz w:val="18"/>
                <w:szCs w:val="18"/>
              </w:rPr>
              <w:t xml:space="preserve">     </w:t>
            </w:r>
            <w:sdt>
              <w:sdtPr>
                <w:tag w:val="goog_rdk_688"/>
                <w:id w:val="-611050672"/>
              </w:sdtPr>
              <w:sdtContent>
                <w:r>
                  <w:rPr>
                    <w:rFonts w:ascii="Fira Mono" w:eastAsia="Fira Mono" w:hAnsi="Fira Mono" w:cs="Fira Mono"/>
                    <w:sz w:val="18"/>
                    <w:szCs w:val="18"/>
                  </w:rPr>
                  <w:t>⮚</w:t>
                </w:r>
              </w:sdtContent>
            </w:sdt>
            <w:r>
              <w:rPr>
                <w:sz w:val="18"/>
                <w:szCs w:val="18"/>
              </w:rPr>
              <w:t xml:space="preserve">    objasní účel důležitých symbolů našeho státu    </w:t>
            </w:r>
          </w:p>
          <w:p w14:paraId="022B92D4" w14:textId="77777777" w:rsidR="007360BA" w:rsidRDefault="00000000">
            <w:pPr>
              <w:tabs>
                <w:tab w:val="left" w:pos="1567"/>
              </w:tabs>
              <w:spacing w:line="200" w:lineRule="auto"/>
            </w:pPr>
            <w:r>
              <w:rPr>
                <w:sz w:val="18"/>
                <w:szCs w:val="18"/>
              </w:rPr>
              <w:t xml:space="preserve">             a způsoby jejich používání</w:t>
            </w:r>
          </w:p>
          <w:p w14:paraId="5CAC8231" w14:textId="77777777" w:rsidR="007360BA" w:rsidRDefault="007360BA">
            <w:pPr>
              <w:tabs>
                <w:tab w:val="left" w:pos="1567"/>
              </w:tabs>
              <w:spacing w:line="200" w:lineRule="auto"/>
            </w:pPr>
          </w:p>
          <w:p w14:paraId="610B6DF7" w14:textId="77777777" w:rsidR="007360BA" w:rsidRDefault="007360BA">
            <w:pPr>
              <w:tabs>
                <w:tab w:val="left" w:pos="1567"/>
              </w:tabs>
              <w:spacing w:line="200" w:lineRule="auto"/>
            </w:pPr>
          </w:p>
          <w:p w14:paraId="0E86773F" w14:textId="77777777" w:rsidR="007360BA" w:rsidRDefault="00000000">
            <w:pPr>
              <w:tabs>
                <w:tab w:val="left" w:pos="1567"/>
              </w:tabs>
            </w:pPr>
            <w:r>
              <w:t xml:space="preserve"> </w:t>
            </w:r>
          </w:p>
          <w:p w14:paraId="57996F8C" w14:textId="77777777" w:rsidR="007360BA" w:rsidRDefault="00000000">
            <w:pPr>
              <w:tabs>
                <w:tab w:val="left" w:pos="1567"/>
              </w:tabs>
              <w:rPr>
                <w:sz w:val="18"/>
                <w:szCs w:val="18"/>
              </w:rPr>
            </w:pPr>
            <w:r>
              <w:rPr>
                <w:sz w:val="18"/>
                <w:szCs w:val="18"/>
              </w:rPr>
              <w:t xml:space="preserve">    </w:t>
            </w:r>
            <w:sdt>
              <w:sdtPr>
                <w:tag w:val="goog_rdk_689"/>
                <w:id w:val="530080930"/>
              </w:sdtPr>
              <w:sdtContent>
                <w:r>
                  <w:rPr>
                    <w:rFonts w:ascii="Fira Mono" w:eastAsia="Fira Mono" w:hAnsi="Fira Mono" w:cs="Fira Mono"/>
                    <w:sz w:val="18"/>
                    <w:szCs w:val="18"/>
                  </w:rPr>
                  <w:t>⮚</w:t>
                </w:r>
              </w:sdtContent>
            </w:sdt>
            <w:r>
              <w:rPr>
                <w:sz w:val="18"/>
                <w:szCs w:val="18"/>
              </w:rPr>
              <w:t xml:space="preserve">    rozlišuje projevy vlastenectví od projevů  </w:t>
            </w:r>
          </w:p>
          <w:p w14:paraId="34592886" w14:textId="77777777" w:rsidR="007360BA" w:rsidRDefault="00000000">
            <w:pPr>
              <w:tabs>
                <w:tab w:val="left" w:pos="1567"/>
              </w:tabs>
              <w:rPr>
                <w:sz w:val="18"/>
                <w:szCs w:val="18"/>
              </w:rPr>
            </w:pPr>
            <w:r>
              <w:rPr>
                <w:sz w:val="18"/>
                <w:szCs w:val="18"/>
              </w:rPr>
              <w:t xml:space="preserve">            nacionalismu</w:t>
            </w:r>
          </w:p>
          <w:p w14:paraId="5B746E46" w14:textId="77777777" w:rsidR="007360BA" w:rsidRDefault="007360BA">
            <w:pPr>
              <w:tabs>
                <w:tab w:val="left" w:pos="1567"/>
              </w:tabs>
              <w:spacing w:line="200" w:lineRule="auto"/>
              <w:ind w:left="561"/>
              <w:rPr>
                <w:sz w:val="18"/>
                <w:szCs w:val="18"/>
              </w:rPr>
            </w:pPr>
          </w:p>
        </w:tc>
        <w:tc>
          <w:tcPr>
            <w:tcW w:w="3286" w:type="dxa"/>
            <w:tcBorders>
              <w:top w:val="single" w:sz="5" w:space="0" w:color="000000"/>
              <w:left w:val="single" w:sz="5" w:space="0" w:color="000000"/>
              <w:bottom w:val="single" w:sz="5" w:space="0" w:color="000000"/>
              <w:right w:val="single" w:sz="5" w:space="0" w:color="000000"/>
            </w:tcBorders>
          </w:tcPr>
          <w:p w14:paraId="1CB76C37" w14:textId="77777777" w:rsidR="007360BA" w:rsidRDefault="007360BA">
            <w:pPr>
              <w:tabs>
                <w:tab w:val="left" w:pos="1567"/>
              </w:tabs>
              <w:spacing w:line="200" w:lineRule="auto"/>
            </w:pPr>
          </w:p>
          <w:p w14:paraId="43BF4C54" w14:textId="77777777" w:rsidR="007360BA" w:rsidRDefault="007360BA">
            <w:pPr>
              <w:tabs>
                <w:tab w:val="left" w:pos="1567"/>
              </w:tabs>
              <w:spacing w:line="200" w:lineRule="auto"/>
            </w:pPr>
          </w:p>
          <w:p w14:paraId="1CDFFDE5" w14:textId="77777777" w:rsidR="007360BA" w:rsidRDefault="007360BA">
            <w:pPr>
              <w:tabs>
                <w:tab w:val="left" w:pos="1567"/>
              </w:tabs>
              <w:spacing w:before="16" w:line="200" w:lineRule="auto"/>
            </w:pPr>
          </w:p>
          <w:p w14:paraId="581C09B0" w14:textId="77777777" w:rsidR="007360BA" w:rsidRDefault="00000000">
            <w:pPr>
              <w:tabs>
                <w:tab w:val="left" w:pos="1567"/>
              </w:tabs>
              <w:ind w:left="232"/>
              <w:rPr>
                <w:sz w:val="18"/>
                <w:szCs w:val="18"/>
              </w:rPr>
            </w:pPr>
            <w:r>
              <w:rPr>
                <w:sz w:val="18"/>
                <w:szCs w:val="18"/>
              </w:rPr>
              <w:t>▪ život ve škole</w:t>
            </w:r>
          </w:p>
          <w:p w14:paraId="46AC9A6D" w14:textId="77777777" w:rsidR="007360BA" w:rsidRDefault="00000000">
            <w:pPr>
              <w:tabs>
                <w:tab w:val="left" w:pos="1567"/>
              </w:tabs>
              <w:spacing w:before="2"/>
              <w:ind w:left="232"/>
              <w:rPr>
                <w:sz w:val="18"/>
                <w:szCs w:val="18"/>
              </w:rPr>
            </w:pPr>
            <w:r>
              <w:rPr>
                <w:sz w:val="18"/>
                <w:szCs w:val="18"/>
              </w:rPr>
              <w:t>▪ práva a povinnosti žáků,</w:t>
            </w:r>
          </w:p>
          <w:p w14:paraId="66AD1A3E" w14:textId="77777777" w:rsidR="007360BA" w:rsidRDefault="00000000">
            <w:pPr>
              <w:tabs>
                <w:tab w:val="left" w:pos="500"/>
                <w:tab w:val="left" w:pos="1567"/>
              </w:tabs>
              <w:spacing w:before="2" w:line="200" w:lineRule="auto"/>
              <w:ind w:left="515" w:right="756" w:hanging="283"/>
              <w:rPr>
                <w:sz w:val="18"/>
                <w:szCs w:val="18"/>
              </w:rPr>
            </w:pPr>
            <w:r>
              <w:rPr>
                <w:sz w:val="18"/>
                <w:szCs w:val="18"/>
              </w:rPr>
              <w:t>▪</w:t>
            </w:r>
            <w:r>
              <w:rPr>
                <w:sz w:val="18"/>
                <w:szCs w:val="18"/>
              </w:rPr>
              <w:tab/>
              <w:t>význam a činnost žákovské samosprávy,</w:t>
            </w:r>
          </w:p>
          <w:p w14:paraId="19D4A3C7" w14:textId="77777777" w:rsidR="007360BA" w:rsidRDefault="00000000">
            <w:pPr>
              <w:tabs>
                <w:tab w:val="left" w:pos="1567"/>
              </w:tabs>
              <w:spacing w:line="200" w:lineRule="auto"/>
              <w:ind w:left="232"/>
              <w:rPr>
                <w:sz w:val="18"/>
                <w:szCs w:val="18"/>
              </w:rPr>
            </w:pPr>
            <w:r>
              <w:rPr>
                <w:sz w:val="18"/>
                <w:szCs w:val="18"/>
              </w:rPr>
              <w:t>▪ společná pravidla a normy;</w:t>
            </w:r>
          </w:p>
          <w:p w14:paraId="0D9BC850" w14:textId="77777777" w:rsidR="007360BA" w:rsidRDefault="00000000">
            <w:pPr>
              <w:tabs>
                <w:tab w:val="left" w:pos="1567"/>
              </w:tabs>
              <w:spacing w:line="200" w:lineRule="auto"/>
              <w:ind w:left="232"/>
              <w:rPr>
                <w:sz w:val="18"/>
                <w:szCs w:val="18"/>
              </w:rPr>
            </w:pPr>
            <w:r>
              <w:rPr>
                <w:sz w:val="18"/>
                <w:szCs w:val="18"/>
              </w:rPr>
              <w:t>▪ vklad vzdělání pro život</w:t>
            </w:r>
          </w:p>
          <w:p w14:paraId="2C604F53" w14:textId="77777777" w:rsidR="007360BA" w:rsidRDefault="00000000">
            <w:pPr>
              <w:tabs>
                <w:tab w:val="left" w:pos="1567"/>
              </w:tabs>
              <w:spacing w:before="2"/>
              <w:ind w:left="232"/>
              <w:rPr>
                <w:sz w:val="18"/>
                <w:szCs w:val="18"/>
              </w:rPr>
            </w:pPr>
            <w:r>
              <w:rPr>
                <w:sz w:val="18"/>
                <w:szCs w:val="18"/>
              </w:rPr>
              <w:t>▪ důležité instituce,</w:t>
            </w:r>
          </w:p>
          <w:p w14:paraId="05CFE7B7" w14:textId="77777777" w:rsidR="007360BA" w:rsidRDefault="00000000">
            <w:pPr>
              <w:tabs>
                <w:tab w:val="left" w:pos="1567"/>
              </w:tabs>
              <w:spacing w:line="200" w:lineRule="auto"/>
              <w:ind w:left="232"/>
              <w:rPr>
                <w:sz w:val="18"/>
                <w:szCs w:val="18"/>
              </w:rPr>
            </w:pPr>
            <w:r>
              <w:rPr>
                <w:sz w:val="18"/>
                <w:szCs w:val="18"/>
              </w:rPr>
              <w:t>▪ zajímavá a památná místa,</w:t>
            </w:r>
          </w:p>
          <w:p w14:paraId="13F912AD" w14:textId="77777777" w:rsidR="007360BA" w:rsidRDefault="00000000">
            <w:pPr>
              <w:tabs>
                <w:tab w:val="left" w:pos="1567"/>
              </w:tabs>
              <w:spacing w:line="200" w:lineRule="auto"/>
              <w:ind w:left="232"/>
              <w:rPr>
                <w:sz w:val="18"/>
                <w:szCs w:val="18"/>
              </w:rPr>
            </w:pPr>
            <w:r>
              <w:rPr>
                <w:sz w:val="18"/>
                <w:szCs w:val="18"/>
              </w:rPr>
              <w:t>▪ významní rodáci,</w:t>
            </w:r>
          </w:p>
          <w:p w14:paraId="554E3D5B" w14:textId="77777777" w:rsidR="007360BA" w:rsidRDefault="00000000">
            <w:pPr>
              <w:tabs>
                <w:tab w:val="left" w:pos="1567"/>
              </w:tabs>
              <w:spacing w:line="200" w:lineRule="auto"/>
              <w:ind w:left="232"/>
              <w:rPr>
                <w:sz w:val="18"/>
                <w:szCs w:val="18"/>
              </w:rPr>
            </w:pPr>
            <w:r>
              <w:rPr>
                <w:sz w:val="18"/>
                <w:szCs w:val="18"/>
              </w:rPr>
              <w:t>▪ místní tradice;</w:t>
            </w:r>
          </w:p>
          <w:p w14:paraId="3594A2FA" w14:textId="77777777" w:rsidR="007360BA" w:rsidRDefault="007360BA">
            <w:pPr>
              <w:tabs>
                <w:tab w:val="left" w:pos="1567"/>
              </w:tabs>
              <w:spacing w:before="15" w:line="200" w:lineRule="auto"/>
            </w:pPr>
          </w:p>
          <w:p w14:paraId="223D1F46" w14:textId="77777777" w:rsidR="007360BA" w:rsidRDefault="00000000">
            <w:pPr>
              <w:tabs>
                <w:tab w:val="left" w:pos="1567"/>
              </w:tabs>
              <w:ind w:left="232"/>
              <w:rPr>
                <w:sz w:val="18"/>
                <w:szCs w:val="18"/>
              </w:rPr>
            </w:pPr>
            <w:r>
              <w:rPr>
                <w:sz w:val="18"/>
                <w:szCs w:val="18"/>
              </w:rPr>
              <w:t>▪ státní symboly</w:t>
            </w:r>
          </w:p>
          <w:p w14:paraId="1DE57ABA" w14:textId="77777777" w:rsidR="007360BA" w:rsidRDefault="00000000">
            <w:pPr>
              <w:tabs>
                <w:tab w:val="left" w:pos="1567"/>
              </w:tabs>
              <w:ind w:left="232"/>
              <w:rPr>
                <w:sz w:val="18"/>
                <w:szCs w:val="18"/>
              </w:rPr>
            </w:pPr>
            <w:r>
              <w:rPr>
                <w:sz w:val="18"/>
                <w:szCs w:val="18"/>
              </w:rPr>
              <w:t>▪ státní svátky, významné dny</w:t>
            </w:r>
          </w:p>
          <w:p w14:paraId="07A1F130" w14:textId="77777777" w:rsidR="007360BA" w:rsidRDefault="007360BA">
            <w:pPr>
              <w:tabs>
                <w:tab w:val="left" w:pos="1567"/>
              </w:tabs>
              <w:spacing w:before="15" w:line="200" w:lineRule="auto"/>
            </w:pPr>
          </w:p>
          <w:p w14:paraId="6AAE7A14" w14:textId="77777777" w:rsidR="007360BA" w:rsidRDefault="00000000">
            <w:pPr>
              <w:tabs>
                <w:tab w:val="left" w:pos="1567"/>
              </w:tabs>
              <w:ind w:left="232"/>
              <w:rPr>
                <w:sz w:val="18"/>
                <w:szCs w:val="18"/>
              </w:rPr>
            </w:pPr>
            <w:r>
              <w:rPr>
                <w:sz w:val="18"/>
                <w:szCs w:val="18"/>
              </w:rPr>
              <w:t>▪ pojem vlasti a vlastenectví</w:t>
            </w:r>
          </w:p>
          <w:p w14:paraId="428E4195" w14:textId="77777777" w:rsidR="007360BA" w:rsidRDefault="00000000">
            <w:pPr>
              <w:tabs>
                <w:tab w:val="left" w:pos="1567"/>
              </w:tabs>
              <w:spacing w:line="200" w:lineRule="auto"/>
              <w:ind w:left="232"/>
              <w:rPr>
                <w:sz w:val="18"/>
                <w:szCs w:val="18"/>
              </w:rPr>
            </w:pPr>
            <w:r>
              <w:rPr>
                <w:sz w:val="18"/>
                <w:szCs w:val="18"/>
              </w:rPr>
              <w:t>▪ významné osobnosti</w:t>
            </w:r>
          </w:p>
          <w:p w14:paraId="6676D5AE" w14:textId="77777777" w:rsidR="007360BA" w:rsidRDefault="00000000">
            <w:pPr>
              <w:tabs>
                <w:tab w:val="left" w:pos="1567"/>
              </w:tabs>
              <w:spacing w:before="2"/>
              <w:ind w:left="232"/>
              <w:rPr>
                <w:sz w:val="18"/>
                <w:szCs w:val="18"/>
              </w:rPr>
            </w:pPr>
            <w:r>
              <w:rPr>
                <w:sz w:val="18"/>
                <w:szCs w:val="18"/>
              </w:rPr>
              <w:t>▪ zajímavá a památná místa</w:t>
            </w:r>
          </w:p>
          <w:p w14:paraId="77F06B45" w14:textId="77777777" w:rsidR="007360BA" w:rsidRDefault="00000000">
            <w:pPr>
              <w:tabs>
                <w:tab w:val="left" w:pos="1567"/>
              </w:tabs>
              <w:spacing w:line="200" w:lineRule="auto"/>
              <w:ind w:left="232"/>
              <w:rPr>
                <w:sz w:val="18"/>
                <w:szCs w:val="18"/>
              </w:rPr>
            </w:pPr>
            <w:r>
              <w:rPr>
                <w:sz w:val="18"/>
                <w:szCs w:val="18"/>
              </w:rPr>
              <w:t>▪ co nás proslavilo</w:t>
            </w:r>
          </w:p>
        </w:tc>
        <w:tc>
          <w:tcPr>
            <w:tcW w:w="2785" w:type="dxa"/>
            <w:tcBorders>
              <w:top w:val="single" w:sz="5" w:space="0" w:color="000000"/>
              <w:left w:val="single" w:sz="5" w:space="0" w:color="000000"/>
              <w:bottom w:val="single" w:sz="5" w:space="0" w:color="000000"/>
              <w:right w:val="single" w:sz="5" w:space="0" w:color="000000"/>
            </w:tcBorders>
          </w:tcPr>
          <w:p w14:paraId="5D5027F5" w14:textId="77777777" w:rsidR="007360BA" w:rsidRDefault="007360BA">
            <w:pPr>
              <w:tabs>
                <w:tab w:val="left" w:pos="1567"/>
              </w:tabs>
              <w:spacing w:before="11" w:line="200" w:lineRule="auto"/>
            </w:pPr>
          </w:p>
          <w:p w14:paraId="6719BF70" w14:textId="77777777" w:rsidR="007360BA" w:rsidRDefault="00000000">
            <w:pPr>
              <w:tabs>
                <w:tab w:val="left" w:pos="1567"/>
              </w:tabs>
              <w:spacing w:line="200" w:lineRule="auto"/>
              <w:ind w:left="136" w:right="784"/>
              <w:rPr>
                <w:sz w:val="18"/>
                <w:szCs w:val="18"/>
              </w:rPr>
            </w:pPr>
            <w:r>
              <w:rPr>
                <w:b/>
                <w:sz w:val="18"/>
                <w:szCs w:val="18"/>
              </w:rPr>
              <w:t>VÝCHOVA DEMOKRATICKÉHO OBČANA</w:t>
            </w:r>
          </w:p>
          <w:p w14:paraId="61D218EE" w14:textId="77777777" w:rsidR="007360BA" w:rsidRDefault="00000000">
            <w:pPr>
              <w:tabs>
                <w:tab w:val="left" w:pos="1567"/>
              </w:tabs>
              <w:spacing w:line="200" w:lineRule="auto"/>
              <w:ind w:left="179"/>
              <w:rPr>
                <w:sz w:val="18"/>
                <w:szCs w:val="18"/>
              </w:rPr>
            </w:pPr>
            <w:r>
              <w:rPr>
                <w:sz w:val="18"/>
                <w:szCs w:val="18"/>
              </w:rPr>
              <w:t>- občanská společnost a škola</w:t>
            </w:r>
          </w:p>
        </w:tc>
        <w:tc>
          <w:tcPr>
            <w:tcW w:w="2816" w:type="dxa"/>
            <w:tcBorders>
              <w:top w:val="single" w:sz="5" w:space="0" w:color="000000"/>
              <w:left w:val="single" w:sz="5" w:space="0" w:color="000000"/>
              <w:bottom w:val="single" w:sz="5" w:space="0" w:color="000000"/>
              <w:right w:val="single" w:sz="5" w:space="0" w:color="000000"/>
            </w:tcBorders>
          </w:tcPr>
          <w:p w14:paraId="54135C38" w14:textId="77777777" w:rsidR="007360BA" w:rsidRDefault="007360BA">
            <w:pPr>
              <w:tabs>
                <w:tab w:val="left" w:pos="1567"/>
              </w:tabs>
              <w:spacing w:before="8" w:line="200" w:lineRule="auto"/>
            </w:pPr>
          </w:p>
          <w:p w14:paraId="05C5B08E" w14:textId="77777777" w:rsidR="007360BA" w:rsidRDefault="00000000">
            <w:pPr>
              <w:tabs>
                <w:tab w:val="left" w:pos="1567"/>
              </w:tabs>
              <w:ind w:left="105"/>
              <w:rPr>
                <w:sz w:val="18"/>
                <w:szCs w:val="18"/>
              </w:rPr>
            </w:pPr>
            <w:r>
              <w:rPr>
                <w:b/>
                <w:sz w:val="18"/>
                <w:szCs w:val="18"/>
              </w:rPr>
              <w:t>Formy:</w:t>
            </w:r>
          </w:p>
          <w:p w14:paraId="0C12F3C2" w14:textId="77777777" w:rsidR="007360BA" w:rsidRDefault="00000000">
            <w:pPr>
              <w:tabs>
                <w:tab w:val="left" w:pos="1567"/>
              </w:tabs>
              <w:spacing w:line="200" w:lineRule="auto"/>
              <w:ind w:left="217"/>
              <w:rPr>
                <w:sz w:val="18"/>
                <w:szCs w:val="18"/>
              </w:rPr>
            </w:pPr>
            <w:r>
              <w:rPr>
                <w:sz w:val="18"/>
                <w:szCs w:val="18"/>
              </w:rPr>
              <w:t>▪ skupinová práce</w:t>
            </w:r>
          </w:p>
          <w:p w14:paraId="4E1E077B" w14:textId="77777777" w:rsidR="007360BA" w:rsidRDefault="00000000">
            <w:pPr>
              <w:tabs>
                <w:tab w:val="left" w:pos="1567"/>
              </w:tabs>
              <w:spacing w:line="200" w:lineRule="auto"/>
              <w:ind w:left="217"/>
              <w:rPr>
                <w:sz w:val="18"/>
                <w:szCs w:val="18"/>
              </w:rPr>
            </w:pPr>
            <w:r>
              <w:rPr>
                <w:sz w:val="18"/>
                <w:szCs w:val="18"/>
              </w:rPr>
              <w:t>▪ hry, scénky</w:t>
            </w:r>
          </w:p>
          <w:p w14:paraId="7111E7C0" w14:textId="77777777" w:rsidR="007360BA" w:rsidRDefault="00000000">
            <w:pPr>
              <w:tabs>
                <w:tab w:val="left" w:pos="1567"/>
              </w:tabs>
              <w:spacing w:before="2"/>
              <w:ind w:left="217"/>
              <w:rPr>
                <w:sz w:val="18"/>
                <w:szCs w:val="18"/>
              </w:rPr>
            </w:pPr>
            <w:r>
              <w:rPr>
                <w:sz w:val="18"/>
                <w:szCs w:val="18"/>
              </w:rPr>
              <w:t>▪ třída</w:t>
            </w:r>
          </w:p>
          <w:p w14:paraId="56F4AA6F" w14:textId="77777777" w:rsidR="007360BA" w:rsidRDefault="007360BA">
            <w:pPr>
              <w:tabs>
                <w:tab w:val="left" w:pos="1567"/>
              </w:tabs>
              <w:spacing w:before="6" w:line="200" w:lineRule="auto"/>
            </w:pPr>
          </w:p>
          <w:p w14:paraId="033B3D91" w14:textId="77777777" w:rsidR="007360BA" w:rsidRDefault="00000000">
            <w:pPr>
              <w:tabs>
                <w:tab w:val="left" w:pos="1567"/>
              </w:tabs>
              <w:ind w:left="105"/>
              <w:rPr>
                <w:sz w:val="18"/>
                <w:szCs w:val="18"/>
              </w:rPr>
            </w:pPr>
            <w:r>
              <w:rPr>
                <w:b/>
                <w:sz w:val="18"/>
                <w:szCs w:val="18"/>
              </w:rPr>
              <w:t>Metody</w:t>
            </w:r>
            <w:r>
              <w:rPr>
                <w:sz w:val="18"/>
                <w:szCs w:val="18"/>
              </w:rPr>
              <w:t>:</w:t>
            </w:r>
          </w:p>
          <w:p w14:paraId="12B5A3F8" w14:textId="77777777" w:rsidR="007360BA" w:rsidRDefault="00000000">
            <w:pPr>
              <w:tabs>
                <w:tab w:val="left" w:pos="1567"/>
              </w:tabs>
              <w:spacing w:line="200" w:lineRule="auto"/>
              <w:ind w:left="217"/>
              <w:rPr>
                <w:sz w:val="18"/>
                <w:szCs w:val="18"/>
              </w:rPr>
            </w:pPr>
            <w:r>
              <w:rPr>
                <w:sz w:val="18"/>
                <w:szCs w:val="18"/>
              </w:rPr>
              <w:t>▪ navázání na předchozí učivo</w:t>
            </w:r>
          </w:p>
          <w:p w14:paraId="5D600EBA" w14:textId="77777777" w:rsidR="007360BA" w:rsidRDefault="00000000">
            <w:pPr>
              <w:tabs>
                <w:tab w:val="left" w:pos="1567"/>
              </w:tabs>
              <w:spacing w:line="200" w:lineRule="auto"/>
              <w:ind w:left="217"/>
              <w:rPr>
                <w:sz w:val="18"/>
                <w:szCs w:val="18"/>
              </w:rPr>
            </w:pPr>
            <w:r>
              <w:rPr>
                <w:sz w:val="18"/>
                <w:szCs w:val="18"/>
              </w:rPr>
              <w:t>▪ pozorování</w:t>
            </w:r>
          </w:p>
          <w:p w14:paraId="4921D7CD" w14:textId="77777777" w:rsidR="007360BA" w:rsidRDefault="00000000">
            <w:pPr>
              <w:tabs>
                <w:tab w:val="left" w:pos="1567"/>
              </w:tabs>
              <w:spacing w:before="2"/>
              <w:ind w:left="217"/>
              <w:rPr>
                <w:sz w:val="18"/>
                <w:szCs w:val="18"/>
              </w:rPr>
            </w:pPr>
            <w:r>
              <w:rPr>
                <w:sz w:val="18"/>
                <w:szCs w:val="18"/>
              </w:rPr>
              <w:t>▪ srovnávání</w:t>
            </w:r>
          </w:p>
          <w:p w14:paraId="3260B255" w14:textId="77777777" w:rsidR="007360BA" w:rsidRDefault="00000000">
            <w:pPr>
              <w:tabs>
                <w:tab w:val="left" w:pos="1567"/>
              </w:tabs>
              <w:spacing w:line="200" w:lineRule="auto"/>
              <w:ind w:left="217"/>
              <w:rPr>
                <w:sz w:val="18"/>
                <w:szCs w:val="18"/>
              </w:rPr>
            </w:pPr>
            <w:r>
              <w:rPr>
                <w:sz w:val="18"/>
                <w:szCs w:val="18"/>
              </w:rPr>
              <w:t>▪ hodnocení</w:t>
            </w:r>
          </w:p>
          <w:p w14:paraId="42A63F12" w14:textId="77777777" w:rsidR="007360BA" w:rsidRDefault="00000000">
            <w:pPr>
              <w:tabs>
                <w:tab w:val="left" w:pos="1567"/>
              </w:tabs>
              <w:spacing w:line="200" w:lineRule="auto"/>
              <w:ind w:left="217"/>
              <w:rPr>
                <w:sz w:val="18"/>
                <w:szCs w:val="18"/>
              </w:rPr>
            </w:pPr>
            <w:r>
              <w:rPr>
                <w:sz w:val="18"/>
                <w:szCs w:val="18"/>
              </w:rPr>
              <w:t>▪ projekt</w:t>
            </w:r>
          </w:p>
          <w:p w14:paraId="7ECE675B" w14:textId="77777777" w:rsidR="007360BA" w:rsidRDefault="00000000">
            <w:pPr>
              <w:tabs>
                <w:tab w:val="left" w:pos="1567"/>
              </w:tabs>
              <w:spacing w:line="200" w:lineRule="auto"/>
              <w:ind w:left="217"/>
              <w:rPr>
                <w:sz w:val="18"/>
                <w:szCs w:val="18"/>
              </w:rPr>
            </w:pPr>
            <w:r>
              <w:rPr>
                <w:sz w:val="18"/>
                <w:szCs w:val="18"/>
              </w:rPr>
              <w:t>▪ brainstorming</w:t>
            </w:r>
          </w:p>
          <w:p w14:paraId="4F601BBF" w14:textId="77777777" w:rsidR="007360BA" w:rsidRDefault="007360BA">
            <w:pPr>
              <w:tabs>
                <w:tab w:val="left" w:pos="1567"/>
              </w:tabs>
              <w:spacing w:before="13" w:line="200" w:lineRule="auto"/>
            </w:pPr>
          </w:p>
          <w:p w14:paraId="35155ACF" w14:textId="77777777" w:rsidR="007360BA" w:rsidRDefault="00000000">
            <w:pPr>
              <w:tabs>
                <w:tab w:val="left" w:pos="1567"/>
              </w:tabs>
              <w:ind w:left="105"/>
              <w:rPr>
                <w:sz w:val="18"/>
                <w:szCs w:val="18"/>
              </w:rPr>
            </w:pPr>
            <w:r>
              <w:rPr>
                <w:b/>
                <w:sz w:val="18"/>
                <w:szCs w:val="18"/>
              </w:rPr>
              <w:t>Pomůcky:</w:t>
            </w:r>
          </w:p>
          <w:p w14:paraId="0F498AAC" w14:textId="77777777" w:rsidR="007360BA" w:rsidRDefault="00000000">
            <w:pPr>
              <w:tabs>
                <w:tab w:val="left" w:pos="1567"/>
              </w:tabs>
              <w:spacing w:line="200" w:lineRule="auto"/>
              <w:ind w:left="217"/>
              <w:rPr>
                <w:sz w:val="18"/>
                <w:szCs w:val="18"/>
              </w:rPr>
            </w:pPr>
            <w:r>
              <w:rPr>
                <w:sz w:val="18"/>
                <w:szCs w:val="18"/>
              </w:rPr>
              <w:t>▪ učebnice</w:t>
            </w:r>
          </w:p>
          <w:p w14:paraId="1359A94D" w14:textId="77777777" w:rsidR="007360BA" w:rsidRDefault="00000000">
            <w:pPr>
              <w:tabs>
                <w:tab w:val="left" w:pos="1567"/>
              </w:tabs>
              <w:ind w:left="217"/>
              <w:rPr>
                <w:sz w:val="18"/>
                <w:szCs w:val="18"/>
              </w:rPr>
            </w:pPr>
            <w:r>
              <w:rPr>
                <w:sz w:val="18"/>
                <w:szCs w:val="18"/>
              </w:rPr>
              <w:t>▪ kopírované pracovní listy</w:t>
            </w:r>
          </w:p>
          <w:p w14:paraId="71C0A704" w14:textId="77777777" w:rsidR="007360BA" w:rsidRDefault="00000000">
            <w:pPr>
              <w:tabs>
                <w:tab w:val="left" w:pos="1567"/>
              </w:tabs>
              <w:spacing w:before="2"/>
              <w:ind w:left="217"/>
              <w:rPr>
                <w:sz w:val="18"/>
                <w:szCs w:val="18"/>
              </w:rPr>
            </w:pPr>
            <w:r>
              <w:rPr>
                <w:sz w:val="18"/>
                <w:szCs w:val="18"/>
              </w:rPr>
              <w:t>▪ sešity</w:t>
            </w:r>
          </w:p>
          <w:p w14:paraId="06D43F90" w14:textId="77777777" w:rsidR="007360BA" w:rsidRDefault="00000000">
            <w:pPr>
              <w:tabs>
                <w:tab w:val="left" w:pos="1567"/>
              </w:tabs>
              <w:spacing w:line="200" w:lineRule="auto"/>
              <w:ind w:left="217"/>
              <w:rPr>
                <w:sz w:val="18"/>
                <w:szCs w:val="18"/>
              </w:rPr>
            </w:pPr>
            <w:r>
              <w:rPr>
                <w:sz w:val="18"/>
                <w:szCs w:val="18"/>
              </w:rPr>
              <w:t>▪ encyklopedie</w:t>
            </w:r>
          </w:p>
          <w:p w14:paraId="17973B93" w14:textId="77777777" w:rsidR="007360BA" w:rsidRDefault="00000000">
            <w:pPr>
              <w:tabs>
                <w:tab w:val="left" w:pos="1567"/>
              </w:tabs>
              <w:spacing w:line="200" w:lineRule="auto"/>
              <w:ind w:left="217"/>
              <w:rPr>
                <w:sz w:val="18"/>
                <w:szCs w:val="18"/>
              </w:rPr>
            </w:pPr>
            <w:r>
              <w:rPr>
                <w:sz w:val="18"/>
                <w:szCs w:val="18"/>
              </w:rPr>
              <w:t>▪ PC - internet</w:t>
            </w:r>
          </w:p>
          <w:p w14:paraId="1FD53C17" w14:textId="77777777" w:rsidR="007360BA" w:rsidRDefault="007360BA">
            <w:pPr>
              <w:tabs>
                <w:tab w:val="left" w:pos="1567"/>
              </w:tabs>
              <w:spacing w:before="13" w:line="200" w:lineRule="auto"/>
            </w:pPr>
          </w:p>
          <w:p w14:paraId="526EEEFC" w14:textId="77777777" w:rsidR="007360BA" w:rsidRDefault="00000000">
            <w:pPr>
              <w:tabs>
                <w:tab w:val="left" w:pos="1567"/>
              </w:tabs>
              <w:ind w:left="105"/>
              <w:rPr>
                <w:sz w:val="18"/>
                <w:szCs w:val="18"/>
              </w:rPr>
            </w:pPr>
            <w:r>
              <w:rPr>
                <w:b/>
                <w:sz w:val="18"/>
                <w:szCs w:val="18"/>
              </w:rPr>
              <w:t>Vztahy k dalším předmětům:</w:t>
            </w:r>
          </w:p>
          <w:p w14:paraId="04D30EF8" w14:textId="77777777" w:rsidR="007360BA" w:rsidRDefault="00000000">
            <w:pPr>
              <w:tabs>
                <w:tab w:val="left" w:pos="1567"/>
              </w:tabs>
              <w:spacing w:line="200" w:lineRule="auto"/>
              <w:ind w:left="217"/>
              <w:rPr>
                <w:sz w:val="18"/>
                <w:szCs w:val="18"/>
              </w:rPr>
            </w:pPr>
            <w:r>
              <w:rPr>
                <w:sz w:val="18"/>
                <w:szCs w:val="18"/>
              </w:rPr>
              <w:t>▪ Dějepis</w:t>
            </w:r>
          </w:p>
          <w:p w14:paraId="2FF1F645" w14:textId="77777777" w:rsidR="007360BA" w:rsidRDefault="00000000">
            <w:pPr>
              <w:tabs>
                <w:tab w:val="left" w:pos="1567"/>
              </w:tabs>
              <w:spacing w:line="200" w:lineRule="auto"/>
              <w:ind w:left="217"/>
              <w:rPr>
                <w:sz w:val="18"/>
                <w:szCs w:val="18"/>
              </w:rPr>
            </w:pPr>
            <w:r>
              <w:rPr>
                <w:sz w:val="18"/>
                <w:szCs w:val="18"/>
              </w:rPr>
              <w:t>▪ Zeměpis</w:t>
            </w:r>
          </w:p>
          <w:p w14:paraId="7081750D" w14:textId="77777777" w:rsidR="007360BA" w:rsidRDefault="00000000">
            <w:pPr>
              <w:tabs>
                <w:tab w:val="left" w:pos="1567"/>
              </w:tabs>
              <w:spacing w:line="200" w:lineRule="auto"/>
              <w:ind w:left="217"/>
              <w:rPr>
                <w:sz w:val="18"/>
                <w:szCs w:val="18"/>
              </w:rPr>
            </w:pPr>
            <w:r>
              <w:rPr>
                <w:sz w:val="18"/>
                <w:szCs w:val="18"/>
              </w:rPr>
              <w:t>▪ Český jazyk</w:t>
            </w:r>
          </w:p>
        </w:tc>
      </w:tr>
    </w:tbl>
    <w:p w14:paraId="5C4254D3" w14:textId="77777777" w:rsidR="007360BA" w:rsidRDefault="007360BA">
      <w:pPr>
        <w:tabs>
          <w:tab w:val="left" w:pos="1567"/>
        </w:tabs>
        <w:sectPr w:rsidR="007360BA">
          <w:pgSz w:w="16840" w:h="11920" w:orient="landscape"/>
          <w:pgMar w:top="880" w:right="840" w:bottom="280" w:left="920" w:header="683" w:footer="0" w:gutter="0"/>
          <w:cols w:space="708"/>
        </w:sectPr>
      </w:pPr>
    </w:p>
    <w:p w14:paraId="77BD100B" w14:textId="77777777" w:rsidR="007360BA" w:rsidRDefault="007360BA">
      <w:pPr>
        <w:tabs>
          <w:tab w:val="left" w:pos="1567"/>
        </w:tabs>
        <w:spacing w:before="6" w:line="120" w:lineRule="auto"/>
        <w:rPr>
          <w:sz w:val="13"/>
          <w:szCs w:val="13"/>
        </w:rPr>
      </w:pPr>
    </w:p>
    <w:p w14:paraId="2B1D7DB1" w14:textId="77777777" w:rsidR="007360BA" w:rsidRDefault="007360BA">
      <w:pPr>
        <w:tabs>
          <w:tab w:val="left" w:pos="1567"/>
        </w:tabs>
        <w:spacing w:line="200" w:lineRule="auto"/>
      </w:pPr>
    </w:p>
    <w:p w14:paraId="256BC758" w14:textId="77777777" w:rsidR="007360BA" w:rsidRDefault="00000000">
      <w:pPr>
        <w:tabs>
          <w:tab w:val="left" w:pos="1567"/>
        </w:tabs>
        <w:spacing w:before="18"/>
        <w:ind w:left="213"/>
        <w:rPr>
          <w:sz w:val="32"/>
          <w:szCs w:val="32"/>
        </w:rPr>
      </w:pPr>
      <w:r>
        <w:rPr>
          <w:b/>
          <w:sz w:val="32"/>
          <w:szCs w:val="32"/>
        </w:rPr>
        <w:t>PŘEDMĚT: Výchova k občanství</w:t>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22752" behindDoc="1" locked="0" layoutInCell="1" hidden="0" allowOverlap="1" wp14:anchorId="4AEFD6D9" wp14:editId="6E122D9A">
                <wp:simplePos x="0" y="0"/>
                <wp:positionH relativeFrom="column">
                  <wp:posOffset>50800</wp:posOffset>
                </wp:positionH>
                <wp:positionV relativeFrom="paragraph">
                  <wp:posOffset>-12699</wp:posOffset>
                </wp:positionV>
                <wp:extent cx="9439275" cy="330835"/>
                <wp:effectExtent l="0" t="0" r="0" b="0"/>
                <wp:wrapNone/>
                <wp:docPr id="2718" name="Skupina 271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29255980" name="Skupina 129255980"/>
                        <wpg:cNvGrpSpPr/>
                        <wpg:grpSpPr>
                          <a:xfrm>
                            <a:off x="626363" y="3614583"/>
                            <a:ext cx="9439275" cy="330835"/>
                            <a:chOff x="626363" y="3614583"/>
                            <a:chExt cx="9435465" cy="327025"/>
                          </a:xfrm>
                        </wpg:grpSpPr>
                        <wps:wsp>
                          <wps:cNvPr id="960303543" name="Obdélník 960303543"/>
                          <wps:cNvSpPr/>
                          <wps:spPr>
                            <a:xfrm>
                              <a:off x="626363" y="3614583"/>
                              <a:ext cx="9435450" cy="327025"/>
                            </a:xfrm>
                            <a:prstGeom prst="rect">
                              <a:avLst/>
                            </a:prstGeom>
                            <a:noFill/>
                            <a:ln>
                              <a:noFill/>
                            </a:ln>
                          </wps:spPr>
                          <wps:txbx>
                            <w:txbxContent>
                              <w:p w14:paraId="4EDEDCD7" w14:textId="77777777" w:rsidR="007360BA" w:rsidRDefault="007360BA">
                                <w:pPr>
                                  <w:textDirection w:val="btLr"/>
                                </w:pPr>
                              </w:p>
                            </w:txbxContent>
                          </wps:txbx>
                          <wps:bodyPr spcFirstLastPara="1" wrap="square" lIns="91425" tIns="91425" rIns="91425" bIns="91425" anchor="ctr" anchorCtr="0">
                            <a:noAutofit/>
                          </wps:bodyPr>
                        </wps:wsp>
                        <wpg:grpSp>
                          <wpg:cNvPr id="12579969" name="Skupina 12579969"/>
                          <wpg:cNvGrpSpPr/>
                          <wpg:grpSpPr>
                            <a:xfrm>
                              <a:off x="626363" y="3614583"/>
                              <a:ext cx="9435465" cy="327025"/>
                              <a:chOff x="1019" y="-57"/>
                              <a:chExt cx="14859" cy="515"/>
                            </a:xfrm>
                          </wpg:grpSpPr>
                          <wps:wsp>
                            <wps:cNvPr id="1500241649" name="Obdélník 1500241649"/>
                            <wps:cNvSpPr/>
                            <wps:spPr>
                              <a:xfrm>
                                <a:off x="1019" y="-57"/>
                                <a:ext cx="14850" cy="500"/>
                              </a:xfrm>
                              <a:prstGeom prst="rect">
                                <a:avLst/>
                              </a:prstGeom>
                              <a:noFill/>
                              <a:ln>
                                <a:noFill/>
                              </a:ln>
                            </wps:spPr>
                            <wps:txbx>
                              <w:txbxContent>
                                <w:p w14:paraId="46E702C8" w14:textId="77777777" w:rsidR="007360BA" w:rsidRDefault="007360BA">
                                  <w:pPr>
                                    <w:textDirection w:val="btLr"/>
                                  </w:pPr>
                                </w:p>
                              </w:txbxContent>
                            </wps:txbx>
                            <wps:bodyPr spcFirstLastPara="1" wrap="square" lIns="91425" tIns="91425" rIns="91425" bIns="91425" anchor="ctr" anchorCtr="0">
                              <a:noAutofit/>
                            </wps:bodyPr>
                          </wps:wsp>
                          <wps:wsp>
                            <wps:cNvPr id="924538618" name="Volný tvar: obrazec 92453861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17690802" name="Volný tvar: obrazec 211769080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9849055" name="Volný tvar: obrazec 159984905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678572" name="Volný tvar: obrazec 6467857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21027269" name="Volný tvar: obrazec 112102726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9581151" name="Volný tvar: obrazec 118958115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4781000" name="Volný tvar: obrazec 206478100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AEFD6D9" id="Skupina 2718" o:spid="_x0000_s1770" style="position:absolute;left:0;text-align:left;margin-left:4pt;margin-top:-1pt;width:743.25pt;height:26.05pt;z-index:-25159372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">
                <v:group id="Skupina 129255980" o:spid="_x0000_s177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">
                  <v:rect id="Obdélník 960303543" o:spid="_x0000_s177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" filled="f" stroked="f">
                    <v:textbox inset="2.53958mm,2.53958mm,2.53958mm,2.53958mm">
                      <w:txbxContent>
                        <w:p w14:paraId="4EDEDCD7" w14:textId="77777777" w:rsidR="007360BA" w:rsidRDefault="007360BA">
                          <w:pPr>
                            <w:textDirection w:val="btLr"/>
                          </w:pPr>
                        </w:p>
                      </w:txbxContent>
                    </v:textbox>
                  </v:rect>
                  <v:group id="Skupina 12579969" o:spid="_x0000_s177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">
                    <v:rect id="Obdélník 1500241649" o:spid="_x0000_s177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" filled="f" stroked="f">
                      <v:textbox inset="2.53958mm,2.53958mm,2.53958mm,2.53958mm">
                        <w:txbxContent>
                          <w:p w14:paraId="46E702C8" w14:textId="77777777" w:rsidR="007360BA" w:rsidRDefault="007360BA">
                            <w:pPr>
                              <w:textDirection w:val="btLr"/>
                            </w:pPr>
                          </w:p>
                        </w:txbxContent>
                      </v:textbox>
                    </v:rect>
                    <v:shape id="Volný tvar: obrazec 924538618" o:spid="_x0000_s177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" path="m,l7450,e" filled="f">
                      <v:stroke startarrowwidth="narrow" startarrowlength="short" endarrowwidth="narrow" endarrowlength="short"/>
                      <v:path arrowok="t" o:extrusionok="f"/>
                    </v:shape>
                    <v:shape id="Volný tvar: obrazec 2117690802" o:spid="_x0000_s177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" path="m,l7384,e" filled="f">
                      <v:stroke startarrowwidth="narrow" startarrowlength="short" endarrowwidth="narrow" endarrowlength="short"/>
                      <v:path arrowok="t" o:extrusionok="f"/>
                    </v:shape>
                    <v:shape id="Volný tvar: obrazec 1599849055" o:spid="_x0000_s177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" path="m,l,509e" filled="f">
                      <v:stroke startarrowwidth="narrow" startarrowlength="short" endarrowwidth="narrow" endarrowlength="short"/>
                      <v:path arrowok="t" o:extrusionok="f"/>
                    </v:shape>
                    <v:shape id="Volný tvar: obrazec 64678572" o:spid="_x0000_s177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" path="m,l7450,e" filled="f">
                      <v:stroke startarrowwidth="narrow" startarrowlength="short" endarrowwidth="narrow" endarrowlength="short"/>
                      <v:path arrowok="t" o:extrusionok="f"/>
                    </v:shape>
                    <v:shape id="Volný tvar: obrazec 1121027269" o:spid="_x0000_s177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" path="m,l,509e" filled="f">
                      <v:stroke startarrowwidth="narrow" startarrowlength="short" endarrowwidth="narrow" endarrowlength="short"/>
                      <v:path arrowok="t" o:extrusionok="f"/>
                    </v:shape>
                    <v:shape id="Volný tvar: obrazec 1189581151" o:spid="_x0000_s178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" path="m,l7384,e" filled="f">
                      <v:stroke startarrowwidth="narrow" startarrowlength="short" endarrowwidth="narrow" endarrowlength="short"/>
                      <v:path arrowok="t" o:extrusionok="f"/>
                    </v:shape>
                    <v:shape id="Volný tvar: obrazec 2064781000" o:spid="_x0000_s178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32CB3EDB" w14:textId="77777777" w:rsidR="007360BA" w:rsidRDefault="007360BA">
      <w:pPr>
        <w:tabs>
          <w:tab w:val="left" w:pos="1567"/>
        </w:tabs>
        <w:spacing w:before="9" w:line="180" w:lineRule="auto"/>
        <w:rPr>
          <w:sz w:val="18"/>
          <w:szCs w:val="18"/>
        </w:rPr>
      </w:pPr>
    </w:p>
    <w:p w14:paraId="3A3720C4" w14:textId="77777777" w:rsidR="007360BA" w:rsidRDefault="00000000">
      <w:pPr>
        <w:tabs>
          <w:tab w:val="left" w:pos="1567"/>
        </w:tabs>
        <w:ind w:left="213"/>
      </w:pPr>
      <w:r>
        <w:rPr>
          <w:b/>
        </w:rPr>
        <w:t>2. pololetí školního roku: ÚNOR - ČERVEN</w:t>
      </w:r>
    </w:p>
    <w:p w14:paraId="6FF0C46F" w14:textId="77777777" w:rsidR="007360BA" w:rsidRDefault="007360BA">
      <w:pPr>
        <w:tabs>
          <w:tab w:val="left" w:pos="1567"/>
        </w:tabs>
        <w:spacing w:before="7" w:line="100" w:lineRule="auto"/>
        <w:rPr>
          <w:sz w:val="11"/>
          <w:szCs w:val="11"/>
        </w:rPr>
      </w:pPr>
    </w:p>
    <w:tbl>
      <w:tblPr>
        <w:tblStyle w:val="affffffffffffffffffffffffffff2"/>
        <w:tblW w:w="14855" w:type="dxa"/>
        <w:tblInd w:w="98" w:type="dxa"/>
        <w:tblLayout w:type="fixed"/>
        <w:tblLook w:val="0000" w:firstRow="0" w:lastRow="0" w:firstColumn="0" w:lastColumn="0" w:noHBand="0" w:noVBand="0"/>
      </w:tblPr>
      <w:tblGrid>
        <w:gridCol w:w="2024"/>
        <w:gridCol w:w="3937"/>
        <w:gridCol w:w="3279"/>
        <w:gridCol w:w="2751"/>
        <w:gridCol w:w="2864"/>
      </w:tblGrid>
      <w:tr w:rsidR="007360BA" w14:paraId="5B71ED4A"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02ACD03D" w14:textId="77777777" w:rsidR="007360BA" w:rsidRDefault="00000000">
            <w:pPr>
              <w:tabs>
                <w:tab w:val="left" w:pos="1567"/>
              </w:tabs>
              <w:spacing w:line="200" w:lineRule="auto"/>
              <w:ind w:left="102"/>
              <w:rPr>
                <w:sz w:val="18"/>
                <w:szCs w:val="18"/>
              </w:rPr>
            </w:pPr>
            <w:r>
              <w:rPr>
                <w:b/>
                <w:sz w:val="18"/>
                <w:szCs w:val="18"/>
              </w:rPr>
              <w:t>Očekávané výstupy</w:t>
            </w:r>
          </w:p>
          <w:p w14:paraId="3ABD55A7"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0C8BC8EE" w14:textId="77777777" w:rsidR="007360BA" w:rsidRDefault="00000000">
            <w:pPr>
              <w:tabs>
                <w:tab w:val="left" w:pos="1567"/>
              </w:tabs>
              <w:spacing w:line="200" w:lineRule="auto"/>
              <w:ind w:left="102"/>
              <w:rPr>
                <w:sz w:val="18"/>
                <w:szCs w:val="18"/>
              </w:rPr>
            </w:pPr>
            <w:r>
              <w:rPr>
                <w:b/>
                <w:sz w:val="18"/>
                <w:szCs w:val="18"/>
              </w:rPr>
              <w:t>Dílčí výstupy</w:t>
            </w:r>
          </w:p>
          <w:p w14:paraId="69A81419" w14:textId="77777777" w:rsidR="007360BA" w:rsidRDefault="00000000">
            <w:pPr>
              <w:tabs>
                <w:tab w:val="left" w:pos="1567"/>
              </w:tabs>
              <w:spacing w:line="200" w:lineRule="auto"/>
              <w:ind w:left="102"/>
              <w:rPr>
                <w:sz w:val="18"/>
                <w:szCs w:val="18"/>
              </w:rPr>
            </w:pPr>
            <w:r>
              <w:rPr>
                <w:b/>
                <w:sz w:val="18"/>
                <w:szCs w:val="18"/>
              </w:rPr>
              <w:t>Žák:</w:t>
            </w:r>
          </w:p>
        </w:tc>
        <w:tc>
          <w:tcPr>
            <w:tcW w:w="3279" w:type="dxa"/>
            <w:tcBorders>
              <w:top w:val="single" w:sz="5" w:space="0" w:color="000000"/>
              <w:left w:val="single" w:sz="5" w:space="0" w:color="000000"/>
              <w:bottom w:val="single" w:sz="5" w:space="0" w:color="000000"/>
              <w:right w:val="single" w:sz="5" w:space="0" w:color="000000"/>
            </w:tcBorders>
          </w:tcPr>
          <w:p w14:paraId="7017E16A"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5F2F93A5" w14:textId="77777777" w:rsidR="007360BA" w:rsidRDefault="00000000">
            <w:pPr>
              <w:tabs>
                <w:tab w:val="left" w:pos="1567"/>
              </w:tabs>
              <w:spacing w:line="200" w:lineRule="auto"/>
              <w:ind w:left="105"/>
              <w:rPr>
                <w:sz w:val="18"/>
                <w:szCs w:val="18"/>
              </w:rPr>
            </w:pPr>
            <w:r>
              <w:rPr>
                <w:b/>
                <w:sz w:val="18"/>
                <w:szCs w:val="18"/>
              </w:rPr>
              <w:t>Průřezová témata</w:t>
            </w:r>
          </w:p>
        </w:tc>
        <w:tc>
          <w:tcPr>
            <w:tcW w:w="2864" w:type="dxa"/>
            <w:tcBorders>
              <w:top w:val="single" w:sz="5" w:space="0" w:color="000000"/>
              <w:left w:val="single" w:sz="5" w:space="0" w:color="000000"/>
              <w:bottom w:val="single" w:sz="5" w:space="0" w:color="000000"/>
              <w:right w:val="single" w:sz="5" w:space="0" w:color="000000"/>
            </w:tcBorders>
          </w:tcPr>
          <w:p w14:paraId="3F400FC3"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17A9781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B4DF7F6" w14:textId="77777777">
        <w:trPr>
          <w:trHeight w:val="7314"/>
        </w:trPr>
        <w:tc>
          <w:tcPr>
            <w:tcW w:w="2024" w:type="dxa"/>
            <w:tcBorders>
              <w:top w:val="single" w:sz="5" w:space="0" w:color="000000"/>
              <w:left w:val="single" w:sz="5" w:space="0" w:color="000000"/>
              <w:bottom w:val="single" w:sz="5" w:space="0" w:color="000000"/>
              <w:right w:val="single" w:sz="5" w:space="0" w:color="000000"/>
            </w:tcBorders>
          </w:tcPr>
          <w:p w14:paraId="3CA91A48" w14:textId="77777777" w:rsidR="007360BA" w:rsidRDefault="007360BA">
            <w:pPr>
              <w:tabs>
                <w:tab w:val="left" w:pos="1567"/>
              </w:tabs>
              <w:spacing w:line="200" w:lineRule="auto"/>
            </w:pPr>
          </w:p>
          <w:p w14:paraId="3E62134C" w14:textId="77777777" w:rsidR="007360BA" w:rsidRDefault="007360BA">
            <w:pPr>
              <w:tabs>
                <w:tab w:val="left" w:pos="1567"/>
              </w:tabs>
              <w:spacing w:before="14" w:line="200" w:lineRule="auto"/>
            </w:pPr>
          </w:p>
          <w:p w14:paraId="538B2DF7" w14:textId="77777777" w:rsidR="007360BA" w:rsidRDefault="00000000">
            <w:pPr>
              <w:tabs>
                <w:tab w:val="left" w:pos="1567"/>
              </w:tabs>
              <w:ind w:left="102"/>
              <w:rPr>
                <w:sz w:val="18"/>
                <w:szCs w:val="18"/>
              </w:rPr>
            </w:pPr>
            <w:r>
              <w:rPr>
                <w:b/>
                <w:sz w:val="18"/>
                <w:szCs w:val="18"/>
              </w:rPr>
              <w:t>VO-9-1-03</w:t>
            </w:r>
          </w:p>
          <w:p w14:paraId="1D6F3107" w14:textId="77777777" w:rsidR="007360BA" w:rsidRDefault="007360BA">
            <w:pPr>
              <w:tabs>
                <w:tab w:val="left" w:pos="1567"/>
              </w:tabs>
              <w:spacing w:line="200" w:lineRule="auto"/>
            </w:pPr>
          </w:p>
          <w:p w14:paraId="4DB89A48" w14:textId="77777777" w:rsidR="007360BA" w:rsidRDefault="007360BA">
            <w:pPr>
              <w:tabs>
                <w:tab w:val="left" w:pos="1567"/>
              </w:tabs>
              <w:spacing w:line="200" w:lineRule="auto"/>
            </w:pPr>
          </w:p>
          <w:p w14:paraId="3E039399" w14:textId="77777777" w:rsidR="007360BA" w:rsidRDefault="007360BA">
            <w:pPr>
              <w:tabs>
                <w:tab w:val="left" w:pos="1567"/>
              </w:tabs>
              <w:spacing w:line="200" w:lineRule="auto"/>
            </w:pPr>
          </w:p>
          <w:p w14:paraId="2A422D73" w14:textId="77777777" w:rsidR="007360BA" w:rsidRDefault="007360BA">
            <w:pPr>
              <w:tabs>
                <w:tab w:val="left" w:pos="1567"/>
              </w:tabs>
              <w:spacing w:line="200" w:lineRule="auto"/>
            </w:pPr>
          </w:p>
          <w:p w14:paraId="47D65896" w14:textId="77777777" w:rsidR="007360BA" w:rsidRDefault="007360BA">
            <w:pPr>
              <w:tabs>
                <w:tab w:val="left" w:pos="1567"/>
              </w:tabs>
              <w:spacing w:before="14" w:line="220" w:lineRule="auto"/>
              <w:rPr>
                <w:sz w:val="22"/>
                <w:szCs w:val="22"/>
              </w:rPr>
            </w:pPr>
          </w:p>
          <w:p w14:paraId="05115B19" w14:textId="77777777" w:rsidR="007360BA" w:rsidRDefault="00000000">
            <w:pPr>
              <w:tabs>
                <w:tab w:val="left" w:pos="1567"/>
              </w:tabs>
              <w:ind w:left="102"/>
              <w:rPr>
                <w:sz w:val="18"/>
                <w:szCs w:val="18"/>
              </w:rPr>
            </w:pPr>
            <w:r>
              <w:rPr>
                <w:b/>
                <w:sz w:val="18"/>
                <w:szCs w:val="18"/>
              </w:rPr>
              <w:t>VO-9-1-04</w:t>
            </w:r>
          </w:p>
          <w:p w14:paraId="05E07114" w14:textId="77777777" w:rsidR="007360BA" w:rsidRDefault="007360BA">
            <w:pPr>
              <w:tabs>
                <w:tab w:val="left" w:pos="1567"/>
              </w:tabs>
              <w:spacing w:line="200" w:lineRule="auto"/>
            </w:pPr>
          </w:p>
          <w:p w14:paraId="0E5EB913" w14:textId="77777777" w:rsidR="007360BA" w:rsidRDefault="007360BA">
            <w:pPr>
              <w:tabs>
                <w:tab w:val="left" w:pos="1567"/>
              </w:tabs>
              <w:spacing w:line="200" w:lineRule="auto"/>
            </w:pPr>
          </w:p>
          <w:p w14:paraId="62EED934" w14:textId="77777777" w:rsidR="007360BA" w:rsidRDefault="007360BA">
            <w:pPr>
              <w:tabs>
                <w:tab w:val="left" w:pos="1567"/>
              </w:tabs>
              <w:spacing w:line="200" w:lineRule="auto"/>
            </w:pPr>
          </w:p>
          <w:p w14:paraId="000F8ECA" w14:textId="77777777" w:rsidR="007360BA" w:rsidRDefault="007360BA">
            <w:pPr>
              <w:tabs>
                <w:tab w:val="left" w:pos="1567"/>
              </w:tabs>
              <w:spacing w:line="200" w:lineRule="auto"/>
            </w:pPr>
          </w:p>
          <w:p w14:paraId="6FE58843" w14:textId="77777777" w:rsidR="007360BA" w:rsidRDefault="007360BA">
            <w:pPr>
              <w:tabs>
                <w:tab w:val="left" w:pos="1567"/>
              </w:tabs>
              <w:spacing w:before="16" w:line="220" w:lineRule="auto"/>
              <w:rPr>
                <w:sz w:val="22"/>
                <w:szCs w:val="22"/>
              </w:rPr>
            </w:pPr>
          </w:p>
          <w:p w14:paraId="53A96AFA" w14:textId="77777777" w:rsidR="007360BA" w:rsidRDefault="00000000">
            <w:pPr>
              <w:tabs>
                <w:tab w:val="left" w:pos="1567"/>
              </w:tabs>
              <w:ind w:left="102"/>
              <w:rPr>
                <w:b/>
                <w:sz w:val="18"/>
                <w:szCs w:val="18"/>
              </w:rPr>
            </w:pPr>
            <w:r>
              <w:rPr>
                <w:b/>
                <w:sz w:val="18"/>
                <w:szCs w:val="18"/>
              </w:rPr>
              <w:t>VO-9-1-05</w:t>
            </w:r>
          </w:p>
          <w:p w14:paraId="2579CB05" w14:textId="77777777" w:rsidR="007360BA" w:rsidRDefault="007360BA">
            <w:pPr>
              <w:tabs>
                <w:tab w:val="left" w:pos="1567"/>
              </w:tabs>
              <w:ind w:left="102"/>
              <w:rPr>
                <w:b/>
                <w:sz w:val="18"/>
                <w:szCs w:val="18"/>
              </w:rPr>
            </w:pPr>
          </w:p>
          <w:p w14:paraId="4C6E3C42" w14:textId="77777777" w:rsidR="007360BA" w:rsidRDefault="007360BA">
            <w:pPr>
              <w:tabs>
                <w:tab w:val="left" w:pos="1567"/>
              </w:tabs>
              <w:ind w:left="102"/>
              <w:rPr>
                <w:b/>
                <w:sz w:val="18"/>
                <w:szCs w:val="18"/>
              </w:rPr>
            </w:pPr>
          </w:p>
          <w:p w14:paraId="3C0A87B8" w14:textId="77777777" w:rsidR="007360BA" w:rsidRDefault="007360BA">
            <w:pPr>
              <w:tabs>
                <w:tab w:val="left" w:pos="1567"/>
              </w:tabs>
              <w:ind w:left="102"/>
              <w:rPr>
                <w:b/>
                <w:sz w:val="18"/>
                <w:szCs w:val="18"/>
              </w:rPr>
            </w:pPr>
          </w:p>
          <w:p w14:paraId="7B056C37" w14:textId="77777777" w:rsidR="007360BA" w:rsidRDefault="007360BA">
            <w:pPr>
              <w:tabs>
                <w:tab w:val="left" w:pos="1567"/>
              </w:tabs>
              <w:ind w:left="102"/>
              <w:rPr>
                <w:b/>
                <w:sz w:val="18"/>
                <w:szCs w:val="18"/>
              </w:rPr>
            </w:pPr>
          </w:p>
          <w:p w14:paraId="1A157A09" w14:textId="77777777" w:rsidR="007360BA" w:rsidRDefault="007360BA">
            <w:pPr>
              <w:tabs>
                <w:tab w:val="left" w:pos="1567"/>
              </w:tabs>
              <w:ind w:left="102"/>
              <w:rPr>
                <w:b/>
                <w:sz w:val="18"/>
                <w:szCs w:val="18"/>
              </w:rPr>
            </w:pPr>
          </w:p>
          <w:p w14:paraId="44F76F14" w14:textId="77777777" w:rsidR="007360BA" w:rsidRDefault="007360BA">
            <w:pPr>
              <w:tabs>
                <w:tab w:val="left" w:pos="1567"/>
              </w:tabs>
              <w:rPr>
                <w:b/>
                <w:sz w:val="18"/>
                <w:szCs w:val="18"/>
              </w:rPr>
            </w:pPr>
          </w:p>
          <w:p w14:paraId="636D3ADD" w14:textId="77777777" w:rsidR="007360BA" w:rsidRDefault="007360BA">
            <w:pPr>
              <w:tabs>
                <w:tab w:val="left" w:pos="1567"/>
              </w:tabs>
              <w:ind w:left="102"/>
              <w:rPr>
                <w:b/>
                <w:sz w:val="18"/>
                <w:szCs w:val="18"/>
              </w:rPr>
            </w:pPr>
          </w:p>
          <w:p w14:paraId="70782000" w14:textId="77777777" w:rsidR="007360BA" w:rsidRDefault="00000000">
            <w:pPr>
              <w:tabs>
                <w:tab w:val="left" w:pos="1567"/>
              </w:tabs>
              <w:ind w:left="102"/>
              <w:rPr>
                <w:b/>
                <w:sz w:val="18"/>
                <w:szCs w:val="18"/>
              </w:rPr>
            </w:pPr>
            <w:r>
              <w:rPr>
                <w:b/>
                <w:sz w:val="18"/>
                <w:szCs w:val="18"/>
              </w:rPr>
              <w:t>VO-9-1-06</w:t>
            </w:r>
          </w:p>
        </w:tc>
        <w:tc>
          <w:tcPr>
            <w:tcW w:w="3937" w:type="dxa"/>
            <w:tcBorders>
              <w:top w:val="single" w:sz="5" w:space="0" w:color="000000"/>
              <w:left w:val="single" w:sz="5" w:space="0" w:color="000000"/>
              <w:bottom w:val="single" w:sz="5" w:space="0" w:color="000000"/>
              <w:right w:val="single" w:sz="5" w:space="0" w:color="000000"/>
            </w:tcBorders>
          </w:tcPr>
          <w:p w14:paraId="4B709989" w14:textId="77777777" w:rsidR="007360BA" w:rsidRDefault="007360BA">
            <w:pPr>
              <w:tabs>
                <w:tab w:val="left" w:pos="1567"/>
              </w:tabs>
              <w:spacing w:line="200" w:lineRule="auto"/>
            </w:pPr>
          </w:p>
          <w:p w14:paraId="39BEE839" w14:textId="77777777" w:rsidR="007360BA" w:rsidRDefault="007360BA">
            <w:pPr>
              <w:tabs>
                <w:tab w:val="left" w:pos="1567"/>
              </w:tabs>
              <w:spacing w:before="9" w:line="200" w:lineRule="auto"/>
            </w:pPr>
          </w:p>
          <w:p w14:paraId="6BDFA92C" w14:textId="77777777" w:rsidR="007360BA" w:rsidRDefault="00000000">
            <w:pPr>
              <w:tabs>
                <w:tab w:val="left" w:pos="1567"/>
              </w:tabs>
              <w:ind w:left="136"/>
              <w:rPr>
                <w:sz w:val="18"/>
                <w:szCs w:val="18"/>
              </w:rPr>
            </w:pPr>
            <w:sdt>
              <w:sdtPr>
                <w:tag w:val="goog_rdk_690"/>
                <w:id w:val="-182291037"/>
              </w:sdtPr>
              <w:sdtContent>
                <w:r>
                  <w:rPr>
                    <w:rFonts w:ascii="Fira Mono" w:eastAsia="Fira Mono" w:hAnsi="Fira Mono" w:cs="Fira Mono"/>
                    <w:sz w:val="18"/>
                    <w:szCs w:val="18"/>
                  </w:rPr>
                  <w:t>⮚</w:t>
                </w:r>
              </w:sdtContent>
            </w:sdt>
            <w:r>
              <w:rPr>
                <w:sz w:val="18"/>
                <w:szCs w:val="18"/>
              </w:rPr>
              <w:t xml:space="preserve">   kriticky přistupuje k mediálním informacím,   </w:t>
            </w:r>
          </w:p>
          <w:p w14:paraId="7E69EE59" w14:textId="77777777" w:rsidR="007360BA" w:rsidRDefault="00000000">
            <w:pPr>
              <w:tabs>
                <w:tab w:val="left" w:pos="1567"/>
              </w:tabs>
              <w:ind w:left="136"/>
              <w:rPr>
                <w:sz w:val="18"/>
                <w:szCs w:val="18"/>
              </w:rPr>
            </w:pPr>
            <w:r>
              <w:rPr>
                <w:sz w:val="18"/>
                <w:szCs w:val="18"/>
              </w:rPr>
              <w:t xml:space="preserve">       vyjádří svůj postoj k působení propagandy a  </w:t>
            </w:r>
          </w:p>
          <w:p w14:paraId="40E9C5CB" w14:textId="77777777" w:rsidR="007360BA" w:rsidRDefault="00000000">
            <w:pPr>
              <w:tabs>
                <w:tab w:val="left" w:pos="1567"/>
              </w:tabs>
              <w:ind w:left="136"/>
              <w:rPr>
                <w:sz w:val="18"/>
                <w:szCs w:val="18"/>
              </w:rPr>
            </w:pPr>
            <w:r>
              <w:rPr>
                <w:sz w:val="18"/>
                <w:szCs w:val="18"/>
              </w:rPr>
              <w:t xml:space="preserve">       reklamy na veřejné mínění a chování lidí</w:t>
            </w:r>
          </w:p>
          <w:p w14:paraId="6355C127" w14:textId="77777777" w:rsidR="007360BA" w:rsidRDefault="007360BA">
            <w:pPr>
              <w:tabs>
                <w:tab w:val="left" w:pos="1567"/>
              </w:tabs>
              <w:ind w:left="136"/>
              <w:rPr>
                <w:sz w:val="18"/>
                <w:szCs w:val="18"/>
              </w:rPr>
            </w:pPr>
          </w:p>
          <w:p w14:paraId="6BDFEF26" w14:textId="77777777" w:rsidR="007360BA" w:rsidRDefault="007360BA">
            <w:pPr>
              <w:tabs>
                <w:tab w:val="left" w:pos="1567"/>
              </w:tabs>
              <w:ind w:left="136"/>
              <w:rPr>
                <w:sz w:val="18"/>
                <w:szCs w:val="18"/>
              </w:rPr>
            </w:pPr>
          </w:p>
          <w:p w14:paraId="08E679EC" w14:textId="77777777" w:rsidR="007360BA" w:rsidRDefault="007360BA">
            <w:pPr>
              <w:tabs>
                <w:tab w:val="left" w:pos="1567"/>
              </w:tabs>
              <w:ind w:left="136"/>
              <w:rPr>
                <w:sz w:val="18"/>
                <w:szCs w:val="18"/>
              </w:rPr>
            </w:pPr>
          </w:p>
          <w:p w14:paraId="0CE0029E" w14:textId="77777777" w:rsidR="007360BA" w:rsidRDefault="00000000">
            <w:pPr>
              <w:tabs>
                <w:tab w:val="left" w:pos="1567"/>
              </w:tabs>
              <w:ind w:left="136"/>
              <w:rPr>
                <w:sz w:val="18"/>
                <w:szCs w:val="18"/>
              </w:rPr>
            </w:pPr>
            <w:r>
              <w:rPr>
                <w:sz w:val="18"/>
                <w:szCs w:val="18"/>
              </w:rPr>
              <w:t xml:space="preserve"> </w:t>
            </w:r>
            <w:sdt>
              <w:sdtPr>
                <w:tag w:val="goog_rdk_691"/>
                <w:id w:val="1149330018"/>
              </w:sdtPr>
              <w:sdtContent>
                <w:r>
                  <w:rPr>
                    <w:rFonts w:ascii="Fira Mono" w:eastAsia="Fira Mono" w:hAnsi="Fira Mono" w:cs="Fira Mono"/>
                    <w:sz w:val="18"/>
                    <w:szCs w:val="18"/>
                  </w:rPr>
                  <w:t>⮚</w:t>
                </w:r>
              </w:sdtContent>
            </w:sdt>
            <w:r>
              <w:rPr>
                <w:sz w:val="18"/>
                <w:szCs w:val="18"/>
              </w:rPr>
              <w:t xml:space="preserve">  uplatňuje vhodné způsoby chování a    </w:t>
            </w:r>
          </w:p>
          <w:p w14:paraId="08D11D80" w14:textId="77777777" w:rsidR="007360BA" w:rsidRDefault="00000000">
            <w:pPr>
              <w:tabs>
                <w:tab w:val="left" w:pos="1567"/>
              </w:tabs>
              <w:ind w:left="136"/>
              <w:rPr>
                <w:sz w:val="18"/>
                <w:szCs w:val="18"/>
              </w:rPr>
            </w:pPr>
            <w:r>
              <w:rPr>
                <w:sz w:val="18"/>
                <w:szCs w:val="18"/>
              </w:rPr>
              <w:t xml:space="preserve">       komunikace v různých životních situacích,</w:t>
            </w:r>
          </w:p>
          <w:p w14:paraId="59657085" w14:textId="77777777" w:rsidR="007360BA" w:rsidRDefault="007360BA">
            <w:pPr>
              <w:tabs>
                <w:tab w:val="left" w:pos="1567"/>
              </w:tabs>
              <w:ind w:left="136"/>
              <w:rPr>
                <w:sz w:val="18"/>
                <w:szCs w:val="18"/>
              </w:rPr>
            </w:pPr>
          </w:p>
          <w:p w14:paraId="239A80ED" w14:textId="77777777" w:rsidR="007360BA" w:rsidRDefault="007360BA">
            <w:pPr>
              <w:tabs>
                <w:tab w:val="left" w:pos="1567"/>
              </w:tabs>
              <w:ind w:left="136"/>
              <w:rPr>
                <w:sz w:val="18"/>
                <w:szCs w:val="18"/>
              </w:rPr>
            </w:pPr>
          </w:p>
          <w:p w14:paraId="7950B912" w14:textId="77777777" w:rsidR="007360BA" w:rsidRDefault="007360BA">
            <w:pPr>
              <w:tabs>
                <w:tab w:val="left" w:pos="1567"/>
              </w:tabs>
              <w:spacing w:before="6" w:line="200" w:lineRule="auto"/>
            </w:pPr>
          </w:p>
          <w:p w14:paraId="28D8D17D" w14:textId="77777777" w:rsidR="007360BA" w:rsidRDefault="007360BA">
            <w:pPr>
              <w:tabs>
                <w:tab w:val="left" w:pos="1567"/>
              </w:tabs>
              <w:spacing w:before="6" w:line="200" w:lineRule="auto"/>
            </w:pPr>
          </w:p>
          <w:p w14:paraId="20E97C42" w14:textId="77777777" w:rsidR="007360BA" w:rsidRDefault="00000000">
            <w:pPr>
              <w:tabs>
                <w:tab w:val="left" w:pos="1567"/>
              </w:tabs>
              <w:ind w:left="136"/>
              <w:rPr>
                <w:sz w:val="18"/>
                <w:szCs w:val="18"/>
              </w:rPr>
            </w:pPr>
            <w:sdt>
              <w:sdtPr>
                <w:tag w:val="goog_rdk_692"/>
                <w:id w:val="-1875221857"/>
              </w:sdtPr>
              <w:sdtContent>
                <w:r>
                  <w:rPr>
                    <w:rFonts w:ascii="Fira Mono" w:eastAsia="Fira Mono" w:hAnsi="Fira Mono" w:cs="Fira Mono"/>
                    <w:sz w:val="18"/>
                    <w:szCs w:val="18"/>
                  </w:rPr>
                  <w:t>⮚</w:t>
                </w:r>
              </w:sdtContent>
            </w:sdt>
            <w:r>
              <w:rPr>
                <w:sz w:val="18"/>
                <w:szCs w:val="18"/>
              </w:rPr>
              <w:t xml:space="preserve">  objasní potřebu tolerance ve společnosti,  </w:t>
            </w:r>
          </w:p>
          <w:p w14:paraId="3850AD45" w14:textId="77777777" w:rsidR="007360BA" w:rsidRDefault="00000000">
            <w:pPr>
              <w:tabs>
                <w:tab w:val="left" w:pos="1567"/>
              </w:tabs>
              <w:ind w:left="136"/>
              <w:rPr>
                <w:sz w:val="18"/>
                <w:szCs w:val="18"/>
              </w:rPr>
            </w:pPr>
            <w:r>
              <w:rPr>
                <w:sz w:val="18"/>
                <w:szCs w:val="18"/>
              </w:rPr>
              <w:t xml:space="preserve">      respektuje kulturní zvláštnosti i odlišné názory,  </w:t>
            </w:r>
          </w:p>
          <w:p w14:paraId="0A13F9E0" w14:textId="77777777" w:rsidR="007360BA" w:rsidRDefault="00000000">
            <w:pPr>
              <w:tabs>
                <w:tab w:val="left" w:pos="1567"/>
              </w:tabs>
              <w:ind w:left="136"/>
              <w:rPr>
                <w:sz w:val="18"/>
                <w:szCs w:val="18"/>
              </w:rPr>
            </w:pPr>
            <w:r>
              <w:rPr>
                <w:sz w:val="18"/>
                <w:szCs w:val="18"/>
              </w:rPr>
              <w:t xml:space="preserve">     zájmy, způsoby chování a myšlení lidí, zaujímá  </w:t>
            </w:r>
          </w:p>
          <w:p w14:paraId="3B65B6A1" w14:textId="77777777" w:rsidR="007360BA" w:rsidRDefault="00000000">
            <w:pPr>
              <w:tabs>
                <w:tab w:val="left" w:pos="1567"/>
              </w:tabs>
              <w:ind w:left="136"/>
              <w:rPr>
                <w:sz w:val="18"/>
                <w:szCs w:val="18"/>
              </w:rPr>
            </w:pPr>
            <w:r>
              <w:rPr>
                <w:sz w:val="18"/>
                <w:szCs w:val="18"/>
              </w:rPr>
              <w:t xml:space="preserve">     tolerantní postoje k menšinám</w:t>
            </w:r>
          </w:p>
          <w:p w14:paraId="481C176E" w14:textId="77777777" w:rsidR="007360BA" w:rsidRDefault="007360BA">
            <w:pPr>
              <w:tabs>
                <w:tab w:val="left" w:pos="1567"/>
              </w:tabs>
              <w:ind w:left="136"/>
              <w:rPr>
                <w:sz w:val="18"/>
                <w:szCs w:val="18"/>
              </w:rPr>
            </w:pPr>
          </w:p>
          <w:p w14:paraId="78BBA1BC" w14:textId="77777777" w:rsidR="007360BA" w:rsidRDefault="007360BA">
            <w:pPr>
              <w:tabs>
                <w:tab w:val="left" w:pos="1567"/>
              </w:tabs>
              <w:ind w:left="136"/>
              <w:rPr>
                <w:sz w:val="18"/>
                <w:szCs w:val="18"/>
              </w:rPr>
            </w:pPr>
          </w:p>
          <w:p w14:paraId="5138B423" w14:textId="77777777" w:rsidR="007360BA" w:rsidRDefault="007360BA">
            <w:pPr>
              <w:tabs>
                <w:tab w:val="left" w:pos="1567"/>
              </w:tabs>
              <w:ind w:left="136"/>
              <w:rPr>
                <w:sz w:val="18"/>
                <w:szCs w:val="18"/>
              </w:rPr>
            </w:pPr>
          </w:p>
          <w:p w14:paraId="076392E3" w14:textId="77777777" w:rsidR="007360BA" w:rsidRDefault="007360BA">
            <w:pPr>
              <w:tabs>
                <w:tab w:val="left" w:pos="1567"/>
              </w:tabs>
              <w:ind w:left="136"/>
              <w:rPr>
                <w:sz w:val="18"/>
                <w:szCs w:val="18"/>
              </w:rPr>
            </w:pPr>
          </w:p>
          <w:p w14:paraId="1206BEB9" w14:textId="77777777" w:rsidR="007360BA" w:rsidRDefault="007360BA">
            <w:pPr>
              <w:tabs>
                <w:tab w:val="left" w:pos="1567"/>
              </w:tabs>
              <w:ind w:left="136"/>
              <w:rPr>
                <w:sz w:val="4"/>
                <w:szCs w:val="4"/>
              </w:rPr>
            </w:pPr>
          </w:p>
          <w:p w14:paraId="27CF71C9" w14:textId="77777777" w:rsidR="007360BA" w:rsidRDefault="007360BA">
            <w:pPr>
              <w:tabs>
                <w:tab w:val="left" w:pos="1567"/>
              </w:tabs>
              <w:ind w:left="136"/>
              <w:rPr>
                <w:sz w:val="4"/>
                <w:szCs w:val="4"/>
              </w:rPr>
            </w:pPr>
          </w:p>
          <w:p w14:paraId="5C4CF6CC" w14:textId="77777777" w:rsidR="007360BA" w:rsidRDefault="00000000">
            <w:pPr>
              <w:tabs>
                <w:tab w:val="left" w:pos="1567"/>
              </w:tabs>
              <w:ind w:left="136"/>
              <w:rPr>
                <w:sz w:val="18"/>
                <w:szCs w:val="18"/>
              </w:rPr>
            </w:pPr>
            <w:sdt>
              <w:sdtPr>
                <w:tag w:val="goog_rdk_693"/>
                <w:id w:val="-1024091609"/>
              </w:sdtPr>
              <w:sdtContent>
                <w:r>
                  <w:rPr>
                    <w:rFonts w:ascii="Fira Mono" w:eastAsia="Fira Mono" w:hAnsi="Fira Mono" w:cs="Fira Mono"/>
                    <w:sz w:val="18"/>
                    <w:szCs w:val="18"/>
                  </w:rPr>
                  <w:t>⮚</w:t>
                </w:r>
              </w:sdtContent>
            </w:sdt>
            <w:r>
              <w:rPr>
                <w:sz w:val="18"/>
                <w:szCs w:val="18"/>
              </w:rPr>
              <w:t xml:space="preserve">  rozpoznává netolerantní, rasistické, xenofobní a  </w:t>
            </w:r>
          </w:p>
          <w:p w14:paraId="0FA4D497" w14:textId="77777777" w:rsidR="007360BA" w:rsidRDefault="00000000">
            <w:pPr>
              <w:tabs>
                <w:tab w:val="left" w:pos="1567"/>
              </w:tabs>
              <w:ind w:left="136"/>
              <w:rPr>
                <w:sz w:val="18"/>
                <w:szCs w:val="18"/>
              </w:rPr>
            </w:pPr>
            <w:r>
              <w:rPr>
                <w:sz w:val="18"/>
                <w:szCs w:val="18"/>
              </w:rPr>
              <w:t xml:space="preserve">     extremistické projevy v chování lidí a zaujímá  </w:t>
            </w:r>
          </w:p>
          <w:p w14:paraId="417C6E96" w14:textId="77777777" w:rsidR="007360BA" w:rsidRDefault="00000000">
            <w:pPr>
              <w:tabs>
                <w:tab w:val="left" w:pos="1567"/>
              </w:tabs>
              <w:ind w:left="136"/>
              <w:rPr>
                <w:sz w:val="18"/>
                <w:szCs w:val="18"/>
              </w:rPr>
            </w:pPr>
            <w:r>
              <w:rPr>
                <w:sz w:val="18"/>
                <w:szCs w:val="18"/>
              </w:rPr>
              <w:t xml:space="preserve">     aktivní postoj proti všem projevům lidské</w:t>
            </w:r>
          </w:p>
          <w:p w14:paraId="5DAB4024" w14:textId="77777777" w:rsidR="007360BA" w:rsidRDefault="00000000">
            <w:pPr>
              <w:tabs>
                <w:tab w:val="left" w:pos="1567"/>
              </w:tabs>
              <w:ind w:left="136"/>
              <w:rPr>
                <w:sz w:val="18"/>
                <w:szCs w:val="18"/>
              </w:rPr>
            </w:pPr>
            <w:r>
              <w:rPr>
                <w:sz w:val="18"/>
                <w:szCs w:val="18"/>
              </w:rPr>
              <w:t xml:space="preserve">     nesnášenlivosti</w:t>
            </w:r>
          </w:p>
        </w:tc>
        <w:tc>
          <w:tcPr>
            <w:tcW w:w="3279" w:type="dxa"/>
            <w:tcBorders>
              <w:top w:val="single" w:sz="5" w:space="0" w:color="000000"/>
              <w:left w:val="single" w:sz="5" w:space="0" w:color="000000"/>
              <w:bottom w:val="single" w:sz="5" w:space="0" w:color="000000"/>
              <w:right w:val="single" w:sz="5" w:space="0" w:color="000000"/>
            </w:tcBorders>
          </w:tcPr>
          <w:p w14:paraId="0DC88224" w14:textId="77777777" w:rsidR="007360BA" w:rsidRDefault="007360BA">
            <w:pPr>
              <w:tabs>
                <w:tab w:val="left" w:pos="1567"/>
              </w:tabs>
              <w:spacing w:line="200" w:lineRule="auto"/>
            </w:pPr>
          </w:p>
          <w:p w14:paraId="6035697B" w14:textId="77777777" w:rsidR="007360BA" w:rsidRDefault="007360BA">
            <w:pPr>
              <w:tabs>
                <w:tab w:val="left" w:pos="1567"/>
              </w:tabs>
              <w:spacing w:before="9" w:line="200" w:lineRule="auto"/>
            </w:pPr>
          </w:p>
          <w:p w14:paraId="7C1C7BAE" w14:textId="77777777" w:rsidR="007360BA" w:rsidRDefault="00000000">
            <w:pPr>
              <w:tabs>
                <w:tab w:val="left" w:pos="1567"/>
              </w:tabs>
              <w:rPr>
                <w:sz w:val="18"/>
                <w:szCs w:val="18"/>
              </w:rPr>
            </w:pPr>
            <w:r>
              <w:rPr>
                <w:sz w:val="18"/>
                <w:szCs w:val="18"/>
              </w:rPr>
              <w:t>▪ Rozmanitost kulturních projevů</w:t>
            </w:r>
          </w:p>
          <w:p w14:paraId="6BC1C6E8" w14:textId="77777777" w:rsidR="007360BA" w:rsidRDefault="00000000">
            <w:pPr>
              <w:tabs>
                <w:tab w:val="left" w:pos="1567"/>
              </w:tabs>
              <w:spacing w:line="200" w:lineRule="auto"/>
              <w:rPr>
                <w:sz w:val="18"/>
                <w:szCs w:val="18"/>
              </w:rPr>
            </w:pPr>
            <w:r>
              <w:rPr>
                <w:sz w:val="18"/>
                <w:szCs w:val="18"/>
              </w:rPr>
              <w:t>▪ Kulturní hodnoty, tradice</w:t>
            </w:r>
          </w:p>
          <w:p w14:paraId="03F8A680" w14:textId="77777777" w:rsidR="007360BA" w:rsidRDefault="00000000">
            <w:pPr>
              <w:tabs>
                <w:tab w:val="left" w:pos="1567"/>
              </w:tabs>
              <w:spacing w:before="2"/>
            </w:pPr>
            <w:r>
              <w:rPr>
                <w:sz w:val="18"/>
                <w:szCs w:val="18"/>
              </w:rPr>
              <w:t>▪ Kulturní instituce</w:t>
            </w:r>
          </w:p>
          <w:p w14:paraId="7518257C" w14:textId="77777777" w:rsidR="007360BA" w:rsidRDefault="00000000">
            <w:pPr>
              <w:tabs>
                <w:tab w:val="left" w:pos="1567"/>
              </w:tabs>
              <w:spacing w:before="19" w:line="200" w:lineRule="auto"/>
              <w:rPr>
                <w:sz w:val="18"/>
                <w:szCs w:val="18"/>
              </w:rPr>
            </w:pPr>
            <w:r>
              <w:rPr>
                <w:sz w:val="18"/>
                <w:szCs w:val="18"/>
              </w:rPr>
              <w:t xml:space="preserve">▪  prostředky komunikace </w:t>
            </w:r>
          </w:p>
          <w:p w14:paraId="3A62ED99" w14:textId="77777777" w:rsidR="007360BA" w:rsidRDefault="00000000">
            <w:pPr>
              <w:tabs>
                <w:tab w:val="left" w:pos="1567"/>
              </w:tabs>
              <w:spacing w:line="200" w:lineRule="auto"/>
              <w:rPr>
                <w:sz w:val="22"/>
                <w:szCs w:val="22"/>
              </w:rPr>
            </w:pPr>
            <w:r>
              <w:rPr>
                <w:sz w:val="18"/>
                <w:szCs w:val="18"/>
              </w:rPr>
              <w:t>▪ Masová kultura</w:t>
            </w:r>
          </w:p>
          <w:p w14:paraId="0041E1A0" w14:textId="77777777" w:rsidR="007360BA" w:rsidRDefault="00000000">
            <w:pPr>
              <w:tabs>
                <w:tab w:val="left" w:pos="520"/>
                <w:tab w:val="left" w:pos="1567"/>
              </w:tabs>
              <w:spacing w:line="200" w:lineRule="auto"/>
              <w:ind w:right="631"/>
              <w:rPr>
                <w:sz w:val="18"/>
                <w:szCs w:val="18"/>
              </w:rPr>
            </w:pPr>
            <w:r>
              <w:rPr>
                <w:sz w:val="18"/>
                <w:szCs w:val="18"/>
              </w:rPr>
              <w:t>▪</w:t>
            </w:r>
            <w:r>
              <w:rPr>
                <w:sz w:val="18"/>
                <w:szCs w:val="18"/>
              </w:rPr>
              <w:tab/>
              <w:t>ochrana kulturních památek, přírodních objektů a majetku</w:t>
            </w:r>
          </w:p>
          <w:p w14:paraId="7A795ED5" w14:textId="77777777" w:rsidR="007360BA" w:rsidRDefault="00000000">
            <w:pPr>
              <w:tabs>
                <w:tab w:val="left" w:pos="520"/>
                <w:tab w:val="left" w:pos="1567"/>
              </w:tabs>
              <w:spacing w:line="200" w:lineRule="auto"/>
              <w:ind w:right="631"/>
              <w:rPr>
                <w:sz w:val="18"/>
                <w:szCs w:val="18"/>
              </w:rPr>
            </w:pPr>
            <w:r>
              <w:rPr>
                <w:sz w:val="18"/>
                <w:szCs w:val="18"/>
              </w:rPr>
              <w:t xml:space="preserve">▪ přirozené a sociální rozdíly mezi lidmi, rovnost a nerovnost, rovné postavení mužů a žen, lidská solidarita, pomoc lidem v nouzi, potřební lidé ve společnosti </w:t>
            </w:r>
          </w:p>
          <w:p w14:paraId="1D381BED" w14:textId="77777777" w:rsidR="007360BA" w:rsidRDefault="00000000">
            <w:pPr>
              <w:tabs>
                <w:tab w:val="left" w:pos="520"/>
                <w:tab w:val="left" w:pos="1567"/>
              </w:tabs>
              <w:spacing w:line="200" w:lineRule="auto"/>
              <w:ind w:right="631"/>
              <w:rPr>
                <w:sz w:val="18"/>
                <w:szCs w:val="18"/>
              </w:rPr>
            </w:pPr>
            <w:r>
              <w:rPr>
                <w:sz w:val="18"/>
                <w:szCs w:val="18"/>
              </w:rPr>
              <w:t>▪ osobní a neosobní vztahy, mezilidská komunikace, konflikty mezilidských vztazích, problémy lidské nesnášenlivosti</w:t>
            </w:r>
          </w:p>
          <w:p w14:paraId="0C940F6B" w14:textId="77777777" w:rsidR="007360BA" w:rsidRDefault="00000000">
            <w:pPr>
              <w:tabs>
                <w:tab w:val="left" w:pos="520"/>
                <w:tab w:val="left" w:pos="1567"/>
              </w:tabs>
              <w:spacing w:line="200" w:lineRule="auto"/>
              <w:ind w:right="631"/>
              <w:rPr>
                <w:sz w:val="18"/>
                <w:szCs w:val="18"/>
              </w:rPr>
            </w:pPr>
            <w:r>
              <w:rPr>
                <w:sz w:val="18"/>
                <w:szCs w:val="18"/>
              </w:rPr>
              <w:t xml:space="preserve">▪ morálka a mravnost, svoboda a vzájemná závislost, pravidla chování </w:t>
            </w:r>
          </w:p>
        </w:tc>
        <w:tc>
          <w:tcPr>
            <w:tcW w:w="2751" w:type="dxa"/>
            <w:tcBorders>
              <w:top w:val="single" w:sz="5" w:space="0" w:color="000000"/>
              <w:left w:val="single" w:sz="5" w:space="0" w:color="000000"/>
              <w:bottom w:val="single" w:sz="5" w:space="0" w:color="000000"/>
              <w:right w:val="single" w:sz="5" w:space="0" w:color="000000"/>
            </w:tcBorders>
          </w:tcPr>
          <w:p w14:paraId="272037D1" w14:textId="77777777" w:rsidR="007360BA" w:rsidRDefault="007360BA">
            <w:pPr>
              <w:tabs>
                <w:tab w:val="left" w:pos="1567"/>
              </w:tabs>
              <w:spacing w:line="200" w:lineRule="auto"/>
            </w:pPr>
          </w:p>
          <w:p w14:paraId="1A0A0C65" w14:textId="77777777" w:rsidR="007360BA" w:rsidRDefault="007360BA">
            <w:pPr>
              <w:tabs>
                <w:tab w:val="left" w:pos="1567"/>
              </w:tabs>
              <w:spacing w:line="200" w:lineRule="auto"/>
            </w:pPr>
          </w:p>
          <w:p w14:paraId="0E8A2C67" w14:textId="77777777" w:rsidR="007360BA" w:rsidRDefault="007360BA">
            <w:pPr>
              <w:tabs>
                <w:tab w:val="left" w:pos="1567"/>
              </w:tabs>
              <w:spacing w:line="200" w:lineRule="auto"/>
            </w:pPr>
          </w:p>
          <w:p w14:paraId="65D61740" w14:textId="77777777" w:rsidR="007360BA" w:rsidRDefault="007360BA">
            <w:pPr>
              <w:tabs>
                <w:tab w:val="left" w:pos="1567"/>
              </w:tabs>
              <w:spacing w:line="200" w:lineRule="auto"/>
            </w:pPr>
          </w:p>
          <w:p w14:paraId="6146D60E" w14:textId="77777777" w:rsidR="007360BA" w:rsidRDefault="007360BA">
            <w:pPr>
              <w:tabs>
                <w:tab w:val="left" w:pos="1567"/>
              </w:tabs>
              <w:spacing w:line="200" w:lineRule="auto"/>
            </w:pPr>
          </w:p>
          <w:p w14:paraId="758EAED3" w14:textId="77777777" w:rsidR="007360BA" w:rsidRDefault="007360BA">
            <w:pPr>
              <w:tabs>
                <w:tab w:val="left" w:pos="1567"/>
              </w:tabs>
              <w:spacing w:line="200" w:lineRule="auto"/>
            </w:pPr>
          </w:p>
          <w:p w14:paraId="7DD5C963" w14:textId="77777777" w:rsidR="007360BA" w:rsidRDefault="007360BA">
            <w:pPr>
              <w:tabs>
                <w:tab w:val="left" w:pos="1567"/>
              </w:tabs>
              <w:spacing w:line="200" w:lineRule="auto"/>
            </w:pPr>
          </w:p>
          <w:p w14:paraId="0D9BDB2C" w14:textId="77777777" w:rsidR="007360BA" w:rsidRDefault="007360BA">
            <w:pPr>
              <w:tabs>
                <w:tab w:val="left" w:pos="1567"/>
              </w:tabs>
              <w:spacing w:before="16"/>
            </w:pPr>
          </w:p>
          <w:p w14:paraId="2F33D25F" w14:textId="77777777" w:rsidR="007360BA" w:rsidRDefault="00000000">
            <w:pPr>
              <w:tabs>
                <w:tab w:val="left" w:pos="1567"/>
              </w:tabs>
              <w:ind w:left="105"/>
              <w:rPr>
                <w:sz w:val="18"/>
                <w:szCs w:val="18"/>
              </w:rPr>
            </w:pPr>
            <w:r>
              <w:rPr>
                <w:b/>
                <w:sz w:val="18"/>
                <w:szCs w:val="18"/>
              </w:rPr>
              <w:t>MEDIÁLNÍ VÝCHOVA</w:t>
            </w:r>
          </w:p>
          <w:p w14:paraId="721A4081" w14:textId="77777777" w:rsidR="007360BA" w:rsidRDefault="00000000">
            <w:pPr>
              <w:tabs>
                <w:tab w:val="left" w:pos="540"/>
                <w:tab w:val="left" w:pos="1567"/>
              </w:tabs>
              <w:spacing w:line="200" w:lineRule="auto"/>
              <w:ind w:left="541" w:right="465" w:hanging="360"/>
              <w:rPr>
                <w:sz w:val="18"/>
                <w:szCs w:val="18"/>
              </w:rPr>
            </w:pPr>
            <w:r>
              <w:rPr>
                <w:sz w:val="18"/>
                <w:szCs w:val="18"/>
              </w:rPr>
              <w:t>-</w:t>
            </w:r>
            <w:r>
              <w:rPr>
                <w:sz w:val="18"/>
                <w:szCs w:val="18"/>
              </w:rPr>
              <w:tab/>
              <w:t>kritické čtení a vnímání mediálních sdělení</w:t>
            </w:r>
          </w:p>
          <w:p w14:paraId="74298554" w14:textId="77777777" w:rsidR="007360BA" w:rsidRDefault="00000000">
            <w:pPr>
              <w:tabs>
                <w:tab w:val="left" w:pos="1567"/>
              </w:tabs>
              <w:spacing w:line="200" w:lineRule="auto"/>
              <w:ind w:left="181"/>
              <w:rPr>
                <w:sz w:val="18"/>
                <w:szCs w:val="18"/>
              </w:rPr>
            </w:pPr>
            <w:r>
              <w:rPr>
                <w:sz w:val="18"/>
                <w:szCs w:val="18"/>
              </w:rPr>
              <w:t>- interpretace vztahu</w:t>
            </w:r>
          </w:p>
          <w:p w14:paraId="77ECDA14" w14:textId="77777777" w:rsidR="007360BA" w:rsidRDefault="00000000">
            <w:pPr>
              <w:tabs>
                <w:tab w:val="left" w:pos="1567"/>
              </w:tabs>
              <w:spacing w:line="200" w:lineRule="auto"/>
              <w:ind w:left="541"/>
              <w:rPr>
                <w:sz w:val="18"/>
                <w:szCs w:val="18"/>
              </w:rPr>
            </w:pPr>
            <w:r>
              <w:rPr>
                <w:sz w:val="18"/>
                <w:szCs w:val="18"/>
              </w:rPr>
              <w:t>mediálních sdělení a reality</w:t>
            </w:r>
          </w:p>
          <w:p w14:paraId="54772720" w14:textId="77777777" w:rsidR="007360BA" w:rsidRDefault="00000000">
            <w:pPr>
              <w:tabs>
                <w:tab w:val="left" w:pos="540"/>
                <w:tab w:val="left" w:pos="1567"/>
              </w:tabs>
              <w:spacing w:before="5" w:line="200" w:lineRule="auto"/>
              <w:ind w:left="541" w:right="320" w:hanging="360"/>
              <w:rPr>
                <w:sz w:val="18"/>
                <w:szCs w:val="18"/>
              </w:rPr>
            </w:pPr>
            <w:r>
              <w:rPr>
                <w:sz w:val="18"/>
                <w:szCs w:val="18"/>
              </w:rPr>
              <w:t>-</w:t>
            </w:r>
            <w:r>
              <w:rPr>
                <w:sz w:val="18"/>
                <w:szCs w:val="18"/>
              </w:rPr>
              <w:tab/>
              <w:t>fungování a vliv médií ve společnosti</w:t>
            </w:r>
          </w:p>
        </w:tc>
        <w:tc>
          <w:tcPr>
            <w:tcW w:w="2864" w:type="dxa"/>
            <w:tcBorders>
              <w:top w:val="single" w:sz="5" w:space="0" w:color="000000"/>
              <w:left w:val="single" w:sz="5" w:space="0" w:color="000000"/>
              <w:bottom w:val="single" w:sz="5" w:space="0" w:color="000000"/>
              <w:right w:val="single" w:sz="5" w:space="0" w:color="000000"/>
            </w:tcBorders>
          </w:tcPr>
          <w:p w14:paraId="7A24EC2F" w14:textId="77777777" w:rsidR="007360BA" w:rsidRDefault="007360BA">
            <w:pPr>
              <w:tabs>
                <w:tab w:val="left" w:pos="1567"/>
              </w:tabs>
              <w:spacing w:before="3" w:line="200" w:lineRule="auto"/>
            </w:pPr>
          </w:p>
          <w:p w14:paraId="7585C70C" w14:textId="77777777" w:rsidR="007360BA" w:rsidRDefault="00000000">
            <w:pPr>
              <w:tabs>
                <w:tab w:val="left" w:pos="1567"/>
              </w:tabs>
              <w:ind w:left="102"/>
              <w:rPr>
                <w:sz w:val="18"/>
                <w:szCs w:val="18"/>
              </w:rPr>
            </w:pPr>
            <w:r>
              <w:rPr>
                <w:b/>
                <w:sz w:val="18"/>
                <w:szCs w:val="18"/>
              </w:rPr>
              <w:t>Formy</w:t>
            </w:r>
            <w:r>
              <w:rPr>
                <w:sz w:val="18"/>
                <w:szCs w:val="18"/>
              </w:rPr>
              <w:t>:</w:t>
            </w:r>
          </w:p>
          <w:p w14:paraId="283220DB" w14:textId="77777777" w:rsidR="007360BA" w:rsidRDefault="00000000">
            <w:pPr>
              <w:tabs>
                <w:tab w:val="left" w:pos="1567"/>
              </w:tabs>
              <w:spacing w:line="200" w:lineRule="auto"/>
              <w:ind w:left="462"/>
              <w:rPr>
                <w:sz w:val="18"/>
                <w:szCs w:val="18"/>
              </w:rPr>
            </w:pPr>
            <w:r>
              <w:rPr>
                <w:sz w:val="18"/>
                <w:szCs w:val="18"/>
              </w:rPr>
              <w:t>▪ skupinová práce</w:t>
            </w:r>
          </w:p>
          <w:p w14:paraId="26233106" w14:textId="77777777" w:rsidR="007360BA" w:rsidRDefault="00000000">
            <w:pPr>
              <w:tabs>
                <w:tab w:val="left" w:pos="1567"/>
              </w:tabs>
              <w:spacing w:line="200" w:lineRule="auto"/>
              <w:ind w:left="462"/>
              <w:rPr>
                <w:sz w:val="18"/>
                <w:szCs w:val="18"/>
              </w:rPr>
            </w:pPr>
            <w:r>
              <w:rPr>
                <w:sz w:val="18"/>
                <w:szCs w:val="18"/>
              </w:rPr>
              <w:t>▪ hry, scénky</w:t>
            </w:r>
          </w:p>
          <w:p w14:paraId="2F1C8740" w14:textId="77777777" w:rsidR="007360BA" w:rsidRDefault="00000000">
            <w:pPr>
              <w:tabs>
                <w:tab w:val="left" w:pos="1567"/>
              </w:tabs>
              <w:spacing w:before="2"/>
              <w:ind w:left="462"/>
              <w:rPr>
                <w:sz w:val="18"/>
                <w:szCs w:val="18"/>
              </w:rPr>
            </w:pPr>
            <w:r>
              <w:rPr>
                <w:sz w:val="18"/>
                <w:szCs w:val="18"/>
              </w:rPr>
              <w:t>▪ třída</w:t>
            </w:r>
          </w:p>
          <w:p w14:paraId="747D7472" w14:textId="77777777" w:rsidR="007360BA" w:rsidRDefault="007360BA">
            <w:pPr>
              <w:tabs>
                <w:tab w:val="left" w:pos="1567"/>
              </w:tabs>
              <w:spacing w:before="6" w:line="200" w:lineRule="auto"/>
            </w:pPr>
          </w:p>
          <w:p w14:paraId="0BE91D39" w14:textId="77777777" w:rsidR="007360BA" w:rsidRDefault="00000000">
            <w:pPr>
              <w:tabs>
                <w:tab w:val="left" w:pos="1567"/>
              </w:tabs>
              <w:ind w:left="102"/>
              <w:rPr>
                <w:sz w:val="18"/>
                <w:szCs w:val="18"/>
              </w:rPr>
            </w:pPr>
            <w:r>
              <w:rPr>
                <w:b/>
                <w:sz w:val="18"/>
                <w:szCs w:val="18"/>
              </w:rPr>
              <w:t>Metody</w:t>
            </w:r>
            <w:r>
              <w:rPr>
                <w:sz w:val="18"/>
                <w:szCs w:val="18"/>
              </w:rPr>
              <w:t>:</w:t>
            </w:r>
          </w:p>
          <w:p w14:paraId="0912C517" w14:textId="77777777" w:rsidR="007360BA" w:rsidRDefault="00000000">
            <w:pPr>
              <w:tabs>
                <w:tab w:val="left" w:pos="820"/>
                <w:tab w:val="left" w:pos="1567"/>
              </w:tabs>
              <w:spacing w:before="2" w:line="200" w:lineRule="auto"/>
              <w:ind w:left="822" w:right="390" w:hanging="360"/>
              <w:rPr>
                <w:sz w:val="18"/>
                <w:szCs w:val="18"/>
              </w:rPr>
            </w:pPr>
            <w:r>
              <w:rPr>
                <w:sz w:val="18"/>
                <w:szCs w:val="18"/>
              </w:rPr>
              <w:t>▪</w:t>
            </w:r>
            <w:r>
              <w:rPr>
                <w:sz w:val="18"/>
                <w:szCs w:val="18"/>
              </w:rPr>
              <w:tab/>
              <w:t>navázání na předchozí učivo</w:t>
            </w:r>
          </w:p>
          <w:p w14:paraId="301FAB5E" w14:textId="77777777" w:rsidR="007360BA" w:rsidRDefault="00000000">
            <w:pPr>
              <w:tabs>
                <w:tab w:val="left" w:pos="1567"/>
              </w:tabs>
              <w:spacing w:line="200" w:lineRule="auto"/>
              <w:ind w:left="462"/>
              <w:rPr>
                <w:sz w:val="18"/>
                <w:szCs w:val="18"/>
              </w:rPr>
            </w:pPr>
            <w:r>
              <w:rPr>
                <w:sz w:val="18"/>
                <w:szCs w:val="18"/>
              </w:rPr>
              <w:t>▪ pozorování</w:t>
            </w:r>
          </w:p>
          <w:p w14:paraId="49FE0ED6" w14:textId="77777777" w:rsidR="007360BA" w:rsidRDefault="00000000">
            <w:pPr>
              <w:tabs>
                <w:tab w:val="left" w:pos="1567"/>
              </w:tabs>
              <w:spacing w:line="200" w:lineRule="auto"/>
              <w:ind w:left="462"/>
              <w:rPr>
                <w:sz w:val="18"/>
                <w:szCs w:val="18"/>
              </w:rPr>
            </w:pPr>
            <w:r>
              <w:rPr>
                <w:sz w:val="18"/>
                <w:szCs w:val="18"/>
              </w:rPr>
              <w:t>▪ srovnávání</w:t>
            </w:r>
          </w:p>
          <w:p w14:paraId="328C11D7" w14:textId="77777777" w:rsidR="007360BA" w:rsidRDefault="00000000">
            <w:pPr>
              <w:tabs>
                <w:tab w:val="left" w:pos="1567"/>
              </w:tabs>
              <w:spacing w:line="200" w:lineRule="auto"/>
              <w:ind w:left="462"/>
              <w:rPr>
                <w:sz w:val="18"/>
                <w:szCs w:val="18"/>
              </w:rPr>
            </w:pPr>
            <w:r>
              <w:rPr>
                <w:sz w:val="18"/>
                <w:szCs w:val="18"/>
              </w:rPr>
              <w:t>▪ hodnocení</w:t>
            </w:r>
          </w:p>
          <w:p w14:paraId="429546BD" w14:textId="77777777" w:rsidR="007360BA" w:rsidRDefault="00000000">
            <w:pPr>
              <w:tabs>
                <w:tab w:val="left" w:pos="1567"/>
              </w:tabs>
              <w:spacing w:line="200" w:lineRule="auto"/>
              <w:ind w:left="462"/>
              <w:rPr>
                <w:sz w:val="18"/>
                <w:szCs w:val="18"/>
              </w:rPr>
            </w:pPr>
            <w:r>
              <w:rPr>
                <w:sz w:val="18"/>
                <w:szCs w:val="18"/>
              </w:rPr>
              <w:t>▪ brainstorming</w:t>
            </w:r>
          </w:p>
          <w:p w14:paraId="73C78E22" w14:textId="77777777" w:rsidR="007360BA" w:rsidRDefault="007360BA">
            <w:pPr>
              <w:tabs>
                <w:tab w:val="left" w:pos="1567"/>
              </w:tabs>
              <w:spacing w:before="8" w:line="200" w:lineRule="auto"/>
            </w:pPr>
          </w:p>
          <w:p w14:paraId="49A4A783" w14:textId="77777777" w:rsidR="007360BA" w:rsidRDefault="00000000">
            <w:pPr>
              <w:tabs>
                <w:tab w:val="left" w:pos="1567"/>
              </w:tabs>
              <w:ind w:left="102"/>
              <w:rPr>
                <w:sz w:val="18"/>
                <w:szCs w:val="18"/>
              </w:rPr>
            </w:pPr>
            <w:r>
              <w:rPr>
                <w:b/>
                <w:sz w:val="18"/>
                <w:szCs w:val="18"/>
              </w:rPr>
              <w:t>Pomůcky</w:t>
            </w:r>
            <w:r>
              <w:rPr>
                <w:sz w:val="18"/>
                <w:szCs w:val="18"/>
              </w:rPr>
              <w:t>:</w:t>
            </w:r>
          </w:p>
          <w:p w14:paraId="4CBB1B7D" w14:textId="77777777" w:rsidR="007360BA" w:rsidRDefault="00000000">
            <w:pPr>
              <w:tabs>
                <w:tab w:val="left" w:pos="1567"/>
              </w:tabs>
              <w:spacing w:line="200" w:lineRule="auto"/>
              <w:ind w:left="462"/>
              <w:rPr>
                <w:sz w:val="18"/>
                <w:szCs w:val="18"/>
              </w:rPr>
            </w:pPr>
            <w:r>
              <w:rPr>
                <w:sz w:val="18"/>
                <w:szCs w:val="18"/>
              </w:rPr>
              <w:t>▪ učebnice</w:t>
            </w:r>
          </w:p>
          <w:p w14:paraId="411A6E84" w14:textId="77777777" w:rsidR="007360BA" w:rsidRDefault="00000000">
            <w:pPr>
              <w:tabs>
                <w:tab w:val="left" w:pos="1567"/>
              </w:tabs>
              <w:ind w:left="462"/>
              <w:rPr>
                <w:sz w:val="18"/>
                <w:szCs w:val="18"/>
              </w:rPr>
            </w:pPr>
            <w:r>
              <w:rPr>
                <w:sz w:val="18"/>
                <w:szCs w:val="18"/>
              </w:rPr>
              <w:t>▪ pracovní listy</w:t>
            </w:r>
          </w:p>
          <w:p w14:paraId="2E0E8B35" w14:textId="77777777" w:rsidR="007360BA" w:rsidRDefault="00000000">
            <w:pPr>
              <w:tabs>
                <w:tab w:val="left" w:pos="1567"/>
              </w:tabs>
              <w:spacing w:before="2"/>
              <w:ind w:left="462"/>
              <w:rPr>
                <w:sz w:val="18"/>
                <w:szCs w:val="18"/>
              </w:rPr>
            </w:pPr>
            <w:r>
              <w:rPr>
                <w:sz w:val="18"/>
                <w:szCs w:val="18"/>
              </w:rPr>
              <w:t>▪ sešity</w:t>
            </w:r>
          </w:p>
          <w:p w14:paraId="7EFF2E24" w14:textId="77777777" w:rsidR="007360BA" w:rsidRDefault="00000000">
            <w:pPr>
              <w:tabs>
                <w:tab w:val="left" w:pos="1567"/>
              </w:tabs>
              <w:spacing w:line="200" w:lineRule="auto"/>
              <w:ind w:left="462"/>
              <w:rPr>
                <w:sz w:val="18"/>
                <w:szCs w:val="18"/>
              </w:rPr>
            </w:pPr>
            <w:r>
              <w:rPr>
                <w:sz w:val="18"/>
                <w:szCs w:val="18"/>
              </w:rPr>
              <w:t>▪ encyklopedie</w:t>
            </w:r>
          </w:p>
          <w:p w14:paraId="1E9A1CA2" w14:textId="77777777" w:rsidR="007360BA" w:rsidRDefault="00000000">
            <w:pPr>
              <w:tabs>
                <w:tab w:val="left" w:pos="1567"/>
              </w:tabs>
              <w:spacing w:line="200" w:lineRule="auto"/>
              <w:ind w:left="462"/>
              <w:rPr>
                <w:sz w:val="18"/>
                <w:szCs w:val="18"/>
              </w:rPr>
            </w:pPr>
            <w:r>
              <w:rPr>
                <w:sz w:val="18"/>
                <w:szCs w:val="18"/>
              </w:rPr>
              <w:t>▪ PC - internet</w:t>
            </w:r>
          </w:p>
          <w:p w14:paraId="19492894" w14:textId="77777777" w:rsidR="007360BA" w:rsidRDefault="007360BA">
            <w:pPr>
              <w:tabs>
                <w:tab w:val="left" w:pos="1567"/>
              </w:tabs>
              <w:spacing w:before="8" w:line="200" w:lineRule="auto"/>
            </w:pPr>
          </w:p>
          <w:p w14:paraId="26A6724F" w14:textId="77777777" w:rsidR="007360BA" w:rsidRDefault="00000000">
            <w:pPr>
              <w:tabs>
                <w:tab w:val="left" w:pos="1567"/>
              </w:tabs>
              <w:ind w:left="102"/>
              <w:rPr>
                <w:sz w:val="18"/>
                <w:szCs w:val="18"/>
              </w:rPr>
            </w:pPr>
            <w:r>
              <w:rPr>
                <w:b/>
                <w:sz w:val="18"/>
                <w:szCs w:val="18"/>
              </w:rPr>
              <w:t>Vztahy k dalším předmětům</w:t>
            </w:r>
            <w:r>
              <w:rPr>
                <w:sz w:val="18"/>
                <w:szCs w:val="18"/>
              </w:rPr>
              <w:t>:</w:t>
            </w:r>
          </w:p>
          <w:p w14:paraId="5A7C118C" w14:textId="77777777" w:rsidR="007360BA" w:rsidRDefault="00000000">
            <w:pPr>
              <w:tabs>
                <w:tab w:val="left" w:pos="1567"/>
              </w:tabs>
              <w:spacing w:line="200" w:lineRule="auto"/>
              <w:ind w:left="462"/>
              <w:rPr>
                <w:sz w:val="18"/>
                <w:szCs w:val="18"/>
              </w:rPr>
            </w:pPr>
            <w:r>
              <w:rPr>
                <w:sz w:val="18"/>
                <w:szCs w:val="18"/>
              </w:rPr>
              <w:t>▪ Dějepis</w:t>
            </w:r>
          </w:p>
          <w:p w14:paraId="64BA0152" w14:textId="77777777" w:rsidR="007360BA" w:rsidRDefault="00000000">
            <w:pPr>
              <w:tabs>
                <w:tab w:val="left" w:pos="1567"/>
              </w:tabs>
              <w:spacing w:line="200" w:lineRule="auto"/>
              <w:ind w:left="462"/>
              <w:rPr>
                <w:sz w:val="18"/>
                <w:szCs w:val="18"/>
              </w:rPr>
            </w:pPr>
            <w:r>
              <w:rPr>
                <w:sz w:val="18"/>
                <w:szCs w:val="18"/>
              </w:rPr>
              <w:t>▪ Zeměpis</w:t>
            </w:r>
          </w:p>
          <w:p w14:paraId="4ED1A258" w14:textId="77777777" w:rsidR="007360BA" w:rsidRDefault="00000000">
            <w:pPr>
              <w:tabs>
                <w:tab w:val="left" w:pos="1567"/>
              </w:tabs>
              <w:spacing w:line="200" w:lineRule="auto"/>
              <w:ind w:left="462"/>
              <w:rPr>
                <w:sz w:val="18"/>
                <w:szCs w:val="18"/>
              </w:rPr>
            </w:pPr>
            <w:r>
              <w:rPr>
                <w:sz w:val="18"/>
                <w:szCs w:val="18"/>
              </w:rPr>
              <w:t>▪ Český jazyk</w:t>
            </w:r>
          </w:p>
        </w:tc>
      </w:tr>
    </w:tbl>
    <w:p w14:paraId="592E8B15" w14:textId="77777777" w:rsidR="007360BA" w:rsidRDefault="007360BA">
      <w:pPr>
        <w:tabs>
          <w:tab w:val="left" w:pos="1567"/>
        </w:tabs>
        <w:sectPr w:rsidR="007360BA">
          <w:pgSz w:w="16840" w:h="11920" w:orient="landscape"/>
          <w:pgMar w:top="880" w:right="840" w:bottom="280" w:left="920" w:header="683" w:footer="716" w:gutter="0"/>
          <w:cols w:space="708"/>
        </w:sectPr>
      </w:pPr>
    </w:p>
    <w:p w14:paraId="699A81FD" w14:textId="77777777" w:rsidR="007360BA" w:rsidRDefault="007360BA">
      <w:pPr>
        <w:tabs>
          <w:tab w:val="left" w:pos="1567"/>
        </w:tabs>
        <w:spacing w:before="6" w:line="120" w:lineRule="auto"/>
        <w:rPr>
          <w:sz w:val="13"/>
          <w:szCs w:val="13"/>
        </w:rPr>
      </w:pPr>
    </w:p>
    <w:p w14:paraId="6779AD2F" w14:textId="77777777" w:rsidR="007360BA" w:rsidRDefault="007360BA">
      <w:pPr>
        <w:tabs>
          <w:tab w:val="left" w:pos="1567"/>
        </w:tabs>
        <w:spacing w:line="200" w:lineRule="auto"/>
      </w:pPr>
    </w:p>
    <w:p w14:paraId="41F5E1F4" w14:textId="77777777" w:rsidR="007360BA" w:rsidRDefault="00000000">
      <w:pPr>
        <w:tabs>
          <w:tab w:val="left" w:pos="1567"/>
        </w:tabs>
        <w:spacing w:before="18"/>
        <w:ind w:left="213"/>
        <w:rPr>
          <w:sz w:val="32"/>
          <w:szCs w:val="32"/>
        </w:rPr>
      </w:pPr>
      <w:r>
        <w:rPr>
          <w:b/>
          <w:sz w:val="32"/>
          <w:szCs w:val="32"/>
        </w:rPr>
        <w:t>PŘEDMĚT: Výchova k občanství</w:t>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23776" behindDoc="1" locked="0" layoutInCell="1" hidden="0" allowOverlap="1" wp14:anchorId="4A6C66EE" wp14:editId="3BB58736">
                <wp:simplePos x="0" y="0"/>
                <wp:positionH relativeFrom="column">
                  <wp:posOffset>50800</wp:posOffset>
                </wp:positionH>
                <wp:positionV relativeFrom="paragraph">
                  <wp:posOffset>-12699</wp:posOffset>
                </wp:positionV>
                <wp:extent cx="9439275" cy="330835"/>
                <wp:effectExtent l="0" t="0" r="0" b="0"/>
                <wp:wrapNone/>
                <wp:docPr id="2610" name="Skupina 261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70593113" name="Skupina 1770593113"/>
                        <wpg:cNvGrpSpPr/>
                        <wpg:grpSpPr>
                          <a:xfrm>
                            <a:off x="626363" y="3614583"/>
                            <a:ext cx="9439275" cy="330835"/>
                            <a:chOff x="626363" y="3614583"/>
                            <a:chExt cx="9435465" cy="327025"/>
                          </a:xfrm>
                        </wpg:grpSpPr>
                        <wps:wsp>
                          <wps:cNvPr id="945598845" name="Obdélník 945598845"/>
                          <wps:cNvSpPr/>
                          <wps:spPr>
                            <a:xfrm>
                              <a:off x="626363" y="3614583"/>
                              <a:ext cx="9435450" cy="327025"/>
                            </a:xfrm>
                            <a:prstGeom prst="rect">
                              <a:avLst/>
                            </a:prstGeom>
                            <a:noFill/>
                            <a:ln>
                              <a:noFill/>
                            </a:ln>
                          </wps:spPr>
                          <wps:txbx>
                            <w:txbxContent>
                              <w:p w14:paraId="0A169CED" w14:textId="77777777" w:rsidR="007360BA" w:rsidRDefault="007360BA">
                                <w:pPr>
                                  <w:textDirection w:val="btLr"/>
                                </w:pPr>
                              </w:p>
                            </w:txbxContent>
                          </wps:txbx>
                          <wps:bodyPr spcFirstLastPara="1" wrap="square" lIns="91425" tIns="91425" rIns="91425" bIns="91425" anchor="ctr" anchorCtr="0">
                            <a:noAutofit/>
                          </wps:bodyPr>
                        </wps:wsp>
                        <wpg:grpSp>
                          <wpg:cNvPr id="1180991729" name="Skupina 1180991729"/>
                          <wpg:cNvGrpSpPr/>
                          <wpg:grpSpPr>
                            <a:xfrm>
                              <a:off x="626363" y="3614583"/>
                              <a:ext cx="9435465" cy="327025"/>
                              <a:chOff x="1019" y="-57"/>
                              <a:chExt cx="14859" cy="515"/>
                            </a:xfrm>
                          </wpg:grpSpPr>
                          <wps:wsp>
                            <wps:cNvPr id="1767812665" name="Obdélník 1767812665"/>
                            <wps:cNvSpPr/>
                            <wps:spPr>
                              <a:xfrm>
                                <a:off x="1019" y="-57"/>
                                <a:ext cx="14850" cy="500"/>
                              </a:xfrm>
                              <a:prstGeom prst="rect">
                                <a:avLst/>
                              </a:prstGeom>
                              <a:noFill/>
                              <a:ln>
                                <a:noFill/>
                              </a:ln>
                            </wps:spPr>
                            <wps:txbx>
                              <w:txbxContent>
                                <w:p w14:paraId="2424F6EE" w14:textId="77777777" w:rsidR="007360BA" w:rsidRDefault="007360BA">
                                  <w:pPr>
                                    <w:textDirection w:val="btLr"/>
                                  </w:pPr>
                                </w:p>
                              </w:txbxContent>
                            </wps:txbx>
                            <wps:bodyPr spcFirstLastPara="1" wrap="square" lIns="91425" tIns="91425" rIns="91425" bIns="91425" anchor="ctr" anchorCtr="0">
                              <a:noAutofit/>
                            </wps:bodyPr>
                          </wps:wsp>
                          <wps:wsp>
                            <wps:cNvPr id="1293896060" name="Volný tvar: obrazec 129389606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19326153" name="Volný tvar: obrazec 171932615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19556678" name="Volný tvar: obrazec 101955667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39065185" name="Volný tvar: obrazec 133906518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9081570" name="Volný tvar: obrazec 158908157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56529018" name="Volný tvar: obrazec 65652901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64847" name="Volný tvar: obrazec 1576484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A6C66EE" id="Skupina 2610" o:spid="_x0000_s1782" style="position:absolute;left:0;text-align:left;margin-left:4pt;margin-top:-1pt;width:743.25pt;height:26.05pt;z-index:-25159270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">
                <v:group id="Skupina 1770593113" o:spid="_x0000_s178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">
                  <v:rect id="Obdélník 945598845" o:spid="_x0000_s178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" filled="f" stroked="f">
                    <v:textbox inset="2.53958mm,2.53958mm,2.53958mm,2.53958mm">
                      <w:txbxContent>
                        <w:p w14:paraId="0A169CED" w14:textId="77777777" w:rsidR="007360BA" w:rsidRDefault="007360BA">
                          <w:pPr>
                            <w:textDirection w:val="btLr"/>
                          </w:pPr>
                        </w:p>
                      </w:txbxContent>
                    </v:textbox>
                  </v:rect>
                  <v:group id="Skupina 1180991729" o:spid="_x0000_s178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">
                    <v:rect id="Obdélník 1767812665" o:spid="_x0000_s178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" filled="f" stroked="f">
                      <v:textbox inset="2.53958mm,2.53958mm,2.53958mm,2.53958mm">
                        <w:txbxContent>
                          <w:p w14:paraId="2424F6EE" w14:textId="77777777" w:rsidR="007360BA" w:rsidRDefault="007360BA">
                            <w:pPr>
                              <w:textDirection w:val="btLr"/>
                            </w:pPr>
                          </w:p>
                        </w:txbxContent>
                      </v:textbox>
                    </v:rect>
                    <v:shape id="Volný tvar: obrazec 1293896060" o:spid="_x0000_s178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" path="m,l7450,e" filled="f">
                      <v:stroke startarrowwidth="narrow" startarrowlength="short" endarrowwidth="narrow" endarrowlength="short"/>
                      <v:path arrowok="t" o:extrusionok="f"/>
                    </v:shape>
                    <v:shape id="Volný tvar: obrazec 1719326153" o:spid="_x0000_s178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" path="m,l7384,e" filled="f">
                      <v:stroke startarrowwidth="narrow" startarrowlength="short" endarrowwidth="narrow" endarrowlength="short"/>
                      <v:path arrowok="t" o:extrusionok="f"/>
                    </v:shape>
                    <v:shape id="Volný tvar: obrazec 1019556678" o:spid="_x0000_s178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" path="m,l,509e" filled="f">
                      <v:stroke startarrowwidth="narrow" startarrowlength="short" endarrowwidth="narrow" endarrowlength="short"/>
                      <v:path arrowok="t" o:extrusionok="f"/>
                    </v:shape>
                    <v:shape id="Volný tvar: obrazec 1339065185" o:spid="_x0000_s179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" path="m,l7450,e" filled="f">
                      <v:stroke startarrowwidth="narrow" startarrowlength="short" endarrowwidth="narrow" endarrowlength="short"/>
                      <v:path arrowok="t" o:extrusionok="f"/>
                    </v:shape>
                    <v:shape id="Volný tvar: obrazec 1589081570" o:spid="_x0000_s179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" path="m,l,509e" filled="f">
                      <v:stroke startarrowwidth="narrow" startarrowlength="short" endarrowwidth="narrow" endarrowlength="short"/>
                      <v:path arrowok="t" o:extrusionok="f"/>
                    </v:shape>
                    <v:shape id="Volný tvar: obrazec 656529018" o:spid="_x0000_s179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" path="m,l7384,e" filled="f">
                      <v:stroke startarrowwidth="narrow" startarrowlength="short" endarrowwidth="narrow" endarrowlength="short"/>
                      <v:path arrowok="t" o:extrusionok="f"/>
                    </v:shape>
                    <v:shape id="Volný tvar: obrazec 15764847" o:spid="_x0000_s179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" path="m,l,509e" filled="f">
                      <v:stroke startarrowwidth="narrow" startarrowlength="short" endarrowwidth="narrow" endarrowlength="short"/>
                      <v:path arrowok="t" o:extrusionok="f"/>
                    </v:shape>
                  </v:group>
                </v:group>
              </v:group>
            </w:pict>
          </mc:Fallback>
        </mc:AlternateContent>
      </w:r>
    </w:p>
    <w:p w14:paraId="10EA2D7A" w14:textId="77777777" w:rsidR="007360BA" w:rsidRDefault="007360BA">
      <w:pPr>
        <w:tabs>
          <w:tab w:val="left" w:pos="1567"/>
        </w:tabs>
        <w:spacing w:before="9" w:line="180" w:lineRule="auto"/>
        <w:rPr>
          <w:sz w:val="18"/>
          <w:szCs w:val="18"/>
        </w:rPr>
      </w:pPr>
    </w:p>
    <w:p w14:paraId="02DF6103" w14:textId="77777777" w:rsidR="007360BA" w:rsidRDefault="00000000">
      <w:pPr>
        <w:numPr>
          <w:ilvl w:val="0"/>
          <w:numId w:val="37"/>
        </w:numPr>
        <w:tabs>
          <w:tab w:val="left" w:pos="1567"/>
        </w:tabs>
        <w:rPr>
          <w:b/>
        </w:rPr>
      </w:pPr>
      <w:r>
        <w:rPr>
          <w:b/>
        </w:rPr>
        <w:t>a 2.  pololetí školního roku: ZÁŘÍ – ČERVEN</w:t>
      </w:r>
    </w:p>
    <w:p w14:paraId="4E9972B3" w14:textId="77777777" w:rsidR="007360BA" w:rsidRDefault="007360BA">
      <w:pPr>
        <w:tabs>
          <w:tab w:val="left" w:pos="1567"/>
        </w:tabs>
        <w:spacing w:before="7" w:line="100" w:lineRule="auto"/>
        <w:rPr>
          <w:sz w:val="11"/>
          <w:szCs w:val="11"/>
        </w:rPr>
      </w:pPr>
    </w:p>
    <w:tbl>
      <w:tblPr>
        <w:tblStyle w:val="affffffffffffffffffffffffffff3"/>
        <w:tblW w:w="14853" w:type="dxa"/>
        <w:tblInd w:w="98" w:type="dxa"/>
        <w:tblLayout w:type="fixed"/>
        <w:tblLook w:val="0000" w:firstRow="0" w:lastRow="0" w:firstColumn="0" w:lastColumn="0" w:noHBand="0" w:noVBand="0"/>
      </w:tblPr>
      <w:tblGrid>
        <w:gridCol w:w="2036"/>
        <w:gridCol w:w="3965"/>
        <w:gridCol w:w="3300"/>
        <w:gridCol w:w="2729"/>
        <w:gridCol w:w="2823"/>
      </w:tblGrid>
      <w:tr w:rsidR="007360BA" w14:paraId="6CE8851D" w14:textId="77777777">
        <w:trPr>
          <w:trHeight w:val="542"/>
        </w:trPr>
        <w:tc>
          <w:tcPr>
            <w:tcW w:w="2036" w:type="dxa"/>
            <w:tcBorders>
              <w:top w:val="single" w:sz="5" w:space="0" w:color="000000"/>
              <w:left w:val="single" w:sz="5" w:space="0" w:color="000000"/>
              <w:bottom w:val="single" w:sz="5" w:space="0" w:color="000000"/>
              <w:right w:val="single" w:sz="5" w:space="0" w:color="000000"/>
            </w:tcBorders>
          </w:tcPr>
          <w:p w14:paraId="6FD22939" w14:textId="77777777" w:rsidR="007360BA" w:rsidRDefault="00000000">
            <w:pPr>
              <w:tabs>
                <w:tab w:val="left" w:pos="1567"/>
              </w:tabs>
              <w:spacing w:line="200" w:lineRule="auto"/>
              <w:ind w:left="102"/>
              <w:rPr>
                <w:sz w:val="18"/>
                <w:szCs w:val="18"/>
              </w:rPr>
            </w:pPr>
            <w:r>
              <w:rPr>
                <w:b/>
                <w:sz w:val="18"/>
                <w:szCs w:val="18"/>
              </w:rPr>
              <w:t>Očekávané výstupy</w:t>
            </w:r>
          </w:p>
          <w:p w14:paraId="6C846BA3" w14:textId="77777777" w:rsidR="007360BA" w:rsidRDefault="00000000">
            <w:pPr>
              <w:tabs>
                <w:tab w:val="left" w:pos="1567"/>
              </w:tabs>
              <w:spacing w:line="200" w:lineRule="auto"/>
              <w:ind w:left="102"/>
              <w:rPr>
                <w:sz w:val="18"/>
                <w:szCs w:val="18"/>
              </w:rPr>
            </w:pPr>
            <w:r>
              <w:rPr>
                <w:b/>
                <w:sz w:val="18"/>
                <w:szCs w:val="18"/>
              </w:rPr>
              <w:t>z RVP ZV</w:t>
            </w:r>
          </w:p>
        </w:tc>
        <w:tc>
          <w:tcPr>
            <w:tcW w:w="3965" w:type="dxa"/>
            <w:tcBorders>
              <w:top w:val="single" w:sz="5" w:space="0" w:color="000000"/>
              <w:left w:val="single" w:sz="5" w:space="0" w:color="000000"/>
              <w:bottom w:val="single" w:sz="5" w:space="0" w:color="000000"/>
              <w:right w:val="single" w:sz="5" w:space="0" w:color="000000"/>
            </w:tcBorders>
          </w:tcPr>
          <w:p w14:paraId="2F2236D7" w14:textId="77777777" w:rsidR="007360BA" w:rsidRDefault="00000000">
            <w:pPr>
              <w:tabs>
                <w:tab w:val="left" w:pos="1567"/>
              </w:tabs>
              <w:spacing w:line="200" w:lineRule="auto"/>
              <w:ind w:left="102"/>
              <w:rPr>
                <w:sz w:val="18"/>
                <w:szCs w:val="18"/>
              </w:rPr>
            </w:pPr>
            <w:r>
              <w:rPr>
                <w:b/>
                <w:sz w:val="18"/>
                <w:szCs w:val="18"/>
              </w:rPr>
              <w:t>Dílčí výstupy</w:t>
            </w:r>
          </w:p>
          <w:p w14:paraId="4E9E9BDD" w14:textId="77777777" w:rsidR="007360BA" w:rsidRDefault="00000000">
            <w:pPr>
              <w:tabs>
                <w:tab w:val="left" w:pos="1567"/>
              </w:tabs>
              <w:spacing w:line="200" w:lineRule="auto"/>
              <w:ind w:left="102"/>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35CE4B3F" w14:textId="77777777" w:rsidR="007360BA" w:rsidRDefault="00000000">
            <w:pPr>
              <w:tabs>
                <w:tab w:val="left" w:pos="1567"/>
              </w:tabs>
              <w:spacing w:line="200" w:lineRule="auto"/>
              <w:ind w:left="102"/>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4629812F" w14:textId="77777777" w:rsidR="007360BA" w:rsidRDefault="00000000">
            <w:pPr>
              <w:tabs>
                <w:tab w:val="left" w:pos="1567"/>
              </w:tabs>
              <w:spacing w:line="200" w:lineRule="auto"/>
              <w:ind w:left="102"/>
              <w:rPr>
                <w:sz w:val="18"/>
                <w:szCs w:val="18"/>
              </w:rPr>
            </w:pPr>
            <w:r>
              <w:rPr>
                <w:b/>
                <w:sz w:val="18"/>
                <w:szCs w:val="18"/>
              </w:rPr>
              <w:t>Průřezová témata</w:t>
            </w:r>
          </w:p>
        </w:tc>
        <w:tc>
          <w:tcPr>
            <w:tcW w:w="2823" w:type="dxa"/>
            <w:tcBorders>
              <w:top w:val="single" w:sz="5" w:space="0" w:color="000000"/>
              <w:left w:val="single" w:sz="5" w:space="0" w:color="000000"/>
              <w:bottom w:val="single" w:sz="5" w:space="0" w:color="000000"/>
              <w:right w:val="single" w:sz="5" w:space="0" w:color="000000"/>
            </w:tcBorders>
          </w:tcPr>
          <w:p w14:paraId="414DC4FC"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5F8ADA60"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F79FD1A" w14:textId="77777777">
        <w:trPr>
          <w:trHeight w:val="7473"/>
        </w:trPr>
        <w:tc>
          <w:tcPr>
            <w:tcW w:w="2036" w:type="dxa"/>
            <w:tcBorders>
              <w:top w:val="single" w:sz="5" w:space="0" w:color="000000"/>
              <w:left w:val="single" w:sz="5" w:space="0" w:color="000000"/>
              <w:bottom w:val="single" w:sz="5" w:space="0" w:color="000000"/>
              <w:right w:val="single" w:sz="5" w:space="0" w:color="000000"/>
            </w:tcBorders>
          </w:tcPr>
          <w:p w14:paraId="2F47AD7C" w14:textId="77777777" w:rsidR="007360BA" w:rsidRDefault="007360BA">
            <w:pPr>
              <w:tabs>
                <w:tab w:val="left" w:pos="1567"/>
              </w:tabs>
              <w:spacing w:line="200" w:lineRule="auto"/>
            </w:pPr>
          </w:p>
          <w:p w14:paraId="6BD742F0" w14:textId="77777777" w:rsidR="007360BA" w:rsidRDefault="007360BA">
            <w:pPr>
              <w:tabs>
                <w:tab w:val="left" w:pos="1567"/>
              </w:tabs>
              <w:spacing w:before="14" w:line="200" w:lineRule="auto"/>
            </w:pPr>
          </w:p>
          <w:p w14:paraId="3C2FE9AC" w14:textId="77777777" w:rsidR="007360BA" w:rsidRDefault="007360BA">
            <w:pPr>
              <w:tabs>
                <w:tab w:val="left" w:pos="1567"/>
              </w:tabs>
              <w:ind w:left="102"/>
              <w:rPr>
                <w:b/>
                <w:sz w:val="18"/>
                <w:szCs w:val="18"/>
              </w:rPr>
            </w:pPr>
          </w:p>
          <w:p w14:paraId="15244853" w14:textId="77777777" w:rsidR="007360BA" w:rsidRDefault="00000000">
            <w:pPr>
              <w:tabs>
                <w:tab w:val="left" w:pos="1567"/>
              </w:tabs>
              <w:ind w:left="102"/>
              <w:rPr>
                <w:sz w:val="18"/>
                <w:szCs w:val="18"/>
              </w:rPr>
            </w:pPr>
            <w:r>
              <w:rPr>
                <w:b/>
                <w:sz w:val="18"/>
                <w:szCs w:val="18"/>
              </w:rPr>
              <w:t>VO-9-2-01</w:t>
            </w:r>
          </w:p>
          <w:p w14:paraId="2BF74DA7" w14:textId="77777777" w:rsidR="007360BA" w:rsidRDefault="007360BA">
            <w:pPr>
              <w:tabs>
                <w:tab w:val="left" w:pos="1567"/>
              </w:tabs>
              <w:spacing w:line="200" w:lineRule="auto"/>
            </w:pPr>
          </w:p>
          <w:p w14:paraId="496ACDAB" w14:textId="77777777" w:rsidR="007360BA" w:rsidRDefault="007360BA">
            <w:pPr>
              <w:tabs>
                <w:tab w:val="left" w:pos="1567"/>
              </w:tabs>
              <w:spacing w:line="200" w:lineRule="auto"/>
            </w:pPr>
          </w:p>
          <w:p w14:paraId="2160F656" w14:textId="77777777" w:rsidR="007360BA" w:rsidRDefault="007360BA">
            <w:pPr>
              <w:tabs>
                <w:tab w:val="left" w:pos="1567"/>
              </w:tabs>
              <w:spacing w:line="200" w:lineRule="auto"/>
            </w:pPr>
          </w:p>
          <w:p w14:paraId="1FD6F339" w14:textId="77777777" w:rsidR="007360BA" w:rsidRDefault="007360BA">
            <w:pPr>
              <w:tabs>
                <w:tab w:val="left" w:pos="1567"/>
              </w:tabs>
              <w:spacing w:line="200" w:lineRule="auto"/>
            </w:pPr>
          </w:p>
          <w:p w14:paraId="143D8B1B" w14:textId="77777777" w:rsidR="007360BA" w:rsidRDefault="007360BA">
            <w:pPr>
              <w:tabs>
                <w:tab w:val="left" w:pos="1567"/>
              </w:tabs>
              <w:spacing w:before="14" w:line="220" w:lineRule="auto"/>
              <w:rPr>
                <w:sz w:val="22"/>
                <w:szCs w:val="22"/>
              </w:rPr>
            </w:pPr>
          </w:p>
          <w:p w14:paraId="180E4388" w14:textId="77777777" w:rsidR="007360BA" w:rsidRDefault="00000000">
            <w:pPr>
              <w:tabs>
                <w:tab w:val="left" w:pos="1567"/>
              </w:tabs>
              <w:ind w:left="102"/>
              <w:rPr>
                <w:sz w:val="18"/>
                <w:szCs w:val="18"/>
              </w:rPr>
            </w:pPr>
            <w:r>
              <w:rPr>
                <w:b/>
                <w:sz w:val="18"/>
                <w:szCs w:val="18"/>
              </w:rPr>
              <w:t>VO-9-2-02</w:t>
            </w:r>
          </w:p>
          <w:p w14:paraId="76417F23" w14:textId="77777777" w:rsidR="007360BA" w:rsidRDefault="007360BA">
            <w:pPr>
              <w:tabs>
                <w:tab w:val="left" w:pos="1567"/>
              </w:tabs>
              <w:spacing w:line="200" w:lineRule="auto"/>
            </w:pPr>
          </w:p>
          <w:p w14:paraId="49B74D89" w14:textId="77777777" w:rsidR="007360BA" w:rsidRDefault="007360BA">
            <w:pPr>
              <w:tabs>
                <w:tab w:val="left" w:pos="1567"/>
              </w:tabs>
              <w:spacing w:line="200" w:lineRule="auto"/>
            </w:pPr>
          </w:p>
          <w:p w14:paraId="1826694C" w14:textId="77777777" w:rsidR="007360BA" w:rsidRDefault="007360BA">
            <w:pPr>
              <w:tabs>
                <w:tab w:val="left" w:pos="1567"/>
              </w:tabs>
              <w:spacing w:line="200" w:lineRule="auto"/>
            </w:pPr>
          </w:p>
          <w:p w14:paraId="14A24B00" w14:textId="77777777" w:rsidR="007360BA" w:rsidRDefault="007360BA">
            <w:pPr>
              <w:tabs>
                <w:tab w:val="left" w:pos="1567"/>
              </w:tabs>
              <w:spacing w:line="200" w:lineRule="auto"/>
            </w:pPr>
          </w:p>
          <w:p w14:paraId="3123EFEE" w14:textId="77777777" w:rsidR="007360BA" w:rsidRDefault="007360BA">
            <w:pPr>
              <w:tabs>
                <w:tab w:val="left" w:pos="1567"/>
              </w:tabs>
              <w:spacing w:line="200" w:lineRule="auto"/>
            </w:pPr>
          </w:p>
          <w:p w14:paraId="4AB84864" w14:textId="77777777" w:rsidR="007360BA" w:rsidRDefault="00000000">
            <w:pPr>
              <w:tabs>
                <w:tab w:val="left" w:pos="1567"/>
              </w:tabs>
              <w:rPr>
                <w:sz w:val="18"/>
                <w:szCs w:val="18"/>
              </w:rPr>
            </w:pPr>
            <w:r>
              <w:t xml:space="preserve"> </w:t>
            </w:r>
            <w:r>
              <w:rPr>
                <w:b/>
                <w:sz w:val="18"/>
                <w:szCs w:val="18"/>
              </w:rPr>
              <w:t>VO-9-2-03</w:t>
            </w:r>
          </w:p>
          <w:p w14:paraId="1ABDF062" w14:textId="77777777" w:rsidR="007360BA" w:rsidRDefault="007360BA">
            <w:pPr>
              <w:tabs>
                <w:tab w:val="left" w:pos="1567"/>
              </w:tabs>
              <w:spacing w:line="200" w:lineRule="auto"/>
            </w:pPr>
          </w:p>
          <w:p w14:paraId="03BBA118" w14:textId="77777777" w:rsidR="007360BA" w:rsidRDefault="007360BA">
            <w:pPr>
              <w:tabs>
                <w:tab w:val="left" w:pos="1567"/>
              </w:tabs>
              <w:spacing w:line="200" w:lineRule="auto"/>
            </w:pPr>
          </w:p>
          <w:p w14:paraId="501FBFC1" w14:textId="77777777" w:rsidR="007360BA" w:rsidRDefault="007360BA">
            <w:pPr>
              <w:tabs>
                <w:tab w:val="left" w:pos="1567"/>
              </w:tabs>
              <w:spacing w:line="200" w:lineRule="auto"/>
              <w:rPr>
                <w:sz w:val="4"/>
                <w:szCs w:val="4"/>
              </w:rPr>
            </w:pPr>
          </w:p>
          <w:p w14:paraId="6D0C2521" w14:textId="77777777" w:rsidR="007360BA" w:rsidRDefault="007360BA">
            <w:pPr>
              <w:tabs>
                <w:tab w:val="left" w:pos="1567"/>
              </w:tabs>
              <w:spacing w:line="200" w:lineRule="auto"/>
              <w:rPr>
                <w:sz w:val="4"/>
                <w:szCs w:val="4"/>
              </w:rPr>
            </w:pPr>
          </w:p>
          <w:p w14:paraId="05F950E9" w14:textId="77777777" w:rsidR="007360BA" w:rsidRDefault="007360BA">
            <w:pPr>
              <w:tabs>
                <w:tab w:val="left" w:pos="1567"/>
              </w:tabs>
              <w:spacing w:line="200" w:lineRule="auto"/>
              <w:rPr>
                <w:sz w:val="4"/>
                <w:szCs w:val="4"/>
              </w:rPr>
            </w:pPr>
          </w:p>
          <w:p w14:paraId="48A1C01A" w14:textId="77777777" w:rsidR="007360BA" w:rsidRDefault="007360BA">
            <w:pPr>
              <w:tabs>
                <w:tab w:val="left" w:pos="1567"/>
              </w:tabs>
              <w:spacing w:line="200" w:lineRule="auto"/>
              <w:rPr>
                <w:sz w:val="4"/>
                <w:szCs w:val="4"/>
              </w:rPr>
            </w:pPr>
          </w:p>
          <w:p w14:paraId="00538DE6" w14:textId="77777777" w:rsidR="007360BA" w:rsidRDefault="007360BA">
            <w:pPr>
              <w:tabs>
                <w:tab w:val="left" w:pos="1567"/>
              </w:tabs>
              <w:spacing w:line="200" w:lineRule="auto"/>
              <w:rPr>
                <w:sz w:val="4"/>
                <w:szCs w:val="4"/>
              </w:rPr>
            </w:pPr>
          </w:p>
          <w:p w14:paraId="20776BFA" w14:textId="77777777" w:rsidR="007360BA" w:rsidRDefault="007360BA">
            <w:pPr>
              <w:tabs>
                <w:tab w:val="left" w:pos="1567"/>
              </w:tabs>
              <w:spacing w:line="200" w:lineRule="auto"/>
              <w:rPr>
                <w:sz w:val="4"/>
                <w:szCs w:val="4"/>
              </w:rPr>
            </w:pPr>
          </w:p>
          <w:p w14:paraId="20760AE0" w14:textId="77777777" w:rsidR="007360BA" w:rsidRDefault="007360BA">
            <w:pPr>
              <w:tabs>
                <w:tab w:val="left" w:pos="1567"/>
              </w:tabs>
              <w:spacing w:line="200" w:lineRule="auto"/>
              <w:rPr>
                <w:sz w:val="4"/>
                <w:szCs w:val="4"/>
              </w:rPr>
            </w:pPr>
          </w:p>
          <w:p w14:paraId="6B8BE5F3" w14:textId="77777777" w:rsidR="007360BA" w:rsidRDefault="007360BA">
            <w:pPr>
              <w:tabs>
                <w:tab w:val="left" w:pos="1567"/>
              </w:tabs>
              <w:spacing w:line="200" w:lineRule="auto"/>
              <w:rPr>
                <w:sz w:val="4"/>
                <w:szCs w:val="4"/>
              </w:rPr>
            </w:pPr>
          </w:p>
          <w:p w14:paraId="71018C6B" w14:textId="77777777" w:rsidR="007360BA" w:rsidRDefault="007360BA">
            <w:pPr>
              <w:tabs>
                <w:tab w:val="left" w:pos="1567"/>
              </w:tabs>
              <w:spacing w:before="10"/>
            </w:pPr>
          </w:p>
          <w:p w14:paraId="6374C97F" w14:textId="77777777" w:rsidR="007360BA" w:rsidRDefault="00000000">
            <w:pPr>
              <w:tabs>
                <w:tab w:val="left" w:pos="1567"/>
              </w:tabs>
              <w:ind w:left="102"/>
              <w:rPr>
                <w:sz w:val="18"/>
                <w:szCs w:val="18"/>
              </w:rPr>
            </w:pPr>
            <w:r>
              <w:rPr>
                <w:b/>
                <w:sz w:val="18"/>
                <w:szCs w:val="18"/>
              </w:rPr>
              <w:t>VO-9-2-04</w:t>
            </w:r>
          </w:p>
        </w:tc>
        <w:tc>
          <w:tcPr>
            <w:tcW w:w="3965" w:type="dxa"/>
            <w:tcBorders>
              <w:top w:val="single" w:sz="5" w:space="0" w:color="000000"/>
              <w:left w:val="single" w:sz="5" w:space="0" w:color="000000"/>
              <w:bottom w:val="single" w:sz="5" w:space="0" w:color="000000"/>
              <w:right w:val="single" w:sz="5" w:space="0" w:color="000000"/>
            </w:tcBorders>
          </w:tcPr>
          <w:p w14:paraId="12630B3E" w14:textId="77777777" w:rsidR="007360BA" w:rsidRDefault="007360BA">
            <w:pPr>
              <w:tabs>
                <w:tab w:val="left" w:pos="1567"/>
              </w:tabs>
              <w:spacing w:before="8" w:line="200" w:lineRule="auto"/>
            </w:pPr>
          </w:p>
          <w:p w14:paraId="7CB317E5" w14:textId="77777777" w:rsidR="007360BA" w:rsidRDefault="00000000">
            <w:pPr>
              <w:tabs>
                <w:tab w:val="left" w:pos="1567"/>
              </w:tabs>
              <w:ind w:left="102"/>
              <w:rPr>
                <w:b/>
                <w:sz w:val="18"/>
                <w:szCs w:val="18"/>
              </w:rPr>
            </w:pPr>
            <w:r>
              <w:rPr>
                <w:b/>
                <w:sz w:val="18"/>
                <w:szCs w:val="18"/>
              </w:rPr>
              <w:t xml:space="preserve">ČLOVĚK  JAKO JEDINEC </w:t>
            </w:r>
          </w:p>
          <w:p w14:paraId="7DA8AC3E" w14:textId="77777777" w:rsidR="007360BA" w:rsidRDefault="007360BA">
            <w:pPr>
              <w:tabs>
                <w:tab w:val="left" w:pos="1567"/>
              </w:tabs>
              <w:ind w:left="102"/>
              <w:rPr>
                <w:b/>
                <w:sz w:val="18"/>
                <w:szCs w:val="18"/>
              </w:rPr>
            </w:pPr>
          </w:p>
          <w:p w14:paraId="4AE4B0B2" w14:textId="77777777" w:rsidR="007360BA" w:rsidRDefault="00000000">
            <w:pPr>
              <w:tabs>
                <w:tab w:val="left" w:pos="1567"/>
              </w:tabs>
              <w:spacing w:line="200" w:lineRule="auto"/>
              <w:ind w:left="196"/>
              <w:rPr>
                <w:sz w:val="18"/>
                <w:szCs w:val="18"/>
              </w:rPr>
            </w:pPr>
            <w:sdt>
              <w:sdtPr>
                <w:tag w:val="goog_rdk_694"/>
                <w:id w:val="652181425"/>
              </w:sdtPr>
              <w:sdtContent>
                <w:r>
                  <w:rPr>
                    <w:rFonts w:ascii="Fira Mono" w:eastAsia="Fira Mono" w:hAnsi="Fira Mono" w:cs="Fira Mono"/>
                    <w:sz w:val="18"/>
                    <w:szCs w:val="18"/>
                  </w:rPr>
                  <w:t>⮚</w:t>
                </w:r>
              </w:sdtContent>
            </w:sdt>
            <w:r>
              <w:rPr>
                <w:sz w:val="18"/>
                <w:szCs w:val="18"/>
              </w:rPr>
              <w:t xml:space="preserve">   objasní, jak může realističtější poznání a   </w:t>
            </w:r>
          </w:p>
          <w:p w14:paraId="425B8557" w14:textId="77777777" w:rsidR="007360BA" w:rsidRDefault="00000000">
            <w:pPr>
              <w:tabs>
                <w:tab w:val="left" w:pos="1567"/>
              </w:tabs>
              <w:spacing w:line="200" w:lineRule="auto"/>
              <w:ind w:left="196"/>
              <w:rPr>
                <w:sz w:val="18"/>
                <w:szCs w:val="18"/>
              </w:rPr>
            </w:pPr>
            <w:r>
              <w:rPr>
                <w:sz w:val="18"/>
                <w:szCs w:val="18"/>
              </w:rPr>
              <w:t xml:space="preserve">      hodnocení vlastní osobnosti a potenciálu  </w:t>
            </w:r>
          </w:p>
          <w:p w14:paraId="4C172AEE" w14:textId="77777777" w:rsidR="007360BA" w:rsidRDefault="00000000">
            <w:pPr>
              <w:tabs>
                <w:tab w:val="left" w:pos="1567"/>
              </w:tabs>
              <w:spacing w:line="200" w:lineRule="auto"/>
              <w:ind w:left="196"/>
              <w:rPr>
                <w:sz w:val="18"/>
                <w:szCs w:val="18"/>
              </w:rPr>
            </w:pPr>
            <w:r>
              <w:rPr>
                <w:sz w:val="18"/>
                <w:szCs w:val="18"/>
              </w:rPr>
              <w:t xml:space="preserve">      pozitivně ovlivnit jeho rozhodování, vztahy s  </w:t>
            </w:r>
          </w:p>
          <w:p w14:paraId="2FD6BB83" w14:textId="77777777" w:rsidR="007360BA" w:rsidRDefault="00000000">
            <w:pPr>
              <w:tabs>
                <w:tab w:val="left" w:pos="1567"/>
              </w:tabs>
              <w:spacing w:line="200" w:lineRule="auto"/>
              <w:ind w:left="196"/>
            </w:pPr>
            <w:r>
              <w:rPr>
                <w:sz w:val="18"/>
                <w:szCs w:val="18"/>
              </w:rPr>
              <w:t xml:space="preserve">      druhými lidmi i kvalitu života</w:t>
            </w:r>
          </w:p>
          <w:p w14:paraId="5BE45C44" w14:textId="77777777" w:rsidR="007360BA" w:rsidRDefault="007360BA">
            <w:pPr>
              <w:tabs>
                <w:tab w:val="left" w:pos="1567"/>
              </w:tabs>
              <w:spacing w:before="12" w:line="200" w:lineRule="auto"/>
            </w:pPr>
          </w:p>
          <w:p w14:paraId="62B48813" w14:textId="77777777" w:rsidR="007360BA" w:rsidRDefault="007360BA">
            <w:pPr>
              <w:tabs>
                <w:tab w:val="left" w:pos="1567"/>
              </w:tabs>
              <w:spacing w:before="12" w:line="200" w:lineRule="auto"/>
            </w:pPr>
          </w:p>
          <w:p w14:paraId="42D525E8" w14:textId="77777777" w:rsidR="007360BA" w:rsidRDefault="007360BA">
            <w:pPr>
              <w:tabs>
                <w:tab w:val="left" w:pos="1567"/>
              </w:tabs>
              <w:spacing w:before="12" w:line="200" w:lineRule="auto"/>
            </w:pPr>
          </w:p>
          <w:p w14:paraId="061C096E" w14:textId="77777777" w:rsidR="007360BA" w:rsidRDefault="00000000">
            <w:pPr>
              <w:tabs>
                <w:tab w:val="left" w:pos="1567"/>
              </w:tabs>
              <w:ind w:left="196"/>
              <w:rPr>
                <w:sz w:val="18"/>
                <w:szCs w:val="18"/>
              </w:rPr>
            </w:pPr>
            <w:sdt>
              <w:sdtPr>
                <w:tag w:val="goog_rdk_695"/>
                <w:id w:val="-100258376"/>
              </w:sdtPr>
              <w:sdtContent>
                <w:r>
                  <w:rPr>
                    <w:rFonts w:ascii="Fira Mono" w:eastAsia="Fira Mono" w:hAnsi="Fira Mono" w:cs="Fira Mono"/>
                    <w:sz w:val="18"/>
                    <w:szCs w:val="18"/>
                  </w:rPr>
                  <w:t>⮚</w:t>
                </w:r>
              </w:sdtContent>
            </w:sdt>
            <w:r>
              <w:rPr>
                <w:sz w:val="18"/>
                <w:szCs w:val="18"/>
              </w:rPr>
              <w:t xml:space="preserve"> posoudí vliv osobních vlastností na dosahování    </w:t>
            </w:r>
          </w:p>
          <w:p w14:paraId="7CA273C2" w14:textId="77777777" w:rsidR="007360BA" w:rsidRDefault="00000000">
            <w:pPr>
              <w:tabs>
                <w:tab w:val="left" w:pos="1567"/>
              </w:tabs>
              <w:ind w:left="196"/>
              <w:rPr>
                <w:sz w:val="18"/>
                <w:szCs w:val="18"/>
              </w:rPr>
            </w:pPr>
            <w:r>
              <w:rPr>
                <w:sz w:val="18"/>
                <w:szCs w:val="18"/>
              </w:rPr>
              <w:t xml:space="preserve">    individuálních i společných cílů, objasní význam  </w:t>
            </w:r>
          </w:p>
          <w:p w14:paraId="7F3FDF85" w14:textId="77777777" w:rsidR="007360BA" w:rsidRDefault="00000000">
            <w:pPr>
              <w:tabs>
                <w:tab w:val="left" w:pos="1567"/>
              </w:tabs>
              <w:ind w:left="196"/>
            </w:pPr>
            <w:r>
              <w:rPr>
                <w:sz w:val="18"/>
                <w:szCs w:val="18"/>
              </w:rPr>
              <w:t xml:space="preserve">    vůle při dosahování cílů a překonávání překážek</w:t>
            </w:r>
          </w:p>
          <w:p w14:paraId="506EEFDF" w14:textId="77777777" w:rsidR="007360BA" w:rsidRDefault="007360BA">
            <w:pPr>
              <w:tabs>
                <w:tab w:val="left" w:pos="1567"/>
              </w:tabs>
              <w:spacing w:line="200" w:lineRule="auto"/>
            </w:pPr>
          </w:p>
          <w:p w14:paraId="4AF50FE8" w14:textId="77777777" w:rsidR="007360BA" w:rsidRDefault="007360BA">
            <w:pPr>
              <w:tabs>
                <w:tab w:val="left" w:pos="1567"/>
              </w:tabs>
              <w:rPr>
                <w:sz w:val="18"/>
                <w:szCs w:val="18"/>
              </w:rPr>
            </w:pPr>
          </w:p>
          <w:p w14:paraId="36702594" w14:textId="77777777" w:rsidR="007360BA" w:rsidRDefault="007360BA">
            <w:pPr>
              <w:tabs>
                <w:tab w:val="left" w:pos="1567"/>
              </w:tabs>
              <w:rPr>
                <w:sz w:val="18"/>
                <w:szCs w:val="18"/>
              </w:rPr>
            </w:pPr>
          </w:p>
          <w:p w14:paraId="075E60A2" w14:textId="77777777" w:rsidR="007360BA" w:rsidRDefault="00000000">
            <w:pPr>
              <w:tabs>
                <w:tab w:val="left" w:pos="1567"/>
              </w:tabs>
              <w:spacing w:line="200" w:lineRule="auto"/>
              <w:rPr>
                <w:sz w:val="18"/>
                <w:szCs w:val="18"/>
              </w:rPr>
            </w:pPr>
            <w:r>
              <w:rPr>
                <w:sz w:val="18"/>
                <w:szCs w:val="18"/>
              </w:rPr>
              <w:t xml:space="preserve">    </w:t>
            </w:r>
            <w:sdt>
              <w:sdtPr>
                <w:tag w:val="goog_rdk_696"/>
                <w:id w:val="1028687271"/>
              </w:sdtPr>
              <w:sdtContent>
                <w:r>
                  <w:rPr>
                    <w:rFonts w:ascii="Fira Mono" w:eastAsia="Fira Mono" w:hAnsi="Fira Mono" w:cs="Fira Mono"/>
                    <w:sz w:val="18"/>
                    <w:szCs w:val="18"/>
                  </w:rPr>
                  <w:t>⮚</w:t>
                </w:r>
              </w:sdtContent>
            </w:sdt>
            <w:r>
              <w:rPr>
                <w:sz w:val="18"/>
                <w:szCs w:val="18"/>
              </w:rPr>
              <w:t xml:space="preserve"> kriticky hodnotí a vhodně koriguje své chování a  </w:t>
            </w:r>
          </w:p>
          <w:p w14:paraId="4AADCD5D" w14:textId="77777777" w:rsidR="007360BA" w:rsidRDefault="00000000">
            <w:pPr>
              <w:tabs>
                <w:tab w:val="left" w:pos="1567"/>
              </w:tabs>
              <w:spacing w:line="200" w:lineRule="auto"/>
            </w:pPr>
            <w:r>
              <w:rPr>
                <w:sz w:val="18"/>
                <w:szCs w:val="18"/>
              </w:rPr>
              <w:t xml:space="preserve">         jednání</w:t>
            </w:r>
          </w:p>
          <w:p w14:paraId="08AC5091" w14:textId="77777777" w:rsidR="007360BA" w:rsidRDefault="007360BA">
            <w:pPr>
              <w:tabs>
                <w:tab w:val="left" w:pos="1567"/>
              </w:tabs>
              <w:spacing w:line="200" w:lineRule="auto"/>
            </w:pPr>
          </w:p>
          <w:p w14:paraId="559B6DBE" w14:textId="77777777" w:rsidR="007360BA" w:rsidRDefault="007360BA">
            <w:pPr>
              <w:tabs>
                <w:tab w:val="left" w:pos="1567"/>
              </w:tabs>
              <w:spacing w:before="2" w:line="220" w:lineRule="auto"/>
              <w:rPr>
                <w:sz w:val="22"/>
                <w:szCs w:val="22"/>
              </w:rPr>
            </w:pPr>
          </w:p>
          <w:p w14:paraId="46CDEC29" w14:textId="77777777" w:rsidR="007360BA" w:rsidRDefault="007360BA">
            <w:pPr>
              <w:tabs>
                <w:tab w:val="left" w:pos="1567"/>
              </w:tabs>
              <w:ind w:left="196"/>
              <w:rPr>
                <w:sz w:val="18"/>
                <w:szCs w:val="18"/>
              </w:rPr>
            </w:pPr>
          </w:p>
          <w:p w14:paraId="64E9CE70" w14:textId="77777777" w:rsidR="007360BA" w:rsidRDefault="007360BA">
            <w:pPr>
              <w:tabs>
                <w:tab w:val="left" w:pos="1567"/>
              </w:tabs>
              <w:ind w:left="196"/>
              <w:rPr>
                <w:sz w:val="18"/>
                <w:szCs w:val="18"/>
              </w:rPr>
            </w:pPr>
          </w:p>
          <w:p w14:paraId="78A18DF4" w14:textId="77777777" w:rsidR="007360BA" w:rsidRDefault="00000000">
            <w:pPr>
              <w:tabs>
                <w:tab w:val="left" w:pos="1567"/>
              </w:tabs>
              <w:ind w:left="196"/>
              <w:rPr>
                <w:sz w:val="18"/>
                <w:szCs w:val="18"/>
              </w:rPr>
            </w:pPr>
            <w:sdt>
              <w:sdtPr>
                <w:tag w:val="goog_rdk_697"/>
                <w:id w:val="-1249808853"/>
              </w:sdtPr>
              <w:sdtContent>
                <w:r>
                  <w:rPr>
                    <w:rFonts w:ascii="Fira Mono" w:eastAsia="Fira Mono" w:hAnsi="Fira Mono" w:cs="Fira Mono"/>
                    <w:sz w:val="18"/>
                    <w:szCs w:val="18"/>
                  </w:rPr>
                  <w:t>⮚</w:t>
                </w:r>
              </w:sdtContent>
            </w:sdt>
            <w:r>
              <w:rPr>
                <w:sz w:val="18"/>
                <w:szCs w:val="18"/>
              </w:rPr>
              <w:t xml:space="preserve"> popíše, jak lze usměrňovat a kultivovat  </w:t>
            </w:r>
          </w:p>
          <w:p w14:paraId="68CFBFBA" w14:textId="77777777" w:rsidR="007360BA" w:rsidRDefault="00000000">
            <w:pPr>
              <w:tabs>
                <w:tab w:val="left" w:pos="1567"/>
              </w:tabs>
              <w:ind w:left="196"/>
              <w:rPr>
                <w:sz w:val="18"/>
                <w:szCs w:val="18"/>
              </w:rPr>
            </w:pPr>
            <w:r>
              <w:rPr>
                <w:sz w:val="18"/>
                <w:szCs w:val="18"/>
              </w:rPr>
              <w:t xml:space="preserve">    charakterové a volní vlastnosti, rozvíjet osobní   </w:t>
            </w:r>
          </w:p>
          <w:p w14:paraId="04FB269A" w14:textId="77777777" w:rsidR="007360BA" w:rsidRDefault="00000000">
            <w:pPr>
              <w:tabs>
                <w:tab w:val="left" w:pos="1567"/>
              </w:tabs>
              <w:ind w:left="196"/>
              <w:rPr>
                <w:sz w:val="18"/>
                <w:szCs w:val="18"/>
              </w:rPr>
            </w:pPr>
            <w:r>
              <w:rPr>
                <w:sz w:val="18"/>
                <w:szCs w:val="18"/>
              </w:rPr>
              <w:t xml:space="preserve">    přednosti, překonávat osobní nedostatky a  </w:t>
            </w:r>
          </w:p>
          <w:p w14:paraId="3204A83B" w14:textId="77777777" w:rsidR="007360BA" w:rsidRDefault="00000000">
            <w:pPr>
              <w:tabs>
                <w:tab w:val="left" w:pos="1567"/>
              </w:tabs>
              <w:ind w:left="196"/>
              <w:rPr>
                <w:sz w:val="18"/>
                <w:szCs w:val="18"/>
              </w:rPr>
            </w:pPr>
            <w:r>
              <w:rPr>
                <w:sz w:val="18"/>
                <w:szCs w:val="18"/>
              </w:rPr>
              <w:t xml:space="preserve">    pěstovat zdravou sebedůvěru</w:t>
            </w:r>
          </w:p>
          <w:p w14:paraId="77B6A171" w14:textId="77777777" w:rsidR="007360BA" w:rsidRDefault="007360BA">
            <w:pPr>
              <w:tabs>
                <w:tab w:val="left" w:pos="560"/>
                <w:tab w:val="left" w:pos="1567"/>
              </w:tabs>
              <w:spacing w:before="2" w:line="200" w:lineRule="auto"/>
              <w:ind w:left="561" w:right="422" w:hanging="365"/>
              <w:rPr>
                <w:sz w:val="18"/>
                <w:szCs w:val="18"/>
              </w:rPr>
            </w:pPr>
          </w:p>
        </w:tc>
        <w:tc>
          <w:tcPr>
            <w:tcW w:w="3300" w:type="dxa"/>
            <w:tcBorders>
              <w:top w:val="single" w:sz="5" w:space="0" w:color="000000"/>
              <w:left w:val="single" w:sz="5" w:space="0" w:color="000000"/>
              <w:bottom w:val="single" w:sz="5" w:space="0" w:color="000000"/>
              <w:right w:val="single" w:sz="5" w:space="0" w:color="000000"/>
            </w:tcBorders>
          </w:tcPr>
          <w:p w14:paraId="345C6D3A" w14:textId="77777777" w:rsidR="007360BA" w:rsidRDefault="007360BA">
            <w:pPr>
              <w:tabs>
                <w:tab w:val="left" w:pos="1567"/>
              </w:tabs>
              <w:spacing w:line="200" w:lineRule="auto"/>
            </w:pPr>
          </w:p>
          <w:p w14:paraId="58D7299A" w14:textId="77777777" w:rsidR="007360BA" w:rsidRDefault="007360BA">
            <w:pPr>
              <w:tabs>
                <w:tab w:val="left" w:pos="1567"/>
              </w:tabs>
              <w:spacing w:before="9" w:line="200" w:lineRule="auto"/>
            </w:pPr>
          </w:p>
          <w:p w14:paraId="5163E97D" w14:textId="77777777" w:rsidR="007360BA" w:rsidRDefault="00000000">
            <w:pPr>
              <w:tabs>
                <w:tab w:val="left" w:pos="1567"/>
              </w:tabs>
              <w:spacing w:line="200" w:lineRule="auto"/>
            </w:pPr>
            <w:r>
              <w:t xml:space="preserve"> </w:t>
            </w:r>
            <w:r>
              <w:rPr>
                <w:sz w:val="18"/>
                <w:szCs w:val="18"/>
              </w:rPr>
              <w:t xml:space="preserve">▪ Projevy chování, rozdíly v prožívání, myšlení a jednání, osobní vlastnosti, dovednosti a schopnosti, charakter, vrozené předpoklady, osobní potenciál. </w:t>
            </w:r>
          </w:p>
          <w:p w14:paraId="01013383" w14:textId="77777777" w:rsidR="007360BA" w:rsidRDefault="007360BA">
            <w:pPr>
              <w:tabs>
                <w:tab w:val="left" w:pos="1567"/>
              </w:tabs>
              <w:spacing w:line="200" w:lineRule="auto"/>
            </w:pPr>
          </w:p>
          <w:p w14:paraId="2621C690" w14:textId="77777777" w:rsidR="007360BA" w:rsidRDefault="007360BA">
            <w:pPr>
              <w:tabs>
                <w:tab w:val="left" w:pos="1567"/>
              </w:tabs>
              <w:spacing w:line="200" w:lineRule="auto"/>
            </w:pPr>
          </w:p>
          <w:p w14:paraId="78CB4EF6" w14:textId="77777777" w:rsidR="007360BA" w:rsidRDefault="00000000">
            <w:pPr>
              <w:tabs>
                <w:tab w:val="left" w:pos="1567"/>
              </w:tabs>
              <w:spacing w:line="200" w:lineRule="auto"/>
              <w:rPr>
                <w:sz w:val="18"/>
                <w:szCs w:val="18"/>
              </w:rPr>
            </w:pPr>
            <w:r>
              <w:rPr>
                <w:sz w:val="18"/>
                <w:szCs w:val="18"/>
              </w:rPr>
              <w:t xml:space="preserve"> ▪  vnímání, prožívání, poznávání a posuzování skutečnosti, sebe i druhých lidí, systém osobních hodnot, sebehodnocení, stereotypy v posuzování druhých lidí. </w:t>
            </w:r>
          </w:p>
          <w:p w14:paraId="2AA1381B" w14:textId="77777777" w:rsidR="007360BA" w:rsidRDefault="007360BA">
            <w:pPr>
              <w:tabs>
                <w:tab w:val="left" w:pos="1567"/>
              </w:tabs>
              <w:spacing w:line="200" w:lineRule="auto"/>
              <w:rPr>
                <w:sz w:val="18"/>
                <w:szCs w:val="18"/>
              </w:rPr>
            </w:pPr>
          </w:p>
          <w:p w14:paraId="05F221EE" w14:textId="77777777" w:rsidR="007360BA" w:rsidRDefault="007360BA">
            <w:pPr>
              <w:tabs>
                <w:tab w:val="left" w:pos="1567"/>
              </w:tabs>
              <w:spacing w:line="200" w:lineRule="auto"/>
              <w:rPr>
                <w:sz w:val="18"/>
                <w:szCs w:val="18"/>
              </w:rPr>
            </w:pPr>
          </w:p>
          <w:p w14:paraId="350C4AD4" w14:textId="77777777" w:rsidR="007360BA" w:rsidRDefault="00000000">
            <w:pPr>
              <w:tabs>
                <w:tab w:val="left" w:pos="1567"/>
              </w:tabs>
              <w:spacing w:line="200" w:lineRule="auto"/>
              <w:rPr>
                <w:sz w:val="18"/>
                <w:szCs w:val="18"/>
              </w:rPr>
            </w:pPr>
            <w:r>
              <w:rPr>
                <w:sz w:val="18"/>
                <w:szCs w:val="18"/>
              </w:rPr>
              <w:t xml:space="preserve"> ▪ životní cíle a plány, životní perspektiva, adaptace na životní změny, sebezměna, význam motivace, aktivity, vůle a osobní kázně při seberozvoji. </w:t>
            </w:r>
          </w:p>
          <w:p w14:paraId="339F76AA" w14:textId="77777777" w:rsidR="007360BA" w:rsidRDefault="007360BA">
            <w:pPr>
              <w:tabs>
                <w:tab w:val="left" w:pos="1567"/>
              </w:tabs>
              <w:spacing w:line="200" w:lineRule="auto"/>
            </w:pPr>
          </w:p>
          <w:p w14:paraId="079834D3" w14:textId="77777777" w:rsidR="007360BA" w:rsidRDefault="007360BA">
            <w:pPr>
              <w:tabs>
                <w:tab w:val="left" w:pos="1567"/>
              </w:tabs>
              <w:spacing w:line="200" w:lineRule="auto"/>
            </w:pPr>
          </w:p>
          <w:p w14:paraId="752F26B1" w14:textId="77777777" w:rsidR="007360BA" w:rsidRDefault="007360BA">
            <w:pPr>
              <w:tabs>
                <w:tab w:val="left" w:pos="1567"/>
              </w:tabs>
              <w:spacing w:line="200" w:lineRule="auto"/>
            </w:pPr>
          </w:p>
          <w:p w14:paraId="2CEC3C4E" w14:textId="77777777" w:rsidR="007360BA" w:rsidRDefault="007360BA">
            <w:pPr>
              <w:tabs>
                <w:tab w:val="left" w:pos="1567"/>
              </w:tabs>
              <w:spacing w:before="16"/>
            </w:pPr>
          </w:p>
          <w:p w14:paraId="7DD2344E" w14:textId="77777777" w:rsidR="007360BA" w:rsidRDefault="007360BA">
            <w:pPr>
              <w:tabs>
                <w:tab w:val="left" w:pos="1567"/>
              </w:tabs>
              <w:spacing w:before="2"/>
              <w:ind w:left="244"/>
              <w:rPr>
                <w:sz w:val="18"/>
                <w:szCs w:val="18"/>
              </w:rPr>
            </w:pPr>
          </w:p>
          <w:p w14:paraId="042D887B" w14:textId="77777777" w:rsidR="007360BA" w:rsidRDefault="007360BA">
            <w:pPr>
              <w:tabs>
                <w:tab w:val="left" w:pos="1567"/>
              </w:tabs>
              <w:spacing w:line="200" w:lineRule="auto"/>
            </w:pPr>
          </w:p>
          <w:p w14:paraId="61D978C6" w14:textId="77777777" w:rsidR="007360BA" w:rsidRDefault="007360BA">
            <w:pPr>
              <w:tabs>
                <w:tab w:val="left" w:pos="1567"/>
              </w:tabs>
              <w:spacing w:line="200" w:lineRule="auto"/>
            </w:pPr>
          </w:p>
          <w:p w14:paraId="6EFB3691" w14:textId="77777777" w:rsidR="007360BA" w:rsidRDefault="007360BA">
            <w:pPr>
              <w:tabs>
                <w:tab w:val="left" w:pos="1567"/>
              </w:tabs>
              <w:spacing w:line="200" w:lineRule="auto"/>
            </w:pPr>
          </w:p>
          <w:p w14:paraId="3669556F" w14:textId="77777777" w:rsidR="007360BA" w:rsidRDefault="007360BA">
            <w:pPr>
              <w:tabs>
                <w:tab w:val="left" w:pos="1567"/>
              </w:tabs>
              <w:spacing w:line="200" w:lineRule="auto"/>
            </w:pPr>
          </w:p>
          <w:p w14:paraId="01FF4770" w14:textId="77777777" w:rsidR="007360BA" w:rsidRDefault="007360BA">
            <w:pPr>
              <w:tabs>
                <w:tab w:val="left" w:pos="1567"/>
              </w:tabs>
              <w:spacing w:line="200" w:lineRule="auto"/>
            </w:pPr>
          </w:p>
          <w:p w14:paraId="39644B6F" w14:textId="77777777" w:rsidR="007360BA" w:rsidRDefault="007360BA">
            <w:pPr>
              <w:tabs>
                <w:tab w:val="left" w:pos="620"/>
                <w:tab w:val="left" w:pos="1567"/>
              </w:tabs>
              <w:spacing w:before="2" w:line="200" w:lineRule="auto"/>
              <w:ind w:left="625" w:right="140" w:hanging="382"/>
              <w:rPr>
                <w:sz w:val="18"/>
                <w:szCs w:val="18"/>
              </w:rPr>
            </w:pPr>
          </w:p>
        </w:tc>
        <w:tc>
          <w:tcPr>
            <w:tcW w:w="2729" w:type="dxa"/>
            <w:tcBorders>
              <w:top w:val="single" w:sz="5" w:space="0" w:color="000000"/>
              <w:left w:val="single" w:sz="5" w:space="0" w:color="000000"/>
              <w:bottom w:val="single" w:sz="5" w:space="0" w:color="000000"/>
              <w:right w:val="single" w:sz="5" w:space="0" w:color="000000"/>
            </w:tcBorders>
          </w:tcPr>
          <w:p w14:paraId="57AEC08F" w14:textId="77777777" w:rsidR="007360BA" w:rsidRDefault="007360BA">
            <w:pPr>
              <w:tabs>
                <w:tab w:val="left" w:pos="1567"/>
              </w:tabs>
            </w:pPr>
          </w:p>
        </w:tc>
        <w:tc>
          <w:tcPr>
            <w:tcW w:w="2823" w:type="dxa"/>
            <w:tcBorders>
              <w:top w:val="single" w:sz="5" w:space="0" w:color="000000"/>
              <w:left w:val="single" w:sz="5" w:space="0" w:color="000000"/>
              <w:bottom w:val="single" w:sz="5" w:space="0" w:color="000000"/>
              <w:right w:val="single" w:sz="5" w:space="0" w:color="000000"/>
            </w:tcBorders>
          </w:tcPr>
          <w:p w14:paraId="661E199F" w14:textId="77777777" w:rsidR="007360BA" w:rsidRDefault="007360BA">
            <w:pPr>
              <w:tabs>
                <w:tab w:val="left" w:pos="1567"/>
              </w:tabs>
              <w:spacing w:before="8" w:line="200" w:lineRule="auto"/>
            </w:pPr>
          </w:p>
          <w:p w14:paraId="2BC9C347" w14:textId="77777777" w:rsidR="007360BA" w:rsidRDefault="00000000">
            <w:pPr>
              <w:tabs>
                <w:tab w:val="left" w:pos="1567"/>
              </w:tabs>
              <w:ind w:left="105"/>
              <w:rPr>
                <w:sz w:val="18"/>
                <w:szCs w:val="18"/>
              </w:rPr>
            </w:pPr>
            <w:r>
              <w:rPr>
                <w:b/>
                <w:sz w:val="18"/>
                <w:szCs w:val="18"/>
              </w:rPr>
              <w:t>Formy:</w:t>
            </w:r>
          </w:p>
          <w:p w14:paraId="76553E73" w14:textId="77777777" w:rsidR="007360BA" w:rsidRDefault="00000000">
            <w:pPr>
              <w:tabs>
                <w:tab w:val="left" w:pos="1567"/>
              </w:tabs>
              <w:spacing w:line="200" w:lineRule="auto"/>
              <w:ind w:left="436"/>
              <w:rPr>
                <w:sz w:val="18"/>
                <w:szCs w:val="18"/>
              </w:rPr>
            </w:pPr>
            <w:r>
              <w:rPr>
                <w:sz w:val="18"/>
                <w:szCs w:val="18"/>
              </w:rPr>
              <w:t>▪ skupinová práce</w:t>
            </w:r>
          </w:p>
          <w:p w14:paraId="3F49C2CE" w14:textId="77777777" w:rsidR="007360BA" w:rsidRDefault="00000000">
            <w:pPr>
              <w:tabs>
                <w:tab w:val="left" w:pos="1567"/>
              </w:tabs>
              <w:spacing w:line="200" w:lineRule="auto"/>
              <w:ind w:left="436"/>
              <w:rPr>
                <w:sz w:val="18"/>
                <w:szCs w:val="18"/>
              </w:rPr>
            </w:pPr>
            <w:r>
              <w:rPr>
                <w:sz w:val="18"/>
                <w:szCs w:val="18"/>
              </w:rPr>
              <w:t>▪ hry, scénky</w:t>
            </w:r>
          </w:p>
          <w:p w14:paraId="0BC32A96" w14:textId="77777777" w:rsidR="007360BA" w:rsidRDefault="00000000">
            <w:pPr>
              <w:tabs>
                <w:tab w:val="left" w:pos="1567"/>
              </w:tabs>
              <w:spacing w:before="2"/>
              <w:ind w:left="436"/>
              <w:rPr>
                <w:sz w:val="18"/>
                <w:szCs w:val="18"/>
              </w:rPr>
            </w:pPr>
            <w:r>
              <w:rPr>
                <w:sz w:val="18"/>
                <w:szCs w:val="18"/>
              </w:rPr>
              <w:t>▪ třída</w:t>
            </w:r>
          </w:p>
          <w:p w14:paraId="5945767C" w14:textId="77777777" w:rsidR="007360BA" w:rsidRDefault="007360BA">
            <w:pPr>
              <w:tabs>
                <w:tab w:val="left" w:pos="1567"/>
              </w:tabs>
              <w:spacing w:before="6" w:line="200" w:lineRule="auto"/>
            </w:pPr>
          </w:p>
          <w:p w14:paraId="58DF6383" w14:textId="77777777" w:rsidR="007360BA" w:rsidRDefault="00000000">
            <w:pPr>
              <w:tabs>
                <w:tab w:val="left" w:pos="1567"/>
              </w:tabs>
              <w:ind w:left="105"/>
              <w:rPr>
                <w:sz w:val="18"/>
                <w:szCs w:val="18"/>
              </w:rPr>
            </w:pPr>
            <w:r>
              <w:rPr>
                <w:b/>
                <w:sz w:val="18"/>
                <w:szCs w:val="18"/>
              </w:rPr>
              <w:t>Metody</w:t>
            </w:r>
            <w:r>
              <w:rPr>
                <w:sz w:val="18"/>
                <w:szCs w:val="18"/>
              </w:rPr>
              <w:t>:</w:t>
            </w:r>
          </w:p>
          <w:p w14:paraId="0CF98B15" w14:textId="77777777" w:rsidR="007360BA" w:rsidRDefault="00000000">
            <w:pPr>
              <w:tabs>
                <w:tab w:val="left" w:pos="820"/>
                <w:tab w:val="left" w:pos="1567"/>
              </w:tabs>
              <w:spacing w:before="2" w:line="200" w:lineRule="auto"/>
              <w:ind w:left="834" w:right="337" w:hanging="425"/>
              <w:rPr>
                <w:sz w:val="18"/>
                <w:szCs w:val="18"/>
              </w:rPr>
            </w:pPr>
            <w:r>
              <w:rPr>
                <w:sz w:val="18"/>
                <w:szCs w:val="18"/>
              </w:rPr>
              <w:t>▪</w:t>
            </w:r>
            <w:r>
              <w:rPr>
                <w:sz w:val="18"/>
                <w:szCs w:val="18"/>
              </w:rPr>
              <w:tab/>
              <w:t>navázání na předchozí učivo</w:t>
            </w:r>
          </w:p>
          <w:p w14:paraId="5C596D15" w14:textId="77777777" w:rsidR="007360BA" w:rsidRDefault="00000000">
            <w:pPr>
              <w:tabs>
                <w:tab w:val="left" w:pos="1567"/>
              </w:tabs>
              <w:spacing w:line="200" w:lineRule="auto"/>
              <w:ind w:left="409"/>
              <w:rPr>
                <w:sz w:val="18"/>
                <w:szCs w:val="18"/>
              </w:rPr>
            </w:pPr>
            <w:r>
              <w:rPr>
                <w:sz w:val="18"/>
                <w:szCs w:val="18"/>
              </w:rPr>
              <w:t>▪ pozorování</w:t>
            </w:r>
          </w:p>
          <w:p w14:paraId="6DBAB144" w14:textId="77777777" w:rsidR="007360BA" w:rsidRDefault="00000000">
            <w:pPr>
              <w:tabs>
                <w:tab w:val="left" w:pos="1567"/>
              </w:tabs>
              <w:spacing w:line="200" w:lineRule="auto"/>
              <w:ind w:left="409"/>
              <w:rPr>
                <w:sz w:val="18"/>
                <w:szCs w:val="18"/>
              </w:rPr>
            </w:pPr>
            <w:r>
              <w:rPr>
                <w:sz w:val="18"/>
                <w:szCs w:val="18"/>
              </w:rPr>
              <w:t>▪ srovnávání</w:t>
            </w:r>
          </w:p>
          <w:p w14:paraId="2E2F7A76" w14:textId="77777777" w:rsidR="007360BA" w:rsidRDefault="00000000">
            <w:pPr>
              <w:tabs>
                <w:tab w:val="left" w:pos="1567"/>
              </w:tabs>
              <w:spacing w:line="200" w:lineRule="auto"/>
              <w:ind w:left="409"/>
              <w:rPr>
                <w:sz w:val="18"/>
                <w:szCs w:val="18"/>
              </w:rPr>
            </w:pPr>
            <w:r>
              <w:rPr>
                <w:sz w:val="18"/>
                <w:szCs w:val="18"/>
              </w:rPr>
              <w:t>▪ hodnocení</w:t>
            </w:r>
          </w:p>
          <w:p w14:paraId="6E79C4F9" w14:textId="77777777" w:rsidR="007360BA" w:rsidRDefault="00000000">
            <w:pPr>
              <w:tabs>
                <w:tab w:val="left" w:pos="1567"/>
              </w:tabs>
              <w:spacing w:line="200" w:lineRule="auto"/>
              <w:ind w:left="409"/>
              <w:rPr>
                <w:sz w:val="18"/>
                <w:szCs w:val="18"/>
              </w:rPr>
            </w:pPr>
            <w:r>
              <w:rPr>
                <w:sz w:val="18"/>
                <w:szCs w:val="18"/>
              </w:rPr>
              <w:t>▪ projekt</w:t>
            </w:r>
          </w:p>
          <w:p w14:paraId="508688EE" w14:textId="77777777" w:rsidR="007360BA" w:rsidRDefault="00000000">
            <w:pPr>
              <w:tabs>
                <w:tab w:val="left" w:pos="1567"/>
              </w:tabs>
              <w:spacing w:before="2"/>
              <w:ind w:left="409"/>
              <w:rPr>
                <w:sz w:val="18"/>
                <w:szCs w:val="18"/>
              </w:rPr>
            </w:pPr>
            <w:r>
              <w:rPr>
                <w:sz w:val="18"/>
                <w:szCs w:val="18"/>
              </w:rPr>
              <w:t>▪ brainstorming</w:t>
            </w:r>
          </w:p>
          <w:p w14:paraId="543FF1B2" w14:textId="77777777" w:rsidR="007360BA" w:rsidRDefault="007360BA">
            <w:pPr>
              <w:tabs>
                <w:tab w:val="left" w:pos="1567"/>
              </w:tabs>
              <w:spacing w:before="11" w:line="200" w:lineRule="auto"/>
            </w:pPr>
          </w:p>
          <w:p w14:paraId="34280E56" w14:textId="77777777" w:rsidR="007360BA" w:rsidRDefault="00000000">
            <w:pPr>
              <w:tabs>
                <w:tab w:val="left" w:pos="1567"/>
              </w:tabs>
              <w:ind w:left="105"/>
              <w:rPr>
                <w:sz w:val="18"/>
                <w:szCs w:val="18"/>
              </w:rPr>
            </w:pPr>
            <w:r>
              <w:rPr>
                <w:b/>
                <w:sz w:val="18"/>
                <w:szCs w:val="18"/>
              </w:rPr>
              <w:t>Pomůcky:</w:t>
            </w:r>
          </w:p>
          <w:p w14:paraId="7FBAB674" w14:textId="77777777" w:rsidR="007360BA" w:rsidRDefault="00000000">
            <w:pPr>
              <w:tabs>
                <w:tab w:val="left" w:pos="1567"/>
              </w:tabs>
              <w:spacing w:line="200" w:lineRule="auto"/>
              <w:ind w:left="409"/>
              <w:rPr>
                <w:sz w:val="18"/>
                <w:szCs w:val="18"/>
              </w:rPr>
            </w:pPr>
            <w:r>
              <w:rPr>
                <w:sz w:val="18"/>
                <w:szCs w:val="18"/>
              </w:rPr>
              <w:t>▪ učebnice</w:t>
            </w:r>
          </w:p>
          <w:p w14:paraId="38F68FB4" w14:textId="77777777" w:rsidR="007360BA" w:rsidRDefault="00000000">
            <w:pPr>
              <w:tabs>
                <w:tab w:val="left" w:pos="1567"/>
              </w:tabs>
              <w:spacing w:before="2"/>
              <w:ind w:left="409"/>
              <w:rPr>
                <w:sz w:val="18"/>
                <w:szCs w:val="18"/>
              </w:rPr>
            </w:pPr>
            <w:r>
              <w:rPr>
                <w:sz w:val="18"/>
                <w:szCs w:val="18"/>
              </w:rPr>
              <w:t>▪ kopírované pracovní listy</w:t>
            </w:r>
          </w:p>
          <w:p w14:paraId="65F3C720" w14:textId="77777777" w:rsidR="007360BA" w:rsidRDefault="00000000">
            <w:pPr>
              <w:tabs>
                <w:tab w:val="left" w:pos="1567"/>
              </w:tabs>
              <w:spacing w:line="200" w:lineRule="auto"/>
              <w:ind w:left="409"/>
              <w:rPr>
                <w:sz w:val="18"/>
                <w:szCs w:val="18"/>
              </w:rPr>
            </w:pPr>
            <w:r>
              <w:rPr>
                <w:sz w:val="18"/>
                <w:szCs w:val="18"/>
              </w:rPr>
              <w:t>▪ sešity</w:t>
            </w:r>
          </w:p>
          <w:p w14:paraId="542B158D" w14:textId="77777777" w:rsidR="007360BA" w:rsidRDefault="00000000">
            <w:pPr>
              <w:tabs>
                <w:tab w:val="left" w:pos="1567"/>
              </w:tabs>
              <w:spacing w:line="200" w:lineRule="auto"/>
              <w:ind w:left="409"/>
              <w:rPr>
                <w:sz w:val="18"/>
                <w:szCs w:val="18"/>
              </w:rPr>
            </w:pPr>
            <w:r>
              <w:rPr>
                <w:sz w:val="18"/>
                <w:szCs w:val="18"/>
              </w:rPr>
              <w:t>▪ encyklopedie</w:t>
            </w:r>
          </w:p>
          <w:p w14:paraId="13E6B6E4" w14:textId="77777777" w:rsidR="007360BA" w:rsidRDefault="00000000">
            <w:pPr>
              <w:tabs>
                <w:tab w:val="left" w:pos="1567"/>
              </w:tabs>
              <w:spacing w:line="200" w:lineRule="auto"/>
              <w:ind w:left="409"/>
              <w:rPr>
                <w:sz w:val="18"/>
                <w:szCs w:val="18"/>
              </w:rPr>
            </w:pPr>
            <w:r>
              <w:rPr>
                <w:sz w:val="18"/>
                <w:szCs w:val="18"/>
              </w:rPr>
              <w:t>▪ PC - internet</w:t>
            </w:r>
          </w:p>
          <w:p w14:paraId="1502F530" w14:textId="77777777" w:rsidR="007360BA" w:rsidRDefault="007360BA">
            <w:pPr>
              <w:tabs>
                <w:tab w:val="left" w:pos="1567"/>
              </w:tabs>
              <w:spacing w:before="13" w:line="200" w:lineRule="auto"/>
            </w:pPr>
          </w:p>
          <w:p w14:paraId="2D84FA4C" w14:textId="77777777" w:rsidR="007360BA" w:rsidRDefault="00000000">
            <w:pPr>
              <w:tabs>
                <w:tab w:val="left" w:pos="1567"/>
              </w:tabs>
              <w:ind w:left="105"/>
              <w:rPr>
                <w:sz w:val="18"/>
                <w:szCs w:val="18"/>
              </w:rPr>
            </w:pPr>
            <w:r>
              <w:rPr>
                <w:b/>
                <w:sz w:val="18"/>
                <w:szCs w:val="18"/>
              </w:rPr>
              <w:t>Vztahy k dalším předmětům:</w:t>
            </w:r>
          </w:p>
          <w:p w14:paraId="6182F080" w14:textId="77777777" w:rsidR="007360BA" w:rsidRDefault="00000000">
            <w:pPr>
              <w:tabs>
                <w:tab w:val="left" w:pos="1567"/>
              </w:tabs>
              <w:spacing w:line="200" w:lineRule="auto"/>
              <w:ind w:left="409"/>
              <w:rPr>
                <w:sz w:val="18"/>
                <w:szCs w:val="18"/>
              </w:rPr>
            </w:pPr>
            <w:r>
              <w:rPr>
                <w:sz w:val="18"/>
                <w:szCs w:val="18"/>
              </w:rPr>
              <w:t>▪ Dějepis</w:t>
            </w:r>
          </w:p>
          <w:p w14:paraId="775155DC" w14:textId="77777777" w:rsidR="007360BA" w:rsidRDefault="00000000">
            <w:pPr>
              <w:tabs>
                <w:tab w:val="left" w:pos="1567"/>
              </w:tabs>
              <w:spacing w:line="200" w:lineRule="auto"/>
              <w:ind w:left="409"/>
              <w:rPr>
                <w:sz w:val="18"/>
                <w:szCs w:val="18"/>
              </w:rPr>
            </w:pPr>
            <w:r>
              <w:rPr>
                <w:sz w:val="18"/>
                <w:szCs w:val="18"/>
              </w:rPr>
              <w:t>▪ Zeměpis</w:t>
            </w:r>
          </w:p>
          <w:p w14:paraId="0657C054" w14:textId="77777777" w:rsidR="007360BA" w:rsidRDefault="00000000">
            <w:pPr>
              <w:tabs>
                <w:tab w:val="left" w:pos="1567"/>
              </w:tabs>
              <w:spacing w:before="2"/>
              <w:ind w:left="409"/>
              <w:rPr>
                <w:sz w:val="18"/>
                <w:szCs w:val="18"/>
              </w:rPr>
            </w:pPr>
            <w:r>
              <w:rPr>
                <w:sz w:val="18"/>
                <w:szCs w:val="18"/>
              </w:rPr>
              <w:t>▪ Český jazyk</w:t>
            </w:r>
          </w:p>
        </w:tc>
      </w:tr>
    </w:tbl>
    <w:p w14:paraId="35EFBD31" w14:textId="77777777" w:rsidR="007360BA" w:rsidRDefault="007360BA">
      <w:pPr>
        <w:tabs>
          <w:tab w:val="left" w:pos="1567"/>
        </w:tabs>
        <w:spacing w:before="6" w:line="120" w:lineRule="auto"/>
        <w:rPr>
          <w:sz w:val="13"/>
          <w:szCs w:val="13"/>
        </w:rPr>
      </w:pPr>
    </w:p>
    <w:p w14:paraId="4939C642" w14:textId="77777777" w:rsidR="007360BA" w:rsidRDefault="007360BA">
      <w:pPr>
        <w:tabs>
          <w:tab w:val="left" w:pos="1567"/>
        </w:tabs>
        <w:spacing w:line="200" w:lineRule="auto"/>
      </w:pPr>
    </w:p>
    <w:p w14:paraId="4877BA6D" w14:textId="77777777" w:rsidR="007360BA" w:rsidRDefault="007360BA">
      <w:pPr>
        <w:tabs>
          <w:tab w:val="left" w:pos="1567"/>
        </w:tabs>
        <w:spacing w:line="200" w:lineRule="auto"/>
      </w:pPr>
    </w:p>
    <w:p w14:paraId="3437C961" w14:textId="77777777" w:rsidR="007360BA" w:rsidRDefault="007360BA">
      <w:pPr>
        <w:tabs>
          <w:tab w:val="left" w:pos="1567"/>
        </w:tabs>
        <w:spacing w:line="200" w:lineRule="auto"/>
      </w:pPr>
    </w:p>
    <w:p w14:paraId="5B3569A6" w14:textId="77777777" w:rsidR="007360BA" w:rsidRDefault="007360BA">
      <w:pPr>
        <w:tabs>
          <w:tab w:val="left" w:pos="1567"/>
        </w:tabs>
        <w:spacing w:line="200" w:lineRule="auto"/>
      </w:pPr>
    </w:p>
    <w:p w14:paraId="2B22F639" w14:textId="77777777" w:rsidR="007360BA" w:rsidRDefault="00000000">
      <w:pPr>
        <w:tabs>
          <w:tab w:val="left" w:pos="1567"/>
        </w:tabs>
        <w:spacing w:before="18"/>
        <w:ind w:left="213"/>
        <w:rPr>
          <w:sz w:val="32"/>
          <w:szCs w:val="32"/>
        </w:rPr>
      </w:pPr>
      <w:r>
        <w:rPr>
          <w:b/>
          <w:sz w:val="32"/>
          <w:szCs w:val="32"/>
        </w:rPr>
        <w:t>PŘEDMĚT: Výchova k občanství</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24800" behindDoc="1" locked="0" layoutInCell="1" hidden="0" allowOverlap="1" wp14:anchorId="3E10F8C9" wp14:editId="2C250C84">
                <wp:simplePos x="0" y="0"/>
                <wp:positionH relativeFrom="column">
                  <wp:posOffset>50800</wp:posOffset>
                </wp:positionH>
                <wp:positionV relativeFrom="paragraph">
                  <wp:posOffset>-12699</wp:posOffset>
                </wp:positionV>
                <wp:extent cx="9439275" cy="330835"/>
                <wp:effectExtent l="0" t="0" r="0" b="0"/>
                <wp:wrapNone/>
                <wp:docPr id="2672" name="Skupina 267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15479368" name="Skupina 1615479368"/>
                        <wpg:cNvGrpSpPr/>
                        <wpg:grpSpPr>
                          <a:xfrm>
                            <a:off x="626363" y="3614583"/>
                            <a:ext cx="9439275" cy="330835"/>
                            <a:chOff x="626363" y="3614583"/>
                            <a:chExt cx="9435465" cy="327025"/>
                          </a:xfrm>
                        </wpg:grpSpPr>
                        <wps:wsp>
                          <wps:cNvPr id="722224259" name="Obdélník 722224259"/>
                          <wps:cNvSpPr/>
                          <wps:spPr>
                            <a:xfrm>
                              <a:off x="626363" y="3614583"/>
                              <a:ext cx="9435450" cy="327025"/>
                            </a:xfrm>
                            <a:prstGeom prst="rect">
                              <a:avLst/>
                            </a:prstGeom>
                            <a:noFill/>
                            <a:ln>
                              <a:noFill/>
                            </a:ln>
                          </wps:spPr>
                          <wps:txbx>
                            <w:txbxContent>
                              <w:p w14:paraId="621EEAB9" w14:textId="77777777" w:rsidR="007360BA" w:rsidRDefault="007360BA">
                                <w:pPr>
                                  <w:textDirection w:val="btLr"/>
                                </w:pPr>
                              </w:p>
                            </w:txbxContent>
                          </wps:txbx>
                          <wps:bodyPr spcFirstLastPara="1" wrap="square" lIns="91425" tIns="91425" rIns="91425" bIns="91425" anchor="ctr" anchorCtr="0">
                            <a:noAutofit/>
                          </wps:bodyPr>
                        </wps:wsp>
                        <wpg:grpSp>
                          <wpg:cNvPr id="1429635061" name="Skupina 1429635061"/>
                          <wpg:cNvGrpSpPr/>
                          <wpg:grpSpPr>
                            <a:xfrm>
                              <a:off x="626363" y="3614583"/>
                              <a:ext cx="9435465" cy="327025"/>
                              <a:chOff x="1019" y="-57"/>
                              <a:chExt cx="14859" cy="515"/>
                            </a:xfrm>
                          </wpg:grpSpPr>
                          <wps:wsp>
                            <wps:cNvPr id="808986919" name="Obdélník 808986919"/>
                            <wps:cNvSpPr/>
                            <wps:spPr>
                              <a:xfrm>
                                <a:off x="1019" y="-57"/>
                                <a:ext cx="14850" cy="500"/>
                              </a:xfrm>
                              <a:prstGeom prst="rect">
                                <a:avLst/>
                              </a:prstGeom>
                              <a:noFill/>
                              <a:ln>
                                <a:noFill/>
                              </a:ln>
                            </wps:spPr>
                            <wps:txbx>
                              <w:txbxContent>
                                <w:p w14:paraId="7482BE0D" w14:textId="77777777" w:rsidR="007360BA" w:rsidRDefault="007360BA">
                                  <w:pPr>
                                    <w:textDirection w:val="btLr"/>
                                  </w:pPr>
                                </w:p>
                              </w:txbxContent>
                            </wps:txbx>
                            <wps:bodyPr spcFirstLastPara="1" wrap="square" lIns="91425" tIns="91425" rIns="91425" bIns="91425" anchor="ctr" anchorCtr="0">
                              <a:noAutofit/>
                            </wps:bodyPr>
                          </wps:wsp>
                          <wps:wsp>
                            <wps:cNvPr id="1902556883" name="Volný tvar: obrazec 190255688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7398154" name="Volný tvar: obrazec 87739815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92927220" name="Volný tvar: obrazec 109292722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85498154" name="Volný tvar: obrazec 68549815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7941881" name="Volný tvar: obrazec 205794188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30940521" name="Volný tvar: obrazec 163094052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63802819" name="Volný tvar: obrazec 186380281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E10F8C9" id="Skupina 2672" o:spid="_x0000_s1794" style="position:absolute;left:0;text-align:left;margin-left:4pt;margin-top:-1pt;width:743.25pt;height:26.05pt;z-index:-25159168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">
                <v:group id="Skupina 1615479368" o:spid="_x0000_s179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">
                  <v:rect id="Obdélník 722224259" o:spid="_x0000_s179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" filled="f" stroked="f">
                    <v:textbox inset="2.53958mm,2.53958mm,2.53958mm,2.53958mm">
                      <w:txbxContent>
                        <w:p w14:paraId="621EEAB9" w14:textId="77777777" w:rsidR="007360BA" w:rsidRDefault="007360BA">
                          <w:pPr>
                            <w:textDirection w:val="btLr"/>
                          </w:pPr>
                        </w:p>
                      </w:txbxContent>
                    </v:textbox>
                  </v:rect>
                  <v:group id="Skupina 1429635061" o:spid="_x0000_s179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">
                    <v:rect id="Obdélník 808986919" o:spid="_x0000_s179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" filled="f" stroked="f">
                      <v:textbox inset="2.53958mm,2.53958mm,2.53958mm,2.53958mm">
                        <w:txbxContent>
                          <w:p w14:paraId="7482BE0D" w14:textId="77777777" w:rsidR="007360BA" w:rsidRDefault="007360BA">
                            <w:pPr>
                              <w:textDirection w:val="btLr"/>
                            </w:pPr>
                          </w:p>
                        </w:txbxContent>
                      </v:textbox>
                    </v:rect>
                    <v:shape id="Volný tvar: obrazec 1902556883" o:spid="_x0000_s179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" path="m,l7450,e" filled="f">
                      <v:stroke startarrowwidth="narrow" startarrowlength="short" endarrowwidth="narrow" endarrowlength="short"/>
                      <v:path arrowok="t" o:extrusionok="f"/>
                    </v:shape>
                    <v:shape id="Volný tvar: obrazec 877398154" o:spid="_x0000_s180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" path="m,l7384,e" filled="f">
                      <v:stroke startarrowwidth="narrow" startarrowlength="short" endarrowwidth="narrow" endarrowlength="short"/>
                      <v:path arrowok="t" o:extrusionok="f"/>
                    </v:shape>
                    <v:shape id="Volný tvar: obrazec 1092927220" o:spid="_x0000_s180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" path="m,l,509e" filled="f">
                      <v:stroke startarrowwidth="narrow" startarrowlength="short" endarrowwidth="narrow" endarrowlength="short"/>
                      <v:path arrowok="t" o:extrusionok="f"/>
                    </v:shape>
                    <v:shape id="Volný tvar: obrazec 685498154" o:spid="_x0000_s180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" path="m,l7450,e" filled="f">
                      <v:stroke startarrowwidth="narrow" startarrowlength="short" endarrowwidth="narrow" endarrowlength="short"/>
                      <v:path arrowok="t" o:extrusionok="f"/>
                    </v:shape>
                    <v:shape id="Volný tvar: obrazec 2057941881" o:spid="_x0000_s180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" path="m,l,509e" filled="f">
                      <v:stroke startarrowwidth="narrow" startarrowlength="short" endarrowwidth="narrow" endarrowlength="short"/>
                      <v:path arrowok="t" o:extrusionok="f"/>
                    </v:shape>
                    <v:shape id="Volný tvar: obrazec 1630940521" o:spid="_x0000_s180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" path="m,l7384,e" filled="f">
                      <v:stroke startarrowwidth="narrow" startarrowlength="short" endarrowwidth="narrow" endarrowlength="short"/>
                      <v:path arrowok="t" o:extrusionok="f"/>
                    </v:shape>
                    <v:shape id="Volný tvar: obrazec 1863802819" o:spid="_x0000_s180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774CB847" w14:textId="77777777" w:rsidR="007360BA" w:rsidRDefault="007360BA">
      <w:pPr>
        <w:tabs>
          <w:tab w:val="left" w:pos="1567"/>
        </w:tabs>
        <w:spacing w:before="9" w:line="180" w:lineRule="auto"/>
        <w:rPr>
          <w:sz w:val="18"/>
          <w:szCs w:val="18"/>
        </w:rPr>
      </w:pPr>
    </w:p>
    <w:p w14:paraId="5546783F" w14:textId="77777777" w:rsidR="007360BA" w:rsidRDefault="00000000">
      <w:pPr>
        <w:tabs>
          <w:tab w:val="left" w:pos="1567"/>
        </w:tabs>
        <w:ind w:left="213"/>
      </w:pPr>
      <w:r>
        <w:rPr>
          <w:b/>
        </w:rPr>
        <w:t xml:space="preserve">1.  a  2. pololetí školního roku: ZÁŘÍ – ČERVEN </w:t>
      </w:r>
    </w:p>
    <w:p w14:paraId="0B7FFDDA" w14:textId="77777777" w:rsidR="007360BA" w:rsidRDefault="007360BA">
      <w:pPr>
        <w:tabs>
          <w:tab w:val="left" w:pos="1567"/>
        </w:tabs>
        <w:spacing w:before="7" w:line="100" w:lineRule="auto"/>
        <w:rPr>
          <w:sz w:val="11"/>
          <w:szCs w:val="11"/>
        </w:rPr>
      </w:pPr>
    </w:p>
    <w:tbl>
      <w:tblPr>
        <w:tblStyle w:val="affffffffffffffffffffffffffff4"/>
        <w:tblW w:w="14854" w:type="dxa"/>
        <w:tblInd w:w="98" w:type="dxa"/>
        <w:tblLayout w:type="fixed"/>
        <w:tblLook w:val="0000" w:firstRow="0" w:lastRow="0" w:firstColumn="0" w:lastColumn="0" w:noHBand="0" w:noVBand="0"/>
      </w:tblPr>
      <w:tblGrid>
        <w:gridCol w:w="2024"/>
        <w:gridCol w:w="3917"/>
        <w:gridCol w:w="3281"/>
        <w:gridCol w:w="2768"/>
        <w:gridCol w:w="2864"/>
      </w:tblGrid>
      <w:tr w:rsidR="007360BA" w14:paraId="18AA3415"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483A5C6D" w14:textId="77777777" w:rsidR="007360BA" w:rsidRDefault="00000000">
            <w:pPr>
              <w:tabs>
                <w:tab w:val="left" w:pos="1567"/>
              </w:tabs>
              <w:spacing w:line="200" w:lineRule="auto"/>
              <w:ind w:left="102"/>
              <w:rPr>
                <w:sz w:val="18"/>
                <w:szCs w:val="18"/>
              </w:rPr>
            </w:pPr>
            <w:r>
              <w:rPr>
                <w:b/>
                <w:sz w:val="18"/>
                <w:szCs w:val="18"/>
              </w:rPr>
              <w:t>Očekávané výstupy</w:t>
            </w:r>
          </w:p>
          <w:p w14:paraId="01F89F56" w14:textId="77777777" w:rsidR="007360BA" w:rsidRDefault="00000000">
            <w:pPr>
              <w:tabs>
                <w:tab w:val="left" w:pos="1567"/>
              </w:tabs>
              <w:spacing w:line="200" w:lineRule="auto"/>
              <w:ind w:left="102"/>
              <w:rPr>
                <w:sz w:val="18"/>
                <w:szCs w:val="18"/>
              </w:rPr>
            </w:pPr>
            <w:r>
              <w:rPr>
                <w:b/>
                <w:sz w:val="18"/>
                <w:szCs w:val="18"/>
              </w:rPr>
              <w:t>z RVP ZV</w:t>
            </w:r>
          </w:p>
        </w:tc>
        <w:tc>
          <w:tcPr>
            <w:tcW w:w="3917" w:type="dxa"/>
            <w:tcBorders>
              <w:top w:val="single" w:sz="5" w:space="0" w:color="000000"/>
              <w:left w:val="single" w:sz="5" w:space="0" w:color="000000"/>
              <w:bottom w:val="single" w:sz="5" w:space="0" w:color="000000"/>
              <w:right w:val="single" w:sz="5" w:space="0" w:color="000000"/>
            </w:tcBorders>
          </w:tcPr>
          <w:p w14:paraId="3A0562A3" w14:textId="77777777" w:rsidR="007360BA" w:rsidRDefault="00000000">
            <w:pPr>
              <w:tabs>
                <w:tab w:val="left" w:pos="1567"/>
              </w:tabs>
              <w:spacing w:line="200" w:lineRule="auto"/>
              <w:ind w:left="102"/>
              <w:rPr>
                <w:sz w:val="18"/>
                <w:szCs w:val="18"/>
              </w:rPr>
            </w:pPr>
            <w:r>
              <w:rPr>
                <w:b/>
                <w:sz w:val="18"/>
                <w:szCs w:val="18"/>
              </w:rPr>
              <w:t>Dílčí výstupy</w:t>
            </w:r>
          </w:p>
          <w:p w14:paraId="7BA5CA20" w14:textId="77777777" w:rsidR="007360BA" w:rsidRDefault="00000000">
            <w:pPr>
              <w:tabs>
                <w:tab w:val="left" w:pos="1567"/>
              </w:tabs>
              <w:spacing w:line="200" w:lineRule="auto"/>
              <w:ind w:left="102"/>
              <w:rPr>
                <w:sz w:val="18"/>
                <w:szCs w:val="18"/>
              </w:rPr>
            </w:pPr>
            <w:r>
              <w:rPr>
                <w:b/>
                <w:sz w:val="18"/>
                <w:szCs w:val="18"/>
              </w:rPr>
              <w:t>Žák:</w:t>
            </w:r>
          </w:p>
        </w:tc>
        <w:tc>
          <w:tcPr>
            <w:tcW w:w="3281" w:type="dxa"/>
            <w:tcBorders>
              <w:top w:val="single" w:sz="5" w:space="0" w:color="000000"/>
              <w:left w:val="single" w:sz="5" w:space="0" w:color="000000"/>
              <w:bottom w:val="single" w:sz="5" w:space="0" w:color="000000"/>
              <w:right w:val="single" w:sz="5" w:space="0" w:color="000000"/>
            </w:tcBorders>
          </w:tcPr>
          <w:p w14:paraId="22482656" w14:textId="77777777" w:rsidR="007360BA" w:rsidRDefault="00000000">
            <w:pPr>
              <w:tabs>
                <w:tab w:val="left" w:pos="1567"/>
              </w:tabs>
              <w:spacing w:line="200" w:lineRule="auto"/>
              <w:ind w:left="105"/>
              <w:rPr>
                <w:sz w:val="18"/>
                <w:szCs w:val="18"/>
              </w:rPr>
            </w:pPr>
            <w:r>
              <w:rPr>
                <w:b/>
                <w:sz w:val="18"/>
                <w:szCs w:val="18"/>
              </w:rPr>
              <w:t>Učivo</w:t>
            </w:r>
          </w:p>
        </w:tc>
        <w:tc>
          <w:tcPr>
            <w:tcW w:w="2768" w:type="dxa"/>
            <w:tcBorders>
              <w:top w:val="single" w:sz="5" w:space="0" w:color="000000"/>
              <w:left w:val="single" w:sz="5" w:space="0" w:color="000000"/>
              <w:bottom w:val="single" w:sz="5" w:space="0" w:color="000000"/>
              <w:right w:val="single" w:sz="5" w:space="0" w:color="000000"/>
            </w:tcBorders>
          </w:tcPr>
          <w:p w14:paraId="44F37CB2" w14:textId="77777777" w:rsidR="007360BA" w:rsidRDefault="00000000">
            <w:pPr>
              <w:tabs>
                <w:tab w:val="left" w:pos="1567"/>
              </w:tabs>
              <w:spacing w:line="200" w:lineRule="auto"/>
              <w:ind w:left="102"/>
              <w:rPr>
                <w:sz w:val="18"/>
                <w:szCs w:val="18"/>
              </w:rPr>
            </w:pPr>
            <w:r>
              <w:rPr>
                <w:b/>
                <w:sz w:val="18"/>
                <w:szCs w:val="18"/>
              </w:rPr>
              <w:t>Průřezová témata</w:t>
            </w:r>
          </w:p>
        </w:tc>
        <w:tc>
          <w:tcPr>
            <w:tcW w:w="2864" w:type="dxa"/>
            <w:tcBorders>
              <w:top w:val="single" w:sz="5" w:space="0" w:color="000000"/>
              <w:left w:val="single" w:sz="5" w:space="0" w:color="000000"/>
              <w:bottom w:val="single" w:sz="5" w:space="0" w:color="000000"/>
              <w:right w:val="single" w:sz="5" w:space="0" w:color="000000"/>
            </w:tcBorders>
          </w:tcPr>
          <w:p w14:paraId="4C038F22"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3F96D65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0A93D2C" w14:textId="77777777">
        <w:trPr>
          <w:trHeight w:val="7473"/>
        </w:trPr>
        <w:tc>
          <w:tcPr>
            <w:tcW w:w="2024" w:type="dxa"/>
            <w:tcBorders>
              <w:top w:val="single" w:sz="5" w:space="0" w:color="000000"/>
              <w:left w:val="single" w:sz="5" w:space="0" w:color="000000"/>
              <w:bottom w:val="single" w:sz="5" w:space="0" w:color="000000"/>
              <w:right w:val="single" w:sz="5" w:space="0" w:color="000000"/>
            </w:tcBorders>
          </w:tcPr>
          <w:p w14:paraId="549CC6FF" w14:textId="77777777" w:rsidR="007360BA" w:rsidRDefault="007360BA">
            <w:pPr>
              <w:tabs>
                <w:tab w:val="left" w:pos="1567"/>
              </w:tabs>
              <w:spacing w:line="200" w:lineRule="auto"/>
            </w:pPr>
          </w:p>
          <w:p w14:paraId="1D8AF569" w14:textId="77777777" w:rsidR="007360BA" w:rsidRDefault="007360BA">
            <w:pPr>
              <w:tabs>
                <w:tab w:val="left" w:pos="1567"/>
              </w:tabs>
              <w:spacing w:line="200" w:lineRule="auto"/>
            </w:pPr>
          </w:p>
          <w:p w14:paraId="76F58FA3" w14:textId="77777777" w:rsidR="007360BA" w:rsidRDefault="007360BA">
            <w:pPr>
              <w:tabs>
                <w:tab w:val="left" w:pos="1567"/>
              </w:tabs>
              <w:spacing w:before="1" w:line="220" w:lineRule="auto"/>
              <w:rPr>
                <w:sz w:val="22"/>
                <w:szCs w:val="22"/>
              </w:rPr>
            </w:pPr>
          </w:p>
          <w:p w14:paraId="45945FE5" w14:textId="77777777" w:rsidR="007360BA" w:rsidRDefault="00000000">
            <w:pPr>
              <w:tabs>
                <w:tab w:val="left" w:pos="1567"/>
              </w:tabs>
              <w:ind w:left="102"/>
              <w:rPr>
                <w:sz w:val="18"/>
                <w:szCs w:val="18"/>
              </w:rPr>
            </w:pPr>
            <w:r>
              <w:rPr>
                <w:b/>
                <w:sz w:val="18"/>
                <w:szCs w:val="18"/>
              </w:rPr>
              <w:t>VO-9-3-01</w:t>
            </w:r>
          </w:p>
          <w:p w14:paraId="682F9B72" w14:textId="77777777" w:rsidR="007360BA" w:rsidRDefault="007360BA">
            <w:pPr>
              <w:tabs>
                <w:tab w:val="left" w:pos="1567"/>
              </w:tabs>
              <w:spacing w:line="200" w:lineRule="auto"/>
            </w:pPr>
          </w:p>
          <w:p w14:paraId="056B5AA8" w14:textId="77777777" w:rsidR="007360BA" w:rsidRDefault="007360BA">
            <w:pPr>
              <w:tabs>
                <w:tab w:val="left" w:pos="1567"/>
              </w:tabs>
              <w:spacing w:line="200" w:lineRule="auto"/>
            </w:pPr>
          </w:p>
          <w:p w14:paraId="02818446" w14:textId="77777777" w:rsidR="007360BA" w:rsidRDefault="007360BA">
            <w:pPr>
              <w:tabs>
                <w:tab w:val="left" w:pos="1567"/>
              </w:tabs>
              <w:spacing w:line="200" w:lineRule="auto"/>
            </w:pPr>
          </w:p>
          <w:p w14:paraId="3DBC2F79" w14:textId="77777777" w:rsidR="007360BA" w:rsidRDefault="007360BA">
            <w:pPr>
              <w:tabs>
                <w:tab w:val="left" w:pos="1567"/>
              </w:tabs>
              <w:spacing w:line="200" w:lineRule="auto"/>
            </w:pPr>
          </w:p>
          <w:p w14:paraId="7775F7B8" w14:textId="77777777" w:rsidR="007360BA" w:rsidRDefault="007360BA">
            <w:pPr>
              <w:tabs>
                <w:tab w:val="left" w:pos="1567"/>
              </w:tabs>
              <w:spacing w:line="200" w:lineRule="auto"/>
            </w:pPr>
          </w:p>
          <w:p w14:paraId="03AD389F" w14:textId="77777777" w:rsidR="007360BA" w:rsidRDefault="007360BA">
            <w:pPr>
              <w:tabs>
                <w:tab w:val="left" w:pos="1567"/>
              </w:tabs>
              <w:spacing w:before="3"/>
            </w:pPr>
          </w:p>
          <w:p w14:paraId="2761D918" w14:textId="77777777" w:rsidR="007360BA" w:rsidRDefault="00000000">
            <w:pPr>
              <w:tabs>
                <w:tab w:val="left" w:pos="1567"/>
              </w:tabs>
              <w:ind w:left="102"/>
              <w:rPr>
                <w:sz w:val="18"/>
                <w:szCs w:val="18"/>
              </w:rPr>
            </w:pPr>
            <w:r>
              <w:rPr>
                <w:b/>
                <w:sz w:val="18"/>
                <w:szCs w:val="18"/>
              </w:rPr>
              <w:t>VO-9-3-02</w:t>
            </w:r>
          </w:p>
          <w:p w14:paraId="6FD2436F" w14:textId="77777777" w:rsidR="007360BA" w:rsidRDefault="007360BA">
            <w:pPr>
              <w:tabs>
                <w:tab w:val="left" w:pos="1567"/>
              </w:tabs>
              <w:spacing w:line="200" w:lineRule="auto"/>
            </w:pPr>
          </w:p>
          <w:p w14:paraId="7071F1BB" w14:textId="77777777" w:rsidR="007360BA" w:rsidRDefault="007360BA">
            <w:pPr>
              <w:tabs>
                <w:tab w:val="left" w:pos="1567"/>
              </w:tabs>
              <w:spacing w:line="200" w:lineRule="auto"/>
            </w:pPr>
          </w:p>
          <w:p w14:paraId="5E538F3D" w14:textId="77777777" w:rsidR="007360BA" w:rsidRDefault="007360BA">
            <w:pPr>
              <w:tabs>
                <w:tab w:val="left" w:pos="1567"/>
              </w:tabs>
              <w:spacing w:line="200" w:lineRule="auto"/>
            </w:pPr>
          </w:p>
          <w:p w14:paraId="46AAFE30" w14:textId="77777777" w:rsidR="007360BA" w:rsidRDefault="007360BA">
            <w:pPr>
              <w:tabs>
                <w:tab w:val="left" w:pos="1567"/>
              </w:tabs>
              <w:spacing w:line="200" w:lineRule="auto"/>
            </w:pPr>
          </w:p>
          <w:p w14:paraId="28E647EA" w14:textId="77777777" w:rsidR="007360BA" w:rsidRDefault="007360BA">
            <w:pPr>
              <w:tabs>
                <w:tab w:val="left" w:pos="1567"/>
              </w:tabs>
              <w:spacing w:line="200" w:lineRule="auto"/>
            </w:pPr>
          </w:p>
          <w:p w14:paraId="256192A2" w14:textId="77777777" w:rsidR="007360BA" w:rsidRDefault="007360BA">
            <w:pPr>
              <w:tabs>
                <w:tab w:val="left" w:pos="1567"/>
              </w:tabs>
              <w:spacing w:line="200" w:lineRule="auto"/>
            </w:pPr>
          </w:p>
          <w:p w14:paraId="2B43144A" w14:textId="77777777" w:rsidR="007360BA" w:rsidRDefault="007360BA">
            <w:pPr>
              <w:tabs>
                <w:tab w:val="left" w:pos="1567"/>
              </w:tabs>
              <w:spacing w:before="16"/>
            </w:pPr>
          </w:p>
          <w:p w14:paraId="476E20A4" w14:textId="77777777" w:rsidR="007360BA" w:rsidRDefault="00000000">
            <w:pPr>
              <w:tabs>
                <w:tab w:val="left" w:pos="1567"/>
              </w:tabs>
              <w:ind w:left="102"/>
              <w:rPr>
                <w:sz w:val="18"/>
                <w:szCs w:val="18"/>
              </w:rPr>
            </w:pPr>
            <w:r>
              <w:rPr>
                <w:b/>
                <w:sz w:val="18"/>
                <w:szCs w:val="18"/>
              </w:rPr>
              <w:t>VO-9-3-03</w:t>
            </w:r>
          </w:p>
          <w:p w14:paraId="66E71189" w14:textId="77777777" w:rsidR="007360BA" w:rsidRDefault="007360BA">
            <w:pPr>
              <w:tabs>
                <w:tab w:val="left" w:pos="1567"/>
              </w:tabs>
              <w:spacing w:line="200" w:lineRule="auto"/>
            </w:pPr>
          </w:p>
          <w:p w14:paraId="4998AC6E" w14:textId="77777777" w:rsidR="007360BA" w:rsidRDefault="007360BA">
            <w:pPr>
              <w:tabs>
                <w:tab w:val="left" w:pos="1567"/>
              </w:tabs>
              <w:spacing w:line="200" w:lineRule="auto"/>
            </w:pPr>
          </w:p>
          <w:p w14:paraId="011BD4E0" w14:textId="77777777" w:rsidR="007360BA" w:rsidRDefault="007360BA">
            <w:pPr>
              <w:tabs>
                <w:tab w:val="left" w:pos="1567"/>
              </w:tabs>
              <w:spacing w:line="200" w:lineRule="auto"/>
            </w:pPr>
          </w:p>
          <w:p w14:paraId="23C251D8" w14:textId="77777777" w:rsidR="007360BA" w:rsidRDefault="007360BA">
            <w:pPr>
              <w:tabs>
                <w:tab w:val="left" w:pos="1567"/>
              </w:tabs>
              <w:spacing w:line="200" w:lineRule="auto"/>
            </w:pPr>
          </w:p>
          <w:p w14:paraId="70CA9559" w14:textId="77777777" w:rsidR="007360BA" w:rsidRDefault="007360BA">
            <w:pPr>
              <w:tabs>
                <w:tab w:val="left" w:pos="1567"/>
              </w:tabs>
              <w:spacing w:line="200" w:lineRule="auto"/>
            </w:pPr>
          </w:p>
          <w:p w14:paraId="26D0606C" w14:textId="77777777" w:rsidR="007360BA" w:rsidRDefault="007360BA">
            <w:pPr>
              <w:tabs>
                <w:tab w:val="left" w:pos="1567"/>
              </w:tabs>
              <w:spacing w:before="3"/>
            </w:pPr>
          </w:p>
          <w:p w14:paraId="230FCC74" w14:textId="77777777" w:rsidR="007360BA" w:rsidRDefault="00000000">
            <w:pPr>
              <w:tabs>
                <w:tab w:val="left" w:pos="1567"/>
              </w:tabs>
              <w:ind w:left="102"/>
              <w:rPr>
                <w:sz w:val="18"/>
                <w:szCs w:val="18"/>
              </w:rPr>
            </w:pPr>
            <w:r>
              <w:rPr>
                <w:b/>
                <w:sz w:val="18"/>
                <w:szCs w:val="18"/>
              </w:rPr>
              <w:t>VO-9-3-04</w:t>
            </w:r>
          </w:p>
        </w:tc>
        <w:tc>
          <w:tcPr>
            <w:tcW w:w="3917" w:type="dxa"/>
            <w:tcBorders>
              <w:top w:val="single" w:sz="5" w:space="0" w:color="000000"/>
              <w:left w:val="single" w:sz="5" w:space="0" w:color="000000"/>
              <w:bottom w:val="single" w:sz="5" w:space="0" w:color="000000"/>
              <w:right w:val="single" w:sz="5" w:space="0" w:color="000000"/>
            </w:tcBorders>
          </w:tcPr>
          <w:p w14:paraId="302340FA" w14:textId="77777777" w:rsidR="007360BA" w:rsidRDefault="007360BA">
            <w:pPr>
              <w:tabs>
                <w:tab w:val="left" w:pos="1567"/>
              </w:tabs>
              <w:spacing w:before="8" w:line="200" w:lineRule="auto"/>
            </w:pPr>
          </w:p>
          <w:p w14:paraId="5380918F" w14:textId="77777777" w:rsidR="007360BA" w:rsidRDefault="00000000">
            <w:pPr>
              <w:tabs>
                <w:tab w:val="left" w:pos="1567"/>
              </w:tabs>
              <w:ind w:left="102"/>
              <w:rPr>
                <w:sz w:val="18"/>
                <w:szCs w:val="18"/>
              </w:rPr>
            </w:pPr>
            <w:r>
              <w:rPr>
                <w:b/>
                <w:sz w:val="18"/>
                <w:szCs w:val="18"/>
              </w:rPr>
              <w:t xml:space="preserve">ČLOVĚK, STÁT A HOSPODÁŘSTVÍ </w:t>
            </w:r>
          </w:p>
          <w:p w14:paraId="065CF385" w14:textId="77777777" w:rsidR="007360BA" w:rsidRDefault="007360BA">
            <w:pPr>
              <w:tabs>
                <w:tab w:val="left" w:pos="1567"/>
              </w:tabs>
              <w:spacing w:before="1" w:line="200" w:lineRule="auto"/>
            </w:pPr>
          </w:p>
          <w:p w14:paraId="36F6DD41" w14:textId="77777777" w:rsidR="007360BA" w:rsidRDefault="00000000">
            <w:pPr>
              <w:tabs>
                <w:tab w:val="left" w:pos="620"/>
                <w:tab w:val="left" w:pos="1567"/>
              </w:tabs>
              <w:spacing w:line="242" w:lineRule="auto"/>
              <w:ind w:left="633" w:right="442" w:hanging="425"/>
              <w:rPr>
                <w:sz w:val="18"/>
                <w:szCs w:val="18"/>
              </w:rPr>
            </w:pPr>
            <w:sdt>
              <w:sdtPr>
                <w:tag w:val="goog_rdk_698"/>
                <w:id w:val="-772078158"/>
              </w:sdtPr>
              <w:sdtContent>
                <w:r>
                  <w:rPr>
                    <w:rFonts w:ascii="Fira Mono" w:eastAsia="Fira Mono" w:hAnsi="Fira Mono" w:cs="Fira Mono"/>
                    <w:sz w:val="18"/>
                    <w:szCs w:val="18"/>
                  </w:rPr>
                  <w:t>⮚</w:t>
                </w:r>
              </w:sdtContent>
            </w:sdt>
            <w:r>
              <w:rPr>
                <w:sz w:val="18"/>
                <w:szCs w:val="18"/>
              </w:rPr>
              <w:tab/>
              <w:t>rozlišuje a porovnává různé formy vlastnictví, včetně duševního vlastnictví,a způsoby jejich ochrany, uvede příklady</w:t>
            </w:r>
          </w:p>
          <w:p w14:paraId="3792D956" w14:textId="77777777" w:rsidR="007360BA" w:rsidRDefault="007360BA">
            <w:pPr>
              <w:tabs>
                <w:tab w:val="left" w:pos="1567"/>
              </w:tabs>
              <w:spacing w:line="200" w:lineRule="auto"/>
            </w:pPr>
          </w:p>
          <w:p w14:paraId="17A8801A" w14:textId="77777777" w:rsidR="007360BA" w:rsidRDefault="007360BA">
            <w:pPr>
              <w:tabs>
                <w:tab w:val="left" w:pos="1567"/>
              </w:tabs>
              <w:spacing w:line="200" w:lineRule="auto"/>
            </w:pPr>
          </w:p>
          <w:p w14:paraId="36472057" w14:textId="77777777" w:rsidR="007360BA" w:rsidRDefault="007360BA">
            <w:pPr>
              <w:tabs>
                <w:tab w:val="left" w:pos="1567"/>
              </w:tabs>
              <w:spacing w:before="4" w:line="220" w:lineRule="auto"/>
              <w:rPr>
                <w:sz w:val="22"/>
                <w:szCs w:val="22"/>
              </w:rPr>
            </w:pPr>
          </w:p>
          <w:p w14:paraId="61B07A9A" w14:textId="77777777" w:rsidR="007360BA" w:rsidRDefault="00000000">
            <w:pPr>
              <w:tabs>
                <w:tab w:val="left" w:pos="620"/>
                <w:tab w:val="left" w:pos="1567"/>
              </w:tabs>
              <w:spacing w:line="200" w:lineRule="auto"/>
              <w:ind w:left="633" w:right="295" w:hanging="425"/>
              <w:rPr>
                <w:sz w:val="18"/>
                <w:szCs w:val="18"/>
              </w:rPr>
            </w:pPr>
            <w:sdt>
              <w:sdtPr>
                <w:tag w:val="goog_rdk_699"/>
                <w:id w:val="-804387521"/>
              </w:sdtPr>
              <w:sdtContent>
                <w:r>
                  <w:rPr>
                    <w:rFonts w:ascii="Fira Mono" w:eastAsia="Fira Mono" w:hAnsi="Fira Mono" w:cs="Fira Mono"/>
                    <w:sz w:val="18"/>
                    <w:szCs w:val="18"/>
                  </w:rPr>
                  <w:t>⮚</w:t>
                </w:r>
              </w:sdtContent>
            </w:sdt>
            <w:r>
              <w:rPr>
                <w:sz w:val="18"/>
                <w:szCs w:val="18"/>
              </w:rPr>
              <w:tab/>
              <w:t>sestaví jednoduchý rozpočet domácnosti, uvede hlavní příjmy a výdaje, rozliší</w:t>
            </w:r>
          </w:p>
          <w:p w14:paraId="4A5C4D59" w14:textId="77777777" w:rsidR="007360BA" w:rsidRDefault="00000000">
            <w:pPr>
              <w:tabs>
                <w:tab w:val="left" w:pos="620"/>
                <w:tab w:val="left" w:pos="1567"/>
              </w:tabs>
              <w:spacing w:line="200" w:lineRule="auto"/>
              <w:ind w:left="633" w:right="295" w:hanging="425"/>
              <w:rPr>
                <w:sz w:val="18"/>
                <w:szCs w:val="18"/>
              </w:rPr>
            </w:pPr>
            <w:r>
              <w:rPr>
                <w:sz w:val="18"/>
                <w:szCs w:val="18"/>
              </w:rPr>
              <w:t xml:space="preserve">         pravidelné a jednorázové příjmy a výdaje, zváží nezbytnost jednotlivých výdajů v hospodaření domácnosti, objasní princip vyrovnaného, schodkového a přebytkového rozpočtu domácnosti</w:t>
            </w:r>
          </w:p>
          <w:p w14:paraId="52101C48" w14:textId="77777777" w:rsidR="007360BA" w:rsidRDefault="007360BA">
            <w:pPr>
              <w:tabs>
                <w:tab w:val="left" w:pos="1567"/>
              </w:tabs>
              <w:spacing w:line="200" w:lineRule="auto"/>
            </w:pPr>
          </w:p>
          <w:p w14:paraId="4F19E4E6" w14:textId="77777777" w:rsidR="007360BA" w:rsidRDefault="007360BA">
            <w:pPr>
              <w:tabs>
                <w:tab w:val="left" w:pos="1567"/>
              </w:tabs>
              <w:spacing w:line="200" w:lineRule="auto"/>
            </w:pPr>
          </w:p>
          <w:p w14:paraId="2F6F373A" w14:textId="77777777" w:rsidR="007360BA" w:rsidRDefault="00000000">
            <w:pPr>
              <w:tabs>
                <w:tab w:val="left" w:pos="620"/>
                <w:tab w:val="left" w:pos="1567"/>
              </w:tabs>
              <w:spacing w:line="200" w:lineRule="auto"/>
              <w:ind w:left="633" w:right="263" w:hanging="425"/>
              <w:rPr>
                <w:sz w:val="18"/>
                <w:szCs w:val="18"/>
              </w:rPr>
            </w:pPr>
            <w:sdt>
              <w:sdtPr>
                <w:tag w:val="goog_rdk_700"/>
                <w:id w:val="2035230085"/>
              </w:sdtPr>
              <w:sdtContent>
                <w:r>
                  <w:rPr>
                    <w:rFonts w:ascii="Fira Mono" w:eastAsia="Fira Mono" w:hAnsi="Fira Mono" w:cs="Fira Mono"/>
                    <w:sz w:val="18"/>
                    <w:szCs w:val="18"/>
                  </w:rPr>
                  <w:t>⮚</w:t>
                </w:r>
              </w:sdtContent>
            </w:sdt>
            <w:r>
              <w:rPr>
                <w:sz w:val="18"/>
                <w:szCs w:val="18"/>
              </w:rPr>
              <w:tab/>
              <w:t>na příkladech ukáže vhodné využití různých nástrojů hotovostního a bezhotovostního placení, uvede příklady použití debetní a kreditní platební karty, vysvětlí jejich omezení</w:t>
            </w:r>
          </w:p>
          <w:p w14:paraId="58A68695" w14:textId="77777777" w:rsidR="007360BA" w:rsidRDefault="007360BA">
            <w:pPr>
              <w:tabs>
                <w:tab w:val="left" w:pos="1567"/>
              </w:tabs>
              <w:spacing w:line="200" w:lineRule="auto"/>
            </w:pPr>
          </w:p>
          <w:p w14:paraId="0785EC28" w14:textId="77777777" w:rsidR="007360BA" w:rsidRDefault="007360BA">
            <w:pPr>
              <w:tabs>
                <w:tab w:val="left" w:pos="1567"/>
              </w:tabs>
              <w:spacing w:line="200" w:lineRule="auto"/>
            </w:pPr>
          </w:p>
          <w:p w14:paraId="37C16ED5" w14:textId="77777777" w:rsidR="007360BA" w:rsidRDefault="007360BA">
            <w:pPr>
              <w:tabs>
                <w:tab w:val="left" w:pos="1567"/>
              </w:tabs>
              <w:spacing w:before="1" w:line="220" w:lineRule="auto"/>
              <w:rPr>
                <w:sz w:val="22"/>
                <w:szCs w:val="22"/>
              </w:rPr>
            </w:pPr>
          </w:p>
          <w:p w14:paraId="12C5B2FB" w14:textId="77777777" w:rsidR="007360BA" w:rsidRDefault="00000000">
            <w:pPr>
              <w:tabs>
                <w:tab w:val="left" w:pos="1560"/>
              </w:tabs>
              <w:ind w:left="283"/>
              <w:rPr>
                <w:sz w:val="18"/>
                <w:szCs w:val="18"/>
              </w:rPr>
            </w:pPr>
            <w:sdt>
              <w:sdtPr>
                <w:tag w:val="goog_rdk_701"/>
                <w:id w:val="-1281555937"/>
              </w:sdtPr>
              <w:sdtContent>
                <w:r>
                  <w:rPr>
                    <w:rFonts w:ascii="Fira Mono" w:eastAsia="Fira Mono" w:hAnsi="Fira Mono" w:cs="Fira Mono"/>
                    <w:sz w:val="18"/>
                    <w:szCs w:val="18"/>
                  </w:rPr>
                  <w:t>⮚</w:t>
                </w:r>
              </w:sdtContent>
            </w:sdt>
            <w:r>
              <w:rPr>
                <w:sz w:val="18"/>
                <w:szCs w:val="18"/>
              </w:rPr>
              <w:t xml:space="preserve">  vysvětlí, jakou funkci plní banky a jaké služby  </w:t>
            </w:r>
          </w:p>
          <w:p w14:paraId="456FF33E" w14:textId="77777777" w:rsidR="007360BA" w:rsidRDefault="00000000">
            <w:pPr>
              <w:tabs>
                <w:tab w:val="left" w:pos="1560"/>
              </w:tabs>
              <w:ind w:left="283"/>
              <w:rPr>
                <w:sz w:val="18"/>
                <w:szCs w:val="18"/>
              </w:rPr>
            </w:pPr>
            <w:r>
              <w:rPr>
                <w:sz w:val="18"/>
                <w:szCs w:val="18"/>
              </w:rPr>
              <w:t xml:space="preserve">     občanům nabízejí, vysvětlí význam úroku  </w:t>
            </w:r>
          </w:p>
          <w:p w14:paraId="72D363DE" w14:textId="77777777" w:rsidR="007360BA" w:rsidRDefault="00000000">
            <w:pPr>
              <w:tabs>
                <w:tab w:val="left" w:pos="1560"/>
              </w:tabs>
              <w:ind w:left="283"/>
              <w:rPr>
                <w:sz w:val="18"/>
                <w:szCs w:val="18"/>
              </w:rPr>
            </w:pPr>
            <w:r>
              <w:rPr>
                <w:sz w:val="18"/>
                <w:szCs w:val="18"/>
              </w:rPr>
              <w:t xml:space="preserve">     placeného a přijatého, uvede nejčastější druhy  </w:t>
            </w:r>
          </w:p>
          <w:p w14:paraId="32AB2D64" w14:textId="77777777" w:rsidR="007360BA" w:rsidRDefault="00000000">
            <w:pPr>
              <w:tabs>
                <w:tab w:val="left" w:pos="1560"/>
              </w:tabs>
              <w:ind w:left="283"/>
              <w:rPr>
                <w:sz w:val="18"/>
                <w:szCs w:val="18"/>
              </w:rPr>
            </w:pPr>
            <w:r>
              <w:rPr>
                <w:sz w:val="18"/>
                <w:szCs w:val="18"/>
              </w:rPr>
              <w:t xml:space="preserve">    pojištění a navrhne, kdy je využít</w:t>
            </w:r>
          </w:p>
        </w:tc>
        <w:tc>
          <w:tcPr>
            <w:tcW w:w="3281" w:type="dxa"/>
            <w:tcBorders>
              <w:top w:val="single" w:sz="5" w:space="0" w:color="000000"/>
              <w:left w:val="single" w:sz="5" w:space="0" w:color="000000"/>
              <w:bottom w:val="single" w:sz="5" w:space="0" w:color="000000"/>
              <w:right w:val="single" w:sz="5" w:space="0" w:color="000000"/>
            </w:tcBorders>
          </w:tcPr>
          <w:p w14:paraId="6BF924F9" w14:textId="77777777" w:rsidR="007360BA" w:rsidRDefault="007360BA">
            <w:pPr>
              <w:tabs>
                <w:tab w:val="left" w:pos="1567"/>
              </w:tabs>
              <w:spacing w:line="200" w:lineRule="auto"/>
            </w:pPr>
          </w:p>
          <w:p w14:paraId="500C67E1" w14:textId="77777777" w:rsidR="007360BA" w:rsidRDefault="007360BA">
            <w:pPr>
              <w:tabs>
                <w:tab w:val="left" w:pos="1567"/>
              </w:tabs>
              <w:spacing w:line="200" w:lineRule="auto"/>
            </w:pPr>
          </w:p>
          <w:p w14:paraId="06FA13A9" w14:textId="77777777" w:rsidR="007360BA" w:rsidRDefault="00000000">
            <w:pPr>
              <w:tabs>
                <w:tab w:val="left" w:pos="1567"/>
              </w:tabs>
              <w:spacing w:before="16" w:line="200" w:lineRule="auto"/>
              <w:rPr>
                <w:sz w:val="18"/>
                <w:szCs w:val="18"/>
              </w:rPr>
            </w:pPr>
            <w:r>
              <w:t xml:space="preserve"> </w:t>
            </w:r>
            <w:r>
              <w:rPr>
                <w:sz w:val="18"/>
                <w:szCs w:val="18"/>
              </w:rPr>
              <w:t>▪ formy vlastnictví</w:t>
            </w:r>
          </w:p>
          <w:p w14:paraId="42D0E39B" w14:textId="77777777" w:rsidR="007360BA" w:rsidRDefault="00000000">
            <w:pPr>
              <w:tabs>
                <w:tab w:val="left" w:pos="1567"/>
              </w:tabs>
              <w:spacing w:before="16" w:line="200" w:lineRule="auto"/>
              <w:rPr>
                <w:sz w:val="18"/>
                <w:szCs w:val="18"/>
              </w:rPr>
            </w:pPr>
            <w:r>
              <w:rPr>
                <w:sz w:val="18"/>
                <w:szCs w:val="18"/>
              </w:rPr>
              <w:t xml:space="preserve"> ▪ hmotné a duševní vlastnictví, jejich ochrana, hospodaření s penězi, majetkem a různými formami vlastnictví. </w:t>
            </w:r>
          </w:p>
          <w:p w14:paraId="62B88766" w14:textId="77777777" w:rsidR="007360BA" w:rsidRDefault="007360BA">
            <w:pPr>
              <w:tabs>
                <w:tab w:val="left" w:pos="1567"/>
              </w:tabs>
              <w:spacing w:line="200" w:lineRule="auto"/>
              <w:ind w:left="261"/>
              <w:rPr>
                <w:sz w:val="18"/>
                <w:szCs w:val="18"/>
              </w:rPr>
            </w:pPr>
          </w:p>
          <w:p w14:paraId="5C2F48F1" w14:textId="77777777" w:rsidR="007360BA" w:rsidRDefault="007360BA">
            <w:pPr>
              <w:tabs>
                <w:tab w:val="left" w:pos="1567"/>
              </w:tabs>
              <w:spacing w:line="200" w:lineRule="auto"/>
              <w:ind w:left="261"/>
              <w:rPr>
                <w:sz w:val="18"/>
                <w:szCs w:val="18"/>
              </w:rPr>
            </w:pPr>
          </w:p>
          <w:p w14:paraId="1D0E2D2E" w14:textId="77777777" w:rsidR="007360BA" w:rsidRDefault="00000000">
            <w:pPr>
              <w:tabs>
                <w:tab w:val="left" w:pos="1567"/>
              </w:tabs>
              <w:spacing w:line="200" w:lineRule="auto"/>
              <w:ind w:left="261"/>
              <w:rPr>
                <w:sz w:val="18"/>
                <w:szCs w:val="18"/>
              </w:rPr>
            </w:pPr>
            <w:r>
              <w:rPr>
                <w:sz w:val="18"/>
                <w:szCs w:val="18"/>
              </w:rPr>
              <w:t xml:space="preserve">▪ rozpočet domácnosti, úspory, investice, úvěry, splátkový prodej, leasing, rozpočet státu, typy rozpočtu a jejich odlišnosti, význam daní. </w:t>
            </w:r>
          </w:p>
          <w:p w14:paraId="43E7F934" w14:textId="77777777" w:rsidR="007360BA" w:rsidRDefault="007360BA">
            <w:pPr>
              <w:tabs>
                <w:tab w:val="left" w:pos="1567"/>
              </w:tabs>
              <w:spacing w:line="200" w:lineRule="auto"/>
              <w:ind w:left="261"/>
              <w:rPr>
                <w:sz w:val="18"/>
                <w:szCs w:val="18"/>
              </w:rPr>
            </w:pPr>
          </w:p>
          <w:p w14:paraId="35502246" w14:textId="77777777" w:rsidR="007360BA" w:rsidRDefault="007360BA">
            <w:pPr>
              <w:tabs>
                <w:tab w:val="left" w:pos="1567"/>
              </w:tabs>
              <w:spacing w:line="200" w:lineRule="auto"/>
              <w:ind w:left="261"/>
              <w:rPr>
                <w:sz w:val="18"/>
                <w:szCs w:val="18"/>
              </w:rPr>
            </w:pPr>
          </w:p>
          <w:p w14:paraId="5E3F9DDC" w14:textId="77777777" w:rsidR="007360BA" w:rsidRDefault="007360BA">
            <w:pPr>
              <w:tabs>
                <w:tab w:val="left" w:pos="1567"/>
              </w:tabs>
              <w:spacing w:line="200" w:lineRule="auto"/>
              <w:ind w:left="261"/>
              <w:rPr>
                <w:sz w:val="18"/>
                <w:szCs w:val="18"/>
              </w:rPr>
            </w:pPr>
          </w:p>
          <w:p w14:paraId="4997F73C" w14:textId="77777777" w:rsidR="007360BA" w:rsidRDefault="00000000">
            <w:pPr>
              <w:tabs>
                <w:tab w:val="left" w:pos="1567"/>
              </w:tabs>
              <w:spacing w:line="200" w:lineRule="auto"/>
              <w:ind w:left="261"/>
              <w:rPr>
                <w:sz w:val="18"/>
                <w:szCs w:val="18"/>
              </w:rPr>
            </w:pPr>
            <w:r>
              <w:rPr>
                <w:sz w:val="18"/>
                <w:szCs w:val="18"/>
              </w:rPr>
              <w:t xml:space="preserve">▪ formy placení </w:t>
            </w:r>
          </w:p>
          <w:p w14:paraId="65F48B5E" w14:textId="77777777" w:rsidR="007360BA" w:rsidRDefault="007360BA">
            <w:pPr>
              <w:tabs>
                <w:tab w:val="left" w:pos="1567"/>
              </w:tabs>
              <w:spacing w:line="200" w:lineRule="auto"/>
              <w:ind w:left="261"/>
              <w:rPr>
                <w:sz w:val="18"/>
                <w:szCs w:val="18"/>
              </w:rPr>
            </w:pPr>
          </w:p>
          <w:p w14:paraId="7193756E" w14:textId="77777777" w:rsidR="007360BA" w:rsidRDefault="007360BA">
            <w:pPr>
              <w:tabs>
                <w:tab w:val="left" w:pos="1567"/>
              </w:tabs>
              <w:spacing w:line="200" w:lineRule="auto"/>
              <w:ind w:left="261"/>
              <w:rPr>
                <w:sz w:val="18"/>
                <w:szCs w:val="18"/>
              </w:rPr>
            </w:pPr>
          </w:p>
          <w:p w14:paraId="410CE676" w14:textId="77777777" w:rsidR="007360BA" w:rsidRDefault="007360BA">
            <w:pPr>
              <w:tabs>
                <w:tab w:val="left" w:pos="1567"/>
              </w:tabs>
              <w:spacing w:line="200" w:lineRule="auto"/>
              <w:ind w:left="261"/>
              <w:rPr>
                <w:sz w:val="18"/>
                <w:szCs w:val="18"/>
              </w:rPr>
            </w:pPr>
          </w:p>
          <w:p w14:paraId="26F20D1E" w14:textId="77777777" w:rsidR="007360BA" w:rsidRDefault="007360BA">
            <w:pPr>
              <w:tabs>
                <w:tab w:val="left" w:pos="1567"/>
              </w:tabs>
              <w:spacing w:line="200" w:lineRule="auto"/>
              <w:ind w:left="261"/>
              <w:rPr>
                <w:sz w:val="18"/>
                <w:szCs w:val="18"/>
              </w:rPr>
            </w:pPr>
          </w:p>
          <w:p w14:paraId="2EEDFFFB" w14:textId="77777777" w:rsidR="007360BA" w:rsidRDefault="00000000">
            <w:pPr>
              <w:tabs>
                <w:tab w:val="left" w:pos="1567"/>
              </w:tabs>
              <w:spacing w:line="200" w:lineRule="auto"/>
              <w:ind w:left="261"/>
              <w:rPr>
                <w:sz w:val="18"/>
                <w:szCs w:val="18"/>
              </w:rPr>
            </w:pPr>
            <w:r>
              <w:rPr>
                <w:sz w:val="18"/>
                <w:szCs w:val="18"/>
              </w:rPr>
              <w:t xml:space="preserve">▪ aktivní a pasivní operace, pojištění, úročení, produkty finančního trhu, pro investování a získávání prostředků. </w:t>
            </w:r>
          </w:p>
        </w:tc>
        <w:tc>
          <w:tcPr>
            <w:tcW w:w="2768" w:type="dxa"/>
            <w:tcBorders>
              <w:top w:val="single" w:sz="5" w:space="0" w:color="000000"/>
              <w:left w:val="single" w:sz="5" w:space="0" w:color="000000"/>
              <w:bottom w:val="single" w:sz="5" w:space="0" w:color="000000"/>
              <w:right w:val="single" w:sz="5" w:space="0" w:color="000000"/>
            </w:tcBorders>
          </w:tcPr>
          <w:p w14:paraId="7B820FFB" w14:textId="77777777" w:rsidR="007360BA" w:rsidRDefault="007360BA">
            <w:pPr>
              <w:tabs>
                <w:tab w:val="left" w:pos="1567"/>
              </w:tabs>
              <w:spacing w:line="200" w:lineRule="auto"/>
            </w:pPr>
          </w:p>
          <w:p w14:paraId="47ABFB2E" w14:textId="77777777" w:rsidR="007360BA" w:rsidRDefault="007360BA">
            <w:pPr>
              <w:tabs>
                <w:tab w:val="left" w:pos="1567"/>
              </w:tabs>
              <w:spacing w:before="17" w:line="200" w:lineRule="auto"/>
            </w:pPr>
          </w:p>
          <w:p w14:paraId="2BCFFC3D" w14:textId="77777777" w:rsidR="007360BA" w:rsidRDefault="007360BA">
            <w:pPr>
              <w:tabs>
                <w:tab w:val="left" w:pos="520"/>
                <w:tab w:val="left" w:pos="1567"/>
              </w:tabs>
              <w:spacing w:before="2" w:line="200" w:lineRule="auto"/>
              <w:ind w:left="539" w:right="1089" w:hanging="300"/>
              <w:rPr>
                <w:sz w:val="18"/>
                <w:szCs w:val="18"/>
              </w:rPr>
            </w:pPr>
          </w:p>
        </w:tc>
        <w:tc>
          <w:tcPr>
            <w:tcW w:w="2864" w:type="dxa"/>
            <w:tcBorders>
              <w:top w:val="single" w:sz="5" w:space="0" w:color="000000"/>
              <w:left w:val="single" w:sz="5" w:space="0" w:color="000000"/>
              <w:bottom w:val="single" w:sz="5" w:space="0" w:color="000000"/>
              <w:right w:val="single" w:sz="5" w:space="0" w:color="000000"/>
            </w:tcBorders>
          </w:tcPr>
          <w:p w14:paraId="650C728B" w14:textId="77777777" w:rsidR="007360BA" w:rsidRDefault="007360BA">
            <w:pPr>
              <w:tabs>
                <w:tab w:val="left" w:pos="1567"/>
              </w:tabs>
              <w:spacing w:before="3" w:line="200" w:lineRule="auto"/>
            </w:pPr>
          </w:p>
          <w:p w14:paraId="29933C27" w14:textId="77777777" w:rsidR="007360BA" w:rsidRDefault="00000000">
            <w:pPr>
              <w:tabs>
                <w:tab w:val="left" w:pos="1567"/>
              </w:tabs>
              <w:ind w:left="102"/>
              <w:rPr>
                <w:sz w:val="18"/>
                <w:szCs w:val="18"/>
              </w:rPr>
            </w:pPr>
            <w:r>
              <w:rPr>
                <w:b/>
                <w:sz w:val="18"/>
                <w:szCs w:val="18"/>
              </w:rPr>
              <w:t>Formy</w:t>
            </w:r>
            <w:r>
              <w:rPr>
                <w:sz w:val="18"/>
                <w:szCs w:val="18"/>
              </w:rPr>
              <w:t>:</w:t>
            </w:r>
          </w:p>
          <w:p w14:paraId="10776F19" w14:textId="77777777" w:rsidR="007360BA" w:rsidRDefault="00000000">
            <w:pPr>
              <w:tabs>
                <w:tab w:val="left" w:pos="1567"/>
              </w:tabs>
              <w:spacing w:line="200" w:lineRule="auto"/>
              <w:ind w:left="448"/>
              <w:rPr>
                <w:sz w:val="18"/>
                <w:szCs w:val="18"/>
              </w:rPr>
            </w:pPr>
            <w:r>
              <w:rPr>
                <w:sz w:val="18"/>
                <w:szCs w:val="18"/>
              </w:rPr>
              <w:t>▪ skupinová práce</w:t>
            </w:r>
          </w:p>
          <w:p w14:paraId="50EDDE22" w14:textId="77777777" w:rsidR="007360BA" w:rsidRDefault="00000000">
            <w:pPr>
              <w:tabs>
                <w:tab w:val="left" w:pos="1567"/>
              </w:tabs>
              <w:spacing w:line="200" w:lineRule="auto"/>
              <w:ind w:left="448"/>
              <w:rPr>
                <w:sz w:val="18"/>
                <w:szCs w:val="18"/>
              </w:rPr>
            </w:pPr>
            <w:r>
              <w:rPr>
                <w:sz w:val="18"/>
                <w:szCs w:val="18"/>
              </w:rPr>
              <w:t>▪ hry, scénky</w:t>
            </w:r>
          </w:p>
          <w:p w14:paraId="506FA634" w14:textId="77777777" w:rsidR="007360BA" w:rsidRDefault="00000000">
            <w:pPr>
              <w:tabs>
                <w:tab w:val="left" w:pos="1567"/>
              </w:tabs>
              <w:spacing w:before="2"/>
              <w:ind w:left="448"/>
              <w:rPr>
                <w:sz w:val="18"/>
                <w:szCs w:val="18"/>
              </w:rPr>
            </w:pPr>
            <w:r>
              <w:rPr>
                <w:sz w:val="18"/>
                <w:szCs w:val="18"/>
              </w:rPr>
              <w:t>▪ třída</w:t>
            </w:r>
          </w:p>
          <w:p w14:paraId="6647E949" w14:textId="77777777" w:rsidR="007360BA" w:rsidRDefault="007360BA">
            <w:pPr>
              <w:tabs>
                <w:tab w:val="left" w:pos="1567"/>
              </w:tabs>
              <w:spacing w:before="6" w:line="200" w:lineRule="auto"/>
            </w:pPr>
          </w:p>
          <w:p w14:paraId="6FCD91E6" w14:textId="77777777" w:rsidR="007360BA" w:rsidRDefault="00000000">
            <w:pPr>
              <w:tabs>
                <w:tab w:val="left" w:pos="1567"/>
              </w:tabs>
              <w:ind w:left="102"/>
              <w:rPr>
                <w:sz w:val="18"/>
                <w:szCs w:val="18"/>
              </w:rPr>
            </w:pPr>
            <w:r>
              <w:rPr>
                <w:b/>
                <w:sz w:val="18"/>
                <w:szCs w:val="18"/>
              </w:rPr>
              <w:t>Metody</w:t>
            </w:r>
            <w:r>
              <w:rPr>
                <w:sz w:val="18"/>
                <w:szCs w:val="18"/>
              </w:rPr>
              <w:t>:</w:t>
            </w:r>
          </w:p>
          <w:p w14:paraId="3C63127A" w14:textId="77777777" w:rsidR="007360BA" w:rsidRDefault="00000000">
            <w:pPr>
              <w:spacing w:before="2" w:line="200" w:lineRule="auto"/>
              <w:ind w:left="534" w:right="340" w:hanging="86"/>
              <w:rPr>
                <w:sz w:val="18"/>
                <w:szCs w:val="18"/>
              </w:rPr>
            </w:pPr>
            <w:r>
              <w:rPr>
                <w:sz w:val="18"/>
                <w:szCs w:val="18"/>
              </w:rPr>
              <w:t>▪ navázání na předchozí učivo</w:t>
            </w:r>
          </w:p>
          <w:p w14:paraId="3FC897C7" w14:textId="77777777" w:rsidR="007360BA" w:rsidRDefault="00000000">
            <w:pPr>
              <w:tabs>
                <w:tab w:val="left" w:pos="1567"/>
              </w:tabs>
              <w:spacing w:line="200" w:lineRule="auto"/>
              <w:ind w:left="448"/>
              <w:rPr>
                <w:sz w:val="18"/>
                <w:szCs w:val="18"/>
              </w:rPr>
            </w:pPr>
            <w:r>
              <w:rPr>
                <w:sz w:val="18"/>
                <w:szCs w:val="18"/>
              </w:rPr>
              <w:t>▪ pozorování</w:t>
            </w:r>
          </w:p>
          <w:p w14:paraId="0D7395BF" w14:textId="77777777" w:rsidR="007360BA" w:rsidRDefault="00000000">
            <w:pPr>
              <w:tabs>
                <w:tab w:val="left" w:pos="1567"/>
              </w:tabs>
              <w:spacing w:line="200" w:lineRule="auto"/>
              <w:ind w:left="448"/>
              <w:rPr>
                <w:sz w:val="18"/>
                <w:szCs w:val="18"/>
              </w:rPr>
            </w:pPr>
            <w:r>
              <w:rPr>
                <w:sz w:val="18"/>
                <w:szCs w:val="18"/>
              </w:rPr>
              <w:t>▪ srovnávání</w:t>
            </w:r>
          </w:p>
          <w:p w14:paraId="26447BCF" w14:textId="77777777" w:rsidR="007360BA" w:rsidRDefault="00000000">
            <w:pPr>
              <w:tabs>
                <w:tab w:val="left" w:pos="1567"/>
              </w:tabs>
              <w:spacing w:line="200" w:lineRule="auto"/>
              <w:ind w:left="448"/>
              <w:rPr>
                <w:sz w:val="18"/>
                <w:szCs w:val="18"/>
              </w:rPr>
            </w:pPr>
            <w:r>
              <w:rPr>
                <w:sz w:val="18"/>
                <w:szCs w:val="18"/>
              </w:rPr>
              <w:t>▪ hodnocení</w:t>
            </w:r>
          </w:p>
          <w:p w14:paraId="2C4E6940" w14:textId="77777777" w:rsidR="007360BA" w:rsidRDefault="00000000">
            <w:pPr>
              <w:tabs>
                <w:tab w:val="left" w:pos="1567"/>
              </w:tabs>
              <w:spacing w:line="200" w:lineRule="auto"/>
              <w:ind w:left="448"/>
              <w:rPr>
                <w:sz w:val="18"/>
                <w:szCs w:val="18"/>
              </w:rPr>
            </w:pPr>
            <w:r>
              <w:rPr>
                <w:sz w:val="18"/>
                <w:szCs w:val="18"/>
              </w:rPr>
              <w:t>▪ brainstorming</w:t>
            </w:r>
          </w:p>
          <w:p w14:paraId="572886CD" w14:textId="77777777" w:rsidR="007360BA" w:rsidRDefault="007360BA">
            <w:pPr>
              <w:tabs>
                <w:tab w:val="left" w:pos="1567"/>
              </w:tabs>
              <w:spacing w:before="8" w:line="200" w:lineRule="auto"/>
            </w:pPr>
          </w:p>
          <w:p w14:paraId="48C85C69" w14:textId="77777777" w:rsidR="007360BA" w:rsidRDefault="00000000">
            <w:pPr>
              <w:tabs>
                <w:tab w:val="left" w:pos="1567"/>
              </w:tabs>
              <w:ind w:left="102"/>
              <w:rPr>
                <w:sz w:val="18"/>
                <w:szCs w:val="18"/>
              </w:rPr>
            </w:pPr>
            <w:r>
              <w:rPr>
                <w:b/>
                <w:sz w:val="18"/>
                <w:szCs w:val="18"/>
              </w:rPr>
              <w:t>Pomůcky</w:t>
            </w:r>
            <w:r>
              <w:rPr>
                <w:sz w:val="18"/>
                <w:szCs w:val="18"/>
              </w:rPr>
              <w:t>:</w:t>
            </w:r>
          </w:p>
          <w:p w14:paraId="498DFE3D" w14:textId="77777777" w:rsidR="007360BA" w:rsidRDefault="00000000">
            <w:pPr>
              <w:tabs>
                <w:tab w:val="left" w:pos="1567"/>
              </w:tabs>
              <w:spacing w:line="200" w:lineRule="auto"/>
              <w:ind w:left="448"/>
              <w:rPr>
                <w:sz w:val="18"/>
                <w:szCs w:val="18"/>
              </w:rPr>
            </w:pPr>
            <w:r>
              <w:rPr>
                <w:sz w:val="18"/>
                <w:szCs w:val="18"/>
              </w:rPr>
              <w:t>▪ učebnice</w:t>
            </w:r>
          </w:p>
          <w:p w14:paraId="675F38AF" w14:textId="77777777" w:rsidR="007360BA" w:rsidRDefault="00000000">
            <w:pPr>
              <w:tabs>
                <w:tab w:val="left" w:pos="1567"/>
              </w:tabs>
              <w:ind w:left="448"/>
              <w:rPr>
                <w:sz w:val="18"/>
                <w:szCs w:val="18"/>
              </w:rPr>
            </w:pPr>
            <w:r>
              <w:rPr>
                <w:sz w:val="18"/>
                <w:szCs w:val="18"/>
              </w:rPr>
              <w:t>▪ pracovní listy</w:t>
            </w:r>
          </w:p>
          <w:p w14:paraId="4B0E7933" w14:textId="77777777" w:rsidR="007360BA" w:rsidRDefault="00000000">
            <w:pPr>
              <w:tabs>
                <w:tab w:val="left" w:pos="1567"/>
              </w:tabs>
              <w:spacing w:before="2"/>
              <w:ind w:left="448"/>
              <w:rPr>
                <w:sz w:val="18"/>
                <w:szCs w:val="18"/>
              </w:rPr>
            </w:pPr>
            <w:r>
              <w:rPr>
                <w:sz w:val="18"/>
                <w:szCs w:val="18"/>
              </w:rPr>
              <w:t>▪ sešity</w:t>
            </w:r>
          </w:p>
          <w:p w14:paraId="054C7B63" w14:textId="77777777" w:rsidR="007360BA" w:rsidRDefault="00000000">
            <w:pPr>
              <w:tabs>
                <w:tab w:val="left" w:pos="1567"/>
              </w:tabs>
              <w:spacing w:line="200" w:lineRule="auto"/>
              <w:ind w:left="448"/>
              <w:rPr>
                <w:sz w:val="18"/>
                <w:szCs w:val="18"/>
              </w:rPr>
            </w:pPr>
            <w:r>
              <w:rPr>
                <w:sz w:val="18"/>
                <w:szCs w:val="18"/>
              </w:rPr>
              <w:t>▪ encyklopedie</w:t>
            </w:r>
          </w:p>
          <w:p w14:paraId="622640FB" w14:textId="77777777" w:rsidR="007360BA" w:rsidRDefault="00000000">
            <w:pPr>
              <w:tabs>
                <w:tab w:val="left" w:pos="1567"/>
              </w:tabs>
              <w:spacing w:line="200" w:lineRule="auto"/>
              <w:ind w:left="448"/>
              <w:rPr>
                <w:sz w:val="18"/>
                <w:szCs w:val="18"/>
              </w:rPr>
            </w:pPr>
            <w:r>
              <w:rPr>
                <w:sz w:val="18"/>
                <w:szCs w:val="18"/>
              </w:rPr>
              <w:t>▪ PC - internet</w:t>
            </w:r>
          </w:p>
          <w:p w14:paraId="7097C9FA" w14:textId="77777777" w:rsidR="007360BA" w:rsidRDefault="007360BA">
            <w:pPr>
              <w:tabs>
                <w:tab w:val="left" w:pos="1567"/>
              </w:tabs>
              <w:spacing w:before="8" w:line="200" w:lineRule="auto"/>
            </w:pPr>
          </w:p>
          <w:p w14:paraId="0A2C7223" w14:textId="77777777" w:rsidR="007360BA" w:rsidRDefault="00000000">
            <w:pPr>
              <w:tabs>
                <w:tab w:val="left" w:pos="1567"/>
              </w:tabs>
              <w:ind w:left="69" w:right="475"/>
              <w:jc w:val="center"/>
              <w:rPr>
                <w:sz w:val="18"/>
                <w:szCs w:val="18"/>
              </w:rPr>
            </w:pPr>
            <w:r>
              <w:rPr>
                <w:b/>
                <w:sz w:val="18"/>
                <w:szCs w:val="18"/>
              </w:rPr>
              <w:t>Vztahy k dalším předmětům</w:t>
            </w:r>
            <w:r>
              <w:rPr>
                <w:sz w:val="18"/>
                <w:szCs w:val="18"/>
              </w:rPr>
              <w:t>:</w:t>
            </w:r>
          </w:p>
          <w:p w14:paraId="662354FF" w14:textId="77777777" w:rsidR="007360BA" w:rsidRDefault="00000000">
            <w:pPr>
              <w:tabs>
                <w:tab w:val="left" w:pos="1567"/>
              </w:tabs>
              <w:spacing w:line="200" w:lineRule="auto"/>
              <w:ind w:left="448"/>
              <w:rPr>
                <w:sz w:val="18"/>
                <w:szCs w:val="18"/>
              </w:rPr>
            </w:pPr>
            <w:r>
              <w:rPr>
                <w:sz w:val="18"/>
                <w:szCs w:val="18"/>
              </w:rPr>
              <w:t>▪ Dějepis</w:t>
            </w:r>
          </w:p>
          <w:p w14:paraId="7480A1E3" w14:textId="77777777" w:rsidR="007360BA" w:rsidRDefault="00000000">
            <w:pPr>
              <w:tabs>
                <w:tab w:val="left" w:pos="1567"/>
              </w:tabs>
              <w:spacing w:line="200" w:lineRule="auto"/>
              <w:ind w:left="448"/>
              <w:rPr>
                <w:sz w:val="18"/>
                <w:szCs w:val="18"/>
              </w:rPr>
            </w:pPr>
            <w:r>
              <w:rPr>
                <w:sz w:val="18"/>
                <w:szCs w:val="18"/>
              </w:rPr>
              <w:t>▪ Zeměpis</w:t>
            </w:r>
          </w:p>
          <w:p w14:paraId="05CF66D9" w14:textId="77777777" w:rsidR="007360BA" w:rsidRDefault="00000000">
            <w:pPr>
              <w:tabs>
                <w:tab w:val="left" w:pos="1567"/>
              </w:tabs>
              <w:spacing w:line="200" w:lineRule="auto"/>
              <w:ind w:left="448"/>
              <w:rPr>
                <w:sz w:val="18"/>
                <w:szCs w:val="18"/>
              </w:rPr>
            </w:pPr>
            <w:r>
              <w:rPr>
                <w:sz w:val="18"/>
                <w:szCs w:val="18"/>
              </w:rPr>
              <w:t>▪ Český jazyk</w:t>
            </w:r>
          </w:p>
        </w:tc>
      </w:tr>
    </w:tbl>
    <w:p w14:paraId="779C6625" w14:textId="77777777" w:rsidR="007360BA" w:rsidRDefault="007360BA">
      <w:pPr>
        <w:tabs>
          <w:tab w:val="left" w:pos="1567"/>
        </w:tabs>
        <w:spacing w:before="6" w:line="120" w:lineRule="auto"/>
        <w:rPr>
          <w:sz w:val="13"/>
          <w:szCs w:val="13"/>
        </w:rPr>
      </w:pPr>
    </w:p>
    <w:p w14:paraId="46079D3E" w14:textId="77777777" w:rsidR="007360BA" w:rsidRDefault="007360BA">
      <w:pPr>
        <w:tabs>
          <w:tab w:val="left" w:pos="1567"/>
        </w:tabs>
        <w:spacing w:before="6" w:line="120" w:lineRule="auto"/>
        <w:rPr>
          <w:sz w:val="13"/>
          <w:szCs w:val="13"/>
        </w:rPr>
      </w:pPr>
    </w:p>
    <w:p w14:paraId="2D282605" w14:textId="77777777" w:rsidR="007360BA" w:rsidRDefault="007360BA">
      <w:pPr>
        <w:tabs>
          <w:tab w:val="left" w:pos="1567"/>
        </w:tabs>
        <w:spacing w:before="6" w:line="120" w:lineRule="auto"/>
        <w:rPr>
          <w:sz w:val="13"/>
          <w:szCs w:val="13"/>
        </w:rPr>
      </w:pPr>
    </w:p>
    <w:p w14:paraId="78476721" w14:textId="77777777" w:rsidR="007360BA" w:rsidRDefault="007360BA">
      <w:pPr>
        <w:tabs>
          <w:tab w:val="left" w:pos="1567"/>
        </w:tabs>
        <w:spacing w:before="6" w:line="120" w:lineRule="auto"/>
        <w:rPr>
          <w:sz w:val="13"/>
          <w:szCs w:val="13"/>
        </w:rPr>
      </w:pPr>
    </w:p>
    <w:p w14:paraId="664C4A9B" w14:textId="77777777" w:rsidR="007360BA" w:rsidRDefault="007360BA">
      <w:pPr>
        <w:tabs>
          <w:tab w:val="left" w:pos="1567"/>
        </w:tabs>
        <w:spacing w:before="6" w:line="120" w:lineRule="auto"/>
        <w:rPr>
          <w:sz w:val="13"/>
          <w:szCs w:val="13"/>
        </w:rPr>
      </w:pPr>
    </w:p>
    <w:p w14:paraId="17D712A0" w14:textId="77777777" w:rsidR="007360BA" w:rsidRDefault="007360BA">
      <w:pPr>
        <w:tabs>
          <w:tab w:val="left" w:pos="1567"/>
        </w:tabs>
        <w:spacing w:before="6" w:line="120" w:lineRule="auto"/>
        <w:rPr>
          <w:sz w:val="13"/>
          <w:szCs w:val="13"/>
        </w:rPr>
      </w:pPr>
    </w:p>
    <w:p w14:paraId="30F23055" w14:textId="77777777" w:rsidR="007360BA" w:rsidRDefault="007360BA">
      <w:pPr>
        <w:tabs>
          <w:tab w:val="left" w:pos="1567"/>
        </w:tabs>
        <w:spacing w:before="6" w:line="120" w:lineRule="auto"/>
        <w:rPr>
          <w:sz w:val="13"/>
          <w:szCs w:val="13"/>
        </w:rPr>
      </w:pPr>
    </w:p>
    <w:p w14:paraId="56350D29" w14:textId="77777777" w:rsidR="007360BA" w:rsidRDefault="007360BA">
      <w:pPr>
        <w:tabs>
          <w:tab w:val="left" w:pos="1567"/>
        </w:tabs>
        <w:spacing w:before="6" w:line="120" w:lineRule="auto"/>
        <w:rPr>
          <w:sz w:val="13"/>
          <w:szCs w:val="13"/>
        </w:rPr>
      </w:pPr>
    </w:p>
    <w:p w14:paraId="4C46C765" w14:textId="77777777" w:rsidR="007360BA" w:rsidRDefault="007360BA">
      <w:pPr>
        <w:tabs>
          <w:tab w:val="left" w:pos="1567"/>
        </w:tabs>
        <w:spacing w:before="6" w:line="120" w:lineRule="auto"/>
        <w:rPr>
          <w:sz w:val="13"/>
          <w:szCs w:val="13"/>
        </w:rPr>
      </w:pPr>
    </w:p>
    <w:p w14:paraId="525C3DF0" w14:textId="77777777" w:rsidR="007360BA" w:rsidRDefault="007360BA">
      <w:pPr>
        <w:tabs>
          <w:tab w:val="left" w:pos="1567"/>
        </w:tabs>
        <w:spacing w:before="6" w:line="120" w:lineRule="auto"/>
        <w:rPr>
          <w:sz w:val="13"/>
          <w:szCs w:val="13"/>
        </w:rPr>
      </w:pPr>
    </w:p>
    <w:p w14:paraId="37C10EA2" w14:textId="77777777" w:rsidR="007360BA" w:rsidRDefault="007360BA">
      <w:pPr>
        <w:tabs>
          <w:tab w:val="left" w:pos="1567"/>
        </w:tabs>
        <w:spacing w:line="200" w:lineRule="auto"/>
      </w:pPr>
    </w:p>
    <w:p w14:paraId="045B2CA7" w14:textId="77777777" w:rsidR="007360BA" w:rsidRDefault="00000000">
      <w:pPr>
        <w:tabs>
          <w:tab w:val="left" w:pos="1567"/>
        </w:tabs>
        <w:spacing w:before="18"/>
        <w:ind w:left="213"/>
        <w:rPr>
          <w:sz w:val="32"/>
          <w:szCs w:val="32"/>
        </w:rPr>
      </w:pPr>
      <w:r>
        <w:rPr>
          <w:b/>
          <w:sz w:val="32"/>
          <w:szCs w:val="32"/>
        </w:rPr>
        <w:t xml:space="preserve">PŘEDMĚT:  </w:t>
      </w:r>
      <w:r>
        <w:rPr>
          <w:b/>
          <w:sz w:val="32"/>
          <w:szCs w:val="32"/>
        </w:rPr>
        <w:tab/>
        <w:t>Výchova k občanství</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25824" behindDoc="1" locked="0" layoutInCell="1" hidden="0" allowOverlap="1" wp14:anchorId="245DE119" wp14:editId="409137F3">
                <wp:simplePos x="0" y="0"/>
                <wp:positionH relativeFrom="column">
                  <wp:posOffset>50800</wp:posOffset>
                </wp:positionH>
                <wp:positionV relativeFrom="paragraph">
                  <wp:posOffset>-12699</wp:posOffset>
                </wp:positionV>
                <wp:extent cx="9439275" cy="330835"/>
                <wp:effectExtent l="0" t="0" r="0" b="0"/>
                <wp:wrapNone/>
                <wp:docPr id="2699" name="Skupina 269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315300028" name="Skupina 315300028"/>
                        <wpg:cNvGrpSpPr/>
                        <wpg:grpSpPr>
                          <a:xfrm>
                            <a:off x="626363" y="3614583"/>
                            <a:ext cx="9439275" cy="330835"/>
                            <a:chOff x="626363" y="3614583"/>
                            <a:chExt cx="9435465" cy="327025"/>
                          </a:xfrm>
                        </wpg:grpSpPr>
                        <wps:wsp>
                          <wps:cNvPr id="1305522529" name="Obdélník 1305522529"/>
                          <wps:cNvSpPr/>
                          <wps:spPr>
                            <a:xfrm>
                              <a:off x="626363" y="3614583"/>
                              <a:ext cx="9435450" cy="327025"/>
                            </a:xfrm>
                            <a:prstGeom prst="rect">
                              <a:avLst/>
                            </a:prstGeom>
                            <a:noFill/>
                            <a:ln>
                              <a:noFill/>
                            </a:ln>
                          </wps:spPr>
                          <wps:txbx>
                            <w:txbxContent>
                              <w:p w14:paraId="6824688A" w14:textId="77777777" w:rsidR="007360BA" w:rsidRDefault="007360BA">
                                <w:pPr>
                                  <w:textDirection w:val="btLr"/>
                                </w:pPr>
                              </w:p>
                            </w:txbxContent>
                          </wps:txbx>
                          <wps:bodyPr spcFirstLastPara="1" wrap="square" lIns="91425" tIns="91425" rIns="91425" bIns="91425" anchor="ctr" anchorCtr="0">
                            <a:noAutofit/>
                          </wps:bodyPr>
                        </wps:wsp>
                        <wpg:grpSp>
                          <wpg:cNvPr id="194139398" name="Skupina 194139398"/>
                          <wpg:cNvGrpSpPr/>
                          <wpg:grpSpPr>
                            <a:xfrm>
                              <a:off x="626363" y="3614583"/>
                              <a:ext cx="9435465" cy="327025"/>
                              <a:chOff x="1019" y="-57"/>
                              <a:chExt cx="14859" cy="515"/>
                            </a:xfrm>
                          </wpg:grpSpPr>
                          <wps:wsp>
                            <wps:cNvPr id="1964408481" name="Obdélník 1964408481"/>
                            <wps:cNvSpPr/>
                            <wps:spPr>
                              <a:xfrm>
                                <a:off x="1019" y="-57"/>
                                <a:ext cx="14850" cy="500"/>
                              </a:xfrm>
                              <a:prstGeom prst="rect">
                                <a:avLst/>
                              </a:prstGeom>
                              <a:noFill/>
                              <a:ln>
                                <a:noFill/>
                              </a:ln>
                            </wps:spPr>
                            <wps:txbx>
                              <w:txbxContent>
                                <w:p w14:paraId="2F126642" w14:textId="77777777" w:rsidR="007360BA" w:rsidRDefault="007360BA">
                                  <w:pPr>
                                    <w:textDirection w:val="btLr"/>
                                  </w:pPr>
                                </w:p>
                              </w:txbxContent>
                            </wps:txbx>
                            <wps:bodyPr spcFirstLastPara="1" wrap="square" lIns="91425" tIns="91425" rIns="91425" bIns="91425" anchor="ctr" anchorCtr="0">
                              <a:noAutofit/>
                            </wps:bodyPr>
                          </wps:wsp>
                          <wps:wsp>
                            <wps:cNvPr id="191478157" name="Volný tvar: obrazec 19147815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98689703" name="Volný tvar: obrazec 189868970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74533545" name="Volný tvar: obrazec 57453354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942747" name="Volný tvar: obrazec 12694274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8638713" name="Volný tvar: obrazec 98863871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4102414" name="Volný tvar: obrazec 182410241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8433837" name="Volný tvar: obrazec 158843383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45DE119" id="Skupina 2699" o:spid="_x0000_s1806" style="position:absolute;left:0;text-align:left;margin-left:4pt;margin-top:-1pt;width:743.25pt;height:26.05pt;z-index:-25159065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">
                <v:group id="Skupina 315300028" o:spid="_x0000_s180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">
                  <v:rect id="Obdélník 1305522529" o:spid="_x0000_s180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" filled="f" stroked="f">
                    <v:textbox inset="2.53958mm,2.53958mm,2.53958mm,2.53958mm">
                      <w:txbxContent>
                        <w:p w14:paraId="6824688A" w14:textId="77777777" w:rsidR="007360BA" w:rsidRDefault="007360BA">
                          <w:pPr>
                            <w:textDirection w:val="btLr"/>
                          </w:pPr>
                        </w:p>
                      </w:txbxContent>
                    </v:textbox>
                  </v:rect>
                  <v:group id="Skupina 194139398" o:spid="_x0000_s180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">
                    <v:rect id="Obdélník 1964408481" o:spid="_x0000_s181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" filled="f" stroked="f">
                      <v:textbox inset="2.53958mm,2.53958mm,2.53958mm,2.53958mm">
                        <w:txbxContent>
                          <w:p w14:paraId="2F126642" w14:textId="77777777" w:rsidR="007360BA" w:rsidRDefault="007360BA">
                            <w:pPr>
                              <w:textDirection w:val="btLr"/>
                            </w:pPr>
                          </w:p>
                        </w:txbxContent>
                      </v:textbox>
                    </v:rect>
                    <v:shape id="Volný tvar: obrazec 191478157" o:spid="_x0000_s181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" path="m,l7450,e" filled="f">
                      <v:stroke startarrowwidth="narrow" startarrowlength="short" endarrowwidth="narrow" endarrowlength="short"/>
                      <v:path arrowok="t" o:extrusionok="f"/>
                    </v:shape>
                    <v:shape id="Volný tvar: obrazec 1898689703" o:spid="_x0000_s181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" path="m,l7384,e" filled="f">
                      <v:stroke startarrowwidth="narrow" startarrowlength="short" endarrowwidth="narrow" endarrowlength="short"/>
                      <v:path arrowok="t" o:extrusionok="f"/>
                    </v:shape>
                    <v:shape id="Volný tvar: obrazec 574533545" o:spid="_x0000_s181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" path="m,l,509e" filled="f">
                      <v:stroke startarrowwidth="narrow" startarrowlength="short" endarrowwidth="narrow" endarrowlength="short"/>
                      <v:path arrowok="t" o:extrusionok="f"/>
                    </v:shape>
                    <v:shape id="Volný tvar: obrazec 126942747" o:spid="_x0000_s181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" path="m,l7450,e" filled="f">
                      <v:stroke startarrowwidth="narrow" startarrowlength="short" endarrowwidth="narrow" endarrowlength="short"/>
                      <v:path arrowok="t" o:extrusionok="f"/>
                    </v:shape>
                    <v:shape id="Volný tvar: obrazec 988638713" o:spid="_x0000_s181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" path="m,l,509e" filled="f">
                      <v:stroke startarrowwidth="narrow" startarrowlength="short" endarrowwidth="narrow" endarrowlength="short"/>
                      <v:path arrowok="t" o:extrusionok="f"/>
                    </v:shape>
                    <v:shape id="Volný tvar: obrazec 1824102414" o:spid="_x0000_s181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" path="m,l7384,e" filled="f">
                      <v:stroke startarrowwidth="narrow" startarrowlength="short" endarrowwidth="narrow" endarrowlength="short"/>
                      <v:path arrowok="t" o:extrusionok="f"/>
                    </v:shape>
                    <v:shape id="Volný tvar: obrazec 1588433837" o:spid="_x0000_s181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38CCC74E" w14:textId="77777777" w:rsidR="007360BA" w:rsidRDefault="007360BA">
      <w:pPr>
        <w:tabs>
          <w:tab w:val="left" w:pos="1567"/>
        </w:tabs>
        <w:spacing w:before="9" w:line="180" w:lineRule="auto"/>
        <w:rPr>
          <w:sz w:val="18"/>
          <w:szCs w:val="18"/>
        </w:rPr>
      </w:pPr>
    </w:p>
    <w:p w14:paraId="2306BD80" w14:textId="77777777" w:rsidR="007360BA" w:rsidRDefault="00000000">
      <w:pPr>
        <w:tabs>
          <w:tab w:val="left" w:pos="1567"/>
        </w:tabs>
        <w:ind w:left="213"/>
      </w:pPr>
      <w:r>
        <w:rPr>
          <w:b/>
        </w:rPr>
        <w:t>1.  a  2. pololetí školního roku: ZÁŘÍ – ČERVEN</w:t>
      </w:r>
    </w:p>
    <w:p w14:paraId="54A099E3" w14:textId="77777777" w:rsidR="007360BA" w:rsidRDefault="007360BA">
      <w:pPr>
        <w:tabs>
          <w:tab w:val="left" w:pos="1567"/>
        </w:tabs>
        <w:spacing w:before="7" w:line="100" w:lineRule="auto"/>
        <w:rPr>
          <w:sz w:val="11"/>
          <w:szCs w:val="11"/>
        </w:rPr>
      </w:pPr>
    </w:p>
    <w:tbl>
      <w:tblPr>
        <w:tblStyle w:val="affffffffffffffffffffffffffff5"/>
        <w:tblW w:w="14855" w:type="dxa"/>
        <w:tblInd w:w="98" w:type="dxa"/>
        <w:tblLayout w:type="fixed"/>
        <w:tblLook w:val="0000" w:firstRow="0" w:lastRow="0" w:firstColumn="0" w:lastColumn="0" w:noHBand="0" w:noVBand="0"/>
      </w:tblPr>
      <w:tblGrid>
        <w:gridCol w:w="2024"/>
        <w:gridCol w:w="3925"/>
        <w:gridCol w:w="3269"/>
        <w:gridCol w:w="2773"/>
        <w:gridCol w:w="2864"/>
      </w:tblGrid>
      <w:tr w:rsidR="007360BA" w14:paraId="1123733A"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303C70C2" w14:textId="77777777" w:rsidR="007360BA" w:rsidRDefault="00000000">
            <w:pPr>
              <w:tabs>
                <w:tab w:val="left" w:pos="1567"/>
              </w:tabs>
              <w:spacing w:line="200" w:lineRule="auto"/>
              <w:ind w:left="102"/>
              <w:rPr>
                <w:sz w:val="18"/>
                <w:szCs w:val="18"/>
              </w:rPr>
            </w:pPr>
            <w:r>
              <w:rPr>
                <w:b/>
                <w:sz w:val="18"/>
                <w:szCs w:val="18"/>
              </w:rPr>
              <w:t>Očekávané výstupy</w:t>
            </w:r>
          </w:p>
          <w:p w14:paraId="19BE8D68" w14:textId="77777777" w:rsidR="007360BA" w:rsidRDefault="00000000">
            <w:pPr>
              <w:tabs>
                <w:tab w:val="left" w:pos="1567"/>
              </w:tabs>
              <w:spacing w:line="200" w:lineRule="auto"/>
              <w:ind w:left="102"/>
              <w:rPr>
                <w:sz w:val="18"/>
                <w:szCs w:val="18"/>
              </w:rPr>
            </w:pPr>
            <w:r>
              <w:rPr>
                <w:b/>
                <w:sz w:val="18"/>
                <w:szCs w:val="18"/>
              </w:rPr>
              <w:t>z RVP ZV</w:t>
            </w:r>
          </w:p>
        </w:tc>
        <w:tc>
          <w:tcPr>
            <w:tcW w:w="3925" w:type="dxa"/>
            <w:tcBorders>
              <w:top w:val="single" w:sz="5" w:space="0" w:color="000000"/>
              <w:left w:val="single" w:sz="5" w:space="0" w:color="000000"/>
              <w:bottom w:val="single" w:sz="5" w:space="0" w:color="000000"/>
              <w:right w:val="single" w:sz="5" w:space="0" w:color="000000"/>
            </w:tcBorders>
          </w:tcPr>
          <w:p w14:paraId="3E439AD5" w14:textId="77777777" w:rsidR="007360BA" w:rsidRDefault="00000000">
            <w:pPr>
              <w:tabs>
                <w:tab w:val="left" w:pos="1567"/>
              </w:tabs>
              <w:spacing w:line="200" w:lineRule="auto"/>
              <w:ind w:left="102"/>
              <w:rPr>
                <w:sz w:val="18"/>
                <w:szCs w:val="18"/>
              </w:rPr>
            </w:pPr>
            <w:r>
              <w:rPr>
                <w:b/>
                <w:sz w:val="18"/>
                <w:szCs w:val="18"/>
              </w:rPr>
              <w:t>Dílčí výstupy</w:t>
            </w:r>
          </w:p>
          <w:p w14:paraId="4297C53B" w14:textId="77777777" w:rsidR="007360BA" w:rsidRDefault="00000000">
            <w:pPr>
              <w:tabs>
                <w:tab w:val="left" w:pos="1567"/>
              </w:tabs>
              <w:spacing w:line="200" w:lineRule="auto"/>
              <w:ind w:left="102"/>
              <w:rPr>
                <w:sz w:val="18"/>
                <w:szCs w:val="18"/>
              </w:rPr>
            </w:pPr>
            <w:r>
              <w:rPr>
                <w:b/>
                <w:sz w:val="18"/>
                <w:szCs w:val="18"/>
              </w:rPr>
              <w:t>Žák:</w:t>
            </w:r>
          </w:p>
        </w:tc>
        <w:tc>
          <w:tcPr>
            <w:tcW w:w="3269" w:type="dxa"/>
            <w:tcBorders>
              <w:top w:val="single" w:sz="5" w:space="0" w:color="000000"/>
              <w:left w:val="single" w:sz="5" w:space="0" w:color="000000"/>
              <w:bottom w:val="single" w:sz="5" w:space="0" w:color="000000"/>
              <w:right w:val="single" w:sz="5" w:space="0" w:color="000000"/>
            </w:tcBorders>
          </w:tcPr>
          <w:p w14:paraId="537638D5" w14:textId="77777777" w:rsidR="007360BA" w:rsidRDefault="00000000">
            <w:pPr>
              <w:tabs>
                <w:tab w:val="left" w:pos="1567"/>
              </w:tabs>
              <w:spacing w:line="200" w:lineRule="auto"/>
              <w:ind w:left="105"/>
              <w:rPr>
                <w:sz w:val="18"/>
                <w:szCs w:val="18"/>
              </w:rPr>
            </w:pPr>
            <w:r>
              <w:rPr>
                <w:b/>
                <w:sz w:val="18"/>
                <w:szCs w:val="18"/>
              </w:rPr>
              <w:t>Učivo</w:t>
            </w:r>
          </w:p>
        </w:tc>
        <w:tc>
          <w:tcPr>
            <w:tcW w:w="2773" w:type="dxa"/>
            <w:tcBorders>
              <w:top w:val="single" w:sz="5" w:space="0" w:color="000000"/>
              <w:left w:val="single" w:sz="5" w:space="0" w:color="000000"/>
              <w:bottom w:val="single" w:sz="5" w:space="0" w:color="000000"/>
              <w:right w:val="single" w:sz="5" w:space="0" w:color="000000"/>
            </w:tcBorders>
          </w:tcPr>
          <w:p w14:paraId="796F1965" w14:textId="77777777" w:rsidR="007360BA" w:rsidRDefault="00000000">
            <w:pPr>
              <w:tabs>
                <w:tab w:val="left" w:pos="1567"/>
              </w:tabs>
              <w:spacing w:line="200" w:lineRule="auto"/>
              <w:ind w:left="102"/>
              <w:rPr>
                <w:sz w:val="18"/>
                <w:szCs w:val="18"/>
              </w:rPr>
            </w:pPr>
            <w:r>
              <w:rPr>
                <w:b/>
                <w:sz w:val="18"/>
                <w:szCs w:val="18"/>
              </w:rPr>
              <w:t>Průřezová témata</w:t>
            </w:r>
          </w:p>
        </w:tc>
        <w:tc>
          <w:tcPr>
            <w:tcW w:w="2864" w:type="dxa"/>
            <w:tcBorders>
              <w:top w:val="single" w:sz="5" w:space="0" w:color="000000"/>
              <w:left w:val="single" w:sz="5" w:space="0" w:color="000000"/>
              <w:bottom w:val="single" w:sz="5" w:space="0" w:color="000000"/>
              <w:right w:val="single" w:sz="5" w:space="0" w:color="000000"/>
            </w:tcBorders>
          </w:tcPr>
          <w:p w14:paraId="362E259D"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2365BD7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EFD4A3C" w14:textId="77777777">
        <w:trPr>
          <w:trHeight w:val="7473"/>
        </w:trPr>
        <w:tc>
          <w:tcPr>
            <w:tcW w:w="2024" w:type="dxa"/>
            <w:tcBorders>
              <w:top w:val="single" w:sz="5" w:space="0" w:color="000000"/>
              <w:left w:val="single" w:sz="5" w:space="0" w:color="000000"/>
              <w:bottom w:val="single" w:sz="5" w:space="0" w:color="000000"/>
              <w:right w:val="single" w:sz="5" w:space="0" w:color="000000"/>
            </w:tcBorders>
          </w:tcPr>
          <w:p w14:paraId="1808337E" w14:textId="77777777" w:rsidR="007360BA" w:rsidRDefault="007360BA">
            <w:pPr>
              <w:tabs>
                <w:tab w:val="left" w:pos="1567"/>
              </w:tabs>
              <w:spacing w:line="200" w:lineRule="auto"/>
            </w:pPr>
          </w:p>
          <w:p w14:paraId="0DAC1DD3" w14:textId="77777777" w:rsidR="007360BA" w:rsidRDefault="007360BA">
            <w:pPr>
              <w:tabs>
                <w:tab w:val="left" w:pos="1567"/>
              </w:tabs>
              <w:spacing w:before="1" w:line="220" w:lineRule="auto"/>
              <w:rPr>
                <w:sz w:val="22"/>
                <w:szCs w:val="22"/>
              </w:rPr>
            </w:pPr>
          </w:p>
          <w:p w14:paraId="1F00F235" w14:textId="77777777" w:rsidR="007360BA" w:rsidRDefault="00000000">
            <w:pPr>
              <w:tabs>
                <w:tab w:val="left" w:pos="1567"/>
              </w:tabs>
              <w:ind w:left="102"/>
              <w:rPr>
                <w:sz w:val="18"/>
                <w:szCs w:val="18"/>
              </w:rPr>
            </w:pPr>
            <w:r>
              <w:rPr>
                <w:b/>
                <w:sz w:val="18"/>
                <w:szCs w:val="18"/>
              </w:rPr>
              <w:t>VO-9-3-05</w:t>
            </w:r>
          </w:p>
          <w:p w14:paraId="0258AAD5" w14:textId="77777777" w:rsidR="007360BA" w:rsidRDefault="007360BA">
            <w:pPr>
              <w:tabs>
                <w:tab w:val="left" w:pos="1567"/>
              </w:tabs>
              <w:spacing w:line="200" w:lineRule="auto"/>
            </w:pPr>
          </w:p>
          <w:p w14:paraId="1E9E5D1C" w14:textId="77777777" w:rsidR="007360BA" w:rsidRDefault="007360BA">
            <w:pPr>
              <w:tabs>
                <w:tab w:val="left" w:pos="1567"/>
              </w:tabs>
              <w:spacing w:line="200" w:lineRule="auto"/>
            </w:pPr>
          </w:p>
          <w:p w14:paraId="3C66C9B3" w14:textId="77777777" w:rsidR="007360BA" w:rsidRDefault="007360BA">
            <w:pPr>
              <w:tabs>
                <w:tab w:val="left" w:pos="1567"/>
              </w:tabs>
              <w:spacing w:line="200" w:lineRule="auto"/>
            </w:pPr>
          </w:p>
          <w:p w14:paraId="4E54B04B" w14:textId="77777777" w:rsidR="007360BA" w:rsidRDefault="007360BA">
            <w:pPr>
              <w:tabs>
                <w:tab w:val="left" w:pos="1567"/>
              </w:tabs>
              <w:spacing w:before="17" w:line="220" w:lineRule="auto"/>
              <w:rPr>
                <w:sz w:val="22"/>
                <w:szCs w:val="22"/>
              </w:rPr>
            </w:pPr>
          </w:p>
          <w:p w14:paraId="21FC060A" w14:textId="77777777" w:rsidR="007360BA" w:rsidRDefault="00000000">
            <w:pPr>
              <w:tabs>
                <w:tab w:val="left" w:pos="1567"/>
              </w:tabs>
              <w:ind w:left="102"/>
              <w:rPr>
                <w:sz w:val="18"/>
                <w:szCs w:val="18"/>
              </w:rPr>
            </w:pPr>
            <w:r>
              <w:rPr>
                <w:b/>
                <w:sz w:val="18"/>
                <w:szCs w:val="18"/>
              </w:rPr>
              <w:t>VO-9-3-06</w:t>
            </w:r>
          </w:p>
          <w:p w14:paraId="5C806A79" w14:textId="77777777" w:rsidR="007360BA" w:rsidRDefault="007360BA">
            <w:pPr>
              <w:tabs>
                <w:tab w:val="left" w:pos="1567"/>
              </w:tabs>
              <w:spacing w:line="200" w:lineRule="auto"/>
            </w:pPr>
          </w:p>
          <w:p w14:paraId="458190AE" w14:textId="77777777" w:rsidR="007360BA" w:rsidRDefault="007360BA">
            <w:pPr>
              <w:tabs>
                <w:tab w:val="left" w:pos="1567"/>
              </w:tabs>
              <w:spacing w:line="200" w:lineRule="auto"/>
            </w:pPr>
          </w:p>
          <w:p w14:paraId="16982C32" w14:textId="77777777" w:rsidR="007360BA" w:rsidRDefault="007360BA">
            <w:pPr>
              <w:tabs>
                <w:tab w:val="left" w:pos="1567"/>
              </w:tabs>
              <w:spacing w:line="200" w:lineRule="auto"/>
            </w:pPr>
          </w:p>
          <w:p w14:paraId="66E42A7E" w14:textId="77777777" w:rsidR="007360BA" w:rsidRDefault="007360BA">
            <w:pPr>
              <w:tabs>
                <w:tab w:val="left" w:pos="1567"/>
              </w:tabs>
              <w:spacing w:line="200" w:lineRule="auto"/>
            </w:pPr>
          </w:p>
          <w:p w14:paraId="5A3F03AE" w14:textId="77777777" w:rsidR="007360BA" w:rsidRDefault="007360BA">
            <w:pPr>
              <w:tabs>
                <w:tab w:val="left" w:pos="1567"/>
              </w:tabs>
              <w:spacing w:line="200" w:lineRule="auto"/>
            </w:pPr>
          </w:p>
          <w:p w14:paraId="3E7D173B" w14:textId="77777777" w:rsidR="007360BA" w:rsidRDefault="00000000">
            <w:pPr>
              <w:tabs>
                <w:tab w:val="left" w:pos="1567"/>
              </w:tabs>
              <w:spacing w:line="200" w:lineRule="auto"/>
              <w:rPr>
                <w:b/>
                <w:sz w:val="18"/>
                <w:szCs w:val="18"/>
              </w:rPr>
            </w:pPr>
            <w:r>
              <w:rPr>
                <w:b/>
                <w:sz w:val="18"/>
                <w:szCs w:val="18"/>
              </w:rPr>
              <w:t xml:space="preserve"> </w:t>
            </w:r>
          </w:p>
          <w:p w14:paraId="5FF11749" w14:textId="77777777" w:rsidR="007360BA" w:rsidRDefault="007360BA">
            <w:pPr>
              <w:tabs>
                <w:tab w:val="left" w:pos="1567"/>
              </w:tabs>
              <w:spacing w:line="200" w:lineRule="auto"/>
              <w:rPr>
                <w:b/>
                <w:sz w:val="18"/>
                <w:szCs w:val="18"/>
              </w:rPr>
            </w:pPr>
          </w:p>
          <w:p w14:paraId="3F173817" w14:textId="77777777" w:rsidR="007360BA" w:rsidRDefault="00000000">
            <w:pPr>
              <w:tabs>
                <w:tab w:val="left" w:pos="1567"/>
              </w:tabs>
              <w:spacing w:line="200" w:lineRule="auto"/>
            </w:pPr>
            <w:r>
              <w:rPr>
                <w:b/>
                <w:sz w:val="18"/>
                <w:szCs w:val="18"/>
              </w:rPr>
              <w:t xml:space="preserve">  VO-9-3-07</w:t>
            </w:r>
          </w:p>
          <w:p w14:paraId="78CFABC2" w14:textId="77777777" w:rsidR="007360BA" w:rsidRDefault="007360BA">
            <w:pPr>
              <w:tabs>
                <w:tab w:val="left" w:pos="1567"/>
              </w:tabs>
              <w:spacing w:line="200" w:lineRule="auto"/>
            </w:pPr>
          </w:p>
          <w:p w14:paraId="51FD36C6" w14:textId="77777777" w:rsidR="007360BA" w:rsidRDefault="007360BA">
            <w:pPr>
              <w:tabs>
                <w:tab w:val="left" w:pos="1567"/>
              </w:tabs>
              <w:spacing w:before="16"/>
            </w:pPr>
          </w:p>
          <w:p w14:paraId="7A2B2929" w14:textId="77777777" w:rsidR="007360BA" w:rsidRDefault="007360BA">
            <w:pPr>
              <w:tabs>
                <w:tab w:val="left" w:pos="1567"/>
              </w:tabs>
              <w:ind w:left="102"/>
              <w:rPr>
                <w:sz w:val="18"/>
                <w:szCs w:val="18"/>
              </w:rPr>
            </w:pPr>
          </w:p>
        </w:tc>
        <w:tc>
          <w:tcPr>
            <w:tcW w:w="3925" w:type="dxa"/>
            <w:tcBorders>
              <w:top w:val="single" w:sz="5" w:space="0" w:color="000000"/>
              <w:left w:val="single" w:sz="5" w:space="0" w:color="000000"/>
              <w:bottom w:val="single" w:sz="5" w:space="0" w:color="000000"/>
              <w:right w:val="single" w:sz="5" w:space="0" w:color="000000"/>
            </w:tcBorders>
          </w:tcPr>
          <w:p w14:paraId="64D704ED" w14:textId="77777777" w:rsidR="007360BA" w:rsidRDefault="007360BA">
            <w:pPr>
              <w:tabs>
                <w:tab w:val="left" w:pos="1567"/>
              </w:tabs>
              <w:spacing w:before="8" w:line="200" w:lineRule="auto"/>
            </w:pPr>
          </w:p>
          <w:p w14:paraId="27E4DBD4" w14:textId="77777777" w:rsidR="007360BA" w:rsidRDefault="007360BA">
            <w:pPr>
              <w:tabs>
                <w:tab w:val="left" w:pos="1567"/>
              </w:tabs>
              <w:spacing w:before="1" w:line="200" w:lineRule="auto"/>
            </w:pPr>
          </w:p>
          <w:p w14:paraId="11D224CB" w14:textId="77777777" w:rsidR="007360BA" w:rsidRDefault="00000000">
            <w:pPr>
              <w:tabs>
                <w:tab w:val="left" w:pos="1567"/>
              </w:tabs>
              <w:ind w:left="208"/>
              <w:rPr>
                <w:sz w:val="18"/>
                <w:szCs w:val="18"/>
              </w:rPr>
            </w:pPr>
            <w:sdt>
              <w:sdtPr>
                <w:tag w:val="goog_rdk_702"/>
                <w:id w:val="-1149904279"/>
              </w:sdtPr>
              <w:sdtContent>
                <w:r>
                  <w:rPr>
                    <w:rFonts w:ascii="Fira Mono" w:eastAsia="Fira Mono" w:hAnsi="Fira Mono" w:cs="Fira Mono"/>
                    <w:sz w:val="18"/>
                    <w:szCs w:val="18"/>
                  </w:rPr>
                  <w:t>⮚</w:t>
                </w:r>
              </w:sdtContent>
            </w:sdt>
            <w:r>
              <w:rPr>
                <w:sz w:val="18"/>
                <w:szCs w:val="18"/>
              </w:rPr>
              <w:t xml:space="preserve"> uvede a porovná nejobvyklejší způsoby  </w:t>
            </w:r>
          </w:p>
          <w:p w14:paraId="45DA2BE1" w14:textId="77777777" w:rsidR="007360BA" w:rsidRDefault="00000000">
            <w:pPr>
              <w:tabs>
                <w:tab w:val="left" w:pos="1567"/>
              </w:tabs>
              <w:ind w:left="208"/>
              <w:rPr>
                <w:sz w:val="18"/>
                <w:szCs w:val="18"/>
              </w:rPr>
            </w:pPr>
            <w:r>
              <w:rPr>
                <w:sz w:val="18"/>
                <w:szCs w:val="18"/>
              </w:rPr>
              <w:t xml:space="preserve">    nakládání s volnými prostředky a způsoby krytí  </w:t>
            </w:r>
          </w:p>
          <w:p w14:paraId="5DD2300D" w14:textId="77777777" w:rsidR="007360BA" w:rsidRDefault="00000000">
            <w:pPr>
              <w:tabs>
                <w:tab w:val="left" w:pos="1567"/>
              </w:tabs>
              <w:ind w:left="208"/>
            </w:pPr>
            <w:r>
              <w:rPr>
                <w:sz w:val="18"/>
                <w:szCs w:val="18"/>
              </w:rPr>
              <w:t xml:space="preserve">    deficitu</w:t>
            </w:r>
          </w:p>
          <w:p w14:paraId="638A5057" w14:textId="77777777" w:rsidR="007360BA" w:rsidRDefault="007360BA">
            <w:pPr>
              <w:tabs>
                <w:tab w:val="left" w:pos="1567"/>
              </w:tabs>
              <w:spacing w:line="200" w:lineRule="auto"/>
            </w:pPr>
          </w:p>
          <w:p w14:paraId="4C390FD8" w14:textId="77777777" w:rsidR="007360BA" w:rsidRDefault="007360BA">
            <w:pPr>
              <w:tabs>
                <w:tab w:val="left" w:pos="1567"/>
              </w:tabs>
              <w:spacing w:line="200" w:lineRule="auto"/>
            </w:pPr>
          </w:p>
          <w:p w14:paraId="44219D12" w14:textId="77777777" w:rsidR="007360BA" w:rsidRDefault="00000000">
            <w:pPr>
              <w:tabs>
                <w:tab w:val="left" w:pos="1567"/>
              </w:tabs>
              <w:rPr>
                <w:sz w:val="18"/>
                <w:szCs w:val="18"/>
              </w:rPr>
            </w:pPr>
            <w:r>
              <w:t xml:space="preserve">   </w:t>
            </w:r>
            <w:sdt>
              <w:sdtPr>
                <w:tag w:val="goog_rdk_703"/>
                <w:id w:val="1446973716"/>
              </w:sdtPr>
              <w:sdtContent>
                <w:r>
                  <w:rPr>
                    <w:rFonts w:ascii="Fira Mono" w:eastAsia="Fira Mono" w:hAnsi="Fira Mono" w:cs="Fira Mono"/>
                    <w:sz w:val="18"/>
                    <w:szCs w:val="18"/>
                  </w:rPr>
                  <w:t>⮚</w:t>
                </w:r>
              </w:sdtContent>
            </w:sdt>
            <w:r>
              <w:rPr>
                <w:sz w:val="18"/>
                <w:szCs w:val="18"/>
              </w:rPr>
              <w:t xml:space="preserve">  na příkladu chování kupujících a prodávajících  </w:t>
            </w:r>
          </w:p>
          <w:p w14:paraId="58939FF1" w14:textId="77777777" w:rsidR="007360BA" w:rsidRDefault="00000000">
            <w:pPr>
              <w:tabs>
                <w:tab w:val="left" w:pos="1567"/>
              </w:tabs>
              <w:rPr>
                <w:sz w:val="18"/>
                <w:szCs w:val="18"/>
              </w:rPr>
            </w:pPr>
            <w:r>
              <w:rPr>
                <w:sz w:val="18"/>
                <w:szCs w:val="18"/>
              </w:rPr>
              <w:t xml:space="preserve">         vyloží podstatu fungování trhu, objasní vliv  </w:t>
            </w:r>
          </w:p>
          <w:p w14:paraId="326BC9AD" w14:textId="77777777" w:rsidR="007360BA" w:rsidRDefault="00000000">
            <w:pPr>
              <w:tabs>
                <w:tab w:val="left" w:pos="1567"/>
              </w:tabs>
              <w:rPr>
                <w:sz w:val="18"/>
                <w:szCs w:val="18"/>
              </w:rPr>
            </w:pPr>
            <w:r>
              <w:rPr>
                <w:sz w:val="18"/>
                <w:szCs w:val="18"/>
              </w:rPr>
              <w:t xml:space="preserve">         nabídky a poptávky na tvorbu ceny a její změny,  </w:t>
            </w:r>
          </w:p>
          <w:p w14:paraId="6C24C59D" w14:textId="77777777" w:rsidR="007360BA" w:rsidRDefault="00000000">
            <w:pPr>
              <w:tabs>
                <w:tab w:val="left" w:pos="1567"/>
              </w:tabs>
              <w:rPr>
                <w:sz w:val="18"/>
                <w:szCs w:val="18"/>
              </w:rPr>
            </w:pPr>
            <w:r>
              <w:rPr>
                <w:sz w:val="18"/>
                <w:szCs w:val="18"/>
              </w:rPr>
              <w:t xml:space="preserve">         na příkladu ukáže tvorbu ceny jako součet  </w:t>
            </w:r>
          </w:p>
          <w:p w14:paraId="59BE1B15" w14:textId="77777777" w:rsidR="007360BA" w:rsidRDefault="00000000">
            <w:pPr>
              <w:tabs>
                <w:tab w:val="left" w:pos="1567"/>
              </w:tabs>
              <w:rPr>
                <w:sz w:val="18"/>
                <w:szCs w:val="18"/>
              </w:rPr>
            </w:pPr>
            <w:r>
              <w:rPr>
                <w:sz w:val="18"/>
                <w:szCs w:val="18"/>
              </w:rPr>
              <w:t xml:space="preserve">         nákladů, zisku a DPH, popíše vliv inflace na  </w:t>
            </w:r>
          </w:p>
          <w:p w14:paraId="6D21E8FD" w14:textId="77777777" w:rsidR="007360BA" w:rsidRDefault="00000000">
            <w:pPr>
              <w:tabs>
                <w:tab w:val="left" w:pos="1567"/>
              </w:tabs>
              <w:rPr>
                <w:sz w:val="18"/>
                <w:szCs w:val="18"/>
              </w:rPr>
            </w:pPr>
            <w:r>
              <w:rPr>
                <w:sz w:val="18"/>
                <w:szCs w:val="18"/>
              </w:rPr>
              <w:t xml:space="preserve">         hodnotu peněz</w:t>
            </w:r>
          </w:p>
          <w:p w14:paraId="48F4357C" w14:textId="77777777" w:rsidR="007360BA" w:rsidRDefault="007360BA">
            <w:pPr>
              <w:tabs>
                <w:tab w:val="left" w:pos="1567"/>
              </w:tabs>
              <w:spacing w:line="200" w:lineRule="auto"/>
            </w:pPr>
          </w:p>
          <w:p w14:paraId="5BB4AE63" w14:textId="77777777" w:rsidR="007360BA" w:rsidRDefault="007360BA">
            <w:pPr>
              <w:tabs>
                <w:tab w:val="left" w:pos="1567"/>
              </w:tabs>
              <w:spacing w:line="200" w:lineRule="auto"/>
            </w:pPr>
          </w:p>
          <w:p w14:paraId="3D92EBB9" w14:textId="77777777" w:rsidR="007360BA" w:rsidRDefault="00000000">
            <w:pPr>
              <w:tabs>
                <w:tab w:val="left" w:pos="1567"/>
              </w:tabs>
              <w:rPr>
                <w:sz w:val="18"/>
                <w:szCs w:val="18"/>
              </w:rPr>
            </w:pPr>
            <w:r>
              <w:t xml:space="preserve">   </w:t>
            </w:r>
            <w:sdt>
              <w:sdtPr>
                <w:tag w:val="goog_rdk_704"/>
                <w:id w:val="2135053500"/>
              </w:sdtPr>
              <w:sdtContent>
                <w:r>
                  <w:rPr>
                    <w:rFonts w:ascii="Fira Mono" w:eastAsia="Fira Mono" w:hAnsi="Fira Mono" w:cs="Fira Mono"/>
                    <w:sz w:val="18"/>
                    <w:szCs w:val="18"/>
                  </w:rPr>
                  <w:t>⮚</w:t>
                </w:r>
              </w:sdtContent>
            </w:sdt>
            <w:r>
              <w:rPr>
                <w:sz w:val="18"/>
                <w:szCs w:val="18"/>
              </w:rPr>
              <w:t xml:space="preserve">  rozlišuje, ze kterých zdrojů pocházejí příjmy  </w:t>
            </w:r>
          </w:p>
          <w:p w14:paraId="4869F74A" w14:textId="77777777" w:rsidR="007360BA" w:rsidRDefault="00000000">
            <w:pPr>
              <w:tabs>
                <w:tab w:val="left" w:pos="1567"/>
              </w:tabs>
              <w:rPr>
                <w:sz w:val="18"/>
                <w:szCs w:val="18"/>
              </w:rPr>
            </w:pPr>
            <w:r>
              <w:rPr>
                <w:sz w:val="18"/>
                <w:szCs w:val="18"/>
              </w:rPr>
              <w:t xml:space="preserve">        státu a do kterých oblastí stát směruje své    </w:t>
            </w:r>
          </w:p>
          <w:p w14:paraId="2440BEFB" w14:textId="77777777" w:rsidR="007360BA" w:rsidRDefault="00000000">
            <w:pPr>
              <w:tabs>
                <w:tab w:val="left" w:pos="1567"/>
              </w:tabs>
              <w:rPr>
                <w:sz w:val="18"/>
                <w:szCs w:val="18"/>
              </w:rPr>
            </w:pPr>
            <w:r>
              <w:rPr>
                <w:sz w:val="18"/>
                <w:szCs w:val="18"/>
              </w:rPr>
              <w:t xml:space="preserve">        výdaje, uvede příklady dávek a příspěvků</w:t>
            </w:r>
          </w:p>
        </w:tc>
        <w:tc>
          <w:tcPr>
            <w:tcW w:w="3269" w:type="dxa"/>
            <w:tcBorders>
              <w:top w:val="single" w:sz="5" w:space="0" w:color="000000"/>
              <w:left w:val="single" w:sz="5" w:space="0" w:color="000000"/>
              <w:bottom w:val="single" w:sz="5" w:space="0" w:color="000000"/>
              <w:right w:val="single" w:sz="5" w:space="0" w:color="000000"/>
            </w:tcBorders>
          </w:tcPr>
          <w:p w14:paraId="62EB68A4" w14:textId="77777777" w:rsidR="007360BA" w:rsidRDefault="007360BA">
            <w:pPr>
              <w:tabs>
                <w:tab w:val="left" w:pos="1567"/>
              </w:tabs>
              <w:spacing w:line="200" w:lineRule="auto"/>
            </w:pPr>
          </w:p>
          <w:p w14:paraId="7C1A4406" w14:textId="77777777" w:rsidR="007360BA" w:rsidRDefault="007360BA">
            <w:pPr>
              <w:tabs>
                <w:tab w:val="left" w:pos="1567"/>
              </w:tabs>
              <w:spacing w:line="200" w:lineRule="auto"/>
            </w:pPr>
          </w:p>
          <w:p w14:paraId="16B0A254" w14:textId="77777777" w:rsidR="007360BA" w:rsidRDefault="007360BA">
            <w:pPr>
              <w:tabs>
                <w:tab w:val="left" w:pos="1567"/>
              </w:tabs>
              <w:spacing w:before="16" w:line="200" w:lineRule="auto"/>
            </w:pPr>
          </w:p>
          <w:p w14:paraId="115025A5" w14:textId="77777777" w:rsidR="007360BA" w:rsidRDefault="007360BA">
            <w:pPr>
              <w:tabs>
                <w:tab w:val="left" w:pos="1567"/>
              </w:tabs>
              <w:spacing w:before="5" w:line="200" w:lineRule="auto"/>
              <w:ind w:left="238" w:right="256"/>
              <w:jc w:val="center"/>
              <w:rPr>
                <w:sz w:val="18"/>
                <w:szCs w:val="18"/>
              </w:rPr>
            </w:pPr>
          </w:p>
          <w:p w14:paraId="4AC0D61A" w14:textId="77777777" w:rsidR="007360BA" w:rsidRDefault="007360BA">
            <w:pPr>
              <w:tabs>
                <w:tab w:val="left" w:pos="1567"/>
              </w:tabs>
              <w:spacing w:before="5" w:line="200" w:lineRule="auto"/>
              <w:ind w:left="238" w:right="256"/>
              <w:rPr>
                <w:sz w:val="18"/>
                <w:szCs w:val="18"/>
              </w:rPr>
            </w:pPr>
          </w:p>
          <w:p w14:paraId="62E26EE5" w14:textId="77777777" w:rsidR="007360BA" w:rsidRDefault="007360BA">
            <w:pPr>
              <w:tabs>
                <w:tab w:val="left" w:pos="1567"/>
              </w:tabs>
              <w:spacing w:before="5" w:line="200" w:lineRule="auto"/>
              <w:ind w:left="238" w:right="256"/>
              <w:rPr>
                <w:sz w:val="18"/>
                <w:szCs w:val="18"/>
              </w:rPr>
            </w:pPr>
          </w:p>
          <w:p w14:paraId="23C54406" w14:textId="77777777" w:rsidR="007360BA" w:rsidRDefault="007360BA">
            <w:pPr>
              <w:tabs>
                <w:tab w:val="left" w:pos="1567"/>
              </w:tabs>
              <w:spacing w:before="5" w:line="200" w:lineRule="auto"/>
              <w:ind w:left="238" w:right="256"/>
              <w:rPr>
                <w:sz w:val="18"/>
                <w:szCs w:val="18"/>
              </w:rPr>
            </w:pPr>
          </w:p>
          <w:p w14:paraId="61CF652E" w14:textId="77777777" w:rsidR="007360BA" w:rsidRDefault="007360BA">
            <w:pPr>
              <w:tabs>
                <w:tab w:val="left" w:pos="1567"/>
              </w:tabs>
              <w:spacing w:before="5" w:line="200" w:lineRule="auto"/>
              <w:ind w:left="238" w:right="256"/>
              <w:rPr>
                <w:sz w:val="18"/>
                <w:szCs w:val="18"/>
              </w:rPr>
            </w:pPr>
          </w:p>
          <w:p w14:paraId="6C698F18" w14:textId="77777777" w:rsidR="007360BA" w:rsidRDefault="007360BA">
            <w:pPr>
              <w:tabs>
                <w:tab w:val="left" w:pos="1567"/>
              </w:tabs>
              <w:spacing w:before="5" w:line="200" w:lineRule="auto"/>
              <w:ind w:left="238" w:right="256"/>
              <w:rPr>
                <w:sz w:val="18"/>
                <w:szCs w:val="18"/>
              </w:rPr>
            </w:pPr>
          </w:p>
          <w:p w14:paraId="28A36F73" w14:textId="77777777" w:rsidR="007360BA" w:rsidRDefault="007360BA">
            <w:pPr>
              <w:tabs>
                <w:tab w:val="left" w:pos="1567"/>
              </w:tabs>
              <w:spacing w:before="5" w:line="200" w:lineRule="auto"/>
              <w:ind w:left="238" w:right="256"/>
              <w:rPr>
                <w:sz w:val="18"/>
                <w:szCs w:val="18"/>
              </w:rPr>
            </w:pPr>
          </w:p>
          <w:p w14:paraId="20F75FA1" w14:textId="77777777" w:rsidR="007360BA" w:rsidRDefault="00000000">
            <w:pPr>
              <w:tabs>
                <w:tab w:val="left" w:pos="1567"/>
              </w:tabs>
              <w:spacing w:before="5" w:line="200" w:lineRule="auto"/>
              <w:ind w:left="238" w:right="256"/>
              <w:rPr>
                <w:sz w:val="18"/>
                <w:szCs w:val="18"/>
              </w:rPr>
            </w:pPr>
            <w:r>
              <w:rPr>
                <w:sz w:val="18"/>
                <w:szCs w:val="18"/>
              </w:rPr>
              <w:t xml:space="preserve">▪ nabídka, poptávka, trh, tvorba ceny, inflace, podstata fungování trhu </w:t>
            </w:r>
          </w:p>
        </w:tc>
        <w:tc>
          <w:tcPr>
            <w:tcW w:w="2773" w:type="dxa"/>
            <w:tcBorders>
              <w:top w:val="single" w:sz="5" w:space="0" w:color="000000"/>
              <w:left w:val="single" w:sz="5" w:space="0" w:color="000000"/>
              <w:bottom w:val="single" w:sz="5" w:space="0" w:color="000000"/>
              <w:right w:val="single" w:sz="5" w:space="0" w:color="000000"/>
            </w:tcBorders>
          </w:tcPr>
          <w:p w14:paraId="4D1C5697" w14:textId="77777777" w:rsidR="007360BA" w:rsidRDefault="007360BA">
            <w:pPr>
              <w:tabs>
                <w:tab w:val="left" w:pos="1567"/>
              </w:tabs>
              <w:spacing w:line="200" w:lineRule="auto"/>
            </w:pPr>
          </w:p>
          <w:p w14:paraId="5332B40C" w14:textId="77777777" w:rsidR="007360BA" w:rsidRDefault="007360BA">
            <w:pPr>
              <w:tabs>
                <w:tab w:val="left" w:pos="1567"/>
              </w:tabs>
              <w:spacing w:before="14" w:line="200" w:lineRule="auto"/>
            </w:pPr>
          </w:p>
          <w:p w14:paraId="5B321E5A" w14:textId="77777777" w:rsidR="007360BA" w:rsidRDefault="007360BA">
            <w:pPr>
              <w:tabs>
                <w:tab w:val="left" w:pos="520"/>
                <w:tab w:val="left" w:pos="1567"/>
              </w:tabs>
              <w:spacing w:before="5" w:line="200" w:lineRule="auto"/>
              <w:ind w:left="539" w:right="346" w:hanging="295"/>
              <w:rPr>
                <w:sz w:val="18"/>
                <w:szCs w:val="18"/>
              </w:rPr>
            </w:pPr>
          </w:p>
        </w:tc>
        <w:tc>
          <w:tcPr>
            <w:tcW w:w="2864" w:type="dxa"/>
            <w:tcBorders>
              <w:top w:val="single" w:sz="5" w:space="0" w:color="000000"/>
              <w:left w:val="single" w:sz="5" w:space="0" w:color="000000"/>
              <w:bottom w:val="single" w:sz="5" w:space="0" w:color="000000"/>
              <w:right w:val="single" w:sz="5" w:space="0" w:color="000000"/>
            </w:tcBorders>
          </w:tcPr>
          <w:p w14:paraId="2CC35569" w14:textId="77777777" w:rsidR="007360BA" w:rsidRDefault="007360BA">
            <w:pPr>
              <w:tabs>
                <w:tab w:val="left" w:pos="1567"/>
              </w:tabs>
              <w:spacing w:before="3" w:line="200" w:lineRule="auto"/>
            </w:pPr>
          </w:p>
          <w:p w14:paraId="5CB07A81" w14:textId="77777777" w:rsidR="007360BA" w:rsidRDefault="00000000">
            <w:pPr>
              <w:tabs>
                <w:tab w:val="left" w:pos="1567"/>
              </w:tabs>
              <w:ind w:left="102"/>
              <w:rPr>
                <w:sz w:val="18"/>
                <w:szCs w:val="18"/>
              </w:rPr>
            </w:pPr>
            <w:r>
              <w:rPr>
                <w:b/>
                <w:sz w:val="18"/>
                <w:szCs w:val="18"/>
              </w:rPr>
              <w:t>Formy</w:t>
            </w:r>
            <w:r>
              <w:rPr>
                <w:sz w:val="18"/>
                <w:szCs w:val="18"/>
              </w:rPr>
              <w:t>:</w:t>
            </w:r>
          </w:p>
          <w:p w14:paraId="79588D23" w14:textId="77777777" w:rsidR="007360BA" w:rsidRDefault="00000000">
            <w:pPr>
              <w:tabs>
                <w:tab w:val="left" w:pos="1567"/>
              </w:tabs>
              <w:spacing w:line="200" w:lineRule="auto"/>
              <w:ind w:left="448"/>
              <w:rPr>
                <w:sz w:val="18"/>
                <w:szCs w:val="18"/>
              </w:rPr>
            </w:pPr>
            <w:r>
              <w:rPr>
                <w:sz w:val="18"/>
                <w:szCs w:val="18"/>
              </w:rPr>
              <w:t>▪ skupinová práce</w:t>
            </w:r>
          </w:p>
          <w:p w14:paraId="552B7598" w14:textId="77777777" w:rsidR="007360BA" w:rsidRDefault="00000000">
            <w:pPr>
              <w:tabs>
                <w:tab w:val="left" w:pos="1567"/>
              </w:tabs>
              <w:spacing w:line="200" w:lineRule="auto"/>
              <w:ind w:left="448"/>
              <w:rPr>
                <w:sz w:val="18"/>
                <w:szCs w:val="18"/>
              </w:rPr>
            </w:pPr>
            <w:r>
              <w:rPr>
                <w:sz w:val="18"/>
                <w:szCs w:val="18"/>
              </w:rPr>
              <w:t>▪ hry, scénky</w:t>
            </w:r>
          </w:p>
          <w:p w14:paraId="7F4B280C" w14:textId="77777777" w:rsidR="007360BA" w:rsidRDefault="00000000">
            <w:pPr>
              <w:tabs>
                <w:tab w:val="left" w:pos="1567"/>
              </w:tabs>
              <w:spacing w:before="2"/>
              <w:ind w:left="448"/>
              <w:rPr>
                <w:sz w:val="18"/>
                <w:szCs w:val="18"/>
              </w:rPr>
            </w:pPr>
            <w:r>
              <w:rPr>
                <w:sz w:val="18"/>
                <w:szCs w:val="18"/>
              </w:rPr>
              <w:t>▪ třída</w:t>
            </w:r>
          </w:p>
          <w:p w14:paraId="014C60C7" w14:textId="77777777" w:rsidR="007360BA" w:rsidRDefault="007360BA">
            <w:pPr>
              <w:tabs>
                <w:tab w:val="left" w:pos="1567"/>
              </w:tabs>
              <w:spacing w:before="6" w:line="200" w:lineRule="auto"/>
            </w:pPr>
          </w:p>
          <w:p w14:paraId="6A29750D" w14:textId="77777777" w:rsidR="007360BA" w:rsidRDefault="00000000">
            <w:pPr>
              <w:tabs>
                <w:tab w:val="left" w:pos="1567"/>
              </w:tabs>
              <w:ind w:left="102"/>
              <w:rPr>
                <w:sz w:val="18"/>
                <w:szCs w:val="18"/>
              </w:rPr>
            </w:pPr>
            <w:r>
              <w:rPr>
                <w:b/>
                <w:sz w:val="18"/>
                <w:szCs w:val="18"/>
              </w:rPr>
              <w:t>Metody</w:t>
            </w:r>
            <w:r>
              <w:rPr>
                <w:sz w:val="18"/>
                <w:szCs w:val="18"/>
              </w:rPr>
              <w:t>:</w:t>
            </w:r>
          </w:p>
          <w:p w14:paraId="537C6DDB" w14:textId="77777777" w:rsidR="007360BA" w:rsidRDefault="00000000">
            <w:pPr>
              <w:spacing w:before="2" w:line="200" w:lineRule="auto"/>
              <w:ind w:left="533" w:right="340" w:hanging="70"/>
              <w:rPr>
                <w:sz w:val="18"/>
                <w:szCs w:val="18"/>
              </w:rPr>
            </w:pPr>
            <w:r>
              <w:rPr>
                <w:sz w:val="18"/>
                <w:szCs w:val="18"/>
              </w:rPr>
              <w:t>▪ navázání na předchozí učivo</w:t>
            </w:r>
          </w:p>
          <w:p w14:paraId="678F52B5" w14:textId="77777777" w:rsidR="007360BA" w:rsidRDefault="00000000">
            <w:pPr>
              <w:tabs>
                <w:tab w:val="left" w:pos="1567"/>
              </w:tabs>
              <w:spacing w:line="200" w:lineRule="auto"/>
              <w:ind w:left="462"/>
              <w:rPr>
                <w:sz w:val="18"/>
                <w:szCs w:val="18"/>
              </w:rPr>
            </w:pPr>
            <w:r>
              <w:rPr>
                <w:sz w:val="18"/>
                <w:szCs w:val="18"/>
              </w:rPr>
              <w:t>▪ pozorování</w:t>
            </w:r>
          </w:p>
          <w:p w14:paraId="0064D608" w14:textId="77777777" w:rsidR="007360BA" w:rsidRDefault="00000000">
            <w:pPr>
              <w:tabs>
                <w:tab w:val="left" w:pos="1567"/>
              </w:tabs>
              <w:spacing w:line="200" w:lineRule="auto"/>
              <w:ind w:left="462"/>
              <w:rPr>
                <w:sz w:val="18"/>
                <w:szCs w:val="18"/>
              </w:rPr>
            </w:pPr>
            <w:r>
              <w:rPr>
                <w:sz w:val="18"/>
                <w:szCs w:val="18"/>
              </w:rPr>
              <w:t>▪ srovnávání</w:t>
            </w:r>
          </w:p>
          <w:p w14:paraId="37739014" w14:textId="77777777" w:rsidR="007360BA" w:rsidRDefault="00000000">
            <w:pPr>
              <w:tabs>
                <w:tab w:val="left" w:pos="1567"/>
              </w:tabs>
              <w:spacing w:line="200" w:lineRule="auto"/>
              <w:ind w:left="462"/>
              <w:rPr>
                <w:sz w:val="18"/>
                <w:szCs w:val="18"/>
              </w:rPr>
            </w:pPr>
            <w:r>
              <w:rPr>
                <w:sz w:val="18"/>
                <w:szCs w:val="18"/>
              </w:rPr>
              <w:t>▪ hodnocení</w:t>
            </w:r>
          </w:p>
          <w:p w14:paraId="676B1852" w14:textId="77777777" w:rsidR="007360BA" w:rsidRDefault="00000000">
            <w:pPr>
              <w:tabs>
                <w:tab w:val="left" w:pos="1567"/>
              </w:tabs>
              <w:spacing w:line="200" w:lineRule="auto"/>
              <w:ind w:left="462"/>
              <w:rPr>
                <w:sz w:val="18"/>
                <w:szCs w:val="18"/>
              </w:rPr>
            </w:pPr>
            <w:r>
              <w:rPr>
                <w:sz w:val="18"/>
                <w:szCs w:val="18"/>
              </w:rPr>
              <w:t>▪ brainstorming</w:t>
            </w:r>
          </w:p>
          <w:p w14:paraId="1290EDD7" w14:textId="77777777" w:rsidR="007360BA" w:rsidRDefault="007360BA">
            <w:pPr>
              <w:tabs>
                <w:tab w:val="left" w:pos="1567"/>
              </w:tabs>
              <w:spacing w:before="8" w:line="200" w:lineRule="auto"/>
            </w:pPr>
          </w:p>
          <w:p w14:paraId="5D0101BC" w14:textId="77777777" w:rsidR="007360BA" w:rsidRDefault="00000000">
            <w:pPr>
              <w:tabs>
                <w:tab w:val="left" w:pos="1567"/>
              </w:tabs>
              <w:ind w:left="102"/>
              <w:rPr>
                <w:sz w:val="18"/>
                <w:szCs w:val="18"/>
              </w:rPr>
            </w:pPr>
            <w:r>
              <w:rPr>
                <w:b/>
                <w:sz w:val="18"/>
                <w:szCs w:val="18"/>
              </w:rPr>
              <w:t>Pomůcky</w:t>
            </w:r>
            <w:r>
              <w:rPr>
                <w:sz w:val="18"/>
                <w:szCs w:val="18"/>
              </w:rPr>
              <w:t>:</w:t>
            </w:r>
          </w:p>
          <w:p w14:paraId="0AAC5EB8" w14:textId="77777777" w:rsidR="007360BA" w:rsidRDefault="00000000">
            <w:pPr>
              <w:tabs>
                <w:tab w:val="left" w:pos="1567"/>
              </w:tabs>
              <w:spacing w:line="200" w:lineRule="auto"/>
              <w:ind w:left="448"/>
              <w:rPr>
                <w:sz w:val="18"/>
                <w:szCs w:val="18"/>
              </w:rPr>
            </w:pPr>
            <w:r>
              <w:rPr>
                <w:sz w:val="18"/>
                <w:szCs w:val="18"/>
              </w:rPr>
              <w:t>▪ učebnice</w:t>
            </w:r>
          </w:p>
          <w:p w14:paraId="11BA6F05" w14:textId="77777777" w:rsidR="007360BA" w:rsidRDefault="00000000">
            <w:pPr>
              <w:tabs>
                <w:tab w:val="left" w:pos="1567"/>
              </w:tabs>
              <w:ind w:left="448"/>
              <w:rPr>
                <w:sz w:val="18"/>
                <w:szCs w:val="18"/>
              </w:rPr>
            </w:pPr>
            <w:r>
              <w:rPr>
                <w:sz w:val="18"/>
                <w:szCs w:val="18"/>
              </w:rPr>
              <w:t>▪ pracovní listy</w:t>
            </w:r>
          </w:p>
          <w:p w14:paraId="3841D2CE" w14:textId="77777777" w:rsidR="007360BA" w:rsidRDefault="00000000">
            <w:pPr>
              <w:tabs>
                <w:tab w:val="left" w:pos="1567"/>
              </w:tabs>
              <w:spacing w:before="2"/>
              <w:ind w:left="448"/>
              <w:rPr>
                <w:sz w:val="18"/>
                <w:szCs w:val="18"/>
              </w:rPr>
            </w:pPr>
            <w:r>
              <w:rPr>
                <w:sz w:val="18"/>
                <w:szCs w:val="18"/>
              </w:rPr>
              <w:t>▪ sešity</w:t>
            </w:r>
          </w:p>
          <w:p w14:paraId="50410752" w14:textId="77777777" w:rsidR="007360BA" w:rsidRDefault="00000000">
            <w:pPr>
              <w:tabs>
                <w:tab w:val="left" w:pos="1567"/>
              </w:tabs>
              <w:spacing w:line="200" w:lineRule="auto"/>
              <w:ind w:left="448"/>
              <w:rPr>
                <w:sz w:val="18"/>
                <w:szCs w:val="18"/>
              </w:rPr>
            </w:pPr>
            <w:r>
              <w:rPr>
                <w:sz w:val="18"/>
                <w:szCs w:val="18"/>
              </w:rPr>
              <w:t>▪ encyklopedie</w:t>
            </w:r>
          </w:p>
          <w:p w14:paraId="69C2B080" w14:textId="77777777" w:rsidR="007360BA" w:rsidRDefault="00000000">
            <w:pPr>
              <w:tabs>
                <w:tab w:val="left" w:pos="1567"/>
              </w:tabs>
              <w:spacing w:line="200" w:lineRule="auto"/>
              <w:ind w:left="448"/>
              <w:rPr>
                <w:sz w:val="18"/>
                <w:szCs w:val="18"/>
              </w:rPr>
            </w:pPr>
            <w:r>
              <w:rPr>
                <w:sz w:val="18"/>
                <w:szCs w:val="18"/>
              </w:rPr>
              <w:t>▪ PC - internet</w:t>
            </w:r>
          </w:p>
          <w:p w14:paraId="6CFA04ED" w14:textId="77777777" w:rsidR="007360BA" w:rsidRDefault="007360BA">
            <w:pPr>
              <w:tabs>
                <w:tab w:val="left" w:pos="1567"/>
              </w:tabs>
              <w:spacing w:before="8" w:line="200" w:lineRule="auto"/>
            </w:pPr>
          </w:p>
          <w:p w14:paraId="4E9BDD8D" w14:textId="77777777" w:rsidR="007360BA" w:rsidRDefault="00000000">
            <w:pPr>
              <w:tabs>
                <w:tab w:val="left" w:pos="1567"/>
              </w:tabs>
              <w:ind w:left="69" w:right="475"/>
              <w:jc w:val="center"/>
              <w:rPr>
                <w:sz w:val="18"/>
                <w:szCs w:val="18"/>
              </w:rPr>
            </w:pPr>
            <w:r>
              <w:rPr>
                <w:b/>
                <w:sz w:val="18"/>
                <w:szCs w:val="18"/>
              </w:rPr>
              <w:t>Vztahy k dalším předmětům</w:t>
            </w:r>
            <w:r>
              <w:rPr>
                <w:sz w:val="18"/>
                <w:szCs w:val="18"/>
              </w:rPr>
              <w:t>:</w:t>
            </w:r>
          </w:p>
          <w:p w14:paraId="4C8F41F7" w14:textId="77777777" w:rsidR="007360BA" w:rsidRDefault="00000000">
            <w:pPr>
              <w:tabs>
                <w:tab w:val="left" w:pos="1567"/>
              </w:tabs>
              <w:spacing w:line="200" w:lineRule="auto"/>
              <w:ind w:left="462"/>
              <w:rPr>
                <w:sz w:val="18"/>
                <w:szCs w:val="18"/>
              </w:rPr>
            </w:pPr>
            <w:r>
              <w:rPr>
                <w:sz w:val="18"/>
                <w:szCs w:val="18"/>
              </w:rPr>
              <w:t>▪ Dějepis</w:t>
            </w:r>
          </w:p>
          <w:p w14:paraId="2EE26F1B" w14:textId="77777777" w:rsidR="007360BA" w:rsidRDefault="00000000">
            <w:pPr>
              <w:tabs>
                <w:tab w:val="left" w:pos="1567"/>
              </w:tabs>
              <w:spacing w:line="200" w:lineRule="auto"/>
              <w:ind w:left="462"/>
              <w:rPr>
                <w:sz w:val="18"/>
                <w:szCs w:val="18"/>
              </w:rPr>
            </w:pPr>
            <w:r>
              <w:rPr>
                <w:sz w:val="18"/>
                <w:szCs w:val="18"/>
              </w:rPr>
              <w:t>▪ Zeměpis</w:t>
            </w:r>
          </w:p>
          <w:p w14:paraId="3FCD3880" w14:textId="77777777" w:rsidR="007360BA" w:rsidRDefault="00000000">
            <w:pPr>
              <w:tabs>
                <w:tab w:val="left" w:pos="1567"/>
              </w:tabs>
              <w:spacing w:line="200" w:lineRule="auto"/>
              <w:ind w:left="462"/>
              <w:rPr>
                <w:sz w:val="18"/>
                <w:szCs w:val="18"/>
              </w:rPr>
            </w:pPr>
            <w:r>
              <w:rPr>
                <w:sz w:val="18"/>
                <w:szCs w:val="18"/>
              </w:rPr>
              <w:t>▪ Český jazyk</w:t>
            </w:r>
          </w:p>
        </w:tc>
      </w:tr>
    </w:tbl>
    <w:p w14:paraId="1615C16E" w14:textId="77777777" w:rsidR="007360BA" w:rsidRDefault="007360BA">
      <w:pPr>
        <w:tabs>
          <w:tab w:val="left" w:pos="1567"/>
        </w:tabs>
        <w:sectPr w:rsidR="007360BA">
          <w:pgSz w:w="16840" w:h="11920" w:orient="landscape"/>
          <w:pgMar w:top="880" w:right="840" w:bottom="280" w:left="920" w:header="683" w:footer="716" w:gutter="0"/>
          <w:cols w:space="708"/>
        </w:sectPr>
      </w:pPr>
    </w:p>
    <w:p w14:paraId="5BAA666F" w14:textId="77777777" w:rsidR="007360BA" w:rsidRDefault="007360BA">
      <w:pPr>
        <w:tabs>
          <w:tab w:val="left" w:pos="1567"/>
        </w:tabs>
        <w:spacing w:before="6" w:line="120" w:lineRule="auto"/>
        <w:rPr>
          <w:sz w:val="13"/>
          <w:szCs w:val="13"/>
        </w:rPr>
      </w:pPr>
    </w:p>
    <w:p w14:paraId="3328A97C" w14:textId="77777777" w:rsidR="007360BA" w:rsidRDefault="007360BA">
      <w:pPr>
        <w:tabs>
          <w:tab w:val="left" w:pos="1567"/>
        </w:tabs>
        <w:spacing w:line="200" w:lineRule="auto"/>
      </w:pPr>
    </w:p>
    <w:p w14:paraId="39FAC8DF" w14:textId="77777777" w:rsidR="007360BA" w:rsidRDefault="00000000">
      <w:pPr>
        <w:tabs>
          <w:tab w:val="left" w:pos="1567"/>
        </w:tabs>
        <w:spacing w:before="18"/>
        <w:ind w:left="213"/>
        <w:rPr>
          <w:sz w:val="32"/>
          <w:szCs w:val="32"/>
        </w:rPr>
      </w:pPr>
      <w:r>
        <w:rPr>
          <w:b/>
          <w:sz w:val="32"/>
          <w:szCs w:val="32"/>
        </w:rPr>
        <w:t>PŘEDMĚT: Výchova k občanství</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26848" behindDoc="1" locked="0" layoutInCell="1" hidden="0" allowOverlap="1" wp14:anchorId="1E1C4424" wp14:editId="3D6ECAE8">
                <wp:simplePos x="0" y="0"/>
                <wp:positionH relativeFrom="column">
                  <wp:posOffset>50800</wp:posOffset>
                </wp:positionH>
                <wp:positionV relativeFrom="paragraph">
                  <wp:posOffset>-12699</wp:posOffset>
                </wp:positionV>
                <wp:extent cx="9439275" cy="330835"/>
                <wp:effectExtent l="0" t="0" r="0" b="0"/>
                <wp:wrapNone/>
                <wp:docPr id="2702" name="Skupina 270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40939221" name="Skupina 440939221"/>
                        <wpg:cNvGrpSpPr/>
                        <wpg:grpSpPr>
                          <a:xfrm>
                            <a:off x="626363" y="3614583"/>
                            <a:ext cx="9439275" cy="330835"/>
                            <a:chOff x="626363" y="3614583"/>
                            <a:chExt cx="9435465" cy="327025"/>
                          </a:xfrm>
                        </wpg:grpSpPr>
                        <wps:wsp>
                          <wps:cNvPr id="134039207" name="Obdélník 134039207"/>
                          <wps:cNvSpPr/>
                          <wps:spPr>
                            <a:xfrm>
                              <a:off x="626363" y="3614583"/>
                              <a:ext cx="9435450" cy="327025"/>
                            </a:xfrm>
                            <a:prstGeom prst="rect">
                              <a:avLst/>
                            </a:prstGeom>
                            <a:noFill/>
                            <a:ln>
                              <a:noFill/>
                            </a:ln>
                          </wps:spPr>
                          <wps:txbx>
                            <w:txbxContent>
                              <w:p w14:paraId="75235AC7" w14:textId="77777777" w:rsidR="007360BA" w:rsidRDefault="007360BA">
                                <w:pPr>
                                  <w:textDirection w:val="btLr"/>
                                </w:pPr>
                              </w:p>
                            </w:txbxContent>
                          </wps:txbx>
                          <wps:bodyPr spcFirstLastPara="1" wrap="square" lIns="91425" tIns="91425" rIns="91425" bIns="91425" anchor="ctr" anchorCtr="0">
                            <a:noAutofit/>
                          </wps:bodyPr>
                        </wps:wsp>
                        <wpg:grpSp>
                          <wpg:cNvPr id="1772470516" name="Skupina 1772470516"/>
                          <wpg:cNvGrpSpPr/>
                          <wpg:grpSpPr>
                            <a:xfrm>
                              <a:off x="626363" y="3614583"/>
                              <a:ext cx="9435465" cy="327025"/>
                              <a:chOff x="1019" y="-57"/>
                              <a:chExt cx="14859" cy="515"/>
                            </a:xfrm>
                          </wpg:grpSpPr>
                          <wps:wsp>
                            <wps:cNvPr id="984638924" name="Obdélník 984638924"/>
                            <wps:cNvSpPr/>
                            <wps:spPr>
                              <a:xfrm>
                                <a:off x="1019" y="-57"/>
                                <a:ext cx="14850" cy="500"/>
                              </a:xfrm>
                              <a:prstGeom prst="rect">
                                <a:avLst/>
                              </a:prstGeom>
                              <a:noFill/>
                              <a:ln>
                                <a:noFill/>
                              </a:ln>
                            </wps:spPr>
                            <wps:txbx>
                              <w:txbxContent>
                                <w:p w14:paraId="0D80C8B7" w14:textId="77777777" w:rsidR="007360BA" w:rsidRDefault="007360BA">
                                  <w:pPr>
                                    <w:textDirection w:val="btLr"/>
                                  </w:pPr>
                                </w:p>
                              </w:txbxContent>
                            </wps:txbx>
                            <wps:bodyPr spcFirstLastPara="1" wrap="square" lIns="91425" tIns="91425" rIns="91425" bIns="91425" anchor="ctr" anchorCtr="0">
                              <a:noAutofit/>
                            </wps:bodyPr>
                          </wps:wsp>
                          <wps:wsp>
                            <wps:cNvPr id="14027082" name="Volný tvar: obrazec 1402708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02750523" name="Volný tvar: obrazec 160275052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60631446" name="Volný tvar: obrazec 76063144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57155183" name="Volný tvar: obrazec 135715518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6170100" name="Volný tvar: obrazec 46617010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3909989" name="Volný tvar: obrazec 75390998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54704954" name="Volný tvar: obrazec 55470495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E1C4424" id="Skupina 2702" o:spid="_x0000_s1818" style="position:absolute;left:0;text-align:left;margin-left:4pt;margin-top:-1pt;width:743.25pt;height:26.05pt;z-index:-25158963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QlRU6PsEAAAmIQAADgAAAAAAAAAAAAAAAAAuAgAAZHJzL2Uyb0RvYy54bWxQSwECLQAUAAYA&#10;CAAAACEA9bFCQ98AAAAIAQAADwAAAAAAAAAAAAAAAABVBwAAZHJzL2Rvd25yZXYueG1sUEsFBgAA&#10;AAAEAAQA8wAAAGEIAAAAAA==&#10;">
                <v:group id="Skupina 440939221" o:spid="_x0000_s181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">
                  <v:rect id="Obdélník 134039207" o:spid="_x0000_s182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" filled="f" stroked="f">
                    <v:textbox inset="2.53958mm,2.53958mm,2.53958mm,2.53958mm">
                      <w:txbxContent>
                        <w:p w14:paraId="75235AC7" w14:textId="77777777" w:rsidR="007360BA" w:rsidRDefault="007360BA">
                          <w:pPr>
                            <w:textDirection w:val="btLr"/>
                          </w:pPr>
                        </w:p>
                      </w:txbxContent>
                    </v:textbox>
                  </v:rect>
                  <v:group id="Skupina 1772470516" o:spid="_x0000_s182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">
                    <v:rect id="Obdélník 984638924" o:spid="_x0000_s182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" filled="f" stroked="f">
                      <v:textbox inset="2.53958mm,2.53958mm,2.53958mm,2.53958mm">
                        <w:txbxContent>
                          <w:p w14:paraId="0D80C8B7" w14:textId="77777777" w:rsidR="007360BA" w:rsidRDefault="007360BA">
                            <w:pPr>
                              <w:textDirection w:val="btLr"/>
                            </w:pPr>
                          </w:p>
                        </w:txbxContent>
                      </v:textbox>
                    </v:rect>
                    <v:shape id="Volný tvar: obrazec 14027082" o:spid="_x0000_s182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" path="m,l7450,e" filled="f">
                      <v:stroke startarrowwidth="narrow" startarrowlength="short" endarrowwidth="narrow" endarrowlength="short"/>
                      <v:path arrowok="t" o:extrusionok="f"/>
                    </v:shape>
                    <v:shape id="Volný tvar: obrazec 1602750523" o:spid="_x0000_s182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" path="m,l7384,e" filled="f">
                      <v:stroke startarrowwidth="narrow" startarrowlength="short" endarrowwidth="narrow" endarrowlength="short"/>
                      <v:path arrowok="t" o:extrusionok="f"/>
                    </v:shape>
                    <v:shape id="Volný tvar: obrazec 760631446" o:spid="_x0000_s182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" path="m,l,509e" filled="f">
                      <v:stroke startarrowwidth="narrow" startarrowlength="short" endarrowwidth="narrow" endarrowlength="short"/>
                      <v:path arrowok="t" o:extrusionok="f"/>
                    </v:shape>
                    <v:shape id="Volný tvar: obrazec 1357155183" o:spid="_x0000_s182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" path="m,l7450,e" filled="f">
                      <v:stroke startarrowwidth="narrow" startarrowlength="short" endarrowwidth="narrow" endarrowlength="short"/>
                      <v:path arrowok="t" o:extrusionok="f"/>
                    </v:shape>
                    <v:shape id="Volný tvar: obrazec 466170100" o:spid="_x0000_s182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" path="m,l,509e" filled="f">
                      <v:stroke startarrowwidth="narrow" startarrowlength="short" endarrowwidth="narrow" endarrowlength="short"/>
                      <v:path arrowok="t" o:extrusionok="f"/>
                    </v:shape>
                    <v:shape id="Volný tvar: obrazec 753909989" o:spid="_x0000_s182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" path="m,l7384,e" filled="f">
                      <v:stroke startarrowwidth="narrow" startarrowlength="short" endarrowwidth="narrow" endarrowlength="short"/>
                      <v:path arrowok="t" o:extrusionok="f"/>
                    </v:shape>
                    <v:shape id="Volný tvar: obrazec 554704954" o:spid="_x0000_s182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64F8F025" w14:textId="77777777" w:rsidR="007360BA" w:rsidRDefault="007360BA">
      <w:pPr>
        <w:tabs>
          <w:tab w:val="left" w:pos="1567"/>
        </w:tabs>
        <w:spacing w:before="9" w:line="180" w:lineRule="auto"/>
        <w:rPr>
          <w:sz w:val="18"/>
          <w:szCs w:val="18"/>
        </w:rPr>
      </w:pPr>
    </w:p>
    <w:p w14:paraId="3D21B32D" w14:textId="77777777" w:rsidR="007360BA" w:rsidRDefault="00000000">
      <w:pPr>
        <w:tabs>
          <w:tab w:val="left" w:pos="1567"/>
        </w:tabs>
        <w:ind w:left="213"/>
      </w:pPr>
      <w:r>
        <w:rPr>
          <w:b/>
        </w:rPr>
        <w:t>1.  a  2. pololetí školního roku: ZÁŘÍ – ČERVEN</w:t>
      </w:r>
    </w:p>
    <w:p w14:paraId="50E3A93A" w14:textId="77777777" w:rsidR="007360BA" w:rsidRDefault="007360BA">
      <w:pPr>
        <w:tabs>
          <w:tab w:val="left" w:pos="1567"/>
        </w:tabs>
        <w:spacing w:before="7" w:line="100" w:lineRule="auto"/>
        <w:rPr>
          <w:sz w:val="11"/>
          <w:szCs w:val="11"/>
        </w:rPr>
      </w:pPr>
    </w:p>
    <w:tbl>
      <w:tblPr>
        <w:tblStyle w:val="affffffffffffffffffffffffffff6"/>
        <w:tblW w:w="14853" w:type="dxa"/>
        <w:tblInd w:w="98" w:type="dxa"/>
        <w:tblLayout w:type="fixed"/>
        <w:tblLook w:val="0000" w:firstRow="0" w:lastRow="0" w:firstColumn="0" w:lastColumn="0" w:noHBand="0" w:noVBand="0"/>
      </w:tblPr>
      <w:tblGrid>
        <w:gridCol w:w="2028"/>
        <w:gridCol w:w="3953"/>
        <w:gridCol w:w="3284"/>
        <w:gridCol w:w="2720"/>
        <w:gridCol w:w="2868"/>
      </w:tblGrid>
      <w:tr w:rsidR="007360BA" w14:paraId="0A856E31"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48DFF4C8" w14:textId="77777777" w:rsidR="007360BA" w:rsidRDefault="00000000">
            <w:pPr>
              <w:tabs>
                <w:tab w:val="left" w:pos="1567"/>
              </w:tabs>
              <w:spacing w:line="200" w:lineRule="auto"/>
              <w:ind w:left="102"/>
              <w:rPr>
                <w:sz w:val="18"/>
                <w:szCs w:val="18"/>
              </w:rPr>
            </w:pPr>
            <w:r>
              <w:rPr>
                <w:b/>
                <w:sz w:val="18"/>
                <w:szCs w:val="18"/>
              </w:rPr>
              <w:t>Očekávané výstupy</w:t>
            </w:r>
          </w:p>
          <w:p w14:paraId="52BE66E9"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6D7ED2B5" w14:textId="77777777" w:rsidR="007360BA" w:rsidRDefault="00000000">
            <w:pPr>
              <w:tabs>
                <w:tab w:val="left" w:pos="1567"/>
              </w:tabs>
              <w:spacing w:line="200" w:lineRule="auto"/>
              <w:ind w:left="105"/>
              <w:rPr>
                <w:sz w:val="18"/>
                <w:szCs w:val="18"/>
              </w:rPr>
            </w:pPr>
            <w:r>
              <w:rPr>
                <w:b/>
                <w:sz w:val="18"/>
                <w:szCs w:val="18"/>
              </w:rPr>
              <w:t>Dílčí výstupy</w:t>
            </w:r>
          </w:p>
          <w:p w14:paraId="35665055" w14:textId="77777777" w:rsidR="007360BA" w:rsidRDefault="00000000">
            <w:pPr>
              <w:tabs>
                <w:tab w:val="left" w:pos="1567"/>
              </w:tabs>
              <w:spacing w:line="200" w:lineRule="auto"/>
              <w:ind w:left="105"/>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312499FB" w14:textId="77777777" w:rsidR="007360BA" w:rsidRDefault="00000000">
            <w:pPr>
              <w:tabs>
                <w:tab w:val="left" w:pos="1567"/>
              </w:tabs>
              <w:spacing w:line="200" w:lineRule="auto"/>
              <w:ind w:left="102"/>
              <w:rPr>
                <w:sz w:val="18"/>
                <w:szCs w:val="18"/>
              </w:rPr>
            </w:pPr>
            <w:r>
              <w:rPr>
                <w:b/>
                <w:sz w:val="18"/>
                <w:szCs w:val="18"/>
              </w:rPr>
              <w:t>Učivo</w:t>
            </w:r>
          </w:p>
        </w:tc>
        <w:tc>
          <w:tcPr>
            <w:tcW w:w="2720" w:type="dxa"/>
            <w:tcBorders>
              <w:top w:val="single" w:sz="5" w:space="0" w:color="000000"/>
              <w:left w:val="single" w:sz="5" w:space="0" w:color="000000"/>
              <w:bottom w:val="single" w:sz="5" w:space="0" w:color="000000"/>
              <w:right w:val="single" w:sz="5" w:space="0" w:color="000000"/>
            </w:tcBorders>
          </w:tcPr>
          <w:p w14:paraId="64340880" w14:textId="77777777" w:rsidR="007360BA" w:rsidRDefault="00000000">
            <w:pPr>
              <w:tabs>
                <w:tab w:val="left" w:pos="1567"/>
              </w:tabs>
              <w:spacing w:line="200" w:lineRule="auto"/>
              <w:ind w:left="102"/>
              <w:rPr>
                <w:sz w:val="18"/>
                <w:szCs w:val="18"/>
              </w:rPr>
            </w:pPr>
            <w:r>
              <w:rPr>
                <w:b/>
                <w:sz w:val="18"/>
                <w:szCs w:val="18"/>
              </w:rPr>
              <w:t>Průřezová témata</w:t>
            </w:r>
          </w:p>
        </w:tc>
        <w:tc>
          <w:tcPr>
            <w:tcW w:w="2868" w:type="dxa"/>
            <w:tcBorders>
              <w:top w:val="single" w:sz="5" w:space="0" w:color="000000"/>
              <w:left w:val="single" w:sz="5" w:space="0" w:color="000000"/>
              <w:bottom w:val="single" w:sz="5" w:space="0" w:color="000000"/>
              <w:right w:val="single" w:sz="5" w:space="0" w:color="000000"/>
            </w:tcBorders>
          </w:tcPr>
          <w:p w14:paraId="3B36F9EE"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471EFAB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E0E4133" w14:textId="77777777">
        <w:trPr>
          <w:trHeight w:val="7463"/>
        </w:trPr>
        <w:tc>
          <w:tcPr>
            <w:tcW w:w="2028" w:type="dxa"/>
            <w:tcBorders>
              <w:top w:val="single" w:sz="5" w:space="0" w:color="000000"/>
              <w:left w:val="single" w:sz="5" w:space="0" w:color="000000"/>
              <w:bottom w:val="single" w:sz="5" w:space="0" w:color="000000"/>
              <w:right w:val="single" w:sz="5" w:space="0" w:color="000000"/>
            </w:tcBorders>
          </w:tcPr>
          <w:p w14:paraId="3BE0FF41" w14:textId="77777777" w:rsidR="007360BA" w:rsidRDefault="007360BA">
            <w:pPr>
              <w:tabs>
                <w:tab w:val="left" w:pos="1567"/>
              </w:tabs>
              <w:spacing w:line="200" w:lineRule="auto"/>
            </w:pPr>
          </w:p>
          <w:p w14:paraId="41AD35F5" w14:textId="77777777" w:rsidR="007360BA" w:rsidRDefault="007360BA">
            <w:pPr>
              <w:tabs>
                <w:tab w:val="left" w:pos="1567"/>
              </w:tabs>
              <w:spacing w:before="14" w:line="200" w:lineRule="auto"/>
            </w:pPr>
          </w:p>
          <w:p w14:paraId="2CFBCD93" w14:textId="77777777" w:rsidR="007360BA" w:rsidRDefault="00000000">
            <w:pPr>
              <w:tabs>
                <w:tab w:val="left" w:pos="1567"/>
              </w:tabs>
              <w:rPr>
                <w:b/>
                <w:sz w:val="18"/>
                <w:szCs w:val="18"/>
              </w:rPr>
            </w:pPr>
            <w:r>
              <w:rPr>
                <w:b/>
                <w:sz w:val="18"/>
                <w:szCs w:val="18"/>
              </w:rPr>
              <w:t xml:space="preserve"> </w:t>
            </w:r>
          </w:p>
          <w:p w14:paraId="530A4483" w14:textId="77777777" w:rsidR="007360BA" w:rsidRDefault="00000000">
            <w:pPr>
              <w:tabs>
                <w:tab w:val="left" w:pos="1567"/>
              </w:tabs>
              <w:rPr>
                <w:b/>
                <w:sz w:val="6"/>
                <w:szCs w:val="6"/>
              </w:rPr>
            </w:pPr>
            <w:r>
              <w:rPr>
                <w:b/>
                <w:sz w:val="18"/>
                <w:szCs w:val="18"/>
              </w:rPr>
              <w:t xml:space="preserve"> </w:t>
            </w:r>
          </w:p>
          <w:p w14:paraId="4BF333B3" w14:textId="77777777" w:rsidR="007360BA" w:rsidRDefault="00000000">
            <w:pPr>
              <w:tabs>
                <w:tab w:val="left" w:pos="1567"/>
              </w:tabs>
              <w:rPr>
                <w:sz w:val="18"/>
                <w:szCs w:val="18"/>
              </w:rPr>
            </w:pPr>
            <w:r>
              <w:rPr>
                <w:b/>
                <w:sz w:val="18"/>
                <w:szCs w:val="18"/>
              </w:rPr>
              <w:t xml:space="preserve"> VO-9-4-01</w:t>
            </w:r>
          </w:p>
          <w:p w14:paraId="4C133943" w14:textId="77777777" w:rsidR="007360BA" w:rsidRDefault="007360BA">
            <w:pPr>
              <w:tabs>
                <w:tab w:val="left" w:pos="1567"/>
              </w:tabs>
              <w:spacing w:line="200" w:lineRule="auto"/>
            </w:pPr>
          </w:p>
          <w:p w14:paraId="18889403" w14:textId="77777777" w:rsidR="007360BA" w:rsidRDefault="007360BA">
            <w:pPr>
              <w:tabs>
                <w:tab w:val="left" w:pos="1567"/>
              </w:tabs>
              <w:rPr>
                <w:sz w:val="4"/>
                <w:szCs w:val="4"/>
              </w:rPr>
            </w:pPr>
          </w:p>
          <w:p w14:paraId="4AA2F44E" w14:textId="77777777" w:rsidR="007360BA" w:rsidRDefault="007360BA">
            <w:pPr>
              <w:tabs>
                <w:tab w:val="left" w:pos="1567"/>
              </w:tabs>
              <w:rPr>
                <w:sz w:val="4"/>
                <w:szCs w:val="4"/>
              </w:rPr>
            </w:pPr>
          </w:p>
          <w:p w14:paraId="68833D88" w14:textId="77777777" w:rsidR="007360BA" w:rsidRDefault="007360BA">
            <w:pPr>
              <w:tabs>
                <w:tab w:val="left" w:pos="1567"/>
              </w:tabs>
              <w:rPr>
                <w:sz w:val="4"/>
                <w:szCs w:val="4"/>
              </w:rPr>
            </w:pPr>
          </w:p>
          <w:p w14:paraId="0DDC8B83" w14:textId="77777777" w:rsidR="007360BA" w:rsidRDefault="007360BA">
            <w:pPr>
              <w:tabs>
                <w:tab w:val="left" w:pos="1567"/>
              </w:tabs>
              <w:rPr>
                <w:sz w:val="4"/>
                <w:szCs w:val="4"/>
              </w:rPr>
            </w:pPr>
          </w:p>
          <w:p w14:paraId="60E0D2CA" w14:textId="77777777" w:rsidR="007360BA" w:rsidRDefault="007360BA">
            <w:pPr>
              <w:tabs>
                <w:tab w:val="left" w:pos="1567"/>
              </w:tabs>
              <w:rPr>
                <w:sz w:val="4"/>
                <w:szCs w:val="4"/>
              </w:rPr>
            </w:pPr>
          </w:p>
          <w:p w14:paraId="2C03840C" w14:textId="77777777" w:rsidR="007360BA" w:rsidRDefault="007360BA">
            <w:pPr>
              <w:tabs>
                <w:tab w:val="left" w:pos="1567"/>
              </w:tabs>
              <w:rPr>
                <w:sz w:val="4"/>
                <w:szCs w:val="4"/>
              </w:rPr>
            </w:pPr>
          </w:p>
          <w:p w14:paraId="1DED9315" w14:textId="77777777" w:rsidR="007360BA" w:rsidRDefault="007360BA">
            <w:pPr>
              <w:tabs>
                <w:tab w:val="left" w:pos="1567"/>
              </w:tabs>
              <w:rPr>
                <w:sz w:val="4"/>
                <w:szCs w:val="4"/>
              </w:rPr>
            </w:pPr>
          </w:p>
          <w:p w14:paraId="3E30547C" w14:textId="77777777" w:rsidR="007360BA" w:rsidRDefault="007360BA">
            <w:pPr>
              <w:tabs>
                <w:tab w:val="left" w:pos="1567"/>
              </w:tabs>
              <w:rPr>
                <w:sz w:val="4"/>
                <w:szCs w:val="4"/>
              </w:rPr>
            </w:pPr>
          </w:p>
          <w:p w14:paraId="5F25FA4D" w14:textId="77777777" w:rsidR="007360BA" w:rsidRDefault="007360BA">
            <w:pPr>
              <w:tabs>
                <w:tab w:val="left" w:pos="1567"/>
              </w:tabs>
              <w:rPr>
                <w:b/>
                <w:sz w:val="18"/>
                <w:szCs w:val="18"/>
              </w:rPr>
            </w:pPr>
          </w:p>
          <w:p w14:paraId="4F005355" w14:textId="77777777" w:rsidR="007360BA" w:rsidRDefault="00000000">
            <w:pPr>
              <w:tabs>
                <w:tab w:val="left" w:pos="1567"/>
              </w:tabs>
              <w:rPr>
                <w:sz w:val="18"/>
                <w:szCs w:val="18"/>
              </w:rPr>
            </w:pPr>
            <w:r>
              <w:rPr>
                <w:b/>
                <w:sz w:val="18"/>
                <w:szCs w:val="18"/>
              </w:rPr>
              <w:t xml:space="preserve"> VO-9-4-02</w:t>
            </w:r>
          </w:p>
          <w:p w14:paraId="5A89CB47" w14:textId="77777777" w:rsidR="007360BA" w:rsidRDefault="007360BA">
            <w:pPr>
              <w:tabs>
                <w:tab w:val="left" w:pos="1567"/>
              </w:tabs>
              <w:spacing w:line="200" w:lineRule="auto"/>
            </w:pPr>
          </w:p>
          <w:p w14:paraId="7348561B" w14:textId="77777777" w:rsidR="007360BA" w:rsidRDefault="007360BA">
            <w:pPr>
              <w:tabs>
                <w:tab w:val="left" w:pos="1567"/>
              </w:tabs>
              <w:spacing w:line="200" w:lineRule="auto"/>
            </w:pPr>
          </w:p>
          <w:p w14:paraId="391C388E" w14:textId="77777777" w:rsidR="007360BA" w:rsidRDefault="007360BA">
            <w:pPr>
              <w:tabs>
                <w:tab w:val="left" w:pos="1567"/>
              </w:tabs>
              <w:spacing w:before="1" w:line="220" w:lineRule="auto"/>
              <w:rPr>
                <w:sz w:val="22"/>
                <w:szCs w:val="22"/>
              </w:rPr>
            </w:pPr>
          </w:p>
          <w:p w14:paraId="0AB2650C" w14:textId="77777777" w:rsidR="007360BA" w:rsidRDefault="007360BA">
            <w:pPr>
              <w:tabs>
                <w:tab w:val="left" w:pos="1567"/>
              </w:tabs>
              <w:rPr>
                <w:b/>
                <w:sz w:val="18"/>
                <w:szCs w:val="18"/>
              </w:rPr>
            </w:pPr>
          </w:p>
          <w:p w14:paraId="78DB3F71" w14:textId="77777777" w:rsidR="007360BA" w:rsidRDefault="007360BA">
            <w:pPr>
              <w:tabs>
                <w:tab w:val="left" w:pos="1567"/>
              </w:tabs>
              <w:ind w:left="102"/>
              <w:rPr>
                <w:b/>
                <w:sz w:val="18"/>
                <w:szCs w:val="18"/>
              </w:rPr>
            </w:pPr>
          </w:p>
          <w:p w14:paraId="0E1DDA33" w14:textId="77777777" w:rsidR="007360BA" w:rsidRDefault="00000000">
            <w:pPr>
              <w:tabs>
                <w:tab w:val="left" w:pos="1567"/>
              </w:tabs>
              <w:ind w:left="102"/>
              <w:rPr>
                <w:sz w:val="18"/>
                <w:szCs w:val="18"/>
              </w:rPr>
            </w:pPr>
            <w:r>
              <w:rPr>
                <w:b/>
                <w:sz w:val="18"/>
                <w:szCs w:val="18"/>
              </w:rPr>
              <w:t>VO-9-4-03</w:t>
            </w:r>
          </w:p>
          <w:p w14:paraId="2A488BA7" w14:textId="77777777" w:rsidR="007360BA" w:rsidRDefault="007360BA">
            <w:pPr>
              <w:tabs>
                <w:tab w:val="left" w:pos="1567"/>
              </w:tabs>
              <w:spacing w:line="200" w:lineRule="auto"/>
            </w:pPr>
          </w:p>
          <w:p w14:paraId="3C225731" w14:textId="77777777" w:rsidR="007360BA" w:rsidRDefault="007360BA">
            <w:pPr>
              <w:tabs>
                <w:tab w:val="left" w:pos="1567"/>
              </w:tabs>
              <w:spacing w:line="200" w:lineRule="auto"/>
            </w:pPr>
          </w:p>
          <w:p w14:paraId="0C77BE42" w14:textId="77777777" w:rsidR="007360BA" w:rsidRDefault="007360BA">
            <w:pPr>
              <w:tabs>
                <w:tab w:val="left" w:pos="1567"/>
              </w:tabs>
              <w:spacing w:line="200" w:lineRule="auto"/>
            </w:pPr>
          </w:p>
          <w:p w14:paraId="68CA9A14" w14:textId="77777777" w:rsidR="007360BA" w:rsidRDefault="00000000">
            <w:pPr>
              <w:tabs>
                <w:tab w:val="left" w:pos="1567"/>
              </w:tabs>
              <w:rPr>
                <w:sz w:val="18"/>
                <w:szCs w:val="18"/>
              </w:rPr>
            </w:pPr>
            <w:r>
              <w:t xml:space="preserve"> </w:t>
            </w:r>
            <w:r>
              <w:rPr>
                <w:b/>
                <w:sz w:val="18"/>
                <w:szCs w:val="18"/>
              </w:rPr>
              <w:t>VO-9-4-04</w:t>
            </w:r>
          </w:p>
          <w:p w14:paraId="3F85E2A2" w14:textId="77777777" w:rsidR="007360BA" w:rsidRDefault="007360BA">
            <w:pPr>
              <w:tabs>
                <w:tab w:val="left" w:pos="1567"/>
              </w:tabs>
              <w:spacing w:line="200" w:lineRule="auto"/>
            </w:pPr>
          </w:p>
          <w:p w14:paraId="0E5433E0" w14:textId="77777777" w:rsidR="007360BA" w:rsidRDefault="007360BA">
            <w:pPr>
              <w:tabs>
                <w:tab w:val="left" w:pos="1567"/>
              </w:tabs>
              <w:spacing w:line="200" w:lineRule="auto"/>
            </w:pPr>
          </w:p>
          <w:p w14:paraId="4F56D5BE" w14:textId="77777777" w:rsidR="007360BA" w:rsidRDefault="007360BA">
            <w:pPr>
              <w:tabs>
                <w:tab w:val="left" w:pos="1567"/>
              </w:tabs>
              <w:spacing w:before="1" w:line="220" w:lineRule="auto"/>
              <w:rPr>
                <w:sz w:val="22"/>
                <w:szCs w:val="22"/>
              </w:rPr>
            </w:pPr>
          </w:p>
          <w:p w14:paraId="5152AACC" w14:textId="77777777" w:rsidR="007360BA" w:rsidRDefault="007360BA">
            <w:pPr>
              <w:tabs>
                <w:tab w:val="left" w:pos="1567"/>
              </w:tabs>
              <w:rPr>
                <w:b/>
                <w:sz w:val="18"/>
                <w:szCs w:val="18"/>
              </w:rPr>
            </w:pPr>
          </w:p>
          <w:p w14:paraId="6B6F269A" w14:textId="77777777" w:rsidR="007360BA" w:rsidRDefault="00000000">
            <w:pPr>
              <w:tabs>
                <w:tab w:val="left" w:pos="1567"/>
              </w:tabs>
              <w:ind w:left="102"/>
              <w:rPr>
                <w:sz w:val="18"/>
                <w:szCs w:val="18"/>
              </w:rPr>
            </w:pPr>
            <w:r>
              <w:rPr>
                <w:b/>
                <w:sz w:val="18"/>
                <w:szCs w:val="18"/>
              </w:rPr>
              <w:t>VO-9-4-05</w:t>
            </w:r>
          </w:p>
          <w:p w14:paraId="2228E1A0" w14:textId="77777777" w:rsidR="007360BA" w:rsidRDefault="007360BA">
            <w:pPr>
              <w:tabs>
                <w:tab w:val="left" w:pos="1567"/>
              </w:tabs>
              <w:spacing w:line="200" w:lineRule="auto"/>
            </w:pPr>
          </w:p>
          <w:p w14:paraId="15647E62" w14:textId="77777777" w:rsidR="007360BA" w:rsidRDefault="007360BA">
            <w:pPr>
              <w:tabs>
                <w:tab w:val="left" w:pos="1567"/>
              </w:tabs>
              <w:spacing w:line="200" w:lineRule="auto"/>
            </w:pPr>
          </w:p>
          <w:p w14:paraId="4B51457A" w14:textId="77777777" w:rsidR="007360BA" w:rsidRDefault="007360BA">
            <w:pPr>
              <w:tabs>
                <w:tab w:val="left" w:pos="1567"/>
              </w:tabs>
              <w:spacing w:before="8" w:line="220" w:lineRule="auto"/>
              <w:rPr>
                <w:sz w:val="22"/>
                <w:szCs w:val="22"/>
              </w:rPr>
            </w:pPr>
          </w:p>
          <w:p w14:paraId="07E324ED" w14:textId="77777777" w:rsidR="007360BA" w:rsidRDefault="007360BA">
            <w:pPr>
              <w:tabs>
                <w:tab w:val="left" w:pos="1567"/>
              </w:tabs>
              <w:ind w:left="102"/>
              <w:rPr>
                <w:sz w:val="18"/>
                <w:szCs w:val="18"/>
              </w:rPr>
            </w:pPr>
          </w:p>
          <w:p w14:paraId="300C5624" w14:textId="77777777" w:rsidR="007360BA" w:rsidRDefault="007360BA">
            <w:pPr>
              <w:tabs>
                <w:tab w:val="left" w:pos="1567"/>
              </w:tabs>
              <w:rPr>
                <w:sz w:val="18"/>
                <w:szCs w:val="18"/>
              </w:rPr>
            </w:pPr>
          </w:p>
        </w:tc>
        <w:tc>
          <w:tcPr>
            <w:tcW w:w="3953" w:type="dxa"/>
            <w:tcBorders>
              <w:top w:val="single" w:sz="5" w:space="0" w:color="000000"/>
              <w:left w:val="single" w:sz="5" w:space="0" w:color="000000"/>
              <w:bottom w:val="single" w:sz="5" w:space="0" w:color="000000"/>
              <w:right w:val="single" w:sz="5" w:space="0" w:color="000000"/>
            </w:tcBorders>
          </w:tcPr>
          <w:p w14:paraId="645165D6" w14:textId="77777777" w:rsidR="007360BA" w:rsidRDefault="007360BA">
            <w:pPr>
              <w:tabs>
                <w:tab w:val="left" w:pos="1567"/>
              </w:tabs>
              <w:spacing w:line="200" w:lineRule="auto"/>
              <w:ind w:left="421" w:right="135" w:hanging="283"/>
              <w:rPr>
                <w:b/>
                <w:sz w:val="18"/>
                <w:szCs w:val="18"/>
              </w:rPr>
            </w:pPr>
          </w:p>
          <w:p w14:paraId="21BCBCE1" w14:textId="77777777" w:rsidR="007360BA" w:rsidRDefault="00000000">
            <w:pPr>
              <w:tabs>
                <w:tab w:val="left" w:pos="1567"/>
              </w:tabs>
              <w:spacing w:line="200" w:lineRule="auto"/>
              <w:ind w:left="421" w:right="135" w:hanging="283"/>
              <w:rPr>
                <w:b/>
                <w:sz w:val="18"/>
                <w:szCs w:val="18"/>
              </w:rPr>
            </w:pPr>
            <w:r>
              <w:rPr>
                <w:b/>
                <w:sz w:val="18"/>
                <w:szCs w:val="18"/>
              </w:rPr>
              <w:t xml:space="preserve">ČLOVĚK, STÁT A PRÁVO </w:t>
            </w:r>
          </w:p>
          <w:p w14:paraId="60A6BA0F" w14:textId="77777777" w:rsidR="007360BA" w:rsidRDefault="007360BA">
            <w:pPr>
              <w:tabs>
                <w:tab w:val="left" w:pos="1567"/>
              </w:tabs>
              <w:spacing w:line="200" w:lineRule="auto"/>
              <w:ind w:left="421" w:right="135" w:hanging="283"/>
              <w:rPr>
                <w:b/>
                <w:sz w:val="18"/>
                <w:szCs w:val="18"/>
              </w:rPr>
            </w:pPr>
          </w:p>
          <w:p w14:paraId="773CC5BC" w14:textId="77777777" w:rsidR="007360BA" w:rsidRDefault="007360BA">
            <w:pPr>
              <w:tabs>
                <w:tab w:val="left" w:pos="1567"/>
              </w:tabs>
              <w:spacing w:line="200" w:lineRule="auto"/>
              <w:ind w:left="421" w:right="135" w:hanging="283"/>
              <w:rPr>
                <w:b/>
                <w:sz w:val="18"/>
                <w:szCs w:val="18"/>
              </w:rPr>
            </w:pPr>
          </w:p>
          <w:p w14:paraId="717AB9E6" w14:textId="77777777" w:rsidR="007360BA" w:rsidRDefault="00000000">
            <w:pPr>
              <w:tabs>
                <w:tab w:val="left" w:pos="1567"/>
              </w:tabs>
              <w:spacing w:line="200" w:lineRule="auto"/>
              <w:ind w:right="135"/>
              <w:rPr>
                <w:sz w:val="18"/>
                <w:szCs w:val="18"/>
              </w:rPr>
            </w:pPr>
            <w:r>
              <w:rPr>
                <w:sz w:val="18"/>
                <w:szCs w:val="18"/>
              </w:rPr>
              <w:t xml:space="preserve">   </w:t>
            </w:r>
            <w:sdt>
              <w:sdtPr>
                <w:tag w:val="goog_rdk_705"/>
                <w:id w:val="181871052"/>
              </w:sdtPr>
              <w:sdtContent>
                <w:r>
                  <w:rPr>
                    <w:rFonts w:ascii="Fira Mono" w:eastAsia="Fira Mono" w:hAnsi="Fira Mono" w:cs="Fira Mono"/>
                    <w:sz w:val="18"/>
                    <w:szCs w:val="18"/>
                  </w:rPr>
                  <w:t>⮚</w:t>
                </w:r>
              </w:sdtContent>
            </w:sdt>
            <w:r>
              <w:rPr>
                <w:sz w:val="18"/>
                <w:szCs w:val="18"/>
              </w:rPr>
              <w:t xml:space="preserve">  rozlišuje nejčastější typy a formy států a na  </w:t>
            </w:r>
          </w:p>
          <w:p w14:paraId="0C3AAF75" w14:textId="77777777" w:rsidR="007360BA" w:rsidRDefault="00000000">
            <w:pPr>
              <w:tabs>
                <w:tab w:val="left" w:pos="1567"/>
              </w:tabs>
              <w:spacing w:line="200" w:lineRule="auto"/>
              <w:ind w:right="135"/>
              <w:rPr>
                <w:sz w:val="18"/>
                <w:szCs w:val="18"/>
              </w:rPr>
            </w:pPr>
            <w:r>
              <w:rPr>
                <w:sz w:val="18"/>
                <w:szCs w:val="18"/>
              </w:rPr>
              <w:t xml:space="preserve">         příkladech porovná jejich znaky</w:t>
            </w:r>
          </w:p>
          <w:p w14:paraId="4269DB91" w14:textId="77777777" w:rsidR="007360BA" w:rsidRDefault="007360BA">
            <w:pPr>
              <w:tabs>
                <w:tab w:val="left" w:pos="1567"/>
              </w:tabs>
              <w:spacing w:line="200" w:lineRule="auto"/>
              <w:ind w:right="135"/>
              <w:rPr>
                <w:sz w:val="18"/>
                <w:szCs w:val="18"/>
              </w:rPr>
            </w:pPr>
          </w:p>
          <w:p w14:paraId="72192F20" w14:textId="77777777" w:rsidR="007360BA" w:rsidRDefault="007360BA">
            <w:pPr>
              <w:tabs>
                <w:tab w:val="left" w:pos="1567"/>
              </w:tabs>
              <w:spacing w:line="200" w:lineRule="auto"/>
              <w:ind w:right="135"/>
              <w:rPr>
                <w:sz w:val="18"/>
                <w:szCs w:val="18"/>
              </w:rPr>
            </w:pPr>
          </w:p>
          <w:p w14:paraId="4B31DC94" w14:textId="77777777" w:rsidR="007360BA" w:rsidRDefault="007360BA">
            <w:pPr>
              <w:tabs>
                <w:tab w:val="left" w:pos="1567"/>
              </w:tabs>
              <w:spacing w:line="200" w:lineRule="auto"/>
              <w:ind w:right="135"/>
              <w:rPr>
                <w:sz w:val="18"/>
                <w:szCs w:val="18"/>
              </w:rPr>
            </w:pPr>
          </w:p>
          <w:p w14:paraId="52E800A4" w14:textId="77777777" w:rsidR="007360BA" w:rsidRDefault="007360BA">
            <w:pPr>
              <w:tabs>
                <w:tab w:val="left" w:pos="1567"/>
              </w:tabs>
              <w:spacing w:line="200" w:lineRule="auto"/>
              <w:ind w:left="421" w:right="135" w:hanging="283"/>
              <w:rPr>
                <w:sz w:val="18"/>
                <w:szCs w:val="18"/>
              </w:rPr>
            </w:pPr>
          </w:p>
          <w:p w14:paraId="296D7C7B" w14:textId="77777777" w:rsidR="007360BA" w:rsidRDefault="00000000">
            <w:pPr>
              <w:tabs>
                <w:tab w:val="left" w:pos="1567"/>
              </w:tabs>
              <w:spacing w:line="200" w:lineRule="auto"/>
              <w:ind w:left="421" w:right="135" w:hanging="283"/>
              <w:rPr>
                <w:sz w:val="18"/>
                <w:szCs w:val="18"/>
              </w:rPr>
            </w:pPr>
            <w:sdt>
              <w:sdtPr>
                <w:tag w:val="goog_rdk_706"/>
                <w:id w:val="-745645239"/>
              </w:sdtPr>
              <w:sdtContent>
                <w:r>
                  <w:rPr>
                    <w:rFonts w:ascii="Fira Mono" w:eastAsia="Fira Mono" w:hAnsi="Fira Mono" w:cs="Fira Mono"/>
                    <w:sz w:val="18"/>
                    <w:szCs w:val="18"/>
                  </w:rPr>
                  <w:t>⮚</w:t>
                </w:r>
              </w:sdtContent>
            </w:sdt>
            <w:r>
              <w:rPr>
                <w:sz w:val="18"/>
                <w:szCs w:val="18"/>
              </w:rPr>
              <w:t xml:space="preserve">   rozlišuje a porovnává úkoly jednotlivých složek státní moci ČR i jejich orgánů a institucí, uvede příklady institucí a orgánů, které se podílejí na správě obcí, krajů a státu</w:t>
            </w:r>
          </w:p>
          <w:p w14:paraId="684D398C" w14:textId="77777777" w:rsidR="007360BA" w:rsidRDefault="007360BA">
            <w:pPr>
              <w:tabs>
                <w:tab w:val="left" w:pos="1567"/>
              </w:tabs>
              <w:spacing w:line="200" w:lineRule="auto"/>
              <w:ind w:left="421" w:right="135" w:hanging="283"/>
              <w:rPr>
                <w:sz w:val="18"/>
                <w:szCs w:val="18"/>
              </w:rPr>
            </w:pPr>
          </w:p>
          <w:p w14:paraId="75A598E8" w14:textId="77777777" w:rsidR="007360BA" w:rsidRDefault="007360BA">
            <w:pPr>
              <w:tabs>
                <w:tab w:val="left" w:pos="1567"/>
              </w:tabs>
              <w:spacing w:line="200" w:lineRule="auto"/>
              <w:ind w:left="421" w:right="135" w:hanging="283"/>
              <w:rPr>
                <w:sz w:val="18"/>
                <w:szCs w:val="18"/>
              </w:rPr>
            </w:pPr>
          </w:p>
          <w:p w14:paraId="6CE7EF72" w14:textId="77777777" w:rsidR="007360BA" w:rsidRDefault="007360BA">
            <w:pPr>
              <w:tabs>
                <w:tab w:val="left" w:pos="1567"/>
              </w:tabs>
              <w:spacing w:line="200" w:lineRule="auto"/>
              <w:ind w:left="421" w:right="135" w:hanging="283"/>
              <w:rPr>
                <w:sz w:val="18"/>
                <w:szCs w:val="18"/>
              </w:rPr>
            </w:pPr>
          </w:p>
          <w:p w14:paraId="18D9C94D" w14:textId="77777777" w:rsidR="007360BA" w:rsidRDefault="00000000">
            <w:pPr>
              <w:tabs>
                <w:tab w:val="left" w:pos="1567"/>
              </w:tabs>
              <w:spacing w:line="200" w:lineRule="auto"/>
              <w:ind w:left="421" w:right="135" w:hanging="283"/>
              <w:rPr>
                <w:sz w:val="18"/>
                <w:szCs w:val="18"/>
              </w:rPr>
            </w:pPr>
            <w:r>
              <w:rPr>
                <w:sz w:val="18"/>
                <w:szCs w:val="18"/>
              </w:rPr>
              <w:t xml:space="preserve"> </w:t>
            </w:r>
            <w:sdt>
              <w:sdtPr>
                <w:tag w:val="goog_rdk_707"/>
                <w:id w:val="1649080672"/>
              </w:sdtPr>
              <w:sdtContent>
                <w:r>
                  <w:rPr>
                    <w:rFonts w:ascii="Fira Mono" w:eastAsia="Fira Mono" w:hAnsi="Fira Mono" w:cs="Fira Mono"/>
                    <w:sz w:val="18"/>
                    <w:szCs w:val="18"/>
                  </w:rPr>
                  <w:t>⮚</w:t>
                </w:r>
              </w:sdtContent>
            </w:sdt>
            <w:r>
              <w:rPr>
                <w:sz w:val="18"/>
                <w:szCs w:val="18"/>
              </w:rPr>
              <w:t xml:space="preserve">  objasní výhody demokratického způsobu řízení státu pro každodenní život občanů</w:t>
            </w:r>
          </w:p>
          <w:p w14:paraId="760C3D33" w14:textId="77777777" w:rsidR="007360BA" w:rsidRDefault="007360BA">
            <w:pPr>
              <w:tabs>
                <w:tab w:val="left" w:pos="1567"/>
              </w:tabs>
              <w:spacing w:line="200" w:lineRule="auto"/>
              <w:ind w:left="421" w:right="135" w:hanging="283"/>
              <w:rPr>
                <w:sz w:val="18"/>
                <w:szCs w:val="18"/>
              </w:rPr>
            </w:pPr>
          </w:p>
          <w:p w14:paraId="4E94D080" w14:textId="77777777" w:rsidR="007360BA" w:rsidRDefault="007360BA">
            <w:pPr>
              <w:tabs>
                <w:tab w:val="left" w:pos="1567"/>
              </w:tabs>
              <w:spacing w:line="200" w:lineRule="auto"/>
              <w:ind w:left="421" w:right="135" w:hanging="283"/>
              <w:rPr>
                <w:sz w:val="18"/>
                <w:szCs w:val="18"/>
              </w:rPr>
            </w:pPr>
          </w:p>
          <w:p w14:paraId="3E0FABD2" w14:textId="77777777" w:rsidR="007360BA" w:rsidRDefault="007360BA">
            <w:pPr>
              <w:tabs>
                <w:tab w:val="left" w:pos="1567"/>
              </w:tabs>
              <w:spacing w:line="200" w:lineRule="auto"/>
              <w:ind w:left="421" w:right="135" w:hanging="283"/>
              <w:rPr>
                <w:sz w:val="18"/>
                <w:szCs w:val="18"/>
              </w:rPr>
            </w:pPr>
          </w:p>
          <w:p w14:paraId="7A3F71A6" w14:textId="77777777" w:rsidR="007360BA" w:rsidRDefault="00000000">
            <w:pPr>
              <w:tabs>
                <w:tab w:val="left" w:pos="1567"/>
              </w:tabs>
              <w:spacing w:line="200" w:lineRule="auto"/>
              <w:ind w:left="421" w:right="135" w:hanging="283"/>
              <w:rPr>
                <w:sz w:val="18"/>
                <w:szCs w:val="18"/>
              </w:rPr>
            </w:pPr>
            <w:sdt>
              <w:sdtPr>
                <w:tag w:val="goog_rdk_708"/>
                <w:id w:val="1130208518"/>
              </w:sdtPr>
              <w:sdtContent>
                <w:r>
                  <w:rPr>
                    <w:rFonts w:ascii="Fira Mono" w:eastAsia="Fira Mono" w:hAnsi="Fira Mono" w:cs="Fira Mono"/>
                    <w:sz w:val="18"/>
                    <w:szCs w:val="18"/>
                  </w:rPr>
                  <w:t>⮚</w:t>
                </w:r>
              </w:sdtContent>
            </w:sdt>
            <w:r>
              <w:rPr>
                <w:sz w:val="18"/>
                <w:szCs w:val="18"/>
              </w:rPr>
              <w:t xml:space="preserve">   vyloží smysl voleb do zastupitelstev v demokratických státech a uvede příklady, jak mohou výsledky voleb ovlivňovat každodenní život občanů</w:t>
            </w:r>
          </w:p>
          <w:p w14:paraId="6EF7EFC1" w14:textId="77777777" w:rsidR="007360BA" w:rsidRDefault="007360BA">
            <w:pPr>
              <w:tabs>
                <w:tab w:val="left" w:pos="1567"/>
              </w:tabs>
              <w:spacing w:line="200" w:lineRule="auto"/>
              <w:ind w:left="421" w:right="135" w:hanging="283"/>
              <w:rPr>
                <w:sz w:val="18"/>
                <w:szCs w:val="18"/>
              </w:rPr>
            </w:pPr>
          </w:p>
          <w:p w14:paraId="38B5A218" w14:textId="77777777" w:rsidR="007360BA" w:rsidRDefault="007360BA">
            <w:pPr>
              <w:tabs>
                <w:tab w:val="left" w:pos="1567"/>
              </w:tabs>
              <w:spacing w:line="200" w:lineRule="auto"/>
              <w:ind w:left="421" w:right="135" w:hanging="283"/>
              <w:rPr>
                <w:sz w:val="18"/>
                <w:szCs w:val="18"/>
              </w:rPr>
            </w:pPr>
          </w:p>
          <w:p w14:paraId="2B184A9C" w14:textId="77777777" w:rsidR="007360BA" w:rsidRDefault="007360BA">
            <w:pPr>
              <w:tabs>
                <w:tab w:val="left" w:pos="1567"/>
              </w:tabs>
              <w:spacing w:line="200" w:lineRule="auto"/>
              <w:ind w:left="421" w:right="135" w:hanging="283"/>
              <w:rPr>
                <w:sz w:val="4"/>
                <w:szCs w:val="4"/>
              </w:rPr>
            </w:pPr>
          </w:p>
          <w:p w14:paraId="5DF31EFB" w14:textId="77777777" w:rsidR="007360BA" w:rsidRDefault="007360BA">
            <w:pPr>
              <w:tabs>
                <w:tab w:val="left" w:pos="1567"/>
              </w:tabs>
              <w:spacing w:line="200" w:lineRule="auto"/>
              <w:ind w:left="421" w:right="135" w:hanging="283"/>
              <w:rPr>
                <w:sz w:val="4"/>
                <w:szCs w:val="4"/>
              </w:rPr>
            </w:pPr>
          </w:p>
          <w:p w14:paraId="52F87AFE" w14:textId="77777777" w:rsidR="007360BA" w:rsidRDefault="007360BA">
            <w:pPr>
              <w:tabs>
                <w:tab w:val="left" w:pos="1567"/>
              </w:tabs>
              <w:spacing w:line="200" w:lineRule="auto"/>
              <w:ind w:left="421" w:right="135" w:hanging="283"/>
              <w:rPr>
                <w:sz w:val="4"/>
                <w:szCs w:val="4"/>
              </w:rPr>
            </w:pPr>
          </w:p>
          <w:p w14:paraId="21934D20" w14:textId="77777777" w:rsidR="007360BA" w:rsidRDefault="00000000">
            <w:pPr>
              <w:tabs>
                <w:tab w:val="left" w:pos="1567"/>
              </w:tabs>
              <w:spacing w:line="200" w:lineRule="auto"/>
              <w:ind w:left="421" w:right="135" w:hanging="283"/>
              <w:rPr>
                <w:sz w:val="18"/>
                <w:szCs w:val="18"/>
              </w:rPr>
            </w:pPr>
            <w:sdt>
              <w:sdtPr>
                <w:tag w:val="goog_rdk_709"/>
                <w:id w:val="1174456853"/>
              </w:sdtPr>
              <w:sdtContent>
                <w:r>
                  <w:rPr>
                    <w:rFonts w:ascii="Fira Mono" w:eastAsia="Fira Mono" w:hAnsi="Fira Mono" w:cs="Fira Mono"/>
                    <w:sz w:val="18"/>
                    <w:szCs w:val="18"/>
                  </w:rPr>
                  <w:t>⮚</w:t>
                </w:r>
              </w:sdtContent>
            </w:sdt>
            <w:r>
              <w:rPr>
                <w:sz w:val="18"/>
                <w:szCs w:val="18"/>
              </w:rPr>
              <w:t xml:space="preserve">  přiměřeně uplatňuje svá práva včetně práv spotřebitele a respektuje práva a oprávněné zájmy druhých lidí, posoudí význam ochrany lidských práv a svobod</w:t>
            </w:r>
          </w:p>
          <w:p w14:paraId="2B0278DA" w14:textId="77777777" w:rsidR="007360BA" w:rsidRDefault="007360BA">
            <w:pPr>
              <w:tabs>
                <w:tab w:val="left" w:pos="1567"/>
              </w:tabs>
              <w:spacing w:line="200" w:lineRule="auto"/>
              <w:ind w:left="421" w:right="135" w:hanging="283"/>
              <w:rPr>
                <w:sz w:val="18"/>
                <w:szCs w:val="18"/>
              </w:rPr>
            </w:pPr>
          </w:p>
          <w:p w14:paraId="18E30DD4" w14:textId="77777777" w:rsidR="007360BA" w:rsidRDefault="007360BA">
            <w:pPr>
              <w:tabs>
                <w:tab w:val="left" w:pos="1567"/>
              </w:tabs>
              <w:spacing w:line="200" w:lineRule="auto"/>
              <w:ind w:left="421" w:right="135" w:hanging="283"/>
              <w:rPr>
                <w:sz w:val="18"/>
                <w:szCs w:val="18"/>
              </w:rPr>
            </w:pPr>
          </w:p>
        </w:tc>
        <w:tc>
          <w:tcPr>
            <w:tcW w:w="3284" w:type="dxa"/>
            <w:tcBorders>
              <w:top w:val="single" w:sz="5" w:space="0" w:color="000000"/>
              <w:left w:val="single" w:sz="5" w:space="0" w:color="000000"/>
              <w:bottom w:val="single" w:sz="5" w:space="0" w:color="000000"/>
              <w:right w:val="single" w:sz="5" w:space="0" w:color="000000"/>
            </w:tcBorders>
          </w:tcPr>
          <w:p w14:paraId="59962E31" w14:textId="77777777" w:rsidR="007360BA" w:rsidRDefault="007360BA">
            <w:pPr>
              <w:tabs>
                <w:tab w:val="left" w:pos="400"/>
                <w:tab w:val="left" w:pos="1567"/>
              </w:tabs>
              <w:spacing w:line="200" w:lineRule="auto"/>
              <w:ind w:left="419" w:right="639" w:hanging="317"/>
              <w:rPr>
                <w:sz w:val="18"/>
                <w:szCs w:val="18"/>
              </w:rPr>
            </w:pPr>
          </w:p>
          <w:p w14:paraId="71770622" w14:textId="77777777" w:rsidR="007360BA" w:rsidRDefault="007360BA">
            <w:pPr>
              <w:tabs>
                <w:tab w:val="left" w:pos="400"/>
                <w:tab w:val="left" w:pos="1567"/>
              </w:tabs>
              <w:spacing w:line="200" w:lineRule="auto"/>
              <w:ind w:left="419" w:right="639" w:hanging="317"/>
              <w:rPr>
                <w:sz w:val="18"/>
                <w:szCs w:val="18"/>
              </w:rPr>
            </w:pPr>
          </w:p>
          <w:p w14:paraId="7E333B9C" w14:textId="77777777" w:rsidR="007360BA" w:rsidRDefault="007360BA">
            <w:pPr>
              <w:tabs>
                <w:tab w:val="left" w:pos="400"/>
                <w:tab w:val="left" w:pos="1567"/>
              </w:tabs>
              <w:spacing w:line="200" w:lineRule="auto"/>
              <w:ind w:left="419" w:right="639" w:hanging="317"/>
              <w:rPr>
                <w:sz w:val="18"/>
                <w:szCs w:val="18"/>
              </w:rPr>
            </w:pPr>
          </w:p>
          <w:p w14:paraId="0E82DA38" w14:textId="77777777" w:rsidR="007360BA" w:rsidRDefault="007360BA">
            <w:pPr>
              <w:tabs>
                <w:tab w:val="left" w:pos="400"/>
                <w:tab w:val="left" w:pos="1567"/>
              </w:tabs>
              <w:spacing w:line="200" w:lineRule="auto"/>
              <w:ind w:left="419" w:right="639" w:hanging="317"/>
              <w:rPr>
                <w:sz w:val="18"/>
                <w:szCs w:val="18"/>
              </w:rPr>
            </w:pPr>
          </w:p>
          <w:p w14:paraId="4CFA4446" w14:textId="77777777" w:rsidR="007360BA" w:rsidRDefault="00000000">
            <w:pPr>
              <w:tabs>
                <w:tab w:val="left" w:pos="400"/>
                <w:tab w:val="left" w:pos="1567"/>
              </w:tabs>
              <w:spacing w:line="200" w:lineRule="auto"/>
              <w:ind w:left="419" w:right="639" w:hanging="317"/>
              <w:rPr>
                <w:sz w:val="18"/>
                <w:szCs w:val="18"/>
              </w:rPr>
            </w:pPr>
            <w:r>
              <w:rPr>
                <w:sz w:val="18"/>
                <w:szCs w:val="18"/>
              </w:rPr>
              <w:t xml:space="preserve">▪ znaky státu, typy a formy státu, státní občanství ČR, ústava ČR, složky státní moci, jejich orgány a instituce, obrana státu </w:t>
            </w:r>
          </w:p>
          <w:p w14:paraId="381A1888" w14:textId="77777777" w:rsidR="007360BA" w:rsidRDefault="007360BA">
            <w:pPr>
              <w:tabs>
                <w:tab w:val="left" w:pos="400"/>
                <w:tab w:val="left" w:pos="1567"/>
              </w:tabs>
              <w:spacing w:line="200" w:lineRule="auto"/>
              <w:ind w:left="419" w:right="639" w:hanging="317"/>
              <w:rPr>
                <w:sz w:val="18"/>
                <w:szCs w:val="18"/>
              </w:rPr>
            </w:pPr>
          </w:p>
          <w:p w14:paraId="5C2BF0D9" w14:textId="77777777" w:rsidR="007360BA" w:rsidRDefault="00000000">
            <w:pPr>
              <w:tabs>
                <w:tab w:val="left" w:pos="400"/>
                <w:tab w:val="left" w:pos="1567"/>
              </w:tabs>
              <w:spacing w:line="200" w:lineRule="auto"/>
              <w:ind w:left="419" w:right="308" w:hanging="317"/>
              <w:rPr>
                <w:sz w:val="18"/>
                <w:szCs w:val="18"/>
              </w:rPr>
            </w:pPr>
            <w:r>
              <w:rPr>
                <w:sz w:val="18"/>
                <w:szCs w:val="18"/>
              </w:rPr>
              <w:t xml:space="preserve">▪ orgány a instituce státní správy a samosprávy, jejich úkoly. </w:t>
            </w:r>
          </w:p>
          <w:p w14:paraId="1CC38DB3" w14:textId="77777777" w:rsidR="007360BA" w:rsidRDefault="007360BA">
            <w:pPr>
              <w:tabs>
                <w:tab w:val="left" w:pos="400"/>
                <w:tab w:val="left" w:pos="1567"/>
              </w:tabs>
              <w:spacing w:line="200" w:lineRule="auto"/>
              <w:ind w:left="419" w:right="308" w:hanging="317"/>
              <w:rPr>
                <w:sz w:val="18"/>
                <w:szCs w:val="18"/>
              </w:rPr>
            </w:pPr>
          </w:p>
          <w:p w14:paraId="151FCFD7" w14:textId="77777777" w:rsidR="007360BA" w:rsidRDefault="007360BA">
            <w:pPr>
              <w:tabs>
                <w:tab w:val="left" w:pos="400"/>
                <w:tab w:val="left" w:pos="1567"/>
              </w:tabs>
              <w:spacing w:line="200" w:lineRule="auto"/>
              <w:ind w:left="419" w:right="308" w:hanging="317"/>
              <w:rPr>
                <w:sz w:val="18"/>
                <w:szCs w:val="18"/>
              </w:rPr>
            </w:pPr>
          </w:p>
          <w:p w14:paraId="00752D59" w14:textId="77777777" w:rsidR="007360BA" w:rsidRDefault="007360BA">
            <w:pPr>
              <w:tabs>
                <w:tab w:val="left" w:pos="400"/>
                <w:tab w:val="left" w:pos="1567"/>
              </w:tabs>
              <w:spacing w:line="200" w:lineRule="auto"/>
              <w:ind w:left="419" w:right="308" w:hanging="317"/>
              <w:rPr>
                <w:sz w:val="18"/>
                <w:szCs w:val="18"/>
              </w:rPr>
            </w:pPr>
          </w:p>
          <w:p w14:paraId="2A595253" w14:textId="77777777" w:rsidR="007360BA" w:rsidRDefault="007360BA">
            <w:pPr>
              <w:tabs>
                <w:tab w:val="left" w:pos="400"/>
                <w:tab w:val="left" w:pos="1567"/>
              </w:tabs>
              <w:spacing w:line="200" w:lineRule="auto"/>
              <w:ind w:left="419" w:right="308" w:hanging="317"/>
              <w:rPr>
                <w:sz w:val="18"/>
                <w:szCs w:val="18"/>
              </w:rPr>
            </w:pPr>
          </w:p>
          <w:p w14:paraId="3FB80D53" w14:textId="77777777" w:rsidR="007360BA" w:rsidRDefault="00000000">
            <w:pPr>
              <w:tabs>
                <w:tab w:val="left" w:pos="400"/>
                <w:tab w:val="left" w:pos="1567"/>
              </w:tabs>
              <w:spacing w:line="200" w:lineRule="auto"/>
              <w:ind w:left="419" w:right="308" w:hanging="317"/>
              <w:rPr>
                <w:sz w:val="18"/>
                <w:szCs w:val="18"/>
              </w:rPr>
            </w:pPr>
            <w:r>
              <w:rPr>
                <w:sz w:val="18"/>
                <w:szCs w:val="18"/>
              </w:rPr>
              <w:t xml:space="preserve">▪ znaky demokratického způsobu rozhodování a řízení státu. Politický pluralismus, význam a formy voleb do zastupitelstev. </w:t>
            </w:r>
          </w:p>
          <w:p w14:paraId="12E3FFF6" w14:textId="77777777" w:rsidR="007360BA" w:rsidRDefault="007360BA">
            <w:pPr>
              <w:tabs>
                <w:tab w:val="left" w:pos="400"/>
                <w:tab w:val="left" w:pos="1567"/>
              </w:tabs>
              <w:spacing w:line="200" w:lineRule="auto"/>
              <w:ind w:left="419" w:right="308" w:hanging="317"/>
              <w:rPr>
                <w:sz w:val="18"/>
                <w:szCs w:val="18"/>
              </w:rPr>
            </w:pPr>
          </w:p>
          <w:p w14:paraId="4FDF3138" w14:textId="77777777" w:rsidR="007360BA" w:rsidRDefault="007360BA">
            <w:pPr>
              <w:tabs>
                <w:tab w:val="left" w:pos="400"/>
                <w:tab w:val="left" w:pos="1567"/>
              </w:tabs>
              <w:spacing w:line="200" w:lineRule="auto"/>
              <w:ind w:left="419" w:right="308" w:hanging="317"/>
              <w:rPr>
                <w:sz w:val="18"/>
                <w:szCs w:val="18"/>
              </w:rPr>
            </w:pPr>
          </w:p>
          <w:p w14:paraId="40701BAB" w14:textId="77777777" w:rsidR="007360BA" w:rsidRDefault="007360BA">
            <w:pPr>
              <w:tabs>
                <w:tab w:val="left" w:pos="400"/>
                <w:tab w:val="left" w:pos="1567"/>
              </w:tabs>
              <w:spacing w:line="200" w:lineRule="auto"/>
              <w:ind w:left="419" w:right="308" w:hanging="317"/>
              <w:rPr>
                <w:sz w:val="18"/>
                <w:szCs w:val="18"/>
              </w:rPr>
            </w:pPr>
          </w:p>
          <w:p w14:paraId="27E23F4C" w14:textId="77777777" w:rsidR="007360BA" w:rsidRDefault="00000000">
            <w:pPr>
              <w:tabs>
                <w:tab w:val="left" w:pos="400"/>
                <w:tab w:val="left" w:pos="1567"/>
              </w:tabs>
              <w:spacing w:line="200" w:lineRule="auto"/>
              <w:ind w:right="308"/>
              <w:rPr>
                <w:sz w:val="18"/>
                <w:szCs w:val="18"/>
              </w:rPr>
            </w:pPr>
            <w:r>
              <w:rPr>
                <w:sz w:val="18"/>
                <w:szCs w:val="18"/>
              </w:rPr>
              <w:t xml:space="preserve"> ▪ Základní lidská práva, práva dítěte, jejich ochrana, úprava lidských práv a práv děti v dokumentech, poškozování lidských práv, šikana, diskriminace</w:t>
            </w:r>
          </w:p>
        </w:tc>
        <w:tc>
          <w:tcPr>
            <w:tcW w:w="2720" w:type="dxa"/>
            <w:tcBorders>
              <w:top w:val="single" w:sz="5" w:space="0" w:color="000000"/>
              <w:left w:val="single" w:sz="5" w:space="0" w:color="000000"/>
              <w:bottom w:val="single" w:sz="5" w:space="0" w:color="000000"/>
              <w:right w:val="single" w:sz="5" w:space="0" w:color="000000"/>
            </w:tcBorders>
          </w:tcPr>
          <w:p w14:paraId="2DA307B9" w14:textId="77777777" w:rsidR="007360BA" w:rsidRDefault="007360BA">
            <w:pPr>
              <w:tabs>
                <w:tab w:val="left" w:pos="1567"/>
              </w:tabs>
            </w:pPr>
          </w:p>
        </w:tc>
        <w:tc>
          <w:tcPr>
            <w:tcW w:w="2868" w:type="dxa"/>
            <w:tcBorders>
              <w:top w:val="single" w:sz="5" w:space="0" w:color="000000"/>
              <w:left w:val="single" w:sz="5" w:space="0" w:color="000000"/>
              <w:bottom w:val="single" w:sz="5" w:space="0" w:color="000000"/>
              <w:right w:val="single" w:sz="5" w:space="0" w:color="000000"/>
            </w:tcBorders>
          </w:tcPr>
          <w:p w14:paraId="626C1820" w14:textId="77777777" w:rsidR="007360BA" w:rsidRDefault="007360BA">
            <w:pPr>
              <w:tabs>
                <w:tab w:val="left" w:pos="1567"/>
              </w:tabs>
              <w:spacing w:before="3" w:line="200" w:lineRule="auto"/>
            </w:pPr>
          </w:p>
          <w:p w14:paraId="67E66E3F" w14:textId="77777777" w:rsidR="007360BA" w:rsidRDefault="00000000">
            <w:pPr>
              <w:tabs>
                <w:tab w:val="left" w:pos="1567"/>
              </w:tabs>
              <w:ind w:left="105"/>
              <w:rPr>
                <w:sz w:val="18"/>
                <w:szCs w:val="18"/>
              </w:rPr>
            </w:pPr>
            <w:r>
              <w:rPr>
                <w:b/>
                <w:sz w:val="18"/>
                <w:szCs w:val="18"/>
              </w:rPr>
              <w:t>Formy</w:t>
            </w:r>
            <w:r>
              <w:rPr>
                <w:sz w:val="18"/>
                <w:szCs w:val="18"/>
              </w:rPr>
              <w:t>:</w:t>
            </w:r>
          </w:p>
          <w:p w14:paraId="0E2052F0" w14:textId="77777777" w:rsidR="007360BA" w:rsidRDefault="00000000">
            <w:pPr>
              <w:tabs>
                <w:tab w:val="left" w:pos="1567"/>
              </w:tabs>
              <w:spacing w:line="200" w:lineRule="auto"/>
              <w:ind w:left="453"/>
              <w:rPr>
                <w:sz w:val="18"/>
                <w:szCs w:val="18"/>
              </w:rPr>
            </w:pPr>
            <w:r>
              <w:rPr>
                <w:sz w:val="18"/>
                <w:szCs w:val="18"/>
              </w:rPr>
              <w:t>▪ skupinová práce</w:t>
            </w:r>
          </w:p>
          <w:p w14:paraId="091A71D2" w14:textId="77777777" w:rsidR="007360BA" w:rsidRDefault="00000000">
            <w:pPr>
              <w:tabs>
                <w:tab w:val="left" w:pos="1567"/>
              </w:tabs>
              <w:spacing w:line="200" w:lineRule="auto"/>
              <w:ind w:left="453"/>
              <w:rPr>
                <w:sz w:val="18"/>
                <w:szCs w:val="18"/>
              </w:rPr>
            </w:pPr>
            <w:r>
              <w:rPr>
                <w:sz w:val="18"/>
                <w:szCs w:val="18"/>
              </w:rPr>
              <w:t>▪ hry, scénky</w:t>
            </w:r>
          </w:p>
          <w:p w14:paraId="568D3458" w14:textId="77777777" w:rsidR="007360BA" w:rsidRDefault="00000000">
            <w:pPr>
              <w:tabs>
                <w:tab w:val="left" w:pos="1567"/>
              </w:tabs>
              <w:spacing w:before="2"/>
              <w:ind w:left="453"/>
              <w:rPr>
                <w:sz w:val="18"/>
                <w:szCs w:val="18"/>
              </w:rPr>
            </w:pPr>
            <w:r>
              <w:rPr>
                <w:sz w:val="18"/>
                <w:szCs w:val="18"/>
              </w:rPr>
              <w:t>▪ třída</w:t>
            </w:r>
          </w:p>
          <w:p w14:paraId="021DF082" w14:textId="77777777" w:rsidR="007360BA" w:rsidRDefault="007360BA">
            <w:pPr>
              <w:tabs>
                <w:tab w:val="left" w:pos="1567"/>
              </w:tabs>
              <w:spacing w:before="6" w:line="200" w:lineRule="auto"/>
            </w:pPr>
          </w:p>
          <w:p w14:paraId="51A06B37" w14:textId="77777777" w:rsidR="007360BA" w:rsidRDefault="00000000">
            <w:pPr>
              <w:tabs>
                <w:tab w:val="left" w:pos="1567"/>
              </w:tabs>
              <w:ind w:left="105"/>
              <w:rPr>
                <w:sz w:val="18"/>
                <w:szCs w:val="18"/>
              </w:rPr>
            </w:pPr>
            <w:r>
              <w:rPr>
                <w:b/>
                <w:sz w:val="18"/>
                <w:szCs w:val="18"/>
              </w:rPr>
              <w:t>Metody</w:t>
            </w:r>
            <w:r>
              <w:rPr>
                <w:sz w:val="18"/>
                <w:szCs w:val="18"/>
              </w:rPr>
              <w:t>:</w:t>
            </w:r>
          </w:p>
          <w:p w14:paraId="123DFB78" w14:textId="77777777" w:rsidR="007360BA" w:rsidRDefault="00000000">
            <w:pPr>
              <w:spacing w:before="2" w:line="200" w:lineRule="auto"/>
              <w:ind w:left="539" w:right="392" w:hanging="72"/>
              <w:rPr>
                <w:sz w:val="18"/>
                <w:szCs w:val="18"/>
              </w:rPr>
            </w:pPr>
            <w:r>
              <w:rPr>
                <w:sz w:val="18"/>
                <w:szCs w:val="18"/>
              </w:rPr>
              <w:t>▪ navázání na předchozí učivo</w:t>
            </w:r>
          </w:p>
          <w:p w14:paraId="6EE4F6F1" w14:textId="77777777" w:rsidR="007360BA" w:rsidRDefault="00000000">
            <w:pPr>
              <w:tabs>
                <w:tab w:val="left" w:pos="1567"/>
              </w:tabs>
              <w:spacing w:line="200" w:lineRule="auto"/>
              <w:ind w:left="465"/>
              <w:rPr>
                <w:sz w:val="18"/>
                <w:szCs w:val="18"/>
              </w:rPr>
            </w:pPr>
            <w:r>
              <w:rPr>
                <w:sz w:val="18"/>
                <w:szCs w:val="18"/>
              </w:rPr>
              <w:t>▪ pozorování</w:t>
            </w:r>
          </w:p>
          <w:p w14:paraId="60E27F46" w14:textId="77777777" w:rsidR="007360BA" w:rsidRDefault="00000000">
            <w:pPr>
              <w:tabs>
                <w:tab w:val="left" w:pos="1567"/>
              </w:tabs>
              <w:spacing w:line="200" w:lineRule="auto"/>
              <w:ind w:left="465"/>
              <w:rPr>
                <w:sz w:val="18"/>
                <w:szCs w:val="18"/>
              </w:rPr>
            </w:pPr>
            <w:r>
              <w:rPr>
                <w:sz w:val="18"/>
                <w:szCs w:val="18"/>
              </w:rPr>
              <w:t>▪ srovnávání</w:t>
            </w:r>
          </w:p>
          <w:p w14:paraId="6C3986DB" w14:textId="77777777" w:rsidR="007360BA" w:rsidRDefault="00000000">
            <w:pPr>
              <w:tabs>
                <w:tab w:val="left" w:pos="1567"/>
              </w:tabs>
              <w:spacing w:line="200" w:lineRule="auto"/>
              <w:ind w:left="465"/>
              <w:rPr>
                <w:sz w:val="18"/>
                <w:szCs w:val="18"/>
              </w:rPr>
            </w:pPr>
            <w:r>
              <w:rPr>
                <w:sz w:val="18"/>
                <w:szCs w:val="18"/>
              </w:rPr>
              <w:t>▪ hodnocení</w:t>
            </w:r>
          </w:p>
          <w:p w14:paraId="75F76502" w14:textId="77777777" w:rsidR="007360BA" w:rsidRDefault="00000000">
            <w:pPr>
              <w:tabs>
                <w:tab w:val="left" w:pos="1567"/>
              </w:tabs>
              <w:spacing w:line="200" w:lineRule="auto"/>
              <w:ind w:left="465"/>
              <w:rPr>
                <w:sz w:val="18"/>
                <w:szCs w:val="18"/>
              </w:rPr>
            </w:pPr>
            <w:r>
              <w:rPr>
                <w:sz w:val="18"/>
                <w:szCs w:val="18"/>
              </w:rPr>
              <w:t>▪ brainstorming</w:t>
            </w:r>
          </w:p>
          <w:p w14:paraId="2EEAFBD5" w14:textId="77777777" w:rsidR="007360BA" w:rsidRDefault="007360BA">
            <w:pPr>
              <w:tabs>
                <w:tab w:val="left" w:pos="1567"/>
              </w:tabs>
              <w:spacing w:before="8" w:line="200" w:lineRule="auto"/>
            </w:pPr>
          </w:p>
          <w:p w14:paraId="07CBE8D5" w14:textId="77777777" w:rsidR="007360BA" w:rsidRDefault="00000000">
            <w:pPr>
              <w:tabs>
                <w:tab w:val="left" w:pos="1567"/>
              </w:tabs>
              <w:ind w:left="105"/>
              <w:rPr>
                <w:sz w:val="18"/>
                <w:szCs w:val="18"/>
              </w:rPr>
            </w:pPr>
            <w:r>
              <w:rPr>
                <w:b/>
                <w:sz w:val="18"/>
                <w:szCs w:val="18"/>
              </w:rPr>
              <w:t>Pomůcky</w:t>
            </w:r>
            <w:r>
              <w:rPr>
                <w:sz w:val="18"/>
                <w:szCs w:val="18"/>
              </w:rPr>
              <w:t>:</w:t>
            </w:r>
          </w:p>
          <w:p w14:paraId="34AFEDAD" w14:textId="77777777" w:rsidR="007360BA" w:rsidRDefault="00000000">
            <w:pPr>
              <w:tabs>
                <w:tab w:val="left" w:pos="1567"/>
              </w:tabs>
              <w:spacing w:line="200" w:lineRule="auto"/>
              <w:ind w:left="465"/>
              <w:rPr>
                <w:sz w:val="18"/>
                <w:szCs w:val="18"/>
              </w:rPr>
            </w:pPr>
            <w:r>
              <w:rPr>
                <w:sz w:val="18"/>
                <w:szCs w:val="18"/>
              </w:rPr>
              <w:t>▪ učebnice</w:t>
            </w:r>
          </w:p>
          <w:p w14:paraId="5C3DC576" w14:textId="77777777" w:rsidR="007360BA" w:rsidRDefault="00000000">
            <w:pPr>
              <w:tabs>
                <w:tab w:val="left" w:pos="1567"/>
              </w:tabs>
              <w:ind w:left="465"/>
              <w:rPr>
                <w:sz w:val="18"/>
                <w:szCs w:val="18"/>
              </w:rPr>
            </w:pPr>
            <w:r>
              <w:rPr>
                <w:sz w:val="18"/>
                <w:szCs w:val="18"/>
              </w:rPr>
              <w:t>▪ pracovní listy</w:t>
            </w:r>
          </w:p>
          <w:p w14:paraId="48CD21E0" w14:textId="77777777" w:rsidR="007360BA" w:rsidRDefault="00000000">
            <w:pPr>
              <w:tabs>
                <w:tab w:val="left" w:pos="1567"/>
              </w:tabs>
              <w:spacing w:before="2"/>
              <w:ind w:left="465"/>
              <w:rPr>
                <w:sz w:val="18"/>
                <w:szCs w:val="18"/>
              </w:rPr>
            </w:pPr>
            <w:r>
              <w:rPr>
                <w:sz w:val="18"/>
                <w:szCs w:val="18"/>
              </w:rPr>
              <w:t>▪ sešity</w:t>
            </w:r>
          </w:p>
          <w:p w14:paraId="00995855" w14:textId="77777777" w:rsidR="007360BA" w:rsidRDefault="00000000">
            <w:pPr>
              <w:tabs>
                <w:tab w:val="left" w:pos="1567"/>
              </w:tabs>
              <w:spacing w:line="200" w:lineRule="auto"/>
              <w:ind w:left="465"/>
              <w:rPr>
                <w:sz w:val="18"/>
                <w:szCs w:val="18"/>
              </w:rPr>
            </w:pPr>
            <w:r>
              <w:rPr>
                <w:sz w:val="18"/>
                <w:szCs w:val="18"/>
              </w:rPr>
              <w:t>▪ encyklopedie</w:t>
            </w:r>
          </w:p>
          <w:p w14:paraId="15DE7313" w14:textId="77777777" w:rsidR="007360BA" w:rsidRDefault="00000000">
            <w:pPr>
              <w:tabs>
                <w:tab w:val="left" w:pos="1567"/>
              </w:tabs>
              <w:spacing w:line="200" w:lineRule="auto"/>
              <w:ind w:left="465"/>
              <w:rPr>
                <w:sz w:val="18"/>
                <w:szCs w:val="18"/>
              </w:rPr>
            </w:pPr>
            <w:r>
              <w:rPr>
                <w:sz w:val="18"/>
                <w:szCs w:val="18"/>
              </w:rPr>
              <w:t>▪ PC - internet</w:t>
            </w:r>
          </w:p>
          <w:p w14:paraId="11F14A3E" w14:textId="77777777" w:rsidR="007360BA" w:rsidRDefault="007360BA">
            <w:pPr>
              <w:tabs>
                <w:tab w:val="left" w:pos="1567"/>
              </w:tabs>
              <w:spacing w:before="8" w:line="200" w:lineRule="auto"/>
            </w:pPr>
          </w:p>
          <w:p w14:paraId="70B9DD30" w14:textId="77777777" w:rsidR="007360BA" w:rsidRDefault="00000000">
            <w:pPr>
              <w:tabs>
                <w:tab w:val="left" w:pos="1567"/>
              </w:tabs>
              <w:ind w:left="105"/>
              <w:rPr>
                <w:sz w:val="18"/>
                <w:szCs w:val="18"/>
              </w:rPr>
            </w:pPr>
            <w:r>
              <w:rPr>
                <w:b/>
                <w:sz w:val="18"/>
                <w:szCs w:val="18"/>
              </w:rPr>
              <w:t>Vztahy k dalším předmětům</w:t>
            </w:r>
            <w:r>
              <w:rPr>
                <w:sz w:val="18"/>
                <w:szCs w:val="18"/>
              </w:rPr>
              <w:t>:</w:t>
            </w:r>
          </w:p>
          <w:p w14:paraId="25676686" w14:textId="77777777" w:rsidR="007360BA" w:rsidRDefault="00000000">
            <w:pPr>
              <w:tabs>
                <w:tab w:val="left" w:pos="1567"/>
              </w:tabs>
              <w:spacing w:line="200" w:lineRule="auto"/>
              <w:ind w:left="465"/>
              <w:rPr>
                <w:sz w:val="18"/>
                <w:szCs w:val="18"/>
              </w:rPr>
            </w:pPr>
            <w:r>
              <w:rPr>
                <w:sz w:val="18"/>
                <w:szCs w:val="18"/>
              </w:rPr>
              <w:t>▪ Dějepis</w:t>
            </w:r>
          </w:p>
          <w:p w14:paraId="0AD4EA17" w14:textId="77777777" w:rsidR="007360BA" w:rsidRDefault="00000000">
            <w:pPr>
              <w:tabs>
                <w:tab w:val="left" w:pos="1567"/>
              </w:tabs>
              <w:spacing w:line="200" w:lineRule="auto"/>
              <w:ind w:left="465"/>
              <w:rPr>
                <w:sz w:val="18"/>
                <w:szCs w:val="18"/>
              </w:rPr>
            </w:pPr>
            <w:r>
              <w:rPr>
                <w:sz w:val="18"/>
                <w:szCs w:val="18"/>
              </w:rPr>
              <w:t>▪ Zeměpis</w:t>
            </w:r>
          </w:p>
          <w:p w14:paraId="25252BCE" w14:textId="77777777" w:rsidR="007360BA" w:rsidRDefault="00000000">
            <w:pPr>
              <w:tabs>
                <w:tab w:val="left" w:pos="1567"/>
              </w:tabs>
              <w:spacing w:line="200" w:lineRule="auto"/>
              <w:ind w:left="465"/>
              <w:rPr>
                <w:sz w:val="18"/>
                <w:szCs w:val="18"/>
              </w:rPr>
            </w:pPr>
            <w:r>
              <w:rPr>
                <w:sz w:val="18"/>
                <w:szCs w:val="18"/>
              </w:rPr>
              <w:t>▪ Český jazyk</w:t>
            </w:r>
          </w:p>
        </w:tc>
      </w:tr>
    </w:tbl>
    <w:p w14:paraId="23E80052" w14:textId="77777777" w:rsidR="007360BA" w:rsidRDefault="007360BA">
      <w:pPr>
        <w:tabs>
          <w:tab w:val="left" w:pos="1567"/>
        </w:tabs>
        <w:spacing w:before="6" w:line="120" w:lineRule="auto"/>
        <w:rPr>
          <w:sz w:val="13"/>
          <w:szCs w:val="13"/>
        </w:rPr>
      </w:pPr>
    </w:p>
    <w:p w14:paraId="16610583" w14:textId="77777777" w:rsidR="007360BA" w:rsidRDefault="007360BA">
      <w:pPr>
        <w:tabs>
          <w:tab w:val="left" w:pos="1567"/>
        </w:tabs>
        <w:spacing w:line="200" w:lineRule="auto"/>
      </w:pPr>
    </w:p>
    <w:p w14:paraId="231D1D27" w14:textId="77777777" w:rsidR="007360BA" w:rsidRDefault="007360BA">
      <w:pPr>
        <w:tabs>
          <w:tab w:val="left" w:pos="1567"/>
        </w:tabs>
        <w:spacing w:line="200" w:lineRule="auto"/>
      </w:pPr>
    </w:p>
    <w:p w14:paraId="2EF41B3D" w14:textId="77777777" w:rsidR="007360BA" w:rsidRDefault="00000000">
      <w:pPr>
        <w:tabs>
          <w:tab w:val="left" w:pos="1567"/>
        </w:tabs>
        <w:spacing w:before="18"/>
        <w:ind w:left="213"/>
        <w:rPr>
          <w:sz w:val="32"/>
          <w:szCs w:val="32"/>
        </w:rPr>
      </w:pPr>
      <w:r>
        <w:rPr>
          <w:b/>
          <w:sz w:val="32"/>
          <w:szCs w:val="32"/>
        </w:rPr>
        <w:lastRenderedPageBreak/>
        <w:t>PŘEDMĚT: Výchova k občanství</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27872" behindDoc="1" locked="0" layoutInCell="1" hidden="0" allowOverlap="1" wp14:anchorId="5E6AF81A" wp14:editId="48BCE4C5">
                <wp:simplePos x="0" y="0"/>
                <wp:positionH relativeFrom="column">
                  <wp:posOffset>50800</wp:posOffset>
                </wp:positionH>
                <wp:positionV relativeFrom="paragraph">
                  <wp:posOffset>-12699</wp:posOffset>
                </wp:positionV>
                <wp:extent cx="9439275" cy="330835"/>
                <wp:effectExtent l="0" t="0" r="0" b="0"/>
                <wp:wrapNone/>
                <wp:docPr id="2625" name="Skupina 262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222890814" name="Skupina 1222890814"/>
                        <wpg:cNvGrpSpPr/>
                        <wpg:grpSpPr>
                          <a:xfrm>
                            <a:off x="626363" y="3614583"/>
                            <a:ext cx="9439275" cy="330835"/>
                            <a:chOff x="626363" y="3614583"/>
                            <a:chExt cx="9435465" cy="327025"/>
                          </a:xfrm>
                        </wpg:grpSpPr>
                        <wps:wsp>
                          <wps:cNvPr id="1025938488" name="Obdélník 1025938488"/>
                          <wps:cNvSpPr/>
                          <wps:spPr>
                            <a:xfrm>
                              <a:off x="626363" y="3614583"/>
                              <a:ext cx="9435450" cy="327025"/>
                            </a:xfrm>
                            <a:prstGeom prst="rect">
                              <a:avLst/>
                            </a:prstGeom>
                            <a:noFill/>
                            <a:ln>
                              <a:noFill/>
                            </a:ln>
                          </wps:spPr>
                          <wps:txbx>
                            <w:txbxContent>
                              <w:p w14:paraId="5268FC15" w14:textId="77777777" w:rsidR="007360BA" w:rsidRDefault="007360BA">
                                <w:pPr>
                                  <w:textDirection w:val="btLr"/>
                                </w:pPr>
                              </w:p>
                            </w:txbxContent>
                          </wps:txbx>
                          <wps:bodyPr spcFirstLastPara="1" wrap="square" lIns="91425" tIns="91425" rIns="91425" bIns="91425" anchor="ctr" anchorCtr="0">
                            <a:noAutofit/>
                          </wps:bodyPr>
                        </wps:wsp>
                        <wpg:grpSp>
                          <wpg:cNvPr id="1763605378" name="Skupina 1763605378"/>
                          <wpg:cNvGrpSpPr/>
                          <wpg:grpSpPr>
                            <a:xfrm>
                              <a:off x="626363" y="3614583"/>
                              <a:ext cx="9435465" cy="327025"/>
                              <a:chOff x="1019" y="-57"/>
                              <a:chExt cx="14859" cy="515"/>
                            </a:xfrm>
                          </wpg:grpSpPr>
                          <wps:wsp>
                            <wps:cNvPr id="1942430898" name="Obdélník 1942430898"/>
                            <wps:cNvSpPr/>
                            <wps:spPr>
                              <a:xfrm>
                                <a:off x="1019" y="-57"/>
                                <a:ext cx="14850" cy="500"/>
                              </a:xfrm>
                              <a:prstGeom prst="rect">
                                <a:avLst/>
                              </a:prstGeom>
                              <a:noFill/>
                              <a:ln>
                                <a:noFill/>
                              </a:ln>
                            </wps:spPr>
                            <wps:txbx>
                              <w:txbxContent>
                                <w:p w14:paraId="0A172E36" w14:textId="77777777" w:rsidR="007360BA" w:rsidRDefault="007360BA">
                                  <w:pPr>
                                    <w:textDirection w:val="btLr"/>
                                  </w:pPr>
                                </w:p>
                              </w:txbxContent>
                            </wps:txbx>
                            <wps:bodyPr spcFirstLastPara="1" wrap="square" lIns="91425" tIns="91425" rIns="91425" bIns="91425" anchor="ctr" anchorCtr="0">
                              <a:noAutofit/>
                            </wps:bodyPr>
                          </wps:wsp>
                          <wps:wsp>
                            <wps:cNvPr id="485991781" name="Volný tvar: obrazec 48599178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41713516" name="Volný tvar: obrazec 214171351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4689740" name="Volný tvar: obrazec 153468974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8987654" name="Volný tvar: obrazec 13898765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20001490" name="Volný tvar: obrazec 192000149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115157" name="Volný tvar: obrazec 8711515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70554325" name="Volný tvar: obrazec 37055432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E6AF81A" id="Skupina 2625" o:spid="_x0000_s1830" style="position:absolute;left:0;text-align:left;margin-left:4pt;margin-top:-1pt;width:743.25pt;height:26.05pt;z-index:-25158860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">
                <v:group id="Skupina 1222890814" o:spid="_x0000_s183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">
                  <v:rect id="Obdélník 1025938488" o:spid="_x0000_s183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" filled="f" stroked="f">
                    <v:textbox inset="2.53958mm,2.53958mm,2.53958mm,2.53958mm">
                      <w:txbxContent>
                        <w:p w14:paraId="5268FC15" w14:textId="77777777" w:rsidR="007360BA" w:rsidRDefault="007360BA">
                          <w:pPr>
                            <w:textDirection w:val="btLr"/>
                          </w:pPr>
                        </w:p>
                      </w:txbxContent>
                    </v:textbox>
                  </v:rect>
                  <v:group id="Skupina 1763605378" o:spid="_x0000_s183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">
                    <v:rect id="Obdélník 1942430898" o:spid="_x0000_s183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" filled="f" stroked="f">
                      <v:textbox inset="2.53958mm,2.53958mm,2.53958mm,2.53958mm">
                        <w:txbxContent>
                          <w:p w14:paraId="0A172E36" w14:textId="77777777" w:rsidR="007360BA" w:rsidRDefault="007360BA">
                            <w:pPr>
                              <w:textDirection w:val="btLr"/>
                            </w:pPr>
                          </w:p>
                        </w:txbxContent>
                      </v:textbox>
                    </v:rect>
                    <v:shape id="Volný tvar: obrazec 485991781" o:spid="_x0000_s183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" path="m,l7450,e" filled="f">
                      <v:stroke startarrowwidth="narrow" startarrowlength="short" endarrowwidth="narrow" endarrowlength="short"/>
                      <v:path arrowok="t" o:extrusionok="f"/>
                    </v:shape>
                    <v:shape id="Volný tvar: obrazec 2141713516" o:spid="_x0000_s183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" path="m,l7384,e" filled="f">
                      <v:stroke startarrowwidth="narrow" startarrowlength="short" endarrowwidth="narrow" endarrowlength="short"/>
                      <v:path arrowok="t" o:extrusionok="f"/>
                    </v:shape>
                    <v:shape id="Volný tvar: obrazec 1534689740" o:spid="_x0000_s183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" path="m,l,509e" filled="f">
                      <v:stroke startarrowwidth="narrow" startarrowlength="short" endarrowwidth="narrow" endarrowlength="short"/>
                      <v:path arrowok="t" o:extrusionok="f"/>
                    </v:shape>
                    <v:shape id="Volný tvar: obrazec 138987654" o:spid="_x0000_s183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" path="m,l7450,e" filled="f">
                      <v:stroke startarrowwidth="narrow" startarrowlength="short" endarrowwidth="narrow" endarrowlength="short"/>
                      <v:path arrowok="t" o:extrusionok="f"/>
                    </v:shape>
                    <v:shape id="Volný tvar: obrazec 1920001490" o:spid="_x0000_s183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" path="m,l,509e" filled="f">
                      <v:stroke startarrowwidth="narrow" startarrowlength="short" endarrowwidth="narrow" endarrowlength="short"/>
                      <v:path arrowok="t" o:extrusionok="f"/>
                    </v:shape>
                    <v:shape id="Volný tvar: obrazec 87115157" o:spid="_x0000_s184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" path="m,l7384,e" filled="f">
                      <v:stroke startarrowwidth="narrow" startarrowlength="short" endarrowwidth="narrow" endarrowlength="short"/>
                      <v:path arrowok="t" o:extrusionok="f"/>
                    </v:shape>
                    <v:shape id="Volný tvar: obrazec 370554325" o:spid="_x0000_s184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65C5C43B" w14:textId="77777777" w:rsidR="007360BA" w:rsidRDefault="007360BA">
      <w:pPr>
        <w:tabs>
          <w:tab w:val="left" w:pos="1567"/>
        </w:tabs>
        <w:spacing w:before="9" w:line="180" w:lineRule="auto"/>
        <w:rPr>
          <w:sz w:val="18"/>
          <w:szCs w:val="18"/>
        </w:rPr>
      </w:pPr>
    </w:p>
    <w:p w14:paraId="6F05F9CD" w14:textId="77777777" w:rsidR="007360BA" w:rsidRDefault="00000000">
      <w:pPr>
        <w:tabs>
          <w:tab w:val="left" w:pos="1567"/>
        </w:tabs>
        <w:ind w:left="213"/>
      </w:pPr>
      <w:r>
        <w:rPr>
          <w:b/>
        </w:rPr>
        <w:t>1.  a  2. pololetí školního roku: ZÁŘÍ – ČERVEN</w:t>
      </w:r>
    </w:p>
    <w:p w14:paraId="534D1CAA" w14:textId="77777777" w:rsidR="007360BA" w:rsidRDefault="007360BA">
      <w:pPr>
        <w:tabs>
          <w:tab w:val="left" w:pos="1567"/>
        </w:tabs>
        <w:spacing w:before="7" w:line="100" w:lineRule="auto"/>
        <w:rPr>
          <w:sz w:val="11"/>
          <w:szCs w:val="11"/>
        </w:rPr>
      </w:pPr>
    </w:p>
    <w:tbl>
      <w:tblPr>
        <w:tblStyle w:val="affffffffffffffffffffffffffff7"/>
        <w:tblW w:w="14853" w:type="dxa"/>
        <w:tblInd w:w="98" w:type="dxa"/>
        <w:tblLayout w:type="fixed"/>
        <w:tblLook w:val="0000" w:firstRow="0" w:lastRow="0" w:firstColumn="0" w:lastColumn="0" w:noHBand="0" w:noVBand="0"/>
      </w:tblPr>
      <w:tblGrid>
        <w:gridCol w:w="2028"/>
        <w:gridCol w:w="3953"/>
        <w:gridCol w:w="3284"/>
        <w:gridCol w:w="2720"/>
        <w:gridCol w:w="2868"/>
      </w:tblGrid>
      <w:tr w:rsidR="007360BA" w14:paraId="7BC4BDF4"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505194E0" w14:textId="77777777" w:rsidR="007360BA" w:rsidRDefault="00000000">
            <w:pPr>
              <w:tabs>
                <w:tab w:val="left" w:pos="1567"/>
              </w:tabs>
              <w:spacing w:line="200" w:lineRule="auto"/>
              <w:ind w:left="102"/>
              <w:rPr>
                <w:sz w:val="18"/>
                <w:szCs w:val="18"/>
              </w:rPr>
            </w:pPr>
            <w:r>
              <w:rPr>
                <w:b/>
                <w:sz w:val="18"/>
                <w:szCs w:val="18"/>
              </w:rPr>
              <w:t>Očekávané výstupy</w:t>
            </w:r>
          </w:p>
          <w:p w14:paraId="64C93D86"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174A29F4" w14:textId="77777777" w:rsidR="007360BA" w:rsidRDefault="00000000">
            <w:pPr>
              <w:tabs>
                <w:tab w:val="left" w:pos="1567"/>
              </w:tabs>
              <w:spacing w:line="200" w:lineRule="auto"/>
              <w:ind w:left="105"/>
              <w:rPr>
                <w:sz w:val="18"/>
                <w:szCs w:val="18"/>
              </w:rPr>
            </w:pPr>
            <w:r>
              <w:rPr>
                <w:b/>
                <w:sz w:val="18"/>
                <w:szCs w:val="18"/>
              </w:rPr>
              <w:t>Dílčí výstupy</w:t>
            </w:r>
          </w:p>
          <w:p w14:paraId="13383B2D" w14:textId="77777777" w:rsidR="007360BA" w:rsidRDefault="00000000">
            <w:pPr>
              <w:tabs>
                <w:tab w:val="left" w:pos="1567"/>
              </w:tabs>
              <w:spacing w:line="200" w:lineRule="auto"/>
              <w:ind w:left="105"/>
              <w:rPr>
                <w:sz w:val="18"/>
                <w:szCs w:val="18"/>
              </w:rPr>
            </w:pPr>
            <w:r>
              <w:rPr>
                <w:b/>
                <w:sz w:val="18"/>
                <w:szCs w:val="18"/>
              </w:rPr>
              <w:t>Žák:</w:t>
            </w:r>
          </w:p>
        </w:tc>
        <w:tc>
          <w:tcPr>
            <w:tcW w:w="3284" w:type="dxa"/>
            <w:tcBorders>
              <w:top w:val="single" w:sz="5" w:space="0" w:color="000000"/>
              <w:left w:val="single" w:sz="5" w:space="0" w:color="000000"/>
              <w:bottom w:val="single" w:sz="5" w:space="0" w:color="000000"/>
              <w:right w:val="single" w:sz="5" w:space="0" w:color="000000"/>
            </w:tcBorders>
          </w:tcPr>
          <w:p w14:paraId="6F42F666" w14:textId="77777777" w:rsidR="007360BA" w:rsidRDefault="00000000">
            <w:pPr>
              <w:tabs>
                <w:tab w:val="left" w:pos="1567"/>
              </w:tabs>
              <w:spacing w:line="200" w:lineRule="auto"/>
              <w:ind w:left="102"/>
              <w:rPr>
                <w:sz w:val="18"/>
                <w:szCs w:val="18"/>
              </w:rPr>
            </w:pPr>
            <w:r>
              <w:rPr>
                <w:b/>
                <w:sz w:val="18"/>
                <w:szCs w:val="18"/>
              </w:rPr>
              <w:t>Učivo</w:t>
            </w:r>
          </w:p>
        </w:tc>
        <w:tc>
          <w:tcPr>
            <w:tcW w:w="2720" w:type="dxa"/>
            <w:tcBorders>
              <w:top w:val="single" w:sz="5" w:space="0" w:color="000000"/>
              <w:left w:val="single" w:sz="5" w:space="0" w:color="000000"/>
              <w:bottom w:val="single" w:sz="5" w:space="0" w:color="000000"/>
              <w:right w:val="single" w:sz="5" w:space="0" w:color="000000"/>
            </w:tcBorders>
          </w:tcPr>
          <w:p w14:paraId="76F3AB13" w14:textId="77777777" w:rsidR="007360BA" w:rsidRDefault="00000000">
            <w:pPr>
              <w:tabs>
                <w:tab w:val="left" w:pos="1567"/>
              </w:tabs>
              <w:spacing w:line="200" w:lineRule="auto"/>
              <w:ind w:left="102"/>
              <w:rPr>
                <w:sz w:val="18"/>
                <w:szCs w:val="18"/>
              </w:rPr>
            </w:pPr>
            <w:r>
              <w:rPr>
                <w:b/>
                <w:sz w:val="18"/>
                <w:szCs w:val="18"/>
              </w:rPr>
              <w:t>Průřezová témata</w:t>
            </w:r>
          </w:p>
        </w:tc>
        <w:tc>
          <w:tcPr>
            <w:tcW w:w="2868" w:type="dxa"/>
            <w:tcBorders>
              <w:top w:val="single" w:sz="5" w:space="0" w:color="000000"/>
              <w:left w:val="single" w:sz="5" w:space="0" w:color="000000"/>
              <w:bottom w:val="single" w:sz="5" w:space="0" w:color="000000"/>
              <w:right w:val="single" w:sz="5" w:space="0" w:color="000000"/>
            </w:tcBorders>
          </w:tcPr>
          <w:p w14:paraId="7CF6FA33"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29E971F0"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204C209" w14:textId="77777777">
        <w:trPr>
          <w:trHeight w:val="7463"/>
        </w:trPr>
        <w:tc>
          <w:tcPr>
            <w:tcW w:w="2028" w:type="dxa"/>
            <w:tcBorders>
              <w:top w:val="single" w:sz="5" w:space="0" w:color="000000"/>
              <w:left w:val="single" w:sz="5" w:space="0" w:color="000000"/>
              <w:bottom w:val="single" w:sz="5" w:space="0" w:color="000000"/>
              <w:right w:val="single" w:sz="5" w:space="0" w:color="000000"/>
            </w:tcBorders>
          </w:tcPr>
          <w:p w14:paraId="45B83B91" w14:textId="77777777" w:rsidR="007360BA" w:rsidRDefault="007360BA">
            <w:pPr>
              <w:tabs>
                <w:tab w:val="left" w:pos="1567"/>
              </w:tabs>
              <w:spacing w:line="200" w:lineRule="auto"/>
            </w:pPr>
          </w:p>
          <w:p w14:paraId="47D20251" w14:textId="77777777" w:rsidR="007360BA" w:rsidRDefault="007360BA">
            <w:pPr>
              <w:tabs>
                <w:tab w:val="left" w:pos="1567"/>
              </w:tabs>
              <w:spacing w:before="14" w:line="200" w:lineRule="auto"/>
            </w:pPr>
          </w:p>
          <w:p w14:paraId="5EAFB2B1" w14:textId="77777777" w:rsidR="007360BA" w:rsidRDefault="00000000">
            <w:pPr>
              <w:tabs>
                <w:tab w:val="left" w:pos="1567"/>
              </w:tabs>
              <w:rPr>
                <w:b/>
                <w:sz w:val="18"/>
                <w:szCs w:val="18"/>
              </w:rPr>
            </w:pPr>
            <w:r>
              <w:rPr>
                <w:b/>
                <w:sz w:val="18"/>
                <w:szCs w:val="18"/>
              </w:rPr>
              <w:t xml:space="preserve"> </w:t>
            </w:r>
          </w:p>
          <w:p w14:paraId="15672544" w14:textId="77777777" w:rsidR="007360BA" w:rsidRDefault="00000000">
            <w:pPr>
              <w:tabs>
                <w:tab w:val="left" w:pos="1567"/>
              </w:tabs>
              <w:rPr>
                <w:sz w:val="18"/>
                <w:szCs w:val="18"/>
              </w:rPr>
            </w:pPr>
            <w:r>
              <w:rPr>
                <w:b/>
                <w:sz w:val="18"/>
                <w:szCs w:val="18"/>
              </w:rPr>
              <w:t xml:space="preserve"> VO-9-4-06</w:t>
            </w:r>
          </w:p>
          <w:p w14:paraId="310D69EF" w14:textId="77777777" w:rsidR="007360BA" w:rsidRDefault="007360BA">
            <w:pPr>
              <w:tabs>
                <w:tab w:val="left" w:pos="1567"/>
              </w:tabs>
              <w:spacing w:line="200" w:lineRule="auto"/>
            </w:pPr>
          </w:p>
          <w:p w14:paraId="6AA5D38F" w14:textId="77777777" w:rsidR="007360BA" w:rsidRDefault="007360BA">
            <w:pPr>
              <w:tabs>
                <w:tab w:val="left" w:pos="1567"/>
              </w:tabs>
              <w:spacing w:line="200" w:lineRule="auto"/>
            </w:pPr>
          </w:p>
          <w:p w14:paraId="76B1F7B4" w14:textId="77777777" w:rsidR="007360BA" w:rsidRDefault="007360BA">
            <w:pPr>
              <w:tabs>
                <w:tab w:val="left" w:pos="1567"/>
              </w:tabs>
              <w:spacing w:line="200" w:lineRule="auto"/>
              <w:rPr>
                <w:sz w:val="4"/>
                <w:szCs w:val="4"/>
              </w:rPr>
            </w:pPr>
          </w:p>
          <w:p w14:paraId="24789DAB" w14:textId="77777777" w:rsidR="007360BA" w:rsidRDefault="007360BA">
            <w:pPr>
              <w:tabs>
                <w:tab w:val="left" w:pos="1567"/>
              </w:tabs>
              <w:spacing w:line="200" w:lineRule="auto"/>
              <w:rPr>
                <w:sz w:val="4"/>
                <w:szCs w:val="4"/>
              </w:rPr>
            </w:pPr>
          </w:p>
          <w:p w14:paraId="4245648A" w14:textId="77777777" w:rsidR="007360BA" w:rsidRDefault="007360BA">
            <w:pPr>
              <w:tabs>
                <w:tab w:val="left" w:pos="1567"/>
              </w:tabs>
              <w:spacing w:line="200" w:lineRule="auto"/>
              <w:rPr>
                <w:sz w:val="4"/>
                <w:szCs w:val="4"/>
              </w:rPr>
            </w:pPr>
          </w:p>
          <w:p w14:paraId="7B2EDD8B" w14:textId="77777777" w:rsidR="007360BA" w:rsidRDefault="007360BA">
            <w:pPr>
              <w:tabs>
                <w:tab w:val="left" w:pos="1567"/>
              </w:tabs>
              <w:spacing w:line="200" w:lineRule="auto"/>
              <w:rPr>
                <w:sz w:val="4"/>
                <w:szCs w:val="4"/>
              </w:rPr>
            </w:pPr>
          </w:p>
          <w:p w14:paraId="4FF60E6A" w14:textId="77777777" w:rsidR="007360BA" w:rsidRDefault="007360BA">
            <w:pPr>
              <w:tabs>
                <w:tab w:val="left" w:pos="1567"/>
              </w:tabs>
              <w:spacing w:line="200" w:lineRule="auto"/>
              <w:rPr>
                <w:sz w:val="4"/>
                <w:szCs w:val="4"/>
              </w:rPr>
            </w:pPr>
          </w:p>
          <w:p w14:paraId="2D93C828" w14:textId="77777777" w:rsidR="007360BA" w:rsidRDefault="007360BA">
            <w:pPr>
              <w:tabs>
                <w:tab w:val="left" w:pos="1567"/>
              </w:tabs>
              <w:spacing w:line="200" w:lineRule="auto"/>
              <w:rPr>
                <w:sz w:val="4"/>
                <w:szCs w:val="4"/>
              </w:rPr>
            </w:pPr>
          </w:p>
          <w:p w14:paraId="19728398" w14:textId="77777777" w:rsidR="007360BA" w:rsidRDefault="007360BA">
            <w:pPr>
              <w:tabs>
                <w:tab w:val="left" w:pos="1567"/>
              </w:tabs>
              <w:spacing w:line="200" w:lineRule="auto"/>
              <w:rPr>
                <w:sz w:val="4"/>
                <w:szCs w:val="4"/>
              </w:rPr>
            </w:pPr>
          </w:p>
          <w:p w14:paraId="592F289F" w14:textId="77777777" w:rsidR="007360BA" w:rsidRDefault="007360BA">
            <w:pPr>
              <w:tabs>
                <w:tab w:val="left" w:pos="1567"/>
              </w:tabs>
              <w:spacing w:line="200" w:lineRule="auto"/>
              <w:rPr>
                <w:sz w:val="4"/>
                <w:szCs w:val="4"/>
              </w:rPr>
            </w:pPr>
          </w:p>
          <w:p w14:paraId="013643C4" w14:textId="77777777" w:rsidR="007360BA" w:rsidRDefault="007360BA">
            <w:pPr>
              <w:tabs>
                <w:tab w:val="left" w:pos="1567"/>
              </w:tabs>
              <w:spacing w:line="200" w:lineRule="auto"/>
              <w:rPr>
                <w:sz w:val="4"/>
                <w:szCs w:val="4"/>
              </w:rPr>
            </w:pPr>
          </w:p>
          <w:p w14:paraId="19D26E2D" w14:textId="77777777" w:rsidR="007360BA" w:rsidRDefault="007360BA">
            <w:pPr>
              <w:tabs>
                <w:tab w:val="left" w:pos="1567"/>
              </w:tabs>
              <w:spacing w:line="200" w:lineRule="auto"/>
            </w:pPr>
          </w:p>
          <w:p w14:paraId="38D98220" w14:textId="77777777" w:rsidR="007360BA" w:rsidRDefault="00000000">
            <w:pPr>
              <w:tabs>
                <w:tab w:val="left" w:pos="1567"/>
              </w:tabs>
              <w:rPr>
                <w:sz w:val="18"/>
                <w:szCs w:val="18"/>
              </w:rPr>
            </w:pPr>
            <w:r>
              <w:t xml:space="preserve"> </w:t>
            </w:r>
            <w:r>
              <w:rPr>
                <w:b/>
                <w:sz w:val="18"/>
                <w:szCs w:val="18"/>
              </w:rPr>
              <w:t>VO-9-4-07</w:t>
            </w:r>
          </w:p>
          <w:p w14:paraId="0B61D970" w14:textId="77777777" w:rsidR="007360BA" w:rsidRDefault="007360BA">
            <w:pPr>
              <w:tabs>
                <w:tab w:val="left" w:pos="1567"/>
              </w:tabs>
              <w:spacing w:line="200" w:lineRule="auto"/>
            </w:pPr>
          </w:p>
          <w:p w14:paraId="43DF445A" w14:textId="77777777" w:rsidR="007360BA" w:rsidRDefault="007360BA">
            <w:pPr>
              <w:tabs>
                <w:tab w:val="left" w:pos="1567"/>
              </w:tabs>
              <w:rPr>
                <w:b/>
                <w:sz w:val="18"/>
                <w:szCs w:val="18"/>
              </w:rPr>
            </w:pPr>
          </w:p>
          <w:p w14:paraId="674E000B" w14:textId="77777777" w:rsidR="007360BA" w:rsidRDefault="007360BA">
            <w:pPr>
              <w:tabs>
                <w:tab w:val="left" w:pos="1567"/>
              </w:tabs>
              <w:ind w:left="102"/>
              <w:rPr>
                <w:b/>
                <w:sz w:val="18"/>
                <w:szCs w:val="18"/>
              </w:rPr>
            </w:pPr>
          </w:p>
          <w:p w14:paraId="36648D8C" w14:textId="77777777" w:rsidR="007360BA" w:rsidRDefault="007360BA">
            <w:pPr>
              <w:tabs>
                <w:tab w:val="left" w:pos="1567"/>
              </w:tabs>
              <w:ind w:left="102"/>
              <w:rPr>
                <w:b/>
                <w:sz w:val="18"/>
                <w:szCs w:val="18"/>
              </w:rPr>
            </w:pPr>
          </w:p>
          <w:p w14:paraId="4A970EBF" w14:textId="77777777" w:rsidR="007360BA" w:rsidRDefault="00000000">
            <w:pPr>
              <w:tabs>
                <w:tab w:val="left" w:pos="1567"/>
              </w:tabs>
              <w:ind w:left="102"/>
              <w:rPr>
                <w:sz w:val="18"/>
                <w:szCs w:val="18"/>
              </w:rPr>
            </w:pPr>
            <w:r>
              <w:rPr>
                <w:b/>
                <w:sz w:val="18"/>
                <w:szCs w:val="18"/>
              </w:rPr>
              <w:t>VO-9-4-08</w:t>
            </w:r>
          </w:p>
          <w:p w14:paraId="201D9BE4" w14:textId="77777777" w:rsidR="007360BA" w:rsidRDefault="007360BA">
            <w:pPr>
              <w:tabs>
                <w:tab w:val="left" w:pos="1567"/>
              </w:tabs>
              <w:spacing w:line="200" w:lineRule="auto"/>
            </w:pPr>
          </w:p>
          <w:p w14:paraId="2AF23FE3" w14:textId="77777777" w:rsidR="007360BA" w:rsidRDefault="007360BA">
            <w:pPr>
              <w:tabs>
                <w:tab w:val="left" w:pos="1567"/>
              </w:tabs>
              <w:spacing w:line="200" w:lineRule="auto"/>
            </w:pPr>
          </w:p>
          <w:p w14:paraId="2A89BAF0" w14:textId="77777777" w:rsidR="007360BA" w:rsidRDefault="007360BA">
            <w:pPr>
              <w:tabs>
                <w:tab w:val="left" w:pos="1567"/>
              </w:tabs>
              <w:spacing w:line="200" w:lineRule="auto"/>
            </w:pPr>
          </w:p>
          <w:p w14:paraId="00D54A01" w14:textId="77777777" w:rsidR="007360BA" w:rsidRDefault="007360BA">
            <w:pPr>
              <w:tabs>
                <w:tab w:val="left" w:pos="1567"/>
              </w:tabs>
              <w:spacing w:line="200" w:lineRule="auto"/>
            </w:pPr>
          </w:p>
          <w:p w14:paraId="1184C06A" w14:textId="77777777" w:rsidR="007360BA" w:rsidRDefault="00000000">
            <w:pPr>
              <w:tabs>
                <w:tab w:val="left" w:pos="1567"/>
              </w:tabs>
              <w:rPr>
                <w:sz w:val="18"/>
                <w:szCs w:val="18"/>
              </w:rPr>
            </w:pPr>
            <w:r>
              <w:t xml:space="preserve"> </w:t>
            </w:r>
            <w:r>
              <w:rPr>
                <w:b/>
                <w:sz w:val="18"/>
                <w:szCs w:val="18"/>
              </w:rPr>
              <w:t>VO-9-4-09</w:t>
            </w:r>
          </w:p>
          <w:p w14:paraId="2CD650E4" w14:textId="77777777" w:rsidR="007360BA" w:rsidRDefault="007360BA">
            <w:pPr>
              <w:tabs>
                <w:tab w:val="left" w:pos="1567"/>
              </w:tabs>
              <w:spacing w:line="200" w:lineRule="auto"/>
              <w:rPr>
                <w:sz w:val="4"/>
                <w:szCs w:val="4"/>
              </w:rPr>
            </w:pPr>
          </w:p>
          <w:p w14:paraId="34EA0A84" w14:textId="77777777" w:rsidR="007360BA" w:rsidRDefault="007360BA">
            <w:pPr>
              <w:tabs>
                <w:tab w:val="left" w:pos="1567"/>
              </w:tabs>
              <w:spacing w:line="200" w:lineRule="auto"/>
              <w:rPr>
                <w:sz w:val="4"/>
                <w:szCs w:val="4"/>
              </w:rPr>
            </w:pPr>
          </w:p>
          <w:p w14:paraId="11A23752" w14:textId="77777777" w:rsidR="007360BA" w:rsidRDefault="007360BA">
            <w:pPr>
              <w:tabs>
                <w:tab w:val="left" w:pos="1567"/>
              </w:tabs>
              <w:spacing w:line="200" w:lineRule="auto"/>
              <w:rPr>
                <w:sz w:val="4"/>
                <w:szCs w:val="4"/>
              </w:rPr>
            </w:pPr>
          </w:p>
          <w:p w14:paraId="1730F9F4" w14:textId="77777777" w:rsidR="007360BA" w:rsidRDefault="007360BA">
            <w:pPr>
              <w:tabs>
                <w:tab w:val="left" w:pos="1567"/>
              </w:tabs>
              <w:spacing w:line="200" w:lineRule="auto"/>
              <w:rPr>
                <w:sz w:val="4"/>
                <w:szCs w:val="4"/>
              </w:rPr>
            </w:pPr>
          </w:p>
          <w:p w14:paraId="4CF1C777" w14:textId="77777777" w:rsidR="007360BA" w:rsidRDefault="007360BA">
            <w:pPr>
              <w:tabs>
                <w:tab w:val="left" w:pos="1567"/>
              </w:tabs>
              <w:spacing w:line="200" w:lineRule="auto"/>
              <w:rPr>
                <w:sz w:val="4"/>
                <w:szCs w:val="4"/>
              </w:rPr>
            </w:pPr>
          </w:p>
          <w:p w14:paraId="727DFCCD" w14:textId="77777777" w:rsidR="007360BA" w:rsidRDefault="007360BA">
            <w:pPr>
              <w:tabs>
                <w:tab w:val="left" w:pos="1567"/>
              </w:tabs>
              <w:spacing w:line="200" w:lineRule="auto"/>
              <w:rPr>
                <w:sz w:val="4"/>
                <w:szCs w:val="4"/>
              </w:rPr>
            </w:pPr>
          </w:p>
          <w:p w14:paraId="66584173" w14:textId="77777777" w:rsidR="007360BA" w:rsidRDefault="007360BA">
            <w:pPr>
              <w:tabs>
                <w:tab w:val="left" w:pos="1567"/>
              </w:tabs>
              <w:spacing w:line="200" w:lineRule="auto"/>
              <w:rPr>
                <w:sz w:val="4"/>
                <w:szCs w:val="4"/>
              </w:rPr>
            </w:pPr>
          </w:p>
          <w:p w14:paraId="62D3D814" w14:textId="77777777" w:rsidR="007360BA" w:rsidRDefault="007360BA">
            <w:pPr>
              <w:tabs>
                <w:tab w:val="left" w:pos="1567"/>
              </w:tabs>
              <w:spacing w:line="200" w:lineRule="auto"/>
              <w:rPr>
                <w:sz w:val="4"/>
                <w:szCs w:val="4"/>
              </w:rPr>
            </w:pPr>
          </w:p>
          <w:p w14:paraId="74156868" w14:textId="77777777" w:rsidR="007360BA" w:rsidRDefault="007360BA">
            <w:pPr>
              <w:tabs>
                <w:tab w:val="left" w:pos="1567"/>
              </w:tabs>
              <w:spacing w:line="200" w:lineRule="auto"/>
              <w:rPr>
                <w:sz w:val="4"/>
                <w:szCs w:val="4"/>
              </w:rPr>
            </w:pPr>
          </w:p>
          <w:p w14:paraId="74534242" w14:textId="77777777" w:rsidR="007360BA" w:rsidRDefault="007360BA">
            <w:pPr>
              <w:tabs>
                <w:tab w:val="left" w:pos="1567"/>
              </w:tabs>
              <w:spacing w:line="200" w:lineRule="auto"/>
              <w:rPr>
                <w:sz w:val="4"/>
                <w:szCs w:val="4"/>
              </w:rPr>
            </w:pPr>
          </w:p>
          <w:p w14:paraId="3921CE25" w14:textId="77777777" w:rsidR="007360BA" w:rsidRDefault="007360BA">
            <w:pPr>
              <w:tabs>
                <w:tab w:val="left" w:pos="1567"/>
              </w:tabs>
              <w:rPr>
                <w:b/>
                <w:sz w:val="18"/>
                <w:szCs w:val="18"/>
              </w:rPr>
            </w:pPr>
          </w:p>
          <w:p w14:paraId="60EE3822" w14:textId="77777777" w:rsidR="007360BA" w:rsidRDefault="007360BA">
            <w:pPr>
              <w:tabs>
                <w:tab w:val="left" w:pos="1567"/>
              </w:tabs>
              <w:ind w:left="102"/>
              <w:rPr>
                <w:b/>
                <w:sz w:val="18"/>
                <w:szCs w:val="18"/>
              </w:rPr>
            </w:pPr>
          </w:p>
          <w:p w14:paraId="2DEC5043" w14:textId="77777777" w:rsidR="007360BA" w:rsidRDefault="00000000">
            <w:pPr>
              <w:tabs>
                <w:tab w:val="left" w:pos="1567"/>
              </w:tabs>
              <w:ind w:left="102"/>
              <w:rPr>
                <w:sz w:val="18"/>
                <w:szCs w:val="18"/>
              </w:rPr>
            </w:pPr>
            <w:r>
              <w:rPr>
                <w:b/>
                <w:sz w:val="18"/>
                <w:szCs w:val="18"/>
              </w:rPr>
              <w:t>VO-9-4-10</w:t>
            </w:r>
          </w:p>
          <w:p w14:paraId="5DCFE0FF" w14:textId="77777777" w:rsidR="007360BA" w:rsidRDefault="007360BA">
            <w:pPr>
              <w:tabs>
                <w:tab w:val="left" w:pos="1567"/>
              </w:tabs>
              <w:spacing w:line="200" w:lineRule="auto"/>
            </w:pPr>
          </w:p>
          <w:p w14:paraId="0AF77B7E" w14:textId="77777777" w:rsidR="007360BA" w:rsidRDefault="007360BA">
            <w:pPr>
              <w:tabs>
                <w:tab w:val="left" w:pos="1567"/>
              </w:tabs>
              <w:spacing w:before="8" w:line="220" w:lineRule="auto"/>
              <w:rPr>
                <w:sz w:val="22"/>
                <w:szCs w:val="22"/>
              </w:rPr>
            </w:pPr>
          </w:p>
          <w:p w14:paraId="534956FB" w14:textId="77777777" w:rsidR="007360BA" w:rsidRDefault="00000000">
            <w:pPr>
              <w:tabs>
                <w:tab w:val="left" w:pos="1567"/>
              </w:tabs>
              <w:ind w:left="102"/>
              <w:rPr>
                <w:sz w:val="18"/>
                <w:szCs w:val="18"/>
              </w:rPr>
            </w:pPr>
            <w:r>
              <w:rPr>
                <w:b/>
                <w:sz w:val="18"/>
                <w:szCs w:val="18"/>
              </w:rPr>
              <w:t>VO-9-4-11</w:t>
            </w:r>
          </w:p>
          <w:p w14:paraId="3F9ABC97" w14:textId="77777777" w:rsidR="007360BA" w:rsidRDefault="007360BA">
            <w:pPr>
              <w:tabs>
                <w:tab w:val="left" w:pos="1567"/>
              </w:tabs>
              <w:rPr>
                <w:sz w:val="18"/>
                <w:szCs w:val="18"/>
              </w:rPr>
            </w:pPr>
          </w:p>
        </w:tc>
        <w:tc>
          <w:tcPr>
            <w:tcW w:w="3953" w:type="dxa"/>
            <w:tcBorders>
              <w:top w:val="single" w:sz="5" w:space="0" w:color="000000"/>
              <w:left w:val="single" w:sz="5" w:space="0" w:color="000000"/>
              <w:bottom w:val="single" w:sz="5" w:space="0" w:color="000000"/>
              <w:right w:val="single" w:sz="5" w:space="0" w:color="000000"/>
            </w:tcBorders>
          </w:tcPr>
          <w:p w14:paraId="2E41CBCB" w14:textId="77777777" w:rsidR="007360BA" w:rsidRDefault="007360BA">
            <w:pPr>
              <w:tabs>
                <w:tab w:val="left" w:pos="1567"/>
              </w:tabs>
              <w:spacing w:line="200" w:lineRule="auto"/>
              <w:ind w:left="421" w:right="135" w:hanging="283"/>
              <w:rPr>
                <w:b/>
                <w:sz w:val="18"/>
                <w:szCs w:val="18"/>
              </w:rPr>
            </w:pPr>
          </w:p>
          <w:p w14:paraId="2D33E38B" w14:textId="77777777" w:rsidR="007360BA" w:rsidRDefault="00000000">
            <w:pPr>
              <w:tabs>
                <w:tab w:val="left" w:pos="1567"/>
              </w:tabs>
              <w:spacing w:line="200" w:lineRule="auto"/>
              <w:ind w:left="421" w:right="135" w:hanging="283"/>
              <w:rPr>
                <w:b/>
                <w:sz w:val="18"/>
                <w:szCs w:val="18"/>
              </w:rPr>
            </w:pPr>
            <w:r>
              <w:rPr>
                <w:b/>
                <w:sz w:val="18"/>
                <w:szCs w:val="18"/>
              </w:rPr>
              <w:t xml:space="preserve">ČLOVĚK, STÁT A PRÁVO </w:t>
            </w:r>
          </w:p>
          <w:p w14:paraId="3AAD1933" w14:textId="77777777" w:rsidR="007360BA" w:rsidRDefault="007360BA">
            <w:pPr>
              <w:tabs>
                <w:tab w:val="left" w:pos="1567"/>
              </w:tabs>
              <w:spacing w:line="200" w:lineRule="auto"/>
              <w:ind w:left="421" w:right="135" w:hanging="283"/>
              <w:rPr>
                <w:b/>
                <w:sz w:val="18"/>
                <w:szCs w:val="18"/>
              </w:rPr>
            </w:pPr>
          </w:p>
          <w:p w14:paraId="1DAC7ADE" w14:textId="77777777" w:rsidR="007360BA" w:rsidRDefault="007360BA">
            <w:pPr>
              <w:tabs>
                <w:tab w:val="left" w:pos="1567"/>
              </w:tabs>
              <w:spacing w:line="200" w:lineRule="auto"/>
              <w:ind w:left="421" w:right="135" w:hanging="283"/>
              <w:rPr>
                <w:b/>
                <w:sz w:val="18"/>
                <w:szCs w:val="18"/>
              </w:rPr>
            </w:pPr>
          </w:p>
          <w:p w14:paraId="7CF2591B" w14:textId="77777777" w:rsidR="007360BA" w:rsidRDefault="00000000">
            <w:pPr>
              <w:tabs>
                <w:tab w:val="left" w:pos="1567"/>
              </w:tabs>
              <w:spacing w:line="200" w:lineRule="auto"/>
              <w:ind w:left="421" w:right="135" w:hanging="283"/>
              <w:rPr>
                <w:sz w:val="18"/>
                <w:szCs w:val="18"/>
              </w:rPr>
            </w:pPr>
            <w:sdt>
              <w:sdtPr>
                <w:tag w:val="goog_rdk_710"/>
                <w:id w:val="-577595545"/>
              </w:sdtPr>
              <w:sdtContent>
                <w:r>
                  <w:rPr>
                    <w:rFonts w:ascii="Fira Mono" w:eastAsia="Fira Mono" w:hAnsi="Fira Mono" w:cs="Fira Mono"/>
                    <w:sz w:val="18"/>
                    <w:szCs w:val="18"/>
                  </w:rPr>
                  <w:t>⮚</w:t>
                </w:r>
              </w:sdtContent>
            </w:sdt>
            <w:r>
              <w:rPr>
                <w:sz w:val="18"/>
                <w:szCs w:val="18"/>
              </w:rPr>
              <w:t xml:space="preserve">  objasní význam právní úpravy důležitých vztahů – vlastnictví, pracovní poměr, manželství</w:t>
            </w:r>
          </w:p>
          <w:p w14:paraId="7851656E" w14:textId="77777777" w:rsidR="007360BA" w:rsidRDefault="007360BA">
            <w:pPr>
              <w:tabs>
                <w:tab w:val="left" w:pos="1567"/>
              </w:tabs>
              <w:spacing w:line="200" w:lineRule="auto"/>
              <w:ind w:left="421" w:right="135" w:hanging="283"/>
              <w:rPr>
                <w:sz w:val="18"/>
                <w:szCs w:val="18"/>
              </w:rPr>
            </w:pPr>
          </w:p>
          <w:p w14:paraId="65AD1A48" w14:textId="77777777" w:rsidR="007360BA" w:rsidRDefault="007360BA">
            <w:pPr>
              <w:tabs>
                <w:tab w:val="left" w:pos="1567"/>
              </w:tabs>
              <w:spacing w:line="200" w:lineRule="auto"/>
              <w:ind w:left="421" w:right="135" w:hanging="283"/>
              <w:rPr>
                <w:sz w:val="18"/>
                <w:szCs w:val="18"/>
              </w:rPr>
            </w:pPr>
          </w:p>
          <w:p w14:paraId="3CD61698" w14:textId="77777777" w:rsidR="007360BA" w:rsidRDefault="007360BA">
            <w:pPr>
              <w:tabs>
                <w:tab w:val="left" w:pos="1567"/>
              </w:tabs>
              <w:spacing w:line="200" w:lineRule="auto"/>
              <w:ind w:left="421" w:right="135" w:hanging="283"/>
              <w:rPr>
                <w:sz w:val="18"/>
                <w:szCs w:val="18"/>
              </w:rPr>
            </w:pPr>
          </w:p>
          <w:p w14:paraId="7C2DA845" w14:textId="77777777" w:rsidR="007360BA" w:rsidRDefault="007360BA">
            <w:pPr>
              <w:tabs>
                <w:tab w:val="left" w:pos="1567"/>
              </w:tabs>
              <w:spacing w:line="200" w:lineRule="auto"/>
              <w:ind w:left="421" w:right="135" w:hanging="283"/>
              <w:rPr>
                <w:sz w:val="18"/>
                <w:szCs w:val="18"/>
              </w:rPr>
            </w:pPr>
          </w:p>
          <w:p w14:paraId="7E9D6436" w14:textId="77777777" w:rsidR="007360BA" w:rsidRDefault="00000000">
            <w:pPr>
              <w:tabs>
                <w:tab w:val="left" w:pos="1567"/>
              </w:tabs>
              <w:spacing w:line="200" w:lineRule="auto"/>
              <w:ind w:left="421" w:right="135" w:hanging="283"/>
              <w:rPr>
                <w:sz w:val="18"/>
                <w:szCs w:val="18"/>
              </w:rPr>
            </w:pPr>
            <w:sdt>
              <w:sdtPr>
                <w:tag w:val="goog_rdk_711"/>
                <w:id w:val="-1558546057"/>
              </w:sdtPr>
              <w:sdtContent>
                <w:r>
                  <w:rPr>
                    <w:rFonts w:ascii="Fira Mono" w:eastAsia="Fira Mono" w:hAnsi="Fira Mono" w:cs="Fira Mono"/>
                    <w:sz w:val="18"/>
                    <w:szCs w:val="18"/>
                  </w:rPr>
                  <w:t>⮚</w:t>
                </w:r>
              </w:sdtContent>
            </w:sdt>
            <w:r>
              <w:rPr>
                <w:sz w:val="18"/>
                <w:szCs w:val="18"/>
              </w:rPr>
              <w:t xml:space="preserve">   uvede příklady některých smluv upravujících občanskoprávní vztahy – osobní přeprava,</w:t>
            </w:r>
          </w:p>
          <w:p w14:paraId="771A6346" w14:textId="77777777" w:rsidR="007360BA" w:rsidRDefault="00000000">
            <w:pPr>
              <w:tabs>
                <w:tab w:val="left" w:pos="1567"/>
              </w:tabs>
              <w:spacing w:line="200" w:lineRule="auto"/>
              <w:ind w:left="421" w:right="135" w:hanging="283"/>
              <w:rPr>
                <w:sz w:val="18"/>
                <w:szCs w:val="18"/>
              </w:rPr>
            </w:pPr>
            <w:r>
              <w:rPr>
                <w:sz w:val="18"/>
                <w:szCs w:val="18"/>
              </w:rPr>
              <w:t xml:space="preserve">      koupě, oprava či pronájem věci</w:t>
            </w:r>
          </w:p>
          <w:p w14:paraId="4A5F77C7" w14:textId="77777777" w:rsidR="007360BA" w:rsidRDefault="007360BA">
            <w:pPr>
              <w:tabs>
                <w:tab w:val="left" w:pos="1567"/>
              </w:tabs>
              <w:spacing w:line="200" w:lineRule="auto"/>
              <w:ind w:left="421" w:right="135" w:hanging="283"/>
              <w:rPr>
                <w:sz w:val="18"/>
                <w:szCs w:val="18"/>
              </w:rPr>
            </w:pPr>
          </w:p>
          <w:p w14:paraId="4B82F72B" w14:textId="77777777" w:rsidR="007360BA" w:rsidRDefault="007360BA">
            <w:pPr>
              <w:tabs>
                <w:tab w:val="left" w:pos="1567"/>
              </w:tabs>
              <w:spacing w:line="200" w:lineRule="auto"/>
              <w:ind w:left="421" w:right="135" w:hanging="283"/>
              <w:rPr>
                <w:sz w:val="18"/>
                <w:szCs w:val="18"/>
              </w:rPr>
            </w:pPr>
          </w:p>
          <w:p w14:paraId="7A50F958" w14:textId="77777777" w:rsidR="007360BA" w:rsidRDefault="007360BA">
            <w:pPr>
              <w:tabs>
                <w:tab w:val="left" w:pos="1567"/>
              </w:tabs>
              <w:spacing w:line="200" w:lineRule="auto"/>
              <w:ind w:left="421" w:right="135" w:hanging="283"/>
              <w:rPr>
                <w:sz w:val="18"/>
                <w:szCs w:val="18"/>
              </w:rPr>
            </w:pPr>
          </w:p>
          <w:p w14:paraId="0F7AA52D" w14:textId="77777777" w:rsidR="007360BA" w:rsidRDefault="00000000">
            <w:pPr>
              <w:tabs>
                <w:tab w:val="left" w:pos="1567"/>
              </w:tabs>
              <w:spacing w:line="200" w:lineRule="auto"/>
              <w:ind w:left="421" w:right="135" w:hanging="283"/>
              <w:rPr>
                <w:sz w:val="18"/>
                <w:szCs w:val="18"/>
              </w:rPr>
            </w:pPr>
            <w:sdt>
              <w:sdtPr>
                <w:tag w:val="goog_rdk_712"/>
                <w:id w:val="802428828"/>
              </w:sdtPr>
              <w:sdtContent>
                <w:r>
                  <w:rPr>
                    <w:rFonts w:ascii="Fira Mono" w:eastAsia="Fira Mono" w:hAnsi="Fira Mono" w:cs="Fira Mono"/>
                    <w:sz w:val="18"/>
                    <w:szCs w:val="18"/>
                  </w:rPr>
                  <w:t>⮚</w:t>
                </w:r>
              </w:sdtContent>
            </w:sdt>
            <w:r>
              <w:rPr>
                <w:sz w:val="18"/>
                <w:szCs w:val="18"/>
              </w:rPr>
              <w:t xml:space="preserve">   dodržuje právní ustanovení, která se na něj vztahují, a uvědomuje si rizika jejich porušování</w:t>
            </w:r>
          </w:p>
          <w:p w14:paraId="6F1F5ABB" w14:textId="77777777" w:rsidR="007360BA" w:rsidRDefault="007360BA">
            <w:pPr>
              <w:tabs>
                <w:tab w:val="left" w:pos="1567"/>
              </w:tabs>
              <w:spacing w:line="200" w:lineRule="auto"/>
              <w:ind w:left="421" w:right="135" w:hanging="283"/>
              <w:rPr>
                <w:sz w:val="18"/>
                <w:szCs w:val="18"/>
              </w:rPr>
            </w:pPr>
          </w:p>
          <w:p w14:paraId="20E8984B" w14:textId="77777777" w:rsidR="007360BA" w:rsidRDefault="007360BA">
            <w:pPr>
              <w:tabs>
                <w:tab w:val="left" w:pos="1567"/>
              </w:tabs>
              <w:spacing w:line="200" w:lineRule="auto"/>
              <w:ind w:right="135"/>
              <w:rPr>
                <w:sz w:val="18"/>
                <w:szCs w:val="18"/>
              </w:rPr>
            </w:pPr>
          </w:p>
          <w:p w14:paraId="16273F81" w14:textId="77777777" w:rsidR="007360BA" w:rsidRDefault="007360BA">
            <w:pPr>
              <w:tabs>
                <w:tab w:val="left" w:pos="1567"/>
              </w:tabs>
              <w:spacing w:line="200" w:lineRule="auto"/>
              <w:ind w:left="421" w:right="135" w:hanging="283"/>
              <w:rPr>
                <w:sz w:val="18"/>
                <w:szCs w:val="18"/>
              </w:rPr>
            </w:pPr>
          </w:p>
          <w:p w14:paraId="7ABBEB90" w14:textId="77777777" w:rsidR="007360BA" w:rsidRDefault="00000000">
            <w:pPr>
              <w:tabs>
                <w:tab w:val="left" w:pos="1567"/>
              </w:tabs>
              <w:spacing w:line="200" w:lineRule="auto"/>
              <w:ind w:left="421" w:right="135" w:hanging="283"/>
              <w:rPr>
                <w:sz w:val="18"/>
                <w:szCs w:val="18"/>
              </w:rPr>
            </w:pPr>
            <w:sdt>
              <w:sdtPr>
                <w:tag w:val="goog_rdk_713"/>
                <w:id w:val="354462472"/>
              </w:sdtPr>
              <w:sdtContent>
                <w:r>
                  <w:rPr>
                    <w:rFonts w:ascii="Fira Mono" w:eastAsia="Fira Mono" w:hAnsi="Fira Mono" w:cs="Fira Mono"/>
                    <w:sz w:val="18"/>
                    <w:szCs w:val="18"/>
                  </w:rPr>
                  <w:t>⮚</w:t>
                </w:r>
              </w:sdtContent>
            </w:sdt>
            <w:r>
              <w:rPr>
                <w:sz w:val="18"/>
                <w:szCs w:val="18"/>
              </w:rPr>
              <w:t xml:space="preserve">   rozlišuje a porovnává úkoly orgánů právní ochrany občanů, uvede příklady jejich činnosti a spolupráce při postihování trestných činů</w:t>
            </w:r>
          </w:p>
          <w:p w14:paraId="1648D9E4" w14:textId="77777777" w:rsidR="007360BA" w:rsidRDefault="007360BA">
            <w:pPr>
              <w:tabs>
                <w:tab w:val="left" w:pos="1567"/>
              </w:tabs>
              <w:spacing w:line="200" w:lineRule="auto"/>
              <w:ind w:left="421" w:right="135" w:hanging="283"/>
              <w:rPr>
                <w:sz w:val="18"/>
                <w:szCs w:val="18"/>
              </w:rPr>
            </w:pPr>
          </w:p>
          <w:p w14:paraId="03DBCCEF" w14:textId="77777777" w:rsidR="007360BA" w:rsidRDefault="007360BA">
            <w:pPr>
              <w:tabs>
                <w:tab w:val="left" w:pos="1567"/>
              </w:tabs>
              <w:spacing w:line="200" w:lineRule="auto"/>
              <w:ind w:left="421" w:right="135" w:hanging="283"/>
              <w:rPr>
                <w:sz w:val="18"/>
                <w:szCs w:val="18"/>
              </w:rPr>
            </w:pPr>
          </w:p>
          <w:p w14:paraId="22519CC8" w14:textId="77777777" w:rsidR="007360BA" w:rsidRDefault="00000000">
            <w:pPr>
              <w:tabs>
                <w:tab w:val="left" w:pos="1567"/>
              </w:tabs>
              <w:spacing w:line="200" w:lineRule="auto"/>
              <w:ind w:left="421" w:right="135" w:hanging="283"/>
              <w:rPr>
                <w:sz w:val="18"/>
                <w:szCs w:val="18"/>
              </w:rPr>
            </w:pPr>
            <w:sdt>
              <w:sdtPr>
                <w:tag w:val="goog_rdk_714"/>
                <w:id w:val="-987086177"/>
              </w:sdtPr>
              <w:sdtContent>
                <w:r>
                  <w:rPr>
                    <w:rFonts w:ascii="Fira Mono" w:eastAsia="Fira Mono" w:hAnsi="Fira Mono" w:cs="Fira Mono"/>
                    <w:sz w:val="18"/>
                    <w:szCs w:val="18"/>
                  </w:rPr>
                  <w:t>⮚</w:t>
                </w:r>
              </w:sdtContent>
            </w:sdt>
            <w:r>
              <w:rPr>
                <w:sz w:val="18"/>
                <w:szCs w:val="18"/>
              </w:rPr>
              <w:t xml:space="preserve">   rozpozná protiprávní jednání, rozliší přestupek a trestný čin, uvede jejich příklady</w:t>
            </w:r>
          </w:p>
          <w:p w14:paraId="2FF861B9" w14:textId="77777777" w:rsidR="007360BA" w:rsidRDefault="007360BA">
            <w:pPr>
              <w:tabs>
                <w:tab w:val="left" w:pos="1567"/>
              </w:tabs>
              <w:spacing w:line="200" w:lineRule="auto"/>
              <w:ind w:left="421" w:right="135" w:hanging="283"/>
              <w:rPr>
                <w:sz w:val="18"/>
                <w:szCs w:val="18"/>
              </w:rPr>
            </w:pPr>
          </w:p>
          <w:p w14:paraId="66C9D178" w14:textId="77777777" w:rsidR="007360BA" w:rsidRDefault="007360BA">
            <w:pPr>
              <w:tabs>
                <w:tab w:val="left" w:pos="1567"/>
              </w:tabs>
              <w:spacing w:line="200" w:lineRule="auto"/>
              <w:ind w:left="421" w:right="135" w:hanging="283"/>
              <w:rPr>
                <w:sz w:val="18"/>
                <w:szCs w:val="18"/>
              </w:rPr>
            </w:pPr>
          </w:p>
          <w:p w14:paraId="6775CB92" w14:textId="77777777" w:rsidR="007360BA" w:rsidRDefault="00000000">
            <w:pPr>
              <w:tabs>
                <w:tab w:val="left" w:pos="1567"/>
              </w:tabs>
              <w:spacing w:line="200" w:lineRule="auto"/>
              <w:ind w:left="421" w:right="135" w:hanging="283"/>
              <w:rPr>
                <w:sz w:val="18"/>
                <w:szCs w:val="18"/>
              </w:rPr>
            </w:pPr>
            <w:sdt>
              <w:sdtPr>
                <w:tag w:val="goog_rdk_715"/>
                <w:id w:val="304053954"/>
              </w:sdtPr>
              <w:sdtContent>
                <w:r>
                  <w:rPr>
                    <w:rFonts w:ascii="Fira Mono" w:eastAsia="Fira Mono" w:hAnsi="Fira Mono" w:cs="Fira Mono"/>
                    <w:sz w:val="18"/>
                    <w:szCs w:val="18"/>
                  </w:rPr>
                  <w:t>⮚</w:t>
                </w:r>
              </w:sdtContent>
            </w:sdt>
            <w:r>
              <w:rPr>
                <w:sz w:val="18"/>
                <w:szCs w:val="18"/>
              </w:rPr>
              <w:t xml:space="preserve">   diskutuje o příčinách a důsledcích korupčního jednání</w:t>
            </w:r>
          </w:p>
        </w:tc>
        <w:tc>
          <w:tcPr>
            <w:tcW w:w="3284" w:type="dxa"/>
            <w:tcBorders>
              <w:top w:val="single" w:sz="5" w:space="0" w:color="000000"/>
              <w:left w:val="single" w:sz="5" w:space="0" w:color="000000"/>
              <w:bottom w:val="single" w:sz="5" w:space="0" w:color="000000"/>
              <w:right w:val="single" w:sz="5" w:space="0" w:color="000000"/>
            </w:tcBorders>
          </w:tcPr>
          <w:p w14:paraId="2D0F9E38" w14:textId="77777777" w:rsidR="007360BA" w:rsidRDefault="007360BA">
            <w:pPr>
              <w:tabs>
                <w:tab w:val="left" w:pos="400"/>
                <w:tab w:val="left" w:pos="1567"/>
              </w:tabs>
              <w:spacing w:line="200" w:lineRule="auto"/>
              <w:ind w:left="419" w:right="639" w:hanging="317"/>
              <w:rPr>
                <w:sz w:val="18"/>
                <w:szCs w:val="18"/>
              </w:rPr>
            </w:pPr>
          </w:p>
          <w:p w14:paraId="4B359FB0" w14:textId="77777777" w:rsidR="007360BA" w:rsidRDefault="007360BA">
            <w:pPr>
              <w:tabs>
                <w:tab w:val="left" w:pos="400"/>
                <w:tab w:val="left" w:pos="1567"/>
              </w:tabs>
              <w:spacing w:line="200" w:lineRule="auto"/>
              <w:ind w:left="419" w:right="639" w:hanging="317"/>
              <w:rPr>
                <w:sz w:val="18"/>
                <w:szCs w:val="18"/>
              </w:rPr>
            </w:pPr>
          </w:p>
          <w:p w14:paraId="633BF881" w14:textId="77777777" w:rsidR="007360BA" w:rsidRDefault="007360BA">
            <w:pPr>
              <w:tabs>
                <w:tab w:val="left" w:pos="400"/>
                <w:tab w:val="left" w:pos="1567"/>
              </w:tabs>
              <w:spacing w:line="200" w:lineRule="auto"/>
              <w:ind w:left="419" w:right="639" w:hanging="317"/>
              <w:rPr>
                <w:sz w:val="18"/>
                <w:szCs w:val="18"/>
              </w:rPr>
            </w:pPr>
          </w:p>
          <w:p w14:paraId="0EB95757" w14:textId="77777777" w:rsidR="007360BA" w:rsidRDefault="007360BA">
            <w:pPr>
              <w:tabs>
                <w:tab w:val="left" w:pos="400"/>
                <w:tab w:val="left" w:pos="1567"/>
              </w:tabs>
              <w:spacing w:line="200" w:lineRule="auto"/>
              <w:ind w:left="419" w:right="639" w:hanging="317"/>
              <w:rPr>
                <w:sz w:val="18"/>
                <w:szCs w:val="18"/>
              </w:rPr>
            </w:pPr>
          </w:p>
          <w:p w14:paraId="77585C59" w14:textId="77777777" w:rsidR="007360BA" w:rsidRDefault="00000000">
            <w:pPr>
              <w:tabs>
                <w:tab w:val="left" w:pos="400"/>
                <w:tab w:val="left" w:pos="1567"/>
              </w:tabs>
              <w:spacing w:line="200" w:lineRule="auto"/>
              <w:ind w:left="419" w:right="639" w:hanging="317"/>
              <w:rPr>
                <w:sz w:val="18"/>
                <w:szCs w:val="18"/>
              </w:rPr>
            </w:pPr>
            <w:r>
              <w:rPr>
                <w:sz w:val="18"/>
                <w:szCs w:val="18"/>
              </w:rPr>
              <w:t xml:space="preserve">▪  význam a funkce právního řádu, orgány právní ochrany občanů, soustava soudů, právní norma, předpis, publikování právních předpisů </w:t>
            </w:r>
          </w:p>
          <w:p w14:paraId="13DBC7EF" w14:textId="77777777" w:rsidR="007360BA" w:rsidRDefault="007360BA">
            <w:pPr>
              <w:tabs>
                <w:tab w:val="left" w:pos="400"/>
                <w:tab w:val="left" w:pos="1567"/>
              </w:tabs>
              <w:spacing w:line="200" w:lineRule="auto"/>
              <w:ind w:left="419" w:right="639" w:hanging="317"/>
              <w:rPr>
                <w:sz w:val="18"/>
                <w:szCs w:val="18"/>
              </w:rPr>
            </w:pPr>
          </w:p>
          <w:p w14:paraId="7191CA34" w14:textId="77777777" w:rsidR="007360BA" w:rsidRDefault="00000000">
            <w:pPr>
              <w:tabs>
                <w:tab w:val="left" w:pos="400"/>
                <w:tab w:val="left" w:pos="1567"/>
              </w:tabs>
              <w:spacing w:line="200" w:lineRule="auto"/>
              <w:ind w:left="419" w:right="639" w:hanging="317"/>
              <w:rPr>
                <w:sz w:val="18"/>
                <w:szCs w:val="18"/>
              </w:rPr>
            </w:pPr>
            <w:r>
              <w:rPr>
                <w:sz w:val="18"/>
                <w:szCs w:val="18"/>
              </w:rPr>
              <w:t xml:space="preserve">▪  druhy a postihy protiprávního jednání, včetně korupce, trestní postižitelnost, porušování předpisů v silničním provozu, porušování práv k duševnímu vlastnictví. </w:t>
            </w:r>
          </w:p>
          <w:p w14:paraId="01071771" w14:textId="77777777" w:rsidR="007360BA" w:rsidRDefault="007360BA">
            <w:pPr>
              <w:tabs>
                <w:tab w:val="left" w:pos="400"/>
                <w:tab w:val="left" w:pos="1567"/>
              </w:tabs>
              <w:spacing w:line="200" w:lineRule="auto"/>
              <w:ind w:left="419" w:right="639" w:hanging="317"/>
              <w:rPr>
                <w:sz w:val="18"/>
                <w:szCs w:val="18"/>
              </w:rPr>
            </w:pPr>
          </w:p>
          <w:p w14:paraId="081B08EB" w14:textId="77777777" w:rsidR="007360BA" w:rsidRDefault="00000000">
            <w:pPr>
              <w:tabs>
                <w:tab w:val="left" w:pos="400"/>
                <w:tab w:val="left" w:pos="1567"/>
              </w:tabs>
              <w:spacing w:line="200" w:lineRule="auto"/>
              <w:ind w:left="419" w:right="639" w:hanging="317"/>
              <w:rPr>
                <w:sz w:val="18"/>
                <w:szCs w:val="18"/>
              </w:rPr>
            </w:pPr>
            <w:r>
              <w:rPr>
                <w:sz w:val="18"/>
                <w:szCs w:val="18"/>
              </w:rPr>
              <w:t>▪  důležité právní vztahy a závazky z nich vyplývající, základní práva spotřebitele, styk s úřady</w:t>
            </w:r>
          </w:p>
        </w:tc>
        <w:tc>
          <w:tcPr>
            <w:tcW w:w="2720" w:type="dxa"/>
            <w:tcBorders>
              <w:top w:val="single" w:sz="5" w:space="0" w:color="000000"/>
              <w:left w:val="single" w:sz="5" w:space="0" w:color="000000"/>
              <w:bottom w:val="single" w:sz="5" w:space="0" w:color="000000"/>
              <w:right w:val="single" w:sz="5" w:space="0" w:color="000000"/>
            </w:tcBorders>
          </w:tcPr>
          <w:p w14:paraId="1031E210" w14:textId="77777777" w:rsidR="007360BA" w:rsidRDefault="007360BA">
            <w:pPr>
              <w:tabs>
                <w:tab w:val="left" w:pos="1567"/>
              </w:tabs>
            </w:pPr>
          </w:p>
        </w:tc>
        <w:tc>
          <w:tcPr>
            <w:tcW w:w="2868" w:type="dxa"/>
            <w:tcBorders>
              <w:top w:val="single" w:sz="5" w:space="0" w:color="000000"/>
              <w:left w:val="single" w:sz="5" w:space="0" w:color="000000"/>
              <w:bottom w:val="single" w:sz="5" w:space="0" w:color="000000"/>
              <w:right w:val="single" w:sz="5" w:space="0" w:color="000000"/>
            </w:tcBorders>
          </w:tcPr>
          <w:p w14:paraId="64BA31C0" w14:textId="77777777" w:rsidR="007360BA" w:rsidRDefault="007360BA">
            <w:pPr>
              <w:tabs>
                <w:tab w:val="left" w:pos="1567"/>
              </w:tabs>
              <w:spacing w:before="3" w:line="200" w:lineRule="auto"/>
            </w:pPr>
          </w:p>
          <w:p w14:paraId="56138234" w14:textId="77777777" w:rsidR="007360BA" w:rsidRDefault="00000000">
            <w:pPr>
              <w:tabs>
                <w:tab w:val="left" w:pos="1567"/>
              </w:tabs>
              <w:ind w:left="105"/>
              <w:rPr>
                <w:sz w:val="18"/>
                <w:szCs w:val="18"/>
              </w:rPr>
            </w:pPr>
            <w:r>
              <w:rPr>
                <w:b/>
                <w:sz w:val="18"/>
                <w:szCs w:val="18"/>
              </w:rPr>
              <w:t>Formy</w:t>
            </w:r>
            <w:r>
              <w:rPr>
                <w:sz w:val="18"/>
                <w:szCs w:val="18"/>
              </w:rPr>
              <w:t>:</w:t>
            </w:r>
          </w:p>
          <w:p w14:paraId="4576F92E" w14:textId="77777777" w:rsidR="007360BA" w:rsidRDefault="00000000">
            <w:pPr>
              <w:tabs>
                <w:tab w:val="left" w:pos="1567"/>
              </w:tabs>
              <w:spacing w:line="200" w:lineRule="auto"/>
              <w:ind w:left="453"/>
              <w:rPr>
                <w:sz w:val="18"/>
                <w:szCs w:val="18"/>
              </w:rPr>
            </w:pPr>
            <w:r>
              <w:rPr>
                <w:sz w:val="18"/>
                <w:szCs w:val="18"/>
              </w:rPr>
              <w:t>▪ skupinová práce</w:t>
            </w:r>
          </w:p>
          <w:p w14:paraId="00422FF5" w14:textId="77777777" w:rsidR="007360BA" w:rsidRDefault="00000000">
            <w:pPr>
              <w:tabs>
                <w:tab w:val="left" w:pos="1567"/>
              </w:tabs>
              <w:spacing w:line="200" w:lineRule="auto"/>
              <w:ind w:left="453"/>
              <w:rPr>
                <w:sz w:val="18"/>
                <w:szCs w:val="18"/>
              </w:rPr>
            </w:pPr>
            <w:r>
              <w:rPr>
                <w:sz w:val="18"/>
                <w:szCs w:val="18"/>
              </w:rPr>
              <w:t>▪ hry, scénky</w:t>
            </w:r>
          </w:p>
          <w:p w14:paraId="0636801B" w14:textId="77777777" w:rsidR="007360BA" w:rsidRDefault="00000000">
            <w:pPr>
              <w:tabs>
                <w:tab w:val="left" w:pos="1567"/>
              </w:tabs>
              <w:spacing w:before="2"/>
              <w:ind w:left="453"/>
              <w:rPr>
                <w:sz w:val="18"/>
                <w:szCs w:val="18"/>
              </w:rPr>
            </w:pPr>
            <w:r>
              <w:rPr>
                <w:sz w:val="18"/>
                <w:szCs w:val="18"/>
              </w:rPr>
              <w:t>▪ třída</w:t>
            </w:r>
          </w:p>
          <w:p w14:paraId="73DD44D4" w14:textId="77777777" w:rsidR="007360BA" w:rsidRDefault="007360BA">
            <w:pPr>
              <w:tabs>
                <w:tab w:val="left" w:pos="1567"/>
              </w:tabs>
              <w:spacing w:before="6" w:line="200" w:lineRule="auto"/>
            </w:pPr>
          </w:p>
          <w:p w14:paraId="0AA669FF" w14:textId="77777777" w:rsidR="007360BA" w:rsidRDefault="00000000">
            <w:pPr>
              <w:tabs>
                <w:tab w:val="left" w:pos="1567"/>
              </w:tabs>
              <w:ind w:left="105"/>
              <w:rPr>
                <w:sz w:val="18"/>
                <w:szCs w:val="18"/>
              </w:rPr>
            </w:pPr>
            <w:r>
              <w:rPr>
                <w:b/>
                <w:sz w:val="18"/>
                <w:szCs w:val="18"/>
              </w:rPr>
              <w:t>Metody</w:t>
            </w:r>
            <w:r>
              <w:rPr>
                <w:sz w:val="18"/>
                <w:szCs w:val="18"/>
              </w:rPr>
              <w:t>:</w:t>
            </w:r>
          </w:p>
          <w:p w14:paraId="2D3D1B67" w14:textId="77777777" w:rsidR="007360BA" w:rsidRDefault="00000000">
            <w:pPr>
              <w:spacing w:before="2" w:line="200" w:lineRule="auto"/>
              <w:ind w:left="539" w:right="392" w:hanging="72"/>
              <w:rPr>
                <w:sz w:val="18"/>
                <w:szCs w:val="18"/>
              </w:rPr>
            </w:pPr>
            <w:r>
              <w:rPr>
                <w:sz w:val="18"/>
                <w:szCs w:val="18"/>
              </w:rPr>
              <w:t>▪ navázání na předchozí učivo</w:t>
            </w:r>
          </w:p>
          <w:p w14:paraId="1C510800" w14:textId="77777777" w:rsidR="007360BA" w:rsidRDefault="00000000">
            <w:pPr>
              <w:tabs>
                <w:tab w:val="left" w:pos="1567"/>
              </w:tabs>
              <w:spacing w:line="200" w:lineRule="auto"/>
              <w:ind w:left="465"/>
              <w:rPr>
                <w:sz w:val="18"/>
                <w:szCs w:val="18"/>
              </w:rPr>
            </w:pPr>
            <w:r>
              <w:rPr>
                <w:sz w:val="18"/>
                <w:szCs w:val="18"/>
              </w:rPr>
              <w:t>▪ pozorování</w:t>
            </w:r>
          </w:p>
          <w:p w14:paraId="6BACA9B6" w14:textId="77777777" w:rsidR="007360BA" w:rsidRDefault="00000000">
            <w:pPr>
              <w:tabs>
                <w:tab w:val="left" w:pos="1567"/>
              </w:tabs>
              <w:spacing w:line="200" w:lineRule="auto"/>
              <w:ind w:left="465"/>
              <w:rPr>
                <w:sz w:val="18"/>
                <w:szCs w:val="18"/>
              </w:rPr>
            </w:pPr>
            <w:r>
              <w:rPr>
                <w:sz w:val="18"/>
                <w:szCs w:val="18"/>
              </w:rPr>
              <w:t>▪ srovnávání</w:t>
            </w:r>
          </w:p>
          <w:p w14:paraId="59F7906B" w14:textId="77777777" w:rsidR="007360BA" w:rsidRDefault="00000000">
            <w:pPr>
              <w:tabs>
                <w:tab w:val="left" w:pos="1567"/>
              </w:tabs>
              <w:spacing w:line="200" w:lineRule="auto"/>
              <w:ind w:left="465"/>
              <w:rPr>
                <w:sz w:val="18"/>
                <w:szCs w:val="18"/>
              </w:rPr>
            </w:pPr>
            <w:r>
              <w:rPr>
                <w:sz w:val="18"/>
                <w:szCs w:val="18"/>
              </w:rPr>
              <w:t>▪ hodnocení</w:t>
            </w:r>
          </w:p>
          <w:p w14:paraId="096C48E4" w14:textId="77777777" w:rsidR="007360BA" w:rsidRDefault="00000000">
            <w:pPr>
              <w:tabs>
                <w:tab w:val="left" w:pos="1567"/>
              </w:tabs>
              <w:spacing w:line="200" w:lineRule="auto"/>
              <w:ind w:left="465"/>
              <w:rPr>
                <w:sz w:val="18"/>
                <w:szCs w:val="18"/>
              </w:rPr>
            </w:pPr>
            <w:r>
              <w:rPr>
                <w:sz w:val="18"/>
                <w:szCs w:val="18"/>
              </w:rPr>
              <w:t>▪ brainstorming</w:t>
            </w:r>
          </w:p>
          <w:p w14:paraId="1A351B83" w14:textId="77777777" w:rsidR="007360BA" w:rsidRDefault="007360BA">
            <w:pPr>
              <w:tabs>
                <w:tab w:val="left" w:pos="1567"/>
              </w:tabs>
              <w:spacing w:before="8" w:line="200" w:lineRule="auto"/>
            </w:pPr>
          </w:p>
          <w:p w14:paraId="026D2B6A" w14:textId="77777777" w:rsidR="007360BA" w:rsidRDefault="00000000">
            <w:pPr>
              <w:tabs>
                <w:tab w:val="left" w:pos="1567"/>
              </w:tabs>
              <w:ind w:left="105"/>
              <w:rPr>
                <w:sz w:val="18"/>
                <w:szCs w:val="18"/>
              </w:rPr>
            </w:pPr>
            <w:r>
              <w:rPr>
                <w:b/>
                <w:sz w:val="18"/>
                <w:szCs w:val="18"/>
              </w:rPr>
              <w:t>Pomůcky</w:t>
            </w:r>
            <w:r>
              <w:rPr>
                <w:sz w:val="18"/>
                <w:szCs w:val="18"/>
              </w:rPr>
              <w:t>:</w:t>
            </w:r>
          </w:p>
          <w:p w14:paraId="3127252D" w14:textId="77777777" w:rsidR="007360BA" w:rsidRDefault="00000000">
            <w:pPr>
              <w:tabs>
                <w:tab w:val="left" w:pos="1567"/>
              </w:tabs>
              <w:spacing w:line="200" w:lineRule="auto"/>
              <w:ind w:left="465"/>
              <w:rPr>
                <w:sz w:val="18"/>
                <w:szCs w:val="18"/>
              </w:rPr>
            </w:pPr>
            <w:r>
              <w:rPr>
                <w:sz w:val="18"/>
                <w:szCs w:val="18"/>
              </w:rPr>
              <w:t>▪ učebnice</w:t>
            </w:r>
          </w:p>
          <w:p w14:paraId="45C9F482" w14:textId="77777777" w:rsidR="007360BA" w:rsidRDefault="00000000">
            <w:pPr>
              <w:tabs>
                <w:tab w:val="left" w:pos="1567"/>
              </w:tabs>
              <w:ind w:left="465"/>
              <w:rPr>
                <w:sz w:val="18"/>
                <w:szCs w:val="18"/>
              </w:rPr>
            </w:pPr>
            <w:r>
              <w:rPr>
                <w:sz w:val="18"/>
                <w:szCs w:val="18"/>
              </w:rPr>
              <w:t>▪ pracovní listy</w:t>
            </w:r>
          </w:p>
          <w:p w14:paraId="6FB602CE" w14:textId="77777777" w:rsidR="007360BA" w:rsidRDefault="00000000">
            <w:pPr>
              <w:tabs>
                <w:tab w:val="left" w:pos="1567"/>
              </w:tabs>
              <w:spacing w:before="2"/>
              <w:ind w:left="465"/>
              <w:rPr>
                <w:sz w:val="18"/>
                <w:szCs w:val="18"/>
              </w:rPr>
            </w:pPr>
            <w:r>
              <w:rPr>
                <w:sz w:val="18"/>
                <w:szCs w:val="18"/>
              </w:rPr>
              <w:t>▪ sešity</w:t>
            </w:r>
          </w:p>
          <w:p w14:paraId="34968209" w14:textId="77777777" w:rsidR="007360BA" w:rsidRDefault="00000000">
            <w:pPr>
              <w:tabs>
                <w:tab w:val="left" w:pos="1567"/>
              </w:tabs>
              <w:spacing w:line="200" w:lineRule="auto"/>
              <w:ind w:left="465"/>
              <w:rPr>
                <w:sz w:val="18"/>
                <w:szCs w:val="18"/>
              </w:rPr>
            </w:pPr>
            <w:r>
              <w:rPr>
                <w:sz w:val="18"/>
                <w:szCs w:val="18"/>
              </w:rPr>
              <w:t>▪ encyklopedie</w:t>
            </w:r>
          </w:p>
          <w:p w14:paraId="0D076E03" w14:textId="77777777" w:rsidR="007360BA" w:rsidRDefault="00000000">
            <w:pPr>
              <w:tabs>
                <w:tab w:val="left" w:pos="1567"/>
              </w:tabs>
              <w:spacing w:line="200" w:lineRule="auto"/>
              <w:ind w:left="465"/>
              <w:rPr>
                <w:sz w:val="18"/>
                <w:szCs w:val="18"/>
              </w:rPr>
            </w:pPr>
            <w:r>
              <w:rPr>
                <w:sz w:val="18"/>
                <w:szCs w:val="18"/>
              </w:rPr>
              <w:t>▪ PC - internet</w:t>
            </w:r>
          </w:p>
          <w:p w14:paraId="71141B4A" w14:textId="77777777" w:rsidR="007360BA" w:rsidRDefault="007360BA">
            <w:pPr>
              <w:tabs>
                <w:tab w:val="left" w:pos="1567"/>
              </w:tabs>
              <w:spacing w:before="8" w:line="200" w:lineRule="auto"/>
            </w:pPr>
          </w:p>
          <w:p w14:paraId="2B67DA8C" w14:textId="77777777" w:rsidR="007360BA" w:rsidRDefault="00000000">
            <w:pPr>
              <w:tabs>
                <w:tab w:val="left" w:pos="1567"/>
              </w:tabs>
              <w:ind w:left="105"/>
              <w:rPr>
                <w:sz w:val="18"/>
                <w:szCs w:val="18"/>
              </w:rPr>
            </w:pPr>
            <w:r>
              <w:rPr>
                <w:b/>
                <w:sz w:val="18"/>
                <w:szCs w:val="18"/>
              </w:rPr>
              <w:t>Vztahy k dalším předmětům</w:t>
            </w:r>
            <w:r>
              <w:rPr>
                <w:sz w:val="18"/>
                <w:szCs w:val="18"/>
              </w:rPr>
              <w:t>:</w:t>
            </w:r>
          </w:p>
          <w:p w14:paraId="4A37FFA8" w14:textId="77777777" w:rsidR="007360BA" w:rsidRDefault="00000000">
            <w:pPr>
              <w:tabs>
                <w:tab w:val="left" w:pos="1567"/>
              </w:tabs>
              <w:spacing w:line="200" w:lineRule="auto"/>
              <w:ind w:left="465"/>
              <w:rPr>
                <w:sz w:val="18"/>
                <w:szCs w:val="18"/>
              </w:rPr>
            </w:pPr>
            <w:r>
              <w:rPr>
                <w:sz w:val="18"/>
                <w:szCs w:val="18"/>
              </w:rPr>
              <w:t>▪ Dějepis</w:t>
            </w:r>
          </w:p>
          <w:p w14:paraId="61579EDB" w14:textId="77777777" w:rsidR="007360BA" w:rsidRDefault="00000000">
            <w:pPr>
              <w:tabs>
                <w:tab w:val="left" w:pos="1567"/>
              </w:tabs>
              <w:spacing w:line="200" w:lineRule="auto"/>
              <w:ind w:left="465"/>
              <w:rPr>
                <w:sz w:val="18"/>
                <w:szCs w:val="18"/>
              </w:rPr>
            </w:pPr>
            <w:r>
              <w:rPr>
                <w:sz w:val="18"/>
                <w:szCs w:val="18"/>
              </w:rPr>
              <w:t>▪ Zeměpis</w:t>
            </w:r>
          </w:p>
          <w:p w14:paraId="797614B1" w14:textId="77777777" w:rsidR="007360BA" w:rsidRDefault="00000000">
            <w:pPr>
              <w:tabs>
                <w:tab w:val="left" w:pos="1567"/>
              </w:tabs>
              <w:spacing w:line="200" w:lineRule="auto"/>
              <w:ind w:left="465"/>
              <w:rPr>
                <w:sz w:val="18"/>
                <w:szCs w:val="18"/>
              </w:rPr>
            </w:pPr>
            <w:r>
              <w:rPr>
                <w:sz w:val="18"/>
                <w:szCs w:val="18"/>
              </w:rPr>
              <w:t>▪ Český jazyk</w:t>
            </w:r>
          </w:p>
        </w:tc>
      </w:tr>
    </w:tbl>
    <w:p w14:paraId="4B94B74C" w14:textId="77777777" w:rsidR="007360BA" w:rsidRDefault="007360BA">
      <w:pPr>
        <w:tabs>
          <w:tab w:val="left" w:pos="1567"/>
        </w:tabs>
        <w:spacing w:before="6" w:line="120" w:lineRule="auto"/>
        <w:rPr>
          <w:sz w:val="13"/>
          <w:szCs w:val="13"/>
        </w:rPr>
      </w:pPr>
    </w:p>
    <w:p w14:paraId="2348CB42" w14:textId="77777777" w:rsidR="007360BA" w:rsidRDefault="007360BA">
      <w:pPr>
        <w:tabs>
          <w:tab w:val="left" w:pos="1567"/>
        </w:tabs>
        <w:spacing w:before="6" w:line="120" w:lineRule="auto"/>
        <w:rPr>
          <w:sz w:val="13"/>
          <w:szCs w:val="13"/>
        </w:rPr>
      </w:pPr>
    </w:p>
    <w:p w14:paraId="3AAA64FD" w14:textId="77777777" w:rsidR="007360BA" w:rsidRDefault="007360BA">
      <w:pPr>
        <w:tabs>
          <w:tab w:val="left" w:pos="1567"/>
        </w:tabs>
        <w:spacing w:before="6" w:line="120" w:lineRule="auto"/>
        <w:rPr>
          <w:sz w:val="13"/>
          <w:szCs w:val="13"/>
        </w:rPr>
      </w:pPr>
    </w:p>
    <w:p w14:paraId="35F118B9" w14:textId="77777777" w:rsidR="007360BA" w:rsidRDefault="007360BA">
      <w:pPr>
        <w:tabs>
          <w:tab w:val="left" w:pos="1567"/>
        </w:tabs>
        <w:spacing w:before="6" w:line="120" w:lineRule="auto"/>
        <w:rPr>
          <w:sz w:val="13"/>
          <w:szCs w:val="13"/>
        </w:rPr>
      </w:pPr>
    </w:p>
    <w:p w14:paraId="7D4E50BD" w14:textId="77777777" w:rsidR="007360BA" w:rsidRDefault="007360BA">
      <w:pPr>
        <w:tabs>
          <w:tab w:val="left" w:pos="1567"/>
        </w:tabs>
        <w:spacing w:before="6" w:line="120" w:lineRule="auto"/>
        <w:rPr>
          <w:sz w:val="13"/>
          <w:szCs w:val="13"/>
        </w:rPr>
      </w:pPr>
    </w:p>
    <w:p w14:paraId="407C5334" w14:textId="77777777" w:rsidR="007360BA" w:rsidRDefault="007360BA">
      <w:pPr>
        <w:tabs>
          <w:tab w:val="left" w:pos="1567"/>
        </w:tabs>
        <w:spacing w:before="6" w:line="120" w:lineRule="auto"/>
        <w:rPr>
          <w:sz w:val="13"/>
          <w:szCs w:val="13"/>
        </w:rPr>
      </w:pPr>
    </w:p>
    <w:p w14:paraId="7C90C522" w14:textId="77777777" w:rsidR="007360BA" w:rsidRDefault="007360BA">
      <w:pPr>
        <w:tabs>
          <w:tab w:val="left" w:pos="1567"/>
        </w:tabs>
        <w:spacing w:before="6" w:line="120" w:lineRule="auto"/>
        <w:rPr>
          <w:sz w:val="13"/>
          <w:szCs w:val="13"/>
        </w:rPr>
      </w:pPr>
    </w:p>
    <w:p w14:paraId="58E7A1FC" w14:textId="77777777" w:rsidR="007360BA" w:rsidRDefault="007360BA">
      <w:pPr>
        <w:tabs>
          <w:tab w:val="left" w:pos="1567"/>
        </w:tabs>
        <w:spacing w:line="200" w:lineRule="auto"/>
      </w:pPr>
    </w:p>
    <w:p w14:paraId="493E2B78" w14:textId="77777777" w:rsidR="007360BA" w:rsidRDefault="00000000">
      <w:pPr>
        <w:tabs>
          <w:tab w:val="left" w:pos="1567"/>
        </w:tabs>
        <w:spacing w:before="18"/>
        <w:ind w:left="213"/>
        <w:rPr>
          <w:sz w:val="32"/>
          <w:szCs w:val="32"/>
        </w:rPr>
      </w:pPr>
      <w:r>
        <w:rPr>
          <w:b/>
          <w:sz w:val="32"/>
          <w:szCs w:val="32"/>
        </w:rPr>
        <w:lastRenderedPageBreak/>
        <w:t>PŘEDMĚT: Výchova k občanství</w:t>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28896" behindDoc="1" locked="0" layoutInCell="1" hidden="0" allowOverlap="1" wp14:anchorId="11A145EA" wp14:editId="7303EE82">
                <wp:simplePos x="0" y="0"/>
                <wp:positionH relativeFrom="column">
                  <wp:posOffset>50800</wp:posOffset>
                </wp:positionH>
                <wp:positionV relativeFrom="paragraph">
                  <wp:posOffset>-12699</wp:posOffset>
                </wp:positionV>
                <wp:extent cx="9439275" cy="330835"/>
                <wp:effectExtent l="0" t="0" r="0" b="0"/>
                <wp:wrapNone/>
                <wp:docPr id="2652" name="Skupina 265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92984478" name="Skupina 492984478"/>
                        <wpg:cNvGrpSpPr/>
                        <wpg:grpSpPr>
                          <a:xfrm>
                            <a:off x="626363" y="3614583"/>
                            <a:ext cx="9439275" cy="330835"/>
                            <a:chOff x="626363" y="3614583"/>
                            <a:chExt cx="9435465" cy="327025"/>
                          </a:xfrm>
                        </wpg:grpSpPr>
                        <wps:wsp>
                          <wps:cNvPr id="1950948642" name="Obdélník 1950948642"/>
                          <wps:cNvSpPr/>
                          <wps:spPr>
                            <a:xfrm>
                              <a:off x="626363" y="3614583"/>
                              <a:ext cx="9435450" cy="327025"/>
                            </a:xfrm>
                            <a:prstGeom prst="rect">
                              <a:avLst/>
                            </a:prstGeom>
                            <a:noFill/>
                            <a:ln>
                              <a:noFill/>
                            </a:ln>
                          </wps:spPr>
                          <wps:txbx>
                            <w:txbxContent>
                              <w:p w14:paraId="609C01E7" w14:textId="77777777" w:rsidR="007360BA" w:rsidRDefault="007360BA">
                                <w:pPr>
                                  <w:textDirection w:val="btLr"/>
                                </w:pPr>
                              </w:p>
                            </w:txbxContent>
                          </wps:txbx>
                          <wps:bodyPr spcFirstLastPara="1" wrap="square" lIns="91425" tIns="91425" rIns="91425" bIns="91425" anchor="ctr" anchorCtr="0">
                            <a:noAutofit/>
                          </wps:bodyPr>
                        </wps:wsp>
                        <wpg:grpSp>
                          <wpg:cNvPr id="426225400" name="Skupina 426225400"/>
                          <wpg:cNvGrpSpPr/>
                          <wpg:grpSpPr>
                            <a:xfrm>
                              <a:off x="626363" y="3614583"/>
                              <a:ext cx="9435465" cy="327025"/>
                              <a:chOff x="1019" y="-57"/>
                              <a:chExt cx="14859" cy="515"/>
                            </a:xfrm>
                          </wpg:grpSpPr>
                          <wps:wsp>
                            <wps:cNvPr id="1255600065" name="Obdélník 1255600065"/>
                            <wps:cNvSpPr/>
                            <wps:spPr>
                              <a:xfrm>
                                <a:off x="1019" y="-57"/>
                                <a:ext cx="14850" cy="500"/>
                              </a:xfrm>
                              <a:prstGeom prst="rect">
                                <a:avLst/>
                              </a:prstGeom>
                              <a:noFill/>
                              <a:ln>
                                <a:noFill/>
                              </a:ln>
                            </wps:spPr>
                            <wps:txbx>
                              <w:txbxContent>
                                <w:p w14:paraId="4D5A4780" w14:textId="77777777" w:rsidR="007360BA" w:rsidRDefault="007360BA">
                                  <w:pPr>
                                    <w:textDirection w:val="btLr"/>
                                  </w:pPr>
                                </w:p>
                              </w:txbxContent>
                            </wps:txbx>
                            <wps:bodyPr spcFirstLastPara="1" wrap="square" lIns="91425" tIns="91425" rIns="91425" bIns="91425" anchor="ctr" anchorCtr="0">
                              <a:noAutofit/>
                            </wps:bodyPr>
                          </wps:wsp>
                          <wps:wsp>
                            <wps:cNvPr id="446706761" name="Volný tvar: obrazec 44670676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78621663" name="Volný tvar: obrazec 137862166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929305" name="Volný tvar: obrazec 3392930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0093918" name="Volný tvar: obrazec 120009391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7259343" name="Volný tvar: obrazec 153725934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2038094" name="Volný tvar: obrazec 34203809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3884761" name="Volný tvar: obrazec 117388476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1A145EA" id="Skupina 2652" o:spid="_x0000_s1842" style="position:absolute;left:0;text-align:left;margin-left:4pt;margin-top:-1pt;width:743.25pt;height:26.05pt;z-index:-25158758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">
                <v:group id="Skupina 492984478" o:spid="_x0000_s184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">
                  <v:rect id="Obdélník 1950948642" o:spid="_x0000_s184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" filled="f" stroked="f">
                    <v:textbox inset="2.53958mm,2.53958mm,2.53958mm,2.53958mm">
                      <w:txbxContent>
                        <w:p w14:paraId="609C01E7" w14:textId="77777777" w:rsidR="007360BA" w:rsidRDefault="007360BA">
                          <w:pPr>
                            <w:textDirection w:val="btLr"/>
                          </w:pPr>
                        </w:p>
                      </w:txbxContent>
                    </v:textbox>
                  </v:rect>
                  <v:group id="Skupina 426225400" o:spid="_x0000_s184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">
                    <v:rect id="Obdélník 1255600065" o:spid="_x0000_s184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" filled="f" stroked="f">
                      <v:textbox inset="2.53958mm,2.53958mm,2.53958mm,2.53958mm">
                        <w:txbxContent>
                          <w:p w14:paraId="4D5A4780" w14:textId="77777777" w:rsidR="007360BA" w:rsidRDefault="007360BA">
                            <w:pPr>
                              <w:textDirection w:val="btLr"/>
                            </w:pPr>
                          </w:p>
                        </w:txbxContent>
                      </v:textbox>
                    </v:rect>
                    <v:shape id="Volný tvar: obrazec 446706761" o:spid="_x0000_s184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" path="m,l7450,e" filled="f">
                      <v:stroke startarrowwidth="narrow" startarrowlength="short" endarrowwidth="narrow" endarrowlength="short"/>
                      <v:path arrowok="t" o:extrusionok="f"/>
                    </v:shape>
                    <v:shape id="Volný tvar: obrazec 1378621663" o:spid="_x0000_s184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" path="m,l7384,e" filled="f">
                      <v:stroke startarrowwidth="narrow" startarrowlength="short" endarrowwidth="narrow" endarrowlength="short"/>
                      <v:path arrowok="t" o:extrusionok="f"/>
                    </v:shape>
                    <v:shape id="Volný tvar: obrazec 33929305" o:spid="_x0000_s184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" path="m,l,509e" filled="f">
                      <v:stroke startarrowwidth="narrow" startarrowlength="short" endarrowwidth="narrow" endarrowlength="short"/>
                      <v:path arrowok="t" o:extrusionok="f"/>
                    </v:shape>
                    <v:shape id="Volný tvar: obrazec 1200093918" o:spid="_x0000_s185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" path="m,l7450,e" filled="f">
                      <v:stroke startarrowwidth="narrow" startarrowlength="short" endarrowwidth="narrow" endarrowlength="short"/>
                      <v:path arrowok="t" o:extrusionok="f"/>
                    </v:shape>
                    <v:shape id="Volný tvar: obrazec 1537259343" o:spid="_x0000_s185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" path="m,l,509e" filled="f">
                      <v:stroke startarrowwidth="narrow" startarrowlength="short" endarrowwidth="narrow" endarrowlength="short"/>
                      <v:path arrowok="t" o:extrusionok="f"/>
                    </v:shape>
                    <v:shape id="Volný tvar: obrazec 342038094" o:spid="_x0000_s185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" path="m,l7384,e" filled="f">
                      <v:stroke startarrowwidth="narrow" startarrowlength="short" endarrowwidth="narrow" endarrowlength="short"/>
                      <v:path arrowok="t" o:extrusionok="f"/>
                    </v:shape>
                    <v:shape id="Volný tvar: obrazec 1173884761" o:spid="_x0000_s185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71167C26" w14:textId="77777777" w:rsidR="007360BA" w:rsidRDefault="007360BA">
      <w:pPr>
        <w:tabs>
          <w:tab w:val="left" w:pos="1567"/>
        </w:tabs>
        <w:spacing w:before="9" w:line="180" w:lineRule="auto"/>
        <w:rPr>
          <w:sz w:val="18"/>
          <w:szCs w:val="18"/>
        </w:rPr>
      </w:pPr>
    </w:p>
    <w:p w14:paraId="06A5AAAE" w14:textId="77777777" w:rsidR="007360BA" w:rsidRDefault="00000000">
      <w:pPr>
        <w:tabs>
          <w:tab w:val="left" w:pos="1567"/>
        </w:tabs>
        <w:ind w:left="213"/>
        <w:rPr>
          <w:b/>
        </w:rPr>
      </w:pPr>
      <w:r>
        <w:rPr>
          <w:b/>
        </w:rPr>
        <w:t>1.  a  2. pololetí školního roku: ZÁŘÍ – ČERVEN</w:t>
      </w:r>
    </w:p>
    <w:p w14:paraId="1C9185D8" w14:textId="77777777" w:rsidR="007360BA" w:rsidRDefault="007360BA">
      <w:pPr>
        <w:tabs>
          <w:tab w:val="left" w:pos="1567"/>
        </w:tabs>
        <w:spacing w:before="7" w:line="100" w:lineRule="auto"/>
        <w:rPr>
          <w:sz w:val="11"/>
          <w:szCs w:val="11"/>
        </w:rPr>
      </w:pPr>
    </w:p>
    <w:tbl>
      <w:tblPr>
        <w:tblStyle w:val="affffffffffffffffffffffffffff8"/>
        <w:tblW w:w="14854" w:type="dxa"/>
        <w:tblInd w:w="98" w:type="dxa"/>
        <w:tblLayout w:type="fixed"/>
        <w:tblLook w:val="0000" w:firstRow="0" w:lastRow="0" w:firstColumn="0" w:lastColumn="0" w:noHBand="0" w:noVBand="0"/>
      </w:tblPr>
      <w:tblGrid>
        <w:gridCol w:w="2024"/>
        <w:gridCol w:w="3934"/>
        <w:gridCol w:w="3274"/>
        <w:gridCol w:w="2758"/>
        <w:gridCol w:w="2864"/>
      </w:tblGrid>
      <w:tr w:rsidR="007360BA" w14:paraId="4B46389F"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15C85E87" w14:textId="77777777" w:rsidR="007360BA" w:rsidRDefault="00000000">
            <w:pPr>
              <w:tabs>
                <w:tab w:val="left" w:pos="1567"/>
              </w:tabs>
              <w:spacing w:line="200" w:lineRule="auto"/>
              <w:ind w:left="102"/>
              <w:rPr>
                <w:sz w:val="18"/>
                <w:szCs w:val="18"/>
              </w:rPr>
            </w:pPr>
            <w:r>
              <w:rPr>
                <w:b/>
                <w:sz w:val="18"/>
                <w:szCs w:val="18"/>
              </w:rPr>
              <w:t>Očekávané výstupy</w:t>
            </w:r>
          </w:p>
          <w:p w14:paraId="42DF1737" w14:textId="77777777" w:rsidR="007360BA" w:rsidRDefault="00000000">
            <w:pPr>
              <w:tabs>
                <w:tab w:val="left" w:pos="1567"/>
              </w:tabs>
              <w:spacing w:line="200" w:lineRule="auto"/>
              <w:ind w:left="102"/>
              <w:rPr>
                <w:sz w:val="18"/>
                <w:szCs w:val="18"/>
              </w:rPr>
            </w:pPr>
            <w:r>
              <w:rPr>
                <w:b/>
                <w:sz w:val="18"/>
                <w:szCs w:val="18"/>
              </w:rPr>
              <w:t>z RVP ZV</w:t>
            </w:r>
          </w:p>
        </w:tc>
        <w:tc>
          <w:tcPr>
            <w:tcW w:w="3934" w:type="dxa"/>
            <w:tcBorders>
              <w:top w:val="single" w:sz="5" w:space="0" w:color="000000"/>
              <w:left w:val="single" w:sz="5" w:space="0" w:color="000000"/>
              <w:bottom w:val="single" w:sz="5" w:space="0" w:color="000000"/>
              <w:right w:val="single" w:sz="5" w:space="0" w:color="000000"/>
            </w:tcBorders>
          </w:tcPr>
          <w:p w14:paraId="038A7F56" w14:textId="77777777" w:rsidR="007360BA" w:rsidRDefault="00000000">
            <w:pPr>
              <w:tabs>
                <w:tab w:val="left" w:pos="1567"/>
              </w:tabs>
              <w:spacing w:line="200" w:lineRule="auto"/>
              <w:ind w:left="102"/>
              <w:rPr>
                <w:sz w:val="18"/>
                <w:szCs w:val="18"/>
              </w:rPr>
            </w:pPr>
            <w:r>
              <w:rPr>
                <w:b/>
                <w:sz w:val="18"/>
                <w:szCs w:val="18"/>
              </w:rPr>
              <w:t>Dílčí výstupy</w:t>
            </w:r>
          </w:p>
          <w:p w14:paraId="7343BE5C" w14:textId="77777777" w:rsidR="007360BA" w:rsidRDefault="00000000">
            <w:pPr>
              <w:tabs>
                <w:tab w:val="left" w:pos="1567"/>
              </w:tabs>
              <w:spacing w:line="200" w:lineRule="auto"/>
              <w:ind w:left="102"/>
              <w:rPr>
                <w:sz w:val="18"/>
                <w:szCs w:val="18"/>
              </w:rPr>
            </w:pPr>
            <w:r>
              <w:rPr>
                <w:b/>
                <w:sz w:val="18"/>
                <w:szCs w:val="18"/>
              </w:rPr>
              <w:t>Žák:</w:t>
            </w:r>
          </w:p>
        </w:tc>
        <w:tc>
          <w:tcPr>
            <w:tcW w:w="3274" w:type="dxa"/>
            <w:tcBorders>
              <w:top w:val="single" w:sz="5" w:space="0" w:color="000000"/>
              <w:left w:val="single" w:sz="5" w:space="0" w:color="000000"/>
              <w:bottom w:val="single" w:sz="5" w:space="0" w:color="000000"/>
              <w:right w:val="single" w:sz="5" w:space="0" w:color="000000"/>
            </w:tcBorders>
          </w:tcPr>
          <w:p w14:paraId="08EAD180" w14:textId="77777777" w:rsidR="007360BA" w:rsidRDefault="00000000">
            <w:pPr>
              <w:tabs>
                <w:tab w:val="left" w:pos="1567"/>
              </w:tabs>
              <w:spacing w:line="200" w:lineRule="auto"/>
              <w:ind w:left="105"/>
              <w:rPr>
                <w:sz w:val="18"/>
                <w:szCs w:val="18"/>
              </w:rPr>
            </w:pPr>
            <w:r>
              <w:rPr>
                <w:b/>
                <w:sz w:val="18"/>
                <w:szCs w:val="18"/>
              </w:rPr>
              <w:t>Učivo</w:t>
            </w:r>
          </w:p>
        </w:tc>
        <w:tc>
          <w:tcPr>
            <w:tcW w:w="2758" w:type="dxa"/>
            <w:tcBorders>
              <w:top w:val="single" w:sz="5" w:space="0" w:color="000000"/>
              <w:left w:val="single" w:sz="5" w:space="0" w:color="000000"/>
              <w:bottom w:val="single" w:sz="5" w:space="0" w:color="000000"/>
              <w:right w:val="single" w:sz="5" w:space="0" w:color="000000"/>
            </w:tcBorders>
          </w:tcPr>
          <w:p w14:paraId="3373DB91" w14:textId="77777777" w:rsidR="007360BA" w:rsidRDefault="00000000">
            <w:pPr>
              <w:tabs>
                <w:tab w:val="left" w:pos="1567"/>
              </w:tabs>
              <w:spacing w:line="200" w:lineRule="auto"/>
              <w:ind w:left="102"/>
              <w:rPr>
                <w:sz w:val="18"/>
                <w:szCs w:val="18"/>
              </w:rPr>
            </w:pPr>
            <w:r>
              <w:rPr>
                <w:b/>
                <w:sz w:val="18"/>
                <w:szCs w:val="18"/>
              </w:rPr>
              <w:t>Průřezová témata</w:t>
            </w:r>
          </w:p>
        </w:tc>
        <w:tc>
          <w:tcPr>
            <w:tcW w:w="2864" w:type="dxa"/>
            <w:tcBorders>
              <w:top w:val="single" w:sz="5" w:space="0" w:color="000000"/>
              <w:left w:val="single" w:sz="5" w:space="0" w:color="000000"/>
              <w:bottom w:val="single" w:sz="5" w:space="0" w:color="000000"/>
              <w:right w:val="single" w:sz="5" w:space="0" w:color="000000"/>
            </w:tcBorders>
          </w:tcPr>
          <w:p w14:paraId="7EBB08C3"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684C1EC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DEA36F7" w14:textId="77777777">
        <w:trPr>
          <w:trHeight w:val="7473"/>
        </w:trPr>
        <w:tc>
          <w:tcPr>
            <w:tcW w:w="2024" w:type="dxa"/>
            <w:tcBorders>
              <w:top w:val="single" w:sz="5" w:space="0" w:color="000000"/>
              <w:left w:val="single" w:sz="5" w:space="0" w:color="000000"/>
              <w:bottom w:val="single" w:sz="5" w:space="0" w:color="000000"/>
              <w:right w:val="single" w:sz="5" w:space="0" w:color="000000"/>
            </w:tcBorders>
          </w:tcPr>
          <w:p w14:paraId="5FF714A9" w14:textId="77777777" w:rsidR="007360BA" w:rsidRDefault="007360BA">
            <w:pPr>
              <w:tabs>
                <w:tab w:val="left" w:pos="1567"/>
              </w:tabs>
              <w:spacing w:line="200" w:lineRule="auto"/>
            </w:pPr>
          </w:p>
          <w:p w14:paraId="24E07CA0" w14:textId="77777777" w:rsidR="007360BA" w:rsidRDefault="007360BA">
            <w:pPr>
              <w:tabs>
                <w:tab w:val="left" w:pos="1567"/>
              </w:tabs>
              <w:spacing w:line="200" w:lineRule="auto"/>
            </w:pPr>
          </w:p>
          <w:p w14:paraId="5319C8CF" w14:textId="77777777" w:rsidR="007360BA" w:rsidRDefault="007360BA">
            <w:pPr>
              <w:tabs>
                <w:tab w:val="left" w:pos="1567"/>
              </w:tabs>
              <w:spacing w:before="1" w:line="220" w:lineRule="auto"/>
              <w:rPr>
                <w:sz w:val="22"/>
                <w:szCs w:val="22"/>
              </w:rPr>
            </w:pPr>
          </w:p>
          <w:p w14:paraId="1F39A05E" w14:textId="77777777" w:rsidR="007360BA" w:rsidRDefault="00000000">
            <w:pPr>
              <w:tabs>
                <w:tab w:val="left" w:pos="1567"/>
              </w:tabs>
              <w:ind w:left="102"/>
              <w:rPr>
                <w:sz w:val="18"/>
                <w:szCs w:val="18"/>
              </w:rPr>
            </w:pPr>
            <w:r>
              <w:rPr>
                <w:b/>
                <w:sz w:val="18"/>
                <w:szCs w:val="18"/>
              </w:rPr>
              <w:t>VO-9-5-01</w:t>
            </w:r>
          </w:p>
          <w:p w14:paraId="00C9F099" w14:textId="77777777" w:rsidR="007360BA" w:rsidRDefault="007360BA">
            <w:pPr>
              <w:tabs>
                <w:tab w:val="left" w:pos="1567"/>
              </w:tabs>
              <w:spacing w:line="200" w:lineRule="auto"/>
            </w:pPr>
          </w:p>
          <w:p w14:paraId="5E1FC4C5" w14:textId="77777777" w:rsidR="007360BA" w:rsidRDefault="007360BA">
            <w:pPr>
              <w:tabs>
                <w:tab w:val="left" w:pos="1567"/>
              </w:tabs>
              <w:spacing w:line="200" w:lineRule="auto"/>
            </w:pPr>
          </w:p>
          <w:p w14:paraId="03CC9356" w14:textId="77777777" w:rsidR="007360BA" w:rsidRDefault="007360BA">
            <w:pPr>
              <w:tabs>
                <w:tab w:val="left" w:pos="1567"/>
              </w:tabs>
              <w:spacing w:line="200" w:lineRule="auto"/>
            </w:pPr>
          </w:p>
          <w:p w14:paraId="5A3CFA0C" w14:textId="77777777" w:rsidR="007360BA" w:rsidRDefault="007360BA">
            <w:pPr>
              <w:tabs>
                <w:tab w:val="left" w:pos="1567"/>
              </w:tabs>
              <w:spacing w:before="8" w:line="220" w:lineRule="auto"/>
              <w:rPr>
                <w:sz w:val="22"/>
                <w:szCs w:val="22"/>
              </w:rPr>
            </w:pPr>
          </w:p>
          <w:p w14:paraId="705173DA" w14:textId="77777777" w:rsidR="007360BA" w:rsidRDefault="00000000">
            <w:pPr>
              <w:tabs>
                <w:tab w:val="left" w:pos="1567"/>
              </w:tabs>
              <w:ind w:left="102"/>
              <w:rPr>
                <w:sz w:val="18"/>
                <w:szCs w:val="18"/>
              </w:rPr>
            </w:pPr>
            <w:r>
              <w:rPr>
                <w:b/>
                <w:sz w:val="18"/>
                <w:szCs w:val="18"/>
              </w:rPr>
              <w:t>VO-9-5-02</w:t>
            </w:r>
          </w:p>
          <w:p w14:paraId="7FD655B2" w14:textId="77777777" w:rsidR="007360BA" w:rsidRDefault="007360BA">
            <w:pPr>
              <w:tabs>
                <w:tab w:val="left" w:pos="1567"/>
              </w:tabs>
              <w:spacing w:line="200" w:lineRule="auto"/>
            </w:pPr>
          </w:p>
          <w:p w14:paraId="5CA29642" w14:textId="77777777" w:rsidR="007360BA" w:rsidRDefault="007360BA">
            <w:pPr>
              <w:tabs>
                <w:tab w:val="left" w:pos="1567"/>
              </w:tabs>
              <w:spacing w:line="200" w:lineRule="auto"/>
            </w:pPr>
          </w:p>
          <w:p w14:paraId="646B40E9" w14:textId="77777777" w:rsidR="007360BA" w:rsidRDefault="007360BA">
            <w:pPr>
              <w:tabs>
                <w:tab w:val="left" w:pos="1567"/>
              </w:tabs>
              <w:spacing w:line="200" w:lineRule="auto"/>
            </w:pPr>
          </w:p>
          <w:p w14:paraId="01A609CF" w14:textId="77777777" w:rsidR="007360BA" w:rsidRDefault="007360BA">
            <w:pPr>
              <w:tabs>
                <w:tab w:val="left" w:pos="1567"/>
              </w:tabs>
              <w:spacing w:line="200" w:lineRule="auto"/>
            </w:pPr>
          </w:p>
          <w:p w14:paraId="59D2F189" w14:textId="77777777" w:rsidR="007360BA" w:rsidRDefault="007360BA">
            <w:pPr>
              <w:tabs>
                <w:tab w:val="left" w:pos="1567"/>
              </w:tabs>
              <w:spacing w:before="3"/>
            </w:pPr>
          </w:p>
          <w:p w14:paraId="0C88FC7A" w14:textId="77777777" w:rsidR="007360BA" w:rsidRDefault="007360BA">
            <w:pPr>
              <w:tabs>
                <w:tab w:val="left" w:pos="1567"/>
              </w:tabs>
              <w:ind w:left="102"/>
              <w:rPr>
                <w:b/>
                <w:sz w:val="18"/>
                <w:szCs w:val="18"/>
              </w:rPr>
            </w:pPr>
          </w:p>
          <w:p w14:paraId="7E4A7BE1" w14:textId="77777777" w:rsidR="007360BA" w:rsidRDefault="00000000">
            <w:pPr>
              <w:tabs>
                <w:tab w:val="left" w:pos="1567"/>
              </w:tabs>
              <w:ind w:left="102"/>
              <w:rPr>
                <w:sz w:val="18"/>
                <w:szCs w:val="18"/>
              </w:rPr>
            </w:pPr>
            <w:r>
              <w:rPr>
                <w:b/>
                <w:sz w:val="18"/>
                <w:szCs w:val="18"/>
              </w:rPr>
              <w:t>VO-9-5-03</w:t>
            </w:r>
          </w:p>
          <w:p w14:paraId="0A7F6359" w14:textId="77777777" w:rsidR="007360BA" w:rsidRDefault="007360BA">
            <w:pPr>
              <w:tabs>
                <w:tab w:val="left" w:pos="1567"/>
              </w:tabs>
              <w:spacing w:line="200" w:lineRule="auto"/>
            </w:pPr>
          </w:p>
          <w:p w14:paraId="54130381" w14:textId="77777777" w:rsidR="007360BA" w:rsidRDefault="007360BA">
            <w:pPr>
              <w:tabs>
                <w:tab w:val="left" w:pos="1567"/>
              </w:tabs>
              <w:spacing w:line="200" w:lineRule="auto"/>
            </w:pPr>
          </w:p>
          <w:p w14:paraId="787A5236" w14:textId="77777777" w:rsidR="007360BA" w:rsidRDefault="007360BA">
            <w:pPr>
              <w:tabs>
                <w:tab w:val="left" w:pos="1567"/>
              </w:tabs>
              <w:spacing w:before="1" w:line="220" w:lineRule="auto"/>
              <w:rPr>
                <w:sz w:val="22"/>
                <w:szCs w:val="22"/>
              </w:rPr>
            </w:pPr>
          </w:p>
          <w:p w14:paraId="07B0E678" w14:textId="77777777" w:rsidR="007360BA" w:rsidRDefault="007360BA">
            <w:pPr>
              <w:tabs>
                <w:tab w:val="left" w:pos="1567"/>
              </w:tabs>
              <w:ind w:left="102"/>
              <w:rPr>
                <w:sz w:val="18"/>
                <w:szCs w:val="18"/>
              </w:rPr>
            </w:pPr>
          </w:p>
        </w:tc>
        <w:tc>
          <w:tcPr>
            <w:tcW w:w="3934" w:type="dxa"/>
            <w:tcBorders>
              <w:top w:val="single" w:sz="5" w:space="0" w:color="000000"/>
              <w:left w:val="single" w:sz="5" w:space="0" w:color="000000"/>
              <w:bottom w:val="single" w:sz="5" w:space="0" w:color="000000"/>
              <w:right w:val="single" w:sz="5" w:space="0" w:color="000000"/>
            </w:tcBorders>
          </w:tcPr>
          <w:p w14:paraId="28863F05" w14:textId="77777777" w:rsidR="007360BA" w:rsidRDefault="007360BA">
            <w:pPr>
              <w:tabs>
                <w:tab w:val="left" w:pos="1567"/>
              </w:tabs>
              <w:spacing w:before="4" w:line="200" w:lineRule="auto"/>
              <w:ind w:left="102" w:right="574"/>
              <w:rPr>
                <w:b/>
                <w:sz w:val="18"/>
                <w:szCs w:val="18"/>
              </w:rPr>
            </w:pPr>
          </w:p>
          <w:p w14:paraId="412C69D9" w14:textId="77777777" w:rsidR="007360BA" w:rsidRDefault="00000000">
            <w:pPr>
              <w:tabs>
                <w:tab w:val="left" w:pos="1567"/>
              </w:tabs>
              <w:spacing w:before="4" w:line="200" w:lineRule="auto"/>
              <w:ind w:left="102" w:right="574"/>
              <w:rPr>
                <w:sz w:val="18"/>
                <w:szCs w:val="18"/>
              </w:rPr>
            </w:pPr>
            <w:r>
              <w:rPr>
                <w:b/>
                <w:sz w:val="18"/>
                <w:szCs w:val="18"/>
              </w:rPr>
              <w:t>MEZINÁRODNÍ VZTAHY, GLOBÁLNÍ SVĚT</w:t>
            </w:r>
          </w:p>
          <w:p w14:paraId="5FE58B2A" w14:textId="77777777" w:rsidR="007360BA" w:rsidRDefault="007360BA">
            <w:pPr>
              <w:tabs>
                <w:tab w:val="left" w:pos="1567"/>
              </w:tabs>
              <w:spacing w:before="9" w:line="180" w:lineRule="auto"/>
              <w:rPr>
                <w:sz w:val="19"/>
                <w:szCs w:val="19"/>
              </w:rPr>
            </w:pPr>
          </w:p>
          <w:p w14:paraId="0418A23A" w14:textId="77777777" w:rsidR="007360BA" w:rsidRDefault="00000000">
            <w:pPr>
              <w:tabs>
                <w:tab w:val="left" w:pos="1567"/>
              </w:tabs>
              <w:ind w:left="136"/>
              <w:rPr>
                <w:sz w:val="18"/>
                <w:szCs w:val="18"/>
              </w:rPr>
            </w:pPr>
            <w:sdt>
              <w:sdtPr>
                <w:tag w:val="goog_rdk_716"/>
                <w:id w:val="1017039536"/>
              </w:sdtPr>
              <w:sdtContent>
                <w:r>
                  <w:rPr>
                    <w:rFonts w:ascii="Fira Mono" w:eastAsia="Fira Mono" w:hAnsi="Fira Mono" w:cs="Fira Mono"/>
                    <w:sz w:val="18"/>
                    <w:szCs w:val="18"/>
                  </w:rPr>
                  <w:t>⮚</w:t>
                </w:r>
              </w:sdtContent>
            </w:sdt>
            <w:r>
              <w:rPr>
                <w:sz w:val="18"/>
                <w:szCs w:val="18"/>
              </w:rPr>
              <w:t xml:space="preserve">  popíše vliv začlenění ČR do EU na každodenní  </w:t>
            </w:r>
          </w:p>
          <w:p w14:paraId="401447FD" w14:textId="77777777" w:rsidR="007360BA" w:rsidRDefault="00000000">
            <w:pPr>
              <w:tabs>
                <w:tab w:val="left" w:pos="1567"/>
              </w:tabs>
              <w:ind w:left="136"/>
              <w:rPr>
                <w:sz w:val="18"/>
                <w:szCs w:val="18"/>
              </w:rPr>
            </w:pPr>
            <w:r>
              <w:rPr>
                <w:sz w:val="18"/>
                <w:szCs w:val="18"/>
              </w:rPr>
              <w:t xml:space="preserve">     život občanů, uvede příklady práv občanů ČR v  </w:t>
            </w:r>
          </w:p>
          <w:p w14:paraId="651A823C" w14:textId="77777777" w:rsidR="007360BA" w:rsidRDefault="00000000">
            <w:pPr>
              <w:tabs>
                <w:tab w:val="left" w:pos="1567"/>
              </w:tabs>
              <w:ind w:left="136"/>
              <w:rPr>
                <w:sz w:val="18"/>
                <w:szCs w:val="18"/>
              </w:rPr>
            </w:pPr>
            <w:r>
              <w:rPr>
                <w:sz w:val="18"/>
                <w:szCs w:val="18"/>
              </w:rPr>
              <w:t xml:space="preserve">     rámci EU i možných způsobů jejich uplatňování</w:t>
            </w:r>
          </w:p>
          <w:p w14:paraId="45032305" w14:textId="77777777" w:rsidR="007360BA" w:rsidRDefault="007360BA">
            <w:pPr>
              <w:tabs>
                <w:tab w:val="left" w:pos="1567"/>
              </w:tabs>
              <w:spacing w:line="200" w:lineRule="auto"/>
            </w:pPr>
          </w:p>
          <w:p w14:paraId="24634DE3" w14:textId="77777777" w:rsidR="007360BA" w:rsidRDefault="007360BA">
            <w:pPr>
              <w:tabs>
                <w:tab w:val="left" w:pos="1567"/>
              </w:tabs>
              <w:spacing w:before="12" w:line="200" w:lineRule="auto"/>
            </w:pPr>
          </w:p>
          <w:p w14:paraId="10AFB37E" w14:textId="77777777" w:rsidR="007360BA" w:rsidRDefault="00000000">
            <w:pPr>
              <w:tabs>
                <w:tab w:val="left" w:pos="1567"/>
              </w:tabs>
              <w:ind w:left="419" w:right="311" w:hanging="283"/>
              <w:rPr>
                <w:sz w:val="18"/>
                <w:szCs w:val="18"/>
              </w:rPr>
            </w:pPr>
            <w:sdt>
              <w:sdtPr>
                <w:tag w:val="goog_rdk_717"/>
                <w:id w:val="459618649"/>
              </w:sdtPr>
              <w:sdtContent>
                <w:r>
                  <w:rPr>
                    <w:rFonts w:ascii="Fira Mono" w:eastAsia="Fira Mono" w:hAnsi="Fira Mono" w:cs="Fira Mono"/>
                    <w:sz w:val="18"/>
                    <w:szCs w:val="18"/>
                  </w:rPr>
                  <w:t>⮚</w:t>
                </w:r>
              </w:sdtContent>
            </w:sdt>
            <w:r>
              <w:rPr>
                <w:sz w:val="18"/>
                <w:szCs w:val="18"/>
              </w:rPr>
              <w:t xml:space="preserve">   uvede některé globální problémy současnosti, vyjádří na ně svůj osobní</w:t>
            </w:r>
          </w:p>
          <w:p w14:paraId="3F859AD3" w14:textId="77777777" w:rsidR="007360BA" w:rsidRDefault="00000000">
            <w:pPr>
              <w:tabs>
                <w:tab w:val="left" w:pos="1567"/>
              </w:tabs>
              <w:ind w:left="419" w:right="311" w:hanging="283"/>
              <w:rPr>
                <w:sz w:val="18"/>
                <w:szCs w:val="18"/>
              </w:rPr>
            </w:pPr>
            <w:r>
              <w:rPr>
                <w:sz w:val="18"/>
                <w:szCs w:val="18"/>
              </w:rPr>
              <w:t xml:space="preserve">      názor a popíše jejich hlavní příčiny i možné důsledky</w:t>
            </w:r>
          </w:p>
          <w:p w14:paraId="03917762" w14:textId="77777777" w:rsidR="007360BA" w:rsidRDefault="007360BA">
            <w:pPr>
              <w:tabs>
                <w:tab w:val="left" w:pos="1567"/>
              </w:tabs>
              <w:spacing w:before="3" w:line="200" w:lineRule="auto"/>
            </w:pPr>
          </w:p>
          <w:p w14:paraId="7E9D9F33" w14:textId="77777777" w:rsidR="007360BA" w:rsidRDefault="007360BA">
            <w:pPr>
              <w:tabs>
                <w:tab w:val="left" w:pos="1567"/>
              </w:tabs>
              <w:ind w:left="136"/>
              <w:rPr>
                <w:sz w:val="18"/>
                <w:szCs w:val="18"/>
              </w:rPr>
            </w:pPr>
          </w:p>
          <w:p w14:paraId="7FF154FE" w14:textId="77777777" w:rsidR="007360BA" w:rsidRDefault="007360BA">
            <w:pPr>
              <w:tabs>
                <w:tab w:val="left" w:pos="1567"/>
              </w:tabs>
              <w:ind w:left="136"/>
              <w:rPr>
                <w:sz w:val="18"/>
                <w:szCs w:val="18"/>
              </w:rPr>
            </w:pPr>
          </w:p>
          <w:p w14:paraId="6856A302" w14:textId="77777777" w:rsidR="007360BA" w:rsidRDefault="00000000">
            <w:pPr>
              <w:tabs>
                <w:tab w:val="left" w:pos="1567"/>
              </w:tabs>
              <w:ind w:left="136"/>
              <w:rPr>
                <w:sz w:val="18"/>
                <w:szCs w:val="18"/>
              </w:rPr>
            </w:pPr>
            <w:sdt>
              <w:sdtPr>
                <w:tag w:val="goog_rdk_718"/>
                <w:id w:val="1388847587"/>
              </w:sdtPr>
              <w:sdtContent>
                <w:r>
                  <w:rPr>
                    <w:rFonts w:ascii="Fira Mono" w:eastAsia="Fira Mono" w:hAnsi="Fira Mono" w:cs="Fira Mono"/>
                    <w:sz w:val="18"/>
                    <w:szCs w:val="18"/>
                  </w:rPr>
                  <w:t>⮚</w:t>
                </w:r>
              </w:sdtContent>
            </w:sdt>
            <w:r>
              <w:rPr>
                <w:sz w:val="18"/>
                <w:szCs w:val="18"/>
              </w:rPr>
              <w:t xml:space="preserve">  objasní souvislosti globálních a lokálních   </w:t>
            </w:r>
          </w:p>
          <w:p w14:paraId="5EB884FA" w14:textId="77777777" w:rsidR="007360BA" w:rsidRDefault="00000000">
            <w:pPr>
              <w:tabs>
                <w:tab w:val="left" w:pos="1567"/>
              </w:tabs>
              <w:ind w:left="136"/>
              <w:rPr>
                <w:sz w:val="18"/>
                <w:szCs w:val="18"/>
              </w:rPr>
            </w:pPr>
            <w:r>
              <w:rPr>
                <w:sz w:val="18"/>
                <w:szCs w:val="18"/>
              </w:rPr>
              <w:t xml:space="preserve">     problémů</w:t>
            </w:r>
          </w:p>
        </w:tc>
        <w:tc>
          <w:tcPr>
            <w:tcW w:w="3274" w:type="dxa"/>
            <w:tcBorders>
              <w:top w:val="single" w:sz="5" w:space="0" w:color="000000"/>
              <w:left w:val="single" w:sz="5" w:space="0" w:color="000000"/>
              <w:bottom w:val="single" w:sz="5" w:space="0" w:color="000000"/>
              <w:right w:val="single" w:sz="5" w:space="0" w:color="000000"/>
            </w:tcBorders>
          </w:tcPr>
          <w:p w14:paraId="67D25152" w14:textId="77777777" w:rsidR="007360BA" w:rsidRDefault="007360BA">
            <w:pPr>
              <w:tabs>
                <w:tab w:val="left" w:pos="1567"/>
              </w:tabs>
              <w:spacing w:line="200" w:lineRule="auto"/>
            </w:pPr>
          </w:p>
          <w:p w14:paraId="0A86A337" w14:textId="77777777" w:rsidR="007360BA" w:rsidRDefault="007360BA">
            <w:pPr>
              <w:tabs>
                <w:tab w:val="left" w:pos="1567"/>
              </w:tabs>
              <w:spacing w:line="200" w:lineRule="auto"/>
            </w:pPr>
          </w:p>
          <w:p w14:paraId="6A302216" w14:textId="77777777" w:rsidR="007360BA" w:rsidRDefault="007360BA">
            <w:pPr>
              <w:tabs>
                <w:tab w:val="left" w:pos="1567"/>
              </w:tabs>
              <w:spacing w:before="16" w:line="200" w:lineRule="auto"/>
            </w:pPr>
          </w:p>
          <w:p w14:paraId="53988D2B" w14:textId="77777777" w:rsidR="007360BA" w:rsidRDefault="00000000">
            <w:pPr>
              <w:tabs>
                <w:tab w:val="left" w:pos="1567"/>
              </w:tabs>
              <w:ind w:left="138"/>
              <w:rPr>
                <w:sz w:val="18"/>
                <w:szCs w:val="18"/>
              </w:rPr>
            </w:pPr>
            <w:r>
              <w:rPr>
                <w:sz w:val="18"/>
                <w:szCs w:val="18"/>
              </w:rPr>
              <w:t>▪ podstat, význam, výhody, EU a ČR</w:t>
            </w:r>
          </w:p>
          <w:p w14:paraId="1E6C8908" w14:textId="77777777" w:rsidR="007360BA" w:rsidRDefault="007360BA">
            <w:pPr>
              <w:tabs>
                <w:tab w:val="left" w:pos="1567"/>
              </w:tabs>
              <w:ind w:left="138"/>
              <w:rPr>
                <w:sz w:val="18"/>
                <w:szCs w:val="18"/>
              </w:rPr>
            </w:pPr>
          </w:p>
          <w:p w14:paraId="44D1CCA6" w14:textId="77777777" w:rsidR="007360BA" w:rsidRDefault="007360BA">
            <w:pPr>
              <w:tabs>
                <w:tab w:val="left" w:pos="1567"/>
              </w:tabs>
              <w:ind w:left="138"/>
              <w:rPr>
                <w:sz w:val="18"/>
                <w:szCs w:val="18"/>
              </w:rPr>
            </w:pPr>
          </w:p>
          <w:p w14:paraId="3FA4E6DA" w14:textId="77777777" w:rsidR="007360BA" w:rsidRDefault="007360BA">
            <w:pPr>
              <w:tabs>
                <w:tab w:val="left" w:pos="1567"/>
              </w:tabs>
              <w:ind w:left="138"/>
              <w:rPr>
                <w:sz w:val="18"/>
                <w:szCs w:val="18"/>
              </w:rPr>
            </w:pPr>
          </w:p>
          <w:p w14:paraId="34391E46" w14:textId="77777777" w:rsidR="007360BA" w:rsidRDefault="007360BA">
            <w:pPr>
              <w:tabs>
                <w:tab w:val="left" w:pos="1567"/>
              </w:tabs>
              <w:ind w:left="138"/>
              <w:rPr>
                <w:sz w:val="18"/>
                <w:szCs w:val="18"/>
              </w:rPr>
            </w:pPr>
          </w:p>
          <w:p w14:paraId="0E4B3E8C" w14:textId="77777777" w:rsidR="007360BA" w:rsidRDefault="007360BA">
            <w:pPr>
              <w:tabs>
                <w:tab w:val="left" w:pos="1567"/>
              </w:tabs>
              <w:ind w:left="138"/>
              <w:rPr>
                <w:sz w:val="18"/>
                <w:szCs w:val="18"/>
              </w:rPr>
            </w:pPr>
          </w:p>
          <w:p w14:paraId="77AB2F89" w14:textId="77777777" w:rsidR="007360BA" w:rsidRDefault="007360BA">
            <w:pPr>
              <w:tabs>
                <w:tab w:val="left" w:pos="1567"/>
              </w:tabs>
              <w:ind w:left="138"/>
              <w:rPr>
                <w:sz w:val="18"/>
                <w:szCs w:val="18"/>
              </w:rPr>
            </w:pPr>
          </w:p>
          <w:p w14:paraId="7D4BA130" w14:textId="77777777" w:rsidR="007360BA" w:rsidRDefault="007360BA">
            <w:pPr>
              <w:tabs>
                <w:tab w:val="left" w:pos="1567"/>
              </w:tabs>
              <w:ind w:left="138"/>
              <w:rPr>
                <w:sz w:val="18"/>
                <w:szCs w:val="18"/>
              </w:rPr>
            </w:pPr>
          </w:p>
          <w:p w14:paraId="5973A98B" w14:textId="77777777" w:rsidR="007360BA" w:rsidRDefault="007360BA">
            <w:pPr>
              <w:tabs>
                <w:tab w:val="left" w:pos="1567"/>
              </w:tabs>
              <w:ind w:left="138"/>
              <w:rPr>
                <w:sz w:val="18"/>
                <w:szCs w:val="18"/>
              </w:rPr>
            </w:pPr>
          </w:p>
          <w:p w14:paraId="453C241E" w14:textId="77777777" w:rsidR="007360BA" w:rsidRDefault="007360BA">
            <w:pPr>
              <w:tabs>
                <w:tab w:val="left" w:pos="1567"/>
              </w:tabs>
              <w:ind w:left="138"/>
              <w:rPr>
                <w:sz w:val="18"/>
                <w:szCs w:val="18"/>
              </w:rPr>
            </w:pPr>
          </w:p>
          <w:p w14:paraId="2F427EF2" w14:textId="77777777" w:rsidR="007360BA" w:rsidRDefault="007360BA">
            <w:pPr>
              <w:tabs>
                <w:tab w:val="left" w:pos="1567"/>
              </w:tabs>
              <w:ind w:left="138"/>
              <w:rPr>
                <w:sz w:val="18"/>
                <w:szCs w:val="18"/>
              </w:rPr>
            </w:pPr>
          </w:p>
          <w:p w14:paraId="250CE0E8" w14:textId="77777777" w:rsidR="007360BA" w:rsidRDefault="007360BA">
            <w:pPr>
              <w:tabs>
                <w:tab w:val="left" w:pos="1567"/>
              </w:tabs>
              <w:ind w:left="138"/>
              <w:rPr>
                <w:sz w:val="18"/>
                <w:szCs w:val="18"/>
              </w:rPr>
            </w:pPr>
          </w:p>
          <w:p w14:paraId="7A1CF9B2" w14:textId="77777777" w:rsidR="007360BA" w:rsidRDefault="007360BA">
            <w:pPr>
              <w:tabs>
                <w:tab w:val="left" w:pos="1567"/>
              </w:tabs>
              <w:ind w:left="138"/>
              <w:rPr>
                <w:sz w:val="18"/>
                <w:szCs w:val="18"/>
              </w:rPr>
            </w:pPr>
          </w:p>
          <w:p w14:paraId="44A42490" w14:textId="77777777" w:rsidR="007360BA" w:rsidRDefault="00000000">
            <w:pPr>
              <w:tabs>
                <w:tab w:val="left" w:pos="1567"/>
              </w:tabs>
              <w:spacing w:line="200" w:lineRule="auto"/>
              <w:ind w:left="138"/>
              <w:rPr>
                <w:sz w:val="18"/>
                <w:szCs w:val="18"/>
              </w:rPr>
            </w:pPr>
            <w:r>
              <w:rPr>
                <w:sz w:val="18"/>
                <w:szCs w:val="18"/>
              </w:rPr>
              <w:t xml:space="preserve">▪ projevy, významné globální problémy </w:t>
            </w:r>
          </w:p>
        </w:tc>
        <w:tc>
          <w:tcPr>
            <w:tcW w:w="2758" w:type="dxa"/>
            <w:tcBorders>
              <w:top w:val="single" w:sz="5" w:space="0" w:color="000000"/>
              <w:left w:val="single" w:sz="5" w:space="0" w:color="000000"/>
              <w:bottom w:val="single" w:sz="5" w:space="0" w:color="000000"/>
              <w:right w:val="single" w:sz="5" w:space="0" w:color="000000"/>
            </w:tcBorders>
          </w:tcPr>
          <w:p w14:paraId="681B8EBD" w14:textId="77777777" w:rsidR="007360BA" w:rsidRDefault="007360BA">
            <w:pPr>
              <w:tabs>
                <w:tab w:val="left" w:pos="1567"/>
              </w:tabs>
              <w:spacing w:line="200" w:lineRule="auto"/>
            </w:pPr>
          </w:p>
          <w:p w14:paraId="043FCE1E" w14:textId="77777777" w:rsidR="007360BA" w:rsidRDefault="007360BA">
            <w:pPr>
              <w:tabs>
                <w:tab w:val="left" w:pos="1567"/>
              </w:tabs>
              <w:spacing w:before="14" w:line="200" w:lineRule="auto"/>
            </w:pPr>
          </w:p>
          <w:p w14:paraId="1ED30621" w14:textId="77777777" w:rsidR="007360BA" w:rsidRDefault="00000000">
            <w:pPr>
              <w:tabs>
                <w:tab w:val="left" w:pos="1567"/>
              </w:tabs>
              <w:ind w:left="102" w:right="611"/>
              <w:rPr>
                <w:sz w:val="18"/>
                <w:szCs w:val="18"/>
              </w:rPr>
            </w:pPr>
            <w:r>
              <w:rPr>
                <w:b/>
                <w:sz w:val="18"/>
                <w:szCs w:val="18"/>
              </w:rPr>
              <w:t>VÝCHOVA K MYŠLENÍ V GLOBÁLNÍCH SOUVISLOSTECH</w:t>
            </w:r>
          </w:p>
          <w:p w14:paraId="209EE06E" w14:textId="77777777" w:rsidR="007360BA" w:rsidRDefault="00000000">
            <w:pPr>
              <w:tabs>
                <w:tab w:val="left" w:pos="1567"/>
              </w:tabs>
              <w:spacing w:line="200" w:lineRule="auto"/>
              <w:ind w:left="229"/>
              <w:rPr>
                <w:sz w:val="18"/>
                <w:szCs w:val="18"/>
              </w:rPr>
            </w:pPr>
            <w:r>
              <w:rPr>
                <w:sz w:val="18"/>
                <w:szCs w:val="18"/>
              </w:rPr>
              <w:t>- Jsme Evropané</w:t>
            </w:r>
          </w:p>
        </w:tc>
        <w:tc>
          <w:tcPr>
            <w:tcW w:w="2864" w:type="dxa"/>
            <w:tcBorders>
              <w:top w:val="single" w:sz="5" w:space="0" w:color="000000"/>
              <w:left w:val="single" w:sz="5" w:space="0" w:color="000000"/>
              <w:bottom w:val="single" w:sz="5" w:space="0" w:color="000000"/>
              <w:right w:val="single" w:sz="5" w:space="0" w:color="000000"/>
            </w:tcBorders>
          </w:tcPr>
          <w:p w14:paraId="0A149788" w14:textId="77777777" w:rsidR="007360BA" w:rsidRDefault="007360BA">
            <w:pPr>
              <w:tabs>
                <w:tab w:val="left" w:pos="1567"/>
              </w:tabs>
              <w:spacing w:before="3" w:line="200" w:lineRule="auto"/>
            </w:pPr>
          </w:p>
          <w:p w14:paraId="5305FF64" w14:textId="77777777" w:rsidR="007360BA" w:rsidRDefault="00000000">
            <w:pPr>
              <w:tabs>
                <w:tab w:val="left" w:pos="1567"/>
              </w:tabs>
              <w:ind w:left="102"/>
              <w:rPr>
                <w:sz w:val="18"/>
                <w:szCs w:val="18"/>
              </w:rPr>
            </w:pPr>
            <w:r>
              <w:rPr>
                <w:b/>
                <w:sz w:val="18"/>
                <w:szCs w:val="18"/>
              </w:rPr>
              <w:t>Formy</w:t>
            </w:r>
            <w:r>
              <w:rPr>
                <w:sz w:val="18"/>
                <w:szCs w:val="18"/>
              </w:rPr>
              <w:t>:</w:t>
            </w:r>
          </w:p>
          <w:p w14:paraId="28238801" w14:textId="77777777" w:rsidR="007360BA" w:rsidRDefault="00000000">
            <w:pPr>
              <w:tabs>
                <w:tab w:val="left" w:pos="1567"/>
              </w:tabs>
              <w:spacing w:line="200" w:lineRule="auto"/>
              <w:ind w:left="462"/>
              <w:rPr>
                <w:sz w:val="18"/>
                <w:szCs w:val="18"/>
              </w:rPr>
            </w:pPr>
            <w:r>
              <w:rPr>
                <w:sz w:val="18"/>
                <w:szCs w:val="18"/>
              </w:rPr>
              <w:t>▪ skupinová práce</w:t>
            </w:r>
          </w:p>
          <w:p w14:paraId="76255EAF" w14:textId="77777777" w:rsidR="007360BA" w:rsidRDefault="00000000">
            <w:pPr>
              <w:tabs>
                <w:tab w:val="left" w:pos="1567"/>
              </w:tabs>
              <w:spacing w:line="200" w:lineRule="auto"/>
              <w:ind w:left="462"/>
              <w:rPr>
                <w:sz w:val="18"/>
                <w:szCs w:val="18"/>
              </w:rPr>
            </w:pPr>
            <w:r>
              <w:rPr>
                <w:sz w:val="18"/>
                <w:szCs w:val="18"/>
              </w:rPr>
              <w:t>▪ hry, scénky</w:t>
            </w:r>
          </w:p>
          <w:p w14:paraId="12AE54FD" w14:textId="77777777" w:rsidR="007360BA" w:rsidRDefault="00000000">
            <w:pPr>
              <w:tabs>
                <w:tab w:val="left" w:pos="1567"/>
              </w:tabs>
              <w:spacing w:before="2"/>
              <w:ind w:left="462"/>
              <w:rPr>
                <w:sz w:val="18"/>
                <w:szCs w:val="18"/>
              </w:rPr>
            </w:pPr>
            <w:r>
              <w:rPr>
                <w:sz w:val="18"/>
                <w:szCs w:val="18"/>
              </w:rPr>
              <w:t>▪ třída</w:t>
            </w:r>
          </w:p>
          <w:p w14:paraId="44FF39AA" w14:textId="77777777" w:rsidR="007360BA" w:rsidRDefault="007360BA">
            <w:pPr>
              <w:tabs>
                <w:tab w:val="left" w:pos="1567"/>
              </w:tabs>
              <w:spacing w:before="6" w:line="200" w:lineRule="auto"/>
            </w:pPr>
          </w:p>
          <w:p w14:paraId="0E53FABD" w14:textId="77777777" w:rsidR="007360BA" w:rsidRDefault="00000000">
            <w:pPr>
              <w:tabs>
                <w:tab w:val="left" w:pos="1567"/>
              </w:tabs>
              <w:ind w:left="102"/>
              <w:rPr>
                <w:sz w:val="18"/>
                <w:szCs w:val="18"/>
              </w:rPr>
            </w:pPr>
            <w:r>
              <w:rPr>
                <w:b/>
                <w:sz w:val="18"/>
                <w:szCs w:val="18"/>
              </w:rPr>
              <w:t>Metody</w:t>
            </w:r>
            <w:r>
              <w:rPr>
                <w:sz w:val="18"/>
                <w:szCs w:val="18"/>
              </w:rPr>
              <w:t>:</w:t>
            </w:r>
          </w:p>
          <w:p w14:paraId="46C6DF2E" w14:textId="77777777" w:rsidR="007360BA" w:rsidRDefault="00000000">
            <w:pPr>
              <w:tabs>
                <w:tab w:val="left" w:pos="1567"/>
              </w:tabs>
              <w:spacing w:before="2" w:line="200" w:lineRule="auto"/>
              <w:ind w:left="534" w:right="390" w:hanging="72"/>
              <w:rPr>
                <w:sz w:val="18"/>
                <w:szCs w:val="18"/>
              </w:rPr>
            </w:pPr>
            <w:r>
              <w:rPr>
                <w:sz w:val="18"/>
                <w:szCs w:val="18"/>
              </w:rPr>
              <w:t>▪ navázání na předchozí učivo</w:t>
            </w:r>
          </w:p>
          <w:p w14:paraId="566CBC3B" w14:textId="77777777" w:rsidR="007360BA" w:rsidRDefault="00000000">
            <w:pPr>
              <w:tabs>
                <w:tab w:val="left" w:pos="1567"/>
              </w:tabs>
              <w:spacing w:line="200" w:lineRule="auto"/>
              <w:ind w:left="462"/>
              <w:rPr>
                <w:sz w:val="18"/>
                <w:szCs w:val="18"/>
              </w:rPr>
            </w:pPr>
            <w:r>
              <w:rPr>
                <w:sz w:val="18"/>
                <w:szCs w:val="18"/>
              </w:rPr>
              <w:t>▪ pozorování</w:t>
            </w:r>
          </w:p>
          <w:p w14:paraId="247DF914" w14:textId="77777777" w:rsidR="007360BA" w:rsidRDefault="00000000">
            <w:pPr>
              <w:tabs>
                <w:tab w:val="left" w:pos="1567"/>
              </w:tabs>
              <w:spacing w:line="200" w:lineRule="auto"/>
              <w:ind w:left="462"/>
              <w:rPr>
                <w:sz w:val="18"/>
                <w:szCs w:val="18"/>
              </w:rPr>
            </w:pPr>
            <w:r>
              <w:rPr>
                <w:sz w:val="18"/>
                <w:szCs w:val="18"/>
              </w:rPr>
              <w:t>▪ srovnávání</w:t>
            </w:r>
          </w:p>
          <w:p w14:paraId="0FC93F59" w14:textId="77777777" w:rsidR="007360BA" w:rsidRDefault="00000000">
            <w:pPr>
              <w:tabs>
                <w:tab w:val="left" w:pos="1567"/>
              </w:tabs>
              <w:spacing w:line="200" w:lineRule="auto"/>
              <w:ind w:left="462"/>
              <w:rPr>
                <w:sz w:val="18"/>
                <w:szCs w:val="18"/>
              </w:rPr>
            </w:pPr>
            <w:r>
              <w:rPr>
                <w:sz w:val="18"/>
                <w:szCs w:val="18"/>
              </w:rPr>
              <w:t>▪ hodnocení</w:t>
            </w:r>
          </w:p>
          <w:p w14:paraId="368FECF5" w14:textId="77777777" w:rsidR="007360BA" w:rsidRDefault="00000000">
            <w:pPr>
              <w:tabs>
                <w:tab w:val="left" w:pos="1567"/>
              </w:tabs>
              <w:spacing w:line="200" w:lineRule="auto"/>
              <w:ind w:left="462"/>
              <w:rPr>
                <w:sz w:val="18"/>
                <w:szCs w:val="18"/>
              </w:rPr>
            </w:pPr>
            <w:r>
              <w:rPr>
                <w:sz w:val="18"/>
                <w:szCs w:val="18"/>
              </w:rPr>
              <w:t>▪ brainstorming</w:t>
            </w:r>
          </w:p>
          <w:p w14:paraId="4A82529D" w14:textId="77777777" w:rsidR="007360BA" w:rsidRDefault="007360BA">
            <w:pPr>
              <w:tabs>
                <w:tab w:val="left" w:pos="1567"/>
              </w:tabs>
              <w:spacing w:before="8" w:line="200" w:lineRule="auto"/>
            </w:pPr>
          </w:p>
          <w:p w14:paraId="04A82230" w14:textId="77777777" w:rsidR="007360BA" w:rsidRDefault="00000000">
            <w:pPr>
              <w:tabs>
                <w:tab w:val="left" w:pos="1567"/>
              </w:tabs>
              <w:ind w:left="102"/>
              <w:rPr>
                <w:sz w:val="18"/>
                <w:szCs w:val="18"/>
              </w:rPr>
            </w:pPr>
            <w:r>
              <w:rPr>
                <w:b/>
                <w:sz w:val="18"/>
                <w:szCs w:val="18"/>
              </w:rPr>
              <w:t>Pomůcky</w:t>
            </w:r>
            <w:r>
              <w:rPr>
                <w:sz w:val="18"/>
                <w:szCs w:val="18"/>
              </w:rPr>
              <w:t>:</w:t>
            </w:r>
          </w:p>
          <w:p w14:paraId="4134340D" w14:textId="77777777" w:rsidR="007360BA" w:rsidRDefault="00000000">
            <w:pPr>
              <w:tabs>
                <w:tab w:val="left" w:pos="1567"/>
              </w:tabs>
              <w:spacing w:line="200" w:lineRule="auto"/>
              <w:ind w:left="462"/>
              <w:rPr>
                <w:sz w:val="18"/>
                <w:szCs w:val="18"/>
              </w:rPr>
            </w:pPr>
            <w:r>
              <w:rPr>
                <w:sz w:val="18"/>
                <w:szCs w:val="18"/>
              </w:rPr>
              <w:t>▪ učebnice</w:t>
            </w:r>
          </w:p>
          <w:p w14:paraId="0ABD9B6F" w14:textId="77777777" w:rsidR="007360BA" w:rsidRDefault="00000000">
            <w:pPr>
              <w:tabs>
                <w:tab w:val="left" w:pos="1567"/>
              </w:tabs>
              <w:ind w:left="462"/>
              <w:rPr>
                <w:sz w:val="18"/>
                <w:szCs w:val="18"/>
              </w:rPr>
            </w:pPr>
            <w:r>
              <w:rPr>
                <w:sz w:val="18"/>
                <w:szCs w:val="18"/>
              </w:rPr>
              <w:t>▪ pracovní listy</w:t>
            </w:r>
          </w:p>
          <w:p w14:paraId="2700BA75" w14:textId="77777777" w:rsidR="007360BA" w:rsidRDefault="00000000">
            <w:pPr>
              <w:tabs>
                <w:tab w:val="left" w:pos="1567"/>
              </w:tabs>
              <w:spacing w:before="2"/>
              <w:ind w:left="462"/>
              <w:rPr>
                <w:sz w:val="18"/>
                <w:szCs w:val="18"/>
              </w:rPr>
            </w:pPr>
            <w:r>
              <w:rPr>
                <w:sz w:val="18"/>
                <w:szCs w:val="18"/>
              </w:rPr>
              <w:t>▪ sešity</w:t>
            </w:r>
          </w:p>
          <w:p w14:paraId="61FDD8C4" w14:textId="77777777" w:rsidR="007360BA" w:rsidRDefault="00000000">
            <w:pPr>
              <w:tabs>
                <w:tab w:val="left" w:pos="1567"/>
              </w:tabs>
              <w:spacing w:line="200" w:lineRule="auto"/>
              <w:ind w:left="462"/>
              <w:rPr>
                <w:sz w:val="18"/>
                <w:szCs w:val="18"/>
              </w:rPr>
            </w:pPr>
            <w:r>
              <w:rPr>
                <w:sz w:val="18"/>
                <w:szCs w:val="18"/>
              </w:rPr>
              <w:t>▪ encyklopedie</w:t>
            </w:r>
          </w:p>
          <w:p w14:paraId="6271D53B" w14:textId="77777777" w:rsidR="007360BA" w:rsidRDefault="00000000">
            <w:pPr>
              <w:tabs>
                <w:tab w:val="left" w:pos="1567"/>
              </w:tabs>
              <w:spacing w:line="200" w:lineRule="auto"/>
              <w:ind w:left="462"/>
              <w:rPr>
                <w:sz w:val="18"/>
                <w:szCs w:val="18"/>
              </w:rPr>
            </w:pPr>
            <w:r>
              <w:rPr>
                <w:sz w:val="18"/>
                <w:szCs w:val="18"/>
              </w:rPr>
              <w:t>▪ PC - internet</w:t>
            </w:r>
          </w:p>
          <w:p w14:paraId="440E2634" w14:textId="77777777" w:rsidR="007360BA" w:rsidRDefault="007360BA">
            <w:pPr>
              <w:tabs>
                <w:tab w:val="left" w:pos="1567"/>
              </w:tabs>
              <w:spacing w:before="8" w:line="200" w:lineRule="auto"/>
            </w:pPr>
          </w:p>
          <w:p w14:paraId="6DDC76B3" w14:textId="77777777" w:rsidR="007360BA" w:rsidRDefault="00000000">
            <w:pPr>
              <w:tabs>
                <w:tab w:val="left" w:pos="1567"/>
              </w:tabs>
              <w:ind w:left="102"/>
              <w:rPr>
                <w:sz w:val="18"/>
                <w:szCs w:val="18"/>
              </w:rPr>
            </w:pPr>
            <w:r>
              <w:rPr>
                <w:b/>
                <w:sz w:val="18"/>
                <w:szCs w:val="18"/>
              </w:rPr>
              <w:t>Vztahy k dalším předmětům</w:t>
            </w:r>
            <w:r>
              <w:rPr>
                <w:sz w:val="18"/>
                <w:szCs w:val="18"/>
              </w:rPr>
              <w:t>:</w:t>
            </w:r>
          </w:p>
          <w:p w14:paraId="3DC29AC0" w14:textId="77777777" w:rsidR="007360BA" w:rsidRDefault="00000000">
            <w:pPr>
              <w:tabs>
                <w:tab w:val="left" w:pos="1567"/>
              </w:tabs>
              <w:spacing w:line="200" w:lineRule="auto"/>
              <w:ind w:left="462"/>
              <w:rPr>
                <w:sz w:val="18"/>
                <w:szCs w:val="18"/>
              </w:rPr>
            </w:pPr>
            <w:r>
              <w:rPr>
                <w:sz w:val="18"/>
                <w:szCs w:val="18"/>
              </w:rPr>
              <w:t>▪ Dějepis</w:t>
            </w:r>
          </w:p>
          <w:p w14:paraId="6DB79CFA" w14:textId="77777777" w:rsidR="007360BA" w:rsidRDefault="00000000">
            <w:pPr>
              <w:tabs>
                <w:tab w:val="left" w:pos="1567"/>
              </w:tabs>
              <w:spacing w:line="200" w:lineRule="auto"/>
              <w:ind w:left="462"/>
              <w:rPr>
                <w:sz w:val="18"/>
                <w:szCs w:val="18"/>
              </w:rPr>
            </w:pPr>
            <w:r>
              <w:rPr>
                <w:sz w:val="18"/>
                <w:szCs w:val="18"/>
              </w:rPr>
              <w:t>▪ Zeměpis</w:t>
            </w:r>
          </w:p>
          <w:p w14:paraId="380E0BDF" w14:textId="77777777" w:rsidR="007360BA" w:rsidRDefault="00000000">
            <w:pPr>
              <w:tabs>
                <w:tab w:val="left" w:pos="1567"/>
              </w:tabs>
              <w:spacing w:line="200" w:lineRule="auto"/>
              <w:ind w:left="462"/>
              <w:rPr>
                <w:sz w:val="18"/>
                <w:szCs w:val="18"/>
              </w:rPr>
            </w:pPr>
            <w:r>
              <w:rPr>
                <w:sz w:val="18"/>
                <w:szCs w:val="18"/>
              </w:rPr>
              <w:t>▪ Český jazyk</w:t>
            </w:r>
          </w:p>
        </w:tc>
      </w:tr>
    </w:tbl>
    <w:p w14:paraId="6D4B6A1C" w14:textId="77777777" w:rsidR="007360BA" w:rsidRDefault="007360BA">
      <w:pPr>
        <w:tabs>
          <w:tab w:val="left" w:pos="1567"/>
        </w:tabs>
        <w:sectPr w:rsidR="007360BA">
          <w:pgSz w:w="16840" w:h="11920" w:orient="landscape"/>
          <w:pgMar w:top="880" w:right="840" w:bottom="280" w:left="920" w:header="683" w:footer="716" w:gutter="0"/>
          <w:cols w:space="708"/>
        </w:sectPr>
      </w:pPr>
    </w:p>
    <w:p w14:paraId="01329FD9" w14:textId="77777777" w:rsidR="007360BA" w:rsidRDefault="007360BA">
      <w:pPr>
        <w:tabs>
          <w:tab w:val="left" w:pos="1567"/>
        </w:tabs>
        <w:spacing w:before="8" w:line="120" w:lineRule="auto"/>
        <w:rPr>
          <w:sz w:val="12"/>
          <w:szCs w:val="12"/>
        </w:rPr>
      </w:pPr>
    </w:p>
    <w:p w14:paraId="0E2AFC0F" w14:textId="77777777" w:rsidR="007360BA" w:rsidRDefault="00000000">
      <w:pPr>
        <w:tabs>
          <w:tab w:val="left" w:pos="1567"/>
        </w:tabs>
        <w:ind w:left="213"/>
        <w:rPr>
          <w:sz w:val="28"/>
          <w:szCs w:val="28"/>
        </w:rPr>
      </w:pPr>
      <w:r>
        <w:rPr>
          <w:b/>
          <w:sz w:val="28"/>
          <w:szCs w:val="28"/>
        </w:rPr>
        <w:t>8.6 Vzdělávací oblast: Člověk a příroda</w:t>
      </w:r>
    </w:p>
    <w:p w14:paraId="22149615" w14:textId="77777777" w:rsidR="007360BA" w:rsidRDefault="007360BA">
      <w:pPr>
        <w:tabs>
          <w:tab w:val="left" w:pos="1567"/>
        </w:tabs>
        <w:spacing w:before="1" w:line="100" w:lineRule="auto"/>
        <w:rPr>
          <w:sz w:val="10"/>
          <w:szCs w:val="10"/>
        </w:rPr>
      </w:pPr>
    </w:p>
    <w:p w14:paraId="0ACE5F50" w14:textId="77777777" w:rsidR="007360BA" w:rsidRDefault="007360BA">
      <w:pPr>
        <w:tabs>
          <w:tab w:val="left" w:pos="1567"/>
        </w:tabs>
        <w:spacing w:line="200" w:lineRule="auto"/>
      </w:pPr>
    </w:p>
    <w:p w14:paraId="2A2B3A52" w14:textId="77777777" w:rsidR="007360BA" w:rsidRDefault="00000000">
      <w:pPr>
        <w:tabs>
          <w:tab w:val="left" w:pos="1567"/>
        </w:tabs>
        <w:ind w:left="213"/>
        <w:rPr>
          <w:sz w:val="32"/>
          <w:szCs w:val="32"/>
        </w:rPr>
      </w:pPr>
      <w:r>
        <w:rPr>
          <w:b/>
          <w:sz w:val="32"/>
          <w:szCs w:val="32"/>
        </w:rPr>
        <w:t xml:space="preserve">PŘEDMĚT: Chemie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29920" behindDoc="1" locked="0" layoutInCell="1" hidden="0" allowOverlap="1" wp14:anchorId="78E1DC85" wp14:editId="0BD5DEB8">
                <wp:simplePos x="0" y="0"/>
                <wp:positionH relativeFrom="column">
                  <wp:posOffset>50800</wp:posOffset>
                </wp:positionH>
                <wp:positionV relativeFrom="paragraph">
                  <wp:posOffset>-25399</wp:posOffset>
                </wp:positionV>
                <wp:extent cx="9439275" cy="330200"/>
                <wp:effectExtent l="0" t="0" r="0" b="0"/>
                <wp:wrapNone/>
                <wp:docPr id="2606" name="Skupina 2606"/>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2108286919" name="Skupina 2108286919"/>
                        <wpg:cNvGrpSpPr/>
                        <wpg:grpSpPr>
                          <a:xfrm>
                            <a:off x="626363" y="3614900"/>
                            <a:ext cx="9439275" cy="330200"/>
                            <a:chOff x="626363" y="3614900"/>
                            <a:chExt cx="9435465" cy="327025"/>
                          </a:xfrm>
                        </wpg:grpSpPr>
                        <wps:wsp>
                          <wps:cNvPr id="768165818" name="Obdélník 768165818"/>
                          <wps:cNvSpPr/>
                          <wps:spPr>
                            <a:xfrm>
                              <a:off x="626363" y="3614900"/>
                              <a:ext cx="9435450" cy="327025"/>
                            </a:xfrm>
                            <a:prstGeom prst="rect">
                              <a:avLst/>
                            </a:prstGeom>
                            <a:noFill/>
                            <a:ln>
                              <a:noFill/>
                            </a:ln>
                          </wps:spPr>
                          <wps:txbx>
                            <w:txbxContent>
                              <w:p w14:paraId="14D18468" w14:textId="77777777" w:rsidR="007360BA" w:rsidRDefault="007360BA">
                                <w:pPr>
                                  <w:textDirection w:val="btLr"/>
                                </w:pPr>
                              </w:p>
                            </w:txbxContent>
                          </wps:txbx>
                          <wps:bodyPr spcFirstLastPara="1" wrap="square" lIns="91425" tIns="91425" rIns="91425" bIns="91425" anchor="ctr" anchorCtr="0">
                            <a:noAutofit/>
                          </wps:bodyPr>
                        </wps:wsp>
                        <wpg:grpSp>
                          <wpg:cNvPr id="1886420020" name="Skupina 1886420020"/>
                          <wpg:cNvGrpSpPr/>
                          <wpg:grpSpPr>
                            <a:xfrm>
                              <a:off x="626363" y="3614900"/>
                              <a:ext cx="9435465" cy="327025"/>
                              <a:chOff x="1019" y="-74"/>
                              <a:chExt cx="14859" cy="515"/>
                            </a:xfrm>
                          </wpg:grpSpPr>
                          <wps:wsp>
                            <wps:cNvPr id="428370776" name="Obdélník 428370776"/>
                            <wps:cNvSpPr/>
                            <wps:spPr>
                              <a:xfrm>
                                <a:off x="1019" y="-74"/>
                                <a:ext cx="14850" cy="500"/>
                              </a:xfrm>
                              <a:prstGeom prst="rect">
                                <a:avLst/>
                              </a:prstGeom>
                              <a:noFill/>
                              <a:ln>
                                <a:noFill/>
                              </a:ln>
                            </wps:spPr>
                            <wps:txbx>
                              <w:txbxContent>
                                <w:p w14:paraId="2B27B324" w14:textId="77777777" w:rsidR="007360BA" w:rsidRDefault="007360BA">
                                  <w:pPr>
                                    <w:textDirection w:val="btLr"/>
                                  </w:pPr>
                                </w:p>
                              </w:txbxContent>
                            </wps:txbx>
                            <wps:bodyPr spcFirstLastPara="1" wrap="square" lIns="91425" tIns="91425" rIns="91425" bIns="91425" anchor="ctr" anchorCtr="0">
                              <a:noAutofit/>
                            </wps:bodyPr>
                          </wps:wsp>
                          <wps:wsp>
                            <wps:cNvPr id="1013648114" name="Volný tvar: obrazec 1013648114"/>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4342183" name="Volný tvar: obrazec 1424342183"/>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0916221" name="Volný tvar: obrazec 1850916221"/>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0278733" name="Volný tvar: obrazec 1980278733"/>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32129371" name="Volný tvar: obrazec 1132129371"/>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8220451" name="Volný tvar: obrazec 298220451"/>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41524654" name="Volný tvar: obrazec 1041524654"/>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8E1DC85" id="Skupina 2606" o:spid="_x0000_s1854" style="position:absolute;left:0;text-align:left;margin-left:4pt;margin-top:-2pt;width:743.25pt;height:26pt;z-index:-251586560;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">
                <v:group id="Skupina 2108286919" o:spid="_x0000_s1855"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">
                  <v:rect id="Obdélník 768165818" o:spid="_x0000_s1856"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" filled="f" stroked="f">
                    <v:textbox inset="2.53958mm,2.53958mm,2.53958mm,2.53958mm">
                      <w:txbxContent>
                        <w:p w14:paraId="14D18468" w14:textId="77777777" w:rsidR="007360BA" w:rsidRDefault="007360BA">
                          <w:pPr>
                            <w:textDirection w:val="btLr"/>
                          </w:pPr>
                        </w:p>
                      </w:txbxContent>
                    </v:textbox>
                  </v:rect>
                  <v:group id="Skupina 1886420020" o:spid="_x0000_s1857"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">
                    <v:rect id="Obdélník 428370776" o:spid="_x0000_s1858"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" filled="f" stroked="f">
                      <v:textbox inset="2.53958mm,2.53958mm,2.53958mm,2.53958mm">
                        <w:txbxContent>
                          <w:p w14:paraId="2B27B324" w14:textId="77777777" w:rsidR="007360BA" w:rsidRDefault="007360BA">
                            <w:pPr>
                              <w:textDirection w:val="btLr"/>
                            </w:pPr>
                          </w:p>
                        </w:txbxContent>
                      </v:textbox>
                    </v:rect>
                    <v:shape id="Volný tvar: obrazec 1013648114" o:spid="_x0000_s1859"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" path="m,l7450,e" filled="f">
                      <v:stroke startarrowwidth="narrow" startarrowlength="short" endarrowwidth="narrow" endarrowlength="short"/>
                      <v:path arrowok="t" o:extrusionok="f"/>
                    </v:shape>
                    <v:shape id="Volný tvar: obrazec 1424342183" o:spid="_x0000_s1860"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" path="m,l7384,e" filled="f">
                      <v:stroke startarrowwidth="narrow" startarrowlength="short" endarrowwidth="narrow" endarrowlength="short"/>
                      <v:path arrowok="t" o:extrusionok="f"/>
                    </v:shape>
                    <v:shape id="Volný tvar: obrazec 1850916221" o:spid="_x0000_s1861"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" path="m,l,508e" filled="f">
                      <v:stroke startarrowwidth="narrow" startarrowlength="short" endarrowwidth="narrow" endarrowlength="short"/>
                      <v:path arrowok="t" o:extrusionok="f"/>
                    </v:shape>
                    <v:shape id="Volný tvar: obrazec 1980278733" o:spid="_x0000_s1862"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" path="m,l7450,e" filled="f">
                      <v:stroke startarrowwidth="narrow" startarrowlength="short" endarrowwidth="narrow" endarrowlength="short"/>
                      <v:path arrowok="t" o:extrusionok="f"/>
                    </v:shape>
                    <v:shape id="Volný tvar: obrazec 1132129371" o:spid="_x0000_s1863"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" path="m,l,508e" filled="f">
                      <v:stroke startarrowwidth="narrow" startarrowlength="short" endarrowwidth="narrow" endarrowlength="short"/>
                      <v:path arrowok="t" o:extrusionok="f"/>
                    </v:shape>
                    <v:shape id="Volný tvar: obrazec 298220451" o:spid="_x0000_s1864"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" path="m,l7384,e" filled="f">
                      <v:stroke startarrowwidth="narrow" startarrowlength="short" endarrowwidth="narrow" endarrowlength="short"/>
                      <v:path arrowok="t" o:extrusionok="f"/>
                    </v:shape>
                    <v:shape id="Volný tvar: obrazec 1041524654" o:spid="_x0000_s1865"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" path="m,l,508e" filled="f">
                      <v:stroke startarrowwidth="narrow" startarrowlength="short" endarrowwidth="narrow" endarrowlength="short"/>
                      <v:path arrowok="t" o:extrusionok="f"/>
                    </v:shape>
                  </v:group>
                </v:group>
              </v:group>
            </w:pict>
          </mc:Fallback>
        </mc:AlternateContent>
      </w:r>
    </w:p>
    <w:p w14:paraId="57692B19" w14:textId="77777777" w:rsidR="007360BA" w:rsidRDefault="007360BA">
      <w:pPr>
        <w:tabs>
          <w:tab w:val="left" w:pos="1567"/>
        </w:tabs>
        <w:spacing w:before="9" w:line="180" w:lineRule="auto"/>
        <w:rPr>
          <w:sz w:val="18"/>
          <w:szCs w:val="18"/>
        </w:rPr>
      </w:pPr>
    </w:p>
    <w:p w14:paraId="78A75554" w14:textId="77777777" w:rsidR="007360BA" w:rsidRDefault="00000000">
      <w:pPr>
        <w:tabs>
          <w:tab w:val="left" w:pos="1567"/>
        </w:tabs>
        <w:ind w:left="213"/>
      </w:pPr>
      <w:r>
        <w:rPr>
          <w:b/>
        </w:rPr>
        <w:t>1. pololetí školního roku: ZÁŘÍ – LEDEN</w:t>
      </w:r>
    </w:p>
    <w:p w14:paraId="4681679C" w14:textId="77777777" w:rsidR="007360BA" w:rsidRDefault="007360BA">
      <w:pPr>
        <w:tabs>
          <w:tab w:val="left" w:pos="1567"/>
        </w:tabs>
        <w:spacing w:before="7" w:line="100" w:lineRule="auto"/>
        <w:rPr>
          <w:sz w:val="11"/>
          <w:szCs w:val="11"/>
        </w:rPr>
      </w:pPr>
    </w:p>
    <w:tbl>
      <w:tblPr>
        <w:tblStyle w:val="affffffffffffffffffffffffffff9"/>
        <w:tblW w:w="14853" w:type="dxa"/>
        <w:tblInd w:w="98" w:type="dxa"/>
        <w:tblLayout w:type="fixed"/>
        <w:tblLook w:val="0000" w:firstRow="0" w:lastRow="0" w:firstColumn="0" w:lastColumn="0" w:noHBand="0" w:noVBand="0"/>
      </w:tblPr>
      <w:tblGrid>
        <w:gridCol w:w="2028"/>
        <w:gridCol w:w="3951"/>
        <w:gridCol w:w="3300"/>
        <w:gridCol w:w="2722"/>
        <w:gridCol w:w="2852"/>
      </w:tblGrid>
      <w:tr w:rsidR="007360BA" w14:paraId="39E3CFC4"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6D709B51" w14:textId="77777777" w:rsidR="007360BA" w:rsidRDefault="00000000">
            <w:pPr>
              <w:tabs>
                <w:tab w:val="left" w:pos="1567"/>
              </w:tabs>
              <w:spacing w:line="200" w:lineRule="auto"/>
              <w:ind w:left="102"/>
              <w:rPr>
                <w:sz w:val="18"/>
                <w:szCs w:val="18"/>
              </w:rPr>
            </w:pPr>
            <w:r>
              <w:rPr>
                <w:b/>
                <w:sz w:val="18"/>
                <w:szCs w:val="18"/>
              </w:rPr>
              <w:t>Očekávané výstupy</w:t>
            </w:r>
          </w:p>
          <w:p w14:paraId="140375DA"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63CCF6BF" w14:textId="77777777" w:rsidR="007360BA" w:rsidRDefault="00000000">
            <w:pPr>
              <w:tabs>
                <w:tab w:val="left" w:pos="1567"/>
              </w:tabs>
              <w:spacing w:line="200" w:lineRule="auto"/>
              <w:ind w:left="105"/>
              <w:rPr>
                <w:sz w:val="18"/>
                <w:szCs w:val="18"/>
              </w:rPr>
            </w:pPr>
            <w:r>
              <w:rPr>
                <w:b/>
                <w:sz w:val="18"/>
                <w:szCs w:val="18"/>
              </w:rPr>
              <w:t>Dílčí výstupy</w:t>
            </w:r>
          </w:p>
          <w:p w14:paraId="4922F353" w14:textId="77777777" w:rsidR="007360BA" w:rsidRDefault="00000000">
            <w:pPr>
              <w:tabs>
                <w:tab w:val="left" w:pos="1567"/>
              </w:tabs>
              <w:spacing w:line="200" w:lineRule="auto"/>
              <w:ind w:left="105"/>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5CDD8D3E" w14:textId="77777777" w:rsidR="007360BA" w:rsidRDefault="00000000">
            <w:pPr>
              <w:tabs>
                <w:tab w:val="left" w:pos="1567"/>
              </w:tabs>
              <w:spacing w:line="200" w:lineRule="auto"/>
              <w:ind w:left="105"/>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3A80786A" w14:textId="77777777" w:rsidR="007360BA" w:rsidRDefault="00000000">
            <w:pPr>
              <w:tabs>
                <w:tab w:val="left" w:pos="1567"/>
              </w:tabs>
              <w:spacing w:line="200" w:lineRule="auto"/>
              <w:ind w:left="102"/>
              <w:rPr>
                <w:sz w:val="18"/>
                <w:szCs w:val="18"/>
              </w:rPr>
            </w:pPr>
            <w:r>
              <w:rPr>
                <w:b/>
                <w:sz w:val="18"/>
                <w:szCs w:val="18"/>
              </w:rPr>
              <w:t>Průřezová témata</w:t>
            </w:r>
          </w:p>
        </w:tc>
        <w:tc>
          <w:tcPr>
            <w:tcW w:w="2852" w:type="dxa"/>
            <w:tcBorders>
              <w:top w:val="single" w:sz="5" w:space="0" w:color="000000"/>
              <w:left w:val="single" w:sz="5" w:space="0" w:color="000000"/>
              <w:bottom w:val="single" w:sz="5" w:space="0" w:color="000000"/>
              <w:right w:val="single" w:sz="5" w:space="0" w:color="000000"/>
            </w:tcBorders>
          </w:tcPr>
          <w:p w14:paraId="6D983BC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439D66D"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EC8F97B" w14:textId="77777777">
        <w:trPr>
          <w:trHeight w:val="7139"/>
        </w:trPr>
        <w:tc>
          <w:tcPr>
            <w:tcW w:w="2028" w:type="dxa"/>
            <w:tcBorders>
              <w:top w:val="single" w:sz="5" w:space="0" w:color="000000"/>
              <w:left w:val="single" w:sz="5" w:space="0" w:color="000000"/>
              <w:bottom w:val="single" w:sz="5" w:space="0" w:color="000000"/>
              <w:right w:val="single" w:sz="5" w:space="0" w:color="000000"/>
            </w:tcBorders>
          </w:tcPr>
          <w:p w14:paraId="73A66692" w14:textId="77777777" w:rsidR="007360BA" w:rsidRDefault="007360BA">
            <w:pPr>
              <w:tabs>
                <w:tab w:val="left" w:pos="1567"/>
              </w:tabs>
              <w:spacing w:line="200" w:lineRule="auto"/>
            </w:pPr>
          </w:p>
          <w:p w14:paraId="51B9DD1C" w14:textId="77777777" w:rsidR="007360BA" w:rsidRDefault="007360BA">
            <w:pPr>
              <w:tabs>
                <w:tab w:val="left" w:pos="1567"/>
              </w:tabs>
              <w:spacing w:line="200" w:lineRule="auto"/>
            </w:pPr>
          </w:p>
          <w:p w14:paraId="62644E91" w14:textId="77777777" w:rsidR="007360BA" w:rsidRDefault="007360BA">
            <w:pPr>
              <w:tabs>
                <w:tab w:val="left" w:pos="1567"/>
              </w:tabs>
              <w:spacing w:line="200" w:lineRule="auto"/>
            </w:pPr>
          </w:p>
          <w:p w14:paraId="3D26F0E2" w14:textId="77777777" w:rsidR="007360BA" w:rsidRDefault="007360BA">
            <w:pPr>
              <w:tabs>
                <w:tab w:val="left" w:pos="1567"/>
              </w:tabs>
              <w:spacing w:before="10" w:line="220" w:lineRule="auto"/>
              <w:rPr>
                <w:sz w:val="22"/>
                <w:szCs w:val="22"/>
              </w:rPr>
            </w:pPr>
          </w:p>
          <w:p w14:paraId="19F3F0A3" w14:textId="77777777" w:rsidR="007360BA" w:rsidRDefault="00000000">
            <w:pPr>
              <w:tabs>
                <w:tab w:val="left" w:pos="1567"/>
              </w:tabs>
              <w:ind w:left="102"/>
              <w:rPr>
                <w:sz w:val="18"/>
                <w:szCs w:val="18"/>
              </w:rPr>
            </w:pPr>
            <w:r>
              <w:rPr>
                <w:b/>
                <w:sz w:val="18"/>
                <w:szCs w:val="18"/>
              </w:rPr>
              <w:t>CH–9–1-01</w:t>
            </w:r>
          </w:p>
          <w:p w14:paraId="3E634B39" w14:textId="77777777" w:rsidR="007360BA" w:rsidRDefault="007360BA">
            <w:pPr>
              <w:tabs>
                <w:tab w:val="left" w:pos="1567"/>
              </w:tabs>
              <w:spacing w:line="200" w:lineRule="auto"/>
            </w:pPr>
          </w:p>
          <w:p w14:paraId="0249916B" w14:textId="77777777" w:rsidR="007360BA" w:rsidRDefault="007360BA">
            <w:pPr>
              <w:tabs>
                <w:tab w:val="left" w:pos="1567"/>
              </w:tabs>
              <w:spacing w:line="200" w:lineRule="auto"/>
              <w:rPr>
                <w:sz w:val="4"/>
                <w:szCs w:val="4"/>
              </w:rPr>
            </w:pPr>
          </w:p>
          <w:p w14:paraId="5B5C62D4" w14:textId="77777777" w:rsidR="007360BA" w:rsidRDefault="007360BA">
            <w:pPr>
              <w:tabs>
                <w:tab w:val="left" w:pos="1567"/>
              </w:tabs>
              <w:spacing w:line="200" w:lineRule="auto"/>
              <w:rPr>
                <w:sz w:val="4"/>
                <w:szCs w:val="4"/>
              </w:rPr>
            </w:pPr>
          </w:p>
          <w:p w14:paraId="02483843" w14:textId="77777777" w:rsidR="007360BA" w:rsidRDefault="007360BA">
            <w:pPr>
              <w:tabs>
                <w:tab w:val="left" w:pos="1567"/>
              </w:tabs>
              <w:spacing w:line="200" w:lineRule="auto"/>
              <w:rPr>
                <w:sz w:val="4"/>
                <w:szCs w:val="4"/>
              </w:rPr>
            </w:pPr>
          </w:p>
          <w:p w14:paraId="27A31345" w14:textId="77777777" w:rsidR="007360BA" w:rsidRDefault="007360BA">
            <w:pPr>
              <w:tabs>
                <w:tab w:val="left" w:pos="1567"/>
              </w:tabs>
              <w:spacing w:line="200" w:lineRule="auto"/>
              <w:rPr>
                <w:sz w:val="4"/>
                <w:szCs w:val="4"/>
              </w:rPr>
            </w:pPr>
          </w:p>
          <w:p w14:paraId="362708FF" w14:textId="77777777" w:rsidR="007360BA" w:rsidRDefault="007360BA">
            <w:pPr>
              <w:tabs>
                <w:tab w:val="left" w:pos="1567"/>
              </w:tabs>
              <w:spacing w:line="200" w:lineRule="auto"/>
              <w:rPr>
                <w:sz w:val="4"/>
                <w:szCs w:val="4"/>
              </w:rPr>
            </w:pPr>
          </w:p>
          <w:p w14:paraId="129101B2" w14:textId="77777777" w:rsidR="007360BA" w:rsidRDefault="007360BA">
            <w:pPr>
              <w:tabs>
                <w:tab w:val="left" w:pos="1567"/>
              </w:tabs>
              <w:spacing w:line="200" w:lineRule="auto"/>
              <w:rPr>
                <w:sz w:val="4"/>
                <w:szCs w:val="4"/>
              </w:rPr>
            </w:pPr>
          </w:p>
          <w:p w14:paraId="5FFAC215" w14:textId="77777777" w:rsidR="007360BA" w:rsidRDefault="007360BA">
            <w:pPr>
              <w:tabs>
                <w:tab w:val="left" w:pos="1567"/>
              </w:tabs>
              <w:spacing w:line="200" w:lineRule="auto"/>
              <w:rPr>
                <w:sz w:val="4"/>
                <w:szCs w:val="4"/>
              </w:rPr>
            </w:pPr>
          </w:p>
          <w:p w14:paraId="31F49737" w14:textId="77777777" w:rsidR="007360BA" w:rsidRDefault="007360BA">
            <w:pPr>
              <w:tabs>
                <w:tab w:val="left" w:pos="1567"/>
              </w:tabs>
              <w:spacing w:line="200" w:lineRule="auto"/>
              <w:rPr>
                <w:sz w:val="4"/>
                <w:szCs w:val="4"/>
              </w:rPr>
            </w:pPr>
          </w:p>
          <w:p w14:paraId="0F59EEED" w14:textId="77777777" w:rsidR="007360BA" w:rsidRDefault="007360BA">
            <w:pPr>
              <w:tabs>
                <w:tab w:val="left" w:pos="1567"/>
              </w:tabs>
              <w:spacing w:line="200" w:lineRule="auto"/>
              <w:rPr>
                <w:sz w:val="4"/>
                <w:szCs w:val="4"/>
              </w:rPr>
            </w:pPr>
          </w:p>
          <w:p w14:paraId="082FBAB1" w14:textId="77777777" w:rsidR="007360BA" w:rsidRDefault="007360BA">
            <w:pPr>
              <w:tabs>
                <w:tab w:val="left" w:pos="1567"/>
              </w:tabs>
              <w:spacing w:before="14" w:line="220" w:lineRule="auto"/>
              <w:rPr>
                <w:sz w:val="22"/>
                <w:szCs w:val="22"/>
              </w:rPr>
            </w:pPr>
          </w:p>
          <w:p w14:paraId="2A19BB72" w14:textId="77777777" w:rsidR="007360BA" w:rsidRDefault="00000000">
            <w:pPr>
              <w:tabs>
                <w:tab w:val="left" w:pos="1567"/>
              </w:tabs>
              <w:ind w:left="102"/>
              <w:rPr>
                <w:sz w:val="18"/>
                <w:szCs w:val="18"/>
              </w:rPr>
            </w:pPr>
            <w:r>
              <w:rPr>
                <w:b/>
                <w:sz w:val="18"/>
                <w:szCs w:val="18"/>
              </w:rPr>
              <w:t>CH–9–1-02</w:t>
            </w:r>
          </w:p>
          <w:p w14:paraId="3838BF29" w14:textId="77777777" w:rsidR="007360BA" w:rsidRDefault="007360BA">
            <w:pPr>
              <w:tabs>
                <w:tab w:val="left" w:pos="1567"/>
              </w:tabs>
              <w:spacing w:line="200" w:lineRule="auto"/>
            </w:pPr>
          </w:p>
          <w:p w14:paraId="740A4AF4" w14:textId="77777777" w:rsidR="007360BA" w:rsidRDefault="007360BA">
            <w:pPr>
              <w:tabs>
                <w:tab w:val="left" w:pos="1567"/>
              </w:tabs>
              <w:spacing w:line="200" w:lineRule="auto"/>
            </w:pPr>
          </w:p>
          <w:p w14:paraId="49EA6249" w14:textId="77777777" w:rsidR="007360BA" w:rsidRDefault="007360BA">
            <w:pPr>
              <w:tabs>
                <w:tab w:val="left" w:pos="1567"/>
              </w:tabs>
              <w:spacing w:line="200" w:lineRule="auto"/>
            </w:pPr>
          </w:p>
          <w:p w14:paraId="3FC956DF" w14:textId="77777777" w:rsidR="007360BA" w:rsidRDefault="007360BA">
            <w:pPr>
              <w:tabs>
                <w:tab w:val="left" w:pos="1567"/>
              </w:tabs>
              <w:spacing w:line="200" w:lineRule="auto"/>
            </w:pPr>
          </w:p>
          <w:p w14:paraId="2A168660" w14:textId="77777777" w:rsidR="007360BA" w:rsidRDefault="007360BA">
            <w:pPr>
              <w:tabs>
                <w:tab w:val="left" w:pos="1567"/>
              </w:tabs>
              <w:spacing w:line="200" w:lineRule="auto"/>
            </w:pPr>
          </w:p>
          <w:p w14:paraId="3D2DD0CA" w14:textId="77777777" w:rsidR="007360BA" w:rsidRDefault="007360BA">
            <w:pPr>
              <w:tabs>
                <w:tab w:val="left" w:pos="1567"/>
              </w:tabs>
              <w:spacing w:line="200" w:lineRule="auto"/>
            </w:pPr>
          </w:p>
          <w:p w14:paraId="21AFACE7" w14:textId="77777777" w:rsidR="007360BA" w:rsidRDefault="007360BA">
            <w:pPr>
              <w:tabs>
                <w:tab w:val="left" w:pos="1567"/>
              </w:tabs>
              <w:spacing w:before="9"/>
            </w:pPr>
          </w:p>
          <w:p w14:paraId="6B88D363" w14:textId="77777777" w:rsidR="007360BA" w:rsidRDefault="007360BA">
            <w:pPr>
              <w:tabs>
                <w:tab w:val="left" w:pos="1567"/>
              </w:tabs>
              <w:ind w:left="102"/>
              <w:rPr>
                <w:sz w:val="18"/>
                <w:szCs w:val="18"/>
              </w:rPr>
            </w:pPr>
          </w:p>
        </w:tc>
        <w:tc>
          <w:tcPr>
            <w:tcW w:w="3951" w:type="dxa"/>
            <w:tcBorders>
              <w:top w:val="single" w:sz="5" w:space="0" w:color="000000"/>
              <w:left w:val="single" w:sz="5" w:space="0" w:color="000000"/>
              <w:bottom w:val="single" w:sz="5" w:space="0" w:color="000000"/>
              <w:right w:val="single" w:sz="5" w:space="0" w:color="000000"/>
            </w:tcBorders>
          </w:tcPr>
          <w:p w14:paraId="7B226304" w14:textId="77777777" w:rsidR="007360BA" w:rsidRDefault="007360BA">
            <w:pPr>
              <w:tabs>
                <w:tab w:val="left" w:pos="1567"/>
              </w:tabs>
              <w:spacing w:before="8" w:line="200" w:lineRule="auto"/>
            </w:pPr>
          </w:p>
          <w:p w14:paraId="713D7993" w14:textId="77777777" w:rsidR="007360BA" w:rsidRDefault="00000000">
            <w:pPr>
              <w:tabs>
                <w:tab w:val="left" w:pos="1567"/>
              </w:tabs>
              <w:ind w:left="105" w:right="426"/>
              <w:rPr>
                <w:sz w:val="18"/>
                <w:szCs w:val="18"/>
              </w:rPr>
            </w:pPr>
            <w:r>
              <w:rPr>
                <w:b/>
                <w:sz w:val="18"/>
                <w:szCs w:val="18"/>
              </w:rPr>
              <w:t>POZOROVÁNÍ, POKUS A BEZPEČNOST PRÁCE</w:t>
            </w:r>
          </w:p>
          <w:p w14:paraId="5E6DF69C" w14:textId="77777777" w:rsidR="007360BA" w:rsidRDefault="007360BA">
            <w:pPr>
              <w:tabs>
                <w:tab w:val="left" w:pos="1567"/>
              </w:tabs>
              <w:spacing w:before="7" w:line="200" w:lineRule="auto"/>
            </w:pPr>
          </w:p>
          <w:p w14:paraId="3B9AA267" w14:textId="77777777" w:rsidR="007360BA" w:rsidRDefault="00000000">
            <w:pPr>
              <w:tabs>
                <w:tab w:val="left" w:pos="560"/>
                <w:tab w:val="left" w:pos="1567"/>
              </w:tabs>
              <w:spacing w:line="200" w:lineRule="auto"/>
              <w:ind w:left="563" w:right="460" w:hanging="425"/>
              <w:rPr>
                <w:sz w:val="18"/>
                <w:szCs w:val="18"/>
              </w:rPr>
            </w:pPr>
            <w:sdt>
              <w:sdtPr>
                <w:tag w:val="goog_rdk_719"/>
                <w:id w:val="1402100074"/>
              </w:sdtPr>
              <w:sdtContent>
                <w:r>
                  <w:rPr>
                    <w:rFonts w:ascii="Fira Mono" w:eastAsia="Fira Mono" w:hAnsi="Fira Mono" w:cs="Fira Mono"/>
                    <w:sz w:val="18"/>
                    <w:szCs w:val="18"/>
                  </w:rPr>
                  <w:t>⮚</w:t>
                </w:r>
              </w:sdtContent>
            </w:sdt>
            <w:r>
              <w:rPr>
                <w:sz w:val="18"/>
                <w:szCs w:val="18"/>
              </w:rPr>
              <w:tab/>
              <w:t>určí společné a rozdílné vlastnosti látek</w:t>
            </w:r>
          </w:p>
          <w:p w14:paraId="36551A31" w14:textId="77777777" w:rsidR="007360BA" w:rsidRDefault="007360BA">
            <w:pPr>
              <w:tabs>
                <w:tab w:val="left" w:pos="1567"/>
              </w:tabs>
              <w:spacing w:line="200" w:lineRule="auto"/>
            </w:pPr>
          </w:p>
          <w:p w14:paraId="79DA9C4B" w14:textId="77777777" w:rsidR="007360BA" w:rsidRDefault="007360BA">
            <w:pPr>
              <w:tabs>
                <w:tab w:val="left" w:pos="1567"/>
              </w:tabs>
              <w:spacing w:line="200" w:lineRule="auto"/>
            </w:pPr>
          </w:p>
          <w:p w14:paraId="52AAE8EC" w14:textId="77777777" w:rsidR="007360BA" w:rsidRDefault="007360BA">
            <w:pPr>
              <w:tabs>
                <w:tab w:val="left" w:pos="1567"/>
              </w:tabs>
              <w:spacing w:before="8" w:line="220" w:lineRule="auto"/>
              <w:rPr>
                <w:sz w:val="22"/>
                <w:szCs w:val="22"/>
              </w:rPr>
            </w:pPr>
          </w:p>
          <w:p w14:paraId="01B6935C" w14:textId="77777777" w:rsidR="007360BA" w:rsidRDefault="007360BA">
            <w:pPr>
              <w:tabs>
                <w:tab w:val="left" w:pos="560"/>
                <w:tab w:val="left" w:pos="1567"/>
              </w:tabs>
              <w:spacing w:line="200" w:lineRule="auto"/>
              <w:ind w:left="563" w:right="181" w:hanging="425"/>
              <w:rPr>
                <w:sz w:val="18"/>
                <w:szCs w:val="18"/>
              </w:rPr>
            </w:pPr>
          </w:p>
          <w:p w14:paraId="543FD9EE" w14:textId="77777777" w:rsidR="007360BA" w:rsidRDefault="00000000">
            <w:pPr>
              <w:tabs>
                <w:tab w:val="left" w:pos="560"/>
                <w:tab w:val="left" w:pos="1567"/>
              </w:tabs>
              <w:spacing w:line="200" w:lineRule="auto"/>
              <w:ind w:left="563" w:right="181" w:hanging="425"/>
              <w:rPr>
                <w:sz w:val="18"/>
                <w:szCs w:val="18"/>
              </w:rPr>
            </w:pPr>
            <w:sdt>
              <w:sdtPr>
                <w:tag w:val="goog_rdk_720"/>
                <w:id w:val="-1594851868"/>
              </w:sdtPr>
              <w:sdtContent>
                <w:r>
                  <w:rPr>
                    <w:rFonts w:ascii="Fira Mono" w:eastAsia="Fira Mono" w:hAnsi="Fira Mono" w:cs="Fira Mono"/>
                    <w:sz w:val="18"/>
                    <w:szCs w:val="18"/>
                  </w:rPr>
                  <w:t>⮚</w:t>
                </w:r>
              </w:sdtContent>
            </w:sdt>
            <w:r>
              <w:rPr>
                <w:sz w:val="18"/>
                <w:szCs w:val="18"/>
              </w:rPr>
              <w:tab/>
              <w:t>pracuje bezpečně s vybranými dostupnými a běžně používanými látkami a hodnotí jejich rizikovost; posoudí nebezpečnost vybraných dostupných látek, se kterými zatím pracovat nesmí</w:t>
            </w:r>
          </w:p>
          <w:p w14:paraId="3098716E" w14:textId="77777777" w:rsidR="007360BA" w:rsidRDefault="007360BA">
            <w:pPr>
              <w:tabs>
                <w:tab w:val="left" w:pos="1567"/>
              </w:tabs>
              <w:spacing w:before="10" w:line="200" w:lineRule="auto"/>
            </w:pPr>
          </w:p>
          <w:p w14:paraId="63445E01" w14:textId="77777777" w:rsidR="007360BA" w:rsidRDefault="007360BA">
            <w:pPr>
              <w:tabs>
                <w:tab w:val="left" w:pos="1567"/>
              </w:tabs>
              <w:spacing w:before="6" w:line="200" w:lineRule="auto"/>
            </w:pPr>
          </w:p>
          <w:p w14:paraId="50D72C6C" w14:textId="77777777" w:rsidR="007360BA" w:rsidRDefault="007360BA">
            <w:pPr>
              <w:tabs>
                <w:tab w:val="left" w:pos="560"/>
                <w:tab w:val="left" w:pos="1567"/>
              </w:tabs>
              <w:ind w:left="563" w:right="212" w:hanging="425"/>
              <w:rPr>
                <w:sz w:val="18"/>
                <w:szCs w:val="18"/>
              </w:rPr>
            </w:pPr>
          </w:p>
        </w:tc>
        <w:tc>
          <w:tcPr>
            <w:tcW w:w="3300" w:type="dxa"/>
            <w:tcBorders>
              <w:top w:val="single" w:sz="5" w:space="0" w:color="000000"/>
              <w:left w:val="single" w:sz="5" w:space="0" w:color="000000"/>
              <w:bottom w:val="single" w:sz="5" w:space="0" w:color="000000"/>
              <w:right w:val="single" w:sz="5" w:space="0" w:color="000000"/>
            </w:tcBorders>
          </w:tcPr>
          <w:p w14:paraId="69CFFFD4" w14:textId="77777777" w:rsidR="007360BA" w:rsidRDefault="007360BA">
            <w:pPr>
              <w:tabs>
                <w:tab w:val="left" w:pos="1567"/>
              </w:tabs>
              <w:spacing w:line="200" w:lineRule="auto"/>
            </w:pPr>
          </w:p>
          <w:p w14:paraId="6B9644A0" w14:textId="77777777" w:rsidR="007360BA" w:rsidRDefault="007360BA">
            <w:pPr>
              <w:tabs>
                <w:tab w:val="left" w:pos="1567"/>
              </w:tabs>
              <w:spacing w:line="200" w:lineRule="auto"/>
            </w:pPr>
          </w:p>
          <w:p w14:paraId="7ED39B71" w14:textId="77777777" w:rsidR="007360BA" w:rsidRDefault="007360BA">
            <w:pPr>
              <w:tabs>
                <w:tab w:val="left" w:pos="1567"/>
              </w:tabs>
              <w:spacing w:line="200" w:lineRule="auto"/>
            </w:pPr>
          </w:p>
          <w:p w14:paraId="16FF3EDB" w14:textId="77777777" w:rsidR="007360BA" w:rsidRDefault="007360BA">
            <w:pPr>
              <w:tabs>
                <w:tab w:val="left" w:pos="1567"/>
              </w:tabs>
              <w:spacing w:before="8" w:line="220" w:lineRule="auto"/>
              <w:rPr>
                <w:sz w:val="22"/>
                <w:szCs w:val="22"/>
              </w:rPr>
            </w:pPr>
          </w:p>
          <w:p w14:paraId="591B1453" w14:textId="77777777" w:rsidR="007360BA" w:rsidRDefault="00000000">
            <w:pPr>
              <w:tabs>
                <w:tab w:val="left" w:pos="560"/>
                <w:tab w:val="left" w:pos="1567"/>
              </w:tabs>
              <w:spacing w:line="200" w:lineRule="auto"/>
              <w:ind w:left="563" w:right="378" w:hanging="283"/>
              <w:rPr>
                <w:sz w:val="18"/>
                <w:szCs w:val="18"/>
              </w:rPr>
            </w:pPr>
            <w:r>
              <w:rPr>
                <w:sz w:val="18"/>
                <w:szCs w:val="18"/>
              </w:rPr>
              <w:t>▪</w:t>
            </w:r>
            <w:r>
              <w:rPr>
                <w:sz w:val="18"/>
                <w:szCs w:val="18"/>
              </w:rPr>
              <w:tab/>
            </w:r>
            <w:r>
              <w:rPr>
                <w:b/>
                <w:sz w:val="18"/>
                <w:szCs w:val="18"/>
              </w:rPr>
              <w:t xml:space="preserve">vlastnosti látek </w:t>
            </w:r>
            <w:r>
              <w:rPr>
                <w:sz w:val="18"/>
                <w:szCs w:val="18"/>
              </w:rPr>
              <w:t>– hustota, rozpustnost, tepelná a elektrická vodivost, vliv atmosféry na vlastnosti a stav látek, význam chemie</w:t>
            </w:r>
          </w:p>
          <w:p w14:paraId="7EE799E7" w14:textId="77777777" w:rsidR="007360BA" w:rsidRDefault="007360BA">
            <w:pPr>
              <w:tabs>
                <w:tab w:val="left" w:pos="1567"/>
              </w:tabs>
              <w:spacing w:before="9" w:line="200" w:lineRule="auto"/>
            </w:pPr>
          </w:p>
          <w:p w14:paraId="16082663" w14:textId="77777777" w:rsidR="007360BA" w:rsidRDefault="00000000">
            <w:pPr>
              <w:tabs>
                <w:tab w:val="left" w:pos="560"/>
                <w:tab w:val="left" w:pos="1567"/>
              </w:tabs>
              <w:spacing w:line="200" w:lineRule="auto"/>
              <w:ind w:left="563" w:right="120" w:hanging="283"/>
              <w:rPr>
                <w:sz w:val="18"/>
                <w:szCs w:val="18"/>
              </w:rPr>
            </w:pPr>
            <w:r>
              <w:rPr>
                <w:sz w:val="18"/>
                <w:szCs w:val="18"/>
              </w:rPr>
              <w:t>▪</w:t>
            </w:r>
            <w:r>
              <w:rPr>
                <w:sz w:val="18"/>
                <w:szCs w:val="18"/>
              </w:rPr>
              <w:tab/>
            </w:r>
            <w:r>
              <w:rPr>
                <w:b/>
                <w:sz w:val="18"/>
                <w:szCs w:val="18"/>
              </w:rPr>
              <w:t xml:space="preserve">zásady bezpečné práce </w:t>
            </w:r>
            <w:r>
              <w:rPr>
                <w:sz w:val="18"/>
                <w:szCs w:val="18"/>
              </w:rPr>
              <w:t>– ve školní učebně i v běžném životě</w:t>
            </w:r>
          </w:p>
          <w:p w14:paraId="51B553FE" w14:textId="77777777" w:rsidR="007360BA" w:rsidRDefault="007360BA">
            <w:pPr>
              <w:tabs>
                <w:tab w:val="left" w:pos="1567"/>
              </w:tabs>
              <w:spacing w:line="200" w:lineRule="auto"/>
            </w:pPr>
          </w:p>
          <w:p w14:paraId="346421AC" w14:textId="77777777" w:rsidR="007360BA" w:rsidRDefault="007360BA">
            <w:pPr>
              <w:tabs>
                <w:tab w:val="left" w:pos="1567"/>
              </w:tabs>
              <w:spacing w:before="16" w:line="200" w:lineRule="auto"/>
            </w:pPr>
          </w:p>
          <w:p w14:paraId="006C9AA1" w14:textId="77777777" w:rsidR="007360BA" w:rsidRDefault="00000000">
            <w:pPr>
              <w:tabs>
                <w:tab w:val="left" w:pos="560"/>
                <w:tab w:val="left" w:pos="1567"/>
              </w:tabs>
              <w:spacing w:line="200" w:lineRule="auto"/>
              <w:ind w:left="563" w:right="155" w:hanging="283"/>
              <w:rPr>
                <w:sz w:val="18"/>
                <w:szCs w:val="18"/>
              </w:rPr>
            </w:pPr>
            <w:r>
              <w:rPr>
                <w:sz w:val="18"/>
                <w:szCs w:val="18"/>
              </w:rPr>
              <w:t>▪</w:t>
            </w:r>
            <w:r>
              <w:rPr>
                <w:sz w:val="18"/>
                <w:szCs w:val="18"/>
              </w:rPr>
              <w:tab/>
            </w:r>
            <w:r>
              <w:rPr>
                <w:b/>
                <w:sz w:val="18"/>
                <w:szCs w:val="18"/>
              </w:rPr>
              <w:t xml:space="preserve">nebezpečné látky a přípravky </w:t>
            </w:r>
            <w:r>
              <w:rPr>
                <w:sz w:val="18"/>
                <w:szCs w:val="18"/>
              </w:rPr>
              <w:t>– užití H-vět a P-vět, piktogramy  a jejich význam</w:t>
            </w:r>
          </w:p>
          <w:p w14:paraId="6174CF7A" w14:textId="77777777" w:rsidR="007360BA" w:rsidRDefault="007360BA">
            <w:pPr>
              <w:tabs>
                <w:tab w:val="left" w:pos="1567"/>
              </w:tabs>
              <w:spacing w:before="6" w:line="200" w:lineRule="auto"/>
            </w:pPr>
          </w:p>
          <w:p w14:paraId="594875FA" w14:textId="77777777" w:rsidR="007360BA" w:rsidRDefault="007360BA">
            <w:pPr>
              <w:tabs>
                <w:tab w:val="left" w:pos="560"/>
                <w:tab w:val="left" w:pos="1567"/>
              </w:tabs>
              <w:ind w:left="563" w:right="260" w:hanging="283"/>
              <w:rPr>
                <w:sz w:val="18"/>
                <w:szCs w:val="18"/>
              </w:rPr>
            </w:pPr>
          </w:p>
        </w:tc>
        <w:tc>
          <w:tcPr>
            <w:tcW w:w="2722" w:type="dxa"/>
            <w:tcBorders>
              <w:top w:val="single" w:sz="5" w:space="0" w:color="000000"/>
              <w:left w:val="single" w:sz="5" w:space="0" w:color="000000"/>
              <w:bottom w:val="single" w:sz="5" w:space="0" w:color="000000"/>
              <w:right w:val="single" w:sz="5" w:space="0" w:color="000000"/>
            </w:tcBorders>
          </w:tcPr>
          <w:p w14:paraId="4BE2EA63" w14:textId="77777777" w:rsidR="007360BA" w:rsidRDefault="007360BA">
            <w:pPr>
              <w:tabs>
                <w:tab w:val="left" w:pos="1567"/>
              </w:tabs>
            </w:pPr>
          </w:p>
        </w:tc>
        <w:tc>
          <w:tcPr>
            <w:tcW w:w="2852" w:type="dxa"/>
            <w:tcBorders>
              <w:top w:val="single" w:sz="5" w:space="0" w:color="000000"/>
              <w:left w:val="single" w:sz="5" w:space="0" w:color="000000"/>
              <w:bottom w:val="single" w:sz="5" w:space="0" w:color="000000"/>
              <w:right w:val="single" w:sz="5" w:space="0" w:color="000000"/>
            </w:tcBorders>
          </w:tcPr>
          <w:p w14:paraId="5B46A763" w14:textId="77777777" w:rsidR="007360BA" w:rsidRDefault="007360BA">
            <w:pPr>
              <w:tabs>
                <w:tab w:val="left" w:pos="1567"/>
              </w:tabs>
              <w:spacing w:before="8" w:line="200" w:lineRule="auto"/>
            </w:pPr>
          </w:p>
          <w:p w14:paraId="40906F7C" w14:textId="77777777" w:rsidR="007360BA" w:rsidRDefault="00000000">
            <w:pPr>
              <w:tabs>
                <w:tab w:val="left" w:pos="1567"/>
              </w:tabs>
              <w:ind w:left="105"/>
              <w:rPr>
                <w:sz w:val="18"/>
                <w:szCs w:val="18"/>
              </w:rPr>
            </w:pPr>
            <w:r>
              <w:rPr>
                <w:b/>
                <w:sz w:val="18"/>
                <w:szCs w:val="18"/>
              </w:rPr>
              <w:t>Formy:</w:t>
            </w:r>
          </w:p>
          <w:p w14:paraId="0011BED1" w14:textId="77777777" w:rsidR="007360BA" w:rsidRDefault="00000000">
            <w:pPr>
              <w:tabs>
                <w:tab w:val="left" w:pos="1567"/>
              </w:tabs>
              <w:spacing w:line="200" w:lineRule="auto"/>
              <w:ind w:left="345"/>
              <w:rPr>
                <w:sz w:val="18"/>
                <w:szCs w:val="18"/>
              </w:rPr>
            </w:pPr>
            <w:r>
              <w:rPr>
                <w:sz w:val="18"/>
                <w:szCs w:val="18"/>
              </w:rPr>
              <w:t>▪ individuální práce</w:t>
            </w:r>
          </w:p>
          <w:p w14:paraId="43D21870" w14:textId="77777777" w:rsidR="007360BA" w:rsidRDefault="00000000">
            <w:pPr>
              <w:tabs>
                <w:tab w:val="left" w:pos="1567"/>
              </w:tabs>
              <w:spacing w:line="200" w:lineRule="auto"/>
              <w:ind w:left="345"/>
              <w:rPr>
                <w:sz w:val="18"/>
                <w:szCs w:val="18"/>
              </w:rPr>
            </w:pPr>
            <w:r>
              <w:rPr>
                <w:sz w:val="18"/>
                <w:szCs w:val="18"/>
              </w:rPr>
              <w:t>▪ skupinové práce</w:t>
            </w:r>
          </w:p>
          <w:p w14:paraId="6E006996" w14:textId="77777777" w:rsidR="007360BA" w:rsidRDefault="00000000">
            <w:pPr>
              <w:tabs>
                <w:tab w:val="left" w:pos="700"/>
                <w:tab w:val="left" w:pos="1567"/>
              </w:tabs>
              <w:spacing w:before="5" w:line="200" w:lineRule="auto"/>
              <w:ind w:left="705" w:right="274" w:hanging="360"/>
              <w:rPr>
                <w:sz w:val="18"/>
                <w:szCs w:val="18"/>
              </w:rPr>
            </w:pPr>
            <w:r>
              <w:rPr>
                <w:sz w:val="18"/>
                <w:szCs w:val="18"/>
              </w:rPr>
              <w:t>▪</w:t>
            </w:r>
            <w:r>
              <w:rPr>
                <w:sz w:val="18"/>
                <w:szCs w:val="18"/>
              </w:rPr>
              <w:tab/>
              <w:t>práce s internetem nebo s encyklopedií</w:t>
            </w:r>
          </w:p>
          <w:p w14:paraId="20DF925C" w14:textId="77777777" w:rsidR="007360BA" w:rsidRDefault="00000000">
            <w:pPr>
              <w:tabs>
                <w:tab w:val="left" w:pos="1567"/>
              </w:tabs>
              <w:spacing w:line="200" w:lineRule="auto"/>
              <w:ind w:left="345"/>
              <w:rPr>
                <w:sz w:val="18"/>
                <w:szCs w:val="18"/>
              </w:rPr>
            </w:pPr>
            <w:r>
              <w:rPr>
                <w:sz w:val="18"/>
                <w:szCs w:val="18"/>
              </w:rPr>
              <w:t>▪ laboratorní práce</w:t>
            </w:r>
          </w:p>
          <w:p w14:paraId="3BFE986E" w14:textId="77777777" w:rsidR="007360BA" w:rsidRDefault="00000000">
            <w:pPr>
              <w:tabs>
                <w:tab w:val="left" w:pos="1567"/>
              </w:tabs>
              <w:spacing w:line="200" w:lineRule="auto"/>
              <w:ind w:left="345"/>
              <w:rPr>
                <w:sz w:val="18"/>
                <w:szCs w:val="18"/>
              </w:rPr>
            </w:pPr>
            <w:r>
              <w:rPr>
                <w:sz w:val="18"/>
                <w:szCs w:val="18"/>
              </w:rPr>
              <w:t>▪ pokusy v učebně PC</w:t>
            </w:r>
          </w:p>
          <w:p w14:paraId="312A98F7" w14:textId="77777777" w:rsidR="007360BA" w:rsidRDefault="007360BA">
            <w:pPr>
              <w:tabs>
                <w:tab w:val="left" w:pos="1567"/>
              </w:tabs>
              <w:spacing w:before="13" w:line="200" w:lineRule="auto"/>
            </w:pPr>
          </w:p>
          <w:p w14:paraId="4A3B0FE0" w14:textId="77777777" w:rsidR="007360BA" w:rsidRDefault="00000000">
            <w:pPr>
              <w:tabs>
                <w:tab w:val="left" w:pos="1567"/>
              </w:tabs>
              <w:ind w:left="105"/>
              <w:rPr>
                <w:sz w:val="18"/>
                <w:szCs w:val="18"/>
              </w:rPr>
            </w:pPr>
            <w:r>
              <w:rPr>
                <w:b/>
                <w:sz w:val="18"/>
                <w:szCs w:val="18"/>
              </w:rPr>
              <w:t>Metody:</w:t>
            </w:r>
          </w:p>
          <w:p w14:paraId="56DCDD8A" w14:textId="77777777" w:rsidR="007360BA" w:rsidRDefault="00000000">
            <w:pPr>
              <w:tabs>
                <w:tab w:val="left" w:pos="1567"/>
              </w:tabs>
              <w:spacing w:line="200" w:lineRule="auto"/>
              <w:ind w:left="345"/>
              <w:rPr>
                <w:sz w:val="18"/>
                <w:szCs w:val="18"/>
              </w:rPr>
            </w:pPr>
            <w:r>
              <w:rPr>
                <w:sz w:val="18"/>
                <w:szCs w:val="18"/>
              </w:rPr>
              <w:t>▪ frontální výuka</w:t>
            </w:r>
          </w:p>
          <w:p w14:paraId="722BD6D0" w14:textId="77777777" w:rsidR="007360BA" w:rsidRDefault="00000000">
            <w:pPr>
              <w:tabs>
                <w:tab w:val="left" w:pos="1567"/>
              </w:tabs>
              <w:spacing w:line="200" w:lineRule="auto"/>
              <w:ind w:left="345"/>
              <w:rPr>
                <w:sz w:val="18"/>
                <w:szCs w:val="18"/>
              </w:rPr>
            </w:pPr>
            <w:r>
              <w:rPr>
                <w:sz w:val="18"/>
                <w:szCs w:val="18"/>
              </w:rPr>
              <w:t>▪ vysvětlování</w:t>
            </w:r>
          </w:p>
          <w:p w14:paraId="16DCE80B" w14:textId="77777777" w:rsidR="007360BA" w:rsidRDefault="00000000">
            <w:pPr>
              <w:tabs>
                <w:tab w:val="left" w:pos="1567"/>
              </w:tabs>
              <w:spacing w:line="200" w:lineRule="auto"/>
              <w:ind w:left="345"/>
              <w:rPr>
                <w:sz w:val="18"/>
                <w:szCs w:val="18"/>
              </w:rPr>
            </w:pPr>
            <w:r>
              <w:rPr>
                <w:sz w:val="18"/>
                <w:szCs w:val="18"/>
              </w:rPr>
              <w:t>▪ procvičování</w:t>
            </w:r>
          </w:p>
          <w:p w14:paraId="33BEB8DA" w14:textId="77777777" w:rsidR="007360BA" w:rsidRDefault="00000000">
            <w:pPr>
              <w:tabs>
                <w:tab w:val="left" w:pos="1567"/>
              </w:tabs>
              <w:spacing w:before="2"/>
              <w:ind w:left="345"/>
              <w:rPr>
                <w:sz w:val="18"/>
                <w:szCs w:val="18"/>
              </w:rPr>
            </w:pPr>
            <w:r>
              <w:rPr>
                <w:sz w:val="18"/>
                <w:szCs w:val="18"/>
              </w:rPr>
              <w:t>▪ testy</w:t>
            </w:r>
          </w:p>
          <w:p w14:paraId="36C64848" w14:textId="77777777" w:rsidR="007360BA" w:rsidRDefault="00000000">
            <w:pPr>
              <w:tabs>
                <w:tab w:val="left" w:pos="700"/>
                <w:tab w:val="left" w:pos="1567"/>
              </w:tabs>
              <w:spacing w:before="3" w:line="200" w:lineRule="auto"/>
              <w:ind w:left="705" w:right="127" w:hanging="360"/>
              <w:rPr>
                <w:sz w:val="18"/>
                <w:szCs w:val="18"/>
              </w:rPr>
            </w:pPr>
            <w:r>
              <w:rPr>
                <w:sz w:val="18"/>
                <w:szCs w:val="18"/>
              </w:rPr>
              <w:t>▪</w:t>
            </w:r>
            <w:r>
              <w:rPr>
                <w:sz w:val="18"/>
                <w:szCs w:val="18"/>
              </w:rPr>
              <w:tab/>
              <w:t>využití současných znalostí žáků a příkladů z každodenního života</w:t>
            </w:r>
          </w:p>
          <w:p w14:paraId="6FCFB7C3" w14:textId="77777777" w:rsidR="007360BA" w:rsidRDefault="007360BA">
            <w:pPr>
              <w:tabs>
                <w:tab w:val="left" w:pos="1567"/>
              </w:tabs>
              <w:spacing w:before="11" w:line="200" w:lineRule="auto"/>
            </w:pPr>
          </w:p>
          <w:p w14:paraId="0EC9AA3B" w14:textId="77777777" w:rsidR="007360BA" w:rsidRDefault="00000000">
            <w:pPr>
              <w:tabs>
                <w:tab w:val="left" w:pos="1567"/>
              </w:tabs>
              <w:ind w:left="105"/>
              <w:rPr>
                <w:sz w:val="18"/>
                <w:szCs w:val="18"/>
              </w:rPr>
            </w:pPr>
            <w:r>
              <w:rPr>
                <w:b/>
                <w:sz w:val="18"/>
                <w:szCs w:val="18"/>
              </w:rPr>
              <w:t>Pomůcky:</w:t>
            </w:r>
          </w:p>
          <w:p w14:paraId="69944C9B" w14:textId="77777777" w:rsidR="007360BA" w:rsidRDefault="00000000">
            <w:pPr>
              <w:tabs>
                <w:tab w:val="left" w:pos="1567"/>
              </w:tabs>
              <w:spacing w:line="200" w:lineRule="auto"/>
              <w:ind w:left="345"/>
              <w:rPr>
                <w:sz w:val="18"/>
                <w:szCs w:val="18"/>
              </w:rPr>
            </w:pPr>
            <w:r>
              <w:rPr>
                <w:sz w:val="18"/>
                <w:szCs w:val="18"/>
              </w:rPr>
              <w:t>▪ učebnice Základy chemie I</w:t>
            </w:r>
          </w:p>
          <w:p w14:paraId="794BD8D5" w14:textId="77777777" w:rsidR="007360BA" w:rsidRDefault="00000000">
            <w:pPr>
              <w:tabs>
                <w:tab w:val="left" w:pos="1567"/>
              </w:tabs>
              <w:spacing w:line="200" w:lineRule="auto"/>
              <w:ind w:left="345"/>
              <w:rPr>
                <w:sz w:val="18"/>
                <w:szCs w:val="18"/>
              </w:rPr>
            </w:pPr>
            <w:r>
              <w:rPr>
                <w:sz w:val="18"/>
                <w:szCs w:val="18"/>
              </w:rPr>
              <w:t>▪ učebnice Chemie (Fraus)</w:t>
            </w:r>
          </w:p>
          <w:p w14:paraId="6DCA4D40" w14:textId="77777777" w:rsidR="007360BA" w:rsidRDefault="00000000">
            <w:pPr>
              <w:tabs>
                <w:tab w:val="left" w:pos="1567"/>
              </w:tabs>
              <w:spacing w:before="2"/>
              <w:ind w:left="345"/>
              <w:rPr>
                <w:sz w:val="18"/>
                <w:szCs w:val="18"/>
              </w:rPr>
            </w:pPr>
            <w:r>
              <w:rPr>
                <w:sz w:val="18"/>
                <w:szCs w:val="18"/>
              </w:rPr>
              <w:t>▪ sešit</w:t>
            </w:r>
          </w:p>
          <w:p w14:paraId="0502836B" w14:textId="77777777" w:rsidR="007360BA" w:rsidRDefault="00000000">
            <w:pPr>
              <w:tabs>
                <w:tab w:val="left" w:pos="1567"/>
              </w:tabs>
              <w:spacing w:line="200" w:lineRule="auto"/>
              <w:ind w:left="345"/>
              <w:rPr>
                <w:sz w:val="18"/>
                <w:szCs w:val="18"/>
              </w:rPr>
            </w:pPr>
            <w:r>
              <w:rPr>
                <w:sz w:val="18"/>
                <w:szCs w:val="18"/>
              </w:rPr>
              <w:t>▪ učitelská příručka</w:t>
            </w:r>
          </w:p>
          <w:p w14:paraId="4C785A64" w14:textId="77777777" w:rsidR="007360BA" w:rsidRDefault="00000000">
            <w:pPr>
              <w:tabs>
                <w:tab w:val="left" w:pos="1567"/>
              </w:tabs>
              <w:spacing w:line="200" w:lineRule="auto"/>
              <w:ind w:left="345"/>
              <w:rPr>
                <w:sz w:val="18"/>
                <w:szCs w:val="18"/>
              </w:rPr>
            </w:pPr>
            <w:r>
              <w:rPr>
                <w:sz w:val="18"/>
                <w:szCs w:val="18"/>
              </w:rPr>
              <w:t>▪ videokazeta</w:t>
            </w:r>
          </w:p>
          <w:p w14:paraId="403082D9" w14:textId="77777777" w:rsidR="007360BA" w:rsidRDefault="00000000">
            <w:pPr>
              <w:tabs>
                <w:tab w:val="left" w:pos="1567"/>
              </w:tabs>
              <w:spacing w:line="200" w:lineRule="auto"/>
              <w:ind w:left="345"/>
              <w:rPr>
                <w:sz w:val="18"/>
                <w:szCs w:val="18"/>
              </w:rPr>
            </w:pPr>
            <w:r>
              <w:rPr>
                <w:sz w:val="18"/>
                <w:szCs w:val="18"/>
              </w:rPr>
              <w:t>▪ tabule</w:t>
            </w:r>
          </w:p>
          <w:p w14:paraId="2018947A" w14:textId="77777777" w:rsidR="007360BA" w:rsidRDefault="00000000">
            <w:pPr>
              <w:tabs>
                <w:tab w:val="left" w:pos="1567"/>
              </w:tabs>
              <w:spacing w:before="2"/>
              <w:ind w:left="345"/>
              <w:rPr>
                <w:sz w:val="18"/>
                <w:szCs w:val="18"/>
              </w:rPr>
            </w:pPr>
            <w:r>
              <w:rPr>
                <w:sz w:val="18"/>
                <w:szCs w:val="18"/>
              </w:rPr>
              <w:t>▪ demonstrační mapa PSP</w:t>
            </w:r>
          </w:p>
          <w:p w14:paraId="6A04D765" w14:textId="77777777" w:rsidR="007360BA" w:rsidRDefault="00000000">
            <w:pPr>
              <w:tabs>
                <w:tab w:val="left" w:pos="1567"/>
              </w:tabs>
              <w:spacing w:line="200" w:lineRule="auto"/>
              <w:ind w:left="345"/>
              <w:rPr>
                <w:sz w:val="18"/>
                <w:szCs w:val="18"/>
              </w:rPr>
            </w:pPr>
            <w:r>
              <w:rPr>
                <w:sz w:val="18"/>
                <w:szCs w:val="18"/>
              </w:rPr>
              <w:t>▪ PC program</w:t>
            </w:r>
          </w:p>
          <w:p w14:paraId="56C83E0B" w14:textId="77777777" w:rsidR="007360BA" w:rsidRDefault="00000000">
            <w:pPr>
              <w:tabs>
                <w:tab w:val="left" w:pos="700"/>
                <w:tab w:val="left" w:pos="1567"/>
              </w:tabs>
              <w:spacing w:before="2" w:line="200" w:lineRule="auto"/>
              <w:ind w:left="705" w:right="599" w:hanging="360"/>
              <w:rPr>
                <w:sz w:val="18"/>
                <w:szCs w:val="18"/>
              </w:rPr>
            </w:pPr>
            <w:r>
              <w:rPr>
                <w:sz w:val="18"/>
                <w:szCs w:val="18"/>
              </w:rPr>
              <w:t>▪ obrázky základního laboratorního nádobí</w:t>
            </w:r>
          </w:p>
          <w:p w14:paraId="5B010B9A" w14:textId="77777777" w:rsidR="007360BA" w:rsidRDefault="00000000">
            <w:pPr>
              <w:tabs>
                <w:tab w:val="left" w:pos="700"/>
                <w:tab w:val="left" w:pos="1567"/>
              </w:tabs>
              <w:spacing w:before="2" w:line="200" w:lineRule="auto"/>
              <w:ind w:left="705" w:right="478" w:hanging="360"/>
              <w:rPr>
                <w:sz w:val="18"/>
                <w:szCs w:val="18"/>
              </w:rPr>
            </w:pPr>
            <w:r>
              <w:rPr>
                <w:sz w:val="18"/>
                <w:szCs w:val="18"/>
              </w:rPr>
              <w:t>▪ laboratorní pomůcky a chemikálie</w:t>
            </w:r>
          </w:p>
          <w:p w14:paraId="52270A75" w14:textId="77777777" w:rsidR="007360BA" w:rsidRDefault="00000000">
            <w:pPr>
              <w:tabs>
                <w:tab w:val="left" w:pos="1567"/>
              </w:tabs>
              <w:spacing w:line="200" w:lineRule="auto"/>
              <w:ind w:left="345"/>
              <w:rPr>
                <w:sz w:val="18"/>
                <w:szCs w:val="18"/>
              </w:rPr>
            </w:pPr>
            <w:r>
              <w:rPr>
                <w:sz w:val="18"/>
                <w:szCs w:val="18"/>
              </w:rPr>
              <w:t>▪ žákovské laboratorní sady</w:t>
            </w:r>
          </w:p>
        </w:tc>
      </w:tr>
    </w:tbl>
    <w:p w14:paraId="3F17A865" w14:textId="77777777" w:rsidR="007360BA" w:rsidRDefault="007360BA">
      <w:pPr>
        <w:tabs>
          <w:tab w:val="left" w:pos="1567"/>
        </w:tabs>
        <w:sectPr w:rsidR="007360BA">
          <w:pgSz w:w="16840" w:h="11920" w:orient="landscape"/>
          <w:pgMar w:top="880" w:right="840" w:bottom="280" w:left="920" w:header="683" w:footer="716" w:gutter="0"/>
          <w:cols w:space="708"/>
        </w:sectPr>
      </w:pPr>
    </w:p>
    <w:p w14:paraId="09A3F3D3" w14:textId="77777777" w:rsidR="007360BA" w:rsidRDefault="007360BA">
      <w:pPr>
        <w:tabs>
          <w:tab w:val="left" w:pos="1567"/>
        </w:tabs>
        <w:spacing w:before="20" w:line="260" w:lineRule="auto"/>
        <w:rPr>
          <w:sz w:val="26"/>
          <w:szCs w:val="26"/>
        </w:rPr>
      </w:pPr>
    </w:p>
    <w:tbl>
      <w:tblPr>
        <w:tblStyle w:val="affffffffffffffffffffffffffffa"/>
        <w:tblW w:w="14854" w:type="dxa"/>
        <w:tblInd w:w="98" w:type="dxa"/>
        <w:tblLayout w:type="fixed"/>
        <w:tblLook w:val="0000" w:firstRow="0" w:lastRow="0" w:firstColumn="0" w:lastColumn="0" w:noHBand="0" w:noVBand="0"/>
      </w:tblPr>
      <w:tblGrid>
        <w:gridCol w:w="2024"/>
        <w:gridCol w:w="3932"/>
        <w:gridCol w:w="3286"/>
        <w:gridCol w:w="2768"/>
        <w:gridCol w:w="2844"/>
      </w:tblGrid>
      <w:tr w:rsidR="007360BA" w14:paraId="27D5F05C" w14:textId="77777777">
        <w:trPr>
          <w:trHeight w:val="545"/>
        </w:trPr>
        <w:tc>
          <w:tcPr>
            <w:tcW w:w="2024" w:type="dxa"/>
            <w:tcBorders>
              <w:top w:val="single" w:sz="5" w:space="0" w:color="000000"/>
              <w:left w:val="single" w:sz="5" w:space="0" w:color="000000"/>
              <w:bottom w:val="single" w:sz="5" w:space="0" w:color="000000"/>
              <w:right w:val="single" w:sz="5" w:space="0" w:color="000000"/>
            </w:tcBorders>
          </w:tcPr>
          <w:p w14:paraId="71CDA3EA" w14:textId="77777777" w:rsidR="007360BA" w:rsidRDefault="00000000">
            <w:pPr>
              <w:tabs>
                <w:tab w:val="left" w:pos="1567"/>
              </w:tabs>
              <w:spacing w:line="200" w:lineRule="auto"/>
              <w:ind w:left="102"/>
              <w:rPr>
                <w:sz w:val="18"/>
                <w:szCs w:val="18"/>
              </w:rPr>
            </w:pPr>
            <w:r>
              <w:rPr>
                <w:b/>
                <w:sz w:val="18"/>
                <w:szCs w:val="18"/>
              </w:rPr>
              <w:t>Očekávané výstupy</w:t>
            </w:r>
          </w:p>
          <w:p w14:paraId="79164609" w14:textId="77777777" w:rsidR="007360BA" w:rsidRDefault="00000000">
            <w:pPr>
              <w:tabs>
                <w:tab w:val="left" w:pos="1567"/>
              </w:tabs>
              <w:spacing w:line="200" w:lineRule="auto"/>
              <w:ind w:left="102"/>
              <w:rPr>
                <w:sz w:val="18"/>
                <w:szCs w:val="18"/>
              </w:rPr>
            </w:pPr>
            <w:r>
              <w:rPr>
                <w:b/>
                <w:sz w:val="18"/>
                <w:szCs w:val="18"/>
              </w:rPr>
              <w:t>z RVP ZV</w:t>
            </w:r>
          </w:p>
        </w:tc>
        <w:tc>
          <w:tcPr>
            <w:tcW w:w="3932" w:type="dxa"/>
            <w:tcBorders>
              <w:top w:val="single" w:sz="5" w:space="0" w:color="000000"/>
              <w:left w:val="single" w:sz="5" w:space="0" w:color="000000"/>
              <w:bottom w:val="single" w:sz="5" w:space="0" w:color="000000"/>
              <w:right w:val="single" w:sz="5" w:space="0" w:color="000000"/>
            </w:tcBorders>
          </w:tcPr>
          <w:p w14:paraId="6689B530" w14:textId="77777777" w:rsidR="007360BA" w:rsidRDefault="00000000">
            <w:pPr>
              <w:tabs>
                <w:tab w:val="left" w:pos="1567"/>
              </w:tabs>
              <w:spacing w:line="200" w:lineRule="auto"/>
              <w:ind w:left="102"/>
              <w:rPr>
                <w:sz w:val="18"/>
                <w:szCs w:val="18"/>
              </w:rPr>
            </w:pPr>
            <w:r>
              <w:rPr>
                <w:b/>
                <w:sz w:val="18"/>
                <w:szCs w:val="18"/>
              </w:rPr>
              <w:t>Dílčí výstupy</w:t>
            </w:r>
          </w:p>
          <w:p w14:paraId="4BF8DE42" w14:textId="77777777" w:rsidR="007360BA" w:rsidRDefault="00000000">
            <w:pPr>
              <w:tabs>
                <w:tab w:val="left" w:pos="1567"/>
              </w:tabs>
              <w:spacing w:line="200" w:lineRule="auto"/>
              <w:ind w:left="102"/>
              <w:rPr>
                <w:sz w:val="18"/>
                <w:szCs w:val="18"/>
              </w:rPr>
            </w:pPr>
            <w:r>
              <w:rPr>
                <w:b/>
                <w:sz w:val="18"/>
                <w:szCs w:val="18"/>
              </w:rPr>
              <w:t>Žák:</w:t>
            </w:r>
          </w:p>
        </w:tc>
        <w:tc>
          <w:tcPr>
            <w:tcW w:w="3286" w:type="dxa"/>
            <w:tcBorders>
              <w:top w:val="single" w:sz="5" w:space="0" w:color="000000"/>
              <w:left w:val="single" w:sz="5" w:space="0" w:color="000000"/>
              <w:bottom w:val="single" w:sz="5" w:space="0" w:color="000000"/>
              <w:right w:val="single" w:sz="5" w:space="0" w:color="000000"/>
            </w:tcBorders>
          </w:tcPr>
          <w:p w14:paraId="2573726E" w14:textId="77777777" w:rsidR="007360BA" w:rsidRDefault="00000000">
            <w:pPr>
              <w:tabs>
                <w:tab w:val="left" w:pos="1567"/>
              </w:tabs>
              <w:spacing w:line="200" w:lineRule="auto"/>
              <w:ind w:left="105"/>
              <w:rPr>
                <w:sz w:val="18"/>
                <w:szCs w:val="18"/>
              </w:rPr>
            </w:pPr>
            <w:r>
              <w:rPr>
                <w:b/>
                <w:sz w:val="18"/>
                <w:szCs w:val="18"/>
              </w:rPr>
              <w:t>Učivo</w:t>
            </w:r>
          </w:p>
        </w:tc>
        <w:tc>
          <w:tcPr>
            <w:tcW w:w="2768" w:type="dxa"/>
            <w:tcBorders>
              <w:top w:val="single" w:sz="5" w:space="0" w:color="000000"/>
              <w:left w:val="single" w:sz="5" w:space="0" w:color="000000"/>
              <w:bottom w:val="single" w:sz="5" w:space="0" w:color="000000"/>
              <w:right w:val="single" w:sz="5" w:space="0" w:color="000000"/>
            </w:tcBorders>
          </w:tcPr>
          <w:p w14:paraId="58F9A161" w14:textId="77777777" w:rsidR="007360BA" w:rsidRDefault="00000000">
            <w:pPr>
              <w:tabs>
                <w:tab w:val="left" w:pos="1567"/>
              </w:tabs>
              <w:spacing w:line="200" w:lineRule="auto"/>
              <w:ind w:left="102"/>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7BB0E1A6"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BCD8E3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3444B93" w14:textId="77777777">
        <w:trPr>
          <w:trHeight w:val="8507"/>
        </w:trPr>
        <w:tc>
          <w:tcPr>
            <w:tcW w:w="2024" w:type="dxa"/>
            <w:tcBorders>
              <w:top w:val="single" w:sz="5" w:space="0" w:color="000000"/>
              <w:left w:val="single" w:sz="5" w:space="0" w:color="000000"/>
              <w:bottom w:val="single" w:sz="5" w:space="0" w:color="000000"/>
              <w:right w:val="single" w:sz="5" w:space="0" w:color="000000"/>
            </w:tcBorders>
          </w:tcPr>
          <w:p w14:paraId="5572B01E" w14:textId="77777777" w:rsidR="007360BA" w:rsidRDefault="007360BA">
            <w:pPr>
              <w:tabs>
                <w:tab w:val="left" w:pos="1567"/>
              </w:tabs>
              <w:spacing w:line="200" w:lineRule="auto"/>
            </w:pPr>
          </w:p>
          <w:p w14:paraId="2BDB5FAB" w14:textId="77777777" w:rsidR="007360BA" w:rsidRDefault="007360BA">
            <w:pPr>
              <w:tabs>
                <w:tab w:val="left" w:pos="1567"/>
              </w:tabs>
              <w:spacing w:line="200" w:lineRule="auto"/>
            </w:pPr>
          </w:p>
          <w:p w14:paraId="19F1E4C3" w14:textId="77777777" w:rsidR="007360BA" w:rsidRDefault="007360BA">
            <w:pPr>
              <w:tabs>
                <w:tab w:val="left" w:pos="1567"/>
              </w:tabs>
              <w:spacing w:before="1" w:line="220" w:lineRule="auto"/>
              <w:rPr>
                <w:sz w:val="22"/>
                <w:szCs w:val="22"/>
              </w:rPr>
            </w:pPr>
          </w:p>
          <w:p w14:paraId="6FE1C4CF" w14:textId="77777777" w:rsidR="007360BA" w:rsidRDefault="00000000">
            <w:pPr>
              <w:tabs>
                <w:tab w:val="left" w:pos="1567"/>
              </w:tabs>
              <w:ind w:left="102"/>
              <w:rPr>
                <w:sz w:val="18"/>
                <w:szCs w:val="18"/>
              </w:rPr>
            </w:pPr>
            <w:r>
              <w:rPr>
                <w:b/>
                <w:sz w:val="18"/>
                <w:szCs w:val="18"/>
              </w:rPr>
              <w:t>CH–9–2-01</w:t>
            </w:r>
          </w:p>
          <w:p w14:paraId="43482D57" w14:textId="77777777" w:rsidR="007360BA" w:rsidRDefault="007360BA">
            <w:pPr>
              <w:tabs>
                <w:tab w:val="left" w:pos="1567"/>
              </w:tabs>
              <w:spacing w:line="200" w:lineRule="auto"/>
            </w:pPr>
          </w:p>
          <w:p w14:paraId="43002B10" w14:textId="77777777" w:rsidR="007360BA" w:rsidRDefault="007360BA">
            <w:pPr>
              <w:tabs>
                <w:tab w:val="left" w:pos="1567"/>
              </w:tabs>
              <w:spacing w:line="200" w:lineRule="auto"/>
            </w:pPr>
          </w:p>
          <w:p w14:paraId="7880D116" w14:textId="77777777" w:rsidR="007360BA" w:rsidRDefault="007360BA">
            <w:pPr>
              <w:tabs>
                <w:tab w:val="left" w:pos="1567"/>
              </w:tabs>
              <w:spacing w:before="1" w:line="220" w:lineRule="auto"/>
              <w:rPr>
                <w:sz w:val="22"/>
                <w:szCs w:val="22"/>
              </w:rPr>
            </w:pPr>
          </w:p>
          <w:p w14:paraId="00E235C1" w14:textId="77777777" w:rsidR="007360BA" w:rsidRDefault="00000000">
            <w:pPr>
              <w:tabs>
                <w:tab w:val="left" w:pos="1567"/>
              </w:tabs>
              <w:ind w:left="102"/>
              <w:rPr>
                <w:sz w:val="18"/>
                <w:szCs w:val="18"/>
              </w:rPr>
            </w:pPr>
            <w:r>
              <w:rPr>
                <w:b/>
                <w:sz w:val="18"/>
                <w:szCs w:val="18"/>
              </w:rPr>
              <w:t>CH–9–2-02</w:t>
            </w:r>
          </w:p>
          <w:p w14:paraId="0134CADD" w14:textId="77777777" w:rsidR="007360BA" w:rsidRDefault="007360BA">
            <w:pPr>
              <w:tabs>
                <w:tab w:val="left" w:pos="1567"/>
              </w:tabs>
              <w:spacing w:line="200" w:lineRule="auto"/>
            </w:pPr>
          </w:p>
          <w:p w14:paraId="61573808" w14:textId="77777777" w:rsidR="007360BA" w:rsidRDefault="007360BA">
            <w:pPr>
              <w:tabs>
                <w:tab w:val="left" w:pos="1567"/>
              </w:tabs>
              <w:spacing w:line="200" w:lineRule="auto"/>
            </w:pPr>
          </w:p>
          <w:p w14:paraId="6A0D75A3" w14:textId="77777777" w:rsidR="007360BA" w:rsidRDefault="007360BA">
            <w:pPr>
              <w:tabs>
                <w:tab w:val="left" w:pos="1567"/>
              </w:tabs>
              <w:spacing w:line="200" w:lineRule="auto"/>
            </w:pPr>
          </w:p>
          <w:p w14:paraId="2166E0EF" w14:textId="77777777" w:rsidR="007360BA" w:rsidRDefault="007360BA">
            <w:pPr>
              <w:tabs>
                <w:tab w:val="left" w:pos="1567"/>
              </w:tabs>
              <w:spacing w:before="8" w:line="220" w:lineRule="auto"/>
              <w:rPr>
                <w:sz w:val="22"/>
                <w:szCs w:val="22"/>
              </w:rPr>
            </w:pPr>
          </w:p>
          <w:p w14:paraId="02CFE7D3" w14:textId="77777777" w:rsidR="007360BA" w:rsidRDefault="00000000">
            <w:pPr>
              <w:tabs>
                <w:tab w:val="left" w:pos="1567"/>
              </w:tabs>
              <w:ind w:left="102"/>
              <w:rPr>
                <w:sz w:val="18"/>
                <w:szCs w:val="18"/>
              </w:rPr>
            </w:pPr>
            <w:r>
              <w:rPr>
                <w:b/>
                <w:sz w:val="18"/>
                <w:szCs w:val="18"/>
              </w:rPr>
              <w:t>CH–9–2-03</w:t>
            </w:r>
          </w:p>
          <w:p w14:paraId="7CFD4990" w14:textId="77777777" w:rsidR="007360BA" w:rsidRDefault="007360BA">
            <w:pPr>
              <w:tabs>
                <w:tab w:val="left" w:pos="1567"/>
              </w:tabs>
              <w:spacing w:line="200" w:lineRule="auto"/>
            </w:pPr>
          </w:p>
          <w:p w14:paraId="1BFC1732" w14:textId="77777777" w:rsidR="007360BA" w:rsidRDefault="007360BA">
            <w:pPr>
              <w:tabs>
                <w:tab w:val="left" w:pos="1567"/>
              </w:tabs>
              <w:rPr>
                <w:b/>
                <w:sz w:val="18"/>
                <w:szCs w:val="18"/>
              </w:rPr>
            </w:pPr>
          </w:p>
          <w:p w14:paraId="3112A9B7" w14:textId="77777777" w:rsidR="007360BA" w:rsidRDefault="007360BA">
            <w:pPr>
              <w:tabs>
                <w:tab w:val="left" w:pos="1567"/>
              </w:tabs>
              <w:ind w:left="102"/>
              <w:rPr>
                <w:b/>
                <w:sz w:val="18"/>
                <w:szCs w:val="18"/>
              </w:rPr>
            </w:pPr>
          </w:p>
          <w:p w14:paraId="34058F13" w14:textId="77777777" w:rsidR="007360BA" w:rsidRDefault="007360BA">
            <w:pPr>
              <w:tabs>
                <w:tab w:val="left" w:pos="1567"/>
              </w:tabs>
              <w:ind w:left="102"/>
              <w:rPr>
                <w:b/>
                <w:sz w:val="18"/>
                <w:szCs w:val="18"/>
              </w:rPr>
            </w:pPr>
          </w:p>
          <w:p w14:paraId="544E8B37" w14:textId="77777777" w:rsidR="007360BA" w:rsidRDefault="007360BA">
            <w:pPr>
              <w:tabs>
                <w:tab w:val="left" w:pos="1567"/>
              </w:tabs>
              <w:ind w:left="102"/>
              <w:rPr>
                <w:b/>
                <w:sz w:val="18"/>
                <w:szCs w:val="18"/>
              </w:rPr>
            </w:pPr>
          </w:p>
          <w:p w14:paraId="643FA97A" w14:textId="77777777" w:rsidR="007360BA" w:rsidRDefault="00000000">
            <w:pPr>
              <w:tabs>
                <w:tab w:val="left" w:pos="1567"/>
              </w:tabs>
              <w:ind w:left="102"/>
              <w:rPr>
                <w:sz w:val="18"/>
                <w:szCs w:val="18"/>
              </w:rPr>
            </w:pPr>
            <w:r>
              <w:rPr>
                <w:b/>
                <w:sz w:val="18"/>
                <w:szCs w:val="18"/>
              </w:rPr>
              <w:t>CH–9–2-04</w:t>
            </w:r>
          </w:p>
          <w:p w14:paraId="795587C1" w14:textId="77777777" w:rsidR="007360BA" w:rsidRDefault="007360BA">
            <w:pPr>
              <w:tabs>
                <w:tab w:val="left" w:pos="1567"/>
              </w:tabs>
              <w:spacing w:line="200" w:lineRule="auto"/>
            </w:pPr>
          </w:p>
          <w:p w14:paraId="61460088" w14:textId="77777777" w:rsidR="007360BA" w:rsidRDefault="007360BA">
            <w:pPr>
              <w:tabs>
                <w:tab w:val="left" w:pos="1567"/>
              </w:tabs>
              <w:spacing w:line="200" w:lineRule="auto"/>
            </w:pPr>
          </w:p>
          <w:p w14:paraId="558F4057" w14:textId="77777777" w:rsidR="007360BA" w:rsidRDefault="007360BA">
            <w:pPr>
              <w:tabs>
                <w:tab w:val="left" w:pos="1567"/>
              </w:tabs>
              <w:spacing w:line="200" w:lineRule="auto"/>
            </w:pPr>
          </w:p>
          <w:p w14:paraId="73A428C3" w14:textId="77777777" w:rsidR="007360BA" w:rsidRDefault="007360BA">
            <w:pPr>
              <w:tabs>
                <w:tab w:val="left" w:pos="1567"/>
              </w:tabs>
              <w:spacing w:before="8" w:line="220" w:lineRule="auto"/>
              <w:rPr>
                <w:sz w:val="22"/>
                <w:szCs w:val="22"/>
              </w:rPr>
            </w:pPr>
          </w:p>
          <w:p w14:paraId="7BBCB4E7" w14:textId="77777777" w:rsidR="007360BA" w:rsidRDefault="007360BA">
            <w:pPr>
              <w:tabs>
                <w:tab w:val="left" w:pos="1567"/>
              </w:tabs>
              <w:ind w:left="102"/>
              <w:rPr>
                <w:sz w:val="18"/>
                <w:szCs w:val="18"/>
              </w:rPr>
            </w:pPr>
          </w:p>
        </w:tc>
        <w:tc>
          <w:tcPr>
            <w:tcW w:w="3932" w:type="dxa"/>
            <w:tcBorders>
              <w:top w:val="single" w:sz="5" w:space="0" w:color="000000"/>
              <w:left w:val="single" w:sz="5" w:space="0" w:color="000000"/>
              <w:bottom w:val="single" w:sz="5" w:space="0" w:color="000000"/>
              <w:right w:val="single" w:sz="5" w:space="0" w:color="000000"/>
            </w:tcBorders>
          </w:tcPr>
          <w:p w14:paraId="1174E9B2" w14:textId="77777777" w:rsidR="007360BA" w:rsidRDefault="007360BA">
            <w:pPr>
              <w:tabs>
                <w:tab w:val="left" w:pos="1567"/>
              </w:tabs>
              <w:spacing w:before="5" w:line="200" w:lineRule="auto"/>
            </w:pPr>
          </w:p>
          <w:p w14:paraId="4D361B2B" w14:textId="77777777" w:rsidR="007360BA" w:rsidRDefault="00000000">
            <w:pPr>
              <w:tabs>
                <w:tab w:val="left" w:pos="1567"/>
              </w:tabs>
              <w:ind w:left="102"/>
              <w:rPr>
                <w:sz w:val="18"/>
                <w:szCs w:val="18"/>
              </w:rPr>
            </w:pPr>
            <w:r>
              <w:rPr>
                <w:b/>
                <w:sz w:val="18"/>
                <w:szCs w:val="18"/>
              </w:rPr>
              <w:t>SMĚSI</w:t>
            </w:r>
          </w:p>
          <w:p w14:paraId="2FBD21BB" w14:textId="77777777" w:rsidR="007360BA" w:rsidRDefault="007360BA">
            <w:pPr>
              <w:tabs>
                <w:tab w:val="left" w:pos="1567"/>
              </w:tabs>
              <w:spacing w:before="3" w:line="200" w:lineRule="auto"/>
            </w:pPr>
          </w:p>
          <w:p w14:paraId="05C3C600" w14:textId="77777777" w:rsidR="007360BA" w:rsidRDefault="00000000">
            <w:pPr>
              <w:tabs>
                <w:tab w:val="left" w:pos="1567"/>
              </w:tabs>
              <w:spacing w:line="200" w:lineRule="auto"/>
            </w:pPr>
            <w:r>
              <w:rPr>
                <w:sz w:val="18"/>
                <w:szCs w:val="18"/>
              </w:rPr>
              <w:t xml:space="preserve">   </w:t>
            </w:r>
            <w:sdt>
              <w:sdtPr>
                <w:tag w:val="goog_rdk_721"/>
                <w:id w:val="-288976649"/>
              </w:sdtPr>
              <w:sdtContent>
                <w:r>
                  <w:rPr>
                    <w:rFonts w:ascii="Fira Mono" w:eastAsia="Fira Mono" w:hAnsi="Fira Mono" w:cs="Fira Mono"/>
                    <w:sz w:val="18"/>
                    <w:szCs w:val="18"/>
                  </w:rPr>
                  <w:t>⮚</w:t>
                </w:r>
              </w:sdtContent>
            </w:sdt>
            <w:r>
              <w:rPr>
                <w:sz w:val="18"/>
                <w:szCs w:val="18"/>
              </w:rPr>
              <w:t xml:space="preserve">     rozlišuje směsi a chemické látky</w:t>
            </w:r>
          </w:p>
          <w:p w14:paraId="428F90EB" w14:textId="77777777" w:rsidR="007360BA" w:rsidRDefault="007360BA">
            <w:pPr>
              <w:tabs>
                <w:tab w:val="left" w:pos="1567"/>
              </w:tabs>
              <w:spacing w:before="18" w:line="200" w:lineRule="auto"/>
            </w:pPr>
          </w:p>
          <w:p w14:paraId="18B75393" w14:textId="77777777" w:rsidR="007360BA" w:rsidRDefault="007360BA">
            <w:pPr>
              <w:tabs>
                <w:tab w:val="left" w:pos="1567"/>
              </w:tabs>
              <w:spacing w:before="18" w:line="200" w:lineRule="auto"/>
            </w:pPr>
          </w:p>
          <w:p w14:paraId="4C0DFDD3" w14:textId="77777777" w:rsidR="007360BA" w:rsidRDefault="007360BA">
            <w:pPr>
              <w:tabs>
                <w:tab w:val="left" w:pos="1567"/>
              </w:tabs>
              <w:spacing w:before="18" w:line="200" w:lineRule="auto"/>
            </w:pPr>
          </w:p>
          <w:p w14:paraId="4FCF762C" w14:textId="77777777" w:rsidR="007360BA" w:rsidRDefault="00000000">
            <w:pPr>
              <w:tabs>
                <w:tab w:val="left" w:pos="560"/>
                <w:tab w:val="left" w:pos="1567"/>
              </w:tabs>
              <w:spacing w:line="200" w:lineRule="auto"/>
              <w:ind w:left="561" w:right="344" w:hanging="425"/>
              <w:rPr>
                <w:sz w:val="18"/>
                <w:szCs w:val="18"/>
              </w:rPr>
            </w:pPr>
            <w:sdt>
              <w:sdtPr>
                <w:tag w:val="goog_rdk_722"/>
                <w:id w:val="-1289819271"/>
              </w:sdtPr>
              <w:sdtContent>
                <w:r>
                  <w:rPr>
                    <w:rFonts w:ascii="Fira Mono" w:eastAsia="Fira Mono" w:hAnsi="Fira Mono" w:cs="Fira Mono"/>
                    <w:sz w:val="18"/>
                    <w:szCs w:val="18"/>
                  </w:rPr>
                  <w:t>⮚</w:t>
                </w:r>
              </w:sdtContent>
            </w:sdt>
            <w:r>
              <w:rPr>
                <w:sz w:val="18"/>
                <w:szCs w:val="18"/>
              </w:rPr>
              <w:tab/>
              <w:t>vypočítá složení roztoků, připraví prakticky roztok daného složení</w:t>
            </w:r>
          </w:p>
          <w:p w14:paraId="64F54CC0" w14:textId="77777777" w:rsidR="007360BA" w:rsidRDefault="007360BA">
            <w:pPr>
              <w:tabs>
                <w:tab w:val="left" w:pos="1567"/>
              </w:tabs>
              <w:spacing w:line="200" w:lineRule="auto"/>
            </w:pPr>
          </w:p>
          <w:p w14:paraId="318E48A1" w14:textId="77777777" w:rsidR="007360BA" w:rsidRDefault="007360BA">
            <w:pPr>
              <w:tabs>
                <w:tab w:val="left" w:pos="1567"/>
              </w:tabs>
              <w:spacing w:before="3" w:line="220" w:lineRule="auto"/>
              <w:rPr>
                <w:sz w:val="22"/>
                <w:szCs w:val="22"/>
              </w:rPr>
            </w:pPr>
          </w:p>
          <w:p w14:paraId="3A850B06" w14:textId="77777777" w:rsidR="007360BA" w:rsidRDefault="007360BA">
            <w:pPr>
              <w:tabs>
                <w:tab w:val="left" w:pos="1567"/>
              </w:tabs>
              <w:spacing w:before="3" w:line="220" w:lineRule="auto"/>
              <w:rPr>
                <w:sz w:val="22"/>
                <w:szCs w:val="22"/>
              </w:rPr>
            </w:pPr>
          </w:p>
          <w:p w14:paraId="1D04CA69" w14:textId="77777777" w:rsidR="007360BA" w:rsidRDefault="00000000">
            <w:pPr>
              <w:tabs>
                <w:tab w:val="left" w:pos="560"/>
                <w:tab w:val="left" w:pos="1567"/>
              </w:tabs>
              <w:spacing w:line="200" w:lineRule="auto"/>
              <w:ind w:left="561" w:right="485" w:hanging="425"/>
              <w:rPr>
                <w:sz w:val="18"/>
                <w:szCs w:val="18"/>
              </w:rPr>
            </w:pPr>
            <w:sdt>
              <w:sdtPr>
                <w:tag w:val="goog_rdk_723"/>
                <w:id w:val="-551071594"/>
              </w:sdtPr>
              <w:sdtContent>
                <w:r>
                  <w:rPr>
                    <w:rFonts w:ascii="Fira Mono" w:eastAsia="Fira Mono" w:hAnsi="Fira Mono" w:cs="Fira Mono"/>
                    <w:sz w:val="18"/>
                    <w:szCs w:val="18"/>
                  </w:rPr>
                  <w:t>⮚</w:t>
                </w:r>
              </w:sdtContent>
            </w:sdt>
            <w:r>
              <w:rPr>
                <w:sz w:val="18"/>
                <w:szCs w:val="18"/>
              </w:rPr>
              <w:tab/>
              <w:t>navrhne postupy a prakticky provede oddělování složek směsí o známém složení; uvede příklady oddělování složek v praxi</w:t>
            </w:r>
          </w:p>
          <w:p w14:paraId="5BD5E0D4" w14:textId="77777777" w:rsidR="007360BA" w:rsidRDefault="007360BA">
            <w:pPr>
              <w:tabs>
                <w:tab w:val="left" w:pos="1567"/>
              </w:tabs>
              <w:spacing w:before="9" w:line="200" w:lineRule="auto"/>
            </w:pPr>
          </w:p>
          <w:p w14:paraId="371F182E" w14:textId="77777777" w:rsidR="007360BA" w:rsidRDefault="007360BA">
            <w:pPr>
              <w:tabs>
                <w:tab w:val="left" w:pos="1567"/>
              </w:tabs>
              <w:spacing w:before="9" w:line="200" w:lineRule="auto"/>
            </w:pPr>
          </w:p>
          <w:p w14:paraId="3EEF7D85" w14:textId="77777777" w:rsidR="007360BA" w:rsidRDefault="007360BA">
            <w:pPr>
              <w:tabs>
                <w:tab w:val="left" w:pos="560"/>
                <w:tab w:val="left" w:pos="1567"/>
              </w:tabs>
              <w:spacing w:line="200" w:lineRule="auto"/>
              <w:ind w:left="561" w:right="659" w:hanging="425"/>
              <w:rPr>
                <w:sz w:val="4"/>
                <w:szCs w:val="4"/>
              </w:rPr>
            </w:pPr>
          </w:p>
          <w:p w14:paraId="04AF24DF" w14:textId="77777777" w:rsidR="007360BA" w:rsidRDefault="007360BA">
            <w:pPr>
              <w:tabs>
                <w:tab w:val="left" w:pos="560"/>
                <w:tab w:val="left" w:pos="1567"/>
              </w:tabs>
              <w:spacing w:line="200" w:lineRule="auto"/>
              <w:ind w:left="561" w:right="659" w:hanging="425"/>
              <w:rPr>
                <w:sz w:val="4"/>
                <w:szCs w:val="4"/>
              </w:rPr>
            </w:pPr>
          </w:p>
          <w:p w14:paraId="4E263269" w14:textId="77777777" w:rsidR="007360BA" w:rsidRDefault="007360BA">
            <w:pPr>
              <w:tabs>
                <w:tab w:val="left" w:pos="560"/>
                <w:tab w:val="left" w:pos="1567"/>
              </w:tabs>
              <w:spacing w:line="200" w:lineRule="auto"/>
              <w:ind w:left="561" w:right="659" w:hanging="425"/>
              <w:rPr>
                <w:sz w:val="4"/>
                <w:szCs w:val="4"/>
              </w:rPr>
            </w:pPr>
          </w:p>
          <w:p w14:paraId="2A68D737" w14:textId="77777777" w:rsidR="007360BA" w:rsidRDefault="00000000">
            <w:pPr>
              <w:tabs>
                <w:tab w:val="left" w:pos="560"/>
                <w:tab w:val="left" w:pos="1567"/>
              </w:tabs>
              <w:spacing w:line="200" w:lineRule="auto"/>
              <w:ind w:left="561" w:right="659" w:hanging="425"/>
            </w:pPr>
            <w:sdt>
              <w:sdtPr>
                <w:tag w:val="goog_rdk_724"/>
                <w:id w:val="-251891153"/>
              </w:sdtPr>
              <w:sdtContent>
                <w:r>
                  <w:rPr>
                    <w:rFonts w:ascii="Fira Mono" w:eastAsia="Fira Mono" w:hAnsi="Fira Mono" w:cs="Fira Mono"/>
                    <w:sz w:val="18"/>
                    <w:szCs w:val="18"/>
                  </w:rPr>
                  <w:t>⮚</w:t>
                </w:r>
              </w:sdtContent>
            </w:sdt>
            <w:r>
              <w:rPr>
                <w:sz w:val="18"/>
                <w:szCs w:val="18"/>
              </w:rPr>
              <w:tab/>
              <w:t>rozliší různé druhy vody a uvede příklady jejich výskytu a použití, uvede příklady znečišťování vody a vzduchu</w:t>
            </w:r>
          </w:p>
          <w:p w14:paraId="13151021" w14:textId="77777777" w:rsidR="007360BA" w:rsidRDefault="007360BA">
            <w:pPr>
              <w:tabs>
                <w:tab w:val="left" w:pos="1567"/>
              </w:tabs>
              <w:ind w:left="136"/>
              <w:rPr>
                <w:sz w:val="18"/>
                <w:szCs w:val="18"/>
              </w:rPr>
            </w:pPr>
          </w:p>
          <w:p w14:paraId="2A188FD7" w14:textId="77777777" w:rsidR="007360BA" w:rsidRDefault="007360BA">
            <w:pPr>
              <w:tabs>
                <w:tab w:val="left" w:pos="1567"/>
              </w:tabs>
              <w:ind w:left="136"/>
              <w:rPr>
                <w:sz w:val="18"/>
                <w:szCs w:val="18"/>
              </w:rPr>
            </w:pPr>
          </w:p>
        </w:tc>
        <w:tc>
          <w:tcPr>
            <w:tcW w:w="3286" w:type="dxa"/>
            <w:tcBorders>
              <w:top w:val="single" w:sz="5" w:space="0" w:color="000000"/>
              <w:left w:val="single" w:sz="5" w:space="0" w:color="000000"/>
              <w:bottom w:val="single" w:sz="5" w:space="0" w:color="000000"/>
              <w:right w:val="single" w:sz="5" w:space="0" w:color="000000"/>
            </w:tcBorders>
          </w:tcPr>
          <w:p w14:paraId="0B52FA62" w14:textId="77777777" w:rsidR="007360BA" w:rsidRDefault="007360BA">
            <w:pPr>
              <w:tabs>
                <w:tab w:val="left" w:pos="1567"/>
              </w:tabs>
              <w:spacing w:line="200" w:lineRule="auto"/>
            </w:pPr>
          </w:p>
          <w:p w14:paraId="095C3BD3" w14:textId="77777777" w:rsidR="007360BA" w:rsidRDefault="007360BA">
            <w:pPr>
              <w:tabs>
                <w:tab w:val="left" w:pos="1567"/>
              </w:tabs>
              <w:spacing w:line="200" w:lineRule="auto"/>
            </w:pPr>
          </w:p>
          <w:p w14:paraId="326FC64D" w14:textId="77777777" w:rsidR="007360BA" w:rsidRDefault="007360BA">
            <w:pPr>
              <w:tabs>
                <w:tab w:val="left" w:pos="1567"/>
              </w:tabs>
              <w:spacing w:before="19" w:line="200" w:lineRule="auto"/>
            </w:pPr>
          </w:p>
          <w:p w14:paraId="051737BE" w14:textId="77777777" w:rsidR="007360BA" w:rsidRDefault="00000000">
            <w:pPr>
              <w:tabs>
                <w:tab w:val="left" w:pos="560"/>
                <w:tab w:val="left" w:pos="1567"/>
              </w:tabs>
              <w:spacing w:line="200" w:lineRule="auto"/>
              <w:ind w:left="563" w:right="430" w:hanging="283"/>
              <w:jc w:val="both"/>
              <w:rPr>
                <w:sz w:val="18"/>
                <w:szCs w:val="18"/>
              </w:rPr>
            </w:pPr>
            <w:r>
              <w:rPr>
                <w:sz w:val="18"/>
                <w:szCs w:val="18"/>
              </w:rPr>
              <w:t>▪</w:t>
            </w:r>
            <w:r>
              <w:rPr>
                <w:sz w:val="18"/>
                <w:szCs w:val="18"/>
              </w:rPr>
              <w:tab/>
            </w:r>
            <w:r>
              <w:rPr>
                <w:b/>
                <w:sz w:val="18"/>
                <w:szCs w:val="18"/>
              </w:rPr>
              <w:t xml:space="preserve">směsi </w:t>
            </w:r>
            <w:r>
              <w:rPr>
                <w:sz w:val="18"/>
                <w:szCs w:val="18"/>
              </w:rPr>
              <w:t>– různorodé a stejnorodé směsi všech skupenství a jejich vlastnosti</w:t>
            </w:r>
          </w:p>
          <w:p w14:paraId="66C2173D" w14:textId="77777777" w:rsidR="007360BA" w:rsidRDefault="007360BA">
            <w:pPr>
              <w:tabs>
                <w:tab w:val="left" w:pos="1567"/>
              </w:tabs>
              <w:spacing w:before="6" w:line="200" w:lineRule="auto"/>
            </w:pPr>
          </w:p>
          <w:p w14:paraId="3F02673C" w14:textId="77777777" w:rsidR="007360BA" w:rsidRDefault="00000000">
            <w:pPr>
              <w:tabs>
                <w:tab w:val="left" w:pos="560"/>
                <w:tab w:val="left" w:pos="1567"/>
              </w:tabs>
              <w:ind w:left="563" w:right="358" w:hanging="283"/>
              <w:jc w:val="both"/>
              <w:rPr>
                <w:sz w:val="18"/>
                <w:szCs w:val="18"/>
              </w:rPr>
            </w:pPr>
            <w:r>
              <w:rPr>
                <w:sz w:val="18"/>
                <w:szCs w:val="18"/>
              </w:rPr>
              <w:t>▪</w:t>
            </w:r>
            <w:r>
              <w:rPr>
                <w:sz w:val="18"/>
                <w:szCs w:val="18"/>
              </w:rPr>
              <w:tab/>
              <w:t>koncentrace roztoku (objemová, hmotnostní); ředění, nasycený a nenasycený roztok</w:t>
            </w:r>
          </w:p>
          <w:p w14:paraId="5A3F4E19" w14:textId="77777777" w:rsidR="007360BA" w:rsidRDefault="007360BA">
            <w:pPr>
              <w:tabs>
                <w:tab w:val="left" w:pos="1567"/>
              </w:tabs>
              <w:spacing w:line="200" w:lineRule="auto"/>
            </w:pPr>
          </w:p>
          <w:p w14:paraId="49A40519" w14:textId="77777777" w:rsidR="007360BA" w:rsidRDefault="007360BA">
            <w:pPr>
              <w:tabs>
                <w:tab w:val="left" w:pos="1567"/>
              </w:tabs>
              <w:spacing w:before="18" w:line="200" w:lineRule="auto"/>
            </w:pPr>
          </w:p>
          <w:p w14:paraId="34647F20" w14:textId="77777777" w:rsidR="007360BA" w:rsidRDefault="007360BA">
            <w:pPr>
              <w:tabs>
                <w:tab w:val="left" w:pos="560"/>
                <w:tab w:val="left" w:pos="1567"/>
              </w:tabs>
              <w:spacing w:line="200" w:lineRule="auto"/>
              <w:ind w:left="279" w:right="343"/>
              <w:jc w:val="both"/>
              <w:rPr>
                <w:sz w:val="18"/>
                <w:szCs w:val="18"/>
              </w:rPr>
            </w:pPr>
          </w:p>
          <w:p w14:paraId="0E6DCFCF" w14:textId="77777777" w:rsidR="007360BA" w:rsidRDefault="007360BA">
            <w:pPr>
              <w:tabs>
                <w:tab w:val="left" w:pos="1567"/>
              </w:tabs>
              <w:spacing w:before="9" w:line="200" w:lineRule="auto"/>
            </w:pPr>
          </w:p>
          <w:p w14:paraId="25CA023B" w14:textId="77777777" w:rsidR="007360BA" w:rsidRDefault="00000000">
            <w:pPr>
              <w:tabs>
                <w:tab w:val="left" w:pos="560"/>
                <w:tab w:val="left" w:pos="1567"/>
              </w:tabs>
              <w:spacing w:line="200" w:lineRule="auto"/>
              <w:ind w:left="563" w:right="540" w:hanging="283"/>
              <w:rPr>
                <w:sz w:val="18"/>
                <w:szCs w:val="18"/>
              </w:rPr>
            </w:pPr>
            <w:r>
              <w:rPr>
                <w:sz w:val="18"/>
                <w:szCs w:val="18"/>
              </w:rPr>
              <w:t>▪</w:t>
            </w:r>
            <w:r>
              <w:rPr>
                <w:sz w:val="18"/>
                <w:szCs w:val="18"/>
              </w:rPr>
              <w:tab/>
              <w:t>oddělování složek směsí (usazování, filtrace, destilace, krystalizace, sublimace)</w:t>
            </w:r>
          </w:p>
          <w:p w14:paraId="51C45697" w14:textId="77777777" w:rsidR="007360BA" w:rsidRDefault="007360BA">
            <w:pPr>
              <w:tabs>
                <w:tab w:val="left" w:pos="1567"/>
              </w:tabs>
              <w:spacing w:line="200" w:lineRule="auto"/>
            </w:pPr>
          </w:p>
          <w:p w14:paraId="743AD1CB" w14:textId="77777777" w:rsidR="007360BA" w:rsidRDefault="007360BA">
            <w:pPr>
              <w:tabs>
                <w:tab w:val="left" w:pos="1567"/>
              </w:tabs>
              <w:spacing w:before="16" w:line="200" w:lineRule="auto"/>
            </w:pPr>
          </w:p>
          <w:p w14:paraId="0F8F4B04" w14:textId="77777777" w:rsidR="007360BA" w:rsidRDefault="00000000">
            <w:pPr>
              <w:tabs>
                <w:tab w:val="left" w:pos="560"/>
                <w:tab w:val="left" w:pos="1567"/>
              </w:tabs>
              <w:spacing w:line="200" w:lineRule="auto"/>
              <w:ind w:left="563" w:right="136" w:hanging="283"/>
              <w:jc w:val="both"/>
              <w:rPr>
                <w:sz w:val="18"/>
                <w:szCs w:val="18"/>
              </w:rPr>
            </w:pPr>
            <w:r>
              <w:rPr>
                <w:sz w:val="18"/>
                <w:szCs w:val="18"/>
              </w:rPr>
              <w:t>▪</w:t>
            </w:r>
            <w:r>
              <w:rPr>
                <w:sz w:val="18"/>
                <w:szCs w:val="18"/>
              </w:rPr>
              <w:tab/>
            </w:r>
            <w:r>
              <w:rPr>
                <w:b/>
                <w:sz w:val="18"/>
                <w:szCs w:val="18"/>
              </w:rPr>
              <w:t xml:space="preserve">voda </w:t>
            </w:r>
            <w:r>
              <w:rPr>
                <w:sz w:val="18"/>
                <w:szCs w:val="18"/>
              </w:rPr>
              <w:t>– destilovaná, pitná, odpadní; výroba pitné vody; čistota a tvrdost vody</w:t>
            </w:r>
          </w:p>
          <w:p w14:paraId="073D8C15" w14:textId="77777777" w:rsidR="007360BA" w:rsidRDefault="007360BA">
            <w:pPr>
              <w:tabs>
                <w:tab w:val="left" w:pos="1567"/>
              </w:tabs>
              <w:spacing w:line="200" w:lineRule="auto"/>
            </w:pPr>
          </w:p>
          <w:p w14:paraId="5F33BADF" w14:textId="77777777" w:rsidR="007360BA" w:rsidRDefault="007360BA">
            <w:pPr>
              <w:tabs>
                <w:tab w:val="left" w:pos="1567"/>
              </w:tabs>
              <w:spacing w:before="16" w:line="200" w:lineRule="auto"/>
            </w:pPr>
          </w:p>
          <w:p w14:paraId="5E94F485" w14:textId="77777777" w:rsidR="007360BA" w:rsidRDefault="00000000">
            <w:pPr>
              <w:tabs>
                <w:tab w:val="left" w:pos="560"/>
                <w:tab w:val="left" w:pos="1567"/>
              </w:tabs>
              <w:spacing w:line="200" w:lineRule="auto"/>
              <w:ind w:left="563" w:right="229" w:hanging="283"/>
              <w:rPr>
                <w:sz w:val="18"/>
                <w:szCs w:val="18"/>
              </w:rPr>
            </w:pPr>
            <w:r>
              <w:rPr>
                <w:sz w:val="18"/>
                <w:szCs w:val="18"/>
              </w:rPr>
              <w:t>▪</w:t>
            </w:r>
            <w:r>
              <w:rPr>
                <w:sz w:val="18"/>
                <w:szCs w:val="18"/>
              </w:rPr>
              <w:tab/>
            </w:r>
            <w:r>
              <w:rPr>
                <w:b/>
                <w:sz w:val="18"/>
                <w:szCs w:val="18"/>
              </w:rPr>
              <w:t xml:space="preserve">vzduch </w:t>
            </w:r>
            <w:r>
              <w:rPr>
                <w:sz w:val="18"/>
                <w:szCs w:val="18"/>
              </w:rPr>
              <w:t>– složení, čistota ovzduší, ozonová vrstva</w:t>
            </w:r>
          </w:p>
        </w:tc>
        <w:tc>
          <w:tcPr>
            <w:tcW w:w="2768" w:type="dxa"/>
            <w:tcBorders>
              <w:top w:val="single" w:sz="5" w:space="0" w:color="000000"/>
              <w:left w:val="single" w:sz="5" w:space="0" w:color="000000"/>
              <w:bottom w:val="single" w:sz="5" w:space="0" w:color="000000"/>
              <w:right w:val="single" w:sz="5" w:space="0" w:color="000000"/>
            </w:tcBorders>
          </w:tcPr>
          <w:p w14:paraId="137587A8" w14:textId="77777777" w:rsidR="007360BA" w:rsidRDefault="007360BA">
            <w:pPr>
              <w:tabs>
                <w:tab w:val="left" w:pos="1567"/>
              </w:tabs>
              <w:spacing w:before="10" w:line="120" w:lineRule="auto"/>
              <w:rPr>
                <w:sz w:val="13"/>
                <w:szCs w:val="13"/>
              </w:rPr>
            </w:pPr>
          </w:p>
          <w:p w14:paraId="1EE1FCBE" w14:textId="77777777" w:rsidR="007360BA" w:rsidRDefault="007360BA">
            <w:pPr>
              <w:tabs>
                <w:tab w:val="left" w:pos="1567"/>
              </w:tabs>
              <w:spacing w:line="200" w:lineRule="auto"/>
            </w:pPr>
          </w:p>
          <w:p w14:paraId="5EA9CE27" w14:textId="77777777" w:rsidR="007360BA" w:rsidRDefault="007360BA">
            <w:pPr>
              <w:tabs>
                <w:tab w:val="left" w:pos="1567"/>
              </w:tabs>
              <w:spacing w:line="200" w:lineRule="auto"/>
            </w:pPr>
          </w:p>
          <w:p w14:paraId="335692CC" w14:textId="77777777" w:rsidR="007360BA" w:rsidRDefault="007360BA">
            <w:pPr>
              <w:tabs>
                <w:tab w:val="left" w:pos="1567"/>
              </w:tabs>
              <w:spacing w:line="200" w:lineRule="auto"/>
            </w:pPr>
          </w:p>
          <w:p w14:paraId="1B4A73C7" w14:textId="77777777" w:rsidR="007360BA" w:rsidRDefault="007360BA">
            <w:pPr>
              <w:tabs>
                <w:tab w:val="left" w:pos="1567"/>
              </w:tabs>
              <w:spacing w:line="200" w:lineRule="auto"/>
            </w:pPr>
          </w:p>
          <w:p w14:paraId="124860B4" w14:textId="77777777" w:rsidR="007360BA" w:rsidRDefault="007360BA">
            <w:pPr>
              <w:tabs>
                <w:tab w:val="left" w:pos="1567"/>
              </w:tabs>
              <w:spacing w:line="200" w:lineRule="auto"/>
            </w:pPr>
          </w:p>
          <w:p w14:paraId="7DB290D6" w14:textId="77777777" w:rsidR="007360BA" w:rsidRDefault="007360BA">
            <w:pPr>
              <w:tabs>
                <w:tab w:val="left" w:pos="1567"/>
              </w:tabs>
              <w:spacing w:line="200" w:lineRule="auto"/>
            </w:pPr>
          </w:p>
          <w:p w14:paraId="466B4B77" w14:textId="77777777" w:rsidR="007360BA" w:rsidRDefault="007360BA">
            <w:pPr>
              <w:tabs>
                <w:tab w:val="left" w:pos="1567"/>
              </w:tabs>
              <w:spacing w:line="200" w:lineRule="auto"/>
            </w:pPr>
          </w:p>
          <w:p w14:paraId="1D3AF976" w14:textId="77777777" w:rsidR="007360BA" w:rsidRDefault="007360BA">
            <w:pPr>
              <w:tabs>
                <w:tab w:val="left" w:pos="1567"/>
              </w:tabs>
              <w:spacing w:line="200" w:lineRule="auto"/>
            </w:pPr>
          </w:p>
          <w:p w14:paraId="7A80E68D" w14:textId="77777777" w:rsidR="007360BA" w:rsidRDefault="007360BA">
            <w:pPr>
              <w:tabs>
                <w:tab w:val="left" w:pos="1567"/>
              </w:tabs>
              <w:spacing w:line="200" w:lineRule="auto"/>
            </w:pPr>
          </w:p>
          <w:p w14:paraId="3E19A263" w14:textId="77777777" w:rsidR="007360BA" w:rsidRDefault="007360BA">
            <w:pPr>
              <w:tabs>
                <w:tab w:val="left" w:pos="1567"/>
              </w:tabs>
              <w:spacing w:line="200" w:lineRule="auto"/>
            </w:pPr>
          </w:p>
          <w:p w14:paraId="787790D8" w14:textId="77777777" w:rsidR="007360BA" w:rsidRDefault="007360BA">
            <w:pPr>
              <w:tabs>
                <w:tab w:val="left" w:pos="1567"/>
              </w:tabs>
              <w:spacing w:line="200" w:lineRule="auto"/>
            </w:pPr>
          </w:p>
          <w:p w14:paraId="1DFCA95B" w14:textId="77777777" w:rsidR="007360BA" w:rsidRDefault="007360BA">
            <w:pPr>
              <w:tabs>
                <w:tab w:val="left" w:pos="1567"/>
              </w:tabs>
              <w:spacing w:line="200" w:lineRule="auto"/>
            </w:pPr>
          </w:p>
          <w:p w14:paraId="00F9B758" w14:textId="77777777" w:rsidR="007360BA" w:rsidRDefault="007360BA">
            <w:pPr>
              <w:tabs>
                <w:tab w:val="left" w:pos="1567"/>
              </w:tabs>
              <w:spacing w:line="200" w:lineRule="auto"/>
            </w:pPr>
          </w:p>
          <w:p w14:paraId="06FB4FB0" w14:textId="77777777" w:rsidR="007360BA" w:rsidRDefault="007360BA">
            <w:pPr>
              <w:tabs>
                <w:tab w:val="left" w:pos="1567"/>
              </w:tabs>
              <w:spacing w:line="200" w:lineRule="auto"/>
            </w:pPr>
          </w:p>
          <w:p w14:paraId="722CC690" w14:textId="77777777" w:rsidR="007360BA" w:rsidRDefault="00000000">
            <w:pPr>
              <w:tabs>
                <w:tab w:val="left" w:pos="1567"/>
              </w:tabs>
              <w:ind w:left="102"/>
              <w:rPr>
                <w:sz w:val="18"/>
                <w:szCs w:val="18"/>
              </w:rPr>
            </w:pPr>
            <w:r>
              <w:rPr>
                <w:b/>
                <w:sz w:val="18"/>
                <w:szCs w:val="18"/>
              </w:rPr>
              <w:t>Environmentální výchova:</w:t>
            </w:r>
          </w:p>
          <w:p w14:paraId="3ACA6D6C"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Ekosystémy</w:t>
            </w:r>
          </w:p>
          <w:p w14:paraId="02D4A812" w14:textId="77777777" w:rsidR="007360BA" w:rsidRDefault="00000000">
            <w:pPr>
              <w:tabs>
                <w:tab w:val="left" w:pos="1567"/>
              </w:tabs>
              <w:spacing w:line="200" w:lineRule="auto"/>
              <w:ind w:left="462"/>
              <w:rPr>
                <w:sz w:val="18"/>
                <w:szCs w:val="18"/>
              </w:rPr>
            </w:pPr>
            <w:r>
              <w:rPr>
                <w:sz w:val="18"/>
                <w:szCs w:val="18"/>
              </w:rPr>
              <w:t>- vodní zdroje</w:t>
            </w:r>
          </w:p>
          <w:p w14:paraId="33407A3B" w14:textId="77777777" w:rsidR="007360BA" w:rsidRDefault="00000000">
            <w:pPr>
              <w:tabs>
                <w:tab w:val="left" w:pos="1567"/>
              </w:tabs>
              <w:spacing w:line="200" w:lineRule="auto"/>
              <w:ind w:left="462"/>
              <w:rPr>
                <w:sz w:val="18"/>
                <w:szCs w:val="18"/>
              </w:rPr>
            </w:pPr>
            <w:r>
              <w:rPr>
                <w:sz w:val="18"/>
                <w:szCs w:val="18"/>
              </w:rPr>
              <w:t>- moře a tropický deštný</w:t>
            </w:r>
          </w:p>
          <w:p w14:paraId="4B9DEC0C" w14:textId="77777777" w:rsidR="007360BA" w:rsidRDefault="00000000">
            <w:pPr>
              <w:tabs>
                <w:tab w:val="left" w:pos="1567"/>
              </w:tabs>
              <w:spacing w:before="2"/>
              <w:ind w:left="789" w:right="1701"/>
              <w:jc w:val="center"/>
              <w:rPr>
                <w:sz w:val="18"/>
                <w:szCs w:val="18"/>
              </w:rPr>
            </w:pPr>
            <w:r>
              <w:rPr>
                <w:sz w:val="18"/>
                <w:szCs w:val="18"/>
              </w:rPr>
              <w:t>les</w:t>
            </w:r>
          </w:p>
          <w:p w14:paraId="04756533" w14:textId="77777777" w:rsidR="007360BA" w:rsidRDefault="007360BA">
            <w:pPr>
              <w:tabs>
                <w:tab w:val="left" w:pos="1567"/>
              </w:tabs>
              <w:spacing w:before="11" w:line="200" w:lineRule="auto"/>
            </w:pPr>
          </w:p>
          <w:p w14:paraId="26B80B07" w14:textId="77777777" w:rsidR="007360BA" w:rsidRDefault="00000000">
            <w:pPr>
              <w:tabs>
                <w:tab w:val="left" w:pos="1567"/>
              </w:tabs>
              <w:ind w:left="136"/>
              <w:rPr>
                <w:sz w:val="18"/>
                <w:szCs w:val="18"/>
              </w:rPr>
            </w:pPr>
            <w:r>
              <w:rPr>
                <w:sz w:val="18"/>
                <w:szCs w:val="18"/>
              </w:rPr>
              <w:t xml:space="preserve">▪ </w:t>
            </w:r>
            <w:r>
              <w:rPr>
                <w:b/>
                <w:sz w:val="18"/>
                <w:szCs w:val="18"/>
              </w:rPr>
              <w:t>Základní podmínky života</w:t>
            </w:r>
          </w:p>
          <w:p w14:paraId="7D8BD98A" w14:textId="77777777" w:rsidR="007360BA" w:rsidRDefault="00000000">
            <w:pPr>
              <w:tabs>
                <w:tab w:val="left" w:pos="1567"/>
              </w:tabs>
              <w:spacing w:line="200" w:lineRule="auto"/>
              <w:ind w:left="462"/>
              <w:rPr>
                <w:sz w:val="18"/>
                <w:szCs w:val="18"/>
              </w:rPr>
            </w:pPr>
            <w:r>
              <w:rPr>
                <w:sz w:val="18"/>
                <w:szCs w:val="18"/>
              </w:rPr>
              <w:t>- voda</w:t>
            </w:r>
          </w:p>
          <w:p w14:paraId="792586B4" w14:textId="77777777" w:rsidR="007360BA" w:rsidRDefault="00000000">
            <w:pPr>
              <w:tabs>
                <w:tab w:val="left" w:pos="1567"/>
              </w:tabs>
              <w:spacing w:before="2"/>
              <w:ind w:left="462"/>
              <w:rPr>
                <w:sz w:val="18"/>
                <w:szCs w:val="18"/>
              </w:rPr>
            </w:pPr>
            <w:r>
              <w:rPr>
                <w:sz w:val="18"/>
                <w:szCs w:val="18"/>
              </w:rPr>
              <w:t>- ovzduší</w:t>
            </w:r>
          </w:p>
        </w:tc>
        <w:tc>
          <w:tcPr>
            <w:tcW w:w="2844" w:type="dxa"/>
            <w:tcBorders>
              <w:top w:val="single" w:sz="5" w:space="0" w:color="000000"/>
              <w:left w:val="single" w:sz="5" w:space="0" w:color="000000"/>
              <w:bottom w:val="single" w:sz="5" w:space="0" w:color="000000"/>
              <w:right w:val="single" w:sz="5" w:space="0" w:color="000000"/>
            </w:tcBorders>
          </w:tcPr>
          <w:p w14:paraId="2FADA618" w14:textId="77777777" w:rsidR="007360BA" w:rsidRDefault="007360BA">
            <w:pPr>
              <w:tabs>
                <w:tab w:val="left" w:pos="1567"/>
              </w:tabs>
              <w:spacing w:line="200" w:lineRule="auto"/>
            </w:pPr>
          </w:p>
          <w:p w14:paraId="33C9C68E" w14:textId="77777777" w:rsidR="007360BA" w:rsidRDefault="007360BA">
            <w:pPr>
              <w:tabs>
                <w:tab w:val="left" w:pos="1567"/>
              </w:tabs>
              <w:spacing w:line="200" w:lineRule="auto"/>
            </w:pPr>
          </w:p>
          <w:p w14:paraId="5ED2F546" w14:textId="77777777" w:rsidR="007360BA" w:rsidRDefault="007360BA">
            <w:pPr>
              <w:tabs>
                <w:tab w:val="left" w:pos="1567"/>
              </w:tabs>
              <w:spacing w:before="1" w:line="220" w:lineRule="auto"/>
              <w:rPr>
                <w:sz w:val="22"/>
                <w:szCs w:val="22"/>
              </w:rPr>
            </w:pPr>
          </w:p>
          <w:p w14:paraId="5E186767" w14:textId="77777777" w:rsidR="007360BA" w:rsidRDefault="00000000">
            <w:pPr>
              <w:tabs>
                <w:tab w:val="left" w:pos="1567"/>
              </w:tabs>
              <w:ind w:left="71" w:right="443"/>
              <w:jc w:val="center"/>
              <w:rPr>
                <w:sz w:val="18"/>
                <w:szCs w:val="18"/>
              </w:rPr>
            </w:pPr>
            <w:r>
              <w:rPr>
                <w:b/>
                <w:sz w:val="18"/>
                <w:szCs w:val="18"/>
              </w:rPr>
              <w:t>Vztahy k dalším předmětům:</w:t>
            </w:r>
          </w:p>
          <w:p w14:paraId="6943C69D" w14:textId="77777777" w:rsidR="007360BA" w:rsidRDefault="00000000">
            <w:pPr>
              <w:tabs>
                <w:tab w:val="left" w:pos="1567"/>
              </w:tabs>
              <w:spacing w:line="200" w:lineRule="auto"/>
              <w:ind w:left="345"/>
              <w:rPr>
                <w:sz w:val="18"/>
                <w:szCs w:val="18"/>
              </w:rPr>
            </w:pPr>
            <w:r>
              <w:rPr>
                <w:sz w:val="18"/>
                <w:szCs w:val="18"/>
              </w:rPr>
              <w:t xml:space="preserve">▪      </w:t>
            </w:r>
            <w:r>
              <w:rPr>
                <w:b/>
                <w:sz w:val="18"/>
                <w:szCs w:val="18"/>
              </w:rPr>
              <w:t xml:space="preserve">Matematika </w:t>
            </w:r>
            <w:r>
              <w:rPr>
                <w:sz w:val="18"/>
                <w:szCs w:val="18"/>
              </w:rPr>
              <w:t>– procenta,</w:t>
            </w:r>
          </w:p>
          <w:p w14:paraId="682759F6" w14:textId="77777777" w:rsidR="007360BA" w:rsidRDefault="00000000">
            <w:pPr>
              <w:tabs>
                <w:tab w:val="left" w:pos="1567"/>
              </w:tabs>
              <w:spacing w:line="200" w:lineRule="auto"/>
              <w:ind w:left="705"/>
              <w:rPr>
                <w:sz w:val="18"/>
                <w:szCs w:val="18"/>
              </w:rPr>
            </w:pPr>
            <w:r>
              <w:rPr>
                <w:sz w:val="18"/>
                <w:szCs w:val="18"/>
              </w:rPr>
              <w:t>přímá a nepřímá úměra,</w:t>
            </w:r>
          </w:p>
          <w:p w14:paraId="48B325E8" w14:textId="77777777" w:rsidR="007360BA" w:rsidRDefault="00000000">
            <w:pPr>
              <w:tabs>
                <w:tab w:val="left" w:pos="1567"/>
              </w:tabs>
              <w:spacing w:line="200" w:lineRule="auto"/>
              <w:ind w:left="671" w:right="484"/>
              <w:jc w:val="center"/>
              <w:rPr>
                <w:sz w:val="18"/>
                <w:szCs w:val="18"/>
              </w:rPr>
            </w:pPr>
            <w:r>
              <w:rPr>
                <w:sz w:val="18"/>
                <w:szCs w:val="18"/>
              </w:rPr>
              <w:t>plocha a obsah, ředění</w:t>
            </w:r>
          </w:p>
          <w:p w14:paraId="1BC21292" w14:textId="77777777" w:rsidR="007360BA" w:rsidRDefault="007360BA">
            <w:pPr>
              <w:tabs>
                <w:tab w:val="left" w:pos="1567"/>
              </w:tabs>
              <w:spacing w:before="8" w:line="200" w:lineRule="auto"/>
            </w:pPr>
          </w:p>
          <w:p w14:paraId="7F4F23FB" w14:textId="77777777" w:rsidR="007360BA" w:rsidRDefault="00000000">
            <w:pPr>
              <w:tabs>
                <w:tab w:val="left" w:pos="700"/>
                <w:tab w:val="left" w:pos="1567"/>
              </w:tabs>
              <w:ind w:left="705" w:right="390" w:hanging="360"/>
              <w:rPr>
                <w:sz w:val="18"/>
                <w:szCs w:val="18"/>
              </w:rPr>
            </w:pPr>
            <w:r>
              <w:rPr>
                <w:sz w:val="18"/>
                <w:szCs w:val="18"/>
              </w:rPr>
              <w:t>▪</w:t>
            </w:r>
            <w:r>
              <w:rPr>
                <w:sz w:val="18"/>
                <w:szCs w:val="18"/>
              </w:rPr>
              <w:tab/>
            </w:r>
            <w:r>
              <w:rPr>
                <w:b/>
                <w:sz w:val="18"/>
                <w:szCs w:val="18"/>
              </w:rPr>
              <w:t xml:space="preserve">Přírodopis </w:t>
            </w:r>
            <w:r>
              <w:rPr>
                <w:sz w:val="18"/>
                <w:szCs w:val="18"/>
              </w:rPr>
              <w:t>– člověk a příroda, člověk a zdraví</w:t>
            </w:r>
          </w:p>
          <w:p w14:paraId="1A245630" w14:textId="77777777" w:rsidR="007360BA" w:rsidRDefault="007360BA">
            <w:pPr>
              <w:tabs>
                <w:tab w:val="left" w:pos="1567"/>
              </w:tabs>
              <w:spacing w:before="8" w:line="200" w:lineRule="auto"/>
            </w:pPr>
          </w:p>
          <w:p w14:paraId="7F0B289B" w14:textId="77777777" w:rsidR="007360BA" w:rsidRDefault="00000000">
            <w:pPr>
              <w:tabs>
                <w:tab w:val="left" w:pos="1567"/>
              </w:tabs>
              <w:ind w:left="345"/>
              <w:rPr>
                <w:sz w:val="18"/>
                <w:szCs w:val="18"/>
              </w:rPr>
            </w:pPr>
            <w:r>
              <w:rPr>
                <w:sz w:val="18"/>
                <w:szCs w:val="18"/>
              </w:rPr>
              <w:t xml:space="preserve">▪      </w:t>
            </w:r>
            <w:r>
              <w:rPr>
                <w:b/>
                <w:sz w:val="18"/>
                <w:szCs w:val="18"/>
              </w:rPr>
              <w:t xml:space="preserve">Fyzika </w:t>
            </w:r>
            <w:r>
              <w:rPr>
                <w:sz w:val="18"/>
                <w:szCs w:val="18"/>
              </w:rPr>
              <w:t>– atomy a</w:t>
            </w:r>
          </w:p>
          <w:p w14:paraId="6A21B2D9" w14:textId="77777777" w:rsidR="007360BA" w:rsidRDefault="00000000">
            <w:pPr>
              <w:tabs>
                <w:tab w:val="left" w:pos="1567"/>
              </w:tabs>
              <w:spacing w:line="200" w:lineRule="auto"/>
              <w:ind w:left="705"/>
              <w:rPr>
                <w:sz w:val="18"/>
                <w:szCs w:val="18"/>
              </w:rPr>
            </w:pPr>
            <w:r>
              <w:rPr>
                <w:sz w:val="18"/>
                <w:szCs w:val="18"/>
              </w:rPr>
              <w:t>molekuly, částice, látky</w:t>
            </w:r>
          </w:p>
          <w:p w14:paraId="29D72871" w14:textId="77777777" w:rsidR="007360BA" w:rsidRDefault="007360BA">
            <w:pPr>
              <w:tabs>
                <w:tab w:val="left" w:pos="1567"/>
              </w:tabs>
              <w:spacing w:before="6" w:line="200" w:lineRule="auto"/>
            </w:pPr>
          </w:p>
          <w:p w14:paraId="3E374953" w14:textId="77777777" w:rsidR="007360BA" w:rsidRDefault="00000000">
            <w:pPr>
              <w:tabs>
                <w:tab w:val="left" w:pos="700"/>
                <w:tab w:val="left" w:pos="1567"/>
              </w:tabs>
              <w:ind w:left="705" w:right="434" w:hanging="360"/>
              <w:rPr>
                <w:sz w:val="18"/>
                <w:szCs w:val="18"/>
              </w:rPr>
            </w:pPr>
            <w:r>
              <w:rPr>
                <w:sz w:val="18"/>
                <w:szCs w:val="18"/>
              </w:rPr>
              <w:t>▪</w:t>
            </w:r>
            <w:r>
              <w:rPr>
                <w:sz w:val="18"/>
                <w:szCs w:val="18"/>
              </w:rPr>
              <w:tab/>
            </w:r>
            <w:r>
              <w:rPr>
                <w:b/>
                <w:sz w:val="18"/>
                <w:szCs w:val="18"/>
              </w:rPr>
              <w:t xml:space="preserve">Zeměpis </w:t>
            </w:r>
            <w:r>
              <w:rPr>
                <w:sz w:val="18"/>
                <w:szCs w:val="18"/>
              </w:rPr>
              <w:t>– atmosféra a hydrosféra</w:t>
            </w:r>
          </w:p>
          <w:p w14:paraId="6A04B98F" w14:textId="77777777" w:rsidR="007360BA" w:rsidRDefault="007360BA">
            <w:pPr>
              <w:tabs>
                <w:tab w:val="left" w:pos="1567"/>
              </w:tabs>
              <w:spacing w:before="7" w:line="200" w:lineRule="auto"/>
            </w:pPr>
          </w:p>
          <w:p w14:paraId="524F9CEF" w14:textId="77777777" w:rsidR="007360BA" w:rsidRDefault="00000000">
            <w:pPr>
              <w:tabs>
                <w:tab w:val="left" w:pos="700"/>
                <w:tab w:val="left" w:pos="1567"/>
              </w:tabs>
              <w:spacing w:line="200" w:lineRule="auto"/>
              <w:ind w:left="705" w:right="519" w:hanging="360"/>
              <w:rPr>
                <w:sz w:val="18"/>
                <w:szCs w:val="18"/>
              </w:rPr>
            </w:pPr>
            <w:r>
              <w:rPr>
                <w:sz w:val="18"/>
                <w:szCs w:val="18"/>
              </w:rPr>
              <w:t>▪</w:t>
            </w:r>
            <w:r>
              <w:rPr>
                <w:sz w:val="18"/>
                <w:szCs w:val="18"/>
              </w:rPr>
              <w:tab/>
            </w:r>
            <w:r>
              <w:rPr>
                <w:b/>
                <w:sz w:val="18"/>
                <w:szCs w:val="18"/>
              </w:rPr>
              <w:t xml:space="preserve">Občanská výchova </w:t>
            </w:r>
            <w:r>
              <w:rPr>
                <w:sz w:val="18"/>
                <w:szCs w:val="18"/>
              </w:rPr>
              <w:t>– Člověk a jeho svět</w:t>
            </w:r>
          </w:p>
        </w:tc>
      </w:tr>
    </w:tbl>
    <w:p w14:paraId="7E141C91" w14:textId="77777777" w:rsidR="007360BA" w:rsidRDefault="007360BA">
      <w:pPr>
        <w:tabs>
          <w:tab w:val="left" w:pos="1567"/>
        </w:tabs>
        <w:spacing w:line="200" w:lineRule="auto"/>
      </w:pPr>
    </w:p>
    <w:p w14:paraId="6498E288" w14:textId="77777777" w:rsidR="007360BA" w:rsidRDefault="007360BA">
      <w:pPr>
        <w:tabs>
          <w:tab w:val="left" w:pos="1567"/>
        </w:tabs>
        <w:spacing w:line="200" w:lineRule="auto"/>
      </w:pPr>
    </w:p>
    <w:p w14:paraId="58375EFC" w14:textId="77777777" w:rsidR="007360BA" w:rsidRDefault="007360BA">
      <w:pPr>
        <w:tabs>
          <w:tab w:val="left" w:pos="1567"/>
        </w:tabs>
        <w:spacing w:before="14" w:line="280" w:lineRule="auto"/>
        <w:rPr>
          <w:sz w:val="28"/>
          <w:szCs w:val="28"/>
        </w:rPr>
        <w:sectPr w:rsidR="007360BA">
          <w:pgSz w:w="16840" w:h="11920" w:orient="landscape"/>
          <w:pgMar w:top="880" w:right="840" w:bottom="280" w:left="920" w:header="683" w:footer="0" w:gutter="0"/>
          <w:cols w:space="708"/>
        </w:sectPr>
      </w:pPr>
    </w:p>
    <w:p w14:paraId="5F43D2BF" w14:textId="77777777" w:rsidR="007360BA" w:rsidRDefault="007360BA">
      <w:pPr>
        <w:tabs>
          <w:tab w:val="left" w:pos="1567"/>
        </w:tabs>
        <w:spacing w:before="20" w:line="260" w:lineRule="auto"/>
        <w:rPr>
          <w:sz w:val="26"/>
          <w:szCs w:val="26"/>
        </w:rPr>
      </w:pPr>
    </w:p>
    <w:tbl>
      <w:tblPr>
        <w:tblStyle w:val="affffffffffffffffffffffffffffb"/>
        <w:tblW w:w="14854" w:type="dxa"/>
        <w:tblInd w:w="98" w:type="dxa"/>
        <w:tblLayout w:type="fixed"/>
        <w:tblLook w:val="0000" w:firstRow="0" w:lastRow="0" w:firstColumn="0" w:lastColumn="0" w:noHBand="0" w:noVBand="0"/>
      </w:tblPr>
      <w:tblGrid>
        <w:gridCol w:w="2033"/>
        <w:gridCol w:w="3949"/>
        <w:gridCol w:w="3293"/>
        <w:gridCol w:w="2727"/>
        <w:gridCol w:w="2852"/>
      </w:tblGrid>
      <w:tr w:rsidR="007360BA" w14:paraId="1FBE2159" w14:textId="77777777">
        <w:trPr>
          <w:trHeight w:val="545"/>
        </w:trPr>
        <w:tc>
          <w:tcPr>
            <w:tcW w:w="2033" w:type="dxa"/>
            <w:tcBorders>
              <w:top w:val="single" w:sz="5" w:space="0" w:color="000000"/>
              <w:left w:val="single" w:sz="5" w:space="0" w:color="000000"/>
              <w:bottom w:val="single" w:sz="5" w:space="0" w:color="000000"/>
              <w:right w:val="single" w:sz="5" w:space="0" w:color="000000"/>
            </w:tcBorders>
          </w:tcPr>
          <w:p w14:paraId="47F8C420" w14:textId="77777777" w:rsidR="007360BA" w:rsidRDefault="00000000">
            <w:pPr>
              <w:tabs>
                <w:tab w:val="left" w:pos="1567"/>
              </w:tabs>
              <w:spacing w:line="200" w:lineRule="auto"/>
              <w:ind w:left="102"/>
              <w:rPr>
                <w:sz w:val="18"/>
                <w:szCs w:val="18"/>
              </w:rPr>
            </w:pPr>
            <w:r>
              <w:rPr>
                <w:b/>
                <w:sz w:val="18"/>
                <w:szCs w:val="18"/>
              </w:rPr>
              <w:t>Očekávané výstupy</w:t>
            </w:r>
          </w:p>
          <w:p w14:paraId="2D88D831" w14:textId="77777777" w:rsidR="007360BA" w:rsidRDefault="00000000">
            <w:pPr>
              <w:tabs>
                <w:tab w:val="left" w:pos="1567"/>
              </w:tabs>
              <w:spacing w:line="200" w:lineRule="auto"/>
              <w:ind w:left="102"/>
              <w:rPr>
                <w:sz w:val="18"/>
                <w:szCs w:val="18"/>
              </w:rPr>
            </w:pPr>
            <w:r>
              <w:rPr>
                <w:b/>
                <w:sz w:val="18"/>
                <w:szCs w:val="18"/>
              </w:rPr>
              <w:t>z RVP ZV</w:t>
            </w:r>
          </w:p>
        </w:tc>
        <w:tc>
          <w:tcPr>
            <w:tcW w:w="3949" w:type="dxa"/>
            <w:tcBorders>
              <w:top w:val="single" w:sz="5" w:space="0" w:color="000000"/>
              <w:left w:val="single" w:sz="5" w:space="0" w:color="000000"/>
              <w:bottom w:val="single" w:sz="5" w:space="0" w:color="000000"/>
              <w:right w:val="single" w:sz="5" w:space="0" w:color="000000"/>
            </w:tcBorders>
          </w:tcPr>
          <w:p w14:paraId="75DA9E19" w14:textId="77777777" w:rsidR="007360BA" w:rsidRDefault="00000000">
            <w:pPr>
              <w:tabs>
                <w:tab w:val="left" w:pos="1567"/>
              </w:tabs>
              <w:spacing w:line="200" w:lineRule="auto"/>
              <w:ind w:left="105"/>
              <w:rPr>
                <w:sz w:val="18"/>
                <w:szCs w:val="18"/>
              </w:rPr>
            </w:pPr>
            <w:r>
              <w:rPr>
                <w:b/>
                <w:sz w:val="18"/>
                <w:szCs w:val="18"/>
              </w:rPr>
              <w:t>Dílčí výstupy</w:t>
            </w:r>
          </w:p>
          <w:p w14:paraId="5EF01E2A" w14:textId="77777777" w:rsidR="007360BA" w:rsidRDefault="00000000">
            <w:pPr>
              <w:tabs>
                <w:tab w:val="left" w:pos="1567"/>
              </w:tabs>
              <w:spacing w:line="200" w:lineRule="auto"/>
              <w:ind w:left="105"/>
              <w:rPr>
                <w:sz w:val="18"/>
                <w:szCs w:val="18"/>
              </w:rPr>
            </w:pPr>
            <w:r>
              <w:rPr>
                <w:b/>
                <w:sz w:val="18"/>
                <w:szCs w:val="18"/>
              </w:rPr>
              <w:t>Žák:</w:t>
            </w:r>
          </w:p>
        </w:tc>
        <w:tc>
          <w:tcPr>
            <w:tcW w:w="3293" w:type="dxa"/>
            <w:tcBorders>
              <w:top w:val="single" w:sz="5" w:space="0" w:color="000000"/>
              <w:left w:val="single" w:sz="5" w:space="0" w:color="000000"/>
              <w:bottom w:val="single" w:sz="5" w:space="0" w:color="000000"/>
              <w:right w:val="single" w:sz="5" w:space="0" w:color="000000"/>
            </w:tcBorders>
          </w:tcPr>
          <w:p w14:paraId="3CC21F7A"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7E3E6C93" w14:textId="77777777" w:rsidR="007360BA" w:rsidRDefault="00000000">
            <w:pPr>
              <w:tabs>
                <w:tab w:val="left" w:pos="1567"/>
              </w:tabs>
              <w:spacing w:line="200" w:lineRule="auto"/>
              <w:ind w:left="105"/>
              <w:rPr>
                <w:sz w:val="18"/>
                <w:szCs w:val="18"/>
              </w:rPr>
            </w:pPr>
            <w:r>
              <w:rPr>
                <w:b/>
                <w:sz w:val="18"/>
                <w:szCs w:val="18"/>
              </w:rPr>
              <w:t>Průřezová témata</w:t>
            </w:r>
          </w:p>
        </w:tc>
        <w:tc>
          <w:tcPr>
            <w:tcW w:w="2852" w:type="dxa"/>
            <w:tcBorders>
              <w:top w:val="single" w:sz="5" w:space="0" w:color="000000"/>
              <w:left w:val="single" w:sz="5" w:space="0" w:color="000000"/>
              <w:bottom w:val="single" w:sz="5" w:space="0" w:color="000000"/>
              <w:right w:val="single" w:sz="5" w:space="0" w:color="000000"/>
            </w:tcBorders>
          </w:tcPr>
          <w:p w14:paraId="3BD83AC4"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1533250"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0E4CD0A" w14:textId="77777777">
        <w:trPr>
          <w:trHeight w:val="8493"/>
        </w:trPr>
        <w:tc>
          <w:tcPr>
            <w:tcW w:w="2033" w:type="dxa"/>
            <w:tcBorders>
              <w:top w:val="single" w:sz="5" w:space="0" w:color="000000"/>
              <w:left w:val="single" w:sz="5" w:space="0" w:color="000000"/>
              <w:bottom w:val="single" w:sz="5" w:space="0" w:color="000000"/>
              <w:right w:val="single" w:sz="5" w:space="0" w:color="000000"/>
            </w:tcBorders>
          </w:tcPr>
          <w:p w14:paraId="5C121797" w14:textId="77777777" w:rsidR="007360BA" w:rsidRDefault="007360BA">
            <w:pPr>
              <w:tabs>
                <w:tab w:val="left" w:pos="1567"/>
              </w:tabs>
              <w:spacing w:line="200" w:lineRule="auto"/>
            </w:pPr>
          </w:p>
          <w:p w14:paraId="3D1FE7E7" w14:textId="77777777" w:rsidR="007360BA" w:rsidRDefault="007360BA">
            <w:pPr>
              <w:tabs>
                <w:tab w:val="left" w:pos="1567"/>
              </w:tabs>
              <w:spacing w:line="200" w:lineRule="auto"/>
            </w:pPr>
          </w:p>
          <w:p w14:paraId="0C105FEA" w14:textId="77777777" w:rsidR="007360BA" w:rsidRDefault="007360BA">
            <w:pPr>
              <w:tabs>
                <w:tab w:val="left" w:pos="1567"/>
              </w:tabs>
              <w:spacing w:line="200" w:lineRule="auto"/>
            </w:pPr>
          </w:p>
          <w:p w14:paraId="6B3C430F" w14:textId="77777777" w:rsidR="007360BA" w:rsidRDefault="007360BA">
            <w:pPr>
              <w:tabs>
                <w:tab w:val="left" w:pos="1567"/>
              </w:tabs>
              <w:spacing w:before="7" w:line="220" w:lineRule="auto"/>
              <w:rPr>
                <w:sz w:val="22"/>
                <w:szCs w:val="22"/>
              </w:rPr>
            </w:pPr>
          </w:p>
          <w:p w14:paraId="01E5995A" w14:textId="77777777" w:rsidR="007360BA" w:rsidRDefault="00000000">
            <w:pPr>
              <w:tabs>
                <w:tab w:val="left" w:pos="1567"/>
              </w:tabs>
              <w:ind w:left="102"/>
              <w:rPr>
                <w:sz w:val="18"/>
                <w:szCs w:val="18"/>
              </w:rPr>
            </w:pPr>
            <w:r>
              <w:rPr>
                <w:b/>
                <w:sz w:val="18"/>
                <w:szCs w:val="18"/>
              </w:rPr>
              <w:t>CH–9–3-01</w:t>
            </w:r>
          </w:p>
          <w:p w14:paraId="6038D1C2" w14:textId="77777777" w:rsidR="007360BA" w:rsidRDefault="007360BA">
            <w:pPr>
              <w:tabs>
                <w:tab w:val="left" w:pos="1567"/>
              </w:tabs>
              <w:spacing w:line="200" w:lineRule="auto"/>
            </w:pPr>
          </w:p>
          <w:p w14:paraId="7ED3E4EE" w14:textId="77777777" w:rsidR="007360BA" w:rsidRDefault="007360BA">
            <w:pPr>
              <w:tabs>
                <w:tab w:val="left" w:pos="1567"/>
              </w:tabs>
              <w:spacing w:line="200" w:lineRule="auto"/>
            </w:pPr>
          </w:p>
          <w:p w14:paraId="22026D0F" w14:textId="77777777" w:rsidR="007360BA" w:rsidRDefault="007360BA">
            <w:pPr>
              <w:tabs>
                <w:tab w:val="left" w:pos="1567"/>
              </w:tabs>
              <w:spacing w:line="200" w:lineRule="auto"/>
            </w:pPr>
          </w:p>
          <w:p w14:paraId="521E8FD2" w14:textId="77777777" w:rsidR="007360BA" w:rsidRDefault="007360BA">
            <w:pPr>
              <w:tabs>
                <w:tab w:val="left" w:pos="1567"/>
              </w:tabs>
              <w:spacing w:before="14" w:line="220" w:lineRule="auto"/>
              <w:rPr>
                <w:sz w:val="22"/>
                <w:szCs w:val="22"/>
              </w:rPr>
            </w:pPr>
          </w:p>
          <w:p w14:paraId="79804E0B" w14:textId="77777777" w:rsidR="007360BA" w:rsidRDefault="007360BA">
            <w:pPr>
              <w:tabs>
                <w:tab w:val="left" w:pos="1567"/>
              </w:tabs>
              <w:ind w:left="102"/>
              <w:rPr>
                <w:b/>
                <w:sz w:val="18"/>
                <w:szCs w:val="18"/>
              </w:rPr>
            </w:pPr>
          </w:p>
          <w:p w14:paraId="4A3EE545" w14:textId="77777777" w:rsidR="007360BA" w:rsidRDefault="00000000">
            <w:pPr>
              <w:tabs>
                <w:tab w:val="left" w:pos="1567"/>
              </w:tabs>
              <w:ind w:left="102"/>
              <w:rPr>
                <w:sz w:val="18"/>
                <w:szCs w:val="18"/>
              </w:rPr>
            </w:pPr>
            <w:r>
              <w:rPr>
                <w:b/>
                <w:sz w:val="18"/>
                <w:szCs w:val="18"/>
              </w:rPr>
              <w:t>CH–9–3-02</w:t>
            </w:r>
          </w:p>
          <w:p w14:paraId="69EE69D8" w14:textId="77777777" w:rsidR="007360BA" w:rsidRDefault="007360BA">
            <w:pPr>
              <w:tabs>
                <w:tab w:val="left" w:pos="1567"/>
              </w:tabs>
              <w:spacing w:line="200" w:lineRule="auto"/>
            </w:pPr>
          </w:p>
          <w:p w14:paraId="7A5F853E" w14:textId="77777777" w:rsidR="007360BA" w:rsidRDefault="007360BA">
            <w:pPr>
              <w:tabs>
                <w:tab w:val="left" w:pos="1567"/>
              </w:tabs>
              <w:spacing w:line="200" w:lineRule="auto"/>
            </w:pPr>
          </w:p>
          <w:p w14:paraId="3D878C71" w14:textId="77777777" w:rsidR="007360BA" w:rsidRDefault="007360BA">
            <w:pPr>
              <w:tabs>
                <w:tab w:val="left" w:pos="1567"/>
              </w:tabs>
              <w:spacing w:line="200" w:lineRule="auto"/>
            </w:pPr>
          </w:p>
          <w:p w14:paraId="14239AB4" w14:textId="77777777" w:rsidR="007360BA" w:rsidRDefault="007360BA">
            <w:pPr>
              <w:tabs>
                <w:tab w:val="left" w:pos="1567"/>
              </w:tabs>
              <w:spacing w:line="200" w:lineRule="auto"/>
            </w:pPr>
          </w:p>
          <w:p w14:paraId="34F2A217" w14:textId="77777777" w:rsidR="007360BA" w:rsidRDefault="007360BA">
            <w:pPr>
              <w:tabs>
                <w:tab w:val="left" w:pos="1567"/>
              </w:tabs>
              <w:spacing w:before="16" w:line="220" w:lineRule="auto"/>
              <w:rPr>
                <w:sz w:val="22"/>
                <w:szCs w:val="22"/>
              </w:rPr>
            </w:pPr>
          </w:p>
          <w:p w14:paraId="5B4116C2" w14:textId="77777777" w:rsidR="007360BA" w:rsidRDefault="007360BA">
            <w:pPr>
              <w:tabs>
                <w:tab w:val="left" w:pos="1567"/>
              </w:tabs>
              <w:ind w:left="102"/>
              <w:rPr>
                <w:sz w:val="18"/>
                <w:szCs w:val="18"/>
              </w:rPr>
            </w:pPr>
          </w:p>
        </w:tc>
        <w:tc>
          <w:tcPr>
            <w:tcW w:w="3949" w:type="dxa"/>
            <w:tcBorders>
              <w:top w:val="single" w:sz="5" w:space="0" w:color="000000"/>
              <w:left w:val="single" w:sz="5" w:space="0" w:color="000000"/>
              <w:bottom w:val="single" w:sz="5" w:space="0" w:color="000000"/>
              <w:right w:val="single" w:sz="5" w:space="0" w:color="000000"/>
            </w:tcBorders>
          </w:tcPr>
          <w:p w14:paraId="6B12F87A" w14:textId="77777777" w:rsidR="007360BA" w:rsidRDefault="007360BA">
            <w:pPr>
              <w:tabs>
                <w:tab w:val="left" w:pos="1567"/>
              </w:tabs>
              <w:spacing w:before="9" w:line="200" w:lineRule="auto"/>
            </w:pPr>
          </w:p>
          <w:p w14:paraId="51D33EA7" w14:textId="77777777" w:rsidR="007360BA" w:rsidRDefault="00000000">
            <w:pPr>
              <w:tabs>
                <w:tab w:val="left" w:pos="1567"/>
              </w:tabs>
              <w:spacing w:line="200" w:lineRule="auto"/>
              <w:ind w:left="105" w:right="1036"/>
              <w:rPr>
                <w:sz w:val="18"/>
                <w:szCs w:val="18"/>
              </w:rPr>
            </w:pPr>
            <w:r>
              <w:rPr>
                <w:b/>
                <w:sz w:val="18"/>
                <w:szCs w:val="18"/>
              </w:rPr>
              <w:t>ČÁSTICOVÉ SLOŽENÍ LÁTEK A CHEMICKÉ PRVKY</w:t>
            </w:r>
          </w:p>
          <w:p w14:paraId="301780E2" w14:textId="77777777" w:rsidR="007360BA" w:rsidRDefault="007360BA">
            <w:pPr>
              <w:tabs>
                <w:tab w:val="left" w:pos="1567"/>
              </w:tabs>
              <w:spacing w:before="1" w:line="200" w:lineRule="auto"/>
            </w:pPr>
          </w:p>
          <w:p w14:paraId="10B82D61" w14:textId="77777777" w:rsidR="007360BA" w:rsidRDefault="00000000">
            <w:pPr>
              <w:tabs>
                <w:tab w:val="left" w:pos="1567"/>
              </w:tabs>
              <w:ind w:left="138"/>
              <w:rPr>
                <w:sz w:val="18"/>
                <w:szCs w:val="18"/>
              </w:rPr>
            </w:pPr>
            <w:sdt>
              <w:sdtPr>
                <w:tag w:val="goog_rdk_725"/>
                <w:id w:val="-887492874"/>
              </w:sdtPr>
              <w:sdtContent>
                <w:r>
                  <w:rPr>
                    <w:rFonts w:ascii="Fira Mono" w:eastAsia="Fira Mono" w:hAnsi="Fira Mono" w:cs="Fira Mono"/>
                    <w:sz w:val="18"/>
                    <w:szCs w:val="18"/>
                  </w:rPr>
                  <w:t>⮚</w:t>
                </w:r>
              </w:sdtContent>
            </w:sdt>
            <w:r>
              <w:rPr>
                <w:sz w:val="18"/>
                <w:szCs w:val="18"/>
              </w:rPr>
              <w:t xml:space="preserve">  používá pojmy atom a molekula, prvek a  </w:t>
            </w:r>
          </w:p>
          <w:p w14:paraId="04B19C76" w14:textId="77777777" w:rsidR="007360BA" w:rsidRDefault="00000000">
            <w:pPr>
              <w:tabs>
                <w:tab w:val="left" w:pos="1567"/>
              </w:tabs>
              <w:ind w:left="138"/>
              <w:rPr>
                <w:sz w:val="18"/>
                <w:szCs w:val="18"/>
              </w:rPr>
            </w:pPr>
            <w:r>
              <w:rPr>
                <w:sz w:val="18"/>
                <w:szCs w:val="18"/>
              </w:rPr>
              <w:t xml:space="preserve">     sloučenina ve správných souvislostech</w:t>
            </w:r>
          </w:p>
          <w:p w14:paraId="2CCC1384" w14:textId="77777777" w:rsidR="007360BA" w:rsidRDefault="007360BA">
            <w:pPr>
              <w:tabs>
                <w:tab w:val="left" w:pos="1567"/>
              </w:tabs>
              <w:ind w:left="138"/>
              <w:rPr>
                <w:sz w:val="18"/>
                <w:szCs w:val="18"/>
              </w:rPr>
            </w:pPr>
          </w:p>
          <w:p w14:paraId="2C156EB8" w14:textId="77777777" w:rsidR="007360BA" w:rsidRDefault="007360BA">
            <w:pPr>
              <w:tabs>
                <w:tab w:val="left" w:pos="1567"/>
              </w:tabs>
              <w:spacing w:line="200" w:lineRule="auto"/>
            </w:pPr>
          </w:p>
          <w:p w14:paraId="4D45526C" w14:textId="77777777" w:rsidR="007360BA" w:rsidRDefault="007360BA">
            <w:pPr>
              <w:tabs>
                <w:tab w:val="left" w:pos="1567"/>
              </w:tabs>
              <w:spacing w:before="8" w:line="220" w:lineRule="auto"/>
              <w:rPr>
                <w:sz w:val="22"/>
                <w:szCs w:val="22"/>
              </w:rPr>
            </w:pPr>
          </w:p>
          <w:p w14:paraId="7777E14F" w14:textId="77777777" w:rsidR="007360BA" w:rsidRDefault="007360BA">
            <w:pPr>
              <w:tabs>
                <w:tab w:val="left" w:pos="1567"/>
              </w:tabs>
              <w:spacing w:before="8" w:line="220" w:lineRule="auto"/>
              <w:rPr>
                <w:sz w:val="22"/>
                <w:szCs w:val="22"/>
              </w:rPr>
            </w:pPr>
          </w:p>
          <w:p w14:paraId="4D0B7900" w14:textId="77777777" w:rsidR="007360BA" w:rsidRDefault="00000000">
            <w:pPr>
              <w:tabs>
                <w:tab w:val="left" w:pos="560"/>
                <w:tab w:val="left" w:pos="1567"/>
              </w:tabs>
              <w:ind w:left="563" w:right="416" w:hanging="425"/>
              <w:rPr>
                <w:sz w:val="18"/>
                <w:szCs w:val="18"/>
              </w:rPr>
            </w:pPr>
            <w:sdt>
              <w:sdtPr>
                <w:tag w:val="goog_rdk_726"/>
                <w:id w:val="-864055228"/>
              </w:sdtPr>
              <w:sdtContent>
                <w:r>
                  <w:rPr>
                    <w:rFonts w:ascii="Fira Mono" w:eastAsia="Fira Mono" w:hAnsi="Fira Mono" w:cs="Fira Mono"/>
                    <w:sz w:val="18"/>
                    <w:szCs w:val="18"/>
                  </w:rPr>
                  <w:t>⮚</w:t>
                </w:r>
              </w:sdtContent>
            </w:sdt>
            <w:r>
              <w:rPr>
                <w:sz w:val="18"/>
                <w:szCs w:val="18"/>
              </w:rPr>
              <w:tab/>
              <w:t>orientuje se v periodické soustavě chemických prvků, rozpozná vybrané kovy a nekovy a usuzuje na jejich možné vlastnosti</w:t>
            </w:r>
          </w:p>
          <w:p w14:paraId="4C2DE504" w14:textId="77777777" w:rsidR="007360BA" w:rsidRDefault="007360BA">
            <w:pPr>
              <w:tabs>
                <w:tab w:val="left" w:pos="1567"/>
              </w:tabs>
              <w:spacing w:line="200" w:lineRule="auto"/>
            </w:pPr>
          </w:p>
          <w:p w14:paraId="17B7B980" w14:textId="77777777" w:rsidR="007360BA" w:rsidRDefault="007360BA">
            <w:pPr>
              <w:tabs>
                <w:tab w:val="left" w:pos="1567"/>
              </w:tabs>
              <w:spacing w:line="200" w:lineRule="auto"/>
            </w:pPr>
          </w:p>
          <w:p w14:paraId="7E541E51" w14:textId="77777777" w:rsidR="007360BA" w:rsidRDefault="007360BA">
            <w:pPr>
              <w:tabs>
                <w:tab w:val="left" w:pos="1567"/>
              </w:tabs>
              <w:spacing w:before="4" w:line="220" w:lineRule="auto"/>
              <w:rPr>
                <w:sz w:val="22"/>
                <w:szCs w:val="22"/>
              </w:rPr>
            </w:pPr>
          </w:p>
          <w:p w14:paraId="7C1BF9D1" w14:textId="77777777" w:rsidR="007360BA" w:rsidRDefault="007360BA">
            <w:pPr>
              <w:tabs>
                <w:tab w:val="left" w:pos="1567"/>
              </w:tabs>
              <w:spacing w:line="200" w:lineRule="auto"/>
              <w:ind w:left="563"/>
              <w:rPr>
                <w:sz w:val="18"/>
                <w:szCs w:val="18"/>
              </w:rPr>
            </w:pPr>
          </w:p>
        </w:tc>
        <w:tc>
          <w:tcPr>
            <w:tcW w:w="3293" w:type="dxa"/>
            <w:tcBorders>
              <w:top w:val="single" w:sz="5" w:space="0" w:color="000000"/>
              <w:left w:val="single" w:sz="5" w:space="0" w:color="000000"/>
              <w:bottom w:val="single" w:sz="5" w:space="0" w:color="000000"/>
              <w:right w:val="single" w:sz="5" w:space="0" w:color="000000"/>
            </w:tcBorders>
          </w:tcPr>
          <w:p w14:paraId="584BB272" w14:textId="77777777" w:rsidR="007360BA" w:rsidRDefault="007360BA">
            <w:pPr>
              <w:tabs>
                <w:tab w:val="left" w:pos="1567"/>
              </w:tabs>
              <w:spacing w:line="200" w:lineRule="auto"/>
            </w:pPr>
          </w:p>
          <w:p w14:paraId="6B09B26D" w14:textId="77777777" w:rsidR="007360BA" w:rsidRDefault="007360BA">
            <w:pPr>
              <w:tabs>
                <w:tab w:val="left" w:pos="1567"/>
              </w:tabs>
              <w:spacing w:line="200" w:lineRule="auto"/>
            </w:pPr>
          </w:p>
          <w:p w14:paraId="6E0EF8D4" w14:textId="77777777" w:rsidR="007360BA" w:rsidRDefault="007360BA">
            <w:pPr>
              <w:tabs>
                <w:tab w:val="left" w:pos="1567"/>
              </w:tabs>
              <w:spacing w:line="200" w:lineRule="auto"/>
            </w:pPr>
          </w:p>
          <w:p w14:paraId="4F6CD952" w14:textId="77777777" w:rsidR="007360BA" w:rsidRDefault="007360BA">
            <w:pPr>
              <w:tabs>
                <w:tab w:val="left" w:pos="1567"/>
              </w:tabs>
              <w:spacing w:before="2" w:line="220" w:lineRule="auto"/>
              <w:rPr>
                <w:sz w:val="22"/>
                <w:szCs w:val="22"/>
              </w:rPr>
            </w:pPr>
          </w:p>
          <w:p w14:paraId="1DDA05D1" w14:textId="77777777" w:rsidR="007360BA" w:rsidRDefault="00000000">
            <w:pPr>
              <w:tabs>
                <w:tab w:val="left" w:pos="560"/>
                <w:tab w:val="left" w:pos="1567"/>
              </w:tabs>
              <w:ind w:left="563" w:right="106" w:hanging="283"/>
              <w:rPr>
                <w:sz w:val="18"/>
                <w:szCs w:val="18"/>
              </w:rPr>
            </w:pPr>
            <w:r>
              <w:rPr>
                <w:sz w:val="18"/>
                <w:szCs w:val="18"/>
              </w:rPr>
              <w:t>▪</w:t>
            </w:r>
            <w:r>
              <w:rPr>
                <w:sz w:val="18"/>
                <w:szCs w:val="18"/>
              </w:rPr>
              <w:tab/>
            </w:r>
            <w:r>
              <w:rPr>
                <w:b/>
                <w:sz w:val="18"/>
                <w:szCs w:val="18"/>
              </w:rPr>
              <w:t xml:space="preserve">částicové složení látek </w:t>
            </w:r>
            <w:r>
              <w:rPr>
                <w:sz w:val="18"/>
                <w:szCs w:val="18"/>
              </w:rPr>
              <w:t>– molekuly, atomy, atomové jádro, protony, neutrony, elektronový obal a jeho změny v průběhu chemických reakcí, elektrony</w:t>
            </w:r>
          </w:p>
          <w:p w14:paraId="501DF366" w14:textId="77777777" w:rsidR="007360BA" w:rsidRDefault="007360BA">
            <w:pPr>
              <w:tabs>
                <w:tab w:val="left" w:pos="1567"/>
              </w:tabs>
              <w:spacing w:before="6" w:line="200" w:lineRule="auto"/>
            </w:pPr>
          </w:p>
          <w:p w14:paraId="280F6D0B" w14:textId="77777777" w:rsidR="007360BA" w:rsidRDefault="00000000">
            <w:pPr>
              <w:tabs>
                <w:tab w:val="left" w:pos="560"/>
                <w:tab w:val="left" w:pos="1567"/>
              </w:tabs>
              <w:ind w:left="563" w:right="113" w:hanging="283"/>
              <w:rPr>
                <w:sz w:val="18"/>
                <w:szCs w:val="18"/>
              </w:rPr>
            </w:pPr>
            <w:r>
              <w:rPr>
                <w:sz w:val="18"/>
                <w:szCs w:val="18"/>
              </w:rPr>
              <w:t>▪</w:t>
            </w:r>
            <w:r>
              <w:rPr>
                <w:sz w:val="18"/>
                <w:szCs w:val="18"/>
              </w:rPr>
              <w:tab/>
            </w:r>
            <w:r>
              <w:rPr>
                <w:b/>
                <w:sz w:val="18"/>
                <w:szCs w:val="18"/>
              </w:rPr>
              <w:t xml:space="preserve">prvky </w:t>
            </w:r>
            <w:r>
              <w:rPr>
                <w:sz w:val="18"/>
                <w:szCs w:val="18"/>
              </w:rPr>
              <w:t>– názvy, značky, vlastnosti a použití vybraných prvků, skupiny a periody v periodické soustavě chemických prvků; protonové číslo</w:t>
            </w:r>
          </w:p>
          <w:p w14:paraId="72D7026E" w14:textId="77777777" w:rsidR="007360BA" w:rsidRDefault="007360BA">
            <w:pPr>
              <w:tabs>
                <w:tab w:val="left" w:pos="1567"/>
              </w:tabs>
              <w:spacing w:line="200" w:lineRule="auto"/>
            </w:pPr>
          </w:p>
          <w:p w14:paraId="3D852215" w14:textId="77777777" w:rsidR="007360BA" w:rsidRDefault="007360BA">
            <w:pPr>
              <w:tabs>
                <w:tab w:val="left" w:pos="1567"/>
              </w:tabs>
              <w:spacing w:before="14" w:line="200" w:lineRule="auto"/>
            </w:pPr>
          </w:p>
          <w:p w14:paraId="37795DAA" w14:textId="77777777" w:rsidR="007360BA" w:rsidRDefault="00000000">
            <w:pPr>
              <w:tabs>
                <w:tab w:val="left" w:pos="560"/>
                <w:tab w:val="left" w:pos="1567"/>
              </w:tabs>
              <w:ind w:left="563" w:right="86" w:hanging="283"/>
              <w:rPr>
                <w:sz w:val="18"/>
                <w:szCs w:val="18"/>
              </w:rPr>
            </w:pPr>
            <w:r>
              <w:rPr>
                <w:sz w:val="18"/>
                <w:szCs w:val="18"/>
              </w:rPr>
              <w:t>▪</w:t>
            </w:r>
            <w:r>
              <w:rPr>
                <w:sz w:val="18"/>
                <w:szCs w:val="18"/>
              </w:rPr>
              <w:tab/>
            </w:r>
            <w:r>
              <w:rPr>
                <w:b/>
                <w:sz w:val="18"/>
                <w:szCs w:val="18"/>
              </w:rPr>
              <w:t xml:space="preserve">chemické sloučeniny </w:t>
            </w:r>
            <w:r>
              <w:rPr>
                <w:sz w:val="18"/>
                <w:szCs w:val="18"/>
              </w:rPr>
              <w:t>– chemická vazba, druhy vazeb, oxidační číslo, příklady jednoduchých nízkomolekulárních sloučenin(např. voda, chlorovodík, amoniak,</w:t>
            </w:r>
          </w:p>
          <w:p w14:paraId="460B1B06" w14:textId="77777777" w:rsidR="007360BA" w:rsidRDefault="00000000">
            <w:pPr>
              <w:tabs>
                <w:tab w:val="left" w:pos="1567"/>
              </w:tabs>
              <w:ind w:left="563"/>
              <w:rPr>
                <w:sz w:val="18"/>
                <w:szCs w:val="18"/>
              </w:rPr>
            </w:pPr>
            <w:r>
              <w:rPr>
                <w:sz w:val="18"/>
                <w:szCs w:val="18"/>
              </w:rPr>
              <w:t>chlorid sodný, metan)</w:t>
            </w:r>
          </w:p>
        </w:tc>
        <w:tc>
          <w:tcPr>
            <w:tcW w:w="2727" w:type="dxa"/>
            <w:tcBorders>
              <w:top w:val="single" w:sz="5" w:space="0" w:color="000000"/>
              <w:left w:val="single" w:sz="5" w:space="0" w:color="000000"/>
              <w:bottom w:val="single" w:sz="5" w:space="0" w:color="000000"/>
              <w:right w:val="single" w:sz="5" w:space="0" w:color="000000"/>
            </w:tcBorders>
          </w:tcPr>
          <w:p w14:paraId="33188DF9" w14:textId="77777777" w:rsidR="007360BA" w:rsidRDefault="007360BA">
            <w:pPr>
              <w:tabs>
                <w:tab w:val="left" w:pos="1567"/>
              </w:tabs>
            </w:pPr>
          </w:p>
        </w:tc>
        <w:tc>
          <w:tcPr>
            <w:tcW w:w="2852" w:type="dxa"/>
            <w:tcBorders>
              <w:top w:val="single" w:sz="5" w:space="0" w:color="000000"/>
              <w:left w:val="single" w:sz="5" w:space="0" w:color="000000"/>
              <w:bottom w:val="single" w:sz="5" w:space="0" w:color="000000"/>
              <w:right w:val="single" w:sz="5" w:space="0" w:color="000000"/>
            </w:tcBorders>
          </w:tcPr>
          <w:p w14:paraId="500B464C" w14:textId="77777777" w:rsidR="007360BA" w:rsidRDefault="007360BA">
            <w:pPr>
              <w:tabs>
                <w:tab w:val="left" w:pos="1567"/>
              </w:tabs>
              <w:spacing w:line="200" w:lineRule="auto"/>
            </w:pPr>
          </w:p>
          <w:p w14:paraId="5B94BE54" w14:textId="77777777" w:rsidR="007360BA" w:rsidRDefault="007360BA">
            <w:pPr>
              <w:tabs>
                <w:tab w:val="left" w:pos="1567"/>
              </w:tabs>
              <w:spacing w:line="200" w:lineRule="auto"/>
            </w:pPr>
          </w:p>
          <w:p w14:paraId="74568BDB" w14:textId="77777777" w:rsidR="007360BA" w:rsidRDefault="007360BA">
            <w:pPr>
              <w:tabs>
                <w:tab w:val="left" w:pos="1567"/>
              </w:tabs>
              <w:spacing w:line="200" w:lineRule="auto"/>
            </w:pPr>
          </w:p>
          <w:p w14:paraId="37404D9D" w14:textId="77777777" w:rsidR="007360BA" w:rsidRDefault="007360BA">
            <w:pPr>
              <w:tabs>
                <w:tab w:val="left" w:pos="1567"/>
              </w:tabs>
              <w:spacing w:before="7" w:line="220" w:lineRule="auto"/>
              <w:rPr>
                <w:sz w:val="22"/>
                <w:szCs w:val="22"/>
              </w:rPr>
            </w:pPr>
          </w:p>
          <w:p w14:paraId="38EE6005" w14:textId="77777777" w:rsidR="007360BA" w:rsidRDefault="00000000">
            <w:pPr>
              <w:tabs>
                <w:tab w:val="left" w:pos="1567"/>
              </w:tabs>
              <w:ind w:left="71" w:right="450"/>
              <w:jc w:val="center"/>
              <w:rPr>
                <w:sz w:val="18"/>
                <w:szCs w:val="18"/>
              </w:rPr>
            </w:pPr>
            <w:r>
              <w:rPr>
                <w:b/>
                <w:sz w:val="18"/>
                <w:szCs w:val="18"/>
              </w:rPr>
              <w:t>Vztahy k dalším předmětům:</w:t>
            </w:r>
          </w:p>
          <w:p w14:paraId="2BE66D72" w14:textId="77777777" w:rsidR="007360BA" w:rsidRDefault="00000000">
            <w:pPr>
              <w:tabs>
                <w:tab w:val="left" w:pos="1567"/>
              </w:tabs>
              <w:spacing w:line="200" w:lineRule="auto"/>
              <w:ind w:left="345"/>
              <w:rPr>
                <w:sz w:val="18"/>
                <w:szCs w:val="18"/>
              </w:rPr>
            </w:pPr>
            <w:r>
              <w:rPr>
                <w:sz w:val="18"/>
                <w:szCs w:val="18"/>
              </w:rPr>
              <w:t xml:space="preserve">▪ </w:t>
            </w:r>
            <w:r>
              <w:rPr>
                <w:b/>
                <w:sz w:val="18"/>
                <w:szCs w:val="18"/>
              </w:rPr>
              <w:t xml:space="preserve">Zeměpis </w:t>
            </w:r>
            <w:r>
              <w:rPr>
                <w:sz w:val="18"/>
                <w:szCs w:val="18"/>
              </w:rPr>
              <w:t>– výskyt a použití</w:t>
            </w:r>
          </w:p>
          <w:p w14:paraId="420168C9" w14:textId="77777777" w:rsidR="007360BA" w:rsidRDefault="00000000">
            <w:pPr>
              <w:tabs>
                <w:tab w:val="left" w:pos="1567"/>
              </w:tabs>
              <w:spacing w:line="200" w:lineRule="auto"/>
              <w:ind w:left="671" w:right="1043"/>
              <w:jc w:val="center"/>
              <w:rPr>
                <w:sz w:val="18"/>
                <w:szCs w:val="18"/>
              </w:rPr>
            </w:pPr>
            <w:r>
              <w:rPr>
                <w:sz w:val="18"/>
                <w:szCs w:val="18"/>
              </w:rPr>
              <w:t>kovů a nekovů</w:t>
            </w:r>
          </w:p>
          <w:p w14:paraId="4B1DAD9A" w14:textId="77777777" w:rsidR="007360BA" w:rsidRDefault="007360BA">
            <w:pPr>
              <w:tabs>
                <w:tab w:val="left" w:pos="1567"/>
              </w:tabs>
              <w:spacing w:before="8" w:line="200" w:lineRule="auto"/>
            </w:pPr>
          </w:p>
          <w:p w14:paraId="4C99CAD4" w14:textId="77777777" w:rsidR="007360BA" w:rsidRDefault="00000000">
            <w:pPr>
              <w:tabs>
                <w:tab w:val="left" w:pos="700"/>
                <w:tab w:val="left" w:pos="1567"/>
              </w:tabs>
              <w:ind w:left="705" w:right="398" w:hanging="360"/>
              <w:rPr>
                <w:sz w:val="18"/>
                <w:szCs w:val="18"/>
              </w:rPr>
            </w:pPr>
            <w:r>
              <w:rPr>
                <w:sz w:val="18"/>
                <w:szCs w:val="18"/>
              </w:rPr>
              <w:t>▪</w:t>
            </w:r>
            <w:r>
              <w:rPr>
                <w:sz w:val="18"/>
                <w:szCs w:val="18"/>
              </w:rPr>
              <w:tab/>
            </w:r>
            <w:r>
              <w:rPr>
                <w:b/>
                <w:sz w:val="18"/>
                <w:szCs w:val="18"/>
              </w:rPr>
              <w:t xml:space="preserve">Přírodopis </w:t>
            </w:r>
            <w:r>
              <w:rPr>
                <w:sz w:val="18"/>
                <w:szCs w:val="18"/>
              </w:rPr>
              <w:t>– člověk a příroda, člověk a zdraví</w:t>
            </w:r>
          </w:p>
          <w:p w14:paraId="430717B5" w14:textId="77777777" w:rsidR="007360BA" w:rsidRDefault="007360BA">
            <w:pPr>
              <w:tabs>
                <w:tab w:val="left" w:pos="1567"/>
              </w:tabs>
              <w:spacing w:before="11" w:line="200" w:lineRule="auto"/>
            </w:pPr>
          </w:p>
          <w:p w14:paraId="02255BCA" w14:textId="77777777" w:rsidR="007360BA" w:rsidRDefault="00000000">
            <w:pPr>
              <w:tabs>
                <w:tab w:val="left" w:pos="700"/>
                <w:tab w:val="left" w:pos="1567"/>
              </w:tabs>
              <w:spacing w:line="200" w:lineRule="auto"/>
              <w:ind w:left="705" w:right="459" w:hanging="360"/>
              <w:rPr>
                <w:sz w:val="18"/>
                <w:szCs w:val="18"/>
              </w:rPr>
            </w:pPr>
            <w:r>
              <w:rPr>
                <w:sz w:val="18"/>
                <w:szCs w:val="18"/>
              </w:rPr>
              <w:t>▪</w:t>
            </w:r>
            <w:r>
              <w:rPr>
                <w:sz w:val="18"/>
                <w:szCs w:val="18"/>
              </w:rPr>
              <w:tab/>
            </w:r>
            <w:r>
              <w:rPr>
                <w:b/>
                <w:sz w:val="18"/>
                <w:szCs w:val="18"/>
              </w:rPr>
              <w:t xml:space="preserve">Matematika </w:t>
            </w:r>
            <w:r>
              <w:rPr>
                <w:sz w:val="18"/>
                <w:szCs w:val="18"/>
              </w:rPr>
              <w:t>– plocha, obsah</w:t>
            </w:r>
          </w:p>
          <w:p w14:paraId="6E3F1079" w14:textId="77777777" w:rsidR="007360BA" w:rsidRDefault="007360BA">
            <w:pPr>
              <w:tabs>
                <w:tab w:val="left" w:pos="1567"/>
              </w:tabs>
              <w:spacing w:before="4" w:line="200" w:lineRule="auto"/>
            </w:pPr>
          </w:p>
          <w:p w14:paraId="0467E5BA" w14:textId="77777777" w:rsidR="007360BA" w:rsidRDefault="00000000">
            <w:pPr>
              <w:tabs>
                <w:tab w:val="left" w:pos="700"/>
                <w:tab w:val="left" w:pos="1567"/>
              </w:tabs>
              <w:ind w:left="705" w:right="349" w:hanging="360"/>
              <w:rPr>
                <w:sz w:val="18"/>
                <w:szCs w:val="18"/>
              </w:rPr>
            </w:pPr>
            <w:r>
              <w:rPr>
                <w:sz w:val="18"/>
                <w:szCs w:val="18"/>
              </w:rPr>
              <w:t>▪</w:t>
            </w:r>
            <w:r>
              <w:rPr>
                <w:sz w:val="18"/>
                <w:szCs w:val="18"/>
              </w:rPr>
              <w:tab/>
            </w:r>
            <w:r>
              <w:rPr>
                <w:b/>
                <w:sz w:val="18"/>
                <w:szCs w:val="18"/>
              </w:rPr>
              <w:t xml:space="preserve">Fyzika </w:t>
            </w:r>
            <w:r>
              <w:rPr>
                <w:sz w:val="18"/>
                <w:szCs w:val="18"/>
              </w:rPr>
              <w:t>– atomy a molekuly, teplota, teplo, jednotky SI, elektřina, polokovy a polovodiče</w:t>
            </w:r>
          </w:p>
        </w:tc>
      </w:tr>
    </w:tbl>
    <w:p w14:paraId="049AC284" w14:textId="77777777" w:rsidR="007360BA" w:rsidRDefault="007360BA">
      <w:pPr>
        <w:tabs>
          <w:tab w:val="left" w:pos="1567"/>
        </w:tabs>
        <w:spacing w:before="8" w:line="100" w:lineRule="auto"/>
        <w:rPr>
          <w:sz w:val="10"/>
          <w:szCs w:val="10"/>
        </w:rPr>
      </w:pPr>
    </w:p>
    <w:p w14:paraId="4024F92D" w14:textId="77777777" w:rsidR="007360BA" w:rsidRDefault="007360BA">
      <w:pPr>
        <w:tabs>
          <w:tab w:val="left" w:pos="1567"/>
        </w:tabs>
        <w:spacing w:line="200" w:lineRule="auto"/>
      </w:pPr>
    </w:p>
    <w:p w14:paraId="6578082A" w14:textId="77777777" w:rsidR="007360BA" w:rsidRDefault="007360BA">
      <w:pPr>
        <w:tabs>
          <w:tab w:val="left" w:pos="1567"/>
        </w:tabs>
        <w:spacing w:line="200" w:lineRule="auto"/>
      </w:pPr>
    </w:p>
    <w:p w14:paraId="48DE24C6"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0D35A0E4" w14:textId="77777777" w:rsidR="007360BA" w:rsidRDefault="007360BA">
      <w:pPr>
        <w:tabs>
          <w:tab w:val="left" w:pos="1567"/>
        </w:tabs>
        <w:spacing w:before="6" w:line="120" w:lineRule="auto"/>
        <w:rPr>
          <w:sz w:val="13"/>
          <w:szCs w:val="13"/>
        </w:rPr>
      </w:pPr>
    </w:p>
    <w:p w14:paraId="5D69FFF3" w14:textId="77777777" w:rsidR="007360BA" w:rsidRDefault="007360BA">
      <w:pPr>
        <w:tabs>
          <w:tab w:val="left" w:pos="1567"/>
        </w:tabs>
        <w:spacing w:line="200" w:lineRule="auto"/>
      </w:pPr>
    </w:p>
    <w:p w14:paraId="468D052A" w14:textId="77777777" w:rsidR="007360BA" w:rsidRDefault="00000000">
      <w:pPr>
        <w:tabs>
          <w:tab w:val="left" w:pos="1567"/>
        </w:tabs>
        <w:spacing w:before="18"/>
        <w:ind w:left="213"/>
        <w:rPr>
          <w:sz w:val="32"/>
          <w:szCs w:val="32"/>
        </w:rPr>
      </w:pPr>
      <w:r>
        <w:rPr>
          <w:b/>
          <w:sz w:val="32"/>
          <w:szCs w:val="32"/>
        </w:rPr>
        <w:t xml:space="preserve">PŘEDMĚT: Chemie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30944" behindDoc="1" locked="0" layoutInCell="1" hidden="0" allowOverlap="1" wp14:anchorId="26CDEAD3" wp14:editId="44B65A0C">
                <wp:simplePos x="0" y="0"/>
                <wp:positionH relativeFrom="column">
                  <wp:posOffset>50800</wp:posOffset>
                </wp:positionH>
                <wp:positionV relativeFrom="paragraph">
                  <wp:posOffset>-12699</wp:posOffset>
                </wp:positionV>
                <wp:extent cx="9439275" cy="330835"/>
                <wp:effectExtent l="0" t="0" r="0" b="0"/>
                <wp:wrapNone/>
                <wp:docPr id="2618" name="Skupina 261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42741144" name="Skupina 242741144"/>
                        <wpg:cNvGrpSpPr/>
                        <wpg:grpSpPr>
                          <a:xfrm>
                            <a:off x="626363" y="3614583"/>
                            <a:ext cx="9439275" cy="330835"/>
                            <a:chOff x="626363" y="3614583"/>
                            <a:chExt cx="9435465" cy="327025"/>
                          </a:xfrm>
                        </wpg:grpSpPr>
                        <wps:wsp>
                          <wps:cNvPr id="1393895583" name="Obdélník 1393895583"/>
                          <wps:cNvSpPr/>
                          <wps:spPr>
                            <a:xfrm>
                              <a:off x="626363" y="3614583"/>
                              <a:ext cx="9435450" cy="327025"/>
                            </a:xfrm>
                            <a:prstGeom prst="rect">
                              <a:avLst/>
                            </a:prstGeom>
                            <a:noFill/>
                            <a:ln>
                              <a:noFill/>
                            </a:ln>
                          </wps:spPr>
                          <wps:txbx>
                            <w:txbxContent>
                              <w:p w14:paraId="610CDFEF" w14:textId="77777777" w:rsidR="007360BA" w:rsidRDefault="007360BA">
                                <w:pPr>
                                  <w:textDirection w:val="btLr"/>
                                </w:pPr>
                              </w:p>
                            </w:txbxContent>
                          </wps:txbx>
                          <wps:bodyPr spcFirstLastPara="1" wrap="square" lIns="91425" tIns="91425" rIns="91425" bIns="91425" anchor="ctr" anchorCtr="0">
                            <a:noAutofit/>
                          </wps:bodyPr>
                        </wps:wsp>
                        <wpg:grpSp>
                          <wpg:cNvPr id="1140474436" name="Skupina 1140474436"/>
                          <wpg:cNvGrpSpPr/>
                          <wpg:grpSpPr>
                            <a:xfrm>
                              <a:off x="626363" y="3614583"/>
                              <a:ext cx="9435465" cy="327025"/>
                              <a:chOff x="1019" y="-57"/>
                              <a:chExt cx="14859" cy="515"/>
                            </a:xfrm>
                          </wpg:grpSpPr>
                          <wps:wsp>
                            <wps:cNvPr id="660579857" name="Obdélník 660579857"/>
                            <wps:cNvSpPr/>
                            <wps:spPr>
                              <a:xfrm>
                                <a:off x="1019" y="-57"/>
                                <a:ext cx="14850" cy="500"/>
                              </a:xfrm>
                              <a:prstGeom prst="rect">
                                <a:avLst/>
                              </a:prstGeom>
                              <a:noFill/>
                              <a:ln>
                                <a:noFill/>
                              </a:ln>
                            </wps:spPr>
                            <wps:txbx>
                              <w:txbxContent>
                                <w:p w14:paraId="4C7765C7" w14:textId="77777777" w:rsidR="007360BA" w:rsidRDefault="007360BA">
                                  <w:pPr>
                                    <w:textDirection w:val="btLr"/>
                                  </w:pPr>
                                </w:p>
                              </w:txbxContent>
                            </wps:txbx>
                            <wps:bodyPr spcFirstLastPara="1" wrap="square" lIns="91425" tIns="91425" rIns="91425" bIns="91425" anchor="ctr" anchorCtr="0">
                              <a:noAutofit/>
                            </wps:bodyPr>
                          </wps:wsp>
                          <wps:wsp>
                            <wps:cNvPr id="804380056" name="Volný tvar: obrazec 80438005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47422231" name="Volný tvar: obrazec 134742223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34196777" name="Volný tvar: obrazec 213419677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8905140" name="Volný tvar: obrazec 27890514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3528312" name="Volný tvar: obrazec 185352831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84394002" name="Volný tvar: obrazec 28439400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03486820" name="Volný tvar: obrazec 150348682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6CDEAD3" id="Skupina 2618" o:spid="_x0000_s1866" style="position:absolute;left:0;text-align:left;margin-left:4pt;margin-top:-1pt;width:743.25pt;height:26.05pt;z-index:-25158553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">
                <v:group id="Skupina 242741144" o:spid="_x0000_s186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">
                  <v:rect id="Obdélník 1393895583" o:spid="_x0000_s186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" filled="f" stroked="f">
                    <v:textbox inset="2.53958mm,2.53958mm,2.53958mm,2.53958mm">
                      <w:txbxContent>
                        <w:p w14:paraId="610CDFEF" w14:textId="77777777" w:rsidR="007360BA" w:rsidRDefault="007360BA">
                          <w:pPr>
                            <w:textDirection w:val="btLr"/>
                          </w:pPr>
                        </w:p>
                      </w:txbxContent>
                    </v:textbox>
                  </v:rect>
                  <v:group id="Skupina 1140474436" o:spid="_x0000_s186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">
                    <v:rect id="Obdélník 660579857" o:spid="_x0000_s187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" filled="f" stroked="f">
                      <v:textbox inset="2.53958mm,2.53958mm,2.53958mm,2.53958mm">
                        <w:txbxContent>
                          <w:p w14:paraId="4C7765C7" w14:textId="77777777" w:rsidR="007360BA" w:rsidRDefault="007360BA">
                            <w:pPr>
                              <w:textDirection w:val="btLr"/>
                            </w:pPr>
                          </w:p>
                        </w:txbxContent>
                      </v:textbox>
                    </v:rect>
                    <v:shape id="Volný tvar: obrazec 804380056" o:spid="_x0000_s187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" path="m,l7450,e" filled="f">
                      <v:stroke startarrowwidth="narrow" startarrowlength="short" endarrowwidth="narrow" endarrowlength="short"/>
                      <v:path arrowok="t" o:extrusionok="f"/>
                    </v:shape>
                    <v:shape id="Volný tvar: obrazec 1347422231" o:spid="_x0000_s187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" path="m,l7384,e" filled="f">
                      <v:stroke startarrowwidth="narrow" startarrowlength="short" endarrowwidth="narrow" endarrowlength="short"/>
                      <v:path arrowok="t" o:extrusionok="f"/>
                    </v:shape>
                    <v:shape id="Volný tvar: obrazec 2134196777" o:spid="_x0000_s187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" path="m,l,509e" filled="f">
                      <v:stroke startarrowwidth="narrow" startarrowlength="short" endarrowwidth="narrow" endarrowlength="short"/>
                      <v:path arrowok="t" o:extrusionok="f"/>
                    </v:shape>
                    <v:shape id="Volný tvar: obrazec 278905140" o:spid="_x0000_s187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" path="m,l7450,e" filled="f">
                      <v:stroke startarrowwidth="narrow" startarrowlength="short" endarrowwidth="narrow" endarrowlength="short"/>
                      <v:path arrowok="t" o:extrusionok="f"/>
                    </v:shape>
                    <v:shape id="Volný tvar: obrazec 1853528312" o:spid="_x0000_s187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" path="m,l,509e" filled="f">
                      <v:stroke startarrowwidth="narrow" startarrowlength="short" endarrowwidth="narrow" endarrowlength="short"/>
                      <v:path arrowok="t" o:extrusionok="f"/>
                    </v:shape>
                    <v:shape id="Volný tvar: obrazec 284394002" o:spid="_x0000_s187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" path="m,l7384,e" filled="f">
                      <v:stroke startarrowwidth="narrow" startarrowlength="short" endarrowwidth="narrow" endarrowlength="short"/>
                      <v:path arrowok="t" o:extrusionok="f"/>
                    </v:shape>
                    <v:shape id="Volný tvar: obrazec 1503486820" o:spid="_x0000_s187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" path="m,l,509e" filled="f">
                      <v:stroke startarrowwidth="narrow" startarrowlength="short" endarrowwidth="narrow" endarrowlength="short"/>
                      <v:path arrowok="t" o:extrusionok="f"/>
                    </v:shape>
                  </v:group>
                </v:group>
              </v:group>
            </w:pict>
          </mc:Fallback>
        </mc:AlternateContent>
      </w:r>
    </w:p>
    <w:p w14:paraId="2B0BE7B6" w14:textId="77777777" w:rsidR="007360BA" w:rsidRDefault="007360BA">
      <w:pPr>
        <w:tabs>
          <w:tab w:val="left" w:pos="1567"/>
        </w:tabs>
        <w:spacing w:before="9" w:line="180" w:lineRule="auto"/>
        <w:rPr>
          <w:sz w:val="18"/>
          <w:szCs w:val="18"/>
        </w:rPr>
      </w:pPr>
    </w:p>
    <w:p w14:paraId="02C50797" w14:textId="77777777" w:rsidR="007360BA" w:rsidRDefault="00000000">
      <w:pPr>
        <w:tabs>
          <w:tab w:val="left" w:pos="1567"/>
        </w:tabs>
        <w:ind w:left="213"/>
      </w:pPr>
      <w:r>
        <w:rPr>
          <w:b/>
        </w:rPr>
        <w:t>2. pololetí školního roku: ÚNOR - ČERVEN</w:t>
      </w:r>
    </w:p>
    <w:p w14:paraId="5BC0D07E" w14:textId="77777777" w:rsidR="007360BA" w:rsidRDefault="007360BA">
      <w:pPr>
        <w:tabs>
          <w:tab w:val="left" w:pos="1567"/>
        </w:tabs>
        <w:spacing w:before="7" w:line="100" w:lineRule="auto"/>
        <w:rPr>
          <w:sz w:val="11"/>
          <w:szCs w:val="11"/>
        </w:rPr>
      </w:pPr>
    </w:p>
    <w:tbl>
      <w:tblPr>
        <w:tblStyle w:val="affffffffffffffffffffffffffffc"/>
        <w:tblW w:w="14853" w:type="dxa"/>
        <w:tblInd w:w="98" w:type="dxa"/>
        <w:tblLayout w:type="fixed"/>
        <w:tblLook w:val="0000" w:firstRow="0" w:lastRow="0" w:firstColumn="0" w:lastColumn="0" w:noHBand="0" w:noVBand="0"/>
      </w:tblPr>
      <w:tblGrid>
        <w:gridCol w:w="2028"/>
        <w:gridCol w:w="3956"/>
        <w:gridCol w:w="3298"/>
        <w:gridCol w:w="2722"/>
        <w:gridCol w:w="2849"/>
      </w:tblGrid>
      <w:tr w:rsidR="007360BA" w14:paraId="4D191271"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0F0B6B2A" w14:textId="77777777" w:rsidR="007360BA" w:rsidRDefault="00000000">
            <w:pPr>
              <w:tabs>
                <w:tab w:val="left" w:pos="1567"/>
              </w:tabs>
              <w:spacing w:line="200" w:lineRule="auto"/>
              <w:ind w:left="102"/>
              <w:rPr>
                <w:sz w:val="18"/>
                <w:szCs w:val="18"/>
              </w:rPr>
            </w:pPr>
            <w:r>
              <w:rPr>
                <w:b/>
                <w:sz w:val="18"/>
                <w:szCs w:val="18"/>
              </w:rPr>
              <w:t>Očekávané výstupy</w:t>
            </w:r>
          </w:p>
          <w:p w14:paraId="441AD844" w14:textId="77777777" w:rsidR="007360BA" w:rsidRDefault="00000000">
            <w:pPr>
              <w:tabs>
                <w:tab w:val="left" w:pos="1567"/>
              </w:tabs>
              <w:spacing w:line="200" w:lineRule="auto"/>
              <w:ind w:left="102"/>
              <w:rPr>
                <w:sz w:val="18"/>
                <w:szCs w:val="18"/>
              </w:rPr>
            </w:pPr>
            <w:r>
              <w:rPr>
                <w:b/>
                <w:sz w:val="18"/>
                <w:szCs w:val="18"/>
              </w:rPr>
              <w:t>z RVP ZV</w:t>
            </w:r>
          </w:p>
        </w:tc>
        <w:tc>
          <w:tcPr>
            <w:tcW w:w="3956" w:type="dxa"/>
            <w:tcBorders>
              <w:top w:val="single" w:sz="5" w:space="0" w:color="000000"/>
              <w:left w:val="single" w:sz="5" w:space="0" w:color="000000"/>
              <w:bottom w:val="single" w:sz="5" w:space="0" w:color="000000"/>
              <w:right w:val="single" w:sz="5" w:space="0" w:color="000000"/>
            </w:tcBorders>
          </w:tcPr>
          <w:p w14:paraId="54E77069" w14:textId="77777777" w:rsidR="007360BA" w:rsidRDefault="00000000">
            <w:pPr>
              <w:tabs>
                <w:tab w:val="left" w:pos="1567"/>
              </w:tabs>
              <w:spacing w:line="200" w:lineRule="auto"/>
              <w:ind w:left="105"/>
              <w:rPr>
                <w:sz w:val="18"/>
                <w:szCs w:val="18"/>
              </w:rPr>
            </w:pPr>
            <w:r>
              <w:rPr>
                <w:b/>
                <w:sz w:val="18"/>
                <w:szCs w:val="18"/>
              </w:rPr>
              <w:t>Dílčí výstupy</w:t>
            </w:r>
          </w:p>
          <w:p w14:paraId="4DD03F77" w14:textId="77777777" w:rsidR="007360BA" w:rsidRDefault="00000000">
            <w:pPr>
              <w:tabs>
                <w:tab w:val="left" w:pos="1567"/>
              </w:tabs>
              <w:spacing w:line="200" w:lineRule="auto"/>
              <w:ind w:left="105"/>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491F9178" w14:textId="77777777" w:rsidR="007360BA" w:rsidRDefault="00000000">
            <w:pPr>
              <w:tabs>
                <w:tab w:val="left" w:pos="1567"/>
              </w:tabs>
              <w:spacing w:line="200" w:lineRule="auto"/>
              <w:ind w:left="105"/>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5B1C8F3F" w14:textId="77777777" w:rsidR="007360BA" w:rsidRDefault="00000000">
            <w:pPr>
              <w:tabs>
                <w:tab w:val="left" w:pos="1567"/>
              </w:tabs>
              <w:spacing w:line="200" w:lineRule="auto"/>
              <w:ind w:left="105"/>
              <w:rPr>
                <w:sz w:val="18"/>
                <w:szCs w:val="18"/>
              </w:rPr>
            </w:pPr>
            <w:r>
              <w:rPr>
                <w:b/>
                <w:sz w:val="18"/>
                <w:szCs w:val="18"/>
              </w:rPr>
              <w:t>Průřezová témata</w:t>
            </w:r>
          </w:p>
        </w:tc>
        <w:tc>
          <w:tcPr>
            <w:tcW w:w="2849" w:type="dxa"/>
            <w:tcBorders>
              <w:top w:val="single" w:sz="5" w:space="0" w:color="000000"/>
              <w:left w:val="single" w:sz="5" w:space="0" w:color="000000"/>
              <w:bottom w:val="single" w:sz="5" w:space="0" w:color="000000"/>
              <w:right w:val="single" w:sz="5" w:space="0" w:color="000000"/>
            </w:tcBorders>
          </w:tcPr>
          <w:p w14:paraId="71B037E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05CA45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5A6CB86"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55E5506B" w14:textId="77777777" w:rsidR="007360BA" w:rsidRDefault="007360BA">
            <w:pPr>
              <w:tabs>
                <w:tab w:val="left" w:pos="1567"/>
              </w:tabs>
              <w:spacing w:line="200" w:lineRule="auto"/>
            </w:pPr>
          </w:p>
          <w:p w14:paraId="594AEAC4" w14:textId="77777777" w:rsidR="007360BA" w:rsidRDefault="007360BA">
            <w:pPr>
              <w:tabs>
                <w:tab w:val="left" w:pos="1567"/>
              </w:tabs>
              <w:spacing w:line="200" w:lineRule="auto"/>
            </w:pPr>
          </w:p>
          <w:p w14:paraId="2A1D4F80" w14:textId="77777777" w:rsidR="007360BA" w:rsidRDefault="007360BA">
            <w:pPr>
              <w:tabs>
                <w:tab w:val="left" w:pos="1567"/>
              </w:tabs>
              <w:spacing w:before="1" w:line="220" w:lineRule="auto"/>
              <w:rPr>
                <w:sz w:val="22"/>
                <w:szCs w:val="22"/>
              </w:rPr>
            </w:pPr>
          </w:p>
          <w:p w14:paraId="417FA35D" w14:textId="77777777" w:rsidR="007360BA" w:rsidRDefault="00000000">
            <w:pPr>
              <w:tabs>
                <w:tab w:val="left" w:pos="1567"/>
              </w:tabs>
              <w:ind w:left="102"/>
              <w:rPr>
                <w:sz w:val="18"/>
                <w:szCs w:val="18"/>
              </w:rPr>
            </w:pPr>
            <w:r>
              <w:rPr>
                <w:b/>
                <w:sz w:val="18"/>
                <w:szCs w:val="18"/>
              </w:rPr>
              <w:t>CH–9–5-01</w:t>
            </w:r>
          </w:p>
          <w:p w14:paraId="58AAF3A9" w14:textId="77777777" w:rsidR="007360BA" w:rsidRDefault="007360BA">
            <w:pPr>
              <w:tabs>
                <w:tab w:val="left" w:pos="1567"/>
              </w:tabs>
              <w:spacing w:before="8" w:line="120" w:lineRule="auto"/>
              <w:rPr>
                <w:sz w:val="12"/>
                <w:szCs w:val="12"/>
              </w:rPr>
            </w:pPr>
          </w:p>
          <w:p w14:paraId="3152822C" w14:textId="77777777" w:rsidR="007360BA" w:rsidRDefault="007360BA">
            <w:pPr>
              <w:tabs>
                <w:tab w:val="left" w:pos="1567"/>
              </w:tabs>
              <w:spacing w:line="200" w:lineRule="auto"/>
            </w:pPr>
          </w:p>
          <w:p w14:paraId="45589B6A" w14:textId="77777777" w:rsidR="007360BA" w:rsidRDefault="007360BA">
            <w:pPr>
              <w:tabs>
                <w:tab w:val="left" w:pos="1567"/>
              </w:tabs>
              <w:spacing w:line="200" w:lineRule="auto"/>
            </w:pPr>
          </w:p>
          <w:p w14:paraId="734F0BA5" w14:textId="77777777" w:rsidR="007360BA" w:rsidRDefault="007360BA">
            <w:pPr>
              <w:tabs>
                <w:tab w:val="left" w:pos="1567"/>
              </w:tabs>
              <w:spacing w:line="200" w:lineRule="auto"/>
            </w:pPr>
          </w:p>
          <w:p w14:paraId="3A7EA67D" w14:textId="77777777" w:rsidR="007360BA" w:rsidRDefault="007360BA">
            <w:pPr>
              <w:tabs>
                <w:tab w:val="left" w:pos="1567"/>
              </w:tabs>
              <w:spacing w:line="200" w:lineRule="auto"/>
            </w:pPr>
          </w:p>
          <w:p w14:paraId="27C5D278" w14:textId="77777777" w:rsidR="007360BA" w:rsidRDefault="007360BA">
            <w:pPr>
              <w:tabs>
                <w:tab w:val="left" w:pos="1567"/>
              </w:tabs>
              <w:spacing w:line="200" w:lineRule="auto"/>
            </w:pPr>
          </w:p>
          <w:p w14:paraId="6B27FCE3" w14:textId="77777777" w:rsidR="007360BA" w:rsidRDefault="007360BA">
            <w:pPr>
              <w:tabs>
                <w:tab w:val="left" w:pos="1567"/>
              </w:tabs>
              <w:spacing w:line="200" w:lineRule="auto"/>
            </w:pPr>
          </w:p>
          <w:p w14:paraId="781D929D" w14:textId="77777777" w:rsidR="007360BA" w:rsidRDefault="007360BA">
            <w:pPr>
              <w:tabs>
                <w:tab w:val="left" w:pos="1567"/>
              </w:tabs>
              <w:spacing w:line="200" w:lineRule="auto"/>
              <w:rPr>
                <w:sz w:val="4"/>
                <w:szCs w:val="4"/>
              </w:rPr>
            </w:pPr>
          </w:p>
          <w:p w14:paraId="218E7E82" w14:textId="77777777" w:rsidR="007360BA" w:rsidRDefault="007360BA">
            <w:pPr>
              <w:tabs>
                <w:tab w:val="left" w:pos="1567"/>
              </w:tabs>
              <w:spacing w:line="200" w:lineRule="auto"/>
              <w:rPr>
                <w:sz w:val="4"/>
                <w:szCs w:val="4"/>
              </w:rPr>
            </w:pPr>
          </w:p>
          <w:p w14:paraId="7298033C" w14:textId="77777777" w:rsidR="007360BA" w:rsidRDefault="007360BA">
            <w:pPr>
              <w:tabs>
                <w:tab w:val="left" w:pos="1567"/>
              </w:tabs>
              <w:spacing w:line="200" w:lineRule="auto"/>
              <w:rPr>
                <w:sz w:val="4"/>
                <w:szCs w:val="4"/>
              </w:rPr>
            </w:pPr>
          </w:p>
          <w:p w14:paraId="4CC115F9" w14:textId="77777777" w:rsidR="007360BA" w:rsidRDefault="007360BA">
            <w:pPr>
              <w:tabs>
                <w:tab w:val="left" w:pos="1567"/>
              </w:tabs>
              <w:spacing w:line="200" w:lineRule="auto"/>
              <w:rPr>
                <w:sz w:val="4"/>
                <w:szCs w:val="4"/>
              </w:rPr>
            </w:pPr>
          </w:p>
          <w:p w14:paraId="2674D0FE" w14:textId="77777777" w:rsidR="007360BA" w:rsidRDefault="007360BA">
            <w:pPr>
              <w:tabs>
                <w:tab w:val="left" w:pos="1567"/>
              </w:tabs>
              <w:spacing w:line="200" w:lineRule="auto"/>
              <w:rPr>
                <w:sz w:val="4"/>
                <w:szCs w:val="4"/>
              </w:rPr>
            </w:pPr>
          </w:p>
          <w:p w14:paraId="6A826A73" w14:textId="77777777" w:rsidR="007360BA" w:rsidRDefault="007360BA">
            <w:pPr>
              <w:tabs>
                <w:tab w:val="left" w:pos="1567"/>
              </w:tabs>
              <w:spacing w:line="200" w:lineRule="auto"/>
              <w:rPr>
                <w:sz w:val="4"/>
                <w:szCs w:val="4"/>
              </w:rPr>
            </w:pPr>
          </w:p>
          <w:p w14:paraId="283AB73D" w14:textId="77777777" w:rsidR="007360BA" w:rsidRDefault="007360BA">
            <w:pPr>
              <w:tabs>
                <w:tab w:val="left" w:pos="1567"/>
              </w:tabs>
              <w:spacing w:line="200" w:lineRule="auto"/>
              <w:rPr>
                <w:sz w:val="4"/>
                <w:szCs w:val="4"/>
              </w:rPr>
            </w:pPr>
          </w:p>
          <w:p w14:paraId="6F94637E" w14:textId="77777777" w:rsidR="007360BA" w:rsidRDefault="007360BA">
            <w:pPr>
              <w:tabs>
                <w:tab w:val="left" w:pos="1567"/>
              </w:tabs>
              <w:spacing w:line="200" w:lineRule="auto"/>
              <w:rPr>
                <w:sz w:val="4"/>
                <w:szCs w:val="4"/>
              </w:rPr>
            </w:pPr>
          </w:p>
          <w:p w14:paraId="2AB9CBCA" w14:textId="77777777" w:rsidR="007360BA" w:rsidRDefault="007360BA">
            <w:pPr>
              <w:tabs>
                <w:tab w:val="left" w:pos="1567"/>
              </w:tabs>
              <w:spacing w:line="200" w:lineRule="auto"/>
              <w:rPr>
                <w:sz w:val="4"/>
                <w:szCs w:val="4"/>
              </w:rPr>
            </w:pPr>
          </w:p>
          <w:p w14:paraId="34CBD754" w14:textId="77777777" w:rsidR="007360BA" w:rsidRDefault="007360BA">
            <w:pPr>
              <w:tabs>
                <w:tab w:val="left" w:pos="1567"/>
              </w:tabs>
              <w:spacing w:line="200" w:lineRule="auto"/>
              <w:rPr>
                <w:sz w:val="4"/>
                <w:szCs w:val="4"/>
              </w:rPr>
            </w:pPr>
          </w:p>
          <w:p w14:paraId="0B108E48" w14:textId="77777777" w:rsidR="007360BA" w:rsidRDefault="00000000">
            <w:pPr>
              <w:tabs>
                <w:tab w:val="left" w:pos="1567"/>
              </w:tabs>
              <w:ind w:left="102"/>
              <w:rPr>
                <w:sz w:val="18"/>
                <w:szCs w:val="18"/>
              </w:rPr>
            </w:pPr>
            <w:r>
              <w:rPr>
                <w:b/>
                <w:sz w:val="18"/>
                <w:szCs w:val="18"/>
              </w:rPr>
              <w:t>CH–9–5-02</w:t>
            </w:r>
          </w:p>
          <w:p w14:paraId="152F0EB1" w14:textId="77777777" w:rsidR="007360BA" w:rsidRDefault="007360BA">
            <w:pPr>
              <w:tabs>
                <w:tab w:val="left" w:pos="1567"/>
              </w:tabs>
              <w:spacing w:line="200" w:lineRule="auto"/>
            </w:pPr>
          </w:p>
          <w:p w14:paraId="4953480F" w14:textId="77777777" w:rsidR="007360BA" w:rsidRDefault="007360BA">
            <w:pPr>
              <w:tabs>
                <w:tab w:val="left" w:pos="1567"/>
              </w:tabs>
              <w:spacing w:line="200" w:lineRule="auto"/>
            </w:pPr>
          </w:p>
          <w:p w14:paraId="1B00444A" w14:textId="77777777" w:rsidR="007360BA" w:rsidRDefault="007360BA">
            <w:pPr>
              <w:tabs>
                <w:tab w:val="left" w:pos="1567"/>
              </w:tabs>
              <w:spacing w:line="200" w:lineRule="auto"/>
            </w:pPr>
          </w:p>
          <w:p w14:paraId="74488061" w14:textId="77777777" w:rsidR="007360BA" w:rsidRDefault="007360BA">
            <w:pPr>
              <w:tabs>
                <w:tab w:val="left" w:pos="1567"/>
              </w:tabs>
              <w:spacing w:line="200" w:lineRule="auto"/>
            </w:pPr>
          </w:p>
          <w:p w14:paraId="1C71FD9B" w14:textId="77777777" w:rsidR="007360BA" w:rsidRDefault="007360BA">
            <w:pPr>
              <w:tabs>
                <w:tab w:val="left" w:pos="1567"/>
              </w:tabs>
              <w:spacing w:line="200" w:lineRule="auto"/>
            </w:pPr>
          </w:p>
          <w:p w14:paraId="5C1ADA3B" w14:textId="77777777" w:rsidR="007360BA" w:rsidRDefault="007360BA">
            <w:pPr>
              <w:tabs>
                <w:tab w:val="left" w:pos="1567"/>
              </w:tabs>
              <w:spacing w:line="200" w:lineRule="auto"/>
            </w:pPr>
          </w:p>
          <w:p w14:paraId="0D32E8BF" w14:textId="77777777" w:rsidR="007360BA" w:rsidRDefault="007360BA">
            <w:pPr>
              <w:tabs>
                <w:tab w:val="left" w:pos="1567"/>
              </w:tabs>
              <w:spacing w:line="200" w:lineRule="auto"/>
            </w:pPr>
          </w:p>
          <w:p w14:paraId="75179CA8" w14:textId="77777777" w:rsidR="007360BA" w:rsidRDefault="007360BA">
            <w:pPr>
              <w:tabs>
                <w:tab w:val="left" w:pos="1567"/>
              </w:tabs>
              <w:spacing w:before="16"/>
            </w:pPr>
          </w:p>
          <w:p w14:paraId="25E1DEDB" w14:textId="77777777" w:rsidR="007360BA" w:rsidRDefault="007360BA">
            <w:pPr>
              <w:tabs>
                <w:tab w:val="left" w:pos="1567"/>
              </w:tabs>
              <w:ind w:left="102"/>
              <w:rPr>
                <w:sz w:val="18"/>
                <w:szCs w:val="18"/>
              </w:rPr>
            </w:pPr>
          </w:p>
        </w:tc>
        <w:tc>
          <w:tcPr>
            <w:tcW w:w="3956" w:type="dxa"/>
            <w:tcBorders>
              <w:top w:val="single" w:sz="5" w:space="0" w:color="000000"/>
              <w:left w:val="single" w:sz="5" w:space="0" w:color="000000"/>
              <w:bottom w:val="single" w:sz="5" w:space="0" w:color="000000"/>
              <w:right w:val="single" w:sz="5" w:space="0" w:color="000000"/>
            </w:tcBorders>
          </w:tcPr>
          <w:p w14:paraId="652F3AEB" w14:textId="77777777" w:rsidR="007360BA" w:rsidRDefault="007360BA">
            <w:pPr>
              <w:tabs>
                <w:tab w:val="left" w:pos="1567"/>
              </w:tabs>
              <w:spacing w:before="8" w:line="200" w:lineRule="auto"/>
            </w:pPr>
          </w:p>
          <w:p w14:paraId="5FF42E86" w14:textId="77777777" w:rsidR="007360BA" w:rsidRDefault="00000000">
            <w:pPr>
              <w:tabs>
                <w:tab w:val="left" w:pos="1567"/>
              </w:tabs>
              <w:ind w:left="105"/>
              <w:rPr>
                <w:sz w:val="18"/>
                <w:szCs w:val="18"/>
              </w:rPr>
            </w:pPr>
            <w:r>
              <w:rPr>
                <w:b/>
                <w:sz w:val="18"/>
                <w:szCs w:val="18"/>
              </w:rPr>
              <w:t>ANORGANICKÉ SLOUČENINY</w:t>
            </w:r>
          </w:p>
          <w:p w14:paraId="35A9ACC3" w14:textId="77777777" w:rsidR="007360BA" w:rsidRDefault="007360BA">
            <w:pPr>
              <w:tabs>
                <w:tab w:val="left" w:pos="1567"/>
              </w:tabs>
              <w:spacing w:before="1" w:line="200" w:lineRule="auto"/>
            </w:pPr>
          </w:p>
          <w:p w14:paraId="495585C3" w14:textId="77777777" w:rsidR="007360BA" w:rsidRDefault="00000000">
            <w:pPr>
              <w:tabs>
                <w:tab w:val="left" w:pos="560"/>
                <w:tab w:val="left" w:pos="1567"/>
              </w:tabs>
              <w:ind w:left="563" w:right="436" w:hanging="425"/>
              <w:rPr>
                <w:sz w:val="18"/>
                <w:szCs w:val="18"/>
              </w:rPr>
            </w:pPr>
            <w:sdt>
              <w:sdtPr>
                <w:tag w:val="goog_rdk_727"/>
                <w:id w:val="-621848096"/>
              </w:sdtPr>
              <w:sdtContent>
                <w:r>
                  <w:rPr>
                    <w:rFonts w:ascii="Fira Mono" w:eastAsia="Fira Mono" w:hAnsi="Fira Mono" w:cs="Fira Mono"/>
                    <w:sz w:val="18"/>
                    <w:szCs w:val="18"/>
                  </w:rPr>
                  <w:t>⮚</w:t>
                </w:r>
              </w:sdtContent>
            </w:sdt>
            <w:r>
              <w:rPr>
                <w:sz w:val="18"/>
                <w:szCs w:val="18"/>
              </w:rPr>
              <w:tab/>
              <w:t>porovná vlastnosti a použití vybraných prakticky významných oxidů, kyselin,</w:t>
            </w:r>
          </w:p>
          <w:p w14:paraId="70F96A45" w14:textId="77777777" w:rsidR="007360BA" w:rsidRDefault="00000000">
            <w:pPr>
              <w:tabs>
                <w:tab w:val="left" w:pos="560"/>
                <w:tab w:val="left" w:pos="1567"/>
              </w:tabs>
              <w:ind w:left="563" w:right="436" w:hanging="425"/>
              <w:rPr>
                <w:sz w:val="18"/>
                <w:szCs w:val="18"/>
              </w:rPr>
            </w:pPr>
            <w:r>
              <w:rPr>
                <w:sz w:val="18"/>
                <w:szCs w:val="18"/>
              </w:rPr>
              <w:t xml:space="preserve">         hydroxidů a solí a posoudí vliv významných zástupců těchto látek na životní prostředí</w:t>
            </w:r>
          </w:p>
          <w:p w14:paraId="2B6ED081" w14:textId="77777777" w:rsidR="007360BA" w:rsidRDefault="007360BA">
            <w:pPr>
              <w:tabs>
                <w:tab w:val="left" w:pos="1567"/>
              </w:tabs>
              <w:spacing w:before="2" w:line="100" w:lineRule="auto"/>
              <w:rPr>
                <w:sz w:val="10"/>
                <w:szCs w:val="10"/>
              </w:rPr>
            </w:pPr>
          </w:p>
          <w:p w14:paraId="5541AD05" w14:textId="77777777" w:rsidR="007360BA" w:rsidRDefault="007360BA">
            <w:pPr>
              <w:tabs>
                <w:tab w:val="left" w:pos="1567"/>
              </w:tabs>
              <w:spacing w:line="200" w:lineRule="auto"/>
            </w:pPr>
          </w:p>
          <w:p w14:paraId="53976F95" w14:textId="77777777" w:rsidR="007360BA" w:rsidRDefault="007360BA">
            <w:pPr>
              <w:tabs>
                <w:tab w:val="left" w:pos="1567"/>
              </w:tabs>
              <w:spacing w:line="200" w:lineRule="auto"/>
            </w:pPr>
          </w:p>
          <w:p w14:paraId="73A08E01" w14:textId="77777777" w:rsidR="007360BA" w:rsidRDefault="007360BA">
            <w:pPr>
              <w:tabs>
                <w:tab w:val="left" w:pos="1567"/>
              </w:tabs>
              <w:spacing w:line="200" w:lineRule="auto"/>
            </w:pPr>
          </w:p>
          <w:p w14:paraId="7174A543" w14:textId="77777777" w:rsidR="007360BA" w:rsidRDefault="007360BA">
            <w:pPr>
              <w:tabs>
                <w:tab w:val="left" w:pos="1567"/>
              </w:tabs>
              <w:spacing w:line="200" w:lineRule="auto"/>
            </w:pPr>
          </w:p>
          <w:p w14:paraId="22F4E092" w14:textId="77777777" w:rsidR="007360BA" w:rsidRDefault="00000000">
            <w:pPr>
              <w:tabs>
                <w:tab w:val="left" w:pos="560"/>
                <w:tab w:val="left" w:pos="1567"/>
              </w:tabs>
              <w:spacing w:line="200" w:lineRule="auto"/>
              <w:ind w:left="563" w:right="236" w:hanging="425"/>
              <w:rPr>
                <w:sz w:val="18"/>
                <w:szCs w:val="18"/>
              </w:rPr>
            </w:pPr>
            <w:sdt>
              <w:sdtPr>
                <w:tag w:val="goog_rdk_728"/>
                <w:id w:val="968554084"/>
              </w:sdtPr>
              <w:sdtContent>
                <w:r>
                  <w:rPr>
                    <w:rFonts w:ascii="Fira Mono" w:eastAsia="Fira Mono" w:hAnsi="Fira Mono" w:cs="Fira Mono"/>
                    <w:sz w:val="18"/>
                    <w:szCs w:val="18"/>
                  </w:rPr>
                  <w:t>⮚</w:t>
                </w:r>
              </w:sdtContent>
            </w:sdt>
            <w:r>
              <w:rPr>
                <w:sz w:val="18"/>
                <w:szCs w:val="18"/>
              </w:rPr>
              <w:tab/>
              <w:t>orientuje se na stupnici pH, změří reakci roztoku univerzálním indikátorovým papírkem a uvede příklady uplatňování neutralizace v praxi</w:t>
            </w:r>
          </w:p>
        </w:tc>
        <w:tc>
          <w:tcPr>
            <w:tcW w:w="3298" w:type="dxa"/>
            <w:tcBorders>
              <w:top w:val="single" w:sz="5" w:space="0" w:color="000000"/>
              <w:left w:val="single" w:sz="5" w:space="0" w:color="000000"/>
              <w:bottom w:val="single" w:sz="5" w:space="0" w:color="000000"/>
              <w:right w:val="single" w:sz="5" w:space="0" w:color="000000"/>
            </w:tcBorders>
          </w:tcPr>
          <w:p w14:paraId="275803CD" w14:textId="77777777" w:rsidR="007360BA" w:rsidRDefault="007360BA">
            <w:pPr>
              <w:tabs>
                <w:tab w:val="left" w:pos="1567"/>
              </w:tabs>
              <w:spacing w:line="200" w:lineRule="auto"/>
            </w:pPr>
          </w:p>
          <w:p w14:paraId="7696A33D" w14:textId="77777777" w:rsidR="007360BA" w:rsidRDefault="007360BA">
            <w:pPr>
              <w:tabs>
                <w:tab w:val="left" w:pos="1567"/>
              </w:tabs>
              <w:spacing w:line="200" w:lineRule="auto"/>
            </w:pPr>
          </w:p>
          <w:p w14:paraId="0C015E37" w14:textId="77777777" w:rsidR="007360BA" w:rsidRDefault="007360BA">
            <w:pPr>
              <w:tabs>
                <w:tab w:val="left" w:pos="1567"/>
              </w:tabs>
              <w:spacing w:before="16" w:line="200" w:lineRule="auto"/>
            </w:pPr>
          </w:p>
          <w:p w14:paraId="2B880B9E" w14:textId="77777777" w:rsidR="007360BA" w:rsidRDefault="00000000">
            <w:pPr>
              <w:tabs>
                <w:tab w:val="left" w:pos="560"/>
                <w:tab w:val="left" w:pos="1567"/>
              </w:tabs>
              <w:ind w:left="563" w:right="464" w:hanging="283"/>
              <w:rPr>
                <w:sz w:val="18"/>
                <w:szCs w:val="18"/>
              </w:rPr>
            </w:pPr>
            <w:r>
              <w:rPr>
                <w:sz w:val="18"/>
                <w:szCs w:val="18"/>
              </w:rPr>
              <w:t>▪</w:t>
            </w:r>
            <w:r>
              <w:rPr>
                <w:sz w:val="18"/>
                <w:szCs w:val="18"/>
              </w:rPr>
              <w:tab/>
            </w:r>
            <w:r>
              <w:rPr>
                <w:b/>
                <w:sz w:val="18"/>
                <w:szCs w:val="18"/>
              </w:rPr>
              <w:t xml:space="preserve">oxidy </w:t>
            </w:r>
            <w:r>
              <w:rPr>
                <w:sz w:val="18"/>
                <w:szCs w:val="18"/>
              </w:rPr>
              <w:t>– názvosloví, vlastnosti a použití vybraných prakticky významných oxidů a sulfidů</w:t>
            </w:r>
          </w:p>
          <w:p w14:paraId="1D32899D" w14:textId="77777777" w:rsidR="007360BA" w:rsidRDefault="007360BA">
            <w:pPr>
              <w:tabs>
                <w:tab w:val="left" w:pos="1567"/>
              </w:tabs>
              <w:spacing w:before="5" w:line="200" w:lineRule="auto"/>
            </w:pPr>
          </w:p>
          <w:p w14:paraId="36D5FE03" w14:textId="77777777" w:rsidR="007360BA" w:rsidRDefault="00000000">
            <w:pPr>
              <w:tabs>
                <w:tab w:val="left" w:pos="1567"/>
              </w:tabs>
              <w:ind w:left="280"/>
              <w:rPr>
                <w:sz w:val="18"/>
                <w:szCs w:val="18"/>
              </w:rPr>
            </w:pPr>
            <w:r>
              <w:rPr>
                <w:sz w:val="18"/>
                <w:szCs w:val="18"/>
              </w:rPr>
              <w:t xml:space="preserve">▪ </w:t>
            </w:r>
            <w:r>
              <w:rPr>
                <w:b/>
                <w:sz w:val="18"/>
                <w:szCs w:val="18"/>
              </w:rPr>
              <w:t xml:space="preserve">kyseliny a hydroxidy </w:t>
            </w:r>
            <w:r>
              <w:rPr>
                <w:sz w:val="18"/>
                <w:szCs w:val="18"/>
              </w:rPr>
              <w:t>– kyselost a</w:t>
            </w:r>
          </w:p>
          <w:p w14:paraId="4A7E98D9" w14:textId="77777777" w:rsidR="007360BA" w:rsidRDefault="00000000">
            <w:pPr>
              <w:tabs>
                <w:tab w:val="left" w:pos="1567"/>
              </w:tabs>
              <w:spacing w:before="2"/>
              <w:ind w:left="530" w:right="1384"/>
              <w:jc w:val="center"/>
              <w:rPr>
                <w:sz w:val="18"/>
                <w:szCs w:val="18"/>
              </w:rPr>
            </w:pPr>
            <w:r>
              <w:rPr>
                <w:sz w:val="18"/>
                <w:szCs w:val="18"/>
              </w:rPr>
              <w:t>zásaditost roztoků</w:t>
            </w:r>
          </w:p>
          <w:p w14:paraId="75BA9BEA" w14:textId="77777777" w:rsidR="007360BA" w:rsidRDefault="00000000">
            <w:pPr>
              <w:tabs>
                <w:tab w:val="left" w:pos="560"/>
                <w:tab w:val="left" w:pos="1567"/>
              </w:tabs>
              <w:spacing w:before="2" w:line="200" w:lineRule="auto"/>
              <w:ind w:left="563" w:right="242" w:hanging="283"/>
              <w:jc w:val="both"/>
              <w:rPr>
                <w:sz w:val="18"/>
                <w:szCs w:val="18"/>
              </w:rPr>
            </w:pPr>
            <w:r>
              <w:rPr>
                <w:sz w:val="18"/>
                <w:szCs w:val="18"/>
              </w:rPr>
              <w:t>▪</w:t>
            </w:r>
            <w:r>
              <w:rPr>
                <w:sz w:val="18"/>
                <w:szCs w:val="18"/>
              </w:rPr>
              <w:tab/>
              <w:t>vlastnosti, vzorce, názvy a použití vybraných prakticky významných kyselin a hydroxidů</w:t>
            </w:r>
          </w:p>
          <w:p w14:paraId="12FC4D1B" w14:textId="77777777" w:rsidR="007360BA" w:rsidRDefault="007360BA">
            <w:pPr>
              <w:tabs>
                <w:tab w:val="left" w:pos="1567"/>
              </w:tabs>
              <w:spacing w:before="6" w:line="200" w:lineRule="auto"/>
            </w:pPr>
          </w:p>
          <w:p w14:paraId="7426CA44" w14:textId="77777777" w:rsidR="007360BA" w:rsidRDefault="00000000">
            <w:pPr>
              <w:tabs>
                <w:tab w:val="left" w:pos="560"/>
                <w:tab w:val="left" w:pos="1567"/>
              </w:tabs>
              <w:ind w:left="563" w:right="226" w:hanging="283"/>
              <w:rPr>
                <w:sz w:val="18"/>
                <w:szCs w:val="18"/>
              </w:rPr>
            </w:pPr>
            <w:r>
              <w:rPr>
                <w:sz w:val="18"/>
                <w:szCs w:val="18"/>
              </w:rPr>
              <w:t>▪</w:t>
            </w:r>
            <w:r>
              <w:rPr>
                <w:sz w:val="18"/>
                <w:szCs w:val="18"/>
              </w:rPr>
              <w:tab/>
            </w:r>
            <w:r>
              <w:rPr>
                <w:b/>
                <w:sz w:val="18"/>
                <w:szCs w:val="18"/>
              </w:rPr>
              <w:t xml:space="preserve">soli kyslíkaté a nekyslíkaté </w:t>
            </w:r>
            <w:r>
              <w:rPr>
                <w:sz w:val="18"/>
                <w:szCs w:val="18"/>
              </w:rPr>
              <w:t>– oxidační číslo, názvosloví, vlastnosti a použití vybraných solí</w:t>
            </w:r>
          </w:p>
          <w:p w14:paraId="0F2A7B28" w14:textId="77777777" w:rsidR="007360BA" w:rsidRDefault="00000000">
            <w:pPr>
              <w:tabs>
                <w:tab w:val="left" w:pos="560"/>
                <w:tab w:val="left" w:pos="1567"/>
              </w:tabs>
              <w:spacing w:before="5" w:line="200" w:lineRule="auto"/>
              <w:ind w:left="563" w:right="203" w:hanging="283"/>
              <w:rPr>
                <w:sz w:val="18"/>
                <w:szCs w:val="18"/>
              </w:rPr>
            </w:pPr>
            <w:r>
              <w:rPr>
                <w:sz w:val="18"/>
                <w:szCs w:val="18"/>
              </w:rPr>
              <w:t>▪</w:t>
            </w:r>
            <w:r>
              <w:rPr>
                <w:sz w:val="18"/>
                <w:szCs w:val="18"/>
              </w:rPr>
              <w:tab/>
              <w:t>oxidační číslo, názvosloví, vlastnosti a použití vybraných prakticky významných halogenidů</w:t>
            </w:r>
          </w:p>
          <w:p w14:paraId="6BC36919" w14:textId="77777777" w:rsidR="007360BA" w:rsidRDefault="007360BA">
            <w:pPr>
              <w:tabs>
                <w:tab w:val="left" w:pos="1567"/>
              </w:tabs>
              <w:spacing w:line="200" w:lineRule="auto"/>
            </w:pPr>
          </w:p>
          <w:p w14:paraId="42A3CD6E" w14:textId="77777777" w:rsidR="007360BA" w:rsidRDefault="007360BA">
            <w:pPr>
              <w:tabs>
                <w:tab w:val="left" w:pos="1567"/>
              </w:tabs>
              <w:spacing w:before="17" w:line="200" w:lineRule="auto"/>
            </w:pPr>
          </w:p>
          <w:p w14:paraId="210CDDCA" w14:textId="77777777" w:rsidR="007360BA" w:rsidRDefault="007360BA">
            <w:pPr>
              <w:tabs>
                <w:tab w:val="left" w:pos="1567"/>
              </w:tabs>
              <w:spacing w:line="200" w:lineRule="auto"/>
              <w:ind w:left="280"/>
              <w:rPr>
                <w:sz w:val="18"/>
                <w:szCs w:val="18"/>
              </w:rPr>
            </w:pPr>
          </w:p>
          <w:p w14:paraId="05A54649" w14:textId="77777777" w:rsidR="007360BA" w:rsidRDefault="007360BA">
            <w:pPr>
              <w:tabs>
                <w:tab w:val="left" w:pos="1567"/>
              </w:tabs>
              <w:spacing w:line="200" w:lineRule="auto"/>
            </w:pPr>
          </w:p>
          <w:p w14:paraId="3085FEF7" w14:textId="77777777" w:rsidR="007360BA" w:rsidRDefault="007360BA">
            <w:pPr>
              <w:tabs>
                <w:tab w:val="left" w:pos="1567"/>
              </w:tabs>
              <w:spacing w:line="200" w:lineRule="auto"/>
            </w:pPr>
          </w:p>
          <w:p w14:paraId="1F931629" w14:textId="77777777" w:rsidR="007360BA" w:rsidRDefault="007360BA">
            <w:pPr>
              <w:tabs>
                <w:tab w:val="left" w:pos="1567"/>
              </w:tabs>
              <w:spacing w:line="200" w:lineRule="auto"/>
            </w:pPr>
          </w:p>
          <w:p w14:paraId="68C5E0DC" w14:textId="77777777" w:rsidR="007360BA" w:rsidRDefault="007360BA">
            <w:pPr>
              <w:tabs>
                <w:tab w:val="left" w:pos="1567"/>
              </w:tabs>
              <w:spacing w:before="8" w:line="220" w:lineRule="auto"/>
              <w:rPr>
                <w:sz w:val="22"/>
                <w:szCs w:val="22"/>
              </w:rPr>
            </w:pPr>
          </w:p>
          <w:p w14:paraId="0A503A15" w14:textId="77777777" w:rsidR="007360BA" w:rsidRDefault="007360BA">
            <w:pPr>
              <w:tabs>
                <w:tab w:val="left" w:pos="1567"/>
              </w:tabs>
              <w:spacing w:before="2"/>
              <w:ind w:left="280"/>
              <w:rPr>
                <w:sz w:val="18"/>
                <w:szCs w:val="18"/>
              </w:rPr>
            </w:pPr>
          </w:p>
        </w:tc>
        <w:tc>
          <w:tcPr>
            <w:tcW w:w="2722" w:type="dxa"/>
            <w:tcBorders>
              <w:top w:val="single" w:sz="5" w:space="0" w:color="000000"/>
              <w:left w:val="single" w:sz="5" w:space="0" w:color="000000"/>
              <w:bottom w:val="single" w:sz="5" w:space="0" w:color="000000"/>
              <w:right w:val="single" w:sz="5" w:space="0" w:color="000000"/>
            </w:tcBorders>
          </w:tcPr>
          <w:p w14:paraId="42D0E928" w14:textId="77777777" w:rsidR="007360BA" w:rsidRDefault="007360BA">
            <w:pPr>
              <w:tabs>
                <w:tab w:val="left" w:pos="1567"/>
              </w:tabs>
            </w:pPr>
          </w:p>
        </w:tc>
        <w:tc>
          <w:tcPr>
            <w:tcW w:w="2849" w:type="dxa"/>
            <w:tcBorders>
              <w:top w:val="single" w:sz="5" w:space="0" w:color="000000"/>
              <w:left w:val="single" w:sz="5" w:space="0" w:color="000000"/>
              <w:bottom w:val="single" w:sz="5" w:space="0" w:color="000000"/>
              <w:right w:val="single" w:sz="5" w:space="0" w:color="000000"/>
            </w:tcBorders>
          </w:tcPr>
          <w:p w14:paraId="638D7FD7" w14:textId="77777777" w:rsidR="007360BA" w:rsidRDefault="007360BA">
            <w:pPr>
              <w:tabs>
                <w:tab w:val="left" w:pos="1567"/>
              </w:tabs>
              <w:spacing w:before="8" w:line="200" w:lineRule="auto"/>
            </w:pPr>
          </w:p>
          <w:p w14:paraId="466E52EA" w14:textId="77777777" w:rsidR="007360BA" w:rsidRDefault="00000000">
            <w:pPr>
              <w:tabs>
                <w:tab w:val="left" w:pos="1567"/>
              </w:tabs>
              <w:ind w:left="102"/>
              <w:rPr>
                <w:sz w:val="18"/>
                <w:szCs w:val="18"/>
              </w:rPr>
            </w:pPr>
            <w:r>
              <w:rPr>
                <w:b/>
                <w:sz w:val="18"/>
                <w:szCs w:val="18"/>
              </w:rPr>
              <w:t>Formy:</w:t>
            </w:r>
          </w:p>
          <w:p w14:paraId="116FC5DC" w14:textId="77777777" w:rsidR="007360BA" w:rsidRDefault="00000000">
            <w:pPr>
              <w:tabs>
                <w:tab w:val="left" w:pos="1567"/>
              </w:tabs>
              <w:spacing w:line="200" w:lineRule="auto"/>
              <w:ind w:left="342"/>
              <w:rPr>
                <w:sz w:val="18"/>
                <w:szCs w:val="18"/>
              </w:rPr>
            </w:pPr>
            <w:r>
              <w:rPr>
                <w:sz w:val="18"/>
                <w:szCs w:val="18"/>
              </w:rPr>
              <w:t>▪ individuální práce</w:t>
            </w:r>
          </w:p>
          <w:p w14:paraId="08063D27" w14:textId="77777777" w:rsidR="007360BA" w:rsidRDefault="00000000">
            <w:pPr>
              <w:tabs>
                <w:tab w:val="left" w:pos="1567"/>
              </w:tabs>
              <w:spacing w:line="200" w:lineRule="auto"/>
              <w:ind w:left="342"/>
              <w:rPr>
                <w:sz w:val="18"/>
                <w:szCs w:val="18"/>
              </w:rPr>
            </w:pPr>
            <w:r>
              <w:rPr>
                <w:sz w:val="18"/>
                <w:szCs w:val="18"/>
              </w:rPr>
              <w:t>▪ skupinové práce</w:t>
            </w:r>
          </w:p>
          <w:p w14:paraId="7264A56E" w14:textId="77777777" w:rsidR="007360BA" w:rsidRDefault="00000000">
            <w:pPr>
              <w:tabs>
                <w:tab w:val="left" w:pos="700"/>
                <w:tab w:val="left" w:pos="1567"/>
              </w:tabs>
              <w:spacing w:before="5" w:line="200" w:lineRule="auto"/>
              <w:ind w:left="702" w:right="274" w:hanging="360"/>
              <w:rPr>
                <w:sz w:val="18"/>
                <w:szCs w:val="18"/>
              </w:rPr>
            </w:pPr>
            <w:r>
              <w:rPr>
                <w:sz w:val="18"/>
                <w:szCs w:val="18"/>
              </w:rPr>
              <w:t>▪</w:t>
            </w:r>
            <w:r>
              <w:rPr>
                <w:sz w:val="18"/>
                <w:szCs w:val="18"/>
              </w:rPr>
              <w:tab/>
              <w:t>práce s internetem nebo s encyklopedií</w:t>
            </w:r>
          </w:p>
          <w:p w14:paraId="1A2B69DE" w14:textId="77777777" w:rsidR="007360BA" w:rsidRDefault="00000000">
            <w:pPr>
              <w:tabs>
                <w:tab w:val="left" w:pos="1567"/>
              </w:tabs>
              <w:spacing w:line="200" w:lineRule="auto"/>
              <w:ind w:left="342"/>
              <w:rPr>
                <w:sz w:val="18"/>
                <w:szCs w:val="18"/>
              </w:rPr>
            </w:pPr>
            <w:r>
              <w:rPr>
                <w:sz w:val="18"/>
                <w:szCs w:val="18"/>
              </w:rPr>
              <w:t>▪ laboratorní práce</w:t>
            </w:r>
          </w:p>
          <w:p w14:paraId="0E893BB3" w14:textId="77777777" w:rsidR="007360BA" w:rsidRDefault="00000000">
            <w:pPr>
              <w:tabs>
                <w:tab w:val="left" w:pos="1567"/>
              </w:tabs>
              <w:spacing w:line="200" w:lineRule="auto"/>
              <w:ind w:left="342"/>
              <w:rPr>
                <w:sz w:val="18"/>
                <w:szCs w:val="18"/>
              </w:rPr>
            </w:pPr>
            <w:r>
              <w:rPr>
                <w:sz w:val="18"/>
                <w:szCs w:val="18"/>
              </w:rPr>
              <w:t>▪ pokusy</w:t>
            </w:r>
          </w:p>
          <w:p w14:paraId="41C3F188" w14:textId="77777777" w:rsidR="007360BA" w:rsidRDefault="007360BA">
            <w:pPr>
              <w:tabs>
                <w:tab w:val="left" w:pos="1567"/>
              </w:tabs>
              <w:spacing w:before="13" w:line="200" w:lineRule="auto"/>
            </w:pPr>
          </w:p>
          <w:p w14:paraId="1515CE64" w14:textId="77777777" w:rsidR="007360BA" w:rsidRDefault="00000000">
            <w:pPr>
              <w:tabs>
                <w:tab w:val="left" w:pos="1567"/>
              </w:tabs>
              <w:ind w:left="102"/>
              <w:rPr>
                <w:sz w:val="18"/>
                <w:szCs w:val="18"/>
              </w:rPr>
            </w:pPr>
            <w:r>
              <w:rPr>
                <w:b/>
                <w:sz w:val="18"/>
                <w:szCs w:val="18"/>
              </w:rPr>
              <w:t>Metody:</w:t>
            </w:r>
          </w:p>
          <w:p w14:paraId="009B9FF5" w14:textId="77777777" w:rsidR="007360BA" w:rsidRDefault="00000000">
            <w:pPr>
              <w:tabs>
                <w:tab w:val="left" w:pos="1567"/>
              </w:tabs>
              <w:spacing w:line="200" w:lineRule="auto"/>
              <w:ind w:left="342"/>
              <w:rPr>
                <w:sz w:val="18"/>
                <w:szCs w:val="18"/>
              </w:rPr>
            </w:pPr>
            <w:r>
              <w:rPr>
                <w:sz w:val="18"/>
                <w:szCs w:val="18"/>
              </w:rPr>
              <w:t>▪ frontální výuka</w:t>
            </w:r>
          </w:p>
          <w:p w14:paraId="6D54345F" w14:textId="77777777" w:rsidR="007360BA" w:rsidRDefault="00000000">
            <w:pPr>
              <w:tabs>
                <w:tab w:val="left" w:pos="1567"/>
              </w:tabs>
              <w:spacing w:line="200" w:lineRule="auto"/>
              <w:ind w:left="342"/>
              <w:rPr>
                <w:sz w:val="18"/>
                <w:szCs w:val="18"/>
              </w:rPr>
            </w:pPr>
            <w:r>
              <w:rPr>
                <w:sz w:val="18"/>
                <w:szCs w:val="18"/>
              </w:rPr>
              <w:t>▪ vysvětlování</w:t>
            </w:r>
          </w:p>
          <w:p w14:paraId="526A0D75" w14:textId="77777777" w:rsidR="007360BA" w:rsidRDefault="00000000">
            <w:pPr>
              <w:tabs>
                <w:tab w:val="left" w:pos="1567"/>
              </w:tabs>
              <w:spacing w:line="200" w:lineRule="auto"/>
              <w:ind w:left="342"/>
              <w:rPr>
                <w:sz w:val="18"/>
                <w:szCs w:val="18"/>
              </w:rPr>
            </w:pPr>
            <w:r>
              <w:rPr>
                <w:sz w:val="18"/>
                <w:szCs w:val="18"/>
              </w:rPr>
              <w:t>▪ procvičování</w:t>
            </w:r>
          </w:p>
          <w:p w14:paraId="49932AEE" w14:textId="77777777" w:rsidR="007360BA" w:rsidRDefault="00000000">
            <w:pPr>
              <w:tabs>
                <w:tab w:val="left" w:pos="1567"/>
              </w:tabs>
              <w:spacing w:before="2"/>
              <w:ind w:left="342"/>
              <w:rPr>
                <w:sz w:val="18"/>
                <w:szCs w:val="18"/>
              </w:rPr>
            </w:pPr>
            <w:r>
              <w:rPr>
                <w:sz w:val="18"/>
                <w:szCs w:val="18"/>
              </w:rPr>
              <w:t>▪ testy</w:t>
            </w:r>
          </w:p>
          <w:p w14:paraId="2DE2B5BE" w14:textId="77777777" w:rsidR="007360BA" w:rsidRDefault="00000000">
            <w:pPr>
              <w:tabs>
                <w:tab w:val="left" w:pos="700"/>
                <w:tab w:val="left" w:pos="1567"/>
              </w:tabs>
              <w:spacing w:before="2" w:line="200" w:lineRule="auto"/>
              <w:ind w:left="702" w:right="127" w:hanging="360"/>
              <w:rPr>
                <w:sz w:val="18"/>
                <w:szCs w:val="18"/>
              </w:rPr>
            </w:pPr>
            <w:r>
              <w:rPr>
                <w:sz w:val="18"/>
                <w:szCs w:val="18"/>
              </w:rPr>
              <w:t>▪</w:t>
            </w:r>
            <w:r>
              <w:rPr>
                <w:sz w:val="18"/>
                <w:szCs w:val="18"/>
              </w:rPr>
              <w:tab/>
              <w:t>využití současných znalostí žáků a příkladů z</w:t>
            </w:r>
          </w:p>
          <w:p w14:paraId="6D630639" w14:textId="77777777" w:rsidR="007360BA" w:rsidRDefault="00000000">
            <w:pPr>
              <w:tabs>
                <w:tab w:val="left" w:pos="1567"/>
              </w:tabs>
              <w:spacing w:line="200" w:lineRule="auto"/>
              <w:ind w:left="669" w:right="608"/>
              <w:jc w:val="center"/>
              <w:rPr>
                <w:sz w:val="18"/>
                <w:szCs w:val="18"/>
              </w:rPr>
            </w:pPr>
            <w:r>
              <w:rPr>
                <w:sz w:val="18"/>
                <w:szCs w:val="18"/>
              </w:rPr>
              <w:t>každodenního života</w:t>
            </w:r>
          </w:p>
          <w:p w14:paraId="0AF2AE7F" w14:textId="77777777" w:rsidR="007360BA" w:rsidRDefault="007360BA">
            <w:pPr>
              <w:tabs>
                <w:tab w:val="left" w:pos="1567"/>
              </w:tabs>
              <w:spacing w:before="13" w:line="200" w:lineRule="auto"/>
            </w:pPr>
          </w:p>
          <w:p w14:paraId="1B1D064C" w14:textId="77777777" w:rsidR="007360BA" w:rsidRDefault="00000000">
            <w:pPr>
              <w:tabs>
                <w:tab w:val="left" w:pos="1567"/>
              </w:tabs>
              <w:ind w:left="102"/>
              <w:rPr>
                <w:sz w:val="18"/>
                <w:szCs w:val="18"/>
              </w:rPr>
            </w:pPr>
            <w:r>
              <w:rPr>
                <w:b/>
                <w:sz w:val="18"/>
                <w:szCs w:val="18"/>
              </w:rPr>
              <w:t>Pomůcky:</w:t>
            </w:r>
          </w:p>
          <w:p w14:paraId="43874203" w14:textId="77777777" w:rsidR="007360BA" w:rsidRDefault="00000000">
            <w:pPr>
              <w:tabs>
                <w:tab w:val="left" w:pos="1567"/>
              </w:tabs>
              <w:spacing w:line="200" w:lineRule="auto"/>
              <w:ind w:left="342"/>
              <w:rPr>
                <w:sz w:val="18"/>
                <w:szCs w:val="18"/>
              </w:rPr>
            </w:pPr>
            <w:r>
              <w:rPr>
                <w:sz w:val="18"/>
                <w:szCs w:val="18"/>
              </w:rPr>
              <w:t>▪ učebnice Základy chemie I</w:t>
            </w:r>
          </w:p>
          <w:p w14:paraId="36FC53F8" w14:textId="77777777" w:rsidR="007360BA" w:rsidRDefault="00000000">
            <w:pPr>
              <w:tabs>
                <w:tab w:val="left" w:pos="1567"/>
              </w:tabs>
              <w:spacing w:line="200" w:lineRule="auto"/>
              <w:ind w:left="342"/>
              <w:rPr>
                <w:sz w:val="18"/>
                <w:szCs w:val="18"/>
              </w:rPr>
            </w:pPr>
            <w:r>
              <w:rPr>
                <w:sz w:val="18"/>
                <w:szCs w:val="18"/>
              </w:rPr>
              <w:t>▪ učebnice Chemie (Fraus)</w:t>
            </w:r>
          </w:p>
          <w:p w14:paraId="092E13A2" w14:textId="77777777" w:rsidR="007360BA" w:rsidRDefault="00000000">
            <w:pPr>
              <w:tabs>
                <w:tab w:val="left" w:pos="1567"/>
              </w:tabs>
              <w:spacing w:before="2"/>
              <w:ind w:left="342"/>
              <w:rPr>
                <w:sz w:val="18"/>
                <w:szCs w:val="18"/>
              </w:rPr>
            </w:pPr>
            <w:r>
              <w:rPr>
                <w:sz w:val="18"/>
                <w:szCs w:val="18"/>
              </w:rPr>
              <w:t>▪ sešit</w:t>
            </w:r>
          </w:p>
          <w:p w14:paraId="47B3ECB7" w14:textId="77777777" w:rsidR="007360BA" w:rsidRDefault="00000000">
            <w:pPr>
              <w:tabs>
                <w:tab w:val="left" w:pos="1567"/>
              </w:tabs>
              <w:spacing w:line="200" w:lineRule="auto"/>
              <w:ind w:left="342"/>
              <w:rPr>
                <w:sz w:val="18"/>
                <w:szCs w:val="18"/>
              </w:rPr>
            </w:pPr>
            <w:r>
              <w:rPr>
                <w:sz w:val="18"/>
                <w:szCs w:val="18"/>
              </w:rPr>
              <w:t>▪ učitelská příručka</w:t>
            </w:r>
          </w:p>
          <w:p w14:paraId="5C8D1187" w14:textId="77777777" w:rsidR="007360BA" w:rsidRDefault="00000000">
            <w:pPr>
              <w:tabs>
                <w:tab w:val="left" w:pos="1567"/>
              </w:tabs>
              <w:spacing w:line="200" w:lineRule="auto"/>
              <w:ind w:left="342"/>
              <w:rPr>
                <w:sz w:val="18"/>
                <w:szCs w:val="18"/>
              </w:rPr>
            </w:pPr>
            <w:r>
              <w:rPr>
                <w:sz w:val="18"/>
                <w:szCs w:val="18"/>
              </w:rPr>
              <w:t>▪ videokazeta</w:t>
            </w:r>
          </w:p>
          <w:p w14:paraId="2AE65B36" w14:textId="77777777" w:rsidR="007360BA" w:rsidRDefault="00000000">
            <w:pPr>
              <w:tabs>
                <w:tab w:val="left" w:pos="1567"/>
              </w:tabs>
              <w:spacing w:line="200" w:lineRule="auto"/>
              <w:ind w:left="342"/>
              <w:rPr>
                <w:sz w:val="18"/>
                <w:szCs w:val="18"/>
              </w:rPr>
            </w:pPr>
            <w:r>
              <w:rPr>
                <w:sz w:val="18"/>
                <w:szCs w:val="18"/>
              </w:rPr>
              <w:t>▪ tabule</w:t>
            </w:r>
          </w:p>
          <w:p w14:paraId="6245E10F" w14:textId="77777777" w:rsidR="007360BA" w:rsidRDefault="00000000">
            <w:pPr>
              <w:tabs>
                <w:tab w:val="left" w:pos="1567"/>
              </w:tabs>
              <w:spacing w:before="2"/>
              <w:ind w:left="342"/>
              <w:rPr>
                <w:sz w:val="18"/>
                <w:szCs w:val="18"/>
              </w:rPr>
            </w:pPr>
            <w:r>
              <w:rPr>
                <w:sz w:val="18"/>
                <w:szCs w:val="18"/>
              </w:rPr>
              <w:t>▪ demonstrační mapa PSP</w:t>
            </w:r>
          </w:p>
          <w:p w14:paraId="2DD7F05D" w14:textId="77777777" w:rsidR="007360BA" w:rsidRDefault="00000000">
            <w:pPr>
              <w:tabs>
                <w:tab w:val="left" w:pos="1567"/>
              </w:tabs>
              <w:spacing w:line="200" w:lineRule="auto"/>
              <w:ind w:left="342"/>
              <w:rPr>
                <w:sz w:val="18"/>
                <w:szCs w:val="18"/>
              </w:rPr>
            </w:pPr>
            <w:r>
              <w:rPr>
                <w:sz w:val="18"/>
                <w:szCs w:val="18"/>
              </w:rPr>
              <w:t>▪ PC program</w:t>
            </w:r>
          </w:p>
          <w:p w14:paraId="502CF98C" w14:textId="77777777" w:rsidR="007360BA" w:rsidRDefault="00000000">
            <w:pPr>
              <w:tabs>
                <w:tab w:val="left" w:pos="700"/>
                <w:tab w:val="left" w:pos="1567"/>
              </w:tabs>
              <w:spacing w:before="3" w:line="200" w:lineRule="auto"/>
              <w:ind w:left="702" w:right="599" w:hanging="360"/>
              <w:rPr>
                <w:sz w:val="18"/>
                <w:szCs w:val="18"/>
              </w:rPr>
            </w:pPr>
            <w:r>
              <w:rPr>
                <w:sz w:val="18"/>
                <w:szCs w:val="18"/>
              </w:rPr>
              <w:t>▪</w:t>
            </w:r>
            <w:r>
              <w:rPr>
                <w:sz w:val="18"/>
                <w:szCs w:val="18"/>
              </w:rPr>
              <w:tab/>
              <w:t>obrázky základního laboratorního nádobí</w:t>
            </w:r>
          </w:p>
          <w:p w14:paraId="686E60ED" w14:textId="77777777" w:rsidR="007360BA" w:rsidRDefault="00000000">
            <w:pPr>
              <w:tabs>
                <w:tab w:val="left" w:pos="700"/>
                <w:tab w:val="left" w:pos="1567"/>
              </w:tabs>
              <w:spacing w:before="2" w:line="200" w:lineRule="auto"/>
              <w:ind w:left="702" w:right="478" w:hanging="360"/>
              <w:rPr>
                <w:sz w:val="18"/>
                <w:szCs w:val="18"/>
              </w:rPr>
            </w:pPr>
            <w:r>
              <w:rPr>
                <w:sz w:val="18"/>
                <w:szCs w:val="18"/>
              </w:rPr>
              <w:t>▪</w:t>
            </w:r>
            <w:r>
              <w:rPr>
                <w:sz w:val="18"/>
                <w:szCs w:val="18"/>
              </w:rPr>
              <w:tab/>
              <w:t>laboratorní pomůcky a chemikálie</w:t>
            </w:r>
          </w:p>
          <w:p w14:paraId="6D89419B" w14:textId="77777777" w:rsidR="007360BA" w:rsidRDefault="00000000">
            <w:pPr>
              <w:tabs>
                <w:tab w:val="left" w:pos="1567"/>
              </w:tabs>
              <w:spacing w:line="200" w:lineRule="auto"/>
              <w:ind w:left="342"/>
              <w:rPr>
                <w:sz w:val="18"/>
                <w:szCs w:val="18"/>
              </w:rPr>
            </w:pPr>
            <w:r>
              <w:rPr>
                <w:sz w:val="18"/>
                <w:szCs w:val="18"/>
              </w:rPr>
              <w:t>▪ žákovské laboratorní sady</w:t>
            </w:r>
          </w:p>
        </w:tc>
      </w:tr>
    </w:tbl>
    <w:p w14:paraId="2ADAA308" w14:textId="77777777" w:rsidR="007360BA" w:rsidRDefault="007360BA">
      <w:pPr>
        <w:tabs>
          <w:tab w:val="left" w:pos="1567"/>
        </w:tabs>
        <w:sectPr w:rsidR="007360BA">
          <w:pgSz w:w="16840" w:h="11920" w:orient="landscape"/>
          <w:pgMar w:top="880" w:right="840" w:bottom="280" w:left="920" w:header="683" w:footer="716" w:gutter="0"/>
          <w:cols w:space="708"/>
        </w:sectPr>
      </w:pPr>
    </w:p>
    <w:p w14:paraId="20AD2B19" w14:textId="77777777" w:rsidR="007360BA" w:rsidRDefault="007360BA">
      <w:pPr>
        <w:tabs>
          <w:tab w:val="left" w:pos="1567"/>
        </w:tabs>
        <w:spacing w:before="6" w:line="120" w:lineRule="auto"/>
        <w:rPr>
          <w:sz w:val="13"/>
          <w:szCs w:val="13"/>
        </w:rPr>
      </w:pPr>
    </w:p>
    <w:p w14:paraId="2E5B129C" w14:textId="77777777" w:rsidR="007360BA" w:rsidRDefault="007360BA">
      <w:pPr>
        <w:tabs>
          <w:tab w:val="left" w:pos="1567"/>
        </w:tabs>
        <w:spacing w:line="200" w:lineRule="auto"/>
      </w:pPr>
    </w:p>
    <w:p w14:paraId="76E5AACF" w14:textId="77777777" w:rsidR="007360BA" w:rsidRDefault="00000000">
      <w:pPr>
        <w:tabs>
          <w:tab w:val="left" w:pos="1567"/>
        </w:tabs>
        <w:spacing w:before="18"/>
        <w:ind w:left="213"/>
        <w:rPr>
          <w:sz w:val="32"/>
          <w:szCs w:val="32"/>
        </w:rPr>
      </w:pPr>
      <w:r>
        <w:rPr>
          <w:b/>
          <w:sz w:val="32"/>
          <w:szCs w:val="32"/>
        </w:rPr>
        <w:t xml:space="preserve">PŘEDMĚT: Chemie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31968" behindDoc="1" locked="0" layoutInCell="1" hidden="0" allowOverlap="1" wp14:anchorId="22A95D72" wp14:editId="5672A525">
                <wp:simplePos x="0" y="0"/>
                <wp:positionH relativeFrom="column">
                  <wp:posOffset>50800</wp:posOffset>
                </wp:positionH>
                <wp:positionV relativeFrom="paragraph">
                  <wp:posOffset>-12699</wp:posOffset>
                </wp:positionV>
                <wp:extent cx="9439275" cy="330835"/>
                <wp:effectExtent l="0" t="0" r="0" b="0"/>
                <wp:wrapNone/>
                <wp:docPr id="2631" name="Skupina 263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98364887" name="Skupina 1798364887"/>
                        <wpg:cNvGrpSpPr/>
                        <wpg:grpSpPr>
                          <a:xfrm>
                            <a:off x="626363" y="3614583"/>
                            <a:ext cx="9439275" cy="330835"/>
                            <a:chOff x="626363" y="3614583"/>
                            <a:chExt cx="9435465" cy="327025"/>
                          </a:xfrm>
                        </wpg:grpSpPr>
                        <wps:wsp>
                          <wps:cNvPr id="1779976980" name="Obdélník 1779976980"/>
                          <wps:cNvSpPr/>
                          <wps:spPr>
                            <a:xfrm>
                              <a:off x="626363" y="3614583"/>
                              <a:ext cx="9435450" cy="327025"/>
                            </a:xfrm>
                            <a:prstGeom prst="rect">
                              <a:avLst/>
                            </a:prstGeom>
                            <a:noFill/>
                            <a:ln>
                              <a:noFill/>
                            </a:ln>
                          </wps:spPr>
                          <wps:txbx>
                            <w:txbxContent>
                              <w:p w14:paraId="5C74AFFA" w14:textId="77777777" w:rsidR="007360BA" w:rsidRDefault="007360BA">
                                <w:pPr>
                                  <w:textDirection w:val="btLr"/>
                                </w:pPr>
                              </w:p>
                            </w:txbxContent>
                          </wps:txbx>
                          <wps:bodyPr spcFirstLastPara="1" wrap="square" lIns="91425" tIns="91425" rIns="91425" bIns="91425" anchor="ctr" anchorCtr="0">
                            <a:noAutofit/>
                          </wps:bodyPr>
                        </wps:wsp>
                        <wpg:grpSp>
                          <wpg:cNvPr id="1698028005" name="Skupina 1698028005"/>
                          <wpg:cNvGrpSpPr/>
                          <wpg:grpSpPr>
                            <a:xfrm>
                              <a:off x="626363" y="3614583"/>
                              <a:ext cx="9435465" cy="327025"/>
                              <a:chOff x="1019" y="-57"/>
                              <a:chExt cx="14859" cy="515"/>
                            </a:xfrm>
                          </wpg:grpSpPr>
                          <wps:wsp>
                            <wps:cNvPr id="1939942867" name="Obdélník 1939942867"/>
                            <wps:cNvSpPr/>
                            <wps:spPr>
                              <a:xfrm>
                                <a:off x="1019" y="-57"/>
                                <a:ext cx="14850" cy="500"/>
                              </a:xfrm>
                              <a:prstGeom prst="rect">
                                <a:avLst/>
                              </a:prstGeom>
                              <a:noFill/>
                              <a:ln>
                                <a:noFill/>
                              </a:ln>
                            </wps:spPr>
                            <wps:txbx>
                              <w:txbxContent>
                                <w:p w14:paraId="41688437" w14:textId="77777777" w:rsidR="007360BA" w:rsidRDefault="007360BA">
                                  <w:pPr>
                                    <w:textDirection w:val="btLr"/>
                                  </w:pPr>
                                </w:p>
                              </w:txbxContent>
                            </wps:txbx>
                            <wps:bodyPr spcFirstLastPara="1" wrap="square" lIns="91425" tIns="91425" rIns="91425" bIns="91425" anchor="ctr" anchorCtr="0">
                              <a:noAutofit/>
                            </wps:bodyPr>
                          </wps:wsp>
                          <wps:wsp>
                            <wps:cNvPr id="1567801250" name="Volný tvar: obrazec 156780125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15998441" name="Volný tvar: obrazec 171599844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02422215" name="Volný tvar: obrazec 150242221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1846151" name="Volný tvar: obrazec 16184615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83558297" name="Volný tvar: obrazec 138355829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0315146" name="Volný tvar: obrazec 182031514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2877479" name="Volný tvar: obrazec 205287747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2A95D72" id="Skupina 2631" o:spid="_x0000_s1878" style="position:absolute;left:0;text-align:left;margin-left:4pt;margin-top:-1pt;width:743.25pt;height:26.05pt;z-index:-25158451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DxQX8d+gQAADYhAAAOAAAAAAAAAAAAAAAAAC4CAABkcnMvZTJvRG9jLnhtbFBLAQItABQABgAI&#10;AAAAIQD1sUJD3wAAAAgBAAAPAAAAAAAAAAAAAAAAAFQHAABkcnMvZG93bnJldi54bWxQSwUGAAAA&#10;AAQABADzAAAAYAgAAAAA&#10;">
                <v:group id="Skupina 1798364887" o:spid="_x0000_s187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">
                  <v:rect id="Obdélník 1779976980" o:spid="_x0000_s188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" filled="f" stroked="f">
                    <v:textbox inset="2.53958mm,2.53958mm,2.53958mm,2.53958mm">
                      <w:txbxContent>
                        <w:p w14:paraId="5C74AFFA" w14:textId="77777777" w:rsidR="007360BA" w:rsidRDefault="007360BA">
                          <w:pPr>
                            <w:textDirection w:val="btLr"/>
                          </w:pPr>
                        </w:p>
                      </w:txbxContent>
                    </v:textbox>
                  </v:rect>
                  <v:group id="Skupina 1698028005" o:spid="_x0000_s188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">
                    <v:rect id="Obdélník 1939942867" o:spid="_x0000_s188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" filled="f" stroked="f">
                      <v:textbox inset="2.53958mm,2.53958mm,2.53958mm,2.53958mm">
                        <w:txbxContent>
                          <w:p w14:paraId="41688437" w14:textId="77777777" w:rsidR="007360BA" w:rsidRDefault="007360BA">
                            <w:pPr>
                              <w:textDirection w:val="btLr"/>
                            </w:pPr>
                          </w:p>
                        </w:txbxContent>
                      </v:textbox>
                    </v:rect>
                    <v:shape id="Volný tvar: obrazec 1567801250" o:spid="_x0000_s188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" path="m,l7450,e" filled="f">
                      <v:stroke startarrowwidth="narrow" startarrowlength="short" endarrowwidth="narrow" endarrowlength="short"/>
                      <v:path arrowok="t" o:extrusionok="f"/>
                    </v:shape>
                    <v:shape id="Volný tvar: obrazec 1715998441" o:spid="_x0000_s188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" path="m,l7384,e" filled="f">
                      <v:stroke startarrowwidth="narrow" startarrowlength="short" endarrowwidth="narrow" endarrowlength="short"/>
                      <v:path arrowok="t" o:extrusionok="f"/>
                    </v:shape>
                    <v:shape id="Volný tvar: obrazec 1502422215" o:spid="_x0000_s188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" path="m,l,509e" filled="f">
                      <v:stroke startarrowwidth="narrow" startarrowlength="short" endarrowwidth="narrow" endarrowlength="short"/>
                      <v:path arrowok="t" o:extrusionok="f"/>
                    </v:shape>
                    <v:shape id="Volný tvar: obrazec 161846151" o:spid="_x0000_s188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" path="m,l7450,e" filled="f">
                      <v:stroke startarrowwidth="narrow" startarrowlength="short" endarrowwidth="narrow" endarrowlength="short"/>
                      <v:path arrowok="t" o:extrusionok="f"/>
                    </v:shape>
                    <v:shape id="Volný tvar: obrazec 1383558297" o:spid="_x0000_s188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" path="m,l,509e" filled="f">
                      <v:stroke startarrowwidth="narrow" startarrowlength="short" endarrowwidth="narrow" endarrowlength="short"/>
                      <v:path arrowok="t" o:extrusionok="f"/>
                    </v:shape>
                    <v:shape id="Volný tvar: obrazec 1820315146" o:spid="_x0000_s188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" path="m,l7384,e" filled="f">
                      <v:stroke startarrowwidth="narrow" startarrowlength="short" endarrowwidth="narrow" endarrowlength="short"/>
                      <v:path arrowok="t" o:extrusionok="f"/>
                    </v:shape>
                    <v:shape id="Volný tvar: obrazec 2052877479" o:spid="_x0000_s188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3D6B39E" w14:textId="77777777" w:rsidR="007360BA" w:rsidRDefault="007360BA">
      <w:pPr>
        <w:tabs>
          <w:tab w:val="left" w:pos="1567"/>
        </w:tabs>
        <w:spacing w:before="9" w:line="180" w:lineRule="auto"/>
        <w:rPr>
          <w:sz w:val="18"/>
          <w:szCs w:val="18"/>
        </w:rPr>
      </w:pPr>
    </w:p>
    <w:p w14:paraId="3EB5AE4F" w14:textId="77777777" w:rsidR="007360BA" w:rsidRDefault="00000000">
      <w:pPr>
        <w:tabs>
          <w:tab w:val="left" w:pos="1567"/>
        </w:tabs>
        <w:ind w:left="213"/>
      </w:pPr>
      <w:r>
        <w:rPr>
          <w:b/>
        </w:rPr>
        <w:t>1. pololetí školního roku: ZÁŘÍ – LEDEN</w:t>
      </w:r>
    </w:p>
    <w:p w14:paraId="5AECD47B" w14:textId="77777777" w:rsidR="007360BA" w:rsidRDefault="007360BA">
      <w:pPr>
        <w:tabs>
          <w:tab w:val="left" w:pos="1567"/>
        </w:tabs>
        <w:spacing w:before="7" w:line="100" w:lineRule="auto"/>
        <w:rPr>
          <w:sz w:val="11"/>
          <w:szCs w:val="11"/>
        </w:rPr>
      </w:pPr>
    </w:p>
    <w:tbl>
      <w:tblPr>
        <w:tblStyle w:val="affffffffffffffffffffffffffffd"/>
        <w:tblW w:w="14854" w:type="dxa"/>
        <w:tblInd w:w="98" w:type="dxa"/>
        <w:tblLayout w:type="fixed"/>
        <w:tblLook w:val="0000" w:firstRow="0" w:lastRow="0" w:firstColumn="0" w:lastColumn="0" w:noHBand="0" w:noVBand="0"/>
      </w:tblPr>
      <w:tblGrid>
        <w:gridCol w:w="2028"/>
        <w:gridCol w:w="3953"/>
        <w:gridCol w:w="3296"/>
        <w:gridCol w:w="2725"/>
        <w:gridCol w:w="2852"/>
      </w:tblGrid>
      <w:tr w:rsidR="007360BA" w14:paraId="77175D81"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4AA04CF9" w14:textId="77777777" w:rsidR="007360BA" w:rsidRDefault="00000000">
            <w:pPr>
              <w:tabs>
                <w:tab w:val="left" w:pos="1567"/>
              </w:tabs>
              <w:spacing w:line="200" w:lineRule="auto"/>
              <w:ind w:left="102"/>
              <w:rPr>
                <w:sz w:val="18"/>
                <w:szCs w:val="18"/>
              </w:rPr>
            </w:pPr>
            <w:r>
              <w:rPr>
                <w:b/>
                <w:sz w:val="18"/>
                <w:szCs w:val="18"/>
              </w:rPr>
              <w:t>Očekávané výstupy</w:t>
            </w:r>
          </w:p>
          <w:p w14:paraId="02B5C194"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11D00B6F" w14:textId="77777777" w:rsidR="007360BA" w:rsidRDefault="00000000">
            <w:pPr>
              <w:tabs>
                <w:tab w:val="left" w:pos="1567"/>
              </w:tabs>
              <w:spacing w:line="200" w:lineRule="auto"/>
              <w:ind w:left="105"/>
              <w:rPr>
                <w:sz w:val="18"/>
                <w:szCs w:val="18"/>
              </w:rPr>
            </w:pPr>
            <w:r>
              <w:rPr>
                <w:b/>
                <w:sz w:val="18"/>
                <w:szCs w:val="18"/>
              </w:rPr>
              <w:t>Dílčí výstupy</w:t>
            </w:r>
          </w:p>
          <w:p w14:paraId="75534B6F"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1781D551" w14:textId="77777777" w:rsidR="007360BA" w:rsidRDefault="00000000">
            <w:pPr>
              <w:tabs>
                <w:tab w:val="left" w:pos="1567"/>
              </w:tabs>
              <w:spacing w:line="200" w:lineRule="auto"/>
              <w:ind w:left="105"/>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6AE13ECB" w14:textId="77777777" w:rsidR="007360BA" w:rsidRDefault="00000000">
            <w:pPr>
              <w:tabs>
                <w:tab w:val="left" w:pos="1567"/>
              </w:tabs>
              <w:spacing w:line="200" w:lineRule="auto"/>
              <w:ind w:left="102"/>
              <w:rPr>
                <w:sz w:val="18"/>
                <w:szCs w:val="18"/>
              </w:rPr>
            </w:pPr>
            <w:r>
              <w:rPr>
                <w:b/>
                <w:sz w:val="18"/>
                <w:szCs w:val="18"/>
              </w:rPr>
              <w:t>Průřezová témata</w:t>
            </w:r>
          </w:p>
        </w:tc>
        <w:tc>
          <w:tcPr>
            <w:tcW w:w="2852" w:type="dxa"/>
            <w:tcBorders>
              <w:top w:val="single" w:sz="5" w:space="0" w:color="000000"/>
              <w:left w:val="single" w:sz="5" w:space="0" w:color="000000"/>
              <w:bottom w:val="single" w:sz="5" w:space="0" w:color="000000"/>
              <w:right w:val="single" w:sz="5" w:space="0" w:color="000000"/>
            </w:tcBorders>
          </w:tcPr>
          <w:p w14:paraId="5E32DEB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0960A5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656C0E2"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566B1D04" w14:textId="77777777" w:rsidR="007360BA" w:rsidRDefault="007360BA">
            <w:pPr>
              <w:tabs>
                <w:tab w:val="left" w:pos="1567"/>
              </w:tabs>
              <w:spacing w:line="200" w:lineRule="auto"/>
            </w:pPr>
          </w:p>
          <w:p w14:paraId="664505BB" w14:textId="77777777" w:rsidR="007360BA" w:rsidRDefault="007360BA">
            <w:pPr>
              <w:tabs>
                <w:tab w:val="left" w:pos="1567"/>
              </w:tabs>
              <w:spacing w:line="200" w:lineRule="auto"/>
            </w:pPr>
          </w:p>
          <w:p w14:paraId="00F9CAA1" w14:textId="77777777" w:rsidR="007360BA" w:rsidRDefault="007360BA">
            <w:pPr>
              <w:tabs>
                <w:tab w:val="left" w:pos="1567"/>
              </w:tabs>
              <w:spacing w:before="1" w:line="220" w:lineRule="auto"/>
              <w:rPr>
                <w:sz w:val="22"/>
                <w:szCs w:val="22"/>
              </w:rPr>
            </w:pPr>
          </w:p>
          <w:p w14:paraId="09DF20FD" w14:textId="77777777" w:rsidR="007360BA" w:rsidRDefault="00000000">
            <w:pPr>
              <w:tabs>
                <w:tab w:val="left" w:pos="1567"/>
              </w:tabs>
              <w:ind w:left="102"/>
              <w:rPr>
                <w:sz w:val="18"/>
                <w:szCs w:val="18"/>
              </w:rPr>
            </w:pPr>
            <w:r>
              <w:rPr>
                <w:b/>
                <w:sz w:val="18"/>
                <w:szCs w:val="18"/>
              </w:rPr>
              <w:t>CH–9–4-01</w:t>
            </w:r>
          </w:p>
          <w:p w14:paraId="50013A9D" w14:textId="77777777" w:rsidR="007360BA" w:rsidRDefault="007360BA">
            <w:pPr>
              <w:tabs>
                <w:tab w:val="left" w:pos="1567"/>
              </w:tabs>
              <w:spacing w:line="200" w:lineRule="auto"/>
            </w:pPr>
          </w:p>
          <w:p w14:paraId="5A3280EC" w14:textId="77777777" w:rsidR="007360BA" w:rsidRDefault="007360BA">
            <w:pPr>
              <w:tabs>
                <w:tab w:val="left" w:pos="1567"/>
              </w:tabs>
              <w:spacing w:line="200" w:lineRule="auto"/>
            </w:pPr>
          </w:p>
          <w:p w14:paraId="5E88C4D6" w14:textId="77777777" w:rsidR="007360BA" w:rsidRDefault="007360BA">
            <w:pPr>
              <w:tabs>
                <w:tab w:val="left" w:pos="1567"/>
              </w:tabs>
              <w:spacing w:line="200" w:lineRule="auto"/>
            </w:pPr>
          </w:p>
          <w:p w14:paraId="3FF41D2F" w14:textId="77777777" w:rsidR="007360BA" w:rsidRDefault="007360BA">
            <w:pPr>
              <w:tabs>
                <w:tab w:val="left" w:pos="1567"/>
              </w:tabs>
              <w:spacing w:before="8" w:line="220" w:lineRule="auto"/>
              <w:rPr>
                <w:sz w:val="22"/>
                <w:szCs w:val="22"/>
              </w:rPr>
            </w:pPr>
          </w:p>
          <w:p w14:paraId="13106CF1" w14:textId="77777777" w:rsidR="007360BA" w:rsidRDefault="007360BA">
            <w:pPr>
              <w:tabs>
                <w:tab w:val="left" w:pos="1567"/>
              </w:tabs>
              <w:spacing w:before="8" w:line="220" w:lineRule="auto"/>
              <w:rPr>
                <w:sz w:val="22"/>
                <w:szCs w:val="22"/>
              </w:rPr>
            </w:pPr>
          </w:p>
          <w:p w14:paraId="78301D5C" w14:textId="77777777" w:rsidR="007360BA" w:rsidRDefault="00000000">
            <w:pPr>
              <w:tabs>
                <w:tab w:val="left" w:pos="1567"/>
              </w:tabs>
              <w:ind w:left="102"/>
              <w:rPr>
                <w:sz w:val="18"/>
                <w:szCs w:val="18"/>
              </w:rPr>
            </w:pPr>
            <w:r>
              <w:rPr>
                <w:b/>
                <w:sz w:val="18"/>
                <w:szCs w:val="18"/>
              </w:rPr>
              <w:t>CH–9–4-02</w:t>
            </w:r>
          </w:p>
          <w:p w14:paraId="68E33B05" w14:textId="77777777" w:rsidR="007360BA" w:rsidRDefault="007360BA">
            <w:pPr>
              <w:tabs>
                <w:tab w:val="left" w:pos="1567"/>
              </w:tabs>
              <w:spacing w:line="200" w:lineRule="auto"/>
            </w:pPr>
          </w:p>
          <w:p w14:paraId="705C1E88" w14:textId="77777777" w:rsidR="007360BA" w:rsidRDefault="007360BA">
            <w:pPr>
              <w:tabs>
                <w:tab w:val="left" w:pos="1567"/>
              </w:tabs>
              <w:spacing w:line="200" w:lineRule="auto"/>
            </w:pPr>
          </w:p>
          <w:p w14:paraId="190C40F1" w14:textId="77777777" w:rsidR="007360BA" w:rsidRDefault="007360BA">
            <w:pPr>
              <w:tabs>
                <w:tab w:val="left" w:pos="1567"/>
              </w:tabs>
              <w:spacing w:line="200" w:lineRule="auto"/>
            </w:pPr>
          </w:p>
          <w:p w14:paraId="06242902" w14:textId="77777777" w:rsidR="007360BA" w:rsidRDefault="007360BA">
            <w:pPr>
              <w:tabs>
                <w:tab w:val="left" w:pos="1567"/>
              </w:tabs>
              <w:spacing w:line="200" w:lineRule="auto"/>
            </w:pPr>
          </w:p>
          <w:p w14:paraId="3445E1D5" w14:textId="77777777" w:rsidR="007360BA" w:rsidRDefault="007360BA">
            <w:pPr>
              <w:tabs>
                <w:tab w:val="left" w:pos="1567"/>
              </w:tabs>
              <w:spacing w:line="200" w:lineRule="auto"/>
            </w:pPr>
          </w:p>
          <w:p w14:paraId="77F57361" w14:textId="77777777" w:rsidR="007360BA" w:rsidRDefault="007360BA">
            <w:pPr>
              <w:tabs>
                <w:tab w:val="left" w:pos="1567"/>
              </w:tabs>
              <w:rPr>
                <w:sz w:val="18"/>
                <w:szCs w:val="18"/>
              </w:rPr>
            </w:pPr>
          </w:p>
        </w:tc>
        <w:tc>
          <w:tcPr>
            <w:tcW w:w="3953" w:type="dxa"/>
            <w:tcBorders>
              <w:top w:val="single" w:sz="5" w:space="0" w:color="000000"/>
              <w:left w:val="single" w:sz="5" w:space="0" w:color="000000"/>
              <w:bottom w:val="single" w:sz="5" w:space="0" w:color="000000"/>
              <w:right w:val="single" w:sz="5" w:space="0" w:color="000000"/>
            </w:tcBorders>
          </w:tcPr>
          <w:p w14:paraId="1E5849A0" w14:textId="77777777" w:rsidR="007360BA" w:rsidRDefault="007360BA">
            <w:pPr>
              <w:tabs>
                <w:tab w:val="left" w:pos="1567"/>
              </w:tabs>
              <w:spacing w:before="8" w:line="200" w:lineRule="auto"/>
            </w:pPr>
          </w:p>
          <w:p w14:paraId="3C0D3C7E" w14:textId="77777777" w:rsidR="007360BA" w:rsidRDefault="00000000">
            <w:pPr>
              <w:tabs>
                <w:tab w:val="left" w:pos="1567"/>
              </w:tabs>
              <w:ind w:left="105"/>
              <w:rPr>
                <w:sz w:val="18"/>
                <w:szCs w:val="18"/>
              </w:rPr>
            </w:pPr>
            <w:r>
              <w:rPr>
                <w:b/>
                <w:sz w:val="18"/>
                <w:szCs w:val="18"/>
              </w:rPr>
              <w:t>CHEMICKÉ REAKCE</w:t>
            </w:r>
          </w:p>
          <w:p w14:paraId="62D67E8B" w14:textId="77777777" w:rsidR="007360BA" w:rsidRDefault="007360BA">
            <w:pPr>
              <w:tabs>
                <w:tab w:val="left" w:pos="1567"/>
              </w:tabs>
              <w:spacing w:before="1" w:line="200" w:lineRule="auto"/>
            </w:pPr>
          </w:p>
          <w:p w14:paraId="59C1935B" w14:textId="77777777" w:rsidR="007360BA" w:rsidRDefault="00000000">
            <w:pPr>
              <w:tabs>
                <w:tab w:val="left" w:pos="560"/>
                <w:tab w:val="left" w:pos="1567"/>
              </w:tabs>
              <w:ind w:left="563" w:right="148" w:hanging="425"/>
              <w:rPr>
                <w:sz w:val="18"/>
                <w:szCs w:val="18"/>
              </w:rPr>
            </w:pPr>
            <w:sdt>
              <w:sdtPr>
                <w:tag w:val="goog_rdk_729"/>
                <w:id w:val="-1224592500"/>
              </w:sdtPr>
              <w:sdtContent>
                <w:r>
                  <w:rPr>
                    <w:rFonts w:ascii="Fira Mono" w:eastAsia="Fira Mono" w:hAnsi="Fira Mono" w:cs="Fira Mono"/>
                    <w:sz w:val="18"/>
                    <w:szCs w:val="18"/>
                  </w:rPr>
                  <w:t>⮚</w:t>
                </w:r>
              </w:sdtContent>
            </w:sdt>
            <w:r>
              <w:rPr>
                <w:sz w:val="18"/>
                <w:szCs w:val="18"/>
              </w:rPr>
              <w:tab/>
              <w:t>rozliší a zapíše rovnicí výchozí látky a produkty chemických reakcí, uvede příklady prakticky důležitých chemických reakcí, provede jejich klasifikaci a zhodnotí jejich využívání</w:t>
            </w:r>
          </w:p>
          <w:p w14:paraId="723EE35F" w14:textId="77777777" w:rsidR="007360BA" w:rsidRDefault="007360BA">
            <w:pPr>
              <w:tabs>
                <w:tab w:val="left" w:pos="1567"/>
              </w:tabs>
              <w:spacing w:before="5" w:line="200" w:lineRule="auto"/>
              <w:rPr>
                <w:sz w:val="4"/>
                <w:szCs w:val="4"/>
              </w:rPr>
            </w:pPr>
          </w:p>
          <w:p w14:paraId="71A5A121" w14:textId="77777777" w:rsidR="007360BA" w:rsidRDefault="007360BA">
            <w:pPr>
              <w:tabs>
                <w:tab w:val="left" w:pos="1567"/>
              </w:tabs>
              <w:spacing w:before="5" w:line="200" w:lineRule="auto"/>
              <w:rPr>
                <w:sz w:val="4"/>
                <w:szCs w:val="4"/>
              </w:rPr>
            </w:pPr>
          </w:p>
          <w:p w14:paraId="7A23654C" w14:textId="77777777" w:rsidR="007360BA" w:rsidRDefault="007360BA">
            <w:pPr>
              <w:tabs>
                <w:tab w:val="left" w:pos="1567"/>
              </w:tabs>
              <w:spacing w:before="5" w:line="200" w:lineRule="auto"/>
              <w:rPr>
                <w:sz w:val="4"/>
                <w:szCs w:val="4"/>
              </w:rPr>
            </w:pPr>
          </w:p>
          <w:p w14:paraId="3AF20D9F" w14:textId="77777777" w:rsidR="007360BA" w:rsidRDefault="007360BA">
            <w:pPr>
              <w:tabs>
                <w:tab w:val="left" w:pos="1567"/>
              </w:tabs>
              <w:spacing w:before="5" w:line="200" w:lineRule="auto"/>
              <w:rPr>
                <w:sz w:val="4"/>
                <w:szCs w:val="4"/>
              </w:rPr>
            </w:pPr>
          </w:p>
          <w:p w14:paraId="73014DB9" w14:textId="77777777" w:rsidR="007360BA" w:rsidRDefault="007360BA">
            <w:pPr>
              <w:tabs>
                <w:tab w:val="left" w:pos="1567"/>
              </w:tabs>
              <w:spacing w:before="5" w:line="200" w:lineRule="auto"/>
              <w:rPr>
                <w:sz w:val="4"/>
                <w:szCs w:val="4"/>
              </w:rPr>
            </w:pPr>
          </w:p>
          <w:p w14:paraId="140F9E8E" w14:textId="77777777" w:rsidR="007360BA" w:rsidRDefault="007360BA">
            <w:pPr>
              <w:tabs>
                <w:tab w:val="left" w:pos="1567"/>
              </w:tabs>
              <w:spacing w:before="5" w:line="200" w:lineRule="auto"/>
              <w:rPr>
                <w:sz w:val="4"/>
                <w:szCs w:val="4"/>
              </w:rPr>
            </w:pPr>
          </w:p>
          <w:p w14:paraId="36427A3D" w14:textId="77777777" w:rsidR="007360BA" w:rsidRDefault="007360BA">
            <w:pPr>
              <w:tabs>
                <w:tab w:val="left" w:pos="1567"/>
              </w:tabs>
              <w:spacing w:before="5" w:line="200" w:lineRule="auto"/>
              <w:rPr>
                <w:sz w:val="4"/>
                <w:szCs w:val="4"/>
              </w:rPr>
            </w:pPr>
          </w:p>
          <w:p w14:paraId="2F584908" w14:textId="77777777" w:rsidR="007360BA" w:rsidRDefault="00000000">
            <w:pPr>
              <w:tabs>
                <w:tab w:val="left" w:pos="560"/>
                <w:tab w:val="left" w:pos="1567"/>
              </w:tabs>
              <w:ind w:left="563" w:right="148" w:hanging="425"/>
              <w:rPr>
                <w:sz w:val="18"/>
                <w:szCs w:val="18"/>
              </w:rPr>
            </w:pPr>
            <w:sdt>
              <w:sdtPr>
                <w:tag w:val="goog_rdk_730"/>
                <w:id w:val="-964270552"/>
              </w:sdtPr>
              <w:sdtContent>
                <w:r>
                  <w:rPr>
                    <w:rFonts w:ascii="Fira Mono" w:eastAsia="Fira Mono" w:hAnsi="Fira Mono" w:cs="Fira Mono"/>
                    <w:sz w:val="18"/>
                    <w:szCs w:val="18"/>
                  </w:rPr>
                  <w:t>⮚</w:t>
                </w:r>
              </w:sdtContent>
            </w:sdt>
            <w:r>
              <w:rPr>
                <w:sz w:val="18"/>
                <w:szCs w:val="18"/>
              </w:rPr>
              <w:tab/>
              <w:t>aplikuje poznatky o faktorech ovlivňujících průběh chemických reakcí v praxi a při předcházení jejich nebezpečnému průběhu</w:t>
            </w:r>
          </w:p>
        </w:tc>
        <w:tc>
          <w:tcPr>
            <w:tcW w:w="3296" w:type="dxa"/>
            <w:tcBorders>
              <w:top w:val="single" w:sz="5" w:space="0" w:color="000000"/>
              <w:left w:val="single" w:sz="5" w:space="0" w:color="000000"/>
              <w:bottom w:val="single" w:sz="5" w:space="0" w:color="000000"/>
              <w:right w:val="single" w:sz="5" w:space="0" w:color="000000"/>
            </w:tcBorders>
          </w:tcPr>
          <w:p w14:paraId="68F68DB2" w14:textId="77777777" w:rsidR="007360BA" w:rsidRDefault="007360BA">
            <w:pPr>
              <w:tabs>
                <w:tab w:val="left" w:pos="1567"/>
              </w:tabs>
              <w:spacing w:line="200" w:lineRule="auto"/>
            </w:pPr>
          </w:p>
          <w:p w14:paraId="55A6E50B" w14:textId="77777777" w:rsidR="007360BA" w:rsidRDefault="007360BA">
            <w:pPr>
              <w:tabs>
                <w:tab w:val="left" w:pos="1567"/>
              </w:tabs>
              <w:spacing w:line="200" w:lineRule="auto"/>
            </w:pPr>
          </w:p>
          <w:p w14:paraId="7EADA8BD" w14:textId="77777777" w:rsidR="007360BA" w:rsidRDefault="007360BA">
            <w:pPr>
              <w:tabs>
                <w:tab w:val="left" w:pos="1567"/>
              </w:tabs>
              <w:spacing w:before="16" w:line="200" w:lineRule="auto"/>
            </w:pPr>
          </w:p>
          <w:p w14:paraId="672F6161" w14:textId="77777777" w:rsidR="007360BA" w:rsidRDefault="00000000">
            <w:pPr>
              <w:tabs>
                <w:tab w:val="left" w:pos="560"/>
                <w:tab w:val="left" w:pos="1567"/>
              </w:tabs>
              <w:ind w:left="563" w:right="177" w:hanging="283"/>
              <w:rPr>
                <w:sz w:val="18"/>
                <w:szCs w:val="18"/>
              </w:rPr>
            </w:pPr>
            <w:r>
              <w:rPr>
                <w:sz w:val="18"/>
                <w:szCs w:val="18"/>
              </w:rPr>
              <w:t>▪</w:t>
            </w:r>
            <w:r>
              <w:rPr>
                <w:sz w:val="18"/>
                <w:szCs w:val="18"/>
              </w:rPr>
              <w:tab/>
            </w:r>
            <w:r>
              <w:rPr>
                <w:b/>
                <w:sz w:val="18"/>
                <w:szCs w:val="18"/>
              </w:rPr>
              <w:t xml:space="preserve">chemické reakce </w:t>
            </w:r>
            <w:r>
              <w:rPr>
                <w:sz w:val="18"/>
                <w:szCs w:val="18"/>
              </w:rPr>
              <w:t>– zákon zachování hmotnosti, chemické rovnice, látkové množství, molární hmotnost a hmotnostní zlomek</w:t>
            </w:r>
          </w:p>
          <w:p w14:paraId="1FB7B6DC" w14:textId="77777777" w:rsidR="007360BA" w:rsidRDefault="007360BA">
            <w:pPr>
              <w:tabs>
                <w:tab w:val="left" w:pos="1567"/>
              </w:tabs>
              <w:spacing w:before="5" w:line="200" w:lineRule="auto"/>
            </w:pPr>
          </w:p>
          <w:p w14:paraId="65EEC99F" w14:textId="77777777" w:rsidR="007360BA" w:rsidRDefault="007360BA">
            <w:pPr>
              <w:tabs>
                <w:tab w:val="left" w:pos="1567"/>
              </w:tabs>
              <w:spacing w:line="200" w:lineRule="auto"/>
              <w:ind w:left="280"/>
              <w:rPr>
                <w:sz w:val="18"/>
                <w:szCs w:val="18"/>
              </w:rPr>
            </w:pPr>
          </w:p>
          <w:p w14:paraId="14B9BF57" w14:textId="77777777" w:rsidR="007360BA" w:rsidRDefault="007360BA">
            <w:pPr>
              <w:tabs>
                <w:tab w:val="left" w:pos="1567"/>
              </w:tabs>
              <w:spacing w:line="200" w:lineRule="auto"/>
            </w:pPr>
          </w:p>
          <w:p w14:paraId="34EE39A2" w14:textId="77777777" w:rsidR="007360BA" w:rsidRDefault="007360BA">
            <w:pPr>
              <w:tabs>
                <w:tab w:val="left" w:pos="1567"/>
              </w:tabs>
              <w:spacing w:line="200" w:lineRule="auto"/>
            </w:pPr>
          </w:p>
          <w:p w14:paraId="3225CB34" w14:textId="77777777" w:rsidR="007360BA" w:rsidRDefault="007360BA">
            <w:pPr>
              <w:tabs>
                <w:tab w:val="left" w:pos="1567"/>
              </w:tabs>
              <w:spacing w:before="1" w:line="220" w:lineRule="auto"/>
              <w:rPr>
                <w:sz w:val="22"/>
                <w:szCs w:val="22"/>
              </w:rPr>
            </w:pPr>
          </w:p>
          <w:p w14:paraId="6EF14B13" w14:textId="77777777" w:rsidR="007360BA" w:rsidRDefault="00000000">
            <w:pPr>
              <w:tabs>
                <w:tab w:val="left" w:pos="560"/>
                <w:tab w:val="left" w:pos="1567"/>
              </w:tabs>
              <w:ind w:left="563" w:right="95" w:hanging="283"/>
              <w:rPr>
                <w:sz w:val="18"/>
                <w:szCs w:val="18"/>
              </w:rPr>
            </w:pPr>
            <w:r>
              <w:rPr>
                <w:sz w:val="18"/>
                <w:szCs w:val="18"/>
              </w:rPr>
              <w:t>▪</w:t>
            </w:r>
            <w:r>
              <w:rPr>
                <w:sz w:val="18"/>
                <w:szCs w:val="18"/>
              </w:rPr>
              <w:tab/>
              <w:t>faktory ovlivňující rychlost chemických reakcí – teplota, plošný obsah povrchu výchozích látek, katalýza</w:t>
            </w:r>
          </w:p>
          <w:p w14:paraId="39DA1928" w14:textId="77777777" w:rsidR="007360BA" w:rsidRDefault="007360BA">
            <w:pPr>
              <w:tabs>
                <w:tab w:val="left" w:pos="560"/>
                <w:tab w:val="left" w:pos="1567"/>
              </w:tabs>
              <w:ind w:left="563" w:right="95" w:hanging="283"/>
              <w:rPr>
                <w:sz w:val="18"/>
                <w:szCs w:val="18"/>
              </w:rPr>
            </w:pPr>
          </w:p>
          <w:p w14:paraId="7F03D3BE" w14:textId="77777777" w:rsidR="007360BA" w:rsidRDefault="007360BA">
            <w:pPr>
              <w:tabs>
                <w:tab w:val="left" w:pos="1567"/>
              </w:tabs>
              <w:spacing w:line="200" w:lineRule="auto"/>
              <w:ind w:left="280"/>
              <w:rPr>
                <w:sz w:val="18"/>
                <w:szCs w:val="18"/>
              </w:rPr>
            </w:pPr>
          </w:p>
        </w:tc>
        <w:tc>
          <w:tcPr>
            <w:tcW w:w="2725" w:type="dxa"/>
            <w:tcBorders>
              <w:top w:val="single" w:sz="5" w:space="0" w:color="000000"/>
              <w:left w:val="single" w:sz="5" w:space="0" w:color="000000"/>
              <w:bottom w:val="single" w:sz="5" w:space="0" w:color="000000"/>
              <w:right w:val="single" w:sz="5" w:space="0" w:color="000000"/>
            </w:tcBorders>
          </w:tcPr>
          <w:p w14:paraId="50DF136A" w14:textId="77777777" w:rsidR="007360BA" w:rsidRDefault="007360BA">
            <w:pPr>
              <w:tabs>
                <w:tab w:val="left" w:pos="1567"/>
              </w:tabs>
            </w:pPr>
          </w:p>
        </w:tc>
        <w:tc>
          <w:tcPr>
            <w:tcW w:w="2852" w:type="dxa"/>
            <w:tcBorders>
              <w:top w:val="single" w:sz="5" w:space="0" w:color="000000"/>
              <w:left w:val="single" w:sz="5" w:space="0" w:color="000000"/>
              <w:bottom w:val="single" w:sz="5" w:space="0" w:color="000000"/>
              <w:right w:val="single" w:sz="5" w:space="0" w:color="000000"/>
            </w:tcBorders>
          </w:tcPr>
          <w:p w14:paraId="18F898DC" w14:textId="77777777" w:rsidR="007360BA" w:rsidRDefault="007360BA">
            <w:pPr>
              <w:tabs>
                <w:tab w:val="left" w:pos="1567"/>
              </w:tabs>
              <w:spacing w:before="8" w:line="200" w:lineRule="auto"/>
            </w:pPr>
          </w:p>
          <w:p w14:paraId="140CF11D" w14:textId="77777777" w:rsidR="007360BA" w:rsidRDefault="00000000">
            <w:pPr>
              <w:tabs>
                <w:tab w:val="left" w:pos="1567"/>
              </w:tabs>
              <w:ind w:left="102"/>
              <w:rPr>
                <w:sz w:val="18"/>
                <w:szCs w:val="18"/>
              </w:rPr>
            </w:pPr>
            <w:r>
              <w:rPr>
                <w:b/>
                <w:sz w:val="18"/>
                <w:szCs w:val="18"/>
              </w:rPr>
              <w:t>Formy:</w:t>
            </w:r>
          </w:p>
          <w:p w14:paraId="4F8A9A0F" w14:textId="77777777" w:rsidR="007360BA" w:rsidRDefault="00000000">
            <w:pPr>
              <w:tabs>
                <w:tab w:val="left" w:pos="1567"/>
              </w:tabs>
              <w:spacing w:line="200" w:lineRule="auto"/>
              <w:ind w:left="342"/>
              <w:rPr>
                <w:sz w:val="18"/>
                <w:szCs w:val="18"/>
              </w:rPr>
            </w:pPr>
            <w:r>
              <w:rPr>
                <w:sz w:val="18"/>
                <w:szCs w:val="18"/>
              </w:rPr>
              <w:t>▪ individuální práce</w:t>
            </w:r>
          </w:p>
          <w:p w14:paraId="134517F4" w14:textId="77777777" w:rsidR="007360BA" w:rsidRDefault="00000000">
            <w:pPr>
              <w:tabs>
                <w:tab w:val="left" w:pos="1567"/>
              </w:tabs>
              <w:spacing w:line="200" w:lineRule="auto"/>
              <w:ind w:left="342"/>
              <w:rPr>
                <w:sz w:val="18"/>
                <w:szCs w:val="18"/>
              </w:rPr>
            </w:pPr>
            <w:r>
              <w:rPr>
                <w:sz w:val="18"/>
                <w:szCs w:val="18"/>
              </w:rPr>
              <w:t>▪ skupinové práce</w:t>
            </w:r>
          </w:p>
          <w:p w14:paraId="5CB4B1B2" w14:textId="77777777" w:rsidR="007360BA" w:rsidRDefault="00000000">
            <w:pPr>
              <w:tabs>
                <w:tab w:val="left" w:pos="1567"/>
              </w:tabs>
              <w:spacing w:before="2"/>
              <w:ind w:left="342"/>
              <w:rPr>
                <w:sz w:val="18"/>
                <w:szCs w:val="18"/>
              </w:rPr>
            </w:pPr>
            <w:r>
              <w:rPr>
                <w:sz w:val="18"/>
                <w:szCs w:val="18"/>
              </w:rPr>
              <w:t>▪ práce s internetem nebo</w:t>
            </w:r>
          </w:p>
          <w:p w14:paraId="1B11F380" w14:textId="77777777" w:rsidR="007360BA" w:rsidRDefault="00000000">
            <w:pPr>
              <w:tabs>
                <w:tab w:val="left" w:pos="1567"/>
              </w:tabs>
              <w:spacing w:line="200" w:lineRule="auto"/>
              <w:ind w:left="702"/>
              <w:rPr>
                <w:sz w:val="18"/>
                <w:szCs w:val="18"/>
              </w:rPr>
            </w:pPr>
            <w:r>
              <w:rPr>
                <w:sz w:val="18"/>
                <w:szCs w:val="18"/>
              </w:rPr>
              <w:t>s encyklopedií</w:t>
            </w:r>
          </w:p>
          <w:p w14:paraId="1AB73651" w14:textId="77777777" w:rsidR="007360BA" w:rsidRDefault="00000000">
            <w:pPr>
              <w:tabs>
                <w:tab w:val="left" w:pos="1567"/>
              </w:tabs>
              <w:spacing w:line="200" w:lineRule="auto"/>
              <w:ind w:left="342"/>
              <w:rPr>
                <w:sz w:val="18"/>
                <w:szCs w:val="18"/>
              </w:rPr>
            </w:pPr>
            <w:r>
              <w:rPr>
                <w:sz w:val="18"/>
                <w:szCs w:val="18"/>
              </w:rPr>
              <w:t>▪ laboratorní práce</w:t>
            </w:r>
          </w:p>
          <w:p w14:paraId="01AB797A" w14:textId="77777777" w:rsidR="007360BA" w:rsidRDefault="00000000">
            <w:pPr>
              <w:tabs>
                <w:tab w:val="left" w:pos="1567"/>
              </w:tabs>
              <w:spacing w:line="200" w:lineRule="auto"/>
              <w:ind w:left="342"/>
              <w:rPr>
                <w:sz w:val="18"/>
                <w:szCs w:val="18"/>
              </w:rPr>
            </w:pPr>
            <w:r>
              <w:rPr>
                <w:sz w:val="18"/>
                <w:szCs w:val="18"/>
              </w:rPr>
              <w:t>▪ exkurze</w:t>
            </w:r>
          </w:p>
          <w:p w14:paraId="2A5FEBB4" w14:textId="77777777" w:rsidR="007360BA" w:rsidRDefault="007360BA">
            <w:pPr>
              <w:tabs>
                <w:tab w:val="left" w:pos="1567"/>
              </w:tabs>
              <w:spacing w:before="13" w:line="200" w:lineRule="auto"/>
            </w:pPr>
          </w:p>
          <w:p w14:paraId="3CE21C94" w14:textId="77777777" w:rsidR="007360BA" w:rsidRDefault="00000000">
            <w:pPr>
              <w:tabs>
                <w:tab w:val="left" w:pos="1567"/>
              </w:tabs>
              <w:ind w:left="102"/>
              <w:rPr>
                <w:sz w:val="18"/>
                <w:szCs w:val="18"/>
              </w:rPr>
            </w:pPr>
            <w:r>
              <w:rPr>
                <w:b/>
                <w:sz w:val="18"/>
                <w:szCs w:val="18"/>
              </w:rPr>
              <w:t>Metody:</w:t>
            </w:r>
          </w:p>
          <w:p w14:paraId="496F2F7C" w14:textId="77777777" w:rsidR="007360BA" w:rsidRDefault="00000000">
            <w:pPr>
              <w:tabs>
                <w:tab w:val="left" w:pos="1567"/>
              </w:tabs>
              <w:spacing w:line="200" w:lineRule="auto"/>
              <w:ind w:left="342"/>
              <w:rPr>
                <w:sz w:val="18"/>
                <w:szCs w:val="18"/>
              </w:rPr>
            </w:pPr>
            <w:r>
              <w:rPr>
                <w:sz w:val="18"/>
                <w:szCs w:val="18"/>
              </w:rPr>
              <w:t>▪ frontální výuka</w:t>
            </w:r>
          </w:p>
          <w:p w14:paraId="497D7A18" w14:textId="77777777" w:rsidR="007360BA" w:rsidRDefault="00000000">
            <w:pPr>
              <w:tabs>
                <w:tab w:val="left" w:pos="1567"/>
              </w:tabs>
              <w:spacing w:line="200" w:lineRule="auto"/>
              <w:ind w:left="342"/>
              <w:rPr>
                <w:sz w:val="18"/>
                <w:szCs w:val="18"/>
              </w:rPr>
            </w:pPr>
            <w:r>
              <w:rPr>
                <w:sz w:val="18"/>
                <w:szCs w:val="18"/>
              </w:rPr>
              <w:t>▪ vysvětlování</w:t>
            </w:r>
          </w:p>
          <w:p w14:paraId="6DC1C096" w14:textId="77777777" w:rsidR="007360BA" w:rsidRDefault="00000000">
            <w:pPr>
              <w:tabs>
                <w:tab w:val="left" w:pos="1567"/>
              </w:tabs>
              <w:spacing w:line="200" w:lineRule="auto"/>
              <w:ind w:left="342"/>
              <w:rPr>
                <w:sz w:val="18"/>
                <w:szCs w:val="18"/>
              </w:rPr>
            </w:pPr>
            <w:r>
              <w:rPr>
                <w:sz w:val="18"/>
                <w:szCs w:val="18"/>
              </w:rPr>
              <w:t>▪ procvičování</w:t>
            </w:r>
          </w:p>
          <w:p w14:paraId="3D061A7A" w14:textId="77777777" w:rsidR="007360BA" w:rsidRDefault="00000000">
            <w:pPr>
              <w:tabs>
                <w:tab w:val="left" w:pos="1567"/>
              </w:tabs>
              <w:spacing w:before="2"/>
              <w:ind w:left="342"/>
              <w:rPr>
                <w:sz w:val="18"/>
                <w:szCs w:val="18"/>
              </w:rPr>
            </w:pPr>
            <w:r>
              <w:rPr>
                <w:sz w:val="18"/>
                <w:szCs w:val="18"/>
              </w:rPr>
              <w:t>▪ testy</w:t>
            </w:r>
          </w:p>
          <w:p w14:paraId="2E328806" w14:textId="77777777" w:rsidR="007360BA" w:rsidRDefault="00000000">
            <w:pPr>
              <w:tabs>
                <w:tab w:val="left" w:pos="700"/>
                <w:tab w:val="left" w:pos="1567"/>
              </w:tabs>
              <w:spacing w:before="2" w:line="200" w:lineRule="auto"/>
              <w:ind w:left="702" w:right="129" w:hanging="360"/>
              <w:rPr>
                <w:sz w:val="18"/>
                <w:szCs w:val="18"/>
              </w:rPr>
            </w:pPr>
            <w:r>
              <w:rPr>
                <w:sz w:val="18"/>
                <w:szCs w:val="18"/>
              </w:rPr>
              <w:t>▪</w:t>
            </w:r>
            <w:r>
              <w:rPr>
                <w:sz w:val="18"/>
                <w:szCs w:val="18"/>
              </w:rPr>
              <w:tab/>
              <w:t>využití současných znalostí žáků a příkladů z</w:t>
            </w:r>
          </w:p>
          <w:p w14:paraId="63990F84" w14:textId="77777777" w:rsidR="007360BA" w:rsidRDefault="00000000">
            <w:pPr>
              <w:tabs>
                <w:tab w:val="left" w:pos="1567"/>
              </w:tabs>
              <w:spacing w:line="200" w:lineRule="auto"/>
              <w:ind w:left="702"/>
              <w:rPr>
                <w:sz w:val="18"/>
                <w:szCs w:val="18"/>
              </w:rPr>
            </w:pPr>
            <w:r>
              <w:rPr>
                <w:sz w:val="18"/>
                <w:szCs w:val="18"/>
              </w:rPr>
              <w:t>každodenního života</w:t>
            </w:r>
          </w:p>
          <w:p w14:paraId="01F523C8" w14:textId="77777777" w:rsidR="007360BA" w:rsidRDefault="007360BA">
            <w:pPr>
              <w:tabs>
                <w:tab w:val="left" w:pos="1567"/>
              </w:tabs>
              <w:spacing w:before="13" w:line="200" w:lineRule="auto"/>
            </w:pPr>
          </w:p>
          <w:p w14:paraId="346A678E" w14:textId="77777777" w:rsidR="007360BA" w:rsidRDefault="00000000">
            <w:pPr>
              <w:tabs>
                <w:tab w:val="left" w:pos="1567"/>
              </w:tabs>
              <w:ind w:left="102"/>
              <w:rPr>
                <w:sz w:val="18"/>
                <w:szCs w:val="18"/>
              </w:rPr>
            </w:pPr>
            <w:r>
              <w:rPr>
                <w:b/>
                <w:sz w:val="18"/>
                <w:szCs w:val="18"/>
              </w:rPr>
              <w:t>Pomůcky:</w:t>
            </w:r>
          </w:p>
          <w:p w14:paraId="71137965" w14:textId="77777777" w:rsidR="007360BA" w:rsidRDefault="00000000">
            <w:pPr>
              <w:tabs>
                <w:tab w:val="left" w:pos="1567"/>
              </w:tabs>
              <w:spacing w:line="200" w:lineRule="auto"/>
              <w:ind w:left="342"/>
              <w:rPr>
                <w:sz w:val="18"/>
                <w:szCs w:val="18"/>
              </w:rPr>
            </w:pPr>
            <w:r>
              <w:rPr>
                <w:sz w:val="18"/>
                <w:szCs w:val="18"/>
              </w:rPr>
              <w:t>▪ učebnice Základy chemie I</w:t>
            </w:r>
          </w:p>
          <w:p w14:paraId="1324FB20" w14:textId="77777777" w:rsidR="007360BA" w:rsidRDefault="00000000">
            <w:pPr>
              <w:tabs>
                <w:tab w:val="left" w:pos="1567"/>
              </w:tabs>
              <w:spacing w:line="200" w:lineRule="auto"/>
              <w:ind w:left="702"/>
              <w:rPr>
                <w:sz w:val="18"/>
                <w:szCs w:val="18"/>
              </w:rPr>
            </w:pPr>
            <w:r>
              <w:rPr>
                <w:sz w:val="18"/>
                <w:szCs w:val="18"/>
              </w:rPr>
              <w:t>(SPN) a chemie 9 (Fraus)</w:t>
            </w:r>
          </w:p>
          <w:p w14:paraId="0CC2AF9A" w14:textId="77777777" w:rsidR="007360BA" w:rsidRDefault="00000000">
            <w:pPr>
              <w:tabs>
                <w:tab w:val="left" w:pos="700"/>
                <w:tab w:val="left" w:pos="1567"/>
              </w:tabs>
              <w:spacing w:before="5" w:line="200" w:lineRule="auto"/>
              <w:ind w:left="702" w:right="477" w:hanging="360"/>
              <w:rPr>
                <w:sz w:val="18"/>
                <w:szCs w:val="18"/>
              </w:rPr>
            </w:pPr>
            <w:r>
              <w:rPr>
                <w:sz w:val="18"/>
                <w:szCs w:val="18"/>
              </w:rPr>
              <w:t>▪</w:t>
            </w:r>
            <w:r>
              <w:rPr>
                <w:sz w:val="18"/>
                <w:szCs w:val="18"/>
              </w:rPr>
              <w:tab/>
              <w:t>pracovní sešit Základy chemie I (kopírovaný)</w:t>
            </w:r>
          </w:p>
          <w:p w14:paraId="23D76A88" w14:textId="77777777" w:rsidR="007360BA" w:rsidRDefault="00000000">
            <w:pPr>
              <w:tabs>
                <w:tab w:val="left" w:pos="1567"/>
              </w:tabs>
              <w:spacing w:line="200" w:lineRule="auto"/>
              <w:ind w:left="342"/>
              <w:rPr>
                <w:sz w:val="18"/>
                <w:szCs w:val="18"/>
              </w:rPr>
            </w:pPr>
            <w:r>
              <w:rPr>
                <w:sz w:val="18"/>
                <w:szCs w:val="18"/>
              </w:rPr>
              <w:t>▪ sešit</w:t>
            </w:r>
          </w:p>
          <w:p w14:paraId="1A1EB71B" w14:textId="77777777" w:rsidR="007360BA" w:rsidRDefault="00000000">
            <w:pPr>
              <w:tabs>
                <w:tab w:val="left" w:pos="1567"/>
              </w:tabs>
              <w:spacing w:line="200" w:lineRule="auto"/>
              <w:ind w:left="342"/>
              <w:rPr>
                <w:sz w:val="18"/>
                <w:szCs w:val="18"/>
              </w:rPr>
            </w:pPr>
            <w:r>
              <w:rPr>
                <w:sz w:val="18"/>
                <w:szCs w:val="18"/>
              </w:rPr>
              <w:t>▪ učitelská příručka</w:t>
            </w:r>
          </w:p>
          <w:p w14:paraId="2763362A" w14:textId="77777777" w:rsidR="007360BA" w:rsidRDefault="00000000">
            <w:pPr>
              <w:tabs>
                <w:tab w:val="left" w:pos="1567"/>
              </w:tabs>
              <w:spacing w:before="2"/>
              <w:ind w:left="342"/>
              <w:rPr>
                <w:sz w:val="18"/>
                <w:szCs w:val="18"/>
              </w:rPr>
            </w:pPr>
            <w:r>
              <w:rPr>
                <w:sz w:val="18"/>
                <w:szCs w:val="18"/>
              </w:rPr>
              <w:t>▪ videokazeta</w:t>
            </w:r>
          </w:p>
          <w:p w14:paraId="2421BB4E" w14:textId="77777777" w:rsidR="007360BA" w:rsidRDefault="00000000">
            <w:pPr>
              <w:tabs>
                <w:tab w:val="left" w:pos="1567"/>
              </w:tabs>
              <w:spacing w:line="200" w:lineRule="auto"/>
              <w:ind w:left="342"/>
              <w:rPr>
                <w:sz w:val="18"/>
                <w:szCs w:val="18"/>
              </w:rPr>
            </w:pPr>
            <w:r>
              <w:rPr>
                <w:sz w:val="18"/>
                <w:szCs w:val="18"/>
              </w:rPr>
              <w:t>▪ tabule</w:t>
            </w:r>
          </w:p>
          <w:p w14:paraId="3D1B7534" w14:textId="77777777" w:rsidR="007360BA" w:rsidRDefault="00000000">
            <w:pPr>
              <w:tabs>
                <w:tab w:val="left" w:pos="1567"/>
              </w:tabs>
              <w:ind w:left="342"/>
              <w:rPr>
                <w:sz w:val="18"/>
                <w:szCs w:val="18"/>
              </w:rPr>
            </w:pPr>
            <w:r>
              <w:rPr>
                <w:sz w:val="18"/>
                <w:szCs w:val="18"/>
              </w:rPr>
              <w:t>▪ demonstrační mapa PSP</w:t>
            </w:r>
          </w:p>
          <w:p w14:paraId="616C2BDF" w14:textId="77777777" w:rsidR="007360BA" w:rsidRDefault="00000000">
            <w:pPr>
              <w:tabs>
                <w:tab w:val="left" w:pos="700"/>
                <w:tab w:val="left" w:pos="1567"/>
              </w:tabs>
              <w:spacing w:before="1" w:line="200" w:lineRule="auto"/>
              <w:ind w:left="702" w:right="601" w:hanging="360"/>
              <w:rPr>
                <w:sz w:val="18"/>
                <w:szCs w:val="18"/>
              </w:rPr>
            </w:pPr>
            <w:r>
              <w:rPr>
                <w:sz w:val="18"/>
                <w:szCs w:val="18"/>
              </w:rPr>
              <w:t>▪</w:t>
            </w:r>
            <w:r>
              <w:rPr>
                <w:sz w:val="18"/>
                <w:szCs w:val="18"/>
              </w:rPr>
              <w:tab/>
              <w:t>obrázky základního laboratorního nádobí</w:t>
            </w:r>
          </w:p>
          <w:p w14:paraId="0DDBFE01" w14:textId="77777777" w:rsidR="007360BA" w:rsidRDefault="00000000">
            <w:pPr>
              <w:tabs>
                <w:tab w:val="left" w:pos="1567"/>
              </w:tabs>
              <w:spacing w:line="200" w:lineRule="auto"/>
              <w:ind w:left="342"/>
              <w:rPr>
                <w:sz w:val="18"/>
                <w:szCs w:val="18"/>
              </w:rPr>
            </w:pPr>
            <w:r>
              <w:rPr>
                <w:sz w:val="18"/>
                <w:szCs w:val="18"/>
              </w:rPr>
              <w:t>▪ laboratorní pomůcky a</w:t>
            </w:r>
          </w:p>
          <w:p w14:paraId="4BAC26BB" w14:textId="77777777" w:rsidR="007360BA" w:rsidRDefault="00000000">
            <w:pPr>
              <w:tabs>
                <w:tab w:val="left" w:pos="1567"/>
              </w:tabs>
              <w:spacing w:line="200" w:lineRule="auto"/>
              <w:ind w:left="669" w:right="1317"/>
              <w:jc w:val="center"/>
              <w:rPr>
                <w:sz w:val="18"/>
                <w:szCs w:val="18"/>
              </w:rPr>
            </w:pPr>
            <w:r>
              <w:rPr>
                <w:sz w:val="18"/>
                <w:szCs w:val="18"/>
              </w:rPr>
              <w:t>chemikálie</w:t>
            </w:r>
          </w:p>
        </w:tc>
      </w:tr>
    </w:tbl>
    <w:p w14:paraId="6932559F" w14:textId="77777777" w:rsidR="007360BA" w:rsidRDefault="007360BA">
      <w:pPr>
        <w:tabs>
          <w:tab w:val="left" w:pos="1567"/>
        </w:tabs>
        <w:sectPr w:rsidR="007360BA">
          <w:pgSz w:w="16840" w:h="11920" w:orient="landscape"/>
          <w:pgMar w:top="880" w:right="840" w:bottom="280" w:left="920" w:header="683" w:footer="716" w:gutter="0"/>
          <w:cols w:space="708"/>
        </w:sectPr>
      </w:pPr>
    </w:p>
    <w:p w14:paraId="4B0BA574" w14:textId="77777777" w:rsidR="007360BA" w:rsidRDefault="007360BA">
      <w:pPr>
        <w:tabs>
          <w:tab w:val="left" w:pos="1567"/>
        </w:tabs>
        <w:spacing w:before="20" w:line="260" w:lineRule="auto"/>
        <w:rPr>
          <w:sz w:val="26"/>
          <w:szCs w:val="26"/>
        </w:rPr>
      </w:pPr>
    </w:p>
    <w:tbl>
      <w:tblPr>
        <w:tblStyle w:val="affffffffffffffffffffffffffffe"/>
        <w:tblW w:w="14854" w:type="dxa"/>
        <w:tblInd w:w="98" w:type="dxa"/>
        <w:tblLayout w:type="fixed"/>
        <w:tblLook w:val="0000" w:firstRow="0" w:lastRow="0" w:firstColumn="0" w:lastColumn="0" w:noHBand="0" w:noVBand="0"/>
      </w:tblPr>
      <w:tblGrid>
        <w:gridCol w:w="2016"/>
        <w:gridCol w:w="3925"/>
        <w:gridCol w:w="3308"/>
        <w:gridCol w:w="2765"/>
        <w:gridCol w:w="2840"/>
      </w:tblGrid>
      <w:tr w:rsidR="007360BA" w14:paraId="65A4F105" w14:textId="77777777">
        <w:trPr>
          <w:trHeight w:val="545"/>
        </w:trPr>
        <w:tc>
          <w:tcPr>
            <w:tcW w:w="2016" w:type="dxa"/>
            <w:tcBorders>
              <w:top w:val="single" w:sz="5" w:space="0" w:color="000000"/>
              <w:left w:val="single" w:sz="5" w:space="0" w:color="000000"/>
              <w:bottom w:val="single" w:sz="5" w:space="0" w:color="000000"/>
              <w:right w:val="single" w:sz="5" w:space="0" w:color="000000"/>
            </w:tcBorders>
          </w:tcPr>
          <w:p w14:paraId="18D7342D" w14:textId="77777777" w:rsidR="007360BA" w:rsidRDefault="00000000">
            <w:pPr>
              <w:tabs>
                <w:tab w:val="left" w:pos="1567"/>
              </w:tabs>
              <w:spacing w:line="200" w:lineRule="auto"/>
              <w:ind w:left="102"/>
              <w:rPr>
                <w:sz w:val="18"/>
                <w:szCs w:val="18"/>
              </w:rPr>
            </w:pPr>
            <w:r>
              <w:rPr>
                <w:b/>
                <w:sz w:val="18"/>
                <w:szCs w:val="18"/>
              </w:rPr>
              <w:t>Očekávané výstupy</w:t>
            </w:r>
          </w:p>
          <w:p w14:paraId="12F95E71" w14:textId="77777777" w:rsidR="007360BA" w:rsidRDefault="00000000">
            <w:pPr>
              <w:tabs>
                <w:tab w:val="left" w:pos="1567"/>
              </w:tabs>
              <w:spacing w:line="200" w:lineRule="auto"/>
              <w:ind w:left="102"/>
              <w:rPr>
                <w:sz w:val="18"/>
                <w:szCs w:val="18"/>
              </w:rPr>
            </w:pPr>
            <w:r>
              <w:rPr>
                <w:b/>
                <w:sz w:val="18"/>
                <w:szCs w:val="18"/>
              </w:rPr>
              <w:t>z RVP ZV</w:t>
            </w:r>
          </w:p>
        </w:tc>
        <w:tc>
          <w:tcPr>
            <w:tcW w:w="3925" w:type="dxa"/>
            <w:tcBorders>
              <w:top w:val="single" w:sz="5" w:space="0" w:color="000000"/>
              <w:left w:val="single" w:sz="5" w:space="0" w:color="000000"/>
              <w:bottom w:val="single" w:sz="5" w:space="0" w:color="000000"/>
              <w:right w:val="single" w:sz="5" w:space="0" w:color="000000"/>
            </w:tcBorders>
          </w:tcPr>
          <w:p w14:paraId="03A8E275" w14:textId="77777777" w:rsidR="007360BA" w:rsidRDefault="00000000">
            <w:pPr>
              <w:tabs>
                <w:tab w:val="left" w:pos="1567"/>
              </w:tabs>
              <w:spacing w:line="200" w:lineRule="auto"/>
              <w:ind w:left="105"/>
              <w:rPr>
                <w:sz w:val="18"/>
                <w:szCs w:val="18"/>
              </w:rPr>
            </w:pPr>
            <w:r>
              <w:rPr>
                <w:b/>
                <w:sz w:val="18"/>
                <w:szCs w:val="18"/>
              </w:rPr>
              <w:t>Dílčí výstupy</w:t>
            </w:r>
          </w:p>
          <w:p w14:paraId="010447F9" w14:textId="77777777" w:rsidR="007360BA" w:rsidRDefault="00000000">
            <w:pPr>
              <w:tabs>
                <w:tab w:val="left" w:pos="1567"/>
              </w:tabs>
              <w:spacing w:line="200" w:lineRule="auto"/>
              <w:ind w:left="105"/>
              <w:rPr>
                <w:sz w:val="18"/>
                <w:szCs w:val="18"/>
              </w:rPr>
            </w:pPr>
            <w:r>
              <w:rPr>
                <w:b/>
                <w:sz w:val="18"/>
                <w:szCs w:val="18"/>
              </w:rPr>
              <w:t>Žák:</w:t>
            </w:r>
          </w:p>
        </w:tc>
        <w:tc>
          <w:tcPr>
            <w:tcW w:w="3308" w:type="dxa"/>
            <w:tcBorders>
              <w:top w:val="single" w:sz="5" w:space="0" w:color="000000"/>
              <w:left w:val="single" w:sz="5" w:space="0" w:color="000000"/>
              <w:bottom w:val="single" w:sz="5" w:space="0" w:color="000000"/>
              <w:right w:val="single" w:sz="5" w:space="0" w:color="000000"/>
            </w:tcBorders>
          </w:tcPr>
          <w:p w14:paraId="1C49C80B" w14:textId="77777777" w:rsidR="007360BA" w:rsidRDefault="00000000">
            <w:pPr>
              <w:tabs>
                <w:tab w:val="left" w:pos="1567"/>
              </w:tabs>
              <w:spacing w:line="200" w:lineRule="auto"/>
              <w:ind w:left="102"/>
              <w:rPr>
                <w:sz w:val="18"/>
                <w:szCs w:val="18"/>
              </w:rPr>
            </w:pPr>
            <w:r>
              <w:rPr>
                <w:b/>
                <w:sz w:val="18"/>
                <w:szCs w:val="18"/>
              </w:rPr>
              <w:t>Učivo</w:t>
            </w:r>
          </w:p>
        </w:tc>
        <w:tc>
          <w:tcPr>
            <w:tcW w:w="2765" w:type="dxa"/>
            <w:tcBorders>
              <w:top w:val="single" w:sz="5" w:space="0" w:color="000000"/>
              <w:left w:val="single" w:sz="5" w:space="0" w:color="000000"/>
              <w:bottom w:val="single" w:sz="5" w:space="0" w:color="000000"/>
              <w:right w:val="single" w:sz="5" w:space="0" w:color="000000"/>
            </w:tcBorders>
          </w:tcPr>
          <w:p w14:paraId="558C0465" w14:textId="77777777" w:rsidR="007360BA" w:rsidRDefault="00000000">
            <w:pPr>
              <w:tabs>
                <w:tab w:val="left" w:pos="1567"/>
              </w:tabs>
              <w:spacing w:line="200" w:lineRule="auto"/>
              <w:ind w:left="102"/>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7791771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29267C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5AE7EAA" w14:textId="77777777">
        <w:trPr>
          <w:trHeight w:val="8459"/>
        </w:trPr>
        <w:tc>
          <w:tcPr>
            <w:tcW w:w="2016" w:type="dxa"/>
            <w:tcBorders>
              <w:top w:val="single" w:sz="5" w:space="0" w:color="000000"/>
              <w:left w:val="single" w:sz="5" w:space="0" w:color="000000"/>
              <w:bottom w:val="single" w:sz="5" w:space="0" w:color="000000"/>
              <w:right w:val="single" w:sz="5" w:space="0" w:color="000000"/>
            </w:tcBorders>
          </w:tcPr>
          <w:p w14:paraId="03BF4CF3" w14:textId="77777777" w:rsidR="007360BA" w:rsidRDefault="007360BA">
            <w:pPr>
              <w:tabs>
                <w:tab w:val="left" w:pos="1567"/>
              </w:tabs>
              <w:spacing w:line="200" w:lineRule="auto"/>
            </w:pPr>
          </w:p>
          <w:p w14:paraId="5CF7AA9E" w14:textId="77777777" w:rsidR="007360BA" w:rsidRDefault="007360BA">
            <w:pPr>
              <w:tabs>
                <w:tab w:val="left" w:pos="1567"/>
              </w:tabs>
              <w:spacing w:line="200" w:lineRule="auto"/>
            </w:pPr>
          </w:p>
          <w:p w14:paraId="24594CE9" w14:textId="77777777" w:rsidR="007360BA" w:rsidRDefault="007360BA">
            <w:pPr>
              <w:tabs>
                <w:tab w:val="left" w:pos="1567"/>
              </w:tabs>
              <w:spacing w:before="1" w:line="220" w:lineRule="auto"/>
              <w:rPr>
                <w:sz w:val="22"/>
                <w:szCs w:val="22"/>
              </w:rPr>
            </w:pPr>
          </w:p>
          <w:p w14:paraId="10E85480" w14:textId="77777777" w:rsidR="007360BA" w:rsidRDefault="00000000">
            <w:pPr>
              <w:tabs>
                <w:tab w:val="left" w:pos="1567"/>
              </w:tabs>
              <w:ind w:left="102"/>
              <w:rPr>
                <w:sz w:val="18"/>
                <w:szCs w:val="18"/>
              </w:rPr>
            </w:pPr>
            <w:r>
              <w:rPr>
                <w:b/>
                <w:sz w:val="18"/>
                <w:szCs w:val="18"/>
              </w:rPr>
              <w:t>CH–9–6-01</w:t>
            </w:r>
          </w:p>
          <w:p w14:paraId="3BFE5B69" w14:textId="77777777" w:rsidR="007360BA" w:rsidRDefault="007360BA">
            <w:pPr>
              <w:tabs>
                <w:tab w:val="left" w:pos="1567"/>
              </w:tabs>
              <w:spacing w:line="200" w:lineRule="auto"/>
            </w:pPr>
          </w:p>
          <w:p w14:paraId="2805ABBB" w14:textId="77777777" w:rsidR="007360BA" w:rsidRDefault="007360BA">
            <w:pPr>
              <w:tabs>
                <w:tab w:val="left" w:pos="1567"/>
              </w:tabs>
              <w:spacing w:line="200" w:lineRule="auto"/>
            </w:pPr>
          </w:p>
          <w:p w14:paraId="7C99DD93" w14:textId="77777777" w:rsidR="007360BA" w:rsidRDefault="007360BA">
            <w:pPr>
              <w:tabs>
                <w:tab w:val="left" w:pos="1567"/>
              </w:tabs>
              <w:spacing w:before="16"/>
              <w:rPr>
                <w:sz w:val="4"/>
                <w:szCs w:val="4"/>
              </w:rPr>
            </w:pPr>
          </w:p>
          <w:p w14:paraId="35D65CE5" w14:textId="77777777" w:rsidR="007360BA" w:rsidRDefault="007360BA">
            <w:pPr>
              <w:tabs>
                <w:tab w:val="left" w:pos="1567"/>
              </w:tabs>
              <w:spacing w:before="16"/>
              <w:rPr>
                <w:sz w:val="4"/>
                <w:szCs w:val="4"/>
              </w:rPr>
            </w:pPr>
          </w:p>
          <w:p w14:paraId="7BB686D8" w14:textId="77777777" w:rsidR="007360BA" w:rsidRDefault="007360BA">
            <w:pPr>
              <w:tabs>
                <w:tab w:val="left" w:pos="1567"/>
              </w:tabs>
              <w:spacing w:before="16"/>
              <w:rPr>
                <w:sz w:val="4"/>
                <w:szCs w:val="4"/>
              </w:rPr>
            </w:pPr>
          </w:p>
          <w:p w14:paraId="245FFB84" w14:textId="77777777" w:rsidR="007360BA" w:rsidRDefault="007360BA">
            <w:pPr>
              <w:tabs>
                <w:tab w:val="left" w:pos="1567"/>
              </w:tabs>
              <w:spacing w:before="16"/>
              <w:rPr>
                <w:sz w:val="4"/>
                <w:szCs w:val="4"/>
              </w:rPr>
            </w:pPr>
          </w:p>
          <w:p w14:paraId="1140B1ED" w14:textId="77777777" w:rsidR="007360BA" w:rsidRDefault="007360BA">
            <w:pPr>
              <w:tabs>
                <w:tab w:val="left" w:pos="1567"/>
              </w:tabs>
              <w:spacing w:before="16"/>
              <w:rPr>
                <w:sz w:val="4"/>
                <w:szCs w:val="4"/>
              </w:rPr>
            </w:pPr>
          </w:p>
          <w:p w14:paraId="79F682B2" w14:textId="77777777" w:rsidR="007360BA" w:rsidRDefault="007360BA">
            <w:pPr>
              <w:tabs>
                <w:tab w:val="left" w:pos="1567"/>
              </w:tabs>
              <w:spacing w:before="16"/>
              <w:rPr>
                <w:sz w:val="4"/>
                <w:szCs w:val="4"/>
              </w:rPr>
            </w:pPr>
          </w:p>
          <w:p w14:paraId="0100F050" w14:textId="77777777" w:rsidR="007360BA" w:rsidRDefault="00000000">
            <w:pPr>
              <w:tabs>
                <w:tab w:val="left" w:pos="1567"/>
              </w:tabs>
              <w:ind w:left="102"/>
              <w:rPr>
                <w:sz w:val="18"/>
                <w:szCs w:val="18"/>
              </w:rPr>
            </w:pPr>
            <w:r>
              <w:rPr>
                <w:b/>
                <w:sz w:val="18"/>
                <w:szCs w:val="18"/>
              </w:rPr>
              <w:t>CH–9–6-02</w:t>
            </w:r>
          </w:p>
          <w:p w14:paraId="1C0FD41A" w14:textId="77777777" w:rsidR="007360BA" w:rsidRDefault="007360BA">
            <w:pPr>
              <w:tabs>
                <w:tab w:val="left" w:pos="1567"/>
              </w:tabs>
              <w:spacing w:line="200" w:lineRule="auto"/>
            </w:pPr>
          </w:p>
          <w:p w14:paraId="2648B547" w14:textId="77777777" w:rsidR="007360BA" w:rsidRDefault="007360BA">
            <w:pPr>
              <w:tabs>
                <w:tab w:val="left" w:pos="1567"/>
              </w:tabs>
              <w:spacing w:line="200" w:lineRule="auto"/>
            </w:pPr>
          </w:p>
          <w:p w14:paraId="4E5F1CE0" w14:textId="77777777" w:rsidR="007360BA" w:rsidRDefault="007360BA">
            <w:pPr>
              <w:tabs>
                <w:tab w:val="left" w:pos="1567"/>
              </w:tabs>
              <w:spacing w:line="200" w:lineRule="auto"/>
            </w:pPr>
          </w:p>
          <w:p w14:paraId="31E3A8C9" w14:textId="77777777" w:rsidR="007360BA" w:rsidRDefault="007360BA">
            <w:pPr>
              <w:tabs>
                <w:tab w:val="left" w:pos="1567"/>
              </w:tabs>
              <w:spacing w:before="9"/>
            </w:pPr>
          </w:p>
          <w:p w14:paraId="05CEFC4B" w14:textId="77777777" w:rsidR="007360BA" w:rsidRDefault="00000000">
            <w:pPr>
              <w:tabs>
                <w:tab w:val="left" w:pos="1567"/>
              </w:tabs>
              <w:ind w:left="102"/>
              <w:rPr>
                <w:sz w:val="18"/>
                <w:szCs w:val="18"/>
              </w:rPr>
            </w:pPr>
            <w:r>
              <w:rPr>
                <w:b/>
                <w:sz w:val="18"/>
                <w:szCs w:val="18"/>
              </w:rPr>
              <w:t>CH–9–6-03</w:t>
            </w:r>
          </w:p>
        </w:tc>
        <w:tc>
          <w:tcPr>
            <w:tcW w:w="3925" w:type="dxa"/>
            <w:tcBorders>
              <w:top w:val="single" w:sz="5" w:space="0" w:color="000000"/>
              <w:left w:val="single" w:sz="5" w:space="0" w:color="000000"/>
              <w:bottom w:val="single" w:sz="5" w:space="0" w:color="000000"/>
              <w:right w:val="single" w:sz="5" w:space="0" w:color="000000"/>
            </w:tcBorders>
          </w:tcPr>
          <w:p w14:paraId="70B1717B" w14:textId="77777777" w:rsidR="007360BA" w:rsidRDefault="007360BA">
            <w:pPr>
              <w:tabs>
                <w:tab w:val="left" w:pos="1567"/>
              </w:tabs>
              <w:spacing w:before="5" w:line="200" w:lineRule="auto"/>
            </w:pPr>
          </w:p>
          <w:p w14:paraId="625B6A47" w14:textId="77777777" w:rsidR="007360BA" w:rsidRDefault="00000000">
            <w:pPr>
              <w:tabs>
                <w:tab w:val="left" w:pos="1567"/>
              </w:tabs>
              <w:ind w:left="105"/>
              <w:rPr>
                <w:sz w:val="18"/>
                <w:szCs w:val="18"/>
              </w:rPr>
            </w:pPr>
            <w:r>
              <w:rPr>
                <w:b/>
                <w:sz w:val="18"/>
                <w:szCs w:val="18"/>
              </w:rPr>
              <w:t>ORGANICKÉ SLOUČENINY</w:t>
            </w:r>
          </w:p>
          <w:p w14:paraId="68090387" w14:textId="77777777" w:rsidR="007360BA" w:rsidRDefault="007360BA">
            <w:pPr>
              <w:tabs>
                <w:tab w:val="left" w:pos="1567"/>
              </w:tabs>
              <w:spacing w:before="7" w:line="200" w:lineRule="auto"/>
            </w:pPr>
          </w:p>
          <w:p w14:paraId="3CD934CD" w14:textId="77777777" w:rsidR="007360BA" w:rsidRDefault="00000000">
            <w:pPr>
              <w:tabs>
                <w:tab w:val="left" w:pos="1567"/>
              </w:tabs>
              <w:spacing w:line="200" w:lineRule="auto"/>
              <w:rPr>
                <w:sz w:val="18"/>
                <w:szCs w:val="18"/>
              </w:rPr>
            </w:pPr>
            <w:r>
              <w:rPr>
                <w:sz w:val="18"/>
                <w:szCs w:val="18"/>
              </w:rPr>
              <w:t xml:space="preserve">   </w:t>
            </w:r>
            <w:sdt>
              <w:sdtPr>
                <w:tag w:val="goog_rdk_731"/>
                <w:id w:val="1390612821"/>
              </w:sdtPr>
              <w:sdtContent>
                <w:r>
                  <w:rPr>
                    <w:rFonts w:ascii="Fira Mono" w:eastAsia="Fira Mono" w:hAnsi="Fira Mono" w:cs="Fira Mono"/>
                    <w:sz w:val="18"/>
                    <w:szCs w:val="18"/>
                  </w:rPr>
                  <w:t>⮚</w:t>
                </w:r>
              </w:sdtContent>
            </w:sdt>
            <w:r>
              <w:rPr>
                <w:sz w:val="18"/>
                <w:szCs w:val="18"/>
              </w:rPr>
              <w:t xml:space="preserve">     rozliší nejjednodušší uhlovodíky, uvede jejich  </w:t>
            </w:r>
          </w:p>
          <w:p w14:paraId="73CB5F61" w14:textId="77777777" w:rsidR="007360BA" w:rsidRDefault="00000000">
            <w:pPr>
              <w:tabs>
                <w:tab w:val="left" w:pos="1567"/>
              </w:tabs>
              <w:spacing w:line="200" w:lineRule="auto"/>
              <w:rPr>
                <w:sz w:val="18"/>
                <w:szCs w:val="18"/>
              </w:rPr>
            </w:pPr>
            <w:r>
              <w:rPr>
                <w:sz w:val="18"/>
                <w:szCs w:val="18"/>
              </w:rPr>
              <w:t xml:space="preserve">            zdroje, vlastnosti a použití</w:t>
            </w:r>
          </w:p>
          <w:p w14:paraId="5C17144F" w14:textId="77777777" w:rsidR="007360BA" w:rsidRDefault="007360BA">
            <w:pPr>
              <w:tabs>
                <w:tab w:val="left" w:pos="1567"/>
              </w:tabs>
              <w:spacing w:line="200" w:lineRule="auto"/>
            </w:pPr>
          </w:p>
          <w:p w14:paraId="7C72EF24" w14:textId="77777777" w:rsidR="007360BA" w:rsidRDefault="007360BA">
            <w:pPr>
              <w:tabs>
                <w:tab w:val="left" w:pos="1567"/>
              </w:tabs>
              <w:spacing w:line="200" w:lineRule="auto"/>
            </w:pPr>
          </w:p>
          <w:p w14:paraId="604D2D1D" w14:textId="77777777" w:rsidR="007360BA" w:rsidRDefault="007360BA">
            <w:pPr>
              <w:tabs>
                <w:tab w:val="left" w:pos="1567"/>
              </w:tabs>
              <w:spacing w:before="5" w:line="220" w:lineRule="auto"/>
              <w:rPr>
                <w:sz w:val="22"/>
                <w:szCs w:val="22"/>
              </w:rPr>
            </w:pPr>
          </w:p>
          <w:p w14:paraId="0BC8A740" w14:textId="77777777" w:rsidR="007360BA" w:rsidRDefault="00000000">
            <w:pPr>
              <w:tabs>
                <w:tab w:val="left" w:pos="560"/>
                <w:tab w:val="left" w:pos="1567"/>
              </w:tabs>
              <w:spacing w:line="200" w:lineRule="auto"/>
              <w:ind w:left="563" w:right="90" w:hanging="425"/>
              <w:rPr>
                <w:sz w:val="18"/>
                <w:szCs w:val="18"/>
              </w:rPr>
            </w:pPr>
            <w:sdt>
              <w:sdtPr>
                <w:tag w:val="goog_rdk_732"/>
                <w:id w:val="1202584779"/>
              </w:sdtPr>
              <w:sdtContent>
                <w:r>
                  <w:rPr>
                    <w:rFonts w:ascii="Fira Mono" w:eastAsia="Fira Mono" w:hAnsi="Fira Mono" w:cs="Fira Mono"/>
                    <w:sz w:val="18"/>
                    <w:szCs w:val="18"/>
                  </w:rPr>
                  <w:t>⮚</w:t>
                </w:r>
              </w:sdtContent>
            </w:sdt>
            <w:r>
              <w:rPr>
                <w:sz w:val="18"/>
                <w:szCs w:val="18"/>
              </w:rPr>
              <w:tab/>
              <w:t>zhodnotí užívání fosilních paliv a vyráběných paliv jako zdrojů energie</w:t>
            </w:r>
          </w:p>
          <w:p w14:paraId="2BC50370" w14:textId="77777777" w:rsidR="007360BA" w:rsidRDefault="00000000">
            <w:pPr>
              <w:tabs>
                <w:tab w:val="left" w:pos="1567"/>
              </w:tabs>
              <w:spacing w:line="200" w:lineRule="auto"/>
              <w:rPr>
                <w:sz w:val="18"/>
                <w:szCs w:val="18"/>
              </w:rPr>
            </w:pPr>
            <w:r>
              <w:rPr>
                <w:sz w:val="18"/>
                <w:szCs w:val="18"/>
              </w:rPr>
              <w:t xml:space="preserve">            a uvede příklady produktů průmyslového   </w:t>
            </w:r>
          </w:p>
          <w:p w14:paraId="4021BA93" w14:textId="77777777" w:rsidR="007360BA" w:rsidRDefault="00000000">
            <w:pPr>
              <w:tabs>
                <w:tab w:val="left" w:pos="1567"/>
              </w:tabs>
              <w:spacing w:line="200" w:lineRule="auto"/>
            </w:pPr>
            <w:r>
              <w:rPr>
                <w:sz w:val="18"/>
                <w:szCs w:val="18"/>
              </w:rPr>
              <w:t xml:space="preserve">            zpracování ropy</w:t>
            </w:r>
          </w:p>
          <w:p w14:paraId="68FF7FE7" w14:textId="77777777" w:rsidR="007360BA" w:rsidRDefault="007360BA">
            <w:pPr>
              <w:tabs>
                <w:tab w:val="left" w:pos="1567"/>
              </w:tabs>
              <w:spacing w:before="13" w:line="200" w:lineRule="auto"/>
            </w:pPr>
          </w:p>
          <w:p w14:paraId="2CDAAD57" w14:textId="77777777" w:rsidR="007360BA" w:rsidRDefault="00000000">
            <w:pPr>
              <w:tabs>
                <w:tab w:val="left" w:pos="560"/>
                <w:tab w:val="left" w:pos="1567"/>
              </w:tabs>
              <w:spacing w:before="5" w:line="200" w:lineRule="auto"/>
              <w:ind w:left="563" w:right="418" w:hanging="425"/>
              <w:rPr>
                <w:sz w:val="18"/>
                <w:szCs w:val="18"/>
              </w:rPr>
            </w:pPr>
            <w:sdt>
              <w:sdtPr>
                <w:tag w:val="goog_rdk_733"/>
                <w:id w:val="1891151867"/>
              </w:sdtPr>
              <w:sdtContent>
                <w:r>
                  <w:rPr>
                    <w:rFonts w:ascii="Fira Mono" w:eastAsia="Fira Mono" w:hAnsi="Fira Mono" w:cs="Fira Mono"/>
                    <w:sz w:val="18"/>
                    <w:szCs w:val="18"/>
                  </w:rPr>
                  <w:t>⮚</w:t>
                </w:r>
              </w:sdtContent>
            </w:sdt>
            <w:r>
              <w:rPr>
                <w:sz w:val="18"/>
                <w:szCs w:val="18"/>
              </w:rPr>
              <w:tab/>
              <w:t>rozliší vybrané deriváty uhlovodíků, uvede jejich zdroje, vlastnosti a použití</w:t>
            </w:r>
          </w:p>
        </w:tc>
        <w:tc>
          <w:tcPr>
            <w:tcW w:w="3308" w:type="dxa"/>
            <w:tcBorders>
              <w:top w:val="single" w:sz="5" w:space="0" w:color="000000"/>
              <w:left w:val="single" w:sz="5" w:space="0" w:color="000000"/>
              <w:bottom w:val="single" w:sz="5" w:space="0" w:color="000000"/>
              <w:right w:val="single" w:sz="5" w:space="0" w:color="000000"/>
            </w:tcBorders>
          </w:tcPr>
          <w:p w14:paraId="5C38B613" w14:textId="77777777" w:rsidR="007360BA" w:rsidRDefault="007360BA">
            <w:pPr>
              <w:tabs>
                <w:tab w:val="left" w:pos="1567"/>
              </w:tabs>
              <w:spacing w:line="200" w:lineRule="auto"/>
            </w:pPr>
          </w:p>
          <w:p w14:paraId="06ADDE15" w14:textId="77777777" w:rsidR="007360BA" w:rsidRDefault="007360BA">
            <w:pPr>
              <w:tabs>
                <w:tab w:val="left" w:pos="1567"/>
              </w:tabs>
              <w:spacing w:line="200" w:lineRule="auto"/>
            </w:pPr>
          </w:p>
          <w:p w14:paraId="572D83AD" w14:textId="77777777" w:rsidR="007360BA" w:rsidRDefault="007360BA">
            <w:pPr>
              <w:tabs>
                <w:tab w:val="left" w:pos="1567"/>
              </w:tabs>
              <w:spacing w:before="19" w:line="200" w:lineRule="auto"/>
            </w:pPr>
          </w:p>
          <w:p w14:paraId="08215898" w14:textId="77777777" w:rsidR="007360BA" w:rsidRDefault="00000000">
            <w:pPr>
              <w:tabs>
                <w:tab w:val="left" w:pos="560"/>
                <w:tab w:val="left" w:pos="1567"/>
              </w:tabs>
              <w:spacing w:line="200" w:lineRule="auto"/>
              <w:ind w:left="561" w:right="351" w:hanging="283"/>
              <w:rPr>
                <w:sz w:val="18"/>
                <w:szCs w:val="18"/>
              </w:rPr>
            </w:pPr>
            <w:r>
              <w:rPr>
                <w:sz w:val="18"/>
                <w:szCs w:val="18"/>
              </w:rPr>
              <w:t>▪</w:t>
            </w:r>
            <w:r>
              <w:rPr>
                <w:sz w:val="18"/>
                <w:szCs w:val="18"/>
              </w:rPr>
              <w:tab/>
            </w:r>
            <w:r>
              <w:rPr>
                <w:b/>
                <w:sz w:val="18"/>
                <w:szCs w:val="18"/>
              </w:rPr>
              <w:t xml:space="preserve">uhlovodíky </w:t>
            </w:r>
            <w:r>
              <w:rPr>
                <w:sz w:val="18"/>
                <w:szCs w:val="18"/>
              </w:rPr>
              <w:t>– příklady v praxi významných alkanů, uhlovodíků s vícenásobnými vazbami a aromatických uhlovodíků</w:t>
            </w:r>
          </w:p>
          <w:p w14:paraId="02508368" w14:textId="77777777" w:rsidR="007360BA" w:rsidRDefault="007360BA">
            <w:pPr>
              <w:tabs>
                <w:tab w:val="left" w:pos="1567"/>
              </w:tabs>
              <w:spacing w:line="200" w:lineRule="auto"/>
              <w:ind w:left="561"/>
              <w:rPr>
                <w:sz w:val="18"/>
                <w:szCs w:val="18"/>
              </w:rPr>
            </w:pPr>
          </w:p>
          <w:p w14:paraId="65CDEB7F" w14:textId="77777777" w:rsidR="007360BA" w:rsidRDefault="007360BA">
            <w:pPr>
              <w:tabs>
                <w:tab w:val="left" w:pos="1567"/>
              </w:tabs>
              <w:spacing w:line="200" w:lineRule="auto"/>
              <w:ind w:left="561"/>
              <w:rPr>
                <w:sz w:val="18"/>
                <w:szCs w:val="18"/>
              </w:rPr>
            </w:pPr>
          </w:p>
          <w:p w14:paraId="27D04241" w14:textId="77777777" w:rsidR="007360BA" w:rsidRDefault="007360BA">
            <w:pPr>
              <w:tabs>
                <w:tab w:val="left" w:pos="1567"/>
              </w:tabs>
              <w:spacing w:before="7" w:line="200" w:lineRule="auto"/>
            </w:pPr>
          </w:p>
          <w:p w14:paraId="7B8A7D4B" w14:textId="77777777" w:rsidR="007360BA" w:rsidRDefault="00000000">
            <w:pPr>
              <w:tabs>
                <w:tab w:val="left" w:pos="560"/>
                <w:tab w:val="left" w:pos="1567"/>
              </w:tabs>
              <w:spacing w:line="200" w:lineRule="auto"/>
              <w:ind w:left="561" w:right="427" w:hanging="283"/>
              <w:rPr>
                <w:sz w:val="18"/>
                <w:szCs w:val="18"/>
              </w:rPr>
            </w:pPr>
            <w:r>
              <w:rPr>
                <w:sz w:val="18"/>
                <w:szCs w:val="18"/>
              </w:rPr>
              <w:t>▪</w:t>
            </w:r>
            <w:r>
              <w:rPr>
                <w:sz w:val="18"/>
                <w:szCs w:val="18"/>
              </w:rPr>
              <w:tab/>
            </w:r>
            <w:r>
              <w:rPr>
                <w:b/>
                <w:sz w:val="18"/>
                <w:szCs w:val="18"/>
              </w:rPr>
              <w:t xml:space="preserve">paliva </w:t>
            </w:r>
            <w:r>
              <w:rPr>
                <w:sz w:val="18"/>
                <w:szCs w:val="18"/>
              </w:rPr>
              <w:t>– ropa, uhlí, zemní plyn, průmyslově vyráběná paliva</w:t>
            </w:r>
          </w:p>
          <w:p w14:paraId="0AF5A39B" w14:textId="77777777" w:rsidR="007360BA" w:rsidRDefault="007360BA">
            <w:pPr>
              <w:tabs>
                <w:tab w:val="left" w:pos="1567"/>
              </w:tabs>
              <w:spacing w:line="200" w:lineRule="auto"/>
            </w:pPr>
          </w:p>
          <w:p w14:paraId="0C922071" w14:textId="77777777" w:rsidR="007360BA" w:rsidRDefault="007360BA">
            <w:pPr>
              <w:tabs>
                <w:tab w:val="left" w:pos="1567"/>
              </w:tabs>
              <w:spacing w:line="200" w:lineRule="auto"/>
            </w:pPr>
          </w:p>
          <w:p w14:paraId="5CF34C31" w14:textId="77777777" w:rsidR="007360BA" w:rsidRDefault="007360BA">
            <w:pPr>
              <w:tabs>
                <w:tab w:val="left" w:pos="1567"/>
              </w:tabs>
              <w:spacing w:before="1"/>
            </w:pPr>
          </w:p>
          <w:p w14:paraId="7CBED607" w14:textId="77777777" w:rsidR="007360BA" w:rsidRDefault="00000000">
            <w:pPr>
              <w:tabs>
                <w:tab w:val="left" w:pos="560"/>
                <w:tab w:val="left" w:pos="1567"/>
              </w:tabs>
              <w:ind w:left="561" w:right="368" w:hanging="283"/>
              <w:rPr>
                <w:sz w:val="18"/>
                <w:szCs w:val="18"/>
              </w:rPr>
            </w:pPr>
            <w:r>
              <w:rPr>
                <w:sz w:val="18"/>
                <w:szCs w:val="18"/>
              </w:rPr>
              <w:t>▪</w:t>
            </w:r>
            <w:r>
              <w:rPr>
                <w:sz w:val="18"/>
                <w:szCs w:val="18"/>
              </w:rPr>
              <w:tab/>
            </w:r>
            <w:r>
              <w:rPr>
                <w:b/>
                <w:sz w:val="18"/>
                <w:szCs w:val="18"/>
              </w:rPr>
              <w:t xml:space="preserve">deriváty uhlovodíků </w:t>
            </w:r>
            <w:r>
              <w:rPr>
                <w:sz w:val="18"/>
                <w:szCs w:val="18"/>
              </w:rPr>
              <w:t>– příklady v praxi významných halogenderivátů, alkoholů a karboxylových kyselin</w:t>
            </w:r>
          </w:p>
          <w:p w14:paraId="4025CFC4" w14:textId="77777777" w:rsidR="007360BA" w:rsidRDefault="007360BA">
            <w:pPr>
              <w:tabs>
                <w:tab w:val="left" w:pos="560"/>
                <w:tab w:val="left" w:pos="1567"/>
              </w:tabs>
              <w:ind w:left="561" w:right="368" w:hanging="283"/>
              <w:rPr>
                <w:sz w:val="18"/>
                <w:szCs w:val="18"/>
              </w:rPr>
            </w:pPr>
          </w:p>
          <w:p w14:paraId="05A06A8C" w14:textId="77777777" w:rsidR="007360BA" w:rsidRDefault="007360BA">
            <w:pPr>
              <w:tabs>
                <w:tab w:val="left" w:pos="1567"/>
              </w:tabs>
              <w:spacing w:line="200" w:lineRule="auto"/>
              <w:ind w:left="277"/>
              <w:rPr>
                <w:sz w:val="18"/>
                <w:szCs w:val="18"/>
              </w:rPr>
            </w:pPr>
          </w:p>
        </w:tc>
        <w:tc>
          <w:tcPr>
            <w:tcW w:w="2765" w:type="dxa"/>
            <w:tcBorders>
              <w:top w:val="single" w:sz="5" w:space="0" w:color="000000"/>
              <w:left w:val="single" w:sz="5" w:space="0" w:color="000000"/>
              <w:bottom w:val="single" w:sz="5" w:space="0" w:color="000000"/>
              <w:right w:val="single" w:sz="5" w:space="0" w:color="000000"/>
            </w:tcBorders>
          </w:tcPr>
          <w:p w14:paraId="76243640" w14:textId="77777777" w:rsidR="007360BA" w:rsidRDefault="007360BA">
            <w:pPr>
              <w:tabs>
                <w:tab w:val="left" w:pos="1567"/>
              </w:tabs>
              <w:spacing w:line="200" w:lineRule="auto"/>
            </w:pPr>
          </w:p>
          <w:p w14:paraId="66423AB2" w14:textId="77777777" w:rsidR="007360BA" w:rsidRDefault="007360BA">
            <w:pPr>
              <w:tabs>
                <w:tab w:val="left" w:pos="1567"/>
              </w:tabs>
              <w:spacing w:line="200" w:lineRule="auto"/>
            </w:pPr>
          </w:p>
          <w:p w14:paraId="15D2ABD6" w14:textId="77777777" w:rsidR="007360BA" w:rsidRDefault="007360BA">
            <w:pPr>
              <w:tabs>
                <w:tab w:val="left" w:pos="1567"/>
              </w:tabs>
              <w:spacing w:before="1" w:line="220" w:lineRule="auto"/>
              <w:rPr>
                <w:sz w:val="22"/>
                <w:szCs w:val="22"/>
              </w:rPr>
            </w:pPr>
          </w:p>
          <w:p w14:paraId="4E16FD2B" w14:textId="77777777" w:rsidR="007360BA" w:rsidRDefault="00000000">
            <w:pPr>
              <w:tabs>
                <w:tab w:val="left" w:pos="1567"/>
              </w:tabs>
              <w:ind w:left="69" w:right="576"/>
              <w:jc w:val="center"/>
              <w:rPr>
                <w:sz w:val="18"/>
                <w:szCs w:val="18"/>
              </w:rPr>
            </w:pPr>
            <w:r>
              <w:rPr>
                <w:b/>
                <w:sz w:val="18"/>
                <w:szCs w:val="18"/>
              </w:rPr>
              <w:t>Environmentální výchova:</w:t>
            </w:r>
          </w:p>
          <w:p w14:paraId="62FB3EF3"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Základní podmínky života</w:t>
            </w:r>
          </w:p>
          <w:p w14:paraId="5BAAD26F" w14:textId="77777777" w:rsidR="007360BA" w:rsidRDefault="00000000">
            <w:pPr>
              <w:tabs>
                <w:tab w:val="left" w:pos="1567"/>
              </w:tabs>
              <w:spacing w:line="200" w:lineRule="auto"/>
              <w:ind w:left="462"/>
              <w:rPr>
                <w:sz w:val="18"/>
                <w:szCs w:val="18"/>
              </w:rPr>
            </w:pPr>
            <w:r>
              <w:rPr>
                <w:sz w:val="18"/>
                <w:szCs w:val="18"/>
              </w:rPr>
              <w:t>- energie</w:t>
            </w:r>
          </w:p>
          <w:p w14:paraId="4357C437" w14:textId="77777777" w:rsidR="007360BA" w:rsidRDefault="00000000">
            <w:pPr>
              <w:tabs>
                <w:tab w:val="left" w:pos="1567"/>
              </w:tabs>
              <w:spacing w:line="200" w:lineRule="auto"/>
              <w:ind w:left="462"/>
              <w:rPr>
                <w:sz w:val="18"/>
                <w:szCs w:val="18"/>
              </w:rPr>
            </w:pPr>
            <w:r>
              <w:rPr>
                <w:sz w:val="18"/>
                <w:szCs w:val="18"/>
              </w:rPr>
              <w:t>- přírodní zdroje</w:t>
            </w:r>
          </w:p>
          <w:p w14:paraId="190F4E4B" w14:textId="77777777" w:rsidR="007360BA" w:rsidRDefault="00000000">
            <w:pPr>
              <w:tabs>
                <w:tab w:val="left" w:pos="1567"/>
              </w:tabs>
              <w:spacing w:before="2"/>
              <w:ind w:left="462"/>
              <w:rPr>
                <w:sz w:val="18"/>
                <w:szCs w:val="18"/>
              </w:rPr>
            </w:pPr>
            <w:r>
              <w:rPr>
                <w:sz w:val="18"/>
                <w:szCs w:val="18"/>
              </w:rPr>
              <w:t>- fosilní paliva</w:t>
            </w:r>
          </w:p>
          <w:p w14:paraId="7B3B64B1" w14:textId="77777777" w:rsidR="007360BA" w:rsidRDefault="00000000">
            <w:pPr>
              <w:tabs>
                <w:tab w:val="left" w:pos="1567"/>
              </w:tabs>
              <w:spacing w:line="200" w:lineRule="auto"/>
              <w:ind w:left="462"/>
              <w:rPr>
                <w:sz w:val="18"/>
                <w:szCs w:val="18"/>
              </w:rPr>
            </w:pPr>
            <w:r>
              <w:rPr>
                <w:sz w:val="18"/>
                <w:szCs w:val="18"/>
              </w:rPr>
              <w:t>- recentní paliva</w:t>
            </w:r>
          </w:p>
        </w:tc>
        <w:tc>
          <w:tcPr>
            <w:tcW w:w="2840" w:type="dxa"/>
            <w:tcBorders>
              <w:top w:val="single" w:sz="5" w:space="0" w:color="000000"/>
              <w:left w:val="single" w:sz="5" w:space="0" w:color="000000"/>
              <w:bottom w:val="single" w:sz="5" w:space="0" w:color="000000"/>
              <w:right w:val="single" w:sz="5" w:space="0" w:color="000000"/>
            </w:tcBorders>
          </w:tcPr>
          <w:p w14:paraId="3092C526" w14:textId="77777777" w:rsidR="007360BA" w:rsidRDefault="007360BA">
            <w:pPr>
              <w:tabs>
                <w:tab w:val="left" w:pos="1567"/>
              </w:tabs>
              <w:spacing w:line="200" w:lineRule="auto"/>
            </w:pPr>
          </w:p>
          <w:p w14:paraId="09A21D8C" w14:textId="77777777" w:rsidR="007360BA" w:rsidRDefault="007360BA">
            <w:pPr>
              <w:tabs>
                <w:tab w:val="left" w:pos="1567"/>
              </w:tabs>
              <w:spacing w:line="200" w:lineRule="auto"/>
            </w:pPr>
          </w:p>
          <w:p w14:paraId="2B543610" w14:textId="77777777" w:rsidR="007360BA" w:rsidRDefault="007360BA">
            <w:pPr>
              <w:tabs>
                <w:tab w:val="left" w:pos="1567"/>
              </w:tabs>
              <w:spacing w:before="1" w:line="220" w:lineRule="auto"/>
              <w:rPr>
                <w:sz w:val="22"/>
                <w:szCs w:val="22"/>
              </w:rPr>
            </w:pPr>
          </w:p>
          <w:p w14:paraId="58AAD21D" w14:textId="77777777" w:rsidR="007360BA" w:rsidRDefault="00000000">
            <w:pPr>
              <w:tabs>
                <w:tab w:val="left" w:pos="1567"/>
              </w:tabs>
              <w:ind w:left="68" w:right="441"/>
              <w:jc w:val="center"/>
              <w:rPr>
                <w:sz w:val="18"/>
                <w:szCs w:val="18"/>
              </w:rPr>
            </w:pPr>
            <w:r>
              <w:rPr>
                <w:b/>
                <w:sz w:val="18"/>
                <w:szCs w:val="18"/>
              </w:rPr>
              <w:t>Vztahy k dalším předmětům:</w:t>
            </w:r>
          </w:p>
          <w:p w14:paraId="2C4B7542" w14:textId="77777777" w:rsidR="007360BA" w:rsidRDefault="00000000">
            <w:pPr>
              <w:tabs>
                <w:tab w:val="left" w:pos="1567"/>
              </w:tabs>
              <w:spacing w:line="200" w:lineRule="auto"/>
              <w:ind w:left="308" w:right="562"/>
              <w:jc w:val="center"/>
              <w:rPr>
                <w:sz w:val="18"/>
                <w:szCs w:val="18"/>
              </w:rPr>
            </w:pPr>
            <w:r>
              <w:rPr>
                <w:sz w:val="18"/>
                <w:szCs w:val="18"/>
              </w:rPr>
              <w:t xml:space="preserve">▪ </w:t>
            </w:r>
            <w:r>
              <w:rPr>
                <w:b/>
                <w:sz w:val="18"/>
                <w:szCs w:val="18"/>
              </w:rPr>
              <w:t xml:space="preserve">Zeměpis </w:t>
            </w:r>
            <w:r>
              <w:rPr>
                <w:sz w:val="18"/>
                <w:szCs w:val="18"/>
              </w:rPr>
              <w:t>– chemický</w:t>
            </w:r>
          </w:p>
          <w:p w14:paraId="65DE2CD5" w14:textId="77777777" w:rsidR="007360BA" w:rsidRDefault="00000000">
            <w:pPr>
              <w:tabs>
                <w:tab w:val="left" w:pos="1567"/>
              </w:tabs>
              <w:spacing w:line="200" w:lineRule="auto"/>
              <w:ind w:left="702"/>
              <w:rPr>
                <w:sz w:val="18"/>
                <w:szCs w:val="18"/>
              </w:rPr>
            </w:pPr>
            <w:r>
              <w:rPr>
                <w:sz w:val="18"/>
                <w:szCs w:val="18"/>
              </w:rPr>
              <w:t>průmysl, výskyt a použití</w:t>
            </w:r>
          </w:p>
          <w:p w14:paraId="176AC8A3" w14:textId="77777777" w:rsidR="007360BA" w:rsidRDefault="00000000">
            <w:pPr>
              <w:tabs>
                <w:tab w:val="left" w:pos="1567"/>
              </w:tabs>
              <w:spacing w:line="200" w:lineRule="auto"/>
              <w:ind w:left="702"/>
              <w:rPr>
                <w:sz w:val="18"/>
                <w:szCs w:val="18"/>
              </w:rPr>
            </w:pPr>
            <w:r>
              <w:rPr>
                <w:sz w:val="18"/>
                <w:szCs w:val="18"/>
              </w:rPr>
              <w:t>paliv</w:t>
            </w:r>
          </w:p>
          <w:p w14:paraId="769FE636" w14:textId="77777777" w:rsidR="007360BA" w:rsidRDefault="007360BA">
            <w:pPr>
              <w:tabs>
                <w:tab w:val="left" w:pos="1567"/>
              </w:tabs>
              <w:spacing w:before="8" w:line="200" w:lineRule="auto"/>
            </w:pPr>
          </w:p>
          <w:p w14:paraId="6F4F8D04" w14:textId="77777777" w:rsidR="007360BA" w:rsidRDefault="00000000">
            <w:pPr>
              <w:tabs>
                <w:tab w:val="left" w:pos="700"/>
                <w:tab w:val="left" w:pos="1567"/>
              </w:tabs>
              <w:ind w:left="702" w:right="388" w:hanging="360"/>
              <w:rPr>
                <w:sz w:val="18"/>
                <w:szCs w:val="18"/>
              </w:rPr>
            </w:pPr>
            <w:r>
              <w:rPr>
                <w:sz w:val="18"/>
                <w:szCs w:val="18"/>
              </w:rPr>
              <w:t>▪</w:t>
            </w:r>
            <w:r>
              <w:rPr>
                <w:sz w:val="18"/>
                <w:szCs w:val="18"/>
              </w:rPr>
              <w:tab/>
            </w:r>
            <w:r>
              <w:rPr>
                <w:b/>
                <w:sz w:val="18"/>
                <w:szCs w:val="18"/>
              </w:rPr>
              <w:t xml:space="preserve">Přírodopis </w:t>
            </w:r>
            <w:r>
              <w:rPr>
                <w:sz w:val="18"/>
                <w:szCs w:val="18"/>
              </w:rPr>
              <w:t>– člověk a příroda, člověk a zdraví</w:t>
            </w:r>
          </w:p>
          <w:p w14:paraId="59E1C5C4" w14:textId="77777777" w:rsidR="007360BA" w:rsidRDefault="007360BA">
            <w:pPr>
              <w:tabs>
                <w:tab w:val="left" w:pos="1567"/>
              </w:tabs>
              <w:spacing w:before="11" w:line="200" w:lineRule="auto"/>
            </w:pPr>
          </w:p>
          <w:p w14:paraId="456CDF06" w14:textId="77777777" w:rsidR="007360BA" w:rsidRDefault="00000000">
            <w:pPr>
              <w:tabs>
                <w:tab w:val="left" w:pos="700"/>
                <w:tab w:val="left" w:pos="1567"/>
              </w:tabs>
              <w:spacing w:line="200" w:lineRule="auto"/>
              <w:ind w:left="702" w:right="449" w:hanging="360"/>
              <w:rPr>
                <w:sz w:val="18"/>
                <w:szCs w:val="18"/>
              </w:rPr>
            </w:pPr>
            <w:r>
              <w:rPr>
                <w:sz w:val="18"/>
                <w:szCs w:val="18"/>
              </w:rPr>
              <w:t>▪</w:t>
            </w:r>
            <w:r>
              <w:rPr>
                <w:sz w:val="18"/>
                <w:szCs w:val="18"/>
              </w:rPr>
              <w:tab/>
            </w:r>
            <w:r>
              <w:rPr>
                <w:b/>
                <w:sz w:val="18"/>
                <w:szCs w:val="18"/>
              </w:rPr>
              <w:t xml:space="preserve">Matematika </w:t>
            </w:r>
            <w:r>
              <w:rPr>
                <w:sz w:val="18"/>
                <w:szCs w:val="18"/>
              </w:rPr>
              <w:t>– plocha, obsah</w:t>
            </w:r>
          </w:p>
          <w:p w14:paraId="7CB4B574" w14:textId="77777777" w:rsidR="007360BA" w:rsidRDefault="007360BA">
            <w:pPr>
              <w:tabs>
                <w:tab w:val="left" w:pos="1567"/>
              </w:tabs>
              <w:spacing w:before="4" w:line="200" w:lineRule="auto"/>
            </w:pPr>
          </w:p>
          <w:p w14:paraId="3BA21FE6" w14:textId="77777777" w:rsidR="007360BA" w:rsidRDefault="00000000">
            <w:pPr>
              <w:tabs>
                <w:tab w:val="left" w:pos="700"/>
                <w:tab w:val="left" w:pos="1567"/>
              </w:tabs>
              <w:ind w:left="702" w:right="409" w:hanging="360"/>
              <w:rPr>
                <w:sz w:val="18"/>
                <w:szCs w:val="18"/>
              </w:rPr>
            </w:pPr>
            <w:r>
              <w:rPr>
                <w:sz w:val="18"/>
                <w:szCs w:val="18"/>
              </w:rPr>
              <w:t>▪</w:t>
            </w:r>
            <w:r>
              <w:rPr>
                <w:sz w:val="18"/>
                <w:szCs w:val="18"/>
              </w:rPr>
              <w:tab/>
            </w:r>
            <w:r>
              <w:rPr>
                <w:b/>
                <w:sz w:val="18"/>
                <w:szCs w:val="18"/>
              </w:rPr>
              <w:t xml:space="preserve">Fyzika </w:t>
            </w:r>
            <w:r>
              <w:rPr>
                <w:sz w:val="18"/>
                <w:szCs w:val="18"/>
              </w:rPr>
              <w:t>– teplota, teplo, jednotky SI,elektřina, baterie a akumulátory</w:t>
            </w:r>
          </w:p>
        </w:tc>
      </w:tr>
    </w:tbl>
    <w:p w14:paraId="223E1DDF" w14:textId="77777777" w:rsidR="007360BA" w:rsidRDefault="007360BA">
      <w:pPr>
        <w:tabs>
          <w:tab w:val="left" w:pos="1567"/>
        </w:tabs>
        <w:spacing w:before="2" w:line="140" w:lineRule="auto"/>
        <w:rPr>
          <w:sz w:val="14"/>
          <w:szCs w:val="14"/>
        </w:rPr>
      </w:pPr>
    </w:p>
    <w:p w14:paraId="440CACE2" w14:textId="77777777" w:rsidR="007360BA" w:rsidRDefault="007360BA">
      <w:pPr>
        <w:tabs>
          <w:tab w:val="left" w:pos="1567"/>
        </w:tabs>
        <w:spacing w:line="200" w:lineRule="auto"/>
      </w:pPr>
    </w:p>
    <w:p w14:paraId="35512EC6" w14:textId="77777777" w:rsidR="007360BA" w:rsidRDefault="007360BA">
      <w:pPr>
        <w:tabs>
          <w:tab w:val="left" w:pos="1567"/>
        </w:tabs>
        <w:spacing w:line="200" w:lineRule="auto"/>
      </w:pPr>
    </w:p>
    <w:p w14:paraId="067C1F26"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2C3B7A4" w14:textId="77777777" w:rsidR="007360BA" w:rsidRDefault="007360BA">
      <w:pPr>
        <w:tabs>
          <w:tab w:val="left" w:pos="1567"/>
        </w:tabs>
        <w:spacing w:before="6" w:line="120" w:lineRule="auto"/>
        <w:rPr>
          <w:sz w:val="13"/>
          <w:szCs w:val="13"/>
        </w:rPr>
      </w:pPr>
    </w:p>
    <w:p w14:paraId="0968E952" w14:textId="77777777" w:rsidR="007360BA" w:rsidRDefault="007360BA">
      <w:pPr>
        <w:tabs>
          <w:tab w:val="left" w:pos="1567"/>
        </w:tabs>
        <w:spacing w:line="200" w:lineRule="auto"/>
      </w:pPr>
    </w:p>
    <w:p w14:paraId="18CBA0FE" w14:textId="77777777" w:rsidR="007360BA" w:rsidRDefault="00000000">
      <w:pPr>
        <w:tabs>
          <w:tab w:val="left" w:pos="1567"/>
        </w:tabs>
        <w:spacing w:before="18"/>
        <w:ind w:left="213"/>
        <w:rPr>
          <w:sz w:val="32"/>
          <w:szCs w:val="32"/>
        </w:rPr>
      </w:pPr>
      <w:r>
        <w:rPr>
          <w:b/>
          <w:sz w:val="32"/>
          <w:szCs w:val="32"/>
        </w:rPr>
        <w:t xml:space="preserve">PŘEDMĚT: Chemie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32992" behindDoc="1" locked="0" layoutInCell="1" hidden="0" allowOverlap="1" wp14:anchorId="07366844" wp14:editId="4D4ABACA">
                <wp:simplePos x="0" y="0"/>
                <wp:positionH relativeFrom="column">
                  <wp:posOffset>50800</wp:posOffset>
                </wp:positionH>
                <wp:positionV relativeFrom="paragraph">
                  <wp:posOffset>-12699</wp:posOffset>
                </wp:positionV>
                <wp:extent cx="9439275" cy="330835"/>
                <wp:effectExtent l="0" t="0" r="0" b="0"/>
                <wp:wrapNone/>
                <wp:docPr id="2605" name="Skupina 260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055121635" name="Skupina 2055121635"/>
                        <wpg:cNvGrpSpPr/>
                        <wpg:grpSpPr>
                          <a:xfrm>
                            <a:off x="626363" y="3614583"/>
                            <a:ext cx="9439275" cy="330835"/>
                            <a:chOff x="626363" y="3614583"/>
                            <a:chExt cx="9435465" cy="327025"/>
                          </a:xfrm>
                        </wpg:grpSpPr>
                        <wps:wsp>
                          <wps:cNvPr id="769902493" name="Obdélník 769902493"/>
                          <wps:cNvSpPr/>
                          <wps:spPr>
                            <a:xfrm>
                              <a:off x="626363" y="3614583"/>
                              <a:ext cx="9435450" cy="327025"/>
                            </a:xfrm>
                            <a:prstGeom prst="rect">
                              <a:avLst/>
                            </a:prstGeom>
                            <a:noFill/>
                            <a:ln>
                              <a:noFill/>
                            </a:ln>
                          </wps:spPr>
                          <wps:txbx>
                            <w:txbxContent>
                              <w:p w14:paraId="125BF921" w14:textId="77777777" w:rsidR="007360BA" w:rsidRDefault="007360BA">
                                <w:pPr>
                                  <w:textDirection w:val="btLr"/>
                                </w:pPr>
                              </w:p>
                            </w:txbxContent>
                          </wps:txbx>
                          <wps:bodyPr spcFirstLastPara="1" wrap="square" lIns="91425" tIns="91425" rIns="91425" bIns="91425" anchor="ctr" anchorCtr="0">
                            <a:noAutofit/>
                          </wps:bodyPr>
                        </wps:wsp>
                        <wpg:grpSp>
                          <wpg:cNvPr id="1850144299" name="Skupina 1850144299"/>
                          <wpg:cNvGrpSpPr/>
                          <wpg:grpSpPr>
                            <a:xfrm>
                              <a:off x="626363" y="3614583"/>
                              <a:ext cx="9435465" cy="327025"/>
                              <a:chOff x="1019" y="-57"/>
                              <a:chExt cx="14859" cy="515"/>
                            </a:xfrm>
                          </wpg:grpSpPr>
                          <wps:wsp>
                            <wps:cNvPr id="274594247" name="Obdélník 274594247"/>
                            <wps:cNvSpPr/>
                            <wps:spPr>
                              <a:xfrm>
                                <a:off x="1019" y="-57"/>
                                <a:ext cx="14850" cy="500"/>
                              </a:xfrm>
                              <a:prstGeom prst="rect">
                                <a:avLst/>
                              </a:prstGeom>
                              <a:noFill/>
                              <a:ln>
                                <a:noFill/>
                              </a:ln>
                            </wps:spPr>
                            <wps:txbx>
                              <w:txbxContent>
                                <w:p w14:paraId="29755D5C" w14:textId="77777777" w:rsidR="007360BA" w:rsidRDefault="007360BA">
                                  <w:pPr>
                                    <w:textDirection w:val="btLr"/>
                                  </w:pPr>
                                </w:p>
                              </w:txbxContent>
                            </wps:txbx>
                            <wps:bodyPr spcFirstLastPara="1" wrap="square" lIns="91425" tIns="91425" rIns="91425" bIns="91425" anchor="ctr" anchorCtr="0">
                              <a:noAutofit/>
                            </wps:bodyPr>
                          </wps:wsp>
                          <wps:wsp>
                            <wps:cNvPr id="1770149408" name="Volný tvar: obrazec 177014940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59425460" name="Volný tvar: obrazec 155942546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0008172" name="Volný tvar: obrazec 1820008172"/>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18037483" name="Volný tvar: obrazec 161803748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4540924" name="Volný tvar: obrazec 29454092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8202757" name="Volný tvar: obrazec 63820275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3701481" name="Volný tvar: obrazec 121370148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7366844" id="Skupina 2605" o:spid="_x0000_s1890" style="position:absolute;left:0;text-align:left;margin-left:4pt;margin-top:-1pt;width:743.25pt;height:26.05pt;z-index:-25158348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">
                <v:group id="Skupina 2055121635" o:spid="_x0000_s189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">
                  <v:rect id="Obdélník 769902493" o:spid="_x0000_s189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" filled="f" stroked="f">
                    <v:textbox inset="2.53958mm,2.53958mm,2.53958mm,2.53958mm">
                      <w:txbxContent>
                        <w:p w14:paraId="125BF921" w14:textId="77777777" w:rsidR="007360BA" w:rsidRDefault="007360BA">
                          <w:pPr>
                            <w:textDirection w:val="btLr"/>
                          </w:pPr>
                        </w:p>
                      </w:txbxContent>
                    </v:textbox>
                  </v:rect>
                  <v:group id="Skupina 1850144299" o:spid="_x0000_s189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">
                    <v:rect id="Obdélník 274594247" o:spid="_x0000_s189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" filled="f" stroked="f">
                      <v:textbox inset="2.53958mm,2.53958mm,2.53958mm,2.53958mm">
                        <w:txbxContent>
                          <w:p w14:paraId="29755D5C" w14:textId="77777777" w:rsidR="007360BA" w:rsidRDefault="007360BA">
                            <w:pPr>
                              <w:textDirection w:val="btLr"/>
                            </w:pPr>
                          </w:p>
                        </w:txbxContent>
                      </v:textbox>
                    </v:rect>
                    <v:shape id="Volný tvar: obrazec 1770149408" o:spid="_x0000_s189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" path="m,l7450,e" filled="f">
                      <v:stroke startarrowwidth="narrow" startarrowlength="short" endarrowwidth="narrow" endarrowlength="short"/>
                      <v:path arrowok="t" o:extrusionok="f"/>
                    </v:shape>
                    <v:shape id="Volný tvar: obrazec 1559425460" o:spid="_x0000_s189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" path="m,l7384,e" filled="f">
                      <v:stroke startarrowwidth="narrow" startarrowlength="short" endarrowwidth="narrow" endarrowlength="short"/>
                      <v:path arrowok="t" o:extrusionok="f"/>
                    </v:shape>
                    <v:shape id="Volný tvar: obrazec 1820008172" o:spid="_x0000_s189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" path="m,l,509e" filled="f">
                      <v:stroke startarrowwidth="narrow" startarrowlength="short" endarrowwidth="narrow" endarrowlength="short"/>
                      <v:path arrowok="t" o:extrusionok="f"/>
                    </v:shape>
                    <v:shape id="Volný tvar: obrazec 1618037483" o:spid="_x0000_s189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" path="m,l7450,e" filled="f">
                      <v:stroke startarrowwidth="narrow" startarrowlength="short" endarrowwidth="narrow" endarrowlength="short"/>
                      <v:path arrowok="t" o:extrusionok="f"/>
                    </v:shape>
                    <v:shape id="Volný tvar: obrazec 294540924" o:spid="_x0000_s189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" path="m,l,509e" filled="f">
                      <v:stroke startarrowwidth="narrow" startarrowlength="short" endarrowwidth="narrow" endarrowlength="short"/>
                      <v:path arrowok="t" o:extrusionok="f"/>
                    </v:shape>
                    <v:shape id="Volný tvar: obrazec 638202757" o:spid="_x0000_s190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" path="m,l7384,e" filled="f">
                      <v:stroke startarrowwidth="narrow" startarrowlength="short" endarrowwidth="narrow" endarrowlength="short"/>
                      <v:path arrowok="t" o:extrusionok="f"/>
                    </v:shape>
                    <v:shape id="Volný tvar: obrazec 1213701481" o:spid="_x0000_s190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56EBFE93" w14:textId="77777777" w:rsidR="007360BA" w:rsidRDefault="007360BA">
      <w:pPr>
        <w:tabs>
          <w:tab w:val="left" w:pos="1567"/>
        </w:tabs>
        <w:spacing w:before="9" w:line="180" w:lineRule="auto"/>
        <w:rPr>
          <w:sz w:val="18"/>
          <w:szCs w:val="18"/>
        </w:rPr>
      </w:pPr>
    </w:p>
    <w:p w14:paraId="36922020" w14:textId="77777777" w:rsidR="007360BA" w:rsidRDefault="00000000">
      <w:pPr>
        <w:tabs>
          <w:tab w:val="left" w:pos="1567"/>
        </w:tabs>
        <w:ind w:left="213"/>
      </w:pPr>
      <w:r>
        <w:rPr>
          <w:b/>
        </w:rPr>
        <w:t>2. pololetí školního roku: ÚNOR - ČERVEN</w:t>
      </w:r>
    </w:p>
    <w:p w14:paraId="1EE7337C" w14:textId="77777777" w:rsidR="007360BA" w:rsidRDefault="007360BA">
      <w:pPr>
        <w:tabs>
          <w:tab w:val="left" w:pos="1567"/>
        </w:tabs>
        <w:spacing w:before="7" w:line="100" w:lineRule="auto"/>
        <w:rPr>
          <w:sz w:val="11"/>
          <w:szCs w:val="11"/>
        </w:rPr>
      </w:pPr>
    </w:p>
    <w:tbl>
      <w:tblPr>
        <w:tblStyle w:val="afffffffffffffffffffffffffffff"/>
        <w:tblW w:w="14853" w:type="dxa"/>
        <w:tblInd w:w="98" w:type="dxa"/>
        <w:tblLayout w:type="fixed"/>
        <w:tblLook w:val="0000" w:firstRow="0" w:lastRow="0" w:firstColumn="0" w:lastColumn="0" w:noHBand="0" w:noVBand="0"/>
      </w:tblPr>
      <w:tblGrid>
        <w:gridCol w:w="2015"/>
        <w:gridCol w:w="3913"/>
        <w:gridCol w:w="3279"/>
        <w:gridCol w:w="2818"/>
        <w:gridCol w:w="2828"/>
      </w:tblGrid>
      <w:tr w:rsidR="007360BA" w14:paraId="0C9735B0" w14:textId="77777777">
        <w:trPr>
          <w:trHeight w:val="542"/>
        </w:trPr>
        <w:tc>
          <w:tcPr>
            <w:tcW w:w="2015" w:type="dxa"/>
            <w:tcBorders>
              <w:top w:val="single" w:sz="5" w:space="0" w:color="000000"/>
              <w:left w:val="single" w:sz="5" w:space="0" w:color="000000"/>
              <w:bottom w:val="single" w:sz="5" w:space="0" w:color="000000"/>
              <w:right w:val="single" w:sz="5" w:space="0" w:color="000000"/>
            </w:tcBorders>
          </w:tcPr>
          <w:p w14:paraId="26AED6F1" w14:textId="77777777" w:rsidR="007360BA" w:rsidRDefault="00000000">
            <w:pPr>
              <w:tabs>
                <w:tab w:val="left" w:pos="1567"/>
              </w:tabs>
              <w:spacing w:line="200" w:lineRule="auto"/>
              <w:ind w:left="102"/>
              <w:rPr>
                <w:sz w:val="18"/>
                <w:szCs w:val="18"/>
              </w:rPr>
            </w:pPr>
            <w:r>
              <w:rPr>
                <w:b/>
                <w:sz w:val="18"/>
                <w:szCs w:val="18"/>
              </w:rPr>
              <w:t>Očekávané výstupy</w:t>
            </w:r>
          </w:p>
          <w:p w14:paraId="1C78AC8D" w14:textId="77777777" w:rsidR="007360BA" w:rsidRDefault="00000000">
            <w:pPr>
              <w:tabs>
                <w:tab w:val="left" w:pos="1567"/>
              </w:tabs>
              <w:spacing w:line="200" w:lineRule="auto"/>
              <w:ind w:left="102"/>
              <w:rPr>
                <w:sz w:val="18"/>
                <w:szCs w:val="18"/>
              </w:rPr>
            </w:pPr>
            <w:r>
              <w:rPr>
                <w:b/>
                <w:sz w:val="18"/>
                <w:szCs w:val="18"/>
              </w:rPr>
              <w:t>z RVP ZV</w:t>
            </w:r>
          </w:p>
        </w:tc>
        <w:tc>
          <w:tcPr>
            <w:tcW w:w="3913" w:type="dxa"/>
            <w:tcBorders>
              <w:top w:val="single" w:sz="5" w:space="0" w:color="000000"/>
              <w:left w:val="single" w:sz="5" w:space="0" w:color="000000"/>
              <w:bottom w:val="single" w:sz="5" w:space="0" w:color="000000"/>
              <w:right w:val="single" w:sz="5" w:space="0" w:color="000000"/>
            </w:tcBorders>
          </w:tcPr>
          <w:p w14:paraId="5C805E42" w14:textId="77777777" w:rsidR="007360BA" w:rsidRDefault="00000000">
            <w:pPr>
              <w:tabs>
                <w:tab w:val="left" w:pos="1567"/>
              </w:tabs>
              <w:spacing w:line="200" w:lineRule="auto"/>
              <w:ind w:left="105"/>
              <w:rPr>
                <w:sz w:val="18"/>
                <w:szCs w:val="18"/>
              </w:rPr>
            </w:pPr>
            <w:r>
              <w:rPr>
                <w:b/>
                <w:sz w:val="18"/>
                <w:szCs w:val="18"/>
              </w:rPr>
              <w:t>Dílčí výstupy</w:t>
            </w:r>
          </w:p>
          <w:p w14:paraId="43ACFD4B" w14:textId="77777777" w:rsidR="007360BA" w:rsidRDefault="00000000">
            <w:pPr>
              <w:tabs>
                <w:tab w:val="left" w:pos="1567"/>
              </w:tabs>
              <w:spacing w:line="200" w:lineRule="auto"/>
              <w:ind w:left="105"/>
              <w:rPr>
                <w:sz w:val="18"/>
                <w:szCs w:val="18"/>
              </w:rPr>
            </w:pPr>
            <w:r>
              <w:rPr>
                <w:b/>
                <w:sz w:val="18"/>
                <w:szCs w:val="18"/>
              </w:rPr>
              <w:t>Žák:</w:t>
            </w:r>
          </w:p>
        </w:tc>
        <w:tc>
          <w:tcPr>
            <w:tcW w:w="3279" w:type="dxa"/>
            <w:tcBorders>
              <w:top w:val="single" w:sz="5" w:space="0" w:color="000000"/>
              <w:left w:val="single" w:sz="5" w:space="0" w:color="000000"/>
              <w:bottom w:val="single" w:sz="5" w:space="0" w:color="000000"/>
              <w:right w:val="single" w:sz="5" w:space="0" w:color="000000"/>
            </w:tcBorders>
          </w:tcPr>
          <w:p w14:paraId="5E7DEEA0" w14:textId="77777777" w:rsidR="007360BA" w:rsidRDefault="00000000">
            <w:pPr>
              <w:tabs>
                <w:tab w:val="left" w:pos="1567"/>
              </w:tabs>
              <w:spacing w:line="200" w:lineRule="auto"/>
              <w:ind w:left="102"/>
              <w:rPr>
                <w:sz w:val="18"/>
                <w:szCs w:val="18"/>
              </w:rPr>
            </w:pPr>
            <w:r>
              <w:rPr>
                <w:b/>
                <w:sz w:val="18"/>
                <w:szCs w:val="18"/>
              </w:rPr>
              <w:t>Učivo</w:t>
            </w:r>
          </w:p>
        </w:tc>
        <w:tc>
          <w:tcPr>
            <w:tcW w:w="2818" w:type="dxa"/>
            <w:tcBorders>
              <w:top w:val="single" w:sz="5" w:space="0" w:color="000000"/>
              <w:left w:val="single" w:sz="5" w:space="0" w:color="000000"/>
              <w:bottom w:val="single" w:sz="5" w:space="0" w:color="000000"/>
              <w:right w:val="single" w:sz="5" w:space="0" w:color="000000"/>
            </w:tcBorders>
          </w:tcPr>
          <w:p w14:paraId="20385BCD" w14:textId="77777777" w:rsidR="007360BA" w:rsidRDefault="00000000">
            <w:pPr>
              <w:tabs>
                <w:tab w:val="left" w:pos="1567"/>
              </w:tabs>
              <w:spacing w:line="200" w:lineRule="auto"/>
              <w:ind w:left="105"/>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2D267BA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38616CC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3552B3D" w14:textId="77777777">
        <w:trPr>
          <w:trHeight w:val="7463"/>
        </w:trPr>
        <w:tc>
          <w:tcPr>
            <w:tcW w:w="2015" w:type="dxa"/>
            <w:tcBorders>
              <w:top w:val="single" w:sz="5" w:space="0" w:color="000000"/>
              <w:left w:val="single" w:sz="5" w:space="0" w:color="000000"/>
              <w:bottom w:val="single" w:sz="5" w:space="0" w:color="000000"/>
              <w:right w:val="single" w:sz="5" w:space="0" w:color="000000"/>
            </w:tcBorders>
          </w:tcPr>
          <w:p w14:paraId="1FF34C2C" w14:textId="77777777" w:rsidR="007360BA" w:rsidRDefault="007360BA">
            <w:pPr>
              <w:tabs>
                <w:tab w:val="left" w:pos="1567"/>
              </w:tabs>
              <w:spacing w:line="200" w:lineRule="auto"/>
            </w:pPr>
          </w:p>
          <w:p w14:paraId="53BE0668" w14:textId="77777777" w:rsidR="007360BA" w:rsidRDefault="007360BA">
            <w:pPr>
              <w:tabs>
                <w:tab w:val="left" w:pos="1567"/>
              </w:tabs>
              <w:spacing w:line="200" w:lineRule="auto"/>
            </w:pPr>
          </w:p>
          <w:p w14:paraId="3C089621" w14:textId="77777777" w:rsidR="007360BA" w:rsidRDefault="007360BA">
            <w:pPr>
              <w:tabs>
                <w:tab w:val="left" w:pos="1567"/>
              </w:tabs>
              <w:spacing w:before="1" w:line="220" w:lineRule="auto"/>
              <w:rPr>
                <w:sz w:val="22"/>
                <w:szCs w:val="22"/>
              </w:rPr>
            </w:pPr>
          </w:p>
          <w:p w14:paraId="30743B5E" w14:textId="77777777" w:rsidR="007360BA" w:rsidRDefault="00000000">
            <w:pPr>
              <w:tabs>
                <w:tab w:val="left" w:pos="1567"/>
              </w:tabs>
              <w:ind w:left="102"/>
              <w:rPr>
                <w:sz w:val="18"/>
                <w:szCs w:val="18"/>
              </w:rPr>
            </w:pPr>
            <w:r>
              <w:rPr>
                <w:b/>
                <w:sz w:val="18"/>
                <w:szCs w:val="18"/>
              </w:rPr>
              <w:t>CH–9–6-04</w:t>
            </w:r>
          </w:p>
          <w:p w14:paraId="761654A5" w14:textId="77777777" w:rsidR="007360BA" w:rsidRDefault="007360BA">
            <w:pPr>
              <w:tabs>
                <w:tab w:val="left" w:pos="1567"/>
              </w:tabs>
              <w:spacing w:line="200" w:lineRule="auto"/>
            </w:pPr>
          </w:p>
          <w:p w14:paraId="51BA336E" w14:textId="77777777" w:rsidR="007360BA" w:rsidRDefault="007360BA">
            <w:pPr>
              <w:tabs>
                <w:tab w:val="left" w:pos="1567"/>
              </w:tabs>
              <w:spacing w:line="200" w:lineRule="auto"/>
            </w:pPr>
          </w:p>
          <w:p w14:paraId="6F53D59B" w14:textId="77777777" w:rsidR="007360BA" w:rsidRDefault="007360BA">
            <w:pPr>
              <w:tabs>
                <w:tab w:val="left" w:pos="1567"/>
              </w:tabs>
              <w:spacing w:line="200" w:lineRule="auto"/>
            </w:pPr>
          </w:p>
          <w:p w14:paraId="7E36828E" w14:textId="77777777" w:rsidR="007360BA" w:rsidRDefault="007360BA">
            <w:pPr>
              <w:tabs>
                <w:tab w:val="left" w:pos="1567"/>
              </w:tabs>
              <w:spacing w:before="8" w:line="220" w:lineRule="auto"/>
              <w:rPr>
                <w:sz w:val="22"/>
                <w:szCs w:val="22"/>
              </w:rPr>
            </w:pPr>
          </w:p>
          <w:p w14:paraId="0C3B8D7B" w14:textId="77777777" w:rsidR="007360BA" w:rsidRDefault="007360BA">
            <w:pPr>
              <w:tabs>
                <w:tab w:val="left" w:pos="1567"/>
              </w:tabs>
              <w:spacing w:before="17" w:line="220" w:lineRule="auto"/>
              <w:rPr>
                <w:sz w:val="4"/>
                <w:szCs w:val="4"/>
              </w:rPr>
            </w:pPr>
          </w:p>
          <w:p w14:paraId="63AF5FF4" w14:textId="77777777" w:rsidR="007360BA" w:rsidRDefault="007360BA">
            <w:pPr>
              <w:tabs>
                <w:tab w:val="left" w:pos="1567"/>
              </w:tabs>
              <w:spacing w:before="17" w:line="220" w:lineRule="auto"/>
              <w:rPr>
                <w:sz w:val="4"/>
                <w:szCs w:val="4"/>
              </w:rPr>
            </w:pPr>
          </w:p>
          <w:p w14:paraId="5A00FD4A" w14:textId="77777777" w:rsidR="007360BA" w:rsidRDefault="007360BA">
            <w:pPr>
              <w:tabs>
                <w:tab w:val="left" w:pos="1567"/>
              </w:tabs>
              <w:spacing w:before="17" w:line="220" w:lineRule="auto"/>
              <w:rPr>
                <w:sz w:val="4"/>
                <w:szCs w:val="4"/>
              </w:rPr>
            </w:pPr>
          </w:p>
          <w:p w14:paraId="7301DE11" w14:textId="77777777" w:rsidR="007360BA" w:rsidRDefault="007360BA">
            <w:pPr>
              <w:tabs>
                <w:tab w:val="left" w:pos="1567"/>
              </w:tabs>
              <w:spacing w:before="17" w:line="220" w:lineRule="auto"/>
              <w:rPr>
                <w:sz w:val="4"/>
                <w:szCs w:val="4"/>
              </w:rPr>
            </w:pPr>
          </w:p>
          <w:p w14:paraId="29B11861" w14:textId="77777777" w:rsidR="007360BA" w:rsidRDefault="007360BA">
            <w:pPr>
              <w:tabs>
                <w:tab w:val="left" w:pos="1567"/>
              </w:tabs>
              <w:spacing w:before="17" w:line="220" w:lineRule="auto"/>
              <w:rPr>
                <w:sz w:val="4"/>
                <w:szCs w:val="4"/>
              </w:rPr>
            </w:pPr>
          </w:p>
          <w:p w14:paraId="0A0111CA" w14:textId="77777777" w:rsidR="007360BA" w:rsidRDefault="007360BA">
            <w:pPr>
              <w:tabs>
                <w:tab w:val="left" w:pos="1567"/>
              </w:tabs>
              <w:spacing w:before="17" w:line="220" w:lineRule="auto"/>
              <w:rPr>
                <w:sz w:val="4"/>
                <w:szCs w:val="4"/>
              </w:rPr>
            </w:pPr>
          </w:p>
          <w:p w14:paraId="66142FF9" w14:textId="77777777" w:rsidR="007360BA" w:rsidRDefault="007360BA">
            <w:pPr>
              <w:tabs>
                <w:tab w:val="left" w:pos="1567"/>
              </w:tabs>
              <w:ind w:left="102"/>
              <w:rPr>
                <w:b/>
                <w:sz w:val="18"/>
                <w:szCs w:val="18"/>
              </w:rPr>
            </w:pPr>
          </w:p>
          <w:p w14:paraId="2F814923" w14:textId="77777777" w:rsidR="007360BA" w:rsidRDefault="00000000">
            <w:pPr>
              <w:tabs>
                <w:tab w:val="left" w:pos="1567"/>
              </w:tabs>
              <w:ind w:left="102"/>
              <w:rPr>
                <w:sz w:val="18"/>
                <w:szCs w:val="18"/>
              </w:rPr>
            </w:pPr>
            <w:r>
              <w:rPr>
                <w:b/>
                <w:sz w:val="18"/>
                <w:szCs w:val="18"/>
              </w:rPr>
              <w:t>CH–9–7-01</w:t>
            </w:r>
          </w:p>
          <w:p w14:paraId="0DDF89DA" w14:textId="77777777" w:rsidR="007360BA" w:rsidRDefault="007360BA">
            <w:pPr>
              <w:tabs>
                <w:tab w:val="left" w:pos="1567"/>
              </w:tabs>
              <w:spacing w:line="200" w:lineRule="auto"/>
            </w:pPr>
          </w:p>
          <w:p w14:paraId="53B82445" w14:textId="77777777" w:rsidR="007360BA" w:rsidRDefault="007360BA">
            <w:pPr>
              <w:tabs>
                <w:tab w:val="left" w:pos="1567"/>
              </w:tabs>
              <w:spacing w:line="200" w:lineRule="auto"/>
            </w:pPr>
          </w:p>
          <w:p w14:paraId="5A544E1F" w14:textId="77777777" w:rsidR="007360BA" w:rsidRDefault="007360BA">
            <w:pPr>
              <w:tabs>
                <w:tab w:val="left" w:pos="1567"/>
              </w:tabs>
              <w:spacing w:before="1" w:line="220" w:lineRule="auto"/>
              <w:rPr>
                <w:sz w:val="22"/>
                <w:szCs w:val="22"/>
              </w:rPr>
            </w:pPr>
          </w:p>
          <w:p w14:paraId="6F45DA0B" w14:textId="77777777" w:rsidR="007360BA" w:rsidRDefault="00000000">
            <w:pPr>
              <w:tabs>
                <w:tab w:val="left" w:pos="1567"/>
              </w:tabs>
              <w:ind w:left="102"/>
              <w:rPr>
                <w:sz w:val="18"/>
                <w:szCs w:val="18"/>
              </w:rPr>
            </w:pPr>
            <w:r>
              <w:rPr>
                <w:b/>
                <w:sz w:val="18"/>
                <w:szCs w:val="18"/>
              </w:rPr>
              <w:t>CH–9–7-02</w:t>
            </w:r>
          </w:p>
          <w:p w14:paraId="65CACF94" w14:textId="77777777" w:rsidR="007360BA" w:rsidRDefault="007360BA">
            <w:pPr>
              <w:tabs>
                <w:tab w:val="left" w:pos="1567"/>
              </w:tabs>
              <w:spacing w:line="200" w:lineRule="auto"/>
            </w:pPr>
          </w:p>
          <w:p w14:paraId="308A5D13" w14:textId="77777777" w:rsidR="007360BA" w:rsidRDefault="007360BA">
            <w:pPr>
              <w:tabs>
                <w:tab w:val="left" w:pos="1567"/>
              </w:tabs>
              <w:spacing w:line="200" w:lineRule="auto"/>
            </w:pPr>
          </w:p>
          <w:p w14:paraId="4721627E" w14:textId="77777777" w:rsidR="007360BA" w:rsidRDefault="007360BA">
            <w:pPr>
              <w:tabs>
                <w:tab w:val="left" w:pos="1567"/>
              </w:tabs>
              <w:spacing w:line="200" w:lineRule="auto"/>
            </w:pPr>
          </w:p>
          <w:p w14:paraId="66CC4547" w14:textId="77777777" w:rsidR="007360BA" w:rsidRDefault="007360BA">
            <w:pPr>
              <w:tabs>
                <w:tab w:val="left" w:pos="1567"/>
              </w:tabs>
              <w:spacing w:before="7" w:line="220" w:lineRule="auto"/>
              <w:rPr>
                <w:sz w:val="22"/>
                <w:szCs w:val="22"/>
              </w:rPr>
            </w:pPr>
          </w:p>
          <w:p w14:paraId="458A95E6" w14:textId="77777777" w:rsidR="007360BA" w:rsidRDefault="00000000">
            <w:pPr>
              <w:tabs>
                <w:tab w:val="left" w:pos="1567"/>
              </w:tabs>
              <w:ind w:left="102"/>
              <w:rPr>
                <w:sz w:val="18"/>
                <w:szCs w:val="18"/>
              </w:rPr>
            </w:pPr>
            <w:r>
              <w:rPr>
                <w:b/>
                <w:sz w:val="18"/>
                <w:szCs w:val="18"/>
              </w:rPr>
              <w:t>CH–9–7-03</w:t>
            </w:r>
          </w:p>
        </w:tc>
        <w:tc>
          <w:tcPr>
            <w:tcW w:w="3913" w:type="dxa"/>
            <w:tcBorders>
              <w:top w:val="single" w:sz="5" w:space="0" w:color="000000"/>
              <w:left w:val="single" w:sz="5" w:space="0" w:color="000000"/>
              <w:bottom w:val="single" w:sz="5" w:space="0" w:color="000000"/>
              <w:right w:val="single" w:sz="5" w:space="0" w:color="000000"/>
            </w:tcBorders>
          </w:tcPr>
          <w:p w14:paraId="70A581FA" w14:textId="77777777" w:rsidR="007360BA" w:rsidRDefault="007360BA">
            <w:pPr>
              <w:tabs>
                <w:tab w:val="left" w:pos="1567"/>
              </w:tabs>
              <w:spacing w:before="8" w:line="200" w:lineRule="auto"/>
            </w:pPr>
          </w:p>
          <w:p w14:paraId="18784377" w14:textId="77777777" w:rsidR="007360BA" w:rsidRDefault="00000000">
            <w:pPr>
              <w:tabs>
                <w:tab w:val="left" w:pos="1567"/>
              </w:tabs>
              <w:ind w:left="105"/>
              <w:rPr>
                <w:sz w:val="18"/>
                <w:szCs w:val="18"/>
              </w:rPr>
            </w:pPr>
            <w:r>
              <w:rPr>
                <w:b/>
                <w:sz w:val="18"/>
                <w:szCs w:val="18"/>
              </w:rPr>
              <w:t>ORGANICKÉ SLOUČENINY</w:t>
            </w:r>
          </w:p>
          <w:p w14:paraId="58C0F895" w14:textId="77777777" w:rsidR="007360BA" w:rsidRDefault="007360BA">
            <w:pPr>
              <w:tabs>
                <w:tab w:val="left" w:pos="1567"/>
              </w:tabs>
              <w:spacing w:before="1" w:line="200" w:lineRule="auto"/>
            </w:pPr>
          </w:p>
          <w:p w14:paraId="7E0D497C" w14:textId="77777777" w:rsidR="007360BA" w:rsidRDefault="00000000">
            <w:pPr>
              <w:tabs>
                <w:tab w:val="left" w:pos="1567"/>
              </w:tabs>
              <w:ind w:left="138"/>
              <w:rPr>
                <w:sz w:val="18"/>
                <w:szCs w:val="18"/>
              </w:rPr>
            </w:pPr>
            <w:sdt>
              <w:sdtPr>
                <w:tag w:val="goog_rdk_734"/>
                <w:id w:val="-1493257786"/>
              </w:sdtPr>
              <w:sdtContent>
                <w:r>
                  <w:rPr>
                    <w:rFonts w:ascii="Fira Mono" w:eastAsia="Fira Mono" w:hAnsi="Fira Mono" w:cs="Fira Mono"/>
                    <w:sz w:val="18"/>
                    <w:szCs w:val="18"/>
                  </w:rPr>
                  <w:t>⮚</w:t>
                </w:r>
              </w:sdtContent>
            </w:sdt>
            <w:r>
              <w:rPr>
                <w:sz w:val="18"/>
                <w:szCs w:val="18"/>
              </w:rPr>
              <w:t xml:space="preserve">   uvede příklady zdrojů bílkovin, tuků, sacharidů   </w:t>
            </w:r>
          </w:p>
          <w:p w14:paraId="5EC926B0" w14:textId="77777777" w:rsidR="007360BA" w:rsidRDefault="00000000">
            <w:pPr>
              <w:tabs>
                <w:tab w:val="left" w:pos="1567"/>
              </w:tabs>
              <w:ind w:left="138"/>
              <w:rPr>
                <w:sz w:val="18"/>
                <w:szCs w:val="18"/>
              </w:rPr>
            </w:pPr>
            <w:r>
              <w:rPr>
                <w:sz w:val="18"/>
                <w:szCs w:val="18"/>
              </w:rPr>
              <w:t xml:space="preserve">      a vitaminů</w:t>
            </w:r>
          </w:p>
          <w:p w14:paraId="65DE0587" w14:textId="77777777" w:rsidR="007360BA" w:rsidRDefault="007360BA">
            <w:pPr>
              <w:tabs>
                <w:tab w:val="left" w:pos="1567"/>
              </w:tabs>
              <w:spacing w:line="200" w:lineRule="auto"/>
            </w:pPr>
          </w:p>
          <w:p w14:paraId="1186F2D9" w14:textId="77777777" w:rsidR="007360BA" w:rsidRDefault="007360BA">
            <w:pPr>
              <w:tabs>
                <w:tab w:val="left" w:pos="1567"/>
              </w:tabs>
              <w:spacing w:before="17" w:line="200" w:lineRule="auto"/>
            </w:pPr>
          </w:p>
          <w:p w14:paraId="011F2A67" w14:textId="77777777" w:rsidR="007360BA" w:rsidRDefault="00000000">
            <w:pPr>
              <w:tabs>
                <w:tab w:val="left" w:pos="1567"/>
              </w:tabs>
              <w:ind w:left="105"/>
              <w:rPr>
                <w:b/>
                <w:sz w:val="18"/>
                <w:szCs w:val="18"/>
              </w:rPr>
            </w:pPr>
            <w:r>
              <w:rPr>
                <w:b/>
                <w:sz w:val="18"/>
                <w:szCs w:val="18"/>
              </w:rPr>
              <w:t>CHEMIE A SPOLEČNOST</w:t>
            </w:r>
          </w:p>
          <w:p w14:paraId="23AA7468" w14:textId="77777777" w:rsidR="007360BA" w:rsidRDefault="007360BA">
            <w:pPr>
              <w:tabs>
                <w:tab w:val="left" w:pos="1567"/>
              </w:tabs>
              <w:ind w:left="105"/>
              <w:rPr>
                <w:b/>
                <w:sz w:val="4"/>
                <w:szCs w:val="4"/>
              </w:rPr>
            </w:pPr>
          </w:p>
          <w:p w14:paraId="5D407C18" w14:textId="77777777" w:rsidR="007360BA" w:rsidRDefault="007360BA">
            <w:pPr>
              <w:tabs>
                <w:tab w:val="left" w:pos="1567"/>
              </w:tabs>
              <w:ind w:left="105"/>
              <w:rPr>
                <w:b/>
                <w:sz w:val="4"/>
                <w:szCs w:val="4"/>
              </w:rPr>
            </w:pPr>
          </w:p>
          <w:p w14:paraId="0DE5808C" w14:textId="77777777" w:rsidR="007360BA" w:rsidRDefault="007360BA">
            <w:pPr>
              <w:tabs>
                <w:tab w:val="left" w:pos="1567"/>
              </w:tabs>
              <w:ind w:left="105"/>
              <w:rPr>
                <w:b/>
                <w:sz w:val="4"/>
                <w:szCs w:val="4"/>
              </w:rPr>
            </w:pPr>
          </w:p>
          <w:p w14:paraId="38813228" w14:textId="77777777" w:rsidR="007360BA" w:rsidRDefault="007360BA">
            <w:pPr>
              <w:tabs>
                <w:tab w:val="left" w:pos="1567"/>
              </w:tabs>
              <w:ind w:left="105"/>
              <w:rPr>
                <w:b/>
                <w:sz w:val="4"/>
                <w:szCs w:val="4"/>
              </w:rPr>
            </w:pPr>
          </w:p>
          <w:p w14:paraId="4F6E0451" w14:textId="77777777" w:rsidR="007360BA" w:rsidRDefault="007360BA">
            <w:pPr>
              <w:tabs>
                <w:tab w:val="left" w:pos="1567"/>
              </w:tabs>
              <w:ind w:left="105"/>
              <w:rPr>
                <w:b/>
                <w:sz w:val="4"/>
                <w:szCs w:val="4"/>
              </w:rPr>
            </w:pPr>
          </w:p>
          <w:p w14:paraId="4AA884D2" w14:textId="77777777" w:rsidR="007360BA" w:rsidRDefault="007360BA">
            <w:pPr>
              <w:tabs>
                <w:tab w:val="left" w:pos="1567"/>
              </w:tabs>
              <w:ind w:left="105"/>
              <w:rPr>
                <w:b/>
                <w:sz w:val="4"/>
                <w:szCs w:val="4"/>
              </w:rPr>
            </w:pPr>
          </w:p>
          <w:p w14:paraId="3DFC4D9F" w14:textId="77777777" w:rsidR="007360BA" w:rsidRDefault="007360BA">
            <w:pPr>
              <w:tabs>
                <w:tab w:val="left" w:pos="1567"/>
              </w:tabs>
              <w:ind w:left="105"/>
              <w:rPr>
                <w:b/>
                <w:sz w:val="4"/>
                <w:szCs w:val="4"/>
              </w:rPr>
            </w:pPr>
          </w:p>
          <w:p w14:paraId="133AA4BB" w14:textId="77777777" w:rsidR="007360BA" w:rsidRDefault="007360BA">
            <w:pPr>
              <w:tabs>
                <w:tab w:val="left" w:pos="1567"/>
              </w:tabs>
              <w:spacing w:before="7" w:line="200" w:lineRule="auto"/>
            </w:pPr>
          </w:p>
          <w:p w14:paraId="4BCE56DA" w14:textId="77777777" w:rsidR="007360BA" w:rsidRDefault="00000000">
            <w:pPr>
              <w:tabs>
                <w:tab w:val="left" w:pos="560"/>
                <w:tab w:val="left" w:pos="1567"/>
              </w:tabs>
              <w:spacing w:line="200" w:lineRule="auto"/>
              <w:ind w:left="563" w:right="203" w:hanging="425"/>
              <w:rPr>
                <w:sz w:val="18"/>
                <w:szCs w:val="18"/>
              </w:rPr>
            </w:pPr>
            <w:sdt>
              <w:sdtPr>
                <w:tag w:val="goog_rdk_735"/>
                <w:id w:val="1458758090"/>
              </w:sdtPr>
              <w:sdtContent>
                <w:r>
                  <w:rPr>
                    <w:rFonts w:ascii="Fira Mono" w:eastAsia="Fira Mono" w:hAnsi="Fira Mono" w:cs="Fira Mono"/>
                    <w:sz w:val="18"/>
                    <w:szCs w:val="18"/>
                  </w:rPr>
                  <w:t>⮚</w:t>
                </w:r>
              </w:sdtContent>
            </w:sdt>
            <w:r>
              <w:rPr>
                <w:sz w:val="18"/>
                <w:szCs w:val="18"/>
              </w:rPr>
              <w:tab/>
              <w:t>zhodnotí využívání prvotních a druhotných surovin z hlediska trvale udržitelného rozvoje na Zemi</w:t>
            </w:r>
          </w:p>
          <w:p w14:paraId="45E6B685" w14:textId="77777777" w:rsidR="007360BA" w:rsidRDefault="007360BA">
            <w:pPr>
              <w:tabs>
                <w:tab w:val="left" w:pos="1567"/>
              </w:tabs>
              <w:spacing w:before="6" w:line="200" w:lineRule="auto"/>
              <w:rPr>
                <w:sz w:val="18"/>
                <w:szCs w:val="18"/>
              </w:rPr>
            </w:pPr>
          </w:p>
          <w:p w14:paraId="3EF4F78A" w14:textId="77777777" w:rsidR="007360BA" w:rsidRDefault="007360BA">
            <w:pPr>
              <w:tabs>
                <w:tab w:val="left" w:pos="1567"/>
              </w:tabs>
              <w:spacing w:before="6" w:line="200" w:lineRule="auto"/>
            </w:pPr>
          </w:p>
          <w:p w14:paraId="56C94033" w14:textId="77777777" w:rsidR="007360BA" w:rsidRDefault="00000000">
            <w:pPr>
              <w:tabs>
                <w:tab w:val="left" w:pos="560"/>
                <w:tab w:val="left" w:pos="1567"/>
              </w:tabs>
              <w:spacing w:before="2" w:line="200" w:lineRule="auto"/>
              <w:ind w:left="563" w:right="259" w:hanging="425"/>
              <w:rPr>
                <w:sz w:val="18"/>
                <w:szCs w:val="18"/>
              </w:rPr>
            </w:pPr>
            <w:sdt>
              <w:sdtPr>
                <w:tag w:val="goog_rdk_736"/>
                <w:id w:val="-2139948718"/>
              </w:sdtPr>
              <w:sdtContent>
                <w:r>
                  <w:rPr>
                    <w:rFonts w:ascii="Fira Mono" w:eastAsia="Fira Mono" w:hAnsi="Fira Mono" w:cs="Fira Mono"/>
                    <w:sz w:val="18"/>
                    <w:szCs w:val="18"/>
                  </w:rPr>
                  <w:t>⮚</w:t>
                </w:r>
              </w:sdtContent>
            </w:sdt>
            <w:r>
              <w:rPr>
                <w:sz w:val="18"/>
                <w:szCs w:val="18"/>
              </w:rPr>
              <w:tab/>
              <w:t>aplikuje znalosti o principech hašení požárů na řešení modelových situací</w:t>
            </w:r>
          </w:p>
          <w:p w14:paraId="01B0C0EB" w14:textId="77777777" w:rsidR="007360BA" w:rsidRDefault="00000000">
            <w:pPr>
              <w:tabs>
                <w:tab w:val="left" w:pos="1567"/>
              </w:tabs>
              <w:spacing w:line="200" w:lineRule="auto"/>
              <w:ind w:left="138"/>
              <w:rPr>
                <w:sz w:val="18"/>
                <w:szCs w:val="18"/>
              </w:rPr>
            </w:pPr>
            <w:r>
              <w:rPr>
                <w:sz w:val="18"/>
                <w:szCs w:val="18"/>
              </w:rPr>
              <w:t xml:space="preserve">         z praxe</w:t>
            </w:r>
          </w:p>
          <w:p w14:paraId="74E5A96C" w14:textId="77777777" w:rsidR="007360BA" w:rsidRDefault="007360BA">
            <w:pPr>
              <w:tabs>
                <w:tab w:val="left" w:pos="1567"/>
              </w:tabs>
              <w:spacing w:before="8" w:line="200" w:lineRule="auto"/>
            </w:pPr>
          </w:p>
          <w:p w14:paraId="29A17AF7" w14:textId="77777777" w:rsidR="007360BA" w:rsidRDefault="007360BA">
            <w:pPr>
              <w:tabs>
                <w:tab w:val="left" w:pos="1567"/>
              </w:tabs>
              <w:spacing w:before="8" w:line="200" w:lineRule="auto"/>
            </w:pPr>
          </w:p>
          <w:p w14:paraId="32F72156" w14:textId="77777777" w:rsidR="007360BA" w:rsidRDefault="00000000">
            <w:pPr>
              <w:tabs>
                <w:tab w:val="left" w:pos="560"/>
                <w:tab w:val="left" w:pos="1567"/>
              </w:tabs>
              <w:ind w:left="563" w:right="223" w:hanging="425"/>
              <w:rPr>
                <w:sz w:val="18"/>
                <w:szCs w:val="18"/>
              </w:rPr>
            </w:pPr>
            <w:sdt>
              <w:sdtPr>
                <w:tag w:val="goog_rdk_737"/>
                <w:id w:val="541095703"/>
              </w:sdtPr>
              <w:sdtContent>
                <w:r>
                  <w:rPr>
                    <w:rFonts w:ascii="Fira Mono" w:eastAsia="Fira Mono" w:hAnsi="Fira Mono" w:cs="Fira Mono"/>
                    <w:sz w:val="18"/>
                    <w:szCs w:val="18"/>
                  </w:rPr>
                  <w:t>⮚</w:t>
                </w:r>
              </w:sdtContent>
            </w:sdt>
            <w:r>
              <w:rPr>
                <w:sz w:val="18"/>
                <w:szCs w:val="18"/>
              </w:rPr>
              <w:tab/>
              <w:t>orientuje se v přípravě a využívání různých látek v praxi a jejich vlivech na</w:t>
            </w:r>
          </w:p>
          <w:p w14:paraId="4DC69E48" w14:textId="77777777" w:rsidR="007360BA" w:rsidRDefault="00000000">
            <w:pPr>
              <w:tabs>
                <w:tab w:val="left" w:pos="560"/>
                <w:tab w:val="left" w:pos="1567"/>
              </w:tabs>
              <w:ind w:left="563" w:right="223" w:hanging="425"/>
              <w:rPr>
                <w:sz w:val="18"/>
                <w:szCs w:val="18"/>
              </w:rPr>
            </w:pPr>
            <w:r>
              <w:rPr>
                <w:sz w:val="18"/>
                <w:szCs w:val="18"/>
              </w:rPr>
              <w:t xml:space="preserve">         životní prostředí a zdraví člověka</w:t>
            </w:r>
          </w:p>
        </w:tc>
        <w:tc>
          <w:tcPr>
            <w:tcW w:w="3279" w:type="dxa"/>
            <w:tcBorders>
              <w:top w:val="single" w:sz="5" w:space="0" w:color="000000"/>
              <w:left w:val="single" w:sz="5" w:space="0" w:color="000000"/>
              <w:bottom w:val="single" w:sz="5" w:space="0" w:color="000000"/>
              <w:right w:val="single" w:sz="5" w:space="0" w:color="000000"/>
            </w:tcBorders>
          </w:tcPr>
          <w:p w14:paraId="57B31948" w14:textId="77777777" w:rsidR="007360BA" w:rsidRDefault="007360BA">
            <w:pPr>
              <w:tabs>
                <w:tab w:val="left" w:pos="1567"/>
              </w:tabs>
              <w:spacing w:line="200" w:lineRule="auto"/>
            </w:pPr>
          </w:p>
          <w:p w14:paraId="0CDDB2EE" w14:textId="77777777" w:rsidR="007360BA" w:rsidRDefault="00000000">
            <w:pPr>
              <w:tabs>
                <w:tab w:val="left" w:pos="560"/>
                <w:tab w:val="left" w:pos="1567"/>
              </w:tabs>
              <w:ind w:left="561" w:right="124" w:hanging="283"/>
              <w:rPr>
                <w:sz w:val="18"/>
                <w:szCs w:val="18"/>
              </w:rPr>
            </w:pPr>
            <w:r>
              <w:rPr>
                <w:sz w:val="18"/>
                <w:szCs w:val="18"/>
              </w:rPr>
              <w:t>▪</w:t>
            </w:r>
            <w:r>
              <w:rPr>
                <w:sz w:val="18"/>
                <w:szCs w:val="18"/>
              </w:rPr>
              <w:tab/>
            </w:r>
            <w:r>
              <w:rPr>
                <w:b/>
                <w:sz w:val="18"/>
                <w:szCs w:val="18"/>
              </w:rPr>
              <w:t xml:space="preserve">přírodní látky </w:t>
            </w:r>
            <w:r>
              <w:rPr>
                <w:sz w:val="18"/>
                <w:szCs w:val="18"/>
              </w:rPr>
              <w:t xml:space="preserve">– zdroje, vlastnosti a příklady funkcí bílkovin, tuků, sacharidů a vitaminů </w:t>
            </w:r>
          </w:p>
          <w:p w14:paraId="30260AC9" w14:textId="77777777" w:rsidR="007360BA" w:rsidRDefault="007360BA">
            <w:pPr>
              <w:tabs>
                <w:tab w:val="left" w:pos="1567"/>
              </w:tabs>
              <w:spacing w:line="200" w:lineRule="auto"/>
            </w:pPr>
          </w:p>
          <w:p w14:paraId="3E788EF2" w14:textId="77777777" w:rsidR="007360BA" w:rsidRDefault="007360BA">
            <w:pPr>
              <w:tabs>
                <w:tab w:val="left" w:pos="1567"/>
              </w:tabs>
              <w:spacing w:line="200" w:lineRule="auto"/>
            </w:pPr>
          </w:p>
          <w:p w14:paraId="3210B028" w14:textId="77777777" w:rsidR="007360BA" w:rsidRDefault="007360BA">
            <w:pPr>
              <w:tabs>
                <w:tab w:val="left" w:pos="1567"/>
              </w:tabs>
              <w:spacing w:before="4" w:line="220" w:lineRule="auto"/>
              <w:rPr>
                <w:sz w:val="22"/>
                <w:szCs w:val="22"/>
              </w:rPr>
            </w:pPr>
          </w:p>
          <w:p w14:paraId="4542CAFE" w14:textId="77777777" w:rsidR="007360BA" w:rsidRDefault="007360BA">
            <w:pPr>
              <w:tabs>
                <w:tab w:val="left" w:pos="560"/>
                <w:tab w:val="left" w:pos="1567"/>
              </w:tabs>
              <w:spacing w:line="200" w:lineRule="auto"/>
              <w:ind w:left="561" w:right="214" w:hanging="283"/>
              <w:rPr>
                <w:sz w:val="18"/>
                <w:szCs w:val="18"/>
              </w:rPr>
            </w:pPr>
          </w:p>
          <w:p w14:paraId="2E7251A9" w14:textId="77777777" w:rsidR="007360BA" w:rsidRDefault="007360BA">
            <w:pPr>
              <w:tabs>
                <w:tab w:val="left" w:pos="560"/>
                <w:tab w:val="left" w:pos="1567"/>
              </w:tabs>
              <w:spacing w:line="200" w:lineRule="auto"/>
              <w:ind w:left="561" w:right="214" w:hanging="283"/>
              <w:rPr>
                <w:sz w:val="18"/>
                <w:szCs w:val="18"/>
              </w:rPr>
            </w:pPr>
          </w:p>
          <w:p w14:paraId="72B37CA2" w14:textId="77777777" w:rsidR="007360BA" w:rsidRDefault="007360BA">
            <w:pPr>
              <w:tabs>
                <w:tab w:val="left" w:pos="560"/>
                <w:tab w:val="left" w:pos="1567"/>
              </w:tabs>
              <w:spacing w:line="200" w:lineRule="auto"/>
              <w:ind w:left="561" w:right="214" w:hanging="283"/>
              <w:rPr>
                <w:sz w:val="18"/>
                <w:szCs w:val="18"/>
              </w:rPr>
            </w:pPr>
          </w:p>
          <w:p w14:paraId="6AC1548D" w14:textId="77777777" w:rsidR="007360BA" w:rsidRDefault="007360BA">
            <w:pPr>
              <w:tabs>
                <w:tab w:val="left" w:pos="560"/>
                <w:tab w:val="left" w:pos="1567"/>
              </w:tabs>
              <w:spacing w:line="200" w:lineRule="auto"/>
              <w:ind w:left="561" w:right="214" w:hanging="283"/>
              <w:rPr>
                <w:sz w:val="18"/>
                <w:szCs w:val="18"/>
              </w:rPr>
            </w:pPr>
          </w:p>
          <w:p w14:paraId="15D58F40" w14:textId="77777777" w:rsidR="007360BA" w:rsidRDefault="007360BA">
            <w:pPr>
              <w:tabs>
                <w:tab w:val="left" w:pos="560"/>
                <w:tab w:val="left" w:pos="1567"/>
              </w:tabs>
              <w:spacing w:line="200" w:lineRule="auto"/>
              <w:ind w:left="561" w:right="214" w:hanging="283"/>
              <w:rPr>
                <w:sz w:val="18"/>
                <w:szCs w:val="18"/>
              </w:rPr>
            </w:pPr>
          </w:p>
          <w:p w14:paraId="3CE53E8D" w14:textId="77777777" w:rsidR="007360BA" w:rsidRDefault="00000000">
            <w:pPr>
              <w:tabs>
                <w:tab w:val="left" w:pos="560"/>
                <w:tab w:val="left" w:pos="1567"/>
              </w:tabs>
              <w:spacing w:line="200" w:lineRule="auto"/>
              <w:ind w:left="561" w:right="214" w:hanging="283"/>
              <w:rPr>
                <w:sz w:val="18"/>
                <w:szCs w:val="18"/>
              </w:rPr>
            </w:pPr>
            <w:r>
              <w:rPr>
                <w:sz w:val="18"/>
                <w:szCs w:val="18"/>
              </w:rPr>
              <w:t>▪</w:t>
            </w:r>
            <w:r>
              <w:rPr>
                <w:sz w:val="18"/>
                <w:szCs w:val="18"/>
              </w:rPr>
              <w:tab/>
            </w:r>
            <w:r>
              <w:rPr>
                <w:b/>
                <w:sz w:val="18"/>
                <w:szCs w:val="18"/>
              </w:rPr>
              <w:t xml:space="preserve">chemický průmysl v ČR </w:t>
            </w:r>
            <w:r>
              <w:rPr>
                <w:sz w:val="18"/>
                <w:szCs w:val="18"/>
              </w:rPr>
              <w:t>– výrobky, rizika v souvislosti s ŽP, recyklace surovin, koroze</w:t>
            </w:r>
          </w:p>
          <w:p w14:paraId="419D78D2" w14:textId="77777777" w:rsidR="007360BA" w:rsidRDefault="007360BA">
            <w:pPr>
              <w:tabs>
                <w:tab w:val="left" w:pos="1567"/>
              </w:tabs>
              <w:spacing w:before="9" w:line="200" w:lineRule="auto"/>
            </w:pPr>
          </w:p>
          <w:p w14:paraId="5130E2B6" w14:textId="77777777" w:rsidR="007360BA" w:rsidRDefault="007360BA">
            <w:pPr>
              <w:tabs>
                <w:tab w:val="left" w:pos="1567"/>
              </w:tabs>
              <w:spacing w:before="4" w:line="220" w:lineRule="auto"/>
              <w:rPr>
                <w:sz w:val="22"/>
                <w:szCs w:val="22"/>
              </w:rPr>
            </w:pPr>
          </w:p>
          <w:p w14:paraId="5B763276" w14:textId="77777777" w:rsidR="007360BA" w:rsidRDefault="00000000">
            <w:pPr>
              <w:tabs>
                <w:tab w:val="left" w:pos="1567"/>
              </w:tabs>
              <w:ind w:left="277"/>
              <w:rPr>
                <w:sz w:val="18"/>
                <w:szCs w:val="18"/>
              </w:rPr>
            </w:pPr>
            <w:r>
              <w:rPr>
                <w:sz w:val="18"/>
                <w:szCs w:val="18"/>
              </w:rPr>
              <w:t xml:space="preserve">▪ </w:t>
            </w:r>
            <w:r>
              <w:rPr>
                <w:b/>
                <w:sz w:val="18"/>
                <w:szCs w:val="18"/>
              </w:rPr>
              <w:t>průmyslová hnojiva</w:t>
            </w:r>
          </w:p>
          <w:p w14:paraId="607ACA9B" w14:textId="77777777" w:rsidR="007360BA" w:rsidRDefault="00000000">
            <w:pPr>
              <w:tabs>
                <w:tab w:val="left" w:pos="1567"/>
              </w:tabs>
              <w:spacing w:line="200" w:lineRule="auto"/>
              <w:ind w:left="277"/>
              <w:rPr>
                <w:sz w:val="18"/>
                <w:szCs w:val="18"/>
              </w:rPr>
            </w:pPr>
            <w:r>
              <w:rPr>
                <w:sz w:val="18"/>
                <w:szCs w:val="18"/>
              </w:rPr>
              <w:t xml:space="preserve">▪ </w:t>
            </w:r>
            <w:r>
              <w:rPr>
                <w:b/>
                <w:sz w:val="18"/>
                <w:szCs w:val="18"/>
              </w:rPr>
              <w:t xml:space="preserve">tepelně zpracovávané materiály </w:t>
            </w:r>
            <w:r>
              <w:rPr>
                <w:sz w:val="18"/>
                <w:szCs w:val="18"/>
              </w:rPr>
              <w:t>–</w:t>
            </w:r>
          </w:p>
          <w:p w14:paraId="61BB922B" w14:textId="77777777" w:rsidR="007360BA" w:rsidRDefault="00000000">
            <w:pPr>
              <w:tabs>
                <w:tab w:val="left" w:pos="1567"/>
              </w:tabs>
              <w:spacing w:line="200" w:lineRule="auto"/>
              <w:ind w:left="561"/>
              <w:rPr>
                <w:sz w:val="18"/>
                <w:szCs w:val="18"/>
              </w:rPr>
            </w:pPr>
            <w:r>
              <w:rPr>
                <w:sz w:val="18"/>
                <w:szCs w:val="18"/>
              </w:rPr>
              <w:t>cement, vápno, sádra, keramika</w:t>
            </w:r>
          </w:p>
          <w:p w14:paraId="73E3711B" w14:textId="77777777" w:rsidR="007360BA" w:rsidRDefault="00000000">
            <w:pPr>
              <w:tabs>
                <w:tab w:val="left" w:pos="1567"/>
              </w:tabs>
              <w:spacing w:before="2"/>
              <w:ind w:left="277"/>
              <w:rPr>
                <w:sz w:val="18"/>
                <w:szCs w:val="18"/>
              </w:rPr>
            </w:pPr>
            <w:r>
              <w:rPr>
                <w:sz w:val="18"/>
                <w:szCs w:val="18"/>
              </w:rPr>
              <w:t xml:space="preserve">▪ </w:t>
            </w:r>
            <w:r>
              <w:rPr>
                <w:b/>
                <w:sz w:val="18"/>
                <w:szCs w:val="18"/>
              </w:rPr>
              <w:t xml:space="preserve">plasty a syntetická vlákna </w:t>
            </w:r>
            <w:r>
              <w:rPr>
                <w:sz w:val="18"/>
                <w:szCs w:val="18"/>
              </w:rPr>
              <w:t>–</w:t>
            </w:r>
          </w:p>
          <w:p w14:paraId="777711D1" w14:textId="77777777" w:rsidR="007360BA" w:rsidRDefault="00000000">
            <w:pPr>
              <w:tabs>
                <w:tab w:val="left" w:pos="1567"/>
              </w:tabs>
              <w:spacing w:line="200" w:lineRule="auto"/>
              <w:ind w:left="561"/>
              <w:rPr>
                <w:sz w:val="18"/>
                <w:szCs w:val="18"/>
              </w:rPr>
            </w:pPr>
            <w:r>
              <w:rPr>
                <w:sz w:val="18"/>
                <w:szCs w:val="18"/>
              </w:rPr>
              <w:t>vlastnosti, použití, likvidace</w:t>
            </w:r>
          </w:p>
          <w:p w14:paraId="2DF36641" w14:textId="77777777" w:rsidR="007360BA" w:rsidRDefault="007360BA">
            <w:pPr>
              <w:tabs>
                <w:tab w:val="left" w:pos="1567"/>
              </w:tabs>
              <w:spacing w:line="200" w:lineRule="auto"/>
              <w:ind w:left="561"/>
              <w:rPr>
                <w:sz w:val="18"/>
                <w:szCs w:val="18"/>
              </w:rPr>
            </w:pPr>
          </w:p>
          <w:p w14:paraId="6DA691AB" w14:textId="77777777" w:rsidR="007360BA" w:rsidRDefault="00000000">
            <w:pPr>
              <w:tabs>
                <w:tab w:val="left" w:pos="1567"/>
              </w:tabs>
              <w:spacing w:before="4"/>
              <w:ind w:left="277"/>
              <w:rPr>
                <w:b/>
                <w:sz w:val="18"/>
                <w:szCs w:val="18"/>
              </w:rPr>
            </w:pPr>
            <w:r>
              <w:rPr>
                <w:sz w:val="18"/>
                <w:szCs w:val="18"/>
              </w:rPr>
              <w:t xml:space="preserve">▪ </w:t>
            </w:r>
            <w:r>
              <w:rPr>
                <w:b/>
                <w:sz w:val="18"/>
                <w:szCs w:val="18"/>
              </w:rPr>
              <w:t>detergenty, pesticidy a insekticidy</w:t>
            </w:r>
          </w:p>
          <w:p w14:paraId="2A2F46F5" w14:textId="77777777" w:rsidR="007360BA" w:rsidRDefault="00000000">
            <w:pPr>
              <w:tabs>
                <w:tab w:val="left" w:pos="1567"/>
              </w:tabs>
              <w:spacing w:before="4"/>
              <w:ind w:left="277"/>
              <w:rPr>
                <w:b/>
                <w:sz w:val="18"/>
                <w:szCs w:val="18"/>
              </w:rPr>
            </w:pPr>
            <w:r>
              <w:rPr>
                <w:sz w:val="18"/>
                <w:szCs w:val="18"/>
              </w:rPr>
              <w:t xml:space="preserve">▪ </w:t>
            </w:r>
            <w:r>
              <w:rPr>
                <w:b/>
                <w:sz w:val="18"/>
                <w:szCs w:val="18"/>
              </w:rPr>
              <w:t xml:space="preserve">hořlaviny </w:t>
            </w:r>
            <w:r>
              <w:rPr>
                <w:sz w:val="18"/>
                <w:szCs w:val="18"/>
              </w:rPr>
              <w:t xml:space="preserve">- význam tříd nebezpečnosti </w:t>
            </w:r>
          </w:p>
          <w:p w14:paraId="72C1E5F7" w14:textId="77777777" w:rsidR="007360BA" w:rsidRDefault="007360BA">
            <w:pPr>
              <w:tabs>
                <w:tab w:val="left" w:pos="1567"/>
              </w:tabs>
              <w:spacing w:before="4"/>
              <w:ind w:left="277"/>
              <w:rPr>
                <w:b/>
                <w:sz w:val="18"/>
                <w:szCs w:val="18"/>
              </w:rPr>
            </w:pPr>
          </w:p>
          <w:p w14:paraId="13A02114" w14:textId="77777777" w:rsidR="007360BA" w:rsidRDefault="00000000">
            <w:pPr>
              <w:tabs>
                <w:tab w:val="left" w:pos="1567"/>
              </w:tabs>
              <w:spacing w:line="200" w:lineRule="auto"/>
              <w:ind w:left="277"/>
              <w:rPr>
                <w:sz w:val="18"/>
                <w:szCs w:val="18"/>
              </w:rPr>
            </w:pPr>
            <w:r>
              <w:rPr>
                <w:sz w:val="18"/>
                <w:szCs w:val="18"/>
              </w:rPr>
              <w:t xml:space="preserve">▪ </w:t>
            </w:r>
            <w:r>
              <w:rPr>
                <w:b/>
                <w:sz w:val="18"/>
                <w:szCs w:val="18"/>
              </w:rPr>
              <w:t>léčiva a návykové látky</w:t>
            </w:r>
          </w:p>
        </w:tc>
        <w:tc>
          <w:tcPr>
            <w:tcW w:w="2818" w:type="dxa"/>
            <w:tcBorders>
              <w:top w:val="single" w:sz="5" w:space="0" w:color="000000"/>
              <w:left w:val="single" w:sz="5" w:space="0" w:color="000000"/>
              <w:bottom w:val="single" w:sz="5" w:space="0" w:color="000000"/>
              <w:right w:val="single" w:sz="5" w:space="0" w:color="000000"/>
            </w:tcBorders>
          </w:tcPr>
          <w:p w14:paraId="0121C8EC" w14:textId="77777777" w:rsidR="007360BA" w:rsidRDefault="007360BA">
            <w:pPr>
              <w:tabs>
                <w:tab w:val="left" w:pos="1567"/>
              </w:tabs>
              <w:spacing w:before="1" w:line="120" w:lineRule="auto"/>
              <w:rPr>
                <w:sz w:val="12"/>
                <w:szCs w:val="12"/>
              </w:rPr>
            </w:pPr>
          </w:p>
          <w:p w14:paraId="0825B23F" w14:textId="77777777" w:rsidR="007360BA" w:rsidRDefault="007360BA">
            <w:pPr>
              <w:tabs>
                <w:tab w:val="left" w:pos="1567"/>
              </w:tabs>
              <w:spacing w:line="200" w:lineRule="auto"/>
            </w:pPr>
          </w:p>
          <w:p w14:paraId="2933CA52" w14:textId="77777777" w:rsidR="007360BA" w:rsidRDefault="007360BA">
            <w:pPr>
              <w:tabs>
                <w:tab w:val="left" w:pos="1567"/>
              </w:tabs>
              <w:spacing w:line="200" w:lineRule="auto"/>
            </w:pPr>
          </w:p>
          <w:p w14:paraId="42E569F1" w14:textId="77777777" w:rsidR="007360BA" w:rsidRDefault="007360BA">
            <w:pPr>
              <w:tabs>
                <w:tab w:val="left" w:pos="1567"/>
              </w:tabs>
              <w:spacing w:line="200" w:lineRule="auto"/>
            </w:pPr>
          </w:p>
          <w:p w14:paraId="761E22F1" w14:textId="77777777" w:rsidR="007360BA" w:rsidRDefault="007360BA">
            <w:pPr>
              <w:tabs>
                <w:tab w:val="left" w:pos="1567"/>
              </w:tabs>
              <w:spacing w:line="200" w:lineRule="auto"/>
            </w:pPr>
          </w:p>
          <w:p w14:paraId="7D2F7EB8" w14:textId="77777777" w:rsidR="007360BA" w:rsidRDefault="007360BA">
            <w:pPr>
              <w:tabs>
                <w:tab w:val="left" w:pos="1567"/>
              </w:tabs>
              <w:spacing w:line="200" w:lineRule="auto"/>
            </w:pPr>
          </w:p>
          <w:p w14:paraId="221D4CC3" w14:textId="77777777" w:rsidR="007360BA" w:rsidRDefault="007360BA">
            <w:pPr>
              <w:tabs>
                <w:tab w:val="left" w:pos="1567"/>
              </w:tabs>
              <w:spacing w:line="200" w:lineRule="auto"/>
            </w:pPr>
          </w:p>
          <w:p w14:paraId="59168850" w14:textId="77777777" w:rsidR="007360BA" w:rsidRDefault="007360BA">
            <w:pPr>
              <w:tabs>
                <w:tab w:val="left" w:pos="1567"/>
              </w:tabs>
              <w:spacing w:line="200" w:lineRule="auto"/>
            </w:pPr>
          </w:p>
          <w:p w14:paraId="50785D19" w14:textId="77777777" w:rsidR="007360BA" w:rsidRDefault="007360BA">
            <w:pPr>
              <w:tabs>
                <w:tab w:val="left" w:pos="1567"/>
              </w:tabs>
              <w:spacing w:line="200" w:lineRule="auto"/>
            </w:pPr>
          </w:p>
          <w:p w14:paraId="34986179" w14:textId="77777777" w:rsidR="007360BA" w:rsidRDefault="007360BA">
            <w:pPr>
              <w:tabs>
                <w:tab w:val="left" w:pos="1567"/>
              </w:tabs>
              <w:spacing w:line="200" w:lineRule="auto"/>
            </w:pPr>
          </w:p>
          <w:p w14:paraId="54E02D2E" w14:textId="77777777" w:rsidR="007360BA" w:rsidRDefault="007360BA">
            <w:pPr>
              <w:tabs>
                <w:tab w:val="left" w:pos="1567"/>
              </w:tabs>
              <w:spacing w:line="200" w:lineRule="auto"/>
            </w:pPr>
          </w:p>
          <w:p w14:paraId="37322FD4" w14:textId="77777777" w:rsidR="007360BA" w:rsidRDefault="007360BA">
            <w:pPr>
              <w:tabs>
                <w:tab w:val="left" w:pos="1567"/>
              </w:tabs>
              <w:spacing w:line="200" w:lineRule="auto"/>
            </w:pPr>
          </w:p>
          <w:p w14:paraId="1B61A3FF" w14:textId="77777777" w:rsidR="007360BA" w:rsidRDefault="007360BA">
            <w:pPr>
              <w:tabs>
                <w:tab w:val="left" w:pos="1567"/>
              </w:tabs>
              <w:spacing w:line="200" w:lineRule="auto"/>
            </w:pPr>
          </w:p>
          <w:p w14:paraId="0BDD2829" w14:textId="77777777" w:rsidR="007360BA" w:rsidRDefault="007360BA">
            <w:pPr>
              <w:tabs>
                <w:tab w:val="left" w:pos="1567"/>
              </w:tabs>
              <w:spacing w:line="200" w:lineRule="auto"/>
            </w:pPr>
          </w:p>
          <w:p w14:paraId="3E5A5B0D" w14:textId="77777777" w:rsidR="007360BA" w:rsidRDefault="007360BA">
            <w:pPr>
              <w:tabs>
                <w:tab w:val="left" w:pos="1567"/>
              </w:tabs>
              <w:spacing w:line="200" w:lineRule="auto"/>
            </w:pPr>
          </w:p>
          <w:p w14:paraId="2B63D75E" w14:textId="77777777" w:rsidR="007360BA" w:rsidRDefault="007360BA">
            <w:pPr>
              <w:tabs>
                <w:tab w:val="left" w:pos="1567"/>
              </w:tabs>
              <w:spacing w:line="200" w:lineRule="auto"/>
            </w:pPr>
          </w:p>
          <w:p w14:paraId="3049FC3A" w14:textId="77777777" w:rsidR="007360BA" w:rsidRDefault="007360BA">
            <w:pPr>
              <w:tabs>
                <w:tab w:val="left" w:pos="1567"/>
              </w:tabs>
              <w:spacing w:line="200" w:lineRule="auto"/>
            </w:pPr>
          </w:p>
          <w:p w14:paraId="215E1710" w14:textId="77777777" w:rsidR="007360BA" w:rsidRDefault="007360BA">
            <w:pPr>
              <w:tabs>
                <w:tab w:val="left" w:pos="1567"/>
              </w:tabs>
              <w:spacing w:line="200" w:lineRule="auto"/>
            </w:pPr>
          </w:p>
          <w:p w14:paraId="31A77A0F" w14:textId="77777777" w:rsidR="007360BA" w:rsidRDefault="00000000">
            <w:pPr>
              <w:tabs>
                <w:tab w:val="left" w:pos="1567"/>
              </w:tabs>
              <w:ind w:left="71" w:right="627"/>
              <w:jc w:val="center"/>
              <w:rPr>
                <w:sz w:val="18"/>
                <w:szCs w:val="18"/>
              </w:rPr>
            </w:pPr>
            <w:r>
              <w:rPr>
                <w:b/>
                <w:sz w:val="18"/>
                <w:szCs w:val="18"/>
              </w:rPr>
              <w:t>Environmentální výchova:</w:t>
            </w:r>
          </w:p>
          <w:p w14:paraId="0102629A" w14:textId="77777777" w:rsidR="007360BA" w:rsidRDefault="00000000">
            <w:pPr>
              <w:tabs>
                <w:tab w:val="left" w:pos="420"/>
                <w:tab w:val="left" w:pos="1567"/>
              </w:tabs>
              <w:spacing w:before="2" w:line="200" w:lineRule="auto"/>
              <w:ind w:left="421" w:right="283" w:hanging="283"/>
              <w:rPr>
                <w:sz w:val="18"/>
                <w:szCs w:val="18"/>
              </w:rPr>
            </w:pPr>
            <w:r>
              <w:rPr>
                <w:sz w:val="18"/>
                <w:szCs w:val="18"/>
              </w:rPr>
              <w:t>▪</w:t>
            </w:r>
            <w:r>
              <w:rPr>
                <w:sz w:val="18"/>
                <w:szCs w:val="18"/>
              </w:rPr>
              <w:tab/>
            </w:r>
            <w:r>
              <w:rPr>
                <w:b/>
                <w:sz w:val="18"/>
                <w:szCs w:val="18"/>
              </w:rPr>
              <w:t>Lidské aktivity a problémy životního prostředí</w:t>
            </w:r>
          </w:p>
          <w:p w14:paraId="538D568E" w14:textId="77777777" w:rsidR="007360BA" w:rsidRDefault="00000000">
            <w:pPr>
              <w:tabs>
                <w:tab w:val="left" w:pos="1567"/>
              </w:tabs>
              <w:spacing w:line="180" w:lineRule="auto"/>
              <w:ind w:left="465"/>
              <w:rPr>
                <w:sz w:val="18"/>
                <w:szCs w:val="18"/>
              </w:rPr>
            </w:pPr>
            <w:r>
              <w:rPr>
                <w:sz w:val="18"/>
                <w:szCs w:val="18"/>
              </w:rPr>
              <w:t>- průmysl a životní</w:t>
            </w:r>
          </w:p>
          <w:p w14:paraId="703E70A8" w14:textId="77777777" w:rsidR="007360BA" w:rsidRDefault="00000000">
            <w:pPr>
              <w:tabs>
                <w:tab w:val="left" w:pos="1567"/>
              </w:tabs>
              <w:spacing w:before="2"/>
              <w:ind w:left="791" w:right="1306"/>
              <w:jc w:val="center"/>
              <w:rPr>
                <w:sz w:val="18"/>
                <w:szCs w:val="18"/>
              </w:rPr>
            </w:pPr>
            <w:r>
              <w:rPr>
                <w:sz w:val="18"/>
                <w:szCs w:val="18"/>
              </w:rPr>
              <w:t>prostředí</w:t>
            </w:r>
          </w:p>
          <w:p w14:paraId="2674D7FE" w14:textId="77777777" w:rsidR="007360BA" w:rsidRDefault="00000000">
            <w:pPr>
              <w:tabs>
                <w:tab w:val="left" w:pos="1567"/>
              </w:tabs>
              <w:spacing w:line="220" w:lineRule="auto"/>
              <w:ind w:left="465"/>
              <w:rPr>
                <w:sz w:val="18"/>
                <w:szCs w:val="18"/>
              </w:rPr>
            </w:pPr>
            <w:r>
              <w:t xml:space="preserve">- </w:t>
            </w:r>
            <w:r>
              <w:rPr>
                <w:sz w:val="18"/>
                <w:szCs w:val="18"/>
              </w:rPr>
              <w:t>odpady a hospodaření</w:t>
            </w:r>
          </w:p>
          <w:p w14:paraId="6B8EE198" w14:textId="77777777" w:rsidR="007360BA" w:rsidRDefault="00000000">
            <w:pPr>
              <w:tabs>
                <w:tab w:val="left" w:pos="1567"/>
              </w:tabs>
              <w:spacing w:line="200" w:lineRule="auto"/>
              <w:ind w:left="790" w:right="1301"/>
              <w:jc w:val="center"/>
              <w:rPr>
                <w:sz w:val="18"/>
                <w:szCs w:val="18"/>
              </w:rPr>
            </w:pPr>
            <w:r>
              <w:rPr>
                <w:sz w:val="18"/>
                <w:szCs w:val="18"/>
              </w:rPr>
              <w:t>s odpady</w:t>
            </w:r>
          </w:p>
        </w:tc>
        <w:tc>
          <w:tcPr>
            <w:tcW w:w="2828" w:type="dxa"/>
            <w:tcBorders>
              <w:top w:val="single" w:sz="5" w:space="0" w:color="000000"/>
              <w:left w:val="single" w:sz="5" w:space="0" w:color="000000"/>
              <w:bottom w:val="single" w:sz="5" w:space="0" w:color="000000"/>
              <w:right w:val="single" w:sz="5" w:space="0" w:color="000000"/>
            </w:tcBorders>
          </w:tcPr>
          <w:p w14:paraId="63717881" w14:textId="77777777" w:rsidR="007360BA" w:rsidRDefault="007360BA">
            <w:pPr>
              <w:tabs>
                <w:tab w:val="left" w:pos="1567"/>
              </w:tabs>
              <w:spacing w:line="200" w:lineRule="auto"/>
            </w:pPr>
          </w:p>
          <w:p w14:paraId="1328E979" w14:textId="77777777" w:rsidR="007360BA" w:rsidRDefault="007360BA">
            <w:pPr>
              <w:tabs>
                <w:tab w:val="left" w:pos="1567"/>
              </w:tabs>
              <w:spacing w:line="200" w:lineRule="auto"/>
            </w:pPr>
          </w:p>
          <w:p w14:paraId="23917D0F" w14:textId="77777777" w:rsidR="007360BA" w:rsidRDefault="007360BA">
            <w:pPr>
              <w:tabs>
                <w:tab w:val="left" w:pos="1567"/>
              </w:tabs>
              <w:spacing w:before="1" w:line="220" w:lineRule="auto"/>
              <w:rPr>
                <w:sz w:val="22"/>
                <w:szCs w:val="22"/>
              </w:rPr>
            </w:pPr>
          </w:p>
          <w:p w14:paraId="1F776179" w14:textId="77777777" w:rsidR="007360BA" w:rsidRDefault="00000000">
            <w:pPr>
              <w:tabs>
                <w:tab w:val="left" w:pos="1567"/>
              </w:tabs>
              <w:ind w:left="68" w:right="429"/>
              <w:jc w:val="center"/>
              <w:rPr>
                <w:sz w:val="18"/>
                <w:szCs w:val="18"/>
              </w:rPr>
            </w:pPr>
            <w:r>
              <w:rPr>
                <w:b/>
                <w:sz w:val="18"/>
                <w:szCs w:val="18"/>
              </w:rPr>
              <w:t>Vztahy k dalším předmětům:</w:t>
            </w:r>
          </w:p>
          <w:p w14:paraId="41E31B33" w14:textId="77777777" w:rsidR="007360BA" w:rsidRDefault="007360BA">
            <w:pPr>
              <w:tabs>
                <w:tab w:val="left" w:pos="1567"/>
              </w:tabs>
              <w:spacing w:before="7" w:line="200" w:lineRule="auto"/>
            </w:pPr>
          </w:p>
          <w:p w14:paraId="40974EDD" w14:textId="77777777" w:rsidR="007360BA" w:rsidRDefault="00000000">
            <w:pPr>
              <w:tabs>
                <w:tab w:val="left" w:pos="700"/>
                <w:tab w:val="left" w:pos="1567"/>
              </w:tabs>
              <w:spacing w:line="200" w:lineRule="auto"/>
              <w:ind w:left="702" w:right="85" w:hanging="360"/>
              <w:rPr>
                <w:sz w:val="18"/>
                <w:szCs w:val="18"/>
              </w:rPr>
            </w:pPr>
            <w:r>
              <w:rPr>
                <w:sz w:val="18"/>
                <w:szCs w:val="18"/>
              </w:rPr>
              <w:t>▪</w:t>
            </w:r>
            <w:r>
              <w:rPr>
                <w:sz w:val="18"/>
                <w:szCs w:val="18"/>
              </w:rPr>
              <w:tab/>
            </w:r>
            <w:r>
              <w:rPr>
                <w:b/>
                <w:sz w:val="18"/>
                <w:szCs w:val="18"/>
              </w:rPr>
              <w:t xml:space="preserve">Přírodopis </w:t>
            </w:r>
            <w:r>
              <w:rPr>
                <w:sz w:val="18"/>
                <w:szCs w:val="18"/>
              </w:rPr>
              <w:t>– člověk a příroda, člověk a zdraví, fotosyntéza a metabolismus</w:t>
            </w:r>
          </w:p>
          <w:p w14:paraId="07B95E3D" w14:textId="77777777" w:rsidR="007360BA" w:rsidRDefault="007360BA">
            <w:pPr>
              <w:tabs>
                <w:tab w:val="left" w:pos="1567"/>
              </w:tabs>
              <w:spacing w:line="200" w:lineRule="auto"/>
            </w:pPr>
          </w:p>
          <w:p w14:paraId="6D60F77D" w14:textId="77777777" w:rsidR="007360BA" w:rsidRDefault="007360BA">
            <w:pPr>
              <w:tabs>
                <w:tab w:val="left" w:pos="1567"/>
              </w:tabs>
              <w:spacing w:line="200" w:lineRule="auto"/>
            </w:pPr>
          </w:p>
          <w:p w14:paraId="3C03727E" w14:textId="77777777" w:rsidR="007360BA" w:rsidRDefault="007360BA">
            <w:pPr>
              <w:tabs>
                <w:tab w:val="left" w:pos="1567"/>
              </w:tabs>
              <w:spacing w:line="200" w:lineRule="auto"/>
            </w:pPr>
          </w:p>
          <w:p w14:paraId="6B4C1DD1" w14:textId="77777777" w:rsidR="007360BA" w:rsidRDefault="007360BA">
            <w:pPr>
              <w:tabs>
                <w:tab w:val="left" w:pos="1567"/>
              </w:tabs>
              <w:spacing w:line="200" w:lineRule="auto"/>
            </w:pPr>
          </w:p>
          <w:p w14:paraId="6220D728" w14:textId="77777777" w:rsidR="007360BA" w:rsidRDefault="007360BA">
            <w:pPr>
              <w:tabs>
                <w:tab w:val="left" w:pos="1567"/>
              </w:tabs>
              <w:spacing w:line="200" w:lineRule="auto"/>
            </w:pPr>
          </w:p>
          <w:p w14:paraId="20EAF9AB" w14:textId="77777777" w:rsidR="007360BA" w:rsidRDefault="007360BA">
            <w:pPr>
              <w:tabs>
                <w:tab w:val="left" w:pos="1567"/>
              </w:tabs>
              <w:spacing w:line="200" w:lineRule="auto"/>
            </w:pPr>
          </w:p>
          <w:p w14:paraId="7178CA51" w14:textId="77777777" w:rsidR="007360BA" w:rsidRDefault="007360BA">
            <w:pPr>
              <w:tabs>
                <w:tab w:val="left" w:pos="1567"/>
              </w:tabs>
              <w:spacing w:line="200" w:lineRule="auto"/>
            </w:pPr>
          </w:p>
          <w:p w14:paraId="41F68448" w14:textId="77777777" w:rsidR="007360BA" w:rsidRDefault="007360BA">
            <w:pPr>
              <w:tabs>
                <w:tab w:val="left" w:pos="1567"/>
              </w:tabs>
              <w:spacing w:line="200" w:lineRule="auto"/>
            </w:pPr>
          </w:p>
          <w:p w14:paraId="293D8591" w14:textId="77777777" w:rsidR="007360BA" w:rsidRDefault="007360BA">
            <w:pPr>
              <w:tabs>
                <w:tab w:val="left" w:pos="1567"/>
              </w:tabs>
              <w:spacing w:before="7" w:line="260" w:lineRule="auto"/>
              <w:rPr>
                <w:sz w:val="26"/>
                <w:szCs w:val="26"/>
              </w:rPr>
            </w:pPr>
          </w:p>
          <w:p w14:paraId="3839C320" w14:textId="77777777" w:rsidR="007360BA" w:rsidRDefault="00000000">
            <w:pPr>
              <w:tabs>
                <w:tab w:val="left" w:pos="1567"/>
              </w:tabs>
              <w:ind w:left="68" w:right="429"/>
              <w:jc w:val="center"/>
              <w:rPr>
                <w:sz w:val="18"/>
                <w:szCs w:val="18"/>
              </w:rPr>
            </w:pPr>
            <w:r>
              <w:rPr>
                <w:b/>
                <w:sz w:val="18"/>
                <w:szCs w:val="18"/>
              </w:rPr>
              <w:t>Vztahy k dalším předmětům:</w:t>
            </w:r>
          </w:p>
          <w:p w14:paraId="1AFF65FD" w14:textId="77777777" w:rsidR="007360BA" w:rsidRDefault="00000000">
            <w:pPr>
              <w:tabs>
                <w:tab w:val="left" w:pos="1567"/>
              </w:tabs>
              <w:spacing w:line="200" w:lineRule="auto"/>
              <w:ind w:left="308" w:right="476"/>
              <w:jc w:val="center"/>
              <w:rPr>
                <w:sz w:val="18"/>
                <w:szCs w:val="18"/>
              </w:rPr>
            </w:pPr>
            <w:r>
              <w:rPr>
                <w:sz w:val="18"/>
                <w:szCs w:val="18"/>
              </w:rPr>
              <w:t xml:space="preserve">▪ </w:t>
            </w:r>
            <w:r>
              <w:rPr>
                <w:b/>
                <w:sz w:val="18"/>
                <w:szCs w:val="18"/>
              </w:rPr>
              <w:t xml:space="preserve">Přírodopis </w:t>
            </w:r>
            <w:r>
              <w:rPr>
                <w:sz w:val="18"/>
                <w:szCs w:val="18"/>
              </w:rPr>
              <w:t>– člověk a</w:t>
            </w:r>
          </w:p>
          <w:p w14:paraId="52F859B3" w14:textId="77777777" w:rsidR="007360BA" w:rsidRDefault="00000000">
            <w:pPr>
              <w:tabs>
                <w:tab w:val="left" w:pos="1567"/>
              </w:tabs>
              <w:spacing w:before="2" w:line="200" w:lineRule="auto"/>
              <w:ind w:left="702" w:right="309"/>
              <w:rPr>
                <w:sz w:val="18"/>
                <w:szCs w:val="18"/>
              </w:rPr>
            </w:pPr>
            <w:r>
              <w:rPr>
                <w:sz w:val="18"/>
                <w:szCs w:val="18"/>
              </w:rPr>
              <w:t>zdravá výživa, léčiva a návykové látky, přírodní</w:t>
            </w:r>
          </w:p>
          <w:p w14:paraId="1C960A1C" w14:textId="77777777" w:rsidR="007360BA" w:rsidRDefault="00000000">
            <w:pPr>
              <w:tabs>
                <w:tab w:val="left" w:pos="1567"/>
              </w:tabs>
              <w:spacing w:before="2" w:line="200" w:lineRule="auto"/>
              <w:ind w:left="702" w:right="217"/>
              <w:rPr>
                <w:sz w:val="18"/>
                <w:szCs w:val="18"/>
              </w:rPr>
            </w:pPr>
            <w:r>
              <w:rPr>
                <w:sz w:val="18"/>
                <w:szCs w:val="18"/>
              </w:rPr>
              <w:t>drogy, spotřební chemie a životní prostředí</w:t>
            </w:r>
          </w:p>
          <w:p w14:paraId="430EA518" w14:textId="77777777" w:rsidR="007360BA" w:rsidRDefault="007360BA">
            <w:pPr>
              <w:tabs>
                <w:tab w:val="left" w:pos="1567"/>
              </w:tabs>
              <w:spacing w:before="4" w:line="200" w:lineRule="auto"/>
            </w:pPr>
          </w:p>
          <w:p w14:paraId="23E06A27" w14:textId="77777777" w:rsidR="007360BA" w:rsidRDefault="00000000">
            <w:pPr>
              <w:tabs>
                <w:tab w:val="left" w:pos="700"/>
                <w:tab w:val="left" w:pos="1567"/>
              </w:tabs>
              <w:ind w:left="702" w:right="351" w:hanging="360"/>
              <w:rPr>
                <w:sz w:val="18"/>
                <w:szCs w:val="18"/>
              </w:rPr>
            </w:pPr>
            <w:r>
              <w:rPr>
                <w:sz w:val="18"/>
                <w:szCs w:val="18"/>
              </w:rPr>
              <w:t>▪</w:t>
            </w:r>
            <w:r>
              <w:rPr>
                <w:sz w:val="18"/>
                <w:szCs w:val="18"/>
              </w:rPr>
              <w:tab/>
            </w:r>
            <w:r>
              <w:rPr>
                <w:b/>
                <w:sz w:val="18"/>
                <w:szCs w:val="18"/>
              </w:rPr>
              <w:t xml:space="preserve">Zeměpis </w:t>
            </w:r>
            <w:r>
              <w:rPr>
                <w:sz w:val="18"/>
                <w:szCs w:val="18"/>
              </w:rPr>
              <w:t>– chemický průmysl, těžba a použití paliv a surovin, hnojiva</w:t>
            </w:r>
          </w:p>
        </w:tc>
      </w:tr>
    </w:tbl>
    <w:p w14:paraId="2568B188" w14:textId="77777777" w:rsidR="007360BA" w:rsidRDefault="007360BA">
      <w:pPr>
        <w:tabs>
          <w:tab w:val="left" w:pos="1567"/>
        </w:tabs>
        <w:sectPr w:rsidR="007360BA">
          <w:pgSz w:w="16840" w:h="11920" w:orient="landscape"/>
          <w:pgMar w:top="880" w:right="840" w:bottom="280" w:left="920" w:header="683" w:footer="716" w:gutter="0"/>
          <w:cols w:space="708"/>
        </w:sectPr>
      </w:pPr>
    </w:p>
    <w:p w14:paraId="3C6F7750" w14:textId="77777777" w:rsidR="007360BA" w:rsidRDefault="007360BA">
      <w:pPr>
        <w:tabs>
          <w:tab w:val="left" w:pos="1567"/>
        </w:tabs>
        <w:spacing w:before="6" w:line="120" w:lineRule="auto"/>
        <w:rPr>
          <w:sz w:val="13"/>
          <w:szCs w:val="13"/>
        </w:rPr>
      </w:pPr>
    </w:p>
    <w:p w14:paraId="1B4107CA" w14:textId="77777777" w:rsidR="007360BA" w:rsidRDefault="007360BA">
      <w:pPr>
        <w:tabs>
          <w:tab w:val="left" w:pos="1567"/>
        </w:tabs>
        <w:spacing w:line="200" w:lineRule="auto"/>
      </w:pPr>
    </w:p>
    <w:p w14:paraId="28D48E0D"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34016" behindDoc="1" locked="0" layoutInCell="1" hidden="0" allowOverlap="1" wp14:anchorId="46ECB92A" wp14:editId="02885BAD">
                <wp:simplePos x="0" y="0"/>
                <wp:positionH relativeFrom="column">
                  <wp:posOffset>50800</wp:posOffset>
                </wp:positionH>
                <wp:positionV relativeFrom="paragraph">
                  <wp:posOffset>-12699</wp:posOffset>
                </wp:positionV>
                <wp:extent cx="9439275" cy="330835"/>
                <wp:effectExtent l="0" t="0" r="0" b="0"/>
                <wp:wrapNone/>
                <wp:docPr id="2681" name="Skupina 268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20034453" name="Skupina 920034453"/>
                        <wpg:cNvGrpSpPr/>
                        <wpg:grpSpPr>
                          <a:xfrm>
                            <a:off x="626363" y="3614583"/>
                            <a:ext cx="9439275" cy="330835"/>
                            <a:chOff x="626363" y="3614583"/>
                            <a:chExt cx="9435465" cy="327025"/>
                          </a:xfrm>
                        </wpg:grpSpPr>
                        <wps:wsp>
                          <wps:cNvPr id="1019254312" name="Obdélník 1019254312"/>
                          <wps:cNvSpPr/>
                          <wps:spPr>
                            <a:xfrm>
                              <a:off x="626363" y="3614583"/>
                              <a:ext cx="9435450" cy="327025"/>
                            </a:xfrm>
                            <a:prstGeom prst="rect">
                              <a:avLst/>
                            </a:prstGeom>
                            <a:noFill/>
                            <a:ln>
                              <a:noFill/>
                            </a:ln>
                          </wps:spPr>
                          <wps:txbx>
                            <w:txbxContent>
                              <w:p w14:paraId="78A652FB" w14:textId="77777777" w:rsidR="007360BA" w:rsidRDefault="007360BA">
                                <w:pPr>
                                  <w:textDirection w:val="btLr"/>
                                </w:pPr>
                              </w:p>
                            </w:txbxContent>
                          </wps:txbx>
                          <wps:bodyPr spcFirstLastPara="1" wrap="square" lIns="91425" tIns="91425" rIns="91425" bIns="91425" anchor="ctr" anchorCtr="0">
                            <a:noAutofit/>
                          </wps:bodyPr>
                        </wps:wsp>
                        <wpg:grpSp>
                          <wpg:cNvPr id="1538231319" name="Skupina 1538231319"/>
                          <wpg:cNvGrpSpPr/>
                          <wpg:grpSpPr>
                            <a:xfrm>
                              <a:off x="626363" y="3614583"/>
                              <a:ext cx="9435465" cy="327025"/>
                              <a:chOff x="1019" y="-57"/>
                              <a:chExt cx="14859" cy="515"/>
                            </a:xfrm>
                          </wpg:grpSpPr>
                          <wps:wsp>
                            <wps:cNvPr id="369393167" name="Obdélník 369393167"/>
                            <wps:cNvSpPr/>
                            <wps:spPr>
                              <a:xfrm>
                                <a:off x="1019" y="-57"/>
                                <a:ext cx="14850" cy="500"/>
                              </a:xfrm>
                              <a:prstGeom prst="rect">
                                <a:avLst/>
                              </a:prstGeom>
                              <a:noFill/>
                              <a:ln>
                                <a:noFill/>
                              </a:ln>
                            </wps:spPr>
                            <wps:txbx>
                              <w:txbxContent>
                                <w:p w14:paraId="32C4D486" w14:textId="77777777" w:rsidR="007360BA" w:rsidRDefault="007360BA">
                                  <w:pPr>
                                    <w:textDirection w:val="btLr"/>
                                  </w:pPr>
                                </w:p>
                              </w:txbxContent>
                            </wps:txbx>
                            <wps:bodyPr spcFirstLastPara="1" wrap="square" lIns="91425" tIns="91425" rIns="91425" bIns="91425" anchor="ctr" anchorCtr="0">
                              <a:noAutofit/>
                            </wps:bodyPr>
                          </wps:wsp>
                          <wps:wsp>
                            <wps:cNvPr id="721961075" name="Volný tvar: obrazec 72196107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03559738" name="Volný tvar: obrazec 180355973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1535971" name="Volný tvar: obrazec 144153597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51254330" name="Volný tvar: obrazec 45125433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4987150" name="Volný tvar: obrazec 5498715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17326276" name="Volný tvar: obrazec 161732627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0240084" name="Volný tvar: obrazec 10024008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6ECB92A" id="Skupina 2681" o:spid="_x0000_s1902" style="position:absolute;left:0;text-align:left;margin-left:4pt;margin-top:-1pt;width:743.25pt;height:26.05pt;z-index:-25158246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">
                <v:group id="Skupina 920034453" o:spid="_x0000_s190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">
                  <v:rect id="Obdélník 1019254312" o:spid="_x0000_s190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" filled="f" stroked="f">
                    <v:textbox inset="2.53958mm,2.53958mm,2.53958mm,2.53958mm">
                      <w:txbxContent>
                        <w:p w14:paraId="78A652FB" w14:textId="77777777" w:rsidR="007360BA" w:rsidRDefault="007360BA">
                          <w:pPr>
                            <w:textDirection w:val="btLr"/>
                          </w:pPr>
                        </w:p>
                      </w:txbxContent>
                    </v:textbox>
                  </v:rect>
                  <v:group id="Skupina 1538231319" o:spid="_x0000_s190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">
                    <v:rect id="Obdélník 369393167" o:spid="_x0000_s190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" filled="f" stroked="f">
                      <v:textbox inset="2.53958mm,2.53958mm,2.53958mm,2.53958mm">
                        <w:txbxContent>
                          <w:p w14:paraId="32C4D486" w14:textId="77777777" w:rsidR="007360BA" w:rsidRDefault="007360BA">
                            <w:pPr>
                              <w:textDirection w:val="btLr"/>
                            </w:pPr>
                          </w:p>
                        </w:txbxContent>
                      </v:textbox>
                    </v:rect>
                    <v:shape id="Volný tvar: obrazec 721961075" o:spid="_x0000_s190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" path="m,l7450,e" filled="f">
                      <v:stroke startarrowwidth="narrow" startarrowlength="short" endarrowwidth="narrow" endarrowlength="short"/>
                      <v:path arrowok="t" o:extrusionok="f"/>
                    </v:shape>
                    <v:shape id="Volný tvar: obrazec 1803559738" o:spid="_x0000_s190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" path="m,l7384,e" filled="f">
                      <v:stroke startarrowwidth="narrow" startarrowlength="short" endarrowwidth="narrow" endarrowlength="short"/>
                      <v:path arrowok="t" o:extrusionok="f"/>
                    </v:shape>
                    <v:shape id="Volný tvar: obrazec 1441535971" o:spid="_x0000_s190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" path="m,l,509e" filled="f">
                      <v:stroke startarrowwidth="narrow" startarrowlength="short" endarrowwidth="narrow" endarrowlength="short"/>
                      <v:path arrowok="t" o:extrusionok="f"/>
                    </v:shape>
                    <v:shape id="Volný tvar: obrazec 451254330" o:spid="_x0000_s191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" path="m,l7450,e" filled="f">
                      <v:stroke startarrowwidth="narrow" startarrowlength="short" endarrowwidth="narrow" endarrowlength="short"/>
                      <v:path arrowok="t" o:extrusionok="f"/>
                    </v:shape>
                    <v:shape id="Volný tvar: obrazec 54987150" o:spid="_x0000_s191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" path="m,l,509e" filled="f">
                      <v:stroke startarrowwidth="narrow" startarrowlength="short" endarrowwidth="narrow" endarrowlength="short"/>
                      <v:path arrowok="t" o:extrusionok="f"/>
                    </v:shape>
                    <v:shape id="Volný tvar: obrazec 1617326276" o:spid="_x0000_s191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" path="m,l7384,e" filled="f">
                      <v:stroke startarrowwidth="narrow" startarrowlength="short" endarrowwidth="narrow" endarrowlength="short"/>
                      <v:path arrowok="t" o:extrusionok="f"/>
                    </v:shape>
                    <v:shape id="Volný tvar: obrazec 100240084" o:spid="_x0000_s191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" path="m,l,509e" filled="f">
                      <v:stroke startarrowwidth="narrow" startarrowlength="short" endarrowwidth="narrow" endarrowlength="short"/>
                      <v:path arrowok="t" o:extrusionok="f"/>
                    </v:shape>
                  </v:group>
                </v:group>
              </v:group>
            </w:pict>
          </mc:Fallback>
        </mc:AlternateContent>
      </w:r>
    </w:p>
    <w:p w14:paraId="7D5A4F01" w14:textId="77777777" w:rsidR="007360BA" w:rsidRDefault="007360BA">
      <w:pPr>
        <w:tabs>
          <w:tab w:val="left" w:pos="1567"/>
        </w:tabs>
        <w:spacing w:before="9" w:line="180" w:lineRule="auto"/>
        <w:rPr>
          <w:sz w:val="18"/>
          <w:szCs w:val="18"/>
        </w:rPr>
      </w:pPr>
    </w:p>
    <w:p w14:paraId="0C95C1BE" w14:textId="77777777" w:rsidR="007360BA" w:rsidRDefault="00000000">
      <w:pPr>
        <w:tabs>
          <w:tab w:val="left" w:pos="1567"/>
        </w:tabs>
        <w:ind w:left="213"/>
      </w:pPr>
      <w:r>
        <w:rPr>
          <w:b/>
        </w:rPr>
        <w:t>1. pololetí školního roku: ZÁŘÍ – LEDEN</w:t>
      </w:r>
    </w:p>
    <w:p w14:paraId="68364A8C" w14:textId="77777777" w:rsidR="007360BA" w:rsidRDefault="007360BA">
      <w:pPr>
        <w:tabs>
          <w:tab w:val="left" w:pos="1567"/>
        </w:tabs>
        <w:spacing w:before="7" w:line="100" w:lineRule="auto"/>
        <w:rPr>
          <w:sz w:val="11"/>
          <w:szCs w:val="11"/>
        </w:rPr>
      </w:pPr>
    </w:p>
    <w:tbl>
      <w:tblPr>
        <w:tblStyle w:val="afffffffffffffffffffffffffffff0"/>
        <w:tblW w:w="14854" w:type="dxa"/>
        <w:tblInd w:w="98" w:type="dxa"/>
        <w:tblLayout w:type="fixed"/>
        <w:tblLook w:val="0000" w:firstRow="0" w:lastRow="0" w:firstColumn="0" w:lastColumn="0" w:noHBand="0" w:noVBand="0"/>
      </w:tblPr>
      <w:tblGrid>
        <w:gridCol w:w="1760"/>
        <w:gridCol w:w="4390"/>
        <w:gridCol w:w="3555"/>
        <w:gridCol w:w="2314"/>
        <w:gridCol w:w="2835"/>
      </w:tblGrid>
      <w:tr w:rsidR="007360BA" w14:paraId="0AC966D6" w14:textId="77777777">
        <w:trPr>
          <w:trHeight w:val="422"/>
        </w:trPr>
        <w:tc>
          <w:tcPr>
            <w:tcW w:w="1760" w:type="dxa"/>
            <w:tcBorders>
              <w:top w:val="single" w:sz="5" w:space="0" w:color="000000"/>
              <w:left w:val="single" w:sz="5" w:space="0" w:color="000000"/>
              <w:bottom w:val="single" w:sz="5" w:space="0" w:color="000000"/>
              <w:right w:val="single" w:sz="5" w:space="0" w:color="000000"/>
            </w:tcBorders>
          </w:tcPr>
          <w:p w14:paraId="05D6C35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Očekávané výstupy</w:t>
            </w:r>
          </w:p>
          <w:p w14:paraId="1B118CD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z RVP ZV</w:t>
            </w:r>
          </w:p>
        </w:tc>
        <w:tc>
          <w:tcPr>
            <w:tcW w:w="4390" w:type="dxa"/>
            <w:tcBorders>
              <w:top w:val="single" w:sz="5" w:space="0" w:color="000000"/>
              <w:left w:val="single" w:sz="5" w:space="0" w:color="000000"/>
              <w:bottom w:val="single" w:sz="5" w:space="0" w:color="000000"/>
              <w:right w:val="single" w:sz="5" w:space="0" w:color="000000"/>
            </w:tcBorders>
          </w:tcPr>
          <w:p w14:paraId="0B550DF1"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Dílčí výstupy</w:t>
            </w:r>
          </w:p>
          <w:p w14:paraId="5904975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Žák:</w:t>
            </w:r>
          </w:p>
        </w:tc>
        <w:tc>
          <w:tcPr>
            <w:tcW w:w="3555" w:type="dxa"/>
            <w:tcBorders>
              <w:top w:val="single" w:sz="5" w:space="0" w:color="000000"/>
              <w:left w:val="single" w:sz="5" w:space="0" w:color="000000"/>
              <w:bottom w:val="single" w:sz="5" w:space="0" w:color="000000"/>
              <w:right w:val="single" w:sz="5" w:space="0" w:color="000000"/>
            </w:tcBorders>
          </w:tcPr>
          <w:p w14:paraId="202FA932"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Učivo</w:t>
            </w:r>
          </w:p>
        </w:tc>
        <w:tc>
          <w:tcPr>
            <w:tcW w:w="2314" w:type="dxa"/>
            <w:tcBorders>
              <w:top w:val="single" w:sz="5" w:space="0" w:color="000000"/>
              <w:left w:val="single" w:sz="5" w:space="0" w:color="000000"/>
              <w:bottom w:val="single" w:sz="5" w:space="0" w:color="000000"/>
              <w:right w:val="single" w:sz="5" w:space="0" w:color="000000"/>
            </w:tcBorders>
          </w:tcPr>
          <w:p w14:paraId="5F7AB7E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01EE29D5"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Poznámky (možné metody a formy</w:t>
            </w:r>
          </w:p>
          <w:p w14:paraId="28C78F1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práce, pomůcky…)</w:t>
            </w:r>
          </w:p>
        </w:tc>
      </w:tr>
      <w:tr w:rsidR="007360BA" w14:paraId="595E06B7" w14:textId="77777777">
        <w:trPr>
          <w:trHeight w:val="7586"/>
        </w:trPr>
        <w:tc>
          <w:tcPr>
            <w:tcW w:w="1760" w:type="dxa"/>
            <w:tcBorders>
              <w:top w:val="single" w:sz="5" w:space="0" w:color="000000"/>
              <w:left w:val="single" w:sz="5" w:space="0" w:color="000000"/>
              <w:bottom w:val="single" w:sz="5" w:space="0" w:color="000000"/>
              <w:right w:val="single" w:sz="5" w:space="0" w:color="000000"/>
            </w:tcBorders>
          </w:tcPr>
          <w:p w14:paraId="6B7AE56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4C05D9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2D33F5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D321CD6"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F-9-1-02</w:t>
            </w:r>
          </w:p>
          <w:p w14:paraId="46891FF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59C725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DDA659E"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E79303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A3BBBA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09B7B77"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7DC773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FD77EC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926AE4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BF8662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F-9-1-02</w:t>
            </w:r>
          </w:p>
          <w:p w14:paraId="2373E540"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02E7E20"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2A95C1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63F406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396FCB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26A2A5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DE7ED80"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58F3EC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3688574" w14:textId="77777777" w:rsidR="007360BA" w:rsidRDefault="007360BA">
            <w:pPr>
              <w:pBdr>
                <w:top w:val="nil"/>
                <w:left w:val="nil"/>
                <w:bottom w:val="nil"/>
                <w:right w:val="nil"/>
                <w:between w:val="nil"/>
              </w:pBdr>
              <w:tabs>
                <w:tab w:val="left" w:pos="560"/>
                <w:tab w:val="left" w:pos="1567"/>
              </w:tabs>
              <w:spacing w:line="200" w:lineRule="auto"/>
              <w:ind w:right="139"/>
              <w:rPr>
                <w:sz w:val="18"/>
                <w:szCs w:val="18"/>
              </w:rPr>
            </w:pPr>
          </w:p>
          <w:p w14:paraId="7BD48436"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F-9-1-02</w:t>
            </w:r>
          </w:p>
          <w:p w14:paraId="22E0F9F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BE327D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47B4CA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938605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2D48987"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EACC20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49D6DE6" w14:textId="77777777" w:rsidR="007360BA" w:rsidRDefault="007360BA">
            <w:pPr>
              <w:pBdr>
                <w:top w:val="nil"/>
                <w:left w:val="nil"/>
                <w:bottom w:val="nil"/>
                <w:right w:val="nil"/>
                <w:between w:val="nil"/>
              </w:pBdr>
              <w:tabs>
                <w:tab w:val="left" w:pos="560"/>
                <w:tab w:val="left" w:pos="1567"/>
              </w:tabs>
              <w:spacing w:line="200" w:lineRule="auto"/>
              <w:ind w:right="139"/>
              <w:rPr>
                <w:sz w:val="18"/>
                <w:szCs w:val="18"/>
              </w:rPr>
            </w:pPr>
          </w:p>
          <w:p w14:paraId="668DF01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E406C8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F-9-1-02</w:t>
            </w:r>
          </w:p>
        </w:tc>
        <w:tc>
          <w:tcPr>
            <w:tcW w:w="4390" w:type="dxa"/>
            <w:tcBorders>
              <w:top w:val="single" w:sz="5" w:space="0" w:color="000000"/>
              <w:left w:val="single" w:sz="5" w:space="0" w:color="000000"/>
              <w:bottom w:val="single" w:sz="5" w:space="0" w:color="000000"/>
              <w:right w:val="single" w:sz="5" w:space="0" w:color="000000"/>
            </w:tcBorders>
          </w:tcPr>
          <w:p w14:paraId="389096DE"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DF8870F" w14:textId="77777777" w:rsidR="007360BA" w:rsidRDefault="00000000">
            <w:pPr>
              <w:pBdr>
                <w:top w:val="nil"/>
                <w:left w:val="nil"/>
                <w:bottom w:val="nil"/>
                <w:right w:val="nil"/>
                <w:between w:val="nil"/>
              </w:pBdr>
              <w:tabs>
                <w:tab w:val="left" w:pos="560"/>
                <w:tab w:val="left" w:pos="1567"/>
              </w:tabs>
              <w:spacing w:line="200" w:lineRule="auto"/>
              <w:ind w:left="561" w:right="139" w:hanging="283"/>
              <w:rPr>
                <w:b/>
                <w:sz w:val="18"/>
                <w:szCs w:val="18"/>
              </w:rPr>
            </w:pPr>
            <w:r>
              <w:rPr>
                <w:b/>
                <w:sz w:val="18"/>
                <w:szCs w:val="18"/>
              </w:rPr>
              <w:t>LÁTKY A TĚLESA</w:t>
            </w:r>
          </w:p>
          <w:p w14:paraId="62621E1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928674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sdt>
              <w:sdtPr>
                <w:tag w:val="goog_rdk_738"/>
                <w:id w:val="-163090335"/>
              </w:sdtPr>
              <w:sdtContent>
                <w:r>
                  <w:rPr>
                    <w:rFonts w:ascii="Nova Mono" w:eastAsia="Nova Mono" w:hAnsi="Nova Mono" w:cs="Nova Mono"/>
                    <w:sz w:val="18"/>
                    <w:szCs w:val="18"/>
                  </w:rPr>
                  <w:t xml:space="preserve">⮚  </w:t>
                </w:r>
              </w:sdtContent>
            </w:sdt>
            <w:r>
              <w:rPr>
                <w:sz w:val="18"/>
                <w:szCs w:val="18"/>
              </w:rPr>
              <w:t>Uvede konkrétní příklady jevů dokazujících, že se částice látek neustále pohybují a vzájemně na sebe působí.</w:t>
            </w:r>
          </w:p>
          <w:p w14:paraId="4E0F580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DB1C037"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727E17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002344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F9C66A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E1AECD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b/>
                <w:sz w:val="18"/>
                <w:szCs w:val="18"/>
              </w:rPr>
            </w:pPr>
          </w:p>
          <w:p w14:paraId="49FD939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014796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Uvede konkrétní příklady jevů dokazujících, že se částice látek neustále pohybují a vzájemně na sebe působí.</w:t>
            </w:r>
          </w:p>
          <w:p w14:paraId="4C83157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BDAC83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3401EA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DE5C93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365DC5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5C2AB7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839583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AFAEBB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Uvede konkrétní příklady jevů dokazujících, že se částice látek neustále pohybují a vzájemně na sebe působí.</w:t>
            </w:r>
          </w:p>
          <w:p w14:paraId="5732616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2CF07D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B6D1DD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41DE32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99FE4D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61A391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70CD0F2"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Uvede konkrétní příklady jevů dokazujících, že se částice látek neustále pohybují a vzájemně na sebe působí.</w:t>
            </w:r>
          </w:p>
          <w:p w14:paraId="11B88020"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c>
          <w:tcPr>
            <w:tcW w:w="3555" w:type="dxa"/>
            <w:tcBorders>
              <w:top w:val="single" w:sz="5" w:space="0" w:color="000000"/>
              <w:left w:val="single" w:sz="5" w:space="0" w:color="000000"/>
              <w:bottom w:val="single" w:sz="5" w:space="0" w:color="000000"/>
              <w:right w:val="single" w:sz="5" w:space="0" w:color="000000"/>
            </w:tcBorders>
          </w:tcPr>
          <w:p w14:paraId="6E18058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A998EF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00F9CE2" w14:textId="77777777" w:rsidR="007360BA" w:rsidRDefault="00000000">
            <w:pPr>
              <w:numPr>
                <w:ilvl w:val="0"/>
                <w:numId w:val="65"/>
              </w:numPr>
              <w:pBdr>
                <w:top w:val="nil"/>
                <w:left w:val="nil"/>
                <w:bottom w:val="nil"/>
                <w:right w:val="nil"/>
                <w:between w:val="nil"/>
              </w:pBdr>
              <w:tabs>
                <w:tab w:val="left" w:pos="560"/>
                <w:tab w:val="left" w:pos="1567"/>
              </w:tabs>
              <w:spacing w:line="200" w:lineRule="auto"/>
              <w:ind w:right="139"/>
              <w:rPr>
                <w:sz w:val="18"/>
                <w:szCs w:val="18"/>
              </w:rPr>
            </w:pPr>
            <w:r>
              <w:rPr>
                <w:sz w:val="18"/>
                <w:szCs w:val="18"/>
              </w:rPr>
              <w:t>Tělesa a látky</w:t>
            </w:r>
          </w:p>
          <w:p w14:paraId="5202788C" w14:textId="77777777" w:rsidR="007360BA" w:rsidRDefault="00000000">
            <w:pPr>
              <w:numPr>
                <w:ilvl w:val="0"/>
                <w:numId w:val="65"/>
              </w:numPr>
              <w:pBdr>
                <w:top w:val="nil"/>
                <w:left w:val="nil"/>
                <w:bottom w:val="nil"/>
                <w:right w:val="nil"/>
                <w:between w:val="nil"/>
              </w:pBdr>
              <w:tabs>
                <w:tab w:val="left" w:pos="560"/>
                <w:tab w:val="left" w:pos="1567"/>
              </w:tabs>
              <w:spacing w:line="200" w:lineRule="auto"/>
              <w:ind w:right="139"/>
              <w:rPr>
                <w:sz w:val="18"/>
                <w:szCs w:val="18"/>
              </w:rPr>
            </w:pPr>
            <w:r>
              <w:rPr>
                <w:sz w:val="18"/>
                <w:szCs w:val="18"/>
              </w:rPr>
              <w:t>Vlastnosti látek</w:t>
            </w:r>
          </w:p>
          <w:p w14:paraId="43D762A8" w14:textId="77777777" w:rsidR="007360BA" w:rsidRDefault="00000000">
            <w:pPr>
              <w:numPr>
                <w:ilvl w:val="0"/>
                <w:numId w:val="65"/>
              </w:numPr>
              <w:pBdr>
                <w:top w:val="nil"/>
                <w:left w:val="nil"/>
                <w:bottom w:val="nil"/>
                <w:right w:val="nil"/>
                <w:between w:val="nil"/>
              </w:pBdr>
              <w:tabs>
                <w:tab w:val="left" w:pos="560"/>
                <w:tab w:val="left" w:pos="1567"/>
              </w:tabs>
              <w:spacing w:line="200" w:lineRule="auto"/>
              <w:ind w:right="139"/>
              <w:rPr>
                <w:sz w:val="18"/>
                <w:szCs w:val="18"/>
              </w:rPr>
            </w:pPr>
            <w:r>
              <w:rPr>
                <w:sz w:val="18"/>
                <w:szCs w:val="18"/>
              </w:rPr>
              <w:t>Model atomu</w:t>
            </w:r>
          </w:p>
          <w:p w14:paraId="38F0B208" w14:textId="77777777" w:rsidR="007360BA" w:rsidRDefault="00000000">
            <w:pPr>
              <w:numPr>
                <w:ilvl w:val="0"/>
                <w:numId w:val="65"/>
              </w:numPr>
              <w:pBdr>
                <w:top w:val="nil"/>
                <w:left w:val="nil"/>
                <w:bottom w:val="nil"/>
                <w:right w:val="nil"/>
                <w:between w:val="nil"/>
              </w:pBdr>
              <w:tabs>
                <w:tab w:val="left" w:pos="560"/>
                <w:tab w:val="left" w:pos="1567"/>
              </w:tabs>
              <w:spacing w:line="200" w:lineRule="auto"/>
              <w:ind w:right="139"/>
              <w:rPr>
                <w:sz w:val="18"/>
                <w:szCs w:val="18"/>
              </w:rPr>
            </w:pPr>
            <w:r>
              <w:rPr>
                <w:sz w:val="18"/>
                <w:szCs w:val="18"/>
              </w:rPr>
              <w:t>Atomy a molekuly</w:t>
            </w:r>
          </w:p>
          <w:p w14:paraId="04EA9F12" w14:textId="77777777" w:rsidR="007360BA" w:rsidRDefault="00000000">
            <w:pPr>
              <w:numPr>
                <w:ilvl w:val="0"/>
                <w:numId w:val="65"/>
              </w:numPr>
              <w:pBdr>
                <w:top w:val="nil"/>
                <w:left w:val="nil"/>
                <w:bottom w:val="nil"/>
                <w:right w:val="nil"/>
                <w:between w:val="nil"/>
              </w:pBdr>
              <w:tabs>
                <w:tab w:val="left" w:pos="560"/>
                <w:tab w:val="left" w:pos="1567"/>
              </w:tabs>
              <w:spacing w:line="200" w:lineRule="auto"/>
              <w:ind w:right="139"/>
              <w:rPr>
                <w:sz w:val="18"/>
                <w:szCs w:val="18"/>
              </w:rPr>
            </w:pPr>
            <w:r>
              <w:rPr>
                <w:sz w:val="18"/>
                <w:szCs w:val="18"/>
              </w:rPr>
              <w:t>Částicová stavba látek</w:t>
            </w:r>
          </w:p>
          <w:p w14:paraId="37E537E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F9F566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EC2054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450810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F72D16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2D7E01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EBCA85F" w14:textId="77777777" w:rsidR="007360BA" w:rsidRDefault="00000000">
            <w:pPr>
              <w:numPr>
                <w:ilvl w:val="0"/>
                <w:numId w:val="5"/>
              </w:numPr>
              <w:pBdr>
                <w:top w:val="nil"/>
                <w:left w:val="nil"/>
                <w:bottom w:val="nil"/>
                <w:right w:val="nil"/>
                <w:between w:val="nil"/>
              </w:pBdr>
              <w:tabs>
                <w:tab w:val="left" w:pos="560"/>
                <w:tab w:val="left" w:pos="1567"/>
              </w:tabs>
              <w:spacing w:line="200" w:lineRule="auto"/>
              <w:ind w:right="139"/>
              <w:rPr>
                <w:sz w:val="18"/>
                <w:szCs w:val="18"/>
              </w:rPr>
            </w:pPr>
            <w:r>
              <w:rPr>
                <w:sz w:val="18"/>
                <w:szCs w:val="18"/>
              </w:rPr>
              <w:t>Vzájemné působení těles, síla</w:t>
            </w:r>
          </w:p>
          <w:p w14:paraId="2694326F" w14:textId="77777777" w:rsidR="007360BA" w:rsidRDefault="00000000">
            <w:pPr>
              <w:numPr>
                <w:ilvl w:val="0"/>
                <w:numId w:val="5"/>
              </w:numPr>
              <w:pBdr>
                <w:top w:val="nil"/>
                <w:left w:val="nil"/>
                <w:bottom w:val="nil"/>
                <w:right w:val="nil"/>
                <w:between w:val="nil"/>
              </w:pBdr>
              <w:tabs>
                <w:tab w:val="left" w:pos="560"/>
                <w:tab w:val="left" w:pos="1567"/>
              </w:tabs>
              <w:spacing w:line="200" w:lineRule="auto"/>
              <w:ind w:right="139"/>
              <w:rPr>
                <w:sz w:val="18"/>
                <w:szCs w:val="18"/>
              </w:rPr>
            </w:pPr>
            <w:r>
              <w:rPr>
                <w:sz w:val="18"/>
                <w:szCs w:val="18"/>
              </w:rPr>
              <w:t>Gravitační síla a pole</w:t>
            </w:r>
          </w:p>
          <w:p w14:paraId="1E5F91C9" w14:textId="77777777" w:rsidR="007360BA" w:rsidRDefault="00000000">
            <w:pPr>
              <w:numPr>
                <w:ilvl w:val="0"/>
                <w:numId w:val="5"/>
              </w:numPr>
              <w:pBdr>
                <w:top w:val="nil"/>
                <w:left w:val="nil"/>
                <w:bottom w:val="nil"/>
                <w:right w:val="nil"/>
                <w:between w:val="nil"/>
              </w:pBdr>
              <w:tabs>
                <w:tab w:val="left" w:pos="560"/>
                <w:tab w:val="left" w:pos="1567"/>
              </w:tabs>
              <w:spacing w:line="200" w:lineRule="auto"/>
              <w:ind w:right="139"/>
              <w:rPr>
                <w:sz w:val="18"/>
                <w:szCs w:val="18"/>
              </w:rPr>
            </w:pPr>
            <w:r>
              <w:rPr>
                <w:sz w:val="18"/>
                <w:szCs w:val="18"/>
              </w:rPr>
              <w:t>Měření síly</w:t>
            </w:r>
          </w:p>
          <w:p w14:paraId="53688E1B" w14:textId="77777777" w:rsidR="007360BA" w:rsidRDefault="00000000">
            <w:pPr>
              <w:numPr>
                <w:ilvl w:val="0"/>
                <w:numId w:val="5"/>
              </w:numPr>
              <w:pBdr>
                <w:top w:val="nil"/>
                <w:left w:val="nil"/>
                <w:bottom w:val="nil"/>
                <w:right w:val="nil"/>
                <w:between w:val="nil"/>
              </w:pBdr>
              <w:tabs>
                <w:tab w:val="left" w:pos="560"/>
                <w:tab w:val="left" w:pos="1567"/>
              </w:tabs>
              <w:spacing w:line="200" w:lineRule="auto"/>
              <w:ind w:right="139"/>
              <w:rPr>
                <w:sz w:val="18"/>
                <w:szCs w:val="18"/>
              </w:rPr>
            </w:pPr>
            <w:r>
              <w:rPr>
                <w:sz w:val="18"/>
                <w:szCs w:val="18"/>
              </w:rPr>
              <w:t>Vzájemné silové působení částic</w:t>
            </w:r>
          </w:p>
          <w:p w14:paraId="6D20839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365134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7A1089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7D48B5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FF2385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A6809C4"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44B8BD4" w14:textId="77777777" w:rsidR="007360BA" w:rsidRDefault="00000000">
            <w:pPr>
              <w:numPr>
                <w:ilvl w:val="0"/>
                <w:numId w:val="6"/>
              </w:numPr>
              <w:pBdr>
                <w:top w:val="nil"/>
                <w:left w:val="nil"/>
                <w:bottom w:val="nil"/>
                <w:right w:val="nil"/>
                <w:between w:val="nil"/>
              </w:pBdr>
              <w:tabs>
                <w:tab w:val="left" w:pos="560"/>
                <w:tab w:val="left" w:pos="1567"/>
              </w:tabs>
              <w:spacing w:line="200" w:lineRule="auto"/>
              <w:ind w:right="139"/>
              <w:rPr>
                <w:sz w:val="18"/>
                <w:szCs w:val="18"/>
              </w:rPr>
            </w:pPr>
            <w:r>
              <w:rPr>
                <w:sz w:val="18"/>
                <w:szCs w:val="18"/>
              </w:rPr>
              <w:t>Vznik iontů</w:t>
            </w:r>
          </w:p>
          <w:p w14:paraId="514025DF" w14:textId="77777777" w:rsidR="007360BA" w:rsidRDefault="00000000">
            <w:pPr>
              <w:numPr>
                <w:ilvl w:val="0"/>
                <w:numId w:val="6"/>
              </w:numPr>
              <w:pBdr>
                <w:top w:val="nil"/>
                <w:left w:val="nil"/>
                <w:bottom w:val="nil"/>
                <w:right w:val="nil"/>
                <w:between w:val="nil"/>
              </w:pBdr>
              <w:tabs>
                <w:tab w:val="left" w:pos="560"/>
                <w:tab w:val="left" w:pos="1567"/>
              </w:tabs>
              <w:spacing w:line="200" w:lineRule="auto"/>
              <w:ind w:right="139"/>
              <w:rPr>
                <w:sz w:val="18"/>
                <w:szCs w:val="18"/>
              </w:rPr>
            </w:pPr>
            <w:r>
              <w:rPr>
                <w:sz w:val="18"/>
                <w:szCs w:val="18"/>
              </w:rPr>
              <w:t>Elektronování těles při vzájemném dotyku</w:t>
            </w:r>
          </w:p>
          <w:p w14:paraId="24F9BE65" w14:textId="77777777" w:rsidR="007360BA" w:rsidRDefault="007360BA">
            <w:pPr>
              <w:pBdr>
                <w:top w:val="nil"/>
                <w:left w:val="nil"/>
                <w:bottom w:val="nil"/>
                <w:right w:val="nil"/>
                <w:between w:val="nil"/>
              </w:pBdr>
              <w:tabs>
                <w:tab w:val="left" w:pos="560"/>
                <w:tab w:val="left" w:pos="1567"/>
              </w:tabs>
              <w:spacing w:line="200" w:lineRule="auto"/>
              <w:ind w:left="720" w:right="139"/>
              <w:rPr>
                <w:sz w:val="18"/>
                <w:szCs w:val="18"/>
              </w:rPr>
            </w:pPr>
          </w:p>
          <w:p w14:paraId="1C09EF20"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4276E9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7C9CFF9" w14:textId="77777777" w:rsidR="007360BA" w:rsidRDefault="007360BA">
            <w:pPr>
              <w:pBdr>
                <w:top w:val="nil"/>
                <w:left w:val="nil"/>
                <w:bottom w:val="nil"/>
                <w:right w:val="nil"/>
                <w:between w:val="nil"/>
              </w:pBdr>
              <w:tabs>
                <w:tab w:val="left" w:pos="560"/>
                <w:tab w:val="left" w:pos="1567"/>
              </w:tabs>
              <w:spacing w:line="200" w:lineRule="auto"/>
              <w:ind w:right="139"/>
              <w:rPr>
                <w:sz w:val="18"/>
                <w:szCs w:val="18"/>
              </w:rPr>
            </w:pPr>
          </w:p>
          <w:p w14:paraId="543C63B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BCB332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D767C25" w14:textId="77777777" w:rsidR="007360BA" w:rsidRDefault="00000000">
            <w:pPr>
              <w:numPr>
                <w:ilvl w:val="0"/>
                <w:numId w:val="2"/>
              </w:numPr>
              <w:pBdr>
                <w:top w:val="nil"/>
                <w:left w:val="nil"/>
                <w:bottom w:val="nil"/>
                <w:right w:val="nil"/>
                <w:between w:val="nil"/>
              </w:pBdr>
              <w:tabs>
                <w:tab w:val="left" w:pos="560"/>
                <w:tab w:val="left" w:pos="1567"/>
              </w:tabs>
              <w:spacing w:line="200" w:lineRule="auto"/>
              <w:ind w:right="139"/>
              <w:rPr>
                <w:sz w:val="18"/>
                <w:szCs w:val="18"/>
              </w:rPr>
            </w:pPr>
            <w:r>
              <w:rPr>
                <w:sz w:val="18"/>
                <w:szCs w:val="18"/>
              </w:rPr>
              <w:t>Magnet, magnetické pole</w:t>
            </w:r>
          </w:p>
          <w:p w14:paraId="35855F86" w14:textId="77777777" w:rsidR="007360BA" w:rsidRDefault="00000000">
            <w:pPr>
              <w:numPr>
                <w:ilvl w:val="0"/>
                <w:numId w:val="2"/>
              </w:numPr>
              <w:pBdr>
                <w:top w:val="nil"/>
                <w:left w:val="nil"/>
                <w:bottom w:val="nil"/>
                <w:right w:val="nil"/>
                <w:between w:val="nil"/>
              </w:pBdr>
              <w:tabs>
                <w:tab w:val="left" w:pos="560"/>
                <w:tab w:val="left" w:pos="1567"/>
              </w:tabs>
              <w:spacing w:line="200" w:lineRule="auto"/>
              <w:ind w:right="139"/>
              <w:rPr>
                <w:sz w:val="18"/>
                <w:szCs w:val="18"/>
              </w:rPr>
            </w:pPr>
            <w:r>
              <w:rPr>
                <w:sz w:val="18"/>
                <w:szCs w:val="18"/>
              </w:rPr>
              <w:t>Zmagnetování látky</w:t>
            </w:r>
          </w:p>
          <w:p w14:paraId="58AE677A" w14:textId="77777777" w:rsidR="007360BA" w:rsidRDefault="00000000">
            <w:pPr>
              <w:numPr>
                <w:ilvl w:val="0"/>
                <w:numId w:val="2"/>
              </w:numPr>
              <w:pBdr>
                <w:top w:val="nil"/>
                <w:left w:val="nil"/>
                <w:bottom w:val="nil"/>
                <w:right w:val="nil"/>
                <w:between w:val="nil"/>
              </w:pBdr>
              <w:tabs>
                <w:tab w:val="left" w:pos="560"/>
                <w:tab w:val="left" w:pos="1567"/>
              </w:tabs>
              <w:spacing w:line="200" w:lineRule="auto"/>
              <w:ind w:right="139"/>
              <w:rPr>
                <w:sz w:val="18"/>
                <w:szCs w:val="18"/>
              </w:rPr>
            </w:pPr>
            <w:r>
              <w:rPr>
                <w:sz w:val="18"/>
                <w:szCs w:val="18"/>
              </w:rPr>
              <w:t>Magnetické indukční čáry</w:t>
            </w:r>
          </w:p>
          <w:p w14:paraId="35C49E52" w14:textId="77777777" w:rsidR="007360BA" w:rsidRDefault="00000000">
            <w:pPr>
              <w:numPr>
                <w:ilvl w:val="0"/>
                <w:numId w:val="2"/>
              </w:numPr>
              <w:pBdr>
                <w:top w:val="nil"/>
                <w:left w:val="nil"/>
                <w:bottom w:val="nil"/>
                <w:right w:val="nil"/>
                <w:between w:val="nil"/>
              </w:pBdr>
              <w:tabs>
                <w:tab w:val="left" w:pos="560"/>
                <w:tab w:val="left" w:pos="1567"/>
              </w:tabs>
              <w:spacing w:line="200" w:lineRule="auto"/>
              <w:ind w:right="139"/>
              <w:rPr>
                <w:sz w:val="18"/>
                <w:szCs w:val="18"/>
              </w:rPr>
            </w:pPr>
            <w:r>
              <w:rPr>
                <w:sz w:val="18"/>
                <w:szCs w:val="18"/>
              </w:rPr>
              <w:t>Magnetické pole Země</w:t>
            </w:r>
          </w:p>
          <w:p w14:paraId="52FA71F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c>
          <w:tcPr>
            <w:tcW w:w="2314" w:type="dxa"/>
            <w:tcBorders>
              <w:top w:val="single" w:sz="5" w:space="0" w:color="000000"/>
              <w:left w:val="single" w:sz="5" w:space="0" w:color="000000"/>
              <w:bottom w:val="single" w:sz="5" w:space="0" w:color="000000"/>
              <w:right w:val="single" w:sz="5" w:space="0" w:color="000000"/>
            </w:tcBorders>
          </w:tcPr>
          <w:p w14:paraId="6CF2600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c>
          <w:tcPr>
            <w:tcW w:w="2835" w:type="dxa"/>
            <w:tcBorders>
              <w:top w:val="single" w:sz="5" w:space="0" w:color="000000"/>
              <w:left w:val="single" w:sz="5" w:space="0" w:color="000000"/>
              <w:bottom w:val="single" w:sz="5" w:space="0" w:color="000000"/>
              <w:right w:val="single" w:sz="5" w:space="0" w:color="000000"/>
            </w:tcBorders>
          </w:tcPr>
          <w:p w14:paraId="295AC3D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A17B3C0"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Formy:</w:t>
            </w:r>
          </w:p>
          <w:p w14:paraId="1A57796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ve třídě</w:t>
            </w:r>
          </w:p>
          <w:p w14:paraId="28D96E8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v dvojici nebo ve skupince</w:t>
            </w:r>
          </w:p>
          <w:p w14:paraId="3871685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1BD8A4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Metody:</w:t>
            </w:r>
          </w:p>
          <w:p w14:paraId="0F6EC57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aktivní předávání poznatků</w:t>
            </w:r>
          </w:p>
          <w:p w14:paraId="279A7A3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výměna názorů</w:t>
            </w:r>
          </w:p>
          <w:p w14:paraId="6C4F5FD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modelové situace</w:t>
            </w:r>
          </w:p>
          <w:p w14:paraId="3C1D202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práce skupin </w:t>
            </w:r>
          </w:p>
          <w:p w14:paraId="4467A960"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práce v pracovním sešitě</w:t>
            </w:r>
          </w:p>
          <w:p w14:paraId="57D9919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ověřování znalostí</w:t>
            </w:r>
          </w:p>
          <w:p w14:paraId="50B3B6F5"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práce s tabulkou prvků</w:t>
            </w:r>
          </w:p>
          <w:p w14:paraId="197EB21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C820095"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Pomůcky:</w:t>
            </w:r>
          </w:p>
          <w:p w14:paraId="125D15C5"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učebnice fyziky </w:t>
            </w:r>
          </w:p>
          <w:p w14:paraId="1818DE8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kopírované pracovní listy</w:t>
            </w:r>
          </w:p>
          <w:p w14:paraId="0D1E21E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sešity</w:t>
            </w:r>
          </w:p>
          <w:p w14:paraId="5807AFF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pracovní sešit</w:t>
            </w:r>
          </w:p>
          <w:p w14:paraId="39F5E1FB"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tabulka chemických prvků</w:t>
            </w:r>
          </w:p>
          <w:p w14:paraId="28EB38D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2EF939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Vztahy k dalším předmětům:</w:t>
            </w:r>
          </w:p>
          <w:p w14:paraId="1BFD4C9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Chemie</w:t>
            </w:r>
          </w:p>
          <w:p w14:paraId="5F6FFCB1"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Přírodopis</w:t>
            </w:r>
          </w:p>
          <w:p w14:paraId="663E0936"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Zeměpis</w:t>
            </w:r>
          </w:p>
          <w:p w14:paraId="74F4409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r>
    </w:tbl>
    <w:p w14:paraId="0734870E"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sectPr w:rsidR="007360BA">
          <w:pgSz w:w="16840" w:h="11920" w:orient="landscape"/>
          <w:pgMar w:top="880" w:right="840" w:bottom="280" w:left="920" w:header="683" w:footer="716" w:gutter="0"/>
          <w:cols w:space="708"/>
        </w:sectPr>
      </w:pPr>
    </w:p>
    <w:p w14:paraId="052DDF22" w14:textId="77777777" w:rsidR="007360BA" w:rsidRDefault="007360BA">
      <w:pPr>
        <w:tabs>
          <w:tab w:val="left" w:pos="1567"/>
        </w:tabs>
        <w:spacing w:before="6" w:line="120" w:lineRule="auto"/>
        <w:rPr>
          <w:sz w:val="13"/>
          <w:szCs w:val="13"/>
        </w:rPr>
      </w:pPr>
    </w:p>
    <w:p w14:paraId="4BD5D3EC" w14:textId="77777777" w:rsidR="007360BA" w:rsidRDefault="007360BA">
      <w:pPr>
        <w:tabs>
          <w:tab w:val="left" w:pos="1567"/>
        </w:tabs>
        <w:spacing w:line="200" w:lineRule="auto"/>
      </w:pPr>
    </w:p>
    <w:p w14:paraId="652FE3E4"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35040" behindDoc="1" locked="0" layoutInCell="1" hidden="0" allowOverlap="1" wp14:anchorId="4431A00A" wp14:editId="3ED56F36">
                <wp:simplePos x="0" y="0"/>
                <wp:positionH relativeFrom="column">
                  <wp:posOffset>50800</wp:posOffset>
                </wp:positionH>
                <wp:positionV relativeFrom="paragraph">
                  <wp:posOffset>-12699</wp:posOffset>
                </wp:positionV>
                <wp:extent cx="9439275" cy="330835"/>
                <wp:effectExtent l="0" t="0" r="0" b="0"/>
                <wp:wrapNone/>
                <wp:docPr id="2656" name="Skupina 265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23248515" name="Skupina 1323248515"/>
                        <wpg:cNvGrpSpPr/>
                        <wpg:grpSpPr>
                          <a:xfrm>
                            <a:off x="626363" y="3614583"/>
                            <a:ext cx="9439275" cy="330835"/>
                            <a:chOff x="626363" y="3614583"/>
                            <a:chExt cx="9435465" cy="327025"/>
                          </a:xfrm>
                        </wpg:grpSpPr>
                        <wps:wsp>
                          <wps:cNvPr id="1913287538" name="Obdélník 1913287538"/>
                          <wps:cNvSpPr/>
                          <wps:spPr>
                            <a:xfrm>
                              <a:off x="626363" y="3614583"/>
                              <a:ext cx="9435450" cy="327025"/>
                            </a:xfrm>
                            <a:prstGeom prst="rect">
                              <a:avLst/>
                            </a:prstGeom>
                            <a:noFill/>
                            <a:ln>
                              <a:noFill/>
                            </a:ln>
                          </wps:spPr>
                          <wps:txbx>
                            <w:txbxContent>
                              <w:p w14:paraId="30999F96" w14:textId="77777777" w:rsidR="007360BA" w:rsidRDefault="007360BA">
                                <w:pPr>
                                  <w:textDirection w:val="btLr"/>
                                </w:pPr>
                              </w:p>
                            </w:txbxContent>
                          </wps:txbx>
                          <wps:bodyPr spcFirstLastPara="1" wrap="square" lIns="91425" tIns="91425" rIns="91425" bIns="91425" anchor="ctr" anchorCtr="0">
                            <a:noAutofit/>
                          </wps:bodyPr>
                        </wps:wsp>
                        <wpg:grpSp>
                          <wpg:cNvPr id="1175094563" name="Skupina 1175094563"/>
                          <wpg:cNvGrpSpPr/>
                          <wpg:grpSpPr>
                            <a:xfrm>
                              <a:off x="626363" y="3614583"/>
                              <a:ext cx="9435465" cy="327025"/>
                              <a:chOff x="1019" y="-57"/>
                              <a:chExt cx="14859" cy="515"/>
                            </a:xfrm>
                          </wpg:grpSpPr>
                          <wps:wsp>
                            <wps:cNvPr id="155454475" name="Obdélník 155454475"/>
                            <wps:cNvSpPr/>
                            <wps:spPr>
                              <a:xfrm>
                                <a:off x="1019" y="-57"/>
                                <a:ext cx="14850" cy="500"/>
                              </a:xfrm>
                              <a:prstGeom prst="rect">
                                <a:avLst/>
                              </a:prstGeom>
                              <a:noFill/>
                              <a:ln>
                                <a:noFill/>
                              </a:ln>
                            </wps:spPr>
                            <wps:txbx>
                              <w:txbxContent>
                                <w:p w14:paraId="68FD8E55" w14:textId="77777777" w:rsidR="007360BA" w:rsidRDefault="007360BA">
                                  <w:pPr>
                                    <w:textDirection w:val="btLr"/>
                                  </w:pPr>
                                </w:p>
                              </w:txbxContent>
                            </wps:txbx>
                            <wps:bodyPr spcFirstLastPara="1" wrap="square" lIns="91425" tIns="91425" rIns="91425" bIns="91425" anchor="ctr" anchorCtr="0">
                              <a:noAutofit/>
                            </wps:bodyPr>
                          </wps:wsp>
                          <wps:wsp>
                            <wps:cNvPr id="790509807" name="Volný tvar: obrazec 79050980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01462650" name="Volný tvar: obrazec 170146265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78624182" name="Volný tvar: obrazec 1378624182"/>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0090052" name="Volný tvar: obrazec 132009005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30663476" name="Volný tvar: obrazec 103066347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474382" name="Volný tvar: obrazec 4347438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52725514" name="Volný tvar: obrazec 25272551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431A00A" id="Skupina 2656" o:spid="_x0000_s1914" style="position:absolute;left:0;text-align:left;margin-left:4pt;margin-top:-1pt;width:743.25pt;height:26.05pt;z-index:-25158144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">
                <v:group id="Skupina 1323248515" o:spid="_x0000_s191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">
                  <v:rect id="Obdélník 1913287538" o:spid="_x0000_s191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" filled="f" stroked="f">
                    <v:textbox inset="2.53958mm,2.53958mm,2.53958mm,2.53958mm">
                      <w:txbxContent>
                        <w:p w14:paraId="30999F96" w14:textId="77777777" w:rsidR="007360BA" w:rsidRDefault="007360BA">
                          <w:pPr>
                            <w:textDirection w:val="btLr"/>
                          </w:pPr>
                        </w:p>
                      </w:txbxContent>
                    </v:textbox>
                  </v:rect>
                  <v:group id="Skupina 1175094563" o:spid="_x0000_s191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">
                    <v:rect id="Obdélník 155454475" o:spid="_x0000_s191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" filled="f" stroked="f">
                      <v:textbox inset="2.53958mm,2.53958mm,2.53958mm,2.53958mm">
                        <w:txbxContent>
                          <w:p w14:paraId="68FD8E55" w14:textId="77777777" w:rsidR="007360BA" w:rsidRDefault="007360BA">
                            <w:pPr>
                              <w:textDirection w:val="btLr"/>
                            </w:pPr>
                          </w:p>
                        </w:txbxContent>
                      </v:textbox>
                    </v:rect>
                    <v:shape id="Volný tvar: obrazec 790509807" o:spid="_x0000_s191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" path="m,l7450,e" filled="f">
                      <v:stroke startarrowwidth="narrow" startarrowlength="short" endarrowwidth="narrow" endarrowlength="short"/>
                      <v:path arrowok="t" o:extrusionok="f"/>
                    </v:shape>
                    <v:shape id="Volný tvar: obrazec 1701462650" o:spid="_x0000_s192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" path="m,l7384,e" filled="f">
                      <v:stroke startarrowwidth="narrow" startarrowlength="short" endarrowwidth="narrow" endarrowlength="short"/>
                      <v:path arrowok="t" o:extrusionok="f"/>
                    </v:shape>
                    <v:shape id="Volný tvar: obrazec 1378624182" o:spid="_x0000_s192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" path="m,l,509e" filled="f">
                      <v:stroke startarrowwidth="narrow" startarrowlength="short" endarrowwidth="narrow" endarrowlength="short"/>
                      <v:path arrowok="t" o:extrusionok="f"/>
                    </v:shape>
                    <v:shape id="Volný tvar: obrazec 1320090052" o:spid="_x0000_s192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" path="m,l7450,e" filled="f">
                      <v:stroke startarrowwidth="narrow" startarrowlength="short" endarrowwidth="narrow" endarrowlength="short"/>
                      <v:path arrowok="t" o:extrusionok="f"/>
                    </v:shape>
                    <v:shape id="Volný tvar: obrazec 1030663476" o:spid="_x0000_s192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" path="m,l,509e" filled="f">
                      <v:stroke startarrowwidth="narrow" startarrowlength="short" endarrowwidth="narrow" endarrowlength="short"/>
                      <v:path arrowok="t" o:extrusionok="f"/>
                    </v:shape>
                    <v:shape id="Volný tvar: obrazec 43474382" o:spid="_x0000_s192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" path="m,l7384,e" filled="f">
                      <v:stroke startarrowwidth="narrow" startarrowlength="short" endarrowwidth="narrow" endarrowlength="short"/>
                      <v:path arrowok="t" o:extrusionok="f"/>
                    </v:shape>
                    <v:shape id="Volný tvar: obrazec 252725514" o:spid="_x0000_s192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794695E4" w14:textId="77777777" w:rsidR="007360BA" w:rsidRDefault="007360BA">
      <w:pPr>
        <w:tabs>
          <w:tab w:val="left" w:pos="1567"/>
        </w:tabs>
        <w:spacing w:before="9" w:line="180" w:lineRule="auto"/>
        <w:rPr>
          <w:sz w:val="18"/>
          <w:szCs w:val="18"/>
        </w:rPr>
      </w:pPr>
    </w:p>
    <w:p w14:paraId="23F13388" w14:textId="77777777" w:rsidR="007360BA" w:rsidRDefault="00000000">
      <w:pPr>
        <w:tabs>
          <w:tab w:val="left" w:pos="1567"/>
        </w:tabs>
        <w:ind w:left="213"/>
      </w:pPr>
      <w:r>
        <w:rPr>
          <w:b/>
        </w:rPr>
        <w:t>2. pololetí školního roku: ÚNOR - ČERVEN</w:t>
      </w:r>
    </w:p>
    <w:p w14:paraId="7752AADD" w14:textId="77777777" w:rsidR="007360BA" w:rsidRDefault="007360BA">
      <w:pPr>
        <w:tabs>
          <w:tab w:val="left" w:pos="1567"/>
        </w:tabs>
        <w:spacing w:before="7" w:line="100" w:lineRule="auto"/>
        <w:rPr>
          <w:sz w:val="11"/>
          <w:szCs w:val="11"/>
        </w:rPr>
      </w:pPr>
    </w:p>
    <w:tbl>
      <w:tblPr>
        <w:tblStyle w:val="afffffffffffffffffffffffffffff1"/>
        <w:tblW w:w="14855" w:type="dxa"/>
        <w:tblInd w:w="98" w:type="dxa"/>
        <w:tblLayout w:type="fixed"/>
        <w:tblLook w:val="0000" w:firstRow="0" w:lastRow="0" w:firstColumn="0" w:lastColumn="0" w:noHBand="0" w:noVBand="0"/>
      </w:tblPr>
      <w:tblGrid>
        <w:gridCol w:w="1760"/>
        <w:gridCol w:w="4393"/>
        <w:gridCol w:w="3550"/>
        <w:gridCol w:w="2317"/>
        <w:gridCol w:w="2835"/>
      </w:tblGrid>
      <w:tr w:rsidR="007360BA" w14:paraId="745624FE" w14:textId="77777777">
        <w:trPr>
          <w:trHeight w:val="422"/>
        </w:trPr>
        <w:tc>
          <w:tcPr>
            <w:tcW w:w="1760" w:type="dxa"/>
            <w:tcBorders>
              <w:top w:val="single" w:sz="5" w:space="0" w:color="000000"/>
              <w:left w:val="single" w:sz="5" w:space="0" w:color="000000"/>
              <w:bottom w:val="single" w:sz="5" w:space="0" w:color="000000"/>
              <w:right w:val="single" w:sz="5" w:space="0" w:color="000000"/>
            </w:tcBorders>
          </w:tcPr>
          <w:p w14:paraId="3971E4E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Očekávané výstupy</w:t>
            </w:r>
          </w:p>
          <w:p w14:paraId="6167859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z RVP ZV</w:t>
            </w:r>
          </w:p>
        </w:tc>
        <w:tc>
          <w:tcPr>
            <w:tcW w:w="4393" w:type="dxa"/>
            <w:tcBorders>
              <w:top w:val="single" w:sz="5" w:space="0" w:color="000000"/>
              <w:left w:val="single" w:sz="5" w:space="0" w:color="000000"/>
              <w:bottom w:val="single" w:sz="5" w:space="0" w:color="000000"/>
              <w:right w:val="single" w:sz="5" w:space="0" w:color="000000"/>
            </w:tcBorders>
          </w:tcPr>
          <w:p w14:paraId="5B7D3F4F"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Dílčí výstupy</w:t>
            </w:r>
          </w:p>
          <w:p w14:paraId="6EF295C9"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Žák:</w:t>
            </w:r>
          </w:p>
        </w:tc>
        <w:tc>
          <w:tcPr>
            <w:tcW w:w="3550" w:type="dxa"/>
            <w:tcBorders>
              <w:top w:val="single" w:sz="5" w:space="0" w:color="000000"/>
              <w:left w:val="single" w:sz="5" w:space="0" w:color="000000"/>
              <w:bottom w:val="single" w:sz="5" w:space="0" w:color="000000"/>
              <w:right w:val="single" w:sz="5" w:space="0" w:color="000000"/>
            </w:tcBorders>
          </w:tcPr>
          <w:p w14:paraId="6B6922EC"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Učivo</w:t>
            </w:r>
          </w:p>
        </w:tc>
        <w:tc>
          <w:tcPr>
            <w:tcW w:w="2317" w:type="dxa"/>
            <w:tcBorders>
              <w:top w:val="single" w:sz="5" w:space="0" w:color="000000"/>
              <w:left w:val="single" w:sz="5" w:space="0" w:color="000000"/>
              <w:bottom w:val="single" w:sz="5" w:space="0" w:color="000000"/>
              <w:right w:val="single" w:sz="5" w:space="0" w:color="000000"/>
            </w:tcBorders>
          </w:tcPr>
          <w:p w14:paraId="3B6DAEF2"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79DD537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Poznámky (možné metody a formy</w:t>
            </w:r>
          </w:p>
          <w:p w14:paraId="3AD7654E"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práce, pomůcky…)</w:t>
            </w:r>
          </w:p>
        </w:tc>
      </w:tr>
      <w:tr w:rsidR="007360BA" w14:paraId="314D6BCA" w14:textId="77777777">
        <w:trPr>
          <w:trHeight w:val="7660"/>
        </w:trPr>
        <w:tc>
          <w:tcPr>
            <w:tcW w:w="1760" w:type="dxa"/>
            <w:tcBorders>
              <w:top w:val="single" w:sz="5" w:space="0" w:color="000000"/>
              <w:left w:val="single" w:sz="5" w:space="0" w:color="000000"/>
              <w:bottom w:val="single" w:sz="5" w:space="0" w:color="000000"/>
              <w:right w:val="single" w:sz="5" w:space="0" w:color="000000"/>
            </w:tcBorders>
          </w:tcPr>
          <w:p w14:paraId="27D6254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D61CCB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BF78F34"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33D87FF"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F-9-1-01</w:t>
            </w:r>
          </w:p>
          <w:p w14:paraId="5A970DC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FF7E0A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3727FA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A98C00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F-9-1-03</w:t>
            </w:r>
          </w:p>
          <w:p w14:paraId="410B9E84"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5CCFCD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40D1B4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5DD263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F-9-1-04</w:t>
            </w:r>
          </w:p>
          <w:p w14:paraId="60103CF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9FF848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A8D179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1CF2484"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2B8D74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827E49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D7A0D6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E606B34"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3FD745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D66291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3443E1E"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C0FACA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060A0B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602C06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29B4E0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F-9-6-01</w:t>
            </w:r>
          </w:p>
          <w:p w14:paraId="0B0C9DD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E0FDEEC"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1E80F2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E9B0C8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F-9-6-03</w:t>
            </w:r>
          </w:p>
          <w:p w14:paraId="1D3CBFC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E96379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c>
          <w:tcPr>
            <w:tcW w:w="4393" w:type="dxa"/>
            <w:tcBorders>
              <w:top w:val="single" w:sz="5" w:space="0" w:color="000000"/>
              <w:left w:val="single" w:sz="5" w:space="0" w:color="000000"/>
              <w:bottom w:val="single" w:sz="5" w:space="0" w:color="000000"/>
              <w:right w:val="single" w:sz="5" w:space="0" w:color="000000"/>
            </w:tcBorders>
          </w:tcPr>
          <w:p w14:paraId="23DF973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53B7E58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b/>
                <w:sz w:val="18"/>
                <w:szCs w:val="18"/>
              </w:rPr>
            </w:pPr>
            <w:r>
              <w:rPr>
                <w:b/>
                <w:sz w:val="18"/>
                <w:szCs w:val="18"/>
              </w:rPr>
              <w:t>LÁTKY A TĚLESA</w:t>
            </w:r>
          </w:p>
          <w:p w14:paraId="50ED44C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973A2B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w:t>
            </w:r>
            <w:r>
              <w:rPr>
                <w:sz w:val="18"/>
                <w:szCs w:val="18"/>
              </w:rPr>
              <w:tab/>
              <w:t>změří vhodně zvolenými měřidly některé důležité fyzikální veličiny charakterizující látky a tělesa</w:t>
            </w:r>
          </w:p>
          <w:p w14:paraId="243610F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93575F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2FBABAC"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předpoví, jak se změní délka či objem tělesa při dané  </w:t>
            </w:r>
          </w:p>
          <w:p w14:paraId="2BF5B3A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změně jeho teploty</w:t>
            </w:r>
          </w:p>
          <w:p w14:paraId="0BF93901"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30C851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25AF097"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5CCA8E6"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w:t>
            </w:r>
            <w:r>
              <w:rPr>
                <w:sz w:val="18"/>
                <w:szCs w:val="18"/>
              </w:rPr>
              <w:tab/>
              <w:t>využívá s porozuměním vztah mezi hustotou, hmotností a objemem při řešení praktických problémů</w:t>
            </w:r>
          </w:p>
          <w:p w14:paraId="0778437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BC00F4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2161C37"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2545172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6966E0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40866ED" w14:textId="77777777" w:rsidR="007360BA" w:rsidRDefault="007360BA">
            <w:pPr>
              <w:pBdr>
                <w:top w:val="nil"/>
                <w:left w:val="nil"/>
                <w:bottom w:val="nil"/>
                <w:right w:val="nil"/>
                <w:between w:val="nil"/>
              </w:pBdr>
              <w:tabs>
                <w:tab w:val="left" w:pos="560"/>
                <w:tab w:val="left" w:pos="1567"/>
              </w:tabs>
              <w:spacing w:line="200" w:lineRule="auto"/>
              <w:ind w:right="139"/>
              <w:rPr>
                <w:sz w:val="18"/>
                <w:szCs w:val="18"/>
              </w:rPr>
            </w:pPr>
          </w:p>
          <w:p w14:paraId="41615E2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F65BFA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D76606F" w14:textId="77777777" w:rsidR="007360BA" w:rsidRDefault="00000000">
            <w:pPr>
              <w:pBdr>
                <w:top w:val="nil"/>
                <w:left w:val="nil"/>
                <w:bottom w:val="nil"/>
                <w:right w:val="nil"/>
                <w:between w:val="nil"/>
              </w:pBdr>
              <w:tabs>
                <w:tab w:val="left" w:pos="560"/>
                <w:tab w:val="left" w:pos="1567"/>
              </w:tabs>
              <w:spacing w:line="200" w:lineRule="auto"/>
              <w:ind w:left="561" w:right="139" w:hanging="283"/>
              <w:rPr>
                <w:b/>
                <w:sz w:val="18"/>
                <w:szCs w:val="18"/>
              </w:rPr>
            </w:pPr>
            <w:r>
              <w:rPr>
                <w:b/>
                <w:sz w:val="18"/>
                <w:szCs w:val="18"/>
              </w:rPr>
              <w:t>ELEKTRICKÉ DĚJE</w:t>
            </w:r>
          </w:p>
          <w:p w14:paraId="115E31F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5B031B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w:t>
            </w:r>
            <w:r>
              <w:rPr>
                <w:sz w:val="18"/>
                <w:szCs w:val="18"/>
              </w:rPr>
              <w:tab/>
              <w:t xml:space="preserve">sestaví správně podle schématu elektrický  </w:t>
            </w:r>
          </w:p>
          <w:p w14:paraId="33710B6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obvod a analyzuje správně schéma reálného obvodu</w:t>
            </w:r>
          </w:p>
          <w:p w14:paraId="12CF7644"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w:t>
            </w:r>
          </w:p>
          <w:p w14:paraId="3BF8CE3E"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rozliší vodič a izolant na základě analýzy  </w:t>
            </w:r>
          </w:p>
          <w:p w14:paraId="530CFB8F"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jejich vlastností</w:t>
            </w:r>
          </w:p>
          <w:p w14:paraId="341B9164"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c>
          <w:tcPr>
            <w:tcW w:w="3550" w:type="dxa"/>
            <w:tcBorders>
              <w:top w:val="single" w:sz="5" w:space="0" w:color="000000"/>
              <w:left w:val="single" w:sz="5" w:space="0" w:color="000000"/>
              <w:bottom w:val="single" w:sz="5" w:space="0" w:color="000000"/>
              <w:right w:val="single" w:sz="5" w:space="0" w:color="000000"/>
            </w:tcBorders>
          </w:tcPr>
          <w:p w14:paraId="20A56725"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472CAAA" w14:textId="77777777" w:rsidR="007360BA" w:rsidRDefault="007360BA">
            <w:pPr>
              <w:pBdr>
                <w:top w:val="nil"/>
                <w:left w:val="nil"/>
                <w:bottom w:val="nil"/>
                <w:right w:val="nil"/>
                <w:between w:val="nil"/>
              </w:pBdr>
              <w:tabs>
                <w:tab w:val="left" w:pos="560"/>
                <w:tab w:val="left" w:pos="1567"/>
              </w:tabs>
              <w:spacing w:line="200" w:lineRule="auto"/>
              <w:ind w:left="720" w:right="139"/>
              <w:rPr>
                <w:sz w:val="18"/>
                <w:szCs w:val="18"/>
              </w:rPr>
            </w:pPr>
          </w:p>
          <w:p w14:paraId="42D59587"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Základní a odvozené fyzikální veličiny a jejich jednotky</w:t>
            </w:r>
          </w:p>
          <w:p w14:paraId="16D6379C"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Jednotky délky, délková měřidla</w:t>
            </w:r>
          </w:p>
          <w:p w14:paraId="33200DCD"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Přesnost měření, opakované měření</w:t>
            </w:r>
          </w:p>
          <w:p w14:paraId="6FBE38CD"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Jednotky objemu, měření objemu kapalin</w:t>
            </w:r>
          </w:p>
          <w:p w14:paraId="6F960DAD"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Měření objemu pevného tělesa</w:t>
            </w:r>
          </w:p>
          <w:p w14:paraId="6A9793C4"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Změna objemu těles při změně teploty</w:t>
            </w:r>
          </w:p>
          <w:p w14:paraId="540CB206"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Jednotky hmotnosti, měření hmotnosti</w:t>
            </w:r>
          </w:p>
          <w:p w14:paraId="061678A2"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Jednotky času, měření času</w:t>
            </w:r>
          </w:p>
          <w:p w14:paraId="271E9A46"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Jednotky teploty, měření teploty</w:t>
            </w:r>
          </w:p>
          <w:p w14:paraId="5C11247A" w14:textId="77777777" w:rsidR="007360BA" w:rsidRDefault="00000000">
            <w:pPr>
              <w:numPr>
                <w:ilvl w:val="0"/>
                <w:numId w:val="3"/>
              </w:numPr>
              <w:pBdr>
                <w:top w:val="nil"/>
                <w:left w:val="nil"/>
                <w:bottom w:val="nil"/>
                <w:right w:val="nil"/>
                <w:between w:val="nil"/>
              </w:pBdr>
              <w:tabs>
                <w:tab w:val="left" w:pos="560"/>
                <w:tab w:val="left" w:pos="1567"/>
              </w:tabs>
              <w:spacing w:line="200" w:lineRule="auto"/>
              <w:ind w:right="139"/>
              <w:rPr>
                <w:sz w:val="18"/>
                <w:szCs w:val="18"/>
              </w:rPr>
            </w:pPr>
            <w:r>
              <w:rPr>
                <w:sz w:val="18"/>
                <w:szCs w:val="18"/>
              </w:rPr>
              <w:t>Hustota látky, výpočet hustoty a hmotnosti</w:t>
            </w:r>
          </w:p>
          <w:p w14:paraId="18B14D3D"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64ECECB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042BE63"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B8ED0DA"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40EF22D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117B426"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566D1D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48C5217" w14:textId="77777777" w:rsidR="007360BA" w:rsidRDefault="007360BA">
            <w:pPr>
              <w:pBdr>
                <w:top w:val="nil"/>
                <w:left w:val="nil"/>
                <w:bottom w:val="nil"/>
                <w:right w:val="nil"/>
                <w:between w:val="nil"/>
              </w:pBdr>
              <w:tabs>
                <w:tab w:val="left" w:pos="560"/>
                <w:tab w:val="left" w:pos="1567"/>
              </w:tabs>
              <w:spacing w:line="200" w:lineRule="auto"/>
              <w:ind w:right="139"/>
              <w:rPr>
                <w:sz w:val="18"/>
                <w:szCs w:val="18"/>
              </w:rPr>
            </w:pPr>
          </w:p>
          <w:p w14:paraId="1635E5F2" w14:textId="77777777" w:rsidR="007360BA" w:rsidRDefault="00000000">
            <w:pPr>
              <w:numPr>
                <w:ilvl w:val="0"/>
                <w:numId w:val="4"/>
              </w:numPr>
              <w:pBdr>
                <w:top w:val="nil"/>
                <w:left w:val="nil"/>
                <w:bottom w:val="nil"/>
                <w:right w:val="nil"/>
                <w:between w:val="nil"/>
              </w:pBdr>
              <w:tabs>
                <w:tab w:val="left" w:pos="560"/>
                <w:tab w:val="left" w:pos="1567"/>
              </w:tabs>
              <w:spacing w:line="200" w:lineRule="auto"/>
              <w:ind w:right="139"/>
              <w:rPr>
                <w:sz w:val="18"/>
                <w:szCs w:val="18"/>
              </w:rPr>
            </w:pPr>
            <w:r>
              <w:rPr>
                <w:sz w:val="18"/>
                <w:szCs w:val="18"/>
              </w:rPr>
              <w:t>Elektrický proud a napětí</w:t>
            </w:r>
          </w:p>
          <w:p w14:paraId="2CC32120" w14:textId="77777777" w:rsidR="007360BA" w:rsidRDefault="00000000">
            <w:pPr>
              <w:numPr>
                <w:ilvl w:val="0"/>
                <w:numId w:val="4"/>
              </w:numPr>
              <w:pBdr>
                <w:top w:val="nil"/>
                <w:left w:val="nil"/>
                <w:bottom w:val="nil"/>
                <w:right w:val="nil"/>
                <w:between w:val="nil"/>
              </w:pBdr>
              <w:tabs>
                <w:tab w:val="left" w:pos="560"/>
                <w:tab w:val="left" w:pos="1567"/>
              </w:tabs>
              <w:spacing w:line="200" w:lineRule="auto"/>
              <w:ind w:right="139"/>
              <w:rPr>
                <w:sz w:val="18"/>
                <w:szCs w:val="18"/>
              </w:rPr>
            </w:pPr>
            <w:r>
              <w:rPr>
                <w:sz w:val="18"/>
                <w:szCs w:val="18"/>
              </w:rPr>
              <w:t>Zdroje elektrického napětí</w:t>
            </w:r>
          </w:p>
          <w:p w14:paraId="54DA828B" w14:textId="77777777" w:rsidR="007360BA" w:rsidRDefault="00000000">
            <w:pPr>
              <w:numPr>
                <w:ilvl w:val="0"/>
                <w:numId w:val="4"/>
              </w:numPr>
              <w:pBdr>
                <w:top w:val="nil"/>
                <w:left w:val="nil"/>
                <w:bottom w:val="nil"/>
                <w:right w:val="nil"/>
                <w:between w:val="nil"/>
              </w:pBdr>
              <w:tabs>
                <w:tab w:val="left" w:pos="560"/>
                <w:tab w:val="left" w:pos="1567"/>
              </w:tabs>
              <w:spacing w:line="200" w:lineRule="auto"/>
              <w:ind w:right="139"/>
              <w:rPr>
                <w:sz w:val="18"/>
                <w:szCs w:val="18"/>
              </w:rPr>
            </w:pPr>
            <w:r>
              <w:rPr>
                <w:sz w:val="18"/>
                <w:szCs w:val="18"/>
              </w:rPr>
              <w:t>Elektrický obvod</w:t>
            </w:r>
          </w:p>
          <w:p w14:paraId="5DCEF7FE" w14:textId="77777777" w:rsidR="007360BA" w:rsidRDefault="00000000">
            <w:pPr>
              <w:numPr>
                <w:ilvl w:val="0"/>
                <w:numId w:val="4"/>
              </w:numPr>
              <w:pBdr>
                <w:top w:val="nil"/>
                <w:left w:val="nil"/>
                <w:bottom w:val="nil"/>
                <w:right w:val="nil"/>
                <w:between w:val="nil"/>
              </w:pBdr>
              <w:tabs>
                <w:tab w:val="left" w:pos="560"/>
                <w:tab w:val="left" w:pos="1567"/>
              </w:tabs>
              <w:spacing w:line="200" w:lineRule="auto"/>
              <w:ind w:right="139"/>
              <w:rPr>
                <w:sz w:val="18"/>
                <w:szCs w:val="18"/>
              </w:rPr>
            </w:pPr>
            <w:r>
              <w:rPr>
                <w:sz w:val="18"/>
                <w:szCs w:val="18"/>
              </w:rPr>
              <w:t>Rozvětvený a nerozvětvený elektrický obvod</w:t>
            </w:r>
          </w:p>
          <w:p w14:paraId="680CC1E2" w14:textId="77777777" w:rsidR="007360BA" w:rsidRDefault="00000000">
            <w:pPr>
              <w:numPr>
                <w:ilvl w:val="0"/>
                <w:numId w:val="4"/>
              </w:numPr>
              <w:pBdr>
                <w:top w:val="nil"/>
                <w:left w:val="nil"/>
                <w:bottom w:val="nil"/>
                <w:right w:val="nil"/>
                <w:between w:val="nil"/>
              </w:pBdr>
              <w:tabs>
                <w:tab w:val="left" w:pos="560"/>
                <w:tab w:val="left" w:pos="1567"/>
              </w:tabs>
              <w:spacing w:line="200" w:lineRule="auto"/>
              <w:ind w:right="139"/>
              <w:rPr>
                <w:sz w:val="18"/>
                <w:szCs w:val="18"/>
              </w:rPr>
            </w:pPr>
            <w:r>
              <w:rPr>
                <w:sz w:val="18"/>
                <w:szCs w:val="18"/>
              </w:rPr>
              <w:t>Bezpečnostní zásady při užívání elektrických spotřebičů</w:t>
            </w:r>
          </w:p>
          <w:p w14:paraId="4C76E98C" w14:textId="77777777" w:rsidR="007360BA" w:rsidRDefault="00000000">
            <w:pPr>
              <w:numPr>
                <w:ilvl w:val="0"/>
                <w:numId w:val="4"/>
              </w:numPr>
              <w:pBdr>
                <w:top w:val="nil"/>
                <w:left w:val="nil"/>
                <w:bottom w:val="nil"/>
                <w:right w:val="nil"/>
                <w:between w:val="nil"/>
              </w:pBdr>
              <w:tabs>
                <w:tab w:val="left" w:pos="560"/>
                <w:tab w:val="left" w:pos="1567"/>
              </w:tabs>
              <w:spacing w:line="200" w:lineRule="auto"/>
              <w:ind w:right="139"/>
              <w:rPr>
                <w:sz w:val="18"/>
                <w:szCs w:val="18"/>
              </w:rPr>
            </w:pPr>
            <w:r>
              <w:rPr>
                <w:sz w:val="18"/>
                <w:szCs w:val="18"/>
              </w:rPr>
              <w:t>První pomoc při úrazu elektrickým proudem</w:t>
            </w:r>
          </w:p>
        </w:tc>
        <w:tc>
          <w:tcPr>
            <w:tcW w:w="2317" w:type="dxa"/>
            <w:tcBorders>
              <w:top w:val="single" w:sz="5" w:space="0" w:color="000000"/>
              <w:left w:val="single" w:sz="5" w:space="0" w:color="000000"/>
              <w:bottom w:val="single" w:sz="5" w:space="0" w:color="000000"/>
              <w:right w:val="single" w:sz="5" w:space="0" w:color="000000"/>
            </w:tcBorders>
          </w:tcPr>
          <w:p w14:paraId="08EA6FA9"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tc>
        <w:tc>
          <w:tcPr>
            <w:tcW w:w="2835" w:type="dxa"/>
            <w:tcBorders>
              <w:top w:val="single" w:sz="5" w:space="0" w:color="000000"/>
              <w:left w:val="single" w:sz="5" w:space="0" w:color="000000"/>
              <w:bottom w:val="single" w:sz="5" w:space="0" w:color="000000"/>
              <w:right w:val="single" w:sz="5" w:space="0" w:color="000000"/>
            </w:tcBorders>
          </w:tcPr>
          <w:p w14:paraId="24CA6B08"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0478D412"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Formy:</w:t>
            </w:r>
          </w:p>
          <w:p w14:paraId="2A6C78E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ve třídě</w:t>
            </w:r>
          </w:p>
          <w:p w14:paraId="1E67F364"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v dvojici nebo ve skupince</w:t>
            </w:r>
          </w:p>
          <w:p w14:paraId="14F10E42"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EBCC606"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Metody:</w:t>
            </w:r>
          </w:p>
          <w:p w14:paraId="2B05E265"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aktivní předávání poznatků</w:t>
            </w:r>
          </w:p>
          <w:p w14:paraId="1BCB0D3E"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výměna názorů</w:t>
            </w:r>
          </w:p>
          <w:p w14:paraId="57C7C11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modelové situace</w:t>
            </w:r>
          </w:p>
          <w:p w14:paraId="25485B37"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xml:space="preserve">▪ práce skupin </w:t>
            </w:r>
          </w:p>
          <w:p w14:paraId="63E0131D"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práce v pracovním sešitě</w:t>
            </w:r>
          </w:p>
          <w:p w14:paraId="264A19F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ověřování znalostí</w:t>
            </w:r>
          </w:p>
          <w:p w14:paraId="03D34884"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práce s různými měřidly</w:t>
            </w:r>
          </w:p>
          <w:p w14:paraId="5B91A85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7DF53C1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Pomůcky:</w:t>
            </w:r>
          </w:p>
          <w:p w14:paraId="440F6106"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učebnice fyziky A a B</w:t>
            </w:r>
          </w:p>
          <w:p w14:paraId="1D0A0A35"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do dvojice učebnice Fraus</w:t>
            </w:r>
          </w:p>
          <w:p w14:paraId="253663BB"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kopírované pracovní listy</w:t>
            </w:r>
          </w:p>
          <w:p w14:paraId="329CB38F"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sešity</w:t>
            </w:r>
          </w:p>
          <w:p w14:paraId="40A13863"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pracovní sešit</w:t>
            </w:r>
          </w:p>
          <w:p w14:paraId="03FCF3BA"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různá měřidla</w:t>
            </w:r>
          </w:p>
          <w:p w14:paraId="1A1EDE2B"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w:t>
            </w:r>
            <w:r>
              <w:rPr>
                <w:sz w:val="18"/>
                <w:szCs w:val="18"/>
              </w:rPr>
              <w:tab/>
              <w:t>pomůcky pro jednoduchý elektrický obvod</w:t>
            </w:r>
          </w:p>
          <w:p w14:paraId="2D3DE8EB"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3B1D5C48"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Vztahy k dalším předmětům:</w:t>
            </w:r>
          </w:p>
          <w:p w14:paraId="706A18FC" w14:textId="77777777" w:rsidR="007360BA" w:rsidRDefault="00000000">
            <w:pPr>
              <w:pBdr>
                <w:top w:val="nil"/>
                <w:left w:val="nil"/>
                <w:bottom w:val="nil"/>
                <w:right w:val="nil"/>
                <w:between w:val="nil"/>
              </w:pBdr>
              <w:tabs>
                <w:tab w:val="left" w:pos="560"/>
                <w:tab w:val="left" w:pos="1567"/>
              </w:tabs>
              <w:spacing w:line="200" w:lineRule="auto"/>
              <w:ind w:left="561" w:right="139" w:hanging="283"/>
              <w:rPr>
                <w:sz w:val="18"/>
                <w:szCs w:val="18"/>
              </w:rPr>
            </w:pPr>
            <w:r>
              <w:rPr>
                <w:sz w:val="18"/>
                <w:szCs w:val="18"/>
              </w:rPr>
              <w:t>▪ Chemie</w:t>
            </w:r>
          </w:p>
        </w:tc>
      </w:tr>
    </w:tbl>
    <w:p w14:paraId="022D021F" w14:textId="77777777" w:rsidR="007360BA" w:rsidRDefault="007360BA">
      <w:pPr>
        <w:pBdr>
          <w:top w:val="nil"/>
          <w:left w:val="nil"/>
          <w:bottom w:val="nil"/>
          <w:right w:val="nil"/>
          <w:between w:val="nil"/>
        </w:pBdr>
        <w:tabs>
          <w:tab w:val="left" w:pos="560"/>
          <w:tab w:val="left" w:pos="1567"/>
        </w:tabs>
        <w:spacing w:line="200" w:lineRule="auto"/>
        <w:ind w:left="561" w:right="139" w:hanging="283"/>
        <w:rPr>
          <w:sz w:val="18"/>
          <w:szCs w:val="18"/>
        </w:rPr>
      </w:pPr>
    </w:p>
    <w:p w14:paraId="13B71BA8" w14:textId="77777777" w:rsidR="007360BA" w:rsidRDefault="007360BA">
      <w:pPr>
        <w:tabs>
          <w:tab w:val="left" w:pos="1567"/>
        </w:tabs>
        <w:spacing w:line="200" w:lineRule="auto"/>
      </w:pPr>
    </w:p>
    <w:p w14:paraId="72ACBEF1" w14:textId="77777777" w:rsidR="007360BA" w:rsidRDefault="00000000">
      <w:pPr>
        <w:tabs>
          <w:tab w:val="left" w:pos="1567"/>
        </w:tabs>
        <w:spacing w:before="18"/>
        <w:ind w:left="213"/>
        <w:rPr>
          <w:sz w:val="32"/>
          <w:szCs w:val="32"/>
        </w:rPr>
      </w:pPr>
      <w:r>
        <w:rPr>
          <w:b/>
          <w:sz w:val="32"/>
          <w:szCs w:val="32"/>
        </w:rPr>
        <w:lastRenderedPageBreak/>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36064" behindDoc="1" locked="0" layoutInCell="1" hidden="0" allowOverlap="1" wp14:anchorId="1D18315A" wp14:editId="442A0F27">
                <wp:simplePos x="0" y="0"/>
                <wp:positionH relativeFrom="column">
                  <wp:posOffset>50800</wp:posOffset>
                </wp:positionH>
                <wp:positionV relativeFrom="paragraph">
                  <wp:posOffset>-12699</wp:posOffset>
                </wp:positionV>
                <wp:extent cx="9439275" cy="330835"/>
                <wp:effectExtent l="0" t="0" r="0" b="0"/>
                <wp:wrapNone/>
                <wp:docPr id="2607" name="Skupina 260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07384793" name="Skupina 1107384793"/>
                        <wpg:cNvGrpSpPr/>
                        <wpg:grpSpPr>
                          <a:xfrm>
                            <a:off x="626363" y="3614583"/>
                            <a:ext cx="9439275" cy="330835"/>
                            <a:chOff x="626363" y="3614583"/>
                            <a:chExt cx="9435465" cy="327025"/>
                          </a:xfrm>
                        </wpg:grpSpPr>
                        <wps:wsp>
                          <wps:cNvPr id="592876696" name="Obdélník 592876696"/>
                          <wps:cNvSpPr/>
                          <wps:spPr>
                            <a:xfrm>
                              <a:off x="626363" y="3614583"/>
                              <a:ext cx="9435450" cy="327025"/>
                            </a:xfrm>
                            <a:prstGeom prst="rect">
                              <a:avLst/>
                            </a:prstGeom>
                            <a:noFill/>
                            <a:ln>
                              <a:noFill/>
                            </a:ln>
                          </wps:spPr>
                          <wps:txbx>
                            <w:txbxContent>
                              <w:p w14:paraId="582B80C2" w14:textId="77777777" w:rsidR="007360BA" w:rsidRDefault="007360BA">
                                <w:pPr>
                                  <w:textDirection w:val="btLr"/>
                                </w:pPr>
                              </w:p>
                            </w:txbxContent>
                          </wps:txbx>
                          <wps:bodyPr spcFirstLastPara="1" wrap="square" lIns="91425" tIns="91425" rIns="91425" bIns="91425" anchor="ctr" anchorCtr="0">
                            <a:noAutofit/>
                          </wps:bodyPr>
                        </wps:wsp>
                        <wpg:grpSp>
                          <wpg:cNvPr id="1124022493" name="Skupina 1124022493"/>
                          <wpg:cNvGrpSpPr/>
                          <wpg:grpSpPr>
                            <a:xfrm>
                              <a:off x="626363" y="3614583"/>
                              <a:ext cx="9435465" cy="327025"/>
                              <a:chOff x="1019" y="-57"/>
                              <a:chExt cx="14859" cy="515"/>
                            </a:xfrm>
                          </wpg:grpSpPr>
                          <wps:wsp>
                            <wps:cNvPr id="1183180094" name="Obdélník 1183180094"/>
                            <wps:cNvSpPr/>
                            <wps:spPr>
                              <a:xfrm>
                                <a:off x="1019" y="-57"/>
                                <a:ext cx="14850" cy="500"/>
                              </a:xfrm>
                              <a:prstGeom prst="rect">
                                <a:avLst/>
                              </a:prstGeom>
                              <a:noFill/>
                              <a:ln>
                                <a:noFill/>
                              </a:ln>
                            </wps:spPr>
                            <wps:txbx>
                              <w:txbxContent>
                                <w:p w14:paraId="0A2E4F29" w14:textId="77777777" w:rsidR="007360BA" w:rsidRDefault="007360BA">
                                  <w:pPr>
                                    <w:textDirection w:val="btLr"/>
                                  </w:pPr>
                                </w:p>
                              </w:txbxContent>
                            </wps:txbx>
                            <wps:bodyPr spcFirstLastPara="1" wrap="square" lIns="91425" tIns="91425" rIns="91425" bIns="91425" anchor="ctr" anchorCtr="0">
                              <a:noAutofit/>
                            </wps:bodyPr>
                          </wps:wsp>
                          <wps:wsp>
                            <wps:cNvPr id="433568365" name="Volný tvar: obrazec 43356836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1170168" name="Volný tvar: obrazec 33117016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507878" name="Volný tvar: obrazec 21050787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2005255" name="Volný tvar: obrazec 206200525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2639166" name="Volný tvar: obrazec 10263916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0026842" name="Volný tvar: obrazec 115002684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82537213" name="Volný tvar: obrazec 208253721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D18315A" id="Skupina 2607" o:spid="_x0000_s1926" style="position:absolute;left:0;text-align:left;margin-left:4pt;margin-top:-1pt;width:743.25pt;height:26.05pt;z-index:-25158041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">
                <v:group id="Skupina 1107384793" o:spid="_x0000_s192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">
                  <v:rect id="Obdélník 592876696" o:spid="_x0000_s192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" filled="f" stroked="f">
                    <v:textbox inset="2.53958mm,2.53958mm,2.53958mm,2.53958mm">
                      <w:txbxContent>
                        <w:p w14:paraId="582B80C2" w14:textId="77777777" w:rsidR="007360BA" w:rsidRDefault="007360BA">
                          <w:pPr>
                            <w:textDirection w:val="btLr"/>
                          </w:pPr>
                        </w:p>
                      </w:txbxContent>
                    </v:textbox>
                  </v:rect>
                  <v:group id="Skupina 1124022493" o:spid="_x0000_s192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">
                    <v:rect id="Obdélník 1183180094" o:spid="_x0000_s193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" filled="f" stroked="f">
                      <v:textbox inset="2.53958mm,2.53958mm,2.53958mm,2.53958mm">
                        <w:txbxContent>
                          <w:p w14:paraId="0A2E4F29" w14:textId="77777777" w:rsidR="007360BA" w:rsidRDefault="007360BA">
                            <w:pPr>
                              <w:textDirection w:val="btLr"/>
                            </w:pPr>
                          </w:p>
                        </w:txbxContent>
                      </v:textbox>
                    </v:rect>
                    <v:shape id="Volný tvar: obrazec 433568365" o:spid="_x0000_s193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" path="m,l7450,e" filled="f">
                      <v:stroke startarrowwidth="narrow" startarrowlength="short" endarrowwidth="narrow" endarrowlength="short"/>
                      <v:path arrowok="t" o:extrusionok="f"/>
                    </v:shape>
                    <v:shape id="Volný tvar: obrazec 331170168" o:spid="_x0000_s193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" path="m,l7384,e" filled="f">
                      <v:stroke startarrowwidth="narrow" startarrowlength="short" endarrowwidth="narrow" endarrowlength="short"/>
                      <v:path arrowok="t" o:extrusionok="f"/>
                    </v:shape>
                    <v:shape id="Volný tvar: obrazec 210507878" o:spid="_x0000_s193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" path="m,l,509e" filled="f">
                      <v:stroke startarrowwidth="narrow" startarrowlength="short" endarrowwidth="narrow" endarrowlength="short"/>
                      <v:path arrowok="t" o:extrusionok="f"/>
                    </v:shape>
                    <v:shape id="Volný tvar: obrazec 2062005255" o:spid="_x0000_s193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" path="m,l7450,e" filled="f">
                      <v:stroke startarrowwidth="narrow" startarrowlength="short" endarrowwidth="narrow" endarrowlength="short"/>
                      <v:path arrowok="t" o:extrusionok="f"/>
                    </v:shape>
                    <v:shape id="Volný tvar: obrazec 102639166" o:spid="_x0000_s193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" path="m,l,509e" filled="f">
                      <v:stroke startarrowwidth="narrow" startarrowlength="short" endarrowwidth="narrow" endarrowlength="short"/>
                      <v:path arrowok="t" o:extrusionok="f"/>
                    </v:shape>
                    <v:shape id="Volný tvar: obrazec 1150026842" o:spid="_x0000_s193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" path="m,l7384,e" filled="f">
                      <v:stroke startarrowwidth="narrow" startarrowlength="short" endarrowwidth="narrow" endarrowlength="short"/>
                      <v:path arrowok="t" o:extrusionok="f"/>
                    </v:shape>
                    <v:shape id="Volný tvar: obrazec 2082537213" o:spid="_x0000_s193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8261C42" w14:textId="77777777" w:rsidR="007360BA" w:rsidRDefault="007360BA">
      <w:pPr>
        <w:tabs>
          <w:tab w:val="left" w:pos="1567"/>
        </w:tabs>
        <w:spacing w:before="9" w:line="180" w:lineRule="auto"/>
        <w:rPr>
          <w:sz w:val="18"/>
          <w:szCs w:val="18"/>
        </w:rPr>
      </w:pPr>
    </w:p>
    <w:p w14:paraId="191701CC" w14:textId="77777777" w:rsidR="007360BA" w:rsidRDefault="00000000">
      <w:pPr>
        <w:tabs>
          <w:tab w:val="left" w:pos="1567"/>
        </w:tabs>
        <w:ind w:left="213"/>
      </w:pPr>
      <w:r>
        <w:rPr>
          <w:b/>
        </w:rPr>
        <w:t>1. pololetí školního roku: ZÁŘÍ – LEDEN</w:t>
      </w:r>
    </w:p>
    <w:p w14:paraId="22AC9F37" w14:textId="77777777" w:rsidR="007360BA" w:rsidRDefault="007360BA">
      <w:pPr>
        <w:tabs>
          <w:tab w:val="left" w:pos="1567"/>
        </w:tabs>
        <w:spacing w:before="7" w:line="100" w:lineRule="auto"/>
        <w:rPr>
          <w:sz w:val="11"/>
          <w:szCs w:val="11"/>
        </w:rPr>
      </w:pPr>
    </w:p>
    <w:tbl>
      <w:tblPr>
        <w:tblStyle w:val="afffffffffffffffffffffffffffff2"/>
        <w:tblW w:w="14851" w:type="dxa"/>
        <w:tblInd w:w="98" w:type="dxa"/>
        <w:tblLayout w:type="fixed"/>
        <w:tblLook w:val="0000" w:firstRow="0" w:lastRow="0" w:firstColumn="0" w:lastColumn="0" w:noHBand="0" w:noVBand="0"/>
      </w:tblPr>
      <w:tblGrid>
        <w:gridCol w:w="1762"/>
        <w:gridCol w:w="4352"/>
        <w:gridCol w:w="3567"/>
        <w:gridCol w:w="2326"/>
        <w:gridCol w:w="2844"/>
      </w:tblGrid>
      <w:tr w:rsidR="007360BA" w14:paraId="2241D687" w14:textId="77777777">
        <w:trPr>
          <w:trHeight w:val="422"/>
        </w:trPr>
        <w:tc>
          <w:tcPr>
            <w:tcW w:w="1763" w:type="dxa"/>
            <w:tcBorders>
              <w:top w:val="single" w:sz="5" w:space="0" w:color="000000"/>
              <w:left w:val="single" w:sz="5" w:space="0" w:color="000000"/>
              <w:bottom w:val="single" w:sz="5" w:space="0" w:color="000000"/>
              <w:right w:val="single" w:sz="5" w:space="0" w:color="000000"/>
            </w:tcBorders>
          </w:tcPr>
          <w:p w14:paraId="5364CBFC" w14:textId="77777777" w:rsidR="007360BA" w:rsidRDefault="00000000">
            <w:pPr>
              <w:tabs>
                <w:tab w:val="left" w:pos="1567"/>
              </w:tabs>
              <w:spacing w:line="200" w:lineRule="auto"/>
              <w:ind w:left="102"/>
              <w:rPr>
                <w:sz w:val="18"/>
                <w:szCs w:val="18"/>
              </w:rPr>
            </w:pPr>
            <w:r>
              <w:rPr>
                <w:b/>
                <w:sz w:val="18"/>
                <w:szCs w:val="18"/>
              </w:rPr>
              <w:t>Očekávané výstupy</w:t>
            </w:r>
          </w:p>
          <w:p w14:paraId="5CF25591" w14:textId="77777777" w:rsidR="007360BA" w:rsidRDefault="00000000">
            <w:pPr>
              <w:tabs>
                <w:tab w:val="left" w:pos="1567"/>
              </w:tabs>
              <w:spacing w:line="200" w:lineRule="auto"/>
              <w:ind w:left="102"/>
              <w:rPr>
                <w:sz w:val="18"/>
                <w:szCs w:val="18"/>
              </w:rPr>
            </w:pPr>
            <w:r>
              <w:rPr>
                <w:b/>
                <w:sz w:val="18"/>
                <w:szCs w:val="18"/>
              </w:rPr>
              <w:t>z RVP ZV</w:t>
            </w:r>
          </w:p>
        </w:tc>
        <w:tc>
          <w:tcPr>
            <w:tcW w:w="4352" w:type="dxa"/>
            <w:tcBorders>
              <w:top w:val="single" w:sz="5" w:space="0" w:color="000000"/>
              <w:left w:val="single" w:sz="5" w:space="0" w:color="000000"/>
              <w:bottom w:val="single" w:sz="5" w:space="0" w:color="000000"/>
              <w:right w:val="single" w:sz="5" w:space="0" w:color="000000"/>
            </w:tcBorders>
          </w:tcPr>
          <w:p w14:paraId="57C97F67" w14:textId="77777777" w:rsidR="007360BA" w:rsidRDefault="00000000">
            <w:pPr>
              <w:tabs>
                <w:tab w:val="left" w:pos="1567"/>
              </w:tabs>
              <w:spacing w:line="200" w:lineRule="auto"/>
              <w:ind w:left="102"/>
              <w:rPr>
                <w:sz w:val="18"/>
                <w:szCs w:val="18"/>
              </w:rPr>
            </w:pPr>
            <w:r>
              <w:rPr>
                <w:b/>
                <w:sz w:val="18"/>
                <w:szCs w:val="18"/>
              </w:rPr>
              <w:t>Dílčí výstupy</w:t>
            </w:r>
          </w:p>
          <w:p w14:paraId="6829898D" w14:textId="77777777" w:rsidR="007360BA" w:rsidRDefault="00000000">
            <w:pPr>
              <w:tabs>
                <w:tab w:val="left" w:pos="1567"/>
              </w:tabs>
              <w:spacing w:line="200" w:lineRule="auto"/>
              <w:ind w:left="102"/>
              <w:rPr>
                <w:sz w:val="18"/>
                <w:szCs w:val="18"/>
              </w:rPr>
            </w:pPr>
            <w:r>
              <w:rPr>
                <w:b/>
                <w:sz w:val="18"/>
                <w:szCs w:val="18"/>
              </w:rPr>
              <w:t>Žák:</w:t>
            </w:r>
          </w:p>
        </w:tc>
        <w:tc>
          <w:tcPr>
            <w:tcW w:w="3567" w:type="dxa"/>
            <w:tcBorders>
              <w:top w:val="single" w:sz="5" w:space="0" w:color="000000"/>
              <w:left w:val="single" w:sz="5" w:space="0" w:color="000000"/>
              <w:bottom w:val="single" w:sz="5" w:space="0" w:color="000000"/>
              <w:right w:val="single" w:sz="5" w:space="0" w:color="000000"/>
            </w:tcBorders>
          </w:tcPr>
          <w:p w14:paraId="1C8EDF16" w14:textId="77777777" w:rsidR="007360BA" w:rsidRDefault="00000000">
            <w:pPr>
              <w:tabs>
                <w:tab w:val="left" w:pos="1567"/>
              </w:tabs>
              <w:spacing w:line="200" w:lineRule="auto"/>
              <w:ind w:left="102"/>
              <w:rPr>
                <w:sz w:val="18"/>
                <w:szCs w:val="18"/>
              </w:rPr>
            </w:pPr>
            <w:r>
              <w:rPr>
                <w:b/>
                <w:sz w:val="18"/>
                <w:szCs w:val="18"/>
              </w:rPr>
              <w:t>Učivo</w:t>
            </w:r>
          </w:p>
        </w:tc>
        <w:tc>
          <w:tcPr>
            <w:tcW w:w="2326" w:type="dxa"/>
            <w:tcBorders>
              <w:top w:val="single" w:sz="5" w:space="0" w:color="000000"/>
              <w:left w:val="single" w:sz="5" w:space="0" w:color="000000"/>
              <w:bottom w:val="single" w:sz="5" w:space="0" w:color="000000"/>
              <w:right w:val="single" w:sz="5" w:space="0" w:color="000000"/>
            </w:tcBorders>
          </w:tcPr>
          <w:p w14:paraId="301101F2" w14:textId="77777777" w:rsidR="007360BA" w:rsidRDefault="00000000">
            <w:pPr>
              <w:tabs>
                <w:tab w:val="left" w:pos="1567"/>
              </w:tabs>
              <w:spacing w:line="200" w:lineRule="auto"/>
              <w:ind w:left="102"/>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1784682C"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D9D2FD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1257BD8" w14:textId="77777777">
        <w:trPr>
          <w:trHeight w:val="7600"/>
        </w:trPr>
        <w:tc>
          <w:tcPr>
            <w:tcW w:w="1763" w:type="dxa"/>
            <w:tcBorders>
              <w:top w:val="single" w:sz="5" w:space="0" w:color="000000"/>
              <w:left w:val="single" w:sz="5" w:space="0" w:color="000000"/>
              <w:bottom w:val="single" w:sz="5" w:space="0" w:color="000000"/>
              <w:right w:val="single" w:sz="5" w:space="0" w:color="000000"/>
            </w:tcBorders>
          </w:tcPr>
          <w:p w14:paraId="52CFB715" w14:textId="77777777" w:rsidR="007360BA" w:rsidRDefault="007360BA">
            <w:pPr>
              <w:tabs>
                <w:tab w:val="left" w:pos="1567"/>
              </w:tabs>
              <w:spacing w:line="200" w:lineRule="auto"/>
            </w:pPr>
          </w:p>
          <w:p w14:paraId="05AF89C2" w14:textId="77777777" w:rsidR="007360BA" w:rsidRDefault="007360BA">
            <w:pPr>
              <w:tabs>
                <w:tab w:val="left" w:pos="1567"/>
              </w:tabs>
              <w:spacing w:line="200" w:lineRule="auto"/>
            </w:pPr>
          </w:p>
          <w:p w14:paraId="3A4484E2" w14:textId="77777777" w:rsidR="007360BA" w:rsidRDefault="007360BA">
            <w:pPr>
              <w:tabs>
                <w:tab w:val="left" w:pos="1567"/>
              </w:tabs>
              <w:spacing w:before="1" w:line="220" w:lineRule="auto"/>
              <w:rPr>
                <w:sz w:val="22"/>
                <w:szCs w:val="22"/>
              </w:rPr>
            </w:pPr>
          </w:p>
          <w:p w14:paraId="71AAAEC9" w14:textId="77777777" w:rsidR="007360BA" w:rsidRDefault="00000000">
            <w:pPr>
              <w:tabs>
                <w:tab w:val="left" w:pos="1567"/>
              </w:tabs>
              <w:ind w:left="102"/>
              <w:rPr>
                <w:sz w:val="18"/>
                <w:szCs w:val="18"/>
              </w:rPr>
            </w:pPr>
            <w:r>
              <w:rPr>
                <w:b/>
                <w:sz w:val="18"/>
                <w:szCs w:val="18"/>
              </w:rPr>
              <w:t>F-9-2-01</w:t>
            </w:r>
          </w:p>
          <w:p w14:paraId="3C00494F" w14:textId="77777777" w:rsidR="007360BA" w:rsidRDefault="007360BA">
            <w:pPr>
              <w:tabs>
                <w:tab w:val="left" w:pos="1567"/>
              </w:tabs>
              <w:spacing w:line="200" w:lineRule="auto"/>
            </w:pPr>
          </w:p>
          <w:p w14:paraId="720931F0" w14:textId="77777777" w:rsidR="007360BA" w:rsidRDefault="007360BA">
            <w:pPr>
              <w:tabs>
                <w:tab w:val="left" w:pos="1567"/>
              </w:tabs>
              <w:spacing w:before="17" w:line="220" w:lineRule="auto"/>
            </w:pPr>
          </w:p>
          <w:p w14:paraId="65CDC703" w14:textId="77777777" w:rsidR="007360BA" w:rsidRDefault="007360BA">
            <w:pPr>
              <w:tabs>
                <w:tab w:val="left" w:pos="1567"/>
              </w:tabs>
              <w:spacing w:before="17" w:line="220" w:lineRule="auto"/>
            </w:pPr>
          </w:p>
          <w:p w14:paraId="22589DA0" w14:textId="77777777" w:rsidR="007360BA" w:rsidRDefault="00000000">
            <w:pPr>
              <w:tabs>
                <w:tab w:val="left" w:pos="1567"/>
              </w:tabs>
              <w:ind w:left="102"/>
              <w:rPr>
                <w:sz w:val="18"/>
                <w:szCs w:val="18"/>
              </w:rPr>
            </w:pPr>
            <w:r>
              <w:rPr>
                <w:b/>
                <w:sz w:val="18"/>
                <w:szCs w:val="18"/>
              </w:rPr>
              <w:t>F-9-2-02</w:t>
            </w:r>
          </w:p>
          <w:p w14:paraId="3CA3CD4E" w14:textId="77777777" w:rsidR="007360BA" w:rsidRDefault="007360BA">
            <w:pPr>
              <w:tabs>
                <w:tab w:val="left" w:pos="1567"/>
              </w:tabs>
              <w:spacing w:line="200" w:lineRule="auto"/>
            </w:pPr>
          </w:p>
          <w:p w14:paraId="7307FC6E" w14:textId="77777777" w:rsidR="007360BA" w:rsidRDefault="007360BA">
            <w:pPr>
              <w:tabs>
                <w:tab w:val="left" w:pos="1567"/>
              </w:tabs>
              <w:spacing w:line="200" w:lineRule="auto"/>
            </w:pPr>
          </w:p>
          <w:p w14:paraId="146BF2A9" w14:textId="77777777" w:rsidR="007360BA" w:rsidRDefault="007360BA">
            <w:pPr>
              <w:tabs>
                <w:tab w:val="left" w:pos="1567"/>
              </w:tabs>
              <w:spacing w:line="200" w:lineRule="auto"/>
              <w:rPr>
                <w:sz w:val="4"/>
                <w:szCs w:val="4"/>
              </w:rPr>
            </w:pPr>
          </w:p>
          <w:p w14:paraId="0C490A0D" w14:textId="77777777" w:rsidR="007360BA" w:rsidRDefault="007360BA">
            <w:pPr>
              <w:tabs>
                <w:tab w:val="left" w:pos="1567"/>
              </w:tabs>
              <w:spacing w:line="200" w:lineRule="auto"/>
              <w:rPr>
                <w:sz w:val="4"/>
                <w:szCs w:val="4"/>
              </w:rPr>
            </w:pPr>
          </w:p>
          <w:p w14:paraId="6913413A" w14:textId="77777777" w:rsidR="007360BA" w:rsidRDefault="007360BA">
            <w:pPr>
              <w:tabs>
                <w:tab w:val="left" w:pos="1567"/>
              </w:tabs>
              <w:spacing w:line="200" w:lineRule="auto"/>
              <w:rPr>
                <w:sz w:val="4"/>
                <w:szCs w:val="4"/>
              </w:rPr>
            </w:pPr>
          </w:p>
          <w:p w14:paraId="22BA4A3B" w14:textId="77777777" w:rsidR="007360BA" w:rsidRDefault="007360BA">
            <w:pPr>
              <w:tabs>
                <w:tab w:val="left" w:pos="1567"/>
              </w:tabs>
              <w:spacing w:line="200" w:lineRule="auto"/>
              <w:rPr>
                <w:sz w:val="4"/>
                <w:szCs w:val="4"/>
              </w:rPr>
            </w:pPr>
          </w:p>
          <w:p w14:paraId="5FBE6C15" w14:textId="77777777" w:rsidR="007360BA" w:rsidRDefault="007360BA">
            <w:pPr>
              <w:tabs>
                <w:tab w:val="left" w:pos="1567"/>
              </w:tabs>
              <w:spacing w:line="200" w:lineRule="auto"/>
              <w:rPr>
                <w:sz w:val="4"/>
                <w:szCs w:val="4"/>
              </w:rPr>
            </w:pPr>
          </w:p>
          <w:p w14:paraId="274559BE" w14:textId="77777777" w:rsidR="007360BA" w:rsidRDefault="007360BA">
            <w:pPr>
              <w:tabs>
                <w:tab w:val="left" w:pos="1567"/>
              </w:tabs>
              <w:spacing w:line="200" w:lineRule="auto"/>
              <w:rPr>
                <w:sz w:val="4"/>
                <w:szCs w:val="4"/>
              </w:rPr>
            </w:pPr>
          </w:p>
          <w:p w14:paraId="2A908805" w14:textId="77777777" w:rsidR="007360BA" w:rsidRDefault="007360BA">
            <w:pPr>
              <w:tabs>
                <w:tab w:val="left" w:pos="1567"/>
              </w:tabs>
              <w:spacing w:line="200" w:lineRule="auto"/>
              <w:rPr>
                <w:sz w:val="4"/>
                <w:szCs w:val="4"/>
              </w:rPr>
            </w:pPr>
          </w:p>
          <w:p w14:paraId="05BEF1ED" w14:textId="77777777" w:rsidR="007360BA" w:rsidRDefault="007360BA">
            <w:pPr>
              <w:tabs>
                <w:tab w:val="left" w:pos="1567"/>
              </w:tabs>
              <w:spacing w:before="7" w:line="220" w:lineRule="auto"/>
              <w:rPr>
                <w:sz w:val="22"/>
                <w:szCs w:val="22"/>
              </w:rPr>
            </w:pPr>
          </w:p>
          <w:p w14:paraId="0953B6DD" w14:textId="77777777" w:rsidR="007360BA" w:rsidRDefault="007360BA">
            <w:pPr>
              <w:tabs>
                <w:tab w:val="left" w:pos="1567"/>
              </w:tabs>
              <w:spacing w:before="7" w:line="220" w:lineRule="auto"/>
              <w:rPr>
                <w:sz w:val="22"/>
                <w:szCs w:val="22"/>
              </w:rPr>
            </w:pPr>
          </w:p>
          <w:p w14:paraId="6B9B04BD" w14:textId="77777777" w:rsidR="007360BA" w:rsidRDefault="00000000">
            <w:pPr>
              <w:tabs>
                <w:tab w:val="left" w:pos="1567"/>
              </w:tabs>
              <w:ind w:left="102"/>
              <w:rPr>
                <w:b/>
                <w:sz w:val="18"/>
                <w:szCs w:val="18"/>
              </w:rPr>
            </w:pPr>
            <w:r>
              <w:rPr>
                <w:b/>
                <w:sz w:val="18"/>
                <w:szCs w:val="18"/>
              </w:rPr>
              <w:t>F-9-2-03</w:t>
            </w:r>
          </w:p>
          <w:p w14:paraId="3511B94D" w14:textId="77777777" w:rsidR="007360BA" w:rsidRDefault="007360BA">
            <w:pPr>
              <w:tabs>
                <w:tab w:val="left" w:pos="1567"/>
              </w:tabs>
              <w:ind w:left="102"/>
              <w:rPr>
                <w:b/>
                <w:sz w:val="18"/>
                <w:szCs w:val="18"/>
              </w:rPr>
            </w:pPr>
          </w:p>
          <w:p w14:paraId="03FE9585" w14:textId="77777777" w:rsidR="007360BA" w:rsidRDefault="007360BA">
            <w:pPr>
              <w:tabs>
                <w:tab w:val="left" w:pos="1567"/>
              </w:tabs>
              <w:ind w:left="102"/>
              <w:rPr>
                <w:b/>
                <w:sz w:val="18"/>
                <w:szCs w:val="18"/>
              </w:rPr>
            </w:pPr>
          </w:p>
          <w:p w14:paraId="58BABAEC" w14:textId="77777777" w:rsidR="007360BA" w:rsidRDefault="007360BA">
            <w:pPr>
              <w:tabs>
                <w:tab w:val="left" w:pos="1567"/>
              </w:tabs>
              <w:ind w:left="102"/>
              <w:rPr>
                <w:b/>
                <w:sz w:val="18"/>
                <w:szCs w:val="18"/>
              </w:rPr>
            </w:pPr>
          </w:p>
          <w:p w14:paraId="0EA1E500" w14:textId="77777777" w:rsidR="007360BA" w:rsidRDefault="007360BA">
            <w:pPr>
              <w:tabs>
                <w:tab w:val="left" w:pos="1567"/>
              </w:tabs>
              <w:ind w:left="102"/>
              <w:rPr>
                <w:sz w:val="18"/>
                <w:szCs w:val="18"/>
              </w:rPr>
            </w:pPr>
          </w:p>
          <w:p w14:paraId="73DAEEBD" w14:textId="77777777" w:rsidR="007360BA" w:rsidRDefault="007360BA">
            <w:pPr>
              <w:tabs>
                <w:tab w:val="left" w:pos="1567"/>
              </w:tabs>
              <w:ind w:left="102"/>
              <w:rPr>
                <w:sz w:val="18"/>
                <w:szCs w:val="18"/>
              </w:rPr>
            </w:pPr>
          </w:p>
        </w:tc>
        <w:tc>
          <w:tcPr>
            <w:tcW w:w="4352" w:type="dxa"/>
            <w:tcBorders>
              <w:top w:val="single" w:sz="5" w:space="0" w:color="000000"/>
              <w:left w:val="single" w:sz="5" w:space="0" w:color="000000"/>
              <w:bottom w:val="single" w:sz="5" w:space="0" w:color="000000"/>
              <w:right w:val="single" w:sz="5" w:space="0" w:color="000000"/>
            </w:tcBorders>
          </w:tcPr>
          <w:p w14:paraId="3105BC47" w14:textId="77777777" w:rsidR="007360BA" w:rsidRDefault="007360BA">
            <w:pPr>
              <w:tabs>
                <w:tab w:val="left" w:pos="1567"/>
              </w:tabs>
              <w:spacing w:before="8" w:line="200" w:lineRule="auto"/>
            </w:pPr>
          </w:p>
          <w:p w14:paraId="4414ADC2" w14:textId="77777777" w:rsidR="007360BA" w:rsidRDefault="00000000">
            <w:pPr>
              <w:tabs>
                <w:tab w:val="left" w:pos="1567"/>
              </w:tabs>
              <w:ind w:left="136"/>
              <w:rPr>
                <w:sz w:val="18"/>
                <w:szCs w:val="18"/>
              </w:rPr>
            </w:pPr>
            <w:r>
              <w:rPr>
                <w:b/>
                <w:sz w:val="18"/>
                <w:szCs w:val="18"/>
              </w:rPr>
              <w:t>POHYB TĚLES, SÍLY</w:t>
            </w:r>
          </w:p>
          <w:p w14:paraId="685ACDA1" w14:textId="77777777" w:rsidR="007360BA" w:rsidRDefault="007360BA">
            <w:pPr>
              <w:tabs>
                <w:tab w:val="left" w:pos="1567"/>
              </w:tabs>
              <w:spacing w:before="1" w:line="200" w:lineRule="auto"/>
            </w:pPr>
          </w:p>
          <w:p w14:paraId="7E8F97BD" w14:textId="77777777" w:rsidR="007360BA" w:rsidRDefault="00000000">
            <w:pPr>
              <w:tabs>
                <w:tab w:val="left" w:pos="560"/>
                <w:tab w:val="left" w:pos="1567"/>
              </w:tabs>
              <w:spacing w:before="2" w:line="200" w:lineRule="auto"/>
              <w:ind w:left="561" w:right="704" w:hanging="425"/>
              <w:rPr>
                <w:sz w:val="18"/>
                <w:szCs w:val="18"/>
              </w:rPr>
            </w:pPr>
            <w:sdt>
              <w:sdtPr>
                <w:tag w:val="goog_rdk_739"/>
                <w:id w:val="-1726209563"/>
              </w:sdtPr>
              <w:sdtContent>
                <w:r>
                  <w:rPr>
                    <w:rFonts w:ascii="Fira Mono" w:eastAsia="Fira Mono" w:hAnsi="Fira Mono" w:cs="Fira Mono"/>
                    <w:sz w:val="18"/>
                    <w:szCs w:val="18"/>
                  </w:rPr>
                  <w:t>⮚</w:t>
                </w:r>
              </w:sdtContent>
            </w:sdt>
            <w:r>
              <w:rPr>
                <w:sz w:val="18"/>
                <w:szCs w:val="18"/>
              </w:rPr>
              <w:t xml:space="preserve">      rozhodne, jaký druh pohybu těleso koná vzhledem k jinému tělesu rychlostí, uvádí příklady z praxe, převádí</w:t>
            </w:r>
          </w:p>
          <w:p w14:paraId="65BD3055" w14:textId="77777777" w:rsidR="007360BA" w:rsidRDefault="007360BA">
            <w:pPr>
              <w:tabs>
                <w:tab w:val="left" w:pos="560"/>
                <w:tab w:val="left" w:pos="1567"/>
              </w:tabs>
              <w:spacing w:before="2" w:line="200" w:lineRule="auto"/>
              <w:ind w:left="561" w:right="704" w:hanging="425"/>
              <w:rPr>
                <w:sz w:val="18"/>
                <w:szCs w:val="18"/>
              </w:rPr>
            </w:pPr>
          </w:p>
          <w:p w14:paraId="25F424B1" w14:textId="77777777" w:rsidR="007360BA" w:rsidRDefault="007360BA">
            <w:pPr>
              <w:tabs>
                <w:tab w:val="left" w:pos="560"/>
                <w:tab w:val="left" w:pos="1567"/>
              </w:tabs>
              <w:spacing w:before="2" w:line="200" w:lineRule="auto"/>
              <w:ind w:right="704"/>
              <w:rPr>
                <w:sz w:val="18"/>
                <w:szCs w:val="18"/>
              </w:rPr>
            </w:pPr>
          </w:p>
          <w:p w14:paraId="22305ECA" w14:textId="77777777" w:rsidR="007360BA" w:rsidRDefault="00000000">
            <w:pPr>
              <w:tabs>
                <w:tab w:val="left" w:pos="600"/>
                <w:tab w:val="left" w:pos="1567"/>
              </w:tabs>
              <w:spacing w:before="2" w:line="200" w:lineRule="auto"/>
              <w:ind w:left="561" w:right="395" w:hanging="425"/>
              <w:rPr>
                <w:sz w:val="18"/>
                <w:szCs w:val="18"/>
              </w:rPr>
            </w:pPr>
            <w:sdt>
              <w:sdtPr>
                <w:tag w:val="goog_rdk_740"/>
                <w:id w:val="-1425343462"/>
              </w:sdtPr>
              <w:sdtContent>
                <w:r>
                  <w:rPr>
                    <w:rFonts w:ascii="Fira Mono" w:eastAsia="Fira Mono" w:hAnsi="Fira Mono" w:cs="Fira Mono"/>
                    <w:sz w:val="18"/>
                    <w:szCs w:val="18"/>
                  </w:rPr>
                  <w:t>⮚</w:t>
                </w:r>
              </w:sdtContent>
            </w:sdt>
            <w:r>
              <w:rPr>
                <w:sz w:val="18"/>
                <w:szCs w:val="18"/>
              </w:rPr>
              <w:tab/>
            </w:r>
            <w:r>
              <w:rPr>
                <w:sz w:val="18"/>
                <w:szCs w:val="18"/>
              </w:rPr>
              <w:tab/>
              <w:t>využívá s porozuměním při řešení problémů a úloh vztah mezi rychlostí, dráhou a časem u rovnoměrného pohybu těles</w:t>
            </w:r>
          </w:p>
          <w:p w14:paraId="34B11F9C" w14:textId="77777777" w:rsidR="007360BA" w:rsidRDefault="007360BA">
            <w:pPr>
              <w:tabs>
                <w:tab w:val="left" w:pos="1567"/>
              </w:tabs>
              <w:spacing w:line="200" w:lineRule="auto"/>
            </w:pPr>
          </w:p>
          <w:p w14:paraId="0A166E4E" w14:textId="77777777" w:rsidR="007360BA" w:rsidRDefault="007360BA">
            <w:pPr>
              <w:tabs>
                <w:tab w:val="left" w:pos="1567"/>
              </w:tabs>
              <w:spacing w:line="200" w:lineRule="auto"/>
            </w:pPr>
          </w:p>
          <w:p w14:paraId="19925684" w14:textId="77777777" w:rsidR="007360BA" w:rsidRDefault="007360BA">
            <w:pPr>
              <w:tabs>
                <w:tab w:val="left" w:pos="1567"/>
              </w:tabs>
              <w:ind w:left="136"/>
              <w:rPr>
                <w:b/>
                <w:sz w:val="18"/>
                <w:szCs w:val="18"/>
              </w:rPr>
            </w:pPr>
          </w:p>
          <w:p w14:paraId="1E0DD7ED" w14:textId="77777777" w:rsidR="007360BA" w:rsidRDefault="007360BA">
            <w:pPr>
              <w:tabs>
                <w:tab w:val="left" w:pos="1567"/>
              </w:tabs>
              <w:ind w:left="136"/>
              <w:rPr>
                <w:b/>
                <w:sz w:val="18"/>
                <w:szCs w:val="18"/>
              </w:rPr>
            </w:pPr>
          </w:p>
          <w:p w14:paraId="14216E00" w14:textId="77777777" w:rsidR="007360BA" w:rsidRDefault="00000000">
            <w:pPr>
              <w:tabs>
                <w:tab w:val="left" w:pos="1567"/>
              </w:tabs>
              <w:ind w:left="136"/>
              <w:rPr>
                <w:sz w:val="18"/>
                <w:szCs w:val="18"/>
              </w:rPr>
            </w:pPr>
            <w:sdt>
              <w:sdtPr>
                <w:tag w:val="goog_rdk_741"/>
                <w:id w:val="-642959658"/>
              </w:sdtPr>
              <w:sdtContent>
                <w:r>
                  <w:rPr>
                    <w:rFonts w:ascii="Fira Mono" w:eastAsia="Fira Mono" w:hAnsi="Fira Mono" w:cs="Fira Mono"/>
                    <w:sz w:val="18"/>
                    <w:szCs w:val="18"/>
                  </w:rPr>
                  <w:t>⮚</w:t>
                </w:r>
              </w:sdtContent>
            </w:sdt>
            <w:r>
              <w:rPr>
                <w:sz w:val="18"/>
                <w:szCs w:val="18"/>
              </w:rPr>
              <w:t xml:space="preserve">    určí v konkrétní jednoduché situaci druhy sil    </w:t>
            </w:r>
          </w:p>
          <w:p w14:paraId="6185B3BD" w14:textId="77777777" w:rsidR="007360BA" w:rsidRDefault="00000000">
            <w:pPr>
              <w:tabs>
                <w:tab w:val="left" w:pos="1567"/>
              </w:tabs>
              <w:ind w:left="136"/>
              <w:rPr>
                <w:sz w:val="18"/>
                <w:szCs w:val="18"/>
              </w:rPr>
            </w:pPr>
            <w:r>
              <w:rPr>
                <w:sz w:val="18"/>
                <w:szCs w:val="18"/>
              </w:rPr>
              <w:t xml:space="preserve">        působících na těleso, jejich velikosti, směry a  </w:t>
            </w:r>
          </w:p>
          <w:p w14:paraId="614D4D46" w14:textId="77777777" w:rsidR="007360BA" w:rsidRDefault="00000000">
            <w:pPr>
              <w:tabs>
                <w:tab w:val="left" w:pos="1567"/>
              </w:tabs>
              <w:ind w:left="136"/>
              <w:rPr>
                <w:sz w:val="18"/>
                <w:szCs w:val="18"/>
              </w:rPr>
            </w:pPr>
            <w:r>
              <w:rPr>
                <w:sz w:val="18"/>
                <w:szCs w:val="18"/>
              </w:rPr>
              <w:t xml:space="preserve">        výslednici</w:t>
            </w:r>
          </w:p>
          <w:p w14:paraId="6D9A5AAE" w14:textId="77777777" w:rsidR="007360BA" w:rsidRDefault="007360BA">
            <w:pPr>
              <w:tabs>
                <w:tab w:val="left" w:pos="1567"/>
              </w:tabs>
              <w:ind w:left="136"/>
              <w:rPr>
                <w:sz w:val="18"/>
                <w:szCs w:val="18"/>
              </w:rPr>
            </w:pPr>
          </w:p>
          <w:p w14:paraId="5595C6C3" w14:textId="77777777" w:rsidR="007360BA" w:rsidRDefault="007360BA">
            <w:pPr>
              <w:tabs>
                <w:tab w:val="left" w:pos="560"/>
                <w:tab w:val="left" w:pos="1567"/>
              </w:tabs>
              <w:spacing w:line="200" w:lineRule="auto"/>
              <w:ind w:left="561" w:right="226" w:hanging="425"/>
              <w:rPr>
                <w:sz w:val="18"/>
                <w:szCs w:val="18"/>
              </w:rPr>
            </w:pPr>
          </w:p>
        </w:tc>
        <w:tc>
          <w:tcPr>
            <w:tcW w:w="3567" w:type="dxa"/>
            <w:tcBorders>
              <w:top w:val="single" w:sz="5" w:space="0" w:color="000000"/>
              <w:left w:val="single" w:sz="5" w:space="0" w:color="000000"/>
              <w:bottom w:val="single" w:sz="5" w:space="0" w:color="000000"/>
              <w:right w:val="single" w:sz="5" w:space="0" w:color="000000"/>
            </w:tcBorders>
          </w:tcPr>
          <w:p w14:paraId="6DF702ED" w14:textId="77777777" w:rsidR="007360BA" w:rsidRDefault="007360BA">
            <w:pPr>
              <w:tabs>
                <w:tab w:val="left" w:pos="1567"/>
              </w:tabs>
              <w:spacing w:line="200" w:lineRule="auto"/>
            </w:pPr>
          </w:p>
          <w:p w14:paraId="38382101" w14:textId="77777777" w:rsidR="007360BA" w:rsidRDefault="007360BA">
            <w:pPr>
              <w:tabs>
                <w:tab w:val="left" w:pos="1567"/>
              </w:tabs>
              <w:spacing w:before="14" w:line="200" w:lineRule="auto"/>
            </w:pPr>
          </w:p>
          <w:p w14:paraId="5C56F43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Klid a pohyb tělesa</w:t>
            </w:r>
          </w:p>
          <w:p w14:paraId="0EE3951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Rychlost a dráha rovnoměrného pohybu.</w:t>
            </w:r>
          </w:p>
          <w:p w14:paraId="4BDB1BD2"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Průměrná rychlost</w:t>
            </w:r>
          </w:p>
          <w:p w14:paraId="2FC73549" w14:textId="77777777" w:rsidR="007360BA" w:rsidRDefault="007360BA">
            <w:pPr>
              <w:tabs>
                <w:tab w:val="left" w:pos="1567"/>
              </w:tabs>
              <w:spacing w:line="200" w:lineRule="auto"/>
              <w:ind w:right="2590"/>
              <w:rPr>
                <w:b/>
                <w:sz w:val="18"/>
                <w:szCs w:val="18"/>
              </w:rPr>
            </w:pPr>
          </w:p>
          <w:p w14:paraId="0853FDE0" w14:textId="77777777" w:rsidR="007360BA" w:rsidRDefault="007360BA">
            <w:pPr>
              <w:tabs>
                <w:tab w:val="left" w:pos="1567"/>
              </w:tabs>
              <w:spacing w:line="200" w:lineRule="auto"/>
              <w:ind w:right="2590"/>
              <w:rPr>
                <w:b/>
                <w:sz w:val="18"/>
                <w:szCs w:val="18"/>
              </w:rPr>
            </w:pPr>
          </w:p>
          <w:p w14:paraId="193F3160" w14:textId="77777777" w:rsidR="007360BA" w:rsidRDefault="007360BA">
            <w:pPr>
              <w:tabs>
                <w:tab w:val="left" w:pos="1567"/>
              </w:tabs>
              <w:spacing w:line="200" w:lineRule="auto"/>
              <w:ind w:right="2590"/>
              <w:rPr>
                <w:b/>
                <w:sz w:val="18"/>
                <w:szCs w:val="18"/>
              </w:rPr>
            </w:pPr>
          </w:p>
          <w:p w14:paraId="2855EFCA" w14:textId="77777777" w:rsidR="007360BA" w:rsidRDefault="007360BA">
            <w:pPr>
              <w:tabs>
                <w:tab w:val="left" w:pos="1567"/>
              </w:tabs>
              <w:spacing w:line="200" w:lineRule="auto"/>
              <w:ind w:right="2590"/>
              <w:rPr>
                <w:b/>
                <w:sz w:val="18"/>
                <w:szCs w:val="18"/>
              </w:rPr>
            </w:pPr>
          </w:p>
          <w:p w14:paraId="03DCEFE7" w14:textId="77777777" w:rsidR="007360BA" w:rsidRDefault="007360BA">
            <w:pPr>
              <w:tabs>
                <w:tab w:val="left" w:pos="1567"/>
              </w:tabs>
              <w:spacing w:line="200" w:lineRule="auto"/>
              <w:ind w:right="2590"/>
              <w:rPr>
                <w:b/>
                <w:sz w:val="18"/>
                <w:szCs w:val="18"/>
              </w:rPr>
            </w:pPr>
          </w:p>
          <w:p w14:paraId="4DEC2A63" w14:textId="77777777" w:rsidR="007360BA" w:rsidRDefault="007360BA">
            <w:pPr>
              <w:tabs>
                <w:tab w:val="left" w:pos="1567"/>
              </w:tabs>
              <w:spacing w:line="200" w:lineRule="auto"/>
              <w:ind w:right="2590"/>
              <w:rPr>
                <w:b/>
                <w:sz w:val="18"/>
                <w:szCs w:val="18"/>
              </w:rPr>
            </w:pPr>
          </w:p>
          <w:p w14:paraId="7822FE04" w14:textId="77777777" w:rsidR="007360BA" w:rsidRDefault="007360BA">
            <w:pPr>
              <w:tabs>
                <w:tab w:val="left" w:pos="1567"/>
              </w:tabs>
              <w:spacing w:line="200" w:lineRule="auto"/>
              <w:ind w:right="2590"/>
              <w:rPr>
                <w:b/>
                <w:sz w:val="18"/>
                <w:szCs w:val="18"/>
              </w:rPr>
            </w:pPr>
          </w:p>
          <w:p w14:paraId="7177C86D" w14:textId="77777777" w:rsidR="007360BA" w:rsidRDefault="007360BA">
            <w:pPr>
              <w:tabs>
                <w:tab w:val="left" w:pos="1567"/>
              </w:tabs>
              <w:spacing w:line="200" w:lineRule="auto"/>
              <w:ind w:right="2590"/>
              <w:rPr>
                <w:b/>
                <w:sz w:val="18"/>
                <w:szCs w:val="18"/>
              </w:rPr>
            </w:pPr>
          </w:p>
          <w:p w14:paraId="1B50E9DF" w14:textId="77777777" w:rsidR="007360BA" w:rsidRDefault="007360BA">
            <w:pPr>
              <w:tabs>
                <w:tab w:val="left" w:pos="1567"/>
              </w:tabs>
              <w:spacing w:line="200" w:lineRule="auto"/>
              <w:ind w:right="2590"/>
              <w:rPr>
                <w:b/>
                <w:sz w:val="18"/>
                <w:szCs w:val="18"/>
              </w:rPr>
            </w:pPr>
          </w:p>
          <w:p w14:paraId="0A28D5A0" w14:textId="77777777" w:rsidR="007360BA" w:rsidRDefault="007360BA">
            <w:pPr>
              <w:tabs>
                <w:tab w:val="left" w:pos="1567"/>
              </w:tabs>
              <w:spacing w:line="200" w:lineRule="auto"/>
              <w:ind w:right="2590"/>
              <w:rPr>
                <w:b/>
                <w:sz w:val="18"/>
                <w:szCs w:val="18"/>
              </w:rPr>
            </w:pPr>
          </w:p>
          <w:p w14:paraId="5B9804C9"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Síla, znázornění síly</w:t>
            </w:r>
          </w:p>
          <w:p w14:paraId="71FC6C8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Gravitační síla a hmotnost tělesa (výpočet)</w:t>
            </w:r>
          </w:p>
          <w:p w14:paraId="7BDD861C"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Skládání sil stejného směru</w:t>
            </w:r>
          </w:p>
          <w:p w14:paraId="7C6ECA3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Skládání sil opačného směru</w:t>
            </w:r>
          </w:p>
          <w:p w14:paraId="414FBAE7"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Rovnováha dvou sil</w:t>
            </w:r>
          </w:p>
          <w:p w14:paraId="2AC2088F"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Těžiště tělesa</w:t>
            </w:r>
          </w:p>
          <w:p w14:paraId="70CF2B37"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Tlaková síla</w:t>
            </w:r>
          </w:p>
          <w:p w14:paraId="56B9D1F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Tlak</w:t>
            </w:r>
          </w:p>
          <w:p w14:paraId="31B7F939"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Třecí síla</w:t>
            </w:r>
          </w:p>
        </w:tc>
        <w:tc>
          <w:tcPr>
            <w:tcW w:w="2326" w:type="dxa"/>
            <w:tcBorders>
              <w:top w:val="single" w:sz="5" w:space="0" w:color="000000"/>
              <w:left w:val="single" w:sz="5" w:space="0" w:color="000000"/>
              <w:bottom w:val="single" w:sz="5" w:space="0" w:color="000000"/>
              <w:right w:val="single" w:sz="5" w:space="0" w:color="000000"/>
            </w:tcBorders>
          </w:tcPr>
          <w:p w14:paraId="79E0BE0B" w14:textId="77777777" w:rsidR="007360BA" w:rsidRDefault="007360BA">
            <w:pPr>
              <w:tabs>
                <w:tab w:val="left" w:pos="1567"/>
              </w:tabs>
            </w:pPr>
          </w:p>
        </w:tc>
        <w:tc>
          <w:tcPr>
            <w:tcW w:w="2844" w:type="dxa"/>
            <w:tcBorders>
              <w:top w:val="single" w:sz="5" w:space="0" w:color="000000"/>
              <w:left w:val="single" w:sz="5" w:space="0" w:color="000000"/>
              <w:bottom w:val="single" w:sz="5" w:space="0" w:color="000000"/>
              <w:right w:val="single" w:sz="5" w:space="0" w:color="000000"/>
            </w:tcBorders>
          </w:tcPr>
          <w:p w14:paraId="3DE7B0FF" w14:textId="77777777" w:rsidR="007360BA" w:rsidRDefault="007360BA">
            <w:pPr>
              <w:tabs>
                <w:tab w:val="left" w:pos="1567"/>
              </w:tabs>
              <w:spacing w:before="8" w:line="200" w:lineRule="auto"/>
            </w:pPr>
          </w:p>
          <w:p w14:paraId="7C7DE9FE" w14:textId="77777777" w:rsidR="007360BA" w:rsidRDefault="00000000">
            <w:pPr>
              <w:tabs>
                <w:tab w:val="left" w:pos="1567"/>
              </w:tabs>
              <w:ind w:left="105"/>
              <w:rPr>
                <w:sz w:val="18"/>
                <w:szCs w:val="18"/>
              </w:rPr>
            </w:pPr>
            <w:r>
              <w:rPr>
                <w:b/>
                <w:sz w:val="18"/>
                <w:szCs w:val="18"/>
              </w:rPr>
              <w:t>Formy:</w:t>
            </w:r>
          </w:p>
          <w:p w14:paraId="0586C0CB" w14:textId="77777777" w:rsidR="007360BA" w:rsidRDefault="00000000">
            <w:pPr>
              <w:tabs>
                <w:tab w:val="left" w:pos="1567"/>
              </w:tabs>
              <w:spacing w:line="200" w:lineRule="auto"/>
              <w:ind w:left="345"/>
              <w:rPr>
                <w:sz w:val="18"/>
                <w:szCs w:val="18"/>
              </w:rPr>
            </w:pPr>
            <w:r>
              <w:rPr>
                <w:sz w:val="18"/>
                <w:szCs w:val="18"/>
              </w:rPr>
              <w:t>▪ ve třídě</w:t>
            </w:r>
          </w:p>
          <w:p w14:paraId="1D9EE79E" w14:textId="77777777" w:rsidR="007360BA" w:rsidRDefault="007360BA">
            <w:pPr>
              <w:tabs>
                <w:tab w:val="left" w:pos="1567"/>
              </w:tabs>
              <w:spacing w:before="14" w:line="200" w:lineRule="auto"/>
            </w:pPr>
          </w:p>
          <w:p w14:paraId="742850E4" w14:textId="77777777" w:rsidR="007360BA" w:rsidRDefault="00000000">
            <w:pPr>
              <w:tabs>
                <w:tab w:val="left" w:pos="1567"/>
              </w:tabs>
              <w:ind w:left="105"/>
              <w:rPr>
                <w:sz w:val="18"/>
                <w:szCs w:val="18"/>
              </w:rPr>
            </w:pPr>
            <w:r>
              <w:rPr>
                <w:b/>
                <w:sz w:val="18"/>
                <w:szCs w:val="18"/>
              </w:rPr>
              <w:t>Metody:</w:t>
            </w:r>
          </w:p>
          <w:p w14:paraId="49B43962" w14:textId="77777777" w:rsidR="007360BA" w:rsidRDefault="00000000">
            <w:pPr>
              <w:tabs>
                <w:tab w:val="left" w:pos="1567"/>
              </w:tabs>
              <w:spacing w:line="200" w:lineRule="auto"/>
              <w:ind w:left="345"/>
              <w:rPr>
                <w:sz w:val="18"/>
                <w:szCs w:val="18"/>
              </w:rPr>
            </w:pPr>
            <w:r>
              <w:rPr>
                <w:sz w:val="18"/>
                <w:szCs w:val="18"/>
              </w:rPr>
              <w:t>▪ aktivní předávání poznatků</w:t>
            </w:r>
          </w:p>
          <w:p w14:paraId="220A3680" w14:textId="77777777" w:rsidR="007360BA" w:rsidRDefault="00000000">
            <w:pPr>
              <w:tabs>
                <w:tab w:val="left" w:pos="1567"/>
              </w:tabs>
              <w:spacing w:line="200" w:lineRule="auto"/>
              <w:ind w:left="345"/>
              <w:rPr>
                <w:sz w:val="18"/>
                <w:szCs w:val="18"/>
              </w:rPr>
            </w:pPr>
            <w:r>
              <w:rPr>
                <w:sz w:val="18"/>
                <w:szCs w:val="18"/>
              </w:rPr>
              <w:t>▪ výměna názorů</w:t>
            </w:r>
          </w:p>
          <w:p w14:paraId="7CD9946E" w14:textId="77777777" w:rsidR="007360BA" w:rsidRDefault="00000000">
            <w:pPr>
              <w:tabs>
                <w:tab w:val="left" w:pos="1567"/>
              </w:tabs>
              <w:spacing w:line="200" w:lineRule="auto"/>
              <w:ind w:left="345"/>
              <w:rPr>
                <w:sz w:val="18"/>
                <w:szCs w:val="18"/>
              </w:rPr>
            </w:pPr>
            <w:r>
              <w:rPr>
                <w:sz w:val="18"/>
                <w:szCs w:val="18"/>
              </w:rPr>
              <w:t>▪ modelové situace</w:t>
            </w:r>
          </w:p>
          <w:p w14:paraId="42202830" w14:textId="77777777" w:rsidR="007360BA" w:rsidRDefault="00000000">
            <w:pPr>
              <w:tabs>
                <w:tab w:val="left" w:pos="1567"/>
              </w:tabs>
              <w:spacing w:line="200" w:lineRule="auto"/>
              <w:ind w:left="345"/>
              <w:rPr>
                <w:sz w:val="18"/>
                <w:szCs w:val="18"/>
              </w:rPr>
            </w:pPr>
            <w:r>
              <w:rPr>
                <w:sz w:val="18"/>
                <w:szCs w:val="18"/>
              </w:rPr>
              <w:t>▪ ověřování znalostí</w:t>
            </w:r>
          </w:p>
          <w:p w14:paraId="66B28663" w14:textId="77777777" w:rsidR="007360BA" w:rsidRDefault="00000000">
            <w:pPr>
              <w:tabs>
                <w:tab w:val="left" w:pos="1567"/>
              </w:tabs>
              <w:spacing w:before="2"/>
              <w:ind w:left="345"/>
              <w:rPr>
                <w:sz w:val="18"/>
                <w:szCs w:val="18"/>
              </w:rPr>
            </w:pPr>
            <w:r>
              <w:rPr>
                <w:sz w:val="18"/>
                <w:szCs w:val="18"/>
              </w:rPr>
              <w:t>▪ materiály DUM F-7</w:t>
            </w:r>
          </w:p>
          <w:p w14:paraId="69DA72B5" w14:textId="77777777" w:rsidR="007360BA" w:rsidRDefault="007360BA">
            <w:pPr>
              <w:tabs>
                <w:tab w:val="left" w:pos="1567"/>
              </w:tabs>
              <w:spacing w:before="11" w:line="200" w:lineRule="auto"/>
            </w:pPr>
          </w:p>
          <w:p w14:paraId="7C6F756C" w14:textId="77777777" w:rsidR="007360BA" w:rsidRDefault="00000000">
            <w:pPr>
              <w:tabs>
                <w:tab w:val="left" w:pos="1567"/>
              </w:tabs>
              <w:ind w:left="105"/>
              <w:rPr>
                <w:sz w:val="18"/>
                <w:szCs w:val="18"/>
              </w:rPr>
            </w:pPr>
            <w:r>
              <w:rPr>
                <w:b/>
                <w:sz w:val="18"/>
                <w:szCs w:val="18"/>
              </w:rPr>
              <w:t>Pomůcky:</w:t>
            </w:r>
          </w:p>
          <w:p w14:paraId="5AF8B11C" w14:textId="77777777" w:rsidR="007360BA" w:rsidRDefault="00000000">
            <w:pPr>
              <w:tabs>
                <w:tab w:val="left" w:pos="1567"/>
              </w:tabs>
              <w:spacing w:line="200" w:lineRule="auto"/>
              <w:ind w:left="345"/>
              <w:rPr>
                <w:sz w:val="18"/>
                <w:szCs w:val="18"/>
              </w:rPr>
            </w:pPr>
            <w:r>
              <w:rPr>
                <w:sz w:val="18"/>
                <w:szCs w:val="18"/>
              </w:rPr>
              <w:t>▪ učebnice fyziky Aa B</w:t>
            </w:r>
          </w:p>
          <w:p w14:paraId="11AF6933" w14:textId="77777777" w:rsidR="007360BA" w:rsidRDefault="00000000">
            <w:pPr>
              <w:tabs>
                <w:tab w:val="left" w:pos="1567"/>
              </w:tabs>
              <w:spacing w:before="2"/>
              <w:ind w:left="345"/>
              <w:rPr>
                <w:sz w:val="18"/>
                <w:szCs w:val="18"/>
              </w:rPr>
            </w:pPr>
            <w:r>
              <w:rPr>
                <w:sz w:val="18"/>
                <w:szCs w:val="18"/>
              </w:rPr>
              <w:t>▪ do dvojice učebnice Fraus</w:t>
            </w:r>
          </w:p>
          <w:p w14:paraId="11637DD5" w14:textId="77777777" w:rsidR="007360BA" w:rsidRDefault="00000000">
            <w:pPr>
              <w:tabs>
                <w:tab w:val="left" w:pos="1567"/>
              </w:tabs>
              <w:spacing w:line="200" w:lineRule="auto"/>
              <w:ind w:left="345"/>
              <w:rPr>
                <w:sz w:val="18"/>
                <w:szCs w:val="18"/>
              </w:rPr>
            </w:pPr>
            <w:r>
              <w:rPr>
                <w:sz w:val="18"/>
                <w:szCs w:val="18"/>
              </w:rPr>
              <w:t>▪ kopírované pracovní listy</w:t>
            </w:r>
          </w:p>
          <w:p w14:paraId="30DEFF9D" w14:textId="77777777" w:rsidR="007360BA" w:rsidRDefault="00000000">
            <w:pPr>
              <w:tabs>
                <w:tab w:val="left" w:pos="1567"/>
              </w:tabs>
              <w:spacing w:line="200" w:lineRule="auto"/>
              <w:ind w:left="345"/>
              <w:rPr>
                <w:sz w:val="18"/>
                <w:szCs w:val="18"/>
              </w:rPr>
            </w:pPr>
            <w:r>
              <w:rPr>
                <w:sz w:val="18"/>
                <w:szCs w:val="18"/>
              </w:rPr>
              <w:t>▪ sešity</w:t>
            </w:r>
          </w:p>
          <w:p w14:paraId="7600FC74" w14:textId="77777777" w:rsidR="007360BA" w:rsidRDefault="00000000">
            <w:pPr>
              <w:tabs>
                <w:tab w:val="left" w:pos="1567"/>
              </w:tabs>
              <w:ind w:left="345"/>
              <w:rPr>
                <w:sz w:val="18"/>
                <w:szCs w:val="18"/>
              </w:rPr>
            </w:pPr>
            <w:r>
              <w:rPr>
                <w:sz w:val="18"/>
                <w:szCs w:val="18"/>
              </w:rPr>
              <w:t>▪ testy</w:t>
            </w:r>
          </w:p>
          <w:p w14:paraId="1EE1E6DA" w14:textId="77777777" w:rsidR="007360BA" w:rsidRDefault="00000000">
            <w:pPr>
              <w:tabs>
                <w:tab w:val="left" w:pos="1567"/>
              </w:tabs>
              <w:spacing w:before="5" w:line="200" w:lineRule="auto"/>
              <w:ind w:left="329" w:right="357"/>
              <w:jc w:val="center"/>
              <w:rPr>
                <w:sz w:val="18"/>
                <w:szCs w:val="18"/>
              </w:rPr>
            </w:pPr>
            <w:r>
              <w:rPr>
                <w:sz w:val="18"/>
                <w:szCs w:val="18"/>
              </w:rPr>
              <w:t>▪ jednoduché pomůcky na předvedení pokusů</w:t>
            </w:r>
          </w:p>
          <w:p w14:paraId="5B6204A6" w14:textId="77777777" w:rsidR="007360BA" w:rsidRDefault="007360BA">
            <w:pPr>
              <w:tabs>
                <w:tab w:val="left" w:pos="1567"/>
              </w:tabs>
              <w:spacing w:before="8" w:line="200" w:lineRule="auto"/>
            </w:pPr>
          </w:p>
          <w:p w14:paraId="5A592AC5" w14:textId="77777777" w:rsidR="007360BA" w:rsidRDefault="00000000">
            <w:pPr>
              <w:tabs>
                <w:tab w:val="left" w:pos="1567"/>
              </w:tabs>
              <w:ind w:left="71" w:right="443"/>
              <w:jc w:val="center"/>
              <w:rPr>
                <w:sz w:val="18"/>
                <w:szCs w:val="18"/>
              </w:rPr>
            </w:pPr>
            <w:r>
              <w:rPr>
                <w:b/>
                <w:sz w:val="18"/>
                <w:szCs w:val="18"/>
              </w:rPr>
              <w:t>Vztahy k dalším předmětům:</w:t>
            </w:r>
          </w:p>
          <w:p w14:paraId="29CAB8EF" w14:textId="77777777" w:rsidR="007360BA" w:rsidRDefault="00000000">
            <w:pPr>
              <w:tabs>
                <w:tab w:val="left" w:pos="1567"/>
              </w:tabs>
              <w:spacing w:line="200" w:lineRule="auto"/>
              <w:ind w:left="345"/>
              <w:rPr>
                <w:sz w:val="18"/>
                <w:szCs w:val="18"/>
              </w:rPr>
            </w:pPr>
            <w:r>
              <w:rPr>
                <w:sz w:val="18"/>
                <w:szCs w:val="18"/>
              </w:rPr>
              <w:t>▪ Dějepis</w:t>
            </w:r>
          </w:p>
        </w:tc>
      </w:tr>
    </w:tbl>
    <w:p w14:paraId="760CF132" w14:textId="77777777" w:rsidR="007360BA" w:rsidRDefault="007360BA">
      <w:pPr>
        <w:tabs>
          <w:tab w:val="left" w:pos="1567"/>
        </w:tabs>
        <w:sectPr w:rsidR="007360BA">
          <w:pgSz w:w="16840" w:h="11920" w:orient="landscape"/>
          <w:pgMar w:top="880" w:right="840" w:bottom="280" w:left="920" w:header="683" w:footer="716" w:gutter="0"/>
          <w:cols w:space="708"/>
        </w:sectPr>
      </w:pPr>
    </w:p>
    <w:p w14:paraId="698E024C" w14:textId="77777777" w:rsidR="007360BA" w:rsidRDefault="007360BA">
      <w:pPr>
        <w:tabs>
          <w:tab w:val="left" w:pos="1567"/>
        </w:tabs>
        <w:spacing w:before="6" w:line="120" w:lineRule="auto"/>
        <w:rPr>
          <w:sz w:val="13"/>
          <w:szCs w:val="13"/>
        </w:rPr>
      </w:pPr>
    </w:p>
    <w:p w14:paraId="07FB169F" w14:textId="77777777" w:rsidR="007360BA" w:rsidRDefault="007360BA">
      <w:pPr>
        <w:tabs>
          <w:tab w:val="left" w:pos="1567"/>
        </w:tabs>
        <w:spacing w:line="200" w:lineRule="auto"/>
      </w:pPr>
    </w:p>
    <w:p w14:paraId="469F92A6"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37088" behindDoc="1" locked="0" layoutInCell="1" hidden="0" allowOverlap="1" wp14:anchorId="1C94339F" wp14:editId="7C8D162D">
                <wp:simplePos x="0" y="0"/>
                <wp:positionH relativeFrom="column">
                  <wp:posOffset>50800</wp:posOffset>
                </wp:positionH>
                <wp:positionV relativeFrom="paragraph">
                  <wp:posOffset>-12699</wp:posOffset>
                </wp:positionV>
                <wp:extent cx="9439275" cy="330835"/>
                <wp:effectExtent l="0" t="0" r="0" b="0"/>
                <wp:wrapNone/>
                <wp:docPr id="2665" name="Skupina 266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91280140" name="Skupina 1991280140"/>
                        <wpg:cNvGrpSpPr/>
                        <wpg:grpSpPr>
                          <a:xfrm>
                            <a:off x="626363" y="3614583"/>
                            <a:ext cx="9439275" cy="330835"/>
                            <a:chOff x="626363" y="3614583"/>
                            <a:chExt cx="9435465" cy="327025"/>
                          </a:xfrm>
                        </wpg:grpSpPr>
                        <wps:wsp>
                          <wps:cNvPr id="1078311975" name="Obdélník 1078311975"/>
                          <wps:cNvSpPr/>
                          <wps:spPr>
                            <a:xfrm>
                              <a:off x="626363" y="3614583"/>
                              <a:ext cx="9435450" cy="327025"/>
                            </a:xfrm>
                            <a:prstGeom prst="rect">
                              <a:avLst/>
                            </a:prstGeom>
                            <a:noFill/>
                            <a:ln>
                              <a:noFill/>
                            </a:ln>
                          </wps:spPr>
                          <wps:txbx>
                            <w:txbxContent>
                              <w:p w14:paraId="5EDD5439" w14:textId="77777777" w:rsidR="007360BA" w:rsidRDefault="007360BA">
                                <w:pPr>
                                  <w:textDirection w:val="btLr"/>
                                </w:pPr>
                              </w:p>
                            </w:txbxContent>
                          </wps:txbx>
                          <wps:bodyPr spcFirstLastPara="1" wrap="square" lIns="91425" tIns="91425" rIns="91425" bIns="91425" anchor="ctr" anchorCtr="0">
                            <a:noAutofit/>
                          </wps:bodyPr>
                        </wps:wsp>
                        <wpg:grpSp>
                          <wpg:cNvPr id="1210338855" name="Skupina 1210338855"/>
                          <wpg:cNvGrpSpPr/>
                          <wpg:grpSpPr>
                            <a:xfrm>
                              <a:off x="626363" y="3614583"/>
                              <a:ext cx="9435465" cy="327025"/>
                              <a:chOff x="1019" y="-57"/>
                              <a:chExt cx="14859" cy="515"/>
                            </a:xfrm>
                          </wpg:grpSpPr>
                          <wps:wsp>
                            <wps:cNvPr id="1429607044" name="Obdélník 1429607044"/>
                            <wps:cNvSpPr/>
                            <wps:spPr>
                              <a:xfrm>
                                <a:off x="1019" y="-57"/>
                                <a:ext cx="14850" cy="500"/>
                              </a:xfrm>
                              <a:prstGeom prst="rect">
                                <a:avLst/>
                              </a:prstGeom>
                              <a:noFill/>
                              <a:ln>
                                <a:noFill/>
                              </a:ln>
                            </wps:spPr>
                            <wps:txbx>
                              <w:txbxContent>
                                <w:p w14:paraId="2F02A397" w14:textId="77777777" w:rsidR="007360BA" w:rsidRDefault="007360BA">
                                  <w:pPr>
                                    <w:textDirection w:val="btLr"/>
                                  </w:pPr>
                                </w:p>
                              </w:txbxContent>
                            </wps:txbx>
                            <wps:bodyPr spcFirstLastPara="1" wrap="square" lIns="91425" tIns="91425" rIns="91425" bIns="91425" anchor="ctr" anchorCtr="0">
                              <a:noAutofit/>
                            </wps:bodyPr>
                          </wps:wsp>
                          <wps:wsp>
                            <wps:cNvPr id="377421342" name="Volný tvar: obrazec 37742134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44176292" name="Volný tvar: obrazec 194417629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2411653" name="Volný tvar: obrazec 177241165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59427485" name="Volný tvar: obrazec 105942748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3590931" name="Volný tvar: obrazec 142359093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7822639" name="Volný tvar: obrazec 66782263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1635095" name="Volný tvar: obrazec 148163509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C94339F" id="Skupina 2665" o:spid="_x0000_s1938" style="position:absolute;left:0;text-align:left;margin-left:4pt;margin-top:-1pt;width:743.25pt;height:26.05pt;z-index:-25157939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">
                <v:group id="Skupina 1991280140" o:spid="_x0000_s193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">
                  <v:rect id="Obdélník 1078311975" o:spid="_x0000_s194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" filled="f" stroked="f">
                    <v:textbox inset="2.53958mm,2.53958mm,2.53958mm,2.53958mm">
                      <w:txbxContent>
                        <w:p w14:paraId="5EDD5439" w14:textId="77777777" w:rsidR="007360BA" w:rsidRDefault="007360BA">
                          <w:pPr>
                            <w:textDirection w:val="btLr"/>
                          </w:pPr>
                        </w:p>
                      </w:txbxContent>
                    </v:textbox>
                  </v:rect>
                  <v:group id="Skupina 1210338855" o:spid="_x0000_s194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">
                    <v:rect id="Obdélník 1429607044" o:spid="_x0000_s194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" filled="f" stroked="f">
                      <v:textbox inset="2.53958mm,2.53958mm,2.53958mm,2.53958mm">
                        <w:txbxContent>
                          <w:p w14:paraId="2F02A397" w14:textId="77777777" w:rsidR="007360BA" w:rsidRDefault="007360BA">
                            <w:pPr>
                              <w:textDirection w:val="btLr"/>
                            </w:pPr>
                          </w:p>
                        </w:txbxContent>
                      </v:textbox>
                    </v:rect>
                    <v:shape id="Volný tvar: obrazec 377421342" o:spid="_x0000_s194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" path="m,l7450,e" filled="f">
                      <v:stroke startarrowwidth="narrow" startarrowlength="short" endarrowwidth="narrow" endarrowlength="short"/>
                      <v:path arrowok="t" o:extrusionok="f"/>
                    </v:shape>
                    <v:shape id="Volný tvar: obrazec 1944176292" o:spid="_x0000_s194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" path="m,l7384,e" filled="f">
                      <v:stroke startarrowwidth="narrow" startarrowlength="short" endarrowwidth="narrow" endarrowlength="short"/>
                      <v:path arrowok="t" o:extrusionok="f"/>
                    </v:shape>
                    <v:shape id="Volný tvar: obrazec 1772411653" o:spid="_x0000_s194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" path="m,l,509e" filled="f">
                      <v:stroke startarrowwidth="narrow" startarrowlength="short" endarrowwidth="narrow" endarrowlength="short"/>
                      <v:path arrowok="t" o:extrusionok="f"/>
                    </v:shape>
                    <v:shape id="Volný tvar: obrazec 1059427485" o:spid="_x0000_s194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" path="m,l7450,e" filled="f">
                      <v:stroke startarrowwidth="narrow" startarrowlength="short" endarrowwidth="narrow" endarrowlength="short"/>
                      <v:path arrowok="t" o:extrusionok="f"/>
                    </v:shape>
                    <v:shape id="Volný tvar: obrazec 1423590931" o:spid="_x0000_s194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" path="m,l,509e" filled="f">
                      <v:stroke startarrowwidth="narrow" startarrowlength="short" endarrowwidth="narrow" endarrowlength="short"/>
                      <v:path arrowok="t" o:extrusionok="f"/>
                    </v:shape>
                    <v:shape id="Volný tvar: obrazec 667822639" o:spid="_x0000_s194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" path="m,l7384,e" filled="f">
                      <v:stroke startarrowwidth="narrow" startarrowlength="short" endarrowwidth="narrow" endarrowlength="short"/>
                      <v:path arrowok="t" o:extrusionok="f"/>
                    </v:shape>
                    <v:shape id="Volný tvar: obrazec 1481635095" o:spid="_x0000_s194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72C9CFAE" w14:textId="77777777" w:rsidR="007360BA" w:rsidRDefault="007360BA">
      <w:pPr>
        <w:tabs>
          <w:tab w:val="left" w:pos="1567"/>
        </w:tabs>
        <w:spacing w:before="9" w:line="180" w:lineRule="auto"/>
        <w:rPr>
          <w:sz w:val="18"/>
          <w:szCs w:val="18"/>
        </w:rPr>
      </w:pPr>
    </w:p>
    <w:p w14:paraId="43313D32" w14:textId="77777777" w:rsidR="007360BA" w:rsidRDefault="00000000">
      <w:pPr>
        <w:tabs>
          <w:tab w:val="left" w:pos="1567"/>
        </w:tabs>
        <w:ind w:left="213"/>
      </w:pPr>
      <w:r>
        <w:rPr>
          <w:b/>
        </w:rPr>
        <w:t>2. pololetí školního roku: ÚNOR - ČERVEN</w:t>
      </w:r>
    </w:p>
    <w:p w14:paraId="53059216" w14:textId="77777777" w:rsidR="007360BA" w:rsidRDefault="007360BA">
      <w:pPr>
        <w:tabs>
          <w:tab w:val="left" w:pos="1567"/>
        </w:tabs>
        <w:spacing w:before="7" w:line="100" w:lineRule="auto"/>
        <w:rPr>
          <w:sz w:val="11"/>
          <w:szCs w:val="11"/>
        </w:rPr>
      </w:pPr>
    </w:p>
    <w:tbl>
      <w:tblPr>
        <w:tblStyle w:val="afffffffffffffffffffffffffffff3"/>
        <w:tblW w:w="14851" w:type="dxa"/>
        <w:tblInd w:w="98" w:type="dxa"/>
        <w:tblLayout w:type="fixed"/>
        <w:tblLook w:val="0000" w:firstRow="0" w:lastRow="0" w:firstColumn="0" w:lastColumn="0" w:noHBand="0" w:noVBand="0"/>
      </w:tblPr>
      <w:tblGrid>
        <w:gridCol w:w="1762"/>
        <w:gridCol w:w="4352"/>
        <w:gridCol w:w="3567"/>
        <w:gridCol w:w="2326"/>
        <w:gridCol w:w="2844"/>
      </w:tblGrid>
      <w:tr w:rsidR="007360BA" w14:paraId="70F4068E" w14:textId="77777777">
        <w:trPr>
          <w:trHeight w:val="422"/>
        </w:trPr>
        <w:tc>
          <w:tcPr>
            <w:tcW w:w="1763" w:type="dxa"/>
            <w:tcBorders>
              <w:top w:val="single" w:sz="5" w:space="0" w:color="000000"/>
              <w:left w:val="single" w:sz="5" w:space="0" w:color="000000"/>
              <w:bottom w:val="single" w:sz="5" w:space="0" w:color="000000"/>
              <w:right w:val="single" w:sz="5" w:space="0" w:color="000000"/>
            </w:tcBorders>
          </w:tcPr>
          <w:p w14:paraId="17C2378D" w14:textId="77777777" w:rsidR="007360BA" w:rsidRDefault="00000000">
            <w:pPr>
              <w:tabs>
                <w:tab w:val="left" w:pos="1567"/>
              </w:tabs>
              <w:spacing w:line="200" w:lineRule="auto"/>
              <w:ind w:left="102"/>
              <w:rPr>
                <w:sz w:val="18"/>
                <w:szCs w:val="18"/>
              </w:rPr>
            </w:pPr>
            <w:r>
              <w:rPr>
                <w:b/>
                <w:sz w:val="18"/>
                <w:szCs w:val="18"/>
              </w:rPr>
              <w:t>Očekávané výstupy</w:t>
            </w:r>
          </w:p>
          <w:p w14:paraId="10D9E2BC" w14:textId="77777777" w:rsidR="007360BA" w:rsidRDefault="00000000">
            <w:pPr>
              <w:tabs>
                <w:tab w:val="left" w:pos="1567"/>
              </w:tabs>
              <w:spacing w:line="200" w:lineRule="auto"/>
              <w:ind w:left="102"/>
              <w:rPr>
                <w:sz w:val="18"/>
                <w:szCs w:val="18"/>
              </w:rPr>
            </w:pPr>
            <w:r>
              <w:rPr>
                <w:b/>
                <w:sz w:val="18"/>
                <w:szCs w:val="18"/>
              </w:rPr>
              <w:t>z RVP ZV</w:t>
            </w:r>
          </w:p>
        </w:tc>
        <w:tc>
          <w:tcPr>
            <w:tcW w:w="4352" w:type="dxa"/>
            <w:tcBorders>
              <w:top w:val="single" w:sz="5" w:space="0" w:color="000000"/>
              <w:left w:val="single" w:sz="5" w:space="0" w:color="000000"/>
              <w:bottom w:val="single" w:sz="5" w:space="0" w:color="000000"/>
              <w:right w:val="single" w:sz="5" w:space="0" w:color="000000"/>
            </w:tcBorders>
          </w:tcPr>
          <w:p w14:paraId="11DBF6DB" w14:textId="77777777" w:rsidR="007360BA" w:rsidRDefault="00000000">
            <w:pPr>
              <w:tabs>
                <w:tab w:val="left" w:pos="1567"/>
              </w:tabs>
              <w:spacing w:line="200" w:lineRule="auto"/>
              <w:ind w:left="102"/>
              <w:rPr>
                <w:sz w:val="18"/>
                <w:szCs w:val="18"/>
              </w:rPr>
            </w:pPr>
            <w:r>
              <w:rPr>
                <w:b/>
                <w:sz w:val="18"/>
                <w:szCs w:val="18"/>
              </w:rPr>
              <w:t>Dílčí výstupy</w:t>
            </w:r>
          </w:p>
          <w:p w14:paraId="3E99D7A5" w14:textId="77777777" w:rsidR="007360BA" w:rsidRDefault="00000000">
            <w:pPr>
              <w:tabs>
                <w:tab w:val="left" w:pos="1567"/>
              </w:tabs>
              <w:spacing w:line="200" w:lineRule="auto"/>
              <w:ind w:left="102"/>
              <w:rPr>
                <w:sz w:val="18"/>
                <w:szCs w:val="18"/>
              </w:rPr>
            </w:pPr>
            <w:r>
              <w:rPr>
                <w:b/>
                <w:sz w:val="18"/>
                <w:szCs w:val="18"/>
              </w:rPr>
              <w:t>Žák:</w:t>
            </w:r>
          </w:p>
        </w:tc>
        <w:tc>
          <w:tcPr>
            <w:tcW w:w="3567" w:type="dxa"/>
            <w:tcBorders>
              <w:top w:val="single" w:sz="5" w:space="0" w:color="000000"/>
              <w:left w:val="single" w:sz="5" w:space="0" w:color="000000"/>
              <w:bottom w:val="single" w:sz="5" w:space="0" w:color="000000"/>
              <w:right w:val="single" w:sz="5" w:space="0" w:color="000000"/>
            </w:tcBorders>
          </w:tcPr>
          <w:p w14:paraId="2EF2B59A" w14:textId="77777777" w:rsidR="007360BA" w:rsidRDefault="00000000">
            <w:pPr>
              <w:tabs>
                <w:tab w:val="left" w:pos="1567"/>
              </w:tabs>
              <w:spacing w:line="200" w:lineRule="auto"/>
              <w:ind w:left="105"/>
              <w:rPr>
                <w:sz w:val="18"/>
                <w:szCs w:val="18"/>
              </w:rPr>
            </w:pPr>
            <w:r>
              <w:rPr>
                <w:b/>
                <w:sz w:val="18"/>
                <w:szCs w:val="18"/>
              </w:rPr>
              <w:t>Učivo</w:t>
            </w:r>
          </w:p>
        </w:tc>
        <w:tc>
          <w:tcPr>
            <w:tcW w:w="2326" w:type="dxa"/>
            <w:tcBorders>
              <w:top w:val="single" w:sz="5" w:space="0" w:color="000000"/>
              <w:left w:val="single" w:sz="5" w:space="0" w:color="000000"/>
              <w:bottom w:val="single" w:sz="5" w:space="0" w:color="000000"/>
              <w:right w:val="single" w:sz="5" w:space="0" w:color="000000"/>
            </w:tcBorders>
          </w:tcPr>
          <w:p w14:paraId="302D9490" w14:textId="77777777" w:rsidR="007360BA" w:rsidRDefault="00000000">
            <w:pPr>
              <w:tabs>
                <w:tab w:val="left" w:pos="1567"/>
              </w:tabs>
              <w:spacing w:line="200" w:lineRule="auto"/>
              <w:ind w:left="102"/>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5FA913F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46F67F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059B3D9" w14:textId="77777777">
        <w:trPr>
          <w:trHeight w:val="7600"/>
        </w:trPr>
        <w:tc>
          <w:tcPr>
            <w:tcW w:w="1763" w:type="dxa"/>
            <w:tcBorders>
              <w:top w:val="single" w:sz="5" w:space="0" w:color="000000"/>
              <w:left w:val="single" w:sz="5" w:space="0" w:color="000000"/>
              <w:bottom w:val="single" w:sz="5" w:space="0" w:color="000000"/>
              <w:right w:val="single" w:sz="5" w:space="0" w:color="000000"/>
            </w:tcBorders>
          </w:tcPr>
          <w:p w14:paraId="5CAC6CCC" w14:textId="77777777" w:rsidR="007360BA" w:rsidRDefault="007360BA">
            <w:pPr>
              <w:tabs>
                <w:tab w:val="left" w:pos="1567"/>
              </w:tabs>
              <w:spacing w:line="200" w:lineRule="auto"/>
            </w:pPr>
          </w:p>
          <w:p w14:paraId="5DD6A7A6" w14:textId="77777777" w:rsidR="007360BA" w:rsidRDefault="007360BA">
            <w:pPr>
              <w:tabs>
                <w:tab w:val="left" w:pos="1567"/>
              </w:tabs>
              <w:rPr>
                <w:sz w:val="18"/>
                <w:szCs w:val="18"/>
              </w:rPr>
            </w:pPr>
          </w:p>
          <w:p w14:paraId="0EEA6778" w14:textId="77777777" w:rsidR="007360BA" w:rsidRDefault="007360BA">
            <w:pPr>
              <w:tabs>
                <w:tab w:val="left" w:pos="1567"/>
              </w:tabs>
              <w:spacing w:before="14" w:line="220" w:lineRule="auto"/>
              <w:rPr>
                <w:sz w:val="22"/>
                <w:szCs w:val="22"/>
              </w:rPr>
            </w:pPr>
          </w:p>
          <w:p w14:paraId="51902A1A" w14:textId="77777777" w:rsidR="007360BA" w:rsidRDefault="00000000">
            <w:pPr>
              <w:tabs>
                <w:tab w:val="left" w:pos="1567"/>
              </w:tabs>
              <w:ind w:left="102"/>
              <w:rPr>
                <w:sz w:val="18"/>
                <w:szCs w:val="18"/>
              </w:rPr>
            </w:pPr>
            <w:r>
              <w:rPr>
                <w:b/>
                <w:sz w:val="18"/>
                <w:szCs w:val="18"/>
              </w:rPr>
              <w:t>F-9-3-01</w:t>
            </w:r>
          </w:p>
          <w:p w14:paraId="22AC1A8A" w14:textId="77777777" w:rsidR="007360BA" w:rsidRDefault="007360BA">
            <w:pPr>
              <w:tabs>
                <w:tab w:val="left" w:pos="1567"/>
              </w:tabs>
              <w:spacing w:line="200" w:lineRule="auto"/>
            </w:pPr>
          </w:p>
          <w:p w14:paraId="3F82D39C" w14:textId="77777777" w:rsidR="007360BA" w:rsidRDefault="007360BA">
            <w:pPr>
              <w:tabs>
                <w:tab w:val="left" w:pos="1567"/>
              </w:tabs>
              <w:spacing w:line="200" w:lineRule="auto"/>
            </w:pPr>
          </w:p>
          <w:p w14:paraId="18FCD959" w14:textId="77777777" w:rsidR="007360BA" w:rsidRDefault="007360BA">
            <w:pPr>
              <w:tabs>
                <w:tab w:val="left" w:pos="1567"/>
              </w:tabs>
              <w:spacing w:line="200" w:lineRule="auto"/>
            </w:pPr>
          </w:p>
          <w:p w14:paraId="372ADE5C" w14:textId="77777777" w:rsidR="007360BA" w:rsidRDefault="007360BA">
            <w:pPr>
              <w:tabs>
                <w:tab w:val="left" w:pos="1567"/>
              </w:tabs>
              <w:spacing w:line="200" w:lineRule="auto"/>
            </w:pPr>
          </w:p>
          <w:p w14:paraId="02A13DA7" w14:textId="77777777" w:rsidR="007360BA" w:rsidRDefault="007360BA">
            <w:pPr>
              <w:tabs>
                <w:tab w:val="left" w:pos="1567"/>
              </w:tabs>
              <w:spacing w:before="9"/>
            </w:pPr>
          </w:p>
          <w:p w14:paraId="7EC6D50E" w14:textId="77777777" w:rsidR="007360BA" w:rsidRDefault="007360BA">
            <w:pPr>
              <w:tabs>
                <w:tab w:val="left" w:pos="1567"/>
              </w:tabs>
              <w:spacing w:line="200" w:lineRule="auto"/>
            </w:pPr>
          </w:p>
          <w:p w14:paraId="2CE86C6E" w14:textId="77777777" w:rsidR="007360BA" w:rsidRDefault="007360BA">
            <w:pPr>
              <w:tabs>
                <w:tab w:val="left" w:pos="1567"/>
              </w:tabs>
              <w:spacing w:line="200" w:lineRule="auto"/>
            </w:pPr>
          </w:p>
          <w:p w14:paraId="6B94898E" w14:textId="77777777" w:rsidR="007360BA" w:rsidRDefault="007360BA">
            <w:pPr>
              <w:tabs>
                <w:tab w:val="left" w:pos="1567"/>
              </w:tabs>
              <w:spacing w:line="200" w:lineRule="auto"/>
            </w:pPr>
          </w:p>
          <w:p w14:paraId="3C6E055F" w14:textId="77777777" w:rsidR="007360BA" w:rsidRDefault="007360BA">
            <w:pPr>
              <w:tabs>
                <w:tab w:val="left" w:pos="1567"/>
              </w:tabs>
              <w:spacing w:before="10" w:line="220" w:lineRule="auto"/>
              <w:rPr>
                <w:sz w:val="22"/>
                <w:szCs w:val="22"/>
              </w:rPr>
            </w:pPr>
          </w:p>
          <w:p w14:paraId="63D0DFDB" w14:textId="77777777" w:rsidR="007360BA" w:rsidRDefault="007360BA">
            <w:pPr>
              <w:tabs>
                <w:tab w:val="left" w:pos="1567"/>
              </w:tabs>
              <w:spacing w:before="6" w:line="200" w:lineRule="auto"/>
            </w:pPr>
          </w:p>
          <w:p w14:paraId="5F28C64C" w14:textId="77777777" w:rsidR="007360BA" w:rsidRDefault="007360BA">
            <w:pPr>
              <w:tabs>
                <w:tab w:val="left" w:pos="1567"/>
              </w:tabs>
              <w:ind w:left="102"/>
              <w:rPr>
                <w:sz w:val="18"/>
                <w:szCs w:val="18"/>
              </w:rPr>
            </w:pPr>
          </w:p>
          <w:p w14:paraId="3A4C4779" w14:textId="77777777" w:rsidR="007360BA" w:rsidRDefault="007360BA">
            <w:pPr>
              <w:tabs>
                <w:tab w:val="left" w:pos="1567"/>
              </w:tabs>
              <w:ind w:left="102"/>
              <w:rPr>
                <w:sz w:val="18"/>
                <w:szCs w:val="18"/>
              </w:rPr>
            </w:pPr>
          </w:p>
          <w:p w14:paraId="1B5EBC15" w14:textId="77777777" w:rsidR="007360BA" w:rsidRDefault="007360BA">
            <w:pPr>
              <w:tabs>
                <w:tab w:val="left" w:pos="1567"/>
              </w:tabs>
              <w:ind w:left="102"/>
              <w:rPr>
                <w:sz w:val="18"/>
                <w:szCs w:val="18"/>
              </w:rPr>
            </w:pPr>
          </w:p>
          <w:p w14:paraId="1C624447" w14:textId="77777777" w:rsidR="007360BA" w:rsidRDefault="007360BA">
            <w:pPr>
              <w:tabs>
                <w:tab w:val="left" w:pos="1567"/>
              </w:tabs>
              <w:ind w:left="102"/>
              <w:rPr>
                <w:sz w:val="18"/>
                <w:szCs w:val="18"/>
              </w:rPr>
            </w:pPr>
          </w:p>
          <w:p w14:paraId="00E218AF" w14:textId="77777777" w:rsidR="007360BA" w:rsidRDefault="007360BA">
            <w:pPr>
              <w:tabs>
                <w:tab w:val="left" w:pos="1567"/>
              </w:tabs>
              <w:ind w:left="102"/>
              <w:rPr>
                <w:sz w:val="18"/>
                <w:szCs w:val="18"/>
              </w:rPr>
            </w:pPr>
          </w:p>
          <w:p w14:paraId="7CD9B096" w14:textId="77777777" w:rsidR="007360BA" w:rsidRDefault="00000000">
            <w:pPr>
              <w:tabs>
                <w:tab w:val="left" w:pos="1567"/>
              </w:tabs>
              <w:ind w:left="102"/>
              <w:rPr>
                <w:b/>
                <w:sz w:val="18"/>
                <w:szCs w:val="18"/>
              </w:rPr>
            </w:pPr>
            <w:r>
              <w:rPr>
                <w:b/>
                <w:sz w:val="18"/>
                <w:szCs w:val="18"/>
              </w:rPr>
              <w:t>F-9-6-05</w:t>
            </w:r>
          </w:p>
          <w:p w14:paraId="4658617B" w14:textId="77777777" w:rsidR="007360BA" w:rsidRDefault="007360BA">
            <w:pPr>
              <w:tabs>
                <w:tab w:val="left" w:pos="1567"/>
              </w:tabs>
              <w:ind w:left="102"/>
              <w:rPr>
                <w:b/>
                <w:sz w:val="18"/>
                <w:szCs w:val="18"/>
              </w:rPr>
            </w:pPr>
          </w:p>
          <w:p w14:paraId="47A07BC8" w14:textId="77777777" w:rsidR="007360BA" w:rsidRDefault="007360BA">
            <w:pPr>
              <w:tabs>
                <w:tab w:val="left" w:pos="1567"/>
              </w:tabs>
              <w:ind w:left="102"/>
              <w:rPr>
                <w:b/>
                <w:sz w:val="18"/>
                <w:szCs w:val="18"/>
              </w:rPr>
            </w:pPr>
          </w:p>
          <w:p w14:paraId="72B98829" w14:textId="77777777" w:rsidR="007360BA" w:rsidRDefault="007360BA">
            <w:pPr>
              <w:tabs>
                <w:tab w:val="left" w:pos="1567"/>
              </w:tabs>
              <w:ind w:left="102"/>
              <w:rPr>
                <w:b/>
                <w:sz w:val="18"/>
                <w:szCs w:val="18"/>
              </w:rPr>
            </w:pPr>
          </w:p>
          <w:p w14:paraId="52A98B4C" w14:textId="77777777" w:rsidR="007360BA" w:rsidRDefault="007360BA">
            <w:pPr>
              <w:tabs>
                <w:tab w:val="left" w:pos="1567"/>
              </w:tabs>
              <w:ind w:left="102"/>
              <w:rPr>
                <w:b/>
                <w:sz w:val="18"/>
                <w:szCs w:val="18"/>
              </w:rPr>
            </w:pPr>
          </w:p>
          <w:p w14:paraId="4D51CCEF" w14:textId="77777777" w:rsidR="007360BA" w:rsidRDefault="007360BA">
            <w:pPr>
              <w:tabs>
                <w:tab w:val="left" w:pos="1567"/>
              </w:tabs>
              <w:ind w:left="102"/>
              <w:rPr>
                <w:b/>
                <w:sz w:val="18"/>
                <w:szCs w:val="18"/>
              </w:rPr>
            </w:pPr>
          </w:p>
          <w:p w14:paraId="562FBCFF" w14:textId="77777777" w:rsidR="007360BA" w:rsidRDefault="00000000">
            <w:pPr>
              <w:tabs>
                <w:tab w:val="left" w:pos="1567"/>
              </w:tabs>
              <w:ind w:left="102"/>
              <w:rPr>
                <w:b/>
                <w:sz w:val="18"/>
                <w:szCs w:val="18"/>
              </w:rPr>
            </w:pPr>
            <w:r>
              <w:rPr>
                <w:b/>
                <w:sz w:val="18"/>
                <w:szCs w:val="18"/>
              </w:rPr>
              <w:t>F-9-6-06</w:t>
            </w:r>
          </w:p>
        </w:tc>
        <w:tc>
          <w:tcPr>
            <w:tcW w:w="4352" w:type="dxa"/>
            <w:tcBorders>
              <w:top w:val="single" w:sz="5" w:space="0" w:color="000000"/>
              <w:left w:val="single" w:sz="5" w:space="0" w:color="000000"/>
              <w:bottom w:val="single" w:sz="5" w:space="0" w:color="000000"/>
              <w:right w:val="single" w:sz="5" w:space="0" w:color="000000"/>
            </w:tcBorders>
          </w:tcPr>
          <w:p w14:paraId="00726A1E" w14:textId="77777777" w:rsidR="007360BA" w:rsidRDefault="007360BA">
            <w:pPr>
              <w:tabs>
                <w:tab w:val="left" w:pos="1567"/>
              </w:tabs>
              <w:ind w:left="136"/>
            </w:pPr>
          </w:p>
          <w:p w14:paraId="405DAE75" w14:textId="77777777" w:rsidR="007360BA" w:rsidRDefault="00000000">
            <w:pPr>
              <w:tabs>
                <w:tab w:val="left" w:pos="1567"/>
              </w:tabs>
              <w:ind w:left="136"/>
              <w:rPr>
                <w:b/>
                <w:sz w:val="18"/>
                <w:szCs w:val="18"/>
              </w:rPr>
            </w:pPr>
            <w:r>
              <w:rPr>
                <w:b/>
                <w:sz w:val="18"/>
                <w:szCs w:val="18"/>
              </w:rPr>
              <w:t>MECHANICKÉ VLASTNOSTI TEKUTIN</w:t>
            </w:r>
          </w:p>
          <w:p w14:paraId="64FA82C3" w14:textId="77777777" w:rsidR="007360BA" w:rsidRDefault="007360BA">
            <w:pPr>
              <w:tabs>
                <w:tab w:val="left" w:pos="1567"/>
              </w:tabs>
              <w:spacing w:before="1" w:line="200" w:lineRule="auto"/>
            </w:pPr>
          </w:p>
          <w:p w14:paraId="79776A59" w14:textId="77777777" w:rsidR="007360BA" w:rsidRDefault="00000000">
            <w:pPr>
              <w:tabs>
                <w:tab w:val="left" w:pos="560"/>
                <w:tab w:val="left" w:pos="1567"/>
              </w:tabs>
              <w:ind w:left="561" w:right="90" w:hanging="425"/>
              <w:rPr>
                <w:sz w:val="18"/>
                <w:szCs w:val="18"/>
              </w:rPr>
            </w:pPr>
            <w:sdt>
              <w:sdtPr>
                <w:tag w:val="goog_rdk_742"/>
                <w:id w:val="332812230"/>
              </w:sdtPr>
              <w:sdtContent>
                <w:r>
                  <w:rPr>
                    <w:rFonts w:ascii="Fira Mono" w:eastAsia="Fira Mono" w:hAnsi="Fira Mono" w:cs="Fira Mono"/>
                    <w:sz w:val="18"/>
                    <w:szCs w:val="18"/>
                  </w:rPr>
                  <w:t>⮚</w:t>
                </w:r>
              </w:sdtContent>
            </w:sdt>
            <w:r>
              <w:rPr>
                <w:sz w:val="18"/>
                <w:szCs w:val="18"/>
              </w:rPr>
              <w:tab/>
              <w:t>využívá poznatky o zákonitostech tlaku v klidných tekutinách pro řešení konkrétních praktických problémů</w:t>
            </w:r>
          </w:p>
          <w:p w14:paraId="7537CDAB" w14:textId="77777777" w:rsidR="007360BA" w:rsidRDefault="007360BA">
            <w:pPr>
              <w:tabs>
                <w:tab w:val="left" w:pos="560"/>
                <w:tab w:val="left" w:pos="1567"/>
              </w:tabs>
              <w:ind w:left="561" w:right="90" w:hanging="425"/>
              <w:rPr>
                <w:sz w:val="18"/>
                <w:szCs w:val="18"/>
              </w:rPr>
            </w:pPr>
          </w:p>
          <w:p w14:paraId="78DA0457" w14:textId="77777777" w:rsidR="007360BA" w:rsidRDefault="007360BA">
            <w:pPr>
              <w:tabs>
                <w:tab w:val="left" w:pos="1567"/>
              </w:tabs>
              <w:spacing w:before="5" w:line="200" w:lineRule="auto"/>
            </w:pPr>
          </w:p>
          <w:p w14:paraId="5EE57B1C" w14:textId="77777777" w:rsidR="007360BA" w:rsidRDefault="007360BA">
            <w:pPr>
              <w:tabs>
                <w:tab w:val="left" w:pos="1567"/>
              </w:tabs>
              <w:spacing w:line="200" w:lineRule="auto"/>
              <w:rPr>
                <w:sz w:val="18"/>
                <w:szCs w:val="18"/>
              </w:rPr>
            </w:pPr>
          </w:p>
          <w:p w14:paraId="24B0C49B" w14:textId="77777777" w:rsidR="007360BA" w:rsidRDefault="007360BA">
            <w:pPr>
              <w:tabs>
                <w:tab w:val="left" w:pos="1567"/>
              </w:tabs>
              <w:spacing w:line="200" w:lineRule="auto"/>
              <w:rPr>
                <w:sz w:val="18"/>
                <w:szCs w:val="18"/>
              </w:rPr>
            </w:pPr>
          </w:p>
          <w:p w14:paraId="2C732336" w14:textId="77777777" w:rsidR="007360BA" w:rsidRDefault="007360BA">
            <w:pPr>
              <w:tabs>
                <w:tab w:val="left" w:pos="1567"/>
              </w:tabs>
              <w:spacing w:line="200" w:lineRule="auto"/>
              <w:rPr>
                <w:sz w:val="18"/>
                <w:szCs w:val="18"/>
              </w:rPr>
            </w:pPr>
          </w:p>
          <w:p w14:paraId="581A8B3C" w14:textId="77777777" w:rsidR="007360BA" w:rsidRDefault="007360BA">
            <w:pPr>
              <w:tabs>
                <w:tab w:val="left" w:pos="1567"/>
              </w:tabs>
              <w:spacing w:line="200" w:lineRule="auto"/>
              <w:rPr>
                <w:sz w:val="18"/>
                <w:szCs w:val="18"/>
              </w:rPr>
            </w:pPr>
          </w:p>
          <w:p w14:paraId="0D5C549E" w14:textId="77777777" w:rsidR="007360BA" w:rsidRDefault="007360BA">
            <w:pPr>
              <w:tabs>
                <w:tab w:val="left" w:pos="1567"/>
              </w:tabs>
              <w:spacing w:line="200" w:lineRule="auto"/>
              <w:rPr>
                <w:sz w:val="18"/>
                <w:szCs w:val="18"/>
              </w:rPr>
            </w:pPr>
          </w:p>
          <w:p w14:paraId="2A26E061" w14:textId="77777777" w:rsidR="007360BA" w:rsidRDefault="007360BA">
            <w:pPr>
              <w:tabs>
                <w:tab w:val="left" w:pos="1567"/>
              </w:tabs>
              <w:spacing w:line="200" w:lineRule="auto"/>
              <w:rPr>
                <w:sz w:val="18"/>
                <w:szCs w:val="18"/>
              </w:rPr>
            </w:pPr>
          </w:p>
          <w:p w14:paraId="307ABECF" w14:textId="77777777" w:rsidR="007360BA" w:rsidRDefault="007360BA">
            <w:pPr>
              <w:tabs>
                <w:tab w:val="left" w:pos="1567"/>
              </w:tabs>
              <w:spacing w:line="200" w:lineRule="auto"/>
              <w:rPr>
                <w:sz w:val="18"/>
                <w:szCs w:val="18"/>
              </w:rPr>
            </w:pPr>
          </w:p>
          <w:p w14:paraId="6FF6CF4E" w14:textId="77777777" w:rsidR="007360BA" w:rsidRDefault="007360BA">
            <w:pPr>
              <w:tabs>
                <w:tab w:val="left" w:pos="1567"/>
              </w:tabs>
              <w:spacing w:line="200" w:lineRule="auto"/>
              <w:rPr>
                <w:sz w:val="18"/>
                <w:szCs w:val="18"/>
              </w:rPr>
            </w:pPr>
          </w:p>
          <w:p w14:paraId="6A7BE7CF" w14:textId="77777777" w:rsidR="007360BA" w:rsidRDefault="007360BA">
            <w:pPr>
              <w:tabs>
                <w:tab w:val="left" w:pos="1567"/>
              </w:tabs>
              <w:spacing w:line="200" w:lineRule="auto"/>
              <w:rPr>
                <w:sz w:val="18"/>
                <w:szCs w:val="18"/>
              </w:rPr>
            </w:pPr>
          </w:p>
          <w:p w14:paraId="2E78CF6F" w14:textId="77777777" w:rsidR="007360BA" w:rsidRDefault="007360BA">
            <w:pPr>
              <w:tabs>
                <w:tab w:val="left" w:pos="1567"/>
              </w:tabs>
              <w:spacing w:line="200" w:lineRule="auto"/>
              <w:rPr>
                <w:sz w:val="18"/>
                <w:szCs w:val="18"/>
              </w:rPr>
            </w:pPr>
          </w:p>
          <w:p w14:paraId="6BBAA9FE" w14:textId="77777777" w:rsidR="007360BA" w:rsidRDefault="007360BA">
            <w:pPr>
              <w:tabs>
                <w:tab w:val="left" w:pos="1567"/>
              </w:tabs>
              <w:spacing w:line="200" w:lineRule="auto"/>
              <w:rPr>
                <w:sz w:val="18"/>
                <w:szCs w:val="18"/>
              </w:rPr>
            </w:pPr>
          </w:p>
          <w:p w14:paraId="731858DA" w14:textId="77777777" w:rsidR="007360BA" w:rsidRDefault="007360BA">
            <w:pPr>
              <w:tabs>
                <w:tab w:val="left" w:pos="1567"/>
              </w:tabs>
              <w:spacing w:line="200" w:lineRule="auto"/>
              <w:rPr>
                <w:sz w:val="18"/>
                <w:szCs w:val="18"/>
              </w:rPr>
            </w:pPr>
          </w:p>
          <w:p w14:paraId="08158C79" w14:textId="77777777" w:rsidR="007360BA" w:rsidRDefault="00000000">
            <w:pPr>
              <w:tabs>
                <w:tab w:val="left" w:pos="1567"/>
              </w:tabs>
              <w:ind w:left="136"/>
              <w:rPr>
                <w:b/>
                <w:sz w:val="18"/>
                <w:szCs w:val="18"/>
              </w:rPr>
            </w:pPr>
            <w:r>
              <w:rPr>
                <w:b/>
                <w:sz w:val="18"/>
                <w:szCs w:val="18"/>
              </w:rPr>
              <w:t>SVĚTELNÉ DĚJE</w:t>
            </w:r>
          </w:p>
          <w:p w14:paraId="3DBAB960" w14:textId="77777777" w:rsidR="007360BA" w:rsidRDefault="007360BA">
            <w:pPr>
              <w:tabs>
                <w:tab w:val="left" w:pos="1567"/>
              </w:tabs>
              <w:ind w:left="136"/>
              <w:rPr>
                <w:b/>
                <w:sz w:val="18"/>
                <w:szCs w:val="18"/>
              </w:rPr>
            </w:pPr>
          </w:p>
          <w:p w14:paraId="3F66734A" w14:textId="77777777" w:rsidR="007360BA" w:rsidRDefault="00000000">
            <w:pPr>
              <w:tabs>
                <w:tab w:val="left" w:pos="560"/>
                <w:tab w:val="left" w:pos="1567"/>
              </w:tabs>
              <w:ind w:left="561" w:right="90" w:hanging="425"/>
              <w:rPr>
                <w:sz w:val="18"/>
                <w:szCs w:val="18"/>
              </w:rPr>
            </w:pPr>
            <w:sdt>
              <w:sdtPr>
                <w:tag w:val="goog_rdk_743"/>
                <w:id w:val="-1553076161"/>
              </w:sdtPr>
              <w:sdtContent>
                <w:r>
                  <w:rPr>
                    <w:rFonts w:ascii="Fira Mono" w:eastAsia="Fira Mono" w:hAnsi="Fira Mono" w:cs="Fira Mono"/>
                    <w:sz w:val="18"/>
                    <w:szCs w:val="18"/>
                  </w:rPr>
                  <w:t>⮚</w:t>
                </w:r>
              </w:sdtContent>
            </w:sdt>
            <w:r>
              <w:rPr>
                <w:sz w:val="18"/>
                <w:szCs w:val="18"/>
              </w:rPr>
              <w:tab/>
              <w:t>Využívá zákon o přímočarém šíření světla ve stejnorodém optickém prostředí a zákon odrazu světla při řešení problémů a úloh.</w:t>
            </w:r>
          </w:p>
          <w:p w14:paraId="5861A86F" w14:textId="77777777" w:rsidR="007360BA" w:rsidRDefault="007360BA">
            <w:pPr>
              <w:tabs>
                <w:tab w:val="left" w:pos="560"/>
                <w:tab w:val="left" w:pos="1567"/>
              </w:tabs>
              <w:ind w:left="561" w:right="90" w:hanging="425"/>
              <w:rPr>
                <w:sz w:val="18"/>
                <w:szCs w:val="18"/>
              </w:rPr>
            </w:pPr>
          </w:p>
          <w:p w14:paraId="3587A043" w14:textId="77777777" w:rsidR="007360BA" w:rsidRDefault="007360BA">
            <w:pPr>
              <w:tabs>
                <w:tab w:val="left" w:pos="1567"/>
              </w:tabs>
              <w:rPr>
                <w:b/>
                <w:sz w:val="18"/>
                <w:szCs w:val="18"/>
              </w:rPr>
            </w:pPr>
          </w:p>
          <w:p w14:paraId="2F1C006F" w14:textId="77777777" w:rsidR="007360BA" w:rsidRDefault="007360BA">
            <w:pPr>
              <w:tabs>
                <w:tab w:val="left" w:pos="1567"/>
              </w:tabs>
              <w:spacing w:before="1" w:line="200" w:lineRule="auto"/>
            </w:pPr>
          </w:p>
          <w:p w14:paraId="604970D9" w14:textId="77777777" w:rsidR="007360BA" w:rsidRDefault="00000000">
            <w:pPr>
              <w:tabs>
                <w:tab w:val="left" w:pos="560"/>
                <w:tab w:val="left" w:pos="1567"/>
              </w:tabs>
              <w:ind w:left="561" w:right="90" w:hanging="425"/>
              <w:rPr>
                <w:rFonts w:ascii="Calibri" w:eastAsia="Calibri" w:hAnsi="Calibri" w:cs="Calibri"/>
              </w:rPr>
            </w:pPr>
            <w:sdt>
              <w:sdtPr>
                <w:tag w:val="goog_rdk_744"/>
                <w:id w:val="524218001"/>
              </w:sdtPr>
              <w:sdtContent>
                <w:r>
                  <w:rPr>
                    <w:rFonts w:ascii="Fira Mono" w:eastAsia="Fira Mono" w:hAnsi="Fira Mono" w:cs="Fira Mono"/>
                    <w:sz w:val="18"/>
                    <w:szCs w:val="18"/>
                  </w:rPr>
                  <w:t>⮚</w:t>
                </w:r>
              </w:sdtContent>
            </w:sdt>
            <w:r>
              <w:rPr>
                <w:sz w:val="18"/>
                <w:szCs w:val="18"/>
              </w:rPr>
              <w:tab/>
              <w:t>Rozhodne ze znalosti rychlosti světla ve dvou různých prostředích, zda se světlo bude lámat ke kolmici, či od kolmice, a využívá této skutečnosti při analýze průchodu světla čočkami.</w:t>
            </w:r>
          </w:p>
          <w:p w14:paraId="7C7B1C74" w14:textId="77777777" w:rsidR="007360BA" w:rsidRDefault="007360BA">
            <w:pPr>
              <w:tabs>
                <w:tab w:val="left" w:pos="560"/>
                <w:tab w:val="left" w:pos="1567"/>
              </w:tabs>
              <w:ind w:left="561" w:right="90" w:hanging="425"/>
              <w:rPr>
                <w:sz w:val="18"/>
                <w:szCs w:val="18"/>
              </w:rPr>
            </w:pPr>
          </w:p>
          <w:p w14:paraId="19FF965D" w14:textId="77777777" w:rsidR="007360BA" w:rsidRDefault="007360BA">
            <w:pPr>
              <w:tabs>
                <w:tab w:val="left" w:pos="1567"/>
              </w:tabs>
              <w:spacing w:line="200" w:lineRule="auto"/>
              <w:rPr>
                <w:sz w:val="18"/>
                <w:szCs w:val="18"/>
              </w:rPr>
            </w:pPr>
          </w:p>
        </w:tc>
        <w:tc>
          <w:tcPr>
            <w:tcW w:w="3567" w:type="dxa"/>
            <w:tcBorders>
              <w:top w:val="single" w:sz="5" w:space="0" w:color="000000"/>
              <w:left w:val="single" w:sz="5" w:space="0" w:color="000000"/>
              <w:bottom w:val="single" w:sz="5" w:space="0" w:color="000000"/>
              <w:right w:val="single" w:sz="5" w:space="0" w:color="000000"/>
            </w:tcBorders>
          </w:tcPr>
          <w:p w14:paraId="7D3829F3" w14:textId="77777777" w:rsidR="007360BA" w:rsidRDefault="007360BA">
            <w:pPr>
              <w:tabs>
                <w:tab w:val="left" w:pos="1567"/>
              </w:tabs>
              <w:spacing w:line="200" w:lineRule="auto"/>
            </w:pPr>
          </w:p>
          <w:p w14:paraId="6EAE4A02" w14:textId="77777777" w:rsidR="007360BA" w:rsidRDefault="007360BA">
            <w:pPr>
              <w:tabs>
                <w:tab w:val="left" w:pos="1567"/>
              </w:tabs>
              <w:spacing w:before="14" w:line="200" w:lineRule="auto"/>
            </w:pPr>
          </w:p>
          <w:p w14:paraId="2F5A1CF3"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Vlastnosti kapalin a plynů</w:t>
            </w:r>
          </w:p>
          <w:p w14:paraId="2F15513F"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Pascalův zákon</w:t>
            </w:r>
          </w:p>
          <w:p w14:paraId="5FDAB5DA"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Hydraulická zařízení</w:t>
            </w:r>
          </w:p>
          <w:p w14:paraId="647F4F79"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Hydrostatická tlaková síla</w:t>
            </w:r>
          </w:p>
          <w:p w14:paraId="0318C8A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Hydrostatický tlak</w:t>
            </w:r>
          </w:p>
          <w:p w14:paraId="68D64D29"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Vztlaková síla</w:t>
            </w:r>
          </w:p>
          <w:p w14:paraId="005B1B55"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Archimedův zákon</w:t>
            </w:r>
          </w:p>
          <w:p w14:paraId="4234328B"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Potápění, plování a vznášení se tělesa v kapalině</w:t>
            </w:r>
          </w:p>
          <w:p w14:paraId="6783CDD8"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Atmosféra</w:t>
            </w:r>
          </w:p>
          <w:p w14:paraId="467CCD68"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Atmosférický tlak</w:t>
            </w:r>
          </w:p>
          <w:p w14:paraId="3CE0E4E0"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Měření atmosférického tlaku</w:t>
            </w:r>
          </w:p>
          <w:p w14:paraId="1AB933E7"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Tlak plynu v uzavřené nádobě</w:t>
            </w:r>
          </w:p>
          <w:p w14:paraId="4E08E62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Vztlaková síla působící na těleso v atmosféře Země</w:t>
            </w:r>
          </w:p>
          <w:p w14:paraId="46735491" w14:textId="77777777" w:rsidR="007360BA" w:rsidRDefault="007360BA">
            <w:pPr>
              <w:pBdr>
                <w:top w:val="nil"/>
                <w:left w:val="nil"/>
                <w:bottom w:val="nil"/>
                <w:right w:val="nil"/>
                <w:between w:val="nil"/>
              </w:pBdr>
              <w:tabs>
                <w:tab w:val="left" w:pos="1567"/>
              </w:tabs>
              <w:spacing w:line="200" w:lineRule="auto"/>
              <w:rPr>
                <w:sz w:val="18"/>
                <w:szCs w:val="18"/>
              </w:rPr>
            </w:pPr>
          </w:p>
          <w:p w14:paraId="5180210E" w14:textId="77777777" w:rsidR="007360BA" w:rsidRDefault="007360BA">
            <w:pPr>
              <w:pBdr>
                <w:top w:val="nil"/>
                <w:left w:val="nil"/>
                <w:bottom w:val="nil"/>
                <w:right w:val="nil"/>
                <w:between w:val="nil"/>
              </w:pBdr>
              <w:tabs>
                <w:tab w:val="left" w:pos="1567"/>
              </w:tabs>
              <w:spacing w:line="200" w:lineRule="auto"/>
              <w:rPr>
                <w:sz w:val="18"/>
                <w:szCs w:val="18"/>
              </w:rPr>
            </w:pPr>
          </w:p>
          <w:p w14:paraId="3B8102E2" w14:textId="77777777" w:rsidR="007360BA" w:rsidRDefault="007360BA">
            <w:pPr>
              <w:pBdr>
                <w:top w:val="nil"/>
                <w:left w:val="nil"/>
                <w:bottom w:val="nil"/>
                <w:right w:val="nil"/>
                <w:between w:val="nil"/>
              </w:pBdr>
              <w:tabs>
                <w:tab w:val="left" w:pos="1567"/>
              </w:tabs>
              <w:spacing w:line="200" w:lineRule="auto"/>
              <w:rPr>
                <w:sz w:val="18"/>
                <w:szCs w:val="18"/>
              </w:rPr>
            </w:pPr>
          </w:p>
          <w:p w14:paraId="5F58680C" w14:textId="77777777" w:rsidR="007360BA" w:rsidRDefault="007360BA">
            <w:pPr>
              <w:pBdr>
                <w:top w:val="nil"/>
                <w:left w:val="nil"/>
                <w:bottom w:val="nil"/>
                <w:right w:val="nil"/>
                <w:between w:val="nil"/>
              </w:pBdr>
              <w:tabs>
                <w:tab w:val="left" w:pos="1567"/>
              </w:tabs>
              <w:spacing w:line="200" w:lineRule="auto"/>
              <w:rPr>
                <w:sz w:val="18"/>
                <w:szCs w:val="18"/>
              </w:rPr>
            </w:pPr>
          </w:p>
          <w:p w14:paraId="5D9C8D4B" w14:textId="77777777" w:rsidR="007360BA" w:rsidRDefault="007360BA">
            <w:pPr>
              <w:pBdr>
                <w:top w:val="nil"/>
                <w:left w:val="nil"/>
                <w:bottom w:val="nil"/>
                <w:right w:val="nil"/>
                <w:between w:val="nil"/>
              </w:pBdr>
              <w:tabs>
                <w:tab w:val="left" w:pos="1567"/>
              </w:tabs>
              <w:spacing w:line="200" w:lineRule="auto"/>
              <w:rPr>
                <w:sz w:val="18"/>
                <w:szCs w:val="18"/>
              </w:rPr>
            </w:pPr>
          </w:p>
          <w:p w14:paraId="59E55687"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Zdroje světla</w:t>
            </w:r>
          </w:p>
          <w:p w14:paraId="4E35628B"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Rychlost světla ve vakuu a v různých prostředích</w:t>
            </w:r>
          </w:p>
          <w:p w14:paraId="71123EB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Stín, polostín</w:t>
            </w:r>
          </w:p>
          <w:p w14:paraId="63FDED77"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Fáze Měsíce</w:t>
            </w:r>
          </w:p>
          <w:p w14:paraId="1F8BE48B"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Zatmění Slunce a Měsíce</w:t>
            </w:r>
          </w:p>
          <w:p w14:paraId="54CB7B1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Zobrazení odrazem na rovinném, dutém a vypuklém zrcadle (kvalitativně).</w:t>
            </w:r>
          </w:p>
          <w:p w14:paraId="1D3D1B7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Lom světla na rozhraní dvou optických prostředí.</w:t>
            </w:r>
          </w:p>
          <w:p w14:paraId="4C53410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Zobrazení lomem tenkou spojkou a rozptylkou (kvalitativně).</w:t>
            </w:r>
          </w:p>
          <w:p w14:paraId="30F1939D"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Optické vlastnosti oka.</w:t>
            </w:r>
          </w:p>
          <w:p w14:paraId="3EB8B61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Rozklad bílého světla hranolem.</w:t>
            </w:r>
          </w:p>
        </w:tc>
        <w:tc>
          <w:tcPr>
            <w:tcW w:w="2326" w:type="dxa"/>
            <w:tcBorders>
              <w:top w:val="single" w:sz="5" w:space="0" w:color="000000"/>
              <w:left w:val="single" w:sz="5" w:space="0" w:color="000000"/>
              <w:bottom w:val="single" w:sz="5" w:space="0" w:color="000000"/>
              <w:right w:val="single" w:sz="5" w:space="0" w:color="000000"/>
            </w:tcBorders>
          </w:tcPr>
          <w:p w14:paraId="4F2F6CB2" w14:textId="77777777" w:rsidR="007360BA" w:rsidRDefault="007360BA">
            <w:pPr>
              <w:tabs>
                <w:tab w:val="left" w:pos="1567"/>
              </w:tabs>
            </w:pPr>
          </w:p>
        </w:tc>
        <w:tc>
          <w:tcPr>
            <w:tcW w:w="2844" w:type="dxa"/>
            <w:tcBorders>
              <w:top w:val="single" w:sz="5" w:space="0" w:color="000000"/>
              <w:left w:val="single" w:sz="5" w:space="0" w:color="000000"/>
              <w:bottom w:val="single" w:sz="5" w:space="0" w:color="000000"/>
              <w:right w:val="single" w:sz="5" w:space="0" w:color="000000"/>
            </w:tcBorders>
          </w:tcPr>
          <w:p w14:paraId="6969D3A9" w14:textId="77777777" w:rsidR="007360BA" w:rsidRDefault="007360BA">
            <w:pPr>
              <w:tabs>
                <w:tab w:val="left" w:pos="1567"/>
              </w:tabs>
              <w:spacing w:before="8" w:line="200" w:lineRule="auto"/>
            </w:pPr>
          </w:p>
          <w:p w14:paraId="1BE9E2EC" w14:textId="77777777" w:rsidR="007360BA" w:rsidRDefault="00000000">
            <w:pPr>
              <w:tabs>
                <w:tab w:val="left" w:pos="1567"/>
              </w:tabs>
              <w:ind w:left="102"/>
              <w:rPr>
                <w:sz w:val="18"/>
                <w:szCs w:val="18"/>
              </w:rPr>
            </w:pPr>
            <w:r>
              <w:rPr>
                <w:b/>
                <w:sz w:val="18"/>
                <w:szCs w:val="18"/>
              </w:rPr>
              <w:t>Formy:</w:t>
            </w:r>
          </w:p>
          <w:p w14:paraId="76B33A1E" w14:textId="77777777" w:rsidR="007360BA" w:rsidRDefault="00000000">
            <w:pPr>
              <w:tabs>
                <w:tab w:val="left" w:pos="1567"/>
              </w:tabs>
              <w:spacing w:line="200" w:lineRule="auto"/>
              <w:ind w:left="342"/>
              <w:rPr>
                <w:sz w:val="18"/>
                <w:szCs w:val="18"/>
              </w:rPr>
            </w:pPr>
            <w:r>
              <w:rPr>
                <w:sz w:val="18"/>
                <w:szCs w:val="18"/>
              </w:rPr>
              <w:t>▪ ve třídě</w:t>
            </w:r>
          </w:p>
          <w:p w14:paraId="54C98E8D" w14:textId="77777777" w:rsidR="007360BA" w:rsidRDefault="007360BA">
            <w:pPr>
              <w:tabs>
                <w:tab w:val="left" w:pos="1567"/>
              </w:tabs>
              <w:spacing w:before="14" w:line="200" w:lineRule="auto"/>
            </w:pPr>
          </w:p>
          <w:p w14:paraId="536EA897" w14:textId="77777777" w:rsidR="007360BA" w:rsidRDefault="00000000">
            <w:pPr>
              <w:tabs>
                <w:tab w:val="left" w:pos="1567"/>
              </w:tabs>
              <w:ind w:left="102"/>
              <w:rPr>
                <w:sz w:val="18"/>
                <w:szCs w:val="18"/>
              </w:rPr>
            </w:pPr>
            <w:r>
              <w:rPr>
                <w:b/>
                <w:sz w:val="18"/>
                <w:szCs w:val="18"/>
              </w:rPr>
              <w:t>Metody:</w:t>
            </w:r>
          </w:p>
          <w:p w14:paraId="57467BE0" w14:textId="77777777" w:rsidR="007360BA" w:rsidRDefault="00000000">
            <w:pPr>
              <w:tabs>
                <w:tab w:val="left" w:pos="1567"/>
              </w:tabs>
              <w:spacing w:line="200" w:lineRule="auto"/>
              <w:ind w:left="342"/>
              <w:rPr>
                <w:sz w:val="18"/>
                <w:szCs w:val="18"/>
              </w:rPr>
            </w:pPr>
            <w:r>
              <w:rPr>
                <w:sz w:val="18"/>
                <w:szCs w:val="18"/>
              </w:rPr>
              <w:t>▪ aktivní předávání poznatků</w:t>
            </w:r>
          </w:p>
          <w:p w14:paraId="460B241B" w14:textId="77777777" w:rsidR="007360BA" w:rsidRDefault="00000000">
            <w:pPr>
              <w:tabs>
                <w:tab w:val="left" w:pos="1567"/>
              </w:tabs>
              <w:spacing w:line="200" w:lineRule="auto"/>
              <w:ind w:left="342"/>
              <w:rPr>
                <w:sz w:val="18"/>
                <w:szCs w:val="18"/>
              </w:rPr>
            </w:pPr>
            <w:r>
              <w:rPr>
                <w:sz w:val="18"/>
                <w:szCs w:val="18"/>
              </w:rPr>
              <w:t>▪ výměna názorů</w:t>
            </w:r>
          </w:p>
          <w:p w14:paraId="3474F095" w14:textId="77777777" w:rsidR="007360BA" w:rsidRDefault="00000000">
            <w:pPr>
              <w:tabs>
                <w:tab w:val="left" w:pos="1567"/>
              </w:tabs>
              <w:spacing w:line="200" w:lineRule="auto"/>
              <w:ind w:left="342"/>
              <w:rPr>
                <w:sz w:val="18"/>
                <w:szCs w:val="18"/>
              </w:rPr>
            </w:pPr>
            <w:r>
              <w:rPr>
                <w:sz w:val="18"/>
                <w:szCs w:val="18"/>
              </w:rPr>
              <w:t>▪ modelové situace</w:t>
            </w:r>
          </w:p>
          <w:p w14:paraId="053E56A1" w14:textId="77777777" w:rsidR="007360BA" w:rsidRDefault="00000000">
            <w:pPr>
              <w:tabs>
                <w:tab w:val="left" w:pos="1567"/>
              </w:tabs>
              <w:spacing w:line="200" w:lineRule="auto"/>
              <w:ind w:left="342"/>
              <w:rPr>
                <w:sz w:val="18"/>
                <w:szCs w:val="18"/>
              </w:rPr>
            </w:pPr>
            <w:r>
              <w:rPr>
                <w:sz w:val="18"/>
                <w:szCs w:val="18"/>
              </w:rPr>
              <w:t>▪ ověřování znalostí</w:t>
            </w:r>
          </w:p>
          <w:p w14:paraId="438E1171" w14:textId="77777777" w:rsidR="007360BA" w:rsidRDefault="00000000">
            <w:pPr>
              <w:tabs>
                <w:tab w:val="left" w:pos="1567"/>
              </w:tabs>
              <w:spacing w:before="2"/>
              <w:ind w:left="342"/>
              <w:rPr>
                <w:sz w:val="18"/>
                <w:szCs w:val="18"/>
              </w:rPr>
            </w:pPr>
            <w:r>
              <w:rPr>
                <w:sz w:val="18"/>
                <w:szCs w:val="18"/>
              </w:rPr>
              <w:t>▪ materiály DUM F-7</w:t>
            </w:r>
          </w:p>
          <w:p w14:paraId="3C3FE34F" w14:textId="77777777" w:rsidR="007360BA" w:rsidRDefault="00000000">
            <w:pPr>
              <w:tabs>
                <w:tab w:val="left" w:pos="1567"/>
              </w:tabs>
              <w:spacing w:line="200" w:lineRule="auto"/>
              <w:ind w:left="342"/>
              <w:rPr>
                <w:sz w:val="18"/>
                <w:szCs w:val="18"/>
              </w:rPr>
            </w:pPr>
            <w:r>
              <w:rPr>
                <w:sz w:val="18"/>
                <w:szCs w:val="18"/>
              </w:rPr>
              <w:t>▪ video pokusy</w:t>
            </w:r>
          </w:p>
          <w:p w14:paraId="7A001D92" w14:textId="77777777" w:rsidR="007360BA" w:rsidRDefault="007360BA">
            <w:pPr>
              <w:tabs>
                <w:tab w:val="left" w:pos="1567"/>
              </w:tabs>
              <w:spacing w:before="11" w:line="200" w:lineRule="auto"/>
            </w:pPr>
          </w:p>
          <w:p w14:paraId="717B5C01" w14:textId="77777777" w:rsidR="007360BA" w:rsidRDefault="00000000">
            <w:pPr>
              <w:tabs>
                <w:tab w:val="left" w:pos="1567"/>
              </w:tabs>
              <w:ind w:left="102"/>
              <w:rPr>
                <w:sz w:val="18"/>
                <w:szCs w:val="18"/>
              </w:rPr>
            </w:pPr>
            <w:r>
              <w:rPr>
                <w:b/>
                <w:sz w:val="18"/>
                <w:szCs w:val="18"/>
              </w:rPr>
              <w:t>Pomůcky:</w:t>
            </w:r>
          </w:p>
          <w:p w14:paraId="248576D8" w14:textId="77777777" w:rsidR="007360BA" w:rsidRDefault="00000000">
            <w:pPr>
              <w:tabs>
                <w:tab w:val="left" w:pos="1567"/>
              </w:tabs>
              <w:spacing w:line="200" w:lineRule="auto"/>
              <w:ind w:left="342"/>
              <w:rPr>
                <w:sz w:val="18"/>
                <w:szCs w:val="18"/>
              </w:rPr>
            </w:pPr>
            <w:r>
              <w:rPr>
                <w:sz w:val="18"/>
                <w:szCs w:val="18"/>
              </w:rPr>
              <w:t>▪ učebnice fyziky Aa B</w:t>
            </w:r>
          </w:p>
          <w:p w14:paraId="2F2D0646" w14:textId="77777777" w:rsidR="007360BA" w:rsidRDefault="00000000">
            <w:pPr>
              <w:tabs>
                <w:tab w:val="left" w:pos="1567"/>
              </w:tabs>
              <w:spacing w:line="200" w:lineRule="auto"/>
              <w:ind w:left="342"/>
              <w:rPr>
                <w:sz w:val="18"/>
                <w:szCs w:val="18"/>
              </w:rPr>
            </w:pPr>
            <w:r>
              <w:rPr>
                <w:sz w:val="18"/>
                <w:szCs w:val="18"/>
              </w:rPr>
              <w:t>▪ do dvojice učebnice Fraus</w:t>
            </w:r>
          </w:p>
          <w:p w14:paraId="6D56820B" w14:textId="77777777" w:rsidR="007360BA" w:rsidRDefault="00000000">
            <w:pPr>
              <w:tabs>
                <w:tab w:val="left" w:pos="1567"/>
              </w:tabs>
              <w:spacing w:line="200" w:lineRule="auto"/>
              <w:ind w:left="342"/>
              <w:rPr>
                <w:sz w:val="18"/>
                <w:szCs w:val="18"/>
              </w:rPr>
            </w:pPr>
            <w:r>
              <w:rPr>
                <w:sz w:val="18"/>
                <w:szCs w:val="18"/>
              </w:rPr>
              <w:t>▪ kopírované pracovní listy</w:t>
            </w:r>
          </w:p>
          <w:p w14:paraId="2AC7DF4D" w14:textId="77777777" w:rsidR="007360BA" w:rsidRDefault="00000000">
            <w:pPr>
              <w:tabs>
                <w:tab w:val="left" w:pos="1567"/>
              </w:tabs>
              <w:ind w:left="342"/>
              <w:rPr>
                <w:sz w:val="18"/>
                <w:szCs w:val="18"/>
              </w:rPr>
            </w:pPr>
            <w:r>
              <w:rPr>
                <w:sz w:val="18"/>
                <w:szCs w:val="18"/>
              </w:rPr>
              <w:t>▪ sešity</w:t>
            </w:r>
          </w:p>
          <w:p w14:paraId="50CE57D3" w14:textId="77777777" w:rsidR="007360BA" w:rsidRDefault="00000000">
            <w:pPr>
              <w:tabs>
                <w:tab w:val="left" w:pos="1567"/>
              </w:tabs>
              <w:spacing w:before="2"/>
              <w:ind w:left="342"/>
              <w:rPr>
                <w:sz w:val="18"/>
                <w:szCs w:val="18"/>
              </w:rPr>
            </w:pPr>
            <w:r>
              <w:rPr>
                <w:sz w:val="18"/>
                <w:szCs w:val="18"/>
              </w:rPr>
              <w:t>▪ testy</w:t>
            </w:r>
          </w:p>
          <w:p w14:paraId="170C251A" w14:textId="77777777" w:rsidR="007360BA" w:rsidRDefault="00000000">
            <w:pPr>
              <w:tabs>
                <w:tab w:val="left" w:pos="1567"/>
              </w:tabs>
              <w:spacing w:before="2" w:line="200" w:lineRule="auto"/>
              <w:ind w:left="327" w:right="359"/>
              <w:jc w:val="center"/>
              <w:rPr>
                <w:sz w:val="18"/>
                <w:szCs w:val="18"/>
              </w:rPr>
            </w:pPr>
            <w:r>
              <w:rPr>
                <w:sz w:val="18"/>
                <w:szCs w:val="18"/>
              </w:rPr>
              <w:t>▪ jednoduché pomůcky na předvedení pokusů</w:t>
            </w:r>
          </w:p>
          <w:p w14:paraId="47F81C0E" w14:textId="77777777" w:rsidR="007360BA" w:rsidRDefault="00000000">
            <w:pPr>
              <w:tabs>
                <w:tab w:val="left" w:pos="1567"/>
              </w:tabs>
              <w:spacing w:line="200" w:lineRule="auto"/>
              <w:ind w:left="342"/>
              <w:rPr>
                <w:sz w:val="18"/>
                <w:szCs w:val="18"/>
              </w:rPr>
            </w:pPr>
            <w:r>
              <w:rPr>
                <w:sz w:val="18"/>
                <w:szCs w:val="18"/>
              </w:rPr>
              <w:t>▪ videokazety s fyzikálními</w:t>
            </w:r>
          </w:p>
          <w:p w14:paraId="1459151D" w14:textId="77777777" w:rsidR="007360BA" w:rsidRDefault="00000000">
            <w:pPr>
              <w:tabs>
                <w:tab w:val="left" w:pos="1567"/>
              </w:tabs>
              <w:spacing w:before="2"/>
              <w:ind w:left="669" w:right="1575"/>
              <w:jc w:val="center"/>
              <w:rPr>
                <w:sz w:val="18"/>
                <w:szCs w:val="18"/>
              </w:rPr>
            </w:pPr>
            <w:r>
              <w:rPr>
                <w:sz w:val="18"/>
                <w:szCs w:val="18"/>
              </w:rPr>
              <w:t>pokusy</w:t>
            </w:r>
          </w:p>
          <w:p w14:paraId="388BACB6" w14:textId="77777777" w:rsidR="007360BA" w:rsidRDefault="007360BA">
            <w:pPr>
              <w:tabs>
                <w:tab w:val="left" w:pos="1567"/>
              </w:tabs>
              <w:spacing w:before="11" w:line="200" w:lineRule="auto"/>
            </w:pPr>
          </w:p>
          <w:p w14:paraId="616D9E47" w14:textId="77777777" w:rsidR="007360BA" w:rsidRDefault="00000000">
            <w:pPr>
              <w:tabs>
                <w:tab w:val="left" w:pos="1567"/>
              </w:tabs>
              <w:ind w:left="69" w:right="446"/>
              <w:jc w:val="center"/>
              <w:rPr>
                <w:sz w:val="18"/>
                <w:szCs w:val="18"/>
              </w:rPr>
            </w:pPr>
            <w:r>
              <w:rPr>
                <w:b/>
                <w:sz w:val="18"/>
                <w:szCs w:val="18"/>
              </w:rPr>
              <w:t>Vztahy k dalším předmětům:</w:t>
            </w:r>
          </w:p>
          <w:p w14:paraId="455DF3AB" w14:textId="77777777" w:rsidR="007360BA" w:rsidRDefault="00000000">
            <w:pPr>
              <w:tabs>
                <w:tab w:val="left" w:pos="1567"/>
              </w:tabs>
              <w:spacing w:line="200" w:lineRule="auto"/>
              <w:ind w:left="352"/>
              <w:rPr>
                <w:sz w:val="18"/>
                <w:szCs w:val="18"/>
              </w:rPr>
            </w:pPr>
            <w:r>
              <w:rPr>
                <w:sz w:val="18"/>
                <w:szCs w:val="18"/>
              </w:rPr>
              <w:t>▪ Chemie</w:t>
            </w:r>
          </w:p>
        </w:tc>
      </w:tr>
    </w:tbl>
    <w:p w14:paraId="4C5565AC" w14:textId="77777777" w:rsidR="007360BA" w:rsidRDefault="007360BA">
      <w:pPr>
        <w:tabs>
          <w:tab w:val="left" w:pos="1567"/>
        </w:tabs>
        <w:sectPr w:rsidR="007360BA">
          <w:pgSz w:w="16840" w:h="11920" w:orient="landscape"/>
          <w:pgMar w:top="880" w:right="840" w:bottom="280" w:left="920" w:header="683" w:footer="716" w:gutter="0"/>
          <w:cols w:space="708"/>
        </w:sectPr>
      </w:pPr>
    </w:p>
    <w:p w14:paraId="032A4929" w14:textId="77777777" w:rsidR="007360BA" w:rsidRDefault="007360BA">
      <w:pPr>
        <w:tabs>
          <w:tab w:val="left" w:pos="1567"/>
        </w:tabs>
        <w:spacing w:before="6" w:line="120" w:lineRule="auto"/>
        <w:rPr>
          <w:sz w:val="13"/>
          <w:szCs w:val="13"/>
        </w:rPr>
      </w:pPr>
    </w:p>
    <w:p w14:paraId="08455CED" w14:textId="77777777" w:rsidR="007360BA" w:rsidRDefault="007360BA">
      <w:pPr>
        <w:tabs>
          <w:tab w:val="left" w:pos="1567"/>
        </w:tabs>
        <w:spacing w:line="200" w:lineRule="auto"/>
      </w:pPr>
    </w:p>
    <w:p w14:paraId="680A97F6"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38112" behindDoc="1" locked="0" layoutInCell="1" hidden="0" allowOverlap="1" wp14:anchorId="4B98BE20" wp14:editId="3DC29C2E">
                <wp:simplePos x="0" y="0"/>
                <wp:positionH relativeFrom="column">
                  <wp:posOffset>50800</wp:posOffset>
                </wp:positionH>
                <wp:positionV relativeFrom="paragraph">
                  <wp:posOffset>-12699</wp:posOffset>
                </wp:positionV>
                <wp:extent cx="9439275" cy="330835"/>
                <wp:effectExtent l="0" t="0" r="0" b="0"/>
                <wp:wrapNone/>
                <wp:docPr id="2695" name="Skupina 269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91314491" name="Skupina 291314491"/>
                        <wpg:cNvGrpSpPr/>
                        <wpg:grpSpPr>
                          <a:xfrm>
                            <a:off x="626363" y="3614583"/>
                            <a:ext cx="9439275" cy="330835"/>
                            <a:chOff x="626363" y="3614583"/>
                            <a:chExt cx="9435465" cy="327025"/>
                          </a:xfrm>
                        </wpg:grpSpPr>
                        <wps:wsp>
                          <wps:cNvPr id="232445416" name="Obdélník 232445416"/>
                          <wps:cNvSpPr/>
                          <wps:spPr>
                            <a:xfrm>
                              <a:off x="626363" y="3614583"/>
                              <a:ext cx="9435450" cy="327025"/>
                            </a:xfrm>
                            <a:prstGeom prst="rect">
                              <a:avLst/>
                            </a:prstGeom>
                            <a:noFill/>
                            <a:ln>
                              <a:noFill/>
                            </a:ln>
                          </wps:spPr>
                          <wps:txbx>
                            <w:txbxContent>
                              <w:p w14:paraId="331710C5" w14:textId="77777777" w:rsidR="007360BA" w:rsidRDefault="007360BA">
                                <w:pPr>
                                  <w:textDirection w:val="btLr"/>
                                </w:pPr>
                              </w:p>
                            </w:txbxContent>
                          </wps:txbx>
                          <wps:bodyPr spcFirstLastPara="1" wrap="square" lIns="91425" tIns="91425" rIns="91425" bIns="91425" anchor="ctr" anchorCtr="0">
                            <a:noAutofit/>
                          </wps:bodyPr>
                        </wps:wsp>
                        <wpg:grpSp>
                          <wpg:cNvPr id="2131184371" name="Skupina 2131184371"/>
                          <wpg:cNvGrpSpPr/>
                          <wpg:grpSpPr>
                            <a:xfrm>
                              <a:off x="626363" y="3614583"/>
                              <a:ext cx="9435465" cy="327025"/>
                              <a:chOff x="1019" y="-57"/>
                              <a:chExt cx="14859" cy="515"/>
                            </a:xfrm>
                          </wpg:grpSpPr>
                          <wps:wsp>
                            <wps:cNvPr id="1165504319" name="Obdélník 1165504319"/>
                            <wps:cNvSpPr/>
                            <wps:spPr>
                              <a:xfrm>
                                <a:off x="1019" y="-57"/>
                                <a:ext cx="14850" cy="500"/>
                              </a:xfrm>
                              <a:prstGeom prst="rect">
                                <a:avLst/>
                              </a:prstGeom>
                              <a:noFill/>
                              <a:ln>
                                <a:noFill/>
                              </a:ln>
                            </wps:spPr>
                            <wps:txbx>
                              <w:txbxContent>
                                <w:p w14:paraId="54A69B8F" w14:textId="77777777" w:rsidR="007360BA" w:rsidRDefault="007360BA">
                                  <w:pPr>
                                    <w:textDirection w:val="btLr"/>
                                  </w:pPr>
                                </w:p>
                              </w:txbxContent>
                            </wps:txbx>
                            <wps:bodyPr spcFirstLastPara="1" wrap="square" lIns="91425" tIns="91425" rIns="91425" bIns="91425" anchor="ctr" anchorCtr="0">
                              <a:noAutofit/>
                            </wps:bodyPr>
                          </wps:wsp>
                          <wps:wsp>
                            <wps:cNvPr id="396909655" name="Volný tvar: obrazec 39690965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24928278" name="Volný tvar: obrazec 102492827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35098661" name="Volný tvar: obrazec 133509866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99704554" name="Volný tvar: obrazec 119970455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94132501" name="Volný tvar: obrazec 139413250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19193022" name="Volný tvar: obrazec 131919302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91187693" name="Volný tvar: obrazec 189118769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B98BE20" id="Skupina 2695" o:spid="_x0000_s1950" style="position:absolute;left:0;text-align:left;margin-left:4pt;margin-top:-1pt;width:743.25pt;height:26.05pt;z-index:-25157836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HbfDYL5BAAAMiEAAA4AAAAAAAAAAAAAAAAALgIAAGRycy9lMm9Eb2MueG1sUEsBAi0AFAAGAAgA&#10;AAAhAPWxQkPfAAAACAEAAA8AAAAAAAAAAAAAAAAAUwcAAGRycy9kb3ducmV2LnhtbFBLBQYAAAAA&#10;BAAEAPMAAABfCAAAAAA=&#10;">
                <v:group id="Skupina 291314491" o:spid="_x0000_s195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">
                  <v:rect id="Obdélník 232445416" o:spid="_x0000_s195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" filled="f" stroked="f">
                    <v:textbox inset="2.53958mm,2.53958mm,2.53958mm,2.53958mm">
                      <w:txbxContent>
                        <w:p w14:paraId="331710C5" w14:textId="77777777" w:rsidR="007360BA" w:rsidRDefault="007360BA">
                          <w:pPr>
                            <w:textDirection w:val="btLr"/>
                          </w:pPr>
                        </w:p>
                      </w:txbxContent>
                    </v:textbox>
                  </v:rect>
                  <v:group id="Skupina 2131184371" o:spid="_x0000_s195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">
                    <v:rect id="Obdélník 1165504319" o:spid="_x0000_s195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" filled="f" stroked="f">
                      <v:textbox inset="2.53958mm,2.53958mm,2.53958mm,2.53958mm">
                        <w:txbxContent>
                          <w:p w14:paraId="54A69B8F" w14:textId="77777777" w:rsidR="007360BA" w:rsidRDefault="007360BA">
                            <w:pPr>
                              <w:textDirection w:val="btLr"/>
                            </w:pPr>
                          </w:p>
                        </w:txbxContent>
                      </v:textbox>
                    </v:rect>
                    <v:shape id="Volný tvar: obrazec 396909655" o:spid="_x0000_s195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" path="m,l7450,e" filled="f">
                      <v:stroke startarrowwidth="narrow" startarrowlength="short" endarrowwidth="narrow" endarrowlength="short"/>
                      <v:path arrowok="t" o:extrusionok="f"/>
                    </v:shape>
                    <v:shape id="Volný tvar: obrazec 1024928278" o:spid="_x0000_s195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" path="m,l7384,e" filled="f">
                      <v:stroke startarrowwidth="narrow" startarrowlength="short" endarrowwidth="narrow" endarrowlength="short"/>
                      <v:path arrowok="t" o:extrusionok="f"/>
                    </v:shape>
                    <v:shape id="Volný tvar: obrazec 1335098661" o:spid="_x0000_s195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" path="m,l,509e" filled="f">
                      <v:stroke startarrowwidth="narrow" startarrowlength="short" endarrowwidth="narrow" endarrowlength="short"/>
                      <v:path arrowok="t" o:extrusionok="f"/>
                    </v:shape>
                    <v:shape id="Volný tvar: obrazec 1199704554" o:spid="_x0000_s195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" path="m,l7450,e" filled="f">
                      <v:stroke startarrowwidth="narrow" startarrowlength="short" endarrowwidth="narrow" endarrowlength="short"/>
                      <v:path arrowok="t" o:extrusionok="f"/>
                    </v:shape>
                    <v:shape id="Volný tvar: obrazec 1394132501" o:spid="_x0000_s195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" path="m,l,509e" filled="f">
                      <v:stroke startarrowwidth="narrow" startarrowlength="short" endarrowwidth="narrow" endarrowlength="short"/>
                      <v:path arrowok="t" o:extrusionok="f"/>
                    </v:shape>
                    <v:shape id="Volný tvar: obrazec 1319193022" o:spid="_x0000_s196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" path="m,l7384,e" filled="f">
                      <v:stroke startarrowwidth="narrow" startarrowlength="short" endarrowwidth="narrow" endarrowlength="short"/>
                      <v:path arrowok="t" o:extrusionok="f"/>
                    </v:shape>
                    <v:shape id="Volný tvar: obrazec 1891187693" o:spid="_x0000_s196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79749B1C" w14:textId="77777777" w:rsidR="007360BA" w:rsidRDefault="007360BA">
      <w:pPr>
        <w:tabs>
          <w:tab w:val="left" w:pos="1567"/>
        </w:tabs>
        <w:spacing w:before="9" w:line="180" w:lineRule="auto"/>
        <w:rPr>
          <w:sz w:val="18"/>
          <w:szCs w:val="18"/>
        </w:rPr>
      </w:pPr>
    </w:p>
    <w:p w14:paraId="096F8187" w14:textId="77777777" w:rsidR="007360BA" w:rsidRDefault="00000000">
      <w:pPr>
        <w:tabs>
          <w:tab w:val="left" w:pos="1567"/>
        </w:tabs>
        <w:ind w:left="213"/>
      </w:pPr>
      <w:r>
        <w:rPr>
          <w:b/>
        </w:rPr>
        <w:t>1. pololetí školního roku: ZÁŘÍ – LEDEN</w:t>
      </w:r>
    </w:p>
    <w:p w14:paraId="15C8D15E" w14:textId="77777777" w:rsidR="007360BA" w:rsidRDefault="007360BA">
      <w:pPr>
        <w:tabs>
          <w:tab w:val="left" w:pos="1567"/>
        </w:tabs>
        <w:spacing w:before="7" w:line="100" w:lineRule="auto"/>
        <w:rPr>
          <w:sz w:val="11"/>
          <w:szCs w:val="11"/>
        </w:rPr>
      </w:pPr>
    </w:p>
    <w:tbl>
      <w:tblPr>
        <w:tblStyle w:val="afffffffffffffffffffffffffffff4"/>
        <w:tblW w:w="14853" w:type="dxa"/>
        <w:tblInd w:w="98" w:type="dxa"/>
        <w:tblLayout w:type="fixed"/>
        <w:tblLook w:val="0000" w:firstRow="0" w:lastRow="0" w:firstColumn="0" w:lastColumn="0" w:noHBand="0" w:noVBand="0"/>
      </w:tblPr>
      <w:tblGrid>
        <w:gridCol w:w="1751"/>
        <w:gridCol w:w="4369"/>
        <w:gridCol w:w="3531"/>
        <w:gridCol w:w="2372"/>
        <w:gridCol w:w="2830"/>
      </w:tblGrid>
      <w:tr w:rsidR="007360BA" w14:paraId="766FF9B2" w14:textId="77777777">
        <w:trPr>
          <w:trHeight w:val="422"/>
        </w:trPr>
        <w:tc>
          <w:tcPr>
            <w:tcW w:w="1751" w:type="dxa"/>
            <w:tcBorders>
              <w:top w:val="single" w:sz="5" w:space="0" w:color="000000"/>
              <w:left w:val="single" w:sz="5" w:space="0" w:color="000000"/>
              <w:bottom w:val="single" w:sz="5" w:space="0" w:color="000000"/>
              <w:right w:val="single" w:sz="5" w:space="0" w:color="000000"/>
            </w:tcBorders>
          </w:tcPr>
          <w:p w14:paraId="5414B4E6" w14:textId="77777777" w:rsidR="007360BA" w:rsidRDefault="00000000">
            <w:pPr>
              <w:tabs>
                <w:tab w:val="left" w:pos="1567"/>
              </w:tabs>
              <w:spacing w:line="200" w:lineRule="auto"/>
              <w:ind w:left="102"/>
              <w:rPr>
                <w:sz w:val="18"/>
                <w:szCs w:val="18"/>
              </w:rPr>
            </w:pPr>
            <w:r>
              <w:rPr>
                <w:b/>
                <w:sz w:val="18"/>
                <w:szCs w:val="18"/>
              </w:rPr>
              <w:t>Očekávané výstupy</w:t>
            </w:r>
          </w:p>
          <w:p w14:paraId="396CCCC6" w14:textId="77777777" w:rsidR="007360BA" w:rsidRDefault="00000000">
            <w:pPr>
              <w:tabs>
                <w:tab w:val="left" w:pos="1567"/>
              </w:tabs>
              <w:spacing w:line="200" w:lineRule="auto"/>
              <w:ind w:left="102"/>
              <w:rPr>
                <w:sz w:val="18"/>
                <w:szCs w:val="18"/>
              </w:rPr>
            </w:pPr>
            <w:r>
              <w:rPr>
                <w:b/>
                <w:sz w:val="18"/>
                <w:szCs w:val="18"/>
              </w:rPr>
              <w:t>z RVP ZV</w:t>
            </w:r>
          </w:p>
        </w:tc>
        <w:tc>
          <w:tcPr>
            <w:tcW w:w="4369" w:type="dxa"/>
            <w:tcBorders>
              <w:top w:val="single" w:sz="5" w:space="0" w:color="000000"/>
              <w:left w:val="single" w:sz="5" w:space="0" w:color="000000"/>
              <w:bottom w:val="single" w:sz="5" w:space="0" w:color="000000"/>
              <w:right w:val="single" w:sz="5" w:space="0" w:color="000000"/>
            </w:tcBorders>
          </w:tcPr>
          <w:p w14:paraId="1DF88D04" w14:textId="77777777" w:rsidR="007360BA" w:rsidRDefault="00000000">
            <w:pPr>
              <w:tabs>
                <w:tab w:val="left" w:pos="1567"/>
              </w:tabs>
              <w:spacing w:line="200" w:lineRule="auto"/>
              <w:ind w:left="102"/>
              <w:rPr>
                <w:sz w:val="18"/>
                <w:szCs w:val="18"/>
              </w:rPr>
            </w:pPr>
            <w:r>
              <w:rPr>
                <w:b/>
                <w:sz w:val="18"/>
                <w:szCs w:val="18"/>
              </w:rPr>
              <w:t>Dílčí výstupy</w:t>
            </w:r>
          </w:p>
          <w:p w14:paraId="6346980F" w14:textId="77777777" w:rsidR="007360BA" w:rsidRDefault="00000000">
            <w:pPr>
              <w:tabs>
                <w:tab w:val="left" w:pos="1567"/>
              </w:tabs>
              <w:spacing w:line="200" w:lineRule="auto"/>
              <w:ind w:left="102"/>
              <w:rPr>
                <w:sz w:val="18"/>
                <w:szCs w:val="18"/>
              </w:rPr>
            </w:pPr>
            <w:r>
              <w:rPr>
                <w:b/>
                <w:sz w:val="18"/>
                <w:szCs w:val="18"/>
              </w:rPr>
              <w:t>Žák:</w:t>
            </w:r>
          </w:p>
        </w:tc>
        <w:tc>
          <w:tcPr>
            <w:tcW w:w="3531" w:type="dxa"/>
            <w:tcBorders>
              <w:top w:val="single" w:sz="5" w:space="0" w:color="000000"/>
              <w:left w:val="single" w:sz="5" w:space="0" w:color="000000"/>
              <w:bottom w:val="single" w:sz="5" w:space="0" w:color="000000"/>
              <w:right w:val="single" w:sz="5" w:space="0" w:color="000000"/>
            </w:tcBorders>
          </w:tcPr>
          <w:p w14:paraId="26446DD6" w14:textId="77777777" w:rsidR="007360BA" w:rsidRDefault="00000000">
            <w:pPr>
              <w:tabs>
                <w:tab w:val="left" w:pos="1567"/>
              </w:tabs>
              <w:spacing w:line="200" w:lineRule="auto"/>
              <w:ind w:left="102"/>
              <w:rPr>
                <w:sz w:val="18"/>
                <w:szCs w:val="18"/>
              </w:rPr>
            </w:pPr>
            <w:r>
              <w:rPr>
                <w:b/>
                <w:sz w:val="18"/>
                <w:szCs w:val="18"/>
              </w:rPr>
              <w:t>Učivo</w:t>
            </w:r>
          </w:p>
        </w:tc>
        <w:tc>
          <w:tcPr>
            <w:tcW w:w="2372" w:type="dxa"/>
            <w:tcBorders>
              <w:top w:val="single" w:sz="5" w:space="0" w:color="000000"/>
              <w:left w:val="single" w:sz="5" w:space="0" w:color="000000"/>
              <w:bottom w:val="single" w:sz="5" w:space="0" w:color="000000"/>
              <w:right w:val="single" w:sz="5" w:space="0" w:color="000000"/>
            </w:tcBorders>
          </w:tcPr>
          <w:p w14:paraId="2A368448" w14:textId="77777777" w:rsidR="007360BA" w:rsidRDefault="00000000">
            <w:pPr>
              <w:tabs>
                <w:tab w:val="left" w:pos="1567"/>
              </w:tabs>
              <w:spacing w:line="200" w:lineRule="auto"/>
              <w:ind w:left="105"/>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087D9A52"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595FF4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0694AE4" w14:textId="77777777">
        <w:trPr>
          <w:trHeight w:val="7742"/>
        </w:trPr>
        <w:tc>
          <w:tcPr>
            <w:tcW w:w="1751" w:type="dxa"/>
            <w:tcBorders>
              <w:top w:val="single" w:sz="5" w:space="0" w:color="000000"/>
              <w:left w:val="single" w:sz="5" w:space="0" w:color="000000"/>
              <w:bottom w:val="single" w:sz="5" w:space="0" w:color="000000"/>
              <w:right w:val="single" w:sz="5" w:space="0" w:color="000000"/>
            </w:tcBorders>
          </w:tcPr>
          <w:p w14:paraId="40CB21DE" w14:textId="77777777" w:rsidR="007360BA" w:rsidRDefault="007360BA">
            <w:pPr>
              <w:tabs>
                <w:tab w:val="left" w:pos="1567"/>
              </w:tabs>
              <w:spacing w:line="200" w:lineRule="auto"/>
            </w:pPr>
          </w:p>
          <w:p w14:paraId="4BDF1365" w14:textId="77777777" w:rsidR="007360BA" w:rsidRDefault="007360BA">
            <w:pPr>
              <w:tabs>
                <w:tab w:val="left" w:pos="1567"/>
              </w:tabs>
              <w:spacing w:line="200" w:lineRule="auto"/>
            </w:pPr>
          </w:p>
          <w:p w14:paraId="47F7EA0D" w14:textId="77777777" w:rsidR="007360BA" w:rsidRDefault="007360BA">
            <w:pPr>
              <w:tabs>
                <w:tab w:val="left" w:pos="1567"/>
              </w:tabs>
              <w:spacing w:before="17" w:line="260" w:lineRule="auto"/>
              <w:rPr>
                <w:sz w:val="26"/>
                <w:szCs w:val="26"/>
              </w:rPr>
            </w:pPr>
          </w:p>
          <w:p w14:paraId="0CDABED5" w14:textId="77777777" w:rsidR="007360BA" w:rsidRDefault="00000000">
            <w:pPr>
              <w:tabs>
                <w:tab w:val="left" w:pos="1567"/>
              </w:tabs>
              <w:ind w:left="102"/>
              <w:rPr>
                <w:sz w:val="18"/>
                <w:szCs w:val="18"/>
              </w:rPr>
            </w:pPr>
            <w:r>
              <w:rPr>
                <w:b/>
                <w:sz w:val="18"/>
                <w:szCs w:val="18"/>
              </w:rPr>
              <w:t>F-9-4-01</w:t>
            </w:r>
          </w:p>
          <w:p w14:paraId="3ED79725" w14:textId="77777777" w:rsidR="007360BA" w:rsidRDefault="007360BA">
            <w:pPr>
              <w:tabs>
                <w:tab w:val="left" w:pos="1567"/>
              </w:tabs>
              <w:spacing w:before="8" w:line="200" w:lineRule="auto"/>
              <w:rPr>
                <w:sz w:val="4"/>
                <w:szCs w:val="4"/>
              </w:rPr>
            </w:pPr>
          </w:p>
          <w:p w14:paraId="6FCE2EE5" w14:textId="77777777" w:rsidR="007360BA" w:rsidRDefault="007360BA">
            <w:pPr>
              <w:tabs>
                <w:tab w:val="left" w:pos="1567"/>
              </w:tabs>
              <w:spacing w:before="8" w:line="200" w:lineRule="auto"/>
              <w:rPr>
                <w:sz w:val="4"/>
                <w:szCs w:val="4"/>
              </w:rPr>
            </w:pPr>
          </w:p>
          <w:p w14:paraId="53E9F9D5" w14:textId="77777777" w:rsidR="007360BA" w:rsidRDefault="007360BA">
            <w:pPr>
              <w:tabs>
                <w:tab w:val="left" w:pos="1567"/>
              </w:tabs>
              <w:spacing w:before="8" w:line="200" w:lineRule="auto"/>
              <w:rPr>
                <w:sz w:val="4"/>
                <w:szCs w:val="4"/>
              </w:rPr>
            </w:pPr>
          </w:p>
          <w:p w14:paraId="522236EC" w14:textId="77777777" w:rsidR="007360BA" w:rsidRDefault="007360BA">
            <w:pPr>
              <w:tabs>
                <w:tab w:val="left" w:pos="1567"/>
              </w:tabs>
              <w:spacing w:before="8" w:line="200" w:lineRule="auto"/>
              <w:rPr>
                <w:sz w:val="4"/>
                <w:szCs w:val="4"/>
              </w:rPr>
            </w:pPr>
          </w:p>
          <w:p w14:paraId="05A1CDB6" w14:textId="77777777" w:rsidR="007360BA" w:rsidRDefault="007360BA">
            <w:pPr>
              <w:tabs>
                <w:tab w:val="left" w:pos="1567"/>
              </w:tabs>
              <w:spacing w:before="8" w:line="200" w:lineRule="auto"/>
              <w:rPr>
                <w:sz w:val="4"/>
                <w:szCs w:val="4"/>
              </w:rPr>
            </w:pPr>
          </w:p>
          <w:p w14:paraId="2B5D67A8" w14:textId="77777777" w:rsidR="007360BA" w:rsidRDefault="007360BA">
            <w:pPr>
              <w:tabs>
                <w:tab w:val="left" w:pos="1567"/>
              </w:tabs>
              <w:spacing w:before="8" w:line="200" w:lineRule="auto"/>
              <w:rPr>
                <w:sz w:val="4"/>
                <w:szCs w:val="4"/>
              </w:rPr>
            </w:pPr>
          </w:p>
          <w:p w14:paraId="395E55C6" w14:textId="77777777" w:rsidR="007360BA" w:rsidRDefault="007360BA">
            <w:pPr>
              <w:tabs>
                <w:tab w:val="left" w:pos="1567"/>
              </w:tabs>
              <w:spacing w:before="8" w:line="200" w:lineRule="auto"/>
              <w:rPr>
                <w:sz w:val="4"/>
                <w:szCs w:val="4"/>
              </w:rPr>
            </w:pPr>
          </w:p>
          <w:p w14:paraId="730D5A2E" w14:textId="77777777" w:rsidR="007360BA" w:rsidRDefault="007360BA">
            <w:pPr>
              <w:tabs>
                <w:tab w:val="left" w:pos="1567"/>
              </w:tabs>
              <w:spacing w:before="8" w:line="200" w:lineRule="auto"/>
              <w:rPr>
                <w:sz w:val="4"/>
                <w:szCs w:val="4"/>
              </w:rPr>
            </w:pPr>
          </w:p>
          <w:p w14:paraId="62497AF7" w14:textId="77777777" w:rsidR="007360BA" w:rsidRDefault="007360BA">
            <w:pPr>
              <w:tabs>
                <w:tab w:val="left" w:pos="1567"/>
              </w:tabs>
              <w:spacing w:before="8" w:line="200" w:lineRule="auto"/>
              <w:rPr>
                <w:sz w:val="4"/>
                <w:szCs w:val="4"/>
              </w:rPr>
            </w:pPr>
          </w:p>
          <w:p w14:paraId="37FF3112" w14:textId="77777777" w:rsidR="007360BA" w:rsidRDefault="00000000">
            <w:pPr>
              <w:tabs>
                <w:tab w:val="left" w:pos="1567"/>
              </w:tabs>
              <w:ind w:left="102"/>
              <w:rPr>
                <w:sz w:val="18"/>
                <w:szCs w:val="18"/>
              </w:rPr>
            </w:pPr>
            <w:r>
              <w:rPr>
                <w:b/>
                <w:sz w:val="18"/>
                <w:szCs w:val="18"/>
              </w:rPr>
              <w:t>F-9-4-02</w:t>
            </w:r>
          </w:p>
          <w:p w14:paraId="540A4320" w14:textId="77777777" w:rsidR="007360BA" w:rsidRDefault="007360BA">
            <w:pPr>
              <w:tabs>
                <w:tab w:val="left" w:pos="1567"/>
              </w:tabs>
              <w:spacing w:before="6" w:line="200" w:lineRule="auto"/>
            </w:pPr>
          </w:p>
          <w:p w14:paraId="28BDF652" w14:textId="77777777" w:rsidR="007360BA" w:rsidRDefault="007360BA">
            <w:pPr>
              <w:tabs>
                <w:tab w:val="left" w:pos="1567"/>
              </w:tabs>
              <w:ind w:left="102"/>
              <w:rPr>
                <w:sz w:val="18"/>
                <w:szCs w:val="18"/>
              </w:rPr>
            </w:pPr>
          </w:p>
        </w:tc>
        <w:tc>
          <w:tcPr>
            <w:tcW w:w="4369" w:type="dxa"/>
            <w:tcBorders>
              <w:top w:val="single" w:sz="5" w:space="0" w:color="000000"/>
              <w:left w:val="single" w:sz="5" w:space="0" w:color="000000"/>
              <w:bottom w:val="single" w:sz="5" w:space="0" w:color="000000"/>
              <w:right w:val="single" w:sz="5" w:space="0" w:color="000000"/>
            </w:tcBorders>
          </w:tcPr>
          <w:p w14:paraId="1A9F7D82" w14:textId="77777777" w:rsidR="007360BA" w:rsidRDefault="007360BA">
            <w:pPr>
              <w:tabs>
                <w:tab w:val="left" w:pos="1567"/>
              </w:tabs>
              <w:spacing w:before="8" w:line="200" w:lineRule="auto"/>
            </w:pPr>
          </w:p>
          <w:p w14:paraId="739EB645" w14:textId="77777777" w:rsidR="007360BA" w:rsidRDefault="00000000">
            <w:pPr>
              <w:tabs>
                <w:tab w:val="left" w:pos="1567"/>
              </w:tabs>
              <w:ind w:left="136"/>
              <w:rPr>
                <w:sz w:val="18"/>
                <w:szCs w:val="18"/>
              </w:rPr>
            </w:pPr>
            <w:r>
              <w:rPr>
                <w:b/>
                <w:sz w:val="18"/>
                <w:szCs w:val="18"/>
              </w:rPr>
              <w:t>ENERGIE</w:t>
            </w:r>
          </w:p>
          <w:p w14:paraId="2AC3714D" w14:textId="77777777" w:rsidR="007360BA" w:rsidRDefault="007360BA">
            <w:pPr>
              <w:tabs>
                <w:tab w:val="left" w:pos="1567"/>
              </w:tabs>
              <w:spacing w:before="1" w:line="200" w:lineRule="auto"/>
            </w:pPr>
          </w:p>
          <w:p w14:paraId="26DE50BF" w14:textId="77777777" w:rsidR="007360BA" w:rsidRDefault="00000000">
            <w:pPr>
              <w:tabs>
                <w:tab w:val="left" w:pos="560"/>
                <w:tab w:val="left" w:pos="1567"/>
              </w:tabs>
              <w:spacing w:before="5" w:line="200" w:lineRule="auto"/>
              <w:ind w:left="561" w:right="452" w:hanging="425"/>
              <w:rPr>
                <w:sz w:val="18"/>
                <w:szCs w:val="18"/>
              </w:rPr>
            </w:pPr>
            <w:sdt>
              <w:sdtPr>
                <w:tag w:val="goog_rdk_745"/>
                <w:id w:val="-1889176738"/>
              </w:sdtPr>
              <w:sdtContent>
                <w:r>
                  <w:rPr>
                    <w:rFonts w:ascii="Fira Mono" w:eastAsia="Fira Mono" w:hAnsi="Fira Mono" w:cs="Fira Mono"/>
                    <w:sz w:val="18"/>
                    <w:szCs w:val="18"/>
                  </w:rPr>
                  <w:t>⮚</w:t>
                </w:r>
              </w:sdtContent>
            </w:sdt>
            <w:r>
              <w:rPr>
                <w:sz w:val="18"/>
                <w:szCs w:val="18"/>
              </w:rPr>
              <w:t xml:space="preserve">     využívá s porozuměním vztah mezi výkonem, vykonanou prací a časem</w:t>
            </w:r>
          </w:p>
          <w:p w14:paraId="39CC6496" w14:textId="77777777" w:rsidR="007360BA" w:rsidRDefault="007360BA">
            <w:pPr>
              <w:tabs>
                <w:tab w:val="left" w:pos="560"/>
                <w:tab w:val="left" w:pos="1567"/>
              </w:tabs>
              <w:spacing w:before="5" w:line="200" w:lineRule="auto"/>
              <w:ind w:left="561" w:right="452" w:hanging="425"/>
              <w:rPr>
                <w:sz w:val="18"/>
                <w:szCs w:val="18"/>
              </w:rPr>
            </w:pPr>
          </w:p>
          <w:p w14:paraId="713BA6FB" w14:textId="77777777" w:rsidR="007360BA" w:rsidRDefault="007360BA">
            <w:pPr>
              <w:tabs>
                <w:tab w:val="left" w:pos="560"/>
                <w:tab w:val="left" w:pos="1567"/>
              </w:tabs>
              <w:spacing w:before="5" w:line="200" w:lineRule="auto"/>
              <w:ind w:left="561" w:right="452" w:hanging="425"/>
              <w:rPr>
                <w:sz w:val="18"/>
                <w:szCs w:val="18"/>
              </w:rPr>
            </w:pPr>
          </w:p>
          <w:p w14:paraId="1881D8E2" w14:textId="77777777" w:rsidR="007360BA" w:rsidRDefault="00000000">
            <w:pPr>
              <w:tabs>
                <w:tab w:val="left" w:pos="560"/>
                <w:tab w:val="left" w:pos="1567"/>
              </w:tabs>
              <w:spacing w:before="5" w:line="200" w:lineRule="auto"/>
              <w:ind w:left="561" w:right="452" w:hanging="425"/>
              <w:rPr>
                <w:sz w:val="18"/>
                <w:szCs w:val="18"/>
              </w:rPr>
            </w:pPr>
            <w:sdt>
              <w:sdtPr>
                <w:tag w:val="goog_rdk_746"/>
                <w:id w:val="1156957390"/>
              </w:sdtPr>
              <w:sdtContent>
                <w:r>
                  <w:rPr>
                    <w:rFonts w:ascii="Fira Mono" w:eastAsia="Fira Mono" w:hAnsi="Fira Mono" w:cs="Fira Mono"/>
                    <w:sz w:val="18"/>
                    <w:szCs w:val="18"/>
                  </w:rPr>
                  <w:t>⮚</w:t>
                </w:r>
              </w:sdtContent>
            </w:sdt>
            <w:r>
              <w:rPr>
                <w:sz w:val="18"/>
                <w:szCs w:val="18"/>
              </w:rPr>
              <w:tab/>
              <w:t>zhodnotí výhody a nevýhody využívání různých energetických zdrojů z hlediska vlivu na životní prostředí</w:t>
            </w:r>
          </w:p>
          <w:p w14:paraId="486A0694" w14:textId="77777777" w:rsidR="007360BA" w:rsidRDefault="007360BA">
            <w:pPr>
              <w:tabs>
                <w:tab w:val="left" w:pos="560"/>
                <w:tab w:val="left" w:pos="1567"/>
              </w:tabs>
              <w:spacing w:before="5" w:line="200" w:lineRule="auto"/>
              <w:ind w:left="561" w:right="452" w:hanging="425"/>
              <w:rPr>
                <w:sz w:val="18"/>
                <w:szCs w:val="18"/>
              </w:rPr>
            </w:pPr>
          </w:p>
          <w:p w14:paraId="268B499D" w14:textId="77777777" w:rsidR="007360BA" w:rsidRDefault="007360BA">
            <w:pPr>
              <w:tabs>
                <w:tab w:val="left" w:pos="560"/>
                <w:tab w:val="left" w:pos="1567"/>
              </w:tabs>
              <w:spacing w:before="5" w:line="200" w:lineRule="auto"/>
              <w:ind w:left="561" w:right="452" w:hanging="425"/>
              <w:rPr>
                <w:sz w:val="18"/>
                <w:szCs w:val="18"/>
              </w:rPr>
            </w:pPr>
          </w:p>
          <w:p w14:paraId="4893CA73" w14:textId="77777777" w:rsidR="007360BA" w:rsidRDefault="007360BA">
            <w:pPr>
              <w:tabs>
                <w:tab w:val="left" w:pos="560"/>
                <w:tab w:val="left" w:pos="1567"/>
              </w:tabs>
              <w:spacing w:before="1" w:line="200" w:lineRule="auto"/>
              <w:ind w:left="561" w:right="297" w:hanging="425"/>
              <w:jc w:val="both"/>
              <w:rPr>
                <w:sz w:val="18"/>
                <w:szCs w:val="18"/>
              </w:rPr>
            </w:pPr>
          </w:p>
        </w:tc>
        <w:tc>
          <w:tcPr>
            <w:tcW w:w="3531" w:type="dxa"/>
            <w:tcBorders>
              <w:top w:val="single" w:sz="5" w:space="0" w:color="000000"/>
              <w:left w:val="single" w:sz="5" w:space="0" w:color="000000"/>
              <w:bottom w:val="single" w:sz="5" w:space="0" w:color="000000"/>
              <w:right w:val="single" w:sz="5" w:space="0" w:color="000000"/>
            </w:tcBorders>
          </w:tcPr>
          <w:p w14:paraId="68CA8361" w14:textId="77777777" w:rsidR="007360BA" w:rsidRDefault="007360BA">
            <w:pPr>
              <w:tabs>
                <w:tab w:val="left" w:pos="1567"/>
              </w:tabs>
              <w:spacing w:line="200" w:lineRule="auto"/>
            </w:pPr>
          </w:p>
          <w:p w14:paraId="3C1F05C4" w14:textId="77777777" w:rsidR="007360BA" w:rsidRDefault="007360BA">
            <w:pPr>
              <w:tabs>
                <w:tab w:val="left" w:pos="1567"/>
              </w:tabs>
              <w:ind w:right="2131"/>
              <w:rPr>
                <w:sz w:val="18"/>
                <w:szCs w:val="18"/>
              </w:rPr>
            </w:pPr>
          </w:p>
          <w:p w14:paraId="0D2D0EC4"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Mechanická práce</w:t>
            </w:r>
          </w:p>
          <w:p w14:paraId="149C318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Výkon</w:t>
            </w:r>
          </w:p>
          <w:p w14:paraId="47249D9F"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Pohybová energie tělesa</w:t>
            </w:r>
          </w:p>
          <w:p w14:paraId="62BFC29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Polohová energie tělesa</w:t>
            </w:r>
          </w:p>
          <w:p w14:paraId="7198EEEC"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Vzájemná přeměna energií</w:t>
            </w:r>
          </w:p>
          <w:p w14:paraId="1312CC4C"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Vnitřní energie</w:t>
            </w:r>
          </w:p>
          <w:p w14:paraId="53343D20"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Teplo jako forma energie</w:t>
            </w:r>
          </w:p>
          <w:p w14:paraId="1619D35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Měrná tepelná kapacita látky</w:t>
            </w:r>
          </w:p>
          <w:p w14:paraId="77CD547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Přeměny skupenství</w:t>
            </w:r>
          </w:p>
          <w:p w14:paraId="1B2F6634"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Tání a tuhnutí</w:t>
            </w:r>
          </w:p>
          <w:p w14:paraId="04709942"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Vypařování, kapalnění, var</w:t>
            </w:r>
          </w:p>
          <w:p w14:paraId="6EB42D93"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Obnovitelné a neobnovitelné zdroje energie</w:t>
            </w:r>
          </w:p>
          <w:p w14:paraId="11454DE0" w14:textId="77777777" w:rsidR="007360BA" w:rsidRDefault="007360BA">
            <w:pPr>
              <w:tabs>
                <w:tab w:val="left" w:pos="1567"/>
              </w:tabs>
              <w:spacing w:line="200" w:lineRule="auto"/>
              <w:ind w:left="277"/>
              <w:rPr>
                <w:sz w:val="18"/>
                <w:szCs w:val="18"/>
              </w:rPr>
            </w:pPr>
          </w:p>
          <w:p w14:paraId="2AC94C63" w14:textId="77777777" w:rsidR="007360BA" w:rsidRDefault="007360BA">
            <w:pPr>
              <w:tabs>
                <w:tab w:val="left" w:pos="1567"/>
              </w:tabs>
              <w:spacing w:line="200" w:lineRule="auto"/>
            </w:pPr>
          </w:p>
          <w:p w14:paraId="07844CC8" w14:textId="77777777" w:rsidR="007360BA" w:rsidRDefault="007360BA">
            <w:pPr>
              <w:tabs>
                <w:tab w:val="left" w:pos="1567"/>
              </w:tabs>
              <w:spacing w:line="200" w:lineRule="auto"/>
            </w:pPr>
          </w:p>
          <w:p w14:paraId="79824DD3" w14:textId="77777777" w:rsidR="007360BA" w:rsidRDefault="007360BA">
            <w:pPr>
              <w:tabs>
                <w:tab w:val="left" w:pos="1567"/>
              </w:tabs>
              <w:spacing w:before="6" w:line="220" w:lineRule="auto"/>
              <w:rPr>
                <w:sz w:val="22"/>
                <w:szCs w:val="22"/>
              </w:rPr>
            </w:pPr>
          </w:p>
          <w:p w14:paraId="16F08833" w14:textId="77777777" w:rsidR="007360BA" w:rsidRDefault="007360BA">
            <w:pPr>
              <w:tabs>
                <w:tab w:val="left" w:pos="1567"/>
              </w:tabs>
              <w:spacing w:line="200" w:lineRule="auto"/>
              <w:ind w:left="527" w:right="2397"/>
              <w:rPr>
                <w:sz w:val="18"/>
                <w:szCs w:val="18"/>
              </w:rPr>
            </w:pPr>
          </w:p>
        </w:tc>
        <w:tc>
          <w:tcPr>
            <w:tcW w:w="2372" w:type="dxa"/>
            <w:tcBorders>
              <w:top w:val="single" w:sz="5" w:space="0" w:color="000000"/>
              <w:left w:val="single" w:sz="5" w:space="0" w:color="000000"/>
              <w:bottom w:val="single" w:sz="5" w:space="0" w:color="000000"/>
              <w:right w:val="single" w:sz="5" w:space="0" w:color="000000"/>
            </w:tcBorders>
          </w:tcPr>
          <w:p w14:paraId="24A5B969" w14:textId="77777777" w:rsidR="007360BA" w:rsidRDefault="007360BA">
            <w:pPr>
              <w:tabs>
                <w:tab w:val="left" w:pos="1567"/>
              </w:tabs>
              <w:spacing w:before="10" w:line="180" w:lineRule="auto"/>
              <w:rPr>
                <w:sz w:val="18"/>
                <w:szCs w:val="18"/>
              </w:rPr>
            </w:pPr>
          </w:p>
          <w:p w14:paraId="04C6C36B" w14:textId="77777777" w:rsidR="007360BA" w:rsidRDefault="007360BA">
            <w:pPr>
              <w:tabs>
                <w:tab w:val="left" w:pos="1567"/>
              </w:tabs>
              <w:spacing w:line="200" w:lineRule="auto"/>
            </w:pPr>
          </w:p>
          <w:p w14:paraId="5843A448" w14:textId="77777777" w:rsidR="007360BA" w:rsidRDefault="007360BA">
            <w:pPr>
              <w:tabs>
                <w:tab w:val="left" w:pos="1567"/>
              </w:tabs>
              <w:spacing w:line="200" w:lineRule="auto"/>
            </w:pPr>
          </w:p>
          <w:p w14:paraId="360231C7" w14:textId="77777777" w:rsidR="007360BA" w:rsidRDefault="007360BA">
            <w:pPr>
              <w:tabs>
                <w:tab w:val="left" w:pos="1567"/>
              </w:tabs>
              <w:spacing w:line="200" w:lineRule="auto"/>
            </w:pPr>
          </w:p>
          <w:p w14:paraId="0D3C6E0C" w14:textId="77777777" w:rsidR="007360BA" w:rsidRDefault="007360BA">
            <w:pPr>
              <w:tabs>
                <w:tab w:val="left" w:pos="1567"/>
              </w:tabs>
              <w:spacing w:line="200" w:lineRule="auto"/>
            </w:pPr>
          </w:p>
          <w:p w14:paraId="62567229" w14:textId="77777777" w:rsidR="007360BA" w:rsidRDefault="007360BA">
            <w:pPr>
              <w:tabs>
                <w:tab w:val="left" w:pos="1567"/>
              </w:tabs>
              <w:spacing w:line="200" w:lineRule="auto"/>
            </w:pPr>
          </w:p>
          <w:p w14:paraId="29668AC1" w14:textId="77777777" w:rsidR="007360BA" w:rsidRDefault="007360BA">
            <w:pPr>
              <w:tabs>
                <w:tab w:val="left" w:pos="1567"/>
              </w:tabs>
              <w:spacing w:line="200" w:lineRule="auto"/>
            </w:pPr>
          </w:p>
          <w:p w14:paraId="5DE5CB41" w14:textId="77777777" w:rsidR="007360BA" w:rsidRDefault="007360BA">
            <w:pPr>
              <w:tabs>
                <w:tab w:val="left" w:pos="1567"/>
              </w:tabs>
              <w:spacing w:line="200" w:lineRule="auto"/>
            </w:pPr>
          </w:p>
          <w:p w14:paraId="53B35ED8" w14:textId="77777777" w:rsidR="007360BA" w:rsidRDefault="007360BA">
            <w:pPr>
              <w:tabs>
                <w:tab w:val="left" w:pos="1567"/>
              </w:tabs>
              <w:spacing w:line="200" w:lineRule="auto"/>
            </w:pPr>
          </w:p>
          <w:p w14:paraId="234A6354" w14:textId="77777777" w:rsidR="007360BA" w:rsidRDefault="007360BA">
            <w:pPr>
              <w:tabs>
                <w:tab w:val="left" w:pos="1567"/>
              </w:tabs>
              <w:spacing w:line="200" w:lineRule="auto"/>
            </w:pPr>
          </w:p>
          <w:p w14:paraId="77D165B4" w14:textId="77777777" w:rsidR="007360BA" w:rsidRDefault="007360BA">
            <w:pPr>
              <w:tabs>
                <w:tab w:val="left" w:pos="1567"/>
              </w:tabs>
              <w:spacing w:line="200" w:lineRule="auto"/>
            </w:pPr>
          </w:p>
          <w:p w14:paraId="3737A294" w14:textId="77777777" w:rsidR="007360BA" w:rsidRDefault="007360BA">
            <w:pPr>
              <w:tabs>
                <w:tab w:val="left" w:pos="1567"/>
              </w:tabs>
              <w:spacing w:line="200" w:lineRule="auto"/>
            </w:pPr>
          </w:p>
          <w:p w14:paraId="6C64C8BA" w14:textId="77777777" w:rsidR="007360BA" w:rsidRDefault="007360BA">
            <w:pPr>
              <w:tabs>
                <w:tab w:val="left" w:pos="1567"/>
              </w:tabs>
              <w:spacing w:line="200" w:lineRule="auto"/>
            </w:pPr>
          </w:p>
          <w:p w14:paraId="717573EA" w14:textId="77777777" w:rsidR="007360BA" w:rsidRDefault="007360BA">
            <w:pPr>
              <w:tabs>
                <w:tab w:val="left" w:pos="1567"/>
              </w:tabs>
              <w:spacing w:line="200" w:lineRule="auto"/>
            </w:pPr>
          </w:p>
          <w:p w14:paraId="41ECCB06" w14:textId="77777777" w:rsidR="007360BA" w:rsidRDefault="007360BA">
            <w:pPr>
              <w:tabs>
                <w:tab w:val="left" w:pos="1567"/>
              </w:tabs>
              <w:spacing w:line="200" w:lineRule="auto"/>
            </w:pPr>
          </w:p>
          <w:p w14:paraId="34357820" w14:textId="77777777" w:rsidR="007360BA" w:rsidRDefault="007360BA">
            <w:pPr>
              <w:tabs>
                <w:tab w:val="left" w:pos="1567"/>
              </w:tabs>
              <w:spacing w:line="200" w:lineRule="auto"/>
            </w:pPr>
          </w:p>
          <w:p w14:paraId="024E4064" w14:textId="77777777" w:rsidR="007360BA" w:rsidRDefault="007360BA">
            <w:pPr>
              <w:tabs>
                <w:tab w:val="left" w:pos="1567"/>
              </w:tabs>
              <w:spacing w:line="200" w:lineRule="auto"/>
            </w:pPr>
          </w:p>
          <w:p w14:paraId="0F08EADD" w14:textId="77777777" w:rsidR="007360BA" w:rsidRDefault="007360BA">
            <w:pPr>
              <w:tabs>
                <w:tab w:val="left" w:pos="1567"/>
              </w:tabs>
              <w:spacing w:line="200" w:lineRule="auto"/>
            </w:pPr>
          </w:p>
          <w:p w14:paraId="6426CC0B" w14:textId="77777777" w:rsidR="007360BA" w:rsidRDefault="007360BA">
            <w:pPr>
              <w:tabs>
                <w:tab w:val="left" w:pos="1567"/>
              </w:tabs>
              <w:spacing w:line="200" w:lineRule="auto"/>
            </w:pPr>
          </w:p>
          <w:p w14:paraId="3F6EB5D6" w14:textId="77777777" w:rsidR="007360BA" w:rsidRDefault="007360BA">
            <w:pPr>
              <w:tabs>
                <w:tab w:val="left" w:pos="1567"/>
              </w:tabs>
              <w:spacing w:line="200" w:lineRule="auto"/>
            </w:pPr>
          </w:p>
          <w:p w14:paraId="1542A58A" w14:textId="77777777" w:rsidR="007360BA" w:rsidRDefault="007360BA">
            <w:pPr>
              <w:tabs>
                <w:tab w:val="left" w:pos="1567"/>
              </w:tabs>
              <w:spacing w:line="200" w:lineRule="auto"/>
            </w:pPr>
          </w:p>
          <w:p w14:paraId="38D56DF5" w14:textId="77777777" w:rsidR="007360BA" w:rsidRDefault="007360BA">
            <w:pPr>
              <w:tabs>
                <w:tab w:val="left" w:pos="1567"/>
              </w:tabs>
              <w:spacing w:line="200" w:lineRule="auto"/>
            </w:pPr>
          </w:p>
          <w:p w14:paraId="6EE82D23" w14:textId="77777777" w:rsidR="007360BA" w:rsidRDefault="007360BA">
            <w:pPr>
              <w:tabs>
                <w:tab w:val="left" w:pos="1567"/>
              </w:tabs>
              <w:spacing w:line="200" w:lineRule="auto"/>
            </w:pPr>
          </w:p>
          <w:p w14:paraId="5C188F73" w14:textId="77777777" w:rsidR="007360BA" w:rsidRDefault="007360BA">
            <w:pPr>
              <w:tabs>
                <w:tab w:val="left" w:pos="1567"/>
              </w:tabs>
              <w:spacing w:line="200" w:lineRule="auto"/>
            </w:pPr>
          </w:p>
          <w:p w14:paraId="354412CF" w14:textId="77777777" w:rsidR="007360BA" w:rsidRDefault="007360BA">
            <w:pPr>
              <w:tabs>
                <w:tab w:val="left" w:pos="1567"/>
              </w:tabs>
              <w:spacing w:line="200" w:lineRule="auto"/>
            </w:pPr>
          </w:p>
          <w:p w14:paraId="0F92557C" w14:textId="77777777" w:rsidR="007360BA" w:rsidRDefault="007360BA">
            <w:pPr>
              <w:tabs>
                <w:tab w:val="left" w:pos="1567"/>
              </w:tabs>
              <w:spacing w:line="200" w:lineRule="auto"/>
            </w:pPr>
          </w:p>
          <w:p w14:paraId="7BE6380E" w14:textId="77777777" w:rsidR="007360BA" w:rsidRDefault="007360BA">
            <w:pPr>
              <w:tabs>
                <w:tab w:val="left" w:pos="1567"/>
              </w:tabs>
              <w:spacing w:line="200" w:lineRule="auto"/>
            </w:pPr>
          </w:p>
          <w:p w14:paraId="4A017243" w14:textId="77777777" w:rsidR="007360BA" w:rsidRDefault="007360BA">
            <w:pPr>
              <w:tabs>
                <w:tab w:val="left" w:pos="1567"/>
              </w:tabs>
              <w:spacing w:line="200" w:lineRule="auto"/>
            </w:pPr>
          </w:p>
          <w:p w14:paraId="348953E0" w14:textId="77777777" w:rsidR="007360BA" w:rsidRDefault="00000000">
            <w:pPr>
              <w:tabs>
                <w:tab w:val="left" w:pos="1567"/>
              </w:tabs>
              <w:ind w:left="105"/>
              <w:rPr>
                <w:sz w:val="18"/>
                <w:szCs w:val="18"/>
              </w:rPr>
            </w:pPr>
            <w:r>
              <w:rPr>
                <w:b/>
                <w:sz w:val="18"/>
                <w:szCs w:val="18"/>
              </w:rPr>
              <w:t>Environmentální výchova:</w:t>
            </w:r>
          </w:p>
          <w:p w14:paraId="1363828F" w14:textId="77777777" w:rsidR="007360BA" w:rsidRDefault="00000000">
            <w:pPr>
              <w:tabs>
                <w:tab w:val="left" w:pos="1567"/>
              </w:tabs>
              <w:ind w:left="234"/>
              <w:rPr>
                <w:sz w:val="18"/>
                <w:szCs w:val="18"/>
              </w:rPr>
            </w:pPr>
            <w:r>
              <w:rPr>
                <w:sz w:val="18"/>
                <w:szCs w:val="18"/>
              </w:rPr>
              <w:t xml:space="preserve">▪ </w:t>
            </w:r>
            <w:r>
              <w:rPr>
                <w:b/>
                <w:sz w:val="18"/>
                <w:szCs w:val="18"/>
              </w:rPr>
              <w:t>přeměny energií</w:t>
            </w:r>
          </w:p>
          <w:p w14:paraId="6B9454AE" w14:textId="77777777" w:rsidR="007360BA" w:rsidRDefault="00000000">
            <w:pPr>
              <w:tabs>
                <w:tab w:val="left" w:pos="820"/>
                <w:tab w:val="left" w:pos="1567"/>
              </w:tabs>
              <w:spacing w:line="200" w:lineRule="auto"/>
              <w:ind w:left="825" w:right="120" w:hanging="307"/>
              <w:rPr>
                <w:sz w:val="18"/>
                <w:szCs w:val="18"/>
              </w:rPr>
            </w:pPr>
            <w:r>
              <w:rPr>
                <w:sz w:val="18"/>
                <w:szCs w:val="18"/>
              </w:rPr>
              <w:t>-</w:t>
            </w:r>
            <w:r>
              <w:rPr>
                <w:sz w:val="18"/>
                <w:szCs w:val="18"/>
              </w:rPr>
              <w:tab/>
              <w:t>základní podmínky života</w:t>
            </w:r>
          </w:p>
        </w:tc>
        <w:tc>
          <w:tcPr>
            <w:tcW w:w="2830" w:type="dxa"/>
            <w:tcBorders>
              <w:top w:val="single" w:sz="5" w:space="0" w:color="000000"/>
              <w:left w:val="single" w:sz="5" w:space="0" w:color="000000"/>
              <w:bottom w:val="single" w:sz="5" w:space="0" w:color="000000"/>
              <w:right w:val="single" w:sz="5" w:space="0" w:color="000000"/>
            </w:tcBorders>
          </w:tcPr>
          <w:p w14:paraId="348181E9" w14:textId="77777777" w:rsidR="007360BA" w:rsidRDefault="007360BA">
            <w:pPr>
              <w:tabs>
                <w:tab w:val="left" w:pos="1567"/>
              </w:tabs>
              <w:spacing w:before="8" w:line="200" w:lineRule="auto"/>
            </w:pPr>
          </w:p>
          <w:p w14:paraId="6761944B" w14:textId="77777777" w:rsidR="007360BA" w:rsidRDefault="00000000">
            <w:pPr>
              <w:tabs>
                <w:tab w:val="left" w:pos="1567"/>
              </w:tabs>
              <w:ind w:left="105"/>
              <w:rPr>
                <w:sz w:val="18"/>
                <w:szCs w:val="18"/>
              </w:rPr>
            </w:pPr>
            <w:r>
              <w:rPr>
                <w:b/>
                <w:sz w:val="18"/>
                <w:szCs w:val="18"/>
              </w:rPr>
              <w:t>Formy:</w:t>
            </w:r>
          </w:p>
          <w:p w14:paraId="2582FA7B" w14:textId="77777777" w:rsidR="007360BA" w:rsidRDefault="00000000">
            <w:pPr>
              <w:tabs>
                <w:tab w:val="left" w:pos="1567"/>
              </w:tabs>
              <w:spacing w:line="200" w:lineRule="auto"/>
              <w:ind w:left="345"/>
              <w:rPr>
                <w:sz w:val="18"/>
                <w:szCs w:val="18"/>
              </w:rPr>
            </w:pPr>
            <w:r>
              <w:rPr>
                <w:sz w:val="18"/>
                <w:szCs w:val="18"/>
              </w:rPr>
              <w:t>▪ ve třídě</w:t>
            </w:r>
          </w:p>
          <w:p w14:paraId="2CD0167A" w14:textId="77777777" w:rsidR="007360BA" w:rsidRDefault="007360BA">
            <w:pPr>
              <w:tabs>
                <w:tab w:val="left" w:pos="1567"/>
              </w:tabs>
              <w:spacing w:before="14" w:line="200" w:lineRule="auto"/>
            </w:pPr>
          </w:p>
          <w:p w14:paraId="45FB1F56" w14:textId="77777777" w:rsidR="007360BA" w:rsidRDefault="00000000">
            <w:pPr>
              <w:tabs>
                <w:tab w:val="left" w:pos="1567"/>
              </w:tabs>
              <w:ind w:left="105"/>
              <w:rPr>
                <w:sz w:val="18"/>
                <w:szCs w:val="18"/>
              </w:rPr>
            </w:pPr>
            <w:r>
              <w:rPr>
                <w:b/>
                <w:sz w:val="18"/>
                <w:szCs w:val="18"/>
              </w:rPr>
              <w:t>Metody:</w:t>
            </w:r>
          </w:p>
          <w:p w14:paraId="4DEDF7FD" w14:textId="77777777" w:rsidR="007360BA" w:rsidRDefault="00000000">
            <w:pPr>
              <w:tabs>
                <w:tab w:val="left" w:pos="1567"/>
              </w:tabs>
              <w:spacing w:line="200" w:lineRule="auto"/>
              <w:ind w:left="345"/>
              <w:rPr>
                <w:sz w:val="18"/>
                <w:szCs w:val="18"/>
              </w:rPr>
            </w:pPr>
            <w:r>
              <w:rPr>
                <w:sz w:val="18"/>
                <w:szCs w:val="18"/>
              </w:rPr>
              <w:t>▪ aktivní předávání poznatků</w:t>
            </w:r>
          </w:p>
          <w:p w14:paraId="3D4F8545" w14:textId="77777777" w:rsidR="007360BA" w:rsidRDefault="00000000">
            <w:pPr>
              <w:tabs>
                <w:tab w:val="left" w:pos="1567"/>
              </w:tabs>
              <w:spacing w:line="200" w:lineRule="auto"/>
              <w:ind w:left="345"/>
              <w:rPr>
                <w:sz w:val="18"/>
                <w:szCs w:val="18"/>
              </w:rPr>
            </w:pPr>
            <w:r>
              <w:rPr>
                <w:sz w:val="18"/>
                <w:szCs w:val="18"/>
              </w:rPr>
              <w:t>▪ výměna názorů</w:t>
            </w:r>
          </w:p>
          <w:p w14:paraId="2EB8722C" w14:textId="77777777" w:rsidR="007360BA" w:rsidRDefault="00000000">
            <w:pPr>
              <w:tabs>
                <w:tab w:val="left" w:pos="1567"/>
              </w:tabs>
              <w:spacing w:line="200" w:lineRule="auto"/>
              <w:ind w:left="345"/>
              <w:rPr>
                <w:sz w:val="18"/>
                <w:szCs w:val="18"/>
              </w:rPr>
            </w:pPr>
            <w:r>
              <w:rPr>
                <w:sz w:val="18"/>
                <w:szCs w:val="18"/>
              </w:rPr>
              <w:t>▪ modelové situace</w:t>
            </w:r>
          </w:p>
          <w:p w14:paraId="7500CE1C" w14:textId="77777777" w:rsidR="007360BA" w:rsidRDefault="00000000">
            <w:pPr>
              <w:tabs>
                <w:tab w:val="left" w:pos="1567"/>
              </w:tabs>
              <w:spacing w:line="200" w:lineRule="auto"/>
              <w:ind w:left="345"/>
              <w:rPr>
                <w:sz w:val="18"/>
                <w:szCs w:val="18"/>
              </w:rPr>
            </w:pPr>
            <w:r>
              <w:rPr>
                <w:sz w:val="18"/>
                <w:szCs w:val="18"/>
              </w:rPr>
              <w:t>▪ ověřování znalostí</w:t>
            </w:r>
          </w:p>
          <w:p w14:paraId="3AEFF6FE" w14:textId="77777777" w:rsidR="007360BA" w:rsidRDefault="00000000">
            <w:pPr>
              <w:tabs>
                <w:tab w:val="left" w:pos="1567"/>
              </w:tabs>
              <w:spacing w:before="2"/>
              <w:ind w:left="345"/>
              <w:rPr>
                <w:sz w:val="18"/>
                <w:szCs w:val="18"/>
              </w:rPr>
            </w:pPr>
            <w:r>
              <w:rPr>
                <w:sz w:val="18"/>
                <w:szCs w:val="18"/>
              </w:rPr>
              <w:t>▪ práce skupin</w:t>
            </w:r>
          </w:p>
          <w:p w14:paraId="22E33AA1" w14:textId="77777777" w:rsidR="007360BA" w:rsidRDefault="00000000">
            <w:pPr>
              <w:tabs>
                <w:tab w:val="left" w:pos="740"/>
                <w:tab w:val="left" w:pos="1567"/>
              </w:tabs>
              <w:spacing w:before="2" w:line="200" w:lineRule="auto"/>
              <w:ind w:left="705" w:right="266" w:hanging="360"/>
              <w:rPr>
                <w:sz w:val="18"/>
                <w:szCs w:val="18"/>
              </w:rPr>
            </w:pPr>
            <w:r>
              <w:rPr>
                <w:sz w:val="18"/>
                <w:szCs w:val="18"/>
              </w:rPr>
              <w:t>▪</w:t>
            </w:r>
            <w:r>
              <w:rPr>
                <w:sz w:val="18"/>
                <w:szCs w:val="18"/>
              </w:rPr>
              <w:tab/>
            </w:r>
            <w:r>
              <w:rPr>
                <w:sz w:val="18"/>
                <w:szCs w:val="18"/>
              </w:rPr>
              <w:tab/>
              <w:t>provedení jednoduchých pokusů</w:t>
            </w:r>
          </w:p>
          <w:p w14:paraId="024CE97D" w14:textId="77777777" w:rsidR="007360BA" w:rsidRDefault="00000000">
            <w:pPr>
              <w:tabs>
                <w:tab w:val="left" w:pos="1567"/>
              </w:tabs>
              <w:spacing w:line="200" w:lineRule="auto"/>
              <w:ind w:left="345"/>
              <w:rPr>
                <w:sz w:val="18"/>
                <w:szCs w:val="18"/>
              </w:rPr>
            </w:pPr>
            <w:r>
              <w:rPr>
                <w:sz w:val="18"/>
                <w:szCs w:val="18"/>
              </w:rPr>
              <w:t>▪ video pokusy</w:t>
            </w:r>
          </w:p>
          <w:p w14:paraId="5BA62053" w14:textId="77777777" w:rsidR="007360BA" w:rsidRDefault="007360BA">
            <w:pPr>
              <w:tabs>
                <w:tab w:val="left" w:pos="1567"/>
              </w:tabs>
              <w:spacing w:before="13" w:line="200" w:lineRule="auto"/>
            </w:pPr>
          </w:p>
          <w:p w14:paraId="0F32E7AD" w14:textId="77777777" w:rsidR="007360BA" w:rsidRDefault="00000000">
            <w:pPr>
              <w:tabs>
                <w:tab w:val="left" w:pos="1567"/>
              </w:tabs>
              <w:ind w:left="105"/>
              <w:rPr>
                <w:sz w:val="18"/>
                <w:szCs w:val="18"/>
              </w:rPr>
            </w:pPr>
            <w:r>
              <w:rPr>
                <w:b/>
                <w:sz w:val="18"/>
                <w:szCs w:val="18"/>
              </w:rPr>
              <w:t>Pomůcky:</w:t>
            </w:r>
          </w:p>
          <w:p w14:paraId="2EEE81F5" w14:textId="77777777" w:rsidR="007360BA" w:rsidRDefault="00000000">
            <w:pPr>
              <w:tabs>
                <w:tab w:val="left" w:pos="1567"/>
              </w:tabs>
              <w:spacing w:line="200" w:lineRule="auto"/>
              <w:ind w:left="345"/>
              <w:rPr>
                <w:sz w:val="18"/>
                <w:szCs w:val="18"/>
              </w:rPr>
            </w:pPr>
            <w:r>
              <w:rPr>
                <w:sz w:val="18"/>
                <w:szCs w:val="18"/>
              </w:rPr>
              <w:t>▪ učebnice fyziky Aa B</w:t>
            </w:r>
          </w:p>
          <w:p w14:paraId="0EFC70FE" w14:textId="77777777" w:rsidR="007360BA" w:rsidRDefault="00000000">
            <w:pPr>
              <w:tabs>
                <w:tab w:val="left" w:pos="1567"/>
              </w:tabs>
              <w:ind w:left="345"/>
              <w:rPr>
                <w:sz w:val="18"/>
                <w:szCs w:val="18"/>
              </w:rPr>
            </w:pPr>
            <w:r>
              <w:rPr>
                <w:sz w:val="18"/>
                <w:szCs w:val="18"/>
              </w:rPr>
              <w:t>▪ do dvojice učebnice Fraus</w:t>
            </w:r>
          </w:p>
          <w:p w14:paraId="058783B6" w14:textId="77777777" w:rsidR="007360BA" w:rsidRDefault="00000000">
            <w:pPr>
              <w:tabs>
                <w:tab w:val="left" w:pos="1567"/>
              </w:tabs>
              <w:spacing w:before="2"/>
              <w:ind w:left="345"/>
              <w:rPr>
                <w:sz w:val="18"/>
                <w:szCs w:val="18"/>
              </w:rPr>
            </w:pPr>
            <w:r>
              <w:rPr>
                <w:sz w:val="18"/>
                <w:szCs w:val="18"/>
              </w:rPr>
              <w:t>▪ kopírované pracovní listy</w:t>
            </w:r>
          </w:p>
          <w:p w14:paraId="3AD4A2E0" w14:textId="77777777" w:rsidR="007360BA" w:rsidRDefault="00000000">
            <w:pPr>
              <w:tabs>
                <w:tab w:val="left" w:pos="1567"/>
              </w:tabs>
              <w:spacing w:line="200" w:lineRule="auto"/>
              <w:ind w:left="345"/>
              <w:rPr>
                <w:sz w:val="18"/>
                <w:szCs w:val="18"/>
              </w:rPr>
            </w:pPr>
            <w:r>
              <w:rPr>
                <w:sz w:val="18"/>
                <w:szCs w:val="18"/>
              </w:rPr>
              <w:t>▪ sešity</w:t>
            </w:r>
          </w:p>
          <w:p w14:paraId="0A794957" w14:textId="77777777" w:rsidR="007360BA" w:rsidRDefault="00000000">
            <w:pPr>
              <w:tabs>
                <w:tab w:val="left" w:pos="1567"/>
              </w:tabs>
              <w:spacing w:line="200" w:lineRule="auto"/>
              <w:ind w:left="345"/>
              <w:rPr>
                <w:sz w:val="18"/>
                <w:szCs w:val="18"/>
              </w:rPr>
            </w:pPr>
            <w:r>
              <w:rPr>
                <w:sz w:val="18"/>
                <w:szCs w:val="18"/>
              </w:rPr>
              <w:t>▪ testy</w:t>
            </w:r>
          </w:p>
          <w:p w14:paraId="69FF398A" w14:textId="77777777" w:rsidR="007360BA" w:rsidRDefault="00000000">
            <w:pPr>
              <w:tabs>
                <w:tab w:val="left" w:pos="1567"/>
              </w:tabs>
              <w:spacing w:before="1" w:line="200" w:lineRule="auto"/>
              <w:ind w:left="329" w:right="342"/>
              <w:jc w:val="center"/>
              <w:rPr>
                <w:sz w:val="18"/>
                <w:szCs w:val="18"/>
              </w:rPr>
            </w:pPr>
            <w:r>
              <w:rPr>
                <w:sz w:val="18"/>
                <w:szCs w:val="18"/>
              </w:rPr>
              <w:t>▪ jednoduché pomůcky na předvedení pokusů</w:t>
            </w:r>
          </w:p>
          <w:p w14:paraId="7F4F400A" w14:textId="77777777" w:rsidR="007360BA" w:rsidRDefault="00000000">
            <w:pPr>
              <w:tabs>
                <w:tab w:val="left" w:pos="1567"/>
              </w:tabs>
              <w:spacing w:line="200" w:lineRule="auto"/>
              <w:ind w:left="345"/>
              <w:rPr>
                <w:sz w:val="18"/>
                <w:szCs w:val="18"/>
              </w:rPr>
            </w:pPr>
            <w:r>
              <w:rPr>
                <w:sz w:val="18"/>
                <w:szCs w:val="18"/>
              </w:rPr>
              <w:t>▪ videokazety s fyzikálními</w:t>
            </w:r>
          </w:p>
          <w:p w14:paraId="1E58C8D4" w14:textId="77777777" w:rsidR="007360BA" w:rsidRDefault="00000000">
            <w:pPr>
              <w:tabs>
                <w:tab w:val="left" w:pos="1567"/>
              </w:tabs>
              <w:spacing w:line="200" w:lineRule="auto"/>
              <w:ind w:left="671" w:right="1558"/>
              <w:jc w:val="center"/>
              <w:rPr>
                <w:sz w:val="18"/>
                <w:szCs w:val="18"/>
              </w:rPr>
            </w:pPr>
            <w:r>
              <w:rPr>
                <w:sz w:val="18"/>
                <w:szCs w:val="18"/>
              </w:rPr>
              <w:t>pokusy</w:t>
            </w:r>
          </w:p>
          <w:p w14:paraId="4F1D36F8" w14:textId="77777777" w:rsidR="007360BA" w:rsidRDefault="007360BA">
            <w:pPr>
              <w:tabs>
                <w:tab w:val="left" w:pos="1567"/>
              </w:tabs>
              <w:spacing w:before="13" w:line="200" w:lineRule="auto"/>
            </w:pPr>
          </w:p>
          <w:p w14:paraId="2ED2ACA6" w14:textId="77777777" w:rsidR="007360BA" w:rsidRDefault="00000000">
            <w:pPr>
              <w:tabs>
                <w:tab w:val="left" w:pos="1567"/>
              </w:tabs>
              <w:ind w:left="71" w:right="429"/>
              <w:jc w:val="center"/>
              <w:rPr>
                <w:sz w:val="18"/>
                <w:szCs w:val="18"/>
              </w:rPr>
            </w:pPr>
            <w:r>
              <w:rPr>
                <w:b/>
                <w:sz w:val="18"/>
                <w:szCs w:val="18"/>
              </w:rPr>
              <w:t>Vztahy k dalším předmětům:</w:t>
            </w:r>
          </w:p>
          <w:p w14:paraId="63362D00" w14:textId="77777777" w:rsidR="007360BA" w:rsidRDefault="00000000">
            <w:pPr>
              <w:tabs>
                <w:tab w:val="left" w:pos="1567"/>
              </w:tabs>
              <w:spacing w:line="200" w:lineRule="auto"/>
              <w:ind w:left="337"/>
              <w:rPr>
                <w:sz w:val="18"/>
                <w:szCs w:val="18"/>
              </w:rPr>
            </w:pPr>
            <w:r>
              <w:rPr>
                <w:sz w:val="18"/>
                <w:szCs w:val="18"/>
              </w:rPr>
              <w:t>▪ Chemie</w:t>
            </w:r>
          </w:p>
        </w:tc>
      </w:tr>
    </w:tbl>
    <w:p w14:paraId="526AEA43" w14:textId="77777777" w:rsidR="007360BA" w:rsidRDefault="007360BA">
      <w:pPr>
        <w:tabs>
          <w:tab w:val="left" w:pos="1567"/>
        </w:tabs>
        <w:sectPr w:rsidR="007360BA">
          <w:pgSz w:w="16840" w:h="11920" w:orient="landscape"/>
          <w:pgMar w:top="880" w:right="840" w:bottom="280" w:left="920" w:header="683" w:footer="716" w:gutter="0"/>
          <w:cols w:space="708"/>
        </w:sectPr>
      </w:pPr>
    </w:p>
    <w:p w14:paraId="6AA9F995" w14:textId="77777777" w:rsidR="007360BA" w:rsidRDefault="007360BA">
      <w:pPr>
        <w:tabs>
          <w:tab w:val="left" w:pos="1567"/>
        </w:tabs>
        <w:spacing w:before="6" w:line="120" w:lineRule="auto"/>
        <w:rPr>
          <w:sz w:val="13"/>
          <w:szCs w:val="13"/>
        </w:rPr>
      </w:pPr>
    </w:p>
    <w:p w14:paraId="15D8C2E4" w14:textId="77777777" w:rsidR="007360BA" w:rsidRDefault="007360BA">
      <w:pPr>
        <w:tabs>
          <w:tab w:val="left" w:pos="1567"/>
        </w:tabs>
        <w:spacing w:line="200" w:lineRule="auto"/>
      </w:pPr>
    </w:p>
    <w:p w14:paraId="37B95EAC"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39136" behindDoc="1" locked="0" layoutInCell="1" hidden="0" allowOverlap="1" wp14:anchorId="6DEE6048" wp14:editId="6CF0A69C">
                <wp:simplePos x="0" y="0"/>
                <wp:positionH relativeFrom="column">
                  <wp:posOffset>50800</wp:posOffset>
                </wp:positionH>
                <wp:positionV relativeFrom="paragraph">
                  <wp:posOffset>-12699</wp:posOffset>
                </wp:positionV>
                <wp:extent cx="9439275" cy="330835"/>
                <wp:effectExtent l="0" t="0" r="0" b="0"/>
                <wp:wrapNone/>
                <wp:docPr id="2608" name="Skupina 260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95886192" name="Skupina 495886192"/>
                        <wpg:cNvGrpSpPr/>
                        <wpg:grpSpPr>
                          <a:xfrm>
                            <a:off x="626363" y="3614583"/>
                            <a:ext cx="9439275" cy="330835"/>
                            <a:chOff x="626363" y="3614583"/>
                            <a:chExt cx="9435465" cy="327025"/>
                          </a:xfrm>
                        </wpg:grpSpPr>
                        <wps:wsp>
                          <wps:cNvPr id="63331328" name="Obdélník 63331328"/>
                          <wps:cNvSpPr/>
                          <wps:spPr>
                            <a:xfrm>
                              <a:off x="626363" y="3614583"/>
                              <a:ext cx="9435450" cy="327025"/>
                            </a:xfrm>
                            <a:prstGeom prst="rect">
                              <a:avLst/>
                            </a:prstGeom>
                            <a:noFill/>
                            <a:ln>
                              <a:noFill/>
                            </a:ln>
                          </wps:spPr>
                          <wps:txbx>
                            <w:txbxContent>
                              <w:p w14:paraId="2C3634BA" w14:textId="77777777" w:rsidR="007360BA" w:rsidRDefault="007360BA">
                                <w:pPr>
                                  <w:textDirection w:val="btLr"/>
                                </w:pPr>
                              </w:p>
                            </w:txbxContent>
                          </wps:txbx>
                          <wps:bodyPr spcFirstLastPara="1" wrap="square" lIns="91425" tIns="91425" rIns="91425" bIns="91425" anchor="ctr" anchorCtr="0">
                            <a:noAutofit/>
                          </wps:bodyPr>
                        </wps:wsp>
                        <wpg:grpSp>
                          <wpg:cNvPr id="1979933714" name="Skupina 1979933714"/>
                          <wpg:cNvGrpSpPr/>
                          <wpg:grpSpPr>
                            <a:xfrm>
                              <a:off x="626363" y="3614583"/>
                              <a:ext cx="9435465" cy="327025"/>
                              <a:chOff x="1019" y="-57"/>
                              <a:chExt cx="14859" cy="515"/>
                            </a:xfrm>
                          </wpg:grpSpPr>
                          <wps:wsp>
                            <wps:cNvPr id="1191477953" name="Obdélník 1191477953"/>
                            <wps:cNvSpPr/>
                            <wps:spPr>
                              <a:xfrm>
                                <a:off x="1019" y="-57"/>
                                <a:ext cx="14850" cy="500"/>
                              </a:xfrm>
                              <a:prstGeom prst="rect">
                                <a:avLst/>
                              </a:prstGeom>
                              <a:noFill/>
                              <a:ln>
                                <a:noFill/>
                              </a:ln>
                            </wps:spPr>
                            <wps:txbx>
                              <w:txbxContent>
                                <w:p w14:paraId="0654503E" w14:textId="77777777" w:rsidR="007360BA" w:rsidRDefault="007360BA">
                                  <w:pPr>
                                    <w:textDirection w:val="btLr"/>
                                  </w:pPr>
                                </w:p>
                              </w:txbxContent>
                            </wps:txbx>
                            <wps:bodyPr spcFirstLastPara="1" wrap="square" lIns="91425" tIns="91425" rIns="91425" bIns="91425" anchor="ctr" anchorCtr="0">
                              <a:noAutofit/>
                            </wps:bodyPr>
                          </wps:wsp>
                          <wps:wsp>
                            <wps:cNvPr id="673684770" name="Volný tvar: obrazec 67368477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29138549" name="Volný tvar: obrazec 72913854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5817429" name="Volný tvar: obrazec 64581742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52721790" name="Volný tvar: obrazec 165272179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4994270" name="Volný tvar: obrazec 27499427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6556620" name="Volný tvar: obrazec 41655662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50893261" name="Volný tvar: obrazec 95089326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DEE6048" id="Skupina 2608" o:spid="_x0000_s1962" style="position:absolute;left:0;text-align:left;margin-left:4pt;margin-top:-1pt;width:743.25pt;height:26.05pt;z-index:-25157734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D5&#10;7VbS9wQAACYhAAAOAAAAAAAAAAAAAAAAAC4CAABkcnMvZTJvRG9jLnhtbFBLAQItABQABgAIAAAA&#10;IQD1sUJD3wAAAAgBAAAPAAAAAAAAAAAAAAAAAFEHAABkcnMvZG93bnJldi54bWxQSwUGAAAAAAQA&#10;BADzAAAAXQgAAAAA&#10;">
                <v:group id="Skupina 495886192" o:spid="_x0000_s196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">
                  <v:rect id="Obdélník 63331328" o:spid="_x0000_s196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" filled="f" stroked="f">
                    <v:textbox inset="2.53958mm,2.53958mm,2.53958mm,2.53958mm">
                      <w:txbxContent>
                        <w:p w14:paraId="2C3634BA" w14:textId="77777777" w:rsidR="007360BA" w:rsidRDefault="007360BA">
                          <w:pPr>
                            <w:textDirection w:val="btLr"/>
                          </w:pPr>
                        </w:p>
                      </w:txbxContent>
                    </v:textbox>
                  </v:rect>
                  <v:group id="Skupina 1979933714" o:spid="_x0000_s196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">
                    <v:rect id="Obdélník 1191477953" o:spid="_x0000_s196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" filled="f" stroked="f">
                      <v:textbox inset="2.53958mm,2.53958mm,2.53958mm,2.53958mm">
                        <w:txbxContent>
                          <w:p w14:paraId="0654503E" w14:textId="77777777" w:rsidR="007360BA" w:rsidRDefault="007360BA">
                            <w:pPr>
                              <w:textDirection w:val="btLr"/>
                            </w:pPr>
                          </w:p>
                        </w:txbxContent>
                      </v:textbox>
                    </v:rect>
                    <v:shape id="Volný tvar: obrazec 673684770" o:spid="_x0000_s196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" path="m,l7450,e" filled="f">
                      <v:stroke startarrowwidth="narrow" startarrowlength="short" endarrowwidth="narrow" endarrowlength="short"/>
                      <v:path arrowok="t" o:extrusionok="f"/>
                    </v:shape>
                    <v:shape id="Volný tvar: obrazec 729138549" o:spid="_x0000_s196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" path="m,l7384,e" filled="f">
                      <v:stroke startarrowwidth="narrow" startarrowlength="short" endarrowwidth="narrow" endarrowlength="short"/>
                      <v:path arrowok="t" o:extrusionok="f"/>
                    </v:shape>
                    <v:shape id="Volný tvar: obrazec 645817429" o:spid="_x0000_s196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" path="m,l,509e" filled="f">
                      <v:stroke startarrowwidth="narrow" startarrowlength="short" endarrowwidth="narrow" endarrowlength="short"/>
                      <v:path arrowok="t" o:extrusionok="f"/>
                    </v:shape>
                    <v:shape id="Volný tvar: obrazec 1652721790" o:spid="_x0000_s197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" path="m,l7450,e" filled="f">
                      <v:stroke startarrowwidth="narrow" startarrowlength="short" endarrowwidth="narrow" endarrowlength="short"/>
                      <v:path arrowok="t" o:extrusionok="f"/>
                    </v:shape>
                    <v:shape id="Volný tvar: obrazec 274994270" o:spid="_x0000_s197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" path="m,l,509e" filled="f">
                      <v:stroke startarrowwidth="narrow" startarrowlength="short" endarrowwidth="narrow" endarrowlength="short"/>
                      <v:path arrowok="t" o:extrusionok="f"/>
                    </v:shape>
                    <v:shape id="Volný tvar: obrazec 416556620" o:spid="_x0000_s197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" path="m,l7384,e" filled="f">
                      <v:stroke startarrowwidth="narrow" startarrowlength="short" endarrowwidth="narrow" endarrowlength="short"/>
                      <v:path arrowok="t" o:extrusionok="f"/>
                    </v:shape>
                    <v:shape id="Volný tvar: obrazec 950893261" o:spid="_x0000_s197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5D71CF03" w14:textId="77777777" w:rsidR="007360BA" w:rsidRDefault="007360BA">
      <w:pPr>
        <w:tabs>
          <w:tab w:val="left" w:pos="1567"/>
        </w:tabs>
        <w:spacing w:before="9" w:line="180" w:lineRule="auto"/>
        <w:rPr>
          <w:sz w:val="18"/>
          <w:szCs w:val="18"/>
        </w:rPr>
      </w:pPr>
    </w:p>
    <w:p w14:paraId="721FA0D2" w14:textId="77777777" w:rsidR="007360BA" w:rsidRDefault="00000000">
      <w:pPr>
        <w:tabs>
          <w:tab w:val="left" w:pos="1567"/>
        </w:tabs>
        <w:ind w:left="213"/>
      </w:pPr>
      <w:r>
        <w:rPr>
          <w:b/>
        </w:rPr>
        <w:t>2. pololetí školního roku: ÚNOR - ČERVEN</w:t>
      </w:r>
    </w:p>
    <w:p w14:paraId="4269865C" w14:textId="77777777" w:rsidR="007360BA" w:rsidRDefault="007360BA">
      <w:pPr>
        <w:tabs>
          <w:tab w:val="left" w:pos="1567"/>
        </w:tabs>
        <w:spacing w:before="7" w:line="100" w:lineRule="auto"/>
        <w:rPr>
          <w:sz w:val="11"/>
          <w:szCs w:val="11"/>
        </w:rPr>
      </w:pPr>
    </w:p>
    <w:tbl>
      <w:tblPr>
        <w:tblStyle w:val="afffffffffffffffffffffffffffff5"/>
        <w:tblW w:w="14853" w:type="dxa"/>
        <w:tblInd w:w="98" w:type="dxa"/>
        <w:tblLayout w:type="fixed"/>
        <w:tblLook w:val="0000" w:firstRow="0" w:lastRow="0" w:firstColumn="0" w:lastColumn="0" w:noHBand="0" w:noVBand="0"/>
      </w:tblPr>
      <w:tblGrid>
        <w:gridCol w:w="1757"/>
        <w:gridCol w:w="4385"/>
        <w:gridCol w:w="3562"/>
        <w:gridCol w:w="2312"/>
        <w:gridCol w:w="2837"/>
      </w:tblGrid>
      <w:tr w:rsidR="007360BA" w14:paraId="431E77DB" w14:textId="77777777">
        <w:trPr>
          <w:trHeight w:val="422"/>
        </w:trPr>
        <w:tc>
          <w:tcPr>
            <w:tcW w:w="1757" w:type="dxa"/>
            <w:tcBorders>
              <w:top w:val="single" w:sz="5" w:space="0" w:color="000000"/>
              <w:left w:val="single" w:sz="5" w:space="0" w:color="000000"/>
              <w:bottom w:val="single" w:sz="5" w:space="0" w:color="000000"/>
              <w:right w:val="single" w:sz="5" w:space="0" w:color="000000"/>
            </w:tcBorders>
          </w:tcPr>
          <w:p w14:paraId="65544AD1" w14:textId="77777777" w:rsidR="007360BA" w:rsidRDefault="00000000">
            <w:pPr>
              <w:tabs>
                <w:tab w:val="left" w:pos="1567"/>
              </w:tabs>
              <w:spacing w:line="200" w:lineRule="auto"/>
              <w:ind w:left="102"/>
              <w:rPr>
                <w:sz w:val="18"/>
                <w:szCs w:val="18"/>
              </w:rPr>
            </w:pPr>
            <w:r>
              <w:rPr>
                <w:b/>
                <w:sz w:val="18"/>
                <w:szCs w:val="18"/>
              </w:rPr>
              <w:t>Očekávané výstupy</w:t>
            </w:r>
          </w:p>
          <w:p w14:paraId="6DC71422" w14:textId="77777777" w:rsidR="007360BA" w:rsidRDefault="00000000">
            <w:pPr>
              <w:tabs>
                <w:tab w:val="left" w:pos="1567"/>
              </w:tabs>
              <w:spacing w:line="200" w:lineRule="auto"/>
              <w:ind w:left="102"/>
              <w:rPr>
                <w:sz w:val="18"/>
                <w:szCs w:val="18"/>
              </w:rPr>
            </w:pPr>
            <w:r>
              <w:rPr>
                <w:b/>
                <w:sz w:val="18"/>
                <w:szCs w:val="18"/>
              </w:rPr>
              <w:t>z RVP ZV</w:t>
            </w:r>
          </w:p>
        </w:tc>
        <w:tc>
          <w:tcPr>
            <w:tcW w:w="4385" w:type="dxa"/>
            <w:tcBorders>
              <w:top w:val="single" w:sz="5" w:space="0" w:color="000000"/>
              <w:left w:val="single" w:sz="5" w:space="0" w:color="000000"/>
              <w:bottom w:val="single" w:sz="5" w:space="0" w:color="000000"/>
              <w:right w:val="single" w:sz="5" w:space="0" w:color="000000"/>
            </w:tcBorders>
          </w:tcPr>
          <w:p w14:paraId="095C3EE3" w14:textId="77777777" w:rsidR="007360BA" w:rsidRDefault="00000000">
            <w:pPr>
              <w:tabs>
                <w:tab w:val="left" w:pos="1567"/>
              </w:tabs>
              <w:spacing w:line="200" w:lineRule="auto"/>
              <w:ind w:left="105"/>
              <w:rPr>
                <w:sz w:val="18"/>
                <w:szCs w:val="18"/>
              </w:rPr>
            </w:pPr>
            <w:r>
              <w:rPr>
                <w:b/>
                <w:sz w:val="18"/>
                <w:szCs w:val="18"/>
              </w:rPr>
              <w:t>Dílčí výstupy</w:t>
            </w:r>
          </w:p>
          <w:p w14:paraId="32E5388C" w14:textId="77777777" w:rsidR="007360BA" w:rsidRDefault="00000000">
            <w:pPr>
              <w:tabs>
                <w:tab w:val="left" w:pos="1567"/>
              </w:tabs>
              <w:spacing w:line="200" w:lineRule="auto"/>
              <w:ind w:left="105"/>
              <w:rPr>
                <w:sz w:val="18"/>
                <w:szCs w:val="18"/>
              </w:rPr>
            </w:pPr>
            <w:r>
              <w:rPr>
                <w:b/>
                <w:sz w:val="18"/>
                <w:szCs w:val="18"/>
              </w:rPr>
              <w:t>Žák:</w:t>
            </w:r>
          </w:p>
        </w:tc>
        <w:tc>
          <w:tcPr>
            <w:tcW w:w="3562" w:type="dxa"/>
            <w:tcBorders>
              <w:top w:val="single" w:sz="5" w:space="0" w:color="000000"/>
              <w:left w:val="single" w:sz="5" w:space="0" w:color="000000"/>
              <w:bottom w:val="single" w:sz="5" w:space="0" w:color="000000"/>
              <w:right w:val="single" w:sz="5" w:space="0" w:color="000000"/>
            </w:tcBorders>
          </w:tcPr>
          <w:p w14:paraId="1EB72189" w14:textId="77777777" w:rsidR="007360BA" w:rsidRDefault="00000000">
            <w:pPr>
              <w:tabs>
                <w:tab w:val="left" w:pos="1567"/>
              </w:tabs>
              <w:spacing w:line="200" w:lineRule="auto"/>
              <w:ind w:left="105"/>
              <w:rPr>
                <w:sz w:val="18"/>
                <w:szCs w:val="18"/>
              </w:rPr>
            </w:pPr>
            <w:r>
              <w:rPr>
                <w:b/>
                <w:sz w:val="18"/>
                <w:szCs w:val="18"/>
              </w:rPr>
              <w:t>Učivo</w:t>
            </w:r>
          </w:p>
        </w:tc>
        <w:tc>
          <w:tcPr>
            <w:tcW w:w="2312" w:type="dxa"/>
            <w:tcBorders>
              <w:top w:val="single" w:sz="5" w:space="0" w:color="000000"/>
              <w:left w:val="single" w:sz="5" w:space="0" w:color="000000"/>
              <w:bottom w:val="single" w:sz="5" w:space="0" w:color="000000"/>
              <w:right w:val="single" w:sz="5" w:space="0" w:color="000000"/>
            </w:tcBorders>
          </w:tcPr>
          <w:p w14:paraId="728E53F7"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59382AB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ACB44E2"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1789982" w14:textId="77777777">
        <w:trPr>
          <w:trHeight w:val="7742"/>
        </w:trPr>
        <w:tc>
          <w:tcPr>
            <w:tcW w:w="1757" w:type="dxa"/>
            <w:tcBorders>
              <w:top w:val="single" w:sz="5" w:space="0" w:color="000000"/>
              <w:left w:val="single" w:sz="5" w:space="0" w:color="000000"/>
              <w:bottom w:val="single" w:sz="5" w:space="0" w:color="000000"/>
              <w:right w:val="single" w:sz="5" w:space="0" w:color="000000"/>
            </w:tcBorders>
          </w:tcPr>
          <w:p w14:paraId="02E8D9AA" w14:textId="77777777" w:rsidR="007360BA" w:rsidRDefault="007360BA">
            <w:pPr>
              <w:tabs>
                <w:tab w:val="left" w:pos="1567"/>
              </w:tabs>
              <w:spacing w:line="200" w:lineRule="auto"/>
            </w:pPr>
          </w:p>
          <w:p w14:paraId="39F2FEB6" w14:textId="77777777" w:rsidR="007360BA" w:rsidRDefault="007360BA">
            <w:pPr>
              <w:tabs>
                <w:tab w:val="left" w:pos="1567"/>
              </w:tabs>
              <w:spacing w:line="200" w:lineRule="auto"/>
            </w:pPr>
          </w:p>
          <w:p w14:paraId="3A226F8D" w14:textId="77777777" w:rsidR="007360BA" w:rsidRDefault="007360BA">
            <w:pPr>
              <w:tabs>
                <w:tab w:val="left" w:pos="1567"/>
              </w:tabs>
              <w:spacing w:before="18"/>
            </w:pPr>
          </w:p>
          <w:p w14:paraId="561E4020" w14:textId="77777777" w:rsidR="007360BA" w:rsidRDefault="00000000">
            <w:pPr>
              <w:tabs>
                <w:tab w:val="left" w:pos="1567"/>
              </w:tabs>
              <w:ind w:left="102"/>
              <w:rPr>
                <w:sz w:val="18"/>
                <w:szCs w:val="18"/>
              </w:rPr>
            </w:pPr>
            <w:r>
              <w:rPr>
                <w:b/>
                <w:sz w:val="18"/>
                <w:szCs w:val="18"/>
              </w:rPr>
              <w:t>F-9-5-01</w:t>
            </w:r>
          </w:p>
          <w:p w14:paraId="618EE58A" w14:textId="77777777" w:rsidR="007360BA" w:rsidRDefault="007360BA">
            <w:pPr>
              <w:tabs>
                <w:tab w:val="left" w:pos="1567"/>
              </w:tabs>
              <w:spacing w:line="200" w:lineRule="auto"/>
            </w:pPr>
          </w:p>
          <w:p w14:paraId="4208B7C6" w14:textId="77777777" w:rsidR="007360BA" w:rsidRDefault="007360BA">
            <w:pPr>
              <w:tabs>
                <w:tab w:val="left" w:pos="1567"/>
              </w:tabs>
              <w:spacing w:line="200" w:lineRule="auto"/>
            </w:pPr>
          </w:p>
          <w:p w14:paraId="637EFC32" w14:textId="77777777" w:rsidR="007360BA" w:rsidRDefault="007360BA">
            <w:pPr>
              <w:tabs>
                <w:tab w:val="left" w:pos="1567"/>
              </w:tabs>
              <w:spacing w:before="15"/>
            </w:pPr>
          </w:p>
          <w:p w14:paraId="199DFF21" w14:textId="77777777" w:rsidR="007360BA" w:rsidRDefault="00000000">
            <w:pPr>
              <w:tabs>
                <w:tab w:val="left" w:pos="1567"/>
              </w:tabs>
              <w:ind w:left="102"/>
              <w:rPr>
                <w:sz w:val="18"/>
                <w:szCs w:val="18"/>
              </w:rPr>
            </w:pPr>
            <w:r>
              <w:rPr>
                <w:b/>
                <w:sz w:val="18"/>
                <w:szCs w:val="18"/>
              </w:rPr>
              <w:t>F-9-5-02</w:t>
            </w:r>
          </w:p>
          <w:p w14:paraId="5D515D38" w14:textId="77777777" w:rsidR="007360BA" w:rsidRDefault="007360BA">
            <w:pPr>
              <w:tabs>
                <w:tab w:val="left" w:pos="1567"/>
              </w:tabs>
              <w:spacing w:line="200" w:lineRule="auto"/>
            </w:pPr>
          </w:p>
          <w:p w14:paraId="15720B15" w14:textId="77777777" w:rsidR="007360BA" w:rsidRDefault="007360BA">
            <w:pPr>
              <w:tabs>
                <w:tab w:val="left" w:pos="1567"/>
              </w:tabs>
              <w:spacing w:line="200" w:lineRule="auto"/>
            </w:pPr>
          </w:p>
          <w:p w14:paraId="531FE105" w14:textId="77777777" w:rsidR="007360BA" w:rsidRDefault="007360BA">
            <w:pPr>
              <w:tabs>
                <w:tab w:val="left" w:pos="1567"/>
              </w:tabs>
              <w:spacing w:line="200" w:lineRule="auto"/>
            </w:pPr>
          </w:p>
          <w:p w14:paraId="09086618" w14:textId="77777777" w:rsidR="007360BA" w:rsidRDefault="007360BA">
            <w:pPr>
              <w:tabs>
                <w:tab w:val="left" w:pos="1567"/>
              </w:tabs>
              <w:spacing w:line="200" w:lineRule="auto"/>
            </w:pPr>
          </w:p>
          <w:p w14:paraId="22416210" w14:textId="77777777" w:rsidR="007360BA" w:rsidRDefault="007360BA">
            <w:pPr>
              <w:tabs>
                <w:tab w:val="left" w:pos="1567"/>
              </w:tabs>
              <w:spacing w:before="8" w:line="220" w:lineRule="auto"/>
              <w:rPr>
                <w:sz w:val="22"/>
                <w:szCs w:val="22"/>
              </w:rPr>
            </w:pPr>
          </w:p>
          <w:p w14:paraId="415BD442" w14:textId="77777777" w:rsidR="007360BA" w:rsidRDefault="00000000">
            <w:pPr>
              <w:tabs>
                <w:tab w:val="left" w:pos="1567"/>
              </w:tabs>
              <w:ind w:left="102"/>
              <w:rPr>
                <w:b/>
                <w:sz w:val="18"/>
                <w:szCs w:val="18"/>
              </w:rPr>
            </w:pPr>
            <w:r>
              <w:rPr>
                <w:b/>
                <w:sz w:val="18"/>
                <w:szCs w:val="18"/>
              </w:rPr>
              <w:t>F-9-6-03</w:t>
            </w:r>
          </w:p>
          <w:p w14:paraId="7AEAB6A6" w14:textId="77777777" w:rsidR="007360BA" w:rsidRDefault="007360BA">
            <w:pPr>
              <w:tabs>
                <w:tab w:val="left" w:pos="1567"/>
              </w:tabs>
              <w:ind w:left="102"/>
              <w:rPr>
                <w:b/>
                <w:sz w:val="18"/>
                <w:szCs w:val="18"/>
              </w:rPr>
            </w:pPr>
          </w:p>
          <w:p w14:paraId="196DF3DF" w14:textId="77777777" w:rsidR="007360BA" w:rsidRDefault="007360BA">
            <w:pPr>
              <w:tabs>
                <w:tab w:val="left" w:pos="1567"/>
              </w:tabs>
              <w:ind w:left="102"/>
              <w:rPr>
                <w:b/>
                <w:sz w:val="18"/>
                <w:szCs w:val="18"/>
              </w:rPr>
            </w:pPr>
          </w:p>
          <w:p w14:paraId="2A316557" w14:textId="77777777" w:rsidR="007360BA" w:rsidRDefault="007360BA">
            <w:pPr>
              <w:tabs>
                <w:tab w:val="left" w:pos="1567"/>
              </w:tabs>
              <w:ind w:left="102"/>
              <w:rPr>
                <w:b/>
                <w:sz w:val="18"/>
                <w:szCs w:val="18"/>
              </w:rPr>
            </w:pPr>
          </w:p>
          <w:p w14:paraId="44097E57" w14:textId="77777777" w:rsidR="007360BA" w:rsidRDefault="00000000">
            <w:pPr>
              <w:tabs>
                <w:tab w:val="left" w:pos="1567"/>
              </w:tabs>
              <w:ind w:left="102"/>
              <w:rPr>
                <w:b/>
                <w:sz w:val="18"/>
                <w:szCs w:val="18"/>
              </w:rPr>
            </w:pPr>
            <w:r>
              <w:rPr>
                <w:b/>
                <w:sz w:val="18"/>
                <w:szCs w:val="18"/>
              </w:rPr>
              <w:t>F-9-6-01</w:t>
            </w:r>
          </w:p>
        </w:tc>
        <w:tc>
          <w:tcPr>
            <w:tcW w:w="4385" w:type="dxa"/>
            <w:tcBorders>
              <w:top w:val="single" w:sz="5" w:space="0" w:color="000000"/>
              <w:left w:val="single" w:sz="5" w:space="0" w:color="000000"/>
              <w:bottom w:val="single" w:sz="5" w:space="0" w:color="000000"/>
              <w:right w:val="single" w:sz="5" w:space="0" w:color="000000"/>
            </w:tcBorders>
          </w:tcPr>
          <w:p w14:paraId="3B40B13D" w14:textId="77777777" w:rsidR="007360BA" w:rsidRDefault="007360BA">
            <w:pPr>
              <w:tabs>
                <w:tab w:val="left" w:pos="1567"/>
              </w:tabs>
              <w:spacing w:before="11" w:line="200" w:lineRule="auto"/>
            </w:pPr>
          </w:p>
          <w:p w14:paraId="3BDC3EA3" w14:textId="77777777" w:rsidR="007360BA" w:rsidRDefault="00000000">
            <w:pPr>
              <w:tabs>
                <w:tab w:val="left" w:pos="1567"/>
              </w:tabs>
              <w:ind w:left="105"/>
              <w:rPr>
                <w:sz w:val="18"/>
                <w:szCs w:val="18"/>
              </w:rPr>
            </w:pPr>
            <w:r>
              <w:rPr>
                <w:b/>
                <w:sz w:val="18"/>
                <w:szCs w:val="18"/>
              </w:rPr>
              <w:t>ZVUKOVÉ DĚJE</w:t>
            </w:r>
          </w:p>
          <w:p w14:paraId="0B5BC604" w14:textId="77777777" w:rsidR="007360BA" w:rsidRDefault="007360BA">
            <w:pPr>
              <w:tabs>
                <w:tab w:val="left" w:pos="1567"/>
              </w:tabs>
              <w:spacing w:before="4" w:line="200" w:lineRule="auto"/>
            </w:pPr>
          </w:p>
          <w:p w14:paraId="5AC82FEA" w14:textId="77777777" w:rsidR="007360BA" w:rsidRDefault="00000000">
            <w:pPr>
              <w:tabs>
                <w:tab w:val="left" w:pos="1567"/>
              </w:tabs>
              <w:spacing w:line="200" w:lineRule="auto"/>
              <w:ind w:left="138"/>
              <w:rPr>
                <w:sz w:val="18"/>
                <w:szCs w:val="18"/>
              </w:rPr>
            </w:pPr>
            <w:sdt>
              <w:sdtPr>
                <w:tag w:val="goog_rdk_747"/>
                <w:id w:val="-2055066202"/>
              </w:sdtPr>
              <w:sdtContent>
                <w:r>
                  <w:rPr>
                    <w:rFonts w:ascii="Fira Mono" w:eastAsia="Fira Mono" w:hAnsi="Fira Mono" w:cs="Fira Mono"/>
                    <w:sz w:val="18"/>
                    <w:szCs w:val="18"/>
                  </w:rPr>
                  <w:t>⮚</w:t>
                </w:r>
              </w:sdtContent>
            </w:sdt>
            <w:r>
              <w:rPr>
                <w:sz w:val="18"/>
                <w:szCs w:val="18"/>
              </w:rPr>
              <w:t xml:space="preserve">  rozpozná ve svém okolí zdroje zvuku a kvalitativně  </w:t>
            </w:r>
          </w:p>
          <w:p w14:paraId="4CE30125" w14:textId="77777777" w:rsidR="007360BA" w:rsidRDefault="00000000">
            <w:pPr>
              <w:tabs>
                <w:tab w:val="left" w:pos="1567"/>
              </w:tabs>
              <w:spacing w:line="200" w:lineRule="auto"/>
              <w:ind w:left="138"/>
              <w:rPr>
                <w:sz w:val="18"/>
                <w:szCs w:val="18"/>
              </w:rPr>
            </w:pPr>
            <w:r>
              <w:rPr>
                <w:sz w:val="18"/>
                <w:szCs w:val="18"/>
              </w:rPr>
              <w:t xml:space="preserve">      analyzuje příhodnost daného prostředí pro šíření  </w:t>
            </w:r>
          </w:p>
          <w:p w14:paraId="3BAFB9D0" w14:textId="77777777" w:rsidR="007360BA" w:rsidRDefault="00000000">
            <w:pPr>
              <w:tabs>
                <w:tab w:val="left" w:pos="1567"/>
              </w:tabs>
              <w:spacing w:line="200" w:lineRule="auto"/>
              <w:ind w:left="138"/>
              <w:rPr>
                <w:sz w:val="18"/>
                <w:szCs w:val="18"/>
              </w:rPr>
            </w:pPr>
            <w:r>
              <w:rPr>
                <w:sz w:val="18"/>
                <w:szCs w:val="18"/>
              </w:rPr>
              <w:t xml:space="preserve">      zvuku</w:t>
            </w:r>
          </w:p>
          <w:p w14:paraId="5F784471" w14:textId="77777777" w:rsidR="007360BA" w:rsidRDefault="007360BA">
            <w:pPr>
              <w:tabs>
                <w:tab w:val="left" w:pos="1567"/>
              </w:tabs>
              <w:spacing w:before="11" w:line="200" w:lineRule="auto"/>
              <w:rPr>
                <w:sz w:val="18"/>
                <w:szCs w:val="18"/>
              </w:rPr>
            </w:pPr>
          </w:p>
          <w:p w14:paraId="23E681C3" w14:textId="77777777" w:rsidR="007360BA" w:rsidRDefault="007360BA">
            <w:pPr>
              <w:tabs>
                <w:tab w:val="left" w:pos="1567"/>
              </w:tabs>
              <w:spacing w:before="11" w:line="200" w:lineRule="auto"/>
            </w:pPr>
          </w:p>
          <w:p w14:paraId="5D0CE018" w14:textId="77777777" w:rsidR="007360BA" w:rsidRDefault="00000000">
            <w:pPr>
              <w:tabs>
                <w:tab w:val="left" w:pos="1567"/>
              </w:tabs>
              <w:spacing w:before="11" w:line="200" w:lineRule="auto"/>
              <w:rPr>
                <w:sz w:val="18"/>
                <w:szCs w:val="18"/>
              </w:rPr>
            </w:pPr>
            <w:r>
              <w:t xml:space="preserve">   </w:t>
            </w:r>
            <w:sdt>
              <w:sdtPr>
                <w:tag w:val="goog_rdk_748"/>
                <w:id w:val="-1947531880"/>
              </w:sdtPr>
              <w:sdtContent>
                <w:r>
                  <w:rPr>
                    <w:rFonts w:ascii="Fira Mono" w:eastAsia="Fira Mono" w:hAnsi="Fira Mono" w:cs="Fira Mono"/>
                    <w:sz w:val="18"/>
                    <w:szCs w:val="18"/>
                  </w:rPr>
                  <w:t>⮚</w:t>
                </w:r>
              </w:sdtContent>
            </w:sdt>
            <w:r>
              <w:rPr>
                <w:sz w:val="18"/>
                <w:szCs w:val="18"/>
              </w:rPr>
              <w:t xml:space="preserve">  posoudí možnosti zmenšování vlivu nadměrného  </w:t>
            </w:r>
          </w:p>
          <w:p w14:paraId="51FDD2C8" w14:textId="77777777" w:rsidR="007360BA" w:rsidRDefault="00000000">
            <w:pPr>
              <w:tabs>
                <w:tab w:val="left" w:pos="1567"/>
              </w:tabs>
              <w:spacing w:before="11" w:line="200" w:lineRule="auto"/>
            </w:pPr>
            <w:r>
              <w:rPr>
                <w:sz w:val="18"/>
                <w:szCs w:val="18"/>
              </w:rPr>
              <w:t xml:space="preserve">         hluku na životní prostředí</w:t>
            </w:r>
          </w:p>
          <w:p w14:paraId="118C293C" w14:textId="77777777" w:rsidR="007360BA" w:rsidRDefault="007360BA">
            <w:pPr>
              <w:tabs>
                <w:tab w:val="left" w:pos="1567"/>
              </w:tabs>
              <w:spacing w:before="11" w:line="200" w:lineRule="auto"/>
            </w:pPr>
          </w:p>
          <w:p w14:paraId="4916AFD3" w14:textId="77777777" w:rsidR="007360BA" w:rsidRDefault="007360BA">
            <w:pPr>
              <w:tabs>
                <w:tab w:val="left" w:pos="1567"/>
              </w:tabs>
              <w:spacing w:before="11" w:line="200" w:lineRule="auto"/>
            </w:pPr>
          </w:p>
          <w:p w14:paraId="06640101" w14:textId="77777777" w:rsidR="007360BA" w:rsidRDefault="00000000">
            <w:pPr>
              <w:tabs>
                <w:tab w:val="left" w:pos="1567"/>
              </w:tabs>
              <w:ind w:left="105"/>
              <w:rPr>
                <w:sz w:val="18"/>
                <w:szCs w:val="18"/>
              </w:rPr>
            </w:pPr>
            <w:r>
              <w:rPr>
                <w:b/>
                <w:sz w:val="18"/>
                <w:szCs w:val="18"/>
              </w:rPr>
              <w:t>ELEKTRICKÉ DĚJE</w:t>
            </w:r>
          </w:p>
          <w:p w14:paraId="4587448D" w14:textId="77777777" w:rsidR="007360BA" w:rsidRDefault="007360BA">
            <w:pPr>
              <w:tabs>
                <w:tab w:val="left" w:pos="1567"/>
              </w:tabs>
              <w:spacing w:before="1" w:line="200" w:lineRule="auto"/>
            </w:pPr>
          </w:p>
          <w:p w14:paraId="715DB01C" w14:textId="77777777" w:rsidR="007360BA" w:rsidRDefault="007360BA">
            <w:pPr>
              <w:tabs>
                <w:tab w:val="left" w:pos="1567"/>
              </w:tabs>
              <w:spacing w:line="200" w:lineRule="auto"/>
              <w:ind w:left="138"/>
              <w:rPr>
                <w:rFonts w:ascii="Quattrocento Sans" w:eastAsia="Quattrocento Sans" w:hAnsi="Quattrocento Sans" w:cs="Quattrocento Sans"/>
                <w:sz w:val="4"/>
                <w:szCs w:val="4"/>
              </w:rPr>
            </w:pPr>
          </w:p>
          <w:p w14:paraId="323A08AD" w14:textId="77777777" w:rsidR="007360BA" w:rsidRDefault="007360BA">
            <w:pPr>
              <w:tabs>
                <w:tab w:val="left" w:pos="1567"/>
              </w:tabs>
              <w:spacing w:line="200" w:lineRule="auto"/>
              <w:ind w:left="138"/>
              <w:rPr>
                <w:rFonts w:ascii="Quattrocento Sans" w:eastAsia="Quattrocento Sans" w:hAnsi="Quattrocento Sans" w:cs="Quattrocento Sans"/>
                <w:sz w:val="4"/>
                <w:szCs w:val="4"/>
              </w:rPr>
            </w:pPr>
          </w:p>
          <w:p w14:paraId="776B9AE7" w14:textId="77777777" w:rsidR="007360BA" w:rsidRDefault="007360BA">
            <w:pPr>
              <w:tabs>
                <w:tab w:val="left" w:pos="1567"/>
              </w:tabs>
              <w:spacing w:line="200" w:lineRule="auto"/>
              <w:ind w:left="138"/>
              <w:rPr>
                <w:rFonts w:ascii="Quattrocento Sans" w:eastAsia="Quattrocento Sans" w:hAnsi="Quattrocento Sans" w:cs="Quattrocento Sans"/>
                <w:sz w:val="4"/>
                <w:szCs w:val="4"/>
              </w:rPr>
            </w:pPr>
          </w:p>
          <w:p w14:paraId="762289C0" w14:textId="77777777" w:rsidR="007360BA" w:rsidRDefault="00000000">
            <w:pPr>
              <w:tabs>
                <w:tab w:val="left" w:pos="1567"/>
              </w:tabs>
              <w:spacing w:line="200" w:lineRule="auto"/>
              <w:ind w:left="138"/>
              <w:rPr>
                <w:sz w:val="18"/>
                <w:szCs w:val="18"/>
              </w:rPr>
            </w:pPr>
            <w:sdt>
              <w:sdtPr>
                <w:tag w:val="goog_rdk_749"/>
                <w:id w:val="-636796718"/>
              </w:sdtPr>
              <w:sdtContent>
                <w:r>
                  <w:rPr>
                    <w:rFonts w:ascii="Fira Mono" w:eastAsia="Fira Mono" w:hAnsi="Fira Mono" w:cs="Fira Mono"/>
                    <w:sz w:val="18"/>
                    <w:szCs w:val="18"/>
                  </w:rPr>
                  <w:t xml:space="preserve">⮚  </w:t>
                </w:r>
              </w:sdtContent>
            </w:sdt>
            <w:r>
              <w:rPr>
                <w:sz w:val="18"/>
                <w:szCs w:val="18"/>
              </w:rPr>
              <w:t xml:space="preserve"> rozliší vodič, izolant na základě analýzy  </w:t>
            </w:r>
          </w:p>
          <w:p w14:paraId="260B7214" w14:textId="77777777" w:rsidR="007360BA" w:rsidRDefault="00000000">
            <w:pPr>
              <w:tabs>
                <w:tab w:val="left" w:pos="1567"/>
              </w:tabs>
              <w:spacing w:line="200" w:lineRule="auto"/>
              <w:ind w:left="138"/>
              <w:rPr>
                <w:sz w:val="18"/>
                <w:szCs w:val="18"/>
              </w:rPr>
            </w:pPr>
            <w:r>
              <w:rPr>
                <w:sz w:val="18"/>
                <w:szCs w:val="18"/>
              </w:rPr>
              <w:t xml:space="preserve">       jejich vlastností</w:t>
            </w:r>
          </w:p>
          <w:p w14:paraId="20242F53" w14:textId="77777777" w:rsidR="007360BA" w:rsidRDefault="007360BA">
            <w:pPr>
              <w:tabs>
                <w:tab w:val="left" w:pos="1567"/>
              </w:tabs>
              <w:spacing w:line="200" w:lineRule="auto"/>
              <w:ind w:left="138"/>
              <w:rPr>
                <w:sz w:val="18"/>
                <w:szCs w:val="18"/>
              </w:rPr>
            </w:pPr>
          </w:p>
          <w:p w14:paraId="273856A0" w14:textId="77777777" w:rsidR="007360BA" w:rsidRDefault="007360BA">
            <w:pPr>
              <w:tabs>
                <w:tab w:val="left" w:pos="1567"/>
              </w:tabs>
              <w:spacing w:line="200" w:lineRule="auto"/>
              <w:ind w:left="138"/>
              <w:rPr>
                <w:sz w:val="18"/>
                <w:szCs w:val="18"/>
              </w:rPr>
            </w:pPr>
          </w:p>
          <w:p w14:paraId="375FF8F0" w14:textId="77777777" w:rsidR="007360BA" w:rsidRDefault="007360BA">
            <w:pPr>
              <w:pBdr>
                <w:top w:val="nil"/>
                <w:left w:val="nil"/>
                <w:bottom w:val="nil"/>
                <w:right w:val="nil"/>
                <w:between w:val="nil"/>
              </w:pBdr>
              <w:tabs>
                <w:tab w:val="left" w:pos="1567"/>
              </w:tabs>
              <w:spacing w:line="200" w:lineRule="auto"/>
              <w:ind w:left="138"/>
              <w:rPr>
                <w:sz w:val="18"/>
                <w:szCs w:val="18"/>
              </w:rPr>
            </w:pPr>
          </w:p>
          <w:p w14:paraId="77DDED98" w14:textId="77777777" w:rsidR="007360BA" w:rsidRDefault="00000000">
            <w:pPr>
              <w:pBdr>
                <w:top w:val="nil"/>
                <w:left w:val="nil"/>
                <w:bottom w:val="nil"/>
                <w:right w:val="nil"/>
                <w:between w:val="nil"/>
              </w:pBdr>
              <w:tabs>
                <w:tab w:val="left" w:pos="1567"/>
              </w:tabs>
              <w:spacing w:line="200" w:lineRule="auto"/>
              <w:ind w:left="138"/>
              <w:rPr>
                <w:sz w:val="18"/>
                <w:szCs w:val="18"/>
              </w:rPr>
            </w:pPr>
            <w:r>
              <w:rPr>
                <w:sz w:val="18"/>
                <w:szCs w:val="18"/>
              </w:rPr>
              <w:t>⮚  Sestaví správně podle schématu elektrický obvod a analyzuje správně schéma reálného obvodu.</w:t>
            </w:r>
          </w:p>
        </w:tc>
        <w:tc>
          <w:tcPr>
            <w:tcW w:w="3562" w:type="dxa"/>
            <w:tcBorders>
              <w:top w:val="single" w:sz="5" w:space="0" w:color="000000"/>
              <w:left w:val="single" w:sz="5" w:space="0" w:color="000000"/>
              <w:bottom w:val="single" w:sz="5" w:space="0" w:color="000000"/>
              <w:right w:val="single" w:sz="5" w:space="0" w:color="000000"/>
            </w:tcBorders>
          </w:tcPr>
          <w:p w14:paraId="17F0DB54" w14:textId="77777777" w:rsidR="007360BA" w:rsidRDefault="007360BA">
            <w:pPr>
              <w:tabs>
                <w:tab w:val="left" w:pos="1567"/>
              </w:tabs>
              <w:spacing w:before="8" w:line="200" w:lineRule="auto"/>
            </w:pPr>
          </w:p>
          <w:p w14:paraId="0E1AE9C7" w14:textId="77777777" w:rsidR="007360BA" w:rsidRDefault="007360BA">
            <w:pPr>
              <w:tabs>
                <w:tab w:val="left" w:pos="1567"/>
              </w:tabs>
              <w:spacing w:before="8" w:line="200" w:lineRule="auto"/>
            </w:pPr>
          </w:p>
          <w:p w14:paraId="39873CFA"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Zvuk, šíření zvuku prostředím</w:t>
            </w:r>
          </w:p>
          <w:p w14:paraId="143B19D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Hmotné prostředí jako podmínka vzniku šíření zvuku</w:t>
            </w:r>
          </w:p>
          <w:p w14:paraId="3A5A15FB"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Rychlost šíření zvuku v různých prostředích</w:t>
            </w:r>
          </w:p>
          <w:p w14:paraId="2D0A1AB9"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Ucho jako přijímač zvuku</w:t>
            </w:r>
          </w:p>
          <w:p w14:paraId="77AFEB3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Odraz zvuku na překážce, ozvěna a dozvuk</w:t>
            </w:r>
          </w:p>
          <w:p w14:paraId="32DEBBA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Ochrana sluchu před nadměrným hlukem</w:t>
            </w:r>
          </w:p>
          <w:p w14:paraId="25D1AB18" w14:textId="77777777" w:rsidR="007360BA" w:rsidRDefault="007360BA">
            <w:pPr>
              <w:tabs>
                <w:tab w:val="left" w:pos="1567"/>
              </w:tabs>
              <w:spacing w:line="200" w:lineRule="auto"/>
            </w:pPr>
          </w:p>
          <w:p w14:paraId="779D7EBF" w14:textId="77777777" w:rsidR="007360BA" w:rsidRDefault="007360BA">
            <w:pPr>
              <w:tabs>
                <w:tab w:val="left" w:pos="1567"/>
              </w:tabs>
              <w:spacing w:line="220" w:lineRule="auto"/>
              <w:rPr>
                <w:sz w:val="22"/>
                <w:szCs w:val="22"/>
              </w:rPr>
            </w:pPr>
          </w:p>
          <w:p w14:paraId="70146D14" w14:textId="77777777" w:rsidR="007360BA" w:rsidRDefault="007360BA">
            <w:pPr>
              <w:tabs>
                <w:tab w:val="left" w:pos="1567"/>
              </w:tabs>
              <w:ind w:left="105"/>
              <w:rPr>
                <w:sz w:val="18"/>
                <w:szCs w:val="18"/>
              </w:rPr>
            </w:pPr>
          </w:p>
          <w:p w14:paraId="5AA996AB"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Elektrický náboj</w:t>
            </w:r>
          </w:p>
          <w:p w14:paraId="37060872"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Elektrické pole</w:t>
            </w:r>
          </w:p>
          <w:p w14:paraId="7D7ECD95"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Siločáry elektrického pole</w:t>
            </w:r>
          </w:p>
          <w:p w14:paraId="04A1DAF9"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Elektrický proud a napětí</w:t>
            </w:r>
          </w:p>
          <w:p w14:paraId="505A301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Měření elektrického proudu a napětí</w:t>
            </w:r>
          </w:p>
          <w:p w14:paraId="2EF3AD9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Zdroje elektrického napětí</w:t>
            </w:r>
          </w:p>
          <w:p w14:paraId="5557150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Elektrický odpor, rezistor</w:t>
            </w:r>
          </w:p>
          <w:p w14:paraId="08CF9175"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Zapojení spotřebičů do série a paralelně</w:t>
            </w:r>
          </w:p>
          <w:p w14:paraId="1E0BE10A"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Bezpečné chování při práci s elektrickými přístroji</w:t>
            </w:r>
          </w:p>
          <w:p w14:paraId="48C50490"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První pomoc při úrazu elektrickým proudem</w:t>
            </w:r>
          </w:p>
        </w:tc>
        <w:tc>
          <w:tcPr>
            <w:tcW w:w="2312" w:type="dxa"/>
            <w:tcBorders>
              <w:top w:val="single" w:sz="5" w:space="0" w:color="000000"/>
              <w:left w:val="single" w:sz="5" w:space="0" w:color="000000"/>
              <w:bottom w:val="single" w:sz="5" w:space="0" w:color="000000"/>
              <w:right w:val="single" w:sz="5" w:space="0" w:color="000000"/>
            </w:tcBorders>
          </w:tcPr>
          <w:p w14:paraId="494CF08A" w14:textId="77777777" w:rsidR="007360BA" w:rsidRDefault="007360BA">
            <w:pPr>
              <w:tabs>
                <w:tab w:val="left" w:pos="1567"/>
              </w:tabs>
            </w:pPr>
          </w:p>
        </w:tc>
        <w:tc>
          <w:tcPr>
            <w:tcW w:w="2837" w:type="dxa"/>
            <w:tcBorders>
              <w:top w:val="single" w:sz="5" w:space="0" w:color="000000"/>
              <w:left w:val="single" w:sz="5" w:space="0" w:color="000000"/>
              <w:bottom w:val="single" w:sz="5" w:space="0" w:color="000000"/>
              <w:right w:val="single" w:sz="5" w:space="0" w:color="000000"/>
            </w:tcBorders>
          </w:tcPr>
          <w:p w14:paraId="27B4AB03" w14:textId="77777777" w:rsidR="007360BA" w:rsidRDefault="007360BA">
            <w:pPr>
              <w:tabs>
                <w:tab w:val="left" w:pos="1567"/>
              </w:tabs>
              <w:spacing w:before="8" w:line="200" w:lineRule="auto"/>
            </w:pPr>
          </w:p>
          <w:p w14:paraId="59115380" w14:textId="77777777" w:rsidR="007360BA" w:rsidRDefault="00000000">
            <w:pPr>
              <w:tabs>
                <w:tab w:val="left" w:pos="1567"/>
              </w:tabs>
              <w:ind w:left="105"/>
              <w:rPr>
                <w:sz w:val="18"/>
                <w:szCs w:val="18"/>
              </w:rPr>
            </w:pPr>
            <w:r>
              <w:rPr>
                <w:b/>
                <w:sz w:val="18"/>
                <w:szCs w:val="18"/>
              </w:rPr>
              <w:t>Formy:</w:t>
            </w:r>
          </w:p>
          <w:p w14:paraId="08BD454C" w14:textId="77777777" w:rsidR="007360BA" w:rsidRDefault="00000000">
            <w:pPr>
              <w:tabs>
                <w:tab w:val="left" w:pos="1567"/>
              </w:tabs>
              <w:spacing w:line="200" w:lineRule="auto"/>
              <w:ind w:left="345"/>
              <w:rPr>
                <w:sz w:val="18"/>
                <w:szCs w:val="18"/>
              </w:rPr>
            </w:pPr>
            <w:r>
              <w:rPr>
                <w:sz w:val="18"/>
                <w:szCs w:val="18"/>
              </w:rPr>
              <w:t>▪ ve třídě</w:t>
            </w:r>
          </w:p>
          <w:p w14:paraId="60182862" w14:textId="77777777" w:rsidR="007360BA" w:rsidRDefault="007360BA">
            <w:pPr>
              <w:tabs>
                <w:tab w:val="left" w:pos="1567"/>
              </w:tabs>
              <w:spacing w:before="14" w:line="200" w:lineRule="auto"/>
            </w:pPr>
          </w:p>
          <w:p w14:paraId="19D22526" w14:textId="77777777" w:rsidR="007360BA" w:rsidRDefault="00000000">
            <w:pPr>
              <w:tabs>
                <w:tab w:val="left" w:pos="1567"/>
              </w:tabs>
              <w:ind w:left="105"/>
              <w:rPr>
                <w:sz w:val="18"/>
                <w:szCs w:val="18"/>
              </w:rPr>
            </w:pPr>
            <w:r>
              <w:rPr>
                <w:b/>
                <w:sz w:val="18"/>
                <w:szCs w:val="18"/>
              </w:rPr>
              <w:t>Metody:</w:t>
            </w:r>
          </w:p>
          <w:p w14:paraId="2DE7EBB6" w14:textId="77777777" w:rsidR="007360BA" w:rsidRDefault="00000000">
            <w:pPr>
              <w:tabs>
                <w:tab w:val="left" w:pos="1567"/>
              </w:tabs>
              <w:spacing w:line="200" w:lineRule="auto"/>
              <w:ind w:left="345"/>
              <w:rPr>
                <w:sz w:val="18"/>
                <w:szCs w:val="18"/>
              </w:rPr>
            </w:pPr>
            <w:r>
              <w:rPr>
                <w:sz w:val="18"/>
                <w:szCs w:val="18"/>
              </w:rPr>
              <w:t>▪ aktivní předávání poznatků</w:t>
            </w:r>
          </w:p>
          <w:p w14:paraId="354A74D8" w14:textId="77777777" w:rsidR="007360BA" w:rsidRDefault="00000000">
            <w:pPr>
              <w:tabs>
                <w:tab w:val="left" w:pos="1567"/>
              </w:tabs>
              <w:spacing w:line="200" w:lineRule="auto"/>
              <w:ind w:left="345"/>
              <w:rPr>
                <w:sz w:val="18"/>
                <w:szCs w:val="18"/>
              </w:rPr>
            </w:pPr>
            <w:r>
              <w:rPr>
                <w:sz w:val="18"/>
                <w:szCs w:val="18"/>
              </w:rPr>
              <w:t>▪ výměna názorů</w:t>
            </w:r>
          </w:p>
          <w:p w14:paraId="04714024" w14:textId="77777777" w:rsidR="007360BA" w:rsidRDefault="00000000">
            <w:pPr>
              <w:tabs>
                <w:tab w:val="left" w:pos="1567"/>
              </w:tabs>
              <w:spacing w:line="200" w:lineRule="auto"/>
              <w:ind w:left="345"/>
              <w:rPr>
                <w:sz w:val="18"/>
                <w:szCs w:val="18"/>
              </w:rPr>
            </w:pPr>
            <w:r>
              <w:rPr>
                <w:sz w:val="18"/>
                <w:szCs w:val="18"/>
              </w:rPr>
              <w:t>▪ modelové situace</w:t>
            </w:r>
          </w:p>
          <w:p w14:paraId="07B64500" w14:textId="77777777" w:rsidR="007360BA" w:rsidRDefault="00000000">
            <w:pPr>
              <w:tabs>
                <w:tab w:val="left" w:pos="1567"/>
              </w:tabs>
              <w:spacing w:line="200" w:lineRule="auto"/>
              <w:ind w:left="345"/>
              <w:rPr>
                <w:sz w:val="18"/>
                <w:szCs w:val="18"/>
              </w:rPr>
            </w:pPr>
            <w:r>
              <w:rPr>
                <w:sz w:val="18"/>
                <w:szCs w:val="18"/>
              </w:rPr>
              <w:t>▪ ověřování znalostí</w:t>
            </w:r>
          </w:p>
          <w:p w14:paraId="7681D302" w14:textId="77777777" w:rsidR="007360BA" w:rsidRDefault="00000000">
            <w:pPr>
              <w:tabs>
                <w:tab w:val="left" w:pos="1567"/>
              </w:tabs>
              <w:spacing w:before="2"/>
              <w:ind w:left="345"/>
              <w:rPr>
                <w:sz w:val="18"/>
                <w:szCs w:val="18"/>
              </w:rPr>
            </w:pPr>
            <w:r>
              <w:rPr>
                <w:sz w:val="18"/>
                <w:szCs w:val="18"/>
              </w:rPr>
              <w:t>▪ práce skupin</w:t>
            </w:r>
          </w:p>
          <w:p w14:paraId="6D88F4E7" w14:textId="77777777" w:rsidR="007360BA" w:rsidRDefault="00000000">
            <w:pPr>
              <w:tabs>
                <w:tab w:val="left" w:pos="1567"/>
              </w:tabs>
              <w:spacing w:line="200" w:lineRule="auto"/>
              <w:ind w:left="345"/>
              <w:rPr>
                <w:sz w:val="18"/>
                <w:szCs w:val="18"/>
              </w:rPr>
            </w:pPr>
            <w:r>
              <w:rPr>
                <w:sz w:val="18"/>
                <w:szCs w:val="18"/>
              </w:rPr>
              <w:t>▪ video pokusy</w:t>
            </w:r>
          </w:p>
          <w:p w14:paraId="3A282174" w14:textId="77777777" w:rsidR="007360BA" w:rsidRDefault="007360BA">
            <w:pPr>
              <w:tabs>
                <w:tab w:val="left" w:pos="1567"/>
              </w:tabs>
              <w:spacing w:before="11" w:line="200" w:lineRule="auto"/>
            </w:pPr>
          </w:p>
          <w:p w14:paraId="30982965" w14:textId="77777777" w:rsidR="007360BA" w:rsidRDefault="00000000">
            <w:pPr>
              <w:tabs>
                <w:tab w:val="left" w:pos="1567"/>
              </w:tabs>
              <w:ind w:left="105"/>
              <w:rPr>
                <w:sz w:val="18"/>
                <w:szCs w:val="18"/>
              </w:rPr>
            </w:pPr>
            <w:r>
              <w:rPr>
                <w:b/>
                <w:sz w:val="18"/>
                <w:szCs w:val="18"/>
              </w:rPr>
              <w:t>Pomůcky:</w:t>
            </w:r>
          </w:p>
          <w:p w14:paraId="5878E1C1" w14:textId="77777777" w:rsidR="007360BA" w:rsidRDefault="00000000">
            <w:pPr>
              <w:tabs>
                <w:tab w:val="left" w:pos="1567"/>
              </w:tabs>
              <w:spacing w:line="200" w:lineRule="auto"/>
              <w:ind w:left="345"/>
              <w:rPr>
                <w:sz w:val="18"/>
                <w:szCs w:val="18"/>
              </w:rPr>
            </w:pPr>
            <w:r>
              <w:rPr>
                <w:sz w:val="18"/>
                <w:szCs w:val="18"/>
              </w:rPr>
              <w:t>▪ do dvojice učebnice Fraus</w:t>
            </w:r>
          </w:p>
          <w:p w14:paraId="30798FB1" w14:textId="77777777" w:rsidR="007360BA" w:rsidRDefault="00000000">
            <w:pPr>
              <w:tabs>
                <w:tab w:val="left" w:pos="1567"/>
              </w:tabs>
              <w:spacing w:line="200" w:lineRule="auto"/>
              <w:ind w:left="345"/>
              <w:rPr>
                <w:sz w:val="18"/>
                <w:szCs w:val="18"/>
              </w:rPr>
            </w:pPr>
            <w:r>
              <w:rPr>
                <w:sz w:val="18"/>
                <w:szCs w:val="18"/>
              </w:rPr>
              <w:t>▪ kopírované pracovní listy</w:t>
            </w:r>
          </w:p>
          <w:p w14:paraId="428A4654" w14:textId="77777777" w:rsidR="007360BA" w:rsidRDefault="00000000">
            <w:pPr>
              <w:tabs>
                <w:tab w:val="left" w:pos="1567"/>
              </w:tabs>
              <w:ind w:left="345"/>
              <w:rPr>
                <w:sz w:val="18"/>
                <w:szCs w:val="18"/>
              </w:rPr>
            </w:pPr>
            <w:r>
              <w:rPr>
                <w:sz w:val="18"/>
                <w:szCs w:val="18"/>
              </w:rPr>
              <w:t>▪ pracovní sešity</w:t>
            </w:r>
          </w:p>
          <w:p w14:paraId="4DB8D3DD" w14:textId="77777777" w:rsidR="007360BA" w:rsidRDefault="00000000">
            <w:pPr>
              <w:tabs>
                <w:tab w:val="left" w:pos="1567"/>
              </w:tabs>
              <w:spacing w:before="2"/>
              <w:ind w:left="345"/>
              <w:rPr>
                <w:sz w:val="18"/>
                <w:szCs w:val="18"/>
              </w:rPr>
            </w:pPr>
            <w:r>
              <w:rPr>
                <w:sz w:val="18"/>
                <w:szCs w:val="18"/>
              </w:rPr>
              <w:t>▪ testy</w:t>
            </w:r>
          </w:p>
          <w:p w14:paraId="46A4ACD6" w14:textId="77777777" w:rsidR="007360BA" w:rsidRDefault="00000000">
            <w:pPr>
              <w:tabs>
                <w:tab w:val="left" w:pos="1567"/>
              </w:tabs>
              <w:spacing w:before="2" w:line="200" w:lineRule="auto"/>
              <w:ind w:left="329" w:right="350"/>
              <w:jc w:val="center"/>
              <w:rPr>
                <w:sz w:val="18"/>
                <w:szCs w:val="18"/>
              </w:rPr>
            </w:pPr>
            <w:r>
              <w:rPr>
                <w:sz w:val="18"/>
                <w:szCs w:val="18"/>
              </w:rPr>
              <w:t>▪ jednoduché pomůcky na předvedení pokusů</w:t>
            </w:r>
          </w:p>
          <w:p w14:paraId="368768A2" w14:textId="77777777" w:rsidR="007360BA" w:rsidRDefault="007360BA">
            <w:pPr>
              <w:tabs>
                <w:tab w:val="left" w:pos="1567"/>
              </w:tabs>
              <w:spacing w:line="200" w:lineRule="auto"/>
              <w:ind w:left="345"/>
              <w:rPr>
                <w:sz w:val="18"/>
                <w:szCs w:val="18"/>
              </w:rPr>
            </w:pPr>
          </w:p>
          <w:p w14:paraId="03C5CEFF" w14:textId="77777777" w:rsidR="007360BA" w:rsidRDefault="007360BA">
            <w:pPr>
              <w:tabs>
                <w:tab w:val="left" w:pos="1567"/>
              </w:tabs>
              <w:spacing w:before="11" w:line="200" w:lineRule="auto"/>
            </w:pPr>
          </w:p>
          <w:p w14:paraId="56A2AC55" w14:textId="77777777" w:rsidR="007360BA" w:rsidRDefault="00000000">
            <w:pPr>
              <w:tabs>
                <w:tab w:val="left" w:pos="1567"/>
              </w:tabs>
              <w:ind w:left="71" w:right="436"/>
              <w:jc w:val="center"/>
              <w:rPr>
                <w:sz w:val="18"/>
                <w:szCs w:val="18"/>
              </w:rPr>
            </w:pPr>
            <w:r>
              <w:rPr>
                <w:b/>
                <w:sz w:val="18"/>
                <w:szCs w:val="18"/>
              </w:rPr>
              <w:t>Vztahy k dalším předmětům:</w:t>
            </w:r>
          </w:p>
          <w:p w14:paraId="39BA0C5A" w14:textId="77777777" w:rsidR="007360BA" w:rsidRDefault="00000000">
            <w:pPr>
              <w:tabs>
                <w:tab w:val="left" w:pos="1567"/>
              </w:tabs>
              <w:spacing w:line="200" w:lineRule="auto"/>
              <w:ind w:left="345"/>
              <w:rPr>
                <w:sz w:val="18"/>
                <w:szCs w:val="18"/>
              </w:rPr>
            </w:pPr>
            <w:r>
              <w:rPr>
                <w:sz w:val="18"/>
                <w:szCs w:val="18"/>
              </w:rPr>
              <w:t>▪ Chemie</w:t>
            </w:r>
          </w:p>
        </w:tc>
      </w:tr>
    </w:tbl>
    <w:p w14:paraId="7AA5EEA2" w14:textId="77777777" w:rsidR="007360BA" w:rsidRDefault="007360BA">
      <w:pPr>
        <w:tabs>
          <w:tab w:val="left" w:pos="1567"/>
        </w:tabs>
        <w:sectPr w:rsidR="007360BA">
          <w:pgSz w:w="16840" w:h="11920" w:orient="landscape"/>
          <w:pgMar w:top="880" w:right="840" w:bottom="280" w:left="920" w:header="683" w:footer="716" w:gutter="0"/>
          <w:cols w:space="708"/>
        </w:sectPr>
      </w:pPr>
    </w:p>
    <w:p w14:paraId="4AC0B7F5" w14:textId="77777777" w:rsidR="007360BA" w:rsidRDefault="007360BA">
      <w:pPr>
        <w:tabs>
          <w:tab w:val="left" w:pos="1567"/>
        </w:tabs>
        <w:spacing w:before="6" w:line="120" w:lineRule="auto"/>
        <w:rPr>
          <w:sz w:val="13"/>
          <w:szCs w:val="13"/>
        </w:rPr>
      </w:pPr>
    </w:p>
    <w:p w14:paraId="5E5E1CA0" w14:textId="77777777" w:rsidR="007360BA" w:rsidRDefault="007360BA">
      <w:pPr>
        <w:tabs>
          <w:tab w:val="left" w:pos="1567"/>
        </w:tabs>
        <w:spacing w:line="200" w:lineRule="auto"/>
      </w:pPr>
    </w:p>
    <w:p w14:paraId="5B7D122C"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40160" behindDoc="1" locked="0" layoutInCell="1" hidden="0" allowOverlap="1" wp14:anchorId="6734A3A2" wp14:editId="69766C85">
                <wp:simplePos x="0" y="0"/>
                <wp:positionH relativeFrom="column">
                  <wp:posOffset>50800</wp:posOffset>
                </wp:positionH>
                <wp:positionV relativeFrom="paragraph">
                  <wp:posOffset>-12699</wp:posOffset>
                </wp:positionV>
                <wp:extent cx="9439275" cy="330835"/>
                <wp:effectExtent l="0" t="0" r="0" b="0"/>
                <wp:wrapNone/>
                <wp:docPr id="2696" name="Skupina 269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036136999" name="Skupina 1036136999"/>
                        <wpg:cNvGrpSpPr/>
                        <wpg:grpSpPr>
                          <a:xfrm>
                            <a:off x="626363" y="3614583"/>
                            <a:ext cx="9439275" cy="330835"/>
                            <a:chOff x="626363" y="3614583"/>
                            <a:chExt cx="9435465" cy="327025"/>
                          </a:xfrm>
                        </wpg:grpSpPr>
                        <wps:wsp>
                          <wps:cNvPr id="741018205" name="Obdélník 741018205"/>
                          <wps:cNvSpPr/>
                          <wps:spPr>
                            <a:xfrm>
                              <a:off x="626363" y="3614583"/>
                              <a:ext cx="9435450" cy="327025"/>
                            </a:xfrm>
                            <a:prstGeom prst="rect">
                              <a:avLst/>
                            </a:prstGeom>
                            <a:noFill/>
                            <a:ln>
                              <a:noFill/>
                            </a:ln>
                          </wps:spPr>
                          <wps:txbx>
                            <w:txbxContent>
                              <w:p w14:paraId="1B2F3CA0" w14:textId="77777777" w:rsidR="007360BA" w:rsidRDefault="007360BA">
                                <w:pPr>
                                  <w:textDirection w:val="btLr"/>
                                </w:pPr>
                              </w:p>
                            </w:txbxContent>
                          </wps:txbx>
                          <wps:bodyPr spcFirstLastPara="1" wrap="square" lIns="91425" tIns="91425" rIns="91425" bIns="91425" anchor="ctr" anchorCtr="0">
                            <a:noAutofit/>
                          </wps:bodyPr>
                        </wps:wsp>
                        <wpg:grpSp>
                          <wpg:cNvPr id="629129857" name="Skupina 629129857"/>
                          <wpg:cNvGrpSpPr/>
                          <wpg:grpSpPr>
                            <a:xfrm>
                              <a:off x="626363" y="3614583"/>
                              <a:ext cx="9435465" cy="327025"/>
                              <a:chOff x="1019" y="-57"/>
                              <a:chExt cx="14859" cy="515"/>
                            </a:xfrm>
                          </wpg:grpSpPr>
                          <wps:wsp>
                            <wps:cNvPr id="1067582384" name="Obdélník 1067582384"/>
                            <wps:cNvSpPr/>
                            <wps:spPr>
                              <a:xfrm>
                                <a:off x="1019" y="-57"/>
                                <a:ext cx="14850" cy="500"/>
                              </a:xfrm>
                              <a:prstGeom prst="rect">
                                <a:avLst/>
                              </a:prstGeom>
                              <a:noFill/>
                              <a:ln>
                                <a:noFill/>
                              </a:ln>
                            </wps:spPr>
                            <wps:txbx>
                              <w:txbxContent>
                                <w:p w14:paraId="66C5C0C0" w14:textId="77777777" w:rsidR="007360BA" w:rsidRDefault="007360BA">
                                  <w:pPr>
                                    <w:textDirection w:val="btLr"/>
                                  </w:pPr>
                                </w:p>
                              </w:txbxContent>
                            </wps:txbx>
                            <wps:bodyPr spcFirstLastPara="1" wrap="square" lIns="91425" tIns="91425" rIns="91425" bIns="91425" anchor="ctr" anchorCtr="0">
                              <a:noAutofit/>
                            </wps:bodyPr>
                          </wps:wsp>
                          <wps:wsp>
                            <wps:cNvPr id="53045978" name="Volný tvar: obrazec 5304597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5896451" name="Volný tvar: obrazec 97589645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28447997" name="Volný tvar: obrazec 102844799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77214030" name="Volný tvar: obrazec 167721403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9805351" name="Volný tvar: obrazec 169980535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2602162" name="Volný tvar: obrazec 201260216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9940545" name="Volný tvar: obrazec 204994054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734A3A2" id="Skupina 2696" o:spid="_x0000_s1974" style="position:absolute;left:0;text-align:left;margin-left:4pt;margin-top:-1pt;width:743.25pt;height:26.05pt;z-index:-25157632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">
                <v:group id="Skupina 1036136999" o:spid="_x0000_s197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">
                  <v:rect id="Obdélník 741018205" o:spid="_x0000_s197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" filled="f" stroked="f">
                    <v:textbox inset="2.53958mm,2.53958mm,2.53958mm,2.53958mm">
                      <w:txbxContent>
                        <w:p w14:paraId="1B2F3CA0" w14:textId="77777777" w:rsidR="007360BA" w:rsidRDefault="007360BA">
                          <w:pPr>
                            <w:textDirection w:val="btLr"/>
                          </w:pPr>
                        </w:p>
                      </w:txbxContent>
                    </v:textbox>
                  </v:rect>
                  <v:group id="Skupina 629129857" o:spid="_x0000_s197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">
                    <v:rect id="Obdélník 1067582384" o:spid="_x0000_s197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" filled="f" stroked="f">
                      <v:textbox inset="2.53958mm,2.53958mm,2.53958mm,2.53958mm">
                        <w:txbxContent>
                          <w:p w14:paraId="66C5C0C0" w14:textId="77777777" w:rsidR="007360BA" w:rsidRDefault="007360BA">
                            <w:pPr>
                              <w:textDirection w:val="btLr"/>
                            </w:pPr>
                          </w:p>
                        </w:txbxContent>
                      </v:textbox>
                    </v:rect>
                    <v:shape id="Volný tvar: obrazec 53045978" o:spid="_x0000_s197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" path="m,l7450,e" filled="f">
                      <v:stroke startarrowwidth="narrow" startarrowlength="short" endarrowwidth="narrow" endarrowlength="short"/>
                      <v:path arrowok="t" o:extrusionok="f"/>
                    </v:shape>
                    <v:shape id="Volný tvar: obrazec 975896451" o:spid="_x0000_s198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" path="m,l7384,e" filled="f">
                      <v:stroke startarrowwidth="narrow" startarrowlength="short" endarrowwidth="narrow" endarrowlength="short"/>
                      <v:path arrowok="t" o:extrusionok="f"/>
                    </v:shape>
                    <v:shape id="Volný tvar: obrazec 1028447997" o:spid="_x0000_s198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" path="m,l,509e" filled="f">
                      <v:stroke startarrowwidth="narrow" startarrowlength="short" endarrowwidth="narrow" endarrowlength="short"/>
                      <v:path arrowok="t" o:extrusionok="f"/>
                    </v:shape>
                    <v:shape id="Volný tvar: obrazec 1677214030" o:spid="_x0000_s198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" path="m,l7450,e" filled="f">
                      <v:stroke startarrowwidth="narrow" startarrowlength="short" endarrowwidth="narrow" endarrowlength="short"/>
                      <v:path arrowok="t" o:extrusionok="f"/>
                    </v:shape>
                    <v:shape id="Volný tvar: obrazec 1699805351" o:spid="_x0000_s198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" path="m,l,509e" filled="f">
                      <v:stroke startarrowwidth="narrow" startarrowlength="short" endarrowwidth="narrow" endarrowlength="short"/>
                      <v:path arrowok="t" o:extrusionok="f"/>
                    </v:shape>
                    <v:shape id="Volný tvar: obrazec 2012602162" o:spid="_x0000_s198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" path="m,l7384,e" filled="f">
                      <v:stroke startarrowwidth="narrow" startarrowlength="short" endarrowwidth="narrow" endarrowlength="short"/>
                      <v:path arrowok="t" o:extrusionok="f"/>
                    </v:shape>
                    <v:shape id="Volný tvar: obrazec 2049940545" o:spid="_x0000_s198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82EF8F9" w14:textId="77777777" w:rsidR="007360BA" w:rsidRDefault="007360BA">
      <w:pPr>
        <w:tabs>
          <w:tab w:val="left" w:pos="1567"/>
        </w:tabs>
        <w:spacing w:before="9" w:line="180" w:lineRule="auto"/>
        <w:rPr>
          <w:sz w:val="18"/>
          <w:szCs w:val="18"/>
        </w:rPr>
      </w:pPr>
    </w:p>
    <w:p w14:paraId="6D12643C" w14:textId="77777777" w:rsidR="007360BA" w:rsidRDefault="00000000">
      <w:pPr>
        <w:tabs>
          <w:tab w:val="left" w:pos="1567"/>
        </w:tabs>
        <w:ind w:left="213"/>
      </w:pPr>
      <w:r>
        <w:rPr>
          <w:b/>
        </w:rPr>
        <w:t>1. pololetí školního roku: ZÁŘÍ – LEDEN</w:t>
      </w:r>
    </w:p>
    <w:p w14:paraId="759C54B2" w14:textId="77777777" w:rsidR="007360BA" w:rsidRDefault="007360BA">
      <w:pPr>
        <w:tabs>
          <w:tab w:val="left" w:pos="1567"/>
        </w:tabs>
        <w:spacing w:before="7" w:line="100" w:lineRule="auto"/>
        <w:rPr>
          <w:sz w:val="11"/>
          <w:szCs w:val="11"/>
        </w:rPr>
      </w:pPr>
    </w:p>
    <w:tbl>
      <w:tblPr>
        <w:tblStyle w:val="afffffffffffffffffffffffffffff6"/>
        <w:tblW w:w="14854" w:type="dxa"/>
        <w:tblInd w:w="98" w:type="dxa"/>
        <w:tblLayout w:type="fixed"/>
        <w:tblLook w:val="0000" w:firstRow="0" w:lastRow="0" w:firstColumn="0" w:lastColumn="0" w:noHBand="0" w:noVBand="0"/>
      </w:tblPr>
      <w:tblGrid>
        <w:gridCol w:w="1748"/>
        <w:gridCol w:w="4354"/>
        <w:gridCol w:w="3560"/>
        <w:gridCol w:w="2369"/>
        <w:gridCol w:w="2823"/>
      </w:tblGrid>
      <w:tr w:rsidR="007360BA" w14:paraId="4EBE1C67" w14:textId="77777777">
        <w:trPr>
          <w:trHeight w:val="422"/>
        </w:trPr>
        <w:tc>
          <w:tcPr>
            <w:tcW w:w="1748" w:type="dxa"/>
            <w:tcBorders>
              <w:top w:val="single" w:sz="5" w:space="0" w:color="000000"/>
              <w:left w:val="single" w:sz="5" w:space="0" w:color="000000"/>
              <w:bottom w:val="single" w:sz="5" w:space="0" w:color="000000"/>
              <w:right w:val="single" w:sz="5" w:space="0" w:color="000000"/>
            </w:tcBorders>
          </w:tcPr>
          <w:p w14:paraId="096A1718" w14:textId="77777777" w:rsidR="007360BA" w:rsidRDefault="00000000">
            <w:pPr>
              <w:tabs>
                <w:tab w:val="left" w:pos="1567"/>
              </w:tabs>
              <w:spacing w:line="200" w:lineRule="auto"/>
              <w:ind w:left="102"/>
              <w:rPr>
                <w:sz w:val="18"/>
                <w:szCs w:val="18"/>
              </w:rPr>
            </w:pPr>
            <w:r>
              <w:rPr>
                <w:b/>
                <w:sz w:val="18"/>
                <w:szCs w:val="18"/>
              </w:rPr>
              <w:t>Očekávané výstupy</w:t>
            </w:r>
          </w:p>
          <w:p w14:paraId="4604B2E2" w14:textId="77777777" w:rsidR="007360BA" w:rsidRDefault="00000000">
            <w:pPr>
              <w:tabs>
                <w:tab w:val="left" w:pos="1567"/>
              </w:tabs>
              <w:spacing w:line="200" w:lineRule="auto"/>
              <w:ind w:left="102"/>
              <w:rPr>
                <w:sz w:val="18"/>
                <w:szCs w:val="18"/>
              </w:rPr>
            </w:pPr>
            <w:r>
              <w:rPr>
                <w:b/>
                <w:sz w:val="18"/>
                <w:szCs w:val="18"/>
              </w:rPr>
              <w:t>z RVP ZV</w:t>
            </w:r>
          </w:p>
        </w:tc>
        <w:tc>
          <w:tcPr>
            <w:tcW w:w="4354" w:type="dxa"/>
            <w:tcBorders>
              <w:top w:val="single" w:sz="5" w:space="0" w:color="000000"/>
              <w:left w:val="single" w:sz="5" w:space="0" w:color="000000"/>
              <w:bottom w:val="single" w:sz="5" w:space="0" w:color="000000"/>
              <w:right w:val="single" w:sz="5" w:space="0" w:color="000000"/>
            </w:tcBorders>
          </w:tcPr>
          <w:p w14:paraId="3D4F66A9" w14:textId="77777777" w:rsidR="007360BA" w:rsidRDefault="00000000">
            <w:pPr>
              <w:tabs>
                <w:tab w:val="left" w:pos="1567"/>
              </w:tabs>
              <w:spacing w:line="200" w:lineRule="auto"/>
              <w:ind w:left="102"/>
              <w:rPr>
                <w:sz w:val="18"/>
                <w:szCs w:val="18"/>
              </w:rPr>
            </w:pPr>
            <w:r>
              <w:rPr>
                <w:b/>
                <w:sz w:val="18"/>
                <w:szCs w:val="18"/>
              </w:rPr>
              <w:t>Dílčí výstupy</w:t>
            </w:r>
          </w:p>
          <w:p w14:paraId="2A224414" w14:textId="77777777" w:rsidR="007360BA" w:rsidRDefault="00000000">
            <w:pPr>
              <w:tabs>
                <w:tab w:val="left" w:pos="1567"/>
              </w:tabs>
              <w:spacing w:line="200" w:lineRule="auto"/>
              <w:ind w:left="102"/>
              <w:rPr>
                <w:sz w:val="18"/>
                <w:szCs w:val="18"/>
              </w:rPr>
            </w:pPr>
            <w:r>
              <w:rPr>
                <w:b/>
                <w:sz w:val="18"/>
                <w:szCs w:val="18"/>
              </w:rPr>
              <w:t>Žák:</w:t>
            </w:r>
          </w:p>
        </w:tc>
        <w:tc>
          <w:tcPr>
            <w:tcW w:w="3560" w:type="dxa"/>
            <w:tcBorders>
              <w:top w:val="single" w:sz="5" w:space="0" w:color="000000"/>
              <w:left w:val="single" w:sz="5" w:space="0" w:color="000000"/>
              <w:bottom w:val="single" w:sz="5" w:space="0" w:color="000000"/>
              <w:right w:val="single" w:sz="5" w:space="0" w:color="000000"/>
            </w:tcBorders>
          </w:tcPr>
          <w:p w14:paraId="7F9A6F34" w14:textId="77777777" w:rsidR="007360BA" w:rsidRDefault="00000000">
            <w:pPr>
              <w:tabs>
                <w:tab w:val="left" w:pos="1567"/>
              </w:tabs>
              <w:spacing w:line="200" w:lineRule="auto"/>
              <w:ind w:left="105"/>
              <w:rPr>
                <w:sz w:val="18"/>
                <w:szCs w:val="18"/>
              </w:rPr>
            </w:pPr>
            <w:r>
              <w:rPr>
                <w:b/>
                <w:sz w:val="18"/>
                <w:szCs w:val="18"/>
              </w:rPr>
              <w:t>Učivo</w:t>
            </w:r>
          </w:p>
        </w:tc>
        <w:tc>
          <w:tcPr>
            <w:tcW w:w="2369" w:type="dxa"/>
            <w:tcBorders>
              <w:top w:val="single" w:sz="5" w:space="0" w:color="000000"/>
              <w:left w:val="single" w:sz="5" w:space="0" w:color="000000"/>
              <w:bottom w:val="single" w:sz="5" w:space="0" w:color="000000"/>
              <w:right w:val="single" w:sz="5" w:space="0" w:color="000000"/>
            </w:tcBorders>
          </w:tcPr>
          <w:p w14:paraId="62A92A14" w14:textId="77777777" w:rsidR="007360BA" w:rsidRDefault="00000000">
            <w:pPr>
              <w:tabs>
                <w:tab w:val="left" w:pos="1567"/>
              </w:tabs>
              <w:spacing w:line="200" w:lineRule="auto"/>
              <w:ind w:left="102"/>
              <w:rPr>
                <w:sz w:val="18"/>
                <w:szCs w:val="18"/>
              </w:rPr>
            </w:pPr>
            <w:r>
              <w:rPr>
                <w:b/>
                <w:sz w:val="18"/>
                <w:szCs w:val="18"/>
              </w:rPr>
              <w:t>Průřezová témata</w:t>
            </w:r>
          </w:p>
        </w:tc>
        <w:tc>
          <w:tcPr>
            <w:tcW w:w="2823" w:type="dxa"/>
            <w:tcBorders>
              <w:top w:val="single" w:sz="5" w:space="0" w:color="000000"/>
              <w:left w:val="single" w:sz="5" w:space="0" w:color="000000"/>
              <w:bottom w:val="single" w:sz="5" w:space="0" w:color="000000"/>
              <w:right w:val="single" w:sz="5" w:space="0" w:color="000000"/>
            </w:tcBorders>
          </w:tcPr>
          <w:p w14:paraId="0EC03BC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FC1F41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4AE9F78" w14:textId="77777777">
        <w:trPr>
          <w:trHeight w:val="7742"/>
        </w:trPr>
        <w:tc>
          <w:tcPr>
            <w:tcW w:w="1748" w:type="dxa"/>
            <w:tcBorders>
              <w:top w:val="single" w:sz="5" w:space="0" w:color="000000"/>
              <w:left w:val="single" w:sz="5" w:space="0" w:color="000000"/>
              <w:bottom w:val="single" w:sz="5" w:space="0" w:color="000000"/>
              <w:right w:val="single" w:sz="5" w:space="0" w:color="000000"/>
            </w:tcBorders>
          </w:tcPr>
          <w:p w14:paraId="6E54739B" w14:textId="77777777" w:rsidR="007360BA" w:rsidRDefault="007360BA">
            <w:pPr>
              <w:tabs>
                <w:tab w:val="left" w:pos="1567"/>
              </w:tabs>
              <w:spacing w:line="200" w:lineRule="auto"/>
            </w:pPr>
          </w:p>
          <w:p w14:paraId="38E3F97F" w14:textId="77777777" w:rsidR="007360BA" w:rsidRDefault="007360BA">
            <w:pPr>
              <w:tabs>
                <w:tab w:val="left" w:pos="1567"/>
              </w:tabs>
              <w:spacing w:line="200" w:lineRule="auto"/>
            </w:pPr>
          </w:p>
          <w:p w14:paraId="1CE73E1A" w14:textId="77777777" w:rsidR="007360BA" w:rsidRDefault="007360BA">
            <w:pPr>
              <w:tabs>
                <w:tab w:val="left" w:pos="1567"/>
              </w:tabs>
              <w:spacing w:before="1" w:line="220" w:lineRule="auto"/>
              <w:rPr>
                <w:sz w:val="22"/>
                <w:szCs w:val="22"/>
              </w:rPr>
            </w:pPr>
          </w:p>
          <w:p w14:paraId="6E46316D" w14:textId="77777777" w:rsidR="007360BA" w:rsidRDefault="00000000">
            <w:pPr>
              <w:tabs>
                <w:tab w:val="left" w:pos="1567"/>
              </w:tabs>
              <w:ind w:left="102"/>
              <w:rPr>
                <w:sz w:val="18"/>
                <w:szCs w:val="18"/>
              </w:rPr>
            </w:pPr>
            <w:r>
              <w:rPr>
                <w:b/>
                <w:sz w:val="18"/>
                <w:szCs w:val="18"/>
              </w:rPr>
              <w:t>F-9-6-01</w:t>
            </w:r>
          </w:p>
          <w:p w14:paraId="15E31577" w14:textId="77777777" w:rsidR="007360BA" w:rsidRDefault="007360BA">
            <w:pPr>
              <w:tabs>
                <w:tab w:val="left" w:pos="1567"/>
              </w:tabs>
              <w:spacing w:line="200" w:lineRule="auto"/>
            </w:pPr>
          </w:p>
          <w:p w14:paraId="43BB3B3D" w14:textId="77777777" w:rsidR="007360BA" w:rsidRDefault="007360BA">
            <w:pPr>
              <w:tabs>
                <w:tab w:val="left" w:pos="1567"/>
              </w:tabs>
              <w:spacing w:before="15" w:line="200" w:lineRule="auto"/>
            </w:pPr>
          </w:p>
          <w:p w14:paraId="00DC782B" w14:textId="77777777" w:rsidR="007360BA" w:rsidRDefault="00000000">
            <w:pPr>
              <w:tabs>
                <w:tab w:val="left" w:pos="1567"/>
              </w:tabs>
              <w:ind w:left="102"/>
              <w:rPr>
                <w:sz w:val="18"/>
                <w:szCs w:val="18"/>
              </w:rPr>
            </w:pPr>
            <w:r>
              <w:rPr>
                <w:b/>
                <w:sz w:val="18"/>
                <w:szCs w:val="18"/>
              </w:rPr>
              <w:t>F-9-6-04</w:t>
            </w:r>
          </w:p>
          <w:p w14:paraId="24FAB767" w14:textId="77777777" w:rsidR="007360BA" w:rsidRDefault="007360BA">
            <w:pPr>
              <w:tabs>
                <w:tab w:val="left" w:pos="1567"/>
              </w:tabs>
              <w:spacing w:line="200" w:lineRule="auto"/>
            </w:pPr>
          </w:p>
          <w:p w14:paraId="415AC396" w14:textId="77777777" w:rsidR="007360BA" w:rsidRDefault="007360BA">
            <w:pPr>
              <w:tabs>
                <w:tab w:val="left" w:pos="1567"/>
              </w:tabs>
              <w:spacing w:before="11" w:line="260" w:lineRule="auto"/>
            </w:pPr>
          </w:p>
          <w:p w14:paraId="520E1650" w14:textId="77777777" w:rsidR="007360BA" w:rsidRDefault="007360BA">
            <w:pPr>
              <w:tabs>
                <w:tab w:val="left" w:pos="1567"/>
              </w:tabs>
              <w:spacing w:before="11" w:line="260" w:lineRule="auto"/>
              <w:rPr>
                <w:sz w:val="4"/>
                <w:szCs w:val="4"/>
              </w:rPr>
            </w:pPr>
          </w:p>
          <w:p w14:paraId="017AE1DE" w14:textId="77777777" w:rsidR="007360BA" w:rsidRDefault="007360BA">
            <w:pPr>
              <w:tabs>
                <w:tab w:val="left" w:pos="1567"/>
              </w:tabs>
              <w:spacing w:before="11" w:line="260" w:lineRule="auto"/>
              <w:rPr>
                <w:sz w:val="4"/>
                <w:szCs w:val="4"/>
              </w:rPr>
            </w:pPr>
          </w:p>
          <w:p w14:paraId="6237BD37" w14:textId="77777777" w:rsidR="007360BA" w:rsidRDefault="007360BA">
            <w:pPr>
              <w:tabs>
                <w:tab w:val="left" w:pos="1567"/>
              </w:tabs>
              <w:spacing w:before="11" w:line="260" w:lineRule="auto"/>
              <w:rPr>
                <w:sz w:val="4"/>
                <w:szCs w:val="4"/>
              </w:rPr>
            </w:pPr>
          </w:p>
          <w:p w14:paraId="0F62D056" w14:textId="77777777" w:rsidR="007360BA" w:rsidRDefault="007360BA">
            <w:pPr>
              <w:tabs>
                <w:tab w:val="left" w:pos="1567"/>
              </w:tabs>
              <w:spacing w:before="11" w:line="260" w:lineRule="auto"/>
              <w:rPr>
                <w:sz w:val="4"/>
                <w:szCs w:val="4"/>
              </w:rPr>
            </w:pPr>
          </w:p>
          <w:p w14:paraId="5CDF1AA7" w14:textId="77777777" w:rsidR="007360BA" w:rsidRDefault="007360BA">
            <w:pPr>
              <w:tabs>
                <w:tab w:val="left" w:pos="1567"/>
              </w:tabs>
              <w:spacing w:before="11" w:line="260" w:lineRule="auto"/>
              <w:rPr>
                <w:sz w:val="4"/>
                <w:szCs w:val="4"/>
              </w:rPr>
            </w:pPr>
          </w:p>
          <w:p w14:paraId="760E6756" w14:textId="77777777" w:rsidR="007360BA" w:rsidRDefault="007360BA">
            <w:pPr>
              <w:tabs>
                <w:tab w:val="left" w:pos="1567"/>
              </w:tabs>
              <w:spacing w:before="11" w:line="260" w:lineRule="auto"/>
              <w:rPr>
                <w:sz w:val="4"/>
                <w:szCs w:val="4"/>
              </w:rPr>
            </w:pPr>
          </w:p>
          <w:p w14:paraId="219F32F3" w14:textId="77777777" w:rsidR="007360BA" w:rsidRDefault="007360BA">
            <w:pPr>
              <w:tabs>
                <w:tab w:val="left" w:pos="1567"/>
              </w:tabs>
              <w:spacing w:before="11" w:line="260" w:lineRule="auto"/>
              <w:rPr>
                <w:sz w:val="4"/>
                <w:szCs w:val="4"/>
              </w:rPr>
            </w:pPr>
          </w:p>
          <w:p w14:paraId="73724C8C" w14:textId="77777777" w:rsidR="007360BA" w:rsidRDefault="007360BA">
            <w:pPr>
              <w:tabs>
                <w:tab w:val="left" w:pos="1567"/>
              </w:tabs>
              <w:spacing w:before="11" w:line="260" w:lineRule="auto"/>
              <w:rPr>
                <w:sz w:val="4"/>
                <w:szCs w:val="4"/>
              </w:rPr>
            </w:pPr>
          </w:p>
          <w:p w14:paraId="02EF8083" w14:textId="77777777" w:rsidR="007360BA" w:rsidRDefault="007360BA">
            <w:pPr>
              <w:tabs>
                <w:tab w:val="left" w:pos="1567"/>
              </w:tabs>
              <w:spacing w:before="11" w:line="260" w:lineRule="auto"/>
              <w:rPr>
                <w:sz w:val="4"/>
                <w:szCs w:val="4"/>
              </w:rPr>
            </w:pPr>
          </w:p>
          <w:p w14:paraId="3921D990" w14:textId="77777777" w:rsidR="007360BA" w:rsidRDefault="007360BA">
            <w:pPr>
              <w:tabs>
                <w:tab w:val="left" w:pos="1567"/>
              </w:tabs>
              <w:spacing w:before="11" w:line="260" w:lineRule="auto"/>
              <w:rPr>
                <w:sz w:val="4"/>
                <w:szCs w:val="4"/>
              </w:rPr>
            </w:pPr>
          </w:p>
          <w:p w14:paraId="62A43717" w14:textId="77777777" w:rsidR="007360BA" w:rsidRDefault="00000000">
            <w:pPr>
              <w:tabs>
                <w:tab w:val="left" w:pos="1567"/>
              </w:tabs>
              <w:ind w:left="102"/>
              <w:rPr>
                <w:sz w:val="18"/>
                <w:szCs w:val="18"/>
              </w:rPr>
            </w:pPr>
            <w:r>
              <w:rPr>
                <w:b/>
                <w:sz w:val="18"/>
                <w:szCs w:val="18"/>
              </w:rPr>
              <w:t>F-9-6-03</w:t>
            </w:r>
          </w:p>
          <w:p w14:paraId="50E24CAA" w14:textId="77777777" w:rsidR="007360BA" w:rsidRDefault="007360BA">
            <w:pPr>
              <w:tabs>
                <w:tab w:val="left" w:pos="1567"/>
              </w:tabs>
              <w:spacing w:line="200" w:lineRule="auto"/>
            </w:pPr>
          </w:p>
          <w:p w14:paraId="14A3F166" w14:textId="77777777" w:rsidR="007360BA" w:rsidRDefault="007360BA">
            <w:pPr>
              <w:tabs>
                <w:tab w:val="left" w:pos="1567"/>
              </w:tabs>
              <w:spacing w:line="200" w:lineRule="auto"/>
            </w:pPr>
          </w:p>
          <w:p w14:paraId="70708F26" w14:textId="77777777" w:rsidR="007360BA" w:rsidRDefault="007360BA">
            <w:pPr>
              <w:tabs>
                <w:tab w:val="left" w:pos="1567"/>
              </w:tabs>
              <w:spacing w:before="7" w:line="220" w:lineRule="auto"/>
              <w:rPr>
                <w:sz w:val="22"/>
                <w:szCs w:val="22"/>
              </w:rPr>
            </w:pPr>
          </w:p>
          <w:p w14:paraId="29308E61" w14:textId="77777777" w:rsidR="007360BA" w:rsidRDefault="00000000">
            <w:pPr>
              <w:tabs>
                <w:tab w:val="left" w:pos="1567"/>
              </w:tabs>
              <w:ind w:left="102"/>
              <w:rPr>
                <w:sz w:val="18"/>
                <w:szCs w:val="18"/>
              </w:rPr>
            </w:pPr>
            <w:r>
              <w:rPr>
                <w:b/>
                <w:sz w:val="18"/>
                <w:szCs w:val="18"/>
              </w:rPr>
              <w:t>F-9-6-02</w:t>
            </w:r>
          </w:p>
        </w:tc>
        <w:tc>
          <w:tcPr>
            <w:tcW w:w="4354" w:type="dxa"/>
            <w:tcBorders>
              <w:top w:val="single" w:sz="5" w:space="0" w:color="000000"/>
              <w:left w:val="single" w:sz="5" w:space="0" w:color="000000"/>
              <w:bottom w:val="single" w:sz="5" w:space="0" w:color="000000"/>
              <w:right w:val="single" w:sz="5" w:space="0" w:color="000000"/>
            </w:tcBorders>
          </w:tcPr>
          <w:p w14:paraId="46D2F688" w14:textId="77777777" w:rsidR="007360BA" w:rsidRDefault="007360BA">
            <w:pPr>
              <w:tabs>
                <w:tab w:val="left" w:pos="1567"/>
              </w:tabs>
              <w:spacing w:before="8" w:line="200" w:lineRule="auto"/>
            </w:pPr>
          </w:p>
          <w:p w14:paraId="26488A56" w14:textId="77777777" w:rsidR="007360BA" w:rsidRDefault="00000000">
            <w:pPr>
              <w:tabs>
                <w:tab w:val="left" w:pos="1567"/>
              </w:tabs>
              <w:ind w:left="102"/>
              <w:rPr>
                <w:sz w:val="18"/>
                <w:szCs w:val="18"/>
              </w:rPr>
            </w:pPr>
            <w:r>
              <w:rPr>
                <w:b/>
                <w:sz w:val="18"/>
                <w:szCs w:val="18"/>
              </w:rPr>
              <w:t>ELEKTROMAGNETICKÉ DĚJE</w:t>
            </w:r>
          </w:p>
          <w:p w14:paraId="47EFD14B" w14:textId="77777777" w:rsidR="007360BA" w:rsidRDefault="007360BA">
            <w:pPr>
              <w:tabs>
                <w:tab w:val="left" w:pos="1567"/>
              </w:tabs>
              <w:spacing w:before="1" w:line="200" w:lineRule="auto"/>
            </w:pPr>
          </w:p>
          <w:p w14:paraId="563D1218" w14:textId="77777777" w:rsidR="007360BA" w:rsidRDefault="00000000">
            <w:pPr>
              <w:tabs>
                <w:tab w:val="left" w:pos="560"/>
                <w:tab w:val="left" w:pos="1567"/>
              </w:tabs>
              <w:spacing w:line="242" w:lineRule="auto"/>
              <w:ind w:left="561" w:right="105" w:hanging="425"/>
              <w:rPr>
                <w:sz w:val="18"/>
                <w:szCs w:val="18"/>
              </w:rPr>
            </w:pPr>
            <w:sdt>
              <w:sdtPr>
                <w:tag w:val="goog_rdk_750"/>
                <w:id w:val="336355291"/>
              </w:sdtPr>
              <w:sdtContent>
                <w:r>
                  <w:rPr>
                    <w:rFonts w:ascii="Fira Mono" w:eastAsia="Fira Mono" w:hAnsi="Fira Mono" w:cs="Fira Mono"/>
                    <w:sz w:val="18"/>
                    <w:szCs w:val="18"/>
                  </w:rPr>
                  <w:t>⮚</w:t>
                </w:r>
              </w:sdtContent>
            </w:sdt>
            <w:r>
              <w:rPr>
                <w:sz w:val="18"/>
                <w:szCs w:val="18"/>
              </w:rPr>
              <w:tab/>
              <w:t>sestaví správně podle schématu elektrický obvod a analyzuje správně schéma reálného obvodu</w:t>
            </w:r>
          </w:p>
          <w:p w14:paraId="7FEC197A" w14:textId="77777777" w:rsidR="007360BA" w:rsidRDefault="007360BA">
            <w:pPr>
              <w:tabs>
                <w:tab w:val="left" w:pos="560"/>
                <w:tab w:val="left" w:pos="1567"/>
              </w:tabs>
              <w:spacing w:before="2" w:line="200" w:lineRule="auto"/>
              <w:ind w:left="561" w:right="210" w:hanging="425"/>
              <w:rPr>
                <w:sz w:val="18"/>
                <w:szCs w:val="18"/>
              </w:rPr>
            </w:pPr>
          </w:p>
          <w:p w14:paraId="1F9A59B4" w14:textId="77777777" w:rsidR="007360BA" w:rsidRDefault="007360BA">
            <w:pPr>
              <w:tabs>
                <w:tab w:val="left" w:pos="560"/>
                <w:tab w:val="left" w:pos="1567"/>
              </w:tabs>
              <w:spacing w:before="2" w:line="200" w:lineRule="auto"/>
              <w:ind w:left="561" w:right="210" w:hanging="425"/>
              <w:rPr>
                <w:rFonts w:ascii="Quattrocento Sans" w:eastAsia="Quattrocento Sans" w:hAnsi="Quattrocento Sans" w:cs="Quattrocento Sans"/>
                <w:sz w:val="18"/>
                <w:szCs w:val="18"/>
              </w:rPr>
            </w:pPr>
          </w:p>
          <w:p w14:paraId="7F7015F2" w14:textId="77777777" w:rsidR="007360BA" w:rsidRDefault="00000000">
            <w:pPr>
              <w:tabs>
                <w:tab w:val="left" w:pos="560"/>
                <w:tab w:val="left" w:pos="1567"/>
              </w:tabs>
              <w:spacing w:before="2" w:line="200" w:lineRule="auto"/>
              <w:ind w:left="561" w:right="210" w:hanging="425"/>
            </w:pPr>
            <w:sdt>
              <w:sdtPr>
                <w:tag w:val="goog_rdk_751"/>
                <w:id w:val="-1332667090"/>
              </w:sdtPr>
              <w:sdtContent>
                <w:r>
                  <w:rPr>
                    <w:rFonts w:ascii="Fira Mono" w:eastAsia="Fira Mono" w:hAnsi="Fira Mono" w:cs="Fira Mono"/>
                    <w:sz w:val="18"/>
                    <w:szCs w:val="18"/>
                  </w:rPr>
                  <w:t>⮚</w:t>
                </w:r>
              </w:sdtContent>
            </w:sdt>
            <w:r>
              <w:rPr>
                <w:sz w:val="18"/>
                <w:szCs w:val="18"/>
              </w:rPr>
              <w:tab/>
              <w:t>využívá prakticky poznatky o působení magnetického pole na magnet a cívku s proudem a o vlivu změny magnetického pole v okolí cívky na vznik indukovaného napětí v ní</w:t>
            </w:r>
          </w:p>
          <w:p w14:paraId="0A06D0AA" w14:textId="77777777" w:rsidR="007360BA" w:rsidRDefault="007360BA">
            <w:pPr>
              <w:tabs>
                <w:tab w:val="left" w:pos="1567"/>
              </w:tabs>
              <w:spacing w:line="200" w:lineRule="auto"/>
            </w:pPr>
          </w:p>
          <w:p w14:paraId="427FC507" w14:textId="77777777" w:rsidR="007360BA" w:rsidRDefault="007360BA">
            <w:pPr>
              <w:tabs>
                <w:tab w:val="left" w:pos="1567"/>
              </w:tabs>
              <w:spacing w:line="200" w:lineRule="auto"/>
            </w:pPr>
          </w:p>
          <w:p w14:paraId="3AB66B05" w14:textId="77777777" w:rsidR="007360BA" w:rsidRDefault="007360BA">
            <w:pPr>
              <w:tabs>
                <w:tab w:val="left" w:pos="1567"/>
              </w:tabs>
              <w:spacing w:before="13" w:line="220" w:lineRule="auto"/>
              <w:rPr>
                <w:sz w:val="22"/>
                <w:szCs w:val="22"/>
              </w:rPr>
            </w:pPr>
          </w:p>
          <w:p w14:paraId="0334719E" w14:textId="77777777" w:rsidR="007360BA" w:rsidRDefault="00000000">
            <w:pPr>
              <w:tabs>
                <w:tab w:val="left" w:pos="560"/>
                <w:tab w:val="left" w:pos="1567"/>
              </w:tabs>
              <w:spacing w:line="200" w:lineRule="auto"/>
              <w:ind w:left="561" w:right="224" w:hanging="425"/>
              <w:rPr>
                <w:rFonts w:ascii="Calibri" w:eastAsia="Calibri" w:hAnsi="Calibri" w:cs="Calibri"/>
              </w:rPr>
            </w:pPr>
            <w:sdt>
              <w:sdtPr>
                <w:tag w:val="goog_rdk_752"/>
                <w:id w:val="-1257353503"/>
              </w:sdtPr>
              <w:sdtContent>
                <w:r>
                  <w:rPr>
                    <w:rFonts w:ascii="Fira Mono" w:eastAsia="Fira Mono" w:hAnsi="Fira Mono" w:cs="Fira Mono"/>
                    <w:sz w:val="18"/>
                    <w:szCs w:val="18"/>
                  </w:rPr>
                  <w:t>⮚</w:t>
                </w:r>
              </w:sdtContent>
            </w:sdt>
            <w:r>
              <w:rPr>
                <w:sz w:val="18"/>
                <w:szCs w:val="18"/>
              </w:rPr>
              <w:tab/>
              <w:t>rozliší vodič, izolant a polovodič na základě analýzy jejich vlastností</w:t>
            </w:r>
          </w:p>
          <w:p w14:paraId="0DF762DD" w14:textId="77777777" w:rsidR="007360BA" w:rsidRDefault="007360BA">
            <w:pPr>
              <w:tabs>
                <w:tab w:val="left" w:pos="560"/>
                <w:tab w:val="left" w:pos="1567"/>
              </w:tabs>
              <w:spacing w:line="200" w:lineRule="auto"/>
              <w:ind w:left="561" w:right="224" w:hanging="425"/>
              <w:rPr>
                <w:sz w:val="18"/>
                <w:szCs w:val="18"/>
              </w:rPr>
            </w:pPr>
          </w:p>
          <w:p w14:paraId="66986F0F" w14:textId="77777777" w:rsidR="007360BA" w:rsidRDefault="007360BA">
            <w:pPr>
              <w:tabs>
                <w:tab w:val="left" w:pos="560"/>
                <w:tab w:val="left" w:pos="1567"/>
              </w:tabs>
              <w:spacing w:before="2" w:line="200" w:lineRule="auto"/>
              <w:ind w:left="561" w:right="104" w:hanging="425"/>
              <w:rPr>
                <w:sz w:val="18"/>
                <w:szCs w:val="18"/>
              </w:rPr>
            </w:pPr>
          </w:p>
          <w:p w14:paraId="00E97AD4" w14:textId="77777777" w:rsidR="007360BA" w:rsidRDefault="007360BA">
            <w:pPr>
              <w:tabs>
                <w:tab w:val="left" w:pos="560"/>
                <w:tab w:val="left" w:pos="1567"/>
              </w:tabs>
              <w:spacing w:before="2" w:line="200" w:lineRule="auto"/>
              <w:ind w:left="561" w:right="104" w:hanging="425"/>
              <w:rPr>
                <w:sz w:val="18"/>
                <w:szCs w:val="18"/>
              </w:rPr>
            </w:pPr>
          </w:p>
          <w:p w14:paraId="1819CB78" w14:textId="77777777" w:rsidR="007360BA" w:rsidRDefault="00000000">
            <w:pPr>
              <w:tabs>
                <w:tab w:val="left" w:pos="1567"/>
              </w:tabs>
              <w:spacing w:line="200" w:lineRule="auto"/>
              <w:ind w:left="136"/>
              <w:rPr>
                <w:sz w:val="18"/>
                <w:szCs w:val="18"/>
              </w:rPr>
            </w:pPr>
            <w:sdt>
              <w:sdtPr>
                <w:tag w:val="goog_rdk_753"/>
                <w:id w:val="1371035300"/>
              </w:sdtPr>
              <w:sdtContent>
                <w:r>
                  <w:rPr>
                    <w:rFonts w:ascii="Fira Mono" w:eastAsia="Fira Mono" w:hAnsi="Fira Mono" w:cs="Fira Mono"/>
                    <w:sz w:val="18"/>
                    <w:szCs w:val="18"/>
                  </w:rPr>
                  <w:t>⮚</w:t>
                </w:r>
              </w:sdtContent>
            </w:sdt>
            <w:r>
              <w:rPr>
                <w:sz w:val="18"/>
                <w:szCs w:val="18"/>
              </w:rPr>
              <w:t xml:space="preserve">      rozliší stejnosměrný proud od střídavého a změří  </w:t>
            </w:r>
          </w:p>
          <w:p w14:paraId="309F73C4" w14:textId="77777777" w:rsidR="007360BA" w:rsidRDefault="00000000">
            <w:pPr>
              <w:tabs>
                <w:tab w:val="left" w:pos="1567"/>
              </w:tabs>
              <w:spacing w:line="200" w:lineRule="auto"/>
              <w:ind w:left="136"/>
              <w:rPr>
                <w:sz w:val="18"/>
                <w:szCs w:val="18"/>
              </w:rPr>
            </w:pPr>
            <w:r>
              <w:rPr>
                <w:sz w:val="18"/>
                <w:szCs w:val="18"/>
              </w:rPr>
              <w:t xml:space="preserve">         elektrický proud a napětí</w:t>
            </w:r>
          </w:p>
        </w:tc>
        <w:tc>
          <w:tcPr>
            <w:tcW w:w="3560" w:type="dxa"/>
            <w:tcBorders>
              <w:top w:val="single" w:sz="5" w:space="0" w:color="000000"/>
              <w:left w:val="single" w:sz="5" w:space="0" w:color="000000"/>
              <w:bottom w:val="single" w:sz="5" w:space="0" w:color="000000"/>
              <w:right w:val="single" w:sz="5" w:space="0" w:color="000000"/>
            </w:tcBorders>
          </w:tcPr>
          <w:p w14:paraId="7028FBE2" w14:textId="77777777" w:rsidR="007360BA" w:rsidRDefault="007360BA">
            <w:pPr>
              <w:tabs>
                <w:tab w:val="left" w:pos="1567"/>
              </w:tabs>
              <w:spacing w:line="200" w:lineRule="auto"/>
            </w:pPr>
          </w:p>
          <w:p w14:paraId="6F53EED8" w14:textId="77777777" w:rsidR="007360BA" w:rsidRDefault="007360BA">
            <w:pPr>
              <w:tabs>
                <w:tab w:val="left" w:pos="1567"/>
              </w:tabs>
              <w:spacing w:before="14" w:line="200" w:lineRule="auto"/>
            </w:pPr>
          </w:p>
          <w:p w14:paraId="01FEBFB2"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Elektrická a magnetická síla</w:t>
            </w:r>
          </w:p>
          <w:p w14:paraId="250CC072"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Stejnosměrný elektromotor</w:t>
            </w:r>
          </w:p>
          <w:p w14:paraId="753F9268"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Elektromagnetická indukce</w:t>
            </w:r>
          </w:p>
          <w:p w14:paraId="22E08B15"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Vznik střídavého proudu</w:t>
            </w:r>
          </w:p>
          <w:p w14:paraId="1B445C4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Transformátor</w:t>
            </w:r>
          </w:p>
          <w:p w14:paraId="2895CE3D"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Rozvodná elektrická síť</w:t>
            </w:r>
          </w:p>
          <w:p w14:paraId="1615D2F4"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Vedení elektrického proudu v kapalinách a plynech</w:t>
            </w:r>
          </w:p>
          <w:p w14:paraId="5E4A977B"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Polovodiče</w:t>
            </w:r>
          </w:p>
          <w:p w14:paraId="6EA23667"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Bezpečné chování při práci s elektrickými přístroji</w:t>
            </w:r>
          </w:p>
          <w:p w14:paraId="600DFCC3"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První pomoc při úrazu elektrickým proudem</w:t>
            </w:r>
          </w:p>
          <w:p w14:paraId="13A69BAF" w14:textId="77777777" w:rsidR="007360BA" w:rsidRDefault="007360BA">
            <w:pPr>
              <w:tabs>
                <w:tab w:val="left" w:pos="1567"/>
              </w:tabs>
              <w:spacing w:line="200" w:lineRule="auto"/>
              <w:ind w:left="280"/>
              <w:rPr>
                <w:b/>
                <w:sz w:val="18"/>
                <w:szCs w:val="18"/>
              </w:rPr>
            </w:pPr>
          </w:p>
        </w:tc>
        <w:tc>
          <w:tcPr>
            <w:tcW w:w="2369" w:type="dxa"/>
            <w:tcBorders>
              <w:top w:val="single" w:sz="5" w:space="0" w:color="000000"/>
              <w:left w:val="single" w:sz="5" w:space="0" w:color="000000"/>
              <w:bottom w:val="single" w:sz="5" w:space="0" w:color="000000"/>
              <w:right w:val="single" w:sz="5" w:space="0" w:color="000000"/>
            </w:tcBorders>
          </w:tcPr>
          <w:p w14:paraId="79AF500D" w14:textId="77777777" w:rsidR="007360BA" w:rsidRDefault="007360BA">
            <w:pPr>
              <w:tabs>
                <w:tab w:val="left" w:pos="1567"/>
              </w:tabs>
              <w:spacing w:before="3" w:line="180" w:lineRule="auto"/>
              <w:rPr>
                <w:sz w:val="18"/>
                <w:szCs w:val="18"/>
              </w:rPr>
            </w:pPr>
          </w:p>
          <w:p w14:paraId="559F0DDD" w14:textId="77777777" w:rsidR="007360BA" w:rsidRDefault="007360BA">
            <w:pPr>
              <w:tabs>
                <w:tab w:val="left" w:pos="1567"/>
              </w:tabs>
              <w:spacing w:line="200" w:lineRule="auto"/>
            </w:pPr>
          </w:p>
          <w:p w14:paraId="51E3BCF6" w14:textId="77777777" w:rsidR="007360BA" w:rsidRDefault="007360BA">
            <w:pPr>
              <w:tabs>
                <w:tab w:val="left" w:pos="1567"/>
              </w:tabs>
              <w:spacing w:line="200" w:lineRule="auto"/>
            </w:pPr>
          </w:p>
          <w:p w14:paraId="28D515DD" w14:textId="77777777" w:rsidR="007360BA" w:rsidRDefault="007360BA">
            <w:pPr>
              <w:tabs>
                <w:tab w:val="left" w:pos="1567"/>
              </w:tabs>
              <w:spacing w:line="200" w:lineRule="auto"/>
            </w:pPr>
          </w:p>
          <w:p w14:paraId="11B499BA" w14:textId="77777777" w:rsidR="007360BA" w:rsidRDefault="007360BA">
            <w:pPr>
              <w:tabs>
                <w:tab w:val="left" w:pos="1567"/>
              </w:tabs>
              <w:spacing w:line="200" w:lineRule="auto"/>
            </w:pPr>
          </w:p>
          <w:p w14:paraId="587A3143" w14:textId="77777777" w:rsidR="007360BA" w:rsidRDefault="007360BA">
            <w:pPr>
              <w:tabs>
                <w:tab w:val="left" w:pos="1567"/>
              </w:tabs>
              <w:spacing w:line="200" w:lineRule="auto"/>
            </w:pPr>
          </w:p>
          <w:p w14:paraId="62C0B61F" w14:textId="77777777" w:rsidR="007360BA" w:rsidRDefault="007360BA">
            <w:pPr>
              <w:tabs>
                <w:tab w:val="left" w:pos="1567"/>
              </w:tabs>
              <w:spacing w:line="200" w:lineRule="auto"/>
            </w:pPr>
          </w:p>
          <w:p w14:paraId="1617BADA" w14:textId="77777777" w:rsidR="007360BA" w:rsidRDefault="007360BA">
            <w:pPr>
              <w:tabs>
                <w:tab w:val="left" w:pos="1567"/>
              </w:tabs>
              <w:spacing w:line="200" w:lineRule="auto"/>
            </w:pPr>
          </w:p>
          <w:p w14:paraId="2767ECC7" w14:textId="77777777" w:rsidR="007360BA" w:rsidRDefault="007360BA">
            <w:pPr>
              <w:tabs>
                <w:tab w:val="left" w:pos="1567"/>
              </w:tabs>
              <w:spacing w:line="200" w:lineRule="auto"/>
            </w:pPr>
          </w:p>
          <w:p w14:paraId="58F34EE1" w14:textId="77777777" w:rsidR="007360BA" w:rsidRDefault="007360BA">
            <w:pPr>
              <w:tabs>
                <w:tab w:val="left" w:pos="1567"/>
              </w:tabs>
              <w:spacing w:line="200" w:lineRule="auto"/>
            </w:pPr>
          </w:p>
          <w:p w14:paraId="0925FD9C" w14:textId="77777777" w:rsidR="007360BA" w:rsidRDefault="007360BA">
            <w:pPr>
              <w:tabs>
                <w:tab w:val="left" w:pos="1567"/>
              </w:tabs>
              <w:spacing w:line="200" w:lineRule="auto"/>
            </w:pPr>
          </w:p>
          <w:p w14:paraId="117F046B" w14:textId="77777777" w:rsidR="007360BA" w:rsidRDefault="007360BA">
            <w:pPr>
              <w:tabs>
                <w:tab w:val="left" w:pos="1567"/>
              </w:tabs>
              <w:spacing w:line="200" w:lineRule="auto"/>
            </w:pPr>
          </w:p>
          <w:p w14:paraId="50D93FEE" w14:textId="77777777" w:rsidR="007360BA" w:rsidRDefault="007360BA">
            <w:pPr>
              <w:tabs>
                <w:tab w:val="left" w:pos="1567"/>
              </w:tabs>
              <w:spacing w:line="200" w:lineRule="auto"/>
            </w:pPr>
          </w:p>
          <w:p w14:paraId="39767D1B" w14:textId="77777777" w:rsidR="007360BA" w:rsidRDefault="007360BA">
            <w:pPr>
              <w:tabs>
                <w:tab w:val="left" w:pos="1567"/>
              </w:tabs>
              <w:spacing w:line="200" w:lineRule="auto"/>
            </w:pPr>
          </w:p>
          <w:p w14:paraId="11AA4104" w14:textId="77777777" w:rsidR="007360BA" w:rsidRDefault="007360BA">
            <w:pPr>
              <w:tabs>
                <w:tab w:val="left" w:pos="1567"/>
              </w:tabs>
              <w:spacing w:line="200" w:lineRule="auto"/>
            </w:pPr>
          </w:p>
          <w:p w14:paraId="4B8CDF83" w14:textId="77777777" w:rsidR="007360BA" w:rsidRDefault="007360BA">
            <w:pPr>
              <w:tabs>
                <w:tab w:val="left" w:pos="1567"/>
              </w:tabs>
              <w:spacing w:line="200" w:lineRule="auto"/>
            </w:pPr>
          </w:p>
          <w:p w14:paraId="7667931B" w14:textId="77777777" w:rsidR="007360BA" w:rsidRDefault="007360BA">
            <w:pPr>
              <w:tabs>
                <w:tab w:val="left" w:pos="1567"/>
              </w:tabs>
              <w:spacing w:line="200" w:lineRule="auto"/>
            </w:pPr>
          </w:p>
          <w:p w14:paraId="7E836FEF" w14:textId="77777777" w:rsidR="007360BA" w:rsidRDefault="007360BA">
            <w:pPr>
              <w:tabs>
                <w:tab w:val="left" w:pos="1567"/>
              </w:tabs>
              <w:spacing w:line="200" w:lineRule="auto"/>
            </w:pPr>
          </w:p>
          <w:p w14:paraId="136A3138" w14:textId="77777777" w:rsidR="007360BA" w:rsidRDefault="007360BA">
            <w:pPr>
              <w:tabs>
                <w:tab w:val="left" w:pos="1567"/>
              </w:tabs>
              <w:spacing w:line="200" w:lineRule="auto"/>
            </w:pPr>
          </w:p>
          <w:p w14:paraId="6BEEDB87" w14:textId="77777777" w:rsidR="007360BA" w:rsidRDefault="007360BA">
            <w:pPr>
              <w:tabs>
                <w:tab w:val="left" w:pos="1567"/>
              </w:tabs>
              <w:spacing w:line="200" w:lineRule="auto"/>
            </w:pPr>
          </w:p>
          <w:p w14:paraId="4568ADFF" w14:textId="77777777" w:rsidR="007360BA" w:rsidRDefault="007360BA">
            <w:pPr>
              <w:tabs>
                <w:tab w:val="left" w:pos="1567"/>
              </w:tabs>
              <w:spacing w:line="200" w:lineRule="auto"/>
            </w:pPr>
          </w:p>
          <w:p w14:paraId="5BE7F576" w14:textId="77777777" w:rsidR="007360BA" w:rsidRDefault="007360BA">
            <w:pPr>
              <w:tabs>
                <w:tab w:val="left" w:pos="1567"/>
              </w:tabs>
              <w:spacing w:line="200" w:lineRule="auto"/>
            </w:pPr>
          </w:p>
          <w:p w14:paraId="6CC0AA4C" w14:textId="77777777" w:rsidR="007360BA" w:rsidRDefault="007360BA">
            <w:pPr>
              <w:tabs>
                <w:tab w:val="left" w:pos="1567"/>
              </w:tabs>
              <w:spacing w:line="200" w:lineRule="auto"/>
            </w:pPr>
          </w:p>
          <w:p w14:paraId="36521E2B" w14:textId="77777777" w:rsidR="007360BA" w:rsidRDefault="007360BA">
            <w:pPr>
              <w:tabs>
                <w:tab w:val="left" w:pos="1567"/>
              </w:tabs>
              <w:spacing w:line="200" w:lineRule="auto"/>
            </w:pPr>
          </w:p>
          <w:p w14:paraId="075C3B81" w14:textId="77777777" w:rsidR="007360BA" w:rsidRDefault="007360BA">
            <w:pPr>
              <w:tabs>
                <w:tab w:val="left" w:pos="1567"/>
              </w:tabs>
              <w:spacing w:line="200" w:lineRule="auto"/>
            </w:pPr>
          </w:p>
          <w:p w14:paraId="78637C35" w14:textId="77777777" w:rsidR="007360BA" w:rsidRDefault="007360BA">
            <w:pPr>
              <w:tabs>
                <w:tab w:val="left" w:pos="1567"/>
              </w:tabs>
              <w:spacing w:line="200" w:lineRule="auto"/>
            </w:pPr>
          </w:p>
          <w:p w14:paraId="1BA0EDE0" w14:textId="77777777" w:rsidR="007360BA" w:rsidRDefault="007360BA">
            <w:pPr>
              <w:tabs>
                <w:tab w:val="left" w:pos="1567"/>
              </w:tabs>
              <w:spacing w:line="200" w:lineRule="auto"/>
            </w:pPr>
          </w:p>
          <w:p w14:paraId="07D25E27" w14:textId="77777777" w:rsidR="007360BA" w:rsidRDefault="00000000">
            <w:pPr>
              <w:tabs>
                <w:tab w:val="left" w:pos="1567"/>
              </w:tabs>
              <w:ind w:left="68" w:right="181"/>
              <w:jc w:val="center"/>
              <w:rPr>
                <w:sz w:val="18"/>
                <w:szCs w:val="18"/>
              </w:rPr>
            </w:pPr>
            <w:r>
              <w:rPr>
                <w:b/>
                <w:sz w:val="18"/>
                <w:szCs w:val="18"/>
              </w:rPr>
              <w:t>Environmentální výchova:</w:t>
            </w:r>
          </w:p>
          <w:p w14:paraId="2C72C55A"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přeměny energií</w:t>
            </w:r>
          </w:p>
          <w:p w14:paraId="4A09D69A" w14:textId="77777777" w:rsidR="007360BA" w:rsidRDefault="00000000">
            <w:pPr>
              <w:tabs>
                <w:tab w:val="left" w:pos="1567"/>
              </w:tabs>
              <w:spacing w:line="200" w:lineRule="auto"/>
              <w:ind w:left="462"/>
              <w:rPr>
                <w:sz w:val="18"/>
                <w:szCs w:val="18"/>
              </w:rPr>
            </w:pPr>
            <w:r>
              <w:rPr>
                <w:sz w:val="18"/>
                <w:szCs w:val="18"/>
              </w:rPr>
              <w:t>- základní podmínky</w:t>
            </w:r>
          </w:p>
          <w:p w14:paraId="767AA1AB" w14:textId="77777777" w:rsidR="007360BA" w:rsidRDefault="00000000">
            <w:pPr>
              <w:tabs>
                <w:tab w:val="left" w:pos="1567"/>
              </w:tabs>
              <w:spacing w:before="2"/>
              <w:ind w:left="789" w:right="1063"/>
              <w:jc w:val="center"/>
              <w:rPr>
                <w:sz w:val="18"/>
                <w:szCs w:val="18"/>
              </w:rPr>
            </w:pPr>
            <w:r>
              <w:rPr>
                <w:sz w:val="18"/>
                <w:szCs w:val="18"/>
              </w:rPr>
              <w:t>života</w:t>
            </w:r>
          </w:p>
        </w:tc>
        <w:tc>
          <w:tcPr>
            <w:tcW w:w="2823" w:type="dxa"/>
            <w:tcBorders>
              <w:top w:val="single" w:sz="5" w:space="0" w:color="000000"/>
              <w:left w:val="single" w:sz="5" w:space="0" w:color="000000"/>
              <w:bottom w:val="single" w:sz="5" w:space="0" w:color="000000"/>
              <w:right w:val="single" w:sz="5" w:space="0" w:color="000000"/>
            </w:tcBorders>
          </w:tcPr>
          <w:p w14:paraId="59990126" w14:textId="77777777" w:rsidR="007360BA" w:rsidRDefault="007360BA">
            <w:pPr>
              <w:tabs>
                <w:tab w:val="left" w:pos="1567"/>
              </w:tabs>
              <w:spacing w:before="8" w:line="200" w:lineRule="auto"/>
            </w:pPr>
          </w:p>
          <w:p w14:paraId="5DCDFB86" w14:textId="77777777" w:rsidR="007360BA" w:rsidRDefault="00000000">
            <w:pPr>
              <w:tabs>
                <w:tab w:val="left" w:pos="1567"/>
              </w:tabs>
              <w:ind w:left="102"/>
              <w:rPr>
                <w:sz w:val="18"/>
                <w:szCs w:val="18"/>
              </w:rPr>
            </w:pPr>
            <w:r>
              <w:rPr>
                <w:b/>
                <w:sz w:val="18"/>
                <w:szCs w:val="18"/>
              </w:rPr>
              <w:t>Formy:</w:t>
            </w:r>
          </w:p>
          <w:p w14:paraId="42373306" w14:textId="77777777" w:rsidR="007360BA" w:rsidRDefault="00000000">
            <w:pPr>
              <w:tabs>
                <w:tab w:val="left" w:pos="1567"/>
              </w:tabs>
              <w:spacing w:line="200" w:lineRule="auto"/>
              <w:ind w:left="342"/>
              <w:rPr>
                <w:sz w:val="18"/>
                <w:szCs w:val="18"/>
              </w:rPr>
            </w:pPr>
            <w:r>
              <w:rPr>
                <w:sz w:val="18"/>
                <w:szCs w:val="18"/>
              </w:rPr>
              <w:t>▪ ve třídě</w:t>
            </w:r>
          </w:p>
          <w:p w14:paraId="5AAD43DF" w14:textId="77777777" w:rsidR="007360BA" w:rsidRDefault="007360BA">
            <w:pPr>
              <w:tabs>
                <w:tab w:val="left" w:pos="1567"/>
              </w:tabs>
              <w:spacing w:before="14" w:line="200" w:lineRule="auto"/>
            </w:pPr>
          </w:p>
          <w:p w14:paraId="4411A1EC" w14:textId="77777777" w:rsidR="007360BA" w:rsidRDefault="00000000">
            <w:pPr>
              <w:tabs>
                <w:tab w:val="left" w:pos="1567"/>
              </w:tabs>
              <w:ind w:left="102"/>
              <w:rPr>
                <w:sz w:val="18"/>
                <w:szCs w:val="18"/>
              </w:rPr>
            </w:pPr>
            <w:r>
              <w:rPr>
                <w:b/>
                <w:sz w:val="18"/>
                <w:szCs w:val="18"/>
              </w:rPr>
              <w:t>Metody:</w:t>
            </w:r>
          </w:p>
          <w:p w14:paraId="737DA164" w14:textId="77777777" w:rsidR="007360BA" w:rsidRDefault="00000000">
            <w:pPr>
              <w:tabs>
                <w:tab w:val="left" w:pos="1567"/>
              </w:tabs>
              <w:spacing w:line="200" w:lineRule="auto"/>
              <w:ind w:left="342"/>
              <w:rPr>
                <w:sz w:val="18"/>
                <w:szCs w:val="18"/>
              </w:rPr>
            </w:pPr>
            <w:r>
              <w:rPr>
                <w:sz w:val="18"/>
                <w:szCs w:val="18"/>
              </w:rPr>
              <w:t>▪ aktivní předávání poznatků</w:t>
            </w:r>
          </w:p>
          <w:p w14:paraId="35A55E2F" w14:textId="77777777" w:rsidR="007360BA" w:rsidRDefault="00000000">
            <w:pPr>
              <w:tabs>
                <w:tab w:val="left" w:pos="1567"/>
              </w:tabs>
              <w:spacing w:line="200" w:lineRule="auto"/>
              <w:ind w:left="342"/>
              <w:rPr>
                <w:sz w:val="18"/>
                <w:szCs w:val="18"/>
              </w:rPr>
            </w:pPr>
            <w:r>
              <w:rPr>
                <w:sz w:val="18"/>
                <w:szCs w:val="18"/>
              </w:rPr>
              <w:t>▪ výměna názorů</w:t>
            </w:r>
          </w:p>
          <w:p w14:paraId="241AF76F" w14:textId="77777777" w:rsidR="007360BA" w:rsidRDefault="00000000">
            <w:pPr>
              <w:tabs>
                <w:tab w:val="left" w:pos="1567"/>
              </w:tabs>
              <w:spacing w:line="200" w:lineRule="auto"/>
              <w:ind w:left="342"/>
              <w:rPr>
                <w:sz w:val="18"/>
                <w:szCs w:val="18"/>
              </w:rPr>
            </w:pPr>
            <w:r>
              <w:rPr>
                <w:sz w:val="18"/>
                <w:szCs w:val="18"/>
              </w:rPr>
              <w:t>▪ modelové situace</w:t>
            </w:r>
          </w:p>
          <w:p w14:paraId="3993264E" w14:textId="77777777" w:rsidR="007360BA" w:rsidRDefault="00000000">
            <w:pPr>
              <w:tabs>
                <w:tab w:val="left" w:pos="1567"/>
              </w:tabs>
              <w:spacing w:line="200" w:lineRule="auto"/>
              <w:ind w:left="342"/>
              <w:rPr>
                <w:sz w:val="18"/>
                <w:szCs w:val="18"/>
              </w:rPr>
            </w:pPr>
            <w:r>
              <w:rPr>
                <w:sz w:val="18"/>
                <w:szCs w:val="18"/>
              </w:rPr>
              <w:t>▪ ověřování znalostí</w:t>
            </w:r>
          </w:p>
          <w:p w14:paraId="5D315507" w14:textId="77777777" w:rsidR="007360BA" w:rsidRDefault="00000000">
            <w:pPr>
              <w:tabs>
                <w:tab w:val="left" w:pos="1567"/>
              </w:tabs>
              <w:spacing w:before="2"/>
              <w:ind w:left="342"/>
              <w:rPr>
                <w:sz w:val="18"/>
                <w:szCs w:val="18"/>
              </w:rPr>
            </w:pPr>
            <w:r>
              <w:rPr>
                <w:sz w:val="18"/>
                <w:szCs w:val="18"/>
              </w:rPr>
              <w:t>▪ video pokusy</w:t>
            </w:r>
          </w:p>
          <w:p w14:paraId="4897CD73" w14:textId="77777777" w:rsidR="007360BA" w:rsidRDefault="007360BA">
            <w:pPr>
              <w:tabs>
                <w:tab w:val="left" w:pos="1567"/>
              </w:tabs>
              <w:spacing w:before="11" w:line="200" w:lineRule="auto"/>
            </w:pPr>
          </w:p>
          <w:p w14:paraId="02B1A1CD" w14:textId="77777777" w:rsidR="007360BA" w:rsidRDefault="00000000">
            <w:pPr>
              <w:tabs>
                <w:tab w:val="left" w:pos="1567"/>
              </w:tabs>
              <w:ind w:left="102"/>
              <w:rPr>
                <w:sz w:val="18"/>
                <w:szCs w:val="18"/>
              </w:rPr>
            </w:pPr>
            <w:r>
              <w:rPr>
                <w:b/>
                <w:sz w:val="18"/>
                <w:szCs w:val="18"/>
              </w:rPr>
              <w:t>Pomůcky:</w:t>
            </w:r>
          </w:p>
          <w:p w14:paraId="7398F3F6" w14:textId="77777777" w:rsidR="007360BA" w:rsidRDefault="00000000">
            <w:pPr>
              <w:tabs>
                <w:tab w:val="left" w:pos="1567"/>
              </w:tabs>
              <w:spacing w:line="200" w:lineRule="auto"/>
              <w:ind w:left="342"/>
              <w:rPr>
                <w:sz w:val="18"/>
                <w:szCs w:val="18"/>
              </w:rPr>
            </w:pPr>
            <w:r>
              <w:rPr>
                <w:sz w:val="18"/>
                <w:szCs w:val="18"/>
              </w:rPr>
              <w:t>▪ učebnice fyziky</w:t>
            </w:r>
          </w:p>
          <w:p w14:paraId="4DD410F1" w14:textId="77777777" w:rsidR="007360BA" w:rsidRDefault="00000000">
            <w:pPr>
              <w:tabs>
                <w:tab w:val="left" w:pos="1567"/>
              </w:tabs>
              <w:spacing w:before="2"/>
              <w:ind w:left="342"/>
              <w:rPr>
                <w:sz w:val="18"/>
                <w:szCs w:val="18"/>
              </w:rPr>
            </w:pPr>
            <w:r>
              <w:rPr>
                <w:sz w:val="18"/>
                <w:szCs w:val="18"/>
              </w:rPr>
              <w:t>▪ kopírované pracovní listy</w:t>
            </w:r>
          </w:p>
          <w:p w14:paraId="5B9ABF99" w14:textId="77777777" w:rsidR="007360BA" w:rsidRDefault="00000000">
            <w:pPr>
              <w:tabs>
                <w:tab w:val="left" w:pos="1567"/>
              </w:tabs>
              <w:spacing w:line="200" w:lineRule="auto"/>
              <w:ind w:left="342"/>
              <w:rPr>
                <w:sz w:val="18"/>
                <w:szCs w:val="18"/>
              </w:rPr>
            </w:pPr>
            <w:r>
              <w:rPr>
                <w:sz w:val="18"/>
                <w:szCs w:val="18"/>
              </w:rPr>
              <w:t>▪ sešity</w:t>
            </w:r>
          </w:p>
          <w:p w14:paraId="5AB52673" w14:textId="77777777" w:rsidR="007360BA" w:rsidRDefault="00000000">
            <w:pPr>
              <w:tabs>
                <w:tab w:val="left" w:pos="1567"/>
              </w:tabs>
              <w:spacing w:line="200" w:lineRule="auto"/>
              <w:ind w:left="342"/>
              <w:rPr>
                <w:sz w:val="18"/>
                <w:szCs w:val="18"/>
              </w:rPr>
            </w:pPr>
            <w:r>
              <w:rPr>
                <w:sz w:val="18"/>
                <w:szCs w:val="18"/>
              </w:rPr>
              <w:t>▪ do dvojice učebnice Fraus</w:t>
            </w:r>
          </w:p>
          <w:p w14:paraId="7290E9C2" w14:textId="77777777" w:rsidR="007360BA" w:rsidRDefault="00000000">
            <w:pPr>
              <w:tabs>
                <w:tab w:val="left" w:pos="1567"/>
              </w:tabs>
              <w:ind w:left="342"/>
              <w:rPr>
                <w:sz w:val="18"/>
                <w:szCs w:val="18"/>
              </w:rPr>
            </w:pPr>
            <w:r>
              <w:rPr>
                <w:sz w:val="18"/>
                <w:szCs w:val="18"/>
              </w:rPr>
              <w:t>▪ testy</w:t>
            </w:r>
          </w:p>
          <w:p w14:paraId="3C64AB77" w14:textId="77777777" w:rsidR="007360BA" w:rsidRDefault="00000000">
            <w:pPr>
              <w:tabs>
                <w:tab w:val="left" w:pos="700"/>
                <w:tab w:val="left" w:pos="1567"/>
              </w:tabs>
              <w:spacing w:before="5" w:line="200" w:lineRule="auto"/>
              <w:ind w:left="702" w:right="86" w:hanging="360"/>
              <w:rPr>
                <w:sz w:val="18"/>
                <w:szCs w:val="18"/>
              </w:rPr>
            </w:pPr>
            <w:r>
              <w:rPr>
                <w:sz w:val="18"/>
                <w:szCs w:val="18"/>
              </w:rPr>
              <w:t>▪</w:t>
            </w:r>
            <w:r>
              <w:rPr>
                <w:sz w:val="18"/>
                <w:szCs w:val="18"/>
              </w:rPr>
              <w:tab/>
              <w:t>jednoduché pomůcky na předvedení pokusů- elektrotechnická stavebnice</w:t>
            </w:r>
          </w:p>
          <w:p w14:paraId="7D12D4F6" w14:textId="77777777" w:rsidR="007360BA" w:rsidRDefault="00000000">
            <w:pPr>
              <w:tabs>
                <w:tab w:val="left" w:pos="1567"/>
              </w:tabs>
              <w:spacing w:line="200" w:lineRule="auto"/>
              <w:ind w:left="342"/>
              <w:rPr>
                <w:sz w:val="18"/>
                <w:szCs w:val="18"/>
              </w:rPr>
            </w:pPr>
            <w:r>
              <w:rPr>
                <w:sz w:val="18"/>
                <w:szCs w:val="18"/>
              </w:rPr>
              <w:t>▪ videokazety s fyzikálními</w:t>
            </w:r>
          </w:p>
          <w:p w14:paraId="5680CE50" w14:textId="77777777" w:rsidR="007360BA" w:rsidRDefault="00000000">
            <w:pPr>
              <w:tabs>
                <w:tab w:val="left" w:pos="1567"/>
              </w:tabs>
              <w:spacing w:before="2"/>
              <w:ind w:left="669" w:right="1553"/>
              <w:jc w:val="center"/>
              <w:rPr>
                <w:sz w:val="18"/>
                <w:szCs w:val="18"/>
              </w:rPr>
            </w:pPr>
            <w:r>
              <w:rPr>
                <w:sz w:val="18"/>
                <w:szCs w:val="18"/>
              </w:rPr>
              <w:t>pokusy</w:t>
            </w:r>
          </w:p>
          <w:p w14:paraId="2677B119" w14:textId="77777777" w:rsidR="007360BA" w:rsidRDefault="007360BA">
            <w:pPr>
              <w:tabs>
                <w:tab w:val="left" w:pos="1567"/>
              </w:tabs>
              <w:spacing w:before="11" w:line="200" w:lineRule="auto"/>
            </w:pPr>
          </w:p>
          <w:p w14:paraId="58D1E459" w14:textId="77777777" w:rsidR="007360BA" w:rsidRDefault="00000000">
            <w:pPr>
              <w:tabs>
                <w:tab w:val="left" w:pos="1567"/>
              </w:tabs>
              <w:ind w:left="102"/>
              <w:rPr>
                <w:sz w:val="18"/>
                <w:szCs w:val="18"/>
              </w:rPr>
            </w:pPr>
            <w:r>
              <w:rPr>
                <w:b/>
                <w:sz w:val="18"/>
                <w:szCs w:val="18"/>
              </w:rPr>
              <w:t>Vztahy k dalším předmětům:</w:t>
            </w:r>
          </w:p>
          <w:p w14:paraId="07320320" w14:textId="77777777" w:rsidR="007360BA" w:rsidRDefault="00000000">
            <w:pPr>
              <w:tabs>
                <w:tab w:val="left" w:pos="1567"/>
              </w:tabs>
              <w:spacing w:line="200" w:lineRule="auto"/>
              <w:ind w:left="330"/>
              <w:rPr>
                <w:sz w:val="18"/>
                <w:szCs w:val="18"/>
              </w:rPr>
            </w:pPr>
            <w:r>
              <w:rPr>
                <w:sz w:val="18"/>
                <w:szCs w:val="18"/>
              </w:rPr>
              <w:t>▪ Chemie</w:t>
            </w:r>
          </w:p>
        </w:tc>
      </w:tr>
    </w:tbl>
    <w:p w14:paraId="5A2884F3" w14:textId="77777777" w:rsidR="007360BA" w:rsidRDefault="007360BA">
      <w:pPr>
        <w:tabs>
          <w:tab w:val="left" w:pos="1567"/>
        </w:tabs>
        <w:sectPr w:rsidR="007360BA">
          <w:pgSz w:w="16840" w:h="11920" w:orient="landscape"/>
          <w:pgMar w:top="880" w:right="840" w:bottom="280" w:left="920" w:header="683" w:footer="716" w:gutter="0"/>
          <w:cols w:space="708"/>
        </w:sectPr>
      </w:pPr>
    </w:p>
    <w:p w14:paraId="5F814D9F" w14:textId="77777777" w:rsidR="007360BA" w:rsidRDefault="007360BA">
      <w:pPr>
        <w:tabs>
          <w:tab w:val="left" w:pos="1567"/>
        </w:tabs>
        <w:spacing w:before="6" w:line="120" w:lineRule="auto"/>
        <w:rPr>
          <w:sz w:val="13"/>
          <w:szCs w:val="13"/>
        </w:rPr>
      </w:pPr>
    </w:p>
    <w:p w14:paraId="7E8BA373" w14:textId="77777777" w:rsidR="007360BA" w:rsidRDefault="007360BA">
      <w:pPr>
        <w:tabs>
          <w:tab w:val="left" w:pos="1567"/>
        </w:tabs>
        <w:spacing w:line="200" w:lineRule="auto"/>
      </w:pPr>
    </w:p>
    <w:p w14:paraId="4E0A790C" w14:textId="77777777" w:rsidR="007360BA" w:rsidRDefault="00000000">
      <w:pPr>
        <w:tabs>
          <w:tab w:val="left" w:pos="1567"/>
        </w:tabs>
        <w:spacing w:before="18"/>
        <w:ind w:left="213"/>
        <w:rPr>
          <w:sz w:val="32"/>
          <w:szCs w:val="32"/>
        </w:rPr>
      </w:pPr>
      <w:r>
        <w:rPr>
          <w:b/>
          <w:sz w:val="32"/>
          <w:szCs w:val="32"/>
        </w:rPr>
        <w:t xml:space="preserve">PŘEDMĚT: Fyzika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41184" behindDoc="1" locked="0" layoutInCell="1" hidden="0" allowOverlap="1" wp14:anchorId="7F2E0F04" wp14:editId="25031174">
                <wp:simplePos x="0" y="0"/>
                <wp:positionH relativeFrom="column">
                  <wp:posOffset>50800</wp:posOffset>
                </wp:positionH>
                <wp:positionV relativeFrom="paragraph">
                  <wp:posOffset>-12699</wp:posOffset>
                </wp:positionV>
                <wp:extent cx="9439275" cy="330835"/>
                <wp:effectExtent l="0" t="0" r="0" b="0"/>
                <wp:wrapNone/>
                <wp:docPr id="2676" name="Skupina 267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300713007" name="Skupina 300713007"/>
                        <wpg:cNvGrpSpPr/>
                        <wpg:grpSpPr>
                          <a:xfrm>
                            <a:off x="626363" y="3614583"/>
                            <a:ext cx="9439275" cy="330835"/>
                            <a:chOff x="626363" y="3614583"/>
                            <a:chExt cx="9435465" cy="327025"/>
                          </a:xfrm>
                        </wpg:grpSpPr>
                        <wps:wsp>
                          <wps:cNvPr id="306753078" name="Obdélník 306753078"/>
                          <wps:cNvSpPr/>
                          <wps:spPr>
                            <a:xfrm>
                              <a:off x="626363" y="3614583"/>
                              <a:ext cx="9435450" cy="327025"/>
                            </a:xfrm>
                            <a:prstGeom prst="rect">
                              <a:avLst/>
                            </a:prstGeom>
                            <a:noFill/>
                            <a:ln>
                              <a:noFill/>
                            </a:ln>
                          </wps:spPr>
                          <wps:txbx>
                            <w:txbxContent>
                              <w:p w14:paraId="19CB53E8" w14:textId="77777777" w:rsidR="007360BA" w:rsidRDefault="007360BA">
                                <w:pPr>
                                  <w:textDirection w:val="btLr"/>
                                </w:pPr>
                              </w:p>
                            </w:txbxContent>
                          </wps:txbx>
                          <wps:bodyPr spcFirstLastPara="1" wrap="square" lIns="91425" tIns="91425" rIns="91425" bIns="91425" anchor="ctr" anchorCtr="0">
                            <a:noAutofit/>
                          </wps:bodyPr>
                        </wps:wsp>
                        <wpg:grpSp>
                          <wpg:cNvPr id="883212545" name="Skupina 883212545"/>
                          <wpg:cNvGrpSpPr/>
                          <wpg:grpSpPr>
                            <a:xfrm>
                              <a:off x="626363" y="3614583"/>
                              <a:ext cx="9435465" cy="327025"/>
                              <a:chOff x="1019" y="-57"/>
                              <a:chExt cx="14859" cy="515"/>
                            </a:xfrm>
                          </wpg:grpSpPr>
                          <wps:wsp>
                            <wps:cNvPr id="479272473" name="Obdélník 479272473"/>
                            <wps:cNvSpPr/>
                            <wps:spPr>
                              <a:xfrm>
                                <a:off x="1019" y="-57"/>
                                <a:ext cx="14850" cy="500"/>
                              </a:xfrm>
                              <a:prstGeom prst="rect">
                                <a:avLst/>
                              </a:prstGeom>
                              <a:noFill/>
                              <a:ln>
                                <a:noFill/>
                              </a:ln>
                            </wps:spPr>
                            <wps:txbx>
                              <w:txbxContent>
                                <w:p w14:paraId="51538645" w14:textId="77777777" w:rsidR="007360BA" w:rsidRDefault="007360BA">
                                  <w:pPr>
                                    <w:textDirection w:val="btLr"/>
                                  </w:pPr>
                                </w:p>
                              </w:txbxContent>
                            </wps:txbx>
                            <wps:bodyPr spcFirstLastPara="1" wrap="square" lIns="91425" tIns="91425" rIns="91425" bIns="91425" anchor="ctr" anchorCtr="0">
                              <a:noAutofit/>
                            </wps:bodyPr>
                          </wps:wsp>
                          <wps:wsp>
                            <wps:cNvPr id="983428993" name="Volný tvar: obrazec 98342899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512377" name="Volný tvar: obrazec 2151237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8478381" name="Volný tvar: obrazec 205847838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0533480" name="Volný tvar: obrazec 33053348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74891456" name="Volný tvar: obrazec 197489145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70166487" name="Volný tvar: obrazec 107016648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17510368" name="Volný tvar: obrazec 211751036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F2E0F04" id="Skupina 2676" o:spid="_x0000_s1986" style="position:absolute;left:0;text-align:left;margin-left:4pt;margin-top:-1pt;width:743.25pt;height:26.05pt;z-index:-25157529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BJ&#10;N3849wQAACghAAAOAAAAAAAAAAAAAAAAAC4CAABkcnMvZTJvRG9jLnhtbFBLAQItABQABgAIAAAA&#10;IQD1sUJD3wAAAAgBAAAPAAAAAAAAAAAAAAAAAFEHAABkcnMvZG93bnJldi54bWxQSwUGAAAAAAQA&#10;BADzAAAAXQgAAAAA&#10;">
                <v:group id="Skupina 300713007" o:spid="_x0000_s198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">
                  <v:rect id="Obdélník 306753078" o:spid="_x0000_s198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" filled="f" stroked="f">
                    <v:textbox inset="2.53958mm,2.53958mm,2.53958mm,2.53958mm">
                      <w:txbxContent>
                        <w:p w14:paraId="19CB53E8" w14:textId="77777777" w:rsidR="007360BA" w:rsidRDefault="007360BA">
                          <w:pPr>
                            <w:textDirection w:val="btLr"/>
                          </w:pPr>
                        </w:p>
                      </w:txbxContent>
                    </v:textbox>
                  </v:rect>
                  <v:group id="Skupina 883212545" o:spid="_x0000_s198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">
                    <v:rect id="Obdélník 479272473" o:spid="_x0000_s199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" filled="f" stroked="f">
                      <v:textbox inset="2.53958mm,2.53958mm,2.53958mm,2.53958mm">
                        <w:txbxContent>
                          <w:p w14:paraId="51538645" w14:textId="77777777" w:rsidR="007360BA" w:rsidRDefault="007360BA">
                            <w:pPr>
                              <w:textDirection w:val="btLr"/>
                            </w:pPr>
                          </w:p>
                        </w:txbxContent>
                      </v:textbox>
                    </v:rect>
                    <v:shape id="Volný tvar: obrazec 983428993" o:spid="_x0000_s199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" path="m,l7450,e" filled="f">
                      <v:stroke startarrowwidth="narrow" startarrowlength="short" endarrowwidth="narrow" endarrowlength="short"/>
                      <v:path arrowok="t" o:extrusionok="f"/>
                    </v:shape>
                    <v:shape id="Volný tvar: obrazec 21512377" o:spid="_x0000_s199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" path="m,l7384,e" filled="f">
                      <v:stroke startarrowwidth="narrow" startarrowlength="short" endarrowwidth="narrow" endarrowlength="short"/>
                      <v:path arrowok="t" o:extrusionok="f"/>
                    </v:shape>
                    <v:shape id="Volný tvar: obrazec 2058478381" o:spid="_x0000_s199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" path="m,l,509e" filled="f">
                      <v:stroke startarrowwidth="narrow" startarrowlength="short" endarrowwidth="narrow" endarrowlength="short"/>
                      <v:path arrowok="t" o:extrusionok="f"/>
                    </v:shape>
                    <v:shape id="Volný tvar: obrazec 330533480" o:spid="_x0000_s199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" path="m,l7450,e" filled="f">
                      <v:stroke startarrowwidth="narrow" startarrowlength="short" endarrowwidth="narrow" endarrowlength="short"/>
                      <v:path arrowok="t" o:extrusionok="f"/>
                    </v:shape>
                    <v:shape id="Volný tvar: obrazec 1974891456" o:spid="_x0000_s199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" path="m,l,509e" filled="f">
                      <v:stroke startarrowwidth="narrow" startarrowlength="short" endarrowwidth="narrow" endarrowlength="short"/>
                      <v:path arrowok="t" o:extrusionok="f"/>
                    </v:shape>
                    <v:shape id="Volný tvar: obrazec 1070166487" o:spid="_x0000_s199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" path="m,l7384,e" filled="f">
                      <v:stroke startarrowwidth="narrow" startarrowlength="short" endarrowwidth="narrow" endarrowlength="short"/>
                      <v:path arrowok="t" o:extrusionok="f"/>
                    </v:shape>
                    <v:shape id="Volný tvar: obrazec 2117510368" o:spid="_x0000_s199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02D2AE62" w14:textId="77777777" w:rsidR="007360BA" w:rsidRDefault="007360BA">
      <w:pPr>
        <w:tabs>
          <w:tab w:val="left" w:pos="1567"/>
        </w:tabs>
        <w:spacing w:before="9" w:line="180" w:lineRule="auto"/>
        <w:rPr>
          <w:sz w:val="18"/>
          <w:szCs w:val="18"/>
        </w:rPr>
      </w:pPr>
    </w:p>
    <w:p w14:paraId="6778A417" w14:textId="77777777" w:rsidR="007360BA" w:rsidRDefault="00000000">
      <w:pPr>
        <w:tabs>
          <w:tab w:val="left" w:pos="1567"/>
        </w:tabs>
        <w:ind w:left="213"/>
      </w:pPr>
      <w:r>
        <w:rPr>
          <w:b/>
        </w:rPr>
        <w:t>2. pololetí školního roku: ÚNOR - ČERVEN</w:t>
      </w:r>
    </w:p>
    <w:p w14:paraId="1A3BF2EE" w14:textId="77777777" w:rsidR="007360BA" w:rsidRDefault="007360BA">
      <w:pPr>
        <w:tabs>
          <w:tab w:val="left" w:pos="1567"/>
        </w:tabs>
        <w:spacing w:before="7" w:line="100" w:lineRule="auto"/>
        <w:rPr>
          <w:sz w:val="11"/>
          <w:szCs w:val="11"/>
        </w:rPr>
      </w:pPr>
    </w:p>
    <w:tbl>
      <w:tblPr>
        <w:tblStyle w:val="afffffffffffffffffffffffffffff7"/>
        <w:tblW w:w="14854" w:type="dxa"/>
        <w:tblInd w:w="98" w:type="dxa"/>
        <w:tblLayout w:type="fixed"/>
        <w:tblLook w:val="0000" w:firstRow="0" w:lastRow="0" w:firstColumn="0" w:lastColumn="0" w:noHBand="0" w:noVBand="0"/>
      </w:tblPr>
      <w:tblGrid>
        <w:gridCol w:w="1748"/>
        <w:gridCol w:w="4354"/>
        <w:gridCol w:w="3560"/>
        <w:gridCol w:w="2369"/>
        <w:gridCol w:w="2823"/>
      </w:tblGrid>
      <w:tr w:rsidR="007360BA" w14:paraId="302BBFE1" w14:textId="77777777">
        <w:trPr>
          <w:trHeight w:val="422"/>
        </w:trPr>
        <w:tc>
          <w:tcPr>
            <w:tcW w:w="1748" w:type="dxa"/>
            <w:tcBorders>
              <w:top w:val="single" w:sz="5" w:space="0" w:color="000000"/>
              <w:left w:val="single" w:sz="5" w:space="0" w:color="000000"/>
              <w:bottom w:val="single" w:sz="5" w:space="0" w:color="000000"/>
              <w:right w:val="single" w:sz="5" w:space="0" w:color="000000"/>
            </w:tcBorders>
          </w:tcPr>
          <w:p w14:paraId="08E36683" w14:textId="77777777" w:rsidR="007360BA" w:rsidRDefault="00000000">
            <w:pPr>
              <w:tabs>
                <w:tab w:val="left" w:pos="1567"/>
              </w:tabs>
              <w:spacing w:line="200" w:lineRule="auto"/>
              <w:ind w:left="102"/>
              <w:rPr>
                <w:sz w:val="18"/>
                <w:szCs w:val="18"/>
              </w:rPr>
            </w:pPr>
            <w:r>
              <w:rPr>
                <w:b/>
                <w:sz w:val="18"/>
                <w:szCs w:val="18"/>
              </w:rPr>
              <w:t>Očekávané výstupy</w:t>
            </w:r>
          </w:p>
          <w:p w14:paraId="16E05F19" w14:textId="77777777" w:rsidR="007360BA" w:rsidRDefault="00000000">
            <w:pPr>
              <w:tabs>
                <w:tab w:val="left" w:pos="1567"/>
              </w:tabs>
              <w:spacing w:line="200" w:lineRule="auto"/>
              <w:ind w:left="102"/>
              <w:rPr>
                <w:sz w:val="18"/>
                <w:szCs w:val="18"/>
              </w:rPr>
            </w:pPr>
            <w:r>
              <w:rPr>
                <w:b/>
                <w:sz w:val="18"/>
                <w:szCs w:val="18"/>
              </w:rPr>
              <w:t>z RVP ZV</w:t>
            </w:r>
          </w:p>
        </w:tc>
        <w:tc>
          <w:tcPr>
            <w:tcW w:w="4354" w:type="dxa"/>
            <w:tcBorders>
              <w:top w:val="single" w:sz="5" w:space="0" w:color="000000"/>
              <w:left w:val="single" w:sz="5" w:space="0" w:color="000000"/>
              <w:bottom w:val="single" w:sz="5" w:space="0" w:color="000000"/>
              <w:right w:val="single" w:sz="5" w:space="0" w:color="000000"/>
            </w:tcBorders>
          </w:tcPr>
          <w:p w14:paraId="38ACFBB4" w14:textId="77777777" w:rsidR="007360BA" w:rsidRDefault="00000000">
            <w:pPr>
              <w:tabs>
                <w:tab w:val="left" w:pos="1567"/>
              </w:tabs>
              <w:spacing w:line="200" w:lineRule="auto"/>
              <w:ind w:left="102"/>
              <w:rPr>
                <w:sz w:val="18"/>
                <w:szCs w:val="18"/>
              </w:rPr>
            </w:pPr>
            <w:r>
              <w:rPr>
                <w:b/>
                <w:sz w:val="18"/>
                <w:szCs w:val="18"/>
              </w:rPr>
              <w:t>Dílčí výstupy</w:t>
            </w:r>
          </w:p>
          <w:p w14:paraId="5F40F604" w14:textId="77777777" w:rsidR="007360BA" w:rsidRDefault="00000000">
            <w:pPr>
              <w:tabs>
                <w:tab w:val="left" w:pos="1567"/>
              </w:tabs>
              <w:spacing w:line="200" w:lineRule="auto"/>
              <w:ind w:left="102"/>
              <w:rPr>
                <w:sz w:val="18"/>
                <w:szCs w:val="18"/>
              </w:rPr>
            </w:pPr>
            <w:r>
              <w:rPr>
                <w:b/>
                <w:sz w:val="18"/>
                <w:szCs w:val="18"/>
              </w:rPr>
              <w:t>Žák:</w:t>
            </w:r>
          </w:p>
        </w:tc>
        <w:tc>
          <w:tcPr>
            <w:tcW w:w="3560" w:type="dxa"/>
            <w:tcBorders>
              <w:top w:val="single" w:sz="5" w:space="0" w:color="000000"/>
              <w:left w:val="single" w:sz="5" w:space="0" w:color="000000"/>
              <w:bottom w:val="single" w:sz="5" w:space="0" w:color="000000"/>
              <w:right w:val="single" w:sz="5" w:space="0" w:color="000000"/>
            </w:tcBorders>
          </w:tcPr>
          <w:p w14:paraId="5A2AD82F" w14:textId="77777777" w:rsidR="007360BA" w:rsidRDefault="00000000">
            <w:pPr>
              <w:tabs>
                <w:tab w:val="left" w:pos="1567"/>
              </w:tabs>
              <w:spacing w:line="200" w:lineRule="auto"/>
              <w:ind w:left="105"/>
              <w:rPr>
                <w:sz w:val="18"/>
                <w:szCs w:val="18"/>
              </w:rPr>
            </w:pPr>
            <w:r>
              <w:rPr>
                <w:b/>
                <w:sz w:val="18"/>
                <w:szCs w:val="18"/>
              </w:rPr>
              <w:t>Učivo</w:t>
            </w:r>
          </w:p>
        </w:tc>
        <w:tc>
          <w:tcPr>
            <w:tcW w:w="2369" w:type="dxa"/>
            <w:tcBorders>
              <w:top w:val="single" w:sz="5" w:space="0" w:color="000000"/>
              <w:left w:val="single" w:sz="5" w:space="0" w:color="000000"/>
              <w:bottom w:val="single" w:sz="5" w:space="0" w:color="000000"/>
              <w:right w:val="single" w:sz="5" w:space="0" w:color="000000"/>
            </w:tcBorders>
          </w:tcPr>
          <w:p w14:paraId="38B47005" w14:textId="77777777" w:rsidR="007360BA" w:rsidRDefault="00000000">
            <w:pPr>
              <w:tabs>
                <w:tab w:val="left" w:pos="1567"/>
              </w:tabs>
              <w:spacing w:line="200" w:lineRule="auto"/>
              <w:ind w:left="102"/>
              <w:rPr>
                <w:sz w:val="18"/>
                <w:szCs w:val="18"/>
              </w:rPr>
            </w:pPr>
            <w:r>
              <w:rPr>
                <w:b/>
                <w:sz w:val="18"/>
                <w:szCs w:val="18"/>
              </w:rPr>
              <w:t>Průřezová témata</w:t>
            </w:r>
          </w:p>
        </w:tc>
        <w:tc>
          <w:tcPr>
            <w:tcW w:w="2823" w:type="dxa"/>
            <w:tcBorders>
              <w:top w:val="single" w:sz="5" w:space="0" w:color="000000"/>
              <w:left w:val="single" w:sz="5" w:space="0" w:color="000000"/>
              <w:bottom w:val="single" w:sz="5" w:space="0" w:color="000000"/>
              <w:right w:val="single" w:sz="5" w:space="0" w:color="000000"/>
            </w:tcBorders>
          </w:tcPr>
          <w:p w14:paraId="7D3A4DB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0C3BCB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A242723" w14:textId="77777777">
        <w:trPr>
          <w:trHeight w:val="7672"/>
        </w:trPr>
        <w:tc>
          <w:tcPr>
            <w:tcW w:w="1748" w:type="dxa"/>
            <w:tcBorders>
              <w:top w:val="single" w:sz="5" w:space="0" w:color="000000"/>
              <w:left w:val="single" w:sz="5" w:space="0" w:color="000000"/>
              <w:bottom w:val="single" w:sz="5" w:space="0" w:color="000000"/>
              <w:right w:val="single" w:sz="5" w:space="0" w:color="000000"/>
            </w:tcBorders>
          </w:tcPr>
          <w:p w14:paraId="196CD6D5" w14:textId="77777777" w:rsidR="007360BA" w:rsidRDefault="007360BA">
            <w:pPr>
              <w:tabs>
                <w:tab w:val="left" w:pos="1567"/>
              </w:tabs>
              <w:spacing w:before="8" w:line="200" w:lineRule="auto"/>
            </w:pPr>
          </w:p>
          <w:p w14:paraId="7F7A76C7" w14:textId="77777777" w:rsidR="007360BA" w:rsidRDefault="007360BA">
            <w:pPr>
              <w:tabs>
                <w:tab w:val="left" w:pos="1567"/>
              </w:tabs>
              <w:spacing w:before="8" w:line="200" w:lineRule="auto"/>
            </w:pPr>
          </w:p>
          <w:p w14:paraId="182BA27D" w14:textId="77777777" w:rsidR="007360BA" w:rsidRDefault="007360BA">
            <w:pPr>
              <w:tabs>
                <w:tab w:val="left" w:pos="1567"/>
              </w:tabs>
              <w:spacing w:before="8" w:line="200" w:lineRule="auto"/>
            </w:pPr>
          </w:p>
          <w:p w14:paraId="5D0541FE" w14:textId="77777777" w:rsidR="007360BA" w:rsidRDefault="00000000">
            <w:pPr>
              <w:tabs>
                <w:tab w:val="left" w:pos="1567"/>
              </w:tabs>
              <w:ind w:left="102"/>
              <w:rPr>
                <w:sz w:val="18"/>
                <w:szCs w:val="18"/>
              </w:rPr>
            </w:pPr>
            <w:r>
              <w:rPr>
                <w:b/>
                <w:sz w:val="18"/>
                <w:szCs w:val="18"/>
              </w:rPr>
              <w:t>F-9-4-02</w:t>
            </w:r>
          </w:p>
          <w:p w14:paraId="2DC18A09" w14:textId="77777777" w:rsidR="007360BA" w:rsidRDefault="007360BA">
            <w:pPr>
              <w:tabs>
                <w:tab w:val="left" w:pos="1567"/>
              </w:tabs>
              <w:spacing w:before="8" w:line="200" w:lineRule="auto"/>
            </w:pPr>
          </w:p>
          <w:p w14:paraId="74D95029" w14:textId="77777777" w:rsidR="007360BA" w:rsidRDefault="007360BA">
            <w:pPr>
              <w:tabs>
                <w:tab w:val="left" w:pos="1567"/>
              </w:tabs>
              <w:spacing w:before="8" w:line="200" w:lineRule="auto"/>
            </w:pPr>
          </w:p>
          <w:p w14:paraId="4FE52D61" w14:textId="77777777" w:rsidR="007360BA" w:rsidRDefault="007360BA">
            <w:pPr>
              <w:tabs>
                <w:tab w:val="left" w:pos="1567"/>
              </w:tabs>
              <w:spacing w:before="8" w:line="200" w:lineRule="auto"/>
            </w:pPr>
          </w:p>
          <w:p w14:paraId="260ABF14" w14:textId="77777777" w:rsidR="007360BA" w:rsidRDefault="007360BA">
            <w:pPr>
              <w:tabs>
                <w:tab w:val="left" w:pos="1567"/>
              </w:tabs>
              <w:spacing w:before="8" w:line="200" w:lineRule="auto"/>
            </w:pPr>
          </w:p>
          <w:p w14:paraId="055117C5" w14:textId="77777777" w:rsidR="007360BA" w:rsidRDefault="007360BA">
            <w:pPr>
              <w:tabs>
                <w:tab w:val="left" w:pos="1567"/>
              </w:tabs>
              <w:spacing w:before="8" w:line="200" w:lineRule="auto"/>
            </w:pPr>
          </w:p>
          <w:p w14:paraId="13098835" w14:textId="77777777" w:rsidR="007360BA" w:rsidRDefault="007360BA">
            <w:pPr>
              <w:tabs>
                <w:tab w:val="left" w:pos="1567"/>
              </w:tabs>
              <w:spacing w:before="8" w:line="200" w:lineRule="auto"/>
            </w:pPr>
          </w:p>
          <w:p w14:paraId="6FBB1019" w14:textId="77777777" w:rsidR="007360BA" w:rsidRDefault="007360BA">
            <w:pPr>
              <w:tabs>
                <w:tab w:val="left" w:pos="1567"/>
              </w:tabs>
              <w:spacing w:line="200" w:lineRule="auto"/>
            </w:pPr>
          </w:p>
          <w:p w14:paraId="76658DC8" w14:textId="77777777" w:rsidR="007360BA" w:rsidRDefault="007360BA">
            <w:pPr>
              <w:tabs>
                <w:tab w:val="left" w:pos="1567"/>
              </w:tabs>
              <w:spacing w:line="200" w:lineRule="auto"/>
            </w:pPr>
          </w:p>
          <w:p w14:paraId="30FD37DB" w14:textId="77777777" w:rsidR="007360BA" w:rsidRDefault="007360BA">
            <w:pPr>
              <w:tabs>
                <w:tab w:val="left" w:pos="1567"/>
              </w:tabs>
              <w:spacing w:before="14" w:line="220" w:lineRule="auto"/>
              <w:rPr>
                <w:sz w:val="22"/>
                <w:szCs w:val="22"/>
              </w:rPr>
            </w:pPr>
          </w:p>
          <w:p w14:paraId="7D548C52" w14:textId="77777777" w:rsidR="007360BA" w:rsidRDefault="007360BA">
            <w:pPr>
              <w:tabs>
                <w:tab w:val="left" w:pos="1567"/>
              </w:tabs>
              <w:spacing w:line="200" w:lineRule="auto"/>
            </w:pPr>
          </w:p>
          <w:p w14:paraId="2F9815BC" w14:textId="77777777" w:rsidR="007360BA" w:rsidRDefault="007360BA">
            <w:pPr>
              <w:tabs>
                <w:tab w:val="left" w:pos="1567"/>
              </w:tabs>
              <w:spacing w:line="200" w:lineRule="auto"/>
            </w:pPr>
          </w:p>
          <w:p w14:paraId="78868F28" w14:textId="77777777" w:rsidR="007360BA" w:rsidRDefault="007360BA">
            <w:pPr>
              <w:tabs>
                <w:tab w:val="left" w:pos="1567"/>
              </w:tabs>
              <w:spacing w:line="200" w:lineRule="auto"/>
            </w:pPr>
          </w:p>
          <w:p w14:paraId="5D2EE4C5" w14:textId="77777777" w:rsidR="007360BA" w:rsidRDefault="007360BA">
            <w:pPr>
              <w:tabs>
                <w:tab w:val="left" w:pos="1567"/>
              </w:tabs>
              <w:spacing w:before="9"/>
            </w:pPr>
          </w:p>
          <w:p w14:paraId="6B0B417D" w14:textId="77777777" w:rsidR="007360BA" w:rsidRDefault="00000000">
            <w:pPr>
              <w:tabs>
                <w:tab w:val="left" w:pos="1567"/>
              </w:tabs>
              <w:ind w:left="102"/>
              <w:rPr>
                <w:sz w:val="18"/>
                <w:szCs w:val="18"/>
              </w:rPr>
            </w:pPr>
            <w:r>
              <w:rPr>
                <w:b/>
                <w:sz w:val="18"/>
                <w:szCs w:val="18"/>
              </w:rPr>
              <w:t>F-9-7-01</w:t>
            </w:r>
          </w:p>
          <w:p w14:paraId="29DC5624" w14:textId="77777777" w:rsidR="007360BA" w:rsidRDefault="007360BA">
            <w:pPr>
              <w:tabs>
                <w:tab w:val="left" w:pos="1567"/>
              </w:tabs>
              <w:spacing w:line="200" w:lineRule="auto"/>
            </w:pPr>
          </w:p>
          <w:p w14:paraId="04E17521" w14:textId="77777777" w:rsidR="007360BA" w:rsidRDefault="007360BA">
            <w:pPr>
              <w:tabs>
                <w:tab w:val="left" w:pos="1567"/>
              </w:tabs>
              <w:spacing w:line="200" w:lineRule="auto"/>
            </w:pPr>
          </w:p>
          <w:p w14:paraId="5857227E" w14:textId="77777777" w:rsidR="007360BA" w:rsidRDefault="007360BA">
            <w:pPr>
              <w:tabs>
                <w:tab w:val="left" w:pos="1567"/>
              </w:tabs>
              <w:spacing w:line="200" w:lineRule="auto"/>
            </w:pPr>
          </w:p>
          <w:p w14:paraId="21D31BC2" w14:textId="77777777" w:rsidR="007360BA" w:rsidRDefault="007360BA">
            <w:pPr>
              <w:tabs>
                <w:tab w:val="left" w:pos="1567"/>
              </w:tabs>
              <w:spacing w:line="200" w:lineRule="auto"/>
            </w:pPr>
          </w:p>
          <w:p w14:paraId="3ADCAF1A" w14:textId="77777777" w:rsidR="007360BA" w:rsidRDefault="007360BA">
            <w:pPr>
              <w:tabs>
                <w:tab w:val="left" w:pos="1567"/>
              </w:tabs>
              <w:spacing w:line="200" w:lineRule="auto"/>
            </w:pPr>
          </w:p>
          <w:p w14:paraId="3F36592E" w14:textId="77777777" w:rsidR="007360BA" w:rsidRDefault="007360BA">
            <w:pPr>
              <w:tabs>
                <w:tab w:val="left" w:pos="1567"/>
              </w:tabs>
              <w:spacing w:line="200" w:lineRule="auto"/>
            </w:pPr>
          </w:p>
          <w:p w14:paraId="2308004C" w14:textId="77777777" w:rsidR="007360BA" w:rsidRDefault="007360BA">
            <w:pPr>
              <w:tabs>
                <w:tab w:val="left" w:pos="1567"/>
              </w:tabs>
              <w:spacing w:before="10"/>
            </w:pPr>
          </w:p>
          <w:p w14:paraId="05001B23" w14:textId="77777777" w:rsidR="007360BA" w:rsidRDefault="007360BA">
            <w:pPr>
              <w:tabs>
                <w:tab w:val="left" w:pos="1567"/>
              </w:tabs>
              <w:ind w:left="102"/>
              <w:rPr>
                <w:sz w:val="18"/>
                <w:szCs w:val="18"/>
              </w:rPr>
            </w:pPr>
          </w:p>
        </w:tc>
        <w:tc>
          <w:tcPr>
            <w:tcW w:w="4354" w:type="dxa"/>
            <w:tcBorders>
              <w:top w:val="single" w:sz="5" w:space="0" w:color="000000"/>
              <w:left w:val="single" w:sz="5" w:space="0" w:color="000000"/>
              <w:bottom w:val="single" w:sz="5" w:space="0" w:color="000000"/>
              <w:right w:val="single" w:sz="5" w:space="0" w:color="000000"/>
            </w:tcBorders>
          </w:tcPr>
          <w:p w14:paraId="701DB1AE" w14:textId="77777777" w:rsidR="007360BA" w:rsidRDefault="007360BA">
            <w:pPr>
              <w:tabs>
                <w:tab w:val="left" w:pos="1567"/>
              </w:tabs>
              <w:spacing w:before="4" w:line="220" w:lineRule="auto"/>
              <w:rPr>
                <w:sz w:val="22"/>
                <w:szCs w:val="22"/>
              </w:rPr>
            </w:pPr>
          </w:p>
          <w:p w14:paraId="3E36413E" w14:textId="77777777" w:rsidR="007360BA" w:rsidRDefault="00000000">
            <w:pPr>
              <w:tabs>
                <w:tab w:val="left" w:pos="1567"/>
              </w:tabs>
              <w:ind w:left="102"/>
              <w:rPr>
                <w:sz w:val="22"/>
                <w:szCs w:val="22"/>
              </w:rPr>
            </w:pPr>
            <w:r>
              <w:rPr>
                <w:b/>
                <w:sz w:val="18"/>
                <w:szCs w:val="18"/>
              </w:rPr>
              <w:t>JADERNÁ ENERGIE</w:t>
            </w:r>
          </w:p>
          <w:p w14:paraId="4271CA0E" w14:textId="77777777" w:rsidR="007360BA" w:rsidRDefault="007360BA">
            <w:pPr>
              <w:tabs>
                <w:tab w:val="left" w:pos="1567"/>
              </w:tabs>
              <w:spacing w:before="4" w:line="220" w:lineRule="auto"/>
              <w:rPr>
                <w:sz w:val="22"/>
                <w:szCs w:val="22"/>
              </w:rPr>
            </w:pPr>
          </w:p>
          <w:p w14:paraId="22614F75" w14:textId="77777777" w:rsidR="007360BA" w:rsidRDefault="00000000">
            <w:pPr>
              <w:tabs>
                <w:tab w:val="left" w:pos="560"/>
                <w:tab w:val="left" w:pos="1567"/>
              </w:tabs>
              <w:ind w:left="561" w:right="391" w:hanging="425"/>
              <w:rPr>
                <w:sz w:val="22"/>
                <w:szCs w:val="22"/>
              </w:rPr>
            </w:pPr>
            <w:sdt>
              <w:sdtPr>
                <w:tag w:val="goog_rdk_754"/>
                <w:id w:val="961157994"/>
              </w:sdtPr>
              <w:sdtContent>
                <w:r>
                  <w:rPr>
                    <w:rFonts w:ascii="Fira Mono" w:eastAsia="Fira Mono" w:hAnsi="Fira Mono" w:cs="Fira Mono"/>
                    <w:sz w:val="18"/>
                    <w:szCs w:val="18"/>
                  </w:rPr>
                  <w:t>⮚</w:t>
                </w:r>
              </w:sdtContent>
            </w:sdt>
            <w:r>
              <w:rPr>
                <w:sz w:val="18"/>
                <w:szCs w:val="18"/>
              </w:rPr>
              <w:tab/>
              <w:t>Zhodnotí výhody a nevýhody využívání různých energetických zdrojů z hlediska vlivu na životní prostředí.</w:t>
            </w:r>
          </w:p>
          <w:p w14:paraId="0A320337" w14:textId="77777777" w:rsidR="007360BA" w:rsidRDefault="007360BA">
            <w:pPr>
              <w:tabs>
                <w:tab w:val="left" w:pos="1567"/>
              </w:tabs>
              <w:spacing w:before="4" w:line="220" w:lineRule="auto"/>
              <w:rPr>
                <w:sz w:val="22"/>
                <w:szCs w:val="22"/>
              </w:rPr>
            </w:pPr>
          </w:p>
          <w:p w14:paraId="3BB201F0" w14:textId="77777777" w:rsidR="007360BA" w:rsidRDefault="007360BA">
            <w:pPr>
              <w:tabs>
                <w:tab w:val="left" w:pos="1567"/>
              </w:tabs>
              <w:spacing w:before="4" w:line="220" w:lineRule="auto"/>
              <w:rPr>
                <w:sz w:val="22"/>
                <w:szCs w:val="22"/>
              </w:rPr>
            </w:pPr>
          </w:p>
          <w:p w14:paraId="37012D6E" w14:textId="77777777" w:rsidR="007360BA" w:rsidRDefault="007360BA">
            <w:pPr>
              <w:tabs>
                <w:tab w:val="left" w:pos="1567"/>
              </w:tabs>
              <w:spacing w:before="4" w:line="220" w:lineRule="auto"/>
              <w:rPr>
                <w:sz w:val="22"/>
                <w:szCs w:val="22"/>
              </w:rPr>
            </w:pPr>
          </w:p>
          <w:p w14:paraId="43389540" w14:textId="77777777" w:rsidR="007360BA" w:rsidRDefault="007360BA">
            <w:pPr>
              <w:tabs>
                <w:tab w:val="left" w:pos="1567"/>
              </w:tabs>
              <w:spacing w:before="4" w:line="220" w:lineRule="auto"/>
              <w:rPr>
                <w:sz w:val="22"/>
                <w:szCs w:val="22"/>
              </w:rPr>
            </w:pPr>
          </w:p>
          <w:p w14:paraId="6CC28C3E" w14:textId="77777777" w:rsidR="007360BA" w:rsidRDefault="007360BA">
            <w:pPr>
              <w:tabs>
                <w:tab w:val="left" w:pos="1567"/>
              </w:tabs>
              <w:spacing w:before="4" w:line="220" w:lineRule="auto"/>
              <w:rPr>
                <w:sz w:val="22"/>
                <w:szCs w:val="22"/>
              </w:rPr>
            </w:pPr>
          </w:p>
          <w:p w14:paraId="7E8B181C" w14:textId="77777777" w:rsidR="007360BA" w:rsidRDefault="007360BA">
            <w:pPr>
              <w:tabs>
                <w:tab w:val="left" w:pos="1567"/>
              </w:tabs>
              <w:spacing w:before="4" w:line="220" w:lineRule="auto"/>
              <w:rPr>
                <w:sz w:val="22"/>
                <w:szCs w:val="22"/>
              </w:rPr>
            </w:pPr>
          </w:p>
          <w:p w14:paraId="3928F876" w14:textId="77777777" w:rsidR="007360BA" w:rsidRDefault="007360BA">
            <w:pPr>
              <w:tabs>
                <w:tab w:val="left" w:pos="1567"/>
              </w:tabs>
              <w:spacing w:before="4" w:line="220" w:lineRule="auto"/>
              <w:rPr>
                <w:sz w:val="22"/>
                <w:szCs w:val="22"/>
              </w:rPr>
            </w:pPr>
          </w:p>
          <w:p w14:paraId="73D09E4E" w14:textId="77777777" w:rsidR="007360BA" w:rsidRDefault="007360BA">
            <w:pPr>
              <w:tabs>
                <w:tab w:val="left" w:pos="1567"/>
              </w:tabs>
              <w:spacing w:before="4" w:line="220" w:lineRule="auto"/>
              <w:rPr>
                <w:sz w:val="22"/>
                <w:szCs w:val="22"/>
              </w:rPr>
            </w:pPr>
          </w:p>
          <w:p w14:paraId="25561591" w14:textId="77777777" w:rsidR="007360BA" w:rsidRDefault="007360BA">
            <w:pPr>
              <w:tabs>
                <w:tab w:val="left" w:pos="1567"/>
              </w:tabs>
              <w:spacing w:before="4" w:line="220" w:lineRule="auto"/>
              <w:rPr>
                <w:sz w:val="22"/>
                <w:szCs w:val="22"/>
              </w:rPr>
            </w:pPr>
          </w:p>
          <w:p w14:paraId="72861FA2" w14:textId="77777777" w:rsidR="007360BA" w:rsidRDefault="007360BA">
            <w:pPr>
              <w:tabs>
                <w:tab w:val="left" w:pos="1567"/>
              </w:tabs>
              <w:spacing w:before="4" w:line="220" w:lineRule="auto"/>
              <w:rPr>
                <w:sz w:val="22"/>
                <w:szCs w:val="22"/>
              </w:rPr>
            </w:pPr>
          </w:p>
          <w:p w14:paraId="1E788064" w14:textId="77777777" w:rsidR="007360BA" w:rsidRDefault="00000000">
            <w:pPr>
              <w:tabs>
                <w:tab w:val="left" w:pos="1567"/>
              </w:tabs>
              <w:ind w:left="102"/>
              <w:rPr>
                <w:sz w:val="18"/>
                <w:szCs w:val="18"/>
              </w:rPr>
            </w:pPr>
            <w:r>
              <w:rPr>
                <w:b/>
                <w:sz w:val="18"/>
                <w:szCs w:val="18"/>
              </w:rPr>
              <w:t>VESMÍR</w:t>
            </w:r>
          </w:p>
          <w:p w14:paraId="0FE23D98" w14:textId="77777777" w:rsidR="007360BA" w:rsidRDefault="007360BA">
            <w:pPr>
              <w:tabs>
                <w:tab w:val="left" w:pos="1567"/>
              </w:tabs>
              <w:spacing w:before="1" w:line="200" w:lineRule="auto"/>
            </w:pPr>
          </w:p>
          <w:p w14:paraId="7561ABB5" w14:textId="77777777" w:rsidR="007360BA" w:rsidRDefault="00000000">
            <w:pPr>
              <w:tabs>
                <w:tab w:val="left" w:pos="560"/>
                <w:tab w:val="left" w:pos="1567"/>
              </w:tabs>
              <w:ind w:left="561" w:right="391" w:hanging="425"/>
            </w:pPr>
            <w:sdt>
              <w:sdtPr>
                <w:tag w:val="goog_rdk_755"/>
                <w:id w:val="-125325587"/>
              </w:sdtPr>
              <w:sdtContent>
                <w:r>
                  <w:rPr>
                    <w:rFonts w:ascii="Fira Mono" w:eastAsia="Fira Mono" w:hAnsi="Fira Mono" w:cs="Fira Mono"/>
                    <w:sz w:val="18"/>
                    <w:szCs w:val="18"/>
                  </w:rPr>
                  <w:t>⮚</w:t>
                </w:r>
              </w:sdtContent>
            </w:sdt>
            <w:r>
              <w:rPr>
                <w:sz w:val="18"/>
                <w:szCs w:val="18"/>
              </w:rPr>
              <w:tab/>
              <w:t>objasní (kvalitativně) pomocí poznatků o gravitačních silách pohyb planet kolem Slunce a měsíců planet kolem planet</w:t>
            </w:r>
          </w:p>
          <w:p w14:paraId="3F054780" w14:textId="77777777" w:rsidR="007360BA" w:rsidRDefault="007360BA">
            <w:pPr>
              <w:tabs>
                <w:tab w:val="left" w:pos="1567"/>
              </w:tabs>
              <w:spacing w:line="200" w:lineRule="auto"/>
            </w:pPr>
          </w:p>
          <w:p w14:paraId="4894C002" w14:textId="77777777" w:rsidR="007360BA" w:rsidRDefault="007360BA">
            <w:pPr>
              <w:tabs>
                <w:tab w:val="left" w:pos="1567"/>
              </w:tabs>
              <w:spacing w:before="18" w:line="200" w:lineRule="auto"/>
            </w:pPr>
          </w:p>
          <w:p w14:paraId="0D96E3A6" w14:textId="77777777" w:rsidR="007360BA" w:rsidRDefault="007360BA">
            <w:pPr>
              <w:tabs>
                <w:tab w:val="left" w:pos="1567"/>
              </w:tabs>
              <w:spacing w:line="200" w:lineRule="auto"/>
              <w:ind w:left="136"/>
              <w:rPr>
                <w:sz w:val="18"/>
                <w:szCs w:val="18"/>
              </w:rPr>
            </w:pPr>
          </w:p>
        </w:tc>
        <w:tc>
          <w:tcPr>
            <w:tcW w:w="3560" w:type="dxa"/>
            <w:tcBorders>
              <w:top w:val="single" w:sz="5" w:space="0" w:color="000000"/>
              <w:left w:val="single" w:sz="5" w:space="0" w:color="000000"/>
              <w:bottom w:val="single" w:sz="5" w:space="0" w:color="000000"/>
              <w:right w:val="single" w:sz="5" w:space="0" w:color="000000"/>
            </w:tcBorders>
          </w:tcPr>
          <w:p w14:paraId="70A7FF64" w14:textId="77777777" w:rsidR="007360BA" w:rsidRDefault="007360BA">
            <w:pPr>
              <w:pBdr>
                <w:top w:val="nil"/>
                <w:left w:val="nil"/>
                <w:bottom w:val="nil"/>
                <w:right w:val="nil"/>
                <w:between w:val="nil"/>
              </w:pBdr>
              <w:tabs>
                <w:tab w:val="left" w:pos="1567"/>
              </w:tabs>
              <w:spacing w:line="200" w:lineRule="auto"/>
              <w:ind w:left="720"/>
              <w:rPr>
                <w:sz w:val="18"/>
                <w:szCs w:val="18"/>
              </w:rPr>
            </w:pPr>
          </w:p>
          <w:p w14:paraId="77FD7FFC" w14:textId="77777777" w:rsidR="007360BA" w:rsidRDefault="007360BA">
            <w:pPr>
              <w:pBdr>
                <w:top w:val="nil"/>
                <w:left w:val="nil"/>
                <w:bottom w:val="nil"/>
                <w:right w:val="nil"/>
                <w:between w:val="nil"/>
              </w:pBdr>
              <w:tabs>
                <w:tab w:val="left" w:pos="1567"/>
              </w:tabs>
              <w:spacing w:line="200" w:lineRule="auto"/>
              <w:ind w:left="720"/>
              <w:rPr>
                <w:sz w:val="18"/>
                <w:szCs w:val="18"/>
              </w:rPr>
            </w:pPr>
          </w:p>
          <w:p w14:paraId="5323CCAC"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Atomová jádra</w:t>
            </w:r>
          </w:p>
          <w:p w14:paraId="1F6FD28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Radioaktivita</w:t>
            </w:r>
          </w:p>
          <w:p w14:paraId="1FEB678C"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Využití jaderného záření</w:t>
            </w:r>
          </w:p>
          <w:p w14:paraId="24F020A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Jaderná štěpná reakce</w:t>
            </w:r>
          </w:p>
          <w:p w14:paraId="2B227D3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Uvolňování jaderné energie</w:t>
            </w:r>
          </w:p>
          <w:p w14:paraId="652B78AE"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Jaderný reaktor, jaderná elektrárna</w:t>
            </w:r>
          </w:p>
          <w:p w14:paraId="4FC19E26"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Jaderná energetika</w:t>
            </w:r>
          </w:p>
          <w:p w14:paraId="51DD0A12"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Ochrana před radioaktivním záření</w:t>
            </w:r>
          </w:p>
          <w:p w14:paraId="27D82E74" w14:textId="77777777" w:rsidR="007360BA" w:rsidRDefault="007360BA">
            <w:pPr>
              <w:pBdr>
                <w:top w:val="nil"/>
                <w:left w:val="nil"/>
                <w:bottom w:val="nil"/>
                <w:right w:val="nil"/>
                <w:between w:val="nil"/>
              </w:pBdr>
              <w:tabs>
                <w:tab w:val="left" w:pos="1567"/>
              </w:tabs>
              <w:spacing w:line="200" w:lineRule="auto"/>
              <w:rPr>
                <w:sz w:val="18"/>
                <w:szCs w:val="18"/>
              </w:rPr>
            </w:pPr>
          </w:p>
          <w:p w14:paraId="2B7AF0C8" w14:textId="77777777" w:rsidR="007360BA" w:rsidRDefault="007360BA">
            <w:pPr>
              <w:pBdr>
                <w:top w:val="nil"/>
                <w:left w:val="nil"/>
                <w:bottom w:val="nil"/>
                <w:right w:val="nil"/>
                <w:between w:val="nil"/>
              </w:pBdr>
              <w:tabs>
                <w:tab w:val="left" w:pos="1567"/>
              </w:tabs>
              <w:spacing w:line="200" w:lineRule="auto"/>
              <w:rPr>
                <w:sz w:val="18"/>
                <w:szCs w:val="18"/>
              </w:rPr>
            </w:pPr>
          </w:p>
          <w:p w14:paraId="2673FDED" w14:textId="77777777" w:rsidR="007360BA" w:rsidRDefault="007360BA">
            <w:pPr>
              <w:pBdr>
                <w:top w:val="nil"/>
                <w:left w:val="nil"/>
                <w:bottom w:val="nil"/>
                <w:right w:val="nil"/>
                <w:between w:val="nil"/>
              </w:pBdr>
              <w:tabs>
                <w:tab w:val="left" w:pos="1567"/>
              </w:tabs>
              <w:spacing w:line="200" w:lineRule="auto"/>
              <w:rPr>
                <w:sz w:val="18"/>
                <w:szCs w:val="18"/>
              </w:rPr>
            </w:pPr>
          </w:p>
          <w:p w14:paraId="4AE13BB2" w14:textId="77777777" w:rsidR="007360BA" w:rsidRDefault="007360BA">
            <w:pPr>
              <w:pBdr>
                <w:top w:val="nil"/>
                <w:left w:val="nil"/>
                <w:bottom w:val="nil"/>
                <w:right w:val="nil"/>
                <w:between w:val="nil"/>
              </w:pBdr>
              <w:tabs>
                <w:tab w:val="left" w:pos="1567"/>
              </w:tabs>
              <w:spacing w:line="200" w:lineRule="auto"/>
              <w:rPr>
                <w:sz w:val="18"/>
                <w:szCs w:val="18"/>
              </w:rPr>
            </w:pPr>
          </w:p>
          <w:p w14:paraId="3DBC0A42" w14:textId="77777777" w:rsidR="007360BA" w:rsidRDefault="007360BA">
            <w:pPr>
              <w:pBdr>
                <w:top w:val="nil"/>
                <w:left w:val="nil"/>
                <w:bottom w:val="nil"/>
                <w:right w:val="nil"/>
                <w:between w:val="nil"/>
              </w:pBdr>
              <w:tabs>
                <w:tab w:val="left" w:pos="1567"/>
              </w:tabs>
              <w:spacing w:line="200" w:lineRule="auto"/>
              <w:rPr>
                <w:sz w:val="18"/>
                <w:szCs w:val="18"/>
              </w:rPr>
            </w:pPr>
          </w:p>
          <w:p w14:paraId="71E263B6" w14:textId="77777777" w:rsidR="007360BA" w:rsidRDefault="007360BA">
            <w:pPr>
              <w:pBdr>
                <w:top w:val="nil"/>
                <w:left w:val="nil"/>
                <w:bottom w:val="nil"/>
                <w:right w:val="nil"/>
                <w:between w:val="nil"/>
              </w:pBdr>
              <w:tabs>
                <w:tab w:val="left" w:pos="1567"/>
              </w:tabs>
              <w:spacing w:line="200" w:lineRule="auto"/>
              <w:rPr>
                <w:sz w:val="18"/>
                <w:szCs w:val="18"/>
              </w:rPr>
            </w:pPr>
          </w:p>
          <w:p w14:paraId="15181FE0" w14:textId="77777777" w:rsidR="007360BA" w:rsidRDefault="007360BA">
            <w:pPr>
              <w:pBdr>
                <w:top w:val="nil"/>
                <w:left w:val="nil"/>
                <w:bottom w:val="nil"/>
                <w:right w:val="nil"/>
                <w:between w:val="nil"/>
              </w:pBdr>
              <w:tabs>
                <w:tab w:val="left" w:pos="1567"/>
              </w:tabs>
              <w:spacing w:line="200" w:lineRule="auto"/>
              <w:rPr>
                <w:sz w:val="18"/>
                <w:szCs w:val="18"/>
              </w:rPr>
            </w:pPr>
          </w:p>
          <w:p w14:paraId="598B976F" w14:textId="77777777" w:rsidR="007360BA" w:rsidRDefault="007360BA">
            <w:pPr>
              <w:pBdr>
                <w:top w:val="nil"/>
                <w:left w:val="nil"/>
                <w:bottom w:val="nil"/>
                <w:right w:val="nil"/>
                <w:between w:val="nil"/>
              </w:pBdr>
              <w:tabs>
                <w:tab w:val="left" w:pos="1567"/>
              </w:tabs>
              <w:spacing w:line="200" w:lineRule="auto"/>
              <w:rPr>
                <w:sz w:val="18"/>
                <w:szCs w:val="18"/>
              </w:rPr>
            </w:pPr>
          </w:p>
          <w:p w14:paraId="5B3D6CF7" w14:textId="77777777" w:rsidR="007360BA" w:rsidRDefault="007360BA">
            <w:pPr>
              <w:pBdr>
                <w:top w:val="nil"/>
                <w:left w:val="nil"/>
                <w:bottom w:val="nil"/>
                <w:right w:val="nil"/>
                <w:between w:val="nil"/>
              </w:pBdr>
              <w:tabs>
                <w:tab w:val="left" w:pos="1567"/>
              </w:tabs>
              <w:spacing w:line="200" w:lineRule="auto"/>
              <w:rPr>
                <w:sz w:val="18"/>
                <w:szCs w:val="18"/>
              </w:rPr>
            </w:pPr>
          </w:p>
          <w:p w14:paraId="5E8A324B" w14:textId="77777777" w:rsidR="007360BA" w:rsidRDefault="007360BA">
            <w:pPr>
              <w:pBdr>
                <w:top w:val="nil"/>
                <w:left w:val="nil"/>
                <w:bottom w:val="nil"/>
                <w:right w:val="nil"/>
                <w:between w:val="nil"/>
              </w:pBdr>
              <w:tabs>
                <w:tab w:val="left" w:pos="1567"/>
              </w:tabs>
              <w:spacing w:line="200" w:lineRule="auto"/>
              <w:rPr>
                <w:sz w:val="18"/>
                <w:szCs w:val="18"/>
              </w:rPr>
            </w:pPr>
          </w:p>
          <w:p w14:paraId="76B85D08" w14:textId="77777777" w:rsidR="007360BA" w:rsidRDefault="007360BA">
            <w:pPr>
              <w:pBdr>
                <w:top w:val="nil"/>
                <w:left w:val="nil"/>
                <w:bottom w:val="nil"/>
                <w:right w:val="nil"/>
                <w:between w:val="nil"/>
              </w:pBdr>
              <w:tabs>
                <w:tab w:val="left" w:pos="1567"/>
              </w:tabs>
              <w:spacing w:line="200" w:lineRule="auto"/>
              <w:rPr>
                <w:sz w:val="18"/>
                <w:szCs w:val="18"/>
              </w:rPr>
            </w:pPr>
          </w:p>
          <w:p w14:paraId="19D5EA6E" w14:textId="77777777" w:rsidR="007360BA" w:rsidRDefault="007360BA">
            <w:pPr>
              <w:pBdr>
                <w:top w:val="nil"/>
                <w:left w:val="nil"/>
                <w:bottom w:val="nil"/>
                <w:right w:val="nil"/>
                <w:between w:val="nil"/>
              </w:pBdr>
              <w:tabs>
                <w:tab w:val="left" w:pos="1567"/>
              </w:tabs>
              <w:spacing w:line="200" w:lineRule="auto"/>
              <w:rPr>
                <w:sz w:val="18"/>
                <w:szCs w:val="18"/>
              </w:rPr>
            </w:pPr>
          </w:p>
          <w:p w14:paraId="3E8F2E71" w14:textId="77777777" w:rsidR="007360BA" w:rsidRDefault="007360BA">
            <w:pPr>
              <w:pBdr>
                <w:top w:val="nil"/>
                <w:left w:val="nil"/>
                <w:bottom w:val="nil"/>
                <w:right w:val="nil"/>
                <w:between w:val="nil"/>
              </w:pBdr>
              <w:tabs>
                <w:tab w:val="left" w:pos="1567"/>
              </w:tabs>
              <w:spacing w:line="200" w:lineRule="auto"/>
              <w:rPr>
                <w:sz w:val="18"/>
                <w:szCs w:val="18"/>
              </w:rPr>
            </w:pPr>
          </w:p>
          <w:p w14:paraId="15F56C89" w14:textId="77777777" w:rsidR="007360BA" w:rsidRDefault="007360BA">
            <w:pPr>
              <w:pBdr>
                <w:top w:val="nil"/>
                <w:left w:val="nil"/>
                <w:bottom w:val="nil"/>
                <w:right w:val="nil"/>
                <w:between w:val="nil"/>
              </w:pBdr>
              <w:tabs>
                <w:tab w:val="left" w:pos="1567"/>
              </w:tabs>
              <w:spacing w:line="200" w:lineRule="auto"/>
              <w:rPr>
                <w:sz w:val="18"/>
                <w:szCs w:val="18"/>
              </w:rPr>
            </w:pPr>
          </w:p>
          <w:p w14:paraId="03518230"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Sluneční soustava a její hlavní složky</w:t>
            </w:r>
          </w:p>
          <w:p w14:paraId="68FC2AAD"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Fáze Měsíce - opakování</w:t>
            </w:r>
          </w:p>
          <w:p w14:paraId="2CFE1461"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Planety a sluneční soustava</w:t>
            </w:r>
          </w:p>
          <w:p w14:paraId="2A609C70"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Souhvězdí</w:t>
            </w:r>
          </w:p>
          <w:p w14:paraId="575E4E4D" w14:textId="77777777" w:rsidR="007360BA" w:rsidRDefault="00000000">
            <w:pPr>
              <w:numPr>
                <w:ilvl w:val="0"/>
                <w:numId w:val="1"/>
              </w:numPr>
              <w:pBdr>
                <w:top w:val="nil"/>
                <w:left w:val="nil"/>
                <w:bottom w:val="nil"/>
                <w:right w:val="nil"/>
                <w:between w:val="nil"/>
              </w:pBdr>
              <w:tabs>
                <w:tab w:val="left" w:pos="1567"/>
              </w:tabs>
              <w:spacing w:line="200" w:lineRule="auto"/>
              <w:rPr>
                <w:sz w:val="18"/>
                <w:szCs w:val="18"/>
              </w:rPr>
            </w:pPr>
            <w:r>
              <w:rPr>
                <w:sz w:val="18"/>
                <w:szCs w:val="18"/>
              </w:rPr>
              <w:t>Kosmonautika</w:t>
            </w:r>
          </w:p>
          <w:p w14:paraId="57EEC31A" w14:textId="77777777" w:rsidR="007360BA" w:rsidRDefault="007360BA">
            <w:pPr>
              <w:pBdr>
                <w:top w:val="nil"/>
                <w:left w:val="nil"/>
                <w:bottom w:val="nil"/>
                <w:right w:val="nil"/>
                <w:between w:val="nil"/>
              </w:pBdr>
              <w:tabs>
                <w:tab w:val="left" w:pos="1567"/>
              </w:tabs>
              <w:spacing w:line="200" w:lineRule="auto"/>
              <w:rPr>
                <w:sz w:val="18"/>
                <w:szCs w:val="18"/>
              </w:rPr>
            </w:pPr>
          </w:p>
        </w:tc>
        <w:tc>
          <w:tcPr>
            <w:tcW w:w="2369" w:type="dxa"/>
            <w:tcBorders>
              <w:top w:val="single" w:sz="5" w:space="0" w:color="000000"/>
              <w:left w:val="single" w:sz="5" w:space="0" w:color="000000"/>
              <w:bottom w:val="single" w:sz="5" w:space="0" w:color="000000"/>
              <w:right w:val="single" w:sz="5" w:space="0" w:color="000000"/>
            </w:tcBorders>
          </w:tcPr>
          <w:p w14:paraId="7DBFA232" w14:textId="77777777" w:rsidR="007360BA" w:rsidRDefault="007360BA">
            <w:pPr>
              <w:tabs>
                <w:tab w:val="left" w:pos="1567"/>
              </w:tabs>
              <w:spacing w:line="200" w:lineRule="auto"/>
            </w:pPr>
          </w:p>
          <w:p w14:paraId="3BBE4BA1" w14:textId="77777777" w:rsidR="007360BA" w:rsidRDefault="007360BA">
            <w:pPr>
              <w:tabs>
                <w:tab w:val="left" w:pos="1567"/>
              </w:tabs>
              <w:spacing w:line="200" w:lineRule="auto"/>
            </w:pPr>
          </w:p>
          <w:p w14:paraId="0E6835E2" w14:textId="77777777" w:rsidR="007360BA" w:rsidRDefault="007360BA">
            <w:pPr>
              <w:tabs>
                <w:tab w:val="left" w:pos="1567"/>
              </w:tabs>
              <w:spacing w:line="200" w:lineRule="auto"/>
            </w:pPr>
          </w:p>
          <w:p w14:paraId="4EE7E323" w14:textId="77777777" w:rsidR="007360BA" w:rsidRDefault="007360BA">
            <w:pPr>
              <w:tabs>
                <w:tab w:val="left" w:pos="1567"/>
              </w:tabs>
              <w:spacing w:line="200" w:lineRule="auto"/>
            </w:pPr>
          </w:p>
          <w:p w14:paraId="31018CDC" w14:textId="77777777" w:rsidR="007360BA" w:rsidRDefault="007360BA">
            <w:pPr>
              <w:tabs>
                <w:tab w:val="left" w:pos="1567"/>
              </w:tabs>
              <w:spacing w:line="200" w:lineRule="auto"/>
            </w:pPr>
          </w:p>
          <w:p w14:paraId="238590EA" w14:textId="77777777" w:rsidR="007360BA" w:rsidRDefault="007360BA">
            <w:pPr>
              <w:tabs>
                <w:tab w:val="left" w:pos="1567"/>
              </w:tabs>
              <w:spacing w:line="200" w:lineRule="auto"/>
            </w:pPr>
          </w:p>
          <w:p w14:paraId="5615354D" w14:textId="77777777" w:rsidR="007360BA" w:rsidRDefault="007360BA">
            <w:pPr>
              <w:tabs>
                <w:tab w:val="left" w:pos="1567"/>
              </w:tabs>
              <w:spacing w:line="200" w:lineRule="auto"/>
            </w:pPr>
          </w:p>
          <w:p w14:paraId="06AAB214" w14:textId="77777777" w:rsidR="007360BA" w:rsidRDefault="007360BA">
            <w:pPr>
              <w:tabs>
                <w:tab w:val="left" w:pos="1567"/>
              </w:tabs>
              <w:spacing w:line="200" w:lineRule="auto"/>
            </w:pPr>
          </w:p>
          <w:p w14:paraId="5D7E5A58" w14:textId="77777777" w:rsidR="007360BA" w:rsidRDefault="007360BA">
            <w:pPr>
              <w:tabs>
                <w:tab w:val="left" w:pos="1567"/>
              </w:tabs>
              <w:spacing w:line="200" w:lineRule="auto"/>
            </w:pPr>
          </w:p>
          <w:p w14:paraId="535CBAD5" w14:textId="77777777" w:rsidR="007360BA" w:rsidRDefault="007360BA">
            <w:pPr>
              <w:tabs>
                <w:tab w:val="left" w:pos="1567"/>
              </w:tabs>
              <w:spacing w:line="200" w:lineRule="auto"/>
            </w:pPr>
          </w:p>
          <w:p w14:paraId="2778678E" w14:textId="77777777" w:rsidR="007360BA" w:rsidRDefault="007360BA">
            <w:pPr>
              <w:tabs>
                <w:tab w:val="left" w:pos="1567"/>
              </w:tabs>
              <w:spacing w:line="200" w:lineRule="auto"/>
            </w:pPr>
          </w:p>
          <w:p w14:paraId="512974D2" w14:textId="77777777" w:rsidR="007360BA" w:rsidRDefault="007360BA">
            <w:pPr>
              <w:tabs>
                <w:tab w:val="left" w:pos="1567"/>
              </w:tabs>
              <w:spacing w:line="200" w:lineRule="auto"/>
            </w:pPr>
          </w:p>
          <w:p w14:paraId="3E738C02" w14:textId="77777777" w:rsidR="007360BA" w:rsidRDefault="007360BA">
            <w:pPr>
              <w:tabs>
                <w:tab w:val="left" w:pos="1567"/>
              </w:tabs>
              <w:spacing w:before="12" w:line="280" w:lineRule="auto"/>
              <w:rPr>
                <w:sz w:val="28"/>
                <w:szCs w:val="28"/>
              </w:rPr>
            </w:pPr>
          </w:p>
          <w:p w14:paraId="71CEFBE5" w14:textId="77777777" w:rsidR="007360BA" w:rsidRDefault="00000000">
            <w:pPr>
              <w:tabs>
                <w:tab w:val="left" w:pos="1567"/>
              </w:tabs>
              <w:ind w:left="69" w:right="181"/>
              <w:jc w:val="center"/>
              <w:rPr>
                <w:sz w:val="18"/>
                <w:szCs w:val="18"/>
              </w:rPr>
            </w:pPr>
            <w:r>
              <w:rPr>
                <w:b/>
                <w:sz w:val="18"/>
                <w:szCs w:val="18"/>
              </w:rPr>
              <w:t>Environmentální výchova:</w:t>
            </w:r>
          </w:p>
          <w:p w14:paraId="2CA271DC"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přeměny energií</w:t>
            </w:r>
          </w:p>
          <w:p w14:paraId="6EF6CD86" w14:textId="77777777" w:rsidR="007360BA" w:rsidRDefault="00000000">
            <w:pPr>
              <w:tabs>
                <w:tab w:val="left" w:pos="1567"/>
              </w:tabs>
              <w:spacing w:line="200" w:lineRule="auto"/>
              <w:ind w:left="462"/>
              <w:rPr>
                <w:sz w:val="18"/>
                <w:szCs w:val="18"/>
              </w:rPr>
            </w:pPr>
            <w:r>
              <w:rPr>
                <w:sz w:val="18"/>
                <w:szCs w:val="18"/>
              </w:rPr>
              <w:t>- základní podmínky</w:t>
            </w:r>
          </w:p>
          <w:p w14:paraId="0D378E43" w14:textId="77777777" w:rsidR="007360BA" w:rsidRDefault="00000000">
            <w:pPr>
              <w:tabs>
                <w:tab w:val="left" w:pos="1567"/>
              </w:tabs>
              <w:ind w:left="789" w:right="1063"/>
              <w:jc w:val="center"/>
              <w:rPr>
                <w:sz w:val="18"/>
                <w:szCs w:val="18"/>
              </w:rPr>
            </w:pPr>
            <w:r>
              <w:rPr>
                <w:sz w:val="18"/>
                <w:szCs w:val="18"/>
              </w:rPr>
              <w:t>života</w:t>
            </w:r>
          </w:p>
        </w:tc>
        <w:tc>
          <w:tcPr>
            <w:tcW w:w="2823" w:type="dxa"/>
            <w:tcBorders>
              <w:top w:val="single" w:sz="5" w:space="0" w:color="000000"/>
              <w:left w:val="single" w:sz="5" w:space="0" w:color="000000"/>
              <w:bottom w:val="single" w:sz="5" w:space="0" w:color="000000"/>
              <w:right w:val="single" w:sz="5" w:space="0" w:color="000000"/>
            </w:tcBorders>
          </w:tcPr>
          <w:p w14:paraId="27594821" w14:textId="77777777" w:rsidR="007360BA" w:rsidRDefault="007360BA">
            <w:pPr>
              <w:tabs>
                <w:tab w:val="left" w:pos="1567"/>
              </w:tabs>
              <w:spacing w:before="8" w:line="200" w:lineRule="auto"/>
            </w:pPr>
          </w:p>
          <w:p w14:paraId="2730DEC6" w14:textId="77777777" w:rsidR="007360BA" w:rsidRDefault="00000000">
            <w:pPr>
              <w:tabs>
                <w:tab w:val="left" w:pos="1567"/>
              </w:tabs>
              <w:ind w:left="102"/>
              <w:rPr>
                <w:sz w:val="18"/>
                <w:szCs w:val="18"/>
              </w:rPr>
            </w:pPr>
            <w:r>
              <w:rPr>
                <w:b/>
                <w:sz w:val="18"/>
                <w:szCs w:val="18"/>
              </w:rPr>
              <w:t>Formy:</w:t>
            </w:r>
          </w:p>
          <w:p w14:paraId="18DF2208" w14:textId="77777777" w:rsidR="007360BA" w:rsidRDefault="00000000">
            <w:pPr>
              <w:tabs>
                <w:tab w:val="left" w:pos="1567"/>
              </w:tabs>
              <w:spacing w:line="200" w:lineRule="auto"/>
              <w:ind w:left="342"/>
              <w:rPr>
                <w:sz w:val="18"/>
                <w:szCs w:val="18"/>
              </w:rPr>
            </w:pPr>
            <w:r>
              <w:rPr>
                <w:sz w:val="18"/>
                <w:szCs w:val="18"/>
              </w:rPr>
              <w:t>▪ ve třídě</w:t>
            </w:r>
          </w:p>
          <w:p w14:paraId="4329470D" w14:textId="77777777" w:rsidR="007360BA" w:rsidRDefault="007360BA">
            <w:pPr>
              <w:tabs>
                <w:tab w:val="left" w:pos="1567"/>
              </w:tabs>
              <w:spacing w:before="14" w:line="200" w:lineRule="auto"/>
            </w:pPr>
          </w:p>
          <w:p w14:paraId="219795C4" w14:textId="77777777" w:rsidR="007360BA" w:rsidRDefault="00000000">
            <w:pPr>
              <w:tabs>
                <w:tab w:val="left" w:pos="1567"/>
              </w:tabs>
              <w:ind w:left="102"/>
              <w:rPr>
                <w:sz w:val="18"/>
                <w:szCs w:val="18"/>
              </w:rPr>
            </w:pPr>
            <w:r>
              <w:rPr>
                <w:b/>
                <w:sz w:val="18"/>
                <w:szCs w:val="18"/>
              </w:rPr>
              <w:t>Metody:</w:t>
            </w:r>
          </w:p>
          <w:p w14:paraId="4F594416" w14:textId="77777777" w:rsidR="007360BA" w:rsidRDefault="00000000">
            <w:pPr>
              <w:tabs>
                <w:tab w:val="left" w:pos="1567"/>
              </w:tabs>
              <w:spacing w:line="200" w:lineRule="auto"/>
              <w:ind w:left="342"/>
              <w:rPr>
                <w:sz w:val="18"/>
                <w:szCs w:val="18"/>
              </w:rPr>
            </w:pPr>
            <w:r>
              <w:rPr>
                <w:sz w:val="18"/>
                <w:szCs w:val="18"/>
              </w:rPr>
              <w:t>▪ aktivní předávání poznatků</w:t>
            </w:r>
          </w:p>
          <w:p w14:paraId="2E95EF90" w14:textId="77777777" w:rsidR="007360BA" w:rsidRDefault="00000000">
            <w:pPr>
              <w:tabs>
                <w:tab w:val="left" w:pos="1567"/>
              </w:tabs>
              <w:spacing w:line="200" w:lineRule="auto"/>
              <w:ind w:left="342"/>
              <w:rPr>
                <w:sz w:val="18"/>
                <w:szCs w:val="18"/>
              </w:rPr>
            </w:pPr>
            <w:r>
              <w:rPr>
                <w:sz w:val="18"/>
                <w:szCs w:val="18"/>
              </w:rPr>
              <w:t>▪ výměna názorů</w:t>
            </w:r>
          </w:p>
          <w:p w14:paraId="49142C8C" w14:textId="77777777" w:rsidR="007360BA" w:rsidRDefault="00000000">
            <w:pPr>
              <w:tabs>
                <w:tab w:val="left" w:pos="1567"/>
              </w:tabs>
              <w:spacing w:line="200" w:lineRule="auto"/>
              <w:ind w:left="342"/>
              <w:rPr>
                <w:sz w:val="18"/>
                <w:szCs w:val="18"/>
              </w:rPr>
            </w:pPr>
            <w:r>
              <w:rPr>
                <w:sz w:val="18"/>
                <w:szCs w:val="18"/>
              </w:rPr>
              <w:t>▪ modelové situace</w:t>
            </w:r>
          </w:p>
          <w:p w14:paraId="25FDCA68" w14:textId="77777777" w:rsidR="007360BA" w:rsidRDefault="00000000">
            <w:pPr>
              <w:tabs>
                <w:tab w:val="left" w:pos="1567"/>
              </w:tabs>
              <w:spacing w:line="200" w:lineRule="auto"/>
              <w:ind w:left="342"/>
              <w:rPr>
                <w:sz w:val="18"/>
                <w:szCs w:val="18"/>
              </w:rPr>
            </w:pPr>
            <w:r>
              <w:rPr>
                <w:sz w:val="18"/>
                <w:szCs w:val="18"/>
              </w:rPr>
              <w:t>▪ ověřování znalostí</w:t>
            </w:r>
          </w:p>
          <w:p w14:paraId="144ABF91" w14:textId="77777777" w:rsidR="007360BA" w:rsidRDefault="00000000">
            <w:pPr>
              <w:tabs>
                <w:tab w:val="left" w:pos="1567"/>
              </w:tabs>
              <w:spacing w:before="2"/>
              <w:ind w:left="342"/>
              <w:rPr>
                <w:sz w:val="18"/>
                <w:szCs w:val="18"/>
              </w:rPr>
            </w:pPr>
            <w:r>
              <w:rPr>
                <w:sz w:val="18"/>
                <w:szCs w:val="18"/>
              </w:rPr>
              <w:t>▪ video pokusy</w:t>
            </w:r>
          </w:p>
          <w:p w14:paraId="12A3D19B" w14:textId="77777777" w:rsidR="007360BA" w:rsidRDefault="00000000">
            <w:pPr>
              <w:tabs>
                <w:tab w:val="left" w:pos="700"/>
                <w:tab w:val="left" w:pos="1567"/>
              </w:tabs>
              <w:spacing w:before="2" w:line="200" w:lineRule="auto"/>
              <w:ind w:left="702" w:right="248" w:hanging="360"/>
              <w:rPr>
                <w:sz w:val="18"/>
                <w:szCs w:val="18"/>
              </w:rPr>
            </w:pPr>
            <w:r>
              <w:rPr>
                <w:sz w:val="18"/>
                <w:szCs w:val="18"/>
              </w:rPr>
              <w:t>▪</w:t>
            </w:r>
            <w:r>
              <w:rPr>
                <w:sz w:val="18"/>
                <w:szCs w:val="18"/>
              </w:rPr>
              <w:tab/>
              <w:t>zpracování a předvedení projektu na vybrané téma</w:t>
            </w:r>
          </w:p>
          <w:p w14:paraId="31ACD611" w14:textId="77777777" w:rsidR="007360BA" w:rsidRDefault="007360BA">
            <w:pPr>
              <w:tabs>
                <w:tab w:val="left" w:pos="1567"/>
              </w:tabs>
              <w:spacing w:before="11" w:line="200" w:lineRule="auto"/>
            </w:pPr>
          </w:p>
          <w:p w14:paraId="4E9D0AD7" w14:textId="77777777" w:rsidR="007360BA" w:rsidRDefault="00000000">
            <w:pPr>
              <w:tabs>
                <w:tab w:val="left" w:pos="1567"/>
              </w:tabs>
              <w:ind w:left="102"/>
              <w:rPr>
                <w:sz w:val="18"/>
                <w:szCs w:val="18"/>
              </w:rPr>
            </w:pPr>
            <w:r>
              <w:rPr>
                <w:b/>
                <w:sz w:val="18"/>
                <w:szCs w:val="18"/>
              </w:rPr>
              <w:t>Pomůcky:</w:t>
            </w:r>
          </w:p>
          <w:p w14:paraId="79B5AA93" w14:textId="77777777" w:rsidR="007360BA" w:rsidRDefault="00000000">
            <w:pPr>
              <w:tabs>
                <w:tab w:val="left" w:pos="1567"/>
              </w:tabs>
              <w:spacing w:line="200" w:lineRule="auto"/>
              <w:ind w:left="342"/>
              <w:rPr>
                <w:sz w:val="18"/>
                <w:szCs w:val="18"/>
              </w:rPr>
            </w:pPr>
            <w:r>
              <w:rPr>
                <w:sz w:val="18"/>
                <w:szCs w:val="18"/>
              </w:rPr>
              <w:t>▪ učebnice fyziky</w:t>
            </w:r>
          </w:p>
          <w:p w14:paraId="495DCCC0" w14:textId="77777777" w:rsidR="007360BA" w:rsidRDefault="00000000">
            <w:pPr>
              <w:tabs>
                <w:tab w:val="left" w:pos="1567"/>
              </w:tabs>
              <w:spacing w:line="200" w:lineRule="auto"/>
              <w:ind w:left="342"/>
              <w:rPr>
                <w:sz w:val="18"/>
                <w:szCs w:val="18"/>
              </w:rPr>
            </w:pPr>
            <w:r>
              <w:rPr>
                <w:sz w:val="18"/>
                <w:szCs w:val="18"/>
              </w:rPr>
              <w:t>▪ kopírované pracovní listy</w:t>
            </w:r>
          </w:p>
          <w:p w14:paraId="2E84CBA0" w14:textId="77777777" w:rsidR="007360BA" w:rsidRDefault="00000000">
            <w:pPr>
              <w:tabs>
                <w:tab w:val="left" w:pos="1567"/>
              </w:tabs>
              <w:ind w:left="342"/>
              <w:rPr>
                <w:sz w:val="18"/>
                <w:szCs w:val="18"/>
              </w:rPr>
            </w:pPr>
            <w:r>
              <w:rPr>
                <w:sz w:val="18"/>
                <w:szCs w:val="18"/>
              </w:rPr>
              <w:t>▪ pracovní sešity</w:t>
            </w:r>
          </w:p>
          <w:p w14:paraId="378485DA" w14:textId="77777777" w:rsidR="007360BA" w:rsidRDefault="00000000">
            <w:pPr>
              <w:tabs>
                <w:tab w:val="left" w:pos="1567"/>
              </w:tabs>
              <w:spacing w:before="2"/>
              <w:ind w:left="342"/>
              <w:rPr>
                <w:sz w:val="18"/>
                <w:szCs w:val="18"/>
              </w:rPr>
            </w:pPr>
            <w:r>
              <w:rPr>
                <w:sz w:val="18"/>
                <w:szCs w:val="18"/>
              </w:rPr>
              <w:t>▪ do dvojice učebnice Fraus</w:t>
            </w:r>
          </w:p>
          <w:p w14:paraId="720FD608" w14:textId="77777777" w:rsidR="007360BA" w:rsidRDefault="00000000">
            <w:pPr>
              <w:tabs>
                <w:tab w:val="left" w:pos="1567"/>
              </w:tabs>
              <w:spacing w:line="200" w:lineRule="auto"/>
              <w:ind w:left="342"/>
              <w:rPr>
                <w:sz w:val="18"/>
                <w:szCs w:val="18"/>
              </w:rPr>
            </w:pPr>
            <w:r>
              <w:rPr>
                <w:sz w:val="18"/>
                <w:szCs w:val="18"/>
              </w:rPr>
              <w:t>▪ testy</w:t>
            </w:r>
          </w:p>
          <w:p w14:paraId="6492E8F1" w14:textId="77777777" w:rsidR="007360BA" w:rsidRDefault="00000000">
            <w:pPr>
              <w:tabs>
                <w:tab w:val="left" w:pos="1567"/>
              </w:tabs>
              <w:spacing w:before="2" w:line="200" w:lineRule="auto"/>
              <w:ind w:left="327" w:right="338"/>
              <w:jc w:val="center"/>
              <w:rPr>
                <w:sz w:val="18"/>
                <w:szCs w:val="18"/>
              </w:rPr>
            </w:pPr>
            <w:r>
              <w:rPr>
                <w:sz w:val="18"/>
                <w:szCs w:val="18"/>
              </w:rPr>
              <w:t>▪ jednoduché pomůcky na předvedení pokusů</w:t>
            </w:r>
          </w:p>
          <w:p w14:paraId="72FF3F16" w14:textId="77777777" w:rsidR="007360BA" w:rsidRDefault="00000000">
            <w:pPr>
              <w:tabs>
                <w:tab w:val="left" w:pos="1567"/>
              </w:tabs>
              <w:spacing w:line="200" w:lineRule="auto"/>
              <w:ind w:left="342"/>
              <w:rPr>
                <w:sz w:val="18"/>
                <w:szCs w:val="18"/>
              </w:rPr>
            </w:pPr>
            <w:r>
              <w:rPr>
                <w:sz w:val="18"/>
                <w:szCs w:val="18"/>
              </w:rPr>
              <w:t>▪ videokazety s fyzikálními</w:t>
            </w:r>
          </w:p>
          <w:p w14:paraId="45243184" w14:textId="77777777" w:rsidR="007360BA" w:rsidRDefault="00000000">
            <w:pPr>
              <w:tabs>
                <w:tab w:val="left" w:pos="1567"/>
              </w:tabs>
              <w:spacing w:line="200" w:lineRule="auto"/>
              <w:ind w:left="668" w:right="1553"/>
              <w:jc w:val="center"/>
              <w:rPr>
                <w:sz w:val="18"/>
                <w:szCs w:val="18"/>
              </w:rPr>
            </w:pPr>
            <w:r>
              <w:rPr>
                <w:sz w:val="18"/>
                <w:szCs w:val="18"/>
              </w:rPr>
              <w:t>pokusy</w:t>
            </w:r>
          </w:p>
          <w:p w14:paraId="188C7EFB" w14:textId="77777777" w:rsidR="007360BA" w:rsidRDefault="007360BA">
            <w:pPr>
              <w:tabs>
                <w:tab w:val="left" w:pos="1567"/>
              </w:tabs>
              <w:spacing w:before="11" w:line="200" w:lineRule="auto"/>
            </w:pPr>
          </w:p>
          <w:p w14:paraId="60F0177B" w14:textId="77777777" w:rsidR="007360BA" w:rsidRDefault="00000000">
            <w:pPr>
              <w:tabs>
                <w:tab w:val="left" w:pos="1567"/>
              </w:tabs>
              <w:ind w:left="102"/>
              <w:rPr>
                <w:sz w:val="18"/>
                <w:szCs w:val="18"/>
              </w:rPr>
            </w:pPr>
            <w:r>
              <w:rPr>
                <w:b/>
                <w:sz w:val="18"/>
                <w:szCs w:val="18"/>
              </w:rPr>
              <w:t>Vztahy k dalším předmětům:</w:t>
            </w:r>
          </w:p>
          <w:p w14:paraId="75C1C1A4" w14:textId="77777777" w:rsidR="007360BA" w:rsidRDefault="00000000">
            <w:pPr>
              <w:tabs>
                <w:tab w:val="left" w:pos="1567"/>
              </w:tabs>
              <w:spacing w:line="200" w:lineRule="auto"/>
              <w:ind w:left="429" w:right="1399"/>
              <w:jc w:val="center"/>
              <w:rPr>
                <w:sz w:val="18"/>
                <w:szCs w:val="18"/>
              </w:rPr>
            </w:pPr>
            <w:r>
              <w:rPr>
                <w:sz w:val="18"/>
                <w:szCs w:val="18"/>
              </w:rPr>
              <w:t>▪ Chemie</w:t>
            </w:r>
          </w:p>
          <w:p w14:paraId="252EA95D" w14:textId="77777777" w:rsidR="007360BA" w:rsidRDefault="00000000">
            <w:pPr>
              <w:tabs>
                <w:tab w:val="left" w:pos="1567"/>
              </w:tabs>
              <w:spacing w:line="200" w:lineRule="auto"/>
              <w:ind w:left="429" w:right="1336"/>
              <w:jc w:val="center"/>
              <w:rPr>
                <w:sz w:val="18"/>
                <w:szCs w:val="18"/>
              </w:rPr>
            </w:pPr>
            <w:r>
              <w:rPr>
                <w:sz w:val="18"/>
                <w:szCs w:val="18"/>
              </w:rPr>
              <w:t>▪ Zeměpis</w:t>
            </w:r>
          </w:p>
        </w:tc>
      </w:tr>
    </w:tbl>
    <w:p w14:paraId="27FE0EBB" w14:textId="77777777" w:rsidR="007360BA" w:rsidRDefault="007360BA">
      <w:pPr>
        <w:tabs>
          <w:tab w:val="left" w:pos="1567"/>
        </w:tabs>
        <w:sectPr w:rsidR="007360BA">
          <w:pgSz w:w="16840" w:h="11920" w:orient="landscape"/>
          <w:pgMar w:top="880" w:right="840" w:bottom="280" w:left="920" w:header="683" w:footer="716" w:gutter="0"/>
          <w:cols w:space="708"/>
        </w:sectPr>
      </w:pPr>
    </w:p>
    <w:p w14:paraId="5887EB6E" w14:textId="77777777" w:rsidR="007360BA" w:rsidRDefault="007360BA">
      <w:pPr>
        <w:tabs>
          <w:tab w:val="left" w:pos="1567"/>
        </w:tabs>
        <w:spacing w:before="6" w:line="120" w:lineRule="auto"/>
        <w:rPr>
          <w:sz w:val="13"/>
          <w:szCs w:val="13"/>
        </w:rPr>
      </w:pPr>
    </w:p>
    <w:p w14:paraId="715FD072" w14:textId="77777777" w:rsidR="007360BA" w:rsidRDefault="007360BA">
      <w:pPr>
        <w:tabs>
          <w:tab w:val="left" w:pos="1567"/>
        </w:tabs>
        <w:spacing w:line="200" w:lineRule="auto"/>
      </w:pPr>
    </w:p>
    <w:p w14:paraId="03CC9E6D" w14:textId="77777777" w:rsidR="007360BA" w:rsidRDefault="00000000">
      <w:pPr>
        <w:tabs>
          <w:tab w:val="left" w:pos="1567"/>
        </w:tabs>
        <w:spacing w:before="18"/>
        <w:ind w:left="213"/>
        <w:rPr>
          <w:sz w:val="32"/>
          <w:szCs w:val="32"/>
        </w:rPr>
      </w:pPr>
      <w:r>
        <w:rPr>
          <w:b/>
          <w:sz w:val="32"/>
          <w:szCs w:val="32"/>
        </w:rPr>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42208" behindDoc="1" locked="0" layoutInCell="1" hidden="0" allowOverlap="1" wp14:anchorId="01C15281" wp14:editId="7086DDA7">
                <wp:simplePos x="0" y="0"/>
                <wp:positionH relativeFrom="column">
                  <wp:posOffset>50800</wp:posOffset>
                </wp:positionH>
                <wp:positionV relativeFrom="paragraph">
                  <wp:posOffset>-12699</wp:posOffset>
                </wp:positionV>
                <wp:extent cx="9439275" cy="330835"/>
                <wp:effectExtent l="0" t="0" r="0" b="0"/>
                <wp:wrapNone/>
                <wp:docPr id="2602" name="Skupina 260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3808158" name="Skupina 163808158"/>
                        <wpg:cNvGrpSpPr/>
                        <wpg:grpSpPr>
                          <a:xfrm>
                            <a:off x="626363" y="3614583"/>
                            <a:ext cx="9439275" cy="330835"/>
                            <a:chOff x="626363" y="3614583"/>
                            <a:chExt cx="9435465" cy="327025"/>
                          </a:xfrm>
                        </wpg:grpSpPr>
                        <wps:wsp>
                          <wps:cNvPr id="410313326" name="Obdélník 410313326"/>
                          <wps:cNvSpPr/>
                          <wps:spPr>
                            <a:xfrm>
                              <a:off x="626363" y="3614583"/>
                              <a:ext cx="9435450" cy="327025"/>
                            </a:xfrm>
                            <a:prstGeom prst="rect">
                              <a:avLst/>
                            </a:prstGeom>
                            <a:noFill/>
                            <a:ln>
                              <a:noFill/>
                            </a:ln>
                          </wps:spPr>
                          <wps:txbx>
                            <w:txbxContent>
                              <w:p w14:paraId="60E54B78" w14:textId="77777777" w:rsidR="007360BA" w:rsidRDefault="007360BA">
                                <w:pPr>
                                  <w:textDirection w:val="btLr"/>
                                </w:pPr>
                              </w:p>
                            </w:txbxContent>
                          </wps:txbx>
                          <wps:bodyPr spcFirstLastPara="1" wrap="square" lIns="91425" tIns="91425" rIns="91425" bIns="91425" anchor="ctr" anchorCtr="0">
                            <a:noAutofit/>
                          </wps:bodyPr>
                        </wps:wsp>
                        <wpg:grpSp>
                          <wpg:cNvPr id="972640072" name="Skupina 972640072"/>
                          <wpg:cNvGrpSpPr/>
                          <wpg:grpSpPr>
                            <a:xfrm>
                              <a:off x="626363" y="3614583"/>
                              <a:ext cx="9435465" cy="327025"/>
                              <a:chOff x="1019" y="-57"/>
                              <a:chExt cx="14859" cy="515"/>
                            </a:xfrm>
                          </wpg:grpSpPr>
                          <wps:wsp>
                            <wps:cNvPr id="910080501" name="Obdélník 910080501"/>
                            <wps:cNvSpPr/>
                            <wps:spPr>
                              <a:xfrm>
                                <a:off x="1019" y="-57"/>
                                <a:ext cx="14850" cy="500"/>
                              </a:xfrm>
                              <a:prstGeom prst="rect">
                                <a:avLst/>
                              </a:prstGeom>
                              <a:noFill/>
                              <a:ln>
                                <a:noFill/>
                              </a:ln>
                            </wps:spPr>
                            <wps:txbx>
                              <w:txbxContent>
                                <w:p w14:paraId="5F633DCC" w14:textId="77777777" w:rsidR="007360BA" w:rsidRDefault="007360BA">
                                  <w:pPr>
                                    <w:textDirection w:val="btLr"/>
                                  </w:pPr>
                                </w:p>
                              </w:txbxContent>
                            </wps:txbx>
                            <wps:bodyPr spcFirstLastPara="1" wrap="square" lIns="91425" tIns="91425" rIns="91425" bIns="91425" anchor="ctr" anchorCtr="0">
                              <a:noAutofit/>
                            </wps:bodyPr>
                          </wps:wsp>
                          <wps:wsp>
                            <wps:cNvPr id="69471931" name="Volný tvar: obrazec 6947193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2759337" name="Volný tvar: obrazec 4275933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4174770" name="Volný tvar: obrazec 18417477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11813335" name="Volný tvar: obrazec 151181333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7203329" name="Volný tvar: obrazec 191720332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64674098" name="Volný tvar: obrazec 176467409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8727559" name="Volný tvar: obrazec 20872755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1C15281" id="Skupina 2602" o:spid="_x0000_s1998" style="position:absolute;left:0;text-align:left;margin-left:4pt;margin-top:-1pt;width:743.25pt;height:26.05pt;z-index:-25157427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MljCmr5BAAAJCEAAA4AAAAAAAAAAAAAAAAALgIAAGRycy9lMm9Eb2MueG1sUEsBAi0AFAAGAAgA&#10;AAAhAPWxQkPfAAAACAEAAA8AAAAAAAAAAAAAAAAAUwcAAGRycy9kb3ducmV2LnhtbFBLBQYAAAAA&#10;BAAEAPMAAABfCAAAAAA=&#10;">
                <v:group id="Skupina 163808158" o:spid="_x0000_s199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">
                  <v:rect id="Obdélník 410313326" o:spid="_x0000_s200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" filled="f" stroked="f">
                    <v:textbox inset="2.53958mm,2.53958mm,2.53958mm,2.53958mm">
                      <w:txbxContent>
                        <w:p w14:paraId="60E54B78" w14:textId="77777777" w:rsidR="007360BA" w:rsidRDefault="007360BA">
                          <w:pPr>
                            <w:textDirection w:val="btLr"/>
                          </w:pPr>
                        </w:p>
                      </w:txbxContent>
                    </v:textbox>
                  </v:rect>
                  <v:group id="Skupina 972640072" o:spid="_x0000_s200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">
                    <v:rect id="Obdélník 910080501" o:spid="_x0000_s200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" filled="f" stroked="f">
                      <v:textbox inset="2.53958mm,2.53958mm,2.53958mm,2.53958mm">
                        <w:txbxContent>
                          <w:p w14:paraId="5F633DCC" w14:textId="77777777" w:rsidR="007360BA" w:rsidRDefault="007360BA">
                            <w:pPr>
                              <w:textDirection w:val="btLr"/>
                            </w:pPr>
                          </w:p>
                        </w:txbxContent>
                      </v:textbox>
                    </v:rect>
                    <v:shape id="Volný tvar: obrazec 69471931" o:spid="_x0000_s200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" path="m,l7450,e" filled="f">
                      <v:stroke startarrowwidth="narrow" startarrowlength="short" endarrowwidth="narrow" endarrowlength="short"/>
                      <v:path arrowok="t" o:extrusionok="f"/>
                    </v:shape>
                    <v:shape id="Volný tvar: obrazec 42759337" o:spid="_x0000_s200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" path="m,l7384,e" filled="f">
                      <v:stroke startarrowwidth="narrow" startarrowlength="short" endarrowwidth="narrow" endarrowlength="short"/>
                      <v:path arrowok="t" o:extrusionok="f"/>
                    </v:shape>
                    <v:shape id="Volný tvar: obrazec 184174770" o:spid="_x0000_s200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" path="m,l,509e" filled="f">
                      <v:stroke startarrowwidth="narrow" startarrowlength="short" endarrowwidth="narrow" endarrowlength="short"/>
                      <v:path arrowok="t" o:extrusionok="f"/>
                    </v:shape>
                    <v:shape id="Volný tvar: obrazec 1511813335" o:spid="_x0000_s200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" path="m,l7450,e" filled="f">
                      <v:stroke startarrowwidth="narrow" startarrowlength="short" endarrowwidth="narrow" endarrowlength="short"/>
                      <v:path arrowok="t" o:extrusionok="f"/>
                    </v:shape>
                    <v:shape id="Volný tvar: obrazec 1917203329" o:spid="_x0000_s200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" path="m,l,509e" filled="f">
                      <v:stroke startarrowwidth="narrow" startarrowlength="short" endarrowwidth="narrow" endarrowlength="short"/>
                      <v:path arrowok="t" o:extrusionok="f"/>
                    </v:shape>
                    <v:shape id="Volný tvar: obrazec 1764674098" o:spid="_x0000_s200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" path="m,l7384,e" filled="f">
                      <v:stroke startarrowwidth="narrow" startarrowlength="short" endarrowwidth="narrow" endarrowlength="short"/>
                      <v:path arrowok="t" o:extrusionok="f"/>
                    </v:shape>
                    <v:shape id="Volný tvar: obrazec 208727559" o:spid="_x0000_s200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5BE67C8F" w14:textId="77777777" w:rsidR="007360BA" w:rsidRDefault="007360BA">
      <w:pPr>
        <w:tabs>
          <w:tab w:val="left" w:pos="1567"/>
        </w:tabs>
        <w:spacing w:before="9" w:line="180" w:lineRule="auto"/>
        <w:rPr>
          <w:sz w:val="18"/>
          <w:szCs w:val="18"/>
        </w:rPr>
      </w:pPr>
    </w:p>
    <w:p w14:paraId="3445664C" w14:textId="77777777" w:rsidR="007360BA" w:rsidRDefault="00000000">
      <w:pPr>
        <w:tabs>
          <w:tab w:val="left" w:pos="1567"/>
        </w:tabs>
        <w:ind w:left="213"/>
      </w:pPr>
      <w:r>
        <w:rPr>
          <w:b/>
        </w:rPr>
        <w:t>1. pololetí školního roku: ZÁŘÍ – LEDEN</w:t>
      </w:r>
    </w:p>
    <w:p w14:paraId="65723E1C" w14:textId="77777777" w:rsidR="007360BA" w:rsidRDefault="007360BA">
      <w:pPr>
        <w:tabs>
          <w:tab w:val="left" w:pos="1567"/>
        </w:tabs>
        <w:spacing w:before="7" w:line="100" w:lineRule="auto"/>
        <w:rPr>
          <w:sz w:val="11"/>
          <w:szCs w:val="11"/>
        </w:rPr>
      </w:pPr>
    </w:p>
    <w:tbl>
      <w:tblPr>
        <w:tblStyle w:val="afffffffffffffffffffffffffffff8"/>
        <w:tblW w:w="14853" w:type="dxa"/>
        <w:tblInd w:w="98" w:type="dxa"/>
        <w:tblLayout w:type="fixed"/>
        <w:tblLook w:val="0000" w:firstRow="0" w:lastRow="0" w:firstColumn="0" w:lastColumn="0" w:noHBand="0" w:noVBand="0"/>
      </w:tblPr>
      <w:tblGrid>
        <w:gridCol w:w="2024"/>
        <w:gridCol w:w="3922"/>
        <w:gridCol w:w="3274"/>
        <w:gridCol w:w="2801"/>
        <w:gridCol w:w="2832"/>
      </w:tblGrid>
      <w:tr w:rsidR="007360BA" w14:paraId="0F2B0783"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6AC5A378" w14:textId="77777777" w:rsidR="007360BA" w:rsidRDefault="00000000">
            <w:pPr>
              <w:tabs>
                <w:tab w:val="left" w:pos="1567"/>
              </w:tabs>
              <w:spacing w:line="200" w:lineRule="auto"/>
              <w:rPr>
                <w:sz w:val="18"/>
                <w:szCs w:val="18"/>
              </w:rPr>
            </w:pPr>
            <w:r>
              <w:rPr>
                <w:b/>
                <w:sz w:val="18"/>
                <w:szCs w:val="18"/>
              </w:rPr>
              <w:t>Očekávané výstupy</w:t>
            </w:r>
          </w:p>
          <w:p w14:paraId="3B1D10A1" w14:textId="77777777" w:rsidR="007360BA" w:rsidRDefault="00000000">
            <w:pPr>
              <w:tabs>
                <w:tab w:val="left" w:pos="1567"/>
              </w:tabs>
              <w:spacing w:line="200" w:lineRule="auto"/>
              <w:ind w:left="102"/>
              <w:rPr>
                <w:sz w:val="18"/>
                <w:szCs w:val="18"/>
              </w:rPr>
            </w:pPr>
            <w:r>
              <w:rPr>
                <w:b/>
                <w:sz w:val="18"/>
                <w:szCs w:val="18"/>
              </w:rPr>
              <w:t>z RVP ZV</w:t>
            </w:r>
          </w:p>
        </w:tc>
        <w:tc>
          <w:tcPr>
            <w:tcW w:w="3922" w:type="dxa"/>
            <w:tcBorders>
              <w:top w:val="single" w:sz="5" w:space="0" w:color="000000"/>
              <w:left w:val="single" w:sz="5" w:space="0" w:color="000000"/>
              <w:bottom w:val="single" w:sz="5" w:space="0" w:color="000000"/>
              <w:right w:val="single" w:sz="5" w:space="0" w:color="000000"/>
            </w:tcBorders>
          </w:tcPr>
          <w:p w14:paraId="6513C8D4" w14:textId="77777777" w:rsidR="007360BA" w:rsidRDefault="00000000">
            <w:pPr>
              <w:tabs>
                <w:tab w:val="left" w:pos="1567"/>
              </w:tabs>
              <w:spacing w:line="200" w:lineRule="auto"/>
              <w:ind w:left="102"/>
              <w:rPr>
                <w:sz w:val="18"/>
                <w:szCs w:val="18"/>
              </w:rPr>
            </w:pPr>
            <w:r>
              <w:rPr>
                <w:b/>
                <w:sz w:val="18"/>
                <w:szCs w:val="18"/>
              </w:rPr>
              <w:t>Dílčí výstupy</w:t>
            </w:r>
          </w:p>
          <w:p w14:paraId="430C4CC6" w14:textId="77777777" w:rsidR="007360BA" w:rsidRDefault="00000000">
            <w:pPr>
              <w:tabs>
                <w:tab w:val="left" w:pos="1567"/>
              </w:tabs>
              <w:spacing w:line="200" w:lineRule="auto"/>
              <w:ind w:left="102"/>
              <w:rPr>
                <w:sz w:val="18"/>
                <w:szCs w:val="18"/>
              </w:rPr>
            </w:pPr>
            <w:r>
              <w:rPr>
                <w:b/>
                <w:sz w:val="18"/>
                <w:szCs w:val="18"/>
              </w:rPr>
              <w:t>Žák:</w:t>
            </w:r>
          </w:p>
        </w:tc>
        <w:tc>
          <w:tcPr>
            <w:tcW w:w="3274" w:type="dxa"/>
            <w:tcBorders>
              <w:top w:val="single" w:sz="5" w:space="0" w:color="000000"/>
              <w:left w:val="single" w:sz="5" w:space="0" w:color="000000"/>
              <w:bottom w:val="single" w:sz="5" w:space="0" w:color="000000"/>
              <w:right w:val="single" w:sz="5" w:space="0" w:color="000000"/>
            </w:tcBorders>
          </w:tcPr>
          <w:p w14:paraId="49EA2703" w14:textId="77777777" w:rsidR="007360BA" w:rsidRDefault="00000000">
            <w:pPr>
              <w:tabs>
                <w:tab w:val="left" w:pos="1567"/>
              </w:tabs>
              <w:spacing w:line="200" w:lineRule="auto"/>
              <w:ind w:left="102"/>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36E78B30" w14:textId="77777777" w:rsidR="007360BA" w:rsidRDefault="00000000">
            <w:pPr>
              <w:tabs>
                <w:tab w:val="left" w:pos="1567"/>
              </w:tabs>
              <w:spacing w:line="200" w:lineRule="auto"/>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6BD375E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A5EBAA5"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C6753C0" w14:textId="77777777">
        <w:trPr>
          <w:trHeight w:val="7473"/>
        </w:trPr>
        <w:tc>
          <w:tcPr>
            <w:tcW w:w="2024" w:type="dxa"/>
            <w:tcBorders>
              <w:top w:val="single" w:sz="5" w:space="0" w:color="000000"/>
              <w:left w:val="single" w:sz="5" w:space="0" w:color="000000"/>
              <w:bottom w:val="single" w:sz="5" w:space="0" w:color="000000"/>
              <w:right w:val="single" w:sz="5" w:space="0" w:color="000000"/>
            </w:tcBorders>
          </w:tcPr>
          <w:p w14:paraId="00CBEF94" w14:textId="77777777" w:rsidR="007360BA" w:rsidRDefault="007360BA">
            <w:pPr>
              <w:tabs>
                <w:tab w:val="left" w:pos="1567"/>
              </w:tabs>
              <w:spacing w:line="200" w:lineRule="auto"/>
            </w:pPr>
          </w:p>
          <w:p w14:paraId="2AB2C314" w14:textId="77777777" w:rsidR="007360BA" w:rsidRDefault="007360BA">
            <w:pPr>
              <w:tabs>
                <w:tab w:val="left" w:pos="1567"/>
              </w:tabs>
              <w:spacing w:line="200" w:lineRule="auto"/>
            </w:pPr>
          </w:p>
          <w:p w14:paraId="26F2A697" w14:textId="77777777" w:rsidR="007360BA" w:rsidRDefault="007360BA">
            <w:pPr>
              <w:tabs>
                <w:tab w:val="left" w:pos="1567"/>
              </w:tabs>
              <w:spacing w:before="1" w:line="220" w:lineRule="auto"/>
              <w:rPr>
                <w:sz w:val="22"/>
                <w:szCs w:val="22"/>
              </w:rPr>
            </w:pPr>
          </w:p>
          <w:p w14:paraId="45EDC968" w14:textId="77777777" w:rsidR="007360BA" w:rsidRDefault="00000000">
            <w:pPr>
              <w:tabs>
                <w:tab w:val="left" w:pos="1567"/>
              </w:tabs>
              <w:ind w:left="102"/>
              <w:rPr>
                <w:sz w:val="18"/>
                <w:szCs w:val="18"/>
              </w:rPr>
            </w:pPr>
            <w:r>
              <w:rPr>
                <w:b/>
                <w:sz w:val="18"/>
                <w:szCs w:val="18"/>
              </w:rPr>
              <w:t>P–9–1-01</w:t>
            </w:r>
          </w:p>
          <w:p w14:paraId="4E54751B" w14:textId="77777777" w:rsidR="007360BA" w:rsidRDefault="007360BA">
            <w:pPr>
              <w:tabs>
                <w:tab w:val="left" w:pos="1567"/>
              </w:tabs>
              <w:spacing w:line="200" w:lineRule="auto"/>
            </w:pPr>
          </w:p>
          <w:p w14:paraId="191D788F" w14:textId="77777777" w:rsidR="007360BA" w:rsidRDefault="007360BA">
            <w:pPr>
              <w:tabs>
                <w:tab w:val="left" w:pos="1567"/>
              </w:tabs>
              <w:spacing w:line="200" w:lineRule="auto"/>
            </w:pPr>
          </w:p>
          <w:p w14:paraId="1AA6C112" w14:textId="77777777" w:rsidR="007360BA" w:rsidRDefault="007360BA">
            <w:pPr>
              <w:tabs>
                <w:tab w:val="left" w:pos="1567"/>
              </w:tabs>
              <w:spacing w:line="200" w:lineRule="auto"/>
            </w:pPr>
          </w:p>
          <w:p w14:paraId="0A498F15" w14:textId="77777777" w:rsidR="007360BA" w:rsidRDefault="007360BA">
            <w:pPr>
              <w:tabs>
                <w:tab w:val="left" w:pos="1567"/>
              </w:tabs>
              <w:spacing w:line="200" w:lineRule="auto"/>
            </w:pPr>
          </w:p>
          <w:p w14:paraId="4302CD4E" w14:textId="77777777" w:rsidR="007360BA" w:rsidRDefault="007360BA">
            <w:pPr>
              <w:tabs>
                <w:tab w:val="left" w:pos="1567"/>
              </w:tabs>
              <w:spacing w:line="200" w:lineRule="auto"/>
            </w:pPr>
          </w:p>
          <w:p w14:paraId="5D8AF769" w14:textId="77777777" w:rsidR="007360BA" w:rsidRDefault="007360BA">
            <w:pPr>
              <w:tabs>
                <w:tab w:val="left" w:pos="1567"/>
              </w:tabs>
              <w:spacing w:before="3"/>
            </w:pPr>
          </w:p>
          <w:p w14:paraId="37425B53" w14:textId="77777777" w:rsidR="007360BA" w:rsidRDefault="00000000">
            <w:pPr>
              <w:tabs>
                <w:tab w:val="left" w:pos="1567"/>
              </w:tabs>
              <w:ind w:left="102"/>
              <w:rPr>
                <w:sz w:val="18"/>
                <w:szCs w:val="18"/>
              </w:rPr>
            </w:pPr>
            <w:r>
              <w:rPr>
                <w:b/>
                <w:sz w:val="18"/>
                <w:szCs w:val="18"/>
              </w:rPr>
              <w:t>P–9–1-02</w:t>
            </w:r>
          </w:p>
          <w:p w14:paraId="07B65360" w14:textId="77777777" w:rsidR="007360BA" w:rsidRDefault="007360BA">
            <w:pPr>
              <w:tabs>
                <w:tab w:val="left" w:pos="1567"/>
              </w:tabs>
              <w:spacing w:line="200" w:lineRule="auto"/>
            </w:pPr>
          </w:p>
          <w:p w14:paraId="78A943A4" w14:textId="77777777" w:rsidR="007360BA" w:rsidRDefault="007360BA">
            <w:pPr>
              <w:tabs>
                <w:tab w:val="left" w:pos="1567"/>
              </w:tabs>
              <w:spacing w:line="200" w:lineRule="auto"/>
            </w:pPr>
          </w:p>
          <w:p w14:paraId="1094EC82" w14:textId="77777777" w:rsidR="007360BA" w:rsidRDefault="007360BA">
            <w:pPr>
              <w:tabs>
                <w:tab w:val="left" w:pos="1567"/>
              </w:tabs>
              <w:spacing w:line="200" w:lineRule="auto"/>
            </w:pPr>
          </w:p>
          <w:p w14:paraId="3C41E981" w14:textId="77777777" w:rsidR="007360BA" w:rsidRDefault="007360BA">
            <w:pPr>
              <w:tabs>
                <w:tab w:val="left" w:pos="1567"/>
              </w:tabs>
              <w:spacing w:before="7" w:line="220" w:lineRule="auto"/>
              <w:rPr>
                <w:sz w:val="22"/>
                <w:szCs w:val="22"/>
              </w:rPr>
            </w:pPr>
          </w:p>
          <w:p w14:paraId="47A7CF22" w14:textId="77777777" w:rsidR="007360BA" w:rsidRDefault="00000000">
            <w:pPr>
              <w:tabs>
                <w:tab w:val="left" w:pos="1567"/>
              </w:tabs>
              <w:ind w:left="102"/>
              <w:rPr>
                <w:sz w:val="18"/>
                <w:szCs w:val="18"/>
              </w:rPr>
            </w:pPr>
            <w:r>
              <w:rPr>
                <w:b/>
                <w:sz w:val="18"/>
                <w:szCs w:val="18"/>
              </w:rPr>
              <w:t>P–9–1-03</w:t>
            </w:r>
          </w:p>
          <w:p w14:paraId="0BC219F4" w14:textId="77777777" w:rsidR="007360BA" w:rsidRDefault="007360BA">
            <w:pPr>
              <w:tabs>
                <w:tab w:val="left" w:pos="1567"/>
              </w:tabs>
              <w:spacing w:line="200" w:lineRule="auto"/>
            </w:pPr>
          </w:p>
          <w:p w14:paraId="306A6DDF" w14:textId="77777777" w:rsidR="007360BA" w:rsidRDefault="007360BA">
            <w:pPr>
              <w:tabs>
                <w:tab w:val="left" w:pos="1567"/>
              </w:tabs>
              <w:spacing w:line="200" w:lineRule="auto"/>
            </w:pPr>
          </w:p>
          <w:p w14:paraId="7E05E1BE" w14:textId="77777777" w:rsidR="007360BA" w:rsidRDefault="007360BA">
            <w:pPr>
              <w:tabs>
                <w:tab w:val="left" w:pos="1567"/>
              </w:tabs>
              <w:spacing w:line="200" w:lineRule="auto"/>
            </w:pPr>
          </w:p>
          <w:p w14:paraId="42B23F24" w14:textId="77777777" w:rsidR="007360BA" w:rsidRDefault="007360BA">
            <w:pPr>
              <w:tabs>
                <w:tab w:val="left" w:pos="1567"/>
              </w:tabs>
              <w:spacing w:before="8" w:line="220" w:lineRule="auto"/>
              <w:rPr>
                <w:sz w:val="22"/>
                <w:szCs w:val="22"/>
              </w:rPr>
            </w:pPr>
          </w:p>
          <w:p w14:paraId="4B2D3180" w14:textId="77777777" w:rsidR="007360BA" w:rsidRDefault="00000000">
            <w:pPr>
              <w:tabs>
                <w:tab w:val="left" w:pos="1567"/>
              </w:tabs>
              <w:ind w:left="102"/>
              <w:rPr>
                <w:sz w:val="18"/>
                <w:szCs w:val="18"/>
              </w:rPr>
            </w:pPr>
            <w:r>
              <w:rPr>
                <w:b/>
                <w:sz w:val="18"/>
                <w:szCs w:val="18"/>
              </w:rPr>
              <w:t>P–9–1-04</w:t>
            </w:r>
          </w:p>
          <w:p w14:paraId="1FD0EB25" w14:textId="77777777" w:rsidR="007360BA" w:rsidRDefault="007360BA">
            <w:pPr>
              <w:tabs>
                <w:tab w:val="left" w:pos="1567"/>
              </w:tabs>
              <w:spacing w:line="200" w:lineRule="auto"/>
            </w:pPr>
          </w:p>
          <w:p w14:paraId="2CD9B6A5" w14:textId="77777777" w:rsidR="007360BA" w:rsidRDefault="007360BA">
            <w:pPr>
              <w:tabs>
                <w:tab w:val="left" w:pos="1567"/>
              </w:tabs>
              <w:spacing w:line="200" w:lineRule="auto"/>
            </w:pPr>
          </w:p>
          <w:p w14:paraId="3740A75E" w14:textId="77777777" w:rsidR="007360BA" w:rsidRDefault="007360BA">
            <w:pPr>
              <w:tabs>
                <w:tab w:val="left" w:pos="1567"/>
              </w:tabs>
              <w:ind w:left="102"/>
              <w:rPr>
                <w:sz w:val="18"/>
                <w:szCs w:val="18"/>
              </w:rPr>
            </w:pPr>
          </w:p>
          <w:p w14:paraId="4661894E" w14:textId="77777777" w:rsidR="007360BA" w:rsidRDefault="007360BA">
            <w:pPr>
              <w:tabs>
                <w:tab w:val="left" w:pos="1567"/>
              </w:tabs>
              <w:spacing w:line="200" w:lineRule="auto"/>
            </w:pPr>
          </w:p>
          <w:p w14:paraId="26DD4C1B" w14:textId="77777777" w:rsidR="007360BA" w:rsidRDefault="007360BA">
            <w:pPr>
              <w:tabs>
                <w:tab w:val="left" w:pos="1567"/>
              </w:tabs>
              <w:spacing w:line="200" w:lineRule="auto"/>
            </w:pPr>
          </w:p>
          <w:p w14:paraId="12BD6853" w14:textId="77777777" w:rsidR="007360BA" w:rsidRDefault="007360BA">
            <w:pPr>
              <w:tabs>
                <w:tab w:val="left" w:pos="1567"/>
              </w:tabs>
              <w:ind w:left="102"/>
              <w:rPr>
                <w:sz w:val="18"/>
                <w:szCs w:val="18"/>
              </w:rPr>
            </w:pPr>
          </w:p>
        </w:tc>
        <w:tc>
          <w:tcPr>
            <w:tcW w:w="3922" w:type="dxa"/>
            <w:tcBorders>
              <w:top w:val="single" w:sz="5" w:space="0" w:color="000000"/>
              <w:left w:val="single" w:sz="5" w:space="0" w:color="000000"/>
              <w:bottom w:val="single" w:sz="5" w:space="0" w:color="000000"/>
              <w:right w:val="single" w:sz="5" w:space="0" w:color="000000"/>
            </w:tcBorders>
          </w:tcPr>
          <w:p w14:paraId="0757FAB1" w14:textId="77777777" w:rsidR="007360BA" w:rsidRDefault="007360BA">
            <w:pPr>
              <w:tabs>
                <w:tab w:val="left" w:pos="1567"/>
              </w:tabs>
              <w:spacing w:before="8" w:line="200" w:lineRule="auto"/>
            </w:pPr>
          </w:p>
          <w:p w14:paraId="5539172A" w14:textId="77777777" w:rsidR="007360BA" w:rsidRDefault="00000000">
            <w:pPr>
              <w:tabs>
                <w:tab w:val="left" w:pos="1567"/>
              </w:tabs>
              <w:ind w:left="102"/>
              <w:rPr>
                <w:sz w:val="18"/>
                <w:szCs w:val="18"/>
              </w:rPr>
            </w:pPr>
            <w:r>
              <w:rPr>
                <w:b/>
                <w:sz w:val="18"/>
                <w:szCs w:val="18"/>
              </w:rPr>
              <w:t>OBECNÁ BIOLOGIE A GENETIKA</w:t>
            </w:r>
          </w:p>
          <w:p w14:paraId="0A3A8F50" w14:textId="77777777" w:rsidR="007360BA" w:rsidRDefault="007360BA">
            <w:pPr>
              <w:tabs>
                <w:tab w:val="left" w:pos="1567"/>
              </w:tabs>
              <w:spacing w:before="1" w:line="200" w:lineRule="auto"/>
            </w:pPr>
          </w:p>
          <w:p w14:paraId="03989681" w14:textId="77777777" w:rsidR="007360BA" w:rsidRDefault="00000000">
            <w:pPr>
              <w:tabs>
                <w:tab w:val="left" w:pos="560"/>
                <w:tab w:val="left" w:pos="1567"/>
              </w:tabs>
              <w:ind w:left="561" w:right="213" w:hanging="425"/>
              <w:rPr>
                <w:sz w:val="18"/>
                <w:szCs w:val="18"/>
              </w:rPr>
            </w:pPr>
            <w:sdt>
              <w:sdtPr>
                <w:tag w:val="goog_rdk_756"/>
                <w:id w:val="533008955"/>
              </w:sdtPr>
              <w:sdtContent>
                <w:r>
                  <w:rPr>
                    <w:rFonts w:ascii="Fira Mono" w:eastAsia="Fira Mono" w:hAnsi="Fira Mono" w:cs="Fira Mono"/>
                    <w:sz w:val="18"/>
                    <w:szCs w:val="18"/>
                  </w:rPr>
                  <w:t>⮚</w:t>
                </w:r>
              </w:sdtContent>
            </w:sdt>
            <w:r>
              <w:rPr>
                <w:sz w:val="18"/>
                <w:szCs w:val="18"/>
              </w:rPr>
              <w:tab/>
              <w:t>rozliší základní projevy a podmínky života, orientuje se v daném přehledu vývoje organismů</w:t>
            </w:r>
          </w:p>
          <w:p w14:paraId="0FD28D50" w14:textId="77777777" w:rsidR="007360BA" w:rsidRDefault="007360BA">
            <w:pPr>
              <w:tabs>
                <w:tab w:val="left" w:pos="560"/>
                <w:tab w:val="left" w:pos="1567"/>
              </w:tabs>
              <w:ind w:left="561" w:right="213" w:hanging="425"/>
              <w:rPr>
                <w:sz w:val="18"/>
                <w:szCs w:val="18"/>
              </w:rPr>
            </w:pPr>
          </w:p>
          <w:p w14:paraId="1B83DD41" w14:textId="77777777" w:rsidR="007360BA" w:rsidRDefault="007360BA">
            <w:pPr>
              <w:tabs>
                <w:tab w:val="left" w:pos="1567"/>
              </w:tabs>
              <w:spacing w:line="200" w:lineRule="auto"/>
            </w:pPr>
          </w:p>
          <w:p w14:paraId="2CCBBA04" w14:textId="77777777" w:rsidR="007360BA" w:rsidRDefault="007360BA">
            <w:pPr>
              <w:tabs>
                <w:tab w:val="left" w:pos="1567"/>
              </w:tabs>
              <w:spacing w:line="200" w:lineRule="auto"/>
            </w:pPr>
          </w:p>
          <w:p w14:paraId="1EABF629" w14:textId="77777777" w:rsidR="007360BA" w:rsidRDefault="007360BA">
            <w:pPr>
              <w:tabs>
                <w:tab w:val="left" w:pos="1567"/>
              </w:tabs>
              <w:spacing w:before="7" w:line="220" w:lineRule="auto"/>
              <w:rPr>
                <w:sz w:val="22"/>
                <w:szCs w:val="22"/>
              </w:rPr>
            </w:pPr>
          </w:p>
          <w:p w14:paraId="460F3A0B" w14:textId="77777777" w:rsidR="007360BA" w:rsidRDefault="00000000">
            <w:pPr>
              <w:tabs>
                <w:tab w:val="left" w:pos="560"/>
                <w:tab w:val="left" w:pos="1567"/>
              </w:tabs>
              <w:ind w:left="561" w:right="150" w:hanging="425"/>
              <w:rPr>
                <w:sz w:val="18"/>
                <w:szCs w:val="18"/>
              </w:rPr>
            </w:pPr>
            <w:sdt>
              <w:sdtPr>
                <w:tag w:val="goog_rdk_757"/>
                <w:id w:val="-1640257319"/>
              </w:sdtPr>
              <w:sdtContent>
                <w:r>
                  <w:rPr>
                    <w:rFonts w:ascii="Fira Mono" w:eastAsia="Fira Mono" w:hAnsi="Fira Mono" w:cs="Fira Mono"/>
                    <w:sz w:val="18"/>
                    <w:szCs w:val="18"/>
                  </w:rPr>
                  <w:t>⮚</w:t>
                </w:r>
              </w:sdtContent>
            </w:sdt>
            <w:r>
              <w:rPr>
                <w:sz w:val="18"/>
                <w:szCs w:val="18"/>
              </w:rPr>
              <w:tab/>
              <w:t xml:space="preserve">vysvětlí podstatu pohlavního a nepohlavního rozmnožování a jeho význam z hlediska dědičnosti </w:t>
            </w:r>
          </w:p>
          <w:p w14:paraId="513285D9" w14:textId="77777777" w:rsidR="007360BA" w:rsidRDefault="007360BA">
            <w:pPr>
              <w:tabs>
                <w:tab w:val="left" w:pos="1567"/>
              </w:tabs>
              <w:spacing w:before="6" w:line="200" w:lineRule="auto"/>
            </w:pPr>
          </w:p>
          <w:p w14:paraId="1A45A51C" w14:textId="77777777" w:rsidR="007360BA" w:rsidRDefault="007360BA">
            <w:pPr>
              <w:tabs>
                <w:tab w:val="left" w:pos="1567"/>
              </w:tabs>
              <w:spacing w:before="6" w:line="200" w:lineRule="auto"/>
              <w:rPr>
                <w:sz w:val="4"/>
                <w:szCs w:val="4"/>
              </w:rPr>
            </w:pPr>
          </w:p>
          <w:p w14:paraId="7CDBDD63" w14:textId="77777777" w:rsidR="007360BA" w:rsidRDefault="007360BA">
            <w:pPr>
              <w:tabs>
                <w:tab w:val="left" w:pos="1567"/>
              </w:tabs>
              <w:spacing w:before="6" w:line="200" w:lineRule="auto"/>
              <w:rPr>
                <w:sz w:val="4"/>
                <w:szCs w:val="4"/>
              </w:rPr>
            </w:pPr>
          </w:p>
          <w:p w14:paraId="19C92457" w14:textId="77777777" w:rsidR="007360BA" w:rsidRDefault="007360BA">
            <w:pPr>
              <w:tabs>
                <w:tab w:val="left" w:pos="1567"/>
              </w:tabs>
              <w:spacing w:before="6" w:line="200" w:lineRule="auto"/>
              <w:rPr>
                <w:sz w:val="4"/>
                <w:szCs w:val="4"/>
              </w:rPr>
            </w:pPr>
          </w:p>
          <w:p w14:paraId="5483DD5E" w14:textId="77777777" w:rsidR="007360BA" w:rsidRDefault="007360BA">
            <w:pPr>
              <w:tabs>
                <w:tab w:val="left" w:pos="1567"/>
              </w:tabs>
              <w:spacing w:before="6" w:line="200" w:lineRule="auto"/>
              <w:rPr>
                <w:sz w:val="4"/>
                <w:szCs w:val="4"/>
              </w:rPr>
            </w:pPr>
          </w:p>
          <w:p w14:paraId="61D04F17" w14:textId="77777777" w:rsidR="007360BA" w:rsidRDefault="007360BA">
            <w:pPr>
              <w:tabs>
                <w:tab w:val="left" w:pos="1567"/>
              </w:tabs>
              <w:spacing w:before="6" w:line="200" w:lineRule="auto"/>
              <w:rPr>
                <w:sz w:val="4"/>
                <w:szCs w:val="4"/>
              </w:rPr>
            </w:pPr>
          </w:p>
          <w:p w14:paraId="0F770D6F" w14:textId="77777777" w:rsidR="007360BA" w:rsidRDefault="007360BA">
            <w:pPr>
              <w:tabs>
                <w:tab w:val="left" w:pos="1567"/>
              </w:tabs>
              <w:spacing w:before="6" w:line="200" w:lineRule="auto"/>
              <w:rPr>
                <w:sz w:val="4"/>
                <w:szCs w:val="4"/>
              </w:rPr>
            </w:pPr>
          </w:p>
          <w:p w14:paraId="654B1A43" w14:textId="77777777" w:rsidR="007360BA" w:rsidRDefault="007360BA">
            <w:pPr>
              <w:tabs>
                <w:tab w:val="left" w:pos="1567"/>
              </w:tabs>
              <w:spacing w:before="6" w:line="200" w:lineRule="auto"/>
              <w:rPr>
                <w:sz w:val="4"/>
                <w:szCs w:val="4"/>
              </w:rPr>
            </w:pPr>
          </w:p>
          <w:p w14:paraId="0D3B6C5C" w14:textId="77777777" w:rsidR="007360BA" w:rsidRDefault="007360BA">
            <w:pPr>
              <w:tabs>
                <w:tab w:val="left" w:pos="1567"/>
              </w:tabs>
              <w:spacing w:before="6" w:line="200" w:lineRule="auto"/>
              <w:rPr>
                <w:sz w:val="4"/>
                <w:szCs w:val="4"/>
              </w:rPr>
            </w:pPr>
          </w:p>
          <w:p w14:paraId="3BB8CE1A" w14:textId="77777777" w:rsidR="007360BA" w:rsidRDefault="00000000">
            <w:pPr>
              <w:tabs>
                <w:tab w:val="left" w:pos="560"/>
                <w:tab w:val="left" w:pos="1567"/>
              </w:tabs>
              <w:ind w:left="561" w:right="499" w:hanging="425"/>
              <w:rPr>
                <w:sz w:val="18"/>
                <w:szCs w:val="18"/>
              </w:rPr>
            </w:pPr>
            <w:sdt>
              <w:sdtPr>
                <w:tag w:val="goog_rdk_758"/>
                <w:id w:val="-399528884"/>
              </w:sdtPr>
              <w:sdtContent>
                <w:r>
                  <w:rPr>
                    <w:rFonts w:ascii="Fira Mono" w:eastAsia="Fira Mono" w:hAnsi="Fira Mono" w:cs="Fira Mono"/>
                    <w:sz w:val="18"/>
                    <w:szCs w:val="18"/>
                  </w:rPr>
                  <w:t>⮚</w:t>
                </w:r>
              </w:sdtContent>
            </w:sdt>
            <w:r>
              <w:rPr>
                <w:sz w:val="18"/>
                <w:szCs w:val="18"/>
              </w:rPr>
              <w:tab/>
              <w:t xml:space="preserve">uvede příklady dědičnosti v praktickém životě </w:t>
            </w:r>
          </w:p>
          <w:p w14:paraId="3BC79CA1" w14:textId="77777777" w:rsidR="007360BA" w:rsidRDefault="007360BA">
            <w:pPr>
              <w:tabs>
                <w:tab w:val="left" w:pos="560"/>
                <w:tab w:val="left" w:pos="1567"/>
              </w:tabs>
              <w:ind w:left="561" w:right="499" w:hanging="425"/>
              <w:rPr>
                <w:sz w:val="18"/>
                <w:szCs w:val="18"/>
              </w:rPr>
            </w:pPr>
          </w:p>
          <w:p w14:paraId="73D09684" w14:textId="77777777" w:rsidR="007360BA" w:rsidRDefault="007360BA">
            <w:pPr>
              <w:tabs>
                <w:tab w:val="left" w:pos="560"/>
                <w:tab w:val="left" w:pos="1567"/>
              </w:tabs>
              <w:ind w:left="561" w:right="499" w:hanging="425"/>
              <w:rPr>
                <w:sz w:val="18"/>
                <w:szCs w:val="18"/>
              </w:rPr>
            </w:pPr>
          </w:p>
          <w:p w14:paraId="242B317A" w14:textId="77777777" w:rsidR="007360BA" w:rsidRDefault="007360BA">
            <w:pPr>
              <w:tabs>
                <w:tab w:val="left" w:pos="1567"/>
              </w:tabs>
              <w:spacing w:before="6" w:line="200" w:lineRule="auto"/>
            </w:pPr>
          </w:p>
          <w:p w14:paraId="2815E1F9" w14:textId="77777777" w:rsidR="007360BA" w:rsidRDefault="00000000">
            <w:pPr>
              <w:tabs>
                <w:tab w:val="left" w:pos="560"/>
                <w:tab w:val="left" w:pos="1567"/>
              </w:tabs>
              <w:ind w:left="561" w:right="179" w:hanging="425"/>
              <w:rPr>
                <w:sz w:val="18"/>
                <w:szCs w:val="18"/>
              </w:rPr>
            </w:pPr>
            <w:sdt>
              <w:sdtPr>
                <w:tag w:val="goog_rdk_759"/>
                <w:id w:val="1364477911"/>
              </w:sdtPr>
              <w:sdtContent>
                <w:r>
                  <w:rPr>
                    <w:rFonts w:ascii="Fira Mono" w:eastAsia="Fira Mono" w:hAnsi="Fira Mono" w:cs="Fira Mono"/>
                    <w:sz w:val="18"/>
                    <w:szCs w:val="18"/>
                  </w:rPr>
                  <w:t>⮚</w:t>
                </w:r>
              </w:sdtContent>
            </w:sdt>
            <w:r>
              <w:rPr>
                <w:sz w:val="18"/>
                <w:szCs w:val="18"/>
              </w:rPr>
              <w:tab/>
              <w:t xml:space="preserve">uvede na příkladech z běžného života význam virů a bakterií v přírodě i pro člověka </w:t>
            </w:r>
          </w:p>
          <w:p w14:paraId="6A8AE053" w14:textId="77777777" w:rsidR="007360BA" w:rsidRDefault="007360BA">
            <w:pPr>
              <w:tabs>
                <w:tab w:val="left" w:pos="1567"/>
              </w:tabs>
              <w:spacing w:before="5" w:line="200" w:lineRule="auto"/>
            </w:pPr>
          </w:p>
          <w:p w14:paraId="6CCCCC4E" w14:textId="77777777" w:rsidR="007360BA" w:rsidRDefault="007360BA">
            <w:pPr>
              <w:tabs>
                <w:tab w:val="left" w:pos="560"/>
                <w:tab w:val="left" w:pos="1567"/>
              </w:tabs>
              <w:ind w:left="561" w:right="184" w:hanging="425"/>
              <w:rPr>
                <w:sz w:val="18"/>
                <w:szCs w:val="18"/>
              </w:rPr>
            </w:pPr>
          </w:p>
        </w:tc>
        <w:tc>
          <w:tcPr>
            <w:tcW w:w="3274" w:type="dxa"/>
            <w:tcBorders>
              <w:top w:val="single" w:sz="5" w:space="0" w:color="000000"/>
              <w:left w:val="single" w:sz="5" w:space="0" w:color="000000"/>
              <w:bottom w:val="single" w:sz="5" w:space="0" w:color="000000"/>
              <w:right w:val="single" w:sz="5" w:space="0" w:color="000000"/>
            </w:tcBorders>
          </w:tcPr>
          <w:p w14:paraId="07C6CBB8" w14:textId="77777777" w:rsidR="007360BA" w:rsidRDefault="007360BA">
            <w:pPr>
              <w:tabs>
                <w:tab w:val="left" w:pos="1567"/>
              </w:tabs>
              <w:spacing w:line="200" w:lineRule="auto"/>
            </w:pPr>
          </w:p>
          <w:p w14:paraId="7081FD39" w14:textId="77777777" w:rsidR="007360BA" w:rsidRDefault="007360BA">
            <w:pPr>
              <w:tabs>
                <w:tab w:val="left" w:pos="1567"/>
              </w:tabs>
              <w:spacing w:line="200" w:lineRule="auto"/>
            </w:pPr>
          </w:p>
          <w:p w14:paraId="45DC7A6E" w14:textId="77777777" w:rsidR="007360BA" w:rsidRDefault="007360BA">
            <w:pPr>
              <w:tabs>
                <w:tab w:val="left" w:pos="1567"/>
              </w:tabs>
              <w:spacing w:before="1" w:line="220" w:lineRule="auto"/>
              <w:rPr>
                <w:sz w:val="22"/>
                <w:szCs w:val="22"/>
              </w:rPr>
            </w:pPr>
          </w:p>
          <w:p w14:paraId="36519837" w14:textId="77777777" w:rsidR="007360BA" w:rsidRDefault="00000000">
            <w:pPr>
              <w:tabs>
                <w:tab w:val="left" w:pos="560"/>
                <w:tab w:val="left" w:pos="1567"/>
              </w:tabs>
              <w:ind w:left="561" w:right="288" w:hanging="283"/>
              <w:rPr>
                <w:sz w:val="18"/>
                <w:szCs w:val="18"/>
              </w:rPr>
            </w:pPr>
            <w:r>
              <w:rPr>
                <w:sz w:val="18"/>
                <w:szCs w:val="18"/>
              </w:rPr>
              <w:t>▪</w:t>
            </w:r>
            <w:r>
              <w:rPr>
                <w:sz w:val="18"/>
                <w:szCs w:val="18"/>
              </w:rPr>
              <w:tab/>
            </w:r>
            <w:r>
              <w:rPr>
                <w:b/>
                <w:sz w:val="18"/>
                <w:szCs w:val="18"/>
              </w:rPr>
              <w:t xml:space="preserve">vznik, vývoj, rozmanitost, projevy života a jeho význam </w:t>
            </w:r>
            <w:r>
              <w:rPr>
                <w:sz w:val="18"/>
                <w:szCs w:val="18"/>
              </w:rPr>
              <w:t>– biosféra, energie, výživa, fotosyntéza a dýchání, růst, rozmnožování, vývin, reakce na podněty; názory na vznik života</w:t>
            </w:r>
          </w:p>
          <w:p w14:paraId="7349500B" w14:textId="77777777" w:rsidR="007360BA" w:rsidRDefault="007360BA">
            <w:pPr>
              <w:tabs>
                <w:tab w:val="left" w:pos="1567"/>
              </w:tabs>
              <w:spacing w:line="200" w:lineRule="auto"/>
            </w:pPr>
          </w:p>
          <w:p w14:paraId="5E909C92" w14:textId="77777777" w:rsidR="007360BA" w:rsidRDefault="007360BA">
            <w:pPr>
              <w:tabs>
                <w:tab w:val="left" w:pos="1567"/>
              </w:tabs>
              <w:spacing w:before="16" w:line="200" w:lineRule="auto"/>
            </w:pPr>
          </w:p>
          <w:p w14:paraId="6CD38080" w14:textId="77777777" w:rsidR="007360BA" w:rsidRDefault="00000000">
            <w:pPr>
              <w:tabs>
                <w:tab w:val="left" w:pos="560"/>
                <w:tab w:val="left" w:pos="1567"/>
              </w:tabs>
              <w:ind w:left="561" w:right="369" w:hanging="283"/>
              <w:rPr>
                <w:sz w:val="18"/>
                <w:szCs w:val="18"/>
              </w:rPr>
            </w:pPr>
            <w:r>
              <w:rPr>
                <w:sz w:val="18"/>
                <w:szCs w:val="18"/>
              </w:rPr>
              <w:t>▪</w:t>
            </w:r>
            <w:r>
              <w:rPr>
                <w:sz w:val="18"/>
                <w:szCs w:val="18"/>
              </w:rPr>
              <w:tab/>
            </w:r>
            <w:r>
              <w:rPr>
                <w:b/>
                <w:sz w:val="18"/>
                <w:szCs w:val="18"/>
              </w:rPr>
              <w:t xml:space="preserve">dědičnost a proměnlivost organismů </w:t>
            </w:r>
            <w:r>
              <w:rPr>
                <w:sz w:val="18"/>
                <w:szCs w:val="18"/>
              </w:rPr>
              <w:t>– genetika, podstata dědičnosti a přenos dědičných informací, gen, křížení</w:t>
            </w:r>
          </w:p>
          <w:p w14:paraId="08F5AB2F" w14:textId="77777777" w:rsidR="007360BA" w:rsidRDefault="007360BA">
            <w:pPr>
              <w:tabs>
                <w:tab w:val="left" w:pos="1567"/>
              </w:tabs>
              <w:spacing w:line="200" w:lineRule="auto"/>
            </w:pPr>
          </w:p>
          <w:p w14:paraId="53B4E724" w14:textId="77777777" w:rsidR="007360BA" w:rsidRDefault="007360BA">
            <w:pPr>
              <w:tabs>
                <w:tab w:val="left" w:pos="1567"/>
              </w:tabs>
              <w:spacing w:line="200" w:lineRule="auto"/>
            </w:pPr>
          </w:p>
          <w:p w14:paraId="5E142B57" w14:textId="77777777" w:rsidR="007360BA" w:rsidRDefault="007360BA">
            <w:pPr>
              <w:tabs>
                <w:tab w:val="left" w:pos="1567"/>
              </w:tabs>
              <w:spacing w:before="8" w:line="220" w:lineRule="auto"/>
              <w:rPr>
                <w:sz w:val="22"/>
                <w:szCs w:val="22"/>
              </w:rPr>
            </w:pPr>
          </w:p>
          <w:p w14:paraId="46CF8B96" w14:textId="77777777" w:rsidR="007360BA" w:rsidRDefault="007360BA">
            <w:pPr>
              <w:tabs>
                <w:tab w:val="left" w:pos="560"/>
                <w:tab w:val="left" w:pos="1567"/>
              </w:tabs>
              <w:ind w:left="561" w:right="363" w:hanging="283"/>
              <w:rPr>
                <w:sz w:val="18"/>
                <w:szCs w:val="18"/>
              </w:rPr>
            </w:pPr>
          </w:p>
          <w:p w14:paraId="232AD14F" w14:textId="77777777" w:rsidR="007360BA" w:rsidRDefault="00000000">
            <w:pPr>
              <w:tabs>
                <w:tab w:val="left" w:pos="560"/>
                <w:tab w:val="left" w:pos="1567"/>
              </w:tabs>
              <w:ind w:left="561" w:right="363" w:hanging="283"/>
              <w:rPr>
                <w:sz w:val="18"/>
                <w:szCs w:val="18"/>
              </w:rPr>
            </w:pPr>
            <w:r>
              <w:rPr>
                <w:sz w:val="18"/>
                <w:szCs w:val="18"/>
              </w:rPr>
              <w:t>▪</w:t>
            </w:r>
            <w:r>
              <w:rPr>
                <w:sz w:val="18"/>
                <w:szCs w:val="18"/>
              </w:rPr>
              <w:tab/>
            </w:r>
            <w:r>
              <w:rPr>
                <w:b/>
                <w:sz w:val="18"/>
                <w:szCs w:val="18"/>
              </w:rPr>
              <w:t xml:space="preserve">viry, bakterie </w:t>
            </w:r>
            <w:r>
              <w:rPr>
                <w:sz w:val="18"/>
                <w:szCs w:val="18"/>
              </w:rPr>
              <w:t>– výskyt, význam a praktické využití</w:t>
            </w:r>
          </w:p>
        </w:tc>
        <w:tc>
          <w:tcPr>
            <w:tcW w:w="2801" w:type="dxa"/>
            <w:tcBorders>
              <w:top w:val="single" w:sz="5" w:space="0" w:color="000000"/>
              <w:left w:val="single" w:sz="5" w:space="0" w:color="000000"/>
              <w:bottom w:val="single" w:sz="5" w:space="0" w:color="000000"/>
              <w:right w:val="single" w:sz="5" w:space="0" w:color="000000"/>
            </w:tcBorders>
          </w:tcPr>
          <w:p w14:paraId="3CAC990B" w14:textId="77777777" w:rsidR="007360BA" w:rsidRDefault="007360BA">
            <w:pPr>
              <w:tabs>
                <w:tab w:val="left" w:pos="1567"/>
              </w:tabs>
              <w:spacing w:line="200" w:lineRule="auto"/>
            </w:pPr>
          </w:p>
          <w:p w14:paraId="44781090" w14:textId="77777777" w:rsidR="007360BA" w:rsidRDefault="007360BA">
            <w:pPr>
              <w:tabs>
                <w:tab w:val="left" w:pos="1567"/>
              </w:tabs>
              <w:spacing w:line="200" w:lineRule="auto"/>
            </w:pPr>
          </w:p>
          <w:p w14:paraId="4D204EC9" w14:textId="77777777" w:rsidR="007360BA" w:rsidRDefault="007360BA">
            <w:pPr>
              <w:tabs>
                <w:tab w:val="left" w:pos="1567"/>
              </w:tabs>
              <w:spacing w:before="1" w:line="220" w:lineRule="auto"/>
              <w:rPr>
                <w:sz w:val="22"/>
                <w:szCs w:val="22"/>
              </w:rPr>
            </w:pPr>
          </w:p>
          <w:p w14:paraId="6B7B5321" w14:textId="77777777" w:rsidR="007360BA" w:rsidRDefault="00000000">
            <w:pPr>
              <w:tabs>
                <w:tab w:val="left" w:pos="1567"/>
              </w:tabs>
              <w:ind w:left="102"/>
              <w:rPr>
                <w:sz w:val="18"/>
                <w:szCs w:val="18"/>
              </w:rPr>
            </w:pPr>
            <w:r>
              <w:rPr>
                <w:b/>
                <w:sz w:val="18"/>
                <w:szCs w:val="18"/>
              </w:rPr>
              <w:t>Environmentální výchova:</w:t>
            </w:r>
          </w:p>
          <w:p w14:paraId="7530F838" w14:textId="77777777" w:rsidR="007360BA" w:rsidRDefault="00000000">
            <w:pPr>
              <w:tabs>
                <w:tab w:val="left" w:pos="1567"/>
              </w:tabs>
              <w:spacing w:before="2"/>
              <w:ind w:left="136"/>
              <w:rPr>
                <w:sz w:val="18"/>
                <w:szCs w:val="18"/>
              </w:rPr>
            </w:pPr>
            <w:r>
              <w:rPr>
                <w:sz w:val="18"/>
                <w:szCs w:val="18"/>
              </w:rPr>
              <w:t xml:space="preserve">▪ </w:t>
            </w:r>
            <w:r>
              <w:rPr>
                <w:b/>
                <w:sz w:val="18"/>
                <w:szCs w:val="18"/>
              </w:rPr>
              <w:t>Základní podmínky života</w:t>
            </w:r>
          </w:p>
          <w:p w14:paraId="72AF7773" w14:textId="77777777" w:rsidR="007360BA" w:rsidRDefault="00000000">
            <w:pPr>
              <w:tabs>
                <w:tab w:val="left" w:pos="1567"/>
              </w:tabs>
              <w:spacing w:line="200" w:lineRule="auto"/>
              <w:ind w:left="429" w:right="353"/>
              <w:jc w:val="center"/>
              <w:rPr>
                <w:sz w:val="18"/>
                <w:szCs w:val="18"/>
              </w:rPr>
            </w:pPr>
            <w:r>
              <w:rPr>
                <w:sz w:val="18"/>
                <w:szCs w:val="18"/>
              </w:rPr>
              <w:t xml:space="preserve">- </w:t>
            </w:r>
            <w:r>
              <w:rPr>
                <w:i/>
                <w:sz w:val="18"/>
                <w:szCs w:val="18"/>
              </w:rPr>
              <w:t xml:space="preserve">voda </w:t>
            </w:r>
            <w:r>
              <w:rPr>
                <w:sz w:val="18"/>
                <w:szCs w:val="18"/>
              </w:rPr>
              <w:t>(vztah vlastností</w:t>
            </w:r>
          </w:p>
          <w:p w14:paraId="50866166" w14:textId="77777777" w:rsidR="007360BA" w:rsidRDefault="00000000">
            <w:pPr>
              <w:tabs>
                <w:tab w:val="left" w:pos="1567"/>
              </w:tabs>
              <w:spacing w:before="2" w:line="200" w:lineRule="auto"/>
              <w:ind w:left="822" w:right="180"/>
              <w:rPr>
                <w:sz w:val="18"/>
                <w:szCs w:val="18"/>
              </w:rPr>
            </w:pPr>
            <w:r>
              <w:rPr>
                <w:sz w:val="18"/>
                <w:szCs w:val="18"/>
              </w:rPr>
              <w:t>vody a života, význam vody pro lidské aktivity, ochrana čistoty vody)</w:t>
            </w:r>
          </w:p>
          <w:p w14:paraId="4E53722D" w14:textId="77777777" w:rsidR="007360BA" w:rsidRDefault="00000000">
            <w:pPr>
              <w:tabs>
                <w:tab w:val="left" w:pos="820"/>
                <w:tab w:val="left" w:pos="1567"/>
              </w:tabs>
              <w:spacing w:before="2" w:line="200" w:lineRule="auto"/>
              <w:ind w:left="822" w:right="397" w:hanging="360"/>
              <w:rPr>
                <w:sz w:val="18"/>
                <w:szCs w:val="18"/>
              </w:rPr>
            </w:pPr>
            <w:r>
              <w:rPr>
                <w:sz w:val="18"/>
                <w:szCs w:val="18"/>
              </w:rPr>
              <w:t>-</w:t>
            </w:r>
            <w:r>
              <w:rPr>
                <w:sz w:val="18"/>
                <w:szCs w:val="18"/>
              </w:rPr>
              <w:tab/>
            </w:r>
            <w:r>
              <w:rPr>
                <w:i/>
                <w:sz w:val="18"/>
                <w:szCs w:val="18"/>
              </w:rPr>
              <w:t xml:space="preserve">ovzduší </w:t>
            </w:r>
            <w:r>
              <w:rPr>
                <w:sz w:val="18"/>
                <w:szCs w:val="18"/>
              </w:rPr>
              <w:t>(význam pro život na Zemi, ohrožování ovzduší a klimatické změny,</w:t>
            </w:r>
          </w:p>
          <w:p w14:paraId="7250064E" w14:textId="77777777" w:rsidR="007360BA" w:rsidRDefault="00000000">
            <w:pPr>
              <w:tabs>
                <w:tab w:val="left" w:pos="1567"/>
              </w:tabs>
              <w:spacing w:line="200" w:lineRule="auto"/>
              <w:ind w:left="822"/>
              <w:rPr>
                <w:sz w:val="18"/>
                <w:szCs w:val="18"/>
              </w:rPr>
            </w:pPr>
            <w:r>
              <w:rPr>
                <w:sz w:val="18"/>
                <w:szCs w:val="18"/>
              </w:rPr>
              <w:t>propojenost světa)</w:t>
            </w:r>
          </w:p>
          <w:p w14:paraId="030ED600" w14:textId="77777777" w:rsidR="007360BA" w:rsidRDefault="00000000">
            <w:pPr>
              <w:tabs>
                <w:tab w:val="left" w:pos="820"/>
                <w:tab w:val="left" w:pos="1567"/>
              </w:tabs>
              <w:spacing w:before="2" w:line="200" w:lineRule="auto"/>
              <w:ind w:left="822" w:right="114" w:hanging="360"/>
              <w:rPr>
                <w:sz w:val="18"/>
                <w:szCs w:val="18"/>
              </w:rPr>
            </w:pPr>
            <w:r>
              <w:rPr>
                <w:sz w:val="18"/>
                <w:szCs w:val="18"/>
              </w:rPr>
              <w:t>-</w:t>
            </w:r>
            <w:r>
              <w:rPr>
                <w:sz w:val="18"/>
                <w:szCs w:val="18"/>
              </w:rPr>
              <w:tab/>
            </w:r>
            <w:r>
              <w:rPr>
                <w:i/>
                <w:sz w:val="18"/>
                <w:szCs w:val="18"/>
              </w:rPr>
              <w:t xml:space="preserve">půda </w:t>
            </w:r>
            <w:r>
              <w:rPr>
                <w:sz w:val="18"/>
                <w:szCs w:val="18"/>
              </w:rPr>
              <w:t>(propojenost složek prostředí, ohrožení půdy)</w:t>
            </w:r>
          </w:p>
        </w:tc>
        <w:tc>
          <w:tcPr>
            <w:tcW w:w="2832" w:type="dxa"/>
            <w:tcBorders>
              <w:top w:val="single" w:sz="5" w:space="0" w:color="000000"/>
              <w:left w:val="single" w:sz="5" w:space="0" w:color="000000"/>
              <w:bottom w:val="single" w:sz="5" w:space="0" w:color="000000"/>
              <w:right w:val="single" w:sz="5" w:space="0" w:color="000000"/>
            </w:tcBorders>
          </w:tcPr>
          <w:p w14:paraId="6B34749F" w14:textId="77777777" w:rsidR="007360BA" w:rsidRDefault="007360BA">
            <w:pPr>
              <w:tabs>
                <w:tab w:val="left" w:pos="1567"/>
              </w:tabs>
              <w:spacing w:before="8" w:line="200" w:lineRule="auto"/>
            </w:pPr>
          </w:p>
          <w:p w14:paraId="566AE190" w14:textId="77777777" w:rsidR="007360BA" w:rsidRDefault="00000000">
            <w:pPr>
              <w:tabs>
                <w:tab w:val="left" w:pos="1567"/>
              </w:tabs>
              <w:ind w:left="102"/>
              <w:rPr>
                <w:sz w:val="18"/>
                <w:szCs w:val="18"/>
              </w:rPr>
            </w:pPr>
            <w:r>
              <w:rPr>
                <w:b/>
                <w:sz w:val="18"/>
                <w:szCs w:val="18"/>
              </w:rPr>
              <w:t>Formy:</w:t>
            </w:r>
          </w:p>
          <w:p w14:paraId="5D5C2E26" w14:textId="77777777" w:rsidR="007360BA" w:rsidRDefault="00000000">
            <w:pPr>
              <w:tabs>
                <w:tab w:val="left" w:pos="1567"/>
              </w:tabs>
              <w:spacing w:line="200" w:lineRule="auto"/>
              <w:ind w:left="342"/>
              <w:rPr>
                <w:sz w:val="18"/>
                <w:szCs w:val="18"/>
              </w:rPr>
            </w:pPr>
            <w:r>
              <w:rPr>
                <w:sz w:val="18"/>
                <w:szCs w:val="18"/>
              </w:rPr>
              <w:t>▪ ve třídě</w:t>
            </w:r>
          </w:p>
          <w:p w14:paraId="346343AB" w14:textId="77777777" w:rsidR="007360BA" w:rsidRDefault="00000000">
            <w:pPr>
              <w:tabs>
                <w:tab w:val="left" w:pos="1567"/>
              </w:tabs>
              <w:spacing w:line="200" w:lineRule="auto"/>
              <w:ind w:left="342"/>
              <w:rPr>
                <w:sz w:val="18"/>
                <w:szCs w:val="18"/>
              </w:rPr>
            </w:pPr>
            <w:r>
              <w:rPr>
                <w:sz w:val="18"/>
                <w:szCs w:val="18"/>
              </w:rPr>
              <w:t>▪ v kolektivu</w:t>
            </w:r>
          </w:p>
          <w:p w14:paraId="5F27C51F" w14:textId="77777777" w:rsidR="007360BA" w:rsidRDefault="00000000">
            <w:pPr>
              <w:tabs>
                <w:tab w:val="left" w:pos="1567"/>
              </w:tabs>
              <w:spacing w:before="2"/>
              <w:ind w:left="342"/>
              <w:rPr>
                <w:sz w:val="18"/>
                <w:szCs w:val="18"/>
              </w:rPr>
            </w:pPr>
            <w:r>
              <w:rPr>
                <w:sz w:val="18"/>
                <w:szCs w:val="18"/>
              </w:rPr>
              <w:t>▪ v přírodě</w:t>
            </w:r>
          </w:p>
          <w:p w14:paraId="13C2137A" w14:textId="77777777" w:rsidR="007360BA" w:rsidRDefault="00000000">
            <w:pPr>
              <w:tabs>
                <w:tab w:val="left" w:pos="1567"/>
              </w:tabs>
              <w:spacing w:line="200" w:lineRule="auto"/>
              <w:ind w:left="342"/>
              <w:rPr>
                <w:sz w:val="18"/>
                <w:szCs w:val="18"/>
              </w:rPr>
            </w:pPr>
            <w:r>
              <w:rPr>
                <w:sz w:val="18"/>
                <w:szCs w:val="18"/>
              </w:rPr>
              <w:t>▪ skupinová práce</w:t>
            </w:r>
          </w:p>
          <w:p w14:paraId="1771E14D" w14:textId="77777777" w:rsidR="007360BA" w:rsidRDefault="007360BA">
            <w:pPr>
              <w:tabs>
                <w:tab w:val="left" w:pos="1567"/>
              </w:tabs>
              <w:spacing w:line="200" w:lineRule="auto"/>
              <w:ind w:left="342"/>
              <w:rPr>
                <w:sz w:val="18"/>
                <w:szCs w:val="18"/>
              </w:rPr>
            </w:pPr>
          </w:p>
          <w:p w14:paraId="06DD005F" w14:textId="77777777" w:rsidR="007360BA" w:rsidRDefault="007360BA">
            <w:pPr>
              <w:tabs>
                <w:tab w:val="left" w:pos="1567"/>
              </w:tabs>
              <w:spacing w:before="11" w:line="200" w:lineRule="auto"/>
            </w:pPr>
          </w:p>
          <w:p w14:paraId="6763F53B" w14:textId="77777777" w:rsidR="007360BA" w:rsidRDefault="00000000">
            <w:pPr>
              <w:tabs>
                <w:tab w:val="left" w:pos="1567"/>
              </w:tabs>
              <w:ind w:left="102"/>
              <w:rPr>
                <w:sz w:val="18"/>
                <w:szCs w:val="18"/>
              </w:rPr>
            </w:pPr>
            <w:r>
              <w:rPr>
                <w:b/>
                <w:sz w:val="18"/>
                <w:szCs w:val="18"/>
              </w:rPr>
              <w:t>Metody:</w:t>
            </w:r>
          </w:p>
          <w:p w14:paraId="00C3C589" w14:textId="77777777" w:rsidR="007360BA" w:rsidRDefault="00000000">
            <w:pPr>
              <w:tabs>
                <w:tab w:val="left" w:pos="1567"/>
              </w:tabs>
              <w:spacing w:line="200" w:lineRule="auto"/>
              <w:ind w:left="342"/>
              <w:rPr>
                <w:sz w:val="18"/>
                <w:szCs w:val="18"/>
              </w:rPr>
            </w:pPr>
            <w:r>
              <w:rPr>
                <w:sz w:val="18"/>
                <w:szCs w:val="18"/>
              </w:rPr>
              <w:t>▪ aktivní předávání poznatků</w:t>
            </w:r>
          </w:p>
          <w:p w14:paraId="717DB7DD" w14:textId="77777777" w:rsidR="007360BA" w:rsidRDefault="00000000">
            <w:pPr>
              <w:tabs>
                <w:tab w:val="left" w:pos="1567"/>
              </w:tabs>
              <w:spacing w:line="200" w:lineRule="auto"/>
              <w:ind w:left="342"/>
              <w:rPr>
                <w:sz w:val="18"/>
                <w:szCs w:val="18"/>
              </w:rPr>
            </w:pPr>
            <w:r>
              <w:rPr>
                <w:sz w:val="18"/>
                <w:szCs w:val="18"/>
              </w:rPr>
              <w:t>▪ výměna názorů</w:t>
            </w:r>
          </w:p>
          <w:p w14:paraId="7F0381BC" w14:textId="77777777" w:rsidR="007360BA" w:rsidRDefault="00000000">
            <w:pPr>
              <w:tabs>
                <w:tab w:val="left" w:pos="1567"/>
              </w:tabs>
              <w:spacing w:line="200" w:lineRule="auto"/>
              <w:ind w:left="342"/>
              <w:rPr>
                <w:sz w:val="18"/>
                <w:szCs w:val="18"/>
              </w:rPr>
            </w:pPr>
            <w:r>
              <w:rPr>
                <w:sz w:val="18"/>
                <w:szCs w:val="18"/>
              </w:rPr>
              <w:t>▪ hry a soutěže</w:t>
            </w:r>
          </w:p>
          <w:p w14:paraId="4494F69E" w14:textId="77777777" w:rsidR="007360BA" w:rsidRDefault="00000000">
            <w:pPr>
              <w:tabs>
                <w:tab w:val="left" w:pos="1567"/>
              </w:tabs>
              <w:spacing w:line="200" w:lineRule="auto"/>
              <w:ind w:left="342"/>
              <w:rPr>
                <w:sz w:val="18"/>
                <w:szCs w:val="18"/>
              </w:rPr>
            </w:pPr>
            <w:r>
              <w:rPr>
                <w:sz w:val="18"/>
                <w:szCs w:val="18"/>
              </w:rPr>
              <w:t>▪ projekty</w:t>
            </w:r>
          </w:p>
          <w:p w14:paraId="21C5E5D7" w14:textId="77777777" w:rsidR="007360BA" w:rsidRDefault="00000000">
            <w:pPr>
              <w:tabs>
                <w:tab w:val="left" w:pos="1567"/>
              </w:tabs>
              <w:spacing w:before="2"/>
              <w:ind w:left="342"/>
              <w:rPr>
                <w:sz w:val="18"/>
                <w:szCs w:val="18"/>
              </w:rPr>
            </w:pPr>
            <w:r>
              <w:rPr>
                <w:sz w:val="18"/>
                <w:szCs w:val="18"/>
              </w:rPr>
              <w:t>▪ referáty</w:t>
            </w:r>
          </w:p>
          <w:p w14:paraId="400F25CC" w14:textId="77777777" w:rsidR="007360BA" w:rsidRDefault="00000000">
            <w:pPr>
              <w:tabs>
                <w:tab w:val="left" w:pos="1567"/>
              </w:tabs>
              <w:spacing w:line="200" w:lineRule="auto"/>
              <w:ind w:left="342"/>
              <w:rPr>
                <w:sz w:val="18"/>
                <w:szCs w:val="18"/>
              </w:rPr>
            </w:pPr>
            <w:r>
              <w:rPr>
                <w:sz w:val="18"/>
                <w:szCs w:val="18"/>
              </w:rPr>
              <w:t>▪ laboratorní práce</w:t>
            </w:r>
          </w:p>
          <w:p w14:paraId="2029E1E5" w14:textId="77777777" w:rsidR="007360BA" w:rsidRDefault="00000000">
            <w:pPr>
              <w:tabs>
                <w:tab w:val="left" w:pos="1567"/>
              </w:tabs>
              <w:spacing w:line="200" w:lineRule="auto"/>
              <w:ind w:left="342"/>
              <w:rPr>
                <w:sz w:val="18"/>
                <w:szCs w:val="18"/>
              </w:rPr>
            </w:pPr>
            <w:r>
              <w:rPr>
                <w:sz w:val="18"/>
                <w:szCs w:val="18"/>
              </w:rPr>
              <w:t>▪ seminární práce</w:t>
            </w:r>
          </w:p>
          <w:p w14:paraId="01CBDF6B" w14:textId="77777777" w:rsidR="007360BA" w:rsidRDefault="007360BA">
            <w:pPr>
              <w:tabs>
                <w:tab w:val="left" w:pos="1567"/>
              </w:tabs>
              <w:spacing w:before="13" w:line="200" w:lineRule="auto"/>
            </w:pPr>
          </w:p>
          <w:p w14:paraId="0546BB74" w14:textId="77777777" w:rsidR="007360BA" w:rsidRDefault="00000000">
            <w:pPr>
              <w:tabs>
                <w:tab w:val="left" w:pos="1567"/>
              </w:tabs>
              <w:ind w:left="102"/>
              <w:rPr>
                <w:sz w:val="18"/>
                <w:szCs w:val="18"/>
              </w:rPr>
            </w:pPr>
            <w:r>
              <w:rPr>
                <w:b/>
                <w:sz w:val="18"/>
                <w:szCs w:val="18"/>
              </w:rPr>
              <w:t>Pomůcky:</w:t>
            </w:r>
          </w:p>
          <w:p w14:paraId="059211BC" w14:textId="77777777" w:rsidR="007360BA" w:rsidRDefault="00000000">
            <w:pPr>
              <w:tabs>
                <w:tab w:val="left" w:pos="1567"/>
              </w:tabs>
              <w:spacing w:line="200" w:lineRule="auto"/>
              <w:ind w:left="342"/>
              <w:rPr>
                <w:sz w:val="18"/>
                <w:szCs w:val="18"/>
              </w:rPr>
            </w:pPr>
            <w:r>
              <w:rPr>
                <w:sz w:val="18"/>
                <w:szCs w:val="18"/>
              </w:rPr>
              <w:t>▪ učebnice a sešit</w:t>
            </w:r>
          </w:p>
          <w:p w14:paraId="4FBF136E" w14:textId="77777777" w:rsidR="007360BA" w:rsidRDefault="00000000">
            <w:pPr>
              <w:tabs>
                <w:tab w:val="left" w:pos="1567"/>
              </w:tabs>
              <w:spacing w:line="200" w:lineRule="auto"/>
              <w:ind w:left="342"/>
              <w:rPr>
                <w:sz w:val="18"/>
                <w:szCs w:val="18"/>
              </w:rPr>
            </w:pPr>
            <w:r>
              <w:rPr>
                <w:sz w:val="18"/>
                <w:szCs w:val="18"/>
              </w:rPr>
              <w:t>▪ výukové obrazy a film</w:t>
            </w:r>
          </w:p>
          <w:p w14:paraId="7059521B" w14:textId="77777777" w:rsidR="007360BA" w:rsidRDefault="00000000">
            <w:pPr>
              <w:tabs>
                <w:tab w:val="left" w:pos="1567"/>
              </w:tabs>
              <w:spacing w:line="200" w:lineRule="auto"/>
              <w:ind w:left="342"/>
              <w:rPr>
                <w:sz w:val="18"/>
                <w:szCs w:val="18"/>
              </w:rPr>
            </w:pPr>
            <w:r>
              <w:rPr>
                <w:sz w:val="18"/>
                <w:szCs w:val="18"/>
              </w:rPr>
              <w:t>▪ kopírované pracovní listy</w:t>
            </w:r>
          </w:p>
          <w:p w14:paraId="2DAFC561" w14:textId="77777777" w:rsidR="007360BA" w:rsidRDefault="00000000">
            <w:pPr>
              <w:tabs>
                <w:tab w:val="left" w:pos="1567"/>
              </w:tabs>
              <w:spacing w:before="2"/>
              <w:ind w:left="342"/>
              <w:rPr>
                <w:sz w:val="18"/>
                <w:szCs w:val="18"/>
              </w:rPr>
            </w:pPr>
            <w:r>
              <w:rPr>
                <w:sz w:val="18"/>
                <w:szCs w:val="18"/>
              </w:rPr>
              <w:t>▪ mikroskop</w:t>
            </w:r>
          </w:p>
          <w:p w14:paraId="4B33DF8C" w14:textId="77777777" w:rsidR="007360BA" w:rsidRDefault="00000000">
            <w:pPr>
              <w:tabs>
                <w:tab w:val="left" w:pos="1567"/>
              </w:tabs>
              <w:spacing w:line="200" w:lineRule="auto"/>
              <w:ind w:left="342"/>
              <w:rPr>
                <w:sz w:val="18"/>
                <w:szCs w:val="18"/>
              </w:rPr>
            </w:pPr>
            <w:r>
              <w:rPr>
                <w:sz w:val="18"/>
                <w:szCs w:val="18"/>
              </w:rPr>
              <w:t>▪ přírodniny a preparáty</w:t>
            </w:r>
          </w:p>
          <w:p w14:paraId="2013D860" w14:textId="77777777" w:rsidR="007360BA" w:rsidRDefault="00000000">
            <w:pPr>
              <w:tabs>
                <w:tab w:val="left" w:pos="1567"/>
              </w:tabs>
              <w:spacing w:line="200" w:lineRule="auto"/>
              <w:ind w:left="342"/>
              <w:rPr>
                <w:sz w:val="18"/>
                <w:szCs w:val="18"/>
              </w:rPr>
            </w:pPr>
            <w:r>
              <w:rPr>
                <w:sz w:val="18"/>
                <w:szCs w:val="18"/>
              </w:rPr>
              <w:t>▪ atlas a encyklopedie</w:t>
            </w:r>
          </w:p>
          <w:p w14:paraId="34609E89" w14:textId="77777777" w:rsidR="007360BA" w:rsidRDefault="007360BA">
            <w:pPr>
              <w:tabs>
                <w:tab w:val="left" w:pos="1567"/>
              </w:tabs>
              <w:spacing w:before="13" w:line="200" w:lineRule="auto"/>
            </w:pPr>
          </w:p>
          <w:p w14:paraId="79AEC86E" w14:textId="77777777" w:rsidR="007360BA" w:rsidRDefault="00000000">
            <w:pPr>
              <w:tabs>
                <w:tab w:val="left" w:pos="1567"/>
              </w:tabs>
              <w:ind w:left="68" w:right="434"/>
              <w:jc w:val="center"/>
              <w:rPr>
                <w:sz w:val="18"/>
                <w:szCs w:val="18"/>
              </w:rPr>
            </w:pPr>
            <w:r>
              <w:rPr>
                <w:b/>
                <w:sz w:val="18"/>
                <w:szCs w:val="18"/>
              </w:rPr>
              <w:t>Vztahy k dalším předmětům:</w:t>
            </w:r>
          </w:p>
          <w:p w14:paraId="414C1BEC"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Občanská výchova</w:t>
            </w:r>
          </w:p>
          <w:p w14:paraId="1FD7FF3C" w14:textId="77777777" w:rsidR="007360BA" w:rsidRDefault="00000000">
            <w:pPr>
              <w:tabs>
                <w:tab w:val="left" w:pos="1567"/>
              </w:tabs>
              <w:ind w:left="342"/>
              <w:rPr>
                <w:sz w:val="18"/>
                <w:szCs w:val="18"/>
              </w:rPr>
            </w:pPr>
            <w:r>
              <w:rPr>
                <w:sz w:val="18"/>
                <w:szCs w:val="18"/>
              </w:rPr>
              <w:t xml:space="preserve">▪ </w:t>
            </w:r>
            <w:r>
              <w:rPr>
                <w:b/>
                <w:sz w:val="18"/>
                <w:szCs w:val="18"/>
              </w:rPr>
              <w:t>Zeměpis</w:t>
            </w:r>
          </w:p>
        </w:tc>
      </w:tr>
    </w:tbl>
    <w:p w14:paraId="6304B401" w14:textId="77777777" w:rsidR="007360BA" w:rsidRDefault="007360BA">
      <w:pPr>
        <w:tabs>
          <w:tab w:val="left" w:pos="1567"/>
        </w:tabs>
        <w:spacing w:before="20" w:line="260" w:lineRule="auto"/>
        <w:rPr>
          <w:sz w:val="26"/>
          <w:szCs w:val="26"/>
        </w:rPr>
      </w:pPr>
    </w:p>
    <w:tbl>
      <w:tblPr>
        <w:tblStyle w:val="afffffffffffffffffffffffffffff9"/>
        <w:tblW w:w="14854" w:type="dxa"/>
        <w:tblInd w:w="98" w:type="dxa"/>
        <w:tblLayout w:type="fixed"/>
        <w:tblLook w:val="0000" w:firstRow="0" w:lastRow="0" w:firstColumn="0" w:lastColumn="0" w:noHBand="0" w:noVBand="0"/>
      </w:tblPr>
      <w:tblGrid>
        <w:gridCol w:w="2038"/>
        <w:gridCol w:w="3973"/>
        <w:gridCol w:w="3298"/>
        <w:gridCol w:w="2737"/>
        <w:gridCol w:w="2808"/>
      </w:tblGrid>
      <w:tr w:rsidR="007360BA" w14:paraId="392BDE81" w14:textId="77777777">
        <w:trPr>
          <w:trHeight w:val="545"/>
        </w:trPr>
        <w:tc>
          <w:tcPr>
            <w:tcW w:w="2038" w:type="dxa"/>
            <w:tcBorders>
              <w:top w:val="single" w:sz="5" w:space="0" w:color="000000"/>
              <w:left w:val="single" w:sz="5" w:space="0" w:color="000000"/>
              <w:bottom w:val="single" w:sz="5" w:space="0" w:color="000000"/>
              <w:right w:val="single" w:sz="5" w:space="0" w:color="000000"/>
            </w:tcBorders>
          </w:tcPr>
          <w:p w14:paraId="467A809A"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4A45F8C" w14:textId="77777777" w:rsidR="007360BA" w:rsidRDefault="00000000">
            <w:pPr>
              <w:tabs>
                <w:tab w:val="left" w:pos="1567"/>
              </w:tabs>
              <w:spacing w:line="200" w:lineRule="auto"/>
              <w:ind w:left="102"/>
              <w:rPr>
                <w:sz w:val="18"/>
                <w:szCs w:val="18"/>
              </w:rPr>
            </w:pPr>
            <w:r>
              <w:rPr>
                <w:b/>
                <w:sz w:val="18"/>
                <w:szCs w:val="18"/>
              </w:rPr>
              <w:t>z RVP ZV</w:t>
            </w:r>
          </w:p>
        </w:tc>
        <w:tc>
          <w:tcPr>
            <w:tcW w:w="3973" w:type="dxa"/>
            <w:tcBorders>
              <w:top w:val="single" w:sz="5" w:space="0" w:color="000000"/>
              <w:left w:val="single" w:sz="5" w:space="0" w:color="000000"/>
              <w:bottom w:val="single" w:sz="5" w:space="0" w:color="000000"/>
              <w:right w:val="single" w:sz="5" w:space="0" w:color="000000"/>
            </w:tcBorders>
          </w:tcPr>
          <w:p w14:paraId="10F26244" w14:textId="77777777" w:rsidR="007360BA" w:rsidRDefault="00000000">
            <w:pPr>
              <w:tabs>
                <w:tab w:val="left" w:pos="1567"/>
              </w:tabs>
              <w:spacing w:line="200" w:lineRule="auto"/>
              <w:ind w:left="102"/>
              <w:rPr>
                <w:sz w:val="18"/>
                <w:szCs w:val="18"/>
              </w:rPr>
            </w:pPr>
            <w:r>
              <w:rPr>
                <w:b/>
                <w:sz w:val="18"/>
                <w:szCs w:val="18"/>
              </w:rPr>
              <w:t>Dílčí výstupy</w:t>
            </w:r>
          </w:p>
          <w:p w14:paraId="3DB08D77" w14:textId="77777777" w:rsidR="007360BA" w:rsidRDefault="00000000">
            <w:pPr>
              <w:tabs>
                <w:tab w:val="left" w:pos="1567"/>
              </w:tabs>
              <w:spacing w:line="200" w:lineRule="auto"/>
              <w:ind w:left="102"/>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392FE200" w14:textId="77777777" w:rsidR="007360BA" w:rsidRDefault="00000000">
            <w:pPr>
              <w:tabs>
                <w:tab w:val="left" w:pos="1567"/>
              </w:tabs>
              <w:spacing w:line="200" w:lineRule="auto"/>
              <w:ind w:left="105"/>
              <w:rPr>
                <w:sz w:val="18"/>
                <w:szCs w:val="18"/>
              </w:rPr>
            </w:pPr>
            <w:r>
              <w:rPr>
                <w:b/>
                <w:sz w:val="18"/>
                <w:szCs w:val="18"/>
              </w:rPr>
              <w:t>Učivo</w:t>
            </w:r>
          </w:p>
        </w:tc>
        <w:tc>
          <w:tcPr>
            <w:tcW w:w="2737" w:type="dxa"/>
            <w:tcBorders>
              <w:top w:val="single" w:sz="5" w:space="0" w:color="000000"/>
              <w:left w:val="single" w:sz="5" w:space="0" w:color="000000"/>
              <w:bottom w:val="single" w:sz="5" w:space="0" w:color="000000"/>
              <w:right w:val="single" w:sz="5" w:space="0" w:color="000000"/>
            </w:tcBorders>
          </w:tcPr>
          <w:p w14:paraId="7CFDF6AF" w14:textId="77777777" w:rsidR="007360BA" w:rsidRDefault="00000000">
            <w:pPr>
              <w:tabs>
                <w:tab w:val="left" w:pos="1567"/>
              </w:tabs>
              <w:spacing w:line="200" w:lineRule="auto"/>
              <w:ind w:left="105"/>
              <w:rPr>
                <w:sz w:val="18"/>
                <w:szCs w:val="18"/>
              </w:rPr>
            </w:pPr>
            <w:r>
              <w:rPr>
                <w:b/>
                <w:sz w:val="18"/>
                <w:szCs w:val="18"/>
              </w:rPr>
              <w:t>Průřezová témata</w:t>
            </w:r>
          </w:p>
        </w:tc>
        <w:tc>
          <w:tcPr>
            <w:tcW w:w="2808" w:type="dxa"/>
            <w:tcBorders>
              <w:top w:val="single" w:sz="5" w:space="0" w:color="000000"/>
              <w:left w:val="single" w:sz="5" w:space="0" w:color="000000"/>
              <w:bottom w:val="single" w:sz="5" w:space="0" w:color="000000"/>
              <w:right w:val="single" w:sz="5" w:space="0" w:color="000000"/>
            </w:tcBorders>
          </w:tcPr>
          <w:p w14:paraId="35ED8BDD"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751B7386"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53CB4A5" w14:textId="77777777">
        <w:trPr>
          <w:trHeight w:val="8493"/>
        </w:trPr>
        <w:tc>
          <w:tcPr>
            <w:tcW w:w="2038" w:type="dxa"/>
            <w:tcBorders>
              <w:top w:val="single" w:sz="5" w:space="0" w:color="000000"/>
              <w:left w:val="single" w:sz="5" w:space="0" w:color="000000"/>
              <w:bottom w:val="single" w:sz="5" w:space="0" w:color="000000"/>
              <w:right w:val="single" w:sz="5" w:space="0" w:color="000000"/>
            </w:tcBorders>
          </w:tcPr>
          <w:p w14:paraId="6303DA65" w14:textId="77777777" w:rsidR="007360BA" w:rsidRDefault="007360BA">
            <w:pPr>
              <w:tabs>
                <w:tab w:val="left" w:pos="1567"/>
              </w:tabs>
              <w:spacing w:line="200" w:lineRule="auto"/>
            </w:pPr>
          </w:p>
          <w:p w14:paraId="25DE453C" w14:textId="77777777" w:rsidR="007360BA" w:rsidRDefault="007360BA">
            <w:pPr>
              <w:tabs>
                <w:tab w:val="left" w:pos="1567"/>
              </w:tabs>
              <w:spacing w:line="200" w:lineRule="auto"/>
            </w:pPr>
          </w:p>
          <w:p w14:paraId="5B12E1E4" w14:textId="77777777" w:rsidR="007360BA" w:rsidRDefault="007360BA">
            <w:pPr>
              <w:tabs>
                <w:tab w:val="left" w:pos="1567"/>
              </w:tabs>
              <w:spacing w:before="1" w:line="220" w:lineRule="auto"/>
              <w:rPr>
                <w:sz w:val="22"/>
                <w:szCs w:val="22"/>
              </w:rPr>
            </w:pPr>
          </w:p>
          <w:p w14:paraId="7E70D286" w14:textId="77777777" w:rsidR="007360BA" w:rsidRDefault="00000000">
            <w:pPr>
              <w:tabs>
                <w:tab w:val="left" w:pos="1567"/>
              </w:tabs>
              <w:ind w:left="102"/>
              <w:rPr>
                <w:sz w:val="18"/>
                <w:szCs w:val="18"/>
              </w:rPr>
            </w:pPr>
            <w:r>
              <w:rPr>
                <w:b/>
                <w:sz w:val="18"/>
                <w:szCs w:val="18"/>
              </w:rPr>
              <w:t>P–9–2-01</w:t>
            </w:r>
          </w:p>
          <w:p w14:paraId="494951B2" w14:textId="77777777" w:rsidR="007360BA" w:rsidRDefault="007360BA">
            <w:pPr>
              <w:tabs>
                <w:tab w:val="left" w:pos="1567"/>
              </w:tabs>
              <w:spacing w:line="200" w:lineRule="auto"/>
            </w:pPr>
          </w:p>
          <w:p w14:paraId="1CCFEC9D" w14:textId="77777777" w:rsidR="007360BA" w:rsidRDefault="007360BA">
            <w:pPr>
              <w:tabs>
                <w:tab w:val="left" w:pos="1567"/>
              </w:tabs>
              <w:spacing w:line="200" w:lineRule="auto"/>
            </w:pPr>
          </w:p>
          <w:p w14:paraId="6FB4F96E" w14:textId="77777777" w:rsidR="007360BA" w:rsidRDefault="007360BA">
            <w:pPr>
              <w:tabs>
                <w:tab w:val="left" w:pos="1567"/>
              </w:tabs>
              <w:spacing w:line="200" w:lineRule="auto"/>
            </w:pPr>
          </w:p>
          <w:p w14:paraId="0CD1EC39" w14:textId="77777777" w:rsidR="007360BA" w:rsidRDefault="007360BA">
            <w:pPr>
              <w:tabs>
                <w:tab w:val="left" w:pos="1567"/>
              </w:tabs>
              <w:spacing w:before="7" w:line="220" w:lineRule="auto"/>
              <w:rPr>
                <w:sz w:val="22"/>
                <w:szCs w:val="22"/>
              </w:rPr>
            </w:pPr>
          </w:p>
          <w:p w14:paraId="6C5FF28A" w14:textId="77777777" w:rsidR="007360BA" w:rsidRDefault="007360BA">
            <w:pPr>
              <w:tabs>
                <w:tab w:val="left" w:pos="1567"/>
              </w:tabs>
              <w:ind w:left="102"/>
              <w:rPr>
                <w:sz w:val="18"/>
                <w:szCs w:val="18"/>
              </w:rPr>
            </w:pPr>
          </w:p>
        </w:tc>
        <w:tc>
          <w:tcPr>
            <w:tcW w:w="3973" w:type="dxa"/>
            <w:tcBorders>
              <w:top w:val="single" w:sz="5" w:space="0" w:color="000000"/>
              <w:left w:val="single" w:sz="5" w:space="0" w:color="000000"/>
              <w:bottom w:val="single" w:sz="5" w:space="0" w:color="000000"/>
              <w:right w:val="single" w:sz="5" w:space="0" w:color="000000"/>
            </w:tcBorders>
          </w:tcPr>
          <w:p w14:paraId="37E87BF0" w14:textId="77777777" w:rsidR="007360BA" w:rsidRDefault="007360BA">
            <w:pPr>
              <w:tabs>
                <w:tab w:val="left" w:pos="1567"/>
              </w:tabs>
              <w:spacing w:before="5" w:line="200" w:lineRule="auto"/>
            </w:pPr>
          </w:p>
          <w:p w14:paraId="6CE77DED" w14:textId="77777777" w:rsidR="007360BA" w:rsidRDefault="00000000">
            <w:pPr>
              <w:tabs>
                <w:tab w:val="left" w:pos="1567"/>
              </w:tabs>
              <w:ind w:left="102"/>
              <w:rPr>
                <w:sz w:val="18"/>
                <w:szCs w:val="18"/>
              </w:rPr>
            </w:pPr>
            <w:r>
              <w:rPr>
                <w:b/>
                <w:sz w:val="18"/>
                <w:szCs w:val="18"/>
              </w:rPr>
              <w:t>BIOLOGIE HUB</w:t>
            </w:r>
          </w:p>
          <w:p w14:paraId="07D6E1D7" w14:textId="77777777" w:rsidR="007360BA" w:rsidRDefault="007360BA">
            <w:pPr>
              <w:tabs>
                <w:tab w:val="left" w:pos="1567"/>
              </w:tabs>
              <w:spacing w:before="7" w:line="200" w:lineRule="auto"/>
            </w:pPr>
          </w:p>
          <w:p w14:paraId="59A2A894" w14:textId="77777777" w:rsidR="007360BA" w:rsidRDefault="00000000">
            <w:pPr>
              <w:tabs>
                <w:tab w:val="left" w:pos="560"/>
                <w:tab w:val="left" w:pos="1567"/>
              </w:tabs>
              <w:spacing w:line="200" w:lineRule="auto"/>
              <w:ind w:left="561" w:right="190" w:hanging="425"/>
              <w:rPr>
                <w:sz w:val="18"/>
                <w:szCs w:val="18"/>
              </w:rPr>
            </w:pPr>
            <w:sdt>
              <w:sdtPr>
                <w:tag w:val="goog_rdk_760"/>
                <w:id w:val="1246379194"/>
              </w:sdtPr>
              <w:sdtContent>
                <w:r>
                  <w:rPr>
                    <w:rFonts w:ascii="Fira Mono" w:eastAsia="Fira Mono" w:hAnsi="Fira Mono" w:cs="Fira Mono"/>
                    <w:sz w:val="18"/>
                    <w:szCs w:val="18"/>
                  </w:rPr>
                  <w:t>⮚</w:t>
                </w:r>
              </w:sdtContent>
            </w:sdt>
            <w:r>
              <w:rPr>
                <w:sz w:val="18"/>
                <w:szCs w:val="18"/>
              </w:rPr>
              <w:tab/>
              <w:t xml:space="preserve">rozpozná naše nejznámější jedlé a jedovaté houby s plodnicemi a porovná je podle charakteristických znaků </w:t>
            </w:r>
          </w:p>
          <w:p w14:paraId="502A2DCD" w14:textId="77777777" w:rsidR="007360BA" w:rsidRDefault="007360BA">
            <w:pPr>
              <w:tabs>
                <w:tab w:val="left" w:pos="1567"/>
              </w:tabs>
              <w:spacing w:line="200" w:lineRule="auto"/>
            </w:pPr>
          </w:p>
          <w:p w14:paraId="7D2BEADC" w14:textId="77777777" w:rsidR="007360BA" w:rsidRDefault="007360BA">
            <w:pPr>
              <w:tabs>
                <w:tab w:val="left" w:pos="1567"/>
              </w:tabs>
              <w:spacing w:before="13" w:line="200" w:lineRule="auto"/>
            </w:pPr>
          </w:p>
          <w:p w14:paraId="18DDEE83" w14:textId="77777777" w:rsidR="007360BA" w:rsidRDefault="007360BA">
            <w:pPr>
              <w:tabs>
                <w:tab w:val="left" w:pos="560"/>
                <w:tab w:val="left" w:pos="1567"/>
              </w:tabs>
              <w:spacing w:line="200" w:lineRule="auto"/>
              <w:ind w:left="561" w:right="335" w:hanging="425"/>
              <w:rPr>
                <w:sz w:val="18"/>
                <w:szCs w:val="18"/>
              </w:rPr>
            </w:pPr>
          </w:p>
        </w:tc>
        <w:tc>
          <w:tcPr>
            <w:tcW w:w="3298" w:type="dxa"/>
            <w:tcBorders>
              <w:top w:val="single" w:sz="5" w:space="0" w:color="000000"/>
              <w:left w:val="single" w:sz="5" w:space="0" w:color="000000"/>
              <w:bottom w:val="single" w:sz="5" w:space="0" w:color="000000"/>
              <w:right w:val="single" w:sz="5" w:space="0" w:color="000000"/>
            </w:tcBorders>
          </w:tcPr>
          <w:p w14:paraId="1513E358" w14:textId="77777777" w:rsidR="007360BA" w:rsidRDefault="007360BA">
            <w:pPr>
              <w:tabs>
                <w:tab w:val="left" w:pos="1567"/>
              </w:tabs>
              <w:spacing w:line="200" w:lineRule="auto"/>
            </w:pPr>
          </w:p>
          <w:p w14:paraId="370572F2" w14:textId="77777777" w:rsidR="007360BA" w:rsidRDefault="007360BA">
            <w:pPr>
              <w:tabs>
                <w:tab w:val="left" w:pos="1567"/>
              </w:tabs>
              <w:spacing w:line="200" w:lineRule="auto"/>
            </w:pPr>
          </w:p>
          <w:p w14:paraId="67178ECB" w14:textId="77777777" w:rsidR="007360BA" w:rsidRDefault="007360BA">
            <w:pPr>
              <w:tabs>
                <w:tab w:val="left" w:pos="1567"/>
              </w:tabs>
              <w:spacing w:before="19" w:line="200" w:lineRule="auto"/>
            </w:pPr>
          </w:p>
          <w:p w14:paraId="0DCDFCA2" w14:textId="77777777" w:rsidR="007360BA" w:rsidRDefault="00000000">
            <w:pPr>
              <w:tabs>
                <w:tab w:val="left" w:pos="560"/>
                <w:tab w:val="left" w:pos="1567"/>
              </w:tabs>
              <w:spacing w:line="200" w:lineRule="auto"/>
              <w:ind w:left="563" w:right="344" w:hanging="283"/>
              <w:rPr>
                <w:sz w:val="18"/>
                <w:szCs w:val="18"/>
              </w:rPr>
            </w:pPr>
            <w:r>
              <w:rPr>
                <w:sz w:val="18"/>
                <w:szCs w:val="18"/>
              </w:rPr>
              <w:t>▪</w:t>
            </w:r>
            <w:r>
              <w:rPr>
                <w:sz w:val="18"/>
                <w:szCs w:val="18"/>
              </w:rPr>
              <w:tab/>
            </w:r>
            <w:r>
              <w:rPr>
                <w:b/>
                <w:sz w:val="18"/>
                <w:szCs w:val="18"/>
              </w:rPr>
              <w:t xml:space="preserve">houby bez plodnic </w:t>
            </w:r>
            <w:r>
              <w:rPr>
                <w:sz w:val="18"/>
                <w:szCs w:val="18"/>
              </w:rPr>
              <w:t>– základní charakteristika, pozitivní a negativní vliv na člověka a živé organismy</w:t>
            </w:r>
          </w:p>
          <w:p w14:paraId="32618222" w14:textId="77777777" w:rsidR="007360BA" w:rsidRDefault="007360BA">
            <w:pPr>
              <w:tabs>
                <w:tab w:val="left" w:pos="1567"/>
              </w:tabs>
              <w:spacing w:before="6" w:line="200" w:lineRule="auto"/>
            </w:pPr>
          </w:p>
          <w:p w14:paraId="61CA1D6E" w14:textId="77777777" w:rsidR="007360BA" w:rsidRDefault="00000000">
            <w:pPr>
              <w:tabs>
                <w:tab w:val="left" w:pos="560"/>
                <w:tab w:val="left" w:pos="1567"/>
              </w:tabs>
              <w:ind w:left="563" w:right="351" w:hanging="283"/>
              <w:rPr>
                <w:sz w:val="18"/>
                <w:szCs w:val="18"/>
              </w:rPr>
            </w:pPr>
            <w:r>
              <w:rPr>
                <w:sz w:val="18"/>
                <w:szCs w:val="18"/>
              </w:rPr>
              <w:t>▪</w:t>
            </w:r>
            <w:r>
              <w:rPr>
                <w:sz w:val="18"/>
                <w:szCs w:val="18"/>
              </w:rPr>
              <w:tab/>
            </w:r>
            <w:r>
              <w:rPr>
                <w:b/>
                <w:sz w:val="18"/>
                <w:szCs w:val="18"/>
              </w:rPr>
              <w:t xml:space="preserve">houby s plodnicemi </w:t>
            </w:r>
            <w:r>
              <w:rPr>
                <w:sz w:val="18"/>
                <w:szCs w:val="18"/>
              </w:rPr>
              <w:t>– stavba, výskyt, význam, zásady sběru, konzumace a první pomoc při otravě houbami</w:t>
            </w:r>
          </w:p>
          <w:p w14:paraId="21D7DEF4" w14:textId="77777777" w:rsidR="007360BA" w:rsidRDefault="007360BA">
            <w:pPr>
              <w:tabs>
                <w:tab w:val="left" w:pos="1567"/>
              </w:tabs>
              <w:spacing w:line="200" w:lineRule="auto"/>
            </w:pPr>
          </w:p>
          <w:p w14:paraId="7190EFE2" w14:textId="77777777" w:rsidR="007360BA" w:rsidRDefault="007360BA">
            <w:pPr>
              <w:tabs>
                <w:tab w:val="left" w:pos="1567"/>
              </w:tabs>
              <w:spacing w:before="18" w:line="200" w:lineRule="auto"/>
            </w:pPr>
          </w:p>
          <w:p w14:paraId="604FA89C" w14:textId="77777777" w:rsidR="007360BA" w:rsidRDefault="00000000">
            <w:pPr>
              <w:tabs>
                <w:tab w:val="left" w:pos="560"/>
                <w:tab w:val="left" w:pos="1567"/>
              </w:tabs>
              <w:spacing w:line="200" w:lineRule="auto"/>
              <w:ind w:left="563" w:right="580" w:hanging="283"/>
              <w:rPr>
                <w:sz w:val="18"/>
                <w:szCs w:val="18"/>
              </w:rPr>
            </w:pPr>
            <w:r>
              <w:rPr>
                <w:sz w:val="18"/>
                <w:szCs w:val="18"/>
              </w:rPr>
              <w:t>▪</w:t>
            </w:r>
            <w:r>
              <w:rPr>
                <w:sz w:val="18"/>
                <w:szCs w:val="18"/>
              </w:rPr>
              <w:tab/>
            </w:r>
            <w:r>
              <w:rPr>
                <w:b/>
                <w:sz w:val="18"/>
                <w:szCs w:val="18"/>
              </w:rPr>
              <w:t xml:space="preserve">lišejníky </w:t>
            </w:r>
            <w:r>
              <w:rPr>
                <w:sz w:val="18"/>
                <w:szCs w:val="18"/>
              </w:rPr>
              <w:t>– výskyt a význam</w:t>
            </w:r>
          </w:p>
        </w:tc>
        <w:tc>
          <w:tcPr>
            <w:tcW w:w="2737" w:type="dxa"/>
            <w:tcBorders>
              <w:top w:val="single" w:sz="5" w:space="0" w:color="000000"/>
              <w:left w:val="single" w:sz="5" w:space="0" w:color="000000"/>
              <w:bottom w:val="single" w:sz="5" w:space="0" w:color="000000"/>
              <w:right w:val="single" w:sz="5" w:space="0" w:color="000000"/>
            </w:tcBorders>
          </w:tcPr>
          <w:p w14:paraId="6B045E15" w14:textId="77777777" w:rsidR="007360BA" w:rsidRDefault="007360BA">
            <w:pPr>
              <w:tabs>
                <w:tab w:val="left" w:pos="1567"/>
              </w:tabs>
            </w:pPr>
          </w:p>
        </w:tc>
        <w:tc>
          <w:tcPr>
            <w:tcW w:w="2808" w:type="dxa"/>
            <w:tcBorders>
              <w:top w:val="single" w:sz="5" w:space="0" w:color="000000"/>
              <w:left w:val="single" w:sz="5" w:space="0" w:color="000000"/>
              <w:bottom w:val="single" w:sz="5" w:space="0" w:color="000000"/>
              <w:right w:val="single" w:sz="5" w:space="0" w:color="000000"/>
            </w:tcBorders>
          </w:tcPr>
          <w:p w14:paraId="219A3DAC" w14:textId="77777777" w:rsidR="007360BA" w:rsidRDefault="007360BA">
            <w:pPr>
              <w:tabs>
                <w:tab w:val="left" w:pos="1567"/>
              </w:tabs>
            </w:pPr>
          </w:p>
        </w:tc>
      </w:tr>
    </w:tbl>
    <w:p w14:paraId="74EAEA84" w14:textId="77777777" w:rsidR="007360BA" w:rsidRDefault="007360BA">
      <w:pPr>
        <w:tabs>
          <w:tab w:val="left" w:pos="1567"/>
        </w:tabs>
        <w:spacing w:before="8" w:line="100" w:lineRule="auto"/>
        <w:rPr>
          <w:sz w:val="10"/>
          <w:szCs w:val="10"/>
        </w:rPr>
      </w:pPr>
    </w:p>
    <w:p w14:paraId="7333BC37" w14:textId="77777777" w:rsidR="007360BA" w:rsidRDefault="007360BA">
      <w:pPr>
        <w:tabs>
          <w:tab w:val="left" w:pos="1567"/>
        </w:tabs>
        <w:spacing w:line="200" w:lineRule="auto"/>
      </w:pPr>
    </w:p>
    <w:p w14:paraId="22C88A56" w14:textId="77777777" w:rsidR="007360BA" w:rsidRDefault="007360BA">
      <w:pPr>
        <w:tabs>
          <w:tab w:val="left" w:pos="1567"/>
        </w:tabs>
        <w:spacing w:line="200" w:lineRule="auto"/>
      </w:pPr>
    </w:p>
    <w:p w14:paraId="026FBE91" w14:textId="77777777" w:rsidR="007360BA" w:rsidRDefault="00000000">
      <w:pPr>
        <w:tabs>
          <w:tab w:val="left" w:pos="1567"/>
        </w:tabs>
        <w:spacing w:before="18"/>
        <w:ind w:left="213"/>
        <w:rPr>
          <w:sz w:val="32"/>
          <w:szCs w:val="32"/>
        </w:rPr>
      </w:pPr>
      <w:r>
        <w:rPr>
          <w:b/>
          <w:sz w:val="32"/>
          <w:szCs w:val="32"/>
        </w:rPr>
        <w:lastRenderedPageBreak/>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43232" behindDoc="1" locked="0" layoutInCell="1" hidden="0" allowOverlap="1" wp14:anchorId="00F231C1" wp14:editId="666B7AAC">
                <wp:simplePos x="0" y="0"/>
                <wp:positionH relativeFrom="column">
                  <wp:posOffset>50800</wp:posOffset>
                </wp:positionH>
                <wp:positionV relativeFrom="paragraph">
                  <wp:posOffset>-12699</wp:posOffset>
                </wp:positionV>
                <wp:extent cx="9439275" cy="330835"/>
                <wp:effectExtent l="0" t="0" r="0" b="0"/>
                <wp:wrapNone/>
                <wp:docPr id="2720" name="Skupina 272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598260034" name="Skupina 598260034"/>
                        <wpg:cNvGrpSpPr/>
                        <wpg:grpSpPr>
                          <a:xfrm>
                            <a:off x="626363" y="3614583"/>
                            <a:ext cx="9439275" cy="330835"/>
                            <a:chOff x="626363" y="3614583"/>
                            <a:chExt cx="9435465" cy="327025"/>
                          </a:xfrm>
                        </wpg:grpSpPr>
                        <wps:wsp>
                          <wps:cNvPr id="1894514437" name="Obdélník 1894514437"/>
                          <wps:cNvSpPr/>
                          <wps:spPr>
                            <a:xfrm>
                              <a:off x="626363" y="3614583"/>
                              <a:ext cx="9435450" cy="327025"/>
                            </a:xfrm>
                            <a:prstGeom prst="rect">
                              <a:avLst/>
                            </a:prstGeom>
                            <a:noFill/>
                            <a:ln>
                              <a:noFill/>
                            </a:ln>
                          </wps:spPr>
                          <wps:txbx>
                            <w:txbxContent>
                              <w:p w14:paraId="1B875504" w14:textId="77777777" w:rsidR="007360BA" w:rsidRDefault="007360BA">
                                <w:pPr>
                                  <w:textDirection w:val="btLr"/>
                                </w:pPr>
                              </w:p>
                            </w:txbxContent>
                          </wps:txbx>
                          <wps:bodyPr spcFirstLastPara="1" wrap="square" lIns="91425" tIns="91425" rIns="91425" bIns="91425" anchor="ctr" anchorCtr="0">
                            <a:noAutofit/>
                          </wps:bodyPr>
                        </wps:wsp>
                        <wpg:grpSp>
                          <wpg:cNvPr id="1647096210" name="Skupina 1647096210"/>
                          <wpg:cNvGrpSpPr/>
                          <wpg:grpSpPr>
                            <a:xfrm>
                              <a:off x="626363" y="3614583"/>
                              <a:ext cx="9435465" cy="327025"/>
                              <a:chOff x="1019" y="-57"/>
                              <a:chExt cx="14859" cy="515"/>
                            </a:xfrm>
                          </wpg:grpSpPr>
                          <wps:wsp>
                            <wps:cNvPr id="437667232" name="Obdélník 437667232"/>
                            <wps:cNvSpPr/>
                            <wps:spPr>
                              <a:xfrm>
                                <a:off x="1019" y="-57"/>
                                <a:ext cx="14850" cy="500"/>
                              </a:xfrm>
                              <a:prstGeom prst="rect">
                                <a:avLst/>
                              </a:prstGeom>
                              <a:noFill/>
                              <a:ln>
                                <a:noFill/>
                              </a:ln>
                            </wps:spPr>
                            <wps:txbx>
                              <w:txbxContent>
                                <w:p w14:paraId="5C32BF68" w14:textId="77777777" w:rsidR="007360BA" w:rsidRDefault="007360BA">
                                  <w:pPr>
                                    <w:textDirection w:val="btLr"/>
                                  </w:pPr>
                                </w:p>
                              </w:txbxContent>
                            </wps:txbx>
                            <wps:bodyPr spcFirstLastPara="1" wrap="square" lIns="91425" tIns="91425" rIns="91425" bIns="91425" anchor="ctr" anchorCtr="0">
                              <a:noAutofit/>
                            </wps:bodyPr>
                          </wps:wsp>
                          <wps:wsp>
                            <wps:cNvPr id="1968955524" name="Volný tvar: obrazec 196895552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7398190" name="Volný tvar: obrazec 149739819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4213966" name="Volný tvar: obrazec 144421396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60314268" name="Volný tvar: obrazec 106031426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2821147" name="Volný tvar: obrazec 169282114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2389045" name="Volný tvar: obrazec 27238904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4912425" name="Volný tvar: obrazec 36491242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0F231C1" id="Skupina 2720" o:spid="_x0000_s2010" style="position:absolute;left:0;text-align:left;margin-left:4pt;margin-top:-1pt;width:743.25pt;height:26.05pt;z-index:-25157324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">
                <v:group id="Skupina 598260034" o:spid="_x0000_s201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">
                  <v:rect id="Obdélník 1894514437" o:spid="_x0000_s201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" filled="f" stroked="f">
                    <v:textbox inset="2.53958mm,2.53958mm,2.53958mm,2.53958mm">
                      <w:txbxContent>
                        <w:p w14:paraId="1B875504" w14:textId="77777777" w:rsidR="007360BA" w:rsidRDefault="007360BA">
                          <w:pPr>
                            <w:textDirection w:val="btLr"/>
                          </w:pPr>
                        </w:p>
                      </w:txbxContent>
                    </v:textbox>
                  </v:rect>
                  <v:group id="Skupina 1647096210" o:spid="_x0000_s201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">
                    <v:rect id="Obdélník 437667232" o:spid="_x0000_s201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" filled="f" stroked="f">
                      <v:textbox inset="2.53958mm,2.53958mm,2.53958mm,2.53958mm">
                        <w:txbxContent>
                          <w:p w14:paraId="5C32BF68" w14:textId="77777777" w:rsidR="007360BA" w:rsidRDefault="007360BA">
                            <w:pPr>
                              <w:textDirection w:val="btLr"/>
                            </w:pPr>
                          </w:p>
                        </w:txbxContent>
                      </v:textbox>
                    </v:rect>
                    <v:shape id="Volný tvar: obrazec 1968955524" o:spid="_x0000_s201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" path="m,l7450,e" filled="f">
                      <v:stroke startarrowwidth="narrow" startarrowlength="short" endarrowwidth="narrow" endarrowlength="short"/>
                      <v:path arrowok="t" o:extrusionok="f"/>
                    </v:shape>
                    <v:shape id="Volný tvar: obrazec 1497398190" o:spid="_x0000_s201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" path="m,l7384,e" filled="f">
                      <v:stroke startarrowwidth="narrow" startarrowlength="short" endarrowwidth="narrow" endarrowlength="short"/>
                      <v:path arrowok="t" o:extrusionok="f"/>
                    </v:shape>
                    <v:shape id="Volný tvar: obrazec 1444213966" o:spid="_x0000_s201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" path="m,l,509e" filled="f">
                      <v:stroke startarrowwidth="narrow" startarrowlength="short" endarrowwidth="narrow" endarrowlength="short"/>
                      <v:path arrowok="t" o:extrusionok="f"/>
                    </v:shape>
                    <v:shape id="Volný tvar: obrazec 1060314268" o:spid="_x0000_s201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" path="m,l7450,e" filled="f">
                      <v:stroke startarrowwidth="narrow" startarrowlength="short" endarrowwidth="narrow" endarrowlength="short"/>
                      <v:path arrowok="t" o:extrusionok="f"/>
                    </v:shape>
                    <v:shape id="Volný tvar: obrazec 1692821147" o:spid="_x0000_s201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" path="m,l,509e" filled="f">
                      <v:stroke startarrowwidth="narrow" startarrowlength="short" endarrowwidth="narrow" endarrowlength="short"/>
                      <v:path arrowok="t" o:extrusionok="f"/>
                    </v:shape>
                    <v:shape id="Volný tvar: obrazec 272389045" o:spid="_x0000_s202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" path="m,l7384,e" filled="f">
                      <v:stroke startarrowwidth="narrow" startarrowlength="short" endarrowwidth="narrow" endarrowlength="short"/>
                      <v:path arrowok="t" o:extrusionok="f"/>
                    </v:shape>
                    <v:shape id="Volný tvar: obrazec 364912425" o:spid="_x0000_s202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13EE726E" w14:textId="77777777" w:rsidR="007360BA" w:rsidRDefault="007360BA">
      <w:pPr>
        <w:tabs>
          <w:tab w:val="left" w:pos="1567"/>
        </w:tabs>
        <w:spacing w:before="9" w:line="180" w:lineRule="auto"/>
        <w:rPr>
          <w:sz w:val="18"/>
          <w:szCs w:val="18"/>
        </w:rPr>
      </w:pPr>
    </w:p>
    <w:p w14:paraId="3DA8B0D1" w14:textId="77777777" w:rsidR="007360BA" w:rsidRDefault="00000000">
      <w:pPr>
        <w:tabs>
          <w:tab w:val="left" w:pos="1567"/>
        </w:tabs>
        <w:ind w:left="213"/>
      </w:pPr>
      <w:r>
        <w:rPr>
          <w:b/>
        </w:rPr>
        <w:t>2. pololetí školního roku: ÚNOR - ČERVEN</w:t>
      </w:r>
    </w:p>
    <w:p w14:paraId="0B941E04" w14:textId="77777777" w:rsidR="007360BA" w:rsidRDefault="007360BA">
      <w:pPr>
        <w:tabs>
          <w:tab w:val="left" w:pos="1567"/>
        </w:tabs>
        <w:spacing w:before="7" w:line="100" w:lineRule="auto"/>
        <w:rPr>
          <w:sz w:val="11"/>
          <w:szCs w:val="11"/>
        </w:rPr>
      </w:pPr>
    </w:p>
    <w:tbl>
      <w:tblPr>
        <w:tblStyle w:val="afffffffffffffffffffffffffffffa"/>
        <w:tblW w:w="14854" w:type="dxa"/>
        <w:tblInd w:w="98" w:type="dxa"/>
        <w:tblLayout w:type="fixed"/>
        <w:tblLook w:val="0000" w:firstRow="0" w:lastRow="0" w:firstColumn="0" w:lastColumn="0" w:noHBand="0" w:noVBand="0"/>
      </w:tblPr>
      <w:tblGrid>
        <w:gridCol w:w="2024"/>
        <w:gridCol w:w="3920"/>
        <w:gridCol w:w="3281"/>
        <w:gridCol w:w="2785"/>
        <w:gridCol w:w="2844"/>
      </w:tblGrid>
      <w:tr w:rsidR="007360BA" w14:paraId="1060A389"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4C503BFF" w14:textId="77777777" w:rsidR="007360BA" w:rsidRDefault="00000000">
            <w:pPr>
              <w:tabs>
                <w:tab w:val="left" w:pos="1567"/>
              </w:tabs>
              <w:spacing w:line="200" w:lineRule="auto"/>
              <w:ind w:left="102"/>
              <w:rPr>
                <w:sz w:val="18"/>
                <w:szCs w:val="18"/>
              </w:rPr>
            </w:pPr>
            <w:r>
              <w:rPr>
                <w:b/>
                <w:sz w:val="18"/>
                <w:szCs w:val="18"/>
              </w:rPr>
              <w:t>Očekávané výstupy</w:t>
            </w:r>
          </w:p>
          <w:p w14:paraId="3D1A767C" w14:textId="77777777" w:rsidR="007360BA" w:rsidRDefault="00000000">
            <w:pPr>
              <w:tabs>
                <w:tab w:val="left" w:pos="1567"/>
              </w:tabs>
              <w:spacing w:line="200" w:lineRule="auto"/>
              <w:ind w:left="102"/>
              <w:rPr>
                <w:sz w:val="18"/>
                <w:szCs w:val="18"/>
              </w:rPr>
            </w:pPr>
            <w:r>
              <w:rPr>
                <w:b/>
                <w:sz w:val="18"/>
                <w:szCs w:val="18"/>
              </w:rPr>
              <w:t>z RVP ZV</w:t>
            </w:r>
          </w:p>
        </w:tc>
        <w:tc>
          <w:tcPr>
            <w:tcW w:w="3920" w:type="dxa"/>
            <w:tcBorders>
              <w:top w:val="single" w:sz="5" w:space="0" w:color="000000"/>
              <w:left w:val="single" w:sz="5" w:space="0" w:color="000000"/>
              <w:bottom w:val="single" w:sz="5" w:space="0" w:color="000000"/>
              <w:right w:val="single" w:sz="5" w:space="0" w:color="000000"/>
            </w:tcBorders>
          </w:tcPr>
          <w:p w14:paraId="3B404C83" w14:textId="77777777" w:rsidR="007360BA" w:rsidRDefault="00000000">
            <w:pPr>
              <w:tabs>
                <w:tab w:val="left" w:pos="1567"/>
              </w:tabs>
              <w:spacing w:line="200" w:lineRule="auto"/>
              <w:ind w:left="102"/>
              <w:rPr>
                <w:sz w:val="18"/>
                <w:szCs w:val="18"/>
              </w:rPr>
            </w:pPr>
            <w:r>
              <w:rPr>
                <w:b/>
                <w:sz w:val="18"/>
                <w:szCs w:val="18"/>
              </w:rPr>
              <w:t>Dílčí výstupy</w:t>
            </w:r>
          </w:p>
          <w:p w14:paraId="2CC412C9" w14:textId="77777777" w:rsidR="007360BA" w:rsidRDefault="00000000">
            <w:pPr>
              <w:tabs>
                <w:tab w:val="left" w:pos="1567"/>
              </w:tabs>
              <w:spacing w:line="200" w:lineRule="auto"/>
              <w:ind w:left="102"/>
              <w:rPr>
                <w:sz w:val="18"/>
                <w:szCs w:val="18"/>
              </w:rPr>
            </w:pPr>
            <w:r>
              <w:rPr>
                <w:b/>
                <w:sz w:val="18"/>
                <w:szCs w:val="18"/>
              </w:rPr>
              <w:t>Žák:</w:t>
            </w:r>
          </w:p>
        </w:tc>
        <w:tc>
          <w:tcPr>
            <w:tcW w:w="3281" w:type="dxa"/>
            <w:tcBorders>
              <w:top w:val="single" w:sz="5" w:space="0" w:color="000000"/>
              <w:left w:val="single" w:sz="5" w:space="0" w:color="000000"/>
              <w:bottom w:val="single" w:sz="5" w:space="0" w:color="000000"/>
              <w:right w:val="single" w:sz="5" w:space="0" w:color="000000"/>
            </w:tcBorders>
          </w:tcPr>
          <w:p w14:paraId="791170A6" w14:textId="77777777" w:rsidR="007360BA" w:rsidRDefault="00000000">
            <w:pPr>
              <w:tabs>
                <w:tab w:val="left" w:pos="1567"/>
              </w:tabs>
              <w:spacing w:line="200" w:lineRule="auto"/>
              <w:ind w:left="105"/>
              <w:rPr>
                <w:sz w:val="18"/>
                <w:szCs w:val="18"/>
              </w:rPr>
            </w:pPr>
            <w:r>
              <w:rPr>
                <w:b/>
                <w:sz w:val="18"/>
                <w:szCs w:val="18"/>
              </w:rPr>
              <w:t>Učivo</w:t>
            </w:r>
          </w:p>
        </w:tc>
        <w:tc>
          <w:tcPr>
            <w:tcW w:w="2785" w:type="dxa"/>
            <w:tcBorders>
              <w:top w:val="single" w:sz="5" w:space="0" w:color="000000"/>
              <w:left w:val="single" w:sz="5" w:space="0" w:color="000000"/>
              <w:bottom w:val="single" w:sz="5" w:space="0" w:color="000000"/>
              <w:right w:val="single" w:sz="5" w:space="0" w:color="000000"/>
            </w:tcBorders>
          </w:tcPr>
          <w:p w14:paraId="2D1B8305" w14:textId="77777777" w:rsidR="007360BA" w:rsidRDefault="00000000">
            <w:pPr>
              <w:tabs>
                <w:tab w:val="left" w:pos="1567"/>
              </w:tabs>
              <w:spacing w:line="200" w:lineRule="auto"/>
              <w:ind w:left="105"/>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137E3441"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6BA7687E"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21896F8" w14:textId="77777777">
        <w:trPr>
          <w:trHeight w:val="7314"/>
        </w:trPr>
        <w:tc>
          <w:tcPr>
            <w:tcW w:w="2024" w:type="dxa"/>
            <w:tcBorders>
              <w:top w:val="single" w:sz="5" w:space="0" w:color="000000"/>
              <w:left w:val="single" w:sz="5" w:space="0" w:color="000000"/>
              <w:bottom w:val="single" w:sz="5" w:space="0" w:color="000000"/>
              <w:right w:val="single" w:sz="5" w:space="0" w:color="000000"/>
            </w:tcBorders>
          </w:tcPr>
          <w:p w14:paraId="666E78B0" w14:textId="77777777" w:rsidR="007360BA" w:rsidRDefault="007360BA">
            <w:pPr>
              <w:tabs>
                <w:tab w:val="left" w:pos="1567"/>
              </w:tabs>
              <w:spacing w:line="200" w:lineRule="auto"/>
            </w:pPr>
          </w:p>
          <w:p w14:paraId="3718E170" w14:textId="77777777" w:rsidR="007360BA" w:rsidRDefault="007360BA">
            <w:pPr>
              <w:tabs>
                <w:tab w:val="left" w:pos="1567"/>
              </w:tabs>
              <w:spacing w:line="200" w:lineRule="auto"/>
            </w:pPr>
          </w:p>
          <w:p w14:paraId="508D55EF" w14:textId="77777777" w:rsidR="007360BA" w:rsidRDefault="007360BA">
            <w:pPr>
              <w:tabs>
                <w:tab w:val="left" w:pos="1567"/>
              </w:tabs>
              <w:spacing w:before="1" w:line="220" w:lineRule="auto"/>
              <w:rPr>
                <w:sz w:val="22"/>
                <w:szCs w:val="22"/>
              </w:rPr>
            </w:pPr>
          </w:p>
          <w:p w14:paraId="5926A044" w14:textId="77777777" w:rsidR="007360BA" w:rsidRDefault="00000000">
            <w:pPr>
              <w:tabs>
                <w:tab w:val="left" w:pos="1567"/>
              </w:tabs>
              <w:ind w:left="102"/>
              <w:rPr>
                <w:sz w:val="18"/>
                <w:szCs w:val="18"/>
              </w:rPr>
            </w:pPr>
            <w:r>
              <w:rPr>
                <w:b/>
                <w:sz w:val="18"/>
                <w:szCs w:val="18"/>
              </w:rPr>
              <w:t>P–9–4-01</w:t>
            </w:r>
          </w:p>
          <w:p w14:paraId="39DF46DE" w14:textId="77777777" w:rsidR="007360BA" w:rsidRDefault="007360BA">
            <w:pPr>
              <w:tabs>
                <w:tab w:val="left" w:pos="1567"/>
              </w:tabs>
              <w:spacing w:line="200" w:lineRule="auto"/>
            </w:pPr>
          </w:p>
          <w:p w14:paraId="45AE7748" w14:textId="77777777" w:rsidR="007360BA" w:rsidRDefault="007360BA">
            <w:pPr>
              <w:tabs>
                <w:tab w:val="left" w:pos="1567"/>
              </w:tabs>
              <w:spacing w:line="200" w:lineRule="auto"/>
            </w:pPr>
          </w:p>
          <w:p w14:paraId="5122EDAE" w14:textId="77777777" w:rsidR="007360BA" w:rsidRDefault="007360BA">
            <w:pPr>
              <w:tabs>
                <w:tab w:val="left" w:pos="1567"/>
              </w:tabs>
              <w:spacing w:line="200" w:lineRule="auto"/>
            </w:pPr>
          </w:p>
          <w:p w14:paraId="440514F6" w14:textId="77777777" w:rsidR="007360BA" w:rsidRDefault="007360BA">
            <w:pPr>
              <w:tabs>
                <w:tab w:val="left" w:pos="1567"/>
              </w:tabs>
              <w:spacing w:line="200" w:lineRule="auto"/>
            </w:pPr>
          </w:p>
          <w:p w14:paraId="1201F8A9" w14:textId="77777777" w:rsidR="007360BA" w:rsidRDefault="007360BA">
            <w:pPr>
              <w:tabs>
                <w:tab w:val="left" w:pos="1567"/>
              </w:tabs>
              <w:spacing w:before="17" w:line="220" w:lineRule="auto"/>
              <w:rPr>
                <w:sz w:val="22"/>
                <w:szCs w:val="22"/>
              </w:rPr>
            </w:pPr>
          </w:p>
          <w:p w14:paraId="70AD3652" w14:textId="77777777" w:rsidR="007360BA" w:rsidRDefault="00000000">
            <w:pPr>
              <w:tabs>
                <w:tab w:val="left" w:pos="1567"/>
              </w:tabs>
              <w:ind w:left="102"/>
              <w:rPr>
                <w:sz w:val="18"/>
                <w:szCs w:val="18"/>
              </w:rPr>
            </w:pPr>
            <w:r>
              <w:rPr>
                <w:b/>
                <w:sz w:val="18"/>
                <w:szCs w:val="18"/>
              </w:rPr>
              <w:t>P–9–4-02</w:t>
            </w:r>
          </w:p>
          <w:p w14:paraId="4009DA34" w14:textId="77777777" w:rsidR="007360BA" w:rsidRDefault="007360BA">
            <w:pPr>
              <w:tabs>
                <w:tab w:val="left" w:pos="1567"/>
              </w:tabs>
              <w:spacing w:line="200" w:lineRule="auto"/>
            </w:pPr>
          </w:p>
          <w:p w14:paraId="5504E4D1" w14:textId="77777777" w:rsidR="007360BA" w:rsidRDefault="007360BA">
            <w:pPr>
              <w:tabs>
                <w:tab w:val="left" w:pos="1567"/>
              </w:tabs>
              <w:spacing w:line="200" w:lineRule="auto"/>
            </w:pPr>
          </w:p>
          <w:p w14:paraId="37CAFD4B" w14:textId="77777777" w:rsidR="007360BA" w:rsidRDefault="007360BA">
            <w:pPr>
              <w:tabs>
                <w:tab w:val="left" w:pos="1567"/>
              </w:tabs>
              <w:spacing w:line="200" w:lineRule="auto"/>
            </w:pPr>
          </w:p>
          <w:p w14:paraId="0163F826" w14:textId="77777777" w:rsidR="007360BA" w:rsidRDefault="007360BA">
            <w:pPr>
              <w:tabs>
                <w:tab w:val="left" w:pos="1567"/>
              </w:tabs>
              <w:spacing w:line="200" w:lineRule="auto"/>
            </w:pPr>
          </w:p>
          <w:p w14:paraId="73336B5F" w14:textId="77777777" w:rsidR="007360BA" w:rsidRDefault="007360BA">
            <w:pPr>
              <w:tabs>
                <w:tab w:val="left" w:pos="1567"/>
              </w:tabs>
              <w:spacing w:line="200" w:lineRule="auto"/>
            </w:pPr>
          </w:p>
          <w:p w14:paraId="16AB03BE" w14:textId="77777777" w:rsidR="007360BA" w:rsidRDefault="007360BA">
            <w:pPr>
              <w:tabs>
                <w:tab w:val="left" w:pos="1567"/>
              </w:tabs>
              <w:spacing w:line="200" w:lineRule="auto"/>
            </w:pPr>
          </w:p>
          <w:p w14:paraId="39BB4227" w14:textId="77777777" w:rsidR="007360BA" w:rsidRDefault="007360BA">
            <w:pPr>
              <w:tabs>
                <w:tab w:val="left" w:pos="1567"/>
              </w:tabs>
              <w:spacing w:before="9"/>
            </w:pPr>
          </w:p>
          <w:p w14:paraId="5FE59980" w14:textId="77777777" w:rsidR="007360BA" w:rsidRDefault="00000000">
            <w:pPr>
              <w:tabs>
                <w:tab w:val="left" w:pos="1567"/>
              </w:tabs>
              <w:ind w:left="102"/>
              <w:rPr>
                <w:sz w:val="18"/>
                <w:szCs w:val="18"/>
              </w:rPr>
            </w:pPr>
            <w:r>
              <w:rPr>
                <w:b/>
                <w:sz w:val="18"/>
                <w:szCs w:val="18"/>
              </w:rPr>
              <w:t>P–9–4-03</w:t>
            </w:r>
          </w:p>
          <w:p w14:paraId="063E9A59" w14:textId="77777777" w:rsidR="007360BA" w:rsidRDefault="007360BA">
            <w:pPr>
              <w:tabs>
                <w:tab w:val="left" w:pos="1567"/>
              </w:tabs>
              <w:spacing w:line="200" w:lineRule="auto"/>
            </w:pPr>
          </w:p>
          <w:p w14:paraId="2AB3E974" w14:textId="77777777" w:rsidR="007360BA" w:rsidRDefault="007360BA">
            <w:pPr>
              <w:tabs>
                <w:tab w:val="left" w:pos="1567"/>
              </w:tabs>
              <w:spacing w:line="200" w:lineRule="auto"/>
            </w:pPr>
          </w:p>
          <w:p w14:paraId="530FC58E" w14:textId="77777777" w:rsidR="007360BA" w:rsidRDefault="007360BA">
            <w:pPr>
              <w:tabs>
                <w:tab w:val="left" w:pos="1567"/>
              </w:tabs>
              <w:spacing w:line="200" w:lineRule="auto"/>
            </w:pPr>
          </w:p>
          <w:p w14:paraId="1F1ABE31" w14:textId="77777777" w:rsidR="007360BA" w:rsidRDefault="007360BA">
            <w:pPr>
              <w:tabs>
                <w:tab w:val="left" w:pos="1567"/>
              </w:tabs>
              <w:spacing w:line="200" w:lineRule="auto"/>
            </w:pPr>
          </w:p>
          <w:p w14:paraId="5FFF1CF7" w14:textId="77777777" w:rsidR="007360BA" w:rsidRDefault="007360BA">
            <w:pPr>
              <w:tabs>
                <w:tab w:val="left" w:pos="1567"/>
              </w:tabs>
              <w:spacing w:line="200" w:lineRule="auto"/>
            </w:pPr>
          </w:p>
          <w:p w14:paraId="59070E4A" w14:textId="77777777" w:rsidR="007360BA" w:rsidRDefault="007360BA">
            <w:pPr>
              <w:tabs>
                <w:tab w:val="left" w:pos="1567"/>
              </w:tabs>
              <w:spacing w:line="200" w:lineRule="auto"/>
            </w:pPr>
          </w:p>
          <w:p w14:paraId="7EBC0F8F" w14:textId="77777777" w:rsidR="007360BA" w:rsidRDefault="007360BA">
            <w:pPr>
              <w:tabs>
                <w:tab w:val="left" w:pos="1567"/>
              </w:tabs>
              <w:spacing w:before="9"/>
            </w:pPr>
          </w:p>
          <w:p w14:paraId="0FADE99F" w14:textId="77777777" w:rsidR="007360BA" w:rsidRDefault="00000000">
            <w:pPr>
              <w:tabs>
                <w:tab w:val="left" w:pos="1567"/>
              </w:tabs>
              <w:ind w:left="102"/>
              <w:rPr>
                <w:sz w:val="18"/>
                <w:szCs w:val="18"/>
              </w:rPr>
            </w:pPr>
            <w:r>
              <w:rPr>
                <w:b/>
                <w:sz w:val="18"/>
                <w:szCs w:val="18"/>
              </w:rPr>
              <w:t>P–9–4-04</w:t>
            </w:r>
          </w:p>
        </w:tc>
        <w:tc>
          <w:tcPr>
            <w:tcW w:w="3920" w:type="dxa"/>
            <w:tcBorders>
              <w:top w:val="single" w:sz="5" w:space="0" w:color="000000"/>
              <w:left w:val="single" w:sz="5" w:space="0" w:color="000000"/>
              <w:bottom w:val="single" w:sz="5" w:space="0" w:color="000000"/>
              <w:right w:val="single" w:sz="5" w:space="0" w:color="000000"/>
            </w:tcBorders>
          </w:tcPr>
          <w:p w14:paraId="1DE8383A" w14:textId="77777777" w:rsidR="007360BA" w:rsidRDefault="007360BA">
            <w:pPr>
              <w:tabs>
                <w:tab w:val="left" w:pos="1567"/>
              </w:tabs>
              <w:spacing w:before="8" w:line="200" w:lineRule="auto"/>
            </w:pPr>
          </w:p>
          <w:p w14:paraId="70C1DD23" w14:textId="77777777" w:rsidR="007360BA" w:rsidRDefault="00000000">
            <w:pPr>
              <w:tabs>
                <w:tab w:val="left" w:pos="1567"/>
              </w:tabs>
              <w:ind w:left="102"/>
              <w:rPr>
                <w:sz w:val="18"/>
                <w:szCs w:val="18"/>
              </w:rPr>
            </w:pPr>
            <w:r>
              <w:rPr>
                <w:b/>
                <w:sz w:val="18"/>
                <w:szCs w:val="18"/>
              </w:rPr>
              <w:t xml:space="preserve">BIOLOGIE ŽIVOČICHŮ </w:t>
            </w:r>
          </w:p>
          <w:p w14:paraId="584D8046" w14:textId="77777777" w:rsidR="007360BA" w:rsidRDefault="007360BA">
            <w:pPr>
              <w:tabs>
                <w:tab w:val="left" w:pos="1567"/>
              </w:tabs>
              <w:spacing w:before="1" w:line="200" w:lineRule="auto"/>
            </w:pPr>
          </w:p>
          <w:p w14:paraId="303EE14F" w14:textId="77777777" w:rsidR="007360BA" w:rsidRDefault="00000000">
            <w:pPr>
              <w:tabs>
                <w:tab w:val="left" w:pos="560"/>
                <w:tab w:val="left" w:pos="1567"/>
              </w:tabs>
              <w:ind w:left="561" w:right="555" w:hanging="425"/>
              <w:jc w:val="both"/>
              <w:rPr>
                <w:sz w:val="18"/>
                <w:szCs w:val="18"/>
              </w:rPr>
            </w:pPr>
            <w:sdt>
              <w:sdtPr>
                <w:tag w:val="goog_rdk_761"/>
                <w:id w:val="-296529862"/>
              </w:sdtPr>
              <w:sdtContent>
                <w:r>
                  <w:rPr>
                    <w:rFonts w:ascii="Fira Mono" w:eastAsia="Fira Mono" w:hAnsi="Fira Mono" w:cs="Fira Mono"/>
                    <w:sz w:val="18"/>
                    <w:szCs w:val="18"/>
                  </w:rPr>
                  <w:t>⮚</w:t>
                </w:r>
              </w:sdtContent>
            </w:sdt>
            <w:r>
              <w:rPr>
                <w:sz w:val="18"/>
                <w:szCs w:val="18"/>
              </w:rPr>
              <w:tab/>
              <w:t>popíše základní vnější a vnitřní stavbu vybraných živočichů a vysvětlí funkci jednotlivých orgánů</w:t>
            </w:r>
          </w:p>
          <w:p w14:paraId="77567268" w14:textId="77777777" w:rsidR="007360BA" w:rsidRDefault="007360BA">
            <w:pPr>
              <w:tabs>
                <w:tab w:val="left" w:pos="1567"/>
              </w:tabs>
              <w:spacing w:line="200" w:lineRule="auto"/>
            </w:pPr>
          </w:p>
          <w:p w14:paraId="4A6FF066" w14:textId="77777777" w:rsidR="007360BA" w:rsidRDefault="007360BA">
            <w:pPr>
              <w:tabs>
                <w:tab w:val="left" w:pos="1567"/>
              </w:tabs>
              <w:spacing w:line="200" w:lineRule="auto"/>
            </w:pPr>
          </w:p>
          <w:p w14:paraId="43665332" w14:textId="77777777" w:rsidR="007360BA" w:rsidRDefault="007360BA">
            <w:pPr>
              <w:tabs>
                <w:tab w:val="left" w:pos="1567"/>
              </w:tabs>
              <w:spacing w:before="3" w:line="220" w:lineRule="auto"/>
              <w:rPr>
                <w:sz w:val="22"/>
                <w:szCs w:val="22"/>
              </w:rPr>
            </w:pPr>
          </w:p>
          <w:p w14:paraId="47926C59" w14:textId="77777777" w:rsidR="007360BA" w:rsidRDefault="00000000">
            <w:pPr>
              <w:tabs>
                <w:tab w:val="left" w:pos="560"/>
                <w:tab w:val="left" w:pos="1567"/>
              </w:tabs>
              <w:spacing w:line="200" w:lineRule="auto"/>
              <w:ind w:left="561" w:right="500" w:hanging="425"/>
              <w:rPr>
                <w:sz w:val="18"/>
                <w:szCs w:val="18"/>
              </w:rPr>
            </w:pPr>
            <w:sdt>
              <w:sdtPr>
                <w:tag w:val="goog_rdk_762"/>
                <w:id w:val="102003760"/>
              </w:sdtPr>
              <w:sdtContent>
                <w:r>
                  <w:rPr>
                    <w:rFonts w:ascii="Fira Mono" w:eastAsia="Fira Mono" w:hAnsi="Fira Mono" w:cs="Fira Mono"/>
                    <w:sz w:val="18"/>
                    <w:szCs w:val="18"/>
                  </w:rPr>
                  <w:t>⮚</w:t>
                </w:r>
              </w:sdtContent>
            </w:sdt>
            <w:r>
              <w:rPr>
                <w:sz w:val="18"/>
                <w:szCs w:val="18"/>
              </w:rPr>
              <w:tab/>
              <w:t>rozpozná a porovná jednotlivé skupiny živočichů, určuje vybrané živočichy, zařazuje je do hlavních taxonomických skupin</w:t>
            </w:r>
          </w:p>
          <w:p w14:paraId="57535B3C" w14:textId="77777777" w:rsidR="007360BA" w:rsidRDefault="007360BA">
            <w:pPr>
              <w:tabs>
                <w:tab w:val="left" w:pos="1567"/>
              </w:tabs>
              <w:spacing w:line="200" w:lineRule="auto"/>
            </w:pPr>
          </w:p>
          <w:p w14:paraId="33E002E3" w14:textId="77777777" w:rsidR="007360BA" w:rsidRDefault="007360BA">
            <w:pPr>
              <w:tabs>
                <w:tab w:val="left" w:pos="1567"/>
              </w:tabs>
              <w:spacing w:line="200" w:lineRule="auto"/>
            </w:pPr>
          </w:p>
          <w:p w14:paraId="33DB7C22" w14:textId="77777777" w:rsidR="007360BA" w:rsidRDefault="007360BA">
            <w:pPr>
              <w:tabs>
                <w:tab w:val="left" w:pos="1567"/>
              </w:tabs>
              <w:spacing w:line="200" w:lineRule="auto"/>
            </w:pPr>
          </w:p>
          <w:p w14:paraId="0635EAA3" w14:textId="77777777" w:rsidR="007360BA" w:rsidRDefault="007360BA">
            <w:pPr>
              <w:tabs>
                <w:tab w:val="left" w:pos="1567"/>
              </w:tabs>
              <w:spacing w:before="11" w:line="220" w:lineRule="auto"/>
              <w:rPr>
                <w:sz w:val="22"/>
                <w:szCs w:val="22"/>
              </w:rPr>
            </w:pPr>
          </w:p>
          <w:p w14:paraId="5D77313A" w14:textId="77777777" w:rsidR="007360BA" w:rsidRDefault="00000000">
            <w:pPr>
              <w:tabs>
                <w:tab w:val="left" w:pos="560"/>
                <w:tab w:val="left" w:pos="1567"/>
              </w:tabs>
              <w:spacing w:line="200" w:lineRule="auto"/>
              <w:ind w:left="561" w:right="169" w:hanging="425"/>
              <w:rPr>
                <w:sz w:val="18"/>
                <w:szCs w:val="18"/>
              </w:rPr>
            </w:pPr>
            <w:sdt>
              <w:sdtPr>
                <w:tag w:val="goog_rdk_763"/>
                <w:id w:val="-1264831486"/>
              </w:sdtPr>
              <w:sdtContent>
                <w:r>
                  <w:rPr>
                    <w:rFonts w:ascii="Fira Mono" w:eastAsia="Fira Mono" w:hAnsi="Fira Mono" w:cs="Fira Mono"/>
                    <w:sz w:val="18"/>
                    <w:szCs w:val="18"/>
                  </w:rPr>
                  <w:t>⮚</w:t>
                </w:r>
              </w:sdtContent>
            </w:sdt>
            <w:r>
              <w:rPr>
                <w:sz w:val="18"/>
                <w:szCs w:val="18"/>
              </w:rPr>
              <w:tab/>
              <w:t>charakterizuje na základě pozorování základní projevy chování živočichů v přírodě, na příkladech objasní jejich způsob života a přizpůsobení danému prostředí</w:t>
            </w:r>
          </w:p>
          <w:p w14:paraId="40A858E2" w14:textId="77777777" w:rsidR="007360BA" w:rsidRDefault="007360BA">
            <w:pPr>
              <w:tabs>
                <w:tab w:val="left" w:pos="1567"/>
              </w:tabs>
              <w:spacing w:line="200" w:lineRule="auto"/>
            </w:pPr>
          </w:p>
          <w:p w14:paraId="1566B5A3" w14:textId="77777777" w:rsidR="007360BA" w:rsidRDefault="007360BA">
            <w:pPr>
              <w:tabs>
                <w:tab w:val="left" w:pos="1567"/>
              </w:tabs>
              <w:spacing w:line="200" w:lineRule="auto"/>
            </w:pPr>
          </w:p>
          <w:p w14:paraId="2052F865" w14:textId="77777777" w:rsidR="007360BA" w:rsidRDefault="007360BA">
            <w:pPr>
              <w:tabs>
                <w:tab w:val="left" w:pos="1567"/>
              </w:tabs>
              <w:spacing w:line="200" w:lineRule="auto"/>
            </w:pPr>
          </w:p>
          <w:p w14:paraId="2A100DCA" w14:textId="77777777" w:rsidR="007360BA" w:rsidRDefault="007360BA">
            <w:pPr>
              <w:tabs>
                <w:tab w:val="left" w:pos="1567"/>
              </w:tabs>
              <w:spacing w:before="8" w:line="220" w:lineRule="auto"/>
              <w:rPr>
                <w:sz w:val="22"/>
                <w:szCs w:val="22"/>
              </w:rPr>
            </w:pPr>
          </w:p>
          <w:p w14:paraId="44EDC2B8" w14:textId="77777777" w:rsidR="007360BA" w:rsidRDefault="00000000">
            <w:pPr>
              <w:tabs>
                <w:tab w:val="left" w:pos="560"/>
                <w:tab w:val="left" w:pos="1567"/>
              </w:tabs>
              <w:ind w:left="561" w:right="308" w:hanging="425"/>
              <w:rPr>
                <w:sz w:val="18"/>
                <w:szCs w:val="18"/>
              </w:rPr>
            </w:pPr>
            <w:sdt>
              <w:sdtPr>
                <w:tag w:val="goog_rdk_764"/>
                <w:id w:val="1864008810"/>
              </w:sdtPr>
              <w:sdtContent>
                <w:r>
                  <w:rPr>
                    <w:rFonts w:ascii="Fira Mono" w:eastAsia="Fira Mono" w:hAnsi="Fira Mono" w:cs="Fira Mono"/>
                    <w:sz w:val="18"/>
                    <w:szCs w:val="18"/>
                  </w:rPr>
                  <w:t>⮚</w:t>
                </w:r>
              </w:sdtContent>
            </w:sdt>
            <w:r>
              <w:rPr>
                <w:sz w:val="18"/>
                <w:szCs w:val="18"/>
              </w:rPr>
              <w:tab/>
              <w:t>vysvětlí význam živočichů v přírodě i pro člověka, uplatňuje zásady bezpečného chování ve styku s živočichy</w:t>
            </w:r>
          </w:p>
          <w:p w14:paraId="7053D97E" w14:textId="77777777" w:rsidR="007360BA" w:rsidRDefault="007360BA">
            <w:pPr>
              <w:tabs>
                <w:tab w:val="left" w:pos="1567"/>
              </w:tabs>
              <w:spacing w:before="12" w:line="200" w:lineRule="auto"/>
            </w:pPr>
          </w:p>
          <w:p w14:paraId="5BCBB002" w14:textId="77777777" w:rsidR="007360BA" w:rsidRDefault="00000000">
            <w:pPr>
              <w:tabs>
                <w:tab w:val="left" w:pos="560"/>
                <w:tab w:val="left" w:pos="1567"/>
              </w:tabs>
              <w:spacing w:line="200" w:lineRule="auto"/>
              <w:ind w:left="561" w:right="160" w:hanging="425"/>
              <w:rPr>
                <w:sz w:val="18"/>
                <w:szCs w:val="18"/>
              </w:rPr>
            </w:pPr>
            <w:sdt>
              <w:sdtPr>
                <w:tag w:val="goog_rdk_765"/>
                <w:id w:val="748158885"/>
              </w:sdtPr>
              <w:sdtContent>
                <w:r>
                  <w:rPr>
                    <w:rFonts w:ascii="Fira Mono" w:eastAsia="Fira Mono" w:hAnsi="Fira Mono" w:cs="Fira Mono"/>
                    <w:sz w:val="18"/>
                    <w:szCs w:val="18"/>
                  </w:rPr>
                  <w:t>⮚</w:t>
                </w:r>
              </w:sdtContent>
            </w:sdt>
            <w:r>
              <w:rPr>
                <w:sz w:val="18"/>
                <w:szCs w:val="18"/>
              </w:rPr>
              <w:tab/>
              <w:t>zhodnotí některé konkrétní činnosti člověka v přírodě a rozlišuje aktivity, které mohou prostředí i zdraví člověka podporovat nebo poškozovat</w:t>
            </w:r>
          </w:p>
        </w:tc>
        <w:tc>
          <w:tcPr>
            <w:tcW w:w="3281" w:type="dxa"/>
            <w:tcBorders>
              <w:top w:val="single" w:sz="5" w:space="0" w:color="000000"/>
              <w:left w:val="single" w:sz="5" w:space="0" w:color="000000"/>
              <w:bottom w:val="single" w:sz="5" w:space="0" w:color="000000"/>
              <w:right w:val="single" w:sz="5" w:space="0" w:color="000000"/>
            </w:tcBorders>
          </w:tcPr>
          <w:p w14:paraId="302C12AC" w14:textId="77777777" w:rsidR="007360BA" w:rsidRDefault="007360BA">
            <w:pPr>
              <w:tabs>
                <w:tab w:val="left" w:pos="1567"/>
              </w:tabs>
              <w:spacing w:line="200" w:lineRule="auto"/>
            </w:pPr>
          </w:p>
          <w:p w14:paraId="25D51113" w14:textId="77777777" w:rsidR="007360BA" w:rsidRDefault="007360BA">
            <w:pPr>
              <w:tabs>
                <w:tab w:val="left" w:pos="1567"/>
              </w:tabs>
              <w:spacing w:line="200" w:lineRule="auto"/>
            </w:pPr>
          </w:p>
          <w:p w14:paraId="79FCCF67" w14:textId="77777777" w:rsidR="007360BA" w:rsidRDefault="007360BA">
            <w:pPr>
              <w:tabs>
                <w:tab w:val="left" w:pos="1567"/>
              </w:tabs>
              <w:spacing w:before="1" w:line="220" w:lineRule="auto"/>
              <w:rPr>
                <w:sz w:val="22"/>
                <w:szCs w:val="22"/>
              </w:rPr>
            </w:pPr>
          </w:p>
          <w:p w14:paraId="72ADA9E3" w14:textId="77777777" w:rsidR="007360BA" w:rsidRDefault="00000000">
            <w:pPr>
              <w:tabs>
                <w:tab w:val="left" w:pos="560"/>
                <w:tab w:val="left" w:pos="1567"/>
              </w:tabs>
              <w:ind w:left="563" w:right="145" w:hanging="283"/>
              <w:rPr>
                <w:sz w:val="18"/>
                <w:szCs w:val="18"/>
              </w:rPr>
            </w:pPr>
            <w:r>
              <w:rPr>
                <w:sz w:val="18"/>
                <w:szCs w:val="18"/>
              </w:rPr>
              <w:t>▪</w:t>
            </w:r>
            <w:r>
              <w:rPr>
                <w:sz w:val="18"/>
                <w:szCs w:val="18"/>
              </w:rPr>
              <w:tab/>
            </w:r>
            <w:r>
              <w:rPr>
                <w:b/>
                <w:sz w:val="18"/>
                <w:szCs w:val="18"/>
              </w:rPr>
              <w:t xml:space="preserve">stavba těla, stavba a funkce jednotlivých částí těla </w:t>
            </w:r>
            <w:r>
              <w:rPr>
                <w:sz w:val="18"/>
                <w:szCs w:val="18"/>
              </w:rPr>
              <w:t>– živočišná buňka, tkáně, orgány, orgánové soustavy, organismy jednobuněčné a mnohobuněčné, rozmnožování</w:t>
            </w:r>
          </w:p>
          <w:p w14:paraId="0B5B52E4" w14:textId="77777777" w:rsidR="007360BA" w:rsidRDefault="007360BA">
            <w:pPr>
              <w:tabs>
                <w:tab w:val="left" w:pos="1567"/>
              </w:tabs>
              <w:spacing w:before="8" w:line="200" w:lineRule="auto"/>
            </w:pPr>
          </w:p>
          <w:p w14:paraId="4987BE2F" w14:textId="77777777" w:rsidR="007360BA" w:rsidRDefault="00000000">
            <w:pPr>
              <w:tabs>
                <w:tab w:val="left" w:pos="560"/>
                <w:tab w:val="left" w:pos="1567"/>
              </w:tabs>
              <w:ind w:left="563" w:right="144" w:hanging="283"/>
              <w:rPr>
                <w:sz w:val="18"/>
                <w:szCs w:val="18"/>
              </w:rPr>
            </w:pPr>
            <w:r>
              <w:rPr>
                <w:sz w:val="18"/>
                <w:szCs w:val="18"/>
              </w:rPr>
              <w:t>▪</w:t>
            </w:r>
            <w:r>
              <w:rPr>
                <w:sz w:val="18"/>
                <w:szCs w:val="18"/>
              </w:rPr>
              <w:tab/>
            </w:r>
            <w:r>
              <w:rPr>
                <w:b/>
                <w:sz w:val="18"/>
                <w:szCs w:val="18"/>
              </w:rPr>
              <w:t xml:space="preserve">vývoj, vývin a systém živočichů </w:t>
            </w:r>
            <w:r>
              <w:rPr>
                <w:sz w:val="18"/>
                <w:szCs w:val="18"/>
              </w:rPr>
              <w:t>– významní zástupci jednotlivých skupin živočichů - strunatci (pláštěnci, bezlebeční, kruhoústí, paryby, ryby, obojživelníci, plazi, ptáci, savci)</w:t>
            </w:r>
          </w:p>
          <w:p w14:paraId="7797E43E" w14:textId="77777777" w:rsidR="007360BA" w:rsidRDefault="007360BA">
            <w:pPr>
              <w:tabs>
                <w:tab w:val="left" w:pos="1567"/>
              </w:tabs>
              <w:spacing w:line="200" w:lineRule="auto"/>
            </w:pPr>
          </w:p>
          <w:p w14:paraId="191C1031" w14:textId="77777777" w:rsidR="007360BA" w:rsidRDefault="007360BA">
            <w:pPr>
              <w:tabs>
                <w:tab w:val="left" w:pos="1567"/>
              </w:tabs>
              <w:spacing w:before="1" w:line="220" w:lineRule="auto"/>
              <w:rPr>
                <w:sz w:val="22"/>
                <w:szCs w:val="22"/>
              </w:rPr>
            </w:pPr>
          </w:p>
          <w:p w14:paraId="64A5F068" w14:textId="77777777" w:rsidR="007360BA" w:rsidRDefault="00000000">
            <w:pPr>
              <w:tabs>
                <w:tab w:val="left" w:pos="560"/>
                <w:tab w:val="left" w:pos="1567"/>
              </w:tabs>
              <w:ind w:left="563" w:right="178" w:hanging="283"/>
              <w:rPr>
                <w:sz w:val="18"/>
                <w:szCs w:val="18"/>
              </w:rPr>
            </w:pPr>
            <w:r>
              <w:rPr>
                <w:sz w:val="18"/>
                <w:szCs w:val="18"/>
              </w:rPr>
              <w:t>▪</w:t>
            </w:r>
            <w:r>
              <w:rPr>
                <w:sz w:val="18"/>
                <w:szCs w:val="18"/>
              </w:rPr>
              <w:tab/>
            </w:r>
            <w:r>
              <w:rPr>
                <w:b/>
                <w:sz w:val="18"/>
                <w:szCs w:val="18"/>
              </w:rPr>
              <w:t xml:space="preserve">rozšíření, význam a ochrana živočichů </w:t>
            </w:r>
            <w:r>
              <w:rPr>
                <w:sz w:val="18"/>
                <w:szCs w:val="18"/>
              </w:rPr>
              <w:t>– hospodářsky a epidemiologicky významné druhy, péče o vybrané domácí živočichy, chov domestikovaných živočichů, živočišná společenstva</w:t>
            </w:r>
          </w:p>
          <w:p w14:paraId="4D049FFF" w14:textId="77777777" w:rsidR="007360BA" w:rsidRDefault="007360BA">
            <w:pPr>
              <w:tabs>
                <w:tab w:val="left" w:pos="1567"/>
              </w:tabs>
              <w:spacing w:line="200" w:lineRule="auto"/>
            </w:pPr>
          </w:p>
          <w:p w14:paraId="457AC7C9" w14:textId="77777777" w:rsidR="007360BA" w:rsidRDefault="007360BA">
            <w:pPr>
              <w:tabs>
                <w:tab w:val="left" w:pos="1567"/>
              </w:tabs>
              <w:spacing w:before="15" w:line="200" w:lineRule="auto"/>
            </w:pPr>
          </w:p>
          <w:p w14:paraId="124F552C" w14:textId="77777777" w:rsidR="007360BA" w:rsidRDefault="00000000">
            <w:pPr>
              <w:tabs>
                <w:tab w:val="left" w:pos="1567"/>
              </w:tabs>
              <w:ind w:left="280"/>
              <w:rPr>
                <w:sz w:val="18"/>
                <w:szCs w:val="18"/>
              </w:rPr>
            </w:pPr>
            <w:r>
              <w:rPr>
                <w:sz w:val="18"/>
                <w:szCs w:val="18"/>
              </w:rPr>
              <w:t xml:space="preserve">▪ </w:t>
            </w:r>
            <w:r>
              <w:rPr>
                <w:b/>
                <w:sz w:val="18"/>
                <w:szCs w:val="18"/>
              </w:rPr>
              <w:t>projevy chování živočichů</w:t>
            </w:r>
            <w:r>
              <w:rPr>
                <w:sz w:val="18"/>
                <w:szCs w:val="18"/>
              </w:rPr>
              <w:t>–</w:t>
            </w:r>
          </w:p>
          <w:p w14:paraId="088322B9" w14:textId="77777777" w:rsidR="007360BA" w:rsidRDefault="00000000">
            <w:pPr>
              <w:tabs>
                <w:tab w:val="left" w:pos="1567"/>
              </w:tabs>
              <w:spacing w:line="200" w:lineRule="auto"/>
              <w:ind w:left="563"/>
              <w:rPr>
                <w:sz w:val="18"/>
                <w:szCs w:val="18"/>
              </w:rPr>
            </w:pPr>
            <w:r>
              <w:rPr>
                <w:sz w:val="18"/>
                <w:szCs w:val="18"/>
              </w:rPr>
              <w:t>etologie obratlovců</w:t>
            </w:r>
          </w:p>
          <w:p w14:paraId="29D7CD5A" w14:textId="77777777" w:rsidR="007360BA" w:rsidRDefault="007360BA">
            <w:pPr>
              <w:tabs>
                <w:tab w:val="left" w:pos="1567"/>
              </w:tabs>
              <w:spacing w:line="200" w:lineRule="auto"/>
            </w:pPr>
          </w:p>
          <w:p w14:paraId="56EDCDBC" w14:textId="77777777" w:rsidR="007360BA" w:rsidRDefault="007360BA">
            <w:pPr>
              <w:tabs>
                <w:tab w:val="left" w:pos="1567"/>
              </w:tabs>
              <w:spacing w:before="2" w:line="220" w:lineRule="auto"/>
              <w:rPr>
                <w:sz w:val="22"/>
                <w:szCs w:val="22"/>
              </w:rPr>
            </w:pPr>
          </w:p>
          <w:p w14:paraId="7BFA8F8B" w14:textId="77777777" w:rsidR="007360BA" w:rsidRDefault="00000000">
            <w:pPr>
              <w:tabs>
                <w:tab w:val="left" w:pos="560"/>
                <w:tab w:val="left" w:pos="1567"/>
              </w:tabs>
              <w:spacing w:line="237" w:lineRule="auto"/>
              <w:ind w:left="563" w:right="123" w:hanging="283"/>
              <w:rPr>
                <w:sz w:val="18"/>
                <w:szCs w:val="18"/>
              </w:rPr>
            </w:pPr>
            <w:r>
              <w:rPr>
                <w:sz w:val="18"/>
                <w:szCs w:val="18"/>
              </w:rPr>
              <w:t>▪</w:t>
            </w:r>
            <w:r>
              <w:rPr>
                <w:sz w:val="18"/>
                <w:szCs w:val="18"/>
              </w:rPr>
              <w:tab/>
            </w:r>
            <w:r>
              <w:rPr>
                <w:b/>
                <w:sz w:val="18"/>
                <w:szCs w:val="18"/>
              </w:rPr>
              <w:t xml:space="preserve">ohleduplné chování k živočichům a ochrana přírody </w:t>
            </w:r>
            <w:r>
              <w:rPr>
                <w:sz w:val="18"/>
                <w:szCs w:val="18"/>
              </w:rPr>
              <w:t>- odpovědnost lidí, ochrana a tvorba životního prostředí</w:t>
            </w:r>
          </w:p>
        </w:tc>
        <w:tc>
          <w:tcPr>
            <w:tcW w:w="2785" w:type="dxa"/>
            <w:tcBorders>
              <w:top w:val="single" w:sz="5" w:space="0" w:color="000000"/>
              <w:left w:val="single" w:sz="5" w:space="0" w:color="000000"/>
              <w:bottom w:val="single" w:sz="5" w:space="0" w:color="000000"/>
              <w:right w:val="single" w:sz="5" w:space="0" w:color="000000"/>
            </w:tcBorders>
          </w:tcPr>
          <w:p w14:paraId="5661B710" w14:textId="77777777" w:rsidR="007360BA" w:rsidRDefault="007360BA">
            <w:pPr>
              <w:tabs>
                <w:tab w:val="left" w:pos="1567"/>
              </w:tabs>
              <w:spacing w:line="200" w:lineRule="auto"/>
            </w:pPr>
          </w:p>
          <w:p w14:paraId="7DB8CC7B" w14:textId="77777777" w:rsidR="007360BA" w:rsidRDefault="007360BA">
            <w:pPr>
              <w:tabs>
                <w:tab w:val="left" w:pos="1567"/>
              </w:tabs>
              <w:spacing w:line="200" w:lineRule="auto"/>
            </w:pPr>
          </w:p>
          <w:p w14:paraId="35898B90" w14:textId="77777777" w:rsidR="007360BA" w:rsidRDefault="007360BA">
            <w:pPr>
              <w:tabs>
                <w:tab w:val="left" w:pos="1567"/>
              </w:tabs>
              <w:spacing w:before="1" w:line="220" w:lineRule="auto"/>
              <w:rPr>
                <w:sz w:val="22"/>
                <w:szCs w:val="22"/>
              </w:rPr>
            </w:pPr>
          </w:p>
          <w:p w14:paraId="78BBD6F8" w14:textId="77777777" w:rsidR="007360BA" w:rsidRDefault="00000000">
            <w:pPr>
              <w:tabs>
                <w:tab w:val="left" w:pos="1567"/>
              </w:tabs>
              <w:ind w:left="105"/>
              <w:rPr>
                <w:sz w:val="18"/>
                <w:szCs w:val="18"/>
              </w:rPr>
            </w:pPr>
            <w:r>
              <w:rPr>
                <w:b/>
                <w:sz w:val="18"/>
                <w:szCs w:val="18"/>
              </w:rPr>
              <w:t>Environmentální výchova:</w:t>
            </w:r>
          </w:p>
          <w:p w14:paraId="5932E91E" w14:textId="77777777" w:rsidR="007360BA" w:rsidRDefault="00000000">
            <w:pPr>
              <w:tabs>
                <w:tab w:val="left" w:pos="1567"/>
              </w:tabs>
              <w:spacing w:before="2"/>
              <w:ind w:left="138"/>
              <w:rPr>
                <w:sz w:val="18"/>
                <w:szCs w:val="18"/>
              </w:rPr>
            </w:pPr>
            <w:r>
              <w:rPr>
                <w:sz w:val="18"/>
                <w:szCs w:val="18"/>
              </w:rPr>
              <w:t xml:space="preserve">▪ </w:t>
            </w:r>
            <w:r>
              <w:rPr>
                <w:b/>
                <w:sz w:val="18"/>
                <w:szCs w:val="18"/>
              </w:rPr>
              <w:t>Základní podmínky života</w:t>
            </w:r>
          </w:p>
          <w:p w14:paraId="11261C03" w14:textId="77777777" w:rsidR="007360BA" w:rsidRDefault="00000000">
            <w:pPr>
              <w:tabs>
                <w:tab w:val="left" w:pos="1567"/>
              </w:tabs>
              <w:spacing w:line="200" w:lineRule="auto"/>
              <w:ind w:left="465"/>
              <w:rPr>
                <w:sz w:val="18"/>
                <w:szCs w:val="18"/>
              </w:rPr>
            </w:pPr>
            <w:r>
              <w:rPr>
                <w:sz w:val="18"/>
                <w:szCs w:val="18"/>
              </w:rPr>
              <w:t xml:space="preserve">- </w:t>
            </w:r>
            <w:r>
              <w:rPr>
                <w:i/>
                <w:sz w:val="18"/>
                <w:szCs w:val="18"/>
              </w:rPr>
              <w:t>ochrana biologických</w:t>
            </w:r>
          </w:p>
          <w:p w14:paraId="7E0D5915" w14:textId="77777777" w:rsidR="007360BA" w:rsidRDefault="00000000">
            <w:pPr>
              <w:tabs>
                <w:tab w:val="left" w:pos="1567"/>
              </w:tabs>
              <w:spacing w:before="2" w:line="200" w:lineRule="auto"/>
              <w:ind w:left="825" w:right="185"/>
              <w:rPr>
                <w:sz w:val="18"/>
                <w:szCs w:val="18"/>
              </w:rPr>
            </w:pPr>
            <w:r>
              <w:rPr>
                <w:i/>
                <w:sz w:val="18"/>
                <w:szCs w:val="18"/>
              </w:rPr>
              <w:t xml:space="preserve">druhů </w:t>
            </w:r>
            <w:r>
              <w:rPr>
                <w:sz w:val="18"/>
                <w:szCs w:val="18"/>
              </w:rPr>
              <w:t>(důvod ochrany a způsoby ochrany jednotlivých druhů)</w:t>
            </w:r>
          </w:p>
          <w:p w14:paraId="611F6B18" w14:textId="77777777" w:rsidR="007360BA" w:rsidRDefault="00000000">
            <w:pPr>
              <w:tabs>
                <w:tab w:val="left" w:pos="820"/>
                <w:tab w:val="left" w:pos="1567"/>
              </w:tabs>
              <w:spacing w:before="2" w:line="200" w:lineRule="auto"/>
              <w:ind w:left="825" w:right="139" w:hanging="360"/>
              <w:rPr>
                <w:sz w:val="18"/>
                <w:szCs w:val="18"/>
              </w:rPr>
            </w:pPr>
            <w:r>
              <w:rPr>
                <w:sz w:val="18"/>
                <w:szCs w:val="18"/>
              </w:rPr>
              <w:t>-</w:t>
            </w:r>
            <w:r>
              <w:rPr>
                <w:sz w:val="18"/>
                <w:szCs w:val="18"/>
              </w:rPr>
              <w:tab/>
            </w:r>
            <w:r>
              <w:rPr>
                <w:i/>
                <w:sz w:val="18"/>
                <w:szCs w:val="18"/>
              </w:rPr>
              <w:t xml:space="preserve">ekosystémy </w:t>
            </w:r>
            <w:r>
              <w:rPr>
                <w:sz w:val="18"/>
                <w:szCs w:val="18"/>
              </w:rPr>
              <w:t>– biodiverzita (význam biodiverzity, její úrovně, ohrožování a ochrana)</w:t>
            </w:r>
          </w:p>
        </w:tc>
        <w:tc>
          <w:tcPr>
            <w:tcW w:w="2844" w:type="dxa"/>
            <w:tcBorders>
              <w:top w:val="single" w:sz="5" w:space="0" w:color="000000"/>
              <w:left w:val="single" w:sz="5" w:space="0" w:color="000000"/>
              <w:bottom w:val="single" w:sz="5" w:space="0" w:color="000000"/>
              <w:right w:val="single" w:sz="5" w:space="0" w:color="000000"/>
            </w:tcBorders>
          </w:tcPr>
          <w:p w14:paraId="0D5C6A4A" w14:textId="77777777" w:rsidR="007360BA" w:rsidRDefault="007360BA">
            <w:pPr>
              <w:tabs>
                <w:tab w:val="left" w:pos="1567"/>
              </w:tabs>
              <w:spacing w:before="8" w:line="200" w:lineRule="auto"/>
            </w:pPr>
          </w:p>
          <w:p w14:paraId="2D6641F2" w14:textId="77777777" w:rsidR="007360BA" w:rsidRDefault="00000000">
            <w:pPr>
              <w:tabs>
                <w:tab w:val="left" w:pos="1567"/>
              </w:tabs>
              <w:ind w:left="105"/>
              <w:rPr>
                <w:sz w:val="18"/>
                <w:szCs w:val="18"/>
              </w:rPr>
            </w:pPr>
            <w:r>
              <w:rPr>
                <w:b/>
                <w:sz w:val="18"/>
                <w:szCs w:val="18"/>
              </w:rPr>
              <w:t>Formy:</w:t>
            </w:r>
          </w:p>
          <w:p w14:paraId="46FCA912" w14:textId="77777777" w:rsidR="007360BA" w:rsidRDefault="00000000">
            <w:pPr>
              <w:tabs>
                <w:tab w:val="left" w:pos="1567"/>
              </w:tabs>
              <w:spacing w:line="200" w:lineRule="auto"/>
              <w:ind w:left="345"/>
              <w:rPr>
                <w:sz w:val="18"/>
                <w:szCs w:val="18"/>
              </w:rPr>
            </w:pPr>
            <w:r>
              <w:rPr>
                <w:sz w:val="18"/>
                <w:szCs w:val="18"/>
              </w:rPr>
              <w:t>▪ ve třídě</w:t>
            </w:r>
          </w:p>
          <w:p w14:paraId="65EEEE4E" w14:textId="77777777" w:rsidR="007360BA" w:rsidRDefault="00000000">
            <w:pPr>
              <w:tabs>
                <w:tab w:val="left" w:pos="1567"/>
              </w:tabs>
              <w:spacing w:line="200" w:lineRule="auto"/>
              <w:ind w:left="345"/>
              <w:rPr>
                <w:sz w:val="18"/>
                <w:szCs w:val="18"/>
              </w:rPr>
            </w:pPr>
            <w:r>
              <w:rPr>
                <w:sz w:val="18"/>
                <w:szCs w:val="18"/>
              </w:rPr>
              <w:t>▪ v kolektivu</w:t>
            </w:r>
          </w:p>
          <w:p w14:paraId="1A390D37" w14:textId="77777777" w:rsidR="007360BA" w:rsidRDefault="00000000">
            <w:pPr>
              <w:tabs>
                <w:tab w:val="left" w:pos="1567"/>
              </w:tabs>
              <w:spacing w:before="2"/>
              <w:ind w:left="345"/>
              <w:rPr>
                <w:sz w:val="18"/>
                <w:szCs w:val="18"/>
              </w:rPr>
            </w:pPr>
            <w:r>
              <w:rPr>
                <w:sz w:val="18"/>
                <w:szCs w:val="18"/>
              </w:rPr>
              <w:t>▪ v přírodě</w:t>
            </w:r>
          </w:p>
          <w:p w14:paraId="19BCB985" w14:textId="77777777" w:rsidR="007360BA" w:rsidRDefault="00000000">
            <w:pPr>
              <w:tabs>
                <w:tab w:val="left" w:pos="1567"/>
              </w:tabs>
              <w:spacing w:line="200" w:lineRule="auto"/>
              <w:ind w:left="345"/>
              <w:rPr>
                <w:sz w:val="18"/>
                <w:szCs w:val="18"/>
              </w:rPr>
            </w:pPr>
            <w:r>
              <w:rPr>
                <w:sz w:val="18"/>
                <w:szCs w:val="18"/>
              </w:rPr>
              <w:t>▪ v učebně informatiky</w:t>
            </w:r>
          </w:p>
          <w:p w14:paraId="7825E22E" w14:textId="77777777" w:rsidR="007360BA" w:rsidRDefault="00000000">
            <w:pPr>
              <w:tabs>
                <w:tab w:val="left" w:pos="1567"/>
              </w:tabs>
              <w:spacing w:line="200" w:lineRule="auto"/>
              <w:ind w:left="345"/>
              <w:rPr>
                <w:sz w:val="18"/>
                <w:szCs w:val="18"/>
              </w:rPr>
            </w:pPr>
            <w:r>
              <w:rPr>
                <w:sz w:val="18"/>
                <w:szCs w:val="18"/>
              </w:rPr>
              <w:t>▪ skupinová práce</w:t>
            </w:r>
          </w:p>
          <w:p w14:paraId="6062E7C2" w14:textId="77777777" w:rsidR="007360BA" w:rsidRDefault="007360BA">
            <w:pPr>
              <w:tabs>
                <w:tab w:val="left" w:pos="1567"/>
              </w:tabs>
              <w:spacing w:line="200" w:lineRule="auto"/>
              <w:ind w:left="345"/>
              <w:rPr>
                <w:sz w:val="18"/>
                <w:szCs w:val="18"/>
              </w:rPr>
            </w:pPr>
          </w:p>
          <w:p w14:paraId="4D61F0CA" w14:textId="77777777" w:rsidR="007360BA" w:rsidRDefault="007360BA">
            <w:pPr>
              <w:tabs>
                <w:tab w:val="left" w:pos="1567"/>
              </w:tabs>
              <w:spacing w:before="13" w:line="200" w:lineRule="auto"/>
            </w:pPr>
          </w:p>
          <w:p w14:paraId="415F6421" w14:textId="77777777" w:rsidR="007360BA" w:rsidRDefault="00000000">
            <w:pPr>
              <w:tabs>
                <w:tab w:val="left" w:pos="1567"/>
              </w:tabs>
              <w:ind w:left="105"/>
              <w:rPr>
                <w:sz w:val="18"/>
                <w:szCs w:val="18"/>
              </w:rPr>
            </w:pPr>
            <w:r>
              <w:rPr>
                <w:b/>
                <w:sz w:val="18"/>
                <w:szCs w:val="18"/>
              </w:rPr>
              <w:t>Metody:</w:t>
            </w:r>
          </w:p>
          <w:p w14:paraId="03910B4D" w14:textId="77777777" w:rsidR="007360BA" w:rsidRDefault="00000000">
            <w:pPr>
              <w:tabs>
                <w:tab w:val="left" w:pos="1567"/>
              </w:tabs>
              <w:spacing w:line="200" w:lineRule="auto"/>
              <w:ind w:left="345"/>
              <w:rPr>
                <w:sz w:val="18"/>
                <w:szCs w:val="18"/>
              </w:rPr>
            </w:pPr>
            <w:r>
              <w:rPr>
                <w:sz w:val="18"/>
                <w:szCs w:val="18"/>
              </w:rPr>
              <w:t>▪ aktivní předávání poznatků</w:t>
            </w:r>
          </w:p>
          <w:p w14:paraId="6E6B3D1F" w14:textId="77777777" w:rsidR="007360BA" w:rsidRDefault="00000000">
            <w:pPr>
              <w:tabs>
                <w:tab w:val="left" w:pos="1567"/>
              </w:tabs>
              <w:spacing w:line="200" w:lineRule="auto"/>
              <w:ind w:left="345"/>
              <w:rPr>
                <w:sz w:val="18"/>
                <w:szCs w:val="18"/>
              </w:rPr>
            </w:pPr>
            <w:r>
              <w:rPr>
                <w:sz w:val="18"/>
                <w:szCs w:val="18"/>
              </w:rPr>
              <w:t>▪ výměna názorů</w:t>
            </w:r>
          </w:p>
          <w:p w14:paraId="2314B84A" w14:textId="77777777" w:rsidR="007360BA" w:rsidRDefault="00000000">
            <w:pPr>
              <w:tabs>
                <w:tab w:val="left" w:pos="1567"/>
              </w:tabs>
              <w:spacing w:line="200" w:lineRule="auto"/>
              <w:ind w:left="345"/>
              <w:rPr>
                <w:sz w:val="18"/>
                <w:szCs w:val="18"/>
              </w:rPr>
            </w:pPr>
            <w:r>
              <w:rPr>
                <w:sz w:val="18"/>
                <w:szCs w:val="18"/>
              </w:rPr>
              <w:t>▪ hry a soutěže</w:t>
            </w:r>
          </w:p>
          <w:p w14:paraId="6CEEA341" w14:textId="77777777" w:rsidR="007360BA" w:rsidRDefault="00000000">
            <w:pPr>
              <w:tabs>
                <w:tab w:val="left" w:pos="1567"/>
              </w:tabs>
              <w:spacing w:before="2"/>
              <w:ind w:left="345"/>
              <w:rPr>
                <w:sz w:val="18"/>
                <w:szCs w:val="18"/>
              </w:rPr>
            </w:pPr>
            <w:r>
              <w:rPr>
                <w:sz w:val="18"/>
                <w:szCs w:val="18"/>
              </w:rPr>
              <w:t>▪ využití PC</w:t>
            </w:r>
          </w:p>
          <w:p w14:paraId="19F9F38B" w14:textId="77777777" w:rsidR="007360BA" w:rsidRDefault="00000000">
            <w:pPr>
              <w:tabs>
                <w:tab w:val="left" w:pos="1567"/>
              </w:tabs>
              <w:spacing w:line="200" w:lineRule="auto"/>
              <w:ind w:left="345"/>
              <w:rPr>
                <w:sz w:val="18"/>
                <w:szCs w:val="18"/>
              </w:rPr>
            </w:pPr>
            <w:r>
              <w:rPr>
                <w:sz w:val="18"/>
                <w:szCs w:val="18"/>
              </w:rPr>
              <w:t>▪ projekty</w:t>
            </w:r>
          </w:p>
          <w:p w14:paraId="2500E9F3" w14:textId="77777777" w:rsidR="007360BA" w:rsidRDefault="00000000">
            <w:pPr>
              <w:tabs>
                <w:tab w:val="left" w:pos="1567"/>
              </w:tabs>
              <w:spacing w:line="200" w:lineRule="auto"/>
              <w:ind w:left="345"/>
              <w:rPr>
                <w:sz w:val="18"/>
                <w:szCs w:val="18"/>
              </w:rPr>
            </w:pPr>
            <w:r>
              <w:rPr>
                <w:sz w:val="18"/>
                <w:szCs w:val="18"/>
              </w:rPr>
              <w:t>▪ referáty</w:t>
            </w:r>
          </w:p>
          <w:p w14:paraId="2F1BC993" w14:textId="77777777" w:rsidR="007360BA" w:rsidRDefault="00000000">
            <w:pPr>
              <w:tabs>
                <w:tab w:val="left" w:pos="1567"/>
              </w:tabs>
              <w:ind w:left="345"/>
              <w:rPr>
                <w:sz w:val="18"/>
                <w:szCs w:val="18"/>
              </w:rPr>
            </w:pPr>
            <w:r>
              <w:rPr>
                <w:sz w:val="18"/>
                <w:szCs w:val="18"/>
              </w:rPr>
              <w:t>▪ laboratorní práce</w:t>
            </w:r>
          </w:p>
          <w:p w14:paraId="5810CC04" w14:textId="77777777" w:rsidR="007360BA" w:rsidRDefault="007360BA">
            <w:pPr>
              <w:tabs>
                <w:tab w:val="left" w:pos="1567"/>
              </w:tabs>
              <w:spacing w:before="13" w:line="200" w:lineRule="auto"/>
            </w:pPr>
          </w:p>
          <w:p w14:paraId="176F9776" w14:textId="77777777" w:rsidR="007360BA" w:rsidRDefault="00000000">
            <w:pPr>
              <w:tabs>
                <w:tab w:val="left" w:pos="1567"/>
              </w:tabs>
              <w:ind w:left="105"/>
              <w:rPr>
                <w:sz w:val="18"/>
                <w:szCs w:val="18"/>
              </w:rPr>
            </w:pPr>
            <w:r>
              <w:rPr>
                <w:b/>
                <w:sz w:val="18"/>
                <w:szCs w:val="18"/>
              </w:rPr>
              <w:t>Pomůcky:</w:t>
            </w:r>
          </w:p>
          <w:p w14:paraId="2F1253D3" w14:textId="77777777" w:rsidR="007360BA" w:rsidRDefault="00000000">
            <w:pPr>
              <w:tabs>
                <w:tab w:val="left" w:pos="1567"/>
              </w:tabs>
              <w:spacing w:line="200" w:lineRule="auto"/>
              <w:ind w:left="345"/>
              <w:rPr>
                <w:sz w:val="18"/>
                <w:szCs w:val="18"/>
              </w:rPr>
            </w:pPr>
            <w:r>
              <w:rPr>
                <w:sz w:val="18"/>
                <w:szCs w:val="18"/>
              </w:rPr>
              <w:t>▪ učebnice a sešit</w:t>
            </w:r>
          </w:p>
          <w:p w14:paraId="6D2683D7" w14:textId="77777777" w:rsidR="007360BA" w:rsidRDefault="00000000">
            <w:pPr>
              <w:tabs>
                <w:tab w:val="left" w:pos="1567"/>
              </w:tabs>
              <w:spacing w:line="200" w:lineRule="auto"/>
              <w:ind w:left="345"/>
              <w:rPr>
                <w:sz w:val="18"/>
                <w:szCs w:val="18"/>
              </w:rPr>
            </w:pPr>
            <w:r>
              <w:rPr>
                <w:sz w:val="18"/>
                <w:szCs w:val="18"/>
              </w:rPr>
              <w:t>▪ výukové obrazy a film</w:t>
            </w:r>
          </w:p>
          <w:p w14:paraId="799CC62A" w14:textId="77777777" w:rsidR="007360BA" w:rsidRDefault="00000000">
            <w:pPr>
              <w:tabs>
                <w:tab w:val="left" w:pos="1567"/>
              </w:tabs>
              <w:spacing w:before="2"/>
              <w:ind w:left="345"/>
              <w:rPr>
                <w:sz w:val="18"/>
                <w:szCs w:val="18"/>
              </w:rPr>
            </w:pPr>
            <w:r>
              <w:rPr>
                <w:sz w:val="18"/>
                <w:szCs w:val="18"/>
              </w:rPr>
              <w:t>▪ kopírované pracovní listy</w:t>
            </w:r>
          </w:p>
          <w:p w14:paraId="0E6B2B3A" w14:textId="77777777" w:rsidR="007360BA" w:rsidRDefault="00000000">
            <w:pPr>
              <w:tabs>
                <w:tab w:val="left" w:pos="1567"/>
              </w:tabs>
              <w:spacing w:line="200" w:lineRule="auto"/>
              <w:ind w:left="345"/>
              <w:rPr>
                <w:sz w:val="18"/>
                <w:szCs w:val="18"/>
              </w:rPr>
            </w:pPr>
            <w:r>
              <w:rPr>
                <w:sz w:val="18"/>
                <w:szCs w:val="18"/>
              </w:rPr>
              <w:t>▪ přírodniny a preparáty</w:t>
            </w:r>
          </w:p>
          <w:p w14:paraId="40660E30" w14:textId="77777777" w:rsidR="007360BA" w:rsidRDefault="00000000">
            <w:pPr>
              <w:tabs>
                <w:tab w:val="left" w:pos="1567"/>
              </w:tabs>
              <w:spacing w:line="200" w:lineRule="auto"/>
              <w:ind w:left="345"/>
              <w:rPr>
                <w:sz w:val="18"/>
                <w:szCs w:val="18"/>
              </w:rPr>
            </w:pPr>
            <w:r>
              <w:rPr>
                <w:sz w:val="18"/>
                <w:szCs w:val="18"/>
              </w:rPr>
              <w:t>▪ atlas a encyklopedie</w:t>
            </w:r>
          </w:p>
          <w:p w14:paraId="263B112B" w14:textId="77777777" w:rsidR="007360BA" w:rsidRDefault="00000000">
            <w:pPr>
              <w:tabs>
                <w:tab w:val="left" w:pos="1567"/>
              </w:tabs>
              <w:spacing w:line="200" w:lineRule="auto"/>
              <w:ind w:left="345"/>
              <w:rPr>
                <w:sz w:val="18"/>
                <w:szCs w:val="18"/>
              </w:rPr>
            </w:pPr>
            <w:r>
              <w:rPr>
                <w:sz w:val="18"/>
                <w:szCs w:val="18"/>
              </w:rPr>
              <w:t>▪ encyklopedie</w:t>
            </w:r>
          </w:p>
          <w:p w14:paraId="430E6E45" w14:textId="77777777" w:rsidR="007360BA" w:rsidRDefault="007360BA">
            <w:pPr>
              <w:tabs>
                <w:tab w:val="left" w:pos="1567"/>
              </w:tabs>
              <w:spacing w:before="13" w:line="200" w:lineRule="auto"/>
            </w:pPr>
          </w:p>
          <w:p w14:paraId="1BA92A21" w14:textId="77777777" w:rsidR="007360BA" w:rsidRDefault="00000000">
            <w:pPr>
              <w:tabs>
                <w:tab w:val="left" w:pos="1567"/>
              </w:tabs>
              <w:ind w:left="71" w:right="443"/>
              <w:jc w:val="center"/>
              <w:rPr>
                <w:sz w:val="18"/>
                <w:szCs w:val="18"/>
              </w:rPr>
            </w:pPr>
            <w:r>
              <w:rPr>
                <w:b/>
                <w:sz w:val="18"/>
                <w:szCs w:val="18"/>
              </w:rPr>
              <w:t>Vztahy k dalším předmětům:</w:t>
            </w:r>
          </w:p>
          <w:p w14:paraId="43C1FE64" w14:textId="77777777" w:rsidR="007360BA" w:rsidRDefault="00000000">
            <w:pPr>
              <w:tabs>
                <w:tab w:val="left" w:pos="1567"/>
              </w:tabs>
              <w:ind w:left="345"/>
              <w:rPr>
                <w:sz w:val="18"/>
                <w:szCs w:val="18"/>
              </w:rPr>
            </w:pPr>
            <w:r>
              <w:rPr>
                <w:sz w:val="18"/>
                <w:szCs w:val="18"/>
              </w:rPr>
              <w:t xml:space="preserve">▪ </w:t>
            </w:r>
            <w:r>
              <w:rPr>
                <w:b/>
                <w:sz w:val="18"/>
                <w:szCs w:val="18"/>
              </w:rPr>
              <w:t>Občanská výchova</w:t>
            </w:r>
          </w:p>
          <w:p w14:paraId="04492A55" w14:textId="77777777" w:rsidR="007360BA" w:rsidRDefault="00000000">
            <w:pPr>
              <w:tabs>
                <w:tab w:val="left" w:pos="1567"/>
              </w:tabs>
              <w:spacing w:line="200" w:lineRule="auto"/>
              <w:ind w:left="345"/>
              <w:rPr>
                <w:sz w:val="18"/>
                <w:szCs w:val="18"/>
              </w:rPr>
            </w:pPr>
            <w:r>
              <w:rPr>
                <w:sz w:val="18"/>
                <w:szCs w:val="18"/>
              </w:rPr>
              <w:t xml:space="preserve">▪ </w:t>
            </w:r>
            <w:r>
              <w:rPr>
                <w:b/>
                <w:sz w:val="18"/>
                <w:szCs w:val="18"/>
              </w:rPr>
              <w:t>Zeměpis</w:t>
            </w:r>
          </w:p>
          <w:p w14:paraId="05E9B6DB" w14:textId="77777777" w:rsidR="007360BA" w:rsidRDefault="00000000">
            <w:pPr>
              <w:tabs>
                <w:tab w:val="left" w:pos="1567"/>
              </w:tabs>
              <w:spacing w:before="2"/>
              <w:ind w:left="345"/>
              <w:rPr>
                <w:sz w:val="18"/>
                <w:szCs w:val="18"/>
              </w:rPr>
            </w:pPr>
            <w:r>
              <w:rPr>
                <w:sz w:val="18"/>
                <w:szCs w:val="18"/>
              </w:rPr>
              <w:t xml:space="preserve">▪ </w:t>
            </w:r>
            <w:r>
              <w:rPr>
                <w:b/>
                <w:sz w:val="18"/>
                <w:szCs w:val="18"/>
              </w:rPr>
              <w:t>Cizí jazyk</w:t>
            </w:r>
          </w:p>
        </w:tc>
      </w:tr>
    </w:tbl>
    <w:p w14:paraId="346496C4" w14:textId="77777777" w:rsidR="007360BA" w:rsidRDefault="007360BA">
      <w:pPr>
        <w:tabs>
          <w:tab w:val="left" w:pos="1567"/>
        </w:tabs>
      </w:pPr>
    </w:p>
    <w:p w14:paraId="11F89B9F" w14:textId="77777777" w:rsidR="007360BA" w:rsidRDefault="007360BA">
      <w:pPr>
        <w:tabs>
          <w:tab w:val="left" w:pos="1567"/>
        </w:tabs>
      </w:pPr>
    </w:p>
    <w:p w14:paraId="0976E201" w14:textId="77777777" w:rsidR="007360BA" w:rsidRDefault="007360BA">
      <w:pPr>
        <w:tabs>
          <w:tab w:val="left" w:pos="1567"/>
        </w:tabs>
      </w:pPr>
    </w:p>
    <w:p w14:paraId="30C8FF87" w14:textId="77777777" w:rsidR="007360BA" w:rsidRDefault="007360BA">
      <w:pPr>
        <w:tabs>
          <w:tab w:val="left" w:pos="1567"/>
        </w:tabs>
        <w:spacing w:line="200" w:lineRule="auto"/>
      </w:pPr>
    </w:p>
    <w:p w14:paraId="29FFBC9B" w14:textId="77777777" w:rsidR="007360BA" w:rsidRDefault="007360BA">
      <w:pPr>
        <w:tabs>
          <w:tab w:val="left" w:pos="1567"/>
        </w:tabs>
        <w:spacing w:line="200" w:lineRule="auto"/>
      </w:pPr>
    </w:p>
    <w:p w14:paraId="52F342A0" w14:textId="77777777" w:rsidR="007360BA" w:rsidRDefault="00000000">
      <w:pPr>
        <w:tabs>
          <w:tab w:val="left" w:pos="1567"/>
        </w:tabs>
        <w:spacing w:before="18"/>
        <w:ind w:left="213"/>
        <w:rPr>
          <w:sz w:val="32"/>
          <w:szCs w:val="32"/>
        </w:rPr>
      </w:pPr>
      <w:r>
        <w:rPr>
          <w:b/>
          <w:sz w:val="32"/>
          <w:szCs w:val="32"/>
        </w:rPr>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44256" behindDoc="1" locked="0" layoutInCell="1" hidden="0" allowOverlap="1" wp14:anchorId="444E1637" wp14:editId="02B71958">
                <wp:simplePos x="0" y="0"/>
                <wp:positionH relativeFrom="column">
                  <wp:posOffset>50800</wp:posOffset>
                </wp:positionH>
                <wp:positionV relativeFrom="paragraph">
                  <wp:posOffset>-12699</wp:posOffset>
                </wp:positionV>
                <wp:extent cx="9439275" cy="330835"/>
                <wp:effectExtent l="0" t="0" r="0" b="0"/>
                <wp:wrapNone/>
                <wp:docPr id="2661" name="Skupina 266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022357077" name="Skupina 2022357077"/>
                        <wpg:cNvGrpSpPr/>
                        <wpg:grpSpPr>
                          <a:xfrm>
                            <a:off x="626363" y="3614583"/>
                            <a:ext cx="9439275" cy="330835"/>
                            <a:chOff x="626363" y="3614583"/>
                            <a:chExt cx="9435465" cy="327025"/>
                          </a:xfrm>
                        </wpg:grpSpPr>
                        <wps:wsp>
                          <wps:cNvPr id="1138820194" name="Obdélník 1138820194"/>
                          <wps:cNvSpPr/>
                          <wps:spPr>
                            <a:xfrm>
                              <a:off x="626363" y="3614583"/>
                              <a:ext cx="9435450" cy="327025"/>
                            </a:xfrm>
                            <a:prstGeom prst="rect">
                              <a:avLst/>
                            </a:prstGeom>
                            <a:noFill/>
                            <a:ln>
                              <a:noFill/>
                            </a:ln>
                          </wps:spPr>
                          <wps:txbx>
                            <w:txbxContent>
                              <w:p w14:paraId="0877B351" w14:textId="77777777" w:rsidR="007360BA" w:rsidRDefault="007360BA">
                                <w:pPr>
                                  <w:textDirection w:val="btLr"/>
                                </w:pPr>
                              </w:p>
                            </w:txbxContent>
                          </wps:txbx>
                          <wps:bodyPr spcFirstLastPara="1" wrap="square" lIns="91425" tIns="91425" rIns="91425" bIns="91425" anchor="ctr" anchorCtr="0">
                            <a:noAutofit/>
                          </wps:bodyPr>
                        </wps:wsp>
                        <wpg:grpSp>
                          <wpg:cNvPr id="1816893597" name="Skupina 1816893597"/>
                          <wpg:cNvGrpSpPr/>
                          <wpg:grpSpPr>
                            <a:xfrm>
                              <a:off x="626363" y="3614583"/>
                              <a:ext cx="9435465" cy="327025"/>
                              <a:chOff x="1019" y="-57"/>
                              <a:chExt cx="14859" cy="515"/>
                            </a:xfrm>
                          </wpg:grpSpPr>
                          <wps:wsp>
                            <wps:cNvPr id="1332637116" name="Obdélník 1332637116"/>
                            <wps:cNvSpPr/>
                            <wps:spPr>
                              <a:xfrm>
                                <a:off x="1019" y="-57"/>
                                <a:ext cx="14850" cy="500"/>
                              </a:xfrm>
                              <a:prstGeom prst="rect">
                                <a:avLst/>
                              </a:prstGeom>
                              <a:noFill/>
                              <a:ln>
                                <a:noFill/>
                              </a:ln>
                            </wps:spPr>
                            <wps:txbx>
                              <w:txbxContent>
                                <w:p w14:paraId="36522AA0" w14:textId="77777777" w:rsidR="007360BA" w:rsidRDefault="007360BA">
                                  <w:pPr>
                                    <w:textDirection w:val="btLr"/>
                                  </w:pPr>
                                </w:p>
                              </w:txbxContent>
                            </wps:txbx>
                            <wps:bodyPr spcFirstLastPara="1" wrap="square" lIns="91425" tIns="91425" rIns="91425" bIns="91425" anchor="ctr" anchorCtr="0">
                              <a:noAutofit/>
                            </wps:bodyPr>
                          </wps:wsp>
                          <wps:wsp>
                            <wps:cNvPr id="1569287230" name="Volný tvar: obrazec 156928723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02072345" name="Volný tvar: obrazec 130207234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9398824" name="Volný tvar: obrazec 153939882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88881433" name="Volný tvar: obrazec 188888143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66321521" name="Volný tvar: obrazec 176632152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28189445" name="Volný tvar: obrazec 152818944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22465813" name="Volný tvar: obrazec 22246581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44E1637" id="Skupina 2661" o:spid="_x0000_s2022" style="position:absolute;left:0;text-align:left;margin-left:4pt;margin-top:-1pt;width:743.25pt;height:26.05pt;z-index:-25157222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NAA&#10;ULb2BAAANiEAAA4AAAAAAAAAAAAAAAAALgIAAGRycy9lMm9Eb2MueG1sUEsBAi0AFAAGAAgAAAAh&#10;APWxQkPfAAAACAEAAA8AAAAAAAAAAAAAAAAAUAcAAGRycy9kb3ducmV2LnhtbFBLBQYAAAAABAAE&#10;APMAAABcCAAAAAA=&#10;">
                <v:group id="Skupina 2022357077" o:spid="_x0000_s202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">
                  <v:rect id="Obdélník 1138820194" o:spid="_x0000_s202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" filled="f" stroked="f">
                    <v:textbox inset="2.53958mm,2.53958mm,2.53958mm,2.53958mm">
                      <w:txbxContent>
                        <w:p w14:paraId="0877B351" w14:textId="77777777" w:rsidR="007360BA" w:rsidRDefault="007360BA">
                          <w:pPr>
                            <w:textDirection w:val="btLr"/>
                          </w:pPr>
                        </w:p>
                      </w:txbxContent>
                    </v:textbox>
                  </v:rect>
                  <v:group id="Skupina 1816893597" o:spid="_x0000_s202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">
                    <v:rect id="Obdélník 1332637116" o:spid="_x0000_s202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" filled="f" stroked="f">
                      <v:textbox inset="2.53958mm,2.53958mm,2.53958mm,2.53958mm">
                        <w:txbxContent>
                          <w:p w14:paraId="36522AA0" w14:textId="77777777" w:rsidR="007360BA" w:rsidRDefault="007360BA">
                            <w:pPr>
                              <w:textDirection w:val="btLr"/>
                            </w:pPr>
                          </w:p>
                        </w:txbxContent>
                      </v:textbox>
                    </v:rect>
                    <v:shape id="Volný tvar: obrazec 1569287230" o:spid="_x0000_s202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" path="m,l7450,e" filled="f">
                      <v:stroke startarrowwidth="narrow" startarrowlength="short" endarrowwidth="narrow" endarrowlength="short"/>
                      <v:path arrowok="t" o:extrusionok="f"/>
                    </v:shape>
                    <v:shape id="Volný tvar: obrazec 1302072345" o:spid="_x0000_s202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" path="m,l7384,e" filled="f">
                      <v:stroke startarrowwidth="narrow" startarrowlength="short" endarrowwidth="narrow" endarrowlength="short"/>
                      <v:path arrowok="t" o:extrusionok="f"/>
                    </v:shape>
                    <v:shape id="Volný tvar: obrazec 1539398824" o:spid="_x0000_s202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" path="m,l,509e" filled="f">
                      <v:stroke startarrowwidth="narrow" startarrowlength="short" endarrowwidth="narrow" endarrowlength="short"/>
                      <v:path arrowok="t" o:extrusionok="f"/>
                    </v:shape>
                    <v:shape id="Volný tvar: obrazec 1888881433" o:spid="_x0000_s203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" path="m,l7450,e" filled="f">
                      <v:stroke startarrowwidth="narrow" startarrowlength="short" endarrowwidth="narrow" endarrowlength="short"/>
                      <v:path arrowok="t" o:extrusionok="f"/>
                    </v:shape>
                    <v:shape id="Volný tvar: obrazec 1766321521" o:spid="_x0000_s203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" path="m,l,509e" filled="f">
                      <v:stroke startarrowwidth="narrow" startarrowlength="short" endarrowwidth="narrow" endarrowlength="short"/>
                      <v:path arrowok="t" o:extrusionok="f"/>
                    </v:shape>
                    <v:shape id="Volný tvar: obrazec 1528189445" o:spid="_x0000_s203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" path="m,l7384,e" filled="f">
                      <v:stroke startarrowwidth="narrow" startarrowlength="short" endarrowwidth="narrow" endarrowlength="short"/>
                      <v:path arrowok="t" o:extrusionok="f"/>
                    </v:shape>
                    <v:shape id="Volný tvar: obrazec 222465813" o:spid="_x0000_s203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594FD66E" w14:textId="77777777" w:rsidR="007360BA" w:rsidRDefault="007360BA">
      <w:pPr>
        <w:tabs>
          <w:tab w:val="left" w:pos="1567"/>
        </w:tabs>
        <w:spacing w:before="9" w:line="180" w:lineRule="auto"/>
        <w:rPr>
          <w:sz w:val="18"/>
          <w:szCs w:val="18"/>
        </w:rPr>
      </w:pPr>
    </w:p>
    <w:p w14:paraId="66E21FC9" w14:textId="77777777" w:rsidR="007360BA" w:rsidRDefault="00000000">
      <w:pPr>
        <w:tabs>
          <w:tab w:val="left" w:pos="1567"/>
        </w:tabs>
        <w:ind w:left="213"/>
      </w:pPr>
      <w:r>
        <w:rPr>
          <w:b/>
        </w:rPr>
        <w:t xml:space="preserve">1. pololetí školního roku: ZÁŘÍ – LEDEN </w:t>
      </w:r>
    </w:p>
    <w:p w14:paraId="0BEA5C75" w14:textId="77777777" w:rsidR="007360BA" w:rsidRDefault="007360BA">
      <w:pPr>
        <w:tabs>
          <w:tab w:val="left" w:pos="1567"/>
        </w:tabs>
        <w:spacing w:before="7" w:line="100" w:lineRule="auto"/>
        <w:rPr>
          <w:sz w:val="11"/>
          <w:szCs w:val="11"/>
        </w:rPr>
      </w:pPr>
    </w:p>
    <w:tbl>
      <w:tblPr>
        <w:tblStyle w:val="afffffffffffffffffffffffffffffb"/>
        <w:tblW w:w="14854" w:type="dxa"/>
        <w:tblInd w:w="98" w:type="dxa"/>
        <w:tblLayout w:type="fixed"/>
        <w:tblLook w:val="0000" w:firstRow="0" w:lastRow="0" w:firstColumn="0" w:lastColumn="0" w:noHBand="0" w:noVBand="0"/>
      </w:tblPr>
      <w:tblGrid>
        <w:gridCol w:w="2031"/>
        <w:gridCol w:w="3944"/>
        <w:gridCol w:w="3298"/>
        <w:gridCol w:w="2725"/>
        <w:gridCol w:w="2856"/>
      </w:tblGrid>
      <w:tr w:rsidR="007360BA" w14:paraId="2BA54EB3"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38E9A056" w14:textId="77777777" w:rsidR="007360BA" w:rsidRDefault="00000000">
            <w:pPr>
              <w:tabs>
                <w:tab w:val="left" w:pos="1567"/>
              </w:tabs>
              <w:spacing w:line="200" w:lineRule="auto"/>
              <w:ind w:left="102"/>
              <w:rPr>
                <w:sz w:val="18"/>
                <w:szCs w:val="18"/>
              </w:rPr>
            </w:pPr>
            <w:r>
              <w:rPr>
                <w:b/>
                <w:sz w:val="18"/>
                <w:szCs w:val="18"/>
              </w:rPr>
              <w:t>Očekávané výstupy</w:t>
            </w:r>
          </w:p>
          <w:p w14:paraId="75B8E70B" w14:textId="77777777" w:rsidR="007360BA" w:rsidRDefault="00000000">
            <w:pPr>
              <w:tabs>
                <w:tab w:val="left" w:pos="1567"/>
              </w:tabs>
              <w:spacing w:line="200" w:lineRule="auto"/>
              <w:ind w:left="102"/>
              <w:rPr>
                <w:sz w:val="18"/>
                <w:szCs w:val="18"/>
              </w:rPr>
            </w:pPr>
            <w:r>
              <w:rPr>
                <w:b/>
                <w:sz w:val="18"/>
                <w:szCs w:val="18"/>
              </w:rPr>
              <w:t>z RVP ZV</w:t>
            </w:r>
          </w:p>
        </w:tc>
        <w:tc>
          <w:tcPr>
            <w:tcW w:w="3944" w:type="dxa"/>
            <w:tcBorders>
              <w:top w:val="single" w:sz="5" w:space="0" w:color="000000"/>
              <w:left w:val="single" w:sz="5" w:space="0" w:color="000000"/>
              <w:bottom w:val="single" w:sz="5" w:space="0" w:color="000000"/>
              <w:right w:val="single" w:sz="5" w:space="0" w:color="000000"/>
            </w:tcBorders>
          </w:tcPr>
          <w:p w14:paraId="51848F1A" w14:textId="77777777" w:rsidR="007360BA" w:rsidRDefault="00000000">
            <w:pPr>
              <w:tabs>
                <w:tab w:val="left" w:pos="1567"/>
              </w:tabs>
              <w:spacing w:line="200" w:lineRule="auto"/>
              <w:ind w:left="105"/>
              <w:rPr>
                <w:sz w:val="18"/>
                <w:szCs w:val="18"/>
              </w:rPr>
            </w:pPr>
            <w:r>
              <w:rPr>
                <w:b/>
                <w:sz w:val="18"/>
                <w:szCs w:val="18"/>
              </w:rPr>
              <w:t>Dílčí výstupy</w:t>
            </w:r>
          </w:p>
          <w:p w14:paraId="6572A6E5" w14:textId="77777777" w:rsidR="007360BA" w:rsidRDefault="00000000">
            <w:pPr>
              <w:tabs>
                <w:tab w:val="left" w:pos="1567"/>
              </w:tabs>
              <w:spacing w:line="200" w:lineRule="auto"/>
              <w:ind w:left="105"/>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7A797FD8" w14:textId="77777777" w:rsidR="007360BA" w:rsidRDefault="00000000">
            <w:pPr>
              <w:tabs>
                <w:tab w:val="left" w:pos="1567"/>
              </w:tabs>
              <w:spacing w:line="200" w:lineRule="auto"/>
              <w:ind w:left="105"/>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222A8DD0" w14:textId="77777777" w:rsidR="007360BA" w:rsidRDefault="00000000">
            <w:pPr>
              <w:tabs>
                <w:tab w:val="left" w:pos="1567"/>
              </w:tabs>
              <w:spacing w:line="200" w:lineRule="auto"/>
              <w:ind w:left="102"/>
              <w:rPr>
                <w:sz w:val="18"/>
                <w:szCs w:val="18"/>
              </w:rPr>
            </w:pPr>
            <w:r>
              <w:rPr>
                <w:b/>
                <w:sz w:val="18"/>
                <w:szCs w:val="18"/>
              </w:rPr>
              <w:t>Průřezová témata</w:t>
            </w:r>
          </w:p>
        </w:tc>
        <w:tc>
          <w:tcPr>
            <w:tcW w:w="2856" w:type="dxa"/>
            <w:tcBorders>
              <w:top w:val="single" w:sz="5" w:space="0" w:color="000000"/>
              <w:left w:val="single" w:sz="5" w:space="0" w:color="000000"/>
              <w:bottom w:val="single" w:sz="5" w:space="0" w:color="000000"/>
              <w:right w:val="single" w:sz="5" w:space="0" w:color="000000"/>
            </w:tcBorders>
          </w:tcPr>
          <w:p w14:paraId="558F2048"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ED63B14"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55D0913" w14:textId="77777777">
        <w:trPr>
          <w:trHeight w:val="7314"/>
        </w:trPr>
        <w:tc>
          <w:tcPr>
            <w:tcW w:w="2031" w:type="dxa"/>
            <w:tcBorders>
              <w:top w:val="single" w:sz="5" w:space="0" w:color="000000"/>
              <w:left w:val="single" w:sz="5" w:space="0" w:color="000000"/>
              <w:bottom w:val="single" w:sz="5" w:space="0" w:color="000000"/>
              <w:right w:val="single" w:sz="5" w:space="0" w:color="000000"/>
            </w:tcBorders>
          </w:tcPr>
          <w:p w14:paraId="7FC8FA2C" w14:textId="77777777" w:rsidR="007360BA" w:rsidRDefault="007360BA">
            <w:pPr>
              <w:tabs>
                <w:tab w:val="left" w:pos="1567"/>
              </w:tabs>
              <w:spacing w:line="200" w:lineRule="auto"/>
            </w:pPr>
          </w:p>
          <w:p w14:paraId="5C325F52" w14:textId="77777777" w:rsidR="007360BA" w:rsidRDefault="007360BA">
            <w:pPr>
              <w:tabs>
                <w:tab w:val="left" w:pos="1567"/>
              </w:tabs>
              <w:spacing w:line="200" w:lineRule="auto"/>
            </w:pPr>
          </w:p>
          <w:p w14:paraId="137FB804" w14:textId="77777777" w:rsidR="007360BA" w:rsidRDefault="007360BA">
            <w:pPr>
              <w:tabs>
                <w:tab w:val="left" w:pos="1567"/>
              </w:tabs>
              <w:spacing w:before="1" w:line="220" w:lineRule="auto"/>
              <w:rPr>
                <w:sz w:val="22"/>
                <w:szCs w:val="22"/>
              </w:rPr>
            </w:pPr>
          </w:p>
          <w:p w14:paraId="25C32229" w14:textId="77777777" w:rsidR="007360BA" w:rsidRDefault="00000000">
            <w:pPr>
              <w:tabs>
                <w:tab w:val="left" w:pos="1567"/>
              </w:tabs>
              <w:ind w:left="102"/>
              <w:rPr>
                <w:sz w:val="18"/>
                <w:szCs w:val="18"/>
              </w:rPr>
            </w:pPr>
            <w:r>
              <w:rPr>
                <w:b/>
                <w:sz w:val="18"/>
                <w:szCs w:val="18"/>
              </w:rPr>
              <w:t>P–9–4-01</w:t>
            </w:r>
          </w:p>
          <w:p w14:paraId="4A0234EB" w14:textId="77777777" w:rsidR="007360BA" w:rsidRDefault="007360BA">
            <w:pPr>
              <w:tabs>
                <w:tab w:val="left" w:pos="1567"/>
              </w:tabs>
              <w:spacing w:line="200" w:lineRule="auto"/>
            </w:pPr>
          </w:p>
          <w:p w14:paraId="51B4F3C9" w14:textId="77777777" w:rsidR="007360BA" w:rsidRDefault="007360BA">
            <w:pPr>
              <w:tabs>
                <w:tab w:val="left" w:pos="1567"/>
              </w:tabs>
              <w:spacing w:line="200" w:lineRule="auto"/>
            </w:pPr>
          </w:p>
          <w:p w14:paraId="25F94CC0" w14:textId="77777777" w:rsidR="007360BA" w:rsidRDefault="007360BA">
            <w:pPr>
              <w:tabs>
                <w:tab w:val="left" w:pos="1567"/>
              </w:tabs>
              <w:spacing w:line="200" w:lineRule="auto"/>
            </w:pPr>
          </w:p>
          <w:p w14:paraId="68021659" w14:textId="77777777" w:rsidR="007360BA" w:rsidRDefault="007360BA">
            <w:pPr>
              <w:tabs>
                <w:tab w:val="left" w:pos="1567"/>
              </w:tabs>
              <w:spacing w:line="200" w:lineRule="auto"/>
            </w:pPr>
          </w:p>
          <w:p w14:paraId="332041CE" w14:textId="77777777" w:rsidR="007360BA" w:rsidRDefault="007360BA">
            <w:pPr>
              <w:tabs>
                <w:tab w:val="left" w:pos="1567"/>
              </w:tabs>
              <w:spacing w:before="17" w:line="220" w:lineRule="auto"/>
              <w:rPr>
                <w:sz w:val="22"/>
                <w:szCs w:val="22"/>
              </w:rPr>
            </w:pPr>
          </w:p>
          <w:p w14:paraId="77893DC5" w14:textId="77777777" w:rsidR="007360BA" w:rsidRDefault="007360BA">
            <w:pPr>
              <w:tabs>
                <w:tab w:val="left" w:pos="1567"/>
              </w:tabs>
              <w:ind w:left="102"/>
              <w:rPr>
                <w:b/>
                <w:sz w:val="18"/>
                <w:szCs w:val="18"/>
              </w:rPr>
            </w:pPr>
          </w:p>
          <w:p w14:paraId="6713A8C6" w14:textId="77777777" w:rsidR="007360BA" w:rsidRDefault="00000000">
            <w:pPr>
              <w:tabs>
                <w:tab w:val="left" w:pos="1567"/>
              </w:tabs>
              <w:ind w:left="102"/>
              <w:rPr>
                <w:sz w:val="18"/>
                <w:szCs w:val="18"/>
              </w:rPr>
            </w:pPr>
            <w:r>
              <w:rPr>
                <w:b/>
                <w:sz w:val="18"/>
                <w:szCs w:val="18"/>
              </w:rPr>
              <w:t>P–9–4-02</w:t>
            </w:r>
          </w:p>
          <w:p w14:paraId="783E97A8" w14:textId="77777777" w:rsidR="007360BA" w:rsidRDefault="007360BA">
            <w:pPr>
              <w:tabs>
                <w:tab w:val="left" w:pos="1567"/>
              </w:tabs>
              <w:spacing w:line="200" w:lineRule="auto"/>
            </w:pPr>
          </w:p>
          <w:p w14:paraId="144CFF2C" w14:textId="77777777" w:rsidR="007360BA" w:rsidRDefault="007360BA">
            <w:pPr>
              <w:tabs>
                <w:tab w:val="left" w:pos="1567"/>
              </w:tabs>
              <w:spacing w:line="200" w:lineRule="auto"/>
            </w:pPr>
          </w:p>
          <w:p w14:paraId="68E5E744" w14:textId="77777777" w:rsidR="007360BA" w:rsidRDefault="007360BA">
            <w:pPr>
              <w:tabs>
                <w:tab w:val="left" w:pos="1567"/>
              </w:tabs>
              <w:spacing w:line="200" w:lineRule="auto"/>
            </w:pPr>
          </w:p>
          <w:p w14:paraId="56E602F4" w14:textId="77777777" w:rsidR="007360BA" w:rsidRDefault="007360BA">
            <w:pPr>
              <w:tabs>
                <w:tab w:val="left" w:pos="1567"/>
              </w:tabs>
              <w:spacing w:line="200" w:lineRule="auto"/>
            </w:pPr>
          </w:p>
          <w:p w14:paraId="510C3005" w14:textId="77777777" w:rsidR="007360BA" w:rsidRDefault="007360BA">
            <w:pPr>
              <w:tabs>
                <w:tab w:val="left" w:pos="1567"/>
              </w:tabs>
              <w:spacing w:line="200" w:lineRule="auto"/>
            </w:pPr>
          </w:p>
          <w:p w14:paraId="5B9B0070" w14:textId="77777777" w:rsidR="007360BA" w:rsidRDefault="007360BA">
            <w:pPr>
              <w:tabs>
                <w:tab w:val="left" w:pos="1567"/>
              </w:tabs>
              <w:spacing w:line="200" w:lineRule="auto"/>
            </w:pPr>
          </w:p>
          <w:p w14:paraId="646CB39C" w14:textId="77777777" w:rsidR="007360BA" w:rsidRDefault="007360BA">
            <w:pPr>
              <w:tabs>
                <w:tab w:val="left" w:pos="1567"/>
              </w:tabs>
              <w:spacing w:before="9"/>
            </w:pPr>
          </w:p>
          <w:p w14:paraId="3933493B" w14:textId="77777777" w:rsidR="007360BA" w:rsidRDefault="00000000">
            <w:pPr>
              <w:tabs>
                <w:tab w:val="left" w:pos="1567"/>
              </w:tabs>
              <w:ind w:left="102"/>
              <w:rPr>
                <w:sz w:val="18"/>
                <w:szCs w:val="18"/>
              </w:rPr>
            </w:pPr>
            <w:r>
              <w:rPr>
                <w:b/>
                <w:sz w:val="18"/>
                <w:szCs w:val="18"/>
              </w:rPr>
              <w:t>P–9–4-03</w:t>
            </w:r>
          </w:p>
          <w:p w14:paraId="7F8D22F0" w14:textId="77777777" w:rsidR="007360BA" w:rsidRDefault="007360BA">
            <w:pPr>
              <w:tabs>
                <w:tab w:val="left" w:pos="1567"/>
              </w:tabs>
              <w:spacing w:line="200" w:lineRule="auto"/>
            </w:pPr>
          </w:p>
          <w:p w14:paraId="64824E77" w14:textId="77777777" w:rsidR="007360BA" w:rsidRDefault="007360BA">
            <w:pPr>
              <w:tabs>
                <w:tab w:val="left" w:pos="1567"/>
              </w:tabs>
              <w:spacing w:line="200" w:lineRule="auto"/>
            </w:pPr>
          </w:p>
          <w:p w14:paraId="7609200A" w14:textId="77777777" w:rsidR="007360BA" w:rsidRDefault="007360BA">
            <w:pPr>
              <w:tabs>
                <w:tab w:val="left" w:pos="1567"/>
              </w:tabs>
              <w:spacing w:line="200" w:lineRule="auto"/>
            </w:pPr>
          </w:p>
          <w:p w14:paraId="571F26A7" w14:textId="77777777" w:rsidR="007360BA" w:rsidRDefault="007360BA">
            <w:pPr>
              <w:tabs>
                <w:tab w:val="left" w:pos="1567"/>
              </w:tabs>
              <w:spacing w:line="200" w:lineRule="auto"/>
            </w:pPr>
          </w:p>
          <w:p w14:paraId="611ABACB" w14:textId="77777777" w:rsidR="007360BA" w:rsidRDefault="007360BA">
            <w:pPr>
              <w:tabs>
                <w:tab w:val="left" w:pos="1567"/>
              </w:tabs>
              <w:spacing w:line="200" w:lineRule="auto"/>
            </w:pPr>
          </w:p>
          <w:p w14:paraId="597CEDB0" w14:textId="77777777" w:rsidR="007360BA" w:rsidRDefault="007360BA">
            <w:pPr>
              <w:tabs>
                <w:tab w:val="left" w:pos="1567"/>
              </w:tabs>
              <w:spacing w:line="200" w:lineRule="auto"/>
            </w:pPr>
          </w:p>
          <w:p w14:paraId="28B76104" w14:textId="77777777" w:rsidR="007360BA" w:rsidRDefault="007360BA">
            <w:pPr>
              <w:tabs>
                <w:tab w:val="left" w:pos="1567"/>
              </w:tabs>
              <w:spacing w:before="9"/>
            </w:pPr>
          </w:p>
          <w:p w14:paraId="1E119565" w14:textId="77777777" w:rsidR="007360BA" w:rsidRDefault="00000000">
            <w:pPr>
              <w:tabs>
                <w:tab w:val="left" w:pos="1567"/>
              </w:tabs>
              <w:ind w:left="102"/>
              <w:rPr>
                <w:sz w:val="18"/>
                <w:szCs w:val="18"/>
              </w:rPr>
            </w:pPr>
            <w:r>
              <w:rPr>
                <w:b/>
                <w:sz w:val="18"/>
                <w:szCs w:val="18"/>
              </w:rPr>
              <w:t>P–9–4-04</w:t>
            </w:r>
          </w:p>
        </w:tc>
        <w:tc>
          <w:tcPr>
            <w:tcW w:w="3944" w:type="dxa"/>
            <w:tcBorders>
              <w:top w:val="single" w:sz="5" w:space="0" w:color="000000"/>
              <w:left w:val="single" w:sz="5" w:space="0" w:color="000000"/>
              <w:bottom w:val="single" w:sz="5" w:space="0" w:color="000000"/>
              <w:right w:val="single" w:sz="5" w:space="0" w:color="000000"/>
            </w:tcBorders>
          </w:tcPr>
          <w:p w14:paraId="239D0D59" w14:textId="77777777" w:rsidR="007360BA" w:rsidRDefault="007360BA">
            <w:pPr>
              <w:tabs>
                <w:tab w:val="left" w:pos="1567"/>
              </w:tabs>
              <w:spacing w:before="8" w:line="200" w:lineRule="auto"/>
            </w:pPr>
          </w:p>
          <w:p w14:paraId="5B15D803" w14:textId="77777777" w:rsidR="007360BA" w:rsidRDefault="00000000">
            <w:pPr>
              <w:tabs>
                <w:tab w:val="left" w:pos="1567"/>
              </w:tabs>
              <w:ind w:left="105"/>
              <w:rPr>
                <w:sz w:val="18"/>
                <w:szCs w:val="18"/>
              </w:rPr>
            </w:pPr>
            <w:r>
              <w:rPr>
                <w:b/>
                <w:sz w:val="18"/>
                <w:szCs w:val="18"/>
              </w:rPr>
              <w:t xml:space="preserve">BIOLOGIE ŽIVOČICHŮ </w:t>
            </w:r>
          </w:p>
          <w:p w14:paraId="700CCC45" w14:textId="77777777" w:rsidR="007360BA" w:rsidRDefault="007360BA">
            <w:pPr>
              <w:tabs>
                <w:tab w:val="left" w:pos="1567"/>
              </w:tabs>
              <w:spacing w:before="1" w:line="200" w:lineRule="auto"/>
            </w:pPr>
          </w:p>
          <w:p w14:paraId="36056376" w14:textId="77777777" w:rsidR="007360BA" w:rsidRDefault="00000000">
            <w:pPr>
              <w:tabs>
                <w:tab w:val="left" w:pos="560"/>
                <w:tab w:val="left" w:pos="1567"/>
              </w:tabs>
              <w:ind w:left="563" w:right="576" w:hanging="425"/>
              <w:jc w:val="both"/>
              <w:rPr>
                <w:sz w:val="18"/>
                <w:szCs w:val="18"/>
              </w:rPr>
            </w:pPr>
            <w:sdt>
              <w:sdtPr>
                <w:tag w:val="goog_rdk_766"/>
                <w:id w:val="-1029094250"/>
              </w:sdtPr>
              <w:sdtContent>
                <w:r>
                  <w:rPr>
                    <w:rFonts w:ascii="Fira Mono" w:eastAsia="Fira Mono" w:hAnsi="Fira Mono" w:cs="Fira Mono"/>
                    <w:sz w:val="18"/>
                    <w:szCs w:val="18"/>
                  </w:rPr>
                  <w:t>⮚</w:t>
                </w:r>
              </w:sdtContent>
            </w:sdt>
            <w:r>
              <w:rPr>
                <w:sz w:val="18"/>
                <w:szCs w:val="18"/>
              </w:rPr>
              <w:tab/>
              <w:t>porovná základní vnější a vnitřní stavbu vybraných živočichů a vysvětlí funkci jednotlivých orgánů</w:t>
            </w:r>
          </w:p>
          <w:p w14:paraId="07C56B08" w14:textId="77777777" w:rsidR="007360BA" w:rsidRDefault="007360BA">
            <w:pPr>
              <w:tabs>
                <w:tab w:val="left" w:pos="1567"/>
              </w:tabs>
              <w:spacing w:line="200" w:lineRule="auto"/>
            </w:pPr>
          </w:p>
          <w:p w14:paraId="3BA7B81F" w14:textId="77777777" w:rsidR="007360BA" w:rsidRDefault="007360BA">
            <w:pPr>
              <w:tabs>
                <w:tab w:val="left" w:pos="1567"/>
              </w:tabs>
              <w:spacing w:line="200" w:lineRule="auto"/>
            </w:pPr>
          </w:p>
          <w:p w14:paraId="2C4F492A" w14:textId="77777777" w:rsidR="007360BA" w:rsidRDefault="007360BA">
            <w:pPr>
              <w:tabs>
                <w:tab w:val="left" w:pos="1567"/>
              </w:tabs>
              <w:spacing w:before="3" w:line="220" w:lineRule="auto"/>
              <w:rPr>
                <w:sz w:val="22"/>
                <w:szCs w:val="22"/>
              </w:rPr>
            </w:pPr>
          </w:p>
          <w:p w14:paraId="78B6AA2B" w14:textId="77777777" w:rsidR="007360BA" w:rsidRDefault="00000000">
            <w:pPr>
              <w:tabs>
                <w:tab w:val="left" w:pos="560"/>
                <w:tab w:val="left" w:pos="1567"/>
              </w:tabs>
              <w:spacing w:line="200" w:lineRule="auto"/>
              <w:ind w:left="563" w:right="522" w:hanging="425"/>
              <w:rPr>
                <w:sz w:val="18"/>
                <w:szCs w:val="18"/>
              </w:rPr>
            </w:pPr>
            <w:sdt>
              <w:sdtPr>
                <w:tag w:val="goog_rdk_767"/>
                <w:id w:val="2116010165"/>
              </w:sdtPr>
              <w:sdtContent>
                <w:r>
                  <w:rPr>
                    <w:rFonts w:ascii="Fira Mono" w:eastAsia="Fira Mono" w:hAnsi="Fira Mono" w:cs="Fira Mono"/>
                    <w:sz w:val="18"/>
                    <w:szCs w:val="18"/>
                  </w:rPr>
                  <w:t>⮚</w:t>
                </w:r>
              </w:sdtContent>
            </w:sdt>
            <w:r>
              <w:rPr>
                <w:sz w:val="18"/>
                <w:szCs w:val="18"/>
              </w:rPr>
              <w:tab/>
              <w:t>rozlišuje a porovná jednotlivé skupiny živočichů, určuje vybrané živočichy, zařazuje je do hlavních taxonomických skupin</w:t>
            </w:r>
          </w:p>
          <w:p w14:paraId="12AB32A1" w14:textId="77777777" w:rsidR="007360BA" w:rsidRDefault="007360BA">
            <w:pPr>
              <w:tabs>
                <w:tab w:val="left" w:pos="1567"/>
              </w:tabs>
              <w:spacing w:line="200" w:lineRule="auto"/>
            </w:pPr>
          </w:p>
          <w:p w14:paraId="4CC1F978" w14:textId="77777777" w:rsidR="007360BA" w:rsidRDefault="007360BA">
            <w:pPr>
              <w:tabs>
                <w:tab w:val="left" w:pos="1567"/>
              </w:tabs>
              <w:spacing w:line="200" w:lineRule="auto"/>
            </w:pPr>
          </w:p>
          <w:p w14:paraId="488C4629" w14:textId="77777777" w:rsidR="007360BA" w:rsidRDefault="007360BA">
            <w:pPr>
              <w:tabs>
                <w:tab w:val="left" w:pos="1567"/>
              </w:tabs>
              <w:spacing w:line="200" w:lineRule="auto"/>
            </w:pPr>
          </w:p>
          <w:p w14:paraId="486C7D5E" w14:textId="77777777" w:rsidR="007360BA" w:rsidRDefault="007360BA">
            <w:pPr>
              <w:tabs>
                <w:tab w:val="left" w:pos="1567"/>
              </w:tabs>
              <w:spacing w:before="11" w:line="220" w:lineRule="auto"/>
              <w:rPr>
                <w:sz w:val="22"/>
                <w:szCs w:val="22"/>
              </w:rPr>
            </w:pPr>
          </w:p>
          <w:p w14:paraId="05125D43" w14:textId="77777777" w:rsidR="007360BA" w:rsidRDefault="00000000">
            <w:pPr>
              <w:tabs>
                <w:tab w:val="left" w:pos="560"/>
                <w:tab w:val="left" w:pos="1567"/>
              </w:tabs>
              <w:spacing w:line="200" w:lineRule="auto"/>
              <w:ind w:left="563" w:right="657" w:hanging="425"/>
              <w:rPr>
                <w:sz w:val="18"/>
                <w:szCs w:val="18"/>
              </w:rPr>
            </w:pPr>
            <w:sdt>
              <w:sdtPr>
                <w:tag w:val="goog_rdk_768"/>
                <w:id w:val="1451812347"/>
              </w:sdtPr>
              <w:sdtContent>
                <w:r>
                  <w:rPr>
                    <w:rFonts w:ascii="Fira Mono" w:eastAsia="Fira Mono" w:hAnsi="Fira Mono" w:cs="Fira Mono"/>
                    <w:sz w:val="18"/>
                    <w:szCs w:val="18"/>
                  </w:rPr>
                  <w:t>⮚</w:t>
                </w:r>
              </w:sdtContent>
            </w:sdt>
            <w:r>
              <w:rPr>
                <w:sz w:val="18"/>
                <w:szCs w:val="18"/>
              </w:rPr>
              <w:tab/>
              <w:t>odvodí  na základě pozorování základní projevy chování živočichů</w:t>
            </w:r>
          </w:p>
          <w:p w14:paraId="2C908C36" w14:textId="77777777" w:rsidR="007360BA" w:rsidRDefault="00000000">
            <w:pPr>
              <w:tabs>
                <w:tab w:val="left" w:pos="1567"/>
              </w:tabs>
              <w:spacing w:line="200" w:lineRule="auto"/>
              <w:ind w:left="563" w:right="612"/>
              <w:rPr>
                <w:sz w:val="18"/>
                <w:szCs w:val="18"/>
              </w:rPr>
            </w:pPr>
            <w:r>
              <w:rPr>
                <w:sz w:val="18"/>
                <w:szCs w:val="18"/>
              </w:rPr>
              <w:t>v přírodě, na příkladech objasní jejich způsob života a přizpůsobení danému</w:t>
            </w:r>
          </w:p>
          <w:p w14:paraId="405FC849" w14:textId="77777777" w:rsidR="007360BA" w:rsidRDefault="00000000">
            <w:pPr>
              <w:tabs>
                <w:tab w:val="left" w:pos="1567"/>
              </w:tabs>
              <w:spacing w:line="200" w:lineRule="auto"/>
              <w:ind w:left="563"/>
              <w:rPr>
                <w:sz w:val="18"/>
                <w:szCs w:val="18"/>
              </w:rPr>
            </w:pPr>
            <w:r>
              <w:rPr>
                <w:sz w:val="18"/>
                <w:szCs w:val="18"/>
              </w:rPr>
              <w:t>prostředí</w:t>
            </w:r>
          </w:p>
          <w:p w14:paraId="35937C1A" w14:textId="77777777" w:rsidR="007360BA" w:rsidRDefault="007360BA">
            <w:pPr>
              <w:tabs>
                <w:tab w:val="left" w:pos="1567"/>
              </w:tabs>
              <w:spacing w:line="200" w:lineRule="auto"/>
            </w:pPr>
          </w:p>
          <w:p w14:paraId="760CB447" w14:textId="77777777" w:rsidR="007360BA" w:rsidRDefault="007360BA">
            <w:pPr>
              <w:tabs>
                <w:tab w:val="left" w:pos="1567"/>
              </w:tabs>
              <w:spacing w:line="200" w:lineRule="auto"/>
            </w:pPr>
          </w:p>
          <w:p w14:paraId="606D08E5" w14:textId="77777777" w:rsidR="007360BA" w:rsidRDefault="007360BA">
            <w:pPr>
              <w:tabs>
                <w:tab w:val="left" w:pos="1567"/>
              </w:tabs>
              <w:spacing w:before="1" w:line="220" w:lineRule="auto"/>
              <w:rPr>
                <w:sz w:val="22"/>
                <w:szCs w:val="22"/>
              </w:rPr>
            </w:pPr>
          </w:p>
          <w:p w14:paraId="51FB11D5" w14:textId="77777777" w:rsidR="007360BA" w:rsidRDefault="007360BA">
            <w:pPr>
              <w:tabs>
                <w:tab w:val="left" w:pos="1567"/>
              </w:tabs>
              <w:spacing w:before="1" w:line="220" w:lineRule="auto"/>
              <w:rPr>
                <w:sz w:val="22"/>
                <w:szCs w:val="22"/>
              </w:rPr>
            </w:pPr>
          </w:p>
          <w:p w14:paraId="27E7EDA6" w14:textId="77777777" w:rsidR="007360BA" w:rsidRDefault="00000000">
            <w:pPr>
              <w:tabs>
                <w:tab w:val="left" w:pos="560"/>
                <w:tab w:val="left" w:pos="1567"/>
              </w:tabs>
              <w:ind w:left="563" w:right="330" w:hanging="425"/>
              <w:rPr>
                <w:sz w:val="18"/>
                <w:szCs w:val="18"/>
              </w:rPr>
            </w:pPr>
            <w:sdt>
              <w:sdtPr>
                <w:tag w:val="goog_rdk_769"/>
                <w:id w:val="670460057"/>
              </w:sdtPr>
              <w:sdtContent>
                <w:r>
                  <w:rPr>
                    <w:rFonts w:ascii="Fira Mono" w:eastAsia="Fira Mono" w:hAnsi="Fira Mono" w:cs="Fira Mono"/>
                    <w:sz w:val="18"/>
                    <w:szCs w:val="18"/>
                  </w:rPr>
                  <w:t>⮚</w:t>
                </w:r>
              </w:sdtContent>
            </w:sdt>
            <w:r>
              <w:rPr>
                <w:sz w:val="18"/>
                <w:szCs w:val="18"/>
              </w:rPr>
              <w:tab/>
              <w:t>zhodnotí význam živočichů v přírodě i pro člověka, uplatňuje zásady bezpečného chování ve styku s živočichy</w:t>
            </w:r>
          </w:p>
          <w:p w14:paraId="0794C7E9" w14:textId="77777777" w:rsidR="007360BA" w:rsidRDefault="007360BA">
            <w:pPr>
              <w:tabs>
                <w:tab w:val="left" w:pos="1567"/>
              </w:tabs>
              <w:spacing w:before="12" w:line="200" w:lineRule="auto"/>
            </w:pPr>
          </w:p>
          <w:p w14:paraId="71C5D782" w14:textId="77777777" w:rsidR="007360BA" w:rsidRDefault="007360BA">
            <w:pPr>
              <w:tabs>
                <w:tab w:val="left" w:pos="560"/>
                <w:tab w:val="left" w:pos="1567"/>
              </w:tabs>
              <w:spacing w:line="200" w:lineRule="auto"/>
              <w:ind w:left="563" w:right="182" w:hanging="425"/>
              <w:rPr>
                <w:sz w:val="18"/>
                <w:szCs w:val="18"/>
              </w:rPr>
            </w:pPr>
          </w:p>
        </w:tc>
        <w:tc>
          <w:tcPr>
            <w:tcW w:w="3298" w:type="dxa"/>
            <w:tcBorders>
              <w:top w:val="single" w:sz="5" w:space="0" w:color="000000"/>
              <w:left w:val="single" w:sz="5" w:space="0" w:color="000000"/>
              <w:bottom w:val="single" w:sz="5" w:space="0" w:color="000000"/>
              <w:right w:val="single" w:sz="5" w:space="0" w:color="000000"/>
            </w:tcBorders>
          </w:tcPr>
          <w:p w14:paraId="4DE99A53" w14:textId="77777777" w:rsidR="007360BA" w:rsidRDefault="007360BA">
            <w:pPr>
              <w:tabs>
                <w:tab w:val="left" w:pos="1567"/>
              </w:tabs>
              <w:spacing w:line="200" w:lineRule="auto"/>
            </w:pPr>
          </w:p>
          <w:p w14:paraId="15D244FC" w14:textId="77777777" w:rsidR="007360BA" w:rsidRDefault="007360BA">
            <w:pPr>
              <w:tabs>
                <w:tab w:val="left" w:pos="1567"/>
              </w:tabs>
              <w:spacing w:line="200" w:lineRule="auto"/>
            </w:pPr>
          </w:p>
          <w:p w14:paraId="3EAD416D" w14:textId="77777777" w:rsidR="007360BA" w:rsidRDefault="007360BA">
            <w:pPr>
              <w:tabs>
                <w:tab w:val="left" w:pos="1567"/>
              </w:tabs>
              <w:spacing w:before="1" w:line="220" w:lineRule="auto"/>
              <w:rPr>
                <w:sz w:val="22"/>
                <w:szCs w:val="22"/>
              </w:rPr>
            </w:pPr>
          </w:p>
          <w:p w14:paraId="17B3D030" w14:textId="77777777" w:rsidR="007360BA" w:rsidRDefault="00000000">
            <w:pPr>
              <w:tabs>
                <w:tab w:val="left" w:pos="560"/>
                <w:tab w:val="left" w:pos="1567"/>
              </w:tabs>
              <w:ind w:left="563" w:right="162" w:hanging="283"/>
              <w:rPr>
                <w:sz w:val="18"/>
                <w:szCs w:val="18"/>
              </w:rPr>
            </w:pPr>
            <w:r>
              <w:rPr>
                <w:sz w:val="18"/>
                <w:szCs w:val="18"/>
              </w:rPr>
              <w:t>▪</w:t>
            </w:r>
            <w:r>
              <w:rPr>
                <w:sz w:val="18"/>
                <w:szCs w:val="18"/>
              </w:rPr>
              <w:tab/>
            </w:r>
            <w:r>
              <w:rPr>
                <w:b/>
                <w:sz w:val="18"/>
                <w:szCs w:val="18"/>
              </w:rPr>
              <w:t xml:space="preserve">stavba těla, stavba a funkce jednotlivých částí těla </w:t>
            </w:r>
            <w:r>
              <w:rPr>
                <w:sz w:val="18"/>
                <w:szCs w:val="18"/>
              </w:rPr>
              <w:t>– živočišná buňka, tkáně, orgány, orgánové soustavy, organismy jednobuněčné a mnohobuněčné, rozmnožování</w:t>
            </w:r>
          </w:p>
          <w:p w14:paraId="68466FE4" w14:textId="77777777" w:rsidR="007360BA" w:rsidRDefault="007360BA">
            <w:pPr>
              <w:tabs>
                <w:tab w:val="left" w:pos="1567"/>
              </w:tabs>
              <w:spacing w:before="12" w:line="200" w:lineRule="auto"/>
            </w:pPr>
          </w:p>
          <w:p w14:paraId="713F6F58" w14:textId="77777777" w:rsidR="007360BA" w:rsidRDefault="00000000">
            <w:pPr>
              <w:tabs>
                <w:tab w:val="left" w:pos="560"/>
                <w:tab w:val="left" w:pos="1567"/>
              </w:tabs>
              <w:spacing w:line="200" w:lineRule="auto"/>
              <w:ind w:left="563" w:right="161" w:hanging="283"/>
              <w:rPr>
                <w:sz w:val="18"/>
                <w:szCs w:val="18"/>
              </w:rPr>
            </w:pPr>
            <w:r>
              <w:rPr>
                <w:sz w:val="18"/>
                <w:szCs w:val="18"/>
              </w:rPr>
              <w:t>▪</w:t>
            </w:r>
            <w:r>
              <w:rPr>
                <w:sz w:val="18"/>
                <w:szCs w:val="18"/>
              </w:rPr>
              <w:tab/>
            </w:r>
            <w:r>
              <w:rPr>
                <w:b/>
                <w:sz w:val="18"/>
                <w:szCs w:val="18"/>
              </w:rPr>
              <w:t xml:space="preserve">vývoj, vývin a systém živočichů </w:t>
            </w:r>
            <w:r>
              <w:rPr>
                <w:sz w:val="18"/>
                <w:szCs w:val="18"/>
              </w:rPr>
              <w:t>– významní zástupci jednotlivých skupin živočichů - prvoci,</w:t>
            </w:r>
          </w:p>
          <w:p w14:paraId="299F63ED" w14:textId="77777777" w:rsidR="007360BA" w:rsidRDefault="00000000">
            <w:pPr>
              <w:tabs>
                <w:tab w:val="left" w:pos="1567"/>
              </w:tabs>
              <w:spacing w:line="200" w:lineRule="auto"/>
              <w:ind w:left="563"/>
              <w:rPr>
                <w:sz w:val="18"/>
                <w:szCs w:val="18"/>
              </w:rPr>
            </w:pPr>
            <w:r>
              <w:rPr>
                <w:sz w:val="18"/>
                <w:szCs w:val="18"/>
              </w:rPr>
              <w:t>bezobratlí (žahavci, ploštěnci, hlísti,</w:t>
            </w:r>
          </w:p>
          <w:p w14:paraId="62C956BC" w14:textId="77777777" w:rsidR="007360BA" w:rsidRDefault="00000000">
            <w:pPr>
              <w:tabs>
                <w:tab w:val="left" w:pos="1567"/>
              </w:tabs>
              <w:spacing w:before="5" w:line="200" w:lineRule="auto"/>
              <w:ind w:left="563" w:right="440"/>
              <w:rPr>
                <w:sz w:val="18"/>
                <w:szCs w:val="18"/>
              </w:rPr>
            </w:pPr>
            <w:r>
              <w:rPr>
                <w:sz w:val="18"/>
                <w:szCs w:val="18"/>
              </w:rPr>
              <w:t>měkkýši, kroužkovci, členovci, pavoukovci, korýši, hmyz, ostnokožci)</w:t>
            </w:r>
          </w:p>
          <w:p w14:paraId="611149C1" w14:textId="77777777" w:rsidR="007360BA" w:rsidRDefault="007360BA">
            <w:pPr>
              <w:tabs>
                <w:tab w:val="left" w:pos="1567"/>
              </w:tabs>
              <w:spacing w:before="12" w:line="200" w:lineRule="auto"/>
            </w:pPr>
          </w:p>
          <w:p w14:paraId="6F475AAF" w14:textId="77777777" w:rsidR="007360BA" w:rsidRDefault="00000000">
            <w:pPr>
              <w:tabs>
                <w:tab w:val="left" w:pos="560"/>
                <w:tab w:val="left" w:pos="1567"/>
              </w:tabs>
              <w:ind w:left="563" w:right="194" w:hanging="283"/>
              <w:rPr>
                <w:sz w:val="18"/>
                <w:szCs w:val="18"/>
              </w:rPr>
            </w:pPr>
            <w:r>
              <w:rPr>
                <w:sz w:val="18"/>
                <w:szCs w:val="18"/>
              </w:rPr>
              <w:t>▪</w:t>
            </w:r>
            <w:r>
              <w:rPr>
                <w:sz w:val="18"/>
                <w:szCs w:val="18"/>
              </w:rPr>
              <w:tab/>
            </w:r>
            <w:r>
              <w:rPr>
                <w:b/>
                <w:sz w:val="18"/>
                <w:szCs w:val="18"/>
              </w:rPr>
              <w:t xml:space="preserve">rozšíření, význam a ochrana živočichů </w:t>
            </w:r>
            <w:r>
              <w:rPr>
                <w:sz w:val="18"/>
                <w:szCs w:val="18"/>
              </w:rPr>
              <w:t>– hospodářsky a epidemiologicky významné druhy, péče o vybrané domácí živočichy, chov domestikovaných živočichů, živočišná společenstva</w:t>
            </w:r>
          </w:p>
          <w:p w14:paraId="1F6EE928" w14:textId="77777777" w:rsidR="007360BA" w:rsidRDefault="007360BA">
            <w:pPr>
              <w:tabs>
                <w:tab w:val="left" w:pos="1567"/>
              </w:tabs>
              <w:spacing w:line="200" w:lineRule="auto"/>
            </w:pPr>
          </w:p>
          <w:p w14:paraId="7CF3677D" w14:textId="77777777" w:rsidR="007360BA" w:rsidRDefault="007360BA">
            <w:pPr>
              <w:tabs>
                <w:tab w:val="left" w:pos="1567"/>
              </w:tabs>
              <w:spacing w:before="20" w:line="200" w:lineRule="auto"/>
            </w:pPr>
          </w:p>
          <w:p w14:paraId="20D61CF3" w14:textId="77777777" w:rsidR="007360BA" w:rsidRDefault="00000000">
            <w:pPr>
              <w:tabs>
                <w:tab w:val="left" w:pos="1567"/>
              </w:tabs>
              <w:ind w:left="280"/>
            </w:pPr>
            <w:r>
              <w:rPr>
                <w:sz w:val="18"/>
                <w:szCs w:val="18"/>
              </w:rPr>
              <w:t xml:space="preserve">▪ </w:t>
            </w:r>
            <w:r>
              <w:rPr>
                <w:b/>
                <w:sz w:val="18"/>
                <w:szCs w:val="18"/>
              </w:rPr>
              <w:t>projevy chování živočichů</w:t>
            </w:r>
          </w:p>
          <w:p w14:paraId="5121578A" w14:textId="77777777" w:rsidR="007360BA" w:rsidRDefault="007360BA">
            <w:pPr>
              <w:tabs>
                <w:tab w:val="left" w:pos="1567"/>
              </w:tabs>
              <w:spacing w:before="2" w:line="220" w:lineRule="auto"/>
              <w:rPr>
                <w:sz w:val="22"/>
                <w:szCs w:val="22"/>
              </w:rPr>
            </w:pPr>
          </w:p>
          <w:p w14:paraId="07282AFE" w14:textId="77777777" w:rsidR="007360BA" w:rsidRDefault="007360BA">
            <w:pPr>
              <w:tabs>
                <w:tab w:val="left" w:pos="560"/>
                <w:tab w:val="left" w:pos="1567"/>
              </w:tabs>
              <w:spacing w:line="237" w:lineRule="auto"/>
              <w:ind w:left="279" w:right="296"/>
              <w:rPr>
                <w:sz w:val="18"/>
                <w:szCs w:val="18"/>
              </w:rPr>
            </w:pPr>
          </w:p>
        </w:tc>
        <w:tc>
          <w:tcPr>
            <w:tcW w:w="2725" w:type="dxa"/>
            <w:tcBorders>
              <w:top w:val="single" w:sz="5" w:space="0" w:color="000000"/>
              <w:left w:val="single" w:sz="5" w:space="0" w:color="000000"/>
              <w:bottom w:val="single" w:sz="5" w:space="0" w:color="000000"/>
              <w:right w:val="single" w:sz="5" w:space="0" w:color="000000"/>
            </w:tcBorders>
          </w:tcPr>
          <w:p w14:paraId="2B060E4B" w14:textId="77777777" w:rsidR="007360BA" w:rsidRDefault="007360BA">
            <w:pPr>
              <w:tabs>
                <w:tab w:val="left" w:pos="1567"/>
              </w:tabs>
            </w:pPr>
          </w:p>
        </w:tc>
        <w:tc>
          <w:tcPr>
            <w:tcW w:w="2856" w:type="dxa"/>
            <w:tcBorders>
              <w:top w:val="single" w:sz="5" w:space="0" w:color="000000"/>
              <w:left w:val="single" w:sz="5" w:space="0" w:color="000000"/>
              <w:bottom w:val="single" w:sz="5" w:space="0" w:color="000000"/>
              <w:right w:val="single" w:sz="5" w:space="0" w:color="000000"/>
            </w:tcBorders>
          </w:tcPr>
          <w:p w14:paraId="225F19AE" w14:textId="77777777" w:rsidR="007360BA" w:rsidRDefault="007360BA">
            <w:pPr>
              <w:tabs>
                <w:tab w:val="left" w:pos="1567"/>
              </w:tabs>
              <w:spacing w:before="8" w:line="200" w:lineRule="auto"/>
            </w:pPr>
          </w:p>
          <w:p w14:paraId="3568F829" w14:textId="77777777" w:rsidR="007360BA" w:rsidRDefault="00000000">
            <w:pPr>
              <w:tabs>
                <w:tab w:val="left" w:pos="1567"/>
              </w:tabs>
              <w:ind w:left="102"/>
              <w:rPr>
                <w:sz w:val="18"/>
                <w:szCs w:val="18"/>
              </w:rPr>
            </w:pPr>
            <w:r>
              <w:rPr>
                <w:b/>
                <w:sz w:val="18"/>
                <w:szCs w:val="18"/>
              </w:rPr>
              <w:t>Formy:</w:t>
            </w:r>
          </w:p>
          <w:p w14:paraId="17050F78" w14:textId="77777777" w:rsidR="007360BA" w:rsidRDefault="00000000">
            <w:pPr>
              <w:tabs>
                <w:tab w:val="left" w:pos="1567"/>
              </w:tabs>
              <w:spacing w:line="200" w:lineRule="auto"/>
              <w:ind w:left="342"/>
              <w:rPr>
                <w:sz w:val="18"/>
                <w:szCs w:val="18"/>
              </w:rPr>
            </w:pPr>
            <w:r>
              <w:rPr>
                <w:sz w:val="18"/>
                <w:szCs w:val="18"/>
              </w:rPr>
              <w:t>▪ ve třídě</w:t>
            </w:r>
          </w:p>
          <w:p w14:paraId="382F2884" w14:textId="77777777" w:rsidR="007360BA" w:rsidRDefault="00000000">
            <w:pPr>
              <w:tabs>
                <w:tab w:val="left" w:pos="1567"/>
              </w:tabs>
              <w:spacing w:line="200" w:lineRule="auto"/>
              <w:ind w:left="342"/>
              <w:rPr>
                <w:sz w:val="18"/>
                <w:szCs w:val="18"/>
              </w:rPr>
            </w:pPr>
            <w:r>
              <w:rPr>
                <w:sz w:val="18"/>
                <w:szCs w:val="18"/>
              </w:rPr>
              <w:t>▪ v kolektivu</w:t>
            </w:r>
          </w:p>
          <w:p w14:paraId="04321318" w14:textId="77777777" w:rsidR="007360BA" w:rsidRDefault="00000000">
            <w:pPr>
              <w:tabs>
                <w:tab w:val="left" w:pos="1567"/>
              </w:tabs>
              <w:spacing w:before="2"/>
              <w:ind w:left="342"/>
              <w:rPr>
                <w:sz w:val="18"/>
                <w:szCs w:val="18"/>
              </w:rPr>
            </w:pPr>
            <w:r>
              <w:rPr>
                <w:sz w:val="18"/>
                <w:szCs w:val="18"/>
              </w:rPr>
              <w:t>▪ v přírodě</w:t>
            </w:r>
          </w:p>
          <w:p w14:paraId="1013299B" w14:textId="77777777" w:rsidR="007360BA" w:rsidRDefault="00000000">
            <w:pPr>
              <w:tabs>
                <w:tab w:val="left" w:pos="1567"/>
              </w:tabs>
              <w:spacing w:line="200" w:lineRule="auto"/>
              <w:ind w:left="342"/>
              <w:rPr>
                <w:sz w:val="18"/>
                <w:szCs w:val="18"/>
              </w:rPr>
            </w:pPr>
            <w:r>
              <w:rPr>
                <w:sz w:val="18"/>
                <w:szCs w:val="18"/>
              </w:rPr>
              <w:t>▪ skupinová práce</w:t>
            </w:r>
          </w:p>
          <w:p w14:paraId="4A2FE764" w14:textId="77777777" w:rsidR="007360BA" w:rsidRDefault="007360BA">
            <w:pPr>
              <w:tabs>
                <w:tab w:val="left" w:pos="1567"/>
              </w:tabs>
              <w:spacing w:line="200" w:lineRule="auto"/>
              <w:ind w:left="342"/>
              <w:rPr>
                <w:sz w:val="18"/>
                <w:szCs w:val="18"/>
              </w:rPr>
            </w:pPr>
          </w:p>
          <w:p w14:paraId="2ACCB721" w14:textId="77777777" w:rsidR="007360BA" w:rsidRDefault="007360BA">
            <w:pPr>
              <w:tabs>
                <w:tab w:val="left" w:pos="1567"/>
              </w:tabs>
              <w:spacing w:before="11" w:line="200" w:lineRule="auto"/>
            </w:pPr>
          </w:p>
          <w:p w14:paraId="0A9A31A0" w14:textId="77777777" w:rsidR="007360BA" w:rsidRDefault="00000000">
            <w:pPr>
              <w:tabs>
                <w:tab w:val="left" w:pos="1567"/>
              </w:tabs>
              <w:ind w:left="102"/>
              <w:rPr>
                <w:sz w:val="18"/>
                <w:szCs w:val="18"/>
              </w:rPr>
            </w:pPr>
            <w:r>
              <w:rPr>
                <w:b/>
                <w:sz w:val="18"/>
                <w:szCs w:val="18"/>
              </w:rPr>
              <w:t>Metody:</w:t>
            </w:r>
          </w:p>
          <w:p w14:paraId="586E8949" w14:textId="77777777" w:rsidR="007360BA" w:rsidRDefault="00000000">
            <w:pPr>
              <w:tabs>
                <w:tab w:val="left" w:pos="1567"/>
              </w:tabs>
              <w:spacing w:line="200" w:lineRule="auto"/>
              <w:ind w:left="342"/>
              <w:rPr>
                <w:sz w:val="18"/>
                <w:szCs w:val="18"/>
              </w:rPr>
            </w:pPr>
            <w:r>
              <w:rPr>
                <w:sz w:val="18"/>
                <w:szCs w:val="18"/>
              </w:rPr>
              <w:t>▪ aktivní předávání poznatků</w:t>
            </w:r>
          </w:p>
          <w:p w14:paraId="23959E45" w14:textId="77777777" w:rsidR="007360BA" w:rsidRDefault="00000000">
            <w:pPr>
              <w:tabs>
                <w:tab w:val="left" w:pos="1567"/>
              </w:tabs>
              <w:spacing w:line="200" w:lineRule="auto"/>
              <w:ind w:left="342"/>
              <w:rPr>
                <w:sz w:val="18"/>
                <w:szCs w:val="18"/>
              </w:rPr>
            </w:pPr>
            <w:r>
              <w:rPr>
                <w:sz w:val="18"/>
                <w:szCs w:val="18"/>
              </w:rPr>
              <w:t>▪ výměna názorů</w:t>
            </w:r>
          </w:p>
          <w:p w14:paraId="3DE5945C" w14:textId="77777777" w:rsidR="007360BA" w:rsidRDefault="00000000">
            <w:pPr>
              <w:tabs>
                <w:tab w:val="left" w:pos="1567"/>
              </w:tabs>
              <w:spacing w:line="200" w:lineRule="auto"/>
              <w:ind w:left="342"/>
              <w:rPr>
                <w:sz w:val="18"/>
                <w:szCs w:val="18"/>
              </w:rPr>
            </w:pPr>
            <w:r>
              <w:rPr>
                <w:sz w:val="18"/>
                <w:szCs w:val="18"/>
              </w:rPr>
              <w:t>▪ hry a soutěže</w:t>
            </w:r>
          </w:p>
          <w:p w14:paraId="2B79585A" w14:textId="77777777" w:rsidR="007360BA" w:rsidRDefault="00000000">
            <w:pPr>
              <w:tabs>
                <w:tab w:val="left" w:pos="1567"/>
              </w:tabs>
              <w:spacing w:line="200" w:lineRule="auto"/>
              <w:ind w:left="342"/>
              <w:rPr>
                <w:sz w:val="18"/>
                <w:szCs w:val="18"/>
              </w:rPr>
            </w:pPr>
            <w:r>
              <w:rPr>
                <w:sz w:val="18"/>
                <w:szCs w:val="18"/>
              </w:rPr>
              <w:t>▪ projekty</w:t>
            </w:r>
          </w:p>
          <w:p w14:paraId="693F40BF" w14:textId="77777777" w:rsidR="007360BA" w:rsidRDefault="00000000">
            <w:pPr>
              <w:tabs>
                <w:tab w:val="left" w:pos="1567"/>
              </w:tabs>
              <w:spacing w:before="2"/>
              <w:ind w:left="342"/>
              <w:rPr>
                <w:sz w:val="18"/>
                <w:szCs w:val="18"/>
              </w:rPr>
            </w:pPr>
            <w:r>
              <w:rPr>
                <w:sz w:val="18"/>
                <w:szCs w:val="18"/>
              </w:rPr>
              <w:t>▪ referáty</w:t>
            </w:r>
          </w:p>
          <w:p w14:paraId="3AA3C73D" w14:textId="77777777" w:rsidR="007360BA" w:rsidRDefault="00000000">
            <w:pPr>
              <w:tabs>
                <w:tab w:val="left" w:pos="1567"/>
              </w:tabs>
              <w:spacing w:line="200" w:lineRule="auto"/>
              <w:ind w:left="342"/>
              <w:rPr>
                <w:sz w:val="18"/>
                <w:szCs w:val="18"/>
              </w:rPr>
            </w:pPr>
            <w:r>
              <w:rPr>
                <w:sz w:val="18"/>
                <w:szCs w:val="18"/>
              </w:rPr>
              <w:t>▪ laboratorní práce</w:t>
            </w:r>
          </w:p>
          <w:p w14:paraId="381F3F8F" w14:textId="77777777" w:rsidR="007360BA" w:rsidRDefault="007360BA">
            <w:pPr>
              <w:tabs>
                <w:tab w:val="left" w:pos="1567"/>
              </w:tabs>
              <w:spacing w:before="11" w:line="200" w:lineRule="auto"/>
            </w:pPr>
          </w:p>
          <w:p w14:paraId="21D626F8" w14:textId="77777777" w:rsidR="007360BA" w:rsidRDefault="00000000">
            <w:pPr>
              <w:tabs>
                <w:tab w:val="left" w:pos="1567"/>
              </w:tabs>
              <w:ind w:left="102"/>
              <w:rPr>
                <w:sz w:val="18"/>
                <w:szCs w:val="18"/>
              </w:rPr>
            </w:pPr>
            <w:r>
              <w:rPr>
                <w:b/>
                <w:sz w:val="18"/>
                <w:szCs w:val="18"/>
              </w:rPr>
              <w:t>Pomůcky:</w:t>
            </w:r>
          </w:p>
          <w:p w14:paraId="2FA1BFA7" w14:textId="77777777" w:rsidR="007360BA" w:rsidRDefault="00000000">
            <w:pPr>
              <w:tabs>
                <w:tab w:val="left" w:pos="1567"/>
              </w:tabs>
              <w:spacing w:line="200" w:lineRule="auto"/>
              <w:ind w:left="342"/>
              <w:rPr>
                <w:sz w:val="18"/>
                <w:szCs w:val="18"/>
              </w:rPr>
            </w:pPr>
            <w:r>
              <w:rPr>
                <w:sz w:val="18"/>
                <w:szCs w:val="18"/>
              </w:rPr>
              <w:t>▪ učebnice a sešit</w:t>
            </w:r>
          </w:p>
          <w:p w14:paraId="6B422F0D" w14:textId="77777777" w:rsidR="007360BA" w:rsidRDefault="00000000">
            <w:pPr>
              <w:tabs>
                <w:tab w:val="left" w:pos="1567"/>
              </w:tabs>
              <w:spacing w:line="200" w:lineRule="auto"/>
              <w:ind w:left="342"/>
              <w:rPr>
                <w:sz w:val="18"/>
                <w:szCs w:val="18"/>
              </w:rPr>
            </w:pPr>
            <w:r>
              <w:rPr>
                <w:sz w:val="18"/>
                <w:szCs w:val="18"/>
              </w:rPr>
              <w:t>▪ výukové obrazy a film</w:t>
            </w:r>
          </w:p>
          <w:p w14:paraId="6513E734" w14:textId="77777777" w:rsidR="007360BA" w:rsidRDefault="00000000">
            <w:pPr>
              <w:tabs>
                <w:tab w:val="left" w:pos="1567"/>
              </w:tabs>
              <w:spacing w:line="200" w:lineRule="auto"/>
              <w:ind w:left="342"/>
              <w:rPr>
                <w:sz w:val="18"/>
                <w:szCs w:val="18"/>
              </w:rPr>
            </w:pPr>
            <w:r>
              <w:rPr>
                <w:sz w:val="18"/>
                <w:szCs w:val="18"/>
              </w:rPr>
              <w:t>▪ kopírované pracovní listy</w:t>
            </w:r>
          </w:p>
          <w:p w14:paraId="47999BDE" w14:textId="77777777" w:rsidR="007360BA" w:rsidRDefault="00000000">
            <w:pPr>
              <w:tabs>
                <w:tab w:val="left" w:pos="1567"/>
              </w:tabs>
              <w:spacing w:line="200" w:lineRule="auto"/>
              <w:ind w:left="342"/>
              <w:rPr>
                <w:sz w:val="18"/>
                <w:szCs w:val="18"/>
              </w:rPr>
            </w:pPr>
            <w:r>
              <w:rPr>
                <w:sz w:val="18"/>
                <w:szCs w:val="18"/>
              </w:rPr>
              <w:t>▪ přírodniny</w:t>
            </w:r>
          </w:p>
          <w:p w14:paraId="6AFD75A7" w14:textId="77777777" w:rsidR="007360BA" w:rsidRDefault="00000000">
            <w:pPr>
              <w:tabs>
                <w:tab w:val="left" w:pos="1567"/>
              </w:tabs>
              <w:spacing w:before="2"/>
              <w:ind w:left="342"/>
              <w:rPr>
                <w:sz w:val="18"/>
                <w:szCs w:val="18"/>
              </w:rPr>
            </w:pPr>
            <w:r>
              <w:rPr>
                <w:sz w:val="18"/>
                <w:szCs w:val="18"/>
              </w:rPr>
              <w:t>▪ mikroskop</w:t>
            </w:r>
          </w:p>
          <w:p w14:paraId="189777FD" w14:textId="77777777" w:rsidR="007360BA" w:rsidRDefault="00000000">
            <w:pPr>
              <w:tabs>
                <w:tab w:val="left" w:pos="1567"/>
              </w:tabs>
              <w:spacing w:line="200" w:lineRule="auto"/>
              <w:ind w:left="342"/>
              <w:rPr>
                <w:sz w:val="18"/>
                <w:szCs w:val="18"/>
              </w:rPr>
            </w:pPr>
            <w:r>
              <w:rPr>
                <w:sz w:val="18"/>
                <w:szCs w:val="18"/>
              </w:rPr>
              <w:t>▪ mikroskopické preparáty</w:t>
            </w:r>
          </w:p>
          <w:p w14:paraId="05E2E32E" w14:textId="77777777" w:rsidR="007360BA" w:rsidRDefault="00000000">
            <w:pPr>
              <w:tabs>
                <w:tab w:val="left" w:pos="1567"/>
              </w:tabs>
              <w:spacing w:line="200" w:lineRule="auto"/>
              <w:ind w:left="342"/>
              <w:rPr>
                <w:sz w:val="18"/>
                <w:szCs w:val="18"/>
              </w:rPr>
            </w:pPr>
            <w:r>
              <w:rPr>
                <w:sz w:val="18"/>
                <w:szCs w:val="18"/>
              </w:rPr>
              <w:t>▪ atlas a encyklopedie</w:t>
            </w:r>
          </w:p>
          <w:p w14:paraId="6C320D03" w14:textId="77777777" w:rsidR="007360BA" w:rsidRDefault="007360BA">
            <w:pPr>
              <w:tabs>
                <w:tab w:val="left" w:pos="1567"/>
              </w:tabs>
              <w:spacing w:before="13" w:line="200" w:lineRule="auto"/>
            </w:pPr>
          </w:p>
          <w:p w14:paraId="572A19DC" w14:textId="77777777" w:rsidR="007360BA" w:rsidRDefault="00000000">
            <w:pPr>
              <w:tabs>
                <w:tab w:val="left" w:pos="1567"/>
              </w:tabs>
              <w:ind w:left="102"/>
              <w:rPr>
                <w:sz w:val="18"/>
                <w:szCs w:val="18"/>
              </w:rPr>
            </w:pPr>
            <w:r>
              <w:rPr>
                <w:b/>
                <w:sz w:val="18"/>
                <w:szCs w:val="18"/>
              </w:rPr>
              <w:t>Vztahy k dalším předmětům:</w:t>
            </w:r>
          </w:p>
          <w:p w14:paraId="052EEAD0"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Občanská výchova</w:t>
            </w:r>
          </w:p>
          <w:p w14:paraId="73F2D186" w14:textId="77777777" w:rsidR="007360BA" w:rsidRDefault="00000000">
            <w:pPr>
              <w:tabs>
                <w:tab w:val="left" w:pos="1567"/>
              </w:tabs>
              <w:ind w:left="342"/>
              <w:rPr>
                <w:sz w:val="18"/>
                <w:szCs w:val="18"/>
              </w:rPr>
            </w:pPr>
            <w:r>
              <w:rPr>
                <w:sz w:val="18"/>
                <w:szCs w:val="18"/>
              </w:rPr>
              <w:t xml:space="preserve">▪ </w:t>
            </w:r>
            <w:r>
              <w:rPr>
                <w:b/>
                <w:sz w:val="18"/>
                <w:szCs w:val="18"/>
              </w:rPr>
              <w:t>Zeměpis</w:t>
            </w:r>
          </w:p>
        </w:tc>
      </w:tr>
    </w:tbl>
    <w:p w14:paraId="1D32006F" w14:textId="77777777" w:rsidR="007360BA" w:rsidRDefault="007360BA">
      <w:pPr>
        <w:tabs>
          <w:tab w:val="left" w:pos="1567"/>
        </w:tabs>
        <w:spacing w:before="6" w:line="120" w:lineRule="auto"/>
        <w:rPr>
          <w:sz w:val="13"/>
          <w:szCs w:val="13"/>
        </w:rPr>
      </w:pPr>
    </w:p>
    <w:p w14:paraId="224776B2" w14:textId="77777777" w:rsidR="007360BA" w:rsidRDefault="007360BA">
      <w:pPr>
        <w:tabs>
          <w:tab w:val="left" w:pos="1567"/>
        </w:tabs>
        <w:spacing w:line="200" w:lineRule="auto"/>
      </w:pPr>
    </w:p>
    <w:p w14:paraId="2AA1525F" w14:textId="77777777" w:rsidR="007360BA" w:rsidRDefault="007360BA">
      <w:pPr>
        <w:tabs>
          <w:tab w:val="left" w:pos="1567"/>
        </w:tabs>
        <w:spacing w:line="200" w:lineRule="auto"/>
      </w:pPr>
    </w:p>
    <w:p w14:paraId="09E1D9D6" w14:textId="77777777" w:rsidR="007360BA" w:rsidRDefault="007360BA">
      <w:pPr>
        <w:tabs>
          <w:tab w:val="left" w:pos="1567"/>
        </w:tabs>
        <w:spacing w:line="200" w:lineRule="auto"/>
      </w:pPr>
    </w:p>
    <w:p w14:paraId="386E999F" w14:textId="77777777" w:rsidR="007360BA" w:rsidRDefault="00000000">
      <w:pPr>
        <w:tabs>
          <w:tab w:val="left" w:pos="1567"/>
        </w:tabs>
        <w:spacing w:before="18"/>
        <w:ind w:left="213"/>
        <w:rPr>
          <w:sz w:val="32"/>
          <w:szCs w:val="32"/>
        </w:rPr>
      </w:pPr>
      <w:r>
        <w:rPr>
          <w:b/>
          <w:sz w:val="32"/>
          <w:szCs w:val="32"/>
        </w:rPr>
        <w:lastRenderedPageBreak/>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45280" behindDoc="1" locked="0" layoutInCell="1" hidden="0" allowOverlap="1" wp14:anchorId="455404E2" wp14:editId="434C299F">
                <wp:simplePos x="0" y="0"/>
                <wp:positionH relativeFrom="column">
                  <wp:posOffset>50800</wp:posOffset>
                </wp:positionH>
                <wp:positionV relativeFrom="paragraph">
                  <wp:posOffset>-12699</wp:posOffset>
                </wp:positionV>
                <wp:extent cx="9439275" cy="330835"/>
                <wp:effectExtent l="0" t="0" r="0" b="0"/>
                <wp:wrapNone/>
                <wp:docPr id="2712" name="Skupina 271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32914081" name="Skupina 1132914081"/>
                        <wpg:cNvGrpSpPr/>
                        <wpg:grpSpPr>
                          <a:xfrm>
                            <a:off x="626363" y="3614583"/>
                            <a:ext cx="9439275" cy="330835"/>
                            <a:chOff x="626363" y="3614583"/>
                            <a:chExt cx="9435465" cy="327025"/>
                          </a:xfrm>
                        </wpg:grpSpPr>
                        <wps:wsp>
                          <wps:cNvPr id="1626224219" name="Obdélník 1626224219"/>
                          <wps:cNvSpPr/>
                          <wps:spPr>
                            <a:xfrm>
                              <a:off x="626363" y="3614583"/>
                              <a:ext cx="9435450" cy="327025"/>
                            </a:xfrm>
                            <a:prstGeom prst="rect">
                              <a:avLst/>
                            </a:prstGeom>
                            <a:noFill/>
                            <a:ln>
                              <a:noFill/>
                            </a:ln>
                          </wps:spPr>
                          <wps:txbx>
                            <w:txbxContent>
                              <w:p w14:paraId="10E89EC1" w14:textId="77777777" w:rsidR="007360BA" w:rsidRDefault="007360BA">
                                <w:pPr>
                                  <w:textDirection w:val="btLr"/>
                                </w:pPr>
                              </w:p>
                            </w:txbxContent>
                          </wps:txbx>
                          <wps:bodyPr spcFirstLastPara="1" wrap="square" lIns="91425" tIns="91425" rIns="91425" bIns="91425" anchor="ctr" anchorCtr="0">
                            <a:noAutofit/>
                          </wps:bodyPr>
                        </wps:wsp>
                        <wpg:grpSp>
                          <wpg:cNvPr id="998460295" name="Skupina 998460295"/>
                          <wpg:cNvGrpSpPr/>
                          <wpg:grpSpPr>
                            <a:xfrm>
                              <a:off x="626363" y="3614583"/>
                              <a:ext cx="9435465" cy="327025"/>
                              <a:chOff x="1019" y="-57"/>
                              <a:chExt cx="14859" cy="515"/>
                            </a:xfrm>
                          </wpg:grpSpPr>
                          <wps:wsp>
                            <wps:cNvPr id="660443193" name="Obdélník 660443193"/>
                            <wps:cNvSpPr/>
                            <wps:spPr>
                              <a:xfrm>
                                <a:off x="1019" y="-57"/>
                                <a:ext cx="14850" cy="500"/>
                              </a:xfrm>
                              <a:prstGeom prst="rect">
                                <a:avLst/>
                              </a:prstGeom>
                              <a:noFill/>
                              <a:ln>
                                <a:noFill/>
                              </a:ln>
                            </wps:spPr>
                            <wps:txbx>
                              <w:txbxContent>
                                <w:p w14:paraId="0F0BE22A" w14:textId="77777777" w:rsidR="007360BA" w:rsidRDefault="007360BA">
                                  <w:pPr>
                                    <w:textDirection w:val="btLr"/>
                                  </w:pPr>
                                </w:p>
                              </w:txbxContent>
                            </wps:txbx>
                            <wps:bodyPr spcFirstLastPara="1" wrap="square" lIns="91425" tIns="91425" rIns="91425" bIns="91425" anchor="ctr" anchorCtr="0">
                              <a:noAutofit/>
                            </wps:bodyPr>
                          </wps:wsp>
                          <wps:wsp>
                            <wps:cNvPr id="1117480100" name="Volný tvar: obrazec 111748010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6233782" name="Volný tvar: obrazec 158623378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233140" name="Volný tvar: obrazec 2723314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1610559" name="Volný tvar: obrazec 147161055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5521077" name="Volný tvar: obrazec 16552107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54907916" name="Volný tvar: obrazec 165490791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6026116" name="Volný tvar: obrazec 11602611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55404E2" id="Skupina 2712" o:spid="_x0000_s2034" style="position:absolute;left:0;text-align:left;margin-left:4pt;margin-top:-1pt;width:743.25pt;height:26.05pt;z-index:-25157120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BEYOYD+gQAACwhAAAOAAAAAAAAAAAAAAAAAC4CAABkcnMvZTJvRG9jLnhtbFBLAQItABQABgAI&#10;AAAAIQD1sUJD3wAAAAgBAAAPAAAAAAAAAAAAAAAAAFQHAABkcnMvZG93bnJldi54bWxQSwUGAAAA&#10;AAQABADzAAAAYAgAAAAA&#10;">
                <v:group id="Skupina 1132914081" o:spid="_x0000_s203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">
                  <v:rect id="Obdélník 1626224219" o:spid="_x0000_s203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" filled="f" stroked="f">
                    <v:textbox inset="2.53958mm,2.53958mm,2.53958mm,2.53958mm">
                      <w:txbxContent>
                        <w:p w14:paraId="10E89EC1" w14:textId="77777777" w:rsidR="007360BA" w:rsidRDefault="007360BA">
                          <w:pPr>
                            <w:textDirection w:val="btLr"/>
                          </w:pPr>
                        </w:p>
                      </w:txbxContent>
                    </v:textbox>
                  </v:rect>
                  <v:group id="Skupina 998460295" o:spid="_x0000_s203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">
                    <v:rect id="Obdélník 660443193" o:spid="_x0000_s203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" filled="f" stroked="f">
                      <v:textbox inset="2.53958mm,2.53958mm,2.53958mm,2.53958mm">
                        <w:txbxContent>
                          <w:p w14:paraId="0F0BE22A" w14:textId="77777777" w:rsidR="007360BA" w:rsidRDefault="007360BA">
                            <w:pPr>
                              <w:textDirection w:val="btLr"/>
                            </w:pPr>
                          </w:p>
                        </w:txbxContent>
                      </v:textbox>
                    </v:rect>
                    <v:shape id="Volný tvar: obrazec 1117480100" o:spid="_x0000_s203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" path="m,l7450,e" filled="f">
                      <v:stroke startarrowwidth="narrow" startarrowlength="short" endarrowwidth="narrow" endarrowlength="short"/>
                      <v:path arrowok="t" o:extrusionok="f"/>
                    </v:shape>
                    <v:shape id="Volný tvar: obrazec 1586233782" o:spid="_x0000_s204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" path="m,l7384,e" filled="f">
                      <v:stroke startarrowwidth="narrow" startarrowlength="short" endarrowwidth="narrow" endarrowlength="short"/>
                      <v:path arrowok="t" o:extrusionok="f"/>
                    </v:shape>
                    <v:shape id="Volný tvar: obrazec 27233140" o:spid="_x0000_s204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" path="m,l,509e" filled="f">
                      <v:stroke startarrowwidth="narrow" startarrowlength="short" endarrowwidth="narrow" endarrowlength="short"/>
                      <v:path arrowok="t" o:extrusionok="f"/>
                    </v:shape>
                    <v:shape id="Volný tvar: obrazec 1471610559" o:spid="_x0000_s204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" path="m,l7450,e" filled="f">
                      <v:stroke startarrowwidth="narrow" startarrowlength="short" endarrowwidth="narrow" endarrowlength="short"/>
                      <v:path arrowok="t" o:extrusionok="f"/>
                    </v:shape>
                    <v:shape id="Volný tvar: obrazec 165521077" o:spid="_x0000_s204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" path="m,l,509e" filled="f">
                      <v:stroke startarrowwidth="narrow" startarrowlength="short" endarrowwidth="narrow" endarrowlength="short"/>
                      <v:path arrowok="t" o:extrusionok="f"/>
                    </v:shape>
                    <v:shape id="Volný tvar: obrazec 1654907916" o:spid="_x0000_s204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" path="m,l7384,e" filled="f">
                      <v:stroke startarrowwidth="narrow" startarrowlength="short" endarrowwidth="narrow" endarrowlength="short"/>
                      <v:path arrowok="t" o:extrusionok="f"/>
                    </v:shape>
                    <v:shape id="Volný tvar: obrazec 116026116" o:spid="_x0000_s204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0608290E" w14:textId="77777777" w:rsidR="007360BA" w:rsidRDefault="007360BA">
      <w:pPr>
        <w:tabs>
          <w:tab w:val="left" w:pos="1567"/>
        </w:tabs>
        <w:spacing w:before="9" w:line="180" w:lineRule="auto"/>
        <w:rPr>
          <w:sz w:val="18"/>
          <w:szCs w:val="18"/>
        </w:rPr>
      </w:pPr>
    </w:p>
    <w:p w14:paraId="021BABB9" w14:textId="77777777" w:rsidR="007360BA" w:rsidRDefault="00000000">
      <w:pPr>
        <w:tabs>
          <w:tab w:val="left" w:pos="1567"/>
        </w:tabs>
        <w:ind w:left="213"/>
      </w:pPr>
      <w:r>
        <w:rPr>
          <w:b/>
        </w:rPr>
        <w:t>2. pololetí školního roku: ÚNOR - ČERVEN</w:t>
      </w:r>
    </w:p>
    <w:p w14:paraId="7A977D12" w14:textId="77777777" w:rsidR="007360BA" w:rsidRDefault="007360BA">
      <w:pPr>
        <w:tabs>
          <w:tab w:val="left" w:pos="1567"/>
        </w:tabs>
        <w:spacing w:before="7" w:line="100" w:lineRule="auto"/>
        <w:rPr>
          <w:sz w:val="11"/>
          <w:szCs w:val="11"/>
        </w:rPr>
      </w:pPr>
    </w:p>
    <w:tbl>
      <w:tblPr>
        <w:tblStyle w:val="afffffffffffffffffffffffffffffc"/>
        <w:tblW w:w="14854" w:type="dxa"/>
        <w:tblInd w:w="98" w:type="dxa"/>
        <w:tblLayout w:type="fixed"/>
        <w:tblLook w:val="0000" w:firstRow="0" w:lastRow="0" w:firstColumn="0" w:lastColumn="0" w:noHBand="0" w:noVBand="0"/>
      </w:tblPr>
      <w:tblGrid>
        <w:gridCol w:w="2024"/>
        <w:gridCol w:w="3922"/>
        <w:gridCol w:w="3279"/>
        <w:gridCol w:w="2792"/>
        <w:gridCol w:w="2837"/>
      </w:tblGrid>
      <w:tr w:rsidR="007360BA" w14:paraId="021B70D1"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20A60378" w14:textId="77777777" w:rsidR="007360BA" w:rsidRDefault="00000000">
            <w:pPr>
              <w:tabs>
                <w:tab w:val="left" w:pos="1567"/>
              </w:tabs>
              <w:spacing w:line="200" w:lineRule="auto"/>
              <w:ind w:left="102"/>
              <w:rPr>
                <w:sz w:val="18"/>
                <w:szCs w:val="18"/>
              </w:rPr>
            </w:pPr>
            <w:r>
              <w:rPr>
                <w:b/>
                <w:sz w:val="18"/>
                <w:szCs w:val="18"/>
              </w:rPr>
              <w:t>Očekávané výstupy</w:t>
            </w:r>
          </w:p>
          <w:p w14:paraId="1BDFDA9A" w14:textId="77777777" w:rsidR="007360BA" w:rsidRDefault="00000000">
            <w:pPr>
              <w:tabs>
                <w:tab w:val="left" w:pos="1567"/>
              </w:tabs>
              <w:spacing w:line="200" w:lineRule="auto"/>
              <w:ind w:left="102"/>
              <w:rPr>
                <w:b/>
                <w:sz w:val="18"/>
                <w:szCs w:val="18"/>
              </w:rPr>
            </w:pPr>
            <w:r>
              <w:rPr>
                <w:b/>
                <w:sz w:val="18"/>
                <w:szCs w:val="18"/>
              </w:rPr>
              <w:t>z RVP ZV</w:t>
            </w:r>
          </w:p>
          <w:p w14:paraId="75D20EC6" w14:textId="77777777" w:rsidR="007360BA" w:rsidRDefault="00000000">
            <w:pPr>
              <w:tabs>
                <w:tab w:val="left" w:pos="1567"/>
              </w:tabs>
              <w:spacing w:line="200" w:lineRule="auto"/>
              <w:rPr>
                <w:b/>
                <w:sz w:val="18"/>
                <w:szCs w:val="18"/>
              </w:rPr>
            </w:pPr>
            <w:r>
              <w:rPr>
                <w:noProof/>
              </w:rPr>
              <mc:AlternateContent>
                <mc:Choice Requires="wpg">
                  <w:drawing>
                    <wp:anchor distT="0" distB="0" distL="114300" distR="114300" simplePos="0" relativeHeight="251746304" behindDoc="0" locked="0" layoutInCell="1" hidden="0" allowOverlap="1" wp14:anchorId="5BE5893C" wp14:editId="0FCE9FC9">
                      <wp:simplePos x="0" y="0"/>
                      <wp:positionH relativeFrom="column">
                        <wp:posOffset>12701</wp:posOffset>
                      </wp:positionH>
                      <wp:positionV relativeFrom="paragraph">
                        <wp:posOffset>63500</wp:posOffset>
                      </wp:positionV>
                      <wp:extent cx="9425940" cy="12700"/>
                      <wp:effectExtent l="0" t="0" r="0" b="0"/>
                      <wp:wrapNone/>
                      <wp:docPr id="2642" name="Přímá spojnice se šipkou 2642"/>
                      <wp:cNvGraphicFramePr/>
                      <a:graphic xmlns:a="http://schemas.openxmlformats.org/drawingml/2006/main">
                        <a:graphicData uri="http://schemas.microsoft.com/office/word/2010/wordprocessingShape">
                          <wps:wsp>
                            <wps:cNvCnPr/>
                            <wps:spPr>
                              <a:xfrm rot="10800000" flipH="1">
                                <a:off x="633030" y="3776190"/>
                                <a:ext cx="9425940" cy="762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9425940" cy="12700"/>
                      <wp:effectExtent b="0" l="0" r="0" t="0"/>
                      <wp:wrapNone/>
                      <wp:docPr id="2642" name="image44.png"/>
                      <a:graphic>
                        <a:graphicData uri="http://schemas.openxmlformats.org/drawingml/2006/picture">
                          <pic:pic>
                            <pic:nvPicPr>
                              <pic:cNvPr id="0" name="image44.png"/>
                              <pic:cNvPicPr preferRelativeResize="0"/>
                            </pic:nvPicPr>
                            <pic:blipFill>
                              <a:blip r:embed="rId16"/>
                              <a:srcRect/>
                              <a:stretch>
                                <a:fillRect/>
                              </a:stretch>
                            </pic:blipFill>
                            <pic:spPr>
                              <a:xfrm>
                                <a:off x="0" y="0"/>
                                <a:ext cx="9425940" cy="12700"/>
                              </a:xfrm>
                              <a:prstGeom prst="rect"/>
                              <a:ln/>
                            </pic:spPr>
                          </pic:pic>
                        </a:graphicData>
                      </a:graphic>
                    </wp:anchor>
                  </w:drawing>
                </mc:Fallback>
              </mc:AlternateContent>
            </w:r>
          </w:p>
          <w:p w14:paraId="168DB10D" w14:textId="77777777" w:rsidR="007360BA" w:rsidRDefault="007360BA">
            <w:pPr>
              <w:tabs>
                <w:tab w:val="left" w:pos="1567"/>
              </w:tabs>
              <w:spacing w:line="200" w:lineRule="auto"/>
              <w:rPr>
                <w:b/>
                <w:sz w:val="18"/>
                <w:szCs w:val="18"/>
              </w:rPr>
            </w:pPr>
          </w:p>
          <w:p w14:paraId="54CE0195" w14:textId="77777777" w:rsidR="007360BA" w:rsidRDefault="007360BA">
            <w:pPr>
              <w:tabs>
                <w:tab w:val="left" w:pos="1567"/>
              </w:tabs>
              <w:spacing w:line="200" w:lineRule="auto"/>
              <w:rPr>
                <w:b/>
                <w:sz w:val="18"/>
                <w:szCs w:val="18"/>
              </w:rPr>
            </w:pPr>
          </w:p>
          <w:p w14:paraId="7E1FA45D" w14:textId="77777777" w:rsidR="007360BA" w:rsidRDefault="007360BA">
            <w:pPr>
              <w:tabs>
                <w:tab w:val="left" w:pos="1567"/>
              </w:tabs>
              <w:spacing w:line="200" w:lineRule="auto"/>
              <w:rPr>
                <w:b/>
                <w:sz w:val="18"/>
                <w:szCs w:val="18"/>
              </w:rPr>
            </w:pPr>
          </w:p>
          <w:p w14:paraId="1EF191ED" w14:textId="77777777" w:rsidR="007360BA" w:rsidRDefault="007360BA">
            <w:pPr>
              <w:tabs>
                <w:tab w:val="left" w:pos="1567"/>
              </w:tabs>
              <w:spacing w:line="200" w:lineRule="auto"/>
              <w:rPr>
                <w:b/>
                <w:sz w:val="18"/>
                <w:szCs w:val="18"/>
              </w:rPr>
            </w:pPr>
          </w:p>
          <w:p w14:paraId="3477FA9A" w14:textId="77777777" w:rsidR="007360BA" w:rsidRDefault="00000000">
            <w:pPr>
              <w:tabs>
                <w:tab w:val="left" w:pos="1567"/>
              </w:tabs>
              <w:ind w:left="102"/>
              <w:rPr>
                <w:sz w:val="18"/>
                <w:szCs w:val="18"/>
              </w:rPr>
            </w:pPr>
            <w:r>
              <w:rPr>
                <w:b/>
                <w:sz w:val="18"/>
                <w:szCs w:val="18"/>
              </w:rPr>
              <w:t>P–9–3-01</w:t>
            </w:r>
          </w:p>
          <w:p w14:paraId="79D5C70D" w14:textId="77777777" w:rsidR="007360BA" w:rsidRDefault="007360BA">
            <w:pPr>
              <w:tabs>
                <w:tab w:val="left" w:pos="1567"/>
              </w:tabs>
              <w:spacing w:line="200" w:lineRule="auto"/>
            </w:pPr>
          </w:p>
          <w:p w14:paraId="19422726" w14:textId="77777777" w:rsidR="007360BA" w:rsidRDefault="007360BA">
            <w:pPr>
              <w:tabs>
                <w:tab w:val="left" w:pos="1567"/>
              </w:tabs>
              <w:spacing w:line="200" w:lineRule="auto"/>
            </w:pPr>
          </w:p>
          <w:p w14:paraId="19E4A62A" w14:textId="77777777" w:rsidR="007360BA" w:rsidRDefault="007360BA">
            <w:pPr>
              <w:tabs>
                <w:tab w:val="left" w:pos="1567"/>
              </w:tabs>
              <w:spacing w:line="200" w:lineRule="auto"/>
            </w:pPr>
          </w:p>
          <w:p w14:paraId="73C74610" w14:textId="77777777" w:rsidR="007360BA" w:rsidRDefault="007360BA">
            <w:pPr>
              <w:tabs>
                <w:tab w:val="left" w:pos="1567"/>
              </w:tabs>
              <w:spacing w:before="8" w:line="220" w:lineRule="auto"/>
              <w:rPr>
                <w:sz w:val="22"/>
                <w:szCs w:val="22"/>
              </w:rPr>
            </w:pPr>
          </w:p>
          <w:p w14:paraId="3ED7C57B" w14:textId="77777777" w:rsidR="007360BA" w:rsidRDefault="007360BA">
            <w:pPr>
              <w:tabs>
                <w:tab w:val="left" w:pos="1567"/>
              </w:tabs>
              <w:ind w:left="102"/>
              <w:rPr>
                <w:b/>
                <w:sz w:val="18"/>
                <w:szCs w:val="18"/>
              </w:rPr>
            </w:pPr>
          </w:p>
          <w:p w14:paraId="76BFC849" w14:textId="77777777" w:rsidR="007360BA" w:rsidRDefault="00000000">
            <w:pPr>
              <w:tabs>
                <w:tab w:val="left" w:pos="1567"/>
              </w:tabs>
              <w:ind w:left="102"/>
              <w:rPr>
                <w:sz w:val="18"/>
                <w:szCs w:val="18"/>
              </w:rPr>
            </w:pPr>
            <w:r>
              <w:rPr>
                <w:b/>
                <w:sz w:val="18"/>
                <w:szCs w:val="18"/>
              </w:rPr>
              <w:t>P–9–3-02</w:t>
            </w:r>
          </w:p>
          <w:p w14:paraId="36739919" w14:textId="77777777" w:rsidR="007360BA" w:rsidRDefault="007360BA">
            <w:pPr>
              <w:tabs>
                <w:tab w:val="left" w:pos="1567"/>
              </w:tabs>
              <w:spacing w:line="200" w:lineRule="auto"/>
            </w:pPr>
          </w:p>
          <w:p w14:paraId="0BC5223C" w14:textId="77777777" w:rsidR="007360BA" w:rsidRDefault="007360BA">
            <w:pPr>
              <w:tabs>
                <w:tab w:val="left" w:pos="1567"/>
              </w:tabs>
              <w:spacing w:line="200" w:lineRule="auto"/>
            </w:pPr>
          </w:p>
          <w:p w14:paraId="24BF1C95" w14:textId="77777777" w:rsidR="007360BA" w:rsidRDefault="007360BA">
            <w:pPr>
              <w:tabs>
                <w:tab w:val="left" w:pos="1567"/>
              </w:tabs>
              <w:spacing w:line="200" w:lineRule="auto"/>
            </w:pPr>
          </w:p>
          <w:p w14:paraId="52B8503A" w14:textId="77777777" w:rsidR="007360BA" w:rsidRDefault="007360BA">
            <w:pPr>
              <w:tabs>
                <w:tab w:val="left" w:pos="1567"/>
              </w:tabs>
              <w:spacing w:before="10" w:line="220" w:lineRule="auto"/>
              <w:rPr>
                <w:sz w:val="22"/>
                <w:szCs w:val="22"/>
              </w:rPr>
            </w:pPr>
          </w:p>
          <w:p w14:paraId="03EAA195" w14:textId="77777777" w:rsidR="007360BA" w:rsidRDefault="00000000">
            <w:pPr>
              <w:tabs>
                <w:tab w:val="left" w:pos="1567"/>
              </w:tabs>
              <w:spacing w:line="200" w:lineRule="auto"/>
              <w:rPr>
                <w:b/>
                <w:sz w:val="18"/>
                <w:szCs w:val="18"/>
              </w:rPr>
            </w:pPr>
            <w:r>
              <w:rPr>
                <w:b/>
                <w:sz w:val="18"/>
                <w:szCs w:val="18"/>
              </w:rPr>
              <w:t>P–9–3-03</w:t>
            </w:r>
          </w:p>
          <w:p w14:paraId="5B4582CE" w14:textId="77777777" w:rsidR="007360BA" w:rsidRDefault="007360BA">
            <w:pPr>
              <w:tabs>
                <w:tab w:val="left" w:pos="1567"/>
              </w:tabs>
              <w:spacing w:line="200" w:lineRule="auto"/>
              <w:rPr>
                <w:b/>
                <w:sz w:val="18"/>
                <w:szCs w:val="18"/>
              </w:rPr>
            </w:pPr>
          </w:p>
          <w:p w14:paraId="14B80316" w14:textId="77777777" w:rsidR="007360BA" w:rsidRDefault="007360BA">
            <w:pPr>
              <w:tabs>
                <w:tab w:val="left" w:pos="1567"/>
              </w:tabs>
              <w:spacing w:line="200" w:lineRule="auto"/>
              <w:rPr>
                <w:b/>
                <w:sz w:val="18"/>
                <w:szCs w:val="18"/>
              </w:rPr>
            </w:pPr>
          </w:p>
          <w:p w14:paraId="725B2C32" w14:textId="77777777" w:rsidR="007360BA" w:rsidRDefault="007360BA">
            <w:pPr>
              <w:tabs>
                <w:tab w:val="left" w:pos="1567"/>
              </w:tabs>
              <w:spacing w:line="200" w:lineRule="auto"/>
              <w:rPr>
                <w:b/>
                <w:sz w:val="18"/>
                <w:szCs w:val="18"/>
              </w:rPr>
            </w:pPr>
          </w:p>
          <w:p w14:paraId="2EBB65C3" w14:textId="77777777" w:rsidR="007360BA" w:rsidRDefault="007360BA">
            <w:pPr>
              <w:tabs>
                <w:tab w:val="left" w:pos="1567"/>
              </w:tabs>
              <w:spacing w:line="200" w:lineRule="auto"/>
              <w:rPr>
                <w:b/>
                <w:sz w:val="18"/>
                <w:szCs w:val="18"/>
              </w:rPr>
            </w:pPr>
          </w:p>
          <w:p w14:paraId="663BBD62" w14:textId="77777777" w:rsidR="007360BA" w:rsidRDefault="007360BA">
            <w:pPr>
              <w:tabs>
                <w:tab w:val="left" w:pos="1567"/>
              </w:tabs>
              <w:spacing w:line="200" w:lineRule="auto"/>
              <w:rPr>
                <w:b/>
                <w:sz w:val="18"/>
                <w:szCs w:val="18"/>
              </w:rPr>
            </w:pPr>
          </w:p>
          <w:p w14:paraId="1CDD46C0" w14:textId="77777777" w:rsidR="007360BA" w:rsidRDefault="007360BA">
            <w:pPr>
              <w:tabs>
                <w:tab w:val="left" w:pos="1567"/>
              </w:tabs>
              <w:spacing w:line="200" w:lineRule="auto"/>
              <w:rPr>
                <w:b/>
                <w:sz w:val="18"/>
                <w:szCs w:val="18"/>
              </w:rPr>
            </w:pPr>
          </w:p>
          <w:p w14:paraId="6FEFE7AC" w14:textId="77777777" w:rsidR="007360BA" w:rsidRDefault="007360BA">
            <w:pPr>
              <w:tabs>
                <w:tab w:val="left" w:pos="1567"/>
              </w:tabs>
              <w:spacing w:line="200" w:lineRule="auto"/>
              <w:rPr>
                <w:b/>
                <w:sz w:val="18"/>
                <w:szCs w:val="18"/>
              </w:rPr>
            </w:pPr>
          </w:p>
          <w:p w14:paraId="6197ACF7" w14:textId="77777777" w:rsidR="007360BA" w:rsidRDefault="007360BA">
            <w:pPr>
              <w:tabs>
                <w:tab w:val="left" w:pos="1567"/>
              </w:tabs>
              <w:spacing w:line="200" w:lineRule="auto"/>
              <w:rPr>
                <w:b/>
                <w:sz w:val="18"/>
                <w:szCs w:val="18"/>
              </w:rPr>
            </w:pPr>
          </w:p>
          <w:p w14:paraId="12D366C3" w14:textId="77777777" w:rsidR="007360BA" w:rsidRDefault="007360BA">
            <w:pPr>
              <w:tabs>
                <w:tab w:val="left" w:pos="1567"/>
              </w:tabs>
              <w:spacing w:line="200" w:lineRule="auto"/>
              <w:rPr>
                <w:b/>
                <w:sz w:val="18"/>
                <w:szCs w:val="18"/>
              </w:rPr>
            </w:pPr>
          </w:p>
          <w:p w14:paraId="5319F0F3" w14:textId="77777777" w:rsidR="007360BA" w:rsidRDefault="007360BA">
            <w:pPr>
              <w:tabs>
                <w:tab w:val="left" w:pos="1567"/>
              </w:tabs>
              <w:spacing w:line="200" w:lineRule="auto"/>
              <w:rPr>
                <w:b/>
                <w:sz w:val="18"/>
                <w:szCs w:val="18"/>
              </w:rPr>
            </w:pPr>
          </w:p>
          <w:p w14:paraId="253D7744" w14:textId="77777777" w:rsidR="007360BA" w:rsidRDefault="007360BA">
            <w:pPr>
              <w:tabs>
                <w:tab w:val="left" w:pos="1567"/>
              </w:tabs>
              <w:spacing w:line="200" w:lineRule="auto"/>
              <w:rPr>
                <w:b/>
                <w:sz w:val="18"/>
                <w:szCs w:val="18"/>
              </w:rPr>
            </w:pPr>
          </w:p>
          <w:p w14:paraId="42152F24" w14:textId="77777777" w:rsidR="007360BA" w:rsidRDefault="007360BA">
            <w:pPr>
              <w:tabs>
                <w:tab w:val="left" w:pos="1567"/>
              </w:tabs>
              <w:spacing w:line="200" w:lineRule="auto"/>
              <w:rPr>
                <w:b/>
                <w:sz w:val="18"/>
                <w:szCs w:val="18"/>
              </w:rPr>
            </w:pPr>
          </w:p>
          <w:p w14:paraId="41BE3DD6" w14:textId="77777777" w:rsidR="007360BA" w:rsidRDefault="007360BA">
            <w:pPr>
              <w:tabs>
                <w:tab w:val="left" w:pos="1567"/>
              </w:tabs>
              <w:spacing w:line="200" w:lineRule="auto"/>
              <w:rPr>
                <w:b/>
                <w:sz w:val="18"/>
                <w:szCs w:val="18"/>
              </w:rPr>
            </w:pPr>
          </w:p>
          <w:p w14:paraId="3A5718B4" w14:textId="77777777" w:rsidR="007360BA" w:rsidRDefault="007360BA">
            <w:pPr>
              <w:tabs>
                <w:tab w:val="left" w:pos="1567"/>
              </w:tabs>
              <w:spacing w:line="200" w:lineRule="auto"/>
              <w:rPr>
                <w:b/>
                <w:sz w:val="18"/>
                <w:szCs w:val="18"/>
              </w:rPr>
            </w:pPr>
          </w:p>
          <w:p w14:paraId="3A5B82B0" w14:textId="77777777" w:rsidR="007360BA" w:rsidRDefault="007360BA">
            <w:pPr>
              <w:tabs>
                <w:tab w:val="left" w:pos="1567"/>
              </w:tabs>
              <w:spacing w:line="200" w:lineRule="auto"/>
              <w:rPr>
                <w:b/>
                <w:sz w:val="18"/>
                <w:szCs w:val="18"/>
              </w:rPr>
            </w:pPr>
          </w:p>
        </w:tc>
        <w:tc>
          <w:tcPr>
            <w:tcW w:w="3922" w:type="dxa"/>
            <w:tcBorders>
              <w:top w:val="single" w:sz="5" w:space="0" w:color="000000"/>
              <w:left w:val="single" w:sz="5" w:space="0" w:color="000000"/>
              <w:bottom w:val="single" w:sz="5" w:space="0" w:color="000000"/>
              <w:right w:val="single" w:sz="5" w:space="0" w:color="000000"/>
            </w:tcBorders>
          </w:tcPr>
          <w:p w14:paraId="63B176D9" w14:textId="77777777" w:rsidR="007360BA" w:rsidRDefault="00000000">
            <w:pPr>
              <w:tabs>
                <w:tab w:val="left" w:pos="1567"/>
              </w:tabs>
              <w:spacing w:line="200" w:lineRule="auto"/>
              <w:ind w:left="102"/>
              <w:rPr>
                <w:sz w:val="18"/>
                <w:szCs w:val="18"/>
              </w:rPr>
            </w:pPr>
            <w:r>
              <w:rPr>
                <w:b/>
                <w:sz w:val="18"/>
                <w:szCs w:val="18"/>
              </w:rPr>
              <w:t>Dílčí výstupy</w:t>
            </w:r>
          </w:p>
          <w:p w14:paraId="2A2945AA" w14:textId="77777777" w:rsidR="007360BA" w:rsidRDefault="00000000">
            <w:pPr>
              <w:tabs>
                <w:tab w:val="left" w:pos="1567"/>
              </w:tabs>
              <w:spacing w:line="200" w:lineRule="auto"/>
              <w:ind w:left="102"/>
              <w:rPr>
                <w:b/>
                <w:sz w:val="18"/>
                <w:szCs w:val="18"/>
              </w:rPr>
            </w:pPr>
            <w:r>
              <w:rPr>
                <w:b/>
                <w:sz w:val="18"/>
                <w:szCs w:val="18"/>
              </w:rPr>
              <w:t>Žák:</w:t>
            </w:r>
          </w:p>
          <w:p w14:paraId="0C6254A4" w14:textId="77777777" w:rsidR="007360BA" w:rsidRDefault="007360BA">
            <w:pPr>
              <w:tabs>
                <w:tab w:val="left" w:pos="1567"/>
              </w:tabs>
              <w:spacing w:line="200" w:lineRule="auto"/>
              <w:rPr>
                <w:b/>
                <w:sz w:val="18"/>
                <w:szCs w:val="18"/>
              </w:rPr>
            </w:pPr>
          </w:p>
          <w:p w14:paraId="3355CECD" w14:textId="77777777" w:rsidR="007360BA" w:rsidRDefault="007360BA">
            <w:pPr>
              <w:tabs>
                <w:tab w:val="left" w:pos="1567"/>
              </w:tabs>
              <w:spacing w:line="200" w:lineRule="auto"/>
              <w:rPr>
                <w:b/>
                <w:sz w:val="18"/>
                <w:szCs w:val="18"/>
              </w:rPr>
            </w:pPr>
          </w:p>
          <w:p w14:paraId="7DEB634A" w14:textId="77777777" w:rsidR="007360BA" w:rsidRDefault="00000000">
            <w:pPr>
              <w:tabs>
                <w:tab w:val="left" w:pos="1567"/>
              </w:tabs>
              <w:ind w:right="2001"/>
              <w:rPr>
                <w:sz w:val="18"/>
                <w:szCs w:val="18"/>
              </w:rPr>
            </w:pPr>
            <w:r>
              <w:rPr>
                <w:b/>
                <w:sz w:val="18"/>
                <w:szCs w:val="18"/>
              </w:rPr>
              <w:t>BIOLOGIE ROSTLIN</w:t>
            </w:r>
          </w:p>
          <w:p w14:paraId="4A4CFF66" w14:textId="77777777" w:rsidR="007360BA" w:rsidRDefault="007360BA">
            <w:pPr>
              <w:tabs>
                <w:tab w:val="left" w:pos="1567"/>
              </w:tabs>
              <w:spacing w:before="1" w:line="200" w:lineRule="auto"/>
            </w:pPr>
          </w:p>
          <w:p w14:paraId="06EECD17" w14:textId="77777777" w:rsidR="007360BA" w:rsidRDefault="00000000">
            <w:pPr>
              <w:tabs>
                <w:tab w:val="left" w:pos="560"/>
                <w:tab w:val="left" w:pos="1567"/>
              </w:tabs>
              <w:spacing w:line="242" w:lineRule="auto"/>
              <w:ind w:left="561" w:right="230" w:hanging="425"/>
              <w:rPr>
                <w:sz w:val="18"/>
                <w:szCs w:val="18"/>
              </w:rPr>
            </w:pPr>
            <w:sdt>
              <w:sdtPr>
                <w:tag w:val="goog_rdk_770"/>
                <w:id w:val="345367145"/>
              </w:sdtPr>
              <w:sdtContent>
                <w:r>
                  <w:rPr>
                    <w:rFonts w:ascii="Fira Mono" w:eastAsia="Fira Mono" w:hAnsi="Fira Mono" w:cs="Fira Mono"/>
                    <w:sz w:val="18"/>
                    <w:szCs w:val="18"/>
                  </w:rPr>
                  <w:t>⮚</w:t>
                </w:r>
              </w:sdtContent>
            </w:sdt>
            <w:r>
              <w:rPr>
                <w:sz w:val="18"/>
                <w:szCs w:val="18"/>
              </w:rPr>
              <w:tab/>
              <w:t>odvodí na základě  pozorování uspořádání rostlinného těla od buňky přes pletiva až</w:t>
            </w:r>
          </w:p>
          <w:p w14:paraId="123EA773" w14:textId="77777777" w:rsidR="007360BA" w:rsidRDefault="00000000">
            <w:pPr>
              <w:tabs>
                <w:tab w:val="left" w:pos="1567"/>
              </w:tabs>
              <w:spacing w:line="200" w:lineRule="auto"/>
              <w:ind w:left="561"/>
              <w:rPr>
                <w:sz w:val="18"/>
                <w:szCs w:val="18"/>
              </w:rPr>
            </w:pPr>
            <w:r>
              <w:rPr>
                <w:sz w:val="18"/>
                <w:szCs w:val="18"/>
              </w:rPr>
              <w:t>k jednotlivým orgánům</w:t>
            </w:r>
          </w:p>
          <w:p w14:paraId="08AAB42F" w14:textId="77777777" w:rsidR="007360BA" w:rsidRDefault="007360BA">
            <w:pPr>
              <w:tabs>
                <w:tab w:val="left" w:pos="1567"/>
              </w:tabs>
              <w:spacing w:line="200" w:lineRule="auto"/>
            </w:pPr>
          </w:p>
          <w:p w14:paraId="17CF148B" w14:textId="77777777" w:rsidR="007360BA" w:rsidRDefault="007360BA">
            <w:pPr>
              <w:tabs>
                <w:tab w:val="left" w:pos="1567"/>
              </w:tabs>
              <w:spacing w:before="12" w:line="200" w:lineRule="auto"/>
            </w:pPr>
          </w:p>
          <w:p w14:paraId="7E53C513" w14:textId="77777777" w:rsidR="007360BA" w:rsidRDefault="00000000">
            <w:pPr>
              <w:tabs>
                <w:tab w:val="left" w:pos="560"/>
                <w:tab w:val="left" w:pos="1567"/>
              </w:tabs>
              <w:ind w:left="561" w:right="400" w:hanging="425"/>
              <w:rPr>
                <w:sz w:val="18"/>
                <w:szCs w:val="18"/>
              </w:rPr>
            </w:pPr>
            <w:sdt>
              <w:sdtPr>
                <w:tag w:val="goog_rdk_771"/>
                <w:id w:val="1104384342"/>
              </w:sdtPr>
              <w:sdtContent>
                <w:r>
                  <w:rPr>
                    <w:rFonts w:ascii="Fira Mono" w:eastAsia="Fira Mono" w:hAnsi="Fira Mono" w:cs="Fira Mono"/>
                    <w:sz w:val="18"/>
                    <w:szCs w:val="18"/>
                  </w:rPr>
                  <w:t>⮚</w:t>
                </w:r>
              </w:sdtContent>
            </w:sdt>
            <w:r>
              <w:rPr>
                <w:sz w:val="18"/>
                <w:szCs w:val="18"/>
              </w:rPr>
              <w:tab/>
              <w:t xml:space="preserve">vysvětlí princip základních rostlinných fyziologických procesů a jejich využití při pěstování rostlin </w:t>
            </w:r>
          </w:p>
          <w:p w14:paraId="6EBC6D06" w14:textId="77777777" w:rsidR="007360BA" w:rsidRDefault="007360BA">
            <w:pPr>
              <w:tabs>
                <w:tab w:val="left" w:pos="560"/>
                <w:tab w:val="left" w:pos="1567"/>
              </w:tabs>
              <w:ind w:left="561" w:right="400" w:hanging="425"/>
              <w:rPr>
                <w:sz w:val="18"/>
                <w:szCs w:val="18"/>
              </w:rPr>
            </w:pPr>
          </w:p>
          <w:p w14:paraId="4DAF7A96" w14:textId="77777777" w:rsidR="007360BA" w:rsidRDefault="007360BA">
            <w:pPr>
              <w:tabs>
                <w:tab w:val="left" w:pos="1567"/>
              </w:tabs>
              <w:spacing w:before="11" w:line="200" w:lineRule="auto"/>
            </w:pPr>
          </w:p>
          <w:p w14:paraId="5FFEACA0" w14:textId="77777777" w:rsidR="007360BA" w:rsidRDefault="00000000">
            <w:pPr>
              <w:tabs>
                <w:tab w:val="left" w:pos="560"/>
                <w:tab w:val="left" w:pos="1567"/>
              </w:tabs>
              <w:spacing w:line="200" w:lineRule="auto"/>
              <w:ind w:left="561" w:right="523" w:hanging="425"/>
              <w:rPr>
                <w:sz w:val="18"/>
                <w:szCs w:val="18"/>
              </w:rPr>
            </w:pPr>
            <w:sdt>
              <w:sdtPr>
                <w:tag w:val="goog_rdk_772"/>
                <w:id w:val="-450551978"/>
              </w:sdtPr>
              <w:sdtContent>
                <w:r>
                  <w:rPr>
                    <w:rFonts w:ascii="Fira Mono" w:eastAsia="Fira Mono" w:hAnsi="Fira Mono" w:cs="Fira Mono"/>
                    <w:sz w:val="18"/>
                    <w:szCs w:val="18"/>
                  </w:rPr>
                  <w:t>⮚</w:t>
                </w:r>
              </w:sdtContent>
            </w:sdt>
            <w:r>
              <w:rPr>
                <w:sz w:val="18"/>
                <w:szCs w:val="18"/>
              </w:rPr>
              <w:tab/>
              <w:t xml:space="preserve">rozlišuje základní systematické skupiny rostlin a určuje jejich význačné zástupce pomocí klíčů a atlasu </w:t>
            </w:r>
          </w:p>
          <w:p w14:paraId="483151B0" w14:textId="77777777" w:rsidR="007360BA" w:rsidRDefault="007360BA">
            <w:pPr>
              <w:tabs>
                <w:tab w:val="left" w:pos="1567"/>
              </w:tabs>
              <w:spacing w:line="200" w:lineRule="auto"/>
              <w:rPr>
                <w:b/>
                <w:sz w:val="18"/>
                <w:szCs w:val="18"/>
              </w:rPr>
            </w:pPr>
          </w:p>
        </w:tc>
        <w:tc>
          <w:tcPr>
            <w:tcW w:w="3279" w:type="dxa"/>
            <w:tcBorders>
              <w:top w:val="single" w:sz="5" w:space="0" w:color="000000"/>
              <w:left w:val="single" w:sz="5" w:space="0" w:color="000000"/>
              <w:bottom w:val="single" w:sz="5" w:space="0" w:color="000000"/>
              <w:right w:val="single" w:sz="5" w:space="0" w:color="000000"/>
            </w:tcBorders>
          </w:tcPr>
          <w:p w14:paraId="2717A56E" w14:textId="77777777" w:rsidR="007360BA" w:rsidRDefault="00000000">
            <w:pPr>
              <w:tabs>
                <w:tab w:val="left" w:pos="1567"/>
              </w:tabs>
              <w:spacing w:line="200" w:lineRule="auto"/>
              <w:ind w:left="102"/>
              <w:rPr>
                <w:b/>
                <w:sz w:val="18"/>
                <w:szCs w:val="18"/>
              </w:rPr>
            </w:pPr>
            <w:r>
              <w:rPr>
                <w:b/>
                <w:sz w:val="18"/>
                <w:szCs w:val="18"/>
              </w:rPr>
              <w:t>Učivo</w:t>
            </w:r>
          </w:p>
          <w:p w14:paraId="5132344B" w14:textId="77777777" w:rsidR="007360BA" w:rsidRDefault="007360BA">
            <w:pPr>
              <w:tabs>
                <w:tab w:val="left" w:pos="1567"/>
              </w:tabs>
              <w:spacing w:line="200" w:lineRule="auto"/>
              <w:ind w:left="102"/>
              <w:rPr>
                <w:b/>
                <w:sz w:val="18"/>
                <w:szCs w:val="18"/>
              </w:rPr>
            </w:pPr>
          </w:p>
          <w:p w14:paraId="0E0CF817" w14:textId="77777777" w:rsidR="007360BA" w:rsidRDefault="007360BA">
            <w:pPr>
              <w:tabs>
                <w:tab w:val="left" w:pos="1567"/>
              </w:tabs>
              <w:spacing w:line="200" w:lineRule="auto"/>
              <w:ind w:left="102"/>
              <w:rPr>
                <w:b/>
                <w:sz w:val="18"/>
                <w:szCs w:val="18"/>
              </w:rPr>
            </w:pPr>
          </w:p>
          <w:p w14:paraId="229651D7" w14:textId="77777777" w:rsidR="007360BA" w:rsidRDefault="007360BA">
            <w:pPr>
              <w:tabs>
                <w:tab w:val="left" w:pos="1567"/>
              </w:tabs>
              <w:spacing w:line="200" w:lineRule="auto"/>
              <w:ind w:left="102"/>
              <w:rPr>
                <w:b/>
                <w:sz w:val="18"/>
                <w:szCs w:val="18"/>
              </w:rPr>
            </w:pPr>
          </w:p>
          <w:p w14:paraId="7BCE6384" w14:textId="77777777" w:rsidR="007360BA" w:rsidRDefault="007360BA">
            <w:pPr>
              <w:tabs>
                <w:tab w:val="left" w:pos="1567"/>
              </w:tabs>
              <w:spacing w:line="200" w:lineRule="auto"/>
              <w:ind w:left="102"/>
              <w:rPr>
                <w:b/>
                <w:sz w:val="18"/>
                <w:szCs w:val="18"/>
              </w:rPr>
            </w:pPr>
          </w:p>
          <w:p w14:paraId="37CCCAEC" w14:textId="77777777" w:rsidR="007360BA" w:rsidRDefault="00000000">
            <w:pPr>
              <w:tabs>
                <w:tab w:val="left" w:pos="560"/>
                <w:tab w:val="left" w:pos="1567"/>
              </w:tabs>
              <w:ind w:left="561" w:right="106" w:hanging="283"/>
              <w:rPr>
                <w:sz w:val="18"/>
                <w:szCs w:val="18"/>
              </w:rPr>
            </w:pPr>
            <w:r>
              <w:rPr>
                <w:sz w:val="18"/>
                <w:szCs w:val="18"/>
              </w:rPr>
              <w:t>▪</w:t>
            </w:r>
            <w:r>
              <w:rPr>
                <w:sz w:val="18"/>
                <w:szCs w:val="18"/>
              </w:rPr>
              <w:tab/>
            </w:r>
            <w:r>
              <w:rPr>
                <w:b/>
                <w:sz w:val="18"/>
                <w:szCs w:val="18"/>
              </w:rPr>
              <w:t xml:space="preserve">anatomie a morfologie rostlin </w:t>
            </w:r>
            <w:r>
              <w:rPr>
                <w:sz w:val="18"/>
                <w:szCs w:val="18"/>
              </w:rPr>
              <w:t>– stavba a význam jednotlivých částí těla vyšších rostlin (kořen, stonek, list, květ, semeno, plod, rozšiřování semen a plodů)</w:t>
            </w:r>
          </w:p>
          <w:p w14:paraId="46917EE6" w14:textId="77777777" w:rsidR="007360BA" w:rsidRDefault="007360BA">
            <w:pPr>
              <w:tabs>
                <w:tab w:val="left" w:pos="1567"/>
              </w:tabs>
              <w:spacing w:line="200" w:lineRule="auto"/>
            </w:pPr>
          </w:p>
          <w:p w14:paraId="56BE1C1D" w14:textId="77777777" w:rsidR="007360BA" w:rsidRDefault="007360BA">
            <w:pPr>
              <w:tabs>
                <w:tab w:val="left" w:pos="1567"/>
              </w:tabs>
              <w:spacing w:line="200" w:lineRule="auto"/>
            </w:pPr>
          </w:p>
          <w:p w14:paraId="56496737" w14:textId="77777777" w:rsidR="007360BA" w:rsidRDefault="007360BA">
            <w:pPr>
              <w:tabs>
                <w:tab w:val="left" w:pos="1567"/>
              </w:tabs>
              <w:spacing w:line="200" w:lineRule="auto"/>
            </w:pPr>
          </w:p>
          <w:p w14:paraId="59098B49" w14:textId="77777777" w:rsidR="007360BA" w:rsidRDefault="007360BA">
            <w:pPr>
              <w:tabs>
                <w:tab w:val="left" w:pos="1567"/>
              </w:tabs>
              <w:spacing w:line="200" w:lineRule="auto"/>
            </w:pPr>
          </w:p>
          <w:p w14:paraId="5E315558" w14:textId="77777777" w:rsidR="007360BA" w:rsidRDefault="007360BA">
            <w:pPr>
              <w:tabs>
                <w:tab w:val="left" w:pos="1567"/>
              </w:tabs>
              <w:spacing w:before="19" w:line="220" w:lineRule="auto"/>
              <w:rPr>
                <w:sz w:val="22"/>
                <w:szCs w:val="22"/>
              </w:rPr>
            </w:pPr>
          </w:p>
          <w:p w14:paraId="25A40B67" w14:textId="77777777" w:rsidR="007360BA" w:rsidRDefault="00000000">
            <w:pPr>
              <w:tabs>
                <w:tab w:val="left" w:pos="560"/>
                <w:tab w:val="left" w:pos="1567"/>
              </w:tabs>
              <w:spacing w:line="200" w:lineRule="auto"/>
              <w:ind w:left="561" w:right="490" w:hanging="283"/>
              <w:rPr>
                <w:sz w:val="18"/>
                <w:szCs w:val="18"/>
              </w:rPr>
            </w:pPr>
            <w:r>
              <w:rPr>
                <w:sz w:val="18"/>
                <w:szCs w:val="18"/>
              </w:rPr>
              <w:t>▪</w:t>
            </w:r>
            <w:r>
              <w:rPr>
                <w:sz w:val="18"/>
                <w:szCs w:val="18"/>
              </w:rPr>
              <w:tab/>
            </w:r>
            <w:r>
              <w:rPr>
                <w:b/>
                <w:sz w:val="18"/>
                <w:szCs w:val="18"/>
              </w:rPr>
              <w:t xml:space="preserve">fyziologie rostlin </w:t>
            </w:r>
            <w:r>
              <w:rPr>
                <w:sz w:val="18"/>
                <w:szCs w:val="18"/>
              </w:rPr>
              <w:t>– základní principy fotosyntézy, dýchání, růstu, rozmnožování</w:t>
            </w:r>
          </w:p>
          <w:p w14:paraId="2156409E" w14:textId="77777777" w:rsidR="007360BA" w:rsidRDefault="007360BA">
            <w:pPr>
              <w:tabs>
                <w:tab w:val="left" w:pos="1567"/>
              </w:tabs>
              <w:spacing w:before="6" w:line="200" w:lineRule="auto"/>
            </w:pPr>
          </w:p>
          <w:p w14:paraId="04F9AAD8" w14:textId="77777777" w:rsidR="007360BA" w:rsidRDefault="00000000">
            <w:pPr>
              <w:tabs>
                <w:tab w:val="left" w:pos="560"/>
                <w:tab w:val="left" w:pos="1567"/>
              </w:tabs>
              <w:ind w:left="561" w:right="98" w:hanging="283"/>
              <w:rPr>
                <w:sz w:val="18"/>
                <w:szCs w:val="18"/>
              </w:rPr>
            </w:pPr>
            <w:r>
              <w:rPr>
                <w:sz w:val="18"/>
                <w:szCs w:val="18"/>
              </w:rPr>
              <w:t>▪</w:t>
            </w:r>
            <w:r>
              <w:rPr>
                <w:sz w:val="18"/>
                <w:szCs w:val="18"/>
              </w:rPr>
              <w:tab/>
            </w:r>
            <w:r>
              <w:rPr>
                <w:b/>
                <w:sz w:val="18"/>
                <w:szCs w:val="18"/>
              </w:rPr>
              <w:t xml:space="preserve">systém rostlin </w:t>
            </w:r>
            <w:r>
              <w:rPr>
                <w:sz w:val="18"/>
                <w:szCs w:val="18"/>
              </w:rPr>
              <w:t>– poznávání a zařazování daných zástupců běžných druhů řas, mechorostů, kapraďorostů (plavuně, přesličky, kapradiny), nahosemenných a krytosemenných rostlin (jednoděložných a dvouděložných); jejich vývoj a využití hospodářsky významných zástupců</w:t>
            </w:r>
          </w:p>
          <w:p w14:paraId="791BD1D8" w14:textId="77777777" w:rsidR="007360BA" w:rsidRDefault="007360BA">
            <w:pPr>
              <w:tabs>
                <w:tab w:val="left" w:pos="1567"/>
              </w:tabs>
              <w:spacing w:before="11" w:line="200" w:lineRule="auto"/>
            </w:pPr>
          </w:p>
          <w:p w14:paraId="3B4E4035" w14:textId="77777777" w:rsidR="007360BA" w:rsidRDefault="00000000">
            <w:pPr>
              <w:tabs>
                <w:tab w:val="left" w:pos="1567"/>
              </w:tabs>
              <w:spacing w:line="200" w:lineRule="auto"/>
              <w:ind w:left="102"/>
              <w:rPr>
                <w:b/>
                <w:sz w:val="18"/>
                <w:szCs w:val="18"/>
              </w:rPr>
            </w:pPr>
            <w:r>
              <w:rPr>
                <w:sz w:val="18"/>
                <w:szCs w:val="18"/>
              </w:rPr>
              <w:t xml:space="preserve">▪ </w:t>
            </w:r>
            <w:r>
              <w:rPr>
                <w:b/>
                <w:sz w:val="18"/>
                <w:szCs w:val="18"/>
              </w:rPr>
              <w:t>význam rostlin a jejich ochrana</w:t>
            </w:r>
          </w:p>
        </w:tc>
        <w:tc>
          <w:tcPr>
            <w:tcW w:w="2792" w:type="dxa"/>
            <w:tcBorders>
              <w:top w:val="single" w:sz="5" w:space="0" w:color="000000"/>
              <w:left w:val="single" w:sz="5" w:space="0" w:color="000000"/>
              <w:bottom w:val="single" w:sz="5" w:space="0" w:color="000000"/>
              <w:right w:val="single" w:sz="5" w:space="0" w:color="000000"/>
            </w:tcBorders>
          </w:tcPr>
          <w:p w14:paraId="44020B18" w14:textId="77777777" w:rsidR="007360BA" w:rsidRDefault="00000000">
            <w:pPr>
              <w:tabs>
                <w:tab w:val="left" w:pos="1567"/>
              </w:tabs>
              <w:spacing w:line="200" w:lineRule="auto"/>
              <w:ind w:left="102"/>
              <w:rPr>
                <w:b/>
                <w:sz w:val="18"/>
                <w:szCs w:val="18"/>
              </w:rPr>
            </w:pPr>
            <w:r>
              <w:rPr>
                <w:b/>
                <w:sz w:val="18"/>
                <w:szCs w:val="18"/>
              </w:rPr>
              <w:t>Průřezová témata</w:t>
            </w:r>
          </w:p>
          <w:p w14:paraId="1D706965" w14:textId="77777777" w:rsidR="007360BA" w:rsidRDefault="007360BA">
            <w:pPr>
              <w:tabs>
                <w:tab w:val="left" w:pos="1567"/>
              </w:tabs>
              <w:spacing w:line="200" w:lineRule="auto"/>
              <w:ind w:left="102"/>
              <w:rPr>
                <w:b/>
                <w:sz w:val="18"/>
                <w:szCs w:val="18"/>
              </w:rPr>
            </w:pPr>
          </w:p>
          <w:p w14:paraId="7C87FAB7" w14:textId="77777777" w:rsidR="007360BA" w:rsidRDefault="007360BA">
            <w:pPr>
              <w:tabs>
                <w:tab w:val="left" w:pos="1567"/>
              </w:tabs>
              <w:spacing w:line="200" w:lineRule="auto"/>
              <w:ind w:left="102"/>
              <w:rPr>
                <w:b/>
                <w:sz w:val="18"/>
                <w:szCs w:val="18"/>
              </w:rPr>
            </w:pPr>
          </w:p>
          <w:p w14:paraId="07AA3313" w14:textId="77777777" w:rsidR="007360BA" w:rsidRDefault="007360BA">
            <w:pPr>
              <w:tabs>
                <w:tab w:val="left" w:pos="1567"/>
              </w:tabs>
              <w:spacing w:line="200" w:lineRule="auto"/>
              <w:ind w:left="102"/>
              <w:rPr>
                <w:b/>
                <w:sz w:val="18"/>
                <w:szCs w:val="18"/>
              </w:rPr>
            </w:pPr>
          </w:p>
          <w:p w14:paraId="2776054B" w14:textId="77777777" w:rsidR="007360BA" w:rsidRDefault="007360BA">
            <w:pPr>
              <w:tabs>
                <w:tab w:val="left" w:pos="1567"/>
              </w:tabs>
              <w:spacing w:line="200" w:lineRule="auto"/>
              <w:ind w:left="102"/>
              <w:rPr>
                <w:b/>
                <w:sz w:val="18"/>
                <w:szCs w:val="18"/>
              </w:rPr>
            </w:pPr>
          </w:p>
          <w:p w14:paraId="75B5DA38" w14:textId="77777777" w:rsidR="007360BA" w:rsidRDefault="007360BA">
            <w:pPr>
              <w:tabs>
                <w:tab w:val="left" w:pos="1567"/>
              </w:tabs>
              <w:spacing w:line="200" w:lineRule="auto"/>
              <w:ind w:left="102"/>
              <w:rPr>
                <w:b/>
                <w:sz w:val="18"/>
                <w:szCs w:val="18"/>
              </w:rPr>
            </w:pPr>
          </w:p>
          <w:p w14:paraId="5C819D97" w14:textId="77777777" w:rsidR="007360BA" w:rsidRDefault="007360BA">
            <w:pPr>
              <w:tabs>
                <w:tab w:val="left" w:pos="1567"/>
              </w:tabs>
              <w:spacing w:line="200" w:lineRule="auto"/>
              <w:ind w:left="102"/>
              <w:rPr>
                <w:b/>
                <w:sz w:val="18"/>
                <w:szCs w:val="18"/>
              </w:rPr>
            </w:pPr>
          </w:p>
          <w:p w14:paraId="73877E72" w14:textId="77777777" w:rsidR="007360BA" w:rsidRDefault="007360BA">
            <w:pPr>
              <w:tabs>
                <w:tab w:val="left" w:pos="1567"/>
              </w:tabs>
              <w:spacing w:line="200" w:lineRule="auto"/>
              <w:ind w:left="102"/>
              <w:rPr>
                <w:b/>
                <w:sz w:val="18"/>
                <w:szCs w:val="18"/>
              </w:rPr>
            </w:pPr>
          </w:p>
          <w:p w14:paraId="300ADE64" w14:textId="77777777" w:rsidR="007360BA" w:rsidRDefault="007360BA">
            <w:pPr>
              <w:tabs>
                <w:tab w:val="left" w:pos="1567"/>
              </w:tabs>
              <w:spacing w:line="200" w:lineRule="auto"/>
              <w:ind w:left="102"/>
              <w:rPr>
                <w:b/>
                <w:sz w:val="18"/>
                <w:szCs w:val="18"/>
              </w:rPr>
            </w:pPr>
          </w:p>
          <w:p w14:paraId="2C026949" w14:textId="77777777" w:rsidR="007360BA" w:rsidRDefault="007360BA">
            <w:pPr>
              <w:tabs>
                <w:tab w:val="left" w:pos="1567"/>
              </w:tabs>
              <w:spacing w:line="200" w:lineRule="auto"/>
              <w:ind w:left="102"/>
              <w:rPr>
                <w:b/>
                <w:sz w:val="18"/>
                <w:szCs w:val="18"/>
              </w:rPr>
            </w:pPr>
          </w:p>
          <w:p w14:paraId="738DEFE1" w14:textId="77777777" w:rsidR="007360BA" w:rsidRDefault="007360BA">
            <w:pPr>
              <w:tabs>
                <w:tab w:val="left" w:pos="1567"/>
              </w:tabs>
              <w:spacing w:line="200" w:lineRule="auto"/>
              <w:ind w:left="102"/>
              <w:rPr>
                <w:b/>
                <w:sz w:val="18"/>
                <w:szCs w:val="18"/>
              </w:rPr>
            </w:pPr>
          </w:p>
          <w:p w14:paraId="27388D31" w14:textId="77777777" w:rsidR="007360BA" w:rsidRDefault="007360BA">
            <w:pPr>
              <w:tabs>
                <w:tab w:val="left" w:pos="1567"/>
              </w:tabs>
              <w:spacing w:line="200" w:lineRule="auto"/>
              <w:ind w:left="102"/>
              <w:rPr>
                <w:b/>
                <w:sz w:val="18"/>
                <w:szCs w:val="18"/>
              </w:rPr>
            </w:pPr>
          </w:p>
          <w:p w14:paraId="3F8D4D6B" w14:textId="77777777" w:rsidR="007360BA" w:rsidRDefault="007360BA">
            <w:pPr>
              <w:tabs>
                <w:tab w:val="left" w:pos="1567"/>
              </w:tabs>
              <w:spacing w:line="200" w:lineRule="auto"/>
            </w:pPr>
          </w:p>
          <w:p w14:paraId="2ADFD9B0" w14:textId="77777777" w:rsidR="007360BA" w:rsidRDefault="007360BA">
            <w:pPr>
              <w:tabs>
                <w:tab w:val="left" w:pos="1567"/>
              </w:tabs>
              <w:spacing w:line="200" w:lineRule="auto"/>
            </w:pPr>
          </w:p>
          <w:p w14:paraId="68AF0A47" w14:textId="77777777" w:rsidR="007360BA" w:rsidRDefault="007360BA">
            <w:pPr>
              <w:tabs>
                <w:tab w:val="left" w:pos="1567"/>
              </w:tabs>
              <w:spacing w:line="200" w:lineRule="auto"/>
            </w:pPr>
          </w:p>
          <w:p w14:paraId="1E2A41BA" w14:textId="77777777" w:rsidR="007360BA" w:rsidRDefault="00000000">
            <w:pPr>
              <w:tabs>
                <w:tab w:val="left" w:pos="1567"/>
              </w:tabs>
              <w:ind w:left="102"/>
              <w:rPr>
                <w:sz w:val="18"/>
                <w:szCs w:val="18"/>
              </w:rPr>
            </w:pPr>
            <w:r>
              <w:rPr>
                <w:b/>
                <w:sz w:val="18"/>
                <w:szCs w:val="18"/>
              </w:rPr>
              <w:t>Environmentální výchova:</w:t>
            </w:r>
          </w:p>
          <w:p w14:paraId="562840AE" w14:textId="77777777" w:rsidR="007360BA" w:rsidRDefault="00000000">
            <w:pPr>
              <w:tabs>
                <w:tab w:val="left" w:pos="1567"/>
              </w:tabs>
              <w:spacing w:before="2"/>
              <w:ind w:left="136"/>
              <w:rPr>
                <w:sz w:val="18"/>
                <w:szCs w:val="18"/>
              </w:rPr>
            </w:pPr>
            <w:r>
              <w:rPr>
                <w:sz w:val="18"/>
                <w:szCs w:val="18"/>
              </w:rPr>
              <w:t xml:space="preserve">▪ </w:t>
            </w:r>
            <w:r>
              <w:rPr>
                <w:b/>
                <w:sz w:val="18"/>
                <w:szCs w:val="18"/>
              </w:rPr>
              <w:t>Ekosystémy</w:t>
            </w:r>
          </w:p>
          <w:p w14:paraId="61463152" w14:textId="77777777" w:rsidR="007360BA" w:rsidRDefault="00000000">
            <w:pPr>
              <w:tabs>
                <w:tab w:val="left" w:pos="1567"/>
              </w:tabs>
              <w:spacing w:line="200" w:lineRule="auto"/>
              <w:ind w:left="462"/>
              <w:rPr>
                <w:sz w:val="18"/>
                <w:szCs w:val="18"/>
              </w:rPr>
            </w:pPr>
            <w:r>
              <w:rPr>
                <w:sz w:val="18"/>
                <w:szCs w:val="18"/>
              </w:rPr>
              <w:t xml:space="preserve">- </w:t>
            </w:r>
            <w:r>
              <w:rPr>
                <w:i/>
                <w:sz w:val="18"/>
                <w:szCs w:val="18"/>
              </w:rPr>
              <w:t xml:space="preserve">les </w:t>
            </w:r>
            <w:r>
              <w:rPr>
                <w:sz w:val="18"/>
                <w:szCs w:val="18"/>
              </w:rPr>
              <w:t>(produkční a</w:t>
            </w:r>
          </w:p>
          <w:p w14:paraId="5CDEF606" w14:textId="77777777" w:rsidR="007360BA" w:rsidRDefault="00000000">
            <w:pPr>
              <w:tabs>
                <w:tab w:val="left" w:pos="1567"/>
              </w:tabs>
              <w:spacing w:line="200" w:lineRule="auto"/>
              <w:ind w:left="822"/>
              <w:rPr>
                <w:sz w:val="18"/>
                <w:szCs w:val="18"/>
              </w:rPr>
            </w:pPr>
            <w:r>
              <w:rPr>
                <w:sz w:val="18"/>
                <w:szCs w:val="18"/>
              </w:rPr>
              <w:t>mimoprodukční významy</w:t>
            </w:r>
          </w:p>
          <w:p w14:paraId="709118D9" w14:textId="77777777" w:rsidR="007360BA" w:rsidRDefault="00000000">
            <w:pPr>
              <w:tabs>
                <w:tab w:val="left" w:pos="1567"/>
              </w:tabs>
              <w:spacing w:line="200" w:lineRule="auto"/>
              <w:ind w:left="822"/>
              <w:rPr>
                <w:sz w:val="18"/>
                <w:szCs w:val="18"/>
              </w:rPr>
            </w:pPr>
            <w:r>
              <w:rPr>
                <w:sz w:val="18"/>
                <w:szCs w:val="18"/>
              </w:rPr>
              <w:t>lesa)</w:t>
            </w:r>
          </w:p>
          <w:p w14:paraId="0973206A" w14:textId="77777777" w:rsidR="007360BA" w:rsidRDefault="00000000">
            <w:pPr>
              <w:tabs>
                <w:tab w:val="left" w:pos="820"/>
                <w:tab w:val="left" w:pos="1567"/>
              </w:tabs>
              <w:spacing w:before="5" w:line="200" w:lineRule="auto"/>
              <w:ind w:left="822" w:right="368" w:hanging="360"/>
              <w:rPr>
                <w:sz w:val="18"/>
                <w:szCs w:val="18"/>
              </w:rPr>
            </w:pPr>
            <w:r>
              <w:rPr>
                <w:sz w:val="18"/>
                <w:szCs w:val="18"/>
              </w:rPr>
              <w:t>-</w:t>
            </w:r>
            <w:r>
              <w:rPr>
                <w:sz w:val="18"/>
                <w:szCs w:val="18"/>
              </w:rPr>
              <w:tab/>
            </w:r>
            <w:r>
              <w:rPr>
                <w:i/>
                <w:sz w:val="18"/>
                <w:szCs w:val="18"/>
              </w:rPr>
              <w:t xml:space="preserve">pole </w:t>
            </w:r>
            <w:r>
              <w:rPr>
                <w:sz w:val="18"/>
                <w:szCs w:val="18"/>
              </w:rPr>
              <w:t>(význam, změny okolní krajiny vlivem člověka, způsoby hospodaření na nich)</w:t>
            </w:r>
          </w:p>
          <w:p w14:paraId="20AF456C" w14:textId="77777777" w:rsidR="007360BA" w:rsidRDefault="00000000">
            <w:pPr>
              <w:tabs>
                <w:tab w:val="left" w:pos="820"/>
                <w:tab w:val="left" w:pos="1567"/>
              </w:tabs>
              <w:spacing w:before="2" w:line="200" w:lineRule="auto"/>
              <w:ind w:left="822" w:right="121" w:hanging="360"/>
              <w:rPr>
                <w:sz w:val="18"/>
                <w:szCs w:val="18"/>
              </w:rPr>
            </w:pPr>
            <w:r>
              <w:rPr>
                <w:sz w:val="18"/>
                <w:szCs w:val="18"/>
              </w:rPr>
              <w:t>-</w:t>
            </w:r>
            <w:r>
              <w:rPr>
                <w:sz w:val="18"/>
                <w:szCs w:val="18"/>
              </w:rPr>
              <w:tab/>
            </w:r>
            <w:r>
              <w:rPr>
                <w:i/>
                <w:sz w:val="18"/>
                <w:szCs w:val="18"/>
              </w:rPr>
              <w:t xml:space="preserve">moře </w:t>
            </w:r>
            <w:r>
              <w:rPr>
                <w:sz w:val="18"/>
                <w:szCs w:val="18"/>
              </w:rPr>
              <w:t>(druhová odlišnost, význam pro biosféru,</w:t>
            </w:r>
          </w:p>
          <w:p w14:paraId="7F06FB93" w14:textId="77777777" w:rsidR="007360BA" w:rsidRDefault="00000000">
            <w:pPr>
              <w:tabs>
                <w:tab w:val="left" w:pos="1567"/>
              </w:tabs>
              <w:spacing w:before="1" w:line="200" w:lineRule="auto"/>
              <w:ind w:left="822" w:right="177"/>
              <w:rPr>
                <w:sz w:val="18"/>
                <w:szCs w:val="18"/>
              </w:rPr>
            </w:pPr>
            <w:r>
              <w:rPr>
                <w:sz w:val="18"/>
                <w:szCs w:val="18"/>
              </w:rPr>
              <w:t>mořské řasy a kyslík, cyklus oxidu uhličitého)</w:t>
            </w:r>
          </w:p>
          <w:p w14:paraId="49EE3136" w14:textId="77777777" w:rsidR="007360BA" w:rsidRDefault="00000000">
            <w:pPr>
              <w:tabs>
                <w:tab w:val="left" w:pos="1567"/>
              </w:tabs>
              <w:spacing w:before="2" w:line="200" w:lineRule="auto"/>
              <w:ind w:left="822" w:right="132"/>
              <w:rPr>
                <w:sz w:val="18"/>
                <w:szCs w:val="18"/>
              </w:rPr>
            </w:pPr>
            <w:r>
              <w:rPr>
                <w:sz w:val="18"/>
                <w:szCs w:val="18"/>
              </w:rPr>
              <w:t>a tropický deštný prales (porovnání, druhová rozmanitost, ohrožování, globální význam a</w:t>
            </w:r>
          </w:p>
          <w:p w14:paraId="51E2B35E" w14:textId="77777777" w:rsidR="007360BA" w:rsidRDefault="00000000">
            <w:pPr>
              <w:tabs>
                <w:tab w:val="left" w:pos="1567"/>
              </w:tabs>
              <w:spacing w:line="200" w:lineRule="auto"/>
              <w:ind w:left="822"/>
              <w:rPr>
                <w:sz w:val="18"/>
                <w:szCs w:val="18"/>
              </w:rPr>
            </w:pPr>
            <w:r>
              <w:rPr>
                <w:sz w:val="18"/>
                <w:szCs w:val="18"/>
              </w:rPr>
              <w:t>význam pro lidstvo)</w:t>
            </w:r>
          </w:p>
          <w:p w14:paraId="0107F352" w14:textId="77777777" w:rsidR="007360BA" w:rsidRDefault="007360BA">
            <w:pPr>
              <w:tabs>
                <w:tab w:val="left" w:pos="1567"/>
              </w:tabs>
              <w:spacing w:line="200" w:lineRule="auto"/>
              <w:ind w:left="102"/>
              <w:rPr>
                <w:b/>
                <w:sz w:val="18"/>
                <w:szCs w:val="18"/>
              </w:rPr>
            </w:pPr>
          </w:p>
        </w:tc>
        <w:tc>
          <w:tcPr>
            <w:tcW w:w="2837" w:type="dxa"/>
            <w:tcBorders>
              <w:top w:val="single" w:sz="5" w:space="0" w:color="000000"/>
              <w:left w:val="single" w:sz="5" w:space="0" w:color="000000"/>
              <w:bottom w:val="single" w:sz="5" w:space="0" w:color="000000"/>
              <w:right w:val="single" w:sz="5" w:space="0" w:color="000000"/>
            </w:tcBorders>
          </w:tcPr>
          <w:p w14:paraId="290E3FEC"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2B6FDE1" w14:textId="77777777" w:rsidR="007360BA" w:rsidRDefault="00000000">
            <w:pPr>
              <w:tabs>
                <w:tab w:val="left" w:pos="1567"/>
              </w:tabs>
              <w:spacing w:line="200" w:lineRule="auto"/>
              <w:ind w:left="102"/>
              <w:rPr>
                <w:sz w:val="18"/>
                <w:szCs w:val="18"/>
              </w:rPr>
            </w:pPr>
            <w:r>
              <w:rPr>
                <w:sz w:val="18"/>
                <w:szCs w:val="18"/>
              </w:rPr>
              <w:t>práce, pomůcky…)</w:t>
            </w:r>
          </w:p>
          <w:p w14:paraId="6136681B" w14:textId="77777777" w:rsidR="007360BA" w:rsidRDefault="007360BA">
            <w:pPr>
              <w:tabs>
                <w:tab w:val="left" w:pos="1567"/>
              </w:tabs>
              <w:spacing w:line="200" w:lineRule="auto"/>
              <w:ind w:left="102"/>
              <w:rPr>
                <w:sz w:val="18"/>
                <w:szCs w:val="18"/>
              </w:rPr>
            </w:pPr>
          </w:p>
          <w:p w14:paraId="7F44C150" w14:textId="77777777" w:rsidR="007360BA" w:rsidRDefault="007360BA">
            <w:pPr>
              <w:tabs>
                <w:tab w:val="left" w:pos="1567"/>
              </w:tabs>
              <w:spacing w:line="200" w:lineRule="auto"/>
              <w:ind w:left="102"/>
              <w:rPr>
                <w:sz w:val="18"/>
                <w:szCs w:val="18"/>
              </w:rPr>
            </w:pPr>
          </w:p>
          <w:p w14:paraId="0BB918FF" w14:textId="77777777" w:rsidR="007360BA" w:rsidRDefault="00000000">
            <w:pPr>
              <w:tabs>
                <w:tab w:val="left" w:pos="1567"/>
              </w:tabs>
              <w:ind w:left="102"/>
              <w:rPr>
                <w:sz w:val="18"/>
                <w:szCs w:val="18"/>
              </w:rPr>
            </w:pPr>
            <w:r>
              <w:rPr>
                <w:b/>
                <w:sz w:val="18"/>
                <w:szCs w:val="18"/>
              </w:rPr>
              <w:t>Formy:</w:t>
            </w:r>
          </w:p>
          <w:p w14:paraId="570096B9" w14:textId="77777777" w:rsidR="007360BA" w:rsidRDefault="00000000">
            <w:pPr>
              <w:tabs>
                <w:tab w:val="left" w:pos="1567"/>
              </w:tabs>
              <w:spacing w:line="200" w:lineRule="auto"/>
              <w:ind w:left="342"/>
              <w:rPr>
                <w:sz w:val="18"/>
                <w:szCs w:val="18"/>
              </w:rPr>
            </w:pPr>
            <w:r>
              <w:rPr>
                <w:sz w:val="18"/>
                <w:szCs w:val="18"/>
              </w:rPr>
              <w:t>▪ ve třídě</w:t>
            </w:r>
          </w:p>
          <w:p w14:paraId="4CA317DD" w14:textId="77777777" w:rsidR="007360BA" w:rsidRDefault="00000000">
            <w:pPr>
              <w:tabs>
                <w:tab w:val="left" w:pos="1567"/>
              </w:tabs>
              <w:spacing w:line="200" w:lineRule="auto"/>
              <w:ind w:left="342"/>
              <w:rPr>
                <w:sz w:val="18"/>
                <w:szCs w:val="18"/>
              </w:rPr>
            </w:pPr>
            <w:r>
              <w:rPr>
                <w:sz w:val="18"/>
                <w:szCs w:val="18"/>
              </w:rPr>
              <w:t>▪ v kolektivu</w:t>
            </w:r>
          </w:p>
          <w:p w14:paraId="27D75F44" w14:textId="77777777" w:rsidR="007360BA" w:rsidRDefault="00000000">
            <w:pPr>
              <w:tabs>
                <w:tab w:val="left" w:pos="1567"/>
              </w:tabs>
              <w:spacing w:before="2"/>
              <w:ind w:left="342"/>
              <w:rPr>
                <w:sz w:val="18"/>
                <w:szCs w:val="18"/>
              </w:rPr>
            </w:pPr>
            <w:r>
              <w:rPr>
                <w:sz w:val="18"/>
                <w:szCs w:val="18"/>
              </w:rPr>
              <w:t>▪ v přírodě</w:t>
            </w:r>
          </w:p>
          <w:p w14:paraId="0C6E6F59" w14:textId="77777777" w:rsidR="007360BA" w:rsidRDefault="00000000">
            <w:pPr>
              <w:tabs>
                <w:tab w:val="left" w:pos="1567"/>
              </w:tabs>
              <w:spacing w:line="200" w:lineRule="auto"/>
              <w:ind w:left="342"/>
              <w:rPr>
                <w:sz w:val="18"/>
                <w:szCs w:val="18"/>
              </w:rPr>
            </w:pPr>
            <w:r>
              <w:rPr>
                <w:sz w:val="18"/>
                <w:szCs w:val="18"/>
              </w:rPr>
              <w:t>▪ v učebně informatiky</w:t>
            </w:r>
          </w:p>
          <w:p w14:paraId="03B2734A" w14:textId="77777777" w:rsidR="007360BA" w:rsidRDefault="00000000">
            <w:pPr>
              <w:tabs>
                <w:tab w:val="left" w:pos="1567"/>
              </w:tabs>
              <w:spacing w:line="200" w:lineRule="auto"/>
              <w:ind w:left="342"/>
              <w:rPr>
                <w:sz w:val="18"/>
                <w:szCs w:val="18"/>
              </w:rPr>
            </w:pPr>
            <w:r>
              <w:rPr>
                <w:sz w:val="18"/>
                <w:szCs w:val="18"/>
              </w:rPr>
              <w:t>▪ skupinová práce</w:t>
            </w:r>
          </w:p>
          <w:p w14:paraId="6FFD9C12" w14:textId="77777777" w:rsidR="007360BA" w:rsidRDefault="007360BA">
            <w:pPr>
              <w:tabs>
                <w:tab w:val="left" w:pos="1567"/>
              </w:tabs>
              <w:spacing w:line="200" w:lineRule="auto"/>
              <w:ind w:left="342"/>
              <w:rPr>
                <w:sz w:val="18"/>
                <w:szCs w:val="18"/>
              </w:rPr>
            </w:pPr>
          </w:p>
          <w:p w14:paraId="6F595599" w14:textId="77777777" w:rsidR="007360BA" w:rsidRDefault="007360BA">
            <w:pPr>
              <w:tabs>
                <w:tab w:val="left" w:pos="1567"/>
              </w:tabs>
              <w:spacing w:before="13" w:line="200" w:lineRule="auto"/>
            </w:pPr>
          </w:p>
          <w:p w14:paraId="5135C08C" w14:textId="77777777" w:rsidR="007360BA" w:rsidRDefault="00000000">
            <w:pPr>
              <w:tabs>
                <w:tab w:val="left" w:pos="1567"/>
              </w:tabs>
              <w:ind w:left="102"/>
              <w:rPr>
                <w:sz w:val="18"/>
                <w:szCs w:val="18"/>
              </w:rPr>
            </w:pPr>
            <w:r>
              <w:rPr>
                <w:b/>
                <w:sz w:val="18"/>
                <w:szCs w:val="18"/>
              </w:rPr>
              <w:t>Metody:</w:t>
            </w:r>
          </w:p>
          <w:p w14:paraId="16289F57" w14:textId="77777777" w:rsidR="007360BA" w:rsidRDefault="00000000">
            <w:pPr>
              <w:tabs>
                <w:tab w:val="left" w:pos="1567"/>
              </w:tabs>
              <w:spacing w:line="200" w:lineRule="auto"/>
              <w:ind w:left="342"/>
              <w:rPr>
                <w:sz w:val="18"/>
                <w:szCs w:val="18"/>
              </w:rPr>
            </w:pPr>
            <w:r>
              <w:rPr>
                <w:sz w:val="18"/>
                <w:szCs w:val="18"/>
              </w:rPr>
              <w:t>▪ aktivní předávání poznatků</w:t>
            </w:r>
          </w:p>
          <w:p w14:paraId="2F759656" w14:textId="77777777" w:rsidR="007360BA" w:rsidRDefault="00000000">
            <w:pPr>
              <w:tabs>
                <w:tab w:val="left" w:pos="1567"/>
              </w:tabs>
              <w:spacing w:line="200" w:lineRule="auto"/>
              <w:ind w:left="342"/>
              <w:rPr>
                <w:sz w:val="18"/>
                <w:szCs w:val="18"/>
              </w:rPr>
            </w:pPr>
            <w:r>
              <w:rPr>
                <w:sz w:val="18"/>
                <w:szCs w:val="18"/>
              </w:rPr>
              <w:t>▪ výměna názorů</w:t>
            </w:r>
          </w:p>
          <w:p w14:paraId="4D1530E4" w14:textId="77777777" w:rsidR="007360BA" w:rsidRDefault="00000000">
            <w:pPr>
              <w:tabs>
                <w:tab w:val="left" w:pos="1567"/>
              </w:tabs>
              <w:spacing w:line="200" w:lineRule="auto"/>
              <w:ind w:left="342"/>
              <w:rPr>
                <w:sz w:val="18"/>
                <w:szCs w:val="18"/>
              </w:rPr>
            </w:pPr>
            <w:r>
              <w:rPr>
                <w:sz w:val="18"/>
                <w:szCs w:val="18"/>
              </w:rPr>
              <w:t>▪ hry a soutěže</w:t>
            </w:r>
          </w:p>
          <w:p w14:paraId="410177E4" w14:textId="77777777" w:rsidR="007360BA" w:rsidRDefault="00000000">
            <w:pPr>
              <w:tabs>
                <w:tab w:val="left" w:pos="1567"/>
              </w:tabs>
              <w:spacing w:before="2"/>
              <w:ind w:left="342"/>
              <w:rPr>
                <w:sz w:val="18"/>
                <w:szCs w:val="18"/>
              </w:rPr>
            </w:pPr>
            <w:r>
              <w:rPr>
                <w:sz w:val="18"/>
                <w:szCs w:val="18"/>
              </w:rPr>
              <w:t>▪ využití PC</w:t>
            </w:r>
          </w:p>
          <w:p w14:paraId="7061303B" w14:textId="77777777" w:rsidR="007360BA" w:rsidRDefault="00000000">
            <w:pPr>
              <w:tabs>
                <w:tab w:val="left" w:pos="1567"/>
              </w:tabs>
              <w:spacing w:line="200" w:lineRule="auto"/>
              <w:ind w:left="342"/>
              <w:rPr>
                <w:sz w:val="18"/>
                <w:szCs w:val="18"/>
              </w:rPr>
            </w:pPr>
            <w:r>
              <w:rPr>
                <w:sz w:val="18"/>
                <w:szCs w:val="18"/>
              </w:rPr>
              <w:t>▪ projekty a referáty</w:t>
            </w:r>
          </w:p>
          <w:p w14:paraId="5B842F6F" w14:textId="77777777" w:rsidR="007360BA" w:rsidRDefault="00000000">
            <w:pPr>
              <w:tabs>
                <w:tab w:val="left" w:pos="1567"/>
              </w:tabs>
              <w:spacing w:line="200" w:lineRule="auto"/>
              <w:ind w:left="342"/>
              <w:rPr>
                <w:sz w:val="18"/>
                <w:szCs w:val="18"/>
              </w:rPr>
            </w:pPr>
            <w:r>
              <w:rPr>
                <w:sz w:val="18"/>
                <w:szCs w:val="18"/>
              </w:rPr>
              <w:t>▪ laboratorní práce</w:t>
            </w:r>
          </w:p>
          <w:p w14:paraId="791C93A8" w14:textId="77777777" w:rsidR="007360BA" w:rsidRDefault="007360BA">
            <w:pPr>
              <w:tabs>
                <w:tab w:val="left" w:pos="1567"/>
              </w:tabs>
              <w:spacing w:before="13" w:line="200" w:lineRule="auto"/>
            </w:pPr>
          </w:p>
          <w:p w14:paraId="5859882B" w14:textId="77777777" w:rsidR="007360BA" w:rsidRDefault="00000000">
            <w:pPr>
              <w:tabs>
                <w:tab w:val="left" w:pos="1567"/>
              </w:tabs>
              <w:ind w:left="102"/>
              <w:rPr>
                <w:sz w:val="18"/>
                <w:szCs w:val="18"/>
              </w:rPr>
            </w:pPr>
            <w:r>
              <w:rPr>
                <w:b/>
                <w:sz w:val="18"/>
                <w:szCs w:val="18"/>
              </w:rPr>
              <w:t>Pomůcky:</w:t>
            </w:r>
          </w:p>
          <w:p w14:paraId="7DC9C870" w14:textId="77777777" w:rsidR="007360BA" w:rsidRDefault="00000000">
            <w:pPr>
              <w:tabs>
                <w:tab w:val="left" w:pos="1567"/>
              </w:tabs>
              <w:spacing w:line="200" w:lineRule="auto"/>
              <w:ind w:left="342"/>
              <w:rPr>
                <w:sz w:val="18"/>
                <w:szCs w:val="18"/>
              </w:rPr>
            </w:pPr>
            <w:r>
              <w:rPr>
                <w:sz w:val="18"/>
                <w:szCs w:val="18"/>
              </w:rPr>
              <w:t>▪ učebnice a sešit</w:t>
            </w:r>
          </w:p>
          <w:p w14:paraId="411B6354" w14:textId="77777777" w:rsidR="007360BA" w:rsidRDefault="00000000">
            <w:pPr>
              <w:tabs>
                <w:tab w:val="left" w:pos="1567"/>
              </w:tabs>
              <w:spacing w:line="200" w:lineRule="auto"/>
              <w:ind w:left="342"/>
              <w:rPr>
                <w:sz w:val="18"/>
                <w:szCs w:val="18"/>
              </w:rPr>
            </w:pPr>
            <w:r>
              <w:rPr>
                <w:sz w:val="18"/>
                <w:szCs w:val="18"/>
              </w:rPr>
              <w:t>▪ výukové obrazy a film</w:t>
            </w:r>
          </w:p>
          <w:p w14:paraId="52BE640F" w14:textId="77777777" w:rsidR="007360BA" w:rsidRDefault="00000000">
            <w:pPr>
              <w:tabs>
                <w:tab w:val="left" w:pos="1567"/>
              </w:tabs>
              <w:spacing w:line="200" w:lineRule="auto"/>
              <w:ind w:left="342"/>
              <w:rPr>
                <w:sz w:val="18"/>
                <w:szCs w:val="18"/>
              </w:rPr>
            </w:pPr>
            <w:r>
              <w:rPr>
                <w:sz w:val="18"/>
                <w:szCs w:val="18"/>
              </w:rPr>
              <w:t>▪ kopírované pracovní listy</w:t>
            </w:r>
          </w:p>
          <w:p w14:paraId="6D11656B" w14:textId="77777777" w:rsidR="007360BA" w:rsidRDefault="00000000">
            <w:pPr>
              <w:tabs>
                <w:tab w:val="left" w:pos="1567"/>
              </w:tabs>
              <w:spacing w:before="2"/>
              <w:ind w:left="342"/>
              <w:rPr>
                <w:sz w:val="18"/>
                <w:szCs w:val="18"/>
              </w:rPr>
            </w:pPr>
            <w:r>
              <w:rPr>
                <w:sz w:val="18"/>
                <w:szCs w:val="18"/>
              </w:rPr>
              <w:t>▪ přírodniny a preparáty</w:t>
            </w:r>
          </w:p>
          <w:p w14:paraId="4F6CAF22" w14:textId="77777777" w:rsidR="007360BA" w:rsidRDefault="00000000">
            <w:pPr>
              <w:tabs>
                <w:tab w:val="left" w:pos="1567"/>
              </w:tabs>
              <w:spacing w:line="200" w:lineRule="auto"/>
              <w:ind w:left="342"/>
              <w:rPr>
                <w:sz w:val="18"/>
                <w:szCs w:val="18"/>
              </w:rPr>
            </w:pPr>
            <w:r>
              <w:rPr>
                <w:sz w:val="18"/>
                <w:szCs w:val="18"/>
              </w:rPr>
              <w:t>▪ mikroskopy</w:t>
            </w:r>
          </w:p>
          <w:p w14:paraId="17878F89" w14:textId="77777777" w:rsidR="007360BA" w:rsidRDefault="00000000">
            <w:pPr>
              <w:tabs>
                <w:tab w:val="left" w:pos="1567"/>
              </w:tabs>
              <w:spacing w:line="200" w:lineRule="auto"/>
              <w:ind w:left="342"/>
              <w:rPr>
                <w:sz w:val="18"/>
                <w:szCs w:val="18"/>
              </w:rPr>
            </w:pPr>
            <w:r>
              <w:rPr>
                <w:sz w:val="18"/>
                <w:szCs w:val="18"/>
              </w:rPr>
              <w:t>▪ atlas a encyklopedie</w:t>
            </w:r>
          </w:p>
          <w:p w14:paraId="469A28A0" w14:textId="77777777" w:rsidR="007360BA" w:rsidRDefault="007360BA">
            <w:pPr>
              <w:tabs>
                <w:tab w:val="left" w:pos="1567"/>
              </w:tabs>
              <w:spacing w:before="13" w:line="200" w:lineRule="auto"/>
            </w:pPr>
          </w:p>
          <w:p w14:paraId="23156243" w14:textId="77777777" w:rsidR="007360BA" w:rsidRDefault="00000000">
            <w:pPr>
              <w:tabs>
                <w:tab w:val="left" w:pos="1567"/>
              </w:tabs>
              <w:ind w:left="68" w:right="438"/>
              <w:jc w:val="center"/>
              <w:rPr>
                <w:sz w:val="18"/>
                <w:szCs w:val="18"/>
              </w:rPr>
            </w:pPr>
            <w:r>
              <w:rPr>
                <w:b/>
                <w:sz w:val="18"/>
                <w:szCs w:val="18"/>
              </w:rPr>
              <w:t>Vztahy k dalším předmětům:</w:t>
            </w:r>
          </w:p>
          <w:p w14:paraId="0667598B"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Občanská výchova</w:t>
            </w:r>
          </w:p>
          <w:p w14:paraId="45E2DBA0" w14:textId="77777777" w:rsidR="007360BA" w:rsidRDefault="00000000">
            <w:pPr>
              <w:tabs>
                <w:tab w:val="left" w:pos="1567"/>
              </w:tabs>
              <w:ind w:left="342"/>
              <w:rPr>
                <w:sz w:val="18"/>
                <w:szCs w:val="18"/>
              </w:rPr>
            </w:pPr>
            <w:r>
              <w:rPr>
                <w:sz w:val="18"/>
                <w:szCs w:val="18"/>
              </w:rPr>
              <w:t xml:space="preserve">▪ </w:t>
            </w:r>
            <w:r>
              <w:rPr>
                <w:b/>
                <w:sz w:val="18"/>
                <w:szCs w:val="18"/>
              </w:rPr>
              <w:t>Pracovní činnosti</w:t>
            </w:r>
          </w:p>
          <w:p w14:paraId="2B105075" w14:textId="77777777" w:rsidR="007360BA" w:rsidRDefault="00000000">
            <w:pPr>
              <w:tabs>
                <w:tab w:val="left" w:pos="1567"/>
              </w:tabs>
              <w:spacing w:line="200" w:lineRule="auto"/>
              <w:ind w:left="342"/>
              <w:rPr>
                <w:b/>
                <w:sz w:val="18"/>
                <w:szCs w:val="18"/>
              </w:rPr>
            </w:pPr>
            <w:r>
              <w:rPr>
                <w:sz w:val="18"/>
                <w:szCs w:val="18"/>
              </w:rPr>
              <w:t xml:space="preserve">▪ </w:t>
            </w:r>
            <w:r>
              <w:rPr>
                <w:b/>
                <w:sz w:val="18"/>
                <w:szCs w:val="18"/>
              </w:rPr>
              <w:t>Cizí jazyk</w:t>
            </w:r>
          </w:p>
          <w:p w14:paraId="2BEB6F59" w14:textId="77777777" w:rsidR="007360BA" w:rsidRDefault="00000000">
            <w:pPr>
              <w:tabs>
                <w:tab w:val="left" w:pos="1567"/>
              </w:tabs>
              <w:spacing w:line="200" w:lineRule="auto"/>
              <w:ind w:left="102"/>
              <w:rPr>
                <w:sz w:val="18"/>
                <w:szCs w:val="18"/>
              </w:rPr>
            </w:pPr>
            <w:r>
              <w:rPr>
                <w:sz w:val="18"/>
                <w:szCs w:val="18"/>
              </w:rPr>
              <w:t xml:space="preserve">▪ </w:t>
            </w:r>
            <w:r>
              <w:rPr>
                <w:b/>
                <w:sz w:val="18"/>
                <w:szCs w:val="18"/>
              </w:rPr>
              <w:t>Fyzika</w:t>
            </w:r>
          </w:p>
        </w:tc>
      </w:tr>
    </w:tbl>
    <w:p w14:paraId="71C3C057" w14:textId="77777777" w:rsidR="007360BA" w:rsidRDefault="007360BA">
      <w:pPr>
        <w:tabs>
          <w:tab w:val="left" w:pos="1567"/>
        </w:tabs>
        <w:spacing w:before="6" w:line="120" w:lineRule="auto"/>
      </w:pPr>
    </w:p>
    <w:p w14:paraId="7DB6AF35" w14:textId="77777777" w:rsidR="007360BA" w:rsidRDefault="007360BA">
      <w:pPr>
        <w:tabs>
          <w:tab w:val="left" w:pos="1567"/>
        </w:tabs>
        <w:spacing w:before="6" w:line="120" w:lineRule="auto"/>
      </w:pPr>
    </w:p>
    <w:p w14:paraId="646C80DC" w14:textId="77777777" w:rsidR="007360BA" w:rsidRDefault="007360BA">
      <w:pPr>
        <w:tabs>
          <w:tab w:val="left" w:pos="1567"/>
        </w:tabs>
        <w:spacing w:before="6" w:line="120" w:lineRule="auto"/>
      </w:pPr>
    </w:p>
    <w:p w14:paraId="31985476" w14:textId="77777777" w:rsidR="007360BA" w:rsidRDefault="007360BA">
      <w:pPr>
        <w:tabs>
          <w:tab w:val="left" w:pos="1567"/>
        </w:tabs>
        <w:spacing w:before="6" w:line="120" w:lineRule="auto"/>
      </w:pPr>
    </w:p>
    <w:p w14:paraId="3BECF2DB" w14:textId="77777777" w:rsidR="007360BA" w:rsidRDefault="007360BA">
      <w:pPr>
        <w:tabs>
          <w:tab w:val="left" w:pos="1567"/>
        </w:tabs>
        <w:spacing w:before="6" w:line="120" w:lineRule="auto"/>
      </w:pPr>
    </w:p>
    <w:p w14:paraId="0C2D9A0C" w14:textId="77777777" w:rsidR="007360BA" w:rsidRDefault="007360BA">
      <w:pPr>
        <w:tabs>
          <w:tab w:val="left" w:pos="1567"/>
        </w:tabs>
        <w:spacing w:before="6" w:line="120" w:lineRule="auto"/>
      </w:pPr>
    </w:p>
    <w:p w14:paraId="4C7B73B5" w14:textId="77777777" w:rsidR="007360BA" w:rsidRDefault="007360BA">
      <w:pPr>
        <w:tabs>
          <w:tab w:val="left" w:pos="1567"/>
        </w:tabs>
        <w:spacing w:before="6" w:line="120" w:lineRule="auto"/>
      </w:pPr>
    </w:p>
    <w:p w14:paraId="3712CD2F" w14:textId="77777777" w:rsidR="007360BA" w:rsidRDefault="007360BA">
      <w:pPr>
        <w:tabs>
          <w:tab w:val="left" w:pos="1567"/>
        </w:tabs>
        <w:spacing w:before="6" w:line="120" w:lineRule="auto"/>
      </w:pPr>
    </w:p>
    <w:p w14:paraId="67564329" w14:textId="77777777" w:rsidR="007360BA" w:rsidRDefault="007360BA">
      <w:pPr>
        <w:tabs>
          <w:tab w:val="left" w:pos="1567"/>
        </w:tabs>
        <w:spacing w:before="6" w:line="120" w:lineRule="auto"/>
      </w:pPr>
    </w:p>
    <w:p w14:paraId="735B79D9" w14:textId="77777777" w:rsidR="007360BA" w:rsidRDefault="007360BA">
      <w:pPr>
        <w:tabs>
          <w:tab w:val="left" w:pos="1567"/>
        </w:tabs>
        <w:spacing w:before="6" w:line="120" w:lineRule="auto"/>
      </w:pPr>
    </w:p>
    <w:p w14:paraId="175E60A3" w14:textId="77777777" w:rsidR="007360BA" w:rsidRDefault="007360BA">
      <w:pPr>
        <w:tabs>
          <w:tab w:val="left" w:pos="1567"/>
        </w:tabs>
        <w:spacing w:before="6" w:line="120" w:lineRule="auto"/>
      </w:pPr>
    </w:p>
    <w:p w14:paraId="1AAE08C9" w14:textId="77777777" w:rsidR="007360BA" w:rsidRDefault="007360BA">
      <w:pPr>
        <w:tabs>
          <w:tab w:val="left" w:pos="1567"/>
        </w:tabs>
        <w:spacing w:before="6" w:line="120" w:lineRule="auto"/>
      </w:pPr>
    </w:p>
    <w:p w14:paraId="2193CA02" w14:textId="77777777" w:rsidR="007360BA" w:rsidRDefault="007360BA">
      <w:pPr>
        <w:tabs>
          <w:tab w:val="left" w:pos="1567"/>
        </w:tabs>
        <w:spacing w:before="6" w:line="120" w:lineRule="auto"/>
      </w:pPr>
    </w:p>
    <w:p w14:paraId="3DB9710A" w14:textId="77777777" w:rsidR="007360BA" w:rsidRDefault="007360BA">
      <w:pPr>
        <w:tabs>
          <w:tab w:val="left" w:pos="1567"/>
        </w:tabs>
        <w:spacing w:line="200" w:lineRule="auto"/>
      </w:pPr>
    </w:p>
    <w:p w14:paraId="0E325CF6" w14:textId="77777777" w:rsidR="007360BA" w:rsidRDefault="007360BA">
      <w:pPr>
        <w:tabs>
          <w:tab w:val="left" w:pos="1567"/>
        </w:tabs>
        <w:spacing w:before="6" w:line="120" w:lineRule="auto"/>
        <w:rPr>
          <w:sz w:val="13"/>
          <w:szCs w:val="13"/>
        </w:rPr>
      </w:pPr>
    </w:p>
    <w:p w14:paraId="3D24F20E" w14:textId="77777777" w:rsidR="007360BA" w:rsidRDefault="007360BA">
      <w:pPr>
        <w:tabs>
          <w:tab w:val="left" w:pos="1567"/>
        </w:tabs>
        <w:spacing w:before="6" w:line="120" w:lineRule="auto"/>
        <w:rPr>
          <w:sz w:val="13"/>
          <w:szCs w:val="13"/>
        </w:rPr>
      </w:pPr>
    </w:p>
    <w:p w14:paraId="4D66CEC3" w14:textId="77777777" w:rsidR="007360BA" w:rsidRDefault="007360BA">
      <w:pPr>
        <w:tabs>
          <w:tab w:val="left" w:pos="1567"/>
        </w:tabs>
        <w:spacing w:line="200" w:lineRule="auto"/>
      </w:pPr>
    </w:p>
    <w:p w14:paraId="7C16FA35" w14:textId="77777777" w:rsidR="007360BA" w:rsidRDefault="00000000">
      <w:pPr>
        <w:tabs>
          <w:tab w:val="left" w:pos="1567"/>
        </w:tabs>
        <w:spacing w:before="18"/>
        <w:ind w:left="213"/>
        <w:rPr>
          <w:sz w:val="32"/>
          <w:szCs w:val="32"/>
        </w:rPr>
      </w:pPr>
      <w:r>
        <w:rPr>
          <w:b/>
          <w:sz w:val="32"/>
          <w:szCs w:val="32"/>
        </w:rPr>
        <w:lastRenderedPageBreak/>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47328" behindDoc="1" locked="0" layoutInCell="1" hidden="0" allowOverlap="1" wp14:anchorId="04D4A575" wp14:editId="6CDC3F42">
                <wp:simplePos x="0" y="0"/>
                <wp:positionH relativeFrom="column">
                  <wp:posOffset>50800</wp:posOffset>
                </wp:positionH>
                <wp:positionV relativeFrom="paragraph">
                  <wp:posOffset>-12699</wp:posOffset>
                </wp:positionV>
                <wp:extent cx="9439275" cy="330835"/>
                <wp:effectExtent l="0" t="0" r="0" b="0"/>
                <wp:wrapNone/>
                <wp:docPr id="2713" name="Skupina 271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01949155" name="Skupina 1701949155"/>
                        <wpg:cNvGrpSpPr/>
                        <wpg:grpSpPr>
                          <a:xfrm>
                            <a:off x="626363" y="3614583"/>
                            <a:ext cx="9439275" cy="330835"/>
                            <a:chOff x="626363" y="3614583"/>
                            <a:chExt cx="9435465" cy="327025"/>
                          </a:xfrm>
                        </wpg:grpSpPr>
                        <wps:wsp>
                          <wps:cNvPr id="1415582421" name="Obdélník 1415582421"/>
                          <wps:cNvSpPr/>
                          <wps:spPr>
                            <a:xfrm>
                              <a:off x="626363" y="3614583"/>
                              <a:ext cx="9435450" cy="327025"/>
                            </a:xfrm>
                            <a:prstGeom prst="rect">
                              <a:avLst/>
                            </a:prstGeom>
                            <a:noFill/>
                            <a:ln>
                              <a:noFill/>
                            </a:ln>
                          </wps:spPr>
                          <wps:txbx>
                            <w:txbxContent>
                              <w:p w14:paraId="788423DC" w14:textId="77777777" w:rsidR="007360BA" w:rsidRDefault="007360BA">
                                <w:pPr>
                                  <w:textDirection w:val="btLr"/>
                                </w:pPr>
                              </w:p>
                            </w:txbxContent>
                          </wps:txbx>
                          <wps:bodyPr spcFirstLastPara="1" wrap="square" lIns="91425" tIns="91425" rIns="91425" bIns="91425" anchor="ctr" anchorCtr="0">
                            <a:noAutofit/>
                          </wps:bodyPr>
                        </wps:wsp>
                        <wpg:grpSp>
                          <wpg:cNvPr id="396294722" name="Skupina 396294722"/>
                          <wpg:cNvGrpSpPr/>
                          <wpg:grpSpPr>
                            <a:xfrm>
                              <a:off x="626363" y="3614583"/>
                              <a:ext cx="9435465" cy="327025"/>
                              <a:chOff x="1019" y="-57"/>
                              <a:chExt cx="14859" cy="515"/>
                            </a:xfrm>
                          </wpg:grpSpPr>
                          <wps:wsp>
                            <wps:cNvPr id="1925754442" name="Obdélník 1925754442"/>
                            <wps:cNvSpPr/>
                            <wps:spPr>
                              <a:xfrm>
                                <a:off x="1019" y="-57"/>
                                <a:ext cx="14850" cy="500"/>
                              </a:xfrm>
                              <a:prstGeom prst="rect">
                                <a:avLst/>
                              </a:prstGeom>
                              <a:noFill/>
                              <a:ln>
                                <a:noFill/>
                              </a:ln>
                            </wps:spPr>
                            <wps:txbx>
                              <w:txbxContent>
                                <w:p w14:paraId="17E073BD" w14:textId="77777777" w:rsidR="007360BA" w:rsidRDefault="007360BA">
                                  <w:pPr>
                                    <w:textDirection w:val="btLr"/>
                                  </w:pPr>
                                </w:p>
                              </w:txbxContent>
                            </wps:txbx>
                            <wps:bodyPr spcFirstLastPara="1" wrap="square" lIns="91425" tIns="91425" rIns="91425" bIns="91425" anchor="ctr" anchorCtr="0">
                              <a:noAutofit/>
                            </wps:bodyPr>
                          </wps:wsp>
                          <wps:wsp>
                            <wps:cNvPr id="1545594733" name="Volný tvar: obrazec 154559473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5175317" name="Volný tvar: obrazec 191517531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50035555" name="Volný tvar: obrazec 35003555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9664672" name="Volný tvar: obrazec 61966467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3871403" name="Volný tvar: obrazec 121387140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5224953" name="Volný tvar: obrazec 183522495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0173152" name="Volný tvar: obrazec 126017315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4D4A575" id="Skupina 2713" o:spid="_x0000_s2046" style="position:absolute;left:0;text-align:left;margin-left:4pt;margin-top:-1pt;width:743.25pt;height:26.05pt;z-index:-25156915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">
                <v:group id="Skupina 1701949155" o:spid="_x0000_s204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">
                  <v:rect id="Obdélník 1415582421" o:spid="_x0000_s204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" filled="f" stroked="f">
                    <v:textbox inset="2.53958mm,2.53958mm,2.53958mm,2.53958mm">
                      <w:txbxContent>
                        <w:p w14:paraId="788423DC" w14:textId="77777777" w:rsidR="007360BA" w:rsidRDefault="007360BA">
                          <w:pPr>
                            <w:textDirection w:val="btLr"/>
                          </w:pPr>
                        </w:p>
                      </w:txbxContent>
                    </v:textbox>
                  </v:rect>
                  <v:group id="Skupina 396294722" o:spid="_x0000_s204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">
                    <v:rect id="Obdélník 1925754442" o:spid="_x0000_s205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" filled="f" stroked="f">
                      <v:textbox inset="2.53958mm,2.53958mm,2.53958mm,2.53958mm">
                        <w:txbxContent>
                          <w:p w14:paraId="17E073BD" w14:textId="77777777" w:rsidR="007360BA" w:rsidRDefault="007360BA">
                            <w:pPr>
                              <w:textDirection w:val="btLr"/>
                            </w:pPr>
                          </w:p>
                        </w:txbxContent>
                      </v:textbox>
                    </v:rect>
                    <v:shape id="Volný tvar: obrazec 1545594733" o:spid="_x0000_s205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" path="m,l7450,e" filled="f">
                      <v:stroke startarrowwidth="narrow" startarrowlength="short" endarrowwidth="narrow" endarrowlength="short"/>
                      <v:path arrowok="t" o:extrusionok="f"/>
                    </v:shape>
                    <v:shape id="Volný tvar: obrazec 1915175317" o:spid="_x0000_s205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" path="m,l7384,e" filled="f">
                      <v:stroke startarrowwidth="narrow" startarrowlength="short" endarrowwidth="narrow" endarrowlength="short"/>
                      <v:path arrowok="t" o:extrusionok="f"/>
                    </v:shape>
                    <v:shape id="Volný tvar: obrazec 350035555" o:spid="_x0000_s205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" path="m,l,509e" filled="f">
                      <v:stroke startarrowwidth="narrow" startarrowlength="short" endarrowwidth="narrow" endarrowlength="short"/>
                      <v:path arrowok="t" o:extrusionok="f"/>
                    </v:shape>
                    <v:shape id="Volný tvar: obrazec 619664672" o:spid="_x0000_s205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" path="m,l7450,e" filled="f">
                      <v:stroke startarrowwidth="narrow" startarrowlength="short" endarrowwidth="narrow" endarrowlength="short"/>
                      <v:path arrowok="t" o:extrusionok="f"/>
                    </v:shape>
                    <v:shape id="Volný tvar: obrazec 1213871403" o:spid="_x0000_s205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" path="m,l,509e" filled="f">
                      <v:stroke startarrowwidth="narrow" startarrowlength="short" endarrowwidth="narrow" endarrowlength="short"/>
                      <v:path arrowok="t" o:extrusionok="f"/>
                    </v:shape>
                    <v:shape id="Volný tvar: obrazec 1835224953" o:spid="_x0000_s205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" path="m,l7384,e" filled="f">
                      <v:stroke startarrowwidth="narrow" startarrowlength="short" endarrowwidth="narrow" endarrowlength="short"/>
                      <v:path arrowok="t" o:extrusionok="f"/>
                    </v:shape>
                    <v:shape id="Volný tvar: obrazec 1260173152" o:spid="_x0000_s205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1889CEA0" w14:textId="77777777" w:rsidR="007360BA" w:rsidRDefault="007360BA">
      <w:pPr>
        <w:tabs>
          <w:tab w:val="left" w:pos="1567"/>
        </w:tabs>
        <w:spacing w:before="9" w:line="180" w:lineRule="auto"/>
        <w:rPr>
          <w:sz w:val="18"/>
          <w:szCs w:val="18"/>
        </w:rPr>
      </w:pPr>
    </w:p>
    <w:p w14:paraId="79C87DE7" w14:textId="77777777" w:rsidR="007360BA" w:rsidRDefault="00000000">
      <w:pPr>
        <w:tabs>
          <w:tab w:val="left" w:pos="1567"/>
        </w:tabs>
        <w:ind w:left="213"/>
      </w:pPr>
      <w:r>
        <w:rPr>
          <w:b/>
        </w:rPr>
        <w:t>1. pololetí školního roku: ZÁŘÍ – LEDEN</w:t>
      </w:r>
    </w:p>
    <w:p w14:paraId="1B930673" w14:textId="77777777" w:rsidR="007360BA" w:rsidRDefault="007360BA">
      <w:pPr>
        <w:tabs>
          <w:tab w:val="left" w:pos="1567"/>
        </w:tabs>
        <w:spacing w:before="7" w:line="100" w:lineRule="auto"/>
        <w:rPr>
          <w:sz w:val="11"/>
          <w:szCs w:val="11"/>
        </w:rPr>
      </w:pPr>
    </w:p>
    <w:tbl>
      <w:tblPr>
        <w:tblStyle w:val="afffffffffffffffffffffffffffffd"/>
        <w:tblW w:w="14854" w:type="dxa"/>
        <w:tblInd w:w="98" w:type="dxa"/>
        <w:tblLayout w:type="fixed"/>
        <w:tblLook w:val="0000" w:firstRow="0" w:lastRow="0" w:firstColumn="0" w:lastColumn="0" w:noHBand="0" w:noVBand="0"/>
      </w:tblPr>
      <w:tblGrid>
        <w:gridCol w:w="1760"/>
        <w:gridCol w:w="4061"/>
        <w:gridCol w:w="3276"/>
        <w:gridCol w:w="3061"/>
        <w:gridCol w:w="2696"/>
      </w:tblGrid>
      <w:tr w:rsidR="007360BA" w14:paraId="5376EC67" w14:textId="77777777">
        <w:trPr>
          <w:trHeight w:val="542"/>
        </w:trPr>
        <w:tc>
          <w:tcPr>
            <w:tcW w:w="1760" w:type="dxa"/>
            <w:tcBorders>
              <w:top w:val="single" w:sz="5" w:space="0" w:color="000000"/>
              <w:left w:val="single" w:sz="5" w:space="0" w:color="000000"/>
              <w:bottom w:val="single" w:sz="5" w:space="0" w:color="000000"/>
              <w:right w:val="single" w:sz="5" w:space="0" w:color="000000"/>
            </w:tcBorders>
          </w:tcPr>
          <w:p w14:paraId="726B233F" w14:textId="77777777" w:rsidR="007360BA" w:rsidRDefault="00000000">
            <w:pPr>
              <w:tabs>
                <w:tab w:val="left" w:pos="1567"/>
              </w:tabs>
              <w:spacing w:line="200" w:lineRule="auto"/>
              <w:ind w:left="102"/>
              <w:rPr>
                <w:sz w:val="18"/>
                <w:szCs w:val="18"/>
              </w:rPr>
            </w:pPr>
            <w:r>
              <w:rPr>
                <w:b/>
                <w:sz w:val="18"/>
                <w:szCs w:val="18"/>
              </w:rPr>
              <w:t>Očekávané výstupy</w:t>
            </w:r>
          </w:p>
          <w:p w14:paraId="13340DF1" w14:textId="77777777" w:rsidR="007360BA" w:rsidRDefault="00000000">
            <w:pPr>
              <w:tabs>
                <w:tab w:val="left" w:pos="1567"/>
              </w:tabs>
              <w:spacing w:line="200" w:lineRule="auto"/>
              <w:ind w:left="102"/>
              <w:rPr>
                <w:sz w:val="18"/>
                <w:szCs w:val="18"/>
              </w:rPr>
            </w:pPr>
            <w:r>
              <w:rPr>
                <w:b/>
                <w:sz w:val="18"/>
                <w:szCs w:val="18"/>
              </w:rPr>
              <w:t>z RVP ZV</w:t>
            </w:r>
          </w:p>
        </w:tc>
        <w:tc>
          <w:tcPr>
            <w:tcW w:w="4061" w:type="dxa"/>
            <w:tcBorders>
              <w:top w:val="single" w:sz="5" w:space="0" w:color="000000"/>
              <w:left w:val="single" w:sz="5" w:space="0" w:color="000000"/>
              <w:bottom w:val="single" w:sz="5" w:space="0" w:color="000000"/>
              <w:right w:val="single" w:sz="5" w:space="0" w:color="000000"/>
            </w:tcBorders>
          </w:tcPr>
          <w:p w14:paraId="4F079950" w14:textId="77777777" w:rsidR="007360BA" w:rsidRDefault="00000000">
            <w:pPr>
              <w:tabs>
                <w:tab w:val="left" w:pos="1567"/>
              </w:tabs>
              <w:spacing w:line="200" w:lineRule="auto"/>
              <w:ind w:left="102"/>
              <w:rPr>
                <w:sz w:val="18"/>
                <w:szCs w:val="18"/>
              </w:rPr>
            </w:pPr>
            <w:r>
              <w:rPr>
                <w:b/>
                <w:sz w:val="18"/>
                <w:szCs w:val="18"/>
              </w:rPr>
              <w:t>Dílčí výstupy</w:t>
            </w:r>
          </w:p>
          <w:p w14:paraId="719165D4" w14:textId="77777777" w:rsidR="007360BA" w:rsidRDefault="00000000">
            <w:pPr>
              <w:tabs>
                <w:tab w:val="left" w:pos="1567"/>
              </w:tabs>
              <w:spacing w:line="200" w:lineRule="auto"/>
              <w:ind w:left="102"/>
              <w:rPr>
                <w:sz w:val="18"/>
                <w:szCs w:val="18"/>
              </w:rPr>
            </w:pPr>
            <w:r>
              <w:rPr>
                <w:b/>
                <w:sz w:val="18"/>
                <w:szCs w:val="18"/>
              </w:rPr>
              <w:t>Žák:</w:t>
            </w:r>
          </w:p>
        </w:tc>
        <w:tc>
          <w:tcPr>
            <w:tcW w:w="3276" w:type="dxa"/>
            <w:tcBorders>
              <w:top w:val="single" w:sz="5" w:space="0" w:color="000000"/>
              <w:left w:val="single" w:sz="5" w:space="0" w:color="000000"/>
              <w:bottom w:val="single" w:sz="5" w:space="0" w:color="000000"/>
              <w:right w:val="single" w:sz="5" w:space="0" w:color="000000"/>
            </w:tcBorders>
          </w:tcPr>
          <w:p w14:paraId="71FC7910" w14:textId="77777777" w:rsidR="007360BA" w:rsidRDefault="00000000">
            <w:pPr>
              <w:tabs>
                <w:tab w:val="left" w:pos="1567"/>
              </w:tabs>
              <w:spacing w:line="200" w:lineRule="auto"/>
              <w:ind w:left="105"/>
              <w:rPr>
                <w:sz w:val="18"/>
                <w:szCs w:val="18"/>
              </w:rPr>
            </w:pPr>
            <w:r>
              <w:rPr>
                <w:b/>
                <w:sz w:val="18"/>
                <w:szCs w:val="18"/>
              </w:rPr>
              <w:t>Učivo</w:t>
            </w:r>
          </w:p>
        </w:tc>
        <w:tc>
          <w:tcPr>
            <w:tcW w:w="3061" w:type="dxa"/>
            <w:tcBorders>
              <w:top w:val="single" w:sz="5" w:space="0" w:color="000000"/>
              <w:left w:val="single" w:sz="5" w:space="0" w:color="000000"/>
              <w:bottom w:val="single" w:sz="5" w:space="0" w:color="000000"/>
              <w:right w:val="single" w:sz="5" w:space="0" w:color="000000"/>
            </w:tcBorders>
          </w:tcPr>
          <w:p w14:paraId="7DBD4F2C" w14:textId="77777777" w:rsidR="007360BA" w:rsidRDefault="00000000">
            <w:pPr>
              <w:tabs>
                <w:tab w:val="left" w:pos="1567"/>
              </w:tabs>
              <w:spacing w:line="200" w:lineRule="auto"/>
              <w:ind w:left="102"/>
              <w:rPr>
                <w:sz w:val="18"/>
                <w:szCs w:val="18"/>
              </w:rPr>
            </w:pPr>
            <w:r>
              <w:rPr>
                <w:b/>
                <w:sz w:val="18"/>
                <w:szCs w:val="18"/>
              </w:rPr>
              <w:t>Průřezová témata</w:t>
            </w:r>
          </w:p>
        </w:tc>
        <w:tc>
          <w:tcPr>
            <w:tcW w:w="2696" w:type="dxa"/>
            <w:tcBorders>
              <w:top w:val="single" w:sz="5" w:space="0" w:color="000000"/>
              <w:left w:val="single" w:sz="5" w:space="0" w:color="000000"/>
              <w:bottom w:val="single" w:sz="5" w:space="0" w:color="000000"/>
              <w:right w:val="single" w:sz="5" w:space="0" w:color="000000"/>
            </w:tcBorders>
          </w:tcPr>
          <w:p w14:paraId="62934EA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483C7C3C"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6618656E" w14:textId="77777777">
        <w:trPr>
          <w:trHeight w:val="7204"/>
        </w:trPr>
        <w:tc>
          <w:tcPr>
            <w:tcW w:w="1760" w:type="dxa"/>
            <w:tcBorders>
              <w:top w:val="single" w:sz="5" w:space="0" w:color="000000"/>
              <w:left w:val="single" w:sz="5" w:space="0" w:color="000000"/>
              <w:bottom w:val="single" w:sz="5" w:space="0" w:color="000000"/>
              <w:right w:val="single" w:sz="5" w:space="0" w:color="000000"/>
            </w:tcBorders>
          </w:tcPr>
          <w:p w14:paraId="145806C2" w14:textId="77777777" w:rsidR="007360BA" w:rsidRDefault="007360BA">
            <w:pPr>
              <w:tabs>
                <w:tab w:val="left" w:pos="1567"/>
              </w:tabs>
              <w:spacing w:line="200" w:lineRule="auto"/>
            </w:pPr>
          </w:p>
          <w:p w14:paraId="10080411" w14:textId="77777777" w:rsidR="007360BA" w:rsidRDefault="007360BA">
            <w:pPr>
              <w:tabs>
                <w:tab w:val="left" w:pos="1567"/>
              </w:tabs>
              <w:spacing w:line="200" w:lineRule="auto"/>
            </w:pPr>
          </w:p>
          <w:p w14:paraId="1E90AD83" w14:textId="77777777" w:rsidR="007360BA" w:rsidRDefault="007360BA">
            <w:pPr>
              <w:tabs>
                <w:tab w:val="left" w:pos="1567"/>
              </w:tabs>
              <w:spacing w:before="1" w:line="220" w:lineRule="auto"/>
              <w:rPr>
                <w:sz w:val="22"/>
                <w:szCs w:val="22"/>
              </w:rPr>
            </w:pPr>
          </w:p>
          <w:p w14:paraId="2F5D29F2" w14:textId="77777777" w:rsidR="007360BA" w:rsidRDefault="00000000">
            <w:pPr>
              <w:tabs>
                <w:tab w:val="left" w:pos="1567"/>
              </w:tabs>
              <w:ind w:left="102"/>
              <w:rPr>
                <w:sz w:val="18"/>
                <w:szCs w:val="18"/>
              </w:rPr>
            </w:pPr>
            <w:r>
              <w:rPr>
                <w:b/>
                <w:sz w:val="18"/>
                <w:szCs w:val="18"/>
              </w:rPr>
              <w:t>P-9-1-01</w:t>
            </w:r>
          </w:p>
          <w:p w14:paraId="241EFAF6" w14:textId="77777777" w:rsidR="007360BA" w:rsidRDefault="007360BA">
            <w:pPr>
              <w:tabs>
                <w:tab w:val="left" w:pos="1567"/>
              </w:tabs>
              <w:spacing w:line="200" w:lineRule="auto"/>
            </w:pPr>
          </w:p>
          <w:p w14:paraId="538E853C" w14:textId="77777777" w:rsidR="007360BA" w:rsidRDefault="007360BA">
            <w:pPr>
              <w:tabs>
                <w:tab w:val="left" w:pos="1567"/>
              </w:tabs>
              <w:spacing w:before="15" w:line="200" w:lineRule="auto"/>
            </w:pPr>
          </w:p>
          <w:p w14:paraId="1D9A2EC8" w14:textId="77777777" w:rsidR="007360BA" w:rsidRDefault="00000000">
            <w:pPr>
              <w:tabs>
                <w:tab w:val="left" w:pos="1567"/>
              </w:tabs>
              <w:ind w:left="102"/>
              <w:rPr>
                <w:sz w:val="18"/>
                <w:szCs w:val="18"/>
              </w:rPr>
            </w:pPr>
            <w:r>
              <w:rPr>
                <w:b/>
                <w:sz w:val="18"/>
                <w:szCs w:val="18"/>
              </w:rPr>
              <w:t>P-9-1-02</w:t>
            </w:r>
          </w:p>
          <w:p w14:paraId="3F017C48" w14:textId="77777777" w:rsidR="007360BA" w:rsidRDefault="007360BA">
            <w:pPr>
              <w:tabs>
                <w:tab w:val="left" w:pos="1567"/>
              </w:tabs>
              <w:spacing w:line="200" w:lineRule="auto"/>
            </w:pPr>
          </w:p>
          <w:p w14:paraId="3709B6E4" w14:textId="77777777" w:rsidR="007360BA" w:rsidRDefault="007360BA">
            <w:pPr>
              <w:tabs>
                <w:tab w:val="left" w:pos="1567"/>
              </w:tabs>
              <w:spacing w:before="15" w:line="200" w:lineRule="auto"/>
            </w:pPr>
          </w:p>
          <w:p w14:paraId="0ABA0F6A" w14:textId="77777777" w:rsidR="007360BA" w:rsidRDefault="00000000">
            <w:pPr>
              <w:tabs>
                <w:tab w:val="left" w:pos="1567"/>
              </w:tabs>
              <w:ind w:left="102"/>
              <w:rPr>
                <w:sz w:val="18"/>
                <w:szCs w:val="18"/>
              </w:rPr>
            </w:pPr>
            <w:r>
              <w:rPr>
                <w:b/>
                <w:sz w:val="18"/>
                <w:szCs w:val="18"/>
              </w:rPr>
              <w:t>P-9-1-04</w:t>
            </w:r>
          </w:p>
          <w:p w14:paraId="1EEE0D08" w14:textId="77777777" w:rsidR="007360BA" w:rsidRDefault="007360BA">
            <w:pPr>
              <w:tabs>
                <w:tab w:val="left" w:pos="1567"/>
              </w:tabs>
              <w:spacing w:line="200" w:lineRule="auto"/>
            </w:pPr>
          </w:p>
          <w:p w14:paraId="2D76B63D" w14:textId="77777777" w:rsidR="007360BA" w:rsidRDefault="007360BA">
            <w:pPr>
              <w:tabs>
                <w:tab w:val="left" w:pos="1567"/>
              </w:tabs>
              <w:spacing w:line="200" w:lineRule="auto"/>
            </w:pPr>
          </w:p>
          <w:p w14:paraId="3E39FCD4" w14:textId="77777777" w:rsidR="007360BA" w:rsidRDefault="007360BA">
            <w:pPr>
              <w:tabs>
                <w:tab w:val="left" w:pos="1567"/>
              </w:tabs>
              <w:spacing w:line="200" w:lineRule="auto"/>
            </w:pPr>
          </w:p>
          <w:p w14:paraId="51A53378" w14:textId="77777777" w:rsidR="007360BA" w:rsidRDefault="007360BA">
            <w:pPr>
              <w:tabs>
                <w:tab w:val="left" w:pos="1567"/>
              </w:tabs>
              <w:spacing w:line="200" w:lineRule="auto"/>
            </w:pPr>
          </w:p>
          <w:p w14:paraId="49B4765C" w14:textId="77777777" w:rsidR="007360BA" w:rsidRDefault="007360BA">
            <w:pPr>
              <w:tabs>
                <w:tab w:val="left" w:pos="1567"/>
              </w:tabs>
              <w:spacing w:line="200" w:lineRule="auto"/>
            </w:pPr>
          </w:p>
          <w:p w14:paraId="2B2D7340" w14:textId="77777777" w:rsidR="007360BA" w:rsidRDefault="007360BA">
            <w:pPr>
              <w:tabs>
                <w:tab w:val="left" w:pos="1567"/>
              </w:tabs>
              <w:spacing w:before="1"/>
            </w:pPr>
          </w:p>
          <w:p w14:paraId="09AB3133" w14:textId="77777777" w:rsidR="007360BA" w:rsidRDefault="00000000">
            <w:pPr>
              <w:tabs>
                <w:tab w:val="left" w:pos="1567"/>
              </w:tabs>
              <w:ind w:left="102"/>
              <w:rPr>
                <w:sz w:val="18"/>
                <w:szCs w:val="18"/>
              </w:rPr>
            </w:pPr>
            <w:r>
              <w:rPr>
                <w:b/>
                <w:sz w:val="18"/>
                <w:szCs w:val="18"/>
              </w:rPr>
              <w:t>P-9-4-02</w:t>
            </w:r>
          </w:p>
          <w:p w14:paraId="078B27EE" w14:textId="77777777" w:rsidR="007360BA" w:rsidRDefault="007360BA">
            <w:pPr>
              <w:tabs>
                <w:tab w:val="left" w:pos="1567"/>
              </w:tabs>
              <w:spacing w:line="200" w:lineRule="auto"/>
            </w:pPr>
          </w:p>
          <w:p w14:paraId="008783FF" w14:textId="77777777" w:rsidR="007360BA" w:rsidRDefault="007360BA">
            <w:pPr>
              <w:tabs>
                <w:tab w:val="left" w:pos="1567"/>
              </w:tabs>
              <w:spacing w:line="200" w:lineRule="auto"/>
            </w:pPr>
          </w:p>
          <w:p w14:paraId="69DF7965" w14:textId="77777777" w:rsidR="007360BA" w:rsidRDefault="007360BA">
            <w:pPr>
              <w:tabs>
                <w:tab w:val="left" w:pos="1567"/>
              </w:tabs>
              <w:spacing w:line="200" w:lineRule="auto"/>
            </w:pPr>
          </w:p>
          <w:p w14:paraId="3D40F487" w14:textId="77777777" w:rsidR="007360BA" w:rsidRDefault="007360BA">
            <w:pPr>
              <w:tabs>
                <w:tab w:val="left" w:pos="1567"/>
              </w:tabs>
              <w:spacing w:before="10" w:line="220" w:lineRule="auto"/>
              <w:rPr>
                <w:sz w:val="22"/>
                <w:szCs w:val="22"/>
              </w:rPr>
            </w:pPr>
          </w:p>
          <w:p w14:paraId="7FF1C65E" w14:textId="77777777" w:rsidR="007360BA" w:rsidRDefault="00000000">
            <w:pPr>
              <w:tabs>
                <w:tab w:val="left" w:pos="1567"/>
              </w:tabs>
              <w:ind w:left="102"/>
              <w:rPr>
                <w:sz w:val="18"/>
                <w:szCs w:val="18"/>
              </w:rPr>
            </w:pPr>
            <w:r>
              <w:rPr>
                <w:b/>
                <w:sz w:val="18"/>
                <w:szCs w:val="18"/>
              </w:rPr>
              <w:t>P-9-4-04</w:t>
            </w:r>
          </w:p>
          <w:p w14:paraId="7953F07E" w14:textId="77777777" w:rsidR="007360BA" w:rsidRDefault="007360BA">
            <w:pPr>
              <w:tabs>
                <w:tab w:val="left" w:pos="1567"/>
              </w:tabs>
              <w:spacing w:line="200" w:lineRule="auto"/>
            </w:pPr>
          </w:p>
          <w:p w14:paraId="243E04CA" w14:textId="77777777" w:rsidR="007360BA" w:rsidRDefault="007360BA">
            <w:pPr>
              <w:tabs>
                <w:tab w:val="left" w:pos="1567"/>
              </w:tabs>
              <w:spacing w:line="200" w:lineRule="auto"/>
            </w:pPr>
          </w:p>
          <w:p w14:paraId="7A4A8C53" w14:textId="77777777" w:rsidR="007360BA" w:rsidRDefault="007360BA">
            <w:pPr>
              <w:tabs>
                <w:tab w:val="left" w:pos="1567"/>
              </w:tabs>
              <w:spacing w:line="200" w:lineRule="auto"/>
            </w:pPr>
          </w:p>
          <w:p w14:paraId="18F64F48" w14:textId="77777777" w:rsidR="007360BA" w:rsidRDefault="007360BA">
            <w:pPr>
              <w:tabs>
                <w:tab w:val="left" w:pos="1567"/>
              </w:tabs>
              <w:rPr>
                <w:sz w:val="18"/>
                <w:szCs w:val="18"/>
              </w:rPr>
            </w:pPr>
          </w:p>
          <w:p w14:paraId="3C4C2BD6" w14:textId="77777777" w:rsidR="007360BA" w:rsidRDefault="007360BA">
            <w:pPr>
              <w:tabs>
                <w:tab w:val="left" w:pos="1567"/>
              </w:tabs>
              <w:spacing w:before="6" w:line="200" w:lineRule="auto"/>
            </w:pPr>
          </w:p>
          <w:p w14:paraId="513A90CD" w14:textId="77777777" w:rsidR="007360BA" w:rsidRDefault="00000000">
            <w:pPr>
              <w:tabs>
                <w:tab w:val="left" w:pos="1567"/>
              </w:tabs>
              <w:ind w:left="102"/>
              <w:rPr>
                <w:sz w:val="18"/>
                <w:szCs w:val="18"/>
              </w:rPr>
            </w:pPr>
            <w:r>
              <w:rPr>
                <w:b/>
                <w:sz w:val="18"/>
                <w:szCs w:val="18"/>
              </w:rPr>
              <w:t>P-9-5-01</w:t>
            </w:r>
          </w:p>
        </w:tc>
        <w:tc>
          <w:tcPr>
            <w:tcW w:w="4061" w:type="dxa"/>
            <w:tcBorders>
              <w:top w:val="single" w:sz="5" w:space="0" w:color="000000"/>
              <w:left w:val="single" w:sz="5" w:space="0" w:color="000000"/>
              <w:bottom w:val="single" w:sz="5" w:space="0" w:color="000000"/>
              <w:right w:val="single" w:sz="5" w:space="0" w:color="000000"/>
            </w:tcBorders>
          </w:tcPr>
          <w:p w14:paraId="4ED1DD11" w14:textId="77777777" w:rsidR="007360BA" w:rsidRDefault="007360BA">
            <w:pPr>
              <w:tabs>
                <w:tab w:val="left" w:pos="1567"/>
              </w:tabs>
              <w:spacing w:before="8" w:line="200" w:lineRule="auto"/>
            </w:pPr>
          </w:p>
          <w:p w14:paraId="641AB1C9" w14:textId="77777777" w:rsidR="007360BA" w:rsidRDefault="00000000">
            <w:pPr>
              <w:tabs>
                <w:tab w:val="left" w:pos="1567"/>
              </w:tabs>
              <w:ind w:left="102"/>
              <w:rPr>
                <w:sz w:val="18"/>
                <w:szCs w:val="18"/>
              </w:rPr>
            </w:pPr>
            <w:r>
              <w:rPr>
                <w:b/>
                <w:sz w:val="18"/>
                <w:szCs w:val="18"/>
              </w:rPr>
              <w:t>OBECNÁ BIOLOGIE A GENETIKA</w:t>
            </w:r>
          </w:p>
          <w:p w14:paraId="6F235956" w14:textId="77777777" w:rsidR="007360BA" w:rsidRDefault="007360BA">
            <w:pPr>
              <w:tabs>
                <w:tab w:val="left" w:pos="1567"/>
              </w:tabs>
              <w:spacing w:before="1" w:line="200" w:lineRule="auto"/>
            </w:pPr>
          </w:p>
          <w:p w14:paraId="3A2738F8" w14:textId="77777777" w:rsidR="007360BA" w:rsidRDefault="00000000">
            <w:pPr>
              <w:tabs>
                <w:tab w:val="left" w:pos="560"/>
                <w:tab w:val="left" w:pos="1567"/>
              </w:tabs>
              <w:spacing w:line="242" w:lineRule="auto"/>
              <w:ind w:left="561" w:right="477" w:hanging="425"/>
              <w:rPr>
                <w:sz w:val="18"/>
                <w:szCs w:val="18"/>
              </w:rPr>
            </w:pPr>
            <w:sdt>
              <w:sdtPr>
                <w:tag w:val="goog_rdk_773"/>
                <w:id w:val="-2110270017"/>
              </w:sdtPr>
              <w:sdtContent>
                <w:r>
                  <w:rPr>
                    <w:rFonts w:ascii="Fira Mono" w:eastAsia="Fira Mono" w:hAnsi="Fira Mono" w:cs="Fira Mono"/>
                    <w:sz w:val="18"/>
                    <w:szCs w:val="18"/>
                  </w:rPr>
                  <w:t>⮚</w:t>
                </w:r>
              </w:sdtContent>
            </w:sdt>
            <w:r>
              <w:rPr>
                <w:sz w:val="18"/>
                <w:szCs w:val="18"/>
              </w:rPr>
              <w:tab/>
              <w:t>vyjmenuje základní podmínky života, má přehled ve vývoji organismů na Zemi</w:t>
            </w:r>
          </w:p>
          <w:p w14:paraId="0DC15E55" w14:textId="77777777" w:rsidR="007360BA" w:rsidRDefault="007360BA">
            <w:pPr>
              <w:tabs>
                <w:tab w:val="left" w:pos="1567"/>
              </w:tabs>
              <w:spacing w:before="7" w:line="200" w:lineRule="auto"/>
            </w:pPr>
          </w:p>
          <w:p w14:paraId="4E4CAD5B" w14:textId="77777777" w:rsidR="007360BA" w:rsidRDefault="00000000">
            <w:pPr>
              <w:tabs>
                <w:tab w:val="left" w:pos="560"/>
                <w:tab w:val="left" w:pos="1567"/>
              </w:tabs>
              <w:spacing w:line="200" w:lineRule="auto"/>
              <w:ind w:left="561" w:right="418" w:hanging="425"/>
              <w:rPr>
                <w:sz w:val="18"/>
                <w:szCs w:val="18"/>
              </w:rPr>
            </w:pPr>
            <w:sdt>
              <w:sdtPr>
                <w:tag w:val="goog_rdk_774"/>
                <w:id w:val="1825779320"/>
              </w:sdtPr>
              <w:sdtContent>
                <w:r>
                  <w:rPr>
                    <w:rFonts w:ascii="Fira Mono" w:eastAsia="Fira Mono" w:hAnsi="Fira Mono" w:cs="Fira Mono"/>
                    <w:sz w:val="18"/>
                    <w:szCs w:val="18"/>
                  </w:rPr>
                  <w:t>⮚</w:t>
                </w:r>
              </w:sdtContent>
            </w:sdt>
            <w:r>
              <w:rPr>
                <w:sz w:val="18"/>
                <w:szCs w:val="18"/>
              </w:rPr>
              <w:tab/>
              <w:t>vysvětlí složení buňky rostlin, živočichů a bakterií a rozdíly mezi nimi</w:t>
            </w:r>
          </w:p>
          <w:p w14:paraId="6EA36B06" w14:textId="77777777" w:rsidR="007360BA" w:rsidRDefault="007360BA">
            <w:pPr>
              <w:tabs>
                <w:tab w:val="left" w:pos="1567"/>
              </w:tabs>
              <w:spacing w:before="9" w:line="200" w:lineRule="auto"/>
            </w:pPr>
          </w:p>
          <w:p w14:paraId="0E4DC5C3" w14:textId="77777777" w:rsidR="007360BA" w:rsidRDefault="00000000">
            <w:pPr>
              <w:tabs>
                <w:tab w:val="left" w:pos="560"/>
                <w:tab w:val="left" w:pos="1567"/>
              </w:tabs>
              <w:spacing w:line="200" w:lineRule="auto"/>
              <w:ind w:left="561" w:right="411" w:hanging="425"/>
              <w:rPr>
                <w:sz w:val="18"/>
                <w:szCs w:val="18"/>
              </w:rPr>
            </w:pPr>
            <w:sdt>
              <w:sdtPr>
                <w:tag w:val="goog_rdk_775"/>
                <w:id w:val="-218211979"/>
              </w:sdtPr>
              <w:sdtContent>
                <w:r>
                  <w:rPr>
                    <w:rFonts w:ascii="Fira Mono" w:eastAsia="Fira Mono" w:hAnsi="Fira Mono" w:cs="Fira Mono"/>
                    <w:sz w:val="18"/>
                    <w:szCs w:val="18"/>
                  </w:rPr>
                  <w:t>⮚</w:t>
                </w:r>
              </w:sdtContent>
            </w:sdt>
            <w:r>
              <w:rPr>
                <w:sz w:val="18"/>
                <w:szCs w:val="18"/>
              </w:rPr>
              <w:tab/>
              <w:t>zařadí vybrané organismy do říší a nižších taxonomických jednotek</w:t>
            </w:r>
          </w:p>
          <w:p w14:paraId="58A871A0" w14:textId="77777777" w:rsidR="007360BA" w:rsidRDefault="007360BA">
            <w:pPr>
              <w:tabs>
                <w:tab w:val="left" w:pos="1567"/>
              </w:tabs>
              <w:spacing w:line="200" w:lineRule="auto"/>
            </w:pPr>
          </w:p>
          <w:p w14:paraId="511BF246" w14:textId="77777777" w:rsidR="007360BA" w:rsidRDefault="007360BA">
            <w:pPr>
              <w:tabs>
                <w:tab w:val="left" w:pos="1567"/>
              </w:tabs>
              <w:spacing w:line="200" w:lineRule="auto"/>
            </w:pPr>
          </w:p>
          <w:p w14:paraId="382A3787" w14:textId="77777777" w:rsidR="007360BA" w:rsidRDefault="007360BA">
            <w:pPr>
              <w:tabs>
                <w:tab w:val="left" w:pos="1567"/>
              </w:tabs>
              <w:spacing w:before="4" w:line="220" w:lineRule="auto"/>
              <w:rPr>
                <w:sz w:val="22"/>
                <w:szCs w:val="22"/>
              </w:rPr>
            </w:pPr>
          </w:p>
          <w:p w14:paraId="46A1168D" w14:textId="77777777" w:rsidR="007360BA" w:rsidRDefault="00000000">
            <w:pPr>
              <w:tabs>
                <w:tab w:val="left" w:pos="1567"/>
              </w:tabs>
              <w:ind w:left="102"/>
              <w:rPr>
                <w:sz w:val="18"/>
                <w:szCs w:val="18"/>
              </w:rPr>
            </w:pPr>
            <w:r>
              <w:rPr>
                <w:b/>
                <w:sz w:val="18"/>
                <w:szCs w:val="18"/>
              </w:rPr>
              <w:t>BIOLOGIE ŽIVOČICHŮ</w:t>
            </w:r>
          </w:p>
          <w:p w14:paraId="2CEAF744" w14:textId="77777777" w:rsidR="007360BA" w:rsidRDefault="007360BA">
            <w:pPr>
              <w:tabs>
                <w:tab w:val="left" w:pos="1567"/>
              </w:tabs>
              <w:spacing w:before="1" w:line="200" w:lineRule="auto"/>
            </w:pPr>
          </w:p>
          <w:p w14:paraId="4D1CAF96" w14:textId="77777777" w:rsidR="007360BA" w:rsidRDefault="007360BA">
            <w:pPr>
              <w:tabs>
                <w:tab w:val="left" w:pos="1567"/>
              </w:tabs>
              <w:ind w:left="136"/>
              <w:rPr>
                <w:rFonts w:ascii="Quattrocento Sans" w:eastAsia="Quattrocento Sans" w:hAnsi="Quattrocento Sans" w:cs="Quattrocento Sans"/>
                <w:sz w:val="18"/>
                <w:szCs w:val="18"/>
              </w:rPr>
            </w:pPr>
          </w:p>
          <w:p w14:paraId="6088FD0F" w14:textId="77777777" w:rsidR="007360BA" w:rsidRDefault="00000000">
            <w:pPr>
              <w:tabs>
                <w:tab w:val="left" w:pos="1567"/>
              </w:tabs>
              <w:ind w:left="136"/>
              <w:rPr>
                <w:sz w:val="18"/>
                <w:szCs w:val="18"/>
              </w:rPr>
            </w:pPr>
            <w:sdt>
              <w:sdtPr>
                <w:tag w:val="goog_rdk_776"/>
                <w:id w:val="1004008733"/>
              </w:sdtPr>
              <w:sdtContent>
                <w:r>
                  <w:rPr>
                    <w:rFonts w:ascii="Fira Mono" w:eastAsia="Fira Mono" w:hAnsi="Fira Mono" w:cs="Fira Mono"/>
                    <w:sz w:val="18"/>
                    <w:szCs w:val="18"/>
                  </w:rPr>
                  <w:t xml:space="preserve">⮚ </w:t>
                </w:r>
              </w:sdtContent>
            </w:sdt>
            <w:r>
              <w:rPr>
                <w:sz w:val="18"/>
                <w:szCs w:val="18"/>
              </w:rPr>
              <w:t xml:space="preserve"> rozlišuje a porovná jednotlivé skupiny živočichů,  </w:t>
            </w:r>
          </w:p>
          <w:p w14:paraId="0261140D" w14:textId="77777777" w:rsidR="007360BA" w:rsidRDefault="00000000">
            <w:pPr>
              <w:tabs>
                <w:tab w:val="left" w:pos="1567"/>
              </w:tabs>
              <w:ind w:left="136"/>
              <w:rPr>
                <w:sz w:val="18"/>
                <w:szCs w:val="18"/>
              </w:rPr>
            </w:pPr>
            <w:r>
              <w:rPr>
                <w:sz w:val="18"/>
                <w:szCs w:val="18"/>
              </w:rPr>
              <w:t xml:space="preserve">     určuje vybrané živočichy, zařazuje je do hlavních     </w:t>
            </w:r>
          </w:p>
          <w:p w14:paraId="614AE3E7" w14:textId="77777777" w:rsidR="007360BA" w:rsidRDefault="00000000">
            <w:pPr>
              <w:tabs>
                <w:tab w:val="left" w:pos="1567"/>
              </w:tabs>
              <w:ind w:left="136"/>
              <w:rPr>
                <w:sz w:val="18"/>
                <w:szCs w:val="18"/>
              </w:rPr>
            </w:pPr>
            <w:r>
              <w:rPr>
                <w:sz w:val="18"/>
                <w:szCs w:val="18"/>
              </w:rPr>
              <w:t xml:space="preserve">     taxonomických skupin</w:t>
            </w:r>
          </w:p>
          <w:p w14:paraId="11160311" w14:textId="77777777" w:rsidR="007360BA" w:rsidRDefault="007360BA">
            <w:pPr>
              <w:tabs>
                <w:tab w:val="left" w:pos="1567"/>
              </w:tabs>
              <w:ind w:left="136"/>
              <w:rPr>
                <w:sz w:val="18"/>
                <w:szCs w:val="18"/>
              </w:rPr>
            </w:pPr>
          </w:p>
          <w:p w14:paraId="14806E1B" w14:textId="77777777" w:rsidR="007360BA" w:rsidRDefault="007360BA">
            <w:pPr>
              <w:tabs>
                <w:tab w:val="left" w:pos="1567"/>
              </w:tabs>
              <w:spacing w:before="6" w:line="200" w:lineRule="auto"/>
            </w:pPr>
          </w:p>
          <w:p w14:paraId="1E0CCDDD" w14:textId="77777777" w:rsidR="007360BA" w:rsidRDefault="00000000">
            <w:pPr>
              <w:tabs>
                <w:tab w:val="left" w:pos="1567"/>
              </w:tabs>
              <w:ind w:left="136"/>
              <w:rPr>
                <w:sz w:val="18"/>
                <w:szCs w:val="18"/>
              </w:rPr>
            </w:pPr>
            <w:sdt>
              <w:sdtPr>
                <w:tag w:val="goog_rdk_777"/>
                <w:id w:val="-663541869"/>
              </w:sdtPr>
              <w:sdtContent>
                <w:r>
                  <w:rPr>
                    <w:rFonts w:ascii="Fira Mono" w:eastAsia="Fira Mono" w:hAnsi="Fira Mono" w:cs="Fira Mono"/>
                    <w:sz w:val="18"/>
                    <w:szCs w:val="18"/>
                  </w:rPr>
                  <w:t xml:space="preserve">⮚ </w:t>
                </w:r>
              </w:sdtContent>
            </w:sdt>
            <w:r>
              <w:rPr>
                <w:sz w:val="18"/>
                <w:szCs w:val="18"/>
              </w:rPr>
              <w:t xml:space="preserve"> zhodnotí význam živočichů v přírodě i pro </w:t>
            </w:r>
          </w:p>
          <w:p w14:paraId="6C4258C5" w14:textId="77777777" w:rsidR="007360BA" w:rsidRDefault="00000000">
            <w:pPr>
              <w:tabs>
                <w:tab w:val="left" w:pos="1567"/>
              </w:tabs>
              <w:ind w:left="136"/>
              <w:rPr>
                <w:sz w:val="18"/>
                <w:szCs w:val="18"/>
              </w:rPr>
            </w:pPr>
            <w:r>
              <w:rPr>
                <w:sz w:val="18"/>
                <w:szCs w:val="18"/>
              </w:rPr>
              <w:t xml:space="preserve">     člověka; uplatňuje zásady bezpečného chování ve </w:t>
            </w:r>
          </w:p>
          <w:p w14:paraId="48547454" w14:textId="77777777" w:rsidR="007360BA" w:rsidRDefault="00000000">
            <w:pPr>
              <w:tabs>
                <w:tab w:val="left" w:pos="1567"/>
              </w:tabs>
              <w:ind w:left="136"/>
              <w:rPr>
                <w:sz w:val="18"/>
                <w:szCs w:val="18"/>
              </w:rPr>
            </w:pPr>
            <w:r>
              <w:rPr>
                <w:sz w:val="18"/>
                <w:szCs w:val="18"/>
              </w:rPr>
              <w:t xml:space="preserve">     styku se živočichy</w:t>
            </w:r>
          </w:p>
          <w:p w14:paraId="6AFF909B" w14:textId="77777777" w:rsidR="007360BA" w:rsidRDefault="007360BA">
            <w:pPr>
              <w:tabs>
                <w:tab w:val="left" w:pos="1567"/>
              </w:tabs>
              <w:ind w:left="136"/>
            </w:pPr>
          </w:p>
          <w:p w14:paraId="695B7F32" w14:textId="77777777" w:rsidR="007360BA" w:rsidRDefault="00000000">
            <w:pPr>
              <w:tabs>
                <w:tab w:val="left" w:pos="1567"/>
              </w:tabs>
              <w:ind w:left="102"/>
              <w:rPr>
                <w:sz w:val="20"/>
                <w:szCs w:val="20"/>
              </w:rPr>
            </w:pPr>
            <w:r>
              <w:rPr>
                <w:b/>
                <w:sz w:val="20"/>
                <w:szCs w:val="20"/>
              </w:rPr>
              <w:t>BIOLOGIE ČLOVĚKA</w:t>
            </w:r>
          </w:p>
          <w:p w14:paraId="762B88C9" w14:textId="77777777" w:rsidR="007360BA" w:rsidRDefault="007360BA">
            <w:pPr>
              <w:tabs>
                <w:tab w:val="left" w:pos="1567"/>
              </w:tabs>
              <w:spacing w:before="3" w:line="200" w:lineRule="auto"/>
            </w:pPr>
          </w:p>
          <w:p w14:paraId="7F2B8F3C" w14:textId="77777777" w:rsidR="007360BA" w:rsidRDefault="00000000">
            <w:pPr>
              <w:tabs>
                <w:tab w:val="left" w:pos="560"/>
                <w:tab w:val="left" w:pos="1567"/>
              </w:tabs>
              <w:ind w:left="561" w:right="115" w:hanging="425"/>
              <w:rPr>
                <w:sz w:val="18"/>
                <w:szCs w:val="18"/>
              </w:rPr>
            </w:pPr>
            <w:sdt>
              <w:sdtPr>
                <w:tag w:val="goog_rdk_778"/>
                <w:id w:val="-1963874361"/>
              </w:sdtPr>
              <w:sdtContent>
                <w:r>
                  <w:rPr>
                    <w:rFonts w:ascii="Fira Mono" w:eastAsia="Fira Mono" w:hAnsi="Fira Mono" w:cs="Fira Mono"/>
                    <w:sz w:val="18"/>
                    <w:szCs w:val="18"/>
                  </w:rPr>
                  <w:t>⮚</w:t>
                </w:r>
              </w:sdtContent>
            </w:sdt>
            <w:r>
              <w:rPr>
                <w:sz w:val="18"/>
                <w:szCs w:val="18"/>
              </w:rPr>
              <w:tab/>
              <w:t>určí polohu a objasní stavbu a funkci orgánů a orgánových soustav lidského těla, vysvětlí jejich vztahy</w:t>
            </w:r>
          </w:p>
        </w:tc>
        <w:tc>
          <w:tcPr>
            <w:tcW w:w="3276" w:type="dxa"/>
            <w:tcBorders>
              <w:top w:val="single" w:sz="5" w:space="0" w:color="000000"/>
              <w:left w:val="single" w:sz="5" w:space="0" w:color="000000"/>
              <w:bottom w:val="single" w:sz="5" w:space="0" w:color="000000"/>
              <w:right w:val="single" w:sz="5" w:space="0" w:color="000000"/>
            </w:tcBorders>
          </w:tcPr>
          <w:p w14:paraId="4522F9B1" w14:textId="77777777" w:rsidR="007360BA" w:rsidRDefault="007360BA">
            <w:pPr>
              <w:tabs>
                <w:tab w:val="left" w:pos="1567"/>
              </w:tabs>
              <w:spacing w:line="200" w:lineRule="auto"/>
            </w:pPr>
          </w:p>
          <w:p w14:paraId="69D1CFBE" w14:textId="77777777" w:rsidR="007360BA" w:rsidRDefault="007360BA">
            <w:pPr>
              <w:tabs>
                <w:tab w:val="left" w:pos="1567"/>
              </w:tabs>
              <w:spacing w:before="14" w:line="200" w:lineRule="auto"/>
            </w:pPr>
          </w:p>
          <w:p w14:paraId="311BA110" w14:textId="77777777" w:rsidR="007360BA" w:rsidRDefault="00000000">
            <w:pPr>
              <w:tabs>
                <w:tab w:val="left" w:pos="1567"/>
              </w:tabs>
              <w:ind w:left="71" w:right="1179"/>
              <w:jc w:val="center"/>
              <w:rPr>
                <w:sz w:val="18"/>
                <w:szCs w:val="18"/>
              </w:rPr>
            </w:pPr>
            <w:r>
              <w:rPr>
                <w:b/>
                <w:sz w:val="18"/>
                <w:szCs w:val="18"/>
              </w:rPr>
              <w:t>Život na Zemi-opakování</w:t>
            </w:r>
          </w:p>
          <w:p w14:paraId="0BFEB204" w14:textId="77777777" w:rsidR="007360BA" w:rsidRDefault="00000000">
            <w:pPr>
              <w:tabs>
                <w:tab w:val="left" w:pos="1567"/>
              </w:tabs>
              <w:spacing w:line="200" w:lineRule="auto"/>
              <w:ind w:left="280"/>
              <w:rPr>
                <w:sz w:val="18"/>
                <w:szCs w:val="18"/>
              </w:rPr>
            </w:pPr>
            <w:r>
              <w:rPr>
                <w:sz w:val="18"/>
                <w:szCs w:val="18"/>
              </w:rPr>
              <w:t>▪ vznik, vývoj, význam, rozmanitost</w:t>
            </w:r>
          </w:p>
          <w:p w14:paraId="44FFF6B4" w14:textId="77777777" w:rsidR="007360BA" w:rsidRDefault="00000000">
            <w:pPr>
              <w:tabs>
                <w:tab w:val="left" w:pos="1567"/>
              </w:tabs>
              <w:spacing w:before="2"/>
              <w:ind w:left="529" w:right="1510"/>
              <w:jc w:val="center"/>
              <w:rPr>
                <w:sz w:val="18"/>
                <w:szCs w:val="18"/>
              </w:rPr>
            </w:pPr>
            <w:r>
              <w:rPr>
                <w:sz w:val="18"/>
                <w:szCs w:val="18"/>
              </w:rPr>
              <w:t>a projevy života</w:t>
            </w:r>
          </w:p>
          <w:p w14:paraId="2AA83A86" w14:textId="77777777" w:rsidR="007360BA" w:rsidRDefault="00000000">
            <w:pPr>
              <w:tabs>
                <w:tab w:val="left" w:pos="1567"/>
              </w:tabs>
              <w:spacing w:line="200" w:lineRule="auto"/>
              <w:ind w:left="280"/>
              <w:rPr>
                <w:sz w:val="18"/>
                <w:szCs w:val="18"/>
              </w:rPr>
            </w:pPr>
            <w:r>
              <w:rPr>
                <w:sz w:val="18"/>
                <w:szCs w:val="18"/>
              </w:rPr>
              <w:t>▪ názory na vznik života</w:t>
            </w:r>
          </w:p>
          <w:p w14:paraId="12D9E612" w14:textId="77777777" w:rsidR="007360BA" w:rsidRDefault="00000000">
            <w:pPr>
              <w:tabs>
                <w:tab w:val="left" w:pos="560"/>
                <w:tab w:val="left" w:pos="1567"/>
              </w:tabs>
              <w:spacing w:before="2" w:line="200" w:lineRule="auto"/>
              <w:ind w:left="563" w:right="148" w:hanging="283"/>
              <w:rPr>
                <w:sz w:val="18"/>
                <w:szCs w:val="18"/>
              </w:rPr>
            </w:pPr>
            <w:r>
              <w:rPr>
                <w:sz w:val="18"/>
                <w:szCs w:val="18"/>
              </w:rPr>
              <w:t>▪</w:t>
            </w:r>
            <w:r>
              <w:rPr>
                <w:sz w:val="18"/>
                <w:szCs w:val="18"/>
              </w:rPr>
              <w:tab/>
              <w:t>základní struktura života-buňky, pletiva, tkáně, orgány, orgánové soustavy, organismy jednobuněčné</w:t>
            </w:r>
          </w:p>
          <w:p w14:paraId="4C5C0DA4" w14:textId="77777777" w:rsidR="007360BA" w:rsidRDefault="00000000">
            <w:pPr>
              <w:tabs>
                <w:tab w:val="left" w:pos="1567"/>
              </w:tabs>
              <w:spacing w:line="200" w:lineRule="auto"/>
              <w:ind w:left="529" w:right="1442"/>
              <w:jc w:val="center"/>
              <w:rPr>
                <w:sz w:val="18"/>
                <w:szCs w:val="18"/>
              </w:rPr>
            </w:pPr>
            <w:r>
              <w:rPr>
                <w:sz w:val="18"/>
                <w:szCs w:val="18"/>
              </w:rPr>
              <w:t>a mnohobuněčné</w:t>
            </w:r>
          </w:p>
          <w:p w14:paraId="028422E6" w14:textId="77777777" w:rsidR="007360BA" w:rsidRDefault="00000000">
            <w:pPr>
              <w:tabs>
                <w:tab w:val="left" w:pos="1567"/>
              </w:tabs>
              <w:spacing w:line="200" w:lineRule="auto"/>
              <w:ind w:left="280"/>
              <w:rPr>
                <w:sz w:val="18"/>
                <w:szCs w:val="18"/>
              </w:rPr>
            </w:pPr>
            <w:r>
              <w:rPr>
                <w:sz w:val="18"/>
                <w:szCs w:val="18"/>
              </w:rPr>
              <w:t>▪ třídění organismů</w:t>
            </w:r>
          </w:p>
          <w:p w14:paraId="223B8EA0" w14:textId="77777777" w:rsidR="007360BA" w:rsidRDefault="007360BA">
            <w:pPr>
              <w:tabs>
                <w:tab w:val="left" w:pos="1567"/>
              </w:tabs>
              <w:spacing w:line="200" w:lineRule="auto"/>
            </w:pPr>
          </w:p>
          <w:p w14:paraId="61DB4506" w14:textId="77777777" w:rsidR="007360BA" w:rsidRDefault="007360BA">
            <w:pPr>
              <w:tabs>
                <w:tab w:val="left" w:pos="1567"/>
              </w:tabs>
              <w:spacing w:line="200" w:lineRule="auto"/>
            </w:pPr>
          </w:p>
          <w:p w14:paraId="33F3F12A" w14:textId="77777777" w:rsidR="007360BA" w:rsidRDefault="007360BA">
            <w:pPr>
              <w:tabs>
                <w:tab w:val="left" w:pos="1567"/>
              </w:tabs>
              <w:spacing w:line="200" w:lineRule="auto"/>
            </w:pPr>
          </w:p>
          <w:p w14:paraId="3077A702" w14:textId="77777777" w:rsidR="007360BA" w:rsidRDefault="007360BA">
            <w:pPr>
              <w:tabs>
                <w:tab w:val="left" w:pos="1567"/>
              </w:tabs>
              <w:spacing w:before="12" w:line="220" w:lineRule="auto"/>
              <w:rPr>
                <w:sz w:val="22"/>
                <w:szCs w:val="22"/>
              </w:rPr>
            </w:pPr>
          </w:p>
          <w:p w14:paraId="794ECDE4" w14:textId="77777777" w:rsidR="007360BA" w:rsidRDefault="00000000">
            <w:pPr>
              <w:tabs>
                <w:tab w:val="left" w:pos="1567"/>
              </w:tabs>
              <w:ind w:left="71" w:right="1593"/>
              <w:jc w:val="center"/>
              <w:rPr>
                <w:sz w:val="18"/>
                <w:szCs w:val="18"/>
              </w:rPr>
            </w:pPr>
            <w:r>
              <w:rPr>
                <w:b/>
                <w:sz w:val="18"/>
                <w:szCs w:val="18"/>
              </w:rPr>
              <w:t>Vznik a vývoj savců</w:t>
            </w:r>
          </w:p>
          <w:p w14:paraId="5F3D9FAF" w14:textId="77777777" w:rsidR="007360BA" w:rsidRDefault="00000000">
            <w:pPr>
              <w:tabs>
                <w:tab w:val="left" w:pos="1567"/>
              </w:tabs>
              <w:spacing w:line="200" w:lineRule="auto"/>
              <w:ind w:left="280"/>
              <w:rPr>
                <w:sz w:val="18"/>
                <w:szCs w:val="18"/>
              </w:rPr>
            </w:pPr>
            <w:r>
              <w:rPr>
                <w:sz w:val="18"/>
                <w:szCs w:val="18"/>
              </w:rPr>
              <w:t>▪ vývoj savců</w:t>
            </w:r>
          </w:p>
          <w:p w14:paraId="5A23E027" w14:textId="77777777" w:rsidR="007360BA" w:rsidRDefault="00000000">
            <w:pPr>
              <w:tabs>
                <w:tab w:val="left" w:pos="1567"/>
              </w:tabs>
              <w:spacing w:before="2"/>
              <w:ind w:left="280"/>
              <w:rPr>
                <w:sz w:val="18"/>
                <w:szCs w:val="18"/>
              </w:rPr>
            </w:pPr>
            <w:r>
              <w:rPr>
                <w:sz w:val="18"/>
                <w:szCs w:val="18"/>
              </w:rPr>
              <w:t>▪ znaky savců</w:t>
            </w:r>
          </w:p>
          <w:p w14:paraId="2D5B215E" w14:textId="77777777" w:rsidR="007360BA" w:rsidRDefault="00000000">
            <w:pPr>
              <w:tabs>
                <w:tab w:val="left" w:pos="1567"/>
              </w:tabs>
              <w:spacing w:line="200" w:lineRule="auto"/>
              <w:ind w:left="280"/>
              <w:rPr>
                <w:sz w:val="18"/>
                <w:szCs w:val="18"/>
              </w:rPr>
            </w:pPr>
            <w:r>
              <w:rPr>
                <w:sz w:val="18"/>
                <w:szCs w:val="18"/>
              </w:rPr>
              <w:t>▪ rozdělení savců</w:t>
            </w:r>
          </w:p>
          <w:p w14:paraId="1C1BEDE4" w14:textId="77777777" w:rsidR="007360BA" w:rsidRDefault="00000000">
            <w:pPr>
              <w:tabs>
                <w:tab w:val="left" w:pos="1567"/>
              </w:tabs>
              <w:spacing w:line="200" w:lineRule="auto"/>
              <w:ind w:left="280"/>
              <w:rPr>
                <w:sz w:val="18"/>
                <w:szCs w:val="18"/>
              </w:rPr>
            </w:pPr>
            <w:r>
              <w:rPr>
                <w:sz w:val="18"/>
                <w:szCs w:val="18"/>
              </w:rPr>
              <w:t>▪ primáti</w:t>
            </w:r>
          </w:p>
          <w:p w14:paraId="7681F607" w14:textId="77777777" w:rsidR="007360BA" w:rsidRDefault="007360BA">
            <w:pPr>
              <w:tabs>
                <w:tab w:val="left" w:pos="1567"/>
              </w:tabs>
              <w:spacing w:before="8" w:line="200" w:lineRule="auto"/>
            </w:pPr>
          </w:p>
          <w:p w14:paraId="72C85F34" w14:textId="77777777" w:rsidR="007360BA" w:rsidRDefault="00000000">
            <w:pPr>
              <w:tabs>
                <w:tab w:val="left" w:pos="1567"/>
              </w:tabs>
              <w:ind w:left="280"/>
              <w:rPr>
                <w:sz w:val="18"/>
                <w:szCs w:val="18"/>
              </w:rPr>
            </w:pPr>
            <w:r>
              <w:rPr>
                <w:sz w:val="18"/>
                <w:szCs w:val="18"/>
              </w:rPr>
              <w:t>▪ zástupci biomů světa - savci</w:t>
            </w:r>
          </w:p>
          <w:p w14:paraId="0BF9470E" w14:textId="77777777" w:rsidR="007360BA" w:rsidRDefault="007360BA">
            <w:pPr>
              <w:tabs>
                <w:tab w:val="left" w:pos="1567"/>
              </w:tabs>
              <w:spacing w:line="200" w:lineRule="auto"/>
            </w:pPr>
          </w:p>
          <w:p w14:paraId="75278C9F" w14:textId="77777777" w:rsidR="007360BA" w:rsidRDefault="007360BA">
            <w:pPr>
              <w:tabs>
                <w:tab w:val="left" w:pos="1567"/>
              </w:tabs>
              <w:spacing w:line="200" w:lineRule="auto"/>
            </w:pPr>
          </w:p>
          <w:p w14:paraId="094A93DF" w14:textId="77777777" w:rsidR="007360BA" w:rsidRDefault="007360BA">
            <w:pPr>
              <w:tabs>
                <w:tab w:val="left" w:pos="1567"/>
              </w:tabs>
              <w:spacing w:before="6" w:line="220" w:lineRule="auto"/>
              <w:rPr>
                <w:sz w:val="22"/>
                <w:szCs w:val="22"/>
              </w:rPr>
            </w:pPr>
          </w:p>
          <w:p w14:paraId="0D1778E7" w14:textId="77777777" w:rsidR="007360BA" w:rsidRDefault="007360BA">
            <w:pPr>
              <w:tabs>
                <w:tab w:val="left" w:pos="1567"/>
              </w:tabs>
              <w:ind w:left="71" w:right="1646"/>
              <w:jc w:val="center"/>
              <w:rPr>
                <w:sz w:val="18"/>
                <w:szCs w:val="18"/>
              </w:rPr>
            </w:pPr>
          </w:p>
          <w:p w14:paraId="5885F3CF" w14:textId="77777777" w:rsidR="007360BA" w:rsidRDefault="00000000">
            <w:pPr>
              <w:tabs>
                <w:tab w:val="left" w:pos="1567"/>
              </w:tabs>
              <w:ind w:left="280"/>
              <w:rPr>
                <w:sz w:val="18"/>
                <w:szCs w:val="18"/>
              </w:rPr>
            </w:pPr>
            <w:r>
              <w:rPr>
                <w:sz w:val="18"/>
                <w:szCs w:val="18"/>
              </w:rPr>
              <w:t xml:space="preserve">▪ Anatomie a fyziologie - stavba a funkce jednotlivých částí lidského těla, orgány, orgánové soustavy (opěrná, pohybová, oběhová, dýchací, trávicí, vyloužovací, rozmnožovací, řídící ), vyšší nervová činnost </w:t>
            </w:r>
          </w:p>
        </w:tc>
        <w:tc>
          <w:tcPr>
            <w:tcW w:w="3061" w:type="dxa"/>
            <w:tcBorders>
              <w:top w:val="single" w:sz="5" w:space="0" w:color="000000"/>
              <w:left w:val="single" w:sz="5" w:space="0" w:color="000000"/>
              <w:bottom w:val="single" w:sz="5" w:space="0" w:color="000000"/>
              <w:right w:val="single" w:sz="5" w:space="0" w:color="000000"/>
            </w:tcBorders>
          </w:tcPr>
          <w:p w14:paraId="25E72764" w14:textId="77777777" w:rsidR="007360BA" w:rsidRDefault="007360BA">
            <w:pPr>
              <w:tabs>
                <w:tab w:val="left" w:pos="1567"/>
              </w:tabs>
              <w:spacing w:line="200" w:lineRule="auto"/>
            </w:pPr>
          </w:p>
          <w:p w14:paraId="2FDEDCFA" w14:textId="77777777" w:rsidR="007360BA" w:rsidRDefault="007360BA">
            <w:pPr>
              <w:tabs>
                <w:tab w:val="left" w:pos="1567"/>
              </w:tabs>
              <w:spacing w:before="14" w:line="200" w:lineRule="auto"/>
            </w:pPr>
          </w:p>
          <w:p w14:paraId="13D03EC3" w14:textId="77777777" w:rsidR="007360BA" w:rsidRDefault="00000000">
            <w:pPr>
              <w:tabs>
                <w:tab w:val="left" w:pos="1567"/>
              </w:tabs>
              <w:ind w:left="102"/>
              <w:rPr>
                <w:sz w:val="18"/>
                <w:szCs w:val="18"/>
              </w:rPr>
            </w:pPr>
            <w:r>
              <w:rPr>
                <w:b/>
                <w:sz w:val="18"/>
                <w:szCs w:val="18"/>
              </w:rPr>
              <w:t>Multikulturní výchova:</w:t>
            </w:r>
          </w:p>
          <w:p w14:paraId="37046D72" w14:textId="77777777" w:rsidR="007360BA" w:rsidRDefault="00000000">
            <w:pPr>
              <w:tabs>
                <w:tab w:val="left" w:pos="1567"/>
              </w:tabs>
              <w:spacing w:line="200" w:lineRule="auto"/>
              <w:ind w:left="222"/>
              <w:rPr>
                <w:sz w:val="18"/>
                <w:szCs w:val="18"/>
              </w:rPr>
            </w:pPr>
            <w:r>
              <w:rPr>
                <w:sz w:val="18"/>
                <w:szCs w:val="18"/>
              </w:rPr>
              <w:t xml:space="preserve">▪ </w:t>
            </w:r>
            <w:r>
              <w:rPr>
                <w:b/>
                <w:sz w:val="18"/>
                <w:szCs w:val="18"/>
              </w:rPr>
              <w:t>etnický původ</w:t>
            </w:r>
          </w:p>
          <w:p w14:paraId="3FE78781" w14:textId="77777777" w:rsidR="007360BA" w:rsidRDefault="00000000">
            <w:pPr>
              <w:tabs>
                <w:tab w:val="left" w:pos="780"/>
                <w:tab w:val="left" w:pos="1567"/>
              </w:tabs>
              <w:spacing w:before="1" w:line="200" w:lineRule="auto"/>
              <w:ind w:left="789" w:right="806" w:hanging="283"/>
              <w:rPr>
                <w:sz w:val="18"/>
                <w:szCs w:val="18"/>
              </w:rPr>
            </w:pPr>
            <w:r>
              <w:rPr>
                <w:sz w:val="18"/>
                <w:szCs w:val="18"/>
              </w:rPr>
              <w:t>-</w:t>
            </w:r>
            <w:r>
              <w:rPr>
                <w:sz w:val="18"/>
                <w:szCs w:val="18"/>
              </w:rPr>
              <w:tab/>
              <w:t>rovnocennost všech etnických skupin</w:t>
            </w:r>
          </w:p>
          <w:p w14:paraId="30463894" w14:textId="77777777" w:rsidR="007360BA" w:rsidRDefault="00000000">
            <w:pPr>
              <w:tabs>
                <w:tab w:val="left" w:pos="780"/>
                <w:tab w:val="left" w:pos="1567"/>
              </w:tabs>
              <w:spacing w:line="200" w:lineRule="auto"/>
              <w:ind w:left="789" w:right="338" w:hanging="283"/>
              <w:rPr>
                <w:sz w:val="18"/>
                <w:szCs w:val="18"/>
              </w:rPr>
            </w:pPr>
            <w:r>
              <w:rPr>
                <w:sz w:val="18"/>
                <w:szCs w:val="18"/>
              </w:rPr>
              <w:t>-</w:t>
            </w:r>
            <w:r>
              <w:rPr>
                <w:sz w:val="18"/>
                <w:szCs w:val="18"/>
              </w:rPr>
              <w:tab/>
              <w:t>odlišné myšlení a vnímání světa</w:t>
            </w:r>
          </w:p>
          <w:p w14:paraId="10F56201" w14:textId="77777777" w:rsidR="007360BA" w:rsidRDefault="00000000">
            <w:pPr>
              <w:tabs>
                <w:tab w:val="left" w:pos="1567"/>
              </w:tabs>
              <w:spacing w:line="200" w:lineRule="auto"/>
              <w:ind w:left="505"/>
              <w:rPr>
                <w:sz w:val="18"/>
                <w:szCs w:val="18"/>
              </w:rPr>
            </w:pPr>
            <w:r>
              <w:rPr>
                <w:sz w:val="18"/>
                <w:szCs w:val="18"/>
              </w:rPr>
              <w:t>- rasismus-projevy a důvody</w:t>
            </w:r>
          </w:p>
          <w:p w14:paraId="30BD8AD8" w14:textId="77777777" w:rsidR="007360BA" w:rsidRDefault="007360BA">
            <w:pPr>
              <w:tabs>
                <w:tab w:val="left" w:pos="1567"/>
              </w:tabs>
              <w:spacing w:before="13" w:line="200" w:lineRule="auto"/>
            </w:pPr>
          </w:p>
          <w:p w14:paraId="72844912" w14:textId="77777777" w:rsidR="007360BA" w:rsidRDefault="00000000">
            <w:pPr>
              <w:tabs>
                <w:tab w:val="left" w:pos="1567"/>
              </w:tabs>
              <w:ind w:left="102"/>
              <w:rPr>
                <w:sz w:val="18"/>
                <w:szCs w:val="18"/>
              </w:rPr>
            </w:pPr>
            <w:r>
              <w:rPr>
                <w:b/>
                <w:sz w:val="18"/>
                <w:szCs w:val="18"/>
              </w:rPr>
              <w:t>Environmentální výchova:</w:t>
            </w:r>
          </w:p>
          <w:p w14:paraId="57F4381D" w14:textId="77777777" w:rsidR="007360BA" w:rsidRDefault="00000000">
            <w:pPr>
              <w:tabs>
                <w:tab w:val="left" w:pos="1567"/>
              </w:tabs>
              <w:spacing w:line="200" w:lineRule="auto"/>
              <w:ind w:left="222"/>
              <w:rPr>
                <w:sz w:val="18"/>
                <w:szCs w:val="18"/>
              </w:rPr>
            </w:pPr>
            <w:r>
              <w:rPr>
                <w:sz w:val="18"/>
                <w:szCs w:val="18"/>
              </w:rPr>
              <w:t xml:space="preserve">▪ </w:t>
            </w:r>
            <w:r>
              <w:rPr>
                <w:b/>
                <w:sz w:val="18"/>
                <w:szCs w:val="18"/>
              </w:rPr>
              <w:t>základní podmínky života</w:t>
            </w:r>
          </w:p>
          <w:p w14:paraId="4F19A50C" w14:textId="77777777" w:rsidR="007360BA" w:rsidRDefault="00000000">
            <w:pPr>
              <w:tabs>
                <w:tab w:val="left" w:pos="1567"/>
              </w:tabs>
              <w:spacing w:line="200" w:lineRule="auto"/>
              <w:ind w:left="222"/>
              <w:rPr>
                <w:sz w:val="18"/>
                <w:szCs w:val="18"/>
              </w:rPr>
            </w:pPr>
            <w:r>
              <w:rPr>
                <w:sz w:val="18"/>
                <w:szCs w:val="18"/>
              </w:rPr>
              <w:t xml:space="preserve">▪ </w:t>
            </w:r>
            <w:r>
              <w:rPr>
                <w:b/>
                <w:sz w:val="18"/>
                <w:szCs w:val="18"/>
              </w:rPr>
              <w:t>vztah člověka a prostředí</w:t>
            </w:r>
          </w:p>
          <w:p w14:paraId="25DDA882" w14:textId="77777777" w:rsidR="007360BA" w:rsidRDefault="00000000">
            <w:pPr>
              <w:tabs>
                <w:tab w:val="left" w:pos="1567"/>
              </w:tabs>
              <w:spacing w:line="200" w:lineRule="auto"/>
              <w:ind w:left="429" w:right="520"/>
              <w:jc w:val="center"/>
              <w:rPr>
                <w:sz w:val="18"/>
                <w:szCs w:val="18"/>
              </w:rPr>
            </w:pPr>
            <w:r>
              <w:rPr>
                <w:sz w:val="18"/>
                <w:szCs w:val="18"/>
              </w:rPr>
              <w:t>- vliv prostředí na zdraví</w:t>
            </w:r>
          </w:p>
          <w:p w14:paraId="43965353" w14:textId="77777777" w:rsidR="007360BA" w:rsidRDefault="00000000">
            <w:pPr>
              <w:tabs>
                <w:tab w:val="left" w:pos="820"/>
                <w:tab w:val="left" w:pos="1567"/>
              </w:tabs>
              <w:spacing w:before="2" w:line="200" w:lineRule="auto"/>
              <w:ind w:left="822" w:right="142" w:hanging="360"/>
              <w:rPr>
                <w:sz w:val="18"/>
                <w:szCs w:val="18"/>
              </w:rPr>
            </w:pPr>
            <w:r>
              <w:rPr>
                <w:sz w:val="18"/>
                <w:szCs w:val="18"/>
              </w:rPr>
              <w:t>-</w:t>
            </w:r>
            <w:r>
              <w:rPr>
                <w:sz w:val="18"/>
                <w:szCs w:val="18"/>
              </w:rPr>
              <w:tab/>
              <w:t>možnosti a způsoby ochrany zdraví</w:t>
            </w:r>
          </w:p>
        </w:tc>
        <w:tc>
          <w:tcPr>
            <w:tcW w:w="2696" w:type="dxa"/>
            <w:tcBorders>
              <w:top w:val="single" w:sz="5" w:space="0" w:color="000000"/>
              <w:left w:val="single" w:sz="5" w:space="0" w:color="000000"/>
              <w:bottom w:val="single" w:sz="5" w:space="0" w:color="000000"/>
              <w:right w:val="single" w:sz="5" w:space="0" w:color="000000"/>
            </w:tcBorders>
          </w:tcPr>
          <w:p w14:paraId="790777A8" w14:textId="77777777" w:rsidR="007360BA" w:rsidRDefault="007360BA">
            <w:pPr>
              <w:tabs>
                <w:tab w:val="left" w:pos="1567"/>
              </w:tabs>
              <w:spacing w:before="8" w:line="200" w:lineRule="auto"/>
            </w:pPr>
          </w:p>
          <w:p w14:paraId="2E866670" w14:textId="77777777" w:rsidR="007360BA" w:rsidRDefault="00000000">
            <w:pPr>
              <w:tabs>
                <w:tab w:val="left" w:pos="1567"/>
              </w:tabs>
              <w:ind w:left="102"/>
              <w:rPr>
                <w:sz w:val="18"/>
                <w:szCs w:val="18"/>
              </w:rPr>
            </w:pPr>
            <w:r>
              <w:rPr>
                <w:b/>
                <w:sz w:val="18"/>
                <w:szCs w:val="18"/>
              </w:rPr>
              <w:t>Formy:</w:t>
            </w:r>
          </w:p>
          <w:p w14:paraId="75149AA5" w14:textId="77777777" w:rsidR="007360BA" w:rsidRDefault="00000000">
            <w:pPr>
              <w:tabs>
                <w:tab w:val="left" w:pos="1567"/>
              </w:tabs>
              <w:spacing w:line="200" w:lineRule="auto"/>
              <w:ind w:left="342"/>
              <w:rPr>
                <w:sz w:val="18"/>
                <w:szCs w:val="18"/>
              </w:rPr>
            </w:pPr>
            <w:r>
              <w:rPr>
                <w:sz w:val="18"/>
                <w:szCs w:val="18"/>
              </w:rPr>
              <w:t>▪ ve třídě</w:t>
            </w:r>
          </w:p>
          <w:p w14:paraId="327DA27B" w14:textId="77777777" w:rsidR="007360BA" w:rsidRDefault="007360BA">
            <w:pPr>
              <w:tabs>
                <w:tab w:val="left" w:pos="1567"/>
              </w:tabs>
              <w:spacing w:before="14" w:line="200" w:lineRule="auto"/>
            </w:pPr>
          </w:p>
          <w:p w14:paraId="18CF09F3" w14:textId="77777777" w:rsidR="007360BA" w:rsidRDefault="00000000">
            <w:pPr>
              <w:tabs>
                <w:tab w:val="left" w:pos="1567"/>
              </w:tabs>
              <w:ind w:left="102"/>
              <w:rPr>
                <w:sz w:val="18"/>
                <w:szCs w:val="18"/>
              </w:rPr>
            </w:pPr>
            <w:r>
              <w:rPr>
                <w:b/>
                <w:sz w:val="18"/>
                <w:szCs w:val="18"/>
              </w:rPr>
              <w:t>Metody:</w:t>
            </w:r>
          </w:p>
          <w:p w14:paraId="59BD6AC5" w14:textId="77777777" w:rsidR="007360BA" w:rsidRDefault="00000000">
            <w:pPr>
              <w:tabs>
                <w:tab w:val="left" w:pos="1567"/>
              </w:tabs>
              <w:spacing w:line="200" w:lineRule="auto"/>
              <w:ind w:left="342"/>
              <w:rPr>
                <w:sz w:val="18"/>
                <w:szCs w:val="18"/>
              </w:rPr>
            </w:pPr>
            <w:r>
              <w:rPr>
                <w:sz w:val="18"/>
                <w:szCs w:val="18"/>
              </w:rPr>
              <w:t>▪ aktivní předávání</w:t>
            </w:r>
          </w:p>
          <w:p w14:paraId="52B5E9F2" w14:textId="77777777" w:rsidR="007360BA" w:rsidRDefault="00000000">
            <w:pPr>
              <w:tabs>
                <w:tab w:val="left" w:pos="1567"/>
              </w:tabs>
              <w:spacing w:line="200" w:lineRule="auto"/>
              <w:ind w:left="668" w:right="1287"/>
              <w:jc w:val="center"/>
              <w:rPr>
                <w:sz w:val="18"/>
                <w:szCs w:val="18"/>
              </w:rPr>
            </w:pPr>
            <w:r>
              <w:rPr>
                <w:sz w:val="18"/>
                <w:szCs w:val="18"/>
              </w:rPr>
              <w:t>poznatků</w:t>
            </w:r>
          </w:p>
          <w:p w14:paraId="27DCD5B6" w14:textId="77777777" w:rsidR="007360BA" w:rsidRDefault="00000000">
            <w:pPr>
              <w:tabs>
                <w:tab w:val="left" w:pos="1567"/>
              </w:tabs>
              <w:spacing w:line="200" w:lineRule="auto"/>
              <w:ind w:left="342"/>
              <w:rPr>
                <w:sz w:val="18"/>
                <w:szCs w:val="18"/>
              </w:rPr>
            </w:pPr>
            <w:r>
              <w:rPr>
                <w:sz w:val="18"/>
                <w:szCs w:val="18"/>
              </w:rPr>
              <w:t>▪ výměna názorů</w:t>
            </w:r>
          </w:p>
          <w:p w14:paraId="5DFF7710" w14:textId="77777777" w:rsidR="007360BA" w:rsidRDefault="00000000">
            <w:pPr>
              <w:tabs>
                <w:tab w:val="left" w:pos="1567"/>
              </w:tabs>
              <w:spacing w:line="200" w:lineRule="auto"/>
              <w:ind w:left="342"/>
              <w:rPr>
                <w:sz w:val="18"/>
                <w:szCs w:val="18"/>
              </w:rPr>
            </w:pPr>
            <w:r>
              <w:rPr>
                <w:sz w:val="18"/>
                <w:szCs w:val="18"/>
              </w:rPr>
              <w:t>▪ modelové situace</w:t>
            </w:r>
          </w:p>
          <w:p w14:paraId="2C8799C0" w14:textId="77777777" w:rsidR="007360BA" w:rsidRDefault="00000000">
            <w:pPr>
              <w:tabs>
                <w:tab w:val="left" w:pos="700"/>
                <w:tab w:val="left" w:pos="1567"/>
              </w:tabs>
              <w:spacing w:before="5" w:line="200" w:lineRule="auto"/>
              <w:ind w:left="702" w:right="398" w:hanging="360"/>
              <w:rPr>
                <w:sz w:val="18"/>
                <w:szCs w:val="18"/>
              </w:rPr>
            </w:pPr>
            <w:r>
              <w:rPr>
                <w:sz w:val="18"/>
                <w:szCs w:val="18"/>
              </w:rPr>
              <w:t>▪</w:t>
            </w:r>
            <w:r>
              <w:rPr>
                <w:sz w:val="18"/>
                <w:szCs w:val="18"/>
              </w:rPr>
              <w:tab/>
              <w:t>využití PC programů, videí, DUM</w:t>
            </w:r>
          </w:p>
          <w:p w14:paraId="692214AB" w14:textId="77777777" w:rsidR="007360BA" w:rsidRDefault="007360BA">
            <w:pPr>
              <w:tabs>
                <w:tab w:val="left" w:pos="1567"/>
              </w:tabs>
              <w:spacing w:before="8" w:line="200" w:lineRule="auto"/>
            </w:pPr>
          </w:p>
          <w:p w14:paraId="5B7FCD9E" w14:textId="77777777" w:rsidR="007360BA" w:rsidRDefault="00000000">
            <w:pPr>
              <w:tabs>
                <w:tab w:val="left" w:pos="1567"/>
              </w:tabs>
              <w:ind w:left="102"/>
              <w:rPr>
                <w:sz w:val="18"/>
                <w:szCs w:val="18"/>
              </w:rPr>
            </w:pPr>
            <w:r>
              <w:rPr>
                <w:b/>
                <w:sz w:val="18"/>
                <w:szCs w:val="18"/>
              </w:rPr>
              <w:t>Pomůcky:</w:t>
            </w:r>
          </w:p>
          <w:p w14:paraId="51001D02" w14:textId="77777777" w:rsidR="007360BA" w:rsidRDefault="00000000">
            <w:pPr>
              <w:tabs>
                <w:tab w:val="left" w:pos="1567"/>
              </w:tabs>
              <w:spacing w:line="200" w:lineRule="auto"/>
              <w:ind w:left="342"/>
              <w:rPr>
                <w:sz w:val="18"/>
                <w:szCs w:val="18"/>
              </w:rPr>
            </w:pPr>
            <w:r>
              <w:rPr>
                <w:sz w:val="18"/>
                <w:szCs w:val="18"/>
              </w:rPr>
              <w:t>▪ učebnice</w:t>
            </w:r>
          </w:p>
          <w:p w14:paraId="0C65C42D" w14:textId="77777777" w:rsidR="007360BA" w:rsidRDefault="00000000">
            <w:pPr>
              <w:tabs>
                <w:tab w:val="left" w:pos="1567"/>
              </w:tabs>
              <w:spacing w:line="200" w:lineRule="auto"/>
              <w:ind w:left="342"/>
              <w:rPr>
                <w:sz w:val="18"/>
                <w:szCs w:val="18"/>
              </w:rPr>
            </w:pPr>
            <w:r>
              <w:rPr>
                <w:sz w:val="18"/>
                <w:szCs w:val="18"/>
              </w:rPr>
              <w:t>▪ sešity</w:t>
            </w:r>
          </w:p>
          <w:p w14:paraId="37239BC9" w14:textId="77777777" w:rsidR="007360BA" w:rsidRDefault="00000000">
            <w:pPr>
              <w:tabs>
                <w:tab w:val="left" w:pos="1567"/>
              </w:tabs>
              <w:spacing w:line="200" w:lineRule="auto"/>
              <w:ind w:left="342"/>
              <w:rPr>
                <w:sz w:val="18"/>
                <w:szCs w:val="18"/>
              </w:rPr>
            </w:pPr>
            <w:r>
              <w:rPr>
                <w:sz w:val="18"/>
                <w:szCs w:val="18"/>
              </w:rPr>
              <w:t>▪ výukové obrazy</w:t>
            </w:r>
          </w:p>
          <w:p w14:paraId="6C1C32A7" w14:textId="77777777" w:rsidR="007360BA" w:rsidRDefault="00000000">
            <w:pPr>
              <w:tabs>
                <w:tab w:val="left" w:pos="1567"/>
              </w:tabs>
              <w:ind w:left="342"/>
              <w:rPr>
                <w:sz w:val="18"/>
                <w:szCs w:val="18"/>
              </w:rPr>
            </w:pPr>
            <w:r>
              <w:rPr>
                <w:sz w:val="18"/>
                <w:szCs w:val="18"/>
              </w:rPr>
              <w:t>▪ pracovní listy</w:t>
            </w:r>
          </w:p>
          <w:p w14:paraId="10D01932" w14:textId="77777777" w:rsidR="007360BA" w:rsidRDefault="00000000">
            <w:pPr>
              <w:tabs>
                <w:tab w:val="left" w:pos="1567"/>
              </w:tabs>
              <w:spacing w:before="2"/>
              <w:ind w:left="342"/>
              <w:rPr>
                <w:sz w:val="18"/>
                <w:szCs w:val="18"/>
              </w:rPr>
            </w:pPr>
            <w:r>
              <w:rPr>
                <w:sz w:val="18"/>
                <w:szCs w:val="18"/>
              </w:rPr>
              <w:t>▪ atlasy, encyklopedie</w:t>
            </w:r>
          </w:p>
          <w:p w14:paraId="1A6355A1" w14:textId="77777777" w:rsidR="007360BA" w:rsidRDefault="007360BA">
            <w:pPr>
              <w:tabs>
                <w:tab w:val="left" w:pos="1567"/>
              </w:tabs>
              <w:spacing w:before="11" w:line="200" w:lineRule="auto"/>
            </w:pPr>
          </w:p>
          <w:p w14:paraId="6FD8B962" w14:textId="77777777" w:rsidR="007360BA" w:rsidRDefault="00000000">
            <w:pPr>
              <w:tabs>
                <w:tab w:val="left" w:pos="1567"/>
              </w:tabs>
              <w:ind w:left="102"/>
              <w:rPr>
                <w:sz w:val="18"/>
                <w:szCs w:val="18"/>
              </w:rPr>
            </w:pPr>
            <w:r>
              <w:rPr>
                <w:b/>
                <w:sz w:val="18"/>
                <w:szCs w:val="18"/>
              </w:rPr>
              <w:t>Vztahy k dalším předmětům:</w:t>
            </w:r>
          </w:p>
          <w:p w14:paraId="684CD1C5" w14:textId="77777777" w:rsidR="007360BA" w:rsidRDefault="00000000">
            <w:pPr>
              <w:tabs>
                <w:tab w:val="left" w:pos="1567"/>
              </w:tabs>
              <w:spacing w:line="200" w:lineRule="auto"/>
              <w:ind w:left="342"/>
              <w:rPr>
                <w:sz w:val="18"/>
                <w:szCs w:val="18"/>
              </w:rPr>
            </w:pPr>
            <w:r>
              <w:rPr>
                <w:sz w:val="18"/>
                <w:szCs w:val="18"/>
              </w:rPr>
              <w:t>▪ Zeměpis</w:t>
            </w:r>
          </w:p>
        </w:tc>
      </w:tr>
    </w:tbl>
    <w:p w14:paraId="50F81842" w14:textId="77777777" w:rsidR="007360BA" w:rsidRDefault="007360BA">
      <w:pPr>
        <w:tabs>
          <w:tab w:val="left" w:pos="1567"/>
        </w:tabs>
        <w:sectPr w:rsidR="007360BA">
          <w:pgSz w:w="16840" w:h="11920" w:orient="landscape"/>
          <w:pgMar w:top="880" w:right="840" w:bottom="280" w:left="920" w:header="683" w:footer="716" w:gutter="0"/>
          <w:cols w:space="708"/>
        </w:sectPr>
      </w:pPr>
    </w:p>
    <w:p w14:paraId="58C77A03" w14:textId="77777777" w:rsidR="007360BA" w:rsidRDefault="007360BA">
      <w:pPr>
        <w:tabs>
          <w:tab w:val="left" w:pos="1567"/>
        </w:tabs>
        <w:spacing w:before="20" w:line="260" w:lineRule="auto"/>
        <w:rPr>
          <w:sz w:val="26"/>
          <w:szCs w:val="26"/>
        </w:rPr>
      </w:pPr>
    </w:p>
    <w:tbl>
      <w:tblPr>
        <w:tblStyle w:val="afffffffffffffffffffffffffffffe"/>
        <w:tblW w:w="14854" w:type="dxa"/>
        <w:tblInd w:w="98" w:type="dxa"/>
        <w:tblLayout w:type="fixed"/>
        <w:tblLook w:val="0000" w:firstRow="0" w:lastRow="0" w:firstColumn="0" w:lastColumn="0" w:noHBand="0" w:noVBand="0"/>
      </w:tblPr>
      <w:tblGrid>
        <w:gridCol w:w="1762"/>
        <w:gridCol w:w="4201"/>
        <w:gridCol w:w="3147"/>
        <w:gridCol w:w="3044"/>
        <w:gridCol w:w="2700"/>
      </w:tblGrid>
      <w:tr w:rsidR="007360BA" w14:paraId="1AE8424A" w14:textId="77777777">
        <w:trPr>
          <w:trHeight w:val="425"/>
        </w:trPr>
        <w:tc>
          <w:tcPr>
            <w:tcW w:w="1762" w:type="dxa"/>
            <w:tcBorders>
              <w:top w:val="single" w:sz="5" w:space="0" w:color="000000"/>
              <w:left w:val="single" w:sz="5" w:space="0" w:color="000000"/>
              <w:bottom w:val="single" w:sz="5" w:space="0" w:color="000000"/>
              <w:right w:val="single" w:sz="5" w:space="0" w:color="000000"/>
            </w:tcBorders>
          </w:tcPr>
          <w:p w14:paraId="77A09D5A" w14:textId="77777777" w:rsidR="007360BA" w:rsidRDefault="00000000">
            <w:pPr>
              <w:tabs>
                <w:tab w:val="left" w:pos="1567"/>
              </w:tabs>
              <w:spacing w:line="200" w:lineRule="auto"/>
              <w:ind w:left="102"/>
              <w:rPr>
                <w:sz w:val="18"/>
                <w:szCs w:val="18"/>
              </w:rPr>
            </w:pPr>
            <w:r>
              <w:rPr>
                <w:b/>
                <w:sz w:val="18"/>
                <w:szCs w:val="18"/>
              </w:rPr>
              <w:t>Očekávané výstupy</w:t>
            </w:r>
          </w:p>
          <w:p w14:paraId="67C184D9" w14:textId="77777777" w:rsidR="007360BA" w:rsidRDefault="00000000">
            <w:pPr>
              <w:tabs>
                <w:tab w:val="left" w:pos="1567"/>
              </w:tabs>
              <w:spacing w:line="200" w:lineRule="auto"/>
              <w:ind w:left="102"/>
              <w:rPr>
                <w:sz w:val="18"/>
                <w:szCs w:val="18"/>
              </w:rPr>
            </w:pPr>
            <w:r>
              <w:rPr>
                <w:b/>
                <w:sz w:val="18"/>
                <w:szCs w:val="18"/>
              </w:rPr>
              <w:t>z RVP ZV</w:t>
            </w:r>
          </w:p>
        </w:tc>
        <w:tc>
          <w:tcPr>
            <w:tcW w:w="4201" w:type="dxa"/>
            <w:tcBorders>
              <w:top w:val="single" w:sz="5" w:space="0" w:color="000000"/>
              <w:left w:val="single" w:sz="5" w:space="0" w:color="000000"/>
              <w:bottom w:val="single" w:sz="5" w:space="0" w:color="000000"/>
              <w:right w:val="single" w:sz="5" w:space="0" w:color="000000"/>
            </w:tcBorders>
          </w:tcPr>
          <w:p w14:paraId="06125C1E" w14:textId="77777777" w:rsidR="007360BA" w:rsidRDefault="00000000">
            <w:pPr>
              <w:tabs>
                <w:tab w:val="left" w:pos="1567"/>
              </w:tabs>
              <w:spacing w:line="200" w:lineRule="auto"/>
              <w:ind w:left="105"/>
              <w:rPr>
                <w:sz w:val="18"/>
                <w:szCs w:val="18"/>
              </w:rPr>
            </w:pPr>
            <w:r>
              <w:rPr>
                <w:b/>
                <w:sz w:val="18"/>
                <w:szCs w:val="18"/>
              </w:rPr>
              <w:t>Dílčí výstupy</w:t>
            </w:r>
          </w:p>
          <w:p w14:paraId="096491DD" w14:textId="77777777" w:rsidR="007360BA" w:rsidRDefault="00000000">
            <w:pPr>
              <w:tabs>
                <w:tab w:val="left" w:pos="1567"/>
              </w:tabs>
              <w:spacing w:line="200" w:lineRule="auto"/>
              <w:ind w:left="105"/>
              <w:rPr>
                <w:sz w:val="18"/>
                <w:szCs w:val="18"/>
              </w:rPr>
            </w:pPr>
            <w:r>
              <w:rPr>
                <w:b/>
                <w:sz w:val="18"/>
                <w:szCs w:val="18"/>
              </w:rPr>
              <w:t>Žák:</w:t>
            </w:r>
          </w:p>
        </w:tc>
        <w:tc>
          <w:tcPr>
            <w:tcW w:w="3147" w:type="dxa"/>
            <w:tcBorders>
              <w:top w:val="single" w:sz="5" w:space="0" w:color="000000"/>
              <w:left w:val="single" w:sz="5" w:space="0" w:color="000000"/>
              <w:bottom w:val="single" w:sz="5" w:space="0" w:color="000000"/>
              <w:right w:val="single" w:sz="5" w:space="0" w:color="000000"/>
            </w:tcBorders>
          </w:tcPr>
          <w:p w14:paraId="723C9024" w14:textId="77777777" w:rsidR="007360BA" w:rsidRDefault="00000000">
            <w:pPr>
              <w:tabs>
                <w:tab w:val="left" w:pos="1567"/>
              </w:tabs>
              <w:spacing w:line="200" w:lineRule="auto"/>
              <w:ind w:left="102"/>
              <w:rPr>
                <w:sz w:val="18"/>
                <w:szCs w:val="18"/>
              </w:rPr>
            </w:pPr>
            <w:r>
              <w:rPr>
                <w:b/>
                <w:sz w:val="18"/>
                <w:szCs w:val="18"/>
              </w:rPr>
              <w:t>Učivo</w:t>
            </w:r>
          </w:p>
        </w:tc>
        <w:tc>
          <w:tcPr>
            <w:tcW w:w="3044" w:type="dxa"/>
            <w:tcBorders>
              <w:top w:val="single" w:sz="5" w:space="0" w:color="000000"/>
              <w:left w:val="single" w:sz="5" w:space="0" w:color="000000"/>
              <w:bottom w:val="single" w:sz="5" w:space="0" w:color="000000"/>
              <w:right w:val="single" w:sz="5" w:space="0" w:color="000000"/>
            </w:tcBorders>
          </w:tcPr>
          <w:p w14:paraId="1872B283" w14:textId="77777777" w:rsidR="007360BA" w:rsidRDefault="00000000">
            <w:pPr>
              <w:tabs>
                <w:tab w:val="left" w:pos="1567"/>
              </w:tabs>
              <w:spacing w:line="200" w:lineRule="auto"/>
              <w:ind w:left="105"/>
              <w:rPr>
                <w:sz w:val="18"/>
                <w:szCs w:val="18"/>
              </w:rPr>
            </w:pPr>
            <w:r>
              <w:rPr>
                <w:b/>
                <w:sz w:val="18"/>
                <w:szCs w:val="18"/>
              </w:rPr>
              <w:t>Průřezová témata</w:t>
            </w:r>
          </w:p>
        </w:tc>
        <w:tc>
          <w:tcPr>
            <w:tcW w:w="2700" w:type="dxa"/>
            <w:tcBorders>
              <w:top w:val="single" w:sz="5" w:space="0" w:color="000000"/>
              <w:left w:val="single" w:sz="5" w:space="0" w:color="000000"/>
              <w:bottom w:val="single" w:sz="5" w:space="0" w:color="000000"/>
              <w:right w:val="single" w:sz="5" w:space="0" w:color="000000"/>
            </w:tcBorders>
          </w:tcPr>
          <w:p w14:paraId="033701C4"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704B7C30"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430565C1" w14:textId="77777777">
        <w:trPr>
          <w:trHeight w:val="8459"/>
        </w:trPr>
        <w:tc>
          <w:tcPr>
            <w:tcW w:w="1762" w:type="dxa"/>
            <w:tcBorders>
              <w:top w:val="single" w:sz="5" w:space="0" w:color="000000"/>
              <w:left w:val="single" w:sz="5" w:space="0" w:color="000000"/>
              <w:bottom w:val="single" w:sz="5" w:space="0" w:color="000000"/>
              <w:right w:val="single" w:sz="5" w:space="0" w:color="000000"/>
            </w:tcBorders>
          </w:tcPr>
          <w:p w14:paraId="5B43DD3C" w14:textId="77777777" w:rsidR="007360BA" w:rsidRDefault="007360BA">
            <w:pPr>
              <w:tabs>
                <w:tab w:val="left" w:pos="1567"/>
              </w:tabs>
              <w:spacing w:line="200" w:lineRule="auto"/>
            </w:pPr>
          </w:p>
          <w:p w14:paraId="558B2428" w14:textId="77777777" w:rsidR="007360BA" w:rsidRDefault="007360BA">
            <w:pPr>
              <w:tabs>
                <w:tab w:val="left" w:pos="1567"/>
              </w:tabs>
              <w:spacing w:before="8" w:line="260" w:lineRule="auto"/>
              <w:rPr>
                <w:sz w:val="26"/>
                <w:szCs w:val="26"/>
              </w:rPr>
            </w:pPr>
          </w:p>
          <w:p w14:paraId="55F6F8CF" w14:textId="77777777" w:rsidR="007360BA" w:rsidRDefault="00000000">
            <w:pPr>
              <w:tabs>
                <w:tab w:val="left" w:pos="1567"/>
              </w:tabs>
              <w:ind w:left="102"/>
              <w:rPr>
                <w:sz w:val="18"/>
                <w:szCs w:val="18"/>
              </w:rPr>
            </w:pPr>
            <w:r>
              <w:rPr>
                <w:b/>
                <w:sz w:val="18"/>
                <w:szCs w:val="18"/>
              </w:rPr>
              <w:t>P-9-5-02</w:t>
            </w:r>
          </w:p>
          <w:p w14:paraId="7EB3F4B6" w14:textId="77777777" w:rsidR="007360BA" w:rsidRDefault="007360BA">
            <w:pPr>
              <w:tabs>
                <w:tab w:val="left" w:pos="1567"/>
              </w:tabs>
              <w:spacing w:line="200" w:lineRule="auto"/>
            </w:pPr>
          </w:p>
          <w:p w14:paraId="58BFF050" w14:textId="77777777" w:rsidR="007360BA" w:rsidRDefault="007360BA">
            <w:pPr>
              <w:tabs>
                <w:tab w:val="left" w:pos="1567"/>
              </w:tabs>
              <w:spacing w:line="200" w:lineRule="auto"/>
            </w:pPr>
          </w:p>
          <w:p w14:paraId="56731330" w14:textId="77777777" w:rsidR="007360BA" w:rsidRDefault="007360BA">
            <w:pPr>
              <w:tabs>
                <w:tab w:val="left" w:pos="1567"/>
              </w:tabs>
              <w:spacing w:line="200" w:lineRule="auto"/>
            </w:pPr>
          </w:p>
          <w:p w14:paraId="17B40862" w14:textId="77777777" w:rsidR="007360BA" w:rsidRDefault="007360BA">
            <w:pPr>
              <w:tabs>
                <w:tab w:val="left" w:pos="1567"/>
              </w:tabs>
              <w:spacing w:line="200" w:lineRule="auto"/>
            </w:pPr>
          </w:p>
          <w:p w14:paraId="70B25950" w14:textId="77777777" w:rsidR="007360BA" w:rsidRDefault="007360BA">
            <w:pPr>
              <w:tabs>
                <w:tab w:val="left" w:pos="1567"/>
              </w:tabs>
              <w:spacing w:line="200" w:lineRule="auto"/>
            </w:pPr>
          </w:p>
          <w:p w14:paraId="0519375F" w14:textId="77777777" w:rsidR="007360BA" w:rsidRDefault="007360BA">
            <w:pPr>
              <w:tabs>
                <w:tab w:val="left" w:pos="1567"/>
              </w:tabs>
              <w:spacing w:before="9"/>
            </w:pPr>
          </w:p>
          <w:p w14:paraId="336DDACE" w14:textId="77777777" w:rsidR="007360BA" w:rsidRDefault="00000000">
            <w:pPr>
              <w:tabs>
                <w:tab w:val="left" w:pos="1567"/>
              </w:tabs>
              <w:ind w:left="102"/>
              <w:rPr>
                <w:sz w:val="18"/>
                <w:szCs w:val="18"/>
              </w:rPr>
            </w:pPr>
            <w:r>
              <w:rPr>
                <w:b/>
                <w:sz w:val="18"/>
                <w:szCs w:val="18"/>
              </w:rPr>
              <w:t>P-9-5-03</w:t>
            </w:r>
          </w:p>
          <w:p w14:paraId="186FD985" w14:textId="77777777" w:rsidR="007360BA" w:rsidRDefault="007360BA">
            <w:pPr>
              <w:tabs>
                <w:tab w:val="left" w:pos="1567"/>
              </w:tabs>
              <w:ind w:left="102"/>
              <w:rPr>
                <w:b/>
                <w:sz w:val="18"/>
                <w:szCs w:val="18"/>
              </w:rPr>
            </w:pPr>
          </w:p>
          <w:p w14:paraId="15F87E23" w14:textId="77777777" w:rsidR="007360BA" w:rsidRDefault="007360BA">
            <w:pPr>
              <w:tabs>
                <w:tab w:val="left" w:pos="1567"/>
              </w:tabs>
              <w:ind w:left="102"/>
              <w:rPr>
                <w:b/>
                <w:sz w:val="18"/>
                <w:szCs w:val="18"/>
              </w:rPr>
            </w:pPr>
          </w:p>
          <w:p w14:paraId="790BCEBE" w14:textId="77777777" w:rsidR="007360BA" w:rsidRDefault="007360BA">
            <w:pPr>
              <w:tabs>
                <w:tab w:val="left" w:pos="1567"/>
              </w:tabs>
              <w:ind w:left="102"/>
              <w:rPr>
                <w:b/>
                <w:sz w:val="18"/>
                <w:szCs w:val="18"/>
              </w:rPr>
            </w:pPr>
          </w:p>
          <w:p w14:paraId="55073A8B" w14:textId="77777777" w:rsidR="007360BA" w:rsidRDefault="007360BA">
            <w:pPr>
              <w:tabs>
                <w:tab w:val="left" w:pos="1567"/>
              </w:tabs>
              <w:ind w:left="102"/>
              <w:rPr>
                <w:b/>
                <w:sz w:val="18"/>
                <w:szCs w:val="18"/>
              </w:rPr>
            </w:pPr>
          </w:p>
          <w:p w14:paraId="115DD984" w14:textId="77777777" w:rsidR="007360BA" w:rsidRDefault="00000000">
            <w:pPr>
              <w:tabs>
                <w:tab w:val="left" w:pos="1567"/>
              </w:tabs>
              <w:ind w:left="102"/>
              <w:rPr>
                <w:sz w:val="18"/>
                <w:szCs w:val="18"/>
              </w:rPr>
            </w:pPr>
            <w:r>
              <w:rPr>
                <w:b/>
                <w:sz w:val="18"/>
                <w:szCs w:val="18"/>
              </w:rPr>
              <w:t>P-9-5-04</w:t>
            </w:r>
          </w:p>
          <w:p w14:paraId="586E4976" w14:textId="77777777" w:rsidR="007360BA" w:rsidRDefault="007360BA">
            <w:pPr>
              <w:tabs>
                <w:tab w:val="left" w:pos="1567"/>
              </w:tabs>
              <w:spacing w:line="200" w:lineRule="auto"/>
            </w:pPr>
          </w:p>
          <w:p w14:paraId="1A0509AA" w14:textId="77777777" w:rsidR="007360BA" w:rsidRDefault="007360BA">
            <w:pPr>
              <w:tabs>
                <w:tab w:val="left" w:pos="1567"/>
              </w:tabs>
              <w:spacing w:line="200" w:lineRule="auto"/>
            </w:pPr>
          </w:p>
          <w:p w14:paraId="4E507169" w14:textId="77777777" w:rsidR="007360BA" w:rsidRDefault="007360BA">
            <w:pPr>
              <w:tabs>
                <w:tab w:val="left" w:pos="1567"/>
              </w:tabs>
              <w:spacing w:line="200" w:lineRule="auto"/>
            </w:pPr>
          </w:p>
          <w:p w14:paraId="7F1B9AE3" w14:textId="77777777" w:rsidR="007360BA" w:rsidRDefault="007360BA">
            <w:pPr>
              <w:tabs>
                <w:tab w:val="left" w:pos="1567"/>
              </w:tabs>
              <w:spacing w:line="200" w:lineRule="auto"/>
            </w:pPr>
          </w:p>
          <w:p w14:paraId="6111FD2F" w14:textId="77777777" w:rsidR="007360BA" w:rsidRDefault="007360BA">
            <w:pPr>
              <w:tabs>
                <w:tab w:val="left" w:pos="1567"/>
              </w:tabs>
              <w:spacing w:before="14" w:line="220" w:lineRule="auto"/>
              <w:rPr>
                <w:sz w:val="22"/>
                <w:szCs w:val="22"/>
              </w:rPr>
            </w:pPr>
          </w:p>
          <w:p w14:paraId="0A2AE4B2" w14:textId="77777777" w:rsidR="007360BA" w:rsidRDefault="007360BA">
            <w:pPr>
              <w:tabs>
                <w:tab w:val="left" w:pos="1567"/>
              </w:tabs>
              <w:ind w:left="102"/>
              <w:rPr>
                <w:sz w:val="18"/>
                <w:szCs w:val="18"/>
              </w:rPr>
            </w:pPr>
          </w:p>
          <w:p w14:paraId="2A94345E" w14:textId="77777777" w:rsidR="007360BA" w:rsidRDefault="007360BA">
            <w:pPr>
              <w:tabs>
                <w:tab w:val="left" w:pos="1567"/>
              </w:tabs>
              <w:spacing w:line="200" w:lineRule="auto"/>
              <w:ind w:left="102"/>
              <w:rPr>
                <w:sz w:val="18"/>
                <w:szCs w:val="18"/>
              </w:rPr>
            </w:pPr>
          </w:p>
        </w:tc>
        <w:tc>
          <w:tcPr>
            <w:tcW w:w="4201" w:type="dxa"/>
            <w:tcBorders>
              <w:top w:val="single" w:sz="5" w:space="0" w:color="000000"/>
              <w:left w:val="single" w:sz="5" w:space="0" w:color="000000"/>
              <w:bottom w:val="single" w:sz="5" w:space="0" w:color="000000"/>
              <w:right w:val="single" w:sz="5" w:space="0" w:color="000000"/>
            </w:tcBorders>
          </w:tcPr>
          <w:p w14:paraId="12A9BA5D" w14:textId="77777777" w:rsidR="007360BA" w:rsidRDefault="007360BA">
            <w:pPr>
              <w:tabs>
                <w:tab w:val="left" w:pos="1567"/>
              </w:tabs>
              <w:spacing w:before="5" w:line="200" w:lineRule="auto"/>
            </w:pPr>
          </w:p>
          <w:p w14:paraId="145F4ED0" w14:textId="77777777" w:rsidR="007360BA" w:rsidRDefault="007360BA">
            <w:pPr>
              <w:tabs>
                <w:tab w:val="left" w:pos="1567"/>
              </w:tabs>
              <w:spacing w:before="2" w:line="200" w:lineRule="auto"/>
            </w:pPr>
          </w:p>
          <w:p w14:paraId="275F50EA" w14:textId="77777777" w:rsidR="007360BA" w:rsidRDefault="00000000">
            <w:pPr>
              <w:tabs>
                <w:tab w:val="left" w:pos="560"/>
                <w:tab w:val="left" w:pos="1567"/>
              </w:tabs>
              <w:ind w:left="563" w:right="591" w:hanging="425"/>
              <w:rPr>
                <w:sz w:val="18"/>
                <w:szCs w:val="18"/>
              </w:rPr>
            </w:pPr>
            <w:sdt>
              <w:sdtPr>
                <w:tag w:val="goog_rdk_779"/>
                <w:id w:val="-258294484"/>
              </w:sdtPr>
              <w:sdtContent>
                <w:r>
                  <w:rPr>
                    <w:rFonts w:ascii="Fira Mono" w:eastAsia="Fira Mono" w:hAnsi="Fira Mono" w:cs="Fira Mono"/>
                    <w:sz w:val="18"/>
                    <w:szCs w:val="18"/>
                  </w:rPr>
                  <w:t>⮚</w:t>
                </w:r>
              </w:sdtContent>
            </w:sdt>
            <w:r>
              <w:rPr>
                <w:sz w:val="18"/>
                <w:szCs w:val="18"/>
              </w:rPr>
              <w:tab/>
              <w:t xml:space="preserve">orientuje se v základních vývojových stupních, fylogeneze člověka </w:t>
            </w:r>
          </w:p>
          <w:p w14:paraId="0EAFE233" w14:textId="77777777" w:rsidR="007360BA" w:rsidRDefault="007360BA">
            <w:pPr>
              <w:tabs>
                <w:tab w:val="left" w:pos="1567"/>
              </w:tabs>
              <w:spacing w:before="9" w:line="200" w:lineRule="auto"/>
            </w:pPr>
          </w:p>
          <w:p w14:paraId="0C85730E" w14:textId="77777777" w:rsidR="007360BA" w:rsidRDefault="007360BA">
            <w:pPr>
              <w:tabs>
                <w:tab w:val="left" w:pos="560"/>
                <w:tab w:val="left" w:pos="1567"/>
              </w:tabs>
              <w:spacing w:line="200" w:lineRule="auto"/>
              <w:ind w:left="563" w:right="172" w:hanging="425"/>
              <w:rPr>
                <w:sz w:val="18"/>
                <w:szCs w:val="18"/>
              </w:rPr>
            </w:pPr>
          </w:p>
          <w:p w14:paraId="769BA039" w14:textId="77777777" w:rsidR="007360BA" w:rsidRDefault="007360BA">
            <w:pPr>
              <w:tabs>
                <w:tab w:val="left" w:pos="1567"/>
              </w:tabs>
              <w:spacing w:before="6" w:line="200" w:lineRule="auto"/>
            </w:pPr>
          </w:p>
          <w:p w14:paraId="4B5E9721" w14:textId="77777777" w:rsidR="007360BA" w:rsidRDefault="007360BA">
            <w:pPr>
              <w:tabs>
                <w:tab w:val="left" w:pos="1567"/>
              </w:tabs>
              <w:spacing w:line="200" w:lineRule="auto"/>
            </w:pPr>
          </w:p>
          <w:p w14:paraId="06D8A08A" w14:textId="77777777" w:rsidR="007360BA" w:rsidRDefault="007360BA">
            <w:pPr>
              <w:tabs>
                <w:tab w:val="left" w:pos="1567"/>
              </w:tabs>
              <w:spacing w:before="10" w:line="200" w:lineRule="auto"/>
            </w:pPr>
          </w:p>
          <w:p w14:paraId="3F936F8D" w14:textId="77777777" w:rsidR="007360BA" w:rsidRDefault="007360BA">
            <w:pPr>
              <w:tabs>
                <w:tab w:val="left" w:pos="1567"/>
              </w:tabs>
              <w:spacing w:before="10" w:line="200" w:lineRule="auto"/>
            </w:pPr>
          </w:p>
          <w:p w14:paraId="162B4E84" w14:textId="77777777" w:rsidR="007360BA" w:rsidRDefault="00000000">
            <w:pPr>
              <w:tabs>
                <w:tab w:val="left" w:pos="560"/>
                <w:tab w:val="left" w:pos="1567"/>
              </w:tabs>
              <w:ind w:left="563" w:right="462" w:hanging="425"/>
              <w:rPr>
                <w:sz w:val="18"/>
                <w:szCs w:val="18"/>
              </w:rPr>
            </w:pPr>
            <w:sdt>
              <w:sdtPr>
                <w:tag w:val="goog_rdk_780"/>
                <w:id w:val="-1598780197"/>
              </w:sdtPr>
              <w:sdtContent>
                <w:r>
                  <w:rPr>
                    <w:rFonts w:ascii="Fira Mono" w:eastAsia="Fira Mono" w:hAnsi="Fira Mono" w:cs="Fira Mono"/>
                    <w:sz w:val="18"/>
                    <w:szCs w:val="18"/>
                  </w:rPr>
                  <w:t>⮚</w:t>
                </w:r>
              </w:sdtContent>
            </w:sdt>
            <w:r>
              <w:rPr>
                <w:sz w:val="18"/>
                <w:szCs w:val="18"/>
              </w:rPr>
              <w:tab/>
              <w:t xml:space="preserve">objasní vznik a vývin nového jedince od početí do stáří </w:t>
            </w:r>
          </w:p>
          <w:p w14:paraId="166FCCB6" w14:textId="77777777" w:rsidR="007360BA" w:rsidRDefault="007360BA">
            <w:pPr>
              <w:tabs>
                <w:tab w:val="left" w:pos="560"/>
                <w:tab w:val="left" w:pos="1567"/>
              </w:tabs>
              <w:ind w:left="563" w:right="462" w:hanging="425"/>
              <w:rPr>
                <w:sz w:val="18"/>
                <w:szCs w:val="18"/>
              </w:rPr>
            </w:pPr>
          </w:p>
          <w:p w14:paraId="5A0D22C7" w14:textId="77777777" w:rsidR="007360BA" w:rsidRDefault="007360BA">
            <w:pPr>
              <w:tabs>
                <w:tab w:val="left" w:pos="560"/>
                <w:tab w:val="left" w:pos="1567"/>
              </w:tabs>
              <w:ind w:left="563" w:right="462" w:hanging="425"/>
              <w:rPr>
                <w:sz w:val="18"/>
                <w:szCs w:val="18"/>
              </w:rPr>
            </w:pPr>
          </w:p>
          <w:p w14:paraId="44FC2321" w14:textId="77777777" w:rsidR="007360BA" w:rsidRDefault="00000000">
            <w:pPr>
              <w:tabs>
                <w:tab w:val="left" w:pos="560"/>
                <w:tab w:val="left" w:pos="1567"/>
              </w:tabs>
              <w:ind w:left="563" w:right="462" w:hanging="425"/>
              <w:rPr>
                <w:sz w:val="18"/>
                <w:szCs w:val="18"/>
              </w:rPr>
            </w:pPr>
            <w:sdt>
              <w:sdtPr>
                <w:tag w:val="goog_rdk_781"/>
                <w:id w:val="-18082105"/>
              </w:sdtPr>
              <w:sdtContent>
                <w:r>
                  <w:rPr>
                    <w:rFonts w:ascii="Fira Mono" w:eastAsia="Fira Mono" w:hAnsi="Fira Mono" w:cs="Fira Mono"/>
                    <w:sz w:val="18"/>
                    <w:szCs w:val="18"/>
                  </w:rPr>
                  <w:t>⮚</w:t>
                </w:r>
              </w:sdtContent>
            </w:sdt>
            <w:r>
              <w:rPr>
                <w:sz w:val="18"/>
                <w:szCs w:val="18"/>
              </w:rPr>
              <w:t xml:space="preserve">      rozlišuje příčiny, případně příznaky běžných nemocí a uplatňuje zásady jejich prevence a léčby </w:t>
            </w:r>
          </w:p>
        </w:tc>
        <w:tc>
          <w:tcPr>
            <w:tcW w:w="3147" w:type="dxa"/>
            <w:tcBorders>
              <w:top w:val="single" w:sz="5" w:space="0" w:color="000000"/>
              <w:left w:val="single" w:sz="5" w:space="0" w:color="000000"/>
              <w:bottom w:val="single" w:sz="5" w:space="0" w:color="000000"/>
              <w:right w:val="single" w:sz="5" w:space="0" w:color="000000"/>
            </w:tcBorders>
          </w:tcPr>
          <w:p w14:paraId="17DC85FA" w14:textId="77777777" w:rsidR="007360BA" w:rsidRDefault="007360BA">
            <w:pPr>
              <w:tabs>
                <w:tab w:val="left" w:pos="1567"/>
              </w:tabs>
              <w:spacing w:line="200" w:lineRule="auto"/>
            </w:pPr>
          </w:p>
          <w:p w14:paraId="020C8B43" w14:textId="77777777" w:rsidR="007360BA" w:rsidRDefault="007360BA">
            <w:pPr>
              <w:tabs>
                <w:tab w:val="left" w:pos="1567"/>
              </w:tabs>
              <w:spacing w:line="200" w:lineRule="auto"/>
            </w:pPr>
          </w:p>
          <w:p w14:paraId="364728BC" w14:textId="77777777" w:rsidR="007360BA" w:rsidRDefault="00000000">
            <w:pPr>
              <w:tabs>
                <w:tab w:val="left" w:pos="1567"/>
              </w:tabs>
              <w:spacing w:line="200" w:lineRule="auto"/>
            </w:pPr>
            <w:r>
              <w:rPr>
                <w:b/>
                <w:sz w:val="18"/>
                <w:szCs w:val="18"/>
              </w:rPr>
              <w:t xml:space="preserve"> </w:t>
            </w:r>
            <w:r>
              <w:rPr>
                <w:sz w:val="18"/>
                <w:szCs w:val="18"/>
              </w:rPr>
              <w:t xml:space="preserve">▪ </w:t>
            </w:r>
            <w:r>
              <w:rPr>
                <w:b/>
                <w:sz w:val="18"/>
                <w:szCs w:val="18"/>
              </w:rPr>
              <w:t>Fytogeneze a ontogeneze  člověka - r</w:t>
            </w:r>
            <w:r>
              <w:rPr>
                <w:sz w:val="18"/>
                <w:szCs w:val="18"/>
              </w:rPr>
              <w:t xml:space="preserve">ozmnožování člověka </w:t>
            </w:r>
          </w:p>
          <w:p w14:paraId="62F29242" w14:textId="77777777" w:rsidR="007360BA" w:rsidRDefault="007360BA">
            <w:pPr>
              <w:tabs>
                <w:tab w:val="left" w:pos="1567"/>
              </w:tabs>
              <w:spacing w:line="200" w:lineRule="auto"/>
            </w:pPr>
          </w:p>
          <w:p w14:paraId="0EE1D648" w14:textId="77777777" w:rsidR="007360BA" w:rsidRDefault="007360BA">
            <w:pPr>
              <w:tabs>
                <w:tab w:val="left" w:pos="1567"/>
              </w:tabs>
              <w:spacing w:line="200" w:lineRule="auto"/>
            </w:pPr>
          </w:p>
          <w:p w14:paraId="08E635A4" w14:textId="77777777" w:rsidR="007360BA" w:rsidRDefault="007360BA">
            <w:pPr>
              <w:tabs>
                <w:tab w:val="left" w:pos="1567"/>
              </w:tabs>
              <w:spacing w:line="200" w:lineRule="auto"/>
            </w:pPr>
          </w:p>
          <w:p w14:paraId="02A491E0" w14:textId="77777777" w:rsidR="007360BA" w:rsidRDefault="007360BA">
            <w:pPr>
              <w:tabs>
                <w:tab w:val="left" w:pos="1567"/>
              </w:tabs>
              <w:spacing w:line="200" w:lineRule="auto"/>
            </w:pPr>
          </w:p>
          <w:p w14:paraId="7E7CE1D0" w14:textId="77777777" w:rsidR="007360BA" w:rsidRDefault="007360BA">
            <w:pPr>
              <w:tabs>
                <w:tab w:val="left" w:pos="1567"/>
              </w:tabs>
              <w:spacing w:line="200" w:lineRule="auto"/>
            </w:pPr>
          </w:p>
          <w:p w14:paraId="17EFE58C" w14:textId="77777777" w:rsidR="007360BA" w:rsidRDefault="007360BA">
            <w:pPr>
              <w:tabs>
                <w:tab w:val="left" w:pos="1567"/>
              </w:tabs>
              <w:spacing w:before="2" w:line="260" w:lineRule="auto"/>
              <w:rPr>
                <w:sz w:val="26"/>
                <w:szCs w:val="26"/>
              </w:rPr>
            </w:pPr>
          </w:p>
          <w:p w14:paraId="6945F583" w14:textId="77777777" w:rsidR="007360BA" w:rsidRDefault="007360BA">
            <w:pPr>
              <w:tabs>
                <w:tab w:val="left" w:pos="1567"/>
              </w:tabs>
              <w:spacing w:line="200" w:lineRule="auto"/>
              <w:ind w:left="277"/>
              <w:rPr>
                <w:sz w:val="18"/>
                <w:szCs w:val="18"/>
              </w:rPr>
            </w:pPr>
          </w:p>
          <w:p w14:paraId="3BE891A2" w14:textId="77777777" w:rsidR="007360BA" w:rsidRDefault="007360BA">
            <w:pPr>
              <w:tabs>
                <w:tab w:val="left" w:pos="1567"/>
              </w:tabs>
              <w:spacing w:line="200" w:lineRule="auto"/>
            </w:pPr>
          </w:p>
          <w:p w14:paraId="6427D508" w14:textId="77777777" w:rsidR="007360BA" w:rsidRDefault="007360BA">
            <w:pPr>
              <w:tabs>
                <w:tab w:val="left" w:pos="1567"/>
              </w:tabs>
              <w:spacing w:line="200" w:lineRule="auto"/>
            </w:pPr>
          </w:p>
          <w:p w14:paraId="6724844C" w14:textId="77777777" w:rsidR="007360BA" w:rsidRDefault="007360BA">
            <w:pPr>
              <w:tabs>
                <w:tab w:val="left" w:pos="1567"/>
              </w:tabs>
              <w:spacing w:line="200" w:lineRule="auto"/>
            </w:pPr>
          </w:p>
          <w:p w14:paraId="7EF44321" w14:textId="77777777" w:rsidR="007360BA" w:rsidRDefault="007360BA">
            <w:pPr>
              <w:tabs>
                <w:tab w:val="left" w:pos="1567"/>
              </w:tabs>
              <w:spacing w:line="200" w:lineRule="auto"/>
            </w:pPr>
          </w:p>
          <w:p w14:paraId="7BC03BED" w14:textId="77777777" w:rsidR="007360BA" w:rsidRDefault="00000000">
            <w:pPr>
              <w:tabs>
                <w:tab w:val="left" w:pos="1567"/>
              </w:tabs>
              <w:spacing w:line="200" w:lineRule="auto"/>
            </w:pPr>
            <w:r>
              <w:t xml:space="preserve">  </w:t>
            </w:r>
            <w:r>
              <w:rPr>
                <w:sz w:val="18"/>
                <w:szCs w:val="18"/>
              </w:rPr>
              <w:t xml:space="preserve">▪ nemoci, úrazy a prevence - příčíny, příznaky, praktické zásady a postupy při léčení běžných nemocí, závažná poranění a život ohrožující stavy, epidemie </w:t>
            </w:r>
          </w:p>
          <w:p w14:paraId="18C7E584" w14:textId="77777777" w:rsidR="007360BA" w:rsidRDefault="007360BA">
            <w:pPr>
              <w:tabs>
                <w:tab w:val="left" w:pos="1567"/>
              </w:tabs>
              <w:spacing w:line="200" w:lineRule="auto"/>
            </w:pPr>
          </w:p>
          <w:p w14:paraId="47BCBA84" w14:textId="77777777" w:rsidR="007360BA" w:rsidRDefault="007360BA">
            <w:pPr>
              <w:tabs>
                <w:tab w:val="left" w:pos="1567"/>
              </w:tabs>
              <w:spacing w:line="200" w:lineRule="auto"/>
            </w:pPr>
          </w:p>
          <w:p w14:paraId="2E4C3152" w14:textId="77777777" w:rsidR="007360BA" w:rsidRDefault="007360BA">
            <w:pPr>
              <w:tabs>
                <w:tab w:val="left" w:pos="1567"/>
              </w:tabs>
              <w:spacing w:line="200" w:lineRule="auto"/>
            </w:pPr>
          </w:p>
          <w:p w14:paraId="3C0CE8B0" w14:textId="77777777" w:rsidR="007360BA" w:rsidRDefault="007360BA">
            <w:pPr>
              <w:tabs>
                <w:tab w:val="left" w:pos="1567"/>
              </w:tabs>
              <w:spacing w:line="200" w:lineRule="auto"/>
            </w:pPr>
          </w:p>
          <w:p w14:paraId="56476FDE" w14:textId="77777777" w:rsidR="007360BA" w:rsidRDefault="007360BA">
            <w:pPr>
              <w:tabs>
                <w:tab w:val="left" w:pos="1567"/>
              </w:tabs>
              <w:spacing w:line="200" w:lineRule="auto"/>
            </w:pPr>
          </w:p>
          <w:p w14:paraId="0D9B7FE1" w14:textId="77777777" w:rsidR="007360BA" w:rsidRDefault="007360BA">
            <w:pPr>
              <w:tabs>
                <w:tab w:val="left" w:pos="1567"/>
              </w:tabs>
              <w:spacing w:line="200" w:lineRule="auto"/>
            </w:pPr>
          </w:p>
          <w:p w14:paraId="21858141" w14:textId="77777777" w:rsidR="007360BA" w:rsidRDefault="007360BA">
            <w:pPr>
              <w:tabs>
                <w:tab w:val="left" w:pos="1567"/>
              </w:tabs>
              <w:spacing w:before="2" w:line="280" w:lineRule="auto"/>
              <w:rPr>
                <w:sz w:val="28"/>
                <w:szCs w:val="28"/>
              </w:rPr>
            </w:pPr>
          </w:p>
          <w:p w14:paraId="19BC5C07" w14:textId="77777777" w:rsidR="007360BA" w:rsidRDefault="007360BA">
            <w:pPr>
              <w:tabs>
                <w:tab w:val="left" w:pos="1567"/>
              </w:tabs>
              <w:ind w:left="277"/>
              <w:rPr>
                <w:sz w:val="18"/>
                <w:szCs w:val="18"/>
              </w:rPr>
            </w:pPr>
          </w:p>
        </w:tc>
        <w:tc>
          <w:tcPr>
            <w:tcW w:w="3044" w:type="dxa"/>
            <w:tcBorders>
              <w:top w:val="single" w:sz="5" w:space="0" w:color="000000"/>
              <w:left w:val="single" w:sz="5" w:space="0" w:color="000000"/>
              <w:bottom w:val="single" w:sz="5" w:space="0" w:color="000000"/>
              <w:right w:val="single" w:sz="5" w:space="0" w:color="000000"/>
            </w:tcBorders>
          </w:tcPr>
          <w:p w14:paraId="6A2341F8" w14:textId="77777777" w:rsidR="007360BA" w:rsidRDefault="007360BA">
            <w:pPr>
              <w:tabs>
                <w:tab w:val="left" w:pos="1567"/>
              </w:tabs>
              <w:spacing w:before="5" w:line="200" w:lineRule="auto"/>
            </w:pPr>
          </w:p>
          <w:p w14:paraId="65A6C798" w14:textId="77777777" w:rsidR="007360BA" w:rsidRDefault="00000000">
            <w:pPr>
              <w:tabs>
                <w:tab w:val="left" w:pos="1567"/>
              </w:tabs>
              <w:ind w:left="105"/>
              <w:rPr>
                <w:sz w:val="18"/>
                <w:szCs w:val="18"/>
              </w:rPr>
            </w:pPr>
            <w:r>
              <w:rPr>
                <w:b/>
                <w:sz w:val="18"/>
                <w:szCs w:val="18"/>
              </w:rPr>
              <w:t>Environmentální výchova:</w:t>
            </w:r>
          </w:p>
          <w:p w14:paraId="4A43FFC3" w14:textId="77777777" w:rsidR="007360BA" w:rsidRDefault="00000000">
            <w:pPr>
              <w:tabs>
                <w:tab w:val="left" w:pos="1567"/>
              </w:tabs>
              <w:spacing w:line="200" w:lineRule="auto"/>
              <w:ind w:left="177" w:right="377"/>
              <w:jc w:val="center"/>
              <w:rPr>
                <w:sz w:val="18"/>
                <w:szCs w:val="18"/>
              </w:rPr>
            </w:pPr>
            <w:r>
              <w:rPr>
                <w:sz w:val="18"/>
                <w:szCs w:val="18"/>
              </w:rPr>
              <w:t xml:space="preserve">▪ </w:t>
            </w:r>
            <w:r>
              <w:rPr>
                <w:b/>
                <w:sz w:val="18"/>
                <w:szCs w:val="18"/>
              </w:rPr>
              <w:t>základní podmínky života</w:t>
            </w:r>
          </w:p>
          <w:p w14:paraId="2DB7CB1C" w14:textId="77777777" w:rsidR="007360BA" w:rsidRDefault="00000000">
            <w:pPr>
              <w:tabs>
                <w:tab w:val="left" w:pos="1567"/>
              </w:tabs>
              <w:spacing w:before="2"/>
              <w:ind w:left="177" w:right="434"/>
              <w:jc w:val="center"/>
              <w:rPr>
                <w:sz w:val="18"/>
                <w:szCs w:val="18"/>
              </w:rPr>
            </w:pPr>
            <w:r>
              <w:rPr>
                <w:sz w:val="18"/>
                <w:szCs w:val="18"/>
              </w:rPr>
              <w:t xml:space="preserve">▪ </w:t>
            </w:r>
            <w:r>
              <w:rPr>
                <w:b/>
                <w:sz w:val="18"/>
                <w:szCs w:val="18"/>
              </w:rPr>
              <w:t>vztah člověka a prostředí</w:t>
            </w:r>
          </w:p>
          <w:p w14:paraId="7EF7C0E4" w14:textId="77777777" w:rsidR="007360BA" w:rsidRDefault="00000000">
            <w:pPr>
              <w:tabs>
                <w:tab w:val="left" w:pos="1567"/>
              </w:tabs>
              <w:spacing w:line="200" w:lineRule="auto"/>
              <w:ind w:left="431" w:right="501"/>
              <w:jc w:val="center"/>
              <w:rPr>
                <w:sz w:val="18"/>
                <w:szCs w:val="18"/>
              </w:rPr>
            </w:pPr>
            <w:r>
              <w:rPr>
                <w:sz w:val="18"/>
                <w:szCs w:val="18"/>
              </w:rPr>
              <w:t>- vliv prostředí na zdraví</w:t>
            </w:r>
          </w:p>
          <w:p w14:paraId="01AFF53A" w14:textId="77777777" w:rsidR="007360BA" w:rsidRDefault="00000000">
            <w:pPr>
              <w:tabs>
                <w:tab w:val="left" w:pos="820"/>
                <w:tab w:val="left" w:pos="1567"/>
              </w:tabs>
              <w:spacing w:before="2" w:line="200" w:lineRule="auto"/>
              <w:ind w:left="825" w:right="123" w:hanging="360"/>
              <w:rPr>
                <w:sz w:val="18"/>
                <w:szCs w:val="18"/>
              </w:rPr>
            </w:pPr>
            <w:r>
              <w:rPr>
                <w:sz w:val="18"/>
                <w:szCs w:val="18"/>
              </w:rPr>
              <w:t>-</w:t>
            </w:r>
            <w:r>
              <w:rPr>
                <w:sz w:val="18"/>
                <w:szCs w:val="18"/>
              </w:rPr>
              <w:tab/>
              <w:t>možnosti a způsoby ochrany zdraví</w:t>
            </w:r>
          </w:p>
        </w:tc>
        <w:tc>
          <w:tcPr>
            <w:tcW w:w="2700" w:type="dxa"/>
            <w:tcBorders>
              <w:top w:val="single" w:sz="5" w:space="0" w:color="000000"/>
              <w:left w:val="single" w:sz="5" w:space="0" w:color="000000"/>
              <w:bottom w:val="single" w:sz="5" w:space="0" w:color="000000"/>
              <w:right w:val="single" w:sz="5" w:space="0" w:color="000000"/>
            </w:tcBorders>
          </w:tcPr>
          <w:p w14:paraId="565F5210" w14:textId="77777777" w:rsidR="007360BA" w:rsidRDefault="007360BA">
            <w:pPr>
              <w:tabs>
                <w:tab w:val="left" w:pos="1567"/>
              </w:tabs>
              <w:spacing w:before="5" w:line="200" w:lineRule="auto"/>
            </w:pPr>
          </w:p>
          <w:p w14:paraId="21DC1F29" w14:textId="77777777" w:rsidR="007360BA" w:rsidRDefault="00000000">
            <w:pPr>
              <w:tabs>
                <w:tab w:val="left" w:pos="1567"/>
              </w:tabs>
              <w:ind w:left="105"/>
              <w:rPr>
                <w:sz w:val="18"/>
                <w:szCs w:val="18"/>
              </w:rPr>
            </w:pPr>
            <w:r>
              <w:rPr>
                <w:b/>
                <w:sz w:val="18"/>
                <w:szCs w:val="18"/>
              </w:rPr>
              <w:t>Formy:</w:t>
            </w:r>
          </w:p>
          <w:p w14:paraId="14A42F3B" w14:textId="77777777" w:rsidR="007360BA" w:rsidRDefault="00000000">
            <w:pPr>
              <w:tabs>
                <w:tab w:val="left" w:pos="1567"/>
              </w:tabs>
              <w:spacing w:line="200" w:lineRule="auto"/>
              <w:ind w:left="345"/>
              <w:rPr>
                <w:sz w:val="18"/>
                <w:szCs w:val="18"/>
              </w:rPr>
            </w:pPr>
            <w:r>
              <w:rPr>
                <w:sz w:val="18"/>
                <w:szCs w:val="18"/>
              </w:rPr>
              <w:t>▪ ve třídě</w:t>
            </w:r>
          </w:p>
          <w:p w14:paraId="79B49AE9" w14:textId="77777777" w:rsidR="007360BA" w:rsidRDefault="007360BA">
            <w:pPr>
              <w:tabs>
                <w:tab w:val="left" w:pos="1567"/>
              </w:tabs>
              <w:spacing w:before="13" w:line="200" w:lineRule="auto"/>
            </w:pPr>
          </w:p>
          <w:p w14:paraId="20A7CA7E" w14:textId="77777777" w:rsidR="007360BA" w:rsidRDefault="00000000">
            <w:pPr>
              <w:tabs>
                <w:tab w:val="left" w:pos="1567"/>
              </w:tabs>
              <w:ind w:left="105"/>
              <w:rPr>
                <w:sz w:val="18"/>
                <w:szCs w:val="18"/>
              </w:rPr>
            </w:pPr>
            <w:r>
              <w:rPr>
                <w:b/>
                <w:sz w:val="18"/>
                <w:szCs w:val="18"/>
              </w:rPr>
              <w:t>Metody:</w:t>
            </w:r>
          </w:p>
          <w:p w14:paraId="60100256" w14:textId="77777777" w:rsidR="007360BA" w:rsidRDefault="00000000">
            <w:pPr>
              <w:tabs>
                <w:tab w:val="left" w:pos="1567"/>
              </w:tabs>
              <w:spacing w:line="200" w:lineRule="auto"/>
              <w:ind w:left="345"/>
              <w:rPr>
                <w:sz w:val="18"/>
                <w:szCs w:val="18"/>
              </w:rPr>
            </w:pPr>
            <w:r>
              <w:rPr>
                <w:sz w:val="18"/>
                <w:szCs w:val="18"/>
              </w:rPr>
              <w:t>▪ aktivní předávání</w:t>
            </w:r>
          </w:p>
          <w:p w14:paraId="613690C8" w14:textId="77777777" w:rsidR="007360BA" w:rsidRDefault="00000000">
            <w:pPr>
              <w:tabs>
                <w:tab w:val="left" w:pos="1567"/>
              </w:tabs>
              <w:spacing w:line="200" w:lineRule="auto"/>
              <w:ind w:left="671" w:right="1290"/>
              <w:jc w:val="center"/>
              <w:rPr>
                <w:sz w:val="18"/>
                <w:szCs w:val="18"/>
              </w:rPr>
            </w:pPr>
            <w:r>
              <w:rPr>
                <w:sz w:val="18"/>
                <w:szCs w:val="18"/>
              </w:rPr>
              <w:t>poznatků</w:t>
            </w:r>
          </w:p>
          <w:p w14:paraId="055D25F2" w14:textId="77777777" w:rsidR="007360BA" w:rsidRDefault="00000000">
            <w:pPr>
              <w:tabs>
                <w:tab w:val="left" w:pos="1567"/>
              </w:tabs>
              <w:spacing w:before="2"/>
              <w:ind w:left="345"/>
              <w:rPr>
                <w:sz w:val="18"/>
                <w:szCs w:val="18"/>
              </w:rPr>
            </w:pPr>
            <w:r>
              <w:rPr>
                <w:sz w:val="18"/>
                <w:szCs w:val="18"/>
              </w:rPr>
              <w:t>▪ výměna názorů</w:t>
            </w:r>
          </w:p>
          <w:p w14:paraId="61856DDC" w14:textId="77777777" w:rsidR="007360BA" w:rsidRDefault="00000000">
            <w:pPr>
              <w:tabs>
                <w:tab w:val="left" w:pos="1567"/>
              </w:tabs>
              <w:spacing w:line="200" w:lineRule="auto"/>
              <w:ind w:left="345"/>
              <w:rPr>
                <w:sz w:val="18"/>
                <w:szCs w:val="18"/>
              </w:rPr>
            </w:pPr>
            <w:r>
              <w:rPr>
                <w:sz w:val="18"/>
                <w:szCs w:val="18"/>
              </w:rPr>
              <w:t>▪ modelové situace</w:t>
            </w:r>
          </w:p>
          <w:p w14:paraId="56D46C8F" w14:textId="77777777" w:rsidR="007360BA" w:rsidRDefault="00000000">
            <w:pPr>
              <w:tabs>
                <w:tab w:val="left" w:pos="700"/>
                <w:tab w:val="left" w:pos="1567"/>
              </w:tabs>
              <w:spacing w:before="3" w:line="200" w:lineRule="auto"/>
              <w:ind w:left="705" w:right="400" w:hanging="360"/>
              <w:rPr>
                <w:sz w:val="18"/>
                <w:szCs w:val="18"/>
              </w:rPr>
            </w:pPr>
            <w:r>
              <w:rPr>
                <w:sz w:val="18"/>
                <w:szCs w:val="18"/>
              </w:rPr>
              <w:t>▪</w:t>
            </w:r>
            <w:r>
              <w:rPr>
                <w:sz w:val="18"/>
                <w:szCs w:val="18"/>
              </w:rPr>
              <w:tab/>
              <w:t>využití PC programů, videí, DŮM</w:t>
            </w:r>
          </w:p>
          <w:p w14:paraId="2E558969" w14:textId="77777777" w:rsidR="007360BA" w:rsidRDefault="00000000">
            <w:pPr>
              <w:tabs>
                <w:tab w:val="left" w:pos="1567"/>
              </w:tabs>
              <w:spacing w:line="200" w:lineRule="auto"/>
              <w:ind w:left="345"/>
              <w:rPr>
                <w:sz w:val="18"/>
                <w:szCs w:val="18"/>
              </w:rPr>
            </w:pPr>
            <w:r>
              <w:rPr>
                <w:sz w:val="18"/>
                <w:szCs w:val="18"/>
              </w:rPr>
              <w:t>▪ nácvik první pomoci</w:t>
            </w:r>
          </w:p>
          <w:p w14:paraId="2285445B" w14:textId="77777777" w:rsidR="007360BA" w:rsidRDefault="007360BA">
            <w:pPr>
              <w:tabs>
                <w:tab w:val="left" w:pos="1567"/>
              </w:tabs>
              <w:spacing w:before="11" w:line="200" w:lineRule="auto"/>
            </w:pPr>
          </w:p>
          <w:p w14:paraId="6D9C2E46" w14:textId="77777777" w:rsidR="007360BA" w:rsidRDefault="00000000">
            <w:pPr>
              <w:tabs>
                <w:tab w:val="left" w:pos="1567"/>
              </w:tabs>
              <w:ind w:left="105"/>
              <w:rPr>
                <w:sz w:val="18"/>
                <w:szCs w:val="18"/>
              </w:rPr>
            </w:pPr>
            <w:r>
              <w:rPr>
                <w:b/>
                <w:sz w:val="18"/>
                <w:szCs w:val="18"/>
              </w:rPr>
              <w:t>Pomůcky:</w:t>
            </w:r>
          </w:p>
          <w:p w14:paraId="1BA81DC1" w14:textId="77777777" w:rsidR="007360BA" w:rsidRDefault="00000000">
            <w:pPr>
              <w:tabs>
                <w:tab w:val="left" w:pos="1567"/>
              </w:tabs>
              <w:spacing w:line="200" w:lineRule="auto"/>
              <w:ind w:left="345"/>
              <w:rPr>
                <w:sz w:val="18"/>
                <w:szCs w:val="18"/>
              </w:rPr>
            </w:pPr>
            <w:r>
              <w:rPr>
                <w:sz w:val="18"/>
                <w:szCs w:val="18"/>
              </w:rPr>
              <w:t>▪ učebnice</w:t>
            </w:r>
          </w:p>
          <w:p w14:paraId="1B8A455D" w14:textId="77777777" w:rsidR="007360BA" w:rsidRDefault="00000000">
            <w:pPr>
              <w:tabs>
                <w:tab w:val="left" w:pos="1567"/>
              </w:tabs>
              <w:spacing w:before="2"/>
              <w:ind w:left="345"/>
              <w:rPr>
                <w:sz w:val="18"/>
                <w:szCs w:val="18"/>
              </w:rPr>
            </w:pPr>
            <w:r>
              <w:rPr>
                <w:sz w:val="18"/>
                <w:szCs w:val="18"/>
              </w:rPr>
              <w:t>▪ sešity</w:t>
            </w:r>
          </w:p>
          <w:p w14:paraId="2293C8DE" w14:textId="77777777" w:rsidR="007360BA" w:rsidRDefault="00000000">
            <w:pPr>
              <w:tabs>
                <w:tab w:val="left" w:pos="1567"/>
              </w:tabs>
              <w:spacing w:line="200" w:lineRule="auto"/>
              <w:ind w:left="345"/>
              <w:rPr>
                <w:sz w:val="18"/>
                <w:szCs w:val="18"/>
              </w:rPr>
            </w:pPr>
            <w:r>
              <w:rPr>
                <w:sz w:val="18"/>
                <w:szCs w:val="18"/>
              </w:rPr>
              <w:t>▪ výukové obrazy</w:t>
            </w:r>
          </w:p>
          <w:p w14:paraId="1A8DBC73" w14:textId="77777777" w:rsidR="007360BA" w:rsidRDefault="00000000">
            <w:pPr>
              <w:tabs>
                <w:tab w:val="left" w:pos="1567"/>
              </w:tabs>
              <w:spacing w:line="200" w:lineRule="auto"/>
              <w:ind w:left="345"/>
              <w:rPr>
                <w:sz w:val="18"/>
                <w:szCs w:val="18"/>
              </w:rPr>
            </w:pPr>
            <w:r>
              <w:rPr>
                <w:sz w:val="18"/>
                <w:szCs w:val="18"/>
              </w:rPr>
              <w:t>▪ pracovní listy</w:t>
            </w:r>
          </w:p>
          <w:p w14:paraId="4A834C69" w14:textId="77777777" w:rsidR="007360BA" w:rsidRDefault="00000000">
            <w:pPr>
              <w:tabs>
                <w:tab w:val="left" w:pos="1567"/>
              </w:tabs>
              <w:spacing w:line="200" w:lineRule="auto"/>
              <w:ind w:left="345"/>
              <w:rPr>
                <w:sz w:val="18"/>
                <w:szCs w:val="18"/>
              </w:rPr>
            </w:pPr>
            <w:r>
              <w:rPr>
                <w:sz w:val="18"/>
                <w:szCs w:val="18"/>
              </w:rPr>
              <w:t>▪ atlasy, encyklopedie</w:t>
            </w:r>
          </w:p>
          <w:p w14:paraId="2A1740AC" w14:textId="77777777" w:rsidR="007360BA" w:rsidRDefault="00000000">
            <w:pPr>
              <w:tabs>
                <w:tab w:val="left" w:pos="1567"/>
              </w:tabs>
              <w:spacing w:line="200" w:lineRule="auto"/>
              <w:ind w:left="345"/>
              <w:rPr>
                <w:sz w:val="18"/>
                <w:szCs w:val="18"/>
              </w:rPr>
            </w:pPr>
            <w:r>
              <w:rPr>
                <w:sz w:val="18"/>
                <w:szCs w:val="18"/>
              </w:rPr>
              <w:t>▪ model člověka</w:t>
            </w:r>
          </w:p>
          <w:p w14:paraId="5918C8DF" w14:textId="77777777" w:rsidR="007360BA" w:rsidRDefault="007360BA">
            <w:pPr>
              <w:tabs>
                <w:tab w:val="left" w:pos="1567"/>
              </w:tabs>
              <w:spacing w:before="13" w:line="200" w:lineRule="auto"/>
            </w:pPr>
          </w:p>
          <w:p w14:paraId="26DEEA4E" w14:textId="77777777" w:rsidR="007360BA" w:rsidRDefault="00000000">
            <w:pPr>
              <w:tabs>
                <w:tab w:val="left" w:pos="1567"/>
              </w:tabs>
              <w:ind w:left="71" w:right="299"/>
              <w:jc w:val="center"/>
              <w:rPr>
                <w:sz w:val="18"/>
                <w:szCs w:val="18"/>
              </w:rPr>
            </w:pPr>
            <w:r>
              <w:rPr>
                <w:b/>
                <w:sz w:val="18"/>
                <w:szCs w:val="18"/>
              </w:rPr>
              <w:t>Vztahy k dalším předmětům:</w:t>
            </w:r>
          </w:p>
          <w:p w14:paraId="50CF7D43" w14:textId="77777777" w:rsidR="007360BA" w:rsidRDefault="00000000">
            <w:pPr>
              <w:tabs>
                <w:tab w:val="left" w:pos="1567"/>
              </w:tabs>
              <w:spacing w:line="200" w:lineRule="auto"/>
              <w:ind w:left="345"/>
              <w:rPr>
                <w:sz w:val="18"/>
                <w:szCs w:val="18"/>
              </w:rPr>
            </w:pPr>
            <w:r>
              <w:rPr>
                <w:sz w:val="18"/>
                <w:szCs w:val="18"/>
              </w:rPr>
              <w:t>▪ Občanská výchova</w:t>
            </w:r>
          </w:p>
        </w:tc>
      </w:tr>
    </w:tbl>
    <w:p w14:paraId="411D84F7" w14:textId="77777777" w:rsidR="007360BA" w:rsidRDefault="007360BA">
      <w:pPr>
        <w:tabs>
          <w:tab w:val="left" w:pos="1567"/>
        </w:tabs>
        <w:spacing w:line="200" w:lineRule="auto"/>
      </w:pPr>
    </w:p>
    <w:p w14:paraId="2482C821" w14:textId="77777777" w:rsidR="007360BA" w:rsidRDefault="007360BA">
      <w:pPr>
        <w:tabs>
          <w:tab w:val="left" w:pos="1567"/>
        </w:tabs>
        <w:spacing w:line="200" w:lineRule="auto"/>
      </w:pPr>
    </w:p>
    <w:p w14:paraId="48447001" w14:textId="77777777" w:rsidR="007360BA" w:rsidRDefault="007360BA">
      <w:pPr>
        <w:tabs>
          <w:tab w:val="left" w:pos="1567"/>
        </w:tabs>
        <w:spacing w:line="200" w:lineRule="auto"/>
      </w:pPr>
    </w:p>
    <w:p w14:paraId="0489C449" w14:textId="77777777" w:rsidR="007360BA" w:rsidRDefault="007360BA">
      <w:pPr>
        <w:tabs>
          <w:tab w:val="left" w:pos="1567"/>
        </w:tabs>
        <w:spacing w:before="2" w:line="260" w:lineRule="auto"/>
        <w:rPr>
          <w:sz w:val="26"/>
          <w:szCs w:val="26"/>
        </w:rPr>
        <w:sectPr w:rsidR="007360BA">
          <w:pgSz w:w="16840" w:h="11920" w:orient="landscape"/>
          <w:pgMar w:top="880" w:right="840" w:bottom="280" w:left="920" w:header="683" w:footer="0" w:gutter="0"/>
          <w:cols w:space="708"/>
        </w:sectPr>
      </w:pPr>
    </w:p>
    <w:p w14:paraId="343BE9E7" w14:textId="77777777" w:rsidR="007360BA" w:rsidRDefault="007360BA">
      <w:pPr>
        <w:tabs>
          <w:tab w:val="left" w:pos="1567"/>
        </w:tabs>
        <w:spacing w:before="20" w:line="260" w:lineRule="auto"/>
        <w:rPr>
          <w:sz w:val="26"/>
          <w:szCs w:val="26"/>
        </w:rPr>
      </w:pPr>
    </w:p>
    <w:tbl>
      <w:tblPr>
        <w:tblStyle w:val="affffffffffffffffffffffffffffff"/>
        <w:tblW w:w="14853" w:type="dxa"/>
        <w:tblInd w:w="98" w:type="dxa"/>
        <w:tblLayout w:type="fixed"/>
        <w:tblLook w:val="0000" w:firstRow="0" w:lastRow="0" w:firstColumn="0" w:lastColumn="0" w:noHBand="0" w:noVBand="0"/>
      </w:tblPr>
      <w:tblGrid>
        <w:gridCol w:w="1757"/>
        <w:gridCol w:w="4196"/>
        <w:gridCol w:w="3156"/>
        <w:gridCol w:w="3051"/>
        <w:gridCol w:w="2693"/>
      </w:tblGrid>
      <w:tr w:rsidR="007360BA" w14:paraId="434B6A03" w14:textId="77777777">
        <w:trPr>
          <w:trHeight w:val="545"/>
        </w:trPr>
        <w:tc>
          <w:tcPr>
            <w:tcW w:w="1757" w:type="dxa"/>
            <w:tcBorders>
              <w:top w:val="single" w:sz="5" w:space="0" w:color="000000"/>
              <w:left w:val="single" w:sz="5" w:space="0" w:color="000000"/>
              <w:bottom w:val="single" w:sz="5" w:space="0" w:color="000000"/>
              <w:right w:val="single" w:sz="5" w:space="0" w:color="000000"/>
            </w:tcBorders>
          </w:tcPr>
          <w:p w14:paraId="79892466" w14:textId="77777777" w:rsidR="007360BA" w:rsidRDefault="00000000">
            <w:pPr>
              <w:tabs>
                <w:tab w:val="left" w:pos="1567"/>
              </w:tabs>
              <w:spacing w:line="200" w:lineRule="auto"/>
              <w:ind w:left="102"/>
              <w:rPr>
                <w:sz w:val="18"/>
                <w:szCs w:val="18"/>
              </w:rPr>
            </w:pPr>
            <w:r>
              <w:rPr>
                <w:b/>
                <w:sz w:val="18"/>
                <w:szCs w:val="18"/>
              </w:rPr>
              <w:t>Očekávané výstupy</w:t>
            </w:r>
          </w:p>
          <w:p w14:paraId="1D4642F6" w14:textId="77777777" w:rsidR="007360BA" w:rsidRDefault="00000000">
            <w:pPr>
              <w:tabs>
                <w:tab w:val="left" w:pos="1567"/>
              </w:tabs>
              <w:spacing w:line="200" w:lineRule="auto"/>
              <w:ind w:left="102"/>
              <w:rPr>
                <w:sz w:val="18"/>
                <w:szCs w:val="18"/>
              </w:rPr>
            </w:pPr>
            <w:r>
              <w:rPr>
                <w:b/>
                <w:sz w:val="18"/>
                <w:szCs w:val="18"/>
              </w:rPr>
              <w:t>z RVP ZV</w:t>
            </w:r>
          </w:p>
        </w:tc>
        <w:tc>
          <w:tcPr>
            <w:tcW w:w="4196" w:type="dxa"/>
            <w:tcBorders>
              <w:top w:val="single" w:sz="5" w:space="0" w:color="000000"/>
              <w:left w:val="single" w:sz="5" w:space="0" w:color="000000"/>
              <w:bottom w:val="single" w:sz="5" w:space="0" w:color="000000"/>
              <w:right w:val="single" w:sz="5" w:space="0" w:color="000000"/>
            </w:tcBorders>
          </w:tcPr>
          <w:p w14:paraId="2B838C0B" w14:textId="77777777" w:rsidR="007360BA" w:rsidRDefault="00000000">
            <w:pPr>
              <w:tabs>
                <w:tab w:val="left" w:pos="1567"/>
              </w:tabs>
              <w:spacing w:line="200" w:lineRule="auto"/>
              <w:ind w:left="105"/>
              <w:rPr>
                <w:sz w:val="18"/>
                <w:szCs w:val="18"/>
              </w:rPr>
            </w:pPr>
            <w:r>
              <w:rPr>
                <w:b/>
                <w:sz w:val="18"/>
                <w:szCs w:val="18"/>
              </w:rPr>
              <w:t>Dílčí výstupy</w:t>
            </w:r>
          </w:p>
          <w:p w14:paraId="70A05012" w14:textId="77777777" w:rsidR="007360BA" w:rsidRDefault="00000000">
            <w:pPr>
              <w:tabs>
                <w:tab w:val="left" w:pos="1567"/>
              </w:tabs>
              <w:spacing w:line="200" w:lineRule="auto"/>
              <w:ind w:left="105"/>
              <w:rPr>
                <w:sz w:val="18"/>
                <w:szCs w:val="18"/>
              </w:rPr>
            </w:pPr>
            <w:r>
              <w:rPr>
                <w:b/>
                <w:sz w:val="18"/>
                <w:szCs w:val="18"/>
              </w:rPr>
              <w:t>Žák:</w:t>
            </w:r>
          </w:p>
        </w:tc>
        <w:tc>
          <w:tcPr>
            <w:tcW w:w="3156" w:type="dxa"/>
            <w:tcBorders>
              <w:top w:val="single" w:sz="5" w:space="0" w:color="000000"/>
              <w:left w:val="single" w:sz="5" w:space="0" w:color="000000"/>
              <w:bottom w:val="single" w:sz="5" w:space="0" w:color="000000"/>
              <w:right w:val="single" w:sz="5" w:space="0" w:color="000000"/>
            </w:tcBorders>
          </w:tcPr>
          <w:p w14:paraId="512CA6B8" w14:textId="77777777" w:rsidR="007360BA" w:rsidRDefault="00000000">
            <w:pPr>
              <w:tabs>
                <w:tab w:val="left" w:pos="1567"/>
              </w:tabs>
              <w:spacing w:line="200" w:lineRule="auto"/>
              <w:ind w:left="102"/>
              <w:rPr>
                <w:sz w:val="18"/>
                <w:szCs w:val="18"/>
              </w:rPr>
            </w:pPr>
            <w:r>
              <w:rPr>
                <w:b/>
                <w:sz w:val="18"/>
                <w:szCs w:val="18"/>
              </w:rPr>
              <w:t>Učivo</w:t>
            </w:r>
          </w:p>
        </w:tc>
        <w:tc>
          <w:tcPr>
            <w:tcW w:w="3051" w:type="dxa"/>
            <w:tcBorders>
              <w:top w:val="single" w:sz="5" w:space="0" w:color="000000"/>
              <w:left w:val="single" w:sz="5" w:space="0" w:color="000000"/>
              <w:bottom w:val="single" w:sz="5" w:space="0" w:color="000000"/>
              <w:right w:val="single" w:sz="5" w:space="0" w:color="000000"/>
            </w:tcBorders>
          </w:tcPr>
          <w:p w14:paraId="3904B524" w14:textId="77777777" w:rsidR="007360BA" w:rsidRDefault="00000000">
            <w:pPr>
              <w:tabs>
                <w:tab w:val="left" w:pos="1567"/>
              </w:tabs>
              <w:spacing w:line="200" w:lineRule="auto"/>
              <w:ind w:left="102"/>
              <w:rPr>
                <w:sz w:val="18"/>
                <w:szCs w:val="18"/>
              </w:rPr>
            </w:pPr>
            <w:r>
              <w:rPr>
                <w:b/>
                <w:sz w:val="18"/>
                <w:szCs w:val="18"/>
              </w:rPr>
              <w:t>Průřezová témata</w:t>
            </w:r>
          </w:p>
        </w:tc>
        <w:tc>
          <w:tcPr>
            <w:tcW w:w="2693" w:type="dxa"/>
            <w:tcBorders>
              <w:top w:val="single" w:sz="5" w:space="0" w:color="000000"/>
              <w:left w:val="single" w:sz="5" w:space="0" w:color="000000"/>
              <w:bottom w:val="single" w:sz="5" w:space="0" w:color="000000"/>
              <w:right w:val="single" w:sz="5" w:space="0" w:color="000000"/>
            </w:tcBorders>
          </w:tcPr>
          <w:p w14:paraId="04A5E6D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6B94B75D"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7FC2AB4C" w14:textId="77777777">
        <w:trPr>
          <w:trHeight w:val="8303"/>
        </w:trPr>
        <w:tc>
          <w:tcPr>
            <w:tcW w:w="1757" w:type="dxa"/>
            <w:tcBorders>
              <w:top w:val="single" w:sz="5" w:space="0" w:color="000000"/>
              <w:left w:val="single" w:sz="5" w:space="0" w:color="000000"/>
              <w:bottom w:val="single" w:sz="5" w:space="0" w:color="000000"/>
              <w:right w:val="single" w:sz="5" w:space="0" w:color="000000"/>
            </w:tcBorders>
          </w:tcPr>
          <w:p w14:paraId="3F2EDF6A" w14:textId="77777777" w:rsidR="007360BA" w:rsidRDefault="007360BA">
            <w:pPr>
              <w:tabs>
                <w:tab w:val="left" w:pos="1567"/>
              </w:tabs>
              <w:spacing w:line="200" w:lineRule="auto"/>
            </w:pPr>
          </w:p>
          <w:p w14:paraId="043DB5AF" w14:textId="77777777" w:rsidR="007360BA" w:rsidRDefault="007360BA">
            <w:pPr>
              <w:tabs>
                <w:tab w:val="left" w:pos="1567"/>
              </w:tabs>
              <w:spacing w:before="12" w:line="200" w:lineRule="auto"/>
            </w:pPr>
          </w:p>
          <w:p w14:paraId="4E6FBBB0" w14:textId="77777777" w:rsidR="007360BA" w:rsidRDefault="00000000">
            <w:pPr>
              <w:tabs>
                <w:tab w:val="left" w:pos="1567"/>
              </w:tabs>
              <w:ind w:left="102"/>
              <w:rPr>
                <w:sz w:val="18"/>
                <w:szCs w:val="18"/>
              </w:rPr>
            </w:pPr>
            <w:r>
              <w:rPr>
                <w:b/>
                <w:sz w:val="18"/>
                <w:szCs w:val="18"/>
              </w:rPr>
              <w:t>P-9-5-01</w:t>
            </w:r>
          </w:p>
          <w:p w14:paraId="2F8022DC" w14:textId="77777777" w:rsidR="007360BA" w:rsidRDefault="007360BA">
            <w:pPr>
              <w:tabs>
                <w:tab w:val="left" w:pos="1567"/>
              </w:tabs>
              <w:spacing w:line="200" w:lineRule="auto"/>
            </w:pPr>
          </w:p>
          <w:p w14:paraId="61C6162E" w14:textId="77777777" w:rsidR="007360BA" w:rsidRDefault="007360BA">
            <w:pPr>
              <w:tabs>
                <w:tab w:val="left" w:pos="1567"/>
              </w:tabs>
              <w:spacing w:line="200" w:lineRule="auto"/>
            </w:pPr>
          </w:p>
          <w:p w14:paraId="074DCEC3" w14:textId="77777777" w:rsidR="007360BA" w:rsidRDefault="007360BA">
            <w:pPr>
              <w:tabs>
                <w:tab w:val="left" w:pos="1567"/>
              </w:tabs>
              <w:spacing w:line="200" w:lineRule="auto"/>
            </w:pPr>
          </w:p>
          <w:p w14:paraId="4F01BF78" w14:textId="77777777" w:rsidR="007360BA" w:rsidRDefault="007360BA">
            <w:pPr>
              <w:tabs>
                <w:tab w:val="left" w:pos="1567"/>
              </w:tabs>
              <w:spacing w:line="200" w:lineRule="auto"/>
            </w:pPr>
          </w:p>
          <w:p w14:paraId="111B3404" w14:textId="77777777" w:rsidR="007360BA" w:rsidRDefault="007360BA">
            <w:pPr>
              <w:tabs>
                <w:tab w:val="left" w:pos="1567"/>
              </w:tabs>
              <w:spacing w:line="200" w:lineRule="auto"/>
            </w:pPr>
          </w:p>
          <w:p w14:paraId="5BA733A0" w14:textId="77777777" w:rsidR="007360BA" w:rsidRDefault="007360BA">
            <w:pPr>
              <w:tabs>
                <w:tab w:val="left" w:pos="1567"/>
              </w:tabs>
              <w:spacing w:line="200" w:lineRule="auto"/>
            </w:pPr>
          </w:p>
          <w:p w14:paraId="3874677A" w14:textId="77777777" w:rsidR="007360BA" w:rsidRDefault="007360BA">
            <w:pPr>
              <w:tabs>
                <w:tab w:val="left" w:pos="1567"/>
              </w:tabs>
              <w:spacing w:line="200" w:lineRule="auto"/>
            </w:pPr>
          </w:p>
          <w:p w14:paraId="64B291CE" w14:textId="77777777" w:rsidR="007360BA" w:rsidRDefault="007360BA">
            <w:pPr>
              <w:tabs>
                <w:tab w:val="left" w:pos="1567"/>
              </w:tabs>
              <w:spacing w:line="200" w:lineRule="auto"/>
            </w:pPr>
          </w:p>
          <w:p w14:paraId="3190678D" w14:textId="77777777" w:rsidR="007360BA" w:rsidRDefault="007360BA">
            <w:pPr>
              <w:tabs>
                <w:tab w:val="left" w:pos="1567"/>
              </w:tabs>
              <w:spacing w:line="200" w:lineRule="auto"/>
            </w:pPr>
          </w:p>
          <w:p w14:paraId="0BE14C4A" w14:textId="77777777" w:rsidR="007360BA" w:rsidRDefault="007360BA">
            <w:pPr>
              <w:tabs>
                <w:tab w:val="left" w:pos="1567"/>
              </w:tabs>
              <w:spacing w:before="11" w:line="260" w:lineRule="auto"/>
              <w:rPr>
                <w:sz w:val="26"/>
                <w:szCs w:val="26"/>
              </w:rPr>
            </w:pPr>
          </w:p>
          <w:p w14:paraId="5D3871F9" w14:textId="77777777" w:rsidR="007360BA" w:rsidRDefault="007360BA">
            <w:pPr>
              <w:tabs>
                <w:tab w:val="left" w:pos="1567"/>
              </w:tabs>
              <w:spacing w:line="200" w:lineRule="auto"/>
              <w:ind w:left="102"/>
              <w:rPr>
                <w:sz w:val="18"/>
                <w:szCs w:val="18"/>
              </w:rPr>
            </w:pPr>
          </w:p>
          <w:p w14:paraId="5979350C" w14:textId="77777777" w:rsidR="007360BA" w:rsidRDefault="007360BA">
            <w:pPr>
              <w:tabs>
                <w:tab w:val="left" w:pos="1567"/>
              </w:tabs>
              <w:spacing w:line="200" w:lineRule="auto"/>
            </w:pPr>
          </w:p>
          <w:p w14:paraId="19F4F42A" w14:textId="77777777" w:rsidR="007360BA" w:rsidRDefault="007360BA">
            <w:pPr>
              <w:tabs>
                <w:tab w:val="left" w:pos="1567"/>
              </w:tabs>
              <w:spacing w:line="200" w:lineRule="auto"/>
            </w:pPr>
          </w:p>
          <w:p w14:paraId="6547AAD3" w14:textId="77777777" w:rsidR="007360BA" w:rsidRDefault="007360BA">
            <w:pPr>
              <w:tabs>
                <w:tab w:val="left" w:pos="1567"/>
              </w:tabs>
              <w:spacing w:line="200" w:lineRule="auto"/>
            </w:pPr>
          </w:p>
          <w:p w14:paraId="09714A01" w14:textId="77777777" w:rsidR="007360BA" w:rsidRDefault="007360BA">
            <w:pPr>
              <w:tabs>
                <w:tab w:val="left" w:pos="1567"/>
              </w:tabs>
              <w:spacing w:line="200" w:lineRule="auto"/>
            </w:pPr>
          </w:p>
          <w:p w14:paraId="5A30CAAC" w14:textId="77777777" w:rsidR="007360BA" w:rsidRDefault="007360BA">
            <w:pPr>
              <w:tabs>
                <w:tab w:val="left" w:pos="1567"/>
              </w:tabs>
              <w:spacing w:before="17" w:line="220" w:lineRule="auto"/>
              <w:rPr>
                <w:sz w:val="22"/>
                <w:szCs w:val="22"/>
              </w:rPr>
            </w:pPr>
          </w:p>
          <w:p w14:paraId="1CDC1F2C" w14:textId="77777777" w:rsidR="007360BA" w:rsidRDefault="007360BA">
            <w:pPr>
              <w:tabs>
                <w:tab w:val="left" w:pos="1567"/>
              </w:tabs>
              <w:ind w:left="102"/>
              <w:rPr>
                <w:sz w:val="18"/>
                <w:szCs w:val="18"/>
              </w:rPr>
            </w:pPr>
          </w:p>
          <w:p w14:paraId="43A4AA09" w14:textId="77777777" w:rsidR="007360BA" w:rsidRDefault="007360BA">
            <w:pPr>
              <w:tabs>
                <w:tab w:val="left" w:pos="1567"/>
              </w:tabs>
              <w:spacing w:line="200" w:lineRule="auto"/>
            </w:pPr>
          </w:p>
          <w:p w14:paraId="1F1BE6F3" w14:textId="77777777" w:rsidR="007360BA" w:rsidRDefault="007360BA">
            <w:pPr>
              <w:tabs>
                <w:tab w:val="left" w:pos="1567"/>
              </w:tabs>
              <w:spacing w:line="200" w:lineRule="auto"/>
            </w:pPr>
          </w:p>
          <w:p w14:paraId="0C77BD4A" w14:textId="77777777" w:rsidR="007360BA" w:rsidRDefault="007360BA">
            <w:pPr>
              <w:tabs>
                <w:tab w:val="left" w:pos="1567"/>
              </w:tabs>
              <w:spacing w:line="200" w:lineRule="auto"/>
            </w:pPr>
          </w:p>
          <w:p w14:paraId="68A57E85" w14:textId="77777777" w:rsidR="007360BA" w:rsidRDefault="007360BA">
            <w:pPr>
              <w:tabs>
                <w:tab w:val="left" w:pos="1567"/>
              </w:tabs>
              <w:spacing w:before="7" w:line="220" w:lineRule="auto"/>
              <w:rPr>
                <w:sz w:val="22"/>
                <w:szCs w:val="22"/>
              </w:rPr>
            </w:pPr>
          </w:p>
          <w:p w14:paraId="2FF3AED3" w14:textId="77777777" w:rsidR="007360BA" w:rsidRDefault="007360BA">
            <w:pPr>
              <w:tabs>
                <w:tab w:val="left" w:pos="1567"/>
              </w:tabs>
              <w:ind w:left="102"/>
              <w:rPr>
                <w:sz w:val="18"/>
                <w:szCs w:val="18"/>
              </w:rPr>
            </w:pPr>
          </w:p>
          <w:p w14:paraId="3286ADD1" w14:textId="77777777" w:rsidR="007360BA" w:rsidRDefault="007360BA">
            <w:pPr>
              <w:tabs>
                <w:tab w:val="left" w:pos="1567"/>
              </w:tabs>
              <w:spacing w:line="200" w:lineRule="auto"/>
            </w:pPr>
          </w:p>
          <w:p w14:paraId="73C70A9B" w14:textId="77777777" w:rsidR="007360BA" w:rsidRDefault="007360BA">
            <w:pPr>
              <w:tabs>
                <w:tab w:val="left" w:pos="1567"/>
              </w:tabs>
              <w:spacing w:line="200" w:lineRule="auto"/>
            </w:pPr>
          </w:p>
          <w:p w14:paraId="35EEDACA" w14:textId="77777777" w:rsidR="007360BA" w:rsidRDefault="007360BA">
            <w:pPr>
              <w:tabs>
                <w:tab w:val="left" w:pos="1567"/>
              </w:tabs>
              <w:spacing w:line="200" w:lineRule="auto"/>
            </w:pPr>
          </w:p>
          <w:p w14:paraId="274C423D" w14:textId="77777777" w:rsidR="007360BA" w:rsidRDefault="007360BA">
            <w:pPr>
              <w:tabs>
                <w:tab w:val="left" w:pos="1567"/>
              </w:tabs>
              <w:spacing w:line="200" w:lineRule="auto"/>
            </w:pPr>
          </w:p>
          <w:p w14:paraId="3395E33F" w14:textId="77777777" w:rsidR="007360BA" w:rsidRDefault="007360BA">
            <w:pPr>
              <w:tabs>
                <w:tab w:val="left" w:pos="1567"/>
              </w:tabs>
              <w:spacing w:line="200" w:lineRule="auto"/>
            </w:pPr>
          </w:p>
          <w:p w14:paraId="183BAD7F" w14:textId="77777777" w:rsidR="007360BA" w:rsidRDefault="007360BA">
            <w:pPr>
              <w:tabs>
                <w:tab w:val="left" w:pos="1567"/>
              </w:tabs>
              <w:spacing w:before="3"/>
            </w:pPr>
          </w:p>
          <w:p w14:paraId="447BB129" w14:textId="77777777" w:rsidR="007360BA" w:rsidRDefault="007360BA">
            <w:pPr>
              <w:tabs>
                <w:tab w:val="left" w:pos="1567"/>
              </w:tabs>
              <w:ind w:left="102"/>
              <w:rPr>
                <w:sz w:val="18"/>
                <w:szCs w:val="18"/>
              </w:rPr>
            </w:pPr>
          </w:p>
          <w:p w14:paraId="58484B6F" w14:textId="77777777" w:rsidR="007360BA" w:rsidRDefault="007360BA">
            <w:pPr>
              <w:tabs>
                <w:tab w:val="left" w:pos="1567"/>
              </w:tabs>
              <w:spacing w:line="200" w:lineRule="auto"/>
            </w:pPr>
          </w:p>
          <w:p w14:paraId="6882BD7C" w14:textId="77777777" w:rsidR="007360BA" w:rsidRDefault="007360BA">
            <w:pPr>
              <w:tabs>
                <w:tab w:val="left" w:pos="1567"/>
              </w:tabs>
              <w:spacing w:line="200" w:lineRule="auto"/>
            </w:pPr>
          </w:p>
          <w:p w14:paraId="7AAC27EB" w14:textId="77777777" w:rsidR="007360BA" w:rsidRDefault="007360BA">
            <w:pPr>
              <w:tabs>
                <w:tab w:val="left" w:pos="1567"/>
              </w:tabs>
              <w:spacing w:line="200" w:lineRule="auto"/>
            </w:pPr>
          </w:p>
          <w:p w14:paraId="39845576" w14:textId="77777777" w:rsidR="007360BA" w:rsidRDefault="007360BA">
            <w:pPr>
              <w:tabs>
                <w:tab w:val="left" w:pos="1567"/>
              </w:tabs>
              <w:spacing w:before="7" w:line="220" w:lineRule="auto"/>
              <w:rPr>
                <w:sz w:val="22"/>
                <w:szCs w:val="22"/>
              </w:rPr>
            </w:pPr>
          </w:p>
          <w:p w14:paraId="24CF69B5" w14:textId="77777777" w:rsidR="007360BA" w:rsidRDefault="007360BA">
            <w:pPr>
              <w:tabs>
                <w:tab w:val="left" w:pos="1567"/>
              </w:tabs>
              <w:ind w:left="102"/>
              <w:rPr>
                <w:sz w:val="18"/>
                <w:szCs w:val="18"/>
              </w:rPr>
            </w:pPr>
          </w:p>
        </w:tc>
        <w:tc>
          <w:tcPr>
            <w:tcW w:w="4196" w:type="dxa"/>
            <w:tcBorders>
              <w:top w:val="single" w:sz="5" w:space="0" w:color="000000"/>
              <w:left w:val="single" w:sz="5" w:space="0" w:color="000000"/>
              <w:bottom w:val="single" w:sz="5" w:space="0" w:color="000000"/>
              <w:right w:val="single" w:sz="5" w:space="0" w:color="000000"/>
            </w:tcBorders>
          </w:tcPr>
          <w:p w14:paraId="4417166D" w14:textId="77777777" w:rsidR="007360BA" w:rsidRDefault="007360BA">
            <w:pPr>
              <w:tabs>
                <w:tab w:val="left" w:pos="1567"/>
              </w:tabs>
              <w:spacing w:line="200" w:lineRule="auto"/>
            </w:pPr>
          </w:p>
          <w:p w14:paraId="44C42CFD" w14:textId="77777777" w:rsidR="007360BA" w:rsidRDefault="007360BA">
            <w:pPr>
              <w:tabs>
                <w:tab w:val="left" w:pos="1567"/>
              </w:tabs>
              <w:spacing w:before="7" w:line="200" w:lineRule="auto"/>
            </w:pPr>
          </w:p>
          <w:p w14:paraId="34FEB423" w14:textId="77777777" w:rsidR="007360BA" w:rsidRDefault="00000000">
            <w:pPr>
              <w:tabs>
                <w:tab w:val="left" w:pos="560"/>
                <w:tab w:val="left" w:pos="1567"/>
              </w:tabs>
              <w:ind w:left="563" w:right="203" w:hanging="425"/>
              <w:rPr>
                <w:sz w:val="18"/>
                <w:szCs w:val="18"/>
              </w:rPr>
            </w:pPr>
            <w:sdt>
              <w:sdtPr>
                <w:tag w:val="goog_rdk_782"/>
                <w:id w:val="276302857"/>
              </w:sdtPr>
              <w:sdtContent>
                <w:r>
                  <w:rPr>
                    <w:rFonts w:ascii="Fira Mono" w:eastAsia="Fira Mono" w:hAnsi="Fira Mono" w:cs="Fira Mono"/>
                    <w:sz w:val="18"/>
                    <w:szCs w:val="18"/>
                  </w:rPr>
                  <w:t>⮚</w:t>
                </w:r>
              </w:sdtContent>
            </w:sdt>
            <w:r>
              <w:rPr>
                <w:sz w:val="18"/>
                <w:szCs w:val="18"/>
              </w:rPr>
              <w:tab/>
              <w:t>určí polohu a objasní stavbu a funkci orgánů a orgánových soustav lidského těla, vysvětlí jejich vztahy</w:t>
            </w:r>
          </w:p>
          <w:p w14:paraId="2A516E78" w14:textId="77777777" w:rsidR="007360BA" w:rsidRDefault="007360BA">
            <w:pPr>
              <w:tabs>
                <w:tab w:val="left" w:pos="1567"/>
              </w:tabs>
              <w:spacing w:before="9" w:line="200" w:lineRule="auto"/>
            </w:pPr>
          </w:p>
          <w:p w14:paraId="1107BD93" w14:textId="77777777" w:rsidR="007360BA" w:rsidRDefault="007360BA">
            <w:pPr>
              <w:tabs>
                <w:tab w:val="left" w:pos="1567"/>
              </w:tabs>
              <w:ind w:right="-51"/>
              <w:rPr>
                <w:sz w:val="18"/>
                <w:szCs w:val="18"/>
              </w:rPr>
            </w:pPr>
          </w:p>
        </w:tc>
        <w:tc>
          <w:tcPr>
            <w:tcW w:w="3156" w:type="dxa"/>
            <w:tcBorders>
              <w:top w:val="single" w:sz="5" w:space="0" w:color="000000"/>
              <w:left w:val="single" w:sz="5" w:space="0" w:color="000000"/>
              <w:bottom w:val="single" w:sz="5" w:space="0" w:color="000000"/>
              <w:right w:val="single" w:sz="5" w:space="0" w:color="000000"/>
            </w:tcBorders>
          </w:tcPr>
          <w:p w14:paraId="71006AEB" w14:textId="77777777" w:rsidR="007360BA" w:rsidRDefault="007360BA">
            <w:pPr>
              <w:tabs>
                <w:tab w:val="left" w:pos="1567"/>
              </w:tabs>
              <w:spacing w:before="5" w:line="200" w:lineRule="auto"/>
            </w:pPr>
          </w:p>
          <w:p w14:paraId="3812B441" w14:textId="77777777" w:rsidR="007360BA" w:rsidRDefault="00000000">
            <w:pPr>
              <w:tabs>
                <w:tab w:val="left" w:pos="1567"/>
              </w:tabs>
              <w:ind w:left="69" w:right="1636"/>
              <w:jc w:val="center"/>
              <w:rPr>
                <w:sz w:val="18"/>
                <w:szCs w:val="18"/>
              </w:rPr>
            </w:pPr>
            <w:r>
              <w:rPr>
                <w:b/>
                <w:sz w:val="18"/>
                <w:szCs w:val="18"/>
              </w:rPr>
              <w:t>Soustava oběhová</w:t>
            </w:r>
          </w:p>
          <w:p w14:paraId="4099F742" w14:textId="77777777" w:rsidR="007360BA" w:rsidRDefault="00000000">
            <w:pPr>
              <w:tabs>
                <w:tab w:val="left" w:pos="1567"/>
              </w:tabs>
              <w:spacing w:line="200" w:lineRule="auto"/>
              <w:ind w:left="277"/>
              <w:rPr>
                <w:sz w:val="18"/>
                <w:szCs w:val="18"/>
              </w:rPr>
            </w:pPr>
            <w:r>
              <w:rPr>
                <w:sz w:val="18"/>
                <w:szCs w:val="18"/>
              </w:rPr>
              <w:t>▪ tělní tekutiny (Př)</w:t>
            </w:r>
          </w:p>
          <w:p w14:paraId="6DAF6A0D" w14:textId="77777777" w:rsidR="007360BA" w:rsidRDefault="00000000">
            <w:pPr>
              <w:tabs>
                <w:tab w:val="left" w:pos="1567"/>
              </w:tabs>
              <w:spacing w:before="2"/>
              <w:ind w:left="277"/>
              <w:rPr>
                <w:sz w:val="18"/>
                <w:szCs w:val="18"/>
              </w:rPr>
            </w:pPr>
            <w:r>
              <w:rPr>
                <w:sz w:val="18"/>
                <w:szCs w:val="18"/>
              </w:rPr>
              <w:t>▪ složení a funkce krve (Př)</w:t>
            </w:r>
          </w:p>
          <w:p w14:paraId="7D847512" w14:textId="77777777" w:rsidR="007360BA" w:rsidRDefault="00000000">
            <w:pPr>
              <w:tabs>
                <w:tab w:val="left" w:pos="1567"/>
              </w:tabs>
              <w:spacing w:line="200" w:lineRule="auto"/>
              <w:ind w:left="277"/>
              <w:rPr>
                <w:sz w:val="18"/>
                <w:szCs w:val="18"/>
              </w:rPr>
            </w:pPr>
            <w:r>
              <w:rPr>
                <w:sz w:val="18"/>
                <w:szCs w:val="18"/>
              </w:rPr>
              <w:t>▪ krevní skupiny</w:t>
            </w:r>
          </w:p>
          <w:p w14:paraId="5D8C3996" w14:textId="77777777" w:rsidR="007360BA" w:rsidRDefault="00000000">
            <w:pPr>
              <w:tabs>
                <w:tab w:val="left" w:pos="1567"/>
              </w:tabs>
              <w:spacing w:line="200" w:lineRule="auto"/>
              <w:ind w:left="277"/>
              <w:rPr>
                <w:sz w:val="18"/>
                <w:szCs w:val="18"/>
              </w:rPr>
            </w:pPr>
            <w:r>
              <w:rPr>
                <w:sz w:val="18"/>
                <w:szCs w:val="18"/>
              </w:rPr>
              <w:t xml:space="preserve">▪ krevní transfůze </w:t>
            </w:r>
          </w:p>
          <w:p w14:paraId="678A07AE" w14:textId="77777777" w:rsidR="007360BA" w:rsidRDefault="00000000">
            <w:pPr>
              <w:tabs>
                <w:tab w:val="left" w:pos="1567"/>
              </w:tabs>
              <w:spacing w:line="200" w:lineRule="auto"/>
              <w:ind w:left="277"/>
              <w:rPr>
                <w:sz w:val="18"/>
                <w:szCs w:val="18"/>
              </w:rPr>
            </w:pPr>
            <w:r>
              <w:rPr>
                <w:sz w:val="18"/>
                <w:szCs w:val="18"/>
              </w:rPr>
              <w:t>▪ cévy (Př)</w:t>
            </w:r>
          </w:p>
          <w:p w14:paraId="35559666" w14:textId="77777777" w:rsidR="007360BA" w:rsidRDefault="00000000">
            <w:pPr>
              <w:tabs>
                <w:tab w:val="left" w:pos="1567"/>
              </w:tabs>
              <w:spacing w:before="2"/>
              <w:ind w:left="277"/>
              <w:rPr>
                <w:sz w:val="18"/>
                <w:szCs w:val="18"/>
              </w:rPr>
            </w:pPr>
            <w:r>
              <w:rPr>
                <w:sz w:val="18"/>
                <w:szCs w:val="18"/>
              </w:rPr>
              <w:t>▪ krevní oběh (Př)</w:t>
            </w:r>
          </w:p>
          <w:p w14:paraId="2F778805" w14:textId="77777777" w:rsidR="007360BA" w:rsidRDefault="00000000">
            <w:pPr>
              <w:tabs>
                <w:tab w:val="left" w:pos="1567"/>
              </w:tabs>
              <w:spacing w:line="200" w:lineRule="auto"/>
              <w:ind w:left="277"/>
              <w:rPr>
                <w:sz w:val="18"/>
                <w:szCs w:val="18"/>
              </w:rPr>
            </w:pPr>
            <w:r>
              <w:rPr>
                <w:sz w:val="18"/>
                <w:szCs w:val="18"/>
              </w:rPr>
              <w:t>▪ činnost srdce (Př)</w:t>
            </w:r>
          </w:p>
          <w:p w14:paraId="17A9EDCD" w14:textId="77777777" w:rsidR="007360BA" w:rsidRDefault="00000000">
            <w:pPr>
              <w:tabs>
                <w:tab w:val="left" w:pos="560"/>
                <w:tab w:val="left" w:pos="1567"/>
              </w:tabs>
              <w:spacing w:before="3" w:line="200" w:lineRule="auto"/>
              <w:ind w:left="561" w:right="173" w:hanging="283"/>
              <w:rPr>
                <w:sz w:val="18"/>
                <w:szCs w:val="18"/>
              </w:rPr>
            </w:pPr>
            <w:r>
              <w:rPr>
                <w:sz w:val="18"/>
                <w:szCs w:val="18"/>
              </w:rPr>
              <w:t>▪</w:t>
            </w:r>
            <w:r>
              <w:rPr>
                <w:sz w:val="18"/>
                <w:szCs w:val="18"/>
              </w:rPr>
              <w:tab/>
              <w:t>imunita (vrozená, získaná ), viry, bakterie (Př)</w:t>
            </w:r>
          </w:p>
          <w:p w14:paraId="6D149DF9" w14:textId="77777777" w:rsidR="007360BA" w:rsidRDefault="00000000">
            <w:pPr>
              <w:tabs>
                <w:tab w:val="left" w:pos="560"/>
                <w:tab w:val="left" w:pos="1567"/>
              </w:tabs>
              <w:spacing w:before="2" w:line="200" w:lineRule="auto"/>
              <w:ind w:left="561" w:right="255" w:hanging="283"/>
              <w:rPr>
                <w:sz w:val="18"/>
                <w:szCs w:val="18"/>
              </w:rPr>
            </w:pPr>
            <w:r>
              <w:rPr>
                <w:sz w:val="18"/>
                <w:szCs w:val="18"/>
              </w:rPr>
              <w:t>▪</w:t>
            </w:r>
            <w:r>
              <w:rPr>
                <w:sz w:val="18"/>
                <w:szCs w:val="18"/>
              </w:rPr>
              <w:tab/>
              <w:t xml:space="preserve">nemoci přenosné krví i nepřenosné choroby a poranění, prevence </w:t>
            </w:r>
          </w:p>
          <w:p w14:paraId="4AFD44C1" w14:textId="77777777" w:rsidR="007360BA" w:rsidRDefault="00000000">
            <w:pPr>
              <w:tabs>
                <w:tab w:val="left" w:pos="1567"/>
              </w:tabs>
              <w:spacing w:line="200" w:lineRule="auto"/>
              <w:ind w:left="277"/>
              <w:rPr>
                <w:sz w:val="18"/>
                <w:szCs w:val="18"/>
              </w:rPr>
            </w:pPr>
            <w:r>
              <w:rPr>
                <w:sz w:val="18"/>
                <w:szCs w:val="18"/>
              </w:rPr>
              <w:t>▪ civilizační choroby, zdravotní</w:t>
            </w:r>
          </w:p>
          <w:p w14:paraId="71437E25" w14:textId="77777777" w:rsidR="007360BA" w:rsidRDefault="00000000">
            <w:pPr>
              <w:tabs>
                <w:tab w:val="left" w:pos="1567"/>
              </w:tabs>
              <w:spacing w:before="2"/>
              <w:ind w:left="525" w:right="1402"/>
              <w:jc w:val="center"/>
              <w:rPr>
                <w:sz w:val="18"/>
                <w:szCs w:val="18"/>
              </w:rPr>
            </w:pPr>
            <w:r>
              <w:rPr>
                <w:sz w:val="18"/>
                <w:szCs w:val="18"/>
              </w:rPr>
              <w:t>rizika, prevence</w:t>
            </w:r>
          </w:p>
          <w:p w14:paraId="454B5012" w14:textId="77777777" w:rsidR="007360BA" w:rsidRDefault="00000000">
            <w:pPr>
              <w:tabs>
                <w:tab w:val="left" w:pos="1567"/>
              </w:tabs>
              <w:spacing w:line="200" w:lineRule="auto"/>
              <w:ind w:left="561"/>
              <w:rPr>
                <w:sz w:val="18"/>
                <w:szCs w:val="18"/>
              </w:rPr>
            </w:pPr>
            <w:r>
              <w:rPr>
                <w:sz w:val="18"/>
                <w:szCs w:val="18"/>
              </w:rPr>
              <w:t xml:space="preserve">kardiovaskulárních chorob </w:t>
            </w:r>
          </w:p>
          <w:p w14:paraId="754B9B7A" w14:textId="77777777" w:rsidR="007360BA" w:rsidRDefault="007360BA">
            <w:pPr>
              <w:tabs>
                <w:tab w:val="left" w:pos="1567"/>
              </w:tabs>
              <w:spacing w:line="200" w:lineRule="auto"/>
            </w:pPr>
          </w:p>
          <w:p w14:paraId="70988876" w14:textId="77777777" w:rsidR="007360BA" w:rsidRDefault="007360BA">
            <w:pPr>
              <w:tabs>
                <w:tab w:val="left" w:pos="1567"/>
              </w:tabs>
              <w:spacing w:before="14"/>
            </w:pPr>
          </w:p>
          <w:p w14:paraId="26B7FB7F" w14:textId="77777777" w:rsidR="007360BA" w:rsidRDefault="00000000">
            <w:pPr>
              <w:tabs>
                <w:tab w:val="left" w:pos="1567"/>
              </w:tabs>
              <w:ind w:left="69" w:right="1688"/>
              <w:jc w:val="center"/>
              <w:rPr>
                <w:sz w:val="18"/>
                <w:szCs w:val="18"/>
              </w:rPr>
            </w:pPr>
            <w:r>
              <w:rPr>
                <w:b/>
                <w:sz w:val="18"/>
                <w:szCs w:val="18"/>
              </w:rPr>
              <w:t>Soustava dýchací</w:t>
            </w:r>
          </w:p>
          <w:p w14:paraId="7B380EE0" w14:textId="77777777" w:rsidR="007360BA" w:rsidRDefault="00000000">
            <w:pPr>
              <w:tabs>
                <w:tab w:val="left" w:pos="1567"/>
              </w:tabs>
              <w:spacing w:line="200" w:lineRule="auto"/>
              <w:ind w:left="277"/>
              <w:rPr>
                <w:sz w:val="18"/>
                <w:szCs w:val="18"/>
              </w:rPr>
            </w:pPr>
            <w:r>
              <w:rPr>
                <w:sz w:val="18"/>
                <w:szCs w:val="18"/>
              </w:rPr>
              <w:t>▪ stavba, činnost a funkce dýchací</w:t>
            </w:r>
          </w:p>
          <w:p w14:paraId="309F9C1D" w14:textId="77777777" w:rsidR="007360BA" w:rsidRDefault="00000000">
            <w:pPr>
              <w:tabs>
                <w:tab w:val="left" w:pos="1567"/>
              </w:tabs>
              <w:spacing w:line="200" w:lineRule="auto"/>
              <w:ind w:left="527" w:right="1594"/>
              <w:jc w:val="center"/>
              <w:rPr>
                <w:sz w:val="18"/>
                <w:szCs w:val="18"/>
              </w:rPr>
            </w:pPr>
            <w:r>
              <w:rPr>
                <w:sz w:val="18"/>
                <w:szCs w:val="18"/>
              </w:rPr>
              <w:t>soustavy (Př)</w:t>
            </w:r>
          </w:p>
          <w:p w14:paraId="7634DE5F" w14:textId="77777777" w:rsidR="007360BA" w:rsidRDefault="00000000">
            <w:pPr>
              <w:tabs>
                <w:tab w:val="left" w:pos="1567"/>
              </w:tabs>
              <w:spacing w:line="200" w:lineRule="auto"/>
              <w:ind w:left="277"/>
              <w:rPr>
                <w:sz w:val="18"/>
                <w:szCs w:val="18"/>
              </w:rPr>
            </w:pPr>
            <w:r>
              <w:rPr>
                <w:sz w:val="18"/>
                <w:szCs w:val="18"/>
              </w:rPr>
              <w:t>▪ horní a dolní cesty dýchací (Př)</w:t>
            </w:r>
          </w:p>
          <w:p w14:paraId="6543DA8B" w14:textId="77777777" w:rsidR="007360BA" w:rsidRDefault="00000000">
            <w:pPr>
              <w:tabs>
                <w:tab w:val="left" w:pos="1567"/>
              </w:tabs>
              <w:spacing w:before="2"/>
              <w:ind w:left="277"/>
              <w:rPr>
                <w:sz w:val="18"/>
                <w:szCs w:val="18"/>
              </w:rPr>
            </w:pPr>
            <w:r>
              <w:rPr>
                <w:sz w:val="18"/>
                <w:szCs w:val="18"/>
              </w:rPr>
              <w:t>▪ plíce (Př)</w:t>
            </w:r>
          </w:p>
          <w:p w14:paraId="77240665" w14:textId="77777777" w:rsidR="007360BA" w:rsidRDefault="00000000">
            <w:pPr>
              <w:tabs>
                <w:tab w:val="left" w:pos="560"/>
                <w:tab w:val="left" w:pos="1567"/>
              </w:tabs>
              <w:spacing w:before="2" w:line="200" w:lineRule="auto"/>
              <w:ind w:left="561" w:right="702" w:hanging="283"/>
              <w:rPr>
                <w:sz w:val="18"/>
                <w:szCs w:val="18"/>
              </w:rPr>
            </w:pPr>
            <w:r>
              <w:rPr>
                <w:sz w:val="18"/>
                <w:szCs w:val="18"/>
              </w:rPr>
              <w:t>▪</w:t>
            </w:r>
            <w:r>
              <w:rPr>
                <w:sz w:val="18"/>
                <w:szCs w:val="18"/>
              </w:rPr>
              <w:tab/>
              <w:t>nemoci dýchací soustavy, respirační nákazy (Př)</w:t>
            </w:r>
          </w:p>
          <w:p w14:paraId="3C165338" w14:textId="77777777" w:rsidR="007360BA" w:rsidRDefault="00000000">
            <w:pPr>
              <w:tabs>
                <w:tab w:val="left" w:pos="1567"/>
              </w:tabs>
              <w:spacing w:before="5" w:line="200" w:lineRule="auto"/>
              <w:ind w:left="464" w:right="916" w:hanging="186"/>
              <w:rPr>
                <w:sz w:val="18"/>
                <w:szCs w:val="18"/>
              </w:rPr>
            </w:pPr>
            <w:r>
              <w:rPr>
                <w:sz w:val="18"/>
                <w:szCs w:val="18"/>
              </w:rPr>
              <w:t>▪</w:t>
            </w:r>
            <w:r>
              <w:rPr>
                <w:sz w:val="18"/>
                <w:szCs w:val="18"/>
              </w:rPr>
              <w:tab/>
              <w:t>zásady chování v době epidemií</w:t>
            </w:r>
          </w:p>
        </w:tc>
        <w:tc>
          <w:tcPr>
            <w:tcW w:w="3051" w:type="dxa"/>
            <w:tcBorders>
              <w:top w:val="single" w:sz="5" w:space="0" w:color="000000"/>
              <w:left w:val="single" w:sz="5" w:space="0" w:color="000000"/>
              <w:bottom w:val="single" w:sz="5" w:space="0" w:color="000000"/>
              <w:right w:val="single" w:sz="5" w:space="0" w:color="000000"/>
            </w:tcBorders>
          </w:tcPr>
          <w:p w14:paraId="3F834F01" w14:textId="77777777" w:rsidR="007360BA" w:rsidRDefault="007360BA">
            <w:pPr>
              <w:tabs>
                <w:tab w:val="left" w:pos="1567"/>
              </w:tabs>
              <w:spacing w:before="5" w:line="200" w:lineRule="auto"/>
            </w:pPr>
          </w:p>
          <w:p w14:paraId="2B7AB407" w14:textId="77777777" w:rsidR="007360BA" w:rsidRDefault="00000000">
            <w:pPr>
              <w:tabs>
                <w:tab w:val="left" w:pos="1567"/>
              </w:tabs>
              <w:ind w:left="102"/>
              <w:rPr>
                <w:sz w:val="18"/>
                <w:szCs w:val="18"/>
              </w:rPr>
            </w:pPr>
            <w:r>
              <w:rPr>
                <w:b/>
                <w:sz w:val="18"/>
                <w:szCs w:val="18"/>
              </w:rPr>
              <w:t>Osobnostní a sociální výchova:</w:t>
            </w:r>
          </w:p>
          <w:p w14:paraId="1D594224" w14:textId="77777777" w:rsidR="007360BA" w:rsidRDefault="00000000">
            <w:pPr>
              <w:tabs>
                <w:tab w:val="left" w:pos="1567"/>
              </w:tabs>
              <w:spacing w:line="200" w:lineRule="auto"/>
              <w:ind w:left="210"/>
              <w:rPr>
                <w:sz w:val="18"/>
                <w:szCs w:val="18"/>
              </w:rPr>
            </w:pPr>
            <w:r>
              <w:rPr>
                <w:sz w:val="18"/>
                <w:szCs w:val="18"/>
              </w:rPr>
              <w:t xml:space="preserve">▪ </w:t>
            </w:r>
            <w:r>
              <w:rPr>
                <w:b/>
                <w:sz w:val="18"/>
                <w:szCs w:val="18"/>
              </w:rPr>
              <w:t>morální rozvoj</w:t>
            </w:r>
          </w:p>
          <w:p w14:paraId="044B3181" w14:textId="77777777" w:rsidR="007360BA" w:rsidRDefault="00000000">
            <w:pPr>
              <w:tabs>
                <w:tab w:val="left" w:pos="820"/>
                <w:tab w:val="left" w:pos="1567"/>
              </w:tabs>
              <w:spacing w:line="200" w:lineRule="auto"/>
              <w:ind w:left="822" w:right="460" w:hanging="360"/>
              <w:rPr>
                <w:sz w:val="18"/>
                <w:szCs w:val="18"/>
              </w:rPr>
            </w:pPr>
            <w:r>
              <w:rPr>
                <w:sz w:val="18"/>
                <w:szCs w:val="18"/>
              </w:rPr>
              <w:t>-</w:t>
            </w:r>
            <w:r>
              <w:rPr>
                <w:sz w:val="18"/>
                <w:szCs w:val="18"/>
              </w:rPr>
              <w:tab/>
              <w:t>řešení problémů a rozhodovací dovednosti</w:t>
            </w:r>
          </w:p>
          <w:p w14:paraId="53B6CDD8" w14:textId="77777777" w:rsidR="007360BA" w:rsidRDefault="00000000">
            <w:pPr>
              <w:tabs>
                <w:tab w:val="left" w:pos="820"/>
                <w:tab w:val="left" w:pos="1567"/>
              </w:tabs>
              <w:spacing w:line="200" w:lineRule="auto"/>
              <w:ind w:left="822" w:right="183" w:hanging="360"/>
              <w:rPr>
                <w:sz w:val="18"/>
                <w:szCs w:val="18"/>
              </w:rPr>
            </w:pPr>
            <w:r>
              <w:rPr>
                <w:sz w:val="18"/>
                <w:szCs w:val="18"/>
              </w:rPr>
              <w:t>-</w:t>
            </w:r>
            <w:r>
              <w:rPr>
                <w:sz w:val="18"/>
                <w:szCs w:val="18"/>
              </w:rPr>
              <w:tab/>
              <w:t>vztah mezi uspokojováním vlastních potřeb a hodnotou</w:t>
            </w:r>
          </w:p>
          <w:p w14:paraId="2703C936" w14:textId="77777777" w:rsidR="007360BA" w:rsidRDefault="00000000">
            <w:pPr>
              <w:tabs>
                <w:tab w:val="left" w:pos="1567"/>
              </w:tabs>
              <w:spacing w:line="200" w:lineRule="auto"/>
              <w:ind w:left="789" w:right="1735"/>
              <w:jc w:val="center"/>
              <w:rPr>
                <w:sz w:val="18"/>
                <w:szCs w:val="18"/>
              </w:rPr>
            </w:pPr>
            <w:r>
              <w:rPr>
                <w:sz w:val="18"/>
                <w:szCs w:val="18"/>
              </w:rPr>
              <w:t>zdraví</w:t>
            </w:r>
          </w:p>
          <w:p w14:paraId="574AEC1D" w14:textId="77777777" w:rsidR="007360BA" w:rsidRDefault="00000000">
            <w:pPr>
              <w:tabs>
                <w:tab w:val="left" w:pos="1567"/>
              </w:tabs>
              <w:spacing w:line="200" w:lineRule="auto"/>
              <w:ind w:left="427" w:right="662"/>
              <w:jc w:val="center"/>
              <w:rPr>
                <w:sz w:val="18"/>
                <w:szCs w:val="18"/>
              </w:rPr>
            </w:pPr>
            <w:r>
              <w:rPr>
                <w:sz w:val="18"/>
                <w:szCs w:val="18"/>
              </w:rPr>
              <w:t>- rozhodování v eticky</w:t>
            </w:r>
          </w:p>
          <w:p w14:paraId="70510A05" w14:textId="77777777" w:rsidR="007360BA" w:rsidRDefault="00000000">
            <w:pPr>
              <w:tabs>
                <w:tab w:val="left" w:pos="1567"/>
              </w:tabs>
              <w:ind w:left="822"/>
              <w:rPr>
                <w:sz w:val="18"/>
                <w:szCs w:val="18"/>
              </w:rPr>
            </w:pPr>
            <w:r>
              <w:rPr>
                <w:sz w:val="18"/>
                <w:szCs w:val="18"/>
              </w:rPr>
              <w:t>problematických situacích</w:t>
            </w:r>
          </w:p>
          <w:p w14:paraId="6FFA5AD3" w14:textId="77777777" w:rsidR="007360BA" w:rsidRDefault="007360BA">
            <w:pPr>
              <w:tabs>
                <w:tab w:val="left" w:pos="1567"/>
              </w:tabs>
              <w:spacing w:before="13" w:line="200" w:lineRule="auto"/>
            </w:pPr>
          </w:p>
          <w:p w14:paraId="727B37FA" w14:textId="77777777" w:rsidR="007360BA" w:rsidRDefault="00000000">
            <w:pPr>
              <w:tabs>
                <w:tab w:val="left" w:pos="1567"/>
              </w:tabs>
              <w:ind w:left="69" w:right="863"/>
              <w:jc w:val="center"/>
              <w:rPr>
                <w:sz w:val="18"/>
                <w:szCs w:val="18"/>
              </w:rPr>
            </w:pPr>
            <w:r>
              <w:rPr>
                <w:b/>
                <w:sz w:val="18"/>
                <w:szCs w:val="18"/>
              </w:rPr>
              <w:t>Environmentální výchova:</w:t>
            </w:r>
          </w:p>
          <w:p w14:paraId="7C1F5E3D" w14:textId="77777777" w:rsidR="007360BA" w:rsidRDefault="00000000">
            <w:pPr>
              <w:tabs>
                <w:tab w:val="left" w:pos="1567"/>
              </w:tabs>
              <w:spacing w:line="200" w:lineRule="auto"/>
              <w:ind w:left="177" w:right="384"/>
              <w:jc w:val="center"/>
              <w:rPr>
                <w:sz w:val="18"/>
                <w:szCs w:val="18"/>
              </w:rPr>
            </w:pPr>
            <w:r>
              <w:rPr>
                <w:sz w:val="18"/>
                <w:szCs w:val="18"/>
              </w:rPr>
              <w:t xml:space="preserve">▪ </w:t>
            </w:r>
            <w:r>
              <w:rPr>
                <w:b/>
                <w:sz w:val="18"/>
                <w:szCs w:val="18"/>
              </w:rPr>
              <w:t>základní podmínky života</w:t>
            </w:r>
          </w:p>
          <w:p w14:paraId="5A6F4411" w14:textId="77777777" w:rsidR="007360BA" w:rsidRDefault="00000000">
            <w:pPr>
              <w:tabs>
                <w:tab w:val="left" w:pos="1567"/>
              </w:tabs>
              <w:spacing w:line="200" w:lineRule="auto"/>
              <w:ind w:left="176" w:right="441"/>
              <w:jc w:val="center"/>
              <w:rPr>
                <w:sz w:val="18"/>
                <w:szCs w:val="18"/>
              </w:rPr>
            </w:pPr>
            <w:r>
              <w:rPr>
                <w:sz w:val="18"/>
                <w:szCs w:val="18"/>
              </w:rPr>
              <w:t xml:space="preserve">▪ </w:t>
            </w:r>
            <w:r>
              <w:rPr>
                <w:b/>
                <w:sz w:val="18"/>
                <w:szCs w:val="18"/>
              </w:rPr>
              <w:t>vztah člověka a prostředí</w:t>
            </w:r>
          </w:p>
          <w:p w14:paraId="79932E64" w14:textId="77777777" w:rsidR="007360BA" w:rsidRDefault="00000000">
            <w:pPr>
              <w:tabs>
                <w:tab w:val="left" w:pos="1567"/>
              </w:tabs>
              <w:spacing w:line="200" w:lineRule="auto"/>
              <w:ind w:left="429" w:right="510"/>
              <w:jc w:val="center"/>
              <w:rPr>
                <w:sz w:val="18"/>
                <w:szCs w:val="18"/>
              </w:rPr>
            </w:pPr>
            <w:r>
              <w:rPr>
                <w:sz w:val="18"/>
                <w:szCs w:val="18"/>
              </w:rPr>
              <w:t>- vliv prostředí na zdraví</w:t>
            </w:r>
          </w:p>
          <w:p w14:paraId="1E67B9F3" w14:textId="77777777" w:rsidR="007360BA" w:rsidRDefault="00000000">
            <w:pPr>
              <w:tabs>
                <w:tab w:val="left" w:pos="1567"/>
              </w:tabs>
              <w:spacing w:before="2"/>
              <w:ind w:left="462"/>
              <w:rPr>
                <w:sz w:val="18"/>
                <w:szCs w:val="18"/>
              </w:rPr>
            </w:pPr>
            <w:r>
              <w:rPr>
                <w:sz w:val="18"/>
                <w:szCs w:val="18"/>
              </w:rPr>
              <w:t>- možnosti a způsoby ochrany</w:t>
            </w:r>
          </w:p>
          <w:p w14:paraId="0C55706E" w14:textId="77777777" w:rsidR="007360BA" w:rsidRDefault="00000000">
            <w:pPr>
              <w:tabs>
                <w:tab w:val="left" w:pos="1567"/>
              </w:tabs>
              <w:spacing w:line="200" w:lineRule="auto"/>
              <w:ind w:left="789" w:right="1735"/>
              <w:jc w:val="center"/>
              <w:rPr>
                <w:sz w:val="18"/>
                <w:szCs w:val="18"/>
              </w:rPr>
            </w:pPr>
            <w:r>
              <w:rPr>
                <w:sz w:val="18"/>
                <w:szCs w:val="18"/>
              </w:rPr>
              <w:t>zdraví</w:t>
            </w:r>
          </w:p>
        </w:tc>
        <w:tc>
          <w:tcPr>
            <w:tcW w:w="2693" w:type="dxa"/>
            <w:tcBorders>
              <w:top w:val="single" w:sz="5" w:space="0" w:color="000000"/>
              <w:left w:val="single" w:sz="5" w:space="0" w:color="000000"/>
              <w:bottom w:val="single" w:sz="5" w:space="0" w:color="000000"/>
              <w:right w:val="single" w:sz="5" w:space="0" w:color="000000"/>
            </w:tcBorders>
          </w:tcPr>
          <w:p w14:paraId="44C6D492" w14:textId="77777777" w:rsidR="007360BA" w:rsidRDefault="007360BA">
            <w:pPr>
              <w:tabs>
                <w:tab w:val="left" w:pos="1567"/>
              </w:tabs>
              <w:spacing w:before="5" w:line="200" w:lineRule="auto"/>
            </w:pPr>
          </w:p>
          <w:p w14:paraId="1AD5D01D" w14:textId="77777777" w:rsidR="007360BA" w:rsidRDefault="00000000">
            <w:pPr>
              <w:tabs>
                <w:tab w:val="left" w:pos="1567"/>
              </w:tabs>
              <w:ind w:left="102"/>
              <w:rPr>
                <w:sz w:val="18"/>
                <w:szCs w:val="18"/>
              </w:rPr>
            </w:pPr>
            <w:r>
              <w:rPr>
                <w:b/>
                <w:sz w:val="18"/>
                <w:szCs w:val="18"/>
              </w:rPr>
              <w:t>Formy:</w:t>
            </w:r>
          </w:p>
          <w:p w14:paraId="179DB1AB" w14:textId="77777777" w:rsidR="007360BA" w:rsidRDefault="00000000">
            <w:pPr>
              <w:tabs>
                <w:tab w:val="left" w:pos="1567"/>
              </w:tabs>
              <w:spacing w:line="200" w:lineRule="auto"/>
              <w:ind w:left="342"/>
              <w:rPr>
                <w:sz w:val="18"/>
                <w:szCs w:val="18"/>
              </w:rPr>
            </w:pPr>
            <w:r>
              <w:rPr>
                <w:sz w:val="18"/>
                <w:szCs w:val="18"/>
              </w:rPr>
              <w:t>▪ ve třídě</w:t>
            </w:r>
          </w:p>
          <w:p w14:paraId="17B5AB64" w14:textId="77777777" w:rsidR="007360BA" w:rsidRDefault="007360BA">
            <w:pPr>
              <w:tabs>
                <w:tab w:val="left" w:pos="1567"/>
              </w:tabs>
              <w:spacing w:before="13" w:line="200" w:lineRule="auto"/>
            </w:pPr>
          </w:p>
          <w:p w14:paraId="2F7CCCA2" w14:textId="77777777" w:rsidR="007360BA" w:rsidRDefault="00000000">
            <w:pPr>
              <w:tabs>
                <w:tab w:val="left" w:pos="1567"/>
              </w:tabs>
              <w:ind w:left="102"/>
              <w:rPr>
                <w:sz w:val="18"/>
                <w:szCs w:val="18"/>
              </w:rPr>
            </w:pPr>
            <w:r>
              <w:rPr>
                <w:b/>
                <w:sz w:val="18"/>
                <w:szCs w:val="18"/>
              </w:rPr>
              <w:t>Metody:</w:t>
            </w:r>
          </w:p>
          <w:p w14:paraId="61C32A42" w14:textId="77777777" w:rsidR="007360BA" w:rsidRDefault="00000000">
            <w:pPr>
              <w:tabs>
                <w:tab w:val="left" w:pos="1567"/>
              </w:tabs>
              <w:spacing w:line="200" w:lineRule="auto"/>
              <w:ind w:left="342"/>
              <w:rPr>
                <w:sz w:val="18"/>
                <w:szCs w:val="18"/>
              </w:rPr>
            </w:pPr>
            <w:r>
              <w:rPr>
                <w:sz w:val="18"/>
                <w:szCs w:val="18"/>
              </w:rPr>
              <w:t>▪ aktivní předávání</w:t>
            </w:r>
          </w:p>
          <w:p w14:paraId="173903CA" w14:textId="77777777" w:rsidR="007360BA" w:rsidRDefault="00000000">
            <w:pPr>
              <w:tabs>
                <w:tab w:val="left" w:pos="1567"/>
              </w:tabs>
              <w:spacing w:line="200" w:lineRule="auto"/>
              <w:ind w:left="669" w:right="1285"/>
              <w:jc w:val="center"/>
              <w:rPr>
                <w:sz w:val="18"/>
                <w:szCs w:val="18"/>
              </w:rPr>
            </w:pPr>
            <w:r>
              <w:rPr>
                <w:sz w:val="18"/>
                <w:szCs w:val="18"/>
              </w:rPr>
              <w:t>poznatků</w:t>
            </w:r>
          </w:p>
          <w:p w14:paraId="01531FBF" w14:textId="77777777" w:rsidR="007360BA" w:rsidRDefault="00000000">
            <w:pPr>
              <w:tabs>
                <w:tab w:val="left" w:pos="1567"/>
              </w:tabs>
              <w:spacing w:before="2"/>
              <w:ind w:left="342"/>
              <w:rPr>
                <w:sz w:val="18"/>
                <w:szCs w:val="18"/>
              </w:rPr>
            </w:pPr>
            <w:r>
              <w:rPr>
                <w:sz w:val="18"/>
                <w:szCs w:val="18"/>
              </w:rPr>
              <w:t>▪ výměna názorů</w:t>
            </w:r>
          </w:p>
          <w:p w14:paraId="6CF5A12D" w14:textId="77777777" w:rsidR="007360BA" w:rsidRDefault="00000000">
            <w:pPr>
              <w:tabs>
                <w:tab w:val="left" w:pos="1567"/>
              </w:tabs>
              <w:spacing w:line="200" w:lineRule="auto"/>
              <w:ind w:left="342"/>
              <w:rPr>
                <w:sz w:val="18"/>
                <w:szCs w:val="18"/>
              </w:rPr>
            </w:pPr>
            <w:r>
              <w:rPr>
                <w:sz w:val="18"/>
                <w:szCs w:val="18"/>
              </w:rPr>
              <w:t>▪ modelové situace</w:t>
            </w:r>
          </w:p>
          <w:p w14:paraId="26351D6F" w14:textId="77777777" w:rsidR="007360BA" w:rsidRDefault="00000000">
            <w:pPr>
              <w:tabs>
                <w:tab w:val="left" w:pos="700"/>
                <w:tab w:val="left" w:pos="1567"/>
              </w:tabs>
              <w:spacing w:before="3" w:line="200" w:lineRule="auto"/>
              <w:ind w:left="702" w:right="395" w:hanging="360"/>
              <w:rPr>
                <w:sz w:val="18"/>
                <w:szCs w:val="18"/>
              </w:rPr>
            </w:pPr>
            <w:r>
              <w:rPr>
                <w:sz w:val="18"/>
                <w:szCs w:val="18"/>
              </w:rPr>
              <w:t>▪</w:t>
            </w:r>
            <w:r>
              <w:rPr>
                <w:sz w:val="18"/>
                <w:szCs w:val="18"/>
              </w:rPr>
              <w:tab/>
              <w:t>využití PC programů, videí, DŮM</w:t>
            </w:r>
          </w:p>
          <w:p w14:paraId="5EB6E17F" w14:textId="77777777" w:rsidR="007360BA" w:rsidRDefault="00000000">
            <w:pPr>
              <w:tabs>
                <w:tab w:val="left" w:pos="1567"/>
              </w:tabs>
              <w:spacing w:line="200" w:lineRule="auto"/>
              <w:ind w:left="342"/>
              <w:rPr>
                <w:sz w:val="18"/>
                <w:szCs w:val="18"/>
              </w:rPr>
            </w:pPr>
            <w:r>
              <w:rPr>
                <w:sz w:val="18"/>
                <w:szCs w:val="18"/>
              </w:rPr>
              <w:t>▪ referáty</w:t>
            </w:r>
          </w:p>
          <w:p w14:paraId="28F5AB7E" w14:textId="77777777" w:rsidR="007360BA" w:rsidRDefault="00000000">
            <w:pPr>
              <w:tabs>
                <w:tab w:val="left" w:pos="1567"/>
              </w:tabs>
              <w:spacing w:line="200" w:lineRule="auto"/>
              <w:ind w:left="342"/>
              <w:rPr>
                <w:sz w:val="18"/>
                <w:szCs w:val="18"/>
              </w:rPr>
            </w:pPr>
            <w:r>
              <w:rPr>
                <w:sz w:val="18"/>
                <w:szCs w:val="18"/>
              </w:rPr>
              <w:t>▪ nácvik první pomoci</w:t>
            </w:r>
          </w:p>
          <w:p w14:paraId="73C0B8E4" w14:textId="77777777" w:rsidR="007360BA" w:rsidRDefault="007360BA">
            <w:pPr>
              <w:tabs>
                <w:tab w:val="left" w:pos="1567"/>
              </w:tabs>
              <w:spacing w:before="11" w:line="200" w:lineRule="auto"/>
            </w:pPr>
          </w:p>
          <w:p w14:paraId="438204E7" w14:textId="77777777" w:rsidR="007360BA" w:rsidRDefault="00000000">
            <w:pPr>
              <w:tabs>
                <w:tab w:val="left" w:pos="1567"/>
              </w:tabs>
              <w:ind w:left="102"/>
              <w:rPr>
                <w:sz w:val="18"/>
                <w:szCs w:val="18"/>
              </w:rPr>
            </w:pPr>
            <w:r>
              <w:rPr>
                <w:b/>
                <w:sz w:val="18"/>
                <w:szCs w:val="18"/>
              </w:rPr>
              <w:t>Pomůcky:</w:t>
            </w:r>
          </w:p>
          <w:p w14:paraId="6E02F858" w14:textId="77777777" w:rsidR="007360BA" w:rsidRDefault="00000000">
            <w:pPr>
              <w:tabs>
                <w:tab w:val="left" w:pos="1567"/>
              </w:tabs>
              <w:spacing w:line="200" w:lineRule="auto"/>
              <w:ind w:left="342"/>
              <w:rPr>
                <w:sz w:val="18"/>
                <w:szCs w:val="18"/>
              </w:rPr>
            </w:pPr>
            <w:r>
              <w:rPr>
                <w:sz w:val="18"/>
                <w:szCs w:val="18"/>
              </w:rPr>
              <w:t>▪ učebnice</w:t>
            </w:r>
          </w:p>
          <w:p w14:paraId="02FE2D6D" w14:textId="77777777" w:rsidR="007360BA" w:rsidRDefault="00000000">
            <w:pPr>
              <w:tabs>
                <w:tab w:val="left" w:pos="1567"/>
              </w:tabs>
              <w:spacing w:line="200" w:lineRule="auto"/>
              <w:ind w:left="342"/>
              <w:rPr>
                <w:sz w:val="18"/>
                <w:szCs w:val="18"/>
              </w:rPr>
            </w:pPr>
            <w:r>
              <w:rPr>
                <w:sz w:val="18"/>
                <w:szCs w:val="18"/>
              </w:rPr>
              <w:t>▪ sešity</w:t>
            </w:r>
          </w:p>
          <w:p w14:paraId="6C215FF9" w14:textId="77777777" w:rsidR="007360BA" w:rsidRDefault="00000000">
            <w:pPr>
              <w:tabs>
                <w:tab w:val="left" w:pos="1567"/>
              </w:tabs>
              <w:spacing w:line="200" w:lineRule="auto"/>
              <w:ind w:left="342"/>
              <w:rPr>
                <w:sz w:val="18"/>
                <w:szCs w:val="18"/>
              </w:rPr>
            </w:pPr>
            <w:r>
              <w:rPr>
                <w:sz w:val="18"/>
                <w:szCs w:val="18"/>
              </w:rPr>
              <w:t>▪ výukové obrazy</w:t>
            </w:r>
          </w:p>
          <w:p w14:paraId="576BC832" w14:textId="77777777" w:rsidR="007360BA" w:rsidRDefault="00000000">
            <w:pPr>
              <w:tabs>
                <w:tab w:val="left" w:pos="1567"/>
              </w:tabs>
              <w:spacing w:line="200" w:lineRule="auto"/>
              <w:ind w:left="342"/>
              <w:rPr>
                <w:sz w:val="18"/>
                <w:szCs w:val="18"/>
              </w:rPr>
            </w:pPr>
            <w:r>
              <w:rPr>
                <w:sz w:val="18"/>
                <w:szCs w:val="18"/>
              </w:rPr>
              <w:t>▪ pracovní listy</w:t>
            </w:r>
          </w:p>
          <w:p w14:paraId="5CEC16EE" w14:textId="77777777" w:rsidR="007360BA" w:rsidRDefault="00000000">
            <w:pPr>
              <w:tabs>
                <w:tab w:val="left" w:pos="1567"/>
              </w:tabs>
              <w:spacing w:line="200" w:lineRule="auto"/>
              <w:ind w:left="342"/>
              <w:rPr>
                <w:sz w:val="18"/>
                <w:szCs w:val="18"/>
              </w:rPr>
            </w:pPr>
            <w:r>
              <w:rPr>
                <w:sz w:val="18"/>
                <w:szCs w:val="18"/>
              </w:rPr>
              <w:t>▪ atlasy, encyklopedie</w:t>
            </w:r>
          </w:p>
          <w:p w14:paraId="68389076" w14:textId="77777777" w:rsidR="007360BA" w:rsidRDefault="00000000">
            <w:pPr>
              <w:tabs>
                <w:tab w:val="left" w:pos="1567"/>
              </w:tabs>
              <w:spacing w:before="2"/>
              <w:ind w:left="342"/>
              <w:rPr>
                <w:sz w:val="18"/>
                <w:szCs w:val="18"/>
              </w:rPr>
            </w:pPr>
            <w:r>
              <w:rPr>
                <w:sz w:val="18"/>
                <w:szCs w:val="18"/>
              </w:rPr>
              <w:t>▪ model člověka</w:t>
            </w:r>
          </w:p>
          <w:p w14:paraId="5D0ADD33" w14:textId="77777777" w:rsidR="007360BA" w:rsidRDefault="007360BA">
            <w:pPr>
              <w:tabs>
                <w:tab w:val="left" w:pos="1567"/>
              </w:tabs>
              <w:spacing w:before="11" w:line="200" w:lineRule="auto"/>
            </w:pPr>
          </w:p>
          <w:p w14:paraId="04D4E1AC" w14:textId="77777777" w:rsidR="007360BA" w:rsidRDefault="00000000">
            <w:pPr>
              <w:tabs>
                <w:tab w:val="left" w:pos="1567"/>
              </w:tabs>
              <w:ind w:left="68" w:right="294"/>
              <w:jc w:val="center"/>
              <w:rPr>
                <w:sz w:val="18"/>
                <w:szCs w:val="18"/>
              </w:rPr>
            </w:pPr>
            <w:r>
              <w:rPr>
                <w:b/>
                <w:sz w:val="18"/>
                <w:szCs w:val="18"/>
              </w:rPr>
              <w:t>Vztahy k dalším předmětům:</w:t>
            </w:r>
          </w:p>
          <w:p w14:paraId="75E2256D" w14:textId="77777777" w:rsidR="007360BA" w:rsidRDefault="00000000">
            <w:pPr>
              <w:tabs>
                <w:tab w:val="left" w:pos="1567"/>
              </w:tabs>
              <w:spacing w:line="200" w:lineRule="auto"/>
              <w:ind w:left="342"/>
              <w:rPr>
                <w:sz w:val="18"/>
                <w:szCs w:val="18"/>
              </w:rPr>
            </w:pPr>
            <w:r>
              <w:rPr>
                <w:sz w:val="18"/>
                <w:szCs w:val="18"/>
              </w:rPr>
              <w:t>▪ Výchova ke zdraví</w:t>
            </w:r>
          </w:p>
        </w:tc>
      </w:tr>
    </w:tbl>
    <w:p w14:paraId="6A32879B" w14:textId="77777777" w:rsidR="007360BA" w:rsidRDefault="007360BA">
      <w:pPr>
        <w:tabs>
          <w:tab w:val="left" w:pos="1567"/>
        </w:tabs>
        <w:spacing w:before="6" w:line="120" w:lineRule="auto"/>
        <w:rPr>
          <w:sz w:val="13"/>
          <w:szCs w:val="13"/>
        </w:rPr>
      </w:pPr>
    </w:p>
    <w:p w14:paraId="2F892F09" w14:textId="77777777" w:rsidR="007360BA" w:rsidRDefault="007360BA">
      <w:pPr>
        <w:tabs>
          <w:tab w:val="left" w:pos="1567"/>
        </w:tabs>
        <w:spacing w:before="6" w:line="120" w:lineRule="auto"/>
        <w:rPr>
          <w:sz w:val="13"/>
          <w:szCs w:val="13"/>
        </w:rPr>
      </w:pPr>
    </w:p>
    <w:p w14:paraId="3CDE2B0F" w14:textId="77777777" w:rsidR="007360BA" w:rsidRDefault="007360BA">
      <w:pPr>
        <w:tabs>
          <w:tab w:val="left" w:pos="1567"/>
        </w:tabs>
        <w:spacing w:before="6" w:line="120" w:lineRule="auto"/>
        <w:rPr>
          <w:sz w:val="13"/>
          <w:szCs w:val="13"/>
        </w:rPr>
      </w:pPr>
    </w:p>
    <w:p w14:paraId="3226C088" w14:textId="77777777" w:rsidR="007360BA" w:rsidRDefault="007360BA">
      <w:pPr>
        <w:tabs>
          <w:tab w:val="left" w:pos="1567"/>
        </w:tabs>
        <w:spacing w:before="6" w:line="120" w:lineRule="auto"/>
        <w:rPr>
          <w:sz w:val="13"/>
          <w:szCs w:val="13"/>
        </w:rPr>
      </w:pPr>
    </w:p>
    <w:p w14:paraId="13B4F255" w14:textId="77777777" w:rsidR="007360BA" w:rsidRDefault="007360BA">
      <w:pPr>
        <w:tabs>
          <w:tab w:val="left" w:pos="1567"/>
        </w:tabs>
        <w:spacing w:before="6" w:line="120" w:lineRule="auto"/>
        <w:rPr>
          <w:sz w:val="13"/>
          <w:szCs w:val="13"/>
        </w:rPr>
      </w:pPr>
    </w:p>
    <w:p w14:paraId="1FC160F3" w14:textId="77777777" w:rsidR="007360BA" w:rsidRDefault="007360BA">
      <w:pPr>
        <w:tabs>
          <w:tab w:val="left" w:pos="1567"/>
        </w:tabs>
        <w:spacing w:before="6" w:line="120" w:lineRule="auto"/>
        <w:rPr>
          <w:sz w:val="13"/>
          <w:szCs w:val="13"/>
        </w:rPr>
      </w:pPr>
    </w:p>
    <w:p w14:paraId="58B11B59" w14:textId="77777777" w:rsidR="007360BA" w:rsidRDefault="007360BA">
      <w:pPr>
        <w:tabs>
          <w:tab w:val="left" w:pos="1567"/>
        </w:tabs>
        <w:spacing w:before="6" w:line="120" w:lineRule="auto"/>
        <w:rPr>
          <w:sz w:val="13"/>
          <w:szCs w:val="13"/>
        </w:rPr>
      </w:pPr>
    </w:p>
    <w:p w14:paraId="1D7313B4" w14:textId="77777777" w:rsidR="007360BA" w:rsidRDefault="007360BA">
      <w:pPr>
        <w:tabs>
          <w:tab w:val="left" w:pos="1567"/>
        </w:tabs>
        <w:spacing w:before="6" w:line="120" w:lineRule="auto"/>
        <w:rPr>
          <w:sz w:val="13"/>
          <w:szCs w:val="13"/>
        </w:rPr>
      </w:pPr>
    </w:p>
    <w:p w14:paraId="62C7A938" w14:textId="77777777" w:rsidR="007360BA" w:rsidRDefault="007360BA">
      <w:pPr>
        <w:tabs>
          <w:tab w:val="left" w:pos="1567"/>
        </w:tabs>
        <w:spacing w:before="6" w:line="120" w:lineRule="auto"/>
        <w:rPr>
          <w:sz w:val="13"/>
          <w:szCs w:val="13"/>
        </w:rPr>
      </w:pPr>
    </w:p>
    <w:p w14:paraId="20B3B877" w14:textId="77777777" w:rsidR="007360BA" w:rsidRDefault="007360BA">
      <w:pPr>
        <w:tabs>
          <w:tab w:val="left" w:pos="1567"/>
        </w:tabs>
        <w:spacing w:line="200" w:lineRule="auto"/>
      </w:pPr>
    </w:p>
    <w:p w14:paraId="29B86F05" w14:textId="77777777" w:rsidR="007360BA" w:rsidRDefault="007360BA">
      <w:pPr>
        <w:tabs>
          <w:tab w:val="left" w:pos="1567"/>
        </w:tabs>
        <w:spacing w:line="200" w:lineRule="auto"/>
      </w:pPr>
    </w:p>
    <w:p w14:paraId="2387D8BA" w14:textId="77777777" w:rsidR="007360BA" w:rsidRDefault="007360BA">
      <w:pPr>
        <w:tabs>
          <w:tab w:val="left" w:pos="1567"/>
        </w:tabs>
        <w:spacing w:line="200" w:lineRule="auto"/>
      </w:pPr>
    </w:p>
    <w:p w14:paraId="2D921D1B" w14:textId="77777777" w:rsidR="007360BA" w:rsidRDefault="00000000">
      <w:pPr>
        <w:tabs>
          <w:tab w:val="left" w:pos="1567"/>
        </w:tabs>
        <w:spacing w:before="18"/>
        <w:ind w:left="213"/>
        <w:rPr>
          <w:sz w:val="32"/>
          <w:szCs w:val="32"/>
        </w:rPr>
      </w:pPr>
      <w:r>
        <w:rPr>
          <w:b/>
          <w:sz w:val="32"/>
          <w:szCs w:val="32"/>
        </w:rPr>
        <w:t>PŘEDMĚT: Přírodopis</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48352" behindDoc="1" locked="0" layoutInCell="1" hidden="0" allowOverlap="1" wp14:anchorId="5873CB4C" wp14:editId="6D4B1A6B">
                <wp:simplePos x="0" y="0"/>
                <wp:positionH relativeFrom="column">
                  <wp:posOffset>50800</wp:posOffset>
                </wp:positionH>
                <wp:positionV relativeFrom="paragraph">
                  <wp:posOffset>-12699</wp:posOffset>
                </wp:positionV>
                <wp:extent cx="9439275" cy="330835"/>
                <wp:effectExtent l="0" t="0" r="0" b="0"/>
                <wp:wrapNone/>
                <wp:docPr id="2643" name="Skupina 264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78811157" name="Skupina 1878811157"/>
                        <wpg:cNvGrpSpPr/>
                        <wpg:grpSpPr>
                          <a:xfrm>
                            <a:off x="626363" y="3614583"/>
                            <a:ext cx="9439275" cy="330835"/>
                            <a:chOff x="626363" y="3614583"/>
                            <a:chExt cx="9435465" cy="327025"/>
                          </a:xfrm>
                        </wpg:grpSpPr>
                        <wps:wsp>
                          <wps:cNvPr id="860040694" name="Obdélník 860040694"/>
                          <wps:cNvSpPr/>
                          <wps:spPr>
                            <a:xfrm>
                              <a:off x="626363" y="3614583"/>
                              <a:ext cx="9435450" cy="327025"/>
                            </a:xfrm>
                            <a:prstGeom prst="rect">
                              <a:avLst/>
                            </a:prstGeom>
                            <a:noFill/>
                            <a:ln>
                              <a:noFill/>
                            </a:ln>
                          </wps:spPr>
                          <wps:txbx>
                            <w:txbxContent>
                              <w:p w14:paraId="50C7FA36" w14:textId="77777777" w:rsidR="007360BA" w:rsidRDefault="007360BA">
                                <w:pPr>
                                  <w:textDirection w:val="btLr"/>
                                </w:pPr>
                              </w:p>
                            </w:txbxContent>
                          </wps:txbx>
                          <wps:bodyPr spcFirstLastPara="1" wrap="square" lIns="91425" tIns="91425" rIns="91425" bIns="91425" anchor="ctr" anchorCtr="0">
                            <a:noAutofit/>
                          </wps:bodyPr>
                        </wps:wsp>
                        <wpg:grpSp>
                          <wpg:cNvPr id="1275974136" name="Skupina 1275974136"/>
                          <wpg:cNvGrpSpPr/>
                          <wpg:grpSpPr>
                            <a:xfrm>
                              <a:off x="626363" y="3614583"/>
                              <a:ext cx="9435465" cy="327025"/>
                              <a:chOff x="1019" y="-57"/>
                              <a:chExt cx="14859" cy="515"/>
                            </a:xfrm>
                          </wpg:grpSpPr>
                          <wps:wsp>
                            <wps:cNvPr id="1424730147" name="Obdélník 1424730147"/>
                            <wps:cNvSpPr/>
                            <wps:spPr>
                              <a:xfrm>
                                <a:off x="1019" y="-57"/>
                                <a:ext cx="14850" cy="500"/>
                              </a:xfrm>
                              <a:prstGeom prst="rect">
                                <a:avLst/>
                              </a:prstGeom>
                              <a:noFill/>
                              <a:ln>
                                <a:noFill/>
                              </a:ln>
                            </wps:spPr>
                            <wps:txbx>
                              <w:txbxContent>
                                <w:p w14:paraId="24B571FD" w14:textId="77777777" w:rsidR="007360BA" w:rsidRDefault="007360BA">
                                  <w:pPr>
                                    <w:textDirection w:val="btLr"/>
                                  </w:pPr>
                                </w:p>
                              </w:txbxContent>
                            </wps:txbx>
                            <wps:bodyPr spcFirstLastPara="1" wrap="square" lIns="91425" tIns="91425" rIns="91425" bIns="91425" anchor="ctr" anchorCtr="0">
                              <a:noAutofit/>
                            </wps:bodyPr>
                          </wps:wsp>
                          <wps:wsp>
                            <wps:cNvPr id="431949307" name="Volný tvar: obrazec 43194930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8177064" name="Volný tvar: obrazec 159817706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0110195" name="Volný tvar: obrazec 178011019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55862256" name="Volný tvar: obrazec 45586225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99798533" name="Volný tvar: obrazec 129979853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18855370" name="Volný tvar: obrazec 181885537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1773955" name="Volný tvar: obrazec 7177395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873CB4C" id="Skupina 2643" o:spid="_x0000_s2058" style="position:absolute;left:0;text-align:left;margin-left:4pt;margin-top:-1pt;width:743.25pt;height:26.05pt;z-index:-25156812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">
                <v:group id="Skupina 1878811157" o:spid="_x0000_s205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">
                  <v:rect id="Obdélník 860040694" o:spid="_x0000_s206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" filled="f" stroked="f">
                    <v:textbox inset="2.53958mm,2.53958mm,2.53958mm,2.53958mm">
                      <w:txbxContent>
                        <w:p w14:paraId="50C7FA36" w14:textId="77777777" w:rsidR="007360BA" w:rsidRDefault="007360BA">
                          <w:pPr>
                            <w:textDirection w:val="btLr"/>
                          </w:pPr>
                        </w:p>
                      </w:txbxContent>
                    </v:textbox>
                  </v:rect>
                  <v:group id="Skupina 1275974136" o:spid="_x0000_s206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">
                    <v:rect id="Obdélník 1424730147" o:spid="_x0000_s206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" filled="f" stroked="f">
                      <v:textbox inset="2.53958mm,2.53958mm,2.53958mm,2.53958mm">
                        <w:txbxContent>
                          <w:p w14:paraId="24B571FD" w14:textId="77777777" w:rsidR="007360BA" w:rsidRDefault="007360BA">
                            <w:pPr>
                              <w:textDirection w:val="btLr"/>
                            </w:pPr>
                          </w:p>
                        </w:txbxContent>
                      </v:textbox>
                    </v:rect>
                    <v:shape id="Volný tvar: obrazec 431949307" o:spid="_x0000_s206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" path="m,l7450,e" filled="f">
                      <v:stroke startarrowwidth="narrow" startarrowlength="short" endarrowwidth="narrow" endarrowlength="short"/>
                      <v:path arrowok="t" o:extrusionok="f"/>
                    </v:shape>
                    <v:shape id="Volný tvar: obrazec 1598177064" o:spid="_x0000_s206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" path="m,l7384,e" filled="f">
                      <v:stroke startarrowwidth="narrow" startarrowlength="short" endarrowwidth="narrow" endarrowlength="short"/>
                      <v:path arrowok="t" o:extrusionok="f"/>
                    </v:shape>
                    <v:shape id="Volný tvar: obrazec 1780110195" o:spid="_x0000_s206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" path="m,l,509e" filled="f">
                      <v:stroke startarrowwidth="narrow" startarrowlength="short" endarrowwidth="narrow" endarrowlength="short"/>
                      <v:path arrowok="t" o:extrusionok="f"/>
                    </v:shape>
                    <v:shape id="Volný tvar: obrazec 455862256" o:spid="_x0000_s206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" path="m,l7450,e" filled="f">
                      <v:stroke startarrowwidth="narrow" startarrowlength="short" endarrowwidth="narrow" endarrowlength="short"/>
                      <v:path arrowok="t" o:extrusionok="f"/>
                    </v:shape>
                    <v:shape id="Volný tvar: obrazec 1299798533" o:spid="_x0000_s206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" path="m,l,509e" filled="f">
                      <v:stroke startarrowwidth="narrow" startarrowlength="short" endarrowwidth="narrow" endarrowlength="short"/>
                      <v:path arrowok="t" o:extrusionok="f"/>
                    </v:shape>
                    <v:shape id="Volný tvar: obrazec 1818855370" o:spid="_x0000_s206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" path="m,l7384,e" filled="f">
                      <v:stroke startarrowwidth="narrow" startarrowlength="short" endarrowwidth="narrow" endarrowlength="short"/>
                      <v:path arrowok="t" o:extrusionok="f"/>
                    </v:shape>
                    <v:shape id="Volný tvar: obrazec 71773955" o:spid="_x0000_s206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59735DDD" w14:textId="77777777" w:rsidR="007360BA" w:rsidRDefault="007360BA">
      <w:pPr>
        <w:tabs>
          <w:tab w:val="left" w:pos="1567"/>
        </w:tabs>
        <w:spacing w:before="9" w:line="180" w:lineRule="auto"/>
        <w:rPr>
          <w:sz w:val="18"/>
          <w:szCs w:val="18"/>
        </w:rPr>
      </w:pPr>
    </w:p>
    <w:p w14:paraId="39E4C4F2" w14:textId="77777777" w:rsidR="007360BA" w:rsidRDefault="00000000">
      <w:pPr>
        <w:tabs>
          <w:tab w:val="left" w:pos="1567"/>
        </w:tabs>
        <w:spacing w:line="260" w:lineRule="auto"/>
        <w:ind w:left="213"/>
      </w:pPr>
      <w:r>
        <w:rPr>
          <w:b/>
        </w:rPr>
        <w:t>2. pololetí školního roku: ÚNOR - ČERVEN</w:t>
      </w:r>
    </w:p>
    <w:p w14:paraId="186453B4" w14:textId="77777777" w:rsidR="007360BA" w:rsidRDefault="007360BA">
      <w:pPr>
        <w:tabs>
          <w:tab w:val="left" w:pos="1567"/>
        </w:tabs>
        <w:spacing w:before="3" w:line="120" w:lineRule="auto"/>
        <w:rPr>
          <w:sz w:val="12"/>
          <w:szCs w:val="12"/>
        </w:rPr>
      </w:pPr>
    </w:p>
    <w:tbl>
      <w:tblPr>
        <w:tblStyle w:val="affffffffffffffffffffffffffffff0"/>
        <w:tblW w:w="14854" w:type="dxa"/>
        <w:tblInd w:w="98" w:type="dxa"/>
        <w:tblLayout w:type="fixed"/>
        <w:tblLook w:val="0000" w:firstRow="0" w:lastRow="0" w:firstColumn="0" w:lastColumn="0" w:noHBand="0" w:noVBand="0"/>
      </w:tblPr>
      <w:tblGrid>
        <w:gridCol w:w="2024"/>
        <w:gridCol w:w="3925"/>
        <w:gridCol w:w="3286"/>
        <w:gridCol w:w="2794"/>
        <w:gridCol w:w="2825"/>
      </w:tblGrid>
      <w:tr w:rsidR="007360BA" w14:paraId="1FA373A5" w14:textId="77777777">
        <w:trPr>
          <w:trHeight w:val="542"/>
        </w:trPr>
        <w:tc>
          <w:tcPr>
            <w:tcW w:w="2024" w:type="dxa"/>
            <w:tcBorders>
              <w:top w:val="single" w:sz="5" w:space="0" w:color="000000"/>
              <w:left w:val="single" w:sz="5" w:space="0" w:color="000000"/>
              <w:bottom w:val="single" w:sz="5" w:space="0" w:color="000000"/>
              <w:right w:val="single" w:sz="5" w:space="0" w:color="000000"/>
            </w:tcBorders>
          </w:tcPr>
          <w:p w14:paraId="5BEBE76C" w14:textId="77777777" w:rsidR="007360BA" w:rsidRDefault="00000000">
            <w:pPr>
              <w:tabs>
                <w:tab w:val="left" w:pos="1567"/>
              </w:tabs>
              <w:spacing w:line="200" w:lineRule="auto"/>
              <w:ind w:left="102"/>
              <w:rPr>
                <w:sz w:val="18"/>
                <w:szCs w:val="18"/>
              </w:rPr>
            </w:pPr>
            <w:r>
              <w:rPr>
                <w:b/>
                <w:sz w:val="18"/>
                <w:szCs w:val="18"/>
              </w:rPr>
              <w:t>Očekávané výstupy</w:t>
            </w:r>
          </w:p>
          <w:p w14:paraId="0419FB92" w14:textId="77777777" w:rsidR="007360BA" w:rsidRDefault="00000000">
            <w:pPr>
              <w:tabs>
                <w:tab w:val="left" w:pos="1567"/>
              </w:tabs>
              <w:spacing w:line="200" w:lineRule="auto"/>
              <w:ind w:left="102"/>
              <w:rPr>
                <w:sz w:val="18"/>
                <w:szCs w:val="18"/>
              </w:rPr>
            </w:pPr>
            <w:r>
              <w:rPr>
                <w:b/>
                <w:sz w:val="18"/>
                <w:szCs w:val="18"/>
              </w:rPr>
              <w:t>z RVP ZV</w:t>
            </w:r>
          </w:p>
        </w:tc>
        <w:tc>
          <w:tcPr>
            <w:tcW w:w="3925" w:type="dxa"/>
            <w:tcBorders>
              <w:top w:val="single" w:sz="5" w:space="0" w:color="000000"/>
              <w:left w:val="single" w:sz="5" w:space="0" w:color="000000"/>
              <w:bottom w:val="single" w:sz="5" w:space="0" w:color="000000"/>
              <w:right w:val="single" w:sz="5" w:space="0" w:color="000000"/>
            </w:tcBorders>
          </w:tcPr>
          <w:p w14:paraId="73D4C1A4" w14:textId="77777777" w:rsidR="007360BA" w:rsidRDefault="00000000">
            <w:pPr>
              <w:tabs>
                <w:tab w:val="left" w:pos="1567"/>
              </w:tabs>
              <w:spacing w:line="200" w:lineRule="auto"/>
              <w:ind w:left="102"/>
              <w:rPr>
                <w:sz w:val="18"/>
                <w:szCs w:val="18"/>
              </w:rPr>
            </w:pPr>
            <w:r>
              <w:rPr>
                <w:b/>
                <w:sz w:val="18"/>
                <w:szCs w:val="18"/>
              </w:rPr>
              <w:t>Dílčí výstupy</w:t>
            </w:r>
          </w:p>
          <w:p w14:paraId="441593DC" w14:textId="77777777" w:rsidR="007360BA" w:rsidRDefault="00000000">
            <w:pPr>
              <w:tabs>
                <w:tab w:val="left" w:pos="1567"/>
              </w:tabs>
              <w:spacing w:line="200" w:lineRule="auto"/>
              <w:ind w:left="102"/>
              <w:rPr>
                <w:sz w:val="18"/>
                <w:szCs w:val="18"/>
              </w:rPr>
            </w:pPr>
            <w:r>
              <w:rPr>
                <w:b/>
                <w:sz w:val="18"/>
                <w:szCs w:val="18"/>
              </w:rPr>
              <w:t>Žák:</w:t>
            </w:r>
          </w:p>
        </w:tc>
        <w:tc>
          <w:tcPr>
            <w:tcW w:w="3286" w:type="dxa"/>
            <w:tcBorders>
              <w:top w:val="single" w:sz="5" w:space="0" w:color="000000"/>
              <w:left w:val="single" w:sz="5" w:space="0" w:color="000000"/>
              <w:bottom w:val="single" w:sz="5" w:space="0" w:color="000000"/>
              <w:right w:val="single" w:sz="5" w:space="0" w:color="000000"/>
            </w:tcBorders>
          </w:tcPr>
          <w:p w14:paraId="0AD62C54" w14:textId="77777777" w:rsidR="007360BA" w:rsidRDefault="00000000">
            <w:pPr>
              <w:tabs>
                <w:tab w:val="left" w:pos="1567"/>
              </w:tabs>
              <w:spacing w:line="200" w:lineRule="auto"/>
              <w:ind w:left="105"/>
              <w:rPr>
                <w:sz w:val="18"/>
                <w:szCs w:val="18"/>
              </w:rPr>
            </w:pPr>
            <w:r>
              <w:rPr>
                <w:b/>
                <w:sz w:val="18"/>
                <w:szCs w:val="18"/>
              </w:rPr>
              <w:t>Učivo</w:t>
            </w:r>
          </w:p>
        </w:tc>
        <w:tc>
          <w:tcPr>
            <w:tcW w:w="2794" w:type="dxa"/>
            <w:tcBorders>
              <w:top w:val="single" w:sz="5" w:space="0" w:color="000000"/>
              <w:left w:val="single" w:sz="5" w:space="0" w:color="000000"/>
              <w:bottom w:val="single" w:sz="5" w:space="0" w:color="000000"/>
              <w:right w:val="single" w:sz="5" w:space="0" w:color="000000"/>
            </w:tcBorders>
          </w:tcPr>
          <w:p w14:paraId="556F37FB" w14:textId="77777777" w:rsidR="007360BA" w:rsidRDefault="00000000">
            <w:pPr>
              <w:tabs>
                <w:tab w:val="left" w:pos="1567"/>
              </w:tabs>
              <w:spacing w:line="200" w:lineRule="auto"/>
              <w:ind w:left="105"/>
              <w:rPr>
                <w:sz w:val="18"/>
                <w:szCs w:val="18"/>
              </w:rPr>
            </w:pPr>
            <w:r>
              <w:rPr>
                <w:b/>
                <w:sz w:val="18"/>
                <w:szCs w:val="18"/>
              </w:rPr>
              <w:t>Průřezová témata</w:t>
            </w:r>
          </w:p>
        </w:tc>
        <w:tc>
          <w:tcPr>
            <w:tcW w:w="2825" w:type="dxa"/>
            <w:tcBorders>
              <w:top w:val="single" w:sz="5" w:space="0" w:color="000000"/>
              <w:left w:val="single" w:sz="5" w:space="0" w:color="000000"/>
              <w:bottom w:val="single" w:sz="5" w:space="0" w:color="000000"/>
              <w:right w:val="single" w:sz="5" w:space="0" w:color="000000"/>
            </w:tcBorders>
          </w:tcPr>
          <w:p w14:paraId="26C36B2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31F1ADC0"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72ECBA2" w14:textId="77777777">
        <w:trPr>
          <w:trHeight w:val="7473"/>
        </w:trPr>
        <w:tc>
          <w:tcPr>
            <w:tcW w:w="2024" w:type="dxa"/>
            <w:tcBorders>
              <w:top w:val="single" w:sz="5" w:space="0" w:color="000000"/>
              <w:left w:val="single" w:sz="5" w:space="0" w:color="000000"/>
              <w:bottom w:val="single" w:sz="5" w:space="0" w:color="000000"/>
              <w:right w:val="single" w:sz="5" w:space="0" w:color="000000"/>
            </w:tcBorders>
          </w:tcPr>
          <w:p w14:paraId="5C985310" w14:textId="77777777" w:rsidR="007360BA" w:rsidRDefault="007360BA">
            <w:pPr>
              <w:tabs>
                <w:tab w:val="left" w:pos="1567"/>
              </w:tabs>
              <w:spacing w:line="200" w:lineRule="auto"/>
            </w:pPr>
          </w:p>
          <w:p w14:paraId="5AB769A6" w14:textId="77777777" w:rsidR="007360BA" w:rsidRDefault="007360BA">
            <w:pPr>
              <w:tabs>
                <w:tab w:val="left" w:pos="1567"/>
              </w:tabs>
              <w:spacing w:before="14" w:line="200" w:lineRule="auto"/>
            </w:pPr>
          </w:p>
          <w:p w14:paraId="495CE12B" w14:textId="77777777" w:rsidR="007360BA" w:rsidRDefault="00000000">
            <w:pPr>
              <w:tabs>
                <w:tab w:val="left" w:pos="1567"/>
              </w:tabs>
              <w:ind w:left="102"/>
              <w:rPr>
                <w:sz w:val="18"/>
                <w:szCs w:val="18"/>
              </w:rPr>
            </w:pPr>
            <w:r>
              <w:rPr>
                <w:b/>
                <w:sz w:val="18"/>
                <w:szCs w:val="18"/>
              </w:rPr>
              <w:t>P–9–5-01</w:t>
            </w:r>
          </w:p>
          <w:p w14:paraId="0B36FCA0" w14:textId="77777777" w:rsidR="007360BA" w:rsidRDefault="007360BA">
            <w:pPr>
              <w:tabs>
                <w:tab w:val="left" w:pos="1567"/>
              </w:tabs>
              <w:spacing w:line="200" w:lineRule="auto"/>
            </w:pPr>
          </w:p>
          <w:p w14:paraId="57863CF9" w14:textId="77777777" w:rsidR="007360BA" w:rsidRDefault="007360BA">
            <w:pPr>
              <w:tabs>
                <w:tab w:val="left" w:pos="1567"/>
              </w:tabs>
              <w:spacing w:line="200" w:lineRule="auto"/>
            </w:pPr>
          </w:p>
          <w:p w14:paraId="53DDF4CC" w14:textId="77777777" w:rsidR="007360BA" w:rsidRDefault="007360BA">
            <w:pPr>
              <w:tabs>
                <w:tab w:val="left" w:pos="1567"/>
              </w:tabs>
              <w:spacing w:line="200" w:lineRule="auto"/>
            </w:pPr>
          </w:p>
          <w:p w14:paraId="050515DF" w14:textId="77777777" w:rsidR="007360BA" w:rsidRDefault="007360BA">
            <w:pPr>
              <w:tabs>
                <w:tab w:val="left" w:pos="1567"/>
              </w:tabs>
              <w:spacing w:before="8" w:line="220" w:lineRule="auto"/>
              <w:rPr>
                <w:sz w:val="22"/>
                <w:szCs w:val="22"/>
              </w:rPr>
            </w:pPr>
          </w:p>
          <w:p w14:paraId="2F24C4BC" w14:textId="77777777" w:rsidR="007360BA" w:rsidRDefault="00000000">
            <w:pPr>
              <w:tabs>
                <w:tab w:val="left" w:pos="1567"/>
              </w:tabs>
              <w:ind w:left="102"/>
              <w:rPr>
                <w:sz w:val="18"/>
                <w:szCs w:val="18"/>
              </w:rPr>
            </w:pPr>
            <w:r>
              <w:rPr>
                <w:b/>
                <w:sz w:val="18"/>
                <w:szCs w:val="18"/>
              </w:rPr>
              <w:t>P-9-5-04</w:t>
            </w:r>
          </w:p>
          <w:p w14:paraId="309C2708" w14:textId="77777777" w:rsidR="007360BA" w:rsidRDefault="007360BA">
            <w:pPr>
              <w:tabs>
                <w:tab w:val="left" w:pos="1567"/>
              </w:tabs>
              <w:spacing w:line="200" w:lineRule="auto"/>
            </w:pPr>
          </w:p>
          <w:p w14:paraId="7192235D" w14:textId="77777777" w:rsidR="007360BA" w:rsidRDefault="007360BA">
            <w:pPr>
              <w:tabs>
                <w:tab w:val="left" w:pos="1567"/>
              </w:tabs>
              <w:spacing w:before="15" w:line="200" w:lineRule="auto"/>
            </w:pPr>
          </w:p>
          <w:p w14:paraId="0E638F3D" w14:textId="77777777" w:rsidR="007360BA" w:rsidRDefault="007360BA">
            <w:pPr>
              <w:tabs>
                <w:tab w:val="left" w:pos="1567"/>
              </w:tabs>
              <w:spacing w:line="200" w:lineRule="auto"/>
            </w:pPr>
          </w:p>
          <w:p w14:paraId="1C7AD2BB" w14:textId="77777777" w:rsidR="007360BA" w:rsidRDefault="007360BA">
            <w:pPr>
              <w:tabs>
                <w:tab w:val="left" w:pos="1567"/>
              </w:tabs>
              <w:spacing w:line="200" w:lineRule="auto"/>
            </w:pPr>
          </w:p>
          <w:p w14:paraId="2EF312EC" w14:textId="77777777" w:rsidR="007360BA" w:rsidRDefault="007360BA">
            <w:pPr>
              <w:tabs>
                <w:tab w:val="left" w:pos="1567"/>
              </w:tabs>
              <w:spacing w:before="15" w:line="200" w:lineRule="auto"/>
            </w:pPr>
          </w:p>
          <w:p w14:paraId="3E29AA0C" w14:textId="77777777" w:rsidR="007360BA" w:rsidRDefault="00000000">
            <w:pPr>
              <w:tabs>
                <w:tab w:val="left" w:pos="1567"/>
              </w:tabs>
              <w:ind w:left="102"/>
              <w:rPr>
                <w:sz w:val="18"/>
                <w:szCs w:val="18"/>
              </w:rPr>
            </w:pPr>
            <w:r>
              <w:rPr>
                <w:b/>
                <w:sz w:val="18"/>
                <w:szCs w:val="18"/>
              </w:rPr>
              <w:t>P-9-5-01</w:t>
            </w:r>
          </w:p>
          <w:p w14:paraId="5F6D5EAE" w14:textId="77777777" w:rsidR="007360BA" w:rsidRDefault="007360BA">
            <w:pPr>
              <w:tabs>
                <w:tab w:val="left" w:pos="1567"/>
              </w:tabs>
              <w:spacing w:line="200" w:lineRule="auto"/>
            </w:pPr>
          </w:p>
          <w:p w14:paraId="01D62EA1" w14:textId="77777777" w:rsidR="007360BA" w:rsidRDefault="007360BA">
            <w:pPr>
              <w:tabs>
                <w:tab w:val="left" w:pos="1567"/>
              </w:tabs>
              <w:spacing w:line="200" w:lineRule="auto"/>
            </w:pPr>
          </w:p>
          <w:p w14:paraId="10C77BCE" w14:textId="77777777" w:rsidR="007360BA" w:rsidRDefault="007360BA">
            <w:pPr>
              <w:tabs>
                <w:tab w:val="left" w:pos="1567"/>
              </w:tabs>
              <w:spacing w:line="200" w:lineRule="auto"/>
            </w:pPr>
          </w:p>
          <w:p w14:paraId="4FE552D9" w14:textId="77777777" w:rsidR="007360BA" w:rsidRDefault="007360BA">
            <w:pPr>
              <w:tabs>
                <w:tab w:val="left" w:pos="1567"/>
              </w:tabs>
              <w:spacing w:line="200" w:lineRule="auto"/>
            </w:pPr>
          </w:p>
          <w:p w14:paraId="2BA8247A" w14:textId="77777777" w:rsidR="007360BA" w:rsidRDefault="007360BA">
            <w:pPr>
              <w:tabs>
                <w:tab w:val="left" w:pos="1567"/>
              </w:tabs>
              <w:spacing w:line="200" w:lineRule="auto"/>
            </w:pPr>
          </w:p>
          <w:p w14:paraId="6C8C2765" w14:textId="77777777" w:rsidR="007360BA" w:rsidRDefault="007360BA">
            <w:pPr>
              <w:tabs>
                <w:tab w:val="left" w:pos="1567"/>
              </w:tabs>
              <w:spacing w:before="1"/>
            </w:pPr>
          </w:p>
          <w:p w14:paraId="57D04E0B" w14:textId="77777777" w:rsidR="007360BA" w:rsidRDefault="00000000">
            <w:pPr>
              <w:tabs>
                <w:tab w:val="left" w:pos="1567"/>
              </w:tabs>
              <w:ind w:left="102"/>
              <w:rPr>
                <w:sz w:val="18"/>
                <w:szCs w:val="18"/>
              </w:rPr>
            </w:pPr>
            <w:r>
              <w:rPr>
                <w:b/>
                <w:sz w:val="18"/>
                <w:szCs w:val="18"/>
              </w:rPr>
              <w:t>P-9-5-04</w:t>
            </w:r>
          </w:p>
          <w:p w14:paraId="6D4EDBAD" w14:textId="77777777" w:rsidR="007360BA" w:rsidRDefault="007360BA">
            <w:pPr>
              <w:tabs>
                <w:tab w:val="left" w:pos="1567"/>
              </w:tabs>
              <w:spacing w:before="2"/>
              <w:ind w:left="102"/>
              <w:rPr>
                <w:sz w:val="18"/>
                <w:szCs w:val="18"/>
              </w:rPr>
            </w:pPr>
          </w:p>
        </w:tc>
        <w:tc>
          <w:tcPr>
            <w:tcW w:w="3925" w:type="dxa"/>
            <w:tcBorders>
              <w:top w:val="single" w:sz="5" w:space="0" w:color="000000"/>
              <w:left w:val="single" w:sz="5" w:space="0" w:color="000000"/>
              <w:bottom w:val="single" w:sz="5" w:space="0" w:color="000000"/>
              <w:right w:val="single" w:sz="5" w:space="0" w:color="000000"/>
            </w:tcBorders>
          </w:tcPr>
          <w:p w14:paraId="054E7A55" w14:textId="77777777" w:rsidR="007360BA" w:rsidRDefault="007360BA">
            <w:pPr>
              <w:tabs>
                <w:tab w:val="left" w:pos="1567"/>
              </w:tabs>
              <w:spacing w:line="200" w:lineRule="auto"/>
            </w:pPr>
          </w:p>
          <w:p w14:paraId="2EB7B35F" w14:textId="77777777" w:rsidR="007360BA" w:rsidRDefault="007360BA">
            <w:pPr>
              <w:tabs>
                <w:tab w:val="left" w:pos="1567"/>
              </w:tabs>
              <w:spacing w:before="13" w:line="200" w:lineRule="auto"/>
            </w:pPr>
          </w:p>
          <w:p w14:paraId="58690898" w14:textId="77777777" w:rsidR="007360BA" w:rsidRDefault="00000000">
            <w:pPr>
              <w:tabs>
                <w:tab w:val="left" w:pos="560"/>
                <w:tab w:val="left" w:pos="1567"/>
              </w:tabs>
              <w:spacing w:line="200" w:lineRule="auto"/>
              <w:ind w:left="561" w:right="80" w:hanging="425"/>
              <w:rPr>
                <w:sz w:val="18"/>
                <w:szCs w:val="18"/>
              </w:rPr>
            </w:pPr>
            <w:sdt>
              <w:sdtPr>
                <w:tag w:val="goog_rdk_783"/>
                <w:id w:val="-76684612"/>
              </w:sdtPr>
              <w:sdtContent>
                <w:r>
                  <w:rPr>
                    <w:rFonts w:ascii="Fira Mono" w:eastAsia="Fira Mono" w:hAnsi="Fira Mono" w:cs="Fira Mono"/>
                    <w:sz w:val="18"/>
                    <w:szCs w:val="18"/>
                  </w:rPr>
                  <w:t>⮚</w:t>
                </w:r>
              </w:sdtContent>
            </w:sdt>
            <w:r>
              <w:rPr>
                <w:sz w:val="18"/>
                <w:szCs w:val="18"/>
              </w:rPr>
              <w:tab/>
              <w:t>určí polohu a objasní stavbu a funkci orgánů a orgánových soustav lidského těla, vysvětlí jejich vztahy</w:t>
            </w:r>
          </w:p>
          <w:p w14:paraId="507B9B31" w14:textId="77777777" w:rsidR="007360BA" w:rsidRDefault="007360BA">
            <w:pPr>
              <w:tabs>
                <w:tab w:val="left" w:pos="560"/>
                <w:tab w:val="left" w:pos="1567"/>
              </w:tabs>
              <w:spacing w:line="200" w:lineRule="auto"/>
              <w:ind w:left="561" w:right="80" w:hanging="425"/>
              <w:rPr>
                <w:sz w:val="18"/>
                <w:szCs w:val="18"/>
              </w:rPr>
            </w:pPr>
          </w:p>
          <w:p w14:paraId="30FD76D3" w14:textId="77777777" w:rsidR="007360BA" w:rsidRDefault="007360BA">
            <w:pPr>
              <w:tabs>
                <w:tab w:val="left" w:pos="560"/>
                <w:tab w:val="left" w:pos="1567"/>
              </w:tabs>
              <w:spacing w:line="200" w:lineRule="auto"/>
              <w:ind w:left="561" w:right="80" w:hanging="425"/>
              <w:rPr>
                <w:sz w:val="18"/>
                <w:szCs w:val="18"/>
              </w:rPr>
            </w:pPr>
          </w:p>
          <w:p w14:paraId="06C45632" w14:textId="77777777" w:rsidR="007360BA" w:rsidRDefault="007360BA">
            <w:pPr>
              <w:tabs>
                <w:tab w:val="left" w:pos="1567"/>
              </w:tabs>
              <w:spacing w:before="7" w:line="200" w:lineRule="auto"/>
            </w:pPr>
          </w:p>
          <w:p w14:paraId="352B71F7" w14:textId="77777777" w:rsidR="007360BA" w:rsidRDefault="00000000">
            <w:pPr>
              <w:tabs>
                <w:tab w:val="left" w:pos="560"/>
                <w:tab w:val="left" w:pos="1567"/>
              </w:tabs>
              <w:spacing w:line="200" w:lineRule="auto"/>
              <w:ind w:left="561" w:right="320" w:hanging="425"/>
              <w:rPr>
                <w:sz w:val="18"/>
                <w:szCs w:val="18"/>
              </w:rPr>
            </w:pPr>
            <w:sdt>
              <w:sdtPr>
                <w:tag w:val="goog_rdk_784"/>
                <w:id w:val="-1510514752"/>
              </w:sdtPr>
              <w:sdtContent>
                <w:r>
                  <w:rPr>
                    <w:rFonts w:ascii="Fira Mono" w:eastAsia="Fira Mono" w:hAnsi="Fira Mono" w:cs="Fira Mono"/>
                    <w:sz w:val="18"/>
                    <w:szCs w:val="18"/>
                  </w:rPr>
                  <w:t>⮚</w:t>
                </w:r>
              </w:sdtContent>
            </w:sdt>
            <w:r>
              <w:rPr>
                <w:sz w:val="18"/>
                <w:szCs w:val="18"/>
              </w:rPr>
              <w:tab/>
              <w:t>rozlišuje příčiny, případně příznaky běžných nemocí a uplatňuje zásady</w:t>
            </w:r>
          </w:p>
          <w:p w14:paraId="5EBFD43D" w14:textId="77777777" w:rsidR="007360BA" w:rsidRDefault="00000000">
            <w:pPr>
              <w:tabs>
                <w:tab w:val="left" w:pos="560"/>
                <w:tab w:val="left" w:pos="1567"/>
              </w:tabs>
              <w:spacing w:line="200" w:lineRule="auto"/>
              <w:ind w:left="561" w:right="320" w:hanging="425"/>
              <w:rPr>
                <w:sz w:val="18"/>
                <w:szCs w:val="18"/>
              </w:rPr>
            </w:pPr>
            <w:r>
              <w:rPr>
                <w:sz w:val="18"/>
                <w:szCs w:val="18"/>
              </w:rPr>
              <w:t xml:space="preserve">         jejich prevence a léčby</w:t>
            </w:r>
          </w:p>
          <w:p w14:paraId="003E1B41" w14:textId="77777777" w:rsidR="007360BA" w:rsidRDefault="007360BA">
            <w:pPr>
              <w:tabs>
                <w:tab w:val="left" w:pos="1567"/>
              </w:tabs>
              <w:spacing w:before="9" w:line="200" w:lineRule="auto"/>
            </w:pPr>
          </w:p>
          <w:p w14:paraId="69A84016" w14:textId="77777777" w:rsidR="007360BA" w:rsidRDefault="007360BA">
            <w:pPr>
              <w:tabs>
                <w:tab w:val="left" w:pos="560"/>
                <w:tab w:val="left" w:pos="1567"/>
              </w:tabs>
              <w:spacing w:line="200" w:lineRule="auto"/>
              <w:ind w:left="561" w:right="277" w:hanging="425"/>
              <w:rPr>
                <w:sz w:val="18"/>
                <w:szCs w:val="18"/>
              </w:rPr>
            </w:pPr>
          </w:p>
          <w:p w14:paraId="76AF8407" w14:textId="77777777" w:rsidR="007360BA" w:rsidRDefault="007360BA">
            <w:pPr>
              <w:tabs>
                <w:tab w:val="left" w:pos="560"/>
                <w:tab w:val="left" w:pos="1567"/>
              </w:tabs>
              <w:spacing w:line="200" w:lineRule="auto"/>
              <w:ind w:right="296"/>
              <w:rPr>
                <w:sz w:val="18"/>
                <w:szCs w:val="18"/>
              </w:rPr>
            </w:pPr>
          </w:p>
          <w:p w14:paraId="4668E852" w14:textId="77777777" w:rsidR="007360BA" w:rsidRDefault="007360BA">
            <w:pPr>
              <w:tabs>
                <w:tab w:val="left" w:pos="1567"/>
              </w:tabs>
              <w:spacing w:before="9" w:line="200" w:lineRule="auto"/>
            </w:pPr>
          </w:p>
          <w:p w14:paraId="41A55B4B" w14:textId="77777777" w:rsidR="007360BA" w:rsidRDefault="00000000">
            <w:pPr>
              <w:tabs>
                <w:tab w:val="left" w:pos="1567"/>
              </w:tabs>
              <w:spacing w:before="4" w:line="200" w:lineRule="auto"/>
              <w:rPr>
                <w:sz w:val="18"/>
                <w:szCs w:val="18"/>
              </w:rPr>
            </w:pPr>
            <w:sdt>
              <w:sdtPr>
                <w:tag w:val="goog_rdk_785"/>
                <w:id w:val="-1826118308"/>
              </w:sdtPr>
              <w:sdtContent>
                <w:r>
                  <w:rPr>
                    <w:rFonts w:ascii="Fira Mono" w:eastAsia="Fira Mono" w:hAnsi="Fira Mono" w:cs="Fira Mono"/>
                    <w:sz w:val="18"/>
                    <w:szCs w:val="18"/>
                  </w:rPr>
                  <w:t xml:space="preserve">   ⮚</w:t>
                </w:r>
              </w:sdtContent>
            </w:sdt>
            <w:r>
              <w:rPr>
                <w:sz w:val="18"/>
                <w:szCs w:val="18"/>
              </w:rPr>
              <w:t xml:space="preserve">    určí polohu a objasní stavbu a funkci orgánů a  </w:t>
            </w:r>
          </w:p>
          <w:p w14:paraId="7FAC2D59" w14:textId="77777777" w:rsidR="007360BA" w:rsidRDefault="00000000">
            <w:pPr>
              <w:tabs>
                <w:tab w:val="left" w:pos="1567"/>
              </w:tabs>
              <w:spacing w:before="4" w:line="200" w:lineRule="auto"/>
              <w:rPr>
                <w:sz w:val="18"/>
                <w:szCs w:val="18"/>
              </w:rPr>
            </w:pPr>
            <w:r>
              <w:rPr>
                <w:sz w:val="18"/>
                <w:szCs w:val="18"/>
              </w:rPr>
              <w:t xml:space="preserve">           orgánových soustav lidského těla, vysvětlí </w:t>
            </w:r>
          </w:p>
          <w:p w14:paraId="0B54BF1F" w14:textId="77777777" w:rsidR="007360BA" w:rsidRDefault="00000000">
            <w:pPr>
              <w:tabs>
                <w:tab w:val="left" w:pos="1567"/>
              </w:tabs>
              <w:spacing w:before="4" w:line="200" w:lineRule="auto"/>
              <w:rPr>
                <w:sz w:val="18"/>
                <w:szCs w:val="18"/>
              </w:rPr>
            </w:pPr>
            <w:r>
              <w:rPr>
                <w:sz w:val="18"/>
                <w:szCs w:val="18"/>
              </w:rPr>
              <w:t xml:space="preserve">           jejich vztahy</w:t>
            </w:r>
          </w:p>
          <w:p w14:paraId="4D34D19E" w14:textId="77777777" w:rsidR="007360BA" w:rsidRDefault="007360BA">
            <w:pPr>
              <w:tabs>
                <w:tab w:val="left" w:pos="1567"/>
              </w:tabs>
              <w:spacing w:before="4" w:line="200" w:lineRule="auto"/>
              <w:rPr>
                <w:sz w:val="18"/>
                <w:szCs w:val="18"/>
              </w:rPr>
            </w:pPr>
          </w:p>
          <w:p w14:paraId="7E5A6D91" w14:textId="77777777" w:rsidR="007360BA" w:rsidRDefault="007360BA">
            <w:pPr>
              <w:tabs>
                <w:tab w:val="left" w:pos="1567"/>
              </w:tabs>
              <w:spacing w:before="4" w:line="200" w:lineRule="auto"/>
              <w:rPr>
                <w:sz w:val="18"/>
                <w:szCs w:val="18"/>
              </w:rPr>
            </w:pPr>
          </w:p>
          <w:p w14:paraId="6E2A4557" w14:textId="77777777" w:rsidR="007360BA" w:rsidRDefault="007360BA">
            <w:pPr>
              <w:tabs>
                <w:tab w:val="left" w:pos="1567"/>
              </w:tabs>
              <w:spacing w:before="4" w:line="200" w:lineRule="auto"/>
              <w:rPr>
                <w:sz w:val="18"/>
                <w:szCs w:val="18"/>
              </w:rPr>
            </w:pPr>
          </w:p>
          <w:p w14:paraId="66B30992" w14:textId="77777777" w:rsidR="007360BA" w:rsidRDefault="007360BA">
            <w:pPr>
              <w:tabs>
                <w:tab w:val="left" w:pos="1567"/>
              </w:tabs>
              <w:spacing w:before="4" w:line="200" w:lineRule="auto"/>
              <w:rPr>
                <w:sz w:val="4"/>
                <w:szCs w:val="4"/>
              </w:rPr>
            </w:pPr>
          </w:p>
          <w:p w14:paraId="7D8326B0" w14:textId="77777777" w:rsidR="007360BA" w:rsidRDefault="007360BA">
            <w:pPr>
              <w:tabs>
                <w:tab w:val="left" w:pos="1567"/>
              </w:tabs>
              <w:spacing w:before="4" w:line="200" w:lineRule="auto"/>
              <w:rPr>
                <w:sz w:val="4"/>
                <w:szCs w:val="4"/>
              </w:rPr>
            </w:pPr>
          </w:p>
          <w:p w14:paraId="2B70296C" w14:textId="77777777" w:rsidR="007360BA" w:rsidRDefault="007360BA">
            <w:pPr>
              <w:tabs>
                <w:tab w:val="left" w:pos="1567"/>
              </w:tabs>
              <w:spacing w:before="4" w:line="200" w:lineRule="auto"/>
              <w:rPr>
                <w:sz w:val="4"/>
                <w:szCs w:val="4"/>
              </w:rPr>
            </w:pPr>
          </w:p>
          <w:p w14:paraId="08F1D4E7" w14:textId="77777777" w:rsidR="007360BA" w:rsidRDefault="007360BA">
            <w:pPr>
              <w:tabs>
                <w:tab w:val="left" w:pos="1567"/>
              </w:tabs>
              <w:spacing w:before="4" w:line="200" w:lineRule="auto"/>
              <w:rPr>
                <w:sz w:val="4"/>
                <w:szCs w:val="4"/>
              </w:rPr>
            </w:pPr>
          </w:p>
          <w:p w14:paraId="40814C07" w14:textId="77777777" w:rsidR="007360BA" w:rsidRDefault="007360BA">
            <w:pPr>
              <w:tabs>
                <w:tab w:val="left" w:pos="1567"/>
              </w:tabs>
              <w:spacing w:before="4" w:line="200" w:lineRule="auto"/>
              <w:rPr>
                <w:sz w:val="4"/>
                <w:szCs w:val="4"/>
              </w:rPr>
            </w:pPr>
          </w:p>
          <w:p w14:paraId="3B4E8588" w14:textId="77777777" w:rsidR="007360BA" w:rsidRDefault="007360BA">
            <w:pPr>
              <w:tabs>
                <w:tab w:val="left" w:pos="1567"/>
              </w:tabs>
              <w:spacing w:before="4" w:line="200" w:lineRule="auto"/>
              <w:rPr>
                <w:sz w:val="4"/>
                <w:szCs w:val="4"/>
              </w:rPr>
            </w:pPr>
          </w:p>
          <w:p w14:paraId="4E6575D7" w14:textId="77777777" w:rsidR="007360BA" w:rsidRDefault="007360BA">
            <w:pPr>
              <w:tabs>
                <w:tab w:val="left" w:pos="1567"/>
              </w:tabs>
              <w:spacing w:before="4" w:line="200" w:lineRule="auto"/>
              <w:rPr>
                <w:sz w:val="4"/>
                <w:szCs w:val="4"/>
              </w:rPr>
            </w:pPr>
          </w:p>
          <w:p w14:paraId="2566A53B" w14:textId="77777777" w:rsidR="007360BA" w:rsidRDefault="007360BA">
            <w:pPr>
              <w:tabs>
                <w:tab w:val="left" w:pos="1567"/>
              </w:tabs>
              <w:spacing w:before="4" w:line="200" w:lineRule="auto"/>
            </w:pPr>
          </w:p>
          <w:p w14:paraId="6DDD8007" w14:textId="77777777" w:rsidR="007360BA" w:rsidRDefault="00000000">
            <w:pPr>
              <w:tabs>
                <w:tab w:val="left" w:pos="560"/>
                <w:tab w:val="left" w:pos="1567"/>
              </w:tabs>
              <w:ind w:left="561" w:right="398" w:hanging="425"/>
              <w:rPr>
                <w:sz w:val="18"/>
                <w:szCs w:val="18"/>
              </w:rPr>
            </w:pPr>
            <w:sdt>
              <w:sdtPr>
                <w:tag w:val="goog_rdk_786"/>
                <w:id w:val="586271133"/>
              </w:sdtPr>
              <w:sdtContent>
                <w:r>
                  <w:rPr>
                    <w:rFonts w:ascii="Fira Mono" w:eastAsia="Fira Mono" w:hAnsi="Fira Mono" w:cs="Fira Mono"/>
                    <w:sz w:val="18"/>
                    <w:szCs w:val="18"/>
                  </w:rPr>
                  <w:t>⮚</w:t>
                </w:r>
              </w:sdtContent>
            </w:sdt>
            <w:r>
              <w:rPr>
                <w:sz w:val="18"/>
                <w:szCs w:val="18"/>
              </w:rPr>
              <w:tab/>
              <w:t>rozlišuje příčiny, případně příznaky běžných nemocí a uplatňuje zásady</w:t>
            </w:r>
          </w:p>
          <w:p w14:paraId="65858434" w14:textId="77777777" w:rsidR="007360BA" w:rsidRDefault="00000000">
            <w:pPr>
              <w:tabs>
                <w:tab w:val="left" w:pos="560"/>
                <w:tab w:val="left" w:pos="1567"/>
              </w:tabs>
              <w:ind w:left="561" w:right="398" w:hanging="425"/>
              <w:rPr>
                <w:sz w:val="18"/>
                <w:szCs w:val="18"/>
              </w:rPr>
            </w:pPr>
            <w:r>
              <w:rPr>
                <w:sz w:val="18"/>
                <w:szCs w:val="18"/>
              </w:rPr>
              <w:t xml:space="preserve">         jejich prevence a léčby</w:t>
            </w:r>
          </w:p>
          <w:p w14:paraId="4E2D9BE0" w14:textId="77777777" w:rsidR="007360BA" w:rsidRDefault="007360BA">
            <w:pPr>
              <w:tabs>
                <w:tab w:val="left" w:pos="560"/>
                <w:tab w:val="left" w:pos="1567"/>
              </w:tabs>
              <w:spacing w:before="1" w:line="200" w:lineRule="auto"/>
              <w:ind w:left="561" w:right="413" w:hanging="425"/>
              <w:rPr>
                <w:sz w:val="18"/>
                <w:szCs w:val="18"/>
              </w:rPr>
            </w:pPr>
          </w:p>
        </w:tc>
        <w:tc>
          <w:tcPr>
            <w:tcW w:w="3286" w:type="dxa"/>
            <w:tcBorders>
              <w:top w:val="single" w:sz="5" w:space="0" w:color="000000"/>
              <w:left w:val="single" w:sz="5" w:space="0" w:color="000000"/>
              <w:bottom w:val="single" w:sz="5" w:space="0" w:color="000000"/>
              <w:right w:val="single" w:sz="5" w:space="0" w:color="000000"/>
            </w:tcBorders>
          </w:tcPr>
          <w:p w14:paraId="46C1CA2C" w14:textId="77777777" w:rsidR="007360BA" w:rsidRDefault="007360BA">
            <w:pPr>
              <w:tabs>
                <w:tab w:val="left" w:pos="1567"/>
              </w:tabs>
              <w:spacing w:before="8" w:line="200" w:lineRule="auto"/>
            </w:pPr>
          </w:p>
          <w:p w14:paraId="1375E61C" w14:textId="77777777" w:rsidR="007360BA" w:rsidRDefault="00000000">
            <w:pPr>
              <w:tabs>
                <w:tab w:val="left" w:pos="1567"/>
              </w:tabs>
              <w:ind w:left="105"/>
              <w:rPr>
                <w:sz w:val="18"/>
                <w:szCs w:val="18"/>
              </w:rPr>
            </w:pPr>
            <w:r>
              <w:rPr>
                <w:b/>
                <w:sz w:val="18"/>
                <w:szCs w:val="18"/>
              </w:rPr>
              <w:t>Soustava trávicí</w:t>
            </w:r>
          </w:p>
          <w:p w14:paraId="2D0977C5" w14:textId="77777777" w:rsidR="007360BA" w:rsidRDefault="00000000">
            <w:pPr>
              <w:tabs>
                <w:tab w:val="left" w:pos="1567"/>
              </w:tabs>
              <w:spacing w:line="200" w:lineRule="auto"/>
              <w:ind w:left="280"/>
              <w:rPr>
                <w:sz w:val="18"/>
                <w:szCs w:val="18"/>
              </w:rPr>
            </w:pPr>
            <w:r>
              <w:rPr>
                <w:sz w:val="18"/>
                <w:szCs w:val="18"/>
              </w:rPr>
              <w:t>▪ stavba, činnost a funkce</w:t>
            </w:r>
          </w:p>
          <w:p w14:paraId="5F4491DD" w14:textId="77777777" w:rsidR="007360BA" w:rsidRDefault="00000000">
            <w:pPr>
              <w:tabs>
                <w:tab w:val="left" w:pos="1567"/>
              </w:tabs>
              <w:spacing w:line="200" w:lineRule="auto"/>
              <w:ind w:left="563"/>
              <w:rPr>
                <w:sz w:val="18"/>
                <w:szCs w:val="18"/>
              </w:rPr>
            </w:pPr>
            <w:r>
              <w:rPr>
                <w:sz w:val="18"/>
                <w:szCs w:val="18"/>
              </w:rPr>
              <w:t>jednotlivých částí trávicí soustavy</w:t>
            </w:r>
          </w:p>
          <w:p w14:paraId="649CA832" w14:textId="77777777" w:rsidR="007360BA" w:rsidRDefault="00000000">
            <w:pPr>
              <w:tabs>
                <w:tab w:val="left" w:pos="1567"/>
              </w:tabs>
              <w:spacing w:before="2"/>
              <w:ind w:left="563"/>
              <w:rPr>
                <w:sz w:val="18"/>
                <w:szCs w:val="18"/>
              </w:rPr>
            </w:pPr>
            <w:r>
              <w:rPr>
                <w:sz w:val="18"/>
                <w:szCs w:val="18"/>
              </w:rPr>
              <w:t>(Př)</w:t>
            </w:r>
          </w:p>
          <w:p w14:paraId="68ED68FE" w14:textId="77777777" w:rsidR="007360BA" w:rsidRDefault="00000000">
            <w:pPr>
              <w:tabs>
                <w:tab w:val="left" w:pos="560"/>
                <w:tab w:val="left" w:pos="1567"/>
              </w:tabs>
              <w:spacing w:before="2" w:line="200" w:lineRule="auto"/>
              <w:ind w:left="565" w:right="576" w:hanging="286"/>
              <w:rPr>
                <w:sz w:val="18"/>
                <w:szCs w:val="18"/>
              </w:rPr>
            </w:pPr>
            <w:r>
              <w:rPr>
                <w:sz w:val="18"/>
                <w:szCs w:val="18"/>
              </w:rPr>
              <w:t>▪</w:t>
            </w:r>
            <w:r>
              <w:rPr>
                <w:sz w:val="18"/>
                <w:szCs w:val="18"/>
              </w:rPr>
              <w:tab/>
              <w:t xml:space="preserve">onemocnění trávicí soustavy, prevence metabolických onemocnění </w:t>
            </w:r>
          </w:p>
          <w:p w14:paraId="76E1C883" w14:textId="77777777" w:rsidR="007360BA" w:rsidRDefault="00000000">
            <w:pPr>
              <w:tabs>
                <w:tab w:val="left" w:pos="1567"/>
              </w:tabs>
              <w:spacing w:line="200" w:lineRule="auto"/>
              <w:ind w:left="280"/>
              <w:rPr>
                <w:sz w:val="18"/>
                <w:szCs w:val="18"/>
              </w:rPr>
            </w:pPr>
            <w:r>
              <w:rPr>
                <w:sz w:val="18"/>
                <w:szCs w:val="18"/>
              </w:rPr>
              <w:t>▪ přeměna látek a energie, základní</w:t>
            </w:r>
          </w:p>
          <w:p w14:paraId="4ED64D8A" w14:textId="77777777" w:rsidR="007360BA" w:rsidRDefault="00000000">
            <w:pPr>
              <w:tabs>
                <w:tab w:val="left" w:pos="1567"/>
              </w:tabs>
              <w:spacing w:before="2"/>
              <w:ind w:left="563"/>
              <w:rPr>
                <w:sz w:val="18"/>
                <w:szCs w:val="18"/>
              </w:rPr>
            </w:pPr>
            <w:r>
              <w:rPr>
                <w:sz w:val="18"/>
                <w:szCs w:val="18"/>
              </w:rPr>
              <w:t xml:space="preserve">živiny a jejich význam </w:t>
            </w:r>
          </w:p>
          <w:p w14:paraId="0E697C08" w14:textId="77777777" w:rsidR="007360BA" w:rsidRDefault="00000000">
            <w:pPr>
              <w:tabs>
                <w:tab w:val="left" w:pos="560"/>
                <w:tab w:val="left" w:pos="1567"/>
              </w:tabs>
              <w:spacing w:before="2" w:line="200" w:lineRule="auto"/>
              <w:ind w:left="563" w:right="286" w:hanging="283"/>
              <w:rPr>
                <w:sz w:val="18"/>
                <w:szCs w:val="18"/>
              </w:rPr>
            </w:pPr>
            <w:r>
              <w:rPr>
                <w:sz w:val="18"/>
                <w:szCs w:val="18"/>
              </w:rPr>
              <w:t>▪</w:t>
            </w:r>
            <w:r>
              <w:rPr>
                <w:sz w:val="18"/>
                <w:szCs w:val="18"/>
              </w:rPr>
              <w:tab/>
              <w:t xml:space="preserve">výživa a zdraví, hygiena potravy, onemocnění přenosná potravou </w:t>
            </w:r>
          </w:p>
          <w:p w14:paraId="7FC7EAA9" w14:textId="77777777" w:rsidR="007360BA" w:rsidRDefault="00000000">
            <w:pPr>
              <w:tabs>
                <w:tab w:val="left" w:pos="560"/>
                <w:tab w:val="left" w:pos="1567"/>
              </w:tabs>
              <w:spacing w:before="2" w:line="200" w:lineRule="auto"/>
              <w:ind w:left="563" w:right="732" w:hanging="283"/>
            </w:pPr>
            <w:r>
              <w:rPr>
                <w:sz w:val="18"/>
                <w:szCs w:val="18"/>
              </w:rPr>
              <w:t>▪</w:t>
            </w:r>
            <w:r>
              <w:rPr>
                <w:sz w:val="18"/>
                <w:szCs w:val="18"/>
              </w:rPr>
              <w:tab/>
              <w:t>první pomoc při otravách a křečových stavech (V</w:t>
            </w:r>
          </w:p>
          <w:p w14:paraId="33825898" w14:textId="77777777" w:rsidR="007360BA" w:rsidRDefault="007360BA">
            <w:pPr>
              <w:tabs>
                <w:tab w:val="left" w:pos="1567"/>
              </w:tabs>
              <w:spacing w:line="200" w:lineRule="auto"/>
            </w:pPr>
          </w:p>
          <w:p w14:paraId="2A8D9B28" w14:textId="77777777" w:rsidR="007360BA" w:rsidRDefault="007360BA">
            <w:pPr>
              <w:tabs>
                <w:tab w:val="left" w:pos="1567"/>
              </w:tabs>
              <w:spacing w:before="17" w:line="220" w:lineRule="auto"/>
              <w:rPr>
                <w:sz w:val="22"/>
                <w:szCs w:val="22"/>
              </w:rPr>
            </w:pPr>
          </w:p>
          <w:p w14:paraId="15862281" w14:textId="77777777" w:rsidR="007360BA" w:rsidRDefault="00000000">
            <w:pPr>
              <w:tabs>
                <w:tab w:val="left" w:pos="1567"/>
              </w:tabs>
              <w:ind w:left="105"/>
              <w:rPr>
                <w:sz w:val="18"/>
                <w:szCs w:val="18"/>
              </w:rPr>
            </w:pPr>
            <w:r>
              <w:rPr>
                <w:b/>
                <w:sz w:val="18"/>
                <w:szCs w:val="18"/>
              </w:rPr>
              <w:t>Soustava vylučovací</w:t>
            </w:r>
          </w:p>
          <w:p w14:paraId="55E66197" w14:textId="77777777" w:rsidR="007360BA" w:rsidRDefault="00000000">
            <w:pPr>
              <w:tabs>
                <w:tab w:val="left" w:pos="560"/>
                <w:tab w:val="left" w:pos="1567"/>
              </w:tabs>
              <w:spacing w:line="200" w:lineRule="auto"/>
              <w:ind w:left="563" w:right="575" w:hanging="283"/>
              <w:rPr>
                <w:sz w:val="18"/>
                <w:szCs w:val="18"/>
              </w:rPr>
            </w:pPr>
            <w:r>
              <w:rPr>
                <w:sz w:val="18"/>
                <w:szCs w:val="18"/>
              </w:rPr>
              <w:t>▪</w:t>
            </w:r>
            <w:r>
              <w:rPr>
                <w:sz w:val="18"/>
                <w:szCs w:val="18"/>
              </w:rPr>
              <w:tab/>
              <w:t>stavba, činnost a funkce jednotlivých částí vylučovací soustavy (Př)</w:t>
            </w:r>
          </w:p>
          <w:p w14:paraId="023AB693" w14:textId="77777777" w:rsidR="007360BA" w:rsidRDefault="00000000">
            <w:pPr>
              <w:tabs>
                <w:tab w:val="left" w:pos="1567"/>
              </w:tabs>
              <w:spacing w:line="200" w:lineRule="auto"/>
              <w:ind w:left="280"/>
              <w:rPr>
                <w:sz w:val="18"/>
                <w:szCs w:val="18"/>
              </w:rPr>
            </w:pPr>
            <w:r>
              <w:rPr>
                <w:sz w:val="18"/>
                <w:szCs w:val="18"/>
              </w:rPr>
              <w:t xml:space="preserve">▪ pitný režim </w:t>
            </w:r>
          </w:p>
          <w:p w14:paraId="217ADB47" w14:textId="77777777" w:rsidR="007360BA" w:rsidRDefault="00000000">
            <w:pPr>
              <w:tabs>
                <w:tab w:val="left" w:pos="1567"/>
              </w:tabs>
              <w:spacing w:before="2"/>
              <w:ind w:left="280"/>
              <w:rPr>
                <w:sz w:val="18"/>
                <w:szCs w:val="18"/>
              </w:rPr>
            </w:pPr>
            <w:r>
              <w:rPr>
                <w:sz w:val="18"/>
                <w:szCs w:val="18"/>
              </w:rPr>
              <w:t>▪ nemoci vylučovací soustavy-</w:t>
            </w:r>
          </w:p>
          <w:p w14:paraId="013AFD47" w14:textId="77777777" w:rsidR="007360BA" w:rsidRDefault="00000000">
            <w:pPr>
              <w:tabs>
                <w:tab w:val="left" w:pos="1567"/>
              </w:tabs>
              <w:spacing w:line="200" w:lineRule="auto"/>
              <w:ind w:left="563"/>
              <w:rPr>
                <w:sz w:val="18"/>
                <w:szCs w:val="18"/>
              </w:rPr>
            </w:pPr>
            <w:r>
              <w:rPr>
                <w:sz w:val="18"/>
                <w:szCs w:val="18"/>
              </w:rPr>
              <w:t xml:space="preserve">infekční a jiné </w:t>
            </w:r>
          </w:p>
          <w:p w14:paraId="4F13460A" w14:textId="77777777" w:rsidR="007360BA" w:rsidRDefault="00000000">
            <w:pPr>
              <w:tabs>
                <w:tab w:val="left" w:pos="1567"/>
              </w:tabs>
              <w:ind w:left="280"/>
              <w:rPr>
                <w:sz w:val="18"/>
                <w:szCs w:val="18"/>
              </w:rPr>
            </w:pPr>
            <w:r>
              <w:rPr>
                <w:sz w:val="18"/>
                <w:szCs w:val="18"/>
              </w:rPr>
              <w:t>▪ zásady prevence, osobní a intimní</w:t>
            </w:r>
          </w:p>
          <w:p w14:paraId="3172BEC8" w14:textId="77777777" w:rsidR="007360BA" w:rsidRDefault="00000000">
            <w:pPr>
              <w:tabs>
                <w:tab w:val="left" w:pos="1567"/>
              </w:tabs>
              <w:spacing w:line="200" w:lineRule="auto"/>
              <w:ind w:left="563"/>
              <w:rPr>
                <w:sz w:val="18"/>
                <w:szCs w:val="18"/>
              </w:rPr>
            </w:pPr>
            <w:r>
              <w:rPr>
                <w:sz w:val="18"/>
                <w:szCs w:val="18"/>
              </w:rPr>
              <w:t xml:space="preserve">hygiena </w:t>
            </w:r>
          </w:p>
        </w:tc>
        <w:tc>
          <w:tcPr>
            <w:tcW w:w="2794" w:type="dxa"/>
            <w:tcBorders>
              <w:top w:val="single" w:sz="5" w:space="0" w:color="000000"/>
              <w:left w:val="single" w:sz="5" w:space="0" w:color="000000"/>
              <w:bottom w:val="single" w:sz="5" w:space="0" w:color="000000"/>
              <w:right w:val="single" w:sz="5" w:space="0" w:color="000000"/>
            </w:tcBorders>
          </w:tcPr>
          <w:p w14:paraId="1A0DD919" w14:textId="77777777" w:rsidR="007360BA" w:rsidRDefault="007360BA">
            <w:pPr>
              <w:tabs>
                <w:tab w:val="left" w:pos="1567"/>
              </w:tabs>
              <w:spacing w:before="8" w:line="200" w:lineRule="auto"/>
            </w:pPr>
          </w:p>
          <w:p w14:paraId="204E50C7" w14:textId="77777777" w:rsidR="007360BA" w:rsidRDefault="00000000">
            <w:pPr>
              <w:tabs>
                <w:tab w:val="left" w:pos="1567"/>
              </w:tabs>
              <w:ind w:left="105"/>
              <w:rPr>
                <w:sz w:val="18"/>
                <w:szCs w:val="18"/>
              </w:rPr>
            </w:pPr>
            <w:r>
              <w:rPr>
                <w:b/>
                <w:sz w:val="18"/>
                <w:szCs w:val="18"/>
              </w:rPr>
              <w:t>Environmentální výchova:</w:t>
            </w:r>
          </w:p>
          <w:p w14:paraId="777D9AB6" w14:textId="77777777" w:rsidR="007360BA" w:rsidRDefault="00000000">
            <w:pPr>
              <w:tabs>
                <w:tab w:val="left" w:pos="1567"/>
              </w:tabs>
              <w:spacing w:line="200" w:lineRule="auto"/>
              <w:ind w:left="193" w:right="252"/>
              <w:jc w:val="center"/>
              <w:rPr>
                <w:sz w:val="18"/>
                <w:szCs w:val="18"/>
              </w:rPr>
            </w:pPr>
            <w:r>
              <w:rPr>
                <w:sz w:val="18"/>
                <w:szCs w:val="18"/>
              </w:rPr>
              <w:t xml:space="preserve">▪ </w:t>
            </w:r>
            <w:r>
              <w:rPr>
                <w:b/>
                <w:sz w:val="18"/>
                <w:szCs w:val="18"/>
              </w:rPr>
              <w:t>základní podmínky života</w:t>
            </w:r>
          </w:p>
          <w:p w14:paraId="28A52FB4" w14:textId="77777777" w:rsidR="007360BA" w:rsidRDefault="00000000">
            <w:pPr>
              <w:tabs>
                <w:tab w:val="left" w:pos="1567"/>
              </w:tabs>
              <w:spacing w:line="200" w:lineRule="auto"/>
              <w:ind w:left="193" w:right="309"/>
              <w:jc w:val="center"/>
              <w:rPr>
                <w:sz w:val="18"/>
                <w:szCs w:val="18"/>
              </w:rPr>
            </w:pPr>
            <w:r>
              <w:rPr>
                <w:sz w:val="18"/>
                <w:szCs w:val="18"/>
              </w:rPr>
              <w:t xml:space="preserve">▪ </w:t>
            </w:r>
            <w:r>
              <w:rPr>
                <w:b/>
                <w:sz w:val="18"/>
                <w:szCs w:val="18"/>
              </w:rPr>
              <w:t>vztah člověka a prostředí</w:t>
            </w:r>
          </w:p>
          <w:p w14:paraId="6423E255" w14:textId="77777777" w:rsidR="007360BA" w:rsidRDefault="00000000">
            <w:pPr>
              <w:tabs>
                <w:tab w:val="left" w:pos="1567"/>
              </w:tabs>
              <w:spacing w:line="200" w:lineRule="auto"/>
              <w:ind w:left="465"/>
              <w:rPr>
                <w:sz w:val="18"/>
                <w:szCs w:val="18"/>
              </w:rPr>
            </w:pPr>
            <w:r>
              <w:rPr>
                <w:sz w:val="18"/>
                <w:szCs w:val="18"/>
              </w:rPr>
              <w:t>- vliv prostředí na zdraví</w:t>
            </w:r>
          </w:p>
          <w:p w14:paraId="4FAEBDD4" w14:textId="77777777" w:rsidR="007360BA" w:rsidRDefault="00000000">
            <w:pPr>
              <w:tabs>
                <w:tab w:val="left" w:pos="1567"/>
              </w:tabs>
              <w:spacing w:before="2" w:line="200" w:lineRule="auto"/>
              <w:ind w:left="449" w:right="512"/>
              <w:jc w:val="center"/>
              <w:rPr>
                <w:sz w:val="18"/>
                <w:szCs w:val="18"/>
              </w:rPr>
            </w:pPr>
            <w:r>
              <w:rPr>
                <w:sz w:val="18"/>
                <w:szCs w:val="18"/>
              </w:rPr>
              <w:t>- možnosti a způsoby ochrany zdraví</w:t>
            </w:r>
          </w:p>
          <w:p w14:paraId="7DB55DE1" w14:textId="77777777" w:rsidR="007360BA" w:rsidRDefault="007360BA">
            <w:pPr>
              <w:tabs>
                <w:tab w:val="left" w:pos="1567"/>
              </w:tabs>
              <w:spacing w:before="8" w:line="200" w:lineRule="auto"/>
            </w:pPr>
          </w:p>
          <w:p w14:paraId="31DF8836" w14:textId="77777777" w:rsidR="007360BA" w:rsidRDefault="00000000">
            <w:pPr>
              <w:tabs>
                <w:tab w:val="left" w:pos="1567"/>
              </w:tabs>
              <w:ind w:left="105"/>
              <w:rPr>
                <w:sz w:val="18"/>
                <w:szCs w:val="18"/>
              </w:rPr>
            </w:pPr>
            <w:r>
              <w:rPr>
                <w:b/>
                <w:sz w:val="18"/>
                <w:szCs w:val="18"/>
              </w:rPr>
              <w:t>Mediální výchova:</w:t>
            </w:r>
          </w:p>
          <w:p w14:paraId="677942AD" w14:textId="77777777" w:rsidR="007360BA" w:rsidRDefault="00000000">
            <w:pPr>
              <w:tabs>
                <w:tab w:val="left" w:pos="1567"/>
              </w:tabs>
              <w:spacing w:before="2"/>
              <w:ind w:left="227"/>
              <w:rPr>
                <w:sz w:val="18"/>
                <w:szCs w:val="18"/>
              </w:rPr>
            </w:pPr>
            <w:r>
              <w:rPr>
                <w:sz w:val="18"/>
                <w:szCs w:val="18"/>
              </w:rPr>
              <w:t xml:space="preserve">▪ </w:t>
            </w:r>
            <w:r>
              <w:rPr>
                <w:b/>
                <w:sz w:val="18"/>
                <w:szCs w:val="18"/>
              </w:rPr>
              <w:t>interpretace vztahu</w:t>
            </w:r>
          </w:p>
          <w:p w14:paraId="31FFD67E" w14:textId="77777777" w:rsidR="007360BA" w:rsidRDefault="00000000">
            <w:pPr>
              <w:tabs>
                <w:tab w:val="left" w:pos="1567"/>
              </w:tabs>
              <w:spacing w:line="200" w:lineRule="auto"/>
              <w:ind w:left="510"/>
              <w:rPr>
                <w:sz w:val="18"/>
                <w:szCs w:val="18"/>
              </w:rPr>
            </w:pPr>
            <w:r>
              <w:rPr>
                <w:b/>
                <w:sz w:val="18"/>
                <w:szCs w:val="18"/>
              </w:rPr>
              <w:t>mediálních sdělení a reality</w:t>
            </w:r>
          </w:p>
        </w:tc>
        <w:tc>
          <w:tcPr>
            <w:tcW w:w="2825" w:type="dxa"/>
            <w:tcBorders>
              <w:top w:val="single" w:sz="5" w:space="0" w:color="000000"/>
              <w:left w:val="single" w:sz="5" w:space="0" w:color="000000"/>
              <w:bottom w:val="single" w:sz="5" w:space="0" w:color="000000"/>
              <w:right w:val="single" w:sz="5" w:space="0" w:color="000000"/>
            </w:tcBorders>
          </w:tcPr>
          <w:p w14:paraId="3ED46BFA" w14:textId="77777777" w:rsidR="007360BA" w:rsidRDefault="007360BA">
            <w:pPr>
              <w:tabs>
                <w:tab w:val="left" w:pos="1567"/>
              </w:tabs>
              <w:spacing w:before="8" w:line="200" w:lineRule="auto"/>
            </w:pPr>
          </w:p>
          <w:p w14:paraId="763F253E" w14:textId="77777777" w:rsidR="007360BA" w:rsidRDefault="00000000">
            <w:pPr>
              <w:tabs>
                <w:tab w:val="left" w:pos="1567"/>
              </w:tabs>
              <w:ind w:left="102"/>
              <w:rPr>
                <w:sz w:val="18"/>
                <w:szCs w:val="18"/>
              </w:rPr>
            </w:pPr>
            <w:r>
              <w:rPr>
                <w:b/>
                <w:sz w:val="18"/>
                <w:szCs w:val="18"/>
              </w:rPr>
              <w:t>Formy:</w:t>
            </w:r>
          </w:p>
          <w:p w14:paraId="6F84AA0A" w14:textId="77777777" w:rsidR="007360BA" w:rsidRDefault="00000000">
            <w:pPr>
              <w:tabs>
                <w:tab w:val="left" w:pos="1567"/>
              </w:tabs>
              <w:spacing w:line="200" w:lineRule="auto"/>
              <w:ind w:left="342"/>
              <w:rPr>
                <w:sz w:val="18"/>
                <w:szCs w:val="18"/>
              </w:rPr>
            </w:pPr>
            <w:r>
              <w:rPr>
                <w:sz w:val="18"/>
                <w:szCs w:val="18"/>
              </w:rPr>
              <w:t>▪ ve třídě</w:t>
            </w:r>
          </w:p>
          <w:p w14:paraId="4F7C3ED6" w14:textId="77777777" w:rsidR="007360BA" w:rsidRDefault="007360BA">
            <w:pPr>
              <w:tabs>
                <w:tab w:val="left" w:pos="1567"/>
              </w:tabs>
              <w:spacing w:before="14" w:line="200" w:lineRule="auto"/>
            </w:pPr>
          </w:p>
          <w:p w14:paraId="6C8385A9" w14:textId="77777777" w:rsidR="007360BA" w:rsidRDefault="00000000">
            <w:pPr>
              <w:tabs>
                <w:tab w:val="left" w:pos="1567"/>
              </w:tabs>
              <w:ind w:left="102"/>
              <w:rPr>
                <w:sz w:val="18"/>
                <w:szCs w:val="18"/>
              </w:rPr>
            </w:pPr>
            <w:r>
              <w:rPr>
                <w:b/>
                <w:sz w:val="18"/>
                <w:szCs w:val="18"/>
              </w:rPr>
              <w:t>Metody:</w:t>
            </w:r>
          </w:p>
          <w:p w14:paraId="0CAB9025" w14:textId="77777777" w:rsidR="007360BA" w:rsidRDefault="00000000">
            <w:pPr>
              <w:tabs>
                <w:tab w:val="left" w:pos="1567"/>
              </w:tabs>
              <w:spacing w:line="200" w:lineRule="auto"/>
              <w:ind w:left="342"/>
              <w:rPr>
                <w:sz w:val="18"/>
                <w:szCs w:val="18"/>
              </w:rPr>
            </w:pPr>
            <w:r>
              <w:rPr>
                <w:sz w:val="18"/>
                <w:szCs w:val="18"/>
              </w:rPr>
              <w:t>▪ aktivní předávání poznatků</w:t>
            </w:r>
          </w:p>
          <w:p w14:paraId="2CC596B6" w14:textId="77777777" w:rsidR="007360BA" w:rsidRDefault="00000000">
            <w:pPr>
              <w:tabs>
                <w:tab w:val="left" w:pos="1567"/>
              </w:tabs>
              <w:spacing w:line="200" w:lineRule="auto"/>
              <w:ind w:left="342"/>
              <w:rPr>
                <w:sz w:val="18"/>
                <w:szCs w:val="18"/>
              </w:rPr>
            </w:pPr>
            <w:r>
              <w:rPr>
                <w:sz w:val="18"/>
                <w:szCs w:val="18"/>
              </w:rPr>
              <w:t>▪ výměna názorů</w:t>
            </w:r>
          </w:p>
          <w:p w14:paraId="33339198" w14:textId="77777777" w:rsidR="007360BA" w:rsidRDefault="00000000">
            <w:pPr>
              <w:tabs>
                <w:tab w:val="left" w:pos="1567"/>
              </w:tabs>
              <w:spacing w:line="200" w:lineRule="auto"/>
              <w:ind w:left="342"/>
              <w:rPr>
                <w:sz w:val="18"/>
                <w:szCs w:val="18"/>
              </w:rPr>
            </w:pPr>
            <w:r>
              <w:rPr>
                <w:sz w:val="18"/>
                <w:szCs w:val="18"/>
              </w:rPr>
              <w:t>▪ modelové situace</w:t>
            </w:r>
          </w:p>
          <w:p w14:paraId="5C654703" w14:textId="77777777" w:rsidR="007360BA" w:rsidRDefault="00000000">
            <w:pPr>
              <w:tabs>
                <w:tab w:val="left" w:pos="700"/>
                <w:tab w:val="left" w:pos="1567"/>
              </w:tabs>
              <w:spacing w:before="1" w:line="200" w:lineRule="auto"/>
              <w:ind w:left="702" w:right="77" w:hanging="360"/>
              <w:rPr>
                <w:sz w:val="18"/>
                <w:szCs w:val="18"/>
              </w:rPr>
            </w:pPr>
            <w:r>
              <w:rPr>
                <w:sz w:val="18"/>
                <w:szCs w:val="18"/>
              </w:rPr>
              <w:t>▪</w:t>
            </w:r>
            <w:r>
              <w:rPr>
                <w:sz w:val="18"/>
                <w:szCs w:val="18"/>
              </w:rPr>
              <w:tab/>
              <w:t>využití PC programů, videí, DŮM</w:t>
            </w:r>
          </w:p>
          <w:p w14:paraId="34623347" w14:textId="77777777" w:rsidR="007360BA" w:rsidRDefault="00000000">
            <w:pPr>
              <w:tabs>
                <w:tab w:val="left" w:pos="1567"/>
              </w:tabs>
              <w:spacing w:line="200" w:lineRule="auto"/>
              <w:ind w:left="342"/>
              <w:rPr>
                <w:sz w:val="18"/>
                <w:szCs w:val="18"/>
              </w:rPr>
            </w:pPr>
            <w:r>
              <w:rPr>
                <w:sz w:val="18"/>
                <w:szCs w:val="18"/>
              </w:rPr>
              <w:t>▪ projekt</w:t>
            </w:r>
          </w:p>
          <w:p w14:paraId="365607EE" w14:textId="77777777" w:rsidR="007360BA" w:rsidRDefault="00000000">
            <w:pPr>
              <w:tabs>
                <w:tab w:val="left" w:pos="1567"/>
              </w:tabs>
              <w:spacing w:line="200" w:lineRule="auto"/>
              <w:ind w:left="342"/>
              <w:rPr>
                <w:sz w:val="18"/>
                <w:szCs w:val="18"/>
              </w:rPr>
            </w:pPr>
            <w:r>
              <w:rPr>
                <w:sz w:val="18"/>
                <w:szCs w:val="18"/>
              </w:rPr>
              <w:t>▪ nácvik první pomoci</w:t>
            </w:r>
          </w:p>
          <w:p w14:paraId="1D7B06D6" w14:textId="77777777" w:rsidR="007360BA" w:rsidRDefault="007360BA">
            <w:pPr>
              <w:tabs>
                <w:tab w:val="left" w:pos="1567"/>
              </w:tabs>
              <w:spacing w:before="13" w:line="200" w:lineRule="auto"/>
            </w:pPr>
          </w:p>
          <w:p w14:paraId="13C1FD43" w14:textId="77777777" w:rsidR="007360BA" w:rsidRDefault="00000000">
            <w:pPr>
              <w:tabs>
                <w:tab w:val="left" w:pos="1567"/>
              </w:tabs>
              <w:ind w:left="102"/>
              <w:rPr>
                <w:sz w:val="18"/>
                <w:szCs w:val="18"/>
              </w:rPr>
            </w:pPr>
            <w:r>
              <w:rPr>
                <w:b/>
                <w:sz w:val="18"/>
                <w:szCs w:val="18"/>
              </w:rPr>
              <w:t>Pomůcky:</w:t>
            </w:r>
          </w:p>
          <w:p w14:paraId="141DABB0" w14:textId="77777777" w:rsidR="007360BA" w:rsidRDefault="00000000">
            <w:pPr>
              <w:tabs>
                <w:tab w:val="left" w:pos="1567"/>
              </w:tabs>
              <w:spacing w:line="200" w:lineRule="auto"/>
              <w:ind w:left="342"/>
              <w:rPr>
                <w:sz w:val="18"/>
                <w:szCs w:val="18"/>
              </w:rPr>
            </w:pPr>
            <w:r>
              <w:rPr>
                <w:sz w:val="18"/>
                <w:szCs w:val="18"/>
              </w:rPr>
              <w:t>▪ učebnice</w:t>
            </w:r>
          </w:p>
          <w:p w14:paraId="51504931" w14:textId="77777777" w:rsidR="007360BA" w:rsidRDefault="00000000">
            <w:pPr>
              <w:tabs>
                <w:tab w:val="left" w:pos="1567"/>
              </w:tabs>
              <w:spacing w:line="200" w:lineRule="auto"/>
              <w:ind w:left="342"/>
              <w:rPr>
                <w:sz w:val="18"/>
                <w:szCs w:val="18"/>
              </w:rPr>
            </w:pPr>
            <w:r>
              <w:rPr>
                <w:sz w:val="18"/>
                <w:szCs w:val="18"/>
              </w:rPr>
              <w:t>▪ sešity</w:t>
            </w:r>
          </w:p>
          <w:p w14:paraId="1014B6DE" w14:textId="77777777" w:rsidR="007360BA" w:rsidRDefault="00000000">
            <w:pPr>
              <w:tabs>
                <w:tab w:val="left" w:pos="1567"/>
              </w:tabs>
              <w:ind w:left="342"/>
              <w:rPr>
                <w:sz w:val="18"/>
                <w:szCs w:val="18"/>
              </w:rPr>
            </w:pPr>
            <w:r>
              <w:rPr>
                <w:sz w:val="18"/>
                <w:szCs w:val="18"/>
              </w:rPr>
              <w:t>▪ výukové obrazy</w:t>
            </w:r>
          </w:p>
          <w:p w14:paraId="05B822DE" w14:textId="77777777" w:rsidR="007360BA" w:rsidRDefault="00000000">
            <w:pPr>
              <w:tabs>
                <w:tab w:val="left" w:pos="1567"/>
              </w:tabs>
              <w:spacing w:before="2"/>
              <w:ind w:left="342"/>
              <w:rPr>
                <w:sz w:val="18"/>
                <w:szCs w:val="18"/>
              </w:rPr>
            </w:pPr>
            <w:r>
              <w:rPr>
                <w:sz w:val="18"/>
                <w:szCs w:val="18"/>
              </w:rPr>
              <w:t>▪ pracovní listy</w:t>
            </w:r>
          </w:p>
          <w:p w14:paraId="041E4551" w14:textId="77777777" w:rsidR="007360BA" w:rsidRDefault="00000000">
            <w:pPr>
              <w:tabs>
                <w:tab w:val="left" w:pos="1567"/>
              </w:tabs>
              <w:spacing w:line="200" w:lineRule="auto"/>
              <w:ind w:left="342"/>
              <w:rPr>
                <w:sz w:val="18"/>
                <w:szCs w:val="18"/>
              </w:rPr>
            </w:pPr>
            <w:r>
              <w:rPr>
                <w:sz w:val="18"/>
                <w:szCs w:val="18"/>
              </w:rPr>
              <w:t>▪ atlasy, encyklopedie</w:t>
            </w:r>
          </w:p>
          <w:p w14:paraId="1855DD6A" w14:textId="77777777" w:rsidR="007360BA" w:rsidRDefault="00000000">
            <w:pPr>
              <w:tabs>
                <w:tab w:val="left" w:pos="1567"/>
              </w:tabs>
              <w:spacing w:line="200" w:lineRule="auto"/>
              <w:ind w:left="342"/>
              <w:rPr>
                <w:sz w:val="18"/>
                <w:szCs w:val="18"/>
              </w:rPr>
            </w:pPr>
            <w:r>
              <w:rPr>
                <w:sz w:val="18"/>
                <w:szCs w:val="18"/>
              </w:rPr>
              <w:t>▪ model člověka</w:t>
            </w:r>
          </w:p>
          <w:p w14:paraId="311BECB2" w14:textId="77777777" w:rsidR="007360BA" w:rsidRDefault="007360BA">
            <w:pPr>
              <w:tabs>
                <w:tab w:val="left" w:pos="1567"/>
              </w:tabs>
              <w:spacing w:before="13" w:line="200" w:lineRule="auto"/>
            </w:pPr>
          </w:p>
          <w:p w14:paraId="1754438E" w14:textId="77777777" w:rsidR="007360BA" w:rsidRDefault="00000000">
            <w:pPr>
              <w:tabs>
                <w:tab w:val="left" w:pos="1567"/>
              </w:tabs>
              <w:ind w:left="68" w:right="426"/>
              <w:jc w:val="center"/>
              <w:rPr>
                <w:sz w:val="18"/>
                <w:szCs w:val="18"/>
              </w:rPr>
            </w:pPr>
            <w:r>
              <w:rPr>
                <w:b/>
                <w:sz w:val="18"/>
                <w:szCs w:val="18"/>
              </w:rPr>
              <w:t>Vztahy k dalším předmětům:</w:t>
            </w:r>
          </w:p>
          <w:p w14:paraId="16B05EBA" w14:textId="77777777" w:rsidR="007360BA" w:rsidRDefault="00000000">
            <w:pPr>
              <w:tabs>
                <w:tab w:val="left" w:pos="1567"/>
              </w:tabs>
              <w:spacing w:line="200" w:lineRule="auto"/>
              <w:ind w:left="342"/>
              <w:rPr>
                <w:sz w:val="18"/>
                <w:szCs w:val="18"/>
              </w:rPr>
            </w:pPr>
            <w:r>
              <w:rPr>
                <w:sz w:val="18"/>
                <w:szCs w:val="18"/>
              </w:rPr>
              <w:t>▪ Výchova ke zdraví</w:t>
            </w:r>
          </w:p>
        </w:tc>
      </w:tr>
    </w:tbl>
    <w:p w14:paraId="2946B2F6" w14:textId="77777777" w:rsidR="007360BA" w:rsidRDefault="007360BA">
      <w:pPr>
        <w:tabs>
          <w:tab w:val="left" w:pos="1567"/>
        </w:tabs>
        <w:spacing w:before="6" w:line="100" w:lineRule="auto"/>
        <w:rPr>
          <w:sz w:val="10"/>
          <w:szCs w:val="10"/>
        </w:rPr>
      </w:pPr>
    </w:p>
    <w:p w14:paraId="184C482F" w14:textId="77777777" w:rsidR="007360BA" w:rsidRDefault="007360BA">
      <w:pPr>
        <w:tabs>
          <w:tab w:val="left" w:pos="1567"/>
        </w:tabs>
        <w:spacing w:line="200" w:lineRule="auto"/>
      </w:pPr>
    </w:p>
    <w:p w14:paraId="4179EB1F" w14:textId="77777777" w:rsidR="007360BA" w:rsidRDefault="007360BA">
      <w:pPr>
        <w:tabs>
          <w:tab w:val="left" w:pos="1567"/>
        </w:tabs>
        <w:spacing w:line="200" w:lineRule="auto"/>
      </w:pPr>
    </w:p>
    <w:p w14:paraId="7D3DD901"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48BAE5E9" w14:textId="77777777" w:rsidR="007360BA" w:rsidRDefault="007360BA">
      <w:pPr>
        <w:tabs>
          <w:tab w:val="left" w:pos="1567"/>
        </w:tabs>
        <w:spacing w:before="20" w:line="260" w:lineRule="auto"/>
        <w:rPr>
          <w:sz w:val="26"/>
          <w:szCs w:val="26"/>
        </w:rPr>
      </w:pPr>
    </w:p>
    <w:tbl>
      <w:tblPr>
        <w:tblStyle w:val="affffffffffffffffffffffffffffff1"/>
        <w:tblW w:w="14853" w:type="dxa"/>
        <w:tblInd w:w="98" w:type="dxa"/>
        <w:tblLayout w:type="fixed"/>
        <w:tblLook w:val="0000" w:firstRow="0" w:lastRow="0" w:firstColumn="0" w:lastColumn="0" w:noHBand="0" w:noVBand="0"/>
      </w:tblPr>
      <w:tblGrid>
        <w:gridCol w:w="2021"/>
        <w:gridCol w:w="3941"/>
        <w:gridCol w:w="3274"/>
        <w:gridCol w:w="2792"/>
        <w:gridCol w:w="2825"/>
      </w:tblGrid>
      <w:tr w:rsidR="007360BA" w14:paraId="315C38AE" w14:textId="77777777">
        <w:trPr>
          <w:trHeight w:val="425"/>
        </w:trPr>
        <w:tc>
          <w:tcPr>
            <w:tcW w:w="2021" w:type="dxa"/>
            <w:tcBorders>
              <w:top w:val="single" w:sz="5" w:space="0" w:color="000000"/>
              <w:left w:val="single" w:sz="5" w:space="0" w:color="000000"/>
              <w:bottom w:val="single" w:sz="5" w:space="0" w:color="000000"/>
              <w:right w:val="single" w:sz="5" w:space="0" w:color="000000"/>
            </w:tcBorders>
          </w:tcPr>
          <w:p w14:paraId="451300DF" w14:textId="77777777" w:rsidR="007360BA" w:rsidRDefault="00000000">
            <w:pPr>
              <w:tabs>
                <w:tab w:val="left" w:pos="1567"/>
              </w:tabs>
              <w:spacing w:line="200" w:lineRule="auto"/>
              <w:ind w:left="102"/>
              <w:rPr>
                <w:sz w:val="18"/>
                <w:szCs w:val="18"/>
              </w:rPr>
            </w:pPr>
            <w:r>
              <w:rPr>
                <w:b/>
                <w:sz w:val="18"/>
                <w:szCs w:val="18"/>
              </w:rPr>
              <w:t>Očekávané výstupy</w:t>
            </w:r>
          </w:p>
          <w:p w14:paraId="05155411" w14:textId="77777777" w:rsidR="007360BA" w:rsidRDefault="00000000">
            <w:pPr>
              <w:tabs>
                <w:tab w:val="left" w:pos="1567"/>
              </w:tabs>
              <w:spacing w:line="200" w:lineRule="auto"/>
              <w:ind w:left="102"/>
              <w:rPr>
                <w:sz w:val="18"/>
                <w:szCs w:val="18"/>
              </w:rPr>
            </w:pPr>
            <w:r>
              <w:rPr>
                <w:b/>
                <w:sz w:val="18"/>
                <w:szCs w:val="18"/>
              </w:rPr>
              <w:t>z RVP ZV</w:t>
            </w:r>
          </w:p>
        </w:tc>
        <w:tc>
          <w:tcPr>
            <w:tcW w:w="3941" w:type="dxa"/>
            <w:tcBorders>
              <w:top w:val="single" w:sz="5" w:space="0" w:color="000000"/>
              <w:left w:val="single" w:sz="5" w:space="0" w:color="000000"/>
              <w:bottom w:val="single" w:sz="5" w:space="0" w:color="000000"/>
              <w:right w:val="single" w:sz="5" w:space="0" w:color="000000"/>
            </w:tcBorders>
          </w:tcPr>
          <w:p w14:paraId="1E46B69E" w14:textId="77777777" w:rsidR="007360BA" w:rsidRDefault="00000000">
            <w:pPr>
              <w:tabs>
                <w:tab w:val="left" w:pos="1567"/>
              </w:tabs>
              <w:spacing w:line="200" w:lineRule="auto"/>
              <w:ind w:left="102"/>
              <w:rPr>
                <w:sz w:val="18"/>
                <w:szCs w:val="18"/>
              </w:rPr>
            </w:pPr>
            <w:r>
              <w:rPr>
                <w:b/>
                <w:sz w:val="18"/>
                <w:szCs w:val="18"/>
              </w:rPr>
              <w:t>Dílčí výstupy</w:t>
            </w:r>
          </w:p>
          <w:p w14:paraId="19D885D8" w14:textId="77777777" w:rsidR="007360BA" w:rsidRDefault="00000000">
            <w:pPr>
              <w:tabs>
                <w:tab w:val="left" w:pos="1567"/>
              </w:tabs>
              <w:spacing w:line="200" w:lineRule="auto"/>
              <w:ind w:left="102"/>
              <w:rPr>
                <w:sz w:val="18"/>
                <w:szCs w:val="18"/>
              </w:rPr>
            </w:pPr>
            <w:r>
              <w:rPr>
                <w:b/>
                <w:sz w:val="18"/>
                <w:szCs w:val="18"/>
              </w:rPr>
              <w:t>Žák:</w:t>
            </w:r>
          </w:p>
        </w:tc>
        <w:tc>
          <w:tcPr>
            <w:tcW w:w="3274" w:type="dxa"/>
            <w:tcBorders>
              <w:top w:val="single" w:sz="5" w:space="0" w:color="000000"/>
              <w:left w:val="single" w:sz="5" w:space="0" w:color="000000"/>
              <w:bottom w:val="single" w:sz="5" w:space="0" w:color="000000"/>
              <w:right w:val="single" w:sz="5" w:space="0" w:color="000000"/>
            </w:tcBorders>
          </w:tcPr>
          <w:p w14:paraId="22937D06" w14:textId="77777777" w:rsidR="007360BA" w:rsidRDefault="00000000">
            <w:pPr>
              <w:tabs>
                <w:tab w:val="left" w:pos="1567"/>
              </w:tabs>
              <w:spacing w:line="200" w:lineRule="auto"/>
              <w:ind w:left="105"/>
              <w:rPr>
                <w:sz w:val="18"/>
                <w:szCs w:val="18"/>
              </w:rPr>
            </w:pPr>
            <w:r>
              <w:rPr>
                <w:b/>
                <w:sz w:val="18"/>
                <w:szCs w:val="18"/>
              </w:rPr>
              <w:t>Učivo</w:t>
            </w:r>
          </w:p>
        </w:tc>
        <w:tc>
          <w:tcPr>
            <w:tcW w:w="2792" w:type="dxa"/>
            <w:tcBorders>
              <w:top w:val="single" w:sz="5" w:space="0" w:color="000000"/>
              <w:left w:val="single" w:sz="5" w:space="0" w:color="000000"/>
              <w:bottom w:val="single" w:sz="5" w:space="0" w:color="000000"/>
              <w:right w:val="single" w:sz="5" w:space="0" w:color="000000"/>
            </w:tcBorders>
          </w:tcPr>
          <w:p w14:paraId="0F300295" w14:textId="77777777" w:rsidR="007360BA" w:rsidRDefault="00000000">
            <w:pPr>
              <w:tabs>
                <w:tab w:val="left" w:pos="1567"/>
              </w:tabs>
              <w:spacing w:line="200" w:lineRule="auto"/>
              <w:ind w:left="102"/>
              <w:rPr>
                <w:sz w:val="18"/>
                <w:szCs w:val="18"/>
              </w:rPr>
            </w:pPr>
            <w:r>
              <w:rPr>
                <w:b/>
                <w:sz w:val="18"/>
                <w:szCs w:val="18"/>
              </w:rPr>
              <w:t>Průřezová témata</w:t>
            </w:r>
          </w:p>
        </w:tc>
        <w:tc>
          <w:tcPr>
            <w:tcW w:w="2825" w:type="dxa"/>
            <w:tcBorders>
              <w:top w:val="single" w:sz="5" w:space="0" w:color="000000"/>
              <w:left w:val="single" w:sz="5" w:space="0" w:color="000000"/>
              <w:bottom w:val="single" w:sz="5" w:space="0" w:color="000000"/>
              <w:right w:val="single" w:sz="5" w:space="0" w:color="000000"/>
            </w:tcBorders>
          </w:tcPr>
          <w:p w14:paraId="3FDFD8D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98E40E5"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2788F349" w14:textId="77777777">
        <w:trPr>
          <w:trHeight w:val="8618"/>
        </w:trPr>
        <w:tc>
          <w:tcPr>
            <w:tcW w:w="2021" w:type="dxa"/>
            <w:tcBorders>
              <w:top w:val="single" w:sz="5" w:space="0" w:color="000000"/>
              <w:left w:val="single" w:sz="5" w:space="0" w:color="000000"/>
              <w:bottom w:val="single" w:sz="5" w:space="0" w:color="000000"/>
              <w:right w:val="single" w:sz="5" w:space="0" w:color="000000"/>
            </w:tcBorders>
          </w:tcPr>
          <w:p w14:paraId="39F73A7C" w14:textId="77777777" w:rsidR="007360BA" w:rsidRDefault="007360BA">
            <w:pPr>
              <w:tabs>
                <w:tab w:val="left" w:pos="1567"/>
              </w:tabs>
              <w:spacing w:line="200" w:lineRule="auto"/>
            </w:pPr>
          </w:p>
          <w:p w14:paraId="5C8B87A1" w14:textId="77777777" w:rsidR="007360BA" w:rsidRDefault="007360BA">
            <w:pPr>
              <w:tabs>
                <w:tab w:val="left" w:pos="1567"/>
              </w:tabs>
              <w:spacing w:before="12" w:line="200" w:lineRule="auto"/>
            </w:pPr>
          </w:p>
          <w:p w14:paraId="6FDF0A7F" w14:textId="77777777" w:rsidR="007360BA" w:rsidRDefault="00000000">
            <w:pPr>
              <w:tabs>
                <w:tab w:val="left" w:pos="1567"/>
              </w:tabs>
              <w:ind w:left="102"/>
              <w:rPr>
                <w:sz w:val="18"/>
                <w:szCs w:val="18"/>
              </w:rPr>
            </w:pPr>
            <w:r>
              <w:rPr>
                <w:b/>
                <w:sz w:val="18"/>
                <w:szCs w:val="18"/>
              </w:rPr>
              <w:t>P-9-5-01</w:t>
            </w:r>
          </w:p>
          <w:p w14:paraId="5AA29043" w14:textId="77777777" w:rsidR="007360BA" w:rsidRDefault="007360BA">
            <w:pPr>
              <w:tabs>
                <w:tab w:val="left" w:pos="1567"/>
              </w:tabs>
              <w:spacing w:line="200" w:lineRule="auto"/>
            </w:pPr>
          </w:p>
          <w:p w14:paraId="29854A5C" w14:textId="77777777" w:rsidR="007360BA" w:rsidRDefault="007360BA">
            <w:pPr>
              <w:tabs>
                <w:tab w:val="left" w:pos="1567"/>
              </w:tabs>
              <w:spacing w:line="200" w:lineRule="auto"/>
            </w:pPr>
          </w:p>
          <w:p w14:paraId="79827419" w14:textId="77777777" w:rsidR="007360BA" w:rsidRDefault="007360BA">
            <w:pPr>
              <w:tabs>
                <w:tab w:val="left" w:pos="1567"/>
              </w:tabs>
              <w:spacing w:line="200" w:lineRule="auto"/>
            </w:pPr>
          </w:p>
          <w:p w14:paraId="1CACEAA1" w14:textId="77777777" w:rsidR="007360BA" w:rsidRDefault="007360BA">
            <w:pPr>
              <w:tabs>
                <w:tab w:val="left" w:pos="1567"/>
              </w:tabs>
              <w:spacing w:before="16" w:line="220" w:lineRule="auto"/>
              <w:rPr>
                <w:sz w:val="22"/>
                <w:szCs w:val="22"/>
              </w:rPr>
            </w:pPr>
          </w:p>
          <w:p w14:paraId="30B1EC98" w14:textId="77777777" w:rsidR="007360BA" w:rsidRDefault="007360BA">
            <w:pPr>
              <w:tabs>
                <w:tab w:val="left" w:pos="1567"/>
              </w:tabs>
              <w:spacing w:before="16" w:line="220" w:lineRule="auto"/>
              <w:rPr>
                <w:sz w:val="4"/>
                <w:szCs w:val="4"/>
              </w:rPr>
            </w:pPr>
          </w:p>
          <w:p w14:paraId="34CE4F59" w14:textId="77777777" w:rsidR="007360BA" w:rsidRDefault="007360BA">
            <w:pPr>
              <w:tabs>
                <w:tab w:val="left" w:pos="1567"/>
              </w:tabs>
              <w:spacing w:before="16" w:line="220" w:lineRule="auto"/>
              <w:rPr>
                <w:sz w:val="4"/>
                <w:szCs w:val="4"/>
              </w:rPr>
            </w:pPr>
          </w:p>
          <w:p w14:paraId="69C6D1C9" w14:textId="77777777" w:rsidR="007360BA" w:rsidRDefault="007360BA">
            <w:pPr>
              <w:tabs>
                <w:tab w:val="left" w:pos="1567"/>
              </w:tabs>
              <w:spacing w:before="16" w:line="220" w:lineRule="auto"/>
              <w:rPr>
                <w:sz w:val="4"/>
                <w:szCs w:val="4"/>
              </w:rPr>
            </w:pPr>
          </w:p>
          <w:p w14:paraId="0B6AFEAA" w14:textId="77777777" w:rsidR="007360BA" w:rsidRDefault="007360BA">
            <w:pPr>
              <w:tabs>
                <w:tab w:val="left" w:pos="1567"/>
              </w:tabs>
              <w:spacing w:before="16" w:line="220" w:lineRule="auto"/>
              <w:rPr>
                <w:sz w:val="4"/>
                <w:szCs w:val="4"/>
              </w:rPr>
            </w:pPr>
          </w:p>
          <w:p w14:paraId="22B86FCA" w14:textId="77777777" w:rsidR="007360BA" w:rsidRDefault="007360BA">
            <w:pPr>
              <w:tabs>
                <w:tab w:val="left" w:pos="1567"/>
              </w:tabs>
              <w:spacing w:before="16" w:line="220" w:lineRule="auto"/>
              <w:rPr>
                <w:sz w:val="4"/>
                <w:szCs w:val="4"/>
              </w:rPr>
            </w:pPr>
          </w:p>
          <w:p w14:paraId="18A55C6C" w14:textId="77777777" w:rsidR="007360BA" w:rsidRDefault="007360BA">
            <w:pPr>
              <w:tabs>
                <w:tab w:val="left" w:pos="1567"/>
              </w:tabs>
              <w:spacing w:before="16" w:line="220" w:lineRule="auto"/>
              <w:rPr>
                <w:sz w:val="4"/>
                <w:szCs w:val="4"/>
              </w:rPr>
            </w:pPr>
          </w:p>
          <w:p w14:paraId="1AD74C04" w14:textId="77777777" w:rsidR="007360BA" w:rsidRDefault="007360BA">
            <w:pPr>
              <w:tabs>
                <w:tab w:val="left" w:pos="1567"/>
              </w:tabs>
              <w:spacing w:before="16" w:line="220" w:lineRule="auto"/>
              <w:rPr>
                <w:sz w:val="4"/>
                <w:szCs w:val="4"/>
              </w:rPr>
            </w:pPr>
          </w:p>
          <w:p w14:paraId="508BF272" w14:textId="77777777" w:rsidR="007360BA" w:rsidRDefault="007360BA">
            <w:pPr>
              <w:tabs>
                <w:tab w:val="left" w:pos="1567"/>
              </w:tabs>
              <w:spacing w:before="16" w:line="220" w:lineRule="auto"/>
              <w:rPr>
                <w:sz w:val="22"/>
                <w:szCs w:val="22"/>
              </w:rPr>
            </w:pPr>
          </w:p>
          <w:p w14:paraId="23E0D3B6" w14:textId="77777777" w:rsidR="007360BA" w:rsidRDefault="00000000">
            <w:pPr>
              <w:tabs>
                <w:tab w:val="left" w:pos="1567"/>
              </w:tabs>
              <w:ind w:left="102"/>
              <w:rPr>
                <w:sz w:val="18"/>
                <w:szCs w:val="18"/>
              </w:rPr>
            </w:pPr>
            <w:r>
              <w:rPr>
                <w:b/>
                <w:sz w:val="18"/>
                <w:szCs w:val="18"/>
              </w:rPr>
              <w:t>P-9-5-04</w:t>
            </w:r>
          </w:p>
          <w:p w14:paraId="0326ADDC" w14:textId="77777777" w:rsidR="007360BA" w:rsidRDefault="007360BA">
            <w:pPr>
              <w:tabs>
                <w:tab w:val="left" w:pos="1567"/>
              </w:tabs>
              <w:spacing w:line="200" w:lineRule="auto"/>
              <w:ind w:left="102"/>
              <w:rPr>
                <w:b/>
                <w:sz w:val="18"/>
                <w:szCs w:val="18"/>
              </w:rPr>
            </w:pPr>
          </w:p>
          <w:p w14:paraId="7DE881FF" w14:textId="77777777" w:rsidR="007360BA" w:rsidRDefault="007360BA">
            <w:pPr>
              <w:tabs>
                <w:tab w:val="left" w:pos="1567"/>
              </w:tabs>
              <w:spacing w:line="200" w:lineRule="auto"/>
              <w:rPr>
                <w:sz w:val="18"/>
                <w:szCs w:val="18"/>
              </w:rPr>
            </w:pPr>
          </w:p>
          <w:p w14:paraId="5BD012DE" w14:textId="77777777" w:rsidR="007360BA" w:rsidRDefault="007360BA">
            <w:pPr>
              <w:tabs>
                <w:tab w:val="left" w:pos="1567"/>
              </w:tabs>
              <w:spacing w:before="2"/>
              <w:ind w:left="102"/>
              <w:rPr>
                <w:b/>
                <w:sz w:val="18"/>
                <w:szCs w:val="18"/>
              </w:rPr>
            </w:pPr>
          </w:p>
          <w:p w14:paraId="5870A989" w14:textId="77777777" w:rsidR="007360BA" w:rsidRDefault="007360BA">
            <w:pPr>
              <w:tabs>
                <w:tab w:val="left" w:pos="1567"/>
              </w:tabs>
              <w:spacing w:before="2"/>
              <w:ind w:left="102"/>
            </w:pPr>
          </w:p>
          <w:p w14:paraId="7524D345" w14:textId="77777777" w:rsidR="007360BA" w:rsidRDefault="007360BA">
            <w:pPr>
              <w:tabs>
                <w:tab w:val="left" w:pos="1567"/>
              </w:tabs>
              <w:spacing w:line="200" w:lineRule="auto"/>
            </w:pPr>
          </w:p>
          <w:p w14:paraId="20C9EA7D" w14:textId="77777777" w:rsidR="007360BA" w:rsidRDefault="007360BA">
            <w:pPr>
              <w:tabs>
                <w:tab w:val="left" w:pos="1567"/>
              </w:tabs>
              <w:spacing w:line="200" w:lineRule="auto"/>
            </w:pPr>
          </w:p>
          <w:p w14:paraId="7D3590F4" w14:textId="77777777" w:rsidR="007360BA" w:rsidRDefault="007360BA">
            <w:pPr>
              <w:tabs>
                <w:tab w:val="left" w:pos="1567"/>
              </w:tabs>
              <w:spacing w:line="200" w:lineRule="auto"/>
            </w:pPr>
          </w:p>
          <w:p w14:paraId="0B06CECA" w14:textId="77777777" w:rsidR="007360BA" w:rsidRDefault="007360BA">
            <w:pPr>
              <w:tabs>
                <w:tab w:val="left" w:pos="1567"/>
              </w:tabs>
              <w:spacing w:before="1" w:line="220" w:lineRule="auto"/>
              <w:rPr>
                <w:sz w:val="22"/>
                <w:szCs w:val="22"/>
              </w:rPr>
            </w:pPr>
          </w:p>
          <w:p w14:paraId="1F37CF76" w14:textId="77777777" w:rsidR="007360BA" w:rsidRDefault="00000000">
            <w:pPr>
              <w:tabs>
                <w:tab w:val="left" w:pos="1567"/>
              </w:tabs>
              <w:ind w:left="102"/>
              <w:rPr>
                <w:sz w:val="18"/>
                <w:szCs w:val="18"/>
              </w:rPr>
            </w:pPr>
            <w:r>
              <w:rPr>
                <w:b/>
                <w:sz w:val="18"/>
                <w:szCs w:val="18"/>
              </w:rPr>
              <w:t>P-9-5-01</w:t>
            </w:r>
          </w:p>
          <w:p w14:paraId="3B1E9E8F" w14:textId="77777777" w:rsidR="007360BA" w:rsidRDefault="007360BA">
            <w:pPr>
              <w:tabs>
                <w:tab w:val="left" w:pos="1567"/>
              </w:tabs>
              <w:spacing w:line="200" w:lineRule="auto"/>
            </w:pPr>
          </w:p>
          <w:p w14:paraId="20B5B2BC" w14:textId="77777777" w:rsidR="007360BA" w:rsidRDefault="007360BA">
            <w:pPr>
              <w:tabs>
                <w:tab w:val="left" w:pos="1567"/>
              </w:tabs>
              <w:spacing w:line="200" w:lineRule="auto"/>
            </w:pPr>
          </w:p>
          <w:p w14:paraId="7596A784" w14:textId="77777777" w:rsidR="007360BA" w:rsidRDefault="007360BA">
            <w:pPr>
              <w:tabs>
                <w:tab w:val="left" w:pos="1567"/>
              </w:tabs>
              <w:spacing w:before="15" w:line="260" w:lineRule="auto"/>
              <w:rPr>
                <w:sz w:val="26"/>
                <w:szCs w:val="26"/>
              </w:rPr>
            </w:pPr>
          </w:p>
          <w:p w14:paraId="2FA56F43" w14:textId="77777777" w:rsidR="007360BA" w:rsidRDefault="00000000">
            <w:pPr>
              <w:tabs>
                <w:tab w:val="left" w:pos="1567"/>
              </w:tabs>
              <w:ind w:left="102"/>
              <w:rPr>
                <w:sz w:val="18"/>
                <w:szCs w:val="18"/>
              </w:rPr>
            </w:pPr>
            <w:r>
              <w:rPr>
                <w:b/>
                <w:sz w:val="18"/>
                <w:szCs w:val="18"/>
              </w:rPr>
              <w:t>P-9-5-04</w:t>
            </w:r>
          </w:p>
          <w:p w14:paraId="78AA1E00" w14:textId="77777777" w:rsidR="007360BA" w:rsidRDefault="007360BA">
            <w:pPr>
              <w:tabs>
                <w:tab w:val="left" w:pos="1567"/>
              </w:tabs>
              <w:spacing w:line="200" w:lineRule="auto"/>
              <w:rPr>
                <w:b/>
                <w:sz w:val="18"/>
                <w:szCs w:val="18"/>
              </w:rPr>
            </w:pPr>
          </w:p>
          <w:p w14:paraId="314DDCD6" w14:textId="77777777" w:rsidR="007360BA" w:rsidRDefault="007360BA">
            <w:pPr>
              <w:tabs>
                <w:tab w:val="left" w:pos="1567"/>
              </w:tabs>
              <w:spacing w:line="200" w:lineRule="auto"/>
            </w:pPr>
          </w:p>
          <w:p w14:paraId="131DDAE2" w14:textId="77777777" w:rsidR="007360BA" w:rsidRDefault="007360BA">
            <w:pPr>
              <w:tabs>
                <w:tab w:val="left" w:pos="1567"/>
              </w:tabs>
              <w:spacing w:line="200" w:lineRule="auto"/>
            </w:pPr>
          </w:p>
          <w:p w14:paraId="7B62BB1B" w14:textId="77777777" w:rsidR="007360BA" w:rsidRDefault="007360BA">
            <w:pPr>
              <w:tabs>
                <w:tab w:val="left" w:pos="1567"/>
              </w:tabs>
              <w:spacing w:line="200" w:lineRule="auto"/>
            </w:pPr>
          </w:p>
          <w:p w14:paraId="15B1050E" w14:textId="77777777" w:rsidR="007360BA" w:rsidRDefault="007360BA">
            <w:pPr>
              <w:tabs>
                <w:tab w:val="left" w:pos="1567"/>
              </w:tabs>
              <w:spacing w:before="8" w:line="220" w:lineRule="auto"/>
              <w:rPr>
                <w:sz w:val="22"/>
                <w:szCs w:val="22"/>
              </w:rPr>
            </w:pPr>
          </w:p>
          <w:p w14:paraId="431BA282" w14:textId="77777777" w:rsidR="007360BA" w:rsidRDefault="007360BA">
            <w:pPr>
              <w:tabs>
                <w:tab w:val="left" w:pos="1567"/>
              </w:tabs>
              <w:ind w:left="102"/>
              <w:rPr>
                <w:sz w:val="18"/>
                <w:szCs w:val="18"/>
              </w:rPr>
            </w:pPr>
          </w:p>
          <w:p w14:paraId="16362674" w14:textId="77777777" w:rsidR="007360BA" w:rsidRDefault="007360BA">
            <w:pPr>
              <w:tabs>
                <w:tab w:val="left" w:pos="1567"/>
              </w:tabs>
              <w:spacing w:line="200" w:lineRule="auto"/>
            </w:pPr>
          </w:p>
          <w:p w14:paraId="366DDFB9" w14:textId="77777777" w:rsidR="007360BA" w:rsidRDefault="007360BA">
            <w:pPr>
              <w:tabs>
                <w:tab w:val="left" w:pos="1567"/>
              </w:tabs>
              <w:spacing w:before="15" w:line="200" w:lineRule="auto"/>
            </w:pPr>
          </w:p>
          <w:p w14:paraId="302C7CCC" w14:textId="77777777" w:rsidR="007360BA" w:rsidRDefault="007360BA">
            <w:pPr>
              <w:tabs>
                <w:tab w:val="left" w:pos="1567"/>
              </w:tabs>
              <w:ind w:left="102"/>
              <w:rPr>
                <w:b/>
                <w:sz w:val="18"/>
                <w:szCs w:val="18"/>
              </w:rPr>
            </w:pPr>
          </w:p>
          <w:p w14:paraId="35BC679D" w14:textId="77777777" w:rsidR="007360BA" w:rsidRDefault="007360BA">
            <w:pPr>
              <w:tabs>
                <w:tab w:val="left" w:pos="1567"/>
              </w:tabs>
              <w:ind w:left="102"/>
              <w:rPr>
                <w:sz w:val="18"/>
                <w:szCs w:val="18"/>
              </w:rPr>
            </w:pPr>
          </w:p>
        </w:tc>
        <w:tc>
          <w:tcPr>
            <w:tcW w:w="3941" w:type="dxa"/>
            <w:tcBorders>
              <w:top w:val="single" w:sz="5" w:space="0" w:color="000000"/>
              <w:left w:val="single" w:sz="5" w:space="0" w:color="000000"/>
              <w:bottom w:val="single" w:sz="5" w:space="0" w:color="000000"/>
              <w:right w:val="single" w:sz="5" w:space="0" w:color="000000"/>
            </w:tcBorders>
          </w:tcPr>
          <w:p w14:paraId="17DFD325" w14:textId="77777777" w:rsidR="007360BA" w:rsidRDefault="007360BA">
            <w:pPr>
              <w:tabs>
                <w:tab w:val="left" w:pos="1567"/>
              </w:tabs>
              <w:spacing w:line="200" w:lineRule="auto"/>
            </w:pPr>
          </w:p>
          <w:p w14:paraId="00B3F582" w14:textId="77777777" w:rsidR="007360BA" w:rsidRDefault="007360BA">
            <w:pPr>
              <w:tabs>
                <w:tab w:val="left" w:pos="1567"/>
              </w:tabs>
              <w:spacing w:before="7" w:line="200" w:lineRule="auto"/>
            </w:pPr>
          </w:p>
          <w:p w14:paraId="12DE1F25" w14:textId="77777777" w:rsidR="007360BA" w:rsidRDefault="00000000">
            <w:pPr>
              <w:tabs>
                <w:tab w:val="left" w:pos="560"/>
                <w:tab w:val="left" w:pos="1567"/>
              </w:tabs>
              <w:ind w:left="561" w:right="156" w:hanging="425"/>
              <w:rPr>
                <w:sz w:val="18"/>
                <w:szCs w:val="18"/>
              </w:rPr>
            </w:pPr>
            <w:sdt>
              <w:sdtPr>
                <w:tag w:val="goog_rdk_787"/>
                <w:id w:val="-203793736"/>
              </w:sdtPr>
              <w:sdtContent>
                <w:r>
                  <w:rPr>
                    <w:rFonts w:ascii="Fira Mono" w:eastAsia="Fira Mono" w:hAnsi="Fira Mono" w:cs="Fira Mono"/>
                    <w:sz w:val="18"/>
                    <w:szCs w:val="18"/>
                  </w:rPr>
                  <w:t>⮚</w:t>
                </w:r>
              </w:sdtContent>
            </w:sdt>
            <w:r>
              <w:rPr>
                <w:sz w:val="18"/>
                <w:szCs w:val="18"/>
              </w:rPr>
              <w:tab/>
              <w:t>určí polohu a objasní stavbu a funkci orgánů a orgánových soustav lidského těla, vysvětlí jejich vztahy</w:t>
            </w:r>
          </w:p>
          <w:p w14:paraId="6E5D9AA4" w14:textId="77777777" w:rsidR="007360BA" w:rsidRDefault="007360BA">
            <w:pPr>
              <w:tabs>
                <w:tab w:val="left" w:pos="1567"/>
              </w:tabs>
              <w:spacing w:before="6" w:line="200" w:lineRule="auto"/>
              <w:rPr>
                <w:sz w:val="18"/>
                <w:szCs w:val="18"/>
              </w:rPr>
            </w:pPr>
          </w:p>
          <w:p w14:paraId="180286DF" w14:textId="77777777" w:rsidR="007360BA" w:rsidRDefault="007360BA">
            <w:pPr>
              <w:tabs>
                <w:tab w:val="left" w:pos="1567"/>
              </w:tabs>
              <w:spacing w:before="6" w:line="200" w:lineRule="auto"/>
              <w:rPr>
                <w:sz w:val="18"/>
                <w:szCs w:val="18"/>
              </w:rPr>
            </w:pPr>
          </w:p>
          <w:p w14:paraId="33FCC97E" w14:textId="77777777" w:rsidR="007360BA" w:rsidRDefault="007360BA">
            <w:pPr>
              <w:tabs>
                <w:tab w:val="left" w:pos="1567"/>
              </w:tabs>
              <w:spacing w:before="6" w:line="200" w:lineRule="auto"/>
              <w:rPr>
                <w:sz w:val="18"/>
                <w:szCs w:val="18"/>
              </w:rPr>
            </w:pPr>
          </w:p>
          <w:p w14:paraId="03CAAE42" w14:textId="77777777" w:rsidR="007360BA" w:rsidRDefault="007360BA">
            <w:pPr>
              <w:tabs>
                <w:tab w:val="left" w:pos="1567"/>
              </w:tabs>
              <w:spacing w:before="6" w:line="200" w:lineRule="auto"/>
              <w:rPr>
                <w:sz w:val="18"/>
                <w:szCs w:val="18"/>
              </w:rPr>
            </w:pPr>
          </w:p>
          <w:p w14:paraId="118BD865" w14:textId="77777777" w:rsidR="007360BA" w:rsidRDefault="007360BA">
            <w:pPr>
              <w:tabs>
                <w:tab w:val="left" w:pos="1567"/>
              </w:tabs>
              <w:spacing w:before="6" w:line="200" w:lineRule="auto"/>
              <w:rPr>
                <w:sz w:val="18"/>
                <w:szCs w:val="18"/>
              </w:rPr>
            </w:pPr>
          </w:p>
          <w:p w14:paraId="3CF959EE" w14:textId="77777777" w:rsidR="007360BA" w:rsidRDefault="007360BA">
            <w:pPr>
              <w:tabs>
                <w:tab w:val="left" w:pos="1567"/>
              </w:tabs>
              <w:spacing w:before="6" w:line="200" w:lineRule="auto"/>
            </w:pPr>
          </w:p>
          <w:p w14:paraId="44FBE4FD" w14:textId="77777777" w:rsidR="007360BA" w:rsidRDefault="00000000">
            <w:pPr>
              <w:tabs>
                <w:tab w:val="left" w:pos="560"/>
                <w:tab w:val="left" w:pos="1567"/>
              </w:tabs>
              <w:ind w:left="561" w:right="417" w:hanging="425"/>
              <w:rPr>
                <w:sz w:val="18"/>
                <w:szCs w:val="18"/>
              </w:rPr>
            </w:pPr>
            <w:sdt>
              <w:sdtPr>
                <w:tag w:val="goog_rdk_788"/>
                <w:id w:val="-1933124654"/>
              </w:sdtPr>
              <w:sdtContent>
                <w:r>
                  <w:rPr>
                    <w:rFonts w:ascii="Fira Mono" w:eastAsia="Fira Mono" w:hAnsi="Fira Mono" w:cs="Fira Mono"/>
                    <w:sz w:val="18"/>
                    <w:szCs w:val="18"/>
                  </w:rPr>
                  <w:t>⮚</w:t>
                </w:r>
              </w:sdtContent>
            </w:sdt>
            <w:r>
              <w:rPr>
                <w:sz w:val="18"/>
                <w:szCs w:val="18"/>
              </w:rPr>
              <w:tab/>
              <w:t>rozlišuje příčiny, případně příznaky běžných nemocí a uplatňuje zásady</w:t>
            </w:r>
          </w:p>
          <w:p w14:paraId="0E8C9C79" w14:textId="77777777" w:rsidR="007360BA" w:rsidRDefault="00000000">
            <w:pPr>
              <w:tabs>
                <w:tab w:val="left" w:pos="1567"/>
              </w:tabs>
              <w:spacing w:before="9" w:line="200" w:lineRule="auto"/>
              <w:rPr>
                <w:sz w:val="18"/>
                <w:szCs w:val="18"/>
              </w:rPr>
            </w:pPr>
            <w:r>
              <w:rPr>
                <w:sz w:val="18"/>
                <w:szCs w:val="18"/>
              </w:rPr>
              <w:t xml:space="preserve">             jejich prevence a léčby</w:t>
            </w:r>
          </w:p>
          <w:p w14:paraId="435B8A46" w14:textId="77777777" w:rsidR="007360BA" w:rsidRDefault="007360BA">
            <w:pPr>
              <w:tabs>
                <w:tab w:val="left" w:pos="1567"/>
              </w:tabs>
              <w:spacing w:before="9" w:line="200" w:lineRule="auto"/>
              <w:rPr>
                <w:sz w:val="18"/>
                <w:szCs w:val="18"/>
              </w:rPr>
            </w:pPr>
          </w:p>
          <w:p w14:paraId="29D481BD" w14:textId="77777777" w:rsidR="007360BA" w:rsidRDefault="007360BA">
            <w:pPr>
              <w:tabs>
                <w:tab w:val="left" w:pos="1567"/>
              </w:tabs>
              <w:spacing w:before="9" w:line="200" w:lineRule="auto"/>
              <w:rPr>
                <w:sz w:val="18"/>
                <w:szCs w:val="18"/>
              </w:rPr>
            </w:pPr>
          </w:p>
          <w:p w14:paraId="5881EF20" w14:textId="77777777" w:rsidR="007360BA" w:rsidRDefault="007360BA">
            <w:pPr>
              <w:tabs>
                <w:tab w:val="left" w:pos="1567"/>
              </w:tabs>
              <w:spacing w:before="9" w:line="200" w:lineRule="auto"/>
            </w:pPr>
          </w:p>
          <w:p w14:paraId="0BBF72B3" w14:textId="77777777" w:rsidR="007360BA" w:rsidRDefault="007360BA">
            <w:pPr>
              <w:tabs>
                <w:tab w:val="left" w:pos="1567"/>
              </w:tabs>
              <w:spacing w:before="9" w:line="200" w:lineRule="auto"/>
            </w:pPr>
          </w:p>
          <w:p w14:paraId="4A9FE8DC" w14:textId="77777777" w:rsidR="007360BA" w:rsidRDefault="007360BA">
            <w:pPr>
              <w:tabs>
                <w:tab w:val="left" w:pos="1567"/>
              </w:tabs>
              <w:spacing w:before="9" w:line="200" w:lineRule="auto"/>
            </w:pPr>
          </w:p>
          <w:p w14:paraId="73B523B9" w14:textId="77777777" w:rsidR="007360BA" w:rsidRDefault="007360BA">
            <w:pPr>
              <w:tabs>
                <w:tab w:val="left" w:pos="1567"/>
              </w:tabs>
              <w:spacing w:before="9" w:line="200" w:lineRule="auto"/>
            </w:pPr>
          </w:p>
          <w:p w14:paraId="07286E51" w14:textId="77777777" w:rsidR="007360BA" w:rsidRDefault="00000000">
            <w:pPr>
              <w:tabs>
                <w:tab w:val="left" w:pos="1567"/>
              </w:tabs>
              <w:spacing w:before="6" w:line="200" w:lineRule="auto"/>
              <w:rPr>
                <w:sz w:val="18"/>
                <w:szCs w:val="18"/>
              </w:rPr>
            </w:pPr>
            <w:sdt>
              <w:sdtPr>
                <w:tag w:val="goog_rdk_789"/>
                <w:id w:val="1636752775"/>
              </w:sdtPr>
              <w:sdtContent>
                <w:r>
                  <w:rPr>
                    <w:rFonts w:ascii="Fira Mono" w:eastAsia="Fira Mono" w:hAnsi="Fira Mono" w:cs="Fira Mono"/>
                    <w:sz w:val="18"/>
                    <w:szCs w:val="18"/>
                  </w:rPr>
                  <w:t xml:space="preserve">   ⮚</w:t>
                </w:r>
              </w:sdtContent>
            </w:sdt>
            <w:r>
              <w:rPr>
                <w:sz w:val="18"/>
                <w:szCs w:val="18"/>
              </w:rPr>
              <w:t xml:space="preserve">     určí polohu a objasní stavbu a funkci orgánů a  </w:t>
            </w:r>
          </w:p>
          <w:p w14:paraId="351CC183" w14:textId="77777777" w:rsidR="007360BA" w:rsidRDefault="00000000">
            <w:pPr>
              <w:tabs>
                <w:tab w:val="left" w:pos="1567"/>
              </w:tabs>
              <w:spacing w:before="6" w:line="200" w:lineRule="auto"/>
              <w:rPr>
                <w:sz w:val="18"/>
                <w:szCs w:val="18"/>
              </w:rPr>
            </w:pPr>
            <w:r>
              <w:rPr>
                <w:sz w:val="18"/>
                <w:szCs w:val="18"/>
              </w:rPr>
              <w:t xml:space="preserve">           orgánových soustav lidského těla, vysvětlí  </w:t>
            </w:r>
          </w:p>
          <w:p w14:paraId="2B389F40" w14:textId="77777777" w:rsidR="007360BA" w:rsidRDefault="00000000">
            <w:pPr>
              <w:tabs>
                <w:tab w:val="left" w:pos="1567"/>
              </w:tabs>
              <w:spacing w:before="6" w:line="200" w:lineRule="auto"/>
              <w:rPr>
                <w:sz w:val="18"/>
                <w:szCs w:val="18"/>
              </w:rPr>
            </w:pPr>
            <w:r>
              <w:rPr>
                <w:sz w:val="18"/>
                <w:szCs w:val="18"/>
              </w:rPr>
              <w:t xml:space="preserve">           jejich vztahy</w:t>
            </w:r>
          </w:p>
          <w:p w14:paraId="364219DD" w14:textId="77777777" w:rsidR="007360BA" w:rsidRDefault="007360BA">
            <w:pPr>
              <w:tabs>
                <w:tab w:val="left" w:pos="1567"/>
              </w:tabs>
              <w:spacing w:before="6" w:line="200" w:lineRule="auto"/>
              <w:rPr>
                <w:sz w:val="4"/>
                <w:szCs w:val="4"/>
              </w:rPr>
            </w:pPr>
          </w:p>
          <w:p w14:paraId="20E7154B" w14:textId="77777777" w:rsidR="007360BA" w:rsidRDefault="007360BA">
            <w:pPr>
              <w:tabs>
                <w:tab w:val="left" w:pos="1567"/>
              </w:tabs>
              <w:spacing w:before="6" w:line="200" w:lineRule="auto"/>
              <w:rPr>
                <w:sz w:val="4"/>
                <w:szCs w:val="4"/>
              </w:rPr>
            </w:pPr>
          </w:p>
          <w:p w14:paraId="5C28A833" w14:textId="77777777" w:rsidR="007360BA" w:rsidRDefault="007360BA">
            <w:pPr>
              <w:tabs>
                <w:tab w:val="left" w:pos="1567"/>
              </w:tabs>
              <w:spacing w:before="6" w:line="200" w:lineRule="auto"/>
              <w:rPr>
                <w:sz w:val="4"/>
                <w:szCs w:val="4"/>
              </w:rPr>
            </w:pPr>
          </w:p>
          <w:p w14:paraId="1EC99115" w14:textId="77777777" w:rsidR="007360BA" w:rsidRDefault="007360BA">
            <w:pPr>
              <w:tabs>
                <w:tab w:val="left" w:pos="1567"/>
              </w:tabs>
              <w:spacing w:before="6" w:line="200" w:lineRule="auto"/>
              <w:rPr>
                <w:sz w:val="4"/>
                <w:szCs w:val="4"/>
              </w:rPr>
            </w:pPr>
          </w:p>
          <w:p w14:paraId="35CFA354" w14:textId="77777777" w:rsidR="007360BA" w:rsidRDefault="007360BA">
            <w:pPr>
              <w:tabs>
                <w:tab w:val="left" w:pos="1567"/>
              </w:tabs>
              <w:spacing w:before="6" w:line="200" w:lineRule="auto"/>
              <w:rPr>
                <w:sz w:val="4"/>
                <w:szCs w:val="4"/>
              </w:rPr>
            </w:pPr>
          </w:p>
          <w:p w14:paraId="79B9990A" w14:textId="77777777" w:rsidR="007360BA" w:rsidRDefault="007360BA">
            <w:pPr>
              <w:tabs>
                <w:tab w:val="left" w:pos="1567"/>
              </w:tabs>
              <w:spacing w:before="6" w:line="200" w:lineRule="auto"/>
              <w:rPr>
                <w:sz w:val="4"/>
                <w:szCs w:val="4"/>
              </w:rPr>
            </w:pPr>
          </w:p>
          <w:p w14:paraId="6031186E" w14:textId="77777777" w:rsidR="007360BA" w:rsidRDefault="007360BA">
            <w:pPr>
              <w:tabs>
                <w:tab w:val="left" w:pos="560"/>
                <w:tab w:val="left" w:pos="1567"/>
              </w:tabs>
              <w:ind w:right="565"/>
              <w:rPr>
                <w:sz w:val="18"/>
                <w:szCs w:val="18"/>
              </w:rPr>
            </w:pPr>
          </w:p>
          <w:p w14:paraId="56832148" w14:textId="77777777" w:rsidR="007360BA" w:rsidRDefault="00000000">
            <w:pPr>
              <w:tabs>
                <w:tab w:val="left" w:pos="560"/>
                <w:tab w:val="left" w:pos="1567"/>
              </w:tabs>
              <w:spacing w:before="1" w:line="200" w:lineRule="auto"/>
              <w:ind w:left="561" w:right="297" w:hanging="425"/>
              <w:rPr>
                <w:sz w:val="18"/>
                <w:szCs w:val="18"/>
              </w:rPr>
            </w:pPr>
            <w:sdt>
              <w:sdtPr>
                <w:tag w:val="goog_rdk_790"/>
                <w:id w:val="-274794889"/>
              </w:sdtPr>
              <w:sdtContent>
                <w:r>
                  <w:rPr>
                    <w:rFonts w:ascii="Fira Mono" w:eastAsia="Fira Mono" w:hAnsi="Fira Mono" w:cs="Fira Mono"/>
                    <w:sz w:val="18"/>
                    <w:szCs w:val="18"/>
                  </w:rPr>
                  <w:t>⮚</w:t>
                </w:r>
              </w:sdtContent>
            </w:sdt>
            <w:r>
              <w:rPr>
                <w:sz w:val="18"/>
                <w:szCs w:val="18"/>
              </w:rPr>
              <w:tab/>
              <w:t>rozlišuje příčiny, případně příznaky běžných nemocí a uplatňuje zásady</w:t>
            </w:r>
          </w:p>
          <w:p w14:paraId="7FA0A184" w14:textId="77777777" w:rsidR="007360BA" w:rsidRDefault="00000000">
            <w:pPr>
              <w:tabs>
                <w:tab w:val="left" w:pos="1567"/>
              </w:tabs>
              <w:spacing w:before="9" w:line="200" w:lineRule="auto"/>
            </w:pPr>
            <w:r>
              <w:rPr>
                <w:sz w:val="18"/>
                <w:szCs w:val="18"/>
              </w:rPr>
              <w:t xml:space="preserve">             jejich prevence a léčby</w:t>
            </w:r>
          </w:p>
          <w:p w14:paraId="50614767" w14:textId="77777777" w:rsidR="007360BA" w:rsidRDefault="007360BA">
            <w:pPr>
              <w:tabs>
                <w:tab w:val="left" w:pos="1567"/>
              </w:tabs>
              <w:spacing w:line="200" w:lineRule="auto"/>
              <w:ind w:left="561"/>
              <w:rPr>
                <w:sz w:val="18"/>
                <w:szCs w:val="18"/>
              </w:rPr>
            </w:pPr>
          </w:p>
        </w:tc>
        <w:tc>
          <w:tcPr>
            <w:tcW w:w="3274" w:type="dxa"/>
            <w:tcBorders>
              <w:top w:val="single" w:sz="5" w:space="0" w:color="000000"/>
              <w:left w:val="single" w:sz="5" w:space="0" w:color="000000"/>
              <w:bottom w:val="single" w:sz="5" w:space="0" w:color="000000"/>
              <w:right w:val="single" w:sz="5" w:space="0" w:color="000000"/>
            </w:tcBorders>
          </w:tcPr>
          <w:p w14:paraId="3EFD1D66" w14:textId="77777777" w:rsidR="007360BA" w:rsidRDefault="007360BA">
            <w:pPr>
              <w:tabs>
                <w:tab w:val="left" w:pos="1567"/>
              </w:tabs>
              <w:spacing w:before="5" w:line="200" w:lineRule="auto"/>
            </w:pPr>
          </w:p>
          <w:p w14:paraId="0F5DA9E0" w14:textId="77777777" w:rsidR="007360BA" w:rsidRDefault="00000000">
            <w:pPr>
              <w:tabs>
                <w:tab w:val="left" w:pos="1567"/>
              </w:tabs>
              <w:ind w:left="105"/>
              <w:rPr>
                <w:sz w:val="18"/>
                <w:szCs w:val="18"/>
              </w:rPr>
            </w:pPr>
            <w:r>
              <w:rPr>
                <w:b/>
                <w:sz w:val="18"/>
                <w:szCs w:val="18"/>
              </w:rPr>
              <w:t>Soustava kožní</w:t>
            </w:r>
          </w:p>
          <w:p w14:paraId="174AA55C" w14:textId="77777777" w:rsidR="007360BA" w:rsidRDefault="00000000">
            <w:pPr>
              <w:tabs>
                <w:tab w:val="left" w:pos="1567"/>
              </w:tabs>
              <w:spacing w:line="200" w:lineRule="auto"/>
              <w:ind w:left="280"/>
              <w:rPr>
                <w:sz w:val="18"/>
                <w:szCs w:val="18"/>
              </w:rPr>
            </w:pPr>
            <w:r>
              <w:rPr>
                <w:sz w:val="18"/>
                <w:szCs w:val="18"/>
              </w:rPr>
              <w:t>▪ stavba, činnost a funkce kůže (Př)</w:t>
            </w:r>
          </w:p>
          <w:p w14:paraId="25B669A1" w14:textId="77777777" w:rsidR="007360BA" w:rsidRDefault="00000000">
            <w:pPr>
              <w:tabs>
                <w:tab w:val="left" w:pos="1567"/>
              </w:tabs>
              <w:spacing w:before="2"/>
              <w:ind w:left="280"/>
              <w:rPr>
                <w:sz w:val="18"/>
                <w:szCs w:val="18"/>
              </w:rPr>
            </w:pPr>
            <w:r>
              <w:rPr>
                <w:sz w:val="18"/>
                <w:szCs w:val="18"/>
              </w:rPr>
              <w:t>▪ kožní útvary a žlázy (Př)</w:t>
            </w:r>
          </w:p>
          <w:p w14:paraId="61FF0999" w14:textId="77777777" w:rsidR="007360BA" w:rsidRDefault="00000000">
            <w:pPr>
              <w:tabs>
                <w:tab w:val="left" w:pos="560"/>
                <w:tab w:val="left" w:pos="1567"/>
              </w:tabs>
              <w:spacing w:before="2" w:line="200" w:lineRule="auto"/>
              <w:ind w:left="563" w:right="318" w:hanging="283"/>
              <w:rPr>
                <w:sz w:val="18"/>
                <w:szCs w:val="18"/>
              </w:rPr>
            </w:pPr>
            <w:r>
              <w:rPr>
                <w:sz w:val="18"/>
                <w:szCs w:val="18"/>
              </w:rPr>
              <w:t>▪</w:t>
            </w:r>
            <w:r>
              <w:rPr>
                <w:sz w:val="18"/>
                <w:szCs w:val="18"/>
              </w:rPr>
              <w:tab/>
              <w:t>kožní nemoci a poranění, onemocnění přenosná bodnutím hmyzu a stykem se zvířaty-cesty</w:t>
            </w:r>
          </w:p>
          <w:p w14:paraId="102010B2" w14:textId="77777777" w:rsidR="007360BA" w:rsidRDefault="00000000">
            <w:pPr>
              <w:tabs>
                <w:tab w:val="left" w:pos="1567"/>
              </w:tabs>
              <w:spacing w:line="200" w:lineRule="auto"/>
              <w:ind w:left="529" w:right="396"/>
              <w:jc w:val="center"/>
              <w:rPr>
                <w:sz w:val="18"/>
                <w:szCs w:val="18"/>
              </w:rPr>
            </w:pPr>
            <w:r>
              <w:rPr>
                <w:sz w:val="18"/>
                <w:szCs w:val="18"/>
              </w:rPr>
              <w:t>přenosu a prevence ( Př)</w:t>
            </w:r>
          </w:p>
          <w:p w14:paraId="392D3589" w14:textId="77777777" w:rsidR="007360BA" w:rsidRDefault="00000000">
            <w:pPr>
              <w:tabs>
                <w:tab w:val="left" w:pos="1567"/>
              </w:tabs>
              <w:spacing w:line="200" w:lineRule="auto"/>
              <w:ind w:left="280"/>
              <w:rPr>
                <w:sz w:val="18"/>
                <w:szCs w:val="18"/>
              </w:rPr>
            </w:pPr>
            <w:r>
              <w:rPr>
                <w:sz w:val="18"/>
                <w:szCs w:val="18"/>
              </w:rPr>
              <w:t xml:space="preserve">▪ péče o kůži </w:t>
            </w:r>
          </w:p>
          <w:p w14:paraId="166B9D71" w14:textId="77777777" w:rsidR="007360BA" w:rsidRDefault="007360BA">
            <w:pPr>
              <w:tabs>
                <w:tab w:val="left" w:pos="1567"/>
              </w:tabs>
              <w:ind w:left="280"/>
              <w:rPr>
                <w:sz w:val="18"/>
                <w:szCs w:val="18"/>
              </w:rPr>
            </w:pPr>
          </w:p>
          <w:p w14:paraId="3983B545" w14:textId="77777777" w:rsidR="007360BA" w:rsidRDefault="007360BA">
            <w:pPr>
              <w:tabs>
                <w:tab w:val="left" w:pos="1567"/>
              </w:tabs>
              <w:spacing w:line="200" w:lineRule="auto"/>
            </w:pPr>
          </w:p>
          <w:p w14:paraId="0CCDDAE8" w14:textId="77777777" w:rsidR="007360BA" w:rsidRDefault="007360BA">
            <w:pPr>
              <w:tabs>
                <w:tab w:val="left" w:pos="1567"/>
              </w:tabs>
              <w:spacing w:before="12" w:line="220" w:lineRule="auto"/>
              <w:rPr>
                <w:sz w:val="22"/>
                <w:szCs w:val="22"/>
              </w:rPr>
            </w:pPr>
          </w:p>
          <w:p w14:paraId="5053AAA8" w14:textId="77777777" w:rsidR="007360BA" w:rsidRDefault="00000000">
            <w:pPr>
              <w:tabs>
                <w:tab w:val="left" w:pos="1567"/>
              </w:tabs>
              <w:ind w:left="105"/>
              <w:rPr>
                <w:sz w:val="18"/>
                <w:szCs w:val="18"/>
              </w:rPr>
            </w:pPr>
            <w:r>
              <w:rPr>
                <w:b/>
                <w:sz w:val="18"/>
                <w:szCs w:val="18"/>
              </w:rPr>
              <w:t>Soustava nervová</w:t>
            </w:r>
          </w:p>
          <w:p w14:paraId="34C6C799" w14:textId="77777777" w:rsidR="007360BA" w:rsidRDefault="00000000">
            <w:pPr>
              <w:tabs>
                <w:tab w:val="left" w:pos="560"/>
                <w:tab w:val="left" w:pos="1567"/>
              </w:tabs>
              <w:spacing w:line="200" w:lineRule="auto"/>
              <w:ind w:left="563" w:right="315" w:hanging="283"/>
              <w:rPr>
                <w:sz w:val="18"/>
                <w:szCs w:val="18"/>
              </w:rPr>
            </w:pPr>
            <w:r>
              <w:rPr>
                <w:sz w:val="18"/>
                <w:szCs w:val="18"/>
              </w:rPr>
              <w:t>▪</w:t>
            </w:r>
            <w:r>
              <w:rPr>
                <w:sz w:val="18"/>
                <w:szCs w:val="18"/>
              </w:rPr>
              <w:tab/>
              <w:t>stavba, činnost a funkce nervové soustavy (Př)</w:t>
            </w:r>
          </w:p>
          <w:p w14:paraId="48E406E2" w14:textId="77777777" w:rsidR="007360BA" w:rsidRDefault="00000000">
            <w:pPr>
              <w:tabs>
                <w:tab w:val="left" w:pos="1567"/>
              </w:tabs>
              <w:spacing w:line="200" w:lineRule="auto"/>
              <w:ind w:left="280"/>
              <w:rPr>
                <w:sz w:val="18"/>
                <w:szCs w:val="18"/>
              </w:rPr>
            </w:pPr>
            <w:r>
              <w:rPr>
                <w:sz w:val="18"/>
                <w:szCs w:val="18"/>
              </w:rPr>
              <w:t>▪ nervová buňka (Př)</w:t>
            </w:r>
          </w:p>
          <w:p w14:paraId="6EE8DED2" w14:textId="77777777" w:rsidR="007360BA" w:rsidRDefault="00000000">
            <w:pPr>
              <w:tabs>
                <w:tab w:val="left" w:pos="1567"/>
              </w:tabs>
              <w:spacing w:line="200" w:lineRule="auto"/>
              <w:ind w:left="280"/>
              <w:rPr>
                <w:sz w:val="18"/>
                <w:szCs w:val="18"/>
              </w:rPr>
            </w:pPr>
            <w:r>
              <w:rPr>
                <w:sz w:val="18"/>
                <w:szCs w:val="18"/>
              </w:rPr>
              <w:t>▪ mícha a mozek ( Př)</w:t>
            </w:r>
          </w:p>
          <w:p w14:paraId="76B90C81" w14:textId="77777777" w:rsidR="007360BA" w:rsidRDefault="00000000">
            <w:pPr>
              <w:tabs>
                <w:tab w:val="left" w:pos="1567"/>
              </w:tabs>
              <w:spacing w:line="200" w:lineRule="auto"/>
              <w:ind w:left="280"/>
              <w:rPr>
                <w:sz w:val="18"/>
                <w:szCs w:val="18"/>
              </w:rPr>
            </w:pPr>
            <w:r>
              <w:rPr>
                <w:sz w:val="18"/>
                <w:szCs w:val="18"/>
              </w:rPr>
              <w:t>▪ obvodové nervstvo</w:t>
            </w:r>
          </w:p>
          <w:p w14:paraId="3421B88F" w14:textId="77777777" w:rsidR="007360BA" w:rsidRDefault="00000000">
            <w:pPr>
              <w:tabs>
                <w:tab w:val="left" w:pos="1567"/>
              </w:tabs>
              <w:spacing w:before="2"/>
              <w:ind w:left="280"/>
              <w:rPr>
                <w:sz w:val="18"/>
                <w:szCs w:val="18"/>
              </w:rPr>
            </w:pPr>
            <w:r>
              <w:rPr>
                <w:sz w:val="18"/>
                <w:szCs w:val="18"/>
              </w:rPr>
              <w:t>▪ reflexy (Př)</w:t>
            </w:r>
          </w:p>
          <w:p w14:paraId="0CB21DFE" w14:textId="77777777" w:rsidR="007360BA" w:rsidRDefault="00000000">
            <w:pPr>
              <w:tabs>
                <w:tab w:val="left" w:pos="560"/>
                <w:tab w:val="left" w:pos="1567"/>
              </w:tabs>
              <w:spacing w:before="3" w:line="200" w:lineRule="auto"/>
              <w:ind w:left="563" w:right="304" w:hanging="283"/>
              <w:rPr>
                <w:sz w:val="18"/>
                <w:szCs w:val="18"/>
              </w:rPr>
            </w:pPr>
            <w:r>
              <w:rPr>
                <w:sz w:val="18"/>
                <w:szCs w:val="18"/>
              </w:rPr>
              <w:t>▪</w:t>
            </w:r>
            <w:r>
              <w:rPr>
                <w:sz w:val="18"/>
                <w:szCs w:val="18"/>
              </w:rPr>
              <w:tab/>
              <w:t xml:space="preserve">poranění a nemoci nervové soustavy, psychická onemocnění </w:t>
            </w:r>
          </w:p>
          <w:p w14:paraId="28355D29" w14:textId="77777777" w:rsidR="007360BA" w:rsidRDefault="007360BA">
            <w:pPr>
              <w:tabs>
                <w:tab w:val="left" w:pos="560"/>
                <w:tab w:val="left" w:pos="1567"/>
              </w:tabs>
              <w:spacing w:before="3" w:line="200" w:lineRule="auto"/>
              <w:ind w:left="563" w:right="318" w:hanging="283"/>
              <w:rPr>
                <w:sz w:val="18"/>
                <w:szCs w:val="18"/>
              </w:rPr>
            </w:pPr>
          </w:p>
        </w:tc>
        <w:tc>
          <w:tcPr>
            <w:tcW w:w="2792" w:type="dxa"/>
            <w:tcBorders>
              <w:top w:val="single" w:sz="5" w:space="0" w:color="000000"/>
              <w:left w:val="single" w:sz="5" w:space="0" w:color="000000"/>
              <w:bottom w:val="single" w:sz="5" w:space="0" w:color="000000"/>
              <w:right w:val="single" w:sz="5" w:space="0" w:color="000000"/>
            </w:tcBorders>
          </w:tcPr>
          <w:p w14:paraId="2243B71A" w14:textId="77777777" w:rsidR="007360BA" w:rsidRDefault="007360BA">
            <w:pPr>
              <w:tabs>
                <w:tab w:val="left" w:pos="1567"/>
              </w:tabs>
              <w:spacing w:before="5" w:line="200" w:lineRule="auto"/>
            </w:pPr>
          </w:p>
          <w:p w14:paraId="1AD425AF" w14:textId="77777777" w:rsidR="007360BA" w:rsidRDefault="00000000">
            <w:pPr>
              <w:tabs>
                <w:tab w:val="left" w:pos="1567"/>
              </w:tabs>
              <w:ind w:left="102"/>
              <w:rPr>
                <w:sz w:val="18"/>
                <w:szCs w:val="18"/>
              </w:rPr>
            </w:pPr>
            <w:r>
              <w:rPr>
                <w:b/>
                <w:sz w:val="18"/>
                <w:szCs w:val="18"/>
              </w:rPr>
              <w:t>Environmentální výchova:</w:t>
            </w:r>
          </w:p>
          <w:p w14:paraId="57B657C1" w14:textId="77777777" w:rsidR="007360BA" w:rsidRDefault="00000000">
            <w:pPr>
              <w:tabs>
                <w:tab w:val="left" w:pos="1567"/>
              </w:tabs>
              <w:spacing w:line="200" w:lineRule="auto"/>
              <w:ind w:left="191" w:right="309"/>
              <w:jc w:val="center"/>
              <w:rPr>
                <w:sz w:val="18"/>
                <w:szCs w:val="18"/>
              </w:rPr>
            </w:pPr>
            <w:r>
              <w:rPr>
                <w:sz w:val="18"/>
                <w:szCs w:val="18"/>
              </w:rPr>
              <w:t xml:space="preserve">▪ </w:t>
            </w:r>
            <w:r>
              <w:rPr>
                <w:b/>
                <w:sz w:val="18"/>
                <w:szCs w:val="18"/>
              </w:rPr>
              <w:t>vztah člověka a prostředí</w:t>
            </w:r>
          </w:p>
          <w:p w14:paraId="09517543" w14:textId="77777777" w:rsidR="007360BA" w:rsidRDefault="00000000">
            <w:pPr>
              <w:tabs>
                <w:tab w:val="left" w:pos="1567"/>
              </w:tabs>
              <w:spacing w:line="200" w:lineRule="auto"/>
              <w:ind w:left="462"/>
              <w:rPr>
                <w:sz w:val="18"/>
                <w:szCs w:val="18"/>
              </w:rPr>
            </w:pPr>
            <w:r>
              <w:rPr>
                <w:sz w:val="18"/>
                <w:szCs w:val="18"/>
              </w:rPr>
              <w:t>- vliv prostředí na zdraví</w:t>
            </w:r>
          </w:p>
          <w:p w14:paraId="150C3F45" w14:textId="77777777" w:rsidR="007360BA" w:rsidRDefault="00000000">
            <w:pPr>
              <w:tabs>
                <w:tab w:val="left" w:pos="1567"/>
              </w:tabs>
              <w:spacing w:before="2" w:line="200" w:lineRule="auto"/>
              <w:ind w:left="447" w:right="512"/>
              <w:jc w:val="center"/>
              <w:rPr>
                <w:sz w:val="18"/>
                <w:szCs w:val="18"/>
              </w:rPr>
            </w:pPr>
            <w:r>
              <w:rPr>
                <w:sz w:val="18"/>
                <w:szCs w:val="18"/>
              </w:rPr>
              <w:t>- možnosti a způsoby ochrany zdraví</w:t>
            </w:r>
          </w:p>
          <w:p w14:paraId="11E3E8D3" w14:textId="77777777" w:rsidR="007360BA" w:rsidRDefault="007360BA">
            <w:pPr>
              <w:tabs>
                <w:tab w:val="left" w:pos="1567"/>
              </w:tabs>
              <w:spacing w:before="11" w:line="200" w:lineRule="auto"/>
            </w:pPr>
          </w:p>
          <w:p w14:paraId="6F67A750" w14:textId="77777777" w:rsidR="007360BA" w:rsidRDefault="00000000">
            <w:pPr>
              <w:tabs>
                <w:tab w:val="left" w:pos="1567"/>
              </w:tabs>
              <w:ind w:left="102"/>
              <w:rPr>
                <w:sz w:val="18"/>
                <w:szCs w:val="18"/>
              </w:rPr>
            </w:pPr>
            <w:r>
              <w:rPr>
                <w:b/>
                <w:sz w:val="18"/>
                <w:szCs w:val="18"/>
              </w:rPr>
              <w:t>Mediální výchova:</w:t>
            </w:r>
          </w:p>
          <w:p w14:paraId="768A9EE5" w14:textId="77777777" w:rsidR="007360BA" w:rsidRDefault="00000000">
            <w:pPr>
              <w:tabs>
                <w:tab w:val="left" w:pos="1567"/>
              </w:tabs>
              <w:spacing w:line="200" w:lineRule="auto"/>
              <w:ind w:left="225"/>
              <w:rPr>
                <w:sz w:val="18"/>
                <w:szCs w:val="18"/>
              </w:rPr>
            </w:pPr>
            <w:r>
              <w:rPr>
                <w:sz w:val="18"/>
                <w:szCs w:val="18"/>
              </w:rPr>
              <w:t xml:space="preserve">▪ </w:t>
            </w:r>
            <w:r>
              <w:rPr>
                <w:b/>
                <w:sz w:val="18"/>
                <w:szCs w:val="18"/>
              </w:rPr>
              <w:t>interpretace vztahu</w:t>
            </w:r>
          </w:p>
          <w:p w14:paraId="3EFEBAB1" w14:textId="77777777" w:rsidR="007360BA" w:rsidRDefault="00000000">
            <w:pPr>
              <w:tabs>
                <w:tab w:val="left" w:pos="1567"/>
              </w:tabs>
              <w:ind w:left="508"/>
              <w:rPr>
                <w:sz w:val="18"/>
                <w:szCs w:val="18"/>
              </w:rPr>
            </w:pPr>
            <w:r>
              <w:rPr>
                <w:b/>
                <w:sz w:val="18"/>
                <w:szCs w:val="18"/>
              </w:rPr>
              <w:t>mediálních sdělení a reality</w:t>
            </w:r>
          </w:p>
        </w:tc>
        <w:tc>
          <w:tcPr>
            <w:tcW w:w="2825" w:type="dxa"/>
            <w:tcBorders>
              <w:top w:val="single" w:sz="5" w:space="0" w:color="000000"/>
              <w:left w:val="single" w:sz="5" w:space="0" w:color="000000"/>
              <w:bottom w:val="single" w:sz="5" w:space="0" w:color="000000"/>
              <w:right w:val="single" w:sz="5" w:space="0" w:color="000000"/>
            </w:tcBorders>
          </w:tcPr>
          <w:p w14:paraId="4D4CE9BF" w14:textId="77777777" w:rsidR="007360BA" w:rsidRDefault="007360BA">
            <w:pPr>
              <w:tabs>
                <w:tab w:val="left" w:pos="1567"/>
              </w:tabs>
              <w:spacing w:before="5" w:line="200" w:lineRule="auto"/>
            </w:pPr>
          </w:p>
          <w:p w14:paraId="1AB02F3D" w14:textId="77777777" w:rsidR="007360BA" w:rsidRDefault="00000000">
            <w:pPr>
              <w:tabs>
                <w:tab w:val="left" w:pos="1567"/>
              </w:tabs>
              <w:ind w:left="105"/>
              <w:rPr>
                <w:sz w:val="18"/>
                <w:szCs w:val="18"/>
              </w:rPr>
            </w:pPr>
            <w:r>
              <w:rPr>
                <w:b/>
                <w:sz w:val="18"/>
                <w:szCs w:val="18"/>
              </w:rPr>
              <w:t>Formy:</w:t>
            </w:r>
          </w:p>
          <w:p w14:paraId="7410EB62" w14:textId="77777777" w:rsidR="007360BA" w:rsidRDefault="00000000">
            <w:pPr>
              <w:tabs>
                <w:tab w:val="left" w:pos="1567"/>
              </w:tabs>
              <w:spacing w:line="200" w:lineRule="auto"/>
              <w:ind w:left="345"/>
              <w:rPr>
                <w:sz w:val="18"/>
                <w:szCs w:val="18"/>
              </w:rPr>
            </w:pPr>
            <w:r>
              <w:rPr>
                <w:sz w:val="18"/>
                <w:szCs w:val="18"/>
              </w:rPr>
              <w:t>▪ ve třídě</w:t>
            </w:r>
          </w:p>
          <w:p w14:paraId="4822FF98" w14:textId="77777777" w:rsidR="007360BA" w:rsidRDefault="007360BA">
            <w:pPr>
              <w:tabs>
                <w:tab w:val="left" w:pos="1567"/>
              </w:tabs>
              <w:spacing w:before="13" w:line="200" w:lineRule="auto"/>
            </w:pPr>
          </w:p>
          <w:p w14:paraId="01B440C4" w14:textId="77777777" w:rsidR="007360BA" w:rsidRDefault="00000000">
            <w:pPr>
              <w:tabs>
                <w:tab w:val="left" w:pos="1567"/>
              </w:tabs>
              <w:ind w:left="105"/>
              <w:rPr>
                <w:sz w:val="18"/>
                <w:szCs w:val="18"/>
              </w:rPr>
            </w:pPr>
            <w:r>
              <w:rPr>
                <w:b/>
                <w:sz w:val="18"/>
                <w:szCs w:val="18"/>
              </w:rPr>
              <w:t>Metody:</w:t>
            </w:r>
          </w:p>
          <w:p w14:paraId="7B254ACF" w14:textId="77777777" w:rsidR="007360BA" w:rsidRDefault="00000000">
            <w:pPr>
              <w:tabs>
                <w:tab w:val="left" w:pos="1567"/>
              </w:tabs>
              <w:spacing w:line="200" w:lineRule="auto"/>
              <w:ind w:left="345"/>
              <w:rPr>
                <w:sz w:val="18"/>
                <w:szCs w:val="18"/>
              </w:rPr>
            </w:pPr>
            <w:r>
              <w:rPr>
                <w:sz w:val="18"/>
                <w:szCs w:val="18"/>
              </w:rPr>
              <w:t>▪ aktivní předávání poznatků</w:t>
            </w:r>
          </w:p>
          <w:p w14:paraId="60B3DC76" w14:textId="77777777" w:rsidR="007360BA" w:rsidRDefault="00000000">
            <w:pPr>
              <w:tabs>
                <w:tab w:val="left" w:pos="1567"/>
              </w:tabs>
              <w:spacing w:line="200" w:lineRule="auto"/>
              <w:ind w:left="345"/>
              <w:rPr>
                <w:sz w:val="18"/>
                <w:szCs w:val="18"/>
              </w:rPr>
            </w:pPr>
            <w:r>
              <w:rPr>
                <w:sz w:val="18"/>
                <w:szCs w:val="18"/>
              </w:rPr>
              <w:t>▪ výměna názorů</w:t>
            </w:r>
          </w:p>
          <w:p w14:paraId="6F1D95F9" w14:textId="77777777" w:rsidR="007360BA" w:rsidRDefault="00000000">
            <w:pPr>
              <w:tabs>
                <w:tab w:val="left" w:pos="1567"/>
              </w:tabs>
              <w:spacing w:before="2"/>
              <w:ind w:left="345"/>
              <w:rPr>
                <w:sz w:val="18"/>
                <w:szCs w:val="18"/>
              </w:rPr>
            </w:pPr>
            <w:r>
              <w:rPr>
                <w:sz w:val="18"/>
                <w:szCs w:val="18"/>
              </w:rPr>
              <w:t>▪ modelové situace</w:t>
            </w:r>
          </w:p>
          <w:p w14:paraId="5D0F5C01" w14:textId="77777777" w:rsidR="007360BA" w:rsidRDefault="00000000">
            <w:pPr>
              <w:tabs>
                <w:tab w:val="left" w:pos="700"/>
                <w:tab w:val="left" w:pos="1567"/>
              </w:tabs>
              <w:spacing w:before="1" w:line="200" w:lineRule="auto"/>
              <w:ind w:left="705" w:right="75" w:hanging="360"/>
              <w:rPr>
                <w:sz w:val="18"/>
                <w:szCs w:val="18"/>
              </w:rPr>
            </w:pPr>
            <w:r>
              <w:rPr>
                <w:sz w:val="18"/>
                <w:szCs w:val="18"/>
              </w:rPr>
              <w:t>▪</w:t>
            </w:r>
            <w:r>
              <w:rPr>
                <w:sz w:val="18"/>
                <w:szCs w:val="18"/>
              </w:rPr>
              <w:tab/>
              <w:t>využití PC programů, videí, DŮM</w:t>
            </w:r>
          </w:p>
          <w:p w14:paraId="31497798" w14:textId="77777777" w:rsidR="007360BA" w:rsidRDefault="00000000">
            <w:pPr>
              <w:tabs>
                <w:tab w:val="left" w:pos="1567"/>
              </w:tabs>
              <w:spacing w:line="200" w:lineRule="auto"/>
              <w:ind w:left="345"/>
              <w:rPr>
                <w:sz w:val="18"/>
                <w:szCs w:val="18"/>
              </w:rPr>
            </w:pPr>
            <w:r>
              <w:rPr>
                <w:sz w:val="18"/>
                <w:szCs w:val="18"/>
              </w:rPr>
              <w:t>▪ projekt</w:t>
            </w:r>
          </w:p>
          <w:p w14:paraId="6A7DC4E7" w14:textId="77777777" w:rsidR="007360BA" w:rsidRDefault="00000000">
            <w:pPr>
              <w:tabs>
                <w:tab w:val="left" w:pos="1567"/>
              </w:tabs>
              <w:spacing w:before="2"/>
              <w:ind w:left="345"/>
              <w:rPr>
                <w:sz w:val="18"/>
                <w:szCs w:val="18"/>
              </w:rPr>
            </w:pPr>
            <w:r>
              <w:rPr>
                <w:sz w:val="18"/>
                <w:szCs w:val="18"/>
              </w:rPr>
              <w:t>▪ nácvik první pomoci</w:t>
            </w:r>
          </w:p>
          <w:p w14:paraId="75F7C514" w14:textId="77777777" w:rsidR="007360BA" w:rsidRDefault="00000000">
            <w:pPr>
              <w:tabs>
                <w:tab w:val="left" w:pos="1567"/>
              </w:tabs>
              <w:spacing w:line="200" w:lineRule="auto"/>
              <w:ind w:left="345"/>
              <w:rPr>
                <w:sz w:val="18"/>
                <w:szCs w:val="18"/>
              </w:rPr>
            </w:pPr>
            <w:r>
              <w:rPr>
                <w:sz w:val="18"/>
                <w:szCs w:val="18"/>
              </w:rPr>
              <w:t>▪ relaxační techniky</w:t>
            </w:r>
          </w:p>
          <w:p w14:paraId="3D509770" w14:textId="77777777" w:rsidR="007360BA" w:rsidRDefault="007360BA">
            <w:pPr>
              <w:tabs>
                <w:tab w:val="left" w:pos="1567"/>
              </w:tabs>
              <w:spacing w:before="11" w:line="200" w:lineRule="auto"/>
            </w:pPr>
          </w:p>
          <w:p w14:paraId="57CE713D" w14:textId="77777777" w:rsidR="007360BA" w:rsidRDefault="00000000">
            <w:pPr>
              <w:tabs>
                <w:tab w:val="left" w:pos="1567"/>
              </w:tabs>
              <w:ind w:left="105"/>
              <w:rPr>
                <w:sz w:val="18"/>
                <w:szCs w:val="18"/>
              </w:rPr>
            </w:pPr>
            <w:r>
              <w:rPr>
                <w:b/>
                <w:sz w:val="18"/>
                <w:szCs w:val="18"/>
              </w:rPr>
              <w:t>Pomůcky:</w:t>
            </w:r>
          </w:p>
          <w:p w14:paraId="25DB0AED" w14:textId="77777777" w:rsidR="007360BA" w:rsidRDefault="00000000">
            <w:pPr>
              <w:tabs>
                <w:tab w:val="left" w:pos="1567"/>
              </w:tabs>
              <w:spacing w:line="200" w:lineRule="auto"/>
              <w:ind w:left="345"/>
              <w:rPr>
                <w:sz w:val="18"/>
                <w:szCs w:val="18"/>
              </w:rPr>
            </w:pPr>
            <w:r>
              <w:rPr>
                <w:sz w:val="18"/>
                <w:szCs w:val="18"/>
              </w:rPr>
              <w:t>▪ učebnice</w:t>
            </w:r>
          </w:p>
          <w:p w14:paraId="5F3EF0CD" w14:textId="77777777" w:rsidR="007360BA" w:rsidRDefault="00000000">
            <w:pPr>
              <w:tabs>
                <w:tab w:val="left" w:pos="1567"/>
              </w:tabs>
              <w:spacing w:line="200" w:lineRule="auto"/>
              <w:ind w:left="345"/>
              <w:rPr>
                <w:sz w:val="18"/>
                <w:szCs w:val="18"/>
              </w:rPr>
            </w:pPr>
            <w:r>
              <w:rPr>
                <w:sz w:val="18"/>
                <w:szCs w:val="18"/>
              </w:rPr>
              <w:t>▪ sešity</w:t>
            </w:r>
          </w:p>
          <w:p w14:paraId="0CA8C5FD" w14:textId="77777777" w:rsidR="007360BA" w:rsidRDefault="00000000">
            <w:pPr>
              <w:tabs>
                <w:tab w:val="left" w:pos="1567"/>
              </w:tabs>
              <w:spacing w:line="200" w:lineRule="auto"/>
              <w:ind w:left="345"/>
              <w:rPr>
                <w:sz w:val="18"/>
                <w:szCs w:val="18"/>
              </w:rPr>
            </w:pPr>
            <w:r>
              <w:rPr>
                <w:sz w:val="18"/>
                <w:szCs w:val="18"/>
              </w:rPr>
              <w:t>▪ výukové obrazy</w:t>
            </w:r>
          </w:p>
          <w:p w14:paraId="41C02266" w14:textId="77777777" w:rsidR="007360BA" w:rsidRDefault="00000000">
            <w:pPr>
              <w:tabs>
                <w:tab w:val="left" w:pos="1567"/>
              </w:tabs>
              <w:spacing w:line="200" w:lineRule="auto"/>
              <w:ind w:left="345"/>
              <w:rPr>
                <w:sz w:val="18"/>
                <w:szCs w:val="18"/>
              </w:rPr>
            </w:pPr>
            <w:r>
              <w:rPr>
                <w:sz w:val="18"/>
                <w:szCs w:val="18"/>
              </w:rPr>
              <w:t>▪ pracovní listy</w:t>
            </w:r>
          </w:p>
          <w:p w14:paraId="02F47255" w14:textId="77777777" w:rsidR="007360BA" w:rsidRDefault="00000000">
            <w:pPr>
              <w:tabs>
                <w:tab w:val="left" w:pos="1567"/>
              </w:tabs>
              <w:spacing w:line="200" w:lineRule="auto"/>
              <w:ind w:left="345"/>
              <w:rPr>
                <w:sz w:val="18"/>
                <w:szCs w:val="18"/>
              </w:rPr>
            </w:pPr>
            <w:r>
              <w:rPr>
                <w:sz w:val="18"/>
                <w:szCs w:val="18"/>
              </w:rPr>
              <w:t>▪ atlasy, encyklopedie</w:t>
            </w:r>
          </w:p>
          <w:p w14:paraId="76D2E118" w14:textId="77777777" w:rsidR="007360BA" w:rsidRDefault="00000000">
            <w:pPr>
              <w:tabs>
                <w:tab w:val="left" w:pos="1567"/>
              </w:tabs>
              <w:spacing w:before="2"/>
              <w:ind w:left="345"/>
              <w:rPr>
                <w:sz w:val="18"/>
                <w:szCs w:val="18"/>
              </w:rPr>
            </w:pPr>
            <w:r>
              <w:rPr>
                <w:sz w:val="18"/>
                <w:szCs w:val="18"/>
              </w:rPr>
              <w:t>▪ model člověka</w:t>
            </w:r>
          </w:p>
          <w:p w14:paraId="13125B19" w14:textId="77777777" w:rsidR="007360BA" w:rsidRDefault="007360BA">
            <w:pPr>
              <w:tabs>
                <w:tab w:val="left" w:pos="1567"/>
              </w:tabs>
              <w:spacing w:before="11" w:line="200" w:lineRule="auto"/>
            </w:pPr>
          </w:p>
          <w:p w14:paraId="423D7E90" w14:textId="77777777" w:rsidR="007360BA" w:rsidRDefault="00000000">
            <w:pPr>
              <w:tabs>
                <w:tab w:val="left" w:pos="1567"/>
              </w:tabs>
              <w:ind w:left="71" w:right="424"/>
              <w:jc w:val="center"/>
              <w:rPr>
                <w:sz w:val="18"/>
                <w:szCs w:val="18"/>
              </w:rPr>
            </w:pPr>
            <w:r>
              <w:rPr>
                <w:b/>
                <w:sz w:val="18"/>
                <w:szCs w:val="18"/>
              </w:rPr>
              <w:t>Vztahy k dalším předmětům:</w:t>
            </w:r>
          </w:p>
          <w:p w14:paraId="4C2D21CB" w14:textId="77777777" w:rsidR="007360BA" w:rsidRDefault="00000000">
            <w:pPr>
              <w:tabs>
                <w:tab w:val="left" w:pos="1567"/>
              </w:tabs>
              <w:spacing w:before="2"/>
              <w:ind w:left="345"/>
              <w:rPr>
                <w:sz w:val="18"/>
                <w:szCs w:val="18"/>
              </w:rPr>
            </w:pPr>
            <w:r>
              <w:rPr>
                <w:sz w:val="18"/>
                <w:szCs w:val="18"/>
              </w:rPr>
              <w:t xml:space="preserve">▪ Výchova ke zdraví </w:t>
            </w:r>
          </w:p>
          <w:p w14:paraId="7A764D85" w14:textId="77777777" w:rsidR="007360BA" w:rsidRDefault="00000000">
            <w:pPr>
              <w:tabs>
                <w:tab w:val="left" w:pos="1567"/>
              </w:tabs>
              <w:spacing w:before="2"/>
              <w:ind w:left="345"/>
              <w:rPr>
                <w:sz w:val="18"/>
                <w:szCs w:val="18"/>
              </w:rPr>
            </w:pPr>
            <w:r>
              <w:rPr>
                <w:sz w:val="18"/>
                <w:szCs w:val="18"/>
              </w:rPr>
              <w:t>▪ Český jazyk</w:t>
            </w:r>
          </w:p>
        </w:tc>
      </w:tr>
    </w:tbl>
    <w:p w14:paraId="4BE9F6AF" w14:textId="77777777" w:rsidR="007360BA" w:rsidRDefault="007360BA">
      <w:pPr>
        <w:tabs>
          <w:tab w:val="left" w:pos="1567"/>
        </w:tabs>
        <w:spacing w:before="3" w:line="100" w:lineRule="auto"/>
        <w:rPr>
          <w:sz w:val="10"/>
          <w:szCs w:val="10"/>
        </w:rPr>
      </w:pPr>
    </w:p>
    <w:p w14:paraId="69A97622" w14:textId="77777777" w:rsidR="007360BA" w:rsidRDefault="007360BA">
      <w:pPr>
        <w:tabs>
          <w:tab w:val="left" w:pos="1567"/>
        </w:tabs>
        <w:spacing w:before="20" w:line="260" w:lineRule="auto"/>
        <w:rPr>
          <w:sz w:val="26"/>
          <w:szCs w:val="26"/>
        </w:rPr>
      </w:pPr>
    </w:p>
    <w:p w14:paraId="2525D909" w14:textId="77777777" w:rsidR="007360BA" w:rsidRDefault="007360BA">
      <w:pPr>
        <w:tabs>
          <w:tab w:val="left" w:pos="1567"/>
        </w:tabs>
        <w:spacing w:before="20" w:line="260" w:lineRule="auto"/>
        <w:rPr>
          <w:sz w:val="26"/>
          <w:szCs w:val="26"/>
        </w:rPr>
      </w:pPr>
    </w:p>
    <w:p w14:paraId="3803EA37" w14:textId="77777777" w:rsidR="007360BA" w:rsidRDefault="007360BA">
      <w:pPr>
        <w:tabs>
          <w:tab w:val="left" w:pos="1567"/>
        </w:tabs>
        <w:spacing w:before="20" w:line="260" w:lineRule="auto"/>
        <w:rPr>
          <w:sz w:val="26"/>
          <w:szCs w:val="26"/>
        </w:rPr>
      </w:pPr>
    </w:p>
    <w:tbl>
      <w:tblPr>
        <w:tblStyle w:val="affffffffffffffffffffffffffffff2"/>
        <w:tblW w:w="14853" w:type="dxa"/>
        <w:tblInd w:w="98" w:type="dxa"/>
        <w:tblLayout w:type="fixed"/>
        <w:tblLook w:val="0000" w:firstRow="0" w:lastRow="0" w:firstColumn="0" w:lastColumn="0" w:noHBand="0" w:noVBand="0"/>
      </w:tblPr>
      <w:tblGrid>
        <w:gridCol w:w="2018"/>
        <w:gridCol w:w="3937"/>
        <w:gridCol w:w="3274"/>
        <w:gridCol w:w="2801"/>
        <w:gridCol w:w="2823"/>
      </w:tblGrid>
      <w:tr w:rsidR="007360BA" w14:paraId="10140C72" w14:textId="77777777">
        <w:trPr>
          <w:trHeight w:val="425"/>
        </w:trPr>
        <w:tc>
          <w:tcPr>
            <w:tcW w:w="2018" w:type="dxa"/>
            <w:tcBorders>
              <w:top w:val="single" w:sz="5" w:space="0" w:color="000000"/>
              <w:left w:val="single" w:sz="5" w:space="0" w:color="000000"/>
              <w:bottom w:val="single" w:sz="5" w:space="0" w:color="000000"/>
              <w:right w:val="single" w:sz="5" w:space="0" w:color="000000"/>
            </w:tcBorders>
          </w:tcPr>
          <w:p w14:paraId="093CFF73"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04208C7D"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6FBA433E" w14:textId="77777777" w:rsidR="007360BA" w:rsidRDefault="00000000">
            <w:pPr>
              <w:tabs>
                <w:tab w:val="left" w:pos="1567"/>
              </w:tabs>
              <w:spacing w:line="200" w:lineRule="auto"/>
              <w:ind w:left="102"/>
              <w:rPr>
                <w:sz w:val="18"/>
                <w:szCs w:val="18"/>
              </w:rPr>
            </w:pPr>
            <w:r>
              <w:rPr>
                <w:b/>
                <w:sz w:val="18"/>
                <w:szCs w:val="18"/>
              </w:rPr>
              <w:t>Dílčí výstupy</w:t>
            </w:r>
          </w:p>
          <w:p w14:paraId="57B28554" w14:textId="77777777" w:rsidR="007360BA" w:rsidRDefault="00000000">
            <w:pPr>
              <w:tabs>
                <w:tab w:val="left" w:pos="1567"/>
              </w:tabs>
              <w:spacing w:line="200" w:lineRule="auto"/>
              <w:ind w:left="102"/>
              <w:rPr>
                <w:sz w:val="18"/>
                <w:szCs w:val="18"/>
              </w:rPr>
            </w:pPr>
            <w:r>
              <w:rPr>
                <w:b/>
                <w:sz w:val="18"/>
                <w:szCs w:val="18"/>
              </w:rPr>
              <w:t>Žák:</w:t>
            </w:r>
          </w:p>
        </w:tc>
        <w:tc>
          <w:tcPr>
            <w:tcW w:w="3274" w:type="dxa"/>
            <w:tcBorders>
              <w:top w:val="single" w:sz="5" w:space="0" w:color="000000"/>
              <w:left w:val="single" w:sz="5" w:space="0" w:color="000000"/>
              <w:bottom w:val="single" w:sz="5" w:space="0" w:color="000000"/>
              <w:right w:val="single" w:sz="5" w:space="0" w:color="000000"/>
            </w:tcBorders>
          </w:tcPr>
          <w:p w14:paraId="76B1BF41" w14:textId="77777777" w:rsidR="007360BA" w:rsidRDefault="00000000">
            <w:pPr>
              <w:tabs>
                <w:tab w:val="left" w:pos="1567"/>
              </w:tabs>
              <w:spacing w:line="200" w:lineRule="auto"/>
              <w:ind w:left="105"/>
              <w:rPr>
                <w:sz w:val="18"/>
                <w:szCs w:val="18"/>
              </w:rPr>
            </w:pPr>
            <w:r>
              <w:rPr>
                <w:b/>
                <w:sz w:val="18"/>
                <w:szCs w:val="18"/>
              </w:rPr>
              <w:t>Učivo</w:t>
            </w:r>
          </w:p>
        </w:tc>
        <w:tc>
          <w:tcPr>
            <w:tcW w:w="2801" w:type="dxa"/>
            <w:tcBorders>
              <w:top w:val="single" w:sz="5" w:space="0" w:color="000000"/>
              <w:left w:val="single" w:sz="5" w:space="0" w:color="000000"/>
              <w:bottom w:val="single" w:sz="5" w:space="0" w:color="000000"/>
              <w:right w:val="single" w:sz="5" w:space="0" w:color="000000"/>
            </w:tcBorders>
          </w:tcPr>
          <w:p w14:paraId="1C03155B" w14:textId="77777777" w:rsidR="007360BA" w:rsidRDefault="00000000">
            <w:pPr>
              <w:tabs>
                <w:tab w:val="left" w:pos="1567"/>
              </w:tabs>
              <w:spacing w:line="200" w:lineRule="auto"/>
              <w:ind w:left="102"/>
              <w:rPr>
                <w:sz w:val="18"/>
                <w:szCs w:val="18"/>
              </w:rPr>
            </w:pPr>
            <w:r>
              <w:rPr>
                <w:b/>
                <w:sz w:val="18"/>
                <w:szCs w:val="18"/>
              </w:rPr>
              <w:t>Průřezová témata</w:t>
            </w:r>
          </w:p>
        </w:tc>
        <w:tc>
          <w:tcPr>
            <w:tcW w:w="2823" w:type="dxa"/>
            <w:tcBorders>
              <w:top w:val="single" w:sz="5" w:space="0" w:color="000000"/>
              <w:left w:val="single" w:sz="5" w:space="0" w:color="000000"/>
              <w:bottom w:val="single" w:sz="5" w:space="0" w:color="000000"/>
              <w:right w:val="single" w:sz="5" w:space="0" w:color="000000"/>
            </w:tcBorders>
          </w:tcPr>
          <w:p w14:paraId="3D56F78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4C631471"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3843955" w14:textId="77777777">
        <w:trPr>
          <w:trHeight w:val="8618"/>
        </w:trPr>
        <w:tc>
          <w:tcPr>
            <w:tcW w:w="2018" w:type="dxa"/>
            <w:tcBorders>
              <w:top w:val="single" w:sz="5" w:space="0" w:color="000000"/>
              <w:left w:val="single" w:sz="5" w:space="0" w:color="000000"/>
              <w:bottom w:val="single" w:sz="5" w:space="0" w:color="000000"/>
              <w:right w:val="single" w:sz="5" w:space="0" w:color="000000"/>
            </w:tcBorders>
          </w:tcPr>
          <w:p w14:paraId="6C2E1946" w14:textId="77777777" w:rsidR="007360BA" w:rsidRDefault="007360BA">
            <w:pPr>
              <w:tabs>
                <w:tab w:val="left" w:pos="1567"/>
              </w:tabs>
              <w:spacing w:line="200" w:lineRule="auto"/>
            </w:pPr>
          </w:p>
          <w:p w14:paraId="3F8C848C" w14:textId="77777777" w:rsidR="007360BA" w:rsidRDefault="007360BA">
            <w:pPr>
              <w:tabs>
                <w:tab w:val="left" w:pos="1567"/>
              </w:tabs>
              <w:spacing w:before="12" w:line="200" w:lineRule="auto"/>
            </w:pPr>
          </w:p>
          <w:p w14:paraId="0CC5BAEA" w14:textId="77777777" w:rsidR="007360BA" w:rsidRDefault="00000000">
            <w:pPr>
              <w:tabs>
                <w:tab w:val="left" w:pos="1567"/>
              </w:tabs>
              <w:ind w:left="102"/>
              <w:rPr>
                <w:sz w:val="18"/>
                <w:szCs w:val="18"/>
              </w:rPr>
            </w:pPr>
            <w:r>
              <w:rPr>
                <w:b/>
                <w:sz w:val="18"/>
                <w:szCs w:val="18"/>
              </w:rPr>
              <w:t>P-9-5-01</w:t>
            </w:r>
          </w:p>
          <w:p w14:paraId="18A0647F" w14:textId="77777777" w:rsidR="007360BA" w:rsidRDefault="007360BA">
            <w:pPr>
              <w:tabs>
                <w:tab w:val="left" w:pos="1567"/>
              </w:tabs>
              <w:spacing w:line="200" w:lineRule="auto"/>
            </w:pPr>
          </w:p>
          <w:p w14:paraId="5C3C2C89" w14:textId="77777777" w:rsidR="007360BA" w:rsidRDefault="007360BA">
            <w:pPr>
              <w:tabs>
                <w:tab w:val="left" w:pos="1567"/>
              </w:tabs>
              <w:spacing w:line="200" w:lineRule="auto"/>
            </w:pPr>
          </w:p>
          <w:p w14:paraId="0B8559CA" w14:textId="77777777" w:rsidR="007360BA" w:rsidRDefault="007360BA">
            <w:pPr>
              <w:tabs>
                <w:tab w:val="left" w:pos="1567"/>
              </w:tabs>
              <w:spacing w:line="200" w:lineRule="auto"/>
            </w:pPr>
          </w:p>
          <w:p w14:paraId="15D261F1" w14:textId="77777777" w:rsidR="007360BA" w:rsidRDefault="007360BA">
            <w:pPr>
              <w:tabs>
                <w:tab w:val="left" w:pos="1567"/>
              </w:tabs>
              <w:spacing w:line="200" w:lineRule="auto"/>
            </w:pPr>
          </w:p>
          <w:p w14:paraId="43041FEF" w14:textId="77777777" w:rsidR="007360BA" w:rsidRDefault="007360BA">
            <w:pPr>
              <w:tabs>
                <w:tab w:val="left" w:pos="1567"/>
              </w:tabs>
              <w:spacing w:line="200" w:lineRule="auto"/>
            </w:pPr>
          </w:p>
          <w:p w14:paraId="1049F54F" w14:textId="77777777" w:rsidR="007360BA" w:rsidRDefault="007360BA">
            <w:pPr>
              <w:tabs>
                <w:tab w:val="left" w:pos="1567"/>
              </w:tabs>
              <w:spacing w:line="200" w:lineRule="auto"/>
            </w:pPr>
          </w:p>
          <w:p w14:paraId="0054973E" w14:textId="77777777" w:rsidR="007360BA" w:rsidRDefault="007360BA">
            <w:pPr>
              <w:tabs>
                <w:tab w:val="left" w:pos="1567"/>
              </w:tabs>
              <w:spacing w:line="200" w:lineRule="auto"/>
            </w:pPr>
          </w:p>
          <w:p w14:paraId="483ADA33" w14:textId="77777777" w:rsidR="007360BA" w:rsidRDefault="007360BA">
            <w:pPr>
              <w:tabs>
                <w:tab w:val="left" w:pos="1567"/>
              </w:tabs>
              <w:spacing w:line="200" w:lineRule="auto"/>
            </w:pPr>
          </w:p>
          <w:p w14:paraId="14D1A49B" w14:textId="77777777" w:rsidR="007360BA" w:rsidRDefault="007360BA">
            <w:pPr>
              <w:tabs>
                <w:tab w:val="left" w:pos="1567"/>
              </w:tabs>
              <w:spacing w:before="7" w:line="220" w:lineRule="auto"/>
              <w:rPr>
                <w:sz w:val="22"/>
                <w:szCs w:val="22"/>
              </w:rPr>
            </w:pPr>
          </w:p>
          <w:p w14:paraId="49A49A83" w14:textId="77777777" w:rsidR="007360BA" w:rsidRDefault="007360BA">
            <w:pPr>
              <w:tabs>
                <w:tab w:val="left" w:pos="1567"/>
              </w:tabs>
              <w:ind w:left="102"/>
              <w:rPr>
                <w:b/>
                <w:sz w:val="18"/>
                <w:szCs w:val="18"/>
              </w:rPr>
            </w:pPr>
          </w:p>
          <w:p w14:paraId="4AC86303" w14:textId="77777777" w:rsidR="007360BA" w:rsidRDefault="007360BA">
            <w:pPr>
              <w:tabs>
                <w:tab w:val="left" w:pos="1567"/>
              </w:tabs>
              <w:ind w:left="102"/>
              <w:rPr>
                <w:b/>
                <w:sz w:val="18"/>
                <w:szCs w:val="18"/>
              </w:rPr>
            </w:pPr>
          </w:p>
          <w:p w14:paraId="048B589D" w14:textId="77777777" w:rsidR="007360BA" w:rsidRDefault="00000000">
            <w:pPr>
              <w:tabs>
                <w:tab w:val="left" w:pos="1567"/>
              </w:tabs>
              <w:ind w:left="102"/>
              <w:rPr>
                <w:sz w:val="18"/>
                <w:szCs w:val="18"/>
              </w:rPr>
            </w:pPr>
            <w:r>
              <w:rPr>
                <w:b/>
                <w:sz w:val="18"/>
                <w:szCs w:val="18"/>
              </w:rPr>
              <w:t>P-9-5-04</w:t>
            </w:r>
          </w:p>
          <w:p w14:paraId="70D32F70" w14:textId="77777777" w:rsidR="007360BA" w:rsidRDefault="007360BA">
            <w:pPr>
              <w:tabs>
                <w:tab w:val="left" w:pos="1567"/>
              </w:tabs>
              <w:spacing w:line="200" w:lineRule="auto"/>
            </w:pPr>
          </w:p>
          <w:p w14:paraId="70CFC290" w14:textId="77777777" w:rsidR="007360BA" w:rsidRDefault="007360BA">
            <w:pPr>
              <w:tabs>
                <w:tab w:val="left" w:pos="1567"/>
              </w:tabs>
              <w:spacing w:line="200" w:lineRule="auto"/>
            </w:pPr>
          </w:p>
          <w:p w14:paraId="6D67F749" w14:textId="77777777" w:rsidR="007360BA" w:rsidRDefault="007360BA">
            <w:pPr>
              <w:tabs>
                <w:tab w:val="left" w:pos="1567"/>
              </w:tabs>
              <w:spacing w:before="1" w:line="220" w:lineRule="auto"/>
              <w:rPr>
                <w:sz w:val="22"/>
                <w:szCs w:val="22"/>
              </w:rPr>
            </w:pPr>
          </w:p>
          <w:p w14:paraId="488697CA" w14:textId="77777777" w:rsidR="007360BA" w:rsidRDefault="007360BA">
            <w:pPr>
              <w:tabs>
                <w:tab w:val="left" w:pos="1567"/>
              </w:tabs>
              <w:ind w:left="102"/>
              <w:rPr>
                <w:sz w:val="18"/>
                <w:szCs w:val="18"/>
              </w:rPr>
            </w:pPr>
          </w:p>
          <w:p w14:paraId="6E7A0C5A" w14:textId="77777777" w:rsidR="007360BA" w:rsidRDefault="00000000">
            <w:pPr>
              <w:tabs>
                <w:tab w:val="left" w:pos="1567"/>
              </w:tabs>
              <w:rPr>
                <w:sz w:val="18"/>
                <w:szCs w:val="18"/>
              </w:rPr>
            </w:pPr>
            <w:r>
              <w:rPr>
                <w:b/>
                <w:sz w:val="18"/>
                <w:szCs w:val="18"/>
              </w:rPr>
              <w:t xml:space="preserve"> P-9-5-01</w:t>
            </w:r>
          </w:p>
          <w:p w14:paraId="5B38CF15" w14:textId="77777777" w:rsidR="007360BA" w:rsidRDefault="007360BA">
            <w:pPr>
              <w:tabs>
                <w:tab w:val="left" w:pos="1567"/>
              </w:tabs>
              <w:spacing w:line="200" w:lineRule="auto"/>
            </w:pPr>
          </w:p>
          <w:p w14:paraId="2D6D322B" w14:textId="77777777" w:rsidR="007360BA" w:rsidRDefault="007360BA">
            <w:pPr>
              <w:tabs>
                <w:tab w:val="left" w:pos="1567"/>
              </w:tabs>
              <w:spacing w:line="200" w:lineRule="auto"/>
            </w:pPr>
          </w:p>
          <w:p w14:paraId="512A77C8" w14:textId="77777777" w:rsidR="007360BA" w:rsidRDefault="007360BA">
            <w:pPr>
              <w:tabs>
                <w:tab w:val="left" w:pos="1567"/>
              </w:tabs>
              <w:spacing w:line="200" w:lineRule="auto"/>
            </w:pPr>
          </w:p>
          <w:p w14:paraId="65421D87" w14:textId="77777777" w:rsidR="007360BA" w:rsidRDefault="007360BA">
            <w:pPr>
              <w:tabs>
                <w:tab w:val="left" w:pos="1567"/>
              </w:tabs>
              <w:spacing w:line="200" w:lineRule="auto"/>
            </w:pPr>
          </w:p>
          <w:p w14:paraId="3473B722" w14:textId="77777777" w:rsidR="007360BA" w:rsidRDefault="007360BA">
            <w:pPr>
              <w:tabs>
                <w:tab w:val="left" w:pos="1567"/>
              </w:tabs>
              <w:spacing w:line="200" w:lineRule="auto"/>
            </w:pPr>
          </w:p>
          <w:p w14:paraId="56456D31" w14:textId="77777777" w:rsidR="007360BA" w:rsidRDefault="007360BA">
            <w:pPr>
              <w:tabs>
                <w:tab w:val="left" w:pos="1567"/>
              </w:tabs>
              <w:spacing w:line="200" w:lineRule="auto"/>
            </w:pPr>
          </w:p>
          <w:p w14:paraId="407AC279" w14:textId="77777777" w:rsidR="007360BA" w:rsidRDefault="007360BA">
            <w:pPr>
              <w:tabs>
                <w:tab w:val="left" w:pos="1567"/>
              </w:tabs>
              <w:spacing w:line="200" w:lineRule="auto"/>
            </w:pPr>
          </w:p>
          <w:p w14:paraId="40837559" w14:textId="77777777" w:rsidR="007360BA" w:rsidRDefault="007360BA">
            <w:pPr>
              <w:tabs>
                <w:tab w:val="left" w:pos="1567"/>
              </w:tabs>
              <w:spacing w:line="200" w:lineRule="auto"/>
            </w:pPr>
          </w:p>
          <w:p w14:paraId="0E39A58F" w14:textId="77777777" w:rsidR="007360BA" w:rsidRDefault="007360BA">
            <w:pPr>
              <w:tabs>
                <w:tab w:val="left" w:pos="1567"/>
              </w:tabs>
              <w:spacing w:before="5" w:line="260" w:lineRule="auto"/>
              <w:rPr>
                <w:sz w:val="26"/>
                <w:szCs w:val="26"/>
              </w:rPr>
            </w:pPr>
          </w:p>
          <w:p w14:paraId="54912AB3" w14:textId="77777777" w:rsidR="007360BA" w:rsidRDefault="00000000">
            <w:pPr>
              <w:tabs>
                <w:tab w:val="left" w:pos="1567"/>
              </w:tabs>
              <w:ind w:left="102"/>
              <w:rPr>
                <w:sz w:val="18"/>
                <w:szCs w:val="18"/>
              </w:rPr>
            </w:pPr>
            <w:r>
              <w:rPr>
                <w:b/>
                <w:sz w:val="18"/>
                <w:szCs w:val="18"/>
              </w:rPr>
              <w:t>P-9-5-03</w:t>
            </w:r>
          </w:p>
        </w:tc>
        <w:tc>
          <w:tcPr>
            <w:tcW w:w="3937" w:type="dxa"/>
            <w:tcBorders>
              <w:top w:val="single" w:sz="5" w:space="0" w:color="000000"/>
              <w:left w:val="single" w:sz="5" w:space="0" w:color="000000"/>
              <w:bottom w:val="single" w:sz="5" w:space="0" w:color="000000"/>
              <w:right w:val="single" w:sz="5" w:space="0" w:color="000000"/>
            </w:tcBorders>
          </w:tcPr>
          <w:p w14:paraId="6020075E" w14:textId="77777777" w:rsidR="007360BA" w:rsidRDefault="007360BA">
            <w:pPr>
              <w:tabs>
                <w:tab w:val="left" w:pos="1567"/>
              </w:tabs>
              <w:spacing w:line="200" w:lineRule="auto"/>
            </w:pPr>
          </w:p>
          <w:p w14:paraId="47C78208" w14:textId="77777777" w:rsidR="007360BA" w:rsidRDefault="007360BA">
            <w:pPr>
              <w:tabs>
                <w:tab w:val="left" w:pos="1567"/>
              </w:tabs>
              <w:spacing w:before="7" w:line="200" w:lineRule="auto"/>
            </w:pPr>
          </w:p>
          <w:p w14:paraId="4BD4416D" w14:textId="77777777" w:rsidR="007360BA" w:rsidRDefault="00000000">
            <w:pPr>
              <w:tabs>
                <w:tab w:val="left" w:pos="560"/>
                <w:tab w:val="left" w:pos="1567"/>
              </w:tabs>
              <w:ind w:left="561" w:right="198" w:hanging="425"/>
              <w:rPr>
                <w:sz w:val="18"/>
                <w:szCs w:val="18"/>
              </w:rPr>
            </w:pPr>
            <w:sdt>
              <w:sdtPr>
                <w:tag w:val="goog_rdk_791"/>
                <w:id w:val="-1595235674"/>
              </w:sdtPr>
              <w:sdtContent>
                <w:r>
                  <w:rPr>
                    <w:rFonts w:ascii="Fira Mono" w:eastAsia="Fira Mono" w:hAnsi="Fira Mono" w:cs="Fira Mono"/>
                    <w:sz w:val="18"/>
                    <w:szCs w:val="18"/>
                  </w:rPr>
                  <w:t>⮚</w:t>
                </w:r>
              </w:sdtContent>
            </w:sdt>
            <w:r>
              <w:rPr>
                <w:sz w:val="18"/>
                <w:szCs w:val="18"/>
              </w:rPr>
              <w:tab/>
              <w:t>určí polohu a objasní stavbu a funkci orgánů a orgánových soustav lidského těla, vysvětlí jejich vztahy</w:t>
            </w:r>
          </w:p>
          <w:p w14:paraId="28DEC83E" w14:textId="77777777" w:rsidR="007360BA" w:rsidRDefault="007360BA">
            <w:pPr>
              <w:tabs>
                <w:tab w:val="left" w:pos="1567"/>
              </w:tabs>
              <w:spacing w:before="6" w:line="200" w:lineRule="auto"/>
              <w:rPr>
                <w:sz w:val="18"/>
                <w:szCs w:val="18"/>
              </w:rPr>
            </w:pPr>
          </w:p>
          <w:p w14:paraId="05B4BD9B" w14:textId="77777777" w:rsidR="007360BA" w:rsidRDefault="007360BA">
            <w:pPr>
              <w:tabs>
                <w:tab w:val="left" w:pos="1567"/>
              </w:tabs>
              <w:spacing w:before="6" w:line="200" w:lineRule="auto"/>
            </w:pPr>
          </w:p>
          <w:p w14:paraId="01DA96F0" w14:textId="77777777" w:rsidR="007360BA" w:rsidRDefault="007360BA">
            <w:pPr>
              <w:tabs>
                <w:tab w:val="left" w:pos="1567"/>
              </w:tabs>
              <w:spacing w:before="6" w:line="200" w:lineRule="auto"/>
            </w:pPr>
          </w:p>
          <w:p w14:paraId="39DD2E6F" w14:textId="77777777" w:rsidR="007360BA" w:rsidRDefault="007360BA">
            <w:pPr>
              <w:tabs>
                <w:tab w:val="left" w:pos="1567"/>
              </w:tabs>
              <w:spacing w:before="6" w:line="200" w:lineRule="auto"/>
            </w:pPr>
          </w:p>
          <w:p w14:paraId="754B2979" w14:textId="77777777" w:rsidR="007360BA" w:rsidRDefault="007360BA">
            <w:pPr>
              <w:tabs>
                <w:tab w:val="left" w:pos="1567"/>
              </w:tabs>
              <w:spacing w:before="6" w:line="200" w:lineRule="auto"/>
            </w:pPr>
          </w:p>
          <w:p w14:paraId="5F82ECEF" w14:textId="77777777" w:rsidR="007360BA" w:rsidRDefault="007360BA">
            <w:pPr>
              <w:tabs>
                <w:tab w:val="left" w:pos="1567"/>
              </w:tabs>
              <w:spacing w:before="6" w:line="200" w:lineRule="auto"/>
            </w:pPr>
          </w:p>
          <w:p w14:paraId="3CC86EE8" w14:textId="77777777" w:rsidR="007360BA" w:rsidRDefault="007360BA">
            <w:pPr>
              <w:tabs>
                <w:tab w:val="left" w:pos="1567"/>
              </w:tabs>
              <w:spacing w:before="6" w:line="200" w:lineRule="auto"/>
            </w:pPr>
          </w:p>
          <w:p w14:paraId="70538B34" w14:textId="77777777" w:rsidR="007360BA" w:rsidRDefault="007360BA">
            <w:pPr>
              <w:tabs>
                <w:tab w:val="left" w:pos="1567"/>
              </w:tabs>
              <w:spacing w:before="6" w:line="200" w:lineRule="auto"/>
            </w:pPr>
          </w:p>
          <w:p w14:paraId="50102A53" w14:textId="77777777" w:rsidR="007360BA" w:rsidRDefault="007360BA">
            <w:pPr>
              <w:tabs>
                <w:tab w:val="left" w:pos="1567"/>
              </w:tabs>
              <w:spacing w:before="6" w:line="200" w:lineRule="auto"/>
            </w:pPr>
          </w:p>
          <w:p w14:paraId="1734834D" w14:textId="77777777" w:rsidR="007360BA" w:rsidRDefault="00000000">
            <w:pPr>
              <w:tabs>
                <w:tab w:val="left" w:pos="1567"/>
              </w:tabs>
              <w:ind w:left="136"/>
              <w:rPr>
                <w:sz w:val="18"/>
                <w:szCs w:val="18"/>
              </w:rPr>
            </w:pPr>
            <w:sdt>
              <w:sdtPr>
                <w:tag w:val="goog_rdk_792"/>
                <w:id w:val="613787677"/>
              </w:sdtPr>
              <w:sdtContent>
                <w:r>
                  <w:rPr>
                    <w:rFonts w:ascii="Fira Mono" w:eastAsia="Fira Mono" w:hAnsi="Fira Mono" w:cs="Fira Mono"/>
                    <w:sz w:val="18"/>
                    <w:szCs w:val="18"/>
                  </w:rPr>
                  <w:t>⮚</w:t>
                </w:r>
              </w:sdtContent>
            </w:sdt>
            <w:r>
              <w:rPr>
                <w:sz w:val="18"/>
                <w:szCs w:val="18"/>
              </w:rPr>
              <w:t xml:space="preserve">    rozlišuje příčiny, případně příznaky běžných    </w:t>
            </w:r>
          </w:p>
          <w:p w14:paraId="549DEFF2" w14:textId="77777777" w:rsidR="007360BA" w:rsidRDefault="00000000">
            <w:pPr>
              <w:tabs>
                <w:tab w:val="left" w:pos="1567"/>
              </w:tabs>
              <w:ind w:left="136"/>
              <w:rPr>
                <w:sz w:val="18"/>
                <w:szCs w:val="18"/>
              </w:rPr>
            </w:pPr>
            <w:r>
              <w:rPr>
                <w:sz w:val="18"/>
                <w:szCs w:val="18"/>
              </w:rPr>
              <w:t xml:space="preserve">       nemocí a uplatňuje zásady jejich prevence a  </w:t>
            </w:r>
          </w:p>
          <w:p w14:paraId="4A0B01FC" w14:textId="77777777" w:rsidR="007360BA" w:rsidRDefault="00000000">
            <w:pPr>
              <w:tabs>
                <w:tab w:val="left" w:pos="1567"/>
              </w:tabs>
              <w:ind w:left="136"/>
              <w:rPr>
                <w:sz w:val="18"/>
                <w:szCs w:val="18"/>
              </w:rPr>
            </w:pPr>
            <w:r>
              <w:rPr>
                <w:sz w:val="18"/>
                <w:szCs w:val="18"/>
              </w:rPr>
              <w:t xml:space="preserve">       léčby</w:t>
            </w:r>
          </w:p>
          <w:p w14:paraId="2358100B" w14:textId="77777777" w:rsidR="007360BA" w:rsidRDefault="007360BA">
            <w:pPr>
              <w:tabs>
                <w:tab w:val="left" w:pos="1567"/>
              </w:tabs>
              <w:ind w:left="136"/>
              <w:rPr>
                <w:sz w:val="18"/>
                <w:szCs w:val="18"/>
              </w:rPr>
            </w:pPr>
          </w:p>
          <w:p w14:paraId="046C3444" w14:textId="77777777" w:rsidR="007360BA" w:rsidRDefault="007360BA">
            <w:pPr>
              <w:tabs>
                <w:tab w:val="left" w:pos="1567"/>
              </w:tabs>
              <w:ind w:left="136"/>
              <w:rPr>
                <w:sz w:val="18"/>
                <w:szCs w:val="18"/>
              </w:rPr>
            </w:pPr>
          </w:p>
          <w:p w14:paraId="461DC602" w14:textId="77777777" w:rsidR="007360BA" w:rsidRDefault="007360BA">
            <w:pPr>
              <w:tabs>
                <w:tab w:val="left" w:pos="1567"/>
              </w:tabs>
              <w:ind w:left="136"/>
            </w:pPr>
          </w:p>
          <w:p w14:paraId="7F420221" w14:textId="77777777" w:rsidR="007360BA" w:rsidRDefault="00000000">
            <w:pPr>
              <w:tabs>
                <w:tab w:val="left" w:pos="560"/>
                <w:tab w:val="left" w:pos="1567"/>
              </w:tabs>
              <w:ind w:left="561" w:right="504" w:hanging="425"/>
              <w:rPr>
                <w:sz w:val="18"/>
                <w:szCs w:val="18"/>
              </w:rPr>
            </w:pPr>
            <w:sdt>
              <w:sdtPr>
                <w:tag w:val="goog_rdk_793"/>
                <w:id w:val="-1181043674"/>
              </w:sdtPr>
              <w:sdtContent>
                <w:r>
                  <w:rPr>
                    <w:rFonts w:ascii="Fira Mono" w:eastAsia="Fira Mono" w:hAnsi="Fira Mono" w:cs="Fira Mono"/>
                    <w:sz w:val="18"/>
                    <w:szCs w:val="18"/>
                  </w:rPr>
                  <w:t>⮚</w:t>
                </w:r>
              </w:sdtContent>
            </w:sdt>
            <w:r>
              <w:rPr>
                <w:sz w:val="18"/>
                <w:szCs w:val="18"/>
              </w:rPr>
              <w:tab/>
              <w:t>určí polohu a objasní stavbu a funkci orgánů a orgánových soustav lidského těla, vysvětlí jejich vztahy</w:t>
            </w:r>
          </w:p>
          <w:p w14:paraId="2258B02A" w14:textId="77777777" w:rsidR="007360BA" w:rsidRDefault="007360BA">
            <w:pPr>
              <w:tabs>
                <w:tab w:val="left" w:pos="560"/>
                <w:tab w:val="left" w:pos="1567"/>
              </w:tabs>
              <w:ind w:left="561" w:right="504" w:hanging="425"/>
              <w:rPr>
                <w:sz w:val="18"/>
                <w:szCs w:val="18"/>
              </w:rPr>
            </w:pPr>
          </w:p>
          <w:p w14:paraId="3F6AFE9E" w14:textId="77777777" w:rsidR="007360BA" w:rsidRDefault="007360BA">
            <w:pPr>
              <w:tabs>
                <w:tab w:val="left" w:pos="560"/>
                <w:tab w:val="left" w:pos="1567"/>
              </w:tabs>
              <w:ind w:left="561" w:right="504" w:hanging="425"/>
              <w:rPr>
                <w:sz w:val="18"/>
                <w:szCs w:val="18"/>
              </w:rPr>
            </w:pPr>
          </w:p>
          <w:p w14:paraId="06B6D88E" w14:textId="77777777" w:rsidR="007360BA" w:rsidRDefault="007360BA">
            <w:pPr>
              <w:tabs>
                <w:tab w:val="left" w:pos="560"/>
                <w:tab w:val="left" w:pos="1567"/>
              </w:tabs>
              <w:ind w:left="561" w:right="504" w:hanging="425"/>
              <w:rPr>
                <w:sz w:val="18"/>
                <w:szCs w:val="18"/>
              </w:rPr>
            </w:pPr>
          </w:p>
          <w:p w14:paraId="2F9E7B4E" w14:textId="77777777" w:rsidR="007360BA" w:rsidRDefault="007360BA">
            <w:pPr>
              <w:tabs>
                <w:tab w:val="left" w:pos="560"/>
                <w:tab w:val="left" w:pos="1567"/>
              </w:tabs>
              <w:ind w:left="561" w:right="504" w:hanging="425"/>
              <w:rPr>
                <w:sz w:val="18"/>
                <w:szCs w:val="18"/>
              </w:rPr>
            </w:pPr>
          </w:p>
          <w:p w14:paraId="6DED3042" w14:textId="77777777" w:rsidR="007360BA" w:rsidRDefault="007360BA">
            <w:pPr>
              <w:tabs>
                <w:tab w:val="left" w:pos="560"/>
                <w:tab w:val="left" w:pos="1567"/>
              </w:tabs>
              <w:ind w:left="561" w:right="504" w:hanging="425"/>
              <w:rPr>
                <w:sz w:val="18"/>
                <w:szCs w:val="18"/>
              </w:rPr>
            </w:pPr>
          </w:p>
          <w:p w14:paraId="3F613469" w14:textId="77777777" w:rsidR="007360BA" w:rsidRDefault="007360BA">
            <w:pPr>
              <w:tabs>
                <w:tab w:val="left" w:pos="560"/>
                <w:tab w:val="left" w:pos="1567"/>
              </w:tabs>
              <w:ind w:left="561" w:right="504" w:hanging="425"/>
              <w:rPr>
                <w:sz w:val="18"/>
                <w:szCs w:val="18"/>
              </w:rPr>
            </w:pPr>
          </w:p>
          <w:p w14:paraId="0F24714C" w14:textId="77777777" w:rsidR="007360BA" w:rsidRDefault="007360BA">
            <w:pPr>
              <w:tabs>
                <w:tab w:val="left" w:pos="1567"/>
              </w:tabs>
              <w:spacing w:before="10" w:line="200" w:lineRule="auto"/>
            </w:pPr>
          </w:p>
          <w:p w14:paraId="041B1939" w14:textId="77777777" w:rsidR="007360BA" w:rsidRDefault="00000000">
            <w:pPr>
              <w:tabs>
                <w:tab w:val="left" w:pos="560"/>
                <w:tab w:val="left" w:pos="1567"/>
              </w:tabs>
              <w:spacing w:line="200" w:lineRule="auto"/>
              <w:ind w:left="561" w:right="104" w:hanging="425"/>
              <w:rPr>
                <w:sz w:val="18"/>
                <w:szCs w:val="18"/>
              </w:rPr>
            </w:pPr>
            <w:sdt>
              <w:sdtPr>
                <w:tag w:val="goog_rdk_794"/>
                <w:id w:val="2047402040"/>
              </w:sdtPr>
              <w:sdtContent>
                <w:r>
                  <w:rPr>
                    <w:rFonts w:ascii="Fira Mono" w:eastAsia="Fira Mono" w:hAnsi="Fira Mono" w:cs="Fira Mono"/>
                    <w:sz w:val="18"/>
                    <w:szCs w:val="18"/>
                  </w:rPr>
                  <w:t>⮚</w:t>
                </w:r>
              </w:sdtContent>
            </w:sdt>
            <w:r>
              <w:rPr>
                <w:sz w:val="18"/>
                <w:szCs w:val="18"/>
              </w:rPr>
              <w:tab/>
              <w:t>objasní vznik a vývin nového jedince od početí až do stáří</w:t>
            </w:r>
          </w:p>
        </w:tc>
        <w:tc>
          <w:tcPr>
            <w:tcW w:w="3274" w:type="dxa"/>
            <w:tcBorders>
              <w:top w:val="single" w:sz="5" w:space="0" w:color="000000"/>
              <w:left w:val="single" w:sz="5" w:space="0" w:color="000000"/>
              <w:bottom w:val="single" w:sz="5" w:space="0" w:color="000000"/>
              <w:right w:val="single" w:sz="5" w:space="0" w:color="000000"/>
            </w:tcBorders>
          </w:tcPr>
          <w:p w14:paraId="1EA3646B" w14:textId="77777777" w:rsidR="007360BA" w:rsidRDefault="007360BA">
            <w:pPr>
              <w:tabs>
                <w:tab w:val="left" w:pos="1567"/>
              </w:tabs>
              <w:spacing w:before="5" w:line="200" w:lineRule="auto"/>
            </w:pPr>
          </w:p>
          <w:p w14:paraId="7D5025FF" w14:textId="77777777" w:rsidR="007360BA" w:rsidRDefault="00000000">
            <w:pPr>
              <w:tabs>
                <w:tab w:val="left" w:pos="1567"/>
              </w:tabs>
              <w:ind w:left="71" w:right="817"/>
              <w:jc w:val="center"/>
              <w:rPr>
                <w:sz w:val="18"/>
                <w:szCs w:val="18"/>
              </w:rPr>
            </w:pPr>
            <w:r>
              <w:rPr>
                <w:b/>
                <w:sz w:val="18"/>
                <w:szCs w:val="18"/>
              </w:rPr>
              <w:t>Soustava žláz s vnitřní sekrecí</w:t>
            </w:r>
          </w:p>
          <w:p w14:paraId="06CEB2A2" w14:textId="77777777" w:rsidR="007360BA" w:rsidRDefault="00000000">
            <w:pPr>
              <w:tabs>
                <w:tab w:val="left" w:pos="1567"/>
              </w:tabs>
              <w:spacing w:line="200" w:lineRule="auto"/>
              <w:ind w:left="280"/>
              <w:rPr>
                <w:sz w:val="18"/>
                <w:szCs w:val="18"/>
              </w:rPr>
            </w:pPr>
            <w:r>
              <w:rPr>
                <w:sz w:val="18"/>
                <w:szCs w:val="18"/>
              </w:rPr>
              <w:t>▪ žlázy s vnitřním vyměšováním-</w:t>
            </w:r>
          </w:p>
          <w:p w14:paraId="42A7A23B" w14:textId="77777777" w:rsidR="007360BA" w:rsidRDefault="00000000">
            <w:pPr>
              <w:tabs>
                <w:tab w:val="left" w:pos="1567"/>
              </w:tabs>
              <w:spacing w:before="2"/>
              <w:ind w:left="529" w:right="1141"/>
              <w:jc w:val="center"/>
              <w:rPr>
                <w:sz w:val="18"/>
                <w:szCs w:val="18"/>
              </w:rPr>
            </w:pPr>
            <w:r>
              <w:rPr>
                <w:sz w:val="18"/>
                <w:szCs w:val="18"/>
              </w:rPr>
              <w:t>stavba a význam (Př)</w:t>
            </w:r>
          </w:p>
          <w:p w14:paraId="34077FCF" w14:textId="77777777" w:rsidR="007360BA" w:rsidRDefault="00000000">
            <w:pPr>
              <w:tabs>
                <w:tab w:val="left" w:pos="1567"/>
              </w:tabs>
              <w:spacing w:line="200" w:lineRule="auto"/>
              <w:ind w:left="280"/>
            </w:pPr>
            <w:r>
              <w:rPr>
                <w:sz w:val="18"/>
                <w:szCs w:val="18"/>
              </w:rPr>
              <w:t>▪ hormony a jejich význam (Př</w:t>
            </w:r>
          </w:p>
          <w:p w14:paraId="1EBF01E4" w14:textId="77777777" w:rsidR="007360BA" w:rsidRDefault="007360BA">
            <w:pPr>
              <w:tabs>
                <w:tab w:val="left" w:pos="1567"/>
              </w:tabs>
              <w:spacing w:line="200" w:lineRule="auto"/>
            </w:pPr>
          </w:p>
          <w:p w14:paraId="20B84B91" w14:textId="77777777" w:rsidR="007360BA" w:rsidRDefault="007360BA">
            <w:pPr>
              <w:tabs>
                <w:tab w:val="left" w:pos="1567"/>
              </w:tabs>
              <w:spacing w:before="1" w:line="260" w:lineRule="auto"/>
              <w:rPr>
                <w:sz w:val="26"/>
                <w:szCs w:val="26"/>
              </w:rPr>
            </w:pPr>
          </w:p>
          <w:p w14:paraId="5937B4F1" w14:textId="77777777" w:rsidR="007360BA" w:rsidRDefault="00000000">
            <w:pPr>
              <w:tabs>
                <w:tab w:val="left" w:pos="1567"/>
              </w:tabs>
              <w:ind w:left="105"/>
              <w:rPr>
                <w:sz w:val="18"/>
                <w:szCs w:val="18"/>
              </w:rPr>
            </w:pPr>
            <w:r>
              <w:rPr>
                <w:b/>
                <w:sz w:val="18"/>
                <w:szCs w:val="18"/>
              </w:rPr>
              <w:t>Smyslová soustava</w:t>
            </w:r>
          </w:p>
          <w:p w14:paraId="49257564" w14:textId="77777777" w:rsidR="007360BA" w:rsidRDefault="00000000">
            <w:pPr>
              <w:tabs>
                <w:tab w:val="left" w:pos="1567"/>
              </w:tabs>
              <w:spacing w:line="200" w:lineRule="auto"/>
              <w:ind w:left="280"/>
              <w:rPr>
                <w:sz w:val="18"/>
                <w:szCs w:val="18"/>
              </w:rPr>
            </w:pPr>
            <w:r>
              <w:rPr>
                <w:sz w:val="18"/>
                <w:szCs w:val="18"/>
              </w:rPr>
              <w:t>▪ stavba, funkce a význam</w:t>
            </w:r>
          </w:p>
          <w:p w14:paraId="3D155020" w14:textId="77777777" w:rsidR="007360BA" w:rsidRDefault="00000000">
            <w:pPr>
              <w:tabs>
                <w:tab w:val="left" w:pos="1567"/>
              </w:tabs>
              <w:spacing w:before="2"/>
              <w:ind w:left="563"/>
              <w:rPr>
                <w:sz w:val="18"/>
                <w:szCs w:val="18"/>
              </w:rPr>
            </w:pPr>
            <w:r>
              <w:rPr>
                <w:sz w:val="18"/>
                <w:szCs w:val="18"/>
              </w:rPr>
              <w:t>jednotlivých smyslů a jejich orgánů</w:t>
            </w:r>
          </w:p>
          <w:p w14:paraId="75AFAA72" w14:textId="77777777" w:rsidR="007360BA" w:rsidRDefault="00000000">
            <w:pPr>
              <w:tabs>
                <w:tab w:val="left" w:pos="1567"/>
              </w:tabs>
              <w:spacing w:line="200" w:lineRule="auto"/>
              <w:ind w:left="563"/>
              <w:rPr>
                <w:sz w:val="18"/>
                <w:szCs w:val="18"/>
              </w:rPr>
            </w:pPr>
            <w:r>
              <w:rPr>
                <w:sz w:val="18"/>
                <w:szCs w:val="18"/>
              </w:rPr>
              <w:t>(Př)</w:t>
            </w:r>
          </w:p>
          <w:p w14:paraId="6F2ADAE9" w14:textId="77777777" w:rsidR="007360BA" w:rsidRDefault="00000000">
            <w:pPr>
              <w:tabs>
                <w:tab w:val="left" w:pos="560"/>
                <w:tab w:val="left" w:pos="1567"/>
              </w:tabs>
              <w:spacing w:before="2" w:line="200" w:lineRule="auto"/>
              <w:ind w:left="565" w:right="435" w:hanging="286"/>
              <w:rPr>
                <w:sz w:val="18"/>
                <w:szCs w:val="18"/>
              </w:rPr>
            </w:pPr>
            <w:r>
              <w:rPr>
                <w:sz w:val="18"/>
                <w:szCs w:val="18"/>
              </w:rPr>
              <w:t>▪</w:t>
            </w:r>
            <w:r>
              <w:rPr>
                <w:sz w:val="18"/>
                <w:szCs w:val="18"/>
              </w:rPr>
              <w:tab/>
              <w:t>poruchy a nemoci jednotlivých smyslových orgánů, možnosti ochrany (Př)</w:t>
            </w:r>
          </w:p>
          <w:p w14:paraId="5A1D1474" w14:textId="77777777" w:rsidR="007360BA" w:rsidRDefault="007360BA">
            <w:pPr>
              <w:tabs>
                <w:tab w:val="left" w:pos="560"/>
                <w:tab w:val="left" w:pos="1567"/>
              </w:tabs>
              <w:spacing w:before="2" w:line="200" w:lineRule="auto"/>
              <w:ind w:left="565" w:right="435" w:hanging="286"/>
              <w:rPr>
                <w:sz w:val="18"/>
                <w:szCs w:val="18"/>
              </w:rPr>
            </w:pPr>
          </w:p>
          <w:p w14:paraId="28A69111" w14:textId="77777777" w:rsidR="007360BA" w:rsidRDefault="007360BA">
            <w:pPr>
              <w:tabs>
                <w:tab w:val="left" w:pos="1567"/>
              </w:tabs>
              <w:spacing w:line="200" w:lineRule="auto"/>
              <w:ind w:right="1306"/>
              <w:rPr>
                <w:sz w:val="18"/>
                <w:szCs w:val="18"/>
              </w:rPr>
            </w:pPr>
          </w:p>
          <w:p w14:paraId="1917F45F" w14:textId="77777777" w:rsidR="007360BA" w:rsidRDefault="007360BA">
            <w:pPr>
              <w:tabs>
                <w:tab w:val="left" w:pos="1567"/>
              </w:tabs>
              <w:spacing w:line="200" w:lineRule="auto"/>
              <w:ind w:right="1306"/>
              <w:rPr>
                <w:sz w:val="18"/>
                <w:szCs w:val="18"/>
              </w:rPr>
            </w:pPr>
          </w:p>
          <w:p w14:paraId="4706A705" w14:textId="77777777" w:rsidR="007360BA" w:rsidRDefault="007360BA">
            <w:pPr>
              <w:tabs>
                <w:tab w:val="left" w:pos="1567"/>
              </w:tabs>
              <w:spacing w:line="200" w:lineRule="auto"/>
              <w:ind w:right="1306"/>
              <w:rPr>
                <w:sz w:val="18"/>
                <w:szCs w:val="18"/>
              </w:rPr>
            </w:pPr>
          </w:p>
          <w:p w14:paraId="654241BB" w14:textId="77777777" w:rsidR="007360BA" w:rsidRDefault="007360BA">
            <w:pPr>
              <w:tabs>
                <w:tab w:val="left" w:pos="1567"/>
              </w:tabs>
              <w:spacing w:line="200" w:lineRule="auto"/>
              <w:ind w:right="1306"/>
              <w:rPr>
                <w:b/>
                <w:sz w:val="18"/>
                <w:szCs w:val="18"/>
              </w:rPr>
            </w:pPr>
          </w:p>
          <w:p w14:paraId="39E097BF" w14:textId="77777777" w:rsidR="007360BA" w:rsidRDefault="007360BA">
            <w:pPr>
              <w:tabs>
                <w:tab w:val="left" w:pos="1567"/>
              </w:tabs>
              <w:spacing w:line="200" w:lineRule="auto"/>
              <w:ind w:left="105" w:right="1306"/>
              <w:rPr>
                <w:b/>
                <w:sz w:val="18"/>
                <w:szCs w:val="18"/>
              </w:rPr>
            </w:pPr>
          </w:p>
          <w:p w14:paraId="782A5B0B" w14:textId="77777777" w:rsidR="007360BA" w:rsidRDefault="007360BA">
            <w:pPr>
              <w:tabs>
                <w:tab w:val="left" w:pos="1567"/>
              </w:tabs>
              <w:spacing w:line="200" w:lineRule="auto"/>
              <w:ind w:left="105" w:right="1306"/>
              <w:rPr>
                <w:b/>
                <w:sz w:val="18"/>
                <w:szCs w:val="18"/>
              </w:rPr>
            </w:pPr>
          </w:p>
          <w:p w14:paraId="0BF39AFA" w14:textId="77777777" w:rsidR="007360BA" w:rsidRDefault="007360BA">
            <w:pPr>
              <w:tabs>
                <w:tab w:val="left" w:pos="1567"/>
              </w:tabs>
              <w:spacing w:line="200" w:lineRule="auto"/>
              <w:ind w:left="105" w:right="1306"/>
              <w:rPr>
                <w:b/>
                <w:sz w:val="18"/>
                <w:szCs w:val="18"/>
              </w:rPr>
            </w:pPr>
          </w:p>
          <w:p w14:paraId="1B8D248A" w14:textId="77777777" w:rsidR="007360BA" w:rsidRDefault="007360BA">
            <w:pPr>
              <w:tabs>
                <w:tab w:val="left" w:pos="1567"/>
              </w:tabs>
              <w:spacing w:line="200" w:lineRule="auto"/>
              <w:ind w:left="105" w:right="1306"/>
              <w:rPr>
                <w:b/>
                <w:sz w:val="18"/>
                <w:szCs w:val="18"/>
              </w:rPr>
            </w:pPr>
          </w:p>
          <w:p w14:paraId="10BF930F" w14:textId="77777777" w:rsidR="007360BA" w:rsidRDefault="00000000">
            <w:pPr>
              <w:tabs>
                <w:tab w:val="left" w:pos="1567"/>
              </w:tabs>
              <w:spacing w:line="200" w:lineRule="auto"/>
              <w:ind w:left="105" w:right="1306"/>
              <w:rPr>
                <w:sz w:val="18"/>
                <w:szCs w:val="18"/>
              </w:rPr>
            </w:pPr>
            <w:r>
              <w:rPr>
                <w:b/>
                <w:sz w:val="18"/>
                <w:szCs w:val="18"/>
              </w:rPr>
              <w:t>Rozmnožovací soustava Lidská reprodukce Reprodukční zdraví</w:t>
            </w:r>
          </w:p>
          <w:p w14:paraId="20796085" w14:textId="77777777" w:rsidR="007360BA" w:rsidRDefault="00000000">
            <w:pPr>
              <w:tabs>
                <w:tab w:val="left" w:pos="1567"/>
              </w:tabs>
              <w:spacing w:line="180" w:lineRule="auto"/>
              <w:ind w:left="280"/>
              <w:rPr>
                <w:sz w:val="18"/>
                <w:szCs w:val="18"/>
              </w:rPr>
            </w:pPr>
            <w:r>
              <w:rPr>
                <w:sz w:val="18"/>
                <w:szCs w:val="18"/>
              </w:rPr>
              <w:t>▪ stavba, funkce a význam</w:t>
            </w:r>
          </w:p>
          <w:p w14:paraId="6B789F63" w14:textId="77777777" w:rsidR="007360BA" w:rsidRDefault="00000000">
            <w:pPr>
              <w:tabs>
                <w:tab w:val="left" w:pos="1567"/>
              </w:tabs>
              <w:spacing w:before="5" w:line="200" w:lineRule="auto"/>
              <w:ind w:left="563" w:right="145"/>
              <w:rPr>
                <w:sz w:val="18"/>
                <w:szCs w:val="18"/>
              </w:rPr>
            </w:pPr>
            <w:r>
              <w:rPr>
                <w:sz w:val="18"/>
                <w:szCs w:val="18"/>
              </w:rPr>
              <w:t xml:space="preserve">pohlavního ústrojí člověka, muže a ženy </w:t>
            </w:r>
          </w:p>
          <w:p w14:paraId="0D878756" w14:textId="77777777" w:rsidR="007360BA" w:rsidRDefault="00000000">
            <w:pPr>
              <w:tabs>
                <w:tab w:val="left" w:pos="1567"/>
              </w:tabs>
              <w:spacing w:line="200" w:lineRule="auto"/>
              <w:ind w:left="280"/>
              <w:rPr>
                <w:sz w:val="18"/>
                <w:szCs w:val="18"/>
              </w:rPr>
            </w:pPr>
            <w:r>
              <w:rPr>
                <w:sz w:val="18"/>
                <w:szCs w:val="18"/>
              </w:rPr>
              <w:t>▪ sexuální dospívání</w:t>
            </w:r>
          </w:p>
          <w:p w14:paraId="235FB726" w14:textId="77777777" w:rsidR="007360BA" w:rsidRDefault="00000000">
            <w:pPr>
              <w:tabs>
                <w:tab w:val="left" w:pos="1567"/>
              </w:tabs>
              <w:spacing w:line="200" w:lineRule="auto"/>
              <w:ind w:left="280"/>
              <w:rPr>
                <w:sz w:val="18"/>
                <w:szCs w:val="18"/>
              </w:rPr>
            </w:pPr>
            <w:r>
              <w:rPr>
                <w:sz w:val="18"/>
                <w:szCs w:val="18"/>
              </w:rPr>
              <w:t xml:space="preserve">▪ pohlavní styk a oplození </w:t>
            </w:r>
          </w:p>
          <w:p w14:paraId="2A01FC88" w14:textId="77777777" w:rsidR="007360BA" w:rsidRDefault="00000000">
            <w:pPr>
              <w:tabs>
                <w:tab w:val="left" w:pos="1567"/>
              </w:tabs>
              <w:spacing w:before="2"/>
              <w:ind w:left="280"/>
              <w:rPr>
                <w:sz w:val="18"/>
                <w:szCs w:val="18"/>
              </w:rPr>
            </w:pPr>
            <w:r>
              <w:rPr>
                <w:sz w:val="18"/>
                <w:szCs w:val="18"/>
              </w:rPr>
              <w:t xml:space="preserve">▪ bezpečné sexuální chování </w:t>
            </w:r>
          </w:p>
          <w:p w14:paraId="2941AB13" w14:textId="77777777" w:rsidR="007360BA" w:rsidRDefault="00000000">
            <w:pPr>
              <w:tabs>
                <w:tab w:val="left" w:pos="1567"/>
              </w:tabs>
              <w:ind w:left="280"/>
              <w:rPr>
                <w:sz w:val="18"/>
                <w:szCs w:val="18"/>
              </w:rPr>
            </w:pPr>
            <w:r>
              <w:rPr>
                <w:sz w:val="18"/>
                <w:szCs w:val="18"/>
              </w:rPr>
              <w:t xml:space="preserve">▪ vývin jedince </w:t>
            </w:r>
          </w:p>
          <w:p w14:paraId="574CBE2F" w14:textId="77777777" w:rsidR="007360BA" w:rsidRDefault="00000000">
            <w:pPr>
              <w:tabs>
                <w:tab w:val="left" w:pos="1567"/>
              </w:tabs>
              <w:spacing w:line="200" w:lineRule="auto"/>
              <w:ind w:left="280"/>
              <w:rPr>
                <w:sz w:val="18"/>
                <w:szCs w:val="18"/>
              </w:rPr>
            </w:pPr>
            <w:r>
              <w:rPr>
                <w:sz w:val="18"/>
                <w:szCs w:val="18"/>
              </w:rPr>
              <w:t xml:space="preserve">▪ těhotenství a porod </w:t>
            </w:r>
          </w:p>
        </w:tc>
        <w:tc>
          <w:tcPr>
            <w:tcW w:w="2801" w:type="dxa"/>
            <w:tcBorders>
              <w:top w:val="single" w:sz="5" w:space="0" w:color="000000"/>
              <w:left w:val="single" w:sz="5" w:space="0" w:color="000000"/>
              <w:bottom w:val="single" w:sz="5" w:space="0" w:color="000000"/>
              <w:right w:val="single" w:sz="5" w:space="0" w:color="000000"/>
            </w:tcBorders>
          </w:tcPr>
          <w:p w14:paraId="3628F973" w14:textId="77777777" w:rsidR="007360BA" w:rsidRDefault="007360BA">
            <w:pPr>
              <w:tabs>
                <w:tab w:val="left" w:pos="1567"/>
              </w:tabs>
              <w:spacing w:before="5" w:line="200" w:lineRule="auto"/>
            </w:pPr>
          </w:p>
          <w:p w14:paraId="5CF68B97" w14:textId="77777777" w:rsidR="007360BA" w:rsidRDefault="00000000">
            <w:pPr>
              <w:tabs>
                <w:tab w:val="left" w:pos="1567"/>
              </w:tabs>
              <w:ind w:left="69" w:right="293"/>
              <w:jc w:val="center"/>
              <w:rPr>
                <w:sz w:val="18"/>
                <w:szCs w:val="18"/>
              </w:rPr>
            </w:pPr>
            <w:r>
              <w:rPr>
                <w:b/>
                <w:sz w:val="18"/>
                <w:szCs w:val="18"/>
              </w:rPr>
              <w:t>Osobnostní a sociální výchova:</w:t>
            </w:r>
          </w:p>
          <w:p w14:paraId="7955FF63" w14:textId="77777777" w:rsidR="007360BA" w:rsidRDefault="00000000">
            <w:pPr>
              <w:tabs>
                <w:tab w:val="left" w:pos="1567"/>
              </w:tabs>
              <w:spacing w:line="200" w:lineRule="auto"/>
              <w:ind w:left="229"/>
              <w:rPr>
                <w:sz w:val="18"/>
                <w:szCs w:val="18"/>
              </w:rPr>
            </w:pPr>
            <w:r>
              <w:rPr>
                <w:sz w:val="18"/>
                <w:szCs w:val="18"/>
              </w:rPr>
              <w:t xml:space="preserve">▪ </w:t>
            </w:r>
            <w:r>
              <w:rPr>
                <w:b/>
                <w:sz w:val="18"/>
                <w:szCs w:val="18"/>
              </w:rPr>
              <w:t>sociální rozvoj</w:t>
            </w:r>
          </w:p>
          <w:p w14:paraId="73336981" w14:textId="77777777" w:rsidR="007360BA" w:rsidRDefault="00000000">
            <w:pPr>
              <w:tabs>
                <w:tab w:val="left" w:pos="1567"/>
              </w:tabs>
              <w:spacing w:line="200" w:lineRule="auto"/>
              <w:ind w:left="462"/>
              <w:rPr>
                <w:sz w:val="18"/>
                <w:szCs w:val="18"/>
              </w:rPr>
            </w:pPr>
            <w:r>
              <w:rPr>
                <w:sz w:val="18"/>
                <w:szCs w:val="18"/>
              </w:rPr>
              <w:t>- psychohygiena</w:t>
            </w:r>
          </w:p>
          <w:p w14:paraId="1663737A" w14:textId="77777777" w:rsidR="007360BA" w:rsidRDefault="007360BA">
            <w:pPr>
              <w:tabs>
                <w:tab w:val="left" w:pos="1567"/>
              </w:tabs>
              <w:spacing w:before="11" w:line="200" w:lineRule="auto"/>
            </w:pPr>
          </w:p>
          <w:p w14:paraId="0051BB4F" w14:textId="77777777" w:rsidR="007360BA" w:rsidRDefault="00000000">
            <w:pPr>
              <w:tabs>
                <w:tab w:val="left" w:pos="1567"/>
              </w:tabs>
              <w:ind w:left="102"/>
              <w:rPr>
                <w:sz w:val="18"/>
                <w:szCs w:val="18"/>
              </w:rPr>
            </w:pPr>
            <w:r>
              <w:rPr>
                <w:b/>
                <w:sz w:val="18"/>
                <w:szCs w:val="18"/>
              </w:rPr>
              <w:t>Environmentální výchova:</w:t>
            </w:r>
          </w:p>
          <w:p w14:paraId="5A8B6AB6" w14:textId="77777777" w:rsidR="007360BA" w:rsidRDefault="00000000">
            <w:pPr>
              <w:tabs>
                <w:tab w:val="left" w:pos="1567"/>
              </w:tabs>
              <w:spacing w:line="200" w:lineRule="auto"/>
              <w:ind w:left="196" w:right="314"/>
              <w:jc w:val="center"/>
              <w:rPr>
                <w:sz w:val="18"/>
                <w:szCs w:val="18"/>
              </w:rPr>
            </w:pPr>
            <w:r>
              <w:rPr>
                <w:sz w:val="18"/>
                <w:szCs w:val="18"/>
              </w:rPr>
              <w:t xml:space="preserve">▪ </w:t>
            </w:r>
            <w:r>
              <w:rPr>
                <w:b/>
                <w:sz w:val="18"/>
                <w:szCs w:val="18"/>
              </w:rPr>
              <w:t>vztah člověka a prostředí</w:t>
            </w:r>
          </w:p>
          <w:p w14:paraId="3189BDFB" w14:textId="77777777" w:rsidR="007360BA" w:rsidRDefault="00000000">
            <w:pPr>
              <w:tabs>
                <w:tab w:val="left" w:pos="1567"/>
              </w:tabs>
              <w:spacing w:line="200" w:lineRule="auto"/>
              <w:ind w:left="462"/>
              <w:rPr>
                <w:sz w:val="18"/>
                <w:szCs w:val="18"/>
              </w:rPr>
            </w:pPr>
            <w:r>
              <w:rPr>
                <w:sz w:val="18"/>
                <w:szCs w:val="18"/>
              </w:rPr>
              <w:t>- vliv prostředí na zdraví</w:t>
            </w:r>
          </w:p>
          <w:p w14:paraId="0C4A23B3" w14:textId="77777777" w:rsidR="007360BA" w:rsidRDefault="00000000">
            <w:pPr>
              <w:tabs>
                <w:tab w:val="left" w:pos="800"/>
                <w:tab w:val="left" w:pos="1567"/>
              </w:tabs>
              <w:spacing w:before="1" w:line="200" w:lineRule="auto"/>
              <w:ind w:left="447" w:right="522"/>
              <w:jc w:val="center"/>
              <w:rPr>
                <w:sz w:val="18"/>
                <w:szCs w:val="18"/>
              </w:rPr>
            </w:pPr>
            <w:r>
              <w:rPr>
                <w:sz w:val="18"/>
                <w:szCs w:val="18"/>
              </w:rPr>
              <w:t>-</w:t>
            </w:r>
            <w:r>
              <w:rPr>
                <w:sz w:val="18"/>
                <w:szCs w:val="18"/>
              </w:rPr>
              <w:tab/>
              <w:t>možnosti a způsoby ochrany zdraví</w:t>
            </w:r>
          </w:p>
          <w:p w14:paraId="13483185" w14:textId="77777777" w:rsidR="007360BA" w:rsidRDefault="007360BA">
            <w:pPr>
              <w:tabs>
                <w:tab w:val="left" w:pos="1567"/>
              </w:tabs>
              <w:spacing w:before="10" w:line="200" w:lineRule="auto"/>
            </w:pPr>
          </w:p>
          <w:p w14:paraId="53A0643A" w14:textId="77777777" w:rsidR="007360BA" w:rsidRDefault="00000000">
            <w:pPr>
              <w:tabs>
                <w:tab w:val="left" w:pos="1567"/>
              </w:tabs>
              <w:ind w:left="102"/>
              <w:rPr>
                <w:sz w:val="18"/>
                <w:szCs w:val="18"/>
              </w:rPr>
            </w:pPr>
            <w:r>
              <w:rPr>
                <w:b/>
                <w:sz w:val="18"/>
                <w:szCs w:val="18"/>
              </w:rPr>
              <w:t>Mediální výchova:</w:t>
            </w:r>
          </w:p>
          <w:p w14:paraId="4B31E5A7" w14:textId="77777777" w:rsidR="007360BA" w:rsidRDefault="00000000">
            <w:pPr>
              <w:tabs>
                <w:tab w:val="left" w:pos="1567"/>
              </w:tabs>
              <w:spacing w:line="200" w:lineRule="auto"/>
              <w:ind w:left="229"/>
              <w:rPr>
                <w:sz w:val="18"/>
                <w:szCs w:val="18"/>
              </w:rPr>
            </w:pPr>
            <w:r>
              <w:rPr>
                <w:sz w:val="18"/>
                <w:szCs w:val="18"/>
              </w:rPr>
              <w:t xml:space="preserve">▪ </w:t>
            </w:r>
            <w:r>
              <w:rPr>
                <w:b/>
                <w:sz w:val="18"/>
                <w:szCs w:val="18"/>
              </w:rPr>
              <w:t>interpretace vztahu</w:t>
            </w:r>
          </w:p>
          <w:p w14:paraId="544416AD" w14:textId="77777777" w:rsidR="007360BA" w:rsidRDefault="00000000">
            <w:pPr>
              <w:tabs>
                <w:tab w:val="left" w:pos="1567"/>
              </w:tabs>
              <w:spacing w:line="200" w:lineRule="auto"/>
              <w:ind w:left="513"/>
              <w:rPr>
                <w:sz w:val="18"/>
                <w:szCs w:val="18"/>
              </w:rPr>
            </w:pPr>
            <w:r>
              <w:rPr>
                <w:b/>
                <w:sz w:val="18"/>
                <w:szCs w:val="18"/>
              </w:rPr>
              <w:t>mediálních sdělení a reality</w:t>
            </w:r>
          </w:p>
        </w:tc>
        <w:tc>
          <w:tcPr>
            <w:tcW w:w="2823" w:type="dxa"/>
            <w:tcBorders>
              <w:top w:val="single" w:sz="5" w:space="0" w:color="000000"/>
              <w:left w:val="single" w:sz="5" w:space="0" w:color="000000"/>
              <w:bottom w:val="single" w:sz="5" w:space="0" w:color="000000"/>
              <w:right w:val="single" w:sz="5" w:space="0" w:color="000000"/>
            </w:tcBorders>
          </w:tcPr>
          <w:p w14:paraId="5326D0F9" w14:textId="77777777" w:rsidR="007360BA" w:rsidRDefault="007360BA">
            <w:pPr>
              <w:tabs>
                <w:tab w:val="left" w:pos="1567"/>
              </w:tabs>
              <w:spacing w:before="5" w:line="200" w:lineRule="auto"/>
            </w:pPr>
          </w:p>
          <w:p w14:paraId="132BD067" w14:textId="77777777" w:rsidR="007360BA" w:rsidRDefault="00000000">
            <w:pPr>
              <w:tabs>
                <w:tab w:val="left" w:pos="1567"/>
              </w:tabs>
              <w:ind w:left="105"/>
              <w:rPr>
                <w:sz w:val="18"/>
                <w:szCs w:val="18"/>
              </w:rPr>
            </w:pPr>
            <w:r>
              <w:rPr>
                <w:b/>
                <w:sz w:val="18"/>
                <w:szCs w:val="18"/>
              </w:rPr>
              <w:t>Formy:</w:t>
            </w:r>
          </w:p>
          <w:p w14:paraId="12E6C122" w14:textId="77777777" w:rsidR="007360BA" w:rsidRDefault="00000000">
            <w:pPr>
              <w:tabs>
                <w:tab w:val="left" w:pos="1567"/>
              </w:tabs>
              <w:spacing w:line="200" w:lineRule="auto"/>
              <w:ind w:left="345"/>
              <w:rPr>
                <w:sz w:val="18"/>
                <w:szCs w:val="18"/>
              </w:rPr>
            </w:pPr>
            <w:r>
              <w:rPr>
                <w:sz w:val="18"/>
                <w:szCs w:val="18"/>
              </w:rPr>
              <w:t>▪ ve třídě</w:t>
            </w:r>
          </w:p>
          <w:p w14:paraId="398BF44B" w14:textId="77777777" w:rsidR="007360BA" w:rsidRDefault="007360BA">
            <w:pPr>
              <w:tabs>
                <w:tab w:val="left" w:pos="1567"/>
              </w:tabs>
              <w:spacing w:before="13" w:line="200" w:lineRule="auto"/>
            </w:pPr>
          </w:p>
          <w:p w14:paraId="4927AAE6" w14:textId="77777777" w:rsidR="007360BA" w:rsidRDefault="00000000">
            <w:pPr>
              <w:tabs>
                <w:tab w:val="left" w:pos="1567"/>
              </w:tabs>
              <w:ind w:left="105"/>
              <w:rPr>
                <w:sz w:val="18"/>
                <w:szCs w:val="18"/>
              </w:rPr>
            </w:pPr>
            <w:r>
              <w:rPr>
                <w:b/>
                <w:sz w:val="18"/>
                <w:szCs w:val="18"/>
              </w:rPr>
              <w:t>Metody:</w:t>
            </w:r>
          </w:p>
          <w:p w14:paraId="11D4289A" w14:textId="77777777" w:rsidR="007360BA" w:rsidRDefault="00000000">
            <w:pPr>
              <w:tabs>
                <w:tab w:val="left" w:pos="1567"/>
              </w:tabs>
              <w:spacing w:line="200" w:lineRule="auto"/>
              <w:ind w:left="345"/>
              <w:rPr>
                <w:sz w:val="18"/>
                <w:szCs w:val="18"/>
              </w:rPr>
            </w:pPr>
            <w:r>
              <w:rPr>
                <w:sz w:val="18"/>
                <w:szCs w:val="18"/>
              </w:rPr>
              <w:t>▪ aktivní předávání poznatků</w:t>
            </w:r>
          </w:p>
          <w:p w14:paraId="132656C4" w14:textId="77777777" w:rsidR="007360BA" w:rsidRDefault="00000000">
            <w:pPr>
              <w:tabs>
                <w:tab w:val="left" w:pos="1567"/>
              </w:tabs>
              <w:spacing w:line="200" w:lineRule="auto"/>
              <w:ind w:left="345"/>
              <w:rPr>
                <w:sz w:val="18"/>
                <w:szCs w:val="18"/>
              </w:rPr>
            </w:pPr>
            <w:r>
              <w:rPr>
                <w:sz w:val="18"/>
                <w:szCs w:val="18"/>
              </w:rPr>
              <w:t>▪ výměna názorů</w:t>
            </w:r>
          </w:p>
          <w:p w14:paraId="40DB673C" w14:textId="77777777" w:rsidR="007360BA" w:rsidRDefault="00000000">
            <w:pPr>
              <w:tabs>
                <w:tab w:val="left" w:pos="1567"/>
              </w:tabs>
              <w:spacing w:before="2"/>
              <w:ind w:left="345"/>
              <w:rPr>
                <w:sz w:val="18"/>
                <w:szCs w:val="18"/>
              </w:rPr>
            </w:pPr>
            <w:r>
              <w:rPr>
                <w:sz w:val="18"/>
                <w:szCs w:val="18"/>
              </w:rPr>
              <w:t>▪ modelové situace</w:t>
            </w:r>
          </w:p>
          <w:p w14:paraId="3C142DF5" w14:textId="77777777" w:rsidR="007360BA" w:rsidRDefault="00000000">
            <w:pPr>
              <w:tabs>
                <w:tab w:val="left" w:pos="700"/>
                <w:tab w:val="left" w:pos="1567"/>
              </w:tabs>
              <w:spacing w:before="1" w:line="200" w:lineRule="auto"/>
              <w:ind w:left="705" w:right="72" w:hanging="360"/>
              <w:rPr>
                <w:sz w:val="18"/>
                <w:szCs w:val="18"/>
              </w:rPr>
            </w:pPr>
            <w:r>
              <w:rPr>
                <w:sz w:val="18"/>
                <w:szCs w:val="18"/>
              </w:rPr>
              <w:t>▪</w:t>
            </w:r>
            <w:r>
              <w:rPr>
                <w:sz w:val="18"/>
                <w:szCs w:val="18"/>
              </w:rPr>
              <w:tab/>
              <w:t>využití PC programů, videí, DŮM</w:t>
            </w:r>
          </w:p>
          <w:p w14:paraId="6D33DC94" w14:textId="77777777" w:rsidR="007360BA" w:rsidRDefault="00000000">
            <w:pPr>
              <w:tabs>
                <w:tab w:val="left" w:pos="1567"/>
              </w:tabs>
              <w:spacing w:line="200" w:lineRule="auto"/>
              <w:ind w:left="345"/>
              <w:rPr>
                <w:sz w:val="18"/>
                <w:szCs w:val="18"/>
              </w:rPr>
            </w:pPr>
            <w:r>
              <w:rPr>
                <w:sz w:val="18"/>
                <w:szCs w:val="18"/>
              </w:rPr>
              <w:t>▪ nácvik pomoci nevidomým</w:t>
            </w:r>
          </w:p>
          <w:p w14:paraId="79A20C07" w14:textId="77777777" w:rsidR="007360BA" w:rsidRDefault="007360BA">
            <w:pPr>
              <w:tabs>
                <w:tab w:val="left" w:pos="1567"/>
              </w:tabs>
              <w:spacing w:before="13" w:line="200" w:lineRule="auto"/>
            </w:pPr>
          </w:p>
          <w:p w14:paraId="58B468E5" w14:textId="77777777" w:rsidR="007360BA" w:rsidRDefault="00000000">
            <w:pPr>
              <w:tabs>
                <w:tab w:val="left" w:pos="1567"/>
              </w:tabs>
              <w:ind w:left="105"/>
              <w:rPr>
                <w:sz w:val="18"/>
                <w:szCs w:val="18"/>
              </w:rPr>
            </w:pPr>
            <w:r>
              <w:rPr>
                <w:b/>
                <w:sz w:val="18"/>
                <w:szCs w:val="18"/>
              </w:rPr>
              <w:t>Pomůcky:</w:t>
            </w:r>
          </w:p>
          <w:p w14:paraId="1C28F8E1" w14:textId="77777777" w:rsidR="007360BA" w:rsidRDefault="00000000">
            <w:pPr>
              <w:tabs>
                <w:tab w:val="left" w:pos="1567"/>
              </w:tabs>
              <w:spacing w:line="200" w:lineRule="auto"/>
              <w:ind w:left="345"/>
              <w:rPr>
                <w:sz w:val="18"/>
                <w:szCs w:val="18"/>
              </w:rPr>
            </w:pPr>
            <w:r>
              <w:rPr>
                <w:sz w:val="18"/>
                <w:szCs w:val="18"/>
              </w:rPr>
              <w:t>▪ učebnice</w:t>
            </w:r>
          </w:p>
          <w:p w14:paraId="6AE0817D" w14:textId="77777777" w:rsidR="007360BA" w:rsidRDefault="00000000">
            <w:pPr>
              <w:tabs>
                <w:tab w:val="left" w:pos="1567"/>
              </w:tabs>
              <w:spacing w:line="200" w:lineRule="auto"/>
              <w:ind w:left="345"/>
              <w:rPr>
                <w:sz w:val="18"/>
                <w:szCs w:val="18"/>
              </w:rPr>
            </w:pPr>
            <w:r>
              <w:rPr>
                <w:sz w:val="18"/>
                <w:szCs w:val="18"/>
              </w:rPr>
              <w:t>▪ sešity</w:t>
            </w:r>
          </w:p>
          <w:p w14:paraId="41D489A1" w14:textId="77777777" w:rsidR="007360BA" w:rsidRDefault="00000000">
            <w:pPr>
              <w:tabs>
                <w:tab w:val="left" w:pos="1567"/>
              </w:tabs>
              <w:spacing w:before="2"/>
              <w:ind w:left="345"/>
              <w:rPr>
                <w:sz w:val="18"/>
                <w:szCs w:val="18"/>
              </w:rPr>
            </w:pPr>
            <w:r>
              <w:rPr>
                <w:sz w:val="18"/>
                <w:szCs w:val="18"/>
              </w:rPr>
              <w:t>▪ výukové obrazy</w:t>
            </w:r>
          </w:p>
          <w:p w14:paraId="11B0AAA6" w14:textId="77777777" w:rsidR="007360BA" w:rsidRDefault="00000000">
            <w:pPr>
              <w:tabs>
                <w:tab w:val="left" w:pos="1567"/>
              </w:tabs>
              <w:spacing w:line="200" w:lineRule="auto"/>
              <w:ind w:left="345"/>
              <w:rPr>
                <w:sz w:val="18"/>
                <w:szCs w:val="18"/>
              </w:rPr>
            </w:pPr>
            <w:r>
              <w:rPr>
                <w:sz w:val="18"/>
                <w:szCs w:val="18"/>
              </w:rPr>
              <w:t>▪ pracovní listy</w:t>
            </w:r>
          </w:p>
          <w:p w14:paraId="418F6EE2" w14:textId="77777777" w:rsidR="007360BA" w:rsidRDefault="00000000">
            <w:pPr>
              <w:tabs>
                <w:tab w:val="left" w:pos="1567"/>
              </w:tabs>
              <w:spacing w:line="200" w:lineRule="auto"/>
              <w:ind w:left="345"/>
              <w:rPr>
                <w:sz w:val="18"/>
                <w:szCs w:val="18"/>
              </w:rPr>
            </w:pPr>
            <w:r>
              <w:rPr>
                <w:sz w:val="18"/>
                <w:szCs w:val="18"/>
              </w:rPr>
              <w:t>▪ atlasy, encyklopedie</w:t>
            </w:r>
          </w:p>
          <w:p w14:paraId="369DA001" w14:textId="77777777" w:rsidR="007360BA" w:rsidRDefault="00000000">
            <w:pPr>
              <w:tabs>
                <w:tab w:val="left" w:pos="1567"/>
              </w:tabs>
              <w:spacing w:line="200" w:lineRule="auto"/>
              <w:ind w:left="345"/>
              <w:rPr>
                <w:sz w:val="18"/>
                <w:szCs w:val="18"/>
              </w:rPr>
            </w:pPr>
            <w:r>
              <w:rPr>
                <w:sz w:val="18"/>
                <w:szCs w:val="18"/>
              </w:rPr>
              <w:t>▪ model oka</w:t>
            </w:r>
          </w:p>
          <w:p w14:paraId="58102047" w14:textId="77777777" w:rsidR="007360BA" w:rsidRDefault="00000000">
            <w:pPr>
              <w:tabs>
                <w:tab w:val="left" w:pos="1567"/>
              </w:tabs>
              <w:spacing w:line="200" w:lineRule="auto"/>
              <w:ind w:left="345"/>
              <w:rPr>
                <w:sz w:val="18"/>
                <w:szCs w:val="18"/>
              </w:rPr>
            </w:pPr>
            <w:r>
              <w:rPr>
                <w:sz w:val="18"/>
                <w:szCs w:val="18"/>
              </w:rPr>
              <w:t>▪ optické klamy</w:t>
            </w:r>
          </w:p>
          <w:p w14:paraId="7DB31C6E" w14:textId="77777777" w:rsidR="007360BA" w:rsidRDefault="00000000">
            <w:pPr>
              <w:tabs>
                <w:tab w:val="left" w:pos="1567"/>
              </w:tabs>
              <w:spacing w:before="2"/>
              <w:ind w:left="345"/>
              <w:rPr>
                <w:sz w:val="18"/>
                <w:szCs w:val="18"/>
              </w:rPr>
            </w:pPr>
            <w:r>
              <w:rPr>
                <w:sz w:val="18"/>
                <w:szCs w:val="18"/>
              </w:rPr>
              <w:t>▪ ukázky pochutin</w:t>
            </w:r>
          </w:p>
          <w:p w14:paraId="5B56A397" w14:textId="77777777" w:rsidR="007360BA" w:rsidRDefault="007360BA">
            <w:pPr>
              <w:tabs>
                <w:tab w:val="left" w:pos="1567"/>
              </w:tabs>
              <w:spacing w:before="11" w:line="200" w:lineRule="auto"/>
            </w:pPr>
          </w:p>
          <w:p w14:paraId="25CECCF8" w14:textId="77777777" w:rsidR="007360BA" w:rsidRDefault="00000000">
            <w:pPr>
              <w:tabs>
                <w:tab w:val="left" w:pos="1567"/>
              </w:tabs>
              <w:ind w:left="71" w:right="422"/>
              <w:jc w:val="center"/>
              <w:rPr>
                <w:sz w:val="18"/>
                <w:szCs w:val="18"/>
              </w:rPr>
            </w:pPr>
            <w:r>
              <w:rPr>
                <w:b/>
                <w:sz w:val="18"/>
                <w:szCs w:val="18"/>
              </w:rPr>
              <w:t>Vztahy k dalším předmětům:</w:t>
            </w:r>
          </w:p>
          <w:p w14:paraId="099A1C44" w14:textId="77777777" w:rsidR="007360BA" w:rsidRDefault="00000000">
            <w:pPr>
              <w:tabs>
                <w:tab w:val="left" w:pos="1567"/>
              </w:tabs>
              <w:spacing w:line="200" w:lineRule="auto"/>
              <w:ind w:left="345"/>
              <w:rPr>
                <w:sz w:val="18"/>
                <w:szCs w:val="18"/>
              </w:rPr>
            </w:pPr>
            <w:r>
              <w:rPr>
                <w:sz w:val="18"/>
                <w:szCs w:val="18"/>
              </w:rPr>
              <w:t>▪ Občanská výchova</w:t>
            </w:r>
          </w:p>
          <w:p w14:paraId="783B0BD4" w14:textId="77777777" w:rsidR="007360BA" w:rsidRDefault="00000000">
            <w:pPr>
              <w:tabs>
                <w:tab w:val="left" w:pos="1567"/>
              </w:tabs>
              <w:spacing w:before="2"/>
              <w:ind w:left="345"/>
              <w:rPr>
                <w:sz w:val="18"/>
                <w:szCs w:val="18"/>
              </w:rPr>
            </w:pPr>
            <w:r>
              <w:rPr>
                <w:sz w:val="18"/>
                <w:szCs w:val="18"/>
              </w:rPr>
              <w:t>▪ Český jazyk</w:t>
            </w:r>
          </w:p>
          <w:p w14:paraId="0C41CDE3" w14:textId="77777777" w:rsidR="007360BA" w:rsidRDefault="00000000">
            <w:pPr>
              <w:tabs>
                <w:tab w:val="left" w:pos="1567"/>
              </w:tabs>
              <w:spacing w:line="200" w:lineRule="auto"/>
              <w:ind w:left="345"/>
              <w:rPr>
                <w:sz w:val="18"/>
                <w:szCs w:val="18"/>
              </w:rPr>
            </w:pPr>
            <w:r>
              <w:rPr>
                <w:sz w:val="18"/>
                <w:szCs w:val="18"/>
              </w:rPr>
              <w:t>▪ Výchova ke zdraví</w:t>
            </w:r>
          </w:p>
        </w:tc>
      </w:tr>
    </w:tbl>
    <w:p w14:paraId="129850BE" w14:textId="77777777" w:rsidR="007360BA" w:rsidRDefault="007360BA">
      <w:pPr>
        <w:tabs>
          <w:tab w:val="left" w:pos="1567"/>
        </w:tabs>
        <w:spacing w:before="3" w:line="100" w:lineRule="auto"/>
        <w:rPr>
          <w:sz w:val="10"/>
          <w:szCs w:val="10"/>
        </w:rPr>
      </w:pPr>
    </w:p>
    <w:p w14:paraId="785E3AD9" w14:textId="77777777" w:rsidR="007360BA" w:rsidRDefault="007360BA">
      <w:pPr>
        <w:tabs>
          <w:tab w:val="left" w:pos="1567"/>
        </w:tabs>
        <w:spacing w:line="200" w:lineRule="auto"/>
      </w:pPr>
    </w:p>
    <w:p w14:paraId="52048F04" w14:textId="77777777" w:rsidR="007360BA" w:rsidRDefault="007360BA">
      <w:pPr>
        <w:tabs>
          <w:tab w:val="left" w:pos="1567"/>
        </w:tabs>
        <w:spacing w:line="200" w:lineRule="auto"/>
      </w:pPr>
    </w:p>
    <w:p w14:paraId="13EF73C8" w14:textId="77777777" w:rsidR="007360BA" w:rsidRDefault="007360BA">
      <w:pPr>
        <w:tabs>
          <w:tab w:val="left" w:pos="1567"/>
        </w:tabs>
        <w:spacing w:line="200" w:lineRule="auto"/>
      </w:pPr>
    </w:p>
    <w:p w14:paraId="643985A3" w14:textId="77777777" w:rsidR="007360BA" w:rsidRDefault="007360BA">
      <w:pPr>
        <w:tabs>
          <w:tab w:val="left" w:pos="1567"/>
        </w:tabs>
        <w:spacing w:line="200" w:lineRule="auto"/>
      </w:pPr>
    </w:p>
    <w:p w14:paraId="0DC8B115" w14:textId="77777777" w:rsidR="007360BA" w:rsidRDefault="007360BA">
      <w:pPr>
        <w:tabs>
          <w:tab w:val="left" w:pos="1567"/>
        </w:tabs>
        <w:spacing w:line="200" w:lineRule="auto"/>
      </w:pPr>
    </w:p>
    <w:p w14:paraId="673E3790" w14:textId="77777777" w:rsidR="007360BA" w:rsidRDefault="007360BA">
      <w:pPr>
        <w:tabs>
          <w:tab w:val="left" w:pos="1567"/>
        </w:tabs>
        <w:spacing w:line="200" w:lineRule="auto"/>
      </w:pPr>
    </w:p>
    <w:p w14:paraId="58E66D59" w14:textId="77777777" w:rsidR="007360BA" w:rsidRDefault="007360BA">
      <w:pPr>
        <w:tabs>
          <w:tab w:val="left" w:pos="1567"/>
        </w:tabs>
        <w:spacing w:before="20" w:line="260" w:lineRule="auto"/>
        <w:rPr>
          <w:sz w:val="26"/>
          <w:szCs w:val="26"/>
        </w:rPr>
      </w:pPr>
    </w:p>
    <w:tbl>
      <w:tblPr>
        <w:tblStyle w:val="affffffffffffffffffffffffffffff3"/>
        <w:tblW w:w="14854" w:type="dxa"/>
        <w:tblInd w:w="98" w:type="dxa"/>
        <w:tblLayout w:type="fixed"/>
        <w:tblLook w:val="0000" w:firstRow="0" w:lastRow="0" w:firstColumn="0" w:lastColumn="0" w:noHBand="0" w:noVBand="0"/>
      </w:tblPr>
      <w:tblGrid>
        <w:gridCol w:w="2024"/>
        <w:gridCol w:w="3944"/>
        <w:gridCol w:w="3267"/>
        <w:gridCol w:w="2794"/>
        <w:gridCol w:w="2825"/>
      </w:tblGrid>
      <w:tr w:rsidR="007360BA" w14:paraId="4E108F6B" w14:textId="77777777">
        <w:trPr>
          <w:trHeight w:val="425"/>
        </w:trPr>
        <w:tc>
          <w:tcPr>
            <w:tcW w:w="2024" w:type="dxa"/>
            <w:tcBorders>
              <w:top w:val="single" w:sz="5" w:space="0" w:color="000000"/>
              <w:left w:val="single" w:sz="5" w:space="0" w:color="000000"/>
              <w:bottom w:val="single" w:sz="5" w:space="0" w:color="000000"/>
              <w:right w:val="single" w:sz="5" w:space="0" w:color="000000"/>
            </w:tcBorders>
          </w:tcPr>
          <w:p w14:paraId="1AFDC79A" w14:textId="77777777" w:rsidR="007360BA" w:rsidRDefault="00000000">
            <w:pPr>
              <w:tabs>
                <w:tab w:val="left" w:pos="1567"/>
              </w:tabs>
              <w:spacing w:line="200" w:lineRule="auto"/>
              <w:ind w:left="102"/>
              <w:rPr>
                <w:sz w:val="18"/>
                <w:szCs w:val="18"/>
              </w:rPr>
            </w:pPr>
            <w:r>
              <w:rPr>
                <w:b/>
                <w:sz w:val="18"/>
                <w:szCs w:val="18"/>
              </w:rPr>
              <w:t>Očekávané výstupy</w:t>
            </w:r>
          </w:p>
          <w:p w14:paraId="14DF1160" w14:textId="77777777" w:rsidR="007360BA" w:rsidRDefault="00000000">
            <w:pPr>
              <w:tabs>
                <w:tab w:val="left" w:pos="1567"/>
              </w:tabs>
              <w:spacing w:line="200" w:lineRule="auto"/>
              <w:ind w:left="102"/>
              <w:rPr>
                <w:sz w:val="18"/>
                <w:szCs w:val="18"/>
              </w:rPr>
            </w:pPr>
            <w:r>
              <w:rPr>
                <w:b/>
                <w:sz w:val="18"/>
                <w:szCs w:val="18"/>
              </w:rPr>
              <w:t>z RVP ZV</w:t>
            </w:r>
          </w:p>
        </w:tc>
        <w:tc>
          <w:tcPr>
            <w:tcW w:w="3944" w:type="dxa"/>
            <w:tcBorders>
              <w:top w:val="single" w:sz="5" w:space="0" w:color="000000"/>
              <w:left w:val="single" w:sz="5" w:space="0" w:color="000000"/>
              <w:bottom w:val="single" w:sz="5" w:space="0" w:color="000000"/>
              <w:right w:val="single" w:sz="5" w:space="0" w:color="000000"/>
            </w:tcBorders>
          </w:tcPr>
          <w:p w14:paraId="4CAA4CB7" w14:textId="77777777" w:rsidR="007360BA" w:rsidRDefault="00000000">
            <w:pPr>
              <w:tabs>
                <w:tab w:val="left" w:pos="1567"/>
              </w:tabs>
              <w:spacing w:line="200" w:lineRule="auto"/>
              <w:ind w:left="102"/>
              <w:rPr>
                <w:sz w:val="18"/>
                <w:szCs w:val="18"/>
              </w:rPr>
            </w:pPr>
            <w:r>
              <w:rPr>
                <w:b/>
                <w:sz w:val="18"/>
                <w:szCs w:val="18"/>
              </w:rPr>
              <w:t>Dílčí výstupy</w:t>
            </w:r>
          </w:p>
          <w:p w14:paraId="3C4DF534" w14:textId="77777777" w:rsidR="007360BA" w:rsidRDefault="00000000">
            <w:pPr>
              <w:tabs>
                <w:tab w:val="left" w:pos="1567"/>
              </w:tabs>
              <w:spacing w:line="200" w:lineRule="auto"/>
              <w:ind w:left="102"/>
              <w:rPr>
                <w:sz w:val="18"/>
                <w:szCs w:val="18"/>
              </w:rPr>
            </w:pPr>
            <w:r>
              <w:rPr>
                <w:b/>
                <w:sz w:val="18"/>
                <w:szCs w:val="18"/>
              </w:rPr>
              <w:t>Žák:</w:t>
            </w:r>
          </w:p>
        </w:tc>
        <w:tc>
          <w:tcPr>
            <w:tcW w:w="3267" w:type="dxa"/>
            <w:tcBorders>
              <w:top w:val="single" w:sz="5" w:space="0" w:color="000000"/>
              <w:left w:val="single" w:sz="5" w:space="0" w:color="000000"/>
              <w:bottom w:val="single" w:sz="5" w:space="0" w:color="000000"/>
              <w:right w:val="single" w:sz="5" w:space="0" w:color="000000"/>
            </w:tcBorders>
          </w:tcPr>
          <w:p w14:paraId="15C494E0" w14:textId="77777777" w:rsidR="007360BA" w:rsidRDefault="00000000">
            <w:pPr>
              <w:tabs>
                <w:tab w:val="left" w:pos="1567"/>
              </w:tabs>
              <w:spacing w:line="200" w:lineRule="auto"/>
              <w:ind w:left="105"/>
              <w:rPr>
                <w:sz w:val="18"/>
                <w:szCs w:val="18"/>
              </w:rPr>
            </w:pPr>
            <w:r>
              <w:rPr>
                <w:b/>
                <w:sz w:val="18"/>
                <w:szCs w:val="18"/>
              </w:rPr>
              <w:t>Učivo</w:t>
            </w:r>
          </w:p>
        </w:tc>
        <w:tc>
          <w:tcPr>
            <w:tcW w:w="2794" w:type="dxa"/>
            <w:tcBorders>
              <w:top w:val="single" w:sz="5" w:space="0" w:color="000000"/>
              <w:left w:val="single" w:sz="5" w:space="0" w:color="000000"/>
              <w:bottom w:val="single" w:sz="5" w:space="0" w:color="000000"/>
              <w:right w:val="single" w:sz="5" w:space="0" w:color="000000"/>
            </w:tcBorders>
          </w:tcPr>
          <w:p w14:paraId="319005B4" w14:textId="77777777" w:rsidR="007360BA" w:rsidRDefault="00000000">
            <w:pPr>
              <w:tabs>
                <w:tab w:val="left" w:pos="1567"/>
              </w:tabs>
              <w:spacing w:line="200" w:lineRule="auto"/>
              <w:ind w:left="105"/>
              <w:rPr>
                <w:sz w:val="18"/>
                <w:szCs w:val="18"/>
              </w:rPr>
            </w:pPr>
            <w:r>
              <w:rPr>
                <w:b/>
                <w:sz w:val="18"/>
                <w:szCs w:val="18"/>
              </w:rPr>
              <w:t>Průřezová témata</w:t>
            </w:r>
          </w:p>
        </w:tc>
        <w:tc>
          <w:tcPr>
            <w:tcW w:w="2825" w:type="dxa"/>
            <w:tcBorders>
              <w:top w:val="single" w:sz="5" w:space="0" w:color="000000"/>
              <w:left w:val="single" w:sz="5" w:space="0" w:color="000000"/>
              <w:bottom w:val="single" w:sz="5" w:space="0" w:color="000000"/>
              <w:right w:val="single" w:sz="5" w:space="0" w:color="000000"/>
            </w:tcBorders>
          </w:tcPr>
          <w:p w14:paraId="7D37AA4C"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B8D12A1"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9323B0C" w14:textId="77777777">
        <w:trPr>
          <w:trHeight w:val="8618"/>
        </w:trPr>
        <w:tc>
          <w:tcPr>
            <w:tcW w:w="2024" w:type="dxa"/>
            <w:tcBorders>
              <w:top w:val="single" w:sz="5" w:space="0" w:color="000000"/>
              <w:left w:val="single" w:sz="5" w:space="0" w:color="000000"/>
              <w:bottom w:val="single" w:sz="5" w:space="0" w:color="000000"/>
              <w:right w:val="single" w:sz="5" w:space="0" w:color="000000"/>
            </w:tcBorders>
          </w:tcPr>
          <w:p w14:paraId="6C5AC90B" w14:textId="77777777" w:rsidR="007360BA" w:rsidRDefault="007360BA">
            <w:pPr>
              <w:tabs>
                <w:tab w:val="left" w:pos="1567"/>
              </w:tabs>
              <w:spacing w:before="5" w:line="200" w:lineRule="auto"/>
            </w:pPr>
          </w:p>
          <w:p w14:paraId="71DFAEA4" w14:textId="77777777" w:rsidR="007360BA" w:rsidRDefault="00000000">
            <w:pPr>
              <w:tabs>
                <w:tab w:val="left" w:pos="1567"/>
              </w:tabs>
              <w:ind w:left="102"/>
              <w:rPr>
                <w:sz w:val="18"/>
                <w:szCs w:val="18"/>
              </w:rPr>
            </w:pPr>
            <w:r>
              <w:rPr>
                <w:b/>
                <w:sz w:val="18"/>
                <w:szCs w:val="18"/>
              </w:rPr>
              <w:t>P-9-5-03</w:t>
            </w:r>
          </w:p>
          <w:p w14:paraId="2D3BCF54" w14:textId="77777777" w:rsidR="007360BA" w:rsidRDefault="007360BA">
            <w:pPr>
              <w:tabs>
                <w:tab w:val="left" w:pos="1567"/>
              </w:tabs>
              <w:spacing w:line="200" w:lineRule="auto"/>
            </w:pPr>
          </w:p>
          <w:p w14:paraId="6A8D85D5" w14:textId="77777777" w:rsidR="007360BA" w:rsidRDefault="007360BA">
            <w:pPr>
              <w:tabs>
                <w:tab w:val="left" w:pos="1567"/>
              </w:tabs>
              <w:spacing w:line="200" w:lineRule="auto"/>
            </w:pPr>
          </w:p>
          <w:p w14:paraId="52541EAF" w14:textId="77777777" w:rsidR="007360BA" w:rsidRDefault="007360BA">
            <w:pPr>
              <w:tabs>
                <w:tab w:val="left" w:pos="1567"/>
              </w:tabs>
              <w:spacing w:before="1" w:line="220" w:lineRule="auto"/>
              <w:rPr>
                <w:sz w:val="22"/>
                <w:szCs w:val="22"/>
              </w:rPr>
            </w:pPr>
          </w:p>
          <w:p w14:paraId="002A0568" w14:textId="77777777" w:rsidR="007360BA" w:rsidRDefault="007360BA">
            <w:pPr>
              <w:tabs>
                <w:tab w:val="left" w:pos="1567"/>
              </w:tabs>
              <w:spacing w:line="200" w:lineRule="auto"/>
              <w:rPr>
                <w:b/>
                <w:sz w:val="18"/>
                <w:szCs w:val="18"/>
              </w:rPr>
            </w:pPr>
          </w:p>
          <w:p w14:paraId="671E147C" w14:textId="77777777" w:rsidR="007360BA" w:rsidRDefault="007360BA">
            <w:pPr>
              <w:tabs>
                <w:tab w:val="left" w:pos="1567"/>
              </w:tabs>
              <w:spacing w:line="200" w:lineRule="auto"/>
            </w:pPr>
          </w:p>
          <w:p w14:paraId="0804D19D" w14:textId="77777777" w:rsidR="007360BA" w:rsidRDefault="007360BA">
            <w:pPr>
              <w:tabs>
                <w:tab w:val="left" w:pos="1567"/>
              </w:tabs>
              <w:spacing w:line="200" w:lineRule="auto"/>
            </w:pPr>
          </w:p>
          <w:p w14:paraId="3BEA1980" w14:textId="77777777" w:rsidR="007360BA" w:rsidRDefault="007360BA">
            <w:pPr>
              <w:tabs>
                <w:tab w:val="left" w:pos="1567"/>
              </w:tabs>
              <w:spacing w:line="200" w:lineRule="auto"/>
            </w:pPr>
          </w:p>
          <w:p w14:paraId="1EE11673" w14:textId="77777777" w:rsidR="007360BA" w:rsidRDefault="007360BA">
            <w:pPr>
              <w:tabs>
                <w:tab w:val="left" w:pos="1567"/>
              </w:tabs>
              <w:spacing w:line="200" w:lineRule="auto"/>
            </w:pPr>
          </w:p>
          <w:p w14:paraId="3C26F02D" w14:textId="77777777" w:rsidR="007360BA" w:rsidRDefault="007360BA">
            <w:pPr>
              <w:tabs>
                <w:tab w:val="left" w:pos="1567"/>
              </w:tabs>
              <w:spacing w:line="200" w:lineRule="auto"/>
            </w:pPr>
          </w:p>
          <w:p w14:paraId="3CD8C33E" w14:textId="77777777" w:rsidR="007360BA" w:rsidRDefault="007360BA">
            <w:pPr>
              <w:tabs>
                <w:tab w:val="left" w:pos="1567"/>
              </w:tabs>
              <w:spacing w:line="200" w:lineRule="auto"/>
            </w:pPr>
          </w:p>
          <w:p w14:paraId="62C6F3A5" w14:textId="77777777" w:rsidR="007360BA" w:rsidRDefault="007360BA">
            <w:pPr>
              <w:tabs>
                <w:tab w:val="left" w:pos="1567"/>
              </w:tabs>
              <w:spacing w:line="200" w:lineRule="auto"/>
            </w:pPr>
          </w:p>
          <w:p w14:paraId="057DDDC8" w14:textId="77777777" w:rsidR="007360BA" w:rsidRDefault="007360BA">
            <w:pPr>
              <w:tabs>
                <w:tab w:val="left" w:pos="1567"/>
              </w:tabs>
              <w:spacing w:line="200" w:lineRule="auto"/>
            </w:pPr>
          </w:p>
          <w:p w14:paraId="48B1F728" w14:textId="77777777" w:rsidR="007360BA" w:rsidRDefault="007360BA">
            <w:pPr>
              <w:tabs>
                <w:tab w:val="left" w:pos="1567"/>
              </w:tabs>
              <w:spacing w:before="16"/>
            </w:pPr>
          </w:p>
          <w:p w14:paraId="6E638787" w14:textId="77777777" w:rsidR="007360BA" w:rsidRDefault="007360BA">
            <w:pPr>
              <w:tabs>
                <w:tab w:val="left" w:pos="1567"/>
              </w:tabs>
              <w:spacing w:line="200" w:lineRule="auto"/>
              <w:rPr>
                <w:b/>
                <w:sz w:val="18"/>
                <w:szCs w:val="18"/>
              </w:rPr>
            </w:pPr>
          </w:p>
          <w:p w14:paraId="7B53499D" w14:textId="77777777" w:rsidR="007360BA" w:rsidRDefault="007360BA">
            <w:pPr>
              <w:tabs>
                <w:tab w:val="left" w:pos="1567"/>
              </w:tabs>
              <w:spacing w:line="200" w:lineRule="auto"/>
            </w:pPr>
          </w:p>
          <w:p w14:paraId="453C0ABD" w14:textId="77777777" w:rsidR="007360BA" w:rsidRDefault="007360BA">
            <w:pPr>
              <w:tabs>
                <w:tab w:val="left" w:pos="1567"/>
              </w:tabs>
              <w:spacing w:line="200" w:lineRule="auto"/>
            </w:pPr>
          </w:p>
          <w:p w14:paraId="2B74D47F" w14:textId="77777777" w:rsidR="007360BA" w:rsidRDefault="007360BA">
            <w:pPr>
              <w:tabs>
                <w:tab w:val="left" w:pos="1567"/>
              </w:tabs>
              <w:spacing w:line="200" w:lineRule="auto"/>
            </w:pPr>
          </w:p>
          <w:p w14:paraId="3C08CBD4" w14:textId="77777777" w:rsidR="007360BA" w:rsidRDefault="007360BA">
            <w:pPr>
              <w:tabs>
                <w:tab w:val="left" w:pos="1567"/>
              </w:tabs>
              <w:spacing w:before="7" w:line="220" w:lineRule="auto"/>
              <w:rPr>
                <w:sz w:val="22"/>
                <w:szCs w:val="22"/>
              </w:rPr>
            </w:pPr>
          </w:p>
          <w:p w14:paraId="388046A1" w14:textId="77777777" w:rsidR="007360BA" w:rsidRDefault="007360BA">
            <w:pPr>
              <w:tabs>
                <w:tab w:val="left" w:pos="1567"/>
              </w:tabs>
              <w:ind w:left="102"/>
              <w:rPr>
                <w:sz w:val="18"/>
                <w:szCs w:val="18"/>
              </w:rPr>
            </w:pPr>
          </w:p>
        </w:tc>
        <w:tc>
          <w:tcPr>
            <w:tcW w:w="3944" w:type="dxa"/>
            <w:tcBorders>
              <w:top w:val="single" w:sz="5" w:space="0" w:color="000000"/>
              <w:left w:val="single" w:sz="5" w:space="0" w:color="000000"/>
              <w:bottom w:val="single" w:sz="5" w:space="0" w:color="000000"/>
              <w:right w:val="single" w:sz="5" w:space="0" w:color="000000"/>
            </w:tcBorders>
          </w:tcPr>
          <w:p w14:paraId="2C225453" w14:textId="77777777" w:rsidR="007360BA" w:rsidRDefault="007360BA">
            <w:pPr>
              <w:tabs>
                <w:tab w:val="left" w:pos="1567"/>
              </w:tabs>
              <w:spacing w:before="4" w:line="200" w:lineRule="auto"/>
            </w:pPr>
          </w:p>
          <w:p w14:paraId="3C09B2B8" w14:textId="77777777" w:rsidR="007360BA" w:rsidRDefault="00000000">
            <w:pPr>
              <w:tabs>
                <w:tab w:val="left" w:pos="1567"/>
              </w:tabs>
              <w:spacing w:before="9" w:line="200" w:lineRule="auto"/>
              <w:rPr>
                <w:sz w:val="18"/>
                <w:szCs w:val="18"/>
              </w:rPr>
            </w:pPr>
            <w:sdt>
              <w:sdtPr>
                <w:tag w:val="goog_rdk_795"/>
                <w:id w:val="710535880"/>
              </w:sdtPr>
              <w:sdtContent>
                <w:r>
                  <w:rPr>
                    <w:rFonts w:ascii="Fira Mono" w:eastAsia="Fira Mono" w:hAnsi="Fira Mono" w:cs="Fira Mono"/>
                    <w:sz w:val="18"/>
                    <w:szCs w:val="18"/>
                  </w:rPr>
                  <w:t xml:space="preserve">     ⮚</w:t>
                </w:r>
              </w:sdtContent>
            </w:sdt>
            <w:r>
              <w:rPr>
                <w:sz w:val="18"/>
                <w:szCs w:val="18"/>
              </w:rPr>
              <w:t xml:space="preserve">     objasní vznik a vývin nového jedince od  </w:t>
            </w:r>
          </w:p>
          <w:p w14:paraId="5B1A0A05" w14:textId="77777777" w:rsidR="007360BA" w:rsidRDefault="00000000">
            <w:pPr>
              <w:tabs>
                <w:tab w:val="left" w:pos="1567"/>
              </w:tabs>
              <w:spacing w:before="9" w:line="200" w:lineRule="auto"/>
            </w:pPr>
            <w:r>
              <w:rPr>
                <w:sz w:val="18"/>
                <w:szCs w:val="18"/>
              </w:rPr>
              <w:t xml:space="preserve">              početí až do stáří</w:t>
            </w:r>
          </w:p>
          <w:p w14:paraId="10FF3F1B" w14:textId="77777777" w:rsidR="007360BA" w:rsidRDefault="007360BA">
            <w:pPr>
              <w:tabs>
                <w:tab w:val="left" w:pos="560"/>
                <w:tab w:val="left" w:pos="1567"/>
              </w:tabs>
              <w:spacing w:before="1" w:line="200" w:lineRule="auto"/>
              <w:ind w:left="561" w:right="238" w:hanging="425"/>
              <w:rPr>
                <w:sz w:val="18"/>
                <w:szCs w:val="18"/>
              </w:rPr>
            </w:pPr>
          </w:p>
        </w:tc>
        <w:tc>
          <w:tcPr>
            <w:tcW w:w="3267" w:type="dxa"/>
            <w:tcBorders>
              <w:top w:val="single" w:sz="5" w:space="0" w:color="000000"/>
              <w:left w:val="single" w:sz="5" w:space="0" w:color="000000"/>
              <w:bottom w:val="single" w:sz="5" w:space="0" w:color="000000"/>
              <w:right w:val="single" w:sz="5" w:space="0" w:color="000000"/>
            </w:tcBorders>
          </w:tcPr>
          <w:p w14:paraId="2B24A7C1" w14:textId="77777777" w:rsidR="007360BA" w:rsidRDefault="007360BA">
            <w:pPr>
              <w:tabs>
                <w:tab w:val="left" w:pos="1567"/>
              </w:tabs>
              <w:spacing w:before="4" w:line="120" w:lineRule="auto"/>
              <w:rPr>
                <w:sz w:val="12"/>
                <w:szCs w:val="12"/>
              </w:rPr>
            </w:pPr>
          </w:p>
          <w:p w14:paraId="384472C0" w14:textId="77777777" w:rsidR="007360BA" w:rsidRDefault="007360BA">
            <w:pPr>
              <w:tabs>
                <w:tab w:val="left" w:pos="1567"/>
              </w:tabs>
              <w:spacing w:line="200" w:lineRule="auto"/>
            </w:pPr>
          </w:p>
          <w:p w14:paraId="34F30F36" w14:textId="77777777" w:rsidR="007360BA" w:rsidRDefault="007360BA">
            <w:pPr>
              <w:tabs>
                <w:tab w:val="left" w:pos="1567"/>
              </w:tabs>
              <w:spacing w:line="200" w:lineRule="auto"/>
            </w:pPr>
          </w:p>
          <w:p w14:paraId="6B9B4DD3" w14:textId="77777777" w:rsidR="007360BA" w:rsidRDefault="007360BA">
            <w:pPr>
              <w:tabs>
                <w:tab w:val="left" w:pos="1567"/>
              </w:tabs>
              <w:spacing w:line="200" w:lineRule="auto"/>
            </w:pPr>
          </w:p>
          <w:p w14:paraId="4005953C" w14:textId="77777777" w:rsidR="007360BA" w:rsidRDefault="007360BA">
            <w:pPr>
              <w:tabs>
                <w:tab w:val="left" w:pos="1567"/>
              </w:tabs>
              <w:spacing w:line="200" w:lineRule="auto"/>
            </w:pPr>
          </w:p>
          <w:p w14:paraId="313AE2C2" w14:textId="77777777" w:rsidR="007360BA" w:rsidRDefault="007360BA">
            <w:pPr>
              <w:tabs>
                <w:tab w:val="left" w:pos="1567"/>
              </w:tabs>
              <w:spacing w:line="200" w:lineRule="auto"/>
            </w:pPr>
          </w:p>
          <w:p w14:paraId="3B19FCA7" w14:textId="77777777" w:rsidR="007360BA" w:rsidRDefault="007360BA">
            <w:pPr>
              <w:tabs>
                <w:tab w:val="left" w:pos="1567"/>
              </w:tabs>
              <w:spacing w:line="200" w:lineRule="auto"/>
            </w:pPr>
          </w:p>
          <w:p w14:paraId="6EFE53C7" w14:textId="77777777" w:rsidR="007360BA" w:rsidRDefault="007360BA">
            <w:pPr>
              <w:tabs>
                <w:tab w:val="left" w:pos="1567"/>
              </w:tabs>
              <w:spacing w:line="200" w:lineRule="auto"/>
            </w:pPr>
          </w:p>
          <w:p w14:paraId="2DE0F394" w14:textId="77777777" w:rsidR="007360BA" w:rsidRDefault="007360BA">
            <w:pPr>
              <w:tabs>
                <w:tab w:val="left" w:pos="1567"/>
              </w:tabs>
              <w:spacing w:line="200" w:lineRule="auto"/>
            </w:pPr>
          </w:p>
          <w:p w14:paraId="29ED3907" w14:textId="77777777" w:rsidR="007360BA" w:rsidRDefault="007360BA">
            <w:pPr>
              <w:tabs>
                <w:tab w:val="left" w:pos="1567"/>
              </w:tabs>
              <w:spacing w:line="200" w:lineRule="auto"/>
            </w:pPr>
          </w:p>
          <w:p w14:paraId="0CB1873B" w14:textId="77777777" w:rsidR="007360BA" w:rsidRDefault="007360BA">
            <w:pPr>
              <w:tabs>
                <w:tab w:val="left" w:pos="1567"/>
              </w:tabs>
              <w:spacing w:line="200" w:lineRule="auto"/>
            </w:pPr>
          </w:p>
          <w:p w14:paraId="119D9311" w14:textId="77777777" w:rsidR="007360BA" w:rsidRDefault="007360BA">
            <w:pPr>
              <w:tabs>
                <w:tab w:val="left" w:pos="1567"/>
              </w:tabs>
              <w:spacing w:line="200" w:lineRule="auto"/>
            </w:pPr>
          </w:p>
          <w:p w14:paraId="651FA23B" w14:textId="77777777" w:rsidR="007360BA" w:rsidRDefault="007360BA">
            <w:pPr>
              <w:tabs>
                <w:tab w:val="left" w:pos="1567"/>
              </w:tabs>
              <w:spacing w:line="200" w:lineRule="auto"/>
            </w:pPr>
          </w:p>
          <w:p w14:paraId="099F8DF9" w14:textId="77777777" w:rsidR="007360BA" w:rsidRDefault="007360BA">
            <w:pPr>
              <w:tabs>
                <w:tab w:val="left" w:pos="1567"/>
              </w:tabs>
              <w:spacing w:line="200" w:lineRule="auto"/>
            </w:pPr>
          </w:p>
          <w:p w14:paraId="49164972" w14:textId="77777777" w:rsidR="007360BA" w:rsidRDefault="007360BA">
            <w:pPr>
              <w:tabs>
                <w:tab w:val="left" w:pos="1567"/>
              </w:tabs>
              <w:spacing w:line="200" w:lineRule="auto"/>
            </w:pPr>
          </w:p>
          <w:p w14:paraId="770C78E5" w14:textId="77777777" w:rsidR="007360BA" w:rsidRDefault="007360BA">
            <w:pPr>
              <w:tabs>
                <w:tab w:val="left" w:pos="1567"/>
              </w:tabs>
              <w:spacing w:line="200" w:lineRule="auto"/>
            </w:pPr>
          </w:p>
          <w:p w14:paraId="3486EB45" w14:textId="77777777" w:rsidR="007360BA" w:rsidRDefault="007360BA">
            <w:pPr>
              <w:tabs>
                <w:tab w:val="left" w:pos="1567"/>
              </w:tabs>
              <w:spacing w:line="200" w:lineRule="auto"/>
            </w:pPr>
          </w:p>
          <w:p w14:paraId="36FC7622" w14:textId="77777777" w:rsidR="007360BA" w:rsidRDefault="007360BA">
            <w:pPr>
              <w:tabs>
                <w:tab w:val="left" w:pos="1567"/>
              </w:tabs>
              <w:spacing w:line="200" w:lineRule="auto"/>
            </w:pPr>
          </w:p>
          <w:p w14:paraId="0E4CB572" w14:textId="77777777" w:rsidR="007360BA" w:rsidRDefault="007360BA">
            <w:pPr>
              <w:tabs>
                <w:tab w:val="left" w:pos="1567"/>
              </w:tabs>
              <w:spacing w:line="200" w:lineRule="auto"/>
            </w:pPr>
          </w:p>
          <w:p w14:paraId="2FD987A5" w14:textId="77777777" w:rsidR="007360BA" w:rsidRDefault="007360BA">
            <w:pPr>
              <w:tabs>
                <w:tab w:val="left" w:pos="1567"/>
              </w:tabs>
              <w:ind w:left="280"/>
              <w:rPr>
                <w:sz w:val="18"/>
                <w:szCs w:val="18"/>
              </w:rPr>
            </w:pPr>
          </w:p>
        </w:tc>
        <w:tc>
          <w:tcPr>
            <w:tcW w:w="2794" w:type="dxa"/>
            <w:tcBorders>
              <w:top w:val="single" w:sz="5" w:space="0" w:color="000000"/>
              <w:left w:val="single" w:sz="5" w:space="0" w:color="000000"/>
              <w:bottom w:val="single" w:sz="5" w:space="0" w:color="000000"/>
              <w:right w:val="single" w:sz="5" w:space="0" w:color="000000"/>
            </w:tcBorders>
          </w:tcPr>
          <w:p w14:paraId="47358561" w14:textId="77777777" w:rsidR="007360BA" w:rsidRDefault="007360BA">
            <w:pPr>
              <w:tabs>
                <w:tab w:val="left" w:pos="1567"/>
              </w:tabs>
              <w:spacing w:before="5" w:line="200" w:lineRule="auto"/>
            </w:pPr>
          </w:p>
          <w:p w14:paraId="6B4ABC2B" w14:textId="77777777" w:rsidR="007360BA" w:rsidRDefault="00000000">
            <w:pPr>
              <w:tabs>
                <w:tab w:val="left" w:pos="1567"/>
              </w:tabs>
              <w:ind w:left="105"/>
              <w:rPr>
                <w:sz w:val="18"/>
                <w:szCs w:val="18"/>
              </w:rPr>
            </w:pPr>
            <w:r>
              <w:rPr>
                <w:b/>
                <w:sz w:val="18"/>
                <w:szCs w:val="18"/>
              </w:rPr>
              <w:t>Environmentální výchova:</w:t>
            </w:r>
          </w:p>
          <w:p w14:paraId="2D21A6F9" w14:textId="77777777" w:rsidR="007360BA" w:rsidRDefault="00000000">
            <w:pPr>
              <w:tabs>
                <w:tab w:val="left" w:pos="1567"/>
              </w:tabs>
              <w:spacing w:line="200" w:lineRule="auto"/>
              <w:ind w:left="193" w:right="252"/>
              <w:jc w:val="center"/>
              <w:rPr>
                <w:sz w:val="18"/>
                <w:szCs w:val="18"/>
              </w:rPr>
            </w:pPr>
            <w:r>
              <w:rPr>
                <w:sz w:val="18"/>
                <w:szCs w:val="18"/>
              </w:rPr>
              <w:t xml:space="preserve">▪ </w:t>
            </w:r>
            <w:r>
              <w:rPr>
                <w:b/>
                <w:sz w:val="18"/>
                <w:szCs w:val="18"/>
              </w:rPr>
              <w:t>základní podmínky života</w:t>
            </w:r>
          </w:p>
          <w:p w14:paraId="7F0F60EA" w14:textId="77777777" w:rsidR="007360BA" w:rsidRDefault="00000000">
            <w:pPr>
              <w:tabs>
                <w:tab w:val="left" w:pos="1567"/>
              </w:tabs>
              <w:spacing w:before="2"/>
              <w:ind w:left="193" w:right="309"/>
              <w:jc w:val="center"/>
              <w:rPr>
                <w:sz w:val="18"/>
                <w:szCs w:val="18"/>
              </w:rPr>
            </w:pPr>
            <w:r>
              <w:rPr>
                <w:sz w:val="18"/>
                <w:szCs w:val="18"/>
              </w:rPr>
              <w:t xml:space="preserve">▪ </w:t>
            </w:r>
            <w:r>
              <w:rPr>
                <w:b/>
                <w:sz w:val="18"/>
                <w:szCs w:val="18"/>
              </w:rPr>
              <w:t>vztah člověka a prostředí</w:t>
            </w:r>
          </w:p>
          <w:p w14:paraId="0C05F5A2" w14:textId="77777777" w:rsidR="007360BA" w:rsidRDefault="00000000">
            <w:pPr>
              <w:tabs>
                <w:tab w:val="left" w:pos="1567"/>
              </w:tabs>
              <w:spacing w:line="200" w:lineRule="auto"/>
              <w:ind w:left="465"/>
              <w:rPr>
                <w:sz w:val="18"/>
                <w:szCs w:val="18"/>
              </w:rPr>
            </w:pPr>
            <w:r>
              <w:rPr>
                <w:sz w:val="18"/>
                <w:szCs w:val="18"/>
              </w:rPr>
              <w:t>- vliv prostředí na zdraví</w:t>
            </w:r>
          </w:p>
          <w:p w14:paraId="5BAD0ECF" w14:textId="77777777" w:rsidR="007360BA" w:rsidRDefault="00000000">
            <w:pPr>
              <w:tabs>
                <w:tab w:val="left" w:pos="1567"/>
              </w:tabs>
              <w:spacing w:before="2" w:line="200" w:lineRule="auto"/>
              <w:ind w:left="449" w:right="512"/>
              <w:jc w:val="center"/>
              <w:rPr>
                <w:sz w:val="18"/>
                <w:szCs w:val="18"/>
              </w:rPr>
            </w:pPr>
            <w:r>
              <w:rPr>
                <w:sz w:val="18"/>
                <w:szCs w:val="18"/>
              </w:rPr>
              <w:t>- možnosti a způsoby ochrany zdraví</w:t>
            </w:r>
          </w:p>
          <w:p w14:paraId="191DF591" w14:textId="77777777" w:rsidR="007360BA" w:rsidRDefault="007360BA">
            <w:pPr>
              <w:tabs>
                <w:tab w:val="left" w:pos="1567"/>
              </w:tabs>
              <w:spacing w:before="11" w:line="200" w:lineRule="auto"/>
            </w:pPr>
          </w:p>
          <w:p w14:paraId="2D627167" w14:textId="77777777" w:rsidR="007360BA" w:rsidRDefault="00000000">
            <w:pPr>
              <w:tabs>
                <w:tab w:val="left" w:pos="1567"/>
              </w:tabs>
              <w:ind w:left="105"/>
              <w:rPr>
                <w:sz w:val="18"/>
                <w:szCs w:val="18"/>
              </w:rPr>
            </w:pPr>
            <w:r>
              <w:rPr>
                <w:b/>
                <w:sz w:val="18"/>
                <w:szCs w:val="18"/>
              </w:rPr>
              <w:t>Mediální výchova:</w:t>
            </w:r>
          </w:p>
          <w:p w14:paraId="34A538F6" w14:textId="77777777" w:rsidR="007360BA" w:rsidRDefault="00000000">
            <w:pPr>
              <w:tabs>
                <w:tab w:val="left" w:pos="1567"/>
              </w:tabs>
              <w:ind w:left="227"/>
              <w:rPr>
                <w:sz w:val="18"/>
                <w:szCs w:val="18"/>
              </w:rPr>
            </w:pPr>
            <w:r>
              <w:rPr>
                <w:sz w:val="18"/>
                <w:szCs w:val="18"/>
              </w:rPr>
              <w:t xml:space="preserve">▪ </w:t>
            </w:r>
            <w:r>
              <w:rPr>
                <w:b/>
                <w:sz w:val="18"/>
                <w:szCs w:val="18"/>
              </w:rPr>
              <w:t>interpretace vztahu</w:t>
            </w:r>
          </w:p>
          <w:p w14:paraId="41870637" w14:textId="77777777" w:rsidR="007360BA" w:rsidRDefault="00000000">
            <w:pPr>
              <w:tabs>
                <w:tab w:val="left" w:pos="1567"/>
              </w:tabs>
              <w:spacing w:line="200" w:lineRule="auto"/>
              <w:ind w:left="510"/>
              <w:rPr>
                <w:sz w:val="18"/>
                <w:szCs w:val="18"/>
              </w:rPr>
            </w:pPr>
            <w:r>
              <w:rPr>
                <w:b/>
                <w:sz w:val="18"/>
                <w:szCs w:val="18"/>
              </w:rPr>
              <w:t>mediálních sdělení a reality</w:t>
            </w:r>
          </w:p>
        </w:tc>
        <w:tc>
          <w:tcPr>
            <w:tcW w:w="2825" w:type="dxa"/>
            <w:tcBorders>
              <w:top w:val="single" w:sz="5" w:space="0" w:color="000000"/>
              <w:left w:val="single" w:sz="5" w:space="0" w:color="000000"/>
              <w:bottom w:val="single" w:sz="5" w:space="0" w:color="000000"/>
              <w:right w:val="single" w:sz="5" w:space="0" w:color="000000"/>
            </w:tcBorders>
          </w:tcPr>
          <w:p w14:paraId="74064571" w14:textId="77777777" w:rsidR="007360BA" w:rsidRDefault="007360BA">
            <w:pPr>
              <w:tabs>
                <w:tab w:val="left" w:pos="1567"/>
              </w:tabs>
              <w:spacing w:before="5" w:line="200" w:lineRule="auto"/>
            </w:pPr>
          </w:p>
          <w:p w14:paraId="2FA2FB9C" w14:textId="77777777" w:rsidR="007360BA" w:rsidRDefault="00000000">
            <w:pPr>
              <w:tabs>
                <w:tab w:val="left" w:pos="1567"/>
              </w:tabs>
              <w:ind w:left="102"/>
              <w:rPr>
                <w:sz w:val="18"/>
                <w:szCs w:val="18"/>
              </w:rPr>
            </w:pPr>
            <w:r>
              <w:rPr>
                <w:b/>
                <w:sz w:val="18"/>
                <w:szCs w:val="18"/>
              </w:rPr>
              <w:t>Formy:</w:t>
            </w:r>
          </w:p>
          <w:p w14:paraId="1A9B5762" w14:textId="77777777" w:rsidR="007360BA" w:rsidRDefault="00000000">
            <w:pPr>
              <w:tabs>
                <w:tab w:val="left" w:pos="1567"/>
              </w:tabs>
              <w:spacing w:line="200" w:lineRule="auto"/>
              <w:ind w:left="342"/>
              <w:rPr>
                <w:sz w:val="18"/>
                <w:szCs w:val="18"/>
              </w:rPr>
            </w:pPr>
            <w:r>
              <w:rPr>
                <w:sz w:val="18"/>
                <w:szCs w:val="18"/>
              </w:rPr>
              <w:t>▪ ve třídě</w:t>
            </w:r>
          </w:p>
          <w:p w14:paraId="5473F78F" w14:textId="77777777" w:rsidR="007360BA" w:rsidRDefault="007360BA">
            <w:pPr>
              <w:tabs>
                <w:tab w:val="left" w:pos="1567"/>
              </w:tabs>
              <w:spacing w:before="13" w:line="200" w:lineRule="auto"/>
            </w:pPr>
          </w:p>
          <w:p w14:paraId="7FED022F" w14:textId="77777777" w:rsidR="007360BA" w:rsidRDefault="00000000">
            <w:pPr>
              <w:tabs>
                <w:tab w:val="left" w:pos="1567"/>
              </w:tabs>
              <w:ind w:left="102"/>
              <w:rPr>
                <w:sz w:val="18"/>
                <w:szCs w:val="18"/>
              </w:rPr>
            </w:pPr>
            <w:r>
              <w:rPr>
                <w:b/>
                <w:sz w:val="18"/>
                <w:szCs w:val="18"/>
              </w:rPr>
              <w:t>Metody:</w:t>
            </w:r>
          </w:p>
          <w:p w14:paraId="4279D217" w14:textId="77777777" w:rsidR="007360BA" w:rsidRDefault="00000000">
            <w:pPr>
              <w:tabs>
                <w:tab w:val="left" w:pos="1567"/>
              </w:tabs>
              <w:spacing w:line="200" w:lineRule="auto"/>
              <w:ind w:left="342"/>
              <w:rPr>
                <w:sz w:val="18"/>
                <w:szCs w:val="18"/>
              </w:rPr>
            </w:pPr>
            <w:r>
              <w:rPr>
                <w:sz w:val="18"/>
                <w:szCs w:val="18"/>
              </w:rPr>
              <w:t>▪ aktivní předávání poznatků</w:t>
            </w:r>
          </w:p>
          <w:p w14:paraId="567D9080" w14:textId="77777777" w:rsidR="007360BA" w:rsidRDefault="00000000">
            <w:pPr>
              <w:tabs>
                <w:tab w:val="left" w:pos="1567"/>
              </w:tabs>
              <w:spacing w:line="200" w:lineRule="auto"/>
              <w:ind w:left="342"/>
              <w:rPr>
                <w:sz w:val="18"/>
                <w:szCs w:val="18"/>
              </w:rPr>
            </w:pPr>
            <w:r>
              <w:rPr>
                <w:sz w:val="18"/>
                <w:szCs w:val="18"/>
              </w:rPr>
              <w:t>▪ výměna názorů</w:t>
            </w:r>
          </w:p>
          <w:p w14:paraId="2A1D57AB" w14:textId="77777777" w:rsidR="007360BA" w:rsidRDefault="00000000">
            <w:pPr>
              <w:tabs>
                <w:tab w:val="left" w:pos="1567"/>
              </w:tabs>
              <w:spacing w:before="2"/>
              <w:ind w:left="342"/>
              <w:rPr>
                <w:sz w:val="18"/>
                <w:szCs w:val="18"/>
              </w:rPr>
            </w:pPr>
            <w:r>
              <w:rPr>
                <w:sz w:val="18"/>
                <w:szCs w:val="18"/>
              </w:rPr>
              <w:t>▪ modelové situace</w:t>
            </w:r>
          </w:p>
          <w:p w14:paraId="42B8F471" w14:textId="77777777" w:rsidR="007360BA" w:rsidRDefault="00000000">
            <w:pPr>
              <w:tabs>
                <w:tab w:val="left" w:pos="700"/>
                <w:tab w:val="left" w:pos="1567"/>
              </w:tabs>
              <w:spacing w:before="1" w:line="200" w:lineRule="auto"/>
              <w:ind w:left="702" w:right="77" w:hanging="360"/>
              <w:rPr>
                <w:sz w:val="18"/>
                <w:szCs w:val="18"/>
              </w:rPr>
            </w:pPr>
            <w:r>
              <w:rPr>
                <w:sz w:val="18"/>
                <w:szCs w:val="18"/>
              </w:rPr>
              <w:t>▪</w:t>
            </w:r>
            <w:r>
              <w:rPr>
                <w:sz w:val="18"/>
                <w:szCs w:val="18"/>
              </w:rPr>
              <w:tab/>
              <w:t>využití PC programů, videí, DŮM</w:t>
            </w:r>
          </w:p>
          <w:p w14:paraId="4C866B2A" w14:textId="77777777" w:rsidR="007360BA" w:rsidRDefault="007360BA">
            <w:pPr>
              <w:tabs>
                <w:tab w:val="left" w:pos="1567"/>
              </w:tabs>
              <w:spacing w:before="10" w:line="200" w:lineRule="auto"/>
            </w:pPr>
          </w:p>
          <w:p w14:paraId="5BCA1B79" w14:textId="77777777" w:rsidR="007360BA" w:rsidRDefault="00000000">
            <w:pPr>
              <w:tabs>
                <w:tab w:val="left" w:pos="1567"/>
              </w:tabs>
              <w:ind w:left="102"/>
              <w:rPr>
                <w:sz w:val="18"/>
                <w:szCs w:val="18"/>
              </w:rPr>
            </w:pPr>
            <w:r>
              <w:rPr>
                <w:b/>
                <w:sz w:val="18"/>
                <w:szCs w:val="18"/>
              </w:rPr>
              <w:t>Pomůcky:</w:t>
            </w:r>
          </w:p>
          <w:p w14:paraId="738CDC67" w14:textId="77777777" w:rsidR="007360BA" w:rsidRDefault="00000000">
            <w:pPr>
              <w:tabs>
                <w:tab w:val="left" w:pos="1567"/>
              </w:tabs>
              <w:spacing w:line="200" w:lineRule="auto"/>
              <w:ind w:left="342"/>
              <w:rPr>
                <w:sz w:val="18"/>
                <w:szCs w:val="18"/>
              </w:rPr>
            </w:pPr>
            <w:r>
              <w:rPr>
                <w:sz w:val="18"/>
                <w:szCs w:val="18"/>
              </w:rPr>
              <w:t>▪ učebnice</w:t>
            </w:r>
          </w:p>
          <w:p w14:paraId="7DF04763" w14:textId="77777777" w:rsidR="007360BA" w:rsidRDefault="00000000">
            <w:pPr>
              <w:tabs>
                <w:tab w:val="left" w:pos="1567"/>
              </w:tabs>
              <w:spacing w:line="200" w:lineRule="auto"/>
              <w:ind w:left="342"/>
              <w:rPr>
                <w:sz w:val="18"/>
                <w:szCs w:val="18"/>
              </w:rPr>
            </w:pPr>
            <w:r>
              <w:rPr>
                <w:sz w:val="18"/>
                <w:szCs w:val="18"/>
              </w:rPr>
              <w:t>▪ sešity</w:t>
            </w:r>
          </w:p>
          <w:p w14:paraId="05EF976E" w14:textId="77777777" w:rsidR="007360BA" w:rsidRDefault="00000000">
            <w:pPr>
              <w:tabs>
                <w:tab w:val="left" w:pos="1567"/>
              </w:tabs>
              <w:spacing w:line="200" w:lineRule="auto"/>
              <w:ind w:left="342"/>
              <w:rPr>
                <w:sz w:val="18"/>
                <w:szCs w:val="18"/>
              </w:rPr>
            </w:pPr>
            <w:r>
              <w:rPr>
                <w:sz w:val="18"/>
                <w:szCs w:val="18"/>
              </w:rPr>
              <w:t>▪ výukové obrazy</w:t>
            </w:r>
          </w:p>
          <w:p w14:paraId="5391112E" w14:textId="77777777" w:rsidR="007360BA" w:rsidRDefault="00000000">
            <w:pPr>
              <w:tabs>
                <w:tab w:val="left" w:pos="1567"/>
              </w:tabs>
              <w:spacing w:before="2"/>
              <w:ind w:left="342"/>
              <w:rPr>
                <w:sz w:val="18"/>
                <w:szCs w:val="18"/>
              </w:rPr>
            </w:pPr>
            <w:r>
              <w:rPr>
                <w:sz w:val="18"/>
                <w:szCs w:val="18"/>
              </w:rPr>
              <w:t>▪ pracovní listy</w:t>
            </w:r>
          </w:p>
          <w:p w14:paraId="7F4CF0B7" w14:textId="77777777" w:rsidR="007360BA" w:rsidRDefault="00000000">
            <w:pPr>
              <w:tabs>
                <w:tab w:val="left" w:pos="1567"/>
              </w:tabs>
              <w:spacing w:line="200" w:lineRule="auto"/>
              <w:ind w:left="342"/>
              <w:rPr>
                <w:sz w:val="18"/>
                <w:szCs w:val="18"/>
              </w:rPr>
            </w:pPr>
            <w:r>
              <w:rPr>
                <w:sz w:val="18"/>
                <w:szCs w:val="18"/>
              </w:rPr>
              <w:t>▪ atlasy, encyklopedie</w:t>
            </w:r>
          </w:p>
          <w:p w14:paraId="45BBA8F9" w14:textId="77777777" w:rsidR="007360BA" w:rsidRDefault="00000000">
            <w:pPr>
              <w:tabs>
                <w:tab w:val="left" w:pos="1567"/>
              </w:tabs>
              <w:spacing w:line="200" w:lineRule="auto"/>
              <w:ind w:left="342"/>
              <w:rPr>
                <w:sz w:val="18"/>
                <w:szCs w:val="18"/>
              </w:rPr>
            </w:pPr>
            <w:r>
              <w:rPr>
                <w:sz w:val="18"/>
                <w:szCs w:val="18"/>
              </w:rPr>
              <w:t>▪ model člověka</w:t>
            </w:r>
          </w:p>
          <w:p w14:paraId="4B4E221C" w14:textId="77777777" w:rsidR="007360BA" w:rsidRDefault="007360BA">
            <w:pPr>
              <w:tabs>
                <w:tab w:val="left" w:pos="1567"/>
              </w:tabs>
              <w:spacing w:before="11" w:line="200" w:lineRule="auto"/>
            </w:pPr>
          </w:p>
          <w:p w14:paraId="0F7F7B38" w14:textId="77777777" w:rsidR="007360BA" w:rsidRDefault="00000000">
            <w:pPr>
              <w:tabs>
                <w:tab w:val="left" w:pos="1567"/>
              </w:tabs>
              <w:ind w:left="68" w:right="426"/>
              <w:jc w:val="center"/>
              <w:rPr>
                <w:sz w:val="18"/>
                <w:szCs w:val="18"/>
              </w:rPr>
            </w:pPr>
            <w:r>
              <w:rPr>
                <w:b/>
                <w:sz w:val="18"/>
                <w:szCs w:val="18"/>
              </w:rPr>
              <w:t>Vztahy k dalším předmětům:</w:t>
            </w:r>
          </w:p>
          <w:p w14:paraId="28A6CE2A" w14:textId="77777777" w:rsidR="007360BA" w:rsidRDefault="00000000">
            <w:pPr>
              <w:tabs>
                <w:tab w:val="left" w:pos="1567"/>
              </w:tabs>
              <w:spacing w:line="200" w:lineRule="auto"/>
              <w:ind w:left="342"/>
              <w:rPr>
                <w:sz w:val="18"/>
                <w:szCs w:val="18"/>
              </w:rPr>
            </w:pPr>
            <w:r>
              <w:rPr>
                <w:sz w:val="18"/>
                <w:szCs w:val="18"/>
              </w:rPr>
              <w:t>▪ Výchova ke zdraví</w:t>
            </w:r>
          </w:p>
          <w:p w14:paraId="223FEB4A" w14:textId="77777777" w:rsidR="007360BA" w:rsidRDefault="00000000">
            <w:pPr>
              <w:tabs>
                <w:tab w:val="left" w:pos="1567"/>
              </w:tabs>
              <w:ind w:left="342"/>
              <w:rPr>
                <w:sz w:val="18"/>
                <w:szCs w:val="18"/>
              </w:rPr>
            </w:pPr>
            <w:r>
              <w:rPr>
                <w:sz w:val="18"/>
                <w:szCs w:val="18"/>
              </w:rPr>
              <w:t>▪ Občanská výchova</w:t>
            </w:r>
          </w:p>
        </w:tc>
      </w:tr>
    </w:tbl>
    <w:p w14:paraId="670FE192" w14:textId="77777777" w:rsidR="007360BA" w:rsidRDefault="007360BA">
      <w:pPr>
        <w:tabs>
          <w:tab w:val="left" w:pos="1567"/>
        </w:tabs>
        <w:spacing w:before="3" w:line="100" w:lineRule="auto"/>
        <w:rPr>
          <w:sz w:val="10"/>
          <w:szCs w:val="10"/>
        </w:rPr>
      </w:pPr>
    </w:p>
    <w:p w14:paraId="674D904D" w14:textId="77777777" w:rsidR="007360BA" w:rsidRDefault="007360BA">
      <w:pPr>
        <w:tabs>
          <w:tab w:val="left" w:pos="1567"/>
        </w:tabs>
        <w:spacing w:line="200" w:lineRule="auto"/>
      </w:pPr>
    </w:p>
    <w:p w14:paraId="25A5DA40" w14:textId="77777777" w:rsidR="007360BA" w:rsidRDefault="007360BA">
      <w:pPr>
        <w:tabs>
          <w:tab w:val="left" w:pos="1567"/>
        </w:tabs>
        <w:spacing w:line="200" w:lineRule="auto"/>
      </w:pPr>
    </w:p>
    <w:p w14:paraId="66B2A1E3"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6DF97D18" w14:textId="77777777" w:rsidR="007360BA" w:rsidRDefault="007360BA">
      <w:pPr>
        <w:tabs>
          <w:tab w:val="left" w:pos="1567"/>
        </w:tabs>
        <w:spacing w:before="6" w:line="120" w:lineRule="auto"/>
        <w:rPr>
          <w:sz w:val="13"/>
          <w:szCs w:val="13"/>
        </w:rPr>
      </w:pPr>
    </w:p>
    <w:p w14:paraId="1740F6AF" w14:textId="77777777" w:rsidR="007360BA" w:rsidRDefault="007360BA">
      <w:pPr>
        <w:tabs>
          <w:tab w:val="left" w:pos="1567"/>
        </w:tabs>
        <w:spacing w:line="200" w:lineRule="auto"/>
      </w:pPr>
    </w:p>
    <w:p w14:paraId="32445FE2" w14:textId="77777777" w:rsidR="007360BA" w:rsidRDefault="00000000">
      <w:pPr>
        <w:tabs>
          <w:tab w:val="left" w:pos="1567"/>
        </w:tabs>
        <w:spacing w:before="18"/>
        <w:ind w:left="213"/>
        <w:rPr>
          <w:sz w:val="32"/>
          <w:szCs w:val="32"/>
        </w:rPr>
      </w:pPr>
      <w:r>
        <w:rPr>
          <w:b/>
          <w:sz w:val="32"/>
          <w:szCs w:val="32"/>
        </w:rPr>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49376" behindDoc="1" locked="0" layoutInCell="1" hidden="0" allowOverlap="1" wp14:anchorId="754165B7" wp14:editId="68E81E94">
                <wp:simplePos x="0" y="0"/>
                <wp:positionH relativeFrom="column">
                  <wp:posOffset>50800</wp:posOffset>
                </wp:positionH>
                <wp:positionV relativeFrom="paragraph">
                  <wp:posOffset>-12699</wp:posOffset>
                </wp:positionV>
                <wp:extent cx="9439275" cy="330835"/>
                <wp:effectExtent l="0" t="0" r="0" b="0"/>
                <wp:wrapNone/>
                <wp:docPr id="2706" name="Skupina 270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88228446" name="Skupina 1688228446"/>
                        <wpg:cNvGrpSpPr/>
                        <wpg:grpSpPr>
                          <a:xfrm>
                            <a:off x="626363" y="3614583"/>
                            <a:ext cx="9439275" cy="330835"/>
                            <a:chOff x="626363" y="3614583"/>
                            <a:chExt cx="9435465" cy="327025"/>
                          </a:xfrm>
                        </wpg:grpSpPr>
                        <wps:wsp>
                          <wps:cNvPr id="1994427996" name="Obdélník 1994427996"/>
                          <wps:cNvSpPr/>
                          <wps:spPr>
                            <a:xfrm>
                              <a:off x="626363" y="3614583"/>
                              <a:ext cx="9435450" cy="327025"/>
                            </a:xfrm>
                            <a:prstGeom prst="rect">
                              <a:avLst/>
                            </a:prstGeom>
                            <a:noFill/>
                            <a:ln>
                              <a:noFill/>
                            </a:ln>
                          </wps:spPr>
                          <wps:txbx>
                            <w:txbxContent>
                              <w:p w14:paraId="15F186AA" w14:textId="77777777" w:rsidR="007360BA" w:rsidRDefault="007360BA">
                                <w:pPr>
                                  <w:textDirection w:val="btLr"/>
                                </w:pPr>
                              </w:p>
                            </w:txbxContent>
                          </wps:txbx>
                          <wps:bodyPr spcFirstLastPara="1" wrap="square" lIns="91425" tIns="91425" rIns="91425" bIns="91425" anchor="ctr" anchorCtr="0">
                            <a:noAutofit/>
                          </wps:bodyPr>
                        </wps:wsp>
                        <wpg:grpSp>
                          <wpg:cNvPr id="1010268494" name="Skupina 1010268494"/>
                          <wpg:cNvGrpSpPr/>
                          <wpg:grpSpPr>
                            <a:xfrm>
                              <a:off x="626363" y="3614583"/>
                              <a:ext cx="9435465" cy="327025"/>
                              <a:chOff x="1019" y="-57"/>
                              <a:chExt cx="14859" cy="515"/>
                            </a:xfrm>
                          </wpg:grpSpPr>
                          <wps:wsp>
                            <wps:cNvPr id="663200680" name="Obdélník 663200680"/>
                            <wps:cNvSpPr/>
                            <wps:spPr>
                              <a:xfrm>
                                <a:off x="1019" y="-57"/>
                                <a:ext cx="14850" cy="500"/>
                              </a:xfrm>
                              <a:prstGeom prst="rect">
                                <a:avLst/>
                              </a:prstGeom>
                              <a:noFill/>
                              <a:ln>
                                <a:noFill/>
                              </a:ln>
                            </wps:spPr>
                            <wps:txbx>
                              <w:txbxContent>
                                <w:p w14:paraId="2A2C1C33" w14:textId="77777777" w:rsidR="007360BA" w:rsidRDefault="007360BA">
                                  <w:pPr>
                                    <w:textDirection w:val="btLr"/>
                                  </w:pPr>
                                </w:p>
                              </w:txbxContent>
                            </wps:txbx>
                            <wps:bodyPr spcFirstLastPara="1" wrap="square" lIns="91425" tIns="91425" rIns="91425" bIns="91425" anchor="ctr" anchorCtr="0">
                              <a:noAutofit/>
                            </wps:bodyPr>
                          </wps:wsp>
                          <wps:wsp>
                            <wps:cNvPr id="2037195541" name="Volný tvar: obrazec 203719554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11310865" name="Volný tvar: obrazec 91131086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486307" name="Volný tvar: obrazec 14148630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55693996" name="Volný tvar: obrazec 95569399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36148619" name="Volný tvar: obrazec 83614861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26105520" name="Volný tvar: obrazec 172610552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6769285" name="Volný tvar: obrazec 156676928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54165B7" id="Skupina 2706" o:spid="_x0000_s2070" style="position:absolute;left:0;text-align:left;margin-left:4pt;margin-top:-1pt;width:743.25pt;height:26.05pt;z-index:-25156710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">
                <v:group id="Skupina 1688228446" o:spid="_x0000_s207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">
                  <v:rect id="Obdélník 1994427996" o:spid="_x0000_s207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" filled="f" stroked="f">
                    <v:textbox inset="2.53958mm,2.53958mm,2.53958mm,2.53958mm">
                      <w:txbxContent>
                        <w:p w14:paraId="15F186AA" w14:textId="77777777" w:rsidR="007360BA" w:rsidRDefault="007360BA">
                          <w:pPr>
                            <w:textDirection w:val="btLr"/>
                          </w:pPr>
                        </w:p>
                      </w:txbxContent>
                    </v:textbox>
                  </v:rect>
                  <v:group id="Skupina 1010268494" o:spid="_x0000_s207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">
                    <v:rect id="Obdélník 663200680" o:spid="_x0000_s207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" filled="f" stroked="f">
                      <v:textbox inset="2.53958mm,2.53958mm,2.53958mm,2.53958mm">
                        <w:txbxContent>
                          <w:p w14:paraId="2A2C1C33" w14:textId="77777777" w:rsidR="007360BA" w:rsidRDefault="007360BA">
                            <w:pPr>
                              <w:textDirection w:val="btLr"/>
                            </w:pPr>
                          </w:p>
                        </w:txbxContent>
                      </v:textbox>
                    </v:rect>
                    <v:shape id="Volný tvar: obrazec 2037195541" o:spid="_x0000_s207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" path="m,l7450,e" filled="f">
                      <v:stroke startarrowwidth="narrow" startarrowlength="short" endarrowwidth="narrow" endarrowlength="short"/>
                      <v:path arrowok="t" o:extrusionok="f"/>
                    </v:shape>
                    <v:shape id="Volný tvar: obrazec 911310865" o:spid="_x0000_s207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" path="m,l7384,e" filled="f">
                      <v:stroke startarrowwidth="narrow" startarrowlength="short" endarrowwidth="narrow" endarrowlength="short"/>
                      <v:path arrowok="t" o:extrusionok="f"/>
                    </v:shape>
                    <v:shape id="Volný tvar: obrazec 141486307" o:spid="_x0000_s207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" path="m,l,509e" filled="f">
                      <v:stroke startarrowwidth="narrow" startarrowlength="short" endarrowwidth="narrow" endarrowlength="short"/>
                      <v:path arrowok="t" o:extrusionok="f"/>
                    </v:shape>
                    <v:shape id="Volný tvar: obrazec 955693996" o:spid="_x0000_s207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" path="m,l7450,e" filled="f">
                      <v:stroke startarrowwidth="narrow" startarrowlength="short" endarrowwidth="narrow" endarrowlength="short"/>
                      <v:path arrowok="t" o:extrusionok="f"/>
                    </v:shape>
                    <v:shape id="Volný tvar: obrazec 836148619" o:spid="_x0000_s207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" path="m,l,509e" filled="f">
                      <v:stroke startarrowwidth="narrow" startarrowlength="short" endarrowwidth="narrow" endarrowlength="short"/>
                      <v:path arrowok="t" o:extrusionok="f"/>
                    </v:shape>
                    <v:shape id="Volný tvar: obrazec 1726105520" o:spid="_x0000_s208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" path="m,l7384,e" filled="f">
                      <v:stroke startarrowwidth="narrow" startarrowlength="short" endarrowwidth="narrow" endarrowlength="short"/>
                      <v:path arrowok="t" o:extrusionok="f"/>
                    </v:shape>
                    <v:shape id="Volný tvar: obrazec 1566769285" o:spid="_x0000_s208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041F1F72" w14:textId="77777777" w:rsidR="007360BA" w:rsidRDefault="007360BA">
      <w:pPr>
        <w:tabs>
          <w:tab w:val="left" w:pos="1567"/>
        </w:tabs>
        <w:spacing w:before="9" w:line="180" w:lineRule="auto"/>
        <w:rPr>
          <w:sz w:val="18"/>
          <w:szCs w:val="18"/>
        </w:rPr>
      </w:pPr>
    </w:p>
    <w:p w14:paraId="390610B0" w14:textId="77777777" w:rsidR="007360BA" w:rsidRDefault="00000000">
      <w:pPr>
        <w:tabs>
          <w:tab w:val="left" w:pos="1567"/>
        </w:tabs>
        <w:ind w:left="213"/>
      </w:pPr>
      <w:r>
        <w:rPr>
          <w:b/>
        </w:rPr>
        <w:t>1. pololetí školního roku: ZÁŘÍ – LEDEN</w:t>
      </w:r>
    </w:p>
    <w:p w14:paraId="38BAF339" w14:textId="77777777" w:rsidR="007360BA" w:rsidRDefault="007360BA">
      <w:pPr>
        <w:tabs>
          <w:tab w:val="left" w:pos="1567"/>
        </w:tabs>
        <w:spacing w:before="7" w:line="100" w:lineRule="auto"/>
        <w:rPr>
          <w:sz w:val="11"/>
          <w:szCs w:val="11"/>
        </w:rPr>
      </w:pPr>
    </w:p>
    <w:tbl>
      <w:tblPr>
        <w:tblStyle w:val="affffffffffffffffffffffffffffff4"/>
        <w:tblW w:w="14853" w:type="dxa"/>
        <w:tblInd w:w="98" w:type="dxa"/>
        <w:tblLayout w:type="fixed"/>
        <w:tblLook w:val="0000" w:firstRow="0" w:lastRow="0" w:firstColumn="0" w:lastColumn="0" w:noHBand="0" w:noVBand="0"/>
      </w:tblPr>
      <w:tblGrid>
        <w:gridCol w:w="2021"/>
        <w:gridCol w:w="3927"/>
        <w:gridCol w:w="3262"/>
        <w:gridCol w:w="2813"/>
        <w:gridCol w:w="2830"/>
      </w:tblGrid>
      <w:tr w:rsidR="007360BA" w14:paraId="1E041AA7" w14:textId="77777777">
        <w:trPr>
          <w:trHeight w:val="542"/>
        </w:trPr>
        <w:tc>
          <w:tcPr>
            <w:tcW w:w="2021" w:type="dxa"/>
            <w:tcBorders>
              <w:top w:val="single" w:sz="5" w:space="0" w:color="000000"/>
              <w:left w:val="single" w:sz="5" w:space="0" w:color="000000"/>
              <w:bottom w:val="single" w:sz="5" w:space="0" w:color="000000"/>
              <w:right w:val="single" w:sz="5" w:space="0" w:color="000000"/>
            </w:tcBorders>
          </w:tcPr>
          <w:p w14:paraId="7711AFE4" w14:textId="77777777" w:rsidR="007360BA" w:rsidRDefault="00000000">
            <w:pPr>
              <w:tabs>
                <w:tab w:val="left" w:pos="1567"/>
              </w:tabs>
              <w:spacing w:line="200" w:lineRule="auto"/>
              <w:ind w:left="102"/>
              <w:rPr>
                <w:sz w:val="18"/>
                <w:szCs w:val="18"/>
              </w:rPr>
            </w:pPr>
            <w:r>
              <w:rPr>
                <w:b/>
                <w:sz w:val="18"/>
                <w:szCs w:val="18"/>
              </w:rPr>
              <w:t>Očekávané výstupy</w:t>
            </w:r>
          </w:p>
          <w:p w14:paraId="7C95A407" w14:textId="77777777" w:rsidR="007360BA" w:rsidRDefault="00000000">
            <w:pPr>
              <w:tabs>
                <w:tab w:val="left" w:pos="1567"/>
              </w:tabs>
              <w:spacing w:line="200" w:lineRule="auto"/>
              <w:ind w:left="102"/>
              <w:rPr>
                <w:sz w:val="18"/>
                <w:szCs w:val="18"/>
              </w:rPr>
            </w:pPr>
            <w:r>
              <w:rPr>
                <w:b/>
                <w:sz w:val="18"/>
                <w:szCs w:val="18"/>
              </w:rPr>
              <w:t>z RVP ZV</w:t>
            </w:r>
          </w:p>
        </w:tc>
        <w:tc>
          <w:tcPr>
            <w:tcW w:w="3927" w:type="dxa"/>
            <w:tcBorders>
              <w:top w:val="single" w:sz="5" w:space="0" w:color="000000"/>
              <w:left w:val="single" w:sz="5" w:space="0" w:color="000000"/>
              <w:bottom w:val="single" w:sz="5" w:space="0" w:color="000000"/>
              <w:right w:val="single" w:sz="5" w:space="0" w:color="000000"/>
            </w:tcBorders>
          </w:tcPr>
          <w:p w14:paraId="13C29775" w14:textId="77777777" w:rsidR="007360BA" w:rsidRDefault="00000000">
            <w:pPr>
              <w:tabs>
                <w:tab w:val="left" w:pos="1567"/>
              </w:tabs>
              <w:spacing w:line="200" w:lineRule="auto"/>
              <w:ind w:left="102"/>
              <w:rPr>
                <w:sz w:val="18"/>
                <w:szCs w:val="18"/>
              </w:rPr>
            </w:pPr>
            <w:r>
              <w:rPr>
                <w:b/>
                <w:sz w:val="18"/>
                <w:szCs w:val="18"/>
              </w:rPr>
              <w:t>Dílčí výstupy</w:t>
            </w:r>
          </w:p>
          <w:p w14:paraId="2B39212C" w14:textId="77777777" w:rsidR="007360BA" w:rsidRDefault="00000000">
            <w:pPr>
              <w:tabs>
                <w:tab w:val="left" w:pos="1567"/>
              </w:tabs>
              <w:spacing w:line="200" w:lineRule="auto"/>
              <w:ind w:left="102"/>
              <w:rPr>
                <w:sz w:val="18"/>
                <w:szCs w:val="18"/>
              </w:rPr>
            </w:pPr>
            <w:r>
              <w:rPr>
                <w:b/>
                <w:sz w:val="18"/>
                <w:szCs w:val="18"/>
              </w:rPr>
              <w:t>Žák:</w:t>
            </w:r>
          </w:p>
        </w:tc>
        <w:tc>
          <w:tcPr>
            <w:tcW w:w="3262" w:type="dxa"/>
            <w:tcBorders>
              <w:top w:val="single" w:sz="5" w:space="0" w:color="000000"/>
              <w:left w:val="single" w:sz="5" w:space="0" w:color="000000"/>
              <w:bottom w:val="single" w:sz="5" w:space="0" w:color="000000"/>
              <w:right w:val="single" w:sz="5" w:space="0" w:color="000000"/>
            </w:tcBorders>
          </w:tcPr>
          <w:p w14:paraId="49BA5B44" w14:textId="77777777" w:rsidR="007360BA" w:rsidRDefault="00000000">
            <w:pPr>
              <w:tabs>
                <w:tab w:val="left" w:pos="1567"/>
              </w:tabs>
              <w:spacing w:line="200" w:lineRule="auto"/>
              <w:ind w:left="105"/>
              <w:rPr>
                <w:sz w:val="18"/>
                <w:szCs w:val="18"/>
              </w:rPr>
            </w:pPr>
            <w:r>
              <w:rPr>
                <w:b/>
                <w:sz w:val="18"/>
                <w:szCs w:val="18"/>
              </w:rPr>
              <w:t>Učivo</w:t>
            </w:r>
          </w:p>
        </w:tc>
        <w:tc>
          <w:tcPr>
            <w:tcW w:w="2813" w:type="dxa"/>
            <w:tcBorders>
              <w:top w:val="single" w:sz="5" w:space="0" w:color="000000"/>
              <w:left w:val="single" w:sz="5" w:space="0" w:color="000000"/>
              <w:bottom w:val="single" w:sz="5" w:space="0" w:color="000000"/>
              <w:right w:val="single" w:sz="5" w:space="0" w:color="000000"/>
            </w:tcBorders>
          </w:tcPr>
          <w:p w14:paraId="0D4C2815" w14:textId="77777777" w:rsidR="007360BA" w:rsidRDefault="00000000">
            <w:pPr>
              <w:tabs>
                <w:tab w:val="left" w:pos="1567"/>
              </w:tabs>
              <w:spacing w:line="200" w:lineRule="auto"/>
              <w:ind w:left="102"/>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3DAA621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C8178CC"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8CE5151" w14:textId="77777777">
        <w:trPr>
          <w:trHeight w:val="7473"/>
        </w:trPr>
        <w:tc>
          <w:tcPr>
            <w:tcW w:w="2021" w:type="dxa"/>
            <w:tcBorders>
              <w:top w:val="single" w:sz="5" w:space="0" w:color="000000"/>
              <w:left w:val="single" w:sz="5" w:space="0" w:color="000000"/>
              <w:bottom w:val="single" w:sz="5" w:space="0" w:color="000000"/>
              <w:right w:val="single" w:sz="5" w:space="0" w:color="000000"/>
            </w:tcBorders>
          </w:tcPr>
          <w:p w14:paraId="1E7F4BC4" w14:textId="77777777" w:rsidR="007360BA" w:rsidRDefault="007360BA">
            <w:pPr>
              <w:tabs>
                <w:tab w:val="left" w:pos="1567"/>
              </w:tabs>
              <w:spacing w:line="200" w:lineRule="auto"/>
            </w:pPr>
          </w:p>
          <w:p w14:paraId="148A628A" w14:textId="77777777" w:rsidR="007360BA" w:rsidRDefault="007360BA">
            <w:pPr>
              <w:tabs>
                <w:tab w:val="left" w:pos="1567"/>
              </w:tabs>
              <w:spacing w:line="200" w:lineRule="auto"/>
            </w:pPr>
          </w:p>
          <w:p w14:paraId="1BF314C9" w14:textId="77777777" w:rsidR="007360BA" w:rsidRDefault="007360BA">
            <w:pPr>
              <w:tabs>
                <w:tab w:val="left" w:pos="1567"/>
              </w:tabs>
              <w:spacing w:before="1" w:line="220" w:lineRule="auto"/>
              <w:rPr>
                <w:sz w:val="22"/>
                <w:szCs w:val="22"/>
              </w:rPr>
            </w:pPr>
          </w:p>
          <w:p w14:paraId="577135E4" w14:textId="77777777" w:rsidR="007360BA" w:rsidRDefault="00000000">
            <w:pPr>
              <w:tabs>
                <w:tab w:val="left" w:pos="1567"/>
              </w:tabs>
              <w:ind w:left="102"/>
              <w:rPr>
                <w:sz w:val="18"/>
                <w:szCs w:val="18"/>
              </w:rPr>
            </w:pPr>
            <w:r>
              <w:rPr>
                <w:b/>
                <w:sz w:val="18"/>
                <w:szCs w:val="18"/>
              </w:rPr>
              <w:t>P–9–6-01</w:t>
            </w:r>
          </w:p>
          <w:p w14:paraId="2D2D419F" w14:textId="77777777" w:rsidR="007360BA" w:rsidRDefault="007360BA">
            <w:pPr>
              <w:tabs>
                <w:tab w:val="left" w:pos="1567"/>
              </w:tabs>
              <w:spacing w:line="200" w:lineRule="auto"/>
            </w:pPr>
          </w:p>
          <w:p w14:paraId="3C3B49C7" w14:textId="77777777" w:rsidR="007360BA" w:rsidRDefault="007360BA">
            <w:pPr>
              <w:tabs>
                <w:tab w:val="left" w:pos="1567"/>
              </w:tabs>
              <w:spacing w:before="15" w:line="200" w:lineRule="auto"/>
            </w:pPr>
          </w:p>
          <w:p w14:paraId="498A290A" w14:textId="77777777" w:rsidR="007360BA" w:rsidRDefault="007360BA">
            <w:pPr>
              <w:tabs>
                <w:tab w:val="left" w:pos="1567"/>
              </w:tabs>
              <w:ind w:left="102"/>
              <w:rPr>
                <w:b/>
                <w:sz w:val="18"/>
                <w:szCs w:val="18"/>
              </w:rPr>
            </w:pPr>
          </w:p>
          <w:p w14:paraId="545544FD" w14:textId="77777777" w:rsidR="007360BA" w:rsidRDefault="007360BA">
            <w:pPr>
              <w:tabs>
                <w:tab w:val="left" w:pos="1567"/>
              </w:tabs>
              <w:ind w:left="102"/>
              <w:rPr>
                <w:b/>
                <w:sz w:val="18"/>
                <w:szCs w:val="18"/>
              </w:rPr>
            </w:pPr>
          </w:p>
          <w:p w14:paraId="66448E60" w14:textId="77777777" w:rsidR="007360BA" w:rsidRDefault="00000000">
            <w:pPr>
              <w:tabs>
                <w:tab w:val="left" w:pos="1567"/>
              </w:tabs>
              <w:ind w:left="102"/>
              <w:rPr>
                <w:sz w:val="18"/>
                <w:szCs w:val="18"/>
              </w:rPr>
            </w:pPr>
            <w:r>
              <w:rPr>
                <w:b/>
                <w:sz w:val="18"/>
                <w:szCs w:val="18"/>
              </w:rPr>
              <w:t>P–9–6-02</w:t>
            </w:r>
          </w:p>
          <w:p w14:paraId="6F16EB5D" w14:textId="77777777" w:rsidR="007360BA" w:rsidRDefault="007360BA">
            <w:pPr>
              <w:tabs>
                <w:tab w:val="left" w:pos="1567"/>
              </w:tabs>
              <w:spacing w:line="200" w:lineRule="auto"/>
            </w:pPr>
          </w:p>
          <w:p w14:paraId="5D503D9A" w14:textId="77777777" w:rsidR="007360BA" w:rsidRDefault="007360BA">
            <w:pPr>
              <w:tabs>
                <w:tab w:val="left" w:pos="1567"/>
              </w:tabs>
              <w:spacing w:line="200" w:lineRule="auto"/>
            </w:pPr>
          </w:p>
          <w:p w14:paraId="6A582FA9" w14:textId="77777777" w:rsidR="007360BA" w:rsidRDefault="007360BA">
            <w:pPr>
              <w:tabs>
                <w:tab w:val="left" w:pos="1567"/>
              </w:tabs>
              <w:spacing w:line="200" w:lineRule="auto"/>
            </w:pPr>
          </w:p>
          <w:p w14:paraId="542943C1" w14:textId="77777777" w:rsidR="007360BA" w:rsidRDefault="007360BA">
            <w:pPr>
              <w:tabs>
                <w:tab w:val="left" w:pos="1567"/>
              </w:tabs>
              <w:spacing w:line="200" w:lineRule="auto"/>
            </w:pPr>
          </w:p>
          <w:p w14:paraId="4E192964" w14:textId="77777777" w:rsidR="007360BA" w:rsidRDefault="007360BA">
            <w:pPr>
              <w:tabs>
                <w:tab w:val="left" w:pos="1567"/>
              </w:tabs>
              <w:spacing w:before="15"/>
            </w:pPr>
          </w:p>
          <w:p w14:paraId="3655B8D8" w14:textId="77777777" w:rsidR="007360BA" w:rsidRDefault="007360BA">
            <w:pPr>
              <w:tabs>
                <w:tab w:val="left" w:pos="1567"/>
              </w:tabs>
              <w:ind w:left="102"/>
              <w:rPr>
                <w:b/>
                <w:sz w:val="18"/>
                <w:szCs w:val="18"/>
              </w:rPr>
            </w:pPr>
          </w:p>
          <w:p w14:paraId="11A1164E" w14:textId="77777777" w:rsidR="007360BA" w:rsidRDefault="007360BA">
            <w:pPr>
              <w:tabs>
                <w:tab w:val="left" w:pos="1567"/>
              </w:tabs>
              <w:ind w:left="102"/>
              <w:rPr>
                <w:b/>
                <w:sz w:val="18"/>
                <w:szCs w:val="18"/>
              </w:rPr>
            </w:pPr>
          </w:p>
          <w:p w14:paraId="6BE16E06" w14:textId="77777777" w:rsidR="007360BA" w:rsidRDefault="00000000">
            <w:pPr>
              <w:tabs>
                <w:tab w:val="left" w:pos="1567"/>
              </w:tabs>
              <w:ind w:left="102"/>
              <w:rPr>
                <w:sz w:val="18"/>
                <w:szCs w:val="18"/>
              </w:rPr>
            </w:pPr>
            <w:r>
              <w:rPr>
                <w:b/>
                <w:sz w:val="18"/>
                <w:szCs w:val="18"/>
              </w:rPr>
              <w:t>P–9–6-03</w:t>
            </w:r>
          </w:p>
          <w:p w14:paraId="4246C528" w14:textId="77777777" w:rsidR="007360BA" w:rsidRDefault="007360BA">
            <w:pPr>
              <w:tabs>
                <w:tab w:val="left" w:pos="1567"/>
              </w:tabs>
              <w:spacing w:line="200" w:lineRule="auto"/>
            </w:pPr>
          </w:p>
          <w:p w14:paraId="30065571" w14:textId="77777777" w:rsidR="007360BA" w:rsidRDefault="007360BA">
            <w:pPr>
              <w:tabs>
                <w:tab w:val="left" w:pos="1567"/>
              </w:tabs>
              <w:spacing w:line="200" w:lineRule="auto"/>
            </w:pPr>
          </w:p>
          <w:p w14:paraId="7E089595" w14:textId="77777777" w:rsidR="007360BA" w:rsidRDefault="007360BA">
            <w:pPr>
              <w:tabs>
                <w:tab w:val="left" w:pos="1567"/>
              </w:tabs>
              <w:spacing w:line="200" w:lineRule="auto"/>
            </w:pPr>
          </w:p>
          <w:p w14:paraId="2A5F648D" w14:textId="77777777" w:rsidR="007360BA" w:rsidRDefault="007360BA">
            <w:pPr>
              <w:tabs>
                <w:tab w:val="left" w:pos="1567"/>
              </w:tabs>
              <w:spacing w:line="200" w:lineRule="auto"/>
            </w:pPr>
          </w:p>
          <w:p w14:paraId="28A12C99" w14:textId="77777777" w:rsidR="007360BA" w:rsidRDefault="007360BA">
            <w:pPr>
              <w:tabs>
                <w:tab w:val="left" w:pos="1567"/>
              </w:tabs>
              <w:spacing w:line="200" w:lineRule="auto"/>
            </w:pPr>
          </w:p>
          <w:p w14:paraId="4A38A5F9" w14:textId="77777777" w:rsidR="007360BA" w:rsidRDefault="007360BA">
            <w:pPr>
              <w:tabs>
                <w:tab w:val="left" w:pos="1567"/>
              </w:tabs>
              <w:spacing w:line="200" w:lineRule="auto"/>
            </w:pPr>
          </w:p>
          <w:p w14:paraId="7A442ABA" w14:textId="77777777" w:rsidR="007360BA" w:rsidRDefault="007360BA">
            <w:pPr>
              <w:tabs>
                <w:tab w:val="left" w:pos="1567"/>
              </w:tabs>
              <w:spacing w:before="9"/>
            </w:pPr>
          </w:p>
          <w:p w14:paraId="242829A4" w14:textId="77777777" w:rsidR="007360BA" w:rsidRDefault="007360BA">
            <w:pPr>
              <w:tabs>
                <w:tab w:val="left" w:pos="1567"/>
              </w:tabs>
              <w:rPr>
                <w:sz w:val="18"/>
                <w:szCs w:val="18"/>
              </w:rPr>
            </w:pPr>
          </w:p>
        </w:tc>
        <w:tc>
          <w:tcPr>
            <w:tcW w:w="3927" w:type="dxa"/>
            <w:tcBorders>
              <w:top w:val="single" w:sz="5" w:space="0" w:color="000000"/>
              <w:left w:val="single" w:sz="5" w:space="0" w:color="000000"/>
              <w:bottom w:val="single" w:sz="5" w:space="0" w:color="000000"/>
              <w:right w:val="single" w:sz="5" w:space="0" w:color="000000"/>
            </w:tcBorders>
          </w:tcPr>
          <w:p w14:paraId="33D24D06" w14:textId="77777777" w:rsidR="007360BA" w:rsidRDefault="007360BA">
            <w:pPr>
              <w:tabs>
                <w:tab w:val="left" w:pos="1567"/>
              </w:tabs>
              <w:spacing w:before="8" w:line="200" w:lineRule="auto"/>
            </w:pPr>
          </w:p>
          <w:p w14:paraId="25E1ADDB" w14:textId="77777777" w:rsidR="007360BA" w:rsidRDefault="00000000">
            <w:pPr>
              <w:tabs>
                <w:tab w:val="left" w:pos="1567"/>
              </w:tabs>
              <w:ind w:left="102"/>
              <w:rPr>
                <w:sz w:val="18"/>
                <w:szCs w:val="18"/>
              </w:rPr>
            </w:pPr>
            <w:r>
              <w:rPr>
                <w:b/>
                <w:sz w:val="18"/>
                <w:szCs w:val="18"/>
              </w:rPr>
              <w:t>NEŽIVÁ PŘÍRODA</w:t>
            </w:r>
          </w:p>
          <w:p w14:paraId="5DD779C2" w14:textId="77777777" w:rsidR="007360BA" w:rsidRDefault="007360BA">
            <w:pPr>
              <w:tabs>
                <w:tab w:val="left" w:pos="1567"/>
              </w:tabs>
              <w:spacing w:before="9" w:line="200" w:lineRule="auto"/>
            </w:pPr>
          </w:p>
          <w:p w14:paraId="2E66E118" w14:textId="77777777" w:rsidR="007360BA" w:rsidRDefault="00000000">
            <w:pPr>
              <w:tabs>
                <w:tab w:val="left" w:pos="560"/>
                <w:tab w:val="left" w:pos="1567"/>
              </w:tabs>
              <w:spacing w:line="200" w:lineRule="auto"/>
              <w:ind w:left="561" w:right="220" w:hanging="425"/>
            </w:pPr>
            <w:sdt>
              <w:sdtPr>
                <w:tag w:val="goog_rdk_796"/>
                <w:id w:val="1989121705"/>
              </w:sdtPr>
              <w:sdtContent>
                <w:r>
                  <w:rPr>
                    <w:rFonts w:ascii="Fira Mono" w:eastAsia="Fira Mono" w:hAnsi="Fira Mono" w:cs="Fira Mono"/>
                    <w:sz w:val="18"/>
                    <w:szCs w:val="18"/>
                  </w:rPr>
                  <w:t>⮚</w:t>
                </w:r>
              </w:sdtContent>
            </w:sdt>
            <w:r>
              <w:rPr>
                <w:sz w:val="18"/>
                <w:szCs w:val="18"/>
              </w:rPr>
              <w:tab/>
              <w:t>rozezná podle charakteristických vlastností vybrané nerosty a horniny s použitím určovacích pomůcek</w:t>
            </w:r>
          </w:p>
          <w:p w14:paraId="3BD6127C" w14:textId="77777777" w:rsidR="007360BA" w:rsidRDefault="007360BA">
            <w:pPr>
              <w:tabs>
                <w:tab w:val="left" w:pos="1567"/>
              </w:tabs>
            </w:pPr>
          </w:p>
          <w:p w14:paraId="1E9004CD" w14:textId="77777777" w:rsidR="007360BA" w:rsidRDefault="007360BA">
            <w:pPr>
              <w:tabs>
                <w:tab w:val="left" w:pos="1567"/>
              </w:tabs>
            </w:pPr>
          </w:p>
          <w:p w14:paraId="1614F994" w14:textId="77777777" w:rsidR="007360BA" w:rsidRDefault="00000000">
            <w:pPr>
              <w:tabs>
                <w:tab w:val="left" w:pos="560"/>
                <w:tab w:val="left" w:pos="1567"/>
              </w:tabs>
              <w:ind w:left="561" w:right="96" w:hanging="425"/>
              <w:rPr>
                <w:sz w:val="18"/>
                <w:szCs w:val="18"/>
              </w:rPr>
            </w:pPr>
            <w:sdt>
              <w:sdtPr>
                <w:tag w:val="goog_rdk_797"/>
                <w:id w:val="601609629"/>
              </w:sdtPr>
              <w:sdtContent>
                <w:r>
                  <w:rPr>
                    <w:rFonts w:ascii="Fira Mono" w:eastAsia="Fira Mono" w:hAnsi="Fira Mono" w:cs="Fira Mono"/>
                    <w:sz w:val="18"/>
                    <w:szCs w:val="18"/>
                  </w:rPr>
                  <w:t>⮚</w:t>
                </w:r>
              </w:sdtContent>
            </w:sdt>
            <w:r>
              <w:rPr>
                <w:sz w:val="18"/>
                <w:szCs w:val="18"/>
              </w:rPr>
              <w:tab/>
              <w:t>rozlišuje důsledky vnitřních a vnějších geologických dějů, včetně geologického oběhu hornin i oběhu vody</w:t>
            </w:r>
          </w:p>
          <w:p w14:paraId="3DB752B8" w14:textId="77777777" w:rsidR="007360BA" w:rsidRDefault="007360BA">
            <w:pPr>
              <w:tabs>
                <w:tab w:val="left" w:pos="1567"/>
              </w:tabs>
              <w:spacing w:line="200" w:lineRule="auto"/>
            </w:pPr>
          </w:p>
          <w:p w14:paraId="3CED4046" w14:textId="77777777" w:rsidR="007360BA" w:rsidRDefault="007360BA">
            <w:pPr>
              <w:tabs>
                <w:tab w:val="left" w:pos="1567"/>
              </w:tabs>
              <w:spacing w:line="200" w:lineRule="auto"/>
            </w:pPr>
          </w:p>
          <w:p w14:paraId="74C798B0" w14:textId="77777777" w:rsidR="007360BA" w:rsidRDefault="007360BA">
            <w:pPr>
              <w:tabs>
                <w:tab w:val="left" w:pos="1567"/>
              </w:tabs>
              <w:spacing w:line="200" w:lineRule="auto"/>
            </w:pPr>
          </w:p>
          <w:p w14:paraId="2839A148" w14:textId="77777777" w:rsidR="007360BA" w:rsidRDefault="007360BA">
            <w:pPr>
              <w:tabs>
                <w:tab w:val="left" w:pos="1567"/>
              </w:tabs>
              <w:spacing w:line="200" w:lineRule="auto"/>
            </w:pPr>
          </w:p>
          <w:p w14:paraId="45ED1F0C" w14:textId="77777777" w:rsidR="007360BA" w:rsidRDefault="007360BA">
            <w:pPr>
              <w:tabs>
                <w:tab w:val="left" w:pos="1567"/>
              </w:tabs>
              <w:spacing w:before="13" w:line="220" w:lineRule="auto"/>
              <w:rPr>
                <w:sz w:val="22"/>
                <w:szCs w:val="22"/>
              </w:rPr>
            </w:pPr>
          </w:p>
          <w:p w14:paraId="34CCEBAC" w14:textId="77777777" w:rsidR="007360BA" w:rsidRDefault="00000000">
            <w:pPr>
              <w:tabs>
                <w:tab w:val="left" w:pos="560"/>
                <w:tab w:val="left" w:pos="1567"/>
              </w:tabs>
              <w:ind w:left="561" w:right="167" w:hanging="425"/>
              <w:rPr>
                <w:sz w:val="18"/>
                <w:szCs w:val="18"/>
              </w:rPr>
            </w:pPr>
            <w:sdt>
              <w:sdtPr>
                <w:tag w:val="goog_rdk_798"/>
                <w:id w:val="1610551032"/>
              </w:sdtPr>
              <w:sdtContent>
                <w:r>
                  <w:rPr>
                    <w:rFonts w:ascii="Fira Mono" w:eastAsia="Fira Mono" w:hAnsi="Fira Mono" w:cs="Fira Mono"/>
                    <w:sz w:val="18"/>
                    <w:szCs w:val="18"/>
                  </w:rPr>
                  <w:t>⮚</w:t>
                </w:r>
              </w:sdtContent>
            </w:sdt>
            <w:r>
              <w:rPr>
                <w:sz w:val="18"/>
                <w:szCs w:val="18"/>
              </w:rPr>
              <w:tab/>
              <w:t xml:space="preserve">uvede význam vlivu podnebí a počasí na rozvoj různých ekosystémů a charakterizuje mimořádné události způsobené výkyvy počasí a dalšími přírodními jevy, jejich doprovodné jevy a možné dopady i ochranu před nimi. </w:t>
            </w:r>
          </w:p>
        </w:tc>
        <w:tc>
          <w:tcPr>
            <w:tcW w:w="3262" w:type="dxa"/>
            <w:tcBorders>
              <w:top w:val="single" w:sz="5" w:space="0" w:color="000000"/>
              <w:left w:val="single" w:sz="5" w:space="0" w:color="000000"/>
              <w:bottom w:val="single" w:sz="5" w:space="0" w:color="000000"/>
              <w:right w:val="single" w:sz="5" w:space="0" w:color="000000"/>
            </w:tcBorders>
          </w:tcPr>
          <w:p w14:paraId="3479F6EF" w14:textId="77777777" w:rsidR="007360BA" w:rsidRDefault="007360BA">
            <w:pPr>
              <w:tabs>
                <w:tab w:val="left" w:pos="1567"/>
              </w:tabs>
              <w:spacing w:line="200" w:lineRule="auto"/>
            </w:pPr>
          </w:p>
          <w:p w14:paraId="4602F34F" w14:textId="77777777" w:rsidR="007360BA" w:rsidRDefault="007360BA">
            <w:pPr>
              <w:tabs>
                <w:tab w:val="left" w:pos="1567"/>
              </w:tabs>
              <w:spacing w:line="200" w:lineRule="auto"/>
            </w:pPr>
          </w:p>
          <w:p w14:paraId="7A3CF849" w14:textId="77777777" w:rsidR="007360BA" w:rsidRDefault="007360BA">
            <w:pPr>
              <w:tabs>
                <w:tab w:val="left" w:pos="1567"/>
              </w:tabs>
              <w:spacing w:before="16" w:line="200" w:lineRule="auto"/>
            </w:pPr>
          </w:p>
          <w:p w14:paraId="100DF984" w14:textId="77777777" w:rsidR="007360BA" w:rsidRDefault="00000000">
            <w:pPr>
              <w:tabs>
                <w:tab w:val="left" w:pos="1567"/>
              </w:tabs>
              <w:ind w:left="280"/>
              <w:rPr>
                <w:sz w:val="18"/>
                <w:szCs w:val="18"/>
              </w:rPr>
            </w:pPr>
            <w:r>
              <w:rPr>
                <w:sz w:val="18"/>
                <w:szCs w:val="18"/>
              </w:rPr>
              <w:t xml:space="preserve">▪ </w:t>
            </w:r>
            <w:r>
              <w:rPr>
                <w:b/>
                <w:sz w:val="18"/>
                <w:szCs w:val="18"/>
              </w:rPr>
              <w:t xml:space="preserve">Země </w:t>
            </w:r>
            <w:r>
              <w:rPr>
                <w:sz w:val="18"/>
                <w:szCs w:val="18"/>
              </w:rPr>
              <w:t>– vznik a stavba Země</w:t>
            </w:r>
          </w:p>
          <w:p w14:paraId="0329ED23" w14:textId="77777777" w:rsidR="007360BA" w:rsidRDefault="007360BA">
            <w:pPr>
              <w:tabs>
                <w:tab w:val="left" w:pos="1567"/>
              </w:tabs>
              <w:ind w:left="280"/>
              <w:rPr>
                <w:sz w:val="18"/>
                <w:szCs w:val="18"/>
              </w:rPr>
            </w:pPr>
          </w:p>
          <w:p w14:paraId="7A7B0352" w14:textId="77777777" w:rsidR="007360BA" w:rsidRDefault="007360BA">
            <w:pPr>
              <w:tabs>
                <w:tab w:val="left" w:pos="1567"/>
              </w:tabs>
              <w:ind w:left="280"/>
              <w:rPr>
                <w:sz w:val="18"/>
                <w:szCs w:val="18"/>
              </w:rPr>
            </w:pPr>
          </w:p>
          <w:p w14:paraId="5C3B560E" w14:textId="77777777" w:rsidR="007360BA" w:rsidRDefault="00000000">
            <w:pPr>
              <w:tabs>
                <w:tab w:val="left" w:pos="560"/>
                <w:tab w:val="left" w:pos="1567"/>
              </w:tabs>
              <w:ind w:left="563" w:right="113" w:hanging="283"/>
              <w:rPr>
                <w:sz w:val="18"/>
                <w:szCs w:val="18"/>
              </w:rPr>
            </w:pPr>
            <w:r>
              <w:rPr>
                <w:sz w:val="18"/>
                <w:szCs w:val="18"/>
              </w:rPr>
              <w:t>▪</w:t>
            </w:r>
            <w:r>
              <w:rPr>
                <w:sz w:val="18"/>
                <w:szCs w:val="18"/>
              </w:rPr>
              <w:tab/>
            </w:r>
            <w:r>
              <w:rPr>
                <w:b/>
                <w:sz w:val="18"/>
                <w:szCs w:val="18"/>
              </w:rPr>
              <w:t xml:space="preserve">nerosty a horniny </w:t>
            </w:r>
            <w:r>
              <w:rPr>
                <w:sz w:val="18"/>
                <w:szCs w:val="18"/>
              </w:rPr>
              <w:t xml:space="preserve">– vznik, vlastnosti, kvalitativní třídění, praktický význam a využití zástupců určování jejich vzorků; </w:t>
            </w:r>
          </w:p>
          <w:p w14:paraId="6B612BD4" w14:textId="77777777" w:rsidR="007360BA" w:rsidRDefault="007360BA">
            <w:pPr>
              <w:tabs>
                <w:tab w:val="left" w:pos="560"/>
                <w:tab w:val="left" w:pos="1567"/>
              </w:tabs>
              <w:ind w:left="563" w:right="113" w:hanging="283"/>
              <w:rPr>
                <w:sz w:val="18"/>
                <w:szCs w:val="18"/>
              </w:rPr>
            </w:pPr>
          </w:p>
          <w:p w14:paraId="09DB4E91" w14:textId="77777777" w:rsidR="007360BA" w:rsidRDefault="00000000">
            <w:pPr>
              <w:tabs>
                <w:tab w:val="left" w:pos="560"/>
                <w:tab w:val="left" w:pos="1567"/>
              </w:tabs>
              <w:ind w:left="563" w:right="130" w:hanging="283"/>
              <w:rPr>
                <w:sz w:val="18"/>
                <w:szCs w:val="18"/>
              </w:rPr>
            </w:pPr>
            <w:r>
              <w:rPr>
                <w:sz w:val="18"/>
                <w:szCs w:val="18"/>
              </w:rPr>
              <w:t>▪</w:t>
            </w:r>
            <w:r>
              <w:rPr>
                <w:sz w:val="18"/>
                <w:szCs w:val="18"/>
              </w:rPr>
              <w:tab/>
            </w:r>
            <w:r>
              <w:rPr>
                <w:b/>
                <w:sz w:val="18"/>
                <w:szCs w:val="18"/>
              </w:rPr>
              <w:t xml:space="preserve">vnější a vnitřní geologické procesy </w:t>
            </w:r>
            <w:r>
              <w:rPr>
                <w:sz w:val="18"/>
                <w:szCs w:val="18"/>
              </w:rPr>
              <w:t>– příčiny a důsledky</w:t>
            </w:r>
          </w:p>
          <w:p w14:paraId="3D61CF8B" w14:textId="77777777" w:rsidR="007360BA" w:rsidRDefault="007360BA">
            <w:pPr>
              <w:tabs>
                <w:tab w:val="left" w:pos="560"/>
                <w:tab w:val="left" w:pos="1567"/>
              </w:tabs>
              <w:ind w:left="563" w:right="130" w:hanging="283"/>
              <w:rPr>
                <w:sz w:val="18"/>
                <w:szCs w:val="18"/>
              </w:rPr>
            </w:pPr>
          </w:p>
          <w:p w14:paraId="6C63CA2E" w14:textId="77777777" w:rsidR="007360BA" w:rsidRDefault="00000000">
            <w:pPr>
              <w:tabs>
                <w:tab w:val="left" w:pos="560"/>
                <w:tab w:val="left" w:pos="1567"/>
              </w:tabs>
              <w:ind w:left="563" w:right="313" w:hanging="283"/>
              <w:rPr>
                <w:sz w:val="18"/>
                <w:szCs w:val="18"/>
              </w:rPr>
            </w:pPr>
            <w:r>
              <w:rPr>
                <w:sz w:val="18"/>
                <w:szCs w:val="18"/>
              </w:rPr>
              <w:t>▪</w:t>
            </w:r>
            <w:r>
              <w:rPr>
                <w:sz w:val="18"/>
                <w:szCs w:val="18"/>
              </w:rPr>
              <w:tab/>
            </w:r>
            <w:r>
              <w:rPr>
                <w:b/>
                <w:sz w:val="18"/>
                <w:szCs w:val="18"/>
              </w:rPr>
              <w:t xml:space="preserve">půdy </w:t>
            </w:r>
            <w:r>
              <w:rPr>
                <w:sz w:val="18"/>
                <w:szCs w:val="18"/>
              </w:rPr>
              <w:t xml:space="preserve">– složení, vlastnosti a význam půdy </w:t>
            </w:r>
          </w:p>
        </w:tc>
        <w:tc>
          <w:tcPr>
            <w:tcW w:w="2813" w:type="dxa"/>
            <w:tcBorders>
              <w:top w:val="single" w:sz="5" w:space="0" w:color="000000"/>
              <w:left w:val="single" w:sz="5" w:space="0" w:color="000000"/>
              <w:bottom w:val="single" w:sz="5" w:space="0" w:color="000000"/>
              <w:right w:val="single" w:sz="5" w:space="0" w:color="000000"/>
            </w:tcBorders>
          </w:tcPr>
          <w:p w14:paraId="4B5039E0" w14:textId="77777777" w:rsidR="007360BA" w:rsidRDefault="007360BA">
            <w:pPr>
              <w:tabs>
                <w:tab w:val="left" w:pos="1567"/>
              </w:tabs>
              <w:spacing w:line="200" w:lineRule="auto"/>
            </w:pPr>
          </w:p>
          <w:p w14:paraId="5FC92741" w14:textId="77777777" w:rsidR="007360BA" w:rsidRDefault="007360BA">
            <w:pPr>
              <w:tabs>
                <w:tab w:val="left" w:pos="1567"/>
              </w:tabs>
              <w:spacing w:line="200" w:lineRule="auto"/>
            </w:pPr>
          </w:p>
          <w:p w14:paraId="42F3E37F" w14:textId="77777777" w:rsidR="007360BA" w:rsidRDefault="007360BA">
            <w:pPr>
              <w:tabs>
                <w:tab w:val="left" w:pos="1567"/>
              </w:tabs>
              <w:spacing w:before="1" w:line="220" w:lineRule="auto"/>
              <w:rPr>
                <w:sz w:val="22"/>
                <w:szCs w:val="22"/>
              </w:rPr>
            </w:pPr>
          </w:p>
          <w:p w14:paraId="216B54C8" w14:textId="77777777" w:rsidR="007360BA" w:rsidRDefault="00000000">
            <w:pPr>
              <w:tabs>
                <w:tab w:val="left" w:pos="1567"/>
              </w:tabs>
              <w:ind w:left="102"/>
              <w:rPr>
                <w:sz w:val="18"/>
                <w:szCs w:val="18"/>
              </w:rPr>
            </w:pPr>
            <w:r>
              <w:rPr>
                <w:b/>
                <w:sz w:val="18"/>
                <w:szCs w:val="18"/>
              </w:rPr>
              <w:t>Environmentální výchova:</w:t>
            </w:r>
          </w:p>
          <w:p w14:paraId="2DA047BC" w14:textId="77777777" w:rsidR="007360BA" w:rsidRDefault="00000000">
            <w:pPr>
              <w:tabs>
                <w:tab w:val="left" w:pos="1567"/>
              </w:tabs>
              <w:spacing w:before="2"/>
              <w:ind w:left="136"/>
              <w:rPr>
                <w:sz w:val="18"/>
                <w:szCs w:val="18"/>
              </w:rPr>
            </w:pPr>
            <w:r>
              <w:rPr>
                <w:sz w:val="18"/>
                <w:szCs w:val="18"/>
              </w:rPr>
              <w:t xml:space="preserve">▪ </w:t>
            </w:r>
            <w:r>
              <w:rPr>
                <w:b/>
                <w:sz w:val="18"/>
                <w:szCs w:val="18"/>
              </w:rPr>
              <w:t>Základní podmínky života</w:t>
            </w:r>
          </w:p>
          <w:p w14:paraId="78ECD148" w14:textId="77777777" w:rsidR="007360BA" w:rsidRDefault="00000000">
            <w:pPr>
              <w:tabs>
                <w:tab w:val="left" w:pos="1567"/>
              </w:tabs>
              <w:spacing w:line="200" w:lineRule="auto"/>
              <w:ind w:left="429" w:right="198"/>
              <w:jc w:val="center"/>
              <w:rPr>
                <w:sz w:val="18"/>
                <w:szCs w:val="18"/>
              </w:rPr>
            </w:pPr>
            <w:r>
              <w:rPr>
                <w:sz w:val="18"/>
                <w:szCs w:val="18"/>
              </w:rPr>
              <w:t xml:space="preserve">- </w:t>
            </w:r>
            <w:r>
              <w:rPr>
                <w:i/>
                <w:sz w:val="18"/>
                <w:szCs w:val="18"/>
              </w:rPr>
              <w:t xml:space="preserve">energie </w:t>
            </w:r>
            <w:r>
              <w:rPr>
                <w:sz w:val="18"/>
                <w:szCs w:val="18"/>
              </w:rPr>
              <w:t>(energie a život,</w:t>
            </w:r>
          </w:p>
          <w:p w14:paraId="3025BD21" w14:textId="77777777" w:rsidR="007360BA" w:rsidRDefault="00000000">
            <w:pPr>
              <w:tabs>
                <w:tab w:val="left" w:pos="1567"/>
              </w:tabs>
              <w:spacing w:before="2" w:line="200" w:lineRule="auto"/>
              <w:ind w:left="822" w:right="111"/>
              <w:rPr>
                <w:sz w:val="18"/>
                <w:szCs w:val="18"/>
              </w:rPr>
            </w:pPr>
            <w:r>
              <w:rPr>
                <w:sz w:val="18"/>
                <w:szCs w:val="18"/>
              </w:rPr>
              <w:t>vliv energetických zdrojů na společenský rozvoj, využívání energie,</w:t>
            </w:r>
          </w:p>
          <w:p w14:paraId="32D56C23" w14:textId="77777777" w:rsidR="007360BA" w:rsidRDefault="00000000">
            <w:pPr>
              <w:tabs>
                <w:tab w:val="left" w:pos="1567"/>
              </w:tabs>
              <w:spacing w:before="2" w:line="200" w:lineRule="auto"/>
              <w:ind w:left="822" w:right="97"/>
              <w:rPr>
                <w:sz w:val="18"/>
                <w:szCs w:val="18"/>
              </w:rPr>
            </w:pPr>
            <w:r>
              <w:rPr>
                <w:sz w:val="18"/>
                <w:szCs w:val="18"/>
              </w:rPr>
              <w:t>možnosti a způsoby šetření, místní podmínky)</w:t>
            </w:r>
          </w:p>
          <w:p w14:paraId="40A249B1" w14:textId="77777777" w:rsidR="007360BA" w:rsidRDefault="00000000">
            <w:pPr>
              <w:tabs>
                <w:tab w:val="left" w:pos="1567"/>
              </w:tabs>
              <w:spacing w:line="200" w:lineRule="auto"/>
              <w:ind w:left="427" w:right="292"/>
              <w:jc w:val="center"/>
              <w:rPr>
                <w:sz w:val="18"/>
                <w:szCs w:val="18"/>
              </w:rPr>
            </w:pPr>
            <w:r>
              <w:rPr>
                <w:sz w:val="18"/>
                <w:szCs w:val="18"/>
              </w:rPr>
              <w:t xml:space="preserve">- </w:t>
            </w:r>
            <w:r>
              <w:rPr>
                <w:i/>
                <w:sz w:val="18"/>
                <w:szCs w:val="18"/>
              </w:rPr>
              <w:t xml:space="preserve">přírodní zdroje </w:t>
            </w:r>
            <w:r>
              <w:rPr>
                <w:sz w:val="18"/>
                <w:szCs w:val="18"/>
              </w:rPr>
              <w:t>(zdroje</w:t>
            </w:r>
          </w:p>
          <w:p w14:paraId="2CF1D003" w14:textId="77777777" w:rsidR="007360BA" w:rsidRDefault="00000000">
            <w:pPr>
              <w:tabs>
                <w:tab w:val="left" w:pos="1567"/>
              </w:tabs>
              <w:spacing w:before="1" w:line="200" w:lineRule="auto"/>
              <w:ind w:left="822" w:right="108"/>
              <w:rPr>
                <w:sz w:val="18"/>
                <w:szCs w:val="18"/>
              </w:rPr>
            </w:pPr>
            <w:r>
              <w:rPr>
                <w:sz w:val="18"/>
                <w:szCs w:val="18"/>
              </w:rPr>
              <w:t>surovinové a energetické, jejich vyčerpatelnost,</w:t>
            </w:r>
          </w:p>
          <w:p w14:paraId="53C5CC38" w14:textId="77777777" w:rsidR="007360BA" w:rsidRDefault="00000000">
            <w:pPr>
              <w:tabs>
                <w:tab w:val="left" w:pos="1567"/>
              </w:tabs>
              <w:spacing w:line="200" w:lineRule="auto"/>
              <w:ind w:left="822"/>
              <w:rPr>
                <w:sz w:val="18"/>
                <w:szCs w:val="18"/>
              </w:rPr>
            </w:pPr>
            <w:r>
              <w:rPr>
                <w:sz w:val="18"/>
                <w:szCs w:val="18"/>
              </w:rPr>
              <w:t>vlivy na prostředí,</w:t>
            </w:r>
          </w:p>
          <w:p w14:paraId="663864F8" w14:textId="77777777" w:rsidR="007360BA" w:rsidRDefault="00000000">
            <w:pPr>
              <w:tabs>
                <w:tab w:val="left" w:pos="1567"/>
              </w:tabs>
              <w:spacing w:before="2" w:line="200" w:lineRule="auto"/>
              <w:ind w:left="822" w:right="308"/>
              <w:rPr>
                <w:sz w:val="18"/>
                <w:szCs w:val="18"/>
              </w:rPr>
            </w:pPr>
            <w:r>
              <w:rPr>
                <w:sz w:val="18"/>
                <w:szCs w:val="18"/>
              </w:rPr>
              <w:t>principy hospodaření s přírodními zdroji,</w:t>
            </w:r>
          </w:p>
          <w:p w14:paraId="1C867C20" w14:textId="77777777" w:rsidR="007360BA" w:rsidRDefault="00000000">
            <w:pPr>
              <w:tabs>
                <w:tab w:val="left" w:pos="1567"/>
              </w:tabs>
              <w:spacing w:before="2" w:line="200" w:lineRule="auto"/>
              <w:ind w:left="822" w:right="83"/>
              <w:rPr>
                <w:sz w:val="18"/>
                <w:szCs w:val="18"/>
              </w:rPr>
            </w:pPr>
            <w:r>
              <w:rPr>
                <w:sz w:val="18"/>
                <w:szCs w:val="18"/>
              </w:rPr>
              <w:t>význam a způsoby získávání a využívání přírodních zdrojů v okolí)</w:t>
            </w:r>
          </w:p>
        </w:tc>
        <w:tc>
          <w:tcPr>
            <w:tcW w:w="2830" w:type="dxa"/>
            <w:tcBorders>
              <w:top w:val="single" w:sz="5" w:space="0" w:color="000000"/>
              <w:left w:val="single" w:sz="5" w:space="0" w:color="000000"/>
              <w:bottom w:val="single" w:sz="5" w:space="0" w:color="000000"/>
              <w:right w:val="single" w:sz="5" w:space="0" w:color="000000"/>
            </w:tcBorders>
          </w:tcPr>
          <w:p w14:paraId="6E549F07" w14:textId="77777777" w:rsidR="007360BA" w:rsidRDefault="007360BA">
            <w:pPr>
              <w:tabs>
                <w:tab w:val="left" w:pos="1567"/>
              </w:tabs>
              <w:spacing w:before="8" w:line="200" w:lineRule="auto"/>
            </w:pPr>
          </w:p>
          <w:p w14:paraId="3F65D3B8" w14:textId="77777777" w:rsidR="007360BA" w:rsidRDefault="00000000">
            <w:pPr>
              <w:tabs>
                <w:tab w:val="left" w:pos="1567"/>
              </w:tabs>
              <w:ind w:left="102"/>
              <w:rPr>
                <w:sz w:val="18"/>
                <w:szCs w:val="18"/>
              </w:rPr>
            </w:pPr>
            <w:r>
              <w:rPr>
                <w:b/>
                <w:sz w:val="18"/>
                <w:szCs w:val="18"/>
              </w:rPr>
              <w:t>Formy:</w:t>
            </w:r>
          </w:p>
          <w:p w14:paraId="4077FD34" w14:textId="77777777" w:rsidR="007360BA" w:rsidRDefault="00000000">
            <w:pPr>
              <w:tabs>
                <w:tab w:val="left" w:pos="1567"/>
              </w:tabs>
              <w:spacing w:line="200" w:lineRule="auto"/>
              <w:ind w:left="342"/>
              <w:rPr>
                <w:sz w:val="18"/>
                <w:szCs w:val="18"/>
              </w:rPr>
            </w:pPr>
            <w:r>
              <w:rPr>
                <w:sz w:val="18"/>
                <w:szCs w:val="18"/>
              </w:rPr>
              <w:t>▪ ve třídě</w:t>
            </w:r>
          </w:p>
          <w:p w14:paraId="5639990B" w14:textId="77777777" w:rsidR="007360BA" w:rsidRDefault="00000000">
            <w:pPr>
              <w:tabs>
                <w:tab w:val="left" w:pos="1567"/>
              </w:tabs>
              <w:spacing w:line="200" w:lineRule="auto"/>
              <w:ind w:left="342"/>
              <w:rPr>
                <w:sz w:val="18"/>
                <w:szCs w:val="18"/>
              </w:rPr>
            </w:pPr>
            <w:r>
              <w:rPr>
                <w:sz w:val="18"/>
                <w:szCs w:val="18"/>
              </w:rPr>
              <w:t>▪ v přírodě</w:t>
            </w:r>
          </w:p>
          <w:p w14:paraId="7AB11D13" w14:textId="77777777" w:rsidR="007360BA" w:rsidRDefault="00000000">
            <w:pPr>
              <w:tabs>
                <w:tab w:val="left" w:pos="1567"/>
              </w:tabs>
              <w:spacing w:before="2"/>
              <w:ind w:left="342"/>
              <w:rPr>
                <w:sz w:val="18"/>
                <w:szCs w:val="18"/>
              </w:rPr>
            </w:pPr>
            <w:r>
              <w:rPr>
                <w:sz w:val="18"/>
                <w:szCs w:val="18"/>
              </w:rPr>
              <w:t>▪ v učebně informatiky</w:t>
            </w:r>
          </w:p>
          <w:p w14:paraId="77B5592F" w14:textId="77777777" w:rsidR="007360BA" w:rsidRDefault="00000000">
            <w:pPr>
              <w:tabs>
                <w:tab w:val="left" w:pos="1567"/>
              </w:tabs>
              <w:spacing w:line="200" w:lineRule="auto"/>
              <w:ind w:left="342"/>
              <w:rPr>
                <w:sz w:val="18"/>
                <w:szCs w:val="18"/>
              </w:rPr>
            </w:pPr>
            <w:r>
              <w:rPr>
                <w:sz w:val="18"/>
                <w:szCs w:val="18"/>
              </w:rPr>
              <w:t>▪ skupinová práce</w:t>
            </w:r>
          </w:p>
          <w:p w14:paraId="032B66E0" w14:textId="77777777" w:rsidR="007360BA" w:rsidRDefault="007360BA">
            <w:pPr>
              <w:tabs>
                <w:tab w:val="left" w:pos="1567"/>
              </w:tabs>
              <w:spacing w:line="200" w:lineRule="auto"/>
              <w:ind w:left="342"/>
              <w:rPr>
                <w:sz w:val="18"/>
                <w:szCs w:val="18"/>
              </w:rPr>
            </w:pPr>
          </w:p>
          <w:p w14:paraId="33164A29" w14:textId="77777777" w:rsidR="007360BA" w:rsidRDefault="007360BA">
            <w:pPr>
              <w:tabs>
                <w:tab w:val="left" w:pos="1567"/>
              </w:tabs>
              <w:spacing w:before="11" w:line="200" w:lineRule="auto"/>
            </w:pPr>
          </w:p>
          <w:p w14:paraId="7927D5DE" w14:textId="77777777" w:rsidR="007360BA" w:rsidRDefault="00000000">
            <w:pPr>
              <w:tabs>
                <w:tab w:val="left" w:pos="1567"/>
              </w:tabs>
              <w:ind w:left="102"/>
              <w:rPr>
                <w:sz w:val="18"/>
                <w:szCs w:val="18"/>
              </w:rPr>
            </w:pPr>
            <w:r>
              <w:rPr>
                <w:b/>
                <w:sz w:val="18"/>
                <w:szCs w:val="18"/>
              </w:rPr>
              <w:t>Metody:</w:t>
            </w:r>
          </w:p>
          <w:p w14:paraId="0844A7BA" w14:textId="77777777" w:rsidR="007360BA" w:rsidRDefault="00000000">
            <w:pPr>
              <w:tabs>
                <w:tab w:val="left" w:pos="1567"/>
              </w:tabs>
              <w:spacing w:line="200" w:lineRule="auto"/>
              <w:ind w:left="342"/>
              <w:rPr>
                <w:sz w:val="18"/>
                <w:szCs w:val="18"/>
              </w:rPr>
            </w:pPr>
            <w:r>
              <w:rPr>
                <w:sz w:val="18"/>
                <w:szCs w:val="18"/>
              </w:rPr>
              <w:t>▪ aktivní předávání poznatků</w:t>
            </w:r>
          </w:p>
          <w:p w14:paraId="4CE34AA2" w14:textId="77777777" w:rsidR="007360BA" w:rsidRDefault="00000000">
            <w:pPr>
              <w:tabs>
                <w:tab w:val="left" w:pos="1567"/>
              </w:tabs>
              <w:spacing w:line="200" w:lineRule="auto"/>
              <w:ind w:left="342"/>
              <w:rPr>
                <w:sz w:val="18"/>
                <w:szCs w:val="18"/>
              </w:rPr>
            </w:pPr>
            <w:r>
              <w:rPr>
                <w:sz w:val="18"/>
                <w:szCs w:val="18"/>
              </w:rPr>
              <w:t>▪ diskuse a prezentace</w:t>
            </w:r>
          </w:p>
          <w:p w14:paraId="46B30E4E" w14:textId="77777777" w:rsidR="007360BA" w:rsidRDefault="00000000">
            <w:pPr>
              <w:tabs>
                <w:tab w:val="left" w:pos="1567"/>
              </w:tabs>
              <w:spacing w:line="200" w:lineRule="auto"/>
              <w:ind w:left="342"/>
              <w:rPr>
                <w:sz w:val="18"/>
                <w:szCs w:val="18"/>
              </w:rPr>
            </w:pPr>
            <w:r>
              <w:rPr>
                <w:sz w:val="18"/>
                <w:szCs w:val="18"/>
              </w:rPr>
              <w:t>▪ využití PC programu</w:t>
            </w:r>
          </w:p>
          <w:p w14:paraId="5E389DED" w14:textId="77777777" w:rsidR="007360BA" w:rsidRDefault="00000000">
            <w:pPr>
              <w:tabs>
                <w:tab w:val="left" w:pos="1567"/>
              </w:tabs>
              <w:spacing w:line="200" w:lineRule="auto"/>
              <w:ind w:left="342"/>
              <w:rPr>
                <w:sz w:val="18"/>
                <w:szCs w:val="18"/>
              </w:rPr>
            </w:pPr>
            <w:r>
              <w:rPr>
                <w:sz w:val="18"/>
                <w:szCs w:val="18"/>
              </w:rPr>
              <w:t>▪ projekty a referáty</w:t>
            </w:r>
          </w:p>
          <w:p w14:paraId="3D0F73E6" w14:textId="77777777" w:rsidR="007360BA" w:rsidRDefault="00000000">
            <w:pPr>
              <w:tabs>
                <w:tab w:val="left" w:pos="1567"/>
              </w:tabs>
              <w:spacing w:before="2"/>
              <w:ind w:left="342"/>
              <w:rPr>
                <w:sz w:val="18"/>
                <w:szCs w:val="18"/>
              </w:rPr>
            </w:pPr>
            <w:r>
              <w:rPr>
                <w:sz w:val="18"/>
                <w:szCs w:val="18"/>
              </w:rPr>
              <w:t>▪ laboratorní práce</w:t>
            </w:r>
          </w:p>
          <w:p w14:paraId="14DE207D" w14:textId="77777777" w:rsidR="007360BA" w:rsidRDefault="007360BA">
            <w:pPr>
              <w:tabs>
                <w:tab w:val="left" w:pos="1567"/>
              </w:tabs>
              <w:spacing w:before="11" w:line="200" w:lineRule="auto"/>
            </w:pPr>
          </w:p>
          <w:p w14:paraId="28911E66" w14:textId="77777777" w:rsidR="007360BA" w:rsidRDefault="00000000">
            <w:pPr>
              <w:tabs>
                <w:tab w:val="left" w:pos="1567"/>
              </w:tabs>
              <w:ind w:left="102"/>
              <w:rPr>
                <w:sz w:val="18"/>
                <w:szCs w:val="18"/>
              </w:rPr>
            </w:pPr>
            <w:r>
              <w:rPr>
                <w:b/>
                <w:sz w:val="18"/>
                <w:szCs w:val="18"/>
              </w:rPr>
              <w:t>Pomůcky:</w:t>
            </w:r>
          </w:p>
          <w:p w14:paraId="6247F15D" w14:textId="77777777" w:rsidR="007360BA" w:rsidRDefault="00000000">
            <w:pPr>
              <w:tabs>
                <w:tab w:val="left" w:pos="1567"/>
              </w:tabs>
              <w:spacing w:line="200" w:lineRule="auto"/>
              <w:ind w:left="342"/>
              <w:rPr>
                <w:sz w:val="18"/>
                <w:szCs w:val="18"/>
              </w:rPr>
            </w:pPr>
            <w:r>
              <w:rPr>
                <w:sz w:val="18"/>
                <w:szCs w:val="18"/>
              </w:rPr>
              <w:t>▪ učebnice a sešit</w:t>
            </w:r>
          </w:p>
          <w:p w14:paraId="7D037378" w14:textId="77777777" w:rsidR="007360BA" w:rsidRDefault="00000000">
            <w:pPr>
              <w:tabs>
                <w:tab w:val="left" w:pos="1567"/>
              </w:tabs>
              <w:spacing w:before="2"/>
              <w:ind w:left="342"/>
              <w:rPr>
                <w:sz w:val="18"/>
                <w:szCs w:val="18"/>
              </w:rPr>
            </w:pPr>
            <w:r>
              <w:rPr>
                <w:sz w:val="18"/>
                <w:szCs w:val="18"/>
              </w:rPr>
              <w:t>▪ výukové obrazy a film</w:t>
            </w:r>
          </w:p>
          <w:p w14:paraId="0871B803" w14:textId="77777777" w:rsidR="007360BA" w:rsidRDefault="00000000">
            <w:pPr>
              <w:tabs>
                <w:tab w:val="left" w:pos="1567"/>
              </w:tabs>
              <w:spacing w:line="200" w:lineRule="auto"/>
              <w:ind w:left="342"/>
              <w:rPr>
                <w:sz w:val="18"/>
                <w:szCs w:val="18"/>
              </w:rPr>
            </w:pPr>
            <w:r>
              <w:rPr>
                <w:sz w:val="18"/>
                <w:szCs w:val="18"/>
              </w:rPr>
              <w:t>▪ kopírované pracovní listy</w:t>
            </w:r>
          </w:p>
          <w:p w14:paraId="0DACF07C" w14:textId="77777777" w:rsidR="007360BA" w:rsidRDefault="00000000">
            <w:pPr>
              <w:tabs>
                <w:tab w:val="left" w:pos="1567"/>
              </w:tabs>
              <w:spacing w:line="200" w:lineRule="auto"/>
              <w:ind w:left="342"/>
              <w:rPr>
                <w:sz w:val="18"/>
                <w:szCs w:val="18"/>
              </w:rPr>
            </w:pPr>
            <w:r>
              <w:rPr>
                <w:sz w:val="18"/>
                <w:szCs w:val="18"/>
              </w:rPr>
              <w:t>▪ přírodniny</w:t>
            </w:r>
          </w:p>
          <w:p w14:paraId="3E926AA9" w14:textId="77777777" w:rsidR="007360BA" w:rsidRDefault="00000000">
            <w:pPr>
              <w:tabs>
                <w:tab w:val="left" w:pos="1567"/>
              </w:tabs>
              <w:spacing w:line="200" w:lineRule="auto"/>
              <w:ind w:left="342"/>
              <w:rPr>
                <w:sz w:val="18"/>
                <w:szCs w:val="18"/>
              </w:rPr>
            </w:pPr>
            <w:r>
              <w:rPr>
                <w:sz w:val="18"/>
                <w:szCs w:val="18"/>
              </w:rPr>
              <w:t>▪ atlas a encyklopedie</w:t>
            </w:r>
          </w:p>
          <w:p w14:paraId="1212B648" w14:textId="77777777" w:rsidR="007360BA" w:rsidRDefault="007360BA">
            <w:pPr>
              <w:tabs>
                <w:tab w:val="left" w:pos="1567"/>
              </w:tabs>
              <w:spacing w:before="13" w:line="200" w:lineRule="auto"/>
            </w:pPr>
          </w:p>
          <w:p w14:paraId="72E7964F" w14:textId="77777777" w:rsidR="007360BA" w:rsidRDefault="00000000">
            <w:pPr>
              <w:tabs>
                <w:tab w:val="left" w:pos="1567"/>
              </w:tabs>
              <w:ind w:left="69" w:right="432"/>
              <w:jc w:val="center"/>
              <w:rPr>
                <w:sz w:val="18"/>
                <w:szCs w:val="18"/>
              </w:rPr>
            </w:pPr>
            <w:r>
              <w:rPr>
                <w:b/>
                <w:sz w:val="18"/>
                <w:szCs w:val="18"/>
              </w:rPr>
              <w:t>Vztahy k dalším předmětům:</w:t>
            </w:r>
          </w:p>
          <w:p w14:paraId="397E50B5"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 xml:space="preserve">Chemie </w:t>
            </w:r>
            <w:r>
              <w:rPr>
                <w:sz w:val="18"/>
                <w:szCs w:val="18"/>
              </w:rPr>
              <w:t>– anorganická</w:t>
            </w:r>
          </w:p>
          <w:p w14:paraId="3DEAFAE8" w14:textId="77777777" w:rsidR="007360BA" w:rsidRDefault="00000000">
            <w:pPr>
              <w:tabs>
                <w:tab w:val="left" w:pos="1567"/>
              </w:tabs>
              <w:spacing w:before="1" w:line="200" w:lineRule="auto"/>
              <w:ind w:left="702" w:right="328"/>
              <w:rPr>
                <w:sz w:val="18"/>
                <w:szCs w:val="18"/>
              </w:rPr>
            </w:pPr>
            <w:r>
              <w:rPr>
                <w:sz w:val="18"/>
                <w:szCs w:val="18"/>
              </w:rPr>
              <w:t>chemie, člověk a životní prostředí</w:t>
            </w:r>
          </w:p>
          <w:p w14:paraId="7AA8773C"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 xml:space="preserve">Zeměpis </w:t>
            </w:r>
            <w:r>
              <w:rPr>
                <w:sz w:val="18"/>
                <w:szCs w:val="18"/>
              </w:rPr>
              <w:t>– stavba Země,</w:t>
            </w:r>
          </w:p>
          <w:p w14:paraId="2BF33AA6" w14:textId="77777777" w:rsidR="007360BA" w:rsidRDefault="00000000">
            <w:pPr>
              <w:tabs>
                <w:tab w:val="left" w:pos="1567"/>
              </w:tabs>
              <w:spacing w:before="3" w:line="200" w:lineRule="auto"/>
              <w:ind w:left="702" w:right="556"/>
              <w:rPr>
                <w:sz w:val="18"/>
                <w:szCs w:val="18"/>
              </w:rPr>
            </w:pPr>
            <w:r>
              <w:rPr>
                <w:sz w:val="18"/>
                <w:szCs w:val="18"/>
              </w:rPr>
              <w:t>fyzická mapa, výskyt nerostných surovin</w:t>
            </w:r>
          </w:p>
          <w:p w14:paraId="2D1DC3E7"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 xml:space="preserve">Fyzika </w:t>
            </w:r>
            <w:r>
              <w:rPr>
                <w:sz w:val="18"/>
                <w:szCs w:val="18"/>
              </w:rPr>
              <w:t>– nauka o teple,</w:t>
            </w:r>
          </w:p>
          <w:p w14:paraId="69F14756" w14:textId="77777777" w:rsidR="007360BA" w:rsidRDefault="00000000">
            <w:pPr>
              <w:tabs>
                <w:tab w:val="left" w:pos="1567"/>
              </w:tabs>
              <w:spacing w:line="200" w:lineRule="auto"/>
              <w:ind w:left="702"/>
              <w:rPr>
                <w:sz w:val="18"/>
                <w:szCs w:val="18"/>
              </w:rPr>
            </w:pPr>
            <w:r>
              <w:rPr>
                <w:sz w:val="18"/>
                <w:szCs w:val="18"/>
              </w:rPr>
              <w:t>skupenské změny, krystaly</w:t>
            </w:r>
          </w:p>
          <w:p w14:paraId="684AA6F3" w14:textId="77777777" w:rsidR="007360BA" w:rsidRDefault="00000000">
            <w:pPr>
              <w:tabs>
                <w:tab w:val="left" w:pos="1567"/>
              </w:tabs>
              <w:spacing w:line="200" w:lineRule="auto"/>
              <w:ind w:left="342"/>
              <w:rPr>
                <w:sz w:val="18"/>
                <w:szCs w:val="18"/>
              </w:rPr>
            </w:pPr>
            <w:r>
              <w:rPr>
                <w:sz w:val="18"/>
                <w:szCs w:val="18"/>
              </w:rPr>
              <w:t xml:space="preserve">▪ </w:t>
            </w:r>
            <w:r>
              <w:rPr>
                <w:b/>
                <w:sz w:val="18"/>
                <w:szCs w:val="18"/>
              </w:rPr>
              <w:t xml:space="preserve">Občanská výchova </w:t>
            </w:r>
            <w:r>
              <w:rPr>
                <w:sz w:val="18"/>
                <w:szCs w:val="18"/>
              </w:rPr>
              <w:t>–</w:t>
            </w:r>
          </w:p>
          <w:p w14:paraId="12F3AA06" w14:textId="77777777" w:rsidR="007360BA" w:rsidRDefault="00000000">
            <w:pPr>
              <w:tabs>
                <w:tab w:val="left" w:pos="1567"/>
              </w:tabs>
              <w:spacing w:before="1" w:line="200" w:lineRule="auto"/>
              <w:ind w:left="702" w:right="99"/>
              <w:rPr>
                <w:sz w:val="18"/>
                <w:szCs w:val="18"/>
              </w:rPr>
            </w:pPr>
            <w:r>
              <w:rPr>
                <w:sz w:val="18"/>
                <w:szCs w:val="18"/>
              </w:rPr>
              <w:t>člověk a jeho svět, člověk a biosféra</w:t>
            </w:r>
          </w:p>
        </w:tc>
      </w:tr>
    </w:tbl>
    <w:p w14:paraId="0E125F8E" w14:textId="77777777" w:rsidR="007360BA" w:rsidRDefault="007360BA">
      <w:pPr>
        <w:tabs>
          <w:tab w:val="left" w:pos="1567"/>
        </w:tabs>
        <w:sectPr w:rsidR="007360BA">
          <w:pgSz w:w="16840" w:h="11920" w:orient="landscape"/>
          <w:pgMar w:top="880" w:right="840" w:bottom="280" w:left="920" w:header="683" w:footer="716" w:gutter="0"/>
          <w:cols w:space="708"/>
        </w:sectPr>
      </w:pPr>
    </w:p>
    <w:p w14:paraId="71E876DE" w14:textId="77777777" w:rsidR="007360BA" w:rsidRDefault="007360BA">
      <w:pPr>
        <w:tabs>
          <w:tab w:val="left" w:pos="1567"/>
        </w:tabs>
        <w:spacing w:before="6" w:line="120" w:lineRule="auto"/>
        <w:rPr>
          <w:sz w:val="13"/>
          <w:szCs w:val="13"/>
        </w:rPr>
      </w:pPr>
    </w:p>
    <w:p w14:paraId="7E2509E5" w14:textId="77777777" w:rsidR="007360BA" w:rsidRDefault="007360BA">
      <w:pPr>
        <w:tabs>
          <w:tab w:val="left" w:pos="1567"/>
        </w:tabs>
        <w:spacing w:line="200" w:lineRule="auto"/>
      </w:pPr>
    </w:p>
    <w:p w14:paraId="6DF9A214" w14:textId="77777777" w:rsidR="007360BA" w:rsidRDefault="00000000">
      <w:pPr>
        <w:tabs>
          <w:tab w:val="left" w:pos="1567"/>
        </w:tabs>
        <w:spacing w:before="18"/>
        <w:ind w:left="213"/>
        <w:rPr>
          <w:sz w:val="32"/>
          <w:szCs w:val="32"/>
        </w:rPr>
      </w:pPr>
      <w:r>
        <w:rPr>
          <w:b/>
          <w:sz w:val="32"/>
          <w:szCs w:val="32"/>
        </w:rPr>
        <w:t xml:space="preserve">PŘEDMĚT: Přírodopis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50400" behindDoc="1" locked="0" layoutInCell="1" hidden="0" allowOverlap="1" wp14:anchorId="2BEA12C5" wp14:editId="4DDEE4D6">
                <wp:simplePos x="0" y="0"/>
                <wp:positionH relativeFrom="column">
                  <wp:posOffset>50800</wp:posOffset>
                </wp:positionH>
                <wp:positionV relativeFrom="paragraph">
                  <wp:posOffset>-12699</wp:posOffset>
                </wp:positionV>
                <wp:extent cx="9439275" cy="330835"/>
                <wp:effectExtent l="0" t="0" r="0" b="0"/>
                <wp:wrapNone/>
                <wp:docPr id="2615" name="Skupina 261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07931793" name="Skupina 907931793"/>
                        <wpg:cNvGrpSpPr/>
                        <wpg:grpSpPr>
                          <a:xfrm>
                            <a:off x="626363" y="3614583"/>
                            <a:ext cx="9439275" cy="330835"/>
                            <a:chOff x="626363" y="3614583"/>
                            <a:chExt cx="9435465" cy="327025"/>
                          </a:xfrm>
                        </wpg:grpSpPr>
                        <wps:wsp>
                          <wps:cNvPr id="164367426" name="Obdélník 164367426"/>
                          <wps:cNvSpPr/>
                          <wps:spPr>
                            <a:xfrm>
                              <a:off x="626363" y="3614583"/>
                              <a:ext cx="9435450" cy="327025"/>
                            </a:xfrm>
                            <a:prstGeom prst="rect">
                              <a:avLst/>
                            </a:prstGeom>
                            <a:noFill/>
                            <a:ln>
                              <a:noFill/>
                            </a:ln>
                          </wps:spPr>
                          <wps:txbx>
                            <w:txbxContent>
                              <w:p w14:paraId="0AD14961" w14:textId="77777777" w:rsidR="007360BA" w:rsidRDefault="007360BA">
                                <w:pPr>
                                  <w:textDirection w:val="btLr"/>
                                </w:pPr>
                              </w:p>
                            </w:txbxContent>
                          </wps:txbx>
                          <wps:bodyPr spcFirstLastPara="1" wrap="square" lIns="91425" tIns="91425" rIns="91425" bIns="91425" anchor="ctr" anchorCtr="0">
                            <a:noAutofit/>
                          </wps:bodyPr>
                        </wps:wsp>
                        <wpg:grpSp>
                          <wpg:cNvPr id="1267847548" name="Skupina 1267847548"/>
                          <wpg:cNvGrpSpPr/>
                          <wpg:grpSpPr>
                            <a:xfrm>
                              <a:off x="626363" y="3614583"/>
                              <a:ext cx="9435465" cy="327025"/>
                              <a:chOff x="1019" y="-57"/>
                              <a:chExt cx="14859" cy="515"/>
                            </a:xfrm>
                          </wpg:grpSpPr>
                          <wps:wsp>
                            <wps:cNvPr id="1470837454" name="Obdélník 1470837454"/>
                            <wps:cNvSpPr/>
                            <wps:spPr>
                              <a:xfrm>
                                <a:off x="1019" y="-57"/>
                                <a:ext cx="14850" cy="500"/>
                              </a:xfrm>
                              <a:prstGeom prst="rect">
                                <a:avLst/>
                              </a:prstGeom>
                              <a:noFill/>
                              <a:ln>
                                <a:noFill/>
                              </a:ln>
                            </wps:spPr>
                            <wps:txbx>
                              <w:txbxContent>
                                <w:p w14:paraId="78574DB3" w14:textId="77777777" w:rsidR="007360BA" w:rsidRDefault="007360BA">
                                  <w:pPr>
                                    <w:textDirection w:val="btLr"/>
                                  </w:pPr>
                                </w:p>
                              </w:txbxContent>
                            </wps:txbx>
                            <wps:bodyPr spcFirstLastPara="1" wrap="square" lIns="91425" tIns="91425" rIns="91425" bIns="91425" anchor="ctr" anchorCtr="0">
                              <a:noAutofit/>
                            </wps:bodyPr>
                          </wps:wsp>
                          <wps:wsp>
                            <wps:cNvPr id="827226371" name="Volný tvar: obrazec 82722637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7999276" name="Volný tvar: obrazec 38799927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4059239" name="Volný tvar: obrazec 74405923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12797568" name="Volný tvar: obrazec 81279756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96127924" name="Volný tvar: obrazec 129612792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00053596" name="Volný tvar: obrazec 40005359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88833185" name="Volný tvar: obrazec 108883318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BEA12C5" id="Skupina 2615" o:spid="_x0000_s2082" style="position:absolute;left:0;text-align:left;margin-left:4pt;margin-top:-1pt;width:743.25pt;height:26.05pt;z-index:-25156608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Dc7ANe+gQAACohAAAOAAAAAAAAAAAAAAAAAC4CAABkcnMvZTJvRG9jLnhtbFBLAQItABQABgAI&#10;AAAAIQD1sUJD3wAAAAgBAAAPAAAAAAAAAAAAAAAAAFQHAABkcnMvZG93bnJldi54bWxQSwUGAAAA&#10;AAQABADzAAAAYAgAAAAA&#10;">
                <v:group id="Skupina 907931793" o:spid="_x0000_s208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">
                  <v:rect id="Obdélník 164367426" o:spid="_x0000_s208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" filled="f" stroked="f">
                    <v:textbox inset="2.53958mm,2.53958mm,2.53958mm,2.53958mm">
                      <w:txbxContent>
                        <w:p w14:paraId="0AD14961" w14:textId="77777777" w:rsidR="007360BA" w:rsidRDefault="007360BA">
                          <w:pPr>
                            <w:textDirection w:val="btLr"/>
                          </w:pPr>
                        </w:p>
                      </w:txbxContent>
                    </v:textbox>
                  </v:rect>
                  <v:group id="Skupina 1267847548" o:spid="_x0000_s208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">
                    <v:rect id="Obdélník 1470837454" o:spid="_x0000_s208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" filled="f" stroked="f">
                      <v:textbox inset="2.53958mm,2.53958mm,2.53958mm,2.53958mm">
                        <w:txbxContent>
                          <w:p w14:paraId="78574DB3" w14:textId="77777777" w:rsidR="007360BA" w:rsidRDefault="007360BA">
                            <w:pPr>
                              <w:textDirection w:val="btLr"/>
                            </w:pPr>
                          </w:p>
                        </w:txbxContent>
                      </v:textbox>
                    </v:rect>
                    <v:shape id="Volný tvar: obrazec 827226371" o:spid="_x0000_s208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" path="m,l7450,e" filled="f">
                      <v:stroke startarrowwidth="narrow" startarrowlength="short" endarrowwidth="narrow" endarrowlength="short"/>
                      <v:path arrowok="t" o:extrusionok="f"/>
                    </v:shape>
                    <v:shape id="Volný tvar: obrazec 387999276" o:spid="_x0000_s208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" path="m,l7384,e" filled="f">
                      <v:stroke startarrowwidth="narrow" startarrowlength="short" endarrowwidth="narrow" endarrowlength="short"/>
                      <v:path arrowok="t" o:extrusionok="f"/>
                    </v:shape>
                    <v:shape id="Volný tvar: obrazec 744059239" o:spid="_x0000_s208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" path="m,l,509e" filled="f">
                      <v:stroke startarrowwidth="narrow" startarrowlength="short" endarrowwidth="narrow" endarrowlength="short"/>
                      <v:path arrowok="t" o:extrusionok="f"/>
                    </v:shape>
                    <v:shape id="Volný tvar: obrazec 812797568" o:spid="_x0000_s209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" path="m,l7450,e" filled="f">
                      <v:stroke startarrowwidth="narrow" startarrowlength="short" endarrowwidth="narrow" endarrowlength="short"/>
                      <v:path arrowok="t" o:extrusionok="f"/>
                    </v:shape>
                    <v:shape id="Volný tvar: obrazec 1296127924" o:spid="_x0000_s209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" path="m,l,509e" filled="f">
                      <v:stroke startarrowwidth="narrow" startarrowlength="short" endarrowwidth="narrow" endarrowlength="short"/>
                      <v:path arrowok="t" o:extrusionok="f"/>
                    </v:shape>
                    <v:shape id="Volný tvar: obrazec 400053596" o:spid="_x0000_s209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" path="m,l7384,e" filled="f">
                      <v:stroke startarrowwidth="narrow" startarrowlength="short" endarrowwidth="narrow" endarrowlength="short"/>
                      <v:path arrowok="t" o:extrusionok="f"/>
                    </v:shape>
                    <v:shape id="Volný tvar: obrazec 1088833185" o:spid="_x0000_s209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1CCBDE44" w14:textId="77777777" w:rsidR="007360BA" w:rsidRDefault="007360BA">
      <w:pPr>
        <w:tabs>
          <w:tab w:val="left" w:pos="1567"/>
        </w:tabs>
        <w:spacing w:before="9" w:line="180" w:lineRule="auto"/>
        <w:rPr>
          <w:sz w:val="18"/>
          <w:szCs w:val="18"/>
        </w:rPr>
      </w:pPr>
    </w:p>
    <w:p w14:paraId="541A9A10" w14:textId="77777777" w:rsidR="007360BA" w:rsidRDefault="00000000">
      <w:pPr>
        <w:tabs>
          <w:tab w:val="left" w:pos="1567"/>
        </w:tabs>
        <w:ind w:left="213"/>
      </w:pPr>
      <w:r>
        <w:rPr>
          <w:b/>
        </w:rPr>
        <w:t>2. pololetí školního roku: ÚNOR - ČERVEN</w:t>
      </w:r>
    </w:p>
    <w:p w14:paraId="1B953CF8" w14:textId="77777777" w:rsidR="007360BA" w:rsidRDefault="007360BA">
      <w:pPr>
        <w:tabs>
          <w:tab w:val="left" w:pos="1567"/>
        </w:tabs>
        <w:spacing w:before="7" w:line="100" w:lineRule="auto"/>
        <w:rPr>
          <w:sz w:val="11"/>
          <w:szCs w:val="11"/>
        </w:rPr>
      </w:pPr>
    </w:p>
    <w:tbl>
      <w:tblPr>
        <w:tblStyle w:val="affffffffffffffffffffffffffffff5"/>
        <w:tblW w:w="14854" w:type="dxa"/>
        <w:tblInd w:w="98" w:type="dxa"/>
        <w:tblLayout w:type="fixed"/>
        <w:tblLook w:val="0000" w:firstRow="0" w:lastRow="0" w:firstColumn="0" w:lastColumn="0" w:noHBand="0" w:noVBand="0"/>
      </w:tblPr>
      <w:tblGrid>
        <w:gridCol w:w="2031"/>
        <w:gridCol w:w="3956"/>
        <w:gridCol w:w="3300"/>
        <w:gridCol w:w="2725"/>
        <w:gridCol w:w="2842"/>
      </w:tblGrid>
      <w:tr w:rsidR="007360BA" w14:paraId="38EB99EA"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4750B1D0" w14:textId="77777777" w:rsidR="007360BA" w:rsidRDefault="00000000">
            <w:pPr>
              <w:tabs>
                <w:tab w:val="left" w:pos="1567"/>
              </w:tabs>
              <w:spacing w:line="200" w:lineRule="auto"/>
              <w:ind w:left="102"/>
              <w:rPr>
                <w:sz w:val="18"/>
                <w:szCs w:val="18"/>
              </w:rPr>
            </w:pPr>
            <w:r>
              <w:rPr>
                <w:b/>
                <w:sz w:val="18"/>
                <w:szCs w:val="18"/>
              </w:rPr>
              <w:t>Očekávané výstupy</w:t>
            </w:r>
          </w:p>
          <w:p w14:paraId="7DC2497B" w14:textId="77777777" w:rsidR="007360BA" w:rsidRDefault="00000000">
            <w:pPr>
              <w:tabs>
                <w:tab w:val="left" w:pos="1567"/>
              </w:tabs>
              <w:spacing w:line="200" w:lineRule="auto"/>
              <w:ind w:left="102"/>
              <w:rPr>
                <w:sz w:val="18"/>
                <w:szCs w:val="18"/>
              </w:rPr>
            </w:pPr>
            <w:r>
              <w:rPr>
                <w:b/>
                <w:sz w:val="18"/>
                <w:szCs w:val="18"/>
              </w:rPr>
              <w:t>z RVP ZV</w:t>
            </w:r>
          </w:p>
        </w:tc>
        <w:tc>
          <w:tcPr>
            <w:tcW w:w="3956" w:type="dxa"/>
            <w:tcBorders>
              <w:top w:val="single" w:sz="5" w:space="0" w:color="000000"/>
              <w:left w:val="single" w:sz="5" w:space="0" w:color="000000"/>
              <w:bottom w:val="single" w:sz="5" w:space="0" w:color="000000"/>
              <w:right w:val="single" w:sz="5" w:space="0" w:color="000000"/>
            </w:tcBorders>
          </w:tcPr>
          <w:p w14:paraId="2189FA7B" w14:textId="77777777" w:rsidR="007360BA" w:rsidRDefault="00000000">
            <w:pPr>
              <w:tabs>
                <w:tab w:val="left" w:pos="1567"/>
              </w:tabs>
              <w:spacing w:line="200" w:lineRule="auto"/>
              <w:ind w:left="102"/>
              <w:rPr>
                <w:sz w:val="18"/>
                <w:szCs w:val="18"/>
              </w:rPr>
            </w:pPr>
            <w:r>
              <w:rPr>
                <w:b/>
                <w:sz w:val="18"/>
                <w:szCs w:val="18"/>
              </w:rPr>
              <w:t>Dílčí výstupy</w:t>
            </w:r>
          </w:p>
          <w:p w14:paraId="455B11D5" w14:textId="77777777" w:rsidR="007360BA" w:rsidRDefault="00000000">
            <w:pPr>
              <w:tabs>
                <w:tab w:val="left" w:pos="1567"/>
              </w:tabs>
              <w:spacing w:line="200" w:lineRule="auto"/>
              <w:ind w:left="102"/>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51C7E75A" w14:textId="77777777" w:rsidR="007360BA" w:rsidRDefault="00000000">
            <w:pPr>
              <w:tabs>
                <w:tab w:val="left" w:pos="1567"/>
              </w:tabs>
              <w:spacing w:line="200" w:lineRule="auto"/>
              <w:ind w:left="105"/>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7D0352C4" w14:textId="77777777" w:rsidR="007360BA" w:rsidRDefault="00000000">
            <w:pPr>
              <w:tabs>
                <w:tab w:val="left" w:pos="1567"/>
              </w:tabs>
              <w:spacing w:line="200" w:lineRule="auto"/>
              <w:ind w:left="105"/>
              <w:rPr>
                <w:sz w:val="18"/>
                <w:szCs w:val="18"/>
              </w:rPr>
            </w:pPr>
            <w:r>
              <w:rPr>
                <w:b/>
                <w:sz w:val="18"/>
                <w:szCs w:val="18"/>
              </w:rPr>
              <w:t>Průřezová témata</w:t>
            </w:r>
          </w:p>
        </w:tc>
        <w:tc>
          <w:tcPr>
            <w:tcW w:w="2842" w:type="dxa"/>
            <w:tcBorders>
              <w:top w:val="single" w:sz="5" w:space="0" w:color="000000"/>
              <w:left w:val="single" w:sz="5" w:space="0" w:color="000000"/>
              <w:bottom w:val="single" w:sz="5" w:space="0" w:color="000000"/>
              <w:right w:val="single" w:sz="5" w:space="0" w:color="000000"/>
            </w:tcBorders>
          </w:tcPr>
          <w:p w14:paraId="038B18B3"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A3F494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A867A93" w14:textId="77777777">
        <w:trPr>
          <w:trHeight w:val="7473"/>
        </w:trPr>
        <w:tc>
          <w:tcPr>
            <w:tcW w:w="2031" w:type="dxa"/>
            <w:tcBorders>
              <w:top w:val="single" w:sz="5" w:space="0" w:color="000000"/>
              <w:left w:val="single" w:sz="5" w:space="0" w:color="000000"/>
              <w:bottom w:val="single" w:sz="5" w:space="0" w:color="000000"/>
              <w:right w:val="single" w:sz="5" w:space="0" w:color="000000"/>
            </w:tcBorders>
          </w:tcPr>
          <w:p w14:paraId="417C6D6A" w14:textId="77777777" w:rsidR="007360BA" w:rsidRDefault="007360BA">
            <w:pPr>
              <w:tabs>
                <w:tab w:val="left" w:pos="1567"/>
              </w:tabs>
              <w:spacing w:line="200" w:lineRule="auto"/>
            </w:pPr>
          </w:p>
          <w:p w14:paraId="5D7E5951" w14:textId="77777777" w:rsidR="007360BA" w:rsidRDefault="007360BA">
            <w:pPr>
              <w:tabs>
                <w:tab w:val="left" w:pos="1567"/>
              </w:tabs>
              <w:spacing w:line="200" w:lineRule="auto"/>
            </w:pPr>
          </w:p>
          <w:p w14:paraId="53356226" w14:textId="77777777" w:rsidR="007360BA" w:rsidRDefault="007360BA">
            <w:pPr>
              <w:tabs>
                <w:tab w:val="left" w:pos="1567"/>
              </w:tabs>
              <w:spacing w:before="1" w:line="220" w:lineRule="auto"/>
              <w:rPr>
                <w:sz w:val="22"/>
                <w:szCs w:val="22"/>
              </w:rPr>
            </w:pPr>
          </w:p>
          <w:p w14:paraId="420330F5" w14:textId="77777777" w:rsidR="007360BA" w:rsidRDefault="00000000">
            <w:pPr>
              <w:tabs>
                <w:tab w:val="left" w:pos="1567"/>
              </w:tabs>
              <w:ind w:left="102"/>
              <w:rPr>
                <w:sz w:val="18"/>
                <w:szCs w:val="18"/>
              </w:rPr>
            </w:pPr>
            <w:r>
              <w:rPr>
                <w:b/>
                <w:sz w:val="18"/>
                <w:szCs w:val="18"/>
              </w:rPr>
              <w:t>P–9–6-03</w:t>
            </w:r>
          </w:p>
          <w:p w14:paraId="0F7A0917" w14:textId="77777777" w:rsidR="007360BA" w:rsidRDefault="007360BA">
            <w:pPr>
              <w:tabs>
                <w:tab w:val="left" w:pos="1567"/>
              </w:tabs>
              <w:spacing w:line="200" w:lineRule="auto"/>
            </w:pPr>
          </w:p>
          <w:p w14:paraId="57BB61EA" w14:textId="77777777" w:rsidR="007360BA" w:rsidRDefault="007360BA">
            <w:pPr>
              <w:tabs>
                <w:tab w:val="left" w:pos="1567"/>
              </w:tabs>
              <w:spacing w:line="200" w:lineRule="auto"/>
            </w:pPr>
          </w:p>
          <w:p w14:paraId="4AA82E71" w14:textId="77777777" w:rsidR="007360BA" w:rsidRDefault="007360BA">
            <w:pPr>
              <w:tabs>
                <w:tab w:val="left" w:pos="1567"/>
              </w:tabs>
              <w:spacing w:line="200" w:lineRule="auto"/>
            </w:pPr>
          </w:p>
          <w:p w14:paraId="310A7620" w14:textId="77777777" w:rsidR="007360BA" w:rsidRDefault="007360BA">
            <w:pPr>
              <w:tabs>
                <w:tab w:val="left" w:pos="1567"/>
              </w:tabs>
              <w:spacing w:line="200" w:lineRule="auto"/>
            </w:pPr>
          </w:p>
          <w:p w14:paraId="796271A1" w14:textId="77777777" w:rsidR="007360BA" w:rsidRDefault="007360BA">
            <w:pPr>
              <w:tabs>
                <w:tab w:val="left" w:pos="1567"/>
              </w:tabs>
              <w:spacing w:line="200" w:lineRule="auto"/>
            </w:pPr>
          </w:p>
          <w:p w14:paraId="50AE1CAE" w14:textId="77777777" w:rsidR="007360BA" w:rsidRDefault="007360BA">
            <w:pPr>
              <w:tabs>
                <w:tab w:val="left" w:pos="1567"/>
              </w:tabs>
              <w:spacing w:line="200" w:lineRule="auto"/>
            </w:pPr>
          </w:p>
          <w:p w14:paraId="428F2E54" w14:textId="77777777" w:rsidR="007360BA" w:rsidRDefault="007360BA">
            <w:pPr>
              <w:tabs>
                <w:tab w:val="left" w:pos="1567"/>
              </w:tabs>
              <w:spacing w:line="200" w:lineRule="auto"/>
            </w:pPr>
          </w:p>
          <w:p w14:paraId="09F134AB" w14:textId="77777777" w:rsidR="007360BA" w:rsidRDefault="007360BA">
            <w:pPr>
              <w:tabs>
                <w:tab w:val="left" w:pos="1567"/>
              </w:tabs>
              <w:spacing w:line="200" w:lineRule="auto"/>
            </w:pPr>
          </w:p>
          <w:p w14:paraId="057E4A08" w14:textId="77777777" w:rsidR="007360BA" w:rsidRDefault="007360BA">
            <w:pPr>
              <w:tabs>
                <w:tab w:val="left" w:pos="1567"/>
              </w:tabs>
              <w:spacing w:before="5" w:line="260" w:lineRule="auto"/>
              <w:rPr>
                <w:sz w:val="26"/>
                <w:szCs w:val="26"/>
              </w:rPr>
            </w:pPr>
          </w:p>
          <w:p w14:paraId="58EADA70" w14:textId="77777777" w:rsidR="007360BA" w:rsidRDefault="007360BA">
            <w:pPr>
              <w:tabs>
                <w:tab w:val="left" w:pos="1567"/>
              </w:tabs>
              <w:ind w:left="102"/>
              <w:rPr>
                <w:sz w:val="18"/>
                <w:szCs w:val="18"/>
              </w:rPr>
            </w:pPr>
          </w:p>
        </w:tc>
        <w:tc>
          <w:tcPr>
            <w:tcW w:w="3956" w:type="dxa"/>
            <w:tcBorders>
              <w:top w:val="single" w:sz="5" w:space="0" w:color="000000"/>
              <w:left w:val="single" w:sz="5" w:space="0" w:color="000000"/>
              <w:bottom w:val="single" w:sz="5" w:space="0" w:color="000000"/>
              <w:right w:val="single" w:sz="5" w:space="0" w:color="000000"/>
            </w:tcBorders>
          </w:tcPr>
          <w:p w14:paraId="44CAEA1B" w14:textId="77777777" w:rsidR="007360BA" w:rsidRDefault="007360BA">
            <w:pPr>
              <w:tabs>
                <w:tab w:val="left" w:pos="1567"/>
              </w:tabs>
              <w:spacing w:before="8" w:line="200" w:lineRule="auto"/>
            </w:pPr>
          </w:p>
          <w:p w14:paraId="3783EB78" w14:textId="77777777" w:rsidR="007360BA" w:rsidRDefault="00000000">
            <w:pPr>
              <w:tabs>
                <w:tab w:val="left" w:pos="1567"/>
              </w:tabs>
              <w:ind w:left="102"/>
              <w:rPr>
                <w:sz w:val="18"/>
                <w:szCs w:val="18"/>
              </w:rPr>
            </w:pPr>
            <w:r>
              <w:rPr>
                <w:b/>
                <w:sz w:val="18"/>
                <w:szCs w:val="18"/>
              </w:rPr>
              <w:t>NEŽIVÁ PŘÍRODA</w:t>
            </w:r>
          </w:p>
          <w:p w14:paraId="5AED3661" w14:textId="77777777" w:rsidR="007360BA" w:rsidRDefault="007360BA">
            <w:pPr>
              <w:tabs>
                <w:tab w:val="left" w:pos="1567"/>
              </w:tabs>
              <w:spacing w:before="1" w:line="200" w:lineRule="auto"/>
            </w:pPr>
          </w:p>
          <w:p w14:paraId="594C14A2" w14:textId="77777777" w:rsidR="007360BA" w:rsidRDefault="00000000">
            <w:pPr>
              <w:tabs>
                <w:tab w:val="left" w:pos="1567"/>
              </w:tabs>
              <w:spacing w:line="200" w:lineRule="auto"/>
              <w:ind w:left="561"/>
              <w:rPr>
                <w:sz w:val="18"/>
                <w:szCs w:val="18"/>
              </w:rPr>
            </w:pPr>
            <w:sdt>
              <w:sdtPr>
                <w:tag w:val="goog_rdk_799"/>
                <w:id w:val="-2125606266"/>
              </w:sdtPr>
              <w:sdtContent>
                <w:r>
                  <w:rPr>
                    <w:rFonts w:ascii="Fira Mono" w:eastAsia="Fira Mono" w:hAnsi="Fira Mono" w:cs="Fira Mono"/>
                    <w:sz w:val="18"/>
                    <w:szCs w:val="18"/>
                  </w:rPr>
                  <w:t xml:space="preserve">⮚   </w:t>
                </w:r>
              </w:sdtContent>
            </w:sdt>
            <w:r>
              <w:rPr>
                <w:sz w:val="18"/>
                <w:szCs w:val="18"/>
              </w:rPr>
              <w:t>uvede význam vlivu podnebí a počasí na rozvoj různých ekosystémů</w:t>
            </w:r>
          </w:p>
          <w:p w14:paraId="56C06C2F" w14:textId="77777777" w:rsidR="007360BA" w:rsidRDefault="00000000">
            <w:pPr>
              <w:tabs>
                <w:tab w:val="left" w:pos="1567"/>
              </w:tabs>
              <w:spacing w:line="200" w:lineRule="auto"/>
              <w:ind w:left="561"/>
              <w:rPr>
                <w:sz w:val="18"/>
                <w:szCs w:val="18"/>
              </w:rPr>
            </w:pPr>
            <w:r>
              <w:rPr>
                <w:sz w:val="18"/>
                <w:szCs w:val="18"/>
              </w:rPr>
              <w:t>a charakterizuje mimořádné události způsobené výkyvy počasí a dalšími</w:t>
            </w:r>
          </w:p>
          <w:p w14:paraId="2F031F0B" w14:textId="77777777" w:rsidR="007360BA" w:rsidRDefault="00000000">
            <w:pPr>
              <w:tabs>
                <w:tab w:val="left" w:pos="1567"/>
              </w:tabs>
              <w:spacing w:line="200" w:lineRule="auto"/>
              <w:ind w:left="561"/>
              <w:rPr>
                <w:sz w:val="18"/>
                <w:szCs w:val="18"/>
              </w:rPr>
            </w:pPr>
            <w:r>
              <w:rPr>
                <w:sz w:val="18"/>
                <w:szCs w:val="18"/>
              </w:rPr>
              <w:t>přírodními jevy, jejich doprovodné jevy a možné dopady i ochranu před</w:t>
            </w:r>
          </w:p>
          <w:p w14:paraId="25CAA5EA" w14:textId="77777777" w:rsidR="007360BA" w:rsidRDefault="00000000">
            <w:pPr>
              <w:tabs>
                <w:tab w:val="left" w:pos="1567"/>
              </w:tabs>
              <w:spacing w:line="200" w:lineRule="auto"/>
              <w:ind w:left="561"/>
              <w:rPr>
                <w:sz w:val="18"/>
                <w:szCs w:val="18"/>
              </w:rPr>
            </w:pPr>
            <w:r>
              <w:rPr>
                <w:sz w:val="18"/>
                <w:szCs w:val="18"/>
              </w:rPr>
              <w:t>nimi</w:t>
            </w:r>
          </w:p>
        </w:tc>
        <w:tc>
          <w:tcPr>
            <w:tcW w:w="3300" w:type="dxa"/>
            <w:tcBorders>
              <w:top w:val="single" w:sz="5" w:space="0" w:color="000000"/>
              <w:left w:val="single" w:sz="5" w:space="0" w:color="000000"/>
              <w:bottom w:val="single" w:sz="5" w:space="0" w:color="000000"/>
              <w:right w:val="single" w:sz="5" w:space="0" w:color="000000"/>
            </w:tcBorders>
          </w:tcPr>
          <w:p w14:paraId="6A4BCF55" w14:textId="77777777" w:rsidR="007360BA" w:rsidRDefault="007360BA">
            <w:pPr>
              <w:tabs>
                <w:tab w:val="left" w:pos="1567"/>
              </w:tabs>
              <w:spacing w:line="200" w:lineRule="auto"/>
            </w:pPr>
          </w:p>
          <w:p w14:paraId="795DDB19" w14:textId="77777777" w:rsidR="007360BA" w:rsidRDefault="007360BA">
            <w:pPr>
              <w:tabs>
                <w:tab w:val="left" w:pos="1567"/>
              </w:tabs>
              <w:spacing w:line="200" w:lineRule="auto"/>
            </w:pPr>
          </w:p>
          <w:p w14:paraId="20AB4B84" w14:textId="77777777" w:rsidR="007360BA" w:rsidRDefault="007360BA">
            <w:pPr>
              <w:tabs>
                <w:tab w:val="left" w:pos="1567"/>
              </w:tabs>
              <w:spacing w:before="1" w:line="220" w:lineRule="auto"/>
              <w:rPr>
                <w:sz w:val="22"/>
                <w:szCs w:val="22"/>
              </w:rPr>
            </w:pPr>
          </w:p>
          <w:p w14:paraId="667CBD20" w14:textId="77777777" w:rsidR="007360BA" w:rsidRDefault="00000000">
            <w:pPr>
              <w:tabs>
                <w:tab w:val="left" w:pos="560"/>
                <w:tab w:val="left" w:pos="1567"/>
              </w:tabs>
              <w:ind w:left="563" w:right="77" w:hanging="283"/>
              <w:rPr>
                <w:sz w:val="18"/>
                <w:szCs w:val="18"/>
              </w:rPr>
            </w:pPr>
            <w:r>
              <w:rPr>
                <w:sz w:val="18"/>
                <w:szCs w:val="18"/>
              </w:rPr>
              <w:t>▪</w:t>
            </w:r>
            <w:r>
              <w:rPr>
                <w:sz w:val="18"/>
                <w:szCs w:val="18"/>
              </w:rPr>
              <w:tab/>
            </w:r>
            <w:r>
              <w:rPr>
                <w:b/>
                <w:sz w:val="18"/>
                <w:szCs w:val="18"/>
              </w:rPr>
              <w:t xml:space="preserve">vývoj zemské kůry a organismů na Zemi </w:t>
            </w:r>
            <w:r>
              <w:rPr>
                <w:sz w:val="18"/>
                <w:szCs w:val="18"/>
              </w:rPr>
              <w:t>– geologické změny, vznik života, výskyt typických organismů a jejich přizpůsobování prostředí</w:t>
            </w:r>
          </w:p>
          <w:p w14:paraId="5A705AFA" w14:textId="77777777" w:rsidR="007360BA" w:rsidRDefault="007360BA">
            <w:pPr>
              <w:tabs>
                <w:tab w:val="left" w:pos="560"/>
                <w:tab w:val="left" w:pos="1567"/>
              </w:tabs>
              <w:ind w:left="563" w:right="77" w:hanging="283"/>
              <w:rPr>
                <w:sz w:val="18"/>
                <w:szCs w:val="18"/>
              </w:rPr>
            </w:pPr>
          </w:p>
          <w:p w14:paraId="235F074F" w14:textId="77777777" w:rsidR="007360BA" w:rsidRDefault="007360BA">
            <w:pPr>
              <w:tabs>
                <w:tab w:val="left" w:pos="1567"/>
              </w:tabs>
              <w:spacing w:before="14" w:line="200" w:lineRule="auto"/>
            </w:pPr>
          </w:p>
          <w:p w14:paraId="0FA8170D" w14:textId="77777777" w:rsidR="007360BA" w:rsidRDefault="00000000">
            <w:pPr>
              <w:tabs>
                <w:tab w:val="left" w:pos="560"/>
                <w:tab w:val="left" w:pos="1567"/>
              </w:tabs>
              <w:ind w:left="563" w:right="172" w:hanging="283"/>
              <w:rPr>
                <w:sz w:val="18"/>
                <w:szCs w:val="18"/>
              </w:rPr>
            </w:pPr>
            <w:r>
              <w:rPr>
                <w:sz w:val="18"/>
                <w:szCs w:val="18"/>
              </w:rPr>
              <w:t>▪</w:t>
            </w:r>
            <w:r>
              <w:rPr>
                <w:sz w:val="18"/>
                <w:szCs w:val="18"/>
              </w:rPr>
              <w:tab/>
            </w:r>
            <w:r>
              <w:rPr>
                <w:b/>
                <w:sz w:val="18"/>
                <w:szCs w:val="18"/>
              </w:rPr>
              <w:t xml:space="preserve">podnebí a počasí ve vztahu k životu </w:t>
            </w:r>
            <w:r>
              <w:rPr>
                <w:sz w:val="18"/>
                <w:szCs w:val="18"/>
              </w:rPr>
              <w:t>– význam vody a teploty prostředí pro život, ochrana a využití přírodních zdrojů, význam jednotlivých vrstev ovzduší pro život, vlivy znečištěného ovzduší a klimatických změn na živé organismy a na člověka</w:t>
            </w:r>
          </w:p>
          <w:p w14:paraId="3E890DC9" w14:textId="77777777" w:rsidR="007360BA" w:rsidRDefault="007360BA">
            <w:pPr>
              <w:tabs>
                <w:tab w:val="left" w:pos="560"/>
                <w:tab w:val="left" w:pos="1567"/>
              </w:tabs>
              <w:ind w:left="563" w:right="172" w:hanging="283"/>
              <w:rPr>
                <w:sz w:val="18"/>
                <w:szCs w:val="18"/>
              </w:rPr>
            </w:pPr>
          </w:p>
          <w:p w14:paraId="2AE2BD79" w14:textId="77777777" w:rsidR="007360BA" w:rsidRDefault="00000000">
            <w:pPr>
              <w:tabs>
                <w:tab w:val="left" w:pos="560"/>
                <w:tab w:val="left" w:pos="1567"/>
              </w:tabs>
              <w:spacing w:before="7"/>
              <w:ind w:left="563" w:right="199" w:hanging="283"/>
              <w:rPr>
                <w:sz w:val="18"/>
                <w:szCs w:val="18"/>
              </w:rPr>
            </w:pPr>
            <w:r>
              <w:rPr>
                <w:sz w:val="18"/>
                <w:szCs w:val="18"/>
              </w:rPr>
              <w:t>▪</w:t>
            </w:r>
            <w:r>
              <w:rPr>
                <w:sz w:val="18"/>
                <w:szCs w:val="18"/>
              </w:rPr>
              <w:tab/>
            </w:r>
            <w:r>
              <w:rPr>
                <w:b/>
                <w:sz w:val="18"/>
                <w:szCs w:val="18"/>
              </w:rPr>
              <w:t xml:space="preserve">mimořádné události způsobené přírodními vlivy </w:t>
            </w:r>
            <w:r>
              <w:rPr>
                <w:sz w:val="18"/>
                <w:szCs w:val="18"/>
              </w:rPr>
              <w:t>– příčiny vzniku mimořádných událostí, přírodní světové katastrofy, nejčastější mimořádné přírodní události v ČR (povodně, větrné bouře, sněhové kalamity, laviny, náledí) a ochrana před nimi</w:t>
            </w:r>
          </w:p>
        </w:tc>
        <w:tc>
          <w:tcPr>
            <w:tcW w:w="2725" w:type="dxa"/>
            <w:tcBorders>
              <w:top w:val="single" w:sz="5" w:space="0" w:color="000000"/>
              <w:left w:val="single" w:sz="5" w:space="0" w:color="000000"/>
              <w:bottom w:val="single" w:sz="5" w:space="0" w:color="000000"/>
              <w:right w:val="single" w:sz="5" w:space="0" w:color="000000"/>
            </w:tcBorders>
          </w:tcPr>
          <w:p w14:paraId="578BA28C" w14:textId="77777777" w:rsidR="007360BA" w:rsidRDefault="007360BA">
            <w:pPr>
              <w:tabs>
                <w:tab w:val="left" w:pos="1567"/>
              </w:tabs>
            </w:pPr>
          </w:p>
        </w:tc>
        <w:tc>
          <w:tcPr>
            <w:tcW w:w="2842" w:type="dxa"/>
            <w:tcBorders>
              <w:top w:val="single" w:sz="5" w:space="0" w:color="000000"/>
              <w:left w:val="single" w:sz="5" w:space="0" w:color="000000"/>
              <w:bottom w:val="single" w:sz="5" w:space="0" w:color="000000"/>
              <w:right w:val="single" w:sz="5" w:space="0" w:color="000000"/>
            </w:tcBorders>
          </w:tcPr>
          <w:p w14:paraId="22E7BBAA" w14:textId="77777777" w:rsidR="007360BA" w:rsidRDefault="007360BA">
            <w:pPr>
              <w:tabs>
                <w:tab w:val="left" w:pos="1567"/>
              </w:tabs>
              <w:spacing w:before="8" w:line="200" w:lineRule="auto"/>
            </w:pPr>
          </w:p>
          <w:p w14:paraId="2F172454" w14:textId="77777777" w:rsidR="007360BA" w:rsidRDefault="00000000">
            <w:pPr>
              <w:tabs>
                <w:tab w:val="left" w:pos="1567"/>
              </w:tabs>
              <w:ind w:left="105"/>
              <w:rPr>
                <w:sz w:val="18"/>
                <w:szCs w:val="18"/>
              </w:rPr>
            </w:pPr>
            <w:r>
              <w:rPr>
                <w:b/>
                <w:sz w:val="18"/>
                <w:szCs w:val="18"/>
              </w:rPr>
              <w:t>Formy:</w:t>
            </w:r>
          </w:p>
          <w:p w14:paraId="25D96D81" w14:textId="77777777" w:rsidR="007360BA" w:rsidRDefault="00000000">
            <w:pPr>
              <w:tabs>
                <w:tab w:val="left" w:pos="1567"/>
              </w:tabs>
              <w:spacing w:line="200" w:lineRule="auto"/>
              <w:ind w:left="345"/>
              <w:rPr>
                <w:sz w:val="18"/>
                <w:szCs w:val="18"/>
              </w:rPr>
            </w:pPr>
            <w:r>
              <w:rPr>
                <w:sz w:val="18"/>
                <w:szCs w:val="18"/>
              </w:rPr>
              <w:t>▪ ve třídě</w:t>
            </w:r>
          </w:p>
          <w:p w14:paraId="214AB02D" w14:textId="77777777" w:rsidR="007360BA" w:rsidRDefault="00000000">
            <w:pPr>
              <w:tabs>
                <w:tab w:val="left" w:pos="1567"/>
              </w:tabs>
              <w:spacing w:line="200" w:lineRule="auto"/>
              <w:ind w:left="345"/>
              <w:rPr>
                <w:sz w:val="18"/>
                <w:szCs w:val="18"/>
              </w:rPr>
            </w:pPr>
            <w:r>
              <w:rPr>
                <w:sz w:val="18"/>
                <w:szCs w:val="18"/>
              </w:rPr>
              <w:t>▪ v přírodě</w:t>
            </w:r>
          </w:p>
          <w:p w14:paraId="49557EAC" w14:textId="77777777" w:rsidR="007360BA" w:rsidRDefault="00000000">
            <w:pPr>
              <w:tabs>
                <w:tab w:val="left" w:pos="1567"/>
              </w:tabs>
              <w:spacing w:before="2"/>
              <w:ind w:left="345"/>
              <w:rPr>
                <w:sz w:val="18"/>
                <w:szCs w:val="18"/>
              </w:rPr>
            </w:pPr>
            <w:r>
              <w:rPr>
                <w:sz w:val="18"/>
                <w:szCs w:val="18"/>
              </w:rPr>
              <w:t>▪ v učebně informatiky</w:t>
            </w:r>
          </w:p>
          <w:p w14:paraId="6FE95B88" w14:textId="77777777" w:rsidR="007360BA" w:rsidRDefault="00000000">
            <w:pPr>
              <w:tabs>
                <w:tab w:val="left" w:pos="1567"/>
              </w:tabs>
              <w:spacing w:line="200" w:lineRule="auto"/>
              <w:ind w:left="345"/>
              <w:rPr>
                <w:sz w:val="18"/>
                <w:szCs w:val="18"/>
              </w:rPr>
            </w:pPr>
            <w:r>
              <w:rPr>
                <w:sz w:val="18"/>
                <w:szCs w:val="18"/>
              </w:rPr>
              <w:t>▪ skupinová práce</w:t>
            </w:r>
          </w:p>
          <w:p w14:paraId="66696272" w14:textId="77777777" w:rsidR="007360BA" w:rsidRDefault="007360BA">
            <w:pPr>
              <w:tabs>
                <w:tab w:val="left" w:pos="1567"/>
              </w:tabs>
              <w:spacing w:line="200" w:lineRule="auto"/>
              <w:ind w:left="345"/>
              <w:rPr>
                <w:sz w:val="18"/>
                <w:szCs w:val="18"/>
              </w:rPr>
            </w:pPr>
          </w:p>
          <w:p w14:paraId="73F29AEF" w14:textId="77777777" w:rsidR="007360BA" w:rsidRDefault="007360BA">
            <w:pPr>
              <w:tabs>
                <w:tab w:val="left" w:pos="1567"/>
              </w:tabs>
              <w:spacing w:before="11" w:line="200" w:lineRule="auto"/>
            </w:pPr>
          </w:p>
          <w:p w14:paraId="3D2EB5C4" w14:textId="77777777" w:rsidR="007360BA" w:rsidRDefault="00000000">
            <w:pPr>
              <w:tabs>
                <w:tab w:val="left" w:pos="1567"/>
              </w:tabs>
              <w:ind w:left="105"/>
              <w:rPr>
                <w:sz w:val="18"/>
                <w:szCs w:val="18"/>
              </w:rPr>
            </w:pPr>
            <w:r>
              <w:rPr>
                <w:b/>
                <w:sz w:val="18"/>
                <w:szCs w:val="18"/>
              </w:rPr>
              <w:t>Metody:</w:t>
            </w:r>
          </w:p>
          <w:p w14:paraId="43FFEC41" w14:textId="77777777" w:rsidR="007360BA" w:rsidRDefault="00000000">
            <w:pPr>
              <w:tabs>
                <w:tab w:val="left" w:pos="1567"/>
              </w:tabs>
              <w:spacing w:line="200" w:lineRule="auto"/>
              <w:ind w:left="345"/>
              <w:rPr>
                <w:sz w:val="18"/>
                <w:szCs w:val="18"/>
              </w:rPr>
            </w:pPr>
            <w:r>
              <w:rPr>
                <w:sz w:val="18"/>
                <w:szCs w:val="18"/>
              </w:rPr>
              <w:t>▪ aktivní předávání poznatků</w:t>
            </w:r>
          </w:p>
          <w:p w14:paraId="4C176177" w14:textId="77777777" w:rsidR="007360BA" w:rsidRDefault="00000000">
            <w:pPr>
              <w:tabs>
                <w:tab w:val="left" w:pos="1567"/>
              </w:tabs>
              <w:spacing w:line="200" w:lineRule="auto"/>
              <w:ind w:left="345"/>
              <w:rPr>
                <w:sz w:val="18"/>
                <w:szCs w:val="18"/>
              </w:rPr>
            </w:pPr>
            <w:r>
              <w:rPr>
                <w:sz w:val="18"/>
                <w:szCs w:val="18"/>
              </w:rPr>
              <w:t>▪ diskuse a prezentace</w:t>
            </w:r>
          </w:p>
          <w:p w14:paraId="3802E2A1" w14:textId="77777777" w:rsidR="007360BA" w:rsidRDefault="00000000">
            <w:pPr>
              <w:tabs>
                <w:tab w:val="left" w:pos="1567"/>
              </w:tabs>
              <w:spacing w:line="200" w:lineRule="auto"/>
              <w:ind w:left="345"/>
              <w:rPr>
                <w:sz w:val="18"/>
                <w:szCs w:val="18"/>
              </w:rPr>
            </w:pPr>
            <w:r>
              <w:rPr>
                <w:sz w:val="18"/>
                <w:szCs w:val="18"/>
              </w:rPr>
              <w:t>▪ využití PC programu</w:t>
            </w:r>
          </w:p>
          <w:p w14:paraId="61BD1081" w14:textId="77777777" w:rsidR="007360BA" w:rsidRDefault="00000000">
            <w:pPr>
              <w:tabs>
                <w:tab w:val="left" w:pos="1567"/>
              </w:tabs>
              <w:spacing w:line="200" w:lineRule="auto"/>
              <w:ind w:left="345"/>
              <w:rPr>
                <w:sz w:val="18"/>
                <w:szCs w:val="18"/>
              </w:rPr>
            </w:pPr>
            <w:r>
              <w:rPr>
                <w:sz w:val="18"/>
                <w:szCs w:val="18"/>
              </w:rPr>
              <w:t>▪ projekty a referáty</w:t>
            </w:r>
          </w:p>
          <w:p w14:paraId="2D2F12C9" w14:textId="77777777" w:rsidR="007360BA" w:rsidRDefault="00000000">
            <w:pPr>
              <w:tabs>
                <w:tab w:val="left" w:pos="1567"/>
              </w:tabs>
              <w:spacing w:before="2"/>
              <w:ind w:left="345"/>
              <w:rPr>
                <w:sz w:val="18"/>
                <w:szCs w:val="18"/>
              </w:rPr>
            </w:pPr>
            <w:r>
              <w:rPr>
                <w:sz w:val="18"/>
                <w:szCs w:val="18"/>
              </w:rPr>
              <w:t>▪ laboratorní práce</w:t>
            </w:r>
          </w:p>
          <w:p w14:paraId="01F06E68" w14:textId="77777777" w:rsidR="007360BA" w:rsidRDefault="007360BA">
            <w:pPr>
              <w:tabs>
                <w:tab w:val="left" w:pos="1567"/>
              </w:tabs>
              <w:spacing w:before="11" w:line="200" w:lineRule="auto"/>
            </w:pPr>
          </w:p>
          <w:p w14:paraId="7FC846E5" w14:textId="77777777" w:rsidR="007360BA" w:rsidRDefault="00000000">
            <w:pPr>
              <w:tabs>
                <w:tab w:val="left" w:pos="1567"/>
              </w:tabs>
              <w:ind w:left="105"/>
              <w:rPr>
                <w:sz w:val="18"/>
                <w:szCs w:val="18"/>
              </w:rPr>
            </w:pPr>
            <w:r>
              <w:rPr>
                <w:b/>
                <w:sz w:val="18"/>
                <w:szCs w:val="18"/>
              </w:rPr>
              <w:t>Pomůcky:</w:t>
            </w:r>
          </w:p>
          <w:p w14:paraId="4154CB76" w14:textId="77777777" w:rsidR="007360BA" w:rsidRDefault="00000000">
            <w:pPr>
              <w:tabs>
                <w:tab w:val="left" w:pos="1567"/>
              </w:tabs>
              <w:spacing w:line="200" w:lineRule="auto"/>
              <w:ind w:left="345"/>
              <w:rPr>
                <w:sz w:val="18"/>
                <w:szCs w:val="18"/>
              </w:rPr>
            </w:pPr>
            <w:r>
              <w:rPr>
                <w:sz w:val="18"/>
                <w:szCs w:val="18"/>
              </w:rPr>
              <w:t>▪ učebnice a sešit</w:t>
            </w:r>
          </w:p>
          <w:p w14:paraId="6D0E399E" w14:textId="77777777" w:rsidR="007360BA" w:rsidRDefault="00000000">
            <w:pPr>
              <w:tabs>
                <w:tab w:val="left" w:pos="1567"/>
              </w:tabs>
              <w:spacing w:before="2"/>
              <w:ind w:left="345"/>
              <w:rPr>
                <w:sz w:val="18"/>
                <w:szCs w:val="18"/>
              </w:rPr>
            </w:pPr>
            <w:r>
              <w:rPr>
                <w:sz w:val="18"/>
                <w:szCs w:val="18"/>
              </w:rPr>
              <w:t>▪ výukové obrazy a film</w:t>
            </w:r>
          </w:p>
          <w:p w14:paraId="55C554BD" w14:textId="77777777" w:rsidR="007360BA" w:rsidRDefault="00000000">
            <w:pPr>
              <w:tabs>
                <w:tab w:val="left" w:pos="1567"/>
              </w:tabs>
              <w:spacing w:line="200" w:lineRule="auto"/>
              <w:ind w:left="345"/>
              <w:rPr>
                <w:sz w:val="18"/>
                <w:szCs w:val="18"/>
              </w:rPr>
            </w:pPr>
            <w:r>
              <w:rPr>
                <w:sz w:val="18"/>
                <w:szCs w:val="18"/>
              </w:rPr>
              <w:t>▪ kopírované pracovní listy</w:t>
            </w:r>
          </w:p>
          <w:p w14:paraId="0E50B7B2" w14:textId="77777777" w:rsidR="007360BA" w:rsidRDefault="00000000">
            <w:pPr>
              <w:tabs>
                <w:tab w:val="left" w:pos="1567"/>
              </w:tabs>
              <w:spacing w:line="200" w:lineRule="auto"/>
              <w:ind w:left="345"/>
              <w:rPr>
                <w:sz w:val="18"/>
                <w:szCs w:val="18"/>
              </w:rPr>
            </w:pPr>
            <w:r>
              <w:rPr>
                <w:sz w:val="18"/>
                <w:szCs w:val="18"/>
              </w:rPr>
              <w:t>▪ přírodniny</w:t>
            </w:r>
          </w:p>
          <w:p w14:paraId="49A3E3C2" w14:textId="77777777" w:rsidR="007360BA" w:rsidRDefault="00000000">
            <w:pPr>
              <w:tabs>
                <w:tab w:val="left" w:pos="1567"/>
              </w:tabs>
              <w:spacing w:line="200" w:lineRule="auto"/>
              <w:ind w:left="345"/>
              <w:rPr>
                <w:sz w:val="18"/>
                <w:szCs w:val="18"/>
              </w:rPr>
            </w:pPr>
            <w:r>
              <w:rPr>
                <w:sz w:val="18"/>
                <w:szCs w:val="18"/>
              </w:rPr>
              <w:t>▪ atlas a encyklopedie</w:t>
            </w:r>
          </w:p>
          <w:p w14:paraId="2F6556E1" w14:textId="77777777" w:rsidR="007360BA" w:rsidRDefault="007360BA">
            <w:pPr>
              <w:tabs>
                <w:tab w:val="left" w:pos="1567"/>
              </w:tabs>
              <w:spacing w:before="13" w:line="200" w:lineRule="auto"/>
            </w:pPr>
          </w:p>
          <w:p w14:paraId="5DC2C190" w14:textId="77777777" w:rsidR="007360BA" w:rsidRDefault="00000000">
            <w:pPr>
              <w:tabs>
                <w:tab w:val="left" w:pos="1567"/>
              </w:tabs>
              <w:ind w:left="71" w:right="440"/>
              <w:jc w:val="center"/>
              <w:rPr>
                <w:sz w:val="18"/>
                <w:szCs w:val="18"/>
              </w:rPr>
            </w:pPr>
            <w:r>
              <w:rPr>
                <w:b/>
                <w:sz w:val="18"/>
                <w:szCs w:val="18"/>
              </w:rPr>
              <w:t>Vztahy k dalším předmětům:</w:t>
            </w:r>
          </w:p>
          <w:p w14:paraId="1388AAA0" w14:textId="77777777" w:rsidR="007360BA" w:rsidRDefault="00000000">
            <w:pPr>
              <w:tabs>
                <w:tab w:val="left" w:pos="1567"/>
              </w:tabs>
              <w:spacing w:line="200" w:lineRule="auto"/>
              <w:ind w:left="345"/>
              <w:rPr>
                <w:sz w:val="18"/>
                <w:szCs w:val="18"/>
              </w:rPr>
            </w:pPr>
            <w:r>
              <w:rPr>
                <w:sz w:val="18"/>
                <w:szCs w:val="18"/>
              </w:rPr>
              <w:t xml:space="preserve">▪ </w:t>
            </w:r>
            <w:r>
              <w:rPr>
                <w:b/>
                <w:sz w:val="18"/>
                <w:szCs w:val="18"/>
              </w:rPr>
              <w:t xml:space="preserve">Chemie </w:t>
            </w:r>
            <w:r>
              <w:rPr>
                <w:sz w:val="18"/>
                <w:szCs w:val="18"/>
              </w:rPr>
              <w:t>– anorganická i</w:t>
            </w:r>
          </w:p>
          <w:p w14:paraId="7D067285" w14:textId="77777777" w:rsidR="007360BA" w:rsidRDefault="00000000">
            <w:pPr>
              <w:tabs>
                <w:tab w:val="left" w:pos="1567"/>
              </w:tabs>
              <w:spacing w:before="1" w:line="200" w:lineRule="auto"/>
              <w:ind w:left="705" w:right="130"/>
              <w:rPr>
                <w:sz w:val="18"/>
                <w:szCs w:val="18"/>
              </w:rPr>
            </w:pPr>
            <w:r>
              <w:rPr>
                <w:sz w:val="18"/>
                <w:szCs w:val="18"/>
              </w:rPr>
              <w:t>organická chemie, člověk a životní prostředí</w:t>
            </w:r>
          </w:p>
          <w:p w14:paraId="7B645392" w14:textId="77777777" w:rsidR="007360BA" w:rsidRDefault="00000000">
            <w:pPr>
              <w:tabs>
                <w:tab w:val="left" w:pos="1567"/>
              </w:tabs>
              <w:spacing w:line="200" w:lineRule="auto"/>
              <w:ind w:left="345"/>
              <w:rPr>
                <w:sz w:val="18"/>
                <w:szCs w:val="18"/>
              </w:rPr>
            </w:pPr>
            <w:r>
              <w:rPr>
                <w:sz w:val="18"/>
                <w:szCs w:val="18"/>
              </w:rPr>
              <w:t xml:space="preserve">▪ </w:t>
            </w:r>
            <w:r>
              <w:rPr>
                <w:b/>
                <w:sz w:val="18"/>
                <w:szCs w:val="18"/>
              </w:rPr>
              <w:t xml:space="preserve">Zeměpis </w:t>
            </w:r>
            <w:r>
              <w:rPr>
                <w:sz w:val="18"/>
                <w:szCs w:val="18"/>
              </w:rPr>
              <w:t>– fyzická mapa,</w:t>
            </w:r>
          </w:p>
          <w:p w14:paraId="52E70099" w14:textId="77777777" w:rsidR="007360BA" w:rsidRDefault="00000000">
            <w:pPr>
              <w:tabs>
                <w:tab w:val="left" w:pos="1567"/>
              </w:tabs>
              <w:ind w:left="705" w:right="320"/>
              <w:rPr>
                <w:sz w:val="18"/>
                <w:szCs w:val="18"/>
              </w:rPr>
            </w:pPr>
            <w:r>
              <w:rPr>
                <w:sz w:val="18"/>
                <w:szCs w:val="18"/>
              </w:rPr>
              <w:t>výskyt hornin, vývoj pohoří, oceánů a zemské kůry</w:t>
            </w:r>
          </w:p>
          <w:p w14:paraId="030ED177" w14:textId="77777777" w:rsidR="007360BA" w:rsidRDefault="00000000">
            <w:pPr>
              <w:tabs>
                <w:tab w:val="left" w:pos="700"/>
                <w:tab w:val="left" w:pos="1567"/>
              </w:tabs>
              <w:spacing w:before="2" w:line="200" w:lineRule="auto"/>
              <w:ind w:left="705" w:right="109" w:hanging="360"/>
              <w:rPr>
                <w:sz w:val="18"/>
                <w:szCs w:val="18"/>
              </w:rPr>
            </w:pPr>
            <w:r>
              <w:rPr>
                <w:sz w:val="18"/>
                <w:szCs w:val="18"/>
              </w:rPr>
              <w:t>▪</w:t>
            </w:r>
            <w:r>
              <w:rPr>
                <w:sz w:val="18"/>
                <w:szCs w:val="18"/>
              </w:rPr>
              <w:tab/>
            </w:r>
            <w:r>
              <w:rPr>
                <w:b/>
                <w:sz w:val="18"/>
                <w:szCs w:val="18"/>
              </w:rPr>
              <w:t xml:space="preserve">Občanská výchova </w:t>
            </w:r>
            <w:r>
              <w:rPr>
                <w:sz w:val="18"/>
                <w:szCs w:val="18"/>
              </w:rPr>
              <w:t>– člověk a jeho svět, člověk a biosféra</w:t>
            </w:r>
          </w:p>
        </w:tc>
      </w:tr>
    </w:tbl>
    <w:p w14:paraId="44194A06" w14:textId="77777777" w:rsidR="007360BA" w:rsidRDefault="007360BA">
      <w:pPr>
        <w:tabs>
          <w:tab w:val="left" w:pos="1567"/>
        </w:tabs>
        <w:sectPr w:rsidR="007360BA">
          <w:pgSz w:w="16840" w:h="11920" w:orient="landscape"/>
          <w:pgMar w:top="880" w:right="840" w:bottom="280" w:left="920" w:header="683" w:footer="716" w:gutter="0"/>
          <w:cols w:space="708"/>
        </w:sectPr>
      </w:pPr>
    </w:p>
    <w:p w14:paraId="193992E3" w14:textId="77777777" w:rsidR="007360BA" w:rsidRDefault="007360BA">
      <w:pPr>
        <w:tabs>
          <w:tab w:val="left" w:pos="1567"/>
        </w:tabs>
        <w:spacing w:before="20" w:line="260" w:lineRule="auto"/>
        <w:rPr>
          <w:sz w:val="26"/>
          <w:szCs w:val="26"/>
        </w:rPr>
      </w:pPr>
    </w:p>
    <w:tbl>
      <w:tblPr>
        <w:tblStyle w:val="affffffffffffffffffffffffffffff6"/>
        <w:tblW w:w="14853" w:type="dxa"/>
        <w:tblInd w:w="98" w:type="dxa"/>
        <w:tblLayout w:type="fixed"/>
        <w:tblLook w:val="0000" w:firstRow="0" w:lastRow="0" w:firstColumn="0" w:lastColumn="0" w:noHBand="0" w:noVBand="0"/>
      </w:tblPr>
      <w:tblGrid>
        <w:gridCol w:w="2020"/>
        <w:gridCol w:w="3917"/>
        <w:gridCol w:w="3279"/>
        <w:gridCol w:w="2857"/>
        <w:gridCol w:w="2780"/>
      </w:tblGrid>
      <w:tr w:rsidR="007360BA" w14:paraId="02FD1F79" w14:textId="77777777">
        <w:trPr>
          <w:trHeight w:val="545"/>
        </w:trPr>
        <w:tc>
          <w:tcPr>
            <w:tcW w:w="2020" w:type="dxa"/>
            <w:tcBorders>
              <w:top w:val="single" w:sz="5" w:space="0" w:color="000000"/>
              <w:left w:val="single" w:sz="5" w:space="0" w:color="000000"/>
              <w:bottom w:val="single" w:sz="5" w:space="0" w:color="000000"/>
              <w:right w:val="single" w:sz="5" w:space="0" w:color="000000"/>
            </w:tcBorders>
          </w:tcPr>
          <w:p w14:paraId="50C4C59D" w14:textId="77777777" w:rsidR="007360BA" w:rsidRDefault="00000000">
            <w:pPr>
              <w:tabs>
                <w:tab w:val="left" w:pos="1567"/>
              </w:tabs>
              <w:spacing w:line="200" w:lineRule="auto"/>
              <w:ind w:left="102"/>
              <w:rPr>
                <w:sz w:val="18"/>
                <w:szCs w:val="18"/>
              </w:rPr>
            </w:pPr>
            <w:r>
              <w:rPr>
                <w:b/>
                <w:sz w:val="18"/>
                <w:szCs w:val="18"/>
              </w:rPr>
              <w:t>Očekávané výstupy</w:t>
            </w:r>
          </w:p>
          <w:p w14:paraId="27DDE5E3" w14:textId="77777777" w:rsidR="007360BA" w:rsidRDefault="00000000">
            <w:pPr>
              <w:tabs>
                <w:tab w:val="left" w:pos="1567"/>
              </w:tabs>
              <w:spacing w:line="200" w:lineRule="auto"/>
              <w:ind w:left="102"/>
              <w:rPr>
                <w:sz w:val="18"/>
                <w:szCs w:val="18"/>
              </w:rPr>
            </w:pPr>
            <w:r>
              <w:rPr>
                <w:b/>
                <w:sz w:val="18"/>
                <w:szCs w:val="18"/>
              </w:rPr>
              <w:t>z RVP ZV</w:t>
            </w:r>
          </w:p>
        </w:tc>
        <w:tc>
          <w:tcPr>
            <w:tcW w:w="3917" w:type="dxa"/>
            <w:tcBorders>
              <w:top w:val="single" w:sz="5" w:space="0" w:color="000000"/>
              <w:left w:val="single" w:sz="5" w:space="0" w:color="000000"/>
              <w:bottom w:val="single" w:sz="5" w:space="0" w:color="000000"/>
              <w:right w:val="single" w:sz="5" w:space="0" w:color="000000"/>
            </w:tcBorders>
          </w:tcPr>
          <w:p w14:paraId="06C904BE" w14:textId="77777777" w:rsidR="007360BA" w:rsidRDefault="00000000">
            <w:pPr>
              <w:tabs>
                <w:tab w:val="left" w:pos="1567"/>
              </w:tabs>
              <w:spacing w:line="200" w:lineRule="auto"/>
              <w:ind w:left="105"/>
              <w:rPr>
                <w:sz w:val="18"/>
                <w:szCs w:val="18"/>
              </w:rPr>
            </w:pPr>
            <w:r>
              <w:rPr>
                <w:b/>
                <w:sz w:val="18"/>
                <w:szCs w:val="18"/>
              </w:rPr>
              <w:t>Dílčí výstupy</w:t>
            </w:r>
          </w:p>
          <w:p w14:paraId="68C7A73E" w14:textId="77777777" w:rsidR="007360BA" w:rsidRDefault="00000000">
            <w:pPr>
              <w:tabs>
                <w:tab w:val="left" w:pos="1567"/>
              </w:tabs>
              <w:spacing w:line="200" w:lineRule="auto"/>
              <w:ind w:left="105"/>
              <w:rPr>
                <w:sz w:val="18"/>
                <w:szCs w:val="18"/>
              </w:rPr>
            </w:pPr>
            <w:r>
              <w:rPr>
                <w:b/>
                <w:sz w:val="18"/>
                <w:szCs w:val="18"/>
              </w:rPr>
              <w:t>Žák:</w:t>
            </w:r>
          </w:p>
        </w:tc>
        <w:tc>
          <w:tcPr>
            <w:tcW w:w="3279" w:type="dxa"/>
            <w:tcBorders>
              <w:top w:val="single" w:sz="5" w:space="0" w:color="000000"/>
              <w:left w:val="single" w:sz="5" w:space="0" w:color="000000"/>
              <w:bottom w:val="single" w:sz="5" w:space="0" w:color="000000"/>
              <w:right w:val="single" w:sz="5" w:space="0" w:color="000000"/>
            </w:tcBorders>
          </w:tcPr>
          <w:p w14:paraId="4E67D488" w14:textId="77777777" w:rsidR="007360BA" w:rsidRDefault="00000000">
            <w:pPr>
              <w:tabs>
                <w:tab w:val="left" w:pos="1567"/>
              </w:tabs>
              <w:spacing w:line="200" w:lineRule="auto"/>
              <w:ind w:left="102"/>
              <w:rPr>
                <w:sz w:val="18"/>
                <w:szCs w:val="18"/>
              </w:rPr>
            </w:pPr>
            <w:r>
              <w:rPr>
                <w:b/>
                <w:sz w:val="18"/>
                <w:szCs w:val="18"/>
              </w:rPr>
              <w:t>Učivo</w:t>
            </w:r>
          </w:p>
        </w:tc>
        <w:tc>
          <w:tcPr>
            <w:tcW w:w="2857" w:type="dxa"/>
            <w:tcBorders>
              <w:top w:val="single" w:sz="5" w:space="0" w:color="000000"/>
              <w:left w:val="single" w:sz="5" w:space="0" w:color="000000"/>
              <w:bottom w:val="single" w:sz="5" w:space="0" w:color="000000"/>
              <w:right w:val="single" w:sz="5" w:space="0" w:color="000000"/>
            </w:tcBorders>
          </w:tcPr>
          <w:p w14:paraId="00514B8A" w14:textId="77777777" w:rsidR="007360BA" w:rsidRDefault="00000000">
            <w:pPr>
              <w:tabs>
                <w:tab w:val="left" w:pos="1567"/>
              </w:tabs>
              <w:spacing w:line="200" w:lineRule="auto"/>
              <w:ind w:left="105"/>
              <w:rPr>
                <w:sz w:val="18"/>
                <w:szCs w:val="18"/>
              </w:rPr>
            </w:pPr>
            <w:r>
              <w:rPr>
                <w:b/>
                <w:sz w:val="18"/>
                <w:szCs w:val="18"/>
              </w:rPr>
              <w:t>Průřezová témata</w:t>
            </w:r>
          </w:p>
        </w:tc>
        <w:tc>
          <w:tcPr>
            <w:tcW w:w="2780" w:type="dxa"/>
            <w:tcBorders>
              <w:top w:val="single" w:sz="5" w:space="0" w:color="000000"/>
              <w:left w:val="single" w:sz="5" w:space="0" w:color="000000"/>
              <w:bottom w:val="single" w:sz="5" w:space="0" w:color="000000"/>
              <w:right w:val="single" w:sz="5" w:space="0" w:color="000000"/>
            </w:tcBorders>
          </w:tcPr>
          <w:p w14:paraId="49CB905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16D8E6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FFA6436" w14:textId="77777777">
        <w:trPr>
          <w:trHeight w:val="8634"/>
        </w:trPr>
        <w:tc>
          <w:tcPr>
            <w:tcW w:w="2020" w:type="dxa"/>
            <w:tcBorders>
              <w:top w:val="single" w:sz="5" w:space="0" w:color="000000"/>
              <w:left w:val="single" w:sz="5" w:space="0" w:color="000000"/>
              <w:bottom w:val="single" w:sz="5" w:space="0" w:color="000000"/>
              <w:right w:val="single" w:sz="5" w:space="0" w:color="000000"/>
            </w:tcBorders>
          </w:tcPr>
          <w:p w14:paraId="43AD29D1" w14:textId="77777777" w:rsidR="007360BA" w:rsidRDefault="007360BA">
            <w:pPr>
              <w:tabs>
                <w:tab w:val="left" w:pos="1567"/>
              </w:tabs>
              <w:spacing w:line="200" w:lineRule="auto"/>
            </w:pPr>
          </w:p>
          <w:p w14:paraId="652A0DFE" w14:textId="77777777" w:rsidR="007360BA" w:rsidRDefault="007360BA">
            <w:pPr>
              <w:tabs>
                <w:tab w:val="left" w:pos="1567"/>
              </w:tabs>
              <w:spacing w:line="200" w:lineRule="auto"/>
            </w:pPr>
          </w:p>
          <w:p w14:paraId="1967BCAA" w14:textId="77777777" w:rsidR="007360BA" w:rsidRDefault="007360BA">
            <w:pPr>
              <w:tabs>
                <w:tab w:val="left" w:pos="1567"/>
              </w:tabs>
              <w:spacing w:before="1" w:line="220" w:lineRule="auto"/>
              <w:rPr>
                <w:sz w:val="22"/>
                <w:szCs w:val="22"/>
              </w:rPr>
            </w:pPr>
          </w:p>
          <w:p w14:paraId="3BBD951C" w14:textId="77777777" w:rsidR="007360BA" w:rsidRDefault="00000000">
            <w:pPr>
              <w:tabs>
                <w:tab w:val="left" w:pos="1567"/>
              </w:tabs>
              <w:ind w:left="102"/>
              <w:rPr>
                <w:sz w:val="18"/>
                <w:szCs w:val="18"/>
              </w:rPr>
            </w:pPr>
            <w:r>
              <w:rPr>
                <w:b/>
                <w:sz w:val="18"/>
                <w:szCs w:val="18"/>
              </w:rPr>
              <w:t>P–9–7-01</w:t>
            </w:r>
          </w:p>
          <w:p w14:paraId="730E145B" w14:textId="77777777" w:rsidR="007360BA" w:rsidRDefault="007360BA">
            <w:pPr>
              <w:tabs>
                <w:tab w:val="left" w:pos="1567"/>
              </w:tabs>
              <w:spacing w:line="200" w:lineRule="auto"/>
            </w:pPr>
          </w:p>
          <w:p w14:paraId="7E2FE84E" w14:textId="77777777" w:rsidR="007360BA" w:rsidRDefault="007360BA">
            <w:pPr>
              <w:tabs>
                <w:tab w:val="left" w:pos="1567"/>
              </w:tabs>
              <w:spacing w:before="12" w:line="200" w:lineRule="auto"/>
            </w:pPr>
          </w:p>
          <w:p w14:paraId="0EF00548" w14:textId="77777777" w:rsidR="007360BA" w:rsidRDefault="00000000">
            <w:pPr>
              <w:tabs>
                <w:tab w:val="left" w:pos="1567"/>
              </w:tabs>
              <w:ind w:left="102"/>
              <w:rPr>
                <w:sz w:val="18"/>
                <w:szCs w:val="18"/>
              </w:rPr>
            </w:pPr>
            <w:r>
              <w:rPr>
                <w:b/>
                <w:sz w:val="18"/>
                <w:szCs w:val="18"/>
              </w:rPr>
              <w:t>P–9–7-02</w:t>
            </w:r>
          </w:p>
          <w:p w14:paraId="290741E5" w14:textId="77777777" w:rsidR="007360BA" w:rsidRDefault="007360BA">
            <w:pPr>
              <w:tabs>
                <w:tab w:val="left" w:pos="1567"/>
              </w:tabs>
              <w:spacing w:line="200" w:lineRule="auto"/>
            </w:pPr>
          </w:p>
          <w:p w14:paraId="1677C483" w14:textId="77777777" w:rsidR="007360BA" w:rsidRDefault="007360BA">
            <w:pPr>
              <w:tabs>
                <w:tab w:val="left" w:pos="1567"/>
              </w:tabs>
              <w:spacing w:line="200" w:lineRule="auto"/>
            </w:pPr>
          </w:p>
          <w:p w14:paraId="0BBA92A9" w14:textId="77777777" w:rsidR="007360BA" w:rsidRDefault="007360BA">
            <w:pPr>
              <w:tabs>
                <w:tab w:val="left" w:pos="1567"/>
              </w:tabs>
              <w:spacing w:line="200" w:lineRule="auto"/>
            </w:pPr>
          </w:p>
          <w:p w14:paraId="0F99124C" w14:textId="77777777" w:rsidR="007360BA" w:rsidRDefault="007360BA">
            <w:pPr>
              <w:tabs>
                <w:tab w:val="left" w:pos="1567"/>
              </w:tabs>
              <w:spacing w:line="200" w:lineRule="auto"/>
            </w:pPr>
          </w:p>
          <w:p w14:paraId="7E5FAA39" w14:textId="77777777" w:rsidR="007360BA" w:rsidRDefault="007360BA">
            <w:pPr>
              <w:tabs>
                <w:tab w:val="left" w:pos="1567"/>
              </w:tabs>
              <w:spacing w:before="17" w:line="220" w:lineRule="auto"/>
              <w:rPr>
                <w:sz w:val="22"/>
                <w:szCs w:val="22"/>
              </w:rPr>
            </w:pPr>
          </w:p>
          <w:p w14:paraId="37124AE3" w14:textId="77777777" w:rsidR="007360BA" w:rsidRDefault="00000000">
            <w:pPr>
              <w:tabs>
                <w:tab w:val="left" w:pos="1567"/>
              </w:tabs>
              <w:ind w:left="102"/>
              <w:rPr>
                <w:sz w:val="18"/>
                <w:szCs w:val="18"/>
              </w:rPr>
            </w:pPr>
            <w:r>
              <w:rPr>
                <w:b/>
                <w:sz w:val="18"/>
                <w:szCs w:val="18"/>
              </w:rPr>
              <w:t>P–9–7-03</w:t>
            </w:r>
          </w:p>
          <w:p w14:paraId="53CFBBCF" w14:textId="77777777" w:rsidR="007360BA" w:rsidRDefault="007360BA">
            <w:pPr>
              <w:tabs>
                <w:tab w:val="left" w:pos="1567"/>
              </w:tabs>
              <w:spacing w:line="200" w:lineRule="auto"/>
            </w:pPr>
          </w:p>
          <w:p w14:paraId="6364C9C4" w14:textId="77777777" w:rsidR="007360BA" w:rsidRDefault="007360BA">
            <w:pPr>
              <w:tabs>
                <w:tab w:val="left" w:pos="1567"/>
              </w:tabs>
              <w:spacing w:line="200" w:lineRule="auto"/>
            </w:pPr>
          </w:p>
          <w:p w14:paraId="2C9D4EAE" w14:textId="77777777" w:rsidR="007360BA" w:rsidRDefault="007360BA">
            <w:pPr>
              <w:tabs>
                <w:tab w:val="left" w:pos="1567"/>
              </w:tabs>
              <w:spacing w:before="1" w:line="220" w:lineRule="auto"/>
              <w:rPr>
                <w:sz w:val="22"/>
                <w:szCs w:val="22"/>
              </w:rPr>
            </w:pPr>
          </w:p>
          <w:p w14:paraId="29E020F6" w14:textId="77777777" w:rsidR="007360BA" w:rsidRDefault="00000000">
            <w:pPr>
              <w:tabs>
                <w:tab w:val="left" w:pos="1567"/>
              </w:tabs>
              <w:ind w:left="102"/>
              <w:rPr>
                <w:sz w:val="18"/>
                <w:szCs w:val="18"/>
              </w:rPr>
            </w:pPr>
            <w:r>
              <w:rPr>
                <w:b/>
                <w:sz w:val="18"/>
                <w:szCs w:val="18"/>
              </w:rPr>
              <w:t>P–9–7-04</w:t>
            </w:r>
          </w:p>
          <w:p w14:paraId="165D363E" w14:textId="77777777" w:rsidR="007360BA" w:rsidRDefault="007360BA">
            <w:pPr>
              <w:tabs>
                <w:tab w:val="left" w:pos="1567"/>
              </w:tabs>
              <w:spacing w:line="200" w:lineRule="auto"/>
            </w:pPr>
          </w:p>
          <w:p w14:paraId="10F696D5" w14:textId="77777777" w:rsidR="007360BA" w:rsidRDefault="007360BA">
            <w:pPr>
              <w:tabs>
                <w:tab w:val="left" w:pos="1567"/>
              </w:tabs>
              <w:spacing w:line="200" w:lineRule="auto"/>
            </w:pPr>
          </w:p>
          <w:p w14:paraId="5F052698" w14:textId="77777777" w:rsidR="007360BA" w:rsidRDefault="007360BA">
            <w:pPr>
              <w:tabs>
                <w:tab w:val="left" w:pos="1567"/>
              </w:tabs>
              <w:spacing w:line="200" w:lineRule="auto"/>
            </w:pPr>
          </w:p>
          <w:p w14:paraId="63A67E6B" w14:textId="77777777" w:rsidR="007360BA" w:rsidRDefault="007360BA">
            <w:pPr>
              <w:tabs>
                <w:tab w:val="left" w:pos="1567"/>
              </w:tabs>
              <w:spacing w:line="200" w:lineRule="auto"/>
            </w:pPr>
          </w:p>
          <w:p w14:paraId="054CA99D" w14:textId="77777777" w:rsidR="007360BA" w:rsidRDefault="007360BA">
            <w:pPr>
              <w:tabs>
                <w:tab w:val="left" w:pos="1567"/>
              </w:tabs>
              <w:spacing w:line="200" w:lineRule="auto"/>
            </w:pPr>
          </w:p>
          <w:p w14:paraId="69139E3C" w14:textId="77777777" w:rsidR="007360BA" w:rsidRDefault="007360BA">
            <w:pPr>
              <w:tabs>
                <w:tab w:val="left" w:pos="1567"/>
              </w:tabs>
              <w:spacing w:before="1"/>
            </w:pPr>
          </w:p>
          <w:p w14:paraId="30AA5876" w14:textId="77777777" w:rsidR="007360BA" w:rsidRDefault="00000000">
            <w:pPr>
              <w:tabs>
                <w:tab w:val="left" w:pos="1567"/>
              </w:tabs>
              <w:ind w:left="102"/>
              <w:rPr>
                <w:sz w:val="18"/>
                <w:szCs w:val="18"/>
              </w:rPr>
            </w:pPr>
            <w:r>
              <w:rPr>
                <w:b/>
                <w:sz w:val="18"/>
                <w:szCs w:val="18"/>
              </w:rPr>
              <w:t>P–9–8-01</w:t>
            </w:r>
          </w:p>
          <w:p w14:paraId="12107997" w14:textId="77777777" w:rsidR="007360BA" w:rsidRDefault="007360BA">
            <w:pPr>
              <w:tabs>
                <w:tab w:val="left" w:pos="1567"/>
              </w:tabs>
              <w:spacing w:before="8" w:line="200" w:lineRule="auto"/>
            </w:pPr>
          </w:p>
          <w:p w14:paraId="1D155DB7" w14:textId="77777777" w:rsidR="007360BA" w:rsidRDefault="007360BA">
            <w:pPr>
              <w:tabs>
                <w:tab w:val="left" w:pos="1567"/>
              </w:tabs>
              <w:ind w:left="102"/>
              <w:rPr>
                <w:b/>
                <w:sz w:val="18"/>
                <w:szCs w:val="18"/>
              </w:rPr>
            </w:pPr>
          </w:p>
          <w:p w14:paraId="57B8F05F" w14:textId="77777777" w:rsidR="007360BA" w:rsidRDefault="007360BA">
            <w:pPr>
              <w:tabs>
                <w:tab w:val="left" w:pos="1567"/>
              </w:tabs>
              <w:ind w:left="102"/>
              <w:rPr>
                <w:b/>
                <w:sz w:val="18"/>
                <w:szCs w:val="18"/>
              </w:rPr>
            </w:pPr>
          </w:p>
          <w:p w14:paraId="6CEA63DF" w14:textId="77777777" w:rsidR="007360BA" w:rsidRDefault="007360BA">
            <w:pPr>
              <w:tabs>
                <w:tab w:val="left" w:pos="1567"/>
              </w:tabs>
              <w:ind w:left="102"/>
              <w:rPr>
                <w:sz w:val="18"/>
                <w:szCs w:val="18"/>
              </w:rPr>
            </w:pPr>
          </w:p>
        </w:tc>
        <w:tc>
          <w:tcPr>
            <w:tcW w:w="3917" w:type="dxa"/>
            <w:tcBorders>
              <w:top w:val="single" w:sz="5" w:space="0" w:color="000000"/>
              <w:left w:val="single" w:sz="5" w:space="0" w:color="000000"/>
              <w:bottom w:val="single" w:sz="5" w:space="0" w:color="000000"/>
              <w:right w:val="single" w:sz="5" w:space="0" w:color="000000"/>
            </w:tcBorders>
          </w:tcPr>
          <w:p w14:paraId="77064969" w14:textId="77777777" w:rsidR="007360BA" w:rsidRDefault="007360BA">
            <w:pPr>
              <w:tabs>
                <w:tab w:val="left" w:pos="1567"/>
              </w:tabs>
              <w:spacing w:before="5" w:line="200" w:lineRule="auto"/>
            </w:pPr>
          </w:p>
          <w:p w14:paraId="473B3476" w14:textId="77777777" w:rsidR="007360BA" w:rsidRDefault="00000000">
            <w:pPr>
              <w:tabs>
                <w:tab w:val="left" w:pos="1567"/>
              </w:tabs>
              <w:ind w:left="105"/>
              <w:rPr>
                <w:sz w:val="18"/>
                <w:szCs w:val="18"/>
              </w:rPr>
            </w:pPr>
            <w:r>
              <w:rPr>
                <w:b/>
                <w:sz w:val="18"/>
                <w:szCs w:val="18"/>
              </w:rPr>
              <w:t>ZÁKLADY EKOLOGIE</w:t>
            </w:r>
          </w:p>
          <w:p w14:paraId="45585B53" w14:textId="77777777" w:rsidR="007360BA" w:rsidRDefault="007360BA">
            <w:pPr>
              <w:tabs>
                <w:tab w:val="left" w:pos="1567"/>
              </w:tabs>
              <w:spacing w:before="7" w:line="200" w:lineRule="auto"/>
            </w:pPr>
          </w:p>
          <w:p w14:paraId="69B44B6D" w14:textId="77777777" w:rsidR="007360BA" w:rsidRDefault="00000000">
            <w:pPr>
              <w:tabs>
                <w:tab w:val="left" w:pos="560"/>
                <w:tab w:val="left" w:pos="1567"/>
              </w:tabs>
              <w:spacing w:line="200" w:lineRule="auto"/>
              <w:ind w:left="563" w:right="85" w:hanging="425"/>
              <w:rPr>
                <w:sz w:val="18"/>
                <w:szCs w:val="18"/>
              </w:rPr>
            </w:pPr>
            <w:sdt>
              <w:sdtPr>
                <w:tag w:val="goog_rdk_800"/>
                <w:id w:val="57986306"/>
              </w:sdtPr>
              <w:sdtContent>
                <w:r>
                  <w:rPr>
                    <w:rFonts w:ascii="Fira Mono" w:eastAsia="Fira Mono" w:hAnsi="Fira Mono" w:cs="Fira Mono"/>
                    <w:sz w:val="18"/>
                    <w:szCs w:val="18"/>
                  </w:rPr>
                  <w:t>⮚</w:t>
                </w:r>
              </w:sdtContent>
            </w:sdt>
            <w:r>
              <w:rPr>
                <w:sz w:val="18"/>
                <w:szCs w:val="18"/>
              </w:rPr>
              <w:tab/>
              <w:t>uvede příklady výskytu organismů v určitém prostředí vztahy mezi nimi</w:t>
            </w:r>
          </w:p>
          <w:p w14:paraId="44BE915A" w14:textId="77777777" w:rsidR="007360BA" w:rsidRDefault="007360BA">
            <w:pPr>
              <w:tabs>
                <w:tab w:val="left" w:pos="1567"/>
              </w:tabs>
              <w:spacing w:before="4" w:line="200" w:lineRule="auto"/>
            </w:pPr>
          </w:p>
          <w:p w14:paraId="5DDB1418" w14:textId="77777777" w:rsidR="007360BA" w:rsidRDefault="00000000">
            <w:pPr>
              <w:tabs>
                <w:tab w:val="left" w:pos="560"/>
                <w:tab w:val="left" w:pos="1567"/>
              </w:tabs>
              <w:ind w:left="563" w:right="95" w:hanging="425"/>
              <w:rPr>
                <w:sz w:val="18"/>
                <w:szCs w:val="18"/>
              </w:rPr>
            </w:pPr>
            <w:sdt>
              <w:sdtPr>
                <w:tag w:val="goog_rdk_801"/>
                <w:id w:val="506565716"/>
              </w:sdtPr>
              <w:sdtContent>
                <w:r>
                  <w:rPr>
                    <w:rFonts w:ascii="Fira Mono" w:eastAsia="Fira Mono" w:hAnsi="Fira Mono" w:cs="Fira Mono"/>
                    <w:sz w:val="18"/>
                    <w:szCs w:val="18"/>
                  </w:rPr>
                  <w:t>⮚</w:t>
                </w:r>
              </w:sdtContent>
            </w:sdt>
            <w:r>
              <w:rPr>
                <w:sz w:val="18"/>
                <w:szCs w:val="18"/>
              </w:rPr>
              <w:tab/>
              <w:t>na příkladu objasní základní princip existence živých a neživých složek ekosystému</w:t>
            </w:r>
          </w:p>
          <w:p w14:paraId="389EB3DC" w14:textId="77777777" w:rsidR="007360BA" w:rsidRDefault="007360BA">
            <w:pPr>
              <w:tabs>
                <w:tab w:val="left" w:pos="1567"/>
              </w:tabs>
              <w:spacing w:before="11" w:line="200" w:lineRule="auto"/>
            </w:pPr>
          </w:p>
          <w:p w14:paraId="3B66E247" w14:textId="77777777" w:rsidR="007360BA" w:rsidRDefault="007360BA">
            <w:pPr>
              <w:tabs>
                <w:tab w:val="left" w:pos="1567"/>
              </w:tabs>
              <w:spacing w:before="11" w:line="200" w:lineRule="auto"/>
            </w:pPr>
          </w:p>
          <w:p w14:paraId="75039216" w14:textId="77777777" w:rsidR="007360BA" w:rsidRDefault="00000000">
            <w:pPr>
              <w:tabs>
                <w:tab w:val="left" w:pos="560"/>
                <w:tab w:val="left" w:pos="1567"/>
              </w:tabs>
              <w:spacing w:line="200" w:lineRule="auto"/>
              <w:ind w:left="563" w:right="176" w:hanging="425"/>
              <w:jc w:val="both"/>
              <w:rPr>
                <w:sz w:val="18"/>
                <w:szCs w:val="18"/>
              </w:rPr>
            </w:pPr>
            <w:sdt>
              <w:sdtPr>
                <w:tag w:val="goog_rdk_802"/>
                <w:id w:val="-1311551106"/>
              </w:sdtPr>
              <w:sdtContent>
                <w:r>
                  <w:rPr>
                    <w:rFonts w:ascii="Fira Mono" w:eastAsia="Fira Mono" w:hAnsi="Fira Mono" w:cs="Fira Mono"/>
                    <w:sz w:val="18"/>
                    <w:szCs w:val="18"/>
                  </w:rPr>
                  <w:t>⮚</w:t>
                </w:r>
              </w:sdtContent>
            </w:sdt>
            <w:r>
              <w:rPr>
                <w:sz w:val="18"/>
                <w:szCs w:val="18"/>
              </w:rPr>
              <w:tab/>
              <w:t>vysvětlí podstatu jednoduchých potravních řetězců v různých ekosystémech a zhodnotí jejich význam</w:t>
            </w:r>
          </w:p>
          <w:p w14:paraId="25083D18" w14:textId="77777777" w:rsidR="007360BA" w:rsidRDefault="007360BA">
            <w:pPr>
              <w:tabs>
                <w:tab w:val="left" w:pos="1567"/>
              </w:tabs>
              <w:spacing w:before="9" w:line="200" w:lineRule="auto"/>
            </w:pPr>
          </w:p>
          <w:p w14:paraId="481C9929" w14:textId="77777777" w:rsidR="007360BA" w:rsidRDefault="00000000">
            <w:pPr>
              <w:tabs>
                <w:tab w:val="left" w:pos="560"/>
                <w:tab w:val="left" w:pos="1567"/>
              </w:tabs>
              <w:spacing w:line="200" w:lineRule="auto"/>
              <w:ind w:left="563" w:right="232" w:hanging="425"/>
              <w:rPr>
                <w:sz w:val="18"/>
                <w:szCs w:val="18"/>
              </w:rPr>
            </w:pPr>
            <w:sdt>
              <w:sdtPr>
                <w:tag w:val="goog_rdk_803"/>
                <w:id w:val="-1652741715"/>
              </w:sdtPr>
              <w:sdtContent>
                <w:r>
                  <w:rPr>
                    <w:rFonts w:ascii="Fira Mono" w:eastAsia="Fira Mono" w:hAnsi="Fira Mono" w:cs="Fira Mono"/>
                    <w:sz w:val="18"/>
                    <w:szCs w:val="18"/>
                  </w:rPr>
                  <w:t>⮚</w:t>
                </w:r>
              </w:sdtContent>
            </w:sdt>
            <w:r>
              <w:rPr>
                <w:sz w:val="18"/>
                <w:szCs w:val="18"/>
              </w:rPr>
              <w:tab/>
              <w:t>uvede příklady kladných i záporných vlivů člověka na životní prostředí</w:t>
            </w:r>
          </w:p>
          <w:p w14:paraId="0C2C92C3" w14:textId="77777777" w:rsidR="007360BA" w:rsidRDefault="007360BA">
            <w:pPr>
              <w:tabs>
                <w:tab w:val="left" w:pos="560"/>
                <w:tab w:val="left" w:pos="1567"/>
              </w:tabs>
              <w:spacing w:line="200" w:lineRule="auto"/>
              <w:ind w:left="563" w:right="232" w:hanging="425"/>
              <w:rPr>
                <w:sz w:val="18"/>
                <w:szCs w:val="18"/>
              </w:rPr>
            </w:pPr>
          </w:p>
          <w:p w14:paraId="250706A7" w14:textId="77777777" w:rsidR="007360BA" w:rsidRDefault="007360BA">
            <w:pPr>
              <w:tabs>
                <w:tab w:val="left" w:pos="560"/>
                <w:tab w:val="left" w:pos="1567"/>
              </w:tabs>
              <w:spacing w:line="200" w:lineRule="auto"/>
              <w:ind w:left="563" w:right="232" w:hanging="425"/>
              <w:rPr>
                <w:sz w:val="18"/>
                <w:szCs w:val="18"/>
              </w:rPr>
            </w:pPr>
          </w:p>
          <w:p w14:paraId="1996F6E8" w14:textId="77777777" w:rsidR="007360BA" w:rsidRDefault="007360BA">
            <w:pPr>
              <w:tabs>
                <w:tab w:val="left" w:pos="560"/>
                <w:tab w:val="left" w:pos="1567"/>
              </w:tabs>
              <w:spacing w:line="200" w:lineRule="auto"/>
              <w:ind w:left="563" w:right="232" w:hanging="425"/>
              <w:rPr>
                <w:sz w:val="18"/>
                <w:szCs w:val="18"/>
              </w:rPr>
            </w:pPr>
          </w:p>
          <w:p w14:paraId="4F8AEBA3" w14:textId="77777777" w:rsidR="007360BA" w:rsidRDefault="007360BA">
            <w:pPr>
              <w:tabs>
                <w:tab w:val="left" w:pos="1567"/>
              </w:tabs>
              <w:spacing w:before="18" w:line="200" w:lineRule="auto"/>
            </w:pPr>
          </w:p>
          <w:p w14:paraId="1F7E9F63" w14:textId="77777777" w:rsidR="007360BA" w:rsidRDefault="00000000">
            <w:pPr>
              <w:tabs>
                <w:tab w:val="left" w:pos="1567"/>
              </w:tabs>
              <w:ind w:left="105"/>
              <w:rPr>
                <w:sz w:val="18"/>
                <w:szCs w:val="18"/>
              </w:rPr>
            </w:pPr>
            <w:r>
              <w:rPr>
                <w:b/>
                <w:sz w:val="18"/>
                <w:szCs w:val="18"/>
              </w:rPr>
              <w:t>PRAKTICKÉ POZNÁVÁNÍ PŔÍRODY</w:t>
            </w:r>
          </w:p>
          <w:p w14:paraId="57B56444" w14:textId="77777777" w:rsidR="007360BA" w:rsidRDefault="007360BA">
            <w:pPr>
              <w:tabs>
                <w:tab w:val="left" w:pos="1567"/>
              </w:tabs>
              <w:spacing w:before="1" w:line="200" w:lineRule="auto"/>
            </w:pPr>
          </w:p>
          <w:p w14:paraId="64D47398" w14:textId="77777777" w:rsidR="007360BA" w:rsidRDefault="007360BA">
            <w:pPr>
              <w:tabs>
                <w:tab w:val="left" w:pos="1567"/>
              </w:tabs>
              <w:ind w:left="138"/>
              <w:rPr>
                <w:rFonts w:ascii="Quattrocento Sans" w:eastAsia="Quattrocento Sans" w:hAnsi="Quattrocento Sans" w:cs="Quattrocento Sans"/>
                <w:sz w:val="18"/>
                <w:szCs w:val="18"/>
              </w:rPr>
            </w:pPr>
          </w:p>
          <w:p w14:paraId="456387D4" w14:textId="77777777" w:rsidR="007360BA" w:rsidRDefault="007360BA">
            <w:pPr>
              <w:tabs>
                <w:tab w:val="left" w:pos="1567"/>
              </w:tabs>
              <w:ind w:left="138"/>
              <w:rPr>
                <w:rFonts w:ascii="Quattrocento Sans" w:eastAsia="Quattrocento Sans" w:hAnsi="Quattrocento Sans" w:cs="Quattrocento Sans"/>
                <w:sz w:val="18"/>
                <w:szCs w:val="18"/>
              </w:rPr>
            </w:pPr>
          </w:p>
          <w:p w14:paraId="165EA24A" w14:textId="77777777" w:rsidR="007360BA" w:rsidRDefault="00000000">
            <w:pPr>
              <w:tabs>
                <w:tab w:val="left" w:pos="1567"/>
              </w:tabs>
              <w:ind w:left="138"/>
              <w:rPr>
                <w:sz w:val="18"/>
                <w:szCs w:val="18"/>
              </w:rPr>
            </w:pPr>
            <w:sdt>
              <w:sdtPr>
                <w:tag w:val="goog_rdk_804"/>
                <w:id w:val="363266533"/>
              </w:sdtPr>
              <w:sdtContent>
                <w:r>
                  <w:rPr>
                    <w:rFonts w:ascii="Fira Mono" w:eastAsia="Fira Mono" w:hAnsi="Fira Mono" w:cs="Fira Mono"/>
                    <w:sz w:val="18"/>
                    <w:szCs w:val="18"/>
                  </w:rPr>
                  <w:t>⮚</w:t>
                </w:r>
              </w:sdtContent>
            </w:sdt>
            <w:r>
              <w:rPr>
                <w:sz w:val="18"/>
                <w:szCs w:val="18"/>
              </w:rPr>
              <w:t xml:space="preserve">  aplikuje praktické metody poznávání přírody</w:t>
            </w:r>
          </w:p>
          <w:p w14:paraId="4784B54B" w14:textId="77777777" w:rsidR="007360BA" w:rsidRDefault="007360BA">
            <w:pPr>
              <w:tabs>
                <w:tab w:val="left" w:pos="1567"/>
              </w:tabs>
              <w:ind w:left="138"/>
              <w:rPr>
                <w:sz w:val="18"/>
                <w:szCs w:val="18"/>
              </w:rPr>
            </w:pPr>
          </w:p>
          <w:p w14:paraId="492BD1DE" w14:textId="77777777" w:rsidR="007360BA" w:rsidRDefault="007360BA">
            <w:pPr>
              <w:tabs>
                <w:tab w:val="left" w:pos="1567"/>
              </w:tabs>
              <w:spacing w:before="11" w:line="200" w:lineRule="auto"/>
            </w:pPr>
          </w:p>
          <w:p w14:paraId="311F0066" w14:textId="77777777" w:rsidR="007360BA" w:rsidRDefault="007360BA">
            <w:pPr>
              <w:tabs>
                <w:tab w:val="left" w:pos="560"/>
                <w:tab w:val="left" w:pos="1567"/>
              </w:tabs>
              <w:spacing w:line="200" w:lineRule="auto"/>
              <w:ind w:left="563" w:right="173" w:hanging="425"/>
              <w:rPr>
                <w:sz w:val="18"/>
                <w:szCs w:val="18"/>
              </w:rPr>
            </w:pPr>
          </w:p>
        </w:tc>
        <w:tc>
          <w:tcPr>
            <w:tcW w:w="3279" w:type="dxa"/>
            <w:tcBorders>
              <w:top w:val="single" w:sz="5" w:space="0" w:color="000000"/>
              <w:left w:val="single" w:sz="5" w:space="0" w:color="000000"/>
              <w:bottom w:val="single" w:sz="5" w:space="0" w:color="000000"/>
              <w:right w:val="single" w:sz="5" w:space="0" w:color="000000"/>
            </w:tcBorders>
          </w:tcPr>
          <w:p w14:paraId="0D5F1F3A" w14:textId="77777777" w:rsidR="007360BA" w:rsidRDefault="007360BA">
            <w:pPr>
              <w:tabs>
                <w:tab w:val="left" w:pos="1567"/>
              </w:tabs>
              <w:spacing w:line="200" w:lineRule="auto"/>
            </w:pPr>
          </w:p>
          <w:p w14:paraId="153DA334" w14:textId="77777777" w:rsidR="007360BA" w:rsidRDefault="007360BA">
            <w:pPr>
              <w:tabs>
                <w:tab w:val="left" w:pos="1567"/>
              </w:tabs>
              <w:spacing w:line="200" w:lineRule="auto"/>
            </w:pPr>
          </w:p>
          <w:p w14:paraId="78AABF07" w14:textId="77777777" w:rsidR="007360BA" w:rsidRDefault="007360BA">
            <w:pPr>
              <w:tabs>
                <w:tab w:val="left" w:pos="1567"/>
              </w:tabs>
              <w:spacing w:before="16" w:line="200" w:lineRule="auto"/>
            </w:pPr>
          </w:p>
          <w:p w14:paraId="496F7823" w14:textId="77777777" w:rsidR="007360BA" w:rsidRDefault="00000000">
            <w:pPr>
              <w:tabs>
                <w:tab w:val="left" w:pos="560"/>
                <w:tab w:val="left" w:pos="1567"/>
              </w:tabs>
              <w:ind w:left="561" w:right="98" w:hanging="283"/>
              <w:rPr>
                <w:sz w:val="18"/>
                <w:szCs w:val="18"/>
              </w:rPr>
            </w:pPr>
            <w:r>
              <w:rPr>
                <w:sz w:val="18"/>
                <w:szCs w:val="18"/>
              </w:rPr>
              <w:t>▪</w:t>
            </w:r>
            <w:r>
              <w:rPr>
                <w:sz w:val="18"/>
                <w:szCs w:val="18"/>
              </w:rPr>
              <w:tab/>
            </w:r>
            <w:r>
              <w:rPr>
                <w:b/>
                <w:sz w:val="18"/>
                <w:szCs w:val="18"/>
              </w:rPr>
              <w:t xml:space="preserve">organismy a prostředí </w:t>
            </w:r>
            <w:r>
              <w:rPr>
                <w:sz w:val="18"/>
                <w:szCs w:val="18"/>
              </w:rPr>
              <w:t>– abiotické a biotické podmínky životního prostředí, vzájemné vztahy mezi organismy, mezi organismy a prostředím; populace, společenstva, přirozené a umělé ekosystémy, potravní řetězce, rovnováha</w:t>
            </w:r>
          </w:p>
          <w:p w14:paraId="5460B5A6" w14:textId="77777777" w:rsidR="007360BA" w:rsidRDefault="00000000">
            <w:pPr>
              <w:tabs>
                <w:tab w:val="left" w:pos="1567"/>
              </w:tabs>
              <w:spacing w:line="200" w:lineRule="auto"/>
              <w:ind w:left="561"/>
            </w:pPr>
            <w:r>
              <w:rPr>
                <w:sz w:val="18"/>
                <w:szCs w:val="18"/>
              </w:rPr>
              <w:t>v ekosystému</w:t>
            </w:r>
          </w:p>
          <w:p w14:paraId="1D258077" w14:textId="77777777" w:rsidR="007360BA" w:rsidRDefault="007360BA">
            <w:pPr>
              <w:tabs>
                <w:tab w:val="left" w:pos="1567"/>
              </w:tabs>
              <w:spacing w:before="3"/>
            </w:pPr>
          </w:p>
          <w:p w14:paraId="42BE22EE" w14:textId="77777777" w:rsidR="007360BA" w:rsidRDefault="00000000">
            <w:pPr>
              <w:tabs>
                <w:tab w:val="left" w:pos="560"/>
                <w:tab w:val="left" w:pos="1567"/>
              </w:tabs>
              <w:spacing w:line="236" w:lineRule="auto"/>
              <w:ind w:left="561" w:right="338" w:hanging="283"/>
              <w:rPr>
                <w:sz w:val="18"/>
                <w:szCs w:val="18"/>
              </w:rPr>
            </w:pPr>
            <w:r>
              <w:rPr>
                <w:sz w:val="18"/>
                <w:szCs w:val="18"/>
              </w:rPr>
              <w:t>▪</w:t>
            </w:r>
            <w:r>
              <w:rPr>
                <w:sz w:val="18"/>
                <w:szCs w:val="18"/>
              </w:rPr>
              <w:tab/>
            </w:r>
            <w:r>
              <w:rPr>
                <w:b/>
                <w:sz w:val="18"/>
                <w:szCs w:val="18"/>
              </w:rPr>
              <w:t xml:space="preserve">ochrana přírody a životního prostředí </w:t>
            </w:r>
            <w:r>
              <w:rPr>
                <w:sz w:val="18"/>
                <w:szCs w:val="18"/>
              </w:rPr>
              <w:t>– globální problémy a jejich řešení, chráněná území</w:t>
            </w:r>
          </w:p>
          <w:p w14:paraId="134EEC2A" w14:textId="77777777" w:rsidR="007360BA" w:rsidRDefault="007360BA">
            <w:pPr>
              <w:tabs>
                <w:tab w:val="left" w:pos="1567"/>
              </w:tabs>
              <w:spacing w:line="200" w:lineRule="auto"/>
            </w:pPr>
          </w:p>
          <w:p w14:paraId="55C6C9B8" w14:textId="77777777" w:rsidR="007360BA" w:rsidRDefault="007360BA">
            <w:pPr>
              <w:tabs>
                <w:tab w:val="left" w:pos="1567"/>
              </w:tabs>
              <w:spacing w:line="200" w:lineRule="auto"/>
            </w:pPr>
          </w:p>
          <w:p w14:paraId="4635761A" w14:textId="77777777" w:rsidR="007360BA" w:rsidRDefault="007360BA">
            <w:pPr>
              <w:tabs>
                <w:tab w:val="left" w:pos="1567"/>
              </w:tabs>
              <w:spacing w:line="200" w:lineRule="auto"/>
            </w:pPr>
          </w:p>
          <w:p w14:paraId="0C00B09F" w14:textId="77777777" w:rsidR="007360BA" w:rsidRDefault="007360BA">
            <w:pPr>
              <w:tabs>
                <w:tab w:val="left" w:pos="1567"/>
              </w:tabs>
              <w:spacing w:before="14" w:line="220" w:lineRule="auto"/>
              <w:rPr>
                <w:sz w:val="22"/>
                <w:szCs w:val="22"/>
              </w:rPr>
            </w:pPr>
          </w:p>
          <w:p w14:paraId="118469D4" w14:textId="77777777" w:rsidR="007360BA" w:rsidRDefault="007360BA">
            <w:pPr>
              <w:tabs>
                <w:tab w:val="left" w:pos="560"/>
                <w:tab w:val="left" w:pos="1567"/>
              </w:tabs>
              <w:ind w:left="561" w:right="128" w:hanging="283"/>
              <w:rPr>
                <w:sz w:val="18"/>
                <w:szCs w:val="18"/>
              </w:rPr>
            </w:pPr>
          </w:p>
          <w:p w14:paraId="1FDCA7FC" w14:textId="77777777" w:rsidR="007360BA" w:rsidRDefault="007360BA">
            <w:pPr>
              <w:tabs>
                <w:tab w:val="left" w:pos="560"/>
                <w:tab w:val="left" w:pos="1567"/>
              </w:tabs>
              <w:ind w:left="561" w:right="128" w:hanging="283"/>
              <w:rPr>
                <w:sz w:val="18"/>
                <w:szCs w:val="18"/>
              </w:rPr>
            </w:pPr>
          </w:p>
          <w:p w14:paraId="6F252A56" w14:textId="77777777" w:rsidR="007360BA" w:rsidRDefault="00000000">
            <w:pPr>
              <w:tabs>
                <w:tab w:val="left" w:pos="560"/>
                <w:tab w:val="left" w:pos="1567"/>
              </w:tabs>
              <w:ind w:left="561" w:right="128" w:hanging="283"/>
            </w:pPr>
            <w:r>
              <w:rPr>
                <w:sz w:val="18"/>
                <w:szCs w:val="18"/>
              </w:rPr>
              <w:t>▪</w:t>
            </w:r>
            <w:r>
              <w:rPr>
                <w:sz w:val="18"/>
                <w:szCs w:val="18"/>
              </w:rPr>
              <w:tab/>
            </w:r>
            <w:r>
              <w:rPr>
                <w:b/>
                <w:sz w:val="18"/>
                <w:szCs w:val="18"/>
              </w:rPr>
              <w:t xml:space="preserve">praktické metody poznávání přírody </w:t>
            </w:r>
            <w:r>
              <w:rPr>
                <w:sz w:val="18"/>
                <w:szCs w:val="18"/>
              </w:rPr>
              <w:t>– pozorování lupou a mikroskopem, ( v případě dalekohledem), zjednodušené určovací klíče a atlasy, založení herbáře a sbírek,</w:t>
            </w:r>
          </w:p>
          <w:p w14:paraId="7FD6237E" w14:textId="77777777" w:rsidR="007360BA" w:rsidRDefault="007360BA">
            <w:pPr>
              <w:tabs>
                <w:tab w:val="left" w:pos="1567"/>
              </w:tabs>
              <w:spacing w:before="2"/>
              <w:ind w:left="561"/>
              <w:rPr>
                <w:sz w:val="18"/>
                <w:szCs w:val="18"/>
              </w:rPr>
            </w:pPr>
          </w:p>
        </w:tc>
        <w:tc>
          <w:tcPr>
            <w:tcW w:w="2857" w:type="dxa"/>
            <w:tcBorders>
              <w:top w:val="single" w:sz="5" w:space="0" w:color="000000"/>
              <w:left w:val="single" w:sz="5" w:space="0" w:color="000000"/>
              <w:bottom w:val="single" w:sz="5" w:space="0" w:color="000000"/>
              <w:right w:val="single" w:sz="5" w:space="0" w:color="000000"/>
            </w:tcBorders>
          </w:tcPr>
          <w:p w14:paraId="551C9B86" w14:textId="77777777" w:rsidR="007360BA" w:rsidRDefault="007360BA">
            <w:pPr>
              <w:tabs>
                <w:tab w:val="left" w:pos="1567"/>
              </w:tabs>
              <w:spacing w:line="200" w:lineRule="auto"/>
            </w:pPr>
          </w:p>
          <w:p w14:paraId="45873C2C" w14:textId="77777777" w:rsidR="007360BA" w:rsidRDefault="007360BA">
            <w:pPr>
              <w:tabs>
                <w:tab w:val="left" w:pos="1567"/>
              </w:tabs>
              <w:spacing w:line="200" w:lineRule="auto"/>
            </w:pPr>
          </w:p>
          <w:p w14:paraId="701C2B50" w14:textId="77777777" w:rsidR="007360BA" w:rsidRDefault="007360BA">
            <w:pPr>
              <w:tabs>
                <w:tab w:val="left" w:pos="1567"/>
              </w:tabs>
              <w:spacing w:before="1" w:line="220" w:lineRule="auto"/>
              <w:rPr>
                <w:sz w:val="22"/>
                <w:szCs w:val="22"/>
              </w:rPr>
            </w:pPr>
          </w:p>
          <w:p w14:paraId="03B69946" w14:textId="77777777" w:rsidR="007360BA" w:rsidRDefault="00000000">
            <w:pPr>
              <w:tabs>
                <w:tab w:val="left" w:pos="1567"/>
              </w:tabs>
              <w:ind w:left="105"/>
              <w:rPr>
                <w:sz w:val="18"/>
                <w:szCs w:val="18"/>
              </w:rPr>
            </w:pPr>
            <w:r>
              <w:rPr>
                <w:b/>
                <w:sz w:val="18"/>
                <w:szCs w:val="18"/>
              </w:rPr>
              <w:t>Environmentální výchova:</w:t>
            </w:r>
          </w:p>
          <w:p w14:paraId="0F22B3A0" w14:textId="77777777" w:rsidR="007360BA" w:rsidRDefault="00000000">
            <w:pPr>
              <w:tabs>
                <w:tab w:val="left" w:pos="420"/>
                <w:tab w:val="left" w:pos="1567"/>
              </w:tabs>
              <w:spacing w:before="2" w:line="200" w:lineRule="auto"/>
              <w:ind w:left="421" w:right="320" w:hanging="283"/>
              <w:rPr>
                <w:sz w:val="18"/>
                <w:szCs w:val="18"/>
              </w:rPr>
            </w:pPr>
            <w:r>
              <w:rPr>
                <w:sz w:val="18"/>
                <w:szCs w:val="18"/>
              </w:rPr>
              <w:t>▪</w:t>
            </w:r>
            <w:r>
              <w:rPr>
                <w:sz w:val="18"/>
                <w:szCs w:val="18"/>
              </w:rPr>
              <w:tab/>
            </w:r>
            <w:r>
              <w:rPr>
                <w:b/>
                <w:sz w:val="18"/>
                <w:szCs w:val="18"/>
              </w:rPr>
              <w:t>Lidské aktivity a problémy životního prostředí</w:t>
            </w:r>
          </w:p>
          <w:p w14:paraId="4151C682" w14:textId="77777777" w:rsidR="007360BA" w:rsidRDefault="00000000">
            <w:pPr>
              <w:tabs>
                <w:tab w:val="left" w:pos="1567"/>
              </w:tabs>
              <w:spacing w:line="180" w:lineRule="auto"/>
              <w:ind w:left="431" w:right="495"/>
              <w:jc w:val="center"/>
              <w:rPr>
                <w:sz w:val="18"/>
                <w:szCs w:val="18"/>
              </w:rPr>
            </w:pPr>
            <w:r>
              <w:rPr>
                <w:sz w:val="18"/>
                <w:szCs w:val="18"/>
              </w:rPr>
              <w:t xml:space="preserve">- </w:t>
            </w:r>
            <w:r>
              <w:rPr>
                <w:i/>
                <w:sz w:val="18"/>
                <w:szCs w:val="18"/>
              </w:rPr>
              <w:t>zemědělství a životní</w:t>
            </w:r>
          </w:p>
          <w:p w14:paraId="79394AB5" w14:textId="77777777" w:rsidR="007360BA" w:rsidRDefault="00000000">
            <w:pPr>
              <w:tabs>
                <w:tab w:val="left" w:pos="1567"/>
              </w:tabs>
              <w:spacing w:before="5" w:line="200" w:lineRule="auto"/>
              <w:ind w:left="825" w:right="479"/>
              <w:rPr>
                <w:sz w:val="18"/>
                <w:szCs w:val="18"/>
              </w:rPr>
            </w:pPr>
            <w:r>
              <w:rPr>
                <w:i/>
                <w:sz w:val="18"/>
                <w:szCs w:val="18"/>
              </w:rPr>
              <w:t>prostředí</w:t>
            </w:r>
            <w:r>
              <w:rPr>
                <w:sz w:val="18"/>
                <w:szCs w:val="18"/>
              </w:rPr>
              <w:t>(ekologické zemědělství)</w:t>
            </w:r>
          </w:p>
          <w:p w14:paraId="25F3E7A9" w14:textId="77777777" w:rsidR="007360BA" w:rsidRDefault="00000000">
            <w:pPr>
              <w:tabs>
                <w:tab w:val="left" w:pos="820"/>
                <w:tab w:val="left" w:pos="1567"/>
              </w:tabs>
              <w:spacing w:before="1" w:line="200" w:lineRule="auto"/>
              <w:ind w:left="825" w:right="395" w:hanging="360"/>
              <w:rPr>
                <w:sz w:val="18"/>
                <w:szCs w:val="18"/>
              </w:rPr>
            </w:pPr>
            <w:r>
              <w:rPr>
                <w:sz w:val="18"/>
                <w:szCs w:val="18"/>
              </w:rPr>
              <w:t>-</w:t>
            </w:r>
            <w:r>
              <w:rPr>
                <w:sz w:val="18"/>
                <w:szCs w:val="18"/>
              </w:rPr>
              <w:tab/>
            </w:r>
            <w:r>
              <w:rPr>
                <w:i/>
                <w:sz w:val="18"/>
                <w:szCs w:val="18"/>
              </w:rPr>
              <w:t xml:space="preserve">doprava a životní prostředí </w:t>
            </w:r>
            <w:r>
              <w:rPr>
                <w:sz w:val="18"/>
                <w:szCs w:val="18"/>
              </w:rPr>
              <w:t>(energetické</w:t>
            </w:r>
          </w:p>
          <w:p w14:paraId="190AF312" w14:textId="77777777" w:rsidR="007360BA" w:rsidRDefault="00000000">
            <w:pPr>
              <w:tabs>
                <w:tab w:val="left" w:pos="1567"/>
              </w:tabs>
              <w:spacing w:before="2" w:line="200" w:lineRule="auto"/>
              <w:ind w:left="825" w:right="91"/>
              <w:rPr>
                <w:sz w:val="18"/>
                <w:szCs w:val="18"/>
              </w:rPr>
            </w:pPr>
            <w:r>
              <w:rPr>
                <w:sz w:val="18"/>
                <w:szCs w:val="18"/>
              </w:rPr>
              <w:t>zdroje dopravy a její vlivy na prostředí, druhy dopravy a ekologická zátěž, doprava a</w:t>
            </w:r>
          </w:p>
          <w:p w14:paraId="541BC79D" w14:textId="77777777" w:rsidR="007360BA" w:rsidRDefault="00000000">
            <w:pPr>
              <w:tabs>
                <w:tab w:val="left" w:pos="1567"/>
              </w:tabs>
              <w:spacing w:line="200" w:lineRule="auto"/>
              <w:ind w:left="825"/>
              <w:rPr>
                <w:sz w:val="18"/>
                <w:szCs w:val="18"/>
              </w:rPr>
            </w:pPr>
            <w:r>
              <w:rPr>
                <w:sz w:val="18"/>
                <w:szCs w:val="18"/>
              </w:rPr>
              <w:t>globalizace)</w:t>
            </w:r>
          </w:p>
          <w:p w14:paraId="48C5B637" w14:textId="77777777" w:rsidR="007360BA" w:rsidRDefault="00000000">
            <w:pPr>
              <w:tabs>
                <w:tab w:val="left" w:pos="820"/>
                <w:tab w:val="left" w:pos="1567"/>
              </w:tabs>
              <w:spacing w:before="2" w:line="200" w:lineRule="auto"/>
              <w:ind w:left="825" w:right="131" w:hanging="360"/>
              <w:rPr>
                <w:sz w:val="18"/>
                <w:szCs w:val="18"/>
              </w:rPr>
            </w:pPr>
            <w:r>
              <w:rPr>
                <w:sz w:val="18"/>
                <w:szCs w:val="18"/>
              </w:rPr>
              <w:t>-</w:t>
            </w:r>
            <w:r>
              <w:rPr>
                <w:sz w:val="18"/>
                <w:szCs w:val="18"/>
              </w:rPr>
              <w:tab/>
            </w:r>
            <w:r>
              <w:rPr>
                <w:i/>
                <w:sz w:val="18"/>
                <w:szCs w:val="18"/>
              </w:rPr>
              <w:t xml:space="preserve">průmysl a životní prostředí </w:t>
            </w:r>
            <w:r>
              <w:rPr>
                <w:sz w:val="18"/>
                <w:szCs w:val="18"/>
              </w:rPr>
              <w:t>(vlivy průmyslu na prostředí,</w:t>
            </w:r>
          </w:p>
          <w:p w14:paraId="63EC3033" w14:textId="77777777" w:rsidR="007360BA" w:rsidRDefault="00000000">
            <w:pPr>
              <w:tabs>
                <w:tab w:val="left" w:pos="1567"/>
              </w:tabs>
              <w:spacing w:line="200" w:lineRule="auto"/>
              <w:ind w:left="825"/>
              <w:rPr>
                <w:sz w:val="18"/>
                <w:szCs w:val="18"/>
              </w:rPr>
            </w:pPr>
            <w:r>
              <w:rPr>
                <w:sz w:val="18"/>
                <w:szCs w:val="18"/>
              </w:rPr>
              <w:t>zpracovávané materiály a</w:t>
            </w:r>
          </w:p>
          <w:p w14:paraId="7701F4A8" w14:textId="77777777" w:rsidR="007360BA" w:rsidRDefault="00000000">
            <w:pPr>
              <w:tabs>
                <w:tab w:val="left" w:pos="1567"/>
              </w:tabs>
              <w:spacing w:before="2"/>
              <w:ind w:left="825"/>
              <w:rPr>
                <w:sz w:val="18"/>
                <w:szCs w:val="18"/>
              </w:rPr>
            </w:pPr>
            <w:r>
              <w:rPr>
                <w:sz w:val="18"/>
                <w:szCs w:val="18"/>
              </w:rPr>
              <w:t>jejich působení)</w:t>
            </w:r>
          </w:p>
          <w:p w14:paraId="2113D2F6" w14:textId="77777777" w:rsidR="007360BA" w:rsidRDefault="00000000">
            <w:pPr>
              <w:tabs>
                <w:tab w:val="left" w:pos="820"/>
                <w:tab w:val="left" w:pos="1567"/>
              </w:tabs>
              <w:ind w:left="825" w:right="90" w:hanging="360"/>
              <w:rPr>
                <w:sz w:val="18"/>
                <w:szCs w:val="18"/>
              </w:rPr>
            </w:pPr>
            <w:r>
              <w:rPr>
                <w:sz w:val="18"/>
                <w:szCs w:val="18"/>
              </w:rPr>
              <w:t>-</w:t>
            </w:r>
            <w:r>
              <w:rPr>
                <w:sz w:val="18"/>
                <w:szCs w:val="18"/>
              </w:rPr>
              <w:tab/>
            </w:r>
            <w:r>
              <w:rPr>
                <w:i/>
                <w:sz w:val="18"/>
                <w:szCs w:val="18"/>
              </w:rPr>
              <w:t xml:space="preserve">odpady a hospodaření s odpady </w:t>
            </w:r>
            <w:r>
              <w:rPr>
                <w:sz w:val="18"/>
                <w:szCs w:val="18"/>
              </w:rPr>
              <w:t>(odpady a příroda, principy a způsoby hospodaření s odpady, druhotné suroviny)</w:t>
            </w:r>
          </w:p>
        </w:tc>
        <w:tc>
          <w:tcPr>
            <w:tcW w:w="2780" w:type="dxa"/>
            <w:tcBorders>
              <w:top w:val="single" w:sz="5" w:space="0" w:color="000000"/>
              <w:left w:val="single" w:sz="5" w:space="0" w:color="000000"/>
              <w:bottom w:val="single" w:sz="5" w:space="0" w:color="000000"/>
              <w:right w:val="single" w:sz="5" w:space="0" w:color="000000"/>
            </w:tcBorders>
          </w:tcPr>
          <w:p w14:paraId="1090D9A6" w14:textId="77777777" w:rsidR="007360BA" w:rsidRDefault="007360BA">
            <w:pPr>
              <w:tabs>
                <w:tab w:val="left" w:pos="1567"/>
              </w:tabs>
            </w:pPr>
          </w:p>
        </w:tc>
      </w:tr>
    </w:tbl>
    <w:p w14:paraId="63E33A37" w14:textId="77777777" w:rsidR="007360BA" w:rsidRDefault="007360BA">
      <w:pPr>
        <w:tabs>
          <w:tab w:val="left" w:pos="1567"/>
        </w:tabs>
        <w:spacing w:before="33"/>
        <w:ind w:right="7392"/>
        <w:sectPr w:rsidR="007360BA">
          <w:pgSz w:w="16840" w:h="11920" w:orient="landscape"/>
          <w:pgMar w:top="880" w:right="840" w:bottom="280" w:left="920" w:header="683" w:footer="0" w:gutter="0"/>
          <w:cols w:space="708"/>
        </w:sectPr>
      </w:pPr>
    </w:p>
    <w:p w14:paraId="1F3D3E94" w14:textId="77777777" w:rsidR="007360BA" w:rsidRDefault="007360BA">
      <w:pPr>
        <w:tabs>
          <w:tab w:val="left" w:pos="1567"/>
        </w:tabs>
        <w:spacing w:before="6" w:line="120" w:lineRule="auto"/>
        <w:rPr>
          <w:sz w:val="13"/>
          <w:szCs w:val="13"/>
        </w:rPr>
      </w:pPr>
    </w:p>
    <w:p w14:paraId="0B966B24" w14:textId="77777777" w:rsidR="007360BA" w:rsidRDefault="007360BA">
      <w:pPr>
        <w:tabs>
          <w:tab w:val="left" w:pos="1567"/>
        </w:tabs>
        <w:spacing w:line="200" w:lineRule="auto"/>
      </w:pPr>
    </w:p>
    <w:p w14:paraId="24990079"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51424" behindDoc="1" locked="0" layoutInCell="1" hidden="0" allowOverlap="1" wp14:anchorId="7AFDB457" wp14:editId="71FC5C32">
                <wp:simplePos x="0" y="0"/>
                <wp:positionH relativeFrom="column">
                  <wp:posOffset>50800</wp:posOffset>
                </wp:positionH>
                <wp:positionV relativeFrom="paragraph">
                  <wp:posOffset>-12699</wp:posOffset>
                </wp:positionV>
                <wp:extent cx="9439275" cy="330835"/>
                <wp:effectExtent l="0" t="0" r="0" b="0"/>
                <wp:wrapNone/>
                <wp:docPr id="2673" name="Skupina 267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28552714" name="Skupina 1128552714"/>
                        <wpg:cNvGrpSpPr/>
                        <wpg:grpSpPr>
                          <a:xfrm>
                            <a:off x="626363" y="3614583"/>
                            <a:ext cx="9439275" cy="330835"/>
                            <a:chOff x="626363" y="3614583"/>
                            <a:chExt cx="9435465" cy="327025"/>
                          </a:xfrm>
                        </wpg:grpSpPr>
                        <wps:wsp>
                          <wps:cNvPr id="2123892519" name="Obdélník 2123892519"/>
                          <wps:cNvSpPr/>
                          <wps:spPr>
                            <a:xfrm>
                              <a:off x="626363" y="3614583"/>
                              <a:ext cx="9435450" cy="327025"/>
                            </a:xfrm>
                            <a:prstGeom prst="rect">
                              <a:avLst/>
                            </a:prstGeom>
                            <a:noFill/>
                            <a:ln>
                              <a:noFill/>
                            </a:ln>
                          </wps:spPr>
                          <wps:txbx>
                            <w:txbxContent>
                              <w:p w14:paraId="44359156" w14:textId="77777777" w:rsidR="007360BA" w:rsidRDefault="007360BA">
                                <w:pPr>
                                  <w:textDirection w:val="btLr"/>
                                </w:pPr>
                              </w:p>
                            </w:txbxContent>
                          </wps:txbx>
                          <wps:bodyPr spcFirstLastPara="1" wrap="square" lIns="91425" tIns="91425" rIns="91425" bIns="91425" anchor="ctr" anchorCtr="0">
                            <a:noAutofit/>
                          </wps:bodyPr>
                        </wps:wsp>
                        <wpg:grpSp>
                          <wpg:cNvPr id="1326459981" name="Skupina 1326459981"/>
                          <wpg:cNvGrpSpPr/>
                          <wpg:grpSpPr>
                            <a:xfrm>
                              <a:off x="626363" y="3614583"/>
                              <a:ext cx="9435465" cy="327025"/>
                              <a:chOff x="1019" y="-57"/>
                              <a:chExt cx="14859" cy="515"/>
                            </a:xfrm>
                          </wpg:grpSpPr>
                          <wps:wsp>
                            <wps:cNvPr id="1523966942" name="Obdélník 1523966942"/>
                            <wps:cNvSpPr/>
                            <wps:spPr>
                              <a:xfrm>
                                <a:off x="1019" y="-57"/>
                                <a:ext cx="14850" cy="500"/>
                              </a:xfrm>
                              <a:prstGeom prst="rect">
                                <a:avLst/>
                              </a:prstGeom>
                              <a:noFill/>
                              <a:ln>
                                <a:noFill/>
                              </a:ln>
                            </wps:spPr>
                            <wps:txbx>
                              <w:txbxContent>
                                <w:p w14:paraId="101D4796" w14:textId="77777777" w:rsidR="007360BA" w:rsidRDefault="007360BA">
                                  <w:pPr>
                                    <w:textDirection w:val="btLr"/>
                                  </w:pPr>
                                </w:p>
                              </w:txbxContent>
                            </wps:txbx>
                            <wps:bodyPr spcFirstLastPara="1" wrap="square" lIns="91425" tIns="91425" rIns="91425" bIns="91425" anchor="ctr" anchorCtr="0">
                              <a:noAutofit/>
                            </wps:bodyPr>
                          </wps:wsp>
                          <wps:wsp>
                            <wps:cNvPr id="1626794192" name="Volný tvar: obrazec 162679419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4897801" name="Volný tvar: obrazec 141489780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83817333" name="Volný tvar: obrazec 88381733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16097377" name="Volný tvar: obrazec 131609737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9545568" name="Volný tvar: obrazec 204954556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62716927" name="Volný tvar: obrazec 136271692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24196801" name="Volný tvar: obrazec 202419680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AFDB457" id="Skupina 2673" o:spid="_x0000_s2094" style="position:absolute;left:0;text-align:left;margin-left:4pt;margin-top:-1pt;width:743.25pt;height:26.05pt;z-index:-25156505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">
                <v:group id="Skupina 1128552714" o:spid="_x0000_s209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">
                  <v:rect id="Obdélník 2123892519" o:spid="_x0000_s209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" filled="f" stroked="f">
                    <v:textbox inset="2.53958mm,2.53958mm,2.53958mm,2.53958mm">
                      <w:txbxContent>
                        <w:p w14:paraId="44359156" w14:textId="77777777" w:rsidR="007360BA" w:rsidRDefault="007360BA">
                          <w:pPr>
                            <w:textDirection w:val="btLr"/>
                          </w:pPr>
                        </w:p>
                      </w:txbxContent>
                    </v:textbox>
                  </v:rect>
                  <v:group id="Skupina 1326459981" o:spid="_x0000_s209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">
                    <v:rect id="Obdélník 1523966942" o:spid="_x0000_s209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" filled="f" stroked="f">
                      <v:textbox inset="2.53958mm,2.53958mm,2.53958mm,2.53958mm">
                        <w:txbxContent>
                          <w:p w14:paraId="101D4796" w14:textId="77777777" w:rsidR="007360BA" w:rsidRDefault="007360BA">
                            <w:pPr>
                              <w:textDirection w:val="btLr"/>
                            </w:pPr>
                          </w:p>
                        </w:txbxContent>
                      </v:textbox>
                    </v:rect>
                    <v:shape id="Volný tvar: obrazec 1626794192" o:spid="_x0000_s209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" path="m,l7450,e" filled="f">
                      <v:stroke startarrowwidth="narrow" startarrowlength="short" endarrowwidth="narrow" endarrowlength="short"/>
                      <v:path arrowok="t" o:extrusionok="f"/>
                    </v:shape>
                    <v:shape id="Volný tvar: obrazec 1414897801" o:spid="_x0000_s210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" path="m,l7384,e" filled="f">
                      <v:stroke startarrowwidth="narrow" startarrowlength="short" endarrowwidth="narrow" endarrowlength="short"/>
                      <v:path arrowok="t" o:extrusionok="f"/>
                    </v:shape>
                    <v:shape id="Volný tvar: obrazec 883817333" o:spid="_x0000_s210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" path="m,l,509e" filled="f">
                      <v:stroke startarrowwidth="narrow" startarrowlength="short" endarrowwidth="narrow" endarrowlength="short"/>
                      <v:path arrowok="t" o:extrusionok="f"/>
                    </v:shape>
                    <v:shape id="Volný tvar: obrazec 1316097377" o:spid="_x0000_s210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" path="m,l7450,e" filled="f">
                      <v:stroke startarrowwidth="narrow" startarrowlength="short" endarrowwidth="narrow" endarrowlength="short"/>
                      <v:path arrowok="t" o:extrusionok="f"/>
                    </v:shape>
                    <v:shape id="Volný tvar: obrazec 2049545568" o:spid="_x0000_s210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" path="m,l,509e" filled="f">
                      <v:stroke startarrowwidth="narrow" startarrowlength="short" endarrowwidth="narrow" endarrowlength="short"/>
                      <v:path arrowok="t" o:extrusionok="f"/>
                    </v:shape>
                    <v:shape id="Volný tvar: obrazec 1362716927" o:spid="_x0000_s210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" path="m,l7384,e" filled="f">
                      <v:stroke startarrowwidth="narrow" startarrowlength="short" endarrowwidth="narrow" endarrowlength="short"/>
                      <v:path arrowok="t" o:extrusionok="f"/>
                    </v:shape>
                    <v:shape id="Volný tvar: obrazec 2024196801" o:spid="_x0000_s210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1CB3E4DF" w14:textId="77777777" w:rsidR="007360BA" w:rsidRDefault="007360BA">
      <w:pPr>
        <w:tabs>
          <w:tab w:val="left" w:pos="1567"/>
        </w:tabs>
        <w:spacing w:before="9" w:line="180" w:lineRule="auto"/>
        <w:rPr>
          <w:sz w:val="18"/>
          <w:szCs w:val="18"/>
        </w:rPr>
      </w:pPr>
    </w:p>
    <w:p w14:paraId="3C5FFA5B" w14:textId="77777777" w:rsidR="007360BA" w:rsidRDefault="00000000">
      <w:pPr>
        <w:tabs>
          <w:tab w:val="left" w:pos="1567"/>
        </w:tabs>
        <w:ind w:left="213"/>
      </w:pPr>
      <w:r>
        <w:rPr>
          <w:b/>
        </w:rPr>
        <w:t>1. pololetí školního roku: ZÁŘÍ – LEDEN</w:t>
      </w:r>
    </w:p>
    <w:p w14:paraId="49144981" w14:textId="77777777" w:rsidR="007360BA" w:rsidRDefault="007360BA">
      <w:pPr>
        <w:tabs>
          <w:tab w:val="left" w:pos="1567"/>
        </w:tabs>
        <w:spacing w:before="7" w:line="100" w:lineRule="auto"/>
        <w:rPr>
          <w:sz w:val="11"/>
          <w:szCs w:val="11"/>
        </w:rPr>
      </w:pPr>
    </w:p>
    <w:tbl>
      <w:tblPr>
        <w:tblStyle w:val="affffffffffffffffffffffffffffff7"/>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14426735"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2A54A88A" w14:textId="77777777" w:rsidR="007360BA" w:rsidRDefault="00000000">
            <w:pPr>
              <w:tabs>
                <w:tab w:val="left" w:pos="1567"/>
              </w:tabs>
              <w:spacing w:line="200" w:lineRule="auto"/>
              <w:ind w:left="102"/>
              <w:rPr>
                <w:sz w:val="18"/>
                <w:szCs w:val="18"/>
              </w:rPr>
            </w:pPr>
            <w:r>
              <w:rPr>
                <w:b/>
                <w:sz w:val="18"/>
                <w:szCs w:val="18"/>
              </w:rPr>
              <w:t>Očekávané</w:t>
            </w:r>
          </w:p>
          <w:p w14:paraId="0CD28556"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0351E77F" w14:textId="77777777" w:rsidR="007360BA" w:rsidRDefault="00000000">
            <w:pPr>
              <w:tabs>
                <w:tab w:val="left" w:pos="1567"/>
              </w:tabs>
              <w:spacing w:line="200" w:lineRule="auto"/>
              <w:ind w:left="102"/>
              <w:rPr>
                <w:sz w:val="18"/>
                <w:szCs w:val="18"/>
              </w:rPr>
            </w:pPr>
            <w:r>
              <w:rPr>
                <w:b/>
                <w:sz w:val="18"/>
                <w:szCs w:val="18"/>
              </w:rPr>
              <w:t>Dílčí výstupy</w:t>
            </w:r>
          </w:p>
          <w:p w14:paraId="782AAFE7"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18AB16AD"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7691A8A9"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4D0055FA"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20EF37F5"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414C0052" w14:textId="77777777">
        <w:trPr>
          <w:trHeight w:val="7742"/>
        </w:trPr>
        <w:tc>
          <w:tcPr>
            <w:tcW w:w="1668" w:type="dxa"/>
            <w:tcBorders>
              <w:top w:val="single" w:sz="5" w:space="0" w:color="000000"/>
              <w:left w:val="single" w:sz="5" w:space="0" w:color="000000"/>
              <w:bottom w:val="single" w:sz="5" w:space="0" w:color="000000"/>
              <w:right w:val="single" w:sz="5" w:space="0" w:color="000000"/>
            </w:tcBorders>
          </w:tcPr>
          <w:p w14:paraId="527E0E61" w14:textId="77777777" w:rsidR="007360BA" w:rsidRDefault="007360BA">
            <w:pPr>
              <w:tabs>
                <w:tab w:val="left" w:pos="1567"/>
              </w:tabs>
              <w:spacing w:before="8" w:line="200" w:lineRule="auto"/>
            </w:pPr>
          </w:p>
          <w:p w14:paraId="48FA8CEF" w14:textId="77777777" w:rsidR="007360BA" w:rsidRDefault="007360BA">
            <w:pPr>
              <w:tabs>
                <w:tab w:val="left" w:pos="1567"/>
              </w:tabs>
              <w:rPr>
                <w:b/>
                <w:sz w:val="18"/>
                <w:szCs w:val="18"/>
              </w:rPr>
            </w:pPr>
          </w:p>
          <w:p w14:paraId="4EFD83AA" w14:textId="77777777" w:rsidR="007360BA" w:rsidRDefault="00000000">
            <w:pPr>
              <w:tabs>
                <w:tab w:val="left" w:pos="1567"/>
              </w:tabs>
              <w:rPr>
                <w:sz w:val="18"/>
                <w:szCs w:val="18"/>
              </w:rPr>
            </w:pPr>
            <w:r>
              <w:rPr>
                <w:b/>
                <w:sz w:val="18"/>
                <w:szCs w:val="18"/>
              </w:rPr>
              <w:t xml:space="preserve">  Z-9-2-01</w:t>
            </w:r>
          </w:p>
          <w:p w14:paraId="6EB0FE9A" w14:textId="77777777" w:rsidR="007360BA" w:rsidRDefault="007360BA">
            <w:pPr>
              <w:tabs>
                <w:tab w:val="left" w:pos="1567"/>
              </w:tabs>
              <w:spacing w:line="200" w:lineRule="auto"/>
            </w:pPr>
          </w:p>
          <w:p w14:paraId="17243EBA" w14:textId="77777777" w:rsidR="007360BA" w:rsidRDefault="007360BA">
            <w:pPr>
              <w:tabs>
                <w:tab w:val="left" w:pos="1567"/>
              </w:tabs>
              <w:spacing w:line="200" w:lineRule="auto"/>
            </w:pPr>
          </w:p>
          <w:p w14:paraId="648724E2" w14:textId="77777777" w:rsidR="007360BA" w:rsidRDefault="007360BA">
            <w:pPr>
              <w:tabs>
                <w:tab w:val="left" w:pos="1567"/>
              </w:tabs>
              <w:spacing w:line="200" w:lineRule="auto"/>
            </w:pPr>
          </w:p>
          <w:p w14:paraId="2F9EDE99" w14:textId="77777777" w:rsidR="007360BA" w:rsidRDefault="007360BA">
            <w:pPr>
              <w:tabs>
                <w:tab w:val="left" w:pos="1567"/>
              </w:tabs>
              <w:spacing w:before="8" w:line="220" w:lineRule="auto"/>
              <w:rPr>
                <w:sz w:val="4"/>
                <w:szCs w:val="4"/>
              </w:rPr>
            </w:pPr>
          </w:p>
          <w:p w14:paraId="7CCE6E04" w14:textId="77777777" w:rsidR="007360BA" w:rsidRDefault="007360BA">
            <w:pPr>
              <w:tabs>
                <w:tab w:val="left" w:pos="1567"/>
              </w:tabs>
              <w:spacing w:before="8" w:line="220" w:lineRule="auto"/>
              <w:rPr>
                <w:sz w:val="4"/>
                <w:szCs w:val="4"/>
              </w:rPr>
            </w:pPr>
          </w:p>
          <w:p w14:paraId="165F98E0" w14:textId="77777777" w:rsidR="007360BA" w:rsidRDefault="007360BA">
            <w:pPr>
              <w:tabs>
                <w:tab w:val="left" w:pos="1567"/>
              </w:tabs>
              <w:spacing w:before="8" w:line="220" w:lineRule="auto"/>
              <w:rPr>
                <w:sz w:val="4"/>
                <w:szCs w:val="4"/>
              </w:rPr>
            </w:pPr>
          </w:p>
          <w:p w14:paraId="6C7881F2" w14:textId="77777777" w:rsidR="007360BA" w:rsidRDefault="007360BA">
            <w:pPr>
              <w:tabs>
                <w:tab w:val="left" w:pos="1567"/>
              </w:tabs>
              <w:spacing w:before="8" w:line="220" w:lineRule="auto"/>
              <w:rPr>
                <w:sz w:val="4"/>
                <w:szCs w:val="4"/>
              </w:rPr>
            </w:pPr>
          </w:p>
          <w:p w14:paraId="661E0012" w14:textId="77777777" w:rsidR="007360BA" w:rsidRDefault="007360BA">
            <w:pPr>
              <w:tabs>
                <w:tab w:val="left" w:pos="1567"/>
              </w:tabs>
              <w:spacing w:before="8" w:line="220" w:lineRule="auto"/>
              <w:rPr>
                <w:sz w:val="4"/>
                <w:szCs w:val="4"/>
              </w:rPr>
            </w:pPr>
          </w:p>
          <w:p w14:paraId="27F5A6C1" w14:textId="77777777" w:rsidR="007360BA" w:rsidRDefault="007360BA">
            <w:pPr>
              <w:tabs>
                <w:tab w:val="left" w:pos="1567"/>
              </w:tabs>
              <w:spacing w:before="8" w:line="220" w:lineRule="auto"/>
              <w:rPr>
                <w:sz w:val="4"/>
                <w:szCs w:val="4"/>
              </w:rPr>
            </w:pPr>
          </w:p>
          <w:p w14:paraId="160B0964" w14:textId="77777777" w:rsidR="007360BA" w:rsidRDefault="007360BA">
            <w:pPr>
              <w:tabs>
                <w:tab w:val="left" w:pos="1567"/>
              </w:tabs>
              <w:spacing w:before="8" w:line="220" w:lineRule="auto"/>
              <w:rPr>
                <w:sz w:val="4"/>
                <w:szCs w:val="4"/>
              </w:rPr>
            </w:pPr>
          </w:p>
          <w:p w14:paraId="4073FB8C" w14:textId="77777777" w:rsidR="007360BA" w:rsidRDefault="007360BA">
            <w:pPr>
              <w:tabs>
                <w:tab w:val="left" w:pos="1567"/>
              </w:tabs>
              <w:ind w:left="102"/>
              <w:rPr>
                <w:b/>
                <w:sz w:val="18"/>
                <w:szCs w:val="18"/>
              </w:rPr>
            </w:pPr>
          </w:p>
          <w:p w14:paraId="3C8608DE" w14:textId="77777777" w:rsidR="007360BA" w:rsidRDefault="00000000">
            <w:pPr>
              <w:tabs>
                <w:tab w:val="left" w:pos="1567"/>
              </w:tabs>
              <w:ind w:left="102"/>
              <w:rPr>
                <w:sz w:val="18"/>
                <w:szCs w:val="18"/>
              </w:rPr>
            </w:pPr>
            <w:r>
              <w:rPr>
                <w:b/>
                <w:sz w:val="18"/>
                <w:szCs w:val="18"/>
              </w:rPr>
              <w:t>Z-9-2-02</w:t>
            </w:r>
          </w:p>
          <w:p w14:paraId="7D0F12C6" w14:textId="77777777" w:rsidR="007360BA" w:rsidRDefault="007360BA">
            <w:pPr>
              <w:tabs>
                <w:tab w:val="left" w:pos="1567"/>
              </w:tabs>
              <w:spacing w:line="200" w:lineRule="auto"/>
            </w:pPr>
          </w:p>
          <w:p w14:paraId="465025DF" w14:textId="77777777" w:rsidR="007360BA" w:rsidRDefault="007360BA">
            <w:pPr>
              <w:tabs>
                <w:tab w:val="left" w:pos="1567"/>
              </w:tabs>
              <w:spacing w:line="200" w:lineRule="auto"/>
            </w:pPr>
          </w:p>
          <w:p w14:paraId="0BC9C43E" w14:textId="77777777" w:rsidR="007360BA" w:rsidRDefault="007360BA">
            <w:pPr>
              <w:tabs>
                <w:tab w:val="left" w:pos="1567"/>
              </w:tabs>
              <w:rPr>
                <w:b/>
                <w:sz w:val="18"/>
                <w:szCs w:val="18"/>
              </w:rPr>
            </w:pPr>
          </w:p>
          <w:p w14:paraId="567A2509" w14:textId="77777777" w:rsidR="007360BA" w:rsidRDefault="007360BA">
            <w:pPr>
              <w:tabs>
                <w:tab w:val="left" w:pos="1567"/>
              </w:tabs>
              <w:ind w:left="102"/>
              <w:rPr>
                <w:b/>
                <w:sz w:val="18"/>
                <w:szCs w:val="18"/>
              </w:rPr>
            </w:pPr>
          </w:p>
          <w:p w14:paraId="26EBB20C" w14:textId="77777777" w:rsidR="007360BA" w:rsidRDefault="00000000">
            <w:pPr>
              <w:tabs>
                <w:tab w:val="left" w:pos="1567"/>
              </w:tabs>
              <w:ind w:left="102"/>
              <w:rPr>
                <w:sz w:val="18"/>
                <w:szCs w:val="18"/>
              </w:rPr>
            </w:pPr>
            <w:r>
              <w:rPr>
                <w:b/>
                <w:sz w:val="18"/>
                <w:szCs w:val="18"/>
              </w:rPr>
              <w:t>Z-9-2-03</w:t>
            </w:r>
          </w:p>
          <w:p w14:paraId="3B1A3FCA" w14:textId="77777777" w:rsidR="007360BA" w:rsidRDefault="007360BA">
            <w:pPr>
              <w:tabs>
                <w:tab w:val="left" w:pos="1567"/>
              </w:tabs>
              <w:spacing w:line="200" w:lineRule="auto"/>
            </w:pPr>
          </w:p>
          <w:p w14:paraId="790E0285" w14:textId="77777777" w:rsidR="007360BA" w:rsidRDefault="007360BA">
            <w:pPr>
              <w:tabs>
                <w:tab w:val="left" w:pos="1567"/>
              </w:tabs>
              <w:spacing w:line="200" w:lineRule="auto"/>
            </w:pPr>
          </w:p>
          <w:p w14:paraId="298395DD" w14:textId="77777777" w:rsidR="007360BA" w:rsidRDefault="007360BA">
            <w:pPr>
              <w:tabs>
                <w:tab w:val="left" w:pos="1567"/>
              </w:tabs>
              <w:spacing w:line="200" w:lineRule="auto"/>
            </w:pPr>
          </w:p>
          <w:p w14:paraId="38190857" w14:textId="77777777" w:rsidR="007360BA" w:rsidRDefault="007360BA">
            <w:pPr>
              <w:tabs>
                <w:tab w:val="left" w:pos="1567"/>
              </w:tabs>
              <w:spacing w:line="200" w:lineRule="auto"/>
            </w:pPr>
          </w:p>
          <w:p w14:paraId="3361CF44" w14:textId="77777777" w:rsidR="007360BA" w:rsidRDefault="007360BA">
            <w:pPr>
              <w:tabs>
                <w:tab w:val="left" w:pos="1567"/>
              </w:tabs>
              <w:rPr>
                <w:b/>
                <w:sz w:val="4"/>
                <w:szCs w:val="4"/>
              </w:rPr>
            </w:pPr>
          </w:p>
          <w:p w14:paraId="4A593F7D" w14:textId="77777777" w:rsidR="007360BA" w:rsidRDefault="007360BA">
            <w:pPr>
              <w:tabs>
                <w:tab w:val="left" w:pos="1567"/>
              </w:tabs>
              <w:rPr>
                <w:b/>
                <w:sz w:val="4"/>
                <w:szCs w:val="4"/>
              </w:rPr>
            </w:pPr>
          </w:p>
          <w:p w14:paraId="5CE58BCE" w14:textId="77777777" w:rsidR="007360BA" w:rsidRDefault="007360BA">
            <w:pPr>
              <w:tabs>
                <w:tab w:val="left" w:pos="1567"/>
              </w:tabs>
              <w:rPr>
                <w:b/>
                <w:sz w:val="4"/>
                <w:szCs w:val="4"/>
              </w:rPr>
            </w:pPr>
          </w:p>
          <w:p w14:paraId="6D313F2A" w14:textId="77777777" w:rsidR="007360BA" w:rsidRDefault="007360BA">
            <w:pPr>
              <w:tabs>
                <w:tab w:val="left" w:pos="1567"/>
              </w:tabs>
              <w:rPr>
                <w:b/>
                <w:sz w:val="4"/>
                <w:szCs w:val="4"/>
              </w:rPr>
            </w:pPr>
          </w:p>
          <w:p w14:paraId="15512C97" w14:textId="77777777" w:rsidR="007360BA" w:rsidRDefault="007360BA">
            <w:pPr>
              <w:tabs>
                <w:tab w:val="left" w:pos="1567"/>
              </w:tabs>
              <w:rPr>
                <w:b/>
                <w:sz w:val="4"/>
                <w:szCs w:val="4"/>
              </w:rPr>
            </w:pPr>
          </w:p>
          <w:p w14:paraId="662859EC" w14:textId="77777777" w:rsidR="007360BA" w:rsidRDefault="007360BA">
            <w:pPr>
              <w:tabs>
                <w:tab w:val="left" w:pos="1567"/>
              </w:tabs>
              <w:rPr>
                <w:b/>
                <w:sz w:val="4"/>
                <w:szCs w:val="4"/>
              </w:rPr>
            </w:pPr>
          </w:p>
          <w:p w14:paraId="350E8DFF" w14:textId="77777777" w:rsidR="007360BA" w:rsidRDefault="007360BA">
            <w:pPr>
              <w:tabs>
                <w:tab w:val="left" w:pos="1567"/>
              </w:tabs>
              <w:ind w:left="102"/>
              <w:rPr>
                <w:b/>
                <w:sz w:val="18"/>
                <w:szCs w:val="18"/>
              </w:rPr>
            </w:pPr>
          </w:p>
          <w:p w14:paraId="0A6A529F" w14:textId="77777777" w:rsidR="007360BA" w:rsidRDefault="00000000">
            <w:pPr>
              <w:tabs>
                <w:tab w:val="left" w:pos="1567"/>
              </w:tabs>
              <w:ind w:left="102"/>
              <w:rPr>
                <w:sz w:val="18"/>
                <w:szCs w:val="18"/>
              </w:rPr>
            </w:pPr>
            <w:r>
              <w:rPr>
                <w:b/>
                <w:sz w:val="18"/>
                <w:szCs w:val="18"/>
              </w:rPr>
              <w:t>Z-9-1-01</w:t>
            </w:r>
          </w:p>
          <w:p w14:paraId="2BF04F37" w14:textId="77777777" w:rsidR="007360BA" w:rsidRDefault="007360BA">
            <w:pPr>
              <w:tabs>
                <w:tab w:val="left" w:pos="1567"/>
              </w:tabs>
              <w:spacing w:line="200" w:lineRule="auto"/>
            </w:pPr>
          </w:p>
          <w:p w14:paraId="3D1BC653" w14:textId="77777777" w:rsidR="007360BA" w:rsidRDefault="007360BA">
            <w:pPr>
              <w:tabs>
                <w:tab w:val="left" w:pos="1567"/>
              </w:tabs>
              <w:spacing w:line="200" w:lineRule="auto"/>
              <w:rPr>
                <w:sz w:val="4"/>
                <w:szCs w:val="4"/>
              </w:rPr>
            </w:pPr>
          </w:p>
          <w:p w14:paraId="6D9433B8" w14:textId="77777777" w:rsidR="007360BA" w:rsidRDefault="007360BA">
            <w:pPr>
              <w:tabs>
                <w:tab w:val="left" w:pos="1567"/>
              </w:tabs>
              <w:spacing w:line="200" w:lineRule="auto"/>
              <w:rPr>
                <w:sz w:val="4"/>
                <w:szCs w:val="4"/>
              </w:rPr>
            </w:pPr>
          </w:p>
          <w:p w14:paraId="69910451" w14:textId="77777777" w:rsidR="007360BA" w:rsidRDefault="007360BA">
            <w:pPr>
              <w:tabs>
                <w:tab w:val="left" w:pos="1567"/>
              </w:tabs>
              <w:spacing w:line="200" w:lineRule="auto"/>
              <w:rPr>
                <w:sz w:val="4"/>
                <w:szCs w:val="4"/>
              </w:rPr>
            </w:pPr>
          </w:p>
          <w:p w14:paraId="7B5F759B" w14:textId="77777777" w:rsidR="007360BA" w:rsidRDefault="007360BA">
            <w:pPr>
              <w:tabs>
                <w:tab w:val="left" w:pos="1567"/>
              </w:tabs>
              <w:spacing w:line="200" w:lineRule="auto"/>
              <w:rPr>
                <w:sz w:val="4"/>
                <w:szCs w:val="4"/>
              </w:rPr>
            </w:pPr>
          </w:p>
          <w:p w14:paraId="182FC7E0" w14:textId="77777777" w:rsidR="007360BA" w:rsidRDefault="007360BA">
            <w:pPr>
              <w:tabs>
                <w:tab w:val="left" w:pos="1567"/>
              </w:tabs>
              <w:spacing w:line="200" w:lineRule="auto"/>
              <w:rPr>
                <w:sz w:val="4"/>
                <w:szCs w:val="4"/>
              </w:rPr>
            </w:pPr>
          </w:p>
          <w:p w14:paraId="7C13ACEB" w14:textId="77777777" w:rsidR="007360BA" w:rsidRDefault="007360BA">
            <w:pPr>
              <w:tabs>
                <w:tab w:val="left" w:pos="1567"/>
              </w:tabs>
              <w:spacing w:line="200" w:lineRule="auto"/>
              <w:rPr>
                <w:sz w:val="4"/>
                <w:szCs w:val="4"/>
              </w:rPr>
            </w:pPr>
          </w:p>
          <w:p w14:paraId="19DDBDB1" w14:textId="77777777" w:rsidR="007360BA" w:rsidRDefault="007360BA">
            <w:pPr>
              <w:tabs>
                <w:tab w:val="left" w:pos="1567"/>
              </w:tabs>
              <w:spacing w:line="200" w:lineRule="auto"/>
              <w:rPr>
                <w:sz w:val="4"/>
                <w:szCs w:val="4"/>
              </w:rPr>
            </w:pPr>
          </w:p>
          <w:p w14:paraId="6AC2EEC3" w14:textId="77777777" w:rsidR="007360BA" w:rsidRDefault="007360BA">
            <w:pPr>
              <w:tabs>
                <w:tab w:val="left" w:pos="1567"/>
              </w:tabs>
              <w:spacing w:line="200" w:lineRule="auto"/>
              <w:rPr>
                <w:sz w:val="4"/>
                <w:szCs w:val="4"/>
              </w:rPr>
            </w:pPr>
          </w:p>
          <w:p w14:paraId="534EA946" w14:textId="77777777" w:rsidR="007360BA" w:rsidRDefault="007360BA">
            <w:pPr>
              <w:tabs>
                <w:tab w:val="left" w:pos="1567"/>
              </w:tabs>
              <w:spacing w:line="200" w:lineRule="auto"/>
              <w:rPr>
                <w:sz w:val="4"/>
                <w:szCs w:val="4"/>
              </w:rPr>
            </w:pPr>
          </w:p>
          <w:p w14:paraId="0BC0B4A1" w14:textId="77777777" w:rsidR="007360BA" w:rsidRDefault="007360BA">
            <w:pPr>
              <w:tabs>
                <w:tab w:val="left" w:pos="1567"/>
              </w:tabs>
              <w:spacing w:line="200" w:lineRule="auto"/>
              <w:rPr>
                <w:sz w:val="4"/>
                <w:szCs w:val="4"/>
              </w:rPr>
            </w:pPr>
          </w:p>
          <w:p w14:paraId="7ADE41ED" w14:textId="77777777" w:rsidR="007360BA" w:rsidRDefault="007360BA">
            <w:pPr>
              <w:tabs>
                <w:tab w:val="left" w:pos="1567"/>
              </w:tabs>
              <w:spacing w:line="200" w:lineRule="auto"/>
              <w:rPr>
                <w:sz w:val="4"/>
                <w:szCs w:val="4"/>
              </w:rPr>
            </w:pPr>
          </w:p>
          <w:p w14:paraId="3B941F34" w14:textId="77777777" w:rsidR="007360BA" w:rsidRDefault="007360BA">
            <w:pPr>
              <w:tabs>
                <w:tab w:val="left" w:pos="1567"/>
              </w:tabs>
              <w:spacing w:line="200" w:lineRule="auto"/>
              <w:rPr>
                <w:sz w:val="4"/>
                <w:szCs w:val="4"/>
              </w:rPr>
            </w:pPr>
          </w:p>
          <w:p w14:paraId="3C7DDC57" w14:textId="77777777" w:rsidR="007360BA" w:rsidRDefault="007360BA">
            <w:pPr>
              <w:tabs>
                <w:tab w:val="left" w:pos="1567"/>
              </w:tabs>
              <w:spacing w:line="200" w:lineRule="auto"/>
              <w:rPr>
                <w:sz w:val="4"/>
                <w:szCs w:val="4"/>
              </w:rPr>
            </w:pPr>
          </w:p>
          <w:p w14:paraId="437AD643" w14:textId="77777777" w:rsidR="007360BA" w:rsidRDefault="007360BA">
            <w:pPr>
              <w:tabs>
                <w:tab w:val="left" w:pos="1567"/>
              </w:tabs>
              <w:spacing w:line="200" w:lineRule="auto"/>
              <w:rPr>
                <w:sz w:val="4"/>
                <w:szCs w:val="4"/>
              </w:rPr>
            </w:pPr>
          </w:p>
          <w:p w14:paraId="5A7AAE51" w14:textId="77777777" w:rsidR="007360BA" w:rsidRDefault="007360BA">
            <w:pPr>
              <w:tabs>
                <w:tab w:val="left" w:pos="1567"/>
              </w:tabs>
              <w:spacing w:line="200" w:lineRule="auto"/>
              <w:rPr>
                <w:sz w:val="4"/>
                <w:szCs w:val="4"/>
              </w:rPr>
            </w:pPr>
          </w:p>
          <w:p w14:paraId="2F7E3B6F" w14:textId="77777777" w:rsidR="007360BA" w:rsidRDefault="007360BA">
            <w:pPr>
              <w:tabs>
                <w:tab w:val="left" w:pos="1567"/>
              </w:tabs>
              <w:spacing w:line="200" w:lineRule="auto"/>
              <w:rPr>
                <w:sz w:val="4"/>
                <w:szCs w:val="4"/>
              </w:rPr>
            </w:pPr>
          </w:p>
          <w:p w14:paraId="18BADB48" w14:textId="77777777" w:rsidR="007360BA" w:rsidRDefault="007360BA">
            <w:pPr>
              <w:tabs>
                <w:tab w:val="left" w:pos="1567"/>
              </w:tabs>
              <w:spacing w:line="200" w:lineRule="auto"/>
              <w:rPr>
                <w:sz w:val="4"/>
                <w:szCs w:val="4"/>
              </w:rPr>
            </w:pPr>
          </w:p>
          <w:p w14:paraId="537B1759" w14:textId="77777777" w:rsidR="007360BA" w:rsidRDefault="007360BA">
            <w:pPr>
              <w:tabs>
                <w:tab w:val="left" w:pos="1567"/>
              </w:tabs>
              <w:spacing w:line="200" w:lineRule="auto"/>
              <w:rPr>
                <w:sz w:val="4"/>
                <w:szCs w:val="4"/>
              </w:rPr>
            </w:pPr>
          </w:p>
          <w:p w14:paraId="343B8208" w14:textId="77777777" w:rsidR="007360BA" w:rsidRDefault="007360BA">
            <w:pPr>
              <w:tabs>
                <w:tab w:val="left" w:pos="1567"/>
              </w:tabs>
              <w:spacing w:line="200" w:lineRule="auto"/>
              <w:rPr>
                <w:sz w:val="4"/>
                <w:szCs w:val="4"/>
              </w:rPr>
            </w:pPr>
          </w:p>
          <w:p w14:paraId="69F8386F" w14:textId="77777777" w:rsidR="007360BA" w:rsidRDefault="007360BA">
            <w:pPr>
              <w:tabs>
                <w:tab w:val="left" w:pos="1567"/>
              </w:tabs>
              <w:spacing w:line="200" w:lineRule="auto"/>
              <w:rPr>
                <w:sz w:val="4"/>
                <w:szCs w:val="4"/>
              </w:rPr>
            </w:pPr>
          </w:p>
          <w:p w14:paraId="7299D7C2" w14:textId="77777777" w:rsidR="007360BA" w:rsidRDefault="007360BA">
            <w:pPr>
              <w:tabs>
                <w:tab w:val="left" w:pos="1567"/>
              </w:tabs>
              <w:spacing w:line="200" w:lineRule="auto"/>
              <w:rPr>
                <w:sz w:val="4"/>
                <w:szCs w:val="4"/>
              </w:rPr>
            </w:pPr>
          </w:p>
          <w:p w14:paraId="12F71ABA" w14:textId="77777777" w:rsidR="007360BA" w:rsidRDefault="007360BA">
            <w:pPr>
              <w:tabs>
                <w:tab w:val="left" w:pos="1567"/>
              </w:tabs>
              <w:spacing w:line="200" w:lineRule="auto"/>
              <w:rPr>
                <w:sz w:val="4"/>
                <w:szCs w:val="4"/>
              </w:rPr>
            </w:pPr>
          </w:p>
          <w:p w14:paraId="2CC8FEC1" w14:textId="77777777" w:rsidR="007360BA" w:rsidRDefault="007360BA">
            <w:pPr>
              <w:tabs>
                <w:tab w:val="left" w:pos="1567"/>
              </w:tabs>
              <w:spacing w:line="200" w:lineRule="auto"/>
              <w:rPr>
                <w:sz w:val="4"/>
                <w:szCs w:val="4"/>
              </w:rPr>
            </w:pPr>
          </w:p>
          <w:p w14:paraId="35E1F9E5" w14:textId="77777777" w:rsidR="007360BA" w:rsidRDefault="007360BA">
            <w:pPr>
              <w:tabs>
                <w:tab w:val="left" w:pos="1567"/>
              </w:tabs>
              <w:spacing w:line="200" w:lineRule="auto"/>
              <w:rPr>
                <w:sz w:val="4"/>
                <w:szCs w:val="4"/>
              </w:rPr>
            </w:pPr>
          </w:p>
          <w:p w14:paraId="393CA07B" w14:textId="77777777" w:rsidR="007360BA" w:rsidRDefault="007360BA">
            <w:pPr>
              <w:tabs>
                <w:tab w:val="left" w:pos="1567"/>
              </w:tabs>
              <w:spacing w:line="200" w:lineRule="auto"/>
              <w:rPr>
                <w:sz w:val="4"/>
                <w:szCs w:val="4"/>
              </w:rPr>
            </w:pPr>
          </w:p>
          <w:p w14:paraId="65E563CD" w14:textId="77777777" w:rsidR="007360BA" w:rsidRDefault="007360BA">
            <w:pPr>
              <w:tabs>
                <w:tab w:val="left" w:pos="1567"/>
              </w:tabs>
              <w:spacing w:line="200" w:lineRule="auto"/>
              <w:rPr>
                <w:sz w:val="4"/>
                <w:szCs w:val="4"/>
              </w:rPr>
            </w:pPr>
          </w:p>
          <w:p w14:paraId="2C329680" w14:textId="77777777" w:rsidR="007360BA" w:rsidRDefault="007360BA">
            <w:pPr>
              <w:tabs>
                <w:tab w:val="left" w:pos="1567"/>
              </w:tabs>
              <w:spacing w:line="200" w:lineRule="auto"/>
              <w:rPr>
                <w:sz w:val="4"/>
                <w:szCs w:val="4"/>
              </w:rPr>
            </w:pPr>
          </w:p>
          <w:p w14:paraId="2BC47CF9" w14:textId="77777777" w:rsidR="007360BA" w:rsidRDefault="007360BA">
            <w:pPr>
              <w:tabs>
                <w:tab w:val="left" w:pos="1567"/>
              </w:tabs>
              <w:spacing w:line="200" w:lineRule="auto"/>
              <w:rPr>
                <w:sz w:val="4"/>
                <w:szCs w:val="4"/>
              </w:rPr>
            </w:pPr>
          </w:p>
          <w:p w14:paraId="2BFB3972" w14:textId="77777777" w:rsidR="007360BA" w:rsidRDefault="007360BA">
            <w:pPr>
              <w:tabs>
                <w:tab w:val="left" w:pos="1567"/>
              </w:tabs>
              <w:spacing w:line="200" w:lineRule="auto"/>
              <w:rPr>
                <w:sz w:val="4"/>
                <w:szCs w:val="4"/>
              </w:rPr>
            </w:pPr>
          </w:p>
          <w:p w14:paraId="5FD78DD9" w14:textId="77777777" w:rsidR="007360BA" w:rsidRDefault="007360BA">
            <w:pPr>
              <w:tabs>
                <w:tab w:val="left" w:pos="1567"/>
              </w:tabs>
              <w:spacing w:line="200" w:lineRule="auto"/>
              <w:rPr>
                <w:sz w:val="4"/>
                <w:szCs w:val="4"/>
              </w:rPr>
            </w:pPr>
          </w:p>
          <w:p w14:paraId="6B69A9F4" w14:textId="77777777" w:rsidR="007360BA" w:rsidRDefault="007360BA">
            <w:pPr>
              <w:tabs>
                <w:tab w:val="left" w:pos="1567"/>
              </w:tabs>
              <w:spacing w:line="200" w:lineRule="auto"/>
              <w:rPr>
                <w:sz w:val="4"/>
                <w:szCs w:val="4"/>
              </w:rPr>
            </w:pPr>
          </w:p>
          <w:p w14:paraId="4FA9D39A" w14:textId="77777777" w:rsidR="007360BA" w:rsidRDefault="007360BA">
            <w:pPr>
              <w:tabs>
                <w:tab w:val="left" w:pos="1567"/>
              </w:tabs>
              <w:spacing w:line="200" w:lineRule="auto"/>
              <w:rPr>
                <w:sz w:val="4"/>
                <w:szCs w:val="4"/>
              </w:rPr>
            </w:pPr>
          </w:p>
          <w:p w14:paraId="41278C65" w14:textId="77777777" w:rsidR="007360BA" w:rsidRDefault="007360BA">
            <w:pPr>
              <w:tabs>
                <w:tab w:val="left" w:pos="1567"/>
              </w:tabs>
              <w:spacing w:line="200" w:lineRule="auto"/>
              <w:rPr>
                <w:sz w:val="4"/>
                <w:szCs w:val="4"/>
              </w:rPr>
            </w:pPr>
          </w:p>
          <w:p w14:paraId="2541C32E" w14:textId="77777777" w:rsidR="007360BA" w:rsidRDefault="007360BA">
            <w:pPr>
              <w:tabs>
                <w:tab w:val="left" w:pos="1567"/>
              </w:tabs>
              <w:spacing w:line="200" w:lineRule="auto"/>
              <w:rPr>
                <w:sz w:val="4"/>
                <w:szCs w:val="4"/>
              </w:rPr>
            </w:pPr>
          </w:p>
          <w:p w14:paraId="66E96FEF" w14:textId="77777777" w:rsidR="007360BA" w:rsidRDefault="007360BA">
            <w:pPr>
              <w:tabs>
                <w:tab w:val="left" w:pos="1567"/>
              </w:tabs>
              <w:spacing w:line="200" w:lineRule="auto"/>
              <w:rPr>
                <w:sz w:val="4"/>
                <w:szCs w:val="4"/>
              </w:rPr>
            </w:pPr>
          </w:p>
          <w:p w14:paraId="247814D1" w14:textId="77777777" w:rsidR="007360BA" w:rsidRDefault="007360BA">
            <w:pPr>
              <w:tabs>
                <w:tab w:val="left" w:pos="1567"/>
              </w:tabs>
              <w:spacing w:line="200" w:lineRule="auto"/>
              <w:rPr>
                <w:sz w:val="4"/>
                <w:szCs w:val="4"/>
              </w:rPr>
            </w:pPr>
          </w:p>
          <w:p w14:paraId="2DC36C78" w14:textId="77777777" w:rsidR="007360BA" w:rsidRDefault="007360BA">
            <w:pPr>
              <w:tabs>
                <w:tab w:val="left" w:pos="1567"/>
              </w:tabs>
              <w:spacing w:line="200" w:lineRule="auto"/>
              <w:rPr>
                <w:sz w:val="4"/>
                <w:szCs w:val="4"/>
              </w:rPr>
            </w:pPr>
          </w:p>
          <w:p w14:paraId="3D250991" w14:textId="77777777" w:rsidR="007360BA" w:rsidRDefault="007360BA">
            <w:pPr>
              <w:tabs>
                <w:tab w:val="left" w:pos="1567"/>
              </w:tabs>
              <w:spacing w:line="200" w:lineRule="auto"/>
              <w:rPr>
                <w:sz w:val="4"/>
                <w:szCs w:val="4"/>
              </w:rPr>
            </w:pPr>
          </w:p>
          <w:p w14:paraId="50ECCE93" w14:textId="77777777" w:rsidR="007360BA" w:rsidRDefault="007360BA">
            <w:pPr>
              <w:tabs>
                <w:tab w:val="left" w:pos="1567"/>
              </w:tabs>
              <w:spacing w:before="15" w:line="200" w:lineRule="auto"/>
            </w:pPr>
          </w:p>
          <w:p w14:paraId="27BDC182" w14:textId="77777777" w:rsidR="007360BA" w:rsidRDefault="007360BA">
            <w:pPr>
              <w:tabs>
                <w:tab w:val="left" w:pos="1567"/>
              </w:tabs>
              <w:ind w:left="102"/>
              <w:rPr>
                <w:b/>
                <w:sz w:val="18"/>
                <w:szCs w:val="18"/>
              </w:rPr>
            </w:pPr>
          </w:p>
          <w:p w14:paraId="35B5657B" w14:textId="77777777" w:rsidR="007360BA" w:rsidRDefault="007360BA">
            <w:pPr>
              <w:tabs>
                <w:tab w:val="left" w:pos="1567"/>
              </w:tabs>
              <w:ind w:left="102"/>
              <w:rPr>
                <w:b/>
                <w:sz w:val="18"/>
                <w:szCs w:val="18"/>
              </w:rPr>
            </w:pPr>
          </w:p>
          <w:p w14:paraId="0B02DD94" w14:textId="77777777" w:rsidR="007360BA" w:rsidRDefault="007360BA">
            <w:pPr>
              <w:tabs>
                <w:tab w:val="left" w:pos="1567"/>
              </w:tabs>
              <w:ind w:left="102"/>
              <w:rPr>
                <w:b/>
                <w:sz w:val="18"/>
                <w:szCs w:val="18"/>
              </w:rPr>
            </w:pPr>
          </w:p>
          <w:p w14:paraId="07FB2B98" w14:textId="77777777" w:rsidR="007360BA" w:rsidRDefault="007360BA">
            <w:pPr>
              <w:tabs>
                <w:tab w:val="left" w:pos="1567"/>
              </w:tabs>
              <w:ind w:left="102"/>
              <w:rPr>
                <w:b/>
                <w:sz w:val="18"/>
                <w:szCs w:val="18"/>
              </w:rPr>
            </w:pPr>
          </w:p>
          <w:p w14:paraId="49C41BDE" w14:textId="77777777" w:rsidR="007360BA" w:rsidRDefault="007360BA">
            <w:pPr>
              <w:tabs>
                <w:tab w:val="left" w:pos="1567"/>
              </w:tabs>
              <w:ind w:left="102"/>
              <w:rPr>
                <w:b/>
                <w:sz w:val="18"/>
                <w:szCs w:val="18"/>
              </w:rPr>
            </w:pPr>
          </w:p>
          <w:p w14:paraId="036DEF97" w14:textId="77777777" w:rsidR="007360BA" w:rsidRDefault="007360BA">
            <w:pPr>
              <w:tabs>
                <w:tab w:val="left" w:pos="1567"/>
              </w:tabs>
              <w:ind w:left="102"/>
              <w:rPr>
                <w:b/>
                <w:sz w:val="18"/>
                <w:szCs w:val="18"/>
              </w:rPr>
            </w:pPr>
          </w:p>
          <w:p w14:paraId="2B8D2276" w14:textId="77777777" w:rsidR="007360BA" w:rsidRDefault="007360BA">
            <w:pPr>
              <w:tabs>
                <w:tab w:val="left" w:pos="1567"/>
              </w:tabs>
              <w:ind w:left="102"/>
              <w:rPr>
                <w:b/>
                <w:sz w:val="18"/>
                <w:szCs w:val="18"/>
              </w:rPr>
            </w:pPr>
          </w:p>
          <w:p w14:paraId="606FE1F5" w14:textId="77777777" w:rsidR="007360BA" w:rsidRDefault="007360BA">
            <w:pPr>
              <w:tabs>
                <w:tab w:val="left" w:pos="1567"/>
              </w:tabs>
              <w:ind w:left="102"/>
              <w:rPr>
                <w:b/>
                <w:sz w:val="18"/>
                <w:szCs w:val="18"/>
              </w:rPr>
            </w:pPr>
          </w:p>
          <w:p w14:paraId="3F3C4CB8" w14:textId="77777777" w:rsidR="007360BA" w:rsidRDefault="007360BA">
            <w:pPr>
              <w:tabs>
                <w:tab w:val="left" w:pos="1567"/>
              </w:tabs>
              <w:ind w:left="102"/>
              <w:rPr>
                <w:b/>
                <w:sz w:val="18"/>
                <w:szCs w:val="18"/>
              </w:rPr>
            </w:pPr>
          </w:p>
          <w:p w14:paraId="07580B16" w14:textId="77777777" w:rsidR="007360BA" w:rsidRDefault="00000000">
            <w:pPr>
              <w:tabs>
                <w:tab w:val="left" w:pos="1567"/>
              </w:tabs>
              <w:ind w:left="102"/>
              <w:rPr>
                <w:sz w:val="18"/>
                <w:szCs w:val="18"/>
              </w:rPr>
            </w:pPr>
            <w:r>
              <w:rPr>
                <w:b/>
                <w:sz w:val="18"/>
                <w:szCs w:val="18"/>
              </w:rPr>
              <w:t>Z-9-1-02</w:t>
            </w:r>
          </w:p>
          <w:p w14:paraId="57ADEF1B" w14:textId="77777777" w:rsidR="007360BA" w:rsidRDefault="007360BA">
            <w:pPr>
              <w:tabs>
                <w:tab w:val="left" w:pos="1567"/>
              </w:tabs>
              <w:spacing w:line="200" w:lineRule="auto"/>
            </w:pPr>
          </w:p>
          <w:p w14:paraId="46BACDC7" w14:textId="77777777" w:rsidR="007360BA" w:rsidRDefault="007360BA">
            <w:pPr>
              <w:tabs>
                <w:tab w:val="left" w:pos="1567"/>
              </w:tabs>
              <w:spacing w:line="200" w:lineRule="auto"/>
            </w:pPr>
          </w:p>
          <w:p w14:paraId="07752583" w14:textId="77777777" w:rsidR="007360BA" w:rsidRDefault="007360BA">
            <w:pPr>
              <w:tabs>
                <w:tab w:val="left" w:pos="1567"/>
              </w:tabs>
              <w:spacing w:line="200" w:lineRule="auto"/>
            </w:pPr>
          </w:p>
          <w:p w14:paraId="342CBA61" w14:textId="77777777" w:rsidR="007360BA" w:rsidRDefault="007360BA">
            <w:pPr>
              <w:tabs>
                <w:tab w:val="left" w:pos="1567"/>
              </w:tabs>
              <w:rPr>
                <w:sz w:val="18"/>
                <w:szCs w:val="18"/>
              </w:rPr>
            </w:pPr>
          </w:p>
        </w:tc>
        <w:tc>
          <w:tcPr>
            <w:tcW w:w="4678" w:type="dxa"/>
            <w:tcBorders>
              <w:top w:val="single" w:sz="5" w:space="0" w:color="000000"/>
              <w:left w:val="single" w:sz="5" w:space="0" w:color="000000"/>
              <w:bottom w:val="single" w:sz="5" w:space="0" w:color="000000"/>
              <w:right w:val="single" w:sz="5" w:space="0" w:color="000000"/>
            </w:tcBorders>
          </w:tcPr>
          <w:p w14:paraId="32F6E006" w14:textId="77777777" w:rsidR="007360BA" w:rsidRDefault="00000000">
            <w:pPr>
              <w:tabs>
                <w:tab w:val="left" w:pos="1567"/>
              </w:tabs>
              <w:spacing w:before="1"/>
              <w:ind w:left="160"/>
              <w:rPr>
                <w:sz w:val="18"/>
                <w:szCs w:val="18"/>
              </w:rPr>
            </w:pPr>
            <w:r>
              <w:rPr>
                <w:b/>
                <w:sz w:val="18"/>
                <w:szCs w:val="18"/>
              </w:rPr>
              <w:lastRenderedPageBreak/>
              <w:t>PŘÍRODNÍ OBRAZ ZEMĚ</w:t>
            </w:r>
          </w:p>
          <w:p w14:paraId="43FD1647" w14:textId="77777777" w:rsidR="007360BA" w:rsidRDefault="007360BA">
            <w:pPr>
              <w:tabs>
                <w:tab w:val="left" w:pos="1567"/>
              </w:tabs>
              <w:ind w:left="102"/>
              <w:rPr>
                <w:sz w:val="4"/>
                <w:szCs w:val="4"/>
              </w:rPr>
            </w:pPr>
          </w:p>
          <w:p w14:paraId="5F4C824D" w14:textId="77777777" w:rsidR="007360BA" w:rsidRDefault="00000000">
            <w:pPr>
              <w:tabs>
                <w:tab w:val="left" w:pos="1567"/>
              </w:tabs>
              <w:rPr>
                <w:sz w:val="18"/>
                <w:szCs w:val="18"/>
              </w:rPr>
            </w:pPr>
            <w:r>
              <w:rPr>
                <w:sz w:val="18"/>
                <w:szCs w:val="18"/>
              </w:rPr>
              <w:t xml:space="preserve">  </w:t>
            </w:r>
          </w:p>
          <w:p w14:paraId="152F9C04" w14:textId="77777777" w:rsidR="007360BA" w:rsidRDefault="00000000">
            <w:pPr>
              <w:tabs>
                <w:tab w:val="left" w:pos="1567"/>
              </w:tabs>
              <w:rPr>
                <w:sz w:val="18"/>
                <w:szCs w:val="18"/>
              </w:rPr>
            </w:pPr>
            <w:r>
              <w:rPr>
                <w:sz w:val="18"/>
                <w:szCs w:val="18"/>
              </w:rPr>
              <w:t xml:space="preserve">  </w:t>
            </w:r>
            <w:sdt>
              <w:sdtPr>
                <w:tag w:val="goog_rdk_805"/>
                <w:id w:val="-426967787"/>
              </w:sdtPr>
              <w:sdtContent>
                <w:r>
                  <w:rPr>
                    <w:rFonts w:ascii="Fira Mono" w:eastAsia="Fira Mono" w:hAnsi="Fira Mono" w:cs="Fira Mono"/>
                    <w:sz w:val="18"/>
                    <w:szCs w:val="18"/>
                  </w:rPr>
                  <w:t xml:space="preserve">⮚  </w:t>
                </w:r>
              </w:sdtContent>
            </w:sdt>
            <w:r>
              <w:rPr>
                <w:sz w:val="18"/>
                <w:szCs w:val="18"/>
              </w:rPr>
              <w:t xml:space="preserve"> prokáže na konkrétních příkladech tvar planety Země,  </w:t>
            </w:r>
          </w:p>
          <w:p w14:paraId="5E810956" w14:textId="77777777" w:rsidR="007360BA" w:rsidRDefault="00000000">
            <w:pPr>
              <w:tabs>
                <w:tab w:val="left" w:pos="1567"/>
              </w:tabs>
              <w:rPr>
                <w:sz w:val="18"/>
                <w:szCs w:val="18"/>
              </w:rPr>
            </w:pPr>
            <w:r>
              <w:rPr>
                <w:sz w:val="18"/>
                <w:szCs w:val="18"/>
              </w:rPr>
              <w:t xml:space="preserve">         zhodnotí důsledky pohybů Země na život lidí a organismů</w:t>
            </w:r>
          </w:p>
          <w:p w14:paraId="175017D0" w14:textId="77777777" w:rsidR="007360BA" w:rsidRDefault="007360BA">
            <w:pPr>
              <w:tabs>
                <w:tab w:val="left" w:pos="1567"/>
              </w:tabs>
              <w:spacing w:before="7" w:line="200" w:lineRule="auto"/>
              <w:rPr>
                <w:sz w:val="18"/>
                <w:szCs w:val="18"/>
              </w:rPr>
            </w:pPr>
          </w:p>
          <w:p w14:paraId="76AE4BCB" w14:textId="77777777" w:rsidR="007360BA" w:rsidRDefault="007360BA">
            <w:pPr>
              <w:tabs>
                <w:tab w:val="left" w:pos="1567"/>
              </w:tabs>
              <w:spacing w:before="7" w:line="200" w:lineRule="auto"/>
              <w:rPr>
                <w:sz w:val="18"/>
                <w:szCs w:val="18"/>
              </w:rPr>
            </w:pPr>
          </w:p>
          <w:p w14:paraId="179EA4A8" w14:textId="77777777" w:rsidR="007360BA" w:rsidRDefault="007360BA">
            <w:pPr>
              <w:tabs>
                <w:tab w:val="left" w:pos="1567"/>
              </w:tabs>
              <w:spacing w:before="7" w:line="200" w:lineRule="auto"/>
              <w:rPr>
                <w:sz w:val="18"/>
                <w:szCs w:val="18"/>
              </w:rPr>
            </w:pPr>
          </w:p>
          <w:p w14:paraId="3C1F88E3" w14:textId="77777777" w:rsidR="007360BA" w:rsidRDefault="007360BA">
            <w:pPr>
              <w:tabs>
                <w:tab w:val="left" w:pos="1567"/>
              </w:tabs>
              <w:spacing w:before="7" w:line="200" w:lineRule="auto"/>
            </w:pPr>
          </w:p>
          <w:p w14:paraId="20D34DB9" w14:textId="77777777" w:rsidR="007360BA" w:rsidRDefault="00000000">
            <w:pPr>
              <w:tabs>
                <w:tab w:val="left" w:pos="440"/>
                <w:tab w:val="left" w:pos="1567"/>
              </w:tabs>
              <w:spacing w:line="200" w:lineRule="auto"/>
              <w:ind w:left="455" w:right="454" w:hanging="353"/>
              <w:rPr>
                <w:sz w:val="18"/>
                <w:szCs w:val="18"/>
              </w:rPr>
            </w:pPr>
            <w:sdt>
              <w:sdtPr>
                <w:tag w:val="goog_rdk_806"/>
                <w:id w:val="1977864865"/>
              </w:sdtPr>
              <w:sdtContent>
                <w:r>
                  <w:rPr>
                    <w:rFonts w:ascii="Fira Mono" w:eastAsia="Fira Mono" w:hAnsi="Fira Mono" w:cs="Fira Mono"/>
                    <w:sz w:val="18"/>
                    <w:szCs w:val="18"/>
                  </w:rPr>
                  <w:t>⮚</w:t>
                </w:r>
              </w:sdtContent>
            </w:sdt>
            <w:r>
              <w:rPr>
                <w:sz w:val="18"/>
                <w:szCs w:val="18"/>
              </w:rPr>
              <w:tab/>
              <w:t>rozlišuje a porovnává složky a prvky přírodní sféry, jejich vzájemnou souvislost a podmíněnost, rozeznává, pojmenuje a klasifikuje tvary</w:t>
            </w:r>
          </w:p>
          <w:p w14:paraId="65598334" w14:textId="77777777" w:rsidR="007360BA" w:rsidRDefault="00000000">
            <w:pPr>
              <w:tabs>
                <w:tab w:val="left" w:pos="440"/>
                <w:tab w:val="left" w:pos="1567"/>
              </w:tabs>
              <w:spacing w:line="200" w:lineRule="auto"/>
              <w:ind w:left="455" w:right="454" w:hanging="353"/>
              <w:rPr>
                <w:sz w:val="18"/>
                <w:szCs w:val="18"/>
              </w:rPr>
            </w:pPr>
            <w:r>
              <w:rPr>
                <w:sz w:val="18"/>
                <w:szCs w:val="18"/>
              </w:rPr>
              <w:t xml:space="preserve">        zemského povrchu</w:t>
            </w:r>
          </w:p>
          <w:p w14:paraId="360B494B" w14:textId="77777777" w:rsidR="007360BA" w:rsidRDefault="007360BA">
            <w:pPr>
              <w:tabs>
                <w:tab w:val="left" w:pos="1567"/>
              </w:tabs>
              <w:spacing w:before="6" w:line="200" w:lineRule="auto"/>
            </w:pPr>
          </w:p>
          <w:p w14:paraId="6A078F32" w14:textId="77777777" w:rsidR="007360BA" w:rsidRDefault="007360BA">
            <w:pPr>
              <w:tabs>
                <w:tab w:val="left" w:pos="1567"/>
              </w:tabs>
              <w:ind w:left="102"/>
              <w:rPr>
                <w:sz w:val="18"/>
                <w:szCs w:val="18"/>
              </w:rPr>
            </w:pPr>
          </w:p>
          <w:p w14:paraId="3F0D5FE9" w14:textId="77777777" w:rsidR="007360BA" w:rsidRDefault="00000000">
            <w:pPr>
              <w:tabs>
                <w:tab w:val="left" w:pos="440"/>
                <w:tab w:val="left" w:pos="1567"/>
              </w:tabs>
              <w:spacing w:line="200" w:lineRule="auto"/>
              <w:ind w:left="455" w:right="607" w:hanging="353"/>
              <w:rPr>
                <w:sz w:val="18"/>
                <w:szCs w:val="18"/>
              </w:rPr>
            </w:pPr>
            <w:sdt>
              <w:sdtPr>
                <w:tag w:val="goog_rdk_807"/>
                <w:id w:val="-465814060"/>
              </w:sdtPr>
              <w:sdtContent>
                <w:r>
                  <w:rPr>
                    <w:rFonts w:ascii="Fira Mono" w:eastAsia="Fira Mono" w:hAnsi="Fira Mono" w:cs="Fira Mono"/>
                    <w:sz w:val="18"/>
                    <w:szCs w:val="18"/>
                  </w:rPr>
                  <w:t>⮚</w:t>
                </w:r>
              </w:sdtContent>
            </w:sdt>
            <w:r>
              <w:rPr>
                <w:sz w:val="18"/>
                <w:szCs w:val="18"/>
              </w:rPr>
              <w:tab/>
              <w:t>porovná působení vnitřních a vnějších procesů v přírodní sféře a jejich vliv na přírodu a na lidskou společnost</w:t>
            </w:r>
          </w:p>
          <w:p w14:paraId="7F2532F3" w14:textId="77777777" w:rsidR="007360BA" w:rsidRDefault="007360BA">
            <w:pPr>
              <w:tabs>
                <w:tab w:val="left" w:pos="1567"/>
              </w:tabs>
              <w:spacing w:line="200" w:lineRule="auto"/>
              <w:ind w:right="713"/>
              <w:rPr>
                <w:b/>
                <w:sz w:val="18"/>
                <w:szCs w:val="18"/>
              </w:rPr>
            </w:pPr>
          </w:p>
          <w:p w14:paraId="51209527" w14:textId="77777777" w:rsidR="007360BA" w:rsidRDefault="007360BA">
            <w:pPr>
              <w:tabs>
                <w:tab w:val="left" w:pos="1567"/>
              </w:tabs>
              <w:spacing w:line="200" w:lineRule="auto"/>
              <w:ind w:left="136" w:right="713"/>
              <w:rPr>
                <w:b/>
                <w:sz w:val="18"/>
                <w:szCs w:val="18"/>
              </w:rPr>
            </w:pPr>
          </w:p>
          <w:p w14:paraId="6A06E330" w14:textId="77777777" w:rsidR="007360BA" w:rsidRDefault="007360BA">
            <w:pPr>
              <w:tabs>
                <w:tab w:val="left" w:pos="1567"/>
              </w:tabs>
              <w:spacing w:line="200" w:lineRule="auto"/>
              <w:ind w:left="136" w:right="713"/>
              <w:rPr>
                <w:b/>
                <w:sz w:val="18"/>
                <w:szCs w:val="18"/>
              </w:rPr>
            </w:pPr>
          </w:p>
          <w:p w14:paraId="2546A977" w14:textId="77777777" w:rsidR="007360BA" w:rsidRDefault="00000000">
            <w:pPr>
              <w:tabs>
                <w:tab w:val="left" w:pos="1567"/>
              </w:tabs>
              <w:spacing w:line="200" w:lineRule="auto"/>
              <w:ind w:left="136" w:right="713"/>
              <w:rPr>
                <w:sz w:val="18"/>
                <w:szCs w:val="18"/>
              </w:rPr>
            </w:pPr>
            <w:r>
              <w:rPr>
                <w:b/>
                <w:sz w:val="18"/>
                <w:szCs w:val="18"/>
              </w:rPr>
              <w:t>GEOGRAFICKÉ INFORMACE,ZDROJE DAT, KARTOGRAFIE, TOPOGRAFIE</w:t>
            </w:r>
          </w:p>
          <w:p w14:paraId="22E00BD4" w14:textId="77777777" w:rsidR="007360BA" w:rsidRDefault="007360BA">
            <w:pPr>
              <w:tabs>
                <w:tab w:val="left" w:pos="1567"/>
              </w:tabs>
              <w:spacing w:line="180" w:lineRule="auto"/>
              <w:ind w:left="102"/>
              <w:rPr>
                <w:sz w:val="18"/>
                <w:szCs w:val="18"/>
              </w:rPr>
            </w:pPr>
          </w:p>
          <w:p w14:paraId="08329671" w14:textId="77777777" w:rsidR="007360BA" w:rsidRDefault="00000000">
            <w:pPr>
              <w:tabs>
                <w:tab w:val="left" w:pos="1567"/>
              </w:tabs>
              <w:spacing w:line="180" w:lineRule="auto"/>
              <w:ind w:left="102"/>
              <w:rPr>
                <w:sz w:val="18"/>
                <w:szCs w:val="18"/>
              </w:rPr>
            </w:pPr>
            <w:sdt>
              <w:sdtPr>
                <w:tag w:val="goog_rdk_808"/>
                <w:id w:val="920367323"/>
              </w:sdtPr>
              <w:sdtContent>
                <w:r>
                  <w:rPr>
                    <w:rFonts w:ascii="Fira Mono" w:eastAsia="Fira Mono" w:hAnsi="Fira Mono" w:cs="Fira Mono"/>
                    <w:sz w:val="18"/>
                    <w:szCs w:val="18"/>
                  </w:rPr>
                  <w:t xml:space="preserve"> ⮚ </w:t>
                </w:r>
              </w:sdtContent>
            </w:sdt>
            <w:r>
              <w:rPr>
                <w:sz w:val="18"/>
                <w:szCs w:val="18"/>
              </w:rPr>
              <w:t xml:space="preserve"> organizuje a přiměřeně hodnotí geografické informace a  </w:t>
            </w:r>
          </w:p>
          <w:p w14:paraId="17C21909" w14:textId="77777777" w:rsidR="007360BA" w:rsidRDefault="00000000">
            <w:pPr>
              <w:tabs>
                <w:tab w:val="left" w:pos="1567"/>
              </w:tabs>
              <w:spacing w:line="180" w:lineRule="auto"/>
              <w:ind w:left="102"/>
              <w:rPr>
                <w:sz w:val="18"/>
                <w:szCs w:val="18"/>
              </w:rPr>
            </w:pPr>
            <w:r>
              <w:rPr>
                <w:sz w:val="18"/>
                <w:szCs w:val="18"/>
              </w:rPr>
              <w:t xml:space="preserve">       zdroje dat z dostupných kartografických produktů a    </w:t>
            </w:r>
          </w:p>
          <w:p w14:paraId="0C4739A7" w14:textId="77777777" w:rsidR="007360BA" w:rsidRDefault="00000000">
            <w:pPr>
              <w:tabs>
                <w:tab w:val="left" w:pos="1567"/>
              </w:tabs>
              <w:spacing w:line="180" w:lineRule="auto"/>
              <w:ind w:left="102"/>
              <w:rPr>
                <w:sz w:val="18"/>
                <w:szCs w:val="18"/>
              </w:rPr>
            </w:pPr>
            <w:r>
              <w:rPr>
                <w:sz w:val="18"/>
                <w:szCs w:val="18"/>
              </w:rPr>
              <w:t xml:space="preserve">       elaborátů, z grafů, diagramů, statistických a dalších  </w:t>
            </w:r>
          </w:p>
          <w:p w14:paraId="237B64CE" w14:textId="77777777" w:rsidR="007360BA" w:rsidRDefault="00000000">
            <w:pPr>
              <w:tabs>
                <w:tab w:val="left" w:pos="1567"/>
              </w:tabs>
              <w:spacing w:line="180" w:lineRule="auto"/>
              <w:ind w:left="102"/>
              <w:rPr>
                <w:sz w:val="18"/>
                <w:szCs w:val="18"/>
              </w:rPr>
            </w:pPr>
            <w:r>
              <w:rPr>
                <w:sz w:val="18"/>
                <w:szCs w:val="18"/>
              </w:rPr>
              <w:t xml:space="preserve">       informačních zdrojů</w:t>
            </w:r>
          </w:p>
          <w:p w14:paraId="4FD701F6" w14:textId="77777777" w:rsidR="007360BA" w:rsidRDefault="007360BA">
            <w:pPr>
              <w:tabs>
                <w:tab w:val="left" w:pos="1567"/>
              </w:tabs>
              <w:spacing w:before="8" w:line="200" w:lineRule="auto"/>
            </w:pPr>
          </w:p>
          <w:p w14:paraId="06730D04" w14:textId="77777777" w:rsidR="007360BA" w:rsidRDefault="007360BA">
            <w:pPr>
              <w:tabs>
                <w:tab w:val="left" w:pos="1567"/>
              </w:tabs>
              <w:spacing w:before="8" w:line="200" w:lineRule="auto"/>
            </w:pPr>
          </w:p>
          <w:p w14:paraId="06C71358" w14:textId="77777777" w:rsidR="007360BA" w:rsidRDefault="007360BA">
            <w:pPr>
              <w:tabs>
                <w:tab w:val="left" w:pos="1567"/>
              </w:tabs>
              <w:spacing w:before="8" w:line="200" w:lineRule="auto"/>
            </w:pPr>
          </w:p>
          <w:p w14:paraId="1E3DD5FC" w14:textId="77777777" w:rsidR="007360BA" w:rsidRDefault="007360BA">
            <w:pPr>
              <w:tabs>
                <w:tab w:val="left" w:pos="1567"/>
              </w:tabs>
              <w:spacing w:before="8" w:line="200" w:lineRule="auto"/>
            </w:pPr>
          </w:p>
          <w:p w14:paraId="4546F52B" w14:textId="77777777" w:rsidR="007360BA" w:rsidRDefault="007360BA">
            <w:pPr>
              <w:tabs>
                <w:tab w:val="left" w:pos="1567"/>
              </w:tabs>
              <w:spacing w:before="8" w:line="200" w:lineRule="auto"/>
            </w:pPr>
          </w:p>
          <w:p w14:paraId="4E385D8B" w14:textId="77777777" w:rsidR="007360BA" w:rsidRDefault="007360BA">
            <w:pPr>
              <w:tabs>
                <w:tab w:val="left" w:pos="1567"/>
              </w:tabs>
              <w:spacing w:before="8" w:line="200" w:lineRule="auto"/>
            </w:pPr>
          </w:p>
          <w:p w14:paraId="63697F0D" w14:textId="77777777" w:rsidR="007360BA" w:rsidRDefault="007360BA">
            <w:pPr>
              <w:tabs>
                <w:tab w:val="left" w:pos="1567"/>
              </w:tabs>
              <w:spacing w:before="8" w:line="200" w:lineRule="auto"/>
            </w:pPr>
          </w:p>
          <w:p w14:paraId="613C0297" w14:textId="77777777" w:rsidR="007360BA" w:rsidRDefault="007360BA">
            <w:pPr>
              <w:tabs>
                <w:tab w:val="left" w:pos="1567"/>
              </w:tabs>
              <w:spacing w:before="8" w:line="200" w:lineRule="auto"/>
            </w:pPr>
          </w:p>
          <w:p w14:paraId="563C5822" w14:textId="77777777" w:rsidR="007360BA" w:rsidRDefault="007360BA">
            <w:pPr>
              <w:tabs>
                <w:tab w:val="left" w:pos="1567"/>
              </w:tabs>
              <w:spacing w:before="8" w:line="200" w:lineRule="auto"/>
            </w:pPr>
          </w:p>
          <w:p w14:paraId="640E052A" w14:textId="77777777" w:rsidR="007360BA" w:rsidRDefault="007360BA">
            <w:pPr>
              <w:tabs>
                <w:tab w:val="left" w:pos="1567"/>
              </w:tabs>
              <w:spacing w:before="8" w:line="200" w:lineRule="auto"/>
            </w:pPr>
          </w:p>
          <w:p w14:paraId="08E8FCEB" w14:textId="77777777" w:rsidR="007360BA" w:rsidRDefault="007360BA">
            <w:pPr>
              <w:tabs>
                <w:tab w:val="left" w:pos="1567"/>
              </w:tabs>
              <w:spacing w:before="8" w:line="200" w:lineRule="auto"/>
            </w:pPr>
          </w:p>
          <w:p w14:paraId="6D3B82FC" w14:textId="77777777" w:rsidR="007360BA" w:rsidRDefault="007360BA">
            <w:pPr>
              <w:tabs>
                <w:tab w:val="left" w:pos="1567"/>
              </w:tabs>
              <w:spacing w:before="8" w:line="200" w:lineRule="auto"/>
            </w:pPr>
          </w:p>
          <w:p w14:paraId="1F1CDF8E" w14:textId="77777777" w:rsidR="007360BA" w:rsidRDefault="007360BA">
            <w:pPr>
              <w:tabs>
                <w:tab w:val="left" w:pos="1567"/>
              </w:tabs>
              <w:ind w:left="102"/>
              <w:rPr>
                <w:rFonts w:ascii="Quattrocento Sans" w:eastAsia="Quattrocento Sans" w:hAnsi="Quattrocento Sans" w:cs="Quattrocento Sans"/>
                <w:sz w:val="4"/>
                <w:szCs w:val="4"/>
              </w:rPr>
            </w:pPr>
          </w:p>
          <w:p w14:paraId="31B9148B" w14:textId="77777777" w:rsidR="007360BA" w:rsidRDefault="007360BA">
            <w:pPr>
              <w:tabs>
                <w:tab w:val="left" w:pos="1567"/>
              </w:tabs>
              <w:ind w:left="102"/>
              <w:rPr>
                <w:rFonts w:ascii="Quattrocento Sans" w:eastAsia="Quattrocento Sans" w:hAnsi="Quattrocento Sans" w:cs="Quattrocento Sans"/>
                <w:sz w:val="4"/>
                <w:szCs w:val="4"/>
              </w:rPr>
            </w:pPr>
          </w:p>
          <w:p w14:paraId="2455D6B0" w14:textId="77777777" w:rsidR="007360BA" w:rsidRDefault="007360BA">
            <w:pPr>
              <w:tabs>
                <w:tab w:val="left" w:pos="1567"/>
              </w:tabs>
              <w:ind w:left="102"/>
              <w:rPr>
                <w:rFonts w:ascii="Quattrocento Sans" w:eastAsia="Quattrocento Sans" w:hAnsi="Quattrocento Sans" w:cs="Quattrocento Sans"/>
                <w:sz w:val="4"/>
                <w:szCs w:val="4"/>
              </w:rPr>
            </w:pPr>
          </w:p>
          <w:p w14:paraId="0C19EEA4" w14:textId="77777777" w:rsidR="007360BA" w:rsidRDefault="007360BA">
            <w:pPr>
              <w:tabs>
                <w:tab w:val="left" w:pos="1567"/>
              </w:tabs>
              <w:ind w:left="102"/>
              <w:rPr>
                <w:rFonts w:ascii="Quattrocento Sans" w:eastAsia="Quattrocento Sans" w:hAnsi="Quattrocento Sans" w:cs="Quattrocento Sans"/>
                <w:sz w:val="4"/>
                <w:szCs w:val="4"/>
              </w:rPr>
            </w:pPr>
          </w:p>
          <w:p w14:paraId="59E4AEBE" w14:textId="77777777" w:rsidR="007360BA" w:rsidRDefault="007360BA">
            <w:pPr>
              <w:tabs>
                <w:tab w:val="left" w:pos="1567"/>
              </w:tabs>
              <w:ind w:left="102"/>
              <w:rPr>
                <w:rFonts w:ascii="Quattrocento Sans" w:eastAsia="Quattrocento Sans" w:hAnsi="Quattrocento Sans" w:cs="Quattrocento Sans"/>
                <w:sz w:val="4"/>
                <w:szCs w:val="4"/>
              </w:rPr>
            </w:pPr>
          </w:p>
          <w:p w14:paraId="35108C76" w14:textId="77777777" w:rsidR="007360BA" w:rsidRDefault="007360BA">
            <w:pPr>
              <w:tabs>
                <w:tab w:val="left" w:pos="1567"/>
              </w:tabs>
              <w:ind w:left="102"/>
              <w:rPr>
                <w:rFonts w:ascii="Quattrocento Sans" w:eastAsia="Quattrocento Sans" w:hAnsi="Quattrocento Sans" w:cs="Quattrocento Sans"/>
                <w:sz w:val="4"/>
                <w:szCs w:val="4"/>
              </w:rPr>
            </w:pPr>
          </w:p>
          <w:p w14:paraId="56E951C0" w14:textId="77777777" w:rsidR="007360BA" w:rsidRDefault="007360BA">
            <w:pPr>
              <w:tabs>
                <w:tab w:val="left" w:pos="1567"/>
              </w:tabs>
              <w:ind w:left="102"/>
              <w:rPr>
                <w:rFonts w:ascii="Quattrocento Sans" w:eastAsia="Quattrocento Sans" w:hAnsi="Quattrocento Sans" w:cs="Quattrocento Sans"/>
                <w:sz w:val="4"/>
                <w:szCs w:val="4"/>
              </w:rPr>
            </w:pPr>
          </w:p>
          <w:p w14:paraId="4FF20625" w14:textId="77777777" w:rsidR="007360BA" w:rsidRDefault="007360BA">
            <w:pPr>
              <w:tabs>
                <w:tab w:val="left" w:pos="1567"/>
              </w:tabs>
              <w:ind w:left="102"/>
              <w:rPr>
                <w:rFonts w:ascii="Quattrocento Sans" w:eastAsia="Quattrocento Sans" w:hAnsi="Quattrocento Sans" w:cs="Quattrocento Sans"/>
                <w:sz w:val="4"/>
                <w:szCs w:val="4"/>
              </w:rPr>
            </w:pPr>
          </w:p>
          <w:p w14:paraId="12E299A7" w14:textId="77777777" w:rsidR="007360BA" w:rsidRDefault="007360BA">
            <w:pPr>
              <w:tabs>
                <w:tab w:val="left" w:pos="1567"/>
              </w:tabs>
              <w:ind w:left="102"/>
              <w:rPr>
                <w:rFonts w:ascii="Quattrocento Sans" w:eastAsia="Quattrocento Sans" w:hAnsi="Quattrocento Sans" w:cs="Quattrocento Sans"/>
                <w:sz w:val="4"/>
                <w:szCs w:val="4"/>
              </w:rPr>
            </w:pPr>
          </w:p>
          <w:p w14:paraId="1A2D57D7" w14:textId="77777777" w:rsidR="007360BA" w:rsidRDefault="007360BA">
            <w:pPr>
              <w:tabs>
                <w:tab w:val="left" w:pos="1567"/>
              </w:tabs>
              <w:ind w:left="102"/>
              <w:rPr>
                <w:rFonts w:ascii="Quattrocento Sans" w:eastAsia="Quattrocento Sans" w:hAnsi="Quattrocento Sans" w:cs="Quattrocento Sans"/>
                <w:sz w:val="4"/>
                <w:szCs w:val="4"/>
              </w:rPr>
            </w:pPr>
          </w:p>
          <w:p w14:paraId="588F811C" w14:textId="77777777" w:rsidR="007360BA" w:rsidRDefault="00000000">
            <w:pPr>
              <w:tabs>
                <w:tab w:val="left" w:pos="1567"/>
              </w:tabs>
              <w:ind w:left="102"/>
              <w:rPr>
                <w:sz w:val="18"/>
                <w:szCs w:val="18"/>
              </w:rPr>
            </w:pPr>
            <w:sdt>
              <w:sdtPr>
                <w:tag w:val="goog_rdk_809"/>
                <w:id w:val="582425767"/>
              </w:sdtPr>
              <w:sdtContent>
                <w:r>
                  <w:rPr>
                    <w:rFonts w:ascii="Fira Mono" w:eastAsia="Fira Mono" w:hAnsi="Fira Mono" w:cs="Fira Mono"/>
                    <w:sz w:val="18"/>
                    <w:szCs w:val="18"/>
                  </w:rPr>
                  <w:t>⮚</w:t>
                </w:r>
              </w:sdtContent>
            </w:sdt>
            <w:r>
              <w:rPr>
                <w:sz w:val="18"/>
                <w:szCs w:val="18"/>
              </w:rPr>
              <w:t xml:space="preserve"> používá s porozuměním základní geografickou, topografickou a kartografickou terminologii. </w:t>
            </w:r>
          </w:p>
          <w:p w14:paraId="1458FD3F" w14:textId="77777777" w:rsidR="007360BA" w:rsidRDefault="007360BA">
            <w:pPr>
              <w:tabs>
                <w:tab w:val="left" w:pos="1567"/>
              </w:tabs>
              <w:spacing w:line="200" w:lineRule="auto"/>
              <w:ind w:left="455"/>
              <w:rPr>
                <w:sz w:val="18"/>
                <w:szCs w:val="18"/>
              </w:rPr>
            </w:pPr>
          </w:p>
          <w:p w14:paraId="34F806D8" w14:textId="77777777" w:rsidR="007360BA" w:rsidRDefault="007360BA">
            <w:pPr>
              <w:tabs>
                <w:tab w:val="left" w:pos="1567"/>
              </w:tabs>
              <w:spacing w:before="8" w:line="200" w:lineRule="auto"/>
            </w:pPr>
          </w:p>
          <w:p w14:paraId="2A2B65B6" w14:textId="77777777" w:rsidR="007360BA" w:rsidRDefault="007360BA">
            <w:pPr>
              <w:tabs>
                <w:tab w:val="left" w:pos="440"/>
                <w:tab w:val="left" w:pos="1567"/>
              </w:tabs>
              <w:spacing w:before="2" w:line="200" w:lineRule="auto"/>
              <w:ind w:left="455" w:right="538" w:hanging="353"/>
              <w:rPr>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5DE9B767" w14:textId="77777777" w:rsidR="007360BA" w:rsidRDefault="007360BA">
            <w:pPr>
              <w:tabs>
                <w:tab w:val="left" w:pos="1567"/>
              </w:tabs>
              <w:spacing w:before="3" w:line="200" w:lineRule="auto"/>
            </w:pPr>
          </w:p>
          <w:p w14:paraId="6A2DE4C6" w14:textId="77777777" w:rsidR="007360BA" w:rsidRDefault="007360BA">
            <w:pPr>
              <w:tabs>
                <w:tab w:val="left" w:pos="1567"/>
              </w:tabs>
              <w:ind w:left="160"/>
              <w:rPr>
                <w:sz w:val="18"/>
                <w:szCs w:val="18"/>
              </w:rPr>
            </w:pPr>
          </w:p>
          <w:p w14:paraId="7DAE7184" w14:textId="77777777" w:rsidR="007360BA" w:rsidRDefault="00000000">
            <w:pPr>
              <w:tabs>
                <w:tab w:val="left" w:pos="1567"/>
              </w:tabs>
              <w:ind w:left="160"/>
              <w:rPr>
                <w:sz w:val="18"/>
                <w:szCs w:val="18"/>
              </w:rPr>
            </w:pPr>
            <w:r>
              <w:rPr>
                <w:sz w:val="18"/>
                <w:szCs w:val="18"/>
              </w:rPr>
              <w:t>▪ Země jako vesmírné těleso – tvar, velikost a pohyby Země, střídání dne a noci, střídání ročních období, světový čas, časová pásma, pásmový čas, datová hranice, smluvený čas</w:t>
            </w:r>
          </w:p>
          <w:p w14:paraId="2845E33E" w14:textId="77777777" w:rsidR="007360BA" w:rsidRDefault="007360BA">
            <w:pPr>
              <w:tabs>
                <w:tab w:val="left" w:pos="1567"/>
              </w:tabs>
              <w:spacing w:before="15" w:line="200" w:lineRule="auto"/>
            </w:pPr>
          </w:p>
          <w:p w14:paraId="1C2B98F8" w14:textId="77777777" w:rsidR="007360BA" w:rsidRDefault="00000000">
            <w:pPr>
              <w:tabs>
                <w:tab w:val="left" w:pos="1567"/>
              </w:tabs>
              <w:spacing w:line="200" w:lineRule="auto"/>
              <w:rPr>
                <w:sz w:val="18"/>
                <w:szCs w:val="18"/>
              </w:rPr>
            </w:pPr>
            <w:r>
              <w:rPr>
                <w:sz w:val="18"/>
                <w:szCs w:val="18"/>
              </w:rPr>
              <w:t xml:space="preserve">  </w:t>
            </w:r>
          </w:p>
          <w:p w14:paraId="4F981498" w14:textId="77777777" w:rsidR="007360BA" w:rsidRDefault="007360BA">
            <w:pPr>
              <w:tabs>
                <w:tab w:val="left" w:pos="1567"/>
              </w:tabs>
              <w:spacing w:line="200" w:lineRule="auto"/>
              <w:rPr>
                <w:sz w:val="18"/>
                <w:szCs w:val="18"/>
              </w:rPr>
            </w:pPr>
          </w:p>
          <w:p w14:paraId="185AF565" w14:textId="77777777" w:rsidR="007360BA" w:rsidRDefault="007360BA">
            <w:pPr>
              <w:tabs>
                <w:tab w:val="left" w:pos="1567"/>
              </w:tabs>
              <w:spacing w:line="200" w:lineRule="auto"/>
              <w:rPr>
                <w:sz w:val="18"/>
                <w:szCs w:val="18"/>
              </w:rPr>
            </w:pPr>
          </w:p>
          <w:p w14:paraId="7484E5ED" w14:textId="77777777" w:rsidR="007360BA" w:rsidRDefault="00000000">
            <w:pPr>
              <w:tabs>
                <w:tab w:val="left" w:pos="1567"/>
              </w:tabs>
              <w:spacing w:line="200" w:lineRule="auto"/>
              <w:rPr>
                <w:sz w:val="18"/>
                <w:szCs w:val="18"/>
              </w:rPr>
            </w:pPr>
            <w:r>
              <w:rPr>
                <w:sz w:val="18"/>
                <w:szCs w:val="18"/>
              </w:rPr>
              <w:t xml:space="preserve">  ▪ krajinná sféra – přírodní sféra,  </w:t>
            </w:r>
          </w:p>
          <w:p w14:paraId="2975A4D1" w14:textId="77777777" w:rsidR="007360BA" w:rsidRDefault="00000000">
            <w:pPr>
              <w:tabs>
                <w:tab w:val="left" w:pos="1567"/>
              </w:tabs>
              <w:spacing w:line="200" w:lineRule="auto"/>
              <w:rPr>
                <w:sz w:val="18"/>
                <w:szCs w:val="18"/>
              </w:rPr>
            </w:pPr>
            <w:r>
              <w:rPr>
                <w:sz w:val="18"/>
                <w:szCs w:val="18"/>
              </w:rPr>
              <w:t xml:space="preserve">      společenská a hospodářská sféra,   </w:t>
            </w:r>
          </w:p>
          <w:p w14:paraId="2140B92C" w14:textId="77777777" w:rsidR="007360BA" w:rsidRDefault="00000000">
            <w:pPr>
              <w:tabs>
                <w:tab w:val="left" w:pos="1567"/>
              </w:tabs>
              <w:spacing w:line="200" w:lineRule="auto"/>
            </w:pPr>
            <w:r>
              <w:rPr>
                <w:sz w:val="18"/>
                <w:szCs w:val="18"/>
              </w:rPr>
              <w:t xml:space="preserve">      složky a prvky přírodní sféry</w:t>
            </w:r>
          </w:p>
          <w:p w14:paraId="4B0C9F41" w14:textId="77777777" w:rsidR="007360BA" w:rsidRDefault="007360BA">
            <w:pPr>
              <w:tabs>
                <w:tab w:val="left" w:pos="1567"/>
              </w:tabs>
              <w:spacing w:before="15" w:line="200" w:lineRule="auto"/>
            </w:pPr>
          </w:p>
          <w:p w14:paraId="3E466B63" w14:textId="77777777" w:rsidR="007360BA" w:rsidRDefault="007360BA">
            <w:pPr>
              <w:tabs>
                <w:tab w:val="left" w:pos="1567"/>
              </w:tabs>
              <w:ind w:left="102"/>
              <w:rPr>
                <w:sz w:val="18"/>
                <w:szCs w:val="18"/>
              </w:rPr>
            </w:pPr>
          </w:p>
          <w:p w14:paraId="2E928896" w14:textId="77777777" w:rsidR="007360BA" w:rsidRDefault="007360BA">
            <w:pPr>
              <w:tabs>
                <w:tab w:val="left" w:pos="1567"/>
              </w:tabs>
              <w:ind w:left="102"/>
              <w:rPr>
                <w:sz w:val="18"/>
                <w:szCs w:val="18"/>
              </w:rPr>
            </w:pPr>
          </w:p>
          <w:p w14:paraId="468EB13E" w14:textId="77777777" w:rsidR="007360BA" w:rsidRDefault="007360BA">
            <w:pPr>
              <w:tabs>
                <w:tab w:val="left" w:pos="1567"/>
              </w:tabs>
              <w:ind w:left="102"/>
              <w:rPr>
                <w:sz w:val="18"/>
                <w:szCs w:val="18"/>
              </w:rPr>
            </w:pPr>
          </w:p>
          <w:p w14:paraId="6B326DB0" w14:textId="77777777" w:rsidR="007360BA" w:rsidRDefault="007360BA">
            <w:pPr>
              <w:tabs>
                <w:tab w:val="left" w:pos="1567"/>
              </w:tabs>
              <w:ind w:left="102"/>
              <w:rPr>
                <w:sz w:val="18"/>
                <w:szCs w:val="18"/>
              </w:rPr>
            </w:pPr>
          </w:p>
          <w:p w14:paraId="08A6F4CC" w14:textId="77777777" w:rsidR="007360BA" w:rsidRDefault="00000000">
            <w:pPr>
              <w:tabs>
                <w:tab w:val="left" w:pos="1567"/>
              </w:tabs>
              <w:ind w:left="102"/>
              <w:rPr>
                <w:sz w:val="18"/>
                <w:szCs w:val="18"/>
              </w:rPr>
            </w:pPr>
            <w:r>
              <w:rPr>
                <w:sz w:val="18"/>
                <w:szCs w:val="18"/>
              </w:rPr>
              <w:t>▪  komunikační geografický a kartografický jazyk – vybrané obecně používané geografické, topografické a kartografické pojmy; základní topografické útvary: důležité body,</w:t>
            </w:r>
          </w:p>
          <w:p w14:paraId="0809F354" w14:textId="77777777" w:rsidR="007360BA" w:rsidRDefault="00000000">
            <w:pPr>
              <w:tabs>
                <w:tab w:val="left" w:pos="1567"/>
              </w:tabs>
              <w:ind w:left="102"/>
              <w:rPr>
                <w:sz w:val="18"/>
                <w:szCs w:val="18"/>
              </w:rPr>
            </w:pPr>
            <w:r>
              <w:rPr>
                <w:sz w:val="18"/>
                <w:szCs w:val="18"/>
              </w:rPr>
              <w:t>výrazné liniové (čárové) útvary, plošné útvary a jejich kombinace: sítě, povrchy, ohniska – uzly; hlavní kartografické produkty: plán, mapa; jazyk mapy: symboly, smluvené značky, vysvětlivky;</w:t>
            </w:r>
          </w:p>
          <w:p w14:paraId="00C8A05B" w14:textId="77777777" w:rsidR="007360BA" w:rsidRDefault="00000000">
            <w:pPr>
              <w:tabs>
                <w:tab w:val="left" w:pos="1567"/>
              </w:tabs>
              <w:ind w:left="102"/>
              <w:rPr>
                <w:sz w:val="18"/>
                <w:szCs w:val="18"/>
              </w:rPr>
            </w:pPr>
            <w:r>
              <w:rPr>
                <w:sz w:val="18"/>
                <w:szCs w:val="18"/>
              </w:rPr>
              <w:t>statistická data a jejich grafické vyjádření, tabulky; základní informační geografická média a zdroje dat</w:t>
            </w:r>
          </w:p>
          <w:p w14:paraId="2BBC776F" w14:textId="77777777" w:rsidR="007360BA" w:rsidRDefault="007360BA">
            <w:pPr>
              <w:tabs>
                <w:tab w:val="left" w:pos="1567"/>
              </w:tabs>
              <w:ind w:left="102"/>
              <w:rPr>
                <w:sz w:val="18"/>
                <w:szCs w:val="18"/>
              </w:rPr>
            </w:pPr>
          </w:p>
          <w:p w14:paraId="783EB5E3" w14:textId="77777777" w:rsidR="007360BA" w:rsidRDefault="007360BA">
            <w:pPr>
              <w:tabs>
                <w:tab w:val="left" w:pos="1567"/>
              </w:tabs>
              <w:ind w:left="102"/>
              <w:rPr>
                <w:sz w:val="18"/>
                <w:szCs w:val="18"/>
              </w:rPr>
            </w:pPr>
          </w:p>
          <w:p w14:paraId="18D4C5A2" w14:textId="77777777" w:rsidR="007360BA" w:rsidRDefault="007360BA">
            <w:pPr>
              <w:tabs>
                <w:tab w:val="left" w:pos="1567"/>
              </w:tabs>
              <w:ind w:left="102"/>
              <w:rPr>
                <w:sz w:val="18"/>
                <w:szCs w:val="18"/>
              </w:rPr>
            </w:pPr>
          </w:p>
          <w:p w14:paraId="35AE92F9" w14:textId="77777777" w:rsidR="007360BA" w:rsidRDefault="007360BA">
            <w:pPr>
              <w:tabs>
                <w:tab w:val="left" w:pos="1567"/>
              </w:tabs>
              <w:ind w:left="102"/>
              <w:rPr>
                <w:sz w:val="18"/>
                <w:szCs w:val="18"/>
              </w:rPr>
            </w:pPr>
          </w:p>
          <w:p w14:paraId="05491A00" w14:textId="77777777" w:rsidR="007360BA" w:rsidRDefault="007360BA">
            <w:pPr>
              <w:tabs>
                <w:tab w:val="left" w:pos="1567"/>
              </w:tabs>
              <w:ind w:left="102"/>
              <w:rPr>
                <w:sz w:val="18"/>
                <w:szCs w:val="18"/>
              </w:rPr>
            </w:pPr>
          </w:p>
          <w:p w14:paraId="607726AC" w14:textId="77777777" w:rsidR="007360BA" w:rsidRDefault="007360BA">
            <w:pPr>
              <w:tabs>
                <w:tab w:val="left" w:pos="1567"/>
              </w:tabs>
              <w:ind w:left="102"/>
              <w:rPr>
                <w:sz w:val="18"/>
                <w:szCs w:val="18"/>
              </w:rPr>
            </w:pPr>
          </w:p>
          <w:p w14:paraId="561388EC" w14:textId="77777777" w:rsidR="007360BA" w:rsidRDefault="007360BA">
            <w:pPr>
              <w:tabs>
                <w:tab w:val="left" w:pos="1567"/>
              </w:tabs>
              <w:ind w:left="102"/>
              <w:rPr>
                <w:sz w:val="18"/>
                <w:szCs w:val="18"/>
              </w:rPr>
            </w:pPr>
          </w:p>
          <w:p w14:paraId="4678A9EA" w14:textId="77777777" w:rsidR="007360BA" w:rsidRDefault="007360BA">
            <w:pPr>
              <w:tabs>
                <w:tab w:val="left" w:pos="1567"/>
              </w:tabs>
              <w:ind w:left="102"/>
              <w:rPr>
                <w:sz w:val="18"/>
                <w:szCs w:val="18"/>
              </w:rPr>
            </w:pPr>
          </w:p>
          <w:p w14:paraId="1E1B4A3B" w14:textId="77777777" w:rsidR="007360BA" w:rsidRDefault="00000000">
            <w:pPr>
              <w:tabs>
                <w:tab w:val="left" w:pos="1567"/>
              </w:tabs>
              <w:ind w:left="102"/>
              <w:rPr>
                <w:sz w:val="18"/>
                <w:szCs w:val="18"/>
              </w:rPr>
            </w:pPr>
            <w:r>
              <w:rPr>
                <w:sz w:val="18"/>
                <w:szCs w:val="18"/>
              </w:rPr>
              <w:lastRenderedPageBreak/>
              <w:t xml:space="preserve">▪ geografická kartografie a topografie – globus, měřítko globusu,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 </w:t>
            </w:r>
          </w:p>
          <w:p w14:paraId="17FB7335" w14:textId="77777777" w:rsidR="007360BA" w:rsidRDefault="007360BA">
            <w:pPr>
              <w:tabs>
                <w:tab w:val="left" w:pos="1567"/>
              </w:tabs>
              <w:ind w:left="102"/>
              <w:rPr>
                <w:sz w:val="18"/>
                <w:szCs w:val="18"/>
              </w:rPr>
            </w:pPr>
          </w:p>
        </w:tc>
        <w:tc>
          <w:tcPr>
            <w:tcW w:w="2837" w:type="dxa"/>
            <w:tcBorders>
              <w:top w:val="single" w:sz="5" w:space="0" w:color="000000"/>
              <w:left w:val="single" w:sz="5" w:space="0" w:color="000000"/>
              <w:bottom w:val="single" w:sz="5" w:space="0" w:color="000000"/>
              <w:right w:val="single" w:sz="5" w:space="0" w:color="000000"/>
            </w:tcBorders>
          </w:tcPr>
          <w:p w14:paraId="247F6D74"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4796D3A1" w14:textId="77777777" w:rsidR="007360BA" w:rsidRDefault="007360BA">
            <w:pPr>
              <w:tabs>
                <w:tab w:val="left" w:pos="1567"/>
              </w:tabs>
              <w:spacing w:before="8" w:line="200" w:lineRule="auto"/>
            </w:pPr>
          </w:p>
          <w:p w14:paraId="0041B530" w14:textId="77777777" w:rsidR="007360BA" w:rsidRDefault="00000000">
            <w:pPr>
              <w:tabs>
                <w:tab w:val="left" w:pos="1567"/>
              </w:tabs>
              <w:ind w:left="102"/>
              <w:rPr>
                <w:sz w:val="18"/>
                <w:szCs w:val="18"/>
              </w:rPr>
            </w:pPr>
            <w:r>
              <w:rPr>
                <w:b/>
                <w:sz w:val="18"/>
                <w:szCs w:val="18"/>
              </w:rPr>
              <w:t>Formy:</w:t>
            </w:r>
          </w:p>
          <w:p w14:paraId="73D0A2EA" w14:textId="77777777" w:rsidR="007360BA" w:rsidRDefault="00000000">
            <w:pPr>
              <w:tabs>
                <w:tab w:val="left" w:pos="1567"/>
              </w:tabs>
              <w:spacing w:line="200" w:lineRule="auto"/>
              <w:ind w:left="102"/>
              <w:rPr>
                <w:sz w:val="18"/>
                <w:szCs w:val="18"/>
              </w:rPr>
            </w:pPr>
            <w:r>
              <w:rPr>
                <w:sz w:val="18"/>
                <w:szCs w:val="18"/>
              </w:rPr>
              <w:t>▪ frontální výuka</w:t>
            </w:r>
          </w:p>
          <w:p w14:paraId="2606D8DB" w14:textId="77777777" w:rsidR="007360BA" w:rsidRDefault="00000000">
            <w:pPr>
              <w:tabs>
                <w:tab w:val="left" w:pos="1567"/>
              </w:tabs>
              <w:spacing w:line="200" w:lineRule="auto"/>
              <w:ind w:left="102"/>
              <w:rPr>
                <w:sz w:val="18"/>
                <w:szCs w:val="18"/>
              </w:rPr>
            </w:pPr>
            <w:r>
              <w:rPr>
                <w:sz w:val="18"/>
                <w:szCs w:val="18"/>
              </w:rPr>
              <w:t>▪ skupinová práce</w:t>
            </w:r>
          </w:p>
          <w:p w14:paraId="6FBA165C" w14:textId="77777777" w:rsidR="007360BA" w:rsidRDefault="00000000">
            <w:pPr>
              <w:tabs>
                <w:tab w:val="left" w:pos="1567"/>
              </w:tabs>
              <w:spacing w:before="2"/>
              <w:ind w:left="102"/>
              <w:rPr>
                <w:sz w:val="18"/>
                <w:szCs w:val="18"/>
              </w:rPr>
            </w:pPr>
            <w:r>
              <w:rPr>
                <w:sz w:val="18"/>
                <w:szCs w:val="18"/>
              </w:rPr>
              <w:t>▪ třída</w:t>
            </w:r>
          </w:p>
          <w:p w14:paraId="50F8A83B" w14:textId="77777777" w:rsidR="007360BA" w:rsidRDefault="007360BA">
            <w:pPr>
              <w:tabs>
                <w:tab w:val="left" w:pos="1567"/>
              </w:tabs>
              <w:spacing w:line="200" w:lineRule="auto"/>
              <w:ind w:left="102"/>
              <w:rPr>
                <w:sz w:val="18"/>
                <w:szCs w:val="18"/>
              </w:rPr>
            </w:pPr>
          </w:p>
          <w:p w14:paraId="6E5AACFB" w14:textId="77777777" w:rsidR="007360BA" w:rsidRDefault="007360BA">
            <w:pPr>
              <w:tabs>
                <w:tab w:val="left" w:pos="1567"/>
              </w:tabs>
              <w:spacing w:before="6" w:line="200" w:lineRule="auto"/>
            </w:pPr>
          </w:p>
          <w:p w14:paraId="27AB1950" w14:textId="77777777" w:rsidR="007360BA" w:rsidRDefault="00000000">
            <w:pPr>
              <w:tabs>
                <w:tab w:val="left" w:pos="1567"/>
              </w:tabs>
              <w:ind w:left="102"/>
              <w:rPr>
                <w:sz w:val="18"/>
                <w:szCs w:val="18"/>
              </w:rPr>
            </w:pPr>
            <w:r>
              <w:rPr>
                <w:b/>
                <w:sz w:val="18"/>
                <w:szCs w:val="18"/>
              </w:rPr>
              <w:t>Metody</w:t>
            </w:r>
            <w:r>
              <w:rPr>
                <w:sz w:val="18"/>
                <w:szCs w:val="18"/>
              </w:rPr>
              <w:t>:</w:t>
            </w:r>
          </w:p>
          <w:p w14:paraId="69F6DCEA"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3E85E875" w14:textId="77777777" w:rsidR="007360BA" w:rsidRDefault="00000000">
            <w:pPr>
              <w:tabs>
                <w:tab w:val="left" w:pos="1567"/>
              </w:tabs>
              <w:spacing w:line="200" w:lineRule="auto"/>
              <w:ind w:left="102"/>
              <w:rPr>
                <w:sz w:val="18"/>
                <w:szCs w:val="18"/>
              </w:rPr>
            </w:pPr>
            <w:r>
              <w:rPr>
                <w:sz w:val="18"/>
                <w:szCs w:val="18"/>
              </w:rPr>
              <w:t>▪ pozorování</w:t>
            </w:r>
          </w:p>
          <w:p w14:paraId="3233961D" w14:textId="77777777" w:rsidR="007360BA" w:rsidRDefault="00000000">
            <w:pPr>
              <w:tabs>
                <w:tab w:val="left" w:pos="1567"/>
              </w:tabs>
              <w:spacing w:line="200" w:lineRule="auto"/>
              <w:ind w:left="102"/>
              <w:rPr>
                <w:sz w:val="18"/>
                <w:szCs w:val="18"/>
              </w:rPr>
            </w:pPr>
            <w:r>
              <w:rPr>
                <w:sz w:val="18"/>
                <w:szCs w:val="18"/>
              </w:rPr>
              <w:t>▪ srovnávání</w:t>
            </w:r>
          </w:p>
          <w:p w14:paraId="0012A690" w14:textId="77777777" w:rsidR="007360BA" w:rsidRDefault="00000000">
            <w:pPr>
              <w:tabs>
                <w:tab w:val="left" w:pos="1567"/>
              </w:tabs>
              <w:spacing w:line="200" w:lineRule="auto"/>
              <w:ind w:left="102"/>
              <w:rPr>
                <w:sz w:val="18"/>
                <w:szCs w:val="18"/>
              </w:rPr>
            </w:pPr>
            <w:r>
              <w:rPr>
                <w:sz w:val="18"/>
                <w:szCs w:val="18"/>
              </w:rPr>
              <w:t>▪ hodnocení</w:t>
            </w:r>
          </w:p>
          <w:p w14:paraId="668C957D" w14:textId="77777777" w:rsidR="007360BA" w:rsidRDefault="00000000">
            <w:pPr>
              <w:tabs>
                <w:tab w:val="left" w:pos="1567"/>
              </w:tabs>
              <w:spacing w:before="2"/>
              <w:ind w:left="102"/>
              <w:rPr>
                <w:sz w:val="18"/>
                <w:szCs w:val="18"/>
              </w:rPr>
            </w:pPr>
            <w:r>
              <w:rPr>
                <w:sz w:val="18"/>
                <w:szCs w:val="18"/>
              </w:rPr>
              <w:t>▪ film</w:t>
            </w:r>
          </w:p>
          <w:p w14:paraId="3A4FB893" w14:textId="77777777" w:rsidR="007360BA" w:rsidRDefault="00000000">
            <w:pPr>
              <w:tabs>
                <w:tab w:val="left" w:pos="1567"/>
              </w:tabs>
              <w:spacing w:line="200" w:lineRule="auto"/>
              <w:ind w:left="102"/>
              <w:rPr>
                <w:sz w:val="18"/>
                <w:szCs w:val="18"/>
              </w:rPr>
            </w:pPr>
            <w:r>
              <w:rPr>
                <w:sz w:val="18"/>
                <w:szCs w:val="18"/>
              </w:rPr>
              <w:t>▪ projekt</w:t>
            </w:r>
          </w:p>
          <w:p w14:paraId="1F68B08D" w14:textId="77777777" w:rsidR="007360BA" w:rsidRDefault="00000000">
            <w:pPr>
              <w:tabs>
                <w:tab w:val="left" w:pos="1567"/>
              </w:tabs>
              <w:spacing w:line="200" w:lineRule="auto"/>
              <w:ind w:left="102"/>
              <w:rPr>
                <w:sz w:val="18"/>
                <w:szCs w:val="18"/>
              </w:rPr>
            </w:pPr>
            <w:r>
              <w:rPr>
                <w:sz w:val="18"/>
                <w:szCs w:val="18"/>
              </w:rPr>
              <w:t>▪ brainstorming</w:t>
            </w:r>
          </w:p>
          <w:p w14:paraId="0E49E033" w14:textId="77777777" w:rsidR="007360BA" w:rsidRDefault="007360BA">
            <w:pPr>
              <w:tabs>
                <w:tab w:val="left" w:pos="1567"/>
              </w:tabs>
              <w:spacing w:before="13" w:line="200" w:lineRule="auto"/>
            </w:pPr>
          </w:p>
          <w:p w14:paraId="432AC93D" w14:textId="77777777" w:rsidR="007360BA" w:rsidRDefault="00000000">
            <w:pPr>
              <w:tabs>
                <w:tab w:val="left" w:pos="1567"/>
              </w:tabs>
              <w:ind w:left="102"/>
              <w:rPr>
                <w:sz w:val="18"/>
                <w:szCs w:val="18"/>
              </w:rPr>
            </w:pPr>
            <w:r>
              <w:rPr>
                <w:b/>
                <w:sz w:val="18"/>
                <w:szCs w:val="18"/>
              </w:rPr>
              <w:t>Pomůcky:</w:t>
            </w:r>
          </w:p>
          <w:p w14:paraId="5B76F24A" w14:textId="77777777" w:rsidR="007360BA" w:rsidRDefault="00000000">
            <w:pPr>
              <w:tabs>
                <w:tab w:val="left" w:pos="1567"/>
              </w:tabs>
              <w:spacing w:line="200" w:lineRule="auto"/>
              <w:ind w:left="102"/>
              <w:rPr>
                <w:sz w:val="18"/>
                <w:szCs w:val="18"/>
              </w:rPr>
            </w:pPr>
            <w:r>
              <w:rPr>
                <w:sz w:val="18"/>
                <w:szCs w:val="18"/>
              </w:rPr>
              <w:t>▪ učebnice</w:t>
            </w:r>
          </w:p>
          <w:p w14:paraId="7D39E582" w14:textId="77777777" w:rsidR="007360BA" w:rsidRDefault="00000000">
            <w:pPr>
              <w:tabs>
                <w:tab w:val="left" w:pos="1567"/>
              </w:tabs>
              <w:spacing w:line="200" w:lineRule="auto"/>
              <w:ind w:left="102"/>
              <w:rPr>
                <w:sz w:val="18"/>
                <w:szCs w:val="18"/>
              </w:rPr>
            </w:pPr>
            <w:r>
              <w:rPr>
                <w:sz w:val="18"/>
                <w:szCs w:val="18"/>
              </w:rPr>
              <w:t>▪ pracovní sešity</w:t>
            </w:r>
          </w:p>
          <w:p w14:paraId="3126AA42" w14:textId="77777777" w:rsidR="007360BA" w:rsidRDefault="00000000">
            <w:pPr>
              <w:tabs>
                <w:tab w:val="left" w:pos="1567"/>
              </w:tabs>
              <w:spacing w:line="200" w:lineRule="auto"/>
              <w:ind w:left="102"/>
              <w:rPr>
                <w:sz w:val="18"/>
                <w:szCs w:val="18"/>
              </w:rPr>
            </w:pPr>
            <w:r>
              <w:rPr>
                <w:sz w:val="18"/>
                <w:szCs w:val="18"/>
              </w:rPr>
              <w:t>▪ kopírované pracovní listy</w:t>
            </w:r>
          </w:p>
          <w:p w14:paraId="335E6D89" w14:textId="77777777" w:rsidR="007360BA" w:rsidRDefault="00000000">
            <w:pPr>
              <w:tabs>
                <w:tab w:val="left" w:pos="1567"/>
              </w:tabs>
              <w:spacing w:before="2"/>
              <w:ind w:left="102"/>
              <w:rPr>
                <w:sz w:val="18"/>
                <w:szCs w:val="18"/>
              </w:rPr>
            </w:pPr>
            <w:r>
              <w:rPr>
                <w:sz w:val="18"/>
                <w:szCs w:val="18"/>
              </w:rPr>
              <w:t>▪ sešity</w:t>
            </w:r>
          </w:p>
          <w:p w14:paraId="489CE627" w14:textId="77777777" w:rsidR="007360BA" w:rsidRDefault="00000000">
            <w:pPr>
              <w:tabs>
                <w:tab w:val="left" w:pos="1567"/>
              </w:tabs>
              <w:spacing w:line="200" w:lineRule="auto"/>
              <w:ind w:left="102"/>
              <w:rPr>
                <w:sz w:val="18"/>
                <w:szCs w:val="18"/>
              </w:rPr>
            </w:pPr>
            <w:r>
              <w:rPr>
                <w:sz w:val="18"/>
                <w:szCs w:val="18"/>
              </w:rPr>
              <w:t>▪ encyklopedie</w:t>
            </w:r>
          </w:p>
          <w:p w14:paraId="463647A6" w14:textId="77777777" w:rsidR="007360BA" w:rsidRDefault="00000000">
            <w:pPr>
              <w:tabs>
                <w:tab w:val="left" w:pos="1567"/>
              </w:tabs>
              <w:spacing w:line="200" w:lineRule="auto"/>
              <w:ind w:left="102"/>
              <w:rPr>
                <w:sz w:val="18"/>
                <w:szCs w:val="18"/>
              </w:rPr>
            </w:pPr>
            <w:r>
              <w:rPr>
                <w:sz w:val="18"/>
                <w:szCs w:val="18"/>
              </w:rPr>
              <w:t>▪ atlas, mapa</w:t>
            </w:r>
          </w:p>
          <w:p w14:paraId="2B679135" w14:textId="77777777" w:rsidR="007360BA" w:rsidRDefault="00000000">
            <w:pPr>
              <w:tabs>
                <w:tab w:val="left" w:pos="1567"/>
              </w:tabs>
              <w:spacing w:line="200" w:lineRule="auto"/>
              <w:ind w:left="102"/>
              <w:rPr>
                <w:sz w:val="18"/>
                <w:szCs w:val="18"/>
              </w:rPr>
            </w:pPr>
            <w:r>
              <w:rPr>
                <w:sz w:val="18"/>
                <w:szCs w:val="18"/>
              </w:rPr>
              <w:t>▪ interaktivní tabule</w:t>
            </w:r>
          </w:p>
          <w:p w14:paraId="3F3A794B" w14:textId="77777777" w:rsidR="007360BA" w:rsidRDefault="00000000">
            <w:pPr>
              <w:tabs>
                <w:tab w:val="left" w:pos="1567"/>
              </w:tabs>
              <w:spacing w:before="2"/>
              <w:ind w:left="102"/>
              <w:rPr>
                <w:sz w:val="18"/>
                <w:szCs w:val="18"/>
              </w:rPr>
            </w:pPr>
            <w:r>
              <w:rPr>
                <w:sz w:val="18"/>
                <w:szCs w:val="18"/>
              </w:rPr>
              <w:t>▪ internet</w:t>
            </w:r>
          </w:p>
        </w:tc>
      </w:tr>
    </w:tbl>
    <w:p w14:paraId="1BB52DF9" w14:textId="77777777" w:rsidR="007360BA" w:rsidRDefault="007360BA">
      <w:pPr>
        <w:tabs>
          <w:tab w:val="left" w:pos="1567"/>
        </w:tabs>
        <w:spacing w:before="6" w:line="120" w:lineRule="auto"/>
        <w:rPr>
          <w:sz w:val="13"/>
          <w:szCs w:val="13"/>
        </w:rPr>
      </w:pPr>
    </w:p>
    <w:p w14:paraId="10B15751" w14:textId="77777777" w:rsidR="007360BA" w:rsidRDefault="007360BA">
      <w:pPr>
        <w:tabs>
          <w:tab w:val="left" w:pos="1567"/>
        </w:tabs>
        <w:spacing w:line="200" w:lineRule="auto"/>
      </w:pPr>
    </w:p>
    <w:p w14:paraId="7E6F7831" w14:textId="77777777" w:rsidR="007360BA" w:rsidRDefault="007360BA">
      <w:pPr>
        <w:tabs>
          <w:tab w:val="left" w:pos="1567"/>
        </w:tabs>
        <w:spacing w:line="200" w:lineRule="auto"/>
      </w:pPr>
    </w:p>
    <w:p w14:paraId="1562F1BB" w14:textId="77777777" w:rsidR="007360BA" w:rsidRDefault="007360BA">
      <w:pPr>
        <w:tabs>
          <w:tab w:val="left" w:pos="1567"/>
        </w:tabs>
        <w:spacing w:line="200" w:lineRule="auto"/>
      </w:pPr>
    </w:p>
    <w:p w14:paraId="0FE04537" w14:textId="77777777" w:rsidR="007360BA" w:rsidRDefault="007360BA">
      <w:pPr>
        <w:tabs>
          <w:tab w:val="left" w:pos="1567"/>
        </w:tabs>
        <w:spacing w:line="200" w:lineRule="auto"/>
      </w:pPr>
    </w:p>
    <w:p w14:paraId="29CBFDE3" w14:textId="77777777" w:rsidR="007360BA" w:rsidRDefault="007360BA">
      <w:pPr>
        <w:tabs>
          <w:tab w:val="left" w:pos="1567"/>
        </w:tabs>
        <w:spacing w:line="200" w:lineRule="auto"/>
      </w:pPr>
    </w:p>
    <w:p w14:paraId="11D7BC11" w14:textId="77777777" w:rsidR="007360BA" w:rsidRDefault="007360BA">
      <w:pPr>
        <w:tabs>
          <w:tab w:val="left" w:pos="1567"/>
        </w:tabs>
        <w:spacing w:line="200" w:lineRule="auto"/>
      </w:pPr>
    </w:p>
    <w:p w14:paraId="1C56A069" w14:textId="77777777" w:rsidR="007360BA" w:rsidRDefault="007360BA">
      <w:pPr>
        <w:tabs>
          <w:tab w:val="left" w:pos="1567"/>
        </w:tabs>
        <w:spacing w:line="200" w:lineRule="auto"/>
      </w:pPr>
    </w:p>
    <w:p w14:paraId="42549384" w14:textId="77777777" w:rsidR="007360BA" w:rsidRDefault="007360BA">
      <w:pPr>
        <w:tabs>
          <w:tab w:val="left" w:pos="1567"/>
        </w:tabs>
        <w:spacing w:line="200" w:lineRule="auto"/>
      </w:pPr>
    </w:p>
    <w:p w14:paraId="41AC11B5" w14:textId="77777777" w:rsidR="007360BA" w:rsidRDefault="007360BA">
      <w:pPr>
        <w:tabs>
          <w:tab w:val="left" w:pos="1567"/>
        </w:tabs>
        <w:spacing w:line="200" w:lineRule="auto"/>
      </w:pPr>
    </w:p>
    <w:p w14:paraId="01303608" w14:textId="77777777" w:rsidR="007360BA" w:rsidRDefault="007360BA">
      <w:pPr>
        <w:tabs>
          <w:tab w:val="left" w:pos="1567"/>
        </w:tabs>
        <w:spacing w:line="200" w:lineRule="auto"/>
      </w:pPr>
    </w:p>
    <w:p w14:paraId="31958C40" w14:textId="77777777" w:rsidR="007360BA" w:rsidRDefault="007360BA">
      <w:pPr>
        <w:tabs>
          <w:tab w:val="left" w:pos="1567"/>
        </w:tabs>
        <w:spacing w:line="200" w:lineRule="auto"/>
      </w:pPr>
    </w:p>
    <w:p w14:paraId="513247B2" w14:textId="77777777" w:rsidR="007360BA" w:rsidRDefault="007360BA">
      <w:pPr>
        <w:tabs>
          <w:tab w:val="left" w:pos="1567"/>
        </w:tabs>
        <w:spacing w:line="200" w:lineRule="auto"/>
      </w:pPr>
    </w:p>
    <w:p w14:paraId="10F551D8" w14:textId="77777777" w:rsidR="007360BA" w:rsidRDefault="007360BA">
      <w:pPr>
        <w:tabs>
          <w:tab w:val="left" w:pos="1567"/>
        </w:tabs>
        <w:spacing w:line="200" w:lineRule="auto"/>
      </w:pPr>
    </w:p>
    <w:p w14:paraId="2E5182EB" w14:textId="77777777" w:rsidR="007360BA" w:rsidRDefault="007360BA">
      <w:pPr>
        <w:tabs>
          <w:tab w:val="left" w:pos="1567"/>
        </w:tabs>
        <w:spacing w:line="200" w:lineRule="auto"/>
      </w:pPr>
    </w:p>
    <w:p w14:paraId="081834BC" w14:textId="77777777" w:rsidR="007360BA" w:rsidRDefault="007360BA">
      <w:pPr>
        <w:tabs>
          <w:tab w:val="left" w:pos="1567"/>
        </w:tabs>
        <w:spacing w:line="200" w:lineRule="auto"/>
      </w:pPr>
    </w:p>
    <w:p w14:paraId="23ABCF17" w14:textId="77777777" w:rsidR="007360BA" w:rsidRDefault="007360BA">
      <w:pPr>
        <w:tabs>
          <w:tab w:val="left" w:pos="1567"/>
        </w:tabs>
        <w:spacing w:line="200" w:lineRule="auto"/>
      </w:pPr>
    </w:p>
    <w:p w14:paraId="11346114" w14:textId="77777777" w:rsidR="007360BA" w:rsidRDefault="007360BA">
      <w:pPr>
        <w:tabs>
          <w:tab w:val="left" w:pos="1567"/>
        </w:tabs>
        <w:spacing w:line="200" w:lineRule="auto"/>
      </w:pPr>
    </w:p>
    <w:p w14:paraId="217CE6D4" w14:textId="77777777" w:rsidR="007360BA" w:rsidRDefault="007360BA">
      <w:pPr>
        <w:tabs>
          <w:tab w:val="left" w:pos="1567"/>
        </w:tabs>
        <w:spacing w:line="200" w:lineRule="auto"/>
      </w:pPr>
    </w:p>
    <w:p w14:paraId="4FB00D16" w14:textId="77777777" w:rsidR="007360BA" w:rsidRDefault="007360BA">
      <w:pPr>
        <w:tabs>
          <w:tab w:val="left" w:pos="1567"/>
        </w:tabs>
        <w:spacing w:line="200" w:lineRule="auto"/>
      </w:pPr>
    </w:p>
    <w:p w14:paraId="2FF2D611" w14:textId="77777777" w:rsidR="007360BA" w:rsidRDefault="007360BA">
      <w:pPr>
        <w:tabs>
          <w:tab w:val="left" w:pos="1567"/>
        </w:tabs>
        <w:spacing w:line="200" w:lineRule="auto"/>
      </w:pPr>
    </w:p>
    <w:p w14:paraId="120B122F" w14:textId="77777777" w:rsidR="007360BA" w:rsidRDefault="007360BA">
      <w:pPr>
        <w:tabs>
          <w:tab w:val="left" w:pos="1567"/>
        </w:tabs>
        <w:spacing w:line="200" w:lineRule="auto"/>
      </w:pPr>
    </w:p>
    <w:p w14:paraId="4DC55DE7" w14:textId="77777777" w:rsidR="007360BA" w:rsidRDefault="007360BA">
      <w:pPr>
        <w:tabs>
          <w:tab w:val="left" w:pos="1567"/>
        </w:tabs>
        <w:spacing w:line="200" w:lineRule="auto"/>
      </w:pPr>
    </w:p>
    <w:p w14:paraId="27B0560A" w14:textId="77777777" w:rsidR="007360BA" w:rsidRDefault="007360BA">
      <w:pPr>
        <w:tabs>
          <w:tab w:val="left" w:pos="1567"/>
        </w:tabs>
        <w:spacing w:line="200" w:lineRule="auto"/>
      </w:pPr>
    </w:p>
    <w:p w14:paraId="32E17F6C" w14:textId="77777777" w:rsidR="007360BA" w:rsidRDefault="007360BA">
      <w:pPr>
        <w:tabs>
          <w:tab w:val="left" w:pos="1567"/>
        </w:tabs>
        <w:spacing w:line="200" w:lineRule="auto"/>
      </w:pPr>
    </w:p>
    <w:p w14:paraId="0FE21825" w14:textId="77777777" w:rsidR="007360BA" w:rsidRDefault="007360BA">
      <w:pPr>
        <w:tabs>
          <w:tab w:val="left" w:pos="1567"/>
        </w:tabs>
        <w:spacing w:line="200" w:lineRule="auto"/>
      </w:pPr>
    </w:p>
    <w:p w14:paraId="6FC508F9" w14:textId="77777777" w:rsidR="007360BA" w:rsidRDefault="007360BA">
      <w:pPr>
        <w:tabs>
          <w:tab w:val="left" w:pos="1567"/>
        </w:tabs>
        <w:spacing w:line="200" w:lineRule="auto"/>
      </w:pPr>
    </w:p>
    <w:p w14:paraId="74F627DF" w14:textId="77777777" w:rsidR="007360BA" w:rsidRDefault="007360BA">
      <w:pPr>
        <w:tabs>
          <w:tab w:val="left" w:pos="1567"/>
        </w:tabs>
        <w:spacing w:line="200" w:lineRule="auto"/>
      </w:pPr>
    </w:p>
    <w:p w14:paraId="22649A1D" w14:textId="77777777" w:rsidR="007360BA" w:rsidRDefault="007360BA">
      <w:pPr>
        <w:tabs>
          <w:tab w:val="left" w:pos="1567"/>
        </w:tabs>
        <w:spacing w:line="200" w:lineRule="auto"/>
      </w:pPr>
    </w:p>
    <w:p w14:paraId="08790702" w14:textId="77777777" w:rsidR="007360BA" w:rsidRDefault="007360BA">
      <w:pPr>
        <w:tabs>
          <w:tab w:val="left" w:pos="1567"/>
        </w:tabs>
        <w:spacing w:line="200" w:lineRule="auto"/>
      </w:pPr>
    </w:p>
    <w:p w14:paraId="260E7B3F" w14:textId="77777777" w:rsidR="007360BA" w:rsidRDefault="007360BA">
      <w:pPr>
        <w:tabs>
          <w:tab w:val="left" w:pos="1567"/>
        </w:tabs>
        <w:spacing w:line="200" w:lineRule="auto"/>
      </w:pPr>
    </w:p>
    <w:p w14:paraId="149AD71D" w14:textId="77777777" w:rsidR="007360BA" w:rsidRDefault="007360BA">
      <w:pPr>
        <w:tabs>
          <w:tab w:val="left" w:pos="1567"/>
        </w:tabs>
        <w:spacing w:line="200" w:lineRule="auto"/>
      </w:pPr>
    </w:p>
    <w:p w14:paraId="133B21FE" w14:textId="77777777" w:rsidR="007360BA" w:rsidRDefault="007360BA">
      <w:pPr>
        <w:tabs>
          <w:tab w:val="left" w:pos="1567"/>
        </w:tabs>
        <w:spacing w:line="200" w:lineRule="auto"/>
      </w:pPr>
    </w:p>
    <w:p w14:paraId="5E93D86D" w14:textId="77777777" w:rsidR="007360BA" w:rsidRDefault="007360BA">
      <w:pPr>
        <w:tabs>
          <w:tab w:val="left" w:pos="1567"/>
        </w:tabs>
        <w:spacing w:line="200" w:lineRule="auto"/>
      </w:pPr>
    </w:p>
    <w:p w14:paraId="68E2AE8D"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52448" behindDoc="1" locked="0" layoutInCell="1" hidden="0" allowOverlap="1" wp14:anchorId="7969EE42" wp14:editId="6FE6632B">
                <wp:simplePos x="0" y="0"/>
                <wp:positionH relativeFrom="column">
                  <wp:posOffset>50800</wp:posOffset>
                </wp:positionH>
                <wp:positionV relativeFrom="paragraph">
                  <wp:posOffset>-12699</wp:posOffset>
                </wp:positionV>
                <wp:extent cx="9439275" cy="330835"/>
                <wp:effectExtent l="0" t="0" r="0" b="0"/>
                <wp:wrapNone/>
                <wp:docPr id="2721" name="Skupina 272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63690200" name="Skupina 1763690200"/>
                        <wpg:cNvGrpSpPr/>
                        <wpg:grpSpPr>
                          <a:xfrm>
                            <a:off x="626363" y="3614583"/>
                            <a:ext cx="9439275" cy="330835"/>
                            <a:chOff x="626363" y="3614583"/>
                            <a:chExt cx="9435465" cy="327025"/>
                          </a:xfrm>
                        </wpg:grpSpPr>
                        <wps:wsp>
                          <wps:cNvPr id="1659717487" name="Obdélník 1659717487"/>
                          <wps:cNvSpPr/>
                          <wps:spPr>
                            <a:xfrm>
                              <a:off x="626363" y="3614583"/>
                              <a:ext cx="9435450" cy="327025"/>
                            </a:xfrm>
                            <a:prstGeom prst="rect">
                              <a:avLst/>
                            </a:prstGeom>
                            <a:noFill/>
                            <a:ln>
                              <a:noFill/>
                            </a:ln>
                          </wps:spPr>
                          <wps:txbx>
                            <w:txbxContent>
                              <w:p w14:paraId="6E9EA1C9" w14:textId="77777777" w:rsidR="007360BA" w:rsidRDefault="007360BA">
                                <w:pPr>
                                  <w:textDirection w:val="btLr"/>
                                </w:pPr>
                              </w:p>
                            </w:txbxContent>
                          </wps:txbx>
                          <wps:bodyPr spcFirstLastPara="1" wrap="square" lIns="91425" tIns="91425" rIns="91425" bIns="91425" anchor="ctr" anchorCtr="0">
                            <a:noAutofit/>
                          </wps:bodyPr>
                        </wps:wsp>
                        <wpg:grpSp>
                          <wpg:cNvPr id="1283604291" name="Skupina 1283604291"/>
                          <wpg:cNvGrpSpPr/>
                          <wpg:grpSpPr>
                            <a:xfrm>
                              <a:off x="626363" y="3614583"/>
                              <a:ext cx="9435465" cy="327025"/>
                              <a:chOff x="1019" y="-57"/>
                              <a:chExt cx="14859" cy="515"/>
                            </a:xfrm>
                          </wpg:grpSpPr>
                          <wps:wsp>
                            <wps:cNvPr id="1582297779" name="Obdélník 1582297779"/>
                            <wps:cNvSpPr/>
                            <wps:spPr>
                              <a:xfrm>
                                <a:off x="1019" y="-57"/>
                                <a:ext cx="14850" cy="500"/>
                              </a:xfrm>
                              <a:prstGeom prst="rect">
                                <a:avLst/>
                              </a:prstGeom>
                              <a:noFill/>
                              <a:ln>
                                <a:noFill/>
                              </a:ln>
                            </wps:spPr>
                            <wps:txbx>
                              <w:txbxContent>
                                <w:p w14:paraId="771664A0" w14:textId="77777777" w:rsidR="007360BA" w:rsidRDefault="007360BA">
                                  <w:pPr>
                                    <w:textDirection w:val="btLr"/>
                                  </w:pPr>
                                </w:p>
                              </w:txbxContent>
                            </wps:txbx>
                            <wps:bodyPr spcFirstLastPara="1" wrap="square" lIns="91425" tIns="91425" rIns="91425" bIns="91425" anchor="ctr" anchorCtr="0">
                              <a:noAutofit/>
                            </wps:bodyPr>
                          </wps:wsp>
                          <wps:wsp>
                            <wps:cNvPr id="1866319444" name="Volný tvar: obrazec 186631944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1587750" name="Volný tvar: obrazec 157158775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58666246" name="Volný tvar: obrazec 65866624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86519177" name="Volný tvar: obrazec 58651917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00411366" name="Volný tvar: obrazec 190041136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23464690" name="Volný tvar: obrazec 42346469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55092350" name="Volný tvar: obrazec 135509235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969EE42" id="Skupina 2721" o:spid="_x0000_s2106" style="position:absolute;left:0;text-align:left;margin-left:4pt;margin-top:-1pt;width:743.25pt;height:26.05pt;z-index:-25156403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DN02ZU&#10;9AQAADIhAAAOAAAAAAAAAAAAAAAAAC4CAABkcnMvZTJvRG9jLnhtbFBLAQItABQABgAIAAAAIQD1&#10;sUJD3wAAAAgBAAAPAAAAAAAAAAAAAAAAAE4HAABkcnMvZG93bnJldi54bWxQSwUGAAAAAAQABADz&#10;AAAAWggAAAAA&#10;">
                <v:group id="Skupina 1763690200" o:spid="_x0000_s210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">
                  <v:rect id="Obdélník 1659717487" o:spid="_x0000_s210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" filled="f" stroked="f">
                    <v:textbox inset="2.53958mm,2.53958mm,2.53958mm,2.53958mm">
                      <w:txbxContent>
                        <w:p w14:paraId="6E9EA1C9" w14:textId="77777777" w:rsidR="007360BA" w:rsidRDefault="007360BA">
                          <w:pPr>
                            <w:textDirection w:val="btLr"/>
                          </w:pPr>
                        </w:p>
                      </w:txbxContent>
                    </v:textbox>
                  </v:rect>
                  <v:group id="Skupina 1283604291" o:spid="_x0000_s210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">
                    <v:rect id="Obdélník 1582297779" o:spid="_x0000_s211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" filled="f" stroked="f">
                      <v:textbox inset="2.53958mm,2.53958mm,2.53958mm,2.53958mm">
                        <w:txbxContent>
                          <w:p w14:paraId="771664A0" w14:textId="77777777" w:rsidR="007360BA" w:rsidRDefault="007360BA">
                            <w:pPr>
                              <w:textDirection w:val="btLr"/>
                            </w:pPr>
                          </w:p>
                        </w:txbxContent>
                      </v:textbox>
                    </v:rect>
                    <v:shape id="Volný tvar: obrazec 1866319444" o:spid="_x0000_s211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" path="m,l7450,e" filled="f">
                      <v:stroke startarrowwidth="narrow" startarrowlength="short" endarrowwidth="narrow" endarrowlength="short"/>
                      <v:path arrowok="t" o:extrusionok="f"/>
                    </v:shape>
                    <v:shape id="Volný tvar: obrazec 1571587750" o:spid="_x0000_s211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" path="m,l7384,e" filled="f">
                      <v:stroke startarrowwidth="narrow" startarrowlength="short" endarrowwidth="narrow" endarrowlength="short"/>
                      <v:path arrowok="t" o:extrusionok="f"/>
                    </v:shape>
                    <v:shape id="Volný tvar: obrazec 658666246" o:spid="_x0000_s211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" path="m,l,509e" filled="f">
                      <v:stroke startarrowwidth="narrow" startarrowlength="short" endarrowwidth="narrow" endarrowlength="short"/>
                      <v:path arrowok="t" o:extrusionok="f"/>
                    </v:shape>
                    <v:shape id="Volný tvar: obrazec 586519177" o:spid="_x0000_s211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" path="m,l7450,e" filled="f">
                      <v:stroke startarrowwidth="narrow" startarrowlength="short" endarrowwidth="narrow" endarrowlength="short"/>
                      <v:path arrowok="t" o:extrusionok="f"/>
                    </v:shape>
                    <v:shape id="Volný tvar: obrazec 1900411366" o:spid="_x0000_s211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" path="m,l,509e" filled="f">
                      <v:stroke startarrowwidth="narrow" startarrowlength="short" endarrowwidth="narrow" endarrowlength="short"/>
                      <v:path arrowok="t" o:extrusionok="f"/>
                    </v:shape>
                    <v:shape id="Volný tvar: obrazec 423464690" o:spid="_x0000_s211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" path="m,l7384,e" filled="f">
                      <v:stroke startarrowwidth="narrow" startarrowlength="short" endarrowwidth="narrow" endarrowlength="short"/>
                      <v:path arrowok="t" o:extrusionok="f"/>
                    </v:shape>
                    <v:shape id="Volný tvar: obrazec 1355092350" o:spid="_x0000_s211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5B4F5912" w14:textId="77777777" w:rsidR="007360BA" w:rsidRDefault="007360BA">
      <w:pPr>
        <w:tabs>
          <w:tab w:val="left" w:pos="1567"/>
        </w:tabs>
        <w:spacing w:before="9" w:line="180" w:lineRule="auto"/>
        <w:rPr>
          <w:sz w:val="18"/>
          <w:szCs w:val="18"/>
        </w:rPr>
      </w:pPr>
    </w:p>
    <w:p w14:paraId="0E18FF6D" w14:textId="77777777" w:rsidR="007360BA" w:rsidRDefault="00000000">
      <w:pPr>
        <w:tabs>
          <w:tab w:val="left" w:pos="1567"/>
        </w:tabs>
        <w:ind w:left="213"/>
      </w:pPr>
      <w:r>
        <w:rPr>
          <w:b/>
        </w:rPr>
        <w:t>2. pololetí školního roku: ÚNOR - ČERVEN</w:t>
      </w:r>
    </w:p>
    <w:p w14:paraId="700BC40C" w14:textId="77777777" w:rsidR="007360BA" w:rsidRDefault="007360BA">
      <w:pPr>
        <w:tabs>
          <w:tab w:val="left" w:pos="1567"/>
        </w:tabs>
        <w:spacing w:before="7" w:line="100" w:lineRule="auto"/>
        <w:rPr>
          <w:sz w:val="11"/>
          <w:szCs w:val="11"/>
        </w:rPr>
      </w:pPr>
    </w:p>
    <w:tbl>
      <w:tblPr>
        <w:tblStyle w:val="affffffffffffffffffffffffffffff8"/>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6F8D6B4C"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0E6CFD31" w14:textId="77777777" w:rsidR="007360BA" w:rsidRDefault="00000000">
            <w:pPr>
              <w:tabs>
                <w:tab w:val="left" w:pos="1567"/>
              </w:tabs>
              <w:spacing w:line="200" w:lineRule="auto"/>
              <w:ind w:left="102"/>
              <w:rPr>
                <w:sz w:val="18"/>
                <w:szCs w:val="18"/>
              </w:rPr>
            </w:pPr>
            <w:r>
              <w:rPr>
                <w:b/>
                <w:sz w:val="18"/>
                <w:szCs w:val="18"/>
              </w:rPr>
              <w:t>Očekávané</w:t>
            </w:r>
          </w:p>
          <w:p w14:paraId="063A0BF5"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7BE97098" w14:textId="77777777" w:rsidR="007360BA" w:rsidRDefault="00000000">
            <w:pPr>
              <w:tabs>
                <w:tab w:val="left" w:pos="1567"/>
              </w:tabs>
              <w:spacing w:line="200" w:lineRule="auto"/>
              <w:ind w:left="102"/>
              <w:rPr>
                <w:sz w:val="18"/>
                <w:szCs w:val="18"/>
              </w:rPr>
            </w:pPr>
            <w:r>
              <w:rPr>
                <w:b/>
                <w:sz w:val="18"/>
                <w:szCs w:val="18"/>
              </w:rPr>
              <w:t>Dílčí výstupy</w:t>
            </w:r>
          </w:p>
          <w:p w14:paraId="45917912"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78DE7922"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09DA0624"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0C2A3F1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4BC21431"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2470CA91" w14:textId="77777777">
        <w:trPr>
          <w:trHeight w:val="7614"/>
        </w:trPr>
        <w:tc>
          <w:tcPr>
            <w:tcW w:w="1668" w:type="dxa"/>
            <w:tcBorders>
              <w:top w:val="single" w:sz="5" w:space="0" w:color="000000"/>
              <w:left w:val="single" w:sz="5" w:space="0" w:color="000000"/>
              <w:bottom w:val="single" w:sz="5" w:space="0" w:color="000000"/>
              <w:right w:val="single" w:sz="5" w:space="0" w:color="000000"/>
            </w:tcBorders>
          </w:tcPr>
          <w:p w14:paraId="1F5A3819" w14:textId="77777777" w:rsidR="007360BA" w:rsidRDefault="007360BA">
            <w:pPr>
              <w:tabs>
                <w:tab w:val="left" w:pos="1567"/>
              </w:tabs>
              <w:spacing w:line="200" w:lineRule="auto"/>
            </w:pPr>
          </w:p>
          <w:p w14:paraId="6326E9BA" w14:textId="77777777" w:rsidR="007360BA" w:rsidRDefault="007360BA">
            <w:pPr>
              <w:tabs>
                <w:tab w:val="left" w:pos="1567"/>
              </w:tabs>
              <w:spacing w:before="14" w:line="200" w:lineRule="auto"/>
            </w:pPr>
          </w:p>
          <w:p w14:paraId="66E16BD2" w14:textId="77777777" w:rsidR="007360BA" w:rsidRDefault="007360BA">
            <w:pPr>
              <w:tabs>
                <w:tab w:val="left" w:pos="1567"/>
              </w:tabs>
              <w:ind w:left="102"/>
              <w:rPr>
                <w:sz w:val="18"/>
                <w:szCs w:val="18"/>
              </w:rPr>
            </w:pPr>
          </w:p>
          <w:p w14:paraId="70F23CAA" w14:textId="77777777" w:rsidR="007360BA" w:rsidRDefault="007360BA">
            <w:pPr>
              <w:tabs>
                <w:tab w:val="left" w:pos="1567"/>
              </w:tabs>
              <w:rPr>
                <w:b/>
                <w:sz w:val="18"/>
                <w:szCs w:val="18"/>
              </w:rPr>
            </w:pPr>
          </w:p>
          <w:p w14:paraId="180E3CBF" w14:textId="77777777" w:rsidR="007360BA" w:rsidRDefault="00000000">
            <w:pPr>
              <w:tabs>
                <w:tab w:val="left" w:pos="1567"/>
              </w:tabs>
              <w:ind w:left="102"/>
              <w:rPr>
                <w:sz w:val="18"/>
                <w:szCs w:val="18"/>
              </w:rPr>
            </w:pPr>
            <w:r>
              <w:rPr>
                <w:b/>
                <w:sz w:val="18"/>
                <w:szCs w:val="18"/>
              </w:rPr>
              <w:t>Z-9-3-01</w:t>
            </w:r>
          </w:p>
          <w:p w14:paraId="753D2FF1" w14:textId="77777777" w:rsidR="007360BA" w:rsidRDefault="007360BA">
            <w:pPr>
              <w:tabs>
                <w:tab w:val="left" w:pos="1567"/>
              </w:tabs>
              <w:spacing w:line="200" w:lineRule="auto"/>
            </w:pPr>
          </w:p>
          <w:p w14:paraId="47653878" w14:textId="77777777" w:rsidR="007360BA" w:rsidRDefault="007360BA">
            <w:pPr>
              <w:tabs>
                <w:tab w:val="left" w:pos="1567"/>
              </w:tabs>
              <w:spacing w:line="200" w:lineRule="auto"/>
            </w:pPr>
          </w:p>
          <w:p w14:paraId="1134409E" w14:textId="77777777" w:rsidR="007360BA" w:rsidRDefault="007360BA">
            <w:pPr>
              <w:tabs>
                <w:tab w:val="left" w:pos="1567"/>
              </w:tabs>
              <w:spacing w:line="200" w:lineRule="auto"/>
            </w:pPr>
          </w:p>
          <w:p w14:paraId="1C9FABE4" w14:textId="77777777" w:rsidR="007360BA" w:rsidRDefault="007360BA">
            <w:pPr>
              <w:tabs>
                <w:tab w:val="left" w:pos="1567"/>
              </w:tabs>
              <w:spacing w:line="200" w:lineRule="auto"/>
            </w:pPr>
          </w:p>
          <w:p w14:paraId="34921009" w14:textId="77777777" w:rsidR="007360BA" w:rsidRDefault="007360BA">
            <w:pPr>
              <w:tabs>
                <w:tab w:val="left" w:pos="1567"/>
              </w:tabs>
              <w:spacing w:line="200" w:lineRule="auto"/>
            </w:pPr>
          </w:p>
          <w:p w14:paraId="627E0AAD" w14:textId="77777777" w:rsidR="007360BA" w:rsidRDefault="007360BA">
            <w:pPr>
              <w:tabs>
                <w:tab w:val="left" w:pos="1567"/>
              </w:tabs>
              <w:spacing w:line="200" w:lineRule="auto"/>
            </w:pPr>
          </w:p>
          <w:p w14:paraId="186C6DC9" w14:textId="77777777" w:rsidR="007360BA" w:rsidRDefault="007360BA">
            <w:pPr>
              <w:tabs>
                <w:tab w:val="left" w:pos="1567"/>
              </w:tabs>
              <w:spacing w:line="200" w:lineRule="auto"/>
            </w:pPr>
          </w:p>
          <w:p w14:paraId="12BC70D1" w14:textId="77777777" w:rsidR="007360BA" w:rsidRDefault="007360BA">
            <w:pPr>
              <w:tabs>
                <w:tab w:val="left" w:pos="1567"/>
              </w:tabs>
              <w:spacing w:before="10" w:line="220" w:lineRule="auto"/>
              <w:rPr>
                <w:sz w:val="22"/>
                <w:szCs w:val="22"/>
              </w:rPr>
            </w:pPr>
          </w:p>
          <w:p w14:paraId="6240CFA0" w14:textId="77777777" w:rsidR="007360BA" w:rsidRDefault="00000000">
            <w:pPr>
              <w:tabs>
                <w:tab w:val="left" w:pos="1567"/>
              </w:tabs>
              <w:ind w:left="102"/>
              <w:rPr>
                <w:sz w:val="18"/>
                <w:szCs w:val="18"/>
              </w:rPr>
            </w:pPr>
            <w:r>
              <w:rPr>
                <w:b/>
                <w:sz w:val="18"/>
                <w:szCs w:val="18"/>
              </w:rPr>
              <w:t>Z-9-3-02</w:t>
            </w:r>
          </w:p>
          <w:p w14:paraId="6B6A14D3" w14:textId="77777777" w:rsidR="007360BA" w:rsidRDefault="007360BA">
            <w:pPr>
              <w:tabs>
                <w:tab w:val="left" w:pos="1567"/>
              </w:tabs>
              <w:spacing w:line="200" w:lineRule="auto"/>
            </w:pPr>
          </w:p>
          <w:p w14:paraId="5FADCB7A" w14:textId="77777777" w:rsidR="007360BA" w:rsidRDefault="007360BA">
            <w:pPr>
              <w:tabs>
                <w:tab w:val="left" w:pos="1567"/>
              </w:tabs>
              <w:spacing w:line="200" w:lineRule="auto"/>
            </w:pPr>
          </w:p>
          <w:p w14:paraId="2963E5A8" w14:textId="77777777" w:rsidR="007360BA" w:rsidRDefault="007360BA">
            <w:pPr>
              <w:tabs>
                <w:tab w:val="left" w:pos="1567"/>
              </w:tabs>
              <w:spacing w:line="200" w:lineRule="auto"/>
            </w:pPr>
          </w:p>
          <w:p w14:paraId="786E2BCE" w14:textId="77777777" w:rsidR="007360BA" w:rsidRDefault="007360BA">
            <w:pPr>
              <w:tabs>
                <w:tab w:val="left" w:pos="1567"/>
              </w:tabs>
              <w:spacing w:before="7" w:line="220" w:lineRule="auto"/>
              <w:rPr>
                <w:sz w:val="22"/>
                <w:szCs w:val="22"/>
              </w:rPr>
            </w:pPr>
          </w:p>
          <w:p w14:paraId="35936C82" w14:textId="77777777" w:rsidR="007360BA" w:rsidRDefault="007360BA">
            <w:pPr>
              <w:tabs>
                <w:tab w:val="left" w:pos="1567"/>
              </w:tabs>
              <w:spacing w:before="7" w:line="220" w:lineRule="auto"/>
              <w:rPr>
                <w:sz w:val="22"/>
                <w:szCs w:val="22"/>
              </w:rPr>
            </w:pPr>
          </w:p>
          <w:p w14:paraId="73B675A4" w14:textId="77777777" w:rsidR="007360BA" w:rsidRDefault="007360BA">
            <w:pPr>
              <w:tabs>
                <w:tab w:val="left" w:pos="1567"/>
              </w:tabs>
              <w:spacing w:before="7" w:line="220" w:lineRule="auto"/>
              <w:rPr>
                <w:sz w:val="22"/>
                <w:szCs w:val="22"/>
              </w:rPr>
            </w:pPr>
          </w:p>
          <w:p w14:paraId="39CBFA2E" w14:textId="77777777" w:rsidR="007360BA" w:rsidRDefault="00000000">
            <w:pPr>
              <w:tabs>
                <w:tab w:val="left" w:pos="1567"/>
              </w:tabs>
              <w:ind w:left="102"/>
              <w:rPr>
                <w:sz w:val="18"/>
                <w:szCs w:val="18"/>
              </w:rPr>
            </w:pPr>
            <w:r>
              <w:rPr>
                <w:b/>
                <w:sz w:val="18"/>
                <w:szCs w:val="18"/>
              </w:rPr>
              <w:t>Z-9-3-03</w:t>
            </w:r>
          </w:p>
          <w:p w14:paraId="61499C3D" w14:textId="77777777" w:rsidR="007360BA" w:rsidRDefault="007360BA">
            <w:pPr>
              <w:tabs>
                <w:tab w:val="left" w:pos="1567"/>
              </w:tabs>
              <w:spacing w:line="200" w:lineRule="auto"/>
            </w:pPr>
          </w:p>
          <w:p w14:paraId="5FFBAEB8" w14:textId="77777777" w:rsidR="007360BA" w:rsidRDefault="007360BA">
            <w:pPr>
              <w:tabs>
                <w:tab w:val="left" w:pos="1567"/>
              </w:tabs>
              <w:spacing w:line="200" w:lineRule="auto"/>
            </w:pPr>
          </w:p>
          <w:p w14:paraId="556AAB86" w14:textId="77777777" w:rsidR="007360BA" w:rsidRDefault="007360BA">
            <w:pPr>
              <w:tabs>
                <w:tab w:val="left" w:pos="1567"/>
              </w:tabs>
              <w:spacing w:line="200" w:lineRule="auto"/>
            </w:pPr>
          </w:p>
          <w:p w14:paraId="784315FC" w14:textId="77777777" w:rsidR="007360BA" w:rsidRDefault="007360BA">
            <w:pPr>
              <w:tabs>
                <w:tab w:val="left" w:pos="1567"/>
              </w:tabs>
              <w:spacing w:line="200" w:lineRule="auto"/>
            </w:pPr>
          </w:p>
          <w:p w14:paraId="40AF4A60" w14:textId="77777777" w:rsidR="007360BA" w:rsidRDefault="007360BA">
            <w:pPr>
              <w:tabs>
                <w:tab w:val="left" w:pos="1567"/>
              </w:tabs>
              <w:spacing w:line="200" w:lineRule="auto"/>
            </w:pPr>
          </w:p>
          <w:p w14:paraId="1FC51906" w14:textId="77777777" w:rsidR="007360BA" w:rsidRDefault="007360BA">
            <w:pPr>
              <w:tabs>
                <w:tab w:val="left" w:pos="1567"/>
              </w:tabs>
              <w:spacing w:before="3"/>
            </w:pPr>
          </w:p>
          <w:p w14:paraId="675DADFB" w14:textId="77777777" w:rsidR="007360BA" w:rsidRDefault="007360BA">
            <w:pPr>
              <w:tabs>
                <w:tab w:val="left" w:pos="1567"/>
              </w:tabs>
              <w:ind w:left="102"/>
              <w:rPr>
                <w:sz w:val="18"/>
                <w:szCs w:val="18"/>
              </w:rPr>
            </w:pPr>
          </w:p>
        </w:tc>
        <w:tc>
          <w:tcPr>
            <w:tcW w:w="4678" w:type="dxa"/>
            <w:tcBorders>
              <w:top w:val="single" w:sz="5" w:space="0" w:color="000000"/>
              <w:left w:val="single" w:sz="5" w:space="0" w:color="000000"/>
              <w:bottom w:val="single" w:sz="5" w:space="0" w:color="000000"/>
              <w:right w:val="single" w:sz="5" w:space="0" w:color="000000"/>
            </w:tcBorders>
          </w:tcPr>
          <w:p w14:paraId="0FE855DF" w14:textId="77777777" w:rsidR="007360BA" w:rsidRDefault="007360BA">
            <w:pPr>
              <w:tabs>
                <w:tab w:val="left" w:pos="1567"/>
              </w:tabs>
              <w:spacing w:before="17" w:line="200" w:lineRule="auto"/>
            </w:pPr>
          </w:p>
          <w:p w14:paraId="5F32FDC3" w14:textId="77777777" w:rsidR="007360BA" w:rsidRDefault="00000000">
            <w:pPr>
              <w:tabs>
                <w:tab w:val="left" w:pos="1567"/>
              </w:tabs>
              <w:ind w:left="160"/>
              <w:rPr>
                <w:b/>
                <w:sz w:val="18"/>
                <w:szCs w:val="18"/>
              </w:rPr>
            </w:pPr>
            <w:r>
              <w:rPr>
                <w:b/>
                <w:sz w:val="18"/>
                <w:szCs w:val="18"/>
              </w:rPr>
              <w:t>REGIONY SVĚTA</w:t>
            </w:r>
          </w:p>
          <w:p w14:paraId="423E130F" w14:textId="77777777" w:rsidR="007360BA" w:rsidRDefault="007360BA">
            <w:pPr>
              <w:tabs>
                <w:tab w:val="left" w:pos="1567"/>
              </w:tabs>
              <w:ind w:left="160"/>
              <w:rPr>
                <w:b/>
                <w:sz w:val="4"/>
                <w:szCs w:val="4"/>
              </w:rPr>
            </w:pPr>
          </w:p>
          <w:p w14:paraId="626DEB88" w14:textId="77777777" w:rsidR="007360BA" w:rsidRDefault="007360BA">
            <w:pPr>
              <w:tabs>
                <w:tab w:val="left" w:pos="1567"/>
              </w:tabs>
              <w:ind w:left="160"/>
              <w:rPr>
                <w:b/>
                <w:sz w:val="4"/>
                <w:szCs w:val="4"/>
              </w:rPr>
            </w:pPr>
          </w:p>
          <w:p w14:paraId="2DF1AC61" w14:textId="77777777" w:rsidR="007360BA" w:rsidRDefault="007360BA">
            <w:pPr>
              <w:tabs>
                <w:tab w:val="left" w:pos="1567"/>
              </w:tabs>
              <w:ind w:left="160"/>
              <w:rPr>
                <w:b/>
                <w:sz w:val="4"/>
                <w:szCs w:val="4"/>
              </w:rPr>
            </w:pPr>
          </w:p>
          <w:p w14:paraId="2B6ED543" w14:textId="77777777" w:rsidR="007360BA" w:rsidRDefault="007360BA">
            <w:pPr>
              <w:tabs>
                <w:tab w:val="left" w:pos="1567"/>
              </w:tabs>
              <w:ind w:left="160"/>
              <w:rPr>
                <w:b/>
                <w:sz w:val="4"/>
                <w:szCs w:val="4"/>
              </w:rPr>
            </w:pPr>
          </w:p>
          <w:p w14:paraId="55F844E1" w14:textId="77777777" w:rsidR="007360BA" w:rsidRDefault="007360BA">
            <w:pPr>
              <w:tabs>
                <w:tab w:val="left" w:pos="1567"/>
              </w:tabs>
              <w:ind w:left="160"/>
              <w:rPr>
                <w:b/>
                <w:sz w:val="4"/>
                <w:szCs w:val="4"/>
              </w:rPr>
            </w:pPr>
          </w:p>
          <w:p w14:paraId="307747E7" w14:textId="77777777" w:rsidR="007360BA" w:rsidRDefault="007360BA">
            <w:pPr>
              <w:tabs>
                <w:tab w:val="left" w:pos="1567"/>
              </w:tabs>
              <w:ind w:left="160"/>
              <w:rPr>
                <w:b/>
                <w:sz w:val="4"/>
                <w:szCs w:val="4"/>
              </w:rPr>
            </w:pPr>
          </w:p>
          <w:p w14:paraId="6B0E2C6D" w14:textId="77777777" w:rsidR="007360BA" w:rsidRDefault="007360BA">
            <w:pPr>
              <w:tabs>
                <w:tab w:val="left" w:pos="1567"/>
              </w:tabs>
              <w:ind w:left="160"/>
              <w:rPr>
                <w:b/>
                <w:sz w:val="4"/>
                <w:szCs w:val="4"/>
              </w:rPr>
            </w:pPr>
          </w:p>
          <w:p w14:paraId="19CB44B1" w14:textId="77777777" w:rsidR="007360BA" w:rsidRDefault="007360BA">
            <w:pPr>
              <w:tabs>
                <w:tab w:val="left" w:pos="1567"/>
              </w:tabs>
              <w:spacing w:line="200" w:lineRule="auto"/>
              <w:ind w:left="102"/>
              <w:rPr>
                <w:rFonts w:ascii="Quattrocento Sans" w:eastAsia="Quattrocento Sans" w:hAnsi="Quattrocento Sans" w:cs="Quattrocento Sans"/>
                <w:sz w:val="4"/>
                <w:szCs w:val="4"/>
              </w:rPr>
            </w:pPr>
          </w:p>
          <w:p w14:paraId="2616EDC7" w14:textId="77777777" w:rsidR="007360BA" w:rsidRDefault="007360BA">
            <w:pPr>
              <w:tabs>
                <w:tab w:val="left" w:pos="1567"/>
              </w:tabs>
              <w:spacing w:line="200" w:lineRule="auto"/>
              <w:ind w:left="102"/>
              <w:rPr>
                <w:rFonts w:ascii="Quattrocento Sans" w:eastAsia="Quattrocento Sans" w:hAnsi="Quattrocento Sans" w:cs="Quattrocento Sans"/>
                <w:sz w:val="4"/>
                <w:szCs w:val="4"/>
              </w:rPr>
            </w:pPr>
          </w:p>
          <w:p w14:paraId="58ACBCF7" w14:textId="77777777" w:rsidR="007360BA" w:rsidRDefault="007360BA">
            <w:pPr>
              <w:tabs>
                <w:tab w:val="left" w:pos="1567"/>
              </w:tabs>
              <w:spacing w:line="200" w:lineRule="auto"/>
              <w:ind w:left="102"/>
              <w:rPr>
                <w:rFonts w:ascii="Quattrocento Sans" w:eastAsia="Quattrocento Sans" w:hAnsi="Quattrocento Sans" w:cs="Quattrocento Sans"/>
                <w:sz w:val="4"/>
                <w:szCs w:val="4"/>
              </w:rPr>
            </w:pPr>
          </w:p>
          <w:p w14:paraId="75DA291E" w14:textId="77777777" w:rsidR="007360BA" w:rsidRDefault="00000000">
            <w:pPr>
              <w:tabs>
                <w:tab w:val="left" w:pos="1567"/>
              </w:tabs>
              <w:spacing w:line="200" w:lineRule="auto"/>
              <w:ind w:left="102"/>
              <w:rPr>
                <w:sz w:val="18"/>
                <w:szCs w:val="18"/>
              </w:rPr>
            </w:pPr>
            <w:sdt>
              <w:sdtPr>
                <w:tag w:val="goog_rdk_810"/>
                <w:id w:val="1991048756"/>
              </w:sdtPr>
              <w:sdtContent>
                <w:r>
                  <w:rPr>
                    <w:rFonts w:ascii="Fira Mono" w:eastAsia="Fira Mono" w:hAnsi="Fira Mono" w:cs="Fira Mono"/>
                    <w:sz w:val="18"/>
                    <w:szCs w:val="18"/>
                  </w:rPr>
                  <w:t xml:space="preserve"> ⮚</w:t>
                </w:r>
              </w:sdtContent>
            </w:sdt>
            <w:r>
              <w:rPr>
                <w:sz w:val="18"/>
                <w:szCs w:val="18"/>
              </w:rPr>
              <w:t xml:space="preserve">  lokalizuje na mapách světadíly, oceány a makroregiony  </w:t>
            </w:r>
          </w:p>
          <w:p w14:paraId="4D68587D" w14:textId="77777777" w:rsidR="007360BA" w:rsidRDefault="00000000">
            <w:pPr>
              <w:tabs>
                <w:tab w:val="left" w:pos="1567"/>
              </w:tabs>
              <w:spacing w:line="200" w:lineRule="auto"/>
              <w:ind w:left="102"/>
              <w:rPr>
                <w:sz w:val="18"/>
                <w:szCs w:val="18"/>
              </w:rPr>
            </w:pPr>
            <w:r>
              <w:rPr>
                <w:sz w:val="18"/>
                <w:szCs w:val="18"/>
              </w:rPr>
              <w:t xml:space="preserve">       světa podle zvolených kritérií, srovnává jejich postavení,  </w:t>
            </w:r>
          </w:p>
          <w:p w14:paraId="37177F2A" w14:textId="77777777" w:rsidR="007360BA" w:rsidRDefault="00000000">
            <w:pPr>
              <w:tabs>
                <w:tab w:val="left" w:pos="1567"/>
              </w:tabs>
              <w:spacing w:line="200" w:lineRule="auto"/>
              <w:ind w:left="102"/>
              <w:rPr>
                <w:sz w:val="18"/>
                <w:szCs w:val="18"/>
              </w:rPr>
            </w:pPr>
            <w:r>
              <w:rPr>
                <w:sz w:val="18"/>
                <w:szCs w:val="18"/>
              </w:rPr>
              <w:t xml:space="preserve">       rozvojová jádra a periferní zóny</w:t>
            </w:r>
          </w:p>
          <w:p w14:paraId="1B763A3D" w14:textId="77777777" w:rsidR="007360BA" w:rsidRDefault="007360BA">
            <w:pPr>
              <w:tabs>
                <w:tab w:val="left" w:pos="1567"/>
              </w:tabs>
              <w:spacing w:line="200" w:lineRule="auto"/>
            </w:pPr>
          </w:p>
          <w:p w14:paraId="21A4F0AE" w14:textId="77777777" w:rsidR="007360BA" w:rsidRDefault="007360BA">
            <w:pPr>
              <w:tabs>
                <w:tab w:val="left" w:pos="1567"/>
              </w:tabs>
              <w:spacing w:before="18" w:line="200" w:lineRule="auto"/>
            </w:pPr>
          </w:p>
          <w:p w14:paraId="4FB217BB" w14:textId="77777777" w:rsidR="007360BA" w:rsidRDefault="007360BA">
            <w:pPr>
              <w:tabs>
                <w:tab w:val="left" w:pos="1567"/>
              </w:tabs>
              <w:spacing w:before="18" w:line="200" w:lineRule="auto"/>
            </w:pPr>
          </w:p>
          <w:p w14:paraId="7E453693" w14:textId="77777777" w:rsidR="007360BA" w:rsidRDefault="007360BA">
            <w:pPr>
              <w:tabs>
                <w:tab w:val="left" w:pos="1567"/>
              </w:tabs>
              <w:spacing w:before="18" w:line="200" w:lineRule="auto"/>
            </w:pPr>
          </w:p>
          <w:p w14:paraId="404B96D8" w14:textId="77777777" w:rsidR="007360BA" w:rsidRDefault="007360BA">
            <w:pPr>
              <w:tabs>
                <w:tab w:val="left" w:pos="1567"/>
              </w:tabs>
              <w:spacing w:before="18" w:line="200" w:lineRule="auto"/>
            </w:pPr>
          </w:p>
          <w:p w14:paraId="2EE6B69C" w14:textId="77777777" w:rsidR="007360BA" w:rsidRDefault="007360BA">
            <w:pPr>
              <w:tabs>
                <w:tab w:val="left" w:pos="1567"/>
              </w:tabs>
              <w:spacing w:before="18" w:line="200" w:lineRule="auto"/>
            </w:pPr>
          </w:p>
          <w:p w14:paraId="63F845DA" w14:textId="77777777" w:rsidR="007360BA" w:rsidRDefault="00000000">
            <w:pPr>
              <w:tabs>
                <w:tab w:val="left" w:pos="440"/>
                <w:tab w:val="left" w:pos="1567"/>
              </w:tabs>
              <w:spacing w:line="200" w:lineRule="auto"/>
              <w:ind w:left="455" w:right="207" w:hanging="353"/>
              <w:rPr>
                <w:sz w:val="18"/>
                <w:szCs w:val="18"/>
              </w:rPr>
            </w:pPr>
            <w:sdt>
              <w:sdtPr>
                <w:tag w:val="goog_rdk_811"/>
                <w:id w:val="-1941751656"/>
              </w:sdtPr>
              <w:sdtContent>
                <w:r>
                  <w:rPr>
                    <w:rFonts w:ascii="Fira Mono" w:eastAsia="Fira Mono" w:hAnsi="Fira Mono" w:cs="Fira Mono"/>
                    <w:sz w:val="18"/>
                    <w:szCs w:val="18"/>
                  </w:rPr>
                  <w:t>⮚</w:t>
                </w:r>
              </w:sdtContent>
            </w:sdt>
            <w:r>
              <w:rPr>
                <w:sz w:val="18"/>
                <w:szCs w:val="18"/>
              </w:rPr>
              <w:tab/>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469CAB77" w14:textId="77777777" w:rsidR="007360BA" w:rsidRDefault="007360BA">
            <w:pPr>
              <w:tabs>
                <w:tab w:val="left" w:pos="1567"/>
              </w:tabs>
              <w:spacing w:before="9" w:line="200" w:lineRule="auto"/>
            </w:pPr>
          </w:p>
          <w:p w14:paraId="036AC3F5" w14:textId="77777777" w:rsidR="007360BA" w:rsidRDefault="007360BA">
            <w:pPr>
              <w:tabs>
                <w:tab w:val="left" w:pos="1567"/>
              </w:tabs>
              <w:spacing w:before="9" w:line="200" w:lineRule="auto"/>
              <w:rPr>
                <w:sz w:val="4"/>
                <w:szCs w:val="4"/>
              </w:rPr>
            </w:pPr>
          </w:p>
          <w:p w14:paraId="31EC4BAC" w14:textId="77777777" w:rsidR="007360BA" w:rsidRDefault="007360BA">
            <w:pPr>
              <w:tabs>
                <w:tab w:val="left" w:pos="1567"/>
              </w:tabs>
              <w:spacing w:before="9" w:line="200" w:lineRule="auto"/>
              <w:rPr>
                <w:sz w:val="4"/>
                <w:szCs w:val="4"/>
              </w:rPr>
            </w:pPr>
          </w:p>
          <w:p w14:paraId="511FCBC4" w14:textId="77777777" w:rsidR="007360BA" w:rsidRDefault="007360BA">
            <w:pPr>
              <w:tabs>
                <w:tab w:val="left" w:pos="1567"/>
              </w:tabs>
              <w:spacing w:before="9" w:line="200" w:lineRule="auto"/>
              <w:rPr>
                <w:sz w:val="4"/>
                <w:szCs w:val="4"/>
              </w:rPr>
            </w:pPr>
          </w:p>
          <w:p w14:paraId="4BD90694" w14:textId="77777777" w:rsidR="007360BA" w:rsidRDefault="007360BA">
            <w:pPr>
              <w:tabs>
                <w:tab w:val="left" w:pos="1567"/>
              </w:tabs>
              <w:spacing w:before="9" w:line="200" w:lineRule="auto"/>
              <w:rPr>
                <w:sz w:val="4"/>
                <w:szCs w:val="4"/>
              </w:rPr>
            </w:pPr>
          </w:p>
          <w:p w14:paraId="5FDE3694" w14:textId="77777777" w:rsidR="007360BA" w:rsidRDefault="007360BA">
            <w:pPr>
              <w:tabs>
                <w:tab w:val="left" w:pos="1567"/>
              </w:tabs>
              <w:spacing w:before="9" w:line="200" w:lineRule="auto"/>
              <w:rPr>
                <w:sz w:val="4"/>
                <w:szCs w:val="4"/>
              </w:rPr>
            </w:pPr>
          </w:p>
          <w:p w14:paraId="6AE0AB4C" w14:textId="77777777" w:rsidR="007360BA" w:rsidRDefault="007360BA">
            <w:pPr>
              <w:tabs>
                <w:tab w:val="left" w:pos="1567"/>
              </w:tabs>
              <w:spacing w:before="9" w:line="200" w:lineRule="auto"/>
              <w:rPr>
                <w:sz w:val="4"/>
                <w:szCs w:val="4"/>
              </w:rPr>
            </w:pPr>
          </w:p>
          <w:p w14:paraId="48187327" w14:textId="77777777" w:rsidR="007360BA" w:rsidRDefault="007360BA">
            <w:pPr>
              <w:tabs>
                <w:tab w:val="left" w:pos="1567"/>
              </w:tabs>
              <w:spacing w:before="9" w:line="200" w:lineRule="auto"/>
              <w:rPr>
                <w:sz w:val="4"/>
                <w:szCs w:val="4"/>
              </w:rPr>
            </w:pPr>
          </w:p>
          <w:p w14:paraId="6D067269" w14:textId="77777777" w:rsidR="007360BA" w:rsidRDefault="00000000">
            <w:pPr>
              <w:tabs>
                <w:tab w:val="left" w:pos="440"/>
                <w:tab w:val="left" w:pos="1567"/>
              </w:tabs>
              <w:spacing w:line="200" w:lineRule="auto"/>
              <w:ind w:left="455" w:right="365" w:hanging="353"/>
              <w:rPr>
                <w:sz w:val="18"/>
                <w:szCs w:val="18"/>
              </w:rPr>
            </w:pPr>
            <w:sdt>
              <w:sdtPr>
                <w:tag w:val="goog_rdk_812"/>
                <w:id w:val="1679075474"/>
              </w:sdtPr>
              <w:sdtContent>
                <w:r>
                  <w:rPr>
                    <w:rFonts w:ascii="Fira Mono" w:eastAsia="Fira Mono" w:hAnsi="Fira Mono" w:cs="Fira Mono"/>
                    <w:sz w:val="18"/>
                    <w:szCs w:val="18"/>
                  </w:rPr>
                  <w:t>⮚</w:t>
                </w:r>
              </w:sdtContent>
            </w:sdt>
            <w:r>
              <w:rPr>
                <w:sz w:val="18"/>
                <w:szCs w:val="18"/>
              </w:rPr>
              <w:tab/>
              <w:t>zvažuje, jaké změny ve vybraných regionech světa nastaly, nastávají, mohou nastat a co je příčinou zásadních změn v nich</w:t>
            </w:r>
          </w:p>
          <w:p w14:paraId="2B601EC8" w14:textId="77777777" w:rsidR="007360BA" w:rsidRDefault="007360BA">
            <w:pPr>
              <w:tabs>
                <w:tab w:val="left" w:pos="1567"/>
              </w:tabs>
              <w:spacing w:line="200" w:lineRule="auto"/>
            </w:pPr>
          </w:p>
          <w:p w14:paraId="2189A338" w14:textId="77777777" w:rsidR="007360BA" w:rsidRDefault="007360BA">
            <w:pPr>
              <w:tabs>
                <w:tab w:val="left" w:pos="1567"/>
              </w:tabs>
              <w:spacing w:before="13" w:line="200" w:lineRule="auto"/>
            </w:pPr>
          </w:p>
          <w:p w14:paraId="3847568A" w14:textId="77777777" w:rsidR="007360BA" w:rsidRDefault="007360BA">
            <w:pPr>
              <w:tabs>
                <w:tab w:val="left" w:pos="1567"/>
              </w:tabs>
              <w:ind w:left="102"/>
              <w:rPr>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23CFB2A4" w14:textId="77777777" w:rsidR="007360BA" w:rsidRDefault="007360BA">
            <w:pPr>
              <w:tabs>
                <w:tab w:val="left" w:pos="1567"/>
              </w:tabs>
              <w:spacing w:line="200" w:lineRule="auto"/>
            </w:pPr>
          </w:p>
          <w:p w14:paraId="7205147E" w14:textId="77777777" w:rsidR="007360BA" w:rsidRDefault="007360BA">
            <w:pPr>
              <w:tabs>
                <w:tab w:val="left" w:pos="1567"/>
              </w:tabs>
              <w:spacing w:before="9" w:line="200" w:lineRule="auto"/>
              <w:rPr>
                <w:sz w:val="4"/>
                <w:szCs w:val="4"/>
              </w:rPr>
            </w:pPr>
          </w:p>
          <w:p w14:paraId="47F01A96" w14:textId="77777777" w:rsidR="007360BA" w:rsidRDefault="007360BA">
            <w:pPr>
              <w:tabs>
                <w:tab w:val="left" w:pos="1567"/>
              </w:tabs>
              <w:spacing w:before="9" w:line="200" w:lineRule="auto"/>
              <w:rPr>
                <w:sz w:val="4"/>
                <w:szCs w:val="4"/>
              </w:rPr>
            </w:pPr>
          </w:p>
          <w:p w14:paraId="6138CD39" w14:textId="77777777" w:rsidR="007360BA" w:rsidRDefault="007360BA">
            <w:pPr>
              <w:tabs>
                <w:tab w:val="left" w:pos="1567"/>
              </w:tabs>
              <w:spacing w:before="9" w:line="200" w:lineRule="auto"/>
              <w:rPr>
                <w:sz w:val="4"/>
                <w:szCs w:val="4"/>
              </w:rPr>
            </w:pPr>
          </w:p>
          <w:p w14:paraId="5B25F0A7" w14:textId="77777777" w:rsidR="007360BA" w:rsidRDefault="007360BA">
            <w:pPr>
              <w:tabs>
                <w:tab w:val="left" w:pos="1567"/>
              </w:tabs>
              <w:spacing w:before="9" w:line="200" w:lineRule="auto"/>
              <w:rPr>
                <w:sz w:val="4"/>
                <w:szCs w:val="4"/>
              </w:rPr>
            </w:pPr>
          </w:p>
          <w:p w14:paraId="598E148D" w14:textId="77777777" w:rsidR="007360BA" w:rsidRDefault="007360BA">
            <w:pPr>
              <w:tabs>
                <w:tab w:val="left" w:pos="1567"/>
              </w:tabs>
              <w:spacing w:before="9" w:line="200" w:lineRule="auto"/>
              <w:rPr>
                <w:sz w:val="4"/>
                <w:szCs w:val="4"/>
              </w:rPr>
            </w:pPr>
          </w:p>
          <w:p w14:paraId="3AB755EA" w14:textId="77777777" w:rsidR="007360BA" w:rsidRDefault="007360BA">
            <w:pPr>
              <w:tabs>
                <w:tab w:val="left" w:pos="1567"/>
              </w:tabs>
              <w:spacing w:before="9" w:line="200" w:lineRule="auto"/>
              <w:rPr>
                <w:sz w:val="4"/>
                <w:szCs w:val="4"/>
              </w:rPr>
            </w:pPr>
          </w:p>
          <w:p w14:paraId="2667D30B" w14:textId="77777777" w:rsidR="007360BA" w:rsidRDefault="007360BA">
            <w:pPr>
              <w:tabs>
                <w:tab w:val="left" w:pos="1567"/>
              </w:tabs>
              <w:spacing w:before="9" w:line="200" w:lineRule="auto"/>
              <w:rPr>
                <w:sz w:val="4"/>
                <w:szCs w:val="4"/>
              </w:rPr>
            </w:pPr>
          </w:p>
          <w:p w14:paraId="78180916" w14:textId="77777777" w:rsidR="007360BA" w:rsidRDefault="007360BA">
            <w:pPr>
              <w:tabs>
                <w:tab w:val="left" w:pos="1567"/>
              </w:tabs>
              <w:spacing w:before="9" w:line="200" w:lineRule="auto"/>
              <w:rPr>
                <w:sz w:val="4"/>
                <w:szCs w:val="4"/>
              </w:rPr>
            </w:pPr>
          </w:p>
          <w:p w14:paraId="4D2184C2" w14:textId="77777777" w:rsidR="007360BA" w:rsidRDefault="007360BA">
            <w:pPr>
              <w:tabs>
                <w:tab w:val="left" w:pos="1567"/>
              </w:tabs>
              <w:spacing w:before="9" w:line="200" w:lineRule="auto"/>
              <w:rPr>
                <w:sz w:val="4"/>
                <w:szCs w:val="4"/>
              </w:rPr>
            </w:pPr>
          </w:p>
          <w:p w14:paraId="19EED262" w14:textId="77777777" w:rsidR="007360BA" w:rsidRDefault="007360BA">
            <w:pPr>
              <w:tabs>
                <w:tab w:val="left" w:pos="1567"/>
              </w:tabs>
              <w:rPr>
                <w:sz w:val="18"/>
                <w:szCs w:val="18"/>
              </w:rPr>
            </w:pPr>
          </w:p>
          <w:p w14:paraId="7A09AD26" w14:textId="77777777" w:rsidR="007360BA" w:rsidRDefault="007360BA">
            <w:pPr>
              <w:tabs>
                <w:tab w:val="left" w:pos="1567"/>
              </w:tabs>
              <w:ind w:left="160"/>
              <w:rPr>
                <w:sz w:val="18"/>
                <w:szCs w:val="18"/>
              </w:rPr>
            </w:pPr>
          </w:p>
          <w:p w14:paraId="604489CE" w14:textId="77777777" w:rsidR="007360BA" w:rsidRDefault="007360BA">
            <w:pPr>
              <w:tabs>
                <w:tab w:val="left" w:pos="1567"/>
              </w:tabs>
              <w:ind w:left="160"/>
              <w:rPr>
                <w:sz w:val="18"/>
                <w:szCs w:val="18"/>
              </w:rPr>
            </w:pPr>
          </w:p>
          <w:p w14:paraId="40679F8B" w14:textId="77777777" w:rsidR="007360BA" w:rsidRDefault="007360BA">
            <w:pPr>
              <w:tabs>
                <w:tab w:val="left" w:pos="1567"/>
              </w:tabs>
              <w:ind w:left="160"/>
              <w:rPr>
                <w:sz w:val="18"/>
                <w:szCs w:val="18"/>
              </w:rPr>
            </w:pPr>
          </w:p>
          <w:p w14:paraId="62606D10" w14:textId="77777777" w:rsidR="007360BA" w:rsidRDefault="007360BA">
            <w:pPr>
              <w:tabs>
                <w:tab w:val="left" w:pos="1567"/>
              </w:tabs>
              <w:ind w:left="160"/>
              <w:rPr>
                <w:sz w:val="18"/>
                <w:szCs w:val="18"/>
              </w:rPr>
            </w:pPr>
          </w:p>
          <w:p w14:paraId="2844E94A" w14:textId="77777777" w:rsidR="007360BA" w:rsidRDefault="00000000">
            <w:pPr>
              <w:tabs>
                <w:tab w:val="left" w:pos="1567"/>
              </w:tabs>
              <w:ind w:left="160"/>
              <w:rPr>
                <w:sz w:val="18"/>
                <w:szCs w:val="18"/>
              </w:rPr>
            </w:pPr>
            <w:r>
              <w:rPr>
                <w:sz w:val="18"/>
                <w:szCs w:val="18"/>
              </w:rPr>
              <w:t>▪ světadíly, oceány, makroregiony světa – určující a porovnávací kritéria; jejich přiměřená charakteristika z hlediska přírodních a socioekonomických poměrů s důrazem na vazby a souvislosti (přírodní oblasti, podnebné oblasti, sídelní oblasti, jazykové oblasti, náboženské oblasti, kulturní</w:t>
            </w:r>
          </w:p>
          <w:p w14:paraId="76B673A0" w14:textId="77777777" w:rsidR="007360BA" w:rsidRDefault="00000000">
            <w:pPr>
              <w:tabs>
                <w:tab w:val="left" w:pos="1567"/>
              </w:tabs>
              <w:ind w:left="160"/>
              <w:rPr>
                <w:sz w:val="18"/>
                <w:szCs w:val="18"/>
              </w:rPr>
            </w:pPr>
            <w:r>
              <w:rPr>
                <w:sz w:val="18"/>
                <w:szCs w:val="18"/>
              </w:rPr>
              <w:t>oblasti)</w:t>
            </w:r>
          </w:p>
          <w:p w14:paraId="507EC6B9" w14:textId="77777777" w:rsidR="007360BA" w:rsidRDefault="007360BA">
            <w:pPr>
              <w:tabs>
                <w:tab w:val="left" w:pos="1567"/>
              </w:tabs>
              <w:ind w:left="160"/>
              <w:rPr>
                <w:sz w:val="18"/>
                <w:szCs w:val="18"/>
              </w:rPr>
            </w:pPr>
          </w:p>
          <w:p w14:paraId="2A9A7BF4" w14:textId="77777777" w:rsidR="007360BA" w:rsidRDefault="007360BA">
            <w:pPr>
              <w:tabs>
                <w:tab w:val="left" w:pos="1567"/>
              </w:tabs>
              <w:rPr>
                <w:sz w:val="18"/>
                <w:szCs w:val="18"/>
              </w:rPr>
            </w:pPr>
          </w:p>
          <w:p w14:paraId="039203D4" w14:textId="77777777" w:rsidR="007360BA" w:rsidRDefault="007360BA">
            <w:pPr>
              <w:tabs>
                <w:tab w:val="left" w:pos="1567"/>
              </w:tabs>
              <w:ind w:left="160"/>
              <w:rPr>
                <w:sz w:val="18"/>
                <w:szCs w:val="18"/>
              </w:rPr>
            </w:pPr>
          </w:p>
          <w:p w14:paraId="13A99ABC" w14:textId="77777777" w:rsidR="007360BA" w:rsidRDefault="007360BA">
            <w:pPr>
              <w:tabs>
                <w:tab w:val="left" w:pos="1567"/>
              </w:tabs>
              <w:ind w:left="160"/>
              <w:rPr>
                <w:sz w:val="18"/>
                <w:szCs w:val="18"/>
              </w:rPr>
            </w:pPr>
          </w:p>
          <w:p w14:paraId="6CA1D30B" w14:textId="77777777" w:rsidR="007360BA" w:rsidRDefault="007360BA">
            <w:pPr>
              <w:tabs>
                <w:tab w:val="left" w:pos="1567"/>
              </w:tabs>
              <w:ind w:left="160"/>
              <w:rPr>
                <w:sz w:val="18"/>
                <w:szCs w:val="18"/>
              </w:rPr>
            </w:pPr>
          </w:p>
          <w:p w14:paraId="172A4868" w14:textId="77777777" w:rsidR="007360BA" w:rsidRDefault="00000000">
            <w:pPr>
              <w:tabs>
                <w:tab w:val="left" w:pos="1567"/>
              </w:tabs>
              <w:ind w:left="160"/>
              <w:rPr>
                <w:sz w:val="18"/>
                <w:szCs w:val="18"/>
              </w:rPr>
            </w:pPr>
            <w:r>
              <w:rPr>
                <w:sz w:val="18"/>
                <w:szCs w:val="18"/>
              </w:rPr>
              <w:t>▪ modelové regiony světa – vybrané modelové přírodní, společenské, politické, hospodářské a environmentální problémy, možnosti jejich řešení</w:t>
            </w:r>
          </w:p>
        </w:tc>
        <w:tc>
          <w:tcPr>
            <w:tcW w:w="2837" w:type="dxa"/>
            <w:tcBorders>
              <w:top w:val="single" w:sz="5" w:space="0" w:color="000000"/>
              <w:left w:val="single" w:sz="5" w:space="0" w:color="000000"/>
              <w:bottom w:val="single" w:sz="5" w:space="0" w:color="000000"/>
              <w:right w:val="single" w:sz="5" w:space="0" w:color="000000"/>
            </w:tcBorders>
          </w:tcPr>
          <w:p w14:paraId="4C28778D" w14:textId="77777777" w:rsidR="007360BA" w:rsidRDefault="007360BA">
            <w:pPr>
              <w:tabs>
                <w:tab w:val="left" w:pos="1567"/>
              </w:tabs>
              <w:spacing w:before="14" w:line="200" w:lineRule="auto"/>
            </w:pPr>
          </w:p>
          <w:p w14:paraId="477F37C9" w14:textId="77777777" w:rsidR="007360BA" w:rsidRDefault="00000000">
            <w:pPr>
              <w:tabs>
                <w:tab w:val="left" w:pos="1567"/>
              </w:tabs>
              <w:spacing w:line="200" w:lineRule="auto"/>
              <w:ind w:left="138" w:right="272"/>
              <w:rPr>
                <w:sz w:val="18"/>
                <w:szCs w:val="18"/>
              </w:rPr>
            </w:pPr>
            <w:r>
              <w:rPr>
                <w:b/>
                <w:sz w:val="18"/>
                <w:szCs w:val="18"/>
              </w:rPr>
              <w:t>Environmentální výchova – Ekosystémy</w:t>
            </w:r>
            <w:r>
              <w:rPr>
                <w:sz w:val="18"/>
                <w:szCs w:val="18"/>
              </w:rPr>
              <w:t>- tropický deštný les</w:t>
            </w:r>
          </w:p>
          <w:p w14:paraId="768BF282" w14:textId="77777777" w:rsidR="007360BA" w:rsidRDefault="007360BA">
            <w:pPr>
              <w:tabs>
                <w:tab w:val="left" w:pos="1567"/>
              </w:tabs>
              <w:spacing w:line="200" w:lineRule="auto"/>
            </w:pPr>
          </w:p>
          <w:p w14:paraId="71E352EB" w14:textId="77777777" w:rsidR="007360BA" w:rsidRDefault="007360BA">
            <w:pPr>
              <w:tabs>
                <w:tab w:val="left" w:pos="1567"/>
              </w:tabs>
              <w:spacing w:line="200" w:lineRule="auto"/>
            </w:pPr>
          </w:p>
          <w:p w14:paraId="38F0FE94" w14:textId="77777777" w:rsidR="007360BA" w:rsidRDefault="007360BA">
            <w:pPr>
              <w:tabs>
                <w:tab w:val="left" w:pos="1567"/>
              </w:tabs>
              <w:spacing w:before="11" w:line="220" w:lineRule="auto"/>
              <w:rPr>
                <w:sz w:val="22"/>
                <w:szCs w:val="22"/>
              </w:rPr>
            </w:pPr>
          </w:p>
          <w:p w14:paraId="10633B53" w14:textId="77777777" w:rsidR="007360BA" w:rsidRDefault="00000000">
            <w:pPr>
              <w:tabs>
                <w:tab w:val="left" w:pos="1567"/>
              </w:tabs>
              <w:spacing w:line="200" w:lineRule="auto"/>
              <w:ind w:left="138" w:right="274"/>
              <w:rPr>
                <w:sz w:val="18"/>
                <w:szCs w:val="18"/>
              </w:rPr>
            </w:pPr>
            <w:r>
              <w:rPr>
                <w:b/>
                <w:sz w:val="18"/>
                <w:szCs w:val="18"/>
              </w:rPr>
              <w:t>Environmentální výchova – Ekosystémy</w:t>
            </w:r>
            <w:r>
              <w:rPr>
                <w:sz w:val="18"/>
                <w:szCs w:val="18"/>
              </w:rPr>
              <w:t>- tropický deštný les</w:t>
            </w:r>
          </w:p>
        </w:tc>
        <w:tc>
          <w:tcPr>
            <w:tcW w:w="2552" w:type="dxa"/>
            <w:tcBorders>
              <w:top w:val="single" w:sz="5" w:space="0" w:color="000000"/>
              <w:left w:val="single" w:sz="5" w:space="0" w:color="000000"/>
              <w:bottom w:val="single" w:sz="5" w:space="0" w:color="000000"/>
              <w:right w:val="single" w:sz="5" w:space="0" w:color="000000"/>
            </w:tcBorders>
          </w:tcPr>
          <w:p w14:paraId="49E7A489" w14:textId="77777777" w:rsidR="007360BA" w:rsidRDefault="007360BA">
            <w:pPr>
              <w:tabs>
                <w:tab w:val="left" w:pos="1567"/>
              </w:tabs>
              <w:spacing w:before="8" w:line="200" w:lineRule="auto"/>
            </w:pPr>
          </w:p>
          <w:p w14:paraId="569FFD40" w14:textId="77777777" w:rsidR="007360BA" w:rsidRDefault="00000000">
            <w:pPr>
              <w:tabs>
                <w:tab w:val="left" w:pos="1567"/>
              </w:tabs>
              <w:ind w:left="102"/>
              <w:rPr>
                <w:sz w:val="18"/>
                <w:szCs w:val="18"/>
              </w:rPr>
            </w:pPr>
            <w:r>
              <w:rPr>
                <w:b/>
                <w:sz w:val="18"/>
                <w:szCs w:val="18"/>
              </w:rPr>
              <w:t>Formy:</w:t>
            </w:r>
          </w:p>
          <w:p w14:paraId="52C36627" w14:textId="77777777" w:rsidR="007360BA" w:rsidRDefault="00000000">
            <w:pPr>
              <w:tabs>
                <w:tab w:val="left" w:pos="1567"/>
              </w:tabs>
              <w:spacing w:line="200" w:lineRule="auto"/>
              <w:ind w:left="102"/>
              <w:rPr>
                <w:sz w:val="18"/>
                <w:szCs w:val="18"/>
              </w:rPr>
            </w:pPr>
            <w:r>
              <w:rPr>
                <w:sz w:val="18"/>
                <w:szCs w:val="18"/>
              </w:rPr>
              <w:t>▪ frontální výuka</w:t>
            </w:r>
          </w:p>
          <w:p w14:paraId="2D32C135" w14:textId="77777777" w:rsidR="007360BA" w:rsidRDefault="00000000">
            <w:pPr>
              <w:tabs>
                <w:tab w:val="left" w:pos="1567"/>
              </w:tabs>
              <w:spacing w:line="200" w:lineRule="auto"/>
              <w:ind w:left="102"/>
              <w:rPr>
                <w:sz w:val="18"/>
                <w:szCs w:val="18"/>
              </w:rPr>
            </w:pPr>
            <w:r>
              <w:rPr>
                <w:sz w:val="18"/>
                <w:szCs w:val="18"/>
              </w:rPr>
              <w:t>▪ skupinová práce</w:t>
            </w:r>
          </w:p>
          <w:p w14:paraId="0F2ADC55" w14:textId="77777777" w:rsidR="007360BA" w:rsidRDefault="00000000">
            <w:pPr>
              <w:tabs>
                <w:tab w:val="left" w:pos="1567"/>
              </w:tabs>
              <w:spacing w:before="2"/>
              <w:ind w:left="102"/>
              <w:rPr>
                <w:sz w:val="18"/>
                <w:szCs w:val="18"/>
              </w:rPr>
            </w:pPr>
            <w:r>
              <w:rPr>
                <w:sz w:val="18"/>
                <w:szCs w:val="18"/>
              </w:rPr>
              <w:t>▪ třída</w:t>
            </w:r>
          </w:p>
          <w:p w14:paraId="7A5366B1" w14:textId="77777777" w:rsidR="007360BA" w:rsidRDefault="007360BA">
            <w:pPr>
              <w:tabs>
                <w:tab w:val="left" w:pos="1567"/>
              </w:tabs>
              <w:spacing w:line="200" w:lineRule="auto"/>
              <w:ind w:left="102"/>
              <w:rPr>
                <w:sz w:val="18"/>
                <w:szCs w:val="18"/>
              </w:rPr>
            </w:pPr>
          </w:p>
          <w:p w14:paraId="6C978EE2" w14:textId="77777777" w:rsidR="007360BA" w:rsidRDefault="007360BA">
            <w:pPr>
              <w:tabs>
                <w:tab w:val="left" w:pos="1567"/>
              </w:tabs>
              <w:spacing w:before="6" w:line="200" w:lineRule="auto"/>
            </w:pPr>
          </w:p>
          <w:p w14:paraId="0D51543D" w14:textId="77777777" w:rsidR="007360BA" w:rsidRDefault="00000000">
            <w:pPr>
              <w:tabs>
                <w:tab w:val="left" w:pos="1567"/>
              </w:tabs>
              <w:ind w:left="102"/>
              <w:rPr>
                <w:sz w:val="18"/>
                <w:szCs w:val="18"/>
              </w:rPr>
            </w:pPr>
            <w:r>
              <w:rPr>
                <w:b/>
                <w:sz w:val="18"/>
                <w:szCs w:val="18"/>
              </w:rPr>
              <w:t>Metody</w:t>
            </w:r>
            <w:r>
              <w:rPr>
                <w:sz w:val="18"/>
                <w:szCs w:val="18"/>
              </w:rPr>
              <w:t>:</w:t>
            </w:r>
          </w:p>
          <w:p w14:paraId="04195D70"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5C224AC8" w14:textId="77777777" w:rsidR="007360BA" w:rsidRDefault="00000000">
            <w:pPr>
              <w:tabs>
                <w:tab w:val="left" w:pos="1567"/>
              </w:tabs>
              <w:spacing w:line="200" w:lineRule="auto"/>
              <w:ind w:left="102"/>
              <w:rPr>
                <w:sz w:val="18"/>
                <w:szCs w:val="18"/>
              </w:rPr>
            </w:pPr>
            <w:r>
              <w:rPr>
                <w:sz w:val="18"/>
                <w:szCs w:val="18"/>
              </w:rPr>
              <w:t>▪ pozorování</w:t>
            </w:r>
          </w:p>
          <w:p w14:paraId="2A9BC43B" w14:textId="77777777" w:rsidR="007360BA" w:rsidRDefault="00000000">
            <w:pPr>
              <w:tabs>
                <w:tab w:val="left" w:pos="1567"/>
              </w:tabs>
              <w:spacing w:line="200" w:lineRule="auto"/>
              <w:ind w:left="102"/>
              <w:rPr>
                <w:sz w:val="18"/>
                <w:szCs w:val="18"/>
              </w:rPr>
            </w:pPr>
            <w:r>
              <w:rPr>
                <w:sz w:val="18"/>
                <w:szCs w:val="18"/>
              </w:rPr>
              <w:t>▪ srovnávání</w:t>
            </w:r>
          </w:p>
          <w:p w14:paraId="34C3E2A7" w14:textId="77777777" w:rsidR="007360BA" w:rsidRDefault="00000000">
            <w:pPr>
              <w:tabs>
                <w:tab w:val="left" w:pos="1567"/>
              </w:tabs>
              <w:spacing w:line="200" w:lineRule="auto"/>
              <w:ind w:left="102"/>
              <w:rPr>
                <w:sz w:val="18"/>
                <w:szCs w:val="18"/>
              </w:rPr>
            </w:pPr>
            <w:r>
              <w:rPr>
                <w:sz w:val="18"/>
                <w:szCs w:val="18"/>
              </w:rPr>
              <w:t>▪ hodnocení</w:t>
            </w:r>
          </w:p>
          <w:p w14:paraId="59DAE4A0" w14:textId="77777777" w:rsidR="007360BA" w:rsidRDefault="00000000">
            <w:pPr>
              <w:tabs>
                <w:tab w:val="left" w:pos="1567"/>
              </w:tabs>
              <w:spacing w:before="2"/>
              <w:ind w:left="102"/>
              <w:rPr>
                <w:sz w:val="18"/>
                <w:szCs w:val="18"/>
              </w:rPr>
            </w:pPr>
            <w:r>
              <w:rPr>
                <w:sz w:val="18"/>
                <w:szCs w:val="18"/>
              </w:rPr>
              <w:t>▪ film</w:t>
            </w:r>
          </w:p>
          <w:p w14:paraId="3D81C4A9" w14:textId="77777777" w:rsidR="007360BA" w:rsidRDefault="00000000">
            <w:pPr>
              <w:tabs>
                <w:tab w:val="left" w:pos="1567"/>
              </w:tabs>
              <w:spacing w:line="200" w:lineRule="auto"/>
              <w:ind w:left="102"/>
              <w:rPr>
                <w:sz w:val="18"/>
                <w:szCs w:val="18"/>
              </w:rPr>
            </w:pPr>
            <w:r>
              <w:rPr>
                <w:sz w:val="18"/>
                <w:szCs w:val="18"/>
              </w:rPr>
              <w:t>▪ projekt</w:t>
            </w:r>
          </w:p>
          <w:p w14:paraId="36626EDF" w14:textId="77777777" w:rsidR="007360BA" w:rsidRDefault="00000000">
            <w:pPr>
              <w:tabs>
                <w:tab w:val="left" w:pos="1567"/>
              </w:tabs>
              <w:spacing w:line="200" w:lineRule="auto"/>
              <w:ind w:left="102"/>
              <w:rPr>
                <w:sz w:val="18"/>
                <w:szCs w:val="18"/>
              </w:rPr>
            </w:pPr>
            <w:r>
              <w:rPr>
                <w:sz w:val="18"/>
                <w:szCs w:val="18"/>
              </w:rPr>
              <w:t>▪ brainstorming</w:t>
            </w:r>
          </w:p>
          <w:p w14:paraId="794434EE" w14:textId="77777777" w:rsidR="007360BA" w:rsidRDefault="007360BA">
            <w:pPr>
              <w:tabs>
                <w:tab w:val="left" w:pos="1567"/>
              </w:tabs>
              <w:spacing w:before="13" w:line="200" w:lineRule="auto"/>
            </w:pPr>
          </w:p>
          <w:p w14:paraId="48AF7915" w14:textId="77777777" w:rsidR="007360BA" w:rsidRDefault="00000000">
            <w:pPr>
              <w:tabs>
                <w:tab w:val="left" w:pos="1567"/>
              </w:tabs>
              <w:ind w:left="102"/>
              <w:rPr>
                <w:sz w:val="18"/>
                <w:szCs w:val="18"/>
              </w:rPr>
            </w:pPr>
            <w:r>
              <w:rPr>
                <w:b/>
                <w:sz w:val="18"/>
                <w:szCs w:val="18"/>
              </w:rPr>
              <w:t>Pomůcky:</w:t>
            </w:r>
          </w:p>
          <w:p w14:paraId="0EC506C1" w14:textId="77777777" w:rsidR="007360BA" w:rsidRDefault="00000000">
            <w:pPr>
              <w:tabs>
                <w:tab w:val="left" w:pos="1567"/>
              </w:tabs>
              <w:spacing w:line="200" w:lineRule="auto"/>
              <w:ind w:left="102"/>
              <w:rPr>
                <w:sz w:val="18"/>
                <w:szCs w:val="18"/>
              </w:rPr>
            </w:pPr>
            <w:r>
              <w:rPr>
                <w:sz w:val="18"/>
                <w:szCs w:val="18"/>
              </w:rPr>
              <w:t>▪ učebnice</w:t>
            </w:r>
          </w:p>
          <w:p w14:paraId="37A0D1B6" w14:textId="77777777" w:rsidR="007360BA" w:rsidRDefault="00000000">
            <w:pPr>
              <w:tabs>
                <w:tab w:val="left" w:pos="1567"/>
              </w:tabs>
              <w:spacing w:line="200" w:lineRule="auto"/>
              <w:ind w:left="102"/>
              <w:rPr>
                <w:sz w:val="18"/>
                <w:szCs w:val="18"/>
              </w:rPr>
            </w:pPr>
            <w:r>
              <w:rPr>
                <w:sz w:val="18"/>
                <w:szCs w:val="18"/>
              </w:rPr>
              <w:t>▪ pracovní sešity</w:t>
            </w:r>
          </w:p>
          <w:p w14:paraId="2F9A046A" w14:textId="77777777" w:rsidR="007360BA" w:rsidRDefault="00000000">
            <w:pPr>
              <w:tabs>
                <w:tab w:val="left" w:pos="1567"/>
              </w:tabs>
              <w:spacing w:line="200" w:lineRule="auto"/>
              <w:ind w:left="102"/>
              <w:rPr>
                <w:sz w:val="18"/>
                <w:szCs w:val="18"/>
              </w:rPr>
            </w:pPr>
            <w:r>
              <w:rPr>
                <w:sz w:val="18"/>
                <w:szCs w:val="18"/>
              </w:rPr>
              <w:t>▪ kopírované pracovní listy</w:t>
            </w:r>
          </w:p>
          <w:p w14:paraId="42A8336B" w14:textId="77777777" w:rsidR="007360BA" w:rsidRDefault="00000000">
            <w:pPr>
              <w:tabs>
                <w:tab w:val="left" w:pos="1567"/>
              </w:tabs>
              <w:spacing w:before="2"/>
              <w:ind w:left="102"/>
              <w:rPr>
                <w:sz w:val="18"/>
                <w:szCs w:val="18"/>
              </w:rPr>
            </w:pPr>
            <w:r>
              <w:rPr>
                <w:sz w:val="18"/>
                <w:szCs w:val="18"/>
              </w:rPr>
              <w:t>▪ sešity</w:t>
            </w:r>
          </w:p>
          <w:p w14:paraId="49C972B4" w14:textId="77777777" w:rsidR="007360BA" w:rsidRDefault="00000000">
            <w:pPr>
              <w:tabs>
                <w:tab w:val="left" w:pos="1567"/>
              </w:tabs>
              <w:spacing w:line="200" w:lineRule="auto"/>
              <w:ind w:left="102"/>
              <w:rPr>
                <w:sz w:val="18"/>
                <w:szCs w:val="18"/>
              </w:rPr>
            </w:pPr>
            <w:r>
              <w:rPr>
                <w:sz w:val="18"/>
                <w:szCs w:val="18"/>
              </w:rPr>
              <w:t>▪ encyklopedie</w:t>
            </w:r>
          </w:p>
          <w:p w14:paraId="50422D45" w14:textId="77777777" w:rsidR="007360BA" w:rsidRDefault="00000000">
            <w:pPr>
              <w:tabs>
                <w:tab w:val="left" w:pos="1567"/>
              </w:tabs>
              <w:spacing w:line="200" w:lineRule="auto"/>
              <w:ind w:left="102"/>
              <w:rPr>
                <w:sz w:val="18"/>
                <w:szCs w:val="18"/>
              </w:rPr>
            </w:pPr>
            <w:r>
              <w:rPr>
                <w:sz w:val="18"/>
                <w:szCs w:val="18"/>
              </w:rPr>
              <w:t>▪ atlas, mapa</w:t>
            </w:r>
          </w:p>
          <w:p w14:paraId="15CF8DA8" w14:textId="77777777" w:rsidR="007360BA" w:rsidRDefault="00000000">
            <w:pPr>
              <w:tabs>
                <w:tab w:val="left" w:pos="1567"/>
              </w:tabs>
              <w:spacing w:line="200" w:lineRule="auto"/>
              <w:ind w:left="102"/>
              <w:rPr>
                <w:sz w:val="18"/>
                <w:szCs w:val="18"/>
              </w:rPr>
            </w:pPr>
            <w:r>
              <w:rPr>
                <w:sz w:val="18"/>
                <w:szCs w:val="18"/>
              </w:rPr>
              <w:t>▪ interaktivní tabule</w:t>
            </w:r>
          </w:p>
          <w:p w14:paraId="567A147C" w14:textId="77777777" w:rsidR="007360BA" w:rsidRDefault="00000000">
            <w:pPr>
              <w:tabs>
                <w:tab w:val="left" w:pos="1567"/>
              </w:tabs>
              <w:spacing w:before="2"/>
              <w:ind w:left="102"/>
              <w:rPr>
                <w:sz w:val="18"/>
                <w:szCs w:val="18"/>
              </w:rPr>
            </w:pPr>
            <w:r>
              <w:rPr>
                <w:sz w:val="18"/>
                <w:szCs w:val="18"/>
              </w:rPr>
              <w:t>▪ internet</w:t>
            </w:r>
          </w:p>
        </w:tc>
      </w:tr>
    </w:tbl>
    <w:p w14:paraId="1617D746" w14:textId="77777777" w:rsidR="007360BA" w:rsidRDefault="007360BA">
      <w:pPr>
        <w:tabs>
          <w:tab w:val="left" w:pos="1567"/>
        </w:tabs>
        <w:spacing w:before="6" w:line="120" w:lineRule="auto"/>
        <w:rPr>
          <w:sz w:val="13"/>
          <w:szCs w:val="13"/>
        </w:rPr>
      </w:pPr>
    </w:p>
    <w:p w14:paraId="2BAA4D8E" w14:textId="77777777" w:rsidR="007360BA" w:rsidRDefault="007360BA">
      <w:pPr>
        <w:tabs>
          <w:tab w:val="left" w:pos="1567"/>
        </w:tabs>
        <w:spacing w:before="6" w:line="120" w:lineRule="auto"/>
        <w:rPr>
          <w:sz w:val="13"/>
          <w:szCs w:val="13"/>
        </w:rPr>
      </w:pPr>
    </w:p>
    <w:p w14:paraId="3F6E121C" w14:textId="77777777" w:rsidR="007360BA" w:rsidRDefault="007360BA">
      <w:pPr>
        <w:tabs>
          <w:tab w:val="left" w:pos="1567"/>
        </w:tabs>
        <w:spacing w:before="6" w:line="120" w:lineRule="auto"/>
        <w:rPr>
          <w:sz w:val="13"/>
          <w:szCs w:val="13"/>
        </w:rPr>
      </w:pPr>
    </w:p>
    <w:p w14:paraId="7CB9879F" w14:textId="77777777" w:rsidR="007360BA" w:rsidRDefault="007360BA">
      <w:pPr>
        <w:tabs>
          <w:tab w:val="left" w:pos="1567"/>
        </w:tabs>
        <w:spacing w:before="6" w:line="120" w:lineRule="auto"/>
        <w:rPr>
          <w:sz w:val="13"/>
          <w:szCs w:val="13"/>
        </w:rPr>
      </w:pPr>
    </w:p>
    <w:p w14:paraId="7494DB97" w14:textId="77777777" w:rsidR="007360BA" w:rsidRDefault="007360BA">
      <w:pPr>
        <w:tabs>
          <w:tab w:val="left" w:pos="1567"/>
        </w:tabs>
        <w:spacing w:before="6" w:line="120" w:lineRule="auto"/>
        <w:rPr>
          <w:sz w:val="13"/>
          <w:szCs w:val="13"/>
        </w:rPr>
      </w:pPr>
    </w:p>
    <w:p w14:paraId="0DB92160" w14:textId="77777777" w:rsidR="007360BA" w:rsidRDefault="007360BA">
      <w:pPr>
        <w:tabs>
          <w:tab w:val="left" w:pos="1567"/>
        </w:tabs>
        <w:spacing w:line="200" w:lineRule="auto"/>
      </w:pPr>
    </w:p>
    <w:p w14:paraId="12421A8C" w14:textId="77777777" w:rsidR="007360BA" w:rsidRDefault="007360BA">
      <w:pPr>
        <w:tabs>
          <w:tab w:val="left" w:pos="1567"/>
        </w:tabs>
        <w:spacing w:line="200" w:lineRule="auto"/>
      </w:pPr>
    </w:p>
    <w:p w14:paraId="0D0128F5"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53472" behindDoc="1" locked="0" layoutInCell="1" hidden="0" allowOverlap="1" wp14:anchorId="747758F0" wp14:editId="219BD3D2">
                <wp:simplePos x="0" y="0"/>
                <wp:positionH relativeFrom="column">
                  <wp:posOffset>50800</wp:posOffset>
                </wp:positionH>
                <wp:positionV relativeFrom="paragraph">
                  <wp:posOffset>-12699</wp:posOffset>
                </wp:positionV>
                <wp:extent cx="9439275" cy="330835"/>
                <wp:effectExtent l="0" t="0" r="0" b="0"/>
                <wp:wrapNone/>
                <wp:docPr id="2646" name="Skupina 264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850467607" name="Skupina 850467607"/>
                        <wpg:cNvGrpSpPr/>
                        <wpg:grpSpPr>
                          <a:xfrm>
                            <a:off x="626363" y="3614583"/>
                            <a:ext cx="9439275" cy="330835"/>
                            <a:chOff x="626363" y="3614583"/>
                            <a:chExt cx="9435465" cy="327025"/>
                          </a:xfrm>
                        </wpg:grpSpPr>
                        <wps:wsp>
                          <wps:cNvPr id="1406279846" name="Obdélník 1406279846"/>
                          <wps:cNvSpPr/>
                          <wps:spPr>
                            <a:xfrm>
                              <a:off x="626363" y="3614583"/>
                              <a:ext cx="9435450" cy="327025"/>
                            </a:xfrm>
                            <a:prstGeom prst="rect">
                              <a:avLst/>
                            </a:prstGeom>
                            <a:noFill/>
                            <a:ln>
                              <a:noFill/>
                            </a:ln>
                          </wps:spPr>
                          <wps:txbx>
                            <w:txbxContent>
                              <w:p w14:paraId="1851E6BF" w14:textId="77777777" w:rsidR="007360BA" w:rsidRDefault="007360BA">
                                <w:pPr>
                                  <w:textDirection w:val="btLr"/>
                                </w:pPr>
                              </w:p>
                            </w:txbxContent>
                          </wps:txbx>
                          <wps:bodyPr spcFirstLastPara="1" wrap="square" lIns="91425" tIns="91425" rIns="91425" bIns="91425" anchor="ctr" anchorCtr="0">
                            <a:noAutofit/>
                          </wps:bodyPr>
                        </wps:wsp>
                        <wpg:grpSp>
                          <wpg:cNvPr id="1595070361" name="Skupina 1595070361"/>
                          <wpg:cNvGrpSpPr/>
                          <wpg:grpSpPr>
                            <a:xfrm>
                              <a:off x="626363" y="3614583"/>
                              <a:ext cx="9435465" cy="327025"/>
                              <a:chOff x="1019" y="-57"/>
                              <a:chExt cx="14859" cy="515"/>
                            </a:xfrm>
                          </wpg:grpSpPr>
                          <wps:wsp>
                            <wps:cNvPr id="582683563" name="Obdélník 582683563"/>
                            <wps:cNvSpPr/>
                            <wps:spPr>
                              <a:xfrm>
                                <a:off x="1019" y="-57"/>
                                <a:ext cx="14850" cy="500"/>
                              </a:xfrm>
                              <a:prstGeom prst="rect">
                                <a:avLst/>
                              </a:prstGeom>
                              <a:noFill/>
                              <a:ln>
                                <a:noFill/>
                              </a:ln>
                            </wps:spPr>
                            <wps:txbx>
                              <w:txbxContent>
                                <w:p w14:paraId="4663D9D8" w14:textId="77777777" w:rsidR="007360BA" w:rsidRDefault="007360BA">
                                  <w:pPr>
                                    <w:textDirection w:val="btLr"/>
                                  </w:pPr>
                                </w:p>
                              </w:txbxContent>
                            </wps:txbx>
                            <wps:bodyPr spcFirstLastPara="1" wrap="square" lIns="91425" tIns="91425" rIns="91425" bIns="91425" anchor="ctr" anchorCtr="0">
                              <a:noAutofit/>
                            </wps:bodyPr>
                          </wps:wsp>
                          <wps:wsp>
                            <wps:cNvPr id="1914736070" name="Volný tvar: obrazec 191473607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99280631" name="Volný tvar: obrazec 129928063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31292291" name="Volný tvar: obrazec 123129229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16615904" name="Volný tvar: obrazec 201661590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5464215" name="Volný tvar: obrazec 3546421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36077134" name="Volný tvar: obrazec 163607713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3628683" name="Volný tvar: obrazec 111362868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47758F0" id="Skupina 2646" o:spid="_x0000_s2118" style="position:absolute;left:0;text-align:left;margin-left:4pt;margin-top:-1pt;width:743.25pt;height:26.05pt;z-index:-25156300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">
                <v:group id="Skupina 850467607" o:spid="_x0000_s211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">
                  <v:rect id="Obdélník 1406279846" o:spid="_x0000_s212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" filled="f" stroked="f">
                    <v:textbox inset="2.53958mm,2.53958mm,2.53958mm,2.53958mm">
                      <w:txbxContent>
                        <w:p w14:paraId="1851E6BF" w14:textId="77777777" w:rsidR="007360BA" w:rsidRDefault="007360BA">
                          <w:pPr>
                            <w:textDirection w:val="btLr"/>
                          </w:pPr>
                        </w:p>
                      </w:txbxContent>
                    </v:textbox>
                  </v:rect>
                  <v:group id="Skupina 1595070361" o:spid="_x0000_s212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">
                    <v:rect id="Obdélník 582683563" o:spid="_x0000_s212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" filled="f" stroked="f">
                      <v:textbox inset="2.53958mm,2.53958mm,2.53958mm,2.53958mm">
                        <w:txbxContent>
                          <w:p w14:paraId="4663D9D8" w14:textId="77777777" w:rsidR="007360BA" w:rsidRDefault="007360BA">
                            <w:pPr>
                              <w:textDirection w:val="btLr"/>
                            </w:pPr>
                          </w:p>
                        </w:txbxContent>
                      </v:textbox>
                    </v:rect>
                    <v:shape id="Volný tvar: obrazec 1914736070" o:spid="_x0000_s212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" path="m,l7450,e" filled="f">
                      <v:stroke startarrowwidth="narrow" startarrowlength="short" endarrowwidth="narrow" endarrowlength="short"/>
                      <v:path arrowok="t" o:extrusionok="f"/>
                    </v:shape>
                    <v:shape id="Volný tvar: obrazec 1299280631" o:spid="_x0000_s212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" path="m,l7384,e" filled="f">
                      <v:stroke startarrowwidth="narrow" startarrowlength="short" endarrowwidth="narrow" endarrowlength="short"/>
                      <v:path arrowok="t" o:extrusionok="f"/>
                    </v:shape>
                    <v:shape id="Volný tvar: obrazec 1231292291" o:spid="_x0000_s212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" path="m,l,509e" filled="f">
                      <v:stroke startarrowwidth="narrow" startarrowlength="short" endarrowwidth="narrow" endarrowlength="short"/>
                      <v:path arrowok="t" o:extrusionok="f"/>
                    </v:shape>
                    <v:shape id="Volný tvar: obrazec 2016615904" o:spid="_x0000_s212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" path="m,l7450,e" filled="f">
                      <v:stroke startarrowwidth="narrow" startarrowlength="short" endarrowwidth="narrow" endarrowlength="short"/>
                      <v:path arrowok="t" o:extrusionok="f"/>
                    </v:shape>
                    <v:shape id="Volný tvar: obrazec 35464215" o:spid="_x0000_s212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" path="m,l,509e" filled="f">
                      <v:stroke startarrowwidth="narrow" startarrowlength="short" endarrowwidth="narrow" endarrowlength="short"/>
                      <v:path arrowok="t" o:extrusionok="f"/>
                    </v:shape>
                    <v:shape id="Volný tvar: obrazec 1636077134" o:spid="_x0000_s212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" path="m,l7384,e" filled="f">
                      <v:stroke startarrowwidth="narrow" startarrowlength="short" endarrowwidth="narrow" endarrowlength="short"/>
                      <v:path arrowok="t" o:extrusionok="f"/>
                    </v:shape>
                    <v:shape id="Volný tvar: obrazec 1113628683" o:spid="_x0000_s212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008CE60C" w14:textId="77777777" w:rsidR="007360BA" w:rsidRDefault="007360BA">
      <w:pPr>
        <w:tabs>
          <w:tab w:val="left" w:pos="1567"/>
        </w:tabs>
        <w:spacing w:before="9" w:line="180" w:lineRule="auto"/>
        <w:rPr>
          <w:sz w:val="18"/>
          <w:szCs w:val="18"/>
        </w:rPr>
      </w:pPr>
    </w:p>
    <w:p w14:paraId="3861FFD3" w14:textId="77777777" w:rsidR="007360BA" w:rsidRDefault="00000000">
      <w:pPr>
        <w:tabs>
          <w:tab w:val="left" w:pos="1567"/>
        </w:tabs>
        <w:ind w:left="213"/>
      </w:pPr>
      <w:r>
        <w:rPr>
          <w:b/>
        </w:rPr>
        <w:t>1. pololetí školního roku: ZÁŘÍ – LEDEN</w:t>
      </w:r>
    </w:p>
    <w:p w14:paraId="22A0149A" w14:textId="77777777" w:rsidR="007360BA" w:rsidRDefault="007360BA">
      <w:pPr>
        <w:tabs>
          <w:tab w:val="left" w:pos="1567"/>
        </w:tabs>
        <w:spacing w:before="7" w:line="100" w:lineRule="auto"/>
        <w:rPr>
          <w:sz w:val="11"/>
          <w:szCs w:val="11"/>
        </w:rPr>
      </w:pPr>
    </w:p>
    <w:tbl>
      <w:tblPr>
        <w:tblStyle w:val="affffffffffffffffffffffffffffff9"/>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2439ECD7"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724319CE" w14:textId="77777777" w:rsidR="007360BA" w:rsidRDefault="00000000">
            <w:pPr>
              <w:tabs>
                <w:tab w:val="left" w:pos="1567"/>
              </w:tabs>
              <w:spacing w:line="200" w:lineRule="auto"/>
              <w:ind w:left="102"/>
              <w:rPr>
                <w:sz w:val="18"/>
                <w:szCs w:val="18"/>
              </w:rPr>
            </w:pPr>
            <w:r>
              <w:rPr>
                <w:b/>
                <w:sz w:val="18"/>
                <w:szCs w:val="18"/>
              </w:rPr>
              <w:t>Očekávané</w:t>
            </w:r>
          </w:p>
          <w:p w14:paraId="1341E714"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624AABD3" w14:textId="77777777" w:rsidR="007360BA" w:rsidRDefault="00000000">
            <w:pPr>
              <w:tabs>
                <w:tab w:val="left" w:pos="1567"/>
              </w:tabs>
              <w:spacing w:line="200" w:lineRule="auto"/>
              <w:ind w:left="102"/>
              <w:rPr>
                <w:sz w:val="18"/>
                <w:szCs w:val="18"/>
              </w:rPr>
            </w:pPr>
            <w:r>
              <w:rPr>
                <w:b/>
                <w:sz w:val="18"/>
                <w:szCs w:val="18"/>
              </w:rPr>
              <w:t>Dílčí výstupy</w:t>
            </w:r>
          </w:p>
          <w:p w14:paraId="65AEBB61"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7B57707F"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6483A66E"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2994B23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4884A850"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40BBB2C" w14:textId="77777777">
        <w:trPr>
          <w:trHeight w:val="7600"/>
        </w:trPr>
        <w:tc>
          <w:tcPr>
            <w:tcW w:w="1668" w:type="dxa"/>
            <w:tcBorders>
              <w:top w:val="single" w:sz="5" w:space="0" w:color="000000"/>
              <w:left w:val="single" w:sz="5" w:space="0" w:color="000000"/>
              <w:bottom w:val="single" w:sz="5" w:space="0" w:color="000000"/>
              <w:right w:val="single" w:sz="5" w:space="0" w:color="000000"/>
            </w:tcBorders>
          </w:tcPr>
          <w:p w14:paraId="5D3FBD89" w14:textId="77777777" w:rsidR="007360BA" w:rsidRDefault="007360BA">
            <w:pPr>
              <w:tabs>
                <w:tab w:val="left" w:pos="1567"/>
              </w:tabs>
              <w:spacing w:line="200" w:lineRule="auto"/>
            </w:pPr>
          </w:p>
          <w:p w14:paraId="71570AE8" w14:textId="77777777" w:rsidR="007360BA" w:rsidRDefault="007360BA">
            <w:pPr>
              <w:tabs>
                <w:tab w:val="left" w:pos="1567"/>
              </w:tabs>
              <w:spacing w:before="14" w:line="200" w:lineRule="auto"/>
            </w:pPr>
          </w:p>
          <w:p w14:paraId="334A53D4" w14:textId="77777777" w:rsidR="007360BA" w:rsidRDefault="007360BA">
            <w:pPr>
              <w:tabs>
                <w:tab w:val="left" w:pos="1567"/>
              </w:tabs>
              <w:ind w:left="102"/>
              <w:rPr>
                <w:b/>
                <w:sz w:val="18"/>
                <w:szCs w:val="18"/>
              </w:rPr>
            </w:pPr>
          </w:p>
          <w:p w14:paraId="457EB512" w14:textId="77777777" w:rsidR="007360BA" w:rsidRDefault="00000000">
            <w:pPr>
              <w:tabs>
                <w:tab w:val="left" w:pos="1567"/>
              </w:tabs>
              <w:ind w:left="102"/>
              <w:rPr>
                <w:b/>
                <w:sz w:val="18"/>
                <w:szCs w:val="18"/>
              </w:rPr>
            </w:pPr>
            <w:r>
              <w:rPr>
                <w:b/>
                <w:sz w:val="18"/>
                <w:szCs w:val="18"/>
              </w:rPr>
              <w:t>Z-9-4-01</w:t>
            </w:r>
          </w:p>
          <w:p w14:paraId="28F55133" w14:textId="77777777" w:rsidR="007360BA" w:rsidRDefault="007360BA">
            <w:pPr>
              <w:tabs>
                <w:tab w:val="left" w:pos="1567"/>
              </w:tabs>
              <w:ind w:left="102"/>
              <w:rPr>
                <w:b/>
                <w:sz w:val="18"/>
                <w:szCs w:val="18"/>
              </w:rPr>
            </w:pPr>
          </w:p>
          <w:p w14:paraId="6638ED50" w14:textId="77777777" w:rsidR="007360BA" w:rsidRDefault="007360BA">
            <w:pPr>
              <w:tabs>
                <w:tab w:val="left" w:pos="1567"/>
              </w:tabs>
              <w:ind w:left="102"/>
              <w:rPr>
                <w:b/>
                <w:sz w:val="18"/>
                <w:szCs w:val="18"/>
              </w:rPr>
            </w:pPr>
          </w:p>
          <w:p w14:paraId="30F50376" w14:textId="77777777" w:rsidR="007360BA" w:rsidRDefault="007360BA">
            <w:pPr>
              <w:tabs>
                <w:tab w:val="left" w:pos="1567"/>
              </w:tabs>
              <w:ind w:left="102"/>
              <w:rPr>
                <w:b/>
                <w:sz w:val="18"/>
                <w:szCs w:val="18"/>
              </w:rPr>
            </w:pPr>
          </w:p>
          <w:p w14:paraId="429280D6" w14:textId="77777777" w:rsidR="007360BA" w:rsidRDefault="007360BA">
            <w:pPr>
              <w:tabs>
                <w:tab w:val="left" w:pos="1567"/>
              </w:tabs>
              <w:ind w:left="102"/>
              <w:rPr>
                <w:b/>
                <w:sz w:val="18"/>
                <w:szCs w:val="18"/>
              </w:rPr>
            </w:pPr>
          </w:p>
          <w:p w14:paraId="096569B6" w14:textId="77777777" w:rsidR="007360BA" w:rsidRDefault="00000000">
            <w:pPr>
              <w:tabs>
                <w:tab w:val="left" w:pos="1567"/>
              </w:tabs>
              <w:ind w:left="102"/>
              <w:rPr>
                <w:b/>
                <w:sz w:val="18"/>
                <w:szCs w:val="18"/>
              </w:rPr>
            </w:pPr>
            <w:r>
              <w:rPr>
                <w:b/>
                <w:sz w:val="18"/>
                <w:szCs w:val="18"/>
              </w:rPr>
              <w:t>Z-9-4-02</w:t>
            </w:r>
          </w:p>
          <w:p w14:paraId="12952809" w14:textId="77777777" w:rsidR="007360BA" w:rsidRDefault="007360BA">
            <w:pPr>
              <w:tabs>
                <w:tab w:val="left" w:pos="1567"/>
              </w:tabs>
              <w:ind w:left="102"/>
              <w:rPr>
                <w:b/>
                <w:sz w:val="18"/>
                <w:szCs w:val="18"/>
              </w:rPr>
            </w:pPr>
          </w:p>
          <w:p w14:paraId="7F2DAE98" w14:textId="77777777" w:rsidR="007360BA" w:rsidRDefault="007360BA">
            <w:pPr>
              <w:tabs>
                <w:tab w:val="left" w:pos="1567"/>
              </w:tabs>
              <w:ind w:left="102"/>
              <w:rPr>
                <w:b/>
                <w:sz w:val="18"/>
                <w:szCs w:val="18"/>
              </w:rPr>
            </w:pPr>
          </w:p>
          <w:p w14:paraId="168FE872" w14:textId="77777777" w:rsidR="007360BA" w:rsidRDefault="007360BA">
            <w:pPr>
              <w:tabs>
                <w:tab w:val="left" w:pos="1567"/>
              </w:tabs>
              <w:ind w:left="102"/>
              <w:rPr>
                <w:b/>
                <w:sz w:val="18"/>
                <w:szCs w:val="18"/>
              </w:rPr>
            </w:pPr>
          </w:p>
          <w:p w14:paraId="29D50E32" w14:textId="77777777" w:rsidR="007360BA" w:rsidRDefault="007360BA">
            <w:pPr>
              <w:tabs>
                <w:tab w:val="left" w:pos="1567"/>
              </w:tabs>
              <w:ind w:left="102"/>
              <w:rPr>
                <w:b/>
                <w:sz w:val="18"/>
                <w:szCs w:val="18"/>
              </w:rPr>
            </w:pPr>
          </w:p>
          <w:p w14:paraId="6D8E5127" w14:textId="77777777" w:rsidR="007360BA" w:rsidRDefault="007360BA">
            <w:pPr>
              <w:tabs>
                <w:tab w:val="left" w:pos="1567"/>
              </w:tabs>
              <w:ind w:left="102"/>
              <w:rPr>
                <w:b/>
                <w:sz w:val="18"/>
                <w:szCs w:val="18"/>
              </w:rPr>
            </w:pPr>
          </w:p>
          <w:p w14:paraId="07CC3FD4" w14:textId="77777777" w:rsidR="007360BA" w:rsidRDefault="007360BA">
            <w:pPr>
              <w:tabs>
                <w:tab w:val="left" w:pos="1567"/>
              </w:tabs>
              <w:ind w:left="102"/>
              <w:rPr>
                <w:b/>
                <w:sz w:val="18"/>
                <w:szCs w:val="18"/>
              </w:rPr>
            </w:pPr>
          </w:p>
          <w:p w14:paraId="41B968D4" w14:textId="77777777" w:rsidR="007360BA" w:rsidRDefault="00000000">
            <w:pPr>
              <w:tabs>
                <w:tab w:val="left" w:pos="1567"/>
              </w:tabs>
              <w:ind w:left="102"/>
              <w:rPr>
                <w:b/>
                <w:sz w:val="18"/>
                <w:szCs w:val="18"/>
              </w:rPr>
            </w:pPr>
            <w:r>
              <w:rPr>
                <w:b/>
                <w:sz w:val="18"/>
                <w:szCs w:val="18"/>
              </w:rPr>
              <w:t>Z-9-4-03</w:t>
            </w:r>
          </w:p>
          <w:p w14:paraId="00F76B6E" w14:textId="77777777" w:rsidR="007360BA" w:rsidRDefault="007360BA">
            <w:pPr>
              <w:tabs>
                <w:tab w:val="left" w:pos="1567"/>
              </w:tabs>
              <w:ind w:left="102"/>
              <w:rPr>
                <w:b/>
                <w:sz w:val="18"/>
                <w:szCs w:val="18"/>
              </w:rPr>
            </w:pPr>
          </w:p>
          <w:p w14:paraId="2EE10958" w14:textId="77777777" w:rsidR="007360BA" w:rsidRDefault="007360BA">
            <w:pPr>
              <w:tabs>
                <w:tab w:val="left" w:pos="1567"/>
              </w:tabs>
              <w:ind w:left="102"/>
              <w:rPr>
                <w:b/>
                <w:sz w:val="18"/>
                <w:szCs w:val="18"/>
              </w:rPr>
            </w:pPr>
          </w:p>
          <w:p w14:paraId="0A303929" w14:textId="77777777" w:rsidR="007360BA" w:rsidRDefault="007360BA">
            <w:pPr>
              <w:tabs>
                <w:tab w:val="left" w:pos="1567"/>
              </w:tabs>
              <w:ind w:left="102"/>
              <w:rPr>
                <w:b/>
                <w:sz w:val="18"/>
                <w:szCs w:val="18"/>
              </w:rPr>
            </w:pPr>
          </w:p>
          <w:p w14:paraId="770D7DBF" w14:textId="77777777" w:rsidR="007360BA" w:rsidRDefault="007360BA">
            <w:pPr>
              <w:tabs>
                <w:tab w:val="left" w:pos="1567"/>
              </w:tabs>
              <w:ind w:left="102"/>
              <w:rPr>
                <w:b/>
                <w:sz w:val="18"/>
                <w:szCs w:val="18"/>
              </w:rPr>
            </w:pPr>
          </w:p>
          <w:p w14:paraId="5B9DF226" w14:textId="77777777" w:rsidR="007360BA" w:rsidRDefault="007360BA">
            <w:pPr>
              <w:tabs>
                <w:tab w:val="left" w:pos="1567"/>
              </w:tabs>
              <w:ind w:left="102"/>
              <w:rPr>
                <w:b/>
                <w:sz w:val="18"/>
                <w:szCs w:val="18"/>
              </w:rPr>
            </w:pPr>
          </w:p>
          <w:p w14:paraId="555F714C" w14:textId="77777777" w:rsidR="007360BA" w:rsidRDefault="00000000">
            <w:pPr>
              <w:tabs>
                <w:tab w:val="left" w:pos="1567"/>
              </w:tabs>
              <w:ind w:left="102"/>
              <w:rPr>
                <w:b/>
                <w:sz w:val="18"/>
                <w:szCs w:val="18"/>
              </w:rPr>
            </w:pPr>
            <w:r>
              <w:rPr>
                <w:b/>
                <w:sz w:val="18"/>
                <w:szCs w:val="18"/>
              </w:rPr>
              <w:t>Z-9-4-04</w:t>
            </w:r>
          </w:p>
          <w:p w14:paraId="498A541D" w14:textId="77777777" w:rsidR="007360BA" w:rsidRDefault="007360BA">
            <w:pPr>
              <w:tabs>
                <w:tab w:val="left" w:pos="1567"/>
              </w:tabs>
              <w:ind w:left="102"/>
              <w:rPr>
                <w:b/>
                <w:sz w:val="18"/>
                <w:szCs w:val="18"/>
              </w:rPr>
            </w:pPr>
          </w:p>
          <w:p w14:paraId="5AC9BEC4" w14:textId="77777777" w:rsidR="007360BA" w:rsidRDefault="007360BA">
            <w:pPr>
              <w:tabs>
                <w:tab w:val="left" w:pos="1567"/>
              </w:tabs>
              <w:ind w:left="102"/>
              <w:rPr>
                <w:b/>
                <w:sz w:val="18"/>
                <w:szCs w:val="18"/>
              </w:rPr>
            </w:pPr>
          </w:p>
          <w:p w14:paraId="08A84411" w14:textId="77777777" w:rsidR="007360BA" w:rsidRDefault="007360BA">
            <w:pPr>
              <w:tabs>
                <w:tab w:val="left" w:pos="1567"/>
              </w:tabs>
              <w:ind w:left="102"/>
              <w:rPr>
                <w:b/>
                <w:sz w:val="18"/>
                <w:szCs w:val="18"/>
              </w:rPr>
            </w:pPr>
          </w:p>
          <w:p w14:paraId="3A47F201" w14:textId="77777777" w:rsidR="007360BA" w:rsidRDefault="00000000">
            <w:pPr>
              <w:tabs>
                <w:tab w:val="left" w:pos="1567"/>
              </w:tabs>
              <w:ind w:left="102"/>
              <w:rPr>
                <w:b/>
                <w:sz w:val="18"/>
                <w:szCs w:val="18"/>
              </w:rPr>
            </w:pPr>
            <w:r>
              <w:rPr>
                <w:b/>
                <w:sz w:val="18"/>
                <w:szCs w:val="18"/>
              </w:rPr>
              <w:t>Z-9-4-05</w:t>
            </w:r>
          </w:p>
          <w:p w14:paraId="751BE22F" w14:textId="77777777" w:rsidR="007360BA" w:rsidRDefault="007360BA">
            <w:pPr>
              <w:tabs>
                <w:tab w:val="left" w:pos="1567"/>
              </w:tabs>
              <w:ind w:left="102"/>
              <w:rPr>
                <w:b/>
                <w:sz w:val="18"/>
                <w:szCs w:val="18"/>
              </w:rPr>
            </w:pPr>
          </w:p>
          <w:p w14:paraId="49C10C66" w14:textId="77777777" w:rsidR="007360BA" w:rsidRDefault="007360BA">
            <w:pPr>
              <w:tabs>
                <w:tab w:val="left" w:pos="1567"/>
              </w:tabs>
              <w:ind w:left="102"/>
              <w:rPr>
                <w:b/>
                <w:sz w:val="18"/>
                <w:szCs w:val="18"/>
              </w:rPr>
            </w:pPr>
          </w:p>
          <w:p w14:paraId="0E05917B" w14:textId="77777777" w:rsidR="007360BA" w:rsidRDefault="007360BA">
            <w:pPr>
              <w:tabs>
                <w:tab w:val="left" w:pos="1567"/>
              </w:tabs>
              <w:ind w:left="102"/>
              <w:rPr>
                <w:b/>
                <w:sz w:val="18"/>
                <w:szCs w:val="18"/>
              </w:rPr>
            </w:pPr>
          </w:p>
          <w:p w14:paraId="06AAC8CB" w14:textId="77777777" w:rsidR="007360BA" w:rsidRDefault="007360BA">
            <w:pPr>
              <w:tabs>
                <w:tab w:val="left" w:pos="1567"/>
              </w:tabs>
              <w:ind w:left="102"/>
              <w:rPr>
                <w:b/>
                <w:sz w:val="18"/>
                <w:szCs w:val="18"/>
              </w:rPr>
            </w:pPr>
          </w:p>
          <w:p w14:paraId="60E5D48F" w14:textId="77777777" w:rsidR="007360BA" w:rsidRDefault="00000000">
            <w:pPr>
              <w:tabs>
                <w:tab w:val="left" w:pos="1567"/>
              </w:tabs>
              <w:ind w:left="102"/>
              <w:rPr>
                <w:b/>
                <w:sz w:val="18"/>
                <w:szCs w:val="18"/>
              </w:rPr>
            </w:pPr>
            <w:r>
              <w:rPr>
                <w:b/>
                <w:sz w:val="18"/>
                <w:szCs w:val="18"/>
              </w:rPr>
              <w:t>Z-9-4-06</w:t>
            </w:r>
          </w:p>
        </w:tc>
        <w:tc>
          <w:tcPr>
            <w:tcW w:w="4678" w:type="dxa"/>
            <w:tcBorders>
              <w:top w:val="single" w:sz="5" w:space="0" w:color="000000"/>
              <w:left w:val="single" w:sz="5" w:space="0" w:color="000000"/>
              <w:bottom w:val="single" w:sz="5" w:space="0" w:color="000000"/>
              <w:right w:val="single" w:sz="5" w:space="0" w:color="000000"/>
            </w:tcBorders>
          </w:tcPr>
          <w:p w14:paraId="6C18505B" w14:textId="77777777" w:rsidR="007360BA" w:rsidRDefault="007360BA">
            <w:pPr>
              <w:tabs>
                <w:tab w:val="left" w:pos="1567"/>
              </w:tabs>
              <w:spacing w:before="8" w:line="200" w:lineRule="auto"/>
            </w:pPr>
          </w:p>
          <w:p w14:paraId="7BCFAE2A" w14:textId="77777777" w:rsidR="007360BA" w:rsidRDefault="00000000">
            <w:pPr>
              <w:tabs>
                <w:tab w:val="left" w:pos="1567"/>
              </w:tabs>
              <w:ind w:left="160"/>
              <w:rPr>
                <w:b/>
                <w:sz w:val="18"/>
                <w:szCs w:val="18"/>
              </w:rPr>
            </w:pPr>
            <w:r>
              <w:rPr>
                <w:b/>
                <w:sz w:val="18"/>
                <w:szCs w:val="18"/>
              </w:rPr>
              <w:t xml:space="preserve">SPOLEČENSKÉ A HOSPODÁŘSKÉ PROSTŘEDÍ </w:t>
            </w:r>
          </w:p>
          <w:p w14:paraId="69596BE1" w14:textId="77777777" w:rsidR="007360BA" w:rsidRDefault="007360BA">
            <w:pPr>
              <w:tabs>
                <w:tab w:val="left" w:pos="1567"/>
              </w:tabs>
              <w:ind w:left="160"/>
              <w:rPr>
                <w:b/>
                <w:sz w:val="18"/>
                <w:szCs w:val="18"/>
              </w:rPr>
            </w:pPr>
          </w:p>
          <w:p w14:paraId="268C82DD" w14:textId="77777777" w:rsidR="007360BA" w:rsidRDefault="00000000">
            <w:pPr>
              <w:tabs>
                <w:tab w:val="left" w:pos="1567"/>
              </w:tabs>
              <w:spacing w:line="200" w:lineRule="auto"/>
              <w:ind w:left="102"/>
              <w:rPr>
                <w:sz w:val="18"/>
                <w:szCs w:val="18"/>
              </w:rPr>
            </w:pPr>
            <w:sdt>
              <w:sdtPr>
                <w:tag w:val="goog_rdk_813"/>
                <w:id w:val="1012570149"/>
              </w:sdtPr>
              <w:sdtContent>
                <w:r>
                  <w:rPr>
                    <w:rFonts w:ascii="Fira Mono" w:eastAsia="Fira Mono" w:hAnsi="Fira Mono" w:cs="Fira Mono"/>
                    <w:sz w:val="18"/>
                    <w:szCs w:val="18"/>
                  </w:rPr>
                  <w:t xml:space="preserve">  ⮚</w:t>
                </w:r>
              </w:sdtContent>
            </w:sdt>
            <w:r>
              <w:rPr>
                <w:sz w:val="18"/>
                <w:szCs w:val="18"/>
              </w:rPr>
              <w:t xml:space="preserve">   posoudí na přiměřené úrovni prostorovou organizaci  </w:t>
            </w:r>
          </w:p>
          <w:p w14:paraId="77850FE1" w14:textId="77777777" w:rsidR="007360BA" w:rsidRDefault="00000000">
            <w:pPr>
              <w:tabs>
                <w:tab w:val="left" w:pos="1567"/>
              </w:tabs>
              <w:spacing w:line="200" w:lineRule="auto"/>
              <w:ind w:left="102"/>
              <w:rPr>
                <w:sz w:val="18"/>
                <w:szCs w:val="18"/>
              </w:rPr>
            </w:pPr>
            <w:r>
              <w:rPr>
                <w:sz w:val="18"/>
                <w:szCs w:val="18"/>
              </w:rPr>
              <w:t xml:space="preserve">        světové populace</w:t>
            </w:r>
          </w:p>
          <w:p w14:paraId="46BF2266" w14:textId="77777777" w:rsidR="007360BA" w:rsidRDefault="007360BA">
            <w:pPr>
              <w:tabs>
                <w:tab w:val="left" w:pos="1567"/>
              </w:tabs>
              <w:spacing w:line="200" w:lineRule="auto"/>
              <w:ind w:left="102"/>
              <w:rPr>
                <w:sz w:val="18"/>
                <w:szCs w:val="18"/>
              </w:rPr>
            </w:pPr>
          </w:p>
          <w:p w14:paraId="2D97800B" w14:textId="77777777" w:rsidR="007360BA" w:rsidRDefault="007360BA">
            <w:pPr>
              <w:tabs>
                <w:tab w:val="left" w:pos="1567"/>
              </w:tabs>
              <w:spacing w:line="200" w:lineRule="auto"/>
              <w:ind w:left="102"/>
              <w:rPr>
                <w:sz w:val="18"/>
                <w:szCs w:val="18"/>
              </w:rPr>
            </w:pPr>
          </w:p>
          <w:p w14:paraId="2817E96F" w14:textId="77777777" w:rsidR="007360BA" w:rsidRDefault="007360BA">
            <w:pPr>
              <w:tabs>
                <w:tab w:val="left" w:pos="1567"/>
              </w:tabs>
              <w:spacing w:line="200" w:lineRule="auto"/>
              <w:ind w:left="102"/>
              <w:rPr>
                <w:sz w:val="18"/>
                <w:szCs w:val="18"/>
              </w:rPr>
            </w:pPr>
          </w:p>
          <w:p w14:paraId="38630D15" w14:textId="77777777" w:rsidR="007360BA" w:rsidRDefault="007360BA">
            <w:pPr>
              <w:tabs>
                <w:tab w:val="left" w:pos="1567"/>
              </w:tabs>
              <w:spacing w:line="200" w:lineRule="auto"/>
              <w:ind w:left="102"/>
              <w:rPr>
                <w:sz w:val="18"/>
                <w:szCs w:val="18"/>
              </w:rPr>
            </w:pPr>
          </w:p>
          <w:p w14:paraId="4AF9BC97" w14:textId="77777777" w:rsidR="007360BA" w:rsidRDefault="00000000">
            <w:pPr>
              <w:tabs>
                <w:tab w:val="left" w:pos="1567"/>
              </w:tabs>
              <w:spacing w:line="200" w:lineRule="auto"/>
              <w:rPr>
                <w:sz w:val="18"/>
                <w:szCs w:val="18"/>
              </w:rPr>
            </w:pPr>
            <w:sdt>
              <w:sdtPr>
                <w:tag w:val="goog_rdk_814"/>
                <w:id w:val="755552853"/>
              </w:sdtPr>
              <w:sdtContent>
                <w:r>
                  <w:rPr>
                    <w:rFonts w:ascii="Fira Mono" w:eastAsia="Fira Mono" w:hAnsi="Fira Mono" w:cs="Fira Mono"/>
                    <w:sz w:val="18"/>
                    <w:szCs w:val="18"/>
                  </w:rPr>
                  <w:t xml:space="preserve">    ⮚</w:t>
                </w:r>
              </w:sdtContent>
            </w:sdt>
            <w:r>
              <w:rPr>
                <w:sz w:val="18"/>
                <w:szCs w:val="18"/>
              </w:rPr>
              <w:t xml:space="preserve">   posoudí, jak přírodní podmínky souvisejí s funkcí  </w:t>
            </w:r>
          </w:p>
          <w:p w14:paraId="69C4BE27" w14:textId="77777777" w:rsidR="007360BA" w:rsidRDefault="00000000">
            <w:pPr>
              <w:tabs>
                <w:tab w:val="left" w:pos="1567"/>
              </w:tabs>
              <w:spacing w:line="200" w:lineRule="auto"/>
              <w:rPr>
                <w:sz w:val="18"/>
                <w:szCs w:val="18"/>
              </w:rPr>
            </w:pPr>
            <w:r>
              <w:rPr>
                <w:sz w:val="18"/>
                <w:szCs w:val="18"/>
              </w:rPr>
              <w:t xml:space="preserve">           lidského sídla, pojmenuje obecné základní geografické  </w:t>
            </w:r>
          </w:p>
          <w:p w14:paraId="3BBFBB14" w14:textId="77777777" w:rsidR="007360BA" w:rsidRDefault="00000000">
            <w:pPr>
              <w:tabs>
                <w:tab w:val="left" w:pos="1567"/>
              </w:tabs>
              <w:spacing w:line="200" w:lineRule="auto"/>
              <w:rPr>
                <w:sz w:val="18"/>
                <w:szCs w:val="18"/>
              </w:rPr>
            </w:pPr>
            <w:r>
              <w:rPr>
                <w:sz w:val="18"/>
                <w:szCs w:val="18"/>
              </w:rPr>
              <w:t xml:space="preserve">          znaky sídel </w:t>
            </w:r>
          </w:p>
          <w:p w14:paraId="4578D119" w14:textId="77777777" w:rsidR="007360BA" w:rsidRDefault="007360BA">
            <w:pPr>
              <w:tabs>
                <w:tab w:val="left" w:pos="1567"/>
              </w:tabs>
              <w:spacing w:line="200" w:lineRule="auto"/>
              <w:rPr>
                <w:sz w:val="18"/>
                <w:szCs w:val="18"/>
              </w:rPr>
            </w:pPr>
          </w:p>
          <w:p w14:paraId="46FA75F6" w14:textId="77777777" w:rsidR="007360BA" w:rsidRDefault="007360BA">
            <w:pPr>
              <w:tabs>
                <w:tab w:val="left" w:pos="1567"/>
              </w:tabs>
              <w:spacing w:line="200" w:lineRule="auto"/>
              <w:rPr>
                <w:sz w:val="18"/>
                <w:szCs w:val="18"/>
              </w:rPr>
            </w:pPr>
          </w:p>
          <w:p w14:paraId="118C3BF5" w14:textId="77777777" w:rsidR="007360BA" w:rsidRDefault="007360BA">
            <w:pPr>
              <w:tabs>
                <w:tab w:val="left" w:pos="1567"/>
              </w:tabs>
              <w:spacing w:line="200" w:lineRule="auto"/>
              <w:rPr>
                <w:sz w:val="18"/>
                <w:szCs w:val="18"/>
              </w:rPr>
            </w:pPr>
          </w:p>
          <w:p w14:paraId="4BE4D476" w14:textId="77777777" w:rsidR="007360BA" w:rsidRDefault="007360BA">
            <w:pPr>
              <w:tabs>
                <w:tab w:val="left" w:pos="1567"/>
              </w:tabs>
              <w:spacing w:line="200" w:lineRule="auto"/>
              <w:rPr>
                <w:sz w:val="18"/>
                <w:szCs w:val="18"/>
              </w:rPr>
            </w:pPr>
          </w:p>
          <w:p w14:paraId="24B77E06" w14:textId="77777777" w:rsidR="007360BA" w:rsidRDefault="007360BA">
            <w:pPr>
              <w:tabs>
                <w:tab w:val="left" w:pos="1567"/>
              </w:tabs>
              <w:spacing w:line="200" w:lineRule="auto"/>
              <w:ind w:left="102"/>
              <w:rPr>
                <w:sz w:val="18"/>
                <w:szCs w:val="18"/>
              </w:rPr>
            </w:pPr>
          </w:p>
          <w:p w14:paraId="2E6A66C6" w14:textId="77777777" w:rsidR="007360BA" w:rsidRDefault="00000000">
            <w:pPr>
              <w:tabs>
                <w:tab w:val="left" w:pos="1567"/>
              </w:tabs>
              <w:spacing w:line="200" w:lineRule="auto"/>
              <w:ind w:left="102"/>
              <w:rPr>
                <w:sz w:val="18"/>
                <w:szCs w:val="18"/>
              </w:rPr>
            </w:pPr>
            <w:sdt>
              <w:sdtPr>
                <w:tag w:val="goog_rdk_815"/>
                <w:id w:val="1600367507"/>
              </w:sdtPr>
              <w:sdtContent>
                <w:r>
                  <w:rPr>
                    <w:rFonts w:ascii="Fira Mono" w:eastAsia="Fira Mono" w:hAnsi="Fira Mono" w:cs="Fira Mono"/>
                    <w:sz w:val="18"/>
                    <w:szCs w:val="18"/>
                  </w:rPr>
                  <w:t xml:space="preserve">  ⮚</w:t>
                </w:r>
              </w:sdtContent>
            </w:sdt>
            <w:r>
              <w:rPr>
                <w:sz w:val="18"/>
                <w:szCs w:val="18"/>
              </w:rPr>
              <w:t xml:space="preserve"> zhodnotí přiměřeně strukturu, složky a funkce světového  </w:t>
            </w:r>
          </w:p>
          <w:p w14:paraId="42F5956B" w14:textId="77777777" w:rsidR="007360BA" w:rsidRDefault="00000000">
            <w:pPr>
              <w:tabs>
                <w:tab w:val="left" w:pos="1567"/>
              </w:tabs>
              <w:spacing w:line="200" w:lineRule="auto"/>
              <w:ind w:left="102"/>
              <w:rPr>
                <w:sz w:val="18"/>
                <w:szCs w:val="18"/>
              </w:rPr>
            </w:pPr>
            <w:r>
              <w:rPr>
                <w:sz w:val="18"/>
                <w:szCs w:val="18"/>
              </w:rPr>
              <w:t xml:space="preserve">       hospodářství, lokalizuje na mapách hlavní světové  </w:t>
            </w:r>
          </w:p>
          <w:p w14:paraId="6271FB64" w14:textId="77777777" w:rsidR="007360BA" w:rsidRDefault="00000000">
            <w:pPr>
              <w:tabs>
                <w:tab w:val="left" w:pos="1567"/>
              </w:tabs>
              <w:spacing w:line="200" w:lineRule="auto"/>
              <w:ind w:left="102"/>
              <w:rPr>
                <w:sz w:val="18"/>
                <w:szCs w:val="18"/>
              </w:rPr>
            </w:pPr>
            <w:r>
              <w:rPr>
                <w:sz w:val="18"/>
                <w:szCs w:val="18"/>
              </w:rPr>
              <w:t xml:space="preserve">       surovinové a energetické zdroje</w:t>
            </w:r>
          </w:p>
          <w:p w14:paraId="49C61D25" w14:textId="77777777" w:rsidR="007360BA" w:rsidRDefault="007360BA">
            <w:pPr>
              <w:tabs>
                <w:tab w:val="left" w:pos="1567"/>
              </w:tabs>
              <w:spacing w:line="200" w:lineRule="auto"/>
              <w:ind w:left="102"/>
              <w:rPr>
                <w:sz w:val="18"/>
                <w:szCs w:val="18"/>
              </w:rPr>
            </w:pPr>
          </w:p>
          <w:p w14:paraId="5058EAE8" w14:textId="77777777" w:rsidR="007360BA" w:rsidRDefault="007360BA">
            <w:pPr>
              <w:tabs>
                <w:tab w:val="left" w:pos="1567"/>
              </w:tabs>
              <w:spacing w:line="200" w:lineRule="auto"/>
              <w:ind w:left="102"/>
              <w:rPr>
                <w:sz w:val="18"/>
                <w:szCs w:val="18"/>
              </w:rPr>
            </w:pPr>
          </w:p>
          <w:p w14:paraId="7E38B7A5" w14:textId="77777777" w:rsidR="007360BA" w:rsidRDefault="007360BA">
            <w:pPr>
              <w:tabs>
                <w:tab w:val="left" w:pos="1567"/>
              </w:tabs>
              <w:spacing w:line="200" w:lineRule="auto"/>
              <w:ind w:left="102"/>
              <w:rPr>
                <w:sz w:val="18"/>
                <w:szCs w:val="18"/>
              </w:rPr>
            </w:pPr>
          </w:p>
          <w:p w14:paraId="60EA2E53" w14:textId="77777777" w:rsidR="007360BA" w:rsidRDefault="007360BA">
            <w:pPr>
              <w:tabs>
                <w:tab w:val="left" w:pos="1567"/>
              </w:tabs>
              <w:spacing w:line="200" w:lineRule="auto"/>
              <w:ind w:left="102"/>
              <w:rPr>
                <w:sz w:val="18"/>
                <w:szCs w:val="18"/>
              </w:rPr>
            </w:pPr>
          </w:p>
          <w:p w14:paraId="130009E3" w14:textId="77777777" w:rsidR="007360BA" w:rsidRDefault="00000000">
            <w:pPr>
              <w:tabs>
                <w:tab w:val="left" w:pos="1567"/>
              </w:tabs>
              <w:spacing w:line="200" w:lineRule="auto"/>
              <w:ind w:left="102"/>
              <w:rPr>
                <w:sz w:val="18"/>
                <w:szCs w:val="18"/>
              </w:rPr>
            </w:pPr>
            <w:sdt>
              <w:sdtPr>
                <w:tag w:val="goog_rdk_816"/>
                <w:id w:val="-1696382008"/>
              </w:sdtPr>
              <w:sdtContent>
                <w:r>
                  <w:rPr>
                    <w:rFonts w:ascii="Fira Mono" w:eastAsia="Fira Mono" w:hAnsi="Fira Mono" w:cs="Fira Mono"/>
                    <w:sz w:val="18"/>
                    <w:szCs w:val="18"/>
                  </w:rPr>
                  <w:t xml:space="preserve">  ⮚</w:t>
                </w:r>
              </w:sdtContent>
            </w:sdt>
            <w:r>
              <w:rPr>
                <w:sz w:val="18"/>
                <w:szCs w:val="18"/>
              </w:rPr>
              <w:t xml:space="preserve">  porovnává předpoklady a hlavní faktory pro územní  </w:t>
            </w:r>
          </w:p>
          <w:p w14:paraId="0387F3E1" w14:textId="77777777" w:rsidR="007360BA" w:rsidRDefault="00000000">
            <w:pPr>
              <w:tabs>
                <w:tab w:val="left" w:pos="1567"/>
              </w:tabs>
              <w:spacing w:line="200" w:lineRule="auto"/>
              <w:ind w:left="102"/>
              <w:rPr>
                <w:sz w:val="18"/>
                <w:szCs w:val="18"/>
              </w:rPr>
            </w:pPr>
            <w:r>
              <w:rPr>
                <w:sz w:val="18"/>
                <w:szCs w:val="18"/>
              </w:rPr>
              <w:t xml:space="preserve">        rozmístění hospodářských aktivit</w:t>
            </w:r>
          </w:p>
          <w:p w14:paraId="11A3AAE0" w14:textId="77777777" w:rsidR="007360BA" w:rsidRDefault="007360BA">
            <w:pPr>
              <w:tabs>
                <w:tab w:val="left" w:pos="1567"/>
              </w:tabs>
              <w:spacing w:line="200" w:lineRule="auto"/>
              <w:ind w:left="102"/>
              <w:rPr>
                <w:sz w:val="18"/>
                <w:szCs w:val="18"/>
              </w:rPr>
            </w:pPr>
          </w:p>
          <w:p w14:paraId="4EDF0653" w14:textId="77777777" w:rsidR="007360BA" w:rsidRDefault="007360BA">
            <w:pPr>
              <w:tabs>
                <w:tab w:val="left" w:pos="1567"/>
              </w:tabs>
              <w:spacing w:line="200" w:lineRule="auto"/>
              <w:ind w:left="102"/>
              <w:rPr>
                <w:sz w:val="18"/>
                <w:szCs w:val="18"/>
              </w:rPr>
            </w:pPr>
          </w:p>
          <w:p w14:paraId="5D028BC5" w14:textId="77777777" w:rsidR="007360BA" w:rsidRDefault="007360BA">
            <w:pPr>
              <w:tabs>
                <w:tab w:val="left" w:pos="1567"/>
              </w:tabs>
              <w:spacing w:line="200" w:lineRule="auto"/>
              <w:ind w:left="102"/>
              <w:rPr>
                <w:sz w:val="18"/>
                <w:szCs w:val="18"/>
              </w:rPr>
            </w:pPr>
          </w:p>
          <w:p w14:paraId="45B8FACE" w14:textId="77777777" w:rsidR="007360BA" w:rsidRDefault="00000000">
            <w:pPr>
              <w:tabs>
                <w:tab w:val="left" w:pos="1567"/>
              </w:tabs>
              <w:spacing w:line="200" w:lineRule="auto"/>
              <w:ind w:left="102"/>
              <w:rPr>
                <w:sz w:val="18"/>
                <w:szCs w:val="18"/>
              </w:rPr>
            </w:pPr>
            <w:sdt>
              <w:sdtPr>
                <w:tag w:val="goog_rdk_817"/>
                <w:id w:val="-1545051534"/>
              </w:sdtPr>
              <w:sdtContent>
                <w:r>
                  <w:rPr>
                    <w:rFonts w:ascii="Fira Mono" w:eastAsia="Fira Mono" w:hAnsi="Fira Mono" w:cs="Fira Mono"/>
                    <w:sz w:val="18"/>
                    <w:szCs w:val="18"/>
                  </w:rPr>
                  <w:t xml:space="preserve">  ⮚</w:t>
                </w:r>
              </w:sdtContent>
            </w:sdt>
            <w:r>
              <w:rPr>
                <w:sz w:val="18"/>
                <w:szCs w:val="18"/>
              </w:rPr>
              <w:t xml:space="preserve">   porovnává státy světa a zájmové integrace států světa na  </w:t>
            </w:r>
          </w:p>
          <w:p w14:paraId="647A7C70" w14:textId="77777777" w:rsidR="007360BA" w:rsidRDefault="00000000">
            <w:pPr>
              <w:tabs>
                <w:tab w:val="left" w:pos="1567"/>
              </w:tabs>
              <w:spacing w:line="200" w:lineRule="auto"/>
              <w:ind w:left="102"/>
              <w:rPr>
                <w:sz w:val="18"/>
                <w:szCs w:val="18"/>
              </w:rPr>
            </w:pPr>
            <w:r>
              <w:rPr>
                <w:sz w:val="18"/>
                <w:szCs w:val="18"/>
              </w:rPr>
              <w:t xml:space="preserve">        základě podobných a odlišných znaků</w:t>
            </w:r>
          </w:p>
          <w:p w14:paraId="4A04B917" w14:textId="77777777" w:rsidR="007360BA" w:rsidRDefault="007360BA">
            <w:pPr>
              <w:tabs>
                <w:tab w:val="left" w:pos="1567"/>
              </w:tabs>
              <w:spacing w:line="200" w:lineRule="auto"/>
              <w:ind w:left="102"/>
              <w:rPr>
                <w:sz w:val="18"/>
                <w:szCs w:val="18"/>
              </w:rPr>
            </w:pPr>
          </w:p>
          <w:p w14:paraId="323D907B" w14:textId="77777777" w:rsidR="007360BA" w:rsidRDefault="007360BA">
            <w:pPr>
              <w:tabs>
                <w:tab w:val="left" w:pos="1567"/>
              </w:tabs>
              <w:spacing w:line="200" w:lineRule="auto"/>
              <w:rPr>
                <w:sz w:val="18"/>
                <w:szCs w:val="18"/>
              </w:rPr>
            </w:pPr>
          </w:p>
          <w:p w14:paraId="7EDC9273" w14:textId="77777777" w:rsidR="007360BA" w:rsidRDefault="007360BA">
            <w:pPr>
              <w:tabs>
                <w:tab w:val="left" w:pos="1567"/>
              </w:tabs>
              <w:spacing w:line="200" w:lineRule="auto"/>
              <w:ind w:left="102"/>
              <w:rPr>
                <w:sz w:val="18"/>
                <w:szCs w:val="18"/>
              </w:rPr>
            </w:pPr>
          </w:p>
          <w:p w14:paraId="6EEB48D3" w14:textId="77777777" w:rsidR="007360BA" w:rsidRDefault="00000000">
            <w:pPr>
              <w:tabs>
                <w:tab w:val="left" w:pos="1567"/>
              </w:tabs>
              <w:spacing w:line="200" w:lineRule="auto"/>
              <w:ind w:left="102"/>
              <w:rPr>
                <w:sz w:val="18"/>
                <w:szCs w:val="18"/>
              </w:rPr>
            </w:pPr>
            <w:sdt>
              <w:sdtPr>
                <w:tag w:val="goog_rdk_818"/>
                <w:id w:val="222723391"/>
              </w:sdtPr>
              <w:sdtContent>
                <w:r>
                  <w:rPr>
                    <w:rFonts w:ascii="Fira Mono" w:eastAsia="Fira Mono" w:hAnsi="Fira Mono" w:cs="Fira Mono"/>
                    <w:sz w:val="18"/>
                    <w:szCs w:val="18"/>
                  </w:rPr>
                  <w:t xml:space="preserve"> ⮚</w:t>
                </w:r>
              </w:sdtContent>
            </w:sdt>
            <w:r>
              <w:rPr>
                <w:sz w:val="18"/>
                <w:szCs w:val="18"/>
              </w:rPr>
              <w:t xml:space="preserve"> lokalizuje na mapách jednotlivých světadílů hlavní aktuální  </w:t>
            </w:r>
          </w:p>
          <w:p w14:paraId="5355BB04" w14:textId="77777777" w:rsidR="007360BA" w:rsidRDefault="00000000">
            <w:pPr>
              <w:tabs>
                <w:tab w:val="left" w:pos="1567"/>
              </w:tabs>
              <w:spacing w:line="200" w:lineRule="auto"/>
              <w:ind w:left="102"/>
              <w:rPr>
                <w:sz w:val="18"/>
                <w:szCs w:val="18"/>
              </w:rPr>
            </w:pPr>
            <w:r>
              <w:rPr>
                <w:sz w:val="18"/>
                <w:szCs w:val="18"/>
              </w:rPr>
              <w:t xml:space="preserve">     geopolitické změny a politické problémy v konkrétních  </w:t>
            </w:r>
          </w:p>
          <w:p w14:paraId="1AF465BE" w14:textId="77777777" w:rsidR="007360BA" w:rsidRDefault="00000000">
            <w:pPr>
              <w:tabs>
                <w:tab w:val="left" w:pos="1567"/>
              </w:tabs>
              <w:spacing w:line="200" w:lineRule="auto"/>
              <w:ind w:left="102"/>
              <w:rPr>
                <w:sz w:val="18"/>
                <w:szCs w:val="18"/>
              </w:rPr>
            </w:pPr>
            <w:r>
              <w:rPr>
                <w:sz w:val="18"/>
                <w:szCs w:val="18"/>
              </w:rPr>
              <w:t xml:space="preserve">     světových regionech</w:t>
            </w:r>
          </w:p>
          <w:p w14:paraId="2CEFE2F8" w14:textId="77777777" w:rsidR="007360BA" w:rsidRDefault="007360BA">
            <w:pPr>
              <w:tabs>
                <w:tab w:val="left" w:pos="1567"/>
              </w:tabs>
              <w:spacing w:line="200" w:lineRule="auto"/>
              <w:rPr>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09E31FBC" w14:textId="77777777" w:rsidR="007360BA" w:rsidRDefault="007360BA">
            <w:pPr>
              <w:tabs>
                <w:tab w:val="left" w:pos="1567"/>
              </w:tabs>
              <w:spacing w:line="200" w:lineRule="auto"/>
            </w:pPr>
          </w:p>
          <w:p w14:paraId="69452864" w14:textId="77777777" w:rsidR="007360BA" w:rsidRDefault="007360BA">
            <w:pPr>
              <w:tabs>
                <w:tab w:val="left" w:pos="1567"/>
              </w:tabs>
              <w:spacing w:before="9" w:line="200" w:lineRule="auto"/>
            </w:pPr>
          </w:p>
          <w:p w14:paraId="1D2B6DE8" w14:textId="77777777" w:rsidR="007360BA" w:rsidRDefault="00000000">
            <w:pPr>
              <w:tabs>
                <w:tab w:val="left" w:pos="1567"/>
              </w:tabs>
              <w:ind w:left="215"/>
              <w:rPr>
                <w:sz w:val="18"/>
                <w:szCs w:val="18"/>
              </w:rPr>
            </w:pPr>
            <w:r>
              <w:rPr>
                <w:sz w:val="18"/>
                <w:szCs w:val="18"/>
              </w:rPr>
              <w:t>▪  obyvatelstvo světa – základní kvantitativní a kvalitativní geografické, demografické, hospodářské a kulturní charakteristiky</w:t>
            </w:r>
          </w:p>
          <w:p w14:paraId="26240E23" w14:textId="77777777" w:rsidR="007360BA" w:rsidRDefault="007360BA">
            <w:pPr>
              <w:tabs>
                <w:tab w:val="left" w:pos="1567"/>
              </w:tabs>
              <w:ind w:left="215"/>
              <w:rPr>
                <w:sz w:val="18"/>
                <w:szCs w:val="18"/>
              </w:rPr>
            </w:pPr>
          </w:p>
          <w:p w14:paraId="503F18AD" w14:textId="77777777" w:rsidR="007360BA" w:rsidRDefault="007360BA">
            <w:pPr>
              <w:tabs>
                <w:tab w:val="left" w:pos="1567"/>
              </w:tabs>
              <w:ind w:left="215"/>
              <w:rPr>
                <w:sz w:val="18"/>
                <w:szCs w:val="18"/>
              </w:rPr>
            </w:pPr>
          </w:p>
          <w:p w14:paraId="1FA27506" w14:textId="77777777" w:rsidR="007360BA" w:rsidRDefault="00000000">
            <w:pPr>
              <w:tabs>
                <w:tab w:val="left" w:pos="1567"/>
              </w:tabs>
              <w:ind w:left="215"/>
              <w:rPr>
                <w:sz w:val="18"/>
                <w:szCs w:val="18"/>
              </w:rPr>
            </w:pPr>
            <w:r>
              <w:rPr>
                <w:sz w:val="18"/>
                <w:szCs w:val="18"/>
              </w:rPr>
              <w:t>▪ globalizační společenské, politické a hospodářské procesy – aktuální společenské, sídelní, politické a hospodářské poměry současného světa, sídelní systémy, urbanizace, suburbanizace</w:t>
            </w:r>
          </w:p>
          <w:p w14:paraId="3670284B" w14:textId="77777777" w:rsidR="007360BA" w:rsidRDefault="00000000">
            <w:pPr>
              <w:tabs>
                <w:tab w:val="left" w:pos="1567"/>
              </w:tabs>
              <w:ind w:left="215"/>
              <w:rPr>
                <w:sz w:val="18"/>
                <w:szCs w:val="18"/>
              </w:rPr>
            </w:pPr>
            <w:r>
              <w:rPr>
                <w:sz w:val="18"/>
                <w:szCs w:val="18"/>
              </w:rPr>
              <w:t>▪ světové hospodářství – sektorová a odvětvová struktura, územní dělba práce, ukazatele hospodářského rozvoje a životní úrovně</w:t>
            </w:r>
          </w:p>
          <w:p w14:paraId="07C6992B" w14:textId="77777777" w:rsidR="007360BA" w:rsidRDefault="007360BA">
            <w:pPr>
              <w:tabs>
                <w:tab w:val="left" w:pos="1567"/>
              </w:tabs>
              <w:ind w:left="215"/>
              <w:rPr>
                <w:sz w:val="18"/>
                <w:szCs w:val="18"/>
              </w:rPr>
            </w:pPr>
          </w:p>
          <w:p w14:paraId="68EECAE1" w14:textId="77777777" w:rsidR="007360BA" w:rsidRDefault="007360BA">
            <w:pPr>
              <w:tabs>
                <w:tab w:val="left" w:pos="1567"/>
              </w:tabs>
              <w:ind w:left="215"/>
              <w:rPr>
                <w:sz w:val="18"/>
                <w:szCs w:val="18"/>
              </w:rPr>
            </w:pPr>
          </w:p>
          <w:p w14:paraId="2BEA05C9" w14:textId="77777777" w:rsidR="007360BA" w:rsidRDefault="007360BA">
            <w:pPr>
              <w:tabs>
                <w:tab w:val="left" w:pos="1567"/>
              </w:tabs>
              <w:ind w:left="215"/>
              <w:rPr>
                <w:sz w:val="18"/>
                <w:szCs w:val="18"/>
              </w:rPr>
            </w:pPr>
          </w:p>
          <w:p w14:paraId="4BECC703" w14:textId="77777777" w:rsidR="007360BA" w:rsidRDefault="007360BA">
            <w:pPr>
              <w:tabs>
                <w:tab w:val="left" w:pos="1567"/>
              </w:tabs>
              <w:ind w:left="215"/>
              <w:rPr>
                <w:sz w:val="18"/>
                <w:szCs w:val="18"/>
              </w:rPr>
            </w:pPr>
          </w:p>
          <w:p w14:paraId="559B9382" w14:textId="77777777" w:rsidR="007360BA" w:rsidRDefault="00000000">
            <w:pPr>
              <w:tabs>
                <w:tab w:val="left" w:pos="1567"/>
              </w:tabs>
              <w:ind w:left="215"/>
              <w:rPr>
                <w:sz w:val="18"/>
                <w:szCs w:val="18"/>
              </w:rPr>
            </w:pPr>
            <w:r>
              <w:rPr>
                <w:sz w:val="18"/>
                <w:szCs w:val="18"/>
              </w:rPr>
              <w:t xml:space="preserve">▪ regionální společenské politické a hospodářské útvary - porovnávací kritéria, národní a mnohonárodnostní státy, části států, správní oblasti, kraje, města, aglomerace, hlavní a periferní hospodářské oblasti světa. Politická, bezpečností a hospodářská seskupení (integrace) státu. Geopolitické procesy, hlavní světová konfliktní ohniska.  </w:t>
            </w:r>
          </w:p>
        </w:tc>
        <w:tc>
          <w:tcPr>
            <w:tcW w:w="2837" w:type="dxa"/>
            <w:tcBorders>
              <w:top w:val="single" w:sz="5" w:space="0" w:color="000000"/>
              <w:left w:val="single" w:sz="5" w:space="0" w:color="000000"/>
              <w:bottom w:val="single" w:sz="5" w:space="0" w:color="000000"/>
              <w:right w:val="single" w:sz="5" w:space="0" w:color="000000"/>
            </w:tcBorders>
          </w:tcPr>
          <w:p w14:paraId="4C76BEC3"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02812532" w14:textId="77777777" w:rsidR="007360BA" w:rsidRDefault="007360BA">
            <w:pPr>
              <w:tabs>
                <w:tab w:val="left" w:pos="1567"/>
              </w:tabs>
              <w:spacing w:before="8" w:line="200" w:lineRule="auto"/>
            </w:pPr>
          </w:p>
          <w:p w14:paraId="2F7CA749" w14:textId="77777777" w:rsidR="007360BA" w:rsidRDefault="00000000">
            <w:pPr>
              <w:tabs>
                <w:tab w:val="left" w:pos="1567"/>
              </w:tabs>
              <w:ind w:left="102"/>
              <w:rPr>
                <w:sz w:val="18"/>
                <w:szCs w:val="18"/>
              </w:rPr>
            </w:pPr>
            <w:r>
              <w:rPr>
                <w:b/>
                <w:sz w:val="18"/>
                <w:szCs w:val="18"/>
              </w:rPr>
              <w:t>Formy:</w:t>
            </w:r>
          </w:p>
          <w:p w14:paraId="5C2A773C" w14:textId="77777777" w:rsidR="007360BA" w:rsidRDefault="00000000">
            <w:pPr>
              <w:tabs>
                <w:tab w:val="left" w:pos="1567"/>
              </w:tabs>
              <w:spacing w:line="200" w:lineRule="auto"/>
              <w:ind w:left="102"/>
              <w:rPr>
                <w:sz w:val="18"/>
                <w:szCs w:val="18"/>
              </w:rPr>
            </w:pPr>
            <w:r>
              <w:rPr>
                <w:sz w:val="18"/>
                <w:szCs w:val="18"/>
              </w:rPr>
              <w:t>▪ frontální výuka</w:t>
            </w:r>
          </w:p>
          <w:p w14:paraId="642D0FDD" w14:textId="77777777" w:rsidR="007360BA" w:rsidRDefault="00000000">
            <w:pPr>
              <w:tabs>
                <w:tab w:val="left" w:pos="1567"/>
              </w:tabs>
              <w:spacing w:line="200" w:lineRule="auto"/>
              <w:ind w:left="102"/>
              <w:rPr>
                <w:sz w:val="18"/>
                <w:szCs w:val="18"/>
              </w:rPr>
            </w:pPr>
            <w:r>
              <w:rPr>
                <w:sz w:val="18"/>
                <w:szCs w:val="18"/>
              </w:rPr>
              <w:t>▪ skupinová práce</w:t>
            </w:r>
          </w:p>
          <w:p w14:paraId="2FC66DAC" w14:textId="77777777" w:rsidR="007360BA" w:rsidRDefault="00000000">
            <w:pPr>
              <w:tabs>
                <w:tab w:val="left" w:pos="1567"/>
              </w:tabs>
              <w:spacing w:before="2"/>
              <w:ind w:left="102"/>
              <w:rPr>
                <w:sz w:val="18"/>
                <w:szCs w:val="18"/>
              </w:rPr>
            </w:pPr>
            <w:r>
              <w:rPr>
                <w:sz w:val="18"/>
                <w:szCs w:val="18"/>
              </w:rPr>
              <w:t>▪ třída</w:t>
            </w:r>
          </w:p>
          <w:p w14:paraId="6A6A37E6" w14:textId="77777777" w:rsidR="007360BA" w:rsidRDefault="007360BA">
            <w:pPr>
              <w:tabs>
                <w:tab w:val="left" w:pos="1567"/>
              </w:tabs>
              <w:spacing w:line="200" w:lineRule="auto"/>
              <w:ind w:left="102"/>
              <w:rPr>
                <w:sz w:val="18"/>
                <w:szCs w:val="18"/>
              </w:rPr>
            </w:pPr>
          </w:p>
          <w:p w14:paraId="07EF5949" w14:textId="77777777" w:rsidR="007360BA" w:rsidRDefault="007360BA">
            <w:pPr>
              <w:tabs>
                <w:tab w:val="left" w:pos="1567"/>
              </w:tabs>
              <w:spacing w:before="6" w:line="200" w:lineRule="auto"/>
            </w:pPr>
          </w:p>
          <w:p w14:paraId="0440FA20" w14:textId="77777777" w:rsidR="007360BA" w:rsidRDefault="00000000">
            <w:pPr>
              <w:tabs>
                <w:tab w:val="left" w:pos="1567"/>
              </w:tabs>
              <w:ind w:left="102"/>
              <w:rPr>
                <w:sz w:val="18"/>
                <w:szCs w:val="18"/>
              </w:rPr>
            </w:pPr>
            <w:r>
              <w:rPr>
                <w:b/>
                <w:sz w:val="18"/>
                <w:szCs w:val="18"/>
              </w:rPr>
              <w:t>Metody</w:t>
            </w:r>
            <w:r>
              <w:rPr>
                <w:sz w:val="18"/>
                <w:szCs w:val="18"/>
              </w:rPr>
              <w:t>:</w:t>
            </w:r>
          </w:p>
          <w:p w14:paraId="4BC83E5E"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5C0D8472" w14:textId="77777777" w:rsidR="007360BA" w:rsidRDefault="00000000">
            <w:pPr>
              <w:tabs>
                <w:tab w:val="left" w:pos="1567"/>
              </w:tabs>
              <w:spacing w:line="200" w:lineRule="auto"/>
              <w:ind w:left="102"/>
              <w:rPr>
                <w:sz w:val="18"/>
                <w:szCs w:val="18"/>
              </w:rPr>
            </w:pPr>
            <w:r>
              <w:rPr>
                <w:sz w:val="18"/>
                <w:szCs w:val="18"/>
              </w:rPr>
              <w:t>▪ pozorování</w:t>
            </w:r>
          </w:p>
          <w:p w14:paraId="0D9F03A0" w14:textId="77777777" w:rsidR="007360BA" w:rsidRDefault="00000000">
            <w:pPr>
              <w:tabs>
                <w:tab w:val="left" w:pos="1567"/>
              </w:tabs>
              <w:spacing w:line="200" w:lineRule="auto"/>
              <w:ind w:left="102"/>
              <w:rPr>
                <w:sz w:val="18"/>
                <w:szCs w:val="18"/>
              </w:rPr>
            </w:pPr>
            <w:r>
              <w:rPr>
                <w:sz w:val="18"/>
                <w:szCs w:val="18"/>
              </w:rPr>
              <w:t>▪ srovnávání</w:t>
            </w:r>
          </w:p>
          <w:p w14:paraId="285ACE6B" w14:textId="77777777" w:rsidR="007360BA" w:rsidRDefault="00000000">
            <w:pPr>
              <w:tabs>
                <w:tab w:val="left" w:pos="1567"/>
              </w:tabs>
              <w:spacing w:line="200" w:lineRule="auto"/>
              <w:ind w:left="102"/>
              <w:rPr>
                <w:sz w:val="18"/>
                <w:szCs w:val="18"/>
              </w:rPr>
            </w:pPr>
            <w:r>
              <w:rPr>
                <w:sz w:val="18"/>
                <w:szCs w:val="18"/>
              </w:rPr>
              <w:t>▪ hodnocení</w:t>
            </w:r>
          </w:p>
          <w:p w14:paraId="3EADA8AD" w14:textId="77777777" w:rsidR="007360BA" w:rsidRDefault="00000000">
            <w:pPr>
              <w:tabs>
                <w:tab w:val="left" w:pos="1567"/>
              </w:tabs>
              <w:spacing w:before="2"/>
              <w:ind w:left="102"/>
              <w:rPr>
                <w:sz w:val="18"/>
                <w:szCs w:val="18"/>
              </w:rPr>
            </w:pPr>
            <w:r>
              <w:rPr>
                <w:sz w:val="18"/>
                <w:szCs w:val="18"/>
              </w:rPr>
              <w:t>▪ film</w:t>
            </w:r>
          </w:p>
          <w:p w14:paraId="272CCB77" w14:textId="77777777" w:rsidR="007360BA" w:rsidRDefault="00000000">
            <w:pPr>
              <w:tabs>
                <w:tab w:val="left" w:pos="1567"/>
              </w:tabs>
              <w:spacing w:line="200" w:lineRule="auto"/>
              <w:ind w:left="102"/>
              <w:rPr>
                <w:sz w:val="18"/>
                <w:szCs w:val="18"/>
              </w:rPr>
            </w:pPr>
            <w:r>
              <w:rPr>
                <w:sz w:val="18"/>
                <w:szCs w:val="18"/>
              </w:rPr>
              <w:t>▪ projekt</w:t>
            </w:r>
          </w:p>
          <w:p w14:paraId="7C866D2B" w14:textId="77777777" w:rsidR="007360BA" w:rsidRDefault="00000000">
            <w:pPr>
              <w:tabs>
                <w:tab w:val="left" w:pos="1567"/>
              </w:tabs>
              <w:spacing w:line="200" w:lineRule="auto"/>
              <w:ind w:left="102"/>
              <w:rPr>
                <w:sz w:val="18"/>
                <w:szCs w:val="18"/>
              </w:rPr>
            </w:pPr>
            <w:r>
              <w:rPr>
                <w:sz w:val="18"/>
                <w:szCs w:val="18"/>
              </w:rPr>
              <w:t>▪ brainstorming</w:t>
            </w:r>
          </w:p>
          <w:p w14:paraId="4C16FBC3" w14:textId="77777777" w:rsidR="007360BA" w:rsidRDefault="007360BA">
            <w:pPr>
              <w:tabs>
                <w:tab w:val="left" w:pos="1567"/>
              </w:tabs>
              <w:spacing w:before="13" w:line="200" w:lineRule="auto"/>
            </w:pPr>
          </w:p>
          <w:p w14:paraId="28C54C78" w14:textId="77777777" w:rsidR="007360BA" w:rsidRDefault="00000000">
            <w:pPr>
              <w:tabs>
                <w:tab w:val="left" w:pos="1567"/>
              </w:tabs>
              <w:ind w:left="102"/>
              <w:rPr>
                <w:sz w:val="18"/>
                <w:szCs w:val="18"/>
              </w:rPr>
            </w:pPr>
            <w:r>
              <w:rPr>
                <w:b/>
                <w:sz w:val="18"/>
                <w:szCs w:val="18"/>
              </w:rPr>
              <w:t>Pomůcky:</w:t>
            </w:r>
          </w:p>
          <w:p w14:paraId="34136F43" w14:textId="77777777" w:rsidR="007360BA" w:rsidRDefault="00000000">
            <w:pPr>
              <w:tabs>
                <w:tab w:val="left" w:pos="1567"/>
              </w:tabs>
              <w:spacing w:line="200" w:lineRule="auto"/>
              <w:ind w:left="102"/>
              <w:rPr>
                <w:sz w:val="18"/>
                <w:szCs w:val="18"/>
              </w:rPr>
            </w:pPr>
            <w:r>
              <w:rPr>
                <w:sz w:val="18"/>
                <w:szCs w:val="18"/>
              </w:rPr>
              <w:t>▪ učebnice</w:t>
            </w:r>
          </w:p>
          <w:p w14:paraId="68A024BF" w14:textId="77777777" w:rsidR="007360BA" w:rsidRDefault="00000000">
            <w:pPr>
              <w:tabs>
                <w:tab w:val="left" w:pos="1567"/>
              </w:tabs>
              <w:spacing w:line="200" w:lineRule="auto"/>
              <w:ind w:left="102"/>
              <w:rPr>
                <w:sz w:val="18"/>
                <w:szCs w:val="18"/>
              </w:rPr>
            </w:pPr>
            <w:r>
              <w:rPr>
                <w:sz w:val="18"/>
                <w:szCs w:val="18"/>
              </w:rPr>
              <w:t>▪ pracovní sešity</w:t>
            </w:r>
          </w:p>
          <w:p w14:paraId="62AE9132" w14:textId="77777777" w:rsidR="007360BA" w:rsidRDefault="00000000">
            <w:pPr>
              <w:tabs>
                <w:tab w:val="left" w:pos="1567"/>
              </w:tabs>
              <w:spacing w:line="200" w:lineRule="auto"/>
              <w:ind w:left="102"/>
              <w:rPr>
                <w:sz w:val="18"/>
                <w:szCs w:val="18"/>
              </w:rPr>
            </w:pPr>
            <w:r>
              <w:rPr>
                <w:sz w:val="18"/>
                <w:szCs w:val="18"/>
              </w:rPr>
              <w:t>▪ kopírované pracovní listy</w:t>
            </w:r>
          </w:p>
          <w:p w14:paraId="5E0514E3" w14:textId="77777777" w:rsidR="007360BA" w:rsidRDefault="00000000">
            <w:pPr>
              <w:tabs>
                <w:tab w:val="left" w:pos="1567"/>
              </w:tabs>
              <w:spacing w:before="2"/>
              <w:ind w:left="102"/>
              <w:rPr>
                <w:sz w:val="18"/>
                <w:szCs w:val="18"/>
              </w:rPr>
            </w:pPr>
            <w:r>
              <w:rPr>
                <w:sz w:val="18"/>
                <w:szCs w:val="18"/>
              </w:rPr>
              <w:t>▪ sešity</w:t>
            </w:r>
          </w:p>
          <w:p w14:paraId="03FF2D9F" w14:textId="77777777" w:rsidR="007360BA" w:rsidRDefault="00000000">
            <w:pPr>
              <w:tabs>
                <w:tab w:val="left" w:pos="1567"/>
              </w:tabs>
              <w:spacing w:line="200" w:lineRule="auto"/>
              <w:ind w:left="102"/>
              <w:rPr>
                <w:sz w:val="18"/>
                <w:szCs w:val="18"/>
              </w:rPr>
            </w:pPr>
            <w:r>
              <w:rPr>
                <w:sz w:val="18"/>
                <w:szCs w:val="18"/>
              </w:rPr>
              <w:t>▪ encyklopedie</w:t>
            </w:r>
          </w:p>
          <w:p w14:paraId="6F85E87A" w14:textId="77777777" w:rsidR="007360BA" w:rsidRDefault="00000000">
            <w:pPr>
              <w:tabs>
                <w:tab w:val="left" w:pos="1567"/>
              </w:tabs>
              <w:spacing w:line="200" w:lineRule="auto"/>
              <w:ind w:left="102"/>
              <w:rPr>
                <w:sz w:val="18"/>
                <w:szCs w:val="18"/>
              </w:rPr>
            </w:pPr>
            <w:r>
              <w:rPr>
                <w:sz w:val="18"/>
                <w:szCs w:val="18"/>
              </w:rPr>
              <w:t>▪ atlas, mapa</w:t>
            </w:r>
          </w:p>
          <w:p w14:paraId="7F34879A" w14:textId="77777777" w:rsidR="007360BA" w:rsidRDefault="00000000">
            <w:pPr>
              <w:tabs>
                <w:tab w:val="left" w:pos="1567"/>
              </w:tabs>
              <w:spacing w:line="200" w:lineRule="auto"/>
              <w:ind w:left="102"/>
              <w:rPr>
                <w:sz w:val="18"/>
                <w:szCs w:val="18"/>
              </w:rPr>
            </w:pPr>
            <w:r>
              <w:rPr>
                <w:sz w:val="18"/>
                <w:szCs w:val="18"/>
              </w:rPr>
              <w:t>▪ interaktivní tabule</w:t>
            </w:r>
          </w:p>
          <w:p w14:paraId="1D4325BE" w14:textId="77777777" w:rsidR="007360BA" w:rsidRDefault="00000000">
            <w:pPr>
              <w:tabs>
                <w:tab w:val="left" w:pos="1567"/>
              </w:tabs>
              <w:spacing w:before="2"/>
              <w:ind w:left="102"/>
              <w:rPr>
                <w:sz w:val="18"/>
                <w:szCs w:val="18"/>
              </w:rPr>
            </w:pPr>
            <w:r>
              <w:rPr>
                <w:sz w:val="18"/>
                <w:szCs w:val="18"/>
              </w:rPr>
              <w:t>▪ internet</w:t>
            </w:r>
          </w:p>
        </w:tc>
      </w:tr>
    </w:tbl>
    <w:p w14:paraId="411855F6" w14:textId="77777777" w:rsidR="007360BA" w:rsidRDefault="007360BA">
      <w:pPr>
        <w:tabs>
          <w:tab w:val="left" w:pos="1567"/>
        </w:tabs>
        <w:sectPr w:rsidR="007360BA">
          <w:pgSz w:w="16840" w:h="11920" w:orient="landscape"/>
          <w:pgMar w:top="880" w:right="840" w:bottom="280" w:left="920" w:header="683" w:footer="716" w:gutter="0"/>
          <w:cols w:space="708"/>
        </w:sectPr>
      </w:pPr>
    </w:p>
    <w:p w14:paraId="5DA68313" w14:textId="77777777" w:rsidR="007360BA" w:rsidRDefault="007360BA">
      <w:pPr>
        <w:tabs>
          <w:tab w:val="left" w:pos="1567"/>
        </w:tabs>
        <w:spacing w:before="6" w:line="120" w:lineRule="auto"/>
        <w:rPr>
          <w:sz w:val="13"/>
          <w:szCs w:val="13"/>
        </w:rPr>
      </w:pPr>
    </w:p>
    <w:p w14:paraId="57FF5F65" w14:textId="77777777" w:rsidR="007360BA" w:rsidRDefault="007360BA">
      <w:pPr>
        <w:tabs>
          <w:tab w:val="left" w:pos="1567"/>
        </w:tabs>
        <w:spacing w:line="200" w:lineRule="auto"/>
      </w:pPr>
    </w:p>
    <w:p w14:paraId="7AFB8A51"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54496" behindDoc="1" locked="0" layoutInCell="1" hidden="0" allowOverlap="1" wp14:anchorId="7219D0AA" wp14:editId="6366FE7F">
                <wp:simplePos x="0" y="0"/>
                <wp:positionH relativeFrom="column">
                  <wp:posOffset>50800</wp:posOffset>
                </wp:positionH>
                <wp:positionV relativeFrom="paragraph">
                  <wp:posOffset>-12699</wp:posOffset>
                </wp:positionV>
                <wp:extent cx="9439275" cy="330835"/>
                <wp:effectExtent l="0" t="0" r="0" b="0"/>
                <wp:wrapNone/>
                <wp:docPr id="2613" name="Skupina 261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620820071" name="Skupina 620820071"/>
                        <wpg:cNvGrpSpPr/>
                        <wpg:grpSpPr>
                          <a:xfrm>
                            <a:off x="626363" y="3614583"/>
                            <a:ext cx="9439275" cy="330835"/>
                            <a:chOff x="626363" y="3614583"/>
                            <a:chExt cx="9435465" cy="327025"/>
                          </a:xfrm>
                        </wpg:grpSpPr>
                        <wps:wsp>
                          <wps:cNvPr id="529404013" name="Obdélník 529404013"/>
                          <wps:cNvSpPr/>
                          <wps:spPr>
                            <a:xfrm>
                              <a:off x="626363" y="3614583"/>
                              <a:ext cx="9435450" cy="327025"/>
                            </a:xfrm>
                            <a:prstGeom prst="rect">
                              <a:avLst/>
                            </a:prstGeom>
                            <a:noFill/>
                            <a:ln>
                              <a:noFill/>
                            </a:ln>
                          </wps:spPr>
                          <wps:txbx>
                            <w:txbxContent>
                              <w:p w14:paraId="113FDA98" w14:textId="77777777" w:rsidR="007360BA" w:rsidRDefault="007360BA">
                                <w:pPr>
                                  <w:textDirection w:val="btLr"/>
                                </w:pPr>
                              </w:p>
                            </w:txbxContent>
                          </wps:txbx>
                          <wps:bodyPr spcFirstLastPara="1" wrap="square" lIns="91425" tIns="91425" rIns="91425" bIns="91425" anchor="ctr" anchorCtr="0">
                            <a:noAutofit/>
                          </wps:bodyPr>
                        </wps:wsp>
                        <wpg:grpSp>
                          <wpg:cNvPr id="491720231" name="Skupina 491720231"/>
                          <wpg:cNvGrpSpPr/>
                          <wpg:grpSpPr>
                            <a:xfrm>
                              <a:off x="626363" y="3614583"/>
                              <a:ext cx="9435465" cy="327025"/>
                              <a:chOff x="1019" y="-57"/>
                              <a:chExt cx="14859" cy="515"/>
                            </a:xfrm>
                          </wpg:grpSpPr>
                          <wps:wsp>
                            <wps:cNvPr id="634411454" name="Obdélník 634411454"/>
                            <wps:cNvSpPr/>
                            <wps:spPr>
                              <a:xfrm>
                                <a:off x="1019" y="-57"/>
                                <a:ext cx="14850" cy="500"/>
                              </a:xfrm>
                              <a:prstGeom prst="rect">
                                <a:avLst/>
                              </a:prstGeom>
                              <a:noFill/>
                              <a:ln>
                                <a:noFill/>
                              </a:ln>
                            </wps:spPr>
                            <wps:txbx>
                              <w:txbxContent>
                                <w:p w14:paraId="0FDEFE7A" w14:textId="77777777" w:rsidR="007360BA" w:rsidRDefault="007360BA">
                                  <w:pPr>
                                    <w:textDirection w:val="btLr"/>
                                  </w:pPr>
                                </w:p>
                              </w:txbxContent>
                            </wps:txbx>
                            <wps:bodyPr spcFirstLastPara="1" wrap="square" lIns="91425" tIns="91425" rIns="91425" bIns="91425" anchor="ctr" anchorCtr="0">
                              <a:noAutofit/>
                            </wps:bodyPr>
                          </wps:wsp>
                          <wps:wsp>
                            <wps:cNvPr id="496900907" name="Volný tvar: obrazec 49690090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81276740" name="Volný tvar: obrazec 48127674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5679361" name="Volný tvar: obrazec 69567936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79665178" name="Volný tvar: obrazec 47966517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7095578" name="Volný tvar: obrazec 3709557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05806998" name="Volný tvar: obrazec 140580699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067892" name="Volný tvar: obrazec 21006789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219D0AA" id="Skupina 2613" o:spid="_x0000_s2130" style="position:absolute;left:0;text-align:left;margin-left:4pt;margin-top:-1pt;width:743.25pt;height:26.05pt;z-index:-25156198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">
                <v:group id="Skupina 620820071" o:spid="_x0000_s213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">
                  <v:rect id="Obdélník 529404013" o:spid="_x0000_s213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" filled="f" stroked="f">
                    <v:textbox inset="2.53958mm,2.53958mm,2.53958mm,2.53958mm">
                      <w:txbxContent>
                        <w:p w14:paraId="113FDA98" w14:textId="77777777" w:rsidR="007360BA" w:rsidRDefault="007360BA">
                          <w:pPr>
                            <w:textDirection w:val="btLr"/>
                          </w:pPr>
                        </w:p>
                      </w:txbxContent>
                    </v:textbox>
                  </v:rect>
                  <v:group id="Skupina 491720231" o:spid="_x0000_s213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">
                    <v:rect id="Obdélník 634411454" o:spid="_x0000_s213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" filled="f" stroked="f">
                      <v:textbox inset="2.53958mm,2.53958mm,2.53958mm,2.53958mm">
                        <w:txbxContent>
                          <w:p w14:paraId="0FDEFE7A" w14:textId="77777777" w:rsidR="007360BA" w:rsidRDefault="007360BA">
                            <w:pPr>
                              <w:textDirection w:val="btLr"/>
                            </w:pPr>
                          </w:p>
                        </w:txbxContent>
                      </v:textbox>
                    </v:rect>
                    <v:shape id="Volný tvar: obrazec 496900907" o:spid="_x0000_s213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" path="m,l7450,e" filled="f">
                      <v:stroke startarrowwidth="narrow" startarrowlength="short" endarrowwidth="narrow" endarrowlength="short"/>
                      <v:path arrowok="t" o:extrusionok="f"/>
                    </v:shape>
                    <v:shape id="Volný tvar: obrazec 481276740" o:spid="_x0000_s213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" path="m,l7384,e" filled="f">
                      <v:stroke startarrowwidth="narrow" startarrowlength="short" endarrowwidth="narrow" endarrowlength="short"/>
                      <v:path arrowok="t" o:extrusionok="f"/>
                    </v:shape>
                    <v:shape id="Volný tvar: obrazec 695679361" o:spid="_x0000_s213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" path="m,l,509e" filled="f">
                      <v:stroke startarrowwidth="narrow" startarrowlength="short" endarrowwidth="narrow" endarrowlength="short"/>
                      <v:path arrowok="t" o:extrusionok="f"/>
                    </v:shape>
                    <v:shape id="Volný tvar: obrazec 479665178" o:spid="_x0000_s213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" path="m,l7450,e" filled="f">
                      <v:stroke startarrowwidth="narrow" startarrowlength="short" endarrowwidth="narrow" endarrowlength="short"/>
                      <v:path arrowok="t" o:extrusionok="f"/>
                    </v:shape>
                    <v:shape id="Volný tvar: obrazec 37095578" o:spid="_x0000_s213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" path="m,l,509e" filled="f">
                      <v:stroke startarrowwidth="narrow" startarrowlength="short" endarrowwidth="narrow" endarrowlength="short"/>
                      <v:path arrowok="t" o:extrusionok="f"/>
                    </v:shape>
                    <v:shape id="Volný tvar: obrazec 1405806998" o:spid="_x0000_s214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" path="m,l7384,e" filled="f">
                      <v:stroke startarrowwidth="narrow" startarrowlength="short" endarrowwidth="narrow" endarrowlength="short"/>
                      <v:path arrowok="t" o:extrusionok="f"/>
                    </v:shape>
                    <v:shape id="Volný tvar: obrazec 210067892" o:spid="_x0000_s214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1EF64375" w14:textId="77777777" w:rsidR="007360BA" w:rsidRDefault="007360BA">
      <w:pPr>
        <w:tabs>
          <w:tab w:val="left" w:pos="1567"/>
        </w:tabs>
        <w:spacing w:before="9" w:line="180" w:lineRule="auto"/>
        <w:rPr>
          <w:sz w:val="18"/>
          <w:szCs w:val="18"/>
        </w:rPr>
      </w:pPr>
    </w:p>
    <w:p w14:paraId="6886A70F" w14:textId="77777777" w:rsidR="007360BA" w:rsidRDefault="00000000">
      <w:pPr>
        <w:tabs>
          <w:tab w:val="left" w:pos="1567"/>
        </w:tabs>
        <w:ind w:left="213"/>
      </w:pPr>
      <w:r>
        <w:rPr>
          <w:b/>
        </w:rPr>
        <w:t>2. pololetí školního roku: ÚNOR - ČERVEN</w:t>
      </w:r>
    </w:p>
    <w:p w14:paraId="10C3D633" w14:textId="77777777" w:rsidR="007360BA" w:rsidRDefault="007360BA">
      <w:pPr>
        <w:tabs>
          <w:tab w:val="left" w:pos="1567"/>
        </w:tabs>
        <w:spacing w:before="7" w:line="100" w:lineRule="auto"/>
        <w:rPr>
          <w:sz w:val="11"/>
          <w:szCs w:val="11"/>
        </w:rPr>
      </w:pPr>
    </w:p>
    <w:tbl>
      <w:tblPr>
        <w:tblStyle w:val="affffffffffffffffffffffffffffffa"/>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1EF184F4"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43FD1DA5" w14:textId="77777777" w:rsidR="007360BA" w:rsidRDefault="00000000">
            <w:pPr>
              <w:tabs>
                <w:tab w:val="left" w:pos="1567"/>
              </w:tabs>
              <w:spacing w:line="200" w:lineRule="auto"/>
              <w:ind w:left="102"/>
              <w:rPr>
                <w:sz w:val="18"/>
                <w:szCs w:val="18"/>
              </w:rPr>
            </w:pPr>
            <w:r>
              <w:rPr>
                <w:b/>
                <w:sz w:val="18"/>
                <w:szCs w:val="18"/>
              </w:rPr>
              <w:t>Očekávané</w:t>
            </w:r>
          </w:p>
          <w:p w14:paraId="606728D8"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7096C181" w14:textId="77777777" w:rsidR="007360BA" w:rsidRDefault="00000000">
            <w:pPr>
              <w:tabs>
                <w:tab w:val="left" w:pos="1567"/>
              </w:tabs>
              <w:spacing w:line="200" w:lineRule="auto"/>
              <w:ind w:left="102"/>
              <w:rPr>
                <w:sz w:val="18"/>
                <w:szCs w:val="18"/>
              </w:rPr>
            </w:pPr>
            <w:r>
              <w:rPr>
                <w:b/>
                <w:sz w:val="18"/>
                <w:szCs w:val="18"/>
              </w:rPr>
              <w:t>Dílčí výstupy</w:t>
            </w:r>
          </w:p>
          <w:p w14:paraId="628A664D"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72837C4D"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39447821"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12C16208"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1FDA90CB"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1A7556D" w14:textId="77777777">
        <w:trPr>
          <w:trHeight w:val="7600"/>
        </w:trPr>
        <w:tc>
          <w:tcPr>
            <w:tcW w:w="1668" w:type="dxa"/>
            <w:tcBorders>
              <w:top w:val="single" w:sz="5" w:space="0" w:color="000000"/>
              <w:left w:val="single" w:sz="5" w:space="0" w:color="000000"/>
              <w:bottom w:val="single" w:sz="5" w:space="0" w:color="000000"/>
              <w:right w:val="single" w:sz="5" w:space="0" w:color="000000"/>
            </w:tcBorders>
          </w:tcPr>
          <w:p w14:paraId="328649E0" w14:textId="77777777" w:rsidR="007360BA" w:rsidRDefault="007360BA">
            <w:pPr>
              <w:tabs>
                <w:tab w:val="left" w:pos="1567"/>
              </w:tabs>
              <w:spacing w:line="200" w:lineRule="auto"/>
            </w:pPr>
          </w:p>
          <w:p w14:paraId="64CCE9EB" w14:textId="77777777" w:rsidR="007360BA" w:rsidRDefault="007360BA">
            <w:pPr>
              <w:tabs>
                <w:tab w:val="left" w:pos="1567"/>
              </w:tabs>
              <w:spacing w:before="14" w:line="200" w:lineRule="auto"/>
            </w:pPr>
          </w:p>
          <w:p w14:paraId="2436CA85" w14:textId="77777777" w:rsidR="007360BA" w:rsidRDefault="007360BA">
            <w:pPr>
              <w:tabs>
                <w:tab w:val="left" w:pos="1567"/>
              </w:tabs>
              <w:ind w:left="102"/>
              <w:rPr>
                <w:b/>
                <w:sz w:val="18"/>
                <w:szCs w:val="18"/>
              </w:rPr>
            </w:pPr>
          </w:p>
          <w:p w14:paraId="6504043D" w14:textId="77777777" w:rsidR="007360BA" w:rsidRDefault="00000000">
            <w:pPr>
              <w:tabs>
                <w:tab w:val="left" w:pos="1567"/>
              </w:tabs>
              <w:ind w:left="102"/>
              <w:rPr>
                <w:b/>
                <w:sz w:val="18"/>
                <w:szCs w:val="18"/>
              </w:rPr>
            </w:pPr>
            <w:r>
              <w:rPr>
                <w:b/>
                <w:sz w:val="18"/>
                <w:szCs w:val="18"/>
              </w:rPr>
              <w:t>Z-9-5-01</w:t>
            </w:r>
          </w:p>
          <w:p w14:paraId="662393A4" w14:textId="77777777" w:rsidR="007360BA" w:rsidRDefault="007360BA">
            <w:pPr>
              <w:tabs>
                <w:tab w:val="left" w:pos="1567"/>
              </w:tabs>
              <w:ind w:left="102"/>
              <w:rPr>
                <w:b/>
                <w:sz w:val="18"/>
                <w:szCs w:val="18"/>
              </w:rPr>
            </w:pPr>
          </w:p>
          <w:p w14:paraId="7DE3E19A" w14:textId="77777777" w:rsidR="007360BA" w:rsidRDefault="007360BA">
            <w:pPr>
              <w:tabs>
                <w:tab w:val="left" w:pos="1567"/>
              </w:tabs>
              <w:ind w:left="102"/>
              <w:rPr>
                <w:b/>
                <w:sz w:val="18"/>
                <w:szCs w:val="18"/>
              </w:rPr>
            </w:pPr>
          </w:p>
          <w:p w14:paraId="2A52C7C9" w14:textId="77777777" w:rsidR="007360BA" w:rsidRDefault="007360BA">
            <w:pPr>
              <w:tabs>
                <w:tab w:val="left" w:pos="1567"/>
              </w:tabs>
              <w:ind w:left="102"/>
              <w:rPr>
                <w:b/>
                <w:sz w:val="18"/>
                <w:szCs w:val="18"/>
              </w:rPr>
            </w:pPr>
          </w:p>
          <w:p w14:paraId="44C720CB" w14:textId="77777777" w:rsidR="007360BA" w:rsidRDefault="007360BA">
            <w:pPr>
              <w:tabs>
                <w:tab w:val="left" w:pos="1567"/>
              </w:tabs>
              <w:ind w:left="102"/>
              <w:rPr>
                <w:b/>
                <w:sz w:val="18"/>
                <w:szCs w:val="18"/>
              </w:rPr>
            </w:pPr>
          </w:p>
          <w:p w14:paraId="2641DD1F" w14:textId="77777777" w:rsidR="007360BA" w:rsidRDefault="007360BA">
            <w:pPr>
              <w:tabs>
                <w:tab w:val="left" w:pos="1567"/>
              </w:tabs>
              <w:ind w:left="102"/>
              <w:rPr>
                <w:b/>
                <w:sz w:val="18"/>
                <w:szCs w:val="18"/>
              </w:rPr>
            </w:pPr>
          </w:p>
          <w:p w14:paraId="47CCABC7" w14:textId="77777777" w:rsidR="007360BA" w:rsidRDefault="00000000">
            <w:pPr>
              <w:tabs>
                <w:tab w:val="left" w:pos="1567"/>
              </w:tabs>
              <w:ind w:left="102"/>
              <w:rPr>
                <w:b/>
                <w:sz w:val="18"/>
                <w:szCs w:val="18"/>
              </w:rPr>
            </w:pPr>
            <w:r>
              <w:rPr>
                <w:b/>
                <w:sz w:val="18"/>
                <w:szCs w:val="18"/>
              </w:rPr>
              <w:t>Z-9-5-02</w:t>
            </w:r>
          </w:p>
          <w:p w14:paraId="11E6D001" w14:textId="77777777" w:rsidR="007360BA" w:rsidRDefault="007360BA">
            <w:pPr>
              <w:tabs>
                <w:tab w:val="left" w:pos="1567"/>
              </w:tabs>
              <w:ind w:left="102"/>
              <w:rPr>
                <w:b/>
                <w:sz w:val="18"/>
                <w:szCs w:val="18"/>
              </w:rPr>
            </w:pPr>
          </w:p>
          <w:p w14:paraId="5EC6809E" w14:textId="77777777" w:rsidR="007360BA" w:rsidRDefault="007360BA">
            <w:pPr>
              <w:tabs>
                <w:tab w:val="left" w:pos="1567"/>
              </w:tabs>
              <w:ind w:left="102"/>
              <w:rPr>
                <w:b/>
                <w:sz w:val="18"/>
                <w:szCs w:val="18"/>
              </w:rPr>
            </w:pPr>
          </w:p>
          <w:p w14:paraId="00410777" w14:textId="77777777" w:rsidR="007360BA" w:rsidRDefault="007360BA">
            <w:pPr>
              <w:tabs>
                <w:tab w:val="left" w:pos="1567"/>
              </w:tabs>
              <w:ind w:left="102"/>
              <w:rPr>
                <w:b/>
                <w:sz w:val="18"/>
                <w:szCs w:val="18"/>
              </w:rPr>
            </w:pPr>
          </w:p>
          <w:p w14:paraId="59C82071" w14:textId="77777777" w:rsidR="007360BA" w:rsidRDefault="007360BA">
            <w:pPr>
              <w:tabs>
                <w:tab w:val="left" w:pos="1567"/>
              </w:tabs>
              <w:ind w:left="102"/>
              <w:rPr>
                <w:b/>
                <w:sz w:val="18"/>
                <w:szCs w:val="18"/>
              </w:rPr>
            </w:pPr>
          </w:p>
          <w:p w14:paraId="6D918270" w14:textId="77777777" w:rsidR="007360BA" w:rsidRDefault="007360BA">
            <w:pPr>
              <w:tabs>
                <w:tab w:val="left" w:pos="1567"/>
              </w:tabs>
              <w:ind w:left="102"/>
              <w:rPr>
                <w:b/>
                <w:sz w:val="18"/>
                <w:szCs w:val="18"/>
              </w:rPr>
            </w:pPr>
          </w:p>
          <w:p w14:paraId="024606CA" w14:textId="77777777" w:rsidR="007360BA" w:rsidRDefault="00000000">
            <w:pPr>
              <w:tabs>
                <w:tab w:val="left" w:pos="1567"/>
              </w:tabs>
              <w:ind w:left="102"/>
              <w:rPr>
                <w:b/>
                <w:sz w:val="18"/>
                <w:szCs w:val="18"/>
              </w:rPr>
            </w:pPr>
            <w:r>
              <w:rPr>
                <w:b/>
                <w:sz w:val="18"/>
                <w:szCs w:val="18"/>
              </w:rPr>
              <w:t>Z-9-5-03</w:t>
            </w:r>
          </w:p>
        </w:tc>
        <w:tc>
          <w:tcPr>
            <w:tcW w:w="4678" w:type="dxa"/>
            <w:tcBorders>
              <w:top w:val="single" w:sz="5" w:space="0" w:color="000000"/>
              <w:left w:val="single" w:sz="5" w:space="0" w:color="000000"/>
              <w:bottom w:val="single" w:sz="5" w:space="0" w:color="000000"/>
              <w:right w:val="single" w:sz="5" w:space="0" w:color="000000"/>
            </w:tcBorders>
          </w:tcPr>
          <w:p w14:paraId="537F2FD9" w14:textId="77777777" w:rsidR="007360BA" w:rsidRDefault="007360BA">
            <w:pPr>
              <w:tabs>
                <w:tab w:val="left" w:pos="1567"/>
              </w:tabs>
              <w:spacing w:before="8" w:line="200" w:lineRule="auto"/>
            </w:pPr>
          </w:p>
          <w:p w14:paraId="515B8814" w14:textId="77777777" w:rsidR="007360BA" w:rsidRDefault="00000000">
            <w:pPr>
              <w:tabs>
                <w:tab w:val="left" w:pos="1567"/>
              </w:tabs>
              <w:ind w:left="160"/>
              <w:rPr>
                <w:b/>
                <w:sz w:val="18"/>
                <w:szCs w:val="18"/>
              </w:rPr>
            </w:pPr>
            <w:r>
              <w:rPr>
                <w:b/>
                <w:sz w:val="18"/>
                <w:szCs w:val="18"/>
              </w:rPr>
              <w:t xml:space="preserve">ŽIVOTNÍ PROSTŘEDÍ </w:t>
            </w:r>
          </w:p>
          <w:p w14:paraId="3F80357E" w14:textId="77777777" w:rsidR="007360BA" w:rsidRDefault="007360BA">
            <w:pPr>
              <w:tabs>
                <w:tab w:val="left" w:pos="1567"/>
              </w:tabs>
              <w:ind w:left="160"/>
              <w:rPr>
                <w:b/>
                <w:sz w:val="18"/>
                <w:szCs w:val="18"/>
              </w:rPr>
            </w:pPr>
          </w:p>
          <w:p w14:paraId="3490EE87" w14:textId="77777777" w:rsidR="007360BA" w:rsidRDefault="00000000">
            <w:pPr>
              <w:tabs>
                <w:tab w:val="left" w:pos="1567"/>
              </w:tabs>
              <w:spacing w:line="200" w:lineRule="auto"/>
              <w:ind w:left="215"/>
              <w:rPr>
                <w:sz w:val="18"/>
                <w:szCs w:val="18"/>
              </w:rPr>
            </w:pPr>
            <w:sdt>
              <w:sdtPr>
                <w:tag w:val="goog_rdk_819"/>
                <w:id w:val="939719939"/>
              </w:sdtPr>
              <w:sdtContent>
                <w:r>
                  <w:rPr>
                    <w:rFonts w:ascii="Fira Mono" w:eastAsia="Fira Mono" w:hAnsi="Fira Mono" w:cs="Fira Mono"/>
                    <w:sz w:val="18"/>
                    <w:szCs w:val="18"/>
                  </w:rPr>
                  <w:t xml:space="preserve">⮚  </w:t>
                </w:r>
              </w:sdtContent>
            </w:sdt>
            <w:r>
              <w:rPr>
                <w:sz w:val="18"/>
                <w:szCs w:val="18"/>
              </w:rPr>
              <w:t xml:space="preserve"> porovnává různé krajiny jako součást pevninské části   </w:t>
            </w:r>
          </w:p>
          <w:p w14:paraId="371B7D05" w14:textId="77777777" w:rsidR="007360BA" w:rsidRDefault="00000000">
            <w:pPr>
              <w:tabs>
                <w:tab w:val="left" w:pos="1567"/>
              </w:tabs>
              <w:spacing w:line="200" w:lineRule="auto"/>
              <w:ind w:left="215"/>
              <w:rPr>
                <w:sz w:val="18"/>
                <w:szCs w:val="18"/>
              </w:rPr>
            </w:pPr>
            <w:r>
              <w:rPr>
                <w:sz w:val="18"/>
                <w:szCs w:val="18"/>
              </w:rPr>
              <w:t xml:space="preserve">       krajinné sféry, rozlišuje na konkrétních příkladech  </w:t>
            </w:r>
          </w:p>
          <w:p w14:paraId="349809B3" w14:textId="77777777" w:rsidR="007360BA" w:rsidRDefault="00000000">
            <w:pPr>
              <w:tabs>
                <w:tab w:val="left" w:pos="1567"/>
              </w:tabs>
              <w:spacing w:line="200" w:lineRule="auto"/>
              <w:ind w:left="215"/>
              <w:rPr>
                <w:sz w:val="18"/>
                <w:szCs w:val="18"/>
              </w:rPr>
            </w:pPr>
            <w:r>
              <w:rPr>
                <w:sz w:val="18"/>
                <w:szCs w:val="18"/>
              </w:rPr>
              <w:t xml:space="preserve">       specifické znaky a funkce krajin</w:t>
            </w:r>
          </w:p>
          <w:p w14:paraId="47B8EC8C" w14:textId="77777777" w:rsidR="007360BA" w:rsidRDefault="007360BA">
            <w:pPr>
              <w:tabs>
                <w:tab w:val="left" w:pos="1567"/>
              </w:tabs>
              <w:spacing w:line="200" w:lineRule="auto"/>
              <w:ind w:left="215"/>
              <w:rPr>
                <w:sz w:val="18"/>
                <w:szCs w:val="18"/>
              </w:rPr>
            </w:pPr>
          </w:p>
          <w:p w14:paraId="1C578C81" w14:textId="77777777" w:rsidR="007360BA" w:rsidRDefault="007360BA">
            <w:pPr>
              <w:tabs>
                <w:tab w:val="left" w:pos="1567"/>
              </w:tabs>
              <w:spacing w:line="200" w:lineRule="auto"/>
              <w:ind w:left="215"/>
              <w:rPr>
                <w:sz w:val="18"/>
                <w:szCs w:val="18"/>
              </w:rPr>
            </w:pPr>
          </w:p>
          <w:p w14:paraId="65B5FBF1" w14:textId="77777777" w:rsidR="007360BA" w:rsidRDefault="007360BA">
            <w:pPr>
              <w:tabs>
                <w:tab w:val="left" w:pos="1567"/>
              </w:tabs>
              <w:spacing w:line="200" w:lineRule="auto"/>
              <w:ind w:left="215"/>
              <w:rPr>
                <w:sz w:val="18"/>
                <w:szCs w:val="18"/>
              </w:rPr>
            </w:pPr>
          </w:p>
          <w:p w14:paraId="118F268B" w14:textId="77777777" w:rsidR="007360BA" w:rsidRDefault="007360BA">
            <w:pPr>
              <w:tabs>
                <w:tab w:val="left" w:pos="1567"/>
              </w:tabs>
              <w:spacing w:line="200" w:lineRule="auto"/>
              <w:ind w:left="215"/>
              <w:rPr>
                <w:sz w:val="18"/>
                <w:szCs w:val="18"/>
              </w:rPr>
            </w:pPr>
          </w:p>
          <w:p w14:paraId="3BC65BBE" w14:textId="77777777" w:rsidR="007360BA" w:rsidRDefault="00000000">
            <w:pPr>
              <w:tabs>
                <w:tab w:val="left" w:pos="1567"/>
              </w:tabs>
              <w:spacing w:line="200" w:lineRule="auto"/>
              <w:ind w:left="215"/>
              <w:rPr>
                <w:sz w:val="18"/>
                <w:szCs w:val="18"/>
              </w:rPr>
            </w:pPr>
            <w:sdt>
              <w:sdtPr>
                <w:tag w:val="goog_rdk_820"/>
                <w:id w:val="-1124301924"/>
              </w:sdtPr>
              <w:sdtContent>
                <w:r>
                  <w:rPr>
                    <w:rFonts w:ascii="Fira Mono" w:eastAsia="Fira Mono" w:hAnsi="Fira Mono" w:cs="Fira Mono"/>
                    <w:sz w:val="18"/>
                    <w:szCs w:val="18"/>
                  </w:rPr>
                  <w:t>⮚</w:t>
                </w:r>
              </w:sdtContent>
            </w:sdt>
            <w:r>
              <w:rPr>
                <w:sz w:val="18"/>
                <w:szCs w:val="18"/>
              </w:rPr>
              <w:t xml:space="preserve">   uvádí konkrétní příklady přírodních a kulturních  </w:t>
            </w:r>
          </w:p>
          <w:p w14:paraId="43BA592C" w14:textId="77777777" w:rsidR="007360BA" w:rsidRDefault="00000000">
            <w:pPr>
              <w:tabs>
                <w:tab w:val="left" w:pos="1567"/>
              </w:tabs>
              <w:spacing w:line="200" w:lineRule="auto"/>
              <w:ind w:left="215"/>
              <w:rPr>
                <w:sz w:val="18"/>
                <w:szCs w:val="18"/>
              </w:rPr>
            </w:pPr>
            <w:r>
              <w:rPr>
                <w:sz w:val="18"/>
                <w:szCs w:val="18"/>
              </w:rPr>
              <w:t xml:space="preserve">      krajinných složek a prvků, prostorové rozmístění  </w:t>
            </w:r>
          </w:p>
          <w:p w14:paraId="5EFBBBF5" w14:textId="77777777" w:rsidR="007360BA" w:rsidRDefault="00000000">
            <w:pPr>
              <w:tabs>
                <w:tab w:val="left" w:pos="1567"/>
              </w:tabs>
              <w:spacing w:line="200" w:lineRule="auto"/>
              <w:ind w:left="215"/>
              <w:rPr>
                <w:sz w:val="18"/>
                <w:szCs w:val="18"/>
              </w:rPr>
            </w:pPr>
            <w:r>
              <w:rPr>
                <w:sz w:val="18"/>
                <w:szCs w:val="18"/>
              </w:rPr>
              <w:t xml:space="preserve">      hlavních ekosystémů (biomů) </w:t>
            </w:r>
          </w:p>
          <w:p w14:paraId="7A669113" w14:textId="77777777" w:rsidR="007360BA" w:rsidRDefault="007360BA">
            <w:pPr>
              <w:tabs>
                <w:tab w:val="left" w:pos="1567"/>
              </w:tabs>
              <w:spacing w:line="200" w:lineRule="auto"/>
              <w:ind w:left="215"/>
              <w:rPr>
                <w:sz w:val="18"/>
                <w:szCs w:val="18"/>
              </w:rPr>
            </w:pPr>
          </w:p>
          <w:p w14:paraId="4BD87565" w14:textId="77777777" w:rsidR="007360BA" w:rsidRDefault="007360BA">
            <w:pPr>
              <w:tabs>
                <w:tab w:val="left" w:pos="1567"/>
              </w:tabs>
              <w:spacing w:line="200" w:lineRule="auto"/>
              <w:ind w:left="215"/>
              <w:rPr>
                <w:sz w:val="18"/>
                <w:szCs w:val="18"/>
              </w:rPr>
            </w:pPr>
          </w:p>
          <w:p w14:paraId="4A1C8852" w14:textId="77777777" w:rsidR="007360BA" w:rsidRDefault="007360BA">
            <w:pPr>
              <w:tabs>
                <w:tab w:val="left" w:pos="1567"/>
              </w:tabs>
              <w:spacing w:line="200" w:lineRule="auto"/>
              <w:ind w:left="215"/>
              <w:rPr>
                <w:sz w:val="18"/>
                <w:szCs w:val="18"/>
              </w:rPr>
            </w:pPr>
          </w:p>
          <w:p w14:paraId="43A68975" w14:textId="77777777" w:rsidR="007360BA" w:rsidRDefault="007360BA">
            <w:pPr>
              <w:tabs>
                <w:tab w:val="left" w:pos="1567"/>
              </w:tabs>
              <w:spacing w:line="200" w:lineRule="auto"/>
              <w:ind w:left="215"/>
              <w:rPr>
                <w:sz w:val="18"/>
                <w:szCs w:val="18"/>
              </w:rPr>
            </w:pPr>
          </w:p>
          <w:p w14:paraId="66F414E9" w14:textId="77777777" w:rsidR="007360BA" w:rsidRDefault="00000000">
            <w:pPr>
              <w:tabs>
                <w:tab w:val="left" w:pos="1567"/>
              </w:tabs>
              <w:spacing w:line="200" w:lineRule="auto"/>
              <w:ind w:left="215"/>
              <w:rPr>
                <w:sz w:val="18"/>
                <w:szCs w:val="18"/>
              </w:rPr>
            </w:pPr>
            <w:sdt>
              <w:sdtPr>
                <w:tag w:val="goog_rdk_821"/>
                <w:id w:val="1353150467"/>
              </w:sdtPr>
              <w:sdtContent>
                <w:r>
                  <w:rPr>
                    <w:rFonts w:ascii="Fira Mono" w:eastAsia="Fira Mono" w:hAnsi="Fira Mono" w:cs="Fira Mono"/>
                    <w:sz w:val="18"/>
                    <w:szCs w:val="18"/>
                  </w:rPr>
                  <w:t>⮚</w:t>
                </w:r>
              </w:sdtContent>
            </w:sdt>
            <w:r>
              <w:rPr>
                <w:sz w:val="18"/>
                <w:szCs w:val="18"/>
              </w:rPr>
              <w:t xml:space="preserve">  uvádí na vybraných příkladech závažné důsledky a rizika  </w:t>
            </w:r>
          </w:p>
          <w:p w14:paraId="3CD30C75" w14:textId="77777777" w:rsidR="007360BA" w:rsidRDefault="00000000">
            <w:pPr>
              <w:tabs>
                <w:tab w:val="left" w:pos="1567"/>
              </w:tabs>
              <w:spacing w:line="200" w:lineRule="auto"/>
              <w:ind w:left="215"/>
              <w:rPr>
                <w:sz w:val="18"/>
                <w:szCs w:val="18"/>
              </w:rPr>
            </w:pPr>
            <w:r>
              <w:rPr>
                <w:sz w:val="18"/>
                <w:szCs w:val="18"/>
              </w:rPr>
              <w:t xml:space="preserve">     přírodních a společenských vlivů na životní prostředí </w:t>
            </w:r>
          </w:p>
        </w:tc>
        <w:tc>
          <w:tcPr>
            <w:tcW w:w="3118" w:type="dxa"/>
            <w:tcBorders>
              <w:top w:val="single" w:sz="5" w:space="0" w:color="000000"/>
              <w:left w:val="single" w:sz="5" w:space="0" w:color="000000"/>
              <w:bottom w:val="single" w:sz="5" w:space="0" w:color="000000"/>
              <w:right w:val="single" w:sz="5" w:space="0" w:color="000000"/>
            </w:tcBorders>
          </w:tcPr>
          <w:p w14:paraId="0791A7DE" w14:textId="77777777" w:rsidR="007360BA" w:rsidRDefault="007360BA">
            <w:pPr>
              <w:tabs>
                <w:tab w:val="left" w:pos="1567"/>
              </w:tabs>
              <w:spacing w:line="200" w:lineRule="auto"/>
            </w:pPr>
          </w:p>
          <w:p w14:paraId="79E1AE6F" w14:textId="77777777" w:rsidR="007360BA" w:rsidRDefault="007360BA">
            <w:pPr>
              <w:tabs>
                <w:tab w:val="left" w:pos="1567"/>
              </w:tabs>
              <w:spacing w:before="9" w:line="200" w:lineRule="auto"/>
            </w:pPr>
          </w:p>
          <w:p w14:paraId="61EDE0C4" w14:textId="77777777" w:rsidR="007360BA" w:rsidRDefault="00000000">
            <w:pPr>
              <w:tabs>
                <w:tab w:val="left" w:pos="1567"/>
              </w:tabs>
              <w:ind w:left="215"/>
              <w:rPr>
                <w:sz w:val="18"/>
                <w:szCs w:val="18"/>
              </w:rPr>
            </w:pPr>
            <w:r>
              <w:rPr>
                <w:sz w:val="18"/>
                <w:szCs w:val="18"/>
              </w:rPr>
              <w:t xml:space="preserve">▪ krajina – přírodní a společenské  </w:t>
            </w:r>
          </w:p>
          <w:p w14:paraId="7DD4B68F" w14:textId="77777777" w:rsidR="007360BA" w:rsidRDefault="00000000">
            <w:pPr>
              <w:tabs>
                <w:tab w:val="left" w:pos="1567"/>
              </w:tabs>
              <w:ind w:left="215"/>
              <w:rPr>
                <w:sz w:val="18"/>
                <w:szCs w:val="18"/>
              </w:rPr>
            </w:pPr>
            <w:r>
              <w:rPr>
                <w:sz w:val="18"/>
                <w:szCs w:val="18"/>
              </w:rPr>
              <w:t xml:space="preserve">   prostředí, typy krajin</w:t>
            </w:r>
          </w:p>
          <w:p w14:paraId="646C99B6" w14:textId="77777777" w:rsidR="007360BA" w:rsidRDefault="007360BA">
            <w:pPr>
              <w:tabs>
                <w:tab w:val="left" w:pos="1567"/>
              </w:tabs>
              <w:ind w:left="215"/>
              <w:rPr>
                <w:sz w:val="18"/>
                <w:szCs w:val="18"/>
              </w:rPr>
            </w:pPr>
          </w:p>
          <w:p w14:paraId="3551CE6F" w14:textId="77777777" w:rsidR="007360BA" w:rsidRDefault="007360BA">
            <w:pPr>
              <w:tabs>
                <w:tab w:val="left" w:pos="1567"/>
              </w:tabs>
              <w:ind w:left="215"/>
              <w:rPr>
                <w:sz w:val="18"/>
                <w:szCs w:val="18"/>
              </w:rPr>
            </w:pPr>
          </w:p>
          <w:p w14:paraId="1E6940B5" w14:textId="77777777" w:rsidR="007360BA" w:rsidRDefault="007360BA">
            <w:pPr>
              <w:tabs>
                <w:tab w:val="left" w:pos="1567"/>
              </w:tabs>
              <w:ind w:left="215"/>
              <w:rPr>
                <w:sz w:val="18"/>
                <w:szCs w:val="18"/>
              </w:rPr>
            </w:pPr>
          </w:p>
          <w:p w14:paraId="46E42510" w14:textId="77777777" w:rsidR="007360BA" w:rsidRDefault="007360BA">
            <w:pPr>
              <w:tabs>
                <w:tab w:val="left" w:pos="1567"/>
              </w:tabs>
              <w:ind w:left="215"/>
              <w:rPr>
                <w:sz w:val="18"/>
                <w:szCs w:val="18"/>
              </w:rPr>
            </w:pPr>
          </w:p>
          <w:p w14:paraId="396EB154" w14:textId="77777777" w:rsidR="007360BA" w:rsidRDefault="007360BA">
            <w:pPr>
              <w:tabs>
                <w:tab w:val="left" w:pos="1567"/>
              </w:tabs>
              <w:ind w:left="215"/>
              <w:rPr>
                <w:sz w:val="18"/>
                <w:szCs w:val="18"/>
              </w:rPr>
            </w:pPr>
          </w:p>
          <w:p w14:paraId="6695A72D" w14:textId="77777777" w:rsidR="007360BA" w:rsidRDefault="007360BA">
            <w:pPr>
              <w:tabs>
                <w:tab w:val="left" w:pos="1567"/>
              </w:tabs>
              <w:ind w:left="215"/>
              <w:rPr>
                <w:sz w:val="18"/>
                <w:szCs w:val="18"/>
              </w:rPr>
            </w:pPr>
          </w:p>
          <w:p w14:paraId="163B4404" w14:textId="77777777" w:rsidR="007360BA" w:rsidRDefault="00000000">
            <w:pPr>
              <w:tabs>
                <w:tab w:val="left" w:pos="1567"/>
              </w:tabs>
              <w:ind w:left="215"/>
              <w:rPr>
                <w:sz w:val="18"/>
                <w:szCs w:val="18"/>
              </w:rPr>
            </w:pPr>
            <w:r>
              <w:rPr>
                <w:sz w:val="18"/>
                <w:szCs w:val="18"/>
              </w:rPr>
              <w:t>▪ vztah přírody a společnosti – trvale udržitelný život a rozvoj, principy a zásady ochrany přírody a životního prostředí, chráněná území přírody, globální ekologické a environmentální problémy lidstva</w:t>
            </w:r>
          </w:p>
        </w:tc>
        <w:tc>
          <w:tcPr>
            <w:tcW w:w="2837" w:type="dxa"/>
            <w:tcBorders>
              <w:top w:val="single" w:sz="5" w:space="0" w:color="000000"/>
              <w:left w:val="single" w:sz="5" w:space="0" w:color="000000"/>
              <w:bottom w:val="single" w:sz="5" w:space="0" w:color="000000"/>
              <w:right w:val="single" w:sz="5" w:space="0" w:color="000000"/>
            </w:tcBorders>
          </w:tcPr>
          <w:p w14:paraId="7AACF8AF" w14:textId="77777777" w:rsidR="007360BA" w:rsidRDefault="007360BA">
            <w:pPr>
              <w:tabs>
                <w:tab w:val="left" w:pos="1567"/>
              </w:tabs>
              <w:spacing w:before="10" w:line="200" w:lineRule="auto"/>
            </w:pPr>
          </w:p>
          <w:p w14:paraId="58CD4A5C" w14:textId="77777777" w:rsidR="007360BA" w:rsidRDefault="00000000">
            <w:pPr>
              <w:tabs>
                <w:tab w:val="left" w:pos="1567"/>
              </w:tabs>
              <w:spacing w:line="236" w:lineRule="auto"/>
              <w:ind w:left="105" w:right="181"/>
              <w:rPr>
                <w:sz w:val="18"/>
                <w:szCs w:val="18"/>
              </w:rPr>
            </w:pPr>
            <w:r>
              <w:rPr>
                <w:b/>
                <w:sz w:val="18"/>
                <w:szCs w:val="18"/>
              </w:rPr>
              <w:t xml:space="preserve">Výchova k myšlení v evropských a globálních souvislostech - </w:t>
            </w:r>
            <w:r>
              <w:rPr>
                <w:sz w:val="18"/>
                <w:szCs w:val="18"/>
              </w:rPr>
              <w:t>Objevujeme Evropu</w:t>
            </w:r>
          </w:p>
          <w:p w14:paraId="56AA7DC4" w14:textId="77777777" w:rsidR="007360BA" w:rsidRDefault="007360BA">
            <w:pPr>
              <w:tabs>
                <w:tab w:val="left" w:pos="1567"/>
              </w:tabs>
              <w:spacing w:line="200" w:lineRule="auto"/>
            </w:pPr>
          </w:p>
          <w:p w14:paraId="65A7B9F1" w14:textId="77777777" w:rsidR="007360BA" w:rsidRDefault="007360BA">
            <w:pPr>
              <w:tabs>
                <w:tab w:val="left" w:pos="1567"/>
              </w:tabs>
              <w:spacing w:line="200" w:lineRule="auto"/>
            </w:pPr>
          </w:p>
          <w:p w14:paraId="6E954869" w14:textId="77777777" w:rsidR="007360BA" w:rsidRDefault="007360BA">
            <w:pPr>
              <w:tabs>
                <w:tab w:val="left" w:pos="1567"/>
              </w:tabs>
              <w:spacing w:line="200" w:lineRule="auto"/>
            </w:pPr>
          </w:p>
          <w:p w14:paraId="7007D9A1" w14:textId="77777777" w:rsidR="007360BA" w:rsidRDefault="007360BA">
            <w:pPr>
              <w:tabs>
                <w:tab w:val="left" w:pos="1567"/>
              </w:tabs>
              <w:spacing w:line="200" w:lineRule="auto"/>
            </w:pPr>
          </w:p>
          <w:p w14:paraId="7834EE7F" w14:textId="77777777" w:rsidR="007360BA" w:rsidRDefault="007360BA">
            <w:pPr>
              <w:tabs>
                <w:tab w:val="left" w:pos="1567"/>
              </w:tabs>
              <w:spacing w:line="200" w:lineRule="auto"/>
            </w:pPr>
          </w:p>
          <w:p w14:paraId="21AE6577" w14:textId="77777777" w:rsidR="007360BA" w:rsidRDefault="007360BA">
            <w:pPr>
              <w:tabs>
                <w:tab w:val="left" w:pos="1567"/>
              </w:tabs>
              <w:spacing w:line="200" w:lineRule="auto"/>
            </w:pPr>
          </w:p>
          <w:p w14:paraId="3A774C4A" w14:textId="77777777" w:rsidR="007360BA" w:rsidRDefault="007360BA">
            <w:pPr>
              <w:tabs>
                <w:tab w:val="left" w:pos="1567"/>
              </w:tabs>
              <w:spacing w:line="200" w:lineRule="auto"/>
            </w:pPr>
          </w:p>
          <w:p w14:paraId="0DB6865B" w14:textId="77777777" w:rsidR="007360BA" w:rsidRDefault="007360BA">
            <w:pPr>
              <w:tabs>
                <w:tab w:val="left" w:pos="1567"/>
              </w:tabs>
              <w:spacing w:line="200" w:lineRule="auto"/>
            </w:pPr>
          </w:p>
          <w:p w14:paraId="2E4D11DF" w14:textId="77777777" w:rsidR="007360BA" w:rsidRDefault="007360BA">
            <w:pPr>
              <w:tabs>
                <w:tab w:val="left" w:pos="1567"/>
              </w:tabs>
              <w:spacing w:before="13" w:line="260" w:lineRule="auto"/>
              <w:rPr>
                <w:sz w:val="26"/>
                <w:szCs w:val="26"/>
              </w:rPr>
            </w:pPr>
          </w:p>
          <w:p w14:paraId="5DB3766B" w14:textId="77777777" w:rsidR="007360BA" w:rsidRDefault="00000000">
            <w:pPr>
              <w:tabs>
                <w:tab w:val="left" w:pos="1567"/>
              </w:tabs>
              <w:spacing w:line="236" w:lineRule="auto"/>
              <w:ind w:left="105" w:right="181"/>
              <w:rPr>
                <w:sz w:val="18"/>
                <w:szCs w:val="18"/>
              </w:rPr>
            </w:pPr>
            <w:r>
              <w:rPr>
                <w:b/>
                <w:sz w:val="18"/>
                <w:szCs w:val="18"/>
              </w:rPr>
              <w:t xml:space="preserve">Výchova k myšlení v evropských a globálních souvislostech - </w:t>
            </w:r>
            <w:r>
              <w:rPr>
                <w:sz w:val="18"/>
                <w:szCs w:val="18"/>
              </w:rPr>
              <w:t>Objevujeme Evropu</w:t>
            </w:r>
          </w:p>
          <w:p w14:paraId="48D2E1FA" w14:textId="77777777" w:rsidR="007360BA" w:rsidRDefault="007360BA">
            <w:pPr>
              <w:tabs>
                <w:tab w:val="left" w:pos="1567"/>
              </w:tabs>
              <w:spacing w:line="200" w:lineRule="auto"/>
            </w:pPr>
          </w:p>
          <w:p w14:paraId="5D341E5E" w14:textId="77777777" w:rsidR="007360BA" w:rsidRDefault="007360BA">
            <w:pPr>
              <w:tabs>
                <w:tab w:val="left" w:pos="1567"/>
              </w:tabs>
              <w:spacing w:line="200" w:lineRule="auto"/>
            </w:pPr>
          </w:p>
          <w:p w14:paraId="337DE13A" w14:textId="77777777" w:rsidR="007360BA" w:rsidRDefault="007360BA">
            <w:pPr>
              <w:tabs>
                <w:tab w:val="left" w:pos="1567"/>
              </w:tabs>
              <w:spacing w:line="200" w:lineRule="auto"/>
            </w:pPr>
          </w:p>
          <w:p w14:paraId="7F36492E" w14:textId="77777777" w:rsidR="007360BA" w:rsidRDefault="007360BA">
            <w:pPr>
              <w:tabs>
                <w:tab w:val="left" w:pos="1567"/>
              </w:tabs>
              <w:spacing w:line="200" w:lineRule="auto"/>
            </w:pPr>
          </w:p>
          <w:p w14:paraId="60A2651E" w14:textId="77777777" w:rsidR="007360BA" w:rsidRDefault="007360BA">
            <w:pPr>
              <w:tabs>
                <w:tab w:val="left" w:pos="1567"/>
              </w:tabs>
              <w:spacing w:line="200" w:lineRule="auto"/>
            </w:pPr>
          </w:p>
          <w:p w14:paraId="510E1008" w14:textId="77777777" w:rsidR="007360BA" w:rsidRDefault="007360BA">
            <w:pPr>
              <w:tabs>
                <w:tab w:val="left" w:pos="1567"/>
              </w:tabs>
              <w:spacing w:line="200" w:lineRule="auto"/>
            </w:pPr>
          </w:p>
          <w:p w14:paraId="2389DE78" w14:textId="77777777" w:rsidR="007360BA" w:rsidRDefault="007360BA">
            <w:pPr>
              <w:tabs>
                <w:tab w:val="left" w:pos="1567"/>
              </w:tabs>
              <w:spacing w:before="16"/>
            </w:pPr>
          </w:p>
          <w:p w14:paraId="7B287A15" w14:textId="77777777" w:rsidR="007360BA" w:rsidRDefault="00000000">
            <w:pPr>
              <w:tabs>
                <w:tab w:val="left" w:pos="1567"/>
              </w:tabs>
              <w:ind w:left="105" w:right="181"/>
              <w:rPr>
                <w:sz w:val="18"/>
                <w:szCs w:val="18"/>
              </w:rPr>
            </w:pPr>
            <w:r>
              <w:rPr>
                <w:b/>
                <w:sz w:val="18"/>
                <w:szCs w:val="18"/>
              </w:rPr>
              <w:t xml:space="preserve">Výchova k myšlení v evropských a globálních souvislostech - </w:t>
            </w:r>
            <w:r>
              <w:rPr>
                <w:sz w:val="18"/>
                <w:szCs w:val="18"/>
              </w:rPr>
              <w:t>Objevujeme Evropu</w:t>
            </w:r>
          </w:p>
        </w:tc>
        <w:tc>
          <w:tcPr>
            <w:tcW w:w="2552" w:type="dxa"/>
            <w:tcBorders>
              <w:top w:val="single" w:sz="5" w:space="0" w:color="000000"/>
              <w:left w:val="single" w:sz="5" w:space="0" w:color="000000"/>
              <w:bottom w:val="single" w:sz="5" w:space="0" w:color="000000"/>
              <w:right w:val="single" w:sz="5" w:space="0" w:color="000000"/>
            </w:tcBorders>
          </w:tcPr>
          <w:p w14:paraId="5AE06553" w14:textId="77777777" w:rsidR="007360BA" w:rsidRDefault="007360BA">
            <w:pPr>
              <w:tabs>
                <w:tab w:val="left" w:pos="1567"/>
              </w:tabs>
              <w:spacing w:before="8" w:line="200" w:lineRule="auto"/>
            </w:pPr>
          </w:p>
          <w:p w14:paraId="6D9BF7FE" w14:textId="77777777" w:rsidR="007360BA" w:rsidRDefault="00000000">
            <w:pPr>
              <w:tabs>
                <w:tab w:val="left" w:pos="1567"/>
              </w:tabs>
              <w:ind w:left="102"/>
              <w:rPr>
                <w:sz w:val="18"/>
                <w:szCs w:val="18"/>
              </w:rPr>
            </w:pPr>
            <w:r>
              <w:rPr>
                <w:b/>
                <w:sz w:val="18"/>
                <w:szCs w:val="18"/>
              </w:rPr>
              <w:t>Formy:</w:t>
            </w:r>
          </w:p>
          <w:p w14:paraId="1385B91F" w14:textId="77777777" w:rsidR="007360BA" w:rsidRDefault="00000000">
            <w:pPr>
              <w:tabs>
                <w:tab w:val="left" w:pos="1567"/>
              </w:tabs>
              <w:spacing w:line="200" w:lineRule="auto"/>
              <w:ind w:left="102"/>
              <w:rPr>
                <w:sz w:val="18"/>
                <w:szCs w:val="18"/>
              </w:rPr>
            </w:pPr>
            <w:r>
              <w:rPr>
                <w:sz w:val="18"/>
                <w:szCs w:val="18"/>
              </w:rPr>
              <w:t>▪ frontální výuka</w:t>
            </w:r>
          </w:p>
          <w:p w14:paraId="0C1B98D5" w14:textId="77777777" w:rsidR="007360BA" w:rsidRDefault="00000000">
            <w:pPr>
              <w:tabs>
                <w:tab w:val="left" w:pos="1567"/>
              </w:tabs>
              <w:spacing w:line="200" w:lineRule="auto"/>
              <w:ind w:left="102"/>
              <w:rPr>
                <w:sz w:val="18"/>
                <w:szCs w:val="18"/>
              </w:rPr>
            </w:pPr>
            <w:r>
              <w:rPr>
                <w:sz w:val="18"/>
                <w:szCs w:val="18"/>
              </w:rPr>
              <w:t>▪ skupinová práce</w:t>
            </w:r>
          </w:p>
          <w:p w14:paraId="19C2CA32" w14:textId="77777777" w:rsidR="007360BA" w:rsidRDefault="00000000">
            <w:pPr>
              <w:tabs>
                <w:tab w:val="left" w:pos="1567"/>
              </w:tabs>
              <w:spacing w:before="2"/>
              <w:ind w:left="102"/>
              <w:rPr>
                <w:sz w:val="18"/>
                <w:szCs w:val="18"/>
              </w:rPr>
            </w:pPr>
            <w:r>
              <w:rPr>
                <w:sz w:val="18"/>
                <w:szCs w:val="18"/>
              </w:rPr>
              <w:t>▪ třída</w:t>
            </w:r>
          </w:p>
          <w:p w14:paraId="60D39716" w14:textId="77777777" w:rsidR="007360BA" w:rsidRDefault="007360BA">
            <w:pPr>
              <w:tabs>
                <w:tab w:val="left" w:pos="1567"/>
              </w:tabs>
              <w:spacing w:line="200" w:lineRule="auto"/>
              <w:ind w:left="102"/>
              <w:rPr>
                <w:sz w:val="18"/>
                <w:szCs w:val="18"/>
              </w:rPr>
            </w:pPr>
          </w:p>
          <w:p w14:paraId="3058064D" w14:textId="77777777" w:rsidR="007360BA" w:rsidRDefault="007360BA">
            <w:pPr>
              <w:tabs>
                <w:tab w:val="left" w:pos="1567"/>
              </w:tabs>
              <w:spacing w:before="6" w:line="200" w:lineRule="auto"/>
            </w:pPr>
          </w:p>
          <w:p w14:paraId="3BF6939C" w14:textId="77777777" w:rsidR="007360BA" w:rsidRDefault="00000000">
            <w:pPr>
              <w:tabs>
                <w:tab w:val="left" w:pos="1567"/>
              </w:tabs>
              <w:ind w:left="102"/>
              <w:rPr>
                <w:sz w:val="18"/>
                <w:szCs w:val="18"/>
              </w:rPr>
            </w:pPr>
            <w:r>
              <w:rPr>
                <w:b/>
                <w:sz w:val="18"/>
                <w:szCs w:val="18"/>
              </w:rPr>
              <w:t>Metody</w:t>
            </w:r>
            <w:r>
              <w:rPr>
                <w:sz w:val="18"/>
                <w:szCs w:val="18"/>
              </w:rPr>
              <w:t>:</w:t>
            </w:r>
          </w:p>
          <w:p w14:paraId="7D89A721"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24DD8690" w14:textId="77777777" w:rsidR="007360BA" w:rsidRDefault="00000000">
            <w:pPr>
              <w:tabs>
                <w:tab w:val="left" w:pos="1567"/>
              </w:tabs>
              <w:spacing w:line="200" w:lineRule="auto"/>
              <w:ind w:left="102"/>
              <w:rPr>
                <w:sz w:val="18"/>
                <w:szCs w:val="18"/>
              </w:rPr>
            </w:pPr>
            <w:r>
              <w:rPr>
                <w:sz w:val="18"/>
                <w:szCs w:val="18"/>
              </w:rPr>
              <w:t>▪ pozorování</w:t>
            </w:r>
          </w:p>
          <w:p w14:paraId="6180199A" w14:textId="77777777" w:rsidR="007360BA" w:rsidRDefault="00000000">
            <w:pPr>
              <w:tabs>
                <w:tab w:val="left" w:pos="1567"/>
              </w:tabs>
              <w:spacing w:line="200" w:lineRule="auto"/>
              <w:ind w:left="102"/>
              <w:rPr>
                <w:sz w:val="18"/>
                <w:szCs w:val="18"/>
              </w:rPr>
            </w:pPr>
            <w:r>
              <w:rPr>
                <w:sz w:val="18"/>
                <w:szCs w:val="18"/>
              </w:rPr>
              <w:t>▪ srovnávání</w:t>
            </w:r>
          </w:p>
          <w:p w14:paraId="0A631A3E" w14:textId="77777777" w:rsidR="007360BA" w:rsidRDefault="00000000">
            <w:pPr>
              <w:tabs>
                <w:tab w:val="left" w:pos="1567"/>
              </w:tabs>
              <w:spacing w:line="200" w:lineRule="auto"/>
              <w:ind w:left="102"/>
              <w:rPr>
                <w:sz w:val="18"/>
                <w:szCs w:val="18"/>
              </w:rPr>
            </w:pPr>
            <w:r>
              <w:rPr>
                <w:sz w:val="18"/>
                <w:szCs w:val="18"/>
              </w:rPr>
              <w:t>▪ hodnocení</w:t>
            </w:r>
          </w:p>
          <w:p w14:paraId="16F26237" w14:textId="77777777" w:rsidR="007360BA" w:rsidRDefault="00000000">
            <w:pPr>
              <w:tabs>
                <w:tab w:val="left" w:pos="1567"/>
              </w:tabs>
              <w:spacing w:before="2"/>
              <w:ind w:left="102"/>
              <w:rPr>
                <w:sz w:val="18"/>
                <w:szCs w:val="18"/>
              </w:rPr>
            </w:pPr>
            <w:r>
              <w:rPr>
                <w:sz w:val="18"/>
                <w:szCs w:val="18"/>
              </w:rPr>
              <w:t>▪ film</w:t>
            </w:r>
          </w:p>
          <w:p w14:paraId="6BAE9977" w14:textId="77777777" w:rsidR="007360BA" w:rsidRDefault="00000000">
            <w:pPr>
              <w:tabs>
                <w:tab w:val="left" w:pos="1567"/>
              </w:tabs>
              <w:spacing w:line="200" w:lineRule="auto"/>
              <w:ind w:left="102"/>
              <w:rPr>
                <w:sz w:val="18"/>
                <w:szCs w:val="18"/>
              </w:rPr>
            </w:pPr>
            <w:r>
              <w:rPr>
                <w:sz w:val="18"/>
                <w:szCs w:val="18"/>
              </w:rPr>
              <w:t>▪ projekt</w:t>
            </w:r>
          </w:p>
          <w:p w14:paraId="244260FE" w14:textId="77777777" w:rsidR="007360BA" w:rsidRDefault="00000000">
            <w:pPr>
              <w:tabs>
                <w:tab w:val="left" w:pos="1567"/>
              </w:tabs>
              <w:spacing w:line="200" w:lineRule="auto"/>
              <w:ind w:left="102"/>
              <w:rPr>
                <w:sz w:val="18"/>
                <w:szCs w:val="18"/>
              </w:rPr>
            </w:pPr>
            <w:r>
              <w:rPr>
                <w:sz w:val="18"/>
                <w:szCs w:val="18"/>
              </w:rPr>
              <w:t>▪ brainstorming</w:t>
            </w:r>
          </w:p>
          <w:p w14:paraId="218FC65E" w14:textId="77777777" w:rsidR="007360BA" w:rsidRDefault="007360BA">
            <w:pPr>
              <w:tabs>
                <w:tab w:val="left" w:pos="1567"/>
              </w:tabs>
              <w:spacing w:before="13" w:line="200" w:lineRule="auto"/>
            </w:pPr>
          </w:p>
          <w:p w14:paraId="23B9D2AD" w14:textId="77777777" w:rsidR="007360BA" w:rsidRDefault="00000000">
            <w:pPr>
              <w:tabs>
                <w:tab w:val="left" w:pos="1567"/>
              </w:tabs>
              <w:ind w:left="102"/>
              <w:rPr>
                <w:sz w:val="18"/>
                <w:szCs w:val="18"/>
              </w:rPr>
            </w:pPr>
            <w:r>
              <w:rPr>
                <w:b/>
                <w:sz w:val="18"/>
                <w:szCs w:val="18"/>
              </w:rPr>
              <w:t>Pomůcky:</w:t>
            </w:r>
          </w:p>
          <w:p w14:paraId="2AD3F81D" w14:textId="77777777" w:rsidR="007360BA" w:rsidRDefault="00000000">
            <w:pPr>
              <w:tabs>
                <w:tab w:val="left" w:pos="1567"/>
              </w:tabs>
              <w:spacing w:line="200" w:lineRule="auto"/>
              <w:ind w:left="102"/>
              <w:rPr>
                <w:sz w:val="18"/>
                <w:szCs w:val="18"/>
              </w:rPr>
            </w:pPr>
            <w:r>
              <w:rPr>
                <w:sz w:val="18"/>
                <w:szCs w:val="18"/>
              </w:rPr>
              <w:t>▪ učebnice</w:t>
            </w:r>
          </w:p>
          <w:p w14:paraId="20E22C08" w14:textId="77777777" w:rsidR="007360BA" w:rsidRDefault="00000000">
            <w:pPr>
              <w:tabs>
                <w:tab w:val="left" w:pos="1567"/>
              </w:tabs>
              <w:spacing w:line="200" w:lineRule="auto"/>
              <w:ind w:left="102"/>
              <w:rPr>
                <w:sz w:val="18"/>
                <w:szCs w:val="18"/>
              </w:rPr>
            </w:pPr>
            <w:r>
              <w:rPr>
                <w:sz w:val="18"/>
                <w:szCs w:val="18"/>
              </w:rPr>
              <w:t>▪ pracovní sešity</w:t>
            </w:r>
          </w:p>
          <w:p w14:paraId="1FBFEAED" w14:textId="77777777" w:rsidR="007360BA" w:rsidRDefault="00000000">
            <w:pPr>
              <w:tabs>
                <w:tab w:val="left" w:pos="1567"/>
              </w:tabs>
              <w:spacing w:line="200" w:lineRule="auto"/>
              <w:ind w:left="102"/>
              <w:rPr>
                <w:sz w:val="18"/>
                <w:szCs w:val="18"/>
              </w:rPr>
            </w:pPr>
            <w:r>
              <w:rPr>
                <w:sz w:val="18"/>
                <w:szCs w:val="18"/>
              </w:rPr>
              <w:t>▪ kopírované pracovní listy</w:t>
            </w:r>
          </w:p>
          <w:p w14:paraId="20A44C88" w14:textId="77777777" w:rsidR="007360BA" w:rsidRDefault="00000000">
            <w:pPr>
              <w:tabs>
                <w:tab w:val="left" w:pos="1567"/>
              </w:tabs>
              <w:spacing w:before="2"/>
              <w:ind w:left="102"/>
              <w:rPr>
                <w:sz w:val="18"/>
                <w:szCs w:val="18"/>
              </w:rPr>
            </w:pPr>
            <w:r>
              <w:rPr>
                <w:sz w:val="18"/>
                <w:szCs w:val="18"/>
              </w:rPr>
              <w:t>▪ sešity</w:t>
            </w:r>
          </w:p>
          <w:p w14:paraId="5A18CD5A" w14:textId="77777777" w:rsidR="007360BA" w:rsidRDefault="00000000">
            <w:pPr>
              <w:tabs>
                <w:tab w:val="left" w:pos="1567"/>
              </w:tabs>
              <w:spacing w:line="200" w:lineRule="auto"/>
              <w:ind w:left="102"/>
              <w:rPr>
                <w:sz w:val="18"/>
                <w:szCs w:val="18"/>
              </w:rPr>
            </w:pPr>
            <w:r>
              <w:rPr>
                <w:sz w:val="18"/>
                <w:szCs w:val="18"/>
              </w:rPr>
              <w:t>▪ encyklopedie</w:t>
            </w:r>
          </w:p>
          <w:p w14:paraId="048AEEA2" w14:textId="77777777" w:rsidR="007360BA" w:rsidRDefault="00000000">
            <w:pPr>
              <w:tabs>
                <w:tab w:val="left" w:pos="1567"/>
              </w:tabs>
              <w:spacing w:line="200" w:lineRule="auto"/>
              <w:ind w:left="102"/>
              <w:rPr>
                <w:sz w:val="18"/>
                <w:szCs w:val="18"/>
              </w:rPr>
            </w:pPr>
            <w:r>
              <w:rPr>
                <w:sz w:val="18"/>
                <w:szCs w:val="18"/>
              </w:rPr>
              <w:t>▪ atlas, mapa</w:t>
            </w:r>
          </w:p>
          <w:p w14:paraId="60F176C5" w14:textId="77777777" w:rsidR="007360BA" w:rsidRDefault="00000000">
            <w:pPr>
              <w:tabs>
                <w:tab w:val="left" w:pos="1567"/>
              </w:tabs>
              <w:spacing w:line="200" w:lineRule="auto"/>
              <w:ind w:left="102"/>
              <w:rPr>
                <w:sz w:val="18"/>
                <w:szCs w:val="18"/>
              </w:rPr>
            </w:pPr>
            <w:r>
              <w:rPr>
                <w:sz w:val="18"/>
                <w:szCs w:val="18"/>
              </w:rPr>
              <w:t>▪ interaktivní tabule</w:t>
            </w:r>
          </w:p>
          <w:p w14:paraId="2A664D11" w14:textId="77777777" w:rsidR="007360BA" w:rsidRDefault="00000000">
            <w:pPr>
              <w:tabs>
                <w:tab w:val="left" w:pos="1567"/>
              </w:tabs>
              <w:spacing w:before="2"/>
              <w:ind w:left="102"/>
              <w:rPr>
                <w:sz w:val="18"/>
                <w:szCs w:val="18"/>
              </w:rPr>
            </w:pPr>
            <w:r>
              <w:rPr>
                <w:sz w:val="18"/>
                <w:szCs w:val="18"/>
              </w:rPr>
              <w:t>▪ internet</w:t>
            </w:r>
          </w:p>
        </w:tc>
      </w:tr>
    </w:tbl>
    <w:p w14:paraId="7B84FEAD" w14:textId="77777777" w:rsidR="007360BA" w:rsidRDefault="007360BA">
      <w:pPr>
        <w:tabs>
          <w:tab w:val="left" w:pos="1567"/>
        </w:tabs>
        <w:sectPr w:rsidR="007360BA">
          <w:pgSz w:w="16840" w:h="11920" w:orient="landscape"/>
          <w:pgMar w:top="880" w:right="840" w:bottom="280" w:left="920" w:header="683" w:footer="716" w:gutter="0"/>
          <w:cols w:space="708"/>
        </w:sectPr>
      </w:pPr>
    </w:p>
    <w:p w14:paraId="382B2903" w14:textId="77777777" w:rsidR="007360BA" w:rsidRDefault="007360BA">
      <w:pPr>
        <w:tabs>
          <w:tab w:val="left" w:pos="1567"/>
        </w:tabs>
        <w:spacing w:before="6" w:line="120" w:lineRule="auto"/>
        <w:rPr>
          <w:sz w:val="13"/>
          <w:szCs w:val="13"/>
        </w:rPr>
      </w:pPr>
    </w:p>
    <w:p w14:paraId="6AD11CCC" w14:textId="77777777" w:rsidR="007360BA" w:rsidRDefault="007360BA">
      <w:pPr>
        <w:tabs>
          <w:tab w:val="left" w:pos="1567"/>
        </w:tabs>
        <w:spacing w:line="200" w:lineRule="auto"/>
      </w:pPr>
    </w:p>
    <w:p w14:paraId="734AAD9A"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55520" behindDoc="1" locked="0" layoutInCell="1" hidden="0" allowOverlap="1" wp14:anchorId="013E27FB" wp14:editId="4890737E">
                <wp:simplePos x="0" y="0"/>
                <wp:positionH relativeFrom="column">
                  <wp:posOffset>50800</wp:posOffset>
                </wp:positionH>
                <wp:positionV relativeFrom="paragraph">
                  <wp:posOffset>-12699</wp:posOffset>
                </wp:positionV>
                <wp:extent cx="9439275" cy="330835"/>
                <wp:effectExtent l="0" t="0" r="0" b="0"/>
                <wp:wrapNone/>
                <wp:docPr id="2685" name="Skupina 268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21173589" name="Skupina 1921173589"/>
                        <wpg:cNvGrpSpPr/>
                        <wpg:grpSpPr>
                          <a:xfrm>
                            <a:off x="626363" y="3614583"/>
                            <a:ext cx="9439275" cy="330835"/>
                            <a:chOff x="626363" y="3614583"/>
                            <a:chExt cx="9435465" cy="327025"/>
                          </a:xfrm>
                        </wpg:grpSpPr>
                        <wps:wsp>
                          <wps:cNvPr id="719909627" name="Obdélník 719909627"/>
                          <wps:cNvSpPr/>
                          <wps:spPr>
                            <a:xfrm>
                              <a:off x="626363" y="3614583"/>
                              <a:ext cx="9435450" cy="327025"/>
                            </a:xfrm>
                            <a:prstGeom prst="rect">
                              <a:avLst/>
                            </a:prstGeom>
                            <a:noFill/>
                            <a:ln>
                              <a:noFill/>
                            </a:ln>
                          </wps:spPr>
                          <wps:txbx>
                            <w:txbxContent>
                              <w:p w14:paraId="2ABCA497" w14:textId="77777777" w:rsidR="007360BA" w:rsidRDefault="007360BA">
                                <w:pPr>
                                  <w:textDirection w:val="btLr"/>
                                </w:pPr>
                              </w:p>
                            </w:txbxContent>
                          </wps:txbx>
                          <wps:bodyPr spcFirstLastPara="1" wrap="square" lIns="91425" tIns="91425" rIns="91425" bIns="91425" anchor="ctr" anchorCtr="0">
                            <a:noAutofit/>
                          </wps:bodyPr>
                        </wps:wsp>
                        <wpg:grpSp>
                          <wpg:cNvPr id="1792908366" name="Skupina 1792908366"/>
                          <wpg:cNvGrpSpPr/>
                          <wpg:grpSpPr>
                            <a:xfrm>
                              <a:off x="626363" y="3614583"/>
                              <a:ext cx="9435465" cy="327025"/>
                              <a:chOff x="1019" y="-57"/>
                              <a:chExt cx="14859" cy="515"/>
                            </a:xfrm>
                          </wpg:grpSpPr>
                          <wps:wsp>
                            <wps:cNvPr id="507523810" name="Obdélník 507523810"/>
                            <wps:cNvSpPr/>
                            <wps:spPr>
                              <a:xfrm>
                                <a:off x="1019" y="-57"/>
                                <a:ext cx="14850" cy="500"/>
                              </a:xfrm>
                              <a:prstGeom prst="rect">
                                <a:avLst/>
                              </a:prstGeom>
                              <a:noFill/>
                              <a:ln>
                                <a:noFill/>
                              </a:ln>
                            </wps:spPr>
                            <wps:txbx>
                              <w:txbxContent>
                                <w:p w14:paraId="67DF30C9" w14:textId="77777777" w:rsidR="007360BA" w:rsidRDefault="007360BA">
                                  <w:pPr>
                                    <w:textDirection w:val="btLr"/>
                                  </w:pPr>
                                </w:p>
                              </w:txbxContent>
                            </wps:txbx>
                            <wps:bodyPr spcFirstLastPara="1" wrap="square" lIns="91425" tIns="91425" rIns="91425" bIns="91425" anchor="ctr" anchorCtr="0">
                              <a:noAutofit/>
                            </wps:bodyPr>
                          </wps:wsp>
                          <wps:wsp>
                            <wps:cNvPr id="702409269" name="Volný tvar: obrazec 702409269"/>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90758050" name="Volný tvar: obrazec 69075805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28963900" name="Volný tvar: obrazec 152896390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77916482" name="Volný tvar: obrazec 107791648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03085105" name="Volný tvar: obrazec 120308510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4785725" name="Volný tvar: obrazec 2478572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41574490" name="Volný tvar: obrazec 114157449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13E27FB" id="Skupina 2685" o:spid="_x0000_s2142" style="position:absolute;left:0;text-align:left;margin-left:4pt;margin-top:-1pt;width:743.25pt;height:26.05pt;z-index:-25156096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">
                <v:group id="Skupina 1921173589" o:spid="_x0000_s214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">
                  <v:rect id="Obdélník 719909627" o:spid="_x0000_s214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" filled="f" stroked="f">
                    <v:textbox inset="2.53958mm,2.53958mm,2.53958mm,2.53958mm">
                      <w:txbxContent>
                        <w:p w14:paraId="2ABCA497" w14:textId="77777777" w:rsidR="007360BA" w:rsidRDefault="007360BA">
                          <w:pPr>
                            <w:textDirection w:val="btLr"/>
                          </w:pPr>
                        </w:p>
                      </w:txbxContent>
                    </v:textbox>
                  </v:rect>
                  <v:group id="Skupina 1792908366" o:spid="_x0000_s214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">
                    <v:rect id="Obdélník 507523810" o:spid="_x0000_s214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" filled="f" stroked="f">
                      <v:textbox inset="2.53958mm,2.53958mm,2.53958mm,2.53958mm">
                        <w:txbxContent>
                          <w:p w14:paraId="67DF30C9" w14:textId="77777777" w:rsidR="007360BA" w:rsidRDefault="007360BA">
                            <w:pPr>
                              <w:textDirection w:val="btLr"/>
                            </w:pPr>
                          </w:p>
                        </w:txbxContent>
                      </v:textbox>
                    </v:rect>
                    <v:shape id="Volný tvar: obrazec 702409269" o:spid="_x0000_s214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" path="m,l7450,e" filled="f">
                      <v:stroke startarrowwidth="narrow" startarrowlength="short" endarrowwidth="narrow" endarrowlength="short"/>
                      <v:path arrowok="t" o:extrusionok="f"/>
                    </v:shape>
                    <v:shape id="Volný tvar: obrazec 690758050" o:spid="_x0000_s214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" path="m,l7384,e" filled="f">
                      <v:stroke startarrowwidth="narrow" startarrowlength="short" endarrowwidth="narrow" endarrowlength="short"/>
                      <v:path arrowok="t" o:extrusionok="f"/>
                    </v:shape>
                    <v:shape id="Volný tvar: obrazec 1528963900" o:spid="_x0000_s214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" path="m,l,509e" filled="f">
                      <v:stroke startarrowwidth="narrow" startarrowlength="short" endarrowwidth="narrow" endarrowlength="short"/>
                      <v:path arrowok="t" o:extrusionok="f"/>
                    </v:shape>
                    <v:shape id="Volný tvar: obrazec 1077916482" o:spid="_x0000_s215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" path="m,l7450,e" filled="f">
                      <v:stroke startarrowwidth="narrow" startarrowlength="short" endarrowwidth="narrow" endarrowlength="short"/>
                      <v:path arrowok="t" o:extrusionok="f"/>
                    </v:shape>
                    <v:shape id="Volný tvar: obrazec 1203085105" o:spid="_x0000_s215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" path="m,l,509e" filled="f">
                      <v:stroke startarrowwidth="narrow" startarrowlength="short" endarrowwidth="narrow" endarrowlength="short"/>
                      <v:path arrowok="t" o:extrusionok="f"/>
                    </v:shape>
                    <v:shape id="Volný tvar: obrazec 24785725" o:spid="_x0000_s215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" path="m,l7384,e" filled="f">
                      <v:stroke startarrowwidth="narrow" startarrowlength="short" endarrowwidth="narrow" endarrowlength="short"/>
                      <v:path arrowok="t" o:extrusionok="f"/>
                    </v:shape>
                    <v:shape id="Volný tvar: obrazec 1141574490" o:spid="_x0000_s215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12F2D194" w14:textId="77777777" w:rsidR="007360BA" w:rsidRDefault="007360BA">
      <w:pPr>
        <w:tabs>
          <w:tab w:val="left" w:pos="1567"/>
        </w:tabs>
        <w:spacing w:before="9" w:line="180" w:lineRule="auto"/>
        <w:rPr>
          <w:sz w:val="18"/>
          <w:szCs w:val="18"/>
        </w:rPr>
      </w:pPr>
    </w:p>
    <w:p w14:paraId="085ECC26" w14:textId="77777777" w:rsidR="007360BA" w:rsidRDefault="00000000">
      <w:pPr>
        <w:tabs>
          <w:tab w:val="left" w:pos="1567"/>
        </w:tabs>
        <w:ind w:left="213"/>
      </w:pPr>
      <w:r>
        <w:rPr>
          <w:b/>
        </w:rPr>
        <w:t>1. pololetí školního roku: ZÁŘÍ – LEDEN</w:t>
      </w:r>
    </w:p>
    <w:p w14:paraId="37CA75D1" w14:textId="77777777" w:rsidR="007360BA" w:rsidRDefault="007360BA">
      <w:pPr>
        <w:tabs>
          <w:tab w:val="left" w:pos="1567"/>
        </w:tabs>
        <w:spacing w:before="7" w:line="100" w:lineRule="auto"/>
        <w:rPr>
          <w:sz w:val="11"/>
          <w:szCs w:val="11"/>
        </w:rPr>
      </w:pPr>
    </w:p>
    <w:tbl>
      <w:tblPr>
        <w:tblStyle w:val="affffffffffffffffffffffffffffffb"/>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467D0018"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6D16AC9D" w14:textId="77777777" w:rsidR="007360BA" w:rsidRDefault="00000000">
            <w:pPr>
              <w:tabs>
                <w:tab w:val="left" w:pos="1567"/>
              </w:tabs>
              <w:spacing w:line="200" w:lineRule="auto"/>
              <w:ind w:left="102"/>
              <w:rPr>
                <w:sz w:val="18"/>
                <w:szCs w:val="18"/>
              </w:rPr>
            </w:pPr>
            <w:r>
              <w:rPr>
                <w:b/>
                <w:sz w:val="18"/>
                <w:szCs w:val="18"/>
              </w:rPr>
              <w:t>Očekávané</w:t>
            </w:r>
          </w:p>
          <w:p w14:paraId="19E8ED23"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17DE12FC" w14:textId="77777777" w:rsidR="007360BA" w:rsidRDefault="00000000">
            <w:pPr>
              <w:tabs>
                <w:tab w:val="left" w:pos="1567"/>
              </w:tabs>
              <w:spacing w:line="200" w:lineRule="auto"/>
              <w:ind w:left="102"/>
              <w:rPr>
                <w:sz w:val="18"/>
                <w:szCs w:val="18"/>
              </w:rPr>
            </w:pPr>
            <w:r>
              <w:rPr>
                <w:b/>
                <w:sz w:val="18"/>
                <w:szCs w:val="18"/>
              </w:rPr>
              <w:t>Dílčí výstupy</w:t>
            </w:r>
          </w:p>
          <w:p w14:paraId="3D8B1B06"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1C9887FA"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22A550A6"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3B13A71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7BFD7BA2"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77F40633" w14:textId="77777777">
        <w:trPr>
          <w:trHeight w:val="7600"/>
        </w:trPr>
        <w:tc>
          <w:tcPr>
            <w:tcW w:w="1668" w:type="dxa"/>
            <w:tcBorders>
              <w:top w:val="single" w:sz="5" w:space="0" w:color="000000"/>
              <w:left w:val="single" w:sz="5" w:space="0" w:color="000000"/>
              <w:bottom w:val="single" w:sz="5" w:space="0" w:color="000000"/>
              <w:right w:val="single" w:sz="5" w:space="0" w:color="000000"/>
            </w:tcBorders>
          </w:tcPr>
          <w:p w14:paraId="44797781" w14:textId="77777777" w:rsidR="007360BA" w:rsidRDefault="007360BA">
            <w:pPr>
              <w:tabs>
                <w:tab w:val="left" w:pos="1567"/>
              </w:tabs>
              <w:spacing w:line="200" w:lineRule="auto"/>
            </w:pPr>
          </w:p>
          <w:p w14:paraId="02EA6117" w14:textId="77777777" w:rsidR="007360BA" w:rsidRDefault="007360BA">
            <w:pPr>
              <w:tabs>
                <w:tab w:val="left" w:pos="1567"/>
              </w:tabs>
              <w:ind w:left="102"/>
              <w:rPr>
                <w:sz w:val="18"/>
                <w:szCs w:val="18"/>
              </w:rPr>
            </w:pPr>
          </w:p>
          <w:p w14:paraId="749B5EEF" w14:textId="77777777" w:rsidR="007360BA" w:rsidRDefault="007360BA">
            <w:pPr>
              <w:tabs>
                <w:tab w:val="left" w:pos="1567"/>
              </w:tabs>
              <w:spacing w:before="9" w:line="160" w:lineRule="auto"/>
              <w:rPr>
                <w:sz w:val="16"/>
                <w:szCs w:val="16"/>
              </w:rPr>
            </w:pPr>
          </w:p>
          <w:p w14:paraId="0795DDC8" w14:textId="77777777" w:rsidR="007360BA" w:rsidRDefault="007360BA">
            <w:pPr>
              <w:tabs>
                <w:tab w:val="left" w:pos="1567"/>
              </w:tabs>
              <w:spacing w:line="200" w:lineRule="auto"/>
              <w:rPr>
                <w:sz w:val="4"/>
                <w:szCs w:val="4"/>
              </w:rPr>
            </w:pPr>
          </w:p>
          <w:p w14:paraId="1B69FBE1" w14:textId="77777777" w:rsidR="007360BA" w:rsidRDefault="007360BA">
            <w:pPr>
              <w:tabs>
                <w:tab w:val="left" w:pos="1567"/>
              </w:tabs>
              <w:spacing w:line="200" w:lineRule="auto"/>
              <w:rPr>
                <w:sz w:val="4"/>
                <w:szCs w:val="4"/>
              </w:rPr>
            </w:pPr>
          </w:p>
          <w:p w14:paraId="4BF09F62" w14:textId="77777777" w:rsidR="007360BA" w:rsidRDefault="007360BA">
            <w:pPr>
              <w:tabs>
                <w:tab w:val="left" w:pos="1567"/>
              </w:tabs>
              <w:spacing w:line="200" w:lineRule="auto"/>
              <w:rPr>
                <w:sz w:val="4"/>
                <w:szCs w:val="4"/>
              </w:rPr>
            </w:pPr>
          </w:p>
          <w:p w14:paraId="691F58BA" w14:textId="77777777" w:rsidR="007360BA" w:rsidRDefault="007360BA">
            <w:pPr>
              <w:tabs>
                <w:tab w:val="left" w:pos="1567"/>
              </w:tabs>
              <w:spacing w:line="200" w:lineRule="auto"/>
              <w:rPr>
                <w:sz w:val="4"/>
                <w:szCs w:val="4"/>
              </w:rPr>
            </w:pPr>
          </w:p>
          <w:p w14:paraId="729BC783" w14:textId="77777777" w:rsidR="007360BA" w:rsidRDefault="007360BA">
            <w:pPr>
              <w:tabs>
                <w:tab w:val="left" w:pos="1567"/>
              </w:tabs>
              <w:spacing w:line="200" w:lineRule="auto"/>
              <w:rPr>
                <w:sz w:val="4"/>
                <w:szCs w:val="4"/>
              </w:rPr>
            </w:pPr>
          </w:p>
          <w:p w14:paraId="5D41D4AA" w14:textId="77777777" w:rsidR="007360BA" w:rsidRDefault="007360BA">
            <w:pPr>
              <w:tabs>
                <w:tab w:val="left" w:pos="1567"/>
              </w:tabs>
              <w:spacing w:line="200" w:lineRule="auto"/>
              <w:rPr>
                <w:sz w:val="4"/>
                <w:szCs w:val="4"/>
              </w:rPr>
            </w:pPr>
          </w:p>
          <w:p w14:paraId="41886323" w14:textId="77777777" w:rsidR="007360BA" w:rsidRDefault="007360BA">
            <w:pPr>
              <w:tabs>
                <w:tab w:val="left" w:pos="1567"/>
              </w:tabs>
              <w:spacing w:line="200" w:lineRule="auto"/>
              <w:rPr>
                <w:sz w:val="4"/>
                <w:szCs w:val="4"/>
              </w:rPr>
            </w:pPr>
          </w:p>
          <w:p w14:paraId="28500657" w14:textId="77777777" w:rsidR="007360BA" w:rsidRDefault="007360BA">
            <w:pPr>
              <w:tabs>
                <w:tab w:val="left" w:pos="1567"/>
              </w:tabs>
              <w:spacing w:line="200" w:lineRule="auto"/>
              <w:rPr>
                <w:sz w:val="4"/>
                <w:szCs w:val="4"/>
              </w:rPr>
            </w:pPr>
          </w:p>
          <w:p w14:paraId="210FFC2B" w14:textId="77777777" w:rsidR="007360BA" w:rsidRDefault="007360BA">
            <w:pPr>
              <w:tabs>
                <w:tab w:val="left" w:pos="1567"/>
              </w:tabs>
              <w:spacing w:line="200" w:lineRule="auto"/>
            </w:pPr>
          </w:p>
          <w:p w14:paraId="7D49B8D0" w14:textId="77777777" w:rsidR="007360BA" w:rsidRDefault="00000000">
            <w:pPr>
              <w:tabs>
                <w:tab w:val="left" w:pos="1567"/>
              </w:tabs>
              <w:ind w:left="102"/>
              <w:rPr>
                <w:sz w:val="18"/>
                <w:szCs w:val="18"/>
              </w:rPr>
            </w:pPr>
            <w:r>
              <w:rPr>
                <w:b/>
                <w:sz w:val="18"/>
                <w:szCs w:val="18"/>
              </w:rPr>
              <w:t>Z-9-1-01</w:t>
            </w:r>
          </w:p>
          <w:p w14:paraId="1043F070" w14:textId="77777777" w:rsidR="007360BA" w:rsidRDefault="007360BA">
            <w:pPr>
              <w:tabs>
                <w:tab w:val="left" w:pos="1567"/>
              </w:tabs>
              <w:spacing w:line="200" w:lineRule="auto"/>
            </w:pPr>
          </w:p>
          <w:p w14:paraId="196BA952" w14:textId="77777777" w:rsidR="007360BA" w:rsidRDefault="007360BA">
            <w:pPr>
              <w:tabs>
                <w:tab w:val="left" w:pos="1567"/>
              </w:tabs>
              <w:spacing w:before="15" w:line="200" w:lineRule="auto"/>
            </w:pPr>
          </w:p>
          <w:p w14:paraId="524B5DD8" w14:textId="77777777" w:rsidR="007360BA" w:rsidRDefault="007360BA">
            <w:pPr>
              <w:tabs>
                <w:tab w:val="left" w:pos="1567"/>
              </w:tabs>
              <w:spacing w:before="15" w:line="200" w:lineRule="auto"/>
            </w:pPr>
          </w:p>
          <w:p w14:paraId="305C0402" w14:textId="77777777" w:rsidR="007360BA" w:rsidRDefault="007360BA">
            <w:pPr>
              <w:tabs>
                <w:tab w:val="left" w:pos="1567"/>
              </w:tabs>
              <w:spacing w:before="15" w:line="200" w:lineRule="auto"/>
            </w:pPr>
          </w:p>
          <w:p w14:paraId="551280B7" w14:textId="77777777" w:rsidR="007360BA" w:rsidRDefault="007360BA">
            <w:pPr>
              <w:tabs>
                <w:tab w:val="left" w:pos="1567"/>
              </w:tabs>
              <w:spacing w:before="15" w:line="200" w:lineRule="auto"/>
            </w:pPr>
          </w:p>
          <w:p w14:paraId="41E0CAF7" w14:textId="77777777" w:rsidR="007360BA" w:rsidRDefault="007360BA">
            <w:pPr>
              <w:tabs>
                <w:tab w:val="left" w:pos="1567"/>
              </w:tabs>
              <w:spacing w:before="15" w:line="200" w:lineRule="auto"/>
            </w:pPr>
          </w:p>
          <w:p w14:paraId="67D74171" w14:textId="77777777" w:rsidR="007360BA" w:rsidRDefault="007360BA">
            <w:pPr>
              <w:tabs>
                <w:tab w:val="left" w:pos="1567"/>
              </w:tabs>
              <w:spacing w:before="15" w:line="200" w:lineRule="auto"/>
            </w:pPr>
          </w:p>
          <w:p w14:paraId="47F6727A" w14:textId="77777777" w:rsidR="007360BA" w:rsidRDefault="007360BA">
            <w:pPr>
              <w:tabs>
                <w:tab w:val="left" w:pos="1567"/>
              </w:tabs>
              <w:spacing w:before="15" w:line="200" w:lineRule="auto"/>
            </w:pPr>
          </w:p>
          <w:p w14:paraId="549297C6" w14:textId="77777777" w:rsidR="007360BA" w:rsidRDefault="007360BA">
            <w:pPr>
              <w:tabs>
                <w:tab w:val="left" w:pos="1567"/>
              </w:tabs>
              <w:spacing w:before="15" w:line="200" w:lineRule="auto"/>
            </w:pPr>
          </w:p>
          <w:p w14:paraId="16D55E86" w14:textId="77777777" w:rsidR="007360BA" w:rsidRDefault="007360BA">
            <w:pPr>
              <w:tabs>
                <w:tab w:val="left" w:pos="1567"/>
              </w:tabs>
              <w:spacing w:before="15" w:line="200" w:lineRule="auto"/>
            </w:pPr>
          </w:p>
          <w:p w14:paraId="1297FB1F" w14:textId="77777777" w:rsidR="007360BA" w:rsidRDefault="007360BA">
            <w:pPr>
              <w:tabs>
                <w:tab w:val="left" w:pos="1567"/>
              </w:tabs>
              <w:ind w:left="102"/>
              <w:rPr>
                <w:b/>
                <w:sz w:val="18"/>
                <w:szCs w:val="18"/>
              </w:rPr>
            </w:pPr>
          </w:p>
          <w:p w14:paraId="6B898FD4" w14:textId="77777777" w:rsidR="007360BA" w:rsidRDefault="00000000">
            <w:pPr>
              <w:tabs>
                <w:tab w:val="left" w:pos="1567"/>
              </w:tabs>
              <w:spacing w:line="200" w:lineRule="auto"/>
            </w:pPr>
            <w:r>
              <w:rPr>
                <w:b/>
                <w:sz w:val="18"/>
                <w:szCs w:val="18"/>
              </w:rPr>
              <w:t xml:space="preserve">  Z-9-1-02</w:t>
            </w:r>
          </w:p>
          <w:p w14:paraId="175FA15E" w14:textId="77777777" w:rsidR="007360BA" w:rsidRDefault="007360BA">
            <w:pPr>
              <w:tabs>
                <w:tab w:val="left" w:pos="1567"/>
              </w:tabs>
              <w:spacing w:line="200" w:lineRule="auto"/>
            </w:pPr>
          </w:p>
          <w:p w14:paraId="4ABE559C" w14:textId="77777777" w:rsidR="007360BA" w:rsidRDefault="007360BA">
            <w:pPr>
              <w:tabs>
                <w:tab w:val="left" w:pos="1567"/>
              </w:tabs>
              <w:spacing w:line="200" w:lineRule="auto"/>
            </w:pPr>
          </w:p>
          <w:p w14:paraId="02E71FF0" w14:textId="77777777" w:rsidR="007360BA" w:rsidRDefault="007360BA">
            <w:pPr>
              <w:tabs>
                <w:tab w:val="left" w:pos="1567"/>
              </w:tabs>
              <w:ind w:left="102"/>
              <w:rPr>
                <w:b/>
                <w:sz w:val="18"/>
                <w:szCs w:val="18"/>
              </w:rPr>
            </w:pPr>
          </w:p>
          <w:p w14:paraId="77C0DAA1" w14:textId="77777777" w:rsidR="007360BA" w:rsidRDefault="007360BA">
            <w:pPr>
              <w:tabs>
                <w:tab w:val="left" w:pos="1567"/>
              </w:tabs>
              <w:ind w:left="102"/>
              <w:rPr>
                <w:sz w:val="18"/>
                <w:szCs w:val="18"/>
              </w:rPr>
            </w:pPr>
          </w:p>
          <w:p w14:paraId="3C904548" w14:textId="77777777" w:rsidR="007360BA" w:rsidRDefault="007360BA">
            <w:pPr>
              <w:tabs>
                <w:tab w:val="left" w:pos="1567"/>
              </w:tabs>
              <w:spacing w:line="200" w:lineRule="auto"/>
            </w:pPr>
          </w:p>
          <w:p w14:paraId="05BEB034" w14:textId="77777777" w:rsidR="007360BA" w:rsidRDefault="007360BA">
            <w:pPr>
              <w:tabs>
                <w:tab w:val="left" w:pos="1567"/>
              </w:tabs>
              <w:spacing w:line="200" w:lineRule="auto"/>
            </w:pPr>
          </w:p>
          <w:p w14:paraId="7F7A7495" w14:textId="77777777" w:rsidR="007360BA" w:rsidRDefault="007360BA">
            <w:pPr>
              <w:tabs>
                <w:tab w:val="left" w:pos="1567"/>
              </w:tabs>
              <w:spacing w:line="200" w:lineRule="auto"/>
            </w:pPr>
          </w:p>
          <w:p w14:paraId="17D77317" w14:textId="77777777" w:rsidR="007360BA" w:rsidRDefault="007360BA">
            <w:pPr>
              <w:tabs>
                <w:tab w:val="left" w:pos="1567"/>
              </w:tabs>
              <w:spacing w:line="200" w:lineRule="auto"/>
            </w:pPr>
          </w:p>
          <w:p w14:paraId="3F66EFAE" w14:textId="77777777" w:rsidR="007360BA" w:rsidRDefault="007360BA">
            <w:pPr>
              <w:tabs>
                <w:tab w:val="left" w:pos="1567"/>
              </w:tabs>
              <w:spacing w:line="200" w:lineRule="auto"/>
            </w:pPr>
          </w:p>
          <w:p w14:paraId="6B05B422" w14:textId="77777777" w:rsidR="007360BA" w:rsidRDefault="007360BA">
            <w:pPr>
              <w:tabs>
                <w:tab w:val="left" w:pos="1567"/>
              </w:tabs>
              <w:spacing w:before="3"/>
            </w:pPr>
          </w:p>
          <w:p w14:paraId="54DC78F5" w14:textId="77777777" w:rsidR="007360BA" w:rsidRDefault="007360BA">
            <w:pPr>
              <w:tabs>
                <w:tab w:val="left" w:pos="1567"/>
              </w:tabs>
              <w:rPr>
                <w:sz w:val="18"/>
                <w:szCs w:val="18"/>
              </w:rPr>
            </w:pPr>
          </w:p>
          <w:p w14:paraId="29192B8B" w14:textId="77777777" w:rsidR="007360BA" w:rsidRDefault="007360BA">
            <w:pPr>
              <w:tabs>
                <w:tab w:val="left" w:pos="1567"/>
              </w:tabs>
              <w:spacing w:line="200" w:lineRule="auto"/>
            </w:pPr>
          </w:p>
          <w:p w14:paraId="45A8337C" w14:textId="77777777" w:rsidR="007360BA" w:rsidRDefault="007360BA">
            <w:pPr>
              <w:tabs>
                <w:tab w:val="left" w:pos="1567"/>
              </w:tabs>
              <w:spacing w:line="200" w:lineRule="auto"/>
            </w:pPr>
          </w:p>
          <w:p w14:paraId="60CBFA88" w14:textId="77777777" w:rsidR="007360BA" w:rsidRDefault="007360BA">
            <w:pPr>
              <w:tabs>
                <w:tab w:val="left" w:pos="1567"/>
              </w:tabs>
              <w:spacing w:line="200" w:lineRule="auto"/>
            </w:pPr>
          </w:p>
          <w:p w14:paraId="0C570F1F" w14:textId="77777777" w:rsidR="007360BA" w:rsidRDefault="007360BA">
            <w:pPr>
              <w:tabs>
                <w:tab w:val="left" w:pos="1567"/>
              </w:tabs>
              <w:spacing w:line="200" w:lineRule="auto"/>
            </w:pPr>
          </w:p>
          <w:p w14:paraId="02EBD854" w14:textId="77777777" w:rsidR="007360BA" w:rsidRDefault="007360BA">
            <w:pPr>
              <w:tabs>
                <w:tab w:val="left" w:pos="1567"/>
              </w:tabs>
              <w:spacing w:line="200" w:lineRule="auto"/>
            </w:pPr>
          </w:p>
          <w:p w14:paraId="2CD6CD9B" w14:textId="77777777" w:rsidR="007360BA" w:rsidRDefault="007360BA">
            <w:pPr>
              <w:tabs>
                <w:tab w:val="left" w:pos="1567"/>
              </w:tabs>
              <w:rPr>
                <w:sz w:val="18"/>
                <w:szCs w:val="18"/>
              </w:rPr>
            </w:pPr>
          </w:p>
        </w:tc>
        <w:tc>
          <w:tcPr>
            <w:tcW w:w="4678" w:type="dxa"/>
            <w:tcBorders>
              <w:top w:val="single" w:sz="5" w:space="0" w:color="000000"/>
              <w:left w:val="single" w:sz="5" w:space="0" w:color="000000"/>
              <w:bottom w:val="single" w:sz="5" w:space="0" w:color="000000"/>
              <w:right w:val="single" w:sz="5" w:space="0" w:color="000000"/>
            </w:tcBorders>
          </w:tcPr>
          <w:p w14:paraId="479A8AE7" w14:textId="77777777" w:rsidR="007360BA" w:rsidRDefault="007360BA">
            <w:pPr>
              <w:tabs>
                <w:tab w:val="left" w:pos="1567"/>
              </w:tabs>
              <w:spacing w:line="200" w:lineRule="auto"/>
            </w:pPr>
          </w:p>
          <w:p w14:paraId="0ECF975D" w14:textId="77777777" w:rsidR="007360BA" w:rsidRDefault="007360BA">
            <w:pPr>
              <w:tabs>
                <w:tab w:val="left" w:pos="1567"/>
              </w:tabs>
              <w:spacing w:line="200" w:lineRule="auto"/>
            </w:pPr>
          </w:p>
          <w:p w14:paraId="4CEE7D49" w14:textId="77777777" w:rsidR="007360BA" w:rsidRDefault="00000000">
            <w:pPr>
              <w:tabs>
                <w:tab w:val="left" w:pos="1567"/>
              </w:tabs>
              <w:spacing w:line="200" w:lineRule="auto"/>
              <w:ind w:left="136" w:right="713"/>
              <w:rPr>
                <w:b/>
                <w:sz w:val="18"/>
                <w:szCs w:val="18"/>
              </w:rPr>
            </w:pPr>
            <w:r>
              <w:rPr>
                <w:b/>
                <w:sz w:val="18"/>
                <w:szCs w:val="18"/>
              </w:rPr>
              <w:t>GEOGRAFICKÉ INFORMACE,ZDROJE DAT, KARTOGRAFIE, TOPOGRAFIE</w:t>
            </w:r>
          </w:p>
          <w:p w14:paraId="744943B1" w14:textId="77777777" w:rsidR="007360BA" w:rsidRDefault="007360BA">
            <w:pPr>
              <w:tabs>
                <w:tab w:val="left" w:pos="1567"/>
              </w:tabs>
              <w:spacing w:line="200" w:lineRule="auto"/>
              <w:ind w:left="136" w:right="713"/>
              <w:rPr>
                <w:sz w:val="18"/>
                <w:szCs w:val="18"/>
              </w:rPr>
            </w:pPr>
          </w:p>
          <w:p w14:paraId="39B6C5E7" w14:textId="77777777" w:rsidR="007360BA" w:rsidRDefault="007360BA">
            <w:pPr>
              <w:tabs>
                <w:tab w:val="left" w:pos="1567"/>
              </w:tabs>
              <w:spacing w:line="180" w:lineRule="auto"/>
              <w:ind w:left="102"/>
              <w:rPr>
                <w:sz w:val="18"/>
                <w:szCs w:val="18"/>
              </w:rPr>
            </w:pPr>
          </w:p>
          <w:p w14:paraId="33D2F846" w14:textId="77777777" w:rsidR="007360BA" w:rsidRDefault="00000000">
            <w:pPr>
              <w:tabs>
                <w:tab w:val="left" w:pos="1567"/>
              </w:tabs>
              <w:spacing w:line="180" w:lineRule="auto"/>
              <w:ind w:left="102"/>
              <w:rPr>
                <w:sz w:val="18"/>
                <w:szCs w:val="18"/>
              </w:rPr>
            </w:pPr>
            <w:sdt>
              <w:sdtPr>
                <w:tag w:val="goog_rdk_822"/>
                <w:id w:val="1803964168"/>
              </w:sdtPr>
              <w:sdtContent>
                <w:r>
                  <w:rPr>
                    <w:rFonts w:ascii="Fira Mono" w:eastAsia="Fira Mono" w:hAnsi="Fira Mono" w:cs="Fira Mono"/>
                    <w:sz w:val="18"/>
                    <w:szCs w:val="18"/>
                  </w:rPr>
                  <w:t xml:space="preserve">  ⮚ </w:t>
                </w:r>
              </w:sdtContent>
            </w:sdt>
            <w:r>
              <w:rPr>
                <w:sz w:val="18"/>
                <w:szCs w:val="18"/>
              </w:rPr>
              <w:t xml:space="preserve"> organizuje a přiměřeně hodnotí geografické informace a  </w:t>
            </w:r>
          </w:p>
          <w:p w14:paraId="3F8B689A" w14:textId="77777777" w:rsidR="007360BA" w:rsidRDefault="00000000">
            <w:pPr>
              <w:tabs>
                <w:tab w:val="left" w:pos="1567"/>
              </w:tabs>
              <w:spacing w:line="180" w:lineRule="auto"/>
              <w:ind w:left="102"/>
              <w:rPr>
                <w:sz w:val="18"/>
                <w:szCs w:val="18"/>
              </w:rPr>
            </w:pPr>
            <w:r>
              <w:rPr>
                <w:sz w:val="18"/>
                <w:szCs w:val="18"/>
              </w:rPr>
              <w:t xml:space="preserve">        zdroje dat z dostupných kartografických produktů a  </w:t>
            </w:r>
          </w:p>
          <w:p w14:paraId="6238A73F" w14:textId="77777777" w:rsidR="007360BA" w:rsidRDefault="00000000">
            <w:pPr>
              <w:tabs>
                <w:tab w:val="left" w:pos="1567"/>
              </w:tabs>
              <w:spacing w:line="180" w:lineRule="auto"/>
              <w:ind w:left="102"/>
              <w:rPr>
                <w:sz w:val="18"/>
                <w:szCs w:val="18"/>
              </w:rPr>
            </w:pPr>
            <w:r>
              <w:rPr>
                <w:sz w:val="18"/>
                <w:szCs w:val="18"/>
              </w:rPr>
              <w:t xml:space="preserve">        elaborátů, z grafů, diagramů, statistických a dalších  </w:t>
            </w:r>
          </w:p>
          <w:p w14:paraId="32750AC8" w14:textId="77777777" w:rsidR="007360BA" w:rsidRDefault="00000000">
            <w:pPr>
              <w:tabs>
                <w:tab w:val="left" w:pos="1567"/>
              </w:tabs>
              <w:spacing w:line="180" w:lineRule="auto"/>
              <w:ind w:left="102"/>
              <w:rPr>
                <w:sz w:val="18"/>
                <w:szCs w:val="18"/>
              </w:rPr>
            </w:pPr>
            <w:r>
              <w:rPr>
                <w:sz w:val="18"/>
                <w:szCs w:val="18"/>
              </w:rPr>
              <w:t xml:space="preserve">        informačních zdrojů</w:t>
            </w:r>
          </w:p>
          <w:p w14:paraId="4F2B6DE7" w14:textId="77777777" w:rsidR="007360BA" w:rsidRDefault="007360BA">
            <w:pPr>
              <w:tabs>
                <w:tab w:val="left" w:pos="1567"/>
              </w:tabs>
              <w:spacing w:before="8" w:line="200" w:lineRule="auto"/>
            </w:pPr>
          </w:p>
          <w:p w14:paraId="50240930" w14:textId="77777777" w:rsidR="007360BA" w:rsidRDefault="007360BA">
            <w:pPr>
              <w:tabs>
                <w:tab w:val="left" w:pos="1567"/>
              </w:tabs>
              <w:spacing w:before="8" w:line="200" w:lineRule="auto"/>
            </w:pPr>
          </w:p>
          <w:p w14:paraId="11816137" w14:textId="77777777" w:rsidR="007360BA" w:rsidRDefault="007360BA">
            <w:pPr>
              <w:tabs>
                <w:tab w:val="left" w:pos="1567"/>
              </w:tabs>
              <w:spacing w:before="8" w:line="200" w:lineRule="auto"/>
            </w:pPr>
          </w:p>
          <w:p w14:paraId="2B7B283D" w14:textId="77777777" w:rsidR="007360BA" w:rsidRDefault="007360BA">
            <w:pPr>
              <w:tabs>
                <w:tab w:val="left" w:pos="1567"/>
              </w:tabs>
              <w:spacing w:before="8" w:line="200" w:lineRule="auto"/>
            </w:pPr>
          </w:p>
          <w:p w14:paraId="2EC37AE9" w14:textId="77777777" w:rsidR="007360BA" w:rsidRDefault="007360BA">
            <w:pPr>
              <w:tabs>
                <w:tab w:val="left" w:pos="1567"/>
              </w:tabs>
              <w:spacing w:before="8" w:line="200" w:lineRule="auto"/>
            </w:pPr>
          </w:p>
          <w:p w14:paraId="1C4F12D1" w14:textId="77777777" w:rsidR="007360BA" w:rsidRDefault="007360BA">
            <w:pPr>
              <w:tabs>
                <w:tab w:val="left" w:pos="1567"/>
              </w:tabs>
              <w:spacing w:before="8" w:line="200" w:lineRule="auto"/>
            </w:pPr>
          </w:p>
          <w:p w14:paraId="20918B0F" w14:textId="77777777" w:rsidR="007360BA" w:rsidRDefault="007360BA">
            <w:pPr>
              <w:tabs>
                <w:tab w:val="left" w:pos="1567"/>
              </w:tabs>
              <w:spacing w:before="8" w:line="200" w:lineRule="auto"/>
            </w:pPr>
          </w:p>
          <w:p w14:paraId="0A907B98" w14:textId="77777777" w:rsidR="007360BA" w:rsidRDefault="007360BA">
            <w:pPr>
              <w:tabs>
                <w:tab w:val="left" w:pos="1567"/>
              </w:tabs>
              <w:spacing w:before="8" w:line="200" w:lineRule="auto"/>
            </w:pPr>
          </w:p>
          <w:p w14:paraId="63E23216" w14:textId="77777777" w:rsidR="007360BA" w:rsidRDefault="00000000">
            <w:pPr>
              <w:tabs>
                <w:tab w:val="left" w:pos="1567"/>
              </w:tabs>
              <w:ind w:left="102"/>
              <w:rPr>
                <w:sz w:val="18"/>
                <w:szCs w:val="18"/>
              </w:rPr>
            </w:pPr>
            <w:sdt>
              <w:sdtPr>
                <w:tag w:val="goog_rdk_823"/>
                <w:id w:val="1244538204"/>
              </w:sdtPr>
              <w:sdtContent>
                <w:r>
                  <w:rPr>
                    <w:rFonts w:ascii="Fira Mono" w:eastAsia="Fira Mono" w:hAnsi="Fira Mono" w:cs="Fira Mono"/>
                    <w:sz w:val="18"/>
                    <w:szCs w:val="18"/>
                  </w:rPr>
                  <w:t xml:space="preserve">  ⮚</w:t>
                </w:r>
              </w:sdtContent>
            </w:sdt>
            <w:r>
              <w:rPr>
                <w:sz w:val="18"/>
                <w:szCs w:val="18"/>
              </w:rPr>
              <w:t xml:space="preserve"> používá s porozuměním základní geografickou,  </w:t>
            </w:r>
          </w:p>
          <w:p w14:paraId="77A854D9" w14:textId="77777777" w:rsidR="007360BA" w:rsidRDefault="00000000">
            <w:pPr>
              <w:tabs>
                <w:tab w:val="left" w:pos="1567"/>
              </w:tabs>
              <w:ind w:left="102"/>
              <w:rPr>
                <w:sz w:val="18"/>
                <w:szCs w:val="18"/>
              </w:rPr>
            </w:pPr>
            <w:r>
              <w:rPr>
                <w:sz w:val="18"/>
                <w:szCs w:val="18"/>
              </w:rPr>
              <w:t xml:space="preserve">      topografickou a kartografickou terminologii</w:t>
            </w:r>
          </w:p>
          <w:p w14:paraId="0FCC0764" w14:textId="77777777" w:rsidR="007360BA" w:rsidRDefault="007360BA">
            <w:pPr>
              <w:tabs>
                <w:tab w:val="left" w:pos="1567"/>
              </w:tabs>
              <w:spacing w:line="200" w:lineRule="auto"/>
              <w:ind w:left="455"/>
              <w:rPr>
                <w:sz w:val="18"/>
                <w:szCs w:val="18"/>
              </w:rPr>
            </w:pPr>
          </w:p>
          <w:p w14:paraId="214432DD" w14:textId="77777777" w:rsidR="007360BA" w:rsidRDefault="007360BA">
            <w:pPr>
              <w:tabs>
                <w:tab w:val="left" w:pos="1567"/>
              </w:tabs>
              <w:spacing w:before="8" w:line="200" w:lineRule="auto"/>
            </w:pPr>
          </w:p>
          <w:p w14:paraId="50601037" w14:textId="77777777" w:rsidR="007360BA" w:rsidRDefault="007360BA">
            <w:pPr>
              <w:tabs>
                <w:tab w:val="left" w:pos="440"/>
                <w:tab w:val="left" w:pos="1567"/>
              </w:tabs>
              <w:spacing w:before="2" w:line="200" w:lineRule="auto"/>
              <w:ind w:left="455" w:right="538" w:hanging="353"/>
              <w:rPr>
                <w:sz w:val="18"/>
                <w:szCs w:val="18"/>
              </w:rPr>
            </w:pPr>
          </w:p>
          <w:p w14:paraId="105AF635" w14:textId="77777777" w:rsidR="007360BA" w:rsidRDefault="007360BA">
            <w:pPr>
              <w:tabs>
                <w:tab w:val="left" w:pos="1567"/>
              </w:tabs>
              <w:spacing w:line="200" w:lineRule="auto"/>
            </w:pPr>
          </w:p>
        </w:tc>
        <w:tc>
          <w:tcPr>
            <w:tcW w:w="3118" w:type="dxa"/>
            <w:tcBorders>
              <w:top w:val="single" w:sz="5" w:space="0" w:color="000000"/>
              <w:left w:val="single" w:sz="5" w:space="0" w:color="000000"/>
              <w:bottom w:val="single" w:sz="5" w:space="0" w:color="000000"/>
              <w:right w:val="single" w:sz="5" w:space="0" w:color="000000"/>
            </w:tcBorders>
          </w:tcPr>
          <w:p w14:paraId="0CA41C22" w14:textId="77777777" w:rsidR="007360BA" w:rsidRDefault="007360BA">
            <w:pPr>
              <w:tabs>
                <w:tab w:val="left" w:pos="1567"/>
              </w:tabs>
              <w:rPr>
                <w:sz w:val="18"/>
                <w:szCs w:val="18"/>
              </w:rPr>
            </w:pPr>
          </w:p>
          <w:p w14:paraId="0ED805C4" w14:textId="77777777" w:rsidR="007360BA" w:rsidRDefault="007360BA">
            <w:pPr>
              <w:tabs>
                <w:tab w:val="left" w:pos="1567"/>
              </w:tabs>
              <w:spacing w:line="200" w:lineRule="auto"/>
              <w:rPr>
                <w:sz w:val="18"/>
                <w:szCs w:val="18"/>
              </w:rPr>
            </w:pPr>
          </w:p>
          <w:p w14:paraId="1061F9A3" w14:textId="77777777" w:rsidR="007360BA" w:rsidRDefault="007360BA">
            <w:pPr>
              <w:tabs>
                <w:tab w:val="left" w:pos="1567"/>
              </w:tabs>
              <w:spacing w:line="200" w:lineRule="auto"/>
              <w:rPr>
                <w:sz w:val="18"/>
                <w:szCs w:val="18"/>
              </w:rPr>
            </w:pPr>
          </w:p>
          <w:p w14:paraId="19B295FE" w14:textId="77777777" w:rsidR="007360BA" w:rsidRDefault="007360BA">
            <w:pPr>
              <w:tabs>
                <w:tab w:val="left" w:pos="1567"/>
              </w:tabs>
              <w:spacing w:line="200" w:lineRule="auto"/>
              <w:ind w:left="102"/>
              <w:rPr>
                <w:sz w:val="18"/>
                <w:szCs w:val="18"/>
              </w:rPr>
            </w:pPr>
          </w:p>
          <w:p w14:paraId="7330F874" w14:textId="77777777" w:rsidR="007360BA" w:rsidRDefault="007360BA">
            <w:pPr>
              <w:tabs>
                <w:tab w:val="left" w:pos="1567"/>
              </w:tabs>
              <w:spacing w:line="200" w:lineRule="auto"/>
              <w:ind w:left="102"/>
              <w:rPr>
                <w:sz w:val="18"/>
                <w:szCs w:val="18"/>
              </w:rPr>
            </w:pPr>
          </w:p>
          <w:p w14:paraId="38B86969" w14:textId="77777777" w:rsidR="007360BA" w:rsidRDefault="00000000">
            <w:pPr>
              <w:tabs>
                <w:tab w:val="left" w:pos="1567"/>
              </w:tabs>
              <w:ind w:left="102"/>
              <w:rPr>
                <w:sz w:val="18"/>
                <w:szCs w:val="18"/>
              </w:rPr>
            </w:pPr>
            <w:r>
              <w:rPr>
                <w:sz w:val="18"/>
                <w:szCs w:val="18"/>
              </w:rPr>
              <w:t>▪  komunikační geografický a kartografický jazyk – vybrané obecně používané geografické, topografické a kartografické pojmy; základní topografické útvary: důležité body,</w:t>
            </w:r>
          </w:p>
          <w:p w14:paraId="15B0B0F2" w14:textId="77777777" w:rsidR="007360BA" w:rsidRDefault="00000000">
            <w:pPr>
              <w:tabs>
                <w:tab w:val="left" w:pos="1567"/>
              </w:tabs>
              <w:ind w:left="102"/>
              <w:rPr>
                <w:sz w:val="18"/>
                <w:szCs w:val="18"/>
              </w:rPr>
            </w:pPr>
            <w:r>
              <w:rPr>
                <w:sz w:val="18"/>
                <w:szCs w:val="18"/>
              </w:rPr>
              <w:t>výrazné liniové (čárové) útvary, plošné útvary a jejich kombinace: sítě, povrchy, ohniska – uzly; hlavní kartografické produkty: plán, mapa; jazyk mapy: symboly, smluvené značky, vysvětlivky;</w:t>
            </w:r>
          </w:p>
          <w:p w14:paraId="3680F88D" w14:textId="77777777" w:rsidR="007360BA" w:rsidRDefault="00000000">
            <w:pPr>
              <w:tabs>
                <w:tab w:val="left" w:pos="1567"/>
              </w:tabs>
              <w:ind w:left="102"/>
              <w:rPr>
                <w:sz w:val="18"/>
                <w:szCs w:val="18"/>
              </w:rPr>
            </w:pPr>
            <w:r>
              <w:rPr>
                <w:sz w:val="18"/>
                <w:szCs w:val="18"/>
              </w:rPr>
              <w:t>statistická data a jejich grafické vyjádření, tabulky; základní informační geografická média a zdroje dat</w:t>
            </w:r>
          </w:p>
          <w:p w14:paraId="0CCBFB63" w14:textId="77777777" w:rsidR="007360BA" w:rsidRDefault="007360BA">
            <w:pPr>
              <w:tabs>
                <w:tab w:val="left" w:pos="1567"/>
              </w:tabs>
              <w:ind w:left="102"/>
              <w:rPr>
                <w:sz w:val="18"/>
                <w:szCs w:val="18"/>
              </w:rPr>
            </w:pPr>
          </w:p>
          <w:p w14:paraId="0877C75B" w14:textId="77777777" w:rsidR="007360BA" w:rsidRDefault="00000000">
            <w:pPr>
              <w:tabs>
                <w:tab w:val="left" w:pos="1567"/>
              </w:tabs>
              <w:ind w:left="102"/>
              <w:rPr>
                <w:sz w:val="18"/>
                <w:szCs w:val="18"/>
              </w:rPr>
            </w:pPr>
            <w:r>
              <w:rPr>
                <w:sz w:val="18"/>
                <w:szCs w:val="18"/>
              </w:rPr>
              <w:t xml:space="preserve">▪  geografická kartografie  a topografie - globus, měřítko globusu,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 </w:t>
            </w:r>
          </w:p>
          <w:p w14:paraId="76279EFC" w14:textId="77777777" w:rsidR="007360BA" w:rsidRDefault="007360BA">
            <w:pPr>
              <w:tabs>
                <w:tab w:val="left" w:pos="1567"/>
              </w:tabs>
              <w:ind w:left="102"/>
              <w:rPr>
                <w:sz w:val="18"/>
                <w:szCs w:val="18"/>
              </w:rPr>
            </w:pPr>
          </w:p>
          <w:p w14:paraId="690B1AD6" w14:textId="77777777" w:rsidR="007360BA" w:rsidRDefault="007360BA">
            <w:pPr>
              <w:tabs>
                <w:tab w:val="left" w:pos="1567"/>
              </w:tabs>
              <w:spacing w:line="200" w:lineRule="auto"/>
              <w:ind w:left="102"/>
              <w:rPr>
                <w:sz w:val="18"/>
                <w:szCs w:val="18"/>
              </w:rPr>
            </w:pPr>
          </w:p>
        </w:tc>
        <w:tc>
          <w:tcPr>
            <w:tcW w:w="2837" w:type="dxa"/>
            <w:tcBorders>
              <w:top w:val="single" w:sz="5" w:space="0" w:color="000000"/>
              <w:left w:val="single" w:sz="5" w:space="0" w:color="000000"/>
              <w:bottom w:val="single" w:sz="5" w:space="0" w:color="000000"/>
              <w:right w:val="single" w:sz="5" w:space="0" w:color="000000"/>
            </w:tcBorders>
          </w:tcPr>
          <w:p w14:paraId="6A117628" w14:textId="77777777" w:rsidR="007360BA" w:rsidRDefault="007360BA">
            <w:pPr>
              <w:tabs>
                <w:tab w:val="left" w:pos="1567"/>
              </w:tabs>
              <w:spacing w:before="9" w:line="200" w:lineRule="auto"/>
            </w:pPr>
          </w:p>
          <w:p w14:paraId="3AEEC462" w14:textId="77777777" w:rsidR="007360BA" w:rsidRDefault="00000000">
            <w:pPr>
              <w:tabs>
                <w:tab w:val="left" w:pos="1567"/>
              </w:tabs>
              <w:ind w:left="138" w:right="223"/>
              <w:rPr>
                <w:sz w:val="18"/>
                <w:szCs w:val="18"/>
              </w:rPr>
            </w:pPr>
            <w:r>
              <w:rPr>
                <w:b/>
                <w:sz w:val="18"/>
                <w:szCs w:val="18"/>
              </w:rPr>
              <w:t xml:space="preserve">Environmentální výchova – </w:t>
            </w:r>
            <w:r>
              <w:rPr>
                <w:sz w:val="18"/>
                <w:szCs w:val="18"/>
              </w:rPr>
              <w:t>Vztah člověka k prostředí, Lidské aktivity a problémy životního prostředí</w:t>
            </w:r>
          </w:p>
        </w:tc>
        <w:tc>
          <w:tcPr>
            <w:tcW w:w="2552" w:type="dxa"/>
            <w:tcBorders>
              <w:top w:val="single" w:sz="5" w:space="0" w:color="000000"/>
              <w:left w:val="single" w:sz="5" w:space="0" w:color="000000"/>
              <w:bottom w:val="single" w:sz="5" w:space="0" w:color="000000"/>
              <w:right w:val="single" w:sz="5" w:space="0" w:color="000000"/>
            </w:tcBorders>
          </w:tcPr>
          <w:p w14:paraId="74F0B3FF" w14:textId="77777777" w:rsidR="007360BA" w:rsidRDefault="007360BA">
            <w:pPr>
              <w:tabs>
                <w:tab w:val="left" w:pos="1567"/>
              </w:tabs>
              <w:spacing w:before="8" w:line="200" w:lineRule="auto"/>
            </w:pPr>
          </w:p>
          <w:p w14:paraId="51363A04" w14:textId="77777777" w:rsidR="007360BA" w:rsidRDefault="00000000">
            <w:pPr>
              <w:tabs>
                <w:tab w:val="left" w:pos="1567"/>
              </w:tabs>
              <w:ind w:left="102"/>
              <w:rPr>
                <w:sz w:val="18"/>
                <w:szCs w:val="18"/>
              </w:rPr>
            </w:pPr>
            <w:r>
              <w:rPr>
                <w:b/>
                <w:sz w:val="18"/>
                <w:szCs w:val="18"/>
              </w:rPr>
              <w:t>Formy:</w:t>
            </w:r>
          </w:p>
          <w:p w14:paraId="285C9960" w14:textId="77777777" w:rsidR="007360BA" w:rsidRDefault="00000000">
            <w:pPr>
              <w:tabs>
                <w:tab w:val="left" w:pos="1567"/>
              </w:tabs>
              <w:spacing w:line="200" w:lineRule="auto"/>
              <w:ind w:left="102"/>
              <w:rPr>
                <w:sz w:val="18"/>
                <w:szCs w:val="18"/>
              </w:rPr>
            </w:pPr>
            <w:r>
              <w:rPr>
                <w:sz w:val="18"/>
                <w:szCs w:val="18"/>
              </w:rPr>
              <w:t>▪ frontální výuka</w:t>
            </w:r>
          </w:p>
          <w:p w14:paraId="0374BD43" w14:textId="77777777" w:rsidR="007360BA" w:rsidRDefault="00000000">
            <w:pPr>
              <w:tabs>
                <w:tab w:val="left" w:pos="1567"/>
              </w:tabs>
              <w:spacing w:line="200" w:lineRule="auto"/>
              <w:ind w:left="102"/>
              <w:rPr>
                <w:sz w:val="18"/>
                <w:szCs w:val="18"/>
              </w:rPr>
            </w:pPr>
            <w:r>
              <w:rPr>
                <w:sz w:val="18"/>
                <w:szCs w:val="18"/>
              </w:rPr>
              <w:t>▪ skupinová práce</w:t>
            </w:r>
          </w:p>
          <w:p w14:paraId="308D6E76" w14:textId="77777777" w:rsidR="007360BA" w:rsidRDefault="00000000">
            <w:pPr>
              <w:tabs>
                <w:tab w:val="left" w:pos="1567"/>
              </w:tabs>
              <w:spacing w:before="2"/>
              <w:ind w:left="102"/>
              <w:rPr>
                <w:sz w:val="18"/>
                <w:szCs w:val="18"/>
              </w:rPr>
            </w:pPr>
            <w:r>
              <w:rPr>
                <w:sz w:val="18"/>
                <w:szCs w:val="18"/>
              </w:rPr>
              <w:t>▪ třída</w:t>
            </w:r>
          </w:p>
          <w:p w14:paraId="3CD36468" w14:textId="77777777" w:rsidR="007360BA" w:rsidRDefault="007360BA">
            <w:pPr>
              <w:tabs>
                <w:tab w:val="left" w:pos="1567"/>
              </w:tabs>
              <w:spacing w:line="200" w:lineRule="auto"/>
              <w:ind w:left="102"/>
              <w:rPr>
                <w:sz w:val="18"/>
                <w:szCs w:val="18"/>
              </w:rPr>
            </w:pPr>
          </w:p>
          <w:p w14:paraId="14BFC4D2" w14:textId="77777777" w:rsidR="007360BA" w:rsidRDefault="007360BA">
            <w:pPr>
              <w:tabs>
                <w:tab w:val="left" w:pos="1567"/>
              </w:tabs>
              <w:spacing w:before="6" w:line="200" w:lineRule="auto"/>
            </w:pPr>
          </w:p>
          <w:p w14:paraId="1BEE7A5E" w14:textId="77777777" w:rsidR="007360BA" w:rsidRDefault="00000000">
            <w:pPr>
              <w:tabs>
                <w:tab w:val="left" w:pos="1567"/>
              </w:tabs>
              <w:ind w:left="102"/>
              <w:rPr>
                <w:sz w:val="18"/>
                <w:szCs w:val="18"/>
              </w:rPr>
            </w:pPr>
            <w:r>
              <w:rPr>
                <w:b/>
                <w:sz w:val="18"/>
                <w:szCs w:val="18"/>
              </w:rPr>
              <w:t>Metody</w:t>
            </w:r>
            <w:r>
              <w:rPr>
                <w:sz w:val="18"/>
                <w:szCs w:val="18"/>
              </w:rPr>
              <w:t>:</w:t>
            </w:r>
          </w:p>
          <w:p w14:paraId="26D925F7"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739248F2" w14:textId="77777777" w:rsidR="007360BA" w:rsidRDefault="00000000">
            <w:pPr>
              <w:tabs>
                <w:tab w:val="left" w:pos="1567"/>
              </w:tabs>
              <w:spacing w:line="200" w:lineRule="auto"/>
              <w:ind w:left="102"/>
              <w:rPr>
                <w:sz w:val="18"/>
                <w:szCs w:val="18"/>
              </w:rPr>
            </w:pPr>
            <w:r>
              <w:rPr>
                <w:sz w:val="18"/>
                <w:szCs w:val="18"/>
              </w:rPr>
              <w:t>▪ pozorování</w:t>
            </w:r>
          </w:p>
          <w:p w14:paraId="4E057269" w14:textId="77777777" w:rsidR="007360BA" w:rsidRDefault="00000000">
            <w:pPr>
              <w:tabs>
                <w:tab w:val="left" w:pos="1567"/>
              </w:tabs>
              <w:spacing w:line="200" w:lineRule="auto"/>
              <w:ind w:left="102"/>
              <w:rPr>
                <w:sz w:val="18"/>
                <w:szCs w:val="18"/>
              </w:rPr>
            </w:pPr>
            <w:r>
              <w:rPr>
                <w:sz w:val="18"/>
                <w:szCs w:val="18"/>
              </w:rPr>
              <w:t>▪ srovnávání</w:t>
            </w:r>
          </w:p>
          <w:p w14:paraId="420301C8" w14:textId="77777777" w:rsidR="007360BA" w:rsidRDefault="00000000">
            <w:pPr>
              <w:tabs>
                <w:tab w:val="left" w:pos="1567"/>
              </w:tabs>
              <w:spacing w:line="200" w:lineRule="auto"/>
              <w:ind w:left="102"/>
              <w:rPr>
                <w:sz w:val="18"/>
                <w:szCs w:val="18"/>
              </w:rPr>
            </w:pPr>
            <w:r>
              <w:rPr>
                <w:sz w:val="18"/>
                <w:szCs w:val="18"/>
              </w:rPr>
              <w:t>▪ hodnocení</w:t>
            </w:r>
          </w:p>
          <w:p w14:paraId="0868351E" w14:textId="77777777" w:rsidR="007360BA" w:rsidRDefault="00000000">
            <w:pPr>
              <w:tabs>
                <w:tab w:val="left" w:pos="1567"/>
              </w:tabs>
              <w:spacing w:before="2"/>
              <w:ind w:left="102"/>
              <w:rPr>
                <w:sz w:val="18"/>
                <w:szCs w:val="18"/>
              </w:rPr>
            </w:pPr>
            <w:r>
              <w:rPr>
                <w:sz w:val="18"/>
                <w:szCs w:val="18"/>
              </w:rPr>
              <w:t>▪ film</w:t>
            </w:r>
          </w:p>
          <w:p w14:paraId="20CA831D" w14:textId="77777777" w:rsidR="007360BA" w:rsidRDefault="00000000">
            <w:pPr>
              <w:tabs>
                <w:tab w:val="left" w:pos="1567"/>
              </w:tabs>
              <w:spacing w:line="200" w:lineRule="auto"/>
              <w:ind w:left="102"/>
              <w:rPr>
                <w:sz w:val="18"/>
                <w:szCs w:val="18"/>
              </w:rPr>
            </w:pPr>
            <w:r>
              <w:rPr>
                <w:sz w:val="18"/>
                <w:szCs w:val="18"/>
              </w:rPr>
              <w:t>▪ projekt</w:t>
            </w:r>
          </w:p>
          <w:p w14:paraId="1414A064" w14:textId="77777777" w:rsidR="007360BA" w:rsidRDefault="00000000">
            <w:pPr>
              <w:tabs>
                <w:tab w:val="left" w:pos="1567"/>
              </w:tabs>
              <w:spacing w:line="200" w:lineRule="auto"/>
              <w:ind w:left="102"/>
              <w:rPr>
                <w:sz w:val="18"/>
                <w:szCs w:val="18"/>
              </w:rPr>
            </w:pPr>
            <w:r>
              <w:rPr>
                <w:sz w:val="18"/>
                <w:szCs w:val="18"/>
              </w:rPr>
              <w:t>▪ brainstorming</w:t>
            </w:r>
          </w:p>
          <w:p w14:paraId="7659E049" w14:textId="77777777" w:rsidR="007360BA" w:rsidRDefault="007360BA">
            <w:pPr>
              <w:tabs>
                <w:tab w:val="left" w:pos="1567"/>
              </w:tabs>
              <w:spacing w:before="13" w:line="200" w:lineRule="auto"/>
            </w:pPr>
          </w:p>
          <w:p w14:paraId="70FE470E" w14:textId="77777777" w:rsidR="007360BA" w:rsidRDefault="00000000">
            <w:pPr>
              <w:tabs>
                <w:tab w:val="left" w:pos="1567"/>
              </w:tabs>
              <w:ind w:left="102"/>
              <w:rPr>
                <w:sz w:val="18"/>
                <w:szCs w:val="18"/>
              </w:rPr>
            </w:pPr>
            <w:r>
              <w:rPr>
                <w:b/>
                <w:sz w:val="18"/>
                <w:szCs w:val="18"/>
              </w:rPr>
              <w:t>Pomůcky:</w:t>
            </w:r>
          </w:p>
          <w:p w14:paraId="65F8CBB6" w14:textId="77777777" w:rsidR="007360BA" w:rsidRDefault="00000000">
            <w:pPr>
              <w:tabs>
                <w:tab w:val="left" w:pos="1567"/>
              </w:tabs>
              <w:spacing w:line="200" w:lineRule="auto"/>
              <w:ind w:left="102"/>
              <w:rPr>
                <w:sz w:val="18"/>
                <w:szCs w:val="18"/>
              </w:rPr>
            </w:pPr>
            <w:r>
              <w:rPr>
                <w:sz w:val="18"/>
                <w:szCs w:val="18"/>
              </w:rPr>
              <w:t>▪ učebnice</w:t>
            </w:r>
          </w:p>
          <w:p w14:paraId="14ABE70D" w14:textId="77777777" w:rsidR="007360BA" w:rsidRDefault="00000000">
            <w:pPr>
              <w:tabs>
                <w:tab w:val="left" w:pos="1567"/>
              </w:tabs>
              <w:spacing w:line="200" w:lineRule="auto"/>
              <w:ind w:left="102"/>
              <w:rPr>
                <w:sz w:val="18"/>
                <w:szCs w:val="18"/>
              </w:rPr>
            </w:pPr>
            <w:r>
              <w:rPr>
                <w:sz w:val="18"/>
                <w:szCs w:val="18"/>
              </w:rPr>
              <w:t>▪ pracovní sešity</w:t>
            </w:r>
          </w:p>
          <w:p w14:paraId="21CBA0B6" w14:textId="77777777" w:rsidR="007360BA" w:rsidRDefault="00000000">
            <w:pPr>
              <w:tabs>
                <w:tab w:val="left" w:pos="1567"/>
              </w:tabs>
              <w:spacing w:line="200" w:lineRule="auto"/>
              <w:ind w:left="102"/>
              <w:rPr>
                <w:sz w:val="18"/>
                <w:szCs w:val="18"/>
              </w:rPr>
            </w:pPr>
            <w:r>
              <w:rPr>
                <w:sz w:val="18"/>
                <w:szCs w:val="18"/>
              </w:rPr>
              <w:t>▪ kopírované pracovní listy</w:t>
            </w:r>
          </w:p>
          <w:p w14:paraId="1BE1286E" w14:textId="77777777" w:rsidR="007360BA" w:rsidRDefault="00000000">
            <w:pPr>
              <w:tabs>
                <w:tab w:val="left" w:pos="1567"/>
              </w:tabs>
              <w:spacing w:before="2"/>
              <w:ind w:left="102"/>
              <w:rPr>
                <w:sz w:val="18"/>
                <w:szCs w:val="18"/>
              </w:rPr>
            </w:pPr>
            <w:r>
              <w:rPr>
                <w:sz w:val="18"/>
                <w:szCs w:val="18"/>
              </w:rPr>
              <w:t>▪ sešity</w:t>
            </w:r>
          </w:p>
          <w:p w14:paraId="27D8D449" w14:textId="77777777" w:rsidR="007360BA" w:rsidRDefault="00000000">
            <w:pPr>
              <w:tabs>
                <w:tab w:val="left" w:pos="1567"/>
              </w:tabs>
              <w:spacing w:line="200" w:lineRule="auto"/>
              <w:ind w:left="102"/>
              <w:rPr>
                <w:sz w:val="18"/>
                <w:szCs w:val="18"/>
              </w:rPr>
            </w:pPr>
            <w:r>
              <w:rPr>
                <w:sz w:val="18"/>
                <w:szCs w:val="18"/>
              </w:rPr>
              <w:t>▪ encyklopedie</w:t>
            </w:r>
          </w:p>
          <w:p w14:paraId="4454C392" w14:textId="77777777" w:rsidR="007360BA" w:rsidRDefault="00000000">
            <w:pPr>
              <w:tabs>
                <w:tab w:val="left" w:pos="1567"/>
              </w:tabs>
              <w:spacing w:line="200" w:lineRule="auto"/>
              <w:ind w:left="102"/>
              <w:rPr>
                <w:sz w:val="18"/>
                <w:szCs w:val="18"/>
              </w:rPr>
            </w:pPr>
            <w:r>
              <w:rPr>
                <w:sz w:val="18"/>
                <w:szCs w:val="18"/>
              </w:rPr>
              <w:t>▪ atlas, mapa</w:t>
            </w:r>
          </w:p>
          <w:p w14:paraId="02DF83B8" w14:textId="77777777" w:rsidR="007360BA" w:rsidRDefault="00000000">
            <w:pPr>
              <w:tabs>
                <w:tab w:val="left" w:pos="1567"/>
              </w:tabs>
              <w:spacing w:line="200" w:lineRule="auto"/>
              <w:ind w:left="102"/>
              <w:rPr>
                <w:sz w:val="18"/>
                <w:szCs w:val="18"/>
              </w:rPr>
            </w:pPr>
            <w:r>
              <w:rPr>
                <w:sz w:val="18"/>
                <w:szCs w:val="18"/>
              </w:rPr>
              <w:t>▪ interaktivní tabule</w:t>
            </w:r>
          </w:p>
          <w:p w14:paraId="53CCEEDA" w14:textId="77777777" w:rsidR="007360BA" w:rsidRDefault="00000000">
            <w:pPr>
              <w:tabs>
                <w:tab w:val="left" w:pos="1567"/>
              </w:tabs>
              <w:spacing w:before="2"/>
              <w:ind w:left="102"/>
              <w:rPr>
                <w:sz w:val="18"/>
                <w:szCs w:val="18"/>
              </w:rPr>
            </w:pPr>
            <w:r>
              <w:rPr>
                <w:sz w:val="18"/>
                <w:szCs w:val="18"/>
              </w:rPr>
              <w:t>▪ internet</w:t>
            </w:r>
          </w:p>
        </w:tc>
      </w:tr>
    </w:tbl>
    <w:p w14:paraId="679EBDAC" w14:textId="77777777" w:rsidR="007360BA" w:rsidRDefault="007360BA">
      <w:pPr>
        <w:tabs>
          <w:tab w:val="left" w:pos="1567"/>
        </w:tabs>
        <w:spacing w:before="6" w:line="120" w:lineRule="auto"/>
        <w:rPr>
          <w:sz w:val="13"/>
          <w:szCs w:val="13"/>
        </w:rPr>
      </w:pPr>
    </w:p>
    <w:p w14:paraId="4FDF6618" w14:textId="77777777" w:rsidR="007360BA" w:rsidRDefault="007360BA">
      <w:pPr>
        <w:tabs>
          <w:tab w:val="left" w:pos="1567"/>
        </w:tabs>
        <w:spacing w:line="200" w:lineRule="auto"/>
      </w:pPr>
    </w:p>
    <w:p w14:paraId="485C952A"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56544" behindDoc="1" locked="0" layoutInCell="1" hidden="0" allowOverlap="1" wp14:anchorId="68AB8229" wp14:editId="16AD5EF3">
                <wp:simplePos x="0" y="0"/>
                <wp:positionH relativeFrom="column">
                  <wp:posOffset>50800</wp:posOffset>
                </wp:positionH>
                <wp:positionV relativeFrom="paragraph">
                  <wp:posOffset>-12699</wp:posOffset>
                </wp:positionV>
                <wp:extent cx="9439275" cy="330835"/>
                <wp:effectExtent l="0" t="0" r="0" b="0"/>
                <wp:wrapNone/>
                <wp:docPr id="2626" name="Skupina 2626"/>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506390843" name="Skupina 1506390843"/>
                        <wpg:cNvGrpSpPr/>
                        <wpg:grpSpPr>
                          <a:xfrm>
                            <a:off x="626363" y="3614583"/>
                            <a:ext cx="9439275" cy="330835"/>
                            <a:chOff x="626363" y="3614583"/>
                            <a:chExt cx="9435465" cy="327025"/>
                          </a:xfrm>
                        </wpg:grpSpPr>
                        <wps:wsp>
                          <wps:cNvPr id="160078938" name="Obdélník 160078938"/>
                          <wps:cNvSpPr/>
                          <wps:spPr>
                            <a:xfrm>
                              <a:off x="626363" y="3614583"/>
                              <a:ext cx="9435450" cy="327025"/>
                            </a:xfrm>
                            <a:prstGeom prst="rect">
                              <a:avLst/>
                            </a:prstGeom>
                            <a:noFill/>
                            <a:ln>
                              <a:noFill/>
                            </a:ln>
                          </wps:spPr>
                          <wps:txbx>
                            <w:txbxContent>
                              <w:p w14:paraId="02D8A879" w14:textId="77777777" w:rsidR="007360BA" w:rsidRDefault="007360BA">
                                <w:pPr>
                                  <w:textDirection w:val="btLr"/>
                                </w:pPr>
                              </w:p>
                            </w:txbxContent>
                          </wps:txbx>
                          <wps:bodyPr spcFirstLastPara="1" wrap="square" lIns="91425" tIns="91425" rIns="91425" bIns="91425" anchor="ctr" anchorCtr="0">
                            <a:noAutofit/>
                          </wps:bodyPr>
                        </wps:wsp>
                        <wpg:grpSp>
                          <wpg:cNvPr id="1856096754" name="Skupina 1856096754"/>
                          <wpg:cNvGrpSpPr/>
                          <wpg:grpSpPr>
                            <a:xfrm>
                              <a:off x="626363" y="3614583"/>
                              <a:ext cx="9435465" cy="327025"/>
                              <a:chOff x="1019" y="-57"/>
                              <a:chExt cx="14859" cy="515"/>
                            </a:xfrm>
                          </wpg:grpSpPr>
                          <wps:wsp>
                            <wps:cNvPr id="1731169734" name="Obdélník 1731169734"/>
                            <wps:cNvSpPr/>
                            <wps:spPr>
                              <a:xfrm>
                                <a:off x="1019" y="-57"/>
                                <a:ext cx="14850" cy="500"/>
                              </a:xfrm>
                              <a:prstGeom prst="rect">
                                <a:avLst/>
                              </a:prstGeom>
                              <a:noFill/>
                              <a:ln>
                                <a:noFill/>
                              </a:ln>
                            </wps:spPr>
                            <wps:txbx>
                              <w:txbxContent>
                                <w:p w14:paraId="1015C862" w14:textId="77777777" w:rsidR="007360BA" w:rsidRDefault="007360BA">
                                  <w:pPr>
                                    <w:textDirection w:val="btLr"/>
                                  </w:pPr>
                                </w:p>
                              </w:txbxContent>
                            </wps:txbx>
                            <wps:bodyPr spcFirstLastPara="1" wrap="square" lIns="91425" tIns="91425" rIns="91425" bIns="91425" anchor="ctr" anchorCtr="0">
                              <a:noAutofit/>
                            </wps:bodyPr>
                          </wps:wsp>
                          <wps:wsp>
                            <wps:cNvPr id="319938854" name="Volný tvar: obrazec 31993885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29135451" name="Volný tvar: obrazec 112913545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5498541" name="Volný tvar: obrazec 63549854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2772973" name="Volný tvar: obrazec 9277297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07595909" name="Volný tvar: obrazec 160759590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79103320" name="Volný tvar: obrazec 57910332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03007539" name="Volný tvar: obrazec 200300753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8AB8229" id="Skupina 2626" o:spid="_x0000_s2154" style="position:absolute;left:0;text-align:left;margin-left:4pt;margin-top:-1pt;width:743.25pt;height:26.05pt;z-index:-25155993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">
                <v:group id="Skupina 1506390843" o:spid="_x0000_s215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">
                  <v:rect id="Obdélník 160078938" o:spid="_x0000_s215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" filled="f" stroked="f">
                    <v:textbox inset="2.53958mm,2.53958mm,2.53958mm,2.53958mm">
                      <w:txbxContent>
                        <w:p w14:paraId="02D8A879" w14:textId="77777777" w:rsidR="007360BA" w:rsidRDefault="007360BA">
                          <w:pPr>
                            <w:textDirection w:val="btLr"/>
                          </w:pPr>
                        </w:p>
                      </w:txbxContent>
                    </v:textbox>
                  </v:rect>
                  <v:group id="Skupina 1856096754" o:spid="_x0000_s215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">
                    <v:rect id="Obdélník 1731169734" o:spid="_x0000_s215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" filled="f" stroked="f">
                      <v:textbox inset="2.53958mm,2.53958mm,2.53958mm,2.53958mm">
                        <w:txbxContent>
                          <w:p w14:paraId="1015C862" w14:textId="77777777" w:rsidR="007360BA" w:rsidRDefault="007360BA">
                            <w:pPr>
                              <w:textDirection w:val="btLr"/>
                            </w:pPr>
                          </w:p>
                        </w:txbxContent>
                      </v:textbox>
                    </v:rect>
                    <v:shape id="Volný tvar: obrazec 319938854" o:spid="_x0000_s215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" path="m,l7450,e" filled="f">
                      <v:stroke startarrowwidth="narrow" startarrowlength="short" endarrowwidth="narrow" endarrowlength="short"/>
                      <v:path arrowok="t" o:extrusionok="f"/>
                    </v:shape>
                    <v:shape id="Volný tvar: obrazec 1129135451" o:spid="_x0000_s216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" path="m,l7384,e" filled="f">
                      <v:stroke startarrowwidth="narrow" startarrowlength="short" endarrowwidth="narrow" endarrowlength="short"/>
                      <v:path arrowok="t" o:extrusionok="f"/>
                    </v:shape>
                    <v:shape id="Volný tvar: obrazec 635498541" o:spid="_x0000_s216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" path="m,l,509e" filled="f">
                      <v:stroke startarrowwidth="narrow" startarrowlength="short" endarrowwidth="narrow" endarrowlength="short"/>
                      <v:path arrowok="t" o:extrusionok="f"/>
                    </v:shape>
                    <v:shape id="Volný tvar: obrazec 92772973" o:spid="_x0000_s216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" path="m,l7450,e" filled="f">
                      <v:stroke startarrowwidth="narrow" startarrowlength="short" endarrowwidth="narrow" endarrowlength="short"/>
                      <v:path arrowok="t" o:extrusionok="f"/>
                    </v:shape>
                    <v:shape id="Volný tvar: obrazec 1607595909" o:spid="_x0000_s216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" path="m,l,509e" filled="f">
                      <v:stroke startarrowwidth="narrow" startarrowlength="short" endarrowwidth="narrow" endarrowlength="short"/>
                      <v:path arrowok="t" o:extrusionok="f"/>
                    </v:shape>
                    <v:shape id="Volný tvar: obrazec 579103320" o:spid="_x0000_s216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" path="m,l7384,e" filled="f">
                      <v:stroke startarrowwidth="narrow" startarrowlength="short" endarrowwidth="narrow" endarrowlength="short"/>
                      <v:path arrowok="t" o:extrusionok="f"/>
                    </v:shape>
                    <v:shape id="Volný tvar: obrazec 2003007539" o:spid="_x0000_s216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22D33C0F" w14:textId="77777777" w:rsidR="007360BA" w:rsidRDefault="007360BA">
      <w:pPr>
        <w:tabs>
          <w:tab w:val="left" w:pos="1567"/>
        </w:tabs>
        <w:spacing w:before="9" w:line="180" w:lineRule="auto"/>
        <w:rPr>
          <w:sz w:val="18"/>
          <w:szCs w:val="18"/>
        </w:rPr>
      </w:pPr>
    </w:p>
    <w:p w14:paraId="1CB3D016" w14:textId="77777777" w:rsidR="007360BA" w:rsidRDefault="00000000">
      <w:pPr>
        <w:tabs>
          <w:tab w:val="left" w:pos="1567"/>
        </w:tabs>
        <w:ind w:left="213"/>
      </w:pPr>
      <w:r>
        <w:rPr>
          <w:b/>
        </w:rPr>
        <w:t>2. pololetí školního roku: ÚNOR - ČERVEN</w:t>
      </w:r>
    </w:p>
    <w:p w14:paraId="39429E28" w14:textId="77777777" w:rsidR="007360BA" w:rsidRDefault="007360BA">
      <w:pPr>
        <w:tabs>
          <w:tab w:val="left" w:pos="1567"/>
        </w:tabs>
        <w:spacing w:before="7" w:line="100" w:lineRule="auto"/>
        <w:rPr>
          <w:sz w:val="11"/>
          <w:szCs w:val="11"/>
        </w:rPr>
      </w:pPr>
    </w:p>
    <w:tbl>
      <w:tblPr>
        <w:tblStyle w:val="affffffffffffffffffffffffffffffc"/>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193E2F74"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4BBA26EB" w14:textId="77777777" w:rsidR="007360BA" w:rsidRDefault="00000000">
            <w:pPr>
              <w:tabs>
                <w:tab w:val="left" w:pos="1567"/>
              </w:tabs>
              <w:spacing w:line="200" w:lineRule="auto"/>
              <w:ind w:left="102"/>
              <w:rPr>
                <w:sz w:val="18"/>
                <w:szCs w:val="18"/>
              </w:rPr>
            </w:pPr>
            <w:r>
              <w:rPr>
                <w:b/>
                <w:sz w:val="18"/>
                <w:szCs w:val="18"/>
              </w:rPr>
              <w:t>Očekávané</w:t>
            </w:r>
          </w:p>
          <w:p w14:paraId="3F73DCAA"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5AE530AF" w14:textId="77777777" w:rsidR="007360BA" w:rsidRDefault="00000000">
            <w:pPr>
              <w:tabs>
                <w:tab w:val="left" w:pos="1567"/>
              </w:tabs>
              <w:spacing w:line="200" w:lineRule="auto"/>
              <w:ind w:left="102"/>
              <w:rPr>
                <w:sz w:val="18"/>
                <w:szCs w:val="18"/>
              </w:rPr>
            </w:pPr>
            <w:r>
              <w:rPr>
                <w:b/>
                <w:sz w:val="18"/>
                <w:szCs w:val="18"/>
              </w:rPr>
              <w:t>Dílčí výstupy</w:t>
            </w:r>
          </w:p>
          <w:p w14:paraId="25899BFE"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2B3220C3"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3D1FA93D"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02AC5F2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29CC2F45"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64EB514" w14:textId="77777777">
        <w:trPr>
          <w:trHeight w:val="7600"/>
        </w:trPr>
        <w:tc>
          <w:tcPr>
            <w:tcW w:w="1668" w:type="dxa"/>
            <w:tcBorders>
              <w:top w:val="single" w:sz="5" w:space="0" w:color="000000"/>
              <w:left w:val="single" w:sz="5" w:space="0" w:color="000000"/>
              <w:bottom w:val="single" w:sz="5" w:space="0" w:color="000000"/>
              <w:right w:val="single" w:sz="5" w:space="0" w:color="000000"/>
            </w:tcBorders>
          </w:tcPr>
          <w:p w14:paraId="01AF4744" w14:textId="77777777" w:rsidR="007360BA" w:rsidRDefault="007360BA">
            <w:pPr>
              <w:tabs>
                <w:tab w:val="left" w:pos="1567"/>
              </w:tabs>
              <w:spacing w:line="200" w:lineRule="auto"/>
            </w:pPr>
          </w:p>
          <w:p w14:paraId="3C4DB22D" w14:textId="77777777" w:rsidR="007360BA" w:rsidRDefault="007360BA">
            <w:pPr>
              <w:tabs>
                <w:tab w:val="left" w:pos="1567"/>
              </w:tabs>
              <w:spacing w:before="14" w:line="200" w:lineRule="auto"/>
            </w:pPr>
          </w:p>
          <w:p w14:paraId="0BB94437" w14:textId="77777777" w:rsidR="007360BA" w:rsidRDefault="007360BA">
            <w:pPr>
              <w:tabs>
                <w:tab w:val="left" w:pos="1567"/>
              </w:tabs>
              <w:spacing w:before="14" w:line="200" w:lineRule="auto"/>
            </w:pPr>
          </w:p>
          <w:p w14:paraId="5D7AB09E" w14:textId="77777777" w:rsidR="007360BA" w:rsidRDefault="007360BA">
            <w:pPr>
              <w:tabs>
                <w:tab w:val="left" w:pos="1567"/>
              </w:tabs>
              <w:rPr>
                <w:b/>
                <w:sz w:val="18"/>
                <w:szCs w:val="18"/>
              </w:rPr>
            </w:pPr>
          </w:p>
          <w:p w14:paraId="46D697E8" w14:textId="77777777" w:rsidR="007360BA" w:rsidRDefault="00000000">
            <w:pPr>
              <w:tabs>
                <w:tab w:val="left" w:pos="1567"/>
              </w:tabs>
              <w:ind w:left="102"/>
              <w:rPr>
                <w:sz w:val="18"/>
                <w:szCs w:val="18"/>
              </w:rPr>
            </w:pPr>
            <w:r>
              <w:rPr>
                <w:b/>
                <w:sz w:val="18"/>
                <w:szCs w:val="18"/>
              </w:rPr>
              <w:t>Z-9-6-01</w:t>
            </w:r>
          </w:p>
          <w:p w14:paraId="318E7872" w14:textId="77777777" w:rsidR="007360BA" w:rsidRDefault="007360BA">
            <w:pPr>
              <w:tabs>
                <w:tab w:val="left" w:pos="1567"/>
              </w:tabs>
              <w:spacing w:line="200" w:lineRule="auto"/>
            </w:pPr>
          </w:p>
          <w:p w14:paraId="41AF8D19" w14:textId="77777777" w:rsidR="007360BA" w:rsidRDefault="007360BA">
            <w:pPr>
              <w:tabs>
                <w:tab w:val="left" w:pos="1567"/>
              </w:tabs>
              <w:spacing w:line="200" w:lineRule="auto"/>
            </w:pPr>
          </w:p>
          <w:p w14:paraId="06C4D034" w14:textId="77777777" w:rsidR="007360BA" w:rsidRDefault="007360BA">
            <w:pPr>
              <w:tabs>
                <w:tab w:val="left" w:pos="1567"/>
              </w:tabs>
              <w:spacing w:line="200" w:lineRule="auto"/>
            </w:pPr>
          </w:p>
          <w:p w14:paraId="4773FF61" w14:textId="77777777" w:rsidR="007360BA" w:rsidRDefault="007360BA">
            <w:pPr>
              <w:tabs>
                <w:tab w:val="left" w:pos="1567"/>
              </w:tabs>
              <w:spacing w:line="200" w:lineRule="auto"/>
            </w:pPr>
          </w:p>
          <w:p w14:paraId="481917AF" w14:textId="77777777" w:rsidR="007360BA" w:rsidRDefault="007360BA">
            <w:pPr>
              <w:tabs>
                <w:tab w:val="left" w:pos="1567"/>
              </w:tabs>
              <w:spacing w:line="200" w:lineRule="auto"/>
            </w:pPr>
          </w:p>
          <w:p w14:paraId="05AE808D" w14:textId="77777777" w:rsidR="007360BA" w:rsidRDefault="007360BA">
            <w:pPr>
              <w:tabs>
                <w:tab w:val="left" w:pos="1567"/>
              </w:tabs>
              <w:spacing w:line="200" w:lineRule="auto"/>
            </w:pPr>
          </w:p>
          <w:p w14:paraId="12864AE3" w14:textId="77777777" w:rsidR="007360BA" w:rsidRDefault="007360BA">
            <w:pPr>
              <w:tabs>
                <w:tab w:val="left" w:pos="1567"/>
              </w:tabs>
              <w:spacing w:before="15" w:line="200" w:lineRule="auto"/>
            </w:pPr>
          </w:p>
          <w:p w14:paraId="44F399A4" w14:textId="77777777" w:rsidR="007360BA" w:rsidRDefault="00000000">
            <w:pPr>
              <w:tabs>
                <w:tab w:val="left" w:pos="1567"/>
              </w:tabs>
              <w:spacing w:before="15" w:line="200" w:lineRule="auto"/>
            </w:pPr>
            <w:r>
              <w:rPr>
                <w:b/>
                <w:sz w:val="18"/>
                <w:szCs w:val="18"/>
              </w:rPr>
              <w:t xml:space="preserve">  Z-9-6-02</w:t>
            </w:r>
          </w:p>
          <w:p w14:paraId="505A04BD" w14:textId="77777777" w:rsidR="007360BA" w:rsidRDefault="007360BA">
            <w:pPr>
              <w:tabs>
                <w:tab w:val="left" w:pos="1567"/>
              </w:tabs>
              <w:ind w:left="102"/>
              <w:rPr>
                <w:sz w:val="18"/>
                <w:szCs w:val="18"/>
              </w:rPr>
            </w:pPr>
          </w:p>
          <w:p w14:paraId="2874B089" w14:textId="77777777" w:rsidR="007360BA" w:rsidRDefault="007360BA">
            <w:pPr>
              <w:tabs>
                <w:tab w:val="left" w:pos="1567"/>
              </w:tabs>
              <w:ind w:left="102"/>
              <w:rPr>
                <w:sz w:val="18"/>
                <w:szCs w:val="18"/>
              </w:rPr>
            </w:pPr>
          </w:p>
          <w:p w14:paraId="1FA54480" w14:textId="77777777" w:rsidR="007360BA" w:rsidRDefault="007360BA">
            <w:pPr>
              <w:tabs>
                <w:tab w:val="left" w:pos="1567"/>
              </w:tabs>
              <w:ind w:left="102"/>
              <w:rPr>
                <w:sz w:val="4"/>
                <w:szCs w:val="4"/>
              </w:rPr>
            </w:pPr>
          </w:p>
          <w:p w14:paraId="224195FA" w14:textId="77777777" w:rsidR="007360BA" w:rsidRDefault="007360BA">
            <w:pPr>
              <w:tabs>
                <w:tab w:val="left" w:pos="1567"/>
              </w:tabs>
              <w:ind w:left="102"/>
              <w:rPr>
                <w:sz w:val="4"/>
                <w:szCs w:val="4"/>
              </w:rPr>
            </w:pPr>
          </w:p>
          <w:p w14:paraId="4923697E" w14:textId="77777777" w:rsidR="007360BA" w:rsidRDefault="007360BA">
            <w:pPr>
              <w:tabs>
                <w:tab w:val="left" w:pos="1567"/>
              </w:tabs>
              <w:ind w:left="102"/>
              <w:rPr>
                <w:sz w:val="4"/>
                <w:szCs w:val="4"/>
              </w:rPr>
            </w:pPr>
          </w:p>
          <w:p w14:paraId="6E92E029" w14:textId="77777777" w:rsidR="007360BA" w:rsidRDefault="007360BA">
            <w:pPr>
              <w:tabs>
                <w:tab w:val="left" w:pos="1567"/>
              </w:tabs>
              <w:ind w:left="102"/>
              <w:rPr>
                <w:sz w:val="4"/>
                <w:szCs w:val="4"/>
              </w:rPr>
            </w:pPr>
          </w:p>
          <w:p w14:paraId="13AE797C" w14:textId="77777777" w:rsidR="007360BA" w:rsidRDefault="007360BA">
            <w:pPr>
              <w:tabs>
                <w:tab w:val="left" w:pos="1567"/>
              </w:tabs>
              <w:ind w:left="102"/>
              <w:rPr>
                <w:sz w:val="4"/>
                <w:szCs w:val="4"/>
              </w:rPr>
            </w:pPr>
          </w:p>
          <w:p w14:paraId="277755CD" w14:textId="77777777" w:rsidR="007360BA" w:rsidRDefault="007360BA">
            <w:pPr>
              <w:tabs>
                <w:tab w:val="left" w:pos="1567"/>
              </w:tabs>
              <w:ind w:left="102"/>
              <w:rPr>
                <w:sz w:val="4"/>
                <w:szCs w:val="4"/>
              </w:rPr>
            </w:pPr>
          </w:p>
          <w:p w14:paraId="28236574" w14:textId="77777777" w:rsidR="007360BA" w:rsidRDefault="007360BA">
            <w:pPr>
              <w:tabs>
                <w:tab w:val="left" w:pos="1567"/>
              </w:tabs>
              <w:ind w:left="102"/>
              <w:rPr>
                <w:sz w:val="4"/>
                <w:szCs w:val="4"/>
              </w:rPr>
            </w:pPr>
          </w:p>
          <w:p w14:paraId="70F7CDA8" w14:textId="77777777" w:rsidR="007360BA" w:rsidRDefault="007360BA">
            <w:pPr>
              <w:tabs>
                <w:tab w:val="left" w:pos="1567"/>
              </w:tabs>
              <w:ind w:left="102"/>
              <w:rPr>
                <w:sz w:val="4"/>
                <w:szCs w:val="4"/>
              </w:rPr>
            </w:pPr>
          </w:p>
          <w:p w14:paraId="6D99A0E9" w14:textId="77777777" w:rsidR="007360BA" w:rsidRDefault="007360BA">
            <w:pPr>
              <w:tabs>
                <w:tab w:val="left" w:pos="1567"/>
              </w:tabs>
              <w:ind w:left="102"/>
              <w:rPr>
                <w:sz w:val="4"/>
                <w:szCs w:val="4"/>
              </w:rPr>
            </w:pPr>
          </w:p>
          <w:p w14:paraId="39BF06A7" w14:textId="77777777" w:rsidR="007360BA" w:rsidRDefault="007360BA">
            <w:pPr>
              <w:tabs>
                <w:tab w:val="left" w:pos="1567"/>
              </w:tabs>
              <w:ind w:left="102"/>
              <w:rPr>
                <w:sz w:val="4"/>
                <w:szCs w:val="4"/>
              </w:rPr>
            </w:pPr>
          </w:p>
          <w:p w14:paraId="706EFFD2" w14:textId="77777777" w:rsidR="007360BA" w:rsidRDefault="007360BA">
            <w:pPr>
              <w:tabs>
                <w:tab w:val="left" w:pos="1567"/>
              </w:tabs>
              <w:ind w:left="102"/>
              <w:rPr>
                <w:sz w:val="4"/>
                <w:szCs w:val="4"/>
              </w:rPr>
            </w:pPr>
          </w:p>
          <w:p w14:paraId="6D58FC3E" w14:textId="77777777" w:rsidR="007360BA" w:rsidRDefault="007360BA">
            <w:pPr>
              <w:tabs>
                <w:tab w:val="left" w:pos="1567"/>
              </w:tabs>
              <w:ind w:left="102"/>
              <w:rPr>
                <w:sz w:val="4"/>
                <w:szCs w:val="4"/>
              </w:rPr>
            </w:pPr>
          </w:p>
          <w:p w14:paraId="09D1D887" w14:textId="77777777" w:rsidR="007360BA" w:rsidRDefault="007360BA">
            <w:pPr>
              <w:tabs>
                <w:tab w:val="left" w:pos="1567"/>
              </w:tabs>
              <w:ind w:left="102"/>
              <w:rPr>
                <w:sz w:val="4"/>
                <w:szCs w:val="4"/>
              </w:rPr>
            </w:pPr>
          </w:p>
          <w:p w14:paraId="526C6C36" w14:textId="77777777" w:rsidR="007360BA" w:rsidRDefault="007360BA">
            <w:pPr>
              <w:tabs>
                <w:tab w:val="left" w:pos="1567"/>
              </w:tabs>
              <w:ind w:left="102"/>
              <w:rPr>
                <w:sz w:val="4"/>
                <w:szCs w:val="4"/>
              </w:rPr>
            </w:pPr>
          </w:p>
          <w:p w14:paraId="24804429" w14:textId="77777777" w:rsidR="007360BA" w:rsidRDefault="007360BA">
            <w:pPr>
              <w:tabs>
                <w:tab w:val="left" w:pos="1567"/>
              </w:tabs>
              <w:ind w:left="102"/>
              <w:rPr>
                <w:sz w:val="4"/>
                <w:szCs w:val="4"/>
              </w:rPr>
            </w:pPr>
          </w:p>
          <w:p w14:paraId="67C3ABFD" w14:textId="77777777" w:rsidR="007360BA" w:rsidRDefault="007360BA">
            <w:pPr>
              <w:tabs>
                <w:tab w:val="left" w:pos="1567"/>
              </w:tabs>
              <w:ind w:left="102"/>
              <w:rPr>
                <w:sz w:val="4"/>
                <w:szCs w:val="4"/>
              </w:rPr>
            </w:pPr>
          </w:p>
          <w:p w14:paraId="58A9F39B" w14:textId="77777777" w:rsidR="007360BA" w:rsidRDefault="007360BA">
            <w:pPr>
              <w:tabs>
                <w:tab w:val="left" w:pos="1567"/>
              </w:tabs>
              <w:ind w:left="102"/>
              <w:rPr>
                <w:sz w:val="4"/>
                <w:szCs w:val="4"/>
              </w:rPr>
            </w:pPr>
          </w:p>
          <w:p w14:paraId="0AF37454" w14:textId="77777777" w:rsidR="007360BA" w:rsidRDefault="007360BA">
            <w:pPr>
              <w:tabs>
                <w:tab w:val="left" w:pos="1567"/>
              </w:tabs>
              <w:ind w:left="102"/>
              <w:rPr>
                <w:sz w:val="4"/>
                <w:szCs w:val="4"/>
              </w:rPr>
            </w:pPr>
          </w:p>
          <w:p w14:paraId="38C26706" w14:textId="77777777" w:rsidR="007360BA" w:rsidRDefault="007360BA">
            <w:pPr>
              <w:tabs>
                <w:tab w:val="left" w:pos="1567"/>
              </w:tabs>
              <w:ind w:left="102"/>
              <w:rPr>
                <w:sz w:val="18"/>
                <w:szCs w:val="18"/>
              </w:rPr>
            </w:pPr>
          </w:p>
          <w:p w14:paraId="14F726FA" w14:textId="77777777" w:rsidR="007360BA" w:rsidRDefault="00000000">
            <w:pPr>
              <w:tabs>
                <w:tab w:val="left" w:pos="1567"/>
              </w:tabs>
              <w:spacing w:before="15" w:line="200" w:lineRule="auto"/>
              <w:rPr>
                <w:b/>
                <w:sz w:val="18"/>
                <w:szCs w:val="18"/>
              </w:rPr>
            </w:pPr>
            <w:r>
              <w:rPr>
                <w:b/>
                <w:sz w:val="18"/>
                <w:szCs w:val="18"/>
              </w:rPr>
              <w:t xml:space="preserve">  Z-9-6-03 </w:t>
            </w:r>
          </w:p>
          <w:p w14:paraId="689EF778" w14:textId="77777777" w:rsidR="007360BA" w:rsidRDefault="007360BA">
            <w:pPr>
              <w:tabs>
                <w:tab w:val="left" w:pos="1567"/>
              </w:tabs>
              <w:spacing w:before="15" w:line="200" w:lineRule="auto"/>
              <w:rPr>
                <w:b/>
                <w:sz w:val="18"/>
                <w:szCs w:val="18"/>
              </w:rPr>
            </w:pPr>
          </w:p>
          <w:p w14:paraId="3588AEB4" w14:textId="77777777" w:rsidR="007360BA" w:rsidRDefault="007360BA">
            <w:pPr>
              <w:tabs>
                <w:tab w:val="left" w:pos="1567"/>
              </w:tabs>
              <w:spacing w:before="15" w:line="200" w:lineRule="auto"/>
              <w:rPr>
                <w:b/>
                <w:sz w:val="18"/>
                <w:szCs w:val="18"/>
              </w:rPr>
            </w:pPr>
          </w:p>
          <w:p w14:paraId="57A30FBF" w14:textId="77777777" w:rsidR="007360BA" w:rsidRDefault="007360BA">
            <w:pPr>
              <w:tabs>
                <w:tab w:val="left" w:pos="1567"/>
              </w:tabs>
              <w:spacing w:before="15" w:line="200" w:lineRule="auto"/>
              <w:rPr>
                <w:b/>
                <w:sz w:val="4"/>
                <w:szCs w:val="4"/>
              </w:rPr>
            </w:pPr>
          </w:p>
          <w:p w14:paraId="25A002DB" w14:textId="77777777" w:rsidR="007360BA" w:rsidRDefault="007360BA">
            <w:pPr>
              <w:tabs>
                <w:tab w:val="left" w:pos="1567"/>
              </w:tabs>
              <w:spacing w:before="15" w:line="200" w:lineRule="auto"/>
              <w:rPr>
                <w:b/>
                <w:sz w:val="4"/>
                <w:szCs w:val="4"/>
              </w:rPr>
            </w:pPr>
          </w:p>
          <w:p w14:paraId="069A57B1" w14:textId="77777777" w:rsidR="007360BA" w:rsidRDefault="007360BA">
            <w:pPr>
              <w:tabs>
                <w:tab w:val="left" w:pos="1567"/>
              </w:tabs>
              <w:spacing w:before="15" w:line="200" w:lineRule="auto"/>
              <w:rPr>
                <w:b/>
                <w:sz w:val="4"/>
                <w:szCs w:val="4"/>
              </w:rPr>
            </w:pPr>
          </w:p>
          <w:p w14:paraId="6A22C364" w14:textId="77777777" w:rsidR="007360BA" w:rsidRDefault="007360BA">
            <w:pPr>
              <w:tabs>
                <w:tab w:val="left" w:pos="1567"/>
              </w:tabs>
              <w:spacing w:before="15" w:line="200" w:lineRule="auto"/>
              <w:rPr>
                <w:b/>
                <w:sz w:val="4"/>
                <w:szCs w:val="4"/>
              </w:rPr>
            </w:pPr>
          </w:p>
          <w:p w14:paraId="52AEC5F8" w14:textId="77777777" w:rsidR="007360BA" w:rsidRDefault="007360BA">
            <w:pPr>
              <w:tabs>
                <w:tab w:val="left" w:pos="1567"/>
              </w:tabs>
              <w:spacing w:before="15" w:line="200" w:lineRule="auto"/>
              <w:rPr>
                <w:b/>
                <w:sz w:val="4"/>
                <w:szCs w:val="4"/>
              </w:rPr>
            </w:pPr>
          </w:p>
          <w:p w14:paraId="15ED917D" w14:textId="77777777" w:rsidR="007360BA" w:rsidRDefault="007360BA">
            <w:pPr>
              <w:tabs>
                <w:tab w:val="left" w:pos="1567"/>
              </w:tabs>
              <w:spacing w:before="15" w:line="200" w:lineRule="auto"/>
              <w:rPr>
                <w:b/>
                <w:sz w:val="4"/>
                <w:szCs w:val="4"/>
              </w:rPr>
            </w:pPr>
          </w:p>
          <w:p w14:paraId="55F32C72" w14:textId="77777777" w:rsidR="007360BA" w:rsidRDefault="007360BA">
            <w:pPr>
              <w:tabs>
                <w:tab w:val="left" w:pos="1567"/>
              </w:tabs>
              <w:spacing w:before="15" w:line="200" w:lineRule="auto"/>
              <w:rPr>
                <w:b/>
                <w:sz w:val="4"/>
                <w:szCs w:val="4"/>
              </w:rPr>
            </w:pPr>
          </w:p>
          <w:p w14:paraId="6CFCE88E" w14:textId="77777777" w:rsidR="007360BA" w:rsidRDefault="007360BA">
            <w:pPr>
              <w:tabs>
                <w:tab w:val="left" w:pos="1567"/>
              </w:tabs>
              <w:spacing w:before="15" w:line="200" w:lineRule="auto"/>
              <w:rPr>
                <w:b/>
                <w:sz w:val="18"/>
                <w:szCs w:val="18"/>
              </w:rPr>
            </w:pPr>
          </w:p>
          <w:p w14:paraId="3D7272F1" w14:textId="77777777" w:rsidR="007360BA" w:rsidRDefault="007360BA">
            <w:pPr>
              <w:tabs>
                <w:tab w:val="left" w:pos="1567"/>
              </w:tabs>
              <w:spacing w:before="15" w:line="200" w:lineRule="auto"/>
              <w:rPr>
                <w:b/>
                <w:sz w:val="18"/>
                <w:szCs w:val="18"/>
              </w:rPr>
            </w:pPr>
          </w:p>
          <w:p w14:paraId="6AB05BFE" w14:textId="77777777" w:rsidR="007360BA" w:rsidRDefault="007360BA">
            <w:pPr>
              <w:tabs>
                <w:tab w:val="left" w:pos="1567"/>
              </w:tabs>
              <w:spacing w:before="15" w:line="200" w:lineRule="auto"/>
              <w:rPr>
                <w:b/>
                <w:sz w:val="18"/>
                <w:szCs w:val="18"/>
              </w:rPr>
            </w:pPr>
          </w:p>
          <w:p w14:paraId="0AC61451" w14:textId="77777777" w:rsidR="007360BA" w:rsidRDefault="00000000">
            <w:pPr>
              <w:tabs>
                <w:tab w:val="left" w:pos="1567"/>
              </w:tabs>
              <w:spacing w:before="15" w:line="200" w:lineRule="auto"/>
              <w:rPr>
                <w:b/>
                <w:sz w:val="18"/>
                <w:szCs w:val="18"/>
              </w:rPr>
            </w:pPr>
            <w:r>
              <w:rPr>
                <w:b/>
                <w:sz w:val="18"/>
                <w:szCs w:val="18"/>
              </w:rPr>
              <w:t xml:space="preserve">  </w:t>
            </w:r>
          </w:p>
          <w:p w14:paraId="6C061042" w14:textId="77777777" w:rsidR="007360BA" w:rsidRDefault="007360BA">
            <w:pPr>
              <w:tabs>
                <w:tab w:val="left" w:pos="1567"/>
              </w:tabs>
              <w:ind w:left="102"/>
              <w:rPr>
                <w:sz w:val="18"/>
                <w:szCs w:val="18"/>
              </w:rPr>
            </w:pPr>
          </w:p>
          <w:p w14:paraId="3FAAB3F4" w14:textId="77777777" w:rsidR="007360BA" w:rsidRDefault="007360BA">
            <w:pPr>
              <w:tabs>
                <w:tab w:val="left" w:pos="1567"/>
              </w:tabs>
              <w:ind w:left="102"/>
              <w:rPr>
                <w:sz w:val="18"/>
                <w:szCs w:val="18"/>
              </w:rPr>
            </w:pPr>
          </w:p>
        </w:tc>
        <w:tc>
          <w:tcPr>
            <w:tcW w:w="4678" w:type="dxa"/>
            <w:tcBorders>
              <w:top w:val="single" w:sz="5" w:space="0" w:color="000000"/>
              <w:left w:val="single" w:sz="5" w:space="0" w:color="000000"/>
              <w:bottom w:val="single" w:sz="5" w:space="0" w:color="000000"/>
              <w:right w:val="single" w:sz="5" w:space="0" w:color="000000"/>
            </w:tcBorders>
          </w:tcPr>
          <w:p w14:paraId="12C67AC6" w14:textId="77777777" w:rsidR="007360BA" w:rsidRDefault="007360BA">
            <w:pPr>
              <w:tabs>
                <w:tab w:val="left" w:pos="1567"/>
              </w:tabs>
              <w:spacing w:before="8" w:line="200" w:lineRule="auto"/>
            </w:pPr>
          </w:p>
          <w:p w14:paraId="6360BD51" w14:textId="77777777" w:rsidR="007360BA" w:rsidRDefault="00000000">
            <w:pPr>
              <w:tabs>
                <w:tab w:val="left" w:pos="1567"/>
              </w:tabs>
              <w:ind w:left="102"/>
              <w:rPr>
                <w:b/>
                <w:sz w:val="18"/>
                <w:szCs w:val="18"/>
              </w:rPr>
            </w:pPr>
            <w:r>
              <w:rPr>
                <w:b/>
                <w:sz w:val="18"/>
                <w:szCs w:val="18"/>
              </w:rPr>
              <w:t>ČESKÁ REPUBLIKA</w:t>
            </w:r>
          </w:p>
          <w:p w14:paraId="114BBFE5" w14:textId="77777777" w:rsidR="007360BA" w:rsidRDefault="007360BA">
            <w:pPr>
              <w:tabs>
                <w:tab w:val="left" w:pos="1567"/>
              </w:tabs>
              <w:ind w:left="102"/>
              <w:rPr>
                <w:b/>
                <w:sz w:val="4"/>
                <w:szCs w:val="4"/>
              </w:rPr>
            </w:pPr>
          </w:p>
          <w:p w14:paraId="220D6426" w14:textId="77777777" w:rsidR="007360BA" w:rsidRDefault="007360BA">
            <w:pPr>
              <w:tabs>
                <w:tab w:val="left" w:pos="1567"/>
              </w:tabs>
              <w:ind w:left="102"/>
              <w:rPr>
                <w:b/>
                <w:sz w:val="4"/>
                <w:szCs w:val="4"/>
              </w:rPr>
            </w:pPr>
          </w:p>
          <w:p w14:paraId="76C7C2DE" w14:textId="77777777" w:rsidR="007360BA" w:rsidRDefault="007360BA">
            <w:pPr>
              <w:tabs>
                <w:tab w:val="left" w:pos="1567"/>
              </w:tabs>
              <w:ind w:left="102"/>
              <w:rPr>
                <w:b/>
                <w:sz w:val="4"/>
                <w:szCs w:val="4"/>
              </w:rPr>
            </w:pPr>
          </w:p>
          <w:p w14:paraId="688BC046" w14:textId="77777777" w:rsidR="007360BA" w:rsidRDefault="007360BA">
            <w:pPr>
              <w:tabs>
                <w:tab w:val="left" w:pos="1567"/>
              </w:tabs>
              <w:ind w:left="102"/>
              <w:rPr>
                <w:b/>
                <w:sz w:val="4"/>
                <w:szCs w:val="4"/>
              </w:rPr>
            </w:pPr>
          </w:p>
          <w:p w14:paraId="545C208F" w14:textId="77777777" w:rsidR="007360BA" w:rsidRDefault="007360BA">
            <w:pPr>
              <w:tabs>
                <w:tab w:val="left" w:pos="1567"/>
              </w:tabs>
              <w:ind w:left="102"/>
              <w:rPr>
                <w:b/>
                <w:sz w:val="4"/>
                <w:szCs w:val="4"/>
              </w:rPr>
            </w:pPr>
          </w:p>
          <w:p w14:paraId="6D59F3B3" w14:textId="77777777" w:rsidR="007360BA" w:rsidRDefault="007360BA">
            <w:pPr>
              <w:tabs>
                <w:tab w:val="left" w:pos="1567"/>
              </w:tabs>
              <w:ind w:left="102"/>
              <w:rPr>
                <w:b/>
                <w:sz w:val="4"/>
                <w:szCs w:val="4"/>
              </w:rPr>
            </w:pPr>
          </w:p>
          <w:p w14:paraId="2EE70D7E" w14:textId="77777777" w:rsidR="007360BA" w:rsidRDefault="007360BA">
            <w:pPr>
              <w:tabs>
                <w:tab w:val="left" w:pos="1567"/>
              </w:tabs>
              <w:ind w:left="102"/>
              <w:rPr>
                <w:b/>
                <w:sz w:val="4"/>
                <w:szCs w:val="4"/>
              </w:rPr>
            </w:pPr>
          </w:p>
          <w:p w14:paraId="70FD712A" w14:textId="77777777" w:rsidR="007360BA" w:rsidRDefault="007360BA">
            <w:pPr>
              <w:tabs>
                <w:tab w:val="left" w:pos="1567"/>
              </w:tabs>
              <w:spacing w:line="200" w:lineRule="auto"/>
              <w:ind w:left="215"/>
              <w:rPr>
                <w:sz w:val="18"/>
                <w:szCs w:val="18"/>
              </w:rPr>
            </w:pPr>
          </w:p>
          <w:p w14:paraId="45EB42A8" w14:textId="77777777" w:rsidR="007360BA" w:rsidRDefault="00000000">
            <w:pPr>
              <w:tabs>
                <w:tab w:val="left" w:pos="560"/>
                <w:tab w:val="left" w:pos="1567"/>
              </w:tabs>
              <w:spacing w:line="200" w:lineRule="auto"/>
              <w:ind w:left="575" w:right="408" w:hanging="360"/>
              <w:rPr>
                <w:sz w:val="4"/>
                <w:szCs w:val="4"/>
              </w:rPr>
            </w:pPr>
            <w:sdt>
              <w:sdtPr>
                <w:tag w:val="goog_rdk_824"/>
                <w:id w:val="2136756629"/>
              </w:sdtPr>
              <w:sdtContent>
                <w:r>
                  <w:rPr>
                    <w:rFonts w:ascii="Fira Mono" w:eastAsia="Fira Mono" w:hAnsi="Fira Mono" w:cs="Fira Mono"/>
                    <w:sz w:val="18"/>
                    <w:szCs w:val="18"/>
                  </w:rPr>
                  <w:t>⮚</w:t>
                </w:r>
              </w:sdtContent>
            </w:sdt>
            <w:r>
              <w:rPr>
                <w:sz w:val="18"/>
                <w:szCs w:val="18"/>
              </w:rPr>
              <w:tab/>
              <w:t>vymezí a lokalizuje místní oblast (region) podle bydliště nebo školy</w:t>
            </w:r>
          </w:p>
          <w:p w14:paraId="6D68FE2C" w14:textId="77777777" w:rsidR="007360BA" w:rsidRDefault="007360BA">
            <w:pPr>
              <w:tabs>
                <w:tab w:val="left" w:pos="1567"/>
              </w:tabs>
              <w:spacing w:before="4" w:line="200" w:lineRule="auto"/>
              <w:rPr>
                <w:sz w:val="4"/>
                <w:szCs w:val="4"/>
              </w:rPr>
            </w:pPr>
          </w:p>
          <w:p w14:paraId="6FEBC156" w14:textId="77777777" w:rsidR="007360BA" w:rsidRDefault="007360BA">
            <w:pPr>
              <w:tabs>
                <w:tab w:val="left" w:pos="1567"/>
              </w:tabs>
              <w:spacing w:before="4" w:line="200" w:lineRule="auto"/>
              <w:rPr>
                <w:sz w:val="4"/>
                <w:szCs w:val="4"/>
              </w:rPr>
            </w:pPr>
          </w:p>
          <w:p w14:paraId="4264FB0D" w14:textId="77777777" w:rsidR="007360BA" w:rsidRDefault="007360BA">
            <w:pPr>
              <w:tabs>
                <w:tab w:val="left" w:pos="1567"/>
              </w:tabs>
              <w:spacing w:before="4" w:line="200" w:lineRule="auto"/>
              <w:rPr>
                <w:sz w:val="4"/>
                <w:szCs w:val="4"/>
              </w:rPr>
            </w:pPr>
          </w:p>
          <w:p w14:paraId="36FFF079" w14:textId="77777777" w:rsidR="007360BA" w:rsidRDefault="007360BA">
            <w:pPr>
              <w:tabs>
                <w:tab w:val="left" w:pos="1567"/>
              </w:tabs>
              <w:spacing w:before="4" w:line="200" w:lineRule="auto"/>
              <w:rPr>
                <w:sz w:val="4"/>
                <w:szCs w:val="4"/>
              </w:rPr>
            </w:pPr>
          </w:p>
          <w:p w14:paraId="13B92821" w14:textId="77777777" w:rsidR="007360BA" w:rsidRDefault="007360BA">
            <w:pPr>
              <w:tabs>
                <w:tab w:val="left" w:pos="1567"/>
              </w:tabs>
              <w:spacing w:before="4" w:line="200" w:lineRule="auto"/>
              <w:rPr>
                <w:sz w:val="4"/>
                <w:szCs w:val="4"/>
              </w:rPr>
            </w:pPr>
          </w:p>
          <w:p w14:paraId="4145291E" w14:textId="77777777" w:rsidR="007360BA" w:rsidRDefault="007360BA">
            <w:pPr>
              <w:tabs>
                <w:tab w:val="left" w:pos="1567"/>
              </w:tabs>
              <w:spacing w:before="4" w:line="200" w:lineRule="auto"/>
              <w:rPr>
                <w:sz w:val="4"/>
                <w:szCs w:val="4"/>
              </w:rPr>
            </w:pPr>
          </w:p>
          <w:p w14:paraId="15474768" w14:textId="77777777" w:rsidR="007360BA" w:rsidRDefault="007360BA">
            <w:pPr>
              <w:tabs>
                <w:tab w:val="left" w:pos="1567"/>
              </w:tabs>
              <w:spacing w:before="4" w:line="200" w:lineRule="auto"/>
              <w:rPr>
                <w:sz w:val="4"/>
                <w:szCs w:val="4"/>
              </w:rPr>
            </w:pPr>
          </w:p>
          <w:p w14:paraId="6A8B1CA6" w14:textId="77777777" w:rsidR="007360BA" w:rsidRDefault="007360BA">
            <w:pPr>
              <w:tabs>
                <w:tab w:val="left" w:pos="1567"/>
              </w:tabs>
              <w:spacing w:before="4" w:line="200" w:lineRule="auto"/>
              <w:rPr>
                <w:sz w:val="4"/>
                <w:szCs w:val="4"/>
              </w:rPr>
            </w:pPr>
          </w:p>
          <w:p w14:paraId="75D6EB29" w14:textId="77777777" w:rsidR="007360BA" w:rsidRDefault="007360BA">
            <w:pPr>
              <w:tabs>
                <w:tab w:val="left" w:pos="1567"/>
              </w:tabs>
              <w:spacing w:before="4" w:line="200" w:lineRule="auto"/>
              <w:rPr>
                <w:sz w:val="4"/>
                <w:szCs w:val="4"/>
              </w:rPr>
            </w:pPr>
          </w:p>
          <w:p w14:paraId="51088273" w14:textId="77777777" w:rsidR="007360BA" w:rsidRDefault="007360BA">
            <w:pPr>
              <w:tabs>
                <w:tab w:val="left" w:pos="1567"/>
              </w:tabs>
              <w:spacing w:before="4" w:line="200" w:lineRule="auto"/>
              <w:rPr>
                <w:sz w:val="4"/>
                <w:szCs w:val="4"/>
              </w:rPr>
            </w:pPr>
          </w:p>
          <w:p w14:paraId="4E8147AC" w14:textId="77777777" w:rsidR="007360BA" w:rsidRDefault="007360BA">
            <w:pPr>
              <w:tabs>
                <w:tab w:val="left" w:pos="1567"/>
              </w:tabs>
              <w:spacing w:before="4" w:line="200" w:lineRule="auto"/>
              <w:rPr>
                <w:sz w:val="4"/>
                <w:szCs w:val="4"/>
              </w:rPr>
            </w:pPr>
          </w:p>
          <w:p w14:paraId="50A77FC7" w14:textId="77777777" w:rsidR="007360BA" w:rsidRDefault="007360BA">
            <w:pPr>
              <w:tabs>
                <w:tab w:val="left" w:pos="1567"/>
              </w:tabs>
              <w:spacing w:before="4" w:line="200" w:lineRule="auto"/>
              <w:rPr>
                <w:sz w:val="4"/>
                <w:szCs w:val="4"/>
              </w:rPr>
            </w:pPr>
          </w:p>
          <w:p w14:paraId="44DDDD85" w14:textId="77777777" w:rsidR="007360BA" w:rsidRDefault="007360BA">
            <w:pPr>
              <w:tabs>
                <w:tab w:val="left" w:pos="1567"/>
              </w:tabs>
              <w:spacing w:before="4" w:line="200" w:lineRule="auto"/>
              <w:rPr>
                <w:sz w:val="4"/>
                <w:szCs w:val="4"/>
              </w:rPr>
            </w:pPr>
          </w:p>
          <w:p w14:paraId="0E880432" w14:textId="77777777" w:rsidR="007360BA" w:rsidRDefault="007360BA">
            <w:pPr>
              <w:tabs>
                <w:tab w:val="left" w:pos="1567"/>
              </w:tabs>
              <w:spacing w:before="4" w:line="200" w:lineRule="auto"/>
              <w:rPr>
                <w:sz w:val="4"/>
                <w:szCs w:val="4"/>
              </w:rPr>
            </w:pPr>
          </w:p>
          <w:p w14:paraId="1315B394" w14:textId="77777777" w:rsidR="007360BA" w:rsidRDefault="007360BA">
            <w:pPr>
              <w:tabs>
                <w:tab w:val="left" w:pos="1567"/>
              </w:tabs>
              <w:spacing w:before="4" w:line="200" w:lineRule="auto"/>
              <w:rPr>
                <w:sz w:val="4"/>
                <w:szCs w:val="4"/>
              </w:rPr>
            </w:pPr>
          </w:p>
          <w:p w14:paraId="4296FE32" w14:textId="77777777" w:rsidR="007360BA" w:rsidRDefault="007360BA">
            <w:pPr>
              <w:tabs>
                <w:tab w:val="left" w:pos="1567"/>
              </w:tabs>
              <w:spacing w:before="4" w:line="200" w:lineRule="auto"/>
              <w:rPr>
                <w:sz w:val="4"/>
                <w:szCs w:val="4"/>
              </w:rPr>
            </w:pPr>
          </w:p>
          <w:p w14:paraId="35A29E4E" w14:textId="77777777" w:rsidR="007360BA" w:rsidRDefault="007360BA">
            <w:pPr>
              <w:tabs>
                <w:tab w:val="left" w:pos="1567"/>
              </w:tabs>
              <w:spacing w:before="4" w:line="200" w:lineRule="auto"/>
              <w:rPr>
                <w:sz w:val="4"/>
                <w:szCs w:val="4"/>
              </w:rPr>
            </w:pPr>
          </w:p>
          <w:p w14:paraId="3A9FDD85" w14:textId="77777777" w:rsidR="007360BA" w:rsidRDefault="007360BA">
            <w:pPr>
              <w:tabs>
                <w:tab w:val="left" w:pos="1567"/>
              </w:tabs>
              <w:spacing w:before="4" w:line="200" w:lineRule="auto"/>
              <w:rPr>
                <w:sz w:val="4"/>
                <w:szCs w:val="4"/>
              </w:rPr>
            </w:pPr>
          </w:p>
          <w:p w14:paraId="22020039" w14:textId="77777777" w:rsidR="007360BA" w:rsidRDefault="007360BA">
            <w:pPr>
              <w:tabs>
                <w:tab w:val="left" w:pos="1567"/>
              </w:tabs>
              <w:spacing w:before="4" w:line="200" w:lineRule="auto"/>
              <w:rPr>
                <w:sz w:val="4"/>
                <w:szCs w:val="4"/>
              </w:rPr>
            </w:pPr>
          </w:p>
          <w:p w14:paraId="41CF5A6E" w14:textId="77777777" w:rsidR="007360BA" w:rsidRDefault="007360BA">
            <w:pPr>
              <w:tabs>
                <w:tab w:val="left" w:pos="1567"/>
              </w:tabs>
              <w:spacing w:before="4" w:line="200" w:lineRule="auto"/>
              <w:rPr>
                <w:sz w:val="4"/>
                <w:szCs w:val="4"/>
              </w:rPr>
            </w:pPr>
          </w:p>
          <w:p w14:paraId="4ACD11FD" w14:textId="77777777" w:rsidR="007360BA" w:rsidRDefault="007360BA">
            <w:pPr>
              <w:tabs>
                <w:tab w:val="left" w:pos="1567"/>
              </w:tabs>
              <w:spacing w:before="4" w:line="200" w:lineRule="auto"/>
              <w:rPr>
                <w:sz w:val="4"/>
                <w:szCs w:val="4"/>
              </w:rPr>
            </w:pPr>
          </w:p>
          <w:p w14:paraId="3838038F" w14:textId="77777777" w:rsidR="007360BA" w:rsidRDefault="007360BA">
            <w:pPr>
              <w:tabs>
                <w:tab w:val="left" w:pos="1567"/>
              </w:tabs>
              <w:spacing w:before="4" w:line="200" w:lineRule="auto"/>
              <w:rPr>
                <w:sz w:val="4"/>
                <w:szCs w:val="4"/>
              </w:rPr>
            </w:pPr>
          </w:p>
          <w:p w14:paraId="57ED46F6" w14:textId="77777777" w:rsidR="007360BA" w:rsidRDefault="007360BA">
            <w:pPr>
              <w:tabs>
                <w:tab w:val="left" w:pos="1567"/>
              </w:tabs>
              <w:spacing w:before="4" w:line="200" w:lineRule="auto"/>
              <w:rPr>
                <w:sz w:val="4"/>
                <w:szCs w:val="4"/>
              </w:rPr>
            </w:pPr>
          </w:p>
          <w:p w14:paraId="44C8262E" w14:textId="77777777" w:rsidR="007360BA" w:rsidRDefault="007360BA">
            <w:pPr>
              <w:tabs>
                <w:tab w:val="left" w:pos="1567"/>
              </w:tabs>
              <w:spacing w:before="4" w:line="200" w:lineRule="auto"/>
              <w:rPr>
                <w:sz w:val="4"/>
                <w:szCs w:val="4"/>
              </w:rPr>
            </w:pPr>
          </w:p>
          <w:p w14:paraId="4D6D923E" w14:textId="77777777" w:rsidR="007360BA" w:rsidRDefault="007360BA">
            <w:pPr>
              <w:tabs>
                <w:tab w:val="left" w:pos="1567"/>
              </w:tabs>
              <w:spacing w:before="4" w:line="200" w:lineRule="auto"/>
              <w:rPr>
                <w:sz w:val="4"/>
                <w:szCs w:val="4"/>
              </w:rPr>
            </w:pPr>
          </w:p>
          <w:p w14:paraId="7F904510" w14:textId="77777777" w:rsidR="007360BA" w:rsidRDefault="007360BA">
            <w:pPr>
              <w:tabs>
                <w:tab w:val="left" w:pos="1567"/>
              </w:tabs>
              <w:spacing w:before="4" w:line="200" w:lineRule="auto"/>
              <w:rPr>
                <w:sz w:val="4"/>
                <w:szCs w:val="4"/>
              </w:rPr>
            </w:pPr>
          </w:p>
          <w:p w14:paraId="5CB67045" w14:textId="77777777" w:rsidR="007360BA" w:rsidRDefault="007360BA">
            <w:pPr>
              <w:tabs>
                <w:tab w:val="left" w:pos="1567"/>
              </w:tabs>
              <w:spacing w:before="4" w:line="200" w:lineRule="auto"/>
              <w:rPr>
                <w:sz w:val="4"/>
                <w:szCs w:val="4"/>
              </w:rPr>
            </w:pPr>
          </w:p>
          <w:p w14:paraId="5DFDF1D6" w14:textId="77777777" w:rsidR="007360BA" w:rsidRDefault="007360BA">
            <w:pPr>
              <w:tabs>
                <w:tab w:val="left" w:pos="1567"/>
              </w:tabs>
              <w:spacing w:before="4" w:line="200" w:lineRule="auto"/>
              <w:rPr>
                <w:sz w:val="4"/>
                <w:szCs w:val="4"/>
              </w:rPr>
            </w:pPr>
          </w:p>
          <w:p w14:paraId="723398B9" w14:textId="77777777" w:rsidR="007360BA" w:rsidRDefault="007360BA">
            <w:pPr>
              <w:tabs>
                <w:tab w:val="left" w:pos="1567"/>
              </w:tabs>
              <w:spacing w:before="4" w:line="200" w:lineRule="auto"/>
              <w:rPr>
                <w:sz w:val="4"/>
                <w:szCs w:val="4"/>
              </w:rPr>
            </w:pPr>
          </w:p>
          <w:p w14:paraId="4076E652" w14:textId="77777777" w:rsidR="007360BA" w:rsidRDefault="007360BA">
            <w:pPr>
              <w:tabs>
                <w:tab w:val="left" w:pos="1567"/>
              </w:tabs>
              <w:spacing w:before="4" w:line="200" w:lineRule="auto"/>
              <w:rPr>
                <w:sz w:val="4"/>
                <w:szCs w:val="4"/>
              </w:rPr>
            </w:pPr>
          </w:p>
          <w:p w14:paraId="2C6EAE08" w14:textId="77777777" w:rsidR="007360BA" w:rsidRDefault="007360BA">
            <w:pPr>
              <w:tabs>
                <w:tab w:val="left" w:pos="1567"/>
              </w:tabs>
              <w:spacing w:before="4" w:line="200" w:lineRule="auto"/>
              <w:rPr>
                <w:sz w:val="4"/>
                <w:szCs w:val="4"/>
              </w:rPr>
            </w:pPr>
          </w:p>
          <w:p w14:paraId="2D17455F" w14:textId="77777777" w:rsidR="007360BA" w:rsidRDefault="007360BA">
            <w:pPr>
              <w:tabs>
                <w:tab w:val="left" w:pos="1567"/>
              </w:tabs>
              <w:spacing w:before="4" w:line="200" w:lineRule="auto"/>
              <w:rPr>
                <w:sz w:val="4"/>
                <w:szCs w:val="4"/>
              </w:rPr>
            </w:pPr>
          </w:p>
          <w:p w14:paraId="70CD0688" w14:textId="77777777" w:rsidR="007360BA" w:rsidRDefault="00000000">
            <w:pPr>
              <w:tabs>
                <w:tab w:val="left" w:pos="560"/>
                <w:tab w:val="left" w:pos="1567"/>
              </w:tabs>
              <w:ind w:left="575" w:right="884" w:hanging="360"/>
              <w:rPr>
                <w:sz w:val="4"/>
                <w:szCs w:val="4"/>
              </w:rPr>
            </w:pPr>
            <w:sdt>
              <w:sdtPr>
                <w:tag w:val="goog_rdk_825"/>
                <w:id w:val="192890564"/>
              </w:sdtPr>
              <w:sdtContent>
                <w:r>
                  <w:rPr>
                    <w:rFonts w:ascii="Fira Mono" w:eastAsia="Fira Mono" w:hAnsi="Fira Mono" w:cs="Fira Mono"/>
                    <w:sz w:val="18"/>
                    <w:szCs w:val="18"/>
                  </w:rPr>
                  <w:t>⮚</w:t>
                </w:r>
              </w:sdtContent>
            </w:sdt>
            <w:r>
              <w:rPr>
                <w:sz w:val="18"/>
                <w:szCs w:val="18"/>
              </w:rPr>
              <w:tab/>
              <w:t>hodnotí na přiměřené úrovni přírodní, hospodářské a kulturní poměry místního regionu</w:t>
            </w:r>
          </w:p>
          <w:p w14:paraId="04807204" w14:textId="77777777" w:rsidR="007360BA" w:rsidRDefault="007360BA">
            <w:pPr>
              <w:tabs>
                <w:tab w:val="left" w:pos="560"/>
                <w:tab w:val="left" w:pos="1567"/>
              </w:tabs>
              <w:ind w:left="575" w:right="884" w:hanging="360"/>
              <w:rPr>
                <w:sz w:val="4"/>
                <w:szCs w:val="4"/>
              </w:rPr>
            </w:pPr>
          </w:p>
          <w:p w14:paraId="4EA2B86D" w14:textId="77777777" w:rsidR="007360BA" w:rsidRDefault="007360BA">
            <w:pPr>
              <w:tabs>
                <w:tab w:val="left" w:pos="560"/>
                <w:tab w:val="left" w:pos="1567"/>
              </w:tabs>
              <w:ind w:left="575" w:right="884" w:hanging="360"/>
              <w:rPr>
                <w:sz w:val="4"/>
                <w:szCs w:val="4"/>
              </w:rPr>
            </w:pPr>
          </w:p>
          <w:p w14:paraId="538A178C" w14:textId="77777777" w:rsidR="007360BA" w:rsidRDefault="007360BA">
            <w:pPr>
              <w:tabs>
                <w:tab w:val="left" w:pos="560"/>
                <w:tab w:val="left" w:pos="1567"/>
              </w:tabs>
              <w:ind w:left="575" w:right="884" w:hanging="360"/>
              <w:rPr>
                <w:sz w:val="4"/>
                <w:szCs w:val="4"/>
              </w:rPr>
            </w:pPr>
          </w:p>
          <w:p w14:paraId="73B6298D" w14:textId="77777777" w:rsidR="007360BA" w:rsidRDefault="007360BA">
            <w:pPr>
              <w:tabs>
                <w:tab w:val="left" w:pos="560"/>
                <w:tab w:val="left" w:pos="1567"/>
              </w:tabs>
              <w:ind w:left="575" w:right="884" w:hanging="360"/>
              <w:rPr>
                <w:sz w:val="4"/>
                <w:szCs w:val="4"/>
              </w:rPr>
            </w:pPr>
          </w:p>
          <w:p w14:paraId="2E65024E" w14:textId="77777777" w:rsidR="007360BA" w:rsidRDefault="007360BA">
            <w:pPr>
              <w:tabs>
                <w:tab w:val="left" w:pos="560"/>
                <w:tab w:val="left" w:pos="1567"/>
              </w:tabs>
              <w:ind w:left="575" w:right="884" w:hanging="360"/>
              <w:rPr>
                <w:sz w:val="4"/>
                <w:szCs w:val="4"/>
              </w:rPr>
            </w:pPr>
          </w:p>
          <w:p w14:paraId="74163C61" w14:textId="77777777" w:rsidR="007360BA" w:rsidRDefault="007360BA">
            <w:pPr>
              <w:tabs>
                <w:tab w:val="left" w:pos="560"/>
                <w:tab w:val="left" w:pos="1567"/>
              </w:tabs>
              <w:ind w:left="575" w:right="884" w:hanging="360"/>
              <w:rPr>
                <w:sz w:val="4"/>
                <w:szCs w:val="4"/>
              </w:rPr>
            </w:pPr>
          </w:p>
          <w:p w14:paraId="14175179" w14:textId="77777777" w:rsidR="007360BA" w:rsidRDefault="007360BA">
            <w:pPr>
              <w:tabs>
                <w:tab w:val="left" w:pos="560"/>
                <w:tab w:val="left" w:pos="1567"/>
              </w:tabs>
              <w:ind w:left="575" w:right="884" w:hanging="360"/>
              <w:rPr>
                <w:sz w:val="4"/>
                <w:szCs w:val="4"/>
              </w:rPr>
            </w:pPr>
          </w:p>
          <w:p w14:paraId="5D9D48BA" w14:textId="77777777" w:rsidR="007360BA" w:rsidRDefault="007360BA">
            <w:pPr>
              <w:tabs>
                <w:tab w:val="left" w:pos="1567"/>
              </w:tabs>
              <w:spacing w:before="4" w:line="200" w:lineRule="auto"/>
            </w:pPr>
          </w:p>
          <w:p w14:paraId="75FBE321" w14:textId="77777777" w:rsidR="007360BA" w:rsidRDefault="007360BA">
            <w:pPr>
              <w:tabs>
                <w:tab w:val="left" w:pos="1567"/>
              </w:tabs>
              <w:spacing w:before="4" w:line="200" w:lineRule="auto"/>
            </w:pPr>
          </w:p>
          <w:p w14:paraId="5B4567D7" w14:textId="77777777" w:rsidR="007360BA" w:rsidRDefault="007360BA">
            <w:pPr>
              <w:tabs>
                <w:tab w:val="left" w:pos="1567"/>
              </w:tabs>
              <w:spacing w:before="4" w:line="200" w:lineRule="auto"/>
            </w:pPr>
          </w:p>
          <w:p w14:paraId="10AD90E1" w14:textId="77777777" w:rsidR="007360BA" w:rsidRDefault="00000000">
            <w:pPr>
              <w:tabs>
                <w:tab w:val="left" w:pos="560"/>
                <w:tab w:val="left" w:pos="1567"/>
              </w:tabs>
              <w:ind w:left="575" w:right="496" w:hanging="360"/>
            </w:pPr>
            <w:sdt>
              <w:sdtPr>
                <w:tag w:val="goog_rdk_826"/>
                <w:id w:val="430867789"/>
              </w:sdtPr>
              <w:sdtContent>
                <w:r>
                  <w:rPr>
                    <w:rFonts w:ascii="Fira Mono" w:eastAsia="Fira Mono" w:hAnsi="Fira Mono" w:cs="Fira Mono"/>
                    <w:sz w:val="18"/>
                    <w:szCs w:val="18"/>
                  </w:rPr>
                  <w:t>⮚</w:t>
                </w:r>
              </w:sdtContent>
            </w:sdt>
            <w:r>
              <w:rPr>
                <w:sz w:val="18"/>
                <w:szCs w:val="18"/>
              </w:rPr>
              <w:tab/>
              <w:t>hodnotí a porovnává na přiměřené úrovni polohu, přírodní poměry, přírodní zdroje, lidský a hospodářský potenciál České republiky v evropském a světovém kontextu</w:t>
            </w:r>
          </w:p>
          <w:p w14:paraId="6D9BBF2F" w14:textId="77777777" w:rsidR="007360BA" w:rsidRDefault="007360BA">
            <w:pPr>
              <w:tabs>
                <w:tab w:val="left" w:pos="1567"/>
              </w:tabs>
              <w:spacing w:line="200" w:lineRule="auto"/>
            </w:pPr>
          </w:p>
          <w:p w14:paraId="0B0257CD" w14:textId="77777777" w:rsidR="007360BA" w:rsidRDefault="007360BA">
            <w:pPr>
              <w:tabs>
                <w:tab w:val="left" w:pos="1567"/>
              </w:tabs>
              <w:spacing w:line="200" w:lineRule="auto"/>
            </w:pPr>
          </w:p>
          <w:p w14:paraId="73EF1256" w14:textId="77777777" w:rsidR="007360BA" w:rsidRDefault="007360BA">
            <w:pPr>
              <w:tabs>
                <w:tab w:val="left" w:pos="1567"/>
              </w:tabs>
              <w:spacing w:line="200" w:lineRule="auto"/>
            </w:pPr>
          </w:p>
          <w:p w14:paraId="359F564B" w14:textId="77777777" w:rsidR="007360BA" w:rsidRDefault="007360BA">
            <w:pPr>
              <w:tabs>
                <w:tab w:val="left" w:pos="1567"/>
              </w:tabs>
              <w:spacing w:line="200" w:lineRule="auto"/>
            </w:pPr>
          </w:p>
          <w:p w14:paraId="3CBE4833" w14:textId="77777777" w:rsidR="007360BA" w:rsidRDefault="007360BA">
            <w:pPr>
              <w:tabs>
                <w:tab w:val="left" w:pos="1567"/>
              </w:tabs>
              <w:spacing w:line="200" w:lineRule="auto"/>
            </w:pPr>
          </w:p>
          <w:p w14:paraId="6AE494E8" w14:textId="77777777" w:rsidR="007360BA" w:rsidRDefault="007360BA">
            <w:pPr>
              <w:tabs>
                <w:tab w:val="left" w:pos="1567"/>
              </w:tabs>
              <w:spacing w:line="200" w:lineRule="auto"/>
            </w:pPr>
          </w:p>
          <w:p w14:paraId="5E3173F4" w14:textId="77777777" w:rsidR="007360BA" w:rsidRDefault="007360BA">
            <w:pPr>
              <w:tabs>
                <w:tab w:val="left" w:pos="1567"/>
              </w:tabs>
              <w:spacing w:line="200" w:lineRule="auto"/>
            </w:pPr>
          </w:p>
          <w:p w14:paraId="2A3A323B" w14:textId="77777777" w:rsidR="007360BA" w:rsidRDefault="007360BA">
            <w:pPr>
              <w:tabs>
                <w:tab w:val="left" w:pos="1567"/>
              </w:tabs>
              <w:spacing w:line="200" w:lineRule="auto"/>
            </w:pPr>
          </w:p>
          <w:p w14:paraId="15A5CC11" w14:textId="77777777" w:rsidR="007360BA" w:rsidRDefault="007360BA">
            <w:pPr>
              <w:tabs>
                <w:tab w:val="left" w:pos="1567"/>
              </w:tabs>
              <w:spacing w:line="200" w:lineRule="auto"/>
            </w:pPr>
          </w:p>
          <w:p w14:paraId="1492585C" w14:textId="77777777" w:rsidR="007360BA" w:rsidRDefault="007360BA">
            <w:pPr>
              <w:tabs>
                <w:tab w:val="left" w:pos="1567"/>
              </w:tabs>
              <w:spacing w:line="200" w:lineRule="auto"/>
            </w:pPr>
          </w:p>
          <w:p w14:paraId="4D546D08" w14:textId="77777777" w:rsidR="007360BA" w:rsidRDefault="007360BA">
            <w:pPr>
              <w:tabs>
                <w:tab w:val="left" w:pos="1567"/>
              </w:tabs>
              <w:rPr>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3AE79ACE" w14:textId="77777777" w:rsidR="007360BA" w:rsidRDefault="007360BA">
            <w:pPr>
              <w:tabs>
                <w:tab w:val="left" w:pos="1567"/>
              </w:tabs>
              <w:spacing w:line="200" w:lineRule="auto"/>
            </w:pPr>
          </w:p>
          <w:p w14:paraId="622AB4F0" w14:textId="77777777" w:rsidR="007360BA" w:rsidRDefault="007360BA">
            <w:pPr>
              <w:tabs>
                <w:tab w:val="left" w:pos="1567"/>
              </w:tabs>
              <w:spacing w:before="9" w:line="200" w:lineRule="auto"/>
            </w:pPr>
          </w:p>
          <w:p w14:paraId="1B6C4ECE" w14:textId="77777777" w:rsidR="007360BA" w:rsidRDefault="007360BA">
            <w:pPr>
              <w:tabs>
                <w:tab w:val="left" w:pos="1567"/>
              </w:tabs>
              <w:ind w:left="102"/>
              <w:rPr>
                <w:sz w:val="18"/>
                <w:szCs w:val="18"/>
              </w:rPr>
            </w:pPr>
          </w:p>
          <w:p w14:paraId="2517F2BB" w14:textId="77777777" w:rsidR="007360BA" w:rsidRDefault="007360BA">
            <w:pPr>
              <w:tabs>
                <w:tab w:val="left" w:pos="1567"/>
              </w:tabs>
              <w:ind w:left="102"/>
              <w:rPr>
                <w:sz w:val="18"/>
                <w:szCs w:val="18"/>
              </w:rPr>
            </w:pPr>
          </w:p>
          <w:p w14:paraId="22C7A4C3" w14:textId="77777777" w:rsidR="007360BA" w:rsidRDefault="00000000">
            <w:pPr>
              <w:tabs>
                <w:tab w:val="left" w:pos="1567"/>
              </w:tabs>
              <w:ind w:left="102"/>
              <w:rPr>
                <w:sz w:val="18"/>
                <w:szCs w:val="18"/>
              </w:rPr>
            </w:pPr>
            <w:r>
              <w:rPr>
                <w:sz w:val="18"/>
                <w:szCs w:val="18"/>
              </w:rPr>
              <w:t>▪ místní region – zeměpisná poloha, kritéria pro vymezení místního regionu, vztahy k okolním regionům, základní přírodní a socioekonomické charakteristiky s důrazem na specifika regionu důležitá pro jeho další rozvoj (potenciál × bariéry)</w:t>
            </w:r>
          </w:p>
          <w:p w14:paraId="6008827D" w14:textId="77777777" w:rsidR="007360BA" w:rsidRDefault="007360BA">
            <w:pPr>
              <w:tabs>
                <w:tab w:val="left" w:pos="1567"/>
              </w:tabs>
              <w:ind w:left="102"/>
              <w:rPr>
                <w:sz w:val="18"/>
                <w:szCs w:val="18"/>
              </w:rPr>
            </w:pPr>
          </w:p>
          <w:p w14:paraId="4182D159" w14:textId="77777777" w:rsidR="007360BA" w:rsidRDefault="00000000">
            <w:pPr>
              <w:tabs>
                <w:tab w:val="left" w:pos="1567"/>
              </w:tabs>
              <w:ind w:left="102"/>
              <w:rPr>
                <w:sz w:val="18"/>
                <w:szCs w:val="18"/>
              </w:rPr>
            </w:pPr>
            <w:r>
              <w:rPr>
                <w:sz w:val="18"/>
                <w:szCs w:val="18"/>
              </w:rPr>
              <w:t>▪ regiony České republiky – územní jednotky státní správy a samosprávy, krajské členění, kraj místního regionu, přeshraniční spolupráce se sousedními státy v euroregionech</w:t>
            </w:r>
          </w:p>
          <w:p w14:paraId="52A6184D" w14:textId="77777777" w:rsidR="007360BA" w:rsidRDefault="007360BA">
            <w:pPr>
              <w:tabs>
                <w:tab w:val="left" w:pos="1567"/>
              </w:tabs>
              <w:rPr>
                <w:sz w:val="18"/>
                <w:szCs w:val="18"/>
              </w:rPr>
            </w:pPr>
          </w:p>
          <w:p w14:paraId="48FF1B10" w14:textId="77777777" w:rsidR="007360BA" w:rsidRDefault="007360BA">
            <w:pPr>
              <w:tabs>
                <w:tab w:val="left" w:pos="1567"/>
              </w:tabs>
              <w:ind w:left="102"/>
              <w:rPr>
                <w:sz w:val="18"/>
                <w:szCs w:val="18"/>
              </w:rPr>
            </w:pPr>
          </w:p>
          <w:p w14:paraId="7DBE0D86" w14:textId="77777777" w:rsidR="007360BA" w:rsidRDefault="00000000">
            <w:pPr>
              <w:tabs>
                <w:tab w:val="left" w:pos="1567"/>
              </w:tabs>
              <w:ind w:left="207"/>
              <w:rPr>
                <w:sz w:val="18"/>
                <w:szCs w:val="18"/>
              </w:rPr>
            </w:pPr>
            <w:r>
              <w:rPr>
                <w:sz w:val="18"/>
                <w:szCs w:val="18"/>
              </w:rPr>
              <w:t xml:space="preserve"> ▪ Česká republika –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w:t>
            </w:r>
          </w:p>
          <w:p w14:paraId="7F19D047" w14:textId="77777777" w:rsidR="007360BA" w:rsidRDefault="00000000">
            <w:pPr>
              <w:tabs>
                <w:tab w:val="left" w:pos="1567"/>
              </w:tabs>
              <w:ind w:left="207"/>
              <w:rPr>
                <w:sz w:val="18"/>
                <w:szCs w:val="18"/>
              </w:rPr>
            </w:pPr>
            <w:r>
              <w:rPr>
                <w:sz w:val="18"/>
                <w:szCs w:val="18"/>
              </w:rPr>
              <w:t>postavení České republiky v Evropě a ve světě, zapojení do mezinárodní dělby práce a obchodu</w:t>
            </w:r>
          </w:p>
        </w:tc>
        <w:tc>
          <w:tcPr>
            <w:tcW w:w="2837" w:type="dxa"/>
            <w:tcBorders>
              <w:top w:val="single" w:sz="5" w:space="0" w:color="000000"/>
              <w:left w:val="single" w:sz="5" w:space="0" w:color="000000"/>
              <w:bottom w:val="single" w:sz="5" w:space="0" w:color="000000"/>
              <w:right w:val="single" w:sz="5" w:space="0" w:color="000000"/>
            </w:tcBorders>
          </w:tcPr>
          <w:p w14:paraId="1C5824B6"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7C8529C3" w14:textId="77777777" w:rsidR="007360BA" w:rsidRDefault="007360BA">
            <w:pPr>
              <w:tabs>
                <w:tab w:val="left" w:pos="1567"/>
              </w:tabs>
              <w:spacing w:before="8" w:line="200" w:lineRule="auto"/>
            </w:pPr>
          </w:p>
          <w:p w14:paraId="1BA02144" w14:textId="77777777" w:rsidR="007360BA" w:rsidRDefault="00000000">
            <w:pPr>
              <w:tabs>
                <w:tab w:val="left" w:pos="1567"/>
              </w:tabs>
              <w:ind w:left="102"/>
              <w:rPr>
                <w:sz w:val="18"/>
                <w:szCs w:val="18"/>
              </w:rPr>
            </w:pPr>
            <w:r>
              <w:rPr>
                <w:b/>
                <w:sz w:val="18"/>
                <w:szCs w:val="18"/>
              </w:rPr>
              <w:t>Formy:</w:t>
            </w:r>
          </w:p>
          <w:p w14:paraId="6928F841" w14:textId="77777777" w:rsidR="007360BA" w:rsidRDefault="00000000">
            <w:pPr>
              <w:tabs>
                <w:tab w:val="left" w:pos="1567"/>
              </w:tabs>
              <w:spacing w:line="200" w:lineRule="auto"/>
              <w:ind w:left="102"/>
              <w:rPr>
                <w:sz w:val="18"/>
                <w:szCs w:val="18"/>
              </w:rPr>
            </w:pPr>
            <w:r>
              <w:rPr>
                <w:sz w:val="18"/>
                <w:szCs w:val="18"/>
              </w:rPr>
              <w:t>▪ frontální výuka</w:t>
            </w:r>
          </w:p>
          <w:p w14:paraId="63C8CB8C" w14:textId="77777777" w:rsidR="007360BA" w:rsidRDefault="00000000">
            <w:pPr>
              <w:tabs>
                <w:tab w:val="left" w:pos="1567"/>
              </w:tabs>
              <w:spacing w:line="200" w:lineRule="auto"/>
              <w:ind w:left="102"/>
              <w:rPr>
                <w:sz w:val="18"/>
                <w:szCs w:val="18"/>
              </w:rPr>
            </w:pPr>
            <w:r>
              <w:rPr>
                <w:sz w:val="18"/>
                <w:szCs w:val="18"/>
              </w:rPr>
              <w:t>▪ skupinová práce</w:t>
            </w:r>
          </w:p>
          <w:p w14:paraId="2935B651" w14:textId="77777777" w:rsidR="007360BA" w:rsidRDefault="00000000">
            <w:pPr>
              <w:tabs>
                <w:tab w:val="left" w:pos="1567"/>
              </w:tabs>
              <w:spacing w:before="2"/>
              <w:ind w:left="102"/>
              <w:rPr>
                <w:sz w:val="18"/>
                <w:szCs w:val="18"/>
              </w:rPr>
            </w:pPr>
            <w:r>
              <w:rPr>
                <w:sz w:val="18"/>
                <w:szCs w:val="18"/>
              </w:rPr>
              <w:t>▪ třída</w:t>
            </w:r>
          </w:p>
          <w:p w14:paraId="0CA00FF4" w14:textId="77777777" w:rsidR="007360BA" w:rsidRDefault="007360BA">
            <w:pPr>
              <w:tabs>
                <w:tab w:val="left" w:pos="1567"/>
              </w:tabs>
              <w:spacing w:line="200" w:lineRule="auto"/>
              <w:ind w:left="102"/>
              <w:rPr>
                <w:sz w:val="18"/>
                <w:szCs w:val="18"/>
              </w:rPr>
            </w:pPr>
          </w:p>
          <w:p w14:paraId="7390C4E6" w14:textId="77777777" w:rsidR="007360BA" w:rsidRDefault="007360BA">
            <w:pPr>
              <w:tabs>
                <w:tab w:val="left" w:pos="1567"/>
              </w:tabs>
              <w:spacing w:before="6" w:line="200" w:lineRule="auto"/>
            </w:pPr>
          </w:p>
          <w:p w14:paraId="13DEB3C7" w14:textId="77777777" w:rsidR="007360BA" w:rsidRDefault="00000000">
            <w:pPr>
              <w:tabs>
                <w:tab w:val="left" w:pos="1567"/>
              </w:tabs>
              <w:ind w:left="102"/>
              <w:rPr>
                <w:sz w:val="18"/>
                <w:szCs w:val="18"/>
              </w:rPr>
            </w:pPr>
            <w:r>
              <w:rPr>
                <w:b/>
                <w:sz w:val="18"/>
                <w:szCs w:val="18"/>
              </w:rPr>
              <w:t>Metody</w:t>
            </w:r>
            <w:r>
              <w:rPr>
                <w:sz w:val="18"/>
                <w:szCs w:val="18"/>
              </w:rPr>
              <w:t>:</w:t>
            </w:r>
          </w:p>
          <w:p w14:paraId="61A39575"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5BA9A43C" w14:textId="77777777" w:rsidR="007360BA" w:rsidRDefault="00000000">
            <w:pPr>
              <w:tabs>
                <w:tab w:val="left" w:pos="1567"/>
              </w:tabs>
              <w:spacing w:line="200" w:lineRule="auto"/>
              <w:ind w:left="102"/>
              <w:rPr>
                <w:sz w:val="18"/>
                <w:szCs w:val="18"/>
              </w:rPr>
            </w:pPr>
            <w:r>
              <w:rPr>
                <w:sz w:val="18"/>
                <w:szCs w:val="18"/>
              </w:rPr>
              <w:t>▪ pozorování</w:t>
            </w:r>
          </w:p>
          <w:p w14:paraId="160E7FDF" w14:textId="77777777" w:rsidR="007360BA" w:rsidRDefault="00000000">
            <w:pPr>
              <w:tabs>
                <w:tab w:val="left" w:pos="1567"/>
              </w:tabs>
              <w:spacing w:line="200" w:lineRule="auto"/>
              <w:ind w:left="102"/>
              <w:rPr>
                <w:sz w:val="18"/>
                <w:szCs w:val="18"/>
              </w:rPr>
            </w:pPr>
            <w:r>
              <w:rPr>
                <w:sz w:val="18"/>
                <w:szCs w:val="18"/>
              </w:rPr>
              <w:t>▪ srovnávání</w:t>
            </w:r>
          </w:p>
          <w:p w14:paraId="454C3AF8" w14:textId="77777777" w:rsidR="007360BA" w:rsidRDefault="00000000">
            <w:pPr>
              <w:tabs>
                <w:tab w:val="left" w:pos="1567"/>
              </w:tabs>
              <w:spacing w:line="200" w:lineRule="auto"/>
              <w:ind w:left="102"/>
              <w:rPr>
                <w:sz w:val="18"/>
                <w:szCs w:val="18"/>
              </w:rPr>
            </w:pPr>
            <w:r>
              <w:rPr>
                <w:sz w:val="18"/>
                <w:szCs w:val="18"/>
              </w:rPr>
              <w:t>▪ hodnocení</w:t>
            </w:r>
          </w:p>
          <w:p w14:paraId="187F1556" w14:textId="77777777" w:rsidR="007360BA" w:rsidRDefault="00000000">
            <w:pPr>
              <w:tabs>
                <w:tab w:val="left" w:pos="1567"/>
              </w:tabs>
              <w:spacing w:before="2"/>
              <w:ind w:left="102"/>
              <w:rPr>
                <w:sz w:val="18"/>
                <w:szCs w:val="18"/>
              </w:rPr>
            </w:pPr>
            <w:r>
              <w:rPr>
                <w:sz w:val="18"/>
                <w:szCs w:val="18"/>
              </w:rPr>
              <w:t>▪ film</w:t>
            </w:r>
          </w:p>
          <w:p w14:paraId="5E624487" w14:textId="77777777" w:rsidR="007360BA" w:rsidRDefault="00000000">
            <w:pPr>
              <w:tabs>
                <w:tab w:val="left" w:pos="1567"/>
              </w:tabs>
              <w:spacing w:line="200" w:lineRule="auto"/>
              <w:ind w:left="102"/>
              <w:rPr>
                <w:sz w:val="18"/>
                <w:szCs w:val="18"/>
              </w:rPr>
            </w:pPr>
            <w:r>
              <w:rPr>
                <w:sz w:val="18"/>
                <w:szCs w:val="18"/>
              </w:rPr>
              <w:t>▪ projekt</w:t>
            </w:r>
          </w:p>
          <w:p w14:paraId="7AEBE966" w14:textId="77777777" w:rsidR="007360BA" w:rsidRDefault="00000000">
            <w:pPr>
              <w:tabs>
                <w:tab w:val="left" w:pos="1567"/>
              </w:tabs>
              <w:spacing w:line="200" w:lineRule="auto"/>
              <w:ind w:left="102"/>
              <w:rPr>
                <w:sz w:val="18"/>
                <w:szCs w:val="18"/>
              </w:rPr>
            </w:pPr>
            <w:r>
              <w:rPr>
                <w:sz w:val="18"/>
                <w:szCs w:val="18"/>
              </w:rPr>
              <w:t>▪ brainstorming</w:t>
            </w:r>
          </w:p>
          <w:p w14:paraId="4765DFA5" w14:textId="77777777" w:rsidR="007360BA" w:rsidRDefault="007360BA">
            <w:pPr>
              <w:tabs>
                <w:tab w:val="left" w:pos="1567"/>
              </w:tabs>
              <w:spacing w:before="13" w:line="200" w:lineRule="auto"/>
            </w:pPr>
          </w:p>
          <w:p w14:paraId="2A41A4DE" w14:textId="77777777" w:rsidR="007360BA" w:rsidRDefault="00000000">
            <w:pPr>
              <w:tabs>
                <w:tab w:val="left" w:pos="1567"/>
              </w:tabs>
              <w:ind w:left="102"/>
              <w:rPr>
                <w:sz w:val="18"/>
                <w:szCs w:val="18"/>
              </w:rPr>
            </w:pPr>
            <w:r>
              <w:rPr>
                <w:b/>
                <w:sz w:val="18"/>
                <w:szCs w:val="18"/>
              </w:rPr>
              <w:t>Pomůcky:</w:t>
            </w:r>
          </w:p>
          <w:p w14:paraId="335EB004" w14:textId="77777777" w:rsidR="007360BA" w:rsidRDefault="00000000">
            <w:pPr>
              <w:tabs>
                <w:tab w:val="left" w:pos="1567"/>
              </w:tabs>
              <w:spacing w:line="200" w:lineRule="auto"/>
              <w:ind w:left="102"/>
              <w:rPr>
                <w:sz w:val="18"/>
                <w:szCs w:val="18"/>
              </w:rPr>
            </w:pPr>
            <w:r>
              <w:rPr>
                <w:sz w:val="18"/>
                <w:szCs w:val="18"/>
              </w:rPr>
              <w:t>▪ učebnice</w:t>
            </w:r>
          </w:p>
          <w:p w14:paraId="52935B59" w14:textId="77777777" w:rsidR="007360BA" w:rsidRDefault="00000000">
            <w:pPr>
              <w:tabs>
                <w:tab w:val="left" w:pos="1567"/>
              </w:tabs>
              <w:spacing w:line="200" w:lineRule="auto"/>
              <w:ind w:left="102"/>
              <w:rPr>
                <w:sz w:val="18"/>
                <w:szCs w:val="18"/>
              </w:rPr>
            </w:pPr>
            <w:r>
              <w:rPr>
                <w:sz w:val="18"/>
                <w:szCs w:val="18"/>
              </w:rPr>
              <w:t>▪ pracovní sešity</w:t>
            </w:r>
          </w:p>
          <w:p w14:paraId="7A2453A0" w14:textId="77777777" w:rsidR="007360BA" w:rsidRDefault="00000000">
            <w:pPr>
              <w:tabs>
                <w:tab w:val="left" w:pos="1567"/>
              </w:tabs>
              <w:spacing w:line="200" w:lineRule="auto"/>
              <w:ind w:left="102"/>
              <w:rPr>
                <w:sz w:val="18"/>
                <w:szCs w:val="18"/>
              </w:rPr>
            </w:pPr>
            <w:r>
              <w:rPr>
                <w:sz w:val="18"/>
                <w:szCs w:val="18"/>
              </w:rPr>
              <w:t>▪ kopírované pracovní listy</w:t>
            </w:r>
          </w:p>
          <w:p w14:paraId="5EA90959" w14:textId="77777777" w:rsidR="007360BA" w:rsidRDefault="00000000">
            <w:pPr>
              <w:tabs>
                <w:tab w:val="left" w:pos="1567"/>
              </w:tabs>
              <w:spacing w:before="2"/>
              <w:ind w:left="102"/>
              <w:rPr>
                <w:sz w:val="18"/>
                <w:szCs w:val="18"/>
              </w:rPr>
            </w:pPr>
            <w:r>
              <w:rPr>
                <w:sz w:val="18"/>
                <w:szCs w:val="18"/>
              </w:rPr>
              <w:t>▪ sešity</w:t>
            </w:r>
          </w:p>
          <w:p w14:paraId="15D88EA6" w14:textId="77777777" w:rsidR="007360BA" w:rsidRDefault="00000000">
            <w:pPr>
              <w:tabs>
                <w:tab w:val="left" w:pos="1567"/>
              </w:tabs>
              <w:spacing w:line="200" w:lineRule="auto"/>
              <w:ind w:left="102"/>
              <w:rPr>
                <w:sz w:val="18"/>
                <w:szCs w:val="18"/>
              </w:rPr>
            </w:pPr>
            <w:r>
              <w:rPr>
                <w:sz w:val="18"/>
                <w:szCs w:val="18"/>
              </w:rPr>
              <w:t>▪ encyklopedie</w:t>
            </w:r>
          </w:p>
          <w:p w14:paraId="2FE53EB0" w14:textId="77777777" w:rsidR="007360BA" w:rsidRDefault="00000000">
            <w:pPr>
              <w:tabs>
                <w:tab w:val="left" w:pos="1567"/>
              </w:tabs>
              <w:spacing w:line="200" w:lineRule="auto"/>
              <w:ind w:left="102"/>
              <w:rPr>
                <w:sz w:val="18"/>
                <w:szCs w:val="18"/>
              </w:rPr>
            </w:pPr>
            <w:r>
              <w:rPr>
                <w:sz w:val="18"/>
                <w:szCs w:val="18"/>
              </w:rPr>
              <w:t>▪ atlas, mapa</w:t>
            </w:r>
          </w:p>
          <w:p w14:paraId="08A2AB40" w14:textId="77777777" w:rsidR="007360BA" w:rsidRDefault="00000000">
            <w:pPr>
              <w:tabs>
                <w:tab w:val="left" w:pos="1567"/>
              </w:tabs>
              <w:spacing w:line="200" w:lineRule="auto"/>
              <w:ind w:left="102"/>
              <w:rPr>
                <w:sz w:val="18"/>
                <w:szCs w:val="18"/>
              </w:rPr>
            </w:pPr>
            <w:r>
              <w:rPr>
                <w:sz w:val="18"/>
                <w:szCs w:val="18"/>
              </w:rPr>
              <w:t>▪ interaktivní tabule</w:t>
            </w:r>
          </w:p>
          <w:p w14:paraId="63906A66" w14:textId="77777777" w:rsidR="007360BA" w:rsidRDefault="00000000">
            <w:pPr>
              <w:tabs>
                <w:tab w:val="left" w:pos="1567"/>
              </w:tabs>
              <w:spacing w:before="2"/>
              <w:ind w:left="102"/>
              <w:rPr>
                <w:sz w:val="18"/>
                <w:szCs w:val="18"/>
              </w:rPr>
            </w:pPr>
            <w:r>
              <w:rPr>
                <w:sz w:val="18"/>
                <w:szCs w:val="18"/>
              </w:rPr>
              <w:t>▪ internet</w:t>
            </w:r>
          </w:p>
        </w:tc>
      </w:tr>
    </w:tbl>
    <w:p w14:paraId="04859AEF" w14:textId="77777777" w:rsidR="007360BA" w:rsidRDefault="007360BA">
      <w:pPr>
        <w:tabs>
          <w:tab w:val="left" w:pos="1567"/>
        </w:tabs>
        <w:spacing w:before="6" w:line="120" w:lineRule="auto"/>
        <w:rPr>
          <w:sz w:val="13"/>
          <w:szCs w:val="13"/>
        </w:rPr>
      </w:pPr>
    </w:p>
    <w:p w14:paraId="14956E10" w14:textId="77777777" w:rsidR="007360BA" w:rsidRDefault="007360BA">
      <w:pPr>
        <w:tabs>
          <w:tab w:val="left" w:pos="1567"/>
        </w:tabs>
        <w:spacing w:before="6" w:line="120" w:lineRule="auto"/>
        <w:rPr>
          <w:sz w:val="13"/>
          <w:szCs w:val="13"/>
        </w:rPr>
      </w:pPr>
    </w:p>
    <w:p w14:paraId="43AC07DF" w14:textId="77777777" w:rsidR="007360BA" w:rsidRDefault="007360BA">
      <w:pPr>
        <w:tabs>
          <w:tab w:val="left" w:pos="1567"/>
        </w:tabs>
        <w:spacing w:before="6" w:line="120" w:lineRule="auto"/>
        <w:rPr>
          <w:sz w:val="13"/>
          <w:szCs w:val="13"/>
        </w:rPr>
      </w:pPr>
    </w:p>
    <w:p w14:paraId="39B6C85C" w14:textId="77777777" w:rsidR="007360BA" w:rsidRDefault="007360BA">
      <w:pPr>
        <w:tabs>
          <w:tab w:val="left" w:pos="1567"/>
        </w:tabs>
        <w:spacing w:before="6" w:line="120" w:lineRule="auto"/>
        <w:rPr>
          <w:sz w:val="13"/>
          <w:szCs w:val="13"/>
        </w:rPr>
      </w:pPr>
    </w:p>
    <w:p w14:paraId="34313CCD" w14:textId="77777777" w:rsidR="007360BA" w:rsidRDefault="007360BA">
      <w:pPr>
        <w:tabs>
          <w:tab w:val="left" w:pos="1567"/>
        </w:tabs>
        <w:spacing w:before="6" w:line="120" w:lineRule="auto"/>
        <w:rPr>
          <w:sz w:val="13"/>
          <w:szCs w:val="13"/>
        </w:rPr>
      </w:pPr>
    </w:p>
    <w:p w14:paraId="5FF653F8" w14:textId="77777777" w:rsidR="007360BA" w:rsidRDefault="007360BA">
      <w:pPr>
        <w:tabs>
          <w:tab w:val="left" w:pos="1567"/>
        </w:tabs>
        <w:spacing w:before="6" w:line="120" w:lineRule="auto"/>
        <w:rPr>
          <w:sz w:val="13"/>
          <w:szCs w:val="13"/>
        </w:rPr>
      </w:pPr>
    </w:p>
    <w:p w14:paraId="08004696" w14:textId="77777777" w:rsidR="007360BA" w:rsidRDefault="007360BA">
      <w:pPr>
        <w:tabs>
          <w:tab w:val="left" w:pos="1567"/>
        </w:tabs>
        <w:spacing w:before="6" w:line="120" w:lineRule="auto"/>
        <w:rPr>
          <w:sz w:val="13"/>
          <w:szCs w:val="13"/>
        </w:rPr>
      </w:pPr>
    </w:p>
    <w:p w14:paraId="0DA094C7" w14:textId="77777777" w:rsidR="007360BA" w:rsidRDefault="007360BA">
      <w:pPr>
        <w:tabs>
          <w:tab w:val="left" w:pos="1567"/>
        </w:tabs>
        <w:spacing w:before="6" w:line="120" w:lineRule="auto"/>
        <w:rPr>
          <w:sz w:val="13"/>
          <w:szCs w:val="13"/>
        </w:rPr>
      </w:pPr>
    </w:p>
    <w:p w14:paraId="6478572E" w14:textId="77777777" w:rsidR="007360BA" w:rsidRDefault="007360BA">
      <w:pPr>
        <w:tabs>
          <w:tab w:val="left" w:pos="1567"/>
        </w:tabs>
        <w:spacing w:before="6" w:line="120" w:lineRule="auto"/>
        <w:rPr>
          <w:sz w:val="13"/>
          <w:szCs w:val="13"/>
        </w:rPr>
      </w:pPr>
    </w:p>
    <w:p w14:paraId="77B56516"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57568" behindDoc="1" locked="0" layoutInCell="1" hidden="0" allowOverlap="1" wp14:anchorId="14205404" wp14:editId="3743D8B9">
                <wp:simplePos x="0" y="0"/>
                <wp:positionH relativeFrom="column">
                  <wp:posOffset>50800</wp:posOffset>
                </wp:positionH>
                <wp:positionV relativeFrom="paragraph">
                  <wp:posOffset>-12699</wp:posOffset>
                </wp:positionV>
                <wp:extent cx="9439275" cy="330835"/>
                <wp:effectExtent l="0" t="0" r="0" b="0"/>
                <wp:wrapNone/>
                <wp:docPr id="2691" name="Skupina 269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62455563" name="Skupina 162455563"/>
                        <wpg:cNvGrpSpPr/>
                        <wpg:grpSpPr>
                          <a:xfrm>
                            <a:off x="626363" y="3614583"/>
                            <a:ext cx="9439275" cy="330835"/>
                            <a:chOff x="626363" y="3614583"/>
                            <a:chExt cx="9435465" cy="327025"/>
                          </a:xfrm>
                        </wpg:grpSpPr>
                        <wps:wsp>
                          <wps:cNvPr id="559212722" name="Obdélník 559212722"/>
                          <wps:cNvSpPr/>
                          <wps:spPr>
                            <a:xfrm>
                              <a:off x="626363" y="3614583"/>
                              <a:ext cx="9435450" cy="327025"/>
                            </a:xfrm>
                            <a:prstGeom prst="rect">
                              <a:avLst/>
                            </a:prstGeom>
                            <a:noFill/>
                            <a:ln>
                              <a:noFill/>
                            </a:ln>
                          </wps:spPr>
                          <wps:txbx>
                            <w:txbxContent>
                              <w:p w14:paraId="72B32D38" w14:textId="77777777" w:rsidR="007360BA" w:rsidRDefault="007360BA">
                                <w:pPr>
                                  <w:textDirection w:val="btLr"/>
                                </w:pPr>
                              </w:p>
                            </w:txbxContent>
                          </wps:txbx>
                          <wps:bodyPr spcFirstLastPara="1" wrap="square" lIns="91425" tIns="91425" rIns="91425" bIns="91425" anchor="ctr" anchorCtr="0">
                            <a:noAutofit/>
                          </wps:bodyPr>
                        </wps:wsp>
                        <wpg:grpSp>
                          <wpg:cNvPr id="1323655519" name="Skupina 1323655519"/>
                          <wpg:cNvGrpSpPr/>
                          <wpg:grpSpPr>
                            <a:xfrm>
                              <a:off x="626363" y="3614583"/>
                              <a:ext cx="9435465" cy="327025"/>
                              <a:chOff x="1019" y="-57"/>
                              <a:chExt cx="14859" cy="515"/>
                            </a:xfrm>
                          </wpg:grpSpPr>
                          <wps:wsp>
                            <wps:cNvPr id="688589428" name="Obdélník 688589428"/>
                            <wps:cNvSpPr/>
                            <wps:spPr>
                              <a:xfrm>
                                <a:off x="1019" y="-57"/>
                                <a:ext cx="14850" cy="500"/>
                              </a:xfrm>
                              <a:prstGeom prst="rect">
                                <a:avLst/>
                              </a:prstGeom>
                              <a:noFill/>
                              <a:ln>
                                <a:noFill/>
                              </a:ln>
                            </wps:spPr>
                            <wps:txbx>
                              <w:txbxContent>
                                <w:p w14:paraId="071CA767" w14:textId="77777777" w:rsidR="007360BA" w:rsidRDefault="007360BA">
                                  <w:pPr>
                                    <w:textDirection w:val="btLr"/>
                                  </w:pPr>
                                </w:p>
                              </w:txbxContent>
                            </wps:txbx>
                            <wps:bodyPr spcFirstLastPara="1" wrap="square" lIns="91425" tIns="91425" rIns="91425" bIns="91425" anchor="ctr" anchorCtr="0">
                              <a:noAutofit/>
                            </wps:bodyPr>
                          </wps:wsp>
                          <wps:wsp>
                            <wps:cNvPr id="632522354" name="Volný tvar: obrazec 63252235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27001346" name="Volný tvar: obrazec 72700134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2333371" name="Volný tvar: obrazec 43233337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4884446" name="Volný tvar: obrazec 141488444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2470784" name="Volný tvar: obrazec 205247078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73663977" name="Volný tvar: obrazec 187366397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37446670" name="Volný tvar: obrazec 113744667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4205404" id="Skupina 2691" o:spid="_x0000_s2166" style="position:absolute;left:0;text-align:left;margin-left:4pt;margin-top:-1pt;width:743.25pt;height:26.05pt;z-index:-25155891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">
                <v:group id="Skupina 162455563" o:spid="_x0000_s216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">
                  <v:rect id="Obdélník 559212722" o:spid="_x0000_s216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" filled="f" stroked="f">
                    <v:textbox inset="2.53958mm,2.53958mm,2.53958mm,2.53958mm">
                      <w:txbxContent>
                        <w:p w14:paraId="72B32D38" w14:textId="77777777" w:rsidR="007360BA" w:rsidRDefault="007360BA">
                          <w:pPr>
                            <w:textDirection w:val="btLr"/>
                          </w:pPr>
                        </w:p>
                      </w:txbxContent>
                    </v:textbox>
                  </v:rect>
                  <v:group id="Skupina 1323655519" o:spid="_x0000_s216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">
                    <v:rect id="Obdélník 688589428" o:spid="_x0000_s217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" filled="f" stroked="f">
                      <v:textbox inset="2.53958mm,2.53958mm,2.53958mm,2.53958mm">
                        <w:txbxContent>
                          <w:p w14:paraId="071CA767" w14:textId="77777777" w:rsidR="007360BA" w:rsidRDefault="007360BA">
                            <w:pPr>
                              <w:textDirection w:val="btLr"/>
                            </w:pPr>
                          </w:p>
                        </w:txbxContent>
                      </v:textbox>
                    </v:rect>
                    <v:shape id="Volný tvar: obrazec 632522354" o:spid="_x0000_s217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" path="m,l7450,e" filled="f">
                      <v:stroke startarrowwidth="narrow" startarrowlength="short" endarrowwidth="narrow" endarrowlength="short"/>
                      <v:path arrowok="t" o:extrusionok="f"/>
                    </v:shape>
                    <v:shape id="Volný tvar: obrazec 727001346" o:spid="_x0000_s217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" path="m,l7384,e" filled="f">
                      <v:stroke startarrowwidth="narrow" startarrowlength="short" endarrowwidth="narrow" endarrowlength="short"/>
                      <v:path arrowok="t" o:extrusionok="f"/>
                    </v:shape>
                    <v:shape id="Volný tvar: obrazec 432333371" o:spid="_x0000_s217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" path="m,l,509e" filled="f">
                      <v:stroke startarrowwidth="narrow" startarrowlength="short" endarrowwidth="narrow" endarrowlength="short"/>
                      <v:path arrowok="t" o:extrusionok="f"/>
                    </v:shape>
                    <v:shape id="Volný tvar: obrazec 1414884446" o:spid="_x0000_s217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" path="m,l7450,e" filled="f">
                      <v:stroke startarrowwidth="narrow" startarrowlength="short" endarrowwidth="narrow" endarrowlength="short"/>
                      <v:path arrowok="t" o:extrusionok="f"/>
                    </v:shape>
                    <v:shape id="Volný tvar: obrazec 2052470784" o:spid="_x0000_s217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" path="m,l,509e" filled="f">
                      <v:stroke startarrowwidth="narrow" startarrowlength="short" endarrowwidth="narrow" endarrowlength="short"/>
                      <v:path arrowok="t" o:extrusionok="f"/>
                    </v:shape>
                    <v:shape id="Volný tvar: obrazec 1873663977" o:spid="_x0000_s217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" path="m,l7384,e" filled="f">
                      <v:stroke startarrowwidth="narrow" startarrowlength="short" endarrowwidth="narrow" endarrowlength="short"/>
                      <v:path arrowok="t" o:extrusionok="f"/>
                    </v:shape>
                    <v:shape id="Volný tvar: obrazec 1137446670" o:spid="_x0000_s217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" path="m,l,509e" filled="f">
                      <v:stroke startarrowwidth="narrow" startarrowlength="short" endarrowwidth="narrow" endarrowlength="short"/>
                      <v:path arrowok="t" o:extrusionok="f"/>
                    </v:shape>
                  </v:group>
                </v:group>
              </v:group>
            </w:pict>
          </mc:Fallback>
        </mc:AlternateContent>
      </w:r>
    </w:p>
    <w:p w14:paraId="04F3F3FB" w14:textId="77777777" w:rsidR="007360BA" w:rsidRDefault="007360BA">
      <w:pPr>
        <w:tabs>
          <w:tab w:val="left" w:pos="1567"/>
        </w:tabs>
        <w:spacing w:before="9" w:line="180" w:lineRule="auto"/>
        <w:rPr>
          <w:sz w:val="18"/>
          <w:szCs w:val="18"/>
        </w:rPr>
      </w:pPr>
    </w:p>
    <w:p w14:paraId="1DE3A8BF" w14:textId="77777777" w:rsidR="007360BA" w:rsidRDefault="00000000">
      <w:pPr>
        <w:tabs>
          <w:tab w:val="left" w:pos="1567"/>
        </w:tabs>
        <w:ind w:left="213"/>
      </w:pPr>
      <w:r>
        <w:rPr>
          <w:b/>
        </w:rPr>
        <w:t>1. pololetí školního roku: ZÁŘÍ – LEDEN</w:t>
      </w:r>
    </w:p>
    <w:p w14:paraId="41CD6295" w14:textId="77777777" w:rsidR="007360BA" w:rsidRDefault="007360BA">
      <w:pPr>
        <w:tabs>
          <w:tab w:val="left" w:pos="1567"/>
        </w:tabs>
        <w:spacing w:before="7" w:line="100" w:lineRule="auto"/>
        <w:rPr>
          <w:sz w:val="11"/>
          <w:szCs w:val="11"/>
        </w:rPr>
      </w:pPr>
    </w:p>
    <w:tbl>
      <w:tblPr>
        <w:tblStyle w:val="affffffffffffffffffffffffffffffd"/>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6D052F8D"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7F4BB4A2" w14:textId="77777777" w:rsidR="007360BA" w:rsidRDefault="00000000">
            <w:pPr>
              <w:tabs>
                <w:tab w:val="left" w:pos="1567"/>
              </w:tabs>
              <w:spacing w:line="200" w:lineRule="auto"/>
              <w:ind w:left="102"/>
              <w:rPr>
                <w:sz w:val="18"/>
                <w:szCs w:val="18"/>
              </w:rPr>
            </w:pPr>
            <w:r>
              <w:rPr>
                <w:b/>
                <w:sz w:val="18"/>
                <w:szCs w:val="18"/>
              </w:rPr>
              <w:t>Očekávané</w:t>
            </w:r>
          </w:p>
          <w:p w14:paraId="165DA822"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2207EECE" w14:textId="77777777" w:rsidR="007360BA" w:rsidRDefault="00000000">
            <w:pPr>
              <w:tabs>
                <w:tab w:val="left" w:pos="1567"/>
              </w:tabs>
              <w:spacing w:line="200" w:lineRule="auto"/>
              <w:ind w:left="102"/>
              <w:rPr>
                <w:sz w:val="18"/>
                <w:szCs w:val="18"/>
              </w:rPr>
            </w:pPr>
            <w:r>
              <w:rPr>
                <w:b/>
                <w:sz w:val="18"/>
                <w:szCs w:val="18"/>
              </w:rPr>
              <w:t>Dílčí výstupy</w:t>
            </w:r>
          </w:p>
          <w:p w14:paraId="25610F22"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178E4AF8"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48DEC7BD"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25A1679E"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3C10D697"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170B7DC9" w14:textId="77777777">
        <w:trPr>
          <w:trHeight w:val="7600"/>
        </w:trPr>
        <w:tc>
          <w:tcPr>
            <w:tcW w:w="1668" w:type="dxa"/>
            <w:tcBorders>
              <w:top w:val="single" w:sz="5" w:space="0" w:color="000000"/>
              <w:left w:val="single" w:sz="5" w:space="0" w:color="000000"/>
              <w:bottom w:val="single" w:sz="5" w:space="0" w:color="000000"/>
              <w:right w:val="single" w:sz="5" w:space="0" w:color="000000"/>
            </w:tcBorders>
          </w:tcPr>
          <w:p w14:paraId="7AFE261C" w14:textId="77777777" w:rsidR="007360BA" w:rsidRDefault="007360BA">
            <w:pPr>
              <w:tabs>
                <w:tab w:val="left" w:pos="1567"/>
              </w:tabs>
              <w:spacing w:before="8" w:line="200" w:lineRule="auto"/>
            </w:pPr>
          </w:p>
          <w:p w14:paraId="030903FA" w14:textId="77777777" w:rsidR="007360BA" w:rsidRDefault="007360BA">
            <w:pPr>
              <w:tabs>
                <w:tab w:val="left" w:pos="1567"/>
              </w:tabs>
              <w:spacing w:before="8" w:line="200" w:lineRule="auto"/>
            </w:pPr>
          </w:p>
          <w:p w14:paraId="0BEA2E6B" w14:textId="77777777" w:rsidR="007360BA" w:rsidRDefault="007360BA">
            <w:pPr>
              <w:tabs>
                <w:tab w:val="left" w:pos="1567"/>
              </w:tabs>
              <w:ind w:left="102"/>
              <w:rPr>
                <w:b/>
                <w:sz w:val="4"/>
                <w:szCs w:val="4"/>
              </w:rPr>
            </w:pPr>
          </w:p>
          <w:p w14:paraId="320372E0" w14:textId="77777777" w:rsidR="007360BA" w:rsidRDefault="007360BA">
            <w:pPr>
              <w:tabs>
                <w:tab w:val="left" w:pos="1567"/>
              </w:tabs>
              <w:ind w:left="102"/>
              <w:rPr>
                <w:b/>
                <w:sz w:val="4"/>
                <w:szCs w:val="4"/>
              </w:rPr>
            </w:pPr>
          </w:p>
          <w:p w14:paraId="495AC818" w14:textId="77777777" w:rsidR="007360BA" w:rsidRDefault="007360BA">
            <w:pPr>
              <w:tabs>
                <w:tab w:val="left" w:pos="1567"/>
              </w:tabs>
              <w:ind w:left="102"/>
              <w:rPr>
                <w:b/>
                <w:sz w:val="4"/>
                <w:szCs w:val="4"/>
              </w:rPr>
            </w:pPr>
          </w:p>
          <w:p w14:paraId="3ABB0B4F" w14:textId="77777777" w:rsidR="007360BA" w:rsidRDefault="007360BA">
            <w:pPr>
              <w:tabs>
                <w:tab w:val="left" w:pos="1567"/>
              </w:tabs>
              <w:ind w:left="102"/>
              <w:rPr>
                <w:b/>
                <w:sz w:val="4"/>
                <w:szCs w:val="4"/>
              </w:rPr>
            </w:pPr>
          </w:p>
          <w:p w14:paraId="34ADBBE7" w14:textId="77777777" w:rsidR="007360BA" w:rsidRDefault="007360BA">
            <w:pPr>
              <w:tabs>
                <w:tab w:val="left" w:pos="1567"/>
              </w:tabs>
              <w:ind w:left="102"/>
              <w:rPr>
                <w:b/>
                <w:sz w:val="4"/>
                <w:szCs w:val="4"/>
              </w:rPr>
            </w:pPr>
          </w:p>
          <w:p w14:paraId="080E5D78" w14:textId="77777777" w:rsidR="007360BA" w:rsidRDefault="007360BA">
            <w:pPr>
              <w:tabs>
                <w:tab w:val="left" w:pos="1567"/>
              </w:tabs>
              <w:ind w:left="102"/>
              <w:rPr>
                <w:b/>
                <w:sz w:val="18"/>
                <w:szCs w:val="18"/>
              </w:rPr>
            </w:pPr>
          </w:p>
          <w:p w14:paraId="2A248230" w14:textId="77777777" w:rsidR="007360BA" w:rsidRDefault="00000000">
            <w:pPr>
              <w:tabs>
                <w:tab w:val="left" w:pos="1567"/>
              </w:tabs>
              <w:ind w:left="102"/>
              <w:rPr>
                <w:sz w:val="18"/>
                <w:szCs w:val="18"/>
              </w:rPr>
            </w:pPr>
            <w:r>
              <w:rPr>
                <w:b/>
                <w:sz w:val="18"/>
                <w:szCs w:val="18"/>
              </w:rPr>
              <w:t>Z-9-3-02</w:t>
            </w:r>
          </w:p>
          <w:p w14:paraId="55A32AC0" w14:textId="77777777" w:rsidR="007360BA" w:rsidRDefault="007360BA">
            <w:pPr>
              <w:tabs>
                <w:tab w:val="left" w:pos="1567"/>
              </w:tabs>
              <w:spacing w:line="200" w:lineRule="auto"/>
            </w:pPr>
          </w:p>
          <w:p w14:paraId="6FABF43E" w14:textId="77777777" w:rsidR="007360BA" w:rsidRDefault="007360BA">
            <w:pPr>
              <w:tabs>
                <w:tab w:val="left" w:pos="1567"/>
              </w:tabs>
              <w:spacing w:line="200" w:lineRule="auto"/>
            </w:pPr>
          </w:p>
          <w:p w14:paraId="32C5EF54" w14:textId="77777777" w:rsidR="007360BA" w:rsidRDefault="007360BA">
            <w:pPr>
              <w:tabs>
                <w:tab w:val="left" w:pos="1567"/>
              </w:tabs>
              <w:spacing w:line="200" w:lineRule="auto"/>
            </w:pPr>
          </w:p>
          <w:p w14:paraId="6E7B2648" w14:textId="77777777" w:rsidR="007360BA" w:rsidRDefault="007360BA">
            <w:pPr>
              <w:tabs>
                <w:tab w:val="left" w:pos="1567"/>
              </w:tabs>
              <w:spacing w:line="200" w:lineRule="auto"/>
            </w:pPr>
          </w:p>
          <w:p w14:paraId="05787DEA" w14:textId="77777777" w:rsidR="007360BA" w:rsidRDefault="007360BA">
            <w:pPr>
              <w:tabs>
                <w:tab w:val="left" w:pos="1567"/>
              </w:tabs>
              <w:spacing w:line="200" w:lineRule="auto"/>
            </w:pPr>
          </w:p>
          <w:p w14:paraId="7A8320E4" w14:textId="77777777" w:rsidR="007360BA" w:rsidRDefault="007360BA">
            <w:pPr>
              <w:tabs>
                <w:tab w:val="left" w:pos="1567"/>
              </w:tabs>
              <w:spacing w:before="10"/>
            </w:pPr>
          </w:p>
          <w:p w14:paraId="1391D573" w14:textId="77777777" w:rsidR="007360BA" w:rsidRDefault="00000000">
            <w:pPr>
              <w:tabs>
                <w:tab w:val="left" w:pos="1567"/>
              </w:tabs>
              <w:ind w:left="102"/>
              <w:rPr>
                <w:sz w:val="18"/>
                <w:szCs w:val="18"/>
              </w:rPr>
            </w:pPr>
            <w:r>
              <w:rPr>
                <w:b/>
                <w:sz w:val="18"/>
                <w:szCs w:val="18"/>
              </w:rPr>
              <w:t>Z-9-3-03</w:t>
            </w:r>
          </w:p>
          <w:p w14:paraId="5CB651C0" w14:textId="77777777" w:rsidR="007360BA" w:rsidRDefault="007360BA">
            <w:pPr>
              <w:tabs>
                <w:tab w:val="left" w:pos="1567"/>
              </w:tabs>
              <w:spacing w:line="200" w:lineRule="auto"/>
            </w:pPr>
          </w:p>
          <w:p w14:paraId="596B1CB3" w14:textId="77777777" w:rsidR="007360BA" w:rsidRDefault="007360BA">
            <w:pPr>
              <w:tabs>
                <w:tab w:val="left" w:pos="1567"/>
              </w:tabs>
              <w:spacing w:line="200" w:lineRule="auto"/>
            </w:pPr>
          </w:p>
          <w:p w14:paraId="7D38D2B8" w14:textId="77777777" w:rsidR="007360BA" w:rsidRDefault="007360BA">
            <w:pPr>
              <w:tabs>
                <w:tab w:val="left" w:pos="1567"/>
              </w:tabs>
              <w:spacing w:line="200" w:lineRule="auto"/>
            </w:pPr>
          </w:p>
          <w:p w14:paraId="07F8D8EE" w14:textId="77777777" w:rsidR="007360BA" w:rsidRDefault="007360BA">
            <w:pPr>
              <w:tabs>
                <w:tab w:val="left" w:pos="1567"/>
              </w:tabs>
              <w:spacing w:line="200" w:lineRule="auto"/>
              <w:rPr>
                <w:sz w:val="4"/>
                <w:szCs w:val="4"/>
              </w:rPr>
            </w:pPr>
          </w:p>
          <w:p w14:paraId="70A6CE24" w14:textId="77777777" w:rsidR="007360BA" w:rsidRDefault="007360BA">
            <w:pPr>
              <w:tabs>
                <w:tab w:val="left" w:pos="1567"/>
              </w:tabs>
              <w:spacing w:line="200" w:lineRule="auto"/>
              <w:rPr>
                <w:sz w:val="4"/>
                <w:szCs w:val="4"/>
              </w:rPr>
            </w:pPr>
          </w:p>
          <w:p w14:paraId="4A3F374F" w14:textId="77777777" w:rsidR="007360BA" w:rsidRDefault="007360BA">
            <w:pPr>
              <w:tabs>
                <w:tab w:val="left" w:pos="1567"/>
              </w:tabs>
              <w:spacing w:line="200" w:lineRule="auto"/>
              <w:rPr>
                <w:sz w:val="4"/>
                <w:szCs w:val="4"/>
              </w:rPr>
            </w:pPr>
          </w:p>
          <w:p w14:paraId="7639B1D4" w14:textId="77777777" w:rsidR="007360BA" w:rsidRDefault="007360BA">
            <w:pPr>
              <w:tabs>
                <w:tab w:val="left" w:pos="1567"/>
              </w:tabs>
              <w:spacing w:line="200" w:lineRule="auto"/>
              <w:rPr>
                <w:sz w:val="4"/>
                <w:szCs w:val="4"/>
              </w:rPr>
            </w:pPr>
          </w:p>
          <w:p w14:paraId="1E6813F2" w14:textId="77777777" w:rsidR="007360BA" w:rsidRDefault="007360BA">
            <w:pPr>
              <w:tabs>
                <w:tab w:val="left" w:pos="1567"/>
              </w:tabs>
              <w:spacing w:line="200" w:lineRule="auto"/>
              <w:rPr>
                <w:sz w:val="4"/>
                <w:szCs w:val="4"/>
              </w:rPr>
            </w:pPr>
          </w:p>
          <w:p w14:paraId="19D1DD32" w14:textId="77777777" w:rsidR="007360BA" w:rsidRDefault="007360BA">
            <w:pPr>
              <w:tabs>
                <w:tab w:val="left" w:pos="1567"/>
              </w:tabs>
              <w:spacing w:line="200" w:lineRule="auto"/>
              <w:rPr>
                <w:sz w:val="4"/>
                <w:szCs w:val="4"/>
              </w:rPr>
            </w:pPr>
          </w:p>
          <w:p w14:paraId="231F7612" w14:textId="77777777" w:rsidR="007360BA" w:rsidRDefault="007360BA">
            <w:pPr>
              <w:tabs>
                <w:tab w:val="left" w:pos="1567"/>
              </w:tabs>
              <w:spacing w:line="200" w:lineRule="auto"/>
              <w:rPr>
                <w:sz w:val="4"/>
                <w:szCs w:val="4"/>
              </w:rPr>
            </w:pPr>
          </w:p>
          <w:p w14:paraId="09015F24" w14:textId="77777777" w:rsidR="007360BA" w:rsidRDefault="007360BA">
            <w:pPr>
              <w:tabs>
                <w:tab w:val="left" w:pos="1567"/>
              </w:tabs>
              <w:spacing w:line="200" w:lineRule="auto"/>
              <w:rPr>
                <w:sz w:val="4"/>
                <w:szCs w:val="4"/>
              </w:rPr>
            </w:pPr>
          </w:p>
          <w:p w14:paraId="14ABB050" w14:textId="77777777" w:rsidR="007360BA" w:rsidRDefault="007360BA">
            <w:pPr>
              <w:tabs>
                <w:tab w:val="left" w:pos="1567"/>
              </w:tabs>
              <w:spacing w:line="200" w:lineRule="auto"/>
              <w:rPr>
                <w:sz w:val="4"/>
                <w:szCs w:val="4"/>
              </w:rPr>
            </w:pPr>
          </w:p>
          <w:p w14:paraId="1997A470" w14:textId="77777777" w:rsidR="007360BA" w:rsidRDefault="007360BA">
            <w:pPr>
              <w:tabs>
                <w:tab w:val="left" w:pos="1567"/>
              </w:tabs>
              <w:spacing w:line="200" w:lineRule="auto"/>
              <w:rPr>
                <w:sz w:val="4"/>
                <w:szCs w:val="4"/>
              </w:rPr>
            </w:pPr>
          </w:p>
          <w:p w14:paraId="698C1914" w14:textId="77777777" w:rsidR="007360BA" w:rsidRDefault="007360BA">
            <w:pPr>
              <w:tabs>
                <w:tab w:val="left" w:pos="1567"/>
              </w:tabs>
              <w:spacing w:before="9"/>
            </w:pPr>
          </w:p>
          <w:p w14:paraId="3EAAFD8A" w14:textId="77777777" w:rsidR="007360BA" w:rsidRDefault="00000000">
            <w:pPr>
              <w:tabs>
                <w:tab w:val="left" w:pos="1567"/>
              </w:tabs>
              <w:ind w:left="102"/>
              <w:rPr>
                <w:b/>
                <w:sz w:val="18"/>
                <w:szCs w:val="18"/>
              </w:rPr>
            </w:pPr>
            <w:r>
              <w:rPr>
                <w:b/>
                <w:sz w:val="18"/>
                <w:szCs w:val="18"/>
              </w:rPr>
              <w:t>Z-9-4-01</w:t>
            </w:r>
          </w:p>
          <w:p w14:paraId="40CD78D7" w14:textId="77777777" w:rsidR="007360BA" w:rsidRDefault="007360BA">
            <w:pPr>
              <w:tabs>
                <w:tab w:val="left" w:pos="1567"/>
              </w:tabs>
              <w:ind w:left="102"/>
              <w:rPr>
                <w:b/>
                <w:sz w:val="18"/>
                <w:szCs w:val="18"/>
              </w:rPr>
            </w:pPr>
          </w:p>
          <w:p w14:paraId="25A1A48D" w14:textId="77777777" w:rsidR="007360BA" w:rsidRDefault="007360BA">
            <w:pPr>
              <w:tabs>
                <w:tab w:val="left" w:pos="1567"/>
              </w:tabs>
              <w:ind w:left="102"/>
              <w:rPr>
                <w:b/>
                <w:sz w:val="18"/>
                <w:szCs w:val="18"/>
              </w:rPr>
            </w:pPr>
          </w:p>
          <w:p w14:paraId="453283E6" w14:textId="77777777" w:rsidR="007360BA" w:rsidRDefault="007360BA">
            <w:pPr>
              <w:tabs>
                <w:tab w:val="left" w:pos="1567"/>
              </w:tabs>
              <w:rPr>
                <w:b/>
                <w:sz w:val="18"/>
                <w:szCs w:val="18"/>
              </w:rPr>
            </w:pPr>
          </w:p>
          <w:p w14:paraId="3DFADDC1" w14:textId="77777777" w:rsidR="007360BA" w:rsidRDefault="00000000">
            <w:pPr>
              <w:tabs>
                <w:tab w:val="left" w:pos="1567"/>
              </w:tabs>
              <w:ind w:left="102"/>
              <w:rPr>
                <w:b/>
                <w:sz w:val="18"/>
                <w:szCs w:val="18"/>
              </w:rPr>
            </w:pPr>
            <w:r>
              <w:rPr>
                <w:b/>
                <w:sz w:val="18"/>
                <w:szCs w:val="18"/>
              </w:rPr>
              <w:t>Z-9-4-02</w:t>
            </w:r>
          </w:p>
          <w:p w14:paraId="5C1A0EBA" w14:textId="77777777" w:rsidR="007360BA" w:rsidRDefault="007360BA">
            <w:pPr>
              <w:tabs>
                <w:tab w:val="left" w:pos="1567"/>
              </w:tabs>
              <w:rPr>
                <w:b/>
                <w:sz w:val="18"/>
                <w:szCs w:val="18"/>
              </w:rPr>
            </w:pPr>
          </w:p>
          <w:p w14:paraId="6EB3D8B3" w14:textId="77777777" w:rsidR="007360BA" w:rsidRDefault="007360BA">
            <w:pPr>
              <w:tabs>
                <w:tab w:val="left" w:pos="1567"/>
              </w:tabs>
              <w:ind w:left="102"/>
              <w:rPr>
                <w:b/>
                <w:sz w:val="18"/>
                <w:szCs w:val="18"/>
              </w:rPr>
            </w:pPr>
          </w:p>
          <w:p w14:paraId="048D30C9" w14:textId="77777777" w:rsidR="007360BA" w:rsidRDefault="007360BA">
            <w:pPr>
              <w:tabs>
                <w:tab w:val="left" w:pos="1567"/>
              </w:tabs>
              <w:ind w:left="102"/>
              <w:rPr>
                <w:b/>
                <w:sz w:val="18"/>
                <w:szCs w:val="18"/>
              </w:rPr>
            </w:pPr>
          </w:p>
          <w:p w14:paraId="379535E8" w14:textId="77777777" w:rsidR="007360BA" w:rsidRDefault="007360BA">
            <w:pPr>
              <w:tabs>
                <w:tab w:val="left" w:pos="1567"/>
              </w:tabs>
              <w:ind w:left="102"/>
              <w:rPr>
                <w:b/>
                <w:sz w:val="18"/>
                <w:szCs w:val="18"/>
              </w:rPr>
            </w:pPr>
          </w:p>
          <w:p w14:paraId="7241E988" w14:textId="77777777" w:rsidR="007360BA" w:rsidRDefault="007360BA">
            <w:pPr>
              <w:tabs>
                <w:tab w:val="left" w:pos="1567"/>
              </w:tabs>
              <w:ind w:left="102"/>
              <w:rPr>
                <w:b/>
                <w:sz w:val="4"/>
                <w:szCs w:val="4"/>
              </w:rPr>
            </w:pPr>
          </w:p>
          <w:p w14:paraId="65A907F5" w14:textId="77777777" w:rsidR="007360BA" w:rsidRDefault="007360BA">
            <w:pPr>
              <w:tabs>
                <w:tab w:val="left" w:pos="1567"/>
              </w:tabs>
              <w:ind w:left="102"/>
              <w:rPr>
                <w:b/>
                <w:sz w:val="4"/>
                <w:szCs w:val="4"/>
              </w:rPr>
            </w:pPr>
          </w:p>
          <w:p w14:paraId="20A31E18" w14:textId="77777777" w:rsidR="007360BA" w:rsidRDefault="007360BA">
            <w:pPr>
              <w:tabs>
                <w:tab w:val="left" w:pos="1567"/>
              </w:tabs>
              <w:ind w:left="102"/>
              <w:rPr>
                <w:b/>
                <w:sz w:val="4"/>
                <w:szCs w:val="4"/>
              </w:rPr>
            </w:pPr>
          </w:p>
          <w:p w14:paraId="2CC63B43" w14:textId="77777777" w:rsidR="007360BA" w:rsidRDefault="007360BA">
            <w:pPr>
              <w:tabs>
                <w:tab w:val="left" w:pos="1567"/>
              </w:tabs>
              <w:ind w:left="102"/>
              <w:rPr>
                <w:b/>
                <w:sz w:val="4"/>
                <w:szCs w:val="4"/>
              </w:rPr>
            </w:pPr>
          </w:p>
          <w:p w14:paraId="4BDC4A30" w14:textId="77777777" w:rsidR="007360BA" w:rsidRDefault="007360BA">
            <w:pPr>
              <w:tabs>
                <w:tab w:val="left" w:pos="1567"/>
              </w:tabs>
              <w:ind w:left="102"/>
              <w:rPr>
                <w:b/>
                <w:sz w:val="4"/>
                <w:szCs w:val="4"/>
              </w:rPr>
            </w:pPr>
          </w:p>
          <w:p w14:paraId="5D16ECE7" w14:textId="77777777" w:rsidR="007360BA" w:rsidRDefault="007360BA">
            <w:pPr>
              <w:tabs>
                <w:tab w:val="left" w:pos="1567"/>
              </w:tabs>
              <w:rPr>
                <w:b/>
                <w:sz w:val="4"/>
                <w:szCs w:val="4"/>
              </w:rPr>
            </w:pPr>
          </w:p>
          <w:p w14:paraId="538B2F1C" w14:textId="77777777" w:rsidR="007360BA" w:rsidRDefault="007360BA">
            <w:pPr>
              <w:tabs>
                <w:tab w:val="left" w:pos="1567"/>
              </w:tabs>
              <w:ind w:left="102"/>
              <w:rPr>
                <w:b/>
                <w:sz w:val="4"/>
                <w:szCs w:val="4"/>
              </w:rPr>
            </w:pPr>
          </w:p>
          <w:p w14:paraId="1D9B332B" w14:textId="77777777" w:rsidR="007360BA" w:rsidRDefault="007360BA">
            <w:pPr>
              <w:tabs>
                <w:tab w:val="left" w:pos="1567"/>
              </w:tabs>
              <w:ind w:left="102"/>
              <w:rPr>
                <w:b/>
                <w:sz w:val="4"/>
                <w:szCs w:val="4"/>
              </w:rPr>
            </w:pPr>
          </w:p>
          <w:p w14:paraId="6606C4F9" w14:textId="77777777" w:rsidR="007360BA" w:rsidRDefault="007360BA">
            <w:pPr>
              <w:tabs>
                <w:tab w:val="left" w:pos="1567"/>
              </w:tabs>
              <w:ind w:left="102"/>
              <w:rPr>
                <w:b/>
                <w:sz w:val="4"/>
                <w:szCs w:val="4"/>
              </w:rPr>
            </w:pPr>
          </w:p>
          <w:p w14:paraId="2CBF61D2" w14:textId="77777777" w:rsidR="007360BA" w:rsidRDefault="00000000">
            <w:pPr>
              <w:tabs>
                <w:tab w:val="left" w:pos="1567"/>
              </w:tabs>
              <w:ind w:left="102"/>
              <w:rPr>
                <w:b/>
                <w:sz w:val="18"/>
                <w:szCs w:val="18"/>
              </w:rPr>
            </w:pPr>
            <w:r>
              <w:rPr>
                <w:b/>
                <w:sz w:val="18"/>
                <w:szCs w:val="18"/>
              </w:rPr>
              <w:t>Z-9-4-03</w:t>
            </w:r>
          </w:p>
          <w:p w14:paraId="45187534" w14:textId="77777777" w:rsidR="007360BA" w:rsidRDefault="007360BA">
            <w:pPr>
              <w:tabs>
                <w:tab w:val="left" w:pos="1567"/>
              </w:tabs>
              <w:ind w:left="102"/>
              <w:rPr>
                <w:b/>
                <w:sz w:val="18"/>
                <w:szCs w:val="18"/>
              </w:rPr>
            </w:pPr>
          </w:p>
          <w:p w14:paraId="56552368" w14:textId="77777777" w:rsidR="007360BA" w:rsidRDefault="007360BA">
            <w:pPr>
              <w:tabs>
                <w:tab w:val="left" w:pos="1567"/>
              </w:tabs>
              <w:rPr>
                <w:b/>
                <w:sz w:val="18"/>
                <w:szCs w:val="18"/>
              </w:rPr>
            </w:pPr>
          </w:p>
          <w:p w14:paraId="1B3C2C9E" w14:textId="77777777" w:rsidR="007360BA" w:rsidRDefault="007360BA">
            <w:pPr>
              <w:tabs>
                <w:tab w:val="left" w:pos="1567"/>
              </w:tabs>
              <w:ind w:left="102"/>
              <w:rPr>
                <w:b/>
                <w:sz w:val="18"/>
                <w:szCs w:val="18"/>
              </w:rPr>
            </w:pPr>
          </w:p>
          <w:p w14:paraId="6E886916" w14:textId="77777777" w:rsidR="007360BA" w:rsidRDefault="007360BA">
            <w:pPr>
              <w:tabs>
                <w:tab w:val="left" w:pos="1567"/>
              </w:tabs>
              <w:ind w:left="102"/>
              <w:rPr>
                <w:b/>
                <w:sz w:val="18"/>
                <w:szCs w:val="18"/>
              </w:rPr>
            </w:pPr>
          </w:p>
          <w:p w14:paraId="023459F9" w14:textId="77777777" w:rsidR="007360BA" w:rsidRDefault="007360BA">
            <w:pPr>
              <w:tabs>
                <w:tab w:val="left" w:pos="1567"/>
              </w:tabs>
              <w:ind w:left="102"/>
              <w:rPr>
                <w:b/>
                <w:sz w:val="18"/>
                <w:szCs w:val="18"/>
              </w:rPr>
            </w:pPr>
          </w:p>
          <w:p w14:paraId="2D6C4501" w14:textId="77777777" w:rsidR="007360BA" w:rsidRDefault="00000000">
            <w:pPr>
              <w:tabs>
                <w:tab w:val="left" w:pos="1567"/>
              </w:tabs>
              <w:ind w:left="102"/>
              <w:rPr>
                <w:b/>
                <w:sz w:val="18"/>
                <w:szCs w:val="18"/>
              </w:rPr>
            </w:pPr>
            <w:r>
              <w:rPr>
                <w:b/>
                <w:sz w:val="18"/>
                <w:szCs w:val="18"/>
              </w:rPr>
              <w:t>Z-9-4-04</w:t>
            </w:r>
          </w:p>
          <w:p w14:paraId="2D9FFCE7" w14:textId="77777777" w:rsidR="007360BA" w:rsidRDefault="007360BA">
            <w:pPr>
              <w:tabs>
                <w:tab w:val="left" w:pos="1567"/>
              </w:tabs>
              <w:rPr>
                <w:b/>
                <w:sz w:val="18"/>
                <w:szCs w:val="18"/>
              </w:rPr>
            </w:pPr>
          </w:p>
          <w:p w14:paraId="6DB5E39C" w14:textId="77777777" w:rsidR="007360BA" w:rsidRDefault="007360BA">
            <w:pPr>
              <w:tabs>
                <w:tab w:val="left" w:pos="1567"/>
              </w:tabs>
              <w:ind w:left="102"/>
              <w:rPr>
                <w:b/>
                <w:sz w:val="18"/>
                <w:szCs w:val="18"/>
              </w:rPr>
            </w:pPr>
          </w:p>
          <w:p w14:paraId="75E9D2A0" w14:textId="77777777" w:rsidR="007360BA" w:rsidRDefault="007360BA">
            <w:pPr>
              <w:tabs>
                <w:tab w:val="left" w:pos="1567"/>
              </w:tabs>
              <w:rPr>
                <w:b/>
                <w:sz w:val="4"/>
                <w:szCs w:val="4"/>
              </w:rPr>
            </w:pPr>
          </w:p>
          <w:p w14:paraId="2642472D" w14:textId="77777777" w:rsidR="007360BA" w:rsidRDefault="00000000">
            <w:pPr>
              <w:tabs>
                <w:tab w:val="left" w:pos="1567"/>
              </w:tabs>
              <w:rPr>
                <w:b/>
                <w:sz w:val="18"/>
                <w:szCs w:val="18"/>
              </w:rPr>
            </w:pPr>
            <w:r>
              <w:rPr>
                <w:b/>
                <w:sz w:val="18"/>
                <w:szCs w:val="18"/>
              </w:rPr>
              <w:t xml:space="preserve"> </w:t>
            </w:r>
          </w:p>
          <w:p w14:paraId="57B15759" w14:textId="77777777" w:rsidR="007360BA" w:rsidRDefault="007360BA">
            <w:pPr>
              <w:tabs>
                <w:tab w:val="left" w:pos="1567"/>
              </w:tabs>
              <w:rPr>
                <w:b/>
                <w:sz w:val="18"/>
                <w:szCs w:val="18"/>
              </w:rPr>
            </w:pPr>
          </w:p>
          <w:p w14:paraId="4970CE8B" w14:textId="77777777" w:rsidR="007360BA" w:rsidRDefault="00000000">
            <w:pPr>
              <w:tabs>
                <w:tab w:val="left" w:pos="1567"/>
              </w:tabs>
              <w:rPr>
                <w:b/>
                <w:sz w:val="18"/>
                <w:szCs w:val="18"/>
              </w:rPr>
            </w:pPr>
            <w:r>
              <w:rPr>
                <w:b/>
                <w:sz w:val="18"/>
                <w:szCs w:val="18"/>
              </w:rPr>
              <w:t xml:space="preserve"> Z-9-4-05</w:t>
            </w:r>
          </w:p>
          <w:p w14:paraId="07B082D7" w14:textId="77777777" w:rsidR="007360BA" w:rsidRDefault="007360BA">
            <w:pPr>
              <w:tabs>
                <w:tab w:val="left" w:pos="1567"/>
              </w:tabs>
              <w:rPr>
                <w:b/>
                <w:sz w:val="18"/>
                <w:szCs w:val="18"/>
              </w:rPr>
            </w:pPr>
          </w:p>
          <w:p w14:paraId="19982B81" w14:textId="77777777" w:rsidR="007360BA" w:rsidRDefault="007360BA">
            <w:pPr>
              <w:tabs>
                <w:tab w:val="left" w:pos="1567"/>
              </w:tabs>
              <w:rPr>
                <w:b/>
                <w:sz w:val="18"/>
                <w:szCs w:val="18"/>
              </w:rPr>
            </w:pPr>
          </w:p>
          <w:p w14:paraId="7DC9AC95" w14:textId="77777777" w:rsidR="007360BA" w:rsidRDefault="007360BA">
            <w:pPr>
              <w:tabs>
                <w:tab w:val="left" w:pos="1567"/>
              </w:tabs>
              <w:rPr>
                <w:b/>
                <w:sz w:val="18"/>
                <w:szCs w:val="18"/>
              </w:rPr>
            </w:pPr>
          </w:p>
          <w:p w14:paraId="3CEEBD3A" w14:textId="77777777" w:rsidR="007360BA" w:rsidRDefault="00000000">
            <w:pPr>
              <w:tabs>
                <w:tab w:val="left" w:pos="1567"/>
              </w:tabs>
              <w:rPr>
                <w:b/>
                <w:sz w:val="2"/>
                <w:szCs w:val="2"/>
              </w:rPr>
            </w:pPr>
            <w:r>
              <w:rPr>
                <w:b/>
                <w:sz w:val="18"/>
                <w:szCs w:val="18"/>
              </w:rPr>
              <w:t xml:space="preserve"> </w:t>
            </w:r>
          </w:p>
          <w:p w14:paraId="2DDE1F88" w14:textId="77777777" w:rsidR="007360BA" w:rsidRDefault="00000000">
            <w:pPr>
              <w:tabs>
                <w:tab w:val="left" w:pos="1567"/>
              </w:tabs>
              <w:rPr>
                <w:b/>
                <w:sz w:val="18"/>
                <w:szCs w:val="18"/>
              </w:rPr>
            </w:pPr>
            <w:r>
              <w:rPr>
                <w:b/>
                <w:sz w:val="18"/>
                <w:szCs w:val="18"/>
              </w:rPr>
              <w:t xml:space="preserve">  Z-9-4-06</w:t>
            </w:r>
          </w:p>
          <w:p w14:paraId="3D6C667E" w14:textId="77777777" w:rsidR="007360BA" w:rsidRDefault="007360BA">
            <w:pPr>
              <w:tabs>
                <w:tab w:val="left" w:pos="1567"/>
              </w:tabs>
              <w:ind w:left="102"/>
              <w:rPr>
                <w:b/>
                <w:sz w:val="18"/>
                <w:szCs w:val="18"/>
              </w:rPr>
            </w:pPr>
          </w:p>
        </w:tc>
        <w:tc>
          <w:tcPr>
            <w:tcW w:w="4678" w:type="dxa"/>
            <w:tcBorders>
              <w:top w:val="single" w:sz="5" w:space="0" w:color="000000"/>
              <w:left w:val="single" w:sz="5" w:space="0" w:color="000000"/>
              <w:bottom w:val="single" w:sz="5" w:space="0" w:color="000000"/>
              <w:right w:val="single" w:sz="5" w:space="0" w:color="000000"/>
            </w:tcBorders>
          </w:tcPr>
          <w:p w14:paraId="02A4D18F" w14:textId="77777777" w:rsidR="007360BA" w:rsidRDefault="007360BA">
            <w:pPr>
              <w:tabs>
                <w:tab w:val="left" w:pos="1567"/>
              </w:tabs>
              <w:spacing w:before="1"/>
              <w:ind w:left="160"/>
              <w:rPr>
                <w:b/>
                <w:sz w:val="18"/>
                <w:szCs w:val="18"/>
              </w:rPr>
            </w:pPr>
          </w:p>
          <w:p w14:paraId="08081001" w14:textId="77777777" w:rsidR="007360BA" w:rsidRDefault="00000000">
            <w:pPr>
              <w:tabs>
                <w:tab w:val="left" w:pos="1567"/>
              </w:tabs>
              <w:spacing w:before="1"/>
              <w:ind w:left="160"/>
              <w:rPr>
                <w:b/>
                <w:sz w:val="18"/>
                <w:szCs w:val="18"/>
              </w:rPr>
            </w:pPr>
            <w:r>
              <w:rPr>
                <w:b/>
                <w:sz w:val="18"/>
                <w:szCs w:val="18"/>
              </w:rPr>
              <w:t>REGIONY SVĚTA</w:t>
            </w:r>
          </w:p>
          <w:p w14:paraId="385A9A8F" w14:textId="77777777" w:rsidR="007360BA" w:rsidRDefault="007360BA">
            <w:pPr>
              <w:tabs>
                <w:tab w:val="left" w:pos="1567"/>
              </w:tabs>
              <w:spacing w:before="1"/>
              <w:ind w:left="160"/>
              <w:rPr>
                <w:b/>
                <w:sz w:val="18"/>
                <w:szCs w:val="18"/>
              </w:rPr>
            </w:pPr>
          </w:p>
          <w:p w14:paraId="06E82028" w14:textId="77777777" w:rsidR="007360BA" w:rsidRDefault="007360BA">
            <w:pPr>
              <w:tabs>
                <w:tab w:val="left" w:pos="1567"/>
              </w:tabs>
              <w:spacing w:before="18" w:line="200" w:lineRule="auto"/>
            </w:pPr>
          </w:p>
          <w:p w14:paraId="12265C46" w14:textId="77777777" w:rsidR="007360BA" w:rsidRDefault="00000000">
            <w:pPr>
              <w:tabs>
                <w:tab w:val="left" w:pos="440"/>
                <w:tab w:val="left" w:pos="1567"/>
              </w:tabs>
              <w:spacing w:line="200" w:lineRule="auto"/>
              <w:ind w:left="455" w:right="1190" w:hanging="353"/>
              <w:rPr>
                <w:sz w:val="18"/>
                <w:szCs w:val="18"/>
              </w:rPr>
            </w:pPr>
            <w:sdt>
              <w:sdtPr>
                <w:tag w:val="goog_rdk_827"/>
                <w:id w:val="750088558"/>
              </w:sdtPr>
              <w:sdtContent>
                <w:r>
                  <w:rPr>
                    <w:rFonts w:ascii="Fira Mono" w:eastAsia="Fira Mono" w:hAnsi="Fira Mono" w:cs="Fira Mono"/>
                    <w:sz w:val="18"/>
                    <w:szCs w:val="18"/>
                  </w:rPr>
                  <w:t>⮚</w:t>
                </w:r>
              </w:sdtContent>
            </w:sdt>
            <w:r>
              <w:rPr>
                <w:sz w:val="18"/>
                <w:szCs w:val="18"/>
              </w:rPr>
              <w:tab/>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64AEB6AE" w14:textId="77777777" w:rsidR="007360BA" w:rsidRDefault="007360BA">
            <w:pPr>
              <w:tabs>
                <w:tab w:val="left" w:pos="1567"/>
              </w:tabs>
              <w:spacing w:before="9" w:line="200" w:lineRule="auto"/>
            </w:pPr>
          </w:p>
          <w:p w14:paraId="1DA31578" w14:textId="77777777" w:rsidR="007360BA" w:rsidRDefault="007360BA">
            <w:pPr>
              <w:tabs>
                <w:tab w:val="left" w:pos="1567"/>
              </w:tabs>
              <w:spacing w:before="9" w:line="200" w:lineRule="auto"/>
            </w:pPr>
          </w:p>
          <w:p w14:paraId="147B516C" w14:textId="77777777" w:rsidR="007360BA" w:rsidRDefault="00000000">
            <w:pPr>
              <w:tabs>
                <w:tab w:val="left" w:pos="440"/>
                <w:tab w:val="left" w:pos="1567"/>
              </w:tabs>
              <w:spacing w:line="200" w:lineRule="auto"/>
              <w:ind w:left="455" w:right="365" w:hanging="353"/>
            </w:pPr>
            <w:sdt>
              <w:sdtPr>
                <w:tag w:val="goog_rdk_828"/>
                <w:id w:val="-211507818"/>
              </w:sdtPr>
              <w:sdtContent>
                <w:r>
                  <w:rPr>
                    <w:rFonts w:ascii="Fira Mono" w:eastAsia="Fira Mono" w:hAnsi="Fira Mono" w:cs="Fira Mono"/>
                    <w:sz w:val="18"/>
                    <w:szCs w:val="18"/>
                  </w:rPr>
                  <w:t>⮚</w:t>
                </w:r>
              </w:sdtContent>
            </w:sdt>
            <w:r>
              <w:rPr>
                <w:sz w:val="18"/>
                <w:szCs w:val="18"/>
              </w:rPr>
              <w:tab/>
              <w:t>zvažuje, jaké změny ve vybraných regionech světa nastaly, nastávají, mohou nastat a co je příčinou zásadních změn v nich</w:t>
            </w:r>
          </w:p>
          <w:p w14:paraId="59EF51E2" w14:textId="77777777" w:rsidR="007360BA" w:rsidRDefault="007360BA">
            <w:pPr>
              <w:tabs>
                <w:tab w:val="left" w:pos="1567"/>
              </w:tabs>
              <w:spacing w:before="7"/>
            </w:pPr>
          </w:p>
          <w:p w14:paraId="4D25270A" w14:textId="77777777" w:rsidR="007360BA" w:rsidRDefault="00000000">
            <w:pPr>
              <w:tabs>
                <w:tab w:val="left" w:pos="1567"/>
              </w:tabs>
              <w:ind w:left="102"/>
              <w:rPr>
                <w:b/>
                <w:sz w:val="18"/>
                <w:szCs w:val="18"/>
              </w:rPr>
            </w:pPr>
            <w:r>
              <w:rPr>
                <w:b/>
                <w:sz w:val="18"/>
                <w:szCs w:val="18"/>
              </w:rPr>
              <w:t>SPOLEČENSKÉ A HOSPODÁŘSKÉ PROSTŘEDÍ</w:t>
            </w:r>
          </w:p>
          <w:p w14:paraId="25577F9A" w14:textId="77777777" w:rsidR="007360BA" w:rsidRDefault="007360BA">
            <w:pPr>
              <w:tabs>
                <w:tab w:val="left" w:pos="1567"/>
              </w:tabs>
              <w:ind w:left="102"/>
              <w:rPr>
                <w:b/>
                <w:sz w:val="18"/>
                <w:szCs w:val="18"/>
              </w:rPr>
            </w:pPr>
          </w:p>
          <w:p w14:paraId="28C71009" w14:textId="77777777" w:rsidR="007360BA" w:rsidRDefault="00000000">
            <w:pPr>
              <w:tabs>
                <w:tab w:val="left" w:pos="1567"/>
              </w:tabs>
              <w:spacing w:line="200" w:lineRule="auto"/>
              <w:ind w:left="102"/>
              <w:rPr>
                <w:sz w:val="18"/>
                <w:szCs w:val="18"/>
              </w:rPr>
            </w:pPr>
            <w:sdt>
              <w:sdtPr>
                <w:tag w:val="goog_rdk_829"/>
                <w:id w:val="-582617007"/>
              </w:sdtPr>
              <w:sdtContent>
                <w:r>
                  <w:rPr>
                    <w:rFonts w:ascii="Fira Mono" w:eastAsia="Fira Mono" w:hAnsi="Fira Mono" w:cs="Fira Mono"/>
                    <w:sz w:val="18"/>
                    <w:szCs w:val="18"/>
                  </w:rPr>
                  <w:t xml:space="preserve">  ⮚</w:t>
                </w:r>
              </w:sdtContent>
            </w:sdt>
            <w:r>
              <w:rPr>
                <w:sz w:val="18"/>
                <w:szCs w:val="18"/>
              </w:rPr>
              <w:t xml:space="preserve">  posoudí na přiměřené úrovni prostorovou organizaci  </w:t>
            </w:r>
          </w:p>
          <w:p w14:paraId="77BF01FB" w14:textId="77777777" w:rsidR="007360BA" w:rsidRDefault="00000000">
            <w:pPr>
              <w:tabs>
                <w:tab w:val="left" w:pos="1567"/>
              </w:tabs>
              <w:spacing w:line="200" w:lineRule="auto"/>
              <w:ind w:left="102"/>
              <w:rPr>
                <w:sz w:val="18"/>
                <w:szCs w:val="18"/>
              </w:rPr>
            </w:pPr>
            <w:r>
              <w:rPr>
                <w:sz w:val="18"/>
                <w:szCs w:val="18"/>
              </w:rPr>
              <w:t xml:space="preserve">       světové populace</w:t>
            </w:r>
          </w:p>
          <w:p w14:paraId="75BBFCC8" w14:textId="77777777" w:rsidR="007360BA" w:rsidRDefault="007360BA">
            <w:pPr>
              <w:tabs>
                <w:tab w:val="left" w:pos="1567"/>
              </w:tabs>
              <w:spacing w:line="200" w:lineRule="auto"/>
              <w:ind w:left="102"/>
              <w:rPr>
                <w:sz w:val="18"/>
                <w:szCs w:val="18"/>
              </w:rPr>
            </w:pPr>
          </w:p>
          <w:p w14:paraId="47DD7593" w14:textId="77777777" w:rsidR="007360BA" w:rsidRDefault="007360BA">
            <w:pPr>
              <w:tabs>
                <w:tab w:val="left" w:pos="1567"/>
              </w:tabs>
              <w:spacing w:line="200" w:lineRule="auto"/>
              <w:ind w:left="102"/>
              <w:rPr>
                <w:sz w:val="18"/>
                <w:szCs w:val="18"/>
              </w:rPr>
            </w:pPr>
          </w:p>
          <w:p w14:paraId="15F4580E" w14:textId="77777777" w:rsidR="007360BA" w:rsidRDefault="007360BA">
            <w:pPr>
              <w:tabs>
                <w:tab w:val="left" w:pos="1567"/>
              </w:tabs>
              <w:spacing w:line="200" w:lineRule="auto"/>
              <w:ind w:left="102"/>
              <w:rPr>
                <w:sz w:val="18"/>
                <w:szCs w:val="18"/>
              </w:rPr>
            </w:pPr>
          </w:p>
          <w:p w14:paraId="59E2C7C8" w14:textId="77777777" w:rsidR="007360BA" w:rsidRDefault="00000000">
            <w:pPr>
              <w:tabs>
                <w:tab w:val="left" w:pos="1567"/>
              </w:tabs>
              <w:spacing w:line="200" w:lineRule="auto"/>
              <w:ind w:left="102"/>
              <w:rPr>
                <w:sz w:val="18"/>
                <w:szCs w:val="18"/>
              </w:rPr>
            </w:pPr>
            <w:sdt>
              <w:sdtPr>
                <w:tag w:val="goog_rdk_830"/>
                <w:id w:val="-1322735981"/>
              </w:sdtPr>
              <w:sdtContent>
                <w:r>
                  <w:rPr>
                    <w:rFonts w:ascii="Fira Mono" w:eastAsia="Fira Mono" w:hAnsi="Fira Mono" w:cs="Fira Mono"/>
                    <w:sz w:val="18"/>
                    <w:szCs w:val="18"/>
                  </w:rPr>
                  <w:t>⮚</w:t>
                </w:r>
              </w:sdtContent>
            </w:sdt>
            <w:r>
              <w:rPr>
                <w:sz w:val="18"/>
                <w:szCs w:val="18"/>
              </w:rPr>
              <w:t xml:space="preserve">  posoudí, jak přírodní podmínky souvisejí s funkcí lidského  </w:t>
            </w:r>
          </w:p>
          <w:p w14:paraId="6C17346C" w14:textId="77777777" w:rsidR="007360BA" w:rsidRDefault="00000000">
            <w:pPr>
              <w:tabs>
                <w:tab w:val="left" w:pos="1567"/>
              </w:tabs>
              <w:spacing w:line="200" w:lineRule="auto"/>
              <w:ind w:left="102"/>
              <w:rPr>
                <w:sz w:val="18"/>
                <w:szCs w:val="18"/>
              </w:rPr>
            </w:pPr>
            <w:r>
              <w:rPr>
                <w:sz w:val="18"/>
                <w:szCs w:val="18"/>
              </w:rPr>
              <w:t xml:space="preserve">     sídla, pojmenuje obecné základní geografické znaky sídel </w:t>
            </w:r>
          </w:p>
          <w:p w14:paraId="5142FB3C" w14:textId="77777777" w:rsidR="007360BA" w:rsidRDefault="007360BA">
            <w:pPr>
              <w:tabs>
                <w:tab w:val="left" w:pos="1567"/>
              </w:tabs>
              <w:spacing w:line="200" w:lineRule="auto"/>
              <w:ind w:left="102"/>
              <w:rPr>
                <w:sz w:val="18"/>
                <w:szCs w:val="18"/>
              </w:rPr>
            </w:pPr>
          </w:p>
          <w:p w14:paraId="11AD0B22" w14:textId="77777777" w:rsidR="007360BA" w:rsidRDefault="007360BA">
            <w:pPr>
              <w:tabs>
                <w:tab w:val="left" w:pos="1567"/>
              </w:tabs>
              <w:spacing w:line="200" w:lineRule="auto"/>
              <w:ind w:left="102"/>
              <w:rPr>
                <w:sz w:val="4"/>
                <w:szCs w:val="4"/>
              </w:rPr>
            </w:pPr>
          </w:p>
          <w:p w14:paraId="3690E521" w14:textId="77777777" w:rsidR="007360BA" w:rsidRDefault="007360BA">
            <w:pPr>
              <w:tabs>
                <w:tab w:val="left" w:pos="1567"/>
              </w:tabs>
              <w:spacing w:line="200" w:lineRule="auto"/>
              <w:ind w:left="102"/>
              <w:rPr>
                <w:sz w:val="4"/>
                <w:szCs w:val="4"/>
              </w:rPr>
            </w:pPr>
          </w:p>
          <w:p w14:paraId="6FB2EB4B" w14:textId="77777777" w:rsidR="007360BA" w:rsidRDefault="007360BA">
            <w:pPr>
              <w:tabs>
                <w:tab w:val="left" w:pos="1567"/>
              </w:tabs>
              <w:spacing w:line="200" w:lineRule="auto"/>
              <w:ind w:left="102"/>
              <w:rPr>
                <w:sz w:val="4"/>
                <w:szCs w:val="4"/>
              </w:rPr>
            </w:pPr>
          </w:p>
          <w:p w14:paraId="3DF980F3" w14:textId="77777777" w:rsidR="007360BA" w:rsidRDefault="007360BA">
            <w:pPr>
              <w:tabs>
                <w:tab w:val="left" w:pos="1567"/>
              </w:tabs>
              <w:spacing w:line="200" w:lineRule="auto"/>
              <w:ind w:left="102"/>
              <w:rPr>
                <w:sz w:val="4"/>
                <w:szCs w:val="4"/>
              </w:rPr>
            </w:pPr>
          </w:p>
          <w:p w14:paraId="27D4C8EA" w14:textId="77777777" w:rsidR="007360BA" w:rsidRDefault="007360BA">
            <w:pPr>
              <w:tabs>
                <w:tab w:val="left" w:pos="1567"/>
              </w:tabs>
              <w:spacing w:line="200" w:lineRule="auto"/>
              <w:ind w:left="102"/>
              <w:rPr>
                <w:sz w:val="4"/>
                <w:szCs w:val="4"/>
              </w:rPr>
            </w:pPr>
          </w:p>
          <w:p w14:paraId="292C7C4C" w14:textId="77777777" w:rsidR="007360BA" w:rsidRDefault="007360BA">
            <w:pPr>
              <w:tabs>
                <w:tab w:val="left" w:pos="1567"/>
              </w:tabs>
              <w:spacing w:line="200" w:lineRule="auto"/>
              <w:ind w:left="102"/>
              <w:rPr>
                <w:sz w:val="4"/>
                <w:szCs w:val="4"/>
              </w:rPr>
            </w:pPr>
          </w:p>
          <w:p w14:paraId="2AA9276F" w14:textId="77777777" w:rsidR="007360BA" w:rsidRDefault="007360BA">
            <w:pPr>
              <w:tabs>
                <w:tab w:val="left" w:pos="1567"/>
              </w:tabs>
              <w:spacing w:line="200" w:lineRule="auto"/>
              <w:ind w:left="102"/>
              <w:rPr>
                <w:sz w:val="4"/>
                <w:szCs w:val="4"/>
              </w:rPr>
            </w:pPr>
          </w:p>
          <w:p w14:paraId="365A8D2A" w14:textId="77777777" w:rsidR="007360BA" w:rsidRDefault="007360BA">
            <w:pPr>
              <w:tabs>
                <w:tab w:val="left" w:pos="1567"/>
              </w:tabs>
              <w:spacing w:line="200" w:lineRule="auto"/>
              <w:ind w:left="102"/>
              <w:rPr>
                <w:sz w:val="4"/>
                <w:szCs w:val="4"/>
              </w:rPr>
            </w:pPr>
          </w:p>
          <w:p w14:paraId="4AE654CE" w14:textId="77777777" w:rsidR="007360BA" w:rsidRDefault="007360BA">
            <w:pPr>
              <w:tabs>
                <w:tab w:val="left" w:pos="1567"/>
              </w:tabs>
              <w:spacing w:line="200" w:lineRule="auto"/>
              <w:ind w:left="102"/>
              <w:rPr>
                <w:sz w:val="4"/>
                <w:szCs w:val="4"/>
              </w:rPr>
            </w:pPr>
          </w:p>
          <w:p w14:paraId="015046CB" w14:textId="77777777" w:rsidR="007360BA" w:rsidRDefault="007360BA">
            <w:pPr>
              <w:tabs>
                <w:tab w:val="left" w:pos="1567"/>
              </w:tabs>
              <w:spacing w:line="200" w:lineRule="auto"/>
              <w:ind w:left="102"/>
              <w:rPr>
                <w:sz w:val="4"/>
                <w:szCs w:val="4"/>
              </w:rPr>
            </w:pPr>
          </w:p>
          <w:p w14:paraId="7FB8990F" w14:textId="77777777" w:rsidR="007360BA" w:rsidRDefault="007360BA">
            <w:pPr>
              <w:tabs>
                <w:tab w:val="left" w:pos="1567"/>
              </w:tabs>
              <w:spacing w:line="200" w:lineRule="auto"/>
              <w:ind w:left="102"/>
              <w:rPr>
                <w:sz w:val="4"/>
                <w:szCs w:val="4"/>
              </w:rPr>
            </w:pPr>
          </w:p>
          <w:p w14:paraId="67D4C0F2" w14:textId="77777777" w:rsidR="007360BA" w:rsidRDefault="007360BA">
            <w:pPr>
              <w:tabs>
                <w:tab w:val="left" w:pos="1567"/>
              </w:tabs>
              <w:spacing w:line="200" w:lineRule="auto"/>
              <w:ind w:left="102"/>
              <w:rPr>
                <w:sz w:val="4"/>
                <w:szCs w:val="4"/>
              </w:rPr>
            </w:pPr>
          </w:p>
          <w:p w14:paraId="67FAE9E4" w14:textId="77777777" w:rsidR="007360BA" w:rsidRDefault="007360BA">
            <w:pPr>
              <w:tabs>
                <w:tab w:val="left" w:pos="1567"/>
              </w:tabs>
              <w:spacing w:line="200" w:lineRule="auto"/>
              <w:ind w:left="102"/>
              <w:rPr>
                <w:sz w:val="4"/>
                <w:szCs w:val="4"/>
              </w:rPr>
            </w:pPr>
          </w:p>
          <w:p w14:paraId="1FEBB1D6" w14:textId="77777777" w:rsidR="007360BA" w:rsidRDefault="007360BA">
            <w:pPr>
              <w:tabs>
                <w:tab w:val="left" w:pos="1567"/>
              </w:tabs>
              <w:spacing w:line="200" w:lineRule="auto"/>
              <w:ind w:left="102"/>
              <w:rPr>
                <w:sz w:val="4"/>
                <w:szCs w:val="4"/>
              </w:rPr>
            </w:pPr>
          </w:p>
          <w:p w14:paraId="301228B3" w14:textId="77777777" w:rsidR="007360BA" w:rsidRDefault="007360BA">
            <w:pPr>
              <w:tabs>
                <w:tab w:val="left" w:pos="1567"/>
              </w:tabs>
              <w:spacing w:line="200" w:lineRule="auto"/>
              <w:ind w:left="102"/>
              <w:rPr>
                <w:sz w:val="4"/>
                <w:szCs w:val="4"/>
              </w:rPr>
            </w:pPr>
          </w:p>
          <w:p w14:paraId="43B01938" w14:textId="77777777" w:rsidR="007360BA" w:rsidRDefault="007360BA">
            <w:pPr>
              <w:tabs>
                <w:tab w:val="left" w:pos="1567"/>
              </w:tabs>
              <w:spacing w:line="200" w:lineRule="auto"/>
              <w:ind w:left="102"/>
              <w:rPr>
                <w:sz w:val="4"/>
                <w:szCs w:val="4"/>
              </w:rPr>
            </w:pPr>
          </w:p>
          <w:p w14:paraId="55C44A0A" w14:textId="77777777" w:rsidR="007360BA" w:rsidRDefault="007360BA">
            <w:pPr>
              <w:tabs>
                <w:tab w:val="left" w:pos="1567"/>
              </w:tabs>
              <w:spacing w:line="200" w:lineRule="auto"/>
              <w:ind w:left="102"/>
              <w:rPr>
                <w:sz w:val="4"/>
                <w:szCs w:val="4"/>
              </w:rPr>
            </w:pPr>
          </w:p>
          <w:p w14:paraId="66595386" w14:textId="77777777" w:rsidR="007360BA" w:rsidRDefault="007360BA">
            <w:pPr>
              <w:tabs>
                <w:tab w:val="left" w:pos="1567"/>
              </w:tabs>
              <w:spacing w:line="200" w:lineRule="auto"/>
              <w:ind w:left="102"/>
              <w:rPr>
                <w:sz w:val="4"/>
                <w:szCs w:val="4"/>
              </w:rPr>
            </w:pPr>
          </w:p>
          <w:p w14:paraId="0BE6191E" w14:textId="77777777" w:rsidR="007360BA" w:rsidRDefault="007360BA">
            <w:pPr>
              <w:tabs>
                <w:tab w:val="left" w:pos="1567"/>
              </w:tabs>
              <w:spacing w:line="200" w:lineRule="auto"/>
              <w:ind w:left="102"/>
              <w:rPr>
                <w:sz w:val="4"/>
                <w:szCs w:val="4"/>
              </w:rPr>
            </w:pPr>
          </w:p>
          <w:p w14:paraId="155E5AC9" w14:textId="77777777" w:rsidR="007360BA" w:rsidRDefault="007360BA">
            <w:pPr>
              <w:tabs>
                <w:tab w:val="left" w:pos="1567"/>
              </w:tabs>
              <w:spacing w:line="200" w:lineRule="auto"/>
              <w:ind w:left="102"/>
              <w:rPr>
                <w:sz w:val="4"/>
                <w:szCs w:val="4"/>
              </w:rPr>
            </w:pPr>
          </w:p>
          <w:p w14:paraId="5FCD7E0D" w14:textId="77777777" w:rsidR="007360BA" w:rsidRDefault="007360BA">
            <w:pPr>
              <w:tabs>
                <w:tab w:val="left" w:pos="1567"/>
              </w:tabs>
              <w:spacing w:line="200" w:lineRule="auto"/>
              <w:ind w:left="102"/>
              <w:rPr>
                <w:sz w:val="4"/>
                <w:szCs w:val="4"/>
              </w:rPr>
            </w:pPr>
          </w:p>
          <w:p w14:paraId="696998EE" w14:textId="77777777" w:rsidR="007360BA" w:rsidRDefault="007360BA">
            <w:pPr>
              <w:tabs>
                <w:tab w:val="left" w:pos="1567"/>
              </w:tabs>
              <w:spacing w:line="200" w:lineRule="auto"/>
              <w:ind w:left="102"/>
              <w:rPr>
                <w:sz w:val="4"/>
                <w:szCs w:val="4"/>
              </w:rPr>
            </w:pPr>
          </w:p>
          <w:p w14:paraId="131CC4FF" w14:textId="77777777" w:rsidR="007360BA" w:rsidRDefault="007360BA">
            <w:pPr>
              <w:tabs>
                <w:tab w:val="left" w:pos="1567"/>
              </w:tabs>
              <w:spacing w:line="200" w:lineRule="auto"/>
              <w:ind w:left="102"/>
              <w:rPr>
                <w:sz w:val="4"/>
                <w:szCs w:val="4"/>
              </w:rPr>
            </w:pPr>
          </w:p>
          <w:p w14:paraId="51BE18A4" w14:textId="77777777" w:rsidR="007360BA" w:rsidRDefault="00000000">
            <w:pPr>
              <w:tabs>
                <w:tab w:val="left" w:pos="1567"/>
              </w:tabs>
              <w:spacing w:line="200" w:lineRule="auto"/>
              <w:ind w:left="102"/>
              <w:rPr>
                <w:sz w:val="18"/>
                <w:szCs w:val="18"/>
              </w:rPr>
            </w:pPr>
            <w:sdt>
              <w:sdtPr>
                <w:tag w:val="goog_rdk_831"/>
                <w:id w:val="-1422561516"/>
              </w:sdtPr>
              <w:sdtContent>
                <w:r>
                  <w:rPr>
                    <w:rFonts w:ascii="Fira Mono" w:eastAsia="Fira Mono" w:hAnsi="Fira Mono" w:cs="Fira Mono"/>
                    <w:sz w:val="18"/>
                    <w:szCs w:val="18"/>
                  </w:rPr>
                  <w:t>⮚</w:t>
                </w:r>
              </w:sdtContent>
            </w:sdt>
            <w:r>
              <w:rPr>
                <w:sz w:val="18"/>
                <w:szCs w:val="18"/>
              </w:rPr>
              <w:t xml:space="preserve">   zhodnotí přiměřeně strukturu, složky a funkce světového  </w:t>
            </w:r>
          </w:p>
          <w:p w14:paraId="04C439A7" w14:textId="77777777" w:rsidR="007360BA" w:rsidRDefault="00000000">
            <w:pPr>
              <w:tabs>
                <w:tab w:val="left" w:pos="1567"/>
              </w:tabs>
              <w:spacing w:line="200" w:lineRule="auto"/>
              <w:ind w:left="102"/>
              <w:rPr>
                <w:sz w:val="18"/>
                <w:szCs w:val="18"/>
              </w:rPr>
            </w:pPr>
            <w:r>
              <w:rPr>
                <w:sz w:val="18"/>
                <w:szCs w:val="18"/>
              </w:rPr>
              <w:t xml:space="preserve">      hospodářství, lokalizuje na mapách hlavní světové  </w:t>
            </w:r>
          </w:p>
          <w:p w14:paraId="76E4689F" w14:textId="77777777" w:rsidR="007360BA" w:rsidRDefault="00000000">
            <w:pPr>
              <w:tabs>
                <w:tab w:val="left" w:pos="1567"/>
              </w:tabs>
              <w:spacing w:line="200" w:lineRule="auto"/>
              <w:ind w:left="102"/>
              <w:rPr>
                <w:sz w:val="18"/>
                <w:szCs w:val="18"/>
              </w:rPr>
            </w:pPr>
            <w:r>
              <w:rPr>
                <w:sz w:val="18"/>
                <w:szCs w:val="18"/>
              </w:rPr>
              <w:t xml:space="preserve">      surovinové a energetické zdroje </w:t>
            </w:r>
          </w:p>
          <w:p w14:paraId="338E9B5E" w14:textId="77777777" w:rsidR="007360BA" w:rsidRDefault="007360BA">
            <w:pPr>
              <w:tabs>
                <w:tab w:val="left" w:pos="1567"/>
              </w:tabs>
              <w:spacing w:line="200" w:lineRule="auto"/>
              <w:ind w:left="102"/>
              <w:rPr>
                <w:sz w:val="18"/>
                <w:szCs w:val="18"/>
              </w:rPr>
            </w:pPr>
          </w:p>
          <w:p w14:paraId="00EB2584" w14:textId="77777777" w:rsidR="007360BA" w:rsidRDefault="007360BA">
            <w:pPr>
              <w:tabs>
                <w:tab w:val="left" w:pos="1567"/>
              </w:tabs>
              <w:spacing w:line="200" w:lineRule="auto"/>
              <w:ind w:left="102"/>
              <w:rPr>
                <w:sz w:val="18"/>
                <w:szCs w:val="18"/>
              </w:rPr>
            </w:pPr>
          </w:p>
          <w:p w14:paraId="580AED8D" w14:textId="77777777" w:rsidR="007360BA" w:rsidRDefault="007360BA">
            <w:pPr>
              <w:tabs>
                <w:tab w:val="left" w:pos="1567"/>
              </w:tabs>
              <w:spacing w:line="200" w:lineRule="auto"/>
              <w:ind w:left="102"/>
              <w:rPr>
                <w:sz w:val="18"/>
                <w:szCs w:val="18"/>
              </w:rPr>
            </w:pPr>
          </w:p>
          <w:p w14:paraId="364827B2" w14:textId="77777777" w:rsidR="007360BA" w:rsidRDefault="007360BA">
            <w:pPr>
              <w:tabs>
                <w:tab w:val="left" w:pos="1567"/>
              </w:tabs>
              <w:spacing w:line="200" w:lineRule="auto"/>
              <w:ind w:left="102"/>
              <w:rPr>
                <w:sz w:val="18"/>
                <w:szCs w:val="18"/>
              </w:rPr>
            </w:pPr>
          </w:p>
          <w:p w14:paraId="0927A512" w14:textId="77777777" w:rsidR="007360BA" w:rsidRDefault="00000000">
            <w:pPr>
              <w:tabs>
                <w:tab w:val="left" w:pos="1567"/>
              </w:tabs>
              <w:spacing w:line="200" w:lineRule="auto"/>
              <w:ind w:left="102"/>
              <w:rPr>
                <w:sz w:val="18"/>
                <w:szCs w:val="18"/>
              </w:rPr>
            </w:pPr>
            <w:sdt>
              <w:sdtPr>
                <w:tag w:val="goog_rdk_832"/>
                <w:id w:val="-1707480750"/>
              </w:sdtPr>
              <w:sdtContent>
                <w:r>
                  <w:rPr>
                    <w:rFonts w:ascii="Fira Mono" w:eastAsia="Fira Mono" w:hAnsi="Fira Mono" w:cs="Fira Mono"/>
                    <w:sz w:val="18"/>
                    <w:szCs w:val="18"/>
                  </w:rPr>
                  <w:t>⮚</w:t>
                </w:r>
              </w:sdtContent>
            </w:sdt>
            <w:r>
              <w:rPr>
                <w:sz w:val="18"/>
                <w:szCs w:val="18"/>
              </w:rPr>
              <w:t xml:space="preserve">  porovnává předpoklady a hlavní faktory pro územní  </w:t>
            </w:r>
          </w:p>
          <w:p w14:paraId="50F44901" w14:textId="77777777" w:rsidR="007360BA" w:rsidRDefault="00000000">
            <w:pPr>
              <w:tabs>
                <w:tab w:val="left" w:pos="1567"/>
              </w:tabs>
              <w:spacing w:line="200" w:lineRule="auto"/>
              <w:ind w:left="102"/>
              <w:rPr>
                <w:sz w:val="18"/>
                <w:szCs w:val="18"/>
              </w:rPr>
            </w:pPr>
            <w:r>
              <w:rPr>
                <w:sz w:val="18"/>
                <w:szCs w:val="18"/>
              </w:rPr>
              <w:t xml:space="preserve">     rozmístění hospodářských aktivit </w:t>
            </w:r>
          </w:p>
          <w:p w14:paraId="46A17E4F" w14:textId="77777777" w:rsidR="007360BA" w:rsidRDefault="007360BA">
            <w:pPr>
              <w:tabs>
                <w:tab w:val="left" w:pos="1567"/>
              </w:tabs>
              <w:spacing w:line="200" w:lineRule="auto"/>
              <w:ind w:left="102"/>
              <w:rPr>
                <w:sz w:val="18"/>
                <w:szCs w:val="18"/>
              </w:rPr>
            </w:pPr>
          </w:p>
          <w:p w14:paraId="3C777976" w14:textId="77777777" w:rsidR="007360BA" w:rsidRDefault="007360BA">
            <w:pPr>
              <w:tabs>
                <w:tab w:val="left" w:pos="1567"/>
              </w:tabs>
              <w:spacing w:line="200" w:lineRule="auto"/>
              <w:ind w:left="102"/>
              <w:rPr>
                <w:sz w:val="18"/>
                <w:szCs w:val="18"/>
              </w:rPr>
            </w:pPr>
          </w:p>
          <w:p w14:paraId="4E7B78C3" w14:textId="77777777" w:rsidR="007360BA" w:rsidRDefault="007360BA">
            <w:pPr>
              <w:tabs>
                <w:tab w:val="left" w:pos="1567"/>
              </w:tabs>
              <w:spacing w:line="200" w:lineRule="auto"/>
              <w:ind w:left="102"/>
              <w:rPr>
                <w:rFonts w:ascii="Quattrocento Sans" w:eastAsia="Quattrocento Sans" w:hAnsi="Quattrocento Sans" w:cs="Quattrocento Sans"/>
                <w:sz w:val="18"/>
                <w:szCs w:val="18"/>
              </w:rPr>
            </w:pPr>
          </w:p>
          <w:p w14:paraId="71D4A2F5" w14:textId="77777777" w:rsidR="007360BA" w:rsidRDefault="007360BA">
            <w:pPr>
              <w:tabs>
                <w:tab w:val="left" w:pos="1567"/>
              </w:tabs>
              <w:spacing w:line="200" w:lineRule="auto"/>
              <w:ind w:left="102"/>
              <w:rPr>
                <w:rFonts w:ascii="Quattrocento Sans" w:eastAsia="Quattrocento Sans" w:hAnsi="Quattrocento Sans" w:cs="Quattrocento Sans"/>
                <w:sz w:val="18"/>
                <w:szCs w:val="18"/>
              </w:rPr>
            </w:pPr>
          </w:p>
          <w:p w14:paraId="057C9435" w14:textId="77777777" w:rsidR="007360BA" w:rsidRDefault="00000000">
            <w:pPr>
              <w:tabs>
                <w:tab w:val="left" w:pos="1567"/>
              </w:tabs>
              <w:spacing w:line="200" w:lineRule="auto"/>
              <w:ind w:left="102"/>
              <w:rPr>
                <w:sz w:val="18"/>
                <w:szCs w:val="18"/>
              </w:rPr>
            </w:pPr>
            <w:sdt>
              <w:sdtPr>
                <w:tag w:val="goog_rdk_833"/>
                <w:id w:val="1261567073"/>
              </w:sdtPr>
              <w:sdtContent>
                <w:r>
                  <w:rPr>
                    <w:rFonts w:ascii="Fira Mono" w:eastAsia="Fira Mono" w:hAnsi="Fira Mono" w:cs="Fira Mono"/>
                    <w:sz w:val="18"/>
                    <w:szCs w:val="18"/>
                  </w:rPr>
                  <w:t>⮚</w:t>
                </w:r>
              </w:sdtContent>
            </w:sdt>
            <w:r>
              <w:rPr>
                <w:sz w:val="18"/>
                <w:szCs w:val="18"/>
              </w:rPr>
              <w:t xml:space="preserve">  porovnává státy světa a zájmové integrace států světa na  </w:t>
            </w:r>
          </w:p>
          <w:p w14:paraId="174E6AD5" w14:textId="77777777" w:rsidR="007360BA" w:rsidRDefault="00000000">
            <w:pPr>
              <w:tabs>
                <w:tab w:val="left" w:pos="1567"/>
              </w:tabs>
              <w:spacing w:line="200" w:lineRule="auto"/>
              <w:ind w:left="102"/>
              <w:rPr>
                <w:sz w:val="18"/>
                <w:szCs w:val="18"/>
              </w:rPr>
            </w:pPr>
            <w:r>
              <w:rPr>
                <w:sz w:val="18"/>
                <w:szCs w:val="18"/>
              </w:rPr>
              <w:t xml:space="preserve">     základě podobných a odlišných znaků</w:t>
            </w:r>
          </w:p>
          <w:p w14:paraId="36651BFC" w14:textId="77777777" w:rsidR="007360BA" w:rsidRDefault="007360BA">
            <w:pPr>
              <w:tabs>
                <w:tab w:val="left" w:pos="1567"/>
              </w:tabs>
              <w:spacing w:line="200" w:lineRule="auto"/>
              <w:ind w:left="102"/>
              <w:rPr>
                <w:sz w:val="4"/>
                <w:szCs w:val="4"/>
              </w:rPr>
            </w:pPr>
          </w:p>
          <w:p w14:paraId="5FEF6BA3" w14:textId="77777777" w:rsidR="007360BA" w:rsidRDefault="007360BA">
            <w:pPr>
              <w:tabs>
                <w:tab w:val="left" w:pos="1567"/>
              </w:tabs>
              <w:spacing w:line="200" w:lineRule="auto"/>
              <w:ind w:left="102"/>
              <w:rPr>
                <w:sz w:val="4"/>
                <w:szCs w:val="4"/>
              </w:rPr>
            </w:pPr>
          </w:p>
          <w:p w14:paraId="7F0124ED" w14:textId="77777777" w:rsidR="007360BA" w:rsidRDefault="007360BA">
            <w:pPr>
              <w:tabs>
                <w:tab w:val="left" w:pos="1567"/>
              </w:tabs>
              <w:spacing w:line="200" w:lineRule="auto"/>
              <w:ind w:left="102"/>
              <w:rPr>
                <w:sz w:val="4"/>
                <w:szCs w:val="4"/>
              </w:rPr>
            </w:pPr>
          </w:p>
          <w:p w14:paraId="69F29AB2" w14:textId="77777777" w:rsidR="007360BA" w:rsidRDefault="007360BA">
            <w:pPr>
              <w:tabs>
                <w:tab w:val="left" w:pos="1567"/>
              </w:tabs>
              <w:spacing w:line="200" w:lineRule="auto"/>
              <w:ind w:left="102"/>
              <w:rPr>
                <w:sz w:val="4"/>
                <w:szCs w:val="4"/>
              </w:rPr>
            </w:pPr>
          </w:p>
          <w:p w14:paraId="1B258F95" w14:textId="77777777" w:rsidR="007360BA" w:rsidRDefault="007360BA">
            <w:pPr>
              <w:tabs>
                <w:tab w:val="left" w:pos="1567"/>
              </w:tabs>
              <w:spacing w:line="200" w:lineRule="auto"/>
              <w:ind w:left="102"/>
              <w:rPr>
                <w:sz w:val="4"/>
                <w:szCs w:val="4"/>
              </w:rPr>
            </w:pPr>
          </w:p>
          <w:p w14:paraId="0B0216B5" w14:textId="77777777" w:rsidR="007360BA" w:rsidRDefault="007360BA">
            <w:pPr>
              <w:tabs>
                <w:tab w:val="left" w:pos="1567"/>
              </w:tabs>
              <w:spacing w:line="200" w:lineRule="auto"/>
              <w:ind w:left="102"/>
              <w:rPr>
                <w:sz w:val="4"/>
                <w:szCs w:val="4"/>
              </w:rPr>
            </w:pPr>
          </w:p>
          <w:p w14:paraId="6A2DCD7B" w14:textId="77777777" w:rsidR="007360BA" w:rsidRDefault="007360BA">
            <w:pPr>
              <w:tabs>
                <w:tab w:val="left" w:pos="1567"/>
              </w:tabs>
              <w:spacing w:line="200" w:lineRule="auto"/>
              <w:ind w:left="102"/>
              <w:rPr>
                <w:sz w:val="4"/>
                <w:szCs w:val="4"/>
              </w:rPr>
            </w:pPr>
          </w:p>
          <w:p w14:paraId="7A30DC92" w14:textId="77777777" w:rsidR="007360BA" w:rsidRDefault="007360BA">
            <w:pPr>
              <w:tabs>
                <w:tab w:val="left" w:pos="1567"/>
              </w:tabs>
              <w:spacing w:line="200" w:lineRule="auto"/>
              <w:ind w:left="102"/>
              <w:rPr>
                <w:sz w:val="4"/>
                <w:szCs w:val="4"/>
              </w:rPr>
            </w:pPr>
          </w:p>
          <w:p w14:paraId="3F8AB4AA" w14:textId="77777777" w:rsidR="007360BA" w:rsidRDefault="007360BA">
            <w:pPr>
              <w:tabs>
                <w:tab w:val="left" w:pos="1567"/>
              </w:tabs>
              <w:spacing w:line="200" w:lineRule="auto"/>
              <w:ind w:left="102"/>
              <w:rPr>
                <w:sz w:val="4"/>
                <w:szCs w:val="4"/>
              </w:rPr>
            </w:pPr>
          </w:p>
          <w:p w14:paraId="4741BFB0" w14:textId="77777777" w:rsidR="007360BA" w:rsidRDefault="007360BA">
            <w:pPr>
              <w:tabs>
                <w:tab w:val="left" w:pos="1567"/>
              </w:tabs>
              <w:spacing w:line="200" w:lineRule="auto"/>
              <w:ind w:left="102"/>
              <w:rPr>
                <w:sz w:val="18"/>
                <w:szCs w:val="18"/>
              </w:rPr>
            </w:pPr>
          </w:p>
          <w:p w14:paraId="4063AC49" w14:textId="77777777" w:rsidR="007360BA" w:rsidRDefault="007360BA">
            <w:pPr>
              <w:tabs>
                <w:tab w:val="left" w:pos="1567"/>
              </w:tabs>
              <w:spacing w:line="200" w:lineRule="auto"/>
              <w:ind w:left="102"/>
              <w:rPr>
                <w:sz w:val="2"/>
                <w:szCs w:val="2"/>
              </w:rPr>
            </w:pPr>
          </w:p>
          <w:p w14:paraId="4AD55532" w14:textId="77777777" w:rsidR="007360BA" w:rsidRDefault="00000000">
            <w:pPr>
              <w:tabs>
                <w:tab w:val="left" w:pos="1567"/>
              </w:tabs>
              <w:spacing w:line="200" w:lineRule="auto"/>
              <w:ind w:left="102"/>
              <w:rPr>
                <w:sz w:val="18"/>
                <w:szCs w:val="18"/>
              </w:rPr>
            </w:pPr>
            <w:sdt>
              <w:sdtPr>
                <w:tag w:val="goog_rdk_834"/>
                <w:id w:val="-1771765489"/>
              </w:sdtPr>
              <w:sdtContent>
                <w:r>
                  <w:rPr>
                    <w:rFonts w:ascii="Fira Mono" w:eastAsia="Fira Mono" w:hAnsi="Fira Mono" w:cs="Fira Mono"/>
                    <w:sz w:val="18"/>
                    <w:szCs w:val="18"/>
                  </w:rPr>
                  <w:t>⮚</w:t>
                </w:r>
              </w:sdtContent>
            </w:sdt>
            <w:r>
              <w:rPr>
                <w:sz w:val="18"/>
                <w:szCs w:val="18"/>
              </w:rPr>
              <w:t xml:space="preserve"> lokalizuje na mapách jednotlivých světadílů hlavní aktuální  </w:t>
            </w:r>
          </w:p>
          <w:p w14:paraId="75322F7C" w14:textId="77777777" w:rsidR="007360BA" w:rsidRDefault="00000000">
            <w:pPr>
              <w:tabs>
                <w:tab w:val="left" w:pos="1567"/>
              </w:tabs>
              <w:spacing w:line="200" w:lineRule="auto"/>
              <w:ind w:left="102"/>
              <w:rPr>
                <w:sz w:val="18"/>
                <w:szCs w:val="18"/>
              </w:rPr>
            </w:pPr>
            <w:r>
              <w:rPr>
                <w:sz w:val="18"/>
                <w:szCs w:val="18"/>
              </w:rPr>
              <w:t xml:space="preserve">     geopolitické</w:t>
            </w:r>
          </w:p>
          <w:p w14:paraId="21549D76" w14:textId="77777777" w:rsidR="007360BA" w:rsidRDefault="00000000">
            <w:pPr>
              <w:tabs>
                <w:tab w:val="left" w:pos="1567"/>
              </w:tabs>
              <w:spacing w:line="200" w:lineRule="auto"/>
              <w:ind w:left="102"/>
              <w:rPr>
                <w:sz w:val="18"/>
                <w:szCs w:val="18"/>
              </w:rPr>
            </w:pPr>
            <w:r>
              <w:rPr>
                <w:sz w:val="18"/>
                <w:szCs w:val="18"/>
              </w:rPr>
              <w:t>změny a politické problémy v konkrétních světových regionech</w:t>
            </w:r>
          </w:p>
          <w:p w14:paraId="4629839F" w14:textId="77777777" w:rsidR="007360BA" w:rsidRDefault="007360BA">
            <w:pPr>
              <w:tabs>
                <w:tab w:val="left" w:pos="1567"/>
              </w:tabs>
              <w:spacing w:before="9" w:line="200" w:lineRule="auto"/>
              <w:rPr>
                <w:sz w:val="18"/>
                <w:szCs w:val="18"/>
              </w:rPr>
            </w:pPr>
          </w:p>
          <w:p w14:paraId="41AB36BD" w14:textId="77777777" w:rsidR="007360BA" w:rsidRDefault="007360BA">
            <w:pPr>
              <w:tabs>
                <w:tab w:val="left" w:pos="600"/>
                <w:tab w:val="left" w:pos="1567"/>
              </w:tabs>
              <w:spacing w:line="200" w:lineRule="auto"/>
              <w:ind w:left="613" w:right="557" w:hanging="398"/>
              <w:rPr>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605FD18A" w14:textId="77777777" w:rsidR="007360BA" w:rsidRDefault="007360BA">
            <w:pPr>
              <w:tabs>
                <w:tab w:val="left" w:pos="1567"/>
              </w:tabs>
              <w:rPr>
                <w:sz w:val="16"/>
                <w:szCs w:val="16"/>
              </w:rPr>
            </w:pPr>
          </w:p>
          <w:p w14:paraId="56F69604" w14:textId="77777777" w:rsidR="007360BA" w:rsidRDefault="007360BA">
            <w:pPr>
              <w:tabs>
                <w:tab w:val="left" w:pos="1567"/>
              </w:tabs>
              <w:ind w:left="160"/>
              <w:rPr>
                <w:sz w:val="16"/>
                <w:szCs w:val="16"/>
              </w:rPr>
            </w:pPr>
          </w:p>
          <w:p w14:paraId="4CE5ED18" w14:textId="77777777" w:rsidR="007360BA" w:rsidRDefault="007360BA">
            <w:pPr>
              <w:tabs>
                <w:tab w:val="left" w:pos="1567"/>
              </w:tabs>
              <w:ind w:left="160"/>
              <w:rPr>
                <w:sz w:val="16"/>
                <w:szCs w:val="16"/>
              </w:rPr>
            </w:pPr>
          </w:p>
          <w:p w14:paraId="2BC5A329" w14:textId="77777777" w:rsidR="007360BA" w:rsidRDefault="007360BA">
            <w:pPr>
              <w:tabs>
                <w:tab w:val="left" w:pos="1567"/>
              </w:tabs>
              <w:ind w:left="160"/>
              <w:rPr>
                <w:sz w:val="16"/>
                <w:szCs w:val="16"/>
              </w:rPr>
            </w:pPr>
          </w:p>
          <w:p w14:paraId="581135E2" w14:textId="77777777" w:rsidR="007360BA" w:rsidRDefault="007360BA">
            <w:pPr>
              <w:tabs>
                <w:tab w:val="left" w:pos="1567"/>
              </w:tabs>
              <w:ind w:left="160"/>
              <w:rPr>
                <w:sz w:val="16"/>
                <w:szCs w:val="16"/>
              </w:rPr>
            </w:pPr>
          </w:p>
          <w:p w14:paraId="274CFEB6" w14:textId="77777777" w:rsidR="007360BA" w:rsidRDefault="00000000">
            <w:pPr>
              <w:tabs>
                <w:tab w:val="left" w:pos="1567"/>
              </w:tabs>
              <w:ind w:left="160"/>
              <w:rPr>
                <w:sz w:val="16"/>
                <w:szCs w:val="16"/>
              </w:rPr>
            </w:pPr>
            <w:r>
              <w:rPr>
                <w:sz w:val="16"/>
                <w:szCs w:val="16"/>
              </w:rPr>
              <w:t>▪ světadíly, oceány, makroregiony světa –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14:paraId="4FD45D44" w14:textId="77777777" w:rsidR="007360BA" w:rsidRDefault="007360BA">
            <w:pPr>
              <w:tabs>
                <w:tab w:val="left" w:pos="1567"/>
              </w:tabs>
              <w:ind w:left="160"/>
              <w:rPr>
                <w:sz w:val="16"/>
                <w:szCs w:val="16"/>
              </w:rPr>
            </w:pPr>
          </w:p>
          <w:p w14:paraId="210AC8AE" w14:textId="77777777" w:rsidR="007360BA" w:rsidRDefault="00000000">
            <w:pPr>
              <w:tabs>
                <w:tab w:val="left" w:pos="1567"/>
              </w:tabs>
              <w:ind w:left="160"/>
              <w:rPr>
                <w:sz w:val="16"/>
                <w:szCs w:val="16"/>
              </w:rPr>
            </w:pPr>
            <w:r>
              <w:rPr>
                <w:sz w:val="16"/>
                <w:szCs w:val="16"/>
              </w:rPr>
              <w:t>▪ modelové regiony světa – vybrané modelové přírodní, společenské, politické, hospodářské a environmentální problémy, možnosti jejich řešení</w:t>
            </w:r>
          </w:p>
          <w:p w14:paraId="35C17FEC" w14:textId="77777777" w:rsidR="007360BA" w:rsidRDefault="007360BA">
            <w:pPr>
              <w:tabs>
                <w:tab w:val="left" w:pos="1567"/>
              </w:tabs>
              <w:spacing w:line="200" w:lineRule="auto"/>
            </w:pPr>
          </w:p>
          <w:p w14:paraId="5B5549DD" w14:textId="77777777" w:rsidR="007360BA" w:rsidRDefault="007360BA">
            <w:pPr>
              <w:tabs>
                <w:tab w:val="left" w:pos="1567"/>
              </w:tabs>
              <w:spacing w:before="12" w:line="200" w:lineRule="auto"/>
            </w:pPr>
          </w:p>
          <w:p w14:paraId="71FF87E9" w14:textId="77777777" w:rsidR="007360BA" w:rsidRDefault="007360BA">
            <w:pPr>
              <w:tabs>
                <w:tab w:val="left" w:pos="1567"/>
              </w:tabs>
              <w:spacing w:before="12" w:line="200" w:lineRule="auto"/>
            </w:pPr>
          </w:p>
          <w:p w14:paraId="730DF3AC" w14:textId="77777777" w:rsidR="007360BA" w:rsidRDefault="00000000">
            <w:pPr>
              <w:tabs>
                <w:tab w:val="left" w:pos="1567"/>
              </w:tabs>
              <w:ind w:left="215"/>
              <w:rPr>
                <w:sz w:val="4"/>
                <w:szCs w:val="4"/>
              </w:rPr>
            </w:pPr>
            <w:r>
              <w:rPr>
                <w:sz w:val="18"/>
                <w:szCs w:val="18"/>
              </w:rPr>
              <w:t xml:space="preserve">▪  obyvatelstvo světa - základní kvantitativní a kvalitativní geografické, demografické, hospodářské a kulturní charakteristiky </w:t>
            </w:r>
          </w:p>
          <w:p w14:paraId="7949FB67" w14:textId="77777777" w:rsidR="007360BA" w:rsidRDefault="007360BA">
            <w:pPr>
              <w:tabs>
                <w:tab w:val="left" w:pos="1567"/>
              </w:tabs>
              <w:ind w:left="215"/>
              <w:rPr>
                <w:sz w:val="4"/>
                <w:szCs w:val="4"/>
              </w:rPr>
            </w:pPr>
          </w:p>
          <w:p w14:paraId="263E8A3E" w14:textId="77777777" w:rsidR="007360BA" w:rsidRDefault="007360BA">
            <w:pPr>
              <w:tabs>
                <w:tab w:val="left" w:pos="1567"/>
              </w:tabs>
              <w:rPr>
                <w:sz w:val="4"/>
                <w:szCs w:val="4"/>
              </w:rPr>
            </w:pPr>
          </w:p>
          <w:p w14:paraId="484A2EAF" w14:textId="77777777" w:rsidR="007360BA" w:rsidRDefault="00000000">
            <w:pPr>
              <w:tabs>
                <w:tab w:val="left" w:pos="1567"/>
              </w:tabs>
              <w:ind w:left="215"/>
              <w:rPr>
                <w:sz w:val="18"/>
                <w:szCs w:val="18"/>
              </w:rPr>
            </w:pPr>
            <w:r>
              <w:rPr>
                <w:sz w:val="18"/>
                <w:szCs w:val="18"/>
              </w:rPr>
              <w:t>▪ globalizační společenské, politické a hospodářské procesy – aktuální společenské, sídelní, politické a hospodářské poměry současného světa, sídelní systémy, urbanizace, suburbanizace</w:t>
            </w:r>
          </w:p>
          <w:p w14:paraId="60EDD853" w14:textId="77777777" w:rsidR="007360BA" w:rsidRDefault="007360BA">
            <w:pPr>
              <w:tabs>
                <w:tab w:val="left" w:pos="1567"/>
              </w:tabs>
              <w:ind w:left="215"/>
              <w:rPr>
                <w:sz w:val="18"/>
                <w:szCs w:val="18"/>
              </w:rPr>
            </w:pPr>
          </w:p>
          <w:p w14:paraId="1F90BF72" w14:textId="77777777" w:rsidR="007360BA" w:rsidRDefault="007360BA">
            <w:pPr>
              <w:tabs>
                <w:tab w:val="left" w:pos="1567"/>
              </w:tabs>
              <w:ind w:left="215"/>
              <w:rPr>
                <w:sz w:val="18"/>
                <w:szCs w:val="18"/>
              </w:rPr>
            </w:pPr>
          </w:p>
          <w:p w14:paraId="0F0D4358" w14:textId="77777777" w:rsidR="007360BA" w:rsidRDefault="007360BA">
            <w:pPr>
              <w:tabs>
                <w:tab w:val="left" w:pos="1567"/>
              </w:tabs>
              <w:ind w:left="215"/>
              <w:rPr>
                <w:sz w:val="18"/>
                <w:szCs w:val="18"/>
              </w:rPr>
            </w:pPr>
          </w:p>
          <w:p w14:paraId="0ADD5306" w14:textId="77777777" w:rsidR="007360BA" w:rsidRDefault="00000000">
            <w:pPr>
              <w:tabs>
                <w:tab w:val="left" w:pos="1567"/>
              </w:tabs>
              <w:ind w:left="215"/>
              <w:rPr>
                <w:sz w:val="18"/>
                <w:szCs w:val="18"/>
              </w:rPr>
            </w:pPr>
            <w:r>
              <w:rPr>
                <w:sz w:val="18"/>
                <w:szCs w:val="18"/>
              </w:rPr>
              <w:t>▪ světové hospodářství – sektorová a odvětvová struktura, územní dělba práce, ukazatele hospodářského rozvoje a životní úrovně</w:t>
            </w:r>
          </w:p>
          <w:p w14:paraId="67C6CEAA" w14:textId="77777777" w:rsidR="007360BA" w:rsidRDefault="007360BA">
            <w:pPr>
              <w:tabs>
                <w:tab w:val="left" w:pos="1567"/>
              </w:tabs>
              <w:ind w:left="215"/>
              <w:rPr>
                <w:sz w:val="18"/>
                <w:szCs w:val="18"/>
              </w:rPr>
            </w:pPr>
          </w:p>
          <w:p w14:paraId="50F34685" w14:textId="77777777" w:rsidR="007360BA" w:rsidRDefault="007360BA">
            <w:pPr>
              <w:tabs>
                <w:tab w:val="left" w:pos="1567"/>
              </w:tabs>
              <w:ind w:left="215"/>
              <w:rPr>
                <w:sz w:val="18"/>
                <w:szCs w:val="18"/>
              </w:rPr>
            </w:pPr>
          </w:p>
          <w:p w14:paraId="1FE53256" w14:textId="77777777" w:rsidR="007360BA" w:rsidRDefault="007360BA">
            <w:pPr>
              <w:tabs>
                <w:tab w:val="left" w:pos="1567"/>
              </w:tabs>
              <w:ind w:left="215"/>
              <w:rPr>
                <w:sz w:val="18"/>
                <w:szCs w:val="18"/>
              </w:rPr>
            </w:pPr>
          </w:p>
          <w:p w14:paraId="36C8D4CD" w14:textId="77777777" w:rsidR="007360BA" w:rsidRDefault="007360BA">
            <w:pPr>
              <w:tabs>
                <w:tab w:val="left" w:pos="1567"/>
              </w:tabs>
              <w:ind w:left="215"/>
              <w:rPr>
                <w:sz w:val="18"/>
                <w:szCs w:val="18"/>
              </w:rPr>
            </w:pPr>
          </w:p>
          <w:p w14:paraId="519881DB" w14:textId="77777777" w:rsidR="007360BA" w:rsidRDefault="007360BA">
            <w:pPr>
              <w:tabs>
                <w:tab w:val="left" w:pos="1567"/>
              </w:tabs>
              <w:ind w:left="215"/>
              <w:rPr>
                <w:sz w:val="18"/>
                <w:szCs w:val="18"/>
              </w:rPr>
            </w:pPr>
          </w:p>
          <w:p w14:paraId="62BA900A" w14:textId="77777777" w:rsidR="007360BA" w:rsidRDefault="007360BA">
            <w:pPr>
              <w:tabs>
                <w:tab w:val="left" w:pos="1567"/>
              </w:tabs>
              <w:ind w:left="215"/>
              <w:rPr>
                <w:sz w:val="18"/>
                <w:szCs w:val="18"/>
              </w:rPr>
            </w:pPr>
          </w:p>
          <w:p w14:paraId="2A34B589" w14:textId="77777777" w:rsidR="007360BA" w:rsidRDefault="007360BA">
            <w:pPr>
              <w:tabs>
                <w:tab w:val="left" w:pos="1567"/>
              </w:tabs>
              <w:ind w:left="215"/>
              <w:rPr>
                <w:sz w:val="18"/>
                <w:szCs w:val="18"/>
              </w:rPr>
            </w:pPr>
          </w:p>
          <w:p w14:paraId="432523CF" w14:textId="77777777" w:rsidR="007360BA" w:rsidRDefault="00000000">
            <w:pPr>
              <w:tabs>
                <w:tab w:val="left" w:pos="1567"/>
              </w:tabs>
              <w:spacing w:line="200" w:lineRule="auto"/>
              <w:ind w:left="141" w:right="285"/>
              <w:rPr>
                <w:sz w:val="18"/>
                <w:szCs w:val="18"/>
              </w:rPr>
            </w:pPr>
            <w:r>
              <w:rPr>
                <w:sz w:val="18"/>
                <w:szCs w:val="18"/>
              </w:rPr>
              <w:t>▪ regionální společenské, politické a hospodářské útvary – porovnávací kritéria: národní a  nohonárodnostní státy, části států, správní oblasti, kraje, města, aglomerace; hlavní a periferní hospodářské oblasti světa; politická, bezpečnostní a hospodářská seskupení (integrace) států; geopolitické procesy, hlavní světová konfliktní ohniska</w:t>
            </w:r>
          </w:p>
        </w:tc>
        <w:tc>
          <w:tcPr>
            <w:tcW w:w="2837" w:type="dxa"/>
            <w:tcBorders>
              <w:top w:val="single" w:sz="5" w:space="0" w:color="000000"/>
              <w:left w:val="single" w:sz="5" w:space="0" w:color="000000"/>
              <w:bottom w:val="single" w:sz="5" w:space="0" w:color="000000"/>
              <w:right w:val="single" w:sz="5" w:space="0" w:color="000000"/>
            </w:tcBorders>
          </w:tcPr>
          <w:p w14:paraId="02DB8A47" w14:textId="77777777" w:rsidR="007360BA" w:rsidRDefault="007360BA">
            <w:pPr>
              <w:tabs>
                <w:tab w:val="left" w:pos="1567"/>
              </w:tabs>
              <w:spacing w:before="10" w:line="200" w:lineRule="auto"/>
            </w:pPr>
          </w:p>
          <w:p w14:paraId="3B54839C" w14:textId="77777777" w:rsidR="007360BA" w:rsidRDefault="00000000">
            <w:pPr>
              <w:tabs>
                <w:tab w:val="left" w:pos="1567"/>
              </w:tabs>
              <w:spacing w:line="236" w:lineRule="auto"/>
              <w:ind w:left="105" w:right="181"/>
              <w:rPr>
                <w:sz w:val="18"/>
                <w:szCs w:val="18"/>
              </w:rPr>
            </w:pPr>
            <w:r>
              <w:rPr>
                <w:b/>
                <w:sz w:val="18"/>
                <w:szCs w:val="18"/>
              </w:rPr>
              <w:t xml:space="preserve">Výchova k myšlení v evropských a globálních souvislostech - </w:t>
            </w:r>
            <w:r>
              <w:rPr>
                <w:sz w:val="18"/>
                <w:szCs w:val="18"/>
              </w:rPr>
              <w:t>Objevujeme Evropu</w:t>
            </w:r>
          </w:p>
          <w:p w14:paraId="3449CBE5" w14:textId="77777777" w:rsidR="007360BA" w:rsidRDefault="007360BA">
            <w:pPr>
              <w:tabs>
                <w:tab w:val="left" w:pos="1567"/>
              </w:tabs>
              <w:spacing w:line="200" w:lineRule="auto"/>
            </w:pPr>
          </w:p>
          <w:p w14:paraId="0E1FE0F8" w14:textId="77777777" w:rsidR="007360BA" w:rsidRDefault="007360BA">
            <w:pPr>
              <w:tabs>
                <w:tab w:val="left" w:pos="1567"/>
              </w:tabs>
              <w:spacing w:line="200" w:lineRule="auto"/>
            </w:pPr>
          </w:p>
          <w:p w14:paraId="78063639" w14:textId="77777777" w:rsidR="007360BA" w:rsidRDefault="007360BA">
            <w:pPr>
              <w:tabs>
                <w:tab w:val="left" w:pos="1567"/>
              </w:tabs>
              <w:spacing w:line="200" w:lineRule="auto"/>
            </w:pPr>
          </w:p>
          <w:p w14:paraId="215B2863" w14:textId="77777777" w:rsidR="007360BA" w:rsidRDefault="007360BA">
            <w:pPr>
              <w:tabs>
                <w:tab w:val="left" w:pos="1567"/>
              </w:tabs>
              <w:spacing w:before="15" w:line="220" w:lineRule="auto"/>
              <w:rPr>
                <w:sz w:val="22"/>
                <w:szCs w:val="22"/>
              </w:rPr>
            </w:pPr>
          </w:p>
          <w:p w14:paraId="41292539" w14:textId="77777777" w:rsidR="007360BA" w:rsidRDefault="00000000">
            <w:pPr>
              <w:tabs>
                <w:tab w:val="left" w:pos="1567"/>
              </w:tabs>
              <w:ind w:left="105" w:right="181"/>
              <w:rPr>
                <w:sz w:val="18"/>
                <w:szCs w:val="18"/>
              </w:rPr>
            </w:pPr>
            <w:r>
              <w:rPr>
                <w:b/>
                <w:sz w:val="18"/>
                <w:szCs w:val="18"/>
              </w:rPr>
              <w:t xml:space="preserve">Výchova k myšlení v evropských a globálních souvislostech - </w:t>
            </w:r>
            <w:r>
              <w:rPr>
                <w:sz w:val="18"/>
                <w:szCs w:val="18"/>
              </w:rPr>
              <w:t>Objevujeme Evropu</w:t>
            </w:r>
          </w:p>
          <w:p w14:paraId="6285CB94" w14:textId="77777777" w:rsidR="007360BA" w:rsidRDefault="007360BA">
            <w:pPr>
              <w:tabs>
                <w:tab w:val="left" w:pos="1567"/>
              </w:tabs>
              <w:spacing w:line="200" w:lineRule="auto"/>
            </w:pPr>
          </w:p>
          <w:p w14:paraId="41DFDEBB" w14:textId="77777777" w:rsidR="007360BA" w:rsidRDefault="007360BA">
            <w:pPr>
              <w:tabs>
                <w:tab w:val="left" w:pos="1567"/>
              </w:tabs>
              <w:spacing w:before="2" w:line="220" w:lineRule="auto"/>
              <w:rPr>
                <w:sz w:val="22"/>
                <w:szCs w:val="22"/>
              </w:rPr>
            </w:pPr>
          </w:p>
          <w:p w14:paraId="44709056" w14:textId="77777777" w:rsidR="007360BA" w:rsidRDefault="00000000">
            <w:pPr>
              <w:tabs>
                <w:tab w:val="left" w:pos="1567"/>
              </w:tabs>
              <w:spacing w:line="236" w:lineRule="auto"/>
              <w:ind w:left="105" w:right="181"/>
              <w:rPr>
                <w:sz w:val="18"/>
                <w:szCs w:val="18"/>
              </w:rPr>
            </w:pPr>
            <w:r>
              <w:rPr>
                <w:b/>
                <w:sz w:val="18"/>
                <w:szCs w:val="18"/>
              </w:rPr>
              <w:t xml:space="preserve">Výchova k myšlení v evropských a globálních souvislostech - </w:t>
            </w:r>
            <w:r>
              <w:rPr>
                <w:sz w:val="18"/>
                <w:szCs w:val="18"/>
              </w:rPr>
              <w:t>Objevujeme Evropu</w:t>
            </w:r>
          </w:p>
        </w:tc>
        <w:tc>
          <w:tcPr>
            <w:tcW w:w="2552" w:type="dxa"/>
            <w:tcBorders>
              <w:top w:val="single" w:sz="5" w:space="0" w:color="000000"/>
              <w:left w:val="single" w:sz="5" w:space="0" w:color="000000"/>
              <w:bottom w:val="single" w:sz="5" w:space="0" w:color="000000"/>
              <w:right w:val="single" w:sz="5" w:space="0" w:color="000000"/>
            </w:tcBorders>
          </w:tcPr>
          <w:p w14:paraId="2D5E1C5E" w14:textId="77777777" w:rsidR="007360BA" w:rsidRDefault="007360BA">
            <w:pPr>
              <w:tabs>
                <w:tab w:val="left" w:pos="1567"/>
              </w:tabs>
              <w:spacing w:before="8" w:line="200" w:lineRule="auto"/>
            </w:pPr>
          </w:p>
          <w:p w14:paraId="0E7315EC" w14:textId="77777777" w:rsidR="007360BA" w:rsidRDefault="00000000">
            <w:pPr>
              <w:tabs>
                <w:tab w:val="left" w:pos="1567"/>
              </w:tabs>
              <w:ind w:left="102"/>
              <w:rPr>
                <w:sz w:val="18"/>
                <w:szCs w:val="18"/>
              </w:rPr>
            </w:pPr>
            <w:r>
              <w:rPr>
                <w:b/>
                <w:sz w:val="18"/>
                <w:szCs w:val="18"/>
              </w:rPr>
              <w:t>Formy:</w:t>
            </w:r>
          </w:p>
          <w:p w14:paraId="701CB50E" w14:textId="77777777" w:rsidR="007360BA" w:rsidRDefault="00000000">
            <w:pPr>
              <w:tabs>
                <w:tab w:val="left" w:pos="1567"/>
              </w:tabs>
              <w:spacing w:line="200" w:lineRule="auto"/>
              <w:ind w:left="102"/>
              <w:rPr>
                <w:sz w:val="18"/>
                <w:szCs w:val="18"/>
              </w:rPr>
            </w:pPr>
            <w:r>
              <w:rPr>
                <w:sz w:val="18"/>
                <w:szCs w:val="18"/>
              </w:rPr>
              <w:t>▪ frontální výuka</w:t>
            </w:r>
          </w:p>
          <w:p w14:paraId="185ACE61" w14:textId="77777777" w:rsidR="007360BA" w:rsidRDefault="00000000">
            <w:pPr>
              <w:tabs>
                <w:tab w:val="left" w:pos="1567"/>
              </w:tabs>
              <w:spacing w:line="200" w:lineRule="auto"/>
              <w:ind w:left="102"/>
              <w:rPr>
                <w:sz w:val="18"/>
                <w:szCs w:val="18"/>
              </w:rPr>
            </w:pPr>
            <w:r>
              <w:rPr>
                <w:sz w:val="18"/>
                <w:szCs w:val="18"/>
              </w:rPr>
              <w:t>▪ skupinová práce</w:t>
            </w:r>
          </w:p>
          <w:p w14:paraId="6EAC0F1D" w14:textId="77777777" w:rsidR="007360BA" w:rsidRDefault="00000000">
            <w:pPr>
              <w:tabs>
                <w:tab w:val="left" w:pos="1567"/>
              </w:tabs>
              <w:spacing w:before="2"/>
              <w:ind w:left="102"/>
              <w:rPr>
                <w:sz w:val="18"/>
                <w:szCs w:val="18"/>
              </w:rPr>
            </w:pPr>
            <w:r>
              <w:rPr>
                <w:sz w:val="18"/>
                <w:szCs w:val="18"/>
              </w:rPr>
              <w:t>▪ třída</w:t>
            </w:r>
          </w:p>
          <w:p w14:paraId="59CCCE5C" w14:textId="77777777" w:rsidR="007360BA" w:rsidRDefault="007360BA">
            <w:pPr>
              <w:tabs>
                <w:tab w:val="left" w:pos="1567"/>
              </w:tabs>
              <w:spacing w:line="200" w:lineRule="auto"/>
              <w:ind w:left="102"/>
              <w:rPr>
                <w:sz w:val="18"/>
                <w:szCs w:val="18"/>
              </w:rPr>
            </w:pPr>
          </w:p>
          <w:p w14:paraId="21157EF5" w14:textId="77777777" w:rsidR="007360BA" w:rsidRDefault="007360BA">
            <w:pPr>
              <w:tabs>
                <w:tab w:val="left" w:pos="1567"/>
              </w:tabs>
              <w:spacing w:before="6" w:line="200" w:lineRule="auto"/>
            </w:pPr>
          </w:p>
          <w:p w14:paraId="50B4472F" w14:textId="77777777" w:rsidR="007360BA" w:rsidRDefault="00000000">
            <w:pPr>
              <w:tabs>
                <w:tab w:val="left" w:pos="1567"/>
              </w:tabs>
              <w:ind w:left="102"/>
              <w:rPr>
                <w:sz w:val="18"/>
                <w:szCs w:val="18"/>
              </w:rPr>
            </w:pPr>
            <w:r>
              <w:rPr>
                <w:b/>
                <w:sz w:val="18"/>
                <w:szCs w:val="18"/>
              </w:rPr>
              <w:t>Metody</w:t>
            </w:r>
            <w:r>
              <w:rPr>
                <w:sz w:val="18"/>
                <w:szCs w:val="18"/>
              </w:rPr>
              <w:t>:</w:t>
            </w:r>
          </w:p>
          <w:p w14:paraId="2F1BA92C" w14:textId="77777777" w:rsidR="007360BA" w:rsidRDefault="00000000">
            <w:pPr>
              <w:tabs>
                <w:tab w:val="left" w:pos="460"/>
                <w:tab w:val="left" w:pos="1567"/>
              </w:tabs>
              <w:spacing w:before="1" w:line="200" w:lineRule="auto"/>
              <w:ind w:left="462" w:right="437" w:hanging="360"/>
              <w:rPr>
                <w:sz w:val="18"/>
                <w:szCs w:val="18"/>
              </w:rPr>
            </w:pPr>
            <w:r>
              <w:rPr>
                <w:sz w:val="18"/>
                <w:szCs w:val="18"/>
              </w:rPr>
              <w:t>▪</w:t>
            </w:r>
            <w:r>
              <w:rPr>
                <w:sz w:val="18"/>
                <w:szCs w:val="18"/>
              </w:rPr>
              <w:tab/>
              <w:t>navázání na předchozí učivo</w:t>
            </w:r>
          </w:p>
          <w:p w14:paraId="5335C151" w14:textId="77777777" w:rsidR="007360BA" w:rsidRDefault="00000000">
            <w:pPr>
              <w:tabs>
                <w:tab w:val="left" w:pos="1567"/>
              </w:tabs>
              <w:spacing w:line="200" w:lineRule="auto"/>
              <w:ind w:left="102"/>
              <w:rPr>
                <w:sz w:val="18"/>
                <w:szCs w:val="18"/>
              </w:rPr>
            </w:pPr>
            <w:r>
              <w:rPr>
                <w:sz w:val="18"/>
                <w:szCs w:val="18"/>
              </w:rPr>
              <w:t>▪ pozorování</w:t>
            </w:r>
          </w:p>
          <w:p w14:paraId="50463371" w14:textId="77777777" w:rsidR="007360BA" w:rsidRDefault="00000000">
            <w:pPr>
              <w:tabs>
                <w:tab w:val="left" w:pos="1567"/>
              </w:tabs>
              <w:spacing w:line="200" w:lineRule="auto"/>
              <w:ind w:left="102"/>
              <w:rPr>
                <w:sz w:val="18"/>
                <w:szCs w:val="18"/>
              </w:rPr>
            </w:pPr>
            <w:r>
              <w:rPr>
                <w:sz w:val="18"/>
                <w:szCs w:val="18"/>
              </w:rPr>
              <w:t>▪ srovnávání</w:t>
            </w:r>
          </w:p>
          <w:p w14:paraId="303048EC" w14:textId="77777777" w:rsidR="007360BA" w:rsidRDefault="00000000">
            <w:pPr>
              <w:tabs>
                <w:tab w:val="left" w:pos="1567"/>
              </w:tabs>
              <w:spacing w:line="200" w:lineRule="auto"/>
              <w:ind w:left="102"/>
              <w:rPr>
                <w:sz w:val="18"/>
                <w:szCs w:val="18"/>
              </w:rPr>
            </w:pPr>
            <w:r>
              <w:rPr>
                <w:sz w:val="18"/>
                <w:szCs w:val="18"/>
              </w:rPr>
              <w:t>▪ hodnocení</w:t>
            </w:r>
          </w:p>
          <w:p w14:paraId="476A5B87" w14:textId="77777777" w:rsidR="007360BA" w:rsidRDefault="00000000">
            <w:pPr>
              <w:tabs>
                <w:tab w:val="left" w:pos="1567"/>
              </w:tabs>
              <w:spacing w:before="2"/>
              <w:ind w:left="102"/>
              <w:rPr>
                <w:sz w:val="18"/>
                <w:szCs w:val="18"/>
              </w:rPr>
            </w:pPr>
            <w:r>
              <w:rPr>
                <w:sz w:val="18"/>
                <w:szCs w:val="18"/>
              </w:rPr>
              <w:t>▪ film</w:t>
            </w:r>
          </w:p>
          <w:p w14:paraId="5646230F" w14:textId="77777777" w:rsidR="007360BA" w:rsidRDefault="00000000">
            <w:pPr>
              <w:tabs>
                <w:tab w:val="left" w:pos="1567"/>
              </w:tabs>
              <w:spacing w:line="200" w:lineRule="auto"/>
              <w:ind w:left="102"/>
              <w:rPr>
                <w:sz w:val="18"/>
                <w:szCs w:val="18"/>
              </w:rPr>
            </w:pPr>
            <w:r>
              <w:rPr>
                <w:sz w:val="18"/>
                <w:szCs w:val="18"/>
              </w:rPr>
              <w:t>▪ projekt</w:t>
            </w:r>
          </w:p>
          <w:p w14:paraId="5BBBC832" w14:textId="77777777" w:rsidR="007360BA" w:rsidRDefault="00000000">
            <w:pPr>
              <w:tabs>
                <w:tab w:val="left" w:pos="1567"/>
              </w:tabs>
              <w:spacing w:line="200" w:lineRule="auto"/>
              <w:ind w:left="102"/>
              <w:rPr>
                <w:sz w:val="18"/>
                <w:szCs w:val="18"/>
              </w:rPr>
            </w:pPr>
            <w:r>
              <w:rPr>
                <w:sz w:val="18"/>
                <w:szCs w:val="18"/>
              </w:rPr>
              <w:t>▪ brainstorming</w:t>
            </w:r>
          </w:p>
          <w:p w14:paraId="4DFC0685" w14:textId="77777777" w:rsidR="007360BA" w:rsidRDefault="007360BA">
            <w:pPr>
              <w:tabs>
                <w:tab w:val="left" w:pos="1567"/>
              </w:tabs>
              <w:spacing w:before="13" w:line="200" w:lineRule="auto"/>
            </w:pPr>
          </w:p>
          <w:p w14:paraId="58930CC8" w14:textId="77777777" w:rsidR="007360BA" w:rsidRDefault="00000000">
            <w:pPr>
              <w:tabs>
                <w:tab w:val="left" w:pos="1567"/>
              </w:tabs>
              <w:ind w:left="102"/>
              <w:rPr>
                <w:sz w:val="18"/>
                <w:szCs w:val="18"/>
              </w:rPr>
            </w:pPr>
            <w:r>
              <w:rPr>
                <w:b/>
                <w:sz w:val="18"/>
                <w:szCs w:val="18"/>
              </w:rPr>
              <w:t>Pomůcky:</w:t>
            </w:r>
          </w:p>
          <w:p w14:paraId="1C5E4726" w14:textId="77777777" w:rsidR="007360BA" w:rsidRDefault="00000000">
            <w:pPr>
              <w:tabs>
                <w:tab w:val="left" w:pos="1567"/>
              </w:tabs>
              <w:spacing w:line="200" w:lineRule="auto"/>
              <w:ind w:left="102"/>
              <w:rPr>
                <w:sz w:val="18"/>
                <w:szCs w:val="18"/>
              </w:rPr>
            </w:pPr>
            <w:r>
              <w:rPr>
                <w:sz w:val="18"/>
                <w:szCs w:val="18"/>
              </w:rPr>
              <w:t>▪ učebnice</w:t>
            </w:r>
          </w:p>
          <w:p w14:paraId="67DC4542" w14:textId="77777777" w:rsidR="007360BA" w:rsidRDefault="00000000">
            <w:pPr>
              <w:tabs>
                <w:tab w:val="left" w:pos="1567"/>
              </w:tabs>
              <w:spacing w:line="200" w:lineRule="auto"/>
              <w:ind w:left="102"/>
              <w:rPr>
                <w:sz w:val="18"/>
                <w:szCs w:val="18"/>
              </w:rPr>
            </w:pPr>
            <w:r>
              <w:rPr>
                <w:sz w:val="18"/>
                <w:szCs w:val="18"/>
              </w:rPr>
              <w:t>▪ pracovní sešity</w:t>
            </w:r>
          </w:p>
          <w:p w14:paraId="0859E79F" w14:textId="77777777" w:rsidR="007360BA" w:rsidRDefault="00000000">
            <w:pPr>
              <w:tabs>
                <w:tab w:val="left" w:pos="1567"/>
              </w:tabs>
              <w:spacing w:line="200" w:lineRule="auto"/>
              <w:ind w:left="102"/>
              <w:rPr>
                <w:sz w:val="18"/>
                <w:szCs w:val="18"/>
              </w:rPr>
            </w:pPr>
            <w:r>
              <w:rPr>
                <w:sz w:val="18"/>
                <w:szCs w:val="18"/>
              </w:rPr>
              <w:t>▪ kopírované pracovní listy</w:t>
            </w:r>
          </w:p>
          <w:p w14:paraId="7C176ECA" w14:textId="77777777" w:rsidR="007360BA" w:rsidRDefault="00000000">
            <w:pPr>
              <w:tabs>
                <w:tab w:val="left" w:pos="1567"/>
              </w:tabs>
              <w:spacing w:before="2"/>
              <w:ind w:left="102"/>
              <w:rPr>
                <w:sz w:val="18"/>
                <w:szCs w:val="18"/>
              </w:rPr>
            </w:pPr>
            <w:r>
              <w:rPr>
                <w:sz w:val="18"/>
                <w:szCs w:val="18"/>
              </w:rPr>
              <w:t>▪ sešity</w:t>
            </w:r>
          </w:p>
          <w:p w14:paraId="2A0225C8" w14:textId="77777777" w:rsidR="007360BA" w:rsidRDefault="00000000">
            <w:pPr>
              <w:tabs>
                <w:tab w:val="left" w:pos="1567"/>
              </w:tabs>
              <w:spacing w:line="200" w:lineRule="auto"/>
              <w:ind w:left="102"/>
              <w:rPr>
                <w:sz w:val="18"/>
                <w:szCs w:val="18"/>
              </w:rPr>
            </w:pPr>
            <w:r>
              <w:rPr>
                <w:sz w:val="18"/>
                <w:szCs w:val="18"/>
              </w:rPr>
              <w:t>▪ encyklopedie</w:t>
            </w:r>
          </w:p>
          <w:p w14:paraId="2F7040CD" w14:textId="77777777" w:rsidR="007360BA" w:rsidRDefault="00000000">
            <w:pPr>
              <w:tabs>
                <w:tab w:val="left" w:pos="1567"/>
              </w:tabs>
              <w:spacing w:line="200" w:lineRule="auto"/>
              <w:ind w:left="102"/>
              <w:rPr>
                <w:sz w:val="18"/>
                <w:szCs w:val="18"/>
              </w:rPr>
            </w:pPr>
            <w:r>
              <w:rPr>
                <w:sz w:val="18"/>
                <w:szCs w:val="18"/>
              </w:rPr>
              <w:t>▪ atlas, mapa</w:t>
            </w:r>
          </w:p>
          <w:p w14:paraId="0072B578" w14:textId="77777777" w:rsidR="007360BA" w:rsidRDefault="00000000">
            <w:pPr>
              <w:tabs>
                <w:tab w:val="left" w:pos="1567"/>
              </w:tabs>
              <w:spacing w:line="200" w:lineRule="auto"/>
              <w:ind w:left="102"/>
              <w:rPr>
                <w:sz w:val="18"/>
                <w:szCs w:val="18"/>
              </w:rPr>
            </w:pPr>
            <w:r>
              <w:rPr>
                <w:sz w:val="18"/>
                <w:szCs w:val="18"/>
              </w:rPr>
              <w:t>▪ interaktivní tabule</w:t>
            </w:r>
          </w:p>
          <w:p w14:paraId="4BA86A86" w14:textId="77777777" w:rsidR="007360BA" w:rsidRDefault="00000000">
            <w:pPr>
              <w:tabs>
                <w:tab w:val="left" w:pos="1567"/>
              </w:tabs>
              <w:spacing w:before="2"/>
              <w:ind w:left="102"/>
              <w:rPr>
                <w:sz w:val="18"/>
                <w:szCs w:val="18"/>
              </w:rPr>
            </w:pPr>
            <w:r>
              <w:rPr>
                <w:sz w:val="18"/>
                <w:szCs w:val="18"/>
              </w:rPr>
              <w:t>▪ internet</w:t>
            </w:r>
          </w:p>
        </w:tc>
      </w:tr>
    </w:tbl>
    <w:p w14:paraId="2EE54490" w14:textId="77777777" w:rsidR="007360BA" w:rsidRDefault="007360BA">
      <w:pPr>
        <w:tabs>
          <w:tab w:val="left" w:pos="1567"/>
        </w:tabs>
        <w:sectPr w:rsidR="007360BA">
          <w:pgSz w:w="16840" w:h="11920" w:orient="landscape"/>
          <w:pgMar w:top="880" w:right="840" w:bottom="280" w:left="920" w:header="683" w:footer="716" w:gutter="0"/>
          <w:cols w:space="708"/>
        </w:sectPr>
      </w:pPr>
    </w:p>
    <w:p w14:paraId="2C841929" w14:textId="77777777" w:rsidR="007360BA" w:rsidRDefault="007360BA">
      <w:pPr>
        <w:tabs>
          <w:tab w:val="left" w:pos="1567"/>
        </w:tabs>
        <w:spacing w:before="6" w:line="120" w:lineRule="auto"/>
        <w:rPr>
          <w:sz w:val="13"/>
          <w:szCs w:val="13"/>
        </w:rPr>
      </w:pPr>
    </w:p>
    <w:p w14:paraId="62C6135B" w14:textId="77777777" w:rsidR="007360BA" w:rsidRDefault="007360BA">
      <w:pPr>
        <w:tabs>
          <w:tab w:val="left" w:pos="1567"/>
        </w:tabs>
        <w:spacing w:line="200" w:lineRule="auto"/>
      </w:pPr>
    </w:p>
    <w:p w14:paraId="63E1859D" w14:textId="77777777" w:rsidR="007360BA" w:rsidRDefault="00000000">
      <w:pPr>
        <w:tabs>
          <w:tab w:val="left" w:pos="1567"/>
        </w:tabs>
        <w:spacing w:before="18"/>
        <w:ind w:left="213"/>
        <w:rPr>
          <w:sz w:val="32"/>
          <w:szCs w:val="32"/>
        </w:rPr>
      </w:pPr>
      <w:r>
        <w:rPr>
          <w:b/>
          <w:sz w:val="32"/>
          <w:szCs w:val="32"/>
        </w:rPr>
        <w:t xml:space="preserve">PŘEDMĚT: Zeměpis </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58592" behindDoc="1" locked="0" layoutInCell="1" hidden="0" allowOverlap="1" wp14:anchorId="40DDFEAF" wp14:editId="1F80525F">
                <wp:simplePos x="0" y="0"/>
                <wp:positionH relativeFrom="column">
                  <wp:posOffset>50800</wp:posOffset>
                </wp:positionH>
                <wp:positionV relativeFrom="paragraph">
                  <wp:posOffset>-12699</wp:posOffset>
                </wp:positionV>
                <wp:extent cx="9439275" cy="330835"/>
                <wp:effectExtent l="0" t="0" r="0" b="0"/>
                <wp:wrapNone/>
                <wp:docPr id="2698" name="Skupina 269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13471684" name="Skupina 913471684"/>
                        <wpg:cNvGrpSpPr/>
                        <wpg:grpSpPr>
                          <a:xfrm>
                            <a:off x="626363" y="3614583"/>
                            <a:ext cx="9439275" cy="330835"/>
                            <a:chOff x="626363" y="3614583"/>
                            <a:chExt cx="9435465" cy="327025"/>
                          </a:xfrm>
                        </wpg:grpSpPr>
                        <wps:wsp>
                          <wps:cNvPr id="1991382688" name="Obdélník 1991382688"/>
                          <wps:cNvSpPr/>
                          <wps:spPr>
                            <a:xfrm>
                              <a:off x="626363" y="3614583"/>
                              <a:ext cx="9435450" cy="327025"/>
                            </a:xfrm>
                            <a:prstGeom prst="rect">
                              <a:avLst/>
                            </a:prstGeom>
                            <a:noFill/>
                            <a:ln>
                              <a:noFill/>
                            </a:ln>
                          </wps:spPr>
                          <wps:txbx>
                            <w:txbxContent>
                              <w:p w14:paraId="77A23755" w14:textId="77777777" w:rsidR="007360BA" w:rsidRDefault="007360BA">
                                <w:pPr>
                                  <w:textDirection w:val="btLr"/>
                                </w:pPr>
                              </w:p>
                            </w:txbxContent>
                          </wps:txbx>
                          <wps:bodyPr spcFirstLastPara="1" wrap="square" lIns="91425" tIns="91425" rIns="91425" bIns="91425" anchor="ctr" anchorCtr="0">
                            <a:noAutofit/>
                          </wps:bodyPr>
                        </wps:wsp>
                        <wpg:grpSp>
                          <wpg:cNvPr id="329166984" name="Skupina 329166984"/>
                          <wpg:cNvGrpSpPr/>
                          <wpg:grpSpPr>
                            <a:xfrm>
                              <a:off x="626363" y="3614583"/>
                              <a:ext cx="9435465" cy="327025"/>
                              <a:chOff x="1019" y="-57"/>
                              <a:chExt cx="14859" cy="515"/>
                            </a:xfrm>
                          </wpg:grpSpPr>
                          <wps:wsp>
                            <wps:cNvPr id="401116119" name="Obdélník 401116119"/>
                            <wps:cNvSpPr/>
                            <wps:spPr>
                              <a:xfrm>
                                <a:off x="1019" y="-57"/>
                                <a:ext cx="14850" cy="500"/>
                              </a:xfrm>
                              <a:prstGeom prst="rect">
                                <a:avLst/>
                              </a:prstGeom>
                              <a:noFill/>
                              <a:ln>
                                <a:noFill/>
                              </a:ln>
                            </wps:spPr>
                            <wps:txbx>
                              <w:txbxContent>
                                <w:p w14:paraId="00C3001F" w14:textId="77777777" w:rsidR="007360BA" w:rsidRDefault="007360BA">
                                  <w:pPr>
                                    <w:textDirection w:val="btLr"/>
                                  </w:pPr>
                                </w:p>
                              </w:txbxContent>
                            </wps:txbx>
                            <wps:bodyPr spcFirstLastPara="1" wrap="square" lIns="91425" tIns="91425" rIns="91425" bIns="91425" anchor="ctr" anchorCtr="0">
                              <a:noAutofit/>
                            </wps:bodyPr>
                          </wps:wsp>
                          <wps:wsp>
                            <wps:cNvPr id="595084576" name="Volný tvar: obrazec 59508457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00640740" name="Volný tvar: obrazec 180064074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1074664" name="Volný tvar: obrazec 178107466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9233883" name="Volný tvar: obrazec 173923388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23444979" name="Volný tvar: obrazec 102344497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14697509" name="Volný tvar: obrazec 111469750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8640633" name="Volný tvar: obrazec 87864063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0DDFEAF" id="Skupina 2698" o:spid="_x0000_s2178" style="position:absolute;left:0;text-align:left;margin-left:4pt;margin-top:-1pt;width:743.25pt;height:26.05pt;z-index:-25155788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BdaDjG&#10;9AQAAC4hAAAOAAAAAAAAAAAAAAAAAC4CAABkcnMvZTJvRG9jLnhtbFBLAQItABQABgAIAAAAIQD1&#10;sUJD3wAAAAgBAAAPAAAAAAAAAAAAAAAAAE4HAABkcnMvZG93bnJldi54bWxQSwUGAAAAAAQABADz&#10;AAAAWggAAAAA&#10;">
                <v:group id="Skupina 913471684" o:spid="_x0000_s217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">
                  <v:rect id="Obdélník 1991382688" o:spid="_x0000_s218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" filled="f" stroked="f">
                    <v:textbox inset="2.53958mm,2.53958mm,2.53958mm,2.53958mm">
                      <w:txbxContent>
                        <w:p w14:paraId="77A23755" w14:textId="77777777" w:rsidR="007360BA" w:rsidRDefault="007360BA">
                          <w:pPr>
                            <w:textDirection w:val="btLr"/>
                          </w:pPr>
                        </w:p>
                      </w:txbxContent>
                    </v:textbox>
                  </v:rect>
                  <v:group id="Skupina 329166984" o:spid="_x0000_s218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">
                    <v:rect id="Obdélník 401116119" o:spid="_x0000_s218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" filled="f" stroked="f">
                      <v:textbox inset="2.53958mm,2.53958mm,2.53958mm,2.53958mm">
                        <w:txbxContent>
                          <w:p w14:paraId="00C3001F" w14:textId="77777777" w:rsidR="007360BA" w:rsidRDefault="007360BA">
                            <w:pPr>
                              <w:textDirection w:val="btLr"/>
                            </w:pPr>
                          </w:p>
                        </w:txbxContent>
                      </v:textbox>
                    </v:rect>
                    <v:shape id="Volný tvar: obrazec 595084576" o:spid="_x0000_s218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" path="m,l7450,e" filled="f">
                      <v:stroke startarrowwidth="narrow" startarrowlength="short" endarrowwidth="narrow" endarrowlength="short"/>
                      <v:path arrowok="t" o:extrusionok="f"/>
                    </v:shape>
                    <v:shape id="Volný tvar: obrazec 1800640740" o:spid="_x0000_s218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" path="m,l7384,e" filled="f">
                      <v:stroke startarrowwidth="narrow" startarrowlength="short" endarrowwidth="narrow" endarrowlength="short"/>
                      <v:path arrowok="t" o:extrusionok="f"/>
                    </v:shape>
                    <v:shape id="Volný tvar: obrazec 1781074664" o:spid="_x0000_s218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" path="m,l,509e" filled="f">
                      <v:stroke startarrowwidth="narrow" startarrowlength="short" endarrowwidth="narrow" endarrowlength="short"/>
                      <v:path arrowok="t" o:extrusionok="f"/>
                    </v:shape>
                    <v:shape id="Volný tvar: obrazec 1739233883" o:spid="_x0000_s218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" path="m,l7450,e" filled="f">
                      <v:stroke startarrowwidth="narrow" startarrowlength="short" endarrowwidth="narrow" endarrowlength="short"/>
                      <v:path arrowok="t" o:extrusionok="f"/>
                    </v:shape>
                    <v:shape id="Volný tvar: obrazec 1023444979" o:spid="_x0000_s218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" path="m,l,509e" filled="f">
                      <v:stroke startarrowwidth="narrow" startarrowlength="short" endarrowwidth="narrow" endarrowlength="short"/>
                      <v:path arrowok="t" o:extrusionok="f"/>
                    </v:shape>
                    <v:shape id="Volný tvar: obrazec 1114697509" o:spid="_x0000_s218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" path="m,l7384,e" filled="f">
                      <v:stroke startarrowwidth="narrow" startarrowlength="short" endarrowwidth="narrow" endarrowlength="short"/>
                      <v:path arrowok="t" o:extrusionok="f"/>
                    </v:shape>
                    <v:shape id="Volný tvar: obrazec 878640633" o:spid="_x0000_s218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5DCFC607" w14:textId="77777777" w:rsidR="007360BA" w:rsidRDefault="007360BA">
      <w:pPr>
        <w:tabs>
          <w:tab w:val="left" w:pos="1567"/>
        </w:tabs>
        <w:spacing w:before="9" w:line="180" w:lineRule="auto"/>
        <w:rPr>
          <w:sz w:val="18"/>
          <w:szCs w:val="18"/>
        </w:rPr>
      </w:pPr>
    </w:p>
    <w:p w14:paraId="06ECED43" w14:textId="77777777" w:rsidR="007360BA" w:rsidRDefault="00000000">
      <w:pPr>
        <w:tabs>
          <w:tab w:val="left" w:pos="1567"/>
        </w:tabs>
        <w:ind w:left="213"/>
      </w:pPr>
      <w:r>
        <w:rPr>
          <w:b/>
        </w:rPr>
        <w:t>2. pololetí školního roku: ÚNOR - ČERVEN</w:t>
      </w:r>
    </w:p>
    <w:p w14:paraId="4A56DA56" w14:textId="77777777" w:rsidR="007360BA" w:rsidRDefault="007360BA">
      <w:pPr>
        <w:tabs>
          <w:tab w:val="left" w:pos="1567"/>
        </w:tabs>
        <w:spacing w:before="7" w:line="100" w:lineRule="auto"/>
        <w:rPr>
          <w:sz w:val="11"/>
          <w:szCs w:val="11"/>
        </w:rPr>
      </w:pPr>
    </w:p>
    <w:tbl>
      <w:tblPr>
        <w:tblStyle w:val="affffffffffffffffffffffffffffffe"/>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4544D7C2" w14:textId="77777777">
        <w:trPr>
          <w:trHeight w:val="542"/>
        </w:trPr>
        <w:tc>
          <w:tcPr>
            <w:tcW w:w="1668" w:type="dxa"/>
            <w:tcBorders>
              <w:top w:val="single" w:sz="5" w:space="0" w:color="000000"/>
              <w:left w:val="single" w:sz="5" w:space="0" w:color="000000"/>
              <w:bottom w:val="single" w:sz="5" w:space="0" w:color="000000"/>
              <w:right w:val="single" w:sz="5" w:space="0" w:color="000000"/>
            </w:tcBorders>
          </w:tcPr>
          <w:p w14:paraId="0102FB86" w14:textId="77777777" w:rsidR="007360BA" w:rsidRDefault="00000000">
            <w:pPr>
              <w:tabs>
                <w:tab w:val="left" w:pos="1567"/>
              </w:tabs>
              <w:spacing w:line="200" w:lineRule="auto"/>
              <w:ind w:left="102"/>
              <w:rPr>
                <w:sz w:val="18"/>
                <w:szCs w:val="18"/>
              </w:rPr>
            </w:pPr>
            <w:r>
              <w:rPr>
                <w:b/>
                <w:sz w:val="18"/>
                <w:szCs w:val="18"/>
              </w:rPr>
              <w:t>Očekávané</w:t>
            </w:r>
          </w:p>
          <w:p w14:paraId="6A77F4D5"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16F86F37" w14:textId="77777777" w:rsidR="007360BA" w:rsidRDefault="00000000">
            <w:pPr>
              <w:tabs>
                <w:tab w:val="left" w:pos="1567"/>
              </w:tabs>
              <w:spacing w:line="200" w:lineRule="auto"/>
              <w:ind w:left="102"/>
              <w:rPr>
                <w:sz w:val="18"/>
                <w:szCs w:val="18"/>
              </w:rPr>
            </w:pPr>
            <w:r>
              <w:rPr>
                <w:b/>
                <w:sz w:val="18"/>
                <w:szCs w:val="18"/>
              </w:rPr>
              <w:t>Dílčí výstupy</w:t>
            </w:r>
          </w:p>
          <w:p w14:paraId="53CF5C22"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550E654F"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24516330"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6156F9F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60C01DD1"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7A5A4260" w14:textId="77777777">
        <w:trPr>
          <w:trHeight w:val="7600"/>
        </w:trPr>
        <w:tc>
          <w:tcPr>
            <w:tcW w:w="1668" w:type="dxa"/>
            <w:tcBorders>
              <w:top w:val="single" w:sz="5" w:space="0" w:color="000000"/>
              <w:left w:val="single" w:sz="5" w:space="0" w:color="000000"/>
              <w:bottom w:val="single" w:sz="5" w:space="0" w:color="000000"/>
              <w:right w:val="single" w:sz="5" w:space="0" w:color="000000"/>
            </w:tcBorders>
          </w:tcPr>
          <w:p w14:paraId="7D15F87A" w14:textId="77777777" w:rsidR="007360BA" w:rsidRDefault="007360BA">
            <w:pPr>
              <w:tabs>
                <w:tab w:val="left" w:pos="1567"/>
              </w:tabs>
              <w:spacing w:line="200" w:lineRule="auto"/>
            </w:pPr>
          </w:p>
          <w:p w14:paraId="4EEA59B4" w14:textId="77777777" w:rsidR="007360BA" w:rsidRDefault="00000000">
            <w:pPr>
              <w:tabs>
                <w:tab w:val="left" w:pos="1567"/>
              </w:tabs>
              <w:spacing w:line="200" w:lineRule="auto"/>
              <w:rPr>
                <w:sz w:val="4"/>
                <w:szCs w:val="4"/>
              </w:rPr>
            </w:pPr>
            <w:r>
              <w:t xml:space="preserve"> </w:t>
            </w:r>
          </w:p>
          <w:p w14:paraId="0F803220" w14:textId="77777777" w:rsidR="007360BA" w:rsidRDefault="007360BA">
            <w:pPr>
              <w:tabs>
                <w:tab w:val="left" w:pos="1567"/>
              </w:tabs>
              <w:spacing w:line="200" w:lineRule="auto"/>
              <w:rPr>
                <w:sz w:val="4"/>
                <w:szCs w:val="4"/>
              </w:rPr>
            </w:pPr>
          </w:p>
          <w:p w14:paraId="440FA009" w14:textId="77777777" w:rsidR="007360BA" w:rsidRDefault="007360BA">
            <w:pPr>
              <w:tabs>
                <w:tab w:val="left" w:pos="1567"/>
              </w:tabs>
              <w:spacing w:line="200" w:lineRule="auto"/>
              <w:rPr>
                <w:sz w:val="4"/>
                <w:szCs w:val="4"/>
              </w:rPr>
            </w:pPr>
          </w:p>
          <w:p w14:paraId="267B4BC4" w14:textId="77777777" w:rsidR="007360BA" w:rsidRDefault="007360BA">
            <w:pPr>
              <w:tabs>
                <w:tab w:val="left" w:pos="1567"/>
              </w:tabs>
              <w:spacing w:line="200" w:lineRule="auto"/>
              <w:rPr>
                <w:sz w:val="4"/>
                <w:szCs w:val="4"/>
              </w:rPr>
            </w:pPr>
          </w:p>
          <w:p w14:paraId="63167784" w14:textId="77777777" w:rsidR="007360BA" w:rsidRDefault="007360BA">
            <w:pPr>
              <w:tabs>
                <w:tab w:val="left" w:pos="1567"/>
              </w:tabs>
              <w:spacing w:line="200" w:lineRule="auto"/>
              <w:rPr>
                <w:sz w:val="4"/>
                <w:szCs w:val="4"/>
              </w:rPr>
            </w:pPr>
          </w:p>
          <w:p w14:paraId="6FF3F092" w14:textId="77777777" w:rsidR="007360BA" w:rsidRDefault="007360BA">
            <w:pPr>
              <w:tabs>
                <w:tab w:val="left" w:pos="1567"/>
              </w:tabs>
              <w:spacing w:line="200" w:lineRule="auto"/>
              <w:rPr>
                <w:sz w:val="4"/>
                <w:szCs w:val="4"/>
              </w:rPr>
            </w:pPr>
          </w:p>
          <w:p w14:paraId="7C610746" w14:textId="77777777" w:rsidR="007360BA" w:rsidRDefault="007360BA">
            <w:pPr>
              <w:tabs>
                <w:tab w:val="left" w:pos="1567"/>
              </w:tabs>
              <w:spacing w:line="200" w:lineRule="auto"/>
              <w:rPr>
                <w:sz w:val="4"/>
                <w:szCs w:val="4"/>
              </w:rPr>
            </w:pPr>
          </w:p>
          <w:p w14:paraId="3160FA8C" w14:textId="77777777" w:rsidR="007360BA" w:rsidRDefault="007360BA">
            <w:pPr>
              <w:tabs>
                <w:tab w:val="left" w:pos="1567"/>
              </w:tabs>
              <w:spacing w:line="200" w:lineRule="auto"/>
              <w:rPr>
                <w:b/>
                <w:sz w:val="18"/>
                <w:szCs w:val="18"/>
              </w:rPr>
            </w:pPr>
          </w:p>
          <w:p w14:paraId="707898E9" w14:textId="77777777" w:rsidR="007360BA" w:rsidRDefault="00000000">
            <w:pPr>
              <w:tabs>
                <w:tab w:val="left" w:pos="1567"/>
              </w:tabs>
              <w:spacing w:line="200" w:lineRule="auto"/>
            </w:pPr>
            <w:r>
              <w:rPr>
                <w:b/>
                <w:sz w:val="18"/>
                <w:szCs w:val="18"/>
              </w:rPr>
              <w:t xml:space="preserve">  Z-9-5-01 </w:t>
            </w:r>
          </w:p>
          <w:p w14:paraId="5D8F0A7E" w14:textId="77777777" w:rsidR="007360BA" w:rsidRDefault="007360BA">
            <w:pPr>
              <w:tabs>
                <w:tab w:val="left" w:pos="1567"/>
              </w:tabs>
              <w:ind w:left="102"/>
              <w:rPr>
                <w:sz w:val="18"/>
                <w:szCs w:val="18"/>
              </w:rPr>
            </w:pPr>
          </w:p>
          <w:p w14:paraId="53927AAF" w14:textId="77777777" w:rsidR="007360BA" w:rsidRDefault="007360BA">
            <w:pPr>
              <w:tabs>
                <w:tab w:val="left" w:pos="1567"/>
              </w:tabs>
              <w:ind w:left="102"/>
              <w:rPr>
                <w:sz w:val="18"/>
                <w:szCs w:val="18"/>
              </w:rPr>
            </w:pPr>
          </w:p>
          <w:p w14:paraId="35796F88" w14:textId="77777777" w:rsidR="007360BA" w:rsidRDefault="007360BA">
            <w:pPr>
              <w:tabs>
                <w:tab w:val="left" w:pos="1567"/>
              </w:tabs>
              <w:ind w:left="102"/>
              <w:rPr>
                <w:sz w:val="18"/>
                <w:szCs w:val="18"/>
              </w:rPr>
            </w:pPr>
          </w:p>
          <w:p w14:paraId="0EB873B9" w14:textId="77777777" w:rsidR="007360BA" w:rsidRDefault="007360BA">
            <w:pPr>
              <w:tabs>
                <w:tab w:val="left" w:pos="1567"/>
              </w:tabs>
              <w:ind w:left="102"/>
              <w:rPr>
                <w:sz w:val="18"/>
                <w:szCs w:val="18"/>
              </w:rPr>
            </w:pPr>
          </w:p>
          <w:p w14:paraId="553C4657" w14:textId="77777777" w:rsidR="007360BA" w:rsidRDefault="007360BA">
            <w:pPr>
              <w:tabs>
                <w:tab w:val="left" w:pos="1567"/>
              </w:tabs>
              <w:ind w:left="102"/>
              <w:rPr>
                <w:sz w:val="18"/>
                <w:szCs w:val="18"/>
              </w:rPr>
            </w:pPr>
          </w:p>
          <w:p w14:paraId="0463520C" w14:textId="77777777" w:rsidR="007360BA" w:rsidRDefault="00000000">
            <w:pPr>
              <w:tabs>
                <w:tab w:val="left" w:pos="1567"/>
              </w:tabs>
              <w:ind w:left="102"/>
              <w:rPr>
                <w:b/>
                <w:sz w:val="18"/>
                <w:szCs w:val="18"/>
              </w:rPr>
            </w:pPr>
            <w:r>
              <w:rPr>
                <w:b/>
                <w:sz w:val="18"/>
                <w:szCs w:val="18"/>
              </w:rPr>
              <w:t>Z-9-5-02</w:t>
            </w:r>
          </w:p>
          <w:p w14:paraId="714F530C" w14:textId="77777777" w:rsidR="007360BA" w:rsidRDefault="007360BA">
            <w:pPr>
              <w:tabs>
                <w:tab w:val="left" w:pos="1567"/>
              </w:tabs>
              <w:ind w:left="102"/>
              <w:rPr>
                <w:b/>
                <w:sz w:val="18"/>
                <w:szCs w:val="18"/>
              </w:rPr>
            </w:pPr>
          </w:p>
          <w:p w14:paraId="0B31F883" w14:textId="77777777" w:rsidR="007360BA" w:rsidRDefault="007360BA">
            <w:pPr>
              <w:tabs>
                <w:tab w:val="left" w:pos="1567"/>
              </w:tabs>
              <w:ind w:left="102"/>
              <w:rPr>
                <w:b/>
                <w:sz w:val="4"/>
                <w:szCs w:val="4"/>
              </w:rPr>
            </w:pPr>
          </w:p>
          <w:p w14:paraId="17176487" w14:textId="77777777" w:rsidR="007360BA" w:rsidRDefault="007360BA">
            <w:pPr>
              <w:tabs>
                <w:tab w:val="left" w:pos="1567"/>
              </w:tabs>
              <w:ind w:left="102"/>
              <w:rPr>
                <w:b/>
                <w:sz w:val="4"/>
                <w:szCs w:val="4"/>
              </w:rPr>
            </w:pPr>
          </w:p>
          <w:p w14:paraId="77784596" w14:textId="77777777" w:rsidR="007360BA" w:rsidRDefault="007360BA">
            <w:pPr>
              <w:tabs>
                <w:tab w:val="left" w:pos="1567"/>
              </w:tabs>
              <w:ind w:left="102"/>
              <w:rPr>
                <w:b/>
                <w:sz w:val="4"/>
                <w:szCs w:val="4"/>
              </w:rPr>
            </w:pPr>
          </w:p>
          <w:p w14:paraId="5C1294AF" w14:textId="77777777" w:rsidR="007360BA" w:rsidRDefault="007360BA">
            <w:pPr>
              <w:tabs>
                <w:tab w:val="left" w:pos="1567"/>
              </w:tabs>
              <w:ind w:left="102"/>
              <w:rPr>
                <w:b/>
                <w:sz w:val="4"/>
                <w:szCs w:val="4"/>
              </w:rPr>
            </w:pPr>
          </w:p>
          <w:p w14:paraId="4FDEEDE4" w14:textId="77777777" w:rsidR="007360BA" w:rsidRDefault="007360BA">
            <w:pPr>
              <w:tabs>
                <w:tab w:val="left" w:pos="1567"/>
              </w:tabs>
              <w:ind w:left="102"/>
              <w:rPr>
                <w:b/>
                <w:sz w:val="4"/>
                <w:szCs w:val="4"/>
              </w:rPr>
            </w:pPr>
          </w:p>
          <w:p w14:paraId="36592862" w14:textId="77777777" w:rsidR="007360BA" w:rsidRDefault="007360BA">
            <w:pPr>
              <w:tabs>
                <w:tab w:val="left" w:pos="1567"/>
              </w:tabs>
              <w:rPr>
                <w:b/>
                <w:sz w:val="4"/>
                <w:szCs w:val="4"/>
              </w:rPr>
            </w:pPr>
          </w:p>
          <w:p w14:paraId="156F084D" w14:textId="77777777" w:rsidR="007360BA" w:rsidRDefault="007360BA">
            <w:pPr>
              <w:tabs>
                <w:tab w:val="left" w:pos="1567"/>
              </w:tabs>
              <w:ind w:left="102"/>
              <w:rPr>
                <w:b/>
                <w:sz w:val="18"/>
                <w:szCs w:val="18"/>
              </w:rPr>
            </w:pPr>
          </w:p>
          <w:p w14:paraId="5F9E3D80" w14:textId="77777777" w:rsidR="007360BA" w:rsidRDefault="007360BA">
            <w:pPr>
              <w:tabs>
                <w:tab w:val="left" w:pos="1567"/>
              </w:tabs>
              <w:ind w:left="102"/>
              <w:rPr>
                <w:b/>
                <w:sz w:val="18"/>
                <w:szCs w:val="18"/>
              </w:rPr>
            </w:pPr>
          </w:p>
          <w:p w14:paraId="54AA34EF" w14:textId="77777777" w:rsidR="007360BA" w:rsidRDefault="007360BA">
            <w:pPr>
              <w:tabs>
                <w:tab w:val="left" w:pos="1567"/>
              </w:tabs>
              <w:ind w:left="102"/>
              <w:rPr>
                <w:b/>
                <w:sz w:val="18"/>
                <w:szCs w:val="18"/>
              </w:rPr>
            </w:pPr>
          </w:p>
          <w:p w14:paraId="20BDA212" w14:textId="77777777" w:rsidR="007360BA" w:rsidRDefault="007360BA">
            <w:pPr>
              <w:tabs>
                <w:tab w:val="left" w:pos="1567"/>
              </w:tabs>
              <w:ind w:left="102"/>
              <w:rPr>
                <w:b/>
                <w:sz w:val="18"/>
                <w:szCs w:val="18"/>
              </w:rPr>
            </w:pPr>
          </w:p>
          <w:p w14:paraId="25FF5FF0" w14:textId="77777777" w:rsidR="007360BA" w:rsidRDefault="00000000">
            <w:pPr>
              <w:tabs>
                <w:tab w:val="left" w:pos="1567"/>
              </w:tabs>
              <w:ind w:left="102"/>
              <w:rPr>
                <w:b/>
                <w:sz w:val="18"/>
                <w:szCs w:val="18"/>
              </w:rPr>
            </w:pPr>
            <w:r>
              <w:rPr>
                <w:b/>
                <w:sz w:val="18"/>
                <w:szCs w:val="18"/>
              </w:rPr>
              <w:t>Z-9-5-03</w:t>
            </w:r>
          </w:p>
        </w:tc>
        <w:tc>
          <w:tcPr>
            <w:tcW w:w="4678" w:type="dxa"/>
            <w:tcBorders>
              <w:top w:val="single" w:sz="5" w:space="0" w:color="000000"/>
              <w:left w:val="single" w:sz="5" w:space="0" w:color="000000"/>
              <w:bottom w:val="single" w:sz="5" w:space="0" w:color="000000"/>
              <w:right w:val="single" w:sz="5" w:space="0" w:color="000000"/>
            </w:tcBorders>
          </w:tcPr>
          <w:p w14:paraId="51103408" w14:textId="77777777" w:rsidR="007360BA" w:rsidRDefault="00000000">
            <w:pPr>
              <w:tabs>
                <w:tab w:val="left" w:pos="1567"/>
              </w:tabs>
              <w:spacing w:before="8" w:line="200" w:lineRule="auto"/>
            </w:pPr>
            <w:r>
              <w:t xml:space="preserve"> </w:t>
            </w:r>
          </w:p>
          <w:p w14:paraId="75A8F96F" w14:textId="77777777" w:rsidR="007360BA" w:rsidRDefault="00000000">
            <w:pPr>
              <w:tabs>
                <w:tab w:val="left" w:pos="1567"/>
              </w:tabs>
              <w:spacing w:before="8" w:line="200" w:lineRule="auto"/>
            </w:pPr>
            <w:r>
              <w:t xml:space="preserve">  </w:t>
            </w:r>
            <w:r>
              <w:rPr>
                <w:b/>
                <w:sz w:val="18"/>
                <w:szCs w:val="18"/>
              </w:rPr>
              <w:t>ŽIVOTNÍ PROSTŘEDÍ</w:t>
            </w:r>
          </w:p>
          <w:p w14:paraId="6E76120E" w14:textId="77777777" w:rsidR="007360BA" w:rsidRDefault="007360BA">
            <w:pPr>
              <w:tabs>
                <w:tab w:val="left" w:pos="1567"/>
              </w:tabs>
              <w:ind w:left="102"/>
              <w:rPr>
                <w:sz w:val="18"/>
                <w:szCs w:val="18"/>
              </w:rPr>
            </w:pPr>
          </w:p>
          <w:p w14:paraId="429F914E" w14:textId="77777777" w:rsidR="007360BA" w:rsidRDefault="00000000">
            <w:pPr>
              <w:tabs>
                <w:tab w:val="left" w:pos="1567"/>
              </w:tabs>
              <w:spacing w:line="200" w:lineRule="auto"/>
              <w:ind w:left="215"/>
              <w:rPr>
                <w:sz w:val="18"/>
                <w:szCs w:val="18"/>
              </w:rPr>
            </w:pPr>
            <w:sdt>
              <w:sdtPr>
                <w:tag w:val="goog_rdk_835"/>
                <w:id w:val="-568647933"/>
              </w:sdtPr>
              <w:sdtContent>
                <w:r>
                  <w:rPr>
                    <w:rFonts w:ascii="Fira Mono" w:eastAsia="Fira Mono" w:hAnsi="Fira Mono" w:cs="Fira Mono"/>
                    <w:sz w:val="18"/>
                    <w:szCs w:val="18"/>
                  </w:rPr>
                  <w:t>⮚</w:t>
                </w:r>
              </w:sdtContent>
            </w:sdt>
            <w:r>
              <w:rPr>
                <w:sz w:val="18"/>
                <w:szCs w:val="18"/>
              </w:rPr>
              <w:t xml:space="preserve">   porovnává různé krajiny jako součást pevninské části  </w:t>
            </w:r>
          </w:p>
          <w:p w14:paraId="7E963EAA" w14:textId="77777777" w:rsidR="007360BA" w:rsidRDefault="00000000">
            <w:pPr>
              <w:tabs>
                <w:tab w:val="left" w:pos="1567"/>
              </w:tabs>
              <w:spacing w:line="200" w:lineRule="auto"/>
              <w:ind w:left="215"/>
              <w:rPr>
                <w:sz w:val="18"/>
                <w:szCs w:val="18"/>
              </w:rPr>
            </w:pPr>
            <w:r>
              <w:rPr>
                <w:sz w:val="18"/>
                <w:szCs w:val="18"/>
              </w:rPr>
              <w:t xml:space="preserve">       krajinné sféry, rozlišuje na konkrétních příkladech  </w:t>
            </w:r>
          </w:p>
          <w:p w14:paraId="64EEFE16" w14:textId="77777777" w:rsidR="007360BA" w:rsidRDefault="00000000">
            <w:pPr>
              <w:tabs>
                <w:tab w:val="left" w:pos="1567"/>
              </w:tabs>
              <w:spacing w:line="200" w:lineRule="auto"/>
              <w:ind w:left="215"/>
              <w:rPr>
                <w:sz w:val="18"/>
                <w:szCs w:val="18"/>
              </w:rPr>
            </w:pPr>
            <w:r>
              <w:rPr>
                <w:sz w:val="18"/>
                <w:szCs w:val="18"/>
              </w:rPr>
              <w:t xml:space="preserve">       specifické znaky a funkce krajin</w:t>
            </w:r>
          </w:p>
          <w:p w14:paraId="3F96756C" w14:textId="77777777" w:rsidR="007360BA" w:rsidRDefault="007360BA">
            <w:pPr>
              <w:tabs>
                <w:tab w:val="left" w:pos="1567"/>
              </w:tabs>
              <w:spacing w:line="200" w:lineRule="auto"/>
              <w:ind w:left="215"/>
              <w:rPr>
                <w:sz w:val="18"/>
                <w:szCs w:val="18"/>
              </w:rPr>
            </w:pPr>
          </w:p>
          <w:p w14:paraId="0A238B80" w14:textId="77777777" w:rsidR="007360BA" w:rsidRDefault="007360BA">
            <w:pPr>
              <w:tabs>
                <w:tab w:val="left" w:pos="1567"/>
              </w:tabs>
              <w:spacing w:line="200" w:lineRule="auto"/>
              <w:ind w:left="215"/>
              <w:rPr>
                <w:sz w:val="18"/>
                <w:szCs w:val="18"/>
              </w:rPr>
            </w:pPr>
          </w:p>
          <w:p w14:paraId="10AB6A1F" w14:textId="77777777" w:rsidR="007360BA" w:rsidRDefault="007360BA">
            <w:pPr>
              <w:tabs>
                <w:tab w:val="left" w:pos="1567"/>
              </w:tabs>
              <w:spacing w:line="200" w:lineRule="auto"/>
              <w:ind w:left="215"/>
              <w:rPr>
                <w:sz w:val="4"/>
                <w:szCs w:val="4"/>
              </w:rPr>
            </w:pPr>
          </w:p>
          <w:p w14:paraId="1B12D8B8" w14:textId="77777777" w:rsidR="007360BA" w:rsidRDefault="007360BA">
            <w:pPr>
              <w:tabs>
                <w:tab w:val="left" w:pos="1567"/>
              </w:tabs>
              <w:spacing w:line="200" w:lineRule="auto"/>
              <w:ind w:left="215"/>
              <w:rPr>
                <w:sz w:val="4"/>
                <w:szCs w:val="4"/>
              </w:rPr>
            </w:pPr>
          </w:p>
          <w:p w14:paraId="3D10B9D3" w14:textId="77777777" w:rsidR="007360BA" w:rsidRDefault="007360BA">
            <w:pPr>
              <w:tabs>
                <w:tab w:val="left" w:pos="1567"/>
              </w:tabs>
              <w:spacing w:line="200" w:lineRule="auto"/>
              <w:ind w:left="215"/>
              <w:rPr>
                <w:sz w:val="4"/>
                <w:szCs w:val="4"/>
              </w:rPr>
            </w:pPr>
          </w:p>
          <w:p w14:paraId="45B5A938" w14:textId="77777777" w:rsidR="007360BA" w:rsidRDefault="007360BA">
            <w:pPr>
              <w:tabs>
                <w:tab w:val="left" w:pos="1567"/>
              </w:tabs>
              <w:spacing w:line="200" w:lineRule="auto"/>
              <w:ind w:left="215"/>
              <w:rPr>
                <w:sz w:val="4"/>
                <w:szCs w:val="4"/>
              </w:rPr>
            </w:pPr>
          </w:p>
          <w:p w14:paraId="6529B3D1" w14:textId="77777777" w:rsidR="007360BA" w:rsidRDefault="007360BA">
            <w:pPr>
              <w:tabs>
                <w:tab w:val="left" w:pos="1567"/>
              </w:tabs>
              <w:spacing w:line="200" w:lineRule="auto"/>
              <w:ind w:left="215"/>
              <w:rPr>
                <w:sz w:val="4"/>
                <w:szCs w:val="4"/>
              </w:rPr>
            </w:pPr>
          </w:p>
          <w:p w14:paraId="0BE4370A" w14:textId="77777777" w:rsidR="007360BA" w:rsidRDefault="007360BA">
            <w:pPr>
              <w:tabs>
                <w:tab w:val="left" w:pos="1567"/>
              </w:tabs>
              <w:spacing w:line="200" w:lineRule="auto"/>
              <w:ind w:left="215"/>
              <w:rPr>
                <w:sz w:val="4"/>
                <w:szCs w:val="4"/>
              </w:rPr>
            </w:pPr>
          </w:p>
          <w:p w14:paraId="4D203381" w14:textId="77777777" w:rsidR="007360BA" w:rsidRDefault="007360BA">
            <w:pPr>
              <w:tabs>
                <w:tab w:val="left" w:pos="1567"/>
              </w:tabs>
              <w:spacing w:line="200" w:lineRule="auto"/>
              <w:ind w:left="215"/>
              <w:rPr>
                <w:sz w:val="4"/>
                <w:szCs w:val="4"/>
              </w:rPr>
            </w:pPr>
          </w:p>
          <w:p w14:paraId="6764B088" w14:textId="77777777" w:rsidR="007360BA" w:rsidRDefault="007360BA">
            <w:pPr>
              <w:tabs>
                <w:tab w:val="left" w:pos="1567"/>
              </w:tabs>
              <w:spacing w:line="200" w:lineRule="auto"/>
              <w:ind w:left="215"/>
              <w:rPr>
                <w:sz w:val="4"/>
                <w:szCs w:val="4"/>
              </w:rPr>
            </w:pPr>
          </w:p>
          <w:p w14:paraId="1CD534FD" w14:textId="77777777" w:rsidR="007360BA" w:rsidRDefault="00000000">
            <w:pPr>
              <w:tabs>
                <w:tab w:val="left" w:pos="1567"/>
              </w:tabs>
              <w:spacing w:line="200" w:lineRule="auto"/>
              <w:ind w:left="215"/>
              <w:rPr>
                <w:sz w:val="18"/>
                <w:szCs w:val="18"/>
              </w:rPr>
            </w:pPr>
            <w:sdt>
              <w:sdtPr>
                <w:tag w:val="goog_rdk_836"/>
                <w:id w:val="-8923401"/>
              </w:sdtPr>
              <w:sdtContent>
                <w:r>
                  <w:rPr>
                    <w:rFonts w:ascii="Fira Mono" w:eastAsia="Fira Mono" w:hAnsi="Fira Mono" w:cs="Fira Mono"/>
                    <w:sz w:val="18"/>
                    <w:szCs w:val="18"/>
                  </w:rPr>
                  <w:t>⮚</w:t>
                </w:r>
              </w:sdtContent>
            </w:sdt>
            <w:r>
              <w:rPr>
                <w:sz w:val="18"/>
                <w:szCs w:val="18"/>
              </w:rPr>
              <w:t xml:space="preserve"> uvádí konkrétní příklady přírodních a kulturních  </w:t>
            </w:r>
          </w:p>
          <w:p w14:paraId="3A5E90BF" w14:textId="77777777" w:rsidR="007360BA" w:rsidRDefault="00000000">
            <w:pPr>
              <w:tabs>
                <w:tab w:val="left" w:pos="1567"/>
              </w:tabs>
              <w:spacing w:line="200" w:lineRule="auto"/>
              <w:ind w:left="215"/>
              <w:rPr>
                <w:sz w:val="18"/>
                <w:szCs w:val="18"/>
              </w:rPr>
            </w:pPr>
            <w:r>
              <w:rPr>
                <w:sz w:val="18"/>
                <w:szCs w:val="18"/>
              </w:rPr>
              <w:t xml:space="preserve">    krajinných složek a prvků, prostorové rozmístění hlavních  </w:t>
            </w:r>
          </w:p>
          <w:p w14:paraId="58E3CA20" w14:textId="77777777" w:rsidR="007360BA" w:rsidRDefault="00000000">
            <w:pPr>
              <w:tabs>
                <w:tab w:val="left" w:pos="1567"/>
              </w:tabs>
              <w:spacing w:line="200" w:lineRule="auto"/>
              <w:ind w:left="215"/>
              <w:rPr>
                <w:sz w:val="18"/>
                <w:szCs w:val="18"/>
              </w:rPr>
            </w:pPr>
            <w:r>
              <w:rPr>
                <w:sz w:val="18"/>
                <w:szCs w:val="18"/>
              </w:rPr>
              <w:t xml:space="preserve">    ekosystémů (biomů)</w:t>
            </w:r>
          </w:p>
          <w:p w14:paraId="35CE0631" w14:textId="77777777" w:rsidR="007360BA" w:rsidRDefault="007360BA">
            <w:pPr>
              <w:tabs>
                <w:tab w:val="left" w:pos="1567"/>
              </w:tabs>
              <w:spacing w:line="200" w:lineRule="auto"/>
              <w:ind w:left="215"/>
              <w:rPr>
                <w:sz w:val="18"/>
                <w:szCs w:val="18"/>
              </w:rPr>
            </w:pPr>
          </w:p>
          <w:p w14:paraId="3BD0541A" w14:textId="77777777" w:rsidR="007360BA" w:rsidRDefault="007360BA">
            <w:pPr>
              <w:tabs>
                <w:tab w:val="left" w:pos="1567"/>
              </w:tabs>
              <w:spacing w:line="200" w:lineRule="auto"/>
              <w:ind w:left="215"/>
              <w:rPr>
                <w:sz w:val="18"/>
                <w:szCs w:val="18"/>
              </w:rPr>
            </w:pPr>
          </w:p>
          <w:p w14:paraId="42373C2B" w14:textId="77777777" w:rsidR="007360BA" w:rsidRDefault="007360BA">
            <w:pPr>
              <w:tabs>
                <w:tab w:val="left" w:pos="1567"/>
              </w:tabs>
              <w:spacing w:line="200" w:lineRule="auto"/>
              <w:ind w:left="215"/>
              <w:rPr>
                <w:sz w:val="18"/>
                <w:szCs w:val="18"/>
              </w:rPr>
            </w:pPr>
          </w:p>
          <w:p w14:paraId="5C0C057A" w14:textId="77777777" w:rsidR="007360BA" w:rsidRDefault="007360BA">
            <w:pPr>
              <w:tabs>
                <w:tab w:val="left" w:pos="1567"/>
              </w:tabs>
              <w:spacing w:line="200" w:lineRule="auto"/>
              <w:ind w:left="215"/>
              <w:rPr>
                <w:sz w:val="18"/>
                <w:szCs w:val="18"/>
              </w:rPr>
            </w:pPr>
          </w:p>
          <w:p w14:paraId="543AFA94" w14:textId="77777777" w:rsidR="007360BA" w:rsidRDefault="007360BA">
            <w:pPr>
              <w:tabs>
                <w:tab w:val="left" w:pos="1567"/>
              </w:tabs>
              <w:spacing w:line="200" w:lineRule="auto"/>
              <w:ind w:left="215"/>
              <w:rPr>
                <w:sz w:val="18"/>
                <w:szCs w:val="18"/>
              </w:rPr>
            </w:pPr>
          </w:p>
          <w:p w14:paraId="75ABD0C3" w14:textId="77777777" w:rsidR="007360BA" w:rsidRDefault="007360BA">
            <w:pPr>
              <w:tabs>
                <w:tab w:val="left" w:pos="1567"/>
              </w:tabs>
              <w:spacing w:line="200" w:lineRule="auto"/>
              <w:ind w:left="215"/>
              <w:rPr>
                <w:sz w:val="18"/>
                <w:szCs w:val="18"/>
              </w:rPr>
            </w:pPr>
          </w:p>
          <w:p w14:paraId="5B74B03D" w14:textId="77777777" w:rsidR="007360BA" w:rsidRDefault="00000000">
            <w:pPr>
              <w:tabs>
                <w:tab w:val="left" w:pos="1567"/>
              </w:tabs>
              <w:spacing w:line="200" w:lineRule="auto"/>
              <w:ind w:left="215"/>
              <w:rPr>
                <w:sz w:val="18"/>
                <w:szCs w:val="18"/>
              </w:rPr>
            </w:pPr>
            <w:sdt>
              <w:sdtPr>
                <w:tag w:val="goog_rdk_837"/>
                <w:id w:val="723250938"/>
              </w:sdtPr>
              <w:sdtContent>
                <w:r>
                  <w:rPr>
                    <w:rFonts w:ascii="Fira Mono" w:eastAsia="Fira Mono" w:hAnsi="Fira Mono" w:cs="Fira Mono"/>
                    <w:sz w:val="18"/>
                    <w:szCs w:val="18"/>
                  </w:rPr>
                  <w:t>⮚</w:t>
                </w:r>
              </w:sdtContent>
            </w:sdt>
            <w:r>
              <w:rPr>
                <w:sz w:val="18"/>
                <w:szCs w:val="18"/>
              </w:rPr>
              <w:t xml:space="preserve">  uvádí na vybraných příkladech závažné důsledky a rizika  </w:t>
            </w:r>
          </w:p>
          <w:p w14:paraId="269A077A" w14:textId="77777777" w:rsidR="007360BA" w:rsidRDefault="00000000">
            <w:pPr>
              <w:tabs>
                <w:tab w:val="left" w:pos="1567"/>
              </w:tabs>
              <w:spacing w:line="200" w:lineRule="auto"/>
              <w:ind w:left="215"/>
              <w:rPr>
                <w:sz w:val="18"/>
                <w:szCs w:val="18"/>
              </w:rPr>
            </w:pPr>
            <w:r>
              <w:rPr>
                <w:sz w:val="18"/>
                <w:szCs w:val="18"/>
              </w:rPr>
              <w:t xml:space="preserve">     přírodních a společenských vlivů na životní prostředí</w:t>
            </w:r>
          </w:p>
          <w:p w14:paraId="7E1D9BB3" w14:textId="77777777" w:rsidR="007360BA" w:rsidRDefault="007360BA">
            <w:pPr>
              <w:tabs>
                <w:tab w:val="left" w:pos="1567"/>
              </w:tabs>
              <w:ind w:left="102"/>
              <w:rPr>
                <w:sz w:val="18"/>
                <w:szCs w:val="18"/>
              </w:rPr>
            </w:pPr>
          </w:p>
        </w:tc>
        <w:tc>
          <w:tcPr>
            <w:tcW w:w="3118" w:type="dxa"/>
            <w:tcBorders>
              <w:top w:val="single" w:sz="5" w:space="0" w:color="000000"/>
              <w:left w:val="single" w:sz="5" w:space="0" w:color="000000"/>
              <w:bottom w:val="single" w:sz="5" w:space="0" w:color="000000"/>
              <w:right w:val="single" w:sz="5" w:space="0" w:color="000000"/>
            </w:tcBorders>
          </w:tcPr>
          <w:p w14:paraId="50EB0DB3" w14:textId="77777777" w:rsidR="007360BA" w:rsidRDefault="007360BA">
            <w:pPr>
              <w:tabs>
                <w:tab w:val="left" w:pos="1567"/>
              </w:tabs>
              <w:spacing w:line="200" w:lineRule="auto"/>
            </w:pPr>
          </w:p>
          <w:p w14:paraId="6479669D" w14:textId="77777777" w:rsidR="007360BA" w:rsidRDefault="007360BA">
            <w:pPr>
              <w:tabs>
                <w:tab w:val="left" w:pos="1567"/>
              </w:tabs>
              <w:spacing w:line="200" w:lineRule="auto"/>
            </w:pPr>
          </w:p>
          <w:p w14:paraId="20628607" w14:textId="77777777" w:rsidR="007360BA" w:rsidRDefault="007360BA">
            <w:pPr>
              <w:tabs>
                <w:tab w:val="left" w:pos="1567"/>
              </w:tabs>
              <w:spacing w:line="200" w:lineRule="auto"/>
            </w:pPr>
          </w:p>
          <w:p w14:paraId="7EBC9115" w14:textId="77777777" w:rsidR="007360BA" w:rsidRDefault="007360BA">
            <w:pPr>
              <w:tabs>
                <w:tab w:val="left" w:pos="1567"/>
              </w:tabs>
              <w:spacing w:line="200" w:lineRule="auto"/>
            </w:pPr>
          </w:p>
          <w:p w14:paraId="2316CAF7" w14:textId="77777777" w:rsidR="007360BA" w:rsidRDefault="007360BA">
            <w:pPr>
              <w:tabs>
                <w:tab w:val="left" w:pos="1567"/>
              </w:tabs>
              <w:spacing w:line="200" w:lineRule="auto"/>
            </w:pPr>
          </w:p>
          <w:p w14:paraId="3C7534C8" w14:textId="77777777" w:rsidR="007360BA" w:rsidRDefault="007360BA">
            <w:pPr>
              <w:tabs>
                <w:tab w:val="left" w:pos="1567"/>
              </w:tabs>
              <w:ind w:left="215"/>
              <w:rPr>
                <w:sz w:val="18"/>
                <w:szCs w:val="18"/>
              </w:rPr>
            </w:pPr>
          </w:p>
          <w:p w14:paraId="7776A855" w14:textId="77777777" w:rsidR="007360BA" w:rsidRDefault="00000000">
            <w:pPr>
              <w:tabs>
                <w:tab w:val="left" w:pos="1567"/>
              </w:tabs>
              <w:ind w:left="215"/>
              <w:rPr>
                <w:sz w:val="18"/>
                <w:szCs w:val="18"/>
              </w:rPr>
            </w:pPr>
            <w:r>
              <w:rPr>
                <w:sz w:val="18"/>
                <w:szCs w:val="18"/>
              </w:rPr>
              <w:t>▪ krajina – přírodní a společenské prostředí, typy krajin</w:t>
            </w:r>
          </w:p>
          <w:p w14:paraId="1E24B041" w14:textId="77777777" w:rsidR="007360BA" w:rsidRDefault="007360BA">
            <w:pPr>
              <w:tabs>
                <w:tab w:val="left" w:pos="1567"/>
              </w:tabs>
              <w:ind w:left="215"/>
              <w:rPr>
                <w:sz w:val="18"/>
                <w:szCs w:val="18"/>
              </w:rPr>
            </w:pPr>
          </w:p>
          <w:p w14:paraId="008A6C55" w14:textId="77777777" w:rsidR="007360BA" w:rsidRDefault="007360BA">
            <w:pPr>
              <w:tabs>
                <w:tab w:val="left" w:pos="1567"/>
              </w:tabs>
              <w:ind w:left="215"/>
              <w:rPr>
                <w:sz w:val="18"/>
                <w:szCs w:val="18"/>
              </w:rPr>
            </w:pPr>
          </w:p>
          <w:p w14:paraId="596AADA1" w14:textId="77777777" w:rsidR="007360BA" w:rsidRDefault="007360BA">
            <w:pPr>
              <w:tabs>
                <w:tab w:val="left" w:pos="1567"/>
              </w:tabs>
              <w:ind w:left="215"/>
              <w:rPr>
                <w:sz w:val="18"/>
                <w:szCs w:val="18"/>
              </w:rPr>
            </w:pPr>
          </w:p>
          <w:p w14:paraId="6C93CE88" w14:textId="77777777" w:rsidR="007360BA" w:rsidRDefault="007360BA">
            <w:pPr>
              <w:tabs>
                <w:tab w:val="left" w:pos="1567"/>
              </w:tabs>
              <w:ind w:left="215"/>
              <w:rPr>
                <w:sz w:val="18"/>
                <w:szCs w:val="18"/>
              </w:rPr>
            </w:pPr>
          </w:p>
          <w:p w14:paraId="7D6722ED" w14:textId="77777777" w:rsidR="007360BA" w:rsidRDefault="007360BA">
            <w:pPr>
              <w:tabs>
                <w:tab w:val="left" w:pos="1567"/>
              </w:tabs>
              <w:rPr>
                <w:sz w:val="18"/>
                <w:szCs w:val="18"/>
              </w:rPr>
            </w:pPr>
          </w:p>
          <w:p w14:paraId="78B3D11C" w14:textId="77777777" w:rsidR="007360BA" w:rsidRDefault="007360BA">
            <w:pPr>
              <w:tabs>
                <w:tab w:val="left" w:pos="1567"/>
              </w:tabs>
              <w:ind w:left="215"/>
              <w:rPr>
                <w:sz w:val="18"/>
                <w:szCs w:val="18"/>
              </w:rPr>
            </w:pPr>
          </w:p>
          <w:p w14:paraId="256A187C" w14:textId="77777777" w:rsidR="007360BA" w:rsidRDefault="007360BA">
            <w:pPr>
              <w:tabs>
                <w:tab w:val="left" w:pos="1567"/>
              </w:tabs>
              <w:rPr>
                <w:sz w:val="18"/>
                <w:szCs w:val="18"/>
              </w:rPr>
            </w:pPr>
          </w:p>
          <w:p w14:paraId="723A0384" w14:textId="77777777" w:rsidR="007360BA" w:rsidRDefault="007360BA">
            <w:pPr>
              <w:tabs>
                <w:tab w:val="left" w:pos="1567"/>
              </w:tabs>
              <w:ind w:left="215"/>
              <w:rPr>
                <w:sz w:val="18"/>
                <w:szCs w:val="18"/>
              </w:rPr>
            </w:pPr>
          </w:p>
          <w:p w14:paraId="36A5E12E" w14:textId="77777777" w:rsidR="007360BA" w:rsidRDefault="00000000">
            <w:pPr>
              <w:tabs>
                <w:tab w:val="left" w:pos="1567"/>
              </w:tabs>
              <w:ind w:left="215"/>
              <w:rPr>
                <w:sz w:val="18"/>
                <w:szCs w:val="18"/>
              </w:rPr>
            </w:pPr>
            <w:r>
              <w:rPr>
                <w:sz w:val="18"/>
                <w:szCs w:val="18"/>
              </w:rPr>
              <w:t>▪ vztah přírody a společnosti – trvale udržitelný život a rozvoj, principy a zásady ochrany přírody a životního prostředí, chráněná území přírody, globální ekologické a environmentální problémy lidstva</w:t>
            </w:r>
          </w:p>
          <w:p w14:paraId="14BC6FDD" w14:textId="77777777" w:rsidR="007360BA" w:rsidRDefault="007360BA">
            <w:pPr>
              <w:tabs>
                <w:tab w:val="left" w:pos="1567"/>
              </w:tabs>
              <w:spacing w:line="200" w:lineRule="auto"/>
              <w:ind w:left="462"/>
              <w:rPr>
                <w:sz w:val="18"/>
                <w:szCs w:val="18"/>
              </w:rPr>
            </w:pPr>
          </w:p>
        </w:tc>
        <w:tc>
          <w:tcPr>
            <w:tcW w:w="2837" w:type="dxa"/>
            <w:tcBorders>
              <w:top w:val="single" w:sz="5" w:space="0" w:color="000000"/>
              <w:left w:val="single" w:sz="5" w:space="0" w:color="000000"/>
              <w:bottom w:val="single" w:sz="5" w:space="0" w:color="000000"/>
              <w:right w:val="single" w:sz="5" w:space="0" w:color="000000"/>
            </w:tcBorders>
          </w:tcPr>
          <w:p w14:paraId="1C1C3612" w14:textId="77777777" w:rsidR="007360BA" w:rsidRDefault="007360BA">
            <w:pPr>
              <w:tabs>
                <w:tab w:val="left" w:pos="1567"/>
              </w:tabs>
            </w:pPr>
          </w:p>
          <w:p w14:paraId="015320A4" w14:textId="77777777" w:rsidR="007360BA" w:rsidRDefault="007360BA">
            <w:pPr>
              <w:tabs>
                <w:tab w:val="left" w:pos="1567"/>
              </w:tabs>
            </w:pPr>
          </w:p>
          <w:p w14:paraId="6D17EDB8" w14:textId="77777777" w:rsidR="007360BA" w:rsidRDefault="00000000">
            <w:pPr>
              <w:tabs>
                <w:tab w:val="left" w:pos="1567"/>
              </w:tabs>
              <w:spacing w:line="236" w:lineRule="auto"/>
              <w:ind w:left="105" w:right="181"/>
              <w:rPr>
                <w:sz w:val="18"/>
                <w:szCs w:val="18"/>
              </w:rPr>
            </w:pPr>
            <w:r>
              <w:rPr>
                <w:b/>
                <w:sz w:val="18"/>
                <w:szCs w:val="18"/>
              </w:rPr>
              <w:t xml:space="preserve">Výchova k myšlení v evropských a globálních souvislostech - </w:t>
            </w:r>
            <w:r>
              <w:rPr>
                <w:sz w:val="18"/>
                <w:szCs w:val="18"/>
              </w:rPr>
              <w:t>Objevujeme Evropu</w:t>
            </w:r>
          </w:p>
          <w:p w14:paraId="4A07AA40" w14:textId="77777777" w:rsidR="007360BA" w:rsidRDefault="007360BA">
            <w:pPr>
              <w:tabs>
                <w:tab w:val="left" w:pos="1567"/>
              </w:tabs>
              <w:spacing w:line="200" w:lineRule="auto"/>
            </w:pPr>
          </w:p>
          <w:p w14:paraId="231B28C0" w14:textId="77777777" w:rsidR="007360BA" w:rsidRDefault="007360BA">
            <w:pPr>
              <w:tabs>
                <w:tab w:val="left" w:pos="1567"/>
              </w:tabs>
              <w:spacing w:line="200" w:lineRule="auto"/>
            </w:pPr>
          </w:p>
          <w:p w14:paraId="63F71CDF" w14:textId="77777777" w:rsidR="007360BA" w:rsidRDefault="007360BA">
            <w:pPr>
              <w:tabs>
                <w:tab w:val="left" w:pos="1567"/>
              </w:tabs>
              <w:spacing w:line="200" w:lineRule="auto"/>
            </w:pPr>
          </w:p>
          <w:p w14:paraId="1A1B9006" w14:textId="77777777" w:rsidR="007360BA" w:rsidRDefault="007360BA">
            <w:pPr>
              <w:tabs>
                <w:tab w:val="left" w:pos="1567"/>
              </w:tabs>
              <w:spacing w:line="200" w:lineRule="auto"/>
            </w:pPr>
          </w:p>
          <w:p w14:paraId="2E70F712" w14:textId="77777777" w:rsidR="007360BA" w:rsidRDefault="007360BA">
            <w:pPr>
              <w:tabs>
                <w:tab w:val="left" w:pos="1567"/>
              </w:tabs>
              <w:spacing w:line="200" w:lineRule="auto"/>
            </w:pPr>
          </w:p>
          <w:p w14:paraId="3EC32C8E" w14:textId="77777777" w:rsidR="007360BA" w:rsidRDefault="007360BA">
            <w:pPr>
              <w:tabs>
                <w:tab w:val="left" w:pos="1567"/>
              </w:tabs>
              <w:spacing w:line="200" w:lineRule="auto"/>
            </w:pPr>
          </w:p>
          <w:p w14:paraId="60911435" w14:textId="77777777" w:rsidR="007360BA" w:rsidRDefault="007360BA">
            <w:pPr>
              <w:tabs>
                <w:tab w:val="left" w:pos="1567"/>
              </w:tabs>
              <w:spacing w:line="200" w:lineRule="auto"/>
            </w:pPr>
          </w:p>
          <w:p w14:paraId="38C1202D" w14:textId="77777777" w:rsidR="007360BA" w:rsidRDefault="007360BA">
            <w:pPr>
              <w:tabs>
                <w:tab w:val="left" w:pos="1567"/>
              </w:tabs>
              <w:spacing w:line="200" w:lineRule="auto"/>
            </w:pPr>
          </w:p>
          <w:p w14:paraId="63FC3FE7" w14:textId="77777777" w:rsidR="007360BA" w:rsidRDefault="007360BA">
            <w:pPr>
              <w:tabs>
                <w:tab w:val="left" w:pos="1567"/>
              </w:tabs>
              <w:spacing w:before="13" w:line="260" w:lineRule="auto"/>
              <w:rPr>
                <w:sz w:val="26"/>
                <w:szCs w:val="26"/>
              </w:rPr>
            </w:pPr>
          </w:p>
          <w:p w14:paraId="5F2C6DCA" w14:textId="77777777" w:rsidR="007360BA" w:rsidRDefault="00000000">
            <w:pPr>
              <w:tabs>
                <w:tab w:val="left" w:pos="1567"/>
              </w:tabs>
              <w:spacing w:line="236" w:lineRule="auto"/>
              <w:ind w:left="105" w:right="181"/>
              <w:rPr>
                <w:sz w:val="18"/>
                <w:szCs w:val="18"/>
              </w:rPr>
            </w:pPr>
            <w:r>
              <w:rPr>
                <w:b/>
                <w:sz w:val="18"/>
                <w:szCs w:val="18"/>
              </w:rPr>
              <w:t xml:space="preserve">Výchova k myšlení v evropských a globálních souvislostech - </w:t>
            </w:r>
            <w:r>
              <w:rPr>
                <w:sz w:val="18"/>
                <w:szCs w:val="18"/>
              </w:rPr>
              <w:t>Objevujeme Evropu</w:t>
            </w:r>
          </w:p>
          <w:p w14:paraId="467CB54D" w14:textId="77777777" w:rsidR="007360BA" w:rsidRDefault="007360BA">
            <w:pPr>
              <w:tabs>
                <w:tab w:val="left" w:pos="1567"/>
              </w:tabs>
              <w:spacing w:line="200" w:lineRule="auto"/>
            </w:pPr>
          </w:p>
          <w:p w14:paraId="3944196C" w14:textId="77777777" w:rsidR="007360BA" w:rsidRDefault="007360BA">
            <w:pPr>
              <w:tabs>
                <w:tab w:val="left" w:pos="1567"/>
              </w:tabs>
              <w:spacing w:line="200" w:lineRule="auto"/>
            </w:pPr>
          </w:p>
          <w:p w14:paraId="049024E5" w14:textId="77777777" w:rsidR="007360BA" w:rsidRDefault="007360BA">
            <w:pPr>
              <w:tabs>
                <w:tab w:val="left" w:pos="1567"/>
              </w:tabs>
              <w:spacing w:line="200" w:lineRule="auto"/>
            </w:pPr>
          </w:p>
          <w:p w14:paraId="28E424CF" w14:textId="77777777" w:rsidR="007360BA" w:rsidRDefault="007360BA">
            <w:pPr>
              <w:tabs>
                <w:tab w:val="left" w:pos="1567"/>
              </w:tabs>
              <w:spacing w:line="200" w:lineRule="auto"/>
            </w:pPr>
          </w:p>
          <w:p w14:paraId="5364D4D7" w14:textId="77777777" w:rsidR="007360BA" w:rsidRDefault="007360BA">
            <w:pPr>
              <w:tabs>
                <w:tab w:val="left" w:pos="1567"/>
              </w:tabs>
              <w:spacing w:line="200" w:lineRule="auto"/>
            </w:pPr>
          </w:p>
          <w:p w14:paraId="5E462C6C" w14:textId="77777777" w:rsidR="007360BA" w:rsidRDefault="007360BA">
            <w:pPr>
              <w:tabs>
                <w:tab w:val="left" w:pos="1567"/>
              </w:tabs>
              <w:spacing w:line="200" w:lineRule="auto"/>
            </w:pPr>
          </w:p>
          <w:p w14:paraId="45230FCA" w14:textId="77777777" w:rsidR="007360BA" w:rsidRDefault="007360BA">
            <w:pPr>
              <w:tabs>
                <w:tab w:val="left" w:pos="1567"/>
              </w:tabs>
              <w:spacing w:before="16"/>
            </w:pPr>
          </w:p>
          <w:p w14:paraId="6D218914" w14:textId="77777777" w:rsidR="007360BA" w:rsidRDefault="00000000">
            <w:pPr>
              <w:tabs>
                <w:tab w:val="left" w:pos="1567"/>
              </w:tabs>
              <w:ind w:left="105" w:right="181"/>
              <w:rPr>
                <w:sz w:val="18"/>
                <w:szCs w:val="18"/>
              </w:rPr>
            </w:pPr>
            <w:r>
              <w:rPr>
                <w:b/>
                <w:sz w:val="18"/>
                <w:szCs w:val="18"/>
              </w:rPr>
              <w:t xml:space="preserve">Výchova k myšlení v evropských a globálních souvislostech - </w:t>
            </w:r>
            <w:r>
              <w:rPr>
                <w:sz w:val="18"/>
                <w:szCs w:val="18"/>
              </w:rPr>
              <w:t>Objevujeme Evropu</w:t>
            </w:r>
          </w:p>
          <w:p w14:paraId="3A94B628" w14:textId="77777777" w:rsidR="007360BA" w:rsidRDefault="007360BA">
            <w:pPr>
              <w:tabs>
                <w:tab w:val="left" w:pos="1567"/>
              </w:tabs>
            </w:pPr>
          </w:p>
        </w:tc>
        <w:tc>
          <w:tcPr>
            <w:tcW w:w="2552" w:type="dxa"/>
            <w:tcBorders>
              <w:top w:val="single" w:sz="5" w:space="0" w:color="000000"/>
              <w:left w:val="single" w:sz="5" w:space="0" w:color="000000"/>
              <w:bottom w:val="single" w:sz="5" w:space="0" w:color="000000"/>
              <w:right w:val="single" w:sz="5" w:space="0" w:color="000000"/>
            </w:tcBorders>
          </w:tcPr>
          <w:p w14:paraId="761CF9F7" w14:textId="77777777" w:rsidR="007360BA" w:rsidRDefault="007360BA">
            <w:pPr>
              <w:tabs>
                <w:tab w:val="left" w:pos="1567"/>
              </w:tabs>
              <w:spacing w:before="8" w:line="200" w:lineRule="auto"/>
            </w:pPr>
          </w:p>
          <w:p w14:paraId="50AE65FA" w14:textId="77777777" w:rsidR="007360BA" w:rsidRDefault="00000000">
            <w:pPr>
              <w:tabs>
                <w:tab w:val="left" w:pos="1567"/>
              </w:tabs>
              <w:ind w:left="102"/>
              <w:rPr>
                <w:sz w:val="18"/>
                <w:szCs w:val="18"/>
              </w:rPr>
            </w:pPr>
            <w:r>
              <w:rPr>
                <w:b/>
                <w:sz w:val="18"/>
                <w:szCs w:val="18"/>
              </w:rPr>
              <w:t>Formy:</w:t>
            </w:r>
          </w:p>
          <w:p w14:paraId="4D8AFB5D" w14:textId="77777777" w:rsidR="007360BA" w:rsidRDefault="00000000">
            <w:pPr>
              <w:tabs>
                <w:tab w:val="left" w:pos="1567"/>
              </w:tabs>
              <w:spacing w:line="200" w:lineRule="auto"/>
              <w:ind w:left="102"/>
              <w:rPr>
                <w:sz w:val="18"/>
                <w:szCs w:val="18"/>
              </w:rPr>
            </w:pPr>
            <w:r>
              <w:rPr>
                <w:sz w:val="18"/>
                <w:szCs w:val="18"/>
              </w:rPr>
              <w:t>▪ frontální výuka</w:t>
            </w:r>
          </w:p>
          <w:p w14:paraId="67DA0CED" w14:textId="77777777" w:rsidR="007360BA" w:rsidRDefault="00000000">
            <w:pPr>
              <w:tabs>
                <w:tab w:val="left" w:pos="1567"/>
              </w:tabs>
              <w:spacing w:line="200" w:lineRule="auto"/>
              <w:ind w:left="102"/>
              <w:rPr>
                <w:sz w:val="18"/>
                <w:szCs w:val="18"/>
              </w:rPr>
            </w:pPr>
            <w:r>
              <w:rPr>
                <w:sz w:val="18"/>
                <w:szCs w:val="18"/>
              </w:rPr>
              <w:t>▪ skupinová práce</w:t>
            </w:r>
          </w:p>
          <w:p w14:paraId="332EE0C0" w14:textId="77777777" w:rsidR="007360BA" w:rsidRDefault="00000000">
            <w:pPr>
              <w:tabs>
                <w:tab w:val="left" w:pos="1567"/>
              </w:tabs>
              <w:spacing w:before="2"/>
              <w:ind w:left="102"/>
              <w:rPr>
                <w:sz w:val="18"/>
                <w:szCs w:val="18"/>
              </w:rPr>
            </w:pPr>
            <w:r>
              <w:rPr>
                <w:sz w:val="18"/>
                <w:szCs w:val="18"/>
              </w:rPr>
              <w:t>▪ třída</w:t>
            </w:r>
          </w:p>
          <w:p w14:paraId="2870FADF" w14:textId="77777777" w:rsidR="007360BA" w:rsidRDefault="007360BA">
            <w:pPr>
              <w:tabs>
                <w:tab w:val="left" w:pos="1567"/>
              </w:tabs>
              <w:spacing w:line="200" w:lineRule="auto"/>
              <w:ind w:left="102"/>
              <w:rPr>
                <w:sz w:val="18"/>
                <w:szCs w:val="18"/>
              </w:rPr>
            </w:pPr>
          </w:p>
          <w:p w14:paraId="1154FDAE" w14:textId="77777777" w:rsidR="007360BA" w:rsidRDefault="007360BA">
            <w:pPr>
              <w:tabs>
                <w:tab w:val="left" w:pos="1567"/>
              </w:tabs>
              <w:spacing w:before="6" w:line="200" w:lineRule="auto"/>
            </w:pPr>
          </w:p>
          <w:p w14:paraId="0494A653" w14:textId="77777777" w:rsidR="007360BA" w:rsidRDefault="00000000">
            <w:pPr>
              <w:tabs>
                <w:tab w:val="left" w:pos="1567"/>
              </w:tabs>
              <w:ind w:left="102"/>
              <w:rPr>
                <w:sz w:val="18"/>
                <w:szCs w:val="18"/>
              </w:rPr>
            </w:pPr>
            <w:r>
              <w:rPr>
                <w:b/>
                <w:sz w:val="18"/>
                <w:szCs w:val="18"/>
              </w:rPr>
              <w:t>Metody</w:t>
            </w:r>
            <w:r>
              <w:rPr>
                <w:sz w:val="18"/>
                <w:szCs w:val="18"/>
              </w:rPr>
              <w:t>:</w:t>
            </w:r>
          </w:p>
          <w:p w14:paraId="55BD74C6" w14:textId="77777777" w:rsidR="007360BA" w:rsidRDefault="00000000">
            <w:pPr>
              <w:tabs>
                <w:tab w:val="left" w:pos="460"/>
                <w:tab w:val="left" w:pos="1567"/>
              </w:tabs>
              <w:spacing w:before="1" w:line="200" w:lineRule="auto"/>
              <w:ind w:left="462" w:right="438" w:hanging="360"/>
              <w:rPr>
                <w:sz w:val="18"/>
                <w:szCs w:val="18"/>
              </w:rPr>
            </w:pPr>
            <w:r>
              <w:rPr>
                <w:sz w:val="18"/>
                <w:szCs w:val="18"/>
              </w:rPr>
              <w:t>▪</w:t>
            </w:r>
            <w:r>
              <w:rPr>
                <w:sz w:val="18"/>
                <w:szCs w:val="18"/>
              </w:rPr>
              <w:tab/>
              <w:t>navázání na předchozí učivo</w:t>
            </w:r>
          </w:p>
          <w:p w14:paraId="6035B9BA" w14:textId="77777777" w:rsidR="007360BA" w:rsidRDefault="00000000">
            <w:pPr>
              <w:tabs>
                <w:tab w:val="left" w:pos="1567"/>
              </w:tabs>
              <w:spacing w:line="200" w:lineRule="auto"/>
              <w:ind w:left="102"/>
              <w:rPr>
                <w:sz w:val="18"/>
                <w:szCs w:val="18"/>
              </w:rPr>
            </w:pPr>
            <w:r>
              <w:rPr>
                <w:sz w:val="18"/>
                <w:szCs w:val="18"/>
              </w:rPr>
              <w:t>▪ pozorování</w:t>
            </w:r>
          </w:p>
          <w:p w14:paraId="082300B2" w14:textId="77777777" w:rsidR="007360BA" w:rsidRDefault="00000000">
            <w:pPr>
              <w:tabs>
                <w:tab w:val="left" w:pos="1567"/>
              </w:tabs>
              <w:spacing w:line="200" w:lineRule="auto"/>
              <w:ind w:left="102"/>
              <w:rPr>
                <w:sz w:val="18"/>
                <w:szCs w:val="18"/>
              </w:rPr>
            </w:pPr>
            <w:r>
              <w:rPr>
                <w:sz w:val="18"/>
                <w:szCs w:val="18"/>
              </w:rPr>
              <w:t>▪ srovnávání</w:t>
            </w:r>
          </w:p>
          <w:p w14:paraId="41DE6443" w14:textId="77777777" w:rsidR="007360BA" w:rsidRDefault="00000000">
            <w:pPr>
              <w:tabs>
                <w:tab w:val="left" w:pos="1567"/>
              </w:tabs>
              <w:spacing w:line="200" w:lineRule="auto"/>
              <w:ind w:left="102"/>
              <w:rPr>
                <w:sz w:val="18"/>
                <w:szCs w:val="18"/>
              </w:rPr>
            </w:pPr>
            <w:r>
              <w:rPr>
                <w:sz w:val="18"/>
                <w:szCs w:val="18"/>
              </w:rPr>
              <w:t>▪ hodnocení</w:t>
            </w:r>
          </w:p>
          <w:p w14:paraId="0BB92FA4" w14:textId="77777777" w:rsidR="007360BA" w:rsidRDefault="00000000">
            <w:pPr>
              <w:tabs>
                <w:tab w:val="left" w:pos="1567"/>
              </w:tabs>
              <w:spacing w:before="2"/>
              <w:ind w:left="102"/>
              <w:rPr>
                <w:sz w:val="18"/>
                <w:szCs w:val="18"/>
              </w:rPr>
            </w:pPr>
            <w:r>
              <w:rPr>
                <w:sz w:val="18"/>
                <w:szCs w:val="18"/>
              </w:rPr>
              <w:t>▪ film</w:t>
            </w:r>
          </w:p>
          <w:p w14:paraId="5A655D20" w14:textId="77777777" w:rsidR="007360BA" w:rsidRDefault="00000000">
            <w:pPr>
              <w:tabs>
                <w:tab w:val="left" w:pos="1567"/>
              </w:tabs>
              <w:spacing w:line="200" w:lineRule="auto"/>
              <w:ind w:left="102"/>
              <w:rPr>
                <w:sz w:val="18"/>
                <w:szCs w:val="18"/>
              </w:rPr>
            </w:pPr>
            <w:r>
              <w:rPr>
                <w:sz w:val="18"/>
                <w:szCs w:val="18"/>
              </w:rPr>
              <w:t>▪ projekt</w:t>
            </w:r>
          </w:p>
          <w:p w14:paraId="7DB27774" w14:textId="77777777" w:rsidR="007360BA" w:rsidRDefault="00000000">
            <w:pPr>
              <w:tabs>
                <w:tab w:val="left" w:pos="1567"/>
              </w:tabs>
              <w:spacing w:line="200" w:lineRule="auto"/>
              <w:ind w:left="102"/>
              <w:rPr>
                <w:sz w:val="18"/>
                <w:szCs w:val="18"/>
              </w:rPr>
            </w:pPr>
            <w:r>
              <w:rPr>
                <w:sz w:val="18"/>
                <w:szCs w:val="18"/>
              </w:rPr>
              <w:t>▪ brainstorming</w:t>
            </w:r>
          </w:p>
          <w:p w14:paraId="429D8D62" w14:textId="77777777" w:rsidR="007360BA" w:rsidRDefault="007360BA">
            <w:pPr>
              <w:tabs>
                <w:tab w:val="left" w:pos="1567"/>
              </w:tabs>
              <w:spacing w:before="13" w:line="200" w:lineRule="auto"/>
            </w:pPr>
          </w:p>
          <w:p w14:paraId="3145C657" w14:textId="77777777" w:rsidR="007360BA" w:rsidRDefault="00000000">
            <w:pPr>
              <w:tabs>
                <w:tab w:val="left" w:pos="1567"/>
              </w:tabs>
              <w:ind w:left="102"/>
              <w:rPr>
                <w:sz w:val="18"/>
                <w:szCs w:val="18"/>
              </w:rPr>
            </w:pPr>
            <w:r>
              <w:rPr>
                <w:b/>
                <w:sz w:val="18"/>
                <w:szCs w:val="18"/>
              </w:rPr>
              <w:t>Pomůcky:</w:t>
            </w:r>
          </w:p>
          <w:p w14:paraId="5CD6B3FF" w14:textId="77777777" w:rsidR="007360BA" w:rsidRDefault="00000000">
            <w:pPr>
              <w:tabs>
                <w:tab w:val="left" w:pos="1567"/>
              </w:tabs>
              <w:spacing w:line="200" w:lineRule="auto"/>
              <w:ind w:left="102"/>
              <w:rPr>
                <w:sz w:val="18"/>
                <w:szCs w:val="18"/>
              </w:rPr>
            </w:pPr>
            <w:r>
              <w:rPr>
                <w:sz w:val="18"/>
                <w:szCs w:val="18"/>
              </w:rPr>
              <w:t>▪ učebnice</w:t>
            </w:r>
          </w:p>
          <w:p w14:paraId="33C426E9" w14:textId="77777777" w:rsidR="007360BA" w:rsidRDefault="00000000">
            <w:pPr>
              <w:tabs>
                <w:tab w:val="left" w:pos="1567"/>
              </w:tabs>
              <w:spacing w:line="200" w:lineRule="auto"/>
              <w:ind w:left="102"/>
              <w:rPr>
                <w:sz w:val="18"/>
                <w:szCs w:val="18"/>
              </w:rPr>
            </w:pPr>
            <w:r>
              <w:rPr>
                <w:sz w:val="18"/>
                <w:szCs w:val="18"/>
              </w:rPr>
              <w:t>▪ pracovní sešity</w:t>
            </w:r>
          </w:p>
          <w:p w14:paraId="07159A5B" w14:textId="77777777" w:rsidR="007360BA" w:rsidRDefault="00000000">
            <w:pPr>
              <w:tabs>
                <w:tab w:val="left" w:pos="1567"/>
              </w:tabs>
              <w:spacing w:line="200" w:lineRule="auto"/>
              <w:ind w:left="102"/>
              <w:rPr>
                <w:sz w:val="18"/>
                <w:szCs w:val="18"/>
              </w:rPr>
            </w:pPr>
            <w:r>
              <w:rPr>
                <w:sz w:val="18"/>
                <w:szCs w:val="18"/>
              </w:rPr>
              <w:t>▪ kopírované pracovní listy</w:t>
            </w:r>
          </w:p>
          <w:p w14:paraId="62CF4323" w14:textId="77777777" w:rsidR="007360BA" w:rsidRDefault="00000000">
            <w:pPr>
              <w:tabs>
                <w:tab w:val="left" w:pos="1567"/>
              </w:tabs>
              <w:spacing w:before="2"/>
              <w:ind w:left="102"/>
              <w:rPr>
                <w:sz w:val="18"/>
                <w:szCs w:val="18"/>
              </w:rPr>
            </w:pPr>
            <w:r>
              <w:rPr>
                <w:sz w:val="18"/>
                <w:szCs w:val="18"/>
              </w:rPr>
              <w:t>▪ sešity</w:t>
            </w:r>
          </w:p>
          <w:p w14:paraId="444F8AC1" w14:textId="77777777" w:rsidR="007360BA" w:rsidRDefault="00000000">
            <w:pPr>
              <w:tabs>
                <w:tab w:val="left" w:pos="1567"/>
              </w:tabs>
              <w:spacing w:line="200" w:lineRule="auto"/>
              <w:ind w:left="102"/>
              <w:rPr>
                <w:sz w:val="18"/>
                <w:szCs w:val="18"/>
              </w:rPr>
            </w:pPr>
            <w:r>
              <w:rPr>
                <w:sz w:val="18"/>
                <w:szCs w:val="18"/>
              </w:rPr>
              <w:t>▪ encyklopedie</w:t>
            </w:r>
          </w:p>
          <w:p w14:paraId="3A8ADD50" w14:textId="77777777" w:rsidR="007360BA" w:rsidRDefault="00000000">
            <w:pPr>
              <w:tabs>
                <w:tab w:val="left" w:pos="1567"/>
              </w:tabs>
              <w:spacing w:line="200" w:lineRule="auto"/>
              <w:ind w:left="102"/>
              <w:rPr>
                <w:sz w:val="18"/>
                <w:szCs w:val="18"/>
              </w:rPr>
            </w:pPr>
            <w:r>
              <w:rPr>
                <w:sz w:val="18"/>
                <w:szCs w:val="18"/>
              </w:rPr>
              <w:t>▪ atlas, mapa</w:t>
            </w:r>
          </w:p>
          <w:p w14:paraId="7C591FAC" w14:textId="77777777" w:rsidR="007360BA" w:rsidRDefault="00000000">
            <w:pPr>
              <w:tabs>
                <w:tab w:val="left" w:pos="1567"/>
              </w:tabs>
              <w:spacing w:line="200" w:lineRule="auto"/>
              <w:ind w:left="102"/>
              <w:rPr>
                <w:sz w:val="18"/>
                <w:szCs w:val="18"/>
              </w:rPr>
            </w:pPr>
            <w:r>
              <w:rPr>
                <w:sz w:val="18"/>
                <w:szCs w:val="18"/>
              </w:rPr>
              <w:t>▪ interaktivní tabule</w:t>
            </w:r>
          </w:p>
          <w:p w14:paraId="022112FB" w14:textId="77777777" w:rsidR="007360BA" w:rsidRDefault="00000000">
            <w:pPr>
              <w:tabs>
                <w:tab w:val="left" w:pos="1567"/>
              </w:tabs>
              <w:spacing w:before="2"/>
              <w:ind w:left="102"/>
              <w:rPr>
                <w:sz w:val="18"/>
                <w:szCs w:val="18"/>
              </w:rPr>
            </w:pPr>
            <w:r>
              <w:rPr>
                <w:sz w:val="18"/>
                <w:szCs w:val="18"/>
              </w:rPr>
              <w:t>▪ internet</w:t>
            </w:r>
          </w:p>
          <w:p w14:paraId="49E1E6A6" w14:textId="77777777" w:rsidR="007360BA" w:rsidRDefault="007360BA">
            <w:pPr>
              <w:tabs>
                <w:tab w:val="left" w:pos="1567"/>
              </w:tabs>
              <w:ind w:left="102"/>
              <w:rPr>
                <w:sz w:val="18"/>
                <w:szCs w:val="18"/>
              </w:rPr>
            </w:pPr>
          </w:p>
        </w:tc>
      </w:tr>
    </w:tbl>
    <w:p w14:paraId="73B14612" w14:textId="77777777" w:rsidR="007360BA" w:rsidRDefault="007360BA">
      <w:pPr>
        <w:tabs>
          <w:tab w:val="left" w:pos="1567"/>
        </w:tabs>
        <w:sectPr w:rsidR="007360BA">
          <w:pgSz w:w="16840" w:h="11920" w:orient="landscape"/>
          <w:pgMar w:top="880" w:right="840" w:bottom="280" w:left="920" w:header="683" w:footer="716" w:gutter="0"/>
          <w:cols w:space="708"/>
        </w:sectPr>
      </w:pPr>
    </w:p>
    <w:p w14:paraId="72DA21A3" w14:textId="77777777" w:rsidR="007360BA" w:rsidRDefault="007360BA">
      <w:pPr>
        <w:tabs>
          <w:tab w:val="left" w:pos="1567"/>
        </w:tabs>
        <w:spacing w:before="20" w:line="260" w:lineRule="auto"/>
        <w:rPr>
          <w:sz w:val="26"/>
          <w:szCs w:val="26"/>
        </w:rPr>
      </w:pPr>
    </w:p>
    <w:tbl>
      <w:tblPr>
        <w:tblStyle w:val="afffffffffffffffffffffffffffffff"/>
        <w:tblW w:w="14853" w:type="dxa"/>
        <w:tblInd w:w="98" w:type="dxa"/>
        <w:tblLayout w:type="fixed"/>
        <w:tblLook w:val="0000" w:firstRow="0" w:lastRow="0" w:firstColumn="0" w:lastColumn="0" w:noHBand="0" w:noVBand="0"/>
      </w:tblPr>
      <w:tblGrid>
        <w:gridCol w:w="1668"/>
        <w:gridCol w:w="4678"/>
        <w:gridCol w:w="3118"/>
        <w:gridCol w:w="2837"/>
        <w:gridCol w:w="2552"/>
      </w:tblGrid>
      <w:tr w:rsidR="007360BA" w14:paraId="2316213F" w14:textId="77777777">
        <w:trPr>
          <w:trHeight w:val="545"/>
        </w:trPr>
        <w:tc>
          <w:tcPr>
            <w:tcW w:w="1668" w:type="dxa"/>
            <w:tcBorders>
              <w:top w:val="single" w:sz="5" w:space="0" w:color="000000"/>
              <w:left w:val="single" w:sz="5" w:space="0" w:color="000000"/>
              <w:bottom w:val="single" w:sz="5" w:space="0" w:color="000000"/>
              <w:right w:val="single" w:sz="5" w:space="0" w:color="000000"/>
            </w:tcBorders>
          </w:tcPr>
          <w:p w14:paraId="35496938" w14:textId="77777777" w:rsidR="007360BA" w:rsidRDefault="00000000">
            <w:pPr>
              <w:tabs>
                <w:tab w:val="left" w:pos="1567"/>
              </w:tabs>
              <w:spacing w:line="200" w:lineRule="auto"/>
              <w:ind w:left="102"/>
              <w:rPr>
                <w:sz w:val="18"/>
                <w:szCs w:val="18"/>
              </w:rPr>
            </w:pPr>
            <w:r>
              <w:rPr>
                <w:b/>
                <w:sz w:val="18"/>
                <w:szCs w:val="18"/>
              </w:rPr>
              <w:t>Očekávané</w:t>
            </w:r>
          </w:p>
          <w:p w14:paraId="5C565EB0" w14:textId="77777777" w:rsidR="007360BA" w:rsidRDefault="00000000">
            <w:pPr>
              <w:tabs>
                <w:tab w:val="left" w:pos="1567"/>
              </w:tabs>
              <w:spacing w:line="200" w:lineRule="auto"/>
              <w:ind w:left="102"/>
              <w:rPr>
                <w:sz w:val="18"/>
                <w:szCs w:val="18"/>
              </w:rPr>
            </w:pPr>
            <w:r>
              <w:rPr>
                <w:b/>
                <w:sz w:val="18"/>
                <w:szCs w:val="18"/>
              </w:rPr>
              <w:t>výstupy z RVP ZV</w:t>
            </w:r>
          </w:p>
        </w:tc>
        <w:tc>
          <w:tcPr>
            <w:tcW w:w="4678" w:type="dxa"/>
            <w:tcBorders>
              <w:top w:val="single" w:sz="5" w:space="0" w:color="000000"/>
              <w:left w:val="single" w:sz="5" w:space="0" w:color="000000"/>
              <w:bottom w:val="single" w:sz="5" w:space="0" w:color="000000"/>
              <w:right w:val="single" w:sz="5" w:space="0" w:color="000000"/>
            </w:tcBorders>
          </w:tcPr>
          <w:p w14:paraId="787B5B81" w14:textId="77777777" w:rsidR="007360BA" w:rsidRDefault="00000000">
            <w:pPr>
              <w:tabs>
                <w:tab w:val="left" w:pos="1567"/>
              </w:tabs>
              <w:spacing w:line="200" w:lineRule="auto"/>
              <w:ind w:left="102"/>
              <w:rPr>
                <w:sz w:val="18"/>
                <w:szCs w:val="18"/>
              </w:rPr>
            </w:pPr>
            <w:r>
              <w:rPr>
                <w:b/>
                <w:sz w:val="18"/>
                <w:szCs w:val="18"/>
              </w:rPr>
              <w:t>Dílčí výstupy</w:t>
            </w:r>
          </w:p>
          <w:p w14:paraId="2F724E56" w14:textId="77777777" w:rsidR="007360BA" w:rsidRDefault="00000000">
            <w:pPr>
              <w:tabs>
                <w:tab w:val="left" w:pos="1567"/>
              </w:tabs>
              <w:spacing w:line="200" w:lineRule="auto"/>
              <w:ind w:left="102"/>
              <w:rPr>
                <w:sz w:val="18"/>
                <w:szCs w:val="18"/>
              </w:rPr>
            </w:pPr>
            <w:r>
              <w:rPr>
                <w:b/>
                <w:sz w:val="18"/>
                <w:szCs w:val="18"/>
              </w:rPr>
              <w:t>Žák:</w:t>
            </w:r>
          </w:p>
        </w:tc>
        <w:tc>
          <w:tcPr>
            <w:tcW w:w="3118" w:type="dxa"/>
            <w:tcBorders>
              <w:top w:val="single" w:sz="5" w:space="0" w:color="000000"/>
              <w:left w:val="single" w:sz="5" w:space="0" w:color="000000"/>
              <w:bottom w:val="single" w:sz="5" w:space="0" w:color="000000"/>
              <w:right w:val="single" w:sz="5" w:space="0" w:color="000000"/>
            </w:tcBorders>
          </w:tcPr>
          <w:p w14:paraId="4F34176D" w14:textId="77777777" w:rsidR="007360BA" w:rsidRDefault="00000000">
            <w:pPr>
              <w:tabs>
                <w:tab w:val="left" w:pos="1567"/>
              </w:tabs>
              <w:spacing w:line="200" w:lineRule="auto"/>
              <w:ind w:left="102"/>
              <w:rPr>
                <w:sz w:val="18"/>
                <w:szCs w:val="18"/>
              </w:rPr>
            </w:pPr>
            <w:r>
              <w:rPr>
                <w:b/>
                <w:sz w:val="18"/>
                <w:szCs w:val="18"/>
              </w:rPr>
              <w:t>Učivo</w:t>
            </w:r>
          </w:p>
        </w:tc>
        <w:tc>
          <w:tcPr>
            <w:tcW w:w="2837" w:type="dxa"/>
            <w:tcBorders>
              <w:top w:val="single" w:sz="5" w:space="0" w:color="000000"/>
              <w:left w:val="single" w:sz="5" w:space="0" w:color="000000"/>
              <w:bottom w:val="single" w:sz="5" w:space="0" w:color="000000"/>
              <w:right w:val="single" w:sz="5" w:space="0" w:color="000000"/>
            </w:tcBorders>
          </w:tcPr>
          <w:p w14:paraId="1C7396CD" w14:textId="77777777" w:rsidR="007360BA" w:rsidRDefault="00000000">
            <w:pPr>
              <w:tabs>
                <w:tab w:val="left" w:pos="1567"/>
              </w:tabs>
              <w:spacing w:line="200" w:lineRule="auto"/>
              <w:ind w:left="105"/>
              <w:rPr>
                <w:sz w:val="18"/>
                <w:szCs w:val="18"/>
              </w:rPr>
            </w:pPr>
            <w:r>
              <w:rPr>
                <w:b/>
                <w:sz w:val="18"/>
                <w:szCs w:val="18"/>
              </w:rPr>
              <w:t>Průřezová témata</w:t>
            </w:r>
          </w:p>
        </w:tc>
        <w:tc>
          <w:tcPr>
            <w:tcW w:w="2552" w:type="dxa"/>
            <w:tcBorders>
              <w:top w:val="single" w:sz="5" w:space="0" w:color="000000"/>
              <w:left w:val="single" w:sz="5" w:space="0" w:color="000000"/>
              <w:bottom w:val="single" w:sz="5" w:space="0" w:color="000000"/>
              <w:right w:val="single" w:sz="5" w:space="0" w:color="000000"/>
            </w:tcBorders>
          </w:tcPr>
          <w:p w14:paraId="196D0706"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06B32EC6"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3F6B0BD4" w14:textId="77777777">
        <w:trPr>
          <w:trHeight w:val="8618"/>
        </w:trPr>
        <w:tc>
          <w:tcPr>
            <w:tcW w:w="1668" w:type="dxa"/>
            <w:tcBorders>
              <w:top w:val="single" w:sz="5" w:space="0" w:color="000000"/>
              <w:left w:val="single" w:sz="5" w:space="0" w:color="000000"/>
              <w:bottom w:val="single" w:sz="5" w:space="0" w:color="000000"/>
              <w:right w:val="single" w:sz="5" w:space="0" w:color="000000"/>
            </w:tcBorders>
          </w:tcPr>
          <w:p w14:paraId="23063406" w14:textId="77777777" w:rsidR="007360BA" w:rsidRDefault="007360BA">
            <w:pPr>
              <w:tabs>
                <w:tab w:val="left" w:pos="1567"/>
              </w:tabs>
              <w:spacing w:line="200" w:lineRule="auto"/>
            </w:pPr>
          </w:p>
          <w:p w14:paraId="40067E41" w14:textId="77777777" w:rsidR="007360BA" w:rsidRDefault="007360BA">
            <w:pPr>
              <w:tabs>
                <w:tab w:val="left" w:pos="1567"/>
              </w:tabs>
              <w:spacing w:line="200" w:lineRule="auto"/>
            </w:pPr>
          </w:p>
          <w:p w14:paraId="542666AB" w14:textId="77777777" w:rsidR="007360BA" w:rsidRDefault="007360BA">
            <w:pPr>
              <w:tabs>
                <w:tab w:val="left" w:pos="1567"/>
              </w:tabs>
              <w:spacing w:before="9"/>
            </w:pPr>
          </w:p>
          <w:p w14:paraId="603D8CE7" w14:textId="77777777" w:rsidR="007360BA" w:rsidRDefault="007360BA">
            <w:pPr>
              <w:tabs>
                <w:tab w:val="left" w:pos="1567"/>
              </w:tabs>
              <w:ind w:left="102"/>
              <w:rPr>
                <w:b/>
                <w:sz w:val="18"/>
                <w:szCs w:val="18"/>
              </w:rPr>
            </w:pPr>
          </w:p>
          <w:p w14:paraId="34537181" w14:textId="77777777" w:rsidR="007360BA" w:rsidRDefault="007360BA">
            <w:pPr>
              <w:tabs>
                <w:tab w:val="left" w:pos="1567"/>
              </w:tabs>
              <w:ind w:left="102"/>
              <w:rPr>
                <w:b/>
                <w:sz w:val="4"/>
                <w:szCs w:val="4"/>
              </w:rPr>
            </w:pPr>
          </w:p>
          <w:p w14:paraId="003637CF" w14:textId="77777777" w:rsidR="007360BA" w:rsidRDefault="00000000">
            <w:pPr>
              <w:tabs>
                <w:tab w:val="left" w:pos="1567"/>
              </w:tabs>
              <w:ind w:left="102"/>
              <w:rPr>
                <w:sz w:val="18"/>
                <w:szCs w:val="18"/>
              </w:rPr>
            </w:pPr>
            <w:r>
              <w:rPr>
                <w:b/>
                <w:sz w:val="18"/>
                <w:szCs w:val="18"/>
              </w:rPr>
              <w:t>Z-9-7-01</w:t>
            </w:r>
          </w:p>
          <w:p w14:paraId="3B07C0CA" w14:textId="77777777" w:rsidR="007360BA" w:rsidRDefault="007360BA">
            <w:pPr>
              <w:tabs>
                <w:tab w:val="left" w:pos="1567"/>
              </w:tabs>
              <w:spacing w:line="200" w:lineRule="auto"/>
            </w:pPr>
          </w:p>
          <w:p w14:paraId="337BCEE4" w14:textId="77777777" w:rsidR="007360BA" w:rsidRDefault="007360BA">
            <w:pPr>
              <w:tabs>
                <w:tab w:val="left" w:pos="1567"/>
              </w:tabs>
              <w:spacing w:line="200" w:lineRule="auto"/>
            </w:pPr>
          </w:p>
          <w:p w14:paraId="2FBCC9F6" w14:textId="77777777" w:rsidR="007360BA" w:rsidRDefault="007360BA">
            <w:pPr>
              <w:tabs>
                <w:tab w:val="left" w:pos="1567"/>
              </w:tabs>
              <w:spacing w:before="7" w:line="220" w:lineRule="auto"/>
              <w:rPr>
                <w:sz w:val="22"/>
                <w:szCs w:val="22"/>
              </w:rPr>
            </w:pPr>
          </w:p>
          <w:p w14:paraId="789CA0A1" w14:textId="77777777" w:rsidR="007360BA" w:rsidRDefault="00000000">
            <w:pPr>
              <w:tabs>
                <w:tab w:val="left" w:pos="1567"/>
              </w:tabs>
              <w:ind w:left="102"/>
              <w:rPr>
                <w:b/>
                <w:sz w:val="18"/>
                <w:szCs w:val="18"/>
              </w:rPr>
            </w:pPr>
            <w:r>
              <w:rPr>
                <w:b/>
                <w:sz w:val="18"/>
                <w:szCs w:val="18"/>
              </w:rPr>
              <w:t>Z-9-7-02</w:t>
            </w:r>
          </w:p>
          <w:p w14:paraId="2BCB3E85" w14:textId="77777777" w:rsidR="007360BA" w:rsidRDefault="007360BA">
            <w:pPr>
              <w:tabs>
                <w:tab w:val="left" w:pos="1567"/>
              </w:tabs>
              <w:ind w:left="102"/>
              <w:rPr>
                <w:b/>
                <w:sz w:val="18"/>
                <w:szCs w:val="18"/>
              </w:rPr>
            </w:pPr>
          </w:p>
          <w:p w14:paraId="2F2A3BE0" w14:textId="77777777" w:rsidR="007360BA" w:rsidRDefault="007360BA">
            <w:pPr>
              <w:tabs>
                <w:tab w:val="left" w:pos="1567"/>
              </w:tabs>
              <w:ind w:left="102"/>
              <w:rPr>
                <w:b/>
                <w:sz w:val="18"/>
                <w:szCs w:val="18"/>
              </w:rPr>
            </w:pPr>
          </w:p>
          <w:p w14:paraId="0247C5C3" w14:textId="77777777" w:rsidR="007360BA" w:rsidRDefault="007360BA">
            <w:pPr>
              <w:tabs>
                <w:tab w:val="left" w:pos="1567"/>
              </w:tabs>
              <w:ind w:left="102"/>
              <w:rPr>
                <w:b/>
                <w:sz w:val="18"/>
                <w:szCs w:val="18"/>
              </w:rPr>
            </w:pPr>
          </w:p>
          <w:p w14:paraId="167A84F6" w14:textId="77777777" w:rsidR="007360BA" w:rsidRDefault="007360BA">
            <w:pPr>
              <w:tabs>
                <w:tab w:val="left" w:pos="1567"/>
              </w:tabs>
              <w:ind w:left="102"/>
              <w:rPr>
                <w:b/>
                <w:sz w:val="18"/>
                <w:szCs w:val="18"/>
              </w:rPr>
            </w:pPr>
          </w:p>
          <w:p w14:paraId="754B90E8" w14:textId="77777777" w:rsidR="007360BA" w:rsidRDefault="007360BA">
            <w:pPr>
              <w:tabs>
                <w:tab w:val="left" w:pos="1567"/>
              </w:tabs>
              <w:ind w:left="102"/>
              <w:rPr>
                <w:b/>
                <w:sz w:val="18"/>
                <w:szCs w:val="18"/>
              </w:rPr>
            </w:pPr>
          </w:p>
          <w:p w14:paraId="6F030652" w14:textId="77777777" w:rsidR="007360BA" w:rsidRDefault="007360BA">
            <w:pPr>
              <w:tabs>
                <w:tab w:val="left" w:pos="1567"/>
              </w:tabs>
              <w:ind w:left="102"/>
              <w:rPr>
                <w:b/>
                <w:sz w:val="18"/>
                <w:szCs w:val="18"/>
              </w:rPr>
            </w:pPr>
          </w:p>
          <w:p w14:paraId="6216634F" w14:textId="77777777" w:rsidR="007360BA" w:rsidRDefault="007360BA">
            <w:pPr>
              <w:tabs>
                <w:tab w:val="left" w:pos="1567"/>
              </w:tabs>
              <w:ind w:left="102"/>
              <w:rPr>
                <w:b/>
                <w:sz w:val="18"/>
                <w:szCs w:val="18"/>
              </w:rPr>
            </w:pPr>
          </w:p>
          <w:p w14:paraId="0FECC0B8" w14:textId="77777777" w:rsidR="007360BA" w:rsidRDefault="00000000">
            <w:pPr>
              <w:tabs>
                <w:tab w:val="left" w:pos="1567"/>
              </w:tabs>
              <w:ind w:left="102"/>
              <w:rPr>
                <w:b/>
                <w:sz w:val="18"/>
                <w:szCs w:val="18"/>
              </w:rPr>
            </w:pPr>
            <w:r>
              <w:rPr>
                <w:b/>
                <w:sz w:val="18"/>
                <w:szCs w:val="18"/>
              </w:rPr>
              <w:t>Z-9-7-03</w:t>
            </w:r>
          </w:p>
          <w:p w14:paraId="08A9FF5B" w14:textId="77777777" w:rsidR="007360BA" w:rsidRDefault="007360BA">
            <w:pPr>
              <w:tabs>
                <w:tab w:val="left" w:pos="1567"/>
              </w:tabs>
              <w:spacing w:line="200" w:lineRule="auto"/>
            </w:pPr>
          </w:p>
          <w:p w14:paraId="7CB5F57C" w14:textId="77777777" w:rsidR="007360BA" w:rsidRDefault="007360BA">
            <w:pPr>
              <w:tabs>
                <w:tab w:val="left" w:pos="1567"/>
              </w:tabs>
              <w:spacing w:before="15" w:line="200" w:lineRule="auto"/>
            </w:pPr>
          </w:p>
          <w:p w14:paraId="6B97956C" w14:textId="77777777" w:rsidR="007360BA" w:rsidRDefault="007360BA">
            <w:pPr>
              <w:tabs>
                <w:tab w:val="left" w:pos="1567"/>
              </w:tabs>
              <w:spacing w:before="15" w:line="200" w:lineRule="auto"/>
            </w:pPr>
          </w:p>
          <w:p w14:paraId="314C4858" w14:textId="77777777" w:rsidR="007360BA" w:rsidRDefault="007360BA">
            <w:pPr>
              <w:tabs>
                <w:tab w:val="left" w:pos="1567"/>
              </w:tabs>
              <w:ind w:left="102"/>
              <w:rPr>
                <w:sz w:val="18"/>
                <w:szCs w:val="18"/>
              </w:rPr>
            </w:pPr>
          </w:p>
        </w:tc>
        <w:tc>
          <w:tcPr>
            <w:tcW w:w="4678" w:type="dxa"/>
            <w:tcBorders>
              <w:top w:val="single" w:sz="5" w:space="0" w:color="000000"/>
              <w:left w:val="single" w:sz="5" w:space="0" w:color="000000"/>
              <w:bottom w:val="single" w:sz="5" w:space="0" w:color="000000"/>
              <w:right w:val="single" w:sz="5" w:space="0" w:color="000000"/>
            </w:tcBorders>
          </w:tcPr>
          <w:p w14:paraId="56803867" w14:textId="77777777" w:rsidR="007360BA" w:rsidRDefault="007360BA">
            <w:pPr>
              <w:tabs>
                <w:tab w:val="left" w:pos="1567"/>
              </w:tabs>
              <w:spacing w:before="6" w:line="220" w:lineRule="auto"/>
              <w:rPr>
                <w:sz w:val="22"/>
                <w:szCs w:val="22"/>
              </w:rPr>
            </w:pPr>
          </w:p>
          <w:p w14:paraId="1000987E" w14:textId="77777777" w:rsidR="007360BA" w:rsidRDefault="00000000">
            <w:pPr>
              <w:tabs>
                <w:tab w:val="left" w:pos="1567"/>
              </w:tabs>
              <w:ind w:left="102"/>
              <w:rPr>
                <w:sz w:val="18"/>
                <w:szCs w:val="18"/>
              </w:rPr>
            </w:pPr>
            <w:r>
              <w:rPr>
                <w:b/>
                <w:sz w:val="18"/>
                <w:szCs w:val="18"/>
              </w:rPr>
              <w:t>TERÉNNÍ GEOGRAFICKÁ VÝUKA, PRAXE,</w:t>
            </w:r>
          </w:p>
          <w:p w14:paraId="01E6E1C9" w14:textId="77777777" w:rsidR="007360BA" w:rsidRDefault="00000000">
            <w:pPr>
              <w:tabs>
                <w:tab w:val="left" w:pos="1567"/>
              </w:tabs>
              <w:spacing w:line="200" w:lineRule="auto"/>
              <w:ind w:left="102"/>
              <w:rPr>
                <w:b/>
                <w:sz w:val="18"/>
                <w:szCs w:val="18"/>
              </w:rPr>
            </w:pPr>
            <w:r>
              <w:rPr>
                <w:b/>
                <w:sz w:val="18"/>
                <w:szCs w:val="18"/>
              </w:rPr>
              <w:t>APLIKACE</w:t>
            </w:r>
          </w:p>
          <w:p w14:paraId="11707E7D" w14:textId="77777777" w:rsidR="007360BA" w:rsidRDefault="007360BA">
            <w:pPr>
              <w:tabs>
                <w:tab w:val="left" w:pos="1567"/>
              </w:tabs>
              <w:spacing w:line="200" w:lineRule="auto"/>
              <w:ind w:left="102"/>
              <w:rPr>
                <w:b/>
                <w:sz w:val="18"/>
                <w:szCs w:val="18"/>
              </w:rPr>
            </w:pPr>
          </w:p>
          <w:p w14:paraId="23B14A2C" w14:textId="77777777" w:rsidR="007360BA" w:rsidRDefault="007360BA">
            <w:pPr>
              <w:tabs>
                <w:tab w:val="left" w:pos="1567"/>
              </w:tabs>
              <w:spacing w:line="200" w:lineRule="auto"/>
              <w:ind w:left="215"/>
              <w:rPr>
                <w:sz w:val="4"/>
                <w:szCs w:val="4"/>
              </w:rPr>
            </w:pPr>
          </w:p>
          <w:p w14:paraId="63772C69" w14:textId="77777777" w:rsidR="007360BA" w:rsidRDefault="007360BA">
            <w:pPr>
              <w:tabs>
                <w:tab w:val="left" w:pos="1567"/>
              </w:tabs>
              <w:spacing w:line="200" w:lineRule="auto"/>
              <w:ind w:left="215"/>
              <w:rPr>
                <w:sz w:val="4"/>
                <w:szCs w:val="4"/>
              </w:rPr>
            </w:pPr>
          </w:p>
          <w:p w14:paraId="6DEF9B59" w14:textId="77777777" w:rsidR="007360BA" w:rsidRDefault="007360BA">
            <w:pPr>
              <w:tabs>
                <w:tab w:val="left" w:pos="1567"/>
              </w:tabs>
              <w:spacing w:line="200" w:lineRule="auto"/>
              <w:ind w:left="215"/>
              <w:rPr>
                <w:sz w:val="18"/>
                <w:szCs w:val="18"/>
              </w:rPr>
            </w:pPr>
          </w:p>
          <w:p w14:paraId="1C27920E" w14:textId="77777777" w:rsidR="007360BA" w:rsidRDefault="00000000">
            <w:pPr>
              <w:tabs>
                <w:tab w:val="left" w:pos="1567"/>
              </w:tabs>
              <w:spacing w:line="200" w:lineRule="auto"/>
              <w:ind w:left="215"/>
              <w:rPr>
                <w:sz w:val="18"/>
                <w:szCs w:val="18"/>
              </w:rPr>
            </w:pPr>
            <w:sdt>
              <w:sdtPr>
                <w:tag w:val="goog_rdk_838"/>
                <w:id w:val="1344589060"/>
              </w:sdtPr>
              <w:sdtContent>
                <w:r>
                  <w:rPr>
                    <w:rFonts w:ascii="Fira Mono" w:eastAsia="Fira Mono" w:hAnsi="Fira Mono" w:cs="Fira Mono"/>
                    <w:sz w:val="18"/>
                    <w:szCs w:val="18"/>
                  </w:rPr>
                  <w:t xml:space="preserve">⮚  </w:t>
                </w:r>
              </w:sdtContent>
            </w:sdt>
            <w:r>
              <w:rPr>
                <w:sz w:val="18"/>
                <w:szCs w:val="18"/>
              </w:rPr>
              <w:t>ovládá základy praktické topografie a orientace v terénu</w:t>
            </w:r>
          </w:p>
          <w:p w14:paraId="351AEC24" w14:textId="77777777" w:rsidR="007360BA" w:rsidRDefault="007360BA">
            <w:pPr>
              <w:tabs>
                <w:tab w:val="left" w:pos="1567"/>
              </w:tabs>
              <w:spacing w:before="4" w:line="200" w:lineRule="auto"/>
            </w:pPr>
          </w:p>
          <w:p w14:paraId="64E1FEBD" w14:textId="77777777" w:rsidR="007360BA" w:rsidRDefault="007360BA">
            <w:pPr>
              <w:tabs>
                <w:tab w:val="left" w:pos="1567"/>
              </w:tabs>
              <w:spacing w:before="4" w:line="200" w:lineRule="auto"/>
            </w:pPr>
          </w:p>
          <w:p w14:paraId="4CF67472" w14:textId="77777777" w:rsidR="007360BA" w:rsidRDefault="007360BA">
            <w:pPr>
              <w:tabs>
                <w:tab w:val="left" w:pos="1567"/>
              </w:tabs>
              <w:spacing w:before="2"/>
              <w:ind w:left="215"/>
              <w:rPr>
                <w:sz w:val="18"/>
                <w:szCs w:val="18"/>
              </w:rPr>
            </w:pPr>
          </w:p>
          <w:p w14:paraId="25DE26D0" w14:textId="77777777" w:rsidR="007360BA" w:rsidRDefault="00000000">
            <w:pPr>
              <w:tabs>
                <w:tab w:val="left" w:pos="1567"/>
              </w:tabs>
              <w:spacing w:before="6" w:line="200" w:lineRule="auto"/>
              <w:rPr>
                <w:sz w:val="18"/>
                <w:szCs w:val="18"/>
              </w:rPr>
            </w:pPr>
            <w:r>
              <w:t xml:space="preserve">  </w:t>
            </w:r>
            <w:sdt>
              <w:sdtPr>
                <w:tag w:val="goog_rdk_839"/>
                <w:id w:val="1753167085"/>
              </w:sdtPr>
              <w:sdtContent>
                <w:r>
                  <w:rPr>
                    <w:rFonts w:ascii="Fira Mono" w:eastAsia="Fira Mono" w:hAnsi="Fira Mono" w:cs="Fira Mono"/>
                    <w:sz w:val="18"/>
                    <w:szCs w:val="18"/>
                  </w:rPr>
                  <w:t>⮚</w:t>
                </w:r>
              </w:sdtContent>
            </w:sdt>
            <w:r>
              <w:rPr>
                <w:sz w:val="18"/>
                <w:szCs w:val="18"/>
              </w:rPr>
              <w:t xml:space="preserve">  aplikuje v terénu praktické postupy při pozorování,  </w:t>
            </w:r>
          </w:p>
          <w:p w14:paraId="5683B488" w14:textId="77777777" w:rsidR="007360BA" w:rsidRDefault="00000000">
            <w:pPr>
              <w:tabs>
                <w:tab w:val="left" w:pos="1567"/>
              </w:tabs>
              <w:spacing w:before="6" w:line="200" w:lineRule="auto"/>
              <w:rPr>
                <w:sz w:val="18"/>
                <w:szCs w:val="18"/>
              </w:rPr>
            </w:pPr>
            <w:r>
              <w:rPr>
                <w:sz w:val="18"/>
                <w:szCs w:val="18"/>
              </w:rPr>
              <w:t xml:space="preserve">        zobrazování a hodnocení krajiny</w:t>
            </w:r>
          </w:p>
          <w:p w14:paraId="15B19D60" w14:textId="77777777" w:rsidR="007360BA" w:rsidRDefault="007360BA">
            <w:pPr>
              <w:tabs>
                <w:tab w:val="left" w:pos="600"/>
                <w:tab w:val="left" w:pos="1567"/>
              </w:tabs>
              <w:spacing w:line="200" w:lineRule="auto"/>
              <w:ind w:left="613" w:right="912" w:hanging="398"/>
              <w:rPr>
                <w:sz w:val="18"/>
                <w:szCs w:val="18"/>
              </w:rPr>
            </w:pPr>
          </w:p>
          <w:p w14:paraId="59EF28CA" w14:textId="77777777" w:rsidR="007360BA" w:rsidRDefault="007360BA">
            <w:pPr>
              <w:tabs>
                <w:tab w:val="left" w:pos="600"/>
                <w:tab w:val="left" w:pos="1567"/>
              </w:tabs>
              <w:spacing w:line="200" w:lineRule="auto"/>
              <w:ind w:left="613" w:right="912" w:hanging="398"/>
              <w:rPr>
                <w:sz w:val="18"/>
                <w:szCs w:val="18"/>
              </w:rPr>
            </w:pPr>
          </w:p>
          <w:p w14:paraId="46FCC112" w14:textId="77777777" w:rsidR="007360BA" w:rsidRDefault="007360BA">
            <w:pPr>
              <w:tabs>
                <w:tab w:val="left" w:pos="600"/>
                <w:tab w:val="left" w:pos="1567"/>
              </w:tabs>
              <w:spacing w:line="200" w:lineRule="auto"/>
              <w:ind w:left="613" w:right="912" w:hanging="398"/>
              <w:rPr>
                <w:sz w:val="18"/>
                <w:szCs w:val="18"/>
              </w:rPr>
            </w:pPr>
          </w:p>
          <w:p w14:paraId="6987BAC2" w14:textId="77777777" w:rsidR="007360BA" w:rsidRDefault="007360BA">
            <w:pPr>
              <w:tabs>
                <w:tab w:val="left" w:pos="600"/>
                <w:tab w:val="left" w:pos="1567"/>
              </w:tabs>
              <w:spacing w:line="200" w:lineRule="auto"/>
              <w:ind w:left="613" w:right="912" w:hanging="398"/>
              <w:rPr>
                <w:sz w:val="4"/>
                <w:szCs w:val="4"/>
              </w:rPr>
            </w:pPr>
          </w:p>
          <w:p w14:paraId="1714A1E9" w14:textId="77777777" w:rsidR="007360BA" w:rsidRDefault="007360BA">
            <w:pPr>
              <w:tabs>
                <w:tab w:val="left" w:pos="600"/>
                <w:tab w:val="left" w:pos="1567"/>
              </w:tabs>
              <w:spacing w:line="200" w:lineRule="auto"/>
              <w:ind w:left="613" w:right="912" w:hanging="398"/>
              <w:rPr>
                <w:sz w:val="4"/>
                <w:szCs w:val="4"/>
              </w:rPr>
            </w:pPr>
          </w:p>
          <w:p w14:paraId="0D941DAC" w14:textId="77777777" w:rsidR="007360BA" w:rsidRDefault="007360BA">
            <w:pPr>
              <w:tabs>
                <w:tab w:val="left" w:pos="600"/>
                <w:tab w:val="left" w:pos="1567"/>
              </w:tabs>
              <w:spacing w:line="200" w:lineRule="auto"/>
              <w:ind w:left="613" w:right="912" w:hanging="398"/>
              <w:rPr>
                <w:sz w:val="4"/>
                <w:szCs w:val="4"/>
              </w:rPr>
            </w:pPr>
          </w:p>
          <w:p w14:paraId="0643018A" w14:textId="77777777" w:rsidR="007360BA" w:rsidRDefault="007360BA">
            <w:pPr>
              <w:tabs>
                <w:tab w:val="left" w:pos="600"/>
                <w:tab w:val="left" w:pos="1567"/>
              </w:tabs>
              <w:spacing w:line="200" w:lineRule="auto"/>
              <w:ind w:left="613" w:right="912" w:hanging="398"/>
              <w:rPr>
                <w:sz w:val="4"/>
                <w:szCs w:val="4"/>
              </w:rPr>
            </w:pPr>
          </w:p>
          <w:p w14:paraId="539ECB7F" w14:textId="77777777" w:rsidR="007360BA" w:rsidRDefault="007360BA">
            <w:pPr>
              <w:tabs>
                <w:tab w:val="left" w:pos="600"/>
                <w:tab w:val="left" w:pos="1567"/>
              </w:tabs>
              <w:spacing w:line="200" w:lineRule="auto"/>
              <w:ind w:left="613" w:right="912" w:hanging="398"/>
              <w:rPr>
                <w:sz w:val="4"/>
                <w:szCs w:val="4"/>
              </w:rPr>
            </w:pPr>
          </w:p>
          <w:p w14:paraId="0DF1A21A" w14:textId="77777777" w:rsidR="007360BA" w:rsidRDefault="007360BA">
            <w:pPr>
              <w:tabs>
                <w:tab w:val="left" w:pos="600"/>
                <w:tab w:val="left" w:pos="1567"/>
              </w:tabs>
              <w:spacing w:line="200" w:lineRule="auto"/>
              <w:ind w:left="613" w:right="912" w:hanging="398"/>
              <w:rPr>
                <w:sz w:val="4"/>
                <w:szCs w:val="4"/>
              </w:rPr>
            </w:pPr>
          </w:p>
          <w:p w14:paraId="09E4868E" w14:textId="77777777" w:rsidR="007360BA" w:rsidRDefault="007360BA">
            <w:pPr>
              <w:tabs>
                <w:tab w:val="left" w:pos="600"/>
                <w:tab w:val="left" w:pos="1567"/>
              </w:tabs>
              <w:spacing w:line="200" w:lineRule="auto"/>
              <w:ind w:right="912"/>
              <w:rPr>
                <w:sz w:val="4"/>
                <w:szCs w:val="4"/>
              </w:rPr>
            </w:pPr>
          </w:p>
          <w:p w14:paraId="1F0AB786" w14:textId="77777777" w:rsidR="007360BA" w:rsidRDefault="007360BA">
            <w:pPr>
              <w:tabs>
                <w:tab w:val="left" w:pos="600"/>
                <w:tab w:val="left" w:pos="1567"/>
              </w:tabs>
              <w:spacing w:line="200" w:lineRule="auto"/>
              <w:ind w:left="613" w:right="912" w:hanging="398"/>
              <w:rPr>
                <w:sz w:val="18"/>
                <w:szCs w:val="18"/>
              </w:rPr>
            </w:pPr>
          </w:p>
          <w:p w14:paraId="792F6385" w14:textId="77777777" w:rsidR="007360BA" w:rsidRDefault="007360BA">
            <w:pPr>
              <w:tabs>
                <w:tab w:val="left" w:pos="600"/>
                <w:tab w:val="left" w:pos="1567"/>
              </w:tabs>
              <w:spacing w:line="200" w:lineRule="auto"/>
              <w:ind w:left="613" w:right="912" w:hanging="398"/>
              <w:rPr>
                <w:sz w:val="18"/>
                <w:szCs w:val="18"/>
              </w:rPr>
            </w:pPr>
          </w:p>
          <w:p w14:paraId="2A09EF56" w14:textId="77777777" w:rsidR="007360BA" w:rsidRDefault="007360BA">
            <w:pPr>
              <w:tabs>
                <w:tab w:val="left" w:pos="600"/>
                <w:tab w:val="left" w:pos="1567"/>
              </w:tabs>
              <w:spacing w:line="200" w:lineRule="auto"/>
              <w:ind w:left="613" w:right="912" w:hanging="398"/>
              <w:rPr>
                <w:sz w:val="18"/>
                <w:szCs w:val="18"/>
              </w:rPr>
            </w:pPr>
          </w:p>
          <w:p w14:paraId="5A2F8032" w14:textId="77777777" w:rsidR="007360BA" w:rsidRDefault="00000000">
            <w:pPr>
              <w:tabs>
                <w:tab w:val="left" w:pos="351"/>
                <w:tab w:val="left" w:pos="1567"/>
              </w:tabs>
              <w:spacing w:line="200" w:lineRule="auto"/>
              <w:ind w:left="351" w:right="912" w:hanging="398"/>
              <w:rPr>
                <w:sz w:val="18"/>
                <w:szCs w:val="18"/>
              </w:rPr>
            </w:pPr>
            <w:sdt>
              <w:sdtPr>
                <w:tag w:val="goog_rdk_840"/>
                <w:id w:val="-1054236537"/>
              </w:sdtPr>
              <w:sdtContent>
                <w:r>
                  <w:rPr>
                    <w:rFonts w:ascii="Fira Mono" w:eastAsia="Fira Mono" w:hAnsi="Fira Mono" w:cs="Fira Mono"/>
                    <w:sz w:val="18"/>
                    <w:szCs w:val="18"/>
                  </w:rPr>
                  <w:t xml:space="preserve">    ⮚</w:t>
                </w:r>
              </w:sdtContent>
            </w:sdt>
            <w:r>
              <w:rPr>
                <w:sz w:val="18"/>
                <w:szCs w:val="18"/>
              </w:rPr>
              <w:t xml:space="preserve"> uplatňuje v praxi zásady bezpečného pohybu a pobytu v krajině, uplatňuje v modelových situacích zásady bezpečného chování a jednání při mimořádných událostech</w:t>
            </w:r>
          </w:p>
        </w:tc>
        <w:tc>
          <w:tcPr>
            <w:tcW w:w="3118" w:type="dxa"/>
            <w:tcBorders>
              <w:top w:val="single" w:sz="5" w:space="0" w:color="000000"/>
              <w:left w:val="single" w:sz="5" w:space="0" w:color="000000"/>
              <w:bottom w:val="single" w:sz="5" w:space="0" w:color="000000"/>
              <w:right w:val="single" w:sz="5" w:space="0" w:color="000000"/>
            </w:tcBorders>
          </w:tcPr>
          <w:p w14:paraId="6B55E2B7" w14:textId="77777777" w:rsidR="007360BA" w:rsidRDefault="007360BA">
            <w:pPr>
              <w:tabs>
                <w:tab w:val="left" w:pos="1567"/>
              </w:tabs>
              <w:spacing w:line="200" w:lineRule="auto"/>
            </w:pPr>
          </w:p>
          <w:p w14:paraId="58E77D8A" w14:textId="77777777" w:rsidR="007360BA" w:rsidRDefault="007360BA">
            <w:pPr>
              <w:tabs>
                <w:tab w:val="left" w:pos="1567"/>
              </w:tabs>
              <w:spacing w:before="7" w:line="200" w:lineRule="auto"/>
            </w:pPr>
          </w:p>
          <w:p w14:paraId="43C80919" w14:textId="77777777" w:rsidR="007360BA" w:rsidRDefault="007360BA">
            <w:pPr>
              <w:tabs>
                <w:tab w:val="left" w:pos="1567"/>
              </w:tabs>
              <w:ind w:left="102"/>
              <w:rPr>
                <w:sz w:val="18"/>
                <w:szCs w:val="18"/>
              </w:rPr>
            </w:pPr>
          </w:p>
          <w:p w14:paraId="6C11E87C" w14:textId="77777777" w:rsidR="007360BA" w:rsidRDefault="007360BA">
            <w:pPr>
              <w:tabs>
                <w:tab w:val="left" w:pos="1567"/>
              </w:tabs>
              <w:spacing w:before="15" w:line="200" w:lineRule="auto"/>
            </w:pPr>
          </w:p>
          <w:p w14:paraId="0610C62D" w14:textId="77777777" w:rsidR="007360BA" w:rsidRDefault="00000000">
            <w:pPr>
              <w:tabs>
                <w:tab w:val="left" w:pos="1567"/>
              </w:tabs>
              <w:ind w:left="102"/>
              <w:rPr>
                <w:sz w:val="18"/>
                <w:szCs w:val="18"/>
              </w:rPr>
            </w:pPr>
            <w:r>
              <w:rPr>
                <w:sz w:val="18"/>
                <w:szCs w:val="18"/>
              </w:rPr>
              <w:t>▪ cvičení a pozorování v terénu místní krajiny, geografické exkurze – orientační body, jevy, pomůcky a přístroje; stanoviště, určování hlavních a vedlejších světových stran, pohyb podle mapy a azimutu, odhad vzdáleností a výšek objektů v terénu; jednoduché panoramatické náčrtky krajiny,</w:t>
            </w:r>
          </w:p>
          <w:p w14:paraId="4C8F59D4" w14:textId="77777777" w:rsidR="007360BA" w:rsidRDefault="00000000">
            <w:pPr>
              <w:tabs>
                <w:tab w:val="left" w:pos="1567"/>
              </w:tabs>
              <w:ind w:left="102"/>
              <w:rPr>
                <w:sz w:val="18"/>
                <w:szCs w:val="18"/>
              </w:rPr>
            </w:pPr>
            <w:r>
              <w:rPr>
                <w:sz w:val="18"/>
                <w:szCs w:val="18"/>
              </w:rPr>
              <w:t>situační plány, schematické náčrtky pochodové osy, hodnocení přírodních jevů a ukazatelů</w:t>
            </w:r>
          </w:p>
          <w:p w14:paraId="3275FDAC" w14:textId="77777777" w:rsidR="007360BA" w:rsidRDefault="007360BA">
            <w:pPr>
              <w:tabs>
                <w:tab w:val="left" w:pos="1567"/>
              </w:tabs>
              <w:ind w:left="102"/>
              <w:rPr>
                <w:sz w:val="18"/>
                <w:szCs w:val="18"/>
              </w:rPr>
            </w:pPr>
          </w:p>
          <w:p w14:paraId="73917949" w14:textId="77777777" w:rsidR="007360BA" w:rsidRDefault="00000000">
            <w:pPr>
              <w:tabs>
                <w:tab w:val="left" w:pos="1567"/>
              </w:tabs>
              <w:ind w:left="102"/>
              <w:rPr>
                <w:sz w:val="18"/>
                <w:szCs w:val="18"/>
              </w:rPr>
            </w:pPr>
            <w:r>
              <w:rPr>
                <w:sz w:val="18"/>
                <w:szCs w:val="18"/>
              </w:rPr>
              <w:t>▪ ochrana člověka při ohrožení zdraví a života – živelní pohromy; opatření proti nim, chování a jednání při nebezpečí živelních pohrom v modelových situacích</w:t>
            </w:r>
          </w:p>
          <w:p w14:paraId="2EE6E280" w14:textId="77777777" w:rsidR="007360BA" w:rsidRDefault="007360BA">
            <w:pPr>
              <w:tabs>
                <w:tab w:val="left" w:pos="1567"/>
              </w:tabs>
              <w:ind w:left="102"/>
              <w:rPr>
                <w:sz w:val="18"/>
                <w:szCs w:val="18"/>
              </w:rPr>
            </w:pPr>
          </w:p>
          <w:p w14:paraId="6A8C2170" w14:textId="77777777" w:rsidR="007360BA" w:rsidRDefault="007360BA">
            <w:pPr>
              <w:tabs>
                <w:tab w:val="left" w:pos="1567"/>
              </w:tabs>
              <w:ind w:left="102"/>
              <w:rPr>
                <w:sz w:val="18"/>
                <w:szCs w:val="18"/>
              </w:rPr>
            </w:pPr>
          </w:p>
          <w:p w14:paraId="1CEBB6D5" w14:textId="77777777" w:rsidR="007360BA" w:rsidRDefault="007360BA">
            <w:pPr>
              <w:tabs>
                <w:tab w:val="left" w:pos="1567"/>
              </w:tabs>
              <w:ind w:left="102"/>
              <w:rPr>
                <w:sz w:val="18"/>
                <w:szCs w:val="18"/>
              </w:rPr>
            </w:pPr>
          </w:p>
        </w:tc>
        <w:tc>
          <w:tcPr>
            <w:tcW w:w="2837" w:type="dxa"/>
            <w:tcBorders>
              <w:top w:val="single" w:sz="5" w:space="0" w:color="000000"/>
              <w:left w:val="single" w:sz="5" w:space="0" w:color="000000"/>
              <w:bottom w:val="single" w:sz="5" w:space="0" w:color="000000"/>
              <w:right w:val="single" w:sz="5" w:space="0" w:color="000000"/>
            </w:tcBorders>
          </w:tcPr>
          <w:p w14:paraId="19D1C77F" w14:textId="77777777" w:rsidR="007360BA" w:rsidRDefault="007360BA">
            <w:pPr>
              <w:tabs>
                <w:tab w:val="left" w:pos="1567"/>
              </w:tabs>
              <w:spacing w:before="7" w:line="200" w:lineRule="auto"/>
            </w:pPr>
          </w:p>
          <w:p w14:paraId="1FDF1CDE" w14:textId="77777777" w:rsidR="007360BA" w:rsidRDefault="00000000">
            <w:pPr>
              <w:tabs>
                <w:tab w:val="left" w:pos="1567"/>
              </w:tabs>
              <w:ind w:left="138" w:right="223"/>
              <w:rPr>
                <w:sz w:val="18"/>
                <w:szCs w:val="18"/>
              </w:rPr>
            </w:pPr>
            <w:r>
              <w:rPr>
                <w:b/>
                <w:sz w:val="18"/>
                <w:szCs w:val="18"/>
              </w:rPr>
              <w:t xml:space="preserve">Environmentální výchova – </w:t>
            </w:r>
            <w:r>
              <w:rPr>
                <w:sz w:val="18"/>
                <w:szCs w:val="18"/>
              </w:rPr>
              <w:t>Vztah člověka k prostředí, Lidské aktivity a problémy životního prostředí</w:t>
            </w:r>
          </w:p>
        </w:tc>
        <w:tc>
          <w:tcPr>
            <w:tcW w:w="2552" w:type="dxa"/>
            <w:tcBorders>
              <w:top w:val="single" w:sz="5" w:space="0" w:color="000000"/>
              <w:left w:val="single" w:sz="5" w:space="0" w:color="000000"/>
              <w:bottom w:val="single" w:sz="5" w:space="0" w:color="000000"/>
              <w:right w:val="single" w:sz="5" w:space="0" w:color="000000"/>
            </w:tcBorders>
          </w:tcPr>
          <w:p w14:paraId="4D63404C" w14:textId="77777777" w:rsidR="007360BA" w:rsidRDefault="007360BA">
            <w:pPr>
              <w:tabs>
                <w:tab w:val="left" w:pos="1567"/>
              </w:tabs>
              <w:spacing w:before="5" w:line="200" w:lineRule="auto"/>
            </w:pPr>
          </w:p>
          <w:p w14:paraId="73A680AB" w14:textId="77777777" w:rsidR="007360BA" w:rsidRDefault="00000000">
            <w:pPr>
              <w:tabs>
                <w:tab w:val="left" w:pos="1567"/>
              </w:tabs>
              <w:ind w:left="102"/>
              <w:rPr>
                <w:sz w:val="18"/>
                <w:szCs w:val="18"/>
              </w:rPr>
            </w:pPr>
            <w:r>
              <w:rPr>
                <w:b/>
                <w:sz w:val="18"/>
                <w:szCs w:val="18"/>
              </w:rPr>
              <w:t>Formy:</w:t>
            </w:r>
          </w:p>
          <w:p w14:paraId="55A310E3" w14:textId="77777777" w:rsidR="007360BA" w:rsidRDefault="00000000">
            <w:pPr>
              <w:tabs>
                <w:tab w:val="left" w:pos="1567"/>
              </w:tabs>
              <w:spacing w:line="200" w:lineRule="auto"/>
              <w:ind w:left="102"/>
              <w:rPr>
                <w:sz w:val="18"/>
                <w:szCs w:val="18"/>
              </w:rPr>
            </w:pPr>
            <w:r>
              <w:rPr>
                <w:sz w:val="18"/>
                <w:szCs w:val="18"/>
              </w:rPr>
              <w:t>▪ frontální výuka</w:t>
            </w:r>
          </w:p>
          <w:p w14:paraId="6BCBBC8A" w14:textId="77777777" w:rsidR="007360BA" w:rsidRDefault="00000000">
            <w:pPr>
              <w:tabs>
                <w:tab w:val="left" w:pos="1567"/>
              </w:tabs>
              <w:spacing w:before="2"/>
              <w:ind w:left="102"/>
              <w:rPr>
                <w:sz w:val="18"/>
                <w:szCs w:val="18"/>
              </w:rPr>
            </w:pPr>
            <w:r>
              <w:rPr>
                <w:sz w:val="18"/>
                <w:szCs w:val="18"/>
              </w:rPr>
              <w:t>▪ skupinová práce</w:t>
            </w:r>
          </w:p>
          <w:p w14:paraId="020CDF71" w14:textId="77777777" w:rsidR="007360BA" w:rsidRDefault="00000000">
            <w:pPr>
              <w:tabs>
                <w:tab w:val="left" w:pos="1567"/>
              </w:tabs>
              <w:spacing w:line="200" w:lineRule="auto"/>
              <w:ind w:left="102"/>
              <w:rPr>
                <w:sz w:val="18"/>
                <w:szCs w:val="18"/>
              </w:rPr>
            </w:pPr>
            <w:r>
              <w:rPr>
                <w:sz w:val="18"/>
                <w:szCs w:val="18"/>
              </w:rPr>
              <w:t>▪ třída</w:t>
            </w:r>
          </w:p>
          <w:p w14:paraId="42E49558" w14:textId="77777777" w:rsidR="007360BA" w:rsidRDefault="007360BA">
            <w:pPr>
              <w:tabs>
                <w:tab w:val="left" w:pos="1567"/>
              </w:tabs>
              <w:spacing w:line="200" w:lineRule="auto"/>
              <w:ind w:left="102"/>
              <w:rPr>
                <w:sz w:val="18"/>
                <w:szCs w:val="18"/>
              </w:rPr>
            </w:pPr>
          </w:p>
          <w:p w14:paraId="564219A7" w14:textId="77777777" w:rsidR="007360BA" w:rsidRDefault="00000000">
            <w:pPr>
              <w:tabs>
                <w:tab w:val="left" w:pos="1567"/>
              </w:tabs>
              <w:spacing w:line="200" w:lineRule="auto"/>
              <w:ind w:left="102"/>
              <w:rPr>
                <w:sz w:val="18"/>
                <w:szCs w:val="18"/>
              </w:rPr>
            </w:pPr>
            <w:r>
              <w:rPr>
                <w:sz w:val="18"/>
                <w:szCs w:val="18"/>
              </w:rPr>
              <w:t>▪ terénní výuka</w:t>
            </w:r>
          </w:p>
          <w:p w14:paraId="40DEED7D" w14:textId="77777777" w:rsidR="007360BA" w:rsidRDefault="007360BA">
            <w:pPr>
              <w:tabs>
                <w:tab w:val="left" w:pos="1567"/>
              </w:tabs>
              <w:spacing w:before="8" w:line="200" w:lineRule="auto"/>
            </w:pPr>
          </w:p>
          <w:p w14:paraId="4349BBBD" w14:textId="77777777" w:rsidR="007360BA" w:rsidRDefault="00000000">
            <w:pPr>
              <w:tabs>
                <w:tab w:val="left" w:pos="1567"/>
              </w:tabs>
              <w:ind w:left="102"/>
              <w:rPr>
                <w:sz w:val="18"/>
                <w:szCs w:val="18"/>
              </w:rPr>
            </w:pPr>
            <w:r>
              <w:rPr>
                <w:b/>
                <w:sz w:val="18"/>
                <w:szCs w:val="18"/>
              </w:rPr>
              <w:t>Metody</w:t>
            </w:r>
            <w:r>
              <w:rPr>
                <w:sz w:val="18"/>
                <w:szCs w:val="18"/>
              </w:rPr>
              <w:t>:</w:t>
            </w:r>
          </w:p>
          <w:p w14:paraId="7EB407A4" w14:textId="77777777" w:rsidR="007360BA" w:rsidRDefault="00000000">
            <w:pPr>
              <w:tabs>
                <w:tab w:val="left" w:pos="460"/>
                <w:tab w:val="left" w:pos="1567"/>
              </w:tabs>
              <w:spacing w:before="3" w:line="200" w:lineRule="auto"/>
              <w:ind w:left="462" w:right="438" w:hanging="360"/>
              <w:rPr>
                <w:sz w:val="18"/>
                <w:szCs w:val="18"/>
              </w:rPr>
            </w:pPr>
            <w:r>
              <w:rPr>
                <w:sz w:val="18"/>
                <w:szCs w:val="18"/>
              </w:rPr>
              <w:t>▪</w:t>
            </w:r>
            <w:r>
              <w:rPr>
                <w:sz w:val="18"/>
                <w:szCs w:val="18"/>
              </w:rPr>
              <w:tab/>
              <w:t>navázání na předchozí učivo</w:t>
            </w:r>
          </w:p>
          <w:p w14:paraId="5B961171" w14:textId="77777777" w:rsidR="007360BA" w:rsidRDefault="00000000">
            <w:pPr>
              <w:tabs>
                <w:tab w:val="left" w:pos="1567"/>
              </w:tabs>
              <w:spacing w:line="200" w:lineRule="auto"/>
              <w:ind w:left="102"/>
              <w:rPr>
                <w:sz w:val="18"/>
                <w:szCs w:val="18"/>
              </w:rPr>
            </w:pPr>
            <w:r>
              <w:rPr>
                <w:sz w:val="18"/>
                <w:szCs w:val="18"/>
              </w:rPr>
              <w:t>▪ pozorování</w:t>
            </w:r>
          </w:p>
          <w:p w14:paraId="2728076D" w14:textId="77777777" w:rsidR="007360BA" w:rsidRDefault="00000000">
            <w:pPr>
              <w:tabs>
                <w:tab w:val="left" w:pos="1567"/>
              </w:tabs>
              <w:spacing w:line="200" w:lineRule="auto"/>
              <w:ind w:left="102"/>
              <w:rPr>
                <w:sz w:val="18"/>
                <w:szCs w:val="18"/>
              </w:rPr>
            </w:pPr>
            <w:r>
              <w:rPr>
                <w:sz w:val="18"/>
                <w:szCs w:val="18"/>
              </w:rPr>
              <w:t>▪ srovnávání</w:t>
            </w:r>
          </w:p>
          <w:p w14:paraId="45B19F3D" w14:textId="77777777" w:rsidR="007360BA" w:rsidRDefault="00000000">
            <w:pPr>
              <w:tabs>
                <w:tab w:val="left" w:pos="1567"/>
              </w:tabs>
              <w:spacing w:line="200" w:lineRule="auto"/>
              <w:ind w:left="102"/>
              <w:rPr>
                <w:sz w:val="18"/>
                <w:szCs w:val="18"/>
              </w:rPr>
            </w:pPr>
            <w:r>
              <w:rPr>
                <w:sz w:val="18"/>
                <w:szCs w:val="18"/>
              </w:rPr>
              <w:t>▪ hodnocení</w:t>
            </w:r>
          </w:p>
          <w:p w14:paraId="4A36BB4E" w14:textId="77777777" w:rsidR="007360BA" w:rsidRDefault="00000000">
            <w:pPr>
              <w:tabs>
                <w:tab w:val="left" w:pos="1567"/>
              </w:tabs>
              <w:spacing w:line="200" w:lineRule="auto"/>
              <w:ind w:left="102"/>
              <w:rPr>
                <w:sz w:val="18"/>
                <w:szCs w:val="18"/>
              </w:rPr>
            </w:pPr>
            <w:r>
              <w:rPr>
                <w:sz w:val="18"/>
                <w:szCs w:val="18"/>
              </w:rPr>
              <w:t>▪ film</w:t>
            </w:r>
          </w:p>
          <w:p w14:paraId="30BC7880" w14:textId="77777777" w:rsidR="007360BA" w:rsidRDefault="00000000">
            <w:pPr>
              <w:tabs>
                <w:tab w:val="left" w:pos="1567"/>
              </w:tabs>
              <w:spacing w:before="2"/>
              <w:ind w:left="102"/>
              <w:rPr>
                <w:sz w:val="18"/>
                <w:szCs w:val="18"/>
              </w:rPr>
            </w:pPr>
            <w:r>
              <w:rPr>
                <w:sz w:val="18"/>
                <w:szCs w:val="18"/>
              </w:rPr>
              <w:t>▪ projekt</w:t>
            </w:r>
          </w:p>
          <w:p w14:paraId="4967A62F" w14:textId="77777777" w:rsidR="007360BA" w:rsidRDefault="00000000">
            <w:pPr>
              <w:tabs>
                <w:tab w:val="left" w:pos="1567"/>
              </w:tabs>
              <w:spacing w:line="200" w:lineRule="auto"/>
              <w:ind w:left="102"/>
              <w:rPr>
                <w:sz w:val="18"/>
                <w:szCs w:val="18"/>
              </w:rPr>
            </w:pPr>
            <w:r>
              <w:rPr>
                <w:sz w:val="18"/>
                <w:szCs w:val="18"/>
              </w:rPr>
              <w:t>▪ brainstorming</w:t>
            </w:r>
          </w:p>
          <w:p w14:paraId="285F3131" w14:textId="77777777" w:rsidR="007360BA" w:rsidRDefault="007360BA">
            <w:pPr>
              <w:tabs>
                <w:tab w:val="left" w:pos="1567"/>
              </w:tabs>
              <w:spacing w:before="11" w:line="200" w:lineRule="auto"/>
            </w:pPr>
          </w:p>
          <w:p w14:paraId="66EEEFA7" w14:textId="77777777" w:rsidR="007360BA" w:rsidRDefault="00000000">
            <w:pPr>
              <w:tabs>
                <w:tab w:val="left" w:pos="1567"/>
              </w:tabs>
              <w:ind w:left="102"/>
              <w:rPr>
                <w:sz w:val="18"/>
                <w:szCs w:val="18"/>
              </w:rPr>
            </w:pPr>
            <w:r>
              <w:rPr>
                <w:b/>
                <w:sz w:val="18"/>
                <w:szCs w:val="18"/>
              </w:rPr>
              <w:t>Pomůcky:</w:t>
            </w:r>
          </w:p>
          <w:p w14:paraId="776CC51D" w14:textId="77777777" w:rsidR="007360BA" w:rsidRDefault="00000000">
            <w:pPr>
              <w:tabs>
                <w:tab w:val="left" w:pos="1567"/>
              </w:tabs>
              <w:spacing w:line="200" w:lineRule="auto"/>
              <w:ind w:left="102"/>
              <w:rPr>
                <w:sz w:val="18"/>
                <w:szCs w:val="18"/>
              </w:rPr>
            </w:pPr>
            <w:r>
              <w:rPr>
                <w:sz w:val="18"/>
                <w:szCs w:val="18"/>
              </w:rPr>
              <w:t>▪ učebnice</w:t>
            </w:r>
          </w:p>
          <w:p w14:paraId="22D2D582" w14:textId="77777777" w:rsidR="007360BA" w:rsidRDefault="00000000">
            <w:pPr>
              <w:tabs>
                <w:tab w:val="left" w:pos="1567"/>
              </w:tabs>
              <w:spacing w:before="2"/>
              <w:ind w:left="102"/>
              <w:rPr>
                <w:sz w:val="18"/>
                <w:szCs w:val="18"/>
              </w:rPr>
            </w:pPr>
            <w:r>
              <w:rPr>
                <w:sz w:val="18"/>
                <w:szCs w:val="18"/>
              </w:rPr>
              <w:t>▪ pracovní sešity</w:t>
            </w:r>
          </w:p>
          <w:p w14:paraId="0D55AC54" w14:textId="77777777" w:rsidR="007360BA" w:rsidRDefault="00000000">
            <w:pPr>
              <w:tabs>
                <w:tab w:val="left" w:pos="1567"/>
              </w:tabs>
              <w:ind w:left="102"/>
              <w:rPr>
                <w:sz w:val="18"/>
                <w:szCs w:val="18"/>
              </w:rPr>
            </w:pPr>
            <w:r>
              <w:rPr>
                <w:sz w:val="18"/>
                <w:szCs w:val="18"/>
              </w:rPr>
              <w:t>▪ kopírované pracovní listy</w:t>
            </w:r>
          </w:p>
          <w:p w14:paraId="2AC0CCA9" w14:textId="77777777" w:rsidR="007360BA" w:rsidRDefault="00000000">
            <w:pPr>
              <w:tabs>
                <w:tab w:val="left" w:pos="1567"/>
              </w:tabs>
              <w:spacing w:line="200" w:lineRule="auto"/>
              <w:ind w:left="102"/>
              <w:rPr>
                <w:sz w:val="18"/>
                <w:szCs w:val="18"/>
              </w:rPr>
            </w:pPr>
            <w:r>
              <w:rPr>
                <w:sz w:val="18"/>
                <w:szCs w:val="18"/>
              </w:rPr>
              <w:t>▪ sešity</w:t>
            </w:r>
          </w:p>
          <w:p w14:paraId="4178476F" w14:textId="77777777" w:rsidR="007360BA" w:rsidRDefault="00000000">
            <w:pPr>
              <w:tabs>
                <w:tab w:val="left" w:pos="1567"/>
              </w:tabs>
              <w:spacing w:line="200" w:lineRule="auto"/>
              <w:ind w:left="102"/>
              <w:rPr>
                <w:sz w:val="18"/>
                <w:szCs w:val="18"/>
              </w:rPr>
            </w:pPr>
            <w:r>
              <w:rPr>
                <w:sz w:val="18"/>
                <w:szCs w:val="18"/>
              </w:rPr>
              <w:t>▪ encyklopedie</w:t>
            </w:r>
          </w:p>
          <w:p w14:paraId="3E595793" w14:textId="77777777" w:rsidR="007360BA" w:rsidRDefault="00000000">
            <w:pPr>
              <w:tabs>
                <w:tab w:val="left" w:pos="1567"/>
              </w:tabs>
              <w:spacing w:before="2"/>
              <w:ind w:left="102"/>
              <w:rPr>
                <w:sz w:val="18"/>
                <w:szCs w:val="18"/>
              </w:rPr>
            </w:pPr>
            <w:r>
              <w:rPr>
                <w:sz w:val="18"/>
                <w:szCs w:val="18"/>
              </w:rPr>
              <w:t>▪ atlas, mapa</w:t>
            </w:r>
          </w:p>
          <w:p w14:paraId="04816B9C" w14:textId="77777777" w:rsidR="007360BA" w:rsidRDefault="00000000">
            <w:pPr>
              <w:tabs>
                <w:tab w:val="left" w:pos="1567"/>
              </w:tabs>
              <w:spacing w:line="200" w:lineRule="auto"/>
              <w:ind w:left="102"/>
              <w:rPr>
                <w:sz w:val="18"/>
                <w:szCs w:val="18"/>
              </w:rPr>
            </w:pPr>
            <w:r>
              <w:rPr>
                <w:sz w:val="18"/>
                <w:szCs w:val="18"/>
              </w:rPr>
              <w:t>▪ interaktivní tabule</w:t>
            </w:r>
          </w:p>
          <w:p w14:paraId="740A04E7" w14:textId="77777777" w:rsidR="007360BA" w:rsidRDefault="00000000">
            <w:pPr>
              <w:tabs>
                <w:tab w:val="left" w:pos="1567"/>
              </w:tabs>
              <w:spacing w:line="200" w:lineRule="auto"/>
              <w:ind w:left="102"/>
              <w:rPr>
                <w:sz w:val="18"/>
                <w:szCs w:val="18"/>
              </w:rPr>
            </w:pPr>
            <w:r>
              <w:rPr>
                <w:sz w:val="18"/>
                <w:szCs w:val="18"/>
              </w:rPr>
              <w:t>▪ internet</w:t>
            </w:r>
          </w:p>
        </w:tc>
      </w:tr>
    </w:tbl>
    <w:p w14:paraId="08B18BE0" w14:textId="77777777" w:rsidR="007360BA" w:rsidRDefault="007360BA">
      <w:pPr>
        <w:tabs>
          <w:tab w:val="left" w:pos="1567"/>
        </w:tabs>
        <w:spacing w:before="3" w:line="180" w:lineRule="auto"/>
        <w:rPr>
          <w:sz w:val="18"/>
          <w:szCs w:val="18"/>
        </w:rPr>
      </w:pPr>
    </w:p>
    <w:p w14:paraId="1E4FCB45" w14:textId="77777777" w:rsidR="007360BA" w:rsidRDefault="007360BA">
      <w:pPr>
        <w:tabs>
          <w:tab w:val="left" w:pos="1567"/>
        </w:tabs>
        <w:spacing w:line="200" w:lineRule="auto"/>
      </w:pPr>
    </w:p>
    <w:p w14:paraId="7635E710"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0CEE3838" w14:textId="77777777" w:rsidR="007360BA" w:rsidRDefault="007360BA">
      <w:pPr>
        <w:tabs>
          <w:tab w:val="left" w:pos="1567"/>
        </w:tabs>
        <w:spacing w:before="6" w:line="120" w:lineRule="auto"/>
        <w:rPr>
          <w:sz w:val="13"/>
          <w:szCs w:val="13"/>
        </w:rPr>
      </w:pPr>
    </w:p>
    <w:p w14:paraId="29EF62EF" w14:textId="77777777" w:rsidR="007360BA" w:rsidRDefault="00000000">
      <w:pPr>
        <w:tabs>
          <w:tab w:val="left" w:pos="1567"/>
        </w:tabs>
        <w:ind w:left="213"/>
        <w:rPr>
          <w:sz w:val="28"/>
          <w:szCs w:val="28"/>
        </w:rPr>
      </w:pPr>
      <w:r>
        <w:rPr>
          <w:b/>
          <w:sz w:val="28"/>
          <w:szCs w:val="28"/>
        </w:rPr>
        <w:t>8.7 Vzdělávací oblast: Člověk a zdraví</w:t>
      </w:r>
    </w:p>
    <w:p w14:paraId="5FB33334" w14:textId="77777777" w:rsidR="007360BA" w:rsidRDefault="007360BA">
      <w:pPr>
        <w:tabs>
          <w:tab w:val="left" w:pos="1567"/>
        </w:tabs>
        <w:spacing w:before="1" w:line="100" w:lineRule="auto"/>
        <w:rPr>
          <w:sz w:val="10"/>
          <w:szCs w:val="10"/>
        </w:rPr>
      </w:pPr>
    </w:p>
    <w:p w14:paraId="78C03D8F" w14:textId="77777777" w:rsidR="007360BA" w:rsidRDefault="007360BA">
      <w:pPr>
        <w:tabs>
          <w:tab w:val="left" w:pos="1567"/>
        </w:tabs>
        <w:spacing w:line="200" w:lineRule="auto"/>
      </w:pPr>
    </w:p>
    <w:p w14:paraId="020697D4" w14:textId="77777777" w:rsidR="007360BA" w:rsidRDefault="00000000">
      <w:pPr>
        <w:tabs>
          <w:tab w:val="left" w:pos="1567"/>
        </w:tabs>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ROČNÍK: 1.</w:t>
      </w:r>
      <w:r>
        <w:rPr>
          <w:noProof/>
        </w:rPr>
        <mc:AlternateContent>
          <mc:Choice Requires="wpg">
            <w:drawing>
              <wp:anchor distT="0" distB="0" distL="0" distR="0" simplePos="0" relativeHeight="251759616" behindDoc="1" locked="0" layoutInCell="1" hidden="0" allowOverlap="1" wp14:anchorId="18E4D557" wp14:editId="1DD92161">
                <wp:simplePos x="0" y="0"/>
                <wp:positionH relativeFrom="column">
                  <wp:posOffset>50800</wp:posOffset>
                </wp:positionH>
                <wp:positionV relativeFrom="paragraph">
                  <wp:posOffset>-25399</wp:posOffset>
                </wp:positionV>
                <wp:extent cx="9439275" cy="330200"/>
                <wp:effectExtent l="0" t="0" r="0" b="0"/>
                <wp:wrapNone/>
                <wp:docPr id="2669" name="Skupina 2669"/>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1620181761" name="Skupina 1620181761"/>
                        <wpg:cNvGrpSpPr/>
                        <wpg:grpSpPr>
                          <a:xfrm>
                            <a:off x="626363" y="3614900"/>
                            <a:ext cx="9439275" cy="330200"/>
                            <a:chOff x="626363" y="3614900"/>
                            <a:chExt cx="9435465" cy="327025"/>
                          </a:xfrm>
                        </wpg:grpSpPr>
                        <wps:wsp>
                          <wps:cNvPr id="1042212584" name="Obdélník 1042212584"/>
                          <wps:cNvSpPr/>
                          <wps:spPr>
                            <a:xfrm>
                              <a:off x="626363" y="3614900"/>
                              <a:ext cx="9435450" cy="327025"/>
                            </a:xfrm>
                            <a:prstGeom prst="rect">
                              <a:avLst/>
                            </a:prstGeom>
                            <a:noFill/>
                            <a:ln>
                              <a:noFill/>
                            </a:ln>
                          </wps:spPr>
                          <wps:txbx>
                            <w:txbxContent>
                              <w:p w14:paraId="10B89DD5" w14:textId="77777777" w:rsidR="007360BA" w:rsidRDefault="007360BA">
                                <w:pPr>
                                  <w:textDirection w:val="btLr"/>
                                </w:pPr>
                              </w:p>
                            </w:txbxContent>
                          </wps:txbx>
                          <wps:bodyPr spcFirstLastPara="1" wrap="square" lIns="91425" tIns="91425" rIns="91425" bIns="91425" anchor="ctr" anchorCtr="0">
                            <a:noAutofit/>
                          </wps:bodyPr>
                        </wps:wsp>
                        <wpg:grpSp>
                          <wpg:cNvPr id="699785115" name="Skupina 699785115"/>
                          <wpg:cNvGrpSpPr/>
                          <wpg:grpSpPr>
                            <a:xfrm>
                              <a:off x="626363" y="3614900"/>
                              <a:ext cx="9435465" cy="327025"/>
                              <a:chOff x="1019" y="-74"/>
                              <a:chExt cx="14859" cy="515"/>
                            </a:xfrm>
                          </wpg:grpSpPr>
                          <wps:wsp>
                            <wps:cNvPr id="113280629" name="Obdélník 113280629"/>
                            <wps:cNvSpPr/>
                            <wps:spPr>
                              <a:xfrm>
                                <a:off x="1019" y="-74"/>
                                <a:ext cx="14850" cy="500"/>
                              </a:xfrm>
                              <a:prstGeom prst="rect">
                                <a:avLst/>
                              </a:prstGeom>
                              <a:noFill/>
                              <a:ln>
                                <a:noFill/>
                              </a:ln>
                            </wps:spPr>
                            <wps:txbx>
                              <w:txbxContent>
                                <w:p w14:paraId="2A5446FD" w14:textId="77777777" w:rsidR="007360BA" w:rsidRDefault="007360BA">
                                  <w:pPr>
                                    <w:textDirection w:val="btLr"/>
                                  </w:pPr>
                                </w:p>
                              </w:txbxContent>
                            </wps:txbx>
                            <wps:bodyPr spcFirstLastPara="1" wrap="square" lIns="91425" tIns="91425" rIns="91425" bIns="91425" anchor="ctr" anchorCtr="0">
                              <a:noAutofit/>
                            </wps:bodyPr>
                          </wps:wsp>
                          <wps:wsp>
                            <wps:cNvPr id="1064271781" name="Volný tvar: obrazec 1064271781"/>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6753032" name="Volný tvar: obrazec 1486753032"/>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71812617" name="Volný tvar: obrazec 1871812617"/>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98173116" name="Volný tvar: obrazec 1098173116"/>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30928273" name="Volný tvar: obrazec 2130928273"/>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91551268" name="Volný tvar: obrazec 1091551268"/>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75236981" name="Volný tvar: obrazec 1375236981"/>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8E4D557" id="Skupina 2669" o:spid="_x0000_s2190" style="position:absolute;left:0;text-align:left;margin-left:4pt;margin-top:-2pt;width:743.25pt;height:26pt;z-index:-251556864;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">
                <v:group id="Skupina 1620181761" o:spid="_x0000_s2191"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">
                  <v:rect id="Obdélník 1042212584" o:spid="_x0000_s2192"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" filled="f" stroked="f">
                    <v:textbox inset="2.53958mm,2.53958mm,2.53958mm,2.53958mm">
                      <w:txbxContent>
                        <w:p w14:paraId="10B89DD5" w14:textId="77777777" w:rsidR="007360BA" w:rsidRDefault="007360BA">
                          <w:pPr>
                            <w:textDirection w:val="btLr"/>
                          </w:pPr>
                        </w:p>
                      </w:txbxContent>
                    </v:textbox>
                  </v:rect>
                  <v:group id="Skupina 699785115" o:spid="_x0000_s2193"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">
                    <v:rect id="Obdélník 113280629" o:spid="_x0000_s2194"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" filled="f" stroked="f">
                      <v:textbox inset="2.53958mm,2.53958mm,2.53958mm,2.53958mm">
                        <w:txbxContent>
                          <w:p w14:paraId="2A5446FD" w14:textId="77777777" w:rsidR="007360BA" w:rsidRDefault="007360BA">
                            <w:pPr>
                              <w:textDirection w:val="btLr"/>
                            </w:pPr>
                          </w:p>
                        </w:txbxContent>
                      </v:textbox>
                    </v:rect>
                    <v:shape id="Volný tvar: obrazec 1064271781" o:spid="_x0000_s2195"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" path="m,l7450,e" filled="f">
                      <v:stroke startarrowwidth="narrow" startarrowlength="short" endarrowwidth="narrow" endarrowlength="short"/>
                      <v:path arrowok="t" o:extrusionok="f"/>
                    </v:shape>
                    <v:shape id="Volný tvar: obrazec 1486753032" o:spid="_x0000_s2196"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" path="m,l7384,e" filled="f">
                      <v:stroke startarrowwidth="narrow" startarrowlength="short" endarrowwidth="narrow" endarrowlength="short"/>
                      <v:path arrowok="t" o:extrusionok="f"/>
                    </v:shape>
                    <v:shape id="Volný tvar: obrazec 1871812617" o:spid="_x0000_s2197"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" path="m,l,508e" filled="f">
                      <v:stroke startarrowwidth="narrow" startarrowlength="short" endarrowwidth="narrow" endarrowlength="short"/>
                      <v:path arrowok="t" o:extrusionok="f"/>
                    </v:shape>
                    <v:shape id="Volný tvar: obrazec 1098173116" o:spid="_x0000_s2198"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" path="m,l7450,e" filled="f">
                      <v:stroke startarrowwidth="narrow" startarrowlength="short" endarrowwidth="narrow" endarrowlength="short"/>
                      <v:path arrowok="t" o:extrusionok="f"/>
                    </v:shape>
                    <v:shape id="Volný tvar: obrazec 2130928273" o:spid="_x0000_s2199"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" path="m,l,508e" filled="f">
                      <v:stroke startarrowwidth="narrow" startarrowlength="short" endarrowwidth="narrow" endarrowlength="short"/>
                      <v:path arrowok="t" o:extrusionok="f"/>
                    </v:shape>
                    <v:shape id="Volný tvar: obrazec 1091551268" o:spid="_x0000_s2200"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" path="m,l7384,e" filled="f">
                      <v:stroke startarrowwidth="narrow" startarrowlength="short" endarrowwidth="narrow" endarrowlength="short"/>
                      <v:path arrowok="t" o:extrusionok="f"/>
                    </v:shape>
                    <v:shape id="Volný tvar: obrazec 1375236981" o:spid="_x0000_s2201"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" path="m,l,508e" filled="f">
                      <v:stroke startarrowwidth="narrow" startarrowlength="short" endarrowwidth="narrow" endarrowlength="short"/>
                      <v:path arrowok="t" o:extrusionok="f"/>
                    </v:shape>
                  </v:group>
                </v:group>
              </v:group>
            </w:pict>
          </mc:Fallback>
        </mc:AlternateContent>
      </w:r>
    </w:p>
    <w:p w14:paraId="51FB63AD" w14:textId="77777777" w:rsidR="007360BA" w:rsidRDefault="007360BA">
      <w:pPr>
        <w:tabs>
          <w:tab w:val="left" w:pos="1567"/>
        </w:tabs>
        <w:spacing w:before="9" w:line="180" w:lineRule="auto"/>
        <w:rPr>
          <w:sz w:val="18"/>
          <w:szCs w:val="18"/>
        </w:rPr>
      </w:pPr>
    </w:p>
    <w:p w14:paraId="342BBE84" w14:textId="77777777" w:rsidR="007360BA" w:rsidRDefault="00000000">
      <w:pPr>
        <w:tabs>
          <w:tab w:val="left" w:pos="1567"/>
        </w:tabs>
        <w:ind w:left="213"/>
      </w:pPr>
      <w:r>
        <w:rPr>
          <w:b/>
        </w:rPr>
        <w:t>1. a 2. pololetí školního roku: ZÁŘÍ – ČERVEN</w:t>
      </w:r>
    </w:p>
    <w:p w14:paraId="0D389031" w14:textId="77777777" w:rsidR="007360BA" w:rsidRDefault="007360BA">
      <w:pPr>
        <w:tabs>
          <w:tab w:val="left" w:pos="1567"/>
        </w:tabs>
        <w:spacing w:before="7" w:line="100" w:lineRule="auto"/>
        <w:rPr>
          <w:sz w:val="11"/>
          <w:szCs w:val="11"/>
        </w:rPr>
      </w:pPr>
    </w:p>
    <w:tbl>
      <w:tblPr>
        <w:tblStyle w:val="afffffffffffffffffffffffffffffff0"/>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6168255D"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4E007128" w14:textId="77777777" w:rsidR="007360BA" w:rsidRDefault="00000000">
            <w:pPr>
              <w:tabs>
                <w:tab w:val="left" w:pos="1567"/>
              </w:tabs>
              <w:spacing w:line="200" w:lineRule="auto"/>
              <w:ind w:left="102"/>
              <w:rPr>
                <w:sz w:val="18"/>
                <w:szCs w:val="18"/>
              </w:rPr>
            </w:pPr>
            <w:r>
              <w:rPr>
                <w:b/>
                <w:sz w:val="18"/>
                <w:szCs w:val="18"/>
              </w:rPr>
              <w:t>Očekávané výstupy</w:t>
            </w:r>
          </w:p>
          <w:p w14:paraId="0201DEB5"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1CC96AB2" w14:textId="77777777" w:rsidR="007360BA" w:rsidRDefault="00000000">
            <w:pPr>
              <w:tabs>
                <w:tab w:val="left" w:pos="1567"/>
              </w:tabs>
              <w:spacing w:line="200" w:lineRule="auto"/>
              <w:ind w:left="105"/>
              <w:rPr>
                <w:sz w:val="18"/>
                <w:szCs w:val="18"/>
              </w:rPr>
            </w:pPr>
            <w:r>
              <w:rPr>
                <w:b/>
                <w:sz w:val="18"/>
                <w:szCs w:val="18"/>
              </w:rPr>
              <w:t>Dílčí výstupy</w:t>
            </w:r>
          </w:p>
          <w:p w14:paraId="760EF732"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372E236A"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001162DE"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360A8B7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D94D2C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FDA2F66" w14:textId="77777777">
        <w:trPr>
          <w:trHeight w:val="7543"/>
        </w:trPr>
        <w:tc>
          <w:tcPr>
            <w:tcW w:w="2011" w:type="dxa"/>
            <w:tcBorders>
              <w:top w:val="single" w:sz="5" w:space="0" w:color="000000"/>
              <w:left w:val="single" w:sz="5" w:space="0" w:color="000000"/>
              <w:bottom w:val="single" w:sz="5" w:space="0" w:color="000000"/>
              <w:right w:val="single" w:sz="5" w:space="0" w:color="000000"/>
            </w:tcBorders>
          </w:tcPr>
          <w:p w14:paraId="736E5CA4" w14:textId="77777777" w:rsidR="007360BA" w:rsidRDefault="007360BA">
            <w:pPr>
              <w:tabs>
                <w:tab w:val="left" w:pos="1567"/>
              </w:tabs>
              <w:spacing w:line="200" w:lineRule="auto"/>
            </w:pPr>
          </w:p>
          <w:p w14:paraId="6BE4E315" w14:textId="77777777" w:rsidR="007360BA" w:rsidRDefault="007360BA">
            <w:pPr>
              <w:tabs>
                <w:tab w:val="left" w:pos="1567"/>
              </w:tabs>
              <w:spacing w:before="15" w:line="200" w:lineRule="auto"/>
            </w:pPr>
          </w:p>
          <w:p w14:paraId="46E87EDC" w14:textId="77777777" w:rsidR="007360BA" w:rsidRDefault="00000000">
            <w:pPr>
              <w:tabs>
                <w:tab w:val="left" w:pos="1567"/>
              </w:tabs>
              <w:ind w:left="102"/>
              <w:rPr>
                <w:sz w:val="18"/>
                <w:szCs w:val="18"/>
              </w:rPr>
            </w:pPr>
            <w:r>
              <w:rPr>
                <w:b/>
                <w:sz w:val="18"/>
                <w:szCs w:val="18"/>
              </w:rPr>
              <w:t>TV-3-1-01</w:t>
            </w:r>
          </w:p>
          <w:p w14:paraId="60579CDB" w14:textId="77777777" w:rsidR="007360BA" w:rsidRDefault="007360BA">
            <w:pPr>
              <w:tabs>
                <w:tab w:val="left" w:pos="1567"/>
              </w:tabs>
              <w:spacing w:line="200" w:lineRule="auto"/>
            </w:pPr>
          </w:p>
          <w:p w14:paraId="1C295CB8" w14:textId="77777777" w:rsidR="007360BA" w:rsidRDefault="007360BA">
            <w:pPr>
              <w:tabs>
                <w:tab w:val="left" w:pos="1567"/>
              </w:tabs>
              <w:spacing w:line="200" w:lineRule="auto"/>
            </w:pPr>
          </w:p>
          <w:p w14:paraId="79D6CC8B" w14:textId="77777777" w:rsidR="007360BA" w:rsidRDefault="007360BA">
            <w:pPr>
              <w:tabs>
                <w:tab w:val="left" w:pos="1567"/>
              </w:tabs>
              <w:spacing w:line="200" w:lineRule="auto"/>
            </w:pPr>
          </w:p>
          <w:p w14:paraId="4071D832" w14:textId="77777777" w:rsidR="007360BA" w:rsidRDefault="007360BA">
            <w:pPr>
              <w:tabs>
                <w:tab w:val="left" w:pos="1567"/>
              </w:tabs>
              <w:spacing w:line="200" w:lineRule="auto"/>
            </w:pPr>
          </w:p>
          <w:p w14:paraId="6A7FDEFD" w14:textId="77777777" w:rsidR="007360BA" w:rsidRDefault="007360BA">
            <w:pPr>
              <w:tabs>
                <w:tab w:val="left" w:pos="1567"/>
              </w:tabs>
              <w:spacing w:before="4" w:line="280" w:lineRule="auto"/>
              <w:rPr>
                <w:sz w:val="28"/>
                <w:szCs w:val="28"/>
              </w:rPr>
            </w:pPr>
          </w:p>
          <w:p w14:paraId="469A6E2B" w14:textId="77777777" w:rsidR="007360BA" w:rsidRDefault="00000000">
            <w:pPr>
              <w:tabs>
                <w:tab w:val="left" w:pos="1567"/>
              </w:tabs>
              <w:ind w:left="102"/>
              <w:rPr>
                <w:sz w:val="18"/>
                <w:szCs w:val="18"/>
              </w:rPr>
            </w:pPr>
            <w:r>
              <w:rPr>
                <w:b/>
                <w:sz w:val="18"/>
                <w:szCs w:val="18"/>
              </w:rPr>
              <w:t>TV-3-1-02</w:t>
            </w:r>
          </w:p>
        </w:tc>
        <w:tc>
          <w:tcPr>
            <w:tcW w:w="3951" w:type="dxa"/>
            <w:tcBorders>
              <w:top w:val="single" w:sz="5" w:space="0" w:color="000000"/>
              <w:left w:val="single" w:sz="5" w:space="0" w:color="000000"/>
              <w:bottom w:val="single" w:sz="5" w:space="0" w:color="000000"/>
              <w:right w:val="single" w:sz="5" w:space="0" w:color="000000"/>
            </w:tcBorders>
          </w:tcPr>
          <w:p w14:paraId="2D8154CB" w14:textId="77777777" w:rsidR="007360BA" w:rsidRDefault="007360BA">
            <w:pPr>
              <w:tabs>
                <w:tab w:val="left" w:pos="1567"/>
              </w:tabs>
              <w:spacing w:line="200" w:lineRule="auto"/>
            </w:pPr>
          </w:p>
          <w:p w14:paraId="559EBC2C" w14:textId="77777777" w:rsidR="007360BA" w:rsidRDefault="007360BA">
            <w:pPr>
              <w:tabs>
                <w:tab w:val="left" w:pos="1567"/>
              </w:tabs>
              <w:spacing w:before="13" w:line="200" w:lineRule="auto"/>
            </w:pPr>
          </w:p>
          <w:p w14:paraId="45A5C850" w14:textId="77777777" w:rsidR="007360BA" w:rsidRDefault="00000000">
            <w:pPr>
              <w:tabs>
                <w:tab w:val="left" w:pos="640"/>
                <w:tab w:val="left" w:pos="1567"/>
              </w:tabs>
              <w:spacing w:line="200" w:lineRule="auto"/>
              <w:ind w:left="645" w:right="512" w:hanging="360"/>
            </w:pPr>
            <w:sdt>
              <w:sdtPr>
                <w:tag w:val="goog_rdk_841"/>
                <w:id w:val="-898427428"/>
              </w:sdtPr>
              <w:sdtContent>
                <w:r>
                  <w:rPr>
                    <w:rFonts w:ascii="Fira Mono" w:eastAsia="Fira Mono" w:hAnsi="Fira Mono" w:cs="Fira Mono"/>
                    <w:sz w:val="18"/>
                    <w:szCs w:val="18"/>
                  </w:rPr>
                  <w:t>⮚</w:t>
                </w:r>
              </w:sdtContent>
            </w:sdt>
            <w:r>
              <w:rPr>
                <w:sz w:val="18"/>
                <w:szCs w:val="18"/>
              </w:rPr>
              <w:tab/>
              <w:t>spojuje pravidelnou každodenní pohybovou činnost se zdravím a využívá nabízené příležitosti</w:t>
            </w:r>
          </w:p>
          <w:p w14:paraId="04028739" w14:textId="77777777" w:rsidR="007360BA" w:rsidRDefault="007360BA">
            <w:pPr>
              <w:tabs>
                <w:tab w:val="left" w:pos="1567"/>
              </w:tabs>
              <w:spacing w:before="4"/>
            </w:pPr>
          </w:p>
          <w:p w14:paraId="700A473B" w14:textId="77777777" w:rsidR="007360BA" w:rsidRDefault="007360BA">
            <w:pPr>
              <w:tabs>
                <w:tab w:val="left" w:pos="1567"/>
              </w:tabs>
              <w:spacing w:before="4"/>
            </w:pPr>
          </w:p>
          <w:p w14:paraId="555BA51C" w14:textId="77777777" w:rsidR="007360BA" w:rsidRDefault="007360BA">
            <w:pPr>
              <w:tabs>
                <w:tab w:val="left" w:pos="1567"/>
              </w:tabs>
              <w:spacing w:before="4"/>
              <w:rPr>
                <w:sz w:val="4"/>
                <w:szCs w:val="4"/>
              </w:rPr>
            </w:pPr>
          </w:p>
          <w:p w14:paraId="37D9F49F" w14:textId="77777777" w:rsidR="007360BA" w:rsidRDefault="007360BA">
            <w:pPr>
              <w:tabs>
                <w:tab w:val="left" w:pos="1567"/>
              </w:tabs>
              <w:spacing w:before="4"/>
              <w:rPr>
                <w:sz w:val="4"/>
                <w:szCs w:val="4"/>
              </w:rPr>
            </w:pPr>
          </w:p>
          <w:p w14:paraId="3F8A3C3F" w14:textId="77777777" w:rsidR="007360BA" w:rsidRDefault="007360BA">
            <w:pPr>
              <w:tabs>
                <w:tab w:val="left" w:pos="1567"/>
              </w:tabs>
              <w:spacing w:before="4"/>
              <w:rPr>
                <w:sz w:val="4"/>
                <w:szCs w:val="4"/>
              </w:rPr>
            </w:pPr>
          </w:p>
          <w:p w14:paraId="3536177A" w14:textId="77777777" w:rsidR="007360BA" w:rsidRDefault="007360BA">
            <w:pPr>
              <w:tabs>
                <w:tab w:val="left" w:pos="1567"/>
              </w:tabs>
              <w:spacing w:before="4"/>
              <w:rPr>
                <w:sz w:val="4"/>
                <w:szCs w:val="4"/>
              </w:rPr>
            </w:pPr>
          </w:p>
          <w:p w14:paraId="772F6DF2" w14:textId="77777777" w:rsidR="007360BA" w:rsidRDefault="007360BA">
            <w:pPr>
              <w:tabs>
                <w:tab w:val="left" w:pos="1567"/>
              </w:tabs>
              <w:spacing w:before="4"/>
              <w:rPr>
                <w:sz w:val="4"/>
                <w:szCs w:val="4"/>
              </w:rPr>
            </w:pPr>
          </w:p>
          <w:p w14:paraId="7199D9D1" w14:textId="77777777" w:rsidR="007360BA" w:rsidRDefault="007360BA">
            <w:pPr>
              <w:tabs>
                <w:tab w:val="left" w:pos="1567"/>
              </w:tabs>
              <w:spacing w:before="4"/>
              <w:rPr>
                <w:sz w:val="4"/>
                <w:szCs w:val="4"/>
              </w:rPr>
            </w:pPr>
          </w:p>
          <w:p w14:paraId="36461F56" w14:textId="77777777" w:rsidR="007360BA" w:rsidRDefault="007360BA">
            <w:pPr>
              <w:tabs>
                <w:tab w:val="left" w:pos="1567"/>
              </w:tabs>
              <w:spacing w:before="4"/>
              <w:rPr>
                <w:sz w:val="4"/>
                <w:szCs w:val="4"/>
              </w:rPr>
            </w:pPr>
          </w:p>
          <w:p w14:paraId="3B2CFC30" w14:textId="77777777" w:rsidR="007360BA" w:rsidRDefault="007360BA">
            <w:pPr>
              <w:tabs>
                <w:tab w:val="left" w:pos="1567"/>
              </w:tabs>
              <w:spacing w:before="4"/>
              <w:rPr>
                <w:sz w:val="4"/>
                <w:szCs w:val="4"/>
              </w:rPr>
            </w:pPr>
          </w:p>
          <w:p w14:paraId="47D37E07" w14:textId="77777777" w:rsidR="007360BA" w:rsidRDefault="00000000">
            <w:pPr>
              <w:tabs>
                <w:tab w:val="left" w:pos="640"/>
                <w:tab w:val="left" w:pos="1567"/>
              </w:tabs>
              <w:spacing w:line="200" w:lineRule="auto"/>
              <w:ind w:left="645" w:right="248" w:hanging="360"/>
              <w:rPr>
                <w:sz w:val="18"/>
                <w:szCs w:val="18"/>
              </w:rPr>
            </w:pPr>
            <w:sdt>
              <w:sdtPr>
                <w:tag w:val="goog_rdk_842"/>
                <w:id w:val="-721365209"/>
              </w:sdtPr>
              <w:sdtContent>
                <w:r>
                  <w:rPr>
                    <w:rFonts w:ascii="Fira Mono" w:eastAsia="Fira Mono" w:hAnsi="Fira Mono" w:cs="Fira Mono"/>
                    <w:sz w:val="18"/>
                    <w:szCs w:val="18"/>
                  </w:rPr>
                  <w:t>⮚</w:t>
                </w:r>
              </w:sdtContent>
            </w:sdt>
            <w:r>
              <w:rPr>
                <w:sz w:val="18"/>
                <w:szCs w:val="18"/>
              </w:rPr>
              <w:tab/>
              <w:t>zvládá v souladu s individuálními předpoklady jednoduché pohybové činnosti jednotlivce nebo činnosti prováděné ve skupině; usiluje o jejich</w:t>
            </w:r>
          </w:p>
          <w:p w14:paraId="17969C0D" w14:textId="77777777" w:rsidR="007360BA" w:rsidRDefault="00000000">
            <w:pPr>
              <w:tabs>
                <w:tab w:val="left" w:pos="1567"/>
              </w:tabs>
              <w:spacing w:line="200" w:lineRule="auto"/>
              <w:ind w:left="645"/>
              <w:rPr>
                <w:sz w:val="18"/>
                <w:szCs w:val="18"/>
              </w:rPr>
            </w:pPr>
            <w:r>
              <w:rPr>
                <w:sz w:val="18"/>
                <w:szCs w:val="18"/>
              </w:rPr>
              <w:t>zlepšení</w:t>
            </w:r>
          </w:p>
        </w:tc>
        <w:tc>
          <w:tcPr>
            <w:tcW w:w="3312" w:type="dxa"/>
            <w:tcBorders>
              <w:top w:val="single" w:sz="5" w:space="0" w:color="000000"/>
              <w:left w:val="single" w:sz="5" w:space="0" w:color="000000"/>
              <w:bottom w:val="single" w:sz="5" w:space="0" w:color="000000"/>
              <w:right w:val="single" w:sz="5" w:space="0" w:color="000000"/>
            </w:tcBorders>
          </w:tcPr>
          <w:p w14:paraId="07ED5978" w14:textId="77777777" w:rsidR="007360BA" w:rsidRDefault="007360BA">
            <w:pPr>
              <w:tabs>
                <w:tab w:val="left" w:pos="1567"/>
              </w:tabs>
              <w:spacing w:line="200" w:lineRule="auto"/>
            </w:pPr>
          </w:p>
          <w:p w14:paraId="378E13A8" w14:textId="77777777" w:rsidR="007360BA" w:rsidRDefault="007360BA">
            <w:pPr>
              <w:tabs>
                <w:tab w:val="left" w:pos="1567"/>
              </w:tabs>
              <w:ind w:left="102"/>
              <w:rPr>
                <w:b/>
                <w:sz w:val="4"/>
                <w:szCs w:val="4"/>
              </w:rPr>
            </w:pPr>
          </w:p>
          <w:p w14:paraId="6094DD4F" w14:textId="77777777" w:rsidR="007360BA" w:rsidRDefault="007360BA">
            <w:pPr>
              <w:tabs>
                <w:tab w:val="left" w:pos="1567"/>
              </w:tabs>
              <w:ind w:left="102"/>
              <w:rPr>
                <w:b/>
                <w:sz w:val="4"/>
                <w:szCs w:val="4"/>
              </w:rPr>
            </w:pPr>
          </w:p>
          <w:p w14:paraId="49FB1244" w14:textId="77777777" w:rsidR="007360BA" w:rsidRDefault="007360BA">
            <w:pPr>
              <w:tabs>
                <w:tab w:val="left" w:pos="1567"/>
              </w:tabs>
              <w:ind w:left="102"/>
              <w:rPr>
                <w:b/>
                <w:sz w:val="4"/>
                <w:szCs w:val="4"/>
              </w:rPr>
            </w:pPr>
          </w:p>
          <w:p w14:paraId="3FF88A21" w14:textId="77777777" w:rsidR="007360BA" w:rsidRDefault="007360BA">
            <w:pPr>
              <w:tabs>
                <w:tab w:val="left" w:pos="1567"/>
              </w:tabs>
              <w:ind w:left="102"/>
              <w:rPr>
                <w:b/>
                <w:sz w:val="4"/>
                <w:szCs w:val="4"/>
              </w:rPr>
            </w:pPr>
          </w:p>
          <w:p w14:paraId="3CD7DC25" w14:textId="77777777" w:rsidR="007360BA" w:rsidRDefault="007360BA">
            <w:pPr>
              <w:tabs>
                <w:tab w:val="left" w:pos="1567"/>
              </w:tabs>
              <w:ind w:left="102"/>
              <w:rPr>
                <w:b/>
                <w:sz w:val="4"/>
                <w:szCs w:val="4"/>
              </w:rPr>
            </w:pPr>
          </w:p>
          <w:p w14:paraId="40254E35" w14:textId="77777777" w:rsidR="007360BA" w:rsidRDefault="00000000">
            <w:pPr>
              <w:tabs>
                <w:tab w:val="left" w:pos="1567"/>
              </w:tabs>
              <w:ind w:left="102"/>
              <w:rPr>
                <w:b/>
                <w:sz w:val="18"/>
                <w:szCs w:val="18"/>
              </w:rPr>
            </w:pPr>
            <w:r>
              <w:rPr>
                <w:b/>
                <w:sz w:val="18"/>
                <w:szCs w:val="18"/>
              </w:rPr>
              <w:t>ČINNOSTI OVLIVŇUJÍCÍ ZDRAVÍ</w:t>
            </w:r>
          </w:p>
          <w:p w14:paraId="72362E21" w14:textId="77777777" w:rsidR="007360BA" w:rsidRDefault="00000000">
            <w:pPr>
              <w:tabs>
                <w:tab w:val="left" w:pos="660"/>
                <w:tab w:val="left" w:pos="1567"/>
              </w:tabs>
              <w:spacing w:before="2" w:line="200" w:lineRule="auto"/>
              <w:ind w:left="664" w:right="104" w:hanging="360"/>
              <w:rPr>
                <w:sz w:val="18"/>
                <w:szCs w:val="18"/>
              </w:rPr>
            </w:pPr>
            <w:r>
              <w:rPr>
                <w:sz w:val="18"/>
                <w:szCs w:val="18"/>
              </w:rPr>
              <w:t>▪</w:t>
            </w:r>
            <w:r>
              <w:rPr>
                <w:sz w:val="18"/>
                <w:szCs w:val="18"/>
              </w:rPr>
              <w:tab/>
              <w:t>význam pohybu pro zdraví – pohybový režim žáků, délka a intenzita pohybu</w:t>
            </w:r>
          </w:p>
          <w:p w14:paraId="239490E4" w14:textId="77777777" w:rsidR="007360BA" w:rsidRDefault="007360BA">
            <w:pPr>
              <w:tabs>
                <w:tab w:val="left" w:pos="660"/>
                <w:tab w:val="left" w:pos="1567"/>
              </w:tabs>
              <w:spacing w:before="2" w:line="200" w:lineRule="auto"/>
              <w:ind w:left="664" w:right="104" w:hanging="360"/>
              <w:rPr>
                <w:sz w:val="18"/>
                <w:szCs w:val="18"/>
              </w:rPr>
            </w:pPr>
          </w:p>
          <w:p w14:paraId="158739B2" w14:textId="77777777" w:rsidR="007360BA" w:rsidRDefault="007360BA">
            <w:pPr>
              <w:tabs>
                <w:tab w:val="left" w:pos="660"/>
                <w:tab w:val="left" w:pos="1567"/>
              </w:tabs>
              <w:spacing w:before="2" w:line="200" w:lineRule="auto"/>
              <w:ind w:left="664" w:right="104" w:hanging="360"/>
              <w:rPr>
                <w:sz w:val="18"/>
                <w:szCs w:val="18"/>
              </w:rPr>
            </w:pPr>
          </w:p>
          <w:p w14:paraId="7FBD2459" w14:textId="77777777" w:rsidR="007360BA" w:rsidRDefault="00000000">
            <w:pPr>
              <w:tabs>
                <w:tab w:val="left" w:pos="1567"/>
              </w:tabs>
              <w:ind w:left="102"/>
              <w:rPr>
                <w:b/>
                <w:sz w:val="18"/>
                <w:szCs w:val="18"/>
              </w:rPr>
            </w:pPr>
            <w:r>
              <w:rPr>
                <w:b/>
                <w:sz w:val="18"/>
                <w:szCs w:val="18"/>
              </w:rPr>
              <w:t>ČINNOSTI OVLIVŇUJÍCÍ ÚROVEŇ POHYBOVÝCH DOVEDNOSTÍ</w:t>
            </w:r>
          </w:p>
          <w:p w14:paraId="16285D80" w14:textId="77777777" w:rsidR="007360BA" w:rsidRDefault="007360BA">
            <w:pPr>
              <w:tabs>
                <w:tab w:val="left" w:pos="1567"/>
              </w:tabs>
              <w:ind w:left="102"/>
              <w:rPr>
                <w:b/>
                <w:sz w:val="18"/>
                <w:szCs w:val="18"/>
              </w:rPr>
            </w:pPr>
          </w:p>
          <w:p w14:paraId="2597B205" w14:textId="77777777" w:rsidR="007360BA" w:rsidRDefault="00000000">
            <w:pPr>
              <w:tabs>
                <w:tab w:val="left" w:pos="1567"/>
              </w:tabs>
              <w:spacing w:line="200" w:lineRule="auto"/>
              <w:ind w:left="304"/>
              <w:rPr>
                <w:sz w:val="18"/>
                <w:szCs w:val="18"/>
              </w:rPr>
            </w:pPr>
            <w:r>
              <w:rPr>
                <w:sz w:val="18"/>
                <w:szCs w:val="18"/>
              </w:rPr>
              <w:t>▪ pohybové hry – s různým zaměřením; netradiční pohybové hry a aktivity; využití hraček a netradičního náčiní při cvičení; pohybová tvořivost</w:t>
            </w:r>
          </w:p>
          <w:p w14:paraId="47953E56" w14:textId="77777777" w:rsidR="007360BA" w:rsidRDefault="007360BA">
            <w:pPr>
              <w:tabs>
                <w:tab w:val="left" w:pos="1567"/>
              </w:tabs>
              <w:spacing w:line="200" w:lineRule="auto"/>
              <w:ind w:left="304"/>
              <w:rPr>
                <w:sz w:val="18"/>
                <w:szCs w:val="18"/>
              </w:rPr>
            </w:pPr>
          </w:p>
          <w:p w14:paraId="43853EE3" w14:textId="77777777" w:rsidR="007360BA" w:rsidRDefault="00000000">
            <w:pPr>
              <w:tabs>
                <w:tab w:val="left" w:pos="1567"/>
              </w:tabs>
              <w:spacing w:line="200" w:lineRule="auto"/>
              <w:ind w:left="304"/>
              <w:rPr>
                <w:sz w:val="18"/>
                <w:szCs w:val="18"/>
              </w:rPr>
            </w:pPr>
            <w:r>
              <w:rPr>
                <w:sz w:val="18"/>
                <w:szCs w:val="18"/>
              </w:rPr>
              <w:t>▪ základy gymnastiky – průpravná cvičení, akrobacie, cvičení s náčiním a na nářadí odpovídající</w:t>
            </w:r>
          </w:p>
          <w:p w14:paraId="69CA558A" w14:textId="77777777" w:rsidR="007360BA" w:rsidRDefault="007360BA">
            <w:pPr>
              <w:tabs>
                <w:tab w:val="left" w:pos="1567"/>
              </w:tabs>
              <w:spacing w:line="200" w:lineRule="auto"/>
              <w:ind w:left="304"/>
              <w:rPr>
                <w:sz w:val="18"/>
                <w:szCs w:val="18"/>
              </w:rPr>
            </w:pPr>
          </w:p>
          <w:p w14:paraId="12408F7D" w14:textId="77777777" w:rsidR="007360BA" w:rsidRDefault="007360BA">
            <w:pPr>
              <w:tabs>
                <w:tab w:val="left" w:pos="1567"/>
              </w:tabs>
              <w:spacing w:line="200" w:lineRule="auto"/>
              <w:ind w:left="270" w:right="16"/>
              <w:rPr>
                <w:sz w:val="18"/>
                <w:szCs w:val="18"/>
              </w:rPr>
            </w:pPr>
          </w:p>
          <w:p w14:paraId="51CD67A8" w14:textId="77777777" w:rsidR="007360BA" w:rsidRDefault="00000000">
            <w:pPr>
              <w:tabs>
                <w:tab w:val="left" w:pos="1567"/>
              </w:tabs>
              <w:spacing w:line="200" w:lineRule="auto"/>
              <w:ind w:left="270" w:right="16"/>
              <w:rPr>
                <w:sz w:val="18"/>
                <w:szCs w:val="18"/>
              </w:rPr>
            </w:pPr>
            <w:r>
              <w:rPr>
                <w:sz w:val="18"/>
                <w:szCs w:val="18"/>
              </w:rPr>
              <w:t xml:space="preserve">▪ rytmické a kondiční formy cvičení pro  </w:t>
            </w:r>
          </w:p>
          <w:p w14:paraId="500E692E" w14:textId="77777777" w:rsidR="007360BA" w:rsidRDefault="00000000">
            <w:pPr>
              <w:tabs>
                <w:tab w:val="left" w:pos="1567"/>
              </w:tabs>
              <w:spacing w:line="200" w:lineRule="auto"/>
              <w:ind w:left="270" w:right="16"/>
              <w:rPr>
                <w:sz w:val="18"/>
                <w:szCs w:val="18"/>
              </w:rPr>
            </w:pPr>
            <w:r>
              <w:rPr>
                <w:sz w:val="18"/>
                <w:szCs w:val="18"/>
              </w:rPr>
              <w:t xml:space="preserve">  děti – kondiční cvičení s hudbou nebo  </w:t>
            </w:r>
          </w:p>
          <w:p w14:paraId="53E5D8AF" w14:textId="77777777" w:rsidR="007360BA" w:rsidRDefault="00000000">
            <w:pPr>
              <w:tabs>
                <w:tab w:val="left" w:pos="1567"/>
              </w:tabs>
              <w:spacing w:line="200" w:lineRule="auto"/>
              <w:ind w:left="270" w:right="16"/>
              <w:rPr>
                <w:sz w:val="18"/>
                <w:szCs w:val="18"/>
              </w:rPr>
            </w:pPr>
            <w:r>
              <w:rPr>
                <w:sz w:val="18"/>
                <w:szCs w:val="18"/>
              </w:rPr>
              <w:t xml:space="preserve">  rytmickým doprovodem, základy  </w:t>
            </w:r>
          </w:p>
          <w:p w14:paraId="33B69CA6" w14:textId="77777777" w:rsidR="007360BA" w:rsidRDefault="00000000">
            <w:pPr>
              <w:tabs>
                <w:tab w:val="left" w:pos="1567"/>
              </w:tabs>
              <w:spacing w:line="200" w:lineRule="auto"/>
              <w:ind w:left="270" w:right="16"/>
              <w:rPr>
                <w:sz w:val="18"/>
                <w:szCs w:val="18"/>
              </w:rPr>
            </w:pPr>
            <w:r>
              <w:rPr>
                <w:sz w:val="18"/>
                <w:szCs w:val="18"/>
              </w:rPr>
              <w:t xml:space="preserve">  estetického pohybu, vyjádření melodie a </w:t>
            </w:r>
          </w:p>
          <w:p w14:paraId="7FA4556E" w14:textId="77777777" w:rsidR="007360BA" w:rsidRDefault="00000000">
            <w:pPr>
              <w:tabs>
                <w:tab w:val="left" w:pos="1567"/>
              </w:tabs>
              <w:spacing w:line="200" w:lineRule="auto"/>
              <w:ind w:left="270" w:right="16"/>
              <w:rPr>
                <w:sz w:val="18"/>
                <w:szCs w:val="18"/>
              </w:rPr>
            </w:pPr>
            <w:r>
              <w:rPr>
                <w:sz w:val="18"/>
                <w:szCs w:val="18"/>
              </w:rPr>
              <w:t xml:space="preserve">  rytmu pohybem, jednoduché tance</w:t>
            </w:r>
          </w:p>
          <w:p w14:paraId="5E6E67F4" w14:textId="77777777" w:rsidR="007360BA" w:rsidRDefault="007360BA">
            <w:pPr>
              <w:tabs>
                <w:tab w:val="left" w:pos="1567"/>
              </w:tabs>
              <w:spacing w:line="200" w:lineRule="auto"/>
              <w:ind w:left="270" w:right="16"/>
              <w:rPr>
                <w:sz w:val="18"/>
                <w:szCs w:val="18"/>
              </w:rPr>
            </w:pPr>
          </w:p>
          <w:p w14:paraId="4C96D362" w14:textId="77777777" w:rsidR="007360BA" w:rsidRDefault="00000000">
            <w:pPr>
              <w:tabs>
                <w:tab w:val="left" w:pos="1567"/>
              </w:tabs>
              <w:spacing w:line="200" w:lineRule="auto"/>
              <w:ind w:left="270" w:right="16"/>
              <w:rPr>
                <w:sz w:val="18"/>
                <w:szCs w:val="18"/>
              </w:rPr>
            </w:pPr>
            <w:r>
              <w:rPr>
                <w:sz w:val="18"/>
                <w:szCs w:val="18"/>
              </w:rPr>
              <w:t>▪  průpravné úpoly – přetahy a přetlaky</w:t>
            </w:r>
          </w:p>
          <w:p w14:paraId="513824FA" w14:textId="77777777" w:rsidR="007360BA" w:rsidRDefault="007360BA">
            <w:pPr>
              <w:tabs>
                <w:tab w:val="left" w:pos="1567"/>
              </w:tabs>
              <w:spacing w:line="200" w:lineRule="auto"/>
              <w:ind w:left="270" w:right="16"/>
              <w:rPr>
                <w:sz w:val="18"/>
                <w:szCs w:val="18"/>
              </w:rPr>
            </w:pPr>
          </w:p>
          <w:p w14:paraId="71EF6482" w14:textId="77777777" w:rsidR="007360BA" w:rsidRDefault="00000000">
            <w:pPr>
              <w:tabs>
                <w:tab w:val="left" w:pos="1567"/>
              </w:tabs>
              <w:spacing w:line="200" w:lineRule="auto"/>
              <w:ind w:left="270" w:right="16"/>
              <w:rPr>
                <w:sz w:val="18"/>
                <w:szCs w:val="18"/>
              </w:rPr>
            </w:pPr>
            <w:r>
              <w:rPr>
                <w:sz w:val="18"/>
                <w:szCs w:val="18"/>
              </w:rPr>
              <w:t>▪ základy atletiky – rychlý běh, motivovaný vytrvalý běh, skok do dálky nebo do výšky, hod míčkem</w:t>
            </w:r>
          </w:p>
          <w:p w14:paraId="07EFB954" w14:textId="77777777" w:rsidR="007360BA" w:rsidRDefault="007360BA">
            <w:pPr>
              <w:tabs>
                <w:tab w:val="left" w:pos="1567"/>
              </w:tabs>
              <w:spacing w:line="200" w:lineRule="auto"/>
              <w:ind w:left="270" w:right="16"/>
              <w:rPr>
                <w:sz w:val="18"/>
                <w:szCs w:val="18"/>
              </w:rPr>
            </w:pPr>
          </w:p>
          <w:p w14:paraId="12A586C9" w14:textId="77777777" w:rsidR="007360BA" w:rsidRDefault="00000000">
            <w:pPr>
              <w:tabs>
                <w:tab w:val="left" w:pos="1567"/>
              </w:tabs>
              <w:spacing w:line="200" w:lineRule="auto"/>
              <w:ind w:left="270" w:right="16"/>
              <w:rPr>
                <w:sz w:val="18"/>
                <w:szCs w:val="18"/>
              </w:rPr>
            </w:pPr>
            <w:r>
              <w:rPr>
                <w:sz w:val="18"/>
                <w:szCs w:val="18"/>
              </w:rPr>
              <w:t>▪  základy sportovních her – manipulace s míčem, pálkou či jiným herním náčiním odpovídající velikosti a hmotnosti, herní činnosti jednotlivce, spolupráce ve hře, průpravné hry, utkání podle zjednodušených pravidel minisportů</w:t>
            </w:r>
          </w:p>
          <w:p w14:paraId="73309A7E" w14:textId="77777777" w:rsidR="007360BA" w:rsidRDefault="007360BA">
            <w:pPr>
              <w:tabs>
                <w:tab w:val="left" w:pos="1567"/>
              </w:tabs>
              <w:spacing w:line="200" w:lineRule="auto"/>
              <w:ind w:left="270" w:right="16"/>
              <w:rPr>
                <w:sz w:val="18"/>
                <w:szCs w:val="18"/>
              </w:rPr>
            </w:pPr>
          </w:p>
          <w:p w14:paraId="2AA3CCEF" w14:textId="77777777" w:rsidR="007360BA" w:rsidRDefault="00000000">
            <w:pPr>
              <w:tabs>
                <w:tab w:val="left" w:pos="1567"/>
              </w:tabs>
              <w:spacing w:line="200" w:lineRule="auto"/>
              <w:ind w:left="270" w:right="16"/>
              <w:rPr>
                <w:sz w:val="18"/>
                <w:szCs w:val="18"/>
              </w:rPr>
            </w:pPr>
            <w:r>
              <w:rPr>
                <w:sz w:val="18"/>
                <w:szCs w:val="18"/>
              </w:rPr>
              <w:t xml:space="preserve">▪  turistika a pobyt v přírodě – přesun do terénu a chování v dopravních </w:t>
            </w:r>
            <w:r>
              <w:rPr>
                <w:sz w:val="18"/>
                <w:szCs w:val="18"/>
              </w:rPr>
              <w:lastRenderedPageBreak/>
              <w:t>prostředcích při přesunu, chůze v terénu, táboření, ochrana přírody</w:t>
            </w:r>
          </w:p>
        </w:tc>
        <w:tc>
          <w:tcPr>
            <w:tcW w:w="2751" w:type="dxa"/>
            <w:tcBorders>
              <w:top w:val="single" w:sz="5" w:space="0" w:color="000000"/>
              <w:left w:val="single" w:sz="5" w:space="0" w:color="000000"/>
              <w:bottom w:val="single" w:sz="5" w:space="0" w:color="000000"/>
              <w:right w:val="single" w:sz="5" w:space="0" w:color="000000"/>
            </w:tcBorders>
          </w:tcPr>
          <w:p w14:paraId="68F9BBB9" w14:textId="77777777" w:rsidR="007360BA" w:rsidRDefault="007360BA">
            <w:pPr>
              <w:tabs>
                <w:tab w:val="left" w:pos="1567"/>
              </w:tabs>
              <w:spacing w:before="8" w:line="200" w:lineRule="auto"/>
            </w:pPr>
          </w:p>
          <w:p w14:paraId="4FA38C50" w14:textId="77777777" w:rsidR="007360BA" w:rsidRDefault="00000000">
            <w:pPr>
              <w:tabs>
                <w:tab w:val="left" w:pos="1567"/>
              </w:tabs>
              <w:ind w:left="102"/>
              <w:rPr>
                <w:sz w:val="18"/>
                <w:szCs w:val="18"/>
              </w:rPr>
            </w:pPr>
            <w:r>
              <w:rPr>
                <w:b/>
                <w:sz w:val="18"/>
                <w:szCs w:val="18"/>
              </w:rPr>
              <w:t>Osobnostní rozvoj</w:t>
            </w:r>
          </w:p>
          <w:p w14:paraId="504AA650" w14:textId="77777777" w:rsidR="007360BA" w:rsidRDefault="00000000">
            <w:pPr>
              <w:tabs>
                <w:tab w:val="left" w:pos="1567"/>
              </w:tabs>
              <w:spacing w:line="200" w:lineRule="auto"/>
              <w:ind w:left="160"/>
              <w:rPr>
                <w:sz w:val="18"/>
                <w:szCs w:val="18"/>
              </w:rPr>
            </w:pPr>
            <w:r>
              <w:rPr>
                <w:sz w:val="18"/>
                <w:szCs w:val="18"/>
              </w:rPr>
              <w:t>- psychohygiena</w:t>
            </w:r>
          </w:p>
          <w:p w14:paraId="5ADB2F51" w14:textId="77777777" w:rsidR="007360BA" w:rsidRDefault="00000000">
            <w:pPr>
              <w:tabs>
                <w:tab w:val="left" w:pos="500"/>
                <w:tab w:val="left" w:pos="1567"/>
              </w:tabs>
              <w:spacing w:before="1" w:line="200" w:lineRule="auto"/>
              <w:ind w:left="520" w:right="787" w:hanging="360"/>
              <w:rPr>
                <w:sz w:val="18"/>
                <w:szCs w:val="18"/>
              </w:rPr>
            </w:pPr>
            <w:r>
              <w:rPr>
                <w:sz w:val="18"/>
                <w:szCs w:val="18"/>
              </w:rPr>
              <w:t>-</w:t>
            </w:r>
            <w:r>
              <w:rPr>
                <w:sz w:val="18"/>
                <w:szCs w:val="18"/>
              </w:rPr>
              <w:tab/>
              <w:t>rozvoj schopností a poznávání</w:t>
            </w:r>
          </w:p>
        </w:tc>
        <w:tc>
          <w:tcPr>
            <w:tcW w:w="2828" w:type="dxa"/>
            <w:tcBorders>
              <w:top w:val="single" w:sz="5" w:space="0" w:color="000000"/>
              <w:left w:val="single" w:sz="5" w:space="0" w:color="000000"/>
              <w:bottom w:val="single" w:sz="5" w:space="0" w:color="000000"/>
              <w:right w:val="single" w:sz="5" w:space="0" w:color="000000"/>
            </w:tcBorders>
          </w:tcPr>
          <w:p w14:paraId="25B3119E" w14:textId="77777777" w:rsidR="007360BA" w:rsidRDefault="007360BA">
            <w:pPr>
              <w:tabs>
                <w:tab w:val="left" w:pos="1567"/>
              </w:tabs>
              <w:spacing w:before="8" w:line="200" w:lineRule="auto"/>
            </w:pPr>
          </w:p>
          <w:p w14:paraId="61B7900C" w14:textId="77777777" w:rsidR="007360BA" w:rsidRDefault="00000000">
            <w:pPr>
              <w:tabs>
                <w:tab w:val="left" w:pos="1567"/>
              </w:tabs>
              <w:ind w:left="102"/>
              <w:rPr>
                <w:sz w:val="18"/>
                <w:szCs w:val="18"/>
              </w:rPr>
            </w:pPr>
            <w:r>
              <w:rPr>
                <w:b/>
                <w:sz w:val="18"/>
                <w:szCs w:val="18"/>
              </w:rPr>
              <w:t>Formy:</w:t>
            </w:r>
          </w:p>
          <w:p w14:paraId="5A1DF84C" w14:textId="77777777" w:rsidR="007360BA" w:rsidRDefault="00000000">
            <w:pPr>
              <w:tabs>
                <w:tab w:val="left" w:pos="1567"/>
              </w:tabs>
              <w:spacing w:line="200" w:lineRule="auto"/>
              <w:ind w:left="342"/>
              <w:rPr>
                <w:sz w:val="18"/>
                <w:szCs w:val="18"/>
              </w:rPr>
            </w:pPr>
            <w:r>
              <w:rPr>
                <w:sz w:val="18"/>
                <w:szCs w:val="18"/>
              </w:rPr>
              <w:t>▪ v tělocvičně</w:t>
            </w:r>
          </w:p>
          <w:p w14:paraId="4ACB5094" w14:textId="77777777" w:rsidR="007360BA" w:rsidRDefault="00000000">
            <w:pPr>
              <w:tabs>
                <w:tab w:val="left" w:pos="1567"/>
              </w:tabs>
              <w:spacing w:line="200" w:lineRule="auto"/>
              <w:ind w:left="342"/>
              <w:rPr>
                <w:sz w:val="18"/>
                <w:szCs w:val="18"/>
              </w:rPr>
            </w:pPr>
            <w:r>
              <w:rPr>
                <w:sz w:val="18"/>
                <w:szCs w:val="18"/>
              </w:rPr>
              <w:t>▪ na hřišti</w:t>
            </w:r>
          </w:p>
          <w:p w14:paraId="74DF16DA" w14:textId="77777777" w:rsidR="007360BA" w:rsidRDefault="007360BA">
            <w:pPr>
              <w:tabs>
                <w:tab w:val="left" w:pos="1567"/>
              </w:tabs>
              <w:spacing w:before="13" w:line="200" w:lineRule="auto"/>
            </w:pPr>
          </w:p>
          <w:p w14:paraId="2D7CA846" w14:textId="77777777" w:rsidR="007360BA" w:rsidRDefault="00000000">
            <w:pPr>
              <w:tabs>
                <w:tab w:val="left" w:pos="1567"/>
              </w:tabs>
              <w:ind w:left="102"/>
              <w:rPr>
                <w:sz w:val="18"/>
                <w:szCs w:val="18"/>
              </w:rPr>
            </w:pPr>
            <w:r>
              <w:rPr>
                <w:b/>
                <w:sz w:val="18"/>
                <w:szCs w:val="18"/>
              </w:rPr>
              <w:t>Metody:</w:t>
            </w:r>
          </w:p>
          <w:p w14:paraId="225061AB" w14:textId="77777777" w:rsidR="007360BA" w:rsidRDefault="00000000">
            <w:pPr>
              <w:tabs>
                <w:tab w:val="left" w:pos="1567"/>
              </w:tabs>
              <w:spacing w:line="200" w:lineRule="auto"/>
              <w:ind w:left="342"/>
              <w:rPr>
                <w:sz w:val="18"/>
                <w:szCs w:val="18"/>
              </w:rPr>
            </w:pPr>
            <w:r>
              <w:rPr>
                <w:sz w:val="18"/>
                <w:szCs w:val="18"/>
              </w:rPr>
              <w:t>▪ vysvětlení</w:t>
            </w:r>
          </w:p>
          <w:p w14:paraId="00BFA79B" w14:textId="77777777" w:rsidR="007360BA" w:rsidRDefault="00000000">
            <w:pPr>
              <w:tabs>
                <w:tab w:val="left" w:pos="1567"/>
              </w:tabs>
              <w:spacing w:line="200" w:lineRule="auto"/>
              <w:ind w:left="342"/>
              <w:rPr>
                <w:sz w:val="18"/>
                <w:szCs w:val="18"/>
              </w:rPr>
            </w:pPr>
            <w:r>
              <w:rPr>
                <w:sz w:val="18"/>
                <w:szCs w:val="18"/>
              </w:rPr>
              <w:t>▪ názorná ukázka</w:t>
            </w:r>
          </w:p>
          <w:p w14:paraId="538D878D" w14:textId="77777777" w:rsidR="007360BA" w:rsidRDefault="00000000">
            <w:pPr>
              <w:tabs>
                <w:tab w:val="left" w:pos="1567"/>
              </w:tabs>
              <w:spacing w:line="200" w:lineRule="auto"/>
              <w:ind w:left="342"/>
              <w:rPr>
                <w:sz w:val="18"/>
                <w:szCs w:val="18"/>
              </w:rPr>
            </w:pPr>
            <w:r>
              <w:rPr>
                <w:sz w:val="18"/>
                <w:szCs w:val="18"/>
              </w:rPr>
              <w:t>▪ opakování cvičení</w:t>
            </w:r>
          </w:p>
          <w:p w14:paraId="7796066F" w14:textId="77777777" w:rsidR="007360BA" w:rsidRDefault="007360BA">
            <w:pPr>
              <w:tabs>
                <w:tab w:val="left" w:pos="1567"/>
              </w:tabs>
              <w:spacing w:before="13" w:line="200" w:lineRule="auto"/>
            </w:pPr>
          </w:p>
          <w:p w14:paraId="5181D04D" w14:textId="77777777" w:rsidR="007360BA" w:rsidRDefault="00000000">
            <w:pPr>
              <w:tabs>
                <w:tab w:val="left" w:pos="1567"/>
              </w:tabs>
              <w:ind w:left="102"/>
              <w:rPr>
                <w:sz w:val="18"/>
                <w:szCs w:val="18"/>
              </w:rPr>
            </w:pPr>
            <w:r>
              <w:rPr>
                <w:b/>
                <w:sz w:val="18"/>
                <w:szCs w:val="18"/>
              </w:rPr>
              <w:t>Pomůcky:</w:t>
            </w:r>
          </w:p>
          <w:p w14:paraId="7C20FD19" w14:textId="77777777" w:rsidR="007360BA" w:rsidRDefault="00000000">
            <w:pPr>
              <w:tabs>
                <w:tab w:val="left" w:pos="1567"/>
              </w:tabs>
              <w:spacing w:line="200" w:lineRule="auto"/>
              <w:ind w:left="342"/>
              <w:rPr>
                <w:sz w:val="18"/>
                <w:szCs w:val="18"/>
              </w:rPr>
            </w:pPr>
            <w:r>
              <w:rPr>
                <w:sz w:val="18"/>
                <w:szCs w:val="18"/>
              </w:rPr>
              <w:t>▪ míče</w:t>
            </w:r>
          </w:p>
          <w:p w14:paraId="189AB433" w14:textId="77777777" w:rsidR="007360BA" w:rsidRDefault="00000000">
            <w:pPr>
              <w:tabs>
                <w:tab w:val="left" w:pos="1567"/>
              </w:tabs>
              <w:spacing w:line="200" w:lineRule="auto"/>
              <w:ind w:left="342"/>
              <w:rPr>
                <w:sz w:val="18"/>
                <w:szCs w:val="18"/>
              </w:rPr>
            </w:pPr>
            <w:r>
              <w:rPr>
                <w:sz w:val="18"/>
                <w:szCs w:val="18"/>
              </w:rPr>
              <w:t>▪ lavičky</w:t>
            </w:r>
          </w:p>
          <w:p w14:paraId="01FFD5C8" w14:textId="77777777" w:rsidR="007360BA" w:rsidRDefault="00000000">
            <w:pPr>
              <w:tabs>
                <w:tab w:val="left" w:pos="1567"/>
              </w:tabs>
              <w:spacing w:before="2"/>
              <w:ind w:left="342"/>
              <w:rPr>
                <w:sz w:val="18"/>
                <w:szCs w:val="18"/>
              </w:rPr>
            </w:pPr>
            <w:r>
              <w:rPr>
                <w:sz w:val="18"/>
                <w:szCs w:val="18"/>
              </w:rPr>
              <w:t>▪ ribstoly</w:t>
            </w:r>
          </w:p>
          <w:p w14:paraId="4EB9178C" w14:textId="77777777" w:rsidR="007360BA" w:rsidRDefault="00000000">
            <w:pPr>
              <w:tabs>
                <w:tab w:val="left" w:pos="1567"/>
              </w:tabs>
              <w:ind w:left="342"/>
              <w:rPr>
                <w:sz w:val="18"/>
                <w:szCs w:val="18"/>
              </w:rPr>
            </w:pPr>
            <w:r>
              <w:rPr>
                <w:sz w:val="18"/>
                <w:szCs w:val="18"/>
              </w:rPr>
              <w:t>▪ žíněnky</w:t>
            </w:r>
          </w:p>
          <w:p w14:paraId="2DC9310D" w14:textId="77777777" w:rsidR="007360BA" w:rsidRDefault="00000000">
            <w:pPr>
              <w:tabs>
                <w:tab w:val="left" w:pos="1567"/>
              </w:tabs>
              <w:spacing w:line="200" w:lineRule="auto"/>
              <w:ind w:left="342"/>
              <w:rPr>
                <w:sz w:val="18"/>
                <w:szCs w:val="18"/>
              </w:rPr>
            </w:pPr>
            <w:r>
              <w:rPr>
                <w:sz w:val="18"/>
                <w:szCs w:val="18"/>
              </w:rPr>
              <w:t>▪ kužely</w:t>
            </w:r>
          </w:p>
          <w:p w14:paraId="1A6B8C60" w14:textId="77777777" w:rsidR="007360BA" w:rsidRDefault="00000000">
            <w:pPr>
              <w:tabs>
                <w:tab w:val="left" w:pos="1567"/>
              </w:tabs>
              <w:spacing w:line="200" w:lineRule="auto"/>
              <w:ind w:left="342"/>
              <w:rPr>
                <w:sz w:val="18"/>
                <w:szCs w:val="18"/>
              </w:rPr>
            </w:pPr>
            <w:r>
              <w:rPr>
                <w:sz w:val="18"/>
                <w:szCs w:val="18"/>
              </w:rPr>
              <w:t>▪ CD,MG</w:t>
            </w:r>
          </w:p>
          <w:p w14:paraId="2AF511BF" w14:textId="77777777" w:rsidR="007360BA" w:rsidRDefault="00000000">
            <w:pPr>
              <w:tabs>
                <w:tab w:val="left" w:pos="1567"/>
              </w:tabs>
              <w:spacing w:before="2"/>
              <w:ind w:left="342"/>
              <w:rPr>
                <w:sz w:val="18"/>
                <w:szCs w:val="18"/>
              </w:rPr>
            </w:pPr>
            <w:r>
              <w:rPr>
                <w:sz w:val="18"/>
                <w:szCs w:val="18"/>
              </w:rPr>
              <w:t>▪ stopky</w:t>
            </w:r>
          </w:p>
          <w:p w14:paraId="16B6A22F" w14:textId="77777777" w:rsidR="007360BA" w:rsidRDefault="00000000">
            <w:pPr>
              <w:tabs>
                <w:tab w:val="left" w:pos="1567"/>
              </w:tabs>
              <w:spacing w:line="200" w:lineRule="auto"/>
              <w:ind w:left="342"/>
              <w:rPr>
                <w:sz w:val="18"/>
                <w:szCs w:val="18"/>
              </w:rPr>
            </w:pPr>
            <w:r>
              <w:rPr>
                <w:sz w:val="18"/>
                <w:szCs w:val="18"/>
              </w:rPr>
              <w:t>▪ pásmo</w:t>
            </w:r>
          </w:p>
          <w:p w14:paraId="777897B9" w14:textId="77777777" w:rsidR="007360BA" w:rsidRDefault="00000000">
            <w:pPr>
              <w:tabs>
                <w:tab w:val="left" w:pos="1567"/>
              </w:tabs>
              <w:spacing w:line="200" w:lineRule="auto"/>
              <w:ind w:left="342"/>
              <w:rPr>
                <w:sz w:val="18"/>
                <w:szCs w:val="18"/>
              </w:rPr>
            </w:pPr>
            <w:r>
              <w:rPr>
                <w:sz w:val="18"/>
                <w:szCs w:val="18"/>
              </w:rPr>
              <w:t>▪ švihadla</w:t>
            </w:r>
          </w:p>
          <w:p w14:paraId="68618C51" w14:textId="77777777" w:rsidR="007360BA" w:rsidRDefault="00000000">
            <w:pPr>
              <w:tabs>
                <w:tab w:val="left" w:pos="1567"/>
              </w:tabs>
              <w:spacing w:line="200" w:lineRule="auto"/>
              <w:ind w:left="342"/>
              <w:rPr>
                <w:sz w:val="18"/>
                <w:szCs w:val="18"/>
              </w:rPr>
            </w:pPr>
            <w:r>
              <w:rPr>
                <w:sz w:val="18"/>
                <w:szCs w:val="18"/>
              </w:rPr>
              <w:t>▪ lano</w:t>
            </w:r>
          </w:p>
          <w:p w14:paraId="0150DFDD" w14:textId="77777777" w:rsidR="007360BA" w:rsidRDefault="007360BA">
            <w:pPr>
              <w:tabs>
                <w:tab w:val="left" w:pos="1567"/>
              </w:tabs>
              <w:spacing w:before="13" w:line="200" w:lineRule="auto"/>
            </w:pPr>
          </w:p>
          <w:p w14:paraId="16A8CBFF" w14:textId="77777777" w:rsidR="007360BA" w:rsidRDefault="00000000">
            <w:pPr>
              <w:tabs>
                <w:tab w:val="left" w:pos="1567"/>
              </w:tabs>
              <w:ind w:left="102"/>
              <w:rPr>
                <w:sz w:val="18"/>
                <w:szCs w:val="18"/>
              </w:rPr>
            </w:pPr>
            <w:r>
              <w:rPr>
                <w:b/>
                <w:sz w:val="18"/>
                <w:szCs w:val="18"/>
              </w:rPr>
              <w:t>Vztahy k dalším předmětům:</w:t>
            </w:r>
          </w:p>
          <w:p w14:paraId="64A6BDA4" w14:textId="77777777" w:rsidR="007360BA" w:rsidRDefault="00000000">
            <w:pPr>
              <w:tabs>
                <w:tab w:val="left" w:pos="1567"/>
              </w:tabs>
              <w:spacing w:line="200" w:lineRule="auto"/>
              <w:ind w:left="342"/>
              <w:rPr>
                <w:sz w:val="18"/>
                <w:szCs w:val="18"/>
              </w:rPr>
            </w:pPr>
            <w:r>
              <w:rPr>
                <w:sz w:val="18"/>
                <w:szCs w:val="18"/>
              </w:rPr>
              <w:t>▪ Prvouka</w:t>
            </w:r>
          </w:p>
          <w:p w14:paraId="6BC63745" w14:textId="77777777" w:rsidR="007360BA" w:rsidRDefault="00000000">
            <w:pPr>
              <w:tabs>
                <w:tab w:val="left" w:pos="1567"/>
              </w:tabs>
              <w:spacing w:line="200" w:lineRule="auto"/>
              <w:ind w:left="342"/>
              <w:rPr>
                <w:sz w:val="18"/>
                <w:szCs w:val="18"/>
              </w:rPr>
            </w:pPr>
            <w:r>
              <w:rPr>
                <w:sz w:val="18"/>
                <w:szCs w:val="18"/>
              </w:rPr>
              <w:t>▪ Hudební výchova</w:t>
            </w:r>
          </w:p>
          <w:p w14:paraId="2E434FCC" w14:textId="77777777" w:rsidR="007360BA" w:rsidRDefault="00000000">
            <w:pPr>
              <w:tabs>
                <w:tab w:val="left" w:pos="1567"/>
              </w:tabs>
              <w:spacing w:before="2"/>
              <w:ind w:left="342"/>
              <w:rPr>
                <w:sz w:val="18"/>
                <w:szCs w:val="18"/>
              </w:rPr>
            </w:pPr>
            <w:r>
              <w:rPr>
                <w:sz w:val="18"/>
                <w:szCs w:val="18"/>
              </w:rPr>
              <w:t>▪ Český jazyk</w:t>
            </w:r>
          </w:p>
          <w:p w14:paraId="67591727" w14:textId="77777777" w:rsidR="007360BA" w:rsidRDefault="00000000">
            <w:pPr>
              <w:tabs>
                <w:tab w:val="left" w:pos="1567"/>
              </w:tabs>
              <w:spacing w:line="200" w:lineRule="auto"/>
              <w:ind w:left="342"/>
              <w:rPr>
                <w:sz w:val="18"/>
                <w:szCs w:val="18"/>
              </w:rPr>
            </w:pPr>
            <w:r>
              <w:rPr>
                <w:sz w:val="18"/>
                <w:szCs w:val="18"/>
              </w:rPr>
              <w:t>▪ Matematika</w:t>
            </w:r>
          </w:p>
        </w:tc>
      </w:tr>
    </w:tbl>
    <w:p w14:paraId="50593C0A" w14:textId="77777777" w:rsidR="007360BA" w:rsidRDefault="007360BA">
      <w:pPr>
        <w:tabs>
          <w:tab w:val="left" w:pos="1567"/>
        </w:tabs>
        <w:spacing w:before="20" w:line="260" w:lineRule="auto"/>
        <w:rPr>
          <w:sz w:val="26"/>
          <w:szCs w:val="26"/>
        </w:rPr>
      </w:pPr>
    </w:p>
    <w:tbl>
      <w:tblPr>
        <w:tblStyle w:val="afffffffffffffffffffffffffffffff1"/>
        <w:tblW w:w="14851" w:type="dxa"/>
        <w:tblInd w:w="98" w:type="dxa"/>
        <w:tblLayout w:type="fixed"/>
        <w:tblLook w:val="0000" w:firstRow="0" w:lastRow="0" w:firstColumn="0" w:lastColumn="0" w:noHBand="0" w:noVBand="0"/>
      </w:tblPr>
      <w:tblGrid>
        <w:gridCol w:w="2027"/>
        <w:gridCol w:w="3989"/>
        <w:gridCol w:w="3329"/>
        <w:gridCol w:w="2717"/>
        <w:gridCol w:w="2789"/>
      </w:tblGrid>
      <w:tr w:rsidR="007360BA" w14:paraId="17AC1C7B" w14:textId="77777777">
        <w:trPr>
          <w:trHeight w:val="641"/>
        </w:trPr>
        <w:tc>
          <w:tcPr>
            <w:tcW w:w="2027" w:type="dxa"/>
            <w:tcBorders>
              <w:top w:val="single" w:sz="5" w:space="0" w:color="000000"/>
              <w:left w:val="single" w:sz="5" w:space="0" w:color="000000"/>
              <w:bottom w:val="single" w:sz="5" w:space="0" w:color="000000"/>
              <w:right w:val="single" w:sz="5" w:space="0" w:color="000000"/>
            </w:tcBorders>
          </w:tcPr>
          <w:p w14:paraId="0A611943" w14:textId="77777777" w:rsidR="007360BA" w:rsidRDefault="00000000">
            <w:pPr>
              <w:tabs>
                <w:tab w:val="left" w:pos="1567"/>
              </w:tabs>
              <w:spacing w:line="200" w:lineRule="auto"/>
              <w:ind w:left="102"/>
              <w:rPr>
                <w:sz w:val="18"/>
                <w:szCs w:val="18"/>
              </w:rPr>
            </w:pPr>
            <w:r>
              <w:rPr>
                <w:b/>
                <w:sz w:val="18"/>
                <w:szCs w:val="18"/>
              </w:rPr>
              <w:t>Očekávané výstupy</w:t>
            </w:r>
          </w:p>
          <w:p w14:paraId="4A12D9B5" w14:textId="77777777" w:rsidR="007360BA" w:rsidRDefault="00000000">
            <w:pPr>
              <w:tabs>
                <w:tab w:val="left" w:pos="1567"/>
              </w:tabs>
              <w:spacing w:line="200" w:lineRule="auto"/>
              <w:ind w:left="102"/>
              <w:rPr>
                <w:sz w:val="18"/>
                <w:szCs w:val="18"/>
              </w:rPr>
            </w:pPr>
            <w:r>
              <w:rPr>
                <w:b/>
                <w:sz w:val="18"/>
                <w:szCs w:val="18"/>
              </w:rPr>
              <w:t>z RVP ZV</w:t>
            </w:r>
          </w:p>
        </w:tc>
        <w:tc>
          <w:tcPr>
            <w:tcW w:w="3989" w:type="dxa"/>
            <w:tcBorders>
              <w:top w:val="single" w:sz="5" w:space="0" w:color="000000"/>
              <w:left w:val="single" w:sz="5" w:space="0" w:color="000000"/>
              <w:bottom w:val="single" w:sz="5" w:space="0" w:color="000000"/>
              <w:right w:val="single" w:sz="5" w:space="0" w:color="000000"/>
            </w:tcBorders>
          </w:tcPr>
          <w:p w14:paraId="5036E1B3" w14:textId="77777777" w:rsidR="007360BA" w:rsidRDefault="00000000">
            <w:pPr>
              <w:tabs>
                <w:tab w:val="left" w:pos="1567"/>
              </w:tabs>
              <w:spacing w:line="200" w:lineRule="auto"/>
              <w:ind w:left="102"/>
              <w:rPr>
                <w:sz w:val="18"/>
                <w:szCs w:val="18"/>
              </w:rPr>
            </w:pPr>
            <w:r>
              <w:rPr>
                <w:b/>
                <w:sz w:val="18"/>
                <w:szCs w:val="18"/>
              </w:rPr>
              <w:t>Dílčí výstupy</w:t>
            </w:r>
          </w:p>
          <w:p w14:paraId="647D6DE9" w14:textId="77777777" w:rsidR="007360BA" w:rsidRDefault="00000000">
            <w:pPr>
              <w:tabs>
                <w:tab w:val="left" w:pos="1567"/>
              </w:tabs>
              <w:spacing w:line="200" w:lineRule="auto"/>
              <w:ind w:left="102"/>
              <w:rPr>
                <w:sz w:val="18"/>
                <w:szCs w:val="18"/>
              </w:rPr>
            </w:pPr>
            <w:r>
              <w:rPr>
                <w:b/>
                <w:sz w:val="18"/>
                <w:szCs w:val="18"/>
              </w:rPr>
              <w:t>Žák:</w:t>
            </w:r>
          </w:p>
        </w:tc>
        <w:tc>
          <w:tcPr>
            <w:tcW w:w="3329" w:type="dxa"/>
            <w:tcBorders>
              <w:top w:val="single" w:sz="5" w:space="0" w:color="000000"/>
              <w:left w:val="single" w:sz="5" w:space="0" w:color="000000"/>
              <w:bottom w:val="single" w:sz="5" w:space="0" w:color="000000"/>
              <w:right w:val="single" w:sz="5" w:space="0" w:color="000000"/>
            </w:tcBorders>
          </w:tcPr>
          <w:p w14:paraId="3AEE7456" w14:textId="77777777" w:rsidR="007360BA" w:rsidRDefault="00000000">
            <w:pPr>
              <w:tabs>
                <w:tab w:val="left" w:pos="1567"/>
              </w:tabs>
              <w:spacing w:line="200" w:lineRule="auto"/>
              <w:ind w:left="102"/>
              <w:rPr>
                <w:sz w:val="18"/>
                <w:szCs w:val="18"/>
              </w:rPr>
            </w:pPr>
            <w:r>
              <w:rPr>
                <w:b/>
                <w:sz w:val="18"/>
                <w:szCs w:val="18"/>
              </w:rPr>
              <w:t>Učivo</w:t>
            </w:r>
          </w:p>
        </w:tc>
        <w:tc>
          <w:tcPr>
            <w:tcW w:w="2717" w:type="dxa"/>
            <w:tcBorders>
              <w:top w:val="single" w:sz="5" w:space="0" w:color="000000"/>
              <w:left w:val="single" w:sz="5" w:space="0" w:color="000000"/>
              <w:bottom w:val="single" w:sz="5" w:space="0" w:color="000000"/>
              <w:right w:val="single" w:sz="5" w:space="0" w:color="000000"/>
            </w:tcBorders>
          </w:tcPr>
          <w:p w14:paraId="68F1E846" w14:textId="77777777" w:rsidR="007360BA" w:rsidRDefault="00000000">
            <w:pPr>
              <w:tabs>
                <w:tab w:val="left" w:pos="1567"/>
              </w:tabs>
              <w:spacing w:line="200" w:lineRule="auto"/>
              <w:ind w:left="102"/>
              <w:rPr>
                <w:sz w:val="18"/>
                <w:szCs w:val="18"/>
              </w:rPr>
            </w:pPr>
            <w:r>
              <w:rPr>
                <w:b/>
                <w:sz w:val="18"/>
                <w:szCs w:val="18"/>
              </w:rPr>
              <w:t>Průřezová témata</w:t>
            </w:r>
          </w:p>
        </w:tc>
        <w:tc>
          <w:tcPr>
            <w:tcW w:w="2789" w:type="dxa"/>
            <w:tcBorders>
              <w:top w:val="single" w:sz="5" w:space="0" w:color="000000"/>
              <w:left w:val="single" w:sz="5" w:space="0" w:color="000000"/>
              <w:bottom w:val="single" w:sz="5" w:space="0" w:color="000000"/>
              <w:right w:val="single" w:sz="5" w:space="0" w:color="000000"/>
            </w:tcBorders>
          </w:tcPr>
          <w:p w14:paraId="2368A7E3"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0FD7CD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0B303AC" w14:textId="77777777">
        <w:trPr>
          <w:trHeight w:val="8459"/>
        </w:trPr>
        <w:tc>
          <w:tcPr>
            <w:tcW w:w="2027" w:type="dxa"/>
            <w:tcBorders>
              <w:top w:val="single" w:sz="5" w:space="0" w:color="000000"/>
              <w:left w:val="single" w:sz="5" w:space="0" w:color="000000"/>
              <w:bottom w:val="single" w:sz="5" w:space="0" w:color="000000"/>
              <w:right w:val="single" w:sz="5" w:space="0" w:color="000000"/>
            </w:tcBorders>
          </w:tcPr>
          <w:p w14:paraId="40CD4744" w14:textId="77777777" w:rsidR="007360BA" w:rsidRDefault="007360BA">
            <w:pPr>
              <w:tabs>
                <w:tab w:val="left" w:pos="1567"/>
              </w:tabs>
              <w:spacing w:line="200" w:lineRule="auto"/>
            </w:pPr>
          </w:p>
          <w:p w14:paraId="1E33E3F8" w14:textId="77777777" w:rsidR="007360BA" w:rsidRDefault="007360BA">
            <w:pPr>
              <w:tabs>
                <w:tab w:val="left" w:pos="1567"/>
              </w:tabs>
              <w:spacing w:before="20" w:line="220" w:lineRule="auto"/>
              <w:rPr>
                <w:sz w:val="22"/>
                <w:szCs w:val="22"/>
              </w:rPr>
            </w:pPr>
          </w:p>
          <w:p w14:paraId="47BD5E3C" w14:textId="77777777" w:rsidR="007360BA" w:rsidRDefault="00000000">
            <w:pPr>
              <w:tabs>
                <w:tab w:val="left" w:pos="1567"/>
              </w:tabs>
              <w:ind w:left="102"/>
              <w:rPr>
                <w:sz w:val="18"/>
                <w:szCs w:val="18"/>
              </w:rPr>
            </w:pPr>
            <w:r>
              <w:rPr>
                <w:b/>
                <w:sz w:val="18"/>
                <w:szCs w:val="18"/>
              </w:rPr>
              <w:t>TV-3-1-03</w:t>
            </w:r>
          </w:p>
          <w:p w14:paraId="46D50607" w14:textId="77777777" w:rsidR="007360BA" w:rsidRDefault="007360BA">
            <w:pPr>
              <w:tabs>
                <w:tab w:val="left" w:pos="1567"/>
              </w:tabs>
              <w:spacing w:line="200" w:lineRule="auto"/>
            </w:pPr>
          </w:p>
          <w:p w14:paraId="75551966" w14:textId="77777777" w:rsidR="007360BA" w:rsidRDefault="007360BA">
            <w:pPr>
              <w:tabs>
                <w:tab w:val="left" w:pos="1567"/>
              </w:tabs>
              <w:spacing w:line="200" w:lineRule="auto"/>
            </w:pPr>
          </w:p>
          <w:p w14:paraId="5CBC5C9B" w14:textId="77777777" w:rsidR="007360BA" w:rsidRDefault="007360BA">
            <w:pPr>
              <w:tabs>
                <w:tab w:val="left" w:pos="1567"/>
              </w:tabs>
              <w:spacing w:line="200" w:lineRule="auto"/>
            </w:pPr>
          </w:p>
          <w:p w14:paraId="41399E92" w14:textId="77777777" w:rsidR="007360BA" w:rsidRDefault="007360BA">
            <w:pPr>
              <w:tabs>
                <w:tab w:val="left" w:pos="1567"/>
              </w:tabs>
              <w:spacing w:line="200" w:lineRule="auto"/>
            </w:pPr>
          </w:p>
          <w:p w14:paraId="5A850EF8" w14:textId="77777777" w:rsidR="007360BA" w:rsidRDefault="007360BA">
            <w:pPr>
              <w:tabs>
                <w:tab w:val="left" w:pos="1567"/>
              </w:tabs>
              <w:spacing w:line="200" w:lineRule="auto"/>
            </w:pPr>
          </w:p>
          <w:p w14:paraId="3D9C2852" w14:textId="77777777" w:rsidR="007360BA" w:rsidRDefault="007360BA">
            <w:pPr>
              <w:tabs>
                <w:tab w:val="left" w:pos="1567"/>
              </w:tabs>
              <w:spacing w:line="200" w:lineRule="auto"/>
            </w:pPr>
          </w:p>
          <w:p w14:paraId="2AC39EAB" w14:textId="77777777" w:rsidR="007360BA" w:rsidRDefault="007360BA">
            <w:pPr>
              <w:tabs>
                <w:tab w:val="left" w:pos="1567"/>
              </w:tabs>
              <w:spacing w:line="200" w:lineRule="auto"/>
            </w:pPr>
          </w:p>
          <w:p w14:paraId="2DAAC789" w14:textId="77777777" w:rsidR="007360BA" w:rsidRDefault="007360BA">
            <w:pPr>
              <w:tabs>
                <w:tab w:val="left" w:pos="1567"/>
              </w:tabs>
              <w:spacing w:line="200" w:lineRule="auto"/>
            </w:pPr>
          </w:p>
          <w:p w14:paraId="0BB59C34" w14:textId="77777777" w:rsidR="007360BA" w:rsidRDefault="007360BA">
            <w:pPr>
              <w:tabs>
                <w:tab w:val="left" w:pos="1567"/>
              </w:tabs>
              <w:spacing w:line="200" w:lineRule="auto"/>
            </w:pPr>
          </w:p>
          <w:p w14:paraId="51362AAA" w14:textId="77777777" w:rsidR="007360BA" w:rsidRDefault="007360BA">
            <w:pPr>
              <w:tabs>
                <w:tab w:val="left" w:pos="1567"/>
              </w:tabs>
              <w:spacing w:before="18"/>
            </w:pPr>
          </w:p>
          <w:p w14:paraId="260FA94E" w14:textId="77777777" w:rsidR="007360BA" w:rsidRDefault="00000000">
            <w:pPr>
              <w:tabs>
                <w:tab w:val="left" w:pos="1567"/>
              </w:tabs>
              <w:ind w:left="102"/>
              <w:rPr>
                <w:sz w:val="18"/>
                <w:szCs w:val="18"/>
              </w:rPr>
            </w:pPr>
            <w:r>
              <w:rPr>
                <w:b/>
                <w:sz w:val="18"/>
                <w:szCs w:val="18"/>
              </w:rPr>
              <w:t>TV-3-1-04</w:t>
            </w:r>
          </w:p>
          <w:p w14:paraId="41DEDE3E" w14:textId="77777777" w:rsidR="007360BA" w:rsidRDefault="007360BA">
            <w:pPr>
              <w:tabs>
                <w:tab w:val="left" w:pos="1567"/>
              </w:tabs>
              <w:spacing w:line="200" w:lineRule="auto"/>
            </w:pPr>
          </w:p>
          <w:p w14:paraId="1E00C040" w14:textId="77777777" w:rsidR="007360BA" w:rsidRDefault="007360BA">
            <w:pPr>
              <w:tabs>
                <w:tab w:val="left" w:pos="1567"/>
              </w:tabs>
              <w:spacing w:line="200" w:lineRule="auto"/>
            </w:pPr>
          </w:p>
          <w:p w14:paraId="1DDC14EB" w14:textId="77777777" w:rsidR="007360BA" w:rsidRDefault="007360BA">
            <w:pPr>
              <w:tabs>
                <w:tab w:val="left" w:pos="1567"/>
              </w:tabs>
              <w:spacing w:line="200" w:lineRule="auto"/>
            </w:pPr>
          </w:p>
          <w:p w14:paraId="1F1B41A8" w14:textId="77777777" w:rsidR="007360BA" w:rsidRDefault="007360BA">
            <w:pPr>
              <w:tabs>
                <w:tab w:val="left" w:pos="1567"/>
              </w:tabs>
              <w:spacing w:line="200" w:lineRule="auto"/>
            </w:pPr>
          </w:p>
          <w:p w14:paraId="73B28C0A" w14:textId="77777777" w:rsidR="007360BA" w:rsidRDefault="007360BA">
            <w:pPr>
              <w:tabs>
                <w:tab w:val="left" w:pos="1567"/>
              </w:tabs>
              <w:spacing w:line="200" w:lineRule="auto"/>
            </w:pPr>
          </w:p>
          <w:p w14:paraId="23B35CD0" w14:textId="77777777" w:rsidR="007360BA" w:rsidRDefault="007360BA">
            <w:pPr>
              <w:tabs>
                <w:tab w:val="left" w:pos="1567"/>
              </w:tabs>
              <w:spacing w:line="200" w:lineRule="auto"/>
            </w:pPr>
          </w:p>
          <w:p w14:paraId="32FC50BC" w14:textId="77777777" w:rsidR="007360BA" w:rsidRDefault="007360BA">
            <w:pPr>
              <w:tabs>
                <w:tab w:val="left" w:pos="1567"/>
              </w:tabs>
              <w:spacing w:line="200" w:lineRule="auto"/>
            </w:pPr>
          </w:p>
          <w:p w14:paraId="14B2067B" w14:textId="77777777" w:rsidR="007360BA" w:rsidRDefault="007360BA">
            <w:pPr>
              <w:tabs>
                <w:tab w:val="left" w:pos="1567"/>
              </w:tabs>
              <w:spacing w:before="16"/>
            </w:pPr>
          </w:p>
          <w:p w14:paraId="0CAF496B" w14:textId="77777777" w:rsidR="007360BA" w:rsidRDefault="00000000">
            <w:pPr>
              <w:tabs>
                <w:tab w:val="left" w:pos="1567"/>
              </w:tabs>
              <w:ind w:left="102"/>
              <w:rPr>
                <w:sz w:val="18"/>
                <w:szCs w:val="18"/>
              </w:rPr>
            </w:pPr>
            <w:r>
              <w:rPr>
                <w:b/>
                <w:sz w:val="18"/>
                <w:szCs w:val="18"/>
              </w:rPr>
              <w:t>TV-3-1-05</w:t>
            </w:r>
          </w:p>
        </w:tc>
        <w:tc>
          <w:tcPr>
            <w:tcW w:w="3989" w:type="dxa"/>
            <w:tcBorders>
              <w:top w:val="single" w:sz="5" w:space="0" w:color="000000"/>
              <w:left w:val="single" w:sz="5" w:space="0" w:color="000000"/>
              <w:bottom w:val="single" w:sz="5" w:space="0" w:color="000000"/>
              <w:right w:val="single" w:sz="5" w:space="0" w:color="000000"/>
            </w:tcBorders>
          </w:tcPr>
          <w:p w14:paraId="3BA05235" w14:textId="77777777" w:rsidR="007360BA" w:rsidRDefault="007360BA">
            <w:pPr>
              <w:tabs>
                <w:tab w:val="left" w:pos="1567"/>
              </w:tabs>
              <w:spacing w:line="200" w:lineRule="auto"/>
            </w:pPr>
          </w:p>
          <w:p w14:paraId="107E87E9" w14:textId="77777777" w:rsidR="007360BA" w:rsidRDefault="007360BA">
            <w:pPr>
              <w:tabs>
                <w:tab w:val="left" w:pos="1567"/>
              </w:tabs>
              <w:spacing w:before="15" w:line="220" w:lineRule="auto"/>
              <w:rPr>
                <w:sz w:val="22"/>
                <w:szCs w:val="22"/>
              </w:rPr>
            </w:pPr>
          </w:p>
          <w:p w14:paraId="6130A226" w14:textId="77777777" w:rsidR="007360BA" w:rsidRDefault="00000000">
            <w:pPr>
              <w:tabs>
                <w:tab w:val="left" w:pos="820"/>
                <w:tab w:val="left" w:pos="1567"/>
              </w:tabs>
              <w:ind w:left="822" w:right="360" w:hanging="360"/>
              <w:rPr>
                <w:sz w:val="18"/>
                <w:szCs w:val="18"/>
              </w:rPr>
            </w:pPr>
            <w:sdt>
              <w:sdtPr>
                <w:tag w:val="goog_rdk_843"/>
                <w:id w:val="1542629305"/>
              </w:sdtPr>
              <w:sdtContent>
                <w:r>
                  <w:rPr>
                    <w:rFonts w:ascii="Fira Mono" w:eastAsia="Fira Mono" w:hAnsi="Fira Mono" w:cs="Fira Mono"/>
                    <w:sz w:val="18"/>
                    <w:szCs w:val="18"/>
                  </w:rPr>
                  <w:t>⮚</w:t>
                </w:r>
              </w:sdtContent>
            </w:sdt>
            <w:r>
              <w:rPr>
                <w:sz w:val="18"/>
                <w:szCs w:val="18"/>
              </w:rPr>
              <w:tab/>
              <w:t>spolupracuje při jednoduchých týmových pohybových činnostech</w:t>
            </w:r>
          </w:p>
          <w:p w14:paraId="21C987F7" w14:textId="77777777" w:rsidR="007360BA" w:rsidRDefault="00000000">
            <w:pPr>
              <w:tabs>
                <w:tab w:val="left" w:pos="1567"/>
              </w:tabs>
              <w:spacing w:line="200" w:lineRule="auto"/>
            </w:pPr>
            <w:r>
              <w:rPr>
                <w:sz w:val="18"/>
                <w:szCs w:val="18"/>
              </w:rPr>
              <w:t xml:space="preserve">                  a soutěžích</w:t>
            </w:r>
          </w:p>
          <w:p w14:paraId="4B71C162" w14:textId="77777777" w:rsidR="007360BA" w:rsidRDefault="007360BA">
            <w:pPr>
              <w:tabs>
                <w:tab w:val="left" w:pos="1567"/>
              </w:tabs>
              <w:spacing w:line="200" w:lineRule="auto"/>
            </w:pPr>
          </w:p>
          <w:p w14:paraId="66149E59" w14:textId="77777777" w:rsidR="007360BA" w:rsidRDefault="007360BA">
            <w:pPr>
              <w:tabs>
                <w:tab w:val="left" w:pos="1567"/>
              </w:tabs>
              <w:spacing w:line="200" w:lineRule="auto"/>
            </w:pPr>
          </w:p>
          <w:p w14:paraId="400B9CB1" w14:textId="77777777" w:rsidR="007360BA" w:rsidRDefault="007360BA">
            <w:pPr>
              <w:tabs>
                <w:tab w:val="left" w:pos="1567"/>
              </w:tabs>
              <w:spacing w:line="200" w:lineRule="auto"/>
            </w:pPr>
          </w:p>
          <w:p w14:paraId="1886FC68" w14:textId="77777777" w:rsidR="007360BA" w:rsidRDefault="007360BA">
            <w:pPr>
              <w:tabs>
                <w:tab w:val="left" w:pos="1567"/>
              </w:tabs>
              <w:spacing w:line="200" w:lineRule="auto"/>
            </w:pPr>
          </w:p>
          <w:p w14:paraId="0D8DEDE9" w14:textId="77777777" w:rsidR="007360BA" w:rsidRDefault="007360BA">
            <w:pPr>
              <w:tabs>
                <w:tab w:val="left" w:pos="1567"/>
              </w:tabs>
              <w:spacing w:line="200" w:lineRule="auto"/>
            </w:pPr>
          </w:p>
          <w:p w14:paraId="18ECCC1A" w14:textId="77777777" w:rsidR="007360BA" w:rsidRDefault="007360BA">
            <w:pPr>
              <w:tabs>
                <w:tab w:val="left" w:pos="1567"/>
              </w:tabs>
              <w:spacing w:line="200" w:lineRule="auto"/>
            </w:pPr>
          </w:p>
          <w:p w14:paraId="4F5ECDB9" w14:textId="77777777" w:rsidR="007360BA" w:rsidRDefault="007360BA">
            <w:pPr>
              <w:tabs>
                <w:tab w:val="left" w:pos="1567"/>
              </w:tabs>
              <w:spacing w:line="200" w:lineRule="auto"/>
            </w:pPr>
          </w:p>
          <w:p w14:paraId="0307089A" w14:textId="77777777" w:rsidR="007360BA" w:rsidRDefault="007360BA">
            <w:pPr>
              <w:tabs>
                <w:tab w:val="left" w:pos="1567"/>
              </w:tabs>
              <w:spacing w:before="11"/>
            </w:pPr>
          </w:p>
          <w:p w14:paraId="3FE1BFFB" w14:textId="77777777" w:rsidR="007360BA" w:rsidRDefault="00000000">
            <w:pPr>
              <w:tabs>
                <w:tab w:val="left" w:pos="820"/>
                <w:tab w:val="left" w:pos="1567"/>
              </w:tabs>
              <w:spacing w:line="200" w:lineRule="auto"/>
              <w:ind w:left="822" w:right="656" w:hanging="360"/>
              <w:rPr>
                <w:sz w:val="18"/>
                <w:szCs w:val="18"/>
              </w:rPr>
            </w:pPr>
            <w:sdt>
              <w:sdtPr>
                <w:tag w:val="goog_rdk_844"/>
                <w:id w:val="-1218205601"/>
              </w:sdtPr>
              <w:sdtContent>
                <w:r>
                  <w:rPr>
                    <w:rFonts w:ascii="Fira Mono" w:eastAsia="Fira Mono" w:hAnsi="Fira Mono" w:cs="Fira Mono"/>
                    <w:sz w:val="18"/>
                    <w:szCs w:val="18"/>
                  </w:rPr>
                  <w:t>⮚</w:t>
                </w:r>
              </w:sdtContent>
            </w:sdt>
            <w:r>
              <w:rPr>
                <w:sz w:val="18"/>
                <w:szCs w:val="18"/>
              </w:rPr>
              <w:tab/>
              <w:t>uplatňuje hlavní zásady hygieny a bezpečnosti při pohybových činnostech ve známých prostorech školy</w:t>
            </w:r>
          </w:p>
          <w:p w14:paraId="528ED754" w14:textId="77777777" w:rsidR="007360BA" w:rsidRDefault="007360BA">
            <w:pPr>
              <w:tabs>
                <w:tab w:val="left" w:pos="1567"/>
              </w:tabs>
              <w:spacing w:before="9" w:line="200" w:lineRule="auto"/>
              <w:rPr>
                <w:sz w:val="18"/>
                <w:szCs w:val="18"/>
              </w:rPr>
            </w:pPr>
          </w:p>
          <w:p w14:paraId="4CE78583" w14:textId="77777777" w:rsidR="007360BA" w:rsidRDefault="007360BA">
            <w:pPr>
              <w:tabs>
                <w:tab w:val="left" w:pos="1567"/>
              </w:tabs>
              <w:spacing w:before="9" w:line="200" w:lineRule="auto"/>
              <w:rPr>
                <w:sz w:val="18"/>
                <w:szCs w:val="18"/>
              </w:rPr>
            </w:pPr>
          </w:p>
          <w:p w14:paraId="68F9BDD1" w14:textId="77777777" w:rsidR="007360BA" w:rsidRDefault="007360BA">
            <w:pPr>
              <w:tabs>
                <w:tab w:val="left" w:pos="1567"/>
              </w:tabs>
              <w:spacing w:before="9" w:line="200" w:lineRule="auto"/>
              <w:rPr>
                <w:sz w:val="18"/>
                <w:szCs w:val="18"/>
              </w:rPr>
            </w:pPr>
          </w:p>
          <w:p w14:paraId="4FF3E2DA" w14:textId="77777777" w:rsidR="007360BA" w:rsidRDefault="007360BA">
            <w:pPr>
              <w:tabs>
                <w:tab w:val="left" w:pos="1567"/>
              </w:tabs>
              <w:spacing w:before="9" w:line="200" w:lineRule="auto"/>
              <w:rPr>
                <w:sz w:val="18"/>
                <w:szCs w:val="18"/>
              </w:rPr>
            </w:pPr>
          </w:p>
          <w:p w14:paraId="5A529C8F" w14:textId="77777777" w:rsidR="007360BA" w:rsidRDefault="007360BA">
            <w:pPr>
              <w:tabs>
                <w:tab w:val="left" w:pos="1567"/>
              </w:tabs>
              <w:spacing w:before="9" w:line="200" w:lineRule="auto"/>
              <w:rPr>
                <w:sz w:val="18"/>
                <w:szCs w:val="18"/>
              </w:rPr>
            </w:pPr>
          </w:p>
          <w:p w14:paraId="2E4D1236" w14:textId="77777777" w:rsidR="007360BA" w:rsidRDefault="007360BA">
            <w:pPr>
              <w:tabs>
                <w:tab w:val="left" w:pos="1567"/>
              </w:tabs>
              <w:spacing w:before="9" w:line="200" w:lineRule="auto"/>
              <w:rPr>
                <w:sz w:val="18"/>
                <w:szCs w:val="18"/>
              </w:rPr>
            </w:pPr>
          </w:p>
          <w:p w14:paraId="5DC0698C" w14:textId="77777777" w:rsidR="007360BA" w:rsidRDefault="007360BA">
            <w:pPr>
              <w:tabs>
                <w:tab w:val="left" w:pos="1567"/>
              </w:tabs>
              <w:spacing w:before="9" w:line="200" w:lineRule="auto"/>
              <w:rPr>
                <w:sz w:val="18"/>
                <w:szCs w:val="18"/>
              </w:rPr>
            </w:pPr>
          </w:p>
          <w:p w14:paraId="399E0816" w14:textId="77777777" w:rsidR="007360BA" w:rsidRDefault="007360BA">
            <w:pPr>
              <w:tabs>
                <w:tab w:val="left" w:pos="1567"/>
              </w:tabs>
              <w:spacing w:before="9" w:line="200" w:lineRule="auto"/>
            </w:pPr>
          </w:p>
          <w:p w14:paraId="7EA900DD" w14:textId="77777777" w:rsidR="007360BA" w:rsidRDefault="00000000">
            <w:pPr>
              <w:tabs>
                <w:tab w:val="left" w:pos="820"/>
                <w:tab w:val="left" w:pos="1567"/>
              </w:tabs>
              <w:spacing w:line="200" w:lineRule="auto"/>
              <w:ind w:left="822" w:right="239" w:hanging="360"/>
              <w:rPr>
                <w:sz w:val="18"/>
                <w:szCs w:val="18"/>
              </w:rPr>
            </w:pPr>
            <w:sdt>
              <w:sdtPr>
                <w:tag w:val="goog_rdk_845"/>
                <w:id w:val="-1807851295"/>
              </w:sdtPr>
              <w:sdtContent>
                <w:r>
                  <w:rPr>
                    <w:rFonts w:ascii="Fira Mono" w:eastAsia="Fira Mono" w:hAnsi="Fira Mono" w:cs="Fira Mono"/>
                    <w:sz w:val="18"/>
                    <w:szCs w:val="18"/>
                  </w:rPr>
                  <w:t>⮚</w:t>
                </w:r>
              </w:sdtContent>
            </w:sdt>
            <w:r>
              <w:rPr>
                <w:sz w:val="18"/>
                <w:szCs w:val="18"/>
              </w:rPr>
              <w:tab/>
              <w:t>reaguje na základní pokyny a povely k osvojované činnosti a její organizaci</w:t>
            </w:r>
          </w:p>
        </w:tc>
        <w:tc>
          <w:tcPr>
            <w:tcW w:w="3329" w:type="dxa"/>
            <w:tcBorders>
              <w:top w:val="single" w:sz="5" w:space="0" w:color="000000"/>
              <w:left w:val="single" w:sz="5" w:space="0" w:color="000000"/>
              <w:bottom w:val="single" w:sz="5" w:space="0" w:color="000000"/>
              <w:right w:val="single" w:sz="5" w:space="0" w:color="000000"/>
            </w:tcBorders>
          </w:tcPr>
          <w:p w14:paraId="34932C6D" w14:textId="77777777" w:rsidR="007360BA" w:rsidRDefault="007360BA">
            <w:pPr>
              <w:tabs>
                <w:tab w:val="left" w:pos="1567"/>
              </w:tabs>
              <w:spacing w:before="1" w:line="200" w:lineRule="auto"/>
            </w:pPr>
          </w:p>
          <w:p w14:paraId="0D1C1B1B" w14:textId="77777777" w:rsidR="007360BA" w:rsidRDefault="007360BA">
            <w:pPr>
              <w:tabs>
                <w:tab w:val="left" w:pos="1567"/>
              </w:tabs>
              <w:ind w:left="462"/>
              <w:rPr>
                <w:sz w:val="18"/>
                <w:szCs w:val="18"/>
              </w:rPr>
            </w:pPr>
          </w:p>
          <w:p w14:paraId="0A48958E" w14:textId="77777777" w:rsidR="007360BA" w:rsidRDefault="00000000">
            <w:pPr>
              <w:tabs>
                <w:tab w:val="left" w:pos="1567"/>
              </w:tabs>
              <w:ind w:left="462"/>
              <w:rPr>
                <w:sz w:val="18"/>
                <w:szCs w:val="18"/>
              </w:rPr>
            </w:pPr>
            <w:r>
              <w:rPr>
                <w:sz w:val="18"/>
                <w:szCs w:val="18"/>
              </w:rPr>
              <w:t>▪ chůze na kladince s dopomocí</w:t>
            </w:r>
          </w:p>
          <w:p w14:paraId="1D9E2BA6" w14:textId="77777777" w:rsidR="007360BA" w:rsidRDefault="00000000">
            <w:pPr>
              <w:tabs>
                <w:tab w:val="left" w:pos="1567"/>
              </w:tabs>
              <w:spacing w:line="200" w:lineRule="auto"/>
              <w:ind w:left="462"/>
              <w:rPr>
                <w:sz w:val="18"/>
                <w:szCs w:val="18"/>
              </w:rPr>
            </w:pPr>
            <w:r>
              <w:rPr>
                <w:sz w:val="18"/>
                <w:szCs w:val="18"/>
              </w:rPr>
              <w:t>▪ cvičení s netradičním náčiním</w:t>
            </w:r>
          </w:p>
          <w:p w14:paraId="57FD4895" w14:textId="77777777" w:rsidR="007360BA" w:rsidRDefault="00000000">
            <w:pPr>
              <w:tabs>
                <w:tab w:val="left" w:pos="1567"/>
              </w:tabs>
              <w:spacing w:before="2"/>
              <w:ind w:left="462"/>
              <w:rPr>
                <w:sz w:val="18"/>
                <w:szCs w:val="18"/>
              </w:rPr>
            </w:pPr>
            <w:r>
              <w:rPr>
                <w:sz w:val="18"/>
                <w:szCs w:val="18"/>
              </w:rPr>
              <w:t>▪ pohybové hry na rozvoj rychlosti</w:t>
            </w:r>
          </w:p>
          <w:p w14:paraId="2AD66EB2" w14:textId="77777777" w:rsidR="007360BA" w:rsidRDefault="00000000">
            <w:pPr>
              <w:tabs>
                <w:tab w:val="left" w:pos="1567"/>
              </w:tabs>
              <w:spacing w:line="200" w:lineRule="auto"/>
              <w:ind w:left="822"/>
              <w:rPr>
                <w:sz w:val="18"/>
                <w:szCs w:val="18"/>
              </w:rPr>
            </w:pPr>
            <w:r>
              <w:rPr>
                <w:sz w:val="18"/>
                <w:szCs w:val="18"/>
              </w:rPr>
              <w:t>a obratnosti</w:t>
            </w:r>
          </w:p>
          <w:p w14:paraId="7F617216" w14:textId="77777777" w:rsidR="007360BA" w:rsidRDefault="00000000">
            <w:pPr>
              <w:tabs>
                <w:tab w:val="left" w:pos="1567"/>
              </w:tabs>
              <w:ind w:left="462"/>
              <w:rPr>
                <w:sz w:val="18"/>
                <w:szCs w:val="18"/>
              </w:rPr>
            </w:pPr>
            <w:r>
              <w:rPr>
                <w:sz w:val="18"/>
                <w:szCs w:val="18"/>
              </w:rPr>
              <w:t>▪ soutěživé hry</w:t>
            </w:r>
          </w:p>
          <w:p w14:paraId="5862A483" w14:textId="77777777" w:rsidR="007360BA" w:rsidRDefault="00000000">
            <w:pPr>
              <w:tabs>
                <w:tab w:val="left" w:pos="1567"/>
              </w:tabs>
              <w:spacing w:before="2"/>
              <w:ind w:left="462"/>
              <w:rPr>
                <w:sz w:val="18"/>
                <w:szCs w:val="18"/>
              </w:rPr>
            </w:pPr>
            <w:r>
              <w:rPr>
                <w:sz w:val="18"/>
                <w:szCs w:val="18"/>
              </w:rPr>
              <w:t>▪ základy sportovních her</w:t>
            </w:r>
          </w:p>
          <w:p w14:paraId="5B4E0C6E" w14:textId="77777777" w:rsidR="007360BA" w:rsidRDefault="00000000">
            <w:pPr>
              <w:tabs>
                <w:tab w:val="left" w:pos="820"/>
                <w:tab w:val="left" w:pos="1567"/>
              </w:tabs>
              <w:spacing w:before="3" w:line="200" w:lineRule="auto"/>
              <w:ind w:left="822" w:right="533" w:hanging="360"/>
              <w:rPr>
                <w:sz w:val="18"/>
                <w:szCs w:val="18"/>
              </w:rPr>
            </w:pPr>
            <w:r>
              <w:rPr>
                <w:sz w:val="18"/>
                <w:szCs w:val="18"/>
              </w:rPr>
              <w:t>▪</w:t>
            </w:r>
            <w:r>
              <w:rPr>
                <w:sz w:val="18"/>
                <w:szCs w:val="18"/>
              </w:rPr>
              <w:tab/>
              <w:t>zjednodušená pravidla osvojovaných pohybových činností</w:t>
            </w:r>
          </w:p>
          <w:p w14:paraId="5C3FC5CE" w14:textId="77777777" w:rsidR="007360BA" w:rsidRDefault="00000000">
            <w:pPr>
              <w:tabs>
                <w:tab w:val="left" w:pos="1567"/>
              </w:tabs>
              <w:spacing w:line="200" w:lineRule="auto"/>
              <w:ind w:left="462"/>
              <w:rPr>
                <w:sz w:val="18"/>
                <w:szCs w:val="18"/>
              </w:rPr>
            </w:pPr>
            <w:r>
              <w:rPr>
                <w:sz w:val="18"/>
                <w:szCs w:val="18"/>
              </w:rPr>
              <w:t>▪ zásady jednání a chování</w:t>
            </w:r>
          </w:p>
          <w:p w14:paraId="1594549E" w14:textId="77777777" w:rsidR="007360BA" w:rsidRDefault="00000000">
            <w:pPr>
              <w:tabs>
                <w:tab w:val="left" w:pos="1567"/>
              </w:tabs>
              <w:spacing w:line="200" w:lineRule="auto"/>
              <w:ind w:left="822"/>
              <w:rPr>
                <w:sz w:val="18"/>
                <w:szCs w:val="18"/>
              </w:rPr>
            </w:pPr>
            <w:r>
              <w:rPr>
                <w:sz w:val="18"/>
                <w:szCs w:val="18"/>
              </w:rPr>
              <w:t>v duchu fair-play</w:t>
            </w:r>
          </w:p>
          <w:p w14:paraId="767EF0A3" w14:textId="77777777" w:rsidR="007360BA" w:rsidRDefault="007360BA">
            <w:pPr>
              <w:tabs>
                <w:tab w:val="left" w:pos="1567"/>
              </w:tabs>
              <w:spacing w:line="200" w:lineRule="auto"/>
            </w:pPr>
          </w:p>
          <w:p w14:paraId="7EE282BD" w14:textId="77777777" w:rsidR="007360BA" w:rsidRDefault="007360BA">
            <w:pPr>
              <w:tabs>
                <w:tab w:val="left" w:pos="1567"/>
              </w:tabs>
              <w:spacing w:before="15" w:line="200" w:lineRule="auto"/>
            </w:pPr>
          </w:p>
          <w:p w14:paraId="52BE91A8" w14:textId="77777777" w:rsidR="007360BA" w:rsidRDefault="00000000">
            <w:pPr>
              <w:tabs>
                <w:tab w:val="left" w:pos="820"/>
                <w:tab w:val="left" w:pos="1567"/>
              </w:tabs>
              <w:ind w:left="822" w:right="88" w:hanging="360"/>
              <w:rPr>
                <w:sz w:val="18"/>
                <w:szCs w:val="18"/>
              </w:rPr>
            </w:pPr>
            <w:r>
              <w:rPr>
                <w:sz w:val="18"/>
                <w:szCs w:val="18"/>
              </w:rPr>
              <w:t>▪</w:t>
            </w:r>
            <w:r>
              <w:rPr>
                <w:sz w:val="18"/>
                <w:szCs w:val="18"/>
              </w:rPr>
              <w:tab/>
              <w:t>hygiena při TV – hygiena pohybových činností a cvičebního prostředí, vhodné oblečení a obutí pro pohybové aktivity</w:t>
            </w:r>
          </w:p>
          <w:p w14:paraId="73E6C3C1" w14:textId="77777777" w:rsidR="007360BA" w:rsidRDefault="007360BA">
            <w:pPr>
              <w:tabs>
                <w:tab w:val="left" w:pos="820"/>
                <w:tab w:val="left" w:pos="1567"/>
              </w:tabs>
              <w:ind w:left="822" w:right="88" w:hanging="360"/>
              <w:rPr>
                <w:sz w:val="18"/>
                <w:szCs w:val="18"/>
              </w:rPr>
            </w:pPr>
          </w:p>
          <w:p w14:paraId="76F0A843" w14:textId="77777777" w:rsidR="007360BA" w:rsidRDefault="007360BA">
            <w:pPr>
              <w:tabs>
                <w:tab w:val="left" w:pos="820"/>
                <w:tab w:val="left" w:pos="1567"/>
              </w:tabs>
              <w:ind w:left="822" w:right="88" w:hanging="360"/>
              <w:rPr>
                <w:sz w:val="18"/>
                <w:szCs w:val="18"/>
              </w:rPr>
            </w:pPr>
          </w:p>
          <w:p w14:paraId="09741AF0" w14:textId="77777777" w:rsidR="007360BA" w:rsidRDefault="007360BA">
            <w:pPr>
              <w:tabs>
                <w:tab w:val="left" w:pos="820"/>
                <w:tab w:val="left" w:pos="1567"/>
              </w:tabs>
              <w:ind w:left="822" w:right="88" w:hanging="360"/>
              <w:rPr>
                <w:sz w:val="4"/>
                <w:szCs w:val="4"/>
              </w:rPr>
            </w:pPr>
          </w:p>
          <w:p w14:paraId="463A21C2" w14:textId="77777777" w:rsidR="007360BA" w:rsidRDefault="007360BA">
            <w:pPr>
              <w:tabs>
                <w:tab w:val="left" w:pos="820"/>
                <w:tab w:val="left" w:pos="1567"/>
              </w:tabs>
              <w:ind w:left="822" w:right="88" w:hanging="360"/>
              <w:rPr>
                <w:sz w:val="4"/>
                <w:szCs w:val="4"/>
              </w:rPr>
            </w:pPr>
          </w:p>
          <w:p w14:paraId="3F2DEEA3" w14:textId="77777777" w:rsidR="007360BA" w:rsidRDefault="007360BA">
            <w:pPr>
              <w:tabs>
                <w:tab w:val="left" w:pos="820"/>
                <w:tab w:val="left" w:pos="1567"/>
              </w:tabs>
              <w:ind w:left="822" w:right="88" w:hanging="360"/>
              <w:rPr>
                <w:sz w:val="4"/>
                <w:szCs w:val="4"/>
              </w:rPr>
            </w:pPr>
          </w:p>
          <w:p w14:paraId="6028B0EA" w14:textId="77777777" w:rsidR="007360BA" w:rsidRDefault="007360BA">
            <w:pPr>
              <w:tabs>
                <w:tab w:val="left" w:pos="820"/>
                <w:tab w:val="left" w:pos="1567"/>
              </w:tabs>
              <w:ind w:left="822" w:right="88" w:hanging="360"/>
              <w:rPr>
                <w:sz w:val="4"/>
                <w:szCs w:val="4"/>
              </w:rPr>
            </w:pPr>
          </w:p>
          <w:p w14:paraId="1417E8B6" w14:textId="77777777" w:rsidR="007360BA" w:rsidRDefault="007360BA">
            <w:pPr>
              <w:tabs>
                <w:tab w:val="left" w:pos="820"/>
                <w:tab w:val="left" w:pos="1567"/>
              </w:tabs>
              <w:ind w:left="822" w:right="88" w:hanging="360"/>
              <w:rPr>
                <w:sz w:val="4"/>
                <w:szCs w:val="4"/>
              </w:rPr>
            </w:pPr>
          </w:p>
          <w:p w14:paraId="74475093" w14:textId="77777777" w:rsidR="007360BA" w:rsidRDefault="007360BA">
            <w:pPr>
              <w:tabs>
                <w:tab w:val="left" w:pos="820"/>
                <w:tab w:val="left" w:pos="1567"/>
              </w:tabs>
              <w:ind w:left="822" w:right="88" w:hanging="360"/>
              <w:rPr>
                <w:sz w:val="4"/>
                <w:szCs w:val="4"/>
              </w:rPr>
            </w:pPr>
          </w:p>
          <w:p w14:paraId="6EEB1C06" w14:textId="77777777" w:rsidR="007360BA" w:rsidRDefault="007360BA">
            <w:pPr>
              <w:tabs>
                <w:tab w:val="left" w:pos="820"/>
                <w:tab w:val="left" w:pos="1567"/>
              </w:tabs>
              <w:ind w:left="822" w:right="88" w:hanging="360"/>
              <w:rPr>
                <w:sz w:val="4"/>
                <w:szCs w:val="4"/>
              </w:rPr>
            </w:pPr>
          </w:p>
          <w:p w14:paraId="4C9EFF80" w14:textId="77777777" w:rsidR="007360BA" w:rsidRDefault="007360BA">
            <w:pPr>
              <w:tabs>
                <w:tab w:val="left" w:pos="820"/>
                <w:tab w:val="left" w:pos="1567"/>
              </w:tabs>
              <w:ind w:left="822" w:right="88" w:hanging="360"/>
              <w:rPr>
                <w:sz w:val="4"/>
                <w:szCs w:val="4"/>
              </w:rPr>
            </w:pPr>
          </w:p>
          <w:p w14:paraId="0ABCABF1" w14:textId="77777777" w:rsidR="007360BA" w:rsidRDefault="007360BA">
            <w:pPr>
              <w:tabs>
                <w:tab w:val="left" w:pos="1567"/>
              </w:tabs>
              <w:spacing w:before="16" w:line="200" w:lineRule="auto"/>
            </w:pPr>
          </w:p>
          <w:p w14:paraId="031CF93F" w14:textId="77777777" w:rsidR="007360BA" w:rsidRDefault="00000000">
            <w:pPr>
              <w:tabs>
                <w:tab w:val="left" w:pos="820"/>
                <w:tab w:val="left" w:pos="1567"/>
              </w:tabs>
              <w:spacing w:line="200" w:lineRule="auto"/>
              <w:ind w:left="822" w:right="88" w:hanging="360"/>
              <w:rPr>
                <w:sz w:val="18"/>
                <w:szCs w:val="18"/>
              </w:rPr>
            </w:pPr>
            <w:r>
              <w:rPr>
                <w:sz w:val="18"/>
                <w:szCs w:val="18"/>
              </w:rPr>
              <w:t>▪</w:t>
            </w:r>
            <w:r>
              <w:rPr>
                <w:sz w:val="18"/>
                <w:szCs w:val="18"/>
              </w:rPr>
              <w:tab/>
              <w:t>komunikace v TV – základní tělocvičné názvosloví osvojovaných činností, smluvené povely, signály</w:t>
            </w:r>
          </w:p>
        </w:tc>
        <w:tc>
          <w:tcPr>
            <w:tcW w:w="2717" w:type="dxa"/>
            <w:tcBorders>
              <w:top w:val="single" w:sz="5" w:space="0" w:color="000000"/>
              <w:left w:val="single" w:sz="5" w:space="0" w:color="000000"/>
              <w:bottom w:val="single" w:sz="5" w:space="0" w:color="000000"/>
              <w:right w:val="single" w:sz="5" w:space="0" w:color="000000"/>
            </w:tcBorders>
          </w:tcPr>
          <w:p w14:paraId="09929E50" w14:textId="77777777" w:rsidR="007360BA" w:rsidRDefault="007360BA">
            <w:pPr>
              <w:tabs>
                <w:tab w:val="left" w:pos="1567"/>
              </w:tabs>
            </w:pPr>
          </w:p>
        </w:tc>
        <w:tc>
          <w:tcPr>
            <w:tcW w:w="2789" w:type="dxa"/>
            <w:tcBorders>
              <w:top w:val="single" w:sz="5" w:space="0" w:color="000000"/>
              <w:left w:val="single" w:sz="5" w:space="0" w:color="000000"/>
              <w:bottom w:val="single" w:sz="5" w:space="0" w:color="000000"/>
              <w:right w:val="single" w:sz="5" w:space="0" w:color="000000"/>
            </w:tcBorders>
          </w:tcPr>
          <w:p w14:paraId="58D00DEC" w14:textId="77777777" w:rsidR="007360BA" w:rsidRDefault="007360BA">
            <w:pPr>
              <w:tabs>
                <w:tab w:val="left" w:pos="1567"/>
              </w:tabs>
            </w:pPr>
          </w:p>
        </w:tc>
      </w:tr>
    </w:tbl>
    <w:p w14:paraId="2EA0AC16" w14:textId="77777777" w:rsidR="007360BA" w:rsidRDefault="007360BA">
      <w:pPr>
        <w:tabs>
          <w:tab w:val="left" w:pos="1567"/>
        </w:tabs>
        <w:spacing w:line="200" w:lineRule="auto"/>
      </w:pPr>
    </w:p>
    <w:p w14:paraId="64F69039" w14:textId="77777777" w:rsidR="007360BA" w:rsidRDefault="007360BA">
      <w:pPr>
        <w:tabs>
          <w:tab w:val="left" w:pos="1567"/>
        </w:tabs>
        <w:spacing w:line="200" w:lineRule="auto"/>
      </w:pPr>
    </w:p>
    <w:p w14:paraId="6207B871" w14:textId="77777777" w:rsidR="007360BA" w:rsidRDefault="007360BA">
      <w:pPr>
        <w:tabs>
          <w:tab w:val="left" w:pos="1567"/>
        </w:tabs>
        <w:spacing w:line="200" w:lineRule="auto"/>
      </w:pPr>
    </w:p>
    <w:p w14:paraId="5D3BA9CE"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t xml:space="preserve">        ROČNÍK: 2.</w:t>
      </w:r>
      <w:r>
        <w:rPr>
          <w:noProof/>
        </w:rPr>
        <mc:AlternateContent>
          <mc:Choice Requires="wpg">
            <w:drawing>
              <wp:anchor distT="0" distB="0" distL="0" distR="0" simplePos="0" relativeHeight="251760640" behindDoc="1" locked="0" layoutInCell="1" hidden="0" allowOverlap="1" wp14:anchorId="2DE2579D" wp14:editId="5F47DF8D">
                <wp:simplePos x="0" y="0"/>
                <wp:positionH relativeFrom="column">
                  <wp:posOffset>50800</wp:posOffset>
                </wp:positionH>
                <wp:positionV relativeFrom="paragraph">
                  <wp:posOffset>-12699</wp:posOffset>
                </wp:positionV>
                <wp:extent cx="9439275" cy="330835"/>
                <wp:effectExtent l="0" t="0" r="0" b="0"/>
                <wp:wrapNone/>
                <wp:docPr id="2641" name="Skupina 264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764943299" name="Skupina 764943299"/>
                        <wpg:cNvGrpSpPr/>
                        <wpg:grpSpPr>
                          <a:xfrm>
                            <a:off x="626363" y="3614583"/>
                            <a:ext cx="9439275" cy="330835"/>
                            <a:chOff x="626363" y="3614583"/>
                            <a:chExt cx="9435465" cy="327025"/>
                          </a:xfrm>
                        </wpg:grpSpPr>
                        <wps:wsp>
                          <wps:cNvPr id="1877345052" name="Obdélník 1877345052"/>
                          <wps:cNvSpPr/>
                          <wps:spPr>
                            <a:xfrm>
                              <a:off x="626363" y="3614583"/>
                              <a:ext cx="9435450" cy="327025"/>
                            </a:xfrm>
                            <a:prstGeom prst="rect">
                              <a:avLst/>
                            </a:prstGeom>
                            <a:noFill/>
                            <a:ln>
                              <a:noFill/>
                            </a:ln>
                          </wps:spPr>
                          <wps:txbx>
                            <w:txbxContent>
                              <w:p w14:paraId="333D263C" w14:textId="77777777" w:rsidR="007360BA" w:rsidRDefault="007360BA">
                                <w:pPr>
                                  <w:textDirection w:val="btLr"/>
                                </w:pPr>
                              </w:p>
                            </w:txbxContent>
                          </wps:txbx>
                          <wps:bodyPr spcFirstLastPara="1" wrap="square" lIns="91425" tIns="91425" rIns="91425" bIns="91425" anchor="ctr" anchorCtr="0">
                            <a:noAutofit/>
                          </wps:bodyPr>
                        </wps:wsp>
                        <wpg:grpSp>
                          <wpg:cNvPr id="2130376897" name="Skupina 2130376897"/>
                          <wpg:cNvGrpSpPr/>
                          <wpg:grpSpPr>
                            <a:xfrm>
                              <a:off x="626363" y="3614583"/>
                              <a:ext cx="9435465" cy="327025"/>
                              <a:chOff x="1019" y="-57"/>
                              <a:chExt cx="14859" cy="515"/>
                            </a:xfrm>
                          </wpg:grpSpPr>
                          <wps:wsp>
                            <wps:cNvPr id="816715962" name="Obdélník 816715962"/>
                            <wps:cNvSpPr/>
                            <wps:spPr>
                              <a:xfrm>
                                <a:off x="1019" y="-57"/>
                                <a:ext cx="14850" cy="500"/>
                              </a:xfrm>
                              <a:prstGeom prst="rect">
                                <a:avLst/>
                              </a:prstGeom>
                              <a:noFill/>
                              <a:ln>
                                <a:noFill/>
                              </a:ln>
                            </wps:spPr>
                            <wps:txbx>
                              <w:txbxContent>
                                <w:p w14:paraId="6723D182" w14:textId="77777777" w:rsidR="007360BA" w:rsidRDefault="007360BA">
                                  <w:pPr>
                                    <w:textDirection w:val="btLr"/>
                                  </w:pPr>
                                </w:p>
                              </w:txbxContent>
                            </wps:txbx>
                            <wps:bodyPr spcFirstLastPara="1" wrap="square" lIns="91425" tIns="91425" rIns="91425" bIns="91425" anchor="ctr" anchorCtr="0">
                              <a:noAutofit/>
                            </wps:bodyPr>
                          </wps:wsp>
                          <wps:wsp>
                            <wps:cNvPr id="1871314477" name="Volný tvar: obrazec 1871314477"/>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8739752" name="Volný tvar: obrazec 34873975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07178899" name="Volný tvar: obrazec 210717889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6465881" name="Volný tvar: obrazec 87646588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0069972" name="Volný tvar: obrazec 61006997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2711094" name="Volný tvar: obrazec 147271109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9392422" name="Volný tvar: obrazec 2939242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DE2579D" id="Skupina 2641" o:spid="_x0000_s2202" style="position:absolute;left:0;text-align:left;margin-left:4pt;margin-top:-1pt;width:743.25pt;height:26.05pt;z-index:-25155584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">
                <v:group id="Skupina 764943299" o:spid="_x0000_s220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">
                  <v:rect id="Obdélník 1877345052" o:spid="_x0000_s220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" filled="f" stroked="f">
                    <v:textbox inset="2.53958mm,2.53958mm,2.53958mm,2.53958mm">
                      <w:txbxContent>
                        <w:p w14:paraId="333D263C" w14:textId="77777777" w:rsidR="007360BA" w:rsidRDefault="007360BA">
                          <w:pPr>
                            <w:textDirection w:val="btLr"/>
                          </w:pPr>
                        </w:p>
                      </w:txbxContent>
                    </v:textbox>
                  </v:rect>
                  <v:group id="Skupina 2130376897" o:spid="_x0000_s220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">
                    <v:rect id="Obdélník 816715962" o:spid="_x0000_s220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" filled="f" stroked="f">
                      <v:textbox inset="2.53958mm,2.53958mm,2.53958mm,2.53958mm">
                        <w:txbxContent>
                          <w:p w14:paraId="6723D182" w14:textId="77777777" w:rsidR="007360BA" w:rsidRDefault="007360BA">
                            <w:pPr>
                              <w:textDirection w:val="btLr"/>
                            </w:pPr>
                          </w:p>
                        </w:txbxContent>
                      </v:textbox>
                    </v:rect>
                    <v:shape id="Volný tvar: obrazec 1871314477" o:spid="_x0000_s220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" path="m,l7450,e" filled="f">
                      <v:stroke startarrowwidth="narrow" startarrowlength="short" endarrowwidth="narrow" endarrowlength="short"/>
                      <v:path arrowok="t" o:extrusionok="f"/>
                    </v:shape>
                    <v:shape id="Volný tvar: obrazec 348739752" o:spid="_x0000_s220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" path="m,l7384,e" filled="f">
                      <v:stroke startarrowwidth="narrow" startarrowlength="short" endarrowwidth="narrow" endarrowlength="short"/>
                      <v:path arrowok="t" o:extrusionok="f"/>
                    </v:shape>
                    <v:shape id="Volný tvar: obrazec 2107178899" o:spid="_x0000_s220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" path="m,l,509e" filled="f">
                      <v:stroke startarrowwidth="narrow" startarrowlength="short" endarrowwidth="narrow" endarrowlength="short"/>
                      <v:path arrowok="t" o:extrusionok="f"/>
                    </v:shape>
                    <v:shape id="Volný tvar: obrazec 876465881" o:spid="_x0000_s221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" path="m,l7450,e" filled="f">
                      <v:stroke startarrowwidth="narrow" startarrowlength="short" endarrowwidth="narrow" endarrowlength="short"/>
                      <v:path arrowok="t" o:extrusionok="f"/>
                    </v:shape>
                    <v:shape id="Volný tvar: obrazec 610069972" o:spid="_x0000_s221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" path="m,l,509e" filled="f">
                      <v:stroke startarrowwidth="narrow" startarrowlength="short" endarrowwidth="narrow" endarrowlength="short"/>
                      <v:path arrowok="t" o:extrusionok="f"/>
                    </v:shape>
                    <v:shape id="Volný tvar: obrazec 1472711094" o:spid="_x0000_s221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" path="m,l7384,e" filled="f">
                      <v:stroke startarrowwidth="narrow" startarrowlength="short" endarrowwidth="narrow" endarrowlength="short"/>
                      <v:path arrowok="t" o:extrusionok="f"/>
                    </v:shape>
                    <v:shape id="Volný tvar: obrazec 29392422" o:spid="_x0000_s221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54EE2D1C" w14:textId="77777777" w:rsidR="007360BA" w:rsidRDefault="007360BA">
      <w:pPr>
        <w:tabs>
          <w:tab w:val="left" w:pos="1567"/>
        </w:tabs>
        <w:spacing w:before="9" w:line="180" w:lineRule="auto"/>
        <w:rPr>
          <w:sz w:val="18"/>
          <w:szCs w:val="18"/>
        </w:rPr>
      </w:pPr>
    </w:p>
    <w:p w14:paraId="50456CE1" w14:textId="77777777" w:rsidR="007360BA" w:rsidRDefault="00000000">
      <w:pPr>
        <w:tabs>
          <w:tab w:val="left" w:pos="1567"/>
        </w:tabs>
        <w:spacing w:line="260" w:lineRule="auto"/>
        <w:ind w:left="213"/>
      </w:pPr>
      <w:r>
        <w:rPr>
          <w:b/>
        </w:rPr>
        <w:lastRenderedPageBreak/>
        <w:t>1. a 2. pololetí školního roku: ZÁŘÍ – ČERVEN</w:t>
      </w:r>
    </w:p>
    <w:p w14:paraId="126EC830" w14:textId="77777777" w:rsidR="007360BA" w:rsidRDefault="007360BA">
      <w:pPr>
        <w:tabs>
          <w:tab w:val="left" w:pos="1567"/>
        </w:tabs>
        <w:spacing w:before="3" w:line="120" w:lineRule="auto"/>
        <w:rPr>
          <w:sz w:val="12"/>
          <w:szCs w:val="12"/>
        </w:rPr>
      </w:pPr>
    </w:p>
    <w:tbl>
      <w:tblPr>
        <w:tblStyle w:val="afffffffffffffffffffffffffffffff2"/>
        <w:tblW w:w="14853" w:type="dxa"/>
        <w:tblInd w:w="98" w:type="dxa"/>
        <w:tblLayout w:type="fixed"/>
        <w:tblLook w:val="0000" w:firstRow="0" w:lastRow="0" w:firstColumn="0" w:lastColumn="0" w:noHBand="0" w:noVBand="0"/>
      </w:tblPr>
      <w:tblGrid>
        <w:gridCol w:w="2002"/>
        <w:gridCol w:w="3937"/>
        <w:gridCol w:w="3300"/>
        <w:gridCol w:w="2794"/>
        <w:gridCol w:w="2820"/>
      </w:tblGrid>
      <w:tr w:rsidR="007360BA" w14:paraId="5AD313C9" w14:textId="77777777">
        <w:trPr>
          <w:trHeight w:val="542"/>
        </w:trPr>
        <w:tc>
          <w:tcPr>
            <w:tcW w:w="2002" w:type="dxa"/>
            <w:tcBorders>
              <w:top w:val="single" w:sz="5" w:space="0" w:color="000000"/>
              <w:left w:val="single" w:sz="5" w:space="0" w:color="000000"/>
              <w:bottom w:val="single" w:sz="5" w:space="0" w:color="000000"/>
              <w:right w:val="single" w:sz="5" w:space="0" w:color="000000"/>
            </w:tcBorders>
          </w:tcPr>
          <w:p w14:paraId="3F0281C0" w14:textId="77777777" w:rsidR="007360BA" w:rsidRDefault="00000000">
            <w:pPr>
              <w:tabs>
                <w:tab w:val="left" w:pos="1567"/>
              </w:tabs>
              <w:spacing w:line="200" w:lineRule="auto"/>
              <w:ind w:left="102"/>
              <w:rPr>
                <w:sz w:val="18"/>
                <w:szCs w:val="18"/>
              </w:rPr>
            </w:pPr>
            <w:r>
              <w:rPr>
                <w:b/>
                <w:sz w:val="18"/>
                <w:szCs w:val="18"/>
              </w:rPr>
              <w:t>Očekávané výstupy</w:t>
            </w:r>
          </w:p>
          <w:p w14:paraId="5E3871F3" w14:textId="77777777" w:rsidR="007360BA" w:rsidRDefault="00000000">
            <w:pPr>
              <w:tabs>
                <w:tab w:val="left" w:pos="1567"/>
              </w:tabs>
              <w:spacing w:line="200" w:lineRule="auto"/>
              <w:ind w:left="102"/>
              <w:rPr>
                <w:sz w:val="18"/>
                <w:szCs w:val="18"/>
              </w:rPr>
            </w:pPr>
            <w:r>
              <w:rPr>
                <w:b/>
                <w:sz w:val="18"/>
                <w:szCs w:val="18"/>
              </w:rPr>
              <w:t>z RVP ZV</w:t>
            </w:r>
          </w:p>
        </w:tc>
        <w:tc>
          <w:tcPr>
            <w:tcW w:w="3937" w:type="dxa"/>
            <w:tcBorders>
              <w:top w:val="single" w:sz="5" w:space="0" w:color="000000"/>
              <w:left w:val="single" w:sz="5" w:space="0" w:color="000000"/>
              <w:bottom w:val="single" w:sz="5" w:space="0" w:color="000000"/>
              <w:right w:val="single" w:sz="5" w:space="0" w:color="000000"/>
            </w:tcBorders>
          </w:tcPr>
          <w:p w14:paraId="367850E4" w14:textId="77777777" w:rsidR="007360BA" w:rsidRDefault="00000000">
            <w:pPr>
              <w:tabs>
                <w:tab w:val="left" w:pos="1567"/>
              </w:tabs>
              <w:spacing w:line="200" w:lineRule="auto"/>
              <w:ind w:left="102"/>
              <w:rPr>
                <w:sz w:val="18"/>
                <w:szCs w:val="18"/>
              </w:rPr>
            </w:pPr>
            <w:r>
              <w:rPr>
                <w:b/>
                <w:sz w:val="18"/>
                <w:szCs w:val="18"/>
              </w:rPr>
              <w:t>Dílčí výstupy</w:t>
            </w:r>
          </w:p>
          <w:p w14:paraId="40C41DF5" w14:textId="77777777" w:rsidR="007360BA" w:rsidRDefault="00000000">
            <w:pPr>
              <w:tabs>
                <w:tab w:val="left" w:pos="1567"/>
              </w:tabs>
              <w:spacing w:line="200" w:lineRule="auto"/>
              <w:ind w:left="102"/>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3EBE25C2" w14:textId="77777777" w:rsidR="007360BA" w:rsidRDefault="00000000">
            <w:pPr>
              <w:tabs>
                <w:tab w:val="left" w:pos="1567"/>
              </w:tabs>
              <w:spacing w:line="200" w:lineRule="auto"/>
              <w:ind w:left="105"/>
              <w:rPr>
                <w:sz w:val="18"/>
                <w:szCs w:val="18"/>
              </w:rPr>
            </w:pPr>
            <w:r>
              <w:rPr>
                <w:b/>
                <w:sz w:val="18"/>
                <w:szCs w:val="18"/>
              </w:rPr>
              <w:t>Učivo</w:t>
            </w:r>
          </w:p>
        </w:tc>
        <w:tc>
          <w:tcPr>
            <w:tcW w:w="2794" w:type="dxa"/>
            <w:tcBorders>
              <w:top w:val="single" w:sz="5" w:space="0" w:color="000000"/>
              <w:left w:val="single" w:sz="5" w:space="0" w:color="000000"/>
              <w:bottom w:val="single" w:sz="5" w:space="0" w:color="000000"/>
              <w:right w:val="single" w:sz="5" w:space="0" w:color="000000"/>
            </w:tcBorders>
          </w:tcPr>
          <w:p w14:paraId="1FBB5094" w14:textId="77777777" w:rsidR="007360BA" w:rsidRDefault="00000000">
            <w:pPr>
              <w:tabs>
                <w:tab w:val="left" w:pos="1567"/>
              </w:tabs>
              <w:spacing w:line="200" w:lineRule="auto"/>
              <w:ind w:left="105"/>
              <w:rPr>
                <w:sz w:val="18"/>
                <w:szCs w:val="18"/>
              </w:rPr>
            </w:pPr>
            <w:r>
              <w:rPr>
                <w:b/>
                <w:sz w:val="18"/>
                <w:szCs w:val="18"/>
              </w:rPr>
              <w:t>Průřezová témata</w:t>
            </w:r>
          </w:p>
        </w:tc>
        <w:tc>
          <w:tcPr>
            <w:tcW w:w="2820" w:type="dxa"/>
            <w:tcBorders>
              <w:top w:val="single" w:sz="5" w:space="0" w:color="000000"/>
              <w:left w:val="single" w:sz="5" w:space="0" w:color="000000"/>
              <w:bottom w:val="single" w:sz="5" w:space="0" w:color="000000"/>
              <w:right w:val="single" w:sz="5" w:space="0" w:color="000000"/>
            </w:tcBorders>
          </w:tcPr>
          <w:p w14:paraId="700F1415"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D824D10"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6DFFEF24" w14:textId="77777777">
        <w:trPr>
          <w:trHeight w:val="7487"/>
        </w:trPr>
        <w:tc>
          <w:tcPr>
            <w:tcW w:w="2002" w:type="dxa"/>
            <w:tcBorders>
              <w:top w:val="single" w:sz="5" w:space="0" w:color="000000"/>
              <w:left w:val="single" w:sz="5" w:space="0" w:color="000000"/>
              <w:bottom w:val="single" w:sz="5" w:space="0" w:color="000000"/>
              <w:right w:val="single" w:sz="5" w:space="0" w:color="000000"/>
            </w:tcBorders>
          </w:tcPr>
          <w:p w14:paraId="6EAAEFF7" w14:textId="77777777" w:rsidR="007360BA" w:rsidRDefault="007360BA">
            <w:pPr>
              <w:tabs>
                <w:tab w:val="left" w:pos="1567"/>
              </w:tabs>
              <w:spacing w:before="8" w:line="200" w:lineRule="auto"/>
            </w:pPr>
          </w:p>
          <w:p w14:paraId="2EC4D0CA" w14:textId="77777777" w:rsidR="007360BA" w:rsidRDefault="00000000">
            <w:pPr>
              <w:tabs>
                <w:tab w:val="left" w:pos="1567"/>
              </w:tabs>
              <w:ind w:left="102"/>
              <w:rPr>
                <w:sz w:val="18"/>
                <w:szCs w:val="18"/>
              </w:rPr>
            </w:pPr>
            <w:r>
              <w:rPr>
                <w:b/>
                <w:sz w:val="18"/>
                <w:szCs w:val="18"/>
              </w:rPr>
              <w:t>TV-3-1-01</w:t>
            </w:r>
          </w:p>
          <w:p w14:paraId="4F8AAB2D" w14:textId="77777777" w:rsidR="007360BA" w:rsidRDefault="007360BA">
            <w:pPr>
              <w:tabs>
                <w:tab w:val="left" w:pos="1567"/>
              </w:tabs>
              <w:spacing w:line="200" w:lineRule="auto"/>
            </w:pPr>
          </w:p>
          <w:p w14:paraId="15D5B65E" w14:textId="77777777" w:rsidR="007360BA" w:rsidRDefault="007360BA">
            <w:pPr>
              <w:tabs>
                <w:tab w:val="left" w:pos="1567"/>
              </w:tabs>
              <w:spacing w:line="200" w:lineRule="auto"/>
            </w:pPr>
          </w:p>
          <w:p w14:paraId="42C1DF88" w14:textId="77777777" w:rsidR="007360BA" w:rsidRDefault="007360BA">
            <w:pPr>
              <w:tabs>
                <w:tab w:val="left" w:pos="1567"/>
              </w:tabs>
              <w:spacing w:line="200" w:lineRule="auto"/>
            </w:pPr>
          </w:p>
          <w:p w14:paraId="22A944C4" w14:textId="77777777" w:rsidR="007360BA" w:rsidRDefault="007360BA">
            <w:pPr>
              <w:tabs>
                <w:tab w:val="left" w:pos="1567"/>
              </w:tabs>
              <w:spacing w:line="200" w:lineRule="auto"/>
            </w:pPr>
          </w:p>
          <w:p w14:paraId="52BFDD4E" w14:textId="77777777" w:rsidR="007360BA" w:rsidRDefault="007360BA">
            <w:pPr>
              <w:tabs>
                <w:tab w:val="left" w:pos="1567"/>
              </w:tabs>
              <w:spacing w:before="10" w:line="280" w:lineRule="auto"/>
              <w:rPr>
                <w:sz w:val="28"/>
                <w:szCs w:val="28"/>
              </w:rPr>
            </w:pPr>
          </w:p>
          <w:p w14:paraId="2599EBD4" w14:textId="77777777" w:rsidR="007360BA" w:rsidRDefault="007360BA">
            <w:pPr>
              <w:tabs>
                <w:tab w:val="left" w:pos="1567"/>
              </w:tabs>
              <w:spacing w:before="10" w:line="280" w:lineRule="auto"/>
              <w:rPr>
                <w:sz w:val="28"/>
                <w:szCs w:val="28"/>
              </w:rPr>
            </w:pPr>
          </w:p>
          <w:p w14:paraId="1CF8EC79" w14:textId="77777777" w:rsidR="007360BA" w:rsidRDefault="007360BA">
            <w:pPr>
              <w:tabs>
                <w:tab w:val="left" w:pos="1567"/>
              </w:tabs>
              <w:spacing w:before="10" w:line="280" w:lineRule="auto"/>
              <w:rPr>
                <w:sz w:val="28"/>
                <w:szCs w:val="28"/>
              </w:rPr>
            </w:pPr>
          </w:p>
          <w:p w14:paraId="1494AA3D" w14:textId="77777777" w:rsidR="007360BA" w:rsidRDefault="007360BA">
            <w:pPr>
              <w:tabs>
                <w:tab w:val="left" w:pos="1567"/>
              </w:tabs>
              <w:spacing w:before="10" w:line="280" w:lineRule="auto"/>
              <w:rPr>
                <w:sz w:val="28"/>
                <w:szCs w:val="28"/>
              </w:rPr>
            </w:pPr>
          </w:p>
          <w:p w14:paraId="26539631" w14:textId="77777777" w:rsidR="007360BA" w:rsidRDefault="007360BA">
            <w:pPr>
              <w:tabs>
                <w:tab w:val="left" w:pos="1567"/>
              </w:tabs>
              <w:spacing w:before="10" w:line="280" w:lineRule="auto"/>
              <w:rPr>
                <w:sz w:val="28"/>
                <w:szCs w:val="28"/>
              </w:rPr>
            </w:pPr>
          </w:p>
          <w:p w14:paraId="6FB599D5" w14:textId="77777777" w:rsidR="007360BA" w:rsidRDefault="007360BA">
            <w:pPr>
              <w:tabs>
                <w:tab w:val="left" w:pos="1567"/>
              </w:tabs>
              <w:spacing w:before="10" w:line="280" w:lineRule="auto"/>
              <w:rPr>
                <w:sz w:val="28"/>
                <w:szCs w:val="28"/>
              </w:rPr>
            </w:pPr>
          </w:p>
          <w:p w14:paraId="24DB7DE3" w14:textId="77777777" w:rsidR="007360BA" w:rsidRDefault="007360BA">
            <w:pPr>
              <w:tabs>
                <w:tab w:val="left" w:pos="1567"/>
              </w:tabs>
              <w:spacing w:before="10" w:line="280" w:lineRule="auto"/>
              <w:rPr>
                <w:sz w:val="28"/>
                <w:szCs w:val="28"/>
              </w:rPr>
            </w:pPr>
          </w:p>
          <w:p w14:paraId="13792A89" w14:textId="77777777" w:rsidR="007360BA" w:rsidRDefault="007360BA">
            <w:pPr>
              <w:tabs>
                <w:tab w:val="left" w:pos="1567"/>
              </w:tabs>
              <w:spacing w:before="10" w:line="280" w:lineRule="auto"/>
              <w:rPr>
                <w:sz w:val="28"/>
                <w:szCs w:val="28"/>
              </w:rPr>
            </w:pPr>
          </w:p>
          <w:p w14:paraId="2A617EAC" w14:textId="77777777" w:rsidR="007360BA" w:rsidRDefault="007360BA">
            <w:pPr>
              <w:tabs>
                <w:tab w:val="left" w:pos="1567"/>
              </w:tabs>
              <w:spacing w:before="10" w:line="280" w:lineRule="auto"/>
              <w:rPr>
                <w:sz w:val="28"/>
                <w:szCs w:val="28"/>
              </w:rPr>
            </w:pPr>
          </w:p>
          <w:p w14:paraId="79454919" w14:textId="77777777" w:rsidR="007360BA" w:rsidRDefault="007360BA">
            <w:pPr>
              <w:tabs>
                <w:tab w:val="left" w:pos="1567"/>
              </w:tabs>
              <w:spacing w:before="10" w:line="280" w:lineRule="auto"/>
              <w:rPr>
                <w:sz w:val="28"/>
                <w:szCs w:val="28"/>
              </w:rPr>
            </w:pPr>
          </w:p>
          <w:p w14:paraId="72124242" w14:textId="77777777" w:rsidR="007360BA" w:rsidRDefault="007360BA">
            <w:pPr>
              <w:tabs>
                <w:tab w:val="left" w:pos="1567"/>
              </w:tabs>
              <w:spacing w:before="10" w:line="280" w:lineRule="auto"/>
              <w:rPr>
                <w:sz w:val="28"/>
                <w:szCs w:val="28"/>
              </w:rPr>
            </w:pPr>
          </w:p>
          <w:p w14:paraId="4184D9AF" w14:textId="77777777" w:rsidR="007360BA" w:rsidRDefault="007360BA">
            <w:pPr>
              <w:tabs>
                <w:tab w:val="left" w:pos="1567"/>
              </w:tabs>
              <w:spacing w:before="10" w:line="280" w:lineRule="auto"/>
              <w:rPr>
                <w:sz w:val="28"/>
                <w:szCs w:val="28"/>
              </w:rPr>
            </w:pPr>
          </w:p>
          <w:p w14:paraId="209FE438" w14:textId="77777777" w:rsidR="007360BA" w:rsidRDefault="007360BA">
            <w:pPr>
              <w:tabs>
                <w:tab w:val="left" w:pos="1567"/>
              </w:tabs>
              <w:spacing w:before="10" w:line="280" w:lineRule="auto"/>
              <w:rPr>
                <w:sz w:val="28"/>
                <w:szCs w:val="28"/>
              </w:rPr>
            </w:pPr>
          </w:p>
          <w:p w14:paraId="3103036C" w14:textId="77777777" w:rsidR="007360BA" w:rsidRDefault="00000000">
            <w:pPr>
              <w:tabs>
                <w:tab w:val="left" w:pos="1567"/>
              </w:tabs>
              <w:ind w:left="102"/>
              <w:rPr>
                <w:sz w:val="18"/>
                <w:szCs w:val="18"/>
              </w:rPr>
            </w:pPr>
            <w:r>
              <w:rPr>
                <w:b/>
                <w:sz w:val="18"/>
                <w:szCs w:val="18"/>
              </w:rPr>
              <w:t>TV-3-1-02</w:t>
            </w:r>
          </w:p>
        </w:tc>
        <w:tc>
          <w:tcPr>
            <w:tcW w:w="3937" w:type="dxa"/>
            <w:tcBorders>
              <w:top w:val="single" w:sz="5" w:space="0" w:color="000000"/>
              <w:left w:val="single" w:sz="5" w:space="0" w:color="000000"/>
              <w:bottom w:val="single" w:sz="5" w:space="0" w:color="000000"/>
              <w:right w:val="single" w:sz="5" w:space="0" w:color="000000"/>
            </w:tcBorders>
          </w:tcPr>
          <w:p w14:paraId="5BA72039" w14:textId="77777777" w:rsidR="007360BA" w:rsidRDefault="007360BA">
            <w:pPr>
              <w:tabs>
                <w:tab w:val="left" w:pos="1567"/>
              </w:tabs>
              <w:spacing w:before="3" w:line="200" w:lineRule="auto"/>
            </w:pPr>
          </w:p>
          <w:p w14:paraId="358C0A51" w14:textId="77777777" w:rsidR="007360BA" w:rsidRDefault="00000000">
            <w:pPr>
              <w:tabs>
                <w:tab w:val="left" w:pos="1567"/>
              </w:tabs>
              <w:ind w:left="462"/>
              <w:rPr>
                <w:sz w:val="18"/>
                <w:szCs w:val="18"/>
              </w:rPr>
            </w:pPr>
            <w:sdt>
              <w:sdtPr>
                <w:tag w:val="goog_rdk_846"/>
                <w:id w:val="-552460668"/>
              </w:sdtPr>
              <w:sdtContent>
                <w:r>
                  <w:rPr>
                    <w:rFonts w:ascii="Fira Mono" w:eastAsia="Fira Mono" w:hAnsi="Fira Mono" w:cs="Fira Mono"/>
                    <w:sz w:val="18"/>
                    <w:szCs w:val="18"/>
                  </w:rPr>
                  <w:t>⮚</w:t>
                </w:r>
              </w:sdtContent>
            </w:sdt>
            <w:r>
              <w:rPr>
                <w:sz w:val="18"/>
                <w:szCs w:val="18"/>
              </w:rPr>
              <w:t xml:space="preserve">   spojuje pravidelnou každodenní pohybovou činnost se zdravím a využívá nabízené příležitosti</w:t>
            </w:r>
          </w:p>
          <w:p w14:paraId="58749692" w14:textId="77777777" w:rsidR="007360BA" w:rsidRDefault="007360BA">
            <w:pPr>
              <w:tabs>
                <w:tab w:val="left" w:pos="1567"/>
              </w:tabs>
              <w:spacing w:line="200" w:lineRule="auto"/>
            </w:pPr>
          </w:p>
          <w:p w14:paraId="0BC15461" w14:textId="77777777" w:rsidR="007360BA" w:rsidRDefault="007360BA">
            <w:pPr>
              <w:tabs>
                <w:tab w:val="left" w:pos="1567"/>
              </w:tabs>
              <w:spacing w:line="200" w:lineRule="auto"/>
              <w:rPr>
                <w:sz w:val="4"/>
                <w:szCs w:val="4"/>
              </w:rPr>
            </w:pPr>
          </w:p>
          <w:p w14:paraId="12CED1F3" w14:textId="77777777" w:rsidR="007360BA" w:rsidRDefault="007360BA">
            <w:pPr>
              <w:tabs>
                <w:tab w:val="left" w:pos="1567"/>
              </w:tabs>
              <w:spacing w:line="200" w:lineRule="auto"/>
              <w:rPr>
                <w:sz w:val="4"/>
                <w:szCs w:val="4"/>
              </w:rPr>
            </w:pPr>
          </w:p>
          <w:p w14:paraId="23592069" w14:textId="77777777" w:rsidR="007360BA" w:rsidRDefault="007360BA">
            <w:pPr>
              <w:tabs>
                <w:tab w:val="left" w:pos="1567"/>
              </w:tabs>
              <w:spacing w:line="200" w:lineRule="auto"/>
              <w:rPr>
                <w:sz w:val="4"/>
                <w:szCs w:val="4"/>
              </w:rPr>
            </w:pPr>
          </w:p>
          <w:p w14:paraId="2D3D1A69" w14:textId="77777777" w:rsidR="007360BA" w:rsidRDefault="007360BA">
            <w:pPr>
              <w:tabs>
                <w:tab w:val="left" w:pos="1567"/>
              </w:tabs>
              <w:spacing w:line="200" w:lineRule="auto"/>
              <w:rPr>
                <w:sz w:val="4"/>
                <w:szCs w:val="4"/>
              </w:rPr>
            </w:pPr>
          </w:p>
          <w:p w14:paraId="1C2B05D0" w14:textId="77777777" w:rsidR="007360BA" w:rsidRDefault="007360BA">
            <w:pPr>
              <w:tabs>
                <w:tab w:val="left" w:pos="1567"/>
              </w:tabs>
              <w:spacing w:line="200" w:lineRule="auto"/>
              <w:rPr>
                <w:sz w:val="4"/>
                <w:szCs w:val="4"/>
              </w:rPr>
            </w:pPr>
          </w:p>
          <w:p w14:paraId="398AC3F8" w14:textId="77777777" w:rsidR="007360BA" w:rsidRDefault="007360BA">
            <w:pPr>
              <w:tabs>
                <w:tab w:val="left" w:pos="1567"/>
              </w:tabs>
              <w:spacing w:line="200" w:lineRule="auto"/>
              <w:rPr>
                <w:sz w:val="4"/>
                <w:szCs w:val="4"/>
              </w:rPr>
            </w:pPr>
          </w:p>
          <w:p w14:paraId="1B8CDEE8" w14:textId="77777777" w:rsidR="007360BA" w:rsidRDefault="007360BA">
            <w:pPr>
              <w:tabs>
                <w:tab w:val="left" w:pos="1567"/>
              </w:tabs>
              <w:spacing w:line="200" w:lineRule="auto"/>
              <w:rPr>
                <w:sz w:val="4"/>
                <w:szCs w:val="4"/>
              </w:rPr>
            </w:pPr>
          </w:p>
          <w:p w14:paraId="06502DA5" w14:textId="77777777" w:rsidR="007360BA" w:rsidRDefault="007360BA">
            <w:pPr>
              <w:tabs>
                <w:tab w:val="left" w:pos="1567"/>
              </w:tabs>
              <w:spacing w:line="200" w:lineRule="auto"/>
              <w:rPr>
                <w:sz w:val="4"/>
                <w:szCs w:val="4"/>
              </w:rPr>
            </w:pPr>
          </w:p>
          <w:p w14:paraId="4CF3D1BB" w14:textId="77777777" w:rsidR="007360BA" w:rsidRDefault="007360BA">
            <w:pPr>
              <w:tabs>
                <w:tab w:val="left" w:pos="1567"/>
              </w:tabs>
              <w:spacing w:line="200" w:lineRule="auto"/>
              <w:rPr>
                <w:sz w:val="4"/>
                <w:szCs w:val="4"/>
              </w:rPr>
            </w:pPr>
          </w:p>
          <w:p w14:paraId="40C1D504" w14:textId="77777777" w:rsidR="007360BA" w:rsidRDefault="007360BA">
            <w:pPr>
              <w:tabs>
                <w:tab w:val="left" w:pos="1567"/>
              </w:tabs>
              <w:spacing w:line="200" w:lineRule="auto"/>
              <w:rPr>
                <w:sz w:val="4"/>
                <w:szCs w:val="4"/>
              </w:rPr>
            </w:pPr>
          </w:p>
          <w:p w14:paraId="6715CB60" w14:textId="77777777" w:rsidR="007360BA" w:rsidRDefault="007360BA">
            <w:pPr>
              <w:tabs>
                <w:tab w:val="left" w:pos="1567"/>
              </w:tabs>
              <w:spacing w:line="200" w:lineRule="auto"/>
              <w:rPr>
                <w:sz w:val="4"/>
                <w:szCs w:val="4"/>
              </w:rPr>
            </w:pPr>
          </w:p>
          <w:p w14:paraId="4A28024F" w14:textId="77777777" w:rsidR="007360BA" w:rsidRDefault="007360BA">
            <w:pPr>
              <w:tabs>
                <w:tab w:val="left" w:pos="1567"/>
              </w:tabs>
              <w:spacing w:line="200" w:lineRule="auto"/>
              <w:rPr>
                <w:sz w:val="4"/>
                <w:szCs w:val="4"/>
              </w:rPr>
            </w:pPr>
          </w:p>
          <w:p w14:paraId="7BED61C5" w14:textId="77777777" w:rsidR="007360BA" w:rsidRDefault="007360BA">
            <w:pPr>
              <w:tabs>
                <w:tab w:val="left" w:pos="1567"/>
              </w:tabs>
              <w:spacing w:line="200" w:lineRule="auto"/>
              <w:rPr>
                <w:sz w:val="4"/>
                <w:szCs w:val="4"/>
              </w:rPr>
            </w:pPr>
          </w:p>
          <w:p w14:paraId="5CCCB0EF" w14:textId="77777777" w:rsidR="007360BA" w:rsidRDefault="007360BA">
            <w:pPr>
              <w:tabs>
                <w:tab w:val="left" w:pos="1567"/>
              </w:tabs>
              <w:spacing w:line="200" w:lineRule="auto"/>
              <w:rPr>
                <w:sz w:val="4"/>
                <w:szCs w:val="4"/>
              </w:rPr>
            </w:pPr>
          </w:p>
          <w:p w14:paraId="33ACB018" w14:textId="77777777" w:rsidR="007360BA" w:rsidRDefault="007360BA">
            <w:pPr>
              <w:tabs>
                <w:tab w:val="left" w:pos="1567"/>
              </w:tabs>
              <w:spacing w:line="200" w:lineRule="auto"/>
              <w:rPr>
                <w:sz w:val="4"/>
                <w:szCs w:val="4"/>
              </w:rPr>
            </w:pPr>
          </w:p>
          <w:p w14:paraId="02EC5872" w14:textId="77777777" w:rsidR="007360BA" w:rsidRDefault="007360BA">
            <w:pPr>
              <w:tabs>
                <w:tab w:val="left" w:pos="1567"/>
              </w:tabs>
              <w:spacing w:line="200" w:lineRule="auto"/>
              <w:rPr>
                <w:sz w:val="4"/>
                <w:szCs w:val="4"/>
              </w:rPr>
            </w:pPr>
          </w:p>
          <w:p w14:paraId="4009CB15" w14:textId="77777777" w:rsidR="007360BA" w:rsidRDefault="007360BA">
            <w:pPr>
              <w:tabs>
                <w:tab w:val="left" w:pos="1567"/>
              </w:tabs>
              <w:spacing w:line="200" w:lineRule="auto"/>
              <w:rPr>
                <w:sz w:val="4"/>
                <w:szCs w:val="4"/>
              </w:rPr>
            </w:pPr>
          </w:p>
          <w:p w14:paraId="52C0AAEA" w14:textId="77777777" w:rsidR="007360BA" w:rsidRDefault="007360BA">
            <w:pPr>
              <w:tabs>
                <w:tab w:val="left" w:pos="1567"/>
              </w:tabs>
              <w:spacing w:line="200" w:lineRule="auto"/>
              <w:rPr>
                <w:sz w:val="4"/>
                <w:szCs w:val="4"/>
              </w:rPr>
            </w:pPr>
          </w:p>
          <w:p w14:paraId="4469AC06" w14:textId="77777777" w:rsidR="007360BA" w:rsidRDefault="007360BA">
            <w:pPr>
              <w:tabs>
                <w:tab w:val="left" w:pos="1567"/>
              </w:tabs>
              <w:spacing w:line="200" w:lineRule="auto"/>
              <w:rPr>
                <w:sz w:val="4"/>
                <w:szCs w:val="4"/>
              </w:rPr>
            </w:pPr>
          </w:p>
          <w:p w14:paraId="24F933EE" w14:textId="77777777" w:rsidR="007360BA" w:rsidRDefault="007360BA">
            <w:pPr>
              <w:tabs>
                <w:tab w:val="left" w:pos="1567"/>
              </w:tabs>
              <w:spacing w:line="200" w:lineRule="auto"/>
              <w:rPr>
                <w:sz w:val="4"/>
                <w:szCs w:val="4"/>
              </w:rPr>
            </w:pPr>
          </w:p>
          <w:p w14:paraId="0749EB76" w14:textId="77777777" w:rsidR="007360BA" w:rsidRDefault="007360BA">
            <w:pPr>
              <w:tabs>
                <w:tab w:val="left" w:pos="1567"/>
              </w:tabs>
              <w:spacing w:line="200" w:lineRule="auto"/>
              <w:rPr>
                <w:sz w:val="4"/>
                <w:szCs w:val="4"/>
              </w:rPr>
            </w:pPr>
          </w:p>
          <w:p w14:paraId="39DAB19C" w14:textId="77777777" w:rsidR="007360BA" w:rsidRDefault="007360BA">
            <w:pPr>
              <w:tabs>
                <w:tab w:val="left" w:pos="1567"/>
              </w:tabs>
              <w:spacing w:line="200" w:lineRule="auto"/>
              <w:rPr>
                <w:sz w:val="4"/>
                <w:szCs w:val="4"/>
              </w:rPr>
            </w:pPr>
          </w:p>
          <w:p w14:paraId="15DC79CD" w14:textId="77777777" w:rsidR="007360BA" w:rsidRDefault="007360BA">
            <w:pPr>
              <w:tabs>
                <w:tab w:val="left" w:pos="1567"/>
              </w:tabs>
              <w:spacing w:line="200" w:lineRule="auto"/>
              <w:rPr>
                <w:sz w:val="4"/>
                <w:szCs w:val="4"/>
              </w:rPr>
            </w:pPr>
          </w:p>
          <w:p w14:paraId="463975EE" w14:textId="77777777" w:rsidR="007360BA" w:rsidRDefault="007360BA">
            <w:pPr>
              <w:tabs>
                <w:tab w:val="left" w:pos="1567"/>
              </w:tabs>
              <w:spacing w:line="200" w:lineRule="auto"/>
              <w:rPr>
                <w:sz w:val="4"/>
                <w:szCs w:val="4"/>
              </w:rPr>
            </w:pPr>
          </w:p>
          <w:p w14:paraId="256DF7BD" w14:textId="77777777" w:rsidR="007360BA" w:rsidRDefault="007360BA">
            <w:pPr>
              <w:tabs>
                <w:tab w:val="left" w:pos="1567"/>
              </w:tabs>
              <w:spacing w:line="200" w:lineRule="auto"/>
              <w:rPr>
                <w:sz w:val="4"/>
                <w:szCs w:val="4"/>
              </w:rPr>
            </w:pPr>
          </w:p>
          <w:p w14:paraId="06C5E40E" w14:textId="77777777" w:rsidR="007360BA" w:rsidRDefault="007360BA">
            <w:pPr>
              <w:tabs>
                <w:tab w:val="left" w:pos="1567"/>
              </w:tabs>
              <w:spacing w:line="200" w:lineRule="auto"/>
              <w:rPr>
                <w:sz w:val="4"/>
                <w:szCs w:val="4"/>
              </w:rPr>
            </w:pPr>
          </w:p>
          <w:p w14:paraId="70CAB11E" w14:textId="77777777" w:rsidR="007360BA" w:rsidRDefault="007360BA">
            <w:pPr>
              <w:tabs>
                <w:tab w:val="left" w:pos="1567"/>
              </w:tabs>
              <w:spacing w:line="200" w:lineRule="auto"/>
              <w:rPr>
                <w:sz w:val="4"/>
                <w:szCs w:val="4"/>
              </w:rPr>
            </w:pPr>
          </w:p>
          <w:p w14:paraId="2AF9C968" w14:textId="77777777" w:rsidR="007360BA" w:rsidRDefault="007360BA">
            <w:pPr>
              <w:tabs>
                <w:tab w:val="left" w:pos="1567"/>
              </w:tabs>
              <w:spacing w:line="200" w:lineRule="auto"/>
              <w:rPr>
                <w:sz w:val="4"/>
                <w:szCs w:val="4"/>
              </w:rPr>
            </w:pPr>
          </w:p>
          <w:p w14:paraId="4BB057D9" w14:textId="77777777" w:rsidR="007360BA" w:rsidRDefault="007360BA">
            <w:pPr>
              <w:tabs>
                <w:tab w:val="left" w:pos="1567"/>
              </w:tabs>
              <w:spacing w:line="200" w:lineRule="auto"/>
              <w:rPr>
                <w:sz w:val="4"/>
                <w:szCs w:val="4"/>
              </w:rPr>
            </w:pPr>
          </w:p>
          <w:p w14:paraId="4726FB18" w14:textId="77777777" w:rsidR="007360BA" w:rsidRDefault="007360BA">
            <w:pPr>
              <w:tabs>
                <w:tab w:val="left" w:pos="1567"/>
              </w:tabs>
              <w:spacing w:line="200" w:lineRule="auto"/>
              <w:rPr>
                <w:sz w:val="4"/>
                <w:szCs w:val="4"/>
              </w:rPr>
            </w:pPr>
          </w:p>
          <w:p w14:paraId="3D7BAAB3" w14:textId="77777777" w:rsidR="007360BA" w:rsidRDefault="007360BA">
            <w:pPr>
              <w:tabs>
                <w:tab w:val="left" w:pos="1567"/>
              </w:tabs>
              <w:spacing w:line="200" w:lineRule="auto"/>
              <w:rPr>
                <w:sz w:val="4"/>
                <w:szCs w:val="4"/>
              </w:rPr>
            </w:pPr>
          </w:p>
          <w:p w14:paraId="4C506CD8" w14:textId="77777777" w:rsidR="007360BA" w:rsidRDefault="007360BA">
            <w:pPr>
              <w:tabs>
                <w:tab w:val="left" w:pos="1567"/>
              </w:tabs>
              <w:spacing w:line="200" w:lineRule="auto"/>
              <w:rPr>
                <w:sz w:val="4"/>
                <w:szCs w:val="4"/>
              </w:rPr>
            </w:pPr>
          </w:p>
          <w:p w14:paraId="446C6FD0" w14:textId="77777777" w:rsidR="007360BA" w:rsidRDefault="007360BA">
            <w:pPr>
              <w:tabs>
                <w:tab w:val="left" w:pos="1567"/>
              </w:tabs>
              <w:spacing w:line="200" w:lineRule="auto"/>
              <w:rPr>
                <w:sz w:val="4"/>
                <w:szCs w:val="4"/>
              </w:rPr>
            </w:pPr>
          </w:p>
          <w:p w14:paraId="0F0A5422" w14:textId="77777777" w:rsidR="007360BA" w:rsidRDefault="007360BA">
            <w:pPr>
              <w:tabs>
                <w:tab w:val="left" w:pos="1567"/>
              </w:tabs>
              <w:spacing w:line="200" w:lineRule="auto"/>
              <w:rPr>
                <w:sz w:val="4"/>
                <w:szCs w:val="4"/>
              </w:rPr>
            </w:pPr>
          </w:p>
          <w:p w14:paraId="1A4A6077" w14:textId="77777777" w:rsidR="007360BA" w:rsidRDefault="007360BA">
            <w:pPr>
              <w:tabs>
                <w:tab w:val="left" w:pos="1567"/>
              </w:tabs>
              <w:spacing w:line="200" w:lineRule="auto"/>
              <w:rPr>
                <w:sz w:val="4"/>
                <w:szCs w:val="4"/>
              </w:rPr>
            </w:pPr>
          </w:p>
          <w:p w14:paraId="32636CFA" w14:textId="77777777" w:rsidR="007360BA" w:rsidRDefault="007360BA">
            <w:pPr>
              <w:tabs>
                <w:tab w:val="left" w:pos="1567"/>
              </w:tabs>
              <w:spacing w:line="200" w:lineRule="auto"/>
              <w:rPr>
                <w:sz w:val="4"/>
                <w:szCs w:val="4"/>
              </w:rPr>
            </w:pPr>
          </w:p>
          <w:p w14:paraId="2B58920E" w14:textId="77777777" w:rsidR="007360BA" w:rsidRDefault="007360BA">
            <w:pPr>
              <w:tabs>
                <w:tab w:val="left" w:pos="1567"/>
              </w:tabs>
              <w:spacing w:line="200" w:lineRule="auto"/>
              <w:rPr>
                <w:sz w:val="4"/>
                <w:szCs w:val="4"/>
              </w:rPr>
            </w:pPr>
          </w:p>
          <w:p w14:paraId="7FE7F7C0" w14:textId="77777777" w:rsidR="007360BA" w:rsidRDefault="007360BA">
            <w:pPr>
              <w:tabs>
                <w:tab w:val="left" w:pos="1567"/>
              </w:tabs>
              <w:spacing w:line="200" w:lineRule="auto"/>
              <w:rPr>
                <w:sz w:val="4"/>
                <w:szCs w:val="4"/>
              </w:rPr>
            </w:pPr>
          </w:p>
          <w:p w14:paraId="01188AB2" w14:textId="77777777" w:rsidR="007360BA" w:rsidRDefault="007360BA">
            <w:pPr>
              <w:tabs>
                <w:tab w:val="left" w:pos="1567"/>
              </w:tabs>
              <w:spacing w:line="200" w:lineRule="auto"/>
              <w:rPr>
                <w:sz w:val="4"/>
                <w:szCs w:val="4"/>
              </w:rPr>
            </w:pPr>
          </w:p>
          <w:p w14:paraId="258D9194" w14:textId="77777777" w:rsidR="007360BA" w:rsidRDefault="007360BA">
            <w:pPr>
              <w:tabs>
                <w:tab w:val="left" w:pos="1567"/>
              </w:tabs>
              <w:spacing w:line="200" w:lineRule="auto"/>
              <w:rPr>
                <w:sz w:val="4"/>
                <w:szCs w:val="4"/>
              </w:rPr>
            </w:pPr>
          </w:p>
          <w:p w14:paraId="4316961C" w14:textId="77777777" w:rsidR="007360BA" w:rsidRDefault="007360BA">
            <w:pPr>
              <w:tabs>
                <w:tab w:val="left" w:pos="1567"/>
              </w:tabs>
              <w:spacing w:line="200" w:lineRule="auto"/>
              <w:rPr>
                <w:sz w:val="4"/>
                <w:szCs w:val="4"/>
              </w:rPr>
            </w:pPr>
          </w:p>
          <w:p w14:paraId="5489901E" w14:textId="77777777" w:rsidR="007360BA" w:rsidRDefault="007360BA">
            <w:pPr>
              <w:tabs>
                <w:tab w:val="left" w:pos="1567"/>
              </w:tabs>
              <w:spacing w:line="200" w:lineRule="auto"/>
              <w:rPr>
                <w:sz w:val="4"/>
                <w:szCs w:val="4"/>
              </w:rPr>
            </w:pPr>
          </w:p>
          <w:p w14:paraId="3C6AAC42" w14:textId="77777777" w:rsidR="007360BA" w:rsidRDefault="007360BA">
            <w:pPr>
              <w:tabs>
                <w:tab w:val="left" w:pos="1567"/>
              </w:tabs>
              <w:spacing w:line="200" w:lineRule="auto"/>
              <w:rPr>
                <w:sz w:val="4"/>
                <w:szCs w:val="4"/>
              </w:rPr>
            </w:pPr>
          </w:p>
          <w:p w14:paraId="635F4640" w14:textId="77777777" w:rsidR="007360BA" w:rsidRDefault="007360BA">
            <w:pPr>
              <w:tabs>
                <w:tab w:val="left" w:pos="1567"/>
              </w:tabs>
              <w:spacing w:line="200" w:lineRule="auto"/>
              <w:rPr>
                <w:sz w:val="4"/>
                <w:szCs w:val="4"/>
              </w:rPr>
            </w:pPr>
          </w:p>
          <w:p w14:paraId="59170321" w14:textId="77777777" w:rsidR="007360BA" w:rsidRDefault="007360BA">
            <w:pPr>
              <w:tabs>
                <w:tab w:val="left" w:pos="1567"/>
              </w:tabs>
              <w:spacing w:line="200" w:lineRule="auto"/>
              <w:rPr>
                <w:sz w:val="4"/>
                <w:szCs w:val="4"/>
              </w:rPr>
            </w:pPr>
          </w:p>
          <w:p w14:paraId="62DFE8D2" w14:textId="77777777" w:rsidR="007360BA" w:rsidRDefault="007360BA">
            <w:pPr>
              <w:tabs>
                <w:tab w:val="left" w:pos="1567"/>
              </w:tabs>
              <w:spacing w:line="200" w:lineRule="auto"/>
              <w:rPr>
                <w:sz w:val="4"/>
                <w:szCs w:val="4"/>
              </w:rPr>
            </w:pPr>
          </w:p>
          <w:p w14:paraId="42F3A657" w14:textId="77777777" w:rsidR="007360BA" w:rsidRDefault="007360BA">
            <w:pPr>
              <w:tabs>
                <w:tab w:val="left" w:pos="1567"/>
              </w:tabs>
              <w:spacing w:line="200" w:lineRule="auto"/>
              <w:rPr>
                <w:sz w:val="4"/>
                <w:szCs w:val="4"/>
              </w:rPr>
            </w:pPr>
          </w:p>
          <w:p w14:paraId="18414095" w14:textId="77777777" w:rsidR="007360BA" w:rsidRDefault="007360BA">
            <w:pPr>
              <w:tabs>
                <w:tab w:val="left" w:pos="1567"/>
              </w:tabs>
              <w:spacing w:line="200" w:lineRule="auto"/>
              <w:rPr>
                <w:sz w:val="4"/>
                <w:szCs w:val="4"/>
              </w:rPr>
            </w:pPr>
          </w:p>
          <w:p w14:paraId="1A5759F7" w14:textId="77777777" w:rsidR="007360BA" w:rsidRDefault="007360BA">
            <w:pPr>
              <w:tabs>
                <w:tab w:val="left" w:pos="1567"/>
              </w:tabs>
              <w:spacing w:line="200" w:lineRule="auto"/>
              <w:rPr>
                <w:sz w:val="4"/>
                <w:szCs w:val="4"/>
              </w:rPr>
            </w:pPr>
          </w:p>
          <w:p w14:paraId="2423174C" w14:textId="77777777" w:rsidR="007360BA" w:rsidRDefault="007360BA">
            <w:pPr>
              <w:tabs>
                <w:tab w:val="left" w:pos="1567"/>
              </w:tabs>
              <w:spacing w:line="200" w:lineRule="auto"/>
              <w:rPr>
                <w:sz w:val="4"/>
                <w:szCs w:val="4"/>
              </w:rPr>
            </w:pPr>
          </w:p>
          <w:p w14:paraId="71418BC8" w14:textId="77777777" w:rsidR="007360BA" w:rsidRDefault="007360BA">
            <w:pPr>
              <w:tabs>
                <w:tab w:val="left" w:pos="1567"/>
              </w:tabs>
              <w:spacing w:line="200" w:lineRule="auto"/>
              <w:rPr>
                <w:sz w:val="4"/>
                <w:szCs w:val="4"/>
              </w:rPr>
            </w:pPr>
          </w:p>
          <w:p w14:paraId="7A9C7B4D" w14:textId="77777777" w:rsidR="007360BA" w:rsidRDefault="007360BA">
            <w:pPr>
              <w:tabs>
                <w:tab w:val="left" w:pos="1567"/>
              </w:tabs>
              <w:spacing w:line="200" w:lineRule="auto"/>
              <w:rPr>
                <w:sz w:val="4"/>
                <w:szCs w:val="4"/>
              </w:rPr>
            </w:pPr>
          </w:p>
          <w:p w14:paraId="60333EB8" w14:textId="77777777" w:rsidR="007360BA" w:rsidRDefault="007360BA">
            <w:pPr>
              <w:tabs>
                <w:tab w:val="left" w:pos="1567"/>
              </w:tabs>
              <w:spacing w:line="200" w:lineRule="auto"/>
              <w:rPr>
                <w:sz w:val="4"/>
                <w:szCs w:val="4"/>
              </w:rPr>
            </w:pPr>
          </w:p>
          <w:p w14:paraId="28F9FB87" w14:textId="77777777" w:rsidR="007360BA" w:rsidRDefault="007360BA">
            <w:pPr>
              <w:tabs>
                <w:tab w:val="left" w:pos="1567"/>
              </w:tabs>
              <w:spacing w:line="200" w:lineRule="auto"/>
              <w:rPr>
                <w:sz w:val="4"/>
                <w:szCs w:val="4"/>
              </w:rPr>
            </w:pPr>
          </w:p>
          <w:p w14:paraId="193325FD" w14:textId="77777777" w:rsidR="007360BA" w:rsidRDefault="007360BA">
            <w:pPr>
              <w:tabs>
                <w:tab w:val="left" w:pos="1567"/>
              </w:tabs>
              <w:spacing w:line="200" w:lineRule="auto"/>
              <w:rPr>
                <w:sz w:val="4"/>
                <w:szCs w:val="4"/>
              </w:rPr>
            </w:pPr>
          </w:p>
          <w:p w14:paraId="5A451A60" w14:textId="77777777" w:rsidR="007360BA" w:rsidRDefault="007360BA">
            <w:pPr>
              <w:tabs>
                <w:tab w:val="left" w:pos="1567"/>
              </w:tabs>
              <w:spacing w:line="200" w:lineRule="auto"/>
              <w:rPr>
                <w:sz w:val="4"/>
                <w:szCs w:val="4"/>
              </w:rPr>
            </w:pPr>
          </w:p>
          <w:p w14:paraId="2811A8F2" w14:textId="77777777" w:rsidR="007360BA" w:rsidRDefault="007360BA">
            <w:pPr>
              <w:tabs>
                <w:tab w:val="left" w:pos="1567"/>
              </w:tabs>
              <w:spacing w:line="200" w:lineRule="auto"/>
              <w:rPr>
                <w:sz w:val="4"/>
                <w:szCs w:val="4"/>
              </w:rPr>
            </w:pPr>
          </w:p>
          <w:p w14:paraId="488B1E1C" w14:textId="77777777" w:rsidR="007360BA" w:rsidRDefault="007360BA">
            <w:pPr>
              <w:tabs>
                <w:tab w:val="left" w:pos="1567"/>
              </w:tabs>
              <w:spacing w:line="200" w:lineRule="auto"/>
              <w:rPr>
                <w:sz w:val="4"/>
                <w:szCs w:val="4"/>
              </w:rPr>
            </w:pPr>
          </w:p>
          <w:p w14:paraId="1C0EFBFB" w14:textId="77777777" w:rsidR="007360BA" w:rsidRDefault="007360BA">
            <w:pPr>
              <w:tabs>
                <w:tab w:val="left" w:pos="1567"/>
              </w:tabs>
              <w:spacing w:line="200" w:lineRule="auto"/>
              <w:rPr>
                <w:sz w:val="4"/>
                <w:szCs w:val="4"/>
              </w:rPr>
            </w:pPr>
          </w:p>
          <w:p w14:paraId="05E57D91" w14:textId="77777777" w:rsidR="007360BA" w:rsidRDefault="007360BA">
            <w:pPr>
              <w:tabs>
                <w:tab w:val="left" w:pos="1567"/>
              </w:tabs>
              <w:spacing w:line="200" w:lineRule="auto"/>
              <w:rPr>
                <w:sz w:val="4"/>
                <w:szCs w:val="4"/>
              </w:rPr>
            </w:pPr>
          </w:p>
          <w:p w14:paraId="500ECBB0" w14:textId="77777777" w:rsidR="007360BA" w:rsidRDefault="007360BA">
            <w:pPr>
              <w:tabs>
                <w:tab w:val="left" w:pos="1567"/>
              </w:tabs>
              <w:spacing w:line="200" w:lineRule="auto"/>
              <w:rPr>
                <w:sz w:val="4"/>
                <w:szCs w:val="4"/>
              </w:rPr>
            </w:pPr>
          </w:p>
          <w:p w14:paraId="62A8F8A0" w14:textId="77777777" w:rsidR="007360BA" w:rsidRDefault="007360BA">
            <w:pPr>
              <w:tabs>
                <w:tab w:val="left" w:pos="1567"/>
              </w:tabs>
              <w:spacing w:line="200" w:lineRule="auto"/>
              <w:rPr>
                <w:sz w:val="4"/>
                <w:szCs w:val="4"/>
              </w:rPr>
            </w:pPr>
          </w:p>
          <w:p w14:paraId="0756FC3A" w14:textId="77777777" w:rsidR="007360BA" w:rsidRDefault="007360BA">
            <w:pPr>
              <w:tabs>
                <w:tab w:val="left" w:pos="1567"/>
              </w:tabs>
              <w:spacing w:line="200" w:lineRule="auto"/>
              <w:rPr>
                <w:sz w:val="4"/>
                <w:szCs w:val="4"/>
              </w:rPr>
            </w:pPr>
          </w:p>
          <w:p w14:paraId="2F16F857" w14:textId="77777777" w:rsidR="007360BA" w:rsidRDefault="007360BA">
            <w:pPr>
              <w:tabs>
                <w:tab w:val="left" w:pos="1567"/>
              </w:tabs>
              <w:spacing w:line="200" w:lineRule="auto"/>
              <w:rPr>
                <w:sz w:val="4"/>
                <w:szCs w:val="4"/>
              </w:rPr>
            </w:pPr>
          </w:p>
          <w:p w14:paraId="1F41EF15" w14:textId="77777777" w:rsidR="007360BA" w:rsidRDefault="007360BA">
            <w:pPr>
              <w:tabs>
                <w:tab w:val="left" w:pos="1567"/>
              </w:tabs>
              <w:spacing w:line="200" w:lineRule="auto"/>
              <w:rPr>
                <w:sz w:val="4"/>
                <w:szCs w:val="4"/>
              </w:rPr>
            </w:pPr>
          </w:p>
          <w:p w14:paraId="3F7DCB6D" w14:textId="77777777" w:rsidR="007360BA" w:rsidRDefault="007360BA">
            <w:pPr>
              <w:tabs>
                <w:tab w:val="left" w:pos="1567"/>
              </w:tabs>
              <w:spacing w:line="200" w:lineRule="auto"/>
              <w:rPr>
                <w:sz w:val="4"/>
                <w:szCs w:val="4"/>
              </w:rPr>
            </w:pPr>
          </w:p>
          <w:p w14:paraId="57F1E36C" w14:textId="77777777" w:rsidR="007360BA" w:rsidRDefault="007360BA">
            <w:pPr>
              <w:tabs>
                <w:tab w:val="left" w:pos="1567"/>
              </w:tabs>
              <w:spacing w:line="200" w:lineRule="auto"/>
              <w:rPr>
                <w:sz w:val="4"/>
                <w:szCs w:val="4"/>
              </w:rPr>
            </w:pPr>
          </w:p>
          <w:p w14:paraId="75AE835E" w14:textId="77777777" w:rsidR="007360BA" w:rsidRDefault="007360BA">
            <w:pPr>
              <w:tabs>
                <w:tab w:val="left" w:pos="1567"/>
              </w:tabs>
              <w:spacing w:line="200" w:lineRule="auto"/>
              <w:rPr>
                <w:sz w:val="4"/>
                <w:szCs w:val="4"/>
              </w:rPr>
            </w:pPr>
          </w:p>
          <w:p w14:paraId="42F2A4E2" w14:textId="77777777" w:rsidR="007360BA" w:rsidRDefault="007360BA">
            <w:pPr>
              <w:tabs>
                <w:tab w:val="left" w:pos="1567"/>
              </w:tabs>
              <w:spacing w:line="200" w:lineRule="auto"/>
              <w:rPr>
                <w:sz w:val="4"/>
                <w:szCs w:val="4"/>
              </w:rPr>
            </w:pPr>
          </w:p>
          <w:p w14:paraId="71AC5621" w14:textId="77777777" w:rsidR="007360BA" w:rsidRDefault="007360BA">
            <w:pPr>
              <w:tabs>
                <w:tab w:val="left" w:pos="1567"/>
              </w:tabs>
              <w:spacing w:line="200" w:lineRule="auto"/>
              <w:rPr>
                <w:sz w:val="4"/>
                <w:szCs w:val="4"/>
              </w:rPr>
            </w:pPr>
          </w:p>
          <w:p w14:paraId="7B711CA2" w14:textId="77777777" w:rsidR="007360BA" w:rsidRDefault="007360BA">
            <w:pPr>
              <w:tabs>
                <w:tab w:val="left" w:pos="1567"/>
              </w:tabs>
              <w:spacing w:line="200" w:lineRule="auto"/>
              <w:rPr>
                <w:sz w:val="4"/>
                <w:szCs w:val="4"/>
              </w:rPr>
            </w:pPr>
          </w:p>
          <w:p w14:paraId="3D645B61" w14:textId="77777777" w:rsidR="007360BA" w:rsidRDefault="007360BA">
            <w:pPr>
              <w:tabs>
                <w:tab w:val="left" w:pos="1567"/>
              </w:tabs>
              <w:spacing w:line="200" w:lineRule="auto"/>
              <w:rPr>
                <w:sz w:val="4"/>
                <w:szCs w:val="4"/>
              </w:rPr>
            </w:pPr>
          </w:p>
          <w:p w14:paraId="4E125AB3" w14:textId="77777777" w:rsidR="007360BA" w:rsidRDefault="007360BA">
            <w:pPr>
              <w:tabs>
                <w:tab w:val="left" w:pos="1567"/>
              </w:tabs>
              <w:spacing w:line="200" w:lineRule="auto"/>
              <w:rPr>
                <w:sz w:val="4"/>
                <w:szCs w:val="4"/>
              </w:rPr>
            </w:pPr>
          </w:p>
          <w:p w14:paraId="312E634A" w14:textId="77777777" w:rsidR="007360BA" w:rsidRDefault="007360BA">
            <w:pPr>
              <w:tabs>
                <w:tab w:val="left" w:pos="1567"/>
              </w:tabs>
              <w:spacing w:line="200" w:lineRule="auto"/>
              <w:rPr>
                <w:sz w:val="4"/>
                <w:szCs w:val="4"/>
              </w:rPr>
            </w:pPr>
          </w:p>
          <w:p w14:paraId="5BA3D4B0" w14:textId="77777777" w:rsidR="007360BA" w:rsidRDefault="007360BA">
            <w:pPr>
              <w:tabs>
                <w:tab w:val="left" w:pos="1567"/>
              </w:tabs>
              <w:spacing w:line="200" w:lineRule="auto"/>
              <w:rPr>
                <w:sz w:val="4"/>
                <w:szCs w:val="4"/>
              </w:rPr>
            </w:pPr>
          </w:p>
          <w:p w14:paraId="372356BA" w14:textId="77777777" w:rsidR="007360BA" w:rsidRDefault="007360BA">
            <w:pPr>
              <w:tabs>
                <w:tab w:val="left" w:pos="1567"/>
              </w:tabs>
              <w:spacing w:line="200" w:lineRule="auto"/>
              <w:rPr>
                <w:sz w:val="4"/>
                <w:szCs w:val="4"/>
              </w:rPr>
            </w:pPr>
          </w:p>
          <w:p w14:paraId="61C301E6" w14:textId="77777777" w:rsidR="007360BA" w:rsidRDefault="007360BA">
            <w:pPr>
              <w:tabs>
                <w:tab w:val="left" w:pos="1567"/>
              </w:tabs>
              <w:spacing w:line="200" w:lineRule="auto"/>
              <w:rPr>
                <w:sz w:val="4"/>
                <w:szCs w:val="4"/>
              </w:rPr>
            </w:pPr>
          </w:p>
          <w:p w14:paraId="112CB6B7" w14:textId="77777777" w:rsidR="007360BA" w:rsidRDefault="007360BA">
            <w:pPr>
              <w:tabs>
                <w:tab w:val="left" w:pos="1567"/>
              </w:tabs>
              <w:spacing w:line="200" w:lineRule="auto"/>
              <w:rPr>
                <w:sz w:val="4"/>
                <w:szCs w:val="4"/>
              </w:rPr>
            </w:pPr>
          </w:p>
          <w:p w14:paraId="7B6A3C01" w14:textId="77777777" w:rsidR="007360BA" w:rsidRDefault="007360BA">
            <w:pPr>
              <w:tabs>
                <w:tab w:val="left" w:pos="1567"/>
              </w:tabs>
              <w:spacing w:line="200" w:lineRule="auto"/>
              <w:rPr>
                <w:sz w:val="4"/>
                <w:szCs w:val="4"/>
              </w:rPr>
            </w:pPr>
          </w:p>
          <w:p w14:paraId="358CF50A" w14:textId="77777777" w:rsidR="007360BA" w:rsidRDefault="007360BA">
            <w:pPr>
              <w:tabs>
                <w:tab w:val="left" w:pos="1567"/>
              </w:tabs>
              <w:spacing w:line="200" w:lineRule="auto"/>
              <w:rPr>
                <w:sz w:val="4"/>
                <w:szCs w:val="4"/>
              </w:rPr>
            </w:pPr>
          </w:p>
          <w:p w14:paraId="7BA15214" w14:textId="77777777" w:rsidR="007360BA" w:rsidRDefault="007360BA">
            <w:pPr>
              <w:tabs>
                <w:tab w:val="left" w:pos="1567"/>
              </w:tabs>
              <w:spacing w:line="200" w:lineRule="auto"/>
              <w:rPr>
                <w:sz w:val="4"/>
                <w:szCs w:val="4"/>
              </w:rPr>
            </w:pPr>
          </w:p>
          <w:p w14:paraId="76D6B41C" w14:textId="77777777" w:rsidR="007360BA" w:rsidRDefault="007360BA">
            <w:pPr>
              <w:tabs>
                <w:tab w:val="left" w:pos="1567"/>
              </w:tabs>
              <w:spacing w:line="200" w:lineRule="auto"/>
              <w:rPr>
                <w:sz w:val="4"/>
                <w:szCs w:val="4"/>
              </w:rPr>
            </w:pPr>
          </w:p>
          <w:p w14:paraId="25C89746" w14:textId="77777777" w:rsidR="007360BA" w:rsidRDefault="007360BA">
            <w:pPr>
              <w:tabs>
                <w:tab w:val="left" w:pos="1567"/>
              </w:tabs>
              <w:spacing w:line="200" w:lineRule="auto"/>
              <w:rPr>
                <w:sz w:val="4"/>
                <w:szCs w:val="4"/>
              </w:rPr>
            </w:pPr>
          </w:p>
          <w:p w14:paraId="1B603113" w14:textId="77777777" w:rsidR="007360BA" w:rsidRDefault="007360BA">
            <w:pPr>
              <w:tabs>
                <w:tab w:val="left" w:pos="1567"/>
              </w:tabs>
              <w:spacing w:line="200" w:lineRule="auto"/>
              <w:rPr>
                <w:sz w:val="4"/>
                <w:szCs w:val="4"/>
              </w:rPr>
            </w:pPr>
          </w:p>
          <w:p w14:paraId="544754CE" w14:textId="77777777" w:rsidR="007360BA" w:rsidRDefault="007360BA">
            <w:pPr>
              <w:tabs>
                <w:tab w:val="left" w:pos="1567"/>
              </w:tabs>
              <w:spacing w:line="200" w:lineRule="auto"/>
              <w:rPr>
                <w:sz w:val="4"/>
                <w:szCs w:val="4"/>
              </w:rPr>
            </w:pPr>
          </w:p>
          <w:p w14:paraId="4F8D57CC" w14:textId="77777777" w:rsidR="007360BA" w:rsidRDefault="007360BA">
            <w:pPr>
              <w:tabs>
                <w:tab w:val="left" w:pos="1567"/>
              </w:tabs>
              <w:spacing w:line="200" w:lineRule="auto"/>
              <w:rPr>
                <w:sz w:val="4"/>
                <w:szCs w:val="4"/>
              </w:rPr>
            </w:pPr>
          </w:p>
          <w:p w14:paraId="7C6E1BB3" w14:textId="77777777" w:rsidR="007360BA" w:rsidRDefault="007360BA">
            <w:pPr>
              <w:tabs>
                <w:tab w:val="left" w:pos="1567"/>
              </w:tabs>
              <w:spacing w:line="200" w:lineRule="auto"/>
              <w:rPr>
                <w:sz w:val="4"/>
                <w:szCs w:val="4"/>
              </w:rPr>
            </w:pPr>
          </w:p>
          <w:p w14:paraId="2729A621" w14:textId="77777777" w:rsidR="007360BA" w:rsidRDefault="007360BA">
            <w:pPr>
              <w:tabs>
                <w:tab w:val="left" w:pos="1567"/>
              </w:tabs>
              <w:spacing w:line="200" w:lineRule="auto"/>
              <w:rPr>
                <w:sz w:val="4"/>
                <w:szCs w:val="4"/>
              </w:rPr>
            </w:pPr>
          </w:p>
          <w:p w14:paraId="03D6FC76" w14:textId="77777777" w:rsidR="007360BA" w:rsidRDefault="007360BA">
            <w:pPr>
              <w:tabs>
                <w:tab w:val="left" w:pos="1567"/>
              </w:tabs>
              <w:spacing w:line="200" w:lineRule="auto"/>
              <w:rPr>
                <w:sz w:val="4"/>
                <w:szCs w:val="4"/>
              </w:rPr>
            </w:pPr>
          </w:p>
          <w:p w14:paraId="699FDE62" w14:textId="77777777" w:rsidR="007360BA" w:rsidRDefault="007360BA">
            <w:pPr>
              <w:tabs>
                <w:tab w:val="left" w:pos="1567"/>
              </w:tabs>
              <w:spacing w:line="200" w:lineRule="auto"/>
              <w:rPr>
                <w:sz w:val="4"/>
                <w:szCs w:val="4"/>
              </w:rPr>
            </w:pPr>
          </w:p>
          <w:p w14:paraId="35233330" w14:textId="77777777" w:rsidR="007360BA" w:rsidRDefault="007360BA">
            <w:pPr>
              <w:tabs>
                <w:tab w:val="left" w:pos="1567"/>
              </w:tabs>
              <w:spacing w:line="200" w:lineRule="auto"/>
              <w:rPr>
                <w:sz w:val="4"/>
                <w:szCs w:val="4"/>
              </w:rPr>
            </w:pPr>
          </w:p>
          <w:p w14:paraId="226F8D42" w14:textId="77777777" w:rsidR="007360BA" w:rsidRDefault="007360BA">
            <w:pPr>
              <w:tabs>
                <w:tab w:val="left" w:pos="1567"/>
              </w:tabs>
              <w:spacing w:line="200" w:lineRule="auto"/>
              <w:rPr>
                <w:sz w:val="4"/>
                <w:szCs w:val="4"/>
              </w:rPr>
            </w:pPr>
          </w:p>
          <w:p w14:paraId="2C8AE822" w14:textId="77777777" w:rsidR="007360BA" w:rsidRDefault="007360BA">
            <w:pPr>
              <w:tabs>
                <w:tab w:val="left" w:pos="1567"/>
              </w:tabs>
              <w:spacing w:line="200" w:lineRule="auto"/>
              <w:rPr>
                <w:sz w:val="4"/>
                <w:szCs w:val="4"/>
              </w:rPr>
            </w:pPr>
          </w:p>
          <w:p w14:paraId="67F81AF2" w14:textId="77777777" w:rsidR="007360BA" w:rsidRDefault="007360BA">
            <w:pPr>
              <w:tabs>
                <w:tab w:val="left" w:pos="1567"/>
              </w:tabs>
              <w:spacing w:line="200" w:lineRule="auto"/>
              <w:rPr>
                <w:sz w:val="4"/>
                <w:szCs w:val="4"/>
              </w:rPr>
            </w:pPr>
          </w:p>
          <w:p w14:paraId="342E9167" w14:textId="77777777" w:rsidR="007360BA" w:rsidRDefault="007360BA">
            <w:pPr>
              <w:tabs>
                <w:tab w:val="left" w:pos="1567"/>
              </w:tabs>
              <w:spacing w:line="200" w:lineRule="auto"/>
              <w:rPr>
                <w:sz w:val="4"/>
                <w:szCs w:val="4"/>
              </w:rPr>
            </w:pPr>
          </w:p>
          <w:p w14:paraId="798CEDF0" w14:textId="77777777" w:rsidR="007360BA" w:rsidRDefault="007360BA">
            <w:pPr>
              <w:tabs>
                <w:tab w:val="left" w:pos="1567"/>
              </w:tabs>
              <w:spacing w:line="200" w:lineRule="auto"/>
              <w:rPr>
                <w:sz w:val="4"/>
                <w:szCs w:val="4"/>
              </w:rPr>
            </w:pPr>
          </w:p>
          <w:p w14:paraId="2E910201" w14:textId="77777777" w:rsidR="007360BA" w:rsidRDefault="007360BA">
            <w:pPr>
              <w:tabs>
                <w:tab w:val="left" w:pos="1567"/>
              </w:tabs>
              <w:spacing w:line="200" w:lineRule="auto"/>
              <w:rPr>
                <w:sz w:val="4"/>
                <w:szCs w:val="4"/>
              </w:rPr>
            </w:pPr>
          </w:p>
          <w:p w14:paraId="0C06B6E9" w14:textId="77777777" w:rsidR="007360BA" w:rsidRDefault="007360BA">
            <w:pPr>
              <w:tabs>
                <w:tab w:val="left" w:pos="1567"/>
              </w:tabs>
              <w:spacing w:line="200" w:lineRule="auto"/>
              <w:rPr>
                <w:sz w:val="4"/>
                <w:szCs w:val="4"/>
              </w:rPr>
            </w:pPr>
          </w:p>
          <w:p w14:paraId="78A3B440" w14:textId="77777777" w:rsidR="007360BA" w:rsidRDefault="007360BA">
            <w:pPr>
              <w:tabs>
                <w:tab w:val="left" w:pos="1567"/>
              </w:tabs>
              <w:spacing w:line="200" w:lineRule="auto"/>
              <w:rPr>
                <w:sz w:val="4"/>
                <w:szCs w:val="4"/>
              </w:rPr>
            </w:pPr>
          </w:p>
          <w:p w14:paraId="3B46F083" w14:textId="77777777" w:rsidR="007360BA" w:rsidRDefault="007360BA">
            <w:pPr>
              <w:tabs>
                <w:tab w:val="left" w:pos="1567"/>
              </w:tabs>
              <w:spacing w:line="200" w:lineRule="auto"/>
              <w:rPr>
                <w:sz w:val="4"/>
                <w:szCs w:val="4"/>
              </w:rPr>
            </w:pPr>
          </w:p>
          <w:p w14:paraId="2B85B5C5" w14:textId="77777777" w:rsidR="007360BA" w:rsidRDefault="007360BA">
            <w:pPr>
              <w:tabs>
                <w:tab w:val="left" w:pos="1567"/>
              </w:tabs>
              <w:spacing w:line="200" w:lineRule="auto"/>
              <w:rPr>
                <w:sz w:val="4"/>
                <w:szCs w:val="4"/>
              </w:rPr>
            </w:pPr>
          </w:p>
          <w:p w14:paraId="439B1AC9" w14:textId="77777777" w:rsidR="007360BA" w:rsidRDefault="007360BA">
            <w:pPr>
              <w:tabs>
                <w:tab w:val="left" w:pos="1567"/>
              </w:tabs>
              <w:spacing w:line="200" w:lineRule="auto"/>
              <w:rPr>
                <w:sz w:val="4"/>
                <w:szCs w:val="4"/>
              </w:rPr>
            </w:pPr>
          </w:p>
          <w:p w14:paraId="305F7127" w14:textId="77777777" w:rsidR="007360BA" w:rsidRDefault="007360BA">
            <w:pPr>
              <w:tabs>
                <w:tab w:val="left" w:pos="1567"/>
              </w:tabs>
              <w:spacing w:line="200" w:lineRule="auto"/>
              <w:rPr>
                <w:sz w:val="4"/>
                <w:szCs w:val="4"/>
              </w:rPr>
            </w:pPr>
          </w:p>
          <w:p w14:paraId="5884C0BB" w14:textId="77777777" w:rsidR="007360BA" w:rsidRDefault="007360BA">
            <w:pPr>
              <w:tabs>
                <w:tab w:val="left" w:pos="1567"/>
              </w:tabs>
              <w:spacing w:line="200" w:lineRule="auto"/>
              <w:rPr>
                <w:sz w:val="4"/>
                <w:szCs w:val="4"/>
              </w:rPr>
            </w:pPr>
          </w:p>
          <w:p w14:paraId="77E29E6C" w14:textId="77777777" w:rsidR="007360BA" w:rsidRDefault="007360BA">
            <w:pPr>
              <w:tabs>
                <w:tab w:val="left" w:pos="1567"/>
              </w:tabs>
              <w:spacing w:line="200" w:lineRule="auto"/>
              <w:rPr>
                <w:sz w:val="4"/>
                <w:szCs w:val="4"/>
              </w:rPr>
            </w:pPr>
          </w:p>
          <w:p w14:paraId="4BE482EE" w14:textId="77777777" w:rsidR="007360BA" w:rsidRDefault="007360BA">
            <w:pPr>
              <w:tabs>
                <w:tab w:val="left" w:pos="1567"/>
              </w:tabs>
              <w:spacing w:line="200" w:lineRule="auto"/>
              <w:rPr>
                <w:sz w:val="4"/>
                <w:szCs w:val="4"/>
              </w:rPr>
            </w:pPr>
          </w:p>
          <w:p w14:paraId="187FBB4E" w14:textId="77777777" w:rsidR="007360BA" w:rsidRDefault="007360BA">
            <w:pPr>
              <w:tabs>
                <w:tab w:val="left" w:pos="1567"/>
              </w:tabs>
              <w:spacing w:line="200" w:lineRule="auto"/>
              <w:rPr>
                <w:sz w:val="4"/>
                <w:szCs w:val="4"/>
              </w:rPr>
            </w:pPr>
          </w:p>
          <w:p w14:paraId="774166D1" w14:textId="77777777" w:rsidR="007360BA" w:rsidRDefault="007360BA">
            <w:pPr>
              <w:tabs>
                <w:tab w:val="left" w:pos="1567"/>
              </w:tabs>
              <w:spacing w:line="200" w:lineRule="auto"/>
              <w:rPr>
                <w:sz w:val="4"/>
                <w:szCs w:val="4"/>
              </w:rPr>
            </w:pPr>
          </w:p>
          <w:p w14:paraId="231244B5" w14:textId="77777777" w:rsidR="007360BA" w:rsidRDefault="007360BA">
            <w:pPr>
              <w:tabs>
                <w:tab w:val="left" w:pos="1567"/>
              </w:tabs>
              <w:spacing w:line="200" w:lineRule="auto"/>
              <w:rPr>
                <w:sz w:val="4"/>
                <w:szCs w:val="4"/>
              </w:rPr>
            </w:pPr>
          </w:p>
          <w:p w14:paraId="0EE29312" w14:textId="77777777" w:rsidR="007360BA" w:rsidRDefault="007360BA">
            <w:pPr>
              <w:tabs>
                <w:tab w:val="left" w:pos="1567"/>
              </w:tabs>
              <w:spacing w:line="200" w:lineRule="auto"/>
              <w:rPr>
                <w:sz w:val="4"/>
                <w:szCs w:val="4"/>
              </w:rPr>
            </w:pPr>
          </w:p>
          <w:p w14:paraId="2530DFAD" w14:textId="77777777" w:rsidR="007360BA" w:rsidRDefault="007360BA">
            <w:pPr>
              <w:tabs>
                <w:tab w:val="left" w:pos="1567"/>
              </w:tabs>
              <w:spacing w:line="200" w:lineRule="auto"/>
              <w:rPr>
                <w:sz w:val="4"/>
                <w:szCs w:val="4"/>
              </w:rPr>
            </w:pPr>
          </w:p>
          <w:p w14:paraId="5F01A3EC" w14:textId="77777777" w:rsidR="007360BA" w:rsidRDefault="007360BA">
            <w:pPr>
              <w:tabs>
                <w:tab w:val="left" w:pos="1567"/>
              </w:tabs>
              <w:spacing w:line="200" w:lineRule="auto"/>
              <w:rPr>
                <w:sz w:val="4"/>
                <w:szCs w:val="4"/>
              </w:rPr>
            </w:pPr>
          </w:p>
          <w:p w14:paraId="5CFA77CA" w14:textId="77777777" w:rsidR="007360BA" w:rsidRDefault="007360BA">
            <w:pPr>
              <w:tabs>
                <w:tab w:val="left" w:pos="1567"/>
              </w:tabs>
              <w:spacing w:line="200" w:lineRule="auto"/>
              <w:rPr>
                <w:sz w:val="4"/>
                <w:szCs w:val="4"/>
              </w:rPr>
            </w:pPr>
          </w:p>
          <w:p w14:paraId="0FD25F2C" w14:textId="77777777" w:rsidR="007360BA" w:rsidRDefault="007360BA">
            <w:pPr>
              <w:tabs>
                <w:tab w:val="left" w:pos="1567"/>
              </w:tabs>
              <w:spacing w:line="200" w:lineRule="auto"/>
              <w:rPr>
                <w:sz w:val="4"/>
                <w:szCs w:val="4"/>
              </w:rPr>
            </w:pPr>
          </w:p>
          <w:p w14:paraId="1499C5D9" w14:textId="77777777" w:rsidR="007360BA" w:rsidRDefault="007360BA">
            <w:pPr>
              <w:tabs>
                <w:tab w:val="left" w:pos="1567"/>
              </w:tabs>
              <w:spacing w:line="200" w:lineRule="auto"/>
              <w:rPr>
                <w:sz w:val="4"/>
                <w:szCs w:val="4"/>
              </w:rPr>
            </w:pPr>
          </w:p>
          <w:p w14:paraId="6A47C569" w14:textId="77777777" w:rsidR="007360BA" w:rsidRDefault="007360BA">
            <w:pPr>
              <w:tabs>
                <w:tab w:val="left" w:pos="1567"/>
              </w:tabs>
              <w:spacing w:line="200" w:lineRule="auto"/>
              <w:rPr>
                <w:sz w:val="4"/>
                <w:szCs w:val="4"/>
              </w:rPr>
            </w:pPr>
          </w:p>
          <w:p w14:paraId="5E6D3418" w14:textId="77777777" w:rsidR="007360BA" w:rsidRDefault="007360BA">
            <w:pPr>
              <w:tabs>
                <w:tab w:val="left" w:pos="1567"/>
              </w:tabs>
              <w:spacing w:line="200" w:lineRule="auto"/>
              <w:rPr>
                <w:sz w:val="4"/>
                <w:szCs w:val="4"/>
              </w:rPr>
            </w:pPr>
          </w:p>
          <w:p w14:paraId="1E746C97" w14:textId="77777777" w:rsidR="007360BA" w:rsidRDefault="007360BA">
            <w:pPr>
              <w:tabs>
                <w:tab w:val="left" w:pos="1567"/>
              </w:tabs>
              <w:spacing w:line="200" w:lineRule="auto"/>
              <w:rPr>
                <w:sz w:val="4"/>
                <w:szCs w:val="4"/>
              </w:rPr>
            </w:pPr>
          </w:p>
          <w:p w14:paraId="73769799" w14:textId="77777777" w:rsidR="007360BA" w:rsidRDefault="007360BA">
            <w:pPr>
              <w:tabs>
                <w:tab w:val="left" w:pos="1567"/>
              </w:tabs>
              <w:spacing w:line="200" w:lineRule="auto"/>
              <w:rPr>
                <w:sz w:val="4"/>
                <w:szCs w:val="4"/>
              </w:rPr>
            </w:pPr>
          </w:p>
          <w:p w14:paraId="27A2B202" w14:textId="77777777" w:rsidR="007360BA" w:rsidRDefault="007360BA">
            <w:pPr>
              <w:tabs>
                <w:tab w:val="left" w:pos="1567"/>
              </w:tabs>
              <w:spacing w:line="200" w:lineRule="auto"/>
              <w:rPr>
                <w:sz w:val="4"/>
                <w:szCs w:val="4"/>
              </w:rPr>
            </w:pPr>
          </w:p>
          <w:p w14:paraId="2793C015" w14:textId="77777777" w:rsidR="007360BA" w:rsidRDefault="007360BA">
            <w:pPr>
              <w:tabs>
                <w:tab w:val="left" w:pos="1567"/>
              </w:tabs>
              <w:spacing w:line="200" w:lineRule="auto"/>
              <w:rPr>
                <w:sz w:val="4"/>
                <w:szCs w:val="4"/>
              </w:rPr>
            </w:pPr>
          </w:p>
          <w:p w14:paraId="6A3CB8CC" w14:textId="77777777" w:rsidR="007360BA" w:rsidRDefault="007360BA">
            <w:pPr>
              <w:tabs>
                <w:tab w:val="left" w:pos="1567"/>
              </w:tabs>
              <w:spacing w:line="200" w:lineRule="auto"/>
              <w:rPr>
                <w:sz w:val="4"/>
                <w:szCs w:val="4"/>
              </w:rPr>
            </w:pPr>
          </w:p>
          <w:p w14:paraId="368A5BC7" w14:textId="77777777" w:rsidR="007360BA" w:rsidRDefault="007360BA">
            <w:pPr>
              <w:tabs>
                <w:tab w:val="left" w:pos="1567"/>
              </w:tabs>
              <w:spacing w:line="200" w:lineRule="auto"/>
              <w:rPr>
                <w:sz w:val="4"/>
                <w:szCs w:val="4"/>
              </w:rPr>
            </w:pPr>
          </w:p>
          <w:p w14:paraId="74EFA9D2" w14:textId="77777777" w:rsidR="007360BA" w:rsidRDefault="007360BA">
            <w:pPr>
              <w:tabs>
                <w:tab w:val="left" w:pos="1567"/>
              </w:tabs>
              <w:spacing w:line="200" w:lineRule="auto"/>
              <w:rPr>
                <w:sz w:val="4"/>
                <w:szCs w:val="4"/>
              </w:rPr>
            </w:pPr>
          </w:p>
          <w:p w14:paraId="2952D6E6" w14:textId="77777777" w:rsidR="007360BA" w:rsidRDefault="007360BA">
            <w:pPr>
              <w:tabs>
                <w:tab w:val="left" w:pos="1567"/>
              </w:tabs>
              <w:spacing w:line="200" w:lineRule="auto"/>
              <w:rPr>
                <w:sz w:val="4"/>
                <w:szCs w:val="4"/>
              </w:rPr>
            </w:pPr>
          </w:p>
          <w:p w14:paraId="6A0B07E6" w14:textId="77777777" w:rsidR="007360BA" w:rsidRDefault="007360BA">
            <w:pPr>
              <w:tabs>
                <w:tab w:val="left" w:pos="1567"/>
              </w:tabs>
              <w:spacing w:line="200" w:lineRule="auto"/>
              <w:rPr>
                <w:sz w:val="4"/>
                <w:szCs w:val="4"/>
              </w:rPr>
            </w:pPr>
          </w:p>
          <w:p w14:paraId="443AF44C" w14:textId="77777777" w:rsidR="007360BA" w:rsidRDefault="007360BA">
            <w:pPr>
              <w:tabs>
                <w:tab w:val="left" w:pos="1567"/>
              </w:tabs>
              <w:spacing w:line="200" w:lineRule="auto"/>
              <w:rPr>
                <w:sz w:val="4"/>
                <w:szCs w:val="4"/>
              </w:rPr>
            </w:pPr>
          </w:p>
          <w:p w14:paraId="24BAD71C" w14:textId="77777777" w:rsidR="007360BA" w:rsidRDefault="007360BA">
            <w:pPr>
              <w:tabs>
                <w:tab w:val="left" w:pos="1567"/>
              </w:tabs>
              <w:spacing w:line="200" w:lineRule="auto"/>
              <w:rPr>
                <w:sz w:val="4"/>
                <w:szCs w:val="4"/>
              </w:rPr>
            </w:pPr>
          </w:p>
          <w:p w14:paraId="2EDB1C4C" w14:textId="77777777" w:rsidR="007360BA" w:rsidRDefault="007360BA">
            <w:pPr>
              <w:tabs>
                <w:tab w:val="left" w:pos="1567"/>
              </w:tabs>
              <w:spacing w:line="200" w:lineRule="auto"/>
              <w:rPr>
                <w:sz w:val="4"/>
                <w:szCs w:val="4"/>
              </w:rPr>
            </w:pPr>
          </w:p>
          <w:p w14:paraId="26D96242" w14:textId="77777777" w:rsidR="007360BA" w:rsidRDefault="007360BA">
            <w:pPr>
              <w:tabs>
                <w:tab w:val="left" w:pos="1567"/>
              </w:tabs>
              <w:spacing w:before="13"/>
            </w:pPr>
          </w:p>
          <w:p w14:paraId="7C9B3EDC" w14:textId="77777777" w:rsidR="007360BA" w:rsidRDefault="00000000">
            <w:pPr>
              <w:tabs>
                <w:tab w:val="left" w:pos="820"/>
                <w:tab w:val="left" w:pos="1567"/>
              </w:tabs>
              <w:ind w:left="822" w:right="707" w:hanging="360"/>
              <w:rPr>
                <w:sz w:val="18"/>
                <w:szCs w:val="18"/>
              </w:rPr>
            </w:pPr>
            <w:sdt>
              <w:sdtPr>
                <w:tag w:val="goog_rdk_847"/>
                <w:id w:val="59770289"/>
              </w:sdtPr>
              <w:sdtContent>
                <w:r>
                  <w:rPr>
                    <w:rFonts w:ascii="Fira Mono" w:eastAsia="Fira Mono" w:hAnsi="Fira Mono" w:cs="Fira Mono"/>
                    <w:sz w:val="18"/>
                    <w:szCs w:val="18"/>
                  </w:rPr>
                  <w:t>⮚</w:t>
                </w:r>
              </w:sdtContent>
            </w:sdt>
            <w:r>
              <w:rPr>
                <w:sz w:val="18"/>
                <w:szCs w:val="18"/>
              </w:rPr>
              <w:tab/>
              <w:t>zvládá v souladu s individuálními předpoklady jednoduché pohybové činnosti jednotlivce nebo činnosti prováděné ve skupině; usiluje o jejich zlepšení</w:t>
            </w:r>
          </w:p>
        </w:tc>
        <w:tc>
          <w:tcPr>
            <w:tcW w:w="3300" w:type="dxa"/>
            <w:tcBorders>
              <w:top w:val="single" w:sz="5" w:space="0" w:color="000000"/>
              <w:left w:val="single" w:sz="5" w:space="0" w:color="000000"/>
              <w:bottom w:val="single" w:sz="5" w:space="0" w:color="000000"/>
              <w:right w:val="single" w:sz="5" w:space="0" w:color="000000"/>
            </w:tcBorders>
          </w:tcPr>
          <w:p w14:paraId="6AC789A9" w14:textId="77777777" w:rsidR="007360BA" w:rsidRDefault="007360BA">
            <w:pPr>
              <w:tabs>
                <w:tab w:val="left" w:pos="1567"/>
              </w:tabs>
              <w:spacing w:before="6" w:line="200" w:lineRule="auto"/>
            </w:pPr>
          </w:p>
          <w:p w14:paraId="03F90F76" w14:textId="77777777" w:rsidR="007360BA" w:rsidRDefault="007360BA">
            <w:pPr>
              <w:tabs>
                <w:tab w:val="left" w:pos="1567"/>
              </w:tabs>
              <w:spacing w:before="6" w:line="200" w:lineRule="auto"/>
            </w:pPr>
          </w:p>
          <w:p w14:paraId="04D2C71C" w14:textId="77777777" w:rsidR="007360BA" w:rsidRDefault="00000000">
            <w:pPr>
              <w:tabs>
                <w:tab w:val="left" w:pos="820"/>
                <w:tab w:val="left" w:pos="1567"/>
              </w:tabs>
              <w:spacing w:line="200" w:lineRule="auto"/>
              <w:ind w:right="122"/>
              <w:rPr>
                <w:b/>
                <w:sz w:val="18"/>
                <w:szCs w:val="18"/>
              </w:rPr>
            </w:pPr>
            <w:r>
              <w:rPr>
                <w:b/>
                <w:sz w:val="18"/>
                <w:szCs w:val="18"/>
              </w:rPr>
              <w:t xml:space="preserve">  ČINNOSTI OVLIVŇUJÍCÍ ZDRAVÍ</w:t>
            </w:r>
          </w:p>
          <w:p w14:paraId="252D3B37" w14:textId="77777777" w:rsidR="007360BA" w:rsidRDefault="007360BA">
            <w:pPr>
              <w:tabs>
                <w:tab w:val="left" w:pos="820"/>
                <w:tab w:val="left" w:pos="1567"/>
              </w:tabs>
              <w:spacing w:line="200" w:lineRule="auto"/>
              <w:ind w:right="122"/>
              <w:rPr>
                <w:sz w:val="18"/>
                <w:szCs w:val="18"/>
              </w:rPr>
            </w:pPr>
          </w:p>
          <w:p w14:paraId="53456FBE" w14:textId="77777777" w:rsidR="007360BA" w:rsidRDefault="00000000">
            <w:pPr>
              <w:tabs>
                <w:tab w:val="left" w:pos="1567"/>
              </w:tabs>
              <w:spacing w:before="6" w:line="200" w:lineRule="auto"/>
              <w:rPr>
                <w:sz w:val="18"/>
                <w:szCs w:val="18"/>
              </w:rPr>
            </w:pPr>
            <w:r>
              <w:rPr>
                <w:sz w:val="18"/>
                <w:szCs w:val="18"/>
              </w:rPr>
              <w:t xml:space="preserve">       ▪ význam pohybu pro zdraví – pohybový  </w:t>
            </w:r>
          </w:p>
          <w:p w14:paraId="29DC9FCC" w14:textId="77777777" w:rsidR="007360BA" w:rsidRDefault="00000000">
            <w:pPr>
              <w:tabs>
                <w:tab w:val="left" w:pos="1567"/>
              </w:tabs>
              <w:spacing w:before="6" w:line="200" w:lineRule="auto"/>
              <w:rPr>
                <w:sz w:val="18"/>
                <w:szCs w:val="18"/>
              </w:rPr>
            </w:pPr>
            <w:r>
              <w:rPr>
                <w:sz w:val="18"/>
                <w:szCs w:val="18"/>
              </w:rPr>
              <w:t xml:space="preserve">        režim žáků, délka a intenzita pohybu</w:t>
            </w:r>
          </w:p>
          <w:p w14:paraId="0FEB0B70" w14:textId="77777777" w:rsidR="007360BA" w:rsidRDefault="00000000">
            <w:pPr>
              <w:tabs>
                <w:tab w:val="left" w:pos="1567"/>
              </w:tabs>
              <w:spacing w:before="6" w:line="200" w:lineRule="auto"/>
              <w:rPr>
                <w:sz w:val="18"/>
                <w:szCs w:val="18"/>
              </w:rPr>
            </w:pPr>
            <w:r>
              <w:rPr>
                <w:sz w:val="18"/>
                <w:szCs w:val="18"/>
              </w:rPr>
              <w:t xml:space="preserve">       ▪ příprava organismu – příprava před  </w:t>
            </w:r>
          </w:p>
          <w:p w14:paraId="47226F40" w14:textId="77777777" w:rsidR="007360BA" w:rsidRDefault="00000000">
            <w:pPr>
              <w:tabs>
                <w:tab w:val="left" w:pos="1567"/>
              </w:tabs>
              <w:spacing w:before="6" w:line="200" w:lineRule="auto"/>
              <w:rPr>
                <w:sz w:val="18"/>
                <w:szCs w:val="18"/>
              </w:rPr>
            </w:pPr>
            <w:r>
              <w:rPr>
                <w:sz w:val="18"/>
                <w:szCs w:val="18"/>
              </w:rPr>
              <w:t xml:space="preserve">         pohybovou činností, uklidnění po  </w:t>
            </w:r>
          </w:p>
          <w:p w14:paraId="0F12C07F" w14:textId="77777777" w:rsidR="007360BA" w:rsidRDefault="00000000">
            <w:pPr>
              <w:tabs>
                <w:tab w:val="left" w:pos="1567"/>
              </w:tabs>
              <w:spacing w:before="6" w:line="200" w:lineRule="auto"/>
              <w:rPr>
                <w:sz w:val="18"/>
                <w:szCs w:val="18"/>
              </w:rPr>
            </w:pPr>
            <w:r>
              <w:rPr>
                <w:sz w:val="18"/>
                <w:szCs w:val="18"/>
              </w:rPr>
              <w:t xml:space="preserve">         zátěži, napínací a protahovací cvičení</w:t>
            </w:r>
          </w:p>
          <w:p w14:paraId="5D6F7E3C" w14:textId="77777777" w:rsidR="007360BA" w:rsidRDefault="00000000">
            <w:pPr>
              <w:tabs>
                <w:tab w:val="left" w:pos="1567"/>
              </w:tabs>
              <w:spacing w:before="6" w:line="200" w:lineRule="auto"/>
              <w:rPr>
                <w:sz w:val="18"/>
                <w:szCs w:val="18"/>
              </w:rPr>
            </w:pPr>
            <w:r>
              <w:rPr>
                <w:sz w:val="18"/>
                <w:szCs w:val="18"/>
              </w:rPr>
              <w:t xml:space="preserve">       ▪ zdravotně zaměřené činnosti – správné  </w:t>
            </w:r>
          </w:p>
          <w:p w14:paraId="194AA32F" w14:textId="77777777" w:rsidR="007360BA" w:rsidRDefault="00000000">
            <w:pPr>
              <w:tabs>
                <w:tab w:val="left" w:pos="1567"/>
              </w:tabs>
              <w:spacing w:before="6" w:line="200" w:lineRule="auto"/>
              <w:rPr>
                <w:sz w:val="18"/>
                <w:szCs w:val="18"/>
              </w:rPr>
            </w:pPr>
            <w:r>
              <w:rPr>
                <w:sz w:val="18"/>
                <w:szCs w:val="18"/>
              </w:rPr>
              <w:t xml:space="preserve">         držení těla, správné zvedání zátěže;  </w:t>
            </w:r>
          </w:p>
          <w:p w14:paraId="5F62FE51" w14:textId="77777777" w:rsidR="007360BA" w:rsidRDefault="00000000">
            <w:pPr>
              <w:tabs>
                <w:tab w:val="left" w:pos="1567"/>
              </w:tabs>
              <w:spacing w:before="6" w:line="200" w:lineRule="auto"/>
              <w:rPr>
                <w:sz w:val="18"/>
                <w:szCs w:val="18"/>
              </w:rPr>
            </w:pPr>
            <w:r>
              <w:rPr>
                <w:sz w:val="18"/>
                <w:szCs w:val="18"/>
              </w:rPr>
              <w:t xml:space="preserve">         průpravná, kompenzační, relaxační a  </w:t>
            </w:r>
          </w:p>
          <w:p w14:paraId="73C344C3" w14:textId="77777777" w:rsidR="007360BA" w:rsidRDefault="00000000">
            <w:pPr>
              <w:tabs>
                <w:tab w:val="left" w:pos="1567"/>
              </w:tabs>
              <w:spacing w:before="6" w:line="200" w:lineRule="auto"/>
              <w:rPr>
                <w:sz w:val="18"/>
                <w:szCs w:val="18"/>
              </w:rPr>
            </w:pPr>
            <w:r>
              <w:rPr>
                <w:sz w:val="18"/>
                <w:szCs w:val="18"/>
              </w:rPr>
              <w:t xml:space="preserve">         jiná zdravotně zaměřená cvičení a  </w:t>
            </w:r>
          </w:p>
          <w:p w14:paraId="2531D6CA" w14:textId="77777777" w:rsidR="007360BA" w:rsidRDefault="00000000">
            <w:pPr>
              <w:tabs>
                <w:tab w:val="left" w:pos="1567"/>
              </w:tabs>
              <w:spacing w:before="6" w:line="200" w:lineRule="auto"/>
              <w:rPr>
                <w:sz w:val="18"/>
                <w:szCs w:val="18"/>
              </w:rPr>
            </w:pPr>
            <w:r>
              <w:rPr>
                <w:sz w:val="18"/>
                <w:szCs w:val="18"/>
              </w:rPr>
              <w:t xml:space="preserve">         jejich praktické využití</w:t>
            </w:r>
          </w:p>
          <w:p w14:paraId="0409D73B" w14:textId="77777777" w:rsidR="007360BA" w:rsidRDefault="00000000">
            <w:pPr>
              <w:tabs>
                <w:tab w:val="left" w:pos="1567"/>
              </w:tabs>
              <w:spacing w:before="6" w:line="200" w:lineRule="auto"/>
              <w:rPr>
                <w:sz w:val="18"/>
                <w:szCs w:val="18"/>
              </w:rPr>
            </w:pPr>
            <w:r>
              <w:rPr>
                <w:sz w:val="18"/>
                <w:szCs w:val="18"/>
              </w:rPr>
              <w:t xml:space="preserve">       ▪ rozvoj různých forem rychlosti,   </w:t>
            </w:r>
          </w:p>
          <w:p w14:paraId="0892AFBB" w14:textId="77777777" w:rsidR="007360BA" w:rsidRDefault="00000000">
            <w:pPr>
              <w:tabs>
                <w:tab w:val="left" w:pos="1567"/>
              </w:tabs>
              <w:spacing w:before="6" w:line="200" w:lineRule="auto"/>
              <w:rPr>
                <w:sz w:val="18"/>
                <w:szCs w:val="18"/>
              </w:rPr>
            </w:pPr>
            <w:r>
              <w:rPr>
                <w:sz w:val="18"/>
                <w:szCs w:val="18"/>
              </w:rPr>
              <w:t xml:space="preserve">         vytrvalosti, síly, pohyblivosti,  </w:t>
            </w:r>
          </w:p>
          <w:p w14:paraId="7E6C3C5F" w14:textId="77777777" w:rsidR="007360BA" w:rsidRDefault="00000000">
            <w:pPr>
              <w:tabs>
                <w:tab w:val="left" w:pos="1567"/>
              </w:tabs>
              <w:spacing w:before="6" w:line="200" w:lineRule="auto"/>
              <w:rPr>
                <w:sz w:val="18"/>
                <w:szCs w:val="18"/>
              </w:rPr>
            </w:pPr>
            <w:r>
              <w:rPr>
                <w:sz w:val="18"/>
                <w:szCs w:val="18"/>
              </w:rPr>
              <w:t xml:space="preserve">         koordinace pohybu</w:t>
            </w:r>
          </w:p>
          <w:p w14:paraId="1955057F" w14:textId="77777777" w:rsidR="007360BA" w:rsidRDefault="00000000">
            <w:pPr>
              <w:tabs>
                <w:tab w:val="left" w:pos="1567"/>
              </w:tabs>
              <w:spacing w:before="6" w:line="200" w:lineRule="auto"/>
              <w:rPr>
                <w:sz w:val="18"/>
                <w:szCs w:val="18"/>
              </w:rPr>
            </w:pPr>
            <w:r>
              <w:rPr>
                <w:sz w:val="18"/>
                <w:szCs w:val="18"/>
              </w:rPr>
              <w:t xml:space="preserve">      ▪ hygiena při TV – hygiena pohybových  </w:t>
            </w:r>
          </w:p>
          <w:p w14:paraId="6DC08BB6" w14:textId="77777777" w:rsidR="007360BA" w:rsidRDefault="00000000">
            <w:pPr>
              <w:tabs>
                <w:tab w:val="left" w:pos="1567"/>
              </w:tabs>
              <w:spacing w:before="6" w:line="200" w:lineRule="auto"/>
              <w:rPr>
                <w:sz w:val="18"/>
                <w:szCs w:val="18"/>
              </w:rPr>
            </w:pPr>
            <w:r>
              <w:rPr>
                <w:sz w:val="18"/>
                <w:szCs w:val="18"/>
              </w:rPr>
              <w:t xml:space="preserve">        činností a cvičebního prostředí, vhodné  </w:t>
            </w:r>
          </w:p>
          <w:p w14:paraId="0EBCB643" w14:textId="77777777" w:rsidR="007360BA" w:rsidRDefault="00000000">
            <w:pPr>
              <w:tabs>
                <w:tab w:val="left" w:pos="1567"/>
              </w:tabs>
              <w:spacing w:before="6" w:line="200" w:lineRule="auto"/>
              <w:rPr>
                <w:sz w:val="18"/>
                <w:szCs w:val="18"/>
              </w:rPr>
            </w:pPr>
            <w:r>
              <w:rPr>
                <w:sz w:val="18"/>
                <w:szCs w:val="18"/>
              </w:rPr>
              <w:t xml:space="preserve">        oblečení a obutí pro pohybové aktivity</w:t>
            </w:r>
          </w:p>
          <w:p w14:paraId="78A8E69A" w14:textId="77777777" w:rsidR="007360BA" w:rsidRDefault="00000000">
            <w:pPr>
              <w:tabs>
                <w:tab w:val="left" w:pos="1567"/>
              </w:tabs>
              <w:spacing w:before="6" w:line="200" w:lineRule="auto"/>
              <w:rPr>
                <w:sz w:val="18"/>
                <w:szCs w:val="18"/>
              </w:rPr>
            </w:pPr>
            <w:r>
              <w:rPr>
                <w:sz w:val="18"/>
                <w:szCs w:val="18"/>
              </w:rPr>
              <w:t xml:space="preserve">      ▪ bezpečnost při pohybových činnostech  </w:t>
            </w:r>
          </w:p>
          <w:p w14:paraId="02A39FFB" w14:textId="77777777" w:rsidR="007360BA" w:rsidRDefault="00000000">
            <w:pPr>
              <w:tabs>
                <w:tab w:val="left" w:pos="1567"/>
              </w:tabs>
              <w:spacing w:before="6" w:line="200" w:lineRule="auto"/>
              <w:rPr>
                <w:sz w:val="18"/>
                <w:szCs w:val="18"/>
              </w:rPr>
            </w:pPr>
            <w:r>
              <w:rPr>
                <w:sz w:val="18"/>
                <w:szCs w:val="18"/>
              </w:rPr>
              <w:t xml:space="preserve">      – organizace a bezpečnost cvičebního  </w:t>
            </w:r>
          </w:p>
          <w:p w14:paraId="5A3D0160" w14:textId="77777777" w:rsidR="007360BA" w:rsidRDefault="00000000">
            <w:pPr>
              <w:tabs>
                <w:tab w:val="left" w:pos="1567"/>
              </w:tabs>
              <w:spacing w:before="6" w:line="200" w:lineRule="auto"/>
              <w:rPr>
                <w:sz w:val="18"/>
                <w:szCs w:val="18"/>
              </w:rPr>
            </w:pPr>
            <w:r>
              <w:rPr>
                <w:sz w:val="18"/>
                <w:szCs w:val="18"/>
              </w:rPr>
              <w:t xml:space="preserve">       prostoru, bezpečnost v šatnách a  </w:t>
            </w:r>
          </w:p>
          <w:p w14:paraId="716AAB9F" w14:textId="77777777" w:rsidR="007360BA" w:rsidRDefault="00000000">
            <w:pPr>
              <w:tabs>
                <w:tab w:val="left" w:pos="1567"/>
              </w:tabs>
              <w:spacing w:before="6" w:line="200" w:lineRule="auto"/>
              <w:rPr>
                <w:sz w:val="18"/>
                <w:szCs w:val="18"/>
              </w:rPr>
            </w:pPr>
            <w:r>
              <w:rPr>
                <w:sz w:val="18"/>
                <w:szCs w:val="18"/>
              </w:rPr>
              <w:t xml:space="preserve">       umývárnách, bezpečná příprava a  </w:t>
            </w:r>
          </w:p>
          <w:p w14:paraId="2446EB40" w14:textId="77777777" w:rsidR="007360BA" w:rsidRDefault="00000000">
            <w:pPr>
              <w:tabs>
                <w:tab w:val="left" w:pos="1567"/>
              </w:tabs>
              <w:spacing w:before="6" w:line="200" w:lineRule="auto"/>
              <w:rPr>
                <w:sz w:val="18"/>
                <w:szCs w:val="18"/>
              </w:rPr>
            </w:pPr>
            <w:r>
              <w:rPr>
                <w:sz w:val="18"/>
                <w:szCs w:val="18"/>
              </w:rPr>
              <w:t xml:space="preserve">       ukládání nářadí, náčiní a pomůcek, první  </w:t>
            </w:r>
          </w:p>
          <w:p w14:paraId="4FBBACB9" w14:textId="77777777" w:rsidR="007360BA" w:rsidRDefault="00000000">
            <w:pPr>
              <w:tabs>
                <w:tab w:val="left" w:pos="1567"/>
              </w:tabs>
              <w:spacing w:before="6" w:line="200" w:lineRule="auto"/>
            </w:pPr>
            <w:r>
              <w:rPr>
                <w:sz w:val="18"/>
                <w:szCs w:val="18"/>
              </w:rPr>
              <w:t xml:space="preserve">       pomoc v podmínkách TV</w:t>
            </w:r>
          </w:p>
          <w:p w14:paraId="6DDE1111" w14:textId="77777777" w:rsidR="007360BA" w:rsidRDefault="007360BA">
            <w:pPr>
              <w:tabs>
                <w:tab w:val="left" w:pos="1567"/>
              </w:tabs>
              <w:spacing w:before="6" w:line="200" w:lineRule="auto"/>
              <w:rPr>
                <w:sz w:val="18"/>
                <w:szCs w:val="18"/>
              </w:rPr>
            </w:pPr>
          </w:p>
          <w:p w14:paraId="7B41AD89" w14:textId="77777777" w:rsidR="007360BA" w:rsidRDefault="007360BA">
            <w:pPr>
              <w:tabs>
                <w:tab w:val="left" w:pos="1567"/>
              </w:tabs>
              <w:spacing w:before="6" w:line="200" w:lineRule="auto"/>
              <w:rPr>
                <w:sz w:val="18"/>
                <w:szCs w:val="18"/>
              </w:rPr>
            </w:pPr>
          </w:p>
          <w:p w14:paraId="21AB646C" w14:textId="77777777" w:rsidR="007360BA" w:rsidRDefault="007360BA">
            <w:pPr>
              <w:tabs>
                <w:tab w:val="left" w:pos="1567"/>
              </w:tabs>
              <w:spacing w:before="6" w:line="200" w:lineRule="auto"/>
            </w:pPr>
          </w:p>
          <w:p w14:paraId="47383C41" w14:textId="77777777" w:rsidR="007360BA" w:rsidRDefault="007360BA">
            <w:pPr>
              <w:tabs>
                <w:tab w:val="left" w:pos="1567"/>
              </w:tabs>
              <w:spacing w:before="6" w:line="200" w:lineRule="auto"/>
            </w:pPr>
          </w:p>
          <w:p w14:paraId="536C6C38" w14:textId="77777777" w:rsidR="007360BA" w:rsidRDefault="00000000">
            <w:pPr>
              <w:tabs>
                <w:tab w:val="left" w:pos="1567"/>
              </w:tabs>
              <w:ind w:left="102"/>
              <w:rPr>
                <w:b/>
                <w:sz w:val="18"/>
                <w:szCs w:val="18"/>
              </w:rPr>
            </w:pPr>
            <w:r>
              <w:rPr>
                <w:b/>
                <w:sz w:val="18"/>
                <w:szCs w:val="18"/>
              </w:rPr>
              <w:t>ČINNOSTI OVLIVŇUJÍCÍ ÚROVEŇ POHYBOVÝCH DOVEDNOSTÍ</w:t>
            </w:r>
          </w:p>
          <w:p w14:paraId="01807BAF" w14:textId="77777777" w:rsidR="007360BA" w:rsidRDefault="007360BA">
            <w:pPr>
              <w:tabs>
                <w:tab w:val="left" w:pos="1567"/>
              </w:tabs>
              <w:ind w:left="102"/>
              <w:rPr>
                <w:b/>
                <w:sz w:val="18"/>
                <w:szCs w:val="18"/>
              </w:rPr>
            </w:pPr>
          </w:p>
          <w:p w14:paraId="3915AC29" w14:textId="77777777" w:rsidR="007360BA" w:rsidRDefault="00000000">
            <w:pPr>
              <w:tabs>
                <w:tab w:val="left" w:pos="1567"/>
              </w:tabs>
              <w:spacing w:line="200" w:lineRule="auto"/>
              <w:ind w:left="304"/>
              <w:rPr>
                <w:sz w:val="18"/>
                <w:szCs w:val="18"/>
              </w:rPr>
            </w:pPr>
            <w:r>
              <w:rPr>
                <w:sz w:val="18"/>
                <w:szCs w:val="18"/>
              </w:rPr>
              <w:t>▪ pohybové hry – s různým zaměřením; netradiční pohybové hry a aktivity; využití hraček a netradičního náčiní při cvičení; pohybová tvořivost</w:t>
            </w:r>
          </w:p>
          <w:p w14:paraId="0F7A7498" w14:textId="77777777" w:rsidR="007360BA" w:rsidRDefault="007360BA">
            <w:pPr>
              <w:tabs>
                <w:tab w:val="left" w:pos="1567"/>
              </w:tabs>
              <w:spacing w:line="200" w:lineRule="auto"/>
              <w:ind w:left="304"/>
              <w:rPr>
                <w:sz w:val="18"/>
                <w:szCs w:val="18"/>
              </w:rPr>
            </w:pPr>
          </w:p>
          <w:p w14:paraId="67D7A609" w14:textId="77777777" w:rsidR="007360BA" w:rsidRDefault="00000000">
            <w:pPr>
              <w:tabs>
                <w:tab w:val="left" w:pos="1567"/>
              </w:tabs>
              <w:spacing w:line="200" w:lineRule="auto"/>
              <w:ind w:left="304"/>
              <w:rPr>
                <w:sz w:val="18"/>
                <w:szCs w:val="18"/>
              </w:rPr>
            </w:pPr>
            <w:r>
              <w:rPr>
                <w:sz w:val="18"/>
                <w:szCs w:val="18"/>
              </w:rPr>
              <w:t>▪ základy gymnastiky – průpravná cvičení, akrobacie, cvičení s náčiním a na nářadí odpovídající</w:t>
            </w:r>
          </w:p>
          <w:p w14:paraId="570997A9" w14:textId="77777777" w:rsidR="007360BA" w:rsidRDefault="007360BA">
            <w:pPr>
              <w:tabs>
                <w:tab w:val="left" w:pos="1567"/>
              </w:tabs>
              <w:spacing w:line="200" w:lineRule="auto"/>
              <w:ind w:left="304"/>
              <w:rPr>
                <w:sz w:val="18"/>
                <w:szCs w:val="18"/>
              </w:rPr>
            </w:pPr>
          </w:p>
          <w:p w14:paraId="260C19EB" w14:textId="77777777" w:rsidR="007360BA" w:rsidRDefault="007360BA">
            <w:pPr>
              <w:tabs>
                <w:tab w:val="left" w:pos="1567"/>
              </w:tabs>
              <w:spacing w:line="200" w:lineRule="auto"/>
              <w:ind w:left="270" w:right="16"/>
              <w:rPr>
                <w:sz w:val="18"/>
                <w:szCs w:val="18"/>
              </w:rPr>
            </w:pPr>
          </w:p>
          <w:p w14:paraId="394B18F3" w14:textId="77777777" w:rsidR="007360BA" w:rsidRDefault="007360BA">
            <w:pPr>
              <w:tabs>
                <w:tab w:val="left" w:pos="1567"/>
              </w:tabs>
              <w:spacing w:line="200" w:lineRule="auto"/>
              <w:ind w:left="270" w:right="16"/>
              <w:rPr>
                <w:sz w:val="18"/>
                <w:szCs w:val="18"/>
              </w:rPr>
            </w:pPr>
          </w:p>
          <w:p w14:paraId="1108EE2F" w14:textId="77777777" w:rsidR="007360BA" w:rsidRDefault="007360BA">
            <w:pPr>
              <w:tabs>
                <w:tab w:val="left" w:pos="1567"/>
              </w:tabs>
              <w:spacing w:line="200" w:lineRule="auto"/>
              <w:ind w:left="270" w:right="16"/>
              <w:rPr>
                <w:sz w:val="18"/>
                <w:szCs w:val="18"/>
              </w:rPr>
            </w:pPr>
          </w:p>
          <w:p w14:paraId="1EA634A1" w14:textId="77777777" w:rsidR="007360BA" w:rsidRDefault="007360BA">
            <w:pPr>
              <w:tabs>
                <w:tab w:val="left" w:pos="1567"/>
              </w:tabs>
              <w:spacing w:line="200" w:lineRule="auto"/>
              <w:ind w:left="270" w:right="16"/>
              <w:rPr>
                <w:sz w:val="18"/>
                <w:szCs w:val="18"/>
              </w:rPr>
            </w:pPr>
          </w:p>
          <w:p w14:paraId="693DB6C3" w14:textId="77777777" w:rsidR="007360BA" w:rsidRDefault="00000000">
            <w:pPr>
              <w:tabs>
                <w:tab w:val="left" w:pos="1567"/>
              </w:tabs>
              <w:spacing w:line="200" w:lineRule="auto"/>
              <w:ind w:left="270" w:right="16"/>
              <w:rPr>
                <w:sz w:val="18"/>
                <w:szCs w:val="18"/>
              </w:rPr>
            </w:pPr>
            <w:r>
              <w:rPr>
                <w:sz w:val="18"/>
                <w:szCs w:val="18"/>
              </w:rPr>
              <w:t xml:space="preserve">▪ rytmické a kondiční formy cvičení pro  </w:t>
            </w:r>
          </w:p>
          <w:p w14:paraId="7F995278" w14:textId="77777777" w:rsidR="007360BA" w:rsidRDefault="00000000">
            <w:pPr>
              <w:tabs>
                <w:tab w:val="left" w:pos="1567"/>
              </w:tabs>
              <w:spacing w:line="200" w:lineRule="auto"/>
              <w:ind w:left="270" w:right="16"/>
              <w:rPr>
                <w:sz w:val="18"/>
                <w:szCs w:val="18"/>
              </w:rPr>
            </w:pPr>
            <w:r>
              <w:rPr>
                <w:sz w:val="18"/>
                <w:szCs w:val="18"/>
              </w:rPr>
              <w:t xml:space="preserve">  děti – kondiční cvičení s hudbou nebo  </w:t>
            </w:r>
          </w:p>
          <w:p w14:paraId="37FDBA8F" w14:textId="77777777" w:rsidR="007360BA" w:rsidRDefault="00000000">
            <w:pPr>
              <w:tabs>
                <w:tab w:val="left" w:pos="1567"/>
              </w:tabs>
              <w:spacing w:line="200" w:lineRule="auto"/>
              <w:ind w:left="270" w:right="16"/>
              <w:rPr>
                <w:sz w:val="18"/>
                <w:szCs w:val="18"/>
              </w:rPr>
            </w:pPr>
            <w:r>
              <w:rPr>
                <w:sz w:val="18"/>
                <w:szCs w:val="18"/>
              </w:rPr>
              <w:t xml:space="preserve">  rytmickým doprovodem, základy  </w:t>
            </w:r>
          </w:p>
          <w:p w14:paraId="1BEAC842" w14:textId="77777777" w:rsidR="007360BA" w:rsidRDefault="00000000">
            <w:pPr>
              <w:tabs>
                <w:tab w:val="left" w:pos="1567"/>
              </w:tabs>
              <w:spacing w:line="200" w:lineRule="auto"/>
              <w:ind w:left="270" w:right="16"/>
              <w:rPr>
                <w:sz w:val="18"/>
                <w:szCs w:val="18"/>
              </w:rPr>
            </w:pPr>
            <w:r>
              <w:rPr>
                <w:sz w:val="18"/>
                <w:szCs w:val="18"/>
              </w:rPr>
              <w:lastRenderedPageBreak/>
              <w:t xml:space="preserve">  estetického pohybu, vyjádření melodie  </w:t>
            </w:r>
          </w:p>
          <w:p w14:paraId="19114A52" w14:textId="77777777" w:rsidR="007360BA" w:rsidRDefault="00000000">
            <w:pPr>
              <w:tabs>
                <w:tab w:val="left" w:pos="1567"/>
              </w:tabs>
              <w:spacing w:line="200" w:lineRule="auto"/>
              <w:ind w:left="270" w:right="16"/>
              <w:rPr>
                <w:sz w:val="18"/>
                <w:szCs w:val="18"/>
              </w:rPr>
            </w:pPr>
            <w:r>
              <w:rPr>
                <w:sz w:val="18"/>
                <w:szCs w:val="18"/>
              </w:rPr>
              <w:t xml:space="preserve">  a  rytmu pohybem, jednoduché tance</w:t>
            </w:r>
          </w:p>
          <w:p w14:paraId="475CE40F" w14:textId="77777777" w:rsidR="007360BA" w:rsidRDefault="007360BA">
            <w:pPr>
              <w:tabs>
                <w:tab w:val="left" w:pos="1567"/>
              </w:tabs>
              <w:spacing w:line="200" w:lineRule="auto"/>
              <w:ind w:left="270" w:right="16"/>
              <w:rPr>
                <w:sz w:val="18"/>
                <w:szCs w:val="18"/>
              </w:rPr>
            </w:pPr>
          </w:p>
          <w:p w14:paraId="51A5FD19" w14:textId="77777777" w:rsidR="007360BA" w:rsidRDefault="00000000">
            <w:pPr>
              <w:tabs>
                <w:tab w:val="left" w:pos="1567"/>
              </w:tabs>
              <w:spacing w:line="200" w:lineRule="auto"/>
              <w:ind w:left="270" w:right="16"/>
              <w:rPr>
                <w:sz w:val="18"/>
                <w:szCs w:val="18"/>
              </w:rPr>
            </w:pPr>
            <w:r>
              <w:rPr>
                <w:sz w:val="18"/>
                <w:szCs w:val="18"/>
              </w:rPr>
              <w:t>▪  průpravné úpoly – přetahy a přetlaky</w:t>
            </w:r>
          </w:p>
          <w:p w14:paraId="67EB8644" w14:textId="77777777" w:rsidR="007360BA" w:rsidRDefault="007360BA">
            <w:pPr>
              <w:tabs>
                <w:tab w:val="left" w:pos="1567"/>
              </w:tabs>
              <w:spacing w:line="200" w:lineRule="auto"/>
              <w:ind w:left="270" w:right="16"/>
              <w:rPr>
                <w:sz w:val="18"/>
                <w:szCs w:val="18"/>
              </w:rPr>
            </w:pPr>
          </w:p>
          <w:p w14:paraId="518AC4E8" w14:textId="77777777" w:rsidR="007360BA" w:rsidRDefault="00000000">
            <w:pPr>
              <w:tabs>
                <w:tab w:val="left" w:pos="1567"/>
              </w:tabs>
              <w:spacing w:line="200" w:lineRule="auto"/>
              <w:ind w:left="270" w:right="16"/>
              <w:rPr>
                <w:sz w:val="18"/>
                <w:szCs w:val="18"/>
              </w:rPr>
            </w:pPr>
            <w:r>
              <w:rPr>
                <w:sz w:val="18"/>
                <w:szCs w:val="18"/>
              </w:rPr>
              <w:t>▪ základy atletiky – rychlý běh, motivovaný vytrvalý běh, skok do dálky nebo do výšky, hod míčkem</w:t>
            </w:r>
          </w:p>
          <w:p w14:paraId="53B0C8D4" w14:textId="77777777" w:rsidR="007360BA" w:rsidRDefault="007360BA">
            <w:pPr>
              <w:tabs>
                <w:tab w:val="left" w:pos="1567"/>
              </w:tabs>
              <w:spacing w:line="200" w:lineRule="auto"/>
              <w:ind w:left="270" w:right="16"/>
              <w:rPr>
                <w:sz w:val="18"/>
                <w:szCs w:val="18"/>
              </w:rPr>
            </w:pPr>
          </w:p>
          <w:p w14:paraId="401550F8" w14:textId="77777777" w:rsidR="007360BA" w:rsidRDefault="00000000">
            <w:pPr>
              <w:tabs>
                <w:tab w:val="left" w:pos="1567"/>
              </w:tabs>
              <w:spacing w:line="200" w:lineRule="auto"/>
              <w:ind w:left="270" w:right="16"/>
              <w:rPr>
                <w:sz w:val="18"/>
                <w:szCs w:val="18"/>
              </w:rPr>
            </w:pPr>
            <w:r>
              <w:rPr>
                <w:sz w:val="18"/>
                <w:szCs w:val="18"/>
              </w:rPr>
              <w:t xml:space="preserve">▪  základy sportovních her – manipulace s míčem, pálkou či jiným herním náčiním odpovídající velikosti a hmotnosti, herní činnosti jednotlivce, spolupráce ve hře, průpravné hry, utkání podle zjednodušených pravidel mini sportů </w:t>
            </w:r>
          </w:p>
          <w:p w14:paraId="0CD01FC6" w14:textId="77777777" w:rsidR="007360BA" w:rsidRDefault="007360BA">
            <w:pPr>
              <w:tabs>
                <w:tab w:val="left" w:pos="1567"/>
              </w:tabs>
              <w:spacing w:line="200" w:lineRule="auto"/>
              <w:ind w:left="270" w:right="16"/>
              <w:rPr>
                <w:sz w:val="18"/>
                <w:szCs w:val="18"/>
              </w:rPr>
            </w:pPr>
          </w:p>
          <w:p w14:paraId="275FB510" w14:textId="77777777" w:rsidR="007360BA" w:rsidRDefault="00000000">
            <w:pPr>
              <w:tabs>
                <w:tab w:val="left" w:pos="1567"/>
              </w:tabs>
              <w:spacing w:before="3" w:line="200" w:lineRule="auto"/>
              <w:ind w:left="473" w:right="331" w:hanging="360"/>
              <w:rPr>
                <w:sz w:val="18"/>
                <w:szCs w:val="18"/>
              </w:rPr>
            </w:pPr>
            <w:r>
              <w:rPr>
                <w:sz w:val="18"/>
                <w:szCs w:val="18"/>
              </w:rPr>
              <w:t>▪  turistika a pobyt v přírodě – přesun do terénu a chování v dopravních prostředcích při přesunu, chůze v terénu, táboření, ochrana přírody</w:t>
            </w:r>
          </w:p>
        </w:tc>
        <w:tc>
          <w:tcPr>
            <w:tcW w:w="2794" w:type="dxa"/>
            <w:tcBorders>
              <w:top w:val="single" w:sz="5" w:space="0" w:color="000000"/>
              <w:left w:val="single" w:sz="5" w:space="0" w:color="000000"/>
              <w:bottom w:val="single" w:sz="5" w:space="0" w:color="000000"/>
              <w:right w:val="single" w:sz="5" w:space="0" w:color="000000"/>
            </w:tcBorders>
          </w:tcPr>
          <w:p w14:paraId="1DB20141" w14:textId="77777777" w:rsidR="007360BA" w:rsidRDefault="007360BA">
            <w:pPr>
              <w:tabs>
                <w:tab w:val="left" w:pos="1567"/>
              </w:tabs>
              <w:spacing w:before="8" w:line="200" w:lineRule="auto"/>
            </w:pPr>
          </w:p>
          <w:p w14:paraId="50E6D74E" w14:textId="77777777" w:rsidR="007360BA" w:rsidRDefault="00000000">
            <w:pPr>
              <w:tabs>
                <w:tab w:val="left" w:pos="1567"/>
              </w:tabs>
              <w:ind w:left="105"/>
              <w:rPr>
                <w:sz w:val="18"/>
                <w:szCs w:val="18"/>
              </w:rPr>
            </w:pPr>
            <w:r>
              <w:rPr>
                <w:b/>
                <w:sz w:val="18"/>
                <w:szCs w:val="18"/>
              </w:rPr>
              <w:t>Osobnostní rozvoj</w:t>
            </w:r>
          </w:p>
          <w:p w14:paraId="42DEAA1F" w14:textId="77777777" w:rsidR="007360BA" w:rsidRDefault="00000000">
            <w:pPr>
              <w:tabs>
                <w:tab w:val="left" w:pos="1567"/>
              </w:tabs>
              <w:spacing w:line="200" w:lineRule="auto"/>
              <w:ind w:left="465"/>
              <w:rPr>
                <w:sz w:val="18"/>
                <w:szCs w:val="18"/>
              </w:rPr>
            </w:pPr>
            <w:r>
              <w:rPr>
                <w:sz w:val="18"/>
                <w:szCs w:val="18"/>
              </w:rPr>
              <w:t>- psychohygiena</w:t>
            </w:r>
          </w:p>
          <w:p w14:paraId="7331387B" w14:textId="77777777" w:rsidR="007360BA" w:rsidRDefault="00000000">
            <w:pPr>
              <w:tabs>
                <w:tab w:val="left" w:pos="820"/>
                <w:tab w:val="left" w:pos="1567"/>
              </w:tabs>
              <w:spacing w:line="200" w:lineRule="auto"/>
              <w:ind w:left="825" w:right="651" w:hanging="360"/>
              <w:rPr>
                <w:sz w:val="18"/>
                <w:szCs w:val="18"/>
              </w:rPr>
            </w:pPr>
            <w:r>
              <w:rPr>
                <w:sz w:val="18"/>
                <w:szCs w:val="18"/>
              </w:rPr>
              <w:t>-</w:t>
            </w:r>
            <w:r>
              <w:rPr>
                <w:sz w:val="18"/>
                <w:szCs w:val="18"/>
              </w:rPr>
              <w:tab/>
              <w:t>rozvoj schopností poznávání</w:t>
            </w:r>
          </w:p>
        </w:tc>
        <w:tc>
          <w:tcPr>
            <w:tcW w:w="2820" w:type="dxa"/>
            <w:tcBorders>
              <w:top w:val="single" w:sz="5" w:space="0" w:color="000000"/>
              <w:left w:val="single" w:sz="5" w:space="0" w:color="000000"/>
              <w:bottom w:val="single" w:sz="5" w:space="0" w:color="000000"/>
              <w:right w:val="single" w:sz="5" w:space="0" w:color="000000"/>
            </w:tcBorders>
          </w:tcPr>
          <w:p w14:paraId="4250C2FD" w14:textId="77777777" w:rsidR="007360BA" w:rsidRDefault="007360BA">
            <w:pPr>
              <w:tabs>
                <w:tab w:val="left" w:pos="1567"/>
              </w:tabs>
              <w:spacing w:before="8" w:line="200" w:lineRule="auto"/>
            </w:pPr>
          </w:p>
          <w:p w14:paraId="2F554AF0" w14:textId="77777777" w:rsidR="007360BA" w:rsidRDefault="00000000">
            <w:pPr>
              <w:tabs>
                <w:tab w:val="left" w:pos="1567"/>
              </w:tabs>
              <w:ind w:left="105"/>
              <w:rPr>
                <w:sz w:val="18"/>
                <w:szCs w:val="18"/>
              </w:rPr>
            </w:pPr>
            <w:r>
              <w:rPr>
                <w:b/>
                <w:sz w:val="18"/>
                <w:szCs w:val="18"/>
              </w:rPr>
              <w:t>Formy:</w:t>
            </w:r>
          </w:p>
          <w:p w14:paraId="7628A9A8" w14:textId="77777777" w:rsidR="007360BA" w:rsidRDefault="00000000">
            <w:pPr>
              <w:tabs>
                <w:tab w:val="left" w:pos="1567"/>
              </w:tabs>
              <w:spacing w:line="200" w:lineRule="auto"/>
              <w:ind w:left="345"/>
              <w:rPr>
                <w:sz w:val="18"/>
                <w:szCs w:val="18"/>
              </w:rPr>
            </w:pPr>
            <w:r>
              <w:rPr>
                <w:sz w:val="18"/>
                <w:szCs w:val="18"/>
              </w:rPr>
              <w:t>▪ v tělocvičně</w:t>
            </w:r>
          </w:p>
          <w:p w14:paraId="11019562" w14:textId="77777777" w:rsidR="007360BA" w:rsidRDefault="00000000">
            <w:pPr>
              <w:tabs>
                <w:tab w:val="left" w:pos="1567"/>
              </w:tabs>
              <w:spacing w:line="200" w:lineRule="auto"/>
              <w:ind w:left="345"/>
              <w:rPr>
                <w:sz w:val="18"/>
                <w:szCs w:val="18"/>
              </w:rPr>
            </w:pPr>
            <w:r>
              <w:rPr>
                <w:sz w:val="18"/>
                <w:szCs w:val="18"/>
              </w:rPr>
              <w:t>▪ na hřišti</w:t>
            </w:r>
          </w:p>
          <w:p w14:paraId="04CC941E" w14:textId="77777777" w:rsidR="007360BA" w:rsidRDefault="007360BA">
            <w:pPr>
              <w:tabs>
                <w:tab w:val="left" w:pos="1567"/>
              </w:tabs>
              <w:spacing w:before="14" w:line="200" w:lineRule="auto"/>
            </w:pPr>
          </w:p>
          <w:p w14:paraId="375AE943" w14:textId="77777777" w:rsidR="007360BA" w:rsidRDefault="00000000">
            <w:pPr>
              <w:tabs>
                <w:tab w:val="left" w:pos="1567"/>
              </w:tabs>
              <w:ind w:left="105"/>
              <w:rPr>
                <w:sz w:val="18"/>
                <w:szCs w:val="18"/>
              </w:rPr>
            </w:pPr>
            <w:r>
              <w:rPr>
                <w:b/>
                <w:sz w:val="18"/>
                <w:szCs w:val="18"/>
              </w:rPr>
              <w:t>Metody:</w:t>
            </w:r>
          </w:p>
          <w:p w14:paraId="35B3892E" w14:textId="77777777" w:rsidR="007360BA" w:rsidRDefault="00000000">
            <w:pPr>
              <w:tabs>
                <w:tab w:val="left" w:pos="1567"/>
              </w:tabs>
              <w:spacing w:line="200" w:lineRule="auto"/>
              <w:ind w:left="345"/>
              <w:rPr>
                <w:sz w:val="18"/>
                <w:szCs w:val="18"/>
              </w:rPr>
            </w:pPr>
            <w:r>
              <w:rPr>
                <w:sz w:val="18"/>
                <w:szCs w:val="18"/>
              </w:rPr>
              <w:t>▪ vysvětlení</w:t>
            </w:r>
          </w:p>
          <w:p w14:paraId="43A27B62" w14:textId="77777777" w:rsidR="007360BA" w:rsidRDefault="00000000">
            <w:pPr>
              <w:tabs>
                <w:tab w:val="left" w:pos="1567"/>
              </w:tabs>
              <w:spacing w:line="200" w:lineRule="auto"/>
              <w:ind w:left="345"/>
              <w:rPr>
                <w:sz w:val="18"/>
                <w:szCs w:val="18"/>
              </w:rPr>
            </w:pPr>
            <w:r>
              <w:rPr>
                <w:sz w:val="18"/>
                <w:szCs w:val="18"/>
              </w:rPr>
              <w:t>▪ názorná ukázka</w:t>
            </w:r>
          </w:p>
          <w:p w14:paraId="4B6437FE" w14:textId="77777777" w:rsidR="007360BA" w:rsidRDefault="00000000">
            <w:pPr>
              <w:tabs>
                <w:tab w:val="left" w:pos="1567"/>
              </w:tabs>
              <w:spacing w:line="200" w:lineRule="auto"/>
              <w:ind w:left="345"/>
              <w:rPr>
                <w:sz w:val="18"/>
                <w:szCs w:val="18"/>
              </w:rPr>
            </w:pPr>
            <w:r>
              <w:rPr>
                <w:sz w:val="18"/>
                <w:szCs w:val="18"/>
              </w:rPr>
              <w:t>▪ opakování cvičení</w:t>
            </w:r>
          </w:p>
          <w:p w14:paraId="5EC4D97F" w14:textId="77777777" w:rsidR="007360BA" w:rsidRDefault="007360BA">
            <w:pPr>
              <w:tabs>
                <w:tab w:val="left" w:pos="1567"/>
              </w:tabs>
              <w:spacing w:before="13" w:line="200" w:lineRule="auto"/>
            </w:pPr>
          </w:p>
          <w:p w14:paraId="40D8CF41" w14:textId="77777777" w:rsidR="007360BA" w:rsidRDefault="00000000">
            <w:pPr>
              <w:tabs>
                <w:tab w:val="left" w:pos="1567"/>
              </w:tabs>
              <w:ind w:left="105"/>
              <w:rPr>
                <w:sz w:val="18"/>
                <w:szCs w:val="18"/>
              </w:rPr>
            </w:pPr>
            <w:r>
              <w:rPr>
                <w:b/>
                <w:sz w:val="18"/>
                <w:szCs w:val="18"/>
              </w:rPr>
              <w:t>Pomůcky:</w:t>
            </w:r>
          </w:p>
          <w:p w14:paraId="5893BC97" w14:textId="77777777" w:rsidR="007360BA" w:rsidRDefault="00000000">
            <w:pPr>
              <w:tabs>
                <w:tab w:val="left" w:pos="1567"/>
              </w:tabs>
              <w:spacing w:line="200" w:lineRule="auto"/>
              <w:ind w:left="345"/>
              <w:rPr>
                <w:sz w:val="18"/>
                <w:szCs w:val="18"/>
              </w:rPr>
            </w:pPr>
            <w:r>
              <w:rPr>
                <w:sz w:val="18"/>
                <w:szCs w:val="18"/>
              </w:rPr>
              <w:t>▪ míče</w:t>
            </w:r>
          </w:p>
          <w:p w14:paraId="36B6CDBD" w14:textId="77777777" w:rsidR="007360BA" w:rsidRDefault="00000000">
            <w:pPr>
              <w:tabs>
                <w:tab w:val="left" w:pos="1567"/>
              </w:tabs>
              <w:spacing w:line="200" w:lineRule="auto"/>
              <w:ind w:left="345"/>
              <w:rPr>
                <w:sz w:val="18"/>
                <w:szCs w:val="18"/>
              </w:rPr>
            </w:pPr>
            <w:r>
              <w:rPr>
                <w:sz w:val="18"/>
                <w:szCs w:val="18"/>
              </w:rPr>
              <w:t>▪ lavičky</w:t>
            </w:r>
          </w:p>
          <w:p w14:paraId="1DFFA02F" w14:textId="77777777" w:rsidR="007360BA" w:rsidRDefault="00000000">
            <w:pPr>
              <w:tabs>
                <w:tab w:val="left" w:pos="1567"/>
              </w:tabs>
              <w:spacing w:before="2"/>
              <w:ind w:left="345"/>
              <w:rPr>
                <w:sz w:val="18"/>
                <w:szCs w:val="18"/>
              </w:rPr>
            </w:pPr>
            <w:r>
              <w:rPr>
                <w:sz w:val="18"/>
                <w:szCs w:val="18"/>
              </w:rPr>
              <w:t>▪ ribstoly</w:t>
            </w:r>
          </w:p>
          <w:p w14:paraId="72B0DA5A" w14:textId="77777777" w:rsidR="007360BA" w:rsidRDefault="00000000">
            <w:pPr>
              <w:tabs>
                <w:tab w:val="left" w:pos="1567"/>
              </w:tabs>
              <w:spacing w:line="200" w:lineRule="auto"/>
              <w:ind w:left="345"/>
              <w:rPr>
                <w:sz w:val="18"/>
                <w:szCs w:val="18"/>
              </w:rPr>
            </w:pPr>
            <w:r>
              <w:rPr>
                <w:sz w:val="18"/>
                <w:szCs w:val="18"/>
              </w:rPr>
              <w:t>▪ žíněnky</w:t>
            </w:r>
          </w:p>
          <w:p w14:paraId="05B5A024" w14:textId="77777777" w:rsidR="007360BA" w:rsidRDefault="00000000">
            <w:pPr>
              <w:tabs>
                <w:tab w:val="left" w:pos="1567"/>
              </w:tabs>
              <w:spacing w:line="200" w:lineRule="auto"/>
              <w:ind w:left="345"/>
              <w:rPr>
                <w:sz w:val="18"/>
                <w:szCs w:val="18"/>
              </w:rPr>
            </w:pPr>
            <w:r>
              <w:rPr>
                <w:sz w:val="18"/>
                <w:szCs w:val="18"/>
              </w:rPr>
              <w:t>▪ kužely</w:t>
            </w:r>
          </w:p>
          <w:p w14:paraId="23CD38DB" w14:textId="77777777" w:rsidR="007360BA" w:rsidRDefault="00000000">
            <w:pPr>
              <w:tabs>
                <w:tab w:val="left" w:pos="1567"/>
              </w:tabs>
              <w:ind w:left="345"/>
              <w:rPr>
                <w:sz w:val="18"/>
                <w:szCs w:val="18"/>
              </w:rPr>
            </w:pPr>
            <w:r>
              <w:rPr>
                <w:sz w:val="18"/>
                <w:szCs w:val="18"/>
              </w:rPr>
              <w:t>▪ CD,MG</w:t>
            </w:r>
          </w:p>
          <w:p w14:paraId="130AF0BE" w14:textId="77777777" w:rsidR="007360BA" w:rsidRDefault="00000000">
            <w:pPr>
              <w:tabs>
                <w:tab w:val="left" w:pos="1567"/>
              </w:tabs>
              <w:spacing w:before="2"/>
              <w:ind w:left="345"/>
              <w:rPr>
                <w:sz w:val="18"/>
                <w:szCs w:val="18"/>
              </w:rPr>
            </w:pPr>
            <w:r>
              <w:rPr>
                <w:sz w:val="18"/>
                <w:szCs w:val="18"/>
              </w:rPr>
              <w:t>▪ stopky</w:t>
            </w:r>
          </w:p>
          <w:p w14:paraId="25C271EE" w14:textId="77777777" w:rsidR="007360BA" w:rsidRDefault="00000000">
            <w:pPr>
              <w:tabs>
                <w:tab w:val="left" w:pos="1567"/>
              </w:tabs>
              <w:spacing w:line="200" w:lineRule="auto"/>
              <w:ind w:left="345"/>
              <w:rPr>
                <w:sz w:val="18"/>
                <w:szCs w:val="18"/>
              </w:rPr>
            </w:pPr>
            <w:r>
              <w:rPr>
                <w:sz w:val="18"/>
                <w:szCs w:val="18"/>
              </w:rPr>
              <w:t>▪ pásmo</w:t>
            </w:r>
          </w:p>
          <w:p w14:paraId="2F998730" w14:textId="77777777" w:rsidR="007360BA" w:rsidRDefault="00000000">
            <w:pPr>
              <w:tabs>
                <w:tab w:val="left" w:pos="1567"/>
              </w:tabs>
              <w:spacing w:line="200" w:lineRule="auto"/>
              <w:ind w:left="345"/>
              <w:rPr>
                <w:sz w:val="18"/>
                <w:szCs w:val="18"/>
              </w:rPr>
            </w:pPr>
            <w:r>
              <w:rPr>
                <w:sz w:val="18"/>
                <w:szCs w:val="18"/>
              </w:rPr>
              <w:t>▪ švihadla</w:t>
            </w:r>
          </w:p>
          <w:p w14:paraId="2FE3FA1B" w14:textId="77777777" w:rsidR="007360BA" w:rsidRDefault="00000000">
            <w:pPr>
              <w:tabs>
                <w:tab w:val="left" w:pos="1567"/>
              </w:tabs>
              <w:spacing w:line="200" w:lineRule="auto"/>
              <w:ind w:left="345"/>
              <w:rPr>
                <w:sz w:val="18"/>
                <w:szCs w:val="18"/>
              </w:rPr>
            </w:pPr>
            <w:r>
              <w:rPr>
                <w:sz w:val="18"/>
                <w:szCs w:val="18"/>
              </w:rPr>
              <w:t>▪ lano</w:t>
            </w:r>
          </w:p>
          <w:p w14:paraId="57FEA417" w14:textId="77777777" w:rsidR="007360BA" w:rsidRDefault="007360BA">
            <w:pPr>
              <w:tabs>
                <w:tab w:val="left" w:pos="1567"/>
              </w:tabs>
              <w:spacing w:before="13" w:line="200" w:lineRule="auto"/>
            </w:pPr>
          </w:p>
          <w:p w14:paraId="5EE9EEBB" w14:textId="77777777" w:rsidR="007360BA" w:rsidRDefault="00000000">
            <w:pPr>
              <w:tabs>
                <w:tab w:val="left" w:pos="1567"/>
              </w:tabs>
              <w:ind w:left="105"/>
              <w:rPr>
                <w:sz w:val="18"/>
                <w:szCs w:val="18"/>
              </w:rPr>
            </w:pPr>
            <w:r>
              <w:rPr>
                <w:b/>
                <w:sz w:val="18"/>
                <w:szCs w:val="18"/>
              </w:rPr>
              <w:t>Vztahy k dalším předmětům:</w:t>
            </w:r>
          </w:p>
          <w:p w14:paraId="4F7856BF" w14:textId="77777777" w:rsidR="007360BA" w:rsidRDefault="00000000">
            <w:pPr>
              <w:tabs>
                <w:tab w:val="left" w:pos="1567"/>
              </w:tabs>
              <w:spacing w:line="200" w:lineRule="auto"/>
              <w:ind w:left="345"/>
              <w:rPr>
                <w:sz w:val="18"/>
                <w:szCs w:val="18"/>
              </w:rPr>
            </w:pPr>
            <w:r>
              <w:rPr>
                <w:sz w:val="18"/>
                <w:szCs w:val="18"/>
              </w:rPr>
              <w:t>▪ Prvouka</w:t>
            </w:r>
          </w:p>
          <w:p w14:paraId="56A4BCEB" w14:textId="77777777" w:rsidR="007360BA" w:rsidRDefault="00000000">
            <w:pPr>
              <w:tabs>
                <w:tab w:val="left" w:pos="1567"/>
              </w:tabs>
              <w:spacing w:line="200" w:lineRule="auto"/>
              <w:ind w:left="345"/>
              <w:rPr>
                <w:sz w:val="18"/>
                <w:szCs w:val="18"/>
              </w:rPr>
            </w:pPr>
            <w:r>
              <w:rPr>
                <w:sz w:val="18"/>
                <w:szCs w:val="18"/>
              </w:rPr>
              <w:t>▪ Hudební výchova</w:t>
            </w:r>
          </w:p>
          <w:p w14:paraId="08F073EB" w14:textId="77777777" w:rsidR="007360BA" w:rsidRDefault="00000000">
            <w:pPr>
              <w:tabs>
                <w:tab w:val="left" w:pos="1567"/>
              </w:tabs>
              <w:spacing w:before="2"/>
              <w:ind w:left="345"/>
              <w:rPr>
                <w:sz w:val="18"/>
                <w:szCs w:val="18"/>
              </w:rPr>
            </w:pPr>
            <w:r>
              <w:rPr>
                <w:sz w:val="18"/>
                <w:szCs w:val="18"/>
              </w:rPr>
              <w:t>▪ Český jazyk</w:t>
            </w:r>
          </w:p>
          <w:p w14:paraId="0B9BAB1B" w14:textId="77777777" w:rsidR="007360BA" w:rsidRDefault="00000000">
            <w:pPr>
              <w:tabs>
                <w:tab w:val="left" w:pos="1567"/>
              </w:tabs>
              <w:spacing w:line="200" w:lineRule="auto"/>
              <w:ind w:left="345"/>
              <w:rPr>
                <w:sz w:val="18"/>
                <w:szCs w:val="18"/>
              </w:rPr>
            </w:pPr>
            <w:r>
              <w:rPr>
                <w:sz w:val="18"/>
                <w:szCs w:val="18"/>
              </w:rPr>
              <w:t>▪ Matematika</w:t>
            </w:r>
          </w:p>
        </w:tc>
      </w:tr>
    </w:tbl>
    <w:p w14:paraId="0E862B19" w14:textId="77777777" w:rsidR="007360BA" w:rsidRDefault="007360BA">
      <w:pPr>
        <w:tabs>
          <w:tab w:val="left" w:pos="1567"/>
        </w:tabs>
        <w:spacing w:before="20" w:line="260" w:lineRule="auto"/>
        <w:rPr>
          <w:sz w:val="26"/>
          <w:szCs w:val="26"/>
        </w:rPr>
      </w:pPr>
    </w:p>
    <w:p w14:paraId="4C300AAA" w14:textId="77777777" w:rsidR="007360BA" w:rsidRDefault="007360BA">
      <w:pPr>
        <w:tabs>
          <w:tab w:val="left" w:pos="1567"/>
        </w:tabs>
        <w:spacing w:before="20" w:line="260" w:lineRule="auto"/>
        <w:rPr>
          <w:sz w:val="26"/>
          <w:szCs w:val="26"/>
        </w:rPr>
      </w:pPr>
    </w:p>
    <w:p w14:paraId="6A15F884" w14:textId="77777777" w:rsidR="007360BA" w:rsidRDefault="007360BA">
      <w:pPr>
        <w:tabs>
          <w:tab w:val="left" w:pos="1567"/>
        </w:tabs>
        <w:spacing w:before="20" w:line="260" w:lineRule="auto"/>
        <w:rPr>
          <w:sz w:val="26"/>
          <w:szCs w:val="26"/>
        </w:rPr>
      </w:pPr>
    </w:p>
    <w:p w14:paraId="67EBDB35" w14:textId="77777777" w:rsidR="007360BA" w:rsidRDefault="007360BA">
      <w:pPr>
        <w:tabs>
          <w:tab w:val="left" w:pos="1567"/>
        </w:tabs>
        <w:spacing w:before="20" w:line="260" w:lineRule="auto"/>
        <w:rPr>
          <w:sz w:val="26"/>
          <w:szCs w:val="26"/>
        </w:rPr>
      </w:pPr>
    </w:p>
    <w:p w14:paraId="5E4578BD" w14:textId="77777777" w:rsidR="007360BA" w:rsidRDefault="007360BA">
      <w:pPr>
        <w:tabs>
          <w:tab w:val="left" w:pos="1567"/>
        </w:tabs>
        <w:spacing w:before="20" w:line="260" w:lineRule="auto"/>
        <w:rPr>
          <w:sz w:val="26"/>
          <w:szCs w:val="26"/>
        </w:rPr>
      </w:pPr>
    </w:p>
    <w:p w14:paraId="2A35C77F" w14:textId="77777777" w:rsidR="007360BA" w:rsidRDefault="007360BA">
      <w:pPr>
        <w:tabs>
          <w:tab w:val="left" w:pos="1567"/>
        </w:tabs>
        <w:spacing w:before="20" w:line="260" w:lineRule="auto"/>
        <w:rPr>
          <w:sz w:val="26"/>
          <w:szCs w:val="26"/>
        </w:rPr>
      </w:pPr>
    </w:p>
    <w:p w14:paraId="6C332EFF" w14:textId="77777777" w:rsidR="007360BA" w:rsidRDefault="007360BA">
      <w:pPr>
        <w:tabs>
          <w:tab w:val="left" w:pos="1567"/>
        </w:tabs>
        <w:spacing w:before="20" w:line="260" w:lineRule="auto"/>
        <w:rPr>
          <w:sz w:val="26"/>
          <w:szCs w:val="26"/>
        </w:rPr>
      </w:pPr>
    </w:p>
    <w:p w14:paraId="029EE101" w14:textId="77777777" w:rsidR="007360BA" w:rsidRDefault="007360BA">
      <w:pPr>
        <w:tabs>
          <w:tab w:val="left" w:pos="1567"/>
        </w:tabs>
        <w:spacing w:before="20" w:line="260" w:lineRule="auto"/>
        <w:rPr>
          <w:sz w:val="26"/>
          <w:szCs w:val="26"/>
        </w:rPr>
      </w:pPr>
    </w:p>
    <w:p w14:paraId="242A9A4A" w14:textId="77777777" w:rsidR="007360BA" w:rsidRDefault="007360BA">
      <w:pPr>
        <w:tabs>
          <w:tab w:val="left" w:pos="1567"/>
        </w:tabs>
        <w:spacing w:before="20" w:line="260" w:lineRule="auto"/>
        <w:rPr>
          <w:sz w:val="26"/>
          <w:szCs w:val="26"/>
        </w:rPr>
      </w:pPr>
    </w:p>
    <w:p w14:paraId="116DC1D5" w14:textId="77777777" w:rsidR="007360BA" w:rsidRDefault="007360BA">
      <w:pPr>
        <w:tabs>
          <w:tab w:val="left" w:pos="1567"/>
        </w:tabs>
        <w:spacing w:before="20" w:line="260" w:lineRule="auto"/>
        <w:rPr>
          <w:sz w:val="26"/>
          <w:szCs w:val="26"/>
        </w:rPr>
      </w:pPr>
    </w:p>
    <w:p w14:paraId="3AB1D4A8" w14:textId="77777777" w:rsidR="007360BA" w:rsidRDefault="007360BA">
      <w:pPr>
        <w:tabs>
          <w:tab w:val="left" w:pos="1567"/>
        </w:tabs>
        <w:spacing w:before="20" w:line="260" w:lineRule="auto"/>
        <w:rPr>
          <w:sz w:val="26"/>
          <w:szCs w:val="26"/>
        </w:rPr>
      </w:pPr>
    </w:p>
    <w:p w14:paraId="5338076C" w14:textId="77777777" w:rsidR="007360BA" w:rsidRDefault="007360BA">
      <w:pPr>
        <w:tabs>
          <w:tab w:val="left" w:pos="1567"/>
        </w:tabs>
        <w:spacing w:before="20" w:line="260" w:lineRule="auto"/>
        <w:rPr>
          <w:sz w:val="26"/>
          <w:szCs w:val="26"/>
        </w:rPr>
      </w:pPr>
    </w:p>
    <w:p w14:paraId="2781A4A2" w14:textId="77777777" w:rsidR="007360BA" w:rsidRDefault="007360BA">
      <w:pPr>
        <w:tabs>
          <w:tab w:val="left" w:pos="1567"/>
        </w:tabs>
        <w:spacing w:before="20" w:line="260" w:lineRule="auto"/>
        <w:rPr>
          <w:sz w:val="26"/>
          <w:szCs w:val="26"/>
        </w:rPr>
      </w:pPr>
    </w:p>
    <w:p w14:paraId="3395B1FF" w14:textId="77777777" w:rsidR="007360BA" w:rsidRDefault="007360BA">
      <w:pPr>
        <w:tabs>
          <w:tab w:val="left" w:pos="1567"/>
        </w:tabs>
        <w:spacing w:before="20" w:line="260" w:lineRule="auto"/>
        <w:rPr>
          <w:sz w:val="26"/>
          <w:szCs w:val="26"/>
        </w:rPr>
      </w:pPr>
    </w:p>
    <w:tbl>
      <w:tblPr>
        <w:tblStyle w:val="afffffffffffffffffffffffffffffff3"/>
        <w:tblW w:w="14851" w:type="dxa"/>
        <w:tblInd w:w="98" w:type="dxa"/>
        <w:tblLayout w:type="fixed"/>
        <w:tblLook w:val="0000" w:firstRow="0" w:lastRow="0" w:firstColumn="0" w:lastColumn="0" w:noHBand="0" w:noVBand="0"/>
      </w:tblPr>
      <w:tblGrid>
        <w:gridCol w:w="2027"/>
        <w:gridCol w:w="3989"/>
        <w:gridCol w:w="3329"/>
        <w:gridCol w:w="2717"/>
        <w:gridCol w:w="2789"/>
      </w:tblGrid>
      <w:tr w:rsidR="007360BA" w14:paraId="67F2E60F" w14:textId="77777777">
        <w:trPr>
          <w:trHeight w:val="545"/>
        </w:trPr>
        <w:tc>
          <w:tcPr>
            <w:tcW w:w="2027" w:type="dxa"/>
            <w:tcBorders>
              <w:top w:val="single" w:sz="5" w:space="0" w:color="000000"/>
              <w:left w:val="single" w:sz="5" w:space="0" w:color="000000"/>
              <w:bottom w:val="single" w:sz="5" w:space="0" w:color="000000"/>
              <w:right w:val="single" w:sz="5" w:space="0" w:color="000000"/>
            </w:tcBorders>
          </w:tcPr>
          <w:p w14:paraId="10DA40A2" w14:textId="77777777" w:rsidR="007360BA" w:rsidRDefault="00000000">
            <w:pPr>
              <w:tabs>
                <w:tab w:val="left" w:pos="1567"/>
              </w:tabs>
              <w:spacing w:line="200" w:lineRule="auto"/>
              <w:ind w:left="102"/>
              <w:rPr>
                <w:sz w:val="18"/>
                <w:szCs w:val="18"/>
              </w:rPr>
            </w:pPr>
            <w:r>
              <w:rPr>
                <w:b/>
                <w:sz w:val="18"/>
                <w:szCs w:val="18"/>
              </w:rPr>
              <w:t>Očekávané výstupy</w:t>
            </w:r>
          </w:p>
          <w:p w14:paraId="1FEE34C9" w14:textId="77777777" w:rsidR="007360BA" w:rsidRDefault="00000000">
            <w:pPr>
              <w:tabs>
                <w:tab w:val="left" w:pos="1567"/>
              </w:tabs>
              <w:spacing w:line="200" w:lineRule="auto"/>
              <w:ind w:left="102"/>
              <w:rPr>
                <w:sz w:val="18"/>
                <w:szCs w:val="18"/>
              </w:rPr>
            </w:pPr>
            <w:r>
              <w:rPr>
                <w:b/>
                <w:sz w:val="18"/>
                <w:szCs w:val="18"/>
              </w:rPr>
              <w:t>z RVP ZV</w:t>
            </w:r>
          </w:p>
        </w:tc>
        <w:tc>
          <w:tcPr>
            <w:tcW w:w="3989" w:type="dxa"/>
            <w:tcBorders>
              <w:top w:val="single" w:sz="5" w:space="0" w:color="000000"/>
              <w:left w:val="single" w:sz="5" w:space="0" w:color="000000"/>
              <w:bottom w:val="single" w:sz="5" w:space="0" w:color="000000"/>
              <w:right w:val="single" w:sz="5" w:space="0" w:color="000000"/>
            </w:tcBorders>
          </w:tcPr>
          <w:p w14:paraId="106BC3C3" w14:textId="77777777" w:rsidR="007360BA" w:rsidRDefault="00000000">
            <w:pPr>
              <w:tabs>
                <w:tab w:val="left" w:pos="1567"/>
              </w:tabs>
              <w:spacing w:line="200" w:lineRule="auto"/>
              <w:ind w:left="102"/>
              <w:rPr>
                <w:sz w:val="18"/>
                <w:szCs w:val="18"/>
              </w:rPr>
            </w:pPr>
            <w:r>
              <w:rPr>
                <w:b/>
                <w:sz w:val="18"/>
                <w:szCs w:val="18"/>
              </w:rPr>
              <w:t>Dílčí výstupy</w:t>
            </w:r>
          </w:p>
          <w:p w14:paraId="1141C0EC" w14:textId="77777777" w:rsidR="007360BA" w:rsidRDefault="00000000">
            <w:pPr>
              <w:tabs>
                <w:tab w:val="left" w:pos="1567"/>
              </w:tabs>
              <w:spacing w:line="200" w:lineRule="auto"/>
              <w:ind w:left="102"/>
              <w:rPr>
                <w:sz w:val="18"/>
                <w:szCs w:val="18"/>
              </w:rPr>
            </w:pPr>
            <w:r>
              <w:rPr>
                <w:b/>
                <w:sz w:val="18"/>
                <w:szCs w:val="18"/>
              </w:rPr>
              <w:t>Žák:</w:t>
            </w:r>
          </w:p>
        </w:tc>
        <w:tc>
          <w:tcPr>
            <w:tcW w:w="3329" w:type="dxa"/>
            <w:tcBorders>
              <w:top w:val="single" w:sz="5" w:space="0" w:color="000000"/>
              <w:left w:val="single" w:sz="5" w:space="0" w:color="000000"/>
              <w:bottom w:val="single" w:sz="5" w:space="0" w:color="000000"/>
              <w:right w:val="single" w:sz="5" w:space="0" w:color="000000"/>
            </w:tcBorders>
          </w:tcPr>
          <w:p w14:paraId="2292D03D" w14:textId="77777777" w:rsidR="007360BA" w:rsidRDefault="00000000">
            <w:pPr>
              <w:tabs>
                <w:tab w:val="left" w:pos="1567"/>
              </w:tabs>
              <w:spacing w:line="200" w:lineRule="auto"/>
              <w:ind w:left="102"/>
              <w:rPr>
                <w:sz w:val="18"/>
                <w:szCs w:val="18"/>
              </w:rPr>
            </w:pPr>
            <w:r>
              <w:rPr>
                <w:b/>
                <w:sz w:val="18"/>
                <w:szCs w:val="18"/>
              </w:rPr>
              <w:t>Učivo</w:t>
            </w:r>
          </w:p>
        </w:tc>
        <w:tc>
          <w:tcPr>
            <w:tcW w:w="2717" w:type="dxa"/>
            <w:tcBorders>
              <w:top w:val="single" w:sz="5" w:space="0" w:color="000000"/>
              <w:left w:val="single" w:sz="5" w:space="0" w:color="000000"/>
              <w:bottom w:val="single" w:sz="5" w:space="0" w:color="000000"/>
              <w:right w:val="single" w:sz="5" w:space="0" w:color="000000"/>
            </w:tcBorders>
          </w:tcPr>
          <w:p w14:paraId="754B77F8" w14:textId="77777777" w:rsidR="007360BA" w:rsidRDefault="00000000">
            <w:pPr>
              <w:tabs>
                <w:tab w:val="left" w:pos="1567"/>
              </w:tabs>
              <w:spacing w:line="200" w:lineRule="auto"/>
              <w:ind w:left="102"/>
              <w:rPr>
                <w:sz w:val="18"/>
                <w:szCs w:val="18"/>
              </w:rPr>
            </w:pPr>
            <w:r>
              <w:rPr>
                <w:b/>
                <w:sz w:val="18"/>
                <w:szCs w:val="18"/>
              </w:rPr>
              <w:t>Průřezová témata</w:t>
            </w:r>
          </w:p>
        </w:tc>
        <w:tc>
          <w:tcPr>
            <w:tcW w:w="2789" w:type="dxa"/>
            <w:tcBorders>
              <w:top w:val="single" w:sz="5" w:space="0" w:color="000000"/>
              <w:left w:val="single" w:sz="5" w:space="0" w:color="000000"/>
              <w:bottom w:val="single" w:sz="5" w:space="0" w:color="000000"/>
              <w:right w:val="single" w:sz="5" w:space="0" w:color="000000"/>
            </w:tcBorders>
          </w:tcPr>
          <w:p w14:paraId="6B464DB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31F6F0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DC339C0" w14:textId="77777777">
        <w:trPr>
          <w:trHeight w:val="8459"/>
        </w:trPr>
        <w:tc>
          <w:tcPr>
            <w:tcW w:w="2027" w:type="dxa"/>
            <w:tcBorders>
              <w:top w:val="single" w:sz="5" w:space="0" w:color="000000"/>
              <w:left w:val="single" w:sz="5" w:space="0" w:color="000000"/>
              <w:bottom w:val="single" w:sz="5" w:space="0" w:color="000000"/>
              <w:right w:val="single" w:sz="5" w:space="0" w:color="000000"/>
            </w:tcBorders>
          </w:tcPr>
          <w:p w14:paraId="6C70C615" w14:textId="77777777" w:rsidR="007360BA" w:rsidRDefault="007360BA">
            <w:pPr>
              <w:tabs>
                <w:tab w:val="left" w:pos="1567"/>
              </w:tabs>
              <w:spacing w:line="200" w:lineRule="auto"/>
            </w:pPr>
          </w:p>
          <w:p w14:paraId="3D6C1568" w14:textId="77777777" w:rsidR="007360BA" w:rsidRDefault="007360BA">
            <w:pPr>
              <w:tabs>
                <w:tab w:val="left" w:pos="1567"/>
              </w:tabs>
              <w:spacing w:line="200" w:lineRule="auto"/>
            </w:pPr>
          </w:p>
          <w:p w14:paraId="767E0155" w14:textId="77777777" w:rsidR="007360BA" w:rsidRDefault="007360BA">
            <w:pPr>
              <w:tabs>
                <w:tab w:val="left" w:pos="1567"/>
              </w:tabs>
              <w:spacing w:line="200" w:lineRule="auto"/>
            </w:pPr>
          </w:p>
          <w:p w14:paraId="5B060FD1" w14:textId="77777777" w:rsidR="007360BA" w:rsidRDefault="00000000">
            <w:pPr>
              <w:tabs>
                <w:tab w:val="left" w:pos="1567"/>
              </w:tabs>
              <w:ind w:left="102"/>
              <w:rPr>
                <w:sz w:val="18"/>
                <w:szCs w:val="18"/>
              </w:rPr>
            </w:pPr>
            <w:r>
              <w:rPr>
                <w:b/>
                <w:sz w:val="18"/>
                <w:szCs w:val="18"/>
              </w:rPr>
              <w:t>TV-3-1-03</w:t>
            </w:r>
          </w:p>
        </w:tc>
        <w:tc>
          <w:tcPr>
            <w:tcW w:w="3989" w:type="dxa"/>
            <w:tcBorders>
              <w:top w:val="single" w:sz="5" w:space="0" w:color="000000"/>
              <w:left w:val="single" w:sz="5" w:space="0" w:color="000000"/>
              <w:bottom w:val="single" w:sz="5" w:space="0" w:color="000000"/>
              <w:right w:val="single" w:sz="5" w:space="0" w:color="000000"/>
            </w:tcBorders>
          </w:tcPr>
          <w:p w14:paraId="12999B2C" w14:textId="77777777" w:rsidR="007360BA" w:rsidRDefault="007360BA">
            <w:pPr>
              <w:tabs>
                <w:tab w:val="left" w:pos="1567"/>
              </w:tabs>
              <w:spacing w:before="5" w:line="120" w:lineRule="auto"/>
              <w:rPr>
                <w:sz w:val="13"/>
                <w:szCs w:val="13"/>
              </w:rPr>
            </w:pPr>
          </w:p>
          <w:p w14:paraId="29E29D16" w14:textId="77777777" w:rsidR="007360BA" w:rsidRDefault="007360BA">
            <w:pPr>
              <w:tabs>
                <w:tab w:val="left" w:pos="1567"/>
              </w:tabs>
              <w:spacing w:line="200" w:lineRule="auto"/>
            </w:pPr>
          </w:p>
          <w:p w14:paraId="75B10E02" w14:textId="77777777" w:rsidR="007360BA" w:rsidRDefault="007360BA">
            <w:pPr>
              <w:tabs>
                <w:tab w:val="left" w:pos="1567"/>
              </w:tabs>
              <w:spacing w:line="200" w:lineRule="auto"/>
            </w:pPr>
          </w:p>
          <w:p w14:paraId="24736BB3" w14:textId="77777777" w:rsidR="007360BA" w:rsidRDefault="007360BA">
            <w:pPr>
              <w:tabs>
                <w:tab w:val="left" w:pos="1567"/>
              </w:tabs>
              <w:spacing w:line="200" w:lineRule="auto"/>
            </w:pPr>
          </w:p>
          <w:p w14:paraId="7AF76700" w14:textId="77777777" w:rsidR="007360BA" w:rsidRDefault="00000000">
            <w:pPr>
              <w:tabs>
                <w:tab w:val="left" w:pos="820"/>
                <w:tab w:val="left" w:pos="1567"/>
              </w:tabs>
              <w:ind w:left="822" w:right="360" w:hanging="360"/>
              <w:rPr>
                <w:sz w:val="18"/>
                <w:szCs w:val="18"/>
              </w:rPr>
            </w:pPr>
            <w:sdt>
              <w:sdtPr>
                <w:tag w:val="goog_rdk_848"/>
                <w:id w:val="-1784030257"/>
              </w:sdtPr>
              <w:sdtContent>
                <w:r>
                  <w:rPr>
                    <w:rFonts w:ascii="Fira Mono" w:eastAsia="Fira Mono" w:hAnsi="Fira Mono" w:cs="Fira Mono"/>
                    <w:sz w:val="18"/>
                    <w:szCs w:val="18"/>
                  </w:rPr>
                  <w:t>⮚</w:t>
                </w:r>
              </w:sdtContent>
            </w:sdt>
            <w:r>
              <w:rPr>
                <w:sz w:val="18"/>
                <w:szCs w:val="18"/>
              </w:rPr>
              <w:tab/>
              <w:t>spolupracuje při jednoduchých týmových pohybových činnostech</w:t>
            </w:r>
          </w:p>
          <w:p w14:paraId="003754F4" w14:textId="77777777" w:rsidR="007360BA" w:rsidRDefault="00000000">
            <w:pPr>
              <w:tabs>
                <w:tab w:val="left" w:pos="1567"/>
              </w:tabs>
              <w:spacing w:line="200" w:lineRule="auto"/>
              <w:ind w:left="462"/>
              <w:rPr>
                <w:sz w:val="18"/>
                <w:szCs w:val="18"/>
              </w:rPr>
            </w:pPr>
            <w:r>
              <w:rPr>
                <w:sz w:val="18"/>
                <w:szCs w:val="18"/>
              </w:rPr>
              <w:t xml:space="preserve">        a soutěžích</w:t>
            </w:r>
          </w:p>
        </w:tc>
        <w:tc>
          <w:tcPr>
            <w:tcW w:w="3329" w:type="dxa"/>
            <w:tcBorders>
              <w:top w:val="single" w:sz="5" w:space="0" w:color="000000"/>
              <w:left w:val="single" w:sz="5" w:space="0" w:color="000000"/>
              <w:bottom w:val="single" w:sz="5" w:space="0" w:color="000000"/>
              <w:right w:val="single" w:sz="5" w:space="0" w:color="000000"/>
            </w:tcBorders>
          </w:tcPr>
          <w:p w14:paraId="65C2C21F" w14:textId="77777777" w:rsidR="007360BA" w:rsidRDefault="007360BA">
            <w:pPr>
              <w:tabs>
                <w:tab w:val="left" w:pos="1567"/>
              </w:tabs>
              <w:spacing w:before="4" w:line="200" w:lineRule="auto"/>
            </w:pPr>
          </w:p>
          <w:p w14:paraId="7B9E02EA" w14:textId="77777777" w:rsidR="007360BA" w:rsidRDefault="007360BA">
            <w:pPr>
              <w:tabs>
                <w:tab w:val="left" w:pos="1567"/>
              </w:tabs>
              <w:spacing w:line="200" w:lineRule="auto"/>
              <w:ind w:left="462"/>
              <w:rPr>
                <w:sz w:val="18"/>
                <w:szCs w:val="18"/>
              </w:rPr>
            </w:pPr>
          </w:p>
          <w:p w14:paraId="77E2C98F" w14:textId="77777777" w:rsidR="007360BA" w:rsidRDefault="007360BA">
            <w:pPr>
              <w:tabs>
                <w:tab w:val="left" w:pos="1567"/>
              </w:tabs>
              <w:spacing w:before="15" w:line="200" w:lineRule="auto"/>
            </w:pPr>
          </w:p>
          <w:p w14:paraId="525B6B35" w14:textId="77777777" w:rsidR="007360BA" w:rsidRDefault="00000000">
            <w:pPr>
              <w:tabs>
                <w:tab w:val="left" w:pos="1567"/>
              </w:tabs>
              <w:ind w:left="462"/>
              <w:rPr>
                <w:sz w:val="18"/>
                <w:szCs w:val="18"/>
              </w:rPr>
            </w:pPr>
            <w:r>
              <w:rPr>
                <w:sz w:val="18"/>
                <w:szCs w:val="18"/>
              </w:rPr>
              <w:t>▪ chůze na kladince s dopomocí</w:t>
            </w:r>
          </w:p>
          <w:p w14:paraId="182CBEA0" w14:textId="77777777" w:rsidR="007360BA" w:rsidRDefault="00000000">
            <w:pPr>
              <w:tabs>
                <w:tab w:val="left" w:pos="1567"/>
              </w:tabs>
              <w:spacing w:line="200" w:lineRule="auto"/>
              <w:ind w:left="462"/>
              <w:rPr>
                <w:sz w:val="18"/>
                <w:szCs w:val="18"/>
              </w:rPr>
            </w:pPr>
            <w:r>
              <w:rPr>
                <w:sz w:val="18"/>
                <w:szCs w:val="18"/>
              </w:rPr>
              <w:t>▪ cvičení s netradičním náčiním</w:t>
            </w:r>
          </w:p>
          <w:p w14:paraId="0799C8F6" w14:textId="77777777" w:rsidR="007360BA" w:rsidRDefault="00000000">
            <w:pPr>
              <w:tabs>
                <w:tab w:val="left" w:pos="1567"/>
              </w:tabs>
              <w:spacing w:before="2"/>
              <w:ind w:left="462"/>
              <w:rPr>
                <w:sz w:val="18"/>
                <w:szCs w:val="18"/>
              </w:rPr>
            </w:pPr>
            <w:r>
              <w:rPr>
                <w:sz w:val="18"/>
                <w:szCs w:val="18"/>
              </w:rPr>
              <w:t>▪ pohybové hry na rozvoj rychlosti</w:t>
            </w:r>
          </w:p>
          <w:p w14:paraId="31BF27C3" w14:textId="77777777" w:rsidR="007360BA" w:rsidRDefault="00000000">
            <w:pPr>
              <w:tabs>
                <w:tab w:val="left" w:pos="1567"/>
              </w:tabs>
              <w:spacing w:line="200" w:lineRule="auto"/>
              <w:ind w:left="822"/>
              <w:rPr>
                <w:sz w:val="18"/>
                <w:szCs w:val="18"/>
              </w:rPr>
            </w:pPr>
            <w:r>
              <w:rPr>
                <w:sz w:val="18"/>
                <w:szCs w:val="18"/>
              </w:rPr>
              <w:t>a obratnosti</w:t>
            </w:r>
          </w:p>
          <w:p w14:paraId="0D6525A1" w14:textId="77777777" w:rsidR="007360BA" w:rsidRDefault="00000000">
            <w:pPr>
              <w:tabs>
                <w:tab w:val="left" w:pos="1567"/>
              </w:tabs>
              <w:ind w:left="462"/>
              <w:rPr>
                <w:sz w:val="18"/>
                <w:szCs w:val="18"/>
              </w:rPr>
            </w:pPr>
            <w:r>
              <w:rPr>
                <w:sz w:val="18"/>
                <w:szCs w:val="18"/>
              </w:rPr>
              <w:t>▪ soutěživé hry</w:t>
            </w:r>
          </w:p>
          <w:p w14:paraId="7C615765" w14:textId="77777777" w:rsidR="007360BA" w:rsidRDefault="00000000">
            <w:pPr>
              <w:tabs>
                <w:tab w:val="left" w:pos="1567"/>
              </w:tabs>
              <w:spacing w:before="2"/>
              <w:ind w:left="462"/>
              <w:rPr>
                <w:sz w:val="18"/>
                <w:szCs w:val="18"/>
              </w:rPr>
            </w:pPr>
            <w:r>
              <w:rPr>
                <w:sz w:val="18"/>
                <w:szCs w:val="18"/>
              </w:rPr>
              <w:t>▪ základy sportovních her</w:t>
            </w:r>
          </w:p>
          <w:p w14:paraId="3D62A997" w14:textId="77777777" w:rsidR="007360BA" w:rsidRDefault="00000000">
            <w:pPr>
              <w:tabs>
                <w:tab w:val="left" w:pos="820"/>
                <w:tab w:val="left" w:pos="1567"/>
              </w:tabs>
              <w:spacing w:before="3" w:line="200" w:lineRule="auto"/>
              <w:ind w:left="822" w:right="533" w:hanging="360"/>
              <w:rPr>
                <w:sz w:val="18"/>
                <w:szCs w:val="18"/>
              </w:rPr>
            </w:pPr>
            <w:r>
              <w:rPr>
                <w:sz w:val="18"/>
                <w:szCs w:val="18"/>
              </w:rPr>
              <w:t>▪</w:t>
            </w:r>
            <w:r>
              <w:rPr>
                <w:sz w:val="18"/>
                <w:szCs w:val="18"/>
              </w:rPr>
              <w:tab/>
              <w:t>zjednodušená pravidla osvojovaných pohybových činností</w:t>
            </w:r>
          </w:p>
          <w:p w14:paraId="0D10CEEA" w14:textId="77777777" w:rsidR="007360BA" w:rsidRDefault="00000000">
            <w:pPr>
              <w:tabs>
                <w:tab w:val="left" w:pos="1567"/>
              </w:tabs>
              <w:spacing w:line="200" w:lineRule="auto"/>
              <w:ind w:left="462"/>
              <w:rPr>
                <w:sz w:val="18"/>
                <w:szCs w:val="18"/>
              </w:rPr>
            </w:pPr>
            <w:r>
              <w:rPr>
                <w:sz w:val="18"/>
                <w:szCs w:val="18"/>
              </w:rPr>
              <w:t>▪ zásady jednání a chování</w:t>
            </w:r>
          </w:p>
          <w:p w14:paraId="58DE9E4E" w14:textId="77777777" w:rsidR="007360BA" w:rsidRDefault="00000000">
            <w:pPr>
              <w:tabs>
                <w:tab w:val="left" w:pos="1567"/>
              </w:tabs>
              <w:spacing w:line="200" w:lineRule="auto"/>
              <w:ind w:left="822"/>
              <w:rPr>
                <w:sz w:val="18"/>
                <w:szCs w:val="18"/>
              </w:rPr>
            </w:pPr>
            <w:r>
              <w:rPr>
                <w:sz w:val="18"/>
                <w:szCs w:val="18"/>
              </w:rPr>
              <w:t>v duchu fair-play</w:t>
            </w:r>
          </w:p>
          <w:p w14:paraId="6F6BF21F" w14:textId="77777777" w:rsidR="007360BA" w:rsidRDefault="007360BA">
            <w:pPr>
              <w:tabs>
                <w:tab w:val="left" w:pos="1567"/>
              </w:tabs>
              <w:spacing w:line="200" w:lineRule="auto"/>
              <w:ind w:left="462"/>
              <w:rPr>
                <w:sz w:val="18"/>
                <w:szCs w:val="18"/>
              </w:rPr>
            </w:pPr>
          </w:p>
        </w:tc>
        <w:tc>
          <w:tcPr>
            <w:tcW w:w="2717" w:type="dxa"/>
            <w:tcBorders>
              <w:top w:val="single" w:sz="5" w:space="0" w:color="000000"/>
              <w:left w:val="single" w:sz="5" w:space="0" w:color="000000"/>
              <w:bottom w:val="single" w:sz="5" w:space="0" w:color="000000"/>
              <w:right w:val="single" w:sz="5" w:space="0" w:color="000000"/>
            </w:tcBorders>
          </w:tcPr>
          <w:p w14:paraId="1B347CA9" w14:textId="77777777" w:rsidR="007360BA" w:rsidRDefault="007360BA">
            <w:pPr>
              <w:tabs>
                <w:tab w:val="left" w:pos="1567"/>
              </w:tabs>
            </w:pPr>
          </w:p>
        </w:tc>
        <w:tc>
          <w:tcPr>
            <w:tcW w:w="2789" w:type="dxa"/>
            <w:tcBorders>
              <w:top w:val="single" w:sz="5" w:space="0" w:color="000000"/>
              <w:left w:val="single" w:sz="5" w:space="0" w:color="000000"/>
              <w:bottom w:val="single" w:sz="5" w:space="0" w:color="000000"/>
              <w:right w:val="single" w:sz="5" w:space="0" w:color="000000"/>
            </w:tcBorders>
          </w:tcPr>
          <w:p w14:paraId="479F1A5D" w14:textId="77777777" w:rsidR="007360BA" w:rsidRDefault="007360BA">
            <w:pPr>
              <w:tabs>
                <w:tab w:val="left" w:pos="1567"/>
              </w:tabs>
            </w:pPr>
          </w:p>
        </w:tc>
      </w:tr>
    </w:tbl>
    <w:p w14:paraId="058B5E09" w14:textId="77777777" w:rsidR="007360BA" w:rsidRDefault="007360BA">
      <w:pPr>
        <w:tabs>
          <w:tab w:val="left" w:pos="1567"/>
        </w:tabs>
        <w:spacing w:before="2" w:line="140" w:lineRule="auto"/>
        <w:rPr>
          <w:sz w:val="14"/>
          <w:szCs w:val="14"/>
        </w:rPr>
      </w:pPr>
    </w:p>
    <w:p w14:paraId="4EA3263B" w14:textId="77777777" w:rsidR="007360BA" w:rsidRDefault="007360BA">
      <w:pPr>
        <w:tabs>
          <w:tab w:val="left" w:pos="1567"/>
        </w:tabs>
        <w:spacing w:line="200" w:lineRule="auto"/>
      </w:pPr>
    </w:p>
    <w:p w14:paraId="63FE90A7" w14:textId="77777777" w:rsidR="007360BA" w:rsidRDefault="007360BA">
      <w:pPr>
        <w:tabs>
          <w:tab w:val="left" w:pos="1567"/>
        </w:tabs>
        <w:spacing w:line="200" w:lineRule="auto"/>
      </w:pPr>
    </w:p>
    <w:p w14:paraId="38005419" w14:textId="77777777" w:rsidR="007360BA" w:rsidRDefault="007360BA">
      <w:pPr>
        <w:tabs>
          <w:tab w:val="left" w:pos="1567"/>
        </w:tabs>
        <w:spacing w:line="200" w:lineRule="auto"/>
      </w:pPr>
    </w:p>
    <w:p w14:paraId="7FA71F77" w14:textId="77777777" w:rsidR="007360BA" w:rsidRDefault="007360BA">
      <w:pPr>
        <w:tabs>
          <w:tab w:val="left" w:pos="1567"/>
        </w:tabs>
        <w:spacing w:before="20" w:line="260" w:lineRule="auto"/>
        <w:rPr>
          <w:sz w:val="26"/>
          <w:szCs w:val="26"/>
        </w:rPr>
      </w:pPr>
    </w:p>
    <w:tbl>
      <w:tblPr>
        <w:tblStyle w:val="afffffffffffffffffffffffffffffff4"/>
        <w:tblW w:w="14855" w:type="dxa"/>
        <w:tblInd w:w="98" w:type="dxa"/>
        <w:tblLayout w:type="fixed"/>
        <w:tblLook w:val="0000" w:firstRow="0" w:lastRow="0" w:firstColumn="0" w:lastColumn="0" w:noHBand="0" w:noVBand="0"/>
      </w:tblPr>
      <w:tblGrid>
        <w:gridCol w:w="2024"/>
        <w:gridCol w:w="3913"/>
        <w:gridCol w:w="3416"/>
        <w:gridCol w:w="2509"/>
        <w:gridCol w:w="2993"/>
      </w:tblGrid>
      <w:tr w:rsidR="007360BA" w14:paraId="687F25F6" w14:textId="77777777">
        <w:trPr>
          <w:trHeight w:val="545"/>
        </w:trPr>
        <w:tc>
          <w:tcPr>
            <w:tcW w:w="2024" w:type="dxa"/>
            <w:tcBorders>
              <w:top w:val="single" w:sz="5" w:space="0" w:color="000000"/>
              <w:left w:val="single" w:sz="5" w:space="0" w:color="000000"/>
              <w:bottom w:val="single" w:sz="5" w:space="0" w:color="000000"/>
              <w:right w:val="single" w:sz="5" w:space="0" w:color="000000"/>
            </w:tcBorders>
          </w:tcPr>
          <w:p w14:paraId="496F1702"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45D28E74" w14:textId="77777777" w:rsidR="007360BA" w:rsidRDefault="00000000">
            <w:pPr>
              <w:tabs>
                <w:tab w:val="left" w:pos="1567"/>
              </w:tabs>
              <w:spacing w:line="200" w:lineRule="auto"/>
              <w:ind w:left="102"/>
              <w:rPr>
                <w:sz w:val="18"/>
                <w:szCs w:val="18"/>
              </w:rPr>
            </w:pPr>
            <w:r>
              <w:rPr>
                <w:b/>
                <w:sz w:val="18"/>
                <w:szCs w:val="18"/>
              </w:rPr>
              <w:t>z RVP ZV</w:t>
            </w:r>
          </w:p>
        </w:tc>
        <w:tc>
          <w:tcPr>
            <w:tcW w:w="3913" w:type="dxa"/>
            <w:tcBorders>
              <w:top w:val="single" w:sz="5" w:space="0" w:color="000000"/>
              <w:left w:val="single" w:sz="5" w:space="0" w:color="000000"/>
              <w:bottom w:val="single" w:sz="5" w:space="0" w:color="000000"/>
              <w:right w:val="single" w:sz="5" w:space="0" w:color="000000"/>
            </w:tcBorders>
          </w:tcPr>
          <w:p w14:paraId="39AFD31B" w14:textId="77777777" w:rsidR="007360BA" w:rsidRDefault="00000000">
            <w:pPr>
              <w:tabs>
                <w:tab w:val="left" w:pos="1567"/>
              </w:tabs>
              <w:spacing w:line="200" w:lineRule="auto"/>
              <w:ind w:left="105"/>
              <w:rPr>
                <w:sz w:val="18"/>
                <w:szCs w:val="18"/>
              </w:rPr>
            </w:pPr>
            <w:r>
              <w:rPr>
                <w:b/>
                <w:sz w:val="18"/>
                <w:szCs w:val="18"/>
              </w:rPr>
              <w:t>Dílčí výstupy</w:t>
            </w:r>
          </w:p>
          <w:p w14:paraId="294279EB" w14:textId="77777777" w:rsidR="007360BA" w:rsidRDefault="00000000">
            <w:pPr>
              <w:tabs>
                <w:tab w:val="left" w:pos="1567"/>
              </w:tabs>
              <w:spacing w:line="200" w:lineRule="auto"/>
              <w:ind w:left="105"/>
              <w:rPr>
                <w:sz w:val="18"/>
                <w:szCs w:val="18"/>
              </w:rPr>
            </w:pPr>
            <w:r>
              <w:rPr>
                <w:b/>
                <w:sz w:val="18"/>
                <w:szCs w:val="18"/>
              </w:rPr>
              <w:t>Žák:</w:t>
            </w:r>
          </w:p>
        </w:tc>
        <w:tc>
          <w:tcPr>
            <w:tcW w:w="3416" w:type="dxa"/>
            <w:tcBorders>
              <w:top w:val="single" w:sz="5" w:space="0" w:color="000000"/>
              <w:left w:val="single" w:sz="5" w:space="0" w:color="000000"/>
              <w:bottom w:val="single" w:sz="5" w:space="0" w:color="000000"/>
              <w:right w:val="single" w:sz="5" w:space="0" w:color="000000"/>
            </w:tcBorders>
          </w:tcPr>
          <w:p w14:paraId="764BEE4E" w14:textId="77777777" w:rsidR="007360BA" w:rsidRDefault="00000000">
            <w:pPr>
              <w:tabs>
                <w:tab w:val="left" w:pos="1567"/>
              </w:tabs>
              <w:spacing w:line="200" w:lineRule="auto"/>
              <w:ind w:left="102"/>
              <w:rPr>
                <w:sz w:val="18"/>
                <w:szCs w:val="18"/>
              </w:rPr>
            </w:pPr>
            <w:r>
              <w:rPr>
                <w:b/>
                <w:sz w:val="18"/>
                <w:szCs w:val="18"/>
              </w:rPr>
              <w:t>Učivo</w:t>
            </w:r>
          </w:p>
        </w:tc>
        <w:tc>
          <w:tcPr>
            <w:tcW w:w="2509" w:type="dxa"/>
            <w:tcBorders>
              <w:top w:val="single" w:sz="5" w:space="0" w:color="000000"/>
              <w:left w:val="single" w:sz="5" w:space="0" w:color="000000"/>
              <w:bottom w:val="single" w:sz="5" w:space="0" w:color="000000"/>
              <w:right w:val="single" w:sz="5" w:space="0" w:color="000000"/>
            </w:tcBorders>
          </w:tcPr>
          <w:p w14:paraId="5A02208B" w14:textId="77777777" w:rsidR="007360BA" w:rsidRDefault="00000000">
            <w:pPr>
              <w:tabs>
                <w:tab w:val="left" w:pos="1567"/>
              </w:tabs>
              <w:spacing w:line="200" w:lineRule="auto"/>
              <w:ind w:left="102"/>
              <w:rPr>
                <w:sz w:val="18"/>
                <w:szCs w:val="18"/>
              </w:rPr>
            </w:pPr>
            <w:r>
              <w:rPr>
                <w:b/>
                <w:sz w:val="18"/>
                <w:szCs w:val="18"/>
              </w:rPr>
              <w:t>Průřezová témata</w:t>
            </w:r>
          </w:p>
        </w:tc>
        <w:tc>
          <w:tcPr>
            <w:tcW w:w="2993" w:type="dxa"/>
            <w:tcBorders>
              <w:top w:val="single" w:sz="5" w:space="0" w:color="000000"/>
              <w:left w:val="single" w:sz="5" w:space="0" w:color="000000"/>
              <w:bottom w:val="single" w:sz="5" w:space="0" w:color="000000"/>
              <w:right w:val="single" w:sz="5" w:space="0" w:color="000000"/>
            </w:tcBorders>
          </w:tcPr>
          <w:p w14:paraId="1EA7583A"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4F079D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99C8405" w14:textId="77777777">
        <w:trPr>
          <w:trHeight w:val="8459"/>
        </w:trPr>
        <w:tc>
          <w:tcPr>
            <w:tcW w:w="2024" w:type="dxa"/>
            <w:tcBorders>
              <w:top w:val="single" w:sz="5" w:space="0" w:color="000000"/>
              <w:left w:val="single" w:sz="5" w:space="0" w:color="000000"/>
              <w:bottom w:val="single" w:sz="5" w:space="0" w:color="000000"/>
              <w:right w:val="single" w:sz="5" w:space="0" w:color="000000"/>
            </w:tcBorders>
          </w:tcPr>
          <w:p w14:paraId="70E04E0B" w14:textId="77777777" w:rsidR="007360BA" w:rsidRDefault="007360BA">
            <w:pPr>
              <w:tabs>
                <w:tab w:val="left" w:pos="1567"/>
              </w:tabs>
              <w:spacing w:before="5" w:line="200" w:lineRule="auto"/>
            </w:pPr>
          </w:p>
          <w:p w14:paraId="681EE99D" w14:textId="77777777" w:rsidR="007360BA" w:rsidRDefault="00000000">
            <w:pPr>
              <w:tabs>
                <w:tab w:val="left" w:pos="1567"/>
              </w:tabs>
              <w:ind w:left="102"/>
              <w:rPr>
                <w:sz w:val="18"/>
                <w:szCs w:val="18"/>
              </w:rPr>
            </w:pPr>
            <w:r>
              <w:rPr>
                <w:b/>
                <w:sz w:val="18"/>
                <w:szCs w:val="18"/>
              </w:rPr>
              <w:t>TV-3-1-04</w:t>
            </w:r>
          </w:p>
          <w:p w14:paraId="04F5225A" w14:textId="77777777" w:rsidR="007360BA" w:rsidRDefault="007360BA">
            <w:pPr>
              <w:tabs>
                <w:tab w:val="left" w:pos="1567"/>
              </w:tabs>
              <w:spacing w:line="200" w:lineRule="auto"/>
            </w:pPr>
          </w:p>
          <w:p w14:paraId="4B3382E7" w14:textId="77777777" w:rsidR="007360BA" w:rsidRDefault="007360BA">
            <w:pPr>
              <w:tabs>
                <w:tab w:val="left" w:pos="1567"/>
              </w:tabs>
              <w:spacing w:line="200" w:lineRule="auto"/>
            </w:pPr>
          </w:p>
          <w:p w14:paraId="1231B834" w14:textId="77777777" w:rsidR="007360BA" w:rsidRDefault="007360BA">
            <w:pPr>
              <w:tabs>
                <w:tab w:val="left" w:pos="1567"/>
              </w:tabs>
              <w:spacing w:line="200" w:lineRule="auto"/>
            </w:pPr>
          </w:p>
          <w:p w14:paraId="18746607" w14:textId="77777777" w:rsidR="007360BA" w:rsidRDefault="007360BA">
            <w:pPr>
              <w:tabs>
                <w:tab w:val="left" w:pos="1567"/>
              </w:tabs>
              <w:spacing w:line="200" w:lineRule="auto"/>
            </w:pPr>
          </w:p>
          <w:p w14:paraId="447AEACB" w14:textId="77777777" w:rsidR="007360BA" w:rsidRDefault="007360BA">
            <w:pPr>
              <w:tabs>
                <w:tab w:val="left" w:pos="1567"/>
              </w:tabs>
              <w:spacing w:line="200" w:lineRule="auto"/>
            </w:pPr>
          </w:p>
          <w:p w14:paraId="3A8E35D4" w14:textId="77777777" w:rsidR="007360BA" w:rsidRDefault="007360BA">
            <w:pPr>
              <w:tabs>
                <w:tab w:val="left" w:pos="1567"/>
              </w:tabs>
              <w:spacing w:line="200" w:lineRule="auto"/>
            </w:pPr>
          </w:p>
          <w:p w14:paraId="7CB3D5D0" w14:textId="77777777" w:rsidR="007360BA" w:rsidRDefault="007360BA">
            <w:pPr>
              <w:tabs>
                <w:tab w:val="left" w:pos="1567"/>
              </w:tabs>
              <w:spacing w:line="200" w:lineRule="auto"/>
            </w:pPr>
          </w:p>
          <w:p w14:paraId="1A1E7790" w14:textId="77777777" w:rsidR="007360BA" w:rsidRDefault="007360BA">
            <w:pPr>
              <w:tabs>
                <w:tab w:val="left" w:pos="1567"/>
              </w:tabs>
              <w:spacing w:before="18" w:line="260" w:lineRule="auto"/>
              <w:rPr>
                <w:sz w:val="26"/>
                <w:szCs w:val="26"/>
              </w:rPr>
            </w:pPr>
          </w:p>
          <w:p w14:paraId="1DDD917A" w14:textId="77777777" w:rsidR="007360BA" w:rsidRDefault="00000000">
            <w:pPr>
              <w:tabs>
                <w:tab w:val="left" w:pos="1567"/>
              </w:tabs>
              <w:ind w:left="102"/>
              <w:rPr>
                <w:sz w:val="18"/>
                <w:szCs w:val="18"/>
              </w:rPr>
            </w:pPr>
            <w:r>
              <w:rPr>
                <w:b/>
                <w:sz w:val="18"/>
                <w:szCs w:val="18"/>
              </w:rPr>
              <w:t>TV-3-1-05</w:t>
            </w:r>
          </w:p>
        </w:tc>
        <w:tc>
          <w:tcPr>
            <w:tcW w:w="3913" w:type="dxa"/>
            <w:tcBorders>
              <w:top w:val="single" w:sz="5" w:space="0" w:color="000000"/>
              <w:left w:val="single" w:sz="5" w:space="0" w:color="000000"/>
              <w:bottom w:val="single" w:sz="5" w:space="0" w:color="000000"/>
              <w:right w:val="single" w:sz="5" w:space="0" w:color="000000"/>
            </w:tcBorders>
          </w:tcPr>
          <w:p w14:paraId="5822B7B5" w14:textId="77777777" w:rsidR="007360BA" w:rsidRDefault="007360BA">
            <w:pPr>
              <w:tabs>
                <w:tab w:val="left" w:pos="1567"/>
              </w:tabs>
              <w:spacing w:before="1" w:line="200" w:lineRule="auto"/>
            </w:pPr>
          </w:p>
          <w:p w14:paraId="46EE720C" w14:textId="77777777" w:rsidR="007360BA" w:rsidRDefault="00000000">
            <w:pPr>
              <w:tabs>
                <w:tab w:val="left" w:pos="1567"/>
              </w:tabs>
              <w:ind w:left="144"/>
              <w:rPr>
                <w:sz w:val="18"/>
                <w:szCs w:val="18"/>
              </w:rPr>
            </w:pPr>
            <w:sdt>
              <w:sdtPr>
                <w:tag w:val="goog_rdk_849"/>
                <w:id w:val="21066841"/>
              </w:sdtPr>
              <w:sdtContent>
                <w:r>
                  <w:rPr>
                    <w:rFonts w:ascii="Fira Mono" w:eastAsia="Fira Mono" w:hAnsi="Fira Mono" w:cs="Fira Mono"/>
                    <w:sz w:val="18"/>
                    <w:szCs w:val="18"/>
                  </w:rPr>
                  <w:t xml:space="preserve">⮚  </w:t>
                </w:r>
              </w:sdtContent>
            </w:sdt>
            <w:r>
              <w:rPr>
                <w:sz w:val="18"/>
                <w:szCs w:val="18"/>
              </w:rPr>
              <w:t xml:space="preserve"> uplatňuje hlavní zásady hygieny a bezpečnosti  </w:t>
            </w:r>
          </w:p>
          <w:p w14:paraId="449A014A" w14:textId="77777777" w:rsidR="007360BA" w:rsidRDefault="00000000">
            <w:pPr>
              <w:tabs>
                <w:tab w:val="left" w:pos="1567"/>
              </w:tabs>
              <w:ind w:left="144"/>
              <w:rPr>
                <w:sz w:val="18"/>
                <w:szCs w:val="18"/>
              </w:rPr>
            </w:pPr>
            <w:r>
              <w:rPr>
                <w:sz w:val="18"/>
                <w:szCs w:val="18"/>
              </w:rPr>
              <w:t xml:space="preserve">       při pohybových činnostech ve známých  </w:t>
            </w:r>
          </w:p>
          <w:p w14:paraId="63303FEF" w14:textId="77777777" w:rsidR="007360BA" w:rsidRDefault="00000000">
            <w:pPr>
              <w:tabs>
                <w:tab w:val="left" w:pos="1567"/>
              </w:tabs>
              <w:ind w:left="144"/>
            </w:pPr>
            <w:r>
              <w:rPr>
                <w:sz w:val="18"/>
                <w:szCs w:val="18"/>
              </w:rPr>
              <w:t xml:space="preserve">       prostorech školy</w:t>
            </w:r>
          </w:p>
          <w:p w14:paraId="4D119BAD" w14:textId="77777777" w:rsidR="007360BA" w:rsidRDefault="007360BA">
            <w:pPr>
              <w:tabs>
                <w:tab w:val="left" w:pos="1567"/>
              </w:tabs>
              <w:spacing w:before="12" w:line="200" w:lineRule="auto"/>
            </w:pPr>
          </w:p>
          <w:p w14:paraId="378E0C3F" w14:textId="77777777" w:rsidR="007360BA" w:rsidRDefault="007360BA">
            <w:pPr>
              <w:tabs>
                <w:tab w:val="left" w:pos="1567"/>
              </w:tabs>
              <w:spacing w:before="12" w:line="200" w:lineRule="auto"/>
            </w:pPr>
          </w:p>
          <w:p w14:paraId="5F78A2E7" w14:textId="77777777" w:rsidR="007360BA" w:rsidRDefault="007360BA">
            <w:pPr>
              <w:tabs>
                <w:tab w:val="left" w:pos="1567"/>
              </w:tabs>
              <w:spacing w:before="12" w:line="200" w:lineRule="auto"/>
            </w:pPr>
          </w:p>
          <w:p w14:paraId="320E65D7" w14:textId="77777777" w:rsidR="007360BA" w:rsidRDefault="007360BA">
            <w:pPr>
              <w:tabs>
                <w:tab w:val="left" w:pos="1567"/>
              </w:tabs>
              <w:spacing w:before="12" w:line="200" w:lineRule="auto"/>
            </w:pPr>
          </w:p>
          <w:p w14:paraId="6D65AE7D" w14:textId="77777777" w:rsidR="007360BA" w:rsidRDefault="007360BA">
            <w:pPr>
              <w:tabs>
                <w:tab w:val="left" w:pos="1567"/>
              </w:tabs>
              <w:spacing w:before="12" w:line="200" w:lineRule="auto"/>
            </w:pPr>
          </w:p>
          <w:p w14:paraId="70E3D2E4" w14:textId="77777777" w:rsidR="007360BA" w:rsidRDefault="007360BA">
            <w:pPr>
              <w:tabs>
                <w:tab w:val="left" w:pos="1567"/>
              </w:tabs>
              <w:spacing w:before="11" w:line="200" w:lineRule="auto"/>
            </w:pPr>
          </w:p>
          <w:p w14:paraId="6F1E5ACE" w14:textId="77777777" w:rsidR="007360BA" w:rsidRDefault="00000000">
            <w:pPr>
              <w:tabs>
                <w:tab w:val="left" w:pos="820"/>
                <w:tab w:val="left" w:pos="1567"/>
              </w:tabs>
              <w:ind w:left="825" w:right="224" w:hanging="360"/>
              <w:rPr>
                <w:sz w:val="18"/>
                <w:szCs w:val="18"/>
              </w:rPr>
            </w:pPr>
            <w:sdt>
              <w:sdtPr>
                <w:tag w:val="goog_rdk_850"/>
                <w:id w:val="-967112510"/>
              </w:sdtPr>
              <w:sdtContent>
                <w:r>
                  <w:rPr>
                    <w:rFonts w:ascii="Fira Mono" w:eastAsia="Fira Mono" w:hAnsi="Fira Mono" w:cs="Fira Mono"/>
                    <w:sz w:val="18"/>
                    <w:szCs w:val="18"/>
                  </w:rPr>
                  <w:t>⮚</w:t>
                </w:r>
              </w:sdtContent>
            </w:sdt>
            <w:r>
              <w:rPr>
                <w:sz w:val="18"/>
                <w:szCs w:val="18"/>
              </w:rPr>
              <w:tab/>
              <w:t>reaguje na základní pokyny a povely k osvojované činnosti a její organizaci</w:t>
            </w:r>
          </w:p>
        </w:tc>
        <w:tc>
          <w:tcPr>
            <w:tcW w:w="3416" w:type="dxa"/>
            <w:tcBorders>
              <w:top w:val="single" w:sz="5" w:space="0" w:color="000000"/>
              <w:left w:val="single" w:sz="5" w:space="0" w:color="000000"/>
              <w:bottom w:val="single" w:sz="5" w:space="0" w:color="000000"/>
              <w:right w:val="single" w:sz="5" w:space="0" w:color="000000"/>
            </w:tcBorders>
          </w:tcPr>
          <w:p w14:paraId="7A8E72EA" w14:textId="77777777" w:rsidR="007360BA" w:rsidRDefault="007360BA">
            <w:pPr>
              <w:tabs>
                <w:tab w:val="left" w:pos="1567"/>
              </w:tabs>
              <w:spacing w:before="1" w:line="200" w:lineRule="auto"/>
            </w:pPr>
          </w:p>
          <w:p w14:paraId="45DB725E" w14:textId="77777777" w:rsidR="007360BA" w:rsidRDefault="00000000">
            <w:pPr>
              <w:tabs>
                <w:tab w:val="left" w:pos="820"/>
                <w:tab w:val="left" w:pos="1567"/>
              </w:tabs>
              <w:ind w:left="822" w:right="89" w:hanging="360"/>
              <w:rPr>
                <w:sz w:val="18"/>
                <w:szCs w:val="18"/>
              </w:rPr>
            </w:pPr>
            <w:r>
              <w:rPr>
                <w:sz w:val="18"/>
                <w:szCs w:val="18"/>
              </w:rPr>
              <w:t>▪</w:t>
            </w:r>
            <w:r>
              <w:rPr>
                <w:sz w:val="18"/>
                <w:szCs w:val="18"/>
              </w:rPr>
              <w:tab/>
              <w:t>hygiena při TV (hygiena pohybových činností a cvičebního prostředí, vhodné oblečení a obutí pro pohybové aktivity, pitný režim)</w:t>
            </w:r>
          </w:p>
          <w:p w14:paraId="0EBF67A1" w14:textId="77777777" w:rsidR="007360BA" w:rsidRDefault="007360BA">
            <w:pPr>
              <w:tabs>
                <w:tab w:val="left" w:pos="820"/>
                <w:tab w:val="left" w:pos="1567"/>
              </w:tabs>
              <w:ind w:left="822" w:right="89" w:hanging="360"/>
              <w:rPr>
                <w:sz w:val="18"/>
                <w:szCs w:val="18"/>
              </w:rPr>
            </w:pPr>
          </w:p>
          <w:p w14:paraId="5FF7390B" w14:textId="77777777" w:rsidR="007360BA" w:rsidRDefault="00000000">
            <w:pPr>
              <w:tabs>
                <w:tab w:val="left" w:pos="820"/>
                <w:tab w:val="left" w:pos="1567"/>
              </w:tabs>
              <w:spacing w:before="1" w:line="200" w:lineRule="auto"/>
              <w:ind w:left="822" w:right="80" w:hanging="360"/>
              <w:rPr>
                <w:sz w:val="18"/>
                <w:szCs w:val="18"/>
              </w:rPr>
            </w:pPr>
            <w:r>
              <w:rPr>
                <w:sz w:val="18"/>
                <w:szCs w:val="18"/>
              </w:rPr>
              <w:t>▪</w:t>
            </w:r>
            <w:r>
              <w:rPr>
                <w:sz w:val="18"/>
                <w:szCs w:val="18"/>
              </w:rPr>
              <w:tab/>
              <w:t>bezpečná příprava a úklid nářadí a náčiní</w:t>
            </w:r>
          </w:p>
          <w:p w14:paraId="2A54459F" w14:textId="77777777" w:rsidR="007360BA" w:rsidRDefault="007360BA">
            <w:pPr>
              <w:tabs>
                <w:tab w:val="left" w:pos="1567"/>
              </w:tabs>
              <w:spacing w:line="200" w:lineRule="auto"/>
            </w:pPr>
          </w:p>
          <w:p w14:paraId="7DFFAA71" w14:textId="77777777" w:rsidR="007360BA" w:rsidRDefault="007360BA">
            <w:pPr>
              <w:tabs>
                <w:tab w:val="left" w:pos="1567"/>
              </w:tabs>
              <w:spacing w:line="200" w:lineRule="auto"/>
            </w:pPr>
          </w:p>
          <w:p w14:paraId="543AAE68" w14:textId="77777777" w:rsidR="007360BA" w:rsidRDefault="00000000">
            <w:pPr>
              <w:tabs>
                <w:tab w:val="left" w:pos="820"/>
                <w:tab w:val="left" w:pos="1567"/>
              </w:tabs>
              <w:ind w:left="822" w:right="88" w:hanging="360"/>
              <w:rPr>
                <w:sz w:val="18"/>
                <w:szCs w:val="18"/>
              </w:rPr>
            </w:pPr>
            <w:r>
              <w:rPr>
                <w:sz w:val="18"/>
                <w:szCs w:val="18"/>
              </w:rPr>
              <w:t>▪</w:t>
            </w:r>
            <w:r>
              <w:rPr>
                <w:sz w:val="18"/>
                <w:szCs w:val="18"/>
              </w:rPr>
              <w:tab/>
              <w:t>komunikace v TV – základní tělocvičné názvosloví osvojovaných činností, smluvené povely, signály</w:t>
            </w:r>
          </w:p>
          <w:p w14:paraId="6A41A146" w14:textId="77777777" w:rsidR="007360BA" w:rsidRDefault="007360BA">
            <w:pPr>
              <w:tabs>
                <w:tab w:val="left" w:pos="820"/>
                <w:tab w:val="left" w:pos="1567"/>
              </w:tabs>
              <w:spacing w:before="3" w:line="200" w:lineRule="auto"/>
              <w:ind w:left="822" w:right="936" w:hanging="360"/>
              <w:rPr>
                <w:sz w:val="18"/>
                <w:szCs w:val="18"/>
              </w:rPr>
            </w:pPr>
          </w:p>
        </w:tc>
        <w:tc>
          <w:tcPr>
            <w:tcW w:w="2509" w:type="dxa"/>
            <w:tcBorders>
              <w:top w:val="single" w:sz="5" w:space="0" w:color="000000"/>
              <w:left w:val="single" w:sz="5" w:space="0" w:color="000000"/>
              <w:bottom w:val="single" w:sz="5" w:space="0" w:color="000000"/>
              <w:right w:val="single" w:sz="5" w:space="0" w:color="000000"/>
            </w:tcBorders>
          </w:tcPr>
          <w:p w14:paraId="72D4DDEF" w14:textId="77777777" w:rsidR="007360BA" w:rsidRDefault="007360BA">
            <w:pPr>
              <w:tabs>
                <w:tab w:val="left" w:pos="1567"/>
              </w:tabs>
            </w:pPr>
          </w:p>
        </w:tc>
        <w:tc>
          <w:tcPr>
            <w:tcW w:w="2993" w:type="dxa"/>
            <w:tcBorders>
              <w:top w:val="single" w:sz="5" w:space="0" w:color="000000"/>
              <w:left w:val="single" w:sz="5" w:space="0" w:color="000000"/>
              <w:bottom w:val="single" w:sz="5" w:space="0" w:color="000000"/>
              <w:right w:val="single" w:sz="5" w:space="0" w:color="000000"/>
            </w:tcBorders>
          </w:tcPr>
          <w:p w14:paraId="6B52FC0E" w14:textId="77777777" w:rsidR="007360BA" w:rsidRDefault="007360BA">
            <w:pPr>
              <w:tabs>
                <w:tab w:val="left" w:pos="1567"/>
              </w:tabs>
            </w:pPr>
          </w:p>
        </w:tc>
      </w:tr>
    </w:tbl>
    <w:p w14:paraId="3481930D" w14:textId="77777777" w:rsidR="007360BA" w:rsidRDefault="007360BA">
      <w:pPr>
        <w:tabs>
          <w:tab w:val="left" w:pos="1567"/>
        </w:tabs>
        <w:spacing w:before="2" w:line="140" w:lineRule="auto"/>
        <w:rPr>
          <w:sz w:val="14"/>
          <w:szCs w:val="14"/>
        </w:rPr>
      </w:pPr>
    </w:p>
    <w:p w14:paraId="69F32E64" w14:textId="77777777" w:rsidR="007360BA" w:rsidRDefault="007360BA">
      <w:pPr>
        <w:tabs>
          <w:tab w:val="left" w:pos="1567"/>
        </w:tabs>
        <w:spacing w:line="200" w:lineRule="auto"/>
      </w:pPr>
    </w:p>
    <w:p w14:paraId="314795E9" w14:textId="77777777" w:rsidR="007360BA" w:rsidRDefault="007360BA">
      <w:pPr>
        <w:tabs>
          <w:tab w:val="left" w:pos="1567"/>
        </w:tabs>
        <w:spacing w:line="200" w:lineRule="auto"/>
      </w:pPr>
    </w:p>
    <w:p w14:paraId="224ECE7C" w14:textId="77777777" w:rsidR="007360BA" w:rsidRDefault="007360BA">
      <w:pPr>
        <w:tabs>
          <w:tab w:val="left" w:pos="1567"/>
        </w:tabs>
        <w:spacing w:line="200" w:lineRule="auto"/>
      </w:pPr>
    </w:p>
    <w:p w14:paraId="44541F6C" w14:textId="77777777" w:rsidR="007360BA" w:rsidRDefault="007360BA">
      <w:pPr>
        <w:tabs>
          <w:tab w:val="left" w:pos="1567"/>
        </w:tabs>
        <w:spacing w:before="6" w:line="120" w:lineRule="auto"/>
        <w:rPr>
          <w:sz w:val="13"/>
          <w:szCs w:val="13"/>
        </w:rPr>
      </w:pPr>
    </w:p>
    <w:p w14:paraId="6A464ACC" w14:textId="77777777" w:rsidR="007360BA" w:rsidRDefault="007360BA">
      <w:pPr>
        <w:tabs>
          <w:tab w:val="left" w:pos="1567"/>
        </w:tabs>
        <w:spacing w:line="200" w:lineRule="auto"/>
      </w:pPr>
    </w:p>
    <w:p w14:paraId="25B068C6"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3.</w:t>
      </w:r>
      <w:r>
        <w:rPr>
          <w:noProof/>
        </w:rPr>
        <mc:AlternateContent>
          <mc:Choice Requires="wpg">
            <w:drawing>
              <wp:anchor distT="0" distB="0" distL="0" distR="0" simplePos="0" relativeHeight="251761664" behindDoc="1" locked="0" layoutInCell="1" hidden="0" allowOverlap="1" wp14:anchorId="635802EE" wp14:editId="42755514">
                <wp:simplePos x="0" y="0"/>
                <wp:positionH relativeFrom="column">
                  <wp:posOffset>50800</wp:posOffset>
                </wp:positionH>
                <wp:positionV relativeFrom="paragraph">
                  <wp:posOffset>-12699</wp:posOffset>
                </wp:positionV>
                <wp:extent cx="9439275" cy="330835"/>
                <wp:effectExtent l="0" t="0" r="0" b="0"/>
                <wp:wrapNone/>
                <wp:docPr id="2623" name="Skupina 262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61512828" name="Skupina 1761512828"/>
                        <wpg:cNvGrpSpPr/>
                        <wpg:grpSpPr>
                          <a:xfrm>
                            <a:off x="626363" y="3614583"/>
                            <a:ext cx="9439275" cy="330835"/>
                            <a:chOff x="626363" y="3614583"/>
                            <a:chExt cx="9435465" cy="327025"/>
                          </a:xfrm>
                        </wpg:grpSpPr>
                        <wps:wsp>
                          <wps:cNvPr id="2045901529" name="Obdélník 2045901529"/>
                          <wps:cNvSpPr/>
                          <wps:spPr>
                            <a:xfrm>
                              <a:off x="626363" y="3614583"/>
                              <a:ext cx="9435450" cy="327025"/>
                            </a:xfrm>
                            <a:prstGeom prst="rect">
                              <a:avLst/>
                            </a:prstGeom>
                            <a:noFill/>
                            <a:ln>
                              <a:noFill/>
                            </a:ln>
                          </wps:spPr>
                          <wps:txbx>
                            <w:txbxContent>
                              <w:p w14:paraId="231F5B11" w14:textId="77777777" w:rsidR="007360BA" w:rsidRDefault="007360BA">
                                <w:pPr>
                                  <w:textDirection w:val="btLr"/>
                                </w:pPr>
                              </w:p>
                            </w:txbxContent>
                          </wps:txbx>
                          <wps:bodyPr spcFirstLastPara="1" wrap="square" lIns="91425" tIns="91425" rIns="91425" bIns="91425" anchor="ctr" anchorCtr="0">
                            <a:noAutofit/>
                          </wps:bodyPr>
                        </wps:wsp>
                        <wpg:grpSp>
                          <wpg:cNvPr id="885424284" name="Skupina 885424284"/>
                          <wpg:cNvGrpSpPr/>
                          <wpg:grpSpPr>
                            <a:xfrm>
                              <a:off x="626363" y="3614583"/>
                              <a:ext cx="9435465" cy="327025"/>
                              <a:chOff x="1019" y="-57"/>
                              <a:chExt cx="14859" cy="515"/>
                            </a:xfrm>
                          </wpg:grpSpPr>
                          <wps:wsp>
                            <wps:cNvPr id="599301368" name="Obdélník 599301368"/>
                            <wps:cNvSpPr/>
                            <wps:spPr>
                              <a:xfrm>
                                <a:off x="1019" y="-57"/>
                                <a:ext cx="14850" cy="500"/>
                              </a:xfrm>
                              <a:prstGeom prst="rect">
                                <a:avLst/>
                              </a:prstGeom>
                              <a:noFill/>
                              <a:ln>
                                <a:noFill/>
                              </a:ln>
                            </wps:spPr>
                            <wps:txbx>
                              <w:txbxContent>
                                <w:p w14:paraId="54B70D3B" w14:textId="77777777" w:rsidR="007360BA" w:rsidRDefault="007360BA">
                                  <w:pPr>
                                    <w:textDirection w:val="btLr"/>
                                  </w:pPr>
                                </w:p>
                              </w:txbxContent>
                            </wps:txbx>
                            <wps:bodyPr spcFirstLastPara="1" wrap="square" lIns="91425" tIns="91425" rIns="91425" bIns="91425" anchor="ctr" anchorCtr="0">
                              <a:noAutofit/>
                            </wps:bodyPr>
                          </wps:wsp>
                          <wps:wsp>
                            <wps:cNvPr id="519315958" name="Volný tvar: obrazec 51931595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14189606" name="Volný tvar: obrazec 141418960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443825" name="Volný tvar: obrazec 17444382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01497979" name="Volný tvar: obrazec 150149797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20500341" name="Volný tvar: obrazec 42050034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69151032" name="Volný tvar: obrazec 116915103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87044415" name="Volný tvar: obrazec 78704441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35802EE" id="Skupina 2623" o:spid="_x0000_s2214" style="position:absolute;left:0;text-align:left;margin-left:4pt;margin-top:-1pt;width:743.25pt;height:26.05pt;z-index:-25155481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">
                <v:group id="Skupina 1761512828" o:spid="_x0000_s221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">
                  <v:rect id="Obdélník 2045901529" o:spid="_x0000_s221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" filled="f" stroked="f">
                    <v:textbox inset="2.53958mm,2.53958mm,2.53958mm,2.53958mm">
                      <w:txbxContent>
                        <w:p w14:paraId="231F5B11" w14:textId="77777777" w:rsidR="007360BA" w:rsidRDefault="007360BA">
                          <w:pPr>
                            <w:textDirection w:val="btLr"/>
                          </w:pPr>
                        </w:p>
                      </w:txbxContent>
                    </v:textbox>
                  </v:rect>
                  <v:group id="Skupina 885424284" o:spid="_x0000_s221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">
                    <v:rect id="Obdélník 599301368" o:spid="_x0000_s221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" filled="f" stroked="f">
                      <v:textbox inset="2.53958mm,2.53958mm,2.53958mm,2.53958mm">
                        <w:txbxContent>
                          <w:p w14:paraId="54B70D3B" w14:textId="77777777" w:rsidR="007360BA" w:rsidRDefault="007360BA">
                            <w:pPr>
                              <w:textDirection w:val="btLr"/>
                            </w:pPr>
                          </w:p>
                        </w:txbxContent>
                      </v:textbox>
                    </v:rect>
                    <v:shape id="Volný tvar: obrazec 519315958" o:spid="_x0000_s221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" path="m,l7450,e" filled="f">
                      <v:stroke startarrowwidth="narrow" startarrowlength="short" endarrowwidth="narrow" endarrowlength="short"/>
                      <v:path arrowok="t" o:extrusionok="f"/>
                    </v:shape>
                    <v:shape id="Volný tvar: obrazec 1414189606" o:spid="_x0000_s222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" path="m,l7384,e" filled="f">
                      <v:stroke startarrowwidth="narrow" startarrowlength="short" endarrowwidth="narrow" endarrowlength="short"/>
                      <v:path arrowok="t" o:extrusionok="f"/>
                    </v:shape>
                    <v:shape id="Volný tvar: obrazec 174443825" o:spid="_x0000_s222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" path="m,l,509e" filled="f">
                      <v:stroke startarrowwidth="narrow" startarrowlength="short" endarrowwidth="narrow" endarrowlength="short"/>
                      <v:path arrowok="t" o:extrusionok="f"/>
                    </v:shape>
                    <v:shape id="Volný tvar: obrazec 1501497979" o:spid="_x0000_s222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" path="m,l7450,e" filled="f">
                      <v:stroke startarrowwidth="narrow" startarrowlength="short" endarrowwidth="narrow" endarrowlength="short"/>
                      <v:path arrowok="t" o:extrusionok="f"/>
                    </v:shape>
                    <v:shape id="Volný tvar: obrazec 420500341" o:spid="_x0000_s222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" path="m,l,509e" filled="f">
                      <v:stroke startarrowwidth="narrow" startarrowlength="short" endarrowwidth="narrow" endarrowlength="short"/>
                      <v:path arrowok="t" o:extrusionok="f"/>
                    </v:shape>
                    <v:shape id="Volný tvar: obrazec 1169151032" o:spid="_x0000_s222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" path="m,l7384,e" filled="f">
                      <v:stroke startarrowwidth="narrow" startarrowlength="short" endarrowwidth="narrow" endarrowlength="short"/>
                      <v:path arrowok="t" o:extrusionok="f"/>
                    </v:shape>
                    <v:shape id="Volný tvar: obrazec 787044415" o:spid="_x0000_s222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7BB046A6" w14:textId="77777777" w:rsidR="007360BA" w:rsidRDefault="007360BA">
      <w:pPr>
        <w:tabs>
          <w:tab w:val="left" w:pos="1567"/>
        </w:tabs>
        <w:spacing w:before="9" w:line="180" w:lineRule="auto"/>
        <w:rPr>
          <w:sz w:val="18"/>
          <w:szCs w:val="18"/>
        </w:rPr>
      </w:pPr>
    </w:p>
    <w:p w14:paraId="34933C86" w14:textId="77777777" w:rsidR="007360BA" w:rsidRDefault="00000000">
      <w:pPr>
        <w:tabs>
          <w:tab w:val="left" w:pos="1567"/>
        </w:tabs>
        <w:spacing w:line="260" w:lineRule="auto"/>
        <w:ind w:left="213"/>
      </w:pPr>
      <w:r>
        <w:rPr>
          <w:b/>
        </w:rPr>
        <w:t>1. a 2. pololetí školního roku: ZÁŘÍ – ČERVEN</w:t>
      </w:r>
    </w:p>
    <w:p w14:paraId="0F85C204" w14:textId="77777777" w:rsidR="007360BA" w:rsidRDefault="007360BA">
      <w:pPr>
        <w:tabs>
          <w:tab w:val="left" w:pos="1567"/>
        </w:tabs>
        <w:spacing w:before="3" w:line="120" w:lineRule="auto"/>
        <w:rPr>
          <w:sz w:val="12"/>
          <w:szCs w:val="12"/>
        </w:rPr>
      </w:pPr>
    </w:p>
    <w:tbl>
      <w:tblPr>
        <w:tblStyle w:val="afffffffffffffffffffffffffffffff5"/>
        <w:tblW w:w="14853" w:type="dxa"/>
        <w:tblInd w:w="98" w:type="dxa"/>
        <w:tblLayout w:type="fixed"/>
        <w:tblLook w:val="0000" w:firstRow="0" w:lastRow="0" w:firstColumn="0" w:lastColumn="0" w:noHBand="0" w:noVBand="0"/>
      </w:tblPr>
      <w:tblGrid>
        <w:gridCol w:w="2009"/>
        <w:gridCol w:w="3917"/>
        <w:gridCol w:w="3303"/>
        <w:gridCol w:w="2799"/>
        <w:gridCol w:w="2825"/>
      </w:tblGrid>
      <w:tr w:rsidR="007360BA" w14:paraId="2F7C3F29" w14:textId="77777777">
        <w:trPr>
          <w:trHeight w:val="542"/>
        </w:trPr>
        <w:tc>
          <w:tcPr>
            <w:tcW w:w="2009" w:type="dxa"/>
            <w:tcBorders>
              <w:top w:val="single" w:sz="5" w:space="0" w:color="000000"/>
              <w:left w:val="single" w:sz="5" w:space="0" w:color="000000"/>
              <w:bottom w:val="single" w:sz="5" w:space="0" w:color="000000"/>
              <w:right w:val="single" w:sz="5" w:space="0" w:color="000000"/>
            </w:tcBorders>
          </w:tcPr>
          <w:p w14:paraId="1970C50F" w14:textId="77777777" w:rsidR="007360BA" w:rsidRDefault="00000000">
            <w:pPr>
              <w:tabs>
                <w:tab w:val="left" w:pos="1567"/>
              </w:tabs>
              <w:spacing w:line="200" w:lineRule="auto"/>
              <w:ind w:left="102"/>
              <w:rPr>
                <w:sz w:val="18"/>
                <w:szCs w:val="18"/>
              </w:rPr>
            </w:pPr>
            <w:r>
              <w:rPr>
                <w:b/>
                <w:sz w:val="18"/>
                <w:szCs w:val="18"/>
              </w:rPr>
              <w:t>Očekávané výstupy</w:t>
            </w:r>
          </w:p>
          <w:p w14:paraId="16448D5E" w14:textId="77777777" w:rsidR="007360BA" w:rsidRDefault="00000000">
            <w:pPr>
              <w:tabs>
                <w:tab w:val="left" w:pos="1567"/>
              </w:tabs>
              <w:spacing w:line="200" w:lineRule="auto"/>
              <w:ind w:left="102"/>
              <w:rPr>
                <w:sz w:val="18"/>
                <w:szCs w:val="18"/>
              </w:rPr>
            </w:pPr>
            <w:r>
              <w:rPr>
                <w:b/>
                <w:sz w:val="18"/>
                <w:szCs w:val="18"/>
              </w:rPr>
              <w:t>z RVP ZV</w:t>
            </w:r>
          </w:p>
        </w:tc>
        <w:tc>
          <w:tcPr>
            <w:tcW w:w="3917" w:type="dxa"/>
            <w:tcBorders>
              <w:top w:val="single" w:sz="5" w:space="0" w:color="000000"/>
              <w:left w:val="single" w:sz="5" w:space="0" w:color="000000"/>
              <w:bottom w:val="single" w:sz="5" w:space="0" w:color="000000"/>
              <w:right w:val="single" w:sz="5" w:space="0" w:color="000000"/>
            </w:tcBorders>
          </w:tcPr>
          <w:p w14:paraId="5EF01C79" w14:textId="77777777" w:rsidR="007360BA" w:rsidRDefault="00000000">
            <w:pPr>
              <w:tabs>
                <w:tab w:val="left" w:pos="1567"/>
              </w:tabs>
              <w:spacing w:line="200" w:lineRule="auto"/>
              <w:ind w:left="102"/>
              <w:rPr>
                <w:sz w:val="18"/>
                <w:szCs w:val="18"/>
              </w:rPr>
            </w:pPr>
            <w:r>
              <w:rPr>
                <w:b/>
                <w:sz w:val="18"/>
                <w:szCs w:val="18"/>
              </w:rPr>
              <w:t>Dílčí výstupy</w:t>
            </w:r>
          </w:p>
          <w:p w14:paraId="3C81392E" w14:textId="77777777" w:rsidR="007360BA" w:rsidRDefault="00000000">
            <w:pPr>
              <w:tabs>
                <w:tab w:val="left" w:pos="1567"/>
              </w:tabs>
              <w:spacing w:line="200" w:lineRule="auto"/>
              <w:ind w:left="102"/>
              <w:rPr>
                <w:sz w:val="18"/>
                <w:szCs w:val="18"/>
              </w:rPr>
            </w:pPr>
            <w:r>
              <w:rPr>
                <w:b/>
                <w:sz w:val="18"/>
                <w:szCs w:val="18"/>
              </w:rPr>
              <w:t>Žák:</w:t>
            </w:r>
          </w:p>
        </w:tc>
        <w:tc>
          <w:tcPr>
            <w:tcW w:w="3303" w:type="dxa"/>
            <w:tcBorders>
              <w:top w:val="single" w:sz="5" w:space="0" w:color="000000"/>
              <w:left w:val="single" w:sz="5" w:space="0" w:color="000000"/>
              <w:bottom w:val="single" w:sz="5" w:space="0" w:color="000000"/>
              <w:right w:val="single" w:sz="5" w:space="0" w:color="000000"/>
            </w:tcBorders>
          </w:tcPr>
          <w:p w14:paraId="447B70C7" w14:textId="77777777" w:rsidR="007360BA" w:rsidRDefault="00000000">
            <w:pPr>
              <w:tabs>
                <w:tab w:val="left" w:pos="1567"/>
              </w:tabs>
              <w:spacing w:line="200" w:lineRule="auto"/>
              <w:ind w:left="105"/>
              <w:rPr>
                <w:sz w:val="18"/>
                <w:szCs w:val="18"/>
              </w:rPr>
            </w:pPr>
            <w:r>
              <w:rPr>
                <w:b/>
                <w:sz w:val="18"/>
                <w:szCs w:val="18"/>
              </w:rPr>
              <w:t>Učivo</w:t>
            </w:r>
          </w:p>
        </w:tc>
        <w:tc>
          <w:tcPr>
            <w:tcW w:w="2799" w:type="dxa"/>
            <w:tcBorders>
              <w:top w:val="single" w:sz="5" w:space="0" w:color="000000"/>
              <w:left w:val="single" w:sz="5" w:space="0" w:color="000000"/>
              <w:bottom w:val="single" w:sz="5" w:space="0" w:color="000000"/>
              <w:right w:val="single" w:sz="5" w:space="0" w:color="000000"/>
            </w:tcBorders>
          </w:tcPr>
          <w:p w14:paraId="4EA25EAE" w14:textId="77777777" w:rsidR="007360BA" w:rsidRDefault="00000000">
            <w:pPr>
              <w:tabs>
                <w:tab w:val="left" w:pos="1567"/>
              </w:tabs>
              <w:spacing w:line="200" w:lineRule="auto"/>
              <w:ind w:left="105"/>
              <w:rPr>
                <w:sz w:val="18"/>
                <w:szCs w:val="18"/>
              </w:rPr>
            </w:pPr>
            <w:r>
              <w:rPr>
                <w:b/>
                <w:sz w:val="18"/>
                <w:szCs w:val="18"/>
              </w:rPr>
              <w:t>Průřezová témata</w:t>
            </w:r>
          </w:p>
        </w:tc>
        <w:tc>
          <w:tcPr>
            <w:tcW w:w="2825" w:type="dxa"/>
            <w:tcBorders>
              <w:top w:val="single" w:sz="5" w:space="0" w:color="000000"/>
              <w:left w:val="single" w:sz="5" w:space="0" w:color="000000"/>
              <w:bottom w:val="single" w:sz="5" w:space="0" w:color="000000"/>
              <w:right w:val="single" w:sz="5" w:space="0" w:color="000000"/>
            </w:tcBorders>
          </w:tcPr>
          <w:p w14:paraId="461711A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7E0C0DD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ACD8D2D" w14:textId="77777777">
        <w:trPr>
          <w:trHeight w:val="7473"/>
        </w:trPr>
        <w:tc>
          <w:tcPr>
            <w:tcW w:w="2009" w:type="dxa"/>
            <w:tcBorders>
              <w:top w:val="single" w:sz="5" w:space="0" w:color="000000"/>
              <w:left w:val="single" w:sz="5" w:space="0" w:color="000000"/>
              <w:bottom w:val="single" w:sz="5" w:space="0" w:color="000000"/>
              <w:right w:val="single" w:sz="5" w:space="0" w:color="000000"/>
            </w:tcBorders>
          </w:tcPr>
          <w:p w14:paraId="4C8FCF27" w14:textId="77777777" w:rsidR="007360BA" w:rsidRDefault="007360BA">
            <w:pPr>
              <w:tabs>
                <w:tab w:val="left" w:pos="1567"/>
              </w:tabs>
              <w:spacing w:before="8" w:line="200" w:lineRule="auto"/>
            </w:pPr>
          </w:p>
          <w:p w14:paraId="440ADB0B" w14:textId="77777777" w:rsidR="007360BA" w:rsidRDefault="00000000">
            <w:pPr>
              <w:tabs>
                <w:tab w:val="left" w:pos="1567"/>
              </w:tabs>
              <w:ind w:left="102"/>
              <w:rPr>
                <w:sz w:val="18"/>
                <w:szCs w:val="18"/>
              </w:rPr>
            </w:pPr>
            <w:r>
              <w:rPr>
                <w:b/>
                <w:sz w:val="18"/>
                <w:szCs w:val="18"/>
              </w:rPr>
              <w:t>TV-3-1-01</w:t>
            </w:r>
          </w:p>
          <w:p w14:paraId="6F820099" w14:textId="77777777" w:rsidR="007360BA" w:rsidRDefault="007360BA">
            <w:pPr>
              <w:tabs>
                <w:tab w:val="left" w:pos="1567"/>
              </w:tabs>
              <w:spacing w:line="200" w:lineRule="auto"/>
            </w:pPr>
          </w:p>
          <w:p w14:paraId="695DD1FC" w14:textId="77777777" w:rsidR="007360BA" w:rsidRDefault="007360BA">
            <w:pPr>
              <w:tabs>
                <w:tab w:val="left" w:pos="1567"/>
              </w:tabs>
              <w:spacing w:line="200" w:lineRule="auto"/>
            </w:pPr>
          </w:p>
          <w:p w14:paraId="4F4D99AC" w14:textId="77777777" w:rsidR="007360BA" w:rsidRDefault="007360BA">
            <w:pPr>
              <w:tabs>
                <w:tab w:val="left" w:pos="1567"/>
              </w:tabs>
              <w:spacing w:line="200" w:lineRule="auto"/>
            </w:pPr>
          </w:p>
          <w:p w14:paraId="6F0D2F40" w14:textId="77777777" w:rsidR="007360BA" w:rsidRDefault="007360BA">
            <w:pPr>
              <w:tabs>
                <w:tab w:val="left" w:pos="1567"/>
              </w:tabs>
              <w:spacing w:line="200" w:lineRule="auto"/>
            </w:pPr>
          </w:p>
          <w:p w14:paraId="67DAAD4C" w14:textId="77777777" w:rsidR="007360BA" w:rsidRDefault="007360BA">
            <w:pPr>
              <w:tabs>
                <w:tab w:val="left" w:pos="1567"/>
              </w:tabs>
              <w:spacing w:line="200" w:lineRule="auto"/>
            </w:pPr>
          </w:p>
          <w:p w14:paraId="4B3730F9" w14:textId="77777777" w:rsidR="007360BA" w:rsidRDefault="007360BA">
            <w:pPr>
              <w:tabs>
                <w:tab w:val="left" w:pos="1567"/>
              </w:tabs>
              <w:spacing w:line="200" w:lineRule="auto"/>
            </w:pPr>
          </w:p>
          <w:p w14:paraId="1F5E9DAC" w14:textId="77777777" w:rsidR="007360BA" w:rsidRDefault="007360BA">
            <w:pPr>
              <w:tabs>
                <w:tab w:val="left" w:pos="1567"/>
              </w:tabs>
              <w:spacing w:line="200" w:lineRule="auto"/>
            </w:pPr>
          </w:p>
          <w:p w14:paraId="0BD38177" w14:textId="77777777" w:rsidR="007360BA" w:rsidRDefault="007360BA">
            <w:pPr>
              <w:tabs>
                <w:tab w:val="left" w:pos="1567"/>
              </w:tabs>
              <w:spacing w:line="200" w:lineRule="auto"/>
            </w:pPr>
          </w:p>
          <w:p w14:paraId="4C1A6BA0" w14:textId="77777777" w:rsidR="007360BA" w:rsidRDefault="007360BA">
            <w:pPr>
              <w:tabs>
                <w:tab w:val="left" w:pos="1567"/>
              </w:tabs>
              <w:spacing w:line="200" w:lineRule="auto"/>
            </w:pPr>
          </w:p>
          <w:p w14:paraId="2C9FB836" w14:textId="77777777" w:rsidR="007360BA" w:rsidRDefault="007360BA">
            <w:pPr>
              <w:tabs>
                <w:tab w:val="left" w:pos="1567"/>
              </w:tabs>
              <w:spacing w:line="200" w:lineRule="auto"/>
            </w:pPr>
          </w:p>
          <w:p w14:paraId="066AB65A" w14:textId="77777777" w:rsidR="007360BA" w:rsidRDefault="007360BA">
            <w:pPr>
              <w:tabs>
                <w:tab w:val="left" w:pos="1567"/>
              </w:tabs>
              <w:spacing w:line="200" w:lineRule="auto"/>
            </w:pPr>
          </w:p>
          <w:p w14:paraId="46E26027" w14:textId="77777777" w:rsidR="007360BA" w:rsidRDefault="007360BA">
            <w:pPr>
              <w:tabs>
                <w:tab w:val="left" w:pos="1567"/>
              </w:tabs>
              <w:spacing w:line="200" w:lineRule="auto"/>
            </w:pPr>
          </w:p>
          <w:p w14:paraId="758FA09D" w14:textId="77777777" w:rsidR="007360BA" w:rsidRDefault="007360BA">
            <w:pPr>
              <w:tabs>
                <w:tab w:val="left" w:pos="1567"/>
              </w:tabs>
              <w:spacing w:line="200" w:lineRule="auto"/>
            </w:pPr>
          </w:p>
          <w:p w14:paraId="2211AF2F" w14:textId="77777777" w:rsidR="007360BA" w:rsidRDefault="007360BA">
            <w:pPr>
              <w:tabs>
                <w:tab w:val="left" w:pos="1567"/>
              </w:tabs>
              <w:spacing w:line="200" w:lineRule="auto"/>
            </w:pPr>
          </w:p>
          <w:p w14:paraId="1B7A5333" w14:textId="77777777" w:rsidR="007360BA" w:rsidRDefault="007360BA">
            <w:pPr>
              <w:tabs>
                <w:tab w:val="left" w:pos="1567"/>
              </w:tabs>
              <w:spacing w:line="200" w:lineRule="auto"/>
            </w:pPr>
          </w:p>
          <w:p w14:paraId="3ED69D0D" w14:textId="77777777" w:rsidR="007360BA" w:rsidRDefault="007360BA">
            <w:pPr>
              <w:tabs>
                <w:tab w:val="left" w:pos="1567"/>
              </w:tabs>
              <w:spacing w:line="200" w:lineRule="auto"/>
            </w:pPr>
          </w:p>
          <w:p w14:paraId="4A53C72D" w14:textId="77777777" w:rsidR="007360BA" w:rsidRDefault="007360BA">
            <w:pPr>
              <w:tabs>
                <w:tab w:val="left" w:pos="1567"/>
              </w:tabs>
              <w:spacing w:line="200" w:lineRule="auto"/>
            </w:pPr>
          </w:p>
          <w:p w14:paraId="0B0CDFD2" w14:textId="77777777" w:rsidR="007360BA" w:rsidRDefault="007360BA">
            <w:pPr>
              <w:tabs>
                <w:tab w:val="left" w:pos="1567"/>
              </w:tabs>
              <w:spacing w:line="200" w:lineRule="auto"/>
            </w:pPr>
          </w:p>
          <w:p w14:paraId="07F31FEF" w14:textId="77777777" w:rsidR="007360BA" w:rsidRDefault="007360BA">
            <w:pPr>
              <w:tabs>
                <w:tab w:val="left" w:pos="1567"/>
              </w:tabs>
              <w:spacing w:line="200" w:lineRule="auto"/>
            </w:pPr>
          </w:p>
          <w:p w14:paraId="151CC07C" w14:textId="77777777" w:rsidR="007360BA" w:rsidRDefault="007360BA">
            <w:pPr>
              <w:tabs>
                <w:tab w:val="left" w:pos="1567"/>
              </w:tabs>
              <w:spacing w:line="200" w:lineRule="auto"/>
            </w:pPr>
          </w:p>
          <w:p w14:paraId="0B11126B" w14:textId="77777777" w:rsidR="007360BA" w:rsidRDefault="007360BA">
            <w:pPr>
              <w:tabs>
                <w:tab w:val="left" w:pos="1567"/>
              </w:tabs>
              <w:spacing w:before="2" w:line="260" w:lineRule="auto"/>
              <w:rPr>
                <w:sz w:val="4"/>
                <w:szCs w:val="4"/>
              </w:rPr>
            </w:pPr>
          </w:p>
          <w:p w14:paraId="28FC3D48" w14:textId="77777777" w:rsidR="007360BA" w:rsidRDefault="007360BA">
            <w:pPr>
              <w:tabs>
                <w:tab w:val="left" w:pos="1567"/>
              </w:tabs>
              <w:spacing w:before="2" w:line="260" w:lineRule="auto"/>
              <w:rPr>
                <w:sz w:val="4"/>
                <w:szCs w:val="4"/>
              </w:rPr>
            </w:pPr>
          </w:p>
          <w:p w14:paraId="6FC7C5A6" w14:textId="77777777" w:rsidR="007360BA" w:rsidRDefault="007360BA">
            <w:pPr>
              <w:tabs>
                <w:tab w:val="left" w:pos="1567"/>
              </w:tabs>
              <w:spacing w:before="2" w:line="260" w:lineRule="auto"/>
              <w:rPr>
                <w:sz w:val="4"/>
                <w:szCs w:val="4"/>
              </w:rPr>
            </w:pPr>
          </w:p>
          <w:p w14:paraId="5DF670FB" w14:textId="77777777" w:rsidR="007360BA" w:rsidRDefault="007360BA">
            <w:pPr>
              <w:tabs>
                <w:tab w:val="left" w:pos="1567"/>
              </w:tabs>
              <w:spacing w:before="2" w:line="260" w:lineRule="auto"/>
              <w:rPr>
                <w:sz w:val="4"/>
                <w:szCs w:val="4"/>
              </w:rPr>
            </w:pPr>
          </w:p>
          <w:p w14:paraId="52593ACE" w14:textId="77777777" w:rsidR="007360BA" w:rsidRDefault="007360BA">
            <w:pPr>
              <w:tabs>
                <w:tab w:val="left" w:pos="1567"/>
              </w:tabs>
              <w:spacing w:before="2" w:line="260" w:lineRule="auto"/>
              <w:rPr>
                <w:sz w:val="4"/>
                <w:szCs w:val="4"/>
              </w:rPr>
            </w:pPr>
          </w:p>
          <w:p w14:paraId="4431C0B6" w14:textId="77777777" w:rsidR="007360BA" w:rsidRDefault="007360BA">
            <w:pPr>
              <w:tabs>
                <w:tab w:val="left" w:pos="1567"/>
              </w:tabs>
              <w:spacing w:before="2" w:line="260" w:lineRule="auto"/>
              <w:rPr>
                <w:sz w:val="4"/>
                <w:szCs w:val="4"/>
              </w:rPr>
            </w:pPr>
          </w:p>
          <w:p w14:paraId="43BAD1B8" w14:textId="77777777" w:rsidR="007360BA" w:rsidRDefault="007360BA">
            <w:pPr>
              <w:tabs>
                <w:tab w:val="left" w:pos="1567"/>
              </w:tabs>
              <w:spacing w:before="2" w:line="260" w:lineRule="auto"/>
              <w:rPr>
                <w:sz w:val="4"/>
                <w:szCs w:val="4"/>
              </w:rPr>
            </w:pPr>
          </w:p>
          <w:p w14:paraId="710C643F" w14:textId="77777777" w:rsidR="007360BA" w:rsidRDefault="007360BA">
            <w:pPr>
              <w:tabs>
                <w:tab w:val="left" w:pos="1567"/>
              </w:tabs>
              <w:spacing w:before="2" w:line="260" w:lineRule="auto"/>
              <w:rPr>
                <w:sz w:val="4"/>
                <w:szCs w:val="4"/>
              </w:rPr>
            </w:pPr>
          </w:p>
          <w:p w14:paraId="036EAE04" w14:textId="77777777" w:rsidR="007360BA" w:rsidRDefault="007360BA">
            <w:pPr>
              <w:tabs>
                <w:tab w:val="left" w:pos="1567"/>
              </w:tabs>
              <w:spacing w:before="2" w:line="260" w:lineRule="auto"/>
              <w:rPr>
                <w:sz w:val="4"/>
                <w:szCs w:val="4"/>
              </w:rPr>
            </w:pPr>
          </w:p>
          <w:p w14:paraId="48167CEF" w14:textId="77777777" w:rsidR="007360BA" w:rsidRDefault="00000000">
            <w:pPr>
              <w:tabs>
                <w:tab w:val="left" w:pos="1567"/>
              </w:tabs>
              <w:ind w:left="102"/>
              <w:rPr>
                <w:sz w:val="18"/>
                <w:szCs w:val="18"/>
              </w:rPr>
            </w:pPr>
            <w:r>
              <w:rPr>
                <w:b/>
                <w:sz w:val="18"/>
                <w:szCs w:val="18"/>
              </w:rPr>
              <w:t>TV-3-1-02</w:t>
            </w:r>
          </w:p>
        </w:tc>
        <w:tc>
          <w:tcPr>
            <w:tcW w:w="3917" w:type="dxa"/>
            <w:tcBorders>
              <w:top w:val="single" w:sz="5" w:space="0" w:color="000000"/>
              <w:left w:val="single" w:sz="5" w:space="0" w:color="000000"/>
              <w:bottom w:val="single" w:sz="5" w:space="0" w:color="000000"/>
              <w:right w:val="single" w:sz="5" w:space="0" w:color="000000"/>
            </w:tcBorders>
          </w:tcPr>
          <w:p w14:paraId="21C3C07B" w14:textId="77777777" w:rsidR="007360BA" w:rsidRDefault="007360BA">
            <w:pPr>
              <w:tabs>
                <w:tab w:val="left" w:pos="1567"/>
              </w:tabs>
              <w:spacing w:before="3" w:line="200" w:lineRule="auto"/>
            </w:pPr>
          </w:p>
          <w:p w14:paraId="6DBBF87C" w14:textId="77777777" w:rsidR="007360BA" w:rsidRDefault="00000000">
            <w:pPr>
              <w:tabs>
                <w:tab w:val="left" w:pos="1567"/>
              </w:tabs>
              <w:ind w:left="462"/>
              <w:rPr>
                <w:sz w:val="18"/>
                <w:szCs w:val="18"/>
              </w:rPr>
            </w:pPr>
            <w:sdt>
              <w:sdtPr>
                <w:tag w:val="goog_rdk_851"/>
                <w:id w:val="1026294127"/>
              </w:sdtPr>
              <w:sdtContent>
                <w:r>
                  <w:rPr>
                    <w:rFonts w:ascii="Fira Mono" w:eastAsia="Fira Mono" w:hAnsi="Fira Mono" w:cs="Fira Mono"/>
                    <w:sz w:val="18"/>
                    <w:szCs w:val="18"/>
                  </w:rPr>
                  <w:t>⮚</w:t>
                </w:r>
              </w:sdtContent>
            </w:sdt>
            <w:r>
              <w:rPr>
                <w:sz w:val="18"/>
                <w:szCs w:val="18"/>
              </w:rPr>
              <w:t xml:space="preserve"> spojuje pravidelnou každodenní pohybovou činnost se zdravím a využívá nabízené příležitosti</w:t>
            </w:r>
          </w:p>
          <w:p w14:paraId="5F38AA07" w14:textId="77777777" w:rsidR="007360BA" w:rsidRDefault="007360BA">
            <w:pPr>
              <w:tabs>
                <w:tab w:val="left" w:pos="1567"/>
              </w:tabs>
              <w:ind w:left="462"/>
              <w:rPr>
                <w:sz w:val="18"/>
                <w:szCs w:val="18"/>
              </w:rPr>
            </w:pPr>
          </w:p>
          <w:p w14:paraId="1BDFA77C" w14:textId="77777777" w:rsidR="007360BA" w:rsidRDefault="007360BA">
            <w:pPr>
              <w:tabs>
                <w:tab w:val="left" w:pos="1567"/>
              </w:tabs>
              <w:ind w:left="462"/>
              <w:rPr>
                <w:sz w:val="18"/>
                <w:szCs w:val="18"/>
              </w:rPr>
            </w:pPr>
          </w:p>
          <w:p w14:paraId="6E290AD3" w14:textId="77777777" w:rsidR="007360BA" w:rsidRDefault="007360BA">
            <w:pPr>
              <w:tabs>
                <w:tab w:val="left" w:pos="1567"/>
              </w:tabs>
              <w:ind w:left="462"/>
              <w:rPr>
                <w:sz w:val="18"/>
                <w:szCs w:val="18"/>
              </w:rPr>
            </w:pPr>
          </w:p>
          <w:p w14:paraId="37912522" w14:textId="77777777" w:rsidR="007360BA" w:rsidRDefault="007360BA">
            <w:pPr>
              <w:tabs>
                <w:tab w:val="left" w:pos="1567"/>
              </w:tabs>
              <w:ind w:left="462"/>
              <w:rPr>
                <w:sz w:val="18"/>
                <w:szCs w:val="18"/>
              </w:rPr>
            </w:pPr>
          </w:p>
          <w:p w14:paraId="564A5328" w14:textId="77777777" w:rsidR="007360BA" w:rsidRDefault="007360BA">
            <w:pPr>
              <w:tabs>
                <w:tab w:val="left" w:pos="1567"/>
              </w:tabs>
              <w:ind w:left="462"/>
              <w:rPr>
                <w:sz w:val="18"/>
                <w:szCs w:val="18"/>
              </w:rPr>
            </w:pPr>
          </w:p>
          <w:p w14:paraId="7C64FC25" w14:textId="77777777" w:rsidR="007360BA" w:rsidRDefault="007360BA">
            <w:pPr>
              <w:tabs>
                <w:tab w:val="left" w:pos="1567"/>
              </w:tabs>
              <w:ind w:left="462"/>
              <w:rPr>
                <w:sz w:val="18"/>
                <w:szCs w:val="18"/>
              </w:rPr>
            </w:pPr>
          </w:p>
          <w:p w14:paraId="492A16BF" w14:textId="77777777" w:rsidR="007360BA" w:rsidRDefault="007360BA">
            <w:pPr>
              <w:tabs>
                <w:tab w:val="left" w:pos="1567"/>
              </w:tabs>
              <w:ind w:left="462"/>
              <w:rPr>
                <w:sz w:val="18"/>
                <w:szCs w:val="18"/>
              </w:rPr>
            </w:pPr>
          </w:p>
          <w:p w14:paraId="6EB7683D" w14:textId="77777777" w:rsidR="007360BA" w:rsidRDefault="007360BA">
            <w:pPr>
              <w:tabs>
                <w:tab w:val="left" w:pos="1567"/>
              </w:tabs>
              <w:ind w:left="462"/>
              <w:rPr>
                <w:sz w:val="18"/>
                <w:szCs w:val="18"/>
              </w:rPr>
            </w:pPr>
          </w:p>
          <w:p w14:paraId="0D26D79C" w14:textId="77777777" w:rsidR="007360BA" w:rsidRDefault="007360BA">
            <w:pPr>
              <w:tabs>
                <w:tab w:val="left" w:pos="1567"/>
              </w:tabs>
              <w:ind w:left="462"/>
              <w:rPr>
                <w:sz w:val="18"/>
                <w:szCs w:val="18"/>
              </w:rPr>
            </w:pPr>
          </w:p>
          <w:p w14:paraId="262A416F" w14:textId="77777777" w:rsidR="007360BA" w:rsidRDefault="007360BA">
            <w:pPr>
              <w:tabs>
                <w:tab w:val="left" w:pos="1567"/>
              </w:tabs>
              <w:ind w:left="462"/>
              <w:rPr>
                <w:sz w:val="18"/>
                <w:szCs w:val="18"/>
              </w:rPr>
            </w:pPr>
          </w:p>
          <w:p w14:paraId="3E1CF6EC" w14:textId="77777777" w:rsidR="007360BA" w:rsidRDefault="007360BA">
            <w:pPr>
              <w:tabs>
                <w:tab w:val="left" w:pos="1567"/>
              </w:tabs>
              <w:ind w:left="462"/>
              <w:rPr>
                <w:sz w:val="18"/>
                <w:szCs w:val="18"/>
              </w:rPr>
            </w:pPr>
          </w:p>
          <w:p w14:paraId="78398D07" w14:textId="77777777" w:rsidR="007360BA" w:rsidRDefault="007360BA">
            <w:pPr>
              <w:tabs>
                <w:tab w:val="left" w:pos="1567"/>
              </w:tabs>
              <w:ind w:left="462"/>
              <w:rPr>
                <w:sz w:val="18"/>
                <w:szCs w:val="18"/>
              </w:rPr>
            </w:pPr>
          </w:p>
          <w:p w14:paraId="52E448D1" w14:textId="77777777" w:rsidR="007360BA" w:rsidRDefault="007360BA">
            <w:pPr>
              <w:tabs>
                <w:tab w:val="left" w:pos="1567"/>
              </w:tabs>
              <w:ind w:left="462"/>
              <w:rPr>
                <w:sz w:val="18"/>
                <w:szCs w:val="18"/>
              </w:rPr>
            </w:pPr>
          </w:p>
          <w:p w14:paraId="1ACA5CC2" w14:textId="77777777" w:rsidR="007360BA" w:rsidRDefault="007360BA">
            <w:pPr>
              <w:tabs>
                <w:tab w:val="left" w:pos="1567"/>
              </w:tabs>
              <w:ind w:left="462"/>
              <w:rPr>
                <w:sz w:val="18"/>
                <w:szCs w:val="18"/>
              </w:rPr>
            </w:pPr>
          </w:p>
          <w:p w14:paraId="6055485B" w14:textId="77777777" w:rsidR="007360BA" w:rsidRDefault="007360BA">
            <w:pPr>
              <w:tabs>
                <w:tab w:val="left" w:pos="1567"/>
              </w:tabs>
              <w:ind w:left="462"/>
              <w:rPr>
                <w:sz w:val="18"/>
                <w:szCs w:val="18"/>
              </w:rPr>
            </w:pPr>
          </w:p>
          <w:p w14:paraId="42C5A8A5" w14:textId="77777777" w:rsidR="007360BA" w:rsidRDefault="007360BA">
            <w:pPr>
              <w:tabs>
                <w:tab w:val="left" w:pos="1567"/>
              </w:tabs>
              <w:ind w:left="462"/>
              <w:rPr>
                <w:sz w:val="18"/>
                <w:szCs w:val="18"/>
              </w:rPr>
            </w:pPr>
          </w:p>
          <w:p w14:paraId="33E396C3" w14:textId="77777777" w:rsidR="007360BA" w:rsidRDefault="007360BA">
            <w:pPr>
              <w:tabs>
                <w:tab w:val="left" w:pos="1567"/>
              </w:tabs>
              <w:ind w:left="462"/>
              <w:rPr>
                <w:sz w:val="18"/>
                <w:szCs w:val="18"/>
              </w:rPr>
            </w:pPr>
          </w:p>
          <w:p w14:paraId="3D1B81FE" w14:textId="77777777" w:rsidR="007360BA" w:rsidRDefault="007360BA">
            <w:pPr>
              <w:tabs>
                <w:tab w:val="left" w:pos="1567"/>
              </w:tabs>
              <w:ind w:left="462"/>
              <w:rPr>
                <w:sz w:val="18"/>
                <w:szCs w:val="18"/>
              </w:rPr>
            </w:pPr>
          </w:p>
          <w:p w14:paraId="6356CE3B" w14:textId="77777777" w:rsidR="007360BA" w:rsidRDefault="007360BA">
            <w:pPr>
              <w:tabs>
                <w:tab w:val="left" w:pos="1567"/>
              </w:tabs>
              <w:ind w:left="462"/>
              <w:rPr>
                <w:sz w:val="18"/>
                <w:szCs w:val="18"/>
              </w:rPr>
            </w:pPr>
          </w:p>
          <w:p w14:paraId="143288ED" w14:textId="77777777" w:rsidR="007360BA" w:rsidRDefault="007360BA">
            <w:pPr>
              <w:tabs>
                <w:tab w:val="left" w:pos="1567"/>
              </w:tabs>
              <w:ind w:left="462"/>
              <w:rPr>
                <w:sz w:val="18"/>
                <w:szCs w:val="18"/>
              </w:rPr>
            </w:pPr>
          </w:p>
          <w:p w14:paraId="71BB9741" w14:textId="77777777" w:rsidR="007360BA" w:rsidRDefault="007360BA">
            <w:pPr>
              <w:tabs>
                <w:tab w:val="left" w:pos="1567"/>
              </w:tabs>
              <w:ind w:left="462"/>
              <w:rPr>
                <w:sz w:val="18"/>
                <w:szCs w:val="18"/>
              </w:rPr>
            </w:pPr>
          </w:p>
          <w:p w14:paraId="44A68A6E" w14:textId="77777777" w:rsidR="007360BA" w:rsidRDefault="007360BA">
            <w:pPr>
              <w:tabs>
                <w:tab w:val="left" w:pos="1567"/>
              </w:tabs>
            </w:pPr>
          </w:p>
          <w:p w14:paraId="44197481" w14:textId="77777777" w:rsidR="007360BA" w:rsidRDefault="00000000">
            <w:pPr>
              <w:tabs>
                <w:tab w:val="left" w:pos="1567"/>
              </w:tabs>
              <w:ind w:left="462"/>
              <w:rPr>
                <w:sz w:val="18"/>
                <w:szCs w:val="18"/>
              </w:rPr>
            </w:pPr>
            <w:sdt>
              <w:sdtPr>
                <w:tag w:val="goog_rdk_852"/>
                <w:id w:val="1315454044"/>
              </w:sdtPr>
              <w:sdtContent>
                <w:r>
                  <w:rPr>
                    <w:rFonts w:ascii="Fira Mono" w:eastAsia="Fira Mono" w:hAnsi="Fira Mono" w:cs="Fira Mono"/>
                    <w:sz w:val="18"/>
                    <w:szCs w:val="18"/>
                  </w:rPr>
                  <w:t>⮚</w:t>
                </w:r>
              </w:sdtContent>
            </w:sdt>
            <w:r>
              <w:rPr>
                <w:sz w:val="18"/>
                <w:szCs w:val="18"/>
              </w:rPr>
              <w:t xml:space="preserve"> zvládá v souladu s individuálními předpoklady jednoduché pohybové činnosti jednotlivce nebo činnosti prováděné ve skupině; usiluje o jejich zlepšení</w:t>
            </w:r>
          </w:p>
        </w:tc>
        <w:tc>
          <w:tcPr>
            <w:tcW w:w="3303" w:type="dxa"/>
            <w:tcBorders>
              <w:top w:val="single" w:sz="5" w:space="0" w:color="000000"/>
              <w:left w:val="single" w:sz="5" w:space="0" w:color="000000"/>
              <w:bottom w:val="single" w:sz="5" w:space="0" w:color="000000"/>
              <w:right w:val="single" w:sz="5" w:space="0" w:color="000000"/>
            </w:tcBorders>
          </w:tcPr>
          <w:p w14:paraId="1F974AD6" w14:textId="77777777" w:rsidR="007360BA" w:rsidRDefault="007360BA">
            <w:pPr>
              <w:tabs>
                <w:tab w:val="left" w:pos="1567"/>
              </w:tabs>
              <w:spacing w:before="6" w:line="200" w:lineRule="auto"/>
            </w:pPr>
          </w:p>
          <w:p w14:paraId="0A1EC2A5" w14:textId="77777777" w:rsidR="007360BA" w:rsidRDefault="00000000">
            <w:pPr>
              <w:tabs>
                <w:tab w:val="left" w:pos="820"/>
                <w:tab w:val="left" w:pos="1567"/>
              </w:tabs>
              <w:spacing w:line="200" w:lineRule="auto"/>
              <w:ind w:right="122"/>
              <w:rPr>
                <w:b/>
                <w:sz w:val="18"/>
                <w:szCs w:val="18"/>
              </w:rPr>
            </w:pPr>
            <w:r>
              <w:rPr>
                <w:b/>
                <w:sz w:val="18"/>
                <w:szCs w:val="18"/>
              </w:rPr>
              <w:t xml:space="preserve">  ČINNOSTI OVLIVŇUJÍCÍ ZDRAVÍ</w:t>
            </w:r>
          </w:p>
          <w:p w14:paraId="591DF1AE" w14:textId="77777777" w:rsidR="007360BA" w:rsidRDefault="007360BA">
            <w:pPr>
              <w:tabs>
                <w:tab w:val="left" w:pos="820"/>
                <w:tab w:val="left" w:pos="1567"/>
              </w:tabs>
              <w:spacing w:line="200" w:lineRule="auto"/>
              <w:ind w:right="122"/>
              <w:rPr>
                <w:sz w:val="18"/>
                <w:szCs w:val="18"/>
              </w:rPr>
            </w:pPr>
          </w:p>
          <w:p w14:paraId="6CCD93D3" w14:textId="77777777" w:rsidR="007360BA" w:rsidRDefault="00000000">
            <w:pPr>
              <w:tabs>
                <w:tab w:val="left" w:pos="1567"/>
              </w:tabs>
              <w:spacing w:before="6" w:line="200" w:lineRule="auto"/>
              <w:rPr>
                <w:sz w:val="18"/>
                <w:szCs w:val="18"/>
              </w:rPr>
            </w:pPr>
            <w:r>
              <w:rPr>
                <w:sz w:val="18"/>
                <w:szCs w:val="18"/>
              </w:rPr>
              <w:t xml:space="preserve">       ▪ význam pohybu pro zdraví – pohybový  </w:t>
            </w:r>
          </w:p>
          <w:p w14:paraId="25ACE9E9" w14:textId="77777777" w:rsidR="007360BA" w:rsidRDefault="00000000">
            <w:pPr>
              <w:tabs>
                <w:tab w:val="left" w:pos="1567"/>
              </w:tabs>
              <w:spacing w:before="6" w:line="200" w:lineRule="auto"/>
              <w:rPr>
                <w:sz w:val="18"/>
                <w:szCs w:val="18"/>
              </w:rPr>
            </w:pPr>
            <w:r>
              <w:rPr>
                <w:sz w:val="18"/>
                <w:szCs w:val="18"/>
              </w:rPr>
              <w:t xml:space="preserve">        režim žáků, délka a intenzita pohybu</w:t>
            </w:r>
          </w:p>
          <w:p w14:paraId="7596449E" w14:textId="77777777" w:rsidR="007360BA" w:rsidRDefault="00000000">
            <w:pPr>
              <w:tabs>
                <w:tab w:val="left" w:pos="1567"/>
              </w:tabs>
              <w:spacing w:before="6" w:line="200" w:lineRule="auto"/>
              <w:rPr>
                <w:sz w:val="18"/>
                <w:szCs w:val="18"/>
              </w:rPr>
            </w:pPr>
            <w:r>
              <w:rPr>
                <w:sz w:val="18"/>
                <w:szCs w:val="18"/>
              </w:rPr>
              <w:t xml:space="preserve">       ▪ příprava organismu – příprava před  </w:t>
            </w:r>
          </w:p>
          <w:p w14:paraId="20D34B59" w14:textId="77777777" w:rsidR="007360BA" w:rsidRDefault="00000000">
            <w:pPr>
              <w:tabs>
                <w:tab w:val="left" w:pos="1567"/>
              </w:tabs>
              <w:spacing w:before="6" w:line="200" w:lineRule="auto"/>
              <w:rPr>
                <w:sz w:val="18"/>
                <w:szCs w:val="18"/>
              </w:rPr>
            </w:pPr>
            <w:r>
              <w:rPr>
                <w:sz w:val="18"/>
                <w:szCs w:val="18"/>
              </w:rPr>
              <w:t xml:space="preserve">         pohybovou činností, uklidnění po  </w:t>
            </w:r>
          </w:p>
          <w:p w14:paraId="64FE692D" w14:textId="77777777" w:rsidR="007360BA" w:rsidRDefault="00000000">
            <w:pPr>
              <w:tabs>
                <w:tab w:val="left" w:pos="1567"/>
              </w:tabs>
              <w:spacing w:before="6" w:line="200" w:lineRule="auto"/>
              <w:rPr>
                <w:sz w:val="18"/>
                <w:szCs w:val="18"/>
              </w:rPr>
            </w:pPr>
            <w:r>
              <w:rPr>
                <w:sz w:val="18"/>
                <w:szCs w:val="18"/>
              </w:rPr>
              <w:t xml:space="preserve">         zátěži, napínací a protahovací cvičení</w:t>
            </w:r>
          </w:p>
          <w:p w14:paraId="0F15C701" w14:textId="77777777" w:rsidR="007360BA" w:rsidRDefault="00000000">
            <w:pPr>
              <w:tabs>
                <w:tab w:val="left" w:pos="1567"/>
              </w:tabs>
              <w:spacing w:before="6" w:line="200" w:lineRule="auto"/>
              <w:rPr>
                <w:sz w:val="18"/>
                <w:szCs w:val="18"/>
              </w:rPr>
            </w:pPr>
            <w:r>
              <w:rPr>
                <w:sz w:val="18"/>
                <w:szCs w:val="18"/>
              </w:rPr>
              <w:t xml:space="preserve">       ▪ zdravotně zaměřené činnosti – správné  </w:t>
            </w:r>
          </w:p>
          <w:p w14:paraId="51803B2B" w14:textId="77777777" w:rsidR="007360BA" w:rsidRDefault="00000000">
            <w:pPr>
              <w:tabs>
                <w:tab w:val="left" w:pos="1567"/>
              </w:tabs>
              <w:spacing w:before="6" w:line="200" w:lineRule="auto"/>
              <w:rPr>
                <w:sz w:val="18"/>
                <w:szCs w:val="18"/>
              </w:rPr>
            </w:pPr>
            <w:r>
              <w:rPr>
                <w:sz w:val="18"/>
                <w:szCs w:val="18"/>
              </w:rPr>
              <w:t xml:space="preserve">         držení těla, správné zvedání zátěže;  </w:t>
            </w:r>
          </w:p>
          <w:p w14:paraId="3F6AB73D" w14:textId="77777777" w:rsidR="007360BA" w:rsidRDefault="00000000">
            <w:pPr>
              <w:tabs>
                <w:tab w:val="left" w:pos="1567"/>
              </w:tabs>
              <w:spacing w:before="6" w:line="200" w:lineRule="auto"/>
              <w:rPr>
                <w:sz w:val="18"/>
                <w:szCs w:val="18"/>
              </w:rPr>
            </w:pPr>
            <w:r>
              <w:rPr>
                <w:sz w:val="18"/>
                <w:szCs w:val="18"/>
              </w:rPr>
              <w:t xml:space="preserve">         průpravná, kompenzační, relaxační a  </w:t>
            </w:r>
          </w:p>
          <w:p w14:paraId="7C047819" w14:textId="77777777" w:rsidR="007360BA" w:rsidRDefault="00000000">
            <w:pPr>
              <w:tabs>
                <w:tab w:val="left" w:pos="1567"/>
              </w:tabs>
              <w:spacing w:before="6" w:line="200" w:lineRule="auto"/>
              <w:rPr>
                <w:sz w:val="18"/>
                <w:szCs w:val="18"/>
              </w:rPr>
            </w:pPr>
            <w:r>
              <w:rPr>
                <w:sz w:val="18"/>
                <w:szCs w:val="18"/>
              </w:rPr>
              <w:t xml:space="preserve">         jiná zdravotně zaměřená cvičení a  </w:t>
            </w:r>
          </w:p>
          <w:p w14:paraId="52804839" w14:textId="77777777" w:rsidR="007360BA" w:rsidRDefault="00000000">
            <w:pPr>
              <w:tabs>
                <w:tab w:val="left" w:pos="1567"/>
              </w:tabs>
              <w:spacing w:before="6" w:line="200" w:lineRule="auto"/>
              <w:rPr>
                <w:sz w:val="18"/>
                <w:szCs w:val="18"/>
              </w:rPr>
            </w:pPr>
            <w:r>
              <w:rPr>
                <w:sz w:val="18"/>
                <w:szCs w:val="18"/>
              </w:rPr>
              <w:t xml:space="preserve">         jejich praktické využití</w:t>
            </w:r>
          </w:p>
          <w:p w14:paraId="1E5F9757" w14:textId="77777777" w:rsidR="007360BA" w:rsidRDefault="00000000">
            <w:pPr>
              <w:tabs>
                <w:tab w:val="left" w:pos="1567"/>
              </w:tabs>
              <w:spacing w:before="6" w:line="200" w:lineRule="auto"/>
              <w:rPr>
                <w:sz w:val="18"/>
                <w:szCs w:val="18"/>
              </w:rPr>
            </w:pPr>
            <w:r>
              <w:rPr>
                <w:sz w:val="18"/>
                <w:szCs w:val="18"/>
              </w:rPr>
              <w:t xml:space="preserve">       ▪ rozvoj různých forem rychlosti,   </w:t>
            </w:r>
          </w:p>
          <w:p w14:paraId="543D95E8" w14:textId="77777777" w:rsidR="007360BA" w:rsidRDefault="00000000">
            <w:pPr>
              <w:tabs>
                <w:tab w:val="left" w:pos="1567"/>
              </w:tabs>
              <w:spacing w:before="6" w:line="200" w:lineRule="auto"/>
              <w:rPr>
                <w:sz w:val="18"/>
                <w:szCs w:val="18"/>
              </w:rPr>
            </w:pPr>
            <w:r>
              <w:rPr>
                <w:sz w:val="18"/>
                <w:szCs w:val="18"/>
              </w:rPr>
              <w:t xml:space="preserve">         vytrvalosti, síly, pohyblivosti,  </w:t>
            </w:r>
          </w:p>
          <w:p w14:paraId="59ACD30D" w14:textId="77777777" w:rsidR="007360BA" w:rsidRDefault="00000000">
            <w:pPr>
              <w:tabs>
                <w:tab w:val="left" w:pos="1567"/>
              </w:tabs>
              <w:spacing w:before="6" w:line="200" w:lineRule="auto"/>
              <w:rPr>
                <w:sz w:val="18"/>
                <w:szCs w:val="18"/>
              </w:rPr>
            </w:pPr>
            <w:r>
              <w:rPr>
                <w:sz w:val="18"/>
                <w:szCs w:val="18"/>
              </w:rPr>
              <w:t xml:space="preserve">         koordinace pohybu</w:t>
            </w:r>
          </w:p>
          <w:p w14:paraId="56297788" w14:textId="77777777" w:rsidR="007360BA" w:rsidRDefault="00000000">
            <w:pPr>
              <w:tabs>
                <w:tab w:val="left" w:pos="1567"/>
              </w:tabs>
              <w:spacing w:before="6" w:line="200" w:lineRule="auto"/>
              <w:rPr>
                <w:sz w:val="18"/>
                <w:szCs w:val="18"/>
              </w:rPr>
            </w:pPr>
            <w:r>
              <w:rPr>
                <w:sz w:val="18"/>
                <w:szCs w:val="18"/>
              </w:rPr>
              <w:t xml:space="preserve">      ▪ hygiena při TV – hygiena pohybových  </w:t>
            </w:r>
          </w:p>
          <w:p w14:paraId="0FDB8622" w14:textId="77777777" w:rsidR="007360BA" w:rsidRDefault="00000000">
            <w:pPr>
              <w:tabs>
                <w:tab w:val="left" w:pos="1567"/>
              </w:tabs>
              <w:spacing w:before="6" w:line="200" w:lineRule="auto"/>
              <w:rPr>
                <w:sz w:val="18"/>
                <w:szCs w:val="18"/>
              </w:rPr>
            </w:pPr>
            <w:r>
              <w:rPr>
                <w:sz w:val="18"/>
                <w:szCs w:val="18"/>
              </w:rPr>
              <w:t xml:space="preserve">        činností a cvičebního prostředí, vhodné  </w:t>
            </w:r>
          </w:p>
          <w:p w14:paraId="73B58523" w14:textId="77777777" w:rsidR="007360BA" w:rsidRDefault="00000000">
            <w:pPr>
              <w:tabs>
                <w:tab w:val="left" w:pos="1567"/>
              </w:tabs>
              <w:spacing w:before="6" w:line="200" w:lineRule="auto"/>
              <w:rPr>
                <w:sz w:val="18"/>
                <w:szCs w:val="18"/>
              </w:rPr>
            </w:pPr>
            <w:r>
              <w:rPr>
                <w:sz w:val="18"/>
                <w:szCs w:val="18"/>
              </w:rPr>
              <w:t xml:space="preserve">        oblečení a obutí pro pohybové aktivity</w:t>
            </w:r>
          </w:p>
          <w:p w14:paraId="15C1982A" w14:textId="77777777" w:rsidR="007360BA" w:rsidRDefault="00000000">
            <w:pPr>
              <w:tabs>
                <w:tab w:val="left" w:pos="1567"/>
              </w:tabs>
              <w:spacing w:before="6" w:line="200" w:lineRule="auto"/>
              <w:rPr>
                <w:sz w:val="18"/>
                <w:szCs w:val="18"/>
              </w:rPr>
            </w:pPr>
            <w:r>
              <w:rPr>
                <w:sz w:val="18"/>
                <w:szCs w:val="18"/>
              </w:rPr>
              <w:t xml:space="preserve">      ▪ bezpečnost při pohybových činnostech  </w:t>
            </w:r>
          </w:p>
          <w:p w14:paraId="3EF72DE4" w14:textId="77777777" w:rsidR="007360BA" w:rsidRDefault="00000000">
            <w:pPr>
              <w:tabs>
                <w:tab w:val="left" w:pos="1567"/>
              </w:tabs>
              <w:spacing w:before="6" w:line="200" w:lineRule="auto"/>
              <w:rPr>
                <w:sz w:val="18"/>
                <w:szCs w:val="18"/>
              </w:rPr>
            </w:pPr>
            <w:r>
              <w:rPr>
                <w:sz w:val="18"/>
                <w:szCs w:val="18"/>
              </w:rPr>
              <w:t xml:space="preserve">      – organizace a bezpečnost cvičebního  </w:t>
            </w:r>
          </w:p>
          <w:p w14:paraId="2BA86B3B" w14:textId="77777777" w:rsidR="007360BA" w:rsidRDefault="00000000">
            <w:pPr>
              <w:tabs>
                <w:tab w:val="left" w:pos="1567"/>
              </w:tabs>
              <w:spacing w:before="6" w:line="200" w:lineRule="auto"/>
              <w:rPr>
                <w:sz w:val="18"/>
                <w:szCs w:val="18"/>
              </w:rPr>
            </w:pPr>
            <w:r>
              <w:rPr>
                <w:sz w:val="18"/>
                <w:szCs w:val="18"/>
              </w:rPr>
              <w:t xml:space="preserve">       prostoru, bezpečnost v šatnách a  </w:t>
            </w:r>
          </w:p>
          <w:p w14:paraId="77268362" w14:textId="77777777" w:rsidR="007360BA" w:rsidRDefault="00000000">
            <w:pPr>
              <w:tabs>
                <w:tab w:val="left" w:pos="1567"/>
              </w:tabs>
              <w:spacing w:before="6" w:line="200" w:lineRule="auto"/>
              <w:rPr>
                <w:sz w:val="18"/>
                <w:szCs w:val="18"/>
              </w:rPr>
            </w:pPr>
            <w:r>
              <w:rPr>
                <w:sz w:val="18"/>
                <w:szCs w:val="18"/>
              </w:rPr>
              <w:t xml:space="preserve">       umývárnách, bezpečná příprava a  </w:t>
            </w:r>
          </w:p>
          <w:p w14:paraId="1B8B3559" w14:textId="77777777" w:rsidR="007360BA" w:rsidRDefault="00000000">
            <w:pPr>
              <w:tabs>
                <w:tab w:val="left" w:pos="1567"/>
              </w:tabs>
              <w:spacing w:before="6" w:line="200" w:lineRule="auto"/>
              <w:rPr>
                <w:sz w:val="18"/>
                <w:szCs w:val="18"/>
              </w:rPr>
            </w:pPr>
            <w:r>
              <w:rPr>
                <w:sz w:val="18"/>
                <w:szCs w:val="18"/>
              </w:rPr>
              <w:t xml:space="preserve">       ukládání nářadí, náčiní a pomůcek, první  </w:t>
            </w:r>
          </w:p>
          <w:p w14:paraId="468A5CCA" w14:textId="77777777" w:rsidR="007360BA" w:rsidRDefault="00000000">
            <w:pPr>
              <w:tabs>
                <w:tab w:val="left" w:pos="1567"/>
              </w:tabs>
              <w:spacing w:before="6" w:line="200" w:lineRule="auto"/>
            </w:pPr>
            <w:r>
              <w:rPr>
                <w:sz w:val="18"/>
                <w:szCs w:val="18"/>
              </w:rPr>
              <w:t xml:space="preserve">       pomoc v podmínkách TV</w:t>
            </w:r>
          </w:p>
          <w:p w14:paraId="451699D5" w14:textId="77777777" w:rsidR="007360BA" w:rsidRDefault="007360BA">
            <w:pPr>
              <w:tabs>
                <w:tab w:val="left" w:pos="1567"/>
              </w:tabs>
              <w:spacing w:before="9" w:line="200" w:lineRule="auto"/>
            </w:pPr>
          </w:p>
          <w:p w14:paraId="0F18622A" w14:textId="77777777" w:rsidR="007360BA" w:rsidRDefault="00000000">
            <w:pPr>
              <w:tabs>
                <w:tab w:val="left" w:pos="1567"/>
              </w:tabs>
              <w:ind w:left="102"/>
              <w:rPr>
                <w:b/>
                <w:sz w:val="18"/>
                <w:szCs w:val="18"/>
              </w:rPr>
            </w:pPr>
            <w:r>
              <w:rPr>
                <w:b/>
                <w:sz w:val="18"/>
                <w:szCs w:val="18"/>
              </w:rPr>
              <w:t>ČINNOSTI OVLIVŇUJÍCÍ ÚROVEŇ POHYBOVÝCH DOVEDNOSTÍ</w:t>
            </w:r>
          </w:p>
          <w:p w14:paraId="357A9A4F" w14:textId="77777777" w:rsidR="007360BA" w:rsidRDefault="007360BA">
            <w:pPr>
              <w:tabs>
                <w:tab w:val="left" w:pos="1567"/>
              </w:tabs>
              <w:ind w:left="102"/>
              <w:rPr>
                <w:b/>
                <w:sz w:val="18"/>
                <w:szCs w:val="18"/>
              </w:rPr>
            </w:pPr>
          </w:p>
          <w:p w14:paraId="3B7E9341" w14:textId="77777777" w:rsidR="007360BA" w:rsidRDefault="00000000">
            <w:pPr>
              <w:tabs>
                <w:tab w:val="left" w:pos="1567"/>
              </w:tabs>
              <w:spacing w:line="200" w:lineRule="auto"/>
              <w:ind w:left="304"/>
              <w:rPr>
                <w:sz w:val="18"/>
                <w:szCs w:val="18"/>
              </w:rPr>
            </w:pPr>
            <w:r>
              <w:rPr>
                <w:sz w:val="18"/>
                <w:szCs w:val="18"/>
              </w:rPr>
              <w:t>▪ pohybové hry – s různým zaměřením; netradiční pohybové hry a aktivity; využití hraček a netradičního náčiní při cvičení; pohybová tvořivost</w:t>
            </w:r>
          </w:p>
          <w:p w14:paraId="01E3F431" w14:textId="77777777" w:rsidR="007360BA" w:rsidRDefault="007360BA">
            <w:pPr>
              <w:tabs>
                <w:tab w:val="left" w:pos="1567"/>
              </w:tabs>
              <w:spacing w:line="200" w:lineRule="auto"/>
              <w:ind w:left="304"/>
              <w:rPr>
                <w:sz w:val="18"/>
                <w:szCs w:val="18"/>
              </w:rPr>
            </w:pPr>
          </w:p>
          <w:p w14:paraId="211BAB88" w14:textId="77777777" w:rsidR="007360BA" w:rsidRDefault="00000000">
            <w:pPr>
              <w:tabs>
                <w:tab w:val="left" w:pos="1567"/>
              </w:tabs>
              <w:spacing w:line="200" w:lineRule="auto"/>
              <w:ind w:left="304"/>
              <w:rPr>
                <w:sz w:val="18"/>
                <w:szCs w:val="18"/>
              </w:rPr>
            </w:pPr>
            <w:r>
              <w:rPr>
                <w:sz w:val="18"/>
                <w:szCs w:val="18"/>
              </w:rPr>
              <w:t>▪ základy gymnastiky – průpravná cvičení, akrobacie, cvičení s náčiním a na nářadí odpovídající</w:t>
            </w:r>
          </w:p>
          <w:p w14:paraId="3D904EEF" w14:textId="77777777" w:rsidR="007360BA" w:rsidRDefault="007360BA">
            <w:pPr>
              <w:tabs>
                <w:tab w:val="left" w:pos="1567"/>
              </w:tabs>
              <w:spacing w:line="200" w:lineRule="auto"/>
              <w:ind w:left="304"/>
              <w:rPr>
                <w:sz w:val="18"/>
                <w:szCs w:val="18"/>
              </w:rPr>
            </w:pPr>
          </w:p>
          <w:p w14:paraId="6430FF16" w14:textId="77777777" w:rsidR="007360BA" w:rsidRDefault="007360BA">
            <w:pPr>
              <w:tabs>
                <w:tab w:val="left" w:pos="1567"/>
              </w:tabs>
              <w:spacing w:line="200" w:lineRule="auto"/>
              <w:ind w:left="270" w:right="16"/>
              <w:rPr>
                <w:sz w:val="18"/>
                <w:szCs w:val="18"/>
              </w:rPr>
            </w:pPr>
          </w:p>
          <w:p w14:paraId="46B6EE25" w14:textId="77777777" w:rsidR="007360BA" w:rsidRDefault="007360BA">
            <w:pPr>
              <w:tabs>
                <w:tab w:val="left" w:pos="1567"/>
              </w:tabs>
              <w:spacing w:line="200" w:lineRule="auto"/>
              <w:ind w:left="270" w:right="16"/>
              <w:rPr>
                <w:sz w:val="18"/>
                <w:szCs w:val="18"/>
              </w:rPr>
            </w:pPr>
          </w:p>
          <w:p w14:paraId="72DAE4A5" w14:textId="77777777" w:rsidR="007360BA" w:rsidRDefault="007360BA">
            <w:pPr>
              <w:tabs>
                <w:tab w:val="left" w:pos="1567"/>
              </w:tabs>
              <w:spacing w:line="200" w:lineRule="auto"/>
              <w:ind w:left="270" w:right="16"/>
              <w:rPr>
                <w:sz w:val="18"/>
                <w:szCs w:val="18"/>
              </w:rPr>
            </w:pPr>
          </w:p>
          <w:p w14:paraId="52827AA9" w14:textId="77777777" w:rsidR="007360BA" w:rsidRDefault="007360BA">
            <w:pPr>
              <w:tabs>
                <w:tab w:val="left" w:pos="1567"/>
              </w:tabs>
              <w:spacing w:line="200" w:lineRule="auto"/>
              <w:ind w:left="270" w:right="16"/>
              <w:rPr>
                <w:sz w:val="18"/>
                <w:szCs w:val="18"/>
              </w:rPr>
            </w:pPr>
          </w:p>
          <w:p w14:paraId="72A894CF" w14:textId="77777777" w:rsidR="007360BA" w:rsidRDefault="007360BA">
            <w:pPr>
              <w:tabs>
                <w:tab w:val="left" w:pos="1567"/>
              </w:tabs>
              <w:spacing w:line="200" w:lineRule="auto"/>
              <w:ind w:left="270" w:right="16"/>
              <w:rPr>
                <w:sz w:val="18"/>
                <w:szCs w:val="18"/>
              </w:rPr>
            </w:pPr>
          </w:p>
          <w:p w14:paraId="4861CD39" w14:textId="77777777" w:rsidR="007360BA" w:rsidRDefault="007360BA">
            <w:pPr>
              <w:tabs>
                <w:tab w:val="left" w:pos="1567"/>
              </w:tabs>
              <w:spacing w:line="200" w:lineRule="auto"/>
              <w:ind w:left="270" w:right="16"/>
              <w:rPr>
                <w:sz w:val="18"/>
                <w:szCs w:val="18"/>
              </w:rPr>
            </w:pPr>
          </w:p>
          <w:p w14:paraId="6B0ADFA4" w14:textId="77777777" w:rsidR="007360BA" w:rsidRDefault="007360BA">
            <w:pPr>
              <w:tabs>
                <w:tab w:val="left" w:pos="1567"/>
              </w:tabs>
              <w:spacing w:line="200" w:lineRule="auto"/>
              <w:ind w:left="270" w:right="16"/>
              <w:rPr>
                <w:sz w:val="18"/>
                <w:szCs w:val="18"/>
              </w:rPr>
            </w:pPr>
          </w:p>
          <w:p w14:paraId="1B3291EA" w14:textId="77777777" w:rsidR="007360BA" w:rsidRDefault="00000000">
            <w:pPr>
              <w:tabs>
                <w:tab w:val="left" w:pos="1567"/>
              </w:tabs>
              <w:spacing w:line="200" w:lineRule="auto"/>
              <w:ind w:left="270" w:right="16"/>
              <w:rPr>
                <w:sz w:val="18"/>
                <w:szCs w:val="18"/>
              </w:rPr>
            </w:pPr>
            <w:r>
              <w:rPr>
                <w:sz w:val="18"/>
                <w:szCs w:val="18"/>
              </w:rPr>
              <w:lastRenderedPageBreak/>
              <w:t xml:space="preserve">▪ rytmické a kondiční formy cvičení pro  </w:t>
            </w:r>
          </w:p>
          <w:p w14:paraId="7E1470E1" w14:textId="77777777" w:rsidR="007360BA" w:rsidRDefault="00000000">
            <w:pPr>
              <w:tabs>
                <w:tab w:val="left" w:pos="1567"/>
              </w:tabs>
              <w:spacing w:line="200" w:lineRule="auto"/>
              <w:ind w:left="270" w:right="16"/>
              <w:rPr>
                <w:sz w:val="18"/>
                <w:szCs w:val="18"/>
              </w:rPr>
            </w:pPr>
            <w:r>
              <w:rPr>
                <w:sz w:val="18"/>
                <w:szCs w:val="18"/>
              </w:rPr>
              <w:t xml:space="preserve">  děti – kondiční cvičení s hudbou nebo  </w:t>
            </w:r>
          </w:p>
          <w:p w14:paraId="713B74C0" w14:textId="77777777" w:rsidR="007360BA" w:rsidRDefault="00000000">
            <w:pPr>
              <w:tabs>
                <w:tab w:val="left" w:pos="1567"/>
              </w:tabs>
              <w:spacing w:line="200" w:lineRule="auto"/>
              <w:ind w:left="270" w:right="16"/>
              <w:rPr>
                <w:sz w:val="18"/>
                <w:szCs w:val="18"/>
              </w:rPr>
            </w:pPr>
            <w:r>
              <w:rPr>
                <w:sz w:val="18"/>
                <w:szCs w:val="18"/>
              </w:rPr>
              <w:t xml:space="preserve">  rytmickým doprovodem, základy  </w:t>
            </w:r>
          </w:p>
          <w:p w14:paraId="10FAE443" w14:textId="77777777" w:rsidR="007360BA" w:rsidRDefault="007360BA">
            <w:pPr>
              <w:tabs>
                <w:tab w:val="left" w:pos="1567"/>
              </w:tabs>
              <w:spacing w:line="200" w:lineRule="auto"/>
              <w:ind w:left="270" w:right="16"/>
              <w:rPr>
                <w:sz w:val="18"/>
                <w:szCs w:val="18"/>
              </w:rPr>
            </w:pPr>
          </w:p>
          <w:p w14:paraId="04139138" w14:textId="77777777" w:rsidR="007360BA" w:rsidRDefault="007360BA">
            <w:pPr>
              <w:tabs>
                <w:tab w:val="left" w:pos="1567"/>
              </w:tabs>
              <w:spacing w:line="200" w:lineRule="auto"/>
              <w:ind w:left="270" w:right="16"/>
              <w:rPr>
                <w:sz w:val="18"/>
                <w:szCs w:val="18"/>
              </w:rPr>
            </w:pPr>
          </w:p>
          <w:p w14:paraId="7DB6D1A1" w14:textId="77777777" w:rsidR="007360BA" w:rsidRDefault="00000000">
            <w:pPr>
              <w:tabs>
                <w:tab w:val="left" w:pos="1567"/>
              </w:tabs>
              <w:spacing w:line="200" w:lineRule="auto"/>
              <w:ind w:left="270" w:right="16"/>
              <w:rPr>
                <w:sz w:val="18"/>
                <w:szCs w:val="18"/>
              </w:rPr>
            </w:pPr>
            <w:r>
              <w:rPr>
                <w:sz w:val="18"/>
                <w:szCs w:val="18"/>
              </w:rPr>
              <w:t xml:space="preserve">  estetického pohybu, vyjádření melodie a </w:t>
            </w:r>
          </w:p>
          <w:p w14:paraId="699507D8" w14:textId="77777777" w:rsidR="007360BA" w:rsidRDefault="00000000">
            <w:pPr>
              <w:tabs>
                <w:tab w:val="left" w:pos="1567"/>
              </w:tabs>
              <w:spacing w:line="200" w:lineRule="auto"/>
              <w:ind w:left="270" w:right="16"/>
              <w:rPr>
                <w:sz w:val="18"/>
                <w:szCs w:val="18"/>
              </w:rPr>
            </w:pPr>
            <w:r>
              <w:rPr>
                <w:sz w:val="18"/>
                <w:szCs w:val="18"/>
              </w:rPr>
              <w:t xml:space="preserve">  rytmu pohybem, jednoduché tance</w:t>
            </w:r>
          </w:p>
          <w:p w14:paraId="155ADB23" w14:textId="77777777" w:rsidR="007360BA" w:rsidRDefault="007360BA">
            <w:pPr>
              <w:tabs>
                <w:tab w:val="left" w:pos="1567"/>
              </w:tabs>
              <w:spacing w:line="200" w:lineRule="auto"/>
              <w:ind w:left="270" w:right="16"/>
              <w:rPr>
                <w:sz w:val="18"/>
                <w:szCs w:val="18"/>
              </w:rPr>
            </w:pPr>
          </w:p>
          <w:p w14:paraId="5995963F" w14:textId="77777777" w:rsidR="007360BA" w:rsidRDefault="00000000">
            <w:pPr>
              <w:tabs>
                <w:tab w:val="left" w:pos="1567"/>
              </w:tabs>
              <w:spacing w:line="200" w:lineRule="auto"/>
              <w:ind w:left="270" w:right="16"/>
              <w:rPr>
                <w:sz w:val="18"/>
                <w:szCs w:val="18"/>
              </w:rPr>
            </w:pPr>
            <w:r>
              <w:rPr>
                <w:sz w:val="18"/>
                <w:szCs w:val="18"/>
              </w:rPr>
              <w:t>▪  průpravné úpoly – přetahy a přetlaky</w:t>
            </w:r>
          </w:p>
          <w:p w14:paraId="5AB1C221" w14:textId="77777777" w:rsidR="007360BA" w:rsidRDefault="007360BA">
            <w:pPr>
              <w:tabs>
                <w:tab w:val="left" w:pos="1567"/>
              </w:tabs>
              <w:spacing w:line="200" w:lineRule="auto"/>
              <w:ind w:left="270" w:right="16"/>
              <w:rPr>
                <w:sz w:val="18"/>
                <w:szCs w:val="18"/>
              </w:rPr>
            </w:pPr>
          </w:p>
          <w:p w14:paraId="7071649F" w14:textId="77777777" w:rsidR="007360BA" w:rsidRDefault="00000000">
            <w:pPr>
              <w:tabs>
                <w:tab w:val="left" w:pos="1567"/>
              </w:tabs>
              <w:spacing w:line="200" w:lineRule="auto"/>
              <w:ind w:left="270" w:right="16"/>
              <w:rPr>
                <w:sz w:val="18"/>
                <w:szCs w:val="18"/>
              </w:rPr>
            </w:pPr>
            <w:r>
              <w:rPr>
                <w:sz w:val="18"/>
                <w:szCs w:val="18"/>
              </w:rPr>
              <w:t>▪ základy atletiky – rychlý běh, motivovaný vytrvalý běh, skok do dálky nebo do výšky, hod míčkem</w:t>
            </w:r>
          </w:p>
          <w:p w14:paraId="492E1289" w14:textId="77777777" w:rsidR="007360BA" w:rsidRDefault="007360BA">
            <w:pPr>
              <w:tabs>
                <w:tab w:val="left" w:pos="1567"/>
              </w:tabs>
              <w:spacing w:line="200" w:lineRule="auto"/>
              <w:ind w:left="270" w:right="16"/>
              <w:rPr>
                <w:sz w:val="18"/>
                <w:szCs w:val="18"/>
              </w:rPr>
            </w:pPr>
          </w:p>
          <w:p w14:paraId="0789E578" w14:textId="77777777" w:rsidR="007360BA" w:rsidRDefault="00000000">
            <w:pPr>
              <w:tabs>
                <w:tab w:val="left" w:pos="1567"/>
              </w:tabs>
              <w:spacing w:line="200" w:lineRule="auto"/>
              <w:ind w:left="270" w:right="16"/>
              <w:rPr>
                <w:sz w:val="18"/>
                <w:szCs w:val="18"/>
              </w:rPr>
            </w:pPr>
            <w:r>
              <w:rPr>
                <w:sz w:val="18"/>
                <w:szCs w:val="18"/>
              </w:rPr>
              <w:t>▪  základy sportovních her – manipulace s míčem, pálkou či jiným herním náčiním odpovídající velikosti a hmotnosti, herní činnosti jednotlivce, spolupráce ve hře, průpravné hry, utkání podle zjednodušených pravidel minisportů</w:t>
            </w:r>
          </w:p>
          <w:p w14:paraId="5034DBF3" w14:textId="77777777" w:rsidR="007360BA" w:rsidRDefault="007360BA">
            <w:pPr>
              <w:tabs>
                <w:tab w:val="left" w:pos="1567"/>
              </w:tabs>
              <w:spacing w:line="200" w:lineRule="auto"/>
              <w:ind w:left="270" w:right="16"/>
              <w:rPr>
                <w:sz w:val="18"/>
                <w:szCs w:val="18"/>
              </w:rPr>
            </w:pPr>
          </w:p>
          <w:p w14:paraId="16E6CB54" w14:textId="77777777" w:rsidR="007360BA" w:rsidRDefault="00000000">
            <w:pPr>
              <w:tabs>
                <w:tab w:val="left" w:pos="1567"/>
              </w:tabs>
              <w:spacing w:line="200" w:lineRule="auto"/>
              <w:ind w:left="465"/>
              <w:rPr>
                <w:sz w:val="18"/>
                <w:szCs w:val="18"/>
              </w:rPr>
            </w:pPr>
            <w:r>
              <w:rPr>
                <w:sz w:val="18"/>
                <w:szCs w:val="18"/>
              </w:rPr>
              <w:t>▪  turistika a pobyt v přírodě – přesun do terénu a chování v dopravních prostředcích při přesunu, chůze v terénu, táboření, ochrana přírody</w:t>
            </w:r>
          </w:p>
        </w:tc>
        <w:tc>
          <w:tcPr>
            <w:tcW w:w="2799" w:type="dxa"/>
            <w:tcBorders>
              <w:top w:val="single" w:sz="5" w:space="0" w:color="000000"/>
              <w:left w:val="single" w:sz="5" w:space="0" w:color="000000"/>
              <w:bottom w:val="single" w:sz="5" w:space="0" w:color="000000"/>
              <w:right w:val="single" w:sz="5" w:space="0" w:color="000000"/>
            </w:tcBorders>
          </w:tcPr>
          <w:p w14:paraId="2F130506" w14:textId="77777777" w:rsidR="007360BA" w:rsidRDefault="007360BA">
            <w:pPr>
              <w:tabs>
                <w:tab w:val="left" w:pos="1567"/>
              </w:tabs>
              <w:spacing w:before="8" w:line="200" w:lineRule="auto"/>
            </w:pPr>
          </w:p>
          <w:p w14:paraId="07B470CE" w14:textId="77777777" w:rsidR="007360BA" w:rsidRDefault="00000000">
            <w:pPr>
              <w:tabs>
                <w:tab w:val="left" w:pos="1567"/>
              </w:tabs>
              <w:ind w:left="105"/>
              <w:rPr>
                <w:sz w:val="18"/>
                <w:szCs w:val="18"/>
              </w:rPr>
            </w:pPr>
            <w:r>
              <w:rPr>
                <w:b/>
                <w:sz w:val="18"/>
                <w:szCs w:val="18"/>
              </w:rPr>
              <w:t>Osobnostní rozvoj</w:t>
            </w:r>
          </w:p>
          <w:p w14:paraId="3058361A" w14:textId="77777777" w:rsidR="007360BA" w:rsidRDefault="00000000">
            <w:pPr>
              <w:tabs>
                <w:tab w:val="left" w:pos="1567"/>
              </w:tabs>
              <w:spacing w:line="200" w:lineRule="auto"/>
              <w:ind w:left="465"/>
              <w:rPr>
                <w:sz w:val="18"/>
                <w:szCs w:val="18"/>
              </w:rPr>
            </w:pPr>
            <w:r>
              <w:rPr>
                <w:sz w:val="18"/>
                <w:szCs w:val="18"/>
              </w:rPr>
              <w:t>- psychohygiena</w:t>
            </w:r>
          </w:p>
          <w:p w14:paraId="43203DD1" w14:textId="77777777" w:rsidR="007360BA" w:rsidRDefault="00000000">
            <w:pPr>
              <w:tabs>
                <w:tab w:val="left" w:pos="820"/>
                <w:tab w:val="left" w:pos="1567"/>
              </w:tabs>
              <w:spacing w:line="200" w:lineRule="auto"/>
              <w:ind w:left="825" w:right="656" w:hanging="360"/>
              <w:rPr>
                <w:sz w:val="18"/>
                <w:szCs w:val="18"/>
              </w:rPr>
            </w:pPr>
            <w:r>
              <w:rPr>
                <w:sz w:val="18"/>
                <w:szCs w:val="18"/>
              </w:rPr>
              <w:t>-</w:t>
            </w:r>
            <w:r>
              <w:rPr>
                <w:sz w:val="18"/>
                <w:szCs w:val="18"/>
              </w:rPr>
              <w:tab/>
              <w:t>rozvoj schopností poznávání</w:t>
            </w:r>
          </w:p>
        </w:tc>
        <w:tc>
          <w:tcPr>
            <w:tcW w:w="2825" w:type="dxa"/>
            <w:tcBorders>
              <w:top w:val="single" w:sz="5" w:space="0" w:color="000000"/>
              <w:left w:val="single" w:sz="5" w:space="0" w:color="000000"/>
              <w:bottom w:val="single" w:sz="5" w:space="0" w:color="000000"/>
              <w:right w:val="single" w:sz="5" w:space="0" w:color="000000"/>
            </w:tcBorders>
          </w:tcPr>
          <w:p w14:paraId="46F04182" w14:textId="77777777" w:rsidR="007360BA" w:rsidRDefault="007360BA">
            <w:pPr>
              <w:tabs>
                <w:tab w:val="left" w:pos="1567"/>
              </w:tabs>
              <w:spacing w:before="8" w:line="200" w:lineRule="auto"/>
            </w:pPr>
          </w:p>
          <w:p w14:paraId="0A0DF61E" w14:textId="77777777" w:rsidR="007360BA" w:rsidRDefault="00000000">
            <w:pPr>
              <w:tabs>
                <w:tab w:val="left" w:pos="1567"/>
              </w:tabs>
              <w:ind w:left="102"/>
              <w:rPr>
                <w:sz w:val="18"/>
                <w:szCs w:val="18"/>
              </w:rPr>
            </w:pPr>
            <w:r>
              <w:rPr>
                <w:b/>
                <w:sz w:val="18"/>
                <w:szCs w:val="18"/>
              </w:rPr>
              <w:t>Formy:</w:t>
            </w:r>
          </w:p>
          <w:p w14:paraId="54A780DD" w14:textId="77777777" w:rsidR="007360BA" w:rsidRDefault="00000000">
            <w:pPr>
              <w:tabs>
                <w:tab w:val="left" w:pos="1567"/>
              </w:tabs>
              <w:spacing w:line="200" w:lineRule="auto"/>
              <w:ind w:left="342"/>
              <w:rPr>
                <w:sz w:val="18"/>
                <w:szCs w:val="18"/>
              </w:rPr>
            </w:pPr>
            <w:r>
              <w:rPr>
                <w:sz w:val="18"/>
                <w:szCs w:val="18"/>
              </w:rPr>
              <w:t>▪ v tělocvičně</w:t>
            </w:r>
          </w:p>
          <w:p w14:paraId="39077F51" w14:textId="77777777" w:rsidR="007360BA" w:rsidRDefault="00000000">
            <w:pPr>
              <w:tabs>
                <w:tab w:val="left" w:pos="1567"/>
              </w:tabs>
              <w:spacing w:line="200" w:lineRule="auto"/>
              <w:ind w:left="342"/>
              <w:rPr>
                <w:sz w:val="18"/>
                <w:szCs w:val="18"/>
              </w:rPr>
            </w:pPr>
            <w:r>
              <w:rPr>
                <w:sz w:val="18"/>
                <w:szCs w:val="18"/>
              </w:rPr>
              <w:t>▪ na hřišti</w:t>
            </w:r>
          </w:p>
          <w:p w14:paraId="6FAC28E1" w14:textId="77777777" w:rsidR="007360BA" w:rsidRDefault="007360BA">
            <w:pPr>
              <w:tabs>
                <w:tab w:val="left" w:pos="1567"/>
              </w:tabs>
              <w:spacing w:before="14" w:line="200" w:lineRule="auto"/>
            </w:pPr>
          </w:p>
          <w:p w14:paraId="3AA93381" w14:textId="77777777" w:rsidR="007360BA" w:rsidRDefault="00000000">
            <w:pPr>
              <w:tabs>
                <w:tab w:val="left" w:pos="1567"/>
              </w:tabs>
              <w:ind w:left="102"/>
              <w:rPr>
                <w:sz w:val="18"/>
                <w:szCs w:val="18"/>
              </w:rPr>
            </w:pPr>
            <w:r>
              <w:rPr>
                <w:b/>
                <w:sz w:val="18"/>
                <w:szCs w:val="18"/>
              </w:rPr>
              <w:t>Metody:</w:t>
            </w:r>
          </w:p>
          <w:p w14:paraId="0829A7C5" w14:textId="77777777" w:rsidR="007360BA" w:rsidRDefault="00000000">
            <w:pPr>
              <w:tabs>
                <w:tab w:val="left" w:pos="1567"/>
              </w:tabs>
              <w:spacing w:line="200" w:lineRule="auto"/>
              <w:ind w:left="342"/>
              <w:rPr>
                <w:sz w:val="18"/>
                <w:szCs w:val="18"/>
              </w:rPr>
            </w:pPr>
            <w:r>
              <w:rPr>
                <w:sz w:val="18"/>
                <w:szCs w:val="18"/>
              </w:rPr>
              <w:t>▪ vysvětlení</w:t>
            </w:r>
          </w:p>
          <w:p w14:paraId="4115E41E" w14:textId="77777777" w:rsidR="007360BA" w:rsidRDefault="00000000">
            <w:pPr>
              <w:tabs>
                <w:tab w:val="left" w:pos="1567"/>
              </w:tabs>
              <w:spacing w:line="200" w:lineRule="auto"/>
              <w:ind w:left="342"/>
              <w:rPr>
                <w:sz w:val="18"/>
                <w:szCs w:val="18"/>
              </w:rPr>
            </w:pPr>
            <w:r>
              <w:rPr>
                <w:sz w:val="18"/>
                <w:szCs w:val="18"/>
              </w:rPr>
              <w:t>▪ názorná ukázka</w:t>
            </w:r>
          </w:p>
          <w:p w14:paraId="7FDD2B89" w14:textId="77777777" w:rsidR="007360BA" w:rsidRDefault="00000000">
            <w:pPr>
              <w:tabs>
                <w:tab w:val="left" w:pos="1567"/>
              </w:tabs>
              <w:spacing w:line="200" w:lineRule="auto"/>
              <w:ind w:left="342"/>
              <w:rPr>
                <w:sz w:val="18"/>
                <w:szCs w:val="18"/>
              </w:rPr>
            </w:pPr>
            <w:r>
              <w:rPr>
                <w:sz w:val="18"/>
                <w:szCs w:val="18"/>
              </w:rPr>
              <w:t>▪ opakování cvičení</w:t>
            </w:r>
          </w:p>
          <w:p w14:paraId="62DC2266" w14:textId="77777777" w:rsidR="007360BA" w:rsidRDefault="007360BA">
            <w:pPr>
              <w:tabs>
                <w:tab w:val="left" w:pos="1567"/>
              </w:tabs>
              <w:spacing w:before="13" w:line="200" w:lineRule="auto"/>
            </w:pPr>
          </w:p>
          <w:p w14:paraId="3220982B" w14:textId="77777777" w:rsidR="007360BA" w:rsidRDefault="00000000">
            <w:pPr>
              <w:tabs>
                <w:tab w:val="left" w:pos="1567"/>
              </w:tabs>
              <w:ind w:left="102"/>
              <w:rPr>
                <w:sz w:val="18"/>
                <w:szCs w:val="18"/>
              </w:rPr>
            </w:pPr>
            <w:r>
              <w:rPr>
                <w:b/>
                <w:sz w:val="18"/>
                <w:szCs w:val="18"/>
              </w:rPr>
              <w:t>Pomůcky:</w:t>
            </w:r>
          </w:p>
          <w:p w14:paraId="277A7FCA" w14:textId="77777777" w:rsidR="007360BA" w:rsidRDefault="00000000">
            <w:pPr>
              <w:tabs>
                <w:tab w:val="left" w:pos="1567"/>
              </w:tabs>
              <w:spacing w:line="200" w:lineRule="auto"/>
              <w:ind w:left="342"/>
              <w:rPr>
                <w:sz w:val="18"/>
                <w:szCs w:val="18"/>
              </w:rPr>
            </w:pPr>
            <w:r>
              <w:rPr>
                <w:sz w:val="18"/>
                <w:szCs w:val="18"/>
              </w:rPr>
              <w:t>▪ míče</w:t>
            </w:r>
          </w:p>
          <w:p w14:paraId="21853DE1" w14:textId="77777777" w:rsidR="007360BA" w:rsidRDefault="00000000">
            <w:pPr>
              <w:tabs>
                <w:tab w:val="left" w:pos="1567"/>
              </w:tabs>
              <w:spacing w:line="200" w:lineRule="auto"/>
              <w:ind w:left="342"/>
              <w:rPr>
                <w:sz w:val="18"/>
                <w:szCs w:val="18"/>
              </w:rPr>
            </w:pPr>
            <w:r>
              <w:rPr>
                <w:sz w:val="18"/>
                <w:szCs w:val="18"/>
              </w:rPr>
              <w:t>▪ lavičky</w:t>
            </w:r>
          </w:p>
          <w:p w14:paraId="0FA39DE2" w14:textId="77777777" w:rsidR="007360BA" w:rsidRDefault="00000000">
            <w:pPr>
              <w:tabs>
                <w:tab w:val="left" w:pos="1567"/>
              </w:tabs>
              <w:spacing w:before="2"/>
              <w:ind w:left="342"/>
              <w:rPr>
                <w:sz w:val="18"/>
                <w:szCs w:val="18"/>
              </w:rPr>
            </w:pPr>
            <w:r>
              <w:rPr>
                <w:sz w:val="18"/>
                <w:szCs w:val="18"/>
              </w:rPr>
              <w:t>▪ ribstoly</w:t>
            </w:r>
          </w:p>
          <w:p w14:paraId="12ECA2F9" w14:textId="77777777" w:rsidR="007360BA" w:rsidRDefault="00000000">
            <w:pPr>
              <w:tabs>
                <w:tab w:val="left" w:pos="1567"/>
              </w:tabs>
              <w:spacing w:line="200" w:lineRule="auto"/>
              <w:ind w:left="342"/>
              <w:rPr>
                <w:sz w:val="18"/>
                <w:szCs w:val="18"/>
              </w:rPr>
            </w:pPr>
            <w:r>
              <w:rPr>
                <w:sz w:val="18"/>
                <w:szCs w:val="18"/>
              </w:rPr>
              <w:t>▪ žíněnky</w:t>
            </w:r>
          </w:p>
          <w:p w14:paraId="1B34E2F5" w14:textId="77777777" w:rsidR="007360BA" w:rsidRDefault="00000000">
            <w:pPr>
              <w:tabs>
                <w:tab w:val="left" w:pos="1567"/>
              </w:tabs>
              <w:spacing w:line="200" w:lineRule="auto"/>
              <w:ind w:left="342"/>
              <w:rPr>
                <w:sz w:val="18"/>
                <w:szCs w:val="18"/>
              </w:rPr>
            </w:pPr>
            <w:r>
              <w:rPr>
                <w:sz w:val="18"/>
                <w:szCs w:val="18"/>
              </w:rPr>
              <w:t>▪ kužely</w:t>
            </w:r>
          </w:p>
          <w:p w14:paraId="56F382D5" w14:textId="77777777" w:rsidR="007360BA" w:rsidRDefault="00000000">
            <w:pPr>
              <w:tabs>
                <w:tab w:val="left" w:pos="1567"/>
              </w:tabs>
              <w:ind w:left="342"/>
              <w:rPr>
                <w:sz w:val="18"/>
                <w:szCs w:val="18"/>
              </w:rPr>
            </w:pPr>
            <w:r>
              <w:rPr>
                <w:sz w:val="18"/>
                <w:szCs w:val="18"/>
              </w:rPr>
              <w:t>▪ CD,MG</w:t>
            </w:r>
          </w:p>
          <w:p w14:paraId="56EEF733" w14:textId="77777777" w:rsidR="007360BA" w:rsidRDefault="00000000">
            <w:pPr>
              <w:tabs>
                <w:tab w:val="left" w:pos="1567"/>
              </w:tabs>
              <w:spacing w:before="2"/>
              <w:ind w:left="342"/>
              <w:rPr>
                <w:sz w:val="18"/>
                <w:szCs w:val="18"/>
              </w:rPr>
            </w:pPr>
            <w:r>
              <w:rPr>
                <w:sz w:val="18"/>
                <w:szCs w:val="18"/>
              </w:rPr>
              <w:t>▪ stopky</w:t>
            </w:r>
          </w:p>
          <w:p w14:paraId="288E46DB" w14:textId="77777777" w:rsidR="007360BA" w:rsidRDefault="00000000">
            <w:pPr>
              <w:tabs>
                <w:tab w:val="left" w:pos="1567"/>
              </w:tabs>
              <w:spacing w:line="200" w:lineRule="auto"/>
              <w:ind w:left="342"/>
              <w:rPr>
                <w:sz w:val="18"/>
                <w:szCs w:val="18"/>
              </w:rPr>
            </w:pPr>
            <w:r>
              <w:rPr>
                <w:sz w:val="18"/>
                <w:szCs w:val="18"/>
              </w:rPr>
              <w:t>▪ pásmo</w:t>
            </w:r>
          </w:p>
          <w:p w14:paraId="7541058A" w14:textId="77777777" w:rsidR="007360BA" w:rsidRDefault="00000000">
            <w:pPr>
              <w:tabs>
                <w:tab w:val="left" w:pos="1567"/>
              </w:tabs>
              <w:spacing w:line="200" w:lineRule="auto"/>
              <w:ind w:left="342"/>
              <w:rPr>
                <w:sz w:val="18"/>
                <w:szCs w:val="18"/>
              </w:rPr>
            </w:pPr>
            <w:r>
              <w:rPr>
                <w:sz w:val="18"/>
                <w:szCs w:val="18"/>
              </w:rPr>
              <w:t>▪ švihadla</w:t>
            </w:r>
          </w:p>
          <w:p w14:paraId="5A7E71FF" w14:textId="77777777" w:rsidR="007360BA" w:rsidRDefault="00000000">
            <w:pPr>
              <w:tabs>
                <w:tab w:val="left" w:pos="1567"/>
              </w:tabs>
              <w:spacing w:line="200" w:lineRule="auto"/>
              <w:ind w:left="342"/>
              <w:rPr>
                <w:sz w:val="18"/>
                <w:szCs w:val="18"/>
              </w:rPr>
            </w:pPr>
            <w:r>
              <w:rPr>
                <w:sz w:val="18"/>
                <w:szCs w:val="18"/>
              </w:rPr>
              <w:t>▪ lano</w:t>
            </w:r>
          </w:p>
          <w:p w14:paraId="3FE82F02" w14:textId="77777777" w:rsidR="007360BA" w:rsidRDefault="007360BA">
            <w:pPr>
              <w:tabs>
                <w:tab w:val="left" w:pos="1567"/>
              </w:tabs>
              <w:spacing w:before="13" w:line="200" w:lineRule="auto"/>
            </w:pPr>
          </w:p>
          <w:p w14:paraId="496044BB" w14:textId="77777777" w:rsidR="007360BA" w:rsidRDefault="00000000">
            <w:pPr>
              <w:tabs>
                <w:tab w:val="left" w:pos="1567"/>
              </w:tabs>
              <w:ind w:left="102"/>
              <w:rPr>
                <w:sz w:val="18"/>
                <w:szCs w:val="18"/>
              </w:rPr>
            </w:pPr>
            <w:r>
              <w:rPr>
                <w:b/>
                <w:sz w:val="18"/>
                <w:szCs w:val="18"/>
              </w:rPr>
              <w:t>Vztahy k dalším předmětům:</w:t>
            </w:r>
          </w:p>
          <w:p w14:paraId="0D398E15" w14:textId="77777777" w:rsidR="007360BA" w:rsidRDefault="00000000">
            <w:pPr>
              <w:tabs>
                <w:tab w:val="left" w:pos="1567"/>
              </w:tabs>
              <w:spacing w:line="200" w:lineRule="auto"/>
              <w:ind w:left="342"/>
              <w:rPr>
                <w:sz w:val="18"/>
                <w:szCs w:val="18"/>
              </w:rPr>
            </w:pPr>
            <w:r>
              <w:rPr>
                <w:sz w:val="18"/>
                <w:szCs w:val="18"/>
              </w:rPr>
              <w:t>▪ Prvouka</w:t>
            </w:r>
          </w:p>
          <w:p w14:paraId="740C6E6D" w14:textId="77777777" w:rsidR="007360BA" w:rsidRDefault="00000000">
            <w:pPr>
              <w:tabs>
                <w:tab w:val="left" w:pos="1567"/>
              </w:tabs>
              <w:spacing w:line="200" w:lineRule="auto"/>
              <w:ind w:left="342"/>
              <w:rPr>
                <w:sz w:val="18"/>
                <w:szCs w:val="18"/>
              </w:rPr>
            </w:pPr>
            <w:r>
              <w:rPr>
                <w:sz w:val="18"/>
                <w:szCs w:val="18"/>
              </w:rPr>
              <w:t>▪ Hudební výchova</w:t>
            </w:r>
          </w:p>
          <w:p w14:paraId="1BF551A6" w14:textId="77777777" w:rsidR="007360BA" w:rsidRDefault="00000000">
            <w:pPr>
              <w:tabs>
                <w:tab w:val="left" w:pos="1567"/>
              </w:tabs>
              <w:spacing w:before="2"/>
              <w:ind w:left="342"/>
              <w:rPr>
                <w:sz w:val="18"/>
                <w:szCs w:val="18"/>
              </w:rPr>
            </w:pPr>
            <w:r>
              <w:rPr>
                <w:sz w:val="18"/>
                <w:szCs w:val="18"/>
              </w:rPr>
              <w:t>▪ Český jazyk</w:t>
            </w:r>
          </w:p>
          <w:p w14:paraId="2D49FF22" w14:textId="77777777" w:rsidR="007360BA" w:rsidRDefault="00000000">
            <w:pPr>
              <w:tabs>
                <w:tab w:val="left" w:pos="1567"/>
              </w:tabs>
              <w:spacing w:line="200" w:lineRule="auto"/>
              <w:ind w:left="342"/>
              <w:rPr>
                <w:sz w:val="18"/>
                <w:szCs w:val="18"/>
              </w:rPr>
            </w:pPr>
            <w:r>
              <w:rPr>
                <w:sz w:val="18"/>
                <w:szCs w:val="18"/>
              </w:rPr>
              <w:t>▪ Matematika</w:t>
            </w:r>
          </w:p>
        </w:tc>
      </w:tr>
    </w:tbl>
    <w:p w14:paraId="0AADB850" w14:textId="77777777" w:rsidR="007360BA" w:rsidRDefault="007360BA">
      <w:pPr>
        <w:tabs>
          <w:tab w:val="left" w:pos="1567"/>
        </w:tabs>
        <w:spacing w:before="6" w:line="100" w:lineRule="auto"/>
        <w:rPr>
          <w:sz w:val="10"/>
          <w:szCs w:val="10"/>
        </w:rPr>
      </w:pPr>
    </w:p>
    <w:p w14:paraId="45849B0C" w14:textId="77777777" w:rsidR="007360BA" w:rsidRDefault="007360BA">
      <w:pPr>
        <w:tabs>
          <w:tab w:val="left" w:pos="1567"/>
        </w:tabs>
        <w:spacing w:line="200" w:lineRule="auto"/>
      </w:pPr>
    </w:p>
    <w:p w14:paraId="0B3CE7DD" w14:textId="77777777" w:rsidR="007360BA" w:rsidRDefault="007360BA">
      <w:pPr>
        <w:tabs>
          <w:tab w:val="left" w:pos="1567"/>
        </w:tabs>
        <w:spacing w:line="200" w:lineRule="auto"/>
      </w:pPr>
    </w:p>
    <w:p w14:paraId="3A97CE38" w14:textId="77777777" w:rsidR="007360BA" w:rsidRDefault="007360BA">
      <w:pPr>
        <w:tabs>
          <w:tab w:val="left" w:pos="1567"/>
        </w:tabs>
        <w:spacing w:line="200" w:lineRule="auto"/>
      </w:pPr>
    </w:p>
    <w:p w14:paraId="6CCF1860" w14:textId="77777777" w:rsidR="007360BA" w:rsidRDefault="007360BA">
      <w:pPr>
        <w:tabs>
          <w:tab w:val="left" w:pos="1567"/>
        </w:tabs>
        <w:spacing w:line="200" w:lineRule="auto"/>
      </w:pPr>
    </w:p>
    <w:p w14:paraId="5FE71981" w14:textId="77777777" w:rsidR="007360BA" w:rsidRDefault="007360BA">
      <w:pPr>
        <w:tabs>
          <w:tab w:val="left" w:pos="1567"/>
        </w:tabs>
        <w:spacing w:line="200" w:lineRule="auto"/>
      </w:pPr>
    </w:p>
    <w:p w14:paraId="3FCA42CE" w14:textId="77777777" w:rsidR="007360BA" w:rsidRDefault="007360BA">
      <w:pPr>
        <w:tabs>
          <w:tab w:val="left" w:pos="1567"/>
        </w:tabs>
        <w:spacing w:line="200" w:lineRule="auto"/>
      </w:pPr>
    </w:p>
    <w:p w14:paraId="4D71A39D" w14:textId="77777777" w:rsidR="007360BA" w:rsidRDefault="007360BA">
      <w:pPr>
        <w:tabs>
          <w:tab w:val="left" w:pos="1567"/>
        </w:tabs>
        <w:spacing w:line="200" w:lineRule="auto"/>
      </w:pPr>
    </w:p>
    <w:p w14:paraId="1B9EA284" w14:textId="77777777" w:rsidR="007360BA" w:rsidRDefault="007360BA">
      <w:pPr>
        <w:tabs>
          <w:tab w:val="left" w:pos="1567"/>
        </w:tabs>
        <w:spacing w:line="200" w:lineRule="auto"/>
      </w:pPr>
    </w:p>
    <w:p w14:paraId="2FCD6BAF" w14:textId="77777777" w:rsidR="007360BA" w:rsidRDefault="007360BA">
      <w:pPr>
        <w:tabs>
          <w:tab w:val="left" w:pos="1567"/>
        </w:tabs>
        <w:spacing w:line="200" w:lineRule="auto"/>
      </w:pPr>
    </w:p>
    <w:p w14:paraId="76A8E838" w14:textId="77777777" w:rsidR="007360BA" w:rsidRDefault="007360BA">
      <w:pPr>
        <w:tabs>
          <w:tab w:val="left" w:pos="1567"/>
        </w:tabs>
        <w:spacing w:line="200" w:lineRule="auto"/>
      </w:pPr>
    </w:p>
    <w:p w14:paraId="48E1AFC5" w14:textId="77777777" w:rsidR="007360BA" w:rsidRDefault="007360BA">
      <w:pPr>
        <w:tabs>
          <w:tab w:val="left" w:pos="1567"/>
        </w:tabs>
        <w:spacing w:line="200" w:lineRule="auto"/>
      </w:pPr>
    </w:p>
    <w:p w14:paraId="1520E31F" w14:textId="77777777" w:rsidR="007360BA" w:rsidRDefault="007360BA">
      <w:pPr>
        <w:tabs>
          <w:tab w:val="left" w:pos="1567"/>
        </w:tabs>
        <w:spacing w:line="200" w:lineRule="auto"/>
      </w:pPr>
    </w:p>
    <w:p w14:paraId="29B5EBD6" w14:textId="77777777" w:rsidR="007360BA" w:rsidRDefault="007360BA">
      <w:pPr>
        <w:tabs>
          <w:tab w:val="left" w:pos="1567"/>
        </w:tabs>
        <w:spacing w:line="200" w:lineRule="auto"/>
      </w:pPr>
    </w:p>
    <w:p w14:paraId="432546D6" w14:textId="77777777" w:rsidR="007360BA" w:rsidRDefault="007360BA">
      <w:pPr>
        <w:tabs>
          <w:tab w:val="left" w:pos="1567"/>
        </w:tabs>
        <w:spacing w:line="200" w:lineRule="auto"/>
      </w:pPr>
    </w:p>
    <w:p w14:paraId="081B4E45" w14:textId="77777777" w:rsidR="007360BA" w:rsidRDefault="007360BA">
      <w:pPr>
        <w:tabs>
          <w:tab w:val="left" w:pos="1567"/>
        </w:tabs>
        <w:spacing w:line="200" w:lineRule="auto"/>
      </w:pPr>
    </w:p>
    <w:p w14:paraId="1A966E55" w14:textId="77777777" w:rsidR="007360BA" w:rsidRDefault="007360BA">
      <w:pPr>
        <w:tabs>
          <w:tab w:val="left" w:pos="1567"/>
        </w:tabs>
        <w:spacing w:line="200" w:lineRule="auto"/>
      </w:pPr>
    </w:p>
    <w:p w14:paraId="18136E60" w14:textId="77777777" w:rsidR="007360BA" w:rsidRDefault="007360BA">
      <w:pPr>
        <w:tabs>
          <w:tab w:val="left" w:pos="1567"/>
        </w:tabs>
        <w:spacing w:line="200" w:lineRule="auto"/>
      </w:pPr>
    </w:p>
    <w:p w14:paraId="3C7E14E5" w14:textId="77777777" w:rsidR="007360BA" w:rsidRDefault="007360BA">
      <w:pPr>
        <w:tabs>
          <w:tab w:val="left" w:pos="1567"/>
        </w:tabs>
        <w:spacing w:line="200" w:lineRule="auto"/>
      </w:pPr>
    </w:p>
    <w:p w14:paraId="4BF45BA0" w14:textId="77777777" w:rsidR="007360BA" w:rsidRDefault="007360BA">
      <w:pPr>
        <w:tabs>
          <w:tab w:val="left" w:pos="1567"/>
        </w:tabs>
        <w:spacing w:line="200" w:lineRule="auto"/>
      </w:pPr>
    </w:p>
    <w:p w14:paraId="786BD912" w14:textId="77777777" w:rsidR="007360BA" w:rsidRDefault="007360BA">
      <w:pPr>
        <w:tabs>
          <w:tab w:val="left" w:pos="1567"/>
        </w:tabs>
        <w:spacing w:before="20" w:line="260" w:lineRule="auto"/>
        <w:rPr>
          <w:sz w:val="26"/>
          <w:szCs w:val="26"/>
        </w:rPr>
      </w:pPr>
    </w:p>
    <w:tbl>
      <w:tblPr>
        <w:tblStyle w:val="afffffffffffffffffffffffffffffff6"/>
        <w:tblW w:w="14789" w:type="dxa"/>
        <w:tblInd w:w="98" w:type="dxa"/>
        <w:tblLayout w:type="fixed"/>
        <w:tblLook w:val="0000" w:firstRow="0" w:lastRow="0" w:firstColumn="0" w:lastColumn="0" w:noHBand="0" w:noVBand="0"/>
      </w:tblPr>
      <w:tblGrid>
        <w:gridCol w:w="2024"/>
        <w:gridCol w:w="3987"/>
        <w:gridCol w:w="3322"/>
        <w:gridCol w:w="2710"/>
        <w:gridCol w:w="2746"/>
      </w:tblGrid>
      <w:tr w:rsidR="007360BA" w14:paraId="21D9719D" w14:textId="77777777">
        <w:trPr>
          <w:trHeight w:val="545"/>
        </w:trPr>
        <w:tc>
          <w:tcPr>
            <w:tcW w:w="2024" w:type="dxa"/>
            <w:tcBorders>
              <w:top w:val="single" w:sz="5" w:space="0" w:color="000000"/>
              <w:left w:val="single" w:sz="5" w:space="0" w:color="000000"/>
              <w:bottom w:val="single" w:sz="5" w:space="0" w:color="000000"/>
              <w:right w:val="single" w:sz="5" w:space="0" w:color="000000"/>
            </w:tcBorders>
          </w:tcPr>
          <w:p w14:paraId="5C738079" w14:textId="77777777" w:rsidR="007360BA" w:rsidRDefault="00000000">
            <w:pPr>
              <w:tabs>
                <w:tab w:val="left" w:pos="1567"/>
              </w:tabs>
              <w:spacing w:line="200" w:lineRule="auto"/>
              <w:ind w:left="102"/>
              <w:rPr>
                <w:sz w:val="18"/>
                <w:szCs w:val="18"/>
              </w:rPr>
            </w:pPr>
            <w:r>
              <w:rPr>
                <w:b/>
                <w:sz w:val="18"/>
                <w:szCs w:val="18"/>
              </w:rPr>
              <w:t>Očekávané výstupy</w:t>
            </w:r>
          </w:p>
          <w:p w14:paraId="56148264" w14:textId="77777777" w:rsidR="007360BA" w:rsidRDefault="00000000">
            <w:pPr>
              <w:tabs>
                <w:tab w:val="left" w:pos="1567"/>
              </w:tabs>
              <w:spacing w:line="200" w:lineRule="auto"/>
              <w:ind w:left="102"/>
              <w:rPr>
                <w:sz w:val="18"/>
                <w:szCs w:val="18"/>
              </w:rPr>
            </w:pPr>
            <w:r>
              <w:rPr>
                <w:b/>
                <w:sz w:val="18"/>
                <w:szCs w:val="18"/>
              </w:rPr>
              <w:t>z RVP ZV</w:t>
            </w:r>
          </w:p>
        </w:tc>
        <w:tc>
          <w:tcPr>
            <w:tcW w:w="3987" w:type="dxa"/>
            <w:tcBorders>
              <w:top w:val="single" w:sz="5" w:space="0" w:color="000000"/>
              <w:left w:val="single" w:sz="5" w:space="0" w:color="000000"/>
              <w:bottom w:val="single" w:sz="5" w:space="0" w:color="000000"/>
              <w:right w:val="single" w:sz="5" w:space="0" w:color="000000"/>
            </w:tcBorders>
          </w:tcPr>
          <w:p w14:paraId="6BDB0766" w14:textId="77777777" w:rsidR="007360BA" w:rsidRDefault="00000000">
            <w:pPr>
              <w:tabs>
                <w:tab w:val="left" w:pos="1567"/>
              </w:tabs>
              <w:spacing w:line="200" w:lineRule="auto"/>
              <w:ind w:left="102"/>
              <w:rPr>
                <w:sz w:val="18"/>
                <w:szCs w:val="18"/>
              </w:rPr>
            </w:pPr>
            <w:r>
              <w:rPr>
                <w:b/>
                <w:sz w:val="18"/>
                <w:szCs w:val="18"/>
              </w:rPr>
              <w:t>Dílčí výstupy</w:t>
            </w:r>
          </w:p>
          <w:p w14:paraId="4CB7C26C" w14:textId="77777777" w:rsidR="007360BA" w:rsidRDefault="00000000">
            <w:pPr>
              <w:tabs>
                <w:tab w:val="left" w:pos="1567"/>
              </w:tabs>
              <w:spacing w:line="200" w:lineRule="auto"/>
              <w:ind w:left="102"/>
              <w:rPr>
                <w:sz w:val="18"/>
                <w:szCs w:val="18"/>
              </w:rPr>
            </w:pPr>
            <w:r>
              <w:rPr>
                <w:b/>
                <w:sz w:val="18"/>
                <w:szCs w:val="18"/>
              </w:rPr>
              <w:t>Žák:</w:t>
            </w:r>
          </w:p>
        </w:tc>
        <w:tc>
          <w:tcPr>
            <w:tcW w:w="3322" w:type="dxa"/>
            <w:tcBorders>
              <w:top w:val="single" w:sz="5" w:space="0" w:color="000000"/>
              <w:left w:val="single" w:sz="5" w:space="0" w:color="000000"/>
              <w:bottom w:val="single" w:sz="5" w:space="0" w:color="000000"/>
              <w:right w:val="single" w:sz="5" w:space="0" w:color="000000"/>
            </w:tcBorders>
          </w:tcPr>
          <w:p w14:paraId="40AA9881" w14:textId="77777777" w:rsidR="007360BA" w:rsidRDefault="00000000">
            <w:pPr>
              <w:tabs>
                <w:tab w:val="left" w:pos="1567"/>
              </w:tabs>
              <w:spacing w:line="200" w:lineRule="auto"/>
              <w:ind w:left="102"/>
              <w:rPr>
                <w:sz w:val="18"/>
                <w:szCs w:val="18"/>
              </w:rPr>
            </w:pPr>
            <w:r>
              <w:rPr>
                <w:b/>
                <w:sz w:val="18"/>
                <w:szCs w:val="18"/>
              </w:rPr>
              <w:t>Učivo</w:t>
            </w:r>
          </w:p>
        </w:tc>
        <w:tc>
          <w:tcPr>
            <w:tcW w:w="2710" w:type="dxa"/>
            <w:tcBorders>
              <w:top w:val="single" w:sz="5" w:space="0" w:color="000000"/>
              <w:left w:val="single" w:sz="5" w:space="0" w:color="000000"/>
              <w:bottom w:val="single" w:sz="5" w:space="0" w:color="000000"/>
              <w:right w:val="single" w:sz="5" w:space="0" w:color="000000"/>
            </w:tcBorders>
          </w:tcPr>
          <w:p w14:paraId="6BA95C96" w14:textId="77777777" w:rsidR="007360BA" w:rsidRDefault="00000000">
            <w:pPr>
              <w:tabs>
                <w:tab w:val="left" w:pos="1567"/>
              </w:tabs>
              <w:spacing w:line="200" w:lineRule="auto"/>
              <w:ind w:left="105"/>
              <w:rPr>
                <w:sz w:val="18"/>
                <w:szCs w:val="18"/>
              </w:rPr>
            </w:pPr>
            <w:r>
              <w:rPr>
                <w:b/>
                <w:sz w:val="18"/>
                <w:szCs w:val="18"/>
              </w:rPr>
              <w:t>Průřezová témata</w:t>
            </w:r>
          </w:p>
        </w:tc>
        <w:tc>
          <w:tcPr>
            <w:tcW w:w="2746" w:type="dxa"/>
            <w:tcBorders>
              <w:top w:val="single" w:sz="5" w:space="0" w:color="000000"/>
              <w:left w:val="single" w:sz="5" w:space="0" w:color="000000"/>
              <w:bottom w:val="single" w:sz="5" w:space="0" w:color="000000"/>
              <w:right w:val="single" w:sz="5" w:space="0" w:color="000000"/>
            </w:tcBorders>
          </w:tcPr>
          <w:p w14:paraId="5B51CA8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w:t>
            </w:r>
          </w:p>
          <w:p w14:paraId="6BD33D09"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0A6F209B" w14:textId="77777777">
        <w:trPr>
          <w:trHeight w:val="8493"/>
        </w:trPr>
        <w:tc>
          <w:tcPr>
            <w:tcW w:w="2024" w:type="dxa"/>
            <w:tcBorders>
              <w:top w:val="single" w:sz="5" w:space="0" w:color="000000"/>
              <w:left w:val="single" w:sz="5" w:space="0" w:color="000000"/>
              <w:bottom w:val="single" w:sz="5" w:space="0" w:color="000000"/>
              <w:right w:val="single" w:sz="5" w:space="0" w:color="000000"/>
            </w:tcBorders>
          </w:tcPr>
          <w:p w14:paraId="2DE86AE1" w14:textId="77777777" w:rsidR="007360BA" w:rsidRDefault="007360BA">
            <w:pPr>
              <w:tabs>
                <w:tab w:val="left" w:pos="1567"/>
              </w:tabs>
              <w:spacing w:line="200" w:lineRule="auto"/>
            </w:pPr>
          </w:p>
          <w:p w14:paraId="48590138" w14:textId="77777777" w:rsidR="007360BA" w:rsidRDefault="007360BA">
            <w:pPr>
              <w:tabs>
                <w:tab w:val="left" w:pos="1567"/>
              </w:tabs>
              <w:spacing w:before="20" w:line="220" w:lineRule="auto"/>
              <w:rPr>
                <w:sz w:val="22"/>
                <w:szCs w:val="22"/>
              </w:rPr>
            </w:pPr>
          </w:p>
          <w:p w14:paraId="1990A620" w14:textId="77777777" w:rsidR="007360BA" w:rsidRDefault="00000000">
            <w:pPr>
              <w:tabs>
                <w:tab w:val="left" w:pos="1567"/>
              </w:tabs>
              <w:ind w:left="102"/>
              <w:rPr>
                <w:sz w:val="18"/>
                <w:szCs w:val="18"/>
              </w:rPr>
            </w:pPr>
            <w:r>
              <w:rPr>
                <w:b/>
                <w:sz w:val="18"/>
                <w:szCs w:val="18"/>
              </w:rPr>
              <w:t>TV-3-1-03</w:t>
            </w:r>
          </w:p>
          <w:p w14:paraId="5D41D8DD" w14:textId="77777777" w:rsidR="007360BA" w:rsidRDefault="007360BA">
            <w:pPr>
              <w:tabs>
                <w:tab w:val="left" w:pos="1567"/>
              </w:tabs>
              <w:spacing w:line="200" w:lineRule="auto"/>
            </w:pPr>
          </w:p>
          <w:p w14:paraId="42297BD0" w14:textId="77777777" w:rsidR="007360BA" w:rsidRDefault="007360BA">
            <w:pPr>
              <w:tabs>
                <w:tab w:val="left" w:pos="1567"/>
              </w:tabs>
              <w:spacing w:line="200" w:lineRule="auto"/>
            </w:pPr>
          </w:p>
          <w:p w14:paraId="4C7FB91F" w14:textId="77777777" w:rsidR="007360BA" w:rsidRDefault="007360BA">
            <w:pPr>
              <w:tabs>
                <w:tab w:val="left" w:pos="1567"/>
              </w:tabs>
              <w:spacing w:line="200" w:lineRule="auto"/>
            </w:pPr>
          </w:p>
          <w:p w14:paraId="5AEDBCF1" w14:textId="77777777" w:rsidR="007360BA" w:rsidRDefault="007360BA">
            <w:pPr>
              <w:tabs>
                <w:tab w:val="left" w:pos="1567"/>
              </w:tabs>
              <w:spacing w:line="200" w:lineRule="auto"/>
            </w:pPr>
          </w:p>
          <w:p w14:paraId="6D764BDB" w14:textId="77777777" w:rsidR="007360BA" w:rsidRDefault="007360BA">
            <w:pPr>
              <w:tabs>
                <w:tab w:val="left" w:pos="1567"/>
              </w:tabs>
              <w:spacing w:line="200" w:lineRule="auto"/>
            </w:pPr>
          </w:p>
          <w:p w14:paraId="6E48F662" w14:textId="77777777" w:rsidR="007360BA" w:rsidRDefault="007360BA">
            <w:pPr>
              <w:tabs>
                <w:tab w:val="left" w:pos="1567"/>
              </w:tabs>
              <w:spacing w:line="200" w:lineRule="auto"/>
            </w:pPr>
          </w:p>
          <w:p w14:paraId="0021081D" w14:textId="77777777" w:rsidR="007360BA" w:rsidRDefault="007360BA">
            <w:pPr>
              <w:tabs>
                <w:tab w:val="left" w:pos="1567"/>
              </w:tabs>
              <w:spacing w:before="10"/>
            </w:pPr>
          </w:p>
          <w:p w14:paraId="0E40F36A" w14:textId="77777777" w:rsidR="007360BA" w:rsidRDefault="00000000">
            <w:pPr>
              <w:tabs>
                <w:tab w:val="left" w:pos="1567"/>
              </w:tabs>
              <w:ind w:left="102"/>
              <w:rPr>
                <w:sz w:val="18"/>
                <w:szCs w:val="18"/>
              </w:rPr>
            </w:pPr>
            <w:r>
              <w:rPr>
                <w:b/>
                <w:sz w:val="18"/>
                <w:szCs w:val="18"/>
              </w:rPr>
              <w:t>TV-3-1-04</w:t>
            </w:r>
          </w:p>
          <w:p w14:paraId="6CC6E9CC" w14:textId="77777777" w:rsidR="007360BA" w:rsidRDefault="007360BA">
            <w:pPr>
              <w:tabs>
                <w:tab w:val="left" w:pos="1567"/>
              </w:tabs>
              <w:spacing w:line="200" w:lineRule="auto"/>
            </w:pPr>
          </w:p>
          <w:p w14:paraId="26041979" w14:textId="77777777" w:rsidR="007360BA" w:rsidRDefault="007360BA">
            <w:pPr>
              <w:tabs>
                <w:tab w:val="left" w:pos="1567"/>
              </w:tabs>
              <w:spacing w:line="200" w:lineRule="auto"/>
            </w:pPr>
          </w:p>
          <w:p w14:paraId="06520543" w14:textId="77777777" w:rsidR="007360BA" w:rsidRDefault="007360BA">
            <w:pPr>
              <w:tabs>
                <w:tab w:val="left" w:pos="1567"/>
              </w:tabs>
              <w:spacing w:line="200" w:lineRule="auto"/>
            </w:pPr>
          </w:p>
          <w:p w14:paraId="13A087B3" w14:textId="77777777" w:rsidR="007360BA" w:rsidRDefault="007360BA">
            <w:pPr>
              <w:tabs>
                <w:tab w:val="left" w:pos="1567"/>
              </w:tabs>
              <w:spacing w:line="200" w:lineRule="auto"/>
            </w:pPr>
          </w:p>
          <w:p w14:paraId="1082A5E3" w14:textId="77777777" w:rsidR="007360BA" w:rsidRDefault="007360BA">
            <w:pPr>
              <w:tabs>
                <w:tab w:val="left" w:pos="1567"/>
              </w:tabs>
              <w:spacing w:line="200" w:lineRule="auto"/>
            </w:pPr>
          </w:p>
          <w:p w14:paraId="7F22B05B" w14:textId="77777777" w:rsidR="007360BA" w:rsidRDefault="007360BA">
            <w:pPr>
              <w:tabs>
                <w:tab w:val="left" w:pos="1567"/>
              </w:tabs>
              <w:spacing w:line="200" w:lineRule="auto"/>
            </w:pPr>
          </w:p>
          <w:p w14:paraId="70D48A6B" w14:textId="77777777" w:rsidR="007360BA" w:rsidRDefault="007360BA">
            <w:pPr>
              <w:tabs>
                <w:tab w:val="left" w:pos="1567"/>
              </w:tabs>
              <w:spacing w:line="200" w:lineRule="auto"/>
            </w:pPr>
          </w:p>
          <w:p w14:paraId="24CF1259" w14:textId="77777777" w:rsidR="007360BA" w:rsidRDefault="007360BA">
            <w:pPr>
              <w:tabs>
                <w:tab w:val="left" w:pos="1567"/>
              </w:tabs>
              <w:spacing w:before="11" w:line="260" w:lineRule="auto"/>
              <w:rPr>
                <w:sz w:val="26"/>
                <w:szCs w:val="26"/>
              </w:rPr>
            </w:pPr>
          </w:p>
          <w:p w14:paraId="36FFB454" w14:textId="77777777" w:rsidR="007360BA" w:rsidRDefault="00000000">
            <w:pPr>
              <w:tabs>
                <w:tab w:val="left" w:pos="1567"/>
              </w:tabs>
              <w:ind w:left="102"/>
              <w:rPr>
                <w:sz w:val="18"/>
                <w:szCs w:val="18"/>
              </w:rPr>
            </w:pPr>
            <w:r>
              <w:rPr>
                <w:b/>
                <w:sz w:val="18"/>
                <w:szCs w:val="18"/>
              </w:rPr>
              <w:t>TV-3-1-05</w:t>
            </w:r>
          </w:p>
        </w:tc>
        <w:tc>
          <w:tcPr>
            <w:tcW w:w="3987" w:type="dxa"/>
            <w:tcBorders>
              <w:top w:val="single" w:sz="5" w:space="0" w:color="000000"/>
              <w:left w:val="single" w:sz="5" w:space="0" w:color="000000"/>
              <w:bottom w:val="single" w:sz="5" w:space="0" w:color="000000"/>
              <w:right w:val="single" w:sz="5" w:space="0" w:color="000000"/>
            </w:tcBorders>
          </w:tcPr>
          <w:p w14:paraId="0AB5C5BF" w14:textId="77777777" w:rsidR="007360BA" w:rsidRDefault="007360BA">
            <w:pPr>
              <w:tabs>
                <w:tab w:val="left" w:pos="1567"/>
              </w:tabs>
              <w:spacing w:before="15" w:line="220" w:lineRule="auto"/>
              <w:rPr>
                <w:sz w:val="22"/>
                <w:szCs w:val="22"/>
              </w:rPr>
            </w:pPr>
          </w:p>
          <w:p w14:paraId="7A6FF1F2" w14:textId="77777777" w:rsidR="007360BA" w:rsidRDefault="007360BA">
            <w:pPr>
              <w:tabs>
                <w:tab w:val="left" w:pos="900"/>
                <w:tab w:val="left" w:pos="1567"/>
              </w:tabs>
              <w:ind w:left="911" w:right="269" w:hanging="422"/>
              <w:rPr>
                <w:rFonts w:ascii="Quattrocento Sans" w:eastAsia="Quattrocento Sans" w:hAnsi="Quattrocento Sans" w:cs="Quattrocento Sans"/>
                <w:sz w:val="4"/>
                <w:szCs w:val="4"/>
              </w:rPr>
            </w:pPr>
          </w:p>
          <w:p w14:paraId="33A1CEA5" w14:textId="77777777" w:rsidR="007360BA" w:rsidRDefault="007360BA">
            <w:pPr>
              <w:tabs>
                <w:tab w:val="left" w:pos="900"/>
                <w:tab w:val="left" w:pos="1567"/>
              </w:tabs>
              <w:ind w:left="911" w:right="269" w:hanging="422"/>
              <w:rPr>
                <w:rFonts w:ascii="Quattrocento Sans" w:eastAsia="Quattrocento Sans" w:hAnsi="Quattrocento Sans" w:cs="Quattrocento Sans"/>
                <w:sz w:val="4"/>
                <w:szCs w:val="4"/>
              </w:rPr>
            </w:pPr>
          </w:p>
          <w:p w14:paraId="618161FC" w14:textId="77777777" w:rsidR="007360BA" w:rsidRDefault="007360BA">
            <w:pPr>
              <w:tabs>
                <w:tab w:val="left" w:pos="900"/>
                <w:tab w:val="left" w:pos="1567"/>
              </w:tabs>
              <w:ind w:left="911" w:right="269" w:hanging="422"/>
              <w:rPr>
                <w:rFonts w:ascii="Quattrocento Sans" w:eastAsia="Quattrocento Sans" w:hAnsi="Quattrocento Sans" w:cs="Quattrocento Sans"/>
                <w:sz w:val="4"/>
                <w:szCs w:val="4"/>
              </w:rPr>
            </w:pPr>
          </w:p>
          <w:p w14:paraId="3B98FCC7" w14:textId="77777777" w:rsidR="007360BA" w:rsidRDefault="007360BA">
            <w:pPr>
              <w:tabs>
                <w:tab w:val="left" w:pos="900"/>
                <w:tab w:val="left" w:pos="1567"/>
              </w:tabs>
              <w:ind w:left="911" w:right="269" w:hanging="422"/>
              <w:rPr>
                <w:rFonts w:ascii="Quattrocento Sans" w:eastAsia="Quattrocento Sans" w:hAnsi="Quattrocento Sans" w:cs="Quattrocento Sans"/>
                <w:sz w:val="4"/>
                <w:szCs w:val="4"/>
              </w:rPr>
            </w:pPr>
          </w:p>
          <w:p w14:paraId="77263E46" w14:textId="77777777" w:rsidR="007360BA" w:rsidRDefault="00000000">
            <w:pPr>
              <w:tabs>
                <w:tab w:val="left" w:pos="900"/>
                <w:tab w:val="left" w:pos="1567"/>
              </w:tabs>
              <w:ind w:left="911" w:right="269" w:hanging="422"/>
              <w:rPr>
                <w:sz w:val="18"/>
                <w:szCs w:val="18"/>
              </w:rPr>
            </w:pPr>
            <w:sdt>
              <w:sdtPr>
                <w:tag w:val="goog_rdk_853"/>
                <w:id w:val="-690915737"/>
              </w:sdtPr>
              <w:sdtContent>
                <w:r>
                  <w:rPr>
                    <w:rFonts w:ascii="Fira Mono" w:eastAsia="Fira Mono" w:hAnsi="Fira Mono" w:cs="Fira Mono"/>
                    <w:sz w:val="18"/>
                    <w:szCs w:val="18"/>
                  </w:rPr>
                  <w:t>⮚</w:t>
                </w:r>
              </w:sdtContent>
            </w:sdt>
            <w:r>
              <w:rPr>
                <w:sz w:val="18"/>
                <w:szCs w:val="18"/>
              </w:rPr>
              <w:tab/>
              <w:t>spolupracuje při jednoduchých týmových pohybových činnostech</w:t>
            </w:r>
          </w:p>
          <w:p w14:paraId="112FF76C" w14:textId="77777777" w:rsidR="007360BA" w:rsidRDefault="00000000">
            <w:pPr>
              <w:tabs>
                <w:tab w:val="left" w:pos="1567"/>
              </w:tabs>
              <w:spacing w:line="200" w:lineRule="auto"/>
            </w:pPr>
            <w:r>
              <w:rPr>
                <w:sz w:val="18"/>
                <w:szCs w:val="18"/>
              </w:rPr>
              <w:t xml:space="preserve">                    a soutěžích</w:t>
            </w:r>
          </w:p>
          <w:p w14:paraId="7833A49A" w14:textId="77777777" w:rsidR="007360BA" w:rsidRDefault="007360BA">
            <w:pPr>
              <w:tabs>
                <w:tab w:val="left" w:pos="1567"/>
              </w:tabs>
              <w:spacing w:line="200" w:lineRule="auto"/>
            </w:pPr>
          </w:p>
          <w:p w14:paraId="703E94E3" w14:textId="77777777" w:rsidR="007360BA" w:rsidRDefault="007360BA">
            <w:pPr>
              <w:tabs>
                <w:tab w:val="left" w:pos="1567"/>
              </w:tabs>
              <w:spacing w:line="200" w:lineRule="auto"/>
            </w:pPr>
          </w:p>
          <w:p w14:paraId="2BE2CCDD" w14:textId="77777777" w:rsidR="007360BA" w:rsidRDefault="007360BA">
            <w:pPr>
              <w:tabs>
                <w:tab w:val="left" w:pos="1567"/>
              </w:tabs>
              <w:spacing w:line="200" w:lineRule="auto"/>
            </w:pPr>
          </w:p>
          <w:p w14:paraId="36DA12A0" w14:textId="77777777" w:rsidR="007360BA" w:rsidRDefault="007360BA">
            <w:pPr>
              <w:tabs>
                <w:tab w:val="left" w:pos="1567"/>
              </w:tabs>
              <w:spacing w:before="14" w:line="220" w:lineRule="auto"/>
              <w:rPr>
                <w:sz w:val="22"/>
                <w:szCs w:val="22"/>
              </w:rPr>
            </w:pPr>
          </w:p>
          <w:p w14:paraId="670963E2" w14:textId="77777777" w:rsidR="007360BA" w:rsidRDefault="00000000">
            <w:pPr>
              <w:tabs>
                <w:tab w:val="left" w:pos="1567"/>
              </w:tabs>
              <w:ind w:left="462"/>
              <w:rPr>
                <w:sz w:val="18"/>
                <w:szCs w:val="18"/>
              </w:rPr>
            </w:pPr>
            <w:sdt>
              <w:sdtPr>
                <w:tag w:val="goog_rdk_854"/>
                <w:id w:val="-1237786008"/>
              </w:sdtPr>
              <w:sdtContent>
                <w:r>
                  <w:rPr>
                    <w:rFonts w:ascii="Fira Mono" w:eastAsia="Fira Mono" w:hAnsi="Fira Mono" w:cs="Fira Mono"/>
                    <w:sz w:val="18"/>
                    <w:szCs w:val="18"/>
                  </w:rPr>
                  <w:t>⮚</w:t>
                </w:r>
              </w:sdtContent>
            </w:sdt>
            <w:r>
              <w:rPr>
                <w:sz w:val="18"/>
                <w:szCs w:val="18"/>
              </w:rPr>
              <w:t xml:space="preserve"> uplatňuje hlavní zásady hygieny a  </w:t>
            </w:r>
          </w:p>
          <w:p w14:paraId="6E49B42F" w14:textId="77777777" w:rsidR="007360BA" w:rsidRDefault="00000000">
            <w:pPr>
              <w:tabs>
                <w:tab w:val="left" w:pos="1567"/>
              </w:tabs>
              <w:ind w:left="462"/>
              <w:rPr>
                <w:sz w:val="18"/>
                <w:szCs w:val="18"/>
              </w:rPr>
            </w:pPr>
            <w:r>
              <w:rPr>
                <w:sz w:val="18"/>
                <w:szCs w:val="18"/>
              </w:rPr>
              <w:t xml:space="preserve">    bezpečnosti při pohybových činnostech</w:t>
            </w:r>
          </w:p>
          <w:p w14:paraId="1C925C2C" w14:textId="77777777" w:rsidR="007360BA" w:rsidRDefault="00000000">
            <w:pPr>
              <w:tabs>
                <w:tab w:val="left" w:pos="1567"/>
              </w:tabs>
              <w:spacing w:line="200" w:lineRule="auto"/>
            </w:pPr>
            <w:r>
              <w:rPr>
                <w:sz w:val="18"/>
                <w:szCs w:val="18"/>
              </w:rPr>
              <w:t xml:space="preserve">              ve známých prostorech školy</w:t>
            </w:r>
          </w:p>
          <w:p w14:paraId="35E6C972" w14:textId="77777777" w:rsidR="007360BA" w:rsidRDefault="007360BA">
            <w:pPr>
              <w:tabs>
                <w:tab w:val="left" w:pos="1567"/>
              </w:tabs>
              <w:spacing w:line="200" w:lineRule="auto"/>
            </w:pPr>
          </w:p>
          <w:p w14:paraId="71CADC80" w14:textId="77777777" w:rsidR="007360BA" w:rsidRDefault="007360BA">
            <w:pPr>
              <w:tabs>
                <w:tab w:val="left" w:pos="1567"/>
              </w:tabs>
              <w:spacing w:line="200" w:lineRule="auto"/>
            </w:pPr>
          </w:p>
          <w:p w14:paraId="0E79FC49" w14:textId="77777777" w:rsidR="007360BA" w:rsidRDefault="007360BA">
            <w:pPr>
              <w:tabs>
                <w:tab w:val="left" w:pos="1567"/>
              </w:tabs>
              <w:spacing w:line="200" w:lineRule="auto"/>
            </w:pPr>
          </w:p>
          <w:p w14:paraId="78D031A4" w14:textId="77777777" w:rsidR="007360BA" w:rsidRDefault="007360BA">
            <w:pPr>
              <w:tabs>
                <w:tab w:val="left" w:pos="1567"/>
              </w:tabs>
              <w:spacing w:line="200" w:lineRule="auto"/>
            </w:pPr>
          </w:p>
          <w:p w14:paraId="660D5876" w14:textId="77777777" w:rsidR="007360BA" w:rsidRDefault="007360BA">
            <w:pPr>
              <w:tabs>
                <w:tab w:val="left" w:pos="1567"/>
              </w:tabs>
              <w:spacing w:line="200" w:lineRule="auto"/>
            </w:pPr>
          </w:p>
          <w:p w14:paraId="290798AF" w14:textId="77777777" w:rsidR="007360BA" w:rsidRDefault="007360BA">
            <w:pPr>
              <w:tabs>
                <w:tab w:val="left" w:pos="1567"/>
              </w:tabs>
              <w:spacing w:line="200" w:lineRule="auto"/>
            </w:pPr>
          </w:p>
          <w:p w14:paraId="2379480B" w14:textId="77777777" w:rsidR="007360BA" w:rsidRDefault="007360BA">
            <w:pPr>
              <w:tabs>
                <w:tab w:val="left" w:pos="1567"/>
              </w:tabs>
              <w:spacing w:before="11" w:line="220" w:lineRule="auto"/>
              <w:rPr>
                <w:sz w:val="22"/>
                <w:szCs w:val="22"/>
              </w:rPr>
            </w:pPr>
          </w:p>
          <w:p w14:paraId="7ECD98FF" w14:textId="77777777" w:rsidR="007360BA" w:rsidRDefault="00000000">
            <w:pPr>
              <w:tabs>
                <w:tab w:val="left" w:pos="820"/>
                <w:tab w:val="left" w:pos="1567"/>
              </w:tabs>
              <w:spacing w:before="2" w:line="200" w:lineRule="auto"/>
              <w:ind w:left="822" w:right="188" w:hanging="360"/>
              <w:rPr>
                <w:sz w:val="18"/>
                <w:szCs w:val="18"/>
              </w:rPr>
            </w:pPr>
            <w:sdt>
              <w:sdtPr>
                <w:tag w:val="goog_rdk_855"/>
                <w:id w:val="298497597"/>
              </w:sdtPr>
              <w:sdtContent>
                <w:r>
                  <w:rPr>
                    <w:rFonts w:ascii="Fira Mono" w:eastAsia="Fira Mono" w:hAnsi="Fira Mono" w:cs="Fira Mono"/>
                    <w:sz w:val="18"/>
                    <w:szCs w:val="18"/>
                  </w:rPr>
                  <w:t>⮚</w:t>
                </w:r>
              </w:sdtContent>
            </w:sdt>
            <w:r>
              <w:rPr>
                <w:sz w:val="18"/>
                <w:szCs w:val="18"/>
              </w:rPr>
              <w:tab/>
              <w:t>reaguje na základní pokyny a povely k osvojované činnosti a její organizaci</w:t>
            </w:r>
          </w:p>
        </w:tc>
        <w:tc>
          <w:tcPr>
            <w:tcW w:w="3322" w:type="dxa"/>
            <w:tcBorders>
              <w:top w:val="single" w:sz="5" w:space="0" w:color="000000"/>
              <w:left w:val="single" w:sz="5" w:space="0" w:color="000000"/>
              <w:bottom w:val="single" w:sz="5" w:space="0" w:color="000000"/>
              <w:right w:val="single" w:sz="5" w:space="0" w:color="000000"/>
            </w:tcBorders>
          </w:tcPr>
          <w:p w14:paraId="30736806" w14:textId="77777777" w:rsidR="007360BA" w:rsidRDefault="007360BA">
            <w:pPr>
              <w:tabs>
                <w:tab w:val="left" w:pos="1567"/>
              </w:tabs>
              <w:spacing w:before="1" w:line="200" w:lineRule="auto"/>
            </w:pPr>
          </w:p>
          <w:p w14:paraId="566A6B8B" w14:textId="77777777" w:rsidR="007360BA" w:rsidRDefault="007360BA">
            <w:pPr>
              <w:tabs>
                <w:tab w:val="left" w:pos="1567"/>
              </w:tabs>
              <w:spacing w:before="6" w:line="200" w:lineRule="auto"/>
            </w:pPr>
          </w:p>
          <w:p w14:paraId="4BACAAA2" w14:textId="77777777" w:rsidR="007360BA" w:rsidRDefault="00000000">
            <w:pPr>
              <w:tabs>
                <w:tab w:val="left" w:pos="1567"/>
              </w:tabs>
              <w:ind w:left="462"/>
              <w:rPr>
                <w:sz w:val="18"/>
                <w:szCs w:val="18"/>
              </w:rPr>
            </w:pPr>
            <w:r>
              <w:rPr>
                <w:sz w:val="18"/>
                <w:szCs w:val="18"/>
              </w:rPr>
              <w:t>▪ soutěživé hry</w:t>
            </w:r>
          </w:p>
          <w:p w14:paraId="3A1ADB59" w14:textId="77777777" w:rsidR="007360BA" w:rsidRDefault="00000000">
            <w:pPr>
              <w:tabs>
                <w:tab w:val="left" w:pos="1567"/>
              </w:tabs>
              <w:spacing w:before="2"/>
              <w:ind w:left="462"/>
              <w:rPr>
                <w:sz w:val="18"/>
                <w:szCs w:val="18"/>
              </w:rPr>
            </w:pPr>
            <w:r>
              <w:rPr>
                <w:sz w:val="18"/>
                <w:szCs w:val="18"/>
              </w:rPr>
              <w:t>▪ základy sportovních her</w:t>
            </w:r>
          </w:p>
          <w:p w14:paraId="335DBEA6" w14:textId="77777777" w:rsidR="007360BA" w:rsidRDefault="00000000">
            <w:pPr>
              <w:tabs>
                <w:tab w:val="left" w:pos="820"/>
                <w:tab w:val="left" w:pos="1567"/>
              </w:tabs>
              <w:spacing w:before="1" w:line="200" w:lineRule="auto"/>
              <w:ind w:left="822" w:right="526" w:hanging="360"/>
              <w:rPr>
                <w:sz w:val="18"/>
                <w:szCs w:val="18"/>
              </w:rPr>
            </w:pPr>
            <w:r>
              <w:rPr>
                <w:sz w:val="18"/>
                <w:szCs w:val="18"/>
              </w:rPr>
              <w:t>▪</w:t>
            </w:r>
            <w:r>
              <w:rPr>
                <w:sz w:val="18"/>
                <w:szCs w:val="18"/>
              </w:rPr>
              <w:tab/>
              <w:t>zjednodušená pravidla osvojovaných pohybových</w:t>
            </w:r>
          </w:p>
          <w:p w14:paraId="2E67AD90" w14:textId="77777777" w:rsidR="007360BA" w:rsidRDefault="00000000">
            <w:pPr>
              <w:tabs>
                <w:tab w:val="left" w:pos="1567"/>
              </w:tabs>
              <w:spacing w:line="200" w:lineRule="auto"/>
              <w:ind w:left="822"/>
              <w:rPr>
                <w:sz w:val="18"/>
                <w:szCs w:val="18"/>
              </w:rPr>
            </w:pPr>
            <w:r>
              <w:rPr>
                <w:sz w:val="18"/>
                <w:szCs w:val="18"/>
              </w:rPr>
              <w:t>činností</w:t>
            </w:r>
          </w:p>
          <w:p w14:paraId="5A7A3D2F" w14:textId="77777777" w:rsidR="007360BA" w:rsidRDefault="00000000">
            <w:pPr>
              <w:tabs>
                <w:tab w:val="left" w:pos="1567"/>
              </w:tabs>
              <w:spacing w:before="2"/>
              <w:ind w:left="462"/>
              <w:rPr>
                <w:sz w:val="18"/>
                <w:szCs w:val="18"/>
              </w:rPr>
            </w:pPr>
            <w:r>
              <w:rPr>
                <w:sz w:val="18"/>
                <w:szCs w:val="18"/>
              </w:rPr>
              <w:t>▪ zásady jednání a chování</w:t>
            </w:r>
          </w:p>
          <w:p w14:paraId="1E8A260B" w14:textId="77777777" w:rsidR="007360BA" w:rsidRDefault="00000000">
            <w:pPr>
              <w:tabs>
                <w:tab w:val="left" w:pos="1567"/>
              </w:tabs>
              <w:spacing w:line="200" w:lineRule="auto"/>
              <w:ind w:left="822"/>
              <w:rPr>
                <w:sz w:val="18"/>
                <w:szCs w:val="18"/>
              </w:rPr>
            </w:pPr>
            <w:r>
              <w:rPr>
                <w:sz w:val="18"/>
                <w:szCs w:val="18"/>
              </w:rPr>
              <w:t>v duchu fair-play</w:t>
            </w:r>
          </w:p>
          <w:p w14:paraId="34E2320A" w14:textId="77777777" w:rsidR="007360BA" w:rsidRDefault="007360BA">
            <w:pPr>
              <w:tabs>
                <w:tab w:val="left" w:pos="1567"/>
              </w:tabs>
              <w:spacing w:before="6" w:line="200" w:lineRule="auto"/>
            </w:pPr>
          </w:p>
          <w:p w14:paraId="64A66C64" w14:textId="77777777" w:rsidR="007360BA" w:rsidRDefault="007360BA">
            <w:pPr>
              <w:tabs>
                <w:tab w:val="left" w:pos="1567"/>
              </w:tabs>
              <w:spacing w:before="6" w:line="200" w:lineRule="auto"/>
            </w:pPr>
          </w:p>
          <w:p w14:paraId="5F993276" w14:textId="77777777" w:rsidR="007360BA" w:rsidRDefault="00000000">
            <w:pPr>
              <w:tabs>
                <w:tab w:val="left" w:pos="820"/>
                <w:tab w:val="left" w:pos="1567"/>
              </w:tabs>
              <w:ind w:left="822" w:right="270" w:hanging="360"/>
              <w:rPr>
                <w:sz w:val="18"/>
                <w:szCs w:val="18"/>
              </w:rPr>
            </w:pPr>
            <w:r>
              <w:rPr>
                <w:sz w:val="18"/>
                <w:szCs w:val="18"/>
              </w:rPr>
              <w:t>▪</w:t>
            </w:r>
            <w:r>
              <w:rPr>
                <w:sz w:val="18"/>
                <w:szCs w:val="18"/>
              </w:rPr>
              <w:tab/>
              <w:t>hygiena při TV (hygiena pohybových činností a cvičebního prostředí, vhodné oblečení a obutí pro pohybové aktivity, pitný režim)</w:t>
            </w:r>
          </w:p>
          <w:p w14:paraId="1331B58E" w14:textId="77777777" w:rsidR="007360BA" w:rsidRDefault="00000000">
            <w:pPr>
              <w:tabs>
                <w:tab w:val="left" w:pos="820"/>
                <w:tab w:val="left" w:pos="1567"/>
              </w:tabs>
              <w:spacing w:before="1" w:line="200" w:lineRule="auto"/>
              <w:ind w:left="822" w:right="348" w:hanging="360"/>
              <w:rPr>
                <w:sz w:val="18"/>
                <w:szCs w:val="18"/>
              </w:rPr>
            </w:pPr>
            <w:r>
              <w:rPr>
                <w:sz w:val="18"/>
                <w:szCs w:val="18"/>
              </w:rPr>
              <w:t>▪</w:t>
            </w:r>
            <w:r>
              <w:rPr>
                <w:sz w:val="18"/>
                <w:szCs w:val="18"/>
              </w:rPr>
              <w:tab/>
              <w:t>příprava organismu (příprava před pohybovou činností,</w:t>
            </w:r>
          </w:p>
          <w:p w14:paraId="750ED682" w14:textId="77777777" w:rsidR="007360BA" w:rsidRDefault="00000000">
            <w:pPr>
              <w:tabs>
                <w:tab w:val="left" w:pos="1567"/>
              </w:tabs>
              <w:spacing w:line="200" w:lineRule="auto"/>
              <w:ind w:left="822"/>
              <w:rPr>
                <w:sz w:val="18"/>
                <w:szCs w:val="18"/>
              </w:rPr>
            </w:pPr>
            <w:r>
              <w:rPr>
                <w:sz w:val="18"/>
                <w:szCs w:val="18"/>
              </w:rPr>
              <w:t>strečink, uklidnění po zátěži)</w:t>
            </w:r>
          </w:p>
          <w:p w14:paraId="554835D5" w14:textId="77777777" w:rsidR="007360BA" w:rsidRDefault="00000000">
            <w:pPr>
              <w:tabs>
                <w:tab w:val="left" w:pos="820"/>
                <w:tab w:val="left" w:pos="1567"/>
              </w:tabs>
              <w:spacing w:before="2" w:line="200" w:lineRule="auto"/>
              <w:ind w:left="822" w:right="108" w:hanging="360"/>
              <w:rPr>
                <w:sz w:val="18"/>
                <w:szCs w:val="18"/>
              </w:rPr>
            </w:pPr>
            <w:r>
              <w:rPr>
                <w:sz w:val="18"/>
                <w:szCs w:val="18"/>
              </w:rPr>
              <w:t>▪</w:t>
            </w:r>
            <w:r>
              <w:rPr>
                <w:sz w:val="18"/>
                <w:szCs w:val="18"/>
              </w:rPr>
              <w:tab/>
              <w:t>bezpečná příprava a úklid nářadí a náčiní</w:t>
            </w:r>
          </w:p>
          <w:p w14:paraId="4E4608EA" w14:textId="77777777" w:rsidR="007360BA" w:rsidRDefault="007360BA">
            <w:pPr>
              <w:tabs>
                <w:tab w:val="left" w:pos="1567"/>
              </w:tabs>
              <w:spacing w:before="9" w:line="200" w:lineRule="auto"/>
            </w:pPr>
          </w:p>
          <w:p w14:paraId="6FD0DF5B" w14:textId="77777777" w:rsidR="007360BA" w:rsidRDefault="00000000">
            <w:pPr>
              <w:tabs>
                <w:tab w:val="left" w:pos="820"/>
                <w:tab w:val="left" w:pos="1567"/>
              </w:tabs>
              <w:spacing w:line="200" w:lineRule="auto"/>
              <w:ind w:left="822" w:right="271" w:hanging="360"/>
              <w:rPr>
                <w:sz w:val="18"/>
                <w:szCs w:val="18"/>
              </w:rPr>
            </w:pPr>
            <w:r>
              <w:rPr>
                <w:sz w:val="18"/>
                <w:szCs w:val="18"/>
              </w:rPr>
              <w:t>▪</w:t>
            </w:r>
            <w:r>
              <w:rPr>
                <w:sz w:val="18"/>
                <w:szCs w:val="18"/>
              </w:rPr>
              <w:tab/>
              <w:t>komunikace v TV (základní tělocvičné názvosloví, povely, gesta, smluvené signály)</w:t>
            </w:r>
          </w:p>
          <w:p w14:paraId="3B15AAE8" w14:textId="77777777" w:rsidR="007360BA" w:rsidRDefault="00000000">
            <w:pPr>
              <w:tabs>
                <w:tab w:val="left" w:pos="820"/>
                <w:tab w:val="left" w:pos="1567"/>
              </w:tabs>
              <w:spacing w:before="2" w:line="200" w:lineRule="auto"/>
              <w:ind w:left="822" w:right="232" w:hanging="360"/>
              <w:rPr>
                <w:sz w:val="18"/>
                <w:szCs w:val="18"/>
              </w:rPr>
            </w:pPr>
            <w:r>
              <w:rPr>
                <w:sz w:val="18"/>
                <w:szCs w:val="18"/>
              </w:rPr>
              <w:t>▪</w:t>
            </w:r>
            <w:r>
              <w:rPr>
                <w:sz w:val="18"/>
                <w:szCs w:val="18"/>
              </w:rPr>
              <w:tab/>
              <w:t>organizace při TV (základní organizace prostoru a činnosti)</w:t>
            </w:r>
          </w:p>
          <w:p w14:paraId="494A6211" w14:textId="77777777" w:rsidR="007360BA" w:rsidRDefault="00000000">
            <w:pPr>
              <w:tabs>
                <w:tab w:val="left" w:pos="820"/>
                <w:tab w:val="left" w:pos="1567"/>
              </w:tabs>
              <w:spacing w:line="200" w:lineRule="auto"/>
              <w:ind w:left="822" w:right="573" w:hanging="360"/>
              <w:rPr>
                <w:sz w:val="18"/>
                <w:szCs w:val="18"/>
              </w:rPr>
            </w:pPr>
            <w:r>
              <w:rPr>
                <w:sz w:val="18"/>
                <w:szCs w:val="18"/>
              </w:rPr>
              <w:t>▪</w:t>
            </w:r>
            <w:r>
              <w:rPr>
                <w:sz w:val="18"/>
                <w:szCs w:val="18"/>
              </w:rPr>
              <w:tab/>
              <w:t>pravidla osvojovaných pohybových činností (her,</w:t>
            </w:r>
          </w:p>
          <w:p w14:paraId="45A11392" w14:textId="77777777" w:rsidR="007360BA" w:rsidRDefault="00000000">
            <w:pPr>
              <w:tabs>
                <w:tab w:val="left" w:pos="1567"/>
              </w:tabs>
              <w:spacing w:before="3" w:line="200" w:lineRule="auto"/>
              <w:ind w:left="822" w:right="843"/>
              <w:rPr>
                <w:sz w:val="18"/>
                <w:szCs w:val="18"/>
              </w:rPr>
            </w:pPr>
            <w:r>
              <w:rPr>
                <w:sz w:val="18"/>
                <w:szCs w:val="18"/>
              </w:rPr>
              <w:t>závodů, soutěží) zjednodušená pravidla sportovních her</w:t>
            </w:r>
          </w:p>
        </w:tc>
        <w:tc>
          <w:tcPr>
            <w:tcW w:w="2710" w:type="dxa"/>
            <w:tcBorders>
              <w:top w:val="single" w:sz="5" w:space="0" w:color="000000"/>
              <w:left w:val="single" w:sz="5" w:space="0" w:color="000000"/>
              <w:bottom w:val="single" w:sz="5" w:space="0" w:color="000000"/>
              <w:right w:val="single" w:sz="5" w:space="0" w:color="000000"/>
            </w:tcBorders>
          </w:tcPr>
          <w:p w14:paraId="4F78A95F" w14:textId="77777777" w:rsidR="007360BA" w:rsidRDefault="007360BA">
            <w:pPr>
              <w:tabs>
                <w:tab w:val="left" w:pos="1567"/>
              </w:tabs>
            </w:pPr>
          </w:p>
        </w:tc>
        <w:tc>
          <w:tcPr>
            <w:tcW w:w="2746" w:type="dxa"/>
            <w:tcBorders>
              <w:top w:val="single" w:sz="5" w:space="0" w:color="000000"/>
              <w:left w:val="single" w:sz="5" w:space="0" w:color="000000"/>
              <w:bottom w:val="single" w:sz="5" w:space="0" w:color="000000"/>
              <w:right w:val="single" w:sz="5" w:space="0" w:color="000000"/>
            </w:tcBorders>
          </w:tcPr>
          <w:p w14:paraId="6306797A" w14:textId="77777777" w:rsidR="007360BA" w:rsidRDefault="007360BA">
            <w:pPr>
              <w:tabs>
                <w:tab w:val="left" w:pos="1567"/>
              </w:tabs>
            </w:pPr>
          </w:p>
        </w:tc>
      </w:tr>
    </w:tbl>
    <w:p w14:paraId="64428145" w14:textId="77777777" w:rsidR="007360BA" w:rsidRDefault="007360BA">
      <w:pPr>
        <w:tabs>
          <w:tab w:val="left" w:pos="1567"/>
        </w:tabs>
        <w:spacing w:line="200" w:lineRule="auto"/>
      </w:pPr>
    </w:p>
    <w:p w14:paraId="66661F49" w14:textId="77777777" w:rsidR="007360BA" w:rsidRDefault="007360BA">
      <w:pPr>
        <w:tabs>
          <w:tab w:val="left" w:pos="1567"/>
        </w:tabs>
        <w:spacing w:line="200" w:lineRule="auto"/>
      </w:pPr>
    </w:p>
    <w:p w14:paraId="76CB30F2" w14:textId="77777777" w:rsidR="007360BA" w:rsidRDefault="007360BA">
      <w:pPr>
        <w:tabs>
          <w:tab w:val="left" w:pos="1567"/>
        </w:tabs>
        <w:spacing w:line="200" w:lineRule="auto"/>
      </w:pPr>
    </w:p>
    <w:p w14:paraId="6C21B6A9"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4.</w:t>
      </w:r>
      <w:r>
        <w:rPr>
          <w:noProof/>
        </w:rPr>
        <mc:AlternateContent>
          <mc:Choice Requires="wpg">
            <w:drawing>
              <wp:anchor distT="0" distB="0" distL="0" distR="0" simplePos="0" relativeHeight="251762688" behindDoc="1" locked="0" layoutInCell="1" hidden="0" allowOverlap="1" wp14:anchorId="2A4DBA55" wp14:editId="02F20F19">
                <wp:simplePos x="0" y="0"/>
                <wp:positionH relativeFrom="column">
                  <wp:posOffset>50800</wp:posOffset>
                </wp:positionH>
                <wp:positionV relativeFrom="paragraph">
                  <wp:posOffset>-12699</wp:posOffset>
                </wp:positionV>
                <wp:extent cx="9439275" cy="330835"/>
                <wp:effectExtent l="0" t="0" r="0" b="0"/>
                <wp:wrapNone/>
                <wp:docPr id="2662" name="Skupina 266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77481793" name="Skupina 1177481793"/>
                        <wpg:cNvGrpSpPr/>
                        <wpg:grpSpPr>
                          <a:xfrm>
                            <a:off x="626363" y="3614583"/>
                            <a:ext cx="9439275" cy="330835"/>
                            <a:chOff x="626363" y="3614583"/>
                            <a:chExt cx="9435465" cy="327025"/>
                          </a:xfrm>
                        </wpg:grpSpPr>
                        <wps:wsp>
                          <wps:cNvPr id="1839258549" name="Obdélník 1839258549"/>
                          <wps:cNvSpPr/>
                          <wps:spPr>
                            <a:xfrm>
                              <a:off x="626363" y="3614583"/>
                              <a:ext cx="9435450" cy="327025"/>
                            </a:xfrm>
                            <a:prstGeom prst="rect">
                              <a:avLst/>
                            </a:prstGeom>
                            <a:noFill/>
                            <a:ln>
                              <a:noFill/>
                            </a:ln>
                          </wps:spPr>
                          <wps:txbx>
                            <w:txbxContent>
                              <w:p w14:paraId="085F70C6" w14:textId="77777777" w:rsidR="007360BA" w:rsidRDefault="007360BA">
                                <w:pPr>
                                  <w:textDirection w:val="btLr"/>
                                </w:pPr>
                              </w:p>
                            </w:txbxContent>
                          </wps:txbx>
                          <wps:bodyPr spcFirstLastPara="1" wrap="square" lIns="91425" tIns="91425" rIns="91425" bIns="91425" anchor="ctr" anchorCtr="0">
                            <a:noAutofit/>
                          </wps:bodyPr>
                        </wps:wsp>
                        <wpg:grpSp>
                          <wpg:cNvPr id="2086316474" name="Skupina 2086316474"/>
                          <wpg:cNvGrpSpPr/>
                          <wpg:grpSpPr>
                            <a:xfrm>
                              <a:off x="626363" y="3614583"/>
                              <a:ext cx="9435465" cy="327025"/>
                              <a:chOff x="1019" y="-57"/>
                              <a:chExt cx="14859" cy="515"/>
                            </a:xfrm>
                          </wpg:grpSpPr>
                          <wps:wsp>
                            <wps:cNvPr id="295605029" name="Obdélník 295605029"/>
                            <wps:cNvSpPr/>
                            <wps:spPr>
                              <a:xfrm>
                                <a:off x="1019" y="-57"/>
                                <a:ext cx="14850" cy="500"/>
                              </a:xfrm>
                              <a:prstGeom prst="rect">
                                <a:avLst/>
                              </a:prstGeom>
                              <a:noFill/>
                              <a:ln>
                                <a:noFill/>
                              </a:ln>
                            </wps:spPr>
                            <wps:txbx>
                              <w:txbxContent>
                                <w:p w14:paraId="5CFD51A8" w14:textId="77777777" w:rsidR="007360BA" w:rsidRDefault="007360BA">
                                  <w:pPr>
                                    <w:textDirection w:val="btLr"/>
                                  </w:pPr>
                                </w:p>
                              </w:txbxContent>
                            </wps:txbx>
                            <wps:bodyPr spcFirstLastPara="1" wrap="square" lIns="91425" tIns="91425" rIns="91425" bIns="91425" anchor="ctr" anchorCtr="0">
                              <a:noAutofit/>
                            </wps:bodyPr>
                          </wps:wsp>
                          <wps:wsp>
                            <wps:cNvPr id="1187606424" name="Volný tvar: obrazec 118760642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0747738" name="Volný tvar: obrazec 159074773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9192731" name="Volný tvar: obrazec 173919273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6251766" name="Volný tvar: obrazec 121625176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10221762" name="Volný tvar: obrazec 91022176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4726418" name="Volný tvar: obrazec 175472641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27003138" name="Volný tvar: obrazec 92700313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A4DBA55" id="Skupina 2662" o:spid="_x0000_s2226" style="position:absolute;left:0;text-align:left;margin-left:4pt;margin-top:-1pt;width:743.25pt;height:26.05pt;z-index:-25155379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">
                <v:group id="Skupina 1177481793" o:spid="_x0000_s222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">
                  <v:rect id="Obdélník 1839258549" o:spid="_x0000_s222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" filled="f" stroked="f">
                    <v:textbox inset="2.53958mm,2.53958mm,2.53958mm,2.53958mm">
                      <w:txbxContent>
                        <w:p w14:paraId="085F70C6" w14:textId="77777777" w:rsidR="007360BA" w:rsidRDefault="007360BA">
                          <w:pPr>
                            <w:textDirection w:val="btLr"/>
                          </w:pPr>
                        </w:p>
                      </w:txbxContent>
                    </v:textbox>
                  </v:rect>
                  <v:group id="Skupina 2086316474" o:spid="_x0000_s222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">
                    <v:rect id="Obdélník 295605029" o:spid="_x0000_s223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" filled="f" stroked="f">
                      <v:textbox inset="2.53958mm,2.53958mm,2.53958mm,2.53958mm">
                        <w:txbxContent>
                          <w:p w14:paraId="5CFD51A8" w14:textId="77777777" w:rsidR="007360BA" w:rsidRDefault="007360BA">
                            <w:pPr>
                              <w:textDirection w:val="btLr"/>
                            </w:pPr>
                          </w:p>
                        </w:txbxContent>
                      </v:textbox>
                    </v:rect>
                    <v:shape id="Volný tvar: obrazec 1187606424" o:spid="_x0000_s223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" path="m,l7450,e" filled="f">
                      <v:stroke startarrowwidth="narrow" startarrowlength="short" endarrowwidth="narrow" endarrowlength="short"/>
                      <v:path arrowok="t" o:extrusionok="f"/>
                    </v:shape>
                    <v:shape id="Volný tvar: obrazec 1590747738" o:spid="_x0000_s223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" path="m,l7384,e" filled="f">
                      <v:stroke startarrowwidth="narrow" startarrowlength="short" endarrowwidth="narrow" endarrowlength="short"/>
                      <v:path arrowok="t" o:extrusionok="f"/>
                    </v:shape>
                    <v:shape id="Volný tvar: obrazec 1739192731" o:spid="_x0000_s223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" path="m,l,509e" filled="f">
                      <v:stroke startarrowwidth="narrow" startarrowlength="short" endarrowwidth="narrow" endarrowlength="short"/>
                      <v:path arrowok="t" o:extrusionok="f"/>
                    </v:shape>
                    <v:shape id="Volný tvar: obrazec 1216251766" o:spid="_x0000_s223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" path="m,l7450,e" filled="f">
                      <v:stroke startarrowwidth="narrow" startarrowlength="short" endarrowwidth="narrow" endarrowlength="short"/>
                      <v:path arrowok="t" o:extrusionok="f"/>
                    </v:shape>
                    <v:shape id="Volný tvar: obrazec 910221762" o:spid="_x0000_s223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" path="m,l,509e" filled="f">
                      <v:stroke startarrowwidth="narrow" startarrowlength="short" endarrowwidth="narrow" endarrowlength="short"/>
                      <v:path arrowok="t" o:extrusionok="f"/>
                    </v:shape>
                    <v:shape id="Volný tvar: obrazec 1754726418" o:spid="_x0000_s223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" path="m,l7384,e" filled="f">
                      <v:stroke startarrowwidth="narrow" startarrowlength="short" endarrowwidth="narrow" endarrowlength="short"/>
                      <v:path arrowok="t" o:extrusionok="f"/>
                    </v:shape>
                    <v:shape id="Volný tvar: obrazec 927003138" o:spid="_x0000_s223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&#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6469703F" w14:textId="77777777" w:rsidR="007360BA" w:rsidRDefault="007360BA">
      <w:pPr>
        <w:tabs>
          <w:tab w:val="left" w:pos="1567"/>
        </w:tabs>
        <w:spacing w:before="9" w:line="180" w:lineRule="auto"/>
        <w:rPr>
          <w:sz w:val="18"/>
          <w:szCs w:val="18"/>
        </w:rPr>
      </w:pPr>
    </w:p>
    <w:p w14:paraId="3C040EA8" w14:textId="77777777" w:rsidR="007360BA" w:rsidRDefault="00000000">
      <w:pPr>
        <w:tabs>
          <w:tab w:val="left" w:pos="1567"/>
        </w:tabs>
        <w:spacing w:line="260" w:lineRule="auto"/>
        <w:ind w:left="213"/>
      </w:pPr>
      <w:r>
        <w:rPr>
          <w:b/>
        </w:rPr>
        <w:lastRenderedPageBreak/>
        <w:t>1. a 2. pololetí školního roku: ZÁŘÍ – ČERVEN</w:t>
      </w:r>
    </w:p>
    <w:p w14:paraId="02B320D8" w14:textId="77777777" w:rsidR="007360BA" w:rsidRDefault="007360BA">
      <w:pPr>
        <w:tabs>
          <w:tab w:val="left" w:pos="1567"/>
        </w:tabs>
        <w:spacing w:before="3" w:line="120" w:lineRule="auto"/>
        <w:rPr>
          <w:sz w:val="12"/>
          <w:szCs w:val="12"/>
        </w:rPr>
      </w:pPr>
    </w:p>
    <w:tbl>
      <w:tblPr>
        <w:tblStyle w:val="afffffffffffffffffffffffffffffff7"/>
        <w:tblW w:w="14853" w:type="dxa"/>
        <w:tblInd w:w="98" w:type="dxa"/>
        <w:tblLayout w:type="fixed"/>
        <w:tblLook w:val="0000" w:firstRow="0" w:lastRow="0" w:firstColumn="0" w:lastColumn="0" w:noHBand="0" w:noVBand="0"/>
      </w:tblPr>
      <w:tblGrid>
        <w:gridCol w:w="1810"/>
        <w:gridCol w:w="3262"/>
        <w:gridCol w:w="4133"/>
        <w:gridCol w:w="2799"/>
        <w:gridCol w:w="2849"/>
      </w:tblGrid>
      <w:tr w:rsidR="007360BA" w14:paraId="6AF09A40" w14:textId="77777777">
        <w:trPr>
          <w:trHeight w:val="422"/>
        </w:trPr>
        <w:tc>
          <w:tcPr>
            <w:tcW w:w="1810" w:type="dxa"/>
            <w:tcBorders>
              <w:top w:val="single" w:sz="5" w:space="0" w:color="000000"/>
              <w:left w:val="single" w:sz="5" w:space="0" w:color="000000"/>
              <w:bottom w:val="single" w:sz="5" w:space="0" w:color="000000"/>
              <w:right w:val="single" w:sz="5" w:space="0" w:color="000000"/>
            </w:tcBorders>
          </w:tcPr>
          <w:p w14:paraId="2CFFC1D5" w14:textId="77777777" w:rsidR="007360BA" w:rsidRDefault="00000000">
            <w:pPr>
              <w:tabs>
                <w:tab w:val="left" w:pos="1567"/>
              </w:tabs>
              <w:spacing w:line="200" w:lineRule="auto"/>
              <w:ind w:left="102"/>
              <w:rPr>
                <w:sz w:val="18"/>
                <w:szCs w:val="18"/>
              </w:rPr>
            </w:pPr>
            <w:r>
              <w:rPr>
                <w:b/>
                <w:sz w:val="18"/>
                <w:szCs w:val="18"/>
              </w:rPr>
              <w:t>Očekávané výstupy</w:t>
            </w:r>
          </w:p>
          <w:p w14:paraId="6ABBC72B" w14:textId="77777777" w:rsidR="007360BA" w:rsidRDefault="00000000">
            <w:pPr>
              <w:tabs>
                <w:tab w:val="left" w:pos="1567"/>
              </w:tabs>
              <w:spacing w:line="200" w:lineRule="auto"/>
              <w:ind w:left="102"/>
              <w:rPr>
                <w:sz w:val="18"/>
                <w:szCs w:val="18"/>
              </w:rPr>
            </w:pPr>
            <w:r>
              <w:rPr>
                <w:b/>
                <w:sz w:val="18"/>
                <w:szCs w:val="18"/>
              </w:rPr>
              <w:t>z RVP ZV</w:t>
            </w:r>
          </w:p>
        </w:tc>
        <w:tc>
          <w:tcPr>
            <w:tcW w:w="3262" w:type="dxa"/>
            <w:tcBorders>
              <w:top w:val="single" w:sz="5" w:space="0" w:color="000000"/>
              <w:left w:val="single" w:sz="5" w:space="0" w:color="000000"/>
              <w:bottom w:val="single" w:sz="5" w:space="0" w:color="000000"/>
              <w:right w:val="single" w:sz="5" w:space="0" w:color="000000"/>
            </w:tcBorders>
          </w:tcPr>
          <w:p w14:paraId="40D4B5B5" w14:textId="77777777" w:rsidR="007360BA" w:rsidRDefault="00000000">
            <w:pPr>
              <w:tabs>
                <w:tab w:val="left" w:pos="1567"/>
              </w:tabs>
              <w:spacing w:line="200" w:lineRule="auto"/>
              <w:ind w:left="102"/>
              <w:rPr>
                <w:sz w:val="18"/>
                <w:szCs w:val="18"/>
              </w:rPr>
            </w:pPr>
            <w:r>
              <w:rPr>
                <w:b/>
                <w:sz w:val="18"/>
                <w:szCs w:val="18"/>
              </w:rPr>
              <w:t>Dílčí výstupy</w:t>
            </w:r>
          </w:p>
          <w:p w14:paraId="3B4BA89C" w14:textId="77777777" w:rsidR="007360BA" w:rsidRDefault="00000000">
            <w:pPr>
              <w:tabs>
                <w:tab w:val="left" w:pos="1567"/>
              </w:tabs>
              <w:spacing w:line="200" w:lineRule="auto"/>
              <w:ind w:left="102"/>
              <w:rPr>
                <w:sz w:val="18"/>
                <w:szCs w:val="18"/>
              </w:rPr>
            </w:pPr>
            <w:r>
              <w:rPr>
                <w:b/>
                <w:sz w:val="18"/>
                <w:szCs w:val="18"/>
              </w:rPr>
              <w:t>Žák:</w:t>
            </w:r>
          </w:p>
        </w:tc>
        <w:tc>
          <w:tcPr>
            <w:tcW w:w="4133" w:type="dxa"/>
            <w:tcBorders>
              <w:top w:val="single" w:sz="5" w:space="0" w:color="000000"/>
              <w:left w:val="single" w:sz="5" w:space="0" w:color="000000"/>
              <w:bottom w:val="single" w:sz="5" w:space="0" w:color="000000"/>
              <w:right w:val="single" w:sz="5" w:space="0" w:color="000000"/>
            </w:tcBorders>
          </w:tcPr>
          <w:p w14:paraId="609049ED" w14:textId="77777777" w:rsidR="007360BA" w:rsidRDefault="00000000">
            <w:pPr>
              <w:tabs>
                <w:tab w:val="left" w:pos="1567"/>
              </w:tabs>
              <w:spacing w:line="200" w:lineRule="auto"/>
              <w:ind w:left="102"/>
              <w:rPr>
                <w:sz w:val="18"/>
                <w:szCs w:val="18"/>
              </w:rPr>
            </w:pPr>
            <w:r>
              <w:rPr>
                <w:b/>
                <w:sz w:val="18"/>
                <w:szCs w:val="18"/>
              </w:rPr>
              <w:t>Učivo</w:t>
            </w:r>
          </w:p>
        </w:tc>
        <w:tc>
          <w:tcPr>
            <w:tcW w:w="2799" w:type="dxa"/>
            <w:tcBorders>
              <w:top w:val="single" w:sz="5" w:space="0" w:color="000000"/>
              <w:left w:val="single" w:sz="5" w:space="0" w:color="000000"/>
              <w:bottom w:val="single" w:sz="5" w:space="0" w:color="000000"/>
              <w:right w:val="single" w:sz="5" w:space="0" w:color="000000"/>
            </w:tcBorders>
          </w:tcPr>
          <w:p w14:paraId="1A710076" w14:textId="77777777" w:rsidR="007360BA" w:rsidRDefault="00000000">
            <w:pPr>
              <w:tabs>
                <w:tab w:val="left" w:pos="1567"/>
              </w:tabs>
              <w:spacing w:line="200" w:lineRule="auto"/>
              <w:ind w:left="102"/>
              <w:rPr>
                <w:sz w:val="18"/>
                <w:szCs w:val="18"/>
              </w:rPr>
            </w:pPr>
            <w:r>
              <w:rPr>
                <w:b/>
                <w:sz w:val="18"/>
                <w:szCs w:val="18"/>
              </w:rPr>
              <w:t>Průřezová témata</w:t>
            </w:r>
          </w:p>
        </w:tc>
        <w:tc>
          <w:tcPr>
            <w:tcW w:w="2849" w:type="dxa"/>
            <w:tcBorders>
              <w:top w:val="single" w:sz="5" w:space="0" w:color="000000"/>
              <w:left w:val="single" w:sz="5" w:space="0" w:color="000000"/>
              <w:bottom w:val="single" w:sz="5" w:space="0" w:color="000000"/>
              <w:right w:val="single" w:sz="5" w:space="0" w:color="000000"/>
            </w:tcBorders>
          </w:tcPr>
          <w:p w14:paraId="7C2B6FE7"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2970E43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E44FFD9" w14:textId="77777777">
        <w:trPr>
          <w:trHeight w:val="7586"/>
        </w:trPr>
        <w:tc>
          <w:tcPr>
            <w:tcW w:w="1810" w:type="dxa"/>
            <w:tcBorders>
              <w:top w:val="single" w:sz="5" w:space="0" w:color="000000"/>
              <w:left w:val="single" w:sz="5" w:space="0" w:color="000000"/>
              <w:bottom w:val="single" w:sz="5" w:space="0" w:color="000000"/>
              <w:right w:val="single" w:sz="5" w:space="0" w:color="000000"/>
            </w:tcBorders>
          </w:tcPr>
          <w:p w14:paraId="2B5A7BE4" w14:textId="77777777" w:rsidR="007360BA" w:rsidRDefault="007360BA">
            <w:pPr>
              <w:tabs>
                <w:tab w:val="left" w:pos="1567"/>
              </w:tabs>
              <w:spacing w:line="200" w:lineRule="auto"/>
            </w:pPr>
          </w:p>
          <w:p w14:paraId="494FB05F" w14:textId="77777777" w:rsidR="007360BA" w:rsidRDefault="007360BA">
            <w:pPr>
              <w:tabs>
                <w:tab w:val="left" w:pos="1567"/>
              </w:tabs>
              <w:spacing w:line="200" w:lineRule="auto"/>
            </w:pPr>
          </w:p>
          <w:p w14:paraId="112DFE7D" w14:textId="77777777" w:rsidR="007360BA" w:rsidRDefault="007360BA">
            <w:pPr>
              <w:tabs>
                <w:tab w:val="left" w:pos="1567"/>
              </w:tabs>
              <w:spacing w:before="1" w:line="220" w:lineRule="auto"/>
              <w:rPr>
                <w:sz w:val="22"/>
                <w:szCs w:val="22"/>
              </w:rPr>
            </w:pPr>
          </w:p>
          <w:p w14:paraId="2C88A9F3" w14:textId="77777777" w:rsidR="007360BA" w:rsidRDefault="00000000">
            <w:pPr>
              <w:tabs>
                <w:tab w:val="left" w:pos="1567"/>
              </w:tabs>
              <w:ind w:left="102"/>
              <w:rPr>
                <w:sz w:val="18"/>
                <w:szCs w:val="18"/>
              </w:rPr>
            </w:pPr>
            <w:r>
              <w:rPr>
                <w:b/>
                <w:sz w:val="18"/>
                <w:szCs w:val="18"/>
              </w:rPr>
              <w:t>TV-5-1-01</w:t>
            </w:r>
          </w:p>
          <w:p w14:paraId="11EC8D05" w14:textId="77777777" w:rsidR="007360BA" w:rsidRDefault="007360BA">
            <w:pPr>
              <w:tabs>
                <w:tab w:val="left" w:pos="1567"/>
              </w:tabs>
              <w:spacing w:line="200" w:lineRule="auto"/>
            </w:pPr>
          </w:p>
          <w:p w14:paraId="3AEAC611" w14:textId="77777777" w:rsidR="007360BA" w:rsidRDefault="007360BA">
            <w:pPr>
              <w:tabs>
                <w:tab w:val="left" w:pos="1567"/>
              </w:tabs>
              <w:spacing w:line="200" w:lineRule="auto"/>
            </w:pPr>
          </w:p>
          <w:p w14:paraId="5BBD5E6E" w14:textId="77777777" w:rsidR="007360BA" w:rsidRDefault="007360BA">
            <w:pPr>
              <w:tabs>
                <w:tab w:val="left" w:pos="1567"/>
              </w:tabs>
              <w:spacing w:line="200" w:lineRule="auto"/>
            </w:pPr>
          </w:p>
          <w:p w14:paraId="0ADC7D27" w14:textId="77777777" w:rsidR="007360BA" w:rsidRDefault="007360BA">
            <w:pPr>
              <w:tabs>
                <w:tab w:val="left" w:pos="1567"/>
              </w:tabs>
              <w:spacing w:line="200" w:lineRule="auto"/>
            </w:pPr>
          </w:p>
          <w:p w14:paraId="47B9F6D1" w14:textId="77777777" w:rsidR="007360BA" w:rsidRDefault="007360BA">
            <w:pPr>
              <w:tabs>
                <w:tab w:val="left" w:pos="1567"/>
              </w:tabs>
              <w:spacing w:line="200" w:lineRule="auto"/>
              <w:rPr>
                <w:sz w:val="4"/>
                <w:szCs w:val="4"/>
              </w:rPr>
            </w:pPr>
          </w:p>
          <w:p w14:paraId="443E8BDD" w14:textId="77777777" w:rsidR="007360BA" w:rsidRDefault="007360BA">
            <w:pPr>
              <w:tabs>
                <w:tab w:val="left" w:pos="1567"/>
              </w:tabs>
              <w:spacing w:line="200" w:lineRule="auto"/>
              <w:rPr>
                <w:sz w:val="4"/>
                <w:szCs w:val="4"/>
              </w:rPr>
            </w:pPr>
          </w:p>
          <w:p w14:paraId="2E887241" w14:textId="77777777" w:rsidR="007360BA" w:rsidRDefault="007360BA">
            <w:pPr>
              <w:tabs>
                <w:tab w:val="left" w:pos="1567"/>
              </w:tabs>
              <w:spacing w:line="200" w:lineRule="auto"/>
              <w:rPr>
                <w:sz w:val="4"/>
                <w:szCs w:val="4"/>
              </w:rPr>
            </w:pPr>
          </w:p>
          <w:p w14:paraId="439400B4" w14:textId="77777777" w:rsidR="007360BA" w:rsidRDefault="007360BA">
            <w:pPr>
              <w:tabs>
                <w:tab w:val="left" w:pos="1567"/>
              </w:tabs>
              <w:spacing w:line="200" w:lineRule="auto"/>
              <w:rPr>
                <w:sz w:val="4"/>
                <w:szCs w:val="4"/>
              </w:rPr>
            </w:pPr>
          </w:p>
          <w:p w14:paraId="1FEBD21C" w14:textId="77777777" w:rsidR="007360BA" w:rsidRDefault="007360BA">
            <w:pPr>
              <w:tabs>
                <w:tab w:val="left" w:pos="1567"/>
              </w:tabs>
              <w:spacing w:line="200" w:lineRule="auto"/>
              <w:rPr>
                <w:sz w:val="4"/>
                <w:szCs w:val="4"/>
              </w:rPr>
            </w:pPr>
          </w:p>
          <w:p w14:paraId="34E8320C" w14:textId="77777777" w:rsidR="007360BA" w:rsidRDefault="007360BA">
            <w:pPr>
              <w:tabs>
                <w:tab w:val="left" w:pos="1567"/>
              </w:tabs>
              <w:spacing w:line="200" w:lineRule="auto"/>
              <w:rPr>
                <w:sz w:val="4"/>
                <w:szCs w:val="4"/>
              </w:rPr>
            </w:pPr>
          </w:p>
          <w:p w14:paraId="4AD4C0D6" w14:textId="77777777" w:rsidR="007360BA" w:rsidRDefault="007360BA">
            <w:pPr>
              <w:tabs>
                <w:tab w:val="left" w:pos="1567"/>
              </w:tabs>
              <w:spacing w:line="200" w:lineRule="auto"/>
              <w:rPr>
                <w:sz w:val="4"/>
                <w:szCs w:val="4"/>
              </w:rPr>
            </w:pPr>
          </w:p>
          <w:p w14:paraId="5EF6C0B6" w14:textId="77777777" w:rsidR="007360BA" w:rsidRDefault="007360BA">
            <w:pPr>
              <w:tabs>
                <w:tab w:val="left" w:pos="1567"/>
              </w:tabs>
              <w:spacing w:line="200" w:lineRule="auto"/>
              <w:rPr>
                <w:sz w:val="4"/>
                <w:szCs w:val="4"/>
              </w:rPr>
            </w:pPr>
          </w:p>
          <w:p w14:paraId="3B4BE055" w14:textId="77777777" w:rsidR="007360BA" w:rsidRDefault="007360BA">
            <w:pPr>
              <w:tabs>
                <w:tab w:val="left" w:pos="1567"/>
              </w:tabs>
              <w:spacing w:line="200" w:lineRule="auto"/>
              <w:rPr>
                <w:sz w:val="4"/>
                <w:szCs w:val="4"/>
              </w:rPr>
            </w:pPr>
          </w:p>
          <w:p w14:paraId="68E9EB07" w14:textId="77777777" w:rsidR="007360BA" w:rsidRDefault="007360BA">
            <w:pPr>
              <w:tabs>
                <w:tab w:val="left" w:pos="1567"/>
              </w:tabs>
              <w:spacing w:before="3"/>
            </w:pPr>
          </w:p>
          <w:p w14:paraId="70EA56B0" w14:textId="77777777" w:rsidR="007360BA" w:rsidRDefault="00000000">
            <w:pPr>
              <w:tabs>
                <w:tab w:val="left" w:pos="1567"/>
              </w:tabs>
              <w:ind w:left="102"/>
              <w:rPr>
                <w:sz w:val="18"/>
                <w:szCs w:val="18"/>
              </w:rPr>
            </w:pPr>
            <w:r>
              <w:rPr>
                <w:b/>
                <w:sz w:val="18"/>
                <w:szCs w:val="18"/>
              </w:rPr>
              <w:t>TV-5-1-02</w:t>
            </w:r>
          </w:p>
          <w:p w14:paraId="690C9466" w14:textId="77777777" w:rsidR="007360BA" w:rsidRDefault="007360BA">
            <w:pPr>
              <w:tabs>
                <w:tab w:val="left" w:pos="1567"/>
              </w:tabs>
              <w:spacing w:line="200" w:lineRule="auto"/>
            </w:pPr>
          </w:p>
          <w:p w14:paraId="22A5EDA4" w14:textId="77777777" w:rsidR="007360BA" w:rsidRDefault="007360BA">
            <w:pPr>
              <w:tabs>
                <w:tab w:val="left" w:pos="1567"/>
              </w:tabs>
              <w:spacing w:line="200" w:lineRule="auto"/>
            </w:pPr>
          </w:p>
          <w:p w14:paraId="529A6539" w14:textId="77777777" w:rsidR="007360BA" w:rsidRDefault="007360BA">
            <w:pPr>
              <w:tabs>
                <w:tab w:val="left" w:pos="1567"/>
              </w:tabs>
              <w:spacing w:line="200" w:lineRule="auto"/>
            </w:pPr>
          </w:p>
          <w:p w14:paraId="082A21D7" w14:textId="77777777" w:rsidR="007360BA" w:rsidRDefault="007360BA">
            <w:pPr>
              <w:tabs>
                <w:tab w:val="left" w:pos="1567"/>
              </w:tabs>
              <w:spacing w:line="200" w:lineRule="auto"/>
            </w:pPr>
          </w:p>
          <w:p w14:paraId="5360D852" w14:textId="77777777" w:rsidR="007360BA" w:rsidRDefault="007360BA">
            <w:pPr>
              <w:tabs>
                <w:tab w:val="left" w:pos="1567"/>
              </w:tabs>
              <w:spacing w:before="1" w:line="220" w:lineRule="auto"/>
              <w:rPr>
                <w:sz w:val="22"/>
                <w:szCs w:val="22"/>
              </w:rPr>
            </w:pPr>
          </w:p>
          <w:p w14:paraId="4557A9DD" w14:textId="77777777" w:rsidR="007360BA" w:rsidRDefault="00000000">
            <w:pPr>
              <w:tabs>
                <w:tab w:val="left" w:pos="1567"/>
              </w:tabs>
              <w:ind w:left="102"/>
              <w:rPr>
                <w:sz w:val="18"/>
                <w:szCs w:val="18"/>
              </w:rPr>
            </w:pPr>
            <w:r>
              <w:rPr>
                <w:b/>
                <w:sz w:val="18"/>
                <w:szCs w:val="18"/>
              </w:rPr>
              <w:t>TV-5-1-03</w:t>
            </w:r>
          </w:p>
        </w:tc>
        <w:tc>
          <w:tcPr>
            <w:tcW w:w="3262" w:type="dxa"/>
            <w:tcBorders>
              <w:top w:val="single" w:sz="5" w:space="0" w:color="000000"/>
              <w:left w:val="single" w:sz="5" w:space="0" w:color="000000"/>
              <w:bottom w:val="single" w:sz="5" w:space="0" w:color="000000"/>
              <w:right w:val="single" w:sz="5" w:space="0" w:color="000000"/>
            </w:tcBorders>
          </w:tcPr>
          <w:p w14:paraId="4F1C6896" w14:textId="77777777" w:rsidR="007360BA" w:rsidRDefault="007360BA">
            <w:pPr>
              <w:tabs>
                <w:tab w:val="left" w:pos="1567"/>
              </w:tabs>
              <w:spacing w:line="200" w:lineRule="auto"/>
            </w:pPr>
          </w:p>
          <w:p w14:paraId="0FE53283" w14:textId="77777777" w:rsidR="007360BA" w:rsidRDefault="007360BA">
            <w:pPr>
              <w:tabs>
                <w:tab w:val="left" w:pos="1567"/>
              </w:tabs>
              <w:spacing w:line="200" w:lineRule="auto"/>
            </w:pPr>
          </w:p>
          <w:p w14:paraId="66CF9445" w14:textId="77777777" w:rsidR="007360BA" w:rsidRDefault="007360BA">
            <w:pPr>
              <w:tabs>
                <w:tab w:val="left" w:pos="1567"/>
              </w:tabs>
              <w:spacing w:before="16" w:line="200" w:lineRule="auto"/>
            </w:pPr>
          </w:p>
          <w:p w14:paraId="4477FC40" w14:textId="77777777" w:rsidR="007360BA" w:rsidRDefault="00000000">
            <w:pPr>
              <w:tabs>
                <w:tab w:val="left" w:pos="460"/>
                <w:tab w:val="left" w:pos="1567"/>
              </w:tabs>
              <w:spacing w:line="242" w:lineRule="auto"/>
              <w:ind w:left="462" w:right="214" w:hanging="360"/>
              <w:rPr>
                <w:sz w:val="18"/>
                <w:szCs w:val="18"/>
              </w:rPr>
            </w:pPr>
            <w:sdt>
              <w:sdtPr>
                <w:tag w:val="goog_rdk_856"/>
                <w:id w:val="-1363432111"/>
              </w:sdtPr>
              <w:sdtContent>
                <w:r>
                  <w:rPr>
                    <w:rFonts w:ascii="Fira Mono" w:eastAsia="Fira Mono" w:hAnsi="Fira Mono" w:cs="Fira Mono"/>
                    <w:sz w:val="18"/>
                    <w:szCs w:val="18"/>
                  </w:rPr>
                  <w:t>⮚</w:t>
                </w:r>
              </w:sdtContent>
            </w:sdt>
            <w:r>
              <w:rPr>
                <w:sz w:val="18"/>
                <w:szCs w:val="18"/>
              </w:rPr>
              <w:tab/>
              <w:t xml:space="preserve">podílí se na realizaci pravidelného pohybového režimu; uplatňuje kondičně zaměřené činnosti; projevuje přiměřenou samostatnost a vůli po zlepšení úrovně své zdatnosti </w:t>
            </w:r>
          </w:p>
          <w:p w14:paraId="4A14ED47" w14:textId="77777777" w:rsidR="007360BA" w:rsidRDefault="007360BA">
            <w:pPr>
              <w:tabs>
                <w:tab w:val="left" w:pos="460"/>
                <w:tab w:val="left" w:pos="1567"/>
              </w:tabs>
              <w:spacing w:line="242" w:lineRule="auto"/>
              <w:ind w:left="462" w:right="214" w:hanging="360"/>
              <w:rPr>
                <w:sz w:val="18"/>
                <w:szCs w:val="18"/>
              </w:rPr>
            </w:pPr>
          </w:p>
          <w:p w14:paraId="1FDFA851" w14:textId="77777777" w:rsidR="007360BA" w:rsidRDefault="007360BA">
            <w:pPr>
              <w:tabs>
                <w:tab w:val="left" w:pos="460"/>
                <w:tab w:val="left" w:pos="1567"/>
              </w:tabs>
              <w:spacing w:line="242" w:lineRule="auto"/>
              <w:ind w:left="462" w:right="214" w:hanging="360"/>
              <w:rPr>
                <w:sz w:val="18"/>
                <w:szCs w:val="18"/>
              </w:rPr>
            </w:pPr>
          </w:p>
          <w:p w14:paraId="6248F800" w14:textId="77777777" w:rsidR="007360BA" w:rsidRDefault="00000000">
            <w:pPr>
              <w:tabs>
                <w:tab w:val="left" w:pos="460"/>
                <w:tab w:val="left" w:pos="1567"/>
              </w:tabs>
              <w:spacing w:line="242" w:lineRule="auto"/>
              <w:ind w:left="462" w:right="69" w:hanging="360"/>
              <w:rPr>
                <w:sz w:val="18"/>
                <w:szCs w:val="18"/>
              </w:rPr>
            </w:pPr>
            <w:sdt>
              <w:sdtPr>
                <w:tag w:val="goog_rdk_857"/>
                <w:id w:val="1832252752"/>
              </w:sdtPr>
              <w:sdtContent>
                <w:r>
                  <w:rPr>
                    <w:rFonts w:ascii="Fira Mono" w:eastAsia="Fira Mono" w:hAnsi="Fira Mono" w:cs="Fira Mono"/>
                    <w:sz w:val="18"/>
                    <w:szCs w:val="18"/>
                  </w:rPr>
                  <w:t>⮚</w:t>
                </w:r>
              </w:sdtContent>
            </w:sdt>
            <w:r>
              <w:rPr>
                <w:sz w:val="18"/>
                <w:szCs w:val="18"/>
              </w:rPr>
              <w:t xml:space="preserve">   zařazuje do pohybového režimu korektivní cvičení, především v souvislosti s jednostrannou zátěží nebo vlastním svalovým oslabením</w:t>
            </w:r>
          </w:p>
          <w:p w14:paraId="245F0A45" w14:textId="77777777" w:rsidR="007360BA" w:rsidRDefault="007360BA">
            <w:pPr>
              <w:tabs>
                <w:tab w:val="left" w:pos="460"/>
                <w:tab w:val="left" w:pos="1567"/>
              </w:tabs>
              <w:spacing w:line="242" w:lineRule="auto"/>
              <w:ind w:left="462" w:right="69" w:hanging="360"/>
              <w:rPr>
                <w:sz w:val="18"/>
                <w:szCs w:val="18"/>
              </w:rPr>
            </w:pPr>
          </w:p>
          <w:p w14:paraId="6D19AC9D" w14:textId="77777777" w:rsidR="007360BA" w:rsidRDefault="007360BA">
            <w:pPr>
              <w:tabs>
                <w:tab w:val="left" w:pos="460"/>
                <w:tab w:val="left" w:pos="1567"/>
              </w:tabs>
              <w:spacing w:line="242" w:lineRule="auto"/>
              <w:ind w:left="462" w:right="69" w:hanging="360"/>
            </w:pPr>
          </w:p>
          <w:p w14:paraId="0D00020B" w14:textId="77777777" w:rsidR="007360BA" w:rsidRDefault="00000000">
            <w:pPr>
              <w:tabs>
                <w:tab w:val="left" w:pos="460"/>
                <w:tab w:val="left" w:pos="1567"/>
              </w:tabs>
              <w:spacing w:line="200" w:lineRule="auto"/>
              <w:ind w:left="462" w:hanging="360"/>
              <w:rPr>
                <w:sz w:val="18"/>
                <w:szCs w:val="18"/>
              </w:rPr>
            </w:pPr>
            <w:sdt>
              <w:sdtPr>
                <w:tag w:val="goog_rdk_858"/>
                <w:id w:val="1963688705"/>
              </w:sdtPr>
              <w:sdtContent>
                <w:r>
                  <w:rPr>
                    <w:rFonts w:ascii="Fira Mono" w:eastAsia="Fira Mono" w:hAnsi="Fira Mono" w:cs="Fira Mono"/>
                    <w:sz w:val="18"/>
                    <w:szCs w:val="18"/>
                  </w:rPr>
                  <w:t>⮚</w:t>
                </w:r>
              </w:sdtContent>
            </w:sdt>
            <w:r>
              <w:rPr>
                <w:sz w:val="18"/>
                <w:szCs w:val="18"/>
              </w:rPr>
              <w:tab/>
              <w:t>zvládá v souladu s individuálními předpoklady osvojované pohybové</w:t>
            </w:r>
          </w:p>
          <w:p w14:paraId="545B0EFA" w14:textId="77777777" w:rsidR="007360BA" w:rsidRDefault="00000000">
            <w:pPr>
              <w:tabs>
                <w:tab w:val="left" w:pos="1567"/>
              </w:tabs>
              <w:spacing w:before="2"/>
              <w:ind w:left="102"/>
              <w:rPr>
                <w:sz w:val="18"/>
                <w:szCs w:val="18"/>
              </w:rPr>
            </w:pPr>
            <w:r>
              <w:rPr>
                <w:sz w:val="18"/>
                <w:szCs w:val="18"/>
              </w:rPr>
              <w:t xml:space="preserve">        dovednosti; vytváří varianty   </w:t>
            </w:r>
          </w:p>
          <w:p w14:paraId="445A6263" w14:textId="77777777" w:rsidR="007360BA" w:rsidRDefault="00000000">
            <w:pPr>
              <w:tabs>
                <w:tab w:val="left" w:pos="1567"/>
              </w:tabs>
              <w:spacing w:before="2"/>
              <w:ind w:left="102"/>
              <w:rPr>
                <w:sz w:val="18"/>
                <w:szCs w:val="18"/>
              </w:rPr>
            </w:pPr>
            <w:r>
              <w:rPr>
                <w:sz w:val="18"/>
                <w:szCs w:val="18"/>
              </w:rPr>
              <w:t xml:space="preserve">        osvojených pohybových her</w:t>
            </w:r>
          </w:p>
        </w:tc>
        <w:tc>
          <w:tcPr>
            <w:tcW w:w="4133" w:type="dxa"/>
            <w:tcBorders>
              <w:top w:val="single" w:sz="5" w:space="0" w:color="000000"/>
              <w:left w:val="single" w:sz="5" w:space="0" w:color="000000"/>
              <w:bottom w:val="single" w:sz="5" w:space="0" w:color="000000"/>
              <w:right w:val="single" w:sz="5" w:space="0" w:color="000000"/>
            </w:tcBorders>
          </w:tcPr>
          <w:p w14:paraId="5A7D5A70" w14:textId="77777777" w:rsidR="007360BA" w:rsidRDefault="007360BA">
            <w:pPr>
              <w:tabs>
                <w:tab w:val="left" w:pos="1567"/>
              </w:tabs>
              <w:spacing w:line="200" w:lineRule="auto"/>
            </w:pPr>
          </w:p>
          <w:p w14:paraId="160358CD" w14:textId="77777777" w:rsidR="007360BA" w:rsidRDefault="007360BA">
            <w:pPr>
              <w:tabs>
                <w:tab w:val="left" w:pos="1567"/>
              </w:tabs>
              <w:spacing w:line="200" w:lineRule="auto"/>
            </w:pPr>
          </w:p>
          <w:p w14:paraId="19726959" w14:textId="77777777" w:rsidR="007360BA" w:rsidRDefault="007360BA">
            <w:pPr>
              <w:tabs>
                <w:tab w:val="left" w:pos="1567"/>
              </w:tabs>
              <w:spacing w:before="16" w:line="200" w:lineRule="auto"/>
            </w:pPr>
          </w:p>
          <w:p w14:paraId="554029A3" w14:textId="77777777" w:rsidR="007360BA" w:rsidRDefault="00000000">
            <w:pPr>
              <w:tabs>
                <w:tab w:val="left" w:pos="620"/>
                <w:tab w:val="left" w:pos="1567"/>
              </w:tabs>
              <w:spacing w:line="242" w:lineRule="auto"/>
              <w:ind w:left="640" w:right="240" w:hanging="427"/>
              <w:rPr>
                <w:sz w:val="18"/>
                <w:szCs w:val="18"/>
              </w:rPr>
            </w:pPr>
            <w:r>
              <w:rPr>
                <w:sz w:val="18"/>
                <w:szCs w:val="18"/>
              </w:rPr>
              <w:t>▪</w:t>
            </w:r>
            <w:r>
              <w:rPr>
                <w:sz w:val="18"/>
                <w:szCs w:val="18"/>
              </w:rPr>
              <w:tab/>
              <w:t>význam pohybu pro zdraví (pohybový režim žáků, délka a intenzita pohybu)</w:t>
            </w:r>
          </w:p>
          <w:p w14:paraId="198A35CC" w14:textId="77777777" w:rsidR="007360BA" w:rsidRDefault="00000000">
            <w:pPr>
              <w:tabs>
                <w:tab w:val="left" w:pos="620"/>
                <w:tab w:val="left" w:pos="1567"/>
              </w:tabs>
              <w:spacing w:line="200" w:lineRule="auto"/>
              <w:ind w:left="640" w:right="315" w:hanging="427"/>
              <w:rPr>
                <w:sz w:val="18"/>
                <w:szCs w:val="18"/>
              </w:rPr>
            </w:pPr>
            <w:r>
              <w:rPr>
                <w:sz w:val="18"/>
                <w:szCs w:val="18"/>
              </w:rPr>
              <w:t>▪</w:t>
            </w:r>
            <w:r>
              <w:rPr>
                <w:sz w:val="18"/>
                <w:szCs w:val="18"/>
              </w:rPr>
              <w:tab/>
              <w:t>rozvoj různých forem rychlosti, vytrvalosti, síly, pohyblivosti, koordinace pohybu</w:t>
            </w:r>
          </w:p>
          <w:p w14:paraId="663E95F2" w14:textId="77777777" w:rsidR="007360BA" w:rsidRDefault="007360BA">
            <w:pPr>
              <w:tabs>
                <w:tab w:val="left" w:pos="1567"/>
              </w:tabs>
              <w:spacing w:line="200" w:lineRule="auto"/>
            </w:pPr>
          </w:p>
          <w:p w14:paraId="0A0B3FA8" w14:textId="77777777" w:rsidR="007360BA" w:rsidRDefault="007360BA">
            <w:pPr>
              <w:tabs>
                <w:tab w:val="left" w:pos="1567"/>
              </w:tabs>
              <w:spacing w:line="200" w:lineRule="auto"/>
            </w:pPr>
          </w:p>
          <w:p w14:paraId="6C95C23B" w14:textId="77777777" w:rsidR="007360BA" w:rsidRDefault="007360BA">
            <w:pPr>
              <w:tabs>
                <w:tab w:val="left" w:pos="1567"/>
              </w:tabs>
              <w:spacing w:before="19" w:line="200" w:lineRule="auto"/>
            </w:pPr>
          </w:p>
          <w:p w14:paraId="48494619" w14:textId="77777777" w:rsidR="007360BA" w:rsidRDefault="007360BA">
            <w:pPr>
              <w:tabs>
                <w:tab w:val="left" w:pos="1567"/>
              </w:tabs>
              <w:spacing w:before="19" w:line="200" w:lineRule="auto"/>
            </w:pPr>
          </w:p>
          <w:p w14:paraId="3E12FFE1" w14:textId="77777777" w:rsidR="007360BA" w:rsidRDefault="00000000">
            <w:pPr>
              <w:tabs>
                <w:tab w:val="left" w:pos="1567"/>
              </w:tabs>
              <w:ind w:left="179" w:right="343"/>
              <w:rPr>
                <w:sz w:val="18"/>
                <w:szCs w:val="18"/>
              </w:rPr>
            </w:pPr>
            <w:r>
              <w:rPr>
                <w:sz w:val="18"/>
                <w:szCs w:val="18"/>
              </w:rPr>
              <w:t xml:space="preserve"> ▪       správné držení těla, správné zvedání zátěže</w:t>
            </w:r>
          </w:p>
          <w:p w14:paraId="79EF298F" w14:textId="77777777" w:rsidR="007360BA" w:rsidRDefault="00000000">
            <w:pPr>
              <w:tabs>
                <w:tab w:val="left" w:pos="620"/>
                <w:tab w:val="left" w:pos="1567"/>
              </w:tabs>
              <w:spacing w:before="2" w:line="200" w:lineRule="auto"/>
              <w:ind w:left="640" w:right="484" w:hanging="427"/>
              <w:rPr>
                <w:sz w:val="18"/>
                <w:szCs w:val="18"/>
              </w:rPr>
            </w:pPr>
            <w:r>
              <w:rPr>
                <w:sz w:val="18"/>
                <w:szCs w:val="18"/>
              </w:rPr>
              <w:t>▪</w:t>
            </w:r>
            <w:r>
              <w:rPr>
                <w:sz w:val="18"/>
                <w:szCs w:val="18"/>
              </w:rPr>
              <w:tab/>
              <w:t>průpravná, kompenzační, relaxační a jiná zdravotně zaměřená cvičení</w:t>
            </w:r>
          </w:p>
          <w:p w14:paraId="671A5672" w14:textId="77777777" w:rsidR="007360BA" w:rsidRDefault="007360BA">
            <w:pPr>
              <w:tabs>
                <w:tab w:val="left" w:pos="1567"/>
              </w:tabs>
              <w:spacing w:before="6" w:line="200" w:lineRule="auto"/>
            </w:pPr>
          </w:p>
          <w:p w14:paraId="78734B39" w14:textId="77777777" w:rsidR="007360BA" w:rsidRDefault="007360BA">
            <w:pPr>
              <w:tabs>
                <w:tab w:val="left" w:pos="1567"/>
              </w:tabs>
              <w:spacing w:before="6" w:line="200" w:lineRule="auto"/>
            </w:pPr>
          </w:p>
          <w:p w14:paraId="7A19B48D" w14:textId="77777777" w:rsidR="007360BA" w:rsidRDefault="007360BA">
            <w:pPr>
              <w:tabs>
                <w:tab w:val="left" w:pos="1567"/>
              </w:tabs>
              <w:spacing w:before="6" w:line="200" w:lineRule="auto"/>
              <w:rPr>
                <w:sz w:val="4"/>
                <w:szCs w:val="4"/>
              </w:rPr>
            </w:pPr>
          </w:p>
          <w:p w14:paraId="47308653" w14:textId="77777777" w:rsidR="007360BA" w:rsidRDefault="007360BA">
            <w:pPr>
              <w:tabs>
                <w:tab w:val="left" w:pos="1567"/>
              </w:tabs>
              <w:spacing w:before="6" w:line="200" w:lineRule="auto"/>
              <w:rPr>
                <w:sz w:val="4"/>
                <w:szCs w:val="4"/>
              </w:rPr>
            </w:pPr>
          </w:p>
          <w:p w14:paraId="2B9DF6CB" w14:textId="77777777" w:rsidR="007360BA" w:rsidRDefault="007360BA">
            <w:pPr>
              <w:tabs>
                <w:tab w:val="left" w:pos="1567"/>
              </w:tabs>
              <w:spacing w:before="6" w:line="200" w:lineRule="auto"/>
              <w:rPr>
                <w:sz w:val="4"/>
                <w:szCs w:val="4"/>
              </w:rPr>
            </w:pPr>
          </w:p>
          <w:p w14:paraId="66119F03" w14:textId="77777777" w:rsidR="007360BA" w:rsidRDefault="007360BA">
            <w:pPr>
              <w:tabs>
                <w:tab w:val="left" w:pos="1567"/>
              </w:tabs>
              <w:spacing w:before="6" w:line="200" w:lineRule="auto"/>
              <w:rPr>
                <w:sz w:val="4"/>
                <w:szCs w:val="4"/>
              </w:rPr>
            </w:pPr>
          </w:p>
          <w:p w14:paraId="4D0E2B0D" w14:textId="77777777" w:rsidR="007360BA" w:rsidRDefault="007360BA">
            <w:pPr>
              <w:tabs>
                <w:tab w:val="left" w:pos="1567"/>
              </w:tabs>
              <w:spacing w:before="6" w:line="200" w:lineRule="auto"/>
              <w:rPr>
                <w:sz w:val="4"/>
                <w:szCs w:val="4"/>
              </w:rPr>
            </w:pPr>
          </w:p>
          <w:p w14:paraId="33968051" w14:textId="77777777" w:rsidR="007360BA" w:rsidRDefault="007360BA">
            <w:pPr>
              <w:tabs>
                <w:tab w:val="left" w:pos="1567"/>
              </w:tabs>
              <w:spacing w:before="6" w:line="200" w:lineRule="auto"/>
              <w:rPr>
                <w:sz w:val="4"/>
                <w:szCs w:val="4"/>
              </w:rPr>
            </w:pPr>
          </w:p>
          <w:p w14:paraId="2FC5812A" w14:textId="77777777" w:rsidR="007360BA" w:rsidRDefault="00000000">
            <w:pPr>
              <w:tabs>
                <w:tab w:val="left" w:pos="620"/>
                <w:tab w:val="left" w:pos="1567"/>
              </w:tabs>
              <w:ind w:left="640" w:right="142" w:hanging="427"/>
              <w:rPr>
                <w:sz w:val="18"/>
                <w:szCs w:val="18"/>
              </w:rPr>
            </w:pPr>
            <w:r>
              <w:rPr>
                <w:sz w:val="18"/>
                <w:szCs w:val="18"/>
              </w:rPr>
              <w:t>▪</w:t>
            </w:r>
            <w:r>
              <w:rPr>
                <w:sz w:val="18"/>
                <w:szCs w:val="18"/>
              </w:rPr>
              <w:tab/>
              <w:t>základy gymnastiky (kotoul vpřed, vzad, z různých výchozích poloh, šplh, průpravné cviky pro přeskok přes kozu, průpravné cviky na hrazdě, stoj na rukou s dopomocí, odraz na můstku, trampolíně, přemet stranou, akrobatické kombinace, bedna – překonávání překážek, švihadla, různé druhy přeskoků)</w:t>
            </w:r>
          </w:p>
          <w:p w14:paraId="46F8E4A6" w14:textId="77777777" w:rsidR="007360BA" w:rsidRDefault="00000000">
            <w:pPr>
              <w:tabs>
                <w:tab w:val="left" w:pos="620"/>
                <w:tab w:val="left" w:pos="1567"/>
              </w:tabs>
              <w:spacing w:before="5" w:line="200" w:lineRule="auto"/>
              <w:ind w:left="640" w:right="138" w:hanging="427"/>
              <w:rPr>
                <w:sz w:val="18"/>
                <w:szCs w:val="18"/>
              </w:rPr>
            </w:pPr>
            <w:r>
              <w:rPr>
                <w:sz w:val="18"/>
                <w:szCs w:val="18"/>
              </w:rPr>
              <w:t>▪</w:t>
            </w:r>
            <w:r>
              <w:rPr>
                <w:sz w:val="18"/>
                <w:szCs w:val="18"/>
              </w:rPr>
              <w:tab/>
              <w:t>základy atletiky (technika běhu, běh rychlý i vytrvalý, nízký a polovysoký start, skok daleký z místa, hod míčkem na cíl a do dálky)</w:t>
            </w:r>
          </w:p>
          <w:p w14:paraId="55689D94" w14:textId="77777777" w:rsidR="007360BA" w:rsidRDefault="00000000">
            <w:pPr>
              <w:tabs>
                <w:tab w:val="left" w:pos="1567"/>
              </w:tabs>
              <w:spacing w:line="200" w:lineRule="auto"/>
              <w:ind w:left="179" w:right="222"/>
              <w:rPr>
                <w:sz w:val="18"/>
                <w:szCs w:val="18"/>
              </w:rPr>
            </w:pPr>
            <w:r>
              <w:rPr>
                <w:sz w:val="18"/>
                <w:szCs w:val="18"/>
              </w:rPr>
              <w:t xml:space="preserve"> ▪       rytmické a kondiční formy cvičení (cvičení s</w:t>
            </w:r>
          </w:p>
          <w:p w14:paraId="29721879" w14:textId="77777777" w:rsidR="007360BA" w:rsidRDefault="00000000">
            <w:pPr>
              <w:tabs>
                <w:tab w:val="left" w:pos="1567"/>
              </w:tabs>
              <w:spacing w:before="2"/>
              <w:ind w:left="640"/>
              <w:rPr>
                <w:sz w:val="18"/>
                <w:szCs w:val="18"/>
              </w:rPr>
            </w:pPr>
            <w:r>
              <w:rPr>
                <w:sz w:val="18"/>
                <w:szCs w:val="18"/>
              </w:rPr>
              <w:t>hudbou, základní taneční kroky)</w:t>
            </w:r>
          </w:p>
          <w:p w14:paraId="1921AE67" w14:textId="77777777" w:rsidR="007360BA" w:rsidRDefault="00000000">
            <w:pPr>
              <w:tabs>
                <w:tab w:val="left" w:pos="620"/>
                <w:tab w:val="left" w:pos="1567"/>
              </w:tabs>
              <w:spacing w:before="2" w:line="200" w:lineRule="auto"/>
              <w:ind w:left="640" w:right="469" w:hanging="427"/>
              <w:rPr>
                <w:sz w:val="18"/>
                <w:szCs w:val="18"/>
              </w:rPr>
            </w:pPr>
            <w:r>
              <w:rPr>
                <w:sz w:val="18"/>
                <w:szCs w:val="18"/>
              </w:rPr>
              <w:t>▪</w:t>
            </w:r>
            <w:r>
              <w:rPr>
                <w:sz w:val="18"/>
                <w:szCs w:val="18"/>
              </w:rPr>
              <w:tab/>
              <w:t>pohybové hry (netradiční pohybové hry a aktivity, netradiční náčiní, pohybová</w:t>
            </w:r>
          </w:p>
          <w:p w14:paraId="3C2C7418" w14:textId="77777777" w:rsidR="007360BA" w:rsidRDefault="00000000">
            <w:pPr>
              <w:tabs>
                <w:tab w:val="left" w:pos="1567"/>
              </w:tabs>
              <w:spacing w:line="200" w:lineRule="auto"/>
              <w:ind w:left="640"/>
              <w:rPr>
                <w:sz w:val="18"/>
                <w:szCs w:val="18"/>
              </w:rPr>
            </w:pPr>
            <w:r>
              <w:rPr>
                <w:sz w:val="18"/>
                <w:szCs w:val="18"/>
              </w:rPr>
              <w:t>tvořivost)</w:t>
            </w:r>
          </w:p>
          <w:p w14:paraId="106E8BEC" w14:textId="77777777" w:rsidR="007360BA" w:rsidRDefault="00000000">
            <w:pPr>
              <w:tabs>
                <w:tab w:val="left" w:pos="620"/>
                <w:tab w:val="left" w:pos="1567"/>
              </w:tabs>
              <w:spacing w:before="5" w:line="200" w:lineRule="auto"/>
              <w:ind w:left="640" w:right="425" w:hanging="427"/>
              <w:jc w:val="both"/>
              <w:rPr>
                <w:sz w:val="18"/>
                <w:szCs w:val="18"/>
              </w:rPr>
            </w:pPr>
            <w:r>
              <w:rPr>
                <w:sz w:val="18"/>
                <w:szCs w:val="18"/>
              </w:rPr>
              <w:t>▪</w:t>
            </w:r>
            <w:r>
              <w:rPr>
                <w:sz w:val="18"/>
                <w:szCs w:val="18"/>
              </w:rPr>
              <w:tab/>
              <w:t>základy sportovních her (přihrávka vrchní jednoruč, chytání míče obouruč, dribling, přihrávka a střelba na koš, vybíjená)</w:t>
            </w:r>
          </w:p>
          <w:p w14:paraId="7BFA8FFB" w14:textId="77777777" w:rsidR="007360BA" w:rsidRDefault="00000000">
            <w:pPr>
              <w:tabs>
                <w:tab w:val="left" w:pos="1567"/>
              </w:tabs>
              <w:spacing w:line="200" w:lineRule="auto"/>
              <w:ind w:left="213"/>
              <w:rPr>
                <w:sz w:val="18"/>
                <w:szCs w:val="18"/>
              </w:rPr>
            </w:pPr>
            <w:r>
              <w:rPr>
                <w:sz w:val="18"/>
                <w:szCs w:val="18"/>
              </w:rPr>
              <w:t>▪        přetahy a přetlaky</w:t>
            </w:r>
          </w:p>
          <w:p w14:paraId="567299AD" w14:textId="77777777" w:rsidR="007360BA" w:rsidRDefault="007360BA">
            <w:pPr>
              <w:tabs>
                <w:tab w:val="left" w:pos="1567"/>
              </w:tabs>
              <w:spacing w:line="200" w:lineRule="auto"/>
              <w:ind w:left="213"/>
              <w:rPr>
                <w:sz w:val="18"/>
                <w:szCs w:val="18"/>
              </w:rPr>
            </w:pPr>
          </w:p>
        </w:tc>
        <w:tc>
          <w:tcPr>
            <w:tcW w:w="2799" w:type="dxa"/>
            <w:tcBorders>
              <w:top w:val="single" w:sz="5" w:space="0" w:color="000000"/>
              <w:left w:val="single" w:sz="5" w:space="0" w:color="000000"/>
              <w:bottom w:val="single" w:sz="5" w:space="0" w:color="000000"/>
              <w:right w:val="single" w:sz="5" w:space="0" w:color="000000"/>
            </w:tcBorders>
          </w:tcPr>
          <w:p w14:paraId="057E67AE" w14:textId="77777777" w:rsidR="007360BA" w:rsidRDefault="007360BA">
            <w:pPr>
              <w:tabs>
                <w:tab w:val="left" w:pos="1567"/>
              </w:tabs>
              <w:spacing w:line="200" w:lineRule="auto"/>
            </w:pPr>
          </w:p>
          <w:p w14:paraId="5D5C2BEA" w14:textId="77777777" w:rsidR="007360BA" w:rsidRDefault="007360BA">
            <w:pPr>
              <w:tabs>
                <w:tab w:val="left" w:pos="1567"/>
              </w:tabs>
              <w:spacing w:line="200" w:lineRule="auto"/>
            </w:pPr>
          </w:p>
          <w:p w14:paraId="340DA892" w14:textId="77777777" w:rsidR="007360BA" w:rsidRDefault="007360BA">
            <w:pPr>
              <w:tabs>
                <w:tab w:val="left" w:pos="1567"/>
              </w:tabs>
              <w:spacing w:before="1" w:line="220" w:lineRule="auto"/>
              <w:rPr>
                <w:sz w:val="22"/>
                <w:szCs w:val="22"/>
              </w:rPr>
            </w:pPr>
          </w:p>
          <w:p w14:paraId="0B08A67C" w14:textId="77777777" w:rsidR="007360BA" w:rsidRDefault="00000000">
            <w:pPr>
              <w:tabs>
                <w:tab w:val="left" w:pos="1567"/>
              </w:tabs>
              <w:ind w:left="69" w:right="290"/>
              <w:jc w:val="center"/>
              <w:rPr>
                <w:sz w:val="18"/>
                <w:szCs w:val="18"/>
              </w:rPr>
            </w:pPr>
            <w:r>
              <w:rPr>
                <w:b/>
                <w:sz w:val="18"/>
                <w:szCs w:val="18"/>
              </w:rPr>
              <w:t>Osobnostní a sociální výchova:</w:t>
            </w:r>
          </w:p>
          <w:p w14:paraId="65E7946C" w14:textId="77777777" w:rsidR="007360BA" w:rsidRDefault="00000000">
            <w:pPr>
              <w:tabs>
                <w:tab w:val="left" w:pos="1567"/>
              </w:tabs>
              <w:spacing w:before="2"/>
              <w:ind w:left="136"/>
              <w:rPr>
                <w:sz w:val="18"/>
                <w:szCs w:val="18"/>
              </w:rPr>
            </w:pPr>
            <w:r>
              <w:rPr>
                <w:sz w:val="18"/>
                <w:szCs w:val="18"/>
              </w:rPr>
              <w:t xml:space="preserve">▪ </w:t>
            </w:r>
            <w:r>
              <w:rPr>
                <w:b/>
                <w:sz w:val="18"/>
                <w:szCs w:val="18"/>
              </w:rPr>
              <w:t>Osobnostní rozvoj</w:t>
            </w:r>
          </w:p>
          <w:p w14:paraId="0035E7FA" w14:textId="77777777" w:rsidR="007360BA" w:rsidRDefault="00000000">
            <w:pPr>
              <w:tabs>
                <w:tab w:val="left" w:pos="1567"/>
              </w:tabs>
              <w:spacing w:line="200" w:lineRule="auto"/>
              <w:ind w:left="429" w:right="656"/>
              <w:jc w:val="center"/>
              <w:rPr>
                <w:sz w:val="18"/>
                <w:szCs w:val="18"/>
              </w:rPr>
            </w:pPr>
            <w:r>
              <w:rPr>
                <w:sz w:val="18"/>
                <w:szCs w:val="18"/>
              </w:rPr>
              <w:t>- rozvoj schopností</w:t>
            </w:r>
          </w:p>
          <w:p w14:paraId="2F111526" w14:textId="77777777" w:rsidR="007360BA" w:rsidRDefault="00000000">
            <w:pPr>
              <w:tabs>
                <w:tab w:val="left" w:pos="1567"/>
              </w:tabs>
              <w:spacing w:line="200" w:lineRule="auto"/>
              <w:ind w:left="789" w:right="1191"/>
              <w:jc w:val="center"/>
              <w:rPr>
                <w:sz w:val="18"/>
                <w:szCs w:val="18"/>
              </w:rPr>
            </w:pPr>
            <w:r>
              <w:rPr>
                <w:sz w:val="18"/>
                <w:szCs w:val="18"/>
              </w:rPr>
              <w:t>poznávání</w:t>
            </w:r>
          </w:p>
          <w:p w14:paraId="3D65168B" w14:textId="77777777" w:rsidR="007360BA" w:rsidRDefault="00000000">
            <w:pPr>
              <w:tabs>
                <w:tab w:val="left" w:pos="1567"/>
              </w:tabs>
              <w:spacing w:line="200" w:lineRule="auto"/>
              <w:ind w:left="429" w:right="854"/>
              <w:jc w:val="center"/>
              <w:rPr>
                <w:sz w:val="18"/>
                <w:szCs w:val="18"/>
              </w:rPr>
            </w:pPr>
            <w:r>
              <w:rPr>
                <w:sz w:val="18"/>
                <w:szCs w:val="18"/>
              </w:rPr>
              <w:t>- psychohygiena</w:t>
            </w:r>
          </w:p>
        </w:tc>
        <w:tc>
          <w:tcPr>
            <w:tcW w:w="2849" w:type="dxa"/>
            <w:tcBorders>
              <w:top w:val="single" w:sz="5" w:space="0" w:color="000000"/>
              <w:left w:val="single" w:sz="5" w:space="0" w:color="000000"/>
              <w:bottom w:val="single" w:sz="5" w:space="0" w:color="000000"/>
              <w:right w:val="single" w:sz="5" w:space="0" w:color="000000"/>
            </w:tcBorders>
          </w:tcPr>
          <w:p w14:paraId="6A1E9C26" w14:textId="77777777" w:rsidR="007360BA" w:rsidRDefault="007360BA">
            <w:pPr>
              <w:tabs>
                <w:tab w:val="left" w:pos="1567"/>
              </w:tabs>
              <w:spacing w:line="200" w:lineRule="auto"/>
            </w:pPr>
          </w:p>
          <w:p w14:paraId="33594CD9" w14:textId="77777777" w:rsidR="007360BA" w:rsidRDefault="007360BA">
            <w:pPr>
              <w:tabs>
                <w:tab w:val="left" w:pos="1567"/>
              </w:tabs>
              <w:spacing w:line="200" w:lineRule="auto"/>
            </w:pPr>
          </w:p>
          <w:p w14:paraId="03E60205" w14:textId="77777777" w:rsidR="007360BA" w:rsidRDefault="007360BA">
            <w:pPr>
              <w:tabs>
                <w:tab w:val="left" w:pos="1567"/>
              </w:tabs>
              <w:spacing w:before="1" w:line="220" w:lineRule="auto"/>
              <w:rPr>
                <w:sz w:val="22"/>
                <w:szCs w:val="22"/>
              </w:rPr>
            </w:pPr>
          </w:p>
          <w:p w14:paraId="29E81D7C" w14:textId="77777777" w:rsidR="007360BA" w:rsidRDefault="00000000">
            <w:pPr>
              <w:tabs>
                <w:tab w:val="left" w:pos="1567"/>
              </w:tabs>
              <w:ind w:left="105"/>
              <w:rPr>
                <w:sz w:val="18"/>
                <w:szCs w:val="18"/>
              </w:rPr>
            </w:pPr>
            <w:r>
              <w:rPr>
                <w:b/>
                <w:sz w:val="18"/>
                <w:szCs w:val="18"/>
              </w:rPr>
              <w:t>Formy:</w:t>
            </w:r>
          </w:p>
          <w:p w14:paraId="48BFE335" w14:textId="77777777" w:rsidR="007360BA" w:rsidRDefault="00000000">
            <w:pPr>
              <w:tabs>
                <w:tab w:val="left" w:pos="1567"/>
              </w:tabs>
              <w:spacing w:line="200" w:lineRule="auto"/>
              <w:ind w:left="345"/>
              <w:rPr>
                <w:sz w:val="18"/>
                <w:szCs w:val="18"/>
              </w:rPr>
            </w:pPr>
            <w:r>
              <w:rPr>
                <w:sz w:val="18"/>
                <w:szCs w:val="18"/>
              </w:rPr>
              <w:t>▪ tělocvična</w:t>
            </w:r>
          </w:p>
          <w:p w14:paraId="047C34D6" w14:textId="77777777" w:rsidR="007360BA" w:rsidRDefault="00000000">
            <w:pPr>
              <w:tabs>
                <w:tab w:val="left" w:pos="1567"/>
              </w:tabs>
              <w:spacing w:line="200" w:lineRule="auto"/>
              <w:ind w:left="345"/>
              <w:rPr>
                <w:sz w:val="18"/>
                <w:szCs w:val="18"/>
              </w:rPr>
            </w:pPr>
            <w:r>
              <w:rPr>
                <w:sz w:val="18"/>
                <w:szCs w:val="18"/>
              </w:rPr>
              <w:t>▪ hřiště</w:t>
            </w:r>
          </w:p>
          <w:p w14:paraId="2C039B48" w14:textId="77777777" w:rsidR="007360BA" w:rsidRDefault="00000000">
            <w:pPr>
              <w:tabs>
                <w:tab w:val="left" w:pos="1567"/>
              </w:tabs>
              <w:spacing w:line="200" w:lineRule="auto"/>
              <w:ind w:left="345"/>
              <w:rPr>
                <w:sz w:val="18"/>
                <w:szCs w:val="18"/>
              </w:rPr>
            </w:pPr>
            <w:r>
              <w:rPr>
                <w:sz w:val="18"/>
                <w:szCs w:val="18"/>
              </w:rPr>
              <w:t>▪ cvičení na stanovištích</w:t>
            </w:r>
          </w:p>
          <w:p w14:paraId="2168F313" w14:textId="77777777" w:rsidR="007360BA" w:rsidRDefault="00000000">
            <w:pPr>
              <w:tabs>
                <w:tab w:val="left" w:pos="1567"/>
              </w:tabs>
              <w:spacing w:line="200" w:lineRule="auto"/>
              <w:ind w:left="345"/>
              <w:rPr>
                <w:sz w:val="18"/>
                <w:szCs w:val="18"/>
              </w:rPr>
            </w:pPr>
            <w:r>
              <w:rPr>
                <w:sz w:val="18"/>
                <w:szCs w:val="18"/>
              </w:rPr>
              <w:t>▪ školní zahrada</w:t>
            </w:r>
          </w:p>
          <w:p w14:paraId="5241D22E" w14:textId="77777777" w:rsidR="007360BA" w:rsidRDefault="007360BA">
            <w:pPr>
              <w:tabs>
                <w:tab w:val="left" w:pos="1567"/>
              </w:tabs>
              <w:spacing w:line="200" w:lineRule="auto"/>
            </w:pPr>
          </w:p>
          <w:p w14:paraId="422903FB" w14:textId="77777777" w:rsidR="007360BA" w:rsidRDefault="007360BA">
            <w:pPr>
              <w:tabs>
                <w:tab w:val="left" w:pos="1567"/>
              </w:tabs>
              <w:spacing w:before="19" w:line="200" w:lineRule="auto"/>
            </w:pPr>
          </w:p>
          <w:p w14:paraId="3A8A82C9" w14:textId="77777777" w:rsidR="007360BA" w:rsidRDefault="00000000">
            <w:pPr>
              <w:tabs>
                <w:tab w:val="left" w:pos="1567"/>
              </w:tabs>
              <w:ind w:left="105"/>
              <w:rPr>
                <w:sz w:val="18"/>
                <w:szCs w:val="18"/>
              </w:rPr>
            </w:pPr>
            <w:r>
              <w:rPr>
                <w:b/>
                <w:sz w:val="18"/>
                <w:szCs w:val="18"/>
              </w:rPr>
              <w:t>Metody:</w:t>
            </w:r>
          </w:p>
          <w:p w14:paraId="6EC8213F" w14:textId="77777777" w:rsidR="007360BA" w:rsidRDefault="00000000">
            <w:pPr>
              <w:tabs>
                <w:tab w:val="left" w:pos="1567"/>
              </w:tabs>
              <w:spacing w:line="200" w:lineRule="auto"/>
              <w:ind w:left="345"/>
              <w:rPr>
                <w:sz w:val="18"/>
                <w:szCs w:val="18"/>
              </w:rPr>
            </w:pPr>
            <w:r>
              <w:rPr>
                <w:sz w:val="18"/>
                <w:szCs w:val="18"/>
              </w:rPr>
              <w:t>▪ aktivní předávání poznatků</w:t>
            </w:r>
          </w:p>
          <w:p w14:paraId="0EB071FD" w14:textId="77777777" w:rsidR="007360BA" w:rsidRDefault="00000000">
            <w:pPr>
              <w:tabs>
                <w:tab w:val="left" w:pos="1567"/>
              </w:tabs>
              <w:spacing w:line="200" w:lineRule="auto"/>
              <w:ind w:left="345"/>
              <w:rPr>
                <w:sz w:val="18"/>
                <w:szCs w:val="18"/>
              </w:rPr>
            </w:pPr>
            <w:r>
              <w:rPr>
                <w:sz w:val="18"/>
                <w:szCs w:val="18"/>
              </w:rPr>
              <w:t>▪ motivace</w:t>
            </w:r>
          </w:p>
          <w:p w14:paraId="2211B361" w14:textId="77777777" w:rsidR="007360BA" w:rsidRDefault="00000000">
            <w:pPr>
              <w:tabs>
                <w:tab w:val="left" w:pos="1567"/>
              </w:tabs>
              <w:spacing w:before="2"/>
              <w:ind w:left="345"/>
              <w:rPr>
                <w:sz w:val="18"/>
                <w:szCs w:val="18"/>
              </w:rPr>
            </w:pPr>
            <w:r>
              <w:rPr>
                <w:sz w:val="18"/>
                <w:szCs w:val="18"/>
              </w:rPr>
              <w:t>▪ demonstrace</w:t>
            </w:r>
          </w:p>
          <w:p w14:paraId="1C1B5A1F" w14:textId="77777777" w:rsidR="007360BA" w:rsidRDefault="00000000">
            <w:pPr>
              <w:tabs>
                <w:tab w:val="left" w:pos="1567"/>
              </w:tabs>
              <w:spacing w:line="200" w:lineRule="auto"/>
              <w:ind w:left="345"/>
              <w:rPr>
                <w:sz w:val="18"/>
                <w:szCs w:val="18"/>
              </w:rPr>
            </w:pPr>
            <w:r>
              <w:rPr>
                <w:sz w:val="18"/>
                <w:szCs w:val="18"/>
              </w:rPr>
              <w:t>▪ soutěživé hry</w:t>
            </w:r>
          </w:p>
          <w:p w14:paraId="605D0E7B" w14:textId="77777777" w:rsidR="007360BA" w:rsidRDefault="00000000">
            <w:pPr>
              <w:tabs>
                <w:tab w:val="left" w:pos="1567"/>
              </w:tabs>
              <w:spacing w:line="200" w:lineRule="auto"/>
              <w:ind w:left="345"/>
              <w:rPr>
                <w:sz w:val="18"/>
                <w:szCs w:val="18"/>
              </w:rPr>
            </w:pPr>
            <w:r>
              <w:rPr>
                <w:sz w:val="18"/>
                <w:szCs w:val="18"/>
              </w:rPr>
              <w:t>▪ drobné pohybové hry</w:t>
            </w:r>
          </w:p>
          <w:p w14:paraId="6D017FDD" w14:textId="77777777" w:rsidR="007360BA" w:rsidRDefault="00000000">
            <w:pPr>
              <w:tabs>
                <w:tab w:val="left" w:pos="1567"/>
              </w:tabs>
              <w:ind w:left="345"/>
              <w:rPr>
                <w:sz w:val="18"/>
                <w:szCs w:val="18"/>
              </w:rPr>
            </w:pPr>
            <w:r>
              <w:rPr>
                <w:sz w:val="18"/>
                <w:szCs w:val="18"/>
              </w:rPr>
              <w:t>▪ štafetové hry</w:t>
            </w:r>
          </w:p>
          <w:p w14:paraId="6D9332CD" w14:textId="77777777" w:rsidR="007360BA" w:rsidRDefault="007360BA">
            <w:pPr>
              <w:tabs>
                <w:tab w:val="left" w:pos="1567"/>
              </w:tabs>
              <w:spacing w:line="200" w:lineRule="auto"/>
            </w:pPr>
          </w:p>
          <w:p w14:paraId="4310C381" w14:textId="77777777" w:rsidR="007360BA" w:rsidRDefault="007360BA">
            <w:pPr>
              <w:tabs>
                <w:tab w:val="left" w:pos="1567"/>
              </w:tabs>
              <w:spacing w:before="19" w:line="200" w:lineRule="auto"/>
            </w:pPr>
          </w:p>
          <w:p w14:paraId="75290E64" w14:textId="77777777" w:rsidR="007360BA" w:rsidRDefault="00000000">
            <w:pPr>
              <w:tabs>
                <w:tab w:val="left" w:pos="1567"/>
              </w:tabs>
              <w:ind w:left="105"/>
              <w:rPr>
                <w:sz w:val="18"/>
                <w:szCs w:val="18"/>
              </w:rPr>
            </w:pPr>
            <w:r>
              <w:rPr>
                <w:b/>
                <w:sz w:val="18"/>
                <w:szCs w:val="18"/>
              </w:rPr>
              <w:t>Pomůcky:</w:t>
            </w:r>
          </w:p>
          <w:p w14:paraId="431A0D10" w14:textId="77777777" w:rsidR="007360BA" w:rsidRDefault="00000000">
            <w:pPr>
              <w:tabs>
                <w:tab w:val="left" w:pos="1567"/>
              </w:tabs>
              <w:spacing w:line="200" w:lineRule="auto"/>
              <w:ind w:left="345"/>
              <w:rPr>
                <w:sz w:val="18"/>
                <w:szCs w:val="18"/>
              </w:rPr>
            </w:pPr>
            <w:r>
              <w:rPr>
                <w:sz w:val="18"/>
                <w:szCs w:val="18"/>
              </w:rPr>
              <w:t>▪ míče</w:t>
            </w:r>
          </w:p>
          <w:p w14:paraId="5973E6AB" w14:textId="77777777" w:rsidR="007360BA" w:rsidRDefault="00000000">
            <w:pPr>
              <w:tabs>
                <w:tab w:val="left" w:pos="1567"/>
              </w:tabs>
              <w:spacing w:before="2"/>
              <w:ind w:left="345"/>
              <w:rPr>
                <w:sz w:val="18"/>
                <w:szCs w:val="18"/>
              </w:rPr>
            </w:pPr>
            <w:r>
              <w:rPr>
                <w:sz w:val="18"/>
                <w:szCs w:val="18"/>
              </w:rPr>
              <w:t>▪ švihadla</w:t>
            </w:r>
          </w:p>
          <w:p w14:paraId="4E650F61" w14:textId="77777777" w:rsidR="007360BA" w:rsidRDefault="00000000">
            <w:pPr>
              <w:tabs>
                <w:tab w:val="left" w:pos="1567"/>
              </w:tabs>
              <w:spacing w:line="200" w:lineRule="auto"/>
              <w:ind w:left="345"/>
              <w:rPr>
                <w:sz w:val="18"/>
                <w:szCs w:val="18"/>
              </w:rPr>
            </w:pPr>
            <w:r>
              <w:rPr>
                <w:sz w:val="18"/>
                <w:szCs w:val="18"/>
              </w:rPr>
              <w:t>▪ CD přehrávač</w:t>
            </w:r>
          </w:p>
          <w:p w14:paraId="160BCD3D" w14:textId="77777777" w:rsidR="007360BA" w:rsidRDefault="00000000">
            <w:pPr>
              <w:tabs>
                <w:tab w:val="left" w:pos="1567"/>
              </w:tabs>
              <w:spacing w:line="200" w:lineRule="auto"/>
              <w:ind w:left="345"/>
              <w:rPr>
                <w:sz w:val="18"/>
                <w:szCs w:val="18"/>
              </w:rPr>
            </w:pPr>
            <w:r>
              <w:rPr>
                <w:sz w:val="18"/>
                <w:szCs w:val="18"/>
              </w:rPr>
              <w:t>▪ stopky</w:t>
            </w:r>
          </w:p>
          <w:p w14:paraId="5DCD5E32" w14:textId="77777777" w:rsidR="007360BA" w:rsidRDefault="00000000">
            <w:pPr>
              <w:tabs>
                <w:tab w:val="left" w:pos="1567"/>
              </w:tabs>
              <w:spacing w:line="200" w:lineRule="auto"/>
              <w:ind w:left="345"/>
              <w:rPr>
                <w:sz w:val="18"/>
                <w:szCs w:val="18"/>
              </w:rPr>
            </w:pPr>
            <w:r>
              <w:rPr>
                <w:sz w:val="18"/>
                <w:szCs w:val="18"/>
              </w:rPr>
              <w:t>▪ pásmo</w:t>
            </w:r>
          </w:p>
          <w:p w14:paraId="2AA3977B" w14:textId="77777777" w:rsidR="007360BA" w:rsidRDefault="00000000">
            <w:pPr>
              <w:tabs>
                <w:tab w:val="left" w:pos="1567"/>
              </w:tabs>
              <w:spacing w:before="2"/>
              <w:ind w:left="345"/>
              <w:rPr>
                <w:sz w:val="18"/>
                <w:szCs w:val="18"/>
              </w:rPr>
            </w:pPr>
            <w:r>
              <w:rPr>
                <w:sz w:val="18"/>
                <w:szCs w:val="18"/>
              </w:rPr>
              <w:t>▪ dostupné tělocvičné náčiní</w:t>
            </w:r>
          </w:p>
          <w:p w14:paraId="60F71210" w14:textId="77777777" w:rsidR="007360BA" w:rsidRDefault="00000000">
            <w:pPr>
              <w:tabs>
                <w:tab w:val="left" w:pos="1567"/>
              </w:tabs>
              <w:spacing w:line="200" w:lineRule="auto"/>
              <w:ind w:left="345"/>
              <w:rPr>
                <w:sz w:val="18"/>
                <w:szCs w:val="18"/>
              </w:rPr>
            </w:pPr>
            <w:r>
              <w:rPr>
                <w:sz w:val="18"/>
                <w:szCs w:val="18"/>
              </w:rPr>
              <w:t>▪ netradiční náčiní</w:t>
            </w:r>
          </w:p>
          <w:p w14:paraId="017CDB7D" w14:textId="77777777" w:rsidR="007360BA" w:rsidRDefault="007360BA">
            <w:pPr>
              <w:tabs>
                <w:tab w:val="left" w:pos="1567"/>
              </w:tabs>
              <w:spacing w:line="200" w:lineRule="auto"/>
            </w:pPr>
          </w:p>
          <w:p w14:paraId="2DFCFE90" w14:textId="77777777" w:rsidR="007360BA" w:rsidRDefault="007360BA">
            <w:pPr>
              <w:tabs>
                <w:tab w:val="left" w:pos="1567"/>
              </w:tabs>
              <w:spacing w:line="220" w:lineRule="auto"/>
              <w:rPr>
                <w:sz w:val="22"/>
                <w:szCs w:val="22"/>
              </w:rPr>
            </w:pPr>
          </w:p>
          <w:p w14:paraId="5DBE9DF9" w14:textId="77777777" w:rsidR="007360BA" w:rsidRDefault="00000000">
            <w:pPr>
              <w:tabs>
                <w:tab w:val="left" w:pos="1567"/>
              </w:tabs>
              <w:ind w:left="105"/>
              <w:rPr>
                <w:sz w:val="18"/>
                <w:szCs w:val="18"/>
              </w:rPr>
            </w:pPr>
            <w:r>
              <w:rPr>
                <w:b/>
                <w:sz w:val="18"/>
                <w:szCs w:val="18"/>
              </w:rPr>
              <w:t>Vztah k dalším předmětům:</w:t>
            </w:r>
          </w:p>
          <w:p w14:paraId="74BF3F9E" w14:textId="77777777" w:rsidR="007360BA" w:rsidRDefault="00000000">
            <w:pPr>
              <w:tabs>
                <w:tab w:val="left" w:pos="1567"/>
              </w:tabs>
              <w:spacing w:line="200" w:lineRule="auto"/>
              <w:ind w:left="357"/>
              <w:rPr>
                <w:sz w:val="18"/>
                <w:szCs w:val="18"/>
              </w:rPr>
            </w:pPr>
            <w:r>
              <w:rPr>
                <w:sz w:val="18"/>
                <w:szCs w:val="18"/>
              </w:rPr>
              <w:t>▪ Český jazyk</w:t>
            </w:r>
          </w:p>
          <w:p w14:paraId="67F896F8" w14:textId="77777777" w:rsidR="007360BA" w:rsidRDefault="00000000">
            <w:pPr>
              <w:tabs>
                <w:tab w:val="left" w:pos="1567"/>
              </w:tabs>
              <w:spacing w:line="200" w:lineRule="auto"/>
              <w:ind w:left="357"/>
              <w:rPr>
                <w:sz w:val="18"/>
                <w:szCs w:val="18"/>
              </w:rPr>
            </w:pPr>
            <w:r>
              <w:rPr>
                <w:sz w:val="18"/>
                <w:szCs w:val="18"/>
              </w:rPr>
              <w:t>▪ Matematika</w:t>
            </w:r>
          </w:p>
          <w:p w14:paraId="46C48AA0" w14:textId="77777777" w:rsidR="007360BA" w:rsidRDefault="00000000">
            <w:pPr>
              <w:tabs>
                <w:tab w:val="left" w:pos="1567"/>
              </w:tabs>
              <w:spacing w:line="200" w:lineRule="auto"/>
              <w:ind w:left="357"/>
              <w:rPr>
                <w:sz w:val="18"/>
                <w:szCs w:val="18"/>
              </w:rPr>
            </w:pPr>
            <w:r>
              <w:rPr>
                <w:sz w:val="18"/>
                <w:szCs w:val="18"/>
              </w:rPr>
              <w:t>▪ Přírodověda</w:t>
            </w:r>
          </w:p>
          <w:p w14:paraId="7D06F07E" w14:textId="77777777" w:rsidR="007360BA" w:rsidRDefault="00000000">
            <w:pPr>
              <w:tabs>
                <w:tab w:val="left" w:pos="1567"/>
              </w:tabs>
              <w:spacing w:before="2"/>
              <w:ind w:left="357"/>
              <w:rPr>
                <w:sz w:val="18"/>
                <w:szCs w:val="18"/>
              </w:rPr>
            </w:pPr>
            <w:r>
              <w:rPr>
                <w:sz w:val="18"/>
                <w:szCs w:val="18"/>
              </w:rPr>
              <w:t>▪ Hudební výchova</w:t>
            </w:r>
          </w:p>
        </w:tc>
      </w:tr>
    </w:tbl>
    <w:p w14:paraId="0817D4DE" w14:textId="77777777" w:rsidR="007360BA" w:rsidRDefault="007360BA">
      <w:pPr>
        <w:tabs>
          <w:tab w:val="left" w:pos="1567"/>
        </w:tabs>
        <w:spacing w:before="3" w:line="100" w:lineRule="auto"/>
        <w:rPr>
          <w:sz w:val="11"/>
          <w:szCs w:val="11"/>
        </w:rPr>
      </w:pPr>
    </w:p>
    <w:p w14:paraId="154E027F" w14:textId="77777777" w:rsidR="007360BA" w:rsidRDefault="007360BA">
      <w:pPr>
        <w:tabs>
          <w:tab w:val="left" w:pos="1567"/>
        </w:tabs>
        <w:spacing w:line="200" w:lineRule="auto"/>
      </w:pPr>
    </w:p>
    <w:p w14:paraId="6CC27E4D" w14:textId="77777777" w:rsidR="007360BA" w:rsidRDefault="007360BA">
      <w:pPr>
        <w:tabs>
          <w:tab w:val="left" w:pos="1567"/>
        </w:tabs>
        <w:spacing w:line="200" w:lineRule="auto"/>
      </w:pPr>
    </w:p>
    <w:p w14:paraId="7C744AB4" w14:textId="77777777" w:rsidR="007360BA" w:rsidRDefault="007360BA">
      <w:pPr>
        <w:tabs>
          <w:tab w:val="left" w:pos="1567"/>
        </w:tabs>
        <w:spacing w:line="200" w:lineRule="auto"/>
      </w:pPr>
    </w:p>
    <w:p w14:paraId="1462C99D" w14:textId="77777777" w:rsidR="007360BA" w:rsidRDefault="007360BA">
      <w:pPr>
        <w:tabs>
          <w:tab w:val="left" w:pos="1567"/>
        </w:tabs>
        <w:spacing w:before="20" w:line="260" w:lineRule="auto"/>
        <w:rPr>
          <w:sz w:val="26"/>
          <w:szCs w:val="26"/>
        </w:rPr>
      </w:pPr>
    </w:p>
    <w:tbl>
      <w:tblPr>
        <w:tblStyle w:val="afffffffffffffffffffffffffffffff8"/>
        <w:tblW w:w="14853" w:type="dxa"/>
        <w:tblInd w:w="98" w:type="dxa"/>
        <w:tblLayout w:type="fixed"/>
        <w:tblLook w:val="0000" w:firstRow="0" w:lastRow="0" w:firstColumn="0" w:lastColumn="0" w:noHBand="0" w:noVBand="0"/>
      </w:tblPr>
      <w:tblGrid>
        <w:gridCol w:w="1810"/>
        <w:gridCol w:w="3401"/>
        <w:gridCol w:w="4114"/>
        <w:gridCol w:w="2729"/>
        <w:gridCol w:w="2799"/>
      </w:tblGrid>
      <w:tr w:rsidR="007360BA" w14:paraId="489B0198" w14:textId="77777777">
        <w:trPr>
          <w:trHeight w:val="425"/>
        </w:trPr>
        <w:tc>
          <w:tcPr>
            <w:tcW w:w="1810" w:type="dxa"/>
            <w:tcBorders>
              <w:top w:val="single" w:sz="5" w:space="0" w:color="000000"/>
              <w:left w:val="single" w:sz="5" w:space="0" w:color="000000"/>
              <w:bottom w:val="single" w:sz="5" w:space="0" w:color="000000"/>
              <w:right w:val="single" w:sz="5" w:space="0" w:color="000000"/>
            </w:tcBorders>
          </w:tcPr>
          <w:p w14:paraId="2CDD4701" w14:textId="77777777" w:rsidR="007360BA" w:rsidRDefault="00000000">
            <w:pPr>
              <w:tabs>
                <w:tab w:val="left" w:pos="1567"/>
              </w:tabs>
              <w:spacing w:line="200" w:lineRule="auto"/>
              <w:ind w:left="102"/>
              <w:rPr>
                <w:sz w:val="18"/>
                <w:szCs w:val="18"/>
              </w:rPr>
            </w:pPr>
            <w:r>
              <w:rPr>
                <w:b/>
                <w:sz w:val="18"/>
                <w:szCs w:val="18"/>
              </w:rPr>
              <w:t>Očekávané výstupy</w:t>
            </w:r>
          </w:p>
          <w:p w14:paraId="3FF9C954" w14:textId="77777777" w:rsidR="007360BA" w:rsidRDefault="00000000">
            <w:pPr>
              <w:tabs>
                <w:tab w:val="left" w:pos="1567"/>
              </w:tabs>
              <w:spacing w:line="200" w:lineRule="auto"/>
              <w:ind w:left="102"/>
              <w:rPr>
                <w:sz w:val="18"/>
                <w:szCs w:val="18"/>
              </w:rPr>
            </w:pPr>
            <w:r>
              <w:rPr>
                <w:b/>
                <w:sz w:val="18"/>
                <w:szCs w:val="18"/>
              </w:rPr>
              <w:t>z RVP ZV</w:t>
            </w:r>
          </w:p>
        </w:tc>
        <w:tc>
          <w:tcPr>
            <w:tcW w:w="3401" w:type="dxa"/>
            <w:tcBorders>
              <w:top w:val="single" w:sz="5" w:space="0" w:color="000000"/>
              <w:left w:val="single" w:sz="5" w:space="0" w:color="000000"/>
              <w:bottom w:val="single" w:sz="5" w:space="0" w:color="000000"/>
              <w:right w:val="single" w:sz="5" w:space="0" w:color="000000"/>
            </w:tcBorders>
          </w:tcPr>
          <w:p w14:paraId="6CAD7ECB" w14:textId="77777777" w:rsidR="007360BA" w:rsidRDefault="00000000">
            <w:pPr>
              <w:tabs>
                <w:tab w:val="left" w:pos="1567"/>
              </w:tabs>
              <w:spacing w:line="200" w:lineRule="auto"/>
              <w:ind w:left="102"/>
              <w:rPr>
                <w:sz w:val="18"/>
                <w:szCs w:val="18"/>
              </w:rPr>
            </w:pPr>
            <w:r>
              <w:rPr>
                <w:b/>
                <w:sz w:val="18"/>
                <w:szCs w:val="18"/>
              </w:rPr>
              <w:t>Dílčí výstupy</w:t>
            </w:r>
          </w:p>
          <w:p w14:paraId="56E6256F" w14:textId="77777777" w:rsidR="007360BA" w:rsidRDefault="00000000">
            <w:pPr>
              <w:tabs>
                <w:tab w:val="left" w:pos="1567"/>
              </w:tabs>
              <w:spacing w:line="200" w:lineRule="auto"/>
              <w:ind w:left="102"/>
              <w:rPr>
                <w:sz w:val="18"/>
                <w:szCs w:val="18"/>
              </w:rPr>
            </w:pPr>
            <w:r>
              <w:rPr>
                <w:b/>
                <w:sz w:val="18"/>
                <w:szCs w:val="18"/>
              </w:rPr>
              <w:t>Žák:</w:t>
            </w:r>
          </w:p>
        </w:tc>
        <w:tc>
          <w:tcPr>
            <w:tcW w:w="4114" w:type="dxa"/>
            <w:tcBorders>
              <w:top w:val="single" w:sz="5" w:space="0" w:color="000000"/>
              <w:left w:val="single" w:sz="5" w:space="0" w:color="000000"/>
              <w:bottom w:val="single" w:sz="5" w:space="0" w:color="000000"/>
              <w:right w:val="single" w:sz="5" w:space="0" w:color="000000"/>
            </w:tcBorders>
          </w:tcPr>
          <w:p w14:paraId="5636FE8C" w14:textId="77777777" w:rsidR="007360BA" w:rsidRDefault="00000000">
            <w:pPr>
              <w:tabs>
                <w:tab w:val="left" w:pos="1567"/>
              </w:tabs>
              <w:spacing w:line="200" w:lineRule="auto"/>
              <w:ind w:left="105"/>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16D017EE" w14:textId="77777777" w:rsidR="007360BA" w:rsidRDefault="00000000">
            <w:pPr>
              <w:tabs>
                <w:tab w:val="left" w:pos="1567"/>
              </w:tabs>
              <w:spacing w:line="200" w:lineRule="auto"/>
              <w:ind w:left="102"/>
              <w:rPr>
                <w:sz w:val="18"/>
                <w:szCs w:val="18"/>
              </w:rPr>
            </w:pPr>
            <w:r>
              <w:rPr>
                <w:b/>
                <w:sz w:val="18"/>
                <w:szCs w:val="18"/>
              </w:rPr>
              <w:t>Průřezová témata</w:t>
            </w:r>
          </w:p>
        </w:tc>
        <w:tc>
          <w:tcPr>
            <w:tcW w:w="2799" w:type="dxa"/>
            <w:tcBorders>
              <w:top w:val="single" w:sz="5" w:space="0" w:color="000000"/>
              <w:left w:val="single" w:sz="5" w:space="0" w:color="000000"/>
              <w:bottom w:val="single" w:sz="5" w:space="0" w:color="000000"/>
              <w:right w:val="single" w:sz="5" w:space="0" w:color="000000"/>
            </w:tcBorders>
          </w:tcPr>
          <w:p w14:paraId="4832BB7C"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D4F5C7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AF629A3" w14:textId="77777777">
        <w:trPr>
          <w:trHeight w:val="8618"/>
        </w:trPr>
        <w:tc>
          <w:tcPr>
            <w:tcW w:w="1810" w:type="dxa"/>
            <w:tcBorders>
              <w:top w:val="single" w:sz="5" w:space="0" w:color="000000"/>
              <w:left w:val="single" w:sz="5" w:space="0" w:color="000000"/>
              <w:bottom w:val="single" w:sz="5" w:space="0" w:color="000000"/>
              <w:right w:val="single" w:sz="5" w:space="0" w:color="000000"/>
            </w:tcBorders>
          </w:tcPr>
          <w:p w14:paraId="7D98FF2E" w14:textId="77777777" w:rsidR="007360BA" w:rsidRDefault="007360BA">
            <w:pPr>
              <w:tabs>
                <w:tab w:val="left" w:pos="1567"/>
              </w:tabs>
              <w:spacing w:line="200" w:lineRule="auto"/>
            </w:pPr>
          </w:p>
          <w:p w14:paraId="7182752E" w14:textId="77777777" w:rsidR="007360BA" w:rsidRDefault="007360BA">
            <w:pPr>
              <w:tabs>
                <w:tab w:val="left" w:pos="1567"/>
              </w:tabs>
              <w:spacing w:line="200" w:lineRule="auto"/>
            </w:pPr>
          </w:p>
          <w:p w14:paraId="34D64E16" w14:textId="77777777" w:rsidR="007360BA" w:rsidRDefault="007360BA">
            <w:pPr>
              <w:tabs>
                <w:tab w:val="left" w:pos="1567"/>
              </w:tabs>
              <w:spacing w:line="200" w:lineRule="auto"/>
            </w:pPr>
          </w:p>
          <w:p w14:paraId="1C7E7CE2" w14:textId="77777777" w:rsidR="007360BA" w:rsidRDefault="007360BA">
            <w:pPr>
              <w:tabs>
                <w:tab w:val="left" w:pos="1567"/>
              </w:tabs>
              <w:spacing w:line="200" w:lineRule="auto"/>
            </w:pPr>
          </w:p>
          <w:p w14:paraId="3B89AA3E" w14:textId="77777777" w:rsidR="007360BA" w:rsidRDefault="007360BA">
            <w:pPr>
              <w:tabs>
                <w:tab w:val="left" w:pos="1567"/>
              </w:tabs>
              <w:spacing w:line="200" w:lineRule="auto"/>
              <w:rPr>
                <w:sz w:val="4"/>
                <w:szCs w:val="4"/>
              </w:rPr>
            </w:pPr>
          </w:p>
          <w:p w14:paraId="2B54D295" w14:textId="77777777" w:rsidR="007360BA" w:rsidRDefault="007360BA">
            <w:pPr>
              <w:tabs>
                <w:tab w:val="left" w:pos="1567"/>
              </w:tabs>
              <w:spacing w:line="200" w:lineRule="auto"/>
              <w:rPr>
                <w:sz w:val="4"/>
                <w:szCs w:val="4"/>
              </w:rPr>
            </w:pPr>
          </w:p>
          <w:p w14:paraId="701F7199" w14:textId="77777777" w:rsidR="007360BA" w:rsidRDefault="007360BA">
            <w:pPr>
              <w:tabs>
                <w:tab w:val="left" w:pos="1567"/>
              </w:tabs>
              <w:spacing w:line="200" w:lineRule="auto"/>
              <w:rPr>
                <w:sz w:val="4"/>
                <w:szCs w:val="4"/>
              </w:rPr>
            </w:pPr>
          </w:p>
          <w:p w14:paraId="0155E1C3" w14:textId="77777777" w:rsidR="007360BA" w:rsidRDefault="007360BA">
            <w:pPr>
              <w:tabs>
                <w:tab w:val="left" w:pos="1567"/>
              </w:tabs>
              <w:spacing w:line="200" w:lineRule="auto"/>
              <w:rPr>
                <w:sz w:val="4"/>
                <w:szCs w:val="4"/>
              </w:rPr>
            </w:pPr>
          </w:p>
          <w:p w14:paraId="56C2ADF6" w14:textId="77777777" w:rsidR="007360BA" w:rsidRDefault="007360BA">
            <w:pPr>
              <w:tabs>
                <w:tab w:val="left" w:pos="1567"/>
              </w:tabs>
              <w:spacing w:line="200" w:lineRule="auto"/>
              <w:rPr>
                <w:sz w:val="4"/>
                <w:szCs w:val="4"/>
              </w:rPr>
            </w:pPr>
          </w:p>
          <w:p w14:paraId="05989216" w14:textId="77777777" w:rsidR="007360BA" w:rsidRDefault="007360BA">
            <w:pPr>
              <w:tabs>
                <w:tab w:val="left" w:pos="1567"/>
              </w:tabs>
              <w:spacing w:line="200" w:lineRule="auto"/>
              <w:rPr>
                <w:sz w:val="4"/>
                <w:szCs w:val="4"/>
              </w:rPr>
            </w:pPr>
          </w:p>
          <w:p w14:paraId="4928FB28" w14:textId="77777777" w:rsidR="007360BA" w:rsidRDefault="007360BA">
            <w:pPr>
              <w:tabs>
                <w:tab w:val="left" w:pos="1567"/>
              </w:tabs>
              <w:spacing w:line="200" w:lineRule="auto"/>
              <w:rPr>
                <w:sz w:val="4"/>
                <w:szCs w:val="4"/>
              </w:rPr>
            </w:pPr>
          </w:p>
          <w:p w14:paraId="44380AF8" w14:textId="77777777" w:rsidR="007360BA" w:rsidRDefault="007360BA">
            <w:pPr>
              <w:tabs>
                <w:tab w:val="left" w:pos="1567"/>
              </w:tabs>
              <w:spacing w:line="200" w:lineRule="auto"/>
              <w:rPr>
                <w:sz w:val="4"/>
                <w:szCs w:val="4"/>
              </w:rPr>
            </w:pPr>
          </w:p>
          <w:p w14:paraId="350992FA" w14:textId="77777777" w:rsidR="007360BA" w:rsidRDefault="007360BA">
            <w:pPr>
              <w:tabs>
                <w:tab w:val="left" w:pos="1567"/>
              </w:tabs>
              <w:spacing w:line="200" w:lineRule="auto"/>
              <w:rPr>
                <w:sz w:val="4"/>
                <w:szCs w:val="4"/>
              </w:rPr>
            </w:pPr>
          </w:p>
          <w:p w14:paraId="4B585437" w14:textId="77777777" w:rsidR="007360BA" w:rsidRDefault="007360BA">
            <w:pPr>
              <w:tabs>
                <w:tab w:val="left" w:pos="1567"/>
              </w:tabs>
              <w:spacing w:before="13" w:line="220" w:lineRule="auto"/>
              <w:rPr>
                <w:sz w:val="22"/>
                <w:szCs w:val="22"/>
              </w:rPr>
            </w:pPr>
          </w:p>
          <w:p w14:paraId="16A3A231" w14:textId="77777777" w:rsidR="007360BA" w:rsidRDefault="00000000">
            <w:pPr>
              <w:tabs>
                <w:tab w:val="left" w:pos="1567"/>
              </w:tabs>
              <w:ind w:left="102"/>
              <w:rPr>
                <w:sz w:val="18"/>
                <w:szCs w:val="18"/>
              </w:rPr>
            </w:pPr>
            <w:r>
              <w:rPr>
                <w:b/>
                <w:sz w:val="18"/>
                <w:szCs w:val="18"/>
              </w:rPr>
              <w:t>TV-5-1-04</w:t>
            </w:r>
          </w:p>
          <w:p w14:paraId="1E91EDF8" w14:textId="77777777" w:rsidR="007360BA" w:rsidRDefault="007360BA">
            <w:pPr>
              <w:tabs>
                <w:tab w:val="left" w:pos="1567"/>
              </w:tabs>
              <w:spacing w:before="6" w:line="100" w:lineRule="auto"/>
              <w:rPr>
                <w:sz w:val="10"/>
                <w:szCs w:val="10"/>
              </w:rPr>
            </w:pPr>
          </w:p>
          <w:p w14:paraId="5F631776" w14:textId="77777777" w:rsidR="007360BA" w:rsidRDefault="007360BA">
            <w:pPr>
              <w:tabs>
                <w:tab w:val="left" w:pos="1567"/>
              </w:tabs>
              <w:spacing w:line="200" w:lineRule="auto"/>
            </w:pPr>
          </w:p>
          <w:p w14:paraId="7787F7EF" w14:textId="77777777" w:rsidR="007360BA" w:rsidRDefault="007360BA">
            <w:pPr>
              <w:tabs>
                <w:tab w:val="left" w:pos="1567"/>
              </w:tabs>
              <w:spacing w:line="200" w:lineRule="auto"/>
            </w:pPr>
          </w:p>
          <w:p w14:paraId="363F8582" w14:textId="77777777" w:rsidR="007360BA" w:rsidRDefault="007360BA">
            <w:pPr>
              <w:tabs>
                <w:tab w:val="left" w:pos="1567"/>
              </w:tabs>
              <w:spacing w:line="200" w:lineRule="auto"/>
            </w:pPr>
          </w:p>
          <w:p w14:paraId="3DF1A577" w14:textId="77777777" w:rsidR="007360BA" w:rsidRDefault="007360BA">
            <w:pPr>
              <w:tabs>
                <w:tab w:val="left" w:pos="1567"/>
              </w:tabs>
              <w:spacing w:line="200" w:lineRule="auto"/>
            </w:pPr>
          </w:p>
          <w:p w14:paraId="7A65ACE1" w14:textId="77777777" w:rsidR="007360BA" w:rsidRDefault="007360BA">
            <w:pPr>
              <w:tabs>
                <w:tab w:val="left" w:pos="1567"/>
              </w:tabs>
              <w:spacing w:line="200" w:lineRule="auto"/>
            </w:pPr>
          </w:p>
          <w:p w14:paraId="29A62E19" w14:textId="77777777" w:rsidR="007360BA" w:rsidRDefault="007360BA">
            <w:pPr>
              <w:tabs>
                <w:tab w:val="left" w:pos="1567"/>
              </w:tabs>
              <w:spacing w:line="200" w:lineRule="auto"/>
            </w:pPr>
          </w:p>
          <w:p w14:paraId="67434062" w14:textId="77777777" w:rsidR="007360BA" w:rsidRDefault="007360BA">
            <w:pPr>
              <w:tabs>
                <w:tab w:val="left" w:pos="1567"/>
              </w:tabs>
              <w:spacing w:line="200" w:lineRule="auto"/>
            </w:pPr>
          </w:p>
          <w:p w14:paraId="1A09DE80" w14:textId="77777777" w:rsidR="007360BA" w:rsidRDefault="007360BA">
            <w:pPr>
              <w:tabs>
                <w:tab w:val="left" w:pos="1567"/>
              </w:tabs>
              <w:spacing w:line="200" w:lineRule="auto"/>
            </w:pPr>
          </w:p>
          <w:p w14:paraId="07A98163" w14:textId="77777777" w:rsidR="007360BA" w:rsidRDefault="007360BA">
            <w:pPr>
              <w:tabs>
                <w:tab w:val="left" w:pos="1567"/>
              </w:tabs>
              <w:spacing w:line="200" w:lineRule="auto"/>
            </w:pPr>
          </w:p>
          <w:p w14:paraId="0CD55EE0" w14:textId="77777777" w:rsidR="007360BA" w:rsidRDefault="007360BA">
            <w:pPr>
              <w:tabs>
                <w:tab w:val="left" w:pos="1567"/>
              </w:tabs>
              <w:spacing w:line="200" w:lineRule="auto"/>
            </w:pPr>
          </w:p>
          <w:p w14:paraId="70A57BC8" w14:textId="77777777" w:rsidR="007360BA" w:rsidRDefault="007360BA">
            <w:pPr>
              <w:tabs>
                <w:tab w:val="left" w:pos="1567"/>
              </w:tabs>
              <w:spacing w:line="200" w:lineRule="auto"/>
            </w:pPr>
          </w:p>
          <w:p w14:paraId="178AA1A4" w14:textId="77777777" w:rsidR="007360BA" w:rsidRDefault="007360BA">
            <w:pPr>
              <w:tabs>
                <w:tab w:val="left" w:pos="1567"/>
              </w:tabs>
              <w:spacing w:line="200" w:lineRule="auto"/>
            </w:pPr>
          </w:p>
          <w:p w14:paraId="3C67DF54" w14:textId="77777777" w:rsidR="007360BA" w:rsidRDefault="00000000">
            <w:pPr>
              <w:tabs>
                <w:tab w:val="left" w:pos="1567"/>
              </w:tabs>
              <w:ind w:left="102"/>
              <w:rPr>
                <w:sz w:val="18"/>
                <w:szCs w:val="18"/>
              </w:rPr>
            </w:pPr>
            <w:r>
              <w:rPr>
                <w:b/>
                <w:sz w:val="18"/>
                <w:szCs w:val="18"/>
              </w:rPr>
              <w:t>TV-5-1-05</w:t>
            </w:r>
          </w:p>
          <w:p w14:paraId="77EF6FAE" w14:textId="77777777" w:rsidR="007360BA" w:rsidRDefault="007360BA">
            <w:pPr>
              <w:tabs>
                <w:tab w:val="left" w:pos="1567"/>
              </w:tabs>
              <w:spacing w:line="200" w:lineRule="auto"/>
            </w:pPr>
          </w:p>
          <w:p w14:paraId="379C6211" w14:textId="77777777" w:rsidR="007360BA" w:rsidRDefault="007360BA">
            <w:pPr>
              <w:tabs>
                <w:tab w:val="left" w:pos="1567"/>
              </w:tabs>
              <w:spacing w:line="200" w:lineRule="auto"/>
            </w:pPr>
          </w:p>
          <w:p w14:paraId="056B09C2" w14:textId="77777777" w:rsidR="007360BA" w:rsidRDefault="007360BA">
            <w:pPr>
              <w:tabs>
                <w:tab w:val="left" w:pos="1567"/>
              </w:tabs>
              <w:spacing w:line="200" w:lineRule="auto"/>
            </w:pPr>
          </w:p>
          <w:p w14:paraId="76621A4F" w14:textId="77777777" w:rsidR="007360BA" w:rsidRDefault="007360BA">
            <w:pPr>
              <w:tabs>
                <w:tab w:val="left" w:pos="1567"/>
              </w:tabs>
              <w:spacing w:line="200" w:lineRule="auto"/>
              <w:rPr>
                <w:sz w:val="4"/>
                <w:szCs w:val="4"/>
              </w:rPr>
            </w:pPr>
          </w:p>
          <w:p w14:paraId="2C9849CD" w14:textId="77777777" w:rsidR="007360BA" w:rsidRDefault="007360BA">
            <w:pPr>
              <w:tabs>
                <w:tab w:val="left" w:pos="1567"/>
              </w:tabs>
              <w:spacing w:line="200" w:lineRule="auto"/>
              <w:rPr>
                <w:sz w:val="4"/>
                <w:szCs w:val="4"/>
              </w:rPr>
            </w:pPr>
          </w:p>
          <w:p w14:paraId="6954161C" w14:textId="77777777" w:rsidR="007360BA" w:rsidRDefault="007360BA">
            <w:pPr>
              <w:tabs>
                <w:tab w:val="left" w:pos="1567"/>
              </w:tabs>
              <w:spacing w:line="200" w:lineRule="auto"/>
              <w:rPr>
                <w:sz w:val="4"/>
                <w:szCs w:val="4"/>
              </w:rPr>
            </w:pPr>
          </w:p>
          <w:p w14:paraId="59E12BCD" w14:textId="77777777" w:rsidR="007360BA" w:rsidRDefault="007360BA">
            <w:pPr>
              <w:tabs>
                <w:tab w:val="left" w:pos="1567"/>
              </w:tabs>
              <w:spacing w:line="200" w:lineRule="auto"/>
              <w:rPr>
                <w:sz w:val="4"/>
                <w:szCs w:val="4"/>
              </w:rPr>
            </w:pPr>
          </w:p>
          <w:p w14:paraId="2E5A4C70" w14:textId="77777777" w:rsidR="007360BA" w:rsidRDefault="007360BA">
            <w:pPr>
              <w:tabs>
                <w:tab w:val="left" w:pos="1567"/>
              </w:tabs>
              <w:spacing w:line="200" w:lineRule="auto"/>
              <w:rPr>
                <w:sz w:val="4"/>
                <w:szCs w:val="4"/>
              </w:rPr>
            </w:pPr>
          </w:p>
          <w:p w14:paraId="59332CEB" w14:textId="77777777" w:rsidR="007360BA" w:rsidRDefault="007360BA">
            <w:pPr>
              <w:tabs>
                <w:tab w:val="left" w:pos="1567"/>
              </w:tabs>
              <w:spacing w:line="200" w:lineRule="auto"/>
              <w:rPr>
                <w:sz w:val="4"/>
                <w:szCs w:val="4"/>
              </w:rPr>
            </w:pPr>
          </w:p>
          <w:p w14:paraId="1B4F111C" w14:textId="77777777" w:rsidR="007360BA" w:rsidRDefault="007360BA">
            <w:pPr>
              <w:tabs>
                <w:tab w:val="left" w:pos="1567"/>
              </w:tabs>
              <w:spacing w:line="200" w:lineRule="auto"/>
              <w:rPr>
                <w:sz w:val="4"/>
                <w:szCs w:val="4"/>
              </w:rPr>
            </w:pPr>
          </w:p>
          <w:p w14:paraId="43501B90" w14:textId="77777777" w:rsidR="007360BA" w:rsidRDefault="007360BA">
            <w:pPr>
              <w:tabs>
                <w:tab w:val="left" w:pos="1567"/>
              </w:tabs>
              <w:spacing w:line="200" w:lineRule="auto"/>
              <w:rPr>
                <w:sz w:val="4"/>
                <w:szCs w:val="4"/>
              </w:rPr>
            </w:pPr>
          </w:p>
          <w:p w14:paraId="733E4C95" w14:textId="77777777" w:rsidR="007360BA" w:rsidRDefault="007360BA">
            <w:pPr>
              <w:tabs>
                <w:tab w:val="left" w:pos="1567"/>
              </w:tabs>
              <w:spacing w:line="200" w:lineRule="auto"/>
              <w:rPr>
                <w:sz w:val="4"/>
                <w:szCs w:val="4"/>
              </w:rPr>
            </w:pPr>
          </w:p>
          <w:p w14:paraId="380CF833" w14:textId="77777777" w:rsidR="007360BA" w:rsidRDefault="007360BA">
            <w:pPr>
              <w:tabs>
                <w:tab w:val="left" w:pos="1567"/>
              </w:tabs>
              <w:spacing w:line="200" w:lineRule="auto"/>
              <w:rPr>
                <w:sz w:val="4"/>
                <w:szCs w:val="4"/>
              </w:rPr>
            </w:pPr>
          </w:p>
          <w:p w14:paraId="649A90F8" w14:textId="77777777" w:rsidR="007360BA" w:rsidRDefault="007360BA">
            <w:pPr>
              <w:tabs>
                <w:tab w:val="left" w:pos="1567"/>
              </w:tabs>
              <w:spacing w:line="200" w:lineRule="auto"/>
              <w:rPr>
                <w:sz w:val="4"/>
                <w:szCs w:val="4"/>
              </w:rPr>
            </w:pPr>
          </w:p>
          <w:p w14:paraId="18B86F22" w14:textId="77777777" w:rsidR="007360BA" w:rsidRDefault="007360BA">
            <w:pPr>
              <w:tabs>
                <w:tab w:val="left" w:pos="1567"/>
              </w:tabs>
              <w:spacing w:before="9"/>
            </w:pPr>
          </w:p>
          <w:p w14:paraId="768C3A8C" w14:textId="77777777" w:rsidR="007360BA" w:rsidRDefault="00000000">
            <w:pPr>
              <w:tabs>
                <w:tab w:val="left" w:pos="1567"/>
              </w:tabs>
              <w:ind w:left="102"/>
              <w:rPr>
                <w:sz w:val="18"/>
                <w:szCs w:val="18"/>
              </w:rPr>
            </w:pPr>
            <w:r>
              <w:rPr>
                <w:b/>
                <w:sz w:val="18"/>
                <w:szCs w:val="18"/>
              </w:rPr>
              <w:t>TV-5-1-06</w:t>
            </w:r>
          </w:p>
        </w:tc>
        <w:tc>
          <w:tcPr>
            <w:tcW w:w="3401" w:type="dxa"/>
            <w:tcBorders>
              <w:top w:val="single" w:sz="5" w:space="0" w:color="000000"/>
              <w:left w:val="single" w:sz="5" w:space="0" w:color="000000"/>
              <w:bottom w:val="single" w:sz="5" w:space="0" w:color="000000"/>
              <w:right w:val="single" w:sz="5" w:space="0" w:color="000000"/>
            </w:tcBorders>
          </w:tcPr>
          <w:p w14:paraId="7CAF0CD5" w14:textId="77777777" w:rsidR="007360BA" w:rsidRDefault="007360BA">
            <w:pPr>
              <w:tabs>
                <w:tab w:val="left" w:pos="1567"/>
              </w:tabs>
              <w:spacing w:line="200" w:lineRule="auto"/>
            </w:pPr>
          </w:p>
          <w:p w14:paraId="628C50DF" w14:textId="77777777" w:rsidR="007360BA" w:rsidRDefault="007360BA">
            <w:pPr>
              <w:tabs>
                <w:tab w:val="left" w:pos="1567"/>
              </w:tabs>
              <w:spacing w:line="200" w:lineRule="auto"/>
            </w:pPr>
          </w:p>
          <w:p w14:paraId="3C0760D7" w14:textId="77777777" w:rsidR="007360BA" w:rsidRDefault="007360BA">
            <w:pPr>
              <w:tabs>
                <w:tab w:val="left" w:pos="1567"/>
              </w:tabs>
              <w:spacing w:line="200" w:lineRule="auto"/>
            </w:pPr>
          </w:p>
          <w:p w14:paraId="021AEC2E" w14:textId="77777777" w:rsidR="007360BA" w:rsidRDefault="007360BA">
            <w:pPr>
              <w:tabs>
                <w:tab w:val="left" w:pos="1567"/>
              </w:tabs>
              <w:spacing w:line="200" w:lineRule="auto"/>
            </w:pPr>
          </w:p>
          <w:p w14:paraId="5DE34C8B" w14:textId="77777777" w:rsidR="007360BA" w:rsidRDefault="007360BA">
            <w:pPr>
              <w:tabs>
                <w:tab w:val="left" w:pos="1567"/>
              </w:tabs>
              <w:spacing w:line="200" w:lineRule="auto"/>
              <w:rPr>
                <w:sz w:val="4"/>
                <w:szCs w:val="4"/>
              </w:rPr>
            </w:pPr>
          </w:p>
          <w:p w14:paraId="73FC544D" w14:textId="77777777" w:rsidR="007360BA" w:rsidRDefault="007360BA">
            <w:pPr>
              <w:tabs>
                <w:tab w:val="left" w:pos="1567"/>
              </w:tabs>
              <w:spacing w:line="200" w:lineRule="auto"/>
              <w:rPr>
                <w:sz w:val="4"/>
                <w:szCs w:val="4"/>
              </w:rPr>
            </w:pPr>
          </w:p>
          <w:p w14:paraId="323AFCB8" w14:textId="77777777" w:rsidR="007360BA" w:rsidRDefault="007360BA">
            <w:pPr>
              <w:tabs>
                <w:tab w:val="left" w:pos="1567"/>
              </w:tabs>
              <w:spacing w:line="200" w:lineRule="auto"/>
              <w:rPr>
                <w:sz w:val="4"/>
                <w:szCs w:val="4"/>
              </w:rPr>
            </w:pPr>
          </w:p>
          <w:p w14:paraId="1BFDE44E" w14:textId="77777777" w:rsidR="007360BA" w:rsidRDefault="007360BA">
            <w:pPr>
              <w:tabs>
                <w:tab w:val="left" w:pos="1567"/>
              </w:tabs>
              <w:spacing w:line="200" w:lineRule="auto"/>
              <w:rPr>
                <w:sz w:val="4"/>
                <w:szCs w:val="4"/>
              </w:rPr>
            </w:pPr>
          </w:p>
          <w:p w14:paraId="762C466B" w14:textId="77777777" w:rsidR="007360BA" w:rsidRDefault="007360BA">
            <w:pPr>
              <w:tabs>
                <w:tab w:val="left" w:pos="1567"/>
              </w:tabs>
              <w:spacing w:line="200" w:lineRule="auto"/>
              <w:rPr>
                <w:sz w:val="4"/>
                <w:szCs w:val="4"/>
              </w:rPr>
            </w:pPr>
          </w:p>
          <w:p w14:paraId="1B967F05" w14:textId="77777777" w:rsidR="007360BA" w:rsidRDefault="007360BA">
            <w:pPr>
              <w:tabs>
                <w:tab w:val="left" w:pos="1567"/>
              </w:tabs>
              <w:spacing w:line="200" w:lineRule="auto"/>
              <w:rPr>
                <w:sz w:val="4"/>
                <w:szCs w:val="4"/>
              </w:rPr>
            </w:pPr>
          </w:p>
          <w:p w14:paraId="779397F0" w14:textId="77777777" w:rsidR="007360BA" w:rsidRDefault="007360BA">
            <w:pPr>
              <w:tabs>
                <w:tab w:val="left" w:pos="1567"/>
              </w:tabs>
              <w:spacing w:line="200" w:lineRule="auto"/>
              <w:rPr>
                <w:sz w:val="4"/>
                <w:szCs w:val="4"/>
              </w:rPr>
            </w:pPr>
          </w:p>
          <w:p w14:paraId="7438CA12" w14:textId="77777777" w:rsidR="007360BA" w:rsidRDefault="007360BA">
            <w:pPr>
              <w:tabs>
                <w:tab w:val="left" w:pos="1567"/>
              </w:tabs>
              <w:spacing w:line="200" w:lineRule="auto"/>
              <w:rPr>
                <w:sz w:val="4"/>
                <w:szCs w:val="4"/>
              </w:rPr>
            </w:pPr>
          </w:p>
          <w:p w14:paraId="41AD065B" w14:textId="77777777" w:rsidR="007360BA" w:rsidRDefault="007360BA">
            <w:pPr>
              <w:tabs>
                <w:tab w:val="left" w:pos="1567"/>
              </w:tabs>
              <w:spacing w:before="12" w:line="220" w:lineRule="auto"/>
              <w:rPr>
                <w:sz w:val="22"/>
                <w:szCs w:val="22"/>
              </w:rPr>
            </w:pPr>
          </w:p>
          <w:p w14:paraId="25D9A79A" w14:textId="77777777" w:rsidR="007360BA" w:rsidRDefault="00000000">
            <w:pPr>
              <w:tabs>
                <w:tab w:val="left" w:pos="460"/>
                <w:tab w:val="left" w:pos="1567"/>
              </w:tabs>
              <w:spacing w:line="200" w:lineRule="auto"/>
              <w:ind w:left="462" w:right="711" w:hanging="360"/>
              <w:rPr>
                <w:sz w:val="18"/>
                <w:szCs w:val="18"/>
              </w:rPr>
            </w:pPr>
            <w:sdt>
              <w:sdtPr>
                <w:tag w:val="goog_rdk_859"/>
                <w:id w:val="250013552"/>
              </w:sdtPr>
              <w:sdtContent>
                <w:r>
                  <w:rPr>
                    <w:rFonts w:ascii="Fira Mono" w:eastAsia="Fira Mono" w:hAnsi="Fira Mono" w:cs="Fira Mono"/>
                    <w:sz w:val="18"/>
                    <w:szCs w:val="18"/>
                  </w:rPr>
                  <w:t>⮚</w:t>
                </w:r>
              </w:sdtContent>
            </w:sdt>
            <w:r>
              <w:rPr>
                <w:sz w:val="18"/>
                <w:szCs w:val="18"/>
              </w:rPr>
              <w:tab/>
              <w:t>uplatňuje pravidla hygieny a bezpečného chování v běžném sportovním prostředí; adekvátně reaguje v situaci úrazu spolužáka</w:t>
            </w:r>
          </w:p>
          <w:p w14:paraId="29FF90EB" w14:textId="77777777" w:rsidR="007360BA" w:rsidRDefault="007360BA">
            <w:pPr>
              <w:tabs>
                <w:tab w:val="left" w:pos="460"/>
                <w:tab w:val="left" w:pos="1567"/>
              </w:tabs>
              <w:spacing w:line="200" w:lineRule="auto"/>
              <w:ind w:left="462" w:right="711" w:hanging="360"/>
              <w:rPr>
                <w:sz w:val="18"/>
                <w:szCs w:val="18"/>
              </w:rPr>
            </w:pPr>
          </w:p>
          <w:p w14:paraId="4C675645" w14:textId="77777777" w:rsidR="007360BA" w:rsidRDefault="007360BA">
            <w:pPr>
              <w:tabs>
                <w:tab w:val="left" w:pos="460"/>
                <w:tab w:val="left" w:pos="1567"/>
              </w:tabs>
              <w:spacing w:line="200" w:lineRule="auto"/>
              <w:ind w:left="462" w:right="711" w:hanging="360"/>
              <w:rPr>
                <w:sz w:val="18"/>
                <w:szCs w:val="18"/>
              </w:rPr>
            </w:pPr>
          </w:p>
          <w:p w14:paraId="3365792C" w14:textId="77777777" w:rsidR="007360BA" w:rsidRDefault="007360BA">
            <w:pPr>
              <w:tabs>
                <w:tab w:val="left" w:pos="460"/>
                <w:tab w:val="left" w:pos="1567"/>
              </w:tabs>
              <w:spacing w:line="200" w:lineRule="auto"/>
              <w:ind w:left="462" w:right="711" w:hanging="360"/>
              <w:rPr>
                <w:sz w:val="18"/>
                <w:szCs w:val="18"/>
              </w:rPr>
            </w:pPr>
          </w:p>
          <w:p w14:paraId="56E65A3C" w14:textId="77777777" w:rsidR="007360BA" w:rsidRDefault="007360BA">
            <w:pPr>
              <w:tabs>
                <w:tab w:val="left" w:pos="460"/>
                <w:tab w:val="left" w:pos="1567"/>
              </w:tabs>
              <w:spacing w:line="200" w:lineRule="auto"/>
              <w:ind w:left="462" w:right="711" w:hanging="360"/>
              <w:rPr>
                <w:sz w:val="18"/>
                <w:szCs w:val="18"/>
              </w:rPr>
            </w:pPr>
          </w:p>
          <w:p w14:paraId="5E20940D" w14:textId="77777777" w:rsidR="007360BA" w:rsidRDefault="007360BA">
            <w:pPr>
              <w:tabs>
                <w:tab w:val="left" w:pos="460"/>
                <w:tab w:val="left" w:pos="1567"/>
              </w:tabs>
              <w:spacing w:line="200" w:lineRule="auto"/>
              <w:ind w:left="462" w:right="711" w:hanging="360"/>
              <w:rPr>
                <w:sz w:val="4"/>
                <w:szCs w:val="4"/>
              </w:rPr>
            </w:pPr>
          </w:p>
          <w:p w14:paraId="22DC91EA" w14:textId="77777777" w:rsidR="007360BA" w:rsidRDefault="007360BA">
            <w:pPr>
              <w:tabs>
                <w:tab w:val="left" w:pos="460"/>
                <w:tab w:val="left" w:pos="1567"/>
              </w:tabs>
              <w:spacing w:line="200" w:lineRule="auto"/>
              <w:ind w:left="462" w:right="711" w:hanging="360"/>
              <w:rPr>
                <w:sz w:val="4"/>
                <w:szCs w:val="4"/>
              </w:rPr>
            </w:pPr>
          </w:p>
          <w:p w14:paraId="02D673A9" w14:textId="77777777" w:rsidR="007360BA" w:rsidRDefault="007360BA">
            <w:pPr>
              <w:tabs>
                <w:tab w:val="left" w:pos="460"/>
                <w:tab w:val="left" w:pos="1567"/>
              </w:tabs>
              <w:spacing w:line="200" w:lineRule="auto"/>
              <w:ind w:left="462" w:right="711" w:hanging="360"/>
              <w:rPr>
                <w:sz w:val="4"/>
                <w:szCs w:val="4"/>
              </w:rPr>
            </w:pPr>
          </w:p>
          <w:p w14:paraId="781FCFF7" w14:textId="77777777" w:rsidR="007360BA" w:rsidRDefault="007360BA">
            <w:pPr>
              <w:tabs>
                <w:tab w:val="left" w:pos="460"/>
                <w:tab w:val="left" w:pos="1567"/>
              </w:tabs>
              <w:spacing w:line="200" w:lineRule="auto"/>
              <w:ind w:left="462" w:right="711" w:hanging="360"/>
              <w:rPr>
                <w:sz w:val="4"/>
                <w:szCs w:val="4"/>
              </w:rPr>
            </w:pPr>
          </w:p>
          <w:p w14:paraId="777A3210" w14:textId="77777777" w:rsidR="007360BA" w:rsidRDefault="007360BA">
            <w:pPr>
              <w:tabs>
                <w:tab w:val="left" w:pos="460"/>
                <w:tab w:val="left" w:pos="1567"/>
              </w:tabs>
              <w:spacing w:line="200" w:lineRule="auto"/>
              <w:ind w:left="462" w:right="711" w:hanging="360"/>
              <w:rPr>
                <w:sz w:val="4"/>
                <w:szCs w:val="4"/>
              </w:rPr>
            </w:pPr>
          </w:p>
          <w:p w14:paraId="25DF7FFB" w14:textId="77777777" w:rsidR="007360BA" w:rsidRDefault="007360BA">
            <w:pPr>
              <w:tabs>
                <w:tab w:val="left" w:pos="460"/>
                <w:tab w:val="left" w:pos="1567"/>
              </w:tabs>
              <w:spacing w:line="200" w:lineRule="auto"/>
              <w:ind w:left="462" w:right="711" w:hanging="360"/>
              <w:rPr>
                <w:sz w:val="4"/>
                <w:szCs w:val="4"/>
              </w:rPr>
            </w:pPr>
          </w:p>
          <w:p w14:paraId="0A3D96E1" w14:textId="77777777" w:rsidR="007360BA" w:rsidRDefault="007360BA">
            <w:pPr>
              <w:tabs>
                <w:tab w:val="left" w:pos="460"/>
                <w:tab w:val="left" w:pos="1567"/>
              </w:tabs>
              <w:spacing w:line="200" w:lineRule="auto"/>
              <w:ind w:left="462" w:right="711" w:hanging="360"/>
              <w:rPr>
                <w:sz w:val="4"/>
                <w:szCs w:val="4"/>
              </w:rPr>
            </w:pPr>
          </w:p>
          <w:p w14:paraId="77D1EF48" w14:textId="77777777" w:rsidR="007360BA" w:rsidRDefault="007360BA">
            <w:pPr>
              <w:tabs>
                <w:tab w:val="left" w:pos="460"/>
                <w:tab w:val="left" w:pos="1567"/>
              </w:tabs>
              <w:spacing w:line="200" w:lineRule="auto"/>
              <w:ind w:left="462" w:right="711" w:hanging="360"/>
              <w:rPr>
                <w:sz w:val="18"/>
                <w:szCs w:val="18"/>
              </w:rPr>
            </w:pPr>
          </w:p>
          <w:p w14:paraId="4BD58A2D" w14:textId="77777777" w:rsidR="007360BA" w:rsidRDefault="007360BA">
            <w:pPr>
              <w:tabs>
                <w:tab w:val="left" w:pos="460"/>
                <w:tab w:val="left" w:pos="1567"/>
              </w:tabs>
              <w:spacing w:line="200" w:lineRule="auto"/>
              <w:ind w:right="711"/>
              <w:rPr>
                <w:sz w:val="4"/>
                <w:szCs w:val="4"/>
              </w:rPr>
            </w:pPr>
          </w:p>
          <w:p w14:paraId="5A22C546" w14:textId="77777777" w:rsidR="007360BA" w:rsidRDefault="007360BA">
            <w:pPr>
              <w:tabs>
                <w:tab w:val="left" w:pos="460"/>
                <w:tab w:val="left" w:pos="1567"/>
              </w:tabs>
              <w:spacing w:line="200" w:lineRule="auto"/>
              <w:ind w:left="462" w:right="711" w:hanging="360"/>
              <w:rPr>
                <w:sz w:val="18"/>
                <w:szCs w:val="18"/>
              </w:rPr>
            </w:pPr>
          </w:p>
          <w:p w14:paraId="02F701F9" w14:textId="77777777" w:rsidR="007360BA" w:rsidRDefault="007360BA">
            <w:pPr>
              <w:tabs>
                <w:tab w:val="left" w:pos="460"/>
                <w:tab w:val="left" w:pos="1567"/>
              </w:tabs>
              <w:spacing w:line="200" w:lineRule="auto"/>
              <w:ind w:left="462" w:right="711" w:hanging="360"/>
              <w:rPr>
                <w:sz w:val="18"/>
                <w:szCs w:val="18"/>
              </w:rPr>
            </w:pPr>
          </w:p>
          <w:p w14:paraId="59136461" w14:textId="77777777" w:rsidR="007360BA" w:rsidRDefault="007360BA">
            <w:pPr>
              <w:tabs>
                <w:tab w:val="left" w:pos="460"/>
                <w:tab w:val="left" w:pos="1567"/>
              </w:tabs>
              <w:spacing w:line="200" w:lineRule="auto"/>
              <w:ind w:left="462" w:right="711" w:hanging="360"/>
              <w:rPr>
                <w:sz w:val="18"/>
                <w:szCs w:val="18"/>
              </w:rPr>
            </w:pPr>
          </w:p>
          <w:p w14:paraId="57FEBC8C" w14:textId="77777777" w:rsidR="007360BA" w:rsidRDefault="007360BA">
            <w:pPr>
              <w:tabs>
                <w:tab w:val="left" w:pos="460"/>
                <w:tab w:val="left" w:pos="1567"/>
              </w:tabs>
              <w:spacing w:line="200" w:lineRule="auto"/>
              <w:ind w:left="462" w:right="711" w:hanging="360"/>
            </w:pPr>
          </w:p>
          <w:p w14:paraId="6294397F" w14:textId="77777777" w:rsidR="007360BA" w:rsidRDefault="007360BA">
            <w:pPr>
              <w:tabs>
                <w:tab w:val="left" w:pos="1567"/>
              </w:tabs>
              <w:spacing w:before="18" w:line="200" w:lineRule="auto"/>
            </w:pPr>
          </w:p>
          <w:p w14:paraId="6B6EB9E4" w14:textId="77777777" w:rsidR="007360BA" w:rsidRDefault="00000000">
            <w:pPr>
              <w:tabs>
                <w:tab w:val="left" w:pos="460"/>
                <w:tab w:val="left" w:pos="1567"/>
              </w:tabs>
              <w:spacing w:line="200" w:lineRule="auto"/>
              <w:ind w:left="462" w:right="308" w:hanging="360"/>
              <w:rPr>
                <w:sz w:val="18"/>
                <w:szCs w:val="18"/>
              </w:rPr>
            </w:pPr>
            <w:sdt>
              <w:sdtPr>
                <w:tag w:val="goog_rdk_860"/>
                <w:id w:val="400108162"/>
              </w:sdtPr>
              <w:sdtContent>
                <w:r>
                  <w:rPr>
                    <w:rFonts w:ascii="Fira Mono" w:eastAsia="Fira Mono" w:hAnsi="Fira Mono" w:cs="Fira Mono"/>
                    <w:sz w:val="18"/>
                    <w:szCs w:val="18"/>
                  </w:rPr>
                  <w:t>⮚</w:t>
                </w:r>
              </w:sdtContent>
            </w:sdt>
            <w:r>
              <w:rPr>
                <w:sz w:val="18"/>
                <w:szCs w:val="18"/>
              </w:rPr>
              <w:tab/>
              <w:t>jednoduše zhodnotí kvalitu pohybové činnosti spolužáka a reaguje na pokyny k vlastnímu provedení pohybové činnosti</w:t>
            </w:r>
          </w:p>
          <w:p w14:paraId="11DE4A3B" w14:textId="77777777" w:rsidR="007360BA" w:rsidRDefault="007360BA">
            <w:pPr>
              <w:tabs>
                <w:tab w:val="left" w:pos="460"/>
                <w:tab w:val="left" w:pos="1567"/>
              </w:tabs>
              <w:spacing w:line="200" w:lineRule="auto"/>
              <w:ind w:left="462" w:right="308" w:hanging="360"/>
              <w:rPr>
                <w:sz w:val="18"/>
                <w:szCs w:val="18"/>
              </w:rPr>
            </w:pPr>
          </w:p>
          <w:p w14:paraId="17D26A37" w14:textId="77777777" w:rsidR="007360BA" w:rsidRDefault="007360BA">
            <w:pPr>
              <w:tabs>
                <w:tab w:val="left" w:pos="460"/>
                <w:tab w:val="left" w:pos="1567"/>
              </w:tabs>
              <w:spacing w:line="200" w:lineRule="auto"/>
              <w:ind w:left="462" w:right="308" w:hanging="360"/>
              <w:rPr>
                <w:sz w:val="4"/>
                <w:szCs w:val="4"/>
              </w:rPr>
            </w:pPr>
          </w:p>
          <w:p w14:paraId="7E417CF8" w14:textId="77777777" w:rsidR="007360BA" w:rsidRDefault="007360BA">
            <w:pPr>
              <w:tabs>
                <w:tab w:val="left" w:pos="460"/>
                <w:tab w:val="left" w:pos="1567"/>
              </w:tabs>
              <w:spacing w:line="200" w:lineRule="auto"/>
              <w:ind w:left="462" w:right="308" w:hanging="360"/>
              <w:rPr>
                <w:sz w:val="4"/>
                <w:szCs w:val="4"/>
              </w:rPr>
            </w:pPr>
          </w:p>
          <w:p w14:paraId="316430C1" w14:textId="77777777" w:rsidR="007360BA" w:rsidRDefault="007360BA">
            <w:pPr>
              <w:tabs>
                <w:tab w:val="left" w:pos="460"/>
                <w:tab w:val="left" w:pos="1567"/>
              </w:tabs>
              <w:spacing w:line="200" w:lineRule="auto"/>
              <w:ind w:left="462" w:right="308" w:hanging="360"/>
              <w:rPr>
                <w:sz w:val="4"/>
                <w:szCs w:val="4"/>
              </w:rPr>
            </w:pPr>
          </w:p>
          <w:p w14:paraId="6BAF1CED" w14:textId="77777777" w:rsidR="007360BA" w:rsidRDefault="007360BA">
            <w:pPr>
              <w:tabs>
                <w:tab w:val="left" w:pos="460"/>
                <w:tab w:val="left" w:pos="1567"/>
              </w:tabs>
              <w:spacing w:line="200" w:lineRule="auto"/>
              <w:ind w:left="462" w:right="308" w:hanging="360"/>
              <w:rPr>
                <w:sz w:val="4"/>
                <w:szCs w:val="4"/>
              </w:rPr>
            </w:pPr>
          </w:p>
          <w:p w14:paraId="37F58E82" w14:textId="77777777" w:rsidR="007360BA" w:rsidRDefault="007360BA">
            <w:pPr>
              <w:tabs>
                <w:tab w:val="left" w:pos="460"/>
                <w:tab w:val="left" w:pos="1567"/>
              </w:tabs>
              <w:spacing w:line="200" w:lineRule="auto"/>
              <w:ind w:left="462" w:right="308" w:hanging="360"/>
              <w:rPr>
                <w:sz w:val="4"/>
                <w:szCs w:val="4"/>
              </w:rPr>
            </w:pPr>
          </w:p>
          <w:p w14:paraId="6268E5F8" w14:textId="77777777" w:rsidR="007360BA" w:rsidRDefault="007360BA">
            <w:pPr>
              <w:tabs>
                <w:tab w:val="left" w:pos="460"/>
                <w:tab w:val="left" w:pos="1567"/>
              </w:tabs>
              <w:spacing w:line="200" w:lineRule="auto"/>
              <w:ind w:left="462" w:right="308" w:hanging="360"/>
              <w:rPr>
                <w:sz w:val="4"/>
                <w:szCs w:val="4"/>
              </w:rPr>
            </w:pPr>
          </w:p>
          <w:p w14:paraId="6D4B45A4" w14:textId="77777777" w:rsidR="007360BA" w:rsidRDefault="007360BA">
            <w:pPr>
              <w:tabs>
                <w:tab w:val="left" w:pos="460"/>
                <w:tab w:val="left" w:pos="1567"/>
              </w:tabs>
              <w:spacing w:line="200" w:lineRule="auto"/>
              <w:ind w:left="462" w:right="308" w:hanging="360"/>
              <w:rPr>
                <w:sz w:val="4"/>
                <w:szCs w:val="4"/>
              </w:rPr>
            </w:pPr>
          </w:p>
          <w:p w14:paraId="7BBB89A7" w14:textId="77777777" w:rsidR="007360BA" w:rsidRDefault="007360BA">
            <w:pPr>
              <w:tabs>
                <w:tab w:val="left" w:pos="460"/>
                <w:tab w:val="left" w:pos="1567"/>
              </w:tabs>
              <w:spacing w:line="200" w:lineRule="auto"/>
              <w:ind w:left="462" w:right="308" w:hanging="360"/>
              <w:rPr>
                <w:sz w:val="4"/>
                <w:szCs w:val="4"/>
              </w:rPr>
            </w:pPr>
          </w:p>
          <w:p w14:paraId="649CCD38" w14:textId="77777777" w:rsidR="007360BA" w:rsidRDefault="007360BA">
            <w:pPr>
              <w:tabs>
                <w:tab w:val="left" w:pos="460"/>
                <w:tab w:val="left" w:pos="1567"/>
              </w:tabs>
              <w:spacing w:line="200" w:lineRule="auto"/>
              <w:ind w:right="299"/>
              <w:rPr>
                <w:sz w:val="4"/>
                <w:szCs w:val="4"/>
              </w:rPr>
            </w:pPr>
          </w:p>
          <w:p w14:paraId="6E79B96E" w14:textId="77777777" w:rsidR="007360BA" w:rsidRDefault="007360BA">
            <w:pPr>
              <w:tabs>
                <w:tab w:val="left" w:pos="460"/>
                <w:tab w:val="left" w:pos="1567"/>
              </w:tabs>
              <w:spacing w:line="200" w:lineRule="auto"/>
              <w:ind w:right="299"/>
              <w:rPr>
                <w:sz w:val="4"/>
                <w:szCs w:val="4"/>
              </w:rPr>
            </w:pPr>
          </w:p>
          <w:p w14:paraId="4ECB93DE" w14:textId="77777777" w:rsidR="007360BA" w:rsidRDefault="007360BA">
            <w:pPr>
              <w:tabs>
                <w:tab w:val="left" w:pos="460"/>
                <w:tab w:val="left" w:pos="1567"/>
              </w:tabs>
              <w:spacing w:line="200" w:lineRule="auto"/>
              <w:ind w:right="299"/>
              <w:rPr>
                <w:sz w:val="4"/>
                <w:szCs w:val="4"/>
              </w:rPr>
            </w:pPr>
          </w:p>
          <w:p w14:paraId="72F47C7E" w14:textId="77777777" w:rsidR="007360BA" w:rsidRDefault="007360BA">
            <w:pPr>
              <w:tabs>
                <w:tab w:val="left" w:pos="460"/>
                <w:tab w:val="left" w:pos="1567"/>
              </w:tabs>
              <w:spacing w:line="200" w:lineRule="auto"/>
              <w:ind w:right="299"/>
              <w:rPr>
                <w:sz w:val="4"/>
                <w:szCs w:val="4"/>
              </w:rPr>
            </w:pPr>
          </w:p>
          <w:p w14:paraId="2858ED9A" w14:textId="77777777" w:rsidR="007360BA" w:rsidRDefault="007360BA">
            <w:pPr>
              <w:tabs>
                <w:tab w:val="left" w:pos="460"/>
                <w:tab w:val="left" w:pos="1567"/>
              </w:tabs>
              <w:spacing w:line="200" w:lineRule="auto"/>
              <w:ind w:right="299"/>
              <w:rPr>
                <w:sz w:val="4"/>
                <w:szCs w:val="4"/>
              </w:rPr>
            </w:pPr>
          </w:p>
          <w:p w14:paraId="76A00249" w14:textId="77777777" w:rsidR="007360BA" w:rsidRDefault="007360BA">
            <w:pPr>
              <w:tabs>
                <w:tab w:val="left" w:pos="460"/>
                <w:tab w:val="left" w:pos="1567"/>
              </w:tabs>
              <w:spacing w:line="200" w:lineRule="auto"/>
              <w:ind w:right="299"/>
              <w:rPr>
                <w:sz w:val="4"/>
                <w:szCs w:val="4"/>
              </w:rPr>
            </w:pPr>
          </w:p>
          <w:p w14:paraId="7384A673" w14:textId="77777777" w:rsidR="007360BA" w:rsidRDefault="007360BA">
            <w:pPr>
              <w:tabs>
                <w:tab w:val="left" w:pos="460"/>
                <w:tab w:val="left" w:pos="1567"/>
              </w:tabs>
              <w:spacing w:line="200" w:lineRule="auto"/>
              <w:ind w:right="299"/>
              <w:rPr>
                <w:sz w:val="4"/>
                <w:szCs w:val="4"/>
              </w:rPr>
            </w:pPr>
          </w:p>
          <w:p w14:paraId="42F27467" w14:textId="77777777" w:rsidR="007360BA" w:rsidRDefault="007360BA">
            <w:pPr>
              <w:tabs>
                <w:tab w:val="left" w:pos="460"/>
                <w:tab w:val="left" w:pos="1567"/>
              </w:tabs>
              <w:spacing w:line="200" w:lineRule="auto"/>
              <w:ind w:right="299"/>
              <w:rPr>
                <w:sz w:val="4"/>
                <w:szCs w:val="4"/>
              </w:rPr>
            </w:pPr>
          </w:p>
          <w:p w14:paraId="6A68592D" w14:textId="77777777" w:rsidR="007360BA" w:rsidRDefault="007360BA">
            <w:pPr>
              <w:tabs>
                <w:tab w:val="left" w:pos="460"/>
                <w:tab w:val="left" w:pos="1567"/>
              </w:tabs>
              <w:spacing w:line="200" w:lineRule="auto"/>
              <w:ind w:right="299"/>
              <w:rPr>
                <w:sz w:val="4"/>
                <w:szCs w:val="4"/>
              </w:rPr>
            </w:pPr>
          </w:p>
          <w:p w14:paraId="4031F14F" w14:textId="77777777" w:rsidR="007360BA" w:rsidRDefault="007360BA">
            <w:pPr>
              <w:tabs>
                <w:tab w:val="left" w:pos="460"/>
                <w:tab w:val="left" w:pos="1567"/>
              </w:tabs>
              <w:spacing w:line="200" w:lineRule="auto"/>
              <w:ind w:right="299"/>
              <w:rPr>
                <w:sz w:val="4"/>
                <w:szCs w:val="4"/>
              </w:rPr>
            </w:pPr>
          </w:p>
          <w:p w14:paraId="570334FF" w14:textId="77777777" w:rsidR="007360BA" w:rsidRDefault="007360BA">
            <w:pPr>
              <w:tabs>
                <w:tab w:val="left" w:pos="460"/>
                <w:tab w:val="left" w:pos="1567"/>
              </w:tabs>
              <w:spacing w:line="200" w:lineRule="auto"/>
              <w:ind w:right="299"/>
              <w:rPr>
                <w:sz w:val="4"/>
                <w:szCs w:val="4"/>
              </w:rPr>
            </w:pPr>
          </w:p>
          <w:p w14:paraId="3114F78D" w14:textId="77777777" w:rsidR="007360BA" w:rsidRDefault="00000000">
            <w:pPr>
              <w:tabs>
                <w:tab w:val="left" w:pos="1567"/>
              </w:tabs>
              <w:ind w:left="102"/>
              <w:rPr>
                <w:sz w:val="18"/>
                <w:szCs w:val="18"/>
              </w:rPr>
            </w:pPr>
            <w:sdt>
              <w:sdtPr>
                <w:tag w:val="goog_rdk_861"/>
                <w:id w:val="327495742"/>
              </w:sdtPr>
              <w:sdtContent>
                <w:r>
                  <w:rPr>
                    <w:rFonts w:ascii="Fira Mono" w:eastAsia="Fira Mono" w:hAnsi="Fira Mono" w:cs="Fira Mono"/>
                    <w:sz w:val="18"/>
                    <w:szCs w:val="18"/>
                  </w:rPr>
                  <w:t xml:space="preserve">⮚  </w:t>
                </w:r>
              </w:sdtContent>
            </w:sdt>
            <w:r>
              <w:rPr>
                <w:sz w:val="18"/>
                <w:szCs w:val="18"/>
              </w:rPr>
              <w:t xml:space="preserve"> jedná v duchu fair play: dodržuje  </w:t>
            </w:r>
          </w:p>
          <w:p w14:paraId="0C6998B1" w14:textId="77777777" w:rsidR="007360BA" w:rsidRDefault="00000000">
            <w:pPr>
              <w:tabs>
                <w:tab w:val="left" w:pos="1567"/>
              </w:tabs>
              <w:ind w:left="102"/>
              <w:rPr>
                <w:sz w:val="18"/>
                <w:szCs w:val="18"/>
              </w:rPr>
            </w:pPr>
            <w:r>
              <w:rPr>
                <w:sz w:val="18"/>
                <w:szCs w:val="18"/>
              </w:rPr>
              <w:t xml:space="preserve">      pravidla her a soutěží, pozná a označí  </w:t>
            </w:r>
          </w:p>
          <w:p w14:paraId="4A13882E" w14:textId="77777777" w:rsidR="007360BA" w:rsidRDefault="00000000">
            <w:pPr>
              <w:tabs>
                <w:tab w:val="left" w:pos="1567"/>
              </w:tabs>
              <w:ind w:left="102"/>
              <w:rPr>
                <w:sz w:val="18"/>
                <w:szCs w:val="18"/>
              </w:rPr>
            </w:pPr>
            <w:r>
              <w:rPr>
                <w:sz w:val="18"/>
                <w:szCs w:val="18"/>
              </w:rPr>
              <w:t xml:space="preserve">     zjevné přestupky proti pravidlům a  </w:t>
            </w:r>
          </w:p>
          <w:p w14:paraId="6A5C2A4B" w14:textId="77777777" w:rsidR="007360BA" w:rsidRDefault="00000000">
            <w:pPr>
              <w:tabs>
                <w:tab w:val="left" w:pos="1567"/>
              </w:tabs>
              <w:ind w:left="102"/>
              <w:rPr>
                <w:sz w:val="18"/>
                <w:szCs w:val="18"/>
              </w:rPr>
            </w:pPr>
            <w:r>
              <w:rPr>
                <w:sz w:val="18"/>
                <w:szCs w:val="18"/>
              </w:rPr>
              <w:t xml:space="preserve">     adekvátně na ně reaguje; respektuje při   </w:t>
            </w:r>
          </w:p>
          <w:p w14:paraId="6CCF7A6D" w14:textId="77777777" w:rsidR="007360BA" w:rsidRDefault="00000000">
            <w:pPr>
              <w:tabs>
                <w:tab w:val="left" w:pos="1567"/>
              </w:tabs>
              <w:ind w:left="102"/>
              <w:rPr>
                <w:sz w:val="18"/>
                <w:szCs w:val="18"/>
              </w:rPr>
            </w:pPr>
            <w:r>
              <w:rPr>
                <w:sz w:val="18"/>
                <w:szCs w:val="18"/>
              </w:rPr>
              <w:t xml:space="preserve">     pohybových činnostech opačné pohlaví</w:t>
            </w:r>
          </w:p>
        </w:tc>
        <w:tc>
          <w:tcPr>
            <w:tcW w:w="4114" w:type="dxa"/>
            <w:tcBorders>
              <w:top w:val="single" w:sz="5" w:space="0" w:color="000000"/>
              <w:left w:val="single" w:sz="5" w:space="0" w:color="000000"/>
              <w:bottom w:val="single" w:sz="5" w:space="0" w:color="000000"/>
              <w:right w:val="single" w:sz="5" w:space="0" w:color="000000"/>
            </w:tcBorders>
          </w:tcPr>
          <w:p w14:paraId="6E98991D" w14:textId="77777777" w:rsidR="007360BA" w:rsidRDefault="007360BA">
            <w:pPr>
              <w:tabs>
                <w:tab w:val="left" w:pos="1567"/>
              </w:tabs>
              <w:spacing w:before="1" w:line="200" w:lineRule="auto"/>
            </w:pPr>
          </w:p>
          <w:p w14:paraId="6F36CE91" w14:textId="77777777" w:rsidR="007360BA" w:rsidRDefault="00000000">
            <w:pPr>
              <w:tabs>
                <w:tab w:val="left" w:pos="1567"/>
              </w:tabs>
              <w:ind w:left="203"/>
              <w:rPr>
                <w:sz w:val="18"/>
                <w:szCs w:val="18"/>
              </w:rPr>
            </w:pPr>
            <w:r>
              <w:rPr>
                <w:sz w:val="18"/>
                <w:szCs w:val="18"/>
              </w:rPr>
              <w:t>▪ plné míče (válení, kutálení, přenášení)</w:t>
            </w:r>
          </w:p>
          <w:p w14:paraId="249F7335" w14:textId="77777777" w:rsidR="007360BA" w:rsidRDefault="00000000">
            <w:pPr>
              <w:tabs>
                <w:tab w:val="left" w:pos="1567"/>
              </w:tabs>
              <w:spacing w:line="200" w:lineRule="auto"/>
              <w:ind w:left="203"/>
              <w:rPr>
                <w:sz w:val="18"/>
                <w:szCs w:val="18"/>
              </w:rPr>
            </w:pPr>
            <w:r>
              <w:rPr>
                <w:sz w:val="18"/>
                <w:szCs w:val="18"/>
              </w:rPr>
              <w:t>▪ lavičky (přeskoky, chůze, běh), žebřiny</w:t>
            </w:r>
          </w:p>
          <w:p w14:paraId="14138CB3" w14:textId="77777777" w:rsidR="007360BA" w:rsidRDefault="00000000">
            <w:pPr>
              <w:tabs>
                <w:tab w:val="left" w:pos="1567"/>
              </w:tabs>
              <w:spacing w:before="2"/>
              <w:ind w:left="563"/>
              <w:rPr>
                <w:sz w:val="18"/>
                <w:szCs w:val="18"/>
              </w:rPr>
            </w:pPr>
            <w:r>
              <w:rPr>
                <w:sz w:val="18"/>
                <w:szCs w:val="18"/>
              </w:rPr>
              <w:t>(slézání, vylézání), cviky s dlouhým švihadlem</w:t>
            </w:r>
          </w:p>
          <w:p w14:paraId="4D097DB4" w14:textId="77777777" w:rsidR="007360BA" w:rsidRDefault="00000000">
            <w:pPr>
              <w:tabs>
                <w:tab w:val="left" w:pos="1567"/>
              </w:tabs>
              <w:spacing w:before="2"/>
              <w:ind w:left="608" w:right="309" w:hanging="426"/>
              <w:rPr>
                <w:sz w:val="18"/>
                <w:szCs w:val="18"/>
              </w:rPr>
            </w:pPr>
            <w:r>
              <w:rPr>
                <w:sz w:val="18"/>
                <w:szCs w:val="18"/>
              </w:rPr>
              <w:t>▪    Plavání</w:t>
            </w:r>
          </w:p>
          <w:p w14:paraId="00283198" w14:textId="77777777" w:rsidR="007360BA" w:rsidRDefault="007360BA">
            <w:pPr>
              <w:tabs>
                <w:tab w:val="left" w:pos="1567"/>
              </w:tabs>
              <w:spacing w:before="2"/>
              <w:ind w:left="608" w:right="309" w:hanging="426"/>
              <w:rPr>
                <w:sz w:val="18"/>
                <w:szCs w:val="18"/>
              </w:rPr>
            </w:pPr>
          </w:p>
          <w:p w14:paraId="21034779" w14:textId="77777777" w:rsidR="007360BA" w:rsidRDefault="007360BA">
            <w:pPr>
              <w:tabs>
                <w:tab w:val="left" w:pos="1567"/>
              </w:tabs>
              <w:spacing w:before="6" w:line="200" w:lineRule="auto"/>
            </w:pPr>
          </w:p>
          <w:p w14:paraId="15D9A9BA" w14:textId="77777777" w:rsidR="007360BA" w:rsidRDefault="00000000">
            <w:pPr>
              <w:tabs>
                <w:tab w:val="left" w:pos="560"/>
                <w:tab w:val="left" w:pos="1567"/>
              </w:tabs>
              <w:ind w:left="563" w:right="183" w:hanging="360"/>
              <w:rPr>
                <w:sz w:val="18"/>
                <w:szCs w:val="18"/>
              </w:rPr>
            </w:pPr>
            <w:r>
              <w:rPr>
                <w:sz w:val="18"/>
                <w:szCs w:val="18"/>
              </w:rPr>
              <w:t>▪</w:t>
            </w:r>
            <w:r>
              <w:rPr>
                <w:sz w:val="18"/>
                <w:szCs w:val="18"/>
              </w:rPr>
              <w:tab/>
              <w:t>hygiena při TV (hygiena pohybových činností a cvičebního prostředí, vhodné oblečení a obutí)</w:t>
            </w:r>
          </w:p>
          <w:p w14:paraId="5A511258" w14:textId="77777777" w:rsidR="007360BA" w:rsidRDefault="00000000">
            <w:pPr>
              <w:tabs>
                <w:tab w:val="left" w:pos="560"/>
                <w:tab w:val="left" w:pos="1567"/>
              </w:tabs>
              <w:spacing w:line="200" w:lineRule="auto"/>
              <w:ind w:left="563" w:right="150" w:hanging="360"/>
              <w:rPr>
                <w:sz w:val="18"/>
                <w:szCs w:val="18"/>
              </w:rPr>
            </w:pPr>
            <w:r>
              <w:rPr>
                <w:sz w:val="18"/>
                <w:szCs w:val="18"/>
              </w:rPr>
              <w:t>▪</w:t>
            </w:r>
            <w:r>
              <w:rPr>
                <w:sz w:val="18"/>
                <w:szCs w:val="18"/>
              </w:rPr>
              <w:tab/>
              <w:t>příprava organismu – posilovací a protahovací cvičení</w:t>
            </w:r>
          </w:p>
          <w:p w14:paraId="7339A8A3" w14:textId="77777777" w:rsidR="007360BA" w:rsidRDefault="00000000">
            <w:pPr>
              <w:tabs>
                <w:tab w:val="left" w:pos="1567"/>
              </w:tabs>
              <w:spacing w:line="200" w:lineRule="auto"/>
              <w:ind w:left="203"/>
              <w:rPr>
                <w:sz w:val="18"/>
                <w:szCs w:val="18"/>
              </w:rPr>
            </w:pPr>
            <w:r>
              <w:rPr>
                <w:sz w:val="18"/>
                <w:szCs w:val="18"/>
              </w:rPr>
              <w:t>▪ bezpečnost při pohybových činnostech</w:t>
            </w:r>
          </w:p>
          <w:p w14:paraId="060759EC" w14:textId="77777777" w:rsidR="007360BA" w:rsidRDefault="00000000">
            <w:pPr>
              <w:tabs>
                <w:tab w:val="left" w:pos="1567"/>
              </w:tabs>
              <w:spacing w:before="5" w:line="200" w:lineRule="auto"/>
              <w:ind w:left="563" w:right="145"/>
              <w:rPr>
                <w:sz w:val="18"/>
                <w:szCs w:val="18"/>
              </w:rPr>
            </w:pPr>
            <w:r>
              <w:rPr>
                <w:sz w:val="18"/>
                <w:szCs w:val="18"/>
              </w:rPr>
              <w:t>(bezpečnost cvičebního prostoru, bezpečnost v šatně, bezpečná příprava a ukládání nářadí a náčiní, první pomoc v podmínkách TV)</w:t>
            </w:r>
          </w:p>
          <w:p w14:paraId="63116B01" w14:textId="77777777" w:rsidR="007360BA" w:rsidRDefault="00000000">
            <w:pPr>
              <w:tabs>
                <w:tab w:val="left" w:pos="1567"/>
              </w:tabs>
              <w:spacing w:line="200" w:lineRule="auto"/>
              <w:ind w:left="203"/>
              <w:rPr>
                <w:sz w:val="18"/>
                <w:szCs w:val="18"/>
              </w:rPr>
            </w:pPr>
            <w:r>
              <w:rPr>
                <w:sz w:val="18"/>
                <w:szCs w:val="18"/>
              </w:rPr>
              <w:t>▪ turistika (přesun v terénu, přesun dopravními</w:t>
            </w:r>
          </w:p>
          <w:p w14:paraId="2E42EF03" w14:textId="77777777" w:rsidR="007360BA" w:rsidRDefault="00000000">
            <w:pPr>
              <w:tabs>
                <w:tab w:val="left" w:pos="1567"/>
              </w:tabs>
              <w:spacing w:before="2"/>
              <w:ind w:left="563"/>
              <w:rPr>
                <w:sz w:val="18"/>
                <w:szCs w:val="18"/>
              </w:rPr>
            </w:pPr>
            <w:r>
              <w:rPr>
                <w:sz w:val="18"/>
                <w:szCs w:val="18"/>
              </w:rPr>
              <w:t>prostředky, chůze, ochrana přírody)</w:t>
            </w:r>
          </w:p>
          <w:p w14:paraId="58D82446" w14:textId="77777777" w:rsidR="007360BA" w:rsidRDefault="00000000">
            <w:pPr>
              <w:tabs>
                <w:tab w:val="left" w:pos="1567"/>
              </w:tabs>
              <w:spacing w:line="200" w:lineRule="auto"/>
              <w:ind w:left="419"/>
              <w:rPr>
                <w:sz w:val="18"/>
                <w:szCs w:val="18"/>
              </w:rPr>
            </w:pPr>
            <w:r>
              <w:rPr>
                <w:sz w:val="18"/>
                <w:szCs w:val="18"/>
              </w:rPr>
              <w:t>Lyžování nebo snowboarding –</w:t>
            </w:r>
          </w:p>
          <w:p w14:paraId="76F477A1" w14:textId="77777777" w:rsidR="007360BA" w:rsidRDefault="00000000">
            <w:pPr>
              <w:tabs>
                <w:tab w:val="left" w:pos="1567"/>
              </w:tabs>
              <w:spacing w:before="5" w:line="200" w:lineRule="auto"/>
              <w:ind w:left="844" w:right="361"/>
              <w:rPr>
                <w:sz w:val="18"/>
                <w:szCs w:val="18"/>
              </w:rPr>
            </w:pPr>
            <w:r>
              <w:rPr>
                <w:sz w:val="18"/>
                <w:szCs w:val="18"/>
              </w:rPr>
              <w:t>sjezdové lyžování nebo jízda na snowboardu, bezpečnost pohybu v zimní horské krajině, jízda na vleku</w:t>
            </w:r>
          </w:p>
          <w:p w14:paraId="1B9E5267" w14:textId="77777777" w:rsidR="007360BA" w:rsidRDefault="007360BA">
            <w:pPr>
              <w:tabs>
                <w:tab w:val="left" w:pos="1567"/>
              </w:tabs>
              <w:spacing w:before="5" w:line="200" w:lineRule="auto"/>
              <w:ind w:left="844" w:right="361"/>
              <w:rPr>
                <w:sz w:val="18"/>
                <w:szCs w:val="18"/>
              </w:rPr>
            </w:pPr>
          </w:p>
          <w:p w14:paraId="23CBF716" w14:textId="77777777" w:rsidR="007360BA" w:rsidRDefault="007360BA">
            <w:pPr>
              <w:tabs>
                <w:tab w:val="left" w:pos="1567"/>
              </w:tabs>
              <w:spacing w:before="5" w:line="200" w:lineRule="auto"/>
              <w:ind w:left="844" w:right="361"/>
              <w:rPr>
                <w:sz w:val="22"/>
                <w:szCs w:val="22"/>
              </w:rPr>
            </w:pPr>
          </w:p>
          <w:p w14:paraId="62D2CD46" w14:textId="77777777" w:rsidR="007360BA" w:rsidRDefault="00000000">
            <w:pPr>
              <w:tabs>
                <w:tab w:val="left" w:pos="560"/>
                <w:tab w:val="left" w:pos="1567"/>
              </w:tabs>
              <w:spacing w:line="200" w:lineRule="auto"/>
              <w:ind w:left="563" w:right="622" w:hanging="360"/>
              <w:rPr>
                <w:sz w:val="18"/>
                <w:szCs w:val="18"/>
              </w:rPr>
            </w:pPr>
            <w:r>
              <w:rPr>
                <w:sz w:val="18"/>
                <w:szCs w:val="18"/>
              </w:rPr>
              <w:t>▪</w:t>
            </w:r>
            <w:r>
              <w:rPr>
                <w:sz w:val="18"/>
                <w:szCs w:val="18"/>
              </w:rPr>
              <w:tab/>
              <w:t>technika provádění jednotlivých cviků a kontrola cvičení</w:t>
            </w:r>
          </w:p>
          <w:p w14:paraId="4C19DECE" w14:textId="77777777" w:rsidR="007360BA" w:rsidRDefault="00000000">
            <w:pPr>
              <w:tabs>
                <w:tab w:val="left" w:pos="1567"/>
              </w:tabs>
              <w:spacing w:line="200" w:lineRule="auto"/>
              <w:ind w:left="203"/>
              <w:rPr>
                <w:sz w:val="18"/>
                <w:szCs w:val="18"/>
              </w:rPr>
            </w:pPr>
            <w:r>
              <w:rPr>
                <w:sz w:val="18"/>
                <w:szCs w:val="18"/>
              </w:rPr>
              <w:t>▪ správnost a přesnost pohybu</w:t>
            </w:r>
          </w:p>
          <w:p w14:paraId="17855FA7" w14:textId="77777777" w:rsidR="007360BA" w:rsidRDefault="00000000">
            <w:pPr>
              <w:tabs>
                <w:tab w:val="left" w:pos="560"/>
                <w:tab w:val="left" w:pos="1567"/>
              </w:tabs>
              <w:spacing w:before="5" w:line="200" w:lineRule="auto"/>
              <w:ind w:left="563" w:right="322" w:hanging="360"/>
              <w:rPr>
                <w:sz w:val="18"/>
                <w:szCs w:val="18"/>
              </w:rPr>
            </w:pPr>
            <w:r>
              <w:rPr>
                <w:sz w:val="18"/>
                <w:szCs w:val="18"/>
              </w:rPr>
              <w:t>▪</w:t>
            </w:r>
            <w:r>
              <w:rPr>
                <w:sz w:val="18"/>
                <w:szCs w:val="18"/>
              </w:rPr>
              <w:tab/>
              <w:t>komunikace v Tv (základní pojmy spojené s různými druhy cvičení, polohami a pohyby)</w:t>
            </w:r>
          </w:p>
          <w:p w14:paraId="72B342D6" w14:textId="77777777" w:rsidR="007360BA" w:rsidRDefault="007360BA">
            <w:pPr>
              <w:tabs>
                <w:tab w:val="left" w:pos="1567"/>
              </w:tabs>
              <w:spacing w:line="200" w:lineRule="auto"/>
            </w:pPr>
          </w:p>
          <w:p w14:paraId="6217FC48" w14:textId="77777777" w:rsidR="007360BA" w:rsidRDefault="007360BA">
            <w:pPr>
              <w:tabs>
                <w:tab w:val="left" w:pos="1567"/>
              </w:tabs>
              <w:spacing w:line="200" w:lineRule="auto"/>
            </w:pPr>
          </w:p>
          <w:p w14:paraId="4D364FC4" w14:textId="77777777" w:rsidR="007360BA" w:rsidRDefault="007360BA">
            <w:pPr>
              <w:tabs>
                <w:tab w:val="left" w:pos="1567"/>
              </w:tabs>
              <w:spacing w:before="19" w:line="200" w:lineRule="auto"/>
            </w:pPr>
          </w:p>
          <w:p w14:paraId="379EE47A" w14:textId="77777777" w:rsidR="007360BA" w:rsidRDefault="00000000">
            <w:pPr>
              <w:tabs>
                <w:tab w:val="left" w:pos="1567"/>
              </w:tabs>
              <w:ind w:left="203"/>
              <w:rPr>
                <w:sz w:val="18"/>
                <w:szCs w:val="18"/>
              </w:rPr>
            </w:pPr>
            <w:r>
              <w:rPr>
                <w:sz w:val="18"/>
                <w:szCs w:val="18"/>
              </w:rPr>
              <w:t>▪ pravidla her a soutěží</w:t>
            </w:r>
          </w:p>
          <w:p w14:paraId="65AFE0BA" w14:textId="77777777" w:rsidR="007360BA" w:rsidRDefault="00000000">
            <w:pPr>
              <w:tabs>
                <w:tab w:val="left" w:pos="1567"/>
              </w:tabs>
              <w:spacing w:line="200" w:lineRule="auto"/>
              <w:ind w:left="203"/>
              <w:rPr>
                <w:sz w:val="18"/>
                <w:szCs w:val="18"/>
              </w:rPr>
            </w:pPr>
            <w:r>
              <w:rPr>
                <w:sz w:val="18"/>
                <w:szCs w:val="18"/>
              </w:rPr>
              <w:t>▪ fair play chování při sportu a v hodině TV</w:t>
            </w:r>
          </w:p>
          <w:p w14:paraId="274D398E" w14:textId="77777777" w:rsidR="007360BA" w:rsidRDefault="00000000">
            <w:pPr>
              <w:tabs>
                <w:tab w:val="left" w:pos="1567"/>
              </w:tabs>
              <w:spacing w:line="200" w:lineRule="auto"/>
              <w:ind w:left="203"/>
              <w:rPr>
                <w:sz w:val="18"/>
                <w:szCs w:val="18"/>
              </w:rPr>
            </w:pPr>
            <w:r>
              <w:rPr>
                <w:sz w:val="18"/>
                <w:szCs w:val="18"/>
              </w:rPr>
              <w:t>▪ ohled na ostatní, na opačné pohlaví</w:t>
            </w:r>
          </w:p>
        </w:tc>
        <w:tc>
          <w:tcPr>
            <w:tcW w:w="2729" w:type="dxa"/>
            <w:tcBorders>
              <w:top w:val="single" w:sz="5" w:space="0" w:color="000000"/>
              <w:left w:val="single" w:sz="5" w:space="0" w:color="000000"/>
              <w:bottom w:val="single" w:sz="5" w:space="0" w:color="000000"/>
              <w:right w:val="single" w:sz="5" w:space="0" w:color="000000"/>
            </w:tcBorders>
          </w:tcPr>
          <w:p w14:paraId="58A5CB56" w14:textId="77777777" w:rsidR="007360BA" w:rsidRDefault="007360BA">
            <w:pPr>
              <w:tabs>
                <w:tab w:val="left" w:pos="1567"/>
              </w:tabs>
            </w:pPr>
          </w:p>
        </w:tc>
        <w:tc>
          <w:tcPr>
            <w:tcW w:w="2799" w:type="dxa"/>
            <w:tcBorders>
              <w:top w:val="single" w:sz="5" w:space="0" w:color="000000"/>
              <w:left w:val="single" w:sz="5" w:space="0" w:color="000000"/>
              <w:bottom w:val="single" w:sz="5" w:space="0" w:color="000000"/>
              <w:right w:val="single" w:sz="5" w:space="0" w:color="000000"/>
            </w:tcBorders>
          </w:tcPr>
          <w:p w14:paraId="6B767868" w14:textId="77777777" w:rsidR="007360BA" w:rsidRDefault="007360BA">
            <w:pPr>
              <w:tabs>
                <w:tab w:val="left" w:pos="1567"/>
              </w:tabs>
            </w:pPr>
          </w:p>
        </w:tc>
      </w:tr>
    </w:tbl>
    <w:p w14:paraId="10A835CC" w14:textId="77777777" w:rsidR="007360BA" w:rsidRDefault="007360BA">
      <w:pPr>
        <w:tabs>
          <w:tab w:val="left" w:pos="1567"/>
        </w:tabs>
        <w:spacing w:before="20" w:line="260" w:lineRule="auto"/>
        <w:rPr>
          <w:sz w:val="26"/>
          <w:szCs w:val="26"/>
        </w:rPr>
      </w:pPr>
    </w:p>
    <w:p w14:paraId="202495F3" w14:textId="77777777" w:rsidR="007360BA" w:rsidRDefault="007360BA">
      <w:pPr>
        <w:tabs>
          <w:tab w:val="left" w:pos="1567"/>
        </w:tabs>
        <w:spacing w:before="20" w:line="260" w:lineRule="auto"/>
        <w:rPr>
          <w:sz w:val="26"/>
          <w:szCs w:val="26"/>
        </w:rPr>
      </w:pPr>
    </w:p>
    <w:tbl>
      <w:tblPr>
        <w:tblStyle w:val="afffffffffffffffffffffffffffffff9"/>
        <w:tblW w:w="14786" w:type="dxa"/>
        <w:tblInd w:w="98" w:type="dxa"/>
        <w:tblLayout w:type="fixed"/>
        <w:tblLook w:val="0000" w:firstRow="0" w:lastRow="0" w:firstColumn="0" w:lastColumn="0" w:noHBand="0" w:noVBand="0"/>
      </w:tblPr>
      <w:tblGrid>
        <w:gridCol w:w="1808"/>
        <w:gridCol w:w="3401"/>
        <w:gridCol w:w="4102"/>
        <w:gridCol w:w="2734"/>
        <w:gridCol w:w="2741"/>
      </w:tblGrid>
      <w:tr w:rsidR="007360BA" w14:paraId="425EBB8B" w14:textId="77777777">
        <w:trPr>
          <w:trHeight w:val="545"/>
        </w:trPr>
        <w:tc>
          <w:tcPr>
            <w:tcW w:w="1809" w:type="dxa"/>
            <w:tcBorders>
              <w:top w:val="single" w:sz="5" w:space="0" w:color="000000"/>
              <w:left w:val="single" w:sz="5" w:space="0" w:color="000000"/>
              <w:bottom w:val="single" w:sz="5" w:space="0" w:color="000000"/>
              <w:right w:val="single" w:sz="5" w:space="0" w:color="000000"/>
            </w:tcBorders>
          </w:tcPr>
          <w:p w14:paraId="36993FA7" w14:textId="77777777" w:rsidR="007360BA" w:rsidRDefault="00000000">
            <w:pPr>
              <w:tabs>
                <w:tab w:val="left" w:pos="1567"/>
              </w:tabs>
              <w:spacing w:line="200" w:lineRule="auto"/>
              <w:ind w:left="102"/>
              <w:rPr>
                <w:sz w:val="18"/>
                <w:szCs w:val="18"/>
              </w:rPr>
            </w:pPr>
            <w:r>
              <w:rPr>
                <w:b/>
                <w:sz w:val="18"/>
                <w:szCs w:val="18"/>
              </w:rPr>
              <w:t>Očekávané výstupy</w:t>
            </w:r>
          </w:p>
          <w:p w14:paraId="302BC23C" w14:textId="77777777" w:rsidR="007360BA" w:rsidRDefault="00000000">
            <w:pPr>
              <w:tabs>
                <w:tab w:val="left" w:pos="1567"/>
              </w:tabs>
              <w:spacing w:line="200" w:lineRule="auto"/>
              <w:ind w:left="102"/>
              <w:rPr>
                <w:sz w:val="18"/>
                <w:szCs w:val="18"/>
              </w:rPr>
            </w:pPr>
            <w:r>
              <w:rPr>
                <w:b/>
                <w:sz w:val="18"/>
                <w:szCs w:val="18"/>
              </w:rPr>
              <w:t>z RVP ZV</w:t>
            </w:r>
          </w:p>
        </w:tc>
        <w:tc>
          <w:tcPr>
            <w:tcW w:w="3401" w:type="dxa"/>
            <w:tcBorders>
              <w:top w:val="single" w:sz="5" w:space="0" w:color="000000"/>
              <w:left w:val="single" w:sz="5" w:space="0" w:color="000000"/>
              <w:bottom w:val="single" w:sz="5" w:space="0" w:color="000000"/>
              <w:right w:val="single" w:sz="5" w:space="0" w:color="000000"/>
            </w:tcBorders>
          </w:tcPr>
          <w:p w14:paraId="19C74619" w14:textId="77777777" w:rsidR="007360BA" w:rsidRDefault="00000000">
            <w:pPr>
              <w:tabs>
                <w:tab w:val="left" w:pos="1567"/>
              </w:tabs>
              <w:spacing w:line="200" w:lineRule="auto"/>
              <w:ind w:left="102"/>
              <w:rPr>
                <w:sz w:val="18"/>
                <w:szCs w:val="18"/>
              </w:rPr>
            </w:pPr>
            <w:r>
              <w:rPr>
                <w:b/>
                <w:sz w:val="18"/>
                <w:szCs w:val="18"/>
              </w:rPr>
              <w:t>Dílčí výstupy</w:t>
            </w:r>
          </w:p>
          <w:p w14:paraId="0CD8FFCE" w14:textId="77777777" w:rsidR="007360BA" w:rsidRDefault="00000000">
            <w:pPr>
              <w:tabs>
                <w:tab w:val="left" w:pos="1567"/>
              </w:tabs>
              <w:spacing w:line="200" w:lineRule="auto"/>
              <w:ind w:left="102"/>
              <w:rPr>
                <w:sz w:val="18"/>
                <w:szCs w:val="18"/>
              </w:rPr>
            </w:pPr>
            <w:r>
              <w:rPr>
                <w:b/>
                <w:sz w:val="18"/>
                <w:szCs w:val="18"/>
              </w:rPr>
              <w:t>Žák:</w:t>
            </w:r>
          </w:p>
        </w:tc>
        <w:tc>
          <w:tcPr>
            <w:tcW w:w="4102" w:type="dxa"/>
            <w:tcBorders>
              <w:top w:val="single" w:sz="5" w:space="0" w:color="000000"/>
              <w:left w:val="single" w:sz="5" w:space="0" w:color="000000"/>
              <w:bottom w:val="single" w:sz="5" w:space="0" w:color="000000"/>
              <w:right w:val="single" w:sz="5" w:space="0" w:color="000000"/>
            </w:tcBorders>
          </w:tcPr>
          <w:p w14:paraId="7BDA49B0" w14:textId="77777777" w:rsidR="007360BA" w:rsidRDefault="00000000">
            <w:pPr>
              <w:tabs>
                <w:tab w:val="left" w:pos="1567"/>
              </w:tabs>
              <w:spacing w:line="200" w:lineRule="auto"/>
              <w:ind w:left="105"/>
              <w:rPr>
                <w:sz w:val="18"/>
                <w:szCs w:val="18"/>
              </w:rPr>
            </w:pPr>
            <w:r>
              <w:rPr>
                <w:b/>
                <w:sz w:val="18"/>
                <w:szCs w:val="18"/>
              </w:rPr>
              <w:t>Učivo</w:t>
            </w:r>
          </w:p>
        </w:tc>
        <w:tc>
          <w:tcPr>
            <w:tcW w:w="2734" w:type="dxa"/>
            <w:tcBorders>
              <w:top w:val="single" w:sz="5" w:space="0" w:color="000000"/>
              <w:left w:val="single" w:sz="5" w:space="0" w:color="000000"/>
              <w:bottom w:val="single" w:sz="5" w:space="0" w:color="000000"/>
              <w:right w:val="single" w:sz="5" w:space="0" w:color="000000"/>
            </w:tcBorders>
          </w:tcPr>
          <w:p w14:paraId="0049EC90" w14:textId="77777777" w:rsidR="007360BA" w:rsidRDefault="00000000">
            <w:pPr>
              <w:tabs>
                <w:tab w:val="left" w:pos="1567"/>
              </w:tabs>
              <w:spacing w:line="200" w:lineRule="auto"/>
              <w:ind w:left="102"/>
              <w:rPr>
                <w:sz w:val="18"/>
                <w:szCs w:val="18"/>
              </w:rPr>
            </w:pPr>
            <w:r>
              <w:rPr>
                <w:b/>
                <w:sz w:val="18"/>
                <w:szCs w:val="18"/>
              </w:rPr>
              <w:t>Průřezová témata</w:t>
            </w:r>
          </w:p>
        </w:tc>
        <w:tc>
          <w:tcPr>
            <w:tcW w:w="2741" w:type="dxa"/>
            <w:tcBorders>
              <w:top w:val="single" w:sz="5" w:space="0" w:color="000000"/>
              <w:left w:val="single" w:sz="5" w:space="0" w:color="000000"/>
              <w:bottom w:val="single" w:sz="5" w:space="0" w:color="000000"/>
              <w:right w:val="single" w:sz="5" w:space="0" w:color="000000"/>
            </w:tcBorders>
          </w:tcPr>
          <w:p w14:paraId="2F04FB19"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w:t>
            </w:r>
          </w:p>
          <w:p w14:paraId="6D21BD0E"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525534CA" w14:textId="77777777">
        <w:trPr>
          <w:trHeight w:val="8493"/>
        </w:trPr>
        <w:tc>
          <w:tcPr>
            <w:tcW w:w="1809" w:type="dxa"/>
            <w:tcBorders>
              <w:top w:val="single" w:sz="5" w:space="0" w:color="000000"/>
              <w:left w:val="single" w:sz="5" w:space="0" w:color="000000"/>
              <w:bottom w:val="single" w:sz="5" w:space="0" w:color="000000"/>
              <w:right w:val="single" w:sz="5" w:space="0" w:color="000000"/>
            </w:tcBorders>
          </w:tcPr>
          <w:p w14:paraId="474DAE45" w14:textId="77777777" w:rsidR="007360BA" w:rsidRDefault="007360BA">
            <w:pPr>
              <w:tabs>
                <w:tab w:val="left" w:pos="1567"/>
              </w:tabs>
              <w:spacing w:before="5" w:line="200" w:lineRule="auto"/>
            </w:pPr>
          </w:p>
          <w:p w14:paraId="0A2360B1" w14:textId="77777777" w:rsidR="007360BA" w:rsidRDefault="00000000">
            <w:pPr>
              <w:tabs>
                <w:tab w:val="left" w:pos="1567"/>
              </w:tabs>
              <w:ind w:left="102"/>
              <w:rPr>
                <w:sz w:val="18"/>
                <w:szCs w:val="18"/>
              </w:rPr>
            </w:pPr>
            <w:r>
              <w:rPr>
                <w:b/>
                <w:sz w:val="18"/>
                <w:szCs w:val="18"/>
              </w:rPr>
              <w:t>TV-5-1-07</w:t>
            </w:r>
          </w:p>
          <w:p w14:paraId="0A410EB1" w14:textId="77777777" w:rsidR="007360BA" w:rsidRDefault="007360BA">
            <w:pPr>
              <w:tabs>
                <w:tab w:val="left" w:pos="1567"/>
              </w:tabs>
              <w:spacing w:line="200" w:lineRule="auto"/>
            </w:pPr>
          </w:p>
          <w:p w14:paraId="7CDD4C1A" w14:textId="77777777" w:rsidR="007360BA" w:rsidRDefault="007360BA">
            <w:pPr>
              <w:tabs>
                <w:tab w:val="left" w:pos="1567"/>
              </w:tabs>
              <w:spacing w:line="200" w:lineRule="auto"/>
            </w:pPr>
          </w:p>
          <w:p w14:paraId="50BD7D4D" w14:textId="77777777" w:rsidR="007360BA" w:rsidRDefault="007360BA">
            <w:pPr>
              <w:tabs>
                <w:tab w:val="left" w:pos="1567"/>
              </w:tabs>
              <w:spacing w:line="200" w:lineRule="auto"/>
            </w:pPr>
          </w:p>
          <w:p w14:paraId="107CD68E" w14:textId="77777777" w:rsidR="007360BA" w:rsidRDefault="007360BA">
            <w:pPr>
              <w:tabs>
                <w:tab w:val="left" w:pos="1567"/>
              </w:tabs>
              <w:spacing w:line="200" w:lineRule="auto"/>
            </w:pPr>
          </w:p>
          <w:p w14:paraId="203FC86D" w14:textId="77777777" w:rsidR="007360BA" w:rsidRDefault="007360BA">
            <w:pPr>
              <w:tabs>
                <w:tab w:val="left" w:pos="1567"/>
              </w:tabs>
              <w:spacing w:before="5" w:line="260" w:lineRule="auto"/>
              <w:rPr>
                <w:sz w:val="26"/>
                <w:szCs w:val="26"/>
              </w:rPr>
            </w:pPr>
          </w:p>
          <w:p w14:paraId="49F8B1F9" w14:textId="77777777" w:rsidR="007360BA" w:rsidRDefault="00000000">
            <w:pPr>
              <w:tabs>
                <w:tab w:val="left" w:pos="1567"/>
              </w:tabs>
              <w:ind w:left="102"/>
              <w:rPr>
                <w:sz w:val="18"/>
                <w:szCs w:val="18"/>
              </w:rPr>
            </w:pPr>
            <w:r>
              <w:rPr>
                <w:b/>
                <w:sz w:val="18"/>
                <w:szCs w:val="18"/>
              </w:rPr>
              <w:t>TV-5-1-08</w:t>
            </w:r>
          </w:p>
          <w:p w14:paraId="64D07605" w14:textId="77777777" w:rsidR="007360BA" w:rsidRDefault="007360BA">
            <w:pPr>
              <w:tabs>
                <w:tab w:val="left" w:pos="1567"/>
              </w:tabs>
              <w:spacing w:line="200" w:lineRule="auto"/>
            </w:pPr>
          </w:p>
          <w:p w14:paraId="2C4C927B" w14:textId="77777777" w:rsidR="007360BA" w:rsidRDefault="007360BA">
            <w:pPr>
              <w:tabs>
                <w:tab w:val="left" w:pos="1567"/>
              </w:tabs>
              <w:spacing w:line="200" w:lineRule="auto"/>
            </w:pPr>
          </w:p>
          <w:p w14:paraId="109C4B68" w14:textId="77777777" w:rsidR="007360BA" w:rsidRDefault="007360BA">
            <w:pPr>
              <w:tabs>
                <w:tab w:val="left" w:pos="1567"/>
              </w:tabs>
              <w:spacing w:line="200" w:lineRule="auto"/>
            </w:pPr>
          </w:p>
          <w:p w14:paraId="57059CA3" w14:textId="77777777" w:rsidR="007360BA" w:rsidRDefault="007360BA">
            <w:pPr>
              <w:tabs>
                <w:tab w:val="left" w:pos="1567"/>
              </w:tabs>
              <w:spacing w:before="7" w:line="220" w:lineRule="auto"/>
              <w:rPr>
                <w:sz w:val="22"/>
                <w:szCs w:val="22"/>
              </w:rPr>
            </w:pPr>
          </w:p>
          <w:p w14:paraId="0D56FA7A" w14:textId="77777777" w:rsidR="007360BA" w:rsidRDefault="00000000">
            <w:pPr>
              <w:tabs>
                <w:tab w:val="left" w:pos="1567"/>
              </w:tabs>
              <w:ind w:left="102"/>
              <w:rPr>
                <w:sz w:val="18"/>
                <w:szCs w:val="18"/>
              </w:rPr>
            </w:pPr>
            <w:r>
              <w:rPr>
                <w:b/>
                <w:sz w:val="18"/>
                <w:szCs w:val="18"/>
              </w:rPr>
              <w:t>TV-5-1-09</w:t>
            </w:r>
          </w:p>
          <w:p w14:paraId="5CD3C4F4" w14:textId="77777777" w:rsidR="007360BA" w:rsidRDefault="007360BA">
            <w:pPr>
              <w:tabs>
                <w:tab w:val="left" w:pos="1567"/>
              </w:tabs>
              <w:spacing w:line="200" w:lineRule="auto"/>
            </w:pPr>
          </w:p>
          <w:p w14:paraId="4337AC0B" w14:textId="77777777" w:rsidR="007360BA" w:rsidRDefault="007360BA">
            <w:pPr>
              <w:tabs>
                <w:tab w:val="left" w:pos="1567"/>
              </w:tabs>
              <w:spacing w:line="200" w:lineRule="auto"/>
            </w:pPr>
          </w:p>
          <w:p w14:paraId="49CFEEF2" w14:textId="77777777" w:rsidR="007360BA" w:rsidRDefault="007360BA">
            <w:pPr>
              <w:tabs>
                <w:tab w:val="left" w:pos="1567"/>
              </w:tabs>
              <w:spacing w:before="14" w:line="220" w:lineRule="auto"/>
              <w:rPr>
                <w:sz w:val="22"/>
                <w:szCs w:val="22"/>
              </w:rPr>
            </w:pPr>
          </w:p>
          <w:p w14:paraId="490EA8A8" w14:textId="77777777" w:rsidR="007360BA" w:rsidRDefault="00000000">
            <w:pPr>
              <w:tabs>
                <w:tab w:val="left" w:pos="1567"/>
              </w:tabs>
              <w:ind w:left="102"/>
              <w:rPr>
                <w:sz w:val="18"/>
                <w:szCs w:val="18"/>
              </w:rPr>
            </w:pPr>
            <w:r>
              <w:rPr>
                <w:b/>
                <w:sz w:val="18"/>
                <w:szCs w:val="18"/>
              </w:rPr>
              <w:t>TV-5-1-10</w:t>
            </w:r>
          </w:p>
        </w:tc>
        <w:tc>
          <w:tcPr>
            <w:tcW w:w="3401" w:type="dxa"/>
            <w:tcBorders>
              <w:top w:val="single" w:sz="5" w:space="0" w:color="000000"/>
              <w:left w:val="single" w:sz="5" w:space="0" w:color="000000"/>
              <w:bottom w:val="single" w:sz="5" w:space="0" w:color="000000"/>
              <w:right w:val="single" w:sz="5" w:space="0" w:color="000000"/>
            </w:tcBorders>
          </w:tcPr>
          <w:p w14:paraId="526920B4" w14:textId="77777777" w:rsidR="007360BA" w:rsidRDefault="007360BA">
            <w:pPr>
              <w:tabs>
                <w:tab w:val="left" w:pos="1567"/>
              </w:tabs>
              <w:spacing w:before="1" w:line="200" w:lineRule="auto"/>
            </w:pPr>
          </w:p>
          <w:p w14:paraId="261873E8" w14:textId="77777777" w:rsidR="007360BA" w:rsidRDefault="00000000">
            <w:pPr>
              <w:tabs>
                <w:tab w:val="left" w:pos="460"/>
                <w:tab w:val="left" w:pos="1567"/>
              </w:tabs>
              <w:ind w:left="462" w:right="59" w:hanging="360"/>
              <w:rPr>
                <w:sz w:val="18"/>
                <w:szCs w:val="18"/>
              </w:rPr>
            </w:pPr>
            <w:sdt>
              <w:sdtPr>
                <w:tag w:val="goog_rdk_862"/>
                <w:id w:val="315844492"/>
              </w:sdtPr>
              <w:sdtContent>
                <w:r>
                  <w:rPr>
                    <w:rFonts w:ascii="Fira Mono" w:eastAsia="Fira Mono" w:hAnsi="Fira Mono" w:cs="Fira Mono"/>
                    <w:sz w:val="18"/>
                    <w:szCs w:val="18"/>
                  </w:rPr>
                  <w:t>⮚</w:t>
                </w:r>
              </w:sdtContent>
            </w:sdt>
            <w:r>
              <w:rPr>
                <w:sz w:val="18"/>
                <w:szCs w:val="18"/>
              </w:rPr>
              <w:tab/>
              <w:t>užívá při pohybové činnosti základní osvojované tělocvičné názvosloví; cvičí podle jednoduchého nákresu, popisu cvičení</w:t>
            </w:r>
          </w:p>
          <w:p w14:paraId="13234EF2" w14:textId="77777777" w:rsidR="007360BA" w:rsidRDefault="007360BA">
            <w:pPr>
              <w:tabs>
                <w:tab w:val="left" w:pos="460"/>
                <w:tab w:val="left" w:pos="1567"/>
              </w:tabs>
              <w:ind w:left="462" w:right="59" w:hanging="360"/>
            </w:pPr>
          </w:p>
          <w:p w14:paraId="4C984E37" w14:textId="77777777" w:rsidR="007360BA" w:rsidRDefault="007360BA">
            <w:pPr>
              <w:tabs>
                <w:tab w:val="left" w:pos="1567"/>
              </w:tabs>
              <w:spacing w:before="16" w:line="200" w:lineRule="auto"/>
            </w:pPr>
          </w:p>
          <w:p w14:paraId="09FD6595" w14:textId="77777777" w:rsidR="007360BA" w:rsidRDefault="00000000">
            <w:pPr>
              <w:spacing w:line="200" w:lineRule="auto"/>
              <w:ind w:left="462" w:right="201" w:hanging="360"/>
              <w:jc w:val="both"/>
              <w:rPr>
                <w:sz w:val="18"/>
                <w:szCs w:val="18"/>
              </w:rPr>
            </w:pPr>
            <w:sdt>
              <w:sdtPr>
                <w:tag w:val="goog_rdk_863"/>
                <w:id w:val="-1362351408"/>
              </w:sdtPr>
              <w:sdtContent>
                <w:r>
                  <w:rPr>
                    <w:rFonts w:ascii="Fira Mono" w:eastAsia="Fira Mono" w:hAnsi="Fira Mono" w:cs="Fira Mono"/>
                    <w:sz w:val="18"/>
                    <w:szCs w:val="18"/>
                  </w:rPr>
                  <w:t>⮚</w:t>
                </w:r>
              </w:sdtContent>
            </w:sdt>
            <w:r>
              <w:rPr>
                <w:sz w:val="18"/>
                <w:szCs w:val="18"/>
              </w:rPr>
              <w:tab/>
              <w:t>zorganizuje nenáročné pohybové činnosti a soutěže na úrovni třídy</w:t>
            </w:r>
          </w:p>
          <w:p w14:paraId="592EB12F" w14:textId="77777777" w:rsidR="007360BA" w:rsidRDefault="007360BA">
            <w:pPr>
              <w:tabs>
                <w:tab w:val="left" w:pos="1567"/>
              </w:tabs>
              <w:spacing w:line="200" w:lineRule="auto"/>
            </w:pPr>
          </w:p>
          <w:p w14:paraId="6F5050C8" w14:textId="77777777" w:rsidR="007360BA" w:rsidRDefault="007360BA">
            <w:pPr>
              <w:tabs>
                <w:tab w:val="left" w:pos="1567"/>
              </w:tabs>
              <w:spacing w:before="16" w:line="200" w:lineRule="auto"/>
            </w:pPr>
          </w:p>
          <w:p w14:paraId="7737FA65" w14:textId="77777777" w:rsidR="007360BA" w:rsidRDefault="007360BA">
            <w:pPr>
              <w:tabs>
                <w:tab w:val="left" w:pos="1567"/>
              </w:tabs>
              <w:spacing w:before="16" w:line="200" w:lineRule="auto"/>
            </w:pPr>
          </w:p>
          <w:p w14:paraId="398DEAB4" w14:textId="77777777" w:rsidR="007360BA" w:rsidRDefault="00000000">
            <w:pPr>
              <w:tabs>
                <w:tab w:val="left" w:pos="1567"/>
              </w:tabs>
              <w:spacing w:line="200" w:lineRule="auto"/>
              <w:rPr>
                <w:sz w:val="18"/>
                <w:szCs w:val="18"/>
              </w:rPr>
            </w:pPr>
            <w:sdt>
              <w:sdtPr>
                <w:tag w:val="goog_rdk_864"/>
                <w:id w:val="-1086000430"/>
              </w:sdtPr>
              <w:sdtContent>
                <w:r>
                  <w:rPr>
                    <w:rFonts w:ascii="Fira Mono" w:eastAsia="Fira Mono" w:hAnsi="Fira Mono" w:cs="Fira Mono"/>
                    <w:sz w:val="18"/>
                    <w:szCs w:val="18"/>
                  </w:rPr>
                  <w:t xml:space="preserve">   ⮚   </w:t>
                </w:r>
              </w:sdtContent>
            </w:sdt>
            <w:r>
              <w:rPr>
                <w:sz w:val="18"/>
                <w:szCs w:val="18"/>
              </w:rPr>
              <w:t xml:space="preserve">změří základní pohybové výkony a  </w:t>
            </w:r>
          </w:p>
          <w:p w14:paraId="1471D888" w14:textId="77777777" w:rsidR="007360BA" w:rsidRDefault="00000000">
            <w:pPr>
              <w:tabs>
                <w:tab w:val="left" w:pos="1567"/>
              </w:tabs>
              <w:spacing w:line="200" w:lineRule="auto"/>
              <w:rPr>
                <w:sz w:val="18"/>
                <w:szCs w:val="18"/>
              </w:rPr>
            </w:pPr>
            <w:r>
              <w:rPr>
                <w:sz w:val="18"/>
                <w:szCs w:val="18"/>
              </w:rPr>
              <w:t xml:space="preserve">          porovná je s předchozími výsledky</w:t>
            </w:r>
          </w:p>
          <w:p w14:paraId="6E8C846A" w14:textId="77777777" w:rsidR="007360BA" w:rsidRDefault="007360BA">
            <w:pPr>
              <w:tabs>
                <w:tab w:val="left" w:pos="1567"/>
              </w:tabs>
              <w:spacing w:line="200" w:lineRule="auto"/>
              <w:rPr>
                <w:sz w:val="18"/>
                <w:szCs w:val="18"/>
              </w:rPr>
            </w:pPr>
          </w:p>
          <w:p w14:paraId="1FC0BA64" w14:textId="77777777" w:rsidR="007360BA" w:rsidRDefault="007360BA">
            <w:pPr>
              <w:tabs>
                <w:tab w:val="left" w:pos="1567"/>
              </w:tabs>
              <w:spacing w:line="200" w:lineRule="auto"/>
            </w:pPr>
          </w:p>
          <w:p w14:paraId="3FBB46C0" w14:textId="77777777" w:rsidR="007360BA" w:rsidRDefault="007360BA">
            <w:pPr>
              <w:tabs>
                <w:tab w:val="left" w:pos="1567"/>
              </w:tabs>
              <w:spacing w:before="13" w:line="200" w:lineRule="auto"/>
            </w:pPr>
          </w:p>
          <w:p w14:paraId="0E9604FA" w14:textId="77777777" w:rsidR="007360BA" w:rsidRDefault="00000000">
            <w:pPr>
              <w:tabs>
                <w:tab w:val="left" w:pos="460"/>
                <w:tab w:val="left" w:pos="1567"/>
              </w:tabs>
              <w:ind w:left="462" w:right="83" w:hanging="360"/>
              <w:rPr>
                <w:sz w:val="18"/>
                <w:szCs w:val="18"/>
              </w:rPr>
            </w:pPr>
            <w:sdt>
              <w:sdtPr>
                <w:tag w:val="goog_rdk_865"/>
                <w:id w:val="-935514802"/>
              </w:sdtPr>
              <w:sdtContent>
                <w:r>
                  <w:rPr>
                    <w:rFonts w:ascii="Fira Mono" w:eastAsia="Fira Mono" w:hAnsi="Fira Mono" w:cs="Fira Mono"/>
                    <w:sz w:val="18"/>
                    <w:szCs w:val="18"/>
                  </w:rPr>
                  <w:t>⮚</w:t>
                </w:r>
              </w:sdtContent>
            </w:sdt>
            <w:r>
              <w:rPr>
                <w:sz w:val="18"/>
                <w:szCs w:val="18"/>
              </w:rPr>
              <w:tab/>
              <w:t>orientuje se v informačních zdrojích o pohybových aktivitách a sportovních</w:t>
            </w:r>
          </w:p>
          <w:p w14:paraId="2C499A67" w14:textId="77777777" w:rsidR="007360BA" w:rsidRDefault="00000000">
            <w:pPr>
              <w:tabs>
                <w:tab w:val="left" w:pos="460"/>
                <w:tab w:val="left" w:pos="1567"/>
              </w:tabs>
              <w:ind w:left="462" w:right="83" w:hanging="360"/>
              <w:rPr>
                <w:sz w:val="18"/>
                <w:szCs w:val="18"/>
              </w:rPr>
            </w:pPr>
            <w:r>
              <w:rPr>
                <w:sz w:val="18"/>
                <w:szCs w:val="18"/>
              </w:rPr>
              <w:t xml:space="preserve">        akcích ve škole i v místě bydliště; samostatně získá potřebné informace</w:t>
            </w:r>
          </w:p>
        </w:tc>
        <w:tc>
          <w:tcPr>
            <w:tcW w:w="4102" w:type="dxa"/>
            <w:tcBorders>
              <w:top w:val="single" w:sz="5" w:space="0" w:color="000000"/>
              <w:left w:val="single" w:sz="5" w:space="0" w:color="000000"/>
              <w:bottom w:val="single" w:sz="5" w:space="0" w:color="000000"/>
              <w:right w:val="single" w:sz="5" w:space="0" w:color="000000"/>
            </w:tcBorders>
          </w:tcPr>
          <w:p w14:paraId="1EB52202" w14:textId="77777777" w:rsidR="007360BA" w:rsidRDefault="007360BA">
            <w:pPr>
              <w:tabs>
                <w:tab w:val="left" w:pos="1567"/>
              </w:tabs>
              <w:spacing w:before="4" w:line="200" w:lineRule="auto"/>
            </w:pPr>
          </w:p>
          <w:p w14:paraId="25E6703C" w14:textId="77777777" w:rsidR="007360BA" w:rsidRDefault="00000000">
            <w:pPr>
              <w:tabs>
                <w:tab w:val="left" w:pos="840"/>
                <w:tab w:val="left" w:pos="1567"/>
              </w:tabs>
              <w:spacing w:line="200" w:lineRule="auto"/>
              <w:ind w:left="858" w:right="262" w:hanging="360"/>
              <w:rPr>
                <w:sz w:val="18"/>
                <w:szCs w:val="18"/>
              </w:rPr>
            </w:pPr>
            <w:r>
              <w:rPr>
                <w:sz w:val="18"/>
                <w:szCs w:val="18"/>
              </w:rPr>
              <w:t>▪</w:t>
            </w:r>
            <w:r>
              <w:rPr>
                <w:sz w:val="18"/>
                <w:szCs w:val="18"/>
              </w:rPr>
              <w:tab/>
              <w:t>základní tělocvičné názvosloví (činnosti, nářadí a náčiní, povely)</w:t>
            </w:r>
          </w:p>
          <w:p w14:paraId="146C688B" w14:textId="77777777" w:rsidR="007360BA" w:rsidRDefault="007360BA">
            <w:pPr>
              <w:tabs>
                <w:tab w:val="left" w:pos="1567"/>
              </w:tabs>
              <w:spacing w:line="200" w:lineRule="auto"/>
            </w:pPr>
          </w:p>
          <w:p w14:paraId="1DF35F8F" w14:textId="77777777" w:rsidR="007360BA" w:rsidRDefault="007360BA">
            <w:pPr>
              <w:tabs>
                <w:tab w:val="left" w:pos="1567"/>
              </w:tabs>
              <w:spacing w:line="200" w:lineRule="auto"/>
            </w:pPr>
          </w:p>
          <w:p w14:paraId="1CA5BA3B" w14:textId="77777777" w:rsidR="007360BA" w:rsidRDefault="007360BA">
            <w:pPr>
              <w:tabs>
                <w:tab w:val="left" w:pos="1567"/>
              </w:tabs>
              <w:spacing w:line="200" w:lineRule="auto"/>
            </w:pPr>
          </w:p>
          <w:p w14:paraId="1CE635A3" w14:textId="77777777" w:rsidR="007360BA" w:rsidRDefault="007360BA">
            <w:pPr>
              <w:tabs>
                <w:tab w:val="left" w:pos="1567"/>
              </w:tabs>
              <w:spacing w:before="16"/>
            </w:pPr>
          </w:p>
          <w:p w14:paraId="46A47DA4" w14:textId="77777777" w:rsidR="007360BA" w:rsidRDefault="00000000">
            <w:pPr>
              <w:tabs>
                <w:tab w:val="left" w:pos="1567"/>
              </w:tabs>
              <w:ind w:left="498"/>
              <w:rPr>
                <w:sz w:val="18"/>
                <w:szCs w:val="18"/>
              </w:rPr>
            </w:pPr>
            <w:r>
              <w:rPr>
                <w:sz w:val="18"/>
                <w:szCs w:val="18"/>
              </w:rPr>
              <w:t>▪ pohybové a sportovní hry, soutěže</w:t>
            </w:r>
          </w:p>
          <w:p w14:paraId="2F74C4BC" w14:textId="77777777" w:rsidR="007360BA" w:rsidRDefault="007360BA">
            <w:pPr>
              <w:tabs>
                <w:tab w:val="left" w:pos="1567"/>
              </w:tabs>
              <w:spacing w:line="200" w:lineRule="auto"/>
            </w:pPr>
          </w:p>
          <w:p w14:paraId="2DAC3711" w14:textId="77777777" w:rsidR="007360BA" w:rsidRDefault="007360BA">
            <w:pPr>
              <w:tabs>
                <w:tab w:val="left" w:pos="1567"/>
              </w:tabs>
              <w:spacing w:line="200" w:lineRule="auto"/>
            </w:pPr>
          </w:p>
          <w:p w14:paraId="42C947B0" w14:textId="77777777" w:rsidR="007360BA" w:rsidRDefault="007360BA">
            <w:pPr>
              <w:tabs>
                <w:tab w:val="left" w:pos="1567"/>
              </w:tabs>
              <w:spacing w:line="200" w:lineRule="auto"/>
            </w:pPr>
          </w:p>
          <w:p w14:paraId="3ED013D6" w14:textId="77777777" w:rsidR="007360BA" w:rsidRDefault="007360BA">
            <w:pPr>
              <w:tabs>
                <w:tab w:val="left" w:pos="1567"/>
              </w:tabs>
              <w:spacing w:before="7" w:line="220" w:lineRule="auto"/>
              <w:rPr>
                <w:sz w:val="22"/>
                <w:szCs w:val="22"/>
              </w:rPr>
            </w:pPr>
          </w:p>
          <w:p w14:paraId="4F95DDF8" w14:textId="77777777" w:rsidR="007360BA" w:rsidRDefault="00000000">
            <w:pPr>
              <w:tabs>
                <w:tab w:val="left" w:pos="1567"/>
              </w:tabs>
              <w:ind w:left="498"/>
              <w:rPr>
                <w:sz w:val="18"/>
                <w:szCs w:val="18"/>
              </w:rPr>
            </w:pPr>
            <w:r>
              <w:rPr>
                <w:sz w:val="18"/>
                <w:szCs w:val="18"/>
              </w:rPr>
              <w:t>▪ měření výkonů v Tv</w:t>
            </w:r>
          </w:p>
          <w:p w14:paraId="43715C25" w14:textId="77777777" w:rsidR="007360BA" w:rsidRDefault="007360BA">
            <w:pPr>
              <w:tabs>
                <w:tab w:val="left" w:pos="1567"/>
              </w:tabs>
              <w:spacing w:line="200" w:lineRule="auto"/>
            </w:pPr>
          </w:p>
          <w:p w14:paraId="6EE8C43E" w14:textId="77777777" w:rsidR="007360BA" w:rsidRDefault="007360BA">
            <w:pPr>
              <w:tabs>
                <w:tab w:val="left" w:pos="1567"/>
              </w:tabs>
              <w:spacing w:line="200" w:lineRule="auto"/>
            </w:pPr>
          </w:p>
          <w:p w14:paraId="72BD5F54" w14:textId="77777777" w:rsidR="007360BA" w:rsidRDefault="007360BA">
            <w:pPr>
              <w:tabs>
                <w:tab w:val="left" w:pos="1567"/>
              </w:tabs>
              <w:spacing w:before="14" w:line="220" w:lineRule="auto"/>
              <w:rPr>
                <w:sz w:val="22"/>
                <w:szCs w:val="22"/>
              </w:rPr>
            </w:pPr>
          </w:p>
          <w:p w14:paraId="65FF0D6D" w14:textId="77777777" w:rsidR="007360BA" w:rsidRDefault="00000000">
            <w:pPr>
              <w:tabs>
                <w:tab w:val="left" w:pos="1567"/>
              </w:tabs>
              <w:ind w:left="498"/>
              <w:rPr>
                <w:sz w:val="18"/>
                <w:szCs w:val="18"/>
              </w:rPr>
            </w:pPr>
            <w:r>
              <w:rPr>
                <w:sz w:val="18"/>
                <w:szCs w:val="18"/>
              </w:rPr>
              <w:t>▪ zdroje informací o pohybových činnostech</w:t>
            </w:r>
          </w:p>
          <w:p w14:paraId="04B30ECE" w14:textId="77777777" w:rsidR="007360BA" w:rsidRDefault="00000000">
            <w:pPr>
              <w:tabs>
                <w:tab w:val="left" w:pos="1567"/>
              </w:tabs>
              <w:spacing w:line="200" w:lineRule="auto"/>
              <w:ind w:left="825" w:right="617"/>
              <w:jc w:val="center"/>
              <w:rPr>
                <w:sz w:val="18"/>
                <w:szCs w:val="18"/>
              </w:rPr>
            </w:pPr>
            <w:r>
              <w:rPr>
                <w:sz w:val="18"/>
                <w:szCs w:val="18"/>
              </w:rPr>
              <w:t>(výsledkové listiny, plakáty, média)</w:t>
            </w:r>
          </w:p>
          <w:p w14:paraId="644BA025" w14:textId="77777777" w:rsidR="007360BA" w:rsidRDefault="007360BA">
            <w:pPr>
              <w:spacing w:line="200" w:lineRule="auto"/>
              <w:ind w:right="617"/>
              <w:rPr>
                <w:sz w:val="18"/>
                <w:szCs w:val="18"/>
              </w:rPr>
            </w:pPr>
          </w:p>
          <w:p w14:paraId="444B84D5" w14:textId="77777777" w:rsidR="007360BA" w:rsidRDefault="00000000">
            <w:pPr>
              <w:spacing w:line="200" w:lineRule="auto"/>
              <w:ind w:left="651" w:right="617" w:hanging="651"/>
              <w:rPr>
                <w:sz w:val="18"/>
                <w:szCs w:val="18"/>
              </w:rPr>
            </w:pPr>
            <w:r>
              <w:rPr>
                <w:sz w:val="18"/>
                <w:szCs w:val="18"/>
              </w:rPr>
              <w:t xml:space="preserve">           ▪ plavání</w:t>
            </w:r>
          </w:p>
        </w:tc>
        <w:tc>
          <w:tcPr>
            <w:tcW w:w="2734" w:type="dxa"/>
            <w:tcBorders>
              <w:top w:val="single" w:sz="5" w:space="0" w:color="000000"/>
              <w:left w:val="single" w:sz="5" w:space="0" w:color="000000"/>
              <w:bottom w:val="single" w:sz="5" w:space="0" w:color="000000"/>
              <w:right w:val="single" w:sz="5" w:space="0" w:color="000000"/>
            </w:tcBorders>
          </w:tcPr>
          <w:p w14:paraId="2033AD9B" w14:textId="77777777" w:rsidR="007360BA" w:rsidRDefault="007360BA">
            <w:pPr>
              <w:tabs>
                <w:tab w:val="left" w:pos="1567"/>
              </w:tabs>
            </w:pPr>
          </w:p>
        </w:tc>
        <w:tc>
          <w:tcPr>
            <w:tcW w:w="2741" w:type="dxa"/>
            <w:tcBorders>
              <w:top w:val="single" w:sz="5" w:space="0" w:color="000000"/>
              <w:left w:val="single" w:sz="5" w:space="0" w:color="000000"/>
              <w:bottom w:val="single" w:sz="5" w:space="0" w:color="000000"/>
              <w:right w:val="single" w:sz="5" w:space="0" w:color="000000"/>
            </w:tcBorders>
          </w:tcPr>
          <w:p w14:paraId="7997DF0F" w14:textId="77777777" w:rsidR="007360BA" w:rsidRDefault="007360BA">
            <w:pPr>
              <w:tabs>
                <w:tab w:val="left" w:pos="1567"/>
              </w:tabs>
            </w:pPr>
          </w:p>
        </w:tc>
      </w:tr>
    </w:tbl>
    <w:p w14:paraId="29D70A6B" w14:textId="77777777" w:rsidR="007360BA" w:rsidRDefault="007360BA">
      <w:pPr>
        <w:tabs>
          <w:tab w:val="left" w:pos="1567"/>
        </w:tabs>
        <w:spacing w:before="8" w:line="100" w:lineRule="auto"/>
        <w:rPr>
          <w:sz w:val="10"/>
          <w:szCs w:val="10"/>
        </w:rPr>
      </w:pPr>
    </w:p>
    <w:p w14:paraId="39B766F7" w14:textId="77777777" w:rsidR="007360BA" w:rsidRDefault="007360BA">
      <w:pPr>
        <w:tabs>
          <w:tab w:val="left" w:pos="1567"/>
        </w:tabs>
        <w:spacing w:line="200" w:lineRule="auto"/>
      </w:pPr>
    </w:p>
    <w:p w14:paraId="4BF5DF22" w14:textId="77777777" w:rsidR="007360BA" w:rsidRDefault="007360BA">
      <w:pPr>
        <w:tabs>
          <w:tab w:val="left" w:pos="1567"/>
        </w:tabs>
        <w:spacing w:line="200" w:lineRule="auto"/>
      </w:pPr>
    </w:p>
    <w:p w14:paraId="327DE72E" w14:textId="77777777" w:rsidR="007360BA" w:rsidRDefault="007360BA">
      <w:pPr>
        <w:tabs>
          <w:tab w:val="left" w:pos="1567"/>
        </w:tabs>
        <w:spacing w:before="6" w:line="120" w:lineRule="auto"/>
        <w:rPr>
          <w:sz w:val="13"/>
          <w:szCs w:val="13"/>
        </w:rPr>
      </w:pPr>
    </w:p>
    <w:p w14:paraId="231AA2A9" w14:textId="77777777" w:rsidR="007360BA" w:rsidRDefault="007360BA">
      <w:pPr>
        <w:tabs>
          <w:tab w:val="left" w:pos="1567"/>
        </w:tabs>
        <w:spacing w:line="200" w:lineRule="auto"/>
      </w:pPr>
    </w:p>
    <w:p w14:paraId="4FDEE3CB"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5.</w:t>
      </w:r>
      <w:r>
        <w:rPr>
          <w:noProof/>
        </w:rPr>
        <mc:AlternateContent>
          <mc:Choice Requires="wpg">
            <w:drawing>
              <wp:anchor distT="0" distB="0" distL="0" distR="0" simplePos="0" relativeHeight="251763712" behindDoc="1" locked="0" layoutInCell="1" hidden="0" allowOverlap="1" wp14:anchorId="1B39D8BF" wp14:editId="153CE6BE">
                <wp:simplePos x="0" y="0"/>
                <wp:positionH relativeFrom="column">
                  <wp:posOffset>50800</wp:posOffset>
                </wp:positionH>
                <wp:positionV relativeFrom="paragraph">
                  <wp:posOffset>-12699</wp:posOffset>
                </wp:positionV>
                <wp:extent cx="9439275" cy="330835"/>
                <wp:effectExtent l="0" t="0" r="0" b="0"/>
                <wp:wrapNone/>
                <wp:docPr id="2700" name="Skupina 270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31511020" name="Skupina 1931511020"/>
                        <wpg:cNvGrpSpPr/>
                        <wpg:grpSpPr>
                          <a:xfrm>
                            <a:off x="626363" y="3614583"/>
                            <a:ext cx="9439275" cy="330835"/>
                            <a:chOff x="626363" y="3614583"/>
                            <a:chExt cx="9435465" cy="327025"/>
                          </a:xfrm>
                        </wpg:grpSpPr>
                        <wps:wsp>
                          <wps:cNvPr id="1775496552" name="Obdélník 1775496552"/>
                          <wps:cNvSpPr/>
                          <wps:spPr>
                            <a:xfrm>
                              <a:off x="626363" y="3614583"/>
                              <a:ext cx="9435450" cy="327025"/>
                            </a:xfrm>
                            <a:prstGeom prst="rect">
                              <a:avLst/>
                            </a:prstGeom>
                            <a:noFill/>
                            <a:ln>
                              <a:noFill/>
                            </a:ln>
                          </wps:spPr>
                          <wps:txbx>
                            <w:txbxContent>
                              <w:p w14:paraId="1782166C" w14:textId="77777777" w:rsidR="007360BA" w:rsidRDefault="007360BA">
                                <w:pPr>
                                  <w:textDirection w:val="btLr"/>
                                </w:pPr>
                              </w:p>
                            </w:txbxContent>
                          </wps:txbx>
                          <wps:bodyPr spcFirstLastPara="1" wrap="square" lIns="91425" tIns="91425" rIns="91425" bIns="91425" anchor="ctr" anchorCtr="0">
                            <a:noAutofit/>
                          </wps:bodyPr>
                        </wps:wsp>
                        <wpg:grpSp>
                          <wpg:cNvPr id="453796819" name="Skupina 453796819"/>
                          <wpg:cNvGrpSpPr/>
                          <wpg:grpSpPr>
                            <a:xfrm>
                              <a:off x="626363" y="3614583"/>
                              <a:ext cx="9435465" cy="327025"/>
                              <a:chOff x="1019" y="-57"/>
                              <a:chExt cx="14859" cy="515"/>
                            </a:xfrm>
                          </wpg:grpSpPr>
                          <wps:wsp>
                            <wps:cNvPr id="1401856952" name="Obdélník 1401856952"/>
                            <wps:cNvSpPr/>
                            <wps:spPr>
                              <a:xfrm>
                                <a:off x="1019" y="-57"/>
                                <a:ext cx="14850" cy="500"/>
                              </a:xfrm>
                              <a:prstGeom prst="rect">
                                <a:avLst/>
                              </a:prstGeom>
                              <a:noFill/>
                              <a:ln>
                                <a:noFill/>
                              </a:ln>
                            </wps:spPr>
                            <wps:txbx>
                              <w:txbxContent>
                                <w:p w14:paraId="29D25DED" w14:textId="77777777" w:rsidR="007360BA" w:rsidRDefault="007360BA">
                                  <w:pPr>
                                    <w:textDirection w:val="btLr"/>
                                  </w:pPr>
                                </w:p>
                              </w:txbxContent>
                            </wps:txbx>
                            <wps:bodyPr spcFirstLastPara="1" wrap="square" lIns="91425" tIns="91425" rIns="91425" bIns="91425" anchor="ctr" anchorCtr="0">
                              <a:noAutofit/>
                            </wps:bodyPr>
                          </wps:wsp>
                          <wps:wsp>
                            <wps:cNvPr id="1585779890" name="Volný tvar: obrazec 158577989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8967259" name="Volný tvar: obrazec 63896725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88809485" name="Volný tvar: obrazec 1188809485"/>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814792" name="Volný tvar: obrazec 20581479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33964982" name="Volný tvar: obrazec 153396498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25941837" name="Volný tvar: obrazec 112594183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43261598" name="Volný tvar: obrazec 84326159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B39D8BF" id="Skupina 2700" o:spid="_x0000_s2238" style="position:absolute;left:0;text-align:left;margin-left:4pt;margin-top:-1pt;width:743.25pt;height:26.05pt;z-index:-25155276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">
                <v:group id="Skupina 1931511020" o:spid="_x0000_s223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">
                  <v:rect id="Obdélník 1775496552" o:spid="_x0000_s224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" filled="f" stroked="f">
                    <v:textbox inset="2.53958mm,2.53958mm,2.53958mm,2.53958mm">
                      <w:txbxContent>
                        <w:p w14:paraId="1782166C" w14:textId="77777777" w:rsidR="007360BA" w:rsidRDefault="007360BA">
                          <w:pPr>
                            <w:textDirection w:val="btLr"/>
                          </w:pPr>
                        </w:p>
                      </w:txbxContent>
                    </v:textbox>
                  </v:rect>
                  <v:group id="Skupina 453796819" o:spid="_x0000_s224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">
                    <v:rect id="Obdélník 1401856952" o:spid="_x0000_s224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" filled="f" stroked="f">
                      <v:textbox inset="2.53958mm,2.53958mm,2.53958mm,2.53958mm">
                        <w:txbxContent>
                          <w:p w14:paraId="29D25DED" w14:textId="77777777" w:rsidR="007360BA" w:rsidRDefault="007360BA">
                            <w:pPr>
                              <w:textDirection w:val="btLr"/>
                            </w:pPr>
                          </w:p>
                        </w:txbxContent>
                      </v:textbox>
                    </v:rect>
                    <v:shape id="Volný tvar: obrazec 1585779890" o:spid="_x0000_s224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" path="m,l7450,e" filled="f">
                      <v:stroke startarrowwidth="narrow" startarrowlength="short" endarrowwidth="narrow" endarrowlength="short"/>
                      <v:path arrowok="t" o:extrusionok="f"/>
                    </v:shape>
                    <v:shape id="Volný tvar: obrazec 638967259" o:spid="_x0000_s224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" path="m,l7384,e" filled="f">
                      <v:stroke startarrowwidth="narrow" startarrowlength="short" endarrowwidth="narrow" endarrowlength="short"/>
                      <v:path arrowok="t" o:extrusionok="f"/>
                    </v:shape>
                    <v:shape id="Volný tvar: obrazec 1188809485" o:spid="_x0000_s224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" path="m,l,509e" filled="f">
                      <v:stroke startarrowwidth="narrow" startarrowlength="short" endarrowwidth="narrow" endarrowlength="short"/>
                      <v:path arrowok="t" o:extrusionok="f"/>
                    </v:shape>
                    <v:shape id="Volný tvar: obrazec 205814792" o:spid="_x0000_s224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" path="m,l7450,e" filled="f">
                      <v:stroke startarrowwidth="narrow" startarrowlength="short" endarrowwidth="narrow" endarrowlength="short"/>
                      <v:path arrowok="t" o:extrusionok="f"/>
                    </v:shape>
                    <v:shape id="Volný tvar: obrazec 1533964982" o:spid="_x0000_s224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" path="m,l,509e" filled="f">
                      <v:stroke startarrowwidth="narrow" startarrowlength="short" endarrowwidth="narrow" endarrowlength="short"/>
                      <v:path arrowok="t" o:extrusionok="f"/>
                    </v:shape>
                    <v:shape id="Volný tvar: obrazec 1125941837" o:spid="_x0000_s224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" path="m,l7384,e" filled="f">
                      <v:stroke startarrowwidth="narrow" startarrowlength="short" endarrowwidth="narrow" endarrowlength="short"/>
                      <v:path arrowok="t" o:extrusionok="f"/>
                    </v:shape>
                    <v:shape id="Volný tvar: obrazec 843261598" o:spid="_x0000_s224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&#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34D5B7A4" w14:textId="77777777" w:rsidR="007360BA" w:rsidRDefault="007360BA">
      <w:pPr>
        <w:tabs>
          <w:tab w:val="left" w:pos="1567"/>
        </w:tabs>
        <w:spacing w:before="9" w:line="180" w:lineRule="auto"/>
        <w:rPr>
          <w:sz w:val="18"/>
          <w:szCs w:val="18"/>
        </w:rPr>
      </w:pPr>
    </w:p>
    <w:p w14:paraId="05F2E0B4" w14:textId="77777777" w:rsidR="007360BA" w:rsidRDefault="00000000">
      <w:pPr>
        <w:tabs>
          <w:tab w:val="left" w:pos="1567"/>
        </w:tabs>
        <w:spacing w:line="260" w:lineRule="auto"/>
        <w:ind w:left="213"/>
      </w:pPr>
      <w:r>
        <w:rPr>
          <w:b/>
        </w:rPr>
        <w:lastRenderedPageBreak/>
        <w:t>1. a 2. pololetí školního roku: ZÁŘÍ – ČERVEN</w:t>
      </w:r>
    </w:p>
    <w:p w14:paraId="51A30FDD" w14:textId="77777777" w:rsidR="007360BA" w:rsidRDefault="007360BA">
      <w:pPr>
        <w:tabs>
          <w:tab w:val="left" w:pos="1567"/>
        </w:tabs>
        <w:spacing w:before="3" w:line="120" w:lineRule="auto"/>
        <w:rPr>
          <w:sz w:val="12"/>
          <w:szCs w:val="12"/>
        </w:rPr>
      </w:pPr>
    </w:p>
    <w:tbl>
      <w:tblPr>
        <w:tblStyle w:val="afffffffffffffffffffffffffffffffa"/>
        <w:tblW w:w="14853" w:type="dxa"/>
        <w:tblInd w:w="98" w:type="dxa"/>
        <w:tblLayout w:type="fixed"/>
        <w:tblLook w:val="0000" w:firstRow="0" w:lastRow="0" w:firstColumn="0" w:lastColumn="0" w:noHBand="0" w:noVBand="0"/>
      </w:tblPr>
      <w:tblGrid>
        <w:gridCol w:w="1809"/>
        <w:gridCol w:w="3401"/>
        <w:gridCol w:w="4112"/>
        <w:gridCol w:w="2684"/>
        <w:gridCol w:w="2847"/>
      </w:tblGrid>
      <w:tr w:rsidR="007360BA" w14:paraId="5A3C6326" w14:textId="77777777">
        <w:trPr>
          <w:trHeight w:val="542"/>
        </w:trPr>
        <w:tc>
          <w:tcPr>
            <w:tcW w:w="1809" w:type="dxa"/>
            <w:tcBorders>
              <w:top w:val="single" w:sz="5" w:space="0" w:color="000000"/>
              <w:left w:val="single" w:sz="5" w:space="0" w:color="000000"/>
              <w:bottom w:val="single" w:sz="5" w:space="0" w:color="000000"/>
              <w:right w:val="single" w:sz="5" w:space="0" w:color="000000"/>
            </w:tcBorders>
          </w:tcPr>
          <w:p w14:paraId="77A46D25" w14:textId="77777777" w:rsidR="007360BA" w:rsidRDefault="00000000">
            <w:pPr>
              <w:tabs>
                <w:tab w:val="left" w:pos="1567"/>
              </w:tabs>
              <w:spacing w:line="200" w:lineRule="auto"/>
              <w:ind w:left="102"/>
              <w:rPr>
                <w:sz w:val="18"/>
                <w:szCs w:val="18"/>
              </w:rPr>
            </w:pPr>
            <w:r>
              <w:rPr>
                <w:b/>
                <w:sz w:val="18"/>
                <w:szCs w:val="18"/>
              </w:rPr>
              <w:t>Očekávané výstupy</w:t>
            </w:r>
          </w:p>
          <w:p w14:paraId="79FC18CD" w14:textId="77777777" w:rsidR="007360BA" w:rsidRDefault="00000000">
            <w:pPr>
              <w:tabs>
                <w:tab w:val="left" w:pos="1567"/>
              </w:tabs>
              <w:spacing w:line="200" w:lineRule="auto"/>
              <w:ind w:left="102"/>
              <w:rPr>
                <w:sz w:val="18"/>
                <w:szCs w:val="18"/>
              </w:rPr>
            </w:pPr>
            <w:r>
              <w:rPr>
                <w:b/>
                <w:sz w:val="18"/>
                <w:szCs w:val="18"/>
              </w:rPr>
              <w:t>z RVP ZV</w:t>
            </w:r>
          </w:p>
        </w:tc>
        <w:tc>
          <w:tcPr>
            <w:tcW w:w="3401" w:type="dxa"/>
            <w:tcBorders>
              <w:top w:val="single" w:sz="5" w:space="0" w:color="000000"/>
              <w:left w:val="single" w:sz="5" w:space="0" w:color="000000"/>
              <w:bottom w:val="single" w:sz="5" w:space="0" w:color="000000"/>
              <w:right w:val="single" w:sz="5" w:space="0" w:color="000000"/>
            </w:tcBorders>
          </w:tcPr>
          <w:p w14:paraId="5750741F" w14:textId="77777777" w:rsidR="007360BA" w:rsidRDefault="00000000">
            <w:pPr>
              <w:tabs>
                <w:tab w:val="left" w:pos="1567"/>
              </w:tabs>
              <w:spacing w:line="200" w:lineRule="auto"/>
              <w:ind w:left="102"/>
              <w:rPr>
                <w:sz w:val="18"/>
                <w:szCs w:val="18"/>
              </w:rPr>
            </w:pPr>
            <w:r>
              <w:rPr>
                <w:b/>
                <w:sz w:val="18"/>
                <w:szCs w:val="18"/>
              </w:rPr>
              <w:t>Dílčí výstupy</w:t>
            </w:r>
          </w:p>
          <w:p w14:paraId="4483A8A5" w14:textId="77777777" w:rsidR="007360BA" w:rsidRDefault="00000000">
            <w:pPr>
              <w:tabs>
                <w:tab w:val="left" w:pos="1567"/>
              </w:tabs>
              <w:spacing w:line="200" w:lineRule="auto"/>
              <w:ind w:left="102"/>
              <w:rPr>
                <w:sz w:val="18"/>
                <w:szCs w:val="18"/>
              </w:rPr>
            </w:pPr>
            <w:r>
              <w:rPr>
                <w:b/>
                <w:sz w:val="18"/>
                <w:szCs w:val="18"/>
              </w:rPr>
              <w:t>Žák:</w:t>
            </w:r>
          </w:p>
        </w:tc>
        <w:tc>
          <w:tcPr>
            <w:tcW w:w="4112" w:type="dxa"/>
            <w:tcBorders>
              <w:top w:val="single" w:sz="5" w:space="0" w:color="000000"/>
              <w:left w:val="single" w:sz="5" w:space="0" w:color="000000"/>
              <w:bottom w:val="single" w:sz="5" w:space="0" w:color="000000"/>
              <w:right w:val="single" w:sz="5" w:space="0" w:color="000000"/>
            </w:tcBorders>
          </w:tcPr>
          <w:p w14:paraId="09E9A48D" w14:textId="77777777" w:rsidR="007360BA" w:rsidRDefault="00000000">
            <w:pPr>
              <w:tabs>
                <w:tab w:val="left" w:pos="1567"/>
              </w:tabs>
              <w:spacing w:line="200" w:lineRule="auto"/>
              <w:ind w:left="105"/>
              <w:rPr>
                <w:sz w:val="18"/>
                <w:szCs w:val="18"/>
              </w:rPr>
            </w:pPr>
            <w:r>
              <w:rPr>
                <w:b/>
                <w:sz w:val="18"/>
                <w:szCs w:val="18"/>
              </w:rPr>
              <w:t>Učivo</w:t>
            </w:r>
          </w:p>
        </w:tc>
        <w:tc>
          <w:tcPr>
            <w:tcW w:w="2684" w:type="dxa"/>
            <w:tcBorders>
              <w:top w:val="single" w:sz="5" w:space="0" w:color="000000"/>
              <w:left w:val="single" w:sz="5" w:space="0" w:color="000000"/>
              <w:bottom w:val="single" w:sz="5" w:space="0" w:color="000000"/>
              <w:right w:val="single" w:sz="5" w:space="0" w:color="000000"/>
            </w:tcBorders>
          </w:tcPr>
          <w:p w14:paraId="635A6A32" w14:textId="77777777" w:rsidR="007360BA" w:rsidRDefault="00000000">
            <w:pPr>
              <w:tabs>
                <w:tab w:val="left" w:pos="1567"/>
              </w:tabs>
              <w:spacing w:line="200" w:lineRule="auto"/>
              <w:ind w:left="105"/>
              <w:rPr>
                <w:sz w:val="18"/>
                <w:szCs w:val="18"/>
              </w:rPr>
            </w:pPr>
            <w:r>
              <w:rPr>
                <w:b/>
                <w:sz w:val="18"/>
                <w:szCs w:val="18"/>
              </w:rPr>
              <w:t>Průřezová témata</w:t>
            </w:r>
          </w:p>
        </w:tc>
        <w:tc>
          <w:tcPr>
            <w:tcW w:w="2847" w:type="dxa"/>
            <w:tcBorders>
              <w:top w:val="single" w:sz="5" w:space="0" w:color="000000"/>
              <w:left w:val="single" w:sz="5" w:space="0" w:color="000000"/>
              <w:bottom w:val="single" w:sz="5" w:space="0" w:color="000000"/>
              <w:right w:val="single" w:sz="5" w:space="0" w:color="000000"/>
            </w:tcBorders>
          </w:tcPr>
          <w:p w14:paraId="1EA8EA1D"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12A2E3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5562C96" w14:textId="77777777">
        <w:trPr>
          <w:trHeight w:val="7487"/>
        </w:trPr>
        <w:tc>
          <w:tcPr>
            <w:tcW w:w="1809" w:type="dxa"/>
            <w:tcBorders>
              <w:top w:val="single" w:sz="5" w:space="0" w:color="000000"/>
              <w:left w:val="single" w:sz="5" w:space="0" w:color="000000"/>
              <w:bottom w:val="single" w:sz="5" w:space="0" w:color="000000"/>
              <w:right w:val="single" w:sz="5" w:space="0" w:color="000000"/>
            </w:tcBorders>
          </w:tcPr>
          <w:p w14:paraId="59B4A137" w14:textId="77777777" w:rsidR="007360BA" w:rsidRDefault="007360BA">
            <w:pPr>
              <w:tabs>
                <w:tab w:val="left" w:pos="1567"/>
              </w:tabs>
              <w:spacing w:line="200" w:lineRule="auto"/>
            </w:pPr>
          </w:p>
          <w:p w14:paraId="019990DA" w14:textId="77777777" w:rsidR="007360BA" w:rsidRDefault="00000000">
            <w:pPr>
              <w:tabs>
                <w:tab w:val="left" w:pos="1567"/>
              </w:tabs>
              <w:ind w:left="102"/>
              <w:rPr>
                <w:sz w:val="18"/>
                <w:szCs w:val="18"/>
              </w:rPr>
            </w:pPr>
            <w:r>
              <w:rPr>
                <w:b/>
                <w:sz w:val="18"/>
                <w:szCs w:val="18"/>
              </w:rPr>
              <w:t>TV-5-1-01</w:t>
            </w:r>
          </w:p>
          <w:p w14:paraId="7B56B4D0" w14:textId="77777777" w:rsidR="007360BA" w:rsidRDefault="007360BA">
            <w:pPr>
              <w:tabs>
                <w:tab w:val="left" w:pos="1567"/>
              </w:tabs>
              <w:spacing w:line="200" w:lineRule="auto"/>
            </w:pPr>
          </w:p>
          <w:p w14:paraId="4863838D" w14:textId="77777777" w:rsidR="007360BA" w:rsidRDefault="007360BA">
            <w:pPr>
              <w:tabs>
                <w:tab w:val="left" w:pos="1567"/>
              </w:tabs>
              <w:spacing w:line="200" w:lineRule="auto"/>
            </w:pPr>
          </w:p>
          <w:p w14:paraId="2CBAA47F" w14:textId="77777777" w:rsidR="007360BA" w:rsidRDefault="007360BA">
            <w:pPr>
              <w:tabs>
                <w:tab w:val="left" w:pos="1567"/>
              </w:tabs>
              <w:spacing w:line="200" w:lineRule="auto"/>
            </w:pPr>
          </w:p>
          <w:p w14:paraId="0F4561AC" w14:textId="77777777" w:rsidR="007360BA" w:rsidRDefault="007360BA">
            <w:pPr>
              <w:tabs>
                <w:tab w:val="left" w:pos="1567"/>
              </w:tabs>
              <w:spacing w:line="200" w:lineRule="auto"/>
            </w:pPr>
          </w:p>
          <w:p w14:paraId="73C0CC89" w14:textId="77777777" w:rsidR="007360BA" w:rsidRDefault="007360BA">
            <w:pPr>
              <w:tabs>
                <w:tab w:val="left" w:pos="1567"/>
              </w:tabs>
              <w:spacing w:line="200" w:lineRule="auto"/>
              <w:rPr>
                <w:sz w:val="4"/>
                <w:szCs w:val="4"/>
              </w:rPr>
            </w:pPr>
          </w:p>
          <w:p w14:paraId="4673A7CB" w14:textId="77777777" w:rsidR="007360BA" w:rsidRDefault="007360BA">
            <w:pPr>
              <w:tabs>
                <w:tab w:val="left" w:pos="1567"/>
              </w:tabs>
              <w:spacing w:line="200" w:lineRule="auto"/>
              <w:rPr>
                <w:sz w:val="4"/>
                <w:szCs w:val="4"/>
              </w:rPr>
            </w:pPr>
          </w:p>
          <w:p w14:paraId="5DF8F2AE" w14:textId="77777777" w:rsidR="007360BA" w:rsidRDefault="007360BA">
            <w:pPr>
              <w:tabs>
                <w:tab w:val="left" w:pos="1567"/>
              </w:tabs>
              <w:spacing w:line="200" w:lineRule="auto"/>
              <w:rPr>
                <w:sz w:val="4"/>
                <w:szCs w:val="4"/>
              </w:rPr>
            </w:pPr>
          </w:p>
          <w:p w14:paraId="3282F88B" w14:textId="77777777" w:rsidR="007360BA" w:rsidRDefault="007360BA">
            <w:pPr>
              <w:tabs>
                <w:tab w:val="left" w:pos="1567"/>
              </w:tabs>
              <w:spacing w:line="200" w:lineRule="auto"/>
              <w:rPr>
                <w:sz w:val="4"/>
                <w:szCs w:val="4"/>
              </w:rPr>
            </w:pPr>
          </w:p>
          <w:p w14:paraId="6585C595" w14:textId="77777777" w:rsidR="007360BA" w:rsidRDefault="007360BA">
            <w:pPr>
              <w:tabs>
                <w:tab w:val="left" w:pos="1567"/>
              </w:tabs>
              <w:spacing w:line="200" w:lineRule="auto"/>
              <w:rPr>
                <w:sz w:val="4"/>
                <w:szCs w:val="4"/>
              </w:rPr>
            </w:pPr>
          </w:p>
          <w:p w14:paraId="57F9E435" w14:textId="77777777" w:rsidR="007360BA" w:rsidRDefault="007360BA">
            <w:pPr>
              <w:tabs>
                <w:tab w:val="left" w:pos="1567"/>
              </w:tabs>
              <w:spacing w:line="200" w:lineRule="auto"/>
              <w:rPr>
                <w:sz w:val="4"/>
                <w:szCs w:val="4"/>
              </w:rPr>
            </w:pPr>
          </w:p>
          <w:p w14:paraId="28B4A17E" w14:textId="77777777" w:rsidR="007360BA" w:rsidRDefault="007360BA">
            <w:pPr>
              <w:tabs>
                <w:tab w:val="left" w:pos="1567"/>
              </w:tabs>
              <w:spacing w:line="200" w:lineRule="auto"/>
              <w:rPr>
                <w:sz w:val="4"/>
                <w:szCs w:val="4"/>
              </w:rPr>
            </w:pPr>
          </w:p>
          <w:p w14:paraId="34A42941" w14:textId="77777777" w:rsidR="007360BA" w:rsidRDefault="007360BA">
            <w:pPr>
              <w:tabs>
                <w:tab w:val="left" w:pos="1567"/>
              </w:tabs>
              <w:spacing w:line="200" w:lineRule="auto"/>
              <w:rPr>
                <w:sz w:val="4"/>
                <w:szCs w:val="4"/>
              </w:rPr>
            </w:pPr>
          </w:p>
          <w:p w14:paraId="18CF6B39" w14:textId="77777777" w:rsidR="007360BA" w:rsidRDefault="007360BA">
            <w:pPr>
              <w:tabs>
                <w:tab w:val="left" w:pos="1567"/>
              </w:tabs>
              <w:spacing w:line="200" w:lineRule="auto"/>
              <w:rPr>
                <w:sz w:val="4"/>
                <w:szCs w:val="4"/>
              </w:rPr>
            </w:pPr>
          </w:p>
          <w:p w14:paraId="68511D8E" w14:textId="77777777" w:rsidR="007360BA" w:rsidRDefault="007360BA">
            <w:pPr>
              <w:tabs>
                <w:tab w:val="left" w:pos="1567"/>
              </w:tabs>
              <w:spacing w:before="11" w:line="260" w:lineRule="auto"/>
              <w:rPr>
                <w:sz w:val="26"/>
                <w:szCs w:val="26"/>
              </w:rPr>
            </w:pPr>
          </w:p>
          <w:p w14:paraId="0AE7C51A" w14:textId="77777777" w:rsidR="007360BA" w:rsidRDefault="00000000">
            <w:pPr>
              <w:tabs>
                <w:tab w:val="left" w:pos="1567"/>
              </w:tabs>
              <w:ind w:left="102"/>
              <w:rPr>
                <w:sz w:val="18"/>
                <w:szCs w:val="18"/>
              </w:rPr>
            </w:pPr>
            <w:r>
              <w:rPr>
                <w:b/>
                <w:sz w:val="18"/>
                <w:szCs w:val="18"/>
              </w:rPr>
              <w:t>TV-5-1-02</w:t>
            </w:r>
          </w:p>
          <w:p w14:paraId="78813B3A" w14:textId="77777777" w:rsidR="007360BA" w:rsidRDefault="007360BA">
            <w:pPr>
              <w:tabs>
                <w:tab w:val="left" w:pos="1567"/>
              </w:tabs>
              <w:spacing w:line="200" w:lineRule="auto"/>
            </w:pPr>
          </w:p>
          <w:p w14:paraId="10CA1689" w14:textId="77777777" w:rsidR="007360BA" w:rsidRDefault="007360BA">
            <w:pPr>
              <w:tabs>
                <w:tab w:val="left" w:pos="1567"/>
              </w:tabs>
              <w:spacing w:line="200" w:lineRule="auto"/>
            </w:pPr>
          </w:p>
          <w:p w14:paraId="33CF3FFD" w14:textId="77777777" w:rsidR="007360BA" w:rsidRDefault="007360BA">
            <w:pPr>
              <w:tabs>
                <w:tab w:val="left" w:pos="1567"/>
              </w:tabs>
              <w:spacing w:line="200" w:lineRule="auto"/>
            </w:pPr>
          </w:p>
          <w:p w14:paraId="30D6ABEC" w14:textId="77777777" w:rsidR="007360BA" w:rsidRDefault="007360BA">
            <w:pPr>
              <w:tabs>
                <w:tab w:val="left" w:pos="1567"/>
              </w:tabs>
              <w:spacing w:line="200" w:lineRule="auto"/>
            </w:pPr>
          </w:p>
          <w:p w14:paraId="368E3C80" w14:textId="77777777" w:rsidR="007360BA" w:rsidRDefault="007360BA">
            <w:pPr>
              <w:tabs>
                <w:tab w:val="left" w:pos="1567"/>
              </w:tabs>
              <w:spacing w:line="200" w:lineRule="auto"/>
            </w:pPr>
          </w:p>
          <w:p w14:paraId="09B3C415" w14:textId="77777777" w:rsidR="007360BA" w:rsidRDefault="007360BA">
            <w:pPr>
              <w:tabs>
                <w:tab w:val="left" w:pos="1567"/>
              </w:tabs>
              <w:spacing w:before="3"/>
            </w:pPr>
          </w:p>
          <w:p w14:paraId="50761B57" w14:textId="77777777" w:rsidR="007360BA" w:rsidRDefault="00000000">
            <w:pPr>
              <w:tabs>
                <w:tab w:val="left" w:pos="1567"/>
              </w:tabs>
              <w:ind w:left="102"/>
              <w:rPr>
                <w:sz w:val="18"/>
                <w:szCs w:val="18"/>
              </w:rPr>
            </w:pPr>
            <w:r>
              <w:rPr>
                <w:b/>
                <w:sz w:val="18"/>
                <w:szCs w:val="18"/>
              </w:rPr>
              <w:t>TV-5-1-03</w:t>
            </w:r>
          </w:p>
        </w:tc>
        <w:tc>
          <w:tcPr>
            <w:tcW w:w="3401" w:type="dxa"/>
            <w:tcBorders>
              <w:top w:val="single" w:sz="5" w:space="0" w:color="000000"/>
              <w:left w:val="single" w:sz="5" w:space="0" w:color="000000"/>
              <w:bottom w:val="single" w:sz="5" w:space="0" w:color="000000"/>
              <w:right w:val="single" w:sz="5" w:space="0" w:color="000000"/>
            </w:tcBorders>
          </w:tcPr>
          <w:p w14:paraId="5E03BDE8" w14:textId="77777777" w:rsidR="007360BA" w:rsidRDefault="007360BA">
            <w:pPr>
              <w:tabs>
                <w:tab w:val="left" w:pos="1567"/>
              </w:tabs>
              <w:spacing w:line="200" w:lineRule="auto"/>
            </w:pPr>
          </w:p>
          <w:p w14:paraId="50995D4C" w14:textId="77777777" w:rsidR="007360BA" w:rsidRDefault="00000000">
            <w:pPr>
              <w:tabs>
                <w:tab w:val="left" w:pos="460"/>
                <w:tab w:val="left" w:pos="1567"/>
              </w:tabs>
              <w:spacing w:line="242" w:lineRule="auto"/>
              <w:ind w:left="462" w:right="352" w:hanging="360"/>
              <w:rPr>
                <w:sz w:val="18"/>
                <w:szCs w:val="18"/>
              </w:rPr>
            </w:pPr>
            <w:sdt>
              <w:sdtPr>
                <w:tag w:val="goog_rdk_866"/>
                <w:id w:val="1594365117"/>
              </w:sdtPr>
              <w:sdtContent>
                <w:r>
                  <w:rPr>
                    <w:rFonts w:ascii="Fira Mono" w:eastAsia="Fira Mono" w:hAnsi="Fira Mono" w:cs="Fira Mono"/>
                    <w:sz w:val="18"/>
                    <w:szCs w:val="18"/>
                  </w:rPr>
                  <w:t>⮚</w:t>
                </w:r>
              </w:sdtContent>
            </w:sdt>
            <w:r>
              <w:rPr>
                <w:sz w:val="18"/>
                <w:szCs w:val="18"/>
              </w:rPr>
              <w:tab/>
              <w:t>podílí se na realizaci pravidelného pohybového režimu; uplatňuje kondičně zaměřené činnosti; projevuje přiměřenou samostatnost a vůli po zlepšení úrovně své zdatnosti</w:t>
            </w:r>
          </w:p>
          <w:p w14:paraId="269D1BA8" w14:textId="77777777" w:rsidR="007360BA" w:rsidRDefault="007360BA">
            <w:pPr>
              <w:tabs>
                <w:tab w:val="left" w:pos="460"/>
                <w:tab w:val="left" w:pos="1567"/>
              </w:tabs>
              <w:spacing w:line="242" w:lineRule="auto"/>
              <w:ind w:left="462" w:right="352" w:hanging="360"/>
              <w:rPr>
                <w:sz w:val="18"/>
                <w:szCs w:val="18"/>
              </w:rPr>
            </w:pPr>
          </w:p>
          <w:p w14:paraId="743AB6D9" w14:textId="77777777" w:rsidR="007360BA" w:rsidRDefault="007360BA">
            <w:pPr>
              <w:tabs>
                <w:tab w:val="left" w:pos="460"/>
                <w:tab w:val="left" w:pos="1567"/>
              </w:tabs>
              <w:spacing w:line="242" w:lineRule="auto"/>
              <w:ind w:left="462" w:right="352" w:hanging="360"/>
            </w:pPr>
          </w:p>
          <w:p w14:paraId="0B85933A" w14:textId="77777777" w:rsidR="007360BA" w:rsidRDefault="00000000">
            <w:pPr>
              <w:tabs>
                <w:tab w:val="left" w:pos="1567"/>
              </w:tabs>
              <w:ind w:left="102"/>
              <w:rPr>
                <w:sz w:val="18"/>
                <w:szCs w:val="18"/>
              </w:rPr>
            </w:pPr>
            <w:sdt>
              <w:sdtPr>
                <w:tag w:val="goog_rdk_867"/>
                <w:id w:val="-349261910"/>
              </w:sdtPr>
              <w:sdtContent>
                <w:r>
                  <w:rPr>
                    <w:rFonts w:ascii="Fira Mono" w:eastAsia="Fira Mono" w:hAnsi="Fira Mono" w:cs="Fira Mono"/>
                    <w:sz w:val="18"/>
                    <w:szCs w:val="18"/>
                  </w:rPr>
                  <w:t>⮚</w:t>
                </w:r>
              </w:sdtContent>
            </w:sdt>
            <w:r>
              <w:rPr>
                <w:sz w:val="18"/>
                <w:szCs w:val="18"/>
              </w:rPr>
              <w:t xml:space="preserve">    zařazuje do pohybového režimu  </w:t>
            </w:r>
          </w:p>
          <w:p w14:paraId="1E6DDD3B" w14:textId="77777777" w:rsidR="007360BA" w:rsidRDefault="00000000">
            <w:pPr>
              <w:tabs>
                <w:tab w:val="left" w:pos="1567"/>
              </w:tabs>
              <w:ind w:left="102"/>
              <w:rPr>
                <w:sz w:val="18"/>
                <w:szCs w:val="18"/>
              </w:rPr>
            </w:pPr>
            <w:r>
              <w:rPr>
                <w:sz w:val="18"/>
                <w:szCs w:val="18"/>
              </w:rPr>
              <w:t xml:space="preserve">       korektivní cvičení, především   </w:t>
            </w:r>
          </w:p>
          <w:p w14:paraId="77CCED02" w14:textId="77777777" w:rsidR="007360BA" w:rsidRDefault="00000000">
            <w:pPr>
              <w:tabs>
                <w:tab w:val="left" w:pos="1567"/>
              </w:tabs>
              <w:ind w:left="102"/>
              <w:rPr>
                <w:sz w:val="18"/>
                <w:szCs w:val="18"/>
              </w:rPr>
            </w:pPr>
            <w:r>
              <w:rPr>
                <w:sz w:val="18"/>
                <w:szCs w:val="18"/>
              </w:rPr>
              <w:t xml:space="preserve">       v souvislosti s jednostrannou zátěží nebo  </w:t>
            </w:r>
          </w:p>
          <w:p w14:paraId="0BAD57FF" w14:textId="77777777" w:rsidR="007360BA" w:rsidRDefault="00000000">
            <w:pPr>
              <w:tabs>
                <w:tab w:val="left" w:pos="1567"/>
              </w:tabs>
              <w:ind w:left="102"/>
              <w:rPr>
                <w:sz w:val="18"/>
                <w:szCs w:val="18"/>
              </w:rPr>
            </w:pPr>
            <w:r>
              <w:rPr>
                <w:sz w:val="18"/>
                <w:szCs w:val="18"/>
              </w:rPr>
              <w:t xml:space="preserve">       vlastním svalovým oslabením</w:t>
            </w:r>
          </w:p>
          <w:p w14:paraId="14158544" w14:textId="77777777" w:rsidR="007360BA" w:rsidRDefault="007360BA">
            <w:pPr>
              <w:tabs>
                <w:tab w:val="left" w:pos="1567"/>
              </w:tabs>
              <w:spacing w:before="9" w:line="200" w:lineRule="auto"/>
              <w:rPr>
                <w:sz w:val="18"/>
                <w:szCs w:val="18"/>
              </w:rPr>
            </w:pPr>
          </w:p>
          <w:p w14:paraId="18A63AF3" w14:textId="77777777" w:rsidR="007360BA" w:rsidRDefault="007360BA">
            <w:pPr>
              <w:tabs>
                <w:tab w:val="left" w:pos="1567"/>
              </w:tabs>
              <w:spacing w:before="9" w:line="200" w:lineRule="auto"/>
              <w:rPr>
                <w:sz w:val="18"/>
                <w:szCs w:val="18"/>
              </w:rPr>
            </w:pPr>
          </w:p>
          <w:p w14:paraId="3C304D6D" w14:textId="77777777" w:rsidR="007360BA" w:rsidRDefault="007360BA">
            <w:pPr>
              <w:tabs>
                <w:tab w:val="left" w:pos="1567"/>
              </w:tabs>
              <w:spacing w:before="9" w:line="200" w:lineRule="auto"/>
              <w:rPr>
                <w:sz w:val="18"/>
                <w:szCs w:val="18"/>
              </w:rPr>
            </w:pPr>
          </w:p>
          <w:p w14:paraId="24171D93" w14:textId="77777777" w:rsidR="007360BA" w:rsidRDefault="007360BA">
            <w:pPr>
              <w:tabs>
                <w:tab w:val="left" w:pos="1567"/>
              </w:tabs>
              <w:spacing w:before="9" w:line="200" w:lineRule="auto"/>
            </w:pPr>
          </w:p>
          <w:p w14:paraId="25D6551D" w14:textId="77777777" w:rsidR="007360BA" w:rsidRDefault="00000000">
            <w:pPr>
              <w:tabs>
                <w:tab w:val="left" w:pos="460"/>
                <w:tab w:val="left" w:pos="1567"/>
              </w:tabs>
              <w:spacing w:line="200" w:lineRule="auto"/>
              <w:ind w:left="462" w:right="487" w:hanging="360"/>
              <w:rPr>
                <w:sz w:val="18"/>
                <w:szCs w:val="18"/>
              </w:rPr>
            </w:pPr>
            <w:sdt>
              <w:sdtPr>
                <w:tag w:val="goog_rdk_868"/>
                <w:id w:val="1911574241"/>
              </w:sdtPr>
              <w:sdtContent>
                <w:r>
                  <w:rPr>
                    <w:rFonts w:ascii="Fira Mono" w:eastAsia="Fira Mono" w:hAnsi="Fira Mono" w:cs="Fira Mono"/>
                    <w:sz w:val="18"/>
                    <w:szCs w:val="18"/>
                  </w:rPr>
                  <w:t>⮚</w:t>
                </w:r>
              </w:sdtContent>
            </w:sdt>
            <w:r>
              <w:rPr>
                <w:sz w:val="18"/>
                <w:szCs w:val="18"/>
              </w:rPr>
              <w:tab/>
              <w:t>zvládá v souladu s individuálními předpoklady osvojované pohybové dovednosti; vytváří varianty osvojených pohybových her</w:t>
            </w:r>
          </w:p>
        </w:tc>
        <w:tc>
          <w:tcPr>
            <w:tcW w:w="4112" w:type="dxa"/>
            <w:tcBorders>
              <w:top w:val="single" w:sz="5" w:space="0" w:color="000000"/>
              <w:left w:val="single" w:sz="5" w:space="0" w:color="000000"/>
              <w:bottom w:val="single" w:sz="5" w:space="0" w:color="000000"/>
              <w:right w:val="single" w:sz="5" w:space="0" w:color="000000"/>
            </w:tcBorders>
          </w:tcPr>
          <w:p w14:paraId="2A8C02AB" w14:textId="77777777" w:rsidR="007360BA" w:rsidRDefault="007360BA">
            <w:pPr>
              <w:tabs>
                <w:tab w:val="left" w:pos="1567"/>
              </w:tabs>
              <w:spacing w:line="200" w:lineRule="auto"/>
            </w:pPr>
          </w:p>
          <w:p w14:paraId="584F1863" w14:textId="77777777" w:rsidR="007360BA" w:rsidRDefault="00000000">
            <w:pPr>
              <w:tabs>
                <w:tab w:val="left" w:pos="1567"/>
              </w:tabs>
              <w:ind w:left="498"/>
              <w:rPr>
                <w:sz w:val="18"/>
                <w:szCs w:val="18"/>
              </w:rPr>
            </w:pPr>
            <w:r>
              <w:rPr>
                <w:sz w:val="18"/>
                <w:szCs w:val="18"/>
              </w:rPr>
              <w:t>▪ pohybový režim žáků</w:t>
            </w:r>
          </w:p>
          <w:p w14:paraId="6D6765A1" w14:textId="77777777" w:rsidR="007360BA" w:rsidRDefault="00000000">
            <w:pPr>
              <w:tabs>
                <w:tab w:val="left" w:pos="1567"/>
              </w:tabs>
              <w:spacing w:before="2"/>
              <w:ind w:left="498"/>
              <w:rPr>
                <w:sz w:val="18"/>
                <w:szCs w:val="18"/>
              </w:rPr>
            </w:pPr>
            <w:r>
              <w:rPr>
                <w:sz w:val="18"/>
                <w:szCs w:val="18"/>
              </w:rPr>
              <w:t>▪ délka a intenzita pohybu</w:t>
            </w:r>
          </w:p>
          <w:p w14:paraId="32B2BF42" w14:textId="77777777" w:rsidR="007360BA" w:rsidRDefault="00000000">
            <w:pPr>
              <w:tabs>
                <w:tab w:val="left" w:pos="840"/>
                <w:tab w:val="left" w:pos="1567"/>
              </w:tabs>
              <w:spacing w:before="2" w:line="200" w:lineRule="auto"/>
              <w:ind w:left="858" w:right="75" w:hanging="360"/>
              <w:rPr>
                <w:sz w:val="18"/>
                <w:szCs w:val="18"/>
              </w:rPr>
            </w:pPr>
            <w:r>
              <w:rPr>
                <w:sz w:val="18"/>
                <w:szCs w:val="18"/>
              </w:rPr>
              <w:t>▪</w:t>
            </w:r>
            <w:r>
              <w:rPr>
                <w:sz w:val="18"/>
                <w:szCs w:val="18"/>
              </w:rPr>
              <w:tab/>
              <w:t>rozvoj různých forem rychlosti, vytrvalosti, síly, pohyblivosti, koordinace pohybu</w:t>
            </w:r>
          </w:p>
          <w:p w14:paraId="0E6024DD" w14:textId="77777777" w:rsidR="007360BA" w:rsidRDefault="007360BA">
            <w:pPr>
              <w:tabs>
                <w:tab w:val="left" w:pos="1567"/>
              </w:tabs>
              <w:spacing w:line="200" w:lineRule="auto"/>
            </w:pPr>
          </w:p>
          <w:p w14:paraId="1972FC9E" w14:textId="77777777" w:rsidR="007360BA" w:rsidRDefault="007360BA">
            <w:pPr>
              <w:tabs>
                <w:tab w:val="left" w:pos="1567"/>
              </w:tabs>
              <w:spacing w:line="200" w:lineRule="auto"/>
            </w:pPr>
          </w:p>
          <w:p w14:paraId="6B51F411" w14:textId="77777777" w:rsidR="007360BA" w:rsidRDefault="007360BA">
            <w:pPr>
              <w:tabs>
                <w:tab w:val="left" w:pos="1567"/>
              </w:tabs>
              <w:spacing w:line="200" w:lineRule="auto"/>
            </w:pPr>
          </w:p>
          <w:p w14:paraId="420D12A2" w14:textId="77777777" w:rsidR="007360BA" w:rsidRDefault="007360BA">
            <w:pPr>
              <w:tabs>
                <w:tab w:val="left" w:pos="1567"/>
              </w:tabs>
              <w:spacing w:before="7"/>
            </w:pPr>
          </w:p>
          <w:p w14:paraId="0A909E68" w14:textId="77777777" w:rsidR="007360BA" w:rsidRDefault="00000000">
            <w:pPr>
              <w:tabs>
                <w:tab w:val="left" w:pos="1567"/>
              </w:tabs>
              <w:ind w:left="465" w:right="103"/>
              <w:rPr>
                <w:sz w:val="18"/>
                <w:szCs w:val="18"/>
              </w:rPr>
            </w:pPr>
            <w:r>
              <w:rPr>
                <w:sz w:val="18"/>
                <w:szCs w:val="18"/>
              </w:rPr>
              <w:t xml:space="preserve"> ▪ správné držení těla, správné zvedání zátěže</w:t>
            </w:r>
          </w:p>
          <w:p w14:paraId="6919AF2E" w14:textId="77777777" w:rsidR="007360BA" w:rsidRDefault="00000000">
            <w:pPr>
              <w:tabs>
                <w:tab w:val="left" w:pos="840"/>
                <w:tab w:val="left" w:pos="1567"/>
              </w:tabs>
              <w:spacing w:before="2" w:line="200" w:lineRule="auto"/>
              <w:ind w:left="858" w:right="244" w:hanging="360"/>
              <w:rPr>
                <w:sz w:val="18"/>
                <w:szCs w:val="18"/>
              </w:rPr>
            </w:pPr>
            <w:r>
              <w:rPr>
                <w:sz w:val="18"/>
                <w:szCs w:val="18"/>
              </w:rPr>
              <w:t>▪</w:t>
            </w:r>
            <w:r>
              <w:rPr>
                <w:sz w:val="18"/>
                <w:szCs w:val="18"/>
              </w:rPr>
              <w:tab/>
              <w:t>průpravná, kompenzační, relaxační a jiná zdravotně zaměřená cvičení a jejich</w:t>
            </w:r>
          </w:p>
          <w:p w14:paraId="196268C8" w14:textId="77777777" w:rsidR="007360BA" w:rsidRDefault="00000000">
            <w:pPr>
              <w:tabs>
                <w:tab w:val="left" w:pos="1567"/>
              </w:tabs>
              <w:spacing w:line="200" w:lineRule="auto"/>
              <w:ind w:left="858"/>
              <w:rPr>
                <w:sz w:val="18"/>
                <w:szCs w:val="18"/>
              </w:rPr>
            </w:pPr>
            <w:r>
              <w:rPr>
                <w:sz w:val="18"/>
                <w:szCs w:val="18"/>
              </w:rPr>
              <w:t>praktické využití</w:t>
            </w:r>
          </w:p>
          <w:p w14:paraId="6F5A77CD" w14:textId="77777777" w:rsidR="007360BA" w:rsidRDefault="007360BA">
            <w:pPr>
              <w:tabs>
                <w:tab w:val="left" w:pos="1567"/>
              </w:tabs>
              <w:spacing w:line="200" w:lineRule="auto"/>
            </w:pPr>
          </w:p>
          <w:p w14:paraId="7CB2E7AF" w14:textId="77777777" w:rsidR="007360BA" w:rsidRDefault="007360BA">
            <w:pPr>
              <w:tabs>
                <w:tab w:val="left" w:pos="1567"/>
              </w:tabs>
              <w:spacing w:line="200" w:lineRule="auto"/>
            </w:pPr>
          </w:p>
          <w:p w14:paraId="766F1A49" w14:textId="77777777" w:rsidR="007360BA" w:rsidRDefault="007360BA">
            <w:pPr>
              <w:tabs>
                <w:tab w:val="left" w:pos="1567"/>
              </w:tabs>
              <w:spacing w:before="1" w:line="220" w:lineRule="auto"/>
              <w:rPr>
                <w:sz w:val="22"/>
                <w:szCs w:val="22"/>
              </w:rPr>
            </w:pPr>
          </w:p>
          <w:p w14:paraId="1F504A26" w14:textId="77777777" w:rsidR="007360BA" w:rsidRDefault="007360BA">
            <w:pPr>
              <w:tabs>
                <w:tab w:val="left" w:pos="840"/>
                <w:tab w:val="left" w:pos="1567"/>
              </w:tabs>
              <w:ind w:left="858" w:right="89" w:hanging="360"/>
              <w:rPr>
                <w:sz w:val="18"/>
                <w:szCs w:val="18"/>
              </w:rPr>
            </w:pPr>
          </w:p>
          <w:p w14:paraId="66394F5F" w14:textId="77777777" w:rsidR="007360BA" w:rsidRDefault="00000000">
            <w:pPr>
              <w:tabs>
                <w:tab w:val="left" w:pos="840"/>
                <w:tab w:val="left" w:pos="1567"/>
              </w:tabs>
              <w:ind w:left="858" w:right="89" w:hanging="360"/>
              <w:rPr>
                <w:sz w:val="18"/>
                <w:szCs w:val="18"/>
              </w:rPr>
            </w:pPr>
            <w:r>
              <w:rPr>
                <w:sz w:val="18"/>
                <w:szCs w:val="18"/>
              </w:rPr>
              <w:t>▪</w:t>
            </w:r>
            <w:r>
              <w:rPr>
                <w:sz w:val="18"/>
                <w:szCs w:val="18"/>
              </w:rPr>
              <w:tab/>
              <w:t>základy gymnastiky (kotoul vpřed, vzad, z různých výchozích poloh, šplh, roznožka a skrčka přes kozu, cvičení na hrazdě, stoj na rukou s dopomocí, odraz na můstku, trampolíně, přemet stranou, akrobatické kombinace, bedna – překonávání překážek, švihadla, různé druhy přeskoků)</w:t>
            </w:r>
          </w:p>
          <w:p w14:paraId="3FA6D8DC" w14:textId="77777777" w:rsidR="007360BA" w:rsidRDefault="00000000">
            <w:pPr>
              <w:tabs>
                <w:tab w:val="left" w:pos="840"/>
                <w:tab w:val="left" w:pos="1567"/>
              </w:tabs>
              <w:spacing w:before="1" w:line="200" w:lineRule="auto"/>
              <w:ind w:left="858" w:right="105" w:hanging="360"/>
              <w:rPr>
                <w:sz w:val="18"/>
                <w:szCs w:val="18"/>
              </w:rPr>
            </w:pPr>
            <w:r>
              <w:rPr>
                <w:sz w:val="18"/>
                <w:szCs w:val="18"/>
              </w:rPr>
              <w:t>▪</w:t>
            </w:r>
            <w:r>
              <w:rPr>
                <w:sz w:val="18"/>
                <w:szCs w:val="18"/>
              </w:rPr>
              <w:tab/>
              <w:t>základy atletiky (technika běhu, běh rychlý i vytrvalý, různé druhy startů, skok daleký</w:t>
            </w:r>
          </w:p>
          <w:p w14:paraId="7EDA5898" w14:textId="77777777" w:rsidR="007360BA" w:rsidRDefault="00000000">
            <w:pPr>
              <w:tabs>
                <w:tab w:val="left" w:pos="1567"/>
              </w:tabs>
              <w:spacing w:line="200" w:lineRule="auto"/>
              <w:ind w:left="858"/>
              <w:rPr>
                <w:sz w:val="18"/>
                <w:szCs w:val="18"/>
              </w:rPr>
            </w:pPr>
            <w:r>
              <w:rPr>
                <w:sz w:val="18"/>
                <w:szCs w:val="18"/>
              </w:rPr>
              <w:t>z místa a z rozběhu, hod míčkem na cíl a</w:t>
            </w:r>
          </w:p>
          <w:p w14:paraId="1985B5E8" w14:textId="77777777" w:rsidR="007360BA" w:rsidRDefault="00000000">
            <w:pPr>
              <w:tabs>
                <w:tab w:val="left" w:pos="1567"/>
              </w:tabs>
              <w:spacing w:line="200" w:lineRule="auto"/>
              <w:ind w:left="858"/>
              <w:rPr>
                <w:sz w:val="18"/>
                <w:szCs w:val="18"/>
              </w:rPr>
            </w:pPr>
            <w:r>
              <w:rPr>
                <w:sz w:val="18"/>
                <w:szCs w:val="18"/>
              </w:rPr>
              <w:t>do dálky)</w:t>
            </w:r>
          </w:p>
          <w:p w14:paraId="39A05455" w14:textId="77777777" w:rsidR="007360BA" w:rsidRDefault="00000000">
            <w:pPr>
              <w:tabs>
                <w:tab w:val="left" w:pos="840"/>
                <w:tab w:val="left" w:pos="1567"/>
              </w:tabs>
              <w:spacing w:before="1" w:line="200" w:lineRule="auto"/>
              <w:ind w:left="858" w:right="101" w:hanging="360"/>
              <w:rPr>
                <w:sz w:val="18"/>
                <w:szCs w:val="18"/>
              </w:rPr>
            </w:pPr>
            <w:r>
              <w:rPr>
                <w:sz w:val="18"/>
                <w:szCs w:val="18"/>
              </w:rPr>
              <w:t>▪</w:t>
            </w:r>
            <w:r>
              <w:rPr>
                <w:sz w:val="18"/>
                <w:szCs w:val="18"/>
              </w:rPr>
              <w:tab/>
              <w:t>rytmické a kondiční formy cvičení (cvičení s hudbou, taneční kroky)</w:t>
            </w:r>
          </w:p>
        </w:tc>
        <w:tc>
          <w:tcPr>
            <w:tcW w:w="2684" w:type="dxa"/>
            <w:tcBorders>
              <w:top w:val="single" w:sz="5" w:space="0" w:color="000000"/>
              <w:left w:val="single" w:sz="5" w:space="0" w:color="000000"/>
              <w:bottom w:val="single" w:sz="5" w:space="0" w:color="000000"/>
              <w:right w:val="single" w:sz="5" w:space="0" w:color="000000"/>
            </w:tcBorders>
          </w:tcPr>
          <w:p w14:paraId="56D00C8E" w14:textId="77777777" w:rsidR="007360BA" w:rsidRDefault="007360BA">
            <w:pPr>
              <w:tabs>
                <w:tab w:val="left" w:pos="1567"/>
              </w:tabs>
              <w:spacing w:before="1" w:line="220" w:lineRule="auto"/>
              <w:rPr>
                <w:sz w:val="22"/>
                <w:szCs w:val="22"/>
              </w:rPr>
            </w:pPr>
          </w:p>
          <w:p w14:paraId="067E8EF6" w14:textId="77777777" w:rsidR="007360BA" w:rsidRDefault="00000000">
            <w:pPr>
              <w:tabs>
                <w:tab w:val="left" w:pos="1567"/>
              </w:tabs>
              <w:ind w:left="71" w:right="172"/>
              <w:jc w:val="center"/>
              <w:rPr>
                <w:sz w:val="18"/>
                <w:szCs w:val="18"/>
              </w:rPr>
            </w:pPr>
            <w:r>
              <w:rPr>
                <w:b/>
                <w:sz w:val="18"/>
                <w:szCs w:val="18"/>
              </w:rPr>
              <w:t>Osobnostní a sociální výchova:</w:t>
            </w:r>
          </w:p>
          <w:p w14:paraId="403F3202" w14:textId="77777777" w:rsidR="007360BA" w:rsidRDefault="00000000">
            <w:pPr>
              <w:tabs>
                <w:tab w:val="left" w:pos="1567"/>
              </w:tabs>
              <w:spacing w:before="2"/>
              <w:ind w:left="138"/>
              <w:rPr>
                <w:sz w:val="18"/>
                <w:szCs w:val="18"/>
              </w:rPr>
            </w:pPr>
            <w:r>
              <w:rPr>
                <w:sz w:val="18"/>
                <w:szCs w:val="18"/>
              </w:rPr>
              <w:t xml:space="preserve">▪ </w:t>
            </w:r>
            <w:r>
              <w:rPr>
                <w:b/>
                <w:sz w:val="18"/>
                <w:szCs w:val="18"/>
              </w:rPr>
              <w:t>Osobnostní rozvoj</w:t>
            </w:r>
          </w:p>
          <w:p w14:paraId="536E4ADF" w14:textId="77777777" w:rsidR="007360BA" w:rsidRDefault="00000000">
            <w:pPr>
              <w:tabs>
                <w:tab w:val="left" w:pos="1567"/>
              </w:tabs>
              <w:spacing w:line="200" w:lineRule="auto"/>
              <w:ind w:left="465"/>
              <w:rPr>
                <w:sz w:val="18"/>
                <w:szCs w:val="18"/>
              </w:rPr>
            </w:pPr>
            <w:r>
              <w:rPr>
                <w:sz w:val="18"/>
                <w:szCs w:val="18"/>
              </w:rPr>
              <w:t>- Rozvoj schopností</w:t>
            </w:r>
          </w:p>
          <w:p w14:paraId="493B262D" w14:textId="77777777" w:rsidR="007360BA" w:rsidRDefault="00000000">
            <w:pPr>
              <w:tabs>
                <w:tab w:val="left" w:pos="1567"/>
              </w:tabs>
              <w:spacing w:line="200" w:lineRule="auto"/>
              <w:ind w:left="791" w:right="1073"/>
              <w:jc w:val="center"/>
              <w:rPr>
                <w:sz w:val="18"/>
                <w:szCs w:val="18"/>
              </w:rPr>
            </w:pPr>
            <w:r>
              <w:rPr>
                <w:sz w:val="18"/>
                <w:szCs w:val="18"/>
              </w:rPr>
              <w:t>poznávání</w:t>
            </w:r>
          </w:p>
          <w:p w14:paraId="7D346C07" w14:textId="77777777" w:rsidR="007360BA" w:rsidRDefault="00000000">
            <w:pPr>
              <w:tabs>
                <w:tab w:val="left" w:pos="1567"/>
              </w:tabs>
              <w:spacing w:line="200" w:lineRule="auto"/>
              <w:ind w:left="465"/>
              <w:rPr>
                <w:sz w:val="18"/>
                <w:szCs w:val="18"/>
              </w:rPr>
            </w:pPr>
            <w:r>
              <w:rPr>
                <w:sz w:val="18"/>
                <w:szCs w:val="18"/>
              </w:rPr>
              <w:t>- psychohygiena</w:t>
            </w:r>
          </w:p>
        </w:tc>
        <w:tc>
          <w:tcPr>
            <w:tcW w:w="2847" w:type="dxa"/>
            <w:tcBorders>
              <w:top w:val="single" w:sz="5" w:space="0" w:color="000000"/>
              <w:left w:val="single" w:sz="5" w:space="0" w:color="000000"/>
              <w:bottom w:val="single" w:sz="5" w:space="0" w:color="000000"/>
              <w:right w:val="single" w:sz="5" w:space="0" w:color="000000"/>
            </w:tcBorders>
          </w:tcPr>
          <w:p w14:paraId="5F214705" w14:textId="77777777" w:rsidR="007360BA" w:rsidRDefault="007360BA">
            <w:pPr>
              <w:tabs>
                <w:tab w:val="left" w:pos="1567"/>
              </w:tabs>
              <w:spacing w:line="200" w:lineRule="auto"/>
            </w:pPr>
          </w:p>
          <w:p w14:paraId="1AAE7C09" w14:textId="77777777" w:rsidR="007360BA" w:rsidRDefault="00000000">
            <w:pPr>
              <w:tabs>
                <w:tab w:val="left" w:pos="1567"/>
              </w:tabs>
              <w:ind w:left="102"/>
              <w:rPr>
                <w:sz w:val="18"/>
                <w:szCs w:val="18"/>
              </w:rPr>
            </w:pPr>
            <w:r>
              <w:rPr>
                <w:b/>
                <w:sz w:val="18"/>
                <w:szCs w:val="18"/>
              </w:rPr>
              <w:t>Formy:</w:t>
            </w:r>
          </w:p>
          <w:p w14:paraId="32D92A5B" w14:textId="77777777" w:rsidR="007360BA" w:rsidRDefault="00000000">
            <w:pPr>
              <w:tabs>
                <w:tab w:val="left" w:pos="1567"/>
              </w:tabs>
              <w:spacing w:line="200" w:lineRule="auto"/>
              <w:ind w:left="342"/>
              <w:rPr>
                <w:sz w:val="18"/>
                <w:szCs w:val="18"/>
              </w:rPr>
            </w:pPr>
            <w:r>
              <w:rPr>
                <w:sz w:val="18"/>
                <w:szCs w:val="18"/>
              </w:rPr>
              <w:t>▪ tělocvična</w:t>
            </w:r>
          </w:p>
          <w:p w14:paraId="503AAAAB" w14:textId="77777777" w:rsidR="007360BA" w:rsidRDefault="00000000">
            <w:pPr>
              <w:tabs>
                <w:tab w:val="left" w:pos="1567"/>
              </w:tabs>
              <w:spacing w:line="200" w:lineRule="auto"/>
              <w:ind w:left="342"/>
              <w:rPr>
                <w:sz w:val="18"/>
                <w:szCs w:val="18"/>
              </w:rPr>
            </w:pPr>
            <w:r>
              <w:rPr>
                <w:sz w:val="18"/>
                <w:szCs w:val="18"/>
              </w:rPr>
              <w:t>▪ hřiště</w:t>
            </w:r>
          </w:p>
          <w:p w14:paraId="75B23224" w14:textId="77777777" w:rsidR="007360BA" w:rsidRDefault="00000000">
            <w:pPr>
              <w:tabs>
                <w:tab w:val="left" w:pos="1567"/>
              </w:tabs>
              <w:spacing w:line="200" w:lineRule="auto"/>
              <w:ind w:left="342"/>
              <w:rPr>
                <w:sz w:val="18"/>
                <w:szCs w:val="18"/>
              </w:rPr>
            </w:pPr>
            <w:r>
              <w:rPr>
                <w:sz w:val="18"/>
                <w:szCs w:val="18"/>
              </w:rPr>
              <w:t>▪ cvičení na stanovištích</w:t>
            </w:r>
          </w:p>
          <w:p w14:paraId="503A8EFB" w14:textId="77777777" w:rsidR="007360BA" w:rsidRDefault="00000000">
            <w:pPr>
              <w:tabs>
                <w:tab w:val="left" w:pos="1567"/>
              </w:tabs>
              <w:spacing w:line="200" w:lineRule="auto"/>
              <w:ind w:left="342"/>
              <w:rPr>
                <w:sz w:val="18"/>
                <w:szCs w:val="18"/>
              </w:rPr>
            </w:pPr>
            <w:r>
              <w:rPr>
                <w:sz w:val="18"/>
                <w:szCs w:val="18"/>
              </w:rPr>
              <w:t>▪ školní zahrada</w:t>
            </w:r>
          </w:p>
          <w:p w14:paraId="718C0F6B" w14:textId="77777777" w:rsidR="007360BA" w:rsidRDefault="007360BA">
            <w:pPr>
              <w:tabs>
                <w:tab w:val="left" w:pos="1567"/>
              </w:tabs>
              <w:spacing w:line="200" w:lineRule="auto"/>
            </w:pPr>
          </w:p>
          <w:p w14:paraId="25386CB7" w14:textId="77777777" w:rsidR="007360BA" w:rsidRDefault="007360BA">
            <w:pPr>
              <w:tabs>
                <w:tab w:val="left" w:pos="1567"/>
              </w:tabs>
              <w:spacing w:before="19" w:line="200" w:lineRule="auto"/>
            </w:pPr>
          </w:p>
          <w:p w14:paraId="00AF713D" w14:textId="77777777" w:rsidR="007360BA" w:rsidRDefault="00000000">
            <w:pPr>
              <w:tabs>
                <w:tab w:val="left" w:pos="1567"/>
              </w:tabs>
              <w:ind w:left="102"/>
              <w:rPr>
                <w:sz w:val="18"/>
                <w:szCs w:val="18"/>
              </w:rPr>
            </w:pPr>
            <w:r>
              <w:rPr>
                <w:b/>
                <w:sz w:val="18"/>
                <w:szCs w:val="18"/>
              </w:rPr>
              <w:t>Metody:</w:t>
            </w:r>
          </w:p>
          <w:p w14:paraId="6597F2F2" w14:textId="77777777" w:rsidR="007360BA" w:rsidRDefault="00000000">
            <w:pPr>
              <w:tabs>
                <w:tab w:val="left" w:pos="1567"/>
              </w:tabs>
              <w:spacing w:line="200" w:lineRule="auto"/>
              <w:ind w:left="342"/>
              <w:rPr>
                <w:sz w:val="18"/>
                <w:szCs w:val="18"/>
              </w:rPr>
            </w:pPr>
            <w:r>
              <w:rPr>
                <w:sz w:val="18"/>
                <w:szCs w:val="18"/>
              </w:rPr>
              <w:t>▪ aktivní předávání poznatků</w:t>
            </w:r>
          </w:p>
          <w:p w14:paraId="11501A31" w14:textId="77777777" w:rsidR="007360BA" w:rsidRDefault="00000000">
            <w:pPr>
              <w:tabs>
                <w:tab w:val="left" w:pos="1567"/>
              </w:tabs>
              <w:spacing w:line="200" w:lineRule="auto"/>
              <w:ind w:left="342"/>
              <w:rPr>
                <w:sz w:val="18"/>
                <w:szCs w:val="18"/>
              </w:rPr>
            </w:pPr>
            <w:r>
              <w:rPr>
                <w:sz w:val="18"/>
                <w:szCs w:val="18"/>
              </w:rPr>
              <w:t>▪ motivace</w:t>
            </w:r>
          </w:p>
          <w:p w14:paraId="4909746F" w14:textId="77777777" w:rsidR="007360BA" w:rsidRDefault="00000000">
            <w:pPr>
              <w:tabs>
                <w:tab w:val="left" w:pos="1567"/>
              </w:tabs>
              <w:spacing w:before="2"/>
              <w:ind w:left="342"/>
              <w:rPr>
                <w:sz w:val="18"/>
                <w:szCs w:val="18"/>
              </w:rPr>
            </w:pPr>
            <w:r>
              <w:rPr>
                <w:sz w:val="18"/>
                <w:szCs w:val="18"/>
              </w:rPr>
              <w:t>▪ demonstrace</w:t>
            </w:r>
          </w:p>
          <w:p w14:paraId="0AC4ADBB" w14:textId="77777777" w:rsidR="007360BA" w:rsidRDefault="00000000">
            <w:pPr>
              <w:tabs>
                <w:tab w:val="left" w:pos="1567"/>
              </w:tabs>
              <w:spacing w:line="200" w:lineRule="auto"/>
              <w:ind w:left="342"/>
              <w:rPr>
                <w:sz w:val="18"/>
                <w:szCs w:val="18"/>
              </w:rPr>
            </w:pPr>
            <w:r>
              <w:rPr>
                <w:sz w:val="18"/>
                <w:szCs w:val="18"/>
              </w:rPr>
              <w:t>▪ soutěživé hry</w:t>
            </w:r>
          </w:p>
          <w:p w14:paraId="36498586" w14:textId="77777777" w:rsidR="007360BA" w:rsidRDefault="00000000">
            <w:pPr>
              <w:tabs>
                <w:tab w:val="left" w:pos="1567"/>
              </w:tabs>
              <w:spacing w:line="200" w:lineRule="auto"/>
              <w:ind w:left="342"/>
              <w:rPr>
                <w:sz w:val="18"/>
                <w:szCs w:val="18"/>
              </w:rPr>
            </w:pPr>
            <w:r>
              <w:rPr>
                <w:sz w:val="18"/>
                <w:szCs w:val="18"/>
              </w:rPr>
              <w:t>▪ drobné pohybové hry</w:t>
            </w:r>
          </w:p>
          <w:p w14:paraId="3D942E10" w14:textId="77777777" w:rsidR="007360BA" w:rsidRDefault="00000000">
            <w:pPr>
              <w:tabs>
                <w:tab w:val="left" w:pos="1567"/>
              </w:tabs>
              <w:ind w:left="342"/>
              <w:rPr>
                <w:sz w:val="18"/>
                <w:szCs w:val="18"/>
              </w:rPr>
            </w:pPr>
            <w:r>
              <w:rPr>
                <w:sz w:val="18"/>
                <w:szCs w:val="18"/>
              </w:rPr>
              <w:t>▪ štafetové hry</w:t>
            </w:r>
          </w:p>
          <w:p w14:paraId="78B7E11E" w14:textId="77777777" w:rsidR="007360BA" w:rsidRDefault="007360BA">
            <w:pPr>
              <w:tabs>
                <w:tab w:val="left" w:pos="1567"/>
              </w:tabs>
              <w:spacing w:before="19" w:line="200" w:lineRule="auto"/>
            </w:pPr>
          </w:p>
          <w:p w14:paraId="41443CC6" w14:textId="77777777" w:rsidR="007360BA" w:rsidRDefault="00000000">
            <w:pPr>
              <w:tabs>
                <w:tab w:val="left" w:pos="1567"/>
              </w:tabs>
              <w:ind w:left="102"/>
              <w:rPr>
                <w:sz w:val="18"/>
                <w:szCs w:val="18"/>
              </w:rPr>
            </w:pPr>
            <w:r>
              <w:rPr>
                <w:b/>
                <w:sz w:val="18"/>
                <w:szCs w:val="18"/>
              </w:rPr>
              <w:t>Pomůcky:</w:t>
            </w:r>
          </w:p>
          <w:p w14:paraId="71DC61F3" w14:textId="77777777" w:rsidR="007360BA" w:rsidRDefault="00000000">
            <w:pPr>
              <w:tabs>
                <w:tab w:val="left" w:pos="1567"/>
              </w:tabs>
              <w:spacing w:line="200" w:lineRule="auto"/>
              <w:ind w:left="342"/>
              <w:rPr>
                <w:sz w:val="18"/>
                <w:szCs w:val="18"/>
              </w:rPr>
            </w:pPr>
            <w:r>
              <w:rPr>
                <w:sz w:val="18"/>
                <w:szCs w:val="18"/>
              </w:rPr>
              <w:t>▪ míče</w:t>
            </w:r>
          </w:p>
          <w:p w14:paraId="2EA6A84E" w14:textId="77777777" w:rsidR="007360BA" w:rsidRDefault="00000000">
            <w:pPr>
              <w:tabs>
                <w:tab w:val="left" w:pos="1567"/>
              </w:tabs>
              <w:spacing w:before="2"/>
              <w:ind w:left="342"/>
              <w:rPr>
                <w:sz w:val="18"/>
                <w:szCs w:val="18"/>
              </w:rPr>
            </w:pPr>
            <w:r>
              <w:rPr>
                <w:sz w:val="18"/>
                <w:szCs w:val="18"/>
              </w:rPr>
              <w:t>▪ švihadla</w:t>
            </w:r>
          </w:p>
          <w:p w14:paraId="4A938A15" w14:textId="77777777" w:rsidR="007360BA" w:rsidRDefault="00000000">
            <w:pPr>
              <w:tabs>
                <w:tab w:val="left" w:pos="1567"/>
              </w:tabs>
              <w:spacing w:line="200" w:lineRule="auto"/>
              <w:ind w:left="342"/>
              <w:rPr>
                <w:sz w:val="18"/>
                <w:szCs w:val="18"/>
              </w:rPr>
            </w:pPr>
            <w:r>
              <w:rPr>
                <w:sz w:val="18"/>
                <w:szCs w:val="18"/>
              </w:rPr>
              <w:t>▪ CD přehrávač</w:t>
            </w:r>
          </w:p>
          <w:p w14:paraId="192527FD" w14:textId="77777777" w:rsidR="007360BA" w:rsidRDefault="00000000">
            <w:pPr>
              <w:tabs>
                <w:tab w:val="left" w:pos="1567"/>
              </w:tabs>
              <w:spacing w:line="200" w:lineRule="auto"/>
              <w:ind w:left="342"/>
              <w:rPr>
                <w:sz w:val="18"/>
                <w:szCs w:val="18"/>
              </w:rPr>
            </w:pPr>
            <w:r>
              <w:rPr>
                <w:sz w:val="18"/>
                <w:szCs w:val="18"/>
              </w:rPr>
              <w:t>▪ stopky</w:t>
            </w:r>
          </w:p>
          <w:p w14:paraId="417BDF04" w14:textId="77777777" w:rsidR="007360BA" w:rsidRDefault="00000000">
            <w:pPr>
              <w:tabs>
                <w:tab w:val="left" w:pos="1567"/>
              </w:tabs>
              <w:spacing w:line="200" w:lineRule="auto"/>
              <w:ind w:left="342"/>
              <w:rPr>
                <w:sz w:val="18"/>
                <w:szCs w:val="18"/>
              </w:rPr>
            </w:pPr>
            <w:r>
              <w:rPr>
                <w:sz w:val="18"/>
                <w:szCs w:val="18"/>
              </w:rPr>
              <w:t>▪ pásmo</w:t>
            </w:r>
          </w:p>
          <w:p w14:paraId="48276895" w14:textId="77777777" w:rsidR="007360BA" w:rsidRDefault="00000000">
            <w:pPr>
              <w:tabs>
                <w:tab w:val="left" w:pos="1567"/>
              </w:tabs>
              <w:spacing w:before="2"/>
              <w:ind w:left="342"/>
              <w:rPr>
                <w:sz w:val="18"/>
                <w:szCs w:val="18"/>
              </w:rPr>
            </w:pPr>
            <w:r>
              <w:rPr>
                <w:sz w:val="18"/>
                <w:szCs w:val="18"/>
              </w:rPr>
              <w:t>▪ dostupné tělocvičné náčiní</w:t>
            </w:r>
          </w:p>
          <w:p w14:paraId="2AE3E496" w14:textId="77777777" w:rsidR="007360BA" w:rsidRDefault="00000000">
            <w:pPr>
              <w:tabs>
                <w:tab w:val="left" w:pos="1567"/>
              </w:tabs>
              <w:spacing w:line="200" w:lineRule="auto"/>
              <w:ind w:left="342"/>
            </w:pPr>
            <w:r>
              <w:rPr>
                <w:sz w:val="18"/>
                <w:szCs w:val="18"/>
              </w:rPr>
              <w:t>▪ netradiční náčiní</w:t>
            </w:r>
          </w:p>
          <w:p w14:paraId="03C51AC6" w14:textId="77777777" w:rsidR="007360BA" w:rsidRDefault="007360BA">
            <w:pPr>
              <w:tabs>
                <w:tab w:val="left" w:pos="1567"/>
              </w:tabs>
              <w:spacing w:line="220" w:lineRule="auto"/>
              <w:rPr>
                <w:sz w:val="22"/>
                <w:szCs w:val="22"/>
              </w:rPr>
            </w:pPr>
          </w:p>
          <w:p w14:paraId="3BA0CDF6" w14:textId="77777777" w:rsidR="007360BA" w:rsidRDefault="00000000">
            <w:pPr>
              <w:tabs>
                <w:tab w:val="left" w:pos="1567"/>
              </w:tabs>
              <w:ind w:left="148"/>
              <w:rPr>
                <w:sz w:val="18"/>
                <w:szCs w:val="18"/>
              </w:rPr>
            </w:pPr>
            <w:r>
              <w:rPr>
                <w:b/>
                <w:sz w:val="18"/>
                <w:szCs w:val="18"/>
              </w:rPr>
              <w:t>Vztah k dalším předmětům:</w:t>
            </w:r>
          </w:p>
          <w:p w14:paraId="230A1A67" w14:textId="77777777" w:rsidR="007360BA" w:rsidRDefault="00000000">
            <w:pPr>
              <w:tabs>
                <w:tab w:val="left" w:pos="1567"/>
              </w:tabs>
              <w:spacing w:line="200" w:lineRule="auto"/>
              <w:ind w:left="342"/>
              <w:rPr>
                <w:sz w:val="18"/>
                <w:szCs w:val="18"/>
              </w:rPr>
            </w:pPr>
            <w:r>
              <w:rPr>
                <w:sz w:val="18"/>
                <w:szCs w:val="18"/>
              </w:rPr>
              <w:t>▪ Český jazyk</w:t>
            </w:r>
          </w:p>
          <w:p w14:paraId="55A3B88F" w14:textId="77777777" w:rsidR="007360BA" w:rsidRDefault="00000000">
            <w:pPr>
              <w:tabs>
                <w:tab w:val="left" w:pos="1567"/>
              </w:tabs>
              <w:spacing w:line="200" w:lineRule="auto"/>
              <w:ind w:left="342"/>
              <w:rPr>
                <w:sz w:val="18"/>
                <w:szCs w:val="18"/>
              </w:rPr>
            </w:pPr>
            <w:r>
              <w:rPr>
                <w:sz w:val="18"/>
                <w:szCs w:val="18"/>
              </w:rPr>
              <w:t>▪ Matematika</w:t>
            </w:r>
          </w:p>
          <w:p w14:paraId="04EC294F" w14:textId="77777777" w:rsidR="007360BA" w:rsidRDefault="00000000">
            <w:pPr>
              <w:tabs>
                <w:tab w:val="left" w:pos="1567"/>
              </w:tabs>
              <w:spacing w:line="200" w:lineRule="auto"/>
              <w:ind w:left="342"/>
              <w:rPr>
                <w:sz w:val="18"/>
                <w:szCs w:val="18"/>
              </w:rPr>
            </w:pPr>
            <w:r>
              <w:rPr>
                <w:sz w:val="18"/>
                <w:szCs w:val="18"/>
              </w:rPr>
              <w:t>▪ Přírodověda</w:t>
            </w:r>
          </w:p>
          <w:p w14:paraId="72F969A1" w14:textId="77777777" w:rsidR="007360BA" w:rsidRDefault="00000000">
            <w:pPr>
              <w:tabs>
                <w:tab w:val="left" w:pos="1567"/>
              </w:tabs>
              <w:spacing w:before="2"/>
              <w:ind w:left="342"/>
              <w:rPr>
                <w:sz w:val="18"/>
                <w:szCs w:val="18"/>
              </w:rPr>
            </w:pPr>
            <w:r>
              <w:rPr>
                <w:sz w:val="18"/>
                <w:szCs w:val="18"/>
              </w:rPr>
              <w:t>▪ Hudební výchova</w:t>
            </w:r>
          </w:p>
        </w:tc>
      </w:tr>
    </w:tbl>
    <w:p w14:paraId="35F9744C" w14:textId="77777777" w:rsidR="007360BA" w:rsidRDefault="007360BA">
      <w:pPr>
        <w:tabs>
          <w:tab w:val="left" w:pos="1567"/>
        </w:tabs>
        <w:spacing w:before="20" w:line="260" w:lineRule="auto"/>
        <w:rPr>
          <w:sz w:val="26"/>
          <w:szCs w:val="26"/>
        </w:rPr>
      </w:pPr>
    </w:p>
    <w:p w14:paraId="3DEF607A" w14:textId="77777777" w:rsidR="007360BA" w:rsidRDefault="007360BA">
      <w:pPr>
        <w:tabs>
          <w:tab w:val="left" w:pos="1567"/>
        </w:tabs>
        <w:spacing w:before="20" w:line="260" w:lineRule="auto"/>
        <w:rPr>
          <w:sz w:val="26"/>
          <w:szCs w:val="26"/>
        </w:rPr>
      </w:pPr>
    </w:p>
    <w:p w14:paraId="2354EC22" w14:textId="77777777" w:rsidR="007360BA" w:rsidRDefault="007360BA">
      <w:pPr>
        <w:tabs>
          <w:tab w:val="left" w:pos="1567"/>
        </w:tabs>
        <w:spacing w:before="20" w:line="260" w:lineRule="auto"/>
        <w:rPr>
          <w:sz w:val="26"/>
          <w:szCs w:val="26"/>
        </w:rPr>
      </w:pPr>
    </w:p>
    <w:tbl>
      <w:tblPr>
        <w:tblStyle w:val="afffffffffffffffffffffffffffffffb"/>
        <w:tblW w:w="14854" w:type="dxa"/>
        <w:tblInd w:w="98" w:type="dxa"/>
        <w:tblLayout w:type="fixed"/>
        <w:tblLook w:val="0000" w:firstRow="0" w:lastRow="0" w:firstColumn="0" w:lastColumn="0" w:noHBand="0" w:noVBand="0"/>
      </w:tblPr>
      <w:tblGrid>
        <w:gridCol w:w="1810"/>
        <w:gridCol w:w="3401"/>
        <w:gridCol w:w="4107"/>
        <w:gridCol w:w="2732"/>
        <w:gridCol w:w="2804"/>
      </w:tblGrid>
      <w:tr w:rsidR="007360BA" w14:paraId="10FEE701" w14:textId="77777777">
        <w:trPr>
          <w:trHeight w:val="545"/>
        </w:trPr>
        <w:tc>
          <w:tcPr>
            <w:tcW w:w="1810" w:type="dxa"/>
            <w:tcBorders>
              <w:top w:val="single" w:sz="5" w:space="0" w:color="000000"/>
              <w:left w:val="single" w:sz="5" w:space="0" w:color="000000"/>
              <w:bottom w:val="single" w:sz="5" w:space="0" w:color="000000"/>
              <w:right w:val="single" w:sz="5" w:space="0" w:color="000000"/>
            </w:tcBorders>
          </w:tcPr>
          <w:p w14:paraId="0BF39697"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1AE4E836" w14:textId="77777777" w:rsidR="007360BA" w:rsidRDefault="00000000">
            <w:pPr>
              <w:tabs>
                <w:tab w:val="left" w:pos="1567"/>
              </w:tabs>
              <w:spacing w:line="200" w:lineRule="auto"/>
              <w:ind w:left="102"/>
              <w:rPr>
                <w:sz w:val="18"/>
                <w:szCs w:val="18"/>
              </w:rPr>
            </w:pPr>
            <w:r>
              <w:rPr>
                <w:b/>
                <w:sz w:val="18"/>
                <w:szCs w:val="18"/>
              </w:rPr>
              <w:t>z RVP ZV</w:t>
            </w:r>
          </w:p>
        </w:tc>
        <w:tc>
          <w:tcPr>
            <w:tcW w:w="3401" w:type="dxa"/>
            <w:tcBorders>
              <w:top w:val="single" w:sz="5" w:space="0" w:color="000000"/>
              <w:left w:val="single" w:sz="5" w:space="0" w:color="000000"/>
              <w:bottom w:val="single" w:sz="5" w:space="0" w:color="000000"/>
              <w:right w:val="single" w:sz="5" w:space="0" w:color="000000"/>
            </w:tcBorders>
          </w:tcPr>
          <w:p w14:paraId="5AAD32C9" w14:textId="77777777" w:rsidR="007360BA" w:rsidRDefault="00000000">
            <w:pPr>
              <w:tabs>
                <w:tab w:val="left" w:pos="1567"/>
              </w:tabs>
              <w:spacing w:line="200" w:lineRule="auto"/>
              <w:ind w:left="102"/>
              <w:rPr>
                <w:sz w:val="18"/>
                <w:szCs w:val="18"/>
              </w:rPr>
            </w:pPr>
            <w:r>
              <w:rPr>
                <w:b/>
                <w:sz w:val="18"/>
                <w:szCs w:val="18"/>
              </w:rPr>
              <w:t>Dílčí výstupy</w:t>
            </w:r>
          </w:p>
          <w:p w14:paraId="41823AB0" w14:textId="77777777" w:rsidR="007360BA" w:rsidRDefault="00000000">
            <w:pPr>
              <w:tabs>
                <w:tab w:val="left" w:pos="1567"/>
              </w:tabs>
              <w:spacing w:line="200" w:lineRule="auto"/>
              <w:ind w:left="102"/>
              <w:rPr>
                <w:sz w:val="18"/>
                <w:szCs w:val="18"/>
              </w:rPr>
            </w:pPr>
            <w:r>
              <w:rPr>
                <w:b/>
                <w:sz w:val="18"/>
                <w:szCs w:val="18"/>
              </w:rPr>
              <w:t>Žák:</w:t>
            </w:r>
          </w:p>
        </w:tc>
        <w:tc>
          <w:tcPr>
            <w:tcW w:w="4107" w:type="dxa"/>
            <w:tcBorders>
              <w:top w:val="single" w:sz="5" w:space="0" w:color="000000"/>
              <w:left w:val="single" w:sz="5" w:space="0" w:color="000000"/>
              <w:bottom w:val="single" w:sz="5" w:space="0" w:color="000000"/>
              <w:right w:val="single" w:sz="5" w:space="0" w:color="000000"/>
            </w:tcBorders>
          </w:tcPr>
          <w:p w14:paraId="3C123A78" w14:textId="77777777" w:rsidR="007360BA" w:rsidRDefault="00000000">
            <w:pPr>
              <w:tabs>
                <w:tab w:val="left" w:pos="1567"/>
              </w:tabs>
              <w:spacing w:line="200" w:lineRule="auto"/>
              <w:ind w:left="105"/>
              <w:rPr>
                <w:sz w:val="18"/>
                <w:szCs w:val="18"/>
              </w:rPr>
            </w:pPr>
            <w:r>
              <w:rPr>
                <w:b/>
                <w:sz w:val="18"/>
                <w:szCs w:val="18"/>
              </w:rPr>
              <w:t>Učivo</w:t>
            </w:r>
          </w:p>
        </w:tc>
        <w:tc>
          <w:tcPr>
            <w:tcW w:w="2732" w:type="dxa"/>
            <w:tcBorders>
              <w:top w:val="single" w:sz="5" w:space="0" w:color="000000"/>
              <w:left w:val="single" w:sz="5" w:space="0" w:color="000000"/>
              <w:bottom w:val="single" w:sz="5" w:space="0" w:color="000000"/>
              <w:right w:val="single" w:sz="5" w:space="0" w:color="000000"/>
            </w:tcBorders>
          </w:tcPr>
          <w:p w14:paraId="2259E0D7" w14:textId="77777777" w:rsidR="007360BA" w:rsidRDefault="00000000">
            <w:pPr>
              <w:tabs>
                <w:tab w:val="left" w:pos="1567"/>
              </w:tabs>
              <w:spacing w:line="200" w:lineRule="auto"/>
              <w:ind w:left="105"/>
              <w:rPr>
                <w:sz w:val="18"/>
                <w:szCs w:val="18"/>
              </w:rPr>
            </w:pPr>
            <w:r>
              <w:rPr>
                <w:b/>
                <w:sz w:val="18"/>
                <w:szCs w:val="18"/>
              </w:rPr>
              <w:t>Průřezová témata</w:t>
            </w:r>
          </w:p>
        </w:tc>
        <w:tc>
          <w:tcPr>
            <w:tcW w:w="2804" w:type="dxa"/>
            <w:tcBorders>
              <w:top w:val="single" w:sz="5" w:space="0" w:color="000000"/>
              <w:left w:val="single" w:sz="5" w:space="0" w:color="000000"/>
              <w:bottom w:val="single" w:sz="5" w:space="0" w:color="000000"/>
              <w:right w:val="single" w:sz="5" w:space="0" w:color="000000"/>
            </w:tcBorders>
          </w:tcPr>
          <w:p w14:paraId="6D136A6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CE4CFA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79EDAAF" w14:textId="77777777">
        <w:trPr>
          <w:trHeight w:val="8459"/>
        </w:trPr>
        <w:tc>
          <w:tcPr>
            <w:tcW w:w="1810" w:type="dxa"/>
            <w:tcBorders>
              <w:top w:val="single" w:sz="5" w:space="0" w:color="000000"/>
              <w:left w:val="single" w:sz="5" w:space="0" w:color="000000"/>
              <w:bottom w:val="single" w:sz="5" w:space="0" w:color="000000"/>
              <w:right w:val="single" w:sz="5" w:space="0" w:color="000000"/>
            </w:tcBorders>
          </w:tcPr>
          <w:p w14:paraId="1DF0C0B8" w14:textId="77777777" w:rsidR="007360BA" w:rsidRDefault="007360BA">
            <w:pPr>
              <w:tabs>
                <w:tab w:val="left" w:pos="1567"/>
              </w:tabs>
              <w:spacing w:line="200" w:lineRule="auto"/>
            </w:pPr>
          </w:p>
          <w:p w14:paraId="381E24E4" w14:textId="77777777" w:rsidR="007360BA" w:rsidRDefault="007360BA">
            <w:pPr>
              <w:tabs>
                <w:tab w:val="left" w:pos="1567"/>
              </w:tabs>
              <w:spacing w:line="200" w:lineRule="auto"/>
            </w:pPr>
          </w:p>
          <w:p w14:paraId="777A14B1" w14:textId="77777777" w:rsidR="007360BA" w:rsidRDefault="007360BA">
            <w:pPr>
              <w:tabs>
                <w:tab w:val="left" w:pos="1567"/>
              </w:tabs>
              <w:spacing w:line="200" w:lineRule="auto"/>
            </w:pPr>
          </w:p>
          <w:p w14:paraId="2178D0A6" w14:textId="77777777" w:rsidR="007360BA" w:rsidRDefault="007360BA">
            <w:pPr>
              <w:tabs>
                <w:tab w:val="left" w:pos="1567"/>
              </w:tabs>
              <w:spacing w:line="200" w:lineRule="auto"/>
            </w:pPr>
          </w:p>
          <w:p w14:paraId="32E93E02" w14:textId="77777777" w:rsidR="007360BA" w:rsidRDefault="007360BA">
            <w:pPr>
              <w:tabs>
                <w:tab w:val="left" w:pos="1567"/>
              </w:tabs>
              <w:spacing w:line="200" w:lineRule="auto"/>
            </w:pPr>
          </w:p>
          <w:p w14:paraId="38FC9411" w14:textId="77777777" w:rsidR="007360BA" w:rsidRDefault="007360BA">
            <w:pPr>
              <w:tabs>
                <w:tab w:val="left" w:pos="1567"/>
              </w:tabs>
              <w:spacing w:line="200" w:lineRule="auto"/>
            </w:pPr>
          </w:p>
          <w:p w14:paraId="4CC912A3" w14:textId="77777777" w:rsidR="007360BA" w:rsidRDefault="007360BA">
            <w:pPr>
              <w:tabs>
                <w:tab w:val="left" w:pos="1567"/>
              </w:tabs>
              <w:spacing w:line="200" w:lineRule="auto"/>
            </w:pPr>
          </w:p>
          <w:p w14:paraId="58DCD579" w14:textId="77777777" w:rsidR="007360BA" w:rsidRDefault="007360BA">
            <w:pPr>
              <w:tabs>
                <w:tab w:val="left" w:pos="1567"/>
              </w:tabs>
              <w:spacing w:line="200" w:lineRule="auto"/>
            </w:pPr>
          </w:p>
          <w:p w14:paraId="2AF67021" w14:textId="77777777" w:rsidR="007360BA" w:rsidRDefault="007360BA">
            <w:pPr>
              <w:tabs>
                <w:tab w:val="left" w:pos="1567"/>
              </w:tabs>
              <w:spacing w:line="200" w:lineRule="auto"/>
            </w:pPr>
          </w:p>
          <w:p w14:paraId="4B386E6A" w14:textId="77777777" w:rsidR="007360BA" w:rsidRDefault="007360BA">
            <w:pPr>
              <w:tabs>
                <w:tab w:val="left" w:pos="1567"/>
              </w:tabs>
              <w:spacing w:line="200" w:lineRule="auto"/>
            </w:pPr>
          </w:p>
          <w:p w14:paraId="4EF0BCD6" w14:textId="77777777" w:rsidR="007360BA" w:rsidRDefault="007360BA">
            <w:pPr>
              <w:tabs>
                <w:tab w:val="left" w:pos="1567"/>
              </w:tabs>
              <w:spacing w:line="200" w:lineRule="auto"/>
            </w:pPr>
          </w:p>
          <w:p w14:paraId="04893FE7" w14:textId="77777777" w:rsidR="007360BA" w:rsidRDefault="007360BA">
            <w:pPr>
              <w:tabs>
                <w:tab w:val="left" w:pos="1567"/>
              </w:tabs>
              <w:spacing w:line="200" w:lineRule="auto"/>
            </w:pPr>
          </w:p>
          <w:p w14:paraId="20653273" w14:textId="77777777" w:rsidR="007360BA" w:rsidRDefault="007360BA">
            <w:pPr>
              <w:tabs>
                <w:tab w:val="left" w:pos="1567"/>
              </w:tabs>
              <w:spacing w:before="10" w:line="280" w:lineRule="auto"/>
              <w:rPr>
                <w:sz w:val="28"/>
                <w:szCs w:val="28"/>
              </w:rPr>
            </w:pPr>
          </w:p>
          <w:p w14:paraId="654D1BB9" w14:textId="77777777" w:rsidR="007360BA" w:rsidRDefault="00000000">
            <w:pPr>
              <w:tabs>
                <w:tab w:val="left" w:pos="1567"/>
              </w:tabs>
              <w:ind w:left="102"/>
              <w:rPr>
                <w:sz w:val="18"/>
                <w:szCs w:val="18"/>
              </w:rPr>
            </w:pPr>
            <w:r>
              <w:rPr>
                <w:b/>
                <w:sz w:val="18"/>
                <w:szCs w:val="18"/>
              </w:rPr>
              <w:t>TV-5-1-04</w:t>
            </w:r>
          </w:p>
          <w:p w14:paraId="5A2D8004" w14:textId="77777777" w:rsidR="007360BA" w:rsidRDefault="007360BA">
            <w:pPr>
              <w:tabs>
                <w:tab w:val="left" w:pos="1567"/>
              </w:tabs>
              <w:spacing w:before="5" w:line="100" w:lineRule="auto"/>
              <w:rPr>
                <w:sz w:val="10"/>
                <w:szCs w:val="10"/>
              </w:rPr>
            </w:pPr>
          </w:p>
          <w:p w14:paraId="1E95044E" w14:textId="77777777" w:rsidR="007360BA" w:rsidRDefault="007360BA">
            <w:pPr>
              <w:tabs>
                <w:tab w:val="left" w:pos="1567"/>
              </w:tabs>
              <w:spacing w:line="200" w:lineRule="auto"/>
            </w:pPr>
          </w:p>
          <w:p w14:paraId="55D2D88F" w14:textId="77777777" w:rsidR="007360BA" w:rsidRDefault="007360BA">
            <w:pPr>
              <w:tabs>
                <w:tab w:val="left" w:pos="1567"/>
              </w:tabs>
              <w:spacing w:line="200" w:lineRule="auto"/>
            </w:pPr>
          </w:p>
          <w:p w14:paraId="14CAD6F2" w14:textId="77777777" w:rsidR="007360BA" w:rsidRDefault="007360BA">
            <w:pPr>
              <w:tabs>
                <w:tab w:val="left" w:pos="1567"/>
              </w:tabs>
              <w:spacing w:line="200" w:lineRule="auto"/>
            </w:pPr>
          </w:p>
          <w:p w14:paraId="44A4B218" w14:textId="77777777" w:rsidR="007360BA" w:rsidRDefault="007360BA">
            <w:pPr>
              <w:tabs>
                <w:tab w:val="left" w:pos="1567"/>
              </w:tabs>
              <w:spacing w:line="200" w:lineRule="auto"/>
            </w:pPr>
          </w:p>
          <w:p w14:paraId="7D5114B0" w14:textId="77777777" w:rsidR="007360BA" w:rsidRDefault="007360BA">
            <w:pPr>
              <w:tabs>
                <w:tab w:val="left" w:pos="1567"/>
              </w:tabs>
              <w:spacing w:line="200" w:lineRule="auto"/>
            </w:pPr>
          </w:p>
          <w:p w14:paraId="2A939934" w14:textId="77777777" w:rsidR="007360BA" w:rsidRDefault="007360BA">
            <w:pPr>
              <w:tabs>
                <w:tab w:val="left" w:pos="1567"/>
              </w:tabs>
              <w:spacing w:line="200" w:lineRule="auto"/>
            </w:pPr>
          </w:p>
          <w:p w14:paraId="7B691DB4" w14:textId="77777777" w:rsidR="007360BA" w:rsidRDefault="007360BA">
            <w:pPr>
              <w:tabs>
                <w:tab w:val="left" w:pos="1567"/>
              </w:tabs>
              <w:spacing w:line="200" w:lineRule="auto"/>
            </w:pPr>
          </w:p>
          <w:p w14:paraId="0AA57CFA" w14:textId="77777777" w:rsidR="007360BA" w:rsidRDefault="007360BA">
            <w:pPr>
              <w:tabs>
                <w:tab w:val="left" w:pos="1567"/>
              </w:tabs>
              <w:spacing w:line="200" w:lineRule="auto"/>
            </w:pPr>
          </w:p>
          <w:p w14:paraId="09B83C98" w14:textId="77777777" w:rsidR="007360BA" w:rsidRDefault="007360BA">
            <w:pPr>
              <w:tabs>
                <w:tab w:val="left" w:pos="1567"/>
              </w:tabs>
              <w:spacing w:line="200" w:lineRule="auto"/>
            </w:pPr>
          </w:p>
          <w:p w14:paraId="7BF9486A" w14:textId="77777777" w:rsidR="007360BA" w:rsidRDefault="007360BA">
            <w:pPr>
              <w:tabs>
                <w:tab w:val="left" w:pos="1567"/>
              </w:tabs>
              <w:spacing w:line="200" w:lineRule="auto"/>
            </w:pPr>
          </w:p>
          <w:p w14:paraId="255C095D" w14:textId="77777777" w:rsidR="007360BA" w:rsidRDefault="007360BA">
            <w:pPr>
              <w:tabs>
                <w:tab w:val="left" w:pos="1567"/>
              </w:tabs>
              <w:spacing w:line="200" w:lineRule="auto"/>
            </w:pPr>
          </w:p>
          <w:p w14:paraId="56DFFC31" w14:textId="77777777" w:rsidR="007360BA" w:rsidRDefault="007360BA">
            <w:pPr>
              <w:tabs>
                <w:tab w:val="left" w:pos="1567"/>
              </w:tabs>
              <w:spacing w:line="200" w:lineRule="auto"/>
            </w:pPr>
          </w:p>
          <w:p w14:paraId="69DAC19C" w14:textId="77777777" w:rsidR="007360BA" w:rsidRDefault="007360BA">
            <w:pPr>
              <w:tabs>
                <w:tab w:val="left" w:pos="1567"/>
              </w:tabs>
              <w:spacing w:line="200" w:lineRule="auto"/>
            </w:pPr>
          </w:p>
          <w:p w14:paraId="08426766" w14:textId="77777777" w:rsidR="007360BA" w:rsidRDefault="00000000">
            <w:pPr>
              <w:tabs>
                <w:tab w:val="left" w:pos="1567"/>
              </w:tabs>
              <w:ind w:left="102"/>
              <w:rPr>
                <w:sz w:val="18"/>
                <w:szCs w:val="18"/>
              </w:rPr>
            </w:pPr>
            <w:r>
              <w:rPr>
                <w:b/>
                <w:sz w:val="18"/>
                <w:szCs w:val="18"/>
              </w:rPr>
              <w:t>TV-5-1-05</w:t>
            </w:r>
          </w:p>
        </w:tc>
        <w:tc>
          <w:tcPr>
            <w:tcW w:w="3401" w:type="dxa"/>
            <w:tcBorders>
              <w:top w:val="single" w:sz="5" w:space="0" w:color="000000"/>
              <w:left w:val="single" w:sz="5" w:space="0" w:color="000000"/>
              <w:bottom w:val="single" w:sz="5" w:space="0" w:color="000000"/>
              <w:right w:val="single" w:sz="5" w:space="0" w:color="000000"/>
            </w:tcBorders>
          </w:tcPr>
          <w:p w14:paraId="768572D7" w14:textId="77777777" w:rsidR="007360BA" w:rsidRDefault="007360BA">
            <w:pPr>
              <w:tabs>
                <w:tab w:val="left" w:pos="1567"/>
              </w:tabs>
              <w:spacing w:line="200" w:lineRule="auto"/>
            </w:pPr>
          </w:p>
          <w:p w14:paraId="7893AA8C" w14:textId="77777777" w:rsidR="007360BA" w:rsidRDefault="007360BA">
            <w:pPr>
              <w:tabs>
                <w:tab w:val="left" w:pos="1567"/>
              </w:tabs>
              <w:spacing w:line="200" w:lineRule="auto"/>
            </w:pPr>
          </w:p>
          <w:p w14:paraId="5402B438" w14:textId="77777777" w:rsidR="007360BA" w:rsidRDefault="007360BA">
            <w:pPr>
              <w:tabs>
                <w:tab w:val="left" w:pos="1567"/>
              </w:tabs>
              <w:spacing w:line="200" w:lineRule="auto"/>
            </w:pPr>
          </w:p>
          <w:p w14:paraId="06C8AFD3" w14:textId="77777777" w:rsidR="007360BA" w:rsidRDefault="007360BA">
            <w:pPr>
              <w:tabs>
                <w:tab w:val="left" w:pos="1567"/>
              </w:tabs>
              <w:spacing w:line="200" w:lineRule="auto"/>
            </w:pPr>
          </w:p>
          <w:p w14:paraId="5C0DDF35" w14:textId="77777777" w:rsidR="007360BA" w:rsidRDefault="007360BA">
            <w:pPr>
              <w:tabs>
                <w:tab w:val="left" w:pos="1567"/>
              </w:tabs>
              <w:spacing w:line="200" w:lineRule="auto"/>
            </w:pPr>
          </w:p>
          <w:p w14:paraId="1B38DEE1" w14:textId="77777777" w:rsidR="007360BA" w:rsidRDefault="007360BA">
            <w:pPr>
              <w:tabs>
                <w:tab w:val="left" w:pos="1567"/>
              </w:tabs>
              <w:spacing w:line="200" w:lineRule="auto"/>
            </w:pPr>
          </w:p>
          <w:p w14:paraId="6FCB236B" w14:textId="77777777" w:rsidR="007360BA" w:rsidRDefault="007360BA">
            <w:pPr>
              <w:tabs>
                <w:tab w:val="left" w:pos="1567"/>
              </w:tabs>
              <w:spacing w:line="200" w:lineRule="auto"/>
            </w:pPr>
          </w:p>
          <w:p w14:paraId="5F1ABD39" w14:textId="77777777" w:rsidR="007360BA" w:rsidRDefault="007360BA">
            <w:pPr>
              <w:tabs>
                <w:tab w:val="left" w:pos="1567"/>
              </w:tabs>
              <w:spacing w:line="200" w:lineRule="auto"/>
            </w:pPr>
          </w:p>
          <w:p w14:paraId="1FDA2F91" w14:textId="77777777" w:rsidR="007360BA" w:rsidRDefault="007360BA">
            <w:pPr>
              <w:tabs>
                <w:tab w:val="left" w:pos="1567"/>
              </w:tabs>
              <w:spacing w:line="200" w:lineRule="auto"/>
            </w:pPr>
          </w:p>
          <w:p w14:paraId="105F8AD2" w14:textId="77777777" w:rsidR="007360BA" w:rsidRDefault="007360BA">
            <w:pPr>
              <w:tabs>
                <w:tab w:val="left" w:pos="1567"/>
              </w:tabs>
              <w:spacing w:line="200" w:lineRule="auto"/>
            </w:pPr>
          </w:p>
          <w:p w14:paraId="3C5D5628" w14:textId="77777777" w:rsidR="007360BA" w:rsidRDefault="007360BA">
            <w:pPr>
              <w:tabs>
                <w:tab w:val="left" w:pos="1567"/>
              </w:tabs>
              <w:spacing w:line="200" w:lineRule="auto"/>
            </w:pPr>
          </w:p>
          <w:p w14:paraId="63BF1B63" w14:textId="77777777" w:rsidR="007360BA" w:rsidRDefault="007360BA">
            <w:pPr>
              <w:tabs>
                <w:tab w:val="left" w:pos="1567"/>
              </w:tabs>
              <w:spacing w:line="200" w:lineRule="auto"/>
            </w:pPr>
          </w:p>
          <w:p w14:paraId="358AA385" w14:textId="77777777" w:rsidR="007360BA" w:rsidRDefault="007360BA">
            <w:pPr>
              <w:tabs>
                <w:tab w:val="left" w:pos="1567"/>
              </w:tabs>
              <w:spacing w:before="5" w:line="280" w:lineRule="auto"/>
              <w:rPr>
                <w:sz w:val="28"/>
                <w:szCs w:val="28"/>
              </w:rPr>
            </w:pPr>
          </w:p>
          <w:p w14:paraId="22AFF724" w14:textId="77777777" w:rsidR="007360BA" w:rsidRDefault="00000000">
            <w:pPr>
              <w:tabs>
                <w:tab w:val="left" w:pos="1567"/>
              </w:tabs>
              <w:ind w:left="102"/>
              <w:rPr>
                <w:sz w:val="18"/>
                <w:szCs w:val="18"/>
              </w:rPr>
            </w:pPr>
            <w:sdt>
              <w:sdtPr>
                <w:tag w:val="goog_rdk_869"/>
                <w:id w:val="1526751341"/>
              </w:sdtPr>
              <w:sdtContent>
                <w:r>
                  <w:rPr>
                    <w:rFonts w:ascii="Fira Mono" w:eastAsia="Fira Mono" w:hAnsi="Fira Mono" w:cs="Fira Mono"/>
                    <w:sz w:val="18"/>
                    <w:szCs w:val="18"/>
                  </w:rPr>
                  <w:t>⮚</w:t>
                </w:r>
              </w:sdtContent>
            </w:sdt>
            <w:r>
              <w:rPr>
                <w:sz w:val="18"/>
                <w:szCs w:val="18"/>
              </w:rPr>
              <w:t xml:space="preserve">   uplatňuje pravidla hygieny a bezpečného  </w:t>
            </w:r>
          </w:p>
          <w:p w14:paraId="53A8E10A" w14:textId="77777777" w:rsidR="007360BA" w:rsidRDefault="00000000">
            <w:pPr>
              <w:tabs>
                <w:tab w:val="left" w:pos="1567"/>
              </w:tabs>
              <w:ind w:left="102"/>
              <w:rPr>
                <w:sz w:val="18"/>
                <w:szCs w:val="18"/>
              </w:rPr>
            </w:pPr>
            <w:r>
              <w:rPr>
                <w:sz w:val="18"/>
                <w:szCs w:val="18"/>
              </w:rPr>
              <w:t xml:space="preserve">      chování v běžném sportovním prostředí;  </w:t>
            </w:r>
          </w:p>
          <w:p w14:paraId="10CE28FB" w14:textId="77777777" w:rsidR="007360BA" w:rsidRDefault="00000000">
            <w:pPr>
              <w:tabs>
                <w:tab w:val="left" w:pos="1567"/>
              </w:tabs>
              <w:ind w:left="102"/>
              <w:rPr>
                <w:sz w:val="18"/>
                <w:szCs w:val="18"/>
              </w:rPr>
            </w:pPr>
            <w:r>
              <w:rPr>
                <w:sz w:val="18"/>
                <w:szCs w:val="18"/>
              </w:rPr>
              <w:t xml:space="preserve">      adekvátně reaguje v situaci úrazu  </w:t>
            </w:r>
          </w:p>
          <w:p w14:paraId="5006F1AF" w14:textId="77777777" w:rsidR="007360BA" w:rsidRDefault="00000000">
            <w:pPr>
              <w:tabs>
                <w:tab w:val="left" w:pos="1567"/>
              </w:tabs>
              <w:ind w:left="102"/>
              <w:rPr>
                <w:sz w:val="18"/>
                <w:szCs w:val="18"/>
              </w:rPr>
            </w:pPr>
            <w:r>
              <w:rPr>
                <w:sz w:val="18"/>
                <w:szCs w:val="18"/>
              </w:rPr>
              <w:t xml:space="preserve">      spolužáka</w:t>
            </w:r>
          </w:p>
          <w:p w14:paraId="3572B1DF" w14:textId="77777777" w:rsidR="007360BA" w:rsidRDefault="007360BA">
            <w:pPr>
              <w:tabs>
                <w:tab w:val="left" w:pos="1567"/>
              </w:tabs>
              <w:ind w:left="102"/>
              <w:rPr>
                <w:sz w:val="18"/>
                <w:szCs w:val="18"/>
              </w:rPr>
            </w:pPr>
          </w:p>
          <w:p w14:paraId="0C1E960D" w14:textId="77777777" w:rsidR="007360BA" w:rsidRDefault="007360BA">
            <w:pPr>
              <w:tabs>
                <w:tab w:val="left" w:pos="1567"/>
              </w:tabs>
              <w:ind w:left="102"/>
              <w:rPr>
                <w:sz w:val="18"/>
                <w:szCs w:val="18"/>
              </w:rPr>
            </w:pPr>
          </w:p>
          <w:p w14:paraId="0C6F22A1" w14:textId="77777777" w:rsidR="007360BA" w:rsidRDefault="007360BA">
            <w:pPr>
              <w:tabs>
                <w:tab w:val="left" w:pos="1567"/>
              </w:tabs>
              <w:ind w:left="102"/>
              <w:rPr>
                <w:sz w:val="18"/>
                <w:szCs w:val="18"/>
              </w:rPr>
            </w:pPr>
          </w:p>
          <w:p w14:paraId="1E902CEB" w14:textId="77777777" w:rsidR="007360BA" w:rsidRDefault="007360BA">
            <w:pPr>
              <w:tabs>
                <w:tab w:val="left" w:pos="1567"/>
              </w:tabs>
              <w:ind w:left="102"/>
              <w:rPr>
                <w:sz w:val="18"/>
                <w:szCs w:val="18"/>
              </w:rPr>
            </w:pPr>
          </w:p>
          <w:p w14:paraId="1C17F037" w14:textId="77777777" w:rsidR="007360BA" w:rsidRDefault="007360BA">
            <w:pPr>
              <w:tabs>
                <w:tab w:val="left" w:pos="1567"/>
              </w:tabs>
              <w:ind w:left="102"/>
              <w:rPr>
                <w:sz w:val="18"/>
                <w:szCs w:val="18"/>
              </w:rPr>
            </w:pPr>
          </w:p>
          <w:p w14:paraId="5D673456" w14:textId="77777777" w:rsidR="007360BA" w:rsidRDefault="007360BA">
            <w:pPr>
              <w:tabs>
                <w:tab w:val="left" w:pos="1567"/>
              </w:tabs>
              <w:ind w:left="102"/>
            </w:pPr>
          </w:p>
          <w:p w14:paraId="5B4FB696" w14:textId="77777777" w:rsidR="007360BA" w:rsidRDefault="007360BA">
            <w:pPr>
              <w:tabs>
                <w:tab w:val="left" w:pos="1567"/>
              </w:tabs>
              <w:ind w:left="102"/>
            </w:pPr>
          </w:p>
          <w:p w14:paraId="1C1C6F30" w14:textId="77777777" w:rsidR="007360BA" w:rsidRDefault="007360BA">
            <w:pPr>
              <w:tabs>
                <w:tab w:val="left" w:pos="1567"/>
              </w:tabs>
              <w:ind w:left="102"/>
            </w:pPr>
          </w:p>
          <w:p w14:paraId="09E23DFC" w14:textId="77777777" w:rsidR="007360BA" w:rsidRDefault="007360BA">
            <w:pPr>
              <w:tabs>
                <w:tab w:val="left" w:pos="1567"/>
              </w:tabs>
              <w:ind w:left="102"/>
            </w:pPr>
          </w:p>
          <w:p w14:paraId="4770B334" w14:textId="77777777" w:rsidR="007360BA" w:rsidRDefault="007360BA">
            <w:pPr>
              <w:tabs>
                <w:tab w:val="left" w:pos="1567"/>
              </w:tabs>
              <w:spacing w:before="18" w:line="200" w:lineRule="auto"/>
            </w:pPr>
          </w:p>
          <w:p w14:paraId="4997B6BE" w14:textId="77777777" w:rsidR="007360BA" w:rsidRDefault="00000000">
            <w:pPr>
              <w:tabs>
                <w:tab w:val="left" w:pos="460"/>
                <w:tab w:val="left" w:pos="1567"/>
              </w:tabs>
              <w:spacing w:line="200" w:lineRule="auto"/>
              <w:ind w:left="462" w:right="307" w:hanging="360"/>
              <w:rPr>
                <w:sz w:val="18"/>
                <w:szCs w:val="18"/>
              </w:rPr>
            </w:pPr>
            <w:sdt>
              <w:sdtPr>
                <w:tag w:val="goog_rdk_870"/>
                <w:id w:val="-1799374885"/>
              </w:sdtPr>
              <w:sdtContent>
                <w:r>
                  <w:rPr>
                    <w:rFonts w:ascii="Fira Mono" w:eastAsia="Fira Mono" w:hAnsi="Fira Mono" w:cs="Fira Mono"/>
                    <w:sz w:val="18"/>
                    <w:szCs w:val="18"/>
                  </w:rPr>
                  <w:t>⮚</w:t>
                </w:r>
              </w:sdtContent>
            </w:sdt>
            <w:r>
              <w:rPr>
                <w:sz w:val="18"/>
                <w:szCs w:val="18"/>
              </w:rPr>
              <w:tab/>
              <w:t>jednoduše zhodnotí kvalitu pohybové činnosti spolužáka a reaguje na pokyny k vlastnímu provedení pohybové činnosti</w:t>
            </w:r>
          </w:p>
        </w:tc>
        <w:tc>
          <w:tcPr>
            <w:tcW w:w="4107" w:type="dxa"/>
            <w:tcBorders>
              <w:top w:val="single" w:sz="5" w:space="0" w:color="000000"/>
              <w:left w:val="single" w:sz="5" w:space="0" w:color="000000"/>
              <w:bottom w:val="single" w:sz="5" w:space="0" w:color="000000"/>
              <w:right w:val="single" w:sz="5" w:space="0" w:color="000000"/>
            </w:tcBorders>
          </w:tcPr>
          <w:p w14:paraId="5C4A8398" w14:textId="77777777" w:rsidR="007360BA" w:rsidRDefault="007360BA">
            <w:pPr>
              <w:tabs>
                <w:tab w:val="left" w:pos="1567"/>
              </w:tabs>
              <w:spacing w:before="1" w:line="200" w:lineRule="auto"/>
            </w:pPr>
          </w:p>
          <w:p w14:paraId="31A73FA0" w14:textId="77777777" w:rsidR="007360BA" w:rsidRDefault="00000000">
            <w:pPr>
              <w:tabs>
                <w:tab w:val="left" w:pos="840"/>
                <w:tab w:val="left" w:pos="1567"/>
              </w:tabs>
              <w:ind w:left="858" w:right="224" w:hanging="360"/>
              <w:rPr>
                <w:sz w:val="18"/>
                <w:szCs w:val="18"/>
              </w:rPr>
            </w:pPr>
            <w:r>
              <w:rPr>
                <w:sz w:val="18"/>
                <w:szCs w:val="18"/>
              </w:rPr>
              <w:t>▪</w:t>
            </w:r>
            <w:r>
              <w:rPr>
                <w:sz w:val="18"/>
                <w:szCs w:val="18"/>
              </w:rPr>
              <w:tab/>
              <w:t>pohybové hry (netradiční pohybové hry a aktivity, netradiční náčiní, pohybová tvořivost)</w:t>
            </w:r>
          </w:p>
          <w:p w14:paraId="7840BC0E" w14:textId="77777777" w:rsidR="007360BA" w:rsidRDefault="00000000">
            <w:pPr>
              <w:tabs>
                <w:tab w:val="left" w:pos="840"/>
                <w:tab w:val="left" w:pos="1567"/>
              </w:tabs>
              <w:spacing w:before="2" w:line="200" w:lineRule="auto"/>
              <w:ind w:left="858" w:right="125" w:hanging="360"/>
              <w:rPr>
                <w:sz w:val="18"/>
                <w:szCs w:val="18"/>
              </w:rPr>
            </w:pPr>
            <w:r>
              <w:rPr>
                <w:sz w:val="18"/>
                <w:szCs w:val="18"/>
              </w:rPr>
              <w:t>▪</w:t>
            </w:r>
            <w:r>
              <w:rPr>
                <w:sz w:val="18"/>
                <w:szCs w:val="18"/>
              </w:rPr>
              <w:tab/>
              <w:t>základy sportovních her (přihrávka vrchní jednoruč, chytání míče, dribling, přihrávka a střelba na koš, vybíjená, kopaná)</w:t>
            </w:r>
          </w:p>
          <w:p w14:paraId="667B6A9B" w14:textId="77777777" w:rsidR="007360BA" w:rsidRDefault="00000000">
            <w:pPr>
              <w:tabs>
                <w:tab w:val="left" w:pos="1567"/>
              </w:tabs>
              <w:spacing w:line="200" w:lineRule="auto"/>
              <w:ind w:left="498"/>
              <w:rPr>
                <w:sz w:val="18"/>
                <w:szCs w:val="18"/>
              </w:rPr>
            </w:pPr>
            <w:r>
              <w:rPr>
                <w:sz w:val="18"/>
                <w:szCs w:val="18"/>
              </w:rPr>
              <w:t>▪ přetahy a přetlaky</w:t>
            </w:r>
          </w:p>
          <w:p w14:paraId="27B5B086" w14:textId="77777777" w:rsidR="007360BA" w:rsidRDefault="00000000">
            <w:pPr>
              <w:tabs>
                <w:tab w:val="left" w:pos="1567"/>
              </w:tabs>
              <w:spacing w:line="200" w:lineRule="auto"/>
              <w:ind w:left="498"/>
              <w:rPr>
                <w:sz w:val="18"/>
                <w:szCs w:val="18"/>
              </w:rPr>
            </w:pPr>
            <w:r>
              <w:rPr>
                <w:sz w:val="18"/>
                <w:szCs w:val="18"/>
              </w:rPr>
              <w:t>▪ plné míče (válení, kutálení, přenášení)</w:t>
            </w:r>
          </w:p>
          <w:p w14:paraId="0041D3F5" w14:textId="77777777" w:rsidR="007360BA" w:rsidRDefault="00000000">
            <w:pPr>
              <w:tabs>
                <w:tab w:val="left" w:pos="840"/>
                <w:tab w:val="left" w:pos="1567"/>
              </w:tabs>
              <w:ind w:left="858" w:right="360" w:hanging="360"/>
              <w:rPr>
                <w:sz w:val="18"/>
                <w:szCs w:val="18"/>
              </w:rPr>
            </w:pPr>
            <w:r>
              <w:rPr>
                <w:sz w:val="18"/>
                <w:szCs w:val="18"/>
              </w:rPr>
              <w:t>▪</w:t>
            </w:r>
            <w:r>
              <w:rPr>
                <w:sz w:val="18"/>
                <w:szCs w:val="18"/>
              </w:rPr>
              <w:tab/>
              <w:t>lavičky (přeskoky, chůze, běh), žebřiny (slézání, vylézání), cviky s dlouhým švihadlem</w:t>
            </w:r>
          </w:p>
          <w:p w14:paraId="786D1838" w14:textId="77777777" w:rsidR="007360BA" w:rsidRDefault="007360BA">
            <w:pPr>
              <w:tabs>
                <w:tab w:val="left" w:pos="1567"/>
              </w:tabs>
              <w:spacing w:before="5" w:line="200" w:lineRule="auto"/>
            </w:pPr>
          </w:p>
          <w:p w14:paraId="0C4721B9" w14:textId="77777777" w:rsidR="007360BA" w:rsidRDefault="007360BA">
            <w:pPr>
              <w:tabs>
                <w:tab w:val="left" w:pos="1567"/>
              </w:tabs>
              <w:spacing w:before="5" w:line="200" w:lineRule="auto"/>
            </w:pPr>
          </w:p>
          <w:p w14:paraId="1FE55DFF" w14:textId="77777777" w:rsidR="007360BA" w:rsidRDefault="007360BA">
            <w:pPr>
              <w:tabs>
                <w:tab w:val="left" w:pos="1567"/>
              </w:tabs>
              <w:spacing w:before="5" w:line="200" w:lineRule="auto"/>
            </w:pPr>
          </w:p>
          <w:p w14:paraId="3D53C46C" w14:textId="77777777" w:rsidR="007360BA" w:rsidRDefault="00000000">
            <w:pPr>
              <w:tabs>
                <w:tab w:val="left" w:pos="840"/>
                <w:tab w:val="left" w:pos="1567"/>
              </w:tabs>
              <w:ind w:left="858" w:right="371" w:hanging="360"/>
              <w:rPr>
                <w:sz w:val="18"/>
                <w:szCs w:val="18"/>
              </w:rPr>
            </w:pPr>
            <w:r>
              <w:rPr>
                <w:sz w:val="18"/>
                <w:szCs w:val="18"/>
              </w:rPr>
              <w:t>▪</w:t>
            </w:r>
            <w:r>
              <w:rPr>
                <w:sz w:val="18"/>
                <w:szCs w:val="18"/>
              </w:rPr>
              <w:tab/>
              <w:t>hygiena při TV (hygiena pohybových činností a cvičebního prostředí, vhodné oblečení a obutí)</w:t>
            </w:r>
          </w:p>
          <w:p w14:paraId="51A33355" w14:textId="77777777" w:rsidR="007360BA" w:rsidRDefault="00000000">
            <w:pPr>
              <w:tabs>
                <w:tab w:val="left" w:pos="840"/>
                <w:tab w:val="left" w:pos="1567"/>
              </w:tabs>
              <w:spacing w:before="2" w:line="200" w:lineRule="auto"/>
              <w:ind w:left="858" w:right="786" w:hanging="360"/>
              <w:rPr>
                <w:sz w:val="18"/>
                <w:szCs w:val="18"/>
              </w:rPr>
            </w:pPr>
            <w:r>
              <w:rPr>
                <w:sz w:val="18"/>
                <w:szCs w:val="18"/>
              </w:rPr>
              <w:t>▪</w:t>
            </w:r>
            <w:r>
              <w:rPr>
                <w:sz w:val="18"/>
                <w:szCs w:val="18"/>
              </w:rPr>
              <w:tab/>
              <w:t>příprava organismu - posilovací a protahovací cvičení</w:t>
            </w:r>
          </w:p>
          <w:p w14:paraId="7CF52462" w14:textId="77777777" w:rsidR="007360BA" w:rsidRDefault="00000000">
            <w:pPr>
              <w:tabs>
                <w:tab w:val="left" w:pos="1567"/>
              </w:tabs>
              <w:spacing w:line="200" w:lineRule="auto"/>
              <w:ind w:left="498"/>
              <w:rPr>
                <w:sz w:val="18"/>
                <w:szCs w:val="18"/>
              </w:rPr>
            </w:pPr>
            <w:r>
              <w:rPr>
                <w:sz w:val="18"/>
                <w:szCs w:val="18"/>
              </w:rPr>
              <w:t>▪ bezpečnost při pohybových činnostech</w:t>
            </w:r>
          </w:p>
          <w:p w14:paraId="6381C201" w14:textId="77777777" w:rsidR="007360BA" w:rsidRDefault="00000000">
            <w:pPr>
              <w:tabs>
                <w:tab w:val="left" w:pos="1567"/>
              </w:tabs>
              <w:spacing w:line="200" w:lineRule="auto"/>
              <w:ind w:left="858"/>
              <w:rPr>
                <w:sz w:val="18"/>
                <w:szCs w:val="18"/>
              </w:rPr>
            </w:pPr>
            <w:r>
              <w:rPr>
                <w:sz w:val="18"/>
                <w:szCs w:val="18"/>
              </w:rPr>
              <w:t>(bezpečnost cvičebního prostoru,</w:t>
            </w:r>
          </w:p>
          <w:p w14:paraId="03FC8AB1" w14:textId="77777777" w:rsidR="007360BA" w:rsidRDefault="00000000">
            <w:pPr>
              <w:tabs>
                <w:tab w:val="left" w:pos="1567"/>
              </w:tabs>
              <w:spacing w:before="2"/>
              <w:ind w:left="858" w:right="332"/>
              <w:rPr>
                <w:sz w:val="18"/>
                <w:szCs w:val="18"/>
              </w:rPr>
            </w:pPr>
            <w:r>
              <w:rPr>
                <w:sz w:val="18"/>
                <w:szCs w:val="18"/>
              </w:rPr>
              <w:t>bezpečnost v šatně, bezpečná příprava a ukládání nářadí a náčiní, první pomoc</w:t>
            </w:r>
          </w:p>
          <w:p w14:paraId="0A61521D" w14:textId="77777777" w:rsidR="007360BA" w:rsidRDefault="00000000">
            <w:pPr>
              <w:tabs>
                <w:tab w:val="left" w:pos="1567"/>
              </w:tabs>
              <w:spacing w:line="200" w:lineRule="auto"/>
              <w:ind w:left="858"/>
              <w:rPr>
                <w:sz w:val="18"/>
                <w:szCs w:val="18"/>
              </w:rPr>
            </w:pPr>
            <w:r>
              <w:rPr>
                <w:sz w:val="18"/>
                <w:szCs w:val="18"/>
              </w:rPr>
              <w:t>v podmínkách TV)</w:t>
            </w:r>
          </w:p>
          <w:p w14:paraId="5297E3A6" w14:textId="77777777" w:rsidR="007360BA" w:rsidRDefault="00000000">
            <w:pPr>
              <w:tabs>
                <w:tab w:val="left" w:pos="1567"/>
              </w:tabs>
              <w:spacing w:before="2"/>
              <w:ind w:left="608" w:right="309" w:hanging="97"/>
              <w:rPr>
                <w:sz w:val="18"/>
                <w:szCs w:val="18"/>
              </w:rPr>
            </w:pPr>
            <w:r>
              <w:rPr>
                <w:sz w:val="18"/>
                <w:szCs w:val="18"/>
              </w:rPr>
              <w:t>▪    Plavání</w:t>
            </w:r>
          </w:p>
          <w:p w14:paraId="28052B3A" w14:textId="77777777" w:rsidR="007360BA" w:rsidRDefault="00000000">
            <w:pPr>
              <w:tabs>
                <w:tab w:val="left" w:pos="840"/>
                <w:tab w:val="left" w:pos="1567"/>
              </w:tabs>
              <w:spacing w:before="1" w:line="200" w:lineRule="auto"/>
              <w:ind w:left="858" w:right="378" w:hanging="360"/>
              <w:rPr>
                <w:sz w:val="18"/>
                <w:szCs w:val="18"/>
              </w:rPr>
            </w:pPr>
            <w:r>
              <w:rPr>
                <w:sz w:val="18"/>
                <w:szCs w:val="18"/>
              </w:rPr>
              <w:t>▪</w:t>
            </w:r>
            <w:r>
              <w:rPr>
                <w:sz w:val="18"/>
                <w:szCs w:val="18"/>
              </w:rPr>
              <w:tab/>
              <w:t>turistika (přesun v terénu, přesun dopravními prostředky, chůze v terénu,</w:t>
            </w:r>
          </w:p>
          <w:p w14:paraId="69581454" w14:textId="77777777" w:rsidR="007360BA" w:rsidRDefault="00000000">
            <w:pPr>
              <w:tabs>
                <w:tab w:val="left" w:pos="1567"/>
              </w:tabs>
              <w:spacing w:line="200" w:lineRule="auto"/>
              <w:ind w:left="858"/>
              <w:rPr>
                <w:sz w:val="18"/>
                <w:szCs w:val="18"/>
              </w:rPr>
            </w:pPr>
            <w:r>
              <w:rPr>
                <w:sz w:val="18"/>
                <w:szCs w:val="18"/>
              </w:rPr>
              <w:t>táboření, ochrana přírody)</w:t>
            </w:r>
          </w:p>
          <w:p w14:paraId="7310C68F" w14:textId="77777777" w:rsidR="007360BA" w:rsidRDefault="007360BA">
            <w:pPr>
              <w:tabs>
                <w:tab w:val="left" w:pos="1567"/>
              </w:tabs>
              <w:spacing w:line="200" w:lineRule="auto"/>
            </w:pPr>
          </w:p>
          <w:p w14:paraId="659E594D" w14:textId="77777777" w:rsidR="007360BA" w:rsidRDefault="007360BA">
            <w:pPr>
              <w:tabs>
                <w:tab w:val="left" w:pos="1567"/>
              </w:tabs>
              <w:spacing w:line="200" w:lineRule="auto"/>
            </w:pPr>
          </w:p>
          <w:p w14:paraId="06D4DAD5" w14:textId="77777777" w:rsidR="007360BA" w:rsidRDefault="007360BA">
            <w:pPr>
              <w:tabs>
                <w:tab w:val="left" w:pos="1567"/>
              </w:tabs>
              <w:spacing w:before="4" w:line="220" w:lineRule="auto"/>
              <w:rPr>
                <w:sz w:val="22"/>
                <w:szCs w:val="22"/>
              </w:rPr>
            </w:pPr>
          </w:p>
          <w:p w14:paraId="2EDBDA86" w14:textId="77777777" w:rsidR="007360BA" w:rsidRDefault="00000000">
            <w:pPr>
              <w:tabs>
                <w:tab w:val="left" w:pos="840"/>
                <w:tab w:val="left" w:pos="1567"/>
              </w:tabs>
              <w:spacing w:line="200" w:lineRule="auto"/>
              <w:ind w:left="858" w:right="321" w:hanging="360"/>
              <w:rPr>
                <w:sz w:val="18"/>
                <w:szCs w:val="18"/>
              </w:rPr>
            </w:pPr>
            <w:r>
              <w:rPr>
                <w:sz w:val="18"/>
                <w:szCs w:val="18"/>
              </w:rPr>
              <w:t>▪</w:t>
            </w:r>
            <w:r>
              <w:rPr>
                <w:sz w:val="18"/>
                <w:szCs w:val="18"/>
              </w:rPr>
              <w:tab/>
              <w:t>technika provádění jednotlivých cviků a kontrola cvičení (ze strany učitele, spolužáka a žáka samotného)</w:t>
            </w:r>
          </w:p>
          <w:p w14:paraId="435B028C" w14:textId="77777777" w:rsidR="007360BA" w:rsidRDefault="00000000">
            <w:pPr>
              <w:tabs>
                <w:tab w:val="left" w:pos="1567"/>
              </w:tabs>
              <w:ind w:left="498"/>
              <w:rPr>
                <w:sz w:val="18"/>
                <w:szCs w:val="18"/>
              </w:rPr>
            </w:pPr>
            <w:r>
              <w:rPr>
                <w:sz w:val="18"/>
                <w:szCs w:val="18"/>
              </w:rPr>
              <w:t>▪ správnost a přesnost pohybu</w:t>
            </w:r>
          </w:p>
          <w:p w14:paraId="157D93B9" w14:textId="77777777" w:rsidR="007360BA" w:rsidRDefault="00000000">
            <w:pPr>
              <w:tabs>
                <w:tab w:val="left" w:pos="840"/>
                <w:tab w:val="left" w:pos="1567"/>
              </w:tabs>
              <w:spacing w:before="2" w:line="200" w:lineRule="auto"/>
              <w:ind w:left="858" w:right="134" w:hanging="360"/>
              <w:rPr>
                <w:sz w:val="18"/>
                <w:szCs w:val="18"/>
              </w:rPr>
            </w:pPr>
            <w:r>
              <w:rPr>
                <w:sz w:val="18"/>
                <w:szCs w:val="18"/>
              </w:rPr>
              <w:t>▪</w:t>
            </w:r>
            <w:r>
              <w:rPr>
                <w:sz w:val="18"/>
                <w:szCs w:val="18"/>
              </w:rPr>
              <w:tab/>
              <w:t>komunikace v Tv (základní pojmy spojené s různými druhy cvičení, polohami a pohyby)</w:t>
            </w:r>
          </w:p>
        </w:tc>
        <w:tc>
          <w:tcPr>
            <w:tcW w:w="2732" w:type="dxa"/>
            <w:tcBorders>
              <w:top w:val="single" w:sz="5" w:space="0" w:color="000000"/>
              <w:left w:val="single" w:sz="5" w:space="0" w:color="000000"/>
              <w:bottom w:val="single" w:sz="5" w:space="0" w:color="000000"/>
              <w:right w:val="single" w:sz="5" w:space="0" w:color="000000"/>
            </w:tcBorders>
          </w:tcPr>
          <w:p w14:paraId="0D98D20A" w14:textId="77777777" w:rsidR="007360BA" w:rsidRDefault="007360BA">
            <w:pPr>
              <w:tabs>
                <w:tab w:val="left" w:pos="1567"/>
              </w:tabs>
            </w:pPr>
          </w:p>
        </w:tc>
        <w:tc>
          <w:tcPr>
            <w:tcW w:w="2804" w:type="dxa"/>
            <w:tcBorders>
              <w:top w:val="single" w:sz="5" w:space="0" w:color="000000"/>
              <w:left w:val="single" w:sz="5" w:space="0" w:color="000000"/>
              <w:bottom w:val="single" w:sz="5" w:space="0" w:color="000000"/>
              <w:right w:val="single" w:sz="5" w:space="0" w:color="000000"/>
            </w:tcBorders>
          </w:tcPr>
          <w:p w14:paraId="3ABE7518" w14:textId="77777777" w:rsidR="007360BA" w:rsidRDefault="007360BA">
            <w:pPr>
              <w:tabs>
                <w:tab w:val="left" w:pos="1567"/>
              </w:tabs>
            </w:pPr>
          </w:p>
        </w:tc>
      </w:tr>
    </w:tbl>
    <w:p w14:paraId="6438318E" w14:textId="77777777" w:rsidR="007360BA" w:rsidRDefault="007360BA">
      <w:pPr>
        <w:tabs>
          <w:tab w:val="left" w:pos="1567"/>
        </w:tabs>
        <w:spacing w:before="2" w:line="140" w:lineRule="auto"/>
        <w:rPr>
          <w:sz w:val="14"/>
          <w:szCs w:val="14"/>
        </w:rPr>
      </w:pPr>
    </w:p>
    <w:p w14:paraId="5AD20773" w14:textId="77777777" w:rsidR="007360BA" w:rsidRDefault="007360BA">
      <w:pPr>
        <w:tabs>
          <w:tab w:val="left" w:pos="1567"/>
        </w:tabs>
        <w:spacing w:before="20" w:line="260" w:lineRule="auto"/>
        <w:rPr>
          <w:sz w:val="26"/>
          <w:szCs w:val="26"/>
        </w:rPr>
      </w:pPr>
    </w:p>
    <w:tbl>
      <w:tblPr>
        <w:tblStyle w:val="afffffffffffffffffffffffffffffffc"/>
        <w:tblW w:w="14851" w:type="dxa"/>
        <w:tblInd w:w="98" w:type="dxa"/>
        <w:tblLayout w:type="fixed"/>
        <w:tblLook w:val="0000" w:firstRow="0" w:lastRow="0" w:firstColumn="0" w:lastColumn="0" w:noHBand="0" w:noVBand="0"/>
      </w:tblPr>
      <w:tblGrid>
        <w:gridCol w:w="1808"/>
        <w:gridCol w:w="3401"/>
        <w:gridCol w:w="4112"/>
        <w:gridCol w:w="2729"/>
        <w:gridCol w:w="2801"/>
      </w:tblGrid>
      <w:tr w:rsidR="007360BA" w14:paraId="4A69FE6D" w14:textId="77777777">
        <w:trPr>
          <w:trHeight w:val="545"/>
        </w:trPr>
        <w:tc>
          <w:tcPr>
            <w:tcW w:w="1809" w:type="dxa"/>
            <w:tcBorders>
              <w:top w:val="single" w:sz="5" w:space="0" w:color="000000"/>
              <w:left w:val="single" w:sz="5" w:space="0" w:color="000000"/>
              <w:bottom w:val="single" w:sz="5" w:space="0" w:color="000000"/>
              <w:right w:val="single" w:sz="5" w:space="0" w:color="000000"/>
            </w:tcBorders>
          </w:tcPr>
          <w:p w14:paraId="4674B213"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05E060F1" w14:textId="77777777" w:rsidR="007360BA" w:rsidRDefault="00000000">
            <w:pPr>
              <w:tabs>
                <w:tab w:val="left" w:pos="1567"/>
              </w:tabs>
              <w:spacing w:line="200" w:lineRule="auto"/>
              <w:ind w:left="102"/>
              <w:rPr>
                <w:sz w:val="18"/>
                <w:szCs w:val="18"/>
              </w:rPr>
            </w:pPr>
            <w:r>
              <w:rPr>
                <w:b/>
                <w:sz w:val="18"/>
                <w:szCs w:val="18"/>
              </w:rPr>
              <w:t>z RVP ZV</w:t>
            </w:r>
          </w:p>
        </w:tc>
        <w:tc>
          <w:tcPr>
            <w:tcW w:w="3401" w:type="dxa"/>
            <w:tcBorders>
              <w:top w:val="single" w:sz="5" w:space="0" w:color="000000"/>
              <w:left w:val="single" w:sz="5" w:space="0" w:color="000000"/>
              <w:bottom w:val="single" w:sz="5" w:space="0" w:color="000000"/>
              <w:right w:val="single" w:sz="5" w:space="0" w:color="000000"/>
            </w:tcBorders>
          </w:tcPr>
          <w:p w14:paraId="0BF3AF75" w14:textId="77777777" w:rsidR="007360BA" w:rsidRDefault="00000000">
            <w:pPr>
              <w:tabs>
                <w:tab w:val="left" w:pos="1567"/>
              </w:tabs>
              <w:spacing w:line="200" w:lineRule="auto"/>
              <w:ind w:left="102"/>
              <w:rPr>
                <w:sz w:val="18"/>
                <w:szCs w:val="18"/>
              </w:rPr>
            </w:pPr>
            <w:r>
              <w:rPr>
                <w:b/>
                <w:sz w:val="18"/>
                <w:szCs w:val="18"/>
              </w:rPr>
              <w:t>Dílčí výstupy</w:t>
            </w:r>
          </w:p>
          <w:p w14:paraId="1E9ECDEF" w14:textId="77777777" w:rsidR="007360BA" w:rsidRDefault="00000000">
            <w:pPr>
              <w:tabs>
                <w:tab w:val="left" w:pos="1567"/>
              </w:tabs>
              <w:spacing w:line="200" w:lineRule="auto"/>
              <w:ind w:left="102"/>
              <w:rPr>
                <w:sz w:val="18"/>
                <w:szCs w:val="18"/>
              </w:rPr>
            </w:pPr>
            <w:r>
              <w:rPr>
                <w:b/>
                <w:sz w:val="18"/>
                <w:szCs w:val="18"/>
              </w:rPr>
              <w:t>Žák:</w:t>
            </w:r>
          </w:p>
        </w:tc>
        <w:tc>
          <w:tcPr>
            <w:tcW w:w="4112" w:type="dxa"/>
            <w:tcBorders>
              <w:top w:val="single" w:sz="5" w:space="0" w:color="000000"/>
              <w:left w:val="single" w:sz="5" w:space="0" w:color="000000"/>
              <w:bottom w:val="single" w:sz="5" w:space="0" w:color="000000"/>
              <w:right w:val="single" w:sz="5" w:space="0" w:color="000000"/>
            </w:tcBorders>
          </w:tcPr>
          <w:p w14:paraId="4D4F06AA" w14:textId="77777777" w:rsidR="007360BA" w:rsidRDefault="00000000">
            <w:pPr>
              <w:tabs>
                <w:tab w:val="left" w:pos="1567"/>
              </w:tabs>
              <w:spacing w:line="200" w:lineRule="auto"/>
              <w:ind w:left="105"/>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6BBF947A" w14:textId="77777777" w:rsidR="007360BA" w:rsidRDefault="00000000">
            <w:pPr>
              <w:tabs>
                <w:tab w:val="left" w:pos="1567"/>
              </w:tabs>
              <w:spacing w:line="200" w:lineRule="auto"/>
              <w:ind w:left="105"/>
              <w:rPr>
                <w:sz w:val="18"/>
                <w:szCs w:val="18"/>
              </w:rPr>
            </w:pPr>
            <w:r>
              <w:rPr>
                <w:b/>
                <w:sz w:val="18"/>
                <w:szCs w:val="18"/>
              </w:rPr>
              <w:t>Průřezová témata</w:t>
            </w:r>
          </w:p>
        </w:tc>
        <w:tc>
          <w:tcPr>
            <w:tcW w:w="2801" w:type="dxa"/>
            <w:tcBorders>
              <w:top w:val="single" w:sz="5" w:space="0" w:color="000000"/>
              <w:left w:val="single" w:sz="5" w:space="0" w:color="000000"/>
              <w:bottom w:val="single" w:sz="5" w:space="0" w:color="000000"/>
              <w:right w:val="single" w:sz="5" w:space="0" w:color="000000"/>
            </w:tcBorders>
          </w:tcPr>
          <w:p w14:paraId="2FAFFBAA"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D567F9A"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C4415D0" w14:textId="77777777">
        <w:trPr>
          <w:trHeight w:val="8459"/>
        </w:trPr>
        <w:tc>
          <w:tcPr>
            <w:tcW w:w="1809" w:type="dxa"/>
            <w:tcBorders>
              <w:top w:val="single" w:sz="5" w:space="0" w:color="000000"/>
              <w:left w:val="single" w:sz="5" w:space="0" w:color="000000"/>
              <w:bottom w:val="single" w:sz="5" w:space="0" w:color="000000"/>
              <w:right w:val="single" w:sz="5" w:space="0" w:color="000000"/>
            </w:tcBorders>
          </w:tcPr>
          <w:p w14:paraId="5F528060" w14:textId="77777777" w:rsidR="007360BA" w:rsidRDefault="007360BA">
            <w:pPr>
              <w:tabs>
                <w:tab w:val="left" w:pos="1567"/>
              </w:tabs>
              <w:spacing w:line="200" w:lineRule="auto"/>
            </w:pPr>
          </w:p>
          <w:p w14:paraId="7B13C879" w14:textId="77777777" w:rsidR="007360BA" w:rsidRDefault="007360BA">
            <w:pPr>
              <w:tabs>
                <w:tab w:val="left" w:pos="1567"/>
              </w:tabs>
              <w:spacing w:before="12" w:line="200" w:lineRule="auto"/>
            </w:pPr>
          </w:p>
          <w:p w14:paraId="40FED5D9" w14:textId="77777777" w:rsidR="007360BA" w:rsidRDefault="00000000">
            <w:pPr>
              <w:tabs>
                <w:tab w:val="left" w:pos="1567"/>
              </w:tabs>
              <w:ind w:left="102"/>
              <w:rPr>
                <w:sz w:val="18"/>
                <w:szCs w:val="18"/>
              </w:rPr>
            </w:pPr>
            <w:r>
              <w:rPr>
                <w:b/>
                <w:sz w:val="18"/>
                <w:szCs w:val="18"/>
              </w:rPr>
              <w:t>TV-5-1-06</w:t>
            </w:r>
          </w:p>
          <w:p w14:paraId="0B5EC478" w14:textId="77777777" w:rsidR="007360BA" w:rsidRDefault="007360BA">
            <w:pPr>
              <w:tabs>
                <w:tab w:val="left" w:pos="1567"/>
              </w:tabs>
              <w:spacing w:line="200" w:lineRule="auto"/>
            </w:pPr>
          </w:p>
          <w:p w14:paraId="4DA3F2E1" w14:textId="77777777" w:rsidR="007360BA" w:rsidRDefault="007360BA">
            <w:pPr>
              <w:tabs>
                <w:tab w:val="left" w:pos="1567"/>
              </w:tabs>
              <w:spacing w:line="200" w:lineRule="auto"/>
            </w:pPr>
          </w:p>
          <w:p w14:paraId="25A97FED" w14:textId="77777777" w:rsidR="007360BA" w:rsidRDefault="007360BA">
            <w:pPr>
              <w:tabs>
                <w:tab w:val="left" w:pos="1567"/>
              </w:tabs>
              <w:spacing w:line="200" w:lineRule="auto"/>
            </w:pPr>
          </w:p>
          <w:p w14:paraId="729D66EF" w14:textId="77777777" w:rsidR="007360BA" w:rsidRDefault="007360BA">
            <w:pPr>
              <w:tabs>
                <w:tab w:val="left" w:pos="1567"/>
              </w:tabs>
              <w:spacing w:line="200" w:lineRule="auto"/>
            </w:pPr>
          </w:p>
          <w:p w14:paraId="1B82D5BD" w14:textId="77777777" w:rsidR="007360BA" w:rsidRDefault="007360BA">
            <w:pPr>
              <w:tabs>
                <w:tab w:val="left" w:pos="1567"/>
              </w:tabs>
              <w:spacing w:line="200" w:lineRule="auto"/>
            </w:pPr>
          </w:p>
          <w:p w14:paraId="054E7154" w14:textId="77777777" w:rsidR="007360BA" w:rsidRDefault="007360BA">
            <w:pPr>
              <w:tabs>
                <w:tab w:val="left" w:pos="1567"/>
              </w:tabs>
              <w:spacing w:line="200" w:lineRule="auto"/>
            </w:pPr>
          </w:p>
          <w:p w14:paraId="2D5E69CD" w14:textId="77777777" w:rsidR="007360BA" w:rsidRDefault="007360BA">
            <w:pPr>
              <w:tabs>
                <w:tab w:val="left" w:pos="1567"/>
              </w:tabs>
              <w:spacing w:before="5" w:line="260" w:lineRule="auto"/>
              <w:rPr>
                <w:sz w:val="26"/>
                <w:szCs w:val="26"/>
              </w:rPr>
            </w:pPr>
          </w:p>
          <w:p w14:paraId="1A0D9F7D" w14:textId="77777777" w:rsidR="007360BA" w:rsidRDefault="00000000">
            <w:pPr>
              <w:tabs>
                <w:tab w:val="left" w:pos="1567"/>
              </w:tabs>
              <w:ind w:left="102"/>
              <w:rPr>
                <w:sz w:val="18"/>
                <w:szCs w:val="18"/>
              </w:rPr>
            </w:pPr>
            <w:r>
              <w:rPr>
                <w:b/>
                <w:sz w:val="18"/>
                <w:szCs w:val="18"/>
              </w:rPr>
              <w:t>TV-5-1-07</w:t>
            </w:r>
          </w:p>
          <w:p w14:paraId="17AC32DD" w14:textId="77777777" w:rsidR="007360BA" w:rsidRDefault="007360BA">
            <w:pPr>
              <w:tabs>
                <w:tab w:val="left" w:pos="1567"/>
              </w:tabs>
              <w:spacing w:line="200" w:lineRule="auto"/>
            </w:pPr>
          </w:p>
          <w:p w14:paraId="44280175" w14:textId="77777777" w:rsidR="007360BA" w:rsidRDefault="007360BA">
            <w:pPr>
              <w:tabs>
                <w:tab w:val="left" w:pos="1567"/>
              </w:tabs>
              <w:spacing w:line="200" w:lineRule="auto"/>
            </w:pPr>
          </w:p>
          <w:p w14:paraId="4DCCAFAF" w14:textId="77777777" w:rsidR="007360BA" w:rsidRDefault="007360BA">
            <w:pPr>
              <w:tabs>
                <w:tab w:val="left" w:pos="1567"/>
              </w:tabs>
              <w:spacing w:line="200" w:lineRule="auto"/>
            </w:pPr>
          </w:p>
          <w:p w14:paraId="407C9FAC" w14:textId="77777777" w:rsidR="007360BA" w:rsidRDefault="007360BA">
            <w:pPr>
              <w:tabs>
                <w:tab w:val="left" w:pos="1567"/>
              </w:tabs>
              <w:spacing w:line="200" w:lineRule="auto"/>
            </w:pPr>
          </w:p>
          <w:p w14:paraId="08064DD3" w14:textId="77777777" w:rsidR="007360BA" w:rsidRDefault="007360BA">
            <w:pPr>
              <w:tabs>
                <w:tab w:val="left" w:pos="1567"/>
              </w:tabs>
              <w:spacing w:before="9"/>
            </w:pPr>
          </w:p>
          <w:p w14:paraId="74E43DF0" w14:textId="77777777" w:rsidR="007360BA" w:rsidRDefault="00000000">
            <w:pPr>
              <w:tabs>
                <w:tab w:val="left" w:pos="1567"/>
              </w:tabs>
              <w:ind w:left="102"/>
              <w:rPr>
                <w:sz w:val="18"/>
                <w:szCs w:val="18"/>
              </w:rPr>
            </w:pPr>
            <w:r>
              <w:rPr>
                <w:b/>
                <w:sz w:val="18"/>
                <w:szCs w:val="18"/>
              </w:rPr>
              <w:t>TV-5-1-08</w:t>
            </w:r>
          </w:p>
          <w:p w14:paraId="7329196B" w14:textId="77777777" w:rsidR="007360BA" w:rsidRDefault="007360BA">
            <w:pPr>
              <w:tabs>
                <w:tab w:val="left" w:pos="1567"/>
              </w:tabs>
              <w:spacing w:line="200" w:lineRule="auto"/>
            </w:pPr>
          </w:p>
          <w:p w14:paraId="0AC11A2E" w14:textId="77777777" w:rsidR="007360BA" w:rsidRDefault="007360BA">
            <w:pPr>
              <w:tabs>
                <w:tab w:val="left" w:pos="1567"/>
              </w:tabs>
              <w:spacing w:before="12" w:line="200" w:lineRule="auto"/>
              <w:rPr>
                <w:sz w:val="4"/>
                <w:szCs w:val="4"/>
              </w:rPr>
            </w:pPr>
          </w:p>
          <w:p w14:paraId="2D161760" w14:textId="77777777" w:rsidR="007360BA" w:rsidRDefault="007360BA">
            <w:pPr>
              <w:tabs>
                <w:tab w:val="left" w:pos="1567"/>
              </w:tabs>
              <w:spacing w:before="12" w:line="200" w:lineRule="auto"/>
              <w:rPr>
                <w:sz w:val="4"/>
                <w:szCs w:val="4"/>
              </w:rPr>
            </w:pPr>
          </w:p>
          <w:p w14:paraId="438B8E59" w14:textId="77777777" w:rsidR="007360BA" w:rsidRDefault="007360BA">
            <w:pPr>
              <w:tabs>
                <w:tab w:val="left" w:pos="1567"/>
              </w:tabs>
              <w:spacing w:before="12" w:line="200" w:lineRule="auto"/>
              <w:rPr>
                <w:sz w:val="4"/>
                <w:szCs w:val="4"/>
              </w:rPr>
            </w:pPr>
          </w:p>
          <w:p w14:paraId="5BE0C951" w14:textId="77777777" w:rsidR="007360BA" w:rsidRDefault="007360BA">
            <w:pPr>
              <w:tabs>
                <w:tab w:val="left" w:pos="1567"/>
              </w:tabs>
              <w:spacing w:before="12" w:line="200" w:lineRule="auto"/>
              <w:rPr>
                <w:sz w:val="4"/>
                <w:szCs w:val="4"/>
              </w:rPr>
            </w:pPr>
          </w:p>
          <w:p w14:paraId="59981239" w14:textId="77777777" w:rsidR="007360BA" w:rsidRDefault="007360BA">
            <w:pPr>
              <w:tabs>
                <w:tab w:val="left" w:pos="1567"/>
              </w:tabs>
              <w:spacing w:before="12" w:line="200" w:lineRule="auto"/>
              <w:rPr>
                <w:sz w:val="4"/>
                <w:szCs w:val="4"/>
              </w:rPr>
            </w:pPr>
          </w:p>
          <w:p w14:paraId="3A0000D4" w14:textId="77777777" w:rsidR="007360BA" w:rsidRDefault="007360BA">
            <w:pPr>
              <w:tabs>
                <w:tab w:val="left" w:pos="1567"/>
              </w:tabs>
              <w:spacing w:before="12" w:line="200" w:lineRule="auto"/>
              <w:rPr>
                <w:sz w:val="4"/>
                <w:szCs w:val="4"/>
              </w:rPr>
            </w:pPr>
          </w:p>
          <w:p w14:paraId="2D2CA2FA" w14:textId="77777777" w:rsidR="007360BA" w:rsidRDefault="007360BA">
            <w:pPr>
              <w:tabs>
                <w:tab w:val="left" w:pos="1567"/>
              </w:tabs>
              <w:spacing w:before="12" w:line="200" w:lineRule="auto"/>
              <w:rPr>
                <w:sz w:val="4"/>
                <w:szCs w:val="4"/>
              </w:rPr>
            </w:pPr>
          </w:p>
          <w:p w14:paraId="2475221F" w14:textId="77777777" w:rsidR="007360BA" w:rsidRDefault="007360BA">
            <w:pPr>
              <w:tabs>
                <w:tab w:val="left" w:pos="1567"/>
              </w:tabs>
              <w:spacing w:before="12" w:line="200" w:lineRule="auto"/>
              <w:rPr>
                <w:sz w:val="4"/>
                <w:szCs w:val="4"/>
              </w:rPr>
            </w:pPr>
          </w:p>
          <w:p w14:paraId="3CAAB5CF" w14:textId="77777777" w:rsidR="007360BA" w:rsidRDefault="00000000">
            <w:pPr>
              <w:tabs>
                <w:tab w:val="left" w:pos="1567"/>
              </w:tabs>
              <w:ind w:left="102"/>
              <w:rPr>
                <w:sz w:val="18"/>
                <w:szCs w:val="18"/>
              </w:rPr>
            </w:pPr>
            <w:r>
              <w:rPr>
                <w:b/>
                <w:sz w:val="18"/>
                <w:szCs w:val="18"/>
              </w:rPr>
              <w:t>TV-5-1-09</w:t>
            </w:r>
          </w:p>
          <w:p w14:paraId="7C0DA907" w14:textId="77777777" w:rsidR="007360BA" w:rsidRDefault="007360BA">
            <w:pPr>
              <w:tabs>
                <w:tab w:val="left" w:pos="1567"/>
              </w:tabs>
              <w:spacing w:line="200" w:lineRule="auto"/>
            </w:pPr>
          </w:p>
          <w:p w14:paraId="331A61C9" w14:textId="77777777" w:rsidR="007360BA" w:rsidRDefault="007360BA">
            <w:pPr>
              <w:tabs>
                <w:tab w:val="left" w:pos="1567"/>
              </w:tabs>
              <w:spacing w:line="200" w:lineRule="auto"/>
            </w:pPr>
          </w:p>
          <w:p w14:paraId="162639C2" w14:textId="77777777" w:rsidR="007360BA" w:rsidRDefault="007360BA">
            <w:pPr>
              <w:tabs>
                <w:tab w:val="left" w:pos="1567"/>
              </w:tabs>
              <w:spacing w:before="1" w:line="220" w:lineRule="auto"/>
              <w:rPr>
                <w:sz w:val="22"/>
                <w:szCs w:val="22"/>
              </w:rPr>
            </w:pPr>
          </w:p>
          <w:p w14:paraId="538283DE" w14:textId="77777777" w:rsidR="007360BA" w:rsidRDefault="00000000">
            <w:pPr>
              <w:tabs>
                <w:tab w:val="left" w:pos="1567"/>
              </w:tabs>
              <w:ind w:left="102"/>
              <w:rPr>
                <w:sz w:val="18"/>
                <w:szCs w:val="18"/>
              </w:rPr>
            </w:pPr>
            <w:r>
              <w:rPr>
                <w:b/>
                <w:sz w:val="18"/>
                <w:szCs w:val="18"/>
              </w:rPr>
              <w:t>TV-5-1-10</w:t>
            </w:r>
          </w:p>
        </w:tc>
        <w:tc>
          <w:tcPr>
            <w:tcW w:w="3401" w:type="dxa"/>
            <w:tcBorders>
              <w:top w:val="single" w:sz="5" w:space="0" w:color="000000"/>
              <w:left w:val="single" w:sz="5" w:space="0" w:color="000000"/>
              <w:bottom w:val="single" w:sz="5" w:space="0" w:color="000000"/>
              <w:right w:val="single" w:sz="5" w:space="0" w:color="000000"/>
            </w:tcBorders>
          </w:tcPr>
          <w:p w14:paraId="5109C4EC" w14:textId="77777777" w:rsidR="007360BA" w:rsidRDefault="007360BA">
            <w:pPr>
              <w:tabs>
                <w:tab w:val="left" w:pos="1567"/>
              </w:tabs>
              <w:spacing w:line="200" w:lineRule="auto"/>
            </w:pPr>
          </w:p>
          <w:p w14:paraId="7ED47370" w14:textId="77777777" w:rsidR="007360BA" w:rsidRDefault="007360BA">
            <w:pPr>
              <w:tabs>
                <w:tab w:val="left" w:pos="1567"/>
              </w:tabs>
              <w:spacing w:before="7" w:line="200" w:lineRule="auto"/>
            </w:pPr>
          </w:p>
          <w:p w14:paraId="375D8A7F" w14:textId="77777777" w:rsidR="007360BA" w:rsidRDefault="00000000">
            <w:pPr>
              <w:tabs>
                <w:tab w:val="left" w:pos="460"/>
                <w:tab w:val="left" w:pos="1567"/>
              </w:tabs>
              <w:spacing w:before="1" w:line="200" w:lineRule="auto"/>
              <w:ind w:left="462" w:right="730" w:hanging="360"/>
              <w:rPr>
                <w:sz w:val="18"/>
                <w:szCs w:val="18"/>
              </w:rPr>
            </w:pPr>
            <w:sdt>
              <w:sdtPr>
                <w:tag w:val="goog_rdk_871"/>
                <w:id w:val="-1394506687"/>
              </w:sdtPr>
              <w:sdtContent>
                <w:r>
                  <w:rPr>
                    <w:rFonts w:ascii="Fira Mono" w:eastAsia="Fira Mono" w:hAnsi="Fira Mono" w:cs="Fira Mono"/>
                    <w:sz w:val="18"/>
                    <w:szCs w:val="18"/>
                  </w:rPr>
                  <w:t>⮚</w:t>
                </w:r>
              </w:sdtContent>
            </w:sdt>
            <w:r>
              <w:rPr>
                <w:sz w:val="18"/>
                <w:szCs w:val="18"/>
              </w:rPr>
              <w:tab/>
              <w:t>jedná v duchu fair play: dodržuje pravidla her a soutěží, pozná a označí zjevné přestupky proti pravidlům a adekvátně na ně reaguje; respektuje při pohybových činnostech opačné pohlaví</w:t>
            </w:r>
          </w:p>
          <w:p w14:paraId="1A96F8E4" w14:textId="77777777" w:rsidR="007360BA" w:rsidRDefault="007360BA">
            <w:pPr>
              <w:tabs>
                <w:tab w:val="left" w:pos="1567"/>
              </w:tabs>
              <w:spacing w:before="8" w:line="200" w:lineRule="auto"/>
              <w:rPr>
                <w:sz w:val="18"/>
                <w:szCs w:val="18"/>
              </w:rPr>
            </w:pPr>
          </w:p>
          <w:p w14:paraId="2CD6F2A2" w14:textId="77777777" w:rsidR="007360BA" w:rsidRDefault="007360BA">
            <w:pPr>
              <w:tabs>
                <w:tab w:val="left" w:pos="1567"/>
              </w:tabs>
              <w:spacing w:before="8" w:line="200" w:lineRule="auto"/>
              <w:rPr>
                <w:sz w:val="18"/>
                <w:szCs w:val="18"/>
              </w:rPr>
            </w:pPr>
          </w:p>
          <w:p w14:paraId="4D270658" w14:textId="77777777" w:rsidR="007360BA" w:rsidRDefault="007360BA">
            <w:pPr>
              <w:tabs>
                <w:tab w:val="left" w:pos="1567"/>
              </w:tabs>
              <w:spacing w:before="8" w:line="200" w:lineRule="auto"/>
              <w:rPr>
                <w:sz w:val="18"/>
                <w:szCs w:val="18"/>
              </w:rPr>
            </w:pPr>
          </w:p>
          <w:p w14:paraId="6D2B4179" w14:textId="77777777" w:rsidR="007360BA" w:rsidRDefault="007360BA">
            <w:pPr>
              <w:tabs>
                <w:tab w:val="left" w:pos="1567"/>
              </w:tabs>
              <w:spacing w:before="8" w:line="200" w:lineRule="auto"/>
            </w:pPr>
          </w:p>
          <w:p w14:paraId="2F7BA130" w14:textId="77777777" w:rsidR="007360BA" w:rsidRDefault="00000000">
            <w:pPr>
              <w:tabs>
                <w:tab w:val="left" w:pos="1567"/>
              </w:tabs>
              <w:ind w:left="102"/>
              <w:rPr>
                <w:sz w:val="18"/>
                <w:szCs w:val="18"/>
              </w:rPr>
            </w:pPr>
            <w:sdt>
              <w:sdtPr>
                <w:tag w:val="goog_rdk_872"/>
                <w:id w:val="223257455"/>
              </w:sdtPr>
              <w:sdtContent>
                <w:r>
                  <w:rPr>
                    <w:rFonts w:ascii="Fira Mono" w:eastAsia="Fira Mono" w:hAnsi="Fira Mono" w:cs="Fira Mono"/>
                    <w:sz w:val="18"/>
                    <w:szCs w:val="18"/>
                  </w:rPr>
                  <w:t xml:space="preserve">⮚    </w:t>
                </w:r>
              </w:sdtContent>
            </w:sdt>
            <w:r>
              <w:rPr>
                <w:sz w:val="18"/>
                <w:szCs w:val="18"/>
              </w:rPr>
              <w:t xml:space="preserve">užívá při pohybové činnosti základní  </w:t>
            </w:r>
          </w:p>
          <w:p w14:paraId="34E38D5F" w14:textId="77777777" w:rsidR="007360BA" w:rsidRDefault="00000000">
            <w:pPr>
              <w:tabs>
                <w:tab w:val="left" w:pos="1567"/>
              </w:tabs>
              <w:ind w:left="102"/>
              <w:rPr>
                <w:sz w:val="18"/>
                <w:szCs w:val="18"/>
              </w:rPr>
            </w:pPr>
            <w:r>
              <w:rPr>
                <w:sz w:val="18"/>
                <w:szCs w:val="18"/>
              </w:rPr>
              <w:t xml:space="preserve">       osvojované tělocvičné názvosloví; cvičí</w:t>
            </w:r>
          </w:p>
          <w:p w14:paraId="18B354AC" w14:textId="77777777" w:rsidR="007360BA" w:rsidRDefault="00000000">
            <w:pPr>
              <w:tabs>
                <w:tab w:val="left" w:pos="1567"/>
              </w:tabs>
              <w:spacing w:before="6" w:line="200" w:lineRule="auto"/>
              <w:rPr>
                <w:sz w:val="18"/>
                <w:szCs w:val="18"/>
              </w:rPr>
            </w:pPr>
            <w:r>
              <w:rPr>
                <w:sz w:val="18"/>
                <w:szCs w:val="18"/>
              </w:rPr>
              <w:t xml:space="preserve">         podle jednoduchého nákresu, popisu   </w:t>
            </w:r>
          </w:p>
          <w:p w14:paraId="32C41830" w14:textId="77777777" w:rsidR="007360BA" w:rsidRDefault="00000000">
            <w:pPr>
              <w:tabs>
                <w:tab w:val="left" w:pos="1567"/>
              </w:tabs>
              <w:spacing w:before="6" w:line="200" w:lineRule="auto"/>
              <w:rPr>
                <w:sz w:val="18"/>
                <w:szCs w:val="18"/>
              </w:rPr>
            </w:pPr>
            <w:r>
              <w:rPr>
                <w:sz w:val="18"/>
                <w:szCs w:val="18"/>
              </w:rPr>
              <w:t xml:space="preserve">         cvičení</w:t>
            </w:r>
          </w:p>
          <w:p w14:paraId="27E0AAC7" w14:textId="77777777" w:rsidR="007360BA" w:rsidRDefault="007360BA">
            <w:pPr>
              <w:tabs>
                <w:tab w:val="left" w:pos="1567"/>
              </w:tabs>
              <w:spacing w:before="6" w:line="200" w:lineRule="auto"/>
              <w:rPr>
                <w:sz w:val="18"/>
                <w:szCs w:val="18"/>
              </w:rPr>
            </w:pPr>
          </w:p>
          <w:p w14:paraId="710456C0" w14:textId="77777777" w:rsidR="007360BA" w:rsidRDefault="007360BA">
            <w:pPr>
              <w:tabs>
                <w:tab w:val="left" w:pos="1567"/>
              </w:tabs>
              <w:spacing w:before="6" w:line="200" w:lineRule="auto"/>
              <w:rPr>
                <w:sz w:val="4"/>
                <w:szCs w:val="4"/>
              </w:rPr>
            </w:pPr>
          </w:p>
          <w:p w14:paraId="4E81085F" w14:textId="77777777" w:rsidR="007360BA" w:rsidRDefault="007360BA">
            <w:pPr>
              <w:tabs>
                <w:tab w:val="left" w:pos="1567"/>
              </w:tabs>
              <w:spacing w:before="6" w:line="200" w:lineRule="auto"/>
              <w:rPr>
                <w:sz w:val="4"/>
                <w:szCs w:val="4"/>
              </w:rPr>
            </w:pPr>
          </w:p>
          <w:p w14:paraId="472B11D5" w14:textId="77777777" w:rsidR="007360BA" w:rsidRDefault="007360BA">
            <w:pPr>
              <w:tabs>
                <w:tab w:val="left" w:pos="1567"/>
              </w:tabs>
              <w:spacing w:before="6" w:line="200" w:lineRule="auto"/>
              <w:rPr>
                <w:sz w:val="4"/>
                <w:szCs w:val="4"/>
              </w:rPr>
            </w:pPr>
          </w:p>
          <w:p w14:paraId="5A57F2BE" w14:textId="77777777" w:rsidR="007360BA" w:rsidRDefault="007360BA">
            <w:pPr>
              <w:tabs>
                <w:tab w:val="left" w:pos="1567"/>
              </w:tabs>
              <w:spacing w:before="6" w:line="200" w:lineRule="auto"/>
              <w:rPr>
                <w:sz w:val="4"/>
                <w:szCs w:val="4"/>
              </w:rPr>
            </w:pPr>
          </w:p>
          <w:p w14:paraId="7B083F1B" w14:textId="77777777" w:rsidR="007360BA" w:rsidRDefault="007360BA">
            <w:pPr>
              <w:tabs>
                <w:tab w:val="left" w:pos="1567"/>
              </w:tabs>
              <w:spacing w:before="6" w:line="200" w:lineRule="auto"/>
              <w:rPr>
                <w:sz w:val="4"/>
                <w:szCs w:val="4"/>
              </w:rPr>
            </w:pPr>
          </w:p>
          <w:p w14:paraId="0669F815" w14:textId="77777777" w:rsidR="007360BA" w:rsidRDefault="007360BA">
            <w:pPr>
              <w:tabs>
                <w:tab w:val="left" w:pos="1567"/>
              </w:tabs>
              <w:spacing w:before="6" w:line="200" w:lineRule="auto"/>
              <w:rPr>
                <w:sz w:val="4"/>
                <w:szCs w:val="4"/>
              </w:rPr>
            </w:pPr>
          </w:p>
          <w:p w14:paraId="2A5EE81D" w14:textId="77777777" w:rsidR="007360BA" w:rsidRDefault="007360BA">
            <w:pPr>
              <w:tabs>
                <w:tab w:val="left" w:pos="1567"/>
              </w:tabs>
              <w:spacing w:before="6" w:line="200" w:lineRule="auto"/>
              <w:rPr>
                <w:sz w:val="4"/>
                <w:szCs w:val="4"/>
              </w:rPr>
            </w:pPr>
          </w:p>
          <w:p w14:paraId="15FB7A01" w14:textId="77777777" w:rsidR="007360BA" w:rsidRDefault="00000000">
            <w:pPr>
              <w:tabs>
                <w:tab w:val="left" w:pos="460"/>
                <w:tab w:val="left" w:pos="1567"/>
              </w:tabs>
              <w:ind w:left="462" w:right="201" w:hanging="360"/>
              <w:jc w:val="both"/>
              <w:rPr>
                <w:sz w:val="18"/>
                <w:szCs w:val="18"/>
              </w:rPr>
            </w:pPr>
            <w:sdt>
              <w:sdtPr>
                <w:tag w:val="goog_rdk_873"/>
                <w:id w:val="769195378"/>
              </w:sdtPr>
              <w:sdtContent>
                <w:r>
                  <w:rPr>
                    <w:rFonts w:ascii="Fira Mono" w:eastAsia="Fira Mono" w:hAnsi="Fira Mono" w:cs="Fira Mono"/>
                    <w:sz w:val="18"/>
                    <w:szCs w:val="18"/>
                  </w:rPr>
                  <w:t>⮚</w:t>
                </w:r>
              </w:sdtContent>
            </w:sdt>
            <w:r>
              <w:rPr>
                <w:sz w:val="18"/>
                <w:szCs w:val="18"/>
              </w:rPr>
              <w:tab/>
              <w:t>zorganizuje nenáročné pohybové činnosti a soutěže na úrovni třídy</w:t>
            </w:r>
          </w:p>
          <w:p w14:paraId="6B842731" w14:textId="77777777" w:rsidR="007360BA" w:rsidRDefault="007360BA">
            <w:pPr>
              <w:tabs>
                <w:tab w:val="left" w:pos="460"/>
                <w:tab w:val="left" w:pos="1567"/>
              </w:tabs>
              <w:ind w:left="462" w:right="201" w:hanging="360"/>
              <w:jc w:val="both"/>
              <w:rPr>
                <w:sz w:val="18"/>
                <w:szCs w:val="18"/>
              </w:rPr>
            </w:pPr>
          </w:p>
          <w:p w14:paraId="47E070CC" w14:textId="77777777" w:rsidR="007360BA" w:rsidRDefault="007360BA">
            <w:pPr>
              <w:tabs>
                <w:tab w:val="left" w:pos="1567"/>
              </w:tabs>
              <w:spacing w:before="5" w:line="200" w:lineRule="auto"/>
            </w:pPr>
          </w:p>
          <w:p w14:paraId="08540E77" w14:textId="77777777" w:rsidR="007360BA" w:rsidRDefault="00000000">
            <w:pPr>
              <w:tabs>
                <w:tab w:val="left" w:pos="1567"/>
              </w:tabs>
              <w:spacing w:line="200" w:lineRule="auto"/>
              <w:rPr>
                <w:sz w:val="18"/>
                <w:szCs w:val="18"/>
              </w:rPr>
            </w:pPr>
            <w:sdt>
              <w:sdtPr>
                <w:tag w:val="goog_rdk_874"/>
                <w:id w:val="1966070273"/>
              </w:sdtPr>
              <w:sdtContent>
                <w:r>
                  <w:rPr>
                    <w:rFonts w:ascii="Fira Mono" w:eastAsia="Fira Mono" w:hAnsi="Fira Mono" w:cs="Fira Mono"/>
                    <w:sz w:val="18"/>
                    <w:szCs w:val="18"/>
                  </w:rPr>
                  <w:t xml:space="preserve">  ⮚</w:t>
                </w:r>
              </w:sdtContent>
            </w:sdt>
            <w:r>
              <w:rPr>
                <w:sz w:val="18"/>
                <w:szCs w:val="18"/>
              </w:rPr>
              <w:t xml:space="preserve">   změří základní pohybové výkony a    </w:t>
            </w:r>
          </w:p>
          <w:p w14:paraId="1BBBA23B" w14:textId="77777777" w:rsidR="007360BA" w:rsidRDefault="00000000">
            <w:pPr>
              <w:tabs>
                <w:tab w:val="left" w:pos="1567"/>
              </w:tabs>
              <w:spacing w:line="200" w:lineRule="auto"/>
            </w:pPr>
            <w:r>
              <w:rPr>
                <w:sz w:val="18"/>
                <w:szCs w:val="18"/>
              </w:rPr>
              <w:t xml:space="preserve">         porovná je s předchozími výsledky</w:t>
            </w:r>
          </w:p>
          <w:p w14:paraId="084B715A" w14:textId="77777777" w:rsidR="007360BA" w:rsidRDefault="007360BA">
            <w:pPr>
              <w:tabs>
                <w:tab w:val="left" w:pos="1567"/>
              </w:tabs>
              <w:spacing w:before="13" w:line="200" w:lineRule="auto"/>
              <w:rPr>
                <w:sz w:val="4"/>
                <w:szCs w:val="4"/>
              </w:rPr>
            </w:pPr>
          </w:p>
          <w:p w14:paraId="51483AD9" w14:textId="77777777" w:rsidR="007360BA" w:rsidRDefault="007360BA">
            <w:pPr>
              <w:tabs>
                <w:tab w:val="left" w:pos="1567"/>
              </w:tabs>
              <w:spacing w:before="13" w:line="200" w:lineRule="auto"/>
              <w:rPr>
                <w:sz w:val="4"/>
                <w:szCs w:val="4"/>
              </w:rPr>
            </w:pPr>
          </w:p>
          <w:p w14:paraId="5B0676AA" w14:textId="77777777" w:rsidR="007360BA" w:rsidRDefault="007360BA">
            <w:pPr>
              <w:tabs>
                <w:tab w:val="left" w:pos="1567"/>
              </w:tabs>
              <w:spacing w:before="13" w:line="200" w:lineRule="auto"/>
              <w:rPr>
                <w:sz w:val="4"/>
                <w:szCs w:val="4"/>
              </w:rPr>
            </w:pPr>
          </w:p>
          <w:p w14:paraId="22033DD0" w14:textId="77777777" w:rsidR="007360BA" w:rsidRDefault="007360BA">
            <w:pPr>
              <w:tabs>
                <w:tab w:val="left" w:pos="1567"/>
              </w:tabs>
              <w:spacing w:before="13" w:line="200" w:lineRule="auto"/>
              <w:rPr>
                <w:sz w:val="4"/>
                <w:szCs w:val="4"/>
              </w:rPr>
            </w:pPr>
          </w:p>
          <w:p w14:paraId="7167172C" w14:textId="77777777" w:rsidR="007360BA" w:rsidRDefault="007360BA">
            <w:pPr>
              <w:tabs>
                <w:tab w:val="left" w:pos="1567"/>
              </w:tabs>
              <w:spacing w:before="13" w:line="200" w:lineRule="auto"/>
              <w:rPr>
                <w:sz w:val="4"/>
                <w:szCs w:val="4"/>
              </w:rPr>
            </w:pPr>
          </w:p>
          <w:p w14:paraId="1AF0DF2F" w14:textId="77777777" w:rsidR="007360BA" w:rsidRDefault="007360BA">
            <w:pPr>
              <w:tabs>
                <w:tab w:val="left" w:pos="1567"/>
              </w:tabs>
              <w:spacing w:before="13" w:line="200" w:lineRule="auto"/>
              <w:rPr>
                <w:sz w:val="4"/>
                <w:szCs w:val="4"/>
              </w:rPr>
            </w:pPr>
          </w:p>
          <w:p w14:paraId="25AECCA4" w14:textId="77777777" w:rsidR="007360BA" w:rsidRDefault="007360BA">
            <w:pPr>
              <w:tabs>
                <w:tab w:val="left" w:pos="1567"/>
              </w:tabs>
              <w:spacing w:before="13" w:line="200" w:lineRule="auto"/>
              <w:rPr>
                <w:sz w:val="4"/>
                <w:szCs w:val="4"/>
              </w:rPr>
            </w:pPr>
          </w:p>
          <w:p w14:paraId="3DED7CC1" w14:textId="77777777" w:rsidR="007360BA" w:rsidRDefault="007360BA">
            <w:pPr>
              <w:tabs>
                <w:tab w:val="left" w:pos="1567"/>
              </w:tabs>
              <w:spacing w:before="13" w:line="200" w:lineRule="auto"/>
              <w:rPr>
                <w:sz w:val="4"/>
                <w:szCs w:val="4"/>
              </w:rPr>
            </w:pPr>
          </w:p>
          <w:p w14:paraId="5AD7D566" w14:textId="77777777" w:rsidR="007360BA" w:rsidRDefault="007360BA">
            <w:pPr>
              <w:tabs>
                <w:tab w:val="left" w:pos="1567"/>
              </w:tabs>
              <w:spacing w:before="13" w:line="200" w:lineRule="auto"/>
              <w:rPr>
                <w:sz w:val="4"/>
                <w:szCs w:val="4"/>
              </w:rPr>
            </w:pPr>
          </w:p>
          <w:p w14:paraId="2522895E" w14:textId="77777777" w:rsidR="007360BA" w:rsidRDefault="007360BA">
            <w:pPr>
              <w:tabs>
                <w:tab w:val="left" w:pos="1567"/>
              </w:tabs>
              <w:spacing w:before="13" w:line="200" w:lineRule="auto"/>
              <w:rPr>
                <w:sz w:val="4"/>
                <w:szCs w:val="4"/>
              </w:rPr>
            </w:pPr>
          </w:p>
          <w:p w14:paraId="38FC906C" w14:textId="77777777" w:rsidR="007360BA" w:rsidRDefault="00000000">
            <w:pPr>
              <w:tabs>
                <w:tab w:val="left" w:pos="460"/>
                <w:tab w:val="left" w:pos="1567"/>
              </w:tabs>
              <w:ind w:left="462" w:right="83" w:hanging="360"/>
              <w:rPr>
                <w:sz w:val="18"/>
                <w:szCs w:val="18"/>
              </w:rPr>
            </w:pPr>
            <w:sdt>
              <w:sdtPr>
                <w:tag w:val="goog_rdk_875"/>
                <w:id w:val="-1067102516"/>
              </w:sdtPr>
              <w:sdtContent>
                <w:r>
                  <w:rPr>
                    <w:rFonts w:ascii="Fira Mono" w:eastAsia="Fira Mono" w:hAnsi="Fira Mono" w:cs="Fira Mono"/>
                    <w:sz w:val="18"/>
                    <w:szCs w:val="18"/>
                  </w:rPr>
                  <w:t>⮚</w:t>
                </w:r>
              </w:sdtContent>
            </w:sdt>
            <w:r>
              <w:rPr>
                <w:sz w:val="18"/>
                <w:szCs w:val="18"/>
              </w:rPr>
              <w:tab/>
              <w:t>orientuje se v informačních zdrojích o pohybových aktivitách a sportovních</w:t>
            </w:r>
          </w:p>
          <w:p w14:paraId="4C3D5EB1" w14:textId="77777777" w:rsidR="007360BA" w:rsidRDefault="00000000">
            <w:pPr>
              <w:tabs>
                <w:tab w:val="left" w:pos="460"/>
                <w:tab w:val="left" w:pos="1567"/>
              </w:tabs>
              <w:ind w:left="462" w:right="83" w:hanging="360"/>
              <w:rPr>
                <w:sz w:val="18"/>
                <w:szCs w:val="18"/>
              </w:rPr>
            </w:pPr>
            <w:r>
              <w:rPr>
                <w:sz w:val="18"/>
                <w:szCs w:val="18"/>
              </w:rPr>
              <w:t xml:space="preserve">        akcích ve škole i v místě bydliště; samostatně získá potřebné informace</w:t>
            </w:r>
          </w:p>
        </w:tc>
        <w:tc>
          <w:tcPr>
            <w:tcW w:w="4112" w:type="dxa"/>
            <w:tcBorders>
              <w:top w:val="single" w:sz="5" w:space="0" w:color="000000"/>
              <w:left w:val="single" w:sz="5" w:space="0" w:color="000000"/>
              <w:bottom w:val="single" w:sz="5" w:space="0" w:color="000000"/>
              <w:right w:val="single" w:sz="5" w:space="0" w:color="000000"/>
            </w:tcBorders>
          </w:tcPr>
          <w:p w14:paraId="696695DF" w14:textId="77777777" w:rsidR="007360BA" w:rsidRDefault="007360BA">
            <w:pPr>
              <w:tabs>
                <w:tab w:val="left" w:pos="1567"/>
              </w:tabs>
              <w:spacing w:line="200" w:lineRule="auto"/>
            </w:pPr>
          </w:p>
          <w:p w14:paraId="1F908998" w14:textId="77777777" w:rsidR="007360BA" w:rsidRDefault="007360BA">
            <w:pPr>
              <w:tabs>
                <w:tab w:val="left" w:pos="1567"/>
              </w:tabs>
              <w:spacing w:before="7" w:line="200" w:lineRule="auto"/>
            </w:pPr>
          </w:p>
          <w:p w14:paraId="06FB502F" w14:textId="77777777" w:rsidR="007360BA" w:rsidRDefault="00000000">
            <w:pPr>
              <w:tabs>
                <w:tab w:val="left" w:pos="1567"/>
              </w:tabs>
              <w:ind w:left="498"/>
              <w:rPr>
                <w:sz w:val="18"/>
                <w:szCs w:val="18"/>
              </w:rPr>
            </w:pPr>
            <w:r>
              <w:rPr>
                <w:sz w:val="18"/>
                <w:szCs w:val="18"/>
              </w:rPr>
              <w:t>▪ pravidla her a soutěží</w:t>
            </w:r>
          </w:p>
          <w:p w14:paraId="723FC4E2" w14:textId="77777777" w:rsidR="007360BA" w:rsidRDefault="00000000">
            <w:pPr>
              <w:tabs>
                <w:tab w:val="left" w:pos="1567"/>
              </w:tabs>
              <w:spacing w:before="2"/>
              <w:ind w:left="498"/>
              <w:rPr>
                <w:sz w:val="18"/>
                <w:szCs w:val="18"/>
              </w:rPr>
            </w:pPr>
            <w:r>
              <w:rPr>
                <w:sz w:val="18"/>
                <w:szCs w:val="18"/>
              </w:rPr>
              <w:t>▪ fair play chování při sportu a v hodině TV</w:t>
            </w:r>
          </w:p>
          <w:p w14:paraId="1370F995" w14:textId="77777777" w:rsidR="007360BA" w:rsidRDefault="00000000">
            <w:pPr>
              <w:tabs>
                <w:tab w:val="left" w:pos="1567"/>
              </w:tabs>
              <w:spacing w:line="200" w:lineRule="auto"/>
              <w:ind w:left="498"/>
              <w:rPr>
                <w:sz w:val="18"/>
                <w:szCs w:val="18"/>
              </w:rPr>
            </w:pPr>
            <w:r>
              <w:rPr>
                <w:sz w:val="18"/>
                <w:szCs w:val="18"/>
              </w:rPr>
              <w:t>▪ olympijské ideály a symboly</w:t>
            </w:r>
          </w:p>
          <w:p w14:paraId="702376C2" w14:textId="77777777" w:rsidR="007360BA" w:rsidRDefault="00000000">
            <w:pPr>
              <w:tabs>
                <w:tab w:val="left" w:pos="1567"/>
              </w:tabs>
              <w:spacing w:line="200" w:lineRule="auto"/>
              <w:ind w:left="498"/>
              <w:rPr>
                <w:sz w:val="18"/>
                <w:szCs w:val="18"/>
              </w:rPr>
            </w:pPr>
            <w:r>
              <w:rPr>
                <w:sz w:val="18"/>
                <w:szCs w:val="18"/>
              </w:rPr>
              <w:t>▪ ohled na ostatní, na opačné pohlaví</w:t>
            </w:r>
          </w:p>
          <w:p w14:paraId="1B8FE212" w14:textId="77777777" w:rsidR="007360BA" w:rsidRDefault="007360BA">
            <w:pPr>
              <w:tabs>
                <w:tab w:val="left" w:pos="1567"/>
              </w:tabs>
              <w:spacing w:line="200" w:lineRule="auto"/>
            </w:pPr>
          </w:p>
          <w:p w14:paraId="79E08E19" w14:textId="77777777" w:rsidR="007360BA" w:rsidRDefault="007360BA">
            <w:pPr>
              <w:tabs>
                <w:tab w:val="left" w:pos="1567"/>
              </w:tabs>
              <w:spacing w:line="200" w:lineRule="auto"/>
            </w:pPr>
          </w:p>
          <w:p w14:paraId="36B852D0" w14:textId="77777777" w:rsidR="007360BA" w:rsidRDefault="007360BA">
            <w:pPr>
              <w:tabs>
                <w:tab w:val="left" w:pos="1567"/>
              </w:tabs>
              <w:spacing w:line="200" w:lineRule="auto"/>
            </w:pPr>
          </w:p>
          <w:p w14:paraId="584DC79C" w14:textId="77777777" w:rsidR="007360BA" w:rsidRDefault="007360BA">
            <w:pPr>
              <w:tabs>
                <w:tab w:val="left" w:pos="1567"/>
              </w:tabs>
              <w:spacing w:line="200" w:lineRule="auto"/>
            </w:pPr>
          </w:p>
          <w:p w14:paraId="3AEF818A" w14:textId="77777777" w:rsidR="007360BA" w:rsidRDefault="007360BA">
            <w:pPr>
              <w:tabs>
                <w:tab w:val="left" w:pos="1567"/>
              </w:tabs>
              <w:spacing w:before="6"/>
            </w:pPr>
          </w:p>
          <w:p w14:paraId="11496B1E" w14:textId="77777777" w:rsidR="007360BA" w:rsidRDefault="00000000">
            <w:pPr>
              <w:tabs>
                <w:tab w:val="left" w:pos="840"/>
                <w:tab w:val="left" w:pos="1567"/>
              </w:tabs>
              <w:spacing w:line="200" w:lineRule="auto"/>
              <w:ind w:left="858" w:right="269" w:hanging="360"/>
              <w:rPr>
                <w:sz w:val="18"/>
                <w:szCs w:val="18"/>
              </w:rPr>
            </w:pPr>
            <w:r>
              <w:rPr>
                <w:sz w:val="18"/>
                <w:szCs w:val="18"/>
              </w:rPr>
              <w:t>▪</w:t>
            </w:r>
            <w:r>
              <w:rPr>
                <w:sz w:val="18"/>
                <w:szCs w:val="18"/>
              </w:rPr>
              <w:tab/>
              <w:t>základní tělocvičné názvosloví (činnosti, nářadí a náčiní, povely)</w:t>
            </w:r>
          </w:p>
          <w:p w14:paraId="489F2B86" w14:textId="77777777" w:rsidR="007360BA" w:rsidRDefault="007360BA">
            <w:pPr>
              <w:tabs>
                <w:tab w:val="left" w:pos="1567"/>
              </w:tabs>
              <w:spacing w:line="200" w:lineRule="auto"/>
            </w:pPr>
          </w:p>
          <w:p w14:paraId="1D55946A" w14:textId="77777777" w:rsidR="007360BA" w:rsidRDefault="007360BA">
            <w:pPr>
              <w:tabs>
                <w:tab w:val="left" w:pos="1567"/>
              </w:tabs>
              <w:spacing w:line="200" w:lineRule="auto"/>
            </w:pPr>
          </w:p>
          <w:p w14:paraId="772B6D16" w14:textId="77777777" w:rsidR="007360BA" w:rsidRDefault="007360BA">
            <w:pPr>
              <w:tabs>
                <w:tab w:val="left" w:pos="1567"/>
              </w:tabs>
              <w:spacing w:line="200" w:lineRule="auto"/>
            </w:pPr>
          </w:p>
          <w:p w14:paraId="5804E93D" w14:textId="77777777" w:rsidR="007360BA" w:rsidRDefault="007360BA">
            <w:pPr>
              <w:tabs>
                <w:tab w:val="left" w:pos="1567"/>
              </w:tabs>
              <w:spacing w:before="20"/>
            </w:pPr>
          </w:p>
          <w:p w14:paraId="4F74B9ED" w14:textId="77777777" w:rsidR="007360BA" w:rsidRDefault="00000000">
            <w:pPr>
              <w:tabs>
                <w:tab w:val="left" w:pos="1567"/>
              </w:tabs>
              <w:ind w:left="498"/>
              <w:rPr>
                <w:sz w:val="18"/>
                <w:szCs w:val="18"/>
              </w:rPr>
            </w:pPr>
            <w:r>
              <w:rPr>
                <w:sz w:val="18"/>
                <w:szCs w:val="18"/>
              </w:rPr>
              <w:t>▪ pohybové a sportovní hry, soutěže</w:t>
            </w:r>
          </w:p>
          <w:p w14:paraId="4C0DA119" w14:textId="77777777" w:rsidR="007360BA" w:rsidRDefault="007360BA">
            <w:pPr>
              <w:tabs>
                <w:tab w:val="left" w:pos="1567"/>
              </w:tabs>
              <w:spacing w:line="200" w:lineRule="auto"/>
            </w:pPr>
          </w:p>
          <w:p w14:paraId="41EA1A6B" w14:textId="77777777" w:rsidR="007360BA" w:rsidRDefault="007360BA">
            <w:pPr>
              <w:tabs>
                <w:tab w:val="left" w:pos="1567"/>
              </w:tabs>
              <w:spacing w:line="200" w:lineRule="auto"/>
            </w:pPr>
          </w:p>
          <w:p w14:paraId="4D0448A5" w14:textId="77777777" w:rsidR="007360BA" w:rsidRDefault="007360BA">
            <w:pPr>
              <w:tabs>
                <w:tab w:val="left" w:pos="1567"/>
              </w:tabs>
              <w:spacing w:before="1" w:line="220" w:lineRule="auto"/>
              <w:rPr>
                <w:sz w:val="22"/>
                <w:szCs w:val="22"/>
              </w:rPr>
            </w:pPr>
          </w:p>
          <w:p w14:paraId="3863D09C" w14:textId="77777777" w:rsidR="007360BA" w:rsidRDefault="00000000">
            <w:pPr>
              <w:tabs>
                <w:tab w:val="left" w:pos="1567"/>
              </w:tabs>
              <w:ind w:left="498"/>
              <w:rPr>
                <w:sz w:val="18"/>
                <w:szCs w:val="18"/>
              </w:rPr>
            </w:pPr>
            <w:r>
              <w:rPr>
                <w:sz w:val="18"/>
                <w:szCs w:val="18"/>
              </w:rPr>
              <w:t>▪ měření a posuzování výkonů v Tv</w:t>
            </w:r>
          </w:p>
          <w:p w14:paraId="6846D560" w14:textId="77777777" w:rsidR="007360BA" w:rsidRDefault="007360BA">
            <w:pPr>
              <w:tabs>
                <w:tab w:val="left" w:pos="1567"/>
              </w:tabs>
              <w:spacing w:line="200" w:lineRule="auto"/>
            </w:pPr>
          </w:p>
          <w:p w14:paraId="0074A283" w14:textId="77777777" w:rsidR="007360BA" w:rsidRDefault="007360BA">
            <w:pPr>
              <w:tabs>
                <w:tab w:val="left" w:pos="1567"/>
              </w:tabs>
              <w:spacing w:line="200" w:lineRule="auto"/>
            </w:pPr>
          </w:p>
          <w:p w14:paraId="158B3EE1" w14:textId="77777777" w:rsidR="007360BA" w:rsidRDefault="007360BA">
            <w:pPr>
              <w:tabs>
                <w:tab w:val="left" w:pos="1567"/>
              </w:tabs>
              <w:spacing w:before="17" w:line="220" w:lineRule="auto"/>
              <w:rPr>
                <w:sz w:val="22"/>
                <w:szCs w:val="22"/>
              </w:rPr>
            </w:pPr>
          </w:p>
          <w:p w14:paraId="19F7F590" w14:textId="77777777" w:rsidR="007360BA" w:rsidRDefault="00000000">
            <w:pPr>
              <w:tabs>
                <w:tab w:val="left" w:pos="1567"/>
              </w:tabs>
              <w:ind w:left="498"/>
              <w:rPr>
                <w:sz w:val="18"/>
                <w:szCs w:val="18"/>
              </w:rPr>
            </w:pPr>
            <w:r>
              <w:rPr>
                <w:sz w:val="18"/>
                <w:szCs w:val="18"/>
              </w:rPr>
              <w:t>▪ zdroje informací o pohybových činnostech</w:t>
            </w:r>
          </w:p>
          <w:p w14:paraId="589460A7" w14:textId="77777777" w:rsidR="007360BA" w:rsidRDefault="00000000">
            <w:pPr>
              <w:tabs>
                <w:tab w:val="left" w:pos="1567"/>
              </w:tabs>
              <w:spacing w:line="200" w:lineRule="auto"/>
              <w:ind w:left="825" w:right="626"/>
              <w:jc w:val="center"/>
              <w:rPr>
                <w:sz w:val="18"/>
                <w:szCs w:val="18"/>
              </w:rPr>
            </w:pPr>
            <w:r>
              <w:rPr>
                <w:sz w:val="18"/>
                <w:szCs w:val="18"/>
              </w:rPr>
              <w:t>(výsledkové listiny, plakáty, média)</w:t>
            </w:r>
          </w:p>
          <w:p w14:paraId="4F4CC5DD" w14:textId="77777777" w:rsidR="007360BA" w:rsidRDefault="007360BA">
            <w:pPr>
              <w:tabs>
                <w:tab w:val="left" w:pos="1567"/>
              </w:tabs>
              <w:spacing w:line="200" w:lineRule="auto"/>
              <w:ind w:left="825" w:right="626"/>
              <w:jc w:val="center"/>
              <w:rPr>
                <w:sz w:val="18"/>
                <w:szCs w:val="18"/>
              </w:rPr>
            </w:pPr>
          </w:p>
          <w:p w14:paraId="4F4F93B0" w14:textId="77777777" w:rsidR="007360BA" w:rsidRDefault="00000000">
            <w:pPr>
              <w:spacing w:line="200" w:lineRule="auto"/>
              <w:ind w:left="509" w:right="626"/>
              <w:rPr>
                <w:sz w:val="18"/>
                <w:szCs w:val="18"/>
              </w:rPr>
            </w:pPr>
            <w:r>
              <w:rPr>
                <w:sz w:val="18"/>
                <w:szCs w:val="18"/>
              </w:rPr>
              <w:t>▪ plavání</w:t>
            </w:r>
          </w:p>
        </w:tc>
        <w:tc>
          <w:tcPr>
            <w:tcW w:w="2729" w:type="dxa"/>
            <w:tcBorders>
              <w:top w:val="single" w:sz="5" w:space="0" w:color="000000"/>
              <w:left w:val="single" w:sz="5" w:space="0" w:color="000000"/>
              <w:bottom w:val="single" w:sz="5" w:space="0" w:color="000000"/>
              <w:right w:val="single" w:sz="5" w:space="0" w:color="000000"/>
            </w:tcBorders>
          </w:tcPr>
          <w:p w14:paraId="3AE1B010" w14:textId="77777777" w:rsidR="007360BA" w:rsidRDefault="007360BA">
            <w:pPr>
              <w:tabs>
                <w:tab w:val="left" w:pos="1567"/>
              </w:tabs>
            </w:pPr>
          </w:p>
        </w:tc>
        <w:tc>
          <w:tcPr>
            <w:tcW w:w="2801" w:type="dxa"/>
            <w:tcBorders>
              <w:top w:val="single" w:sz="5" w:space="0" w:color="000000"/>
              <w:left w:val="single" w:sz="5" w:space="0" w:color="000000"/>
              <w:bottom w:val="single" w:sz="5" w:space="0" w:color="000000"/>
              <w:right w:val="single" w:sz="5" w:space="0" w:color="000000"/>
            </w:tcBorders>
          </w:tcPr>
          <w:p w14:paraId="7F2C2994" w14:textId="77777777" w:rsidR="007360BA" w:rsidRDefault="007360BA">
            <w:pPr>
              <w:tabs>
                <w:tab w:val="left" w:pos="1567"/>
              </w:tabs>
            </w:pPr>
          </w:p>
        </w:tc>
      </w:tr>
    </w:tbl>
    <w:p w14:paraId="3B05C0ED" w14:textId="77777777" w:rsidR="007360BA" w:rsidRDefault="007360BA">
      <w:pPr>
        <w:tabs>
          <w:tab w:val="left" w:pos="1567"/>
        </w:tabs>
        <w:spacing w:before="6" w:line="120" w:lineRule="auto"/>
        <w:rPr>
          <w:sz w:val="13"/>
          <w:szCs w:val="13"/>
        </w:rPr>
      </w:pPr>
    </w:p>
    <w:p w14:paraId="66C7214E" w14:textId="77777777" w:rsidR="007360BA" w:rsidRDefault="007360BA">
      <w:pPr>
        <w:tabs>
          <w:tab w:val="left" w:pos="1567"/>
        </w:tabs>
        <w:spacing w:line="200" w:lineRule="auto"/>
      </w:pPr>
    </w:p>
    <w:p w14:paraId="0055AC0B" w14:textId="77777777" w:rsidR="007360BA" w:rsidRDefault="007360BA">
      <w:pPr>
        <w:tabs>
          <w:tab w:val="left" w:pos="1567"/>
        </w:tabs>
        <w:spacing w:line="200" w:lineRule="auto"/>
      </w:pPr>
    </w:p>
    <w:p w14:paraId="71B5DB63" w14:textId="77777777" w:rsidR="007360BA" w:rsidRDefault="007360BA">
      <w:pPr>
        <w:tabs>
          <w:tab w:val="left" w:pos="1567"/>
        </w:tabs>
        <w:spacing w:line="200" w:lineRule="auto"/>
      </w:pPr>
    </w:p>
    <w:p w14:paraId="68AE6A69" w14:textId="77777777" w:rsidR="007360BA" w:rsidRDefault="007360BA">
      <w:pPr>
        <w:tabs>
          <w:tab w:val="left" w:pos="1567"/>
        </w:tabs>
        <w:spacing w:line="200" w:lineRule="auto"/>
      </w:pPr>
    </w:p>
    <w:p w14:paraId="063539B5" w14:textId="77777777" w:rsidR="007360BA" w:rsidRDefault="007360BA">
      <w:pPr>
        <w:tabs>
          <w:tab w:val="left" w:pos="1567"/>
        </w:tabs>
        <w:spacing w:line="200" w:lineRule="auto"/>
      </w:pPr>
    </w:p>
    <w:p w14:paraId="42F37606" w14:textId="77777777" w:rsidR="007360BA" w:rsidRDefault="007360BA">
      <w:pPr>
        <w:tabs>
          <w:tab w:val="left" w:pos="1567"/>
        </w:tabs>
        <w:spacing w:line="200" w:lineRule="auto"/>
      </w:pPr>
    </w:p>
    <w:p w14:paraId="11039089"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6.</w:t>
      </w:r>
      <w:r>
        <w:rPr>
          <w:noProof/>
        </w:rPr>
        <mc:AlternateContent>
          <mc:Choice Requires="wpg">
            <w:drawing>
              <wp:anchor distT="0" distB="0" distL="0" distR="0" simplePos="0" relativeHeight="251764736" behindDoc="1" locked="0" layoutInCell="1" hidden="0" allowOverlap="1" wp14:anchorId="5C6CB8D9" wp14:editId="51FC5504">
                <wp:simplePos x="0" y="0"/>
                <wp:positionH relativeFrom="column">
                  <wp:posOffset>50800</wp:posOffset>
                </wp:positionH>
                <wp:positionV relativeFrom="paragraph">
                  <wp:posOffset>-12699</wp:posOffset>
                </wp:positionV>
                <wp:extent cx="9439275" cy="330835"/>
                <wp:effectExtent l="0" t="0" r="0" b="0"/>
                <wp:wrapNone/>
                <wp:docPr id="2653" name="Skupina 265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512477836" name="Skupina 1512477836"/>
                        <wpg:cNvGrpSpPr/>
                        <wpg:grpSpPr>
                          <a:xfrm>
                            <a:off x="626363" y="3614583"/>
                            <a:ext cx="9439275" cy="330835"/>
                            <a:chOff x="626363" y="3614583"/>
                            <a:chExt cx="9435465" cy="327025"/>
                          </a:xfrm>
                        </wpg:grpSpPr>
                        <wps:wsp>
                          <wps:cNvPr id="508756687" name="Obdélník 508756687"/>
                          <wps:cNvSpPr/>
                          <wps:spPr>
                            <a:xfrm>
                              <a:off x="626363" y="3614583"/>
                              <a:ext cx="9435450" cy="327025"/>
                            </a:xfrm>
                            <a:prstGeom prst="rect">
                              <a:avLst/>
                            </a:prstGeom>
                            <a:noFill/>
                            <a:ln>
                              <a:noFill/>
                            </a:ln>
                          </wps:spPr>
                          <wps:txbx>
                            <w:txbxContent>
                              <w:p w14:paraId="2E903773" w14:textId="77777777" w:rsidR="007360BA" w:rsidRDefault="007360BA">
                                <w:pPr>
                                  <w:textDirection w:val="btLr"/>
                                </w:pPr>
                              </w:p>
                            </w:txbxContent>
                          </wps:txbx>
                          <wps:bodyPr spcFirstLastPara="1" wrap="square" lIns="91425" tIns="91425" rIns="91425" bIns="91425" anchor="ctr" anchorCtr="0">
                            <a:noAutofit/>
                          </wps:bodyPr>
                        </wps:wsp>
                        <wpg:grpSp>
                          <wpg:cNvPr id="714349441" name="Skupina 714349441"/>
                          <wpg:cNvGrpSpPr/>
                          <wpg:grpSpPr>
                            <a:xfrm>
                              <a:off x="626363" y="3614583"/>
                              <a:ext cx="9435465" cy="327025"/>
                              <a:chOff x="1019" y="-57"/>
                              <a:chExt cx="14859" cy="515"/>
                            </a:xfrm>
                          </wpg:grpSpPr>
                          <wps:wsp>
                            <wps:cNvPr id="805448567" name="Obdélník 805448567"/>
                            <wps:cNvSpPr/>
                            <wps:spPr>
                              <a:xfrm>
                                <a:off x="1019" y="-57"/>
                                <a:ext cx="14850" cy="500"/>
                              </a:xfrm>
                              <a:prstGeom prst="rect">
                                <a:avLst/>
                              </a:prstGeom>
                              <a:noFill/>
                              <a:ln>
                                <a:noFill/>
                              </a:ln>
                            </wps:spPr>
                            <wps:txbx>
                              <w:txbxContent>
                                <w:p w14:paraId="7D5C8B30" w14:textId="77777777" w:rsidR="007360BA" w:rsidRDefault="007360BA">
                                  <w:pPr>
                                    <w:textDirection w:val="btLr"/>
                                  </w:pPr>
                                </w:p>
                              </w:txbxContent>
                            </wps:txbx>
                            <wps:bodyPr spcFirstLastPara="1" wrap="square" lIns="91425" tIns="91425" rIns="91425" bIns="91425" anchor="ctr" anchorCtr="0">
                              <a:noAutofit/>
                            </wps:bodyPr>
                          </wps:wsp>
                          <wps:wsp>
                            <wps:cNvPr id="1558970648" name="Volný tvar: obrazec 155897064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2569684" name="Volný tvar: obrazec 51256968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3045186" name="Volný tvar: obrazec 80304518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0473499" name="Volný tvar: obrazec 87047349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38037405" name="Volný tvar: obrazec 53803740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10227762" name="Volný tvar: obrazec 211022776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4630194" name="Volný tvar: obrazec 144463019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C6CB8D9" id="Skupina 2653" o:spid="_x0000_s2250" style="position:absolute;left:0;text-align:left;margin-left:4pt;margin-top:-1pt;width:743.25pt;height:26.05pt;z-index:-25155174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Cx5ptb+gQAACohAAAOAAAAAAAAAAAAAAAAAC4CAABkcnMvZTJvRG9jLnhtbFBLAQItABQABgAI&#10;AAAAIQD1sUJD3wAAAAgBAAAPAAAAAAAAAAAAAAAAAFQHAABkcnMvZG93bnJldi54bWxQSwUGAAAA&#10;AAQABADzAAAAYAgAAAAA&#10;">
                <v:group id="Skupina 1512477836" o:spid="_x0000_s225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">
                  <v:rect id="Obdélník 508756687" o:spid="_x0000_s225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" filled="f" stroked="f">
                    <v:textbox inset="2.53958mm,2.53958mm,2.53958mm,2.53958mm">
                      <w:txbxContent>
                        <w:p w14:paraId="2E903773" w14:textId="77777777" w:rsidR="007360BA" w:rsidRDefault="007360BA">
                          <w:pPr>
                            <w:textDirection w:val="btLr"/>
                          </w:pPr>
                        </w:p>
                      </w:txbxContent>
                    </v:textbox>
                  </v:rect>
                  <v:group id="Skupina 714349441" o:spid="_x0000_s225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">
                    <v:rect id="Obdélník 805448567" o:spid="_x0000_s225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" filled="f" stroked="f">
                      <v:textbox inset="2.53958mm,2.53958mm,2.53958mm,2.53958mm">
                        <w:txbxContent>
                          <w:p w14:paraId="7D5C8B30" w14:textId="77777777" w:rsidR="007360BA" w:rsidRDefault="007360BA">
                            <w:pPr>
                              <w:textDirection w:val="btLr"/>
                            </w:pPr>
                          </w:p>
                        </w:txbxContent>
                      </v:textbox>
                    </v:rect>
                    <v:shape id="Volný tvar: obrazec 1558970648" o:spid="_x0000_s225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" path="m,l7450,e" filled="f">
                      <v:stroke startarrowwidth="narrow" startarrowlength="short" endarrowwidth="narrow" endarrowlength="short"/>
                      <v:path arrowok="t" o:extrusionok="f"/>
                    </v:shape>
                    <v:shape id="Volný tvar: obrazec 512569684" o:spid="_x0000_s225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" path="m,l7384,e" filled="f">
                      <v:stroke startarrowwidth="narrow" startarrowlength="short" endarrowwidth="narrow" endarrowlength="short"/>
                      <v:path arrowok="t" o:extrusionok="f"/>
                    </v:shape>
                    <v:shape id="Volný tvar: obrazec 803045186" o:spid="_x0000_s225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" path="m,l,509e" filled="f">
                      <v:stroke startarrowwidth="narrow" startarrowlength="short" endarrowwidth="narrow" endarrowlength="short"/>
                      <v:path arrowok="t" o:extrusionok="f"/>
                    </v:shape>
                    <v:shape id="Volný tvar: obrazec 870473499" o:spid="_x0000_s225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" path="m,l7450,e" filled="f">
                      <v:stroke startarrowwidth="narrow" startarrowlength="short" endarrowwidth="narrow" endarrowlength="short"/>
                      <v:path arrowok="t" o:extrusionok="f"/>
                    </v:shape>
                    <v:shape id="Volný tvar: obrazec 538037405" o:spid="_x0000_s225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" path="m,l,509e" filled="f">
                      <v:stroke startarrowwidth="narrow" startarrowlength="short" endarrowwidth="narrow" endarrowlength="short"/>
                      <v:path arrowok="t" o:extrusionok="f"/>
                    </v:shape>
                    <v:shape id="Volný tvar: obrazec 2110227762" o:spid="_x0000_s226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" path="m,l7384,e" filled="f">
                      <v:stroke startarrowwidth="narrow" startarrowlength="short" endarrowwidth="narrow" endarrowlength="short"/>
                      <v:path arrowok="t" o:extrusionok="f"/>
                    </v:shape>
                    <v:shape id="Volný tvar: obrazec 1444630194" o:spid="_x0000_s226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50CC8EC4" w14:textId="77777777" w:rsidR="007360BA" w:rsidRDefault="007360BA">
      <w:pPr>
        <w:tabs>
          <w:tab w:val="left" w:pos="1567"/>
        </w:tabs>
        <w:spacing w:before="9" w:line="180" w:lineRule="auto"/>
        <w:rPr>
          <w:sz w:val="18"/>
          <w:szCs w:val="18"/>
        </w:rPr>
      </w:pPr>
    </w:p>
    <w:p w14:paraId="528DDB7B" w14:textId="77777777" w:rsidR="007360BA" w:rsidRDefault="00000000">
      <w:pPr>
        <w:tabs>
          <w:tab w:val="left" w:pos="1567"/>
        </w:tabs>
        <w:spacing w:line="260" w:lineRule="auto"/>
        <w:ind w:left="213"/>
      </w:pPr>
      <w:r>
        <w:rPr>
          <w:b/>
        </w:rPr>
        <w:t>1. a 2. pololetí školního roku: ZÁŘÍ – ČERVEN</w:t>
      </w:r>
    </w:p>
    <w:p w14:paraId="2729D534" w14:textId="77777777" w:rsidR="007360BA" w:rsidRDefault="007360BA">
      <w:pPr>
        <w:tabs>
          <w:tab w:val="left" w:pos="1567"/>
        </w:tabs>
        <w:spacing w:before="3" w:line="120" w:lineRule="auto"/>
        <w:rPr>
          <w:sz w:val="12"/>
          <w:szCs w:val="12"/>
        </w:rPr>
      </w:pPr>
    </w:p>
    <w:tbl>
      <w:tblPr>
        <w:tblStyle w:val="afffffffffffffffffffffffffffffffd"/>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0B285E5F"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0AE4E55D" w14:textId="77777777" w:rsidR="007360BA" w:rsidRDefault="00000000">
            <w:pPr>
              <w:tabs>
                <w:tab w:val="left" w:pos="1567"/>
              </w:tabs>
              <w:spacing w:line="200" w:lineRule="auto"/>
              <w:ind w:left="102"/>
              <w:rPr>
                <w:sz w:val="18"/>
                <w:szCs w:val="18"/>
              </w:rPr>
            </w:pPr>
            <w:r>
              <w:rPr>
                <w:b/>
                <w:sz w:val="18"/>
                <w:szCs w:val="18"/>
              </w:rPr>
              <w:t>Očekávané výstupy</w:t>
            </w:r>
          </w:p>
          <w:p w14:paraId="0A3FE07A"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4F936AEE" w14:textId="77777777" w:rsidR="007360BA" w:rsidRDefault="00000000">
            <w:pPr>
              <w:tabs>
                <w:tab w:val="left" w:pos="1567"/>
              </w:tabs>
              <w:spacing w:line="200" w:lineRule="auto"/>
              <w:ind w:left="105"/>
              <w:rPr>
                <w:sz w:val="18"/>
                <w:szCs w:val="18"/>
              </w:rPr>
            </w:pPr>
            <w:r>
              <w:rPr>
                <w:b/>
                <w:sz w:val="18"/>
                <w:szCs w:val="18"/>
              </w:rPr>
              <w:t>Dílčí výstupy</w:t>
            </w:r>
          </w:p>
          <w:p w14:paraId="657A18A8"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1810C9F6"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5720AF8B"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1BFB44C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18A8BF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15E3168" w14:textId="77777777">
        <w:trPr>
          <w:trHeight w:val="7473"/>
        </w:trPr>
        <w:tc>
          <w:tcPr>
            <w:tcW w:w="2011" w:type="dxa"/>
            <w:tcBorders>
              <w:top w:val="single" w:sz="5" w:space="0" w:color="000000"/>
              <w:left w:val="single" w:sz="5" w:space="0" w:color="000000"/>
              <w:bottom w:val="single" w:sz="5" w:space="0" w:color="000000"/>
              <w:right w:val="single" w:sz="5" w:space="0" w:color="000000"/>
            </w:tcBorders>
          </w:tcPr>
          <w:p w14:paraId="26B91B9C" w14:textId="77777777" w:rsidR="007360BA" w:rsidRDefault="007360BA">
            <w:pPr>
              <w:tabs>
                <w:tab w:val="left" w:pos="1567"/>
              </w:tabs>
              <w:spacing w:line="200" w:lineRule="auto"/>
            </w:pPr>
          </w:p>
          <w:p w14:paraId="2664F2E2" w14:textId="77777777" w:rsidR="007360BA" w:rsidRDefault="007360BA">
            <w:pPr>
              <w:tabs>
                <w:tab w:val="left" w:pos="1567"/>
              </w:tabs>
              <w:spacing w:before="14" w:line="200" w:lineRule="auto"/>
            </w:pPr>
          </w:p>
          <w:p w14:paraId="09C69F52" w14:textId="77777777" w:rsidR="007360BA" w:rsidRDefault="007360BA">
            <w:pPr>
              <w:tabs>
                <w:tab w:val="left" w:pos="1567"/>
              </w:tabs>
              <w:spacing w:before="14" w:line="200" w:lineRule="auto"/>
            </w:pPr>
          </w:p>
          <w:p w14:paraId="23DAD0C0" w14:textId="77777777" w:rsidR="007360BA" w:rsidRDefault="00000000">
            <w:pPr>
              <w:tabs>
                <w:tab w:val="left" w:pos="1567"/>
              </w:tabs>
              <w:ind w:left="102"/>
              <w:rPr>
                <w:sz w:val="18"/>
                <w:szCs w:val="18"/>
              </w:rPr>
            </w:pPr>
            <w:r>
              <w:rPr>
                <w:b/>
                <w:sz w:val="18"/>
                <w:szCs w:val="18"/>
              </w:rPr>
              <w:t>TV-9-1-01</w:t>
            </w:r>
          </w:p>
          <w:p w14:paraId="1C8725ED" w14:textId="77777777" w:rsidR="007360BA" w:rsidRDefault="007360BA">
            <w:pPr>
              <w:tabs>
                <w:tab w:val="left" w:pos="1567"/>
              </w:tabs>
              <w:spacing w:line="200" w:lineRule="auto"/>
            </w:pPr>
          </w:p>
          <w:p w14:paraId="07C6B637" w14:textId="77777777" w:rsidR="007360BA" w:rsidRDefault="007360BA">
            <w:pPr>
              <w:tabs>
                <w:tab w:val="left" w:pos="1567"/>
              </w:tabs>
              <w:spacing w:line="200" w:lineRule="auto"/>
            </w:pPr>
          </w:p>
          <w:p w14:paraId="6D490989" w14:textId="77777777" w:rsidR="007360BA" w:rsidRDefault="007360BA">
            <w:pPr>
              <w:tabs>
                <w:tab w:val="left" w:pos="1567"/>
              </w:tabs>
              <w:spacing w:before="2" w:line="220" w:lineRule="auto"/>
              <w:rPr>
                <w:sz w:val="22"/>
                <w:szCs w:val="22"/>
              </w:rPr>
            </w:pPr>
          </w:p>
          <w:p w14:paraId="25FFB765" w14:textId="77777777" w:rsidR="007360BA" w:rsidRDefault="00000000">
            <w:pPr>
              <w:tabs>
                <w:tab w:val="left" w:pos="1567"/>
              </w:tabs>
              <w:ind w:left="102"/>
              <w:rPr>
                <w:sz w:val="18"/>
                <w:szCs w:val="18"/>
              </w:rPr>
            </w:pPr>
            <w:r>
              <w:rPr>
                <w:b/>
                <w:sz w:val="18"/>
                <w:szCs w:val="18"/>
              </w:rPr>
              <w:t>TV-9-1-02</w:t>
            </w:r>
          </w:p>
          <w:p w14:paraId="5E2B6373" w14:textId="77777777" w:rsidR="007360BA" w:rsidRDefault="007360BA">
            <w:pPr>
              <w:tabs>
                <w:tab w:val="left" w:pos="1567"/>
              </w:tabs>
              <w:spacing w:line="200" w:lineRule="auto"/>
            </w:pPr>
          </w:p>
          <w:p w14:paraId="419310BD" w14:textId="77777777" w:rsidR="007360BA" w:rsidRDefault="00000000">
            <w:pPr>
              <w:tabs>
                <w:tab w:val="left" w:pos="1567"/>
              </w:tabs>
              <w:spacing w:before="15" w:line="200" w:lineRule="auto"/>
            </w:pPr>
            <w:r>
              <w:t xml:space="preserve">  </w:t>
            </w:r>
          </w:p>
          <w:p w14:paraId="41F5F3F5" w14:textId="77777777" w:rsidR="007360BA" w:rsidRDefault="007360BA">
            <w:pPr>
              <w:tabs>
                <w:tab w:val="left" w:pos="1567"/>
              </w:tabs>
              <w:spacing w:before="15" w:line="200" w:lineRule="auto"/>
            </w:pPr>
          </w:p>
          <w:p w14:paraId="139CDAEB" w14:textId="77777777" w:rsidR="007360BA" w:rsidRDefault="00000000">
            <w:pPr>
              <w:tabs>
                <w:tab w:val="left" w:pos="1567"/>
              </w:tabs>
              <w:ind w:left="102"/>
              <w:rPr>
                <w:sz w:val="18"/>
                <w:szCs w:val="18"/>
              </w:rPr>
            </w:pPr>
            <w:r>
              <w:rPr>
                <w:b/>
                <w:sz w:val="18"/>
                <w:szCs w:val="18"/>
              </w:rPr>
              <w:t>TV-9-1-03</w:t>
            </w:r>
          </w:p>
          <w:p w14:paraId="038725D8" w14:textId="77777777" w:rsidR="007360BA" w:rsidRDefault="007360BA">
            <w:pPr>
              <w:tabs>
                <w:tab w:val="left" w:pos="1567"/>
              </w:tabs>
              <w:spacing w:line="200" w:lineRule="auto"/>
            </w:pPr>
          </w:p>
          <w:p w14:paraId="72C372FB" w14:textId="77777777" w:rsidR="007360BA" w:rsidRDefault="007360BA">
            <w:pPr>
              <w:tabs>
                <w:tab w:val="left" w:pos="1567"/>
              </w:tabs>
              <w:spacing w:line="200" w:lineRule="auto"/>
              <w:rPr>
                <w:sz w:val="4"/>
                <w:szCs w:val="4"/>
              </w:rPr>
            </w:pPr>
          </w:p>
          <w:p w14:paraId="4F1F0B22" w14:textId="77777777" w:rsidR="007360BA" w:rsidRDefault="007360BA">
            <w:pPr>
              <w:tabs>
                <w:tab w:val="left" w:pos="1567"/>
              </w:tabs>
              <w:spacing w:line="200" w:lineRule="auto"/>
              <w:rPr>
                <w:sz w:val="4"/>
                <w:szCs w:val="4"/>
              </w:rPr>
            </w:pPr>
          </w:p>
          <w:p w14:paraId="74FAEC3E" w14:textId="77777777" w:rsidR="007360BA" w:rsidRDefault="007360BA">
            <w:pPr>
              <w:tabs>
                <w:tab w:val="left" w:pos="1567"/>
              </w:tabs>
              <w:spacing w:line="200" w:lineRule="auto"/>
              <w:rPr>
                <w:sz w:val="4"/>
                <w:szCs w:val="4"/>
              </w:rPr>
            </w:pPr>
          </w:p>
          <w:p w14:paraId="5945FF02" w14:textId="77777777" w:rsidR="007360BA" w:rsidRDefault="007360BA">
            <w:pPr>
              <w:tabs>
                <w:tab w:val="left" w:pos="1567"/>
              </w:tabs>
              <w:spacing w:line="200" w:lineRule="auto"/>
              <w:rPr>
                <w:sz w:val="4"/>
                <w:szCs w:val="4"/>
              </w:rPr>
            </w:pPr>
          </w:p>
          <w:p w14:paraId="6D54CC8F" w14:textId="77777777" w:rsidR="007360BA" w:rsidRDefault="007360BA">
            <w:pPr>
              <w:tabs>
                <w:tab w:val="left" w:pos="1567"/>
              </w:tabs>
              <w:spacing w:line="200" w:lineRule="auto"/>
              <w:rPr>
                <w:sz w:val="4"/>
                <w:szCs w:val="4"/>
              </w:rPr>
            </w:pPr>
          </w:p>
          <w:p w14:paraId="69388C2C" w14:textId="77777777" w:rsidR="007360BA" w:rsidRDefault="007360BA">
            <w:pPr>
              <w:tabs>
                <w:tab w:val="left" w:pos="1567"/>
              </w:tabs>
              <w:spacing w:line="200" w:lineRule="auto"/>
              <w:rPr>
                <w:sz w:val="4"/>
                <w:szCs w:val="4"/>
              </w:rPr>
            </w:pPr>
          </w:p>
          <w:p w14:paraId="39666880" w14:textId="77777777" w:rsidR="007360BA" w:rsidRDefault="007360BA">
            <w:pPr>
              <w:tabs>
                <w:tab w:val="left" w:pos="1567"/>
              </w:tabs>
              <w:spacing w:line="200" w:lineRule="auto"/>
              <w:rPr>
                <w:sz w:val="4"/>
                <w:szCs w:val="4"/>
              </w:rPr>
            </w:pPr>
          </w:p>
          <w:p w14:paraId="28C3BB49" w14:textId="77777777" w:rsidR="007360BA" w:rsidRDefault="007360BA">
            <w:pPr>
              <w:tabs>
                <w:tab w:val="left" w:pos="1567"/>
              </w:tabs>
              <w:spacing w:line="200" w:lineRule="auto"/>
              <w:rPr>
                <w:sz w:val="4"/>
                <w:szCs w:val="4"/>
              </w:rPr>
            </w:pPr>
          </w:p>
          <w:p w14:paraId="77F4AF9D" w14:textId="77777777" w:rsidR="007360BA" w:rsidRDefault="007360BA">
            <w:pPr>
              <w:tabs>
                <w:tab w:val="left" w:pos="1567"/>
              </w:tabs>
              <w:spacing w:before="14" w:line="220" w:lineRule="auto"/>
              <w:rPr>
                <w:sz w:val="22"/>
                <w:szCs w:val="22"/>
              </w:rPr>
            </w:pPr>
          </w:p>
          <w:p w14:paraId="010220E9" w14:textId="77777777" w:rsidR="007360BA" w:rsidRDefault="00000000">
            <w:pPr>
              <w:tabs>
                <w:tab w:val="left" w:pos="1567"/>
              </w:tabs>
              <w:ind w:left="102"/>
              <w:rPr>
                <w:sz w:val="18"/>
                <w:szCs w:val="18"/>
              </w:rPr>
            </w:pPr>
            <w:r>
              <w:rPr>
                <w:b/>
                <w:sz w:val="18"/>
                <w:szCs w:val="18"/>
              </w:rPr>
              <w:t>TV-9-1-04</w:t>
            </w:r>
          </w:p>
          <w:p w14:paraId="49B53C52" w14:textId="77777777" w:rsidR="007360BA" w:rsidRDefault="007360BA">
            <w:pPr>
              <w:tabs>
                <w:tab w:val="left" w:pos="1567"/>
              </w:tabs>
              <w:spacing w:line="200" w:lineRule="auto"/>
            </w:pPr>
          </w:p>
          <w:p w14:paraId="48D8000A" w14:textId="77777777" w:rsidR="007360BA" w:rsidRDefault="007360BA">
            <w:pPr>
              <w:tabs>
                <w:tab w:val="left" w:pos="1567"/>
              </w:tabs>
              <w:spacing w:line="200" w:lineRule="auto"/>
            </w:pPr>
          </w:p>
          <w:p w14:paraId="2186544E" w14:textId="77777777" w:rsidR="007360BA" w:rsidRDefault="007360BA">
            <w:pPr>
              <w:tabs>
                <w:tab w:val="left" w:pos="1567"/>
              </w:tabs>
              <w:spacing w:line="200" w:lineRule="auto"/>
            </w:pPr>
          </w:p>
          <w:p w14:paraId="395CF18E" w14:textId="77777777" w:rsidR="007360BA" w:rsidRDefault="007360BA">
            <w:pPr>
              <w:tabs>
                <w:tab w:val="left" w:pos="1567"/>
              </w:tabs>
              <w:spacing w:line="200" w:lineRule="auto"/>
            </w:pPr>
          </w:p>
          <w:p w14:paraId="3DAB976C" w14:textId="77777777" w:rsidR="007360BA" w:rsidRDefault="007360BA">
            <w:pPr>
              <w:tabs>
                <w:tab w:val="left" w:pos="1567"/>
              </w:tabs>
              <w:spacing w:before="17" w:line="220" w:lineRule="auto"/>
              <w:rPr>
                <w:sz w:val="22"/>
                <w:szCs w:val="22"/>
              </w:rPr>
            </w:pPr>
          </w:p>
          <w:p w14:paraId="7ADCE4F8" w14:textId="77777777" w:rsidR="007360BA" w:rsidRDefault="00000000">
            <w:pPr>
              <w:tabs>
                <w:tab w:val="left" w:pos="1567"/>
              </w:tabs>
              <w:ind w:left="102"/>
              <w:rPr>
                <w:sz w:val="18"/>
                <w:szCs w:val="18"/>
              </w:rPr>
            </w:pPr>
            <w:r>
              <w:rPr>
                <w:b/>
                <w:sz w:val="18"/>
                <w:szCs w:val="18"/>
              </w:rPr>
              <w:t>TV-9-1-05</w:t>
            </w:r>
          </w:p>
        </w:tc>
        <w:tc>
          <w:tcPr>
            <w:tcW w:w="3951" w:type="dxa"/>
            <w:tcBorders>
              <w:top w:val="single" w:sz="5" w:space="0" w:color="000000"/>
              <w:left w:val="single" w:sz="5" w:space="0" w:color="000000"/>
              <w:bottom w:val="single" w:sz="5" w:space="0" w:color="000000"/>
              <w:right w:val="single" w:sz="5" w:space="0" w:color="000000"/>
            </w:tcBorders>
          </w:tcPr>
          <w:p w14:paraId="0748FD07" w14:textId="77777777" w:rsidR="007360BA" w:rsidRDefault="007360BA">
            <w:pPr>
              <w:tabs>
                <w:tab w:val="left" w:pos="1567"/>
              </w:tabs>
              <w:spacing w:before="8" w:line="200" w:lineRule="auto"/>
            </w:pPr>
          </w:p>
          <w:p w14:paraId="161F9DA2" w14:textId="77777777" w:rsidR="007360BA" w:rsidRDefault="00000000">
            <w:pPr>
              <w:tabs>
                <w:tab w:val="left" w:pos="1567"/>
              </w:tabs>
              <w:ind w:left="78"/>
              <w:rPr>
                <w:b/>
                <w:sz w:val="18"/>
                <w:szCs w:val="18"/>
              </w:rPr>
            </w:pPr>
            <w:r>
              <w:rPr>
                <w:b/>
                <w:sz w:val="18"/>
                <w:szCs w:val="18"/>
              </w:rPr>
              <w:t>ČINNOSTI OVLIVŇUJÍCÍ ZDRAVÍ</w:t>
            </w:r>
          </w:p>
          <w:p w14:paraId="55EF0A25" w14:textId="77777777" w:rsidR="007360BA" w:rsidRDefault="007360BA">
            <w:pPr>
              <w:tabs>
                <w:tab w:val="left" w:pos="1567"/>
              </w:tabs>
              <w:ind w:left="78"/>
              <w:rPr>
                <w:sz w:val="18"/>
                <w:szCs w:val="18"/>
              </w:rPr>
            </w:pPr>
          </w:p>
          <w:p w14:paraId="4E65136B" w14:textId="77777777" w:rsidR="007360BA" w:rsidRDefault="00000000">
            <w:pPr>
              <w:tabs>
                <w:tab w:val="left" w:pos="1567"/>
              </w:tabs>
              <w:spacing w:line="200" w:lineRule="auto"/>
              <w:ind w:left="220"/>
              <w:rPr>
                <w:sz w:val="18"/>
                <w:szCs w:val="18"/>
              </w:rPr>
            </w:pPr>
            <w:sdt>
              <w:sdtPr>
                <w:tag w:val="goog_rdk_876"/>
                <w:id w:val="748239430"/>
              </w:sdtPr>
              <w:sdtContent>
                <w:r>
                  <w:rPr>
                    <w:rFonts w:ascii="Fira Mono" w:eastAsia="Fira Mono" w:hAnsi="Fira Mono" w:cs="Fira Mono"/>
                    <w:sz w:val="18"/>
                    <w:szCs w:val="18"/>
                  </w:rPr>
                  <w:t xml:space="preserve">⮚ </w:t>
                </w:r>
              </w:sdtContent>
            </w:sdt>
            <w:r>
              <w:rPr>
                <w:sz w:val="18"/>
                <w:szCs w:val="18"/>
              </w:rPr>
              <w:t xml:space="preserve"> aktivně vstupuje do organizace svého</w:t>
            </w:r>
          </w:p>
          <w:p w14:paraId="16A6D1E1" w14:textId="77777777" w:rsidR="007360BA" w:rsidRDefault="00000000">
            <w:pPr>
              <w:tabs>
                <w:tab w:val="left" w:pos="1567"/>
              </w:tabs>
              <w:spacing w:line="200" w:lineRule="auto"/>
              <w:rPr>
                <w:sz w:val="18"/>
                <w:szCs w:val="18"/>
              </w:rPr>
            </w:pPr>
            <w:r>
              <w:rPr>
                <w:sz w:val="18"/>
                <w:szCs w:val="18"/>
              </w:rPr>
              <w:t xml:space="preserve">          pohybového režimu</w:t>
            </w:r>
          </w:p>
          <w:p w14:paraId="18CE6EB2" w14:textId="77777777" w:rsidR="007360BA" w:rsidRDefault="007360BA">
            <w:pPr>
              <w:tabs>
                <w:tab w:val="left" w:pos="1567"/>
              </w:tabs>
              <w:spacing w:line="200" w:lineRule="auto"/>
            </w:pPr>
          </w:p>
          <w:p w14:paraId="427960DB" w14:textId="77777777" w:rsidR="007360BA" w:rsidRDefault="007360BA">
            <w:pPr>
              <w:tabs>
                <w:tab w:val="left" w:pos="1567"/>
              </w:tabs>
              <w:spacing w:before="15" w:line="200" w:lineRule="auto"/>
              <w:rPr>
                <w:sz w:val="4"/>
                <w:szCs w:val="4"/>
              </w:rPr>
            </w:pPr>
          </w:p>
          <w:p w14:paraId="45858242" w14:textId="77777777" w:rsidR="007360BA" w:rsidRDefault="007360BA">
            <w:pPr>
              <w:tabs>
                <w:tab w:val="left" w:pos="1567"/>
              </w:tabs>
              <w:spacing w:before="15" w:line="200" w:lineRule="auto"/>
              <w:rPr>
                <w:sz w:val="4"/>
                <w:szCs w:val="4"/>
              </w:rPr>
            </w:pPr>
          </w:p>
          <w:p w14:paraId="2DE2E981" w14:textId="77777777" w:rsidR="007360BA" w:rsidRDefault="007360BA">
            <w:pPr>
              <w:tabs>
                <w:tab w:val="left" w:pos="1567"/>
              </w:tabs>
              <w:spacing w:before="15" w:line="200" w:lineRule="auto"/>
              <w:rPr>
                <w:sz w:val="4"/>
                <w:szCs w:val="4"/>
              </w:rPr>
            </w:pPr>
          </w:p>
          <w:p w14:paraId="7524D74C" w14:textId="77777777" w:rsidR="007360BA" w:rsidRDefault="007360BA">
            <w:pPr>
              <w:tabs>
                <w:tab w:val="left" w:pos="1567"/>
              </w:tabs>
              <w:spacing w:before="15" w:line="200" w:lineRule="auto"/>
              <w:rPr>
                <w:sz w:val="4"/>
                <w:szCs w:val="4"/>
              </w:rPr>
            </w:pPr>
          </w:p>
          <w:p w14:paraId="21646BDB" w14:textId="77777777" w:rsidR="007360BA" w:rsidRDefault="007360BA">
            <w:pPr>
              <w:tabs>
                <w:tab w:val="left" w:pos="1567"/>
              </w:tabs>
              <w:spacing w:before="15" w:line="200" w:lineRule="auto"/>
              <w:rPr>
                <w:sz w:val="4"/>
                <w:szCs w:val="4"/>
              </w:rPr>
            </w:pPr>
          </w:p>
          <w:p w14:paraId="248A841B" w14:textId="77777777" w:rsidR="007360BA" w:rsidRDefault="007360BA">
            <w:pPr>
              <w:tabs>
                <w:tab w:val="left" w:pos="1567"/>
              </w:tabs>
              <w:spacing w:before="15" w:line="200" w:lineRule="auto"/>
              <w:rPr>
                <w:sz w:val="4"/>
                <w:szCs w:val="4"/>
              </w:rPr>
            </w:pPr>
          </w:p>
          <w:p w14:paraId="70FAC796" w14:textId="77777777" w:rsidR="007360BA" w:rsidRDefault="00000000">
            <w:pPr>
              <w:tabs>
                <w:tab w:val="left" w:pos="1567"/>
              </w:tabs>
              <w:ind w:left="220"/>
              <w:rPr>
                <w:sz w:val="18"/>
                <w:szCs w:val="18"/>
              </w:rPr>
            </w:pPr>
            <w:sdt>
              <w:sdtPr>
                <w:tag w:val="goog_rdk_877"/>
                <w:id w:val="-698629615"/>
              </w:sdtPr>
              <w:sdtContent>
                <w:r>
                  <w:rPr>
                    <w:rFonts w:ascii="Fira Mono" w:eastAsia="Fira Mono" w:hAnsi="Fira Mono" w:cs="Fira Mono"/>
                    <w:sz w:val="18"/>
                    <w:szCs w:val="18"/>
                  </w:rPr>
                  <w:t>⮚</w:t>
                </w:r>
              </w:sdtContent>
            </w:sdt>
            <w:r>
              <w:rPr>
                <w:sz w:val="18"/>
                <w:szCs w:val="18"/>
              </w:rPr>
              <w:t xml:space="preserve">  usiluje o zlepšení své tělesné zdatnosti; z  </w:t>
            </w:r>
          </w:p>
          <w:p w14:paraId="5FC7C624" w14:textId="77777777" w:rsidR="007360BA" w:rsidRDefault="00000000">
            <w:pPr>
              <w:tabs>
                <w:tab w:val="left" w:pos="1567"/>
              </w:tabs>
              <w:ind w:left="220"/>
              <w:rPr>
                <w:sz w:val="18"/>
                <w:szCs w:val="18"/>
              </w:rPr>
            </w:pPr>
            <w:r>
              <w:rPr>
                <w:sz w:val="18"/>
                <w:szCs w:val="18"/>
              </w:rPr>
              <w:t xml:space="preserve">     nabídky zvolí vhodný rozvojový program</w:t>
            </w:r>
          </w:p>
          <w:p w14:paraId="0E094EA3" w14:textId="77777777" w:rsidR="007360BA" w:rsidRDefault="00000000">
            <w:pPr>
              <w:tabs>
                <w:tab w:val="left" w:pos="1567"/>
              </w:tabs>
              <w:spacing w:line="200" w:lineRule="auto"/>
            </w:pPr>
            <w:r>
              <w:t xml:space="preserve"> </w:t>
            </w:r>
          </w:p>
          <w:p w14:paraId="161A8AD9" w14:textId="77777777" w:rsidR="007360BA" w:rsidRDefault="007360BA">
            <w:pPr>
              <w:tabs>
                <w:tab w:val="left" w:pos="1567"/>
              </w:tabs>
              <w:spacing w:before="18" w:line="200" w:lineRule="auto"/>
            </w:pPr>
          </w:p>
          <w:p w14:paraId="134D7330" w14:textId="77777777" w:rsidR="007360BA" w:rsidRDefault="00000000">
            <w:pPr>
              <w:tabs>
                <w:tab w:val="left" w:pos="640"/>
                <w:tab w:val="left" w:pos="1567"/>
              </w:tabs>
              <w:spacing w:line="200" w:lineRule="auto"/>
              <w:ind w:left="645" w:right="436" w:hanging="425"/>
            </w:pPr>
            <w:sdt>
              <w:sdtPr>
                <w:tag w:val="goog_rdk_878"/>
                <w:id w:val="1772896830"/>
              </w:sdtPr>
              <w:sdtContent>
                <w:r>
                  <w:rPr>
                    <w:rFonts w:ascii="Fira Mono" w:eastAsia="Fira Mono" w:hAnsi="Fira Mono" w:cs="Fira Mono"/>
                    <w:sz w:val="18"/>
                    <w:szCs w:val="18"/>
                  </w:rPr>
                  <w:t>⮚</w:t>
                </w:r>
              </w:sdtContent>
            </w:sdt>
            <w:r>
              <w:rPr>
                <w:sz w:val="18"/>
                <w:szCs w:val="18"/>
              </w:rPr>
              <w:tab/>
              <w:t>samostatně se připraví před pohybovou činností a ukončí ji ve shodě s hlavní činností – zatěžovanými svaly</w:t>
            </w:r>
          </w:p>
          <w:p w14:paraId="1D48AF70" w14:textId="77777777" w:rsidR="007360BA" w:rsidRDefault="007360BA">
            <w:pPr>
              <w:tabs>
                <w:tab w:val="left" w:pos="1567"/>
              </w:tabs>
              <w:spacing w:before="15" w:line="200" w:lineRule="auto"/>
            </w:pPr>
          </w:p>
          <w:p w14:paraId="087F1B9B" w14:textId="77777777" w:rsidR="007360BA" w:rsidRDefault="007360BA">
            <w:pPr>
              <w:tabs>
                <w:tab w:val="left" w:pos="1567"/>
              </w:tabs>
              <w:spacing w:before="15" w:line="200" w:lineRule="auto"/>
            </w:pPr>
          </w:p>
          <w:p w14:paraId="0F52BA77" w14:textId="77777777" w:rsidR="007360BA" w:rsidRDefault="00000000">
            <w:pPr>
              <w:tabs>
                <w:tab w:val="left" w:pos="640"/>
                <w:tab w:val="left" w:pos="1567"/>
              </w:tabs>
              <w:ind w:left="645" w:right="230" w:hanging="425"/>
              <w:rPr>
                <w:sz w:val="18"/>
                <w:szCs w:val="18"/>
              </w:rPr>
            </w:pPr>
            <w:sdt>
              <w:sdtPr>
                <w:tag w:val="goog_rdk_879"/>
                <w:id w:val="-1616742119"/>
              </w:sdtPr>
              <w:sdtContent>
                <w:r>
                  <w:rPr>
                    <w:rFonts w:ascii="Fira Mono" w:eastAsia="Fira Mono" w:hAnsi="Fira Mono" w:cs="Fira Mono"/>
                    <w:sz w:val="18"/>
                    <w:szCs w:val="18"/>
                  </w:rPr>
                  <w:t>⮚</w:t>
                </w:r>
              </w:sdtContent>
            </w:sdt>
            <w:r>
              <w:rPr>
                <w:sz w:val="18"/>
                <w:szCs w:val="18"/>
              </w:rPr>
              <w:tab/>
              <w:t>odmítá drogy a jiné škodliviny jako neslučitelné se sportovní etikou a zdravím; upraví pohybovou aktivitu vzhledem k údajům o znečištění ovzduší</w:t>
            </w:r>
          </w:p>
          <w:p w14:paraId="73C820B3" w14:textId="77777777" w:rsidR="007360BA" w:rsidRDefault="007360BA">
            <w:pPr>
              <w:tabs>
                <w:tab w:val="left" w:pos="640"/>
                <w:tab w:val="left" w:pos="1567"/>
              </w:tabs>
              <w:ind w:left="645" w:right="230" w:hanging="425"/>
            </w:pPr>
          </w:p>
          <w:p w14:paraId="5F9B5914" w14:textId="77777777" w:rsidR="007360BA" w:rsidRDefault="007360BA">
            <w:pPr>
              <w:tabs>
                <w:tab w:val="left" w:pos="1567"/>
              </w:tabs>
              <w:spacing w:before="18" w:line="200" w:lineRule="auto"/>
            </w:pPr>
          </w:p>
          <w:p w14:paraId="65B53D63" w14:textId="77777777" w:rsidR="007360BA" w:rsidRDefault="00000000">
            <w:pPr>
              <w:tabs>
                <w:tab w:val="left" w:pos="640"/>
                <w:tab w:val="left" w:pos="1567"/>
              </w:tabs>
              <w:spacing w:line="200" w:lineRule="auto"/>
              <w:ind w:left="645" w:right="473" w:hanging="425"/>
              <w:rPr>
                <w:sz w:val="18"/>
                <w:szCs w:val="18"/>
              </w:rPr>
            </w:pPr>
            <w:sdt>
              <w:sdtPr>
                <w:tag w:val="goog_rdk_880"/>
                <w:id w:val="325869786"/>
              </w:sdtPr>
              <w:sdtContent>
                <w:r>
                  <w:rPr>
                    <w:rFonts w:ascii="Fira Mono" w:eastAsia="Fira Mono" w:hAnsi="Fira Mono" w:cs="Fira Mono"/>
                    <w:sz w:val="18"/>
                    <w:szCs w:val="18"/>
                  </w:rPr>
                  <w:t>⮚</w:t>
                </w:r>
              </w:sdtContent>
            </w:sdt>
            <w:r>
              <w:rPr>
                <w:sz w:val="18"/>
                <w:szCs w:val="18"/>
              </w:rPr>
              <w:tab/>
              <w:t>uplatňuje vhodné a bezpečné chování i v méně známém prostředí sportovišť, přírody, silničního provozu; předvídá možná nebezpečí úrazu a přizpůsobí jim svou činnost</w:t>
            </w:r>
          </w:p>
        </w:tc>
        <w:tc>
          <w:tcPr>
            <w:tcW w:w="3312" w:type="dxa"/>
            <w:tcBorders>
              <w:top w:val="single" w:sz="5" w:space="0" w:color="000000"/>
              <w:left w:val="single" w:sz="5" w:space="0" w:color="000000"/>
              <w:bottom w:val="single" w:sz="5" w:space="0" w:color="000000"/>
              <w:right w:val="single" w:sz="5" w:space="0" w:color="000000"/>
            </w:tcBorders>
          </w:tcPr>
          <w:p w14:paraId="7500F918" w14:textId="77777777" w:rsidR="007360BA" w:rsidRDefault="007360BA">
            <w:pPr>
              <w:tabs>
                <w:tab w:val="left" w:pos="1567"/>
              </w:tabs>
              <w:spacing w:line="200" w:lineRule="auto"/>
            </w:pPr>
          </w:p>
          <w:p w14:paraId="416110C5" w14:textId="77777777" w:rsidR="007360BA" w:rsidRDefault="007360BA">
            <w:pPr>
              <w:tabs>
                <w:tab w:val="left" w:pos="1567"/>
              </w:tabs>
              <w:spacing w:before="9" w:line="200" w:lineRule="auto"/>
            </w:pPr>
          </w:p>
          <w:p w14:paraId="43CD2391" w14:textId="77777777" w:rsidR="007360BA" w:rsidRDefault="007360BA">
            <w:pPr>
              <w:tabs>
                <w:tab w:val="left" w:pos="1567"/>
              </w:tabs>
              <w:spacing w:before="9" w:line="200" w:lineRule="auto"/>
            </w:pPr>
          </w:p>
          <w:p w14:paraId="2FDA4EE3" w14:textId="77777777" w:rsidR="007360BA" w:rsidRDefault="00000000">
            <w:pPr>
              <w:tabs>
                <w:tab w:val="left" w:pos="1567"/>
              </w:tabs>
              <w:ind w:left="162"/>
              <w:rPr>
                <w:sz w:val="18"/>
                <w:szCs w:val="18"/>
              </w:rPr>
            </w:pPr>
            <w:r>
              <w:rPr>
                <w:sz w:val="18"/>
                <w:szCs w:val="18"/>
              </w:rPr>
              <w:t>▪ Význam pohybu pro zdraví</w:t>
            </w:r>
          </w:p>
          <w:p w14:paraId="651132CE" w14:textId="77777777" w:rsidR="007360BA" w:rsidRDefault="00000000">
            <w:pPr>
              <w:tabs>
                <w:tab w:val="left" w:pos="1567"/>
              </w:tabs>
              <w:spacing w:line="200" w:lineRule="auto"/>
              <w:ind w:left="162"/>
              <w:rPr>
                <w:sz w:val="18"/>
                <w:szCs w:val="18"/>
              </w:rPr>
            </w:pPr>
            <w:r>
              <w:rPr>
                <w:sz w:val="18"/>
                <w:szCs w:val="18"/>
              </w:rPr>
              <w:t>▪ Rekreační a výkonnostní sport</w:t>
            </w:r>
          </w:p>
          <w:p w14:paraId="5FD6E898" w14:textId="77777777" w:rsidR="007360BA" w:rsidRDefault="007360BA">
            <w:pPr>
              <w:tabs>
                <w:tab w:val="left" w:pos="1567"/>
              </w:tabs>
              <w:spacing w:line="200" w:lineRule="auto"/>
            </w:pPr>
          </w:p>
          <w:p w14:paraId="52A5EE4D" w14:textId="77777777" w:rsidR="007360BA" w:rsidRDefault="007360BA">
            <w:pPr>
              <w:tabs>
                <w:tab w:val="left" w:pos="1567"/>
              </w:tabs>
              <w:spacing w:before="15" w:line="200" w:lineRule="auto"/>
            </w:pPr>
          </w:p>
          <w:p w14:paraId="42B3ED12" w14:textId="77777777" w:rsidR="007360BA" w:rsidRDefault="00000000">
            <w:pPr>
              <w:tabs>
                <w:tab w:val="left" w:pos="1567"/>
              </w:tabs>
              <w:ind w:left="162"/>
              <w:rPr>
                <w:sz w:val="18"/>
                <w:szCs w:val="18"/>
              </w:rPr>
            </w:pPr>
            <w:r>
              <w:rPr>
                <w:sz w:val="18"/>
                <w:szCs w:val="18"/>
              </w:rPr>
              <w:t>▪ Rozvoj zdravotně orientované</w:t>
            </w:r>
          </w:p>
          <w:p w14:paraId="0B9A9100" w14:textId="77777777" w:rsidR="007360BA" w:rsidRDefault="00000000">
            <w:pPr>
              <w:tabs>
                <w:tab w:val="left" w:pos="1567"/>
              </w:tabs>
              <w:spacing w:line="200" w:lineRule="auto"/>
              <w:ind w:left="522"/>
              <w:rPr>
                <w:sz w:val="18"/>
                <w:szCs w:val="18"/>
              </w:rPr>
            </w:pPr>
            <w:r>
              <w:rPr>
                <w:sz w:val="18"/>
                <w:szCs w:val="18"/>
              </w:rPr>
              <w:t>zdatnosti – kondiční programy</w:t>
            </w:r>
          </w:p>
          <w:p w14:paraId="43B96F16" w14:textId="77777777" w:rsidR="007360BA" w:rsidRDefault="007360BA">
            <w:pPr>
              <w:tabs>
                <w:tab w:val="left" w:pos="1567"/>
              </w:tabs>
              <w:spacing w:before="11" w:line="200" w:lineRule="auto"/>
            </w:pPr>
          </w:p>
          <w:p w14:paraId="3BE780C6" w14:textId="77777777" w:rsidR="007360BA" w:rsidRDefault="007360BA">
            <w:pPr>
              <w:tabs>
                <w:tab w:val="left" w:pos="520"/>
                <w:tab w:val="left" w:pos="1567"/>
              </w:tabs>
              <w:spacing w:line="200" w:lineRule="auto"/>
              <w:ind w:left="522" w:right="203" w:hanging="360"/>
              <w:rPr>
                <w:sz w:val="18"/>
                <w:szCs w:val="18"/>
              </w:rPr>
            </w:pPr>
          </w:p>
          <w:p w14:paraId="3B440758" w14:textId="77777777" w:rsidR="007360BA" w:rsidRDefault="007360BA">
            <w:pPr>
              <w:tabs>
                <w:tab w:val="left" w:pos="520"/>
                <w:tab w:val="left" w:pos="1567"/>
              </w:tabs>
              <w:spacing w:line="200" w:lineRule="auto"/>
              <w:ind w:left="522" w:right="203" w:hanging="360"/>
              <w:rPr>
                <w:sz w:val="18"/>
                <w:szCs w:val="18"/>
              </w:rPr>
            </w:pPr>
          </w:p>
          <w:p w14:paraId="3BDA8586" w14:textId="77777777" w:rsidR="007360BA" w:rsidRDefault="00000000">
            <w:pPr>
              <w:tabs>
                <w:tab w:val="left" w:pos="520"/>
                <w:tab w:val="left" w:pos="1567"/>
              </w:tabs>
              <w:spacing w:line="200" w:lineRule="auto"/>
              <w:ind w:left="522" w:right="203" w:hanging="360"/>
              <w:rPr>
                <w:sz w:val="18"/>
                <w:szCs w:val="18"/>
              </w:rPr>
            </w:pPr>
            <w:r>
              <w:rPr>
                <w:sz w:val="18"/>
                <w:szCs w:val="18"/>
              </w:rPr>
              <w:t>▪  Prevence a korekce jednostranného zatížení a svalových dysbalancí</w:t>
            </w:r>
          </w:p>
          <w:p w14:paraId="49413541" w14:textId="77777777" w:rsidR="007360BA" w:rsidRDefault="007360BA">
            <w:pPr>
              <w:tabs>
                <w:tab w:val="left" w:pos="1567"/>
              </w:tabs>
              <w:spacing w:line="200" w:lineRule="auto"/>
            </w:pPr>
          </w:p>
          <w:p w14:paraId="65A4D4B4" w14:textId="77777777" w:rsidR="007360BA" w:rsidRDefault="007360BA">
            <w:pPr>
              <w:tabs>
                <w:tab w:val="left" w:pos="1567"/>
              </w:tabs>
              <w:spacing w:line="200" w:lineRule="auto"/>
            </w:pPr>
          </w:p>
          <w:p w14:paraId="7F80F246" w14:textId="77777777" w:rsidR="007360BA" w:rsidRDefault="007360BA">
            <w:pPr>
              <w:tabs>
                <w:tab w:val="left" w:pos="1567"/>
              </w:tabs>
              <w:spacing w:before="5" w:line="220" w:lineRule="auto"/>
              <w:rPr>
                <w:sz w:val="22"/>
                <w:szCs w:val="22"/>
              </w:rPr>
            </w:pPr>
          </w:p>
          <w:p w14:paraId="10DB756C" w14:textId="77777777" w:rsidR="007360BA" w:rsidRDefault="00000000">
            <w:pPr>
              <w:tabs>
                <w:tab w:val="left" w:pos="1567"/>
              </w:tabs>
              <w:ind w:left="162"/>
              <w:rPr>
                <w:sz w:val="18"/>
                <w:szCs w:val="18"/>
              </w:rPr>
            </w:pPr>
            <w:r>
              <w:rPr>
                <w:sz w:val="18"/>
                <w:szCs w:val="18"/>
              </w:rPr>
              <w:t>▪ Sportovní etika</w:t>
            </w:r>
          </w:p>
          <w:p w14:paraId="4E346BCD" w14:textId="77777777" w:rsidR="007360BA" w:rsidRDefault="007360BA">
            <w:pPr>
              <w:tabs>
                <w:tab w:val="left" w:pos="1567"/>
              </w:tabs>
              <w:spacing w:before="9" w:line="200" w:lineRule="auto"/>
            </w:pPr>
          </w:p>
          <w:p w14:paraId="4C1880D2" w14:textId="77777777" w:rsidR="007360BA" w:rsidRDefault="00000000">
            <w:pPr>
              <w:tabs>
                <w:tab w:val="left" w:pos="1567"/>
              </w:tabs>
              <w:ind w:left="162"/>
              <w:rPr>
                <w:sz w:val="18"/>
                <w:szCs w:val="18"/>
              </w:rPr>
            </w:pPr>
            <w:r>
              <w:rPr>
                <w:sz w:val="18"/>
                <w:szCs w:val="18"/>
              </w:rPr>
              <w:t>▪ Hygiena při sportovní činnosti</w:t>
            </w:r>
          </w:p>
          <w:p w14:paraId="6312E0F6" w14:textId="77777777" w:rsidR="007360BA" w:rsidRDefault="007360BA">
            <w:pPr>
              <w:tabs>
                <w:tab w:val="left" w:pos="1567"/>
              </w:tabs>
              <w:spacing w:line="200" w:lineRule="auto"/>
            </w:pPr>
          </w:p>
          <w:p w14:paraId="664D340D" w14:textId="77777777" w:rsidR="007360BA" w:rsidRDefault="007360BA">
            <w:pPr>
              <w:tabs>
                <w:tab w:val="left" w:pos="1567"/>
              </w:tabs>
              <w:spacing w:line="200" w:lineRule="auto"/>
            </w:pPr>
          </w:p>
          <w:p w14:paraId="3AD2CC23" w14:textId="77777777" w:rsidR="007360BA" w:rsidRDefault="007360BA">
            <w:pPr>
              <w:tabs>
                <w:tab w:val="left" w:pos="1567"/>
              </w:tabs>
              <w:spacing w:before="4" w:line="220" w:lineRule="auto"/>
              <w:rPr>
                <w:sz w:val="22"/>
                <w:szCs w:val="22"/>
              </w:rPr>
            </w:pPr>
          </w:p>
          <w:p w14:paraId="43EE2664" w14:textId="77777777" w:rsidR="007360BA" w:rsidRDefault="00000000">
            <w:pPr>
              <w:tabs>
                <w:tab w:val="left" w:pos="520"/>
                <w:tab w:val="left" w:pos="1567"/>
              </w:tabs>
              <w:spacing w:line="200" w:lineRule="auto"/>
              <w:ind w:left="522" w:right="741" w:hanging="360"/>
              <w:rPr>
                <w:sz w:val="18"/>
                <w:szCs w:val="18"/>
              </w:rPr>
            </w:pPr>
            <w:r>
              <w:rPr>
                <w:sz w:val="18"/>
                <w:szCs w:val="18"/>
              </w:rPr>
              <w:t>▪</w:t>
            </w:r>
            <w:r>
              <w:rPr>
                <w:sz w:val="18"/>
                <w:szCs w:val="18"/>
              </w:rPr>
              <w:tab/>
              <w:t>Bezpečnost při pohybových činnostech</w:t>
            </w:r>
          </w:p>
          <w:p w14:paraId="2243B5B4" w14:textId="77777777" w:rsidR="007360BA" w:rsidRDefault="007360BA">
            <w:pPr>
              <w:tabs>
                <w:tab w:val="left" w:pos="1567"/>
              </w:tabs>
              <w:spacing w:before="4" w:line="200" w:lineRule="auto"/>
            </w:pPr>
          </w:p>
          <w:p w14:paraId="1A9E7909" w14:textId="77777777" w:rsidR="007360BA" w:rsidRDefault="00000000">
            <w:pPr>
              <w:tabs>
                <w:tab w:val="left" w:pos="520"/>
                <w:tab w:val="left" w:pos="1567"/>
              </w:tabs>
              <w:ind w:left="522" w:right="741" w:hanging="360"/>
              <w:rPr>
                <w:sz w:val="18"/>
                <w:szCs w:val="18"/>
              </w:rPr>
            </w:pPr>
            <w:r>
              <w:rPr>
                <w:sz w:val="18"/>
                <w:szCs w:val="18"/>
              </w:rPr>
              <w:t>▪</w:t>
            </w:r>
            <w:r>
              <w:rPr>
                <w:sz w:val="18"/>
                <w:szCs w:val="18"/>
              </w:rPr>
              <w:tab/>
              <w:t>Bezpečnost při pohybových činnostech</w:t>
            </w:r>
          </w:p>
        </w:tc>
        <w:tc>
          <w:tcPr>
            <w:tcW w:w="2751" w:type="dxa"/>
            <w:tcBorders>
              <w:top w:val="single" w:sz="5" w:space="0" w:color="000000"/>
              <w:left w:val="single" w:sz="5" w:space="0" w:color="000000"/>
              <w:bottom w:val="single" w:sz="5" w:space="0" w:color="000000"/>
              <w:right w:val="single" w:sz="5" w:space="0" w:color="000000"/>
            </w:tcBorders>
          </w:tcPr>
          <w:p w14:paraId="4C95FC0D"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30F357E3" w14:textId="77777777" w:rsidR="007360BA" w:rsidRDefault="007360BA">
            <w:pPr>
              <w:tabs>
                <w:tab w:val="left" w:pos="1567"/>
              </w:tabs>
              <w:spacing w:before="8" w:line="200" w:lineRule="auto"/>
            </w:pPr>
          </w:p>
          <w:p w14:paraId="027F7F27" w14:textId="77777777" w:rsidR="007360BA" w:rsidRDefault="00000000">
            <w:pPr>
              <w:tabs>
                <w:tab w:val="left" w:pos="1567"/>
              </w:tabs>
              <w:ind w:left="102"/>
              <w:rPr>
                <w:sz w:val="18"/>
                <w:szCs w:val="18"/>
              </w:rPr>
            </w:pPr>
            <w:r>
              <w:rPr>
                <w:b/>
                <w:sz w:val="18"/>
                <w:szCs w:val="18"/>
              </w:rPr>
              <w:t>Formy:</w:t>
            </w:r>
          </w:p>
          <w:p w14:paraId="703DACEB" w14:textId="77777777" w:rsidR="007360BA" w:rsidRDefault="00000000">
            <w:pPr>
              <w:tabs>
                <w:tab w:val="left" w:pos="1567"/>
              </w:tabs>
              <w:spacing w:line="200" w:lineRule="auto"/>
              <w:ind w:left="335"/>
              <w:rPr>
                <w:sz w:val="18"/>
                <w:szCs w:val="18"/>
              </w:rPr>
            </w:pPr>
            <w:r>
              <w:rPr>
                <w:sz w:val="18"/>
                <w:szCs w:val="18"/>
              </w:rPr>
              <w:t>▪ Tělocvična</w:t>
            </w:r>
          </w:p>
          <w:p w14:paraId="091FA498" w14:textId="77777777" w:rsidR="007360BA" w:rsidRDefault="00000000">
            <w:pPr>
              <w:tabs>
                <w:tab w:val="left" w:pos="1567"/>
              </w:tabs>
              <w:spacing w:line="200" w:lineRule="auto"/>
              <w:ind w:left="335"/>
              <w:rPr>
                <w:sz w:val="18"/>
                <w:szCs w:val="18"/>
              </w:rPr>
            </w:pPr>
            <w:r>
              <w:rPr>
                <w:sz w:val="18"/>
                <w:szCs w:val="18"/>
              </w:rPr>
              <w:t>▪ Hřiště</w:t>
            </w:r>
          </w:p>
          <w:p w14:paraId="1DFA10F2" w14:textId="77777777" w:rsidR="007360BA" w:rsidRDefault="00000000">
            <w:pPr>
              <w:tabs>
                <w:tab w:val="left" w:pos="1567"/>
              </w:tabs>
              <w:spacing w:before="2"/>
              <w:ind w:left="335"/>
              <w:rPr>
                <w:sz w:val="18"/>
                <w:szCs w:val="18"/>
              </w:rPr>
            </w:pPr>
            <w:r>
              <w:rPr>
                <w:sz w:val="18"/>
                <w:szCs w:val="18"/>
              </w:rPr>
              <w:t>▪ Cvičení na stanovištích</w:t>
            </w:r>
          </w:p>
          <w:p w14:paraId="1D68D075" w14:textId="77777777" w:rsidR="007360BA" w:rsidRDefault="007360BA">
            <w:pPr>
              <w:tabs>
                <w:tab w:val="left" w:pos="1567"/>
              </w:tabs>
              <w:spacing w:before="6" w:line="200" w:lineRule="auto"/>
            </w:pPr>
          </w:p>
          <w:p w14:paraId="5911E95A" w14:textId="77777777" w:rsidR="007360BA" w:rsidRDefault="00000000">
            <w:pPr>
              <w:tabs>
                <w:tab w:val="left" w:pos="1567"/>
              </w:tabs>
              <w:ind w:left="129"/>
              <w:rPr>
                <w:sz w:val="18"/>
                <w:szCs w:val="18"/>
              </w:rPr>
            </w:pPr>
            <w:r>
              <w:rPr>
                <w:b/>
                <w:sz w:val="18"/>
                <w:szCs w:val="18"/>
              </w:rPr>
              <w:t>Metody</w:t>
            </w:r>
            <w:r>
              <w:rPr>
                <w:sz w:val="18"/>
                <w:szCs w:val="18"/>
              </w:rPr>
              <w:t>:</w:t>
            </w:r>
          </w:p>
          <w:p w14:paraId="1F31FB29" w14:textId="77777777" w:rsidR="007360BA" w:rsidRDefault="00000000">
            <w:pPr>
              <w:tabs>
                <w:tab w:val="left" w:pos="1567"/>
              </w:tabs>
              <w:spacing w:line="200" w:lineRule="auto"/>
              <w:ind w:left="335"/>
              <w:rPr>
                <w:sz w:val="18"/>
                <w:szCs w:val="18"/>
              </w:rPr>
            </w:pPr>
            <w:r>
              <w:rPr>
                <w:sz w:val="18"/>
                <w:szCs w:val="18"/>
              </w:rPr>
              <w:t>▪ Aktivní předávání poznatků</w:t>
            </w:r>
          </w:p>
          <w:p w14:paraId="5B7D2916" w14:textId="77777777" w:rsidR="007360BA" w:rsidRDefault="00000000">
            <w:pPr>
              <w:tabs>
                <w:tab w:val="left" w:pos="1567"/>
              </w:tabs>
              <w:spacing w:line="200" w:lineRule="auto"/>
              <w:ind w:left="335"/>
              <w:rPr>
                <w:sz w:val="18"/>
                <w:szCs w:val="18"/>
              </w:rPr>
            </w:pPr>
            <w:r>
              <w:rPr>
                <w:sz w:val="18"/>
                <w:szCs w:val="18"/>
              </w:rPr>
              <w:t>▪ Motivace</w:t>
            </w:r>
          </w:p>
          <w:p w14:paraId="6B9E1EFC" w14:textId="77777777" w:rsidR="007360BA" w:rsidRDefault="00000000">
            <w:pPr>
              <w:tabs>
                <w:tab w:val="left" w:pos="1567"/>
              </w:tabs>
              <w:spacing w:before="2"/>
              <w:ind w:left="335"/>
              <w:rPr>
                <w:sz w:val="18"/>
                <w:szCs w:val="18"/>
              </w:rPr>
            </w:pPr>
            <w:r>
              <w:rPr>
                <w:sz w:val="18"/>
                <w:szCs w:val="18"/>
              </w:rPr>
              <w:t>▪ Demonstrace</w:t>
            </w:r>
          </w:p>
          <w:p w14:paraId="2C179C43" w14:textId="77777777" w:rsidR="007360BA" w:rsidRDefault="00000000">
            <w:pPr>
              <w:tabs>
                <w:tab w:val="left" w:pos="1567"/>
              </w:tabs>
              <w:spacing w:line="200" w:lineRule="auto"/>
              <w:ind w:left="335"/>
              <w:rPr>
                <w:sz w:val="18"/>
                <w:szCs w:val="18"/>
              </w:rPr>
            </w:pPr>
            <w:r>
              <w:rPr>
                <w:sz w:val="18"/>
                <w:szCs w:val="18"/>
              </w:rPr>
              <w:t>▪ Soutěživé hry</w:t>
            </w:r>
          </w:p>
          <w:p w14:paraId="20D293C7" w14:textId="77777777" w:rsidR="007360BA" w:rsidRDefault="00000000">
            <w:pPr>
              <w:tabs>
                <w:tab w:val="left" w:pos="1567"/>
              </w:tabs>
              <w:spacing w:line="200" w:lineRule="auto"/>
              <w:ind w:left="335"/>
              <w:rPr>
                <w:sz w:val="18"/>
                <w:szCs w:val="18"/>
              </w:rPr>
            </w:pPr>
            <w:r>
              <w:rPr>
                <w:sz w:val="18"/>
                <w:szCs w:val="18"/>
              </w:rPr>
              <w:t>▪ Štafetové hry</w:t>
            </w:r>
          </w:p>
          <w:p w14:paraId="497C002D" w14:textId="77777777" w:rsidR="007360BA" w:rsidRDefault="007360BA">
            <w:pPr>
              <w:tabs>
                <w:tab w:val="left" w:pos="1567"/>
              </w:tabs>
              <w:spacing w:before="13" w:line="200" w:lineRule="auto"/>
            </w:pPr>
          </w:p>
          <w:p w14:paraId="351F91BE" w14:textId="77777777" w:rsidR="007360BA" w:rsidRDefault="00000000">
            <w:pPr>
              <w:tabs>
                <w:tab w:val="left" w:pos="1567"/>
              </w:tabs>
              <w:ind w:left="129"/>
              <w:rPr>
                <w:sz w:val="18"/>
                <w:szCs w:val="18"/>
              </w:rPr>
            </w:pPr>
            <w:r>
              <w:rPr>
                <w:b/>
                <w:sz w:val="18"/>
                <w:szCs w:val="18"/>
              </w:rPr>
              <w:t>Pomůcky:</w:t>
            </w:r>
          </w:p>
          <w:p w14:paraId="1727063C" w14:textId="77777777" w:rsidR="007360BA" w:rsidRDefault="00000000">
            <w:pPr>
              <w:tabs>
                <w:tab w:val="left" w:pos="1567"/>
              </w:tabs>
              <w:spacing w:line="200" w:lineRule="auto"/>
              <w:ind w:left="335"/>
              <w:rPr>
                <w:sz w:val="18"/>
                <w:szCs w:val="18"/>
              </w:rPr>
            </w:pPr>
            <w:r>
              <w:rPr>
                <w:sz w:val="18"/>
                <w:szCs w:val="18"/>
              </w:rPr>
              <w:t>▪ Míče</w:t>
            </w:r>
          </w:p>
          <w:p w14:paraId="4F26E7F7" w14:textId="77777777" w:rsidR="007360BA" w:rsidRDefault="00000000">
            <w:pPr>
              <w:tabs>
                <w:tab w:val="left" w:pos="1567"/>
              </w:tabs>
              <w:spacing w:line="200" w:lineRule="auto"/>
              <w:ind w:left="335"/>
              <w:rPr>
                <w:sz w:val="18"/>
                <w:szCs w:val="18"/>
              </w:rPr>
            </w:pPr>
            <w:r>
              <w:rPr>
                <w:sz w:val="18"/>
                <w:szCs w:val="18"/>
              </w:rPr>
              <w:t>▪ Švihadla</w:t>
            </w:r>
          </w:p>
          <w:p w14:paraId="229DC31A" w14:textId="77777777" w:rsidR="007360BA" w:rsidRDefault="00000000">
            <w:pPr>
              <w:tabs>
                <w:tab w:val="left" w:pos="1567"/>
              </w:tabs>
              <w:ind w:left="335"/>
              <w:rPr>
                <w:sz w:val="18"/>
                <w:szCs w:val="18"/>
              </w:rPr>
            </w:pPr>
            <w:r>
              <w:rPr>
                <w:sz w:val="18"/>
                <w:szCs w:val="18"/>
              </w:rPr>
              <w:t>▪ Tenisové míčky</w:t>
            </w:r>
          </w:p>
          <w:p w14:paraId="19528428" w14:textId="77777777" w:rsidR="007360BA" w:rsidRDefault="00000000">
            <w:pPr>
              <w:tabs>
                <w:tab w:val="left" w:pos="1567"/>
              </w:tabs>
              <w:spacing w:before="2"/>
              <w:ind w:left="335"/>
              <w:rPr>
                <w:sz w:val="18"/>
                <w:szCs w:val="18"/>
              </w:rPr>
            </w:pPr>
            <w:r>
              <w:rPr>
                <w:sz w:val="18"/>
                <w:szCs w:val="18"/>
              </w:rPr>
              <w:t>▪ Medicinbal</w:t>
            </w:r>
          </w:p>
          <w:p w14:paraId="0DA49F7E" w14:textId="77777777" w:rsidR="007360BA" w:rsidRDefault="00000000">
            <w:pPr>
              <w:tabs>
                <w:tab w:val="left" w:pos="1567"/>
              </w:tabs>
              <w:spacing w:line="200" w:lineRule="auto"/>
              <w:ind w:left="335"/>
              <w:rPr>
                <w:sz w:val="18"/>
                <w:szCs w:val="18"/>
              </w:rPr>
            </w:pPr>
            <w:r>
              <w:rPr>
                <w:sz w:val="18"/>
                <w:szCs w:val="18"/>
              </w:rPr>
              <w:t>▪ Kužely</w:t>
            </w:r>
          </w:p>
          <w:p w14:paraId="7F8757A5" w14:textId="77777777" w:rsidR="007360BA" w:rsidRDefault="00000000">
            <w:pPr>
              <w:tabs>
                <w:tab w:val="left" w:pos="1567"/>
              </w:tabs>
              <w:spacing w:line="200" w:lineRule="auto"/>
              <w:ind w:left="335"/>
              <w:rPr>
                <w:sz w:val="18"/>
                <w:szCs w:val="18"/>
              </w:rPr>
            </w:pPr>
            <w:r>
              <w:rPr>
                <w:sz w:val="18"/>
                <w:szCs w:val="18"/>
              </w:rPr>
              <w:t>▪ Stopky</w:t>
            </w:r>
          </w:p>
          <w:p w14:paraId="063A61F6" w14:textId="77777777" w:rsidR="007360BA" w:rsidRDefault="00000000">
            <w:pPr>
              <w:tabs>
                <w:tab w:val="left" w:pos="1567"/>
              </w:tabs>
              <w:spacing w:line="200" w:lineRule="auto"/>
              <w:ind w:left="335"/>
              <w:rPr>
                <w:sz w:val="18"/>
                <w:szCs w:val="18"/>
              </w:rPr>
            </w:pPr>
            <w:r>
              <w:rPr>
                <w:sz w:val="18"/>
                <w:szCs w:val="18"/>
              </w:rPr>
              <w:t>▪ Pásmo</w:t>
            </w:r>
          </w:p>
          <w:p w14:paraId="08CCC827" w14:textId="77777777" w:rsidR="007360BA" w:rsidRDefault="00000000">
            <w:pPr>
              <w:tabs>
                <w:tab w:val="left" w:pos="1567"/>
              </w:tabs>
              <w:spacing w:before="2"/>
              <w:ind w:left="335"/>
              <w:rPr>
                <w:sz w:val="18"/>
                <w:szCs w:val="18"/>
              </w:rPr>
            </w:pPr>
            <w:r>
              <w:rPr>
                <w:sz w:val="18"/>
                <w:szCs w:val="18"/>
              </w:rPr>
              <w:t>▪ Lano</w:t>
            </w:r>
          </w:p>
          <w:p w14:paraId="332732F8" w14:textId="77777777" w:rsidR="007360BA" w:rsidRDefault="00000000">
            <w:pPr>
              <w:tabs>
                <w:tab w:val="left" w:pos="1567"/>
              </w:tabs>
              <w:spacing w:line="200" w:lineRule="auto"/>
              <w:ind w:left="335"/>
              <w:rPr>
                <w:sz w:val="18"/>
                <w:szCs w:val="18"/>
              </w:rPr>
            </w:pPr>
            <w:r>
              <w:rPr>
                <w:sz w:val="18"/>
                <w:szCs w:val="18"/>
              </w:rPr>
              <w:t>▪ Dřevěné tyče(1m)</w:t>
            </w:r>
          </w:p>
          <w:p w14:paraId="01DB33C8" w14:textId="77777777" w:rsidR="007360BA" w:rsidRDefault="00000000">
            <w:pPr>
              <w:tabs>
                <w:tab w:val="left" w:pos="1567"/>
              </w:tabs>
              <w:spacing w:line="200" w:lineRule="auto"/>
              <w:ind w:left="335"/>
              <w:rPr>
                <w:sz w:val="18"/>
                <w:szCs w:val="18"/>
              </w:rPr>
            </w:pPr>
            <w:r>
              <w:rPr>
                <w:sz w:val="18"/>
                <w:szCs w:val="18"/>
              </w:rPr>
              <w:t>▪ Koule</w:t>
            </w:r>
          </w:p>
        </w:tc>
      </w:tr>
    </w:tbl>
    <w:p w14:paraId="259A5401" w14:textId="77777777" w:rsidR="007360BA" w:rsidRDefault="007360BA">
      <w:pPr>
        <w:tabs>
          <w:tab w:val="left" w:pos="1567"/>
        </w:tabs>
        <w:spacing w:before="6" w:line="100" w:lineRule="auto"/>
        <w:rPr>
          <w:sz w:val="10"/>
          <w:szCs w:val="10"/>
        </w:rPr>
      </w:pPr>
    </w:p>
    <w:p w14:paraId="2C956017" w14:textId="77777777" w:rsidR="007360BA" w:rsidRDefault="007360BA">
      <w:pPr>
        <w:tabs>
          <w:tab w:val="left" w:pos="1567"/>
        </w:tabs>
        <w:spacing w:before="20" w:line="260" w:lineRule="auto"/>
        <w:rPr>
          <w:sz w:val="26"/>
          <w:szCs w:val="26"/>
        </w:rPr>
      </w:pPr>
    </w:p>
    <w:tbl>
      <w:tblPr>
        <w:tblStyle w:val="afffffffffffffffffffffffffffffffe"/>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1A188513"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79940EE5" w14:textId="77777777" w:rsidR="007360BA" w:rsidRDefault="00000000">
            <w:pPr>
              <w:tabs>
                <w:tab w:val="left" w:pos="1567"/>
              </w:tabs>
              <w:spacing w:line="200" w:lineRule="auto"/>
              <w:ind w:left="102"/>
              <w:rPr>
                <w:sz w:val="18"/>
                <w:szCs w:val="18"/>
              </w:rPr>
            </w:pPr>
            <w:r>
              <w:rPr>
                <w:b/>
                <w:sz w:val="18"/>
                <w:szCs w:val="18"/>
              </w:rPr>
              <w:t>Očekávané výstupy</w:t>
            </w:r>
          </w:p>
          <w:p w14:paraId="400C5E67"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358E6EF5" w14:textId="77777777" w:rsidR="007360BA" w:rsidRDefault="00000000">
            <w:pPr>
              <w:tabs>
                <w:tab w:val="left" w:pos="1567"/>
              </w:tabs>
              <w:spacing w:line="200" w:lineRule="auto"/>
              <w:ind w:left="105"/>
              <w:rPr>
                <w:sz w:val="18"/>
                <w:szCs w:val="18"/>
              </w:rPr>
            </w:pPr>
            <w:r>
              <w:rPr>
                <w:b/>
                <w:sz w:val="18"/>
                <w:szCs w:val="18"/>
              </w:rPr>
              <w:t>Dílčí výstupy</w:t>
            </w:r>
          </w:p>
          <w:p w14:paraId="3443892B"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1DF1FA22"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6715B713"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471D541B"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B30617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5AD7AB6" w14:textId="77777777">
        <w:trPr>
          <w:trHeight w:val="8634"/>
        </w:trPr>
        <w:tc>
          <w:tcPr>
            <w:tcW w:w="2011" w:type="dxa"/>
            <w:tcBorders>
              <w:top w:val="single" w:sz="5" w:space="0" w:color="000000"/>
              <w:left w:val="single" w:sz="5" w:space="0" w:color="000000"/>
              <w:bottom w:val="single" w:sz="5" w:space="0" w:color="000000"/>
              <w:right w:val="single" w:sz="5" w:space="0" w:color="000000"/>
            </w:tcBorders>
          </w:tcPr>
          <w:p w14:paraId="39B5F821" w14:textId="77777777" w:rsidR="007360BA" w:rsidRDefault="007360BA">
            <w:pPr>
              <w:tabs>
                <w:tab w:val="left" w:pos="1567"/>
              </w:tabs>
              <w:spacing w:line="200" w:lineRule="auto"/>
            </w:pPr>
          </w:p>
          <w:p w14:paraId="14FCD5BE" w14:textId="77777777" w:rsidR="007360BA" w:rsidRDefault="007360BA">
            <w:pPr>
              <w:tabs>
                <w:tab w:val="left" w:pos="1567"/>
              </w:tabs>
              <w:spacing w:line="200" w:lineRule="auto"/>
            </w:pPr>
          </w:p>
          <w:p w14:paraId="42A0A600" w14:textId="77777777" w:rsidR="007360BA" w:rsidRDefault="007360BA">
            <w:pPr>
              <w:tabs>
                <w:tab w:val="left" w:pos="1567"/>
              </w:tabs>
              <w:spacing w:before="1" w:line="220" w:lineRule="auto"/>
              <w:rPr>
                <w:sz w:val="22"/>
                <w:szCs w:val="22"/>
              </w:rPr>
            </w:pPr>
          </w:p>
          <w:p w14:paraId="280D2EE2" w14:textId="77777777" w:rsidR="007360BA" w:rsidRDefault="00000000">
            <w:pPr>
              <w:tabs>
                <w:tab w:val="left" w:pos="1567"/>
              </w:tabs>
              <w:ind w:left="102"/>
              <w:rPr>
                <w:sz w:val="18"/>
                <w:szCs w:val="18"/>
              </w:rPr>
            </w:pPr>
            <w:r>
              <w:rPr>
                <w:b/>
                <w:sz w:val="18"/>
                <w:szCs w:val="18"/>
              </w:rPr>
              <w:t>TV-9-2-01</w:t>
            </w:r>
          </w:p>
          <w:p w14:paraId="1CCC68A0" w14:textId="77777777" w:rsidR="007360BA" w:rsidRDefault="007360BA">
            <w:pPr>
              <w:tabs>
                <w:tab w:val="left" w:pos="1567"/>
              </w:tabs>
              <w:spacing w:before="3" w:line="140" w:lineRule="auto"/>
              <w:rPr>
                <w:sz w:val="15"/>
                <w:szCs w:val="15"/>
              </w:rPr>
            </w:pPr>
          </w:p>
          <w:p w14:paraId="68D67167" w14:textId="77777777" w:rsidR="007360BA" w:rsidRDefault="007360BA">
            <w:pPr>
              <w:tabs>
                <w:tab w:val="left" w:pos="1567"/>
              </w:tabs>
              <w:spacing w:line="200" w:lineRule="auto"/>
            </w:pPr>
          </w:p>
          <w:p w14:paraId="05C96DDD" w14:textId="77777777" w:rsidR="007360BA" w:rsidRDefault="007360BA">
            <w:pPr>
              <w:tabs>
                <w:tab w:val="left" w:pos="1567"/>
              </w:tabs>
              <w:spacing w:line="200" w:lineRule="auto"/>
            </w:pPr>
          </w:p>
          <w:p w14:paraId="1B886AEA" w14:textId="77777777" w:rsidR="007360BA" w:rsidRDefault="007360BA">
            <w:pPr>
              <w:tabs>
                <w:tab w:val="left" w:pos="1567"/>
              </w:tabs>
              <w:spacing w:line="200" w:lineRule="auto"/>
            </w:pPr>
          </w:p>
          <w:p w14:paraId="5B7A4C40" w14:textId="77777777" w:rsidR="007360BA" w:rsidRDefault="007360BA">
            <w:pPr>
              <w:tabs>
                <w:tab w:val="left" w:pos="1567"/>
              </w:tabs>
              <w:spacing w:line="200" w:lineRule="auto"/>
            </w:pPr>
          </w:p>
          <w:p w14:paraId="7DCC2AC2" w14:textId="77777777" w:rsidR="007360BA" w:rsidRDefault="007360BA">
            <w:pPr>
              <w:tabs>
                <w:tab w:val="left" w:pos="1567"/>
              </w:tabs>
              <w:spacing w:line="200" w:lineRule="auto"/>
            </w:pPr>
          </w:p>
          <w:p w14:paraId="1C9149D1" w14:textId="77777777" w:rsidR="007360BA" w:rsidRDefault="007360BA">
            <w:pPr>
              <w:tabs>
                <w:tab w:val="left" w:pos="1567"/>
              </w:tabs>
              <w:spacing w:line="200" w:lineRule="auto"/>
            </w:pPr>
          </w:p>
          <w:p w14:paraId="0CC99BCA" w14:textId="77777777" w:rsidR="007360BA" w:rsidRDefault="007360BA">
            <w:pPr>
              <w:tabs>
                <w:tab w:val="left" w:pos="1567"/>
              </w:tabs>
              <w:spacing w:line="200" w:lineRule="auto"/>
            </w:pPr>
          </w:p>
          <w:p w14:paraId="2D6A4516" w14:textId="77777777" w:rsidR="007360BA" w:rsidRDefault="007360BA">
            <w:pPr>
              <w:tabs>
                <w:tab w:val="left" w:pos="1567"/>
              </w:tabs>
              <w:spacing w:line="200" w:lineRule="auto"/>
            </w:pPr>
          </w:p>
          <w:p w14:paraId="60E93961" w14:textId="77777777" w:rsidR="007360BA" w:rsidRDefault="007360BA">
            <w:pPr>
              <w:tabs>
                <w:tab w:val="left" w:pos="1567"/>
              </w:tabs>
              <w:spacing w:line="200" w:lineRule="auto"/>
            </w:pPr>
          </w:p>
          <w:p w14:paraId="6E4B16A7" w14:textId="77777777" w:rsidR="007360BA" w:rsidRDefault="007360BA">
            <w:pPr>
              <w:tabs>
                <w:tab w:val="left" w:pos="1567"/>
              </w:tabs>
              <w:spacing w:line="200" w:lineRule="auto"/>
            </w:pPr>
          </w:p>
          <w:p w14:paraId="51B0EB65" w14:textId="77777777" w:rsidR="007360BA" w:rsidRDefault="007360BA">
            <w:pPr>
              <w:tabs>
                <w:tab w:val="left" w:pos="1567"/>
              </w:tabs>
              <w:spacing w:line="200" w:lineRule="auto"/>
            </w:pPr>
          </w:p>
          <w:p w14:paraId="0B435CBC" w14:textId="77777777" w:rsidR="007360BA" w:rsidRDefault="007360BA">
            <w:pPr>
              <w:tabs>
                <w:tab w:val="left" w:pos="1567"/>
              </w:tabs>
              <w:spacing w:line="200" w:lineRule="auto"/>
            </w:pPr>
          </w:p>
          <w:p w14:paraId="32494003" w14:textId="77777777" w:rsidR="007360BA" w:rsidRDefault="007360BA">
            <w:pPr>
              <w:tabs>
                <w:tab w:val="left" w:pos="1567"/>
              </w:tabs>
              <w:spacing w:line="200" w:lineRule="auto"/>
            </w:pPr>
          </w:p>
          <w:p w14:paraId="3F2970E8" w14:textId="77777777" w:rsidR="007360BA" w:rsidRDefault="007360BA">
            <w:pPr>
              <w:tabs>
                <w:tab w:val="left" w:pos="1567"/>
              </w:tabs>
              <w:spacing w:line="200" w:lineRule="auto"/>
            </w:pPr>
          </w:p>
          <w:p w14:paraId="33DD4880" w14:textId="77777777" w:rsidR="007360BA" w:rsidRDefault="007360BA">
            <w:pPr>
              <w:tabs>
                <w:tab w:val="left" w:pos="1567"/>
              </w:tabs>
              <w:spacing w:line="200" w:lineRule="auto"/>
            </w:pPr>
          </w:p>
          <w:p w14:paraId="4B3336A2" w14:textId="77777777" w:rsidR="007360BA" w:rsidRDefault="007360BA">
            <w:pPr>
              <w:tabs>
                <w:tab w:val="left" w:pos="1567"/>
              </w:tabs>
              <w:spacing w:line="200" w:lineRule="auto"/>
            </w:pPr>
          </w:p>
          <w:p w14:paraId="06C3C06B" w14:textId="77777777" w:rsidR="007360BA" w:rsidRDefault="007360BA">
            <w:pPr>
              <w:tabs>
                <w:tab w:val="left" w:pos="1567"/>
              </w:tabs>
              <w:spacing w:line="200" w:lineRule="auto"/>
            </w:pPr>
          </w:p>
          <w:p w14:paraId="1EB97B00" w14:textId="77777777" w:rsidR="007360BA" w:rsidRDefault="007360BA">
            <w:pPr>
              <w:tabs>
                <w:tab w:val="left" w:pos="1567"/>
              </w:tabs>
              <w:spacing w:line="200" w:lineRule="auto"/>
            </w:pPr>
          </w:p>
          <w:p w14:paraId="4CB07655" w14:textId="77777777" w:rsidR="007360BA" w:rsidRDefault="007360BA">
            <w:pPr>
              <w:tabs>
                <w:tab w:val="left" w:pos="1567"/>
              </w:tabs>
              <w:spacing w:line="200" w:lineRule="auto"/>
            </w:pPr>
          </w:p>
          <w:p w14:paraId="28B871B9" w14:textId="77777777" w:rsidR="007360BA" w:rsidRDefault="007360BA">
            <w:pPr>
              <w:tabs>
                <w:tab w:val="left" w:pos="1567"/>
              </w:tabs>
              <w:spacing w:line="200" w:lineRule="auto"/>
            </w:pPr>
          </w:p>
          <w:p w14:paraId="46EF8DB0" w14:textId="77777777" w:rsidR="007360BA" w:rsidRDefault="007360BA">
            <w:pPr>
              <w:tabs>
                <w:tab w:val="left" w:pos="1567"/>
              </w:tabs>
              <w:spacing w:line="200" w:lineRule="auto"/>
            </w:pPr>
          </w:p>
          <w:p w14:paraId="6F1B7DB7" w14:textId="77777777" w:rsidR="007360BA" w:rsidRDefault="007360BA">
            <w:pPr>
              <w:tabs>
                <w:tab w:val="left" w:pos="1567"/>
              </w:tabs>
              <w:spacing w:line="200" w:lineRule="auto"/>
            </w:pPr>
          </w:p>
          <w:p w14:paraId="0CB2BB16" w14:textId="77777777" w:rsidR="007360BA" w:rsidRDefault="00000000">
            <w:pPr>
              <w:tabs>
                <w:tab w:val="left" w:pos="1567"/>
              </w:tabs>
              <w:ind w:left="102"/>
              <w:rPr>
                <w:sz w:val="18"/>
                <w:szCs w:val="18"/>
              </w:rPr>
            </w:pPr>
            <w:r>
              <w:rPr>
                <w:b/>
                <w:sz w:val="18"/>
                <w:szCs w:val="18"/>
              </w:rPr>
              <w:t>TV-9-2-02</w:t>
            </w:r>
          </w:p>
        </w:tc>
        <w:tc>
          <w:tcPr>
            <w:tcW w:w="3951" w:type="dxa"/>
            <w:tcBorders>
              <w:top w:val="single" w:sz="5" w:space="0" w:color="000000"/>
              <w:left w:val="single" w:sz="5" w:space="0" w:color="000000"/>
              <w:bottom w:val="single" w:sz="5" w:space="0" w:color="000000"/>
              <w:right w:val="single" w:sz="5" w:space="0" w:color="000000"/>
            </w:tcBorders>
          </w:tcPr>
          <w:p w14:paraId="3FBFFA28" w14:textId="77777777" w:rsidR="007360BA" w:rsidRDefault="007360BA">
            <w:pPr>
              <w:tabs>
                <w:tab w:val="left" w:pos="1567"/>
              </w:tabs>
              <w:spacing w:before="9" w:line="200" w:lineRule="auto"/>
            </w:pPr>
          </w:p>
          <w:p w14:paraId="42ECAF17" w14:textId="77777777" w:rsidR="007360BA" w:rsidRDefault="00000000">
            <w:pPr>
              <w:tabs>
                <w:tab w:val="left" w:pos="1567"/>
              </w:tabs>
              <w:spacing w:line="200" w:lineRule="auto"/>
              <w:ind w:left="78" w:right="861"/>
              <w:rPr>
                <w:b/>
                <w:sz w:val="18"/>
                <w:szCs w:val="18"/>
              </w:rPr>
            </w:pPr>
            <w:r>
              <w:rPr>
                <w:b/>
                <w:sz w:val="18"/>
                <w:szCs w:val="18"/>
              </w:rPr>
              <w:t>ČINNOSTI OVLIVŇUJÍCÍ ÚROVEŇ POHYBOVÝCH DOVEDNOSTÍ</w:t>
            </w:r>
          </w:p>
          <w:p w14:paraId="0D05E80A" w14:textId="77777777" w:rsidR="007360BA" w:rsidRDefault="007360BA">
            <w:pPr>
              <w:tabs>
                <w:tab w:val="left" w:pos="1567"/>
              </w:tabs>
              <w:spacing w:line="200" w:lineRule="auto"/>
              <w:ind w:left="78" w:right="861"/>
              <w:rPr>
                <w:sz w:val="18"/>
                <w:szCs w:val="18"/>
              </w:rPr>
            </w:pPr>
          </w:p>
          <w:p w14:paraId="36A38394" w14:textId="77777777" w:rsidR="007360BA" w:rsidRDefault="00000000">
            <w:pPr>
              <w:tabs>
                <w:tab w:val="left" w:pos="1567"/>
              </w:tabs>
              <w:spacing w:line="200" w:lineRule="auto"/>
              <w:ind w:left="440" w:right="473" w:hanging="362"/>
              <w:rPr>
                <w:sz w:val="18"/>
                <w:szCs w:val="18"/>
              </w:rPr>
            </w:pPr>
            <w:sdt>
              <w:sdtPr>
                <w:tag w:val="goog_rdk_881"/>
                <w:id w:val="-427728676"/>
              </w:sdtPr>
              <w:sdtContent>
                <w:r>
                  <w:rPr>
                    <w:rFonts w:ascii="Fira Mono" w:eastAsia="Fira Mono" w:hAnsi="Fira Mono" w:cs="Fira Mono"/>
                    <w:sz w:val="18"/>
                    <w:szCs w:val="18"/>
                  </w:rPr>
                  <w:t xml:space="preserve"> ⮚   </w:t>
                </w:r>
              </w:sdtContent>
            </w:sdt>
            <w:r>
              <w:rPr>
                <w:sz w:val="18"/>
                <w:szCs w:val="18"/>
              </w:rPr>
              <w:t>zvládá v souladu s individuálními předpoklady osvojované pohybové</w:t>
            </w:r>
          </w:p>
          <w:p w14:paraId="39FB843B" w14:textId="77777777" w:rsidR="007360BA" w:rsidRDefault="00000000">
            <w:pPr>
              <w:tabs>
                <w:tab w:val="left" w:pos="1567"/>
              </w:tabs>
              <w:spacing w:line="200" w:lineRule="auto"/>
              <w:ind w:left="156" w:right="106" w:firstLine="64"/>
              <w:rPr>
                <w:sz w:val="18"/>
                <w:szCs w:val="18"/>
              </w:rPr>
            </w:pPr>
            <w:r>
              <w:rPr>
                <w:sz w:val="18"/>
                <w:szCs w:val="18"/>
              </w:rPr>
              <w:t xml:space="preserve">     dovednosti a tvořivě je aplikuje ve hře,  </w:t>
            </w:r>
          </w:p>
          <w:p w14:paraId="010C9F82" w14:textId="77777777" w:rsidR="007360BA" w:rsidRDefault="00000000">
            <w:pPr>
              <w:tabs>
                <w:tab w:val="left" w:pos="1567"/>
              </w:tabs>
              <w:spacing w:line="200" w:lineRule="auto"/>
              <w:ind w:left="156" w:right="106" w:firstLine="64"/>
              <w:rPr>
                <w:sz w:val="18"/>
                <w:szCs w:val="18"/>
              </w:rPr>
            </w:pPr>
            <w:r>
              <w:rPr>
                <w:sz w:val="18"/>
                <w:szCs w:val="18"/>
              </w:rPr>
              <w:t xml:space="preserve">     soutěži, při rekreačních činnostech</w:t>
            </w:r>
          </w:p>
          <w:p w14:paraId="5C4FEA0F" w14:textId="77777777" w:rsidR="007360BA" w:rsidRDefault="007360BA">
            <w:pPr>
              <w:tabs>
                <w:tab w:val="left" w:pos="1567"/>
              </w:tabs>
              <w:spacing w:line="200" w:lineRule="auto"/>
            </w:pPr>
          </w:p>
          <w:p w14:paraId="00D32542" w14:textId="77777777" w:rsidR="007360BA" w:rsidRDefault="007360BA">
            <w:pPr>
              <w:tabs>
                <w:tab w:val="left" w:pos="1567"/>
              </w:tabs>
              <w:spacing w:line="200" w:lineRule="auto"/>
            </w:pPr>
          </w:p>
          <w:p w14:paraId="3F4911D2" w14:textId="77777777" w:rsidR="007360BA" w:rsidRDefault="007360BA">
            <w:pPr>
              <w:tabs>
                <w:tab w:val="left" w:pos="1567"/>
              </w:tabs>
              <w:spacing w:line="200" w:lineRule="auto"/>
            </w:pPr>
          </w:p>
          <w:p w14:paraId="713D6BA5" w14:textId="77777777" w:rsidR="007360BA" w:rsidRDefault="007360BA">
            <w:pPr>
              <w:tabs>
                <w:tab w:val="left" w:pos="1567"/>
              </w:tabs>
              <w:spacing w:line="200" w:lineRule="auto"/>
            </w:pPr>
          </w:p>
          <w:p w14:paraId="5C5793BF" w14:textId="77777777" w:rsidR="007360BA" w:rsidRDefault="007360BA">
            <w:pPr>
              <w:tabs>
                <w:tab w:val="left" w:pos="1567"/>
              </w:tabs>
              <w:spacing w:line="200" w:lineRule="auto"/>
            </w:pPr>
          </w:p>
          <w:p w14:paraId="26CBFB80" w14:textId="77777777" w:rsidR="007360BA" w:rsidRDefault="007360BA">
            <w:pPr>
              <w:tabs>
                <w:tab w:val="left" w:pos="1567"/>
              </w:tabs>
              <w:spacing w:line="200" w:lineRule="auto"/>
            </w:pPr>
          </w:p>
          <w:p w14:paraId="7A7C33AA" w14:textId="77777777" w:rsidR="007360BA" w:rsidRDefault="007360BA">
            <w:pPr>
              <w:tabs>
                <w:tab w:val="left" w:pos="1567"/>
              </w:tabs>
              <w:spacing w:line="200" w:lineRule="auto"/>
            </w:pPr>
          </w:p>
          <w:p w14:paraId="09D6FC9E" w14:textId="77777777" w:rsidR="007360BA" w:rsidRDefault="007360BA">
            <w:pPr>
              <w:tabs>
                <w:tab w:val="left" w:pos="1567"/>
              </w:tabs>
              <w:spacing w:line="200" w:lineRule="auto"/>
            </w:pPr>
          </w:p>
          <w:p w14:paraId="17A5F69E" w14:textId="77777777" w:rsidR="007360BA" w:rsidRDefault="007360BA">
            <w:pPr>
              <w:tabs>
                <w:tab w:val="left" w:pos="1567"/>
              </w:tabs>
              <w:spacing w:line="200" w:lineRule="auto"/>
            </w:pPr>
          </w:p>
          <w:p w14:paraId="54F2CE3C" w14:textId="77777777" w:rsidR="007360BA" w:rsidRDefault="007360BA">
            <w:pPr>
              <w:tabs>
                <w:tab w:val="left" w:pos="1567"/>
              </w:tabs>
              <w:spacing w:line="200" w:lineRule="auto"/>
            </w:pPr>
          </w:p>
          <w:p w14:paraId="01DEAE8A" w14:textId="77777777" w:rsidR="007360BA" w:rsidRDefault="007360BA">
            <w:pPr>
              <w:tabs>
                <w:tab w:val="left" w:pos="1567"/>
              </w:tabs>
              <w:spacing w:line="200" w:lineRule="auto"/>
            </w:pPr>
          </w:p>
          <w:p w14:paraId="56DA9655" w14:textId="77777777" w:rsidR="007360BA" w:rsidRDefault="007360BA">
            <w:pPr>
              <w:tabs>
                <w:tab w:val="left" w:pos="1567"/>
              </w:tabs>
              <w:spacing w:line="200" w:lineRule="auto"/>
            </w:pPr>
          </w:p>
          <w:p w14:paraId="1AC62F8C" w14:textId="77777777" w:rsidR="007360BA" w:rsidRDefault="007360BA">
            <w:pPr>
              <w:tabs>
                <w:tab w:val="left" w:pos="1567"/>
              </w:tabs>
              <w:spacing w:line="200" w:lineRule="auto"/>
            </w:pPr>
          </w:p>
          <w:p w14:paraId="401AD138" w14:textId="77777777" w:rsidR="007360BA" w:rsidRDefault="007360BA">
            <w:pPr>
              <w:tabs>
                <w:tab w:val="left" w:pos="1567"/>
              </w:tabs>
              <w:spacing w:before="19" w:line="280" w:lineRule="auto"/>
              <w:rPr>
                <w:sz w:val="28"/>
                <w:szCs w:val="28"/>
              </w:rPr>
            </w:pPr>
          </w:p>
          <w:p w14:paraId="5FD9367F" w14:textId="77777777" w:rsidR="007360BA" w:rsidRDefault="007360BA">
            <w:pPr>
              <w:tabs>
                <w:tab w:val="left" w:pos="1567"/>
              </w:tabs>
              <w:spacing w:line="200" w:lineRule="auto"/>
            </w:pPr>
          </w:p>
          <w:p w14:paraId="2B0C8838" w14:textId="77777777" w:rsidR="007360BA" w:rsidRDefault="007360BA">
            <w:pPr>
              <w:tabs>
                <w:tab w:val="left" w:pos="1567"/>
              </w:tabs>
              <w:spacing w:line="200" w:lineRule="auto"/>
            </w:pPr>
          </w:p>
          <w:p w14:paraId="1AD29D45" w14:textId="77777777" w:rsidR="007360BA" w:rsidRDefault="007360BA">
            <w:pPr>
              <w:tabs>
                <w:tab w:val="left" w:pos="1567"/>
              </w:tabs>
              <w:spacing w:line="200" w:lineRule="auto"/>
            </w:pPr>
          </w:p>
          <w:p w14:paraId="1CE81A23" w14:textId="77777777" w:rsidR="007360BA" w:rsidRDefault="007360BA">
            <w:pPr>
              <w:tabs>
                <w:tab w:val="left" w:pos="1567"/>
              </w:tabs>
              <w:spacing w:line="200" w:lineRule="auto"/>
            </w:pPr>
          </w:p>
          <w:p w14:paraId="0F3F81CA" w14:textId="77777777" w:rsidR="007360BA" w:rsidRDefault="007360BA">
            <w:pPr>
              <w:tabs>
                <w:tab w:val="left" w:pos="1567"/>
              </w:tabs>
              <w:spacing w:before="11" w:line="220" w:lineRule="auto"/>
              <w:rPr>
                <w:sz w:val="22"/>
                <w:szCs w:val="22"/>
              </w:rPr>
            </w:pPr>
          </w:p>
          <w:p w14:paraId="1262EA64" w14:textId="77777777" w:rsidR="007360BA" w:rsidRDefault="00000000">
            <w:pPr>
              <w:tabs>
                <w:tab w:val="left" w:pos="640"/>
                <w:tab w:val="left" w:pos="1567"/>
              </w:tabs>
              <w:spacing w:line="200" w:lineRule="auto"/>
              <w:ind w:left="645" w:right="314" w:hanging="425"/>
              <w:rPr>
                <w:sz w:val="18"/>
                <w:szCs w:val="18"/>
              </w:rPr>
            </w:pPr>
            <w:sdt>
              <w:sdtPr>
                <w:tag w:val="goog_rdk_882"/>
                <w:id w:val="483584111"/>
              </w:sdtPr>
              <w:sdtContent>
                <w:r>
                  <w:rPr>
                    <w:rFonts w:ascii="Fira Mono" w:eastAsia="Fira Mono" w:hAnsi="Fira Mono" w:cs="Fira Mono"/>
                    <w:sz w:val="18"/>
                    <w:szCs w:val="18"/>
                  </w:rPr>
                  <w:t>⮚</w:t>
                </w:r>
              </w:sdtContent>
            </w:sdt>
            <w:r>
              <w:rPr>
                <w:sz w:val="18"/>
                <w:szCs w:val="18"/>
              </w:rPr>
              <w:tab/>
              <w:t>posoudí provedení osvojované pohybové činnosti, označí zjevné nedostatky</w:t>
            </w:r>
          </w:p>
          <w:p w14:paraId="77C6C728" w14:textId="77777777" w:rsidR="007360BA" w:rsidRDefault="00000000">
            <w:pPr>
              <w:tabs>
                <w:tab w:val="left" w:pos="640"/>
                <w:tab w:val="left" w:pos="1567"/>
              </w:tabs>
              <w:spacing w:line="200" w:lineRule="auto"/>
              <w:ind w:left="645" w:right="314" w:hanging="425"/>
              <w:rPr>
                <w:sz w:val="18"/>
                <w:szCs w:val="18"/>
              </w:rPr>
            </w:pPr>
            <w:r>
              <w:rPr>
                <w:sz w:val="18"/>
                <w:szCs w:val="18"/>
              </w:rPr>
              <w:t xml:space="preserve">         a jejich možné příčiny</w:t>
            </w:r>
          </w:p>
        </w:tc>
        <w:tc>
          <w:tcPr>
            <w:tcW w:w="3312" w:type="dxa"/>
            <w:tcBorders>
              <w:top w:val="single" w:sz="5" w:space="0" w:color="000000"/>
              <w:left w:val="single" w:sz="5" w:space="0" w:color="000000"/>
              <w:bottom w:val="single" w:sz="5" w:space="0" w:color="000000"/>
              <w:right w:val="single" w:sz="5" w:space="0" w:color="000000"/>
            </w:tcBorders>
          </w:tcPr>
          <w:p w14:paraId="1FD338A7" w14:textId="77777777" w:rsidR="007360BA" w:rsidRDefault="007360BA">
            <w:pPr>
              <w:tabs>
                <w:tab w:val="left" w:pos="1567"/>
              </w:tabs>
              <w:spacing w:line="200" w:lineRule="auto"/>
            </w:pPr>
          </w:p>
          <w:p w14:paraId="05312089" w14:textId="77777777" w:rsidR="007360BA" w:rsidRDefault="007360BA">
            <w:pPr>
              <w:tabs>
                <w:tab w:val="left" w:pos="1567"/>
              </w:tabs>
              <w:spacing w:line="200" w:lineRule="auto"/>
            </w:pPr>
          </w:p>
          <w:p w14:paraId="48B9CE48" w14:textId="77777777" w:rsidR="007360BA" w:rsidRDefault="007360BA">
            <w:pPr>
              <w:tabs>
                <w:tab w:val="left" w:pos="1567"/>
              </w:tabs>
              <w:spacing w:before="16" w:line="200" w:lineRule="auto"/>
            </w:pPr>
          </w:p>
          <w:p w14:paraId="1B2B87EF" w14:textId="77777777" w:rsidR="007360BA" w:rsidRDefault="00000000">
            <w:pPr>
              <w:tabs>
                <w:tab w:val="left" w:pos="1567"/>
              </w:tabs>
              <w:ind w:left="239"/>
              <w:rPr>
                <w:sz w:val="18"/>
                <w:szCs w:val="18"/>
              </w:rPr>
            </w:pPr>
            <w:r>
              <w:rPr>
                <w:sz w:val="18"/>
                <w:szCs w:val="18"/>
              </w:rPr>
              <w:t>▪ Pohybové hry</w:t>
            </w:r>
          </w:p>
          <w:p w14:paraId="700AA540" w14:textId="77777777" w:rsidR="007360BA" w:rsidRDefault="00000000">
            <w:pPr>
              <w:tabs>
                <w:tab w:val="left" w:pos="520"/>
                <w:tab w:val="left" w:pos="1567"/>
              </w:tabs>
              <w:spacing w:before="2" w:line="200" w:lineRule="auto"/>
              <w:ind w:left="522" w:right="207" w:hanging="283"/>
              <w:rPr>
                <w:sz w:val="18"/>
                <w:szCs w:val="18"/>
              </w:rPr>
            </w:pPr>
            <w:r>
              <w:rPr>
                <w:sz w:val="18"/>
                <w:szCs w:val="18"/>
              </w:rPr>
              <w:t>▪</w:t>
            </w:r>
            <w:r>
              <w:rPr>
                <w:sz w:val="18"/>
                <w:szCs w:val="18"/>
              </w:rPr>
              <w:tab/>
              <w:t>Gymnastika – akrobacie, přeskoky, cvičení s náčiním a na nářadí</w:t>
            </w:r>
          </w:p>
          <w:p w14:paraId="637288C0" w14:textId="77777777" w:rsidR="007360BA" w:rsidRDefault="00000000">
            <w:pPr>
              <w:tabs>
                <w:tab w:val="left" w:pos="1567"/>
              </w:tabs>
              <w:spacing w:line="200" w:lineRule="auto"/>
              <w:ind w:left="239"/>
              <w:rPr>
                <w:sz w:val="18"/>
                <w:szCs w:val="18"/>
              </w:rPr>
            </w:pPr>
            <w:r>
              <w:rPr>
                <w:sz w:val="18"/>
                <w:szCs w:val="18"/>
              </w:rPr>
              <w:t>▪ Estetické a kondiční formy cvičení</w:t>
            </w:r>
          </w:p>
          <w:p w14:paraId="3BF51B5F" w14:textId="77777777" w:rsidR="007360BA" w:rsidRDefault="00000000">
            <w:pPr>
              <w:tabs>
                <w:tab w:val="left" w:pos="1567"/>
              </w:tabs>
              <w:spacing w:before="2"/>
              <w:ind w:left="239"/>
              <w:rPr>
                <w:sz w:val="18"/>
                <w:szCs w:val="18"/>
              </w:rPr>
            </w:pPr>
            <w:r>
              <w:rPr>
                <w:sz w:val="18"/>
                <w:szCs w:val="18"/>
              </w:rPr>
              <w:t>▪ Úpoly – přetlačování, přetahování</w:t>
            </w:r>
          </w:p>
          <w:p w14:paraId="4527DB63" w14:textId="77777777" w:rsidR="007360BA" w:rsidRDefault="00000000">
            <w:pPr>
              <w:tabs>
                <w:tab w:val="left" w:pos="520"/>
                <w:tab w:val="left" w:pos="1567"/>
              </w:tabs>
              <w:spacing w:before="1" w:line="200" w:lineRule="auto"/>
              <w:ind w:left="522" w:right="183" w:hanging="283"/>
              <w:rPr>
                <w:sz w:val="18"/>
                <w:szCs w:val="18"/>
              </w:rPr>
            </w:pPr>
            <w:r>
              <w:rPr>
                <w:sz w:val="18"/>
                <w:szCs w:val="18"/>
              </w:rPr>
              <w:t>▪</w:t>
            </w:r>
            <w:r>
              <w:rPr>
                <w:sz w:val="18"/>
                <w:szCs w:val="18"/>
              </w:rPr>
              <w:tab/>
              <w:t>Atletika – rychlý běh, vytrvalý běh, skok daleký, skok vysoký, hod</w:t>
            </w:r>
          </w:p>
          <w:p w14:paraId="25183092" w14:textId="77777777" w:rsidR="007360BA" w:rsidRDefault="00000000">
            <w:pPr>
              <w:tabs>
                <w:tab w:val="left" w:pos="1567"/>
              </w:tabs>
              <w:spacing w:line="200" w:lineRule="auto"/>
              <w:ind w:left="522"/>
              <w:rPr>
                <w:sz w:val="18"/>
                <w:szCs w:val="18"/>
              </w:rPr>
            </w:pPr>
            <w:r>
              <w:rPr>
                <w:sz w:val="18"/>
                <w:szCs w:val="18"/>
              </w:rPr>
              <w:t>míčkem, vrh koulí</w:t>
            </w:r>
          </w:p>
          <w:p w14:paraId="2C0C0F15" w14:textId="77777777" w:rsidR="007360BA" w:rsidRDefault="00000000">
            <w:pPr>
              <w:tabs>
                <w:tab w:val="left" w:pos="520"/>
                <w:tab w:val="left" w:pos="1567"/>
              </w:tabs>
              <w:spacing w:before="2"/>
              <w:ind w:left="522" w:right="195" w:hanging="283"/>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65AB5B63" w14:textId="77777777" w:rsidR="007360BA" w:rsidRDefault="00000000">
            <w:pPr>
              <w:tabs>
                <w:tab w:val="left" w:pos="1567"/>
              </w:tabs>
              <w:spacing w:before="2"/>
              <w:ind w:left="608" w:right="309" w:hanging="426"/>
              <w:rPr>
                <w:sz w:val="18"/>
                <w:szCs w:val="18"/>
              </w:rPr>
            </w:pPr>
            <w:r>
              <w:rPr>
                <w:sz w:val="18"/>
                <w:szCs w:val="18"/>
              </w:rPr>
              <w:t>▪    Plavání</w:t>
            </w:r>
          </w:p>
          <w:p w14:paraId="79DDDF18" w14:textId="77777777" w:rsidR="007360BA" w:rsidRDefault="00000000">
            <w:pPr>
              <w:tabs>
                <w:tab w:val="left" w:pos="1567"/>
              </w:tabs>
              <w:spacing w:line="200" w:lineRule="auto"/>
              <w:ind w:left="419"/>
              <w:rPr>
                <w:sz w:val="18"/>
                <w:szCs w:val="18"/>
              </w:rPr>
            </w:pPr>
            <w:r>
              <w:rPr>
                <w:sz w:val="18"/>
                <w:szCs w:val="18"/>
              </w:rPr>
              <w:t>Lyžování nebo snowboarding –</w:t>
            </w:r>
          </w:p>
          <w:p w14:paraId="4FC49EC5" w14:textId="77777777" w:rsidR="007360BA" w:rsidRDefault="00000000">
            <w:pPr>
              <w:tabs>
                <w:tab w:val="left" w:pos="1567"/>
              </w:tabs>
              <w:spacing w:before="5" w:line="200" w:lineRule="auto"/>
              <w:ind w:left="844" w:right="361"/>
              <w:rPr>
                <w:sz w:val="18"/>
                <w:szCs w:val="18"/>
              </w:rPr>
            </w:pPr>
            <w:r>
              <w:rPr>
                <w:sz w:val="18"/>
                <w:szCs w:val="18"/>
              </w:rPr>
              <w:t>sjezdové lyžování nebo jízda na snowboardu, bezpečnost pohybu v zimní horské krajině, jízda na vleku</w:t>
            </w:r>
          </w:p>
          <w:p w14:paraId="450BB991" w14:textId="77777777" w:rsidR="007360BA" w:rsidRDefault="00000000">
            <w:pPr>
              <w:tabs>
                <w:tab w:val="left" w:pos="520"/>
                <w:tab w:val="left" w:pos="1567"/>
              </w:tabs>
              <w:spacing w:before="2" w:line="200" w:lineRule="auto"/>
              <w:ind w:left="522" w:right="408" w:hanging="283"/>
              <w:rPr>
                <w:sz w:val="18"/>
                <w:szCs w:val="18"/>
              </w:rPr>
            </w:pPr>
            <w:r>
              <w:rPr>
                <w:sz w:val="18"/>
                <w:szCs w:val="18"/>
              </w:rPr>
              <w:t>▪</w:t>
            </w:r>
            <w:r>
              <w:rPr>
                <w:sz w:val="18"/>
                <w:szCs w:val="18"/>
              </w:rPr>
              <w:tab/>
              <w:t>Turistika a pobyt v přírodě – příprava turistické akce, základy orientačního běhu</w:t>
            </w:r>
          </w:p>
          <w:p w14:paraId="6DDACCE2" w14:textId="77777777" w:rsidR="007360BA" w:rsidRDefault="007360BA">
            <w:pPr>
              <w:tabs>
                <w:tab w:val="left" w:pos="1567"/>
              </w:tabs>
              <w:spacing w:before="6" w:line="200" w:lineRule="auto"/>
            </w:pPr>
          </w:p>
          <w:p w14:paraId="7DF2F8CD" w14:textId="77777777" w:rsidR="007360BA" w:rsidRDefault="00000000">
            <w:pPr>
              <w:tabs>
                <w:tab w:val="left" w:pos="520"/>
                <w:tab w:val="left" w:pos="1567"/>
              </w:tabs>
              <w:ind w:left="522" w:right="195" w:hanging="283"/>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6D3FD6AB" w14:textId="77777777" w:rsidR="007360BA" w:rsidRDefault="007360BA">
            <w:pPr>
              <w:tabs>
                <w:tab w:val="left" w:pos="1567"/>
              </w:tabs>
              <w:spacing w:before="6" w:line="200" w:lineRule="auto"/>
            </w:pPr>
          </w:p>
          <w:p w14:paraId="451B4440" w14:textId="77777777" w:rsidR="007360BA" w:rsidRDefault="00000000">
            <w:pPr>
              <w:tabs>
                <w:tab w:val="left" w:pos="520"/>
                <w:tab w:val="left" w:pos="1567"/>
              </w:tabs>
              <w:ind w:left="522" w:right="185" w:hanging="283"/>
              <w:rPr>
                <w:sz w:val="18"/>
                <w:szCs w:val="18"/>
              </w:rPr>
            </w:pPr>
            <w:r>
              <w:rPr>
                <w:sz w:val="18"/>
                <w:szCs w:val="18"/>
              </w:rPr>
              <w:t>▪</w:t>
            </w:r>
            <w:r>
              <w:rPr>
                <w:sz w:val="18"/>
                <w:szCs w:val="18"/>
              </w:rPr>
              <w:tab/>
              <w:t>Atletika – rychlý běh, vytrvalý běh, skok daleký, skok vysoký, hod míčkem, vrh koulí</w:t>
            </w:r>
          </w:p>
          <w:p w14:paraId="421614E8" w14:textId="77777777" w:rsidR="007360BA" w:rsidRDefault="00000000">
            <w:pPr>
              <w:tabs>
                <w:tab w:val="left" w:pos="520"/>
                <w:tab w:val="left" w:pos="1567"/>
              </w:tabs>
              <w:spacing w:before="2" w:line="200" w:lineRule="auto"/>
              <w:ind w:left="522" w:right="195" w:hanging="283"/>
              <w:rPr>
                <w:sz w:val="18"/>
                <w:szCs w:val="18"/>
              </w:rPr>
            </w:pPr>
            <w:r>
              <w:rPr>
                <w:sz w:val="18"/>
                <w:szCs w:val="18"/>
              </w:rPr>
              <w:t>▪</w:t>
            </w:r>
            <w:r>
              <w:rPr>
                <w:sz w:val="18"/>
                <w:szCs w:val="18"/>
              </w:rPr>
              <w:tab/>
              <w:t>Sportovní hry – basketbal, florbal, volejbal – herní činnosti jednotlivce, herní kombinace, herní</w:t>
            </w:r>
          </w:p>
          <w:p w14:paraId="642CD0F6" w14:textId="77777777" w:rsidR="007360BA" w:rsidRDefault="00000000">
            <w:pPr>
              <w:tabs>
                <w:tab w:val="left" w:pos="1567"/>
              </w:tabs>
              <w:spacing w:before="3" w:line="200" w:lineRule="auto"/>
              <w:ind w:left="522" w:right="540"/>
              <w:rPr>
                <w:sz w:val="18"/>
                <w:szCs w:val="18"/>
              </w:rPr>
            </w:pPr>
            <w:r>
              <w:rPr>
                <w:sz w:val="18"/>
                <w:szCs w:val="18"/>
              </w:rPr>
              <w:t>systémy, utkání podle pravidel žákovské kategorie</w:t>
            </w:r>
          </w:p>
          <w:p w14:paraId="26594E8D" w14:textId="77777777" w:rsidR="007360BA" w:rsidRDefault="00000000">
            <w:pPr>
              <w:tabs>
                <w:tab w:val="left" w:pos="520"/>
                <w:tab w:val="left" w:pos="1567"/>
              </w:tabs>
              <w:spacing w:line="200" w:lineRule="auto"/>
              <w:ind w:left="522" w:right="207" w:hanging="283"/>
              <w:rPr>
                <w:sz w:val="18"/>
                <w:szCs w:val="18"/>
              </w:rPr>
            </w:pPr>
            <w:r>
              <w:rPr>
                <w:sz w:val="18"/>
                <w:szCs w:val="18"/>
              </w:rPr>
              <w:t>▪</w:t>
            </w:r>
            <w:r>
              <w:rPr>
                <w:sz w:val="18"/>
                <w:szCs w:val="18"/>
              </w:rPr>
              <w:tab/>
              <w:t>Gymnastika – akrobacie, přeskoky, cvičení s náčiním a na nářadí</w:t>
            </w:r>
          </w:p>
        </w:tc>
        <w:tc>
          <w:tcPr>
            <w:tcW w:w="2751" w:type="dxa"/>
            <w:tcBorders>
              <w:top w:val="single" w:sz="5" w:space="0" w:color="000000"/>
              <w:left w:val="single" w:sz="5" w:space="0" w:color="000000"/>
              <w:bottom w:val="single" w:sz="5" w:space="0" w:color="000000"/>
              <w:right w:val="single" w:sz="5" w:space="0" w:color="000000"/>
            </w:tcBorders>
          </w:tcPr>
          <w:p w14:paraId="4B274140"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3BFF1FC6" w14:textId="77777777" w:rsidR="007360BA" w:rsidRDefault="007360BA">
            <w:pPr>
              <w:tabs>
                <w:tab w:val="left" w:pos="1567"/>
              </w:tabs>
              <w:spacing w:before="5" w:line="200" w:lineRule="auto"/>
            </w:pPr>
          </w:p>
          <w:p w14:paraId="4572BB82" w14:textId="77777777" w:rsidR="007360BA" w:rsidRDefault="00000000">
            <w:pPr>
              <w:tabs>
                <w:tab w:val="left" w:pos="1567"/>
              </w:tabs>
              <w:ind w:left="102"/>
              <w:rPr>
                <w:sz w:val="18"/>
                <w:szCs w:val="18"/>
              </w:rPr>
            </w:pPr>
            <w:r>
              <w:rPr>
                <w:b/>
                <w:sz w:val="18"/>
                <w:szCs w:val="18"/>
              </w:rPr>
              <w:t>Formy:</w:t>
            </w:r>
          </w:p>
          <w:p w14:paraId="5D903621" w14:textId="77777777" w:rsidR="007360BA" w:rsidRDefault="00000000">
            <w:pPr>
              <w:tabs>
                <w:tab w:val="left" w:pos="1567"/>
              </w:tabs>
              <w:spacing w:line="200" w:lineRule="auto"/>
              <w:ind w:left="335"/>
              <w:rPr>
                <w:sz w:val="18"/>
                <w:szCs w:val="18"/>
              </w:rPr>
            </w:pPr>
            <w:r>
              <w:rPr>
                <w:sz w:val="18"/>
                <w:szCs w:val="18"/>
              </w:rPr>
              <w:t>▪ Tělocvična</w:t>
            </w:r>
          </w:p>
          <w:p w14:paraId="007969E8" w14:textId="77777777" w:rsidR="007360BA" w:rsidRDefault="00000000">
            <w:pPr>
              <w:tabs>
                <w:tab w:val="left" w:pos="1567"/>
              </w:tabs>
              <w:spacing w:before="2"/>
              <w:ind w:left="335"/>
              <w:rPr>
                <w:sz w:val="18"/>
                <w:szCs w:val="18"/>
              </w:rPr>
            </w:pPr>
            <w:r>
              <w:rPr>
                <w:sz w:val="18"/>
                <w:szCs w:val="18"/>
              </w:rPr>
              <w:t>▪ Hřiště</w:t>
            </w:r>
          </w:p>
          <w:p w14:paraId="4CE09B8F" w14:textId="77777777" w:rsidR="007360BA" w:rsidRDefault="00000000">
            <w:pPr>
              <w:tabs>
                <w:tab w:val="left" w:pos="1567"/>
              </w:tabs>
              <w:spacing w:line="200" w:lineRule="auto"/>
              <w:ind w:left="335"/>
              <w:rPr>
                <w:sz w:val="18"/>
                <w:szCs w:val="18"/>
              </w:rPr>
            </w:pPr>
            <w:r>
              <w:rPr>
                <w:sz w:val="18"/>
                <w:szCs w:val="18"/>
              </w:rPr>
              <w:t>▪ Cvičení na stanovištích</w:t>
            </w:r>
          </w:p>
          <w:p w14:paraId="5FBC9238" w14:textId="77777777" w:rsidR="007360BA" w:rsidRDefault="007360BA">
            <w:pPr>
              <w:tabs>
                <w:tab w:val="left" w:pos="1567"/>
              </w:tabs>
              <w:spacing w:before="6" w:line="200" w:lineRule="auto"/>
            </w:pPr>
          </w:p>
          <w:p w14:paraId="60424868" w14:textId="77777777" w:rsidR="007360BA" w:rsidRDefault="00000000">
            <w:pPr>
              <w:tabs>
                <w:tab w:val="left" w:pos="1567"/>
              </w:tabs>
              <w:ind w:left="129"/>
              <w:rPr>
                <w:sz w:val="18"/>
                <w:szCs w:val="18"/>
              </w:rPr>
            </w:pPr>
            <w:r>
              <w:rPr>
                <w:b/>
                <w:sz w:val="18"/>
                <w:szCs w:val="18"/>
              </w:rPr>
              <w:t>Metody</w:t>
            </w:r>
            <w:r>
              <w:rPr>
                <w:sz w:val="18"/>
                <w:szCs w:val="18"/>
              </w:rPr>
              <w:t>:</w:t>
            </w:r>
          </w:p>
          <w:p w14:paraId="69E0A45B" w14:textId="77777777" w:rsidR="007360BA" w:rsidRDefault="00000000">
            <w:pPr>
              <w:tabs>
                <w:tab w:val="left" w:pos="1567"/>
              </w:tabs>
              <w:spacing w:before="2"/>
              <w:ind w:left="335"/>
              <w:rPr>
                <w:sz w:val="18"/>
                <w:szCs w:val="18"/>
              </w:rPr>
            </w:pPr>
            <w:r>
              <w:rPr>
                <w:sz w:val="18"/>
                <w:szCs w:val="18"/>
              </w:rPr>
              <w:t>▪ Aktivní předávání poznatků</w:t>
            </w:r>
          </w:p>
          <w:p w14:paraId="6A0E2A72" w14:textId="77777777" w:rsidR="007360BA" w:rsidRDefault="00000000">
            <w:pPr>
              <w:tabs>
                <w:tab w:val="left" w:pos="1567"/>
              </w:tabs>
              <w:spacing w:line="200" w:lineRule="auto"/>
              <w:ind w:left="335"/>
              <w:rPr>
                <w:sz w:val="18"/>
                <w:szCs w:val="18"/>
              </w:rPr>
            </w:pPr>
            <w:r>
              <w:rPr>
                <w:sz w:val="18"/>
                <w:szCs w:val="18"/>
              </w:rPr>
              <w:t>▪ Motivace</w:t>
            </w:r>
          </w:p>
          <w:p w14:paraId="3C7F4D20" w14:textId="77777777" w:rsidR="007360BA" w:rsidRDefault="00000000">
            <w:pPr>
              <w:tabs>
                <w:tab w:val="left" w:pos="1567"/>
              </w:tabs>
              <w:ind w:left="335"/>
              <w:rPr>
                <w:sz w:val="18"/>
                <w:szCs w:val="18"/>
              </w:rPr>
            </w:pPr>
            <w:r>
              <w:rPr>
                <w:sz w:val="18"/>
                <w:szCs w:val="18"/>
              </w:rPr>
              <w:t>▪ Demonstrace</w:t>
            </w:r>
          </w:p>
          <w:p w14:paraId="7ABEAC2C" w14:textId="77777777" w:rsidR="007360BA" w:rsidRDefault="00000000">
            <w:pPr>
              <w:tabs>
                <w:tab w:val="left" w:pos="1567"/>
              </w:tabs>
              <w:spacing w:line="200" w:lineRule="auto"/>
              <w:ind w:left="335"/>
              <w:rPr>
                <w:sz w:val="18"/>
                <w:szCs w:val="18"/>
              </w:rPr>
            </w:pPr>
            <w:r>
              <w:rPr>
                <w:sz w:val="18"/>
                <w:szCs w:val="18"/>
              </w:rPr>
              <w:t>▪ Soutěživé hry</w:t>
            </w:r>
          </w:p>
          <w:p w14:paraId="7FE0153B" w14:textId="77777777" w:rsidR="007360BA" w:rsidRDefault="00000000">
            <w:pPr>
              <w:tabs>
                <w:tab w:val="left" w:pos="1567"/>
              </w:tabs>
              <w:spacing w:before="2"/>
              <w:ind w:left="335"/>
              <w:rPr>
                <w:sz w:val="18"/>
                <w:szCs w:val="18"/>
              </w:rPr>
            </w:pPr>
            <w:r>
              <w:rPr>
                <w:sz w:val="18"/>
                <w:szCs w:val="18"/>
              </w:rPr>
              <w:t>▪ Štafetové hry</w:t>
            </w:r>
          </w:p>
          <w:p w14:paraId="529B855F" w14:textId="77777777" w:rsidR="007360BA" w:rsidRDefault="007360BA">
            <w:pPr>
              <w:tabs>
                <w:tab w:val="left" w:pos="1567"/>
              </w:tabs>
              <w:spacing w:before="11" w:line="200" w:lineRule="auto"/>
            </w:pPr>
          </w:p>
          <w:p w14:paraId="335880FA" w14:textId="77777777" w:rsidR="007360BA" w:rsidRDefault="00000000">
            <w:pPr>
              <w:tabs>
                <w:tab w:val="left" w:pos="1567"/>
              </w:tabs>
              <w:ind w:left="102"/>
              <w:rPr>
                <w:sz w:val="18"/>
                <w:szCs w:val="18"/>
              </w:rPr>
            </w:pPr>
            <w:r>
              <w:rPr>
                <w:b/>
                <w:sz w:val="18"/>
                <w:szCs w:val="18"/>
              </w:rPr>
              <w:t>Pomůcky:</w:t>
            </w:r>
          </w:p>
          <w:p w14:paraId="6558CD23" w14:textId="77777777" w:rsidR="007360BA" w:rsidRDefault="00000000">
            <w:pPr>
              <w:tabs>
                <w:tab w:val="left" w:pos="1567"/>
              </w:tabs>
              <w:spacing w:line="200" w:lineRule="auto"/>
              <w:ind w:left="335"/>
              <w:rPr>
                <w:sz w:val="18"/>
                <w:szCs w:val="18"/>
              </w:rPr>
            </w:pPr>
            <w:r>
              <w:rPr>
                <w:sz w:val="18"/>
                <w:szCs w:val="18"/>
              </w:rPr>
              <w:t>▪ Míče</w:t>
            </w:r>
          </w:p>
          <w:p w14:paraId="1AC29B26" w14:textId="77777777" w:rsidR="007360BA" w:rsidRDefault="00000000">
            <w:pPr>
              <w:tabs>
                <w:tab w:val="left" w:pos="1567"/>
              </w:tabs>
              <w:spacing w:before="2"/>
              <w:ind w:left="335"/>
              <w:rPr>
                <w:sz w:val="18"/>
                <w:szCs w:val="18"/>
              </w:rPr>
            </w:pPr>
            <w:r>
              <w:rPr>
                <w:sz w:val="18"/>
                <w:szCs w:val="18"/>
              </w:rPr>
              <w:t>▪ Švihadla</w:t>
            </w:r>
          </w:p>
          <w:p w14:paraId="36C6B5B4" w14:textId="77777777" w:rsidR="007360BA" w:rsidRDefault="00000000">
            <w:pPr>
              <w:tabs>
                <w:tab w:val="left" w:pos="1567"/>
              </w:tabs>
              <w:spacing w:line="200" w:lineRule="auto"/>
              <w:ind w:left="335"/>
              <w:rPr>
                <w:sz w:val="18"/>
                <w:szCs w:val="18"/>
              </w:rPr>
            </w:pPr>
            <w:r>
              <w:rPr>
                <w:sz w:val="18"/>
                <w:szCs w:val="18"/>
              </w:rPr>
              <w:t>▪ Tenisové míčky</w:t>
            </w:r>
          </w:p>
          <w:p w14:paraId="00359D60" w14:textId="77777777" w:rsidR="007360BA" w:rsidRDefault="00000000">
            <w:pPr>
              <w:tabs>
                <w:tab w:val="left" w:pos="1567"/>
              </w:tabs>
              <w:spacing w:line="200" w:lineRule="auto"/>
              <w:ind w:left="335"/>
              <w:rPr>
                <w:sz w:val="18"/>
                <w:szCs w:val="18"/>
              </w:rPr>
            </w:pPr>
            <w:r>
              <w:rPr>
                <w:sz w:val="18"/>
                <w:szCs w:val="18"/>
              </w:rPr>
              <w:t>▪ Medicinbal</w:t>
            </w:r>
          </w:p>
          <w:p w14:paraId="23E31D54" w14:textId="77777777" w:rsidR="007360BA" w:rsidRDefault="00000000">
            <w:pPr>
              <w:tabs>
                <w:tab w:val="left" w:pos="1567"/>
              </w:tabs>
              <w:spacing w:line="200" w:lineRule="auto"/>
              <w:ind w:left="335"/>
              <w:rPr>
                <w:sz w:val="18"/>
                <w:szCs w:val="18"/>
              </w:rPr>
            </w:pPr>
            <w:r>
              <w:rPr>
                <w:sz w:val="18"/>
                <w:szCs w:val="18"/>
              </w:rPr>
              <w:t>▪ Kužely</w:t>
            </w:r>
          </w:p>
          <w:p w14:paraId="5AE8F4DC" w14:textId="77777777" w:rsidR="007360BA" w:rsidRDefault="00000000">
            <w:pPr>
              <w:tabs>
                <w:tab w:val="left" w:pos="1567"/>
              </w:tabs>
              <w:spacing w:line="200" w:lineRule="auto"/>
              <w:ind w:left="335"/>
              <w:rPr>
                <w:sz w:val="18"/>
                <w:szCs w:val="18"/>
              </w:rPr>
            </w:pPr>
            <w:r>
              <w:rPr>
                <w:sz w:val="18"/>
                <w:szCs w:val="18"/>
              </w:rPr>
              <w:t>▪ Stopky</w:t>
            </w:r>
          </w:p>
          <w:p w14:paraId="36067FE1" w14:textId="77777777" w:rsidR="007360BA" w:rsidRDefault="00000000">
            <w:pPr>
              <w:tabs>
                <w:tab w:val="left" w:pos="1567"/>
              </w:tabs>
              <w:spacing w:before="2"/>
              <w:ind w:left="335"/>
              <w:rPr>
                <w:sz w:val="18"/>
                <w:szCs w:val="18"/>
              </w:rPr>
            </w:pPr>
            <w:r>
              <w:rPr>
                <w:sz w:val="18"/>
                <w:szCs w:val="18"/>
              </w:rPr>
              <w:t>▪ Pásmo</w:t>
            </w:r>
          </w:p>
          <w:p w14:paraId="32649A0E" w14:textId="77777777" w:rsidR="007360BA" w:rsidRDefault="00000000">
            <w:pPr>
              <w:tabs>
                <w:tab w:val="left" w:pos="1567"/>
              </w:tabs>
              <w:ind w:left="335"/>
              <w:rPr>
                <w:sz w:val="18"/>
                <w:szCs w:val="18"/>
              </w:rPr>
            </w:pPr>
            <w:r>
              <w:rPr>
                <w:sz w:val="18"/>
                <w:szCs w:val="18"/>
              </w:rPr>
              <w:t>▪ Lano</w:t>
            </w:r>
          </w:p>
          <w:p w14:paraId="5876D138" w14:textId="77777777" w:rsidR="007360BA" w:rsidRDefault="00000000">
            <w:pPr>
              <w:tabs>
                <w:tab w:val="left" w:pos="1567"/>
              </w:tabs>
              <w:spacing w:line="200" w:lineRule="auto"/>
              <w:ind w:left="335"/>
              <w:rPr>
                <w:sz w:val="18"/>
                <w:szCs w:val="18"/>
              </w:rPr>
            </w:pPr>
            <w:r>
              <w:rPr>
                <w:sz w:val="18"/>
                <w:szCs w:val="18"/>
              </w:rPr>
              <w:t>▪ Dřevěné tyče(1m)</w:t>
            </w:r>
          </w:p>
          <w:p w14:paraId="61452BC8" w14:textId="77777777" w:rsidR="007360BA" w:rsidRDefault="00000000">
            <w:pPr>
              <w:tabs>
                <w:tab w:val="left" w:pos="1567"/>
              </w:tabs>
              <w:spacing w:line="200" w:lineRule="auto"/>
              <w:ind w:left="335"/>
              <w:rPr>
                <w:sz w:val="18"/>
                <w:szCs w:val="18"/>
              </w:rPr>
            </w:pPr>
            <w:r>
              <w:rPr>
                <w:sz w:val="18"/>
                <w:szCs w:val="18"/>
              </w:rPr>
              <w:t>▪ Koule</w:t>
            </w:r>
          </w:p>
        </w:tc>
      </w:tr>
    </w:tbl>
    <w:p w14:paraId="5B4976E6" w14:textId="77777777" w:rsidR="007360BA" w:rsidRDefault="007360BA">
      <w:pPr>
        <w:tabs>
          <w:tab w:val="left" w:pos="1567"/>
        </w:tabs>
        <w:spacing w:before="6" w:line="160" w:lineRule="auto"/>
        <w:rPr>
          <w:sz w:val="16"/>
          <w:szCs w:val="16"/>
        </w:rPr>
      </w:pPr>
    </w:p>
    <w:p w14:paraId="2C634D24" w14:textId="77777777" w:rsidR="007360BA" w:rsidRDefault="007360BA">
      <w:pPr>
        <w:tabs>
          <w:tab w:val="left" w:pos="1567"/>
        </w:tabs>
        <w:spacing w:line="200" w:lineRule="auto"/>
      </w:pPr>
    </w:p>
    <w:p w14:paraId="78933405" w14:textId="77777777" w:rsidR="007360BA" w:rsidRDefault="007360BA">
      <w:pPr>
        <w:tabs>
          <w:tab w:val="left" w:pos="1567"/>
        </w:tabs>
        <w:spacing w:before="20" w:line="260" w:lineRule="auto"/>
        <w:rPr>
          <w:sz w:val="26"/>
          <w:szCs w:val="26"/>
        </w:rPr>
      </w:pPr>
    </w:p>
    <w:tbl>
      <w:tblPr>
        <w:tblStyle w:val="affffffffffffffffffffffffffffffff"/>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6F0CBB49"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423F8AC5" w14:textId="77777777" w:rsidR="007360BA" w:rsidRDefault="00000000">
            <w:pPr>
              <w:tabs>
                <w:tab w:val="left" w:pos="1567"/>
              </w:tabs>
              <w:spacing w:line="200" w:lineRule="auto"/>
              <w:ind w:left="102"/>
              <w:rPr>
                <w:sz w:val="18"/>
                <w:szCs w:val="18"/>
              </w:rPr>
            </w:pPr>
            <w:r>
              <w:rPr>
                <w:b/>
                <w:sz w:val="18"/>
                <w:szCs w:val="18"/>
              </w:rPr>
              <w:t>Očekávané výstupy</w:t>
            </w:r>
          </w:p>
          <w:p w14:paraId="1ABB7139"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23F36064" w14:textId="77777777" w:rsidR="007360BA" w:rsidRDefault="00000000">
            <w:pPr>
              <w:tabs>
                <w:tab w:val="left" w:pos="1567"/>
              </w:tabs>
              <w:spacing w:line="200" w:lineRule="auto"/>
              <w:ind w:left="105"/>
              <w:rPr>
                <w:sz w:val="18"/>
                <w:szCs w:val="18"/>
              </w:rPr>
            </w:pPr>
            <w:r>
              <w:rPr>
                <w:b/>
                <w:sz w:val="18"/>
                <w:szCs w:val="18"/>
              </w:rPr>
              <w:t>Dílčí výstupy</w:t>
            </w:r>
          </w:p>
          <w:p w14:paraId="4AC59726"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194456D6"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6DC414E6"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1662AE7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2CD0A30"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B9B9164" w14:textId="77777777">
        <w:trPr>
          <w:trHeight w:val="8493"/>
        </w:trPr>
        <w:tc>
          <w:tcPr>
            <w:tcW w:w="2011" w:type="dxa"/>
            <w:tcBorders>
              <w:top w:val="single" w:sz="5" w:space="0" w:color="000000"/>
              <w:left w:val="single" w:sz="5" w:space="0" w:color="000000"/>
              <w:bottom w:val="single" w:sz="5" w:space="0" w:color="000000"/>
              <w:right w:val="single" w:sz="5" w:space="0" w:color="000000"/>
            </w:tcBorders>
          </w:tcPr>
          <w:p w14:paraId="5679D648" w14:textId="77777777" w:rsidR="007360BA" w:rsidRDefault="007360BA">
            <w:pPr>
              <w:tabs>
                <w:tab w:val="left" w:pos="1567"/>
              </w:tabs>
              <w:spacing w:line="200" w:lineRule="auto"/>
            </w:pPr>
          </w:p>
          <w:p w14:paraId="1B1E5E40" w14:textId="77777777" w:rsidR="007360BA" w:rsidRDefault="007360BA">
            <w:pPr>
              <w:tabs>
                <w:tab w:val="left" w:pos="1567"/>
              </w:tabs>
              <w:spacing w:line="200" w:lineRule="auto"/>
            </w:pPr>
          </w:p>
          <w:p w14:paraId="77128BC6" w14:textId="77777777" w:rsidR="007360BA" w:rsidRDefault="007360BA">
            <w:pPr>
              <w:tabs>
                <w:tab w:val="left" w:pos="1567"/>
              </w:tabs>
              <w:spacing w:before="1" w:line="220" w:lineRule="auto"/>
              <w:rPr>
                <w:sz w:val="4"/>
                <w:szCs w:val="4"/>
              </w:rPr>
            </w:pPr>
          </w:p>
          <w:p w14:paraId="1D89128F" w14:textId="77777777" w:rsidR="007360BA" w:rsidRDefault="007360BA">
            <w:pPr>
              <w:tabs>
                <w:tab w:val="left" w:pos="1567"/>
              </w:tabs>
              <w:spacing w:before="1" w:line="220" w:lineRule="auto"/>
              <w:rPr>
                <w:sz w:val="4"/>
                <w:szCs w:val="4"/>
              </w:rPr>
            </w:pPr>
          </w:p>
          <w:p w14:paraId="2E99B385" w14:textId="77777777" w:rsidR="007360BA" w:rsidRDefault="007360BA">
            <w:pPr>
              <w:tabs>
                <w:tab w:val="left" w:pos="1567"/>
              </w:tabs>
              <w:spacing w:before="1" w:line="220" w:lineRule="auto"/>
              <w:rPr>
                <w:sz w:val="4"/>
                <w:szCs w:val="4"/>
              </w:rPr>
            </w:pPr>
          </w:p>
          <w:p w14:paraId="5988B84D" w14:textId="77777777" w:rsidR="007360BA" w:rsidRDefault="007360BA">
            <w:pPr>
              <w:tabs>
                <w:tab w:val="left" w:pos="1567"/>
              </w:tabs>
              <w:spacing w:before="1" w:line="220" w:lineRule="auto"/>
              <w:rPr>
                <w:sz w:val="4"/>
                <w:szCs w:val="4"/>
              </w:rPr>
            </w:pPr>
          </w:p>
          <w:p w14:paraId="6D134AA5" w14:textId="77777777" w:rsidR="007360BA" w:rsidRDefault="007360BA">
            <w:pPr>
              <w:tabs>
                <w:tab w:val="left" w:pos="1567"/>
              </w:tabs>
              <w:spacing w:before="1" w:line="220" w:lineRule="auto"/>
              <w:rPr>
                <w:sz w:val="4"/>
                <w:szCs w:val="4"/>
              </w:rPr>
            </w:pPr>
          </w:p>
          <w:p w14:paraId="182392A1" w14:textId="77777777" w:rsidR="007360BA" w:rsidRDefault="007360BA">
            <w:pPr>
              <w:tabs>
                <w:tab w:val="left" w:pos="1567"/>
              </w:tabs>
              <w:spacing w:before="1" w:line="220" w:lineRule="auto"/>
              <w:rPr>
                <w:sz w:val="4"/>
                <w:szCs w:val="4"/>
              </w:rPr>
            </w:pPr>
          </w:p>
          <w:p w14:paraId="27BCF98A" w14:textId="77777777" w:rsidR="007360BA" w:rsidRDefault="007360BA">
            <w:pPr>
              <w:tabs>
                <w:tab w:val="left" w:pos="1567"/>
              </w:tabs>
              <w:spacing w:before="1" w:line="220" w:lineRule="auto"/>
              <w:rPr>
                <w:sz w:val="4"/>
                <w:szCs w:val="4"/>
              </w:rPr>
            </w:pPr>
          </w:p>
          <w:p w14:paraId="17BDEED0" w14:textId="77777777" w:rsidR="007360BA" w:rsidRDefault="00000000">
            <w:pPr>
              <w:tabs>
                <w:tab w:val="left" w:pos="1567"/>
              </w:tabs>
              <w:ind w:left="102"/>
              <w:rPr>
                <w:sz w:val="18"/>
                <w:szCs w:val="18"/>
              </w:rPr>
            </w:pPr>
            <w:r>
              <w:rPr>
                <w:b/>
                <w:sz w:val="18"/>
                <w:szCs w:val="18"/>
              </w:rPr>
              <w:t>TV-9-3-01</w:t>
            </w:r>
          </w:p>
          <w:p w14:paraId="6C7F6692" w14:textId="77777777" w:rsidR="007360BA" w:rsidRDefault="007360BA">
            <w:pPr>
              <w:tabs>
                <w:tab w:val="left" w:pos="1567"/>
              </w:tabs>
              <w:spacing w:line="200" w:lineRule="auto"/>
            </w:pPr>
          </w:p>
          <w:p w14:paraId="6E8ED40A" w14:textId="77777777" w:rsidR="007360BA" w:rsidRDefault="007360BA">
            <w:pPr>
              <w:tabs>
                <w:tab w:val="left" w:pos="1567"/>
              </w:tabs>
              <w:spacing w:line="200" w:lineRule="auto"/>
            </w:pPr>
          </w:p>
          <w:p w14:paraId="78697E23" w14:textId="77777777" w:rsidR="007360BA" w:rsidRDefault="007360BA">
            <w:pPr>
              <w:tabs>
                <w:tab w:val="left" w:pos="1567"/>
              </w:tabs>
              <w:spacing w:line="200" w:lineRule="auto"/>
            </w:pPr>
          </w:p>
          <w:p w14:paraId="02190452" w14:textId="77777777" w:rsidR="007360BA" w:rsidRDefault="007360BA">
            <w:pPr>
              <w:tabs>
                <w:tab w:val="left" w:pos="1567"/>
              </w:tabs>
              <w:spacing w:line="200" w:lineRule="auto"/>
            </w:pPr>
          </w:p>
          <w:p w14:paraId="14C77E28" w14:textId="77777777" w:rsidR="007360BA" w:rsidRDefault="007360BA">
            <w:pPr>
              <w:tabs>
                <w:tab w:val="left" w:pos="1567"/>
              </w:tabs>
              <w:spacing w:line="200" w:lineRule="auto"/>
            </w:pPr>
          </w:p>
          <w:p w14:paraId="443F7922" w14:textId="77777777" w:rsidR="007360BA" w:rsidRDefault="007360BA">
            <w:pPr>
              <w:tabs>
                <w:tab w:val="left" w:pos="1567"/>
              </w:tabs>
              <w:spacing w:line="200" w:lineRule="auto"/>
            </w:pPr>
          </w:p>
          <w:p w14:paraId="5216EB76" w14:textId="77777777" w:rsidR="007360BA" w:rsidRDefault="007360BA">
            <w:pPr>
              <w:tabs>
                <w:tab w:val="left" w:pos="1567"/>
              </w:tabs>
              <w:spacing w:before="10"/>
            </w:pPr>
          </w:p>
          <w:p w14:paraId="5453ED1A" w14:textId="77777777" w:rsidR="007360BA" w:rsidRDefault="00000000">
            <w:pPr>
              <w:tabs>
                <w:tab w:val="left" w:pos="1567"/>
              </w:tabs>
              <w:ind w:left="102"/>
              <w:rPr>
                <w:sz w:val="18"/>
                <w:szCs w:val="18"/>
              </w:rPr>
            </w:pPr>
            <w:r>
              <w:rPr>
                <w:b/>
                <w:sz w:val="18"/>
                <w:szCs w:val="18"/>
              </w:rPr>
              <w:t>TV-9-3-02</w:t>
            </w:r>
          </w:p>
          <w:p w14:paraId="32BBD31E" w14:textId="77777777" w:rsidR="007360BA" w:rsidRDefault="007360BA">
            <w:pPr>
              <w:tabs>
                <w:tab w:val="left" w:pos="1567"/>
              </w:tabs>
              <w:spacing w:line="200" w:lineRule="auto"/>
            </w:pPr>
          </w:p>
          <w:p w14:paraId="6A9EE31D" w14:textId="77777777" w:rsidR="007360BA" w:rsidRDefault="007360BA">
            <w:pPr>
              <w:tabs>
                <w:tab w:val="left" w:pos="1567"/>
              </w:tabs>
              <w:spacing w:line="200" w:lineRule="auto"/>
            </w:pPr>
          </w:p>
          <w:p w14:paraId="6C7BB8BB" w14:textId="77777777" w:rsidR="007360BA" w:rsidRDefault="007360BA">
            <w:pPr>
              <w:tabs>
                <w:tab w:val="left" w:pos="1567"/>
              </w:tabs>
              <w:spacing w:line="200" w:lineRule="auto"/>
            </w:pPr>
          </w:p>
          <w:p w14:paraId="616ADF09" w14:textId="77777777" w:rsidR="007360BA" w:rsidRDefault="007360BA">
            <w:pPr>
              <w:tabs>
                <w:tab w:val="left" w:pos="1567"/>
              </w:tabs>
              <w:spacing w:line="200" w:lineRule="auto"/>
            </w:pPr>
          </w:p>
          <w:p w14:paraId="5BFB34E9" w14:textId="77777777" w:rsidR="007360BA" w:rsidRDefault="007360BA">
            <w:pPr>
              <w:tabs>
                <w:tab w:val="left" w:pos="1567"/>
              </w:tabs>
              <w:spacing w:before="14" w:line="220" w:lineRule="auto"/>
              <w:rPr>
                <w:sz w:val="22"/>
                <w:szCs w:val="22"/>
              </w:rPr>
            </w:pPr>
          </w:p>
          <w:p w14:paraId="4F29A3EA" w14:textId="77777777" w:rsidR="007360BA" w:rsidRDefault="00000000">
            <w:pPr>
              <w:tabs>
                <w:tab w:val="left" w:pos="1567"/>
              </w:tabs>
              <w:ind w:left="102"/>
              <w:rPr>
                <w:sz w:val="18"/>
                <w:szCs w:val="18"/>
              </w:rPr>
            </w:pPr>
            <w:r>
              <w:rPr>
                <w:b/>
                <w:sz w:val="18"/>
                <w:szCs w:val="18"/>
              </w:rPr>
              <w:t>TV-9-3-03</w:t>
            </w:r>
          </w:p>
          <w:p w14:paraId="0B82169C" w14:textId="77777777" w:rsidR="007360BA" w:rsidRDefault="007360BA">
            <w:pPr>
              <w:tabs>
                <w:tab w:val="left" w:pos="1567"/>
              </w:tabs>
              <w:spacing w:line="200" w:lineRule="auto"/>
            </w:pPr>
          </w:p>
          <w:p w14:paraId="18AA26E8" w14:textId="77777777" w:rsidR="007360BA" w:rsidRDefault="007360BA">
            <w:pPr>
              <w:tabs>
                <w:tab w:val="left" w:pos="1567"/>
              </w:tabs>
              <w:spacing w:before="15" w:line="200" w:lineRule="auto"/>
              <w:rPr>
                <w:sz w:val="4"/>
                <w:szCs w:val="4"/>
              </w:rPr>
            </w:pPr>
          </w:p>
          <w:p w14:paraId="52A349A7" w14:textId="77777777" w:rsidR="007360BA" w:rsidRDefault="007360BA">
            <w:pPr>
              <w:tabs>
                <w:tab w:val="left" w:pos="1567"/>
              </w:tabs>
              <w:spacing w:before="15" w:line="200" w:lineRule="auto"/>
              <w:rPr>
                <w:sz w:val="4"/>
                <w:szCs w:val="4"/>
              </w:rPr>
            </w:pPr>
          </w:p>
          <w:p w14:paraId="5D4D6E6C" w14:textId="77777777" w:rsidR="007360BA" w:rsidRDefault="007360BA">
            <w:pPr>
              <w:tabs>
                <w:tab w:val="left" w:pos="1567"/>
              </w:tabs>
              <w:spacing w:before="15" w:line="200" w:lineRule="auto"/>
              <w:rPr>
                <w:sz w:val="4"/>
                <w:szCs w:val="4"/>
              </w:rPr>
            </w:pPr>
          </w:p>
          <w:p w14:paraId="7E920E81" w14:textId="77777777" w:rsidR="007360BA" w:rsidRDefault="007360BA">
            <w:pPr>
              <w:tabs>
                <w:tab w:val="left" w:pos="1567"/>
              </w:tabs>
              <w:spacing w:before="15" w:line="200" w:lineRule="auto"/>
              <w:rPr>
                <w:sz w:val="4"/>
                <w:szCs w:val="4"/>
              </w:rPr>
            </w:pPr>
          </w:p>
          <w:p w14:paraId="444372EF" w14:textId="77777777" w:rsidR="007360BA" w:rsidRDefault="007360BA">
            <w:pPr>
              <w:tabs>
                <w:tab w:val="left" w:pos="1567"/>
              </w:tabs>
              <w:spacing w:before="15" w:line="200" w:lineRule="auto"/>
              <w:rPr>
                <w:sz w:val="4"/>
                <w:szCs w:val="4"/>
              </w:rPr>
            </w:pPr>
          </w:p>
          <w:p w14:paraId="6A9D0F44" w14:textId="77777777" w:rsidR="007360BA" w:rsidRDefault="007360BA">
            <w:pPr>
              <w:tabs>
                <w:tab w:val="left" w:pos="1567"/>
              </w:tabs>
              <w:spacing w:before="15" w:line="200" w:lineRule="auto"/>
              <w:rPr>
                <w:sz w:val="4"/>
                <w:szCs w:val="4"/>
              </w:rPr>
            </w:pPr>
          </w:p>
          <w:p w14:paraId="265F98BE" w14:textId="77777777" w:rsidR="007360BA" w:rsidRDefault="007360BA">
            <w:pPr>
              <w:tabs>
                <w:tab w:val="left" w:pos="1567"/>
              </w:tabs>
              <w:spacing w:before="15" w:line="200" w:lineRule="auto"/>
              <w:rPr>
                <w:sz w:val="4"/>
                <w:szCs w:val="4"/>
              </w:rPr>
            </w:pPr>
          </w:p>
          <w:p w14:paraId="3C738039" w14:textId="77777777" w:rsidR="007360BA" w:rsidRDefault="00000000">
            <w:pPr>
              <w:tabs>
                <w:tab w:val="left" w:pos="1567"/>
              </w:tabs>
              <w:ind w:left="102"/>
              <w:rPr>
                <w:sz w:val="18"/>
                <w:szCs w:val="18"/>
              </w:rPr>
            </w:pPr>
            <w:r>
              <w:rPr>
                <w:b/>
                <w:sz w:val="18"/>
                <w:szCs w:val="18"/>
              </w:rPr>
              <w:t>TV-9-3-04</w:t>
            </w:r>
          </w:p>
          <w:p w14:paraId="360AE452" w14:textId="77777777" w:rsidR="007360BA" w:rsidRDefault="007360BA">
            <w:pPr>
              <w:tabs>
                <w:tab w:val="left" w:pos="1567"/>
              </w:tabs>
              <w:spacing w:line="200" w:lineRule="auto"/>
            </w:pPr>
          </w:p>
          <w:p w14:paraId="5AE600EB" w14:textId="77777777" w:rsidR="007360BA" w:rsidRDefault="007360BA">
            <w:pPr>
              <w:tabs>
                <w:tab w:val="left" w:pos="1567"/>
              </w:tabs>
              <w:spacing w:line="200" w:lineRule="auto"/>
            </w:pPr>
          </w:p>
          <w:p w14:paraId="44BE1D20" w14:textId="77777777" w:rsidR="007360BA" w:rsidRDefault="007360BA">
            <w:pPr>
              <w:tabs>
                <w:tab w:val="left" w:pos="1567"/>
              </w:tabs>
              <w:spacing w:before="1" w:line="220" w:lineRule="auto"/>
              <w:rPr>
                <w:sz w:val="22"/>
                <w:szCs w:val="22"/>
              </w:rPr>
            </w:pPr>
          </w:p>
          <w:p w14:paraId="4C7021BA" w14:textId="77777777" w:rsidR="007360BA" w:rsidRDefault="00000000">
            <w:pPr>
              <w:tabs>
                <w:tab w:val="left" w:pos="1567"/>
              </w:tabs>
              <w:ind w:left="102"/>
              <w:rPr>
                <w:sz w:val="18"/>
                <w:szCs w:val="18"/>
              </w:rPr>
            </w:pPr>
            <w:r>
              <w:rPr>
                <w:b/>
                <w:sz w:val="18"/>
                <w:szCs w:val="18"/>
              </w:rPr>
              <w:t>TV-9-3-05</w:t>
            </w:r>
          </w:p>
          <w:p w14:paraId="04CAB2E4" w14:textId="77777777" w:rsidR="007360BA" w:rsidRDefault="007360BA">
            <w:pPr>
              <w:tabs>
                <w:tab w:val="left" w:pos="1567"/>
              </w:tabs>
              <w:spacing w:line="200" w:lineRule="auto"/>
            </w:pPr>
          </w:p>
          <w:p w14:paraId="6F3D91E4" w14:textId="77777777" w:rsidR="007360BA" w:rsidRDefault="007360BA">
            <w:pPr>
              <w:tabs>
                <w:tab w:val="left" w:pos="1567"/>
              </w:tabs>
              <w:spacing w:before="12" w:line="200" w:lineRule="auto"/>
            </w:pPr>
          </w:p>
          <w:p w14:paraId="2812D975" w14:textId="77777777" w:rsidR="007360BA" w:rsidRDefault="00000000">
            <w:pPr>
              <w:tabs>
                <w:tab w:val="left" w:pos="1567"/>
              </w:tabs>
              <w:ind w:left="102"/>
              <w:rPr>
                <w:sz w:val="18"/>
                <w:szCs w:val="18"/>
              </w:rPr>
            </w:pPr>
            <w:r>
              <w:rPr>
                <w:b/>
                <w:sz w:val="18"/>
                <w:szCs w:val="18"/>
              </w:rPr>
              <w:t>TV-9-3-06</w:t>
            </w:r>
          </w:p>
          <w:p w14:paraId="762D1A45" w14:textId="77777777" w:rsidR="007360BA" w:rsidRDefault="007360BA">
            <w:pPr>
              <w:tabs>
                <w:tab w:val="left" w:pos="1567"/>
              </w:tabs>
              <w:spacing w:line="200" w:lineRule="auto"/>
            </w:pPr>
          </w:p>
          <w:p w14:paraId="3B55AED2" w14:textId="77777777" w:rsidR="007360BA" w:rsidRDefault="007360BA">
            <w:pPr>
              <w:tabs>
                <w:tab w:val="left" w:pos="1567"/>
              </w:tabs>
              <w:spacing w:line="200" w:lineRule="auto"/>
            </w:pPr>
          </w:p>
          <w:p w14:paraId="61207B8A" w14:textId="77777777" w:rsidR="007360BA" w:rsidRDefault="007360BA">
            <w:pPr>
              <w:tabs>
                <w:tab w:val="left" w:pos="1567"/>
              </w:tabs>
              <w:spacing w:line="200" w:lineRule="auto"/>
            </w:pPr>
          </w:p>
          <w:p w14:paraId="36304163" w14:textId="77777777" w:rsidR="007360BA" w:rsidRDefault="007360BA">
            <w:pPr>
              <w:tabs>
                <w:tab w:val="left" w:pos="1567"/>
              </w:tabs>
              <w:spacing w:before="10" w:line="220" w:lineRule="auto"/>
              <w:rPr>
                <w:sz w:val="22"/>
                <w:szCs w:val="22"/>
              </w:rPr>
            </w:pPr>
          </w:p>
          <w:p w14:paraId="74494E26" w14:textId="77777777" w:rsidR="007360BA" w:rsidRDefault="00000000">
            <w:pPr>
              <w:tabs>
                <w:tab w:val="left" w:pos="1567"/>
              </w:tabs>
              <w:ind w:left="102"/>
              <w:rPr>
                <w:sz w:val="18"/>
                <w:szCs w:val="18"/>
              </w:rPr>
            </w:pPr>
            <w:r>
              <w:rPr>
                <w:b/>
                <w:sz w:val="18"/>
                <w:szCs w:val="18"/>
              </w:rPr>
              <w:t>TV-9-3-07</w:t>
            </w:r>
          </w:p>
        </w:tc>
        <w:tc>
          <w:tcPr>
            <w:tcW w:w="3951" w:type="dxa"/>
            <w:tcBorders>
              <w:top w:val="single" w:sz="5" w:space="0" w:color="000000"/>
              <w:left w:val="single" w:sz="5" w:space="0" w:color="000000"/>
              <w:bottom w:val="single" w:sz="5" w:space="0" w:color="000000"/>
              <w:right w:val="single" w:sz="5" w:space="0" w:color="000000"/>
            </w:tcBorders>
          </w:tcPr>
          <w:p w14:paraId="3B480A2E" w14:textId="77777777" w:rsidR="007360BA" w:rsidRDefault="007360BA">
            <w:pPr>
              <w:tabs>
                <w:tab w:val="left" w:pos="1567"/>
              </w:tabs>
              <w:spacing w:before="9" w:line="200" w:lineRule="auto"/>
            </w:pPr>
          </w:p>
          <w:p w14:paraId="55BB62A6" w14:textId="77777777" w:rsidR="007360BA" w:rsidRDefault="00000000">
            <w:pPr>
              <w:tabs>
                <w:tab w:val="left" w:pos="1567"/>
              </w:tabs>
              <w:spacing w:line="200" w:lineRule="auto"/>
              <w:ind w:left="78" w:right="573"/>
              <w:rPr>
                <w:b/>
                <w:sz w:val="18"/>
                <w:szCs w:val="18"/>
              </w:rPr>
            </w:pPr>
            <w:r>
              <w:rPr>
                <w:b/>
                <w:sz w:val="18"/>
                <w:szCs w:val="18"/>
              </w:rPr>
              <w:t>ČINNOSTI PODPORUJÍCÍ POHYBOVÉ UČENÍ</w:t>
            </w:r>
          </w:p>
          <w:p w14:paraId="10C44F47" w14:textId="77777777" w:rsidR="007360BA" w:rsidRDefault="007360BA">
            <w:pPr>
              <w:tabs>
                <w:tab w:val="left" w:pos="1567"/>
              </w:tabs>
              <w:spacing w:line="200" w:lineRule="auto"/>
              <w:ind w:left="78" w:right="573"/>
              <w:rPr>
                <w:sz w:val="18"/>
                <w:szCs w:val="18"/>
              </w:rPr>
            </w:pPr>
          </w:p>
          <w:p w14:paraId="56220985" w14:textId="77777777" w:rsidR="007360BA" w:rsidRDefault="00000000">
            <w:pPr>
              <w:tabs>
                <w:tab w:val="left" w:pos="1567"/>
              </w:tabs>
              <w:spacing w:line="200" w:lineRule="auto"/>
              <w:ind w:left="220"/>
              <w:rPr>
                <w:sz w:val="18"/>
                <w:szCs w:val="18"/>
              </w:rPr>
            </w:pPr>
            <w:sdt>
              <w:sdtPr>
                <w:tag w:val="goog_rdk_883"/>
                <w:id w:val="1524518659"/>
              </w:sdtPr>
              <w:sdtContent>
                <w:r>
                  <w:rPr>
                    <w:rFonts w:ascii="Fira Mono" w:eastAsia="Fira Mono" w:hAnsi="Fira Mono" w:cs="Fira Mono"/>
                    <w:sz w:val="18"/>
                    <w:szCs w:val="18"/>
                  </w:rPr>
                  <w:t>⮚</w:t>
                </w:r>
              </w:sdtContent>
            </w:sdt>
            <w:r>
              <w:rPr>
                <w:sz w:val="18"/>
                <w:szCs w:val="18"/>
              </w:rPr>
              <w:t xml:space="preserve">      užívá osvojované názvosloví na úrovni  </w:t>
            </w:r>
          </w:p>
          <w:p w14:paraId="72D40C07" w14:textId="77777777" w:rsidR="007360BA" w:rsidRDefault="00000000">
            <w:pPr>
              <w:tabs>
                <w:tab w:val="left" w:pos="1567"/>
              </w:tabs>
              <w:spacing w:line="200" w:lineRule="auto"/>
              <w:ind w:left="220"/>
              <w:rPr>
                <w:sz w:val="18"/>
                <w:szCs w:val="18"/>
              </w:rPr>
            </w:pPr>
            <w:r>
              <w:rPr>
                <w:sz w:val="18"/>
                <w:szCs w:val="18"/>
              </w:rPr>
              <w:t xml:space="preserve">         cvičence, rozhodčího, diváka, čtenáře novin a  </w:t>
            </w:r>
          </w:p>
          <w:p w14:paraId="4BDE6B25" w14:textId="77777777" w:rsidR="007360BA" w:rsidRDefault="00000000">
            <w:pPr>
              <w:tabs>
                <w:tab w:val="left" w:pos="1567"/>
              </w:tabs>
              <w:spacing w:line="200" w:lineRule="auto"/>
              <w:ind w:left="220"/>
            </w:pPr>
            <w:r>
              <w:rPr>
                <w:sz w:val="18"/>
                <w:szCs w:val="18"/>
              </w:rPr>
              <w:t xml:space="preserve">         časopisů, uživatele internetu</w:t>
            </w:r>
          </w:p>
          <w:p w14:paraId="2EC134FF" w14:textId="77777777" w:rsidR="007360BA" w:rsidRDefault="007360BA">
            <w:pPr>
              <w:tabs>
                <w:tab w:val="left" w:pos="1567"/>
              </w:tabs>
              <w:spacing w:line="200" w:lineRule="auto"/>
            </w:pPr>
          </w:p>
          <w:p w14:paraId="451AEA36" w14:textId="77777777" w:rsidR="007360BA" w:rsidRDefault="007360BA">
            <w:pPr>
              <w:tabs>
                <w:tab w:val="left" w:pos="1567"/>
              </w:tabs>
              <w:spacing w:line="200" w:lineRule="auto"/>
            </w:pPr>
          </w:p>
          <w:p w14:paraId="3497EFB6" w14:textId="77777777" w:rsidR="007360BA" w:rsidRDefault="007360BA">
            <w:pPr>
              <w:tabs>
                <w:tab w:val="left" w:pos="1567"/>
              </w:tabs>
              <w:spacing w:line="200" w:lineRule="auto"/>
            </w:pPr>
          </w:p>
          <w:p w14:paraId="43D3E7A4" w14:textId="77777777" w:rsidR="007360BA" w:rsidRDefault="007360BA">
            <w:pPr>
              <w:tabs>
                <w:tab w:val="left" w:pos="1567"/>
              </w:tabs>
              <w:spacing w:line="200" w:lineRule="auto"/>
            </w:pPr>
          </w:p>
          <w:p w14:paraId="336A6634" w14:textId="77777777" w:rsidR="007360BA" w:rsidRDefault="007360BA">
            <w:pPr>
              <w:tabs>
                <w:tab w:val="left" w:pos="1567"/>
              </w:tabs>
              <w:spacing w:line="200" w:lineRule="auto"/>
            </w:pPr>
          </w:p>
          <w:p w14:paraId="13DFBAC0" w14:textId="77777777" w:rsidR="007360BA" w:rsidRDefault="007360BA">
            <w:pPr>
              <w:tabs>
                <w:tab w:val="left" w:pos="1567"/>
              </w:tabs>
              <w:spacing w:before="18" w:line="220" w:lineRule="auto"/>
              <w:rPr>
                <w:sz w:val="22"/>
                <w:szCs w:val="22"/>
              </w:rPr>
            </w:pPr>
          </w:p>
          <w:p w14:paraId="090C13C5" w14:textId="77777777" w:rsidR="007360BA" w:rsidRDefault="00000000">
            <w:pPr>
              <w:tabs>
                <w:tab w:val="left" w:pos="640"/>
                <w:tab w:val="left" w:pos="1567"/>
              </w:tabs>
              <w:spacing w:line="200" w:lineRule="auto"/>
              <w:ind w:left="645" w:right="187" w:hanging="425"/>
              <w:rPr>
                <w:sz w:val="18"/>
                <w:szCs w:val="18"/>
              </w:rPr>
            </w:pPr>
            <w:sdt>
              <w:sdtPr>
                <w:tag w:val="goog_rdk_884"/>
                <w:id w:val="1912814348"/>
              </w:sdtPr>
              <w:sdtContent>
                <w:r>
                  <w:rPr>
                    <w:rFonts w:ascii="Fira Mono" w:eastAsia="Fira Mono" w:hAnsi="Fira Mono" w:cs="Fira Mono"/>
                    <w:sz w:val="18"/>
                    <w:szCs w:val="18"/>
                  </w:rPr>
                  <w:t>⮚</w:t>
                </w:r>
              </w:sdtContent>
            </w:sdt>
            <w:r>
              <w:rPr>
                <w:sz w:val="18"/>
                <w:szCs w:val="18"/>
              </w:rPr>
              <w:tab/>
              <w:t>naplňuje ve školních podmínkách základní olympijské myšlenky – čestné soupeření, pomoc handicapovaným, respekt k opačnému pohlaví, ochranu přírody při sportu</w:t>
            </w:r>
          </w:p>
          <w:p w14:paraId="2F5F3300" w14:textId="77777777" w:rsidR="007360BA" w:rsidRDefault="007360BA">
            <w:pPr>
              <w:tabs>
                <w:tab w:val="left" w:pos="1567"/>
              </w:tabs>
              <w:spacing w:before="9" w:line="200" w:lineRule="auto"/>
              <w:rPr>
                <w:sz w:val="18"/>
                <w:szCs w:val="18"/>
              </w:rPr>
            </w:pPr>
          </w:p>
          <w:p w14:paraId="723456F2" w14:textId="77777777" w:rsidR="007360BA" w:rsidRDefault="007360BA">
            <w:pPr>
              <w:tabs>
                <w:tab w:val="left" w:pos="1567"/>
              </w:tabs>
              <w:spacing w:before="9" w:line="200" w:lineRule="auto"/>
            </w:pPr>
          </w:p>
          <w:p w14:paraId="5CF87AD9" w14:textId="77777777" w:rsidR="007360BA" w:rsidRDefault="00000000">
            <w:pPr>
              <w:tabs>
                <w:tab w:val="left" w:pos="640"/>
                <w:tab w:val="left" w:pos="1567"/>
              </w:tabs>
              <w:spacing w:line="200" w:lineRule="auto"/>
              <w:ind w:left="645" w:right="468" w:hanging="425"/>
              <w:rPr>
                <w:sz w:val="18"/>
                <w:szCs w:val="18"/>
              </w:rPr>
            </w:pPr>
            <w:sdt>
              <w:sdtPr>
                <w:tag w:val="goog_rdk_885"/>
                <w:id w:val="-1894112230"/>
              </w:sdtPr>
              <w:sdtContent>
                <w:r>
                  <w:rPr>
                    <w:rFonts w:ascii="Fira Mono" w:eastAsia="Fira Mono" w:hAnsi="Fira Mono" w:cs="Fira Mono"/>
                    <w:sz w:val="18"/>
                    <w:szCs w:val="18"/>
                  </w:rPr>
                  <w:t>⮚</w:t>
                </w:r>
              </w:sdtContent>
            </w:sdt>
            <w:r>
              <w:rPr>
                <w:sz w:val="18"/>
                <w:szCs w:val="18"/>
              </w:rPr>
              <w:tab/>
              <w:t>dohodne se na spolupráci i jednoduché taktice vedoucí k úspěchu družstva</w:t>
            </w:r>
          </w:p>
          <w:p w14:paraId="438DB744" w14:textId="77777777" w:rsidR="007360BA" w:rsidRDefault="00000000">
            <w:pPr>
              <w:tabs>
                <w:tab w:val="left" w:pos="640"/>
                <w:tab w:val="left" w:pos="1567"/>
              </w:tabs>
              <w:spacing w:line="200" w:lineRule="auto"/>
              <w:ind w:left="645" w:right="468" w:hanging="425"/>
              <w:rPr>
                <w:sz w:val="18"/>
                <w:szCs w:val="18"/>
              </w:rPr>
            </w:pPr>
            <w:r>
              <w:rPr>
                <w:sz w:val="18"/>
                <w:szCs w:val="18"/>
              </w:rPr>
              <w:t xml:space="preserve">         a dodržuje ji</w:t>
            </w:r>
          </w:p>
          <w:p w14:paraId="2EBC7CC7" w14:textId="77777777" w:rsidR="007360BA" w:rsidRDefault="007360BA">
            <w:pPr>
              <w:tabs>
                <w:tab w:val="left" w:pos="1567"/>
              </w:tabs>
              <w:spacing w:before="9" w:line="200" w:lineRule="auto"/>
            </w:pPr>
          </w:p>
          <w:p w14:paraId="100BA64D" w14:textId="77777777" w:rsidR="007360BA" w:rsidRDefault="00000000">
            <w:pPr>
              <w:tabs>
                <w:tab w:val="left" w:pos="640"/>
                <w:tab w:val="left" w:pos="1567"/>
              </w:tabs>
              <w:spacing w:line="200" w:lineRule="auto"/>
              <w:ind w:left="645" w:right="430" w:hanging="425"/>
              <w:rPr>
                <w:sz w:val="18"/>
                <w:szCs w:val="18"/>
              </w:rPr>
            </w:pPr>
            <w:sdt>
              <w:sdtPr>
                <w:tag w:val="goog_rdk_886"/>
                <w:id w:val="1218312820"/>
              </w:sdtPr>
              <w:sdtContent>
                <w:r>
                  <w:rPr>
                    <w:rFonts w:ascii="Fira Mono" w:eastAsia="Fira Mono" w:hAnsi="Fira Mono" w:cs="Fira Mono"/>
                    <w:sz w:val="18"/>
                    <w:szCs w:val="18"/>
                  </w:rPr>
                  <w:t>⮚</w:t>
                </w:r>
              </w:sdtContent>
            </w:sdt>
            <w:r>
              <w:rPr>
                <w:sz w:val="18"/>
                <w:szCs w:val="18"/>
              </w:rPr>
              <w:tab/>
              <w:t>rozlišuje a uplatňuje práva a povinnosti vyplývající z role hráče, rozhodčího,</w:t>
            </w:r>
          </w:p>
          <w:p w14:paraId="29F7A0CE" w14:textId="77777777" w:rsidR="007360BA" w:rsidRDefault="00000000">
            <w:pPr>
              <w:tabs>
                <w:tab w:val="left" w:pos="640"/>
                <w:tab w:val="left" w:pos="1567"/>
              </w:tabs>
              <w:spacing w:line="200" w:lineRule="auto"/>
              <w:ind w:left="645" w:right="430" w:hanging="425"/>
              <w:rPr>
                <w:sz w:val="18"/>
                <w:szCs w:val="18"/>
              </w:rPr>
            </w:pPr>
            <w:r>
              <w:rPr>
                <w:sz w:val="18"/>
                <w:szCs w:val="18"/>
              </w:rPr>
              <w:t xml:space="preserve">         diváka, organizátora</w:t>
            </w:r>
          </w:p>
          <w:p w14:paraId="1BE0C798" w14:textId="77777777" w:rsidR="007360BA" w:rsidRDefault="007360BA">
            <w:pPr>
              <w:tabs>
                <w:tab w:val="left" w:pos="1567"/>
              </w:tabs>
              <w:spacing w:before="9" w:line="200" w:lineRule="auto"/>
            </w:pPr>
          </w:p>
          <w:p w14:paraId="1955D402" w14:textId="77777777" w:rsidR="007360BA" w:rsidRDefault="00000000">
            <w:pPr>
              <w:tabs>
                <w:tab w:val="left" w:pos="640"/>
                <w:tab w:val="left" w:pos="1567"/>
              </w:tabs>
              <w:spacing w:line="200" w:lineRule="auto"/>
              <w:ind w:left="645" w:right="270" w:hanging="425"/>
              <w:rPr>
                <w:sz w:val="18"/>
                <w:szCs w:val="18"/>
              </w:rPr>
            </w:pPr>
            <w:sdt>
              <w:sdtPr>
                <w:tag w:val="goog_rdk_887"/>
                <w:id w:val="-1672937131"/>
              </w:sdtPr>
              <w:sdtContent>
                <w:r>
                  <w:rPr>
                    <w:rFonts w:ascii="Fira Mono" w:eastAsia="Fira Mono" w:hAnsi="Fira Mono" w:cs="Fira Mono"/>
                    <w:sz w:val="18"/>
                    <w:szCs w:val="18"/>
                  </w:rPr>
                  <w:t>⮚</w:t>
                </w:r>
              </w:sdtContent>
            </w:sdt>
            <w:r>
              <w:rPr>
                <w:sz w:val="18"/>
                <w:szCs w:val="18"/>
              </w:rPr>
              <w:tab/>
              <w:t>sleduje určené prvky pohybové činnosti a výkony, eviduje je a vyhodnotí</w:t>
            </w:r>
          </w:p>
          <w:p w14:paraId="0CB316A3" w14:textId="77777777" w:rsidR="007360BA" w:rsidRDefault="007360BA">
            <w:pPr>
              <w:tabs>
                <w:tab w:val="left" w:pos="1567"/>
              </w:tabs>
              <w:spacing w:before="4" w:line="200" w:lineRule="auto"/>
            </w:pPr>
          </w:p>
          <w:p w14:paraId="4D7830BF" w14:textId="77777777" w:rsidR="007360BA" w:rsidRDefault="00000000">
            <w:pPr>
              <w:tabs>
                <w:tab w:val="left" w:pos="640"/>
                <w:tab w:val="left" w:pos="1567"/>
              </w:tabs>
              <w:ind w:left="645" w:right="522" w:hanging="425"/>
              <w:rPr>
                <w:sz w:val="18"/>
                <w:szCs w:val="18"/>
              </w:rPr>
            </w:pPr>
            <w:sdt>
              <w:sdtPr>
                <w:tag w:val="goog_rdk_888"/>
                <w:id w:val="1759714207"/>
              </w:sdtPr>
              <w:sdtContent>
                <w:r>
                  <w:rPr>
                    <w:rFonts w:ascii="Fira Mono" w:eastAsia="Fira Mono" w:hAnsi="Fira Mono" w:cs="Fira Mono"/>
                    <w:sz w:val="18"/>
                    <w:szCs w:val="18"/>
                  </w:rPr>
                  <w:t>⮚</w:t>
                </w:r>
              </w:sdtContent>
            </w:sdt>
            <w:r>
              <w:rPr>
                <w:sz w:val="18"/>
                <w:szCs w:val="18"/>
              </w:rPr>
              <w:tab/>
              <w:t>zorganizuje samostatně i v týmu jednoduché turnaje, závody, turistické akce na úrovni školy; spolurozhoduje osvojované hry a soutěže</w:t>
            </w:r>
          </w:p>
          <w:p w14:paraId="16F2FECF" w14:textId="77777777" w:rsidR="007360BA" w:rsidRDefault="007360BA">
            <w:pPr>
              <w:tabs>
                <w:tab w:val="left" w:pos="1567"/>
              </w:tabs>
              <w:spacing w:before="12" w:line="200" w:lineRule="auto"/>
            </w:pPr>
          </w:p>
          <w:p w14:paraId="03260280" w14:textId="77777777" w:rsidR="007360BA" w:rsidRDefault="00000000">
            <w:pPr>
              <w:tabs>
                <w:tab w:val="left" w:pos="640"/>
                <w:tab w:val="left" w:pos="1567"/>
              </w:tabs>
              <w:spacing w:line="200" w:lineRule="auto"/>
              <w:ind w:left="645" w:right="533" w:hanging="425"/>
              <w:rPr>
                <w:sz w:val="18"/>
                <w:szCs w:val="18"/>
              </w:rPr>
            </w:pPr>
            <w:sdt>
              <w:sdtPr>
                <w:tag w:val="goog_rdk_889"/>
                <w:id w:val="-397674436"/>
              </w:sdtPr>
              <w:sdtContent>
                <w:r>
                  <w:rPr>
                    <w:rFonts w:ascii="Fira Mono" w:eastAsia="Fira Mono" w:hAnsi="Fira Mono" w:cs="Fira Mono"/>
                    <w:sz w:val="18"/>
                    <w:szCs w:val="18"/>
                  </w:rPr>
                  <w:t>⮚</w:t>
                </w:r>
              </w:sdtContent>
            </w:sdt>
            <w:r>
              <w:rPr>
                <w:sz w:val="18"/>
                <w:szCs w:val="18"/>
              </w:rPr>
              <w:tab/>
              <w:t>zpracuje naměřená data a informace o pohybových aktivitách a podílí se</w:t>
            </w:r>
          </w:p>
          <w:p w14:paraId="643A9DEC" w14:textId="77777777" w:rsidR="007360BA" w:rsidRDefault="00000000">
            <w:pPr>
              <w:tabs>
                <w:tab w:val="left" w:pos="640"/>
                <w:tab w:val="left" w:pos="1567"/>
              </w:tabs>
              <w:spacing w:line="200" w:lineRule="auto"/>
              <w:ind w:left="645" w:right="533" w:hanging="425"/>
              <w:rPr>
                <w:sz w:val="18"/>
                <w:szCs w:val="18"/>
              </w:rPr>
            </w:pPr>
            <w:r>
              <w:rPr>
                <w:sz w:val="18"/>
                <w:szCs w:val="18"/>
              </w:rPr>
              <w:t xml:space="preserve">         na jejich prezentaci</w:t>
            </w:r>
          </w:p>
        </w:tc>
        <w:tc>
          <w:tcPr>
            <w:tcW w:w="3312" w:type="dxa"/>
            <w:tcBorders>
              <w:top w:val="single" w:sz="5" w:space="0" w:color="000000"/>
              <w:left w:val="single" w:sz="5" w:space="0" w:color="000000"/>
              <w:bottom w:val="single" w:sz="5" w:space="0" w:color="000000"/>
              <w:right w:val="single" w:sz="5" w:space="0" w:color="000000"/>
            </w:tcBorders>
          </w:tcPr>
          <w:p w14:paraId="37C95422" w14:textId="77777777" w:rsidR="007360BA" w:rsidRDefault="007360BA">
            <w:pPr>
              <w:tabs>
                <w:tab w:val="left" w:pos="1567"/>
              </w:tabs>
              <w:spacing w:line="200" w:lineRule="auto"/>
            </w:pPr>
          </w:p>
          <w:p w14:paraId="41AD6E53" w14:textId="77777777" w:rsidR="007360BA" w:rsidRDefault="007360BA">
            <w:pPr>
              <w:tabs>
                <w:tab w:val="left" w:pos="1567"/>
              </w:tabs>
              <w:spacing w:line="200" w:lineRule="auto"/>
            </w:pPr>
          </w:p>
          <w:p w14:paraId="356E350E" w14:textId="77777777" w:rsidR="007360BA" w:rsidRDefault="007360BA">
            <w:pPr>
              <w:tabs>
                <w:tab w:val="left" w:pos="1567"/>
              </w:tabs>
              <w:spacing w:before="16" w:line="200" w:lineRule="auto"/>
            </w:pPr>
          </w:p>
          <w:p w14:paraId="5FF617D3" w14:textId="77777777" w:rsidR="007360BA" w:rsidRDefault="00000000">
            <w:pPr>
              <w:tabs>
                <w:tab w:val="left" w:pos="520"/>
                <w:tab w:val="left" w:pos="1567"/>
              </w:tabs>
              <w:ind w:left="522" w:right="264" w:hanging="283"/>
              <w:rPr>
                <w:sz w:val="18"/>
                <w:szCs w:val="18"/>
              </w:rPr>
            </w:pPr>
            <w:r>
              <w:rPr>
                <w:sz w:val="18"/>
                <w:szCs w:val="18"/>
              </w:rPr>
              <w:t>▪</w:t>
            </w:r>
            <w:r>
              <w:rPr>
                <w:sz w:val="18"/>
                <w:szCs w:val="18"/>
              </w:rPr>
              <w:tab/>
              <w:t>Komunikace v TV – tělocvičné názvosloví osvojovaných činností, smluvené povely, signály, gesta, značky, základy grafického zápisu pohybu, vzájemná komunikace a spolupráce při pohybových činnostech</w:t>
            </w:r>
          </w:p>
          <w:p w14:paraId="7EFCED43" w14:textId="77777777" w:rsidR="007360BA" w:rsidRDefault="007360BA">
            <w:pPr>
              <w:tabs>
                <w:tab w:val="left" w:pos="1567"/>
              </w:tabs>
              <w:spacing w:before="8" w:line="200" w:lineRule="auto"/>
            </w:pPr>
          </w:p>
          <w:p w14:paraId="48272DF5" w14:textId="77777777" w:rsidR="007360BA" w:rsidRDefault="007360BA">
            <w:pPr>
              <w:tabs>
                <w:tab w:val="left" w:pos="1567"/>
              </w:tabs>
              <w:ind w:left="239"/>
              <w:rPr>
                <w:sz w:val="18"/>
                <w:szCs w:val="18"/>
              </w:rPr>
            </w:pPr>
          </w:p>
          <w:p w14:paraId="221AEB58" w14:textId="77777777" w:rsidR="007360BA" w:rsidRDefault="007360BA">
            <w:pPr>
              <w:tabs>
                <w:tab w:val="left" w:pos="1567"/>
              </w:tabs>
              <w:ind w:left="239"/>
              <w:rPr>
                <w:sz w:val="18"/>
                <w:szCs w:val="18"/>
              </w:rPr>
            </w:pPr>
          </w:p>
          <w:p w14:paraId="7DC3528D" w14:textId="77777777" w:rsidR="007360BA" w:rsidRDefault="00000000">
            <w:pPr>
              <w:tabs>
                <w:tab w:val="left" w:pos="1567"/>
              </w:tabs>
              <w:ind w:left="239"/>
              <w:rPr>
                <w:sz w:val="18"/>
                <w:szCs w:val="18"/>
              </w:rPr>
            </w:pPr>
            <w:r>
              <w:rPr>
                <w:sz w:val="18"/>
                <w:szCs w:val="18"/>
              </w:rPr>
              <w:t>▪ Olympismus – olympijská charta</w:t>
            </w:r>
          </w:p>
          <w:p w14:paraId="4942E548" w14:textId="77777777" w:rsidR="007360BA" w:rsidRDefault="007360BA">
            <w:pPr>
              <w:tabs>
                <w:tab w:val="left" w:pos="1567"/>
              </w:tabs>
              <w:spacing w:line="200" w:lineRule="auto"/>
            </w:pPr>
          </w:p>
          <w:p w14:paraId="2662D0F3" w14:textId="77777777" w:rsidR="007360BA" w:rsidRDefault="007360BA">
            <w:pPr>
              <w:tabs>
                <w:tab w:val="left" w:pos="1567"/>
              </w:tabs>
              <w:spacing w:line="200" w:lineRule="auto"/>
            </w:pPr>
          </w:p>
          <w:p w14:paraId="37F6D34B" w14:textId="77777777" w:rsidR="007360BA" w:rsidRDefault="007360BA">
            <w:pPr>
              <w:tabs>
                <w:tab w:val="left" w:pos="1567"/>
              </w:tabs>
              <w:spacing w:line="200" w:lineRule="auto"/>
            </w:pPr>
          </w:p>
          <w:p w14:paraId="1314B5FF" w14:textId="77777777" w:rsidR="007360BA" w:rsidRDefault="007360BA">
            <w:pPr>
              <w:tabs>
                <w:tab w:val="left" w:pos="1567"/>
              </w:tabs>
              <w:spacing w:line="200" w:lineRule="auto"/>
            </w:pPr>
          </w:p>
          <w:p w14:paraId="1C96B1A2" w14:textId="77777777" w:rsidR="007360BA" w:rsidRDefault="007360BA">
            <w:pPr>
              <w:tabs>
                <w:tab w:val="left" w:pos="1567"/>
              </w:tabs>
              <w:spacing w:before="14" w:line="220" w:lineRule="auto"/>
              <w:rPr>
                <w:sz w:val="22"/>
                <w:szCs w:val="22"/>
              </w:rPr>
            </w:pPr>
          </w:p>
          <w:p w14:paraId="5C295DF4" w14:textId="77777777" w:rsidR="007360BA" w:rsidRDefault="00000000">
            <w:pPr>
              <w:tabs>
                <w:tab w:val="left" w:pos="1567"/>
              </w:tabs>
              <w:ind w:left="239"/>
              <w:rPr>
                <w:sz w:val="18"/>
                <w:szCs w:val="18"/>
              </w:rPr>
            </w:pPr>
            <w:r>
              <w:rPr>
                <w:sz w:val="18"/>
                <w:szCs w:val="18"/>
              </w:rPr>
              <w:t>▪ Pohybové a míčové hry</w:t>
            </w:r>
          </w:p>
          <w:p w14:paraId="3A064C22" w14:textId="77777777" w:rsidR="007360BA" w:rsidRDefault="007360BA">
            <w:pPr>
              <w:tabs>
                <w:tab w:val="left" w:pos="1567"/>
              </w:tabs>
              <w:spacing w:line="200" w:lineRule="auto"/>
            </w:pPr>
          </w:p>
          <w:p w14:paraId="1EA37CCF" w14:textId="77777777" w:rsidR="007360BA" w:rsidRDefault="007360BA">
            <w:pPr>
              <w:tabs>
                <w:tab w:val="left" w:pos="1567"/>
              </w:tabs>
              <w:spacing w:before="15" w:line="200" w:lineRule="auto"/>
            </w:pPr>
          </w:p>
          <w:p w14:paraId="00F7DD7B" w14:textId="77777777" w:rsidR="007360BA" w:rsidRDefault="00000000">
            <w:pPr>
              <w:tabs>
                <w:tab w:val="left" w:pos="520"/>
                <w:tab w:val="left" w:pos="1567"/>
              </w:tabs>
              <w:ind w:left="522" w:right="438" w:hanging="283"/>
              <w:rPr>
                <w:sz w:val="18"/>
                <w:szCs w:val="18"/>
              </w:rPr>
            </w:pPr>
            <w:r>
              <w:rPr>
                <w:sz w:val="18"/>
                <w:szCs w:val="18"/>
              </w:rPr>
              <w:t>▪</w:t>
            </w:r>
            <w:r>
              <w:rPr>
                <w:sz w:val="18"/>
                <w:szCs w:val="18"/>
              </w:rPr>
              <w:tab/>
              <w:t>Míčové hry – basketbal, florbal, volejbal</w:t>
            </w:r>
          </w:p>
          <w:p w14:paraId="3FF867B7" w14:textId="77777777" w:rsidR="007360BA" w:rsidRDefault="007360BA">
            <w:pPr>
              <w:tabs>
                <w:tab w:val="left" w:pos="1567"/>
              </w:tabs>
              <w:spacing w:line="200" w:lineRule="auto"/>
            </w:pPr>
          </w:p>
          <w:p w14:paraId="37AF9B84" w14:textId="77777777" w:rsidR="007360BA" w:rsidRDefault="007360BA">
            <w:pPr>
              <w:tabs>
                <w:tab w:val="left" w:pos="1567"/>
              </w:tabs>
              <w:spacing w:before="15" w:line="200" w:lineRule="auto"/>
            </w:pPr>
          </w:p>
          <w:p w14:paraId="66EDF98F" w14:textId="77777777" w:rsidR="007360BA" w:rsidRDefault="00000000">
            <w:pPr>
              <w:tabs>
                <w:tab w:val="left" w:pos="1567"/>
              </w:tabs>
              <w:ind w:left="239"/>
              <w:rPr>
                <w:sz w:val="18"/>
                <w:szCs w:val="18"/>
              </w:rPr>
            </w:pPr>
            <w:r>
              <w:rPr>
                <w:sz w:val="18"/>
                <w:szCs w:val="18"/>
              </w:rPr>
              <w:t>▪ Atletika, gymnastika</w:t>
            </w:r>
          </w:p>
          <w:p w14:paraId="528BBE49" w14:textId="77777777" w:rsidR="007360BA" w:rsidRDefault="007360BA">
            <w:pPr>
              <w:tabs>
                <w:tab w:val="left" w:pos="1567"/>
              </w:tabs>
              <w:spacing w:line="200" w:lineRule="auto"/>
            </w:pPr>
          </w:p>
          <w:p w14:paraId="560FE078" w14:textId="77777777" w:rsidR="007360BA" w:rsidRDefault="007360BA">
            <w:pPr>
              <w:tabs>
                <w:tab w:val="left" w:pos="1567"/>
              </w:tabs>
              <w:spacing w:before="12" w:line="200" w:lineRule="auto"/>
            </w:pPr>
          </w:p>
          <w:p w14:paraId="3A232F4A" w14:textId="77777777" w:rsidR="007360BA" w:rsidRDefault="00000000">
            <w:pPr>
              <w:tabs>
                <w:tab w:val="left" w:pos="1567"/>
              </w:tabs>
              <w:ind w:left="239"/>
              <w:rPr>
                <w:sz w:val="18"/>
                <w:szCs w:val="18"/>
              </w:rPr>
            </w:pPr>
            <w:r>
              <w:rPr>
                <w:sz w:val="18"/>
                <w:szCs w:val="18"/>
              </w:rPr>
              <w:t>▪ Míčové hry a soutěže</w:t>
            </w:r>
          </w:p>
          <w:p w14:paraId="72D9FF99" w14:textId="77777777" w:rsidR="007360BA" w:rsidRDefault="00000000">
            <w:pPr>
              <w:tabs>
                <w:tab w:val="left" w:pos="1567"/>
              </w:tabs>
              <w:spacing w:before="2"/>
              <w:ind w:left="239"/>
              <w:rPr>
                <w:sz w:val="18"/>
                <w:szCs w:val="18"/>
              </w:rPr>
            </w:pPr>
            <w:r>
              <w:rPr>
                <w:sz w:val="18"/>
                <w:szCs w:val="18"/>
              </w:rPr>
              <w:t>▪ Míčové hry a soutěže</w:t>
            </w:r>
          </w:p>
          <w:p w14:paraId="302F88FE" w14:textId="77777777" w:rsidR="007360BA" w:rsidRDefault="007360BA">
            <w:pPr>
              <w:tabs>
                <w:tab w:val="left" w:pos="1567"/>
              </w:tabs>
              <w:spacing w:line="200" w:lineRule="auto"/>
            </w:pPr>
          </w:p>
          <w:p w14:paraId="2AA74E38" w14:textId="77777777" w:rsidR="007360BA" w:rsidRDefault="007360BA">
            <w:pPr>
              <w:tabs>
                <w:tab w:val="left" w:pos="1567"/>
              </w:tabs>
              <w:spacing w:line="200" w:lineRule="auto"/>
            </w:pPr>
          </w:p>
          <w:p w14:paraId="6F707AEE" w14:textId="77777777" w:rsidR="007360BA" w:rsidRDefault="007360BA">
            <w:pPr>
              <w:tabs>
                <w:tab w:val="left" w:pos="1567"/>
              </w:tabs>
              <w:spacing w:before="5" w:line="220" w:lineRule="auto"/>
              <w:rPr>
                <w:sz w:val="22"/>
                <w:szCs w:val="22"/>
              </w:rPr>
            </w:pPr>
          </w:p>
          <w:p w14:paraId="4928EC54" w14:textId="77777777" w:rsidR="007360BA" w:rsidRDefault="00000000">
            <w:pPr>
              <w:tabs>
                <w:tab w:val="left" w:pos="520"/>
              </w:tabs>
              <w:spacing w:line="200" w:lineRule="auto"/>
              <w:ind w:left="522" w:right="653" w:hanging="283"/>
              <w:rPr>
                <w:sz w:val="18"/>
                <w:szCs w:val="18"/>
              </w:rPr>
            </w:pPr>
            <w:r>
              <w:rPr>
                <w:sz w:val="18"/>
                <w:szCs w:val="18"/>
              </w:rPr>
              <w:t>▪</w:t>
            </w:r>
            <w:r>
              <w:rPr>
                <w:sz w:val="18"/>
                <w:szCs w:val="18"/>
              </w:rPr>
              <w:tab/>
              <w:t>Měření výkonů a posuzování pohybových dovedností</w:t>
            </w:r>
          </w:p>
          <w:p w14:paraId="41FF33B3" w14:textId="77777777" w:rsidR="007360BA" w:rsidRDefault="007360BA">
            <w:pPr>
              <w:tabs>
                <w:tab w:val="left" w:pos="520"/>
              </w:tabs>
              <w:spacing w:line="200" w:lineRule="auto"/>
              <w:ind w:left="522" w:right="653" w:hanging="283"/>
              <w:rPr>
                <w:sz w:val="18"/>
                <w:szCs w:val="18"/>
              </w:rPr>
            </w:pPr>
          </w:p>
          <w:p w14:paraId="766F240E" w14:textId="77777777" w:rsidR="007360BA" w:rsidRDefault="00000000">
            <w:pPr>
              <w:tabs>
                <w:tab w:val="left" w:pos="520"/>
              </w:tabs>
              <w:spacing w:line="200" w:lineRule="auto"/>
              <w:ind w:left="522" w:right="653" w:hanging="283"/>
              <w:rPr>
                <w:sz w:val="18"/>
                <w:szCs w:val="18"/>
              </w:rPr>
            </w:pPr>
            <w:r>
              <w:rPr>
                <w:sz w:val="18"/>
                <w:szCs w:val="18"/>
              </w:rPr>
              <w:t>▪     plavání</w:t>
            </w:r>
          </w:p>
        </w:tc>
        <w:tc>
          <w:tcPr>
            <w:tcW w:w="2751" w:type="dxa"/>
            <w:tcBorders>
              <w:top w:val="single" w:sz="5" w:space="0" w:color="000000"/>
              <w:left w:val="single" w:sz="5" w:space="0" w:color="000000"/>
              <w:bottom w:val="single" w:sz="5" w:space="0" w:color="000000"/>
              <w:right w:val="single" w:sz="5" w:space="0" w:color="000000"/>
            </w:tcBorders>
          </w:tcPr>
          <w:p w14:paraId="20C7189C"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1107E554" w14:textId="77777777" w:rsidR="007360BA" w:rsidRDefault="007360BA">
            <w:pPr>
              <w:tabs>
                <w:tab w:val="left" w:pos="1567"/>
              </w:tabs>
              <w:spacing w:before="5" w:line="200" w:lineRule="auto"/>
            </w:pPr>
          </w:p>
          <w:p w14:paraId="76F57405" w14:textId="77777777" w:rsidR="007360BA" w:rsidRDefault="00000000">
            <w:pPr>
              <w:tabs>
                <w:tab w:val="left" w:pos="1567"/>
              </w:tabs>
              <w:ind w:left="102"/>
              <w:rPr>
                <w:sz w:val="18"/>
                <w:szCs w:val="18"/>
              </w:rPr>
            </w:pPr>
            <w:r>
              <w:rPr>
                <w:b/>
                <w:sz w:val="18"/>
                <w:szCs w:val="18"/>
              </w:rPr>
              <w:t>Formy:</w:t>
            </w:r>
          </w:p>
          <w:p w14:paraId="4170DFF9" w14:textId="77777777" w:rsidR="007360BA" w:rsidRDefault="00000000">
            <w:pPr>
              <w:tabs>
                <w:tab w:val="left" w:pos="1567"/>
              </w:tabs>
              <w:spacing w:line="200" w:lineRule="auto"/>
              <w:ind w:left="335"/>
              <w:rPr>
                <w:sz w:val="18"/>
                <w:szCs w:val="18"/>
              </w:rPr>
            </w:pPr>
            <w:r>
              <w:rPr>
                <w:sz w:val="18"/>
                <w:szCs w:val="18"/>
              </w:rPr>
              <w:t>▪ Tělocvična</w:t>
            </w:r>
          </w:p>
          <w:p w14:paraId="224D2C8D" w14:textId="77777777" w:rsidR="007360BA" w:rsidRDefault="00000000">
            <w:pPr>
              <w:tabs>
                <w:tab w:val="left" w:pos="1567"/>
              </w:tabs>
              <w:spacing w:before="2"/>
              <w:ind w:left="335"/>
              <w:rPr>
                <w:sz w:val="18"/>
                <w:szCs w:val="18"/>
              </w:rPr>
            </w:pPr>
            <w:r>
              <w:rPr>
                <w:sz w:val="18"/>
                <w:szCs w:val="18"/>
              </w:rPr>
              <w:t>▪ Hřiště</w:t>
            </w:r>
          </w:p>
          <w:p w14:paraId="05B2CF94" w14:textId="77777777" w:rsidR="007360BA" w:rsidRDefault="00000000">
            <w:pPr>
              <w:tabs>
                <w:tab w:val="left" w:pos="1567"/>
              </w:tabs>
              <w:spacing w:line="200" w:lineRule="auto"/>
              <w:ind w:left="335"/>
              <w:rPr>
                <w:sz w:val="18"/>
                <w:szCs w:val="18"/>
              </w:rPr>
            </w:pPr>
            <w:r>
              <w:rPr>
                <w:sz w:val="18"/>
                <w:szCs w:val="18"/>
              </w:rPr>
              <w:t>▪ Cvičení na stanovištích</w:t>
            </w:r>
          </w:p>
          <w:p w14:paraId="37D216A4" w14:textId="77777777" w:rsidR="007360BA" w:rsidRDefault="007360BA">
            <w:pPr>
              <w:tabs>
                <w:tab w:val="left" w:pos="1567"/>
              </w:tabs>
              <w:spacing w:before="6" w:line="200" w:lineRule="auto"/>
            </w:pPr>
          </w:p>
          <w:p w14:paraId="11BB5C0F" w14:textId="77777777" w:rsidR="007360BA" w:rsidRDefault="00000000">
            <w:pPr>
              <w:tabs>
                <w:tab w:val="left" w:pos="1567"/>
              </w:tabs>
              <w:ind w:left="129"/>
              <w:rPr>
                <w:sz w:val="18"/>
                <w:szCs w:val="18"/>
              </w:rPr>
            </w:pPr>
            <w:r>
              <w:rPr>
                <w:b/>
                <w:sz w:val="18"/>
                <w:szCs w:val="18"/>
              </w:rPr>
              <w:t>Metody</w:t>
            </w:r>
            <w:r>
              <w:rPr>
                <w:sz w:val="18"/>
                <w:szCs w:val="18"/>
              </w:rPr>
              <w:t>:</w:t>
            </w:r>
          </w:p>
          <w:p w14:paraId="5BC7740E" w14:textId="77777777" w:rsidR="007360BA" w:rsidRDefault="00000000">
            <w:pPr>
              <w:tabs>
                <w:tab w:val="left" w:pos="1567"/>
              </w:tabs>
              <w:spacing w:before="2"/>
              <w:ind w:left="335"/>
              <w:rPr>
                <w:sz w:val="18"/>
                <w:szCs w:val="18"/>
              </w:rPr>
            </w:pPr>
            <w:r>
              <w:rPr>
                <w:sz w:val="18"/>
                <w:szCs w:val="18"/>
              </w:rPr>
              <w:t>▪ Aktivní předávání poznatků</w:t>
            </w:r>
          </w:p>
          <w:p w14:paraId="0DBC174E" w14:textId="77777777" w:rsidR="007360BA" w:rsidRDefault="00000000">
            <w:pPr>
              <w:tabs>
                <w:tab w:val="left" w:pos="1567"/>
              </w:tabs>
              <w:spacing w:line="200" w:lineRule="auto"/>
              <w:ind w:left="335"/>
              <w:rPr>
                <w:sz w:val="18"/>
                <w:szCs w:val="18"/>
              </w:rPr>
            </w:pPr>
            <w:r>
              <w:rPr>
                <w:sz w:val="18"/>
                <w:szCs w:val="18"/>
              </w:rPr>
              <w:t>▪ Motivace</w:t>
            </w:r>
          </w:p>
          <w:p w14:paraId="03D6B320" w14:textId="77777777" w:rsidR="007360BA" w:rsidRDefault="00000000">
            <w:pPr>
              <w:tabs>
                <w:tab w:val="left" w:pos="1567"/>
              </w:tabs>
              <w:ind w:left="335"/>
              <w:rPr>
                <w:sz w:val="18"/>
                <w:szCs w:val="18"/>
              </w:rPr>
            </w:pPr>
            <w:r>
              <w:rPr>
                <w:sz w:val="18"/>
                <w:szCs w:val="18"/>
              </w:rPr>
              <w:t>▪ Demonstrace</w:t>
            </w:r>
          </w:p>
          <w:p w14:paraId="5EA29768" w14:textId="77777777" w:rsidR="007360BA" w:rsidRDefault="00000000">
            <w:pPr>
              <w:tabs>
                <w:tab w:val="left" w:pos="1567"/>
              </w:tabs>
              <w:spacing w:line="200" w:lineRule="auto"/>
              <w:ind w:left="335"/>
              <w:rPr>
                <w:sz w:val="18"/>
                <w:szCs w:val="18"/>
              </w:rPr>
            </w:pPr>
            <w:r>
              <w:rPr>
                <w:sz w:val="18"/>
                <w:szCs w:val="18"/>
              </w:rPr>
              <w:t>▪ Soutěživé hry</w:t>
            </w:r>
          </w:p>
          <w:p w14:paraId="1E97673F" w14:textId="77777777" w:rsidR="007360BA" w:rsidRDefault="00000000">
            <w:pPr>
              <w:tabs>
                <w:tab w:val="left" w:pos="1567"/>
              </w:tabs>
              <w:spacing w:before="2"/>
              <w:ind w:left="335"/>
              <w:rPr>
                <w:sz w:val="18"/>
                <w:szCs w:val="18"/>
              </w:rPr>
            </w:pPr>
            <w:r>
              <w:rPr>
                <w:sz w:val="18"/>
                <w:szCs w:val="18"/>
              </w:rPr>
              <w:t>▪ Štafetové hry</w:t>
            </w:r>
          </w:p>
          <w:p w14:paraId="31609608" w14:textId="77777777" w:rsidR="007360BA" w:rsidRDefault="007360BA">
            <w:pPr>
              <w:tabs>
                <w:tab w:val="left" w:pos="1567"/>
              </w:tabs>
              <w:spacing w:before="11" w:line="200" w:lineRule="auto"/>
            </w:pPr>
          </w:p>
          <w:p w14:paraId="616888F2" w14:textId="77777777" w:rsidR="007360BA" w:rsidRDefault="00000000">
            <w:pPr>
              <w:tabs>
                <w:tab w:val="left" w:pos="1567"/>
              </w:tabs>
              <w:ind w:left="129"/>
              <w:rPr>
                <w:sz w:val="18"/>
                <w:szCs w:val="18"/>
              </w:rPr>
            </w:pPr>
            <w:r>
              <w:rPr>
                <w:b/>
                <w:sz w:val="18"/>
                <w:szCs w:val="18"/>
              </w:rPr>
              <w:t>Pomůcky:</w:t>
            </w:r>
          </w:p>
          <w:p w14:paraId="025A962B" w14:textId="77777777" w:rsidR="007360BA" w:rsidRDefault="00000000">
            <w:pPr>
              <w:tabs>
                <w:tab w:val="left" w:pos="1567"/>
              </w:tabs>
              <w:spacing w:line="200" w:lineRule="auto"/>
              <w:ind w:left="335"/>
              <w:rPr>
                <w:sz w:val="18"/>
                <w:szCs w:val="18"/>
              </w:rPr>
            </w:pPr>
            <w:r>
              <w:rPr>
                <w:sz w:val="18"/>
                <w:szCs w:val="18"/>
              </w:rPr>
              <w:t>▪ Míče</w:t>
            </w:r>
          </w:p>
          <w:p w14:paraId="683F9276" w14:textId="77777777" w:rsidR="007360BA" w:rsidRDefault="00000000">
            <w:pPr>
              <w:tabs>
                <w:tab w:val="left" w:pos="1567"/>
              </w:tabs>
              <w:spacing w:before="2"/>
              <w:ind w:left="335"/>
              <w:rPr>
                <w:sz w:val="18"/>
                <w:szCs w:val="18"/>
              </w:rPr>
            </w:pPr>
            <w:r>
              <w:rPr>
                <w:sz w:val="18"/>
                <w:szCs w:val="18"/>
              </w:rPr>
              <w:t>▪ Švihadla</w:t>
            </w:r>
          </w:p>
          <w:p w14:paraId="69E2A477" w14:textId="77777777" w:rsidR="007360BA" w:rsidRDefault="00000000">
            <w:pPr>
              <w:tabs>
                <w:tab w:val="left" w:pos="1567"/>
              </w:tabs>
              <w:spacing w:line="200" w:lineRule="auto"/>
              <w:ind w:left="335"/>
              <w:rPr>
                <w:sz w:val="18"/>
                <w:szCs w:val="18"/>
              </w:rPr>
            </w:pPr>
            <w:r>
              <w:rPr>
                <w:sz w:val="18"/>
                <w:szCs w:val="18"/>
              </w:rPr>
              <w:t>▪ Tenisové míčky</w:t>
            </w:r>
          </w:p>
          <w:p w14:paraId="36CC53C8" w14:textId="77777777" w:rsidR="007360BA" w:rsidRDefault="00000000">
            <w:pPr>
              <w:tabs>
                <w:tab w:val="left" w:pos="1567"/>
              </w:tabs>
              <w:spacing w:line="200" w:lineRule="auto"/>
              <w:ind w:left="335"/>
              <w:rPr>
                <w:sz w:val="18"/>
                <w:szCs w:val="18"/>
              </w:rPr>
            </w:pPr>
            <w:r>
              <w:rPr>
                <w:sz w:val="18"/>
                <w:szCs w:val="18"/>
              </w:rPr>
              <w:t>▪ Medicinbal</w:t>
            </w:r>
          </w:p>
          <w:p w14:paraId="57B6DE5F" w14:textId="77777777" w:rsidR="007360BA" w:rsidRDefault="00000000">
            <w:pPr>
              <w:tabs>
                <w:tab w:val="left" w:pos="1567"/>
              </w:tabs>
              <w:spacing w:line="200" w:lineRule="auto"/>
              <w:ind w:left="335"/>
              <w:rPr>
                <w:sz w:val="18"/>
                <w:szCs w:val="18"/>
              </w:rPr>
            </w:pPr>
            <w:r>
              <w:rPr>
                <w:sz w:val="18"/>
                <w:szCs w:val="18"/>
              </w:rPr>
              <w:t>▪ Kužely</w:t>
            </w:r>
          </w:p>
          <w:p w14:paraId="1D7DBDA1" w14:textId="77777777" w:rsidR="007360BA" w:rsidRDefault="00000000">
            <w:pPr>
              <w:tabs>
                <w:tab w:val="left" w:pos="1567"/>
              </w:tabs>
              <w:spacing w:line="200" w:lineRule="auto"/>
              <w:ind w:left="335"/>
              <w:rPr>
                <w:sz w:val="18"/>
                <w:szCs w:val="18"/>
              </w:rPr>
            </w:pPr>
            <w:r>
              <w:rPr>
                <w:sz w:val="18"/>
                <w:szCs w:val="18"/>
              </w:rPr>
              <w:t>▪ Stopky</w:t>
            </w:r>
          </w:p>
          <w:p w14:paraId="7BE0782A" w14:textId="77777777" w:rsidR="007360BA" w:rsidRDefault="00000000">
            <w:pPr>
              <w:tabs>
                <w:tab w:val="left" w:pos="1567"/>
              </w:tabs>
              <w:spacing w:before="2"/>
              <w:ind w:left="335"/>
              <w:rPr>
                <w:sz w:val="18"/>
                <w:szCs w:val="18"/>
              </w:rPr>
            </w:pPr>
            <w:r>
              <w:rPr>
                <w:sz w:val="18"/>
                <w:szCs w:val="18"/>
              </w:rPr>
              <w:t>▪ Pásmo</w:t>
            </w:r>
          </w:p>
          <w:p w14:paraId="6D6EE9AD" w14:textId="77777777" w:rsidR="007360BA" w:rsidRDefault="00000000">
            <w:pPr>
              <w:tabs>
                <w:tab w:val="left" w:pos="1567"/>
              </w:tabs>
              <w:ind w:left="335"/>
              <w:rPr>
                <w:sz w:val="18"/>
                <w:szCs w:val="18"/>
              </w:rPr>
            </w:pPr>
            <w:r>
              <w:rPr>
                <w:sz w:val="18"/>
                <w:szCs w:val="18"/>
              </w:rPr>
              <w:t>▪ Lano</w:t>
            </w:r>
          </w:p>
          <w:p w14:paraId="53078CF4" w14:textId="77777777" w:rsidR="007360BA" w:rsidRDefault="00000000">
            <w:pPr>
              <w:tabs>
                <w:tab w:val="left" w:pos="1567"/>
              </w:tabs>
              <w:spacing w:line="200" w:lineRule="auto"/>
              <w:ind w:left="335"/>
              <w:rPr>
                <w:sz w:val="18"/>
                <w:szCs w:val="18"/>
              </w:rPr>
            </w:pPr>
            <w:r>
              <w:rPr>
                <w:sz w:val="18"/>
                <w:szCs w:val="18"/>
              </w:rPr>
              <w:t>▪ Dřevěné tyče(1m)</w:t>
            </w:r>
          </w:p>
          <w:p w14:paraId="63B75743" w14:textId="77777777" w:rsidR="007360BA" w:rsidRDefault="00000000">
            <w:pPr>
              <w:tabs>
                <w:tab w:val="left" w:pos="1567"/>
              </w:tabs>
              <w:spacing w:line="200" w:lineRule="auto"/>
              <w:ind w:left="335"/>
              <w:rPr>
                <w:sz w:val="18"/>
                <w:szCs w:val="18"/>
              </w:rPr>
            </w:pPr>
            <w:r>
              <w:rPr>
                <w:sz w:val="18"/>
                <w:szCs w:val="18"/>
              </w:rPr>
              <w:t>▪ Koule</w:t>
            </w:r>
          </w:p>
        </w:tc>
      </w:tr>
    </w:tbl>
    <w:p w14:paraId="6A2559F4" w14:textId="77777777" w:rsidR="007360BA" w:rsidRDefault="007360BA">
      <w:pPr>
        <w:tabs>
          <w:tab w:val="left" w:pos="1567"/>
        </w:tabs>
        <w:spacing w:before="8" w:line="100" w:lineRule="auto"/>
        <w:rPr>
          <w:sz w:val="10"/>
          <w:szCs w:val="10"/>
        </w:rPr>
        <w:sectPr w:rsidR="007360BA">
          <w:pgSz w:w="16840" w:h="11920" w:orient="landscape"/>
          <w:pgMar w:top="880" w:right="840" w:bottom="280" w:left="920" w:header="683" w:footer="716" w:gutter="0"/>
          <w:cols w:space="708"/>
        </w:sectPr>
      </w:pPr>
    </w:p>
    <w:p w14:paraId="35F8E16C" w14:textId="77777777" w:rsidR="007360BA" w:rsidRDefault="007360BA">
      <w:pPr>
        <w:tabs>
          <w:tab w:val="left" w:pos="1567"/>
        </w:tabs>
        <w:spacing w:before="6" w:line="120" w:lineRule="auto"/>
        <w:rPr>
          <w:sz w:val="13"/>
          <w:szCs w:val="13"/>
        </w:rPr>
      </w:pPr>
    </w:p>
    <w:p w14:paraId="27ECC8C6" w14:textId="77777777" w:rsidR="007360BA" w:rsidRDefault="007360BA">
      <w:pPr>
        <w:tabs>
          <w:tab w:val="left" w:pos="1567"/>
        </w:tabs>
        <w:spacing w:line="200" w:lineRule="auto"/>
      </w:pPr>
    </w:p>
    <w:p w14:paraId="41DF13EB"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7.</w:t>
      </w:r>
      <w:r>
        <w:rPr>
          <w:noProof/>
        </w:rPr>
        <mc:AlternateContent>
          <mc:Choice Requires="wpg">
            <w:drawing>
              <wp:anchor distT="0" distB="0" distL="0" distR="0" simplePos="0" relativeHeight="251765760" behindDoc="1" locked="0" layoutInCell="1" hidden="0" allowOverlap="1" wp14:anchorId="585661C7" wp14:editId="04F1FBA5">
                <wp:simplePos x="0" y="0"/>
                <wp:positionH relativeFrom="column">
                  <wp:posOffset>50800</wp:posOffset>
                </wp:positionH>
                <wp:positionV relativeFrom="paragraph">
                  <wp:posOffset>-12699</wp:posOffset>
                </wp:positionV>
                <wp:extent cx="9439275" cy="330835"/>
                <wp:effectExtent l="0" t="0" r="0" b="0"/>
                <wp:wrapNone/>
                <wp:docPr id="2649" name="Skupina 2649"/>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38349689" name="Skupina 438349689"/>
                        <wpg:cNvGrpSpPr/>
                        <wpg:grpSpPr>
                          <a:xfrm>
                            <a:off x="626363" y="3614583"/>
                            <a:ext cx="9439275" cy="330835"/>
                            <a:chOff x="626363" y="3614583"/>
                            <a:chExt cx="9435465" cy="327025"/>
                          </a:xfrm>
                        </wpg:grpSpPr>
                        <wps:wsp>
                          <wps:cNvPr id="2053929243" name="Obdélník 2053929243"/>
                          <wps:cNvSpPr/>
                          <wps:spPr>
                            <a:xfrm>
                              <a:off x="626363" y="3614583"/>
                              <a:ext cx="9435450" cy="327025"/>
                            </a:xfrm>
                            <a:prstGeom prst="rect">
                              <a:avLst/>
                            </a:prstGeom>
                            <a:noFill/>
                            <a:ln>
                              <a:noFill/>
                            </a:ln>
                          </wps:spPr>
                          <wps:txbx>
                            <w:txbxContent>
                              <w:p w14:paraId="64B064D8" w14:textId="77777777" w:rsidR="007360BA" w:rsidRDefault="007360BA">
                                <w:pPr>
                                  <w:textDirection w:val="btLr"/>
                                </w:pPr>
                              </w:p>
                            </w:txbxContent>
                          </wps:txbx>
                          <wps:bodyPr spcFirstLastPara="1" wrap="square" lIns="91425" tIns="91425" rIns="91425" bIns="91425" anchor="ctr" anchorCtr="0">
                            <a:noAutofit/>
                          </wps:bodyPr>
                        </wps:wsp>
                        <wpg:grpSp>
                          <wpg:cNvPr id="1845787072" name="Skupina 1845787072"/>
                          <wpg:cNvGrpSpPr/>
                          <wpg:grpSpPr>
                            <a:xfrm>
                              <a:off x="626363" y="3614583"/>
                              <a:ext cx="9435465" cy="327025"/>
                              <a:chOff x="1019" y="-57"/>
                              <a:chExt cx="14859" cy="515"/>
                            </a:xfrm>
                          </wpg:grpSpPr>
                          <wps:wsp>
                            <wps:cNvPr id="2008254215" name="Obdélník 2008254215"/>
                            <wps:cNvSpPr/>
                            <wps:spPr>
                              <a:xfrm>
                                <a:off x="1019" y="-57"/>
                                <a:ext cx="14850" cy="500"/>
                              </a:xfrm>
                              <a:prstGeom prst="rect">
                                <a:avLst/>
                              </a:prstGeom>
                              <a:noFill/>
                              <a:ln>
                                <a:noFill/>
                              </a:ln>
                            </wps:spPr>
                            <wps:txbx>
                              <w:txbxContent>
                                <w:p w14:paraId="1581A05D" w14:textId="77777777" w:rsidR="007360BA" w:rsidRDefault="007360BA">
                                  <w:pPr>
                                    <w:textDirection w:val="btLr"/>
                                  </w:pPr>
                                </w:p>
                              </w:txbxContent>
                            </wps:txbx>
                            <wps:bodyPr spcFirstLastPara="1" wrap="square" lIns="91425" tIns="91425" rIns="91425" bIns="91425" anchor="ctr" anchorCtr="0">
                              <a:noAutofit/>
                            </wps:bodyPr>
                          </wps:wsp>
                          <wps:wsp>
                            <wps:cNvPr id="708981366" name="Volný tvar: obrazec 70898136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5815748" name="Volný tvar: obrazec 159581574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38105756" name="Volný tvar: obrazec 73810575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67398262" name="Volný tvar: obrazec 106739826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81707103" name="Volný tvar: obrazec 98170710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3848285" name="Volný tvar: obrazec 177384828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1078509" name="Volný tvar: obrazec 115107850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85661C7" id="Skupina 2649" o:spid="_x0000_s2262" style="position:absolute;left:0;text-align:left;margin-left:4pt;margin-top:-1pt;width:743.25pt;height:26.05pt;z-index:-25155072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">
                <v:group id="Skupina 438349689" o:spid="_x0000_s226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">
                  <v:rect id="Obdélník 2053929243" o:spid="_x0000_s226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" filled="f" stroked="f">
                    <v:textbox inset="2.53958mm,2.53958mm,2.53958mm,2.53958mm">
                      <w:txbxContent>
                        <w:p w14:paraId="64B064D8" w14:textId="77777777" w:rsidR="007360BA" w:rsidRDefault="007360BA">
                          <w:pPr>
                            <w:textDirection w:val="btLr"/>
                          </w:pPr>
                        </w:p>
                      </w:txbxContent>
                    </v:textbox>
                  </v:rect>
                  <v:group id="Skupina 1845787072" o:spid="_x0000_s226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">
                    <v:rect id="Obdélník 2008254215" o:spid="_x0000_s226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" filled="f" stroked="f">
                      <v:textbox inset="2.53958mm,2.53958mm,2.53958mm,2.53958mm">
                        <w:txbxContent>
                          <w:p w14:paraId="1581A05D" w14:textId="77777777" w:rsidR="007360BA" w:rsidRDefault="007360BA">
                            <w:pPr>
                              <w:textDirection w:val="btLr"/>
                            </w:pPr>
                          </w:p>
                        </w:txbxContent>
                      </v:textbox>
                    </v:rect>
                    <v:shape id="Volný tvar: obrazec 708981366" o:spid="_x0000_s226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" path="m,l7450,e" filled="f">
                      <v:stroke startarrowwidth="narrow" startarrowlength="short" endarrowwidth="narrow" endarrowlength="short"/>
                      <v:path arrowok="t" o:extrusionok="f"/>
                    </v:shape>
                    <v:shape id="Volný tvar: obrazec 1595815748" o:spid="_x0000_s226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" path="m,l7384,e" filled="f">
                      <v:stroke startarrowwidth="narrow" startarrowlength="short" endarrowwidth="narrow" endarrowlength="short"/>
                      <v:path arrowok="t" o:extrusionok="f"/>
                    </v:shape>
                    <v:shape id="Volný tvar: obrazec 738105756" o:spid="_x0000_s226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" path="m,l,509e" filled="f">
                      <v:stroke startarrowwidth="narrow" startarrowlength="short" endarrowwidth="narrow" endarrowlength="short"/>
                      <v:path arrowok="t" o:extrusionok="f"/>
                    </v:shape>
                    <v:shape id="Volný tvar: obrazec 1067398262" o:spid="_x0000_s227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" path="m,l7450,e" filled="f">
                      <v:stroke startarrowwidth="narrow" startarrowlength="short" endarrowwidth="narrow" endarrowlength="short"/>
                      <v:path arrowok="t" o:extrusionok="f"/>
                    </v:shape>
                    <v:shape id="Volný tvar: obrazec 981707103" o:spid="_x0000_s227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" path="m,l,509e" filled="f">
                      <v:stroke startarrowwidth="narrow" startarrowlength="short" endarrowwidth="narrow" endarrowlength="short"/>
                      <v:path arrowok="t" o:extrusionok="f"/>
                    </v:shape>
                    <v:shape id="Volný tvar: obrazec 1773848285" o:spid="_x0000_s227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" path="m,l7384,e" filled="f">
                      <v:stroke startarrowwidth="narrow" startarrowlength="short" endarrowwidth="narrow" endarrowlength="short"/>
                      <v:path arrowok="t" o:extrusionok="f"/>
                    </v:shape>
                    <v:shape id="Volný tvar: obrazec 1151078509" o:spid="_x0000_s227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260BFCDC" w14:textId="77777777" w:rsidR="007360BA" w:rsidRDefault="007360BA">
      <w:pPr>
        <w:tabs>
          <w:tab w:val="left" w:pos="1567"/>
        </w:tabs>
        <w:spacing w:before="9" w:line="180" w:lineRule="auto"/>
        <w:rPr>
          <w:sz w:val="18"/>
          <w:szCs w:val="18"/>
        </w:rPr>
      </w:pPr>
    </w:p>
    <w:p w14:paraId="34F03946" w14:textId="77777777" w:rsidR="007360BA" w:rsidRDefault="00000000">
      <w:pPr>
        <w:tabs>
          <w:tab w:val="left" w:pos="1567"/>
        </w:tabs>
        <w:spacing w:line="260" w:lineRule="auto"/>
        <w:ind w:left="213"/>
      </w:pPr>
      <w:r>
        <w:rPr>
          <w:b/>
        </w:rPr>
        <w:t>1. a 2. pololetí školního roku: ZÁŘÍ – ČERVEN</w:t>
      </w:r>
    </w:p>
    <w:p w14:paraId="7ED1F27D" w14:textId="77777777" w:rsidR="007360BA" w:rsidRDefault="007360BA">
      <w:pPr>
        <w:tabs>
          <w:tab w:val="left" w:pos="1567"/>
        </w:tabs>
        <w:spacing w:before="3" w:line="120" w:lineRule="auto"/>
        <w:rPr>
          <w:sz w:val="12"/>
          <w:szCs w:val="12"/>
        </w:rPr>
      </w:pPr>
    </w:p>
    <w:tbl>
      <w:tblPr>
        <w:tblStyle w:val="affffffffffffffffffffffffffffffff0"/>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5072E0BF"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5750B13A" w14:textId="77777777" w:rsidR="007360BA" w:rsidRDefault="00000000">
            <w:pPr>
              <w:tabs>
                <w:tab w:val="left" w:pos="1567"/>
              </w:tabs>
              <w:spacing w:line="200" w:lineRule="auto"/>
              <w:ind w:left="102"/>
              <w:rPr>
                <w:sz w:val="18"/>
                <w:szCs w:val="18"/>
              </w:rPr>
            </w:pPr>
            <w:r>
              <w:rPr>
                <w:b/>
                <w:sz w:val="18"/>
                <w:szCs w:val="18"/>
              </w:rPr>
              <w:t>Očekávané výstupy</w:t>
            </w:r>
          </w:p>
          <w:p w14:paraId="4DABD5D0"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54365AF0" w14:textId="77777777" w:rsidR="007360BA" w:rsidRDefault="00000000">
            <w:pPr>
              <w:tabs>
                <w:tab w:val="left" w:pos="1567"/>
              </w:tabs>
              <w:spacing w:line="200" w:lineRule="auto"/>
              <w:ind w:left="105"/>
              <w:rPr>
                <w:sz w:val="18"/>
                <w:szCs w:val="18"/>
              </w:rPr>
            </w:pPr>
            <w:r>
              <w:rPr>
                <w:b/>
                <w:sz w:val="18"/>
                <w:szCs w:val="18"/>
              </w:rPr>
              <w:t>Dílčí výstupy</w:t>
            </w:r>
          </w:p>
          <w:p w14:paraId="444B82E0"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1FE8B57A"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3D86C497"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7630A25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2D069A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304E537" w14:textId="77777777">
        <w:trPr>
          <w:trHeight w:val="7473"/>
        </w:trPr>
        <w:tc>
          <w:tcPr>
            <w:tcW w:w="2011" w:type="dxa"/>
            <w:tcBorders>
              <w:top w:val="single" w:sz="5" w:space="0" w:color="000000"/>
              <w:left w:val="single" w:sz="5" w:space="0" w:color="000000"/>
              <w:bottom w:val="single" w:sz="5" w:space="0" w:color="000000"/>
              <w:right w:val="single" w:sz="5" w:space="0" w:color="000000"/>
            </w:tcBorders>
          </w:tcPr>
          <w:p w14:paraId="6224E37D" w14:textId="77777777" w:rsidR="007360BA" w:rsidRDefault="007360BA">
            <w:pPr>
              <w:tabs>
                <w:tab w:val="left" w:pos="1567"/>
              </w:tabs>
              <w:spacing w:line="200" w:lineRule="auto"/>
            </w:pPr>
          </w:p>
          <w:p w14:paraId="3C382606" w14:textId="77777777" w:rsidR="007360BA" w:rsidRDefault="007360BA">
            <w:pPr>
              <w:tabs>
                <w:tab w:val="left" w:pos="1567"/>
              </w:tabs>
              <w:spacing w:line="200" w:lineRule="auto"/>
            </w:pPr>
          </w:p>
          <w:p w14:paraId="5117986F" w14:textId="77777777" w:rsidR="007360BA" w:rsidRDefault="007360BA">
            <w:pPr>
              <w:tabs>
                <w:tab w:val="left" w:pos="1567"/>
              </w:tabs>
              <w:spacing w:before="14" w:line="200" w:lineRule="auto"/>
            </w:pPr>
          </w:p>
          <w:p w14:paraId="113FB584" w14:textId="77777777" w:rsidR="007360BA" w:rsidRDefault="00000000">
            <w:pPr>
              <w:tabs>
                <w:tab w:val="left" w:pos="1567"/>
              </w:tabs>
              <w:ind w:left="102"/>
              <w:rPr>
                <w:sz w:val="18"/>
                <w:szCs w:val="18"/>
              </w:rPr>
            </w:pPr>
            <w:r>
              <w:rPr>
                <w:b/>
                <w:sz w:val="18"/>
                <w:szCs w:val="18"/>
              </w:rPr>
              <w:t>TV-9-1-01</w:t>
            </w:r>
          </w:p>
          <w:p w14:paraId="54233E9A" w14:textId="77777777" w:rsidR="007360BA" w:rsidRDefault="007360BA">
            <w:pPr>
              <w:tabs>
                <w:tab w:val="left" w:pos="1567"/>
              </w:tabs>
              <w:spacing w:line="200" w:lineRule="auto"/>
            </w:pPr>
          </w:p>
          <w:p w14:paraId="672575E1" w14:textId="77777777" w:rsidR="007360BA" w:rsidRDefault="007360BA">
            <w:pPr>
              <w:tabs>
                <w:tab w:val="left" w:pos="1567"/>
              </w:tabs>
              <w:spacing w:line="200" w:lineRule="auto"/>
            </w:pPr>
          </w:p>
          <w:p w14:paraId="23283413" w14:textId="77777777" w:rsidR="007360BA" w:rsidRDefault="007360BA">
            <w:pPr>
              <w:tabs>
                <w:tab w:val="left" w:pos="1567"/>
              </w:tabs>
              <w:spacing w:before="2" w:line="220" w:lineRule="auto"/>
              <w:rPr>
                <w:sz w:val="22"/>
                <w:szCs w:val="22"/>
              </w:rPr>
            </w:pPr>
          </w:p>
          <w:p w14:paraId="58626FA1" w14:textId="77777777" w:rsidR="007360BA" w:rsidRDefault="00000000">
            <w:pPr>
              <w:tabs>
                <w:tab w:val="left" w:pos="1567"/>
              </w:tabs>
              <w:ind w:left="102"/>
              <w:rPr>
                <w:sz w:val="18"/>
                <w:szCs w:val="18"/>
              </w:rPr>
            </w:pPr>
            <w:r>
              <w:rPr>
                <w:b/>
                <w:sz w:val="18"/>
                <w:szCs w:val="18"/>
              </w:rPr>
              <w:t>TV-9-1-02</w:t>
            </w:r>
          </w:p>
          <w:p w14:paraId="53614C34" w14:textId="77777777" w:rsidR="007360BA" w:rsidRDefault="007360BA">
            <w:pPr>
              <w:tabs>
                <w:tab w:val="left" w:pos="1567"/>
              </w:tabs>
              <w:spacing w:line="200" w:lineRule="auto"/>
            </w:pPr>
          </w:p>
          <w:p w14:paraId="56B54320" w14:textId="77777777" w:rsidR="007360BA" w:rsidRDefault="007360BA">
            <w:pPr>
              <w:tabs>
                <w:tab w:val="left" w:pos="1567"/>
              </w:tabs>
              <w:spacing w:before="15" w:line="200" w:lineRule="auto"/>
            </w:pPr>
          </w:p>
          <w:p w14:paraId="02DD1379" w14:textId="77777777" w:rsidR="007360BA" w:rsidRDefault="007360BA">
            <w:pPr>
              <w:tabs>
                <w:tab w:val="left" w:pos="1567"/>
              </w:tabs>
              <w:spacing w:before="15" w:line="200" w:lineRule="auto"/>
            </w:pPr>
          </w:p>
          <w:p w14:paraId="7640AB32" w14:textId="77777777" w:rsidR="007360BA" w:rsidRDefault="00000000">
            <w:pPr>
              <w:tabs>
                <w:tab w:val="left" w:pos="1567"/>
              </w:tabs>
              <w:ind w:left="102"/>
              <w:rPr>
                <w:sz w:val="18"/>
                <w:szCs w:val="18"/>
              </w:rPr>
            </w:pPr>
            <w:r>
              <w:rPr>
                <w:b/>
                <w:sz w:val="18"/>
                <w:szCs w:val="18"/>
              </w:rPr>
              <w:t>TV-9-1-03</w:t>
            </w:r>
          </w:p>
          <w:p w14:paraId="29F49DBF" w14:textId="77777777" w:rsidR="007360BA" w:rsidRDefault="007360BA">
            <w:pPr>
              <w:tabs>
                <w:tab w:val="left" w:pos="1567"/>
              </w:tabs>
              <w:spacing w:line="200" w:lineRule="auto"/>
            </w:pPr>
          </w:p>
          <w:p w14:paraId="28546741" w14:textId="77777777" w:rsidR="007360BA" w:rsidRDefault="007360BA">
            <w:pPr>
              <w:tabs>
                <w:tab w:val="left" w:pos="1567"/>
              </w:tabs>
              <w:spacing w:line="200" w:lineRule="auto"/>
            </w:pPr>
          </w:p>
          <w:p w14:paraId="4909EB4D" w14:textId="77777777" w:rsidR="007360BA" w:rsidRDefault="007360BA">
            <w:pPr>
              <w:tabs>
                <w:tab w:val="left" w:pos="1567"/>
              </w:tabs>
              <w:spacing w:line="200" w:lineRule="auto"/>
            </w:pPr>
          </w:p>
          <w:p w14:paraId="1C94B5C7" w14:textId="77777777" w:rsidR="007360BA" w:rsidRDefault="007360BA">
            <w:pPr>
              <w:tabs>
                <w:tab w:val="left" w:pos="1567"/>
              </w:tabs>
              <w:spacing w:line="200" w:lineRule="auto"/>
            </w:pPr>
          </w:p>
          <w:p w14:paraId="100E4DBE" w14:textId="77777777" w:rsidR="007360BA" w:rsidRDefault="007360BA">
            <w:pPr>
              <w:tabs>
                <w:tab w:val="left" w:pos="1567"/>
              </w:tabs>
              <w:spacing w:before="14" w:line="220" w:lineRule="auto"/>
              <w:rPr>
                <w:sz w:val="22"/>
                <w:szCs w:val="22"/>
              </w:rPr>
            </w:pPr>
          </w:p>
          <w:p w14:paraId="0FC91937" w14:textId="77777777" w:rsidR="007360BA" w:rsidRDefault="00000000">
            <w:pPr>
              <w:tabs>
                <w:tab w:val="left" w:pos="1567"/>
              </w:tabs>
              <w:ind w:left="102"/>
              <w:rPr>
                <w:sz w:val="18"/>
                <w:szCs w:val="18"/>
              </w:rPr>
            </w:pPr>
            <w:r>
              <w:rPr>
                <w:b/>
                <w:sz w:val="18"/>
                <w:szCs w:val="18"/>
              </w:rPr>
              <w:t>TV-9-1-04</w:t>
            </w:r>
          </w:p>
          <w:p w14:paraId="30D90662" w14:textId="77777777" w:rsidR="007360BA" w:rsidRDefault="007360BA">
            <w:pPr>
              <w:tabs>
                <w:tab w:val="left" w:pos="1567"/>
              </w:tabs>
              <w:spacing w:line="200" w:lineRule="auto"/>
            </w:pPr>
          </w:p>
          <w:p w14:paraId="10D6A84F" w14:textId="77777777" w:rsidR="007360BA" w:rsidRDefault="007360BA">
            <w:pPr>
              <w:tabs>
                <w:tab w:val="left" w:pos="1567"/>
              </w:tabs>
              <w:spacing w:line="200" w:lineRule="auto"/>
            </w:pPr>
          </w:p>
          <w:p w14:paraId="160395D9" w14:textId="77777777" w:rsidR="007360BA" w:rsidRDefault="007360BA">
            <w:pPr>
              <w:tabs>
                <w:tab w:val="left" w:pos="1567"/>
              </w:tabs>
              <w:spacing w:line="200" w:lineRule="auto"/>
            </w:pPr>
          </w:p>
          <w:p w14:paraId="229873AF" w14:textId="77777777" w:rsidR="007360BA" w:rsidRDefault="007360BA">
            <w:pPr>
              <w:tabs>
                <w:tab w:val="left" w:pos="1567"/>
              </w:tabs>
              <w:spacing w:line="200" w:lineRule="auto"/>
            </w:pPr>
          </w:p>
          <w:p w14:paraId="4D9ACFD9" w14:textId="77777777" w:rsidR="007360BA" w:rsidRDefault="007360BA">
            <w:pPr>
              <w:tabs>
                <w:tab w:val="left" w:pos="1567"/>
              </w:tabs>
              <w:spacing w:before="17" w:line="220" w:lineRule="auto"/>
              <w:rPr>
                <w:sz w:val="22"/>
                <w:szCs w:val="22"/>
              </w:rPr>
            </w:pPr>
          </w:p>
          <w:p w14:paraId="4724986A" w14:textId="77777777" w:rsidR="007360BA" w:rsidRDefault="00000000">
            <w:pPr>
              <w:tabs>
                <w:tab w:val="left" w:pos="1567"/>
              </w:tabs>
              <w:ind w:left="102"/>
              <w:rPr>
                <w:sz w:val="18"/>
                <w:szCs w:val="18"/>
              </w:rPr>
            </w:pPr>
            <w:r>
              <w:rPr>
                <w:b/>
                <w:sz w:val="18"/>
                <w:szCs w:val="18"/>
              </w:rPr>
              <w:t>TV-9-1-05</w:t>
            </w:r>
          </w:p>
        </w:tc>
        <w:tc>
          <w:tcPr>
            <w:tcW w:w="3951" w:type="dxa"/>
            <w:tcBorders>
              <w:top w:val="single" w:sz="5" w:space="0" w:color="000000"/>
              <w:left w:val="single" w:sz="5" w:space="0" w:color="000000"/>
              <w:bottom w:val="single" w:sz="5" w:space="0" w:color="000000"/>
              <w:right w:val="single" w:sz="5" w:space="0" w:color="000000"/>
            </w:tcBorders>
          </w:tcPr>
          <w:p w14:paraId="61F7F984" w14:textId="77777777" w:rsidR="007360BA" w:rsidRDefault="007360BA">
            <w:pPr>
              <w:tabs>
                <w:tab w:val="left" w:pos="1567"/>
              </w:tabs>
              <w:spacing w:before="8" w:line="200" w:lineRule="auto"/>
            </w:pPr>
          </w:p>
          <w:p w14:paraId="012C2316" w14:textId="77777777" w:rsidR="007360BA" w:rsidRDefault="00000000">
            <w:pPr>
              <w:tabs>
                <w:tab w:val="left" w:pos="1567"/>
              </w:tabs>
              <w:ind w:left="105"/>
              <w:rPr>
                <w:b/>
                <w:sz w:val="18"/>
                <w:szCs w:val="18"/>
              </w:rPr>
            </w:pPr>
            <w:r>
              <w:rPr>
                <w:b/>
                <w:sz w:val="18"/>
                <w:szCs w:val="18"/>
              </w:rPr>
              <w:t>ČINNOSTI OVLIVŇUJÍCÍ ZDRAVÍ</w:t>
            </w:r>
          </w:p>
          <w:p w14:paraId="154AA636" w14:textId="77777777" w:rsidR="007360BA" w:rsidRDefault="007360BA">
            <w:pPr>
              <w:tabs>
                <w:tab w:val="left" w:pos="1567"/>
              </w:tabs>
              <w:ind w:left="105"/>
              <w:rPr>
                <w:sz w:val="18"/>
                <w:szCs w:val="18"/>
              </w:rPr>
            </w:pPr>
          </w:p>
          <w:p w14:paraId="6BD72754" w14:textId="77777777" w:rsidR="007360BA" w:rsidRDefault="00000000">
            <w:pPr>
              <w:tabs>
                <w:tab w:val="left" w:pos="1567"/>
              </w:tabs>
              <w:spacing w:line="200" w:lineRule="auto"/>
              <w:ind w:left="83"/>
              <w:rPr>
                <w:sz w:val="18"/>
                <w:szCs w:val="18"/>
              </w:rPr>
            </w:pPr>
            <w:sdt>
              <w:sdtPr>
                <w:tag w:val="goog_rdk_890"/>
                <w:id w:val="2032611921"/>
              </w:sdtPr>
              <w:sdtContent>
                <w:r>
                  <w:rPr>
                    <w:rFonts w:ascii="Fira Mono" w:eastAsia="Fira Mono" w:hAnsi="Fira Mono" w:cs="Fira Mono"/>
                    <w:sz w:val="18"/>
                    <w:szCs w:val="18"/>
                  </w:rPr>
                  <w:t xml:space="preserve"> ⮚  </w:t>
                </w:r>
              </w:sdtContent>
            </w:sdt>
            <w:r>
              <w:rPr>
                <w:sz w:val="18"/>
                <w:szCs w:val="18"/>
              </w:rPr>
              <w:t xml:space="preserve"> aktivně vstupuje do organizace svého  </w:t>
            </w:r>
          </w:p>
          <w:p w14:paraId="380CB252" w14:textId="77777777" w:rsidR="007360BA" w:rsidRDefault="00000000">
            <w:pPr>
              <w:tabs>
                <w:tab w:val="left" w:pos="1567"/>
              </w:tabs>
              <w:spacing w:line="200" w:lineRule="auto"/>
              <w:ind w:left="83"/>
              <w:rPr>
                <w:sz w:val="18"/>
                <w:szCs w:val="18"/>
              </w:rPr>
            </w:pPr>
            <w:r>
              <w:rPr>
                <w:sz w:val="18"/>
                <w:szCs w:val="18"/>
              </w:rPr>
              <w:t xml:space="preserve">        pohybového režimu, některé pohybové činnosti  </w:t>
            </w:r>
          </w:p>
          <w:p w14:paraId="5A21CC21" w14:textId="77777777" w:rsidR="007360BA" w:rsidRDefault="00000000">
            <w:pPr>
              <w:tabs>
                <w:tab w:val="left" w:pos="1567"/>
              </w:tabs>
              <w:spacing w:line="200" w:lineRule="auto"/>
              <w:ind w:left="83"/>
            </w:pPr>
            <w:r>
              <w:rPr>
                <w:sz w:val="18"/>
                <w:szCs w:val="18"/>
              </w:rPr>
              <w:t xml:space="preserve">        zařazuje pravidelně a s konkrétním účelem</w:t>
            </w:r>
          </w:p>
          <w:p w14:paraId="5DA0EDBF" w14:textId="77777777" w:rsidR="007360BA" w:rsidRDefault="007360BA">
            <w:pPr>
              <w:tabs>
                <w:tab w:val="left" w:pos="1567"/>
              </w:tabs>
              <w:spacing w:before="15" w:line="200" w:lineRule="auto"/>
            </w:pPr>
          </w:p>
          <w:p w14:paraId="01CD977A" w14:textId="77777777" w:rsidR="007360BA" w:rsidRDefault="007360BA">
            <w:pPr>
              <w:tabs>
                <w:tab w:val="left" w:pos="1567"/>
              </w:tabs>
              <w:spacing w:before="15" w:line="200" w:lineRule="auto"/>
            </w:pPr>
          </w:p>
          <w:p w14:paraId="4738C3B0" w14:textId="77777777" w:rsidR="007360BA" w:rsidRDefault="00000000">
            <w:pPr>
              <w:tabs>
                <w:tab w:val="left" w:pos="1567"/>
              </w:tabs>
              <w:ind w:left="83"/>
              <w:rPr>
                <w:sz w:val="18"/>
                <w:szCs w:val="18"/>
              </w:rPr>
            </w:pPr>
            <w:sdt>
              <w:sdtPr>
                <w:tag w:val="goog_rdk_891"/>
                <w:id w:val="-1474444196"/>
              </w:sdtPr>
              <w:sdtContent>
                <w:r>
                  <w:rPr>
                    <w:rFonts w:ascii="Fira Mono" w:eastAsia="Fira Mono" w:hAnsi="Fira Mono" w:cs="Fira Mono"/>
                    <w:sz w:val="18"/>
                    <w:szCs w:val="18"/>
                  </w:rPr>
                  <w:t>⮚</w:t>
                </w:r>
              </w:sdtContent>
            </w:sdt>
            <w:r>
              <w:rPr>
                <w:sz w:val="18"/>
                <w:szCs w:val="18"/>
              </w:rPr>
              <w:t xml:space="preserve">   usiluje o zlepšení své tělesné zdatnosti; z    </w:t>
            </w:r>
          </w:p>
          <w:p w14:paraId="67B822C2" w14:textId="77777777" w:rsidR="007360BA" w:rsidRDefault="00000000">
            <w:pPr>
              <w:tabs>
                <w:tab w:val="left" w:pos="1567"/>
              </w:tabs>
              <w:ind w:left="83"/>
              <w:rPr>
                <w:sz w:val="18"/>
                <w:szCs w:val="18"/>
              </w:rPr>
            </w:pPr>
            <w:r>
              <w:rPr>
                <w:sz w:val="18"/>
                <w:szCs w:val="18"/>
              </w:rPr>
              <w:t xml:space="preserve">      nabídky zvolí vhodný rozvojový program</w:t>
            </w:r>
          </w:p>
          <w:p w14:paraId="1E1A6BEF" w14:textId="77777777" w:rsidR="007360BA" w:rsidRDefault="007360BA">
            <w:pPr>
              <w:tabs>
                <w:tab w:val="left" w:pos="1567"/>
              </w:tabs>
              <w:spacing w:line="200" w:lineRule="auto"/>
            </w:pPr>
          </w:p>
          <w:p w14:paraId="76AB622C" w14:textId="77777777" w:rsidR="007360BA" w:rsidRDefault="007360BA">
            <w:pPr>
              <w:tabs>
                <w:tab w:val="left" w:pos="1567"/>
              </w:tabs>
              <w:spacing w:before="18" w:line="200" w:lineRule="auto"/>
            </w:pPr>
          </w:p>
          <w:p w14:paraId="27E23496" w14:textId="77777777" w:rsidR="007360BA" w:rsidRDefault="00000000">
            <w:pPr>
              <w:tabs>
                <w:tab w:val="left" w:pos="440"/>
                <w:tab w:val="left" w:pos="1567"/>
              </w:tabs>
              <w:spacing w:line="200" w:lineRule="auto"/>
              <w:ind w:left="443" w:right="637" w:hanging="360"/>
            </w:pPr>
            <w:sdt>
              <w:sdtPr>
                <w:tag w:val="goog_rdk_892"/>
                <w:id w:val="1666522068"/>
              </w:sdtPr>
              <w:sdtContent>
                <w:r>
                  <w:rPr>
                    <w:rFonts w:ascii="Fira Mono" w:eastAsia="Fira Mono" w:hAnsi="Fira Mono" w:cs="Fira Mono"/>
                    <w:sz w:val="18"/>
                    <w:szCs w:val="18"/>
                  </w:rPr>
                  <w:t>⮚</w:t>
                </w:r>
              </w:sdtContent>
            </w:sdt>
            <w:r>
              <w:rPr>
                <w:sz w:val="18"/>
                <w:szCs w:val="18"/>
              </w:rPr>
              <w:tab/>
              <w:t>samostatně se připraví před pohybovou činností a ukončí ji ve shodě s hlavní činností – zatěžovanými svaly</w:t>
            </w:r>
          </w:p>
          <w:p w14:paraId="2C08290C" w14:textId="77777777" w:rsidR="007360BA" w:rsidRDefault="007360BA">
            <w:pPr>
              <w:tabs>
                <w:tab w:val="left" w:pos="1567"/>
              </w:tabs>
              <w:spacing w:before="15" w:line="200" w:lineRule="auto"/>
            </w:pPr>
          </w:p>
          <w:p w14:paraId="501B80EF" w14:textId="77777777" w:rsidR="007360BA" w:rsidRDefault="007360BA">
            <w:pPr>
              <w:tabs>
                <w:tab w:val="left" w:pos="1567"/>
              </w:tabs>
              <w:spacing w:before="15" w:line="200" w:lineRule="auto"/>
            </w:pPr>
          </w:p>
          <w:p w14:paraId="4A2E26EB" w14:textId="77777777" w:rsidR="007360BA" w:rsidRDefault="00000000">
            <w:pPr>
              <w:tabs>
                <w:tab w:val="left" w:pos="440"/>
                <w:tab w:val="left" w:pos="1567"/>
              </w:tabs>
              <w:ind w:left="443" w:hanging="360"/>
              <w:rPr>
                <w:sz w:val="18"/>
                <w:szCs w:val="18"/>
              </w:rPr>
            </w:pPr>
            <w:sdt>
              <w:sdtPr>
                <w:tag w:val="goog_rdk_893"/>
                <w:id w:val="-404383973"/>
              </w:sdtPr>
              <w:sdtContent>
                <w:r>
                  <w:rPr>
                    <w:rFonts w:ascii="Fira Mono" w:eastAsia="Fira Mono" w:hAnsi="Fira Mono" w:cs="Fira Mono"/>
                    <w:sz w:val="18"/>
                    <w:szCs w:val="18"/>
                  </w:rPr>
                  <w:t>⮚</w:t>
                </w:r>
              </w:sdtContent>
            </w:sdt>
            <w:r>
              <w:rPr>
                <w:sz w:val="18"/>
                <w:szCs w:val="18"/>
              </w:rPr>
              <w:tab/>
              <w:t>odmítá drogy a jiné škodliviny jako neslučitelné se sportovní etikou a zdravím; upraví pohybovou aktivitu vzhledem k údajům o znečištění ovzduší</w:t>
            </w:r>
          </w:p>
          <w:p w14:paraId="6797D3E5" w14:textId="77777777" w:rsidR="007360BA" w:rsidRDefault="007360BA">
            <w:pPr>
              <w:tabs>
                <w:tab w:val="left" w:pos="440"/>
                <w:tab w:val="left" w:pos="1567"/>
              </w:tabs>
              <w:ind w:left="443" w:hanging="360"/>
            </w:pPr>
          </w:p>
          <w:p w14:paraId="46A8DFD1" w14:textId="77777777" w:rsidR="007360BA" w:rsidRDefault="007360BA">
            <w:pPr>
              <w:tabs>
                <w:tab w:val="left" w:pos="1567"/>
              </w:tabs>
              <w:spacing w:before="16" w:line="200" w:lineRule="auto"/>
            </w:pPr>
          </w:p>
          <w:p w14:paraId="579F36C8" w14:textId="77777777" w:rsidR="007360BA" w:rsidRDefault="00000000">
            <w:pPr>
              <w:tabs>
                <w:tab w:val="left" w:pos="440"/>
                <w:tab w:val="left" w:pos="1567"/>
              </w:tabs>
              <w:spacing w:line="200" w:lineRule="auto"/>
              <w:ind w:left="443" w:right="674" w:hanging="360"/>
              <w:rPr>
                <w:sz w:val="18"/>
                <w:szCs w:val="18"/>
              </w:rPr>
            </w:pPr>
            <w:sdt>
              <w:sdtPr>
                <w:tag w:val="goog_rdk_894"/>
                <w:id w:val="1165364692"/>
              </w:sdtPr>
              <w:sdtContent>
                <w:r>
                  <w:rPr>
                    <w:rFonts w:ascii="Fira Mono" w:eastAsia="Fira Mono" w:hAnsi="Fira Mono" w:cs="Fira Mono"/>
                    <w:sz w:val="18"/>
                    <w:szCs w:val="18"/>
                  </w:rPr>
                  <w:t>⮚</w:t>
                </w:r>
              </w:sdtContent>
            </w:sdt>
            <w:r>
              <w:rPr>
                <w:sz w:val="18"/>
                <w:szCs w:val="18"/>
              </w:rPr>
              <w:tab/>
              <w:t>uplatňuje vhodné a bezpečné chování i v méně známém prostředí sportovišť, přírody, silničního provozu; předvídá možná nebezpečí úrazu a přizpůsobí jim svou činnost</w:t>
            </w:r>
          </w:p>
        </w:tc>
        <w:tc>
          <w:tcPr>
            <w:tcW w:w="3312" w:type="dxa"/>
            <w:tcBorders>
              <w:top w:val="single" w:sz="5" w:space="0" w:color="000000"/>
              <w:left w:val="single" w:sz="5" w:space="0" w:color="000000"/>
              <w:bottom w:val="single" w:sz="5" w:space="0" w:color="000000"/>
              <w:right w:val="single" w:sz="5" w:space="0" w:color="000000"/>
            </w:tcBorders>
          </w:tcPr>
          <w:p w14:paraId="1205790A" w14:textId="77777777" w:rsidR="007360BA" w:rsidRDefault="007360BA">
            <w:pPr>
              <w:tabs>
                <w:tab w:val="left" w:pos="1567"/>
              </w:tabs>
              <w:spacing w:line="200" w:lineRule="auto"/>
            </w:pPr>
          </w:p>
          <w:p w14:paraId="77013B10" w14:textId="77777777" w:rsidR="007360BA" w:rsidRDefault="007360BA">
            <w:pPr>
              <w:tabs>
                <w:tab w:val="left" w:pos="1567"/>
              </w:tabs>
              <w:spacing w:before="9" w:line="200" w:lineRule="auto"/>
            </w:pPr>
          </w:p>
          <w:p w14:paraId="0543CB21" w14:textId="77777777" w:rsidR="007360BA" w:rsidRDefault="007360BA">
            <w:pPr>
              <w:tabs>
                <w:tab w:val="left" w:pos="1567"/>
              </w:tabs>
              <w:spacing w:before="9" w:line="200" w:lineRule="auto"/>
            </w:pPr>
          </w:p>
          <w:p w14:paraId="14D45D46" w14:textId="77777777" w:rsidR="007360BA" w:rsidRDefault="00000000">
            <w:pPr>
              <w:tabs>
                <w:tab w:val="left" w:pos="1567"/>
              </w:tabs>
              <w:ind w:left="162"/>
              <w:rPr>
                <w:sz w:val="18"/>
                <w:szCs w:val="18"/>
              </w:rPr>
            </w:pPr>
            <w:r>
              <w:rPr>
                <w:sz w:val="18"/>
                <w:szCs w:val="18"/>
              </w:rPr>
              <w:t>▪ Význam pohybu pro zdraví</w:t>
            </w:r>
          </w:p>
          <w:p w14:paraId="320B0752" w14:textId="77777777" w:rsidR="007360BA" w:rsidRDefault="00000000">
            <w:pPr>
              <w:tabs>
                <w:tab w:val="left" w:pos="1567"/>
              </w:tabs>
              <w:spacing w:line="200" w:lineRule="auto"/>
              <w:ind w:left="162"/>
              <w:rPr>
                <w:sz w:val="18"/>
                <w:szCs w:val="18"/>
              </w:rPr>
            </w:pPr>
            <w:r>
              <w:rPr>
                <w:sz w:val="18"/>
                <w:szCs w:val="18"/>
              </w:rPr>
              <w:t>▪ Rekreační a výkonnostní sport</w:t>
            </w:r>
          </w:p>
          <w:p w14:paraId="6C2493CD" w14:textId="77777777" w:rsidR="007360BA" w:rsidRDefault="007360BA">
            <w:pPr>
              <w:tabs>
                <w:tab w:val="left" w:pos="1567"/>
              </w:tabs>
              <w:spacing w:line="200" w:lineRule="auto"/>
            </w:pPr>
          </w:p>
          <w:p w14:paraId="52471675" w14:textId="77777777" w:rsidR="007360BA" w:rsidRDefault="007360BA">
            <w:pPr>
              <w:tabs>
                <w:tab w:val="left" w:pos="1567"/>
              </w:tabs>
              <w:spacing w:before="15" w:line="200" w:lineRule="auto"/>
            </w:pPr>
          </w:p>
          <w:p w14:paraId="0C35716E" w14:textId="77777777" w:rsidR="007360BA" w:rsidRDefault="007360BA">
            <w:pPr>
              <w:tabs>
                <w:tab w:val="left" w:pos="1567"/>
              </w:tabs>
              <w:spacing w:before="15" w:line="200" w:lineRule="auto"/>
            </w:pPr>
          </w:p>
          <w:p w14:paraId="794D4427" w14:textId="77777777" w:rsidR="007360BA" w:rsidRDefault="00000000">
            <w:pPr>
              <w:tabs>
                <w:tab w:val="left" w:pos="1567"/>
              </w:tabs>
              <w:ind w:left="162"/>
              <w:rPr>
                <w:sz w:val="18"/>
                <w:szCs w:val="18"/>
              </w:rPr>
            </w:pPr>
            <w:r>
              <w:rPr>
                <w:sz w:val="18"/>
                <w:szCs w:val="18"/>
              </w:rPr>
              <w:t>▪ Rozvoj zdravotně orientované</w:t>
            </w:r>
          </w:p>
          <w:p w14:paraId="243C790A" w14:textId="77777777" w:rsidR="007360BA" w:rsidRDefault="00000000">
            <w:pPr>
              <w:tabs>
                <w:tab w:val="left" w:pos="1567"/>
              </w:tabs>
              <w:spacing w:line="200" w:lineRule="auto"/>
              <w:ind w:left="522"/>
              <w:rPr>
                <w:sz w:val="18"/>
                <w:szCs w:val="18"/>
              </w:rPr>
            </w:pPr>
            <w:r>
              <w:rPr>
                <w:sz w:val="18"/>
                <w:szCs w:val="18"/>
              </w:rPr>
              <w:t>zdatnosti – kondiční programy</w:t>
            </w:r>
          </w:p>
          <w:p w14:paraId="3EFC4BA0" w14:textId="77777777" w:rsidR="007360BA" w:rsidRDefault="007360BA">
            <w:pPr>
              <w:tabs>
                <w:tab w:val="left" w:pos="1567"/>
              </w:tabs>
              <w:spacing w:before="11" w:line="200" w:lineRule="auto"/>
            </w:pPr>
          </w:p>
          <w:p w14:paraId="6FEE0E8A" w14:textId="77777777" w:rsidR="007360BA" w:rsidRDefault="007360BA">
            <w:pPr>
              <w:tabs>
                <w:tab w:val="left" w:pos="1567"/>
              </w:tabs>
              <w:spacing w:before="11" w:line="200" w:lineRule="auto"/>
            </w:pPr>
          </w:p>
          <w:p w14:paraId="1AB0C709" w14:textId="77777777" w:rsidR="007360BA" w:rsidRDefault="00000000">
            <w:pPr>
              <w:tabs>
                <w:tab w:val="left" w:pos="520"/>
                <w:tab w:val="left" w:pos="1567"/>
              </w:tabs>
              <w:spacing w:line="200" w:lineRule="auto"/>
              <w:ind w:left="522" w:right="205" w:hanging="360"/>
              <w:rPr>
                <w:sz w:val="18"/>
                <w:szCs w:val="18"/>
              </w:rPr>
            </w:pPr>
            <w:r>
              <w:rPr>
                <w:sz w:val="18"/>
                <w:szCs w:val="18"/>
              </w:rPr>
              <w:t>▪</w:t>
            </w:r>
            <w:r>
              <w:rPr>
                <w:sz w:val="18"/>
                <w:szCs w:val="18"/>
              </w:rPr>
              <w:tab/>
              <w:t>Prevence a korekce jednostranného zatížení a svalových dysbalancí</w:t>
            </w:r>
          </w:p>
          <w:p w14:paraId="0AD06456" w14:textId="77777777" w:rsidR="007360BA" w:rsidRDefault="007360BA">
            <w:pPr>
              <w:tabs>
                <w:tab w:val="left" w:pos="1567"/>
              </w:tabs>
              <w:spacing w:line="200" w:lineRule="auto"/>
            </w:pPr>
          </w:p>
          <w:p w14:paraId="77A5F654" w14:textId="77777777" w:rsidR="007360BA" w:rsidRDefault="007360BA">
            <w:pPr>
              <w:tabs>
                <w:tab w:val="left" w:pos="1567"/>
              </w:tabs>
              <w:spacing w:line="200" w:lineRule="auto"/>
            </w:pPr>
          </w:p>
          <w:p w14:paraId="34E7F279" w14:textId="77777777" w:rsidR="007360BA" w:rsidRDefault="007360BA">
            <w:pPr>
              <w:tabs>
                <w:tab w:val="left" w:pos="1567"/>
              </w:tabs>
              <w:spacing w:line="200" w:lineRule="auto"/>
            </w:pPr>
          </w:p>
          <w:p w14:paraId="414DCC78" w14:textId="77777777" w:rsidR="007360BA" w:rsidRDefault="007360BA">
            <w:pPr>
              <w:tabs>
                <w:tab w:val="left" w:pos="1567"/>
              </w:tabs>
              <w:spacing w:before="5" w:line="220" w:lineRule="auto"/>
              <w:rPr>
                <w:sz w:val="22"/>
                <w:szCs w:val="22"/>
              </w:rPr>
            </w:pPr>
          </w:p>
          <w:p w14:paraId="60AA007E" w14:textId="77777777" w:rsidR="007360BA" w:rsidRDefault="00000000">
            <w:pPr>
              <w:tabs>
                <w:tab w:val="left" w:pos="1567"/>
              </w:tabs>
              <w:ind w:left="162"/>
              <w:rPr>
                <w:sz w:val="18"/>
                <w:szCs w:val="18"/>
              </w:rPr>
            </w:pPr>
            <w:r>
              <w:rPr>
                <w:sz w:val="18"/>
                <w:szCs w:val="18"/>
              </w:rPr>
              <w:t>▪ Sportovní etika</w:t>
            </w:r>
          </w:p>
          <w:p w14:paraId="74E1C700" w14:textId="77777777" w:rsidR="007360BA" w:rsidRDefault="007360BA">
            <w:pPr>
              <w:tabs>
                <w:tab w:val="left" w:pos="1567"/>
              </w:tabs>
              <w:spacing w:before="9" w:line="200" w:lineRule="auto"/>
            </w:pPr>
          </w:p>
          <w:p w14:paraId="149C340D" w14:textId="77777777" w:rsidR="007360BA" w:rsidRDefault="00000000">
            <w:pPr>
              <w:tabs>
                <w:tab w:val="left" w:pos="1567"/>
              </w:tabs>
              <w:ind w:left="162"/>
              <w:rPr>
                <w:sz w:val="18"/>
                <w:szCs w:val="18"/>
              </w:rPr>
            </w:pPr>
            <w:r>
              <w:rPr>
                <w:sz w:val="18"/>
                <w:szCs w:val="18"/>
              </w:rPr>
              <w:t>▪ Hygiena při sportovní činnosti</w:t>
            </w:r>
          </w:p>
          <w:p w14:paraId="4785A3AD" w14:textId="77777777" w:rsidR="007360BA" w:rsidRDefault="007360BA">
            <w:pPr>
              <w:tabs>
                <w:tab w:val="left" w:pos="1567"/>
              </w:tabs>
              <w:spacing w:line="200" w:lineRule="auto"/>
            </w:pPr>
          </w:p>
          <w:p w14:paraId="6CE4EC3A" w14:textId="77777777" w:rsidR="007360BA" w:rsidRDefault="007360BA">
            <w:pPr>
              <w:tabs>
                <w:tab w:val="left" w:pos="1567"/>
              </w:tabs>
              <w:spacing w:line="200" w:lineRule="auto"/>
            </w:pPr>
          </w:p>
          <w:p w14:paraId="254758BF" w14:textId="77777777" w:rsidR="007360BA" w:rsidRDefault="007360BA">
            <w:pPr>
              <w:tabs>
                <w:tab w:val="left" w:pos="1567"/>
              </w:tabs>
              <w:spacing w:before="4" w:line="220" w:lineRule="auto"/>
              <w:rPr>
                <w:sz w:val="22"/>
                <w:szCs w:val="22"/>
              </w:rPr>
            </w:pPr>
          </w:p>
          <w:p w14:paraId="3D244B9D" w14:textId="77777777" w:rsidR="007360BA" w:rsidRDefault="00000000">
            <w:pPr>
              <w:tabs>
                <w:tab w:val="left" w:pos="520"/>
                <w:tab w:val="left" w:pos="1567"/>
              </w:tabs>
              <w:spacing w:line="200" w:lineRule="auto"/>
              <w:ind w:left="522" w:right="741" w:hanging="360"/>
              <w:rPr>
                <w:sz w:val="18"/>
                <w:szCs w:val="18"/>
              </w:rPr>
            </w:pPr>
            <w:r>
              <w:rPr>
                <w:sz w:val="18"/>
                <w:szCs w:val="18"/>
              </w:rPr>
              <w:t>▪</w:t>
            </w:r>
            <w:r>
              <w:rPr>
                <w:sz w:val="18"/>
                <w:szCs w:val="18"/>
              </w:rPr>
              <w:tab/>
              <w:t>Bezpečnost při pohybových činnostech</w:t>
            </w:r>
          </w:p>
          <w:p w14:paraId="347590AA" w14:textId="77777777" w:rsidR="007360BA" w:rsidRDefault="007360BA">
            <w:pPr>
              <w:tabs>
                <w:tab w:val="left" w:pos="1567"/>
              </w:tabs>
              <w:spacing w:before="4" w:line="200" w:lineRule="auto"/>
            </w:pPr>
          </w:p>
          <w:p w14:paraId="1D3BA04D" w14:textId="77777777" w:rsidR="007360BA" w:rsidRDefault="00000000">
            <w:pPr>
              <w:tabs>
                <w:tab w:val="left" w:pos="520"/>
                <w:tab w:val="left" w:pos="1567"/>
              </w:tabs>
              <w:ind w:left="522" w:right="741" w:hanging="360"/>
              <w:rPr>
                <w:sz w:val="18"/>
                <w:szCs w:val="18"/>
              </w:rPr>
            </w:pPr>
            <w:r>
              <w:rPr>
                <w:sz w:val="18"/>
                <w:szCs w:val="18"/>
              </w:rPr>
              <w:t>▪</w:t>
            </w:r>
            <w:r>
              <w:rPr>
                <w:sz w:val="18"/>
                <w:szCs w:val="18"/>
              </w:rPr>
              <w:tab/>
              <w:t>Bezpečnost při pohybových činnostech</w:t>
            </w:r>
          </w:p>
        </w:tc>
        <w:tc>
          <w:tcPr>
            <w:tcW w:w="2751" w:type="dxa"/>
            <w:tcBorders>
              <w:top w:val="single" w:sz="5" w:space="0" w:color="000000"/>
              <w:left w:val="single" w:sz="5" w:space="0" w:color="000000"/>
              <w:bottom w:val="single" w:sz="5" w:space="0" w:color="000000"/>
              <w:right w:val="single" w:sz="5" w:space="0" w:color="000000"/>
            </w:tcBorders>
          </w:tcPr>
          <w:p w14:paraId="13817BF2"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697CC1D0" w14:textId="77777777" w:rsidR="007360BA" w:rsidRDefault="007360BA">
            <w:pPr>
              <w:tabs>
                <w:tab w:val="left" w:pos="1567"/>
              </w:tabs>
              <w:spacing w:before="8" w:line="200" w:lineRule="auto"/>
            </w:pPr>
          </w:p>
          <w:p w14:paraId="72242CAA" w14:textId="77777777" w:rsidR="007360BA" w:rsidRDefault="00000000">
            <w:pPr>
              <w:tabs>
                <w:tab w:val="left" w:pos="1567"/>
              </w:tabs>
              <w:ind w:left="102"/>
              <w:rPr>
                <w:sz w:val="18"/>
                <w:szCs w:val="18"/>
              </w:rPr>
            </w:pPr>
            <w:r>
              <w:rPr>
                <w:b/>
                <w:sz w:val="18"/>
                <w:szCs w:val="18"/>
              </w:rPr>
              <w:t>Formy:</w:t>
            </w:r>
          </w:p>
          <w:p w14:paraId="70D2695F" w14:textId="77777777" w:rsidR="007360BA" w:rsidRDefault="00000000">
            <w:pPr>
              <w:tabs>
                <w:tab w:val="left" w:pos="1567"/>
              </w:tabs>
              <w:spacing w:line="200" w:lineRule="auto"/>
              <w:ind w:left="270"/>
              <w:rPr>
                <w:sz w:val="18"/>
                <w:szCs w:val="18"/>
              </w:rPr>
            </w:pPr>
            <w:r>
              <w:rPr>
                <w:sz w:val="18"/>
                <w:szCs w:val="18"/>
              </w:rPr>
              <w:t>▪ Tělocvična</w:t>
            </w:r>
          </w:p>
          <w:p w14:paraId="532145D7" w14:textId="77777777" w:rsidR="007360BA" w:rsidRDefault="00000000">
            <w:pPr>
              <w:tabs>
                <w:tab w:val="left" w:pos="1567"/>
              </w:tabs>
              <w:spacing w:line="200" w:lineRule="auto"/>
              <w:ind w:left="270"/>
              <w:rPr>
                <w:sz w:val="18"/>
                <w:szCs w:val="18"/>
              </w:rPr>
            </w:pPr>
            <w:r>
              <w:rPr>
                <w:sz w:val="18"/>
                <w:szCs w:val="18"/>
              </w:rPr>
              <w:t>▪ Hřiště</w:t>
            </w:r>
          </w:p>
          <w:p w14:paraId="3E812B56" w14:textId="77777777" w:rsidR="007360BA" w:rsidRDefault="00000000">
            <w:pPr>
              <w:tabs>
                <w:tab w:val="left" w:pos="1567"/>
              </w:tabs>
              <w:spacing w:before="2"/>
              <w:ind w:left="270"/>
              <w:rPr>
                <w:sz w:val="18"/>
                <w:szCs w:val="18"/>
              </w:rPr>
            </w:pPr>
            <w:r>
              <w:rPr>
                <w:sz w:val="18"/>
                <w:szCs w:val="18"/>
              </w:rPr>
              <w:t>▪ Cvičení na stanovištích</w:t>
            </w:r>
          </w:p>
          <w:p w14:paraId="7C686119" w14:textId="77777777" w:rsidR="007360BA" w:rsidRDefault="007360BA">
            <w:pPr>
              <w:tabs>
                <w:tab w:val="left" w:pos="1567"/>
              </w:tabs>
              <w:spacing w:before="6" w:line="200" w:lineRule="auto"/>
            </w:pPr>
          </w:p>
          <w:p w14:paraId="4B61FAA3" w14:textId="77777777" w:rsidR="007360BA" w:rsidRDefault="00000000">
            <w:pPr>
              <w:tabs>
                <w:tab w:val="left" w:pos="1567"/>
              </w:tabs>
              <w:ind w:left="129"/>
              <w:rPr>
                <w:sz w:val="18"/>
                <w:szCs w:val="18"/>
              </w:rPr>
            </w:pPr>
            <w:r>
              <w:rPr>
                <w:b/>
                <w:sz w:val="18"/>
                <w:szCs w:val="18"/>
              </w:rPr>
              <w:t>Metody</w:t>
            </w:r>
            <w:r>
              <w:rPr>
                <w:sz w:val="18"/>
                <w:szCs w:val="18"/>
              </w:rPr>
              <w:t>:</w:t>
            </w:r>
          </w:p>
          <w:p w14:paraId="08D9111D" w14:textId="77777777" w:rsidR="007360BA" w:rsidRDefault="00000000">
            <w:pPr>
              <w:tabs>
                <w:tab w:val="left" w:pos="1567"/>
              </w:tabs>
              <w:spacing w:line="200" w:lineRule="auto"/>
              <w:ind w:left="270"/>
              <w:rPr>
                <w:sz w:val="18"/>
                <w:szCs w:val="18"/>
              </w:rPr>
            </w:pPr>
            <w:r>
              <w:rPr>
                <w:sz w:val="18"/>
                <w:szCs w:val="18"/>
              </w:rPr>
              <w:t>▪ Aktivní předávání poznatků</w:t>
            </w:r>
          </w:p>
          <w:p w14:paraId="0A724D78" w14:textId="77777777" w:rsidR="007360BA" w:rsidRDefault="00000000">
            <w:pPr>
              <w:tabs>
                <w:tab w:val="left" w:pos="1567"/>
              </w:tabs>
              <w:spacing w:line="200" w:lineRule="auto"/>
              <w:ind w:left="270"/>
              <w:rPr>
                <w:sz w:val="18"/>
                <w:szCs w:val="18"/>
              </w:rPr>
            </w:pPr>
            <w:r>
              <w:rPr>
                <w:sz w:val="18"/>
                <w:szCs w:val="18"/>
              </w:rPr>
              <w:t>▪ Motivace</w:t>
            </w:r>
          </w:p>
          <w:p w14:paraId="5E12B674" w14:textId="77777777" w:rsidR="007360BA" w:rsidRDefault="00000000">
            <w:pPr>
              <w:tabs>
                <w:tab w:val="left" w:pos="1567"/>
              </w:tabs>
              <w:spacing w:before="2"/>
              <w:ind w:left="270"/>
              <w:rPr>
                <w:sz w:val="18"/>
                <w:szCs w:val="18"/>
              </w:rPr>
            </w:pPr>
            <w:r>
              <w:rPr>
                <w:sz w:val="18"/>
                <w:szCs w:val="18"/>
              </w:rPr>
              <w:t>▪ Demonstrace</w:t>
            </w:r>
          </w:p>
          <w:p w14:paraId="0EEE7362" w14:textId="77777777" w:rsidR="007360BA" w:rsidRDefault="00000000">
            <w:pPr>
              <w:tabs>
                <w:tab w:val="left" w:pos="1567"/>
              </w:tabs>
              <w:spacing w:line="200" w:lineRule="auto"/>
              <w:ind w:left="270"/>
              <w:rPr>
                <w:sz w:val="18"/>
                <w:szCs w:val="18"/>
              </w:rPr>
            </w:pPr>
            <w:r>
              <w:rPr>
                <w:sz w:val="18"/>
                <w:szCs w:val="18"/>
              </w:rPr>
              <w:t>▪ Soutěživé hry</w:t>
            </w:r>
          </w:p>
          <w:p w14:paraId="6CCD3803" w14:textId="77777777" w:rsidR="007360BA" w:rsidRDefault="00000000">
            <w:pPr>
              <w:tabs>
                <w:tab w:val="left" w:pos="1567"/>
              </w:tabs>
              <w:spacing w:line="200" w:lineRule="auto"/>
              <w:ind w:left="270"/>
              <w:rPr>
                <w:sz w:val="18"/>
                <w:szCs w:val="18"/>
              </w:rPr>
            </w:pPr>
            <w:r>
              <w:rPr>
                <w:sz w:val="18"/>
                <w:szCs w:val="18"/>
              </w:rPr>
              <w:t>▪ Štafetové hry</w:t>
            </w:r>
          </w:p>
          <w:p w14:paraId="17EABAE3" w14:textId="77777777" w:rsidR="007360BA" w:rsidRDefault="007360BA">
            <w:pPr>
              <w:tabs>
                <w:tab w:val="left" w:pos="1567"/>
              </w:tabs>
              <w:spacing w:before="13" w:line="200" w:lineRule="auto"/>
            </w:pPr>
          </w:p>
          <w:p w14:paraId="23104A3E" w14:textId="77777777" w:rsidR="007360BA" w:rsidRDefault="00000000">
            <w:pPr>
              <w:tabs>
                <w:tab w:val="left" w:pos="1567"/>
              </w:tabs>
              <w:ind w:left="129"/>
              <w:rPr>
                <w:sz w:val="18"/>
                <w:szCs w:val="18"/>
              </w:rPr>
            </w:pPr>
            <w:r>
              <w:rPr>
                <w:b/>
                <w:sz w:val="18"/>
                <w:szCs w:val="18"/>
              </w:rPr>
              <w:t>Pomůcky:</w:t>
            </w:r>
          </w:p>
          <w:p w14:paraId="42FCF3B5" w14:textId="77777777" w:rsidR="007360BA" w:rsidRDefault="00000000">
            <w:pPr>
              <w:tabs>
                <w:tab w:val="left" w:pos="1567"/>
              </w:tabs>
              <w:spacing w:line="200" w:lineRule="auto"/>
              <w:ind w:left="270"/>
              <w:rPr>
                <w:sz w:val="18"/>
                <w:szCs w:val="18"/>
              </w:rPr>
            </w:pPr>
            <w:r>
              <w:rPr>
                <w:sz w:val="18"/>
                <w:szCs w:val="18"/>
              </w:rPr>
              <w:t>▪ Míče</w:t>
            </w:r>
          </w:p>
          <w:p w14:paraId="7D1E2FA8" w14:textId="77777777" w:rsidR="007360BA" w:rsidRDefault="00000000">
            <w:pPr>
              <w:tabs>
                <w:tab w:val="left" w:pos="1567"/>
              </w:tabs>
              <w:spacing w:line="200" w:lineRule="auto"/>
              <w:ind w:left="270"/>
              <w:rPr>
                <w:sz w:val="18"/>
                <w:szCs w:val="18"/>
              </w:rPr>
            </w:pPr>
            <w:r>
              <w:rPr>
                <w:sz w:val="18"/>
                <w:szCs w:val="18"/>
              </w:rPr>
              <w:t>▪ Švihadla</w:t>
            </w:r>
          </w:p>
          <w:p w14:paraId="0A17361F" w14:textId="77777777" w:rsidR="007360BA" w:rsidRDefault="00000000">
            <w:pPr>
              <w:tabs>
                <w:tab w:val="left" w:pos="1567"/>
              </w:tabs>
              <w:ind w:left="270"/>
              <w:rPr>
                <w:sz w:val="18"/>
                <w:szCs w:val="18"/>
              </w:rPr>
            </w:pPr>
            <w:r>
              <w:rPr>
                <w:sz w:val="18"/>
                <w:szCs w:val="18"/>
              </w:rPr>
              <w:t>▪ Tenisové míčky</w:t>
            </w:r>
          </w:p>
          <w:p w14:paraId="378400EE" w14:textId="77777777" w:rsidR="007360BA" w:rsidRDefault="00000000">
            <w:pPr>
              <w:tabs>
                <w:tab w:val="left" w:pos="1567"/>
              </w:tabs>
              <w:spacing w:before="2"/>
              <w:ind w:left="270"/>
              <w:rPr>
                <w:sz w:val="18"/>
                <w:szCs w:val="18"/>
              </w:rPr>
            </w:pPr>
            <w:r>
              <w:rPr>
                <w:sz w:val="18"/>
                <w:szCs w:val="18"/>
              </w:rPr>
              <w:t>▪ Medicinbal</w:t>
            </w:r>
          </w:p>
          <w:p w14:paraId="5E2470BE" w14:textId="77777777" w:rsidR="007360BA" w:rsidRDefault="00000000">
            <w:pPr>
              <w:tabs>
                <w:tab w:val="left" w:pos="1567"/>
              </w:tabs>
              <w:spacing w:line="200" w:lineRule="auto"/>
              <w:ind w:left="270"/>
              <w:rPr>
                <w:sz w:val="18"/>
                <w:szCs w:val="18"/>
              </w:rPr>
            </w:pPr>
            <w:r>
              <w:rPr>
                <w:sz w:val="18"/>
                <w:szCs w:val="18"/>
              </w:rPr>
              <w:t>▪ Kužely</w:t>
            </w:r>
          </w:p>
          <w:p w14:paraId="37061166" w14:textId="77777777" w:rsidR="007360BA" w:rsidRDefault="00000000">
            <w:pPr>
              <w:tabs>
                <w:tab w:val="left" w:pos="1567"/>
              </w:tabs>
              <w:spacing w:line="200" w:lineRule="auto"/>
              <w:ind w:left="270"/>
              <w:rPr>
                <w:sz w:val="18"/>
                <w:szCs w:val="18"/>
              </w:rPr>
            </w:pPr>
            <w:r>
              <w:rPr>
                <w:sz w:val="18"/>
                <w:szCs w:val="18"/>
              </w:rPr>
              <w:t>▪ Stopky</w:t>
            </w:r>
          </w:p>
          <w:p w14:paraId="7ED650DD" w14:textId="77777777" w:rsidR="007360BA" w:rsidRDefault="00000000">
            <w:pPr>
              <w:tabs>
                <w:tab w:val="left" w:pos="1567"/>
              </w:tabs>
              <w:spacing w:line="200" w:lineRule="auto"/>
              <w:ind w:left="270"/>
              <w:rPr>
                <w:sz w:val="18"/>
                <w:szCs w:val="18"/>
              </w:rPr>
            </w:pPr>
            <w:r>
              <w:rPr>
                <w:sz w:val="18"/>
                <w:szCs w:val="18"/>
              </w:rPr>
              <w:t>▪ Pásmo</w:t>
            </w:r>
          </w:p>
          <w:p w14:paraId="7EE9342E" w14:textId="77777777" w:rsidR="007360BA" w:rsidRDefault="00000000">
            <w:pPr>
              <w:tabs>
                <w:tab w:val="left" w:pos="1567"/>
              </w:tabs>
              <w:spacing w:before="2"/>
              <w:ind w:left="270"/>
              <w:rPr>
                <w:sz w:val="18"/>
                <w:szCs w:val="18"/>
              </w:rPr>
            </w:pPr>
            <w:r>
              <w:rPr>
                <w:sz w:val="18"/>
                <w:szCs w:val="18"/>
              </w:rPr>
              <w:t>▪ Lano</w:t>
            </w:r>
          </w:p>
          <w:p w14:paraId="5383B954" w14:textId="77777777" w:rsidR="007360BA" w:rsidRDefault="00000000">
            <w:pPr>
              <w:tabs>
                <w:tab w:val="left" w:pos="1567"/>
              </w:tabs>
              <w:spacing w:line="200" w:lineRule="auto"/>
              <w:ind w:left="270"/>
              <w:rPr>
                <w:sz w:val="18"/>
                <w:szCs w:val="18"/>
              </w:rPr>
            </w:pPr>
            <w:r>
              <w:rPr>
                <w:sz w:val="18"/>
                <w:szCs w:val="18"/>
              </w:rPr>
              <w:t>▪ Dřevěné tyče(1m)</w:t>
            </w:r>
          </w:p>
          <w:p w14:paraId="7F69A5A7" w14:textId="77777777" w:rsidR="007360BA" w:rsidRDefault="00000000">
            <w:pPr>
              <w:tabs>
                <w:tab w:val="left" w:pos="1567"/>
              </w:tabs>
              <w:spacing w:line="200" w:lineRule="auto"/>
              <w:ind w:left="270"/>
              <w:rPr>
                <w:sz w:val="18"/>
                <w:szCs w:val="18"/>
              </w:rPr>
            </w:pPr>
            <w:r>
              <w:rPr>
                <w:sz w:val="18"/>
                <w:szCs w:val="18"/>
              </w:rPr>
              <w:t>▪ Koule</w:t>
            </w:r>
          </w:p>
        </w:tc>
      </w:tr>
    </w:tbl>
    <w:p w14:paraId="3DDA3809" w14:textId="77777777" w:rsidR="007360BA" w:rsidRDefault="007360BA">
      <w:pPr>
        <w:tabs>
          <w:tab w:val="left" w:pos="1567"/>
        </w:tabs>
        <w:spacing w:before="6" w:line="100" w:lineRule="auto"/>
        <w:rPr>
          <w:sz w:val="10"/>
          <w:szCs w:val="10"/>
        </w:rPr>
      </w:pPr>
    </w:p>
    <w:p w14:paraId="77A48EED" w14:textId="77777777" w:rsidR="007360BA" w:rsidRDefault="007360BA">
      <w:pPr>
        <w:tabs>
          <w:tab w:val="left" w:pos="1567"/>
        </w:tabs>
        <w:spacing w:line="200" w:lineRule="auto"/>
      </w:pPr>
    </w:p>
    <w:p w14:paraId="7F0C1C3F" w14:textId="77777777" w:rsidR="007360BA" w:rsidRDefault="007360BA">
      <w:pPr>
        <w:tabs>
          <w:tab w:val="left" w:pos="1567"/>
        </w:tabs>
        <w:spacing w:line="200" w:lineRule="auto"/>
      </w:pPr>
    </w:p>
    <w:p w14:paraId="0EA48A5C"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595CAD6F" w14:textId="77777777" w:rsidR="007360BA" w:rsidRDefault="007360BA">
      <w:pPr>
        <w:tabs>
          <w:tab w:val="left" w:pos="1567"/>
        </w:tabs>
        <w:spacing w:before="20" w:line="260" w:lineRule="auto"/>
        <w:rPr>
          <w:sz w:val="26"/>
          <w:szCs w:val="26"/>
        </w:rPr>
      </w:pPr>
    </w:p>
    <w:tbl>
      <w:tblPr>
        <w:tblStyle w:val="affffffffffffffffffffffffffffffff1"/>
        <w:tblW w:w="14853" w:type="dxa"/>
        <w:tblInd w:w="98" w:type="dxa"/>
        <w:tblLayout w:type="fixed"/>
        <w:tblLook w:val="0000" w:firstRow="0" w:lastRow="0" w:firstColumn="0" w:lastColumn="0" w:noHBand="0" w:noVBand="0"/>
      </w:tblPr>
      <w:tblGrid>
        <w:gridCol w:w="2011"/>
        <w:gridCol w:w="3627"/>
        <w:gridCol w:w="3826"/>
        <w:gridCol w:w="2561"/>
        <w:gridCol w:w="2828"/>
      </w:tblGrid>
      <w:tr w:rsidR="007360BA" w14:paraId="426FF519"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53765623" w14:textId="77777777" w:rsidR="007360BA" w:rsidRDefault="00000000">
            <w:pPr>
              <w:tabs>
                <w:tab w:val="left" w:pos="1567"/>
              </w:tabs>
              <w:spacing w:line="200" w:lineRule="auto"/>
              <w:ind w:left="102"/>
              <w:rPr>
                <w:sz w:val="18"/>
                <w:szCs w:val="18"/>
              </w:rPr>
            </w:pPr>
            <w:r>
              <w:rPr>
                <w:b/>
                <w:sz w:val="18"/>
                <w:szCs w:val="18"/>
              </w:rPr>
              <w:t>Očekávané výstupy</w:t>
            </w:r>
          </w:p>
          <w:p w14:paraId="7DD35C3F" w14:textId="77777777" w:rsidR="007360BA" w:rsidRDefault="00000000">
            <w:pPr>
              <w:tabs>
                <w:tab w:val="left" w:pos="1567"/>
              </w:tabs>
              <w:spacing w:line="200" w:lineRule="auto"/>
              <w:ind w:left="102"/>
              <w:rPr>
                <w:sz w:val="18"/>
                <w:szCs w:val="18"/>
              </w:rPr>
            </w:pPr>
            <w:r>
              <w:rPr>
                <w:b/>
                <w:sz w:val="18"/>
                <w:szCs w:val="18"/>
              </w:rPr>
              <w:t>z RVP ZV</w:t>
            </w:r>
          </w:p>
        </w:tc>
        <w:tc>
          <w:tcPr>
            <w:tcW w:w="3627" w:type="dxa"/>
            <w:tcBorders>
              <w:top w:val="single" w:sz="5" w:space="0" w:color="000000"/>
              <w:left w:val="single" w:sz="5" w:space="0" w:color="000000"/>
              <w:bottom w:val="single" w:sz="5" w:space="0" w:color="000000"/>
              <w:right w:val="single" w:sz="5" w:space="0" w:color="000000"/>
            </w:tcBorders>
          </w:tcPr>
          <w:p w14:paraId="3086CD6E" w14:textId="77777777" w:rsidR="007360BA" w:rsidRDefault="00000000">
            <w:pPr>
              <w:tabs>
                <w:tab w:val="left" w:pos="1567"/>
              </w:tabs>
              <w:spacing w:line="200" w:lineRule="auto"/>
              <w:ind w:left="105"/>
              <w:rPr>
                <w:sz w:val="18"/>
                <w:szCs w:val="18"/>
              </w:rPr>
            </w:pPr>
            <w:r>
              <w:rPr>
                <w:b/>
                <w:sz w:val="18"/>
                <w:szCs w:val="18"/>
              </w:rPr>
              <w:t>Dílčí výstupy</w:t>
            </w:r>
          </w:p>
          <w:p w14:paraId="3E83C835" w14:textId="77777777" w:rsidR="007360BA" w:rsidRDefault="00000000">
            <w:pPr>
              <w:tabs>
                <w:tab w:val="left" w:pos="1567"/>
              </w:tabs>
              <w:spacing w:line="200" w:lineRule="auto"/>
              <w:ind w:left="105"/>
              <w:rPr>
                <w:sz w:val="18"/>
                <w:szCs w:val="18"/>
              </w:rPr>
            </w:pPr>
            <w:r>
              <w:rPr>
                <w:b/>
                <w:sz w:val="18"/>
                <w:szCs w:val="18"/>
              </w:rPr>
              <w:t>Žák:</w:t>
            </w:r>
          </w:p>
        </w:tc>
        <w:tc>
          <w:tcPr>
            <w:tcW w:w="3826" w:type="dxa"/>
            <w:tcBorders>
              <w:top w:val="single" w:sz="5" w:space="0" w:color="000000"/>
              <w:left w:val="single" w:sz="5" w:space="0" w:color="000000"/>
              <w:bottom w:val="single" w:sz="5" w:space="0" w:color="000000"/>
              <w:right w:val="single" w:sz="5" w:space="0" w:color="000000"/>
            </w:tcBorders>
          </w:tcPr>
          <w:p w14:paraId="60A46B86" w14:textId="77777777" w:rsidR="007360BA" w:rsidRDefault="00000000">
            <w:pPr>
              <w:tabs>
                <w:tab w:val="left" w:pos="1567"/>
              </w:tabs>
              <w:spacing w:line="200" w:lineRule="auto"/>
              <w:ind w:left="102"/>
              <w:rPr>
                <w:sz w:val="18"/>
                <w:szCs w:val="18"/>
              </w:rPr>
            </w:pPr>
            <w:r>
              <w:rPr>
                <w:b/>
                <w:sz w:val="18"/>
                <w:szCs w:val="18"/>
              </w:rPr>
              <w:t>Učivo</w:t>
            </w:r>
          </w:p>
        </w:tc>
        <w:tc>
          <w:tcPr>
            <w:tcW w:w="2561" w:type="dxa"/>
            <w:tcBorders>
              <w:top w:val="single" w:sz="5" w:space="0" w:color="000000"/>
              <w:left w:val="single" w:sz="5" w:space="0" w:color="000000"/>
              <w:bottom w:val="single" w:sz="5" w:space="0" w:color="000000"/>
              <w:right w:val="single" w:sz="5" w:space="0" w:color="000000"/>
            </w:tcBorders>
          </w:tcPr>
          <w:p w14:paraId="1EBDDE74" w14:textId="77777777" w:rsidR="007360BA" w:rsidRDefault="00000000">
            <w:pPr>
              <w:tabs>
                <w:tab w:val="left" w:pos="1567"/>
              </w:tabs>
              <w:spacing w:line="200" w:lineRule="auto"/>
              <w:ind w:left="105"/>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750BDBC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2FA969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EA34E5B" w14:textId="77777777">
        <w:trPr>
          <w:trHeight w:val="8498"/>
        </w:trPr>
        <w:tc>
          <w:tcPr>
            <w:tcW w:w="2011" w:type="dxa"/>
            <w:tcBorders>
              <w:top w:val="single" w:sz="5" w:space="0" w:color="000000"/>
              <w:left w:val="single" w:sz="5" w:space="0" w:color="000000"/>
              <w:bottom w:val="single" w:sz="5" w:space="0" w:color="000000"/>
              <w:right w:val="single" w:sz="5" w:space="0" w:color="000000"/>
            </w:tcBorders>
          </w:tcPr>
          <w:p w14:paraId="5C1A9C8B" w14:textId="77777777" w:rsidR="007360BA" w:rsidRDefault="007360BA">
            <w:pPr>
              <w:tabs>
                <w:tab w:val="left" w:pos="1567"/>
              </w:tabs>
              <w:spacing w:line="200" w:lineRule="auto"/>
            </w:pPr>
          </w:p>
          <w:p w14:paraId="03F45FE2" w14:textId="77777777" w:rsidR="007360BA" w:rsidRDefault="007360BA">
            <w:pPr>
              <w:tabs>
                <w:tab w:val="left" w:pos="1567"/>
              </w:tabs>
              <w:spacing w:line="200" w:lineRule="auto"/>
            </w:pPr>
          </w:p>
          <w:p w14:paraId="510F1D58" w14:textId="77777777" w:rsidR="007360BA" w:rsidRDefault="007360BA">
            <w:pPr>
              <w:tabs>
                <w:tab w:val="left" w:pos="1567"/>
              </w:tabs>
              <w:spacing w:line="200" w:lineRule="auto"/>
            </w:pPr>
          </w:p>
          <w:p w14:paraId="4BE5944E" w14:textId="77777777" w:rsidR="007360BA" w:rsidRDefault="007360BA">
            <w:pPr>
              <w:tabs>
                <w:tab w:val="left" w:pos="1567"/>
              </w:tabs>
              <w:spacing w:before="1" w:line="220" w:lineRule="auto"/>
              <w:rPr>
                <w:sz w:val="22"/>
                <w:szCs w:val="22"/>
              </w:rPr>
            </w:pPr>
          </w:p>
          <w:p w14:paraId="41775E49" w14:textId="77777777" w:rsidR="007360BA" w:rsidRDefault="00000000">
            <w:pPr>
              <w:tabs>
                <w:tab w:val="left" w:pos="1567"/>
              </w:tabs>
              <w:ind w:left="102"/>
              <w:rPr>
                <w:sz w:val="18"/>
                <w:szCs w:val="18"/>
              </w:rPr>
            </w:pPr>
            <w:r>
              <w:rPr>
                <w:b/>
                <w:sz w:val="18"/>
                <w:szCs w:val="18"/>
              </w:rPr>
              <w:t>TV-9-2-01</w:t>
            </w:r>
          </w:p>
          <w:p w14:paraId="1B68EA38" w14:textId="77777777" w:rsidR="007360BA" w:rsidRDefault="007360BA">
            <w:pPr>
              <w:tabs>
                <w:tab w:val="left" w:pos="1567"/>
              </w:tabs>
              <w:spacing w:before="1" w:line="180" w:lineRule="auto"/>
              <w:rPr>
                <w:sz w:val="18"/>
                <w:szCs w:val="18"/>
              </w:rPr>
            </w:pPr>
          </w:p>
          <w:p w14:paraId="22EE15B3" w14:textId="77777777" w:rsidR="007360BA" w:rsidRDefault="007360BA">
            <w:pPr>
              <w:tabs>
                <w:tab w:val="left" w:pos="1567"/>
              </w:tabs>
              <w:spacing w:line="200" w:lineRule="auto"/>
            </w:pPr>
          </w:p>
          <w:p w14:paraId="22C34613" w14:textId="77777777" w:rsidR="007360BA" w:rsidRDefault="007360BA">
            <w:pPr>
              <w:tabs>
                <w:tab w:val="left" w:pos="1567"/>
              </w:tabs>
              <w:spacing w:line="200" w:lineRule="auto"/>
            </w:pPr>
          </w:p>
          <w:p w14:paraId="38641CC5" w14:textId="77777777" w:rsidR="007360BA" w:rsidRDefault="007360BA">
            <w:pPr>
              <w:tabs>
                <w:tab w:val="left" w:pos="1567"/>
              </w:tabs>
              <w:spacing w:line="200" w:lineRule="auto"/>
            </w:pPr>
          </w:p>
          <w:p w14:paraId="73B0918C" w14:textId="77777777" w:rsidR="007360BA" w:rsidRDefault="007360BA">
            <w:pPr>
              <w:tabs>
                <w:tab w:val="left" w:pos="1567"/>
              </w:tabs>
              <w:spacing w:line="200" w:lineRule="auto"/>
            </w:pPr>
          </w:p>
          <w:p w14:paraId="57CC9BD9" w14:textId="77777777" w:rsidR="007360BA" w:rsidRDefault="007360BA">
            <w:pPr>
              <w:tabs>
                <w:tab w:val="left" w:pos="1567"/>
              </w:tabs>
              <w:spacing w:line="200" w:lineRule="auto"/>
            </w:pPr>
          </w:p>
          <w:p w14:paraId="5F83B490" w14:textId="77777777" w:rsidR="007360BA" w:rsidRDefault="007360BA">
            <w:pPr>
              <w:tabs>
                <w:tab w:val="left" w:pos="1567"/>
              </w:tabs>
              <w:spacing w:line="200" w:lineRule="auto"/>
            </w:pPr>
          </w:p>
          <w:p w14:paraId="5AB2E542" w14:textId="77777777" w:rsidR="007360BA" w:rsidRDefault="007360BA">
            <w:pPr>
              <w:tabs>
                <w:tab w:val="left" w:pos="1567"/>
              </w:tabs>
              <w:spacing w:line="200" w:lineRule="auto"/>
            </w:pPr>
          </w:p>
          <w:p w14:paraId="1C11F2DD" w14:textId="77777777" w:rsidR="007360BA" w:rsidRDefault="007360BA">
            <w:pPr>
              <w:tabs>
                <w:tab w:val="left" w:pos="1567"/>
              </w:tabs>
              <w:spacing w:line="200" w:lineRule="auto"/>
            </w:pPr>
          </w:p>
          <w:p w14:paraId="779ED29C" w14:textId="77777777" w:rsidR="007360BA" w:rsidRDefault="007360BA">
            <w:pPr>
              <w:tabs>
                <w:tab w:val="left" w:pos="1567"/>
              </w:tabs>
              <w:spacing w:line="200" w:lineRule="auto"/>
            </w:pPr>
          </w:p>
          <w:p w14:paraId="2302B212" w14:textId="77777777" w:rsidR="007360BA" w:rsidRDefault="007360BA">
            <w:pPr>
              <w:tabs>
                <w:tab w:val="left" w:pos="1567"/>
              </w:tabs>
              <w:spacing w:line="200" w:lineRule="auto"/>
            </w:pPr>
          </w:p>
          <w:p w14:paraId="397618B5" w14:textId="77777777" w:rsidR="007360BA" w:rsidRDefault="007360BA">
            <w:pPr>
              <w:tabs>
                <w:tab w:val="left" w:pos="1567"/>
              </w:tabs>
              <w:spacing w:line="200" w:lineRule="auto"/>
            </w:pPr>
          </w:p>
          <w:p w14:paraId="029EAC21" w14:textId="77777777" w:rsidR="007360BA" w:rsidRDefault="007360BA">
            <w:pPr>
              <w:tabs>
                <w:tab w:val="left" w:pos="1567"/>
              </w:tabs>
              <w:spacing w:line="200" w:lineRule="auto"/>
            </w:pPr>
          </w:p>
          <w:p w14:paraId="1C3E0F55" w14:textId="77777777" w:rsidR="007360BA" w:rsidRDefault="007360BA">
            <w:pPr>
              <w:tabs>
                <w:tab w:val="left" w:pos="1567"/>
              </w:tabs>
              <w:spacing w:line="200" w:lineRule="auto"/>
            </w:pPr>
          </w:p>
          <w:p w14:paraId="13DF0334" w14:textId="77777777" w:rsidR="007360BA" w:rsidRDefault="007360BA">
            <w:pPr>
              <w:tabs>
                <w:tab w:val="left" w:pos="1567"/>
              </w:tabs>
              <w:spacing w:line="200" w:lineRule="auto"/>
            </w:pPr>
          </w:p>
          <w:p w14:paraId="6D8AABC4" w14:textId="77777777" w:rsidR="007360BA" w:rsidRDefault="007360BA">
            <w:pPr>
              <w:tabs>
                <w:tab w:val="left" w:pos="1567"/>
              </w:tabs>
              <w:spacing w:line="200" w:lineRule="auto"/>
            </w:pPr>
          </w:p>
          <w:p w14:paraId="7BEC8226" w14:textId="77777777" w:rsidR="007360BA" w:rsidRDefault="007360BA">
            <w:pPr>
              <w:tabs>
                <w:tab w:val="left" w:pos="1567"/>
              </w:tabs>
              <w:spacing w:line="200" w:lineRule="auto"/>
            </w:pPr>
          </w:p>
          <w:p w14:paraId="3B49E710" w14:textId="77777777" w:rsidR="007360BA" w:rsidRDefault="007360BA">
            <w:pPr>
              <w:tabs>
                <w:tab w:val="left" w:pos="1567"/>
              </w:tabs>
              <w:spacing w:line="200" w:lineRule="auto"/>
            </w:pPr>
          </w:p>
          <w:p w14:paraId="1D322303" w14:textId="77777777" w:rsidR="007360BA" w:rsidRDefault="007360BA">
            <w:pPr>
              <w:tabs>
                <w:tab w:val="left" w:pos="1567"/>
              </w:tabs>
              <w:spacing w:line="200" w:lineRule="auto"/>
            </w:pPr>
          </w:p>
          <w:p w14:paraId="2775E788" w14:textId="77777777" w:rsidR="007360BA" w:rsidRDefault="007360BA">
            <w:pPr>
              <w:tabs>
                <w:tab w:val="left" w:pos="1567"/>
              </w:tabs>
              <w:spacing w:line="200" w:lineRule="auto"/>
            </w:pPr>
          </w:p>
          <w:p w14:paraId="71402425" w14:textId="77777777" w:rsidR="007360BA" w:rsidRDefault="007360BA">
            <w:pPr>
              <w:tabs>
                <w:tab w:val="left" w:pos="1567"/>
              </w:tabs>
              <w:spacing w:line="200" w:lineRule="auto"/>
            </w:pPr>
          </w:p>
          <w:p w14:paraId="44B7942E" w14:textId="77777777" w:rsidR="007360BA" w:rsidRDefault="007360BA">
            <w:pPr>
              <w:tabs>
                <w:tab w:val="left" w:pos="1567"/>
              </w:tabs>
              <w:spacing w:line="200" w:lineRule="auto"/>
            </w:pPr>
          </w:p>
          <w:p w14:paraId="51BC828D" w14:textId="77777777" w:rsidR="007360BA" w:rsidRDefault="007360BA">
            <w:pPr>
              <w:tabs>
                <w:tab w:val="left" w:pos="1567"/>
              </w:tabs>
              <w:spacing w:line="200" w:lineRule="auto"/>
            </w:pPr>
          </w:p>
          <w:p w14:paraId="47E92CE5" w14:textId="77777777" w:rsidR="007360BA" w:rsidRDefault="007360BA">
            <w:pPr>
              <w:tabs>
                <w:tab w:val="left" w:pos="1567"/>
              </w:tabs>
              <w:spacing w:line="200" w:lineRule="auto"/>
            </w:pPr>
          </w:p>
          <w:p w14:paraId="576C2694" w14:textId="77777777" w:rsidR="007360BA" w:rsidRDefault="007360BA">
            <w:pPr>
              <w:tabs>
                <w:tab w:val="left" w:pos="1567"/>
              </w:tabs>
              <w:spacing w:line="200" w:lineRule="auto"/>
            </w:pPr>
          </w:p>
          <w:p w14:paraId="6B10F05A" w14:textId="77777777" w:rsidR="007360BA" w:rsidRDefault="00000000">
            <w:pPr>
              <w:tabs>
                <w:tab w:val="left" w:pos="1567"/>
              </w:tabs>
              <w:ind w:left="102"/>
              <w:rPr>
                <w:sz w:val="18"/>
                <w:szCs w:val="18"/>
              </w:rPr>
            </w:pPr>
            <w:r>
              <w:rPr>
                <w:b/>
                <w:sz w:val="18"/>
                <w:szCs w:val="18"/>
              </w:rPr>
              <w:t>TV-9-2-02</w:t>
            </w:r>
          </w:p>
        </w:tc>
        <w:tc>
          <w:tcPr>
            <w:tcW w:w="3627" w:type="dxa"/>
            <w:tcBorders>
              <w:top w:val="single" w:sz="5" w:space="0" w:color="000000"/>
              <w:left w:val="single" w:sz="5" w:space="0" w:color="000000"/>
              <w:bottom w:val="single" w:sz="5" w:space="0" w:color="000000"/>
              <w:right w:val="single" w:sz="5" w:space="0" w:color="000000"/>
            </w:tcBorders>
          </w:tcPr>
          <w:p w14:paraId="03E19ED1" w14:textId="77777777" w:rsidR="007360BA" w:rsidRDefault="007360BA">
            <w:pPr>
              <w:tabs>
                <w:tab w:val="left" w:pos="1567"/>
              </w:tabs>
              <w:spacing w:before="9" w:line="200" w:lineRule="auto"/>
            </w:pPr>
          </w:p>
          <w:p w14:paraId="01965D9E" w14:textId="77777777" w:rsidR="007360BA" w:rsidRDefault="00000000">
            <w:pPr>
              <w:tabs>
                <w:tab w:val="left" w:pos="1567"/>
              </w:tabs>
              <w:spacing w:line="200" w:lineRule="auto"/>
              <w:ind w:left="78" w:right="537"/>
              <w:rPr>
                <w:b/>
                <w:sz w:val="18"/>
                <w:szCs w:val="18"/>
              </w:rPr>
            </w:pPr>
            <w:r>
              <w:rPr>
                <w:b/>
                <w:sz w:val="18"/>
                <w:szCs w:val="18"/>
              </w:rPr>
              <w:t>ČINNOSTI OVLIVŇUJÍCÍ ÚROVEŇ POHYBOVÝCH DOVEDNOSTÍ</w:t>
            </w:r>
          </w:p>
          <w:p w14:paraId="009237E4" w14:textId="77777777" w:rsidR="007360BA" w:rsidRDefault="007360BA">
            <w:pPr>
              <w:tabs>
                <w:tab w:val="left" w:pos="1567"/>
              </w:tabs>
              <w:spacing w:line="200" w:lineRule="auto"/>
              <w:ind w:left="78" w:right="537"/>
              <w:rPr>
                <w:sz w:val="18"/>
                <w:szCs w:val="18"/>
              </w:rPr>
            </w:pPr>
          </w:p>
          <w:p w14:paraId="0476CFDE" w14:textId="77777777" w:rsidR="007360BA" w:rsidRDefault="007360BA">
            <w:pPr>
              <w:tabs>
                <w:tab w:val="left" w:pos="1567"/>
              </w:tabs>
              <w:spacing w:line="200" w:lineRule="auto"/>
              <w:ind w:left="105"/>
              <w:rPr>
                <w:sz w:val="18"/>
                <w:szCs w:val="18"/>
              </w:rPr>
            </w:pPr>
          </w:p>
          <w:p w14:paraId="5D1132CD" w14:textId="77777777" w:rsidR="007360BA" w:rsidRDefault="00000000">
            <w:pPr>
              <w:tabs>
                <w:tab w:val="left" w:pos="440"/>
                <w:tab w:val="left" w:pos="1567"/>
              </w:tabs>
              <w:spacing w:line="200" w:lineRule="auto"/>
              <w:ind w:left="443" w:right="674" w:hanging="360"/>
              <w:rPr>
                <w:sz w:val="18"/>
                <w:szCs w:val="18"/>
              </w:rPr>
            </w:pPr>
            <w:sdt>
              <w:sdtPr>
                <w:tag w:val="goog_rdk_895"/>
                <w:id w:val="-890269195"/>
              </w:sdtPr>
              <w:sdtContent>
                <w:r>
                  <w:rPr>
                    <w:rFonts w:ascii="Fira Mono" w:eastAsia="Fira Mono" w:hAnsi="Fira Mono" w:cs="Fira Mono"/>
                    <w:sz w:val="18"/>
                    <w:szCs w:val="18"/>
                  </w:rPr>
                  <w:t xml:space="preserve">⮚    </w:t>
                </w:r>
              </w:sdtContent>
            </w:sdt>
            <w:r>
              <w:rPr>
                <w:sz w:val="18"/>
                <w:szCs w:val="18"/>
              </w:rPr>
              <w:t>zvládá v souladu s individuálními předpoklady osvojované pohybové dovednosti a tvořivě je aplikuje ve hře, soutěži, při rekreačních činnostech</w:t>
            </w:r>
          </w:p>
          <w:p w14:paraId="77D6C80B" w14:textId="77777777" w:rsidR="007360BA" w:rsidRDefault="007360BA">
            <w:pPr>
              <w:tabs>
                <w:tab w:val="left" w:pos="1567"/>
              </w:tabs>
              <w:spacing w:line="200" w:lineRule="auto"/>
            </w:pPr>
          </w:p>
          <w:p w14:paraId="05C55279" w14:textId="77777777" w:rsidR="007360BA" w:rsidRDefault="007360BA">
            <w:pPr>
              <w:tabs>
                <w:tab w:val="left" w:pos="1567"/>
              </w:tabs>
              <w:spacing w:line="200" w:lineRule="auto"/>
            </w:pPr>
          </w:p>
          <w:p w14:paraId="7DF9A4D3" w14:textId="77777777" w:rsidR="007360BA" w:rsidRDefault="007360BA">
            <w:pPr>
              <w:tabs>
                <w:tab w:val="left" w:pos="1567"/>
              </w:tabs>
              <w:spacing w:line="200" w:lineRule="auto"/>
            </w:pPr>
          </w:p>
          <w:p w14:paraId="6D352DAF" w14:textId="77777777" w:rsidR="007360BA" w:rsidRDefault="007360BA">
            <w:pPr>
              <w:tabs>
                <w:tab w:val="left" w:pos="1567"/>
              </w:tabs>
              <w:spacing w:line="200" w:lineRule="auto"/>
            </w:pPr>
          </w:p>
          <w:p w14:paraId="2C26764E" w14:textId="77777777" w:rsidR="007360BA" w:rsidRDefault="007360BA">
            <w:pPr>
              <w:tabs>
                <w:tab w:val="left" w:pos="1567"/>
              </w:tabs>
              <w:spacing w:line="200" w:lineRule="auto"/>
            </w:pPr>
          </w:p>
          <w:p w14:paraId="5A955F2F" w14:textId="77777777" w:rsidR="007360BA" w:rsidRDefault="007360BA">
            <w:pPr>
              <w:tabs>
                <w:tab w:val="left" w:pos="1567"/>
              </w:tabs>
              <w:spacing w:line="200" w:lineRule="auto"/>
            </w:pPr>
          </w:p>
          <w:p w14:paraId="2F71678A" w14:textId="77777777" w:rsidR="007360BA" w:rsidRDefault="007360BA">
            <w:pPr>
              <w:tabs>
                <w:tab w:val="left" w:pos="1567"/>
              </w:tabs>
              <w:spacing w:line="200" w:lineRule="auto"/>
            </w:pPr>
          </w:p>
          <w:p w14:paraId="2C9DEE54" w14:textId="77777777" w:rsidR="007360BA" w:rsidRDefault="007360BA">
            <w:pPr>
              <w:tabs>
                <w:tab w:val="left" w:pos="1567"/>
              </w:tabs>
              <w:spacing w:line="200" w:lineRule="auto"/>
            </w:pPr>
          </w:p>
          <w:p w14:paraId="41CCD426" w14:textId="77777777" w:rsidR="007360BA" w:rsidRDefault="007360BA">
            <w:pPr>
              <w:tabs>
                <w:tab w:val="left" w:pos="1567"/>
              </w:tabs>
              <w:spacing w:line="200" w:lineRule="auto"/>
            </w:pPr>
          </w:p>
          <w:p w14:paraId="69F38228" w14:textId="77777777" w:rsidR="007360BA" w:rsidRDefault="007360BA">
            <w:pPr>
              <w:tabs>
                <w:tab w:val="left" w:pos="1567"/>
              </w:tabs>
              <w:spacing w:line="200" w:lineRule="auto"/>
            </w:pPr>
          </w:p>
          <w:p w14:paraId="3DD515E4" w14:textId="77777777" w:rsidR="007360BA" w:rsidRDefault="007360BA">
            <w:pPr>
              <w:tabs>
                <w:tab w:val="left" w:pos="1567"/>
              </w:tabs>
              <w:spacing w:line="200" w:lineRule="auto"/>
            </w:pPr>
          </w:p>
          <w:p w14:paraId="32B5B21B" w14:textId="77777777" w:rsidR="007360BA" w:rsidRDefault="007360BA">
            <w:pPr>
              <w:tabs>
                <w:tab w:val="left" w:pos="1567"/>
              </w:tabs>
              <w:spacing w:line="200" w:lineRule="auto"/>
            </w:pPr>
          </w:p>
          <w:p w14:paraId="7F7E8D52" w14:textId="77777777" w:rsidR="007360BA" w:rsidRDefault="007360BA">
            <w:pPr>
              <w:tabs>
                <w:tab w:val="left" w:pos="1567"/>
              </w:tabs>
              <w:spacing w:line="200" w:lineRule="auto"/>
            </w:pPr>
          </w:p>
          <w:p w14:paraId="350088FD" w14:textId="77777777" w:rsidR="007360BA" w:rsidRDefault="007360BA">
            <w:pPr>
              <w:tabs>
                <w:tab w:val="left" w:pos="1567"/>
              </w:tabs>
              <w:spacing w:line="200" w:lineRule="auto"/>
            </w:pPr>
          </w:p>
          <w:p w14:paraId="709411AC" w14:textId="77777777" w:rsidR="007360BA" w:rsidRDefault="007360BA">
            <w:pPr>
              <w:tabs>
                <w:tab w:val="left" w:pos="1567"/>
              </w:tabs>
              <w:spacing w:line="200" w:lineRule="auto"/>
            </w:pPr>
          </w:p>
          <w:p w14:paraId="7B76E36D" w14:textId="77777777" w:rsidR="007360BA" w:rsidRDefault="007360BA">
            <w:pPr>
              <w:tabs>
                <w:tab w:val="left" w:pos="1567"/>
              </w:tabs>
              <w:spacing w:line="200" w:lineRule="auto"/>
            </w:pPr>
          </w:p>
          <w:p w14:paraId="1AFFB4D3" w14:textId="77777777" w:rsidR="007360BA" w:rsidRDefault="007360BA">
            <w:pPr>
              <w:tabs>
                <w:tab w:val="left" w:pos="1567"/>
              </w:tabs>
              <w:spacing w:line="200" w:lineRule="auto"/>
            </w:pPr>
          </w:p>
          <w:p w14:paraId="5EC8CF9A" w14:textId="77777777" w:rsidR="007360BA" w:rsidRDefault="007360BA">
            <w:pPr>
              <w:tabs>
                <w:tab w:val="left" w:pos="1567"/>
              </w:tabs>
              <w:spacing w:line="200" w:lineRule="auto"/>
            </w:pPr>
          </w:p>
          <w:p w14:paraId="58D135B0" w14:textId="77777777" w:rsidR="007360BA" w:rsidRDefault="007360BA">
            <w:pPr>
              <w:tabs>
                <w:tab w:val="left" w:pos="1567"/>
              </w:tabs>
              <w:spacing w:line="200" w:lineRule="auto"/>
            </w:pPr>
          </w:p>
          <w:p w14:paraId="6D058C9B" w14:textId="77777777" w:rsidR="007360BA" w:rsidRDefault="007360BA">
            <w:pPr>
              <w:tabs>
                <w:tab w:val="left" w:pos="1567"/>
              </w:tabs>
              <w:spacing w:line="200" w:lineRule="auto"/>
            </w:pPr>
          </w:p>
          <w:p w14:paraId="08F01730" w14:textId="77777777" w:rsidR="007360BA" w:rsidRDefault="007360BA">
            <w:pPr>
              <w:tabs>
                <w:tab w:val="left" w:pos="1567"/>
              </w:tabs>
              <w:spacing w:line="200" w:lineRule="auto"/>
            </w:pPr>
          </w:p>
          <w:p w14:paraId="7DB65018" w14:textId="77777777" w:rsidR="007360BA" w:rsidRDefault="007360BA">
            <w:pPr>
              <w:tabs>
                <w:tab w:val="left" w:pos="1567"/>
              </w:tabs>
              <w:spacing w:before="8" w:line="220" w:lineRule="auto"/>
              <w:rPr>
                <w:sz w:val="22"/>
                <w:szCs w:val="22"/>
              </w:rPr>
            </w:pPr>
          </w:p>
          <w:p w14:paraId="562BA9BF" w14:textId="77777777" w:rsidR="007360BA" w:rsidRDefault="00000000">
            <w:pPr>
              <w:tabs>
                <w:tab w:val="left" w:pos="440"/>
                <w:tab w:val="left" w:pos="1567"/>
              </w:tabs>
              <w:spacing w:line="200" w:lineRule="auto"/>
              <w:ind w:left="457" w:right="339" w:hanging="353"/>
              <w:rPr>
                <w:sz w:val="18"/>
                <w:szCs w:val="18"/>
              </w:rPr>
            </w:pPr>
            <w:sdt>
              <w:sdtPr>
                <w:tag w:val="goog_rdk_896"/>
                <w:id w:val="-846486902"/>
              </w:sdtPr>
              <w:sdtContent>
                <w:r>
                  <w:rPr>
                    <w:rFonts w:ascii="Fira Mono" w:eastAsia="Fira Mono" w:hAnsi="Fira Mono" w:cs="Fira Mono"/>
                    <w:sz w:val="18"/>
                    <w:szCs w:val="18"/>
                  </w:rPr>
                  <w:t>⮚</w:t>
                </w:r>
              </w:sdtContent>
            </w:sdt>
            <w:r>
              <w:rPr>
                <w:sz w:val="18"/>
                <w:szCs w:val="18"/>
              </w:rPr>
              <w:tab/>
              <w:t>posoudí provedení osvojované pohybové činnosti, označí zjevné nedostatky a jejich možné příčiny</w:t>
            </w:r>
          </w:p>
        </w:tc>
        <w:tc>
          <w:tcPr>
            <w:tcW w:w="3826" w:type="dxa"/>
            <w:tcBorders>
              <w:top w:val="single" w:sz="5" w:space="0" w:color="000000"/>
              <w:left w:val="single" w:sz="5" w:space="0" w:color="000000"/>
              <w:bottom w:val="single" w:sz="5" w:space="0" w:color="000000"/>
              <w:right w:val="single" w:sz="5" w:space="0" w:color="000000"/>
            </w:tcBorders>
          </w:tcPr>
          <w:p w14:paraId="641BD622" w14:textId="77777777" w:rsidR="007360BA" w:rsidRDefault="007360BA">
            <w:pPr>
              <w:tabs>
                <w:tab w:val="left" w:pos="1567"/>
              </w:tabs>
              <w:spacing w:line="200" w:lineRule="auto"/>
            </w:pPr>
          </w:p>
          <w:p w14:paraId="1AF2B6B6" w14:textId="77777777" w:rsidR="007360BA" w:rsidRDefault="007360BA">
            <w:pPr>
              <w:tabs>
                <w:tab w:val="left" w:pos="1567"/>
              </w:tabs>
              <w:spacing w:line="200" w:lineRule="auto"/>
            </w:pPr>
          </w:p>
          <w:p w14:paraId="6C582E38" w14:textId="77777777" w:rsidR="007360BA" w:rsidRDefault="007360BA">
            <w:pPr>
              <w:tabs>
                <w:tab w:val="left" w:pos="1567"/>
              </w:tabs>
              <w:spacing w:before="16" w:line="200" w:lineRule="auto"/>
            </w:pPr>
          </w:p>
          <w:p w14:paraId="0DF20CD6" w14:textId="77777777" w:rsidR="007360BA" w:rsidRDefault="00000000">
            <w:pPr>
              <w:tabs>
                <w:tab w:val="left" w:pos="1567"/>
              </w:tabs>
              <w:ind w:left="419"/>
              <w:rPr>
                <w:sz w:val="18"/>
                <w:szCs w:val="18"/>
              </w:rPr>
            </w:pPr>
            <w:r>
              <w:rPr>
                <w:sz w:val="18"/>
                <w:szCs w:val="18"/>
              </w:rPr>
              <w:t>▪ Pohybové hry</w:t>
            </w:r>
          </w:p>
          <w:p w14:paraId="19E33633" w14:textId="77777777" w:rsidR="007360BA" w:rsidRDefault="00000000">
            <w:pPr>
              <w:tabs>
                <w:tab w:val="left" w:pos="840"/>
                <w:tab w:val="left" w:pos="1567"/>
              </w:tabs>
              <w:spacing w:before="2" w:line="200" w:lineRule="auto"/>
              <w:ind w:left="844" w:right="399" w:hanging="425"/>
              <w:rPr>
                <w:sz w:val="18"/>
                <w:szCs w:val="18"/>
              </w:rPr>
            </w:pPr>
            <w:r>
              <w:rPr>
                <w:sz w:val="18"/>
                <w:szCs w:val="18"/>
              </w:rPr>
              <w:t>▪</w:t>
            </w:r>
            <w:r>
              <w:rPr>
                <w:sz w:val="18"/>
                <w:szCs w:val="18"/>
              </w:rPr>
              <w:tab/>
              <w:t>Gymnastika – akrobacie, přeskoky, cvičení s náčiním a na nářadí</w:t>
            </w:r>
          </w:p>
          <w:p w14:paraId="3CA30ECE" w14:textId="77777777" w:rsidR="007360BA" w:rsidRDefault="00000000">
            <w:pPr>
              <w:tabs>
                <w:tab w:val="left" w:pos="1567"/>
              </w:tabs>
              <w:spacing w:line="200" w:lineRule="auto"/>
              <w:ind w:left="385" w:right="429"/>
              <w:jc w:val="center"/>
              <w:rPr>
                <w:sz w:val="18"/>
                <w:szCs w:val="18"/>
              </w:rPr>
            </w:pPr>
            <w:r>
              <w:rPr>
                <w:sz w:val="18"/>
                <w:szCs w:val="18"/>
              </w:rPr>
              <w:t>▪ Estetické a kondiční formy cvičení</w:t>
            </w:r>
          </w:p>
          <w:p w14:paraId="567BCB3A" w14:textId="77777777" w:rsidR="007360BA" w:rsidRDefault="00000000">
            <w:pPr>
              <w:tabs>
                <w:tab w:val="left" w:pos="1567"/>
              </w:tabs>
              <w:spacing w:before="2"/>
              <w:ind w:left="385" w:right="479"/>
              <w:jc w:val="center"/>
              <w:rPr>
                <w:sz w:val="18"/>
                <w:szCs w:val="18"/>
              </w:rPr>
            </w:pPr>
            <w:r>
              <w:rPr>
                <w:sz w:val="18"/>
                <w:szCs w:val="18"/>
              </w:rPr>
              <w:t>▪ Úpoly – přetlačování, přetahování</w:t>
            </w:r>
          </w:p>
          <w:p w14:paraId="66305A77" w14:textId="77777777" w:rsidR="007360BA" w:rsidRDefault="00000000">
            <w:pPr>
              <w:tabs>
                <w:tab w:val="left" w:pos="840"/>
                <w:tab w:val="left" w:pos="1567"/>
              </w:tabs>
              <w:spacing w:before="1" w:line="200" w:lineRule="auto"/>
              <w:ind w:left="844" w:right="377" w:hanging="425"/>
              <w:rPr>
                <w:sz w:val="18"/>
                <w:szCs w:val="18"/>
              </w:rPr>
            </w:pPr>
            <w:r>
              <w:rPr>
                <w:sz w:val="18"/>
                <w:szCs w:val="18"/>
              </w:rPr>
              <w:t>▪</w:t>
            </w:r>
            <w:r>
              <w:rPr>
                <w:sz w:val="18"/>
                <w:szCs w:val="18"/>
              </w:rPr>
              <w:tab/>
              <w:t>Atletika – rychlý běh, vytrvalý běh, skok daleký, skok vysoký, hod</w:t>
            </w:r>
          </w:p>
          <w:p w14:paraId="680B84BC" w14:textId="77777777" w:rsidR="007360BA" w:rsidRDefault="00000000">
            <w:pPr>
              <w:tabs>
                <w:tab w:val="left" w:pos="1567"/>
              </w:tabs>
              <w:spacing w:line="200" w:lineRule="auto"/>
              <w:ind w:left="844"/>
              <w:rPr>
                <w:sz w:val="18"/>
                <w:szCs w:val="18"/>
              </w:rPr>
            </w:pPr>
            <w:r>
              <w:rPr>
                <w:sz w:val="18"/>
                <w:szCs w:val="18"/>
              </w:rPr>
              <w:t>míčkem, vrh koulí</w:t>
            </w:r>
          </w:p>
          <w:p w14:paraId="1CF003A7" w14:textId="77777777" w:rsidR="007360BA" w:rsidRDefault="00000000">
            <w:pPr>
              <w:tabs>
                <w:tab w:val="left" w:pos="840"/>
                <w:tab w:val="left" w:pos="1567"/>
              </w:tabs>
              <w:spacing w:before="2"/>
              <w:ind w:left="844" w:right="309" w:hanging="425"/>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3EC8F1F6" w14:textId="77777777" w:rsidR="007360BA" w:rsidRDefault="00000000">
            <w:pPr>
              <w:tabs>
                <w:tab w:val="left" w:pos="840"/>
                <w:tab w:val="left" w:pos="1567"/>
              </w:tabs>
              <w:spacing w:before="2"/>
              <w:ind w:left="844" w:right="309" w:hanging="425"/>
              <w:rPr>
                <w:sz w:val="18"/>
                <w:szCs w:val="18"/>
              </w:rPr>
            </w:pPr>
            <w:r>
              <w:rPr>
                <w:sz w:val="18"/>
                <w:szCs w:val="18"/>
              </w:rPr>
              <w:t>▪        plavání</w:t>
            </w:r>
          </w:p>
          <w:p w14:paraId="3DF75178" w14:textId="77777777" w:rsidR="007360BA" w:rsidRDefault="00000000">
            <w:pPr>
              <w:tabs>
                <w:tab w:val="left" w:pos="840"/>
                <w:tab w:val="left" w:pos="1567"/>
              </w:tabs>
              <w:spacing w:before="2" w:line="200" w:lineRule="auto"/>
              <w:ind w:left="844" w:right="232" w:hanging="425"/>
              <w:rPr>
                <w:sz w:val="18"/>
                <w:szCs w:val="18"/>
              </w:rPr>
            </w:pPr>
            <w:r>
              <w:rPr>
                <w:sz w:val="18"/>
                <w:szCs w:val="18"/>
              </w:rPr>
              <w:t>▪</w:t>
            </w:r>
            <w:r>
              <w:rPr>
                <w:sz w:val="18"/>
                <w:szCs w:val="18"/>
              </w:rPr>
              <w:tab/>
              <w:t>Turistika a pobyt v přírodě – příprava turistické akce, základy orientačního běhu</w:t>
            </w:r>
          </w:p>
          <w:p w14:paraId="53FD4009" w14:textId="77777777" w:rsidR="007360BA" w:rsidRDefault="00000000">
            <w:pPr>
              <w:tabs>
                <w:tab w:val="left" w:pos="1567"/>
              </w:tabs>
              <w:spacing w:line="200" w:lineRule="auto"/>
              <w:ind w:left="419"/>
              <w:rPr>
                <w:sz w:val="18"/>
                <w:szCs w:val="18"/>
              </w:rPr>
            </w:pPr>
            <w:r>
              <w:rPr>
                <w:sz w:val="18"/>
                <w:szCs w:val="18"/>
              </w:rPr>
              <w:t>▪ Lyžování nebo snowboarding –</w:t>
            </w:r>
          </w:p>
          <w:p w14:paraId="358E7223" w14:textId="77777777" w:rsidR="007360BA" w:rsidRDefault="00000000">
            <w:pPr>
              <w:tabs>
                <w:tab w:val="left" w:pos="1567"/>
              </w:tabs>
              <w:spacing w:before="5" w:line="200" w:lineRule="auto"/>
              <w:ind w:left="844" w:right="361"/>
              <w:rPr>
                <w:sz w:val="18"/>
                <w:szCs w:val="18"/>
              </w:rPr>
            </w:pPr>
            <w:r>
              <w:rPr>
                <w:sz w:val="18"/>
                <w:szCs w:val="18"/>
              </w:rPr>
              <w:t>sjezdové lyžování nebo jízda na snowboardu, bezpečnost pohybu v zimní horské krajině, jízda na vleku</w:t>
            </w:r>
          </w:p>
          <w:p w14:paraId="34BD6C87" w14:textId="77777777" w:rsidR="007360BA" w:rsidRDefault="007360BA">
            <w:pPr>
              <w:tabs>
                <w:tab w:val="left" w:pos="1567"/>
              </w:tabs>
              <w:spacing w:before="6" w:line="200" w:lineRule="auto"/>
            </w:pPr>
          </w:p>
          <w:p w14:paraId="61F93947" w14:textId="77777777" w:rsidR="007360BA" w:rsidRDefault="00000000">
            <w:pPr>
              <w:tabs>
                <w:tab w:val="left" w:pos="840"/>
                <w:tab w:val="left" w:pos="1567"/>
              </w:tabs>
              <w:ind w:left="844" w:right="309" w:hanging="425"/>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31174883" w14:textId="77777777" w:rsidR="007360BA" w:rsidRDefault="007360BA">
            <w:pPr>
              <w:tabs>
                <w:tab w:val="left" w:pos="1567"/>
              </w:tabs>
              <w:spacing w:before="6" w:line="200" w:lineRule="auto"/>
            </w:pPr>
          </w:p>
          <w:p w14:paraId="65459CC2" w14:textId="77777777" w:rsidR="007360BA" w:rsidRDefault="00000000">
            <w:pPr>
              <w:tabs>
                <w:tab w:val="left" w:pos="840"/>
                <w:tab w:val="left" w:pos="1567"/>
              </w:tabs>
              <w:ind w:left="844" w:right="377" w:hanging="425"/>
              <w:rPr>
                <w:sz w:val="18"/>
                <w:szCs w:val="18"/>
              </w:rPr>
            </w:pPr>
            <w:r>
              <w:rPr>
                <w:sz w:val="18"/>
                <w:szCs w:val="18"/>
              </w:rPr>
              <w:t>▪</w:t>
            </w:r>
            <w:r>
              <w:rPr>
                <w:sz w:val="18"/>
                <w:szCs w:val="18"/>
              </w:rPr>
              <w:tab/>
              <w:t>Atletika – rychlý běh, vytrvalý běh, skok daleký, skok vysoký, hod míčkem, vrh koulí</w:t>
            </w:r>
          </w:p>
          <w:p w14:paraId="3A9BB025" w14:textId="77777777" w:rsidR="007360BA" w:rsidRDefault="00000000">
            <w:pPr>
              <w:tabs>
                <w:tab w:val="left" w:pos="840"/>
                <w:tab w:val="left" w:pos="1567"/>
              </w:tabs>
              <w:spacing w:before="2" w:line="200" w:lineRule="auto"/>
              <w:ind w:left="844" w:right="309" w:hanging="425"/>
              <w:rPr>
                <w:sz w:val="18"/>
                <w:szCs w:val="18"/>
              </w:rPr>
            </w:pPr>
            <w:r>
              <w:rPr>
                <w:sz w:val="18"/>
                <w:szCs w:val="18"/>
              </w:rPr>
              <w:t>▪</w:t>
            </w:r>
            <w:r>
              <w:rPr>
                <w:sz w:val="18"/>
                <w:szCs w:val="18"/>
              </w:rPr>
              <w:tab/>
              <w:t>Sportovní hry – basketbal, florbal, volejbal – herní činnosti jednotlivce, herní kombinace, herní systémy,</w:t>
            </w:r>
          </w:p>
          <w:p w14:paraId="01C143FA" w14:textId="77777777" w:rsidR="007360BA" w:rsidRDefault="00000000">
            <w:pPr>
              <w:tabs>
                <w:tab w:val="left" w:pos="1567"/>
              </w:tabs>
              <w:spacing w:line="200" w:lineRule="auto"/>
              <w:ind w:left="844"/>
              <w:rPr>
                <w:sz w:val="18"/>
                <w:szCs w:val="18"/>
              </w:rPr>
            </w:pPr>
            <w:r>
              <w:rPr>
                <w:sz w:val="18"/>
                <w:szCs w:val="18"/>
              </w:rPr>
              <w:t>utkání podle pravidel žákovské</w:t>
            </w:r>
          </w:p>
          <w:p w14:paraId="6E597AB3" w14:textId="77777777" w:rsidR="007360BA" w:rsidRDefault="00000000">
            <w:pPr>
              <w:tabs>
                <w:tab w:val="left" w:pos="1567"/>
              </w:tabs>
              <w:spacing w:line="200" w:lineRule="auto"/>
              <w:ind w:left="844"/>
              <w:rPr>
                <w:sz w:val="18"/>
                <w:szCs w:val="18"/>
              </w:rPr>
            </w:pPr>
            <w:r>
              <w:rPr>
                <w:sz w:val="18"/>
                <w:szCs w:val="18"/>
              </w:rPr>
              <w:t>kategorie</w:t>
            </w:r>
          </w:p>
          <w:p w14:paraId="79C51DA9" w14:textId="77777777" w:rsidR="007360BA" w:rsidRDefault="00000000">
            <w:pPr>
              <w:tabs>
                <w:tab w:val="left" w:pos="840"/>
                <w:tab w:val="left" w:pos="1567"/>
              </w:tabs>
              <w:spacing w:before="2" w:line="200" w:lineRule="auto"/>
              <w:ind w:left="844" w:right="399" w:hanging="425"/>
              <w:rPr>
                <w:sz w:val="18"/>
                <w:szCs w:val="18"/>
              </w:rPr>
            </w:pPr>
            <w:r>
              <w:rPr>
                <w:sz w:val="18"/>
                <w:szCs w:val="18"/>
              </w:rPr>
              <w:t>▪</w:t>
            </w:r>
            <w:r>
              <w:rPr>
                <w:sz w:val="18"/>
                <w:szCs w:val="18"/>
              </w:rPr>
              <w:tab/>
              <w:t>Gymnastika – akrobacie, přeskoky, cvičení s náčiním a na nářadí</w:t>
            </w:r>
          </w:p>
        </w:tc>
        <w:tc>
          <w:tcPr>
            <w:tcW w:w="2561" w:type="dxa"/>
            <w:tcBorders>
              <w:top w:val="single" w:sz="5" w:space="0" w:color="000000"/>
              <w:left w:val="single" w:sz="5" w:space="0" w:color="000000"/>
              <w:bottom w:val="single" w:sz="5" w:space="0" w:color="000000"/>
              <w:right w:val="single" w:sz="5" w:space="0" w:color="000000"/>
            </w:tcBorders>
          </w:tcPr>
          <w:p w14:paraId="1A0FDE3F"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6DCDE87B" w14:textId="77777777" w:rsidR="007360BA" w:rsidRDefault="007360BA">
            <w:pPr>
              <w:tabs>
                <w:tab w:val="left" w:pos="1567"/>
              </w:tabs>
              <w:spacing w:before="5" w:line="200" w:lineRule="auto"/>
            </w:pPr>
          </w:p>
          <w:p w14:paraId="0F5CAF79" w14:textId="77777777" w:rsidR="007360BA" w:rsidRDefault="00000000">
            <w:pPr>
              <w:tabs>
                <w:tab w:val="left" w:pos="1567"/>
              </w:tabs>
              <w:ind w:left="129"/>
              <w:rPr>
                <w:sz w:val="18"/>
                <w:szCs w:val="18"/>
              </w:rPr>
            </w:pPr>
            <w:r>
              <w:rPr>
                <w:b/>
                <w:sz w:val="18"/>
                <w:szCs w:val="18"/>
              </w:rPr>
              <w:t>Formy:</w:t>
            </w:r>
          </w:p>
          <w:p w14:paraId="71C460F0" w14:textId="77777777" w:rsidR="007360BA" w:rsidRDefault="00000000">
            <w:pPr>
              <w:tabs>
                <w:tab w:val="left" w:pos="1567"/>
              </w:tabs>
              <w:spacing w:line="200" w:lineRule="auto"/>
              <w:ind w:left="270"/>
              <w:rPr>
                <w:sz w:val="18"/>
                <w:szCs w:val="18"/>
              </w:rPr>
            </w:pPr>
            <w:r>
              <w:rPr>
                <w:sz w:val="18"/>
                <w:szCs w:val="18"/>
              </w:rPr>
              <w:t>▪ Tělocvična</w:t>
            </w:r>
          </w:p>
          <w:p w14:paraId="15C7C8EE" w14:textId="77777777" w:rsidR="007360BA" w:rsidRDefault="00000000">
            <w:pPr>
              <w:tabs>
                <w:tab w:val="left" w:pos="1567"/>
              </w:tabs>
              <w:spacing w:before="2"/>
              <w:ind w:left="270"/>
              <w:rPr>
                <w:sz w:val="18"/>
                <w:szCs w:val="18"/>
              </w:rPr>
            </w:pPr>
            <w:r>
              <w:rPr>
                <w:sz w:val="18"/>
                <w:szCs w:val="18"/>
              </w:rPr>
              <w:t>▪ Hřiště</w:t>
            </w:r>
          </w:p>
          <w:p w14:paraId="2C74221C" w14:textId="77777777" w:rsidR="007360BA" w:rsidRDefault="00000000">
            <w:pPr>
              <w:tabs>
                <w:tab w:val="left" w:pos="1567"/>
              </w:tabs>
              <w:spacing w:line="200" w:lineRule="auto"/>
              <w:ind w:left="270"/>
              <w:rPr>
                <w:sz w:val="18"/>
                <w:szCs w:val="18"/>
              </w:rPr>
            </w:pPr>
            <w:r>
              <w:rPr>
                <w:sz w:val="18"/>
                <w:szCs w:val="18"/>
              </w:rPr>
              <w:t>▪ Cvičení na stanovištích</w:t>
            </w:r>
          </w:p>
          <w:p w14:paraId="7E4D693B" w14:textId="77777777" w:rsidR="007360BA" w:rsidRDefault="007360BA">
            <w:pPr>
              <w:tabs>
                <w:tab w:val="left" w:pos="1567"/>
              </w:tabs>
              <w:spacing w:before="6" w:line="200" w:lineRule="auto"/>
            </w:pPr>
          </w:p>
          <w:p w14:paraId="7ACAED33" w14:textId="77777777" w:rsidR="007360BA" w:rsidRDefault="00000000">
            <w:pPr>
              <w:tabs>
                <w:tab w:val="left" w:pos="1567"/>
              </w:tabs>
              <w:ind w:left="129"/>
              <w:rPr>
                <w:sz w:val="18"/>
                <w:szCs w:val="18"/>
              </w:rPr>
            </w:pPr>
            <w:r>
              <w:rPr>
                <w:b/>
                <w:sz w:val="18"/>
                <w:szCs w:val="18"/>
              </w:rPr>
              <w:t>Metody</w:t>
            </w:r>
            <w:r>
              <w:rPr>
                <w:sz w:val="18"/>
                <w:szCs w:val="18"/>
              </w:rPr>
              <w:t>:</w:t>
            </w:r>
          </w:p>
          <w:p w14:paraId="55FAA59A" w14:textId="77777777" w:rsidR="007360BA" w:rsidRDefault="00000000">
            <w:pPr>
              <w:tabs>
                <w:tab w:val="left" w:pos="1567"/>
              </w:tabs>
              <w:spacing w:before="2"/>
              <w:ind w:left="270"/>
              <w:rPr>
                <w:sz w:val="18"/>
                <w:szCs w:val="18"/>
              </w:rPr>
            </w:pPr>
            <w:r>
              <w:rPr>
                <w:sz w:val="18"/>
                <w:szCs w:val="18"/>
              </w:rPr>
              <w:t>▪ Aktivní předávání poznatků</w:t>
            </w:r>
          </w:p>
          <w:p w14:paraId="0BAFEA54" w14:textId="77777777" w:rsidR="007360BA" w:rsidRDefault="00000000">
            <w:pPr>
              <w:tabs>
                <w:tab w:val="left" w:pos="1567"/>
              </w:tabs>
              <w:spacing w:line="200" w:lineRule="auto"/>
              <w:ind w:left="270"/>
              <w:rPr>
                <w:sz w:val="18"/>
                <w:szCs w:val="18"/>
              </w:rPr>
            </w:pPr>
            <w:r>
              <w:rPr>
                <w:sz w:val="18"/>
                <w:szCs w:val="18"/>
              </w:rPr>
              <w:t>▪ Motivace</w:t>
            </w:r>
          </w:p>
          <w:p w14:paraId="76BD42C6" w14:textId="77777777" w:rsidR="007360BA" w:rsidRDefault="00000000">
            <w:pPr>
              <w:tabs>
                <w:tab w:val="left" w:pos="1567"/>
              </w:tabs>
              <w:ind w:left="270"/>
              <w:rPr>
                <w:sz w:val="18"/>
                <w:szCs w:val="18"/>
              </w:rPr>
            </w:pPr>
            <w:r>
              <w:rPr>
                <w:sz w:val="18"/>
                <w:szCs w:val="18"/>
              </w:rPr>
              <w:t>▪ Demonstrace</w:t>
            </w:r>
          </w:p>
          <w:p w14:paraId="55B790DA" w14:textId="77777777" w:rsidR="007360BA" w:rsidRDefault="00000000">
            <w:pPr>
              <w:tabs>
                <w:tab w:val="left" w:pos="1567"/>
              </w:tabs>
              <w:spacing w:line="200" w:lineRule="auto"/>
              <w:ind w:left="270"/>
              <w:rPr>
                <w:sz w:val="18"/>
                <w:szCs w:val="18"/>
              </w:rPr>
            </w:pPr>
            <w:r>
              <w:rPr>
                <w:sz w:val="18"/>
                <w:szCs w:val="18"/>
              </w:rPr>
              <w:t>▪ Soutěživé hry</w:t>
            </w:r>
          </w:p>
          <w:p w14:paraId="7E3CDCD3" w14:textId="77777777" w:rsidR="007360BA" w:rsidRDefault="00000000">
            <w:pPr>
              <w:tabs>
                <w:tab w:val="left" w:pos="1567"/>
              </w:tabs>
              <w:spacing w:before="2"/>
              <w:ind w:left="270"/>
              <w:rPr>
                <w:sz w:val="18"/>
                <w:szCs w:val="18"/>
              </w:rPr>
            </w:pPr>
            <w:r>
              <w:rPr>
                <w:sz w:val="18"/>
                <w:szCs w:val="18"/>
              </w:rPr>
              <w:t>▪ Štafetové hry</w:t>
            </w:r>
          </w:p>
          <w:p w14:paraId="7FF07E7D" w14:textId="77777777" w:rsidR="007360BA" w:rsidRDefault="007360BA">
            <w:pPr>
              <w:tabs>
                <w:tab w:val="left" w:pos="1567"/>
              </w:tabs>
              <w:spacing w:before="11" w:line="200" w:lineRule="auto"/>
            </w:pPr>
          </w:p>
          <w:p w14:paraId="48317AB8" w14:textId="77777777" w:rsidR="007360BA" w:rsidRDefault="00000000">
            <w:pPr>
              <w:tabs>
                <w:tab w:val="left" w:pos="1567"/>
              </w:tabs>
              <w:ind w:left="129"/>
              <w:rPr>
                <w:sz w:val="18"/>
                <w:szCs w:val="18"/>
              </w:rPr>
            </w:pPr>
            <w:r>
              <w:rPr>
                <w:b/>
                <w:sz w:val="18"/>
                <w:szCs w:val="18"/>
              </w:rPr>
              <w:t>Pomůcky:</w:t>
            </w:r>
          </w:p>
          <w:p w14:paraId="2D3DC1AE" w14:textId="77777777" w:rsidR="007360BA" w:rsidRDefault="00000000">
            <w:pPr>
              <w:tabs>
                <w:tab w:val="left" w:pos="1567"/>
              </w:tabs>
              <w:spacing w:line="200" w:lineRule="auto"/>
              <w:ind w:left="270"/>
              <w:rPr>
                <w:sz w:val="18"/>
                <w:szCs w:val="18"/>
              </w:rPr>
            </w:pPr>
            <w:r>
              <w:rPr>
                <w:sz w:val="18"/>
                <w:szCs w:val="18"/>
              </w:rPr>
              <w:t>▪ Míče</w:t>
            </w:r>
          </w:p>
          <w:p w14:paraId="353C0C13" w14:textId="77777777" w:rsidR="007360BA" w:rsidRDefault="00000000">
            <w:pPr>
              <w:tabs>
                <w:tab w:val="left" w:pos="1567"/>
              </w:tabs>
              <w:spacing w:before="2"/>
              <w:ind w:left="270"/>
              <w:rPr>
                <w:sz w:val="18"/>
                <w:szCs w:val="18"/>
              </w:rPr>
            </w:pPr>
            <w:r>
              <w:rPr>
                <w:sz w:val="18"/>
                <w:szCs w:val="18"/>
              </w:rPr>
              <w:t>▪ Švihadla</w:t>
            </w:r>
          </w:p>
          <w:p w14:paraId="5BA802E7" w14:textId="77777777" w:rsidR="007360BA" w:rsidRDefault="00000000">
            <w:pPr>
              <w:tabs>
                <w:tab w:val="left" w:pos="1567"/>
              </w:tabs>
              <w:spacing w:line="200" w:lineRule="auto"/>
              <w:ind w:left="270"/>
              <w:rPr>
                <w:sz w:val="18"/>
                <w:szCs w:val="18"/>
              </w:rPr>
            </w:pPr>
            <w:r>
              <w:rPr>
                <w:sz w:val="18"/>
                <w:szCs w:val="18"/>
              </w:rPr>
              <w:t>▪ Tenisové míčky</w:t>
            </w:r>
          </w:p>
          <w:p w14:paraId="57843521" w14:textId="77777777" w:rsidR="007360BA" w:rsidRDefault="00000000">
            <w:pPr>
              <w:tabs>
                <w:tab w:val="left" w:pos="1567"/>
              </w:tabs>
              <w:spacing w:line="200" w:lineRule="auto"/>
              <w:ind w:left="270"/>
              <w:rPr>
                <w:sz w:val="18"/>
                <w:szCs w:val="18"/>
              </w:rPr>
            </w:pPr>
            <w:r>
              <w:rPr>
                <w:sz w:val="18"/>
                <w:szCs w:val="18"/>
              </w:rPr>
              <w:t>▪ Medicinbal</w:t>
            </w:r>
          </w:p>
          <w:p w14:paraId="05F70B55" w14:textId="77777777" w:rsidR="007360BA" w:rsidRDefault="00000000">
            <w:pPr>
              <w:tabs>
                <w:tab w:val="left" w:pos="1567"/>
              </w:tabs>
              <w:spacing w:line="200" w:lineRule="auto"/>
              <w:ind w:left="270"/>
              <w:rPr>
                <w:sz w:val="18"/>
                <w:szCs w:val="18"/>
              </w:rPr>
            </w:pPr>
            <w:r>
              <w:rPr>
                <w:sz w:val="18"/>
                <w:szCs w:val="18"/>
              </w:rPr>
              <w:t>▪ Kužely</w:t>
            </w:r>
          </w:p>
          <w:p w14:paraId="717A7545" w14:textId="77777777" w:rsidR="007360BA" w:rsidRDefault="00000000">
            <w:pPr>
              <w:tabs>
                <w:tab w:val="left" w:pos="1567"/>
              </w:tabs>
              <w:spacing w:line="200" w:lineRule="auto"/>
              <w:ind w:left="270"/>
              <w:rPr>
                <w:sz w:val="18"/>
                <w:szCs w:val="18"/>
              </w:rPr>
            </w:pPr>
            <w:r>
              <w:rPr>
                <w:sz w:val="18"/>
                <w:szCs w:val="18"/>
              </w:rPr>
              <w:t>▪ Stopky</w:t>
            </w:r>
          </w:p>
          <w:p w14:paraId="01F1DD85" w14:textId="77777777" w:rsidR="007360BA" w:rsidRDefault="00000000">
            <w:pPr>
              <w:tabs>
                <w:tab w:val="left" w:pos="1567"/>
              </w:tabs>
              <w:spacing w:before="2"/>
              <w:ind w:left="270"/>
              <w:rPr>
                <w:sz w:val="18"/>
                <w:szCs w:val="18"/>
              </w:rPr>
            </w:pPr>
            <w:r>
              <w:rPr>
                <w:sz w:val="18"/>
                <w:szCs w:val="18"/>
              </w:rPr>
              <w:t>▪ Pásmo</w:t>
            </w:r>
          </w:p>
          <w:p w14:paraId="36CBD7C3" w14:textId="77777777" w:rsidR="007360BA" w:rsidRDefault="00000000">
            <w:pPr>
              <w:tabs>
                <w:tab w:val="left" w:pos="1567"/>
              </w:tabs>
              <w:ind w:left="270"/>
              <w:rPr>
                <w:sz w:val="18"/>
                <w:szCs w:val="18"/>
              </w:rPr>
            </w:pPr>
            <w:r>
              <w:rPr>
                <w:sz w:val="18"/>
                <w:szCs w:val="18"/>
              </w:rPr>
              <w:t>▪ Lano</w:t>
            </w:r>
          </w:p>
          <w:p w14:paraId="45212045" w14:textId="77777777" w:rsidR="007360BA" w:rsidRDefault="00000000">
            <w:pPr>
              <w:tabs>
                <w:tab w:val="left" w:pos="1567"/>
              </w:tabs>
              <w:spacing w:line="200" w:lineRule="auto"/>
              <w:ind w:left="270"/>
              <w:rPr>
                <w:sz w:val="18"/>
                <w:szCs w:val="18"/>
              </w:rPr>
            </w:pPr>
            <w:r>
              <w:rPr>
                <w:sz w:val="18"/>
                <w:szCs w:val="18"/>
              </w:rPr>
              <w:t>▪ Dřevěné tyče(1m)</w:t>
            </w:r>
          </w:p>
          <w:p w14:paraId="22DFCC0A" w14:textId="77777777" w:rsidR="007360BA" w:rsidRDefault="00000000">
            <w:pPr>
              <w:tabs>
                <w:tab w:val="left" w:pos="1567"/>
              </w:tabs>
              <w:spacing w:line="200" w:lineRule="auto"/>
              <w:ind w:left="270"/>
              <w:rPr>
                <w:sz w:val="18"/>
                <w:szCs w:val="18"/>
              </w:rPr>
            </w:pPr>
            <w:r>
              <w:rPr>
                <w:sz w:val="18"/>
                <w:szCs w:val="18"/>
              </w:rPr>
              <w:t>▪ Koule</w:t>
            </w:r>
          </w:p>
        </w:tc>
      </w:tr>
    </w:tbl>
    <w:p w14:paraId="5A01F823" w14:textId="77777777" w:rsidR="007360BA" w:rsidRDefault="007360BA">
      <w:pPr>
        <w:tabs>
          <w:tab w:val="left" w:pos="1567"/>
        </w:tabs>
        <w:spacing w:before="3" w:line="100" w:lineRule="auto"/>
        <w:rPr>
          <w:sz w:val="10"/>
          <w:szCs w:val="10"/>
        </w:rPr>
      </w:pPr>
    </w:p>
    <w:p w14:paraId="189932F4" w14:textId="77777777" w:rsidR="007360BA" w:rsidRDefault="007360BA">
      <w:pPr>
        <w:tabs>
          <w:tab w:val="left" w:pos="1567"/>
        </w:tabs>
        <w:spacing w:line="200" w:lineRule="auto"/>
      </w:pPr>
    </w:p>
    <w:p w14:paraId="4844851F" w14:textId="77777777" w:rsidR="007360BA" w:rsidRDefault="007360BA">
      <w:pPr>
        <w:tabs>
          <w:tab w:val="left" w:pos="1567"/>
        </w:tabs>
        <w:spacing w:line="200" w:lineRule="auto"/>
      </w:pPr>
    </w:p>
    <w:p w14:paraId="07B3BEDF"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5AE24DD" w14:textId="77777777" w:rsidR="007360BA" w:rsidRDefault="007360BA">
      <w:pPr>
        <w:tabs>
          <w:tab w:val="left" w:pos="1567"/>
        </w:tabs>
        <w:spacing w:before="20" w:line="260" w:lineRule="auto"/>
        <w:rPr>
          <w:sz w:val="26"/>
          <w:szCs w:val="26"/>
        </w:rPr>
      </w:pPr>
    </w:p>
    <w:tbl>
      <w:tblPr>
        <w:tblStyle w:val="affffffffffffffffffffffffffffffff2"/>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213A5C17"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54C9006F" w14:textId="77777777" w:rsidR="007360BA" w:rsidRDefault="00000000">
            <w:pPr>
              <w:tabs>
                <w:tab w:val="left" w:pos="1567"/>
              </w:tabs>
              <w:spacing w:line="200" w:lineRule="auto"/>
              <w:ind w:left="102"/>
              <w:rPr>
                <w:sz w:val="18"/>
                <w:szCs w:val="18"/>
              </w:rPr>
            </w:pPr>
            <w:r>
              <w:rPr>
                <w:b/>
                <w:sz w:val="18"/>
                <w:szCs w:val="18"/>
              </w:rPr>
              <w:t>Očekávané výstupy</w:t>
            </w:r>
          </w:p>
          <w:p w14:paraId="3E228D79"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4E9A2B0E" w14:textId="77777777" w:rsidR="007360BA" w:rsidRDefault="00000000">
            <w:pPr>
              <w:tabs>
                <w:tab w:val="left" w:pos="1567"/>
              </w:tabs>
              <w:spacing w:line="200" w:lineRule="auto"/>
              <w:ind w:left="105"/>
              <w:rPr>
                <w:sz w:val="18"/>
                <w:szCs w:val="18"/>
              </w:rPr>
            </w:pPr>
            <w:r>
              <w:rPr>
                <w:b/>
                <w:sz w:val="18"/>
                <w:szCs w:val="18"/>
              </w:rPr>
              <w:t>Dílčí výstupy</w:t>
            </w:r>
          </w:p>
          <w:p w14:paraId="0B729899"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4654D742"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3FD2E93A"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194A1F4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4B9EAC0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A194CFC" w14:textId="77777777">
        <w:trPr>
          <w:trHeight w:val="8493"/>
        </w:trPr>
        <w:tc>
          <w:tcPr>
            <w:tcW w:w="2011" w:type="dxa"/>
            <w:tcBorders>
              <w:top w:val="single" w:sz="5" w:space="0" w:color="000000"/>
              <w:left w:val="single" w:sz="5" w:space="0" w:color="000000"/>
              <w:bottom w:val="single" w:sz="5" w:space="0" w:color="000000"/>
              <w:right w:val="single" w:sz="5" w:space="0" w:color="000000"/>
            </w:tcBorders>
          </w:tcPr>
          <w:p w14:paraId="56EBA623" w14:textId="77777777" w:rsidR="007360BA" w:rsidRDefault="007360BA">
            <w:pPr>
              <w:tabs>
                <w:tab w:val="left" w:pos="1567"/>
              </w:tabs>
              <w:spacing w:line="200" w:lineRule="auto"/>
            </w:pPr>
          </w:p>
          <w:p w14:paraId="29516701" w14:textId="77777777" w:rsidR="007360BA" w:rsidRDefault="007360BA">
            <w:pPr>
              <w:tabs>
                <w:tab w:val="left" w:pos="1567"/>
              </w:tabs>
              <w:spacing w:line="200" w:lineRule="auto"/>
            </w:pPr>
          </w:p>
          <w:p w14:paraId="32E9667C" w14:textId="77777777" w:rsidR="007360BA" w:rsidRDefault="007360BA">
            <w:pPr>
              <w:tabs>
                <w:tab w:val="left" w:pos="1567"/>
              </w:tabs>
              <w:spacing w:before="1" w:line="220" w:lineRule="auto"/>
              <w:rPr>
                <w:sz w:val="4"/>
                <w:szCs w:val="4"/>
              </w:rPr>
            </w:pPr>
          </w:p>
          <w:p w14:paraId="3F0D63B6" w14:textId="77777777" w:rsidR="007360BA" w:rsidRDefault="007360BA">
            <w:pPr>
              <w:tabs>
                <w:tab w:val="left" w:pos="1567"/>
              </w:tabs>
              <w:spacing w:before="1" w:line="220" w:lineRule="auto"/>
              <w:rPr>
                <w:sz w:val="4"/>
                <w:szCs w:val="4"/>
              </w:rPr>
            </w:pPr>
          </w:p>
          <w:p w14:paraId="7FB70D96" w14:textId="77777777" w:rsidR="007360BA" w:rsidRDefault="007360BA">
            <w:pPr>
              <w:tabs>
                <w:tab w:val="left" w:pos="1567"/>
              </w:tabs>
              <w:spacing w:before="1" w:line="220" w:lineRule="auto"/>
              <w:rPr>
                <w:sz w:val="4"/>
                <w:szCs w:val="4"/>
              </w:rPr>
            </w:pPr>
          </w:p>
          <w:p w14:paraId="2C9136D8" w14:textId="77777777" w:rsidR="007360BA" w:rsidRDefault="007360BA">
            <w:pPr>
              <w:tabs>
                <w:tab w:val="left" w:pos="1567"/>
              </w:tabs>
              <w:spacing w:before="1" w:line="220" w:lineRule="auto"/>
              <w:rPr>
                <w:sz w:val="4"/>
                <w:szCs w:val="4"/>
              </w:rPr>
            </w:pPr>
          </w:p>
          <w:p w14:paraId="59F1BFFA" w14:textId="77777777" w:rsidR="007360BA" w:rsidRDefault="007360BA">
            <w:pPr>
              <w:tabs>
                <w:tab w:val="left" w:pos="1567"/>
              </w:tabs>
              <w:spacing w:before="1" w:line="220" w:lineRule="auto"/>
              <w:rPr>
                <w:sz w:val="4"/>
                <w:szCs w:val="4"/>
              </w:rPr>
            </w:pPr>
          </w:p>
          <w:p w14:paraId="2A5ECCE9" w14:textId="77777777" w:rsidR="007360BA" w:rsidRDefault="007360BA">
            <w:pPr>
              <w:tabs>
                <w:tab w:val="left" w:pos="1567"/>
              </w:tabs>
              <w:spacing w:before="1" w:line="220" w:lineRule="auto"/>
              <w:rPr>
                <w:sz w:val="4"/>
                <w:szCs w:val="4"/>
              </w:rPr>
            </w:pPr>
          </w:p>
          <w:p w14:paraId="11E7E07D" w14:textId="77777777" w:rsidR="007360BA" w:rsidRDefault="007360BA">
            <w:pPr>
              <w:tabs>
                <w:tab w:val="left" w:pos="1567"/>
              </w:tabs>
              <w:spacing w:before="1" w:line="220" w:lineRule="auto"/>
              <w:rPr>
                <w:sz w:val="4"/>
                <w:szCs w:val="4"/>
              </w:rPr>
            </w:pPr>
          </w:p>
          <w:p w14:paraId="079BC6B9" w14:textId="77777777" w:rsidR="007360BA" w:rsidRDefault="00000000">
            <w:pPr>
              <w:tabs>
                <w:tab w:val="left" w:pos="1567"/>
              </w:tabs>
              <w:ind w:left="102"/>
              <w:rPr>
                <w:sz w:val="18"/>
                <w:szCs w:val="18"/>
              </w:rPr>
            </w:pPr>
            <w:r>
              <w:rPr>
                <w:b/>
                <w:sz w:val="18"/>
                <w:szCs w:val="18"/>
              </w:rPr>
              <w:t>TV-9-3-01</w:t>
            </w:r>
          </w:p>
          <w:p w14:paraId="7E235A3B" w14:textId="77777777" w:rsidR="007360BA" w:rsidRDefault="007360BA">
            <w:pPr>
              <w:tabs>
                <w:tab w:val="left" w:pos="1567"/>
              </w:tabs>
              <w:spacing w:line="200" w:lineRule="auto"/>
            </w:pPr>
          </w:p>
          <w:p w14:paraId="2D497E06" w14:textId="77777777" w:rsidR="007360BA" w:rsidRDefault="007360BA">
            <w:pPr>
              <w:tabs>
                <w:tab w:val="left" w:pos="1567"/>
              </w:tabs>
              <w:spacing w:line="200" w:lineRule="auto"/>
            </w:pPr>
          </w:p>
          <w:p w14:paraId="777477EE" w14:textId="77777777" w:rsidR="007360BA" w:rsidRDefault="007360BA">
            <w:pPr>
              <w:tabs>
                <w:tab w:val="left" w:pos="1567"/>
              </w:tabs>
              <w:spacing w:line="200" w:lineRule="auto"/>
            </w:pPr>
          </w:p>
          <w:p w14:paraId="4A29D7CD" w14:textId="77777777" w:rsidR="007360BA" w:rsidRDefault="007360BA">
            <w:pPr>
              <w:tabs>
                <w:tab w:val="left" w:pos="1567"/>
              </w:tabs>
              <w:spacing w:line="200" w:lineRule="auto"/>
            </w:pPr>
          </w:p>
          <w:p w14:paraId="4248B481" w14:textId="77777777" w:rsidR="007360BA" w:rsidRDefault="007360BA">
            <w:pPr>
              <w:tabs>
                <w:tab w:val="left" w:pos="1567"/>
              </w:tabs>
              <w:spacing w:line="200" w:lineRule="auto"/>
            </w:pPr>
          </w:p>
          <w:p w14:paraId="7A419B51" w14:textId="77777777" w:rsidR="007360BA" w:rsidRDefault="007360BA">
            <w:pPr>
              <w:tabs>
                <w:tab w:val="left" w:pos="1567"/>
              </w:tabs>
              <w:spacing w:line="200" w:lineRule="auto"/>
            </w:pPr>
          </w:p>
          <w:p w14:paraId="41F06631" w14:textId="77777777" w:rsidR="007360BA" w:rsidRDefault="007360BA">
            <w:pPr>
              <w:tabs>
                <w:tab w:val="left" w:pos="1567"/>
              </w:tabs>
              <w:spacing w:before="10"/>
            </w:pPr>
          </w:p>
          <w:p w14:paraId="3E8D31B4" w14:textId="77777777" w:rsidR="007360BA" w:rsidRDefault="00000000">
            <w:pPr>
              <w:tabs>
                <w:tab w:val="left" w:pos="1567"/>
              </w:tabs>
              <w:ind w:left="102"/>
              <w:rPr>
                <w:sz w:val="18"/>
                <w:szCs w:val="18"/>
              </w:rPr>
            </w:pPr>
            <w:r>
              <w:rPr>
                <w:b/>
                <w:sz w:val="18"/>
                <w:szCs w:val="18"/>
              </w:rPr>
              <w:t>TV-9-3-02</w:t>
            </w:r>
          </w:p>
          <w:p w14:paraId="49B8A04E" w14:textId="77777777" w:rsidR="007360BA" w:rsidRDefault="007360BA">
            <w:pPr>
              <w:tabs>
                <w:tab w:val="left" w:pos="1567"/>
              </w:tabs>
              <w:spacing w:line="200" w:lineRule="auto"/>
            </w:pPr>
          </w:p>
          <w:p w14:paraId="4AEAA8FA" w14:textId="77777777" w:rsidR="007360BA" w:rsidRDefault="007360BA">
            <w:pPr>
              <w:tabs>
                <w:tab w:val="left" w:pos="1567"/>
              </w:tabs>
              <w:spacing w:line="200" w:lineRule="auto"/>
            </w:pPr>
          </w:p>
          <w:p w14:paraId="27615417" w14:textId="77777777" w:rsidR="007360BA" w:rsidRDefault="007360BA">
            <w:pPr>
              <w:tabs>
                <w:tab w:val="left" w:pos="1567"/>
              </w:tabs>
              <w:spacing w:line="200" w:lineRule="auto"/>
            </w:pPr>
          </w:p>
          <w:p w14:paraId="5BE3C4F4" w14:textId="77777777" w:rsidR="007360BA" w:rsidRDefault="007360BA">
            <w:pPr>
              <w:tabs>
                <w:tab w:val="left" w:pos="1567"/>
              </w:tabs>
              <w:spacing w:line="200" w:lineRule="auto"/>
            </w:pPr>
          </w:p>
          <w:p w14:paraId="4C07B33C" w14:textId="77777777" w:rsidR="007360BA" w:rsidRDefault="007360BA">
            <w:pPr>
              <w:tabs>
                <w:tab w:val="left" w:pos="1567"/>
              </w:tabs>
              <w:spacing w:before="14" w:line="220" w:lineRule="auto"/>
              <w:rPr>
                <w:sz w:val="22"/>
                <w:szCs w:val="22"/>
              </w:rPr>
            </w:pPr>
          </w:p>
          <w:p w14:paraId="5E73E288" w14:textId="77777777" w:rsidR="007360BA" w:rsidRDefault="00000000">
            <w:pPr>
              <w:tabs>
                <w:tab w:val="left" w:pos="1567"/>
              </w:tabs>
              <w:ind w:left="102"/>
              <w:rPr>
                <w:sz w:val="18"/>
                <w:szCs w:val="18"/>
              </w:rPr>
            </w:pPr>
            <w:r>
              <w:rPr>
                <w:b/>
                <w:sz w:val="18"/>
                <w:szCs w:val="18"/>
              </w:rPr>
              <w:t>TV-9-3-03</w:t>
            </w:r>
          </w:p>
          <w:p w14:paraId="1EC65E2A" w14:textId="77777777" w:rsidR="007360BA" w:rsidRDefault="007360BA">
            <w:pPr>
              <w:tabs>
                <w:tab w:val="left" w:pos="1567"/>
              </w:tabs>
              <w:spacing w:line="200" w:lineRule="auto"/>
              <w:rPr>
                <w:sz w:val="4"/>
                <w:szCs w:val="4"/>
              </w:rPr>
            </w:pPr>
          </w:p>
          <w:p w14:paraId="3B17342B" w14:textId="77777777" w:rsidR="007360BA" w:rsidRDefault="007360BA">
            <w:pPr>
              <w:tabs>
                <w:tab w:val="left" w:pos="1567"/>
              </w:tabs>
              <w:spacing w:line="200" w:lineRule="auto"/>
              <w:rPr>
                <w:sz w:val="4"/>
                <w:szCs w:val="4"/>
              </w:rPr>
            </w:pPr>
          </w:p>
          <w:p w14:paraId="04393755" w14:textId="77777777" w:rsidR="007360BA" w:rsidRDefault="007360BA">
            <w:pPr>
              <w:tabs>
                <w:tab w:val="left" w:pos="1567"/>
              </w:tabs>
              <w:spacing w:line="200" w:lineRule="auto"/>
              <w:rPr>
                <w:sz w:val="4"/>
                <w:szCs w:val="4"/>
              </w:rPr>
            </w:pPr>
          </w:p>
          <w:p w14:paraId="220C65F6" w14:textId="77777777" w:rsidR="007360BA" w:rsidRDefault="007360BA">
            <w:pPr>
              <w:tabs>
                <w:tab w:val="left" w:pos="1567"/>
              </w:tabs>
              <w:spacing w:line="200" w:lineRule="auto"/>
              <w:rPr>
                <w:sz w:val="4"/>
                <w:szCs w:val="4"/>
              </w:rPr>
            </w:pPr>
          </w:p>
          <w:p w14:paraId="50B05D0B" w14:textId="77777777" w:rsidR="007360BA" w:rsidRDefault="007360BA">
            <w:pPr>
              <w:tabs>
                <w:tab w:val="left" w:pos="1567"/>
              </w:tabs>
              <w:spacing w:line="200" w:lineRule="auto"/>
              <w:rPr>
                <w:sz w:val="4"/>
                <w:szCs w:val="4"/>
              </w:rPr>
            </w:pPr>
          </w:p>
          <w:p w14:paraId="18EE3E33" w14:textId="77777777" w:rsidR="007360BA" w:rsidRDefault="007360BA">
            <w:pPr>
              <w:tabs>
                <w:tab w:val="left" w:pos="1567"/>
              </w:tabs>
              <w:spacing w:line="200" w:lineRule="auto"/>
              <w:rPr>
                <w:sz w:val="4"/>
                <w:szCs w:val="4"/>
              </w:rPr>
            </w:pPr>
          </w:p>
          <w:p w14:paraId="06D4DDC8" w14:textId="77777777" w:rsidR="007360BA" w:rsidRDefault="007360BA">
            <w:pPr>
              <w:tabs>
                <w:tab w:val="left" w:pos="1567"/>
              </w:tabs>
              <w:spacing w:line="200" w:lineRule="auto"/>
              <w:rPr>
                <w:sz w:val="4"/>
                <w:szCs w:val="4"/>
              </w:rPr>
            </w:pPr>
          </w:p>
          <w:p w14:paraId="2F4CFE6D" w14:textId="77777777" w:rsidR="007360BA" w:rsidRDefault="007360BA">
            <w:pPr>
              <w:tabs>
                <w:tab w:val="left" w:pos="1567"/>
              </w:tabs>
              <w:spacing w:line="200" w:lineRule="auto"/>
              <w:rPr>
                <w:sz w:val="4"/>
                <w:szCs w:val="4"/>
              </w:rPr>
            </w:pPr>
          </w:p>
          <w:p w14:paraId="37C95AFD" w14:textId="77777777" w:rsidR="007360BA" w:rsidRDefault="007360BA">
            <w:pPr>
              <w:tabs>
                <w:tab w:val="left" w:pos="1567"/>
              </w:tabs>
              <w:spacing w:line="200" w:lineRule="auto"/>
              <w:rPr>
                <w:sz w:val="4"/>
                <w:szCs w:val="4"/>
              </w:rPr>
            </w:pPr>
          </w:p>
          <w:p w14:paraId="42B46903" w14:textId="77777777" w:rsidR="007360BA" w:rsidRDefault="007360BA">
            <w:pPr>
              <w:tabs>
                <w:tab w:val="left" w:pos="1567"/>
              </w:tabs>
              <w:spacing w:before="15" w:line="200" w:lineRule="auto"/>
            </w:pPr>
          </w:p>
          <w:p w14:paraId="1E2D6E69" w14:textId="77777777" w:rsidR="007360BA" w:rsidRDefault="00000000">
            <w:pPr>
              <w:tabs>
                <w:tab w:val="left" w:pos="1567"/>
              </w:tabs>
              <w:ind w:left="102"/>
              <w:rPr>
                <w:sz w:val="18"/>
                <w:szCs w:val="18"/>
              </w:rPr>
            </w:pPr>
            <w:r>
              <w:rPr>
                <w:b/>
                <w:sz w:val="18"/>
                <w:szCs w:val="18"/>
              </w:rPr>
              <w:t>TV-9-3-04</w:t>
            </w:r>
          </w:p>
          <w:p w14:paraId="4FF16F36" w14:textId="77777777" w:rsidR="007360BA" w:rsidRDefault="007360BA">
            <w:pPr>
              <w:tabs>
                <w:tab w:val="left" w:pos="1567"/>
              </w:tabs>
              <w:spacing w:line="200" w:lineRule="auto"/>
            </w:pPr>
          </w:p>
          <w:p w14:paraId="7C4445E0" w14:textId="77777777" w:rsidR="007360BA" w:rsidRDefault="007360BA">
            <w:pPr>
              <w:tabs>
                <w:tab w:val="left" w:pos="1567"/>
              </w:tabs>
              <w:spacing w:line="200" w:lineRule="auto"/>
            </w:pPr>
          </w:p>
          <w:p w14:paraId="6239ABB8" w14:textId="77777777" w:rsidR="007360BA" w:rsidRDefault="007360BA">
            <w:pPr>
              <w:tabs>
                <w:tab w:val="left" w:pos="1567"/>
              </w:tabs>
              <w:spacing w:before="1" w:line="220" w:lineRule="auto"/>
              <w:rPr>
                <w:sz w:val="22"/>
                <w:szCs w:val="22"/>
              </w:rPr>
            </w:pPr>
          </w:p>
          <w:p w14:paraId="597D89BC" w14:textId="77777777" w:rsidR="007360BA" w:rsidRDefault="00000000">
            <w:pPr>
              <w:tabs>
                <w:tab w:val="left" w:pos="1567"/>
              </w:tabs>
              <w:ind w:left="102"/>
              <w:rPr>
                <w:sz w:val="18"/>
                <w:szCs w:val="18"/>
              </w:rPr>
            </w:pPr>
            <w:r>
              <w:rPr>
                <w:b/>
                <w:sz w:val="18"/>
                <w:szCs w:val="18"/>
              </w:rPr>
              <w:t>TV-9-3-05</w:t>
            </w:r>
          </w:p>
          <w:p w14:paraId="4019CD9C" w14:textId="77777777" w:rsidR="007360BA" w:rsidRDefault="007360BA">
            <w:pPr>
              <w:tabs>
                <w:tab w:val="left" w:pos="1567"/>
              </w:tabs>
              <w:spacing w:line="200" w:lineRule="auto"/>
            </w:pPr>
          </w:p>
          <w:p w14:paraId="38F1AB1F" w14:textId="77777777" w:rsidR="007360BA" w:rsidRDefault="007360BA">
            <w:pPr>
              <w:tabs>
                <w:tab w:val="left" w:pos="1567"/>
              </w:tabs>
              <w:spacing w:before="12" w:line="200" w:lineRule="auto"/>
            </w:pPr>
          </w:p>
          <w:p w14:paraId="2A3E88BF" w14:textId="77777777" w:rsidR="007360BA" w:rsidRDefault="00000000">
            <w:pPr>
              <w:tabs>
                <w:tab w:val="left" w:pos="1567"/>
              </w:tabs>
              <w:ind w:left="102"/>
              <w:rPr>
                <w:sz w:val="18"/>
                <w:szCs w:val="18"/>
              </w:rPr>
            </w:pPr>
            <w:r>
              <w:rPr>
                <w:b/>
                <w:sz w:val="18"/>
                <w:szCs w:val="18"/>
              </w:rPr>
              <w:t>TV-9-3-06</w:t>
            </w:r>
          </w:p>
          <w:p w14:paraId="3C10E1FA" w14:textId="77777777" w:rsidR="007360BA" w:rsidRDefault="007360BA">
            <w:pPr>
              <w:tabs>
                <w:tab w:val="left" w:pos="1567"/>
              </w:tabs>
              <w:spacing w:line="200" w:lineRule="auto"/>
            </w:pPr>
          </w:p>
          <w:p w14:paraId="6EB9FE72" w14:textId="77777777" w:rsidR="007360BA" w:rsidRDefault="007360BA">
            <w:pPr>
              <w:tabs>
                <w:tab w:val="left" w:pos="1567"/>
              </w:tabs>
              <w:spacing w:line="200" w:lineRule="auto"/>
            </w:pPr>
          </w:p>
          <w:p w14:paraId="70635851" w14:textId="77777777" w:rsidR="007360BA" w:rsidRDefault="007360BA">
            <w:pPr>
              <w:tabs>
                <w:tab w:val="left" w:pos="1567"/>
              </w:tabs>
              <w:spacing w:line="200" w:lineRule="auto"/>
            </w:pPr>
          </w:p>
          <w:p w14:paraId="2E4013D6" w14:textId="77777777" w:rsidR="007360BA" w:rsidRDefault="007360BA">
            <w:pPr>
              <w:tabs>
                <w:tab w:val="left" w:pos="1567"/>
              </w:tabs>
              <w:spacing w:line="200" w:lineRule="auto"/>
            </w:pPr>
          </w:p>
          <w:p w14:paraId="6B45CEAF" w14:textId="77777777" w:rsidR="007360BA" w:rsidRDefault="007360BA">
            <w:pPr>
              <w:tabs>
                <w:tab w:val="left" w:pos="1567"/>
              </w:tabs>
              <w:spacing w:before="17" w:line="220" w:lineRule="auto"/>
              <w:rPr>
                <w:sz w:val="22"/>
                <w:szCs w:val="22"/>
              </w:rPr>
            </w:pPr>
          </w:p>
          <w:p w14:paraId="7016F686" w14:textId="77777777" w:rsidR="007360BA" w:rsidRDefault="00000000">
            <w:pPr>
              <w:tabs>
                <w:tab w:val="left" w:pos="1567"/>
              </w:tabs>
              <w:ind w:left="102"/>
              <w:rPr>
                <w:sz w:val="18"/>
                <w:szCs w:val="18"/>
              </w:rPr>
            </w:pPr>
            <w:r>
              <w:rPr>
                <w:b/>
                <w:sz w:val="18"/>
                <w:szCs w:val="18"/>
              </w:rPr>
              <w:t>TV-9-3-07</w:t>
            </w:r>
          </w:p>
        </w:tc>
        <w:tc>
          <w:tcPr>
            <w:tcW w:w="3951" w:type="dxa"/>
            <w:tcBorders>
              <w:top w:val="single" w:sz="5" w:space="0" w:color="000000"/>
              <w:left w:val="single" w:sz="5" w:space="0" w:color="000000"/>
              <w:bottom w:val="single" w:sz="5" w:space="0" w:color="000000"/>
              <w:right w:val="single" w:sz="5" w:space="0" w:color="000000"/>
            </w:tcBorders>
          </w:tcPr>
          <w:p w14:paraId="3BFC62B3" w14:textId="77777777" w:rsidR="007360BA" w:rsidRDefault="007360BA">
            <w:pPr>
              <w:tabs>
                <w:tab w:val="left" w:pos="1567"/>
              </w:tabs>
              <w:spacing w:before="9" w:line="200" w:lineRule="auto"/>
            </w:pPr>
          </w:p>
          <w:p w14:paraId="5C6335C8" w14:textId="77777777" w:rsidR="007360BA" w:rsidRDefault="00000000">
            <w:pPr>
              <w:tabs>
                <w:tab w:val="left" w:pos="1567"/>
              </w:tabs>
              <w:spacing w:line="200" w:lineRule="auto"/>
              <w:ind w:left="78" w:right="573"/>
              <w:rPr>
                <w:b/>
                <w:sz w:val="18"/>
                <w:szCs w:val="18"/>
              </w:rPr>
            </w:pPr>
            <w:r>
              <w:rPr>
                <w:b/>
                <w:sz w:val="18"/>
                <w:szCs w:val="18"/>
              </w:rPr>
              <w:t>ČINNOSTI PODPORUJÍCÍ POHYBOVÉ UČENÍ</w:t>
            </w:r>
          </w:p>
          <w:p w14:paraId="651321CE" w14:textId="77777777" w:rsidR="007360BA" w:rsidRDefault="007360BA">
            <w:pPr>
              <w:tabs>
                <w:tab w:val="left" w:pos="1567"/>
              </w:tabs>
              <w:spacing w:line="200" w:lineRule="auto"/>
              <w:ind w:left="78" w:right="573"/>
              <w:rPr>
                <w:sz w:val="18"/>
                <w:szCs w:val="18"/>
              </w:rPr>
            </w:pPr>
          </w:p>
          <w:p w14:paraId="2A04C81C" w14:textId="77777777" w:rsidR="007360BA" w:rsidRDefault="00000000">
            <w:pPr>
              <w:tabs>
                <w:tab w:val="left" w:pos="1567"/>
              </w:tabs>
              <w:spacing w:line="200" w:lineRule="auto"/>
              <w:ind w:left="217"/>
              <w:rPr>
                <w:sz w:val="18"/>
                <w:szCs w:val="18"/>
              </w:rPr>
            </w:pPr>
            <w:sdt>
              <w:sdtPr>
                <w:tag w:val="goog_rdk_897"/>
                <w:id w:val="-506602456"/>
              </w:sdtPr>
              <w:sdtContent>
                <w:r>
                  <w:rPr>
                    <w:rFonts w:ascii="Fira Mono" w:eastAsia="Fira Mono" w:hAnsi="Fira Mono" w:cs="Fira Mono"/>
                    <w:sz w:val="18"/>
                    <w:szCs w:val="18"/>
                  </w:rPr>
                  <w:t>⮚</w:t>
                </w:r>
              </w:sdtContent>
            </w:sdt>
            <w:r>
              <w:rPr>
                <w:sz w:val="18"/>
                <w:szCs w:val="18"/>
              </w:rPr>
              <w:t xml:space="preserve">   užívá osvojované názvosloví na úrovni   </w:t>
            </w:r>
          </w:p>
          <w:p w14:paraId="147D9FB5" w14:textId="77777777" w:rsidR="007360BA" w:rsidRDefault="00000000">
            <w:pPr>
              <w:tabs>
                <w:tab w:val="left" w:pos="1567"/>
              </w:tabs>
              <w:spacing w:line="200" w:lineRule="auto"/>
              <w:ind w:left="217"/>
              <w:rPr>
                <w:sz w:val="18"/>
                <w:szCs w:val="18"/>
              </w:rPr>
            </w:pPr>
            <w:r>
              <w:rPr>
                <w:sz w:val="18"/>
                <w:szCs w:val="18"/>
              </w:rPr>
              <w:t xml:space="preserve">      cvičence, rozhodčího, diváka, čtenáře novin a  </w:t>
            </w:r>
          </w:p>
          <w:p w14:paraId="3264ABCF" w14:textId="77777777" w:rsidR="007360BA" w:rsidRDefault="00000000">
            <w:pPr>
              <w:tabs>
                <w:tab w:val="left" w:pos="1567"/>
              </w:tabs>
              <w:spacing w:line="200" w:lineRule="auto"/>
              <w:ind w:left="217"/>
              <w:rPr>
                <w:sz w:val="18"/>
                <w:szCs w:val="18"/>
              </w:rPr>
            </w:pPr>
            <w:r>
              <w:rPr>
                <w:sz w:val="18"/>
                <w:szCs w:val="18"/>
              </w:rPr>
              <w:t xml:space="preserve">      časopisů, uživatele internetu</w:t>
            </w:r>
          </w:p>
          <w:p w14:paraId="5B2001DC" w14:textId="77777777" w:rsidR="007360BA" w:rsidRDefault="007360BA">
            <w:pPr>
              <w:tabs>
                <w:tab w:val="left" w:pos="1567"/>
              </w:tabs>
              <w:spacing w:line="200" w:lineRule="auto"/>
            </w:pPr>
          </w:p>
          <w:p w14:paraId="75F430B5" w14:textId="77777777" w:rsidR="007360BA" w:rsidRDefault="007360BA">
            <w:pPr>
              <w:tabs>
                <w:tab w:val="left" w:pos="1567"/>
              </w:tabs>
              <w:spacing w:line="200" w:lineRule="auto"/>
            </w:pPr>
          </w:p>
          <w:p w14:paraId="33FD7D26" w14:textId="77777777" w:rsidR="007360BA" w:rsidRDefault="007360BA">
            <w:pPr>
              <w:tabs>
                <w:tab w:val="left" w:pos="1567"/>
              </w:tabs>
              <w:spacing w:line="200" w:lineRule="auto"/>
            </w:pPr>
          </w:p>
          <w:p w14:paraId="1EB6FC24" w14:textId="77777777" w:rsidR="007360BA" w:rsidRDefault="007360BA">
            <w:pPr>
              <w:tabs>
                <w:tab w:val="left" w:pos="1567"/>
              </w:tabs>
              <w:spacing w:line="200" w:lineRule="auto"/>
              <w:rPr>
                <w:sz w:val="4"/>
                <w:szCs w:val="4"/>
              </w:rPr>
            </w:pPr>
          </w:p>
          <w:p w14:paraId="6CF3A2AE" w14:textId="77777777" w:rsidR="007360BA" w:rsidRDefault="007360BA">
            <w:pPr>
              <w:tabs>
                <w:tab w:val="left" w:pos="1567"/>
              </w:tabs>
              <w:spacing w:line="200" w:lineRule="auto"/>
              <w:rPr>
                <w:sz w:val="4"/>
                <w:szCs w:val="4"/>
              </w:rPr>
            </w:pPr>
          </w:p>
          <w:p w14:paraId="59B4D07D" w14:textId="77777777" w:rsidR="007360BA" w:rsidRDefault="007360BA">
            <w:pPr>
              <w:tabs>
                <w:tab w:val="left" w:pos="1567"/>
              </w:tabs>
              <w:spacing w:line="200" w:lineRule="auto"/>
              <w:rPr>
                <w:sz w:val="4"/>
                <w:szCs w:val="4"/>
              </w:rPr>
            </w:pPr>
          </w:p>
          <w:p w14:paraId="08AF3F2E" w14:textId="77777777" w:rsidR="007360BA" w:rsidRDefault="007360BA">
            <w:pPr>
              <w:tabs>
                <w:tab w:val="left" w:pos="1567"/>
              </w:tabs>
              <w:spacing w:line="200" w:lineRule="auto"/>
              <w:rPr>
                <w:sz w:val="4"/>
                <w:szCs w:val="4"/>
              </w:rPr>
            </w:pPr>
          </w:p>
          <w:p w14:paraId="46176D2D" w14:textId="77777777" w:rsidR="007360BA" w:rsidRDefault="007360BA">
            <w:pPr>
              <w:tabs>
                <w:tab w:val="left" w:pos="1567"/>
              </w:tabs>
              <w:spacing w:line="200" w:lineRule="auto"/>
              <w:rPr>
                <w:sz w:val="4"/>
                <w:szCs w:val="4"/>
              </w:rPr>
            </w:pPr>
          </w:p>
          <w:p w14:paraId="0BC42A4C" w14:textId="77777777" w:rsidR="007360BA" w:rsidRDefault="007360BA">
            <w:pPr>
              <w:tabs>
                <w:tab w:val="left" w:pos="1567"/>
              </w:tabs>
              <w:spacing w:line="200" w:lineRule="auto"/>
              <w:rPr>
                <w:sz w:val="4"/>
                <w:szCs w:val="4"/>
              </w:rPr>
            </w:pPr>
          </w:p>
          <w:p w14:paraId="7F975C01" w14:textId="77777777" w:rsidR="007360BA" w:rsidRDefault="007360BA">
            <w:pPr>
              <w:tabs>
                <w:tab w:val="left" w:pos="1567"/>
              </w:tabs>
              <w:spacing w:line="200" w:lineRule="auto"/>
              <w:rPr>
                <w:sz w:val="4"/>
                <w:szCs w:val="4"/>
              </w:rPr>
            </w:pPr>
          </w:p>
          <w:p w14:paraId="6CB18D9E" w14:textId="77777777" w:rsidR="007360BA" w:rsidRDefault="007360BA">
            <w:pPr>
              <w:tabs>
                <w:tab w:val="left" w:pos="1567"/>
              </w:tabs>
              <w:spacing w:line="200" w:lineRule="auto"/>
              <w:rPr>
                <w:sz w:val="4"/>
                <w:szCs w:val="4"/>
              </w:rPr>
            </w:pPr>
          </w:p>
          <w:p w14:paraId="7292DEF5" w14:textId="77777777" w:rsidR="007360BA" w:rsidRDefault="007360BA">
            <w:pPr>
              <w:tabs>
                <w:tab w:val="left" w:pos="1567"/>
              </w:tabs>
              <w:spacing w:line="200" w:lineRule="auto"/>
              <w:rPr>
                <w:sz w:val="4"/>
                <w:szCs w:val="4"/>
              </w:rPr>
            </w:pPr>
          </w:p>
          <w:p w14:paraId="078040E3" w14:textId="77777777" w:rsidR="007360BA" w:rsidRDefault="007360BA">
            <w:pPr>
              <w:tabs>
                <w:tab w:val="left" w:pos="1567"/>
              </w:tabs>
              <w:spacing w:line="200" w:lineRule="auto"/>
              <w:rPr>
                <w:sz w:val="4"/>
                <w:szCs w:val="4"/>
              </w:rPr>
            </w:pPr>
          </w:p>
          <w:p w14:paraId="5E45FCE2" w14:textId="77777777" w:rsidR="007360BA" w:rsidRDefault="007360BA">
            <w:pPr>
              <w:tabs>
                <w:tab w:val="left" w:pos="1567"/>
              </w:tabs>
              <w:spacing w:before="18" w:line="220" w:lineRule="auto"/>
              <w:rPr>
                <w:sz w:val="22"/>
                <w:szCs w:val="22"/>
              </w:rPr>
            </w:pPr>
          </w:p>
          <w:p w14:paraId="3E0361B0" w14:textId="77777777" w:rsidR="007360BA" w:rsidRDefault="00000000">
            <w:pPr>
              <w:tabs>
                <w:tab w:val="left" w:pos="560"/>
                <w:tab w:val="left" w:pos="1567"/>
              </w:tabs>
              <w:spacing w:line="200" w:lineRule="auto"/>
              <w:ind w:left="577" w:right="254" w:hanging="360"/>
              <w:rPr>
                <w:sz w:val="18"/>
                <w:szCs w:val="18"/>
              </w:rPr>
            </w:pPr>
            <w:sdt>
              <w:sdtPr>
                <w:tag w:val="goog_rdk_898"/>
                <w:id w:val="1417974488"/>
              </w:sdtPr>
              <w:sdtContent>
                <w:r>
                  <w:rPr>
                    <w:rFonts w:ascii="Fira Mono" w:eastAsia="Fira Mono" w:hAnsi="Fira Mono" w:cs="Fira Mono"/>
                    <w:sz w:val="18"/>
                    <w:szCs w:val="18"/>
                  </w:rPr>
                  <w:t>⮚</w:t>
                </w:r>
              </w:sdtContent>
            </w:sdt>
            <w:r>
              <w:rPr>
                <w:sz w:val="18"/>
                <w:szCs w:val="18"/>
              </w:rPr>
              <w:tab/>
              <w:t>naplňuje ve školních podmínkách základní olympijské myšlenky – čestné soupeření, pomoc handicapovaným, respekt k opačnému pohlaví, ochranu přírody při sportu</w:t>
            </w:r>
          </w:p>
          <w:p w14:paraId="22C772E2" w14:textId="77777777" w:rsidR="007360BA" w:rsidRDefault="007360BA">
            <w:pPr>
              <w:tabs>
                <w:tab w:val="left" w:pos="560"/>
                <w:tab w:val="left" w:pos="1567"/>
              </w:tabs>
              <w:spacing w:line="200" w:lineRule="auto"/>
              <w:ind w:left="577" w:right="254" w:hanging="360"/>
              <w:rPr>
                <w:sz w:val="18"/>
                <w:szCs w:val="18"/>
              </w:rPr>
            </w:pPr>
          </w:p>
          <w:p w14:paraId="588F08B0" w14:textId="77777777" w:rsidR="007360BA" w:rsidRDefault="007360BA">
            <w:pPr>
              <w:tabs>
                <w:tab w:val="left" w:pos="560"/>
                <w:tab w:val="left" w:pos="1567"/>
              </w:tabs>
              <w:spacing w:line="200" w:lineRule="auto"/>
              <w:ind w:left="577" w:right="254" w:hanging="360"/>
              <w:rPr>
                <w:sz w:val="4"/>
                <w:szCs w:val="4"/>
              </w:rPr>
            </w:pPr>
          </w:p>
          <w:p w14:paraId="024D37CF" w14:textId="77777777" w:rsidR="007360BA" w:rsidRDefault="007360BA">
            <w:pPr>
              <w:tabs>
                <w:tab w:val="left" w:pos="560"/>
                <w:tab w:val="left" w:pos="1567"/>
              </w:tabs>
              <w:spacing w:line="200" w:lineRule="auto"/>
              <w:ind w:left="577" w:right="254" w:hanging="360"/>
              <w:rPr>
                <w:sz w:val="4"/>
                <w:szCs w:val="4"/>
              </w:rPr>
            </w:pPr>
          </w:p>
          <w:p w14:paraId="6762BAF1" w14:textId="77777777" w:rsidR="007360BA" w:rsidRDefault="007360BA">
            <w:pPr>
              <w:tabs>
                <w:tab w:val="left" w:pos="560"/>
                <w:tab w:val="left" w:pos="1567"/>
              </w:tabs>
              <w:spacing w:line="200" w:lineRule="auto"/>
              <w:ind w:left="577" w:right="254" w:hanging="360"/>
              <w:rPr>
                <w:sz w:val="4"/>
                <w:szCs w:val="4"/>
              </w:rPr>
            </w:pPr>
          </w:p>
          <w:p w14:paraId="51AA98FA" w14:textId="77777777" w:rsidR="007360BA" w:rsidRDefault="007360BA">
            <w:pPr>
              <w:tabs>
                <w:tab w:val="left" w:pos="560"/>
                <w:tab w:val="left" w:pos="1567"/>
              </w:tabs>
              <w:spacing w:line="200" w:lineRule="auto"/>
              <w:ind w:left="577" w:right="254" w:hanging="360"/>
              <w:rPr>
                <w:sz w:val="4"/>
                <w:szCs w:val="4"/>
              </w:rPr>
            </w:pPr>
          </w:p>
          <w:p w14:paraId="18BB8F1B" w14:textId="77777777" w:rsidR="007360BA" w:rsidRDefault="007360BA">
            <w:pPr>
              <w:tabs>
                <w:tab w:val="left" w:pos="560"/>
                <w:tab w:val="left" w:pos="1567"/>
              </w:tabs>
              <w:spacing w:line="200" w:lineRule="auto"/>
              <w:ind w:left="577" w:right="254" w:hanging="360"/>
              <w:rPr>
                <w:sz w:val="4"/>
                <w:szCs w:val="4"/>
              </w:rPr>
            </w:pPr>
          </w:p>
          <w:p w14:paraId="6E6DC1F1" w14:textId="77777777" w:rsidR="007360BA" w:rsidRDefault="007360BA">
            <w:pPr>
              <w:tabs>
                <w:tab w:val="left" w:pos="560"/>
                <w:tab w:val="left" w:pos="1567"/>
              </w:tabs>
              <w:spacing w:line="200" w:lineRule="auto"/>
              <w:ind w:left="577" w:right="254" w:hanging="360"/>
              <w:rPr>
                <w:sz w:val="4"/>
                <w:szCs w:val="4"/>
              </w:rPr>
            </w:pPr>
          </w:p>
          <w:p w14:paraId="03B6312B" w14:textId="77777777" w:rsidR="007360BA" w:rsidRDefault="007360BA">
            <w:pPr>
              <w:tabs>
                <w:tab w:val="left" w:pos="560"/>
                <w:tab w:val="left" w:pos="1567"/>
              </w:tabs>
              <w:spacing w:line="200" w:lineRule="auto"/>
              <w:ind w:left="577" w:right="254" w:hanging="360"/>
              <w:rPr>
                <w:sz w:val="4"/>
                <w:szCs w:val="4"/>
              </w:rPr>
            </w:pPr>
          </w:p>
          <w:p w14:paraId="7F88E069" w14:textId="77777777" w:rsidR="007360BA" w:rsidRDefault="007360BA">
            <w:pPr>
              <w:tabs>
                <w:tab w:val="left" w:pos="560"/>
                <w:tab w:val="left" w:pos="1567"/>
              </w:tabs>
              <w:spacing w:line="200" w:lineRule="auto"/>
              <w:ind w:left="577" w:right="254" w:hanging="360"/>
              <w:rPr>
                <w:sz w:val="4"/>
                <w:szCs w:val="4"/>
              </w:rPr>
            </w:pPr>
          </w:p>
          <w:p w14:paraId="41161946" w14:textId="77777777" w:rsidR="007360BA" w:rsidRDefault="00000000">
            <w:pPr>
              <w:tabs>
                <w:tab w:val="left" w:pos="560"/>
                <w:tab w:val="left" w:pos="1567"/>
              </w:tabs>
              <w:spacing w:line="200" w:lineRule="auto"/>
              <w:ind w:left="577" w:right="537" w:hanging="360"/>
              <w:rPr>
                <w:sz w:val="18"/>
                <w:szCs w:val="18"/>
              </w:rPr>
            </w:pPr>
            <w:sdt>
              <w:sdtPr>
                <w:tag w:val="goog_rdk_899"/>
                <w:id w:val="-1119060778"/>
              </w:sdtPr>
              <w:sdtContent>
                <w:r>
                  <w:rPr>
                    <w:rFonts w:ascii="Fira Mono" w:eastAsia="Fira Mono" w:hAnsi="Fira Mono" w:cs="Fira Mono"/>
                    <w:sz w:val="18"/>
                    <w:szCs w:val="18"/>
                  </w:rPr>
                  <w:t>⮚</w:t>
                </w:r>
              </w:sdtContent>
            </w:sdt>
            <w:r>
              <w:rPr>
                <w:sz w:val="18"/>
                <w:szCs w:val="18"/>
              </w:rPr>
              <w:tab/>
              <w:t>dohodne se na spolupráci i jednoduché taktice vedoucí k úspěchu družstva</w:t>
            </w:r>
          </w:p>
          <w:p w14:paraId="07D47976" w14:textId="77777777" w:rsidR="007360BA" w:rsidRDefault="00000000">
            <w:pPr>
              <w:tabs>
                <w:tab w:val="left" w:pos="560"/>
                <w:tab w:val="left" w:pos="1567"/>
              </w:tabs>
              <w:spacing w:line="200" w:lineRule="auto"/>
              <w:ind w:left="577" w:right="537" w:hanging="360"/>
              <w:rPr>
                <w:sz w:val="18"/>
                <w:szCs w:val="18"/>
              </w:rPr>
            </w:pPr>
            <w:r>
              <w:rPr>
                <w:sz w:val="18"/>
                <w:szCs w:val="18"/>
              </w:rPr>
              <w:t xml:space="preserve">        a dodržuje ji</w:t>
            </w:r>
          </w:p>
          <w:p w14:paraId="7D444DF9" w14:textId="77777777" w:rsidR="007360BA" w:rsidRDefault="007360BA">
            <w:pPr>
              <w:tabs>
                <w:tab w:val="left" w:pos="1567"/>
              </w:tabs>
              <w:spacing w:before="9" w:line="200" w:lineRule="auto"/>
            </w:pPr>
          </w:p>
          <w:p w14:paraId="40704CCE" w14:textId="77777777" w:rsidR="007360BA" w:rsidRDefault="00000000">
            <w:pPr>
              <w:tabs>
                <w:tab w:val="left" w:pos="560"/>
                <w:tab w:val="left" w:pos="1567"/>
              </w:tabs>
              <w:spacing w:line="200" w:lineRule="auto"/>
              <w:ind w:left="577" w:right="497" w:hanging="360"/>
              <w:rPr>
                <w:sz w:val="18"/>
                <w:szCs w:val="18"/>
              </w:rPr>
            </w:pPr>
            <w:sdt>
              <w:sdtPr>
                <w:tag w:val="goog_rdk_900"/>
                <w:id w:val="-2100544858"/>
              </w:sdtPr>
              <w:sdtContent>
                <w:r>
                  <w:rPr>
                    <w:rFonts w:ascii="Fira Mono" w:eastAsia="Fira Mono" w:hAnsi="Fira Mono" w:cs="Fira Mono"/>
                    <w:sz w:val="18"/>
                    <w:szCs w:val="18"/>
                  </w:rPr>
                  <w:t>⮚</w:t>
                </w:r>
              </w:sdtContent>
            </w:sdt>
            <w:r>
              <w:rPr>
                <w:sz w:val="18"/>
                <w:szCs w:val="18"/>
              </w:rPr>
              <w:tab/>
              <w:t>rozlišuje a uplatňuje práva a povinnosti vyplývající z role hráče, rozhodčího,</w:t>
            </w:r>
          </w:p>
          <w:p w14:paraId="2F3F64B6" w14:textId="77777777" w:rsidR="007360BA" w:rsidRDefault="00000000">
            <w:pPr>
              <w:tabs>
                <w:tab w:val="left" w:pos="560"/>
                <w:tab w:val="left" w:pos="1567"/>
              </w:tabs>
              <w:spacing w:line="200" w:lineRule="auto"/>
              <w:ind w:left="577" w:right="497" w:hanging="360"/>
              <w:rPr>
                <w:sz w:val="18"/>
                <w:szCs w:val="18"/>
              </w:rPr>
            </w:pPr>
            <w:r>
              <w:rPr>
                <w:sz w:val="18"/>
                <w:szCs w:val="18"/>
              </w:rPr>
              <w:t xml:space="preserve">       diváka, organizátora</w:t>
            </w:r>
          </w:p>
          <w:p w14:paraId="2E0766D8" w14:textId="77777777" w:rsidR="007360BA" w:rsidRDefault="007360BA">
            <w:pPr>
              <w:tabs>
                <w:tab w:val="left" w:pos="1567"/>
              </w:tabs>
              <w:spacing w:before="9" w:line="200" w:lineRule="auto"/>
              <w:rPr>
                <w:sz w:val="4"/>
                <w:szCs w:val="4"/>
              </w:rPr>
            </w:pPr>
          </w:p>
          <w:p w14:paraId="6D01464E" w14:textId="77777777" w:rsidR="007360BA" w:rsidRDefault="007360BA">
            <w:pPr>
              <w:tabs>
                <w:tab w:val="left" w:pos="1567"/>
              </w:tabs>
              <w:spacing w:before="9" w:line="200" w:lineRule="auto"/>
              <w:rPr>
                <w:sz w:val="4"/>
                <w:szCs w:val="4"/>
              </w:rPr>
            </w:pPr>
          </w:p>
          <w:p w14:paraId="64F3165F" w14:textId="77777777" w:rsidR="007360BA" w:rsidRDefault="007360BA">
            <w:pPr>
              <w:tabs>
                <w:tab w:val="left" w:pos="1567"/>
              </w:tabs>
              <w:spacing w:before="9" w:line="200" w:lineRule="auto"/>
              <w:rPr>
                <w:sz w:val="4"/>
                <w:szCs w:val="4"/>
              </w:rPr>
            </w:pPr>
          </w:p>
          <w:p w14:paraId="5CAE140D" w14:textId="77777777" w:rsidR="007360BA" w:rsidRDefault="007360BA">
            <w:pPr>
              <w:tabs>
                <w:tab w:val="left" w:pos="1567"/>
              </w:tabs>
              <w:spacing w:before="9" w:line="200" w:lineRule="auto"/>
              <w:rPr>
                <w:sz w:val="4"/>
                <w:szCs w:val="4"/>
              </w:rPr>
            </w:pPr>
          </w:p>
          <w:p w14:paraId="1D4412E3" w14:textId="77777777" w:rsidR="007360BA" w:rsidRDefault="007360BA">
            <w:pPr>
              <w:tabs>
                <w:tab w:val="left" w:pos="1567"/>
              </w:tabs>
              <w:spacing w:before="9" w:line="200" w:lineRule="auto"/>
              <w:rPr>
                <w:sz w:val="4"/>
                <w:szCs w:val="4"/>
              </w:rPr>
            </w:pPr>
          </w:p>
          <w:p w14:paraId="579551F9" w14:textId="77777777" w:rsidR="007360BA" w:rsidRDefault="007360BA">
            <w:pPr>
              <w:tabs>
                <w:tab w:val="left" w:pos="1567"/>
              </w:tabs>
              <w:spacing w:before="9" w:line="200" w:lineRule="auto"/>
              <w:rPr>
                <w:sz w:val="4"/>
                <w:szCs w:val="4"/>
              </w:rPr>
            </w:pPr>
          </w:p>
          <w:p w14:paraId="1676B08D" w14:textId="77777777" w:rsidR="007360BA" w:rsidRDefault="007360BA">
            <w:pPr>
              <w:tabs>
                <w:tab w:val="left" w:pos="1567"/>
              </w:tabs>
              <w:spacing w:before="9" w:line="200" w:lineRule="auto"/>
              <w:rPr>
                <w:sz w:val="4"/>
                <w:szCs w:val="4"/>
              </w:rPr>
            </w:pPr>
          </w:p>
          <w:p w14:paraId="625FC4B2" w14:textId="77777777" w:rsidR="007360BA" w:rsidRDefault="007360BA">
            <w:pPr>
              <w:tabs>
                <w:tab w:val="left" w:pos="1567"/>
              </w:tabs>
              <w:spacing w:before="9" w:line="200" w:lineRule="auto"/>
              <w:rPr>
                <w:sz w:val="4"/>
                <w:szCs w:val="4"/>
              </w:rPr>
            </w:pPr>
          </w:p>
          <w:p w14:paraId="0F09D8B4" w14:textId="77777777" w:rsidR="007360BA" w:rsidRDefault="00000000">
            <w:pPr>
              <w:tabs>
                <w:tab w:val="left" w:pos="560"/>
                <w:tab w:val="left" w:pos="1567"/>
              </w:tabs>
              <w:spacing w:line="200" w:lineRule="auto"/>
              <w:ind w:left="577" w:right="338" w:hanging="360"/>
              <w:rPr>
                <w:sz w:val="18"/>
                <w:szCs w:val="18"/>
              </w:rPr>
            </w:pPr>
            <w:sdt>
              <w:sdtPr>
                <w:tag w:val="goog_rdk_901"/>
                <w:id w:val="1007031522"/>
              </w:sdtPr>
              <w:sdtContent>
                <w:r>
                  <w:rPr>
                    <w:rFonts w:ascii="Fira Mono" w:eastAsia="Fira Mono" w:hAnsi="Fira Mono" w:cs="Fira Mono"/>
                    <w:sz w:val="18"/>
                    <w:szCs w:val="18"/>
                  </w:rPr>
                  <w:t>⮚</w:t>
                </w:r>
              </w:sdtContent>
            </w:sdt>
            <w:r>
              <w:rPr>
                <w:sz w:val="18"/>
                <w:szCs w:val="18"/>
              </w:rPr>
              <w:tab/>
              <w:t>sleduje určené prvky pohybové činnosti a výkony, eviduje je a vyhodnotí</w:t>
            </w:r>
          </w:p>
          <w:p w14:paraId="07CB246C" w14:textId="77777777" w:rsidR="007360BA" w:rsidRDefault="007360BA">
            <w:pPr>
              <w:tabs>
                <w:tab w:val="left" w:pos="1567"/>
              </w:tabs>
              <w:spacing w:before="4" w:line="200" w:lineRule="auto"/>
            </w:pPr>
          </w:p>
          <w:p w14:paraId="1740EB19" w14:textId="77777777" w:rsidR="007360BA" w:rsidRDefault="00000000">
            <w:pPr>
              <w:tabs>
                <w:tab w:val="left" w:pos="560"/>
                <w:tab w:val="left" w:pos="1567"/>
              </w:tabs>
              <w:ind w:left="577" w:right="106" w:hanging="360"/>
            </w:pPr>
            <w:sdt>
              <w:sdtPr>
                <w:tag w:val="goog_rdk_902"/>
                <w:id w:val="1814764011"/>
              </w:sdtPr>
              <w:sdtContent>
                <w:r>
                  <w:rPr>
                    <w:rFonts w:ascii="Fira Mono" w:eastAsia="Fira Mono" w:hAnsi="Fira Mono" w:cs="Fira Mono"/>
                    <w:sz w:val="18"/>
                    <w:szCs w:val="18"/>
                  </w:rPr>
                  <w:t>⮚</w:t>
                </w:r>
              </w:sdtContent>
            </w:sdt>
            <w:r>
              <w:rPr>
                <w:sz w:val="18"/>
                <w:szCs w:val="18"/>
              </w:rPr>
              <w:tab/>
              <w:t>zorganizuje samostatně i v týmu jednoduché turnaje, závody, turistické akce na úrovni školy; spolurozhoduje osvojované hry a soutěže</w:t>
            </w:r>
          </w:p>
          <w:p w14:paraId="3087E9D6" w14:textId="77777777" w:rsidR="007360BA" w:rsidRDefault="007360BA">
            <w:pPr>
              <w:tabs>
                <w:tab w:val="left" w:pos="1567"/>
              </w:tabs>
              <w:spacing w:before="18" w:line="200" w:lineRule="auto"/>
            </w:pPr>
          </w:p>
          <w:p w14:paraId="692282B8" w14:textId="77777777" w:rsidR="007360BA" w:rsidRDefault="007360BA">
            <w:pPr>
              <w:tabs>
                <w:tab w:val="left" w:pos="1567"/>
              </w:tabs>
              <w:spacing w:before="18" w:line="200" w:lineRule="auto"/>
              <w:rPr>
                <w:sz w:val="4"/>
                <w:szCs w:val="4"/>
              </w:rPr>
            </w:pPr>
          </w:p>
          <w:p w14:paraId="6BFDADB9" w14:textId="77777777" w:rsidR="007360BA" w:rsidRDefault="007360BA">
            <w:pPr>
              <w:tabs>
                <w:tab w:val="left" w:pos="1567"/>
              </w:tabs>
              <w:spacing w:before="18" w:line="200" w:lineRule="auto"/>
              <w:rPr>
                <w:sz w:val="4"/>
                <w:szCs w:val="4"/>
              </w:rPr>
            </w:pPr>
          </w:p>
          <w:p w14:paraId="7DFE8D16" w14:textId="77777777" w:rsidR="007360BA" w:rsidRDefault="007360BA">
            <w:pPr>
              <w:tabs>
                <w:tab w:val="left" w:pos="1567"/>
              </w:tabs>
              <w:spacing w:before="18" w:line="200" w:lineRule="auto"/>
              <w:rPr>
                <w:sz w:val="4"/>
                <w:szCs w:val="4"/>
              </w:rPr>
            </w:pPr>
          </w:p>
          <w:p w14:paraId="29778100" w14:textId="77777777" w:rsidR="007360BA" w:rsidRDefault="007360BA">
            <w:pPr>
              <w:tabs>
                <w:tab w:val="left" w:pos="1567"/>
              </w:tabs>
              <w:spacing w:before="18" w:line="200" w:lineRule="auto"/>
              <w:rPr>
                <w:sz w:val="4"/>
                <w:szCs w:val="4"/>
              </w:rPr>
            </w:pPr>
          </w:p>
          <w:p w14:paraId="689CA827" w14:textId="77777777" w:rsidR="007360BA" w:rsidRDefault="007360BA">
            <w:pPr>
              <w:tabs>
                <w:tab w:val="left" w:pos="1567"/>
              </w:tabs>
              <w:spacing w:before="18" w:line="200" w:lineRule="auto"/>
              <w:rPr>
                <w:sz w:val="4"/>
                <w:szCs w:val="4"/>
              </w:rPr>
            </w:pPr>
          </w:p>
          <w:p w14:paraId="5CEBC120" w14:textId="77777777" w:rsidR="007360BA" w:rsidRDefault="007360BA">
            <w:pPr>
              <w:tabs>
                <w:tab w:val="left" w:pos="1567"/>
              </w:tabs>
              <w:spacing w:before="18" w:line="200" w:lineRule="auto"/>
              <w:rPr>
                <w:sz w:val="4"/>
                <w:szCs w:val="4"/>
              </w:rPr>
            </w:pPr>
          </w:p>
          <w:p w14:paraId="5B5CC41C" w14:textId="77777777" w:rsidR="007360BA" w:rsidRDefault="00000000">
            <w:pPr>
              <w:tabs>
                <w:tab w:val="left" w:pos="560"/>
                <w:tab w:val="left" w:pos="1567"/>
              </w:tabs>
              <w:spacing w:line="200" w:lineRule="auto"/>
              <w:ind w:left="577" w:right="601" w:hanging="360"/>
              <w:rPr>
                <w:sz w:val="18"/>
                <w:szCs w:val="18"/>
              </w:rPr>
            </w:pPr>
            <w:sdt>
              <w:sdtPr>
                <w:tag w:val="goog_rdk_903"/>
                <w:id w:val="-1478301501"/>
              </w:sdtPr>
              <w:sdtContent>
                <w:r>
                  <w:rPr>
                    <w:rFonts w:ascii="Fira Mono" w:eastAsia="Fira Mono" w:hAnsi="Fira Mono" w:cs="Fira Mono"/>
                    <w:sz w:val="18"/>
                    <w:szCs w:val="18"/>
                  </w:rPr>
                  <w:t>⮚</w:t>
                </w:r>
              </w:sdtContent>
            </w:sdt>
            <w:r>
              <w:rPr>
                <w:sz w:val="18"/>
                <w:szCs w:val="18"/>
              </w:rPr>
              <w:tab/>
              <w:t>zpracuje naměřená data a informace o pohybových aktivitách a podílí se</w:t>
            </w:r>
          </w:p>
          <w:p w14:paraId="10DC5E0F" w14:textId="77777777" w:rsidR="007360BA" w:rsidRDefault="00000000">
            <w:pPr>
              <w:tabs>
                <w:tab w:val="left" w:pos="560"/>
                <w:tab w:val="left" w:pos="1567"/>
              </w:tabs>
              <w:spacing w:line="200" w:lineRule="auto"/>
              <w:ind w:left="577" w:right="601" w:hanging="360"/>
              <w:rPr>
                <w:sz w:val="18"/>
                <w:szCs w:val="18"/>
              </w:rPr>
            </w:pPr>
            <w:r>
              <w:rPr>
                <w:sz w:val="18"/>
                <w:szCs w:val="18"/>
              </w:rPr>
              <w:t xml:space="preserve">        na jejich prezentaci</w:t>
            </w:r>
          </w:p>
        </w:tc>
        <w:tc>
          <w:tcPr>
            <w:tcW w:w="3312" w:type="dxa"/>
            <w:tcBorders>
              <w:top w:val="single" w:sz="5" w:space="0" w:color="000000"/>
              <w:left w:val="single" w:sz="5" w:space="0" w:color="000000"/>
              <w:bottom w:val="single" w:sz="5" w:space="0" w:color="000000"/>
              <w:right w:val="single" w:sz="5" w:space="0" w:color="000000"/>
            </w:tcBorders>
          </w:tcPr>
          <w:p w14:paraId="711130E6" w14:textId="77777777" w:rsidR="007360BA" w:rsidRDefault="007360BA">
            <w:pPr>
              <w:tabs>
                <w:tab w:val="left" w:pos="1567"/>
              </w:tabs>
              <w:spacing w:line="200" w:lineRule="auto"/>
            </w:pPr>
          </w:p>
          <w:p w14:paraId="3B8DE463" w14:textId="77777777" w:rsidR="007360BA" w:rsidRDefault="007360BA">
            <w:pPr>
              <w:tabs>
                <w:tab w:val="left" w:pos="1567"/>
              </w:tabs>
              <w:spacing w:line="200" w:lineRule="auto"/>
            </w:pPr>
          </w:p>
          <w:p w14:paraId="4D7F751E" w14:textId="77777777" w:rsidR="007360BA" w:rsidRDefault="007360BA">
            <w:pPr>
              <w:tabs>
                <w:tab w:val="left" w:pos="1567"/>
              </w:tabs>
              <w:spacing w:before="16" w:line="200" w:lineRule="auto"/>
            </w:pPr>
          </w:p>
          <w:p w14:paraId="2DBCE0DB" w14:textId="77777777" w:rsidR="007360BA" w:rsidRDefault="00000000">
            <w:pPr>
              <w:tabs>
                <w:tab w:val="left" w:pos="660"/>
                <w:tab w:val="left" w:pos="1567"/>
              </w:tabs>
              <w:ind w:left="664" w:right="122" w:hanging="425"/>
              <w:rPr>
                <w:sz w:val="18"/>
                <w:szCs w:val="18"/>
              </w:rPr>
            </w:pPr>
            <w:r>
              <w:rPr>
                <w:sz w:val="18"/>
                <w:szCs w:val="18"/>
              </w:rPr>
              <w:t>▪</w:t>
            </w:r>
            <w:r>
              <w:rPr>
                <w:sz w:val="18"/>
                <w:szCs w:val="18"/>
              </w:rPr>
              <w:tab/>
              <w:t>Komunikace v TV – tělocvičné názvosloví osvojovaných činností, smluvené povely, signály, gesta, značky, základy grafického zápisu pohybu, vzájemná komunikace a spolupráce při pohybových činnostech</w:t>
            </w:r>
          </w:p>
          <w:p w14:paraId="420B0D0C" w14:textId="77777777" w:rsidR="007360BA" w:rsidRDefault="007360BA">
            <w:pPr>
              <w:tabs>
                <w:tab w:val="left" w:pos="1567"/>
              </w:tabs>
              <w:spacing w:before="8" w:line="200" w:lineRule="auto"/>
            </w:pPr>
          </w:p>
          <w:p w14:paraId="3D0056E2" w14:textId="77777777" w:rsidR="007360BA" w:rsidRDefault="007360BA">
            <w:pPr>
              <w:tabs>
                <w:tab w:val="left" w:pos="1567"/>
              </w:tabs>
              <w:spacing w:before="8" w:line="200" w:lineRule="auto"/>
            </w:pPr>
          </w:p>
          <w:p w14:paraId="5111E78E" w14:textId="77777777" w:rsidR="007360BA" w:rsidRDefault="00000000">
            <w:pPr>
              <w:tabs>
                <w:tab w:val="left" w:pos="1567"/>
              </w:tabs>
              <w:ind w:left="239"/>
              <w:rPr>
                <w:sz w:val="18"/>
                <w:szCs w:val="18"/>
              </w:rPr>
            </w:pPr>
            <w:r>
              <w:rPr>
                <w:sz w:val="18"/>
                <w:szCs w:val="18"/>
              </w:rPr>
              <w:t>▪ Olympismus – olympijská charta</w:t>
            </w:r>
          </w:p>
          <w:p w14:paraId="36ED090E" w14:textId="77777777" w:rsidR="007360BA" w:rsidRDefault="007360BA">
            <w:pPr>
              <w:tabs>
                <w:tab w:val="left" w:pos="1567"/>
              </w:tabs>
              <w:spacing w:line="200" w:lineRule="auto"/>
            </w:pPr>
          </w:p>
          <w:p w14:paraId="3E812917" w14:textId="77777777" w:rsidR="007360BA" w:rsidRDefault="007360BA">
            <w:pPr>
              <w:tabs>
                <w:tab w:val="left" w:pos="1567"/>
              </w:tabs>
              <w:spacing w:line="200" w:lineRule="auto"/>
            </w:pPr>
          </w:p>
          <w:p w14:paraId="7C122A5F" w14:textId="77777777" w:rsidR="007360BA" w:rsidRDefault="007360BA">
            <w:pPr>
              <w:tabs>
                <w:tab w:val="left" w:pos="1567"/>
              </w:tabs>
              <w:spacing w:line="200" w:lineRule="auto"/>
            </w:pPr>
          </w:p>
          <w:p w14:paraId="5FF0889A" w14:textId="77777777" w:rsidR="007360BA" w:rsidRDefault="007360BA">
            <w:pPr>
              <w:tabs>
                <w:tab w:val="left" w:pos="1567"/>
              </w:tabs>
              <w:spacing w:line="200" w:lineRule="auto"/>
            </w:pPr>
          </w:p>
          <w:p w14:paraId="29B57328" w14:textId="77777777" w:rsidR="007360BA" w:rsidRDefault="007360BA">
            <w:pPr>
              <w:tabs>
                <w:tab w:val="left" w:pos="1567"/>
              </w:tabs>
              <w:spacing w:before="14" w:line="220" w:lineRule="auto"/>
              <w:rPr>
                <w:sz w:val="22"/>
                <w:szCs w:val="22"/>
              </w:rPr>
            </w:pPr>
          </w:p>
          <w:p w14:paraId="310F9EFF" w14:textId="77777777" w:rsidR="007360BA" w:rsidRDefault="00000000">
            <w:pPr>
              <w:tabs>
                <w:tab w:val="left" w:pos="1567"/>
              </w:tabs>
              <w:ind w:left="239"/>
              <w:rPr>
                <w:sz w:val="18"/>
                <w:szCs w:val="18"/>
              </w:rPr>
            </w:pPr>
            <w:r>
              <w:rPr>
                <w:sz w:val="18"/>
                <w:szCs w:val="18"/>
              </w:rPr>
              <w:t>▪ Pohybové a míčové hry</w:t>
            </w:r>
          </w:p>
          <w:p w14:paraId="3F5371D5" w14:textId="77777777" w:rsidR="007360BA" w:rsidRDefault="007360BA">
            <w:pPr>
              <w:tabs>
                <w:tab w:val="left" w:pos="1567"/>
              </w:tabs>
              <w:spacing w:line="200" w:lineRule="auto"/>
            </w:pPr>
          </w:p>
          <w:p w14:paraId="7F42C002" w14:textId="77777777" w:rsidR="007360BA" w:rsidRDefault="007360BA">
            <w:pPr>
              <w:tabs>
                <w:tab w:val="left" w:pos="1567"/>
              </w:tabs>
              <w:spacing w:before="15" w:line="200" w:lineRule="auto"/>
            </w:pPr>
          </w:p>
          <w:p w14:paraId="3ECCFF71" w14:textId="77777777" w:rsidR="007360BA" w:rsidRDefault="00000000">
            <w:pPr>
              <w:tabs>
                <w:tab w:val="left" w:pos="660"/>
                <w:tab w:val="left" w:pos="1567"/>
              </w:tabs>
              <w:ind w:left="664" w:right="296" w:hanging="425"/>
              <w:rPr>
                <w:sz w:val="18"/>
                <w:szCs w:val="18"/>
              </w:rPr>
            </w:pPr>
            <w:r>
              <w:rPr>
                <w:sz w:val="18"/>
                <w:szCs w:val="18"/>
              </w:rPr>
              <w:t>▪</w:t>
            </w:r>
            <w:r>
              <w:rPr>
                <w:sz w:val="18"/>
                <w:szCs w:val="18"/>
              </w:rPr>
              <w:tab/>
              <w:t>Míčové hry – basketbal, florbal, volejbal</w:t>
            </w:r>
          </w:p>
          <w:p w14:paraId="59706F7C" w14:textId="77777777" w:rsidR="007360BA" w:rsidRDefault="007360BA">
            <w:pPr>
              <w:tabs>
                <w:tab w:val="left" w:pos="1567"/>
              </w:tabs>
              <w:spacing w:line="200" w:lineRule="auto"/>
            </w:pPr>
          </w:p>
          <w:p w14:paraId="4971D54B" w14:textId="77777777" w:rsidR="007360BA" w:rsidRDefault="007360BA">
            <w:pPr>
              <w:tabs>
                <w:tab w:val="left" w:pos="1567"/>
              </w:tabs>
              <w:spacing w:before="15" w:line="200" w:lineRule="auto"/>
            </w:pPr>
          </w:p>
          <w:p w14:paraId="2F1071A5" w14:textId="77777777" w:rsidR="007360BA" w:rsidRDefault="007360BA">
            <w:pPr>
              <w:tabs>
                <w:tab w:val="left" w:pos="1567"/>
              </w:tabs>
              <w:spacing w:before="15" w:line="200" w:lineRule="auto"/>
            </w:pPr>
          </w:p>
          <w:p w14:paraId="24E480CA" w14:textId="77777777" w:rsidR="007360BA" w:rsidRDefault="00000000">
            <w:pPr>
              <w:tabs>
                <w:tab w:val="left" w:pos="1567"/>
              </w:tabs>
              <w:ind w:left="239"/>
              <w:rPr>
                <w:sz w:val="18"/>
                <w:szCs w:val="18"/>
              </w:rPr>
            </w:pPr>
            <w:r>
              <w:rPr>
                <w:sz w:val="18"/>
                <w:szCs w:val="18"/>
              </w:rPr>
              <w:t>▪ Atletika, gymnastika</w:t>
            </w:r>
          </w:p>
          <w:p w14:paraId="6D2D818C" w14:textId="77777777" w:rsidR="007360BA" w:rsidRDefault="007360BA">
            <w:pPr>
              <w:tabs>
                <w:tab w:val="left" w:pos="1567"/>
              </w:tabs>
              <w:spacing w:before="12" w:line="200" w:lineRule="auto"/>
            </w:pPr>
          </w:p>
          <w:p w14:paraId="05CFD299" w14:textId="77777777" w:rsidR="007360BA" w:rsidRDefault="00000000">
            <w:pPr>
              <w:tabs>
                <w:tab w:val="left" w:pos="1567"/>
              </w:tabs>
              <w:ind w:left="239"/>
              <w:rPr>
                <w:sz w:val="18"/>
                <w:szCs w:val="18"/>
              </w:rPr>
            </w:pPr>
            <w:r>
              <w:rPr>
                <w:sz w:val="18"/>
                <w:szCs w:val="18"/>
              </w:rPr>
              <w:t>▪ Míčové hry a soutěže</w:t>
            </w:r>
          </w:p>
          <w:p w14:paraId="10CED914" w14:textId="77777777" w:rsidR="007360BA" w:rsidRDefault="007360BA">
            <w:pPr>
              <w:tabs>
                <w:tab w:val="left" w:pos="1567"/>
              </w:tabs>
              <w:spacing w:line="200" w:lineRule="auto"/>
            </w:pPr>
          </w:p>
          <w:p w14:paraId="6A6A8F28" w14:textId="77777777" w:rsidR="007360BA" w:rsidRDefault="007360BA">
            <w:pPr>
              <w:tabs>
                <w:tab w:val="left" w:pos="1567"/>
              </w:tabs>
              <w:spacing w:line="200" w:lineRule="auto"/>
            </w:pPr>
          </w:p>
          <w:p w14:paraId="1502E8E5" w14:textId="77777777" w:rsidR="007360BA" w:rsidRDefault="007360BA">
            <w:pPr>
              <w:tabs>
                <w:tab w:val="left" w:pos="1567"/>
              </w:tabs>
              <w:spacing w:line="200" w:lineRule="auto"/>
            </w:pPr>
          </w:p>
          <w:p w14:paraId="2BAD5A3B" w14:textId="77777777" w:rsidR="007360BA" w:rsidRDefault="007360BA">
            <w:pPr>
              <w:tabs>
                <w:tab w:val="left" w:pos="1567"/>
              </w:tabs>
              <w:spacing w:line="200" w:lineRule="auto"/>
            </w:pPr>
          </w:p>
          <w:p w14:paraId="346B5663" w14:textId="77777777" w:rsidR="007360BA" w:rsidRDefault="007360BA">
            <w:pPr>
              <w:tabs>
                <w:tab w:val="left" w:pos="1567"/>
              </w:tabs>
              <w:spacing w:before="18" w:line="200" w:lineRule="auto"/>
            </w:pPr>
          </w:p>
          <w:p w14:paraId="14DDDC59" w14:textId="77777777" w:rsidR="007360BA" w:rsidRDefault="00000000">
            <w:pPr>
              <w:tabs>
                <w:tab w:val="left" w:pos="1567"/>
              </w:tabs>
              <w:spacing w:line="200" w:lineRule="auto"/>
              <w:ind w:left="324" w:right="511" w:hanging="85"/>
              <w:rPr>
                <w:sz w:val="18"/>
                <w:szCs w:val="18"/>
              </w:rPr>
            </w:pPr>
            <w:r>
              <w:rPr>
                <w:sz w:val="18"/>
                <w:szCs w:val="18"/>
              </w:rPr>
              <w:t>▪</w:t>
            </w:r>
            <w:r>
              <w:rPr>
                <w:sz w:val="18"/>
                <w:szCs w:val="18"/>
              </w:rPr>
              <w:tab/>
              <w:t>Měření výkonů a posuzování pohybových dovedností</w:t>
            </w:r>
          </w:p>
          <w:p w14:paraId="1E5B07A5" w14:textId="77777777" w:rsidR="007360BA" w:rsidRDefault="007360BA">
            <w:pPr>
              <w:tabs>
                <w:tab w:val="left" w:pos="1567"/>
              </w:tabs>
              <w:spacing w:line="200" w:lineRule="auto"/>
              <w:ind w:left="324" w:right="511" w:hanging="85"/>
              <w:rPr>
                <w:sz w:val="18"/>
                <w:szCs w:val="18"/>
              </w:rPr>
            </w:pPr>
          </w:p>
          <w:p w14:paraId="2540F918" w14:textId="77777777" w:rsidR="007360BA" w:rsidRDefault="00000000">
            <w:pPr>
              <w:tabs>
                <w:tab w:val="left" w:pos="660"/>
                <w:tab w:val="left" w:pos="1567"/>
              </w:tabs>
              <w:spacing w:line="200" w:lineRule="auto"/>
              <w:ind w:left="664" w:right="511" w:hanging="425"/>
              <w:rPr>
                <w:sz w:val="18"/>
                <w:szCs w:val="18"/>
              </w:rPr>
            </w:pPr>
            <w:r>
              <w:rPr>
                <w:sz w:val="18"/>
                <w:szCs w:val="18"/>
              </w:rPr>
              <w:t>▪plavání</w:t>
            </w:r>
          </w:p>
        </w:tc>
        <w:tc>
          <w:tcPr>
            <w:tcW w:w="2751" w:type="dxa"/>
            <w:tcBorders>
              <w:top w:val="single" w:sz="5" w:space="0" w:color="000000"/>
              <w:left w:val="single" w:sz="5" w:space="0" w:color="000000"/>
              <w:bottom w:val="single" w:sz="5" w:space="0" w:color="000000"/>
              <w:right w:val="single" w:sz="5" w:space="0" w:color="000000"/>
            </w:tcBorders>
          </w:tcPr>
          <w:p w14:paraId="48A0D161"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5C8D50E6" w14:textId="77777777" w:rsidR="007360BA" w:rsidRDefault="007360BA">
            <w:pPr>
              <w:tabs>
                <w:tab w:val="left" w:pos="1567"/>
              </w:tabs>
              <w:spacing w:before="5" w:line="200" w:lineRule="auto"/>
            </w:pPr>
          </w:p>
          <w:p w14:paraId="34657F84" w14:textId="77777777" w:rsidR="007360BA" w:rsidRDefault="00000000">
            <w:pPr>
              <w:tabs>
                <w:tab w:val="left" w:pos="1567"/>
              </w:tabs>
              <w:ind w:left="129"/>
              <w:rPr>
                <w:sz w:val="18"/>
                <w:szCs w:val="18"/>
              </w:rPr>
            </w:pPr>
            <w:r>
              <w:rPr>
                <w:b/>
                <w:sz w:val="18"/>
                <w:szCs w:val="18"/>
              </w:rPr>
              <w:t>Formy:</w:t>
            </w:r>
          </w:p>
          <w:p w14:paraId="34D9BD60" w14:textId="77777777" w:rsidR="007360BA" w:rsidRDefault="00000000">
            <w:pPr>
              <w:tabs>
                <w:tab w:val="left" w:pos="1567"/>
              </w:tabs>
              <w:spacing w:line="200" w:lineRule="auto"/>
              <w:ind w:left="270"/>
              <w:rPr>
                <w:sz w:val="18"/>
                <w:szCs w:val="18"/>
              </w:rPr>
            </w:pPr>
            <w:r>
              <w:rPr>
                <w:sz w:val="18"/>
                <w:szCs w:val="18"/>
              </w:rPr>
              <w:t>▪ Tělocvična</w:t>
            </w:r>
          </w:p>
          <w:p w14:paraId="2042DE39" w14:textId="77777777" w:rsidR="007360BA" w:rsidRDefault="00000000">
            <w:pPr>
              <w:tabs>
                <w:tab w:val="left" w:pos="1567"/>
              </w:tabs>
              <w:spacing w:before="2"/>
              <w:ind w:left="270"/>
              <w:rPr>
                <w:sz w:val="18"/>
                <w:szCs w:val="18"/>
              </w:rPr>
            </w:pPr>
            <w:r>
              <w:rPr>
                <w:sz w:val="18"/>
                <w:szCs w:val="18"/>
              </w:rPr>
              <w:t>▪ Hřiště</w:t>
            </w:r>
          </w:p>
          <w:p w14:paraId="4053FC16" w14:textId="77777777" w:rsidR="007360BA" w:rsidRDefault="00000000">
            <w:pPr>
              <w:tabs>
                <w:tab w:val="left" w:pos="1567"/>
              </w:tabs>
              <w:spacing w:line="200" w:lineRule="auto"/>
              <w:ind w:left="270"/>
              <w:rPr>
                <w:sz w:val="18"/>
                <w:szCs w:val="18"/>
              </w:rPr>
            </w:pPr>
            <w:r>
              <w:rPr>
                <w:sz w:val="18"/>
                <w:szCs w:val="18"/>
              </w:rPr>
              <w:t>▪ Cvičení na stanovištích</w:t>
            </w:r>
          </w:p>
          <w:p w14:paraId="70FAA77D" w14:textId="77777777" w:rsidR="007360BA" w:rsidRDefault="007360BA">
            <w:pPr>
              <w:tabs>
                <w:tab w:val="left" w:pos="1567"/>
              </w:tabs>
              <w:spacing w:before="6" w:line="200" w:lineRule="auto"/>
            </w:pPr>
          </w:p>
          <w:p w14:paraId="5AF85BE5" w14:textId="77777777" w:rsidR="007360BA" w:rsidRDefault="00000000">
            <w:pPr>
              <w:tabs>
                <w:tab w:val="left" w:pos="1567"/>
              </w:tabs>
              <w:ind w:left="129"/>
              <w:rPr>
                <w:sz w:val="18"/>
                <w:szCs w:val="18"/>
              </w:rPr>
            </w:pPr>
            <w:r>
              <w:rPr>
                <w:b/>
                <w:sz w:val="18"/>
                <w:szCs w:val="18"/>
              </w:rPr>
              <w:t>Metody</w:t>
            </w:r>
            <w:r>
              <w:rPr>
                <w:sz w:val="18"/>
                <w:szCs w:val="18"/>
              </w:rPr>
              <w:t>:</w:t>
            </w:r>
          </w:p>
          <w:p w14:paraId="04EA5934" w14:textId="77777777" w:rsidR="007360BA" w:rsidRDefault="00000000">
            <w:pPr>
              <w:tabs>
                <w:tab w:val="left" w:pos="1567"/>
              </w:tabs>
              <w:spacing w:before="2"/>
              <w:ind w:left="270"/>
              <w:rPr>
                <w:sz w:val="18"/>
                <w:szCs w:val="18"/>
              </w:rPr>
            </w:pPr>
            <w:r>
              <w:rPr>
                <w:sz w:val="18"/>
                <w:szCs w:val="18"/>
              </w:rPr>
              <w:t>▪ Aktivní předávání poznatků</w:t>
            </w:r>
          </w:p>
          <w:p w14:paraId="2D6CE0C8" w14:textId="77777777" w:rsidR="007360BA" w:rsidRDefault="00000000">
            <w:pPr>
              <w:tabs>
                <w:tab w:val="left" w:pos="1567"/>
              </w:tabs>
              <w:spacing w:line="200" w:lineRule="auto"/>
              <w:ind w:left="270"/>
              <w:rPr>
                <w:sz w:val="18"/>
                <w:szCs w:val="18"/>
              </w:rPr>
            </w:pPr>
            <w:r>
              <w:rPr>
                <w:sz w:val="18"/>
                <w:szCs w:val="18"/>
              </w:rPr>
              <w:t>▪ Motivace</w:t>
            </w:r>
          </w:p>
          <w:p w14:paraId="44F817AC" w14:textId="77777777" w:rsidR="007360BA" w:rsidRDefault="00000000">
            <w:pPr>
              <w:tabs>
                <w:tab w:val="left" w:pos="1567"/>
              </w:tabs>
              <w:ind w:left="270"/>
              <w:rPr>
                <w:sz w:val="18"/>
                <w:szCs w:val="18"/>
              </w:rPr>
            </w:pPr>
            <w:r>
              <w:rPr>
                <w:sz w:val="18"/>
                <w:szCs w:val="18"/>
              </w:rPr>
              <w:t>▪ Demonstrace</w:t>
            </w:r>
          </w:p>
          <w:p w14:paraId="7CB0F21B" w14:textId="77777777" w:rsidR="007360BA" w:rsidRDefault="00000000">
            <w:pPr>
              <w:tabs>
                <w:tab w:val="left" w:pos="1567"/>
              </w:tabs>
              <w:spacing w:line="200" w:lineRule="auto"/>
              <w:ind w:left="270"/>
              <w:rPr>
                <w:sz w:val="18"/>
                <w:szCs w:val="18"/>
              </w:rPr>
            </w:pPr>
            <w:r>
              <w:rPr>
                <w:sz w:val="18"/>
                <w:szCs w:val="18"/>
              </w:rPr>
              <w:t>▪ Soutěživé hry</w:t>
            </w:r>
          </w:p>
          <w:p w14:paraId="2B44E0BC" w14:textId="77777777" w:rsidR="007360BA" w:rsidRDefault="00000000">
            <w:pPr>
              <w:tabs>
                <w:tab w:val="left" w:pos="1567"/>
              </w:tabs>
              <w:spacing w:before="2"/>
              <w:ind w:left="270"/>
              <w:rPr>
                <w:sz w:val="18"/>
                <w:szCs w:val="18"/>
              </w:rPr>
            </w:pPr>
            <w:r>
              <w:rPr>
                <w:sz w:val="18"/>
                <w:szCs w:val="18"/>
              </w:rPr>
              <w:t>▪ Štafetové hry</w:t>
            </w:r>
          </w:p>
          <w:p w14:paraId="0C6E4792" w14:textId="77777777" w:rsidR="007360BA" w:rsidRDefault="007360BA">
            <w:pPr>
              <w:tabs>
                <w:tab w:val="left" w:pos="1567"/>
              </w:tabs>
              <w:spacing w:before="11" w:line="200" w:lineRule="auto"/>
            </w:pPr>
          </w:p>
          <w:p w14:paraId="7DBC5326" w14:textId="77777777" w:rsidR="007360BA" w:rsidRDefault="00000000">
            <w:pPr>
              <w:tabs>
                <w:tab w:val="left" w:pos="1567"/>
              </w:tabs>
              <w:ind w:left="129"/>
              <w:rPr>
                <w:sz w:val="18"/>
                <w:szCs w:val="18"/>
              </w:rPr>
            </w:pPr>
            <w:r>
              <w:rPr>
                <w:b/>
                <w:sz w:val="18"/>
                <w:szCs w:val="18"/>
              </w:rPr>
              <w:t>Pomůcky:</w:t>
            </w:r>
          </w:p>
          <w:p w14:paraId="3CCED1F7" w14:textId="77777777" w:rsidR="007360BA" w:rsidRDefault="00000000">
            <w:pPr>
              <w:tabs>
                <w:tab w:val="left" w:pos="1567"/>
              </w:tabs>
              <w:spacing w:line="200" w:lineRule="auto"/>
              <w:ind w:left="270"/>
              <w:rPr>
                <w:sz w:val="18"/>
                <w:szCs w:val="18"/>
              </w:rPr>
            </w:pPr>
            <w:r>
              <w:rPr>
                <w:sz w:val="18"/>
                <w:szCs w:val="18"/>
              </w:rPr>
              <w:t>▪ Míče</w:t>
            </w:r>
          </w:p>
          <w:p w14:paraId="6559BFA1" w14:textId="77777777" w:rsidR="007360BA" w:rsidRDefault="00000000">
            <w:pPr>
              <w:tabs>
                <w:tab w:val="left" w:pos="1567"/>
              </w:tabs>
              <w:spacing w:before="2"/>
              <w:ind w:left="270"/>
              <w:rPr>
                <w:sz w:val="18"/>
                <w:szCs w:val="18"/>
              </w:rPr>
            </w:pPr>
            <w:r>
              <w:rPr>
                <w:sz w:val="18"/>
                <w:szCs w:val="18"/>
              </w:rPr>
              <w:t>▪ Švihadla</w:t>
            </w:r>
          </w:p>
          <w:p w14:paraId="3F196798" w14:textId="77777777" w:rsidR="007360BA" w:rsidRDefault="00000000">
            <w:pPr>
              <w:tabs>
                <w:tab w:val="left" w:pos="1567"/>
              </w:tabs>
              <w:spacing w:line="200" w:lineRule="auto"/>
              <w:ind w:left="270"/>
              <w:rPr>
                <w:sz w:val="18"/>
                <w:szCs w:val="18"/>
              </w:rPr>
            </w:pPr>
            <w:r>
              <w:rPr>
                <w:sz w:val="18"/>
                <w:szCs w:val="18"/>
              </w:rPr>
              <w:t>▪ Tenisové míčky</w:t>
            </w:r>
          </w:p>
          <w:p w14:paraId="4CA7FF78" w14:textId="77777777" w:rsidR="007360BA" w:rsidRDefault="00000000">
            <w:pPr>
              <w:tabs>
                <w:tab w:val="left" w:pos="1567"/>
              </w:tabs>
              <w:spacing w:line="200" w:lineRule="auto"/>
              <w:ind w:left="270"/>
              <w:rPr>
                <w:sz w:val="18"/>
                <w:szCs w:val="18"/>
              </w:rPr>
            </w:pPr>
            <w:r>
              <w:rPr>
                <w:sz w:val="18"/>
                <w:szCs w:val="18"/>
              </w:rPr>
              <w:t>▪ Medicinbal</w:t>
            </w:r>
          </w:p>
          <w:p w14:paraId="640082D9" w14:textId="77777777" w:rsidR="007360BA" w:rsidRDefault="00000000">
            <w:pPr>
              <w:tabs>
                <w:tab w:val="left" w:pos="1567"/>
              </w:tabs>
              <w:spacing w:line="200" w:lineRule="auto"/>
              <w:ind w:left="270"/>
              <w:rPr>
                <w:sz w:val="18"/>
                <w:szCs w:val="18"/>
              </w:rPr>
            </w:pPr>
            <w:r>
              <w:rPr>
                <w:sz w:val="18"/>
                <w:szCs w:val="18"/>
              </w:rPr>
              <w:t>▪ Kužely</w:t>
            </w:r>
          </w:p>
          <w:p w14:paraId="02A89A06" w14:textId="77777777" w:rsidR="007360BA" w:rsidRDefault="00000000">
            <w:pPr>
              <w:tabs>
                <w:tab w:val="left" w:pos="1567"/>
              </w:tabs>
              <w:spacing w:line="200" w:lineRule="auto"/>
              <w:ind w:left="270"/>
              <w:rPr>
                <w:sz w:val="18"/>
                <w:szCs w:val="18"/>
              </w:rPr>
            </w:pPr>
            <w:r>
              <w:rPr>
                <w:sz w:val="18"/>
                <w:szCs w:val="18"/>
              </w:rPr>
              <w:t>▪ Stopky</w:t>
            </w:r>
          </w:p>
          <w:p w14:paraId="19298DD5" w14:textId="77777777" w:rsidR="007360BA" w:rsidRDefault="00000000">
            <w:pPr>
              <w:tabs>
                <w:tab w:val="left" w:pos="1567"/>
              </w:tabs>
              <w:spacing w:before="2"/>
              <w:ind w:left="270"/>
              <w:rPr>
                <w:sz w:val="18"/>
                <w:szCs w:val="18"/>
              </w:rPr>
            </w:pPr>
            <w:r>
              <w:rPr>
                <w:sz w:val="18"/>
                <w:szCs w:val="18"/>
              </w:rPr>
              <w:t>▪ Pásmo</w:t>
            </w:r>
          </w:p>
          <w:p w14:paraId="6A32D9F4" w14:textId="77777777" w:rsidR="007360BA" w:rsidRDefault="00000000">
            <w:pPr>
              <w:tabs>
                <w:tab w:val="left" w:pos="1567"/>
              </w:tabs>
              <w:ind w:left="270"/>
              <w:rPr>
                <w:sz w:val="18"/>
                <w:szCs w:val="18"/>
              </w:rPr>
            </w:pPr>
            <w:r>
              <w:rPr>
                <w:sz w:val="18"/>
                <w:szCs w:val="18"/>
              </w:rPr>
              <w:t>▪ Lano</w:t>
            </w:r>
          </w:p>
          <w:p w14:paraId="3BE0519D" w14:textId="77777777" w:rsidR="007360BA" w:rsidRDefault="00000000">
            <w:pPr>
              <w:tabs>
                <w:tab w:val="left" w:pos="1567"/>
              </w:tabs>
              <w:spacing w:line="200" w:lineRule="auto"/>
              <w:ind w:left="270"/>
              <w:rPr>
                <w:sz w:val="18"/>
                <w:szCs w:val="18"/>
              </w:rPr>
            </w:pPr>
            <w:r>
              <w:rPr>
                <w:sz w:val="18"/>
                <w:szCs w:val="18"/>
              </w:rPr>
              <w:t>▪ Dřevěné tyče(1m)</w:t>
            </w:r>
          </w:p>
          <w:p w14:paraId="27A7C40F" w14:textId="77777777" w:rsidR="007360BA" w:rsidRDefault="00000000">
            <w:pPr>
              <w:tabs>
                <w:tab w:val="left" w:pos="1567"/>
              </w:tabs>
              <w:spacing w:line="200" w:lineRule="auto"/>
              <w:ind w:left="270"/>
              <w:rPr>
                <w:sz w:val="18"/>
                <w:szCs w:val="18"/>
              </w:rPr>
            </w:pPr>
            <w:r>
              <w:rPr>
                <w:sz w:val="18"/>
                <w:szCs w:val="18"/>
              </w:rPr>
              <w:t>▪ Koule</w:t>
            </w:r>
          </w:p>
        </w:tc>
      </w:tr>
    </w:tbl>
    <w:p w14:paraId="67AB6212" w14:textId="77777777" w:rsidR="007360BA" w:rsidRDefault="007360BA">
      <w:pPr>
        <w:tabs>
          <w:tab w:val="left" w:pos="1567"/>
        </w:tabs>
        <w:spacing w:before="6" w:line="120" w:lineRule="auto"/>
        <w:rPr>
          <w:sz w:val="13"/>
          <w:szCs w:val="13"/>
        </w:rPr>
      </w:pPr>
    </w:p>
    <w:p w14:paraId="34DE366A" w14:textId="77777777" w:rsidR="007360BA" w:rsidRDefault="007360BA">
      <w:pPr>
        <w:tabs>
          <w:tab w:val="left" w:pos="1567"/>
        </w:tabs>
        <w:spacing w:line="200" w:lineRule="auto"/>
      </w:pPr>
    </w:p>
    <w:p w14:paraId="4BDA4D3C" w14:textId="77777777" w:rsidR="007360BA" w:rsidRDefault="007360BA">
      <w:pPr>
        <w:tabs>
          <w:tab w:val="left" w:pos="1567"/>
        </w:tabs>
        <w:spacing w:line="200" w:lineRule="auto"/>
      </w:pPr>
    </w:p>
    <w:p w14:paraId="10D1D0A4" w14:textId="77777777" w:rsidR="007360BA" w:rsidRDefault="007360BA">
      <w:pPr>
        <w:tabs>
          <w:tab w:val="left" w:pos="1567"/>
        </w:tabs>
        <w:spacing w:line="200" w:lineRule="auto"/>
      </w:pPr>
    </w:p>
    <w:p w14:paraId="5C3DCEE3" w14:textId="77777777" w:rsidR="007360BA" w:rsidRDefault="007360BA">
      <w:pPr>
        <w:tabs>
          <w:tab w:val="left" w:pos="1567"/>
        </w:tabs>
        <w:spacing w:line="200" w:lineRule="auto"/>
      </w:pPr>
    </w:p>
    <w:p w14:paraId="4A36B3DB" w14:textId="77777777" w:rsidR="007360BA" w:rsidRDefault="007360BA">
      <w:pPr>
        <w:tabs>
          <w:tab w:val="left" w:pos="1567"/>
        </w:tabs>
        <w:spacing w:line="200" w:lineRule="auto"/>
      </w:pPr>
    </w:p>
    <w:p w14:paraId="2F9EA6C9" w14:textId="77777777" w:rsidR="007360BA" w:rsidRDefault="00000000">
      <w:pPr>
        <w:tabs>
          <w:tab w:val="left" w:pos="1567"/>
        </w:tabs>
        <w:spacing w:before="18"/>
        <w:ind w:left="213"/>
        <w:rPr>
          <w:b/>
          <w:sz w:val="32"/>
          <w:szCs w:val="32"/>
        </w:rPr>
      </w:pPr>
      <w:r>
        <w:rPr>
          <w:noProof/>
        </w:rPr>
        <w:lastRenderedPageBreak/>
        <mc:AlternateContent>
          <mc:Choice Requires="wpg">
            <w:drawing>
              <wp:anchor distT="0" distB="0" distL="0" distR="0" simplePos="0" relativeHeight="251766784" behindDoc="1" locked="0" layoutInCell="1" hidden="0" allowOverlap="1" wp14:anchorId="524F8F14" wp14:editId="5130DD90">
                <wp:simplePos x="0" y="0"/>
                <wp:positionH relativeFrom="column">
                  <wp:posOffset>38100</wp:posOffset>
                </wp:positionH>
                <wp:positionV relativeFrom="paragraph">
                  <wp:posOffset>139700</wp:posOffset>
                </wp:positionV>
                <wp:extent cx="9439275" cy="330835"/>
                <wp:effectExtent l="0" t="0" r="0" b="0"/>
                <wp:wrapNone/>
                <wp:docPr id="2733" name="Skupina 273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770967465" name="Skupina 770967465"/>
                        <wpg:cNvGrpSpPr/>
                        <wpg:grpSpPr>
                          <a:xfrm>
                            <a:off x="626363" y="3614583"/>
                            <a:ext cx="9439275" cy="330835"/>
                            <a:chOff x="626363" y="3614583"/>
                            <a:chExt cx="9435465" cy="327025"/>
                          </a:xfrm>
                        </wpg:grpSpPr>
                        <wps:wsp>
                          <wps:cNvPr id="1562587726" name="Obdélník 1562587726"/>
                          <wps:cNvSpPr/>
                          <wps:spPr>
                            <a:xfrm>
                              <a:off x="626363" y="3614583"/>
                              <a:ext cx="9435450" cy="327025"/>
                            </a:xfrm>
                            <a:prstGeom prst="rect">
                              <a:avLst/>
                            </a:prstGeom>
                            <a:noFill/>
                            <a:ln>
                              <a:noFill/>
                            </a:ln>
                          </wps:spPr>
                          <wps:txbx>
                            <w:txbxContent>
                              <w:p w14:paraId="61A5676D" w14:textId="77777777" w:rsidR="007360BA" w:rsidRDefault="007360BA">
                                <w:pPr>
                                  <w:textDirection w:val="btLr"/>
                                </w:pPr>
                              </w:p>
                            </w:txbxContent>
                          </wps:txbx>
                          <wps:bodyPr spcFirstLastPara="1" wrap="square" lIns="91425" tIns="91425" rIns="91425" bIns="91425" anchor="ctr" anchorCtr="0">
                            <a:noAutofit/>
                          </wps:bodyPr>
                        </wps:wsp>
                        <wpg:grpSp>
                          <wpg:cNvPr id="1616162735" name="Skupina 1616162735"/>
                          <wpg:cNvGrpSpPr/>
                          <wpg:grpSpPr>
                            <a:xfrm>
                              <a:off x="626363" y="3614583"/>
                              <a:ext cx="9435465" cy="327025"/>
                              <a:chOff x="1019" y="-57"/>
                              <a:chExt cx="14859" cy="515"/>
                            </a:xfrm>
                          </wpg:grpSpPr>
                          <wps:wsp>
                            <wps:cNvPr id="837888054" name="Obdélník 837888054"/>
                            <wps:cNvSpPr/>
                            <wps:spPr>
                              <a:xfrm>
                                <a:off x="1019" y="-57"/>
                                <a:ext cx="14850" cy="500"/>
                              </a:xfrm>
                              <a:prstGeom prst="rect">
                                <a:avLst/>
                              </a:prstGeom>
                              <a:noFill/>
                              <a:ln>
                                <a:noFill/>
                              </a:ln>
                            </wps:spPr>
                            <wps:txbx>
                              <w:txbxContent>
                                <w:p w14:paraId="6F20F83D" w14:textId="77777777" w:rsidR="007360BA" w:rsidRDefault="007360BA">
                                  <w:pPr>
                                    <w:textDirection w:val="btLr"/>
                                  </w:pPr>
                                </w:p>
                              </w:txbxContent>
                            </wps:txbx>
                            <wps:bodyPr spcFirstLastPara="1" wrap="square" lIns="91425" tIns="91425" rIns="91425" bIns="91425" anchor="ctr" anchorCtr="0">
                              <a:noAutofit/>
                            </wps:bodyPr>
                          </wps:wsp>
                          <wps:wsp>
                            <wps:cNvPr id="314793262" name="Volný tvar: obrazec 31479326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1099009" name="Volný tvar: obrazec 212109900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8626643" name="Volný tvar: obrazec 117862664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27271010" name="Volný tvar: obrazec 212727101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39143363" name="Volný tvar: obrazec 133914336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27285884" name="Volný tvar: obrazec 162728588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24391530" name="Volný tvar: obrazec 202439153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24F8F14" id="Skupina 2733" o:spid="_x0000_s2274" style="position:absolute;left:0;text-align:left;margin-left:3pt;margin-top:11pt;width:743.25pt;height:26.05pt;z-index:-25154969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">
                <v:group id="Skupina 770967465" o:spid="_x0000_s227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">
                  <v:rect id="Obdélník 1562587726" o:spid="_x0000_s227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" filled="f" stroked="f">
                    <v:textbox inset="2.53958mm,2.53958mm,2.53958mm,2.53958mm">
                      <w:txbxContent>
                        <w:p w14:paraId="61A5676D" w14:textId="77777777" w:rsidR="007360BA" w:rsidRDefault="007360BA">
                          <w:pPr>
                            <w:textDirection w:val="btLr"/>
                          </w:pPr>
                        </w:p>
                      </w:txbxContent>
                    </v:textbox>
                  </v:rect>
                  <v:group id="Skupina 1616162735" o:spid="_x0000_s227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">
                    <v:rect id="Obdélník 837888054" o:spid="_x0000_s227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" filled="f" stroked="f">
                      <v:textbox inset="2.53958mm,2.53958mm,2.53958mm,2.53958mm">
                        <w:txbxContent>
                          <w:p w14:paraId="6F20F83D" w14:textId="77777777" w:rsidR="007360BA" w:rsidRDefault="007360BA">
                            <w:pPr>
                              <w:textDirection w:val="btLr"/>
                            </w:pPr>
                          </w:p>
                        </w:txbxContent>
                      </v:textbox>
                    </v:rect>
                    <v:shape id="Volný tvar: obrazec 314793262" o:spid="_x0000_s227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" path="m,l7450,e" filled="f">
                      <v:stroke startarrowwidth="narrow" startarrowlength="short" endarrowwidth="narrow" endarrowlength="short"/>
                      <v:path arrowok="t" o:extrusionok="f"/>
                    </v:shape>
                    <v:shape id="Volný tvar: obrazec 2121099009" o:spid="_x0000_s228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" path="m,l7384,e" filled="f">
                      <v:stroke startarrowwidth="narrow" startarrowlength="short" endarrowwidth="narrow" endarrowlength="short"/>
                      <v:path arrowok="t" o:extrusionok="f"/>
                    </v:shape>
                    <v:shape id="Volný tvar: obrazec 1178626643" o:spid="_x0000_s228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" path="m,l,509e" filled="f">
                      <v:stroke startarrowwidth="narrow" startarrowlength="short" endarrowwidth="narrow" endarrowlength="short"/>
                      <v:path arrowok="t" o:extrusionok="f"/>
                    </v:shape>
                    <v:shape id="Volný tvar: obrazec 2127271010" o:spid="_x0000_s228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" path="m,l7450,e" filled="f">
                      <v:stroke startarrowwidth="narrow" startarrowlength="short" endarrowwidth="narrow" endarrowlength="short"/>
                      <v:path arrowok="t" o:extrusionok="f"/>
                    </v:shape>
                    <v:shape id="Volný tvar: obrazec 1339143363" o:spid="_x0000_s228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" path="m,l,509e" filled="f">
                      <v:stroke startarrowwidth="narrow" startarrowlength="short" endarrowwidth="narrow" endarrowlength="short"/>
                      <v:path arrowok="t" o:extrusionok="f"/>
                    </v:shape>
                    <v:shape id="Volný tvar: obrazec 1627285884" o:spid="_x0000_s228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" path="m,l7384,e" filled="f">
                      <v:stroke startarrowwidth="narrow" startarrowlength="short" endarrowwidth="narrow" endarrowlength="short"/>
                      <v:path arrowok="t" o:extrusionok="f"/>
                    </v:shape>
                    <v:shape id="Volný tvar: obrazec 2024391530" o:spid="_x0000_s228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747138C5"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8.</w:t>
      </w:r>
    </w:p>
    <w:p w14:paraId="369BCFE8" w14:textId="77777777" w:rsidR="007360BA" w:rsidRDefault="007360BA">
      <w:pPr>
        <w:tabs>
          <w:tab w:val="left" w:pos="1567"/>
        </w:tabs>
        <w:spacing w:before="9" w:line="180" w:lineRule="auto"/>
        <w:rPr>
          <w:sz w:val="18"/>
          <w:szCs w:val="18"/>
        </w:rPr>
      </w:pPr>
    </w:p>
    <w:p w14:paraId="1283D851" w14:textId="77777777" w:rsidR="007360BA" w:rsidRDefault="00000000">
      <w:pPr>
        <w:tabs>
          <w:tab w:val="left" w:pos="1567"/>
        </w:tabs>
        <w:spacing w:line="260" w:lineRule="auto"/>
        <w:ind w:left="213"/>
      </w:pPr>
      <w:r>
        <w:rPr>
          <w:b/>
        </w:rPr>
        <w:t>1. a 2. pololetí školního roku: ZÁŘÍ – ČERVEN</w:t>
      </w:r>
    </w:p>
    <w:p w14:paraId="670E5784" w14:textId="77777777" w:rsidR="007360BA" w:rsidRDefault="007360BA">
      <w:pPr>
        <w:tabs>
          <w:tab w:val="left" w:pos="1567"/>
        </w:tabs>
        <w:spacing w:before="3" w:line="120" w:lineRule="auto"/>
        <w:rPr>
          <w:sz w:val="12"/>
          <w:szCs w:val="12"/>
        </w:rPr>
      </w:pPr>
    </w:p>
    <w:tbl>
      <w:tblPr>
        <w:tblStyle w:val="affffffffffffffffffffffffffffffff3"/>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1E2A2E59"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2C4056B8" w14:textId="77777777" w:rsidR="007360BA" w:rsidRDefault="00000000">
            <w:pPr>
              <w:tabs>
                <w:tab w:val="left" w:pos="1567"/>
              </w:tabs>
              <w:spacing w:line="200" w:lineRule="auto"/>
              <w:ind w:left="102"/>
              <w:rPr>
                <w:sz w:val="18"/>
                <w:szCs w:val="18"/>
              </w:rPr>
            </w:pPr>
            <w:r>
              <w:rPr>
                <w:b/>
                <w:sz w:val="18"/>
                <w:szCs w:val="18"/>
              </w:rPr>
              <w:t>Očekávané výstupy</w:t>
            </w:r>
          </w:p>
          <w:p w14:paraId="3B4B9CAC"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5EC6456E" w14:textId="77777777" w:rsidR="007360BA" w:rsidRDefault="00000000">
            <w:pPr>
              <w:tabs>
                <w:tab w:val="left" w:pos="1567"/>
              </w:tabs>
              <w:spacing w:line="200" w:lineRule="auto"/>
              <w:ind w:left="105"/>
              <w:rPr>
                <w:sz w:val="18"/>
                <w:szCs w:val="18"/>
              </w:rPr>
            </w:pPr>
            <w:r>
              <w:rPr>
                <w:b/>
                <w:sz w:val="18"/>
                <w:szCs w:val="18"/>
              </w:rPr>
              <w:t>Dílčí výstupy</w:t>
            </w:r>
          </w:p>
          <w:p w14:paraId="776269B8"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157EB31B"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38A9BEA4"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63037D6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7EDF05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301DA5E" w14:textId="77777777">
        <w:trPr>
          <w:trHeight w:val="7331"/>
        </w:trPr>
        <w:tc>
          <w:tcPr>
            <w:tcW w:w="2011" w:type="dxa"/>
            <w:tcBorders>
              <w:top w:val="single" w:sz="5" w:space="0" w:color="000000"/>
              <w:left w:val="single" w:sz="5" w:space="0" w:color="000000"/>
              <w:bottom w:val="single" w:sz="5" w:space="0" w:color="000000"/>
              <w:right w:val="single" w:sz="5" w:space="0" w:color="000000"/>
            </w:tcBorders>
          </w:tcPr>
          <w:p w14:paraId="5340BFA8" w14:textId="77777777" w:rsidR="007360BA" w:rsidRDefault="007360BA">
            <w:pPr>
              <w:tabs>
                <w:tab w:val="left" w:pos="1567"/>
              </w:tabs>
              <w:spacing w:line="200" w:lineRule="auto"/>
            </w:pPr>
          </w:p>
          <w:p w14:paraId="76057A20" w14:textId="77777777" w:rsidR="007360BA" w:rsidRDefault="007360BA">
            <w:pPr>
              <w:tabs>
                <w:tab w:val="left" w:pos="1567"/>
              </w:tabs>
              <w:spacing w:before="14" w:line="200" w:lineRule="auto"/>
            </w:pPr>
          </w:p>
          <w:p w14:paraId="4B2B259F" w14:textId="77777777" w:rsidR="007360BA" w:rsidRDefault="007360BA">
            <w:pPr>
              <w:tabs>
                <w:tab w:val="left" w:pos="1567"/>
              </w:tabs>
              <w:spacing w:before="14" w:line="200" w:lineRule="auto"/>
            </w:pPr>
          </w:p>
          <w:p w14:paraId="514F1250" w14:textId="77777777" w:rsidR="007360BA" w:rsidRDefault="00000000">
            <w:pPr>
              <w:tabs>
                <w:tab w:val="left" w:pos="1567"/>
              </w:tabs>
              <w:ind w:left="102"/>
              <w:rPr>
                <w:sz w:val="18"/>
                <w:szCs w:val="18"/>
              </w:rPr>
            </w:pPr>
            <w:r>
              <w:rPr>
                <w:b/>
                <w:sz w:val="18"/>
                <w:szCs w:val="18"/>
              </w:rPr>
              <w:t>TV-9-1-01</w:t>
            </w:r>
          </w:p>
          <w:p w14:paraId="617E60D3" w14:textId="77777777" w:rsidR="007360BA" w:rsidRDefault="007360BA">
            <w:pPr>
              <w:tabs>
                <w:tab w:val="left" w:pos="1567"/>
              </w:tabs>
              <w:spacing w:line="200" w:lineRule="auto"/>
            </w:pPr>
          </w:p>
          <w:p w14:paraId="48556FB8" w14:textId="77777777" w:rsidR="007360BA" w:rsidRDefault="007360BA">
            <w:pPr>
              <w:tabs>
                <w:tab w:val="left" w:pos="1567"/>
              </w:tabs>
              <w:spacing w:line="200" w:lineRule="auto"/>
            </w:pPr>
          </w:p>
          <w:p w14:paraId="10ABC35C" w14:textId="77777777" w:rsidR="007360BA" w:rsidRDefault="007360BA">
            <w:pPr>
              <w:tabs>
                <w:tab w:val="left" w:pos="1567"/>
              </w:tabs>
              <w:spacing w:before="2" w:line="220" w:lineRule="auto"/>
              <w:rPr>
                <w:sz w:val="22"/>
                <w:szCs w:val="22"/>
              </w:rPr>
            </w:pPr>
          </w:p>
          <w:p w14:paraId="287247E9" w14:textId="77777777" w:rsidR="007360BA" w:rsidRDefault="00000000">
            <w:pPr>
              <w:tabs>
                <w:tab w:val="left" w:pos="1567"/>
              </w:tabs>
              <w:ind w:left="102"/>
              <w:rPr>
                <w:sz w:val="18"/>
                <w:szCs w:val="18"/>
              </w:rPr>
            </w:pPr>
            <w:r>
              <w:rPr>
                <w:b/>
                <w:sz w:val="18"/>
                <w:szCs w:val="18"/>
              </w:rPr>
              <w:t>TV-9-1-02</w:t>
            </w:r>
          </w:p>
          <w:p w14:paraId="433D84EB" w14:textId="77777777" w:rsidR="007360BA" w:rsidRDefault="007360BA">
            <w:pPr>
              <w:tabs>
                <w:tab w:val="left" w:pos="1567"/>
              </w:tabs>
              <w:spacing w:line="200" w:lineRule="auto"/>
            </w:pPr>
          </w:p>
          <w:p w14:paraId="2A210BF5" w14:textId="77777777" w:rsidR="007360BA" w:rsidRDefault="007360BA">
            <w:pPr>
              <w:tabs>
                <w:tab w:val="left" w:pos="1567"/>
              </w:tabs>
              <w:spacing w:before="15" w:line="200" w:lineRule="auto"/>
            </w:pPr>
          </w:p>
          <w:p w14:paraId="50D46EA6" w14:textId="77777777" w:rsidR="007360BA" w:rsidRDefault="007360BA">
            <w:pPr>
              <w:tabs>
                <w:tab w:val="left" w:pos="1567"/>
              </w:tabs>
              <w:spacing w:before="15" w:line="200" w:lineRule="auto"/>
            </w:pPr>
          </w:p>
          <w:p w14:paraId="00A5BC70" w14:textId="77777777" w:rsidR="007360BA" w:rsidRDefault="00000000">
            <w:pPr>
              <w:tabs>
                <w:tab w:val="left" w:pos="1567"/>
              </w:tabs>
              <w:ind w:left="102"/>
              <w:rPr>
                <w:sz w:val="18"/>
                <w:szCs w:val="18"/>
              </w:rPr>
            </w:pPr>
            <w:r>
              <w:rPr>
                <w:b/>
                <w:sz w:val="18"/>
                <w:szCs w:val="18"/>
              </w:rPr>
              <w:t>TV-9-1-03</w:t>
            </w:r>
          </w:p>
          <w:p w14:paraId="713AB7E7" w14:textId="77777777" w:rsidR="007360BA" w:rsidRDefault="007360BA">
            <w:pPr>
              <w:tabs>
                <w:tab w:val="left" w:pos="1567"/>
              </w:tabs>
              <w:spacing w:line="200" w:lineRule="auto"/>
            </w:pPr>
          </w:p>
          <w:p w14:paraId="74AE00FE" w14:textId="77777777" w:rsidR="007360BA" w:rsidRDefault="007360BA">
            <w:pPr>
              <w:tabs>
                <w:tab w:val="left" w:pos="1567"/>
              </w:tabs>
              <w:spacing w:line="200" w:lineRule="auto"/>
            </w:pPr>
          </w:p>
          <w:p w14:paraId="52690131" w14:textId="77777777" w:rsidR="007360BA" w:rsidRDefault="007360BA">
            <w:pPr>
              <w:tabs>
                <w:tab w:val="left" w:pos="1567"/>
              </w:tabs>
              <w:spacing w:line="200" w:lineRule="auto"/>
            </w:pPr>
          </w:p>
          <w:p w14:paraId="215F8474" w14:textId="77777777" w:rsidR="007360BA" w:rsidRDefault="007360BA">
            <w:pPr>
              <w:tabs>
                <w:tab w:val="left" w:pos="1567"/>
              </w:tabs>
              <w:spacing w:line="200" w:lineRule="auto"/>
            </w:pPr>
          </w:p>
          <w:p w14:paraId="68690CD6" w14:textId="77777777" w:rsidR="007360BA" w:rsidRDefault="007360BA">
            <w:pPr>
              <w:tabs>
                <w:tab w:val="left" w:pos="1567"/>
              </w:tabs>
              <w:spacing w:before="14" w:line="220" w:lineRule="auto"/>
              <w:rPr>
                <w:sz w:val="22"/>
                <w:szCs w:val="22"/>
              </w:rPr>
            </w:pPr>
          </w:p>
          <w:p w14:paraId="211E5E83" w14:textId="77777777" w:rsidR="007360BA" w:rsidRDefault="00000000">
            <w:pPr>
              <w:tabs>
                <w:tab w:val="left" w:pos="1567"/>
              </w:tabs>
              <w:ind w:left="102"/>
              <w:rPr>
                <w:sz w:val="18"/>
                <w:szCs w:val="18"/>
              </w:rPr>
            </w:pPr>
            <w:r>
              <w:rPr>
                <w:b/>
                <w:sz w:val="18"/>
                <w:szCs w:val="18"/>
              </w:rPr>
              <w:t>TV-9-1-04</w:t>
            </w:r>
          </w:p>
          <w:p w14:paraId="251C893B" w14:textId="77777777" w:rsidR="007360BA" w:rsidRDefault="007360BA">
            <w:pPr>
              <w:tabs>
                <w:tab w:val="left" w:pos="1567"/>
              </w:tabs>
              <w:spacing w:line="200" w:lineRule="auto"/>
            </w:pPr>
          </w:p>
          <w:p w14:paraId="52C95467" w14:textId="77777777" w:rsidR="007360BA" w:rsidRDefault="007360BA">
            <w:pPr>
              <w:tabs>
                <w:tab w:val="left" w:pos="1567"/>
              </w:tabs>
              <w:spacing w:line="200" w:lineRule="auto"/>
            </w:pPr>
          </w:p>
          <w:p w14:paraId="10B7E78F" w14:textId="77777777" w:rsidR="007360BA" w:rsidRDefault="007360BA">
            <w:pPr>
              <w:tabs>
                <w:tab w:val="left" w:pos="1567"/>
              </w:tabs>
              <w:spacing w:line="200" w:lineRule="auto"/>
            </w:pPr>
          </w:p>
          <w:p w14:paraId="7A3B2140" w14:textId="77777777" w:rsidR="007360BA" w:rsidRDefault="007360BA">
            <w:pPr>
              <w:tabs>
                <w:tab w:val="left" w:pos="1567"/>
              </w:tabs>
              <w:spacing w:line="200" w:lineRule="auto"/>
            </w:pPr>
          </w:p>
          <w:p w14:paraId="49779F51" w14:textId="77777777" w:rsidR="007360BA" w:rsidRDefault="007360BA">
            <w:pPr>
              <w:tabs>
                <w:tab w:val="left" w:pos="1567"/>
              </w:tabs>
              <w:spacing w:before="17" w:line="220" w:lineRule="auto"/>
              <w:rPr>
                <w:sz w:val="22"/>
                <w:szCs w:val="22"/>
              </w:rPr>
            </w:pPr>
          </w:p>
          <w:p w14:paraId="0D27C510" w14:textId="77777777" w:rsidR="007360BA" w:rsidRDefault="00000000">
            <w:pPr>
              <w:tabs>
                <w:tab w:val="left" w:pos="1567"/>
              </w:tabs>
              <w:ind w:left="102"/>
              <w:rPr>
                <w:sz w:val="18"/>
                <w:szCs w:val="18"/>
              </w:rPr>
            </w:pPr>
            <w:r>
              <w:rPr>
                <w:b/>
                <w:sz w:val="18"/>
                <w:szCs w:val="18"/>
              </w:rPr>
              <w:t>TV-9-1-05</w:t>
            </w:r>
          </w:p>
        </w:tc>
        <w:tc>
          <w:tcPr>
            <w:tcW w:w="3951" w:type="dxa"/>
            <w:tcBorders>
              <w:top w:val="single" w:sz="5" w:space="0" w:color="000000"/>
              <w:left w:val="single" w:sz="5" w:space="0" w:color="000000"/>
              <w:bottom w:val="single" w:sz="5" w:space="0" w:color="000000"/>
              <w:right w:val="single" w:sz="5" w:space="0" w:color="000000"/>
            </w:tcBorders>
          </w:tcPr>
          <w:p w14:paraId="49BFBA19" w14:textId="77777777" w:rsidR="007360BA" w:rsidRDefault="007360BA">
            <w:pPr>
              <w:tabs>
                <w:tab w:val="left" w:pos="1567"/>
              </w:tabs>
              <w:spacing w:before="8" w:line="200" w:lineRule="auto"/>
            </w:pPr>
          </w:p>
          <w:p w14:paraId="5B532F44" w14:textId="77777777" w:rsidR="007360BA" w:rsidRDefault="00000000">
            <w:pPr>
              <w:tabs>
                <w:tab w:val="left" w:pos="1567"/>
              </w:tabs>
              <w:ind w:left="78"/>
              <w:rPr>
                <w:b/>
                <w:sz w:val="18"/>
                <w:szCs w:val="18"/>
              </w:rPr>
            </w:pPr>
            <w:r>
              <w:rPr>
                <w:b/>
                <w:sz w:val="18"/>
                <w:szCs w:val="18"/>
              </w:rPr>
              <w:t>ČINNOSTI OVLIVŇUJÍCÍ ZDRAVÍ</w:t>
            </w:r>
          </w:p>
          <w:p w14:paraId="214929E8" w14:textId="77777777" w:rsidR="007360BA" w:rsidRDefault="007360BA">
            <w:pPr>
              <w:tabs>
                <w:tab w:val="left" w:pos="1567"/>
              </w:tabs>
              <w:ind w:left="78"/>
              <w:rPr>
                <w:sz w:val="18"/>
                <w:szCs w:val="18"/>
              </w:rPr>
            </w:pPr>
          </w:p>
          <w:p w14:paraId="0ED979D5" w14:textId="77777777" w:rsidR="007360BA" w:rsidRDefault="00000000">
            <w:pPr>
              <w:tabs>
                <w:tab w:val="left" w:pos="1567"/>
              </w:tabs>
              <w:spacing w:line="200" w:lineRule="auto"/>
              <w:ind w:left="220"/>
              <w:rPr>
                <w:sz w:val="18"/>
                <w:szCs w:val="18"/>
              </w:rPr>
            </w:pPr>
            <w:sdt>
              <w:sdtPr>
                <w:tag w:val="goog_rdk_904"/>
                <w:id w:val="-100341690"/>
              </w:sdtPr>
              <w:sdtContent>
                <w:r>
                  <w:rPr>
                    <w:rFonts w:ascii="Fira Mono" w:eastAsia="Fira Mono" w:hAnsi="Fira Mono" w:cs="Fira Mono"/>
                    <w:sz w:val="18"/>
                    <w:szCs w:val="18"/>
                  </w:rPr>
                  <w:t>⮚</w:t>
                </w:r>
              </w:sdtContent>
            </w:sdt>
            <w:r>
              <w:rPr>
                <w:sz w:val="18"/>
                <w:szCs w:val="18"/>
              </w:rPr>
              <w:t xml:space="preserve">   aktivně vstupuje do organizace svého  </w:t>
            </w:r>
          </w:p>
          <w:p w14:paraId="48239DF8" w14:textId="77777777" w:rsidR="007360BA" w:rsidRDefault="00000000">
            <w:pPr>
              <w:tabs>
                <w:tab w:val="left" w:pos="1567"/>
              </w:tabs>
              <w:spacing w:line="200" w:lineRule="auto"/>
              <w:ind w:left="220"/>
              <w:rPr>
                <w:sz w:val="18"/>
                <w:szCs w:val="18"/>
              </w:rPr>
            </w:pPr>
            <w:r>
              <w:rPr>
                <w:sz w:val="18"/>
                <w:szCs w:val="18"/>
              </w:rPr>
              <w:t xml:space="preserve">      pohybového režimu, některé pohybové</w:t>
            </w:r>
          </w:p>
          <w:p w14:paraId="197018C6" w14:textId="77777777" w:rsidR="007360BA" w:rsidRDefault="00000000">
            <w:pPr>
              <w:tabs>
                <w:tab w:val="left" w:pos="1567"/>
              </w:tabs>
              <w:spacing w:line="200" w:lineRule="auto"/>
              <w:rPr>
                <w:sz w:val="18"/>
                <w:szCs w:val="18"/>
              </w:rPr>
            </w:pPr>
            <w:r>
              <w:rPr>
                <w:sz w:val="18"/>
                <w:szCs w:val="18"/>
              </w:rPr>
              <w:t xml:space="preserve">           činnosti zařazuje pravidelně a s konkrétním    </w:t>
            </w:r>
          </w:p>
          <w:p w14:paraId="7C732A0F" w14:textId="77777777" w:rsidR="007360BA" w:rsidRDefault="00000000">
            <w:pPr>
              <w:tabs>
                <w:tab w:val="left" w:pos="1567"/>
              </w:tabs>
              <w:spacing w:line="200" w:lineRule="auto"/>
            </w:pPr>
            <w:r>
              <w:rPr>
                <w:sz w:val="18"/>
                <w:szCs w:val="18"/>
              </w:rPr>
              <w:t xml:space="preserve">           účelem</w:t>
            </w:r>
          </w:p>
          <w:p w14:paraId="69218240" w14:textId="77777777" w:rsidR="007360BA" w:rsidRDefault="007360BA">
            <w:pPr>
              <w:tabs>
                <w:tab w:val="left" w:pos="1567"/>
              </w:tabs>
              <w:spacing w:before="15" w:line="200" w:lineRule="auto"/>
            </w:pPr>
          </w:p>
          <w:p w14:paraId="458EB461" w14:textId="77777777" w:rsidR="007360BA" w:rsidRDefault="00000000">
            <w:pPr>
              <w:tabs>
                <w:tab w:val="left" w:pos="1567"/>
              </w:tabs>
              <w:ind w:left="220"/>
              <w:rPr>
                <w:sz w:val="18"/>
                <w:szCs w:val="18"/>
              </w:rPr>
            </w:pPr>
            <w:sdt>
              <w:sdtPr>
                <w:tag w:val="goog_rdk_905"/>
                <w:id w:val="1037321148"/>
              </w:sdtPr>
              <w:sdtContent>
                <w:r>
                  <w:rPr>
                    <w:rFonts w:ascii="Fira Mono" w:eastAsia="Fira Mono" w:hAnsi="Fira Mono" w:cs="Fira Mono"/>
                    <w:sz w:val="18"/>
                    <w:szCs w:val="18"/>
                  </w:rPr>
                  <w:t>⮚</w:t>
                </w:r>
              </w:sdtContent>
            </w:sdt>
            <w:r>
              <w:rPr>
                <w:sz w:val="18"/>
                <w:szCs w:val="18"/>
              </w:rPr>
              <w:t xml:space="preserve">   usiluje o zlepšení své tělesné zdatnosti; z  </w:t>
            </w:r>
          </w:p>
          <w:p w14:paraId="0EAAD2FF" w14:textId="77777777" w:rsidR="007360BA" w:rsidRDefault="00000000">
            <w:pPr>
              <w:tabs>
                <w:tab w:val="left" w:pos="1567"/>
              </w:tabs>
              <w:ind w:left="220"/>
              <w:rPr>
                <w:sz w:val="18"/>
                <w:szCs w:val="18"/>
              </w:rPr>
            </w:pPr>
            <w:r>
              <w:rPr>
                <w:sz w:val="18"/>
                <w:szCs w:val="18"/>
              </w:rPr>
              <w:t xml:space="preserve">      nabídky zvolí vhodný rozvojový program</w:t>
            </w:r>
          </w:p>
          <w:p w14:paraId="4A6D2760" w14:textId="77777777" w:rsidR="007360BA" w:rsidRDefault="007360BA">
            <w:pPr>
              <w:tabs>
                <w:tab w:val="left" w:pos="1567"/>
              </w:tabs>
              <w:spacing w:line="200" w:lineRule="auto"/>
            </w:pPr>
          </w:p>
          <w:p w14:paraId="588C6431" w14:textId="77777777" w:rsidR="007360BA" w:rsidRDefault="007360BA">
            <w:pPr>
              <w:tabs>
                <w:tab w:val="left" w:pos="1567"/>
              </w:tabs>
              <w:spacing w:before="18" w:line="200" w:lineRule="auto"/>
            </w:pPr>
          </w:p>
          <w:p w14:paraId="1CEC8F3C" w14:textId="77777777" w:rsidR="007360BA" w:rsidRDefault="00000000">
            <w:pPr>
              <w:tabs>
                <w:tab w:val="left" w:pos="640"/>
                <w:tab w:val="left" w:pos="1567"/>
              </w:tabs>
              <w:spacing w:line="200" w:lineRule="auto"/>
              <w:ind w:left="645" w:right="436" w:hanging="425"/>
            </w:pPr>
            <w:sdt>
              <w:sdtPr>
                <w:tag w:val="goog_rdk_906"/>
                <w:id w:val="-404996949"/>
              </w:sdtPr>
              <w:sdtContent>
                <w:r>
                  <w:rPr>
                    <w:rFonts w:ascii="Fira Mono" w:eastAsia="Fira Mono" w:hAnsi="Fira Mono" w:cs="Fira Mono"/>
                    <w:sz w:val="18"/>
                    <w:szCs w:val="18"/>
                  </w:rPr>
                  <w:t>⮚</w:t>
                </w:r>
              </w:sdtContent>
            </w:sdt>
            <w:r>
              <w:rPr>
                <w:sz w:val="18"/>
                <w:szCs w:val="18"/>
              </w:rPr>
              <w:tab/>
              <w:t>samostatně se připraví před pohybovou činností a ukončí ji ve shodě s hlavní činností – zatěžovanými svaly</w:t>
            </w:r>
          </w:p>
          <w:p w14:paraId="3A3FA5B2" w14:textId="77777777" w:rsidR="007360BA" w:rsidRDefault="007360BA">
            <w:pPr>
              <w:tabs>
                <w:tab w:val="left" w:pos="1567"/>
              </w:tabs>
              <w:spacing w:before="15" w:line="200" w:lineRule="auto"/>
            </w:pPr>
          </w:p>
          <w:p w14:paraId="36C480A5" w14:textId="77777777" w:rsidR="007360BA" w:rsidRDefault="007360BA">
            <w:pPr>
              <w:tabs>
                <w:tab w:val="left" w:pos="1567"/>
              </w:tabs>
              <w:spacing w:before="15" w:line="200" w:lineRule="auto"/>
            </w:pPr>
          </w:p>
          <w:p w14:paraId="2B8811C2" w14:textId="77777777" w:rsidR="007360BA" w:rsidRDefault="007360BA">
            <w:pPr>
              <w:tabs>
                <w:tab w:val="left" w:pos="1567"/>
              </w:tabs>
              <w:spacing w:before="15" w:line="200" w:lineRule="auto"/>
            </w:pPr>
          </w:p>
          <w:p w14:paraId="1E1E14D3" w14:textId="77777777" w:rsidR="007360BA" w:rsidRDefault="00000000">
            <w:pPr>
              <w:tabs>
                <w:tab w:val="left" w:pos="640"/>
                <w:tab w:val="left" w:pos="1567"/>
              </w:tabs>
              <w:ind w:left="645" w:right="106" w:hanging="425"/>
              <w:rPr>
                <w:sz w:val="18"/>
                <w:szCs w:val="18"/>
              </w:rPr>
            </w:pPr>
            <w:sdt>
              <w:sdtPr>
                <w:tag w:val="goog_rdk_907"/>
                <w:id w:val="-1004658097"/>
              </w:sdtPr>
              <w:sdtContent>
                <w:r>
                  <w:rPr>
                    <w:rFonts w:ascii="Fira Mono" w:eastAsia="Fira Mono" w:hAnsi="Fira Mono" w:cs="Fira Mono"/>
                    <w:sz w:val="18"/>
                    <w:szCs w:val="18"/>
                  </w:rPr>
                  <w:t>⮚</w:t>
                </w:r>
              </w:sdtContent>
            </w:sdt>
            <w:r>
              <w:rPr>
                <w:sz w:val="18"/>
                <w:szCs w:val="18"/>
              </w:rPr>
              <w:tab/>
              <w:t>odmítá drogy a jiné škodliviny jako neslučitelné se sportovní etikou a zdravím; upraví pohybovou aktivitu vzhledem k údajům o znečištění ovzduší</w:t>
            </w:r>
          </w:p>
          <w:p w14:paraId="031191DC" w14:textId="77777777" w:rsidR="007360BA" w:rsidRDefault="007360BA">
            <w:pPr>
              <w:tabs>
                <w:tab w:val="left" w:pos="640"/>
                <w:tab w:val="left" w:pos="1567"/>
              </w:tabs>
              <w:ind w:left="645" w:right="106" w:hanging="425"/>
              <w:rPr>
                <w:sz w:val="4"/>
                <w:szCs w:val="4"/>
              </w:rPr>
            </w:pPr>
          </w:p>
          <w:p w14:paraId="54156908" w14:textId="77777777" w:rsidR="007360BA" w:rsidRDefault="007360BA">
            <w:pPr>
              <w:tabs>
                <w:tab w:val="left" w:pos="640"/>
                <w:tab w:val="left" w:pos="1567"/>
              </w:tabs>
              <w:ind w:left="645" w:right="106" w:hanging="425"/>
              <w:rPr>
                <w:sz w:val="4"/>
                <w:szCs w:val="4"/>
              </w:rPr>
            </w:pPr>
          </w:p>
          <w:p w14:paraId="546B3605" w14:textId="77777777" w:rsidR="007360BA" w:rsidRDefault="007360BA">
            <w:pPr>
              <w:tabs>
                <w:tab w:val="left" w:pos="640"/>
                <w:tab w:val="left" w:pos="1567"/>
              </w:tabs>
              <w:ind w:left="645" w:right="106" w:hanging="425"/>
              <w:rPr>
                <w:sz w:val="4"/>
                <w:szCs w:val="4"/>
              </w:rPr>
            </w:pPr>
          </w:p>
          <w:p w14:paraId="30042DB1" w14:textId="77777777" w:rsidR="007360BA" w:rsidRDefault="007360BA">
            <w:pPr>
              <w:tabs>
                <w:tab w:val="left" w:pos="640"/>
                <w:tab w:val="left" w:pos="1567"/>
              </w:tabs>
              <w:ind w:left="645" w:right="106" w:hanging="425"/>
              <w:rPr>
                <w:sz w:val="4"/>
                <w:szCs w:val="4"/>
              </w:rPr>
            </w:pPr>
          </w:p>
          <w:p w14:paraId="2B59AAE8" w14:textId="77777777" w:rsidR="007360BA" w:rsidRDefault="007360BA">
            <w:pPr>
              <w:tabs>
                <w:tab w:val="left" w:pos="640"/>
                <w:tab w:val="left" w:pos="1567"/>
              </w:tabs>
              <w:ind w:left="645" w:right="106" w:hanging="425"/>
              <w:rPr>
                <w:sz w:val="4"/>
                <w:szCs w:val="4"/>
              </w:rPr>
            </w:pPr>
          </w:p>
          <w:p w14:paraId="29FE4453" w14:textId="77777777" w:rsidR="007360BA" w:rsidRDefault="007360BA">
            <w:pPr>
              <w:tabs>
                <w:tab w:val="left" w:pos="640"/>
                <w:tab w:val="left" w:pos="1567"/>
              </w:tabs>
              <w:ind w:left="645" w:right="106" w:hanging="425"/>
              <w:rPr>
                <w:sz w:val="4"/>
                <w:szCs w:val="4"/>
              </w:rPr>
            </w:pPr>
          </w:p>
          <w:p w14:paraId="1A8FE6EB" w14:textId="77777777" w:rsidR="007360BA" w:rsidRDefault="007360BA">
            <w:pPr>
              <w:tabs>
                <w:tab w:val="left" w:pos="640"/>
                <w:tab w:val="left" w:pos="1567"/>
              </w:tabs>
              <w:ind w:left="645" w:right="106" w:hanging="425"/>
              <w:rPr>
                <w:sz w:val="4"/>
                <w:szCs w:val="4"/>
              </w:rPr>
            </w:pPr>
          </w:p>
          <w:p w14:paraId="1D9A72C8" w14:textId="77777777" w:rsidR="007360BA" w:rsidRDefault="007360BA">
            <w:pPr>
              <w:tabs>
                <w:tab w:val="left" w:pos="640"/>
                <w:tab w:val="left" w:pos="1567"/>
              </w:tabs>
              <w:ind w:left="645" w:right="106" w:hanging="425"/>
              <w:rPr>
                <w:sz w:val="4"/>
                <w:szCs w:val="4"/>
              </w:rPr>
            </w:pPr>
          </w:p>
          <w:p w14:paraId="493218FB" w14:textId="77777777" w:rsidR="007360BA" w:rsidRDefault="007360BA">
            <w:pPr>
              <w:tabs>
                <w:tab w:val="left" w:pos="1567"/>
              </w:tabs>
              <w:spacing w:before="16" w:line="200" w:lineRule="auto"/>
            </w:pPr>
          </w:p>
          <w:p w14:paraId="21F5231C" w14:textId="77777777" w:rsidR="007360BA" w:rsidRDefault="00000000">
            <w:pPr>
              <w:tabs>
                <w:tab w:val="left" w:pos="640"/>
                <w:tab w:val="left" w:pos="1567"/>
              </w:tabs>
              <w:spacing w:line="200" w:lineRule="auto"/>
              <w:ind w:left="645" w:right="473" w:hanging="425"/>
              <w:rPr>
                <w:sz w:val="18"/>
                <w:szCs w:val="18"/>
              </w:rPr>
            </w:pPr>
            <w:sdt>
              <w:sdtPr>
                <w:tag w:val="goog_rdk_908"/>
                <w:id w:val="-2128771316"/>
              </w:sdtPr>
              <w:sdtContent>
                <w:r>
                  <w:rPr>
                    <w:rFonts w:ascii="Fira Mono" w:eastAsia="Fira Mono" w:hAnsi="Fira Mono" w:cs="Fira Mono"/>
                    <w:sz w:val="18"/>
                    <w:szCs w:val="18"/>
                  </w:rPr>
                  <w:t>⮚</w:t>
                </w:r>
              </w:sdtContent>
            </w:sdt>
            <w:r>
              <w:rPr>
                <w:sz w:val="18"/>
                <w:szCs w:val="18"/>
              </w:rPr>
              <w:tab/>
              <w:t>uplatňuje vhodné a bezpečné chování i v méně známém prostředí sportovišť, přírody, silničního provozu; předvídá možná nebezpečí úrazu a přizpůsobí jim svou činnost</w:t>
            </w:r>
          </w:p>
        </w:tc>
        <w:tc>
          <w:tcPr>
            <w:tcW w:w="3312" w:type="dxa"/>
            <w:tcBorders>
              <w:top w:val="single" w:sz="5" w:space="0" w:color="000000"/>
              <w:left w:val="single" w:sz="5" w:space="0" w:color="000000"/>
              <w:bottom w:val="single" w:sz="5" w:space="0" w:color="000000"/>
              <w:right w:val="single" w:sz="5" w:space="0" w:color="000000"/>
            </w:tcBorders>
          </w:tcPr>
          <w:p w14:paraId="5450BF6A" w14:textId="77777777" w:rsidR="007360BA" w:rsidRDefault="007360BA">
            <w:pPr>
              <w:tabs>
                <w:tab w:val="left" w:pos="1567"/>
              </w:tabs>
              <w:spacing w:line="200" w:lineRule="auto"/>
            </w:pPr>
          </w:p>
          <w:p w14:paraId="38CC21F8" w14:textId="77777777" w:rsidR="007360BA" w:rsidRDefault="007360BA">
            <w:pPr>
              <w:tabs>
                <w:tab w:val="left" w:pos="1567"/>
              </w:tabs>
              <w:spacing w:before="9" w:line="200" w:lineRule="auto"/>
            </w:pPr>
          </w:p>
          <w:p w14:paraId="0A40067B" w14:textId="77777777" w:rsidR="007360BA" w:rsidRDefault="00000000">
            <w:pPr>
              <w:tabs>
                <w:tab w:val="left" w:pos="1567"/>
              </w:tabs>
              <w:ind w:left="239"/>
              <w:rPr>
                <w:sz w:val="18"/>
                <w:szCs w:val="18"/>
              </w:rPr>
            </w:pPr>
            <w:r>
              <w:rPr>
                <w:sz w:val="18"/>
                <w:szCs w:val="18"/>
              </w:rPr>
              <w:t>▪ Význam pohybu pro zdraví</w:t>
            </w:r>
          </w:p>
          <w:p w14:paraId="554558ED" w14:textId="77777777" w:rsidR="007360BA" w:rsidRDefault="00000000">
            <w:pPr>
              <w:tabs>
                <w:tab w:val="left" w:pos="1567"/>
              </w:tabs>
              <w:spacing w:line="200" w:lineRule="auto"/>
              <w:ind w:left="239"/>
              <w:rPr>
                <w:sz w:val="18"/>
                <w:szCs w:val="18"/>
              </w:rPr>
            </w:pPr>
            <w:r>
              <w:rPr>
                <w:sz w:val="18"/>
                <w:szCs w:val="18"/>
              </w:rPr>
              <w:t>▪ Rekreační a výkonnostní sport</w:t>
            </w:r>
          </w:p>
          <w:p w14:paraId="6071576F" w14:textId="77777777" w:rsidR="007360BA" w:rsidRDefault="007360BA">
            <w:pPr>
              <w:tabs>
                <w:tab w:val="left" w:pos="1567"/>
              </w:tabs>
              <w:spacing w:line="200" w:lineRule="auto"/>
            </w:pPr>
          </w:p>
          <w:p w14:paraId="77342745" w14:textId="77777777" w:rsidR="007360BA" w:rsidRDefault="007360BA">
            <w:pPr>
              <w:tabs>
                <w:tab w:val="left" w:pos="1567"/>
              </w:tabs>
              <w:spacing w:line="200" w:lineRule="auto"/>
            </w:pPr>
          </w:p>
          <w:p w14:paraId="26D37C20" w14:textId="77777777" w:rsidR="007360BA" w:rsidRDefault="007360BA">
            <w:pPr>
              <w:tabs>
                <w:tab w:val="left" w:pos="1567"/>
              </w:tabs>
              <w:spacing w:before="15" w:line="200" w:lineRule="auto"/>
            </w:pPr>
          </w:p>
          <w:p w14:paraId="1A4DAD6C" w14:textId="77777777" w:rsidR="007360BA" w:rsidRDefault="00000000">
            <w:pPr>
              <w:tabs>
                <w:tab w:val="left" w:pos="1567"/>
              </w:tabs>
              <w:ind w:left="239"/>
              <w:rPr>
                <w:sz w:val="18"/>
                <w:szCs w:val="18"/>
              </w:rPr>
            </w:pPr>
            <w:r>
              <w:rPr>
                <w:sz w:val="18"/>
                <w:szCs w:val="18"/>
              </w:rPr>
              <w:t>▪ Rozvoj zdravotně orientované</w:t>
            </w:r>
          </w:p>
          <w:p w14:paraId="3102BAE3" w14:textId="77777777" w:rsidR="007360BA" w:rsidRDefault="00000000">
            <w:pPr>
              <w:tabs>
                <w:tab w:val="left" w:pos="1567"/>
              </w:tabs>
              <w:spacing w:line="200" w:lineRule="auto"/>
              <w:ind w:left="664"/>
              <w:rPr>
                <w:sz w:val="18"/>
                <w:szCs w:val="18"/>
              </w:rPr>
            </w:pPr>
            <w:r>
              <w:rPr>
                <w:sz w:val="18"/>
                <w:szCs w:val="18"/>
              </w:rPr>
              <w:t>zdatnosti – kondiční programy</w:t>
            </w:r>
          </w:p>
          <w:p w14:paraId="50C86836" w14:textId="77777777" w:rsidR="007360BA" w:rsidRDefault="007360BA">
            <w:pPr>
              <w:tabs>
                <w:tab w:val="left" w:pos="1567"/>
              </w:tabs>
              <w:spacing w:before="11" w:line="200" w:lineRule="auto"/>
            </w:pPr>
          </w:p>
          <w:p w14:paraId="3352BFFA" w14:textId="77777777" w:rsidR="007360BA" w:rsidRDefault="007360BA">
            <w:pPr>
              <w:tabs>
                <w:tab w:val="left" w:pos="1567"/>
              </w:tabs>
              <w:spacing w:before="11" w:line="200" w:lineRule="auto"/>
            </w:pPr>
          </w:p>
          <w:p w14:paraId="089BA3EE" w14:textId="77777777" w:rsidR="007360BA" w:rsidRDefault="00000000">
            <w:pPr>
              <w:tabs>
                <w:tab w:val="left" w:pos="660"/>
                <w:tab w:val="left" w:pos="1567"/>
              </w:tabs>
              <w:spacing w:line="200" w:lineRule="auto"/>
              <w:ind w:left="664" w:right="776" w:hanging="425"/>
              <w:rPr>
                <w:sz w:val="18"/>
                <w:szCs w:val="18"/>
              </w:rPr>
            </w:pPr>
            <w:r>
              <w:rPr>
                <w:sz w:val="18"/>
                <w:szCs w:val="18"/>
              </w:rPr>
              <w:t>▪</w:t>
            </w:r>
            <w:r>
              <w:rPr>
                <w:sz w:val="18"/>
                <w:szCs w:val="18"/>
              </w:rPr>
              <w:tab/>
              <w:t>Prevence a korekce jednostranného zatížení a svalových dysbalancí</w:t>
            </w:r>
          </w:p>
          <w:p w14:paraId="55EC8739" w14:textId="77777777" w:rsidR="007360BA" w:rsidRDefault="007360BA">
            <w:pPr>
              <w:tabs>
                <w:tab w:val="left" w:pos="1567"/>
              </w:tabs>
              <w:spacing w:line="200" w:lineRule="auto"/>
            </w:pPr>
          </w:p>
          <w:p w14:paraId="6E0C8486" w14:textId="77777777" w:rsidR="007360BA" w:rsidRDefault="007360BA">
            <w:pPr>
              <w:tabs>
                <w:tab w:val="left" w:pos="1567"/>
              </w:tabs>
              <w:spacing w:line="200" w:lineRule="auto"/>
            </w:pPr>
          </w:p>
          <w:p w14:paraId="7144FB51" w14:textId="77777777" w:rsidR="007360BA" w:rsidRDefault="007360BA">
            <w:pPr>
              <w:tabs>
                <w:tab w:val="left" w:pos="1567"/>
              </w:tabs>
              <w:spacing w:before="19" w:line="200" w:lineRule="auto"/>
            </w:pPr>
          </w:p>
          <w:p w14:paraId="7E6A4F54" w14:textId="77777777" w:rsidR="007360BA" w:rsidRDefault="007360BA">
            <w:pPr>
              <w:tabs>
                <w:tab w:val="left" w:pos="1567"/>
              </w:tabs>
              <w:spacing w:before="19" w:line="200" w:lineRule="auto"/>
            </w:pPr>
          </w:p>
          <w:p w14:paraId="4F7241ED" w14:textId="77777777" w:rsidR="007360BA" w:rsidRDefault="00000000">
            <w:pPr>
              <w:tabs>
                <w:tab w:val="left" w:pos="1567"/>
              </w:tabs>
              <w:ind w:left="239"/>
              <w:rPr>
                <w:sz w:val="18"/>
                <w:szCs w:val="18"/>
              </w:rPr>
            </w:pPr>
            <w:r>
              <w:rPr>
                <w:sz w:val="18"/>
                <w:szCs w:val="18"/>
              </w:rPr>
              <w:t>▪ Sportovní etika</w:t>
            </w:r>
          </w:p>
          <w:p w14:paraId="6D57F70A" w14:textId="77777777" w:rsidR="007360BA" w:rsidRDefault="007360BA">
            <w:pPr>
              <w:tabs>
                <w:tab w:val="left" w:pos="1567"/>
              </w:tabs>
              <w:spacing w:before="9" w:line="200" w:lineRule="auto"/>
            </w:pPr>
          </w:p>
          <w:p w14:paraId="62AD2195" w14:textId="77777777" w:rsidR="007360BA" w:rsidRDefault="00000000">
            <w:pPr>
              <w:tabs>
                <w:tab w:val="left" w:pos="1567"/>
              </w:tabs>
              <w:ind w:left="239"/>
              <w:rPr>
                <w:sz w:val="18"/>
                <w:szCs w:val="18"/>
              </w:rPr>
            </w:pPr>
            <w:r>
              <w:rPr>
                <w:sz w:val="18"/>
                <w:szCs w:val="18"/>
              </w:rPr>
              <w:t>▪ Hygiena při sportovní činnosti</w:t>
            </w:r>
          </w:p>
          <w:p w14:paraId="26EE4126" w14:textId="77777777" w:rsidR="007360BA" w:rsidRDefault="007360BA">
            <w:pPr>
              <w:tabs>
                <w:tab w:val="left" w:pos="1567"/>
              </w:tabs>
              <w:spacing w:line="200" w:lineRule="auto"/>
            </w:pPr>
          </w:p>
          <w:p w14:paraId="1D46177D" w14:textId="77777777" w:rsidR="007360BA" w:rsidRDefault="007360BA">
            <w:pPr>
              <w:tabs>
                <w:tab w:val="left" w:pos="1567"/>
              </w:tabs>
              <w:spacing w:line="200" w:lineRule="auto"/>
            </w:pPr>
          </w:p>
          <w:p w14:paraId="24FFD13B" w14:textId="77777777" w:rsidR="007360BA" w:rsidRDefault="007360BA">
            <w:pPr>
              <w:tabs>
                <w:tab w:val="left" w:pos="1567"/>
              </w:tabs>
              <w:spacing w:before="4" w:line="220" w:lineRule="auto"/>
              <w:rPr>
                <w:sz w:val="22"/>
                <w:szCs w:val="22"/>
              </w:rPr>
            </w:pPr>
          </w:p>
          <w:p w14:paraId="050A8E77" w14:textId="77777777" w:rsidR="007360BA" w:rsidRDefault="00000000">
            <w:pPr>
              <w:tabs>
                <w:tab w:val="left" w:pos="660"/>
                <w:tab w:val="left" w:pos="1567"/>
              </w:tabs>
              <w:spacing w:line="200" w:lineRule="auto"/>
              <w:ind w:left="664" w:right="599" w:hanging="425"/>
              <w:rPr>
                <w:sz w:val="18"/>
                <w:szCs w:val="18"/>
              </w:rPr>
            </w:pPr>
            <w:r>
              <w:rPr>
                <w:sz w:val="18"/>
                <w:szCs w:val="18"/>
              </w:rPr>
              <w:t>▪</w:t>
            </w:r>
            <w:r>
              <w:rPr>
                <w:sz w:val="18"/>
                <w:szCs w:val="18"/>
              </w:rPr>
              <w:tab/>
              <w:t>Bezpečnost při pohybových činnostech</w:t>
            </w:r>
          </w:p>
          <w:p w14:paraId="01083065" w14:textId="77777777" w:rsidR="007360BA" w:rsidRDefault="007360BA">
            <w:pPr>
              <w:tabs>
                <w:tab w:val="left" w:pos="1567"/>
              </w:tabs>
              <w:spacing w:before="4" w:line="200" w:lineRule="auto"/>
            </w:pPr>
          </w:p>
          <w:p w14:paraId="323538E8" w14:textId="77777777" w:rsidR="007360BA" w:rsidRDefault="00000000">
            <w:pPr>
              <w:tabs>
                <w:tab w:val="left" w:pos="660"/>
                <w:tab w:val="left" w:pos="1567"/>
              </w:tabs>
              <w:ind w:left="664" w:right="599" w:hanging="425"/>
              <w:rPr>
                <w:sz w:val="18"/>
                <w:szCs w:val="18"/>
              </w:rPr>
            </w:pPr>
            <w:r>
              <w:rPr>
                <w:sz w:val="18"/>
                <w:szCs w:val="18"/>
              </w:rPr>
              <w:t>▪</w:t>
            </w:r>
            <w:r>
              <w:rPr>
                <w:sz w:val="18"/>
                <w:szCs w:val="18"/>
              </w:rPr>
              <w:tab/>
              <w:t>Bezpečnost při pohybových činnostech</w:t>
            </w:r>
          </w:p>
        </w:tc>
        <w:tc>
          <w:tcPr>
            <w:tcW w:w="2751" w:type="dxa"/>
            <w:tcBorders>
              <w:top w:val="single" w:sz="5" w:space="0" w:color="000000"/>
              <w:left w:val="single" w:sz="5" w:space="0" w:color="000000"/>
              <w:bottom w:val="single" w:sz="5" w:space="0" w:color="000000"/>
              <w:right w:val="single" w:sz="5" w:space="0" w:color="000000"/>
            </w:tcBorders>
          </w:tcPr>
          <w:p w14:paraId="3ED4E82F"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08DC387E" w14:textId="77777777" w:rsidR="007360BA" w:rsidRDefault="007360BA">
            <w:pPr>
              <w:tabs>
                <w:tab w:val="left" w:pos="1567"/>
              </w:tabs>
              <w:spacing w:before="8" w:line="200" w:lineRule="auto"/>
            </w:pPr>
          </w:p>
          <w:p w14:paraId="036FFAAA" w14:textId="77777777" w:rsidR="007360BA" w:rsidRDefault="00000000">
            <w:pPr>
              <w:tabs>
                <w:tab w:val="left" w:pos="1567"/>
              </w:tabs>
              <w:ind w:left="102"/>
              <w:rPr>
                <w:sz w:val="18"/>
                <w:szCs w:val="18"/>
              </w:rPr>
            </w:pPr>
            <w:r>
              <w:rPr>
                <w:b/>
                <w:sz w:val="18"/>
                <w:szCs w:val="18"/>
              </w:rPr>
              <w:t>Formy:</w:t>
            </w:r>
          </w:p>
          <w:p w14:paraId="79F00AC5" w14:textId="77777777" w:rsidR="007360BA" w:rsidRDefault="00000000">
            <w:pPr>
              <w:tabs>
                <w:tab w:val="left" w:pos="1567"/>
              </w:tabs>
              <w:spacing w:line="200" w:lineRule="auto"/>
              <w:ind w:left="270"/>
              <w:rPr>
                <w:sz w:val="18"/>
                <w:szCs w:val="18"/>
              </w:rPr>
            </w:pPr>
            <w:r>
              <w:rPr>
                <w:sz w:val="18"/>
                <w:szCs w:val="18"/>
              </w:rPr>
              <w:t>▪ Tělocvična</w:t>
            </w:r>
          </w:p>
          <w:p w14:paraId="08DA1E8E" w14:textId="77777777" w:rsidR="007360BA" w:rsidRDefault="00000000">
            <w:pPr>
              <w:tabs>
                <w:tab w:val="left" w:pos="1567"/>
              </w:tabs>
              <w:spacing w:line="200" w:lineRule="auto"/>
              <w:ind w:left="270"/>
              <w:rPr>
                <w:sz w:val="18"/>
                <w:szCs w:val="18"/>
              </w:rPr>
            </w:pPr>
            <w:r>
              <w:rPr>
                <w:sz w:val="18"/>
                <w:szCs w:val="18"/>
              </w:rPr>
              <w:t>▪ Hřiště</w:t>
            </w:r>
          </w:p>
          <w:p w14:paraId="32D2F225" w14:textId="77777777" w:rsidR="007360BA" w:rsidRDefault="00000000">
            <w:pPr>
              <w:tabs>
                <w:tab w:val="left" w:pos="1567"/>
              </w:tabs>
              <w:spacing w:before="2"/>
              <w:ind w:left="270"/>
              <w:rPr>
                <w:sz w:val="18"/>
                <w:szCs w:val="18"/>
              </w:rPr>
            </w:pPr>
            <w:r>
              <w:rPr>
                <w:sz w:val="18"/>
                <w:szCs w:val="18"/>
              </w:rPr>
              <w:t>▪ Cvičení na stanovištích</w:t>
            </w:r>
          </w:p>
          <w:p w14:paraId="61A056FF" w14:textId="77777777" w:rsidR="007360BA" w:rsidRDefault="007360BA">
            <w:pPr>
              <w:tabs>
                <w:tab w:val="left" w:pos="1567"/>
              </w:tabs>
              <w:spacing w:before="6" w:line="200" w:lineRule="auto"/>
            </w:pPr>
          </w:p>
          <w:p w14:paraId="5F366182" w14:textId="77777777" w:rsidR="007360BA" w:rsidRDefault="00000000">
            <w:pPr>
              <w:tabs>
                <w:tab w:val="left" w:pos="1567"/>
              </w:tabs>
              <w:ind w:left="129"/>
              <w:rPr>
                <w:sz w:val="18"/>
                <w:szCs w:val="18"/>
              </w:rPr>
            </w:pPr>
            <w:r>
              <w:rPr>
                <w:b/>
                <w:sz w:val="18"/>
                <w:szCs w:val="18"/>
              </w:rPr>
              <w:t>Metody</w:t>
            </w:r>
            <w:r>
              <w:rPr>
                <w:sz w:val="18"/>
                <w:szCs w:val="18"/>
              </w:rPr>
              <w:t>:</w:t>
            </w:r>
          </w:p>
          <w:p w14:paraId="44478F25" w14:textId="77777777" w:rsidR="007360BA" w:rsidRDefault="00000000">
            <w:pPr>
              <w:tabs>
                <w:tab w:val="left" w:pos="1567"/>
              </w:tabs>
              <w:spacing w:line="200" w:lineRule="auto"/>
              <w:ind w:left="270"/>
              <w:rPr>
                <w:sz w:val="18"/>
                <w:szCs w:val="18"/>
              </w:rPr>
            </w:pPr>
            <w:r>
              <w:rPr>
                <w:sz w:val="18"/>
                <w:szCs w:val="18"/>
              </w:rPr>
              <w:t>▪ Aktivní předávání poznatků</w:t>
            </w:r>
          </w:p>
          <w:p w14:paraId="084B4CE5" w14:textId="77777777" w:rsidR="007360BA" w:rsidRDefault="00000000">
            <w:pPr>
              <w:tabs>
                <w:tab w:val="left" w:pos="1567"/>
              </w:tabs>
              <w:spacing w:line="200" w:lineRule="auto"/>
              <w:ind w:left="270"/>
              <w:rPr>
                <w:sz w:val="18"/>
                <w:szCs w:val="18"/>
              </w:rPr>
            </w:pPr>
            <w:r>
              <w:rPr>
                <w:sz w:val="18"/>
                <w:szCs w:val="18"/>
              </w:rPr>
              <w:t>▪ Motivace</w:t>
            </w:r>
          </w:p>
          <w:p w14:paraId="4BD1A77C" w14:textId="77777777" w:rsidR="007360BA" w:rsidRDefault="00000000">
            <w:pPr>
              <w:tabs>
                <w:tab w:val="left" w:pos="1567"/>
              </w:tabs>
              <w:spacing w:before="2"/>
              <w:ind w:left="270"/>
              <w:rPr>
                <w:sz w:val="18"/>
                <w:szCs w:val="18"/>
              </w:rPr>
            </w:pPr>
            <w:r>
              <w:rPr>
                <w:sz w:val="18"/>
                <w:szCs w:val="18"/>
              </w:rPr>
              <w:t>▪ Demonstrace</w:t>
            </w:r>
          </w:p>
          <w:p w14:paraId="45132606" w14:textId="77777777" w:rsidR="007360BA" w:rsidRDefault="00000000">
            <w:pPr>
              <w:tabs>
                <w:tab w:val="left" w:pos="1567"/>
              </w:tabs>
              <w:spacing w:line="200" w:lineRule="auto"/>
              <w:ind w:left="270"/>
              <w:rPr>
                <w:sz w:val="18"/>
                <w:szCs w:val="18"/>
              </w:rPr>
            </w:pPr>
            <w:r>
              <w:rPr>
                <w:sz w:val="18"/>
                <w:szCs w:val="18"/>
              </w:rPr>
              <w:t>▪ Soutěživé hry</w:t>
            </w:r>
          </w:p>
          <w:p w14:paraId="0AA69631" w14:textId="77777777" w:rsidR="007360BA" w:rsidRDefault="00000000">
            <w:pPr>
              <w:tabs>
                <w:tab w:val="left" w:pos="1567"/>
              </w:tabs>
              <w:spacing w:line="200" w:lineRule="auto"/>
              <w:ind w:left="270"/>
              <w:rPr>
                <w:sz w:val="18"/>
                <w:szCs w:val="18"/>
              </w:rPr>
            </w:pPr>
            <w:r>
              <w:rPr>
                <w:sz w:val="18"/>
                <w:szCs w:val="18"/>
              </w:rPr>
              <w:t>▪ Štafetové hry</w:t>
            </w:r>
          </w:p>
          <w:p w14:paraId="33DC7965" w14:textId="77777777" w:rsidR="007360BA" w:rsidRDefault="007360BA">
            <w:pPr>
              <w:tabs>
                <w:tab w:val="left" w:pos="1567"/>
              </w:tabs>
              <w:spacing w:before="13" w:line="200" w:lineRule="auto"/>
            </w:pPr>
          </w:p>
          <w:p w14:paraId="2C29D5E2" w14:textId="77777777" w:rsidR="007360BA" w:rsidRDefault="00000000">
            <w:pPr>
              <w:tabs>
                <w:tab w:val="left" w:pos="1567"/>
              </w:tabs>
              <w:ind w:left="129"/>
              <w:rPr>
                <w:sz w:val="18"/>
                <w:szCs w:val="18"/>
              </w:rPr>
            </w:pPr>
            <w:r>
              <w:rPr>
                <w:b/>
                <w:sz w:val="18"/>
                <w:szCs w:val="18"/>
              </w:rPr>
              <w:t>Pomůcky:</w:t>
            </w:r>
          </w:p>
          <w:p w14:paraId="5BFF0FCC" w14:textId="77777777" w:rsidR="007360BA" w:rsidRDefault="00000000">
            <w:pPr>
              <w:tabs>
                <w:tab w:val="left" w:pos="1567"/>
              </w:tabs>
              <w:spacing w:line="200" w:lineRule="auto"/>
              <w:ind w:left="270"/>
              <w:rPr>
                <w:sz w:val="18"/>
                <w:szCs w:val="18"/>
              </w:rPr>
            </w:pPr>
            <w:r>
              <w:rPr>
                <w:sz w:val="18"/>
                <w:szCs w:val="18"/>
              </w:rPr>
              <w:t>▪ Míče</w:t>
            </w:r>
          </w:p>
          <w:p w14:paraId="630DF700" w14:textId="77777777" w:rsidR="007360BA" w:rsidRDefault="00000000">
            <w:pPr>
              <w:tabs>
                <w:tab w:val="left" w:pos="1567"/>
              </w:tabs>
              <w:spacing w:line="200" w:lineRule="auto"/>
              <w:ind w:left="270"/>
              <w:rPr>
                <w:sz w:val="18"/>
                <w:szCs w:val="18"/>
              </w:rPr>
            </w:pPr>
            <w:r>
              <w:rPr>
                <w:sz w:val="18"/>
                <w:szCs w:val="18"/>
              </w:rPr>
              <w:t>▪ Švihadla</w:t>
            </w:r>
          </w:p>
          <w:p w14:paraId="29C99870" w14:textId="77777777" w:rsidR="007360BA" w:rsidRDefault="00000000">
            <w:pPr>
              <w:tabs>
                <w:tab w:val="left" w:pos="1567"/>
              </w:tabs>
              <w:ind w:left="270"/>
              <w:rPr>
                <w:sz w:val="18"/>
                <w:szCs w:val="18"/>
              </w:rPr>
            </w:pPr>
            <w:r>
              <w:rPr>
                <w:sz w:val="18"/>
                <w:szCs w:val="18"/>
              </w:rPr>
              <w:t>▪ Tenisové míčky</w:t>
            </w:r>
          </w:p>
          <w:p w14:paraId="35E9C792" w14:textId="77777777" w:rsidR="007360BA" w:rsidRDefault="00000000">
            <w:pPr>
              <w:tabs>
                <w:tab w:val="left" w:pos="1567"/>
              </w:tabs>
              <w:spacing w:before="2"/>
              <w:ind w:left="270"/>
              <w:rPr>
                <w:sz w:val="18"/>
                <w:szCs w:val="18"/>
              </w:rPr>
            </w:pPr>
            <w:r>
              <w:rPr>
                <w:sz w:val="18"/>
                <w:szCs w:val="18"/>
              </w:rPr>
              <w:t>▪ Medicinbal</w:t>
            </w:r>
          </w:p>
          <w:p w14:paraId="6499FF6F" w14:textId="77777777" w:rsidR="007360BA" w:rsidRDefault="00000000">
            <w:pPr>
              <w:tabs>
                <w:tab w:val="left" w:pos="1567"/>
              </w:tabs>
              <w:spacing w:line="200" w:lineRule="auto"/>
              <w:ind w:left="270"/>
              <w:rPr>
                <w:sz w:val="18"/>
                <w:szCs w:val="18"/>
              </w:rPr>
            </w:pPr>
            <w:r>
              <w:rPr>
                <w:sz w:val="18"/>
                <w:szCs w:val="18"/>
              </w:rPr>
              <w:t>▪ Kužely</w:t>
            </w:r>
          </w:p>
          <w:p w14:paraId="02E92589" w14:textId="77777777" w:rsidR="007360BA" w:rsidRDefault="00000000">
            <w:pPr>
              <w:tabs>
                <w:tab w:val="left" w:pos="1567"/>
              </w:tabs>
              <w:spacing w:line="200" w:lineRule="auto"/>
              <w:ind w:left="270"/>
              <w:rPr>
                <w:sz w:val="18"/>
                <w:szCs w:val="18"/>
              </w:rPr>
            </w:pPr>
            <w:r>
              <w:rPr>
                <w:sz w:val="18"/>
                <w:szCs w:val="18"/>
              </w:rPr>
              <w:t>▪ Stopky</w:t>
            </w:r>
          </w:p>
          <w:p w14:paraId="4551B4F0" w14:textId="77777777" w:rsidR="007360BA" w:rsidRDefault="00000000">
            <w:pPr>
              <w:tabs>
                <w:tab w:val="left" w:pos="1567"/>
              </w:tabs>
              <w:spacing w:line="200" w:lineRule="auto"/>
              <w:ind w:left="270"/>
              <w:rPr>
                <w:sz w:val="18"/>
                <w:szCs w:val="18"/>
              </w:rPr>
            </w:pPr>
            <w:r>
              <w:rPr>
                <w:sz w:val="18"/>
                <w:szCs w:val="18"/>
              </w:rPr>
              <w:t>▪ Pásmo</w:t>
            </w:r>
          </w:p>
          <w:p w14:paraId="6A972F8F" w14:textId="77777777" w:rsidR="007360BA" w:rsidRDefault="00000000">
            <w:pPr>
              <w:tabs>
                <w:tab w:val="left" w:pos="1567"/>
              </w:tabs>
              <w:spacing w:before="2"/>
              <w:ind w:left="270"/>
              <w:rPr>
                <w:sz w:val="18"/>
                <w:szCs w:val="18"/>
              </w:rPr>
            </w:pPr>
            <w:r>
              <w:rPr>
                <w:sz w:val="18"/>
                <w:szCs w:val="18"/>
              </w:rPr>
              <w:t>▪ Lano</w:t>
            </w:r>
          </w:p>
          <w:p w14:paraId="45085FA9" w14:textId="77777777" w:rsidR="007360BA" w:rsidRDefault="00000000">
            <w:pPr>
              <w:tabs>
                <w:tab w:val="left" w:pos="1567"/>
              </w:tabs>
              <w:spacing w:line="200" w:lineRule="auto"/>
              <w:ind w:left="270"/>
              <w:rPr>
                <w:sz w:val="18"/>
                <w:szCs w:val="18"/>
              </w:rPr>
            </w:pPr>
            <w:r>
              <w:rPr>
                <w:sz w:val="18"/>
                <w:szCs w:val="18"/>
              </w:rPr>
              <w:t>▪ Dřevěné tyče(1m)</w:t>
            </w:r>
          </w:p>
          <w:p w14:paraId="6D4AA0A5" w14:textId="77777777" w:rsidR="007360BA" w:rsidRDefault="00000000">
            <w:pPr>
              <w:tabs>
                <w:tab w:val="left" w:pos="1567"/>
              </w:tabs>
              <w:spacing w:line="200" w:lineRule="auto"/>
              <w:ind w:left="270"/>
              <w:rPr>
                <w:sz w:val="18"/>
                <w:szCs w:val="18"/>
              </w:rPr>
            </w:pPr>
            <w:r>
              <w:rPr>
                <w:sz w:val="18"/>
                <w:szCs w:val="18"/>
              </w:rPr>
              <w:t>▪ Koule</w:t>
            </w:r>
          </w:p>
        </w:tc>
      </w:tr>
    </w:tbl>
    <w:p w14:paraId="59232EE0" w14:textId="77777777" w:rsidR="007360BA" w:rsidRDefault="007360BA">
      <w:pPr>
        <w:tabs>
          <w:tab w:val="left" w:pos="1567"/>
        </w:tabs>
        <w:spacing w:line="200" w:lineRule="auto"/>
      </w:pPr>
    </w:p>
    <w:p w14:paraId="35CA2257" w14:textId="77777777" w:rsidR="007360BA" w:rsidRDefault="007360BA">
      <w:pPr>
        <w:tabs>
          <w:tab w:val="left" w:pos="1567"/>
        </w:tabs>
        <w:spacing w:line="200" w:lineRule="auto"/>
      </w:pPr>
    </w:p>
    <w:p w14:paraId="26942AB7" w14:textId="77777777" w:rsidR="007360BA" w:rsidRDefault="007360BA">
      <w:pPr>
        <w:tabs>
          <w:tab w:val="left" w:pos="1567"/>
        </w:tabs>
        <w:spacing w:line="200" w:lineRule="auto"/>
      </w:pPr>
    </w:p>
    <w:p w14:paraId="1D37706B" w14:textId="77777777" w:rsidR="007360BA" w:rsidRDefault="007360BA">
      <w:pPr>
        <w:tabs>
          <w:tab w:val="left" w:pos="1567"/>
        </w:tabs>
        <w:spacing w:before="7"/>
        <w:sectPr w:rsidR="007360BA">
          <w:pgSz w:w="16840" w:h="11920" w:orient="landscape"/>
          <w:pgMar w:top="880" w:right="840" w:bottom="280" w:left="920" w:header="683" w:footer="0" w:gutter="0"/>
          <w:cols w:space="708"/>
        </w:sectPr>
      </w:pPr>
    </w:p>
    <w:p w14:paraId="72E08CB7" w14:textId="77777777" w:rsidR="007360BA" w:rsidRDefault="007360BA">
      <w:pPr>
        <w:tabs>
          <w:tab w:val="left" w:pos="1567"/>
        </w:tabs>
        <w:spacing w:before="20" w:line="260" w:lineRule="auto"/>
        <w:rPr>
          <w:sz w:val="26"/>
          <w:szCs w:val="26"/>
        </w:rPr>
      </w:pPr>
    </w:p>
    <w:tbl>
      <w:tblPr>
        <w:tblStyle w:val="affffffffffffffffffffffffffffffff4"/>
        <w:tblW w:w="14853" w:type="dxa"/>
        <w:tblInd w:w="98" w:type="dxa"/>
        <w:tblLayout w:type="fixed"/>
        <w:tblLook w:val="0000" w:firstRow="0" w:lastRow="0" w:firstColumn="0" w:lastColumn="0" w:noHBand="0" w:noVBand="0"/>
      </w:tblPr>
      <w:tblGrid>
        <w:gridCol w:w="2011"/>
        <w:gridCol w:w="3951"/>
        <w:gridCol w:w="3646"/>
        <w:gridCol w:w="2417"/>
        <w:gridCol w:w="2828"/>
      </w:tblGrid>
      <w:tr w:rsidR="007360BA" w14:paraId="614452B9"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2B832C23" w14:textId="77777777" w:rsidR="007360BA" w:rsidRDefault="00000000">
            <w:pPr>
              <w:tabs>
                <w:tab w:val="left" w:pos="1567"/>
              </w:tabs>
              <w:spacing w:line="200" w:lineRule="auto"/>
              <w:ind w:left="102"/>
              <w:rPr>
                <w:sz w:val="18"/>
                <w:szCs w:val="18"/>
              </w:rPr>
            </w:pPr>
            <w:r>
              <w:rPr>
                <w:b/>
                <w:sz w:val="18"/>
                <w:szCs w:val="18"/>
              </w:rPr>
              <w:t>Očekávané výstupy</w:t>
            </w:r>
          </w:p>
          <w:p w14:paraId="624104AB"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735CF8AC" w14:textId="77777777" w:rsidR="007360BA" w:rsidRDefault="00000000">
            <w:pPr>
              <w:tabs>
                <w:tab w:val="left" w:pos="1567"/>
              </w:tabs>
              <w:spacing w:line="200" w:lineRule="auto"/>
              <w:ind w:left="105"/>
              <w:rPr>
                <w:sz w:val="18"/>
                <w:szCs w:val="18"/>
              </w:rPr>
            </w:pPr>
            <w:r>
              <w:rPr>
                <w:b/>
                <w:sz w:val="18"/>
                <w:szCs w:val="18"/>
              </w:rPr>
              <w:t>Dílčí výstupy</w:t>
            </w:r>
          </w:p>
          <w:p w14:paraId="50BCD58B" w14:textId="77777777" w:rsidR="007360BA" w:rsidRDefault="00000000">
            <w:pPr>
              <w:tabs>
                <w:tab w:val="left" w:pos="1567"/>
              </w:tabs>
              <w:spacing w:line="200" w:lineRule="auto"/>
              <w:ind w:left="105"/>
              <w:rPr>
                <w:sz w:val="18"/>
                <w:szCs w:val="18"/>
              </w:rPr>
            </w:pPr>
            <w:r>
              <w:rPr>
                <w:b/>
                <w:sz w:val="18"/>
                <w:szCs w:val="18"/>
              </w:rPr>
              <w:t>Žák:</w:t>
            </w:r>
          </w:p>
        </w:tc>
        <w:tc>
          <w:tcPr>
            <w:tcW w:w="3646" w:type="dxa"/>
            <w:tcBorders>
              <w:top w:val="single" w:sz="5" w:space="0" w:color="000000"/>
              <w:left w:val="single" w:sz="5" w:space="0" w:color="000000"/>
              <w:bottom w:val="single" w:sz="5" w:space="0" w:color="000000"/>
              <w:right w:val="single" w:sz="5" w:space="0" w:color="000000"/>
            </w:tcBorders>
          </w:tcPr>
          <w:p w14:paraId="77592775" w14:textId="77777777" w:rsidR="007360BA" w:rsidRDefault="00000000">
            <w:pPr>
              <w:tabs>
                <w:tab w:val="left" w:pos="1567"/>
              </w:tabs>
              <w:spacing w:line="200" w:lineRule="auto"/>
              <w:ind w:left="105"/>
              <w:rPr>
                <w:sz w:val="18"/>
                <w:szCs w:val="18"/>
              </w:rPr>
            </w:pPr>
            <w:r>
              <w:rPr>
                <w:b/>
                <w:sz w:val="18"/>
                <w:szCs w:val="18"/>
              </w:rPr>
              <w:t>Učivo</w:t>
            </w:r>
          </w:p>
        </w:tc>
        <w:tc>
          <w:tcPr>
            <w:tcW w:w="2417" w:type="dxa"/>
            <w:tcBorders>
              <w:top w:val="single" w:sz="5" w:space="0" w:color="000000"/>
              <w:left w:val="single" w:sz="5" w:space="0" w:color="000000"/>
              <w:bottom w:val="single" w:sz="5" w:space="0" w:color="000000"/>
              <w:right w:val="single" w:sz="5" w:space="0" w:color="000000"/>
            </w:tcBorders>
          </w:tcPr>
          <w:p w14:paraId="324BBE46"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1ECF4631"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0C49993"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AA51E31" w14:textId="77777777">
        <w:trPr>
          <w:trHeight w:val="8351"/>
        </w:trPr>
        <w:tc>
          <w:tcPr>
            <w:tcW w:w="2011" w:type="dxa"/>
            <w:tcBorders>
              <w:top w:val="single" w:sz="5" w:space="0" w:color="000000"/>
              <w:left w:val="single" w:sz="5" w:space="0" w:color="000000"/>
              <w:bottom w:val="single" w:sz="5" w:space="0" w:color="000000"/>
              <w:right w:val="single" w:sz="5" w:space="0" w:color="000000"/>
            </w:tcBorders>
          </w:tcPr>
          <w:p w14:paraId="15267780" w14:textId="77777777" w:rsidR="007360BA" w:rsidRDefault="007360BA">
            <w:pPr>
              <w:tabs>
                <w:tab w:val="left" w:pos="1567"/>
              </w:tabs>
              <w:spacing w:line="200" w:lineRule="auto"/>
            </w:pPr>
          </w:p>
          <w:p w14:paraId="7FC31960" w14:textId="77777777" w:rsidR="007360BA" w:rsidRDefault="007360BA">
            <w:pPr>
              <w:tabs>
                <w:tab w:val="left" w:pos="1567"/>
              </w:tabs>
              <w:spacing w:line="200" w:lineRule="auto"/>
              <w:rPr>
                <w:sz w:val="4"/>
                <w:szCs w:val="4"/>
              </w:rPr>
            </w:pPr>
          </w:p>
          <w:p w14:paraId="7AB17AB2" w14:textId="77777777" w:rsidR="007360BA" w:rsidRDefault="007360BA">
            <w:pPr>
              <w:tabs>
                <w:tab w:val="left" w:pos="1567"/>
              </w:tabs>
              <w:spacing w:line="200" w:lineRule="auto"/>
              <w:rPr>
                <w:sz w:val="4"/>
                <w:szCs w:val="4"/>
              </w:rPr>
            </w:pPr>
          </w:p>
          <w:p w14:paraId="05BD0491" w14:textId="77777777" w:rsidR="007360BA" w:rsidRDefault="007360BA">
            <w:pPr>
              <w:tabs>
                <w:tab w:val="left" w:pos="1567"/>
              </w:tabs>
              <w:spacing w:line="200" w:lineRule="auto"/>
              <w:rPr>
                <w:sz w:val="4"/>
                <w:szCs w:val="4"/>
              </w:rPr>
            </w:pPr>
          </w:p>
          <w:p w14:paraId="3F64D291" w14:textId="77777777" w:rsidR="007360BA" w:rsidRDefault="007360BA">
            <w:pPr>
              <w:tabs>
                <w:tab w:val="left" w:pos="1567"/>
              </w:tabs>
              <w:spacing w:line="200" w:lineRule="auto"/>
              <w:rPr>
                <w:sz w:val="4"/>
                <w:szCs w:val="4"/>
              </w:rPr>
            </w:pPr>
          </w:p>
          <w:p w14:paraId="19EEDEBE" w14:textId="77777777" w:rsidR="007360BA" w:rsidRDefault="007360BA">
            <w:pPr>
              <w:tabs>
                <w:tab w:val="left" w:pos="1567"/>
              </w:tabs>
              <w:spacing w:line="200" w:lineRule="auto"/>
              <w:rPr>
                <w:sz w:val="4"/>
                <w:szCs w:val="4"/>
              </w:rPr>
            </w:pPr>
          </w:p>
          <w:p w14:paraId="7BE3DF3C" w14:textId="77777777" w:rsidR="007360BA" w:rsidRDefault="007360BA">
            <w:pPr>
              <w:tabs>
                <w:tab w:val="left" w:pos="1567"/>
              </w:tabs>
              <w:spacing w:line="200" w:lineRule="auto"/>
              <w:rPr>
                <w:sz w:val="4"/>
                <w:szCs w:val="4"/>
              </w:rPr>
            </w:pPr>
          </w:p>
          <w:p w14:paraId="6FF7F42F" w14:textId="77777777" w:rsidR="007360BA" w:rsidRDefault="007360BA">
            <w:pPr>
              <w:tabs>
                <w:tab w:val="left" w:pos="1567"/>
              </w:tabs>
              <w:spacing w:line="200" w:lineRule="auto"/>
              <w:rPr>
                <w:sz w:val="4"/>
                <w:szCs w:val="4"/>
              </w:rPr>
            </w:pPr>
          </w:p>
          <w:p w14:paraId="165FA4CA" w14:textId="77777777" w:rsidR="007360BA" w:rsidRDefault="007360BA">
            <w:pPr>
              <w:tabs>
                <w:tab w:val="left" w:pos="1567"/>
              </w:tabs>
              <w:spacing w:line="200" w:lineRule="auto"/>
              <w:rPr>
                <w:sz w:val="4"/>
                <w:szCs w:val="4"/>
              </w:rPr>
            </w:pPr>
          </w:p>
          <w:p w14:paraId="6E419AA5" w14:textId="77777777" w:rsidR="007360BA" w:rsidRDefault="007360BA">
            <w:pPr>
              <w:tabs>
                <w:tab w:val="left" w:pos="1567"/>
              </w:tabs>
              <w:spacing w:before="1" w:line="220" w:lineRule="auto"/>
              <w:rPr>
                <w:sz w:val="22"/>
                <w:szCs w:val="22"/>
              </w:rPr>
            </w:pPr>
          </w:p>
          <w:p w14:paraId="65D68DCC" w14:textId="77777777" w:rsidR="007360BA" w:rsidRDefault="00000000">
            <w:pPr>
              <w:tabs>
                <w:tab w:val="left" w:pos="1567"/>
              </w:tabs>
              <w:ind w:left="102"/>
              <w:rPr>
                <w:sz w:val="18"/>
                <w:szCs w:val="18"/>
              </w:rPr>
            </w:pPr>
            <w:r>
              <w:rPr>
                <w:b/>
                <w:sz w:val="18"/>
                <w:szCs w:val="18"/>
              </w:rPr>
              <w:t>TV-9-2-01</w:t>
            </w:r>
          </w:p>
          <w:p w14:paraId="730AADA3" w14:textId="77777777" w:rsidR="007360BA" w:rsidRDefault="007360BA">
            <w:pPr>
              <w:tabs>
                <w:tab w:val="left" w:pos="1567"/>
              </w:tabs>
              <w:spacing w:before="3" w:line="140" w:lineRule="auto"/>
              <w:rPr>
                <w:sz w:val="15"/>
                <w:szCs w:val="15"/>
              </w:rPr>
            </w:pPr>
          </w:p>
          <w:p w14:paraId="7BB440F2" w14:textId="77777777" w:rsidR="007360BA" w:rsidRDefault="007360BA">
            <w:pPr>
              <w:tabs>
                <w:tab w:val="left" w:pos="1567"/>
              </w:tabs>
              <w:spacing w:line="200" w:lineRule="auto"/>
            </w:pPr>
          </w:p>
          <w:p w14:paraId="4D2C7222" w14:textId="77777777" w:rsidR="007360BA" w:rsidRDefault="007360BA">
            <w:pPr>
              <w:tabs>
                <w:tab w:val="left" w:pos="1567"/>
              </w:tabs>
              <w:spacing w:line="200" w:lineRule="auto"/>
            </w:pPr>
          </w:p>
          <w:p w14:paraId="3D2363AF" w14:textId="77777777" w:rsidR="007360BA" w:rsidRDefault="007360BA">
            <w:pPr>
              <w:tabs>
                <w:tab w:val="left" w:pos="1567"/>
              </w:tabs>
              <w:spacing w:line="200" w:lineRule="auto"/>
            </w:pPr>
          </w:p>
          <w:p w14:paraId="11B4088B" w14:textId="77777777" w:rsidR="007360BA" w:rsidRDefault="007360BA">
            <w:pPr>
              <w:tabs>
                <w:tab w:val="left" w:pos="1567"/>
              </w:tabs>
              <w:spacing w:line="200" w:lineRule="auto"/>
            </w:pPr>
          </w:p>
          <w:p w14:paraId="42B8796A" w14:textId="77777777" w:rsidR="007360BA" w:rsidRDefault="007360BA">
            <w:pPr>
              <w:tabs>
                <w:tab w:val="left" w:pos="1567"/>
              </w:tabs>
              <w:spacing w:line="200" w:lineRule="auto"/>
            </w:pPr>
          </w:p>
          <w:p w14:paraId="3A16A4D6" w14:textId="77777777" w:rsidR="007360BA" w:rsidRDefault="007360BA">
            <w:pPr>
              <w:tabs>
                <w:tab w:val="left" w:pos="1567"/>
              </w:tabs>
              <w:spacing w:line="200" w:lineRule="auto"/>
            </w:pPr>
          </w:p>
          <w:p w14:paraId="11BE6A9B" w14:textId="77777777" w:rsidR="007360BA" w:rsidRDefault="007360BA">
            <w:pPr>
              <w:tabs>
                <w:tab w:val="left" w:pos="1567"/>
              </w:tabs>
              <w:spacing w:line="200" w:lineRule="auto"/>
            </w:pPr>
          </w:p>
          <w:p w14:paraId="510C6D03" w14:textId="77777777" w:rsidR="007360BA" w:rsidRDefault="007360BA">
            <w:pPr>
              <w:tabs>
                <w:tab w:val="left" w:pos="1567"/>
              </w:tabs>
              <w:spacing w:line="200" w:lineRule="auto"/>
            </w:pPr>
          </w:p>
          <w:p w14:paraId="64BEE879" w14:textId="77777777" w:rsidR="007360BA" w:rsidRDefault="007360BA">
            <w:pPr>
              <w:tabs>
                <w:tab w:val="left" w:pos="1567"/>
              </w:tabs>
              <w:spacing w:line="200" w:lineRule="auto"/>
            </w:pPr>
          </w:p>
          <w:p w14:paraId="0AE968BD" w14:textId="77777777" w:rsidR="007360BA" w:rsidRDefault="007360BA">
            <w:pPr>
              <w:tabs>
                <w:tab w:val="left" w:pos="1567"/>
              </w:tabs>
              <w:spacing w:line="200" w:lineRule="auto"/>
            </w:pPr>
          </w:p>
          <w:p w14:paraId="3763DB06" w14:textId="77777777" w:rsidR="007360BA" w:rsidRDefault="007360BA">
            <w:pPr>
              <w:tabs>
                <w:tab w:val="left" w:pos="1567"/>
              </w:tabs>
              <w:spacing w:line="200" w:lineRule="auto"/>
            </w:pPr>
          </w:p>
          <w:p w14:paraId="0CD65025" w14:textId="77777777" w:rsidR="007360BA" w:rsidRDefault="007360BA">
            <w:pPr>
              <w:tabs>
                <w:tab w:val="left" w:pos="1567"/>
              </w:tabs>
              <w:spacing w:line="200" w:lineRule="auto"/>
            </w:pPr>
          </w:p>
          <w:p w14:paraId="14CD628D" w14:textId="77777777" w:rsidR="007360BA" w:rsidRDefault="007360BA">
            <w:pPr>
              <w:tabs>
                <w:tab w:val="left" w:pos="1567"/>
              </w:tabs>
              <w:spacing w:line="200" w:lineRule="auto"/>
            </w:pPr>
          </w:p>
          <w:p w14:paraId="264A7D29" w14:textId="77777777" w:rsidR="007360BA" w:rsidRDefault="007360BA">
            <w:pPr>
              <w:tabs>
                <w:tab w:val="left" w:pos="1567"/>
              </w:tabs>
              <w:spacing w:line="200" w:lineRule="auto"/>
            </w:pPr>
          </w:p>
          <w:p w14:paraId="12B061BE" w14:textId="77777777" w:rsidR="007360BA" w:rsidRDefault="007360BA">
            <w:pPr>
              <w:tabs>
                <w:tab w:val="left" w:pos="1567"/>
              </w:tabs>
              <w:spacing w:line="200" w:lineRule="auto"/>
            </w:pPr>
          </w:p>
          <w:p w14:paraId="13A27351" w14:textId="77777777" w:rsidR="007360BA" w:rsidRDefault="007360BA">
            <w:pPr>
              <w:tabs>
                <w:tab w:val="left" w:pos="1567"/>
              </w:tabs>
              <w:spacing w:line="200" w:lineRule="auto"/>
            </w:pPr>
          </w:p>
          <w:p w14:paraId="5A2EB43B" w14:textId="77777777" w:rsidR="007360BA" w:rsidRDefault="007360BA">
            <w:pPr>
              <w:tabs>
                <w:tab w:val="left" w:pos="1567"/>
              </w:tabs>
              <w:spacing w:line="200" w:lineRule="auto"/>
            </w:pPr>
          </w:p>
          <w:p w14:paraId="4CC5120D" w14:textId="77777777" w:rsidR="007360BA" w:rsidRDefault="007360BA">
            <w:pPr>
              <w:tabs>
                <w:tab w:val="left" w:pos="1567"/>
              </w:tabs>
              <w:spacing w:line="200" w:lineRule="auto"/>
            </w:pPr>
          </w:p>
          <w:p w14:paraId="3F5255AA" w14:textId="77777777" w:rsidR="007360BA" w:rsidRDefault="007360BA">
            <w:pPr>
              <w:tabs>
                <w:tab w:val="left" w:pos="1567"/>
              </w:tabs>
              <w:spacing w:line="200" w:lineRule="auto"/>
            </w:pPr>
          </w:p>
          <w:p w14:paraId="54AD2589" w14:textId="77777777" w:rsidR="007360BA" w:rsidRDefault="007360BA">
            <w:pPr>
              <w:tabs>
                <w:tab w:val="left" w:pos="1567"/>
              </w:tabs>
              <w:spacing w:line="200" w:lineRule="auto"/>
            </w:pPr>
          </w:p>
          <w:p w14:paraId="1185DD40" w14:textId="77777777" w:rsidR="007360BA" w:rsidRDefault="007360BA">
            <w:pPr>
              <w:tabs>
                <w:tab w:val="left" w:pos="1567"/>
              </w:tabs>
              <w:spacing w:line="200" w:lineRule="auto"/>
            </w:pPr>
          </w:p>
          <w:p w14:paraId="5785A9FA" w14:textId="77777777" w:rsidR="007360BA" w:rsidRDefault="007360BA">
            <w:pPr>
              <w:tabs>
                <w:tab w:val="left" w:pos="1567"/>
              </w:tabs>
              <w:spacing w:line="200" w:lineRule="auto"/>
            </w:pPr>
          </w:p>
          <w:p w14:paraId="3DD6D1D5" w14:textId="77777777" w:rsidR="007360BA" w:rsidRDefault="00000000">
            <w:pPr>
              <w:tabs>
                <w:tab w:val="left" w:pos="1567"/>
              </w:tabs>
              <w:ind w:left="102"/>
              <w:rPr>
                <w:sz w:val="18"/>
                <w:szCs w:val="18"/>
              </w:rPr>
            </w:pPr>
            <w:r>
              <w:rPr>
                <w:b/>
                <w:sz w:val="18"/>
                <w:szCs w:val="18"/>
              </w:rPr>
              <w:t>TV-9-2-02</w:t>
            </w:r>
          </w:p>
        </w:tc>
        <w:tc>
          <w:tcPr>
            <w:tcW w:w="3951" w:type="dxa"/>
            <w:tcBorders>
              <w:top w:val="single" w:sz="5" w:space="0" w:color="000000"/>
              <w:left w:val="single" w:sz="5" w:space="0" w:color="000000"/>
              <w:bottom w:val="single" w:sz="5" w:space="0" w:color="000000"/>
              <w:right w:val="single" w:sz="5" w:space="0" w:color="000000"/>
            </w:tcBorders>
          </w:tcPr>
          <w:p w14:paraId="753CB570" w14:textId="77777777" w:rsidR="007360BA" w:rsidRDefault="007360BA">
            <w:pPr>
              <w:tabs>
                <w:tab w:val="left" w:pos="1567"/>
              </w:tabs>
              <w:spacing w:before="9" w:line="200" w:lineRule="auto"/>
            </w:pPr>
          </w:p>
          <w:p w14:paraId="35097A75" w14:textId="77777777" w:rsidR="007360BA" w:rsidRDefault="00000000">
            <w:pPr>
              <w:tabs>
                <w:tab w:val="left" w:pos="1567"/>
              </w:tabs>
              <w:spacing w:line="200" w:lineRule="auto"/>
              <w:ind w:left="78" w:right="861"/>
              <w:rPr>
                <w:b/>
                <w:sz w:val="4"/>
                <w:szCs w:val="4"/>
              </w:rPr>
            </w:pPr>
            <w:r>
              <w:rPr>
                <w:b/>
                <w:sz w:val="18"/>
                <w:szCs w:val="18"/>
              </w:rPr>
              <w:t>ČINNOSTI OVLIVŇUJÍCÍ ÚROVEŇ POHYBOVÝCH DOVEDNOSTÍ</w:t>
            </w:r>
          </w:p>
          <w:p w14:paraId="47AB9C37" w14:textId="77777777" w:rsidR="007360BA" w:rsidRDefault="007360BA">
            <w:pPr>
              <w:tabs>
                <w:tab w:val="left" w:pos="1567"/>
              </w:tabs>
              <w:spacing w:line="200" w:lineRule="auto"/>
              <w:ind w:left="78" w:right="861"/>
              <w:rPr>
                <w:b/>
                <w:sz w:val="4"/>
                <w:szCs w:val="4"/>
              </w:rPr>
            </w:pPr>
          </w:p>
          <w:p w14:paraId="1D94CF49" w14:textId="77777777" w:rsidR="007360BA" w:rsidRDefault="007360BA">
            <w:pPr>
              <w:tabs>
                <w:tab w:val="left" w:pos="1567"/>
              </w:tabs>
              <w:spacing w:line="200" w:lineRule="auto"/>
              <w:ind w:left="78" w:right="861"/>
              <w:rPr>
                <w:b/>
                <w:sz w:val="4"/>
                <w:szCs w:val="4"/>
              </w:rPr>
            </w:pPr>
          </w:p>
          <w:p w14:paraId="70E0ED2C" w14:textId="77777777" w:rsidR="007360BA" w:rsidRDefault="007360BA">
            <w:pPr>
              <w:tabs>
                <w:tab w:val="left" w:pos="1567"/>
              </w:tabs>
              <w:spacing w:line="200" w:lineRule="auto"/>
              <w:ind w:left="78" w:right="861"/>
              <w:rPr>
                <w:b/>
                <w:sz w:val="4"/>
                <w:szCs w:val="4"/>
              </w:rPr>
            </w:pPr>
          </w:p>
          <w:p w14:paraId="7FF7A006" w14:textId="77777777" w:rsidR="007360BA" w:rsidRDefault="007360BA">
            <w:pPr>
              <w:tabs>
                <w:tab w:val="left" w:pos="1567"/>
              </w:tabs>
              <w:spacing w:line="200" w:lineRule="auto"/>
              <w:ind w:left="78" w:right="861"/>
              <w:rPr>
                <w:b/>
                <w:sz w:val="4"/>
                <w:szCs w:val="4"/>
              </w:rPr>
            </w:pPr>
          </w:p>
          <w:p w14:paraId="59C30DE0" w14:textId="77777777" w:rsidR="007360BA" w:rsidRDefault="007360BA">
            <w:pPr>
              <w:tabs>
                <w:tab w:val="left" w:pos="1567"/>
              </w:tabs>
              <w:spacing w:line="200" w:lineRule="auto"/>
              <w:ind w:left="78" w:right="861"/>
              <w:rPr>
                <w:sz w:val="4"/>
                <w:szCs w:val="4"/>
              </w:rPr>
            </w:pPr>
          </w:p>
          <w:p w14:paraId="2AF8226B" w14:textId="77777777" w:rsidR="007360BA" w:rsidRDefault="00000000">
            <w:pPr>
              <w:tabs>
                <w:tab w:val="left" w:pos="640"/>
                <w:tab w:val="left" w:pos="1567"/>
              </w:tabs>
              <w:ind w:left="645" w:right="296" w:hanging="425"/>
              <w:rPr>
                <w:sz w:val="18"/>
                <w:szCs w:val="18"/>
              </w:rPr>
            </w:pPr>
            <w:sdt>
              <w:sdtPr>
                <w:tag w:val="goog_rdk_909"/>
                <w:id w:val="668611036"/>
              </w:sdtPr>
              <w:sdtContent>
                <w:r>
                  <w:rPr>
                    <w:rFonts w:ascii="Fira Mono" w:eastAsia="Fira Mono" w:hAnsi="Fira Mono" w:cs="Fira Mono"/>
                    <w:sz w:val="18"/>
                    <w:szCs w:val="18"/>
                  </w:rPr>
                  <w:t>⮚</w:t>
                </w:r>
              </w:sdtContent>
            </w:sdt>
            <w:r>
              <w:rPr>
                <w:sz w:val="18"/>
                <w:szCs w:val="18"/>
              </w:rPr>
              <w:tab/>
              <w:t>zvládá v souladu s individuálními předpoklady osvojované pohybové</w:t>
            </w:r>
          </w:p>
          <w:p w14:paraId="0C4D26C2" w14:textId="77777777" w:rsidR="007360BA" w:rsidRDefault="00000000">
            <w:pPr>
              <w:tabs>
                <w:tab w:val="left" w:pos="640"/>
                <w:tab w:val="left" w:pos="1567"/>
              </w:tabs>
              <w:ind w:left="645" w:right="296" w:hanging="425"/>
              <w:rPr>
                <w:sz w:val="18"/>
                <w:szCs w:val="18"/>
              </w:rPr>
            </w:pPr>
            <w:r>
              <w:rPr>
                <w:sz w:val="18"/>
                <w:szCs w:val="18"/>
              </w:rPr>
              <w:t xml:space="preserve">         dovednosti a tvořivě je aplikuje ve hře, soutěži, při rekreačních činnostech</w:t>
            </w:r>
          </w:p>
          <w:p w14:paraId="06D4A9AF" w14:textId="77777777" w:rsidR="007360BA" w:rsidRDefault="007360BA">
            <w:pPr>
              <w:tabs>
                <w:tab w:val="left" w:pos="1567"/>
              </w:tabs>
              <w:spacing w:line="200" w:lineRule="auto"/>
            </w:pPr>
          </w:p>
          <w:p w14:paraId="277E63CF" w14:textId="77777777" w:rsidR="007360BA" w:rsidRDefault="007360BA">
            <w:pPr>
              <w:tabs>
                <w:tab w:val="left" w:pos="1567"/>
              </w:tabs>
              <w:spacing w:line="200" w:lineRule="auto"/>
            </w:pPr>
          </w:p>
          <w:p w14:paraId="36C7CFBF" w14:textId="77777777" w:rsidR="007360BA" w:rsidRDefault="007360BA">
            <w:pPr>
              <w:tabs>
                <w:tab w:val="left" w:pos="1567"/>
              </w:tabs>
              <w:spacing w:line="200" w:lineRule="auto"/>
            </w:pPr>
          </w:p>
          <w:p w14:paraId="2A799A2B" w14:textId="77777777" w:rsidR="007360BA" w:rsidRDefault="007360BA">
            <w:pPr>
              <w:tabs>
                <w:tab w:val="left" w:pos="1567"/>
              </w:tabs>
              <w:spacing w:before="11" w:line="220" w:lineRule="auto"/>
              <w:rPr>
                <w:sz w:val="22"/>
                <w:szCs w:val="22"/>
              </w:rPr>
            </w:pPr>
          </w:p>
          <w:p w14:paraId="161C3DEA" w14:textId="77777777" w:rsidR="007360BA" w:rsidRDefault="007360BA">
            <w:pPr>
              <w:tabs>
                <w:tab w:val="left" w:pos="1567"/>
              </w:tabs>
              <w:spacing w:before="11" w:line="220" w:lineRule="auto"/>
              <w:rPr>
                <w:sz w:val="22"/>
                <w:szCs w:val="22"/>
              </w:rPr>
            </w:pPr>
          </w:p>
          <w:p w14:paraId="547FE8C3" w14:textId="77777777" w:rsidR="007360BA" w:rsidRDefault="007360BA">
            <w:pPr>
              <w:tabs>
                <w:tab w:val="left" w:pos="1567"/>
              </w:tabs>
              <w:spacing w:before="11" w:line="220" w:lineRule="auto"/>
              <w:rPr>
                <w:sz w:val="22"/>
                <w:szCs w:val="22"/>
              </w:rPr>
            </w:pPr>
          </w:p>
          <w:p w14:paraId="4A1167DE" w14:textId="77777777" w:rsidR="007360BA" w:rsidRDefault="007360BA">
            <w:pPr>
              <w:tabs>
                <w:tab w:val="left" w:pos="1567"/>
              </w:tabs>
              <w:spacing w:before="11" w:line="220" w:lineRule="auto"/>
              <w:rPr>
                <w:sz w:val="22"/>
                <w:szCs w:val="22"/>
              </w:rPr>
            </w:pPr>
          </w:p>
          <w:p w14:paraId="18CA8020" w14:textId="77777777" w:rsidR="007360BA" w:rsidRDefault="007360BA">
            <w:pPr>
              <w:tabs>
                <w:tab w:val="left" w:pos="1567"/>
              </w:tabs>
              <w:spacing w:before="11" w:line="220" w:lineRule="auto"/>
              <w:rPr>
                <w:sz w:val="22"/>
                <w:szCs w:val="22"/>
              </w:rPr>
            </w:pPr>
          </w:p>
          <w:p w14:paraId="2BA20240" w14:textId="77777777" w:rsidR="007360BA" w:rsidRDefault="007360BA">
            <w:pPr>
              <w:tabs>
                <w:tab w:val="left" w:pos="1567"/>
              </w:tabs>
              <w:spacing w:before="11" w:line="220" w:lineRule="auto"/>
              <w:rPr>
                <w:sz w:val="22"/>
                <w:szCs w:val="22"/>
              </w:rPr>
            </w:pPr>
          </w:p>
          <w:p w14:paraId="013D14B1" w14:textId="77777777" w:rsidR="007360BA" w:rsidRDefault="007360BA">
            <w:pPr>
              <w:tabs>
                <w:tab w:val="left" w:pos="1567"/>
              </w:tabs>
              <w:spacing w:before="11" w:line="220" w:lineRule="auto"/>
              <w:rPr>
                <w:sz w:val="22"/>
                <w:szCs w:val="22"/>
              </w:rPr>
            </w:pPr>
          </w:p>
          <w:p w14:paraId="1F4F69B3" w14:textId="77777777" w:rsidR="007360BA" w:rsidRDefault="007360BA">
            <w:pPr>
              <w:tabs>
                <w:tab w:val="left" w:pos="1567"/>
              </w:tabs>
              <w:spacing w:before="11" w:line="220" w:lineRule="auto"/>
              <w:rPr>
                <w:sz w:val="22"/>
                <w:szCs w:val="22"/>
              </w:rPr>
            </w:pPr>
          </w:p>
          <w:p w14:paraId="4496AFA0" w14:textId="77777777" w:rsidR="007360BA" w:rsidRDefault="007360BA">
            <w:pPr>
              <w:tabs>
                <w:tab w:val="left" w:pos="1567"/>
              </w:tabs>
              <w:spacing w:before="11" w:line="220" w:lineRule="auto"/>
              <w:rPr>
                <w:sz w:val="22"/>
                <w:szCs w:val="22"/>
              </w:rPr>
            </w:pPr>
          </w:p>
          <w:p w14:paraId="63DC69EC" w14:textId="77777777" w:rsidR="007360BA" w:rsidRDefault="007360BA">
            <w:pPr>
              <w:tabs>
                <w:tab w:val="left" w:pos="1567"/>
              </w:tabs>
              <w:spacing w:before="11" w:line="220" w:lineRule="auto"/>
              <w:rPr>
                <w:sz w:val="22"/>
                <w:szCs w:val="22"/>
              </w:rPr>
            </w:pPr>
          </w:p>
          <w:p w14:paraId="19D86E56" w14:textId="77777777" w:rsidR="007360BA" w:rsidRDefault="007360BA">
            <w:pPr>
              <w:tabs>
                <w:tab w:val="left" w:pos="1567"/>
              </w:tabs>
              <w:spacing w:before="11" w:line="220" w:lineRule="auto"/>
              <w:rPr>
                <w:sz w:val="22"/>
                <w:szCs w:val="22"/>
              </w:rPr>
            </w:pPr>
          </w:p>
          <w:p w14:paraId="1F0D866D" w14:textId="77777777" w:rsidR="007360BA" w:rsidRDefault="007360BA">
            <w:pPr>
              <w:tabs>
                <w:tab w:val="left" w:pos="1567"/>
              </w:tabs>
              <w:spacing w:before="11" w:line="220" w:lineRule="auto"/>
              <w:rPr>
                <w:sz w:val="22"/>
                <w:szCs w:val="22"/>
              </w:rPr>
            </w:pPr>
          </w:p>
          <w:p w14:paraId="64EACB61" w14:textId="77777777" w:rsidR="007360BA" w:rsidRDefault="007360BA">
            <w:pPr>
              <w:tabs>
                <w:tab w:val="left" w:pos="1567"/>
              </w:tabs>
              <w:spacing w:before="11" w:line="220" w:lineRule="auto"/>
              <w:rPr>
                <w:sz w:val="22"/>
                <w:szCs w:val="22"/>
              </w:rPr>
            </w:pPr>
          </w:p>
          <w:p w14:paraId="1E892287" w14:textId="77777777" w:rsidR="007360BA" w:rsidRDefault="007360BA">
            <w:pPr>
              <w:tabs>
                <w:tab w:val="left" w:pos="1567"/>
              </w:tabs>
              <w:spacing w:before="11" w:line="220" w:lineRule="auto"/>
              <w:rPr>
                <w:sz w:val="22"/>
                <w:szCs w:val="22"/>
              </w:rPr>
            </w:pPr>
          </w:p>
          <w:p w14:paraId="0DFE6A2A" w14:textId="77777777" w:rsidR="007360BA" w:rsidRDefault="007360BA">
            <w:pPr>
              <w:tabs>
                <w:tab w:val="left" w:pos="1567"/>
              </w:tabs>
              <w:spacing w:before="11" w:line="220" w:lineRule="auto"/>
              <w:rPr>
                <w:sz w:val="22"/>
                <w:szCs w:val="22"/>
              </w:rPr>
            </w:pPr>
          </w:p>
          <w:p w14:paraId="743B8DEB" w14:textId="77777777" w:rsidR="007360BA" w:rsidRDefault="007360BA">
            <w:pPr>
              <w:tabs>
                <w:tab w:val="left" w:pos="1567"/>
              </w:tabs>
              <w:spacing w:before="11" w:line="220" w:lineRule="auto"/>
              <w:rPr>
                <w:sz w:val="22"/>
                <w:szCs w:val="22"/>
              </w:rPr>
            </w:pPr>
          </w:p>
          <w:p w14:paraId="2BC06735" w14:textId="77777777" w:rsidR="007360BA" w:rsidRDefault="00000000">
            <w:pPr>
              <w:tabs>
                <w:tab w:val="left" w:pos="640"/>
                <w:tab w:val="left" w:pos="1567"/>
              </w:tabs>
              <w:spacing w:line="200" w:lineRule="auto"/>
              <w:ind w:left="645" w:right="314" w:hanging="425"/>
              <w:rPr>
                <w:sz w:val="18"/>
                <w:szCs w:val="18"/>
              </w:rPr>
            </w:pPr>
            <w:sdt>
              <w:sdtPr>
                <w:tag w:val="goog_rdk_910"/>
                <w:id w:val="52590163"/>
              </w:sdtPr>
              <w:sdtContent>
                <w:r>
                  <w:rPr>
                    <w:rFonts w:ascii="Fira Mono" w:eastAsia="Fira Mono" w:hAnsi="Fira Mono" w:cs="Fira Mono"/>
                    <w:sz w:val="18"/>
                    <w:szCs w:val="18"/>
                  </w:rPr>
                  <w:t>⮚</w:t>
                </w:r>
              </w:sdtContent>
            </w:sdt>
            <w:r>
              <w:rPr>
                <w:sz w:val="18"/>
                <w:szCs w:val="18"/>
              </w:rPr>
              <w:tab/>
              <w:t>posoudí provedení osvojované pohybové činnosti, označí zjevné nedostatky</w:t>
            </w:r>
          </w:p>
          <w:p w14:paraId="0F443965" w14:textId="77777777" w:rsidR="007360BA" w:rsidRDefault="00000000">
            <w:pPr>
              <w:tabs>
                <w:tab w:val="left" w:pos="640"/>
                <w:tab w:val="left" w:pos="1567"/>
              </w:tabs>
              <w:spacing w:line="200" w:lineRule="auto"/>
              <w:ind w:left="645" w:right="314" w:hanging="425"/>
              <w:rPr>
                <w:sz w:val="18"/>
                <w:szCs w:val="18"/>
              </w:rPr>
            </w:pPr>
            <w:r>
              <w:rPr>
                <w:sz w:val="18"/>
                <w:szCs w:val="18"/>
              </w:rPr>
              <w:t xml:space="preserve">         a jejich možné příčiny</w:t>
            </w:r>
          </w:p>
        </w:tc>
        <w:tc>
          <w:tcPr>
            <w:tcW w:w="3646" w:type="dxa"/>
            <w:tcBorders>
              <w:top w:val="single" w:sz="5" w:space="0" w:color="000000"/>
              <w:left w:val="single" w:sz="5" w:space="0" w:color="000000"/>
              <w:bottom w:val="single" w:sz="5" w:space="0" w:color="000000"/>
              <w:right w:val="single" w:sz="5" w:space="0" w:color="000000"/>
            </w:tcBorders>
          </w:tcPr>
          <w:p w14:paraId="475A82B3" w14:textId="77777777" w:rsidR="007360BA" w:rsidRDefault="007360BA">
            <w:pPr>
              <w:tabs>
                <w:tab w:val="left" w:pos="1567"/>
              </w:tabs>
              <w:spacing w:line="200" w:lineRule="auto"/>
            </w:pPr>
          </w:p>
          <w:p w14:paraId="7654F0E7" w14:textId="77777777" w:rsidR="007360BA" w:rsidRDefault="007360BA">
            <w:pPr>
              <w:tabs>
                <w:tab w:val="left" w:pos="1567"/>
              </w:tabs>
              <w:spacing w:line="200" w:lineRule="auto"/>
            </w:pPr>
          </w:p>
          <w:p w14:paraId="33AAD2FE" w14:textId="77777777" w:rsidR="007360BA" w:rsidRDefault="007360BA">
            <w:pPr>
              <w:tabs>
                <w:tab w:val="left" w:pos="1567"/>
              </w:tabs>
              <w:spacing w:before="16" w:line="200" w:lineRule="auto"/>
            </w:pPr>
          </w:p>
          <w:p w14:paraId="3B6D2487" w14:textId="77777777" w:rsidR="007360BA" w:rsidRDefault="00000000">
            <w:pPr>
              <w:tabs>
                <w:tab w:val="left" w:pos="1567"/>
              </w:tabs>
              <w:ind w:left="239"/>
              <w:rPr>
                <w:sz w:val="18"/>
                <w:szCs w:val="18"/>
              </w:rPr>
            </w:pPr>
            <w:r>
              <w:rPr>
                <w:sz w:val="18"/>
                <w:szCs w:val="18"/>
              </w:rPr>
              <w:t>▪ Pohybové hry</w:t>
            </w:r>
          </w:p>
          <w:p w14:paraId="651F291B" w14:textId="77777777" w:rsidR="007360BA" w:rsidRDefault="00000000">
            <w:pPr>
              <w:tabs>
                <w:tab w:val="left" w:pos="660"/>
                <w:tab w:val="left" w:pos="1567"/>
              </w:tabs>
              <w:spacing w:before="2" w:line="200" w:lineRule="auto"/>
              <w:ind w:left="664" w:right="399" w:hanging="425"/>
              <w:rPr>
                <w:sz w:val="18"/>
                <w:szCs w:val="18"/>
              </w:rPr>
            </w:pPr>
            <w:r>
              <w:rPr>
                <w:sz w:val="18"/>
                <w:szCs w:val="18"/>
              </w:rPr>
              <w:t>▪</w:t>
            </w:r>
            <w:r>
              <w:rPr>
                <w:sz w:val="18"/>
                <w:szCs w:val="18"/>
              </w:rPr>
              <w:tab/>
              <w:t>Gymnastika – akrobacie, přeskoky, cvičení s náčiním a na nářadí</w:t>
            </w:r>
          </w:p>
          <w:p w14:paraId="7778D762" w14:textId="77777777" w:rsidR="007360BA" w:rsidRDefault="00000000">
            <w:pPr>
              <w:tabs>
                <w:tab w:val="left" w:pos="1567"/>
              </w:tabs>
              <w:spacing w:line="200" w:lineRule="auto"/>
              <w:ind w:left="205" w:right="429"/>
              <w:jc w:val="center"/>
              <w:rPr>
                <w:sz w:val="18"/>
                <w:szCs w:val="18"/>
              </w:rPr>
            </w:pPr>
            <w:r>
              <w:rPr>
                <w:sz w:val="18"/>
                <w:szCs w:val="18"/>
              </w:rPr>
              <w:t>▪ Estetické a kondiční formy cvičení</w:t>
            </w:r>
          </w:p>
          <w:p w14:paraId="71EBBDFD" w14:textId="77777777" w:rsidR="007360BA" w:rsidRDefault="00000000">
            <w:pPr>
              <w:tabs>
                <w:tab w:val="left" w:pos="1567"/>
              </w:tabs>
              <w:spacing w:before="2"/>
              <w:ind w:left="205" w:right="479"/>
              <w:jc w:val="center"/>
              <w:rPr>
                <w:sz w:val="18"/>
                <w:szCs w:val="18"/>
              </w:rPr>
            </w:pPr>
            <w:r>
              <w:rPr>
                <w:sz w:val="18"/>
                <w:szCs w:val="18"/>
              </w:rPr>
              <w:t>▪ Úpoly – přetlačování, přetahování</w:t>
            </w:r>
          </w:p>
          <w:p w14:paraId="7BE4889F" w14:textId="77777777" w:rsidR="007360BA" w:rsidRDefault="00000000">
            <w:pPr>
              <w:tabs>
                <w:tab w:val="left" w:pos="660"/>
                <w:tab w:val="left" w:pos="1567"/>
              </w:tabs>
              <w:spacing w:before="1" w:line="200" w:lineRule="auto"/>
              <w:ind w:left="664" w:right="377" w:hanging="425"/>
              <w:rPr>
                <w:sz w:val="18"/>
                <w:szCs w:val="18"/>
              </w:rPr>
            </w:pPr>
            <w:r>
              <w:rPr>
                <w:sz w:val="18"/>
                <w:szCs w:val="18"/>
              </w:rPr>
              <w:t>▪</w:t>
            </w:r>
            <w:r>
              <w:rPr>
                <w:sz w:val="18"/>
                <w:szCs w:val="18"/>
              </w:rPr>
              <w:tab/>
              <w:t>Atletika – rychlý běh, vytrvalý běh, skok daleký, skok vysoký, hod</w:t>
            </w:r>
          </w:p>
          <w:p w14:paraId="095A2364" w14:textId="77777777" w:rsidR="007360BA" w:rsidRDefault="00000000">
            <w:pPr>
              <w:tabs>
                <w:tab w:val="left" w:pos="1567"/>
              </w:tabs>
              <w:spacing w:line="200" w:lineRule="auto"/>
              <w:ind w:left="664"/>
              <w:rPr>
                <w:sz w:val="18"/>
                <w:szCs w:val="18"/>
              </w:rPr>
            </w:pPr>
            <w:r>
              <w:rPr>
                <w:sz w:val="18"/>
                <w:szCs w:val="18"/>
              </w:rPr>
              <w:t>míčkem, vrh koulí</w:t>
            </w:r>
          </w:p>
          <w:p w14:paraId="620C6EE5" w14:textId="77777777" w:rsidR="007360BA" w:rsidRDefault="00000000">
            <w:pPr>
              <w:tabs>
                <w:tab w:val="left" w:pos="660"/>
                <w:tab w:val="left" w:pos="1567"/>
              </w:tabs>
              <w:spacing w:before="2"/>
              <w:ind w:left="664" w:right="309" w:hanging="425"/>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1207308B" w14:textId="77777777" w:rsidR="007360BA" w:rsidRDefault="00000000">
            <w:pPr>
              <w:tabs>
                <w:tab w:val="left" w:pos="660"/>
                <w:tab w:val="left" w:pos="1567"/>
              </w:tabs>
              <w:spacing w:before="2" w:line="200" w:lineRule="auto"/>
              <w:ind w:left="664" w:right="232" w:hanging="425"/>
              <w:rPr>
                <w:sz w:val="18"/>
                <w:szCs w:val="18"/>
              </w:rPr>
            </w:pPr>
            <w:r>
              <w:rPr>
                <w:sz w:val="18"/>
                <w:szCs w:val="18"/>
              </w:rPr>
              <w:t>▪</w:t>
            </w:r>
            <w:r>
              <w:rPr>
                <w:sz w:val="18"/>
                <w:szCs w:val="18"/>
              </w:rPr>
              <w:tab/>
              <w:t>Turistika a pobyt v přírodě – příprava turistické akce, základy orientačního běhu</w:t>
            </w:r>
          </w:p>
          <w:p w14:paraId="38DE06CF" w14:textId="77777777" w:rsidR="007360BA" w:rsidRDefault="00000000">
            <w:pPr>
              <w:tabs>
                <w:tab w:val="left" w:pos="1567"/>
              </w:tabs>
              <w:spacing w:line="200" w:lineRule="auto"/>
              <w:ind w:left="419"/>
              <w:rPr>
                <w:sz w:val="18"/>
                <w:szCs w:val="18"/>
              </w:rPr>
            </w:pPr>
            <w:r>
              <w:rPr>
                <w:sz w:val="18"/>
                <w:szCs w:val="18"/>
              </w:rPr>
              <w:t xml:space="preserve">      Lyžování nebo snowboarding –</w:t>
            </w:r>
          </w:p>
          <w:p w14:paraId="38B80386" w14:textId="77777777" w:rsidR="007360BA" w:rsidRDefault="00000000">
            <w:pPr>
              <w:tabs>
                <w:tab w:val="left" w:pos="1567"/>
              </w:tabs>
              <w:spacing w:before="5" w:line="200" w:lineRule="auto"/>
              <w:ind w:left="844" w:right="361"/>
              <w:rPr>
                <w:sz w:val="18"/>
                <w:szCs w:val="18"/>
              </w:rPr>
            </w:pPr>
            <w:r>
              <w:rPr>
                <w:sz w:val="18"/>
                <w:szCs w:val="18"/>
              </w:rPr>
              <w:t>sjezdové lyžování nebo jízda na snowboardu, bezpečnost pohybu v zimní horské krajině, jízda na vleku</w:t>
            </w:r>
          </w:p>
          <w:p w14:paraId="066BFABC" w14:textId="77777777" w:rsidR="007360BA" w:rsidRDefault="00000000">
            <w:pPr>
              <w:tabs>
                <w:tab w:val="left" w:pos="660"/>
                <w:tab w:val="left" w:pos="1567"/>
              </w:tabs>
              <w:ind w:left="664" w:right="309" w:hanging="425"/>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777EA39C" w14:textId="77777777" w:rsidR="007360BA" w:rsidRDefault="00000000">
            <w:pPr>
              <w:tabs>
                <w:tab w:val="left" w:pos="1567"/>
              </w:tabs>
              <w:spacing w:before="2"/>
              <w:ind w:left="608" w:right="309" w:hanging="426"/>
              <w:rPr>
                <w:sz w:val="18"/>
                <w:szCs w:val="18"/>
              </w:rPr>
            </w:pPr>
            <w:r>
              <w:rPr>
                <w:sz w:val="18"/>
                <w:szCs w:val="18"/>
              </w:rPr>
              <w:t xml:space="preserve"> ▪        Plavání</w:t>
            </w:r>
          </w:p>
          <w:p w14:paraId="5057830B" w14:textId="77777777" w:rsidR="007360BA" w:rsidRDefault="00000000">
            <w:pPr>
              <w:tabs>
                <w:tab w:val="left" w:pos="660"/>
                <w:tab w:val="left" w:pos="1567"/>
              </w:tabs>
              <w:ind w:left="664" w:right="377" w:hanging="425"/>
              <w:rPr>
                <w:sz w:val="18"/>
                <w:szCs w:val="18"/>
              </w:rPr>
            </w:pPr>
            <w:r>
              <w:rPr>
                <w:sz w:val="18"/>
                <w:szCs w:val="18"/>
              </w:rPr>
              <w:t>▪</w:t>
            </w:r>
            <w:r>
              <w:rPr>
                <w:sz w:val="18"/>
                <w:szCs w:val="18"/>
              </w:rPr>
              <w:tab/>
              <w:t>Atletika – rychlý běh, vytrvalý běh, skok daleký, skok vysoký, hod míčkem, vrh koulí</w:t>
            </w:r>
          </w:p>
          <w:p w14:paraId="484B2213" w14:textId="77777777" w:rsidR="007360BA" w:rsidRDefault="00000000">
            <w:pPr>
              <w:tabs>
                <w:tab w:val="left" w:pos="660"/>
                <w:tab w:val="left" w:pos="1567"/>
              </w:tabs>
              <w:spacing w:before="2" w:line="200" w:lineRule="auto"/>
              <w:ind w:left="664" w:right="309" w:hanging="425"/>
              <w:rPr>
                <w:sz w:val="18"/>
                <w:szCs w:val="18"/>
              </w:rPr>
            </w:pPr>
            <w:r>
              <w:rPr>
                <w:sz w:val="18"/>
                <w:szCs w:val="18"/>
              </w:rPr>
              <w:t>▪</w:t>
            </w:r>
            <w:r>
              <w:rPr>
                <w:sz w:val="18"/>
                <w:szCs w:val="18"/>
              </w:rPr>
              <w:tab/>
              <w:t>Sportovní hry – basketbal, florbal, volejbal – herní činnosti jednotlivce, herní kombinace, herní systémy,</w:t>
            </w:r>
          </w:p>
          <w:p w14:paraId="05670E05" w14:textId="77777777" w:rsidR="007360BA" w:rsidRDefault="00000000">
            <w:pPr>
              <w:tabs>
                <w:tab w:val="left" w:pos="1567"/>
              </w:tabs>
              <w:ind w:left="628" w:right="694"/>
              <w:jc w:val="center"/>
              <w:rPr>
                <w:sz w:val="18"/>
                <w:szCs w:val="18"/>
              </w:rPr>
            </w:pPr>
            <w:r>
              <w:rPr>
                <w:sz w:val="18"/>
                <w:szCs w:val="18"/>
              </w:rPr>
              <w:t>utkání podle pravidel žákovské</w:t>
            </w:r>
          </w:p>
          <w:p w14:paraId="5D91847F" w14:textId="77777777" w:rsidR="007360BA" w:rsidRDefault="00000000">
            <w:pPr>
              <w:tabs>
                <w:tab w:val="left" w:pos="1567"/>
              </w:tabs>
              <w:spacing w:line="200" w:lineRule="auto"/>
              <w:ind w:left="664"/>
              <w:rPr>
                <w:sz w:val="18"/>
                <w:szCs w:val="18"/>
              </w:rPr>
            </w:pPr>
            <w:r>
              <w:rPr>
                <w:sz w:val="18"/>
                <w:szCs w:val="18"/>
              </w:rPr>
              <w:t>kategorie</w:t>
            </w:r>
          </w:p>
          <w:p w14:paraId="3294DC32" w14:textId="77777777" w:rsidR="007360BA" w:rsidRDefault="00000000">
            <w:pPr>
              <w:tabs>
                <w:tab w:val="left" w:pos="660"/>
                <w:tab w:val="left" w:pos="1567"/>
              </w:tabs>
              <w:spacing w:before="2" w:line="200" w:lineRule="auto"/>
              <w:ind w:left="664" w:right="399" w:hanging="425"/>
              <w:rPr>
                <w:sz w:val="18"/>
                <w:szCs w:val="18"/>
              </w:rPr>
            </w:pPr>
            <w:r>
              <w:rPr>
                <w:sz w:val="18"/>
                <w:szCs w:val="18"/>
              </w:rPr>
              <w:t>▪</w:t>
            </w:r>
            <w:r>
              <w:rPr>
                <w:sz w:val="18"/>
                <w:szCs w:val="18"/>
              </w:rPr>
              <w:tab/>
              <w:t>Gymnastika – akrobacie, přeskoky, cvičení s náčiním a na nářadí</w:t>
            </w:r>
          </w:p>
        </w:tc>
        <w:tc>
          <w:tcPr>
            <w:tcW w:w="2417" w:type="dxa"/>
            <w:tcBorders>
              <w:top w:val="single" w:sz="5" w:space="0" w:color="000000"/>
              <w:left w:val="single" w:sz="5" w:space="0" w:color="000000"/>
              <w:bottom w:val="single" w:sz="5" w:space="0" w:color="000000"/>
              <w:right w:val="single" w:sz="5" w:space="0" w:color="000000"/>
            </w:tcBorders>
          </w:tcPr>
          <w:p w14:paraId="37047517"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410CBA50" w14:textId="77777777" w:rsidR="007360BA" w:rsidRDefault="007360BA">
            <w:pPr>
              <w:tabs>
                <w:tab w:val="left" w:pos="1567"/>
              </w:tabs>
              <w:spacing w:before="5" w:line="200" w:lineRule="auto"/>
            </w:pPr>
          </w:p>
          <w:p w14:paraId="2054696E" w14:textId="77777777" w:rsidR="007360BA" w:rsidRDefault="00000000">
            <w:pPr>
              <w:tabs>
                <w:tab w:val="left" w:pos="1567"/>
              </w:tabs>
              <w:ind w:left="129"/>
              <w:rPr>
                <w:sz w:val="18"/>
                <w:szCs w:val="18"/>
              </w:rPr>
            </w:pPr>
            <w:r>
              <w:rPr>
                <w:b/>
                <w:sz w:val="18"/>
                <w:szCs w:val="18"/>
              </w:rPr>
              <w:t>Formy:</w:t>
            </w:r>
          </w:p>
          <w:p w14:paraId="615D56AF" w14:textId="77777777" w:rsidR="007360BA" w:rsidRDefault="00000000">
            <w:pPr>
              <w:tabs>
                <w:tab w:val="left" w:pos="1567"/>
              </w:tabs>
              <w:spacing w:line="200" w:lineRule="auto"/>
              <w:ind w:left="270"/>
              <w:rPr>
                <w:sz w:val="18"/>
                <w:szCs w:val="18"/>
              </w:rPr>
            </w:pPr>
            <w:r>
              <w:rPr>
                <w:sz w:val="18"/>
                <w:szCs w:val="18"/>
              </w:rPr>
              <w:t>▪ Tělocvična</w:t>
            </w:r>
          </w:p>
          <w:p w14:paraId="54D35A7B" w14:textId="77777777" w:rsidR="007360BA" w:rsidRDefault="00000000">
            <w:pPr>
              <w:tabs>
                <w:tab w:val="left" w:pos="1567"/>
              </w:tabs>
              <w:spacing w:before="2"/>
              <w:ind w:left="270"/>
              <w:rPr>
                <w:sz w:val="18"/>
                <w:szCs w:val="18"/>
              </w:rPr>
            </w:pPr>
            <w:r>
              <w:rPr>
                <w:sz w:val="18"/>
                <w:szCs w:val="18"/>
              </w:rPr>
              <w:t>▪ Hřiště</w:t>
            </w:r>
          </w:p>
          <w:p w14:paraId="4B42F188" w14:textId="77777777" w:rsidR="007360BA" w:rsidRDefault="00000000">
            <w:pPr>
              <w:tabs>
                <w:tab w:val="left" w:pos="1567"/>
              </w:tabs>
              <w:spacing w:line="200" w:lineRule="auto"/>
              <w:ind w:left="270"/>
              <w:rPr>
                <w:sz w:val="18"/>
                <w:szCs w:val="18"/>
              </w:rPr>
            </w:pPr>
            <w:r>
              <w:rPr>
                <w:sz w:val="18"/>
                <w:szCs w:val="18"/>
              </w:rPr>
              <w:t>▪ Cvičení na stanovištích</w:t>
            </w:r>
          </w:p>
          <w:p w14:paraId="6238C7DE" w14:textId="77777777" w:rsidR="007360BA" w:rsidRDefault="007360BA">
            <w:pPr>
              <w:tabs>
                <w:tab w:val="left" w:pos="1567"/>
              </w:tabs>
              <w:spacing w:before="6" w:line="200" w:lineRule="auto"/>
            </w:pPr>
          </w:p>
          <w:p w14:paraId="37588B35" w14:textId="77777777" w:rsidR="007360BA" w:rsidRDefault="00000000">
            <w:pPr>
              <w:tabs>
                <w:tab w:val="left" w:pos="1567"/>
              </w:tabs>
              <w:ind w:left="129"/>
              <w:rPr>
                <w:sz w:val="18"/>
                <w:szCs w:val="18"/>
              </w:rPr>
            </w:pPr>
            <w:r>
              <w:rPr>
                <w:b/>
                <w:sz w:val="18"/>
                <w:szCs w:val="18"/>
              </w:rPr>
              <w:t>Metody</w:t>
            </w:r>
            <w:r>
              <w:rPr>
                <w:sz w:val="18"/>
                <w:szCs w:val="18"/>
              </w:rPr>
              <w:t>:</w:t>
            </w:r>
          </w:p>
          <w:p w14:paraId="5AE137E2" w14:textId="77777777" w:rsidR="007360BA" w:rsidRDefault="00000000">
            <w:pPr>
              <w:tabs>
                <w:tab w:val="left" w:pos="1567"/>
              </w:tabs>
              <w:spacing w:before="2"/>
              <w:ind w:left="270"/>
              <w:rPr>
                <w:sz w:val="18"/>
                <w:szCs w:val="18"/>
              </w:rPr>
            </w:pPr>
            <w:r>
              <w:rPr>
                <w:sz w:val="18"/>
                <w:szCs w:val="18"/>
              </w:rPr>
              <w:t>▪ Aktivní předávání poznatků</w:t>
            </w:r>
          </w:p>
          <w:p w14:paraId="0D29CBD2" w14:textId="77777777" w:rsidR="007360BA" w:rsidRDefault="00000000">
            <w:pPr>
              <w:tabs>
                <w:tab w:val="left" w:pos="1567"/>
              </w:tabs>
              <w:spacing w:line="200" w:lineRule="auto"/>
              <w:ind w:left="270"/>
              <w:rPr>
                <w:sz w:val="18"/>
                <w:szCs w:val="18"/>
              </w:rPr>
            </w:pPr>
            <w:r>
              <w:rPr>
                <w:sz w:val="18"/>
                <w:szCs w:val="18"/>
              </w:rPr>
              <w:t>▪ Motivace</w:t>
            </w:r>
          </w:p>
          <w:p w14:paraId="177CEE4A" w14:textId="77777777" w:rsidR="007360BA" w:rsidRDefault="00000000">
            <w:pPr>
              <w:tabs>
                <w:tab w:val="left" w:pos="1567"/>
              </w:tabs>
              <w:ind w:left="270"/>
              <w:rPr>
                <w:sz w:val="18"/>
                <w:szCs w:val="18"/>
              </w:rPr>
            </w:pPr>
            <w:r>
              <w:rPr>
                <w:sz w:val="18"/>
                <w:szCs w:val="18"/>
              </w:rPr>
              <w:t>▪ Demonstrace</w:t>
            </w:r>
          </w:p>
          <w:p w14:paraId="2ECE4CCC" w14:textId="77777777" w:rsidR="007360BA" w:rsidRDefault="00000000">
            <w:pPr>
              <w:tabs>
                <w:tab w:val="left" w:pos="1567"/>
              </w:tabs>
              <w:spacing w:line="200" w:lineRule="auto"/>
              <w:ind w:left="270"/>
              <w:rPr>
                <w:sz w:val="18"/>
                <w:szCs w:val="18"/>
              </w:rPr>
            </w:pPr>
            <w:r>
              <w:rPr>
                <w:sz w:val="18"/>
                <w:szCs w:val="18"/>
              </w:rPr>
              <w:t>▪ Soutěživé hry</w:t>
            </w:r>
          </w:p>
          <w:p w14:paraId="3B6505A0" w14:textId="77777777" w:rsidR="007360BA" w:rsidRDefault="00000000">
            <w:pPr>
              <w:tabs>
                <w:tab w:val="left" w:pos="1567"/>
              </w:tabs>
              <w:spacing w:before="2"/>
              <w:ind w:left="270"/>
              <w:rPr>
                <w:sz w:val="18"/>
                <w:szCs w:val="18"/>
              </w:rPr>
            </w:pPr>
            <w:r>
              <w:rPr>
                <w:sz w:val="18"/>
                <w:szCs w:val="18"/>
              </w:rPr>
              <w:t>▪ Štafetové hry</w:t>
            </w:r>
          </w:p>
          <w:p w14:paraId="2D95AAF6" w14:textId="77777777" w:rsidR="007360BA" w:rsidRDefault="007360BA">
            <w:pPr>
              <w:tabs>
                <w:tab w:val="left" w:pos="1567"/>
              </w:tabs>
              <w:spacing w:before="11" w:line="200" w:lineRule="auto"/>
            </w:pPr>
          </w:p>
          <w:p w14:paraId="61CC5F0E" w14:textId="77777777" w:rsidR="007360BA" w:rsidRDefault="00000000">
            <w:pPr>
              <w:tabs>
                <w:tab w:val="left" w:pos="1567"/>
              </w:tabs>
              <w:ind w:left="129"/>
              <w:rPr>
                <w:sz w:val="18"/>
                <w:szCs w:val="18"/>
              </w:rPr>
            </w:pPr>
            <w:r>
              <w:rPr>
                <w:b/>
                <w:sz w:val="18"/>
                <w:szCs w:val="18"/>
              </w:rPr>
              <w:t>Pomůcky:</w:t>
            </w:r>
          </w:p>
          <w:p w14:paraId="7867850F" w14:textId="77777777" w:rsidR="007360BA" w:rsidRDefault="00000000">
            <w:pPr>
              <w:tabs>
                <w:tab w:val="left" w:pos="1567"/>
              </w:tabs>
              <w:spacing w:line="200" w:lineRule="auto"/>
              <w:ind w:left="270"/>
              <w:rPr>
                <w:sz w:val="18"/>
                <w:szCs w:val="18"/>
              </w:rPr>
            </w:pPr>
            <w:r>
              <w:rPr>
                <w:sz w:val="18"/>
                <w:szCs w:val="18"/>
              </w:rPr>
              <w:t>▪ Míče</w:t>
            </w:r>
          </w:p>
          <w:p w14:paraId="36687CA6" w14:textId="77777777" w:rsidR="007360BA" w:rsidRDefault="00000000">
            <w:pPr>
              <w:tabs>
                <w:tab w:val="left" w:pos="1567"/>
              </w:tabs>
              <w:spacing w:before="2"/>
              <w:ind w:left="270"/>
              <w:rPr>
                <w:sz w:val="18"/>
                <w:szCs w:val="18"/>
              </w:rPr>
            </w:pPr>
            <w:r>
              <w:rPr>
                <w:sz w:val="18"/>
                <w:szCs w:val="18"/>
              </w:rPr>
              <w:t>▪ Švihadla</w:t>
            </w:r>
          </w:p>
          <w:p w14:paraId="6182AADE" w14:textId="77777777" w:rsidR="007360BA" w:rsidRDefault="00000000">
            <w:pPr>
              <w:tabs>
                <w:tab w:val="left" w:pos="1567"/>
              </w:tabs>
              <w:spacing w:line="200" w:lineRule="auto"/>
              <w:ind w:left="270"/>
              <w:rPr>
                <w:sz w:val="18"/>
                <w:szCs w:val="18"/>
              </w:rPr>
            </w:pPr>
            <w:r>
              <w:rPr>
                <w:sz w:val="18"/>
                <w:szCs w:val="18"/>
              </w:rPr>
              <w:t>▪ Tenisové míčky</w:t>
            </w:r>
          </w:p>
          <w:p w14:paraId="6CE1FA2F" w14:textId="77777777" w:rsidR="007360BA" w:rsidRDefault="00000000">
            <w:pPr>
              <w:tabs>
                <w:tab w:val="left" w:pos="1567"/>
              </w:tabs>
              <w:spacing w:line="200" w:lineRule="auto"/>
              <w:ind w:left="270"/>
              <w:rPr>
                <w:sz w:val="18"/>
                <w:szCs w:val="18"/>
              </w:rPr>
            </w:pPr>
            <w:r>
              <w:rPr>
                <w:sz w:val="18"/>
                <w:szCs w:val="18"/>
              </w:rPr>
              <w:t>▪ Medicinbal</w:t>
            </w:r>
          </w:p>
          <w:p w14:paraId="3447E0B9" w14:textId="77777777" w:rsidR="007360BA" w:rsidRDefault="00000000">
            <w:pPr>
              <w:tabs>
                <w:tab w:val="left" w:pos="1567"/>
              </w:tabs>
              <w:spacing w:line="200" w:lineRule="auto"/>
              <w:ind w:left="270"/>
              <w:rPr>
                <w:sz w:val="18"/>
                <w:szCs w:val="18"/>
              </w:rPr>
            </w:pPr>
            <w:r>
              <w:rPr>
                <w:sz w:val="18"/>
                <w:szCs w:val="18"/>
              </w:rPr>
              <w:t>▪ Kužely</w:t>
            </w:r>
          </w:p>
          <w:p w14:paraId="4484F897" w14:textId="77777777" w:rsidR="007360BA" w:rsidRDefault="00000000">
            <w:pPr>
              <w:tabs>
                <w:tab w:val="left" w:pos="1567"/>
              </w:tabs>
              <w:spacing w:line="200" w:lineRule="auto"/>
              <w:ind w:left="270"/>
              <w:rPr>
                <w:sz w:val="18"/>
                <w:szCs w:val="18"/>
              </w:rPr>
            </w:pPr>
            <w:r>
              <w:rPr>
                <w:sz w:val="18"/>
                <w:szCs w:val="18"/>
              </w:rPr>
              <w:t>▪ Stopky</w:t>
            </w:r>
          </w:p>
          <w:p w14:paraId="3C419B76" w14:textId="77777777" w:rsidR="007360BA" w:rsidRDefault="00000000">
            <w:pPr>
              <w:tabs>
                <w:tab w:val="left" w:pos="1567"/>
              </w:tabs>
              <w:spacing w:before="2"/>
              <w:ind w:left="270"/>
              <w:rPr>
                <w:sz w:val="18"/>
                <w:szCs w:val="18"/>
              </w:rPr>
            </w:pPr>
            <w:r>
              <w:rPr>
                <w:sz w:val="18"/>
                <w:szCs w:val="18"/>
              </w:rPr>
              <w:t>▪ Pásmo</w:t>
            </w:r>
          </w:p>
          <w:p w14:paraId="3BF5D935" w14:textId="77777777" w:rsidR="007360BA" w:rsidRDefault="00000000">
            <w:pPr>
              <w:tabs>
                <w:tab w:val="left" w:pos="1567"/>
              </w:tabs>
              <w:ind w:left="270"/>
              <w:rPr>
                <w:sz w:val="18"/>
                <w:szCs w:val="18"/>
              </w:rPr>
            </w:pPr>
            <w:r>
              <w:rPr>
                <w:sz w:val="18"/>
                <w:szCs w:val="18"/>
              </w:rPr>
              <w:t>▪ Lano</w:t>
            </w:r>
          </w:p>
          <w:p w14:paraId="619A89D6" w14:textId="77777777" w:rsidR="007360BA" w:rsidRDefault="00000000">
            <w:pPr>
              <w:tabs>
                <w:tab w:val="left" w:pos="1567"/>
              </w:tabs>
              <w:spacing w:line="200" w:lineRule="auto"/>
              <w:ind w:left="270"/>
              <w:rPr>
                <w:sz w:val="18"/>
                <w:szCs w:val="18"/>
              </w:rPr>
            </w:pPr>
            <w:r>
              <w:rPr>
                <w:sz w:val="18"/>
                <w:szCs w:val="18"/>
              </w:rPr>
              <w:t>▪ Dřevěné tyče(1m)</w:t>
            </w:r>
          </w:p>
          <w:p w14:paraId="00A6D0CE" w14:textId="77777777" w:rsidR="007360BA" w:rsidRDefault="00000000">
            <w:pPr>
              <w:tabs>
                <w:tab w:val="left" w:pos="1567"/>
              </w:tabs>
              <w:spacing w:line="200" w:lineRule="auto"/>
              <w:ind w:left="270"/>
              <w:rPr>
                <w:sz w:val="18"/>
                <w:szCs w:val="18"/>
              </w:rPr>
            </w:pPr>
            <w:r>
              <w:rPr>
                <w:sz w:val="18"/>
                <w:szCs w:val="18"/>
              </w:rPr>
              <w:t>▪ Koule</w:t>
            </w:r>
          </w:p>
        </w:tc>
      </w:tr>
    </w:tbl>
    <w:p w14:paraId="4B840FD9" w14:textId="77777777" w:rsidR="007360BA" w:rsidRDefault="007360BA">
      <w:pPr>
        <w:tabs>
          <w:tab w:val="left" w:pos="1567"/>
        </w:tabs>
        <w:spacing w:before="20" w:line="260" w:lineRule="auto"/>
        <w:rPr>
          <w:sz w:val="26"/>
          <w:szCs w:val="26"/>
        </w:rPr>
      </w:pPr>
    </w:p>
    <w:p w14:paraId="2460D934" w14:textId="77777777" w:rsidR="007360BA" w:rsidRDefault="007360BA">
      <w:pPr>
        <w:tabs>
          <w:tab w:val="left" w:pos="1567"/>
        </w:tabs>
        <w:spacing w:before="20" w:line="260" w:lineRule="auto"/>
        <w:rPr>
          <w:sz w:val="26"/>
          <w:szCs w:val="26"/>
        </w:rPr>
      </w:pPr>
    </w:p>
    <w:p w14:paraId="3279681F" w14:textId="77777777" w:rsidR="007360BA" w:rsidRDefault="007360BA">
      <w:pPr>
        <w:tabs>
          <w:tab w:val="left" w:pos="1567"/>
        </w:tabs>
        <w:spacing w:before="20" w:line="260" w:lineRule="auto"/>
        <w:rPr>
          <w:sz w:val="26"/>
          <w:szCs w:val="26"/>
        </w:rPr>
      </w:pPr>
    </w:p>
    <w:tbl>
      <w:tblPr>
        <w:tblStyle w:val="affffffffffffffffffffffffffffffff5"/>
        <w:tblW w:w="14853" w:type="dxa"/>
        <w:tblInd w:w="98" w:type="dxa"/>
        <w:tblLayout w:type="fixed"/>
        <w:tblLook w:val="0000" w:firstRow="0" w:lastRow="0" w:firstColumn="0" w:lastColumn="0" w:noHBand="0" w:noVBand="0"/>
      </w:tblPr>
      <w:tblGrid>
        <w:gridCol w:w="2011"/>
        <w:gridCol w:w="3951"/>
        <w:gridCol w:w="3646"/>
        <w:gridCol w:w="2417"/>
        <w:gridCol w:w="2828"/>
      </w:tblGrid>
      <w:tr w:rsidR="007360BA" w14:paraId="296399B9"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769C4AFE"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4F5FB64"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4BBA14C0" w14:textId="77777777" w:rsidR="007360BA" w:rsidRDefault="00000000">
            <w:pPr>
              <w:tabs>
                <w:tab w:val="left" w:pos="1567"/>
              </w:tabs>
              <w:spacing w:line="200" w:lineRule="auto"/>
              <w:ind w:left="105"/>
              <w:rPr>
                <w:sz w:val="18"/>
                <w:szCs w:val="18"/>
              </w:rPr>
            </w:pPr>
            <w:r>
              <w:rPr>
                <w:b/>
                <w:sz w:val="18"/>
                <w:szCs w:val="18"/>
              </w:rPr>
              <w:t>Dílčí výstupy</w:t>
            </w:r>
          </w:p>
          <w:p w14:paraId="3CBAF965" w14:textId="77777777" w:rsidR="007360BA" w:rsidRDefault="00000000">
            <w:pPr>
              <w:tabs>
                <w:tab w:val="left" w:pos="1567"/>
              </w:tabs>
              <w:spacing w:line="200" w:lineRule="auto"/>
              <w:ind w:left="105"/>
              <w:rPr>
                <w:sz w:val="18"/>
                <w:szCs w:val="18"/>
              </w:rPr>
            </w:pPr>
            <w:r>
              <w:rPr>
                <w:b/>
                <w:sz w:val="18"/>
                <w:szCs w:val="18"/>
              </w:rPr>
              <w:t>Žák:</w:t>
            </w:r>
          </w:p>
        </w:tc>
        <w:tc>
          <w:tcPr>
            <w:tcW w:w="3646" w:type="dxa"/>
            <w:tcBorders>
              <w:top w:val="single" w:sz="5" w:space="0" w:color="000000"/>
              <w:left w:val="single" w:sz="5" w:space="0" w:color="000000"/>
              <w:bottom w:val="single" w:sz="5" w:space="0" w:color="000000"/>
              <w:right w:val="single" w:sz="5" w:space="0" w:color="000000"/>
            </w:tcBorders>
          </w:tcPr>
          <w:p w14:paraId="6BFE63E4" w14:textId="77777777" w:rsidR="007360BA" w:rsidRDefault="00000000">
            <w:pPr>
              <w:tabs>
                <w:tab w:val="left" w:pos="1567"/>
              </w:tabs>
              <w:spacing w:line="200" w:lineRule="auto"/>
              <w:ind w:left="105"/>
              <w:rPr>
                <w:sz w:val="18"/>
                <w:szCs w:val="18"/>
              </w:rPr>
            </w:pPr>
            <w:r>
              <w:rPr>
                <w:b/>
                <w:sz w:val="18"/>
                <w:szCs w:val="18"/>
              </w:rPr>
              <w:t>Učivo</w:t>
            </w:r>
          </w:p>
        </w:tc>
        <w:tc>
          <w:tcPr>
            <w:tcW w:w="2417" w:type="dxa"/>
            <w:tcBorders>
              <w:top w:val="single" w:sz="5" w:space="0" w:color="000000"/>
              <w:left w:val="single" w:sz="5" w:space="0" w:color="000000"/>
              <w:bottom w:val="single" w:sz="5" w:space="0" w:color="000000"/>
              <w:right w:val="single" w:sz="5" w:space="0" w:color="000000"/>
            </w:tcBorders>
          </w:tcPr>
          <w:p w14:paraId="194B179E"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70D5D08D"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5AEAE5A"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2ED426C" w14:textId="77777777">
        <w:trPr>
          <w:trHeight w:val="8351"/>
        </w:trPr>
        <w:tc>
          <w:tcPr>
            <w:tcW w:w="2011" w:type="dxa"/>
            <w:tcBorders>
              <w:top w:val="single" w:sz="5" w:space="0" w:color="000000"/>
              <w:left w:val="single" w:sz="5" w:space="0" w:color="000000"/>
              <w:bottom w:val="single" w:sz="5" w:space="0" w:color="000000"/>
              <w:right w:val="single" w:sz="5" w:space="0" w:color="000000"/>
            </w:tcBorders>
          </w:tcPr>
          <w:p w14:paraId="6D0D1EAD" w14:textId="77777777" w:rsidR="007360BA" w:rsidRDefault="007360BA">
            <w:pPr>
              <w:tabs>
                <w:tab w:val="left" w:pos="1567"/>
              </w:tabs>
              <w:spacing w:line="200" w:lineRule="auto"/>
            </w:pPr>
          </w:p>
          <w:p w14:paraId="2B5ED633" w14:textId="77777777" w:rsidR="007360BA" w:rsidRDefault="007360BA">
            <w:pPr>
              <w:tabs>
                <w:tab w:val="left" w:pos="1567"/>
              </w:tabs>
              <w:spacing w:line="200" w:lineRule="auto"/>
              <w:rPr>
                <w:sz w:val="4"/>
                <w:szCs w:val="4"/>
              </w:rPr>
            </w:pPr>
          </w:p>
          <w:p w14:paraId="704C2609" w14:textId="77777777" w:rsidR="007360BA" w:rsidRDefault="007360BA">
            <w:pPr>
              <w:tabs>
                <w:tab w:val="left" w:pos="1567"/>
              </w:tabs>
              <w:spacing w:line="200" w:lineRule="auto"/>
              <w:rPr>
                <w:sz w:val="4"/>
                <w:szCs w:val="4"/>
              </w:rPr>
            </w:pPr>
          </w:p>
          <w:p w14:paraId="345C1A5C" w14:textId="77777777" w:rsidR="007360BA" w:rsidRDefault="007360BA">
            <w:pPr>
              <w:tabs>
                <w:tab w:val="left" w:pos="1567"/>
              </w:tabs>
              <w:spacing w:line="200" w:lineRule="auto"/>
              <w:rPr>
                <w:sz w:val="4"/>
                <w:szCs w:val="4"/>
              </w:rPr>
            </w:pPr>
          </w:p>
          <w:p w14:paraId="4C6C1543" w14:textId="77777777" w:rsidR="007360BA" w:rsidRDefault="007360BA">
            <w:pPr>
              <w:tabs>
                <w:tab w:val="left" w:pos="1567"/>
              </w:tabs>
              <w:spacing w:line="200" w:lineRule="auto"/>
              <w:rPr>
                <w:sz w:val="4"/>
                <w:szCs w:val="4"/>
              </w:rPr>
            </w:pPr>
          </w:p>
          <w:p w14:paraId="69787D02" w14:textId="77777777" w:rsidR="007360BA" w:rsidRDefault="007360BA">
            <w:pPr>
              <w:tabs>
                <w:tab w:val="left" w:pos="1567"/>
              </w:tabs>
              <w:spacing w:line="200" w:lineRule="auto"/>
              <w:rPr>
                <w:sz w:val="4"/>
                <w:szCs w:val="4"/>
              </w:rPr>
            </w:pPr>
          </w:p>
          <w:p w14:paraId="4E60B57B" w14:textId="77777777" w:rsidR="007360BA" w:rsidRDefault="007360BA">
            <w:pPr>
              <w:tabs>
                <w:tab w:val="left" w:pos="1567"/>
              </w:tabs>
              <w:spacing w:line="200" w:lineRule="auto"/>
              <w:rPr>
                <w:sz w:val="4"/>
                <w:szCs w:val="4"/>
              </w:rPr>
            </w:pPr>
          </w:p>
          <w:p w14:paraId="6F1EFDE8" w14:textId="77777777" w:rsidR="007360BA" w:rsidRDefault="007360BA">
            <w:pPr>
              <w:tabs>
                <w:tab w:val="left" w:pos="1567"/>
              </w:tabs>
              <w:spacing w:line="200" w:lineRule="auto"/>
              <w:rPr>
                <w:sz w:val="4"/>
                <w:szCs w:val="4"/>
              </w:rPr>
            </w:pPr>
          </w:p>
          <w:p w14:paraId="12FF9F66" w14:textId="77777777" w:rsidR="007360BA" w:rsidRDefault="007360BA">
            <w:pPr>
              <w:tabs>
                <w:tab w:val="left" w:pos="1567"/>
              </w:tabs>
              <w:spacing w:before="1" w:line="220" w:lineRule="auto"/>
              <w:rPr>
                <w:sz w:val="22"/>
                <w:szCs w:val="22"/>
              </w:rPr>
            </w:pPr>
          </w:p>
          <w:p w14:paraId="7392D81B" w14:textId="77777777" w:rsidR="007360BA" w:rsidRDefault="00000000">
            <w:pPr>
              <w:tabs>
                <w:tab w:val="left" w:pos="1567"/>
              </w:tabs>
              <w:ind w:left="102"/>
              <w:rPr>
                <w:sz w:val="18"/>
                <w:szCs w:val="18"/>
              </w:rPr>
            </w:pPr>
            <w:r>
              <w:rPr>
                <w:b/>
                <w:sz w:val="18"/>
                <w:szCs w:val="18"/>
              </w:rPr>
              <w:t>TV-9-3-01</w:t>
            </w:r>
          </w:p>
          <w:p w14:paraId="63796BA8" w14:textId="77777777" w:rsidR="007360BA" w:rsidRDefault="007360BA">
            <w:pPr>
              <w:tabs>
                <w:tab w:val="left" w:pos="1567"/>
              </w:tabs>
              <w:spacing w:line="200" w:lineRule="auto"/>
            </w:pPr>
          </w:p>
          <w:p w14:paraId="442402F1" w14:textId="77777777" w:rsidR="007360BA" w:rsidRDefault="007360BA">
            <w:pPr>
              <w:tabs>
                <w:tab w:val="left" w:pos="1567"/>
              </w:tabs>
              <w:spacing w:line="200" w:lineRule="auto"/>
            </w:pPr>
          </w:p>
          <w:p w14:paraId="3491BB82" w14:textId="77777777" w:rsidR="007360BA" w:rsidRDefault="007360BA">
            <w:pPr>
              <w:tabs>
                <w:tab w:val="left" w:pos="1567"/>
              </w:tabs>
              <w:spacing w:line="200" w:lineRule="auto"/>
            </w:pPr>
          </w:p>
          <w:p w14:paraId="55D3298A" w14:textId="77777777" w:rsidR="007360BA" w:rsidRDefault="007360BA">
            <w:pPr>
              <w:tabs>
                <w:tab w:val="left" w:pos="1567"/>
              </w:tabs>
              <w:spacing w:line="200" w:lineRule="auto"/>
            </w:pPr>
          </w:p>
          <w:p w14:paraId="20ED7FA2" w14:textId="77777777" w:rsidR="007360BA" w:rsidRDefault="007360BA">
            <w:pPr>
              <w:tabs>
                <w:tab w:val="left" w:pos="1567"/>
              </w:tabs>
              <w:spacing w:line="200" w:lineRule="auto"/>
            </w:pPr>
          </w:p>
          <w:p w14:paraId="52461DED" w14:textId="77777777" w:rsidR="007360BA" w:rsidRDefault="007360BA">
            <w:pPr>
              <w:tabs>
                <w:tab w:val="left" w:pos="1567"/>
              </w:tabs>
              <w:spacing w:before="1"/>
            </w:pPr>
          </w:p>
          <w:p w14:paraId="66F6F027" w14:textId="77777777" w:rsidR="007360BA" w:rsidRDefault="00000000">
            <w:pPr>
              <w:tabs>
                <w:tab w:val="left" w:pos="1567"/>
              </w:tabs>
              <w:ind w:left="102"/>
              <w:rPr>
                <w:sz w:val="18"/>
                <w:szCs w:val="18"/>
              </w:rPr>
            </w:pPr>
            <w:r>
              <w:rPr>
                <w:b/>
                <w:sz w:val="18"/>
                <w:szCs w:val="18"/>
              </w:rPr>
              <w:t>TV-9-3-02</w:t>
            </w:r>
          </w:p>
          <w:p w14:paraId="2A67E6F4" w14:textId="77777777" w:rsidR="007360BA" w:rsidRDefault="007360BA">
            <w:pPr>
              <w:tabs>
                <w:tab w:val="left" w:pos="1567"/>
              </w:tabs>
              <w:spacing w:line="200" w:lineRule="auto"/>
            </w:pPr>
          </w:p>
          <w:p w14:paraId="6F13EFDC" w14:textId="77777777" w:rsidR="007360BA" w:rsidRDefault="007360BA">
            <w:pPr>
              <w:tabs>
                <w:tab w:val="left" w:pos="1567"/>
              </w:tabs>
              <w:spacing w:line="200" w:lineRule="auto"/>
            </w:pPr>
          </w:p>
          <w:p w14:paraId="6AE5C73A" w14:textId="77777777" w:rsidR="007360BA" w:rsidRDefault="007360BA">
            <w:pPr>
              <w:tabs>
                <w:tab w:val="left" w:pos="1567"/>
              </w:tabs>
              <w:spacing w:line="200" w:lineRule="auto"/>
            </w:pPr>
          </w:p>
          <w:p w14:paraId="0C18E31A" w14:textId="77777777" w:rsidR="007360BA" w:rsidRDefault="007360BA">
            <w:pPr>
              <w:tabs>
                <w:tab w:val="left" w:pos="1567"/>
              </w:tabs>
              <w:spacing w:line="200" w:lineRule="auto"/>
            </w:pPr>
          </w:p>
          <w:p w14:paraId="31CD06A2" w14:textId="77777777" w:rsidR="007360BA" w:rsidRDefault="007360BA">
            <w:pPr>
              <w:tabs>
                <w:tab w:val="left" w:pos="1567"/>
              </w:tabs>
              <w:spacing w:before="16" w:line="220" w:lineRule="auto"/>
              <w:rPr>
                <w:sz w:val="22"/>
                <w:szCs w:val="22"/>
              </w:rPr>
            </w:pPr>
          </w:p>
          <w:p w14:paraId="21843272" w14:textId="77777777" w:rsidR="007360BA" w:rsidRDefault="00000000">
            <w:pPr>
              <w:tabs>
                <w:tab w:val="left" w:pos="1567"/>
              </w:tabs>
              <w:ind w:left="102"/>
              <w:rPr>
                <w:sz w:val="18"/>
                <w:szCs w:val="18"/>
              </w:rPr>
            </w:pPr>
            <w:r>
              <w:rPr>
                <w:b/>
                <w:sz w:val="18"/>
                <w:szCs w:val="18"/>
              </w:rPr>
              <w:t>TV-9-3-03</w:t>
            </w:r>
          </w:p>
          <w:p w14:paraId="678FFEBA" w14:textId="77777777" w:rsidR="007360BA" w:rsidRDefault="007360BA">
            <w:pPr>
              <w:tabs>
                <w:tab w:val="left" w:pos="1567"/>
              </w:tabs>
              <w:spacing w:line="200" w:lineRule="auto"/>
              <w:rPr>
                <w:sz w:val="4"/>
                <w:szCs w:val="4"/>
              </w:rPr>
            </w:pPr>
          </w:p>
          <w:p w14:paraId="1A2C1212" w14:textId="77777777" w:rsidR="007360BA" w:rsidRDefault="007360BA">
            <w:pPr>
              <w:tabs>
                <w:tab w:val="left" w:pos="1567"/>
              </w:tabs>
              <w:spacing w:line="200" w:lineRule="auto"/>
              <w:rPr>
                <w:sz w:val="4"/>
                <w:szCs w:val="4"/>
              </w:rPr>
            </w:pPr>
          </w:p>
          <w:p w14:paraId="27BDF09E" w14:textId="77777777" w:rsidR="007360BA" w:rsidRDefault="007360BA">
            <w:pPr>
              <w:tabs>
                <w:tab w:val="left" w:pos="1567"/>
              </w:tabs>
              <w:spacing w:line="200" w:lineRule="auto"/>
              <w:rPr>
                <w:sz w:val="4"/>
                <w:szCs w:val="4"/>
              </w:rPr>
            </w:pPr>
          </w:p>
          <w:p w14:paraId="3CC49A17" w14:textId="77777777" w:rsidR="007360BA" w:rsidRDefault="007360BA">
            <w:pPr>
              <w:tabs>
                <w:tab w:val="left" w:pos="1567"/>
              </w:tabs>
              <w:spacing w:line="200" w:lineRule="auto"/>
              <w:rPr>
                <w:sz w:val="4"/>
                <w:szCs w:val="4"/>
              </w:rPr>
            </w:pPr>
          </w:p>
          <w:p w14:paraId="5D584323" w14:textId="77777777" w:rsidR="007360BA" w:rsidRDefault="007360BA">
            <w:pPr>
              <w:tabs>
                <w:tab w:val="left" w:pos="1567"/>
              </w:tabs>
              <w:spacing w:line="200" w:lineRule="auto"/>
              <w:rPr>
                <w:sz w:val="4"/>
                <w:szCs w:val="4"/>
              </w:rPr>
            </w:pPr>
          </w:p>
          <w:p w14:paraId="1E148D4E" w14:textId="77777777" w:rsidR="007360BA" w:rsidRDefault="007360BA">
            <w:pPr>
              <w:tabs>
                <w:tab w:val="left" w:pos="1567"/>
              </w:tabs>
              <w:spacing w:line="200" w:lineRule="auto"/>
              <w:rPr>
                <w:sz w:val="4"/>
                <w:szCs w:val="4"/>
              </w:rPr>
            </w:pPr>
          </w:p>
          <w:p w14:paraId="157D98EB" w14:textId="77777777" w:rsidR="007360BA" w:rsidRDefault="007360BA">
            <w:pPr>
              <w:tabs>
                <w:tab w:val="left" w:pos="1567"/>
              </w:tabs>
              <w:spacing w:line="200" w:lineRule="auto"/>
              <w:rPr>
                <w:sz w:val="4"/>
                <w:szCs w:val="4"/>
              </w:rPr>
            </w:pPr>
          </w:p>
          <w:p w14:paraId="0E602FF6" w14:textId="77777777" w:rsidR="007360BA" w:rsidRDefault="007360BA">
            <w:pPr>
              <w:tabs>
                <w:tab w:val="left" w:pos="1567"/>
              </w:tabs>
              <w:spacing w:line="200" w:lineRule="auto"/>
              <w:rPr>
                <w:sz w:val="4"/>
                <w:szCs w:val="4"/>
              </w:rPr>
            </w:pPr>
          </w:p>
          <w:p w14:paraId="1B1CB9E0" w14:textId="77777777" w:rsidR="007360BA" w:rsidRDefault="007360BA">
            <w:pPr>
              <w:tabs>
                <w:tab w:val="left" w:pos="1567"/>
              </w:tabs>
              <w:spacing w:before="12" w:line="200" w:lineRule="auto"/>
            </w:pPr>
          </w:p>
          <w:p w14:paraId="3813811F" w14:textId="77777777" w:rsidR="007360BA" w:rsidRDefault="00000000">
            <w:pPr>
              <w:tabs>
                <w:tab w:val="left" w:pos="1567"/>
              </w:tabs>
              <w:ind w:left="102"/>
              <w:rPr>
                <w:sz w:val="18"/>
                <w:szCs w:val="18"/>
              </w:rPr>
            </w:pPr>
            <w:r>
              <w:rPr>
                <w:b/>
                <w:sz w:val="18"/>
                <w:szCs w:val="18"/>
              </w:rPr>
              <w:t>TV-9-3-04</w:t>
            </w:r>
          </w:p>
          <w:p w14:paraId="5F4D4552" w14:textId="77777777" w:rsidR="007360BA" w:rsidRDefault="007360BA">
            <w:pPr>
              <w:tabs>
                <w:tab w:val="left" w:pos="1567"/>
              </w:tabs>
              <w:spacing w:line="200" w:lineRule="auto"/>
            </w:pPr>
          </w:p>
          <w:p w14:paraId="32694A6F" w14:textId="77777777" w:rsidR="007360BA" w:rsidRDefault="007360BA">
            <w:pPr>
              <w:tabs>
                <w:tab w:val="left" w:pos="1567"/>
              </w:tabs>
              <w:spacing w:line="200" w:lineRule="auto"/>
            </w:pPr>
          </w:p>
          <w:p w14:paraId="0C595088" w14:textId="77777777" w:rsidR="007360BA" w:rsidRDefault="007360BA">
            <w:pPr>
              <w:tabs>
                <w:tab w:val="left" w:pos="1567"/>
              </w:tabs>
              <w:spacing w:before="1" w:line="220" w:lineRule="auto"/>
              <w:rPr>
                <w:sz w:val="22"/>
                <w:szCs w:val="22"/>
              </w:rPr>
            </w:pPr>
          </w:p>
          <w:p w14:paraId="59731A77" w14:textId="77777777" w:rsidR="007360BA" w:rsidRDefault="00000000">
            <w:pPr>
              <w:tabs>
                <w:tab w:val="left" w:pos="1567"/>
              </w:tabs>
              <w:ind w:left="102"/>
              <w:rPr>
                <w:sz w:val="18"/>
                <w:szCs w:val="18"/>
              </w:rPr>
            </w:pPr>
            <w:r>
              <w:rPr>
                <w:b/>
                <w:sz w:val="18"/>
                <w:szCs w:val="18"/>
              </w:rPr>
              <w:t>TV-9-3-05</w:t>
            </w:r>
          </w:p>
          <w:p w14:paraId="2FCB35C0" w14:textId="77777777" w:rsidR="007360BA" w:rsidRDefault="007360BA">
            <w:pPr>
              <w:tabs>
                <w:tab w:val="left" w:pos="1567"/>
              </w:tabs>
              <w:spacing w:line="200" w:lineRule="auto"/>
            </w:pPr>
          </w:p>
          <w:p w14:paraId="21D9DD85" w14:textId="77777777" w:rsidR="007360BA" w:rsidRDefault="007360BA">
            <w:pPr>
              <w:tabs>
                <w:tab w:val="left" w:pos="1567"/>
              </w:tabs>
              <w:spacing w:before="15" w:line="200" w:lineRule="auto"/>
            </w:pPr>
          </w:p>
          <w:p w14:paraId="3E13F7D5" w14:textId="77777777" w:rsidR="007360BA" w:rsidRDefault="00000000">
            <w:pPr>
              <w:tabs>
                <w:tab w:val="left" w:pos="1567"/>
              </w:tabs>
              <w:ind w:left="102"/>
              <w:rPr>
                <w:sz w:val="18"/>
                <w:szCs w:val="18"/>
              </w:rPr>
            </w:pPr>
            <w:r>
              <w:rPr>
                <w:b/>
                <w:sz w:val="18"/>
                <w:szCs w:val="18"/>
              </w:rPr>
              <w:t>TV-9-3-06</w:t>
            </w:r>
          </w:p>
          <w:p w14:paraId="1F1768EB" w14:textId="77777777" w:rsidR="007360BA" w:rsidRDefault="007360BA">
            <w:pPr>
              <w:tabs>
                <w:tab w:val="left" w:pos="1567"/>
              </w:tabs>
              <w:spacing w:line="200" w:lineRule="auto"/>
            </w:pPr>
          </w:p>
          <w:p w14:paraId="6020BE3C" w14:textId="77777777" w:rsidR="007360BA" w:rsidRDefault="007360BA">
            <w:pPr>
              <w:tabs>
                <w:tab w:val="left" w:pos="1567"/>
              </w:tabs>
              <w:spacing w:line="200" w:lineRule="auto"/>
            </w:pPr>
          </w:p>
          <w:p w14:paraId="632EECD8" w14:textId="77777777" w:rsidR="007360BA" w:rsidRDefault="007360BA">
            <w:pPr>
              <w:tabs>
                <w:tab w:val="left" w:pos="1567"/>
              </w:tabs>
              <w:spacing w:line="200" w:lineRule="auto"/>
            </w:pPr>
          </w:p>
          <w:p w14:paraId="1A410DA3" w14:textId="77777777" w:rsidR="007360BA" w:rsidRDefault="007360BA">
            <w:pPr>
              <w:tabs>
                <w:tab w:val="left" w:pos="1567"/>
              </w:tabs>
              <w:spacing w:before="7" w:line="220" w:lineRule="auto"/>
              <w:rPr>
                <w:sz w:val="22"/>
                <w:szCs w:val="22"/>
              </w:rPr>
            </w:pPr>
          </w:p>
          <w:p w14:paraId="4CB4E0A9" w14:textId="77777777" w:rsidR="007360BA" w:rsidRDefault="00000000">
            <w:pPr>
              <w:tabs>
                <w:tab w:val="left" w:pos="1567"/>
              </w:tabs>
              <w:ind w:left="102"/>
              <w:rPr>
                <w:sz w:val="18"/>
                <w:szCs w:val="18"/>
              </w:rPr>
            </w:pPr>
            <w:r>
              <w:rPr>
                <w:b/>
                <w:sz w:val="18"/>
                <w:szCs w:val="18"/>
              </w:rPr>
              <w:t>TV-9-3-07</w:t>
            </w:r>
          </w:p>
        </w:tc>
        <w:tc>
          <w:tcPr>
            <w:tcW w:w="3951" w:type="dxa"/>
            <w:tcBorders>
              <w:top w:val="single" w:sz="5" w:space="0" w:color="000000"/>
              <w:left w:val="single" w:sz="5" w:space="0" w:color="000000"/>
              <w:bottom w:val="single" w:sz="5" w:space="0" w:color="000000"/>
              <w:right w:val="single" w:sz="5" w:space="0" w:color="000000"/>
            </w:tcBorders>
          </w:tcPr>
          <w:p w14:paraId="521B80F2" w14:textId="77777777" w:rsidR="007360BA" w:rsidRDefault="007360BA">
            <w:pPr>
              <w:tabs>
                <w:tab w:val="left" w:pos="1567"/>
              </w:tabs>
              <w:spacing w:before="9" w:line="200" w:lineRule="auto"/>
            </w:pPr>
          </w:p>
          <w:p w14:paraId="042E9DAF" w14:textId="77777777" w:rsidR="007360BA" w:rsidRDefault="00000000">
            <w:pPr>
              <w:tabs>
                <w:tab w:val="left" w:pos="1567"/>
              </w:tabs>
              <w:spacing w:line="200" w:lineRule="auto"/>
              <w:ind w:left="78" w:right="573"/>
              <w:rPr>
                <w:b/>
                <w:sz w:val="18"/>
                <w:szCs w:val="18"/>
              </w:rPr>
            </w:pPr>
            <w:r>
              <w:rPr>
                <w:b/>
                <w:sz w:val="18"/>
                <w:szCs w:val="18"/>
              </w:rPr>
              <w:t>ČINNOSTI PODPORUJÍCÍ POHYBOVÉ UČENÍ</w:t>
            </w:r>
          </w:p>
          <w:p w14:paraId="0B63E6EB" w14:textId="77777777" w:rsidR="007360BA" w:rsidRDefault="007360BA">
            <w:pPr>
              <w:tabs>
                <w:tab w:val="left" w:pos="1567"/>
              </w:tabs>
              <w:spacing w:line="200" w:lineRule="auto"/>
              <w:ind w:left="78" w:right="573"/>
              <w:rPr>
                <w:sz w:val="18"/>
                <w:szCs w:val="18"/>
              </w:rPr>
            </w:pPr>
          </w:p>
          <w:p w14:paraId="129E7C85" w14:textId="77777777" w:rsidR="007360BA" w:rsidRDefault="00000000">
            <w:pPr>
              <w:tabs>
                <w:tab w:val="left" w:pos="1567"/>
              </w:tabs>
              <w:spacing w:line="200" w:lineRule="auto"/>
              <w:ind w:left="217"/>
              <w:rPr>
                <w:sz w:val="18"/>
                <w:szCs w:val="18"/>
              </w:rPr>
            </w:pPr>
            <w:sdt>
              <w:sdtPr>
                <w:tag w:val="goog_rdk_911"/>
                <w:id w:val="-1239317073"/>
              </w:sdtPr>
              <w:sdtContent>
                <w:r>
                  <w:rPr>
                    <w:rFonts w:ascii="Fira Mono" w:eastAsia="Fira Mono" w:hAnsi="Fira Mono" w:cs="Fira Mono"/>
                    <w:sz w:val="18"/>
                    <w:szCs w:val="18"/>
                  </w:rPr>
                  <w:t>⮚</w:t>
                </w:r>
              </w:sdtContent>
            </w:sdt>
            <w:r>
              <w:rPr>
                <w:sz w:val="18"/>
                <w:szCs w:val="18"/>
              </w:rPr>
              <w:t xml:space="preserve">     užívá osvojované názvosloví na úrovni  </w:t>
            </w:r>
          </w:p>
          <w:p w14:paraId="651BC82A" w14:textId="77777777" w:rsidR="007360BA" w:rsidRDefault="00000000">
            <w:pPr>
              <w:tabs>
                <w:tab w:val="left" w:pos="1567"/>
              </w:tabs>
              <w:spacing w:line="200" w:lineRule="auto"/>
              <w:ind w:left="217"/>
              <w:rPr>
                <w:sz w:val="18"/>
                <w:szCs w:val="18"/>
              </w:rPr>
            </w:pPr>
            <w:r>
              <w:rPr>
                <w:sz w:val="18"/>
                <w:szCs w:val="18"/>
              </w:rPr>
              <w:t xml:space="preserve">        cvičence, rozhodčího, diváka, čtenáře novin a  </w:t>
            </w:r>
          </w:p>
          <w:p w14:paraId="75DAE8E4" w14:textId="77777777" w:rsidR="007360BA" w:rsidRDefault="00000000">
            <w:pPr>
              <w:tabs>
                <w:tab w:val="left" w:pos="1567"/>
              </w:tabs>
              <w:spacing w:line="200" w:lineRule="auto"/>
              <w:ind w:left="217"/>
              <w:rPr>
                <w:sz w:val="18"/>
                <w:szCs w:val="18"/>
              </w:rPr>
            </w:pPr>
            <w:r>
              <w:rPr>
                <w:sz w:val="18"/>
                <w:szCs w:val="18"/>
              </w:rPr>
              <w:t xml:space="preserve">        časopisů, uživatele internetu</w:t>
            </w:r>
          </w:p>
          <w:p w14:paraId="6A2579C6" w14:textId="77777777" w:rsidR="007360BA" w:rsidRDefault="007360BA">
            <w:pPr>
              <w:tabs>
                <w:tab w:val="left" w:pos="1567"/>
              </w:tabs>
              <w:spacing w:line="200" w:lineRule="auto"/>
            </w:pPr>
          </w:p>
          <w:p w14:paraId="3ABD8004" w14:textId="77777777" w:rsidR="007360BA" w:rsidRDefault="007360BA">
            <w:pPr>
              <w:tabs>
                <w:tab w:val="left" w:pos="1567"/>
              </w:tabs>
              <w:spacing w:line="200" w:lineRule="auto"/>
            </w:pPr>
          </w:p>
          <w:p w14:paraId="12E4E030" w14:textId="77777777" w:rsidR="007360BA" w:rsidRDefault="007360BA">
            <w:pPr>
              <w:tabs>
                <w:tab w:val="left" w:pos="1567"/>
              </w:tabs>
              <w:spacing w:line="200" w:lineRule="auto"/>
            </w:pPr>
          </w:p>
          <w:p w14:paraId="717956E5" w14:textId="77777777" w:rsidR="007360BA" w:rsidRDefault="007360BA">
            <w:pPr>
              <w:tabs>
                <w:tab w:val="left" w:pos="1567"/>
              </w:tabs>
              <w:spacing w:before="6" w:line="220" w:lineRule="auto"/>
              <w:rPr>
                <w:sz w:val="4"/>
                <w:szCs w:val="4"/>
              </w:rPr>
            </w:pPr>
          </w:p>
          <w:p w14:paraId="570777A4" w14:textId="77777777" w:rsidR="007360BA" w:rsidRDefault="007360BA">
            <w:pPr>
              <w:tabs>
                <w:tab w:val="left" w:pos="1567"/>
              </w:tabs>
              <w:spacing w:before="6" w:line="220" w:lineRule="auto"/>
              <w:rPr>
                <w:sz w:val="4"/>
                <w:szCs w:val="4"/>
              </w:rPr>
            </w:pPr>
          </w:p>
          <w:p w14:paraId="5485B082" w14:textId="77777777" w:rsidR="007360BA" w:rsidRDefault="007360BA">
            <w:pPr>
              <w:tabs>
                <w:tab w:val="left" w:pos="1567"/>
              </w:tabs>
              <w:spacing w:before="6" w:line="220" w:lineRule="auto"/>
              <w:rPr>
                <w:sz w:val="4"/>
                <w:szCs w:val="4"/>
              </w:rPr>
            </w:pPr>
          </w:p>
          <w:p w14:paraId="27D15494" w14:textId="77777777" w:rsidR="007360BA" w:rsidRDefault="007360BA">
            <w:pPr>
              <w:tabs>
                <w:tab w:val="left" w:pos="1567"/>
              </w:tabs>
              <w:spacing w:before="6" w:line="220" w:lineRule="auto"/>
              <w:rPr>
                <w:sz w:val="4"/>
                <w:szCs w:val="4"/>
              </w:rPr>
            </w:pPr>
          </w:p>
          <w:p w14:paraId="24A67414" w14:textId="77777777" w:rsidR="007360BA" w:rsidRDefault="007360BA">
            <w:pPr>
              <w:tabs>
                <w:tab w:val="left" w:pos="1567"/>
              </w:tabs>
              <w:spacing w:before="6" w:line="220" w:lineRule="auto"/>
              <w:rPr>
                <w:sz w:val="4"/>
                <w:szCs w:val="4"/>
              </w:rPr>
            </w:pPr>
          </w:p>
          <w:p w14:paraId="20BFF397" w14:textId="77777777" w:rsidR="007360BA" w:rsidRDefault="007360BA">
            <w:pPr>
              <w:tabs>
                <w:tab w:val="left" w:pos="1567"/>
              </w:tabs>
              <w:spacing w:before="6" w:line="220" w:lineRule="auto"/>
              <w:rPr>
                <w:sz w:val="4"/>
                <w:szCs w:val="4"/>
              </w:rPr>
            </w:pPr>
          </w:p>
          <w:p w14:paraId="7EF0B6E7" w14:textId="77777777" w:rsidR="007360BA" w:rsidRDefault="007360BA">
            <w:pPr>
              <w:tabs>
                <w:tab w:val="left" w:pos="1567"/>
              </w:tabs>
              <w:spacing w:before="6" w:line="220" w:lineRule="auto"/>
              <w:rPr>
                <w:sz w:val="4"/>
                <w:szCs w:val="4"/>
              </w:rPr>
            </w:pPr>
          </w:p>
          <w:p w14:paraId="73A5ADF5" w14:textId="77777777" w:rsidR="007360BA" w:rsidRDefault="00000000">
            <w:pPr>
              <w:tabs>
                <w:tab w:val="left" w:pos="640"/>
                <w:tab w:val="left" w:pos="1567"/>
              </w:tabs>
              <w:ind w:left="645" w:right="187" w:hanging="427"/>
              <w:rPr>
                <w:sz w:val="18"/>
                <w:szCs w:val="18"/>
              </w:rPr>
            </w:pPr>
            <w:sdt>
              <w:sdtPr>
                <w:tag w:val="goog_rdk_912"/>
                <w:id w:val="-131877838"/>
              </w:sdtPr>
              <w:sdtContent>
                <w:r>
                  <w:rPr>
                    <w:rFonts w:ascii="Fira Mono" w:eastAsia="Fira Mono" w:hAnsi="Fira Mono" w:cs="Fira Mono"/>
                    <w:sz w:val="18"/>
                    <w:szCs w:val="18"/>
                  </w:rPr>
                  <w:t>⮚</w:t>
                </w:r>
              </w:sdtContent>
            </w:sdt>
            <w:r>
              <w:rPr>
                <w:sz w:val="18"/>
                <w:szCs w:val="18"/>
              </w:rPr>
              <w:tab/>
              <w:t>naplňuje ve školních podmínkách základní olympijské myšlenky – čestné soupeření, pomoc handicapovaným, respekt k opačnému pohlaví, ochranu přírody při sportu</w:t>
            </w:r>
          </w:p>
          <w:p w14:paraId="360F7B87" w14:textId="77777777" w:rsidR="007360BA" w:rsidRDefault="007360BA">
            <w:pPr>
              <w:tabs>
                <w:tab w:val="left" w:pos="640"/>
                <w:tab w:val="left" w:pos="1567"/>
              </w:tabs>
              <w:ind w:right="187"/>
              <w:rPr>
                <w:sz w:val="4"/>
                <w:szCs w:val="4"/>
              </w:rPr>
            </w:pPr>
          </w:p>
          <w:p w14:paraId="0B02B6B3" w14:textId="77777777" w:rsidR="007360BA" w:rsidRDefault="007360BA">
            <w:pPr>
              <w:tabs>
                <w:tab w:val="left" w:pos="640"/>
                <w:tab w:val="left" w:pos="1567"/>
              </w:tabs>
              <w:ind w:right="187"/>
              <w:rPr>
                <w:sz w:val="4"/>
                <w:szCs w:val="4"/>
              </w:rPr>
            </w:pPr>
          </w:p>
          <w:p w14:paraId="02279D8A" w14:textId="77777777" w:rsidR="007360BA" w:rsidRDefault="007360BA">
            <w:pPr>
              <w:tabs>
                <w:tab w:val="left" w:pos="640"/>
                <w:tab w:val="left" w:pos="1567"/>
              </w:tabs>
              <w:ind w:right="187"/>
              <w:rPr>
                <w:sz w:val="4"/>
                <w:szCs w:val="4"/>
              </w:rPr>
            </w:pPr>
          </w:p>
          <w:p w14:paraId="44D36690" w14:textId="77777777" w:rsidR="007360BA" w:rsidRDefault="007360BA">
            <w:pPr>
              <w:tabs>
                <w:tab w:val="left" w:pos="640"/>
                <w:tab w:val="left" w:pos="1567"/>
              </w:tabs>
              <w:ind w:right="187"/>
              <w:rPr>
                <w:sz w:val="4"/>
                <w:szCs w:val="4"/>
              </w:rPr>
            </w:pPr>
          </w:p>
          <w:p w14:paraId="7D127B54" w14:textId="77777777" w:rsidR="007360BA" w:rsidRDefault="007360BA">
            <w:pPr>
              <w:tabs>
                <w:tab w:val="left" w:pos="640"/>
                <w:tab w:val="left" w:pos="1567"/>
              </w:tabs>
              <w:ind w:right="187"/>
              <w:rPr>
                <w:sz w:val="4"/>
                <w:szCs w:val="4"/>
              </w:rPr>
            </w:pPr>
          </w:p>
          <w:p w14:paraId="49122E44" w14:textId="77777777" w:rsidR="007360BA" w:rsidRDefault="007360BA">
            <w:pPr>
              <w:tabs>
                <w:tab w:val="left" w:pos="640"/>
                <w:tab w:val="left" w:pos="1567"/>
              </w:tabs>
              <w:ind w:right="187"/>
              <w:rPr>
                <w:sz w:val="4"/>
                <w:szCs w:val="4"/>
              </w:rPr>
            </w:pPr>
          </w:p>
          <w:p w14:paraId="5985BE25" w14:textId="77777777" w:rsidR="007360BA" w:rsidRDefault="007360BA">
            <w:pPr>
              <w:tabs>
                <w:tab w:val="left" w:pos="640"/>
                <w:tab w:val="left" w:pos="1567"/>
              </w:tabs>
              <w:ind w:right="187"/>
              <w:rPr>
                <w:sz w:val="4"/>
                <w:szCs w:val="4"/>
              </w:rPr>
            </w:pPr>
          </w:p>
          <w:p w14:paraId="7ADC6A4E" w14:textId="77777777" w:rsidR="007360BA" w:rsidRDefault="00000000">
            <w:pPr>
              <w:tabs>
                <w:tab w:val="left" w:pos="640"/>
                <w:tab w:val="left" w:pos="1567"/>
              </w:tabs>
              <w:spacing w:line="200" w:lineRule="auto"/>
              <w:ind w:left="645" w:right="470" w:hanging="427"/>
              <w:rPr>
                <w:sz w:val="18"/>
                <w:szCs w:val="18"/>
              </w:rPr>
            </w:pPr>
            <w:sdt>
              <w:sdtPr>
                <w:tag w:val="goog_rdk_913"/>
                <w:id w:val="1386912277"/>
              </w:sdtPr>
              <w:sdtContent>
                <w:r>
                  <w:rPr>
                    <w:rFonts w:ascii="Fira Mono" w:eastAsia="Fira Mono" w:hAnsi="Fira Mono" w:cs="Fira Mono"/>
                    <w:sz w:val="18"/>
                    <w:szCs w:val="18"/>
                  </w:rPr>
                  <w:t>⮚</w:t>
                </w:r>
              </w:sdtContent>
            </w:sdt>
            <w:r>
              <w:rPr>
                <w:sz w:val="18"/>
                <w:szCs w:val="18"/>
              </w:rPr>
              <w:tab/>
              <w:t>dohodne se na spolupráci i jednoduché taktice vedoucí k úspěchu družstva</w:t>
            </w:r>
          </w:p>
          <w:p w14:paraId="74E71C82" w14:textId="77777777" w:rsidR="007360BA" w:rsidRDefault="00000000">
            <w:pPr>
              <w:tabs>
                <w:tab w:val="left" w:pos="640"/>
                <w:tab w:val="left" w:pos="1567"/>
              </w:tabs>
              <w:spacing w:line="200" w:lineRule="auto"/>
              <w:ind w:left="645" w:right="470" w:hanging="427"/>
              <w:rPr>
                <w:sz w:val="18"/>
                <w:szCs w:val="18"/>
              </w:rPr>
            </w:pPr>
            <w:r>
              <w:rPr>
                <w:sz w:val="18"/>
                <w:szCs w:val="18"/>
              </w:rPr>
              <w:t xml:space="preserve">         a dodržuje ji</w:t>
            </w:r>
          </w:p>
          <w:p w14:paraId="613D8FE6" w14:textId="77777777" w:rsidR="007360BA" w:rsidRDefault="007360BA">
            <w:pPr>
              <w:tabs>
                <w:tab w:val="left" w:pos="1567"/>
              </w:tabs>
              <w:spacing w:before="4" w:line="200" w:lineRule="auto"/>
            </w:pPr>
          </w:p>
          <w:p w14:paraId="11C66152" w14:textId="77777777" w:rsidR="007360BA" w:rsidRDefault="00000000">
            <w:pPr>
              <w:tabs>
                <w:tab w:val="left" w:pos="640"/>
                <w:tab w:val="left" w:pos="1567"/>
              </w:tabs>
              <w:ind w:left="645" w:right="430" w:hanging="427"/>
              <w:rPr>
                <w:sz w:val="18"/>
                <w:szCs w:val="18"/>
              </w:rPr>
            </w:pPr>
            <w:sdt>
              <w:sdtPr>
                <w:tag w:val="goog_rdk_914"/>
                <w:id w:val="2041620555"/>
              </w:sdtPr>
              <w:sdtContent>
                <w:r>
                  <w:rPr>
                    <w:rFonts w:ascii="Fira Mono" w:eastAsia="Fira Mono" w:hAnsi="Fira Mono" w:cs="Fira Mono"/>
                    <w:sz w:val="18"/>
                    <w:szCs w:val="18"/>
                  </w:rPr>
                  <w:t>⮚</w:t>
                </w:r>
              </w:sdtContent>
            </w:sdt>
            <w:r>
              <w:rPr>
                <w:sz w:val="18"/>
                <w:szCs w:val="18"/>
              </w:rPr>
              <w:tab/>
              <w:t>rozlišuje a uplatňuje práva a povinnosti vyplývající z role hráče, rozhodčího,</w:t>
            </w:r>
          </w:p>
          <w:p w14:paraId="02903673" w14:textId="77777777" w:rsidR="007360BA" w:rsidRDefault="00000000">
            <w:pPr>
              <w:tabs>
                <w:tab w:val="left" w:pos="640"/>
                <w:tab w:val="left" w:pos="1567"/>
              </w:tabs>
              <w:ind w:left="645" w:right="430" w:hanging="427"/>
              <w:rPr>
                <w:sz w:val="18"/>
                <w:szCs w:val="18"/>
              </w:rPr>
            </w:pPr>
            <w:r>
              <w:rPr>
                <w:sz w:val="18"/>
                <w:szCs w:val="18"/>
              </w:rPr>
              <w:t xml:space="preserve">         diváka, organizátora</w:t>
            </w:r>
          </w:p>
          <w:p w14:paraId="71857AF8" w14:textId="77777777" w:rsidR="007360BA" w:rsidRDefault="007360BA">
            <w:pPr>
              <w:tabs>
                <w:tab w:val="left" w:pos="1567"/>
              </w:tabs>
              <w:spacing w:before="5" w:line="200" w:lineRule="auto"/>
            </w:pPr>
          </w:p>
          <w:p w14:paraId="28CB67D8" w14:textId="77777777" w:rsidR="007360BA" w:rsidRDefault="00000000">
            <w:pPr>
              <w:tabs>
                <w:tab w:val="left" w:pos="640"/>
                <w:tab w:val="left" w:pos="1567"/>
              </w:tabs>
              <w:ind w:left="645" w:right="270" w:hanging="427"/>
              <w:rPr>
                <w:sz w:val="18"/>
                <w:szCs w:val="18"/>
              </w:rPr>
            </w:pPr>
            <w:sdt>
              <w:sdtPr>
                <w:tag w:val="goog_rdk_915"/>
                <w:id w:val="-1720819779"/>
              </w:sdtPr>
              <w:sdtContent>
                <w:r>
                  <w:rPr>
                    <w:rFonts w:ascii="Fira Mono" w:eastAsia="Fira Mono" w:hAnsi="Fira Mono" w:cs="Fira Mono"/>
                    <w:sz w:val="18"/>
                    <w:szCs w:val="18"/>
                  </w:rPr>
                  <w:t>⮚</w:t>
                </w:r>
              </w:sdtContent>
            </w:sdt>
            <w:r>
              <w:rPr>
                <w:sz w:val="18"/>
                <w:szCs w:val="18"/>
              </w:rPr>
              <w:tab/>
              <w:t>sleduje určené prvky pohybové činnosti a výkony, eviduje je a vyhodnotí</w:t>
            </w:r>
          </w:p>
          <w:p w14:paraId="1E5B9BAB" w14:textId="77777777" w:rsidR="007360BA" w:rsidRDefault="007360BA">
            <w:pPr>
              <w:tabs>
                <w:tab w:val="left" w:pos="1567"/>
              </w:tabs>
              <w:spacing w:before="4" w:line="200" w:lineRule="auto"/>
            </w:pPr>
          </w:p>
          <w:p w14:paraId="3B6FAC90" w14:textId="77777777" w:rsidR="007360BA" w:rsidRDefault="00000000">
            <w:pPr>
              <w:tabs>
                <w:tab w:val="left" w:pos="640"/>
                <w:tab w:val="left" w:pos="1567"/>
              </w:tabs>
              <w:ind w:left="645" w:right="522" w:hanging="427"/>
              <w:rPr>
                <w:sz w:val="18"/>
                <w:szCs w:val="18"/>
              </w:rPr>
            </w:pPr>
            <w:sdt>
              <w:sdtPr>
                <w:tag w:val="goog_rdk_916"/>
                <w:id w:val="986119564"/>
              </w:sdtPr>
              <w:sdtContent>
                <w:r>
                  <w:rPr>
                    <w:rFonts w:ascii="Fira Mono" w:eastAsia="Fira Mono" w:hAnsi="Fira Mono" w:cs="Fira Mono"/>
                    <w:sz w:val="18"/>
                    <w:szCs w:val="18"/>
                  </w:rPr>
                  <w:t>⮚</w:t>
                </w:r>
              </w:sdtContent>
            </w:sdt>
            <w:r>
              <w:rPr>
                <w:sz w:val="18"/>
                <w:szCs w:val="18"/>
              </w:rPr>
              <w:tab/>
              <w:t>zorganizuje samostatně i v týmu jednoduché turnaje, závody, turistické akce na úrovni školy; spolurozhoduje osvojované hry a soutěže</w:t>
            </w:r>
          </w:p>
          <w:p w14:paraId="463BE80E" w14:textId="77777777" w:rsidR="007360BA" w:rsidRDefault="007360BA">
            <w:pPr>
              <w:tabs>
                <w:tab w:val="left" w:pos="640"/>
                <w:tab w:val="left" w:pos="1567"/>
              </w:tabs>
              <w:ind w:left="645" w:right="522" w:hanging="427"/>
            </w:pPr>
          </w:p>
          <w:p w14:paraId="03422F77" w14:textId="77777777" w:rsidR="007360BA" w:rsidRDefault="00000000">
            <w:pPr>
              <w:tabs>
                <w:tab w:val="left" w:pos="1567"/>
              </w:tabs>
              <w:ind w:left="217"/>
              <w:rPr>
                <w:sz w:val="18"/>
                <w:szCs w:val="18"/>
              </w:rPr>
            </w:pPr>
            <w:sdt>
              <w:sdtPr>
                <w:tag w:val="goog_rdk_917"/>
                <w:id w:val="1686554838"/>
              </w:sdtPr>
              <w:sdtContent>
                <w:r>
                  <w:rPr>
                    <w:rFonts w:ascii="Fira Mono" w:eastAsia="Fira Mono" w:hAnsi="Fira Mono" w:cs="Fira Mono"/>
                    <w:sz w:val="18"/>
                    <w:szCs w:val="18"/>
                  </w:rPr>
                  <w:t>⮚</w:t>
                </w:r>
              </w:sdtContent>
            </w:sdt>
            <w:r>
              <w:rPr>
                <w:sz w:val="18"/>
                <w:szCs w:val="18"/>
              </w:rPr>
              <w:t xml:space="preserve">     zpracuje naměřená data a informace o    </w:t>
            </w:r>
          </w:p>
          <w:p w14:paraId="1D239B8F" w14:textId="77777777" w:rsidR="007360BA" w:rsidRDefault="00000000">
            <w:pPr>
              <w:tabs>
                <w:tab w:val="left" w:pos="1567"/>
              </w:tabs>
              <w:ind w:left="217"/>
              <w:rPr>
                <w:sz w:val="18"/>
                <w:szCs w:val="18"/>
              </w:rPr>
            </w:pPr>
            <w:r>
              <w:rPr>
                <w:sz w:val="18"/>
                <w:szCs w:val="18"/>
              </w:rPr>
              <w:t xml:space="preserve">        pohybových aktivitách a podílí se na jejich  </w:t>
            </w:r>
          </w:p>
          <w:p w14:paraId="7A1380AF" w14:textId="77777777" w:rsidR="007360BA" w:rsidRDefault="00000000">
            <w:pPr>
              <w:tabs>
                <w:tab w:val="left" w:pos="1567"/>
              </w:tabs>
              <w:ind w:left="217"/>
              <w:rPr>
                <w:sz w:val="18"/>
                <w:szCs w:val="18"/>
              </w:rPr>
            </w:pPr>
            <w:r>
              <w:rPr>
                <w:sz w:val="18"/>
                <w:szCs w:val="18"/>
              </w:rPr>
              <w:t xml:space="preserve">        prezentaci</w:t>
            </w:r>
          </w:p>
        </w:tc>
        <w:tc>
          <w:tcPr>
            <w:tcW w:w="3646" w:type="dxa"/>
            <w:tcBorders>
              <w:top w:val="single" w:sz="5" w:space="0" w:color="000000"/>
              <w:left w:val="single" w:sz="5" w:space="0" w:color="000000"/>
              <w:bottom w:val="single" w:sz="5" w:space="0" w:color="000000"/>
              <w:right w:val="single" w:sz="5" w:space="0" w:color="000000"/>
            </w:tcBorders>
          </w:tcPr>
          <w:p w14:paraId="593CB235" w14:textId="77777777" w:rsidR="007360BA" w:rsidRDefault="007360BA">
            <w:pPr>
              <w:tabs>
                <w:tab w:val="left" w:pos="1567"/>
              </w:tabs>
              <w:spacing w:line="200" w:lineRule="auto"/>
            </w:pPr>
          </w:p>
          <w:p w14:paraId="088D862E" w14:textId="77777777" w:rsidR="007360BA" w:rsidRDefault="007360BA">
            <w:pPr>
              <w:tabs>
                <w:tab w:val="left" w:pos="1567"/>
              </w:tabs>
              <w:spacing w:line="200" w:lineRule="auto"/>
            </w:pPr>
          </w:p>
          <w:p w14:paraId="38614DE8" w14:textId="77777777" w:rsidR="007360BA" w:rsidRDefault="007360BA">
            <w:pPr>
              <w:tabs>
                <w:tab w:val="left" w:pos="1567"/>
              </w:tabs>
              <w:spacing w:before="16" w:line="200" w:lineRule="auto"/>
            </w:pPr>
          </w:p>
          <w:p w14:paraId="07F683CB" w14:textId="77777777" w:rsidR="007360BA" w:rsidRDefault="00000000">
            <w:pPr>
              <w:tabs>
                <w:tab w:val="left" w:pos="660"/>
                <w:tab w:val="left" w:pos="1567"/>
              </w:tabs>
              <w:ind w:left="664" w:right="169" w:hanging="425"/>
              <w:rPr>
                <w:sz w:val="18"/>
                <w:szCs w:val="18"/>
              </w:rPr>
            </w:pPr>
            <w:r>
              <w:rPr>
                <w:sz w:val="18"/>
                <w:szCs w:val="18"/>
              </w:rPr>
              <w:t>▪</w:t>
            </w:r>
            <w:r>
              <w:rPr>
                <w:sz w:val="18"/>
                <w:szCs w:val="18"/>
              </w:rPr>
              <w:tab/>
              <w:t>Komunikace v TV – tělocvičné názvosloví osvojovaných činností, smluvené povely, signály, gesta, značky, základy grafického zápisu pohybu, vzájemná komunikace a spolupráce při pohybových činnostech</w:t>
            </w:r>
          </w:p>
          <w:p w14:paraId="172AB34D" w14:textId="77777777" w:rsidR="007360BA" w:rsidRDefault="007360BA">
            <w:pPr>
              <w:tabs>
                <w:tab w:val="left" w:pos="1567"/>
              </w:tabs>
              <w:spacing w:before="6" w:line="200" w:lineRule="auto"/>
            </w:pPr>
          </w:p>
          <w:p w14:paraId="5C2D5F6C" w14:textId="77777777" w:rsidR="007360BA" w:rsidRDefault="007360BA">
            <w:pPr>
              <w:tabs>
                <w:tab w:val="left" w:pos="1567"/>
              </w:tabs>
              <w:spacing w:before="6" w:line="200" w:lineRule="auto"/>
            </w:pPr>
          </w:p>
          <w:p w14:paraId="53B292E4" w14:textId="77777777" w:rsidR="007360BA" w:rsidRDefault="00000000">
            <w:pPr>
              <w:tabs>
                <w:tab w:val="left" w:pos="1567"/>
              </w:tabs>
              <w:ind w:left="239"/>
              <w:rPr>
                <w:sz w:val="18"/>
                <w:szCs w:val="18"/>
              </w:rPr>
            </w:pPr>
            <w:r>
              <w:rPr>
                <w:sz w:val="18"/>
                <w:szCs w:val="18"/>
              </w:rPr>
              <w:t>▪ Olympismus – olympijská charta</w:t>
            </w:r>
          </w:p>
          <w:p w14:paraId="04BA1ACF" w14:textId="77777777" w:rsidR="007360BA" w:rsidRDefault="007360BA">
            <w:pPr>
              <w:tabs>
                <w:tab w:val="left" w:pos="1567"/>
              </w:tabs>
              <w:spacing w:line="200" w:lineRule="auto"/>
            </w:pPr>
          </w:p>
          <w:p w14:paraId="72A332D7" w14:textId="77777777" w:rsidR="007360BA" w:rsidRDefault="007360BA">
            <w:pPr>
              <w:tabs>
                <w:tab w:val="left" w:pos="1567"/>
              </w:tabs>
              <w:spacing w:line="200" w:lineRule="auto"/>
            </w:pPr>
          </w:p>
          <w:p w14:paraId="79E2526B" w14:textId="77777777" w:rsidR="007360BA" w:rsidRDefault="007360BA">
            <w:pPr>
              <w:tabs>
                <w:tab w:val="left" w:pos="1567"/>
              </w:tabs>
              <w:spacing w:line="200" w:lineRule="auto"/>
            </w:pPr>
          </w:p>
          <w:p w14:paraId="7A80DDDC" w14:textId="77777777" w:rsidR="007360BA" w:rsidRDefault="007360BA">
            <w:pPr>
              <w:tabs>
                <w:tab w:val="left" w:pos="1567"/>
              </w:tabs>
              <w:spacing w:line="200" w:lineRule="auto"/>
            </w:pPr>
          </w:p>
          <w:p w14:paraId="3CCC3F07" w14:textId="77777777" w:rsidR="007360BA" w:rsidRDefault="007360BA">
            <w:pPr>
              <w:tabs>
                <w:tab w:val="left" w:pos="1567"/>
              </w:tabs>
              <w:spacing w:before="16" w:line="220" w:lineRule="auto"/>
              <w:rPr>
                <w:sz w:val="22"/>
                <w:szCs w:val="22"/>
              </w:rPr>
            </w:pPr>
          </w:p>
          <w:p w14:paraId="029ABDFF" w14:textId="77777777" w:rsidR="007360BA" w:rsidRDefault="00000000">
            <w:pPr>
              <w:tabs>
                <w:tab w:val="left" w:pos="1567"/>
              </w:tabs>
              <w:ind w:left="239"/>
              <w:rPr>
                <w:sz w:val="18"/>
                <w:szCs w:val="18"/>
              </w:rPr>
            </w:pPr>
            <w:r>
              <w:rPr>
                <w:sz w:val="18"/>
                <w:szCs w:val="18"/>
              </w:rPr>
              <w:t>▪ Pohybové a míčové hry</w:t>
            </w:r>
          </w:p>
          <w:p w14:paraId="057799EF" w14:textId="77777777" w:rsidR="007360BA" w:rsidRDefault="007360BA">
            <w:pPr>
              <w:tabs>
                <w:tab w:val="left" w:pos="1567"/>
              </w:tabs>
              <w:spacing w:line="200" w:lineRule="auto"/>
            </w:pPr>
          </w:p>
          <w:p w14:paraId="58592571" w14:textId="77777777" w:rsidR="007360BA" w:rsidRDefault="007360BA">
            <w:pPr>
              <w:tabs>
                <w:tab w:val="left" w:pos="1567"/>
              </w:tabs>
              <w:spacing w:before="12" w:line="200" w:lineRule="auto"/>
            </w:pPr>
          </w:p>
          <w:p w14:paraId="6EFE32AF" w14:textId="77777777" w:rsidR="007360BA" w:rsidRDefault="00000000">
            <w:pPr>
              <w:tabs>
                <w:tab w:val="left" w:pos="660"/>
                <w:tab w:val="left" w:pos="1567"/>
              </w:tabs>
              <w:ind w:left="664" w:right="630" w:hanging="425"/>
              <w:rPr>
                <w:sz w:val="18"/>
                <w:szCs w:val="18"/>
              </w:rPr>
            </w:pPr>
            <w:r>
              <w:rPr>
                <w:sz w:val="18"/>
                <w:szCs w:val="18"/>
              </w:rPr>
              <w:t>▪</w:t>
            </w:r>
            <w:r>
              <w:rPr>
                <w:sz w:val="18"/>
                <w:szCs w:val="18"/>
              </w:rPr>
              <w:tab/>
              <w:t>Míčové hry – basketbal, florbal, volejbal</w:t>
            </w:r>
          </w:p>
          <w:p w14:paraId="28EB61E8" w14:textId="77777777" w:rsidR="007360BA" w:rsidRDefault="007360BA">
            <w:pPr>
              <w:tabs>
                <w:tab w:val="left" w:pos="1567"/>
              </w:tabs>
              <w:spacing w:line="200" w:lineRule="auto"/>
            </w:pPr>
          </w:p>
          <w:p w14:paraId="6917BE58" w14:textId="77777777" w:rsidR="007360BA" w:rsidRDefault="007360BA">
            <w:pPr>
              <w:tabs>
                <w:tab w:val="left" w:pos="1567"/>
              </w:tabs>
              <w:spacing w:before="11" w:line="200" w:lineRule="auto"/>
            </w:pPr>
          </w:p>
          <w:p w14:paraId="4EEE3798" w14:textId="77777777" w:rsidR="007360BA" w:rsidRDefault="00000000">
            <w:pPr>
              <w:tabs>
                <w:tab w:val="left" w:pos="1567"/>
              </w:tabs>
              <w:ind w:left="239"/>
              <w:rPr>
                <w:sz w:val="18"/>
                <w:szCs w:val="18"/>
              </w:rPr>
            </w:pPr>
            <w:r>
              <w:rPr>
                <w:sz w:val="18"/>
                <w:szCs w:val="18"/>
              </w:rPr>
              <w:t>▪ Atletika, gymnastika</w:t>
            </w:r>
          </w:p>
          <w:p w14:paraId="23D7A533" w14:textId="77777777" w:rsidR="007360BA" w:rsidRDefault="007360BA">
            <w:pPr>
              <w:tabs>
                <w:tab w:val="left" w:pos="1567"/>
              </w:tabs>
              <w:spacing w:line="200" w:lineRule="auto"/>
            </w:pPr>
          </w:p>
          <w:p w14:paraId="22E96D58" w14:textId="77777777" w:rsidR="007360BA" w:rsidRDefault="007360BA">
            <w:pPr>
              <w:tabs>
                <w:tab w:val="left" w:pos="1567"/>
              </w:tabs>
              <w:spacing w:before="15" w:line="200" w:lineRule="auto"/>
            </w:pPr>
          </w:p>
          <w:p w14:paraId="70149E4F" w14:textId="77777777" w:rsidR="007360BA" w:rsidRDefault="00000000">
            <w:pPr>
              <w:tabs>
                <w:tab w:val="left" w:pos="1567"/>
              </w:tabs>
              <w:ind w:left="239"/>
              <w:rPr>
                <w:sz w:val="18"/>
                <w:szCs w:val="18"/>
              </w:rPr>
            </w:pPr>
            <w:r>
              <w:rPr>
                <w:sz w:val="18"/>
                <w:szCs w:val="18"/>
              </w:rPr>
              <w:t>▪ Míčové hry a soutěže</w:t>
            </w:r>
          </w:p>
          <w:p w14:paraId="620A38A1" w14:textId="77777777" w:rsidR="007360BA" w:rsidRDefault="00000000">
            <w:pPr>
              <w:tabs>
                <w:tab w:val="left" w:pos="1567"/>
              </w:tabs>
              <w:spacing w:line="200" w:lineRule="auto"/>
              <w:ind w:left="239"/>
              <w:rPr>
                <w:sz w:val="18"/>
                <w:szCs w:val="18"/>
              </w:rPr>
            </w:pPr>
            <w:r>
              <w:rPr>
                <w:sz w:val="18"/>
                <w:szCs w:val="18"/>
              </w:rPr>
              <w:t>▪ Míčové hry a soutěže</w:t>
            </w:r>
          </w:p>
          <w:p w14:paraId="3D2B631D" w14:textId="77777777" w:rsidR="007360BA" w:rsidRDefault="007360BA">
            <w:pPr>
              <w:tabs>
                <w:tab w:val="left" w:pos="1567"/>
              </w:tabs>
              <w:spacing w:line="200" w:lineRule="auto"/>
            </w:pPr>
          </w:p>
          <w:p w14:paraId="44861538" w14:textId="77777777" w:rsidR="007360BA" w:rsidRDefault="007360BA">
            <w:pPr>
              <w:tabs>
                <w:tab w:val="left" w:pos="1567"/>
              </w:tabs>
              <w:spacing w:line="200" w:lineRule="auto"/>
            </w:pPr>
          </w:p>
          <w:p w14:paraId="66E8DC55" w14:textId="77777777" w:rsidR="007360BA" w:rsidRDefault="007360BA">
            <w:pPr>
              <w:tabs>
                <w:tab w:val="left" w:pos="1567"/>
              </w:tabs>
              <w:spacing w:before="1" w:line="220" w:lineRule="auto"/>
              <w:rPr>
                <w:sz w:val="22"/>
                <w:szCs w:val="22"/>
              </w:rPr>
            </w:pPr>
          </w:p>
          <w:p w14:paraId="0E59A4AA" w14:textId="77777777" w:rsidR="007360BA" w:rsidRDefault="00000000">
            <w:pPr>
              <w:tabs>
                <w:tab w:val="left" w:pos="1567"/>
              </w:tabs>
              <w:spacing w:line="242" w:lineRule="auto"/>
              <w:ind w:left="466" w:right="845" w:hanging="227"/>
              <w:rPr>
                <w:sz w:val="18"/>
                <w:szCs w:val="18"/>
              </w:rPr>
            </w:pPr>
            <w:r>
              <w:rPr>
                <w:sz w:val="18"/>
                <w:szCs w:val="18"/>
              </w:rPr>
              <w:t>▪</w:t>
            </w:r>
            <w:r>
              <w:rPr>
                <w:sz w:val="18"/>
                <w:szCs w:val="18"/>
              </w:rPr>
              <w:tab/>
              <w:t>Měření výkonů a posuzování pohybových dovedností</w:t>
            </w:r>
          </w:p>
          <w:p w14:paraId="200EC3EF" w14:textId="77777777" w:rsidR="007360BA" w:rsidRDefault="007360BA">
            <w:pPr>
              <w:tabs>
                <w:tab w:val="left" w:pos="660"/>
                <w:tab w:val="left" w:pos="1567"/>
              </w:tabs>
              <w:spacing w:line="242" w:lineRule="auto"/>
              <w:ind w:left="664" w:right="845" w:hanging="425"/>
              <w:rPr>
                <w:sz w:val="18"/>
                <w:szCs w:val="18"/>
              </w:rPr>
            </w:pPr>
          </w:p>
          <w:p w14:paraId="717F67CF" w14:textId="77777777" w:rsidR="007360BA" w:rsidRDefault="00000000">
            <w:pPr>
              <w:tabs>
                <w:tab w:val="left" w:pos="1567"/>
              </w:tabs>
              <w:spacing w:line="242" w:lineRule="auto"/>
              <w:ind w:left="608" w:right="845" w:hanging="369"/>
              <w:rPr>
                <w:sz w:val="18"/>
                <w:szCs w:val="18"/>
              </w:rPr>
            </w:pPr>
            <w:r>
              <w:rPr>
                <w:sz w:val="18"/>
                <w:szCs w:val="18"/>
              </w:rPr>
              <w:t>▪    Plavání</w:t>
            </w:r>
          </w:p>
        </w:tc>
        <w:tc>
          <w:tcPr>
            <w:tcW w:w="2417" w:type="dxa"/>
            <w:tcBorders>
              <w:top w:val="single" w:sz="5" w:space="0" w:color="000000"/>
              <w:left w:val="single" w:sz="5" w:space="0" w:color="000000"/>
              <w:bottom w:val="single" w:sz="5" w:space="0" w:color="000000"/>
              <w:right w:val="single" w:sz="5" w:space="0" w:color="000000"/>
            </w:tcBorders>
          </w:tcPr>
          <w:p w14:paraId="3FBE750C"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089D2926" w14:textId="77777777" w:rsidR="007360BA" w:rsidRDefault="007360BA">
            <w:pPr>
              <w:tabs>
                <w:tab w:val="left" w:pos="1567"/>
              </w:tabs>
              <w:spacing w:before="5" w:line="200" w:lineRule="auto"/>
            </w:pPr>
          </w:p>
          <w:p w14:paraId="10405DD7" w14:textId="77777777" w:rsidR="007360BA" w:rsidRDefault="00000000">
            <w:pPr>
              <w:tabs>
                <w:tab w:val="left" w:pos="1567"/>
              </w:tabs>
              <w:ind w:left="129"/>
              <w:rPr>
                <w:sz w:val="18"/>
                <w:szCs w:val="18"/>
              </w:rPr>
            </w:pPr>
            <w:r>
              <w:rPr>
                <w:b/>
                <w:sz w:val="18"/>
                <w:szCs w:val="18"/>
              </w:rPr>
              <w:t>Formy:</w:t>
            </w:r>
          </w:p>
          <w:p w14:paraId="105CBC14" w14:textId="77777777" w:rsidR="007360BA" w:rsidRDefault="00000000">
            <w:pPr>
              <w:tabs>
                <w:tab w:val="left" w:pos="1567"/>
              </w:tabs>
              <w:spacing w:line="200" w:lineRule="auto"/>
              <w:ind w:left="270"/>
              <w:rPr>
                <w:sz w:val="18"/>
                <w:szCs w:val="18"/>
              </w:rPr>
            </w:pPr>
            <w:r>
              <w:rPr>
                <w:sz w:val="18"/>
                <w:szCs w:val="18"/>
              </w:rPr>
              <w:t>▪ Tělocvična</w:t>
            </w:r>
          </w:p>
          <w:p w14:paraId="50A7FCDE" w14:textId="77777777" w:rsidR="007360BA" w:rsidRDefault="00000000">
            <w:pPr>
              <w:tabs>
                <w:tab w:val="left" w:pos="1567"/>
              </w:tabs>
              <w:spacing w:before="2"/>
              <w:ind w:left="270"/>
              <w:rPr>
                <w:sz w:val="18"/>
                <w:szCs w:val="18"/>
              </w:rPr>
            </w:pPr>
            <w:r>
              <w:rPr>
                <w:sz w:val="18"/>
                <w:szCs w:val="18"/>
              </w:rPr>
              <w:t>▪ Hřiště</w:t>
            </w:r>
          </w:p>
          <w:p w14:paraId="579CB3ED" w14:textId="77777777" w:rsidR="007360BA" w:rsidRDefault="00000000">
            <w:pPr>
              <w:tabs>
                <w:tab w:val="left" w:pos="1567"/>
              </w:tabs>
              <w:spacing w:line="200" w:lineRule="auto"/>
              <w:ind w:left="270"/>
              <w:rPr>
                <w:sz w:val="18"/>
                <w:szCs w:val="18"/>
              </w:rPr>
            </w:pPr>
            <w:r>
              <w:rPr>
                <w:sz w:val="18"/>
                <w:szCs w:val="18"/>
              </w:rPr>
              <w:t>▪ Cvičení na stanovištích</w:t>
            </w:r>
          </w:p>
          <w:p w14:paraId="31AF7ECA" w14:textId="77777777" w:rsidR="007360BA" w:rsidRDefault="007360BA">
            <w:pPr>
              <w:tabs>
                <w:tab w:val="left" w:pos="1567"/>
              </w:tabs>
              <w:spacing w:before="6" w:line="200" w:lineRule="auto"/>
            </w:pPr>
          </w:p>
          <w:p w14:paraId="349FD03E" w14:textId="77777777" w:rsidR="007360BA" w:rsidRDefault="00000000">
            <w:pPr>
              <w:tabs>
                <w:tab w:val="left" w:pos="1567"/>
              </w:tabs>
              <w:ind w:left="129"/>
              <w:rPr>
                <w:sz w:val="18"/>
                <w:szCs w:val="18"/>
              </w:rPr>
            </w:pPr>
            <w:r>
              <w:rPr>
                <w:b/>
                <w:sz w:val="18"/>
                <w:szCs w:val="18"/>
              </w:rPr>
              <w:t>Metody</w:t>
            </w:r>
            <w:r>
              <w:rPr>
                <w:sz w:val="18"/>
                <w:szCs w:val="18"/>
              </w:rPr>
              <w:t>:</w:t>
            </w:r>
          </w:p>
          <w:p w14:paraId="7204B196" w14:textId="77777777" w:rsidR="007360BA" w:rsidRDefault="00000000">
            <w:pPr>
              <w:tabs>
                <w:tab w:val="left" w:pos="1567"/>
              </w:tabs>
              <w:spacing w:before="2"/>
              <w:ind w:left="270"/>
              <w:rPr>
                <w:sz w:val="18"/>
                <w:szCs w:val="18"/>
              </w:rPr>
            </w:pPr>
            <w:r>
              <w:rPr>
                <w:sz w:val="18"/>
                <w:szCs w:val="18"/>
              </w:rPr>
              <w:t>▪ Aktivní předávání poznatků</w:t>
            </w:r>
          </w:p>
          <w:p w14:paraId="391DCA3E" w14:textId="77777777" w:rsidR="007360BA" w:rsidRDefault="00000000">
            <w:pPr>
              <w:tabs>
                <w:tab w:val="left" w:pos="1567"/>
              </w:tabs>
              <w:spacing w:line="200" w:lineRule="auto"/>
              <w:ind w:left="270"/>
              <w:rPr>
                <w:sz w:val="18"/>
                <w:szCs w:val="18"/>
              </w:rPr>
            </w:pPr>
            <w:r>
              <w:rPr>
                <w:sz w:val="18"/>
                <w:szCs w:val="18"/>
              </w:rPr>
              <w:t>▪ Motivace</w:t>
            </w:r>
          </w:p>
          <w:p w14:paraId="46E48503" w14:textId="77777777" w:rsidR="007360BA" w:rsidRDefault="00000000">
            <w:pPr>
              <w:tabs>
                <w:tab w:val="left" w:pos="1567"/>
              </w:tabs>
              <w:ind w:left="270"/>
              <w:rPr>
                <w:sz w:val="18"/>
                <w:szCs w:val="18"/>
              </w:rPr>
            </w:pPr>
            <w:r>
              <w:rPr>
                <w:sz w:val="18"/>
                <w:szCs w:val="18"/>
              </w:rPr>
              <w:t>▪ Demonstrace</w:t>
            </w:r>
          </w:p>
          <w:p w14:paraId="47CFB1C9" w14:textId="77777777" w:rsidR="007360BA" w:rsidRDefault="00000000">
            <w:pPr>
              <w:tabs>
                <w:tab w:val="left" w:pos="1567"/>
              </w:tabs>
              <w:spacing w:line="200" w:lineRule="auto"/>
              <w:ind w:left="270"/>
              <w:rPr>
                <w:sz w:val="18"/>
                <w:szCs w:val="18"/>
              </w:rPr>
            </w:pPr>
            <w:r>
              <w:rPr>
                <w:sz w:val="18"/>
                <w:szCs w:val="18"/>
              </w:rPr>
              <w:t>▪ Soutěživé hry</w:t>
            </w:r>
          </w:p>
          <w:p w14:paraId="05E442DE" w14:textId="77777777" w:rsidR="007360BA" w:rsidRDefault="00000000">
            <w:pPr>
              <w:tabs>
                <w:tab w:val="left" w:pos="1567"/>
              </w:tabs>
              <w:spacing w:before="2"/>
              <w:ind w:left="270"/>
              <w:rPr>
                <w:sz w:val="18"/>
                <w:szCs w:val="18"/>
              </w:rPr>
            </w:pPr>
            <w:r>
              <w:rPr>
                <w:sz w:val="18"/>
                <w:szCs w:val="18"/>
              </w:rPr>
              <w:t>▪ Štafetové hry</w:t>
            </w:r>
          </w:p>
          <w:p w14:paraId="20E5DFC5" w14:textId="77777777" w:rsidR="007360BA" w:rsidRDefault="007360BA">
            <w:pPr>
              <w:tabs>
                <w:tab w:val="left" w:pos="1567"/>
              </w:tabs>
              <w:spacing w:before="11" w:line="200" w:lineRule="auto"/>
            </w:pPr>
          </w:p>
          <w:p w14:paraId="2DC646FC" w14:textId="77777777" w:rsidR="007360BA" w:rsidRDefault="00000000">
            <w:pPr>
              <w:tabs>
                <w:tab w:val="left" w:pos="1567"/>
              </w:tabs>
              <w:ind w:left="129"/>
              <w:rPr>
                <w:sz w:val="18"/>
                <w:szCs w:val="18"/>
              </w:rPr>
            </w:pPr>
            <w:r>
              <w:rPr>
                <w:b/>
                <w:sz w:val="18"/>
                <w:szCs w:val="18"/>
              </w:rPr>
              <w:t>Pomůcky:</w:t>
            </w:r>
          </w:p>
          <w:p w14:paraId="2A9DF0CA" w14:textId="77777777" w:rsidR="007360BA" w:rsidRDefault="00000000">
            <w:pPr>
              <w:tabs>
                <w:tab w:val="left" w:pos="1567"/>
              </w:tabs>
              <w:spacing w:line="200" w:lineRule="auto"/>
              <w:ind w:left="270"/>
              <w:rPr>
                <w:sz w:val="18"/>
                <w:szCs w:val="18"/>
              </w:rPr>
            </w:pPr>
            <w:r>
              <w:rPr>
                <w:sz w:val="18"/>
                <w:szCs w:val="18"/>
              </w:rPr>
              <w:t>▪ Míče</w:t>
            </w:r>
          </w:p>
          <w:p w14:paraId="082B348D" w14:textId="77777777" w:rsidR="007360BA" w:rsidRDefault="00000000">
            <w:pPr>
              <w:tabs>
                <w:tab w:val="left" w:pos="1567"/>
              </w:tabs>
              <w:spacing w:before="2"/>
              <w:ind w:left="270"/>
              <w:rPr>
                <w:sz w:val="18"/>
                <w:szCs w:val="18"/>
              </w:rPr>
            </w:pPr>
            <w:r>
              <w:rPr>
                <w:sz w:val="18"/>
                <w:szCs w:val="18"/>
              </w:rPr>
              <w:t>▪ Švihadla</w:t>
            </w:r>
          </w:p>
          <w:p w14:paraId="7C8BBD6A" w14:textId="77777777" w:rsidR="007360BA" w:rsidRDefault="00000000">
            <w:pPr>
              <w:tabs>
                <w:tab w:val="left" w:pos="1567"/>
              </w:tabs>
              <w:spacing w:line="200" w:lineRule="auto"/>
              <w:ind w:left="270"/>
              <w:rPr>
                <w:sz w:val="18"/>
                <w:szCs w:val="18"/>
              </w:rPr>
            </w:pPr>
            <w:r>
              <w:rPr>
                <w:sz w:val="18"/>
                <w:szCs w:val="18"/>
              </w:rPr>
              <w:t>▪ Tenisové míčky</w:t>
            </w:r>
          </w:p>
          <w:p w14:paraId="17EE948E" w14:textId="77777777" w:rsidR="007360BA" w:rsidRDefault="00000000">
            <w:pPr>
              <w:tabs>
                <w:tab w:val="left" w:pos="1567"/>
              </w:tabs>
              <w:spacing w:line="200" w:lineRule="auto"/>
              <w:ind w:left="270"/>
              <w:rPr>
                <w:sz w:val="18"/>
                <w:szCs w:val="18"/>
              </w:rPr>
            </w:pPr>
            <w:r>
              <w:rPr>
                <w:sz w:val="18"/>
                <w:szCs w:val="18"/>
              </w:rPr>
              <w:t>▪ Medicinbal</w:t>
            </w:r>
          </w:p>
          <w:p w14:paraId="36C5C79B" w14:textId="77777777" w:rsidR="007360BA" w:rsidRDefault="00000000">
            <w:pPr>
              <w:tabs>
                <w:tab w:val="left" w:pos="1567"/>
              </w:tabs>
              <w:spacing w:line="200" w:lineRule="auto"/>
              <w:ind w:left="270"/>
              <w:rPr>
                <w:sz w:val="18"/>
                <w:szCs w:val="18"/>
              </w:rPr>
            </w:pPr>
            <w:r>
              <w:rPr>
                <w:sz w:val="18"/>
                <w:szCs w:val="18"/>
              </w:rPr>
              <w:t>▪ Kužely</w:t>
            </w:r>
          </w:p>
          <w:p w14:paraId="5C874BBD" w14:textId="77777777" w:rsidR="007360BA" w:rsidRDefault="00000000">
            <w:pPr>
              <w:tabs>
                <w:tab w:val="left" w:pos="1567"/>
              </w:tabs>
              <w:spacing w:line="200" w:lineRule="auto"/>
              <w:ind w:left="270"/>
              <w:rPr>
                <w:sz w:val="18"/>
                <w:szCs w:val="18"/>
              </w:rPr>
            </w:pPr>
            <w:r>
              <w:rPr>
                <w:sz w:val="18"/>
                <w:szCs w:val="18"/>
              </w:rPr>
              <w:t>▪ Stopky</w:t>
            </w:r>
          </w:p>
          <w:p w14:paraId="4D7187F9" w14:textId="77777777" w:rsidR="007360BA" w:rsidRDefault="00000000">
            <w:pPr>
              <w:tabs>
                <w:tab w:val="left" w:pos="1567"/>
              </w:tabs>
              <w:spacing w:before="2"/>
              <w:ind w:left="270"/>
              <w:rPr>
                <w:sz w:val="18"/>
                <w:szCs w:val="18"/>
              </w:rPr>
            </w:pPr>
            <w:r>
              <w:rPr>
                <w:sz w:val="18"/>
                <w:szCs w:val="18"/>
              </w:rPr>
              <w:t>▪ Pásmo</w:t>
            </w:r>
          </w:p>
          <w:p w14:paraId="177A2E08" w14:textId="77777777" w:rsidR="007360BA" w:rsidRDefault="00000000">
            <w:pPr>
              <w:tabs>
                <w:tab w:val="left" w:pos="1567"/>
              </w:tabs>
              <w:ind w:left="270"/>
              <w:rPr>
                <w:sz w:val="18"/>
                <w:szCs w:val="18"/>
              </w:rPr>
            </w:pPr>
            <w:r>
              <w:rPr>
                <w:sz w:val="18"/>
                <w:szCs w:val="18"/>
              </w:rPr>
              <w:t>▪ Lano</w:t>
            </w:r>
          </w:p>
          <w:p w14:paraId="4544A2D3" w14:textId="77777777" w:rsidR="007360BA" w:rsidRDefault="00000000">
            <w:pPr>
              <w:tabs>
                <w:tab w:val="left" w:pos="1567"/>
              </w:tabs>
              <w:spacing w:line="200" w:lineRule="auto"/>
              <w:ind w:left="270"/>
              <w:rPr>
                <w:sz w:val="18"/>
                <w:szCs w:val="18"/>
              </w:rPr>
            </w:pPr>
            <w:r>
              <w:rPr>
                <w:sz w:val="18"/>
                <w:szCs w:val="18"/>
              </w:rPr>
              <w:t>▪ Dřevěné tyče(1m)</w:t>
            </w:r>
          </w:p>
          <w:p w14:paraId="75276226" w14:textId="77777777" w:rsidR="007360BA" w:rsidRDefault="00000000">
            <w:pPr>
              <w:tabs>
                <w:tab w:val="left" w:pos="1567"/>
              </w:tabs>
              <w:spacing w:line="200" w:lineRule="auto"/>
              <w:ind w:left="270"/>
              <w:rPr>
                <w:sz w:val="18"/>
                <w:szCs w:val="18"/>
              </w:rPr>
            </w:pPr>
            <w:r>
              <w:rPr>
                <w:sz w:val="18"/>
                <w:szCs w:val="18"/>
              </w:rPr>
              <w:t>▪ Koule</w:t>
            </w:r>
          </w:p>
        </w:tc>
      </w:tr>
    </w:tbl>
    <w:p w14:paraId="6319CB06" w14:textId="77777777" w:rsidR="007360BA" w:rsidRDefault="007360BA">
      <w:pPr>
        <w:tabs>
          <w:tab w:val="left" w:pos="1567"/>
        </w:tabs>
        <w:spacing w:line="200" w:lineRule="auto"/>
      </w:pPr>
    </w:p>
    <w:p w14:paraId="6F8EA24F" w14:textId="77777777" w:rsidR="007360BA" w:rsidRDefault="007360BA">
      <w:pPr>
        <w:tabs>
          <w:tab w:val="left" w:pos="1567"/>
        </w:tabs>
        <w:spacing w:line="200" w:lineRule="auto"/>
      </w:pPr>
    </w:p>
    <w:p w14:paraId="4DF5AE94" w14:textId="77777777" w:rsidR="007360BA" w:rsidRDefault="007360BA">
      <w:pPr>
        <w:tabs>
          <w:tab w:val="left" w:pos="1567"/>
        </w:tabs>
        <w:spacing w:line="200" w:lineRule="auto"/>
      </w:pPr>
    </w:p>
    <w:p w14:paraId="65374399" w14:textId="77777777" w:rsidR="007360BA" w:rsidRDefault="007360BA">
      <w:pPr>
        <w:tabs>
          <w:tab w:val="left" w:pos="1567"/>
        </w:tabs>
        <w:spacing w:line="200" w:lineRule="auto"/>
      </w:pPr>
    </w:p>
    <w:p w14:paraId="14292AA3" w14:textId="77777777" w:rsidR="007360BA" w:rsidRDefault="007360BA">
      <w:pPr>
        <w:tabs>
          <w:tab w:val="left" w:pos="1567"/>
        </w:tabs>
        <w:spacing w:line="200" w:lineRule="auto"/>
      </w:pPr>
    </w:p>
    <w:p w14:paraId="0A5571D4" w14:textId="77777777" w:rsidR="007360BA" w:rsidRDefault="007360BA">
      <w:pPr>
        <w:tabs>
          <w:tab w:val="left" w:pos="1567"/>
        </w:tabs>
        <w:spacing w:line="200" w:lineRule="auto"/>
      </w:pPr>
    </w:p>
    <w:p w14:paraId="0AFC97DA" w14:textId="77777777" w:rsidR="007360BA" w:rsidRDefault="007360BA">
      <w:pPr>
        <w:tabs>
          <w:tab w:val="left" w:pos="1567"/>
        </w:tabs>
        <w:spacing w:line="200" w:lineRule="auto"/>
      </w:pPr>
    </w:p>
    <w:p w14:paraId="175A44C3" w14:textId="77777777" w:rsidR="007360BA" w:rsidRDefault="007360BA">
      <w:pPr>
        <w:tabs>
          <w:tab w:val="left" w:pos="1567"/>
        </w:tabs>
        <w:spacing w:before="6" w:line="120" w:lineRule="auto"/>
        <w:rPr>
          <w:sz w:val="13"/>
          <w:szCs w:val="13"/>
        </w:rPr>
      </w:pPr>
    </w:p>
    <w:p w14:paraId="7D0CBA03" w14:textId="77777777" w:rsidR="007360BA" w:rsidRDefault="007360BA">
      <w:pPr>
        <w:tabs>
          <w:tab w:val="left" w:pos="1567"/>
        </w:tabs>
        <w:spacing w:line="200" w:lineRule="auto"/>
      </w:pPr>
    </w:p>
    <w:p w14:paraId="6C4908BD" w14:textId="77777777" w:rsidR="007360BA" w:rsidRDefault="00000000">
      <w:pPr>
        <w:tabs>
          <w:tab w:val="left" w:pos="1567"/>
        </w:tabs>
        <w:spacing w:before="18"/>
        <w:ind w:left="213"/>
        <w:rPr>
          <w:sz w:val="32"/>
          <w:szCs w:val="32"/>
        </w:rPr>
      </w:pPr>
      <w:r>
        <w:rPr>
          <w:b/>
          <w:sz w:val="32"/>
          <w:szCs w:val="32"/>
        </w:rPr>
        <w:t xml:space="preserve">PŘEDMĚT: Tělesná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9.</w:t>
      </w:r>
      <w:r>
        <w:rPr>
          <w:noProof/>
        </w:rPr>
        <mc:AlternateContent>
          <mc:Choice Requires="wpg">
            <w:drawing>
              <wp:anchor distT="0" distB="0" distL="0" distR="0" simplePos="0" relativeHeight="251767808" behindDoc="1" locked="0" layoutInCell="1" hidden="0" allowOverlap="1" wp14:anchorId="5AB0BB59" wp14:editId="49101D99">
                <wp:simplePos x="0" y="0"/>
                <wp:positionH relativeFrom="column">
                  <wp:posOffset>50800</wp:posOffset>
                </wp:positionH>
                <wp:positionV relativeFrom="paragraph">
                  <wp:posOffset>-12699</wp:posOffset>
                </wp:positionV>
                <wp:extent cx="9439275" cy="330835"/>
                <wp:effectExtent l="0" t="0" r="0" b="0"/>
                <wp:wrapNone/>
                <wp:docPr id="2683" name="Skupina 268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59396775" name="Skupina 1159396775"/>
                        <wpg:cNvGrpSpPr/>
                        <wpg:grpSpPr>
                          <a:xfrm>
                            <a:off x="626363" y="3614583"/>
                            <a:ext cx="9439275" cy="330835"/>
                            <a:chOff x="626363" y="3614583"/>
                            <a:chExt cx="9435465" cy="327025"/>
                          </a:xfrm>
                        </wpg:grpSpPr>
                        <wps:wsp>
                          <wps:cNvPr id="1153396501" name="Obdélník 1153396501"/>
                          <wps:cNvSpPr/>
                          <wps:spPr>
                            <a:xfrm>
                              <a:off x="626363" y="3614583"/>
                              <a:ext cx="9435450" cy="327025"/>
                            </a:xfrm>
                            <a:prstGeom prst="rect">
                              <a:avLst/>
                            </a:prstGeom>
                            <a:noFill/>
                            <a:ln>
                              <a:noFill/>
                            </a:ln>
                          </wps:spPr>
                          <wps:txbx>
                            <w:txbxContent>
                              <w:p w14:paraId="59BB0180" w14:textId="77777777" w:rsidR="007360BA" w:rsidRDefault="007360BA">
                                <w:pPr>
                                  <w:textDirection w:val="btLr"/>
                                </w:pPr>
                              </w:p>
                            </w:txbxContent>
                          </wps:txbx>
                          <wps:bodyPr spcFirstLastPara="1" wrap="square" lIns="91425" tIns="91425" rIns="91425" bIns="91425" anchor="ctr" anchorCtr="0">
                            <a:noAutofit/>
                          </wps:bodyPr>
                        </wps:wsp>
                        <wpg:grpSp>
                          <wpg:cNvPr id="1951140156" name="Skupina 1951140156"/>
                          <wpg:cNvGrpSpPr/>
                          <wpg:grpSpPr>
                            <a:xfrm>
                              <a:off x="626363" y="3614583"/>
                              <a:ext cx="9435465" cy="327025"/>
                              <a:chOff x="1019" y="-57"/>
                              <a:chExt cx="14859" cy="515"/>
                            </a:xfrm>
                          </wpg:grpSpPr>
                          <wps:wsp>
                            <wps:cNvPr id="2055800721" name="Obdélník 2055800721"/>
                            <wps:cNvSpPr/>
                            <wps:spPr>
                              <a:xfrm>
                                <a:off x="1019" y="-57"/>
                                <a:ext cx="14850" cy="500"/>
                              </a:xfrm>
                              <a:prstGeom prst="rect">
                                <a:avLst/>
                              </a:prstGeom>
                              <a:noFill/>
                              <a:ln>
                                <a:noFill/>
                              </a:ln>
                            </wps:spPr>
                            <wps:txbx>
                              <w:txbxContent>
                                <w:p w14:paraId="7D2981FC" w14:textId="77777777" w:rsidR="007360BA" w:rsidRDefault="007360BA">
                                  <w:pPr>
                                    <w:textDirection w:val="btLr"/>
                                  </w:pPr>
                                </w:p>
                              </w:txbxContent>
                            </wps:txbx>
                            <wps:bodyPr spcFirstLastPara="1" wrap="square" lIns="91425" tIns="91425" rIns="91425" bIns="91425" anchor="ctr" anchorCtr="0">
                              <a:noAutofit/>
                            </wps:bodyPr>
                          </wps:wsp>
                          <wps:wsp>
                            <wps:cNvPr id="1499394442" name="Volný tvar: obrazec 149939444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9692618" name="Volný tvar: obrazec 50969261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5519243" name="Volný tvar: obrazec 183551924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7335406" name="Volný tvar: obrazec 80733540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2017691" name="Volný tvar: obrazec 51201769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7658711" name="Volný tvar: obrazec 178765871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55383668" name="Volný tvar: obrazec 175538366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AB0BB59" id="Skupina 2683" o:spid="_x0000_s2286" style="position:absolute;left:0;text-align:left;margin-left:4pt;margin-top:-1pt;width:743.25pt;height:26.05pt;z-index:-25154867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">
                <v:group id="Skupina 1159396775" o:spid="_x0000_s228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">
                  <v:rect id="Obdélník 1153396501" o:spid="_x0000_s228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" filled="f" stroked="f">
                    <v:textbox inset="2.53958mm,2.53958mm,2.53958mm,2.53958mm">
                      <w:txbxContent>
                        <w:p w14:paraId="59BB0180" w14:textId="77777777" w:rsidR="007360BA" w:rsidRDefault="007360BA">
                          <w:pPr>
                            <w:textDirection w:val="btLr"/>
                          </w:pPr>
                        </w:p>
                      </w:txbxContent>
                    </v:textbox>
                  </v:rect>
                  <v:group id="Skupina 1951140156" o:spid="_x0000_s228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">
                    <v:rect id="Obdélník 2055800721" o:spid="_x0000_s229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" filled="f" stroked="f">
                      <v:textbox inset="2.53958mm,2.53958mm,2.53958mm,2.53958mm">
                        <w:txbxContent>
                          <w:p w14:paraId="7D2981FC" w14:textId="77777777" w:rsidR="007360BA" w:rsidRDefault="007360BA">
                            <w:pPr>
                              <w:textDirection w:val="btLr"/>
                            </w:pPr>
                          </w:p>
                        </w:txbxContent>
                      </v:textbox>
                    </v:rect>
                    <v:shape id="Volný tvar: obrazec 1499394442" o:spid="_x0000_s229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" path="m,l7450,e" filled="f">
                      <v:stroke startarrowwidth="narrow" startarrowlength="short" endarrowwidth="narrow" endarrowlength="short"/>
                      <v:path arrowok="t" o:extrusionok="f"/>
                    </v:shape>
                    <v:shape id="Volný tvar: obrazec 509692618" o:spid="_x0000_s229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" path="m,l7384,e" filled="f">
                      <v:stroke startarrowwidth="narrow" startarrowlength="short" endarrowwidth="narrow" endarrowlength="short"/>
                      <v:path arrowok="t" o:extrusionok="f"/>
                    </v:shape>
                    <v:shape id="Volný tvar: obrazec 1835519243" o:spid="_x0000_s229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" path="m,l,509e" filled="f">
                      <v:stroke startarrowwidth="narrow" startarrowlength="short" endarrowwidth="narrow" endarrowlength="short"/>
                      <v:path arrowok="t" o:extrusionok="f"/>
                    </v:shape>
                    <v:shape id="Volný tvar: obrazec 807335406" o:spid="_x0000_s229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" path="m,l7450,e" filled="f">
                      <v:stroke startarrowwidth="narrow" startarrowlength="short" endarrowwidth="narrow" endarrowlength="short"/>
                      <v:path arrowok="t" o:extrusionok="f"/>
                    </v:shape>
                    <v:shape id="Volný tvar: obrazec 512017691" o:spid="_x0000_s229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" path="m,l,509e" filled="f">
                      <v:stroke startarrowwidth="narrow" startarrowlength="short" endarrowwidth="narrow" endarrowlength="short"/>
                      <v:path arrowok="t" o:extrusionok="f"/>
                    </v:shape>
                    <v:shape id="Volný tvar: obrazec 1787658711" o:spid="_x0000_s229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" path="m,l7384,e" filled="f">
                      <v:stroke startarrowwidth="narrow" startarrowlength="short" endarrowwidth="narrow" endarrowlength="short"/>
                      <v:path arrowok="t" o:extrusionok="f"/>
                    </v:shape>
                    <v:shape id="Volný tvar: obrazec 1755383668" o:spid="_x0000_s229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48E11A0B" w14:textId="77777777" w:rsidR="007360BA" w:rsidRDefault="007360BA">
      <w:pPr>
        <w:tabs>
          <w:tab w:val="left" w:pos="1567"/>
        </w:tabs>
        <w:spacing w:before="9" w:line="180" w:lineRule="auto"/>
        <w:rPr>
          <w:sz w:val="18"/>
          <w:szCs w:val="18"/>
        </w:rPr>
      </w:pPr>
    </w:p>
    <w:p w14:paraId="7EB0FAAC" w14:textId="77777777" w:rsidR="007360BA" w:rsidRDefault="00000000">
      <w:pPr>
        <w:tabs>
          <w:tab w:val="left" w:pos="1567"/>
        </w:tabs>
        <w:spacing w:line="260" w:lineRule="auto"/>
        <w:ind w:left="213"/>
      </w:pPr>
      <w:r>
        <w:rPr>
          <w:b/>
        </w:rPr>
        <w:t>1. a 2. pololetí školního roku: ZÁŘÍ – ČERVEN</w:t>
      </w:r>
    </w:p>
    <w:p w14:paraId="668DA127" w14:textId="77777777" w:rsidR="007360BA" w:rsidRDefault="007360BA">
      <w:pPr>
        <w:tabs>
          <w:tab w:val="left" w:pos="1567"/>
        </w:tabs>
        <w:spacing w:before="3" w:line="120" w:lineRule="auto"/>
        <w:rPr>
          <w:sz w:val="12"/>
          <w:szCs w:val="12"/>
        </w:rPr>
      </w:pPr>
    </w:p>
    <w:tbl>
      <w:tblPr>
        <w:tblStyle w:val="affffffffffffffffffffffffffffffff6"/>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33E5E73E"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626C3AFE" w14:textId="77777777" w:rsidR="007360BA" w:rsidRDefault="00000000">
            <w:pPr>
              <w:tabs>
                <w:tab w:val="left" w:pos="1567"/>
              </w:tabs>
              <w:spacing w:line="200" w:lineRule="auto"/>
              <w:ind w:left="102"/>
              <w:rPr>
                <w:sz w:val="18"/>
                <w:szCs w:val="18"/>
              </w:rPr>
            </w:pPr>
            <w:r>
              <w:rPr>
                <w:b/>
                <w:sz w:val="18"/>
                <w:szCs w:val="18"/>
              </w:rPr>
              <w:t>Očekávané výstupy</w:t>
            </w:r>
          </w:p>
          <w:p w14:paraId="6D201CB4"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03FA1DF4" w14:textId="77777777" w:rsidR="007360BA" w:rsidRDefault="00000000">
            <w:pPr>
              <w:tabs>
                <w:tab w:val="left" w:pos="1567"/>
              </w:tabs>
              <w:spacing w:line="200" w:lineRule="auto"/>
              <w:ind w:left="105"/>
              <w:rPr>
                <w:sz w:val="18"/>
                <w:szCs w:val="18"/>
              </w:rPr>
            </w:pPr>
            <w:r>
              <w:rPr>
                <w:b/>
                <w:sz w:val="18"/>
                <w:szCs w:val="18"/>
              </w:rPr>
              <w:t>Dílčí výstupy</w:t>
            </w:r>
          </w:p>
          <w:p w14:paraId="2D5BD729"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3759F83E"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11952CC8"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22E3A85C"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2BE91A3"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CD3C93F" w14:textId="77777777">
        <w:trPr>
          <w:trHeight w:val="7331"/>
        </w:trPr>
        <w:tc>
          <w:tcPr>
            <w:tcW w:w="2011" w:type="dxa"/>
            <w:tcBorders>
              <w:top w:val="single" w:sz="5" w:space="0" w:color="000000"/>
              <w:left w:val="single" w:sz="5" w:space="0" w:color="000000"/>
              <w:bottom w:val="single" w:sz="5" w:space="0" w:color="000000"/>
              <w:right w:val="single" w:sz="5" w:space="0" w:color="000000"/>
            </w:tcBorders>
          </w:tcPr>
          <w:p w14:paraId="15E504E0" w14:textId="77777777" w:rsidR="007360BA" w:rsidRDefault="007360BA">
            <w:pPr>
              <w:tabs>
                <w:tab w:val="left" w:pos="1567"/>
              </w:tabs>
              <w:spacing w:line="200" w:lineRule="auto"/>
            </w:pPr>
          </w:p>
          <w:p w14:paraId="0DF8C691" w14:textId="77777777" w:rsidR="007360BA" w:rsidRDefault="007360BA">
            <w:pPr>
              <w:tabs>
                <w:tab w:val="left" w:pos="1567"/>
              </w:tabs>
              <w:spacing w:before="14" w:line="200" w:lineRule="auto"/>
              <w:rPr>
                <w:sz w:val="4"/>
                <w:szCs w:val="4"/>
              </w:rPr>
            </w:pPr>
          </w:p>
          <w:p w14:paraId="1BE65D34" w14:textId="77777777" w:rsidR="007360BA" w:rsidRDefault="007360BA">
            <w:pPr>
              <w:tabs>
                <w:tab w:val="left" w:pos="1567"/>
              </w:tabs>
              <w:spacing w:before="14" w:line="200" w:lineRule="auto"/>
              <w:rPr>
                <w:sz w:val="4"/>
                <w:szCs w:val="4"/>
              </w:rPr>
            </w:pPr>
          </w:p>
          <w:p w14:paraId="6F925407" w14:textId="77777777" w:rsidR="007360BA" w:rsidRDefault="007360BA">
            <w:pPr>
              <w:tabs>
                <w:tab w:val="left" w:pos="1567"/>
              </w:tabs>
              <w:spacing w:before="14" w:line="200" w:lineRule="auto"/>
              <w:rPr>
                <w:sz w:val="4"/>
                <w:szCs w:val="4"/>
              </w:rPr>
            </w:pPr>
          </w:p>
          <w:p w14:paraId="5BAE7CF6" w14:textId="77777777" w:rsidR="007360BA" w:rsidRDefault="007360BA">
            <w:pPr>
              <w:tabs>
                <w:tab w:val="left" w:pos="1567"/>
              </w:tabs>
              <w:spacing w:before="14" w:line="200" w:lineRule="auto"/>
              <w:rPr>
                <w:sz w:val="4"/>
                <w:szCs w:val="4"/>
              </w:rPr>
            </w:pPr>
          </w:p>
          <w:p w14:paraId="4FFCE346" w14:textId="77777777" w:rsidR="007360BA" w:rsidRDefault="007360BA">
            <w:pPr>
              <w:tabs>
                <w:tab w:val="left" w:pos="1567"/>
              </w:tabs>
              <w:spacing w:before="14" w:line="200" w:lineRule="auto"/>
              <w:rPr>
                <w:sz w:val="4"/>
                <w:szCs w:val="4"/>
              </w:rPr>
            </w:pPr>
          </w:p>
          <w:p w14:paraId="33A7E293" w14:textId="77777777" w:rsidR="007360BA" w:rsidRDefault="007360BA">
            <w:pPr>
              <w:tabs>
                <w:tab w:val="left" w:pos="1567"/>
              </w:tabs>
              <w:spacing w:before="14" w:line="200" w:lineRule="auto"/>
              <w:rPr>
                <w:sz w:val="4"/>
                <w:szCs w:val="4"/>
              </w:rPr>
            </w:pPr>
          </w:p>
          <w:p w14:paraId="4AABFBB1" w14:textId="77777777" w:rsidR="007360BA" w:rsidRDefault="007360BA">
            <w:pPr>
              <w:tabs>
                <w:tab w:val="left" w:pos="1567"/>
              </w:tabs>
              <w:spacing w:before="14" w:line="200" w:lineRule="auto"/>
              <w:rPr>
                <w:sz w:val="4"/>
                <w:szCs w:val="4"/>
              </w:rPr>
            </w:pPr>
          </w:p>
          <w:p w14:paraId="42E38A6B" w14:textId="77777777" w:rsidR="007360BA" w:rsidRDefault="007360BA">
            <w:pPr>
              <w:tabs>
                <w:tab w:val="left" w:pos="1567"/>
              </w:tabs>
              <w:spacing w:before="14" w:line="200" w:lineRule="auto"/>
              <w:rPr>
                <w:sz w:val="4"/>
                <w:szCs w:val="4"/>
              </w:rPr>
            </w:pPr>
          </w:p>
          <w:p w14:paraId="2E4211E6" w14:textId="77777777" w:rsidR="007360BA" w:rsidRDefault="00000000">
            <w:pPr>
              <w:tabs>
                <w:tab w:val="left" w:pos="1567"/>
              </w:tabs>
              <w:ind w:left="102"/>
              <w:rPr>
                <w:sz w:val="18"/>
                <w:szCs w:val="18"/>
              </w:rPr>
            </w:pPr>
            <w:r>
              <w:rPr>
                <w:b/>
                <w:sz w:val="18"/>
                <w:szCs w:val="18"/>
              </w:rPr>
              <w:t>TV-9-1-01</w:t>
            </w:r>
          </w:p>
          <w:p w14:paraId="37B57507" w14:textId="77777777" w:rsidR="007360BA" w:rsidRDefault="007360BA">
            <w:pPr>
              <w:tabs>
                <w:tab w:val="left" w:pos="1567"/>
              </w:tabs>
              <w:spacing w:line="200" w:lineRule="auto"/>
            </w:pPr>
          </w:p>
          <w:p w14:paraId="47576A87" w14:textId="77777777" w:rsidR="007360BA" w:rsidRDefault="007360BA">
            <w:pPr>
              <w:tabs>
                <w:tab w:val="left" w:pos="1567"/>
              </w:tabs>
              <w:spacing w:line="200" w:lineRule="auto"/>
              <w:rPr>
                <w:sz w:val="4"/>
                <w:szCs w:val="4"/>
              </w:rPr>
            </w:pPr>
          </w:p>
          <w:p w14:paraId="7F9EA6D7" w14:textId="77777777" w:rsidR="007360BA" w:rsidRDefault="007360BA">
            <w:pPr>
              <w:tabs>
                <w:tab w:val="left" w:pos="1567"/>
              </w:tabs>
              <w:spacing w:line="200" w:lineRule="auto"/>
              <w:rPr>
                <w:sz w:val="4"/>
                <w:szCs w:val="4"/>
              </w:rPr>
            </w:pPr>
          </w:p>
          <w:p w14:paraId="0473723B" w14:textId="77777777" w:rsidR="007360BA" w:rsidRDefault="007360BA">
            <w:pPr>
              <w:tabs>
                <w:tab w:val="left" w:pos="1567"/>
              </w:tabs>
              <w:spacing w:line="200" w:lineRule="auto"/>
              <w:rPr>
                <w:sz w:val="4"/>
                <w:szCs w:val="4"/>
              </w:rPr>
            </w:pPr>
          </w:p>
          <w:p w14:paraId="5BF1F91B" w14:textId="77777777" w:rsidR="007360BA" w:rsidRDefault="007360BA">
            <w:pPr>
              <w:tabs>
                <w:tab w:val="left" w:pos="1567"/>
              </w:tabs>
              <w:spacing w:line="200" w:lineRule="auto"/>
              <w:rPr>
                <w:sz w:val="4"/>
                <w:szCs w:val="4"/>
              </w:rPr>
            </w:pPr>
          </w:p>
          <w:p w14:paraId="6CEE5912" w14:textId="77777777" w:rsidR="007360BA" w:rsidRDefault="007360BA">
            <w:pPr>
              <w:tabs>
                <w:tab w:val="left" w:pos="1567"/>
              </w:tabs>
              <w:spacing w:line="200" w:lineRule="auto"/>
              <w:rPr>
                <w:sz w:val="4"/>
                <w:szCs w:val="4"/>
              </w:rPr>
            </w:pPr>
          </w:p>
          <w:p w14:paraId="0EDC06B2" w14:textId="77777777" w:rsidR="007360BA" w:rsidRDefault="007360BA">
            <w:pPr>
              <w:tabs>
                <w:tab w:val="left" w:pos="1567"/>
              </w:tabs>
              <w:spacing w:line="200" w:lineRule="auto"/>
              <w:rPr>
                <w:sz w:val="4"/>
                <w:szCs w:val="4"/>
              </w:rPr>
            </w:pPr>
          </w:p>
          <w:p w14:paraId="29F99795" w14:textId="77777777" w:rsidR="007360BA" w:rsidRDefault="007360BA">
            <w:pPr>
              <w:tabs>
                <w:tab w:val="left" w:pos="1567"/>
              </w:tabs>
              <w:spacing w:line="200" w:lineRule="auto"/>
              <w:rPr>
                <w:sz w:val="4"/>
                <w:szCs w:val="4"/>
              </w:rPr>
            </w:pPr>
          </w:p>
          <w:p w14:paraId="6738FC74" w14:textId="77777777" w:rsidR="007360BA" w:rsidRDefault="007360BA">
            <w:pPr>
              <w:tabs>
                <w:tab w:val="left" w:pos="1567"/>
              </w:tabs>
              <w:spacing w:line="200" w:lineRule="auto"/>
              <w:rPr>
                <w:sz w:val="4"/>
                <w:szCs w:val="4"/>
              </w:rPr>
            </w:pPr>
          </w:p>
          <w:p w14:paraId="1039D95E" w14:textId="77777777" w:rsidR="007360BA" w:rsidRDefault="007360BA">
            <w:pPr>
              <w:tabs>
                <w:tab w:val="left" w:pos="1567"/>
              </w:tabs>
              <w:spacing w:line="200" w:lineRule="auto"/>
              <w:rPr>
                <w:sz w:val="4"/>
                <w:szCs w:val="4"/>
              </w:rPr>
            </w:pPr>
          </w:p>
          <w:p w14:paraId="16549BDB" w14:textId="77777777" w:rsidR="007360BA" w:rsidRDefault="007360BA">
            <w:pPr>
              <w:tabs>
                <w:tab w:val="left" w:pos="1567"/>
              </w:tabs>
              <w:spacing w:line="200" w:lineRule="auto"/>
              <w:rPr>
                <w:sz w:val="4"/>
                <w:szCs w:val="4"/>
              </w:rPr>
            </w:pPr>
          </w:p>
          <w:p w14:paraId="46EBD695" w14:textId="77777777" w:rsidR="007360BA" w:rsidRDefault="007360BA">
            <w:pPr>
              <w:tabs>
                <w:tab w:val="left" w:pos="1567"/>
              </w:tabs>
              <w:spacing w:line="200" w:lineRule="auto"/>
              <w:rPr>
                <w:sz w:val="4"/>
                <w:szCs w:val="4"/>
              </w:rPr>
            </w:pPr>
          </w:p>
          <w:p w14:paraId="6093EA8B" w14:textId="77777777" w:rsidR="007360BA" w:rsidRDefault="007360BA">
            <w:pPr>
              <w:tabs>
                <w:tab w:val="left" w:pos="1567"/>
              </w:tabs>
              <w:spacing w:line="200" w:lineRule="auto"/>
              <w:rPr>
                <w:sz w:val="4"/>
                <w:szCs w:val="4"/>
              </w:rPr>
            </w:pPr>
          </w:p>
          <w:p w14:paraId="2599BD3A" w14:textId="77777777" w:rsidR="007360BA" w:rsidRDefault="007360BA">
            <w:pPr>
              <w:tabs>
                <w:tab w:val="left" w:pos="1567"/>
              </w:tabs>
              <w:spacing w:line="200" w:lineRule="auto"/>
              <w:rPr>
                <w:sz w:val="4"/>
                <w:szCs w:val="4"/>
              </w:rPr>
            </w:pPr>
          </w:p>
          <w:p w14:paraId="15FD0EAC" w14:textId="77777777" w:rsidR="007360BA" w:rsidRDefault="007360BA">
            <w:pPr>
              <w:tabs>
                <w:tab w:val="left" w:pos="1567"/>
              </w:tabs>
              <w:spacing w:line="200" w:lineRule="auto"/>
              <w:rPr>
                <w:sz w:val="4"/>
                <w:szCs w:val="4"/>
              </w:rPr>
            </w:pPr>
          </w:p>
          <w:p w14:paraId="2828A398" w14:textId="77777777" w:rsidR="007360BA" w:rsidRDefault="007360BA">
            <w:pPr>
              <w:tabs>
                <w:tab w:val="left" w:pos="1567"/>
              </w:tabs>
              <w:spacing w:before="2" w:line="220" w:lineRule="auto"/>
              <w:rPr>
                <w:sz w:val="22"/>
                <w:szCs w:val="22"/>
              </w:rPr>
            </w:pPr>
          </w:p>
          <w:p w14:paraId="3A18C028" w14:textId="77777777" w:rsidR="007360BA" w:rsidRDefault="00000000">
            <w:pPr>
              <w:tabs>
                <w:tab w:val="left" w:pos="1567"/>
              </w:tabs>
              <w:ind w:left="102"/>
              <w:rPr>
                <w:sz w:val="18"/>
                <w:szCs w:val="18"/>
              </w:rPr>
            </w:pPr>
            <w:r>
              <w:rPr>
                <w:b/>
                <w:sz w:val="18"/>
                <w:szCs w:val="18"/>
              </w:rPr>
              <w:t>TV-9-1-02</w:t>
            </w:r>
          </w:p>
          <w:p w14:paraId="62909260" w14:textId="77777777" w:rsidR="007360BA" w:rsidRDefault="007360BA">
            <w:pPr>
              <w:tabs>
                <w:tab w:val="left" w:pos="1567"/>
              </w:tabs>
              <w:spacing w:line="200" w:lineRule="auto"/>
            </w:pPr>
          </w:p>
          <w:p w14:paraId="5F4C5087" w14:textId="77777777" w:rsidR="007360BA" w:rsidRDefault="007360BA">
            <w:pPr>
              <w:tabs>
                <w:tab w:val="left" w:pos="1567"/>
              </w:tabs>
              <w:spacing w:before="15" w:line="200" w:lineRule="auto"/>
              <w:rPr>
                <w:sz w:val="4"/>
                <w:szCs w:val="4"/>
              </w:rPr>
            </w:pPr>
          </w:p>
          <w:p w14:paraId="0DBA3B37" w14:textId="77777777" w:rsidR="007360BA" w:rsidRDefault="007360BA">
            <w:pPr>
              <w:tabs>
                <w:tab w:val="left" w:pos="1567"/>
              </w:tabs>
              <w:spacing w:before="15" w:line="200" w:lineRule="auto"/>
              <w:rPr>
                <w:sz w:val="4"/>
                <w:szCs w:val="4"/>
              </w:rPr>
            </w:pPr>
          </w:p>
          <w:p w14:paraId="3C7E5D3C" w14:textId="77777777" w:rsidR="007360BA" w:rsidRDefault="007360BA">
            <w:pPr>
              <w:tabs>
                <w:tab w:val="left" w:pos="1567"/>
              </w:tabs>
              <w:spacing w:before="15" w:line="200" w:lineRule="auto"/>
              <w:rPr>
                <w:sz w:val="4"/>
                <w:szCs w:val="4"/>
              </w:rPr>
            </w:pPr>
          </w:p>
          <w:p w14:paraId="56CB9FBC" w14:textId="77777777" w:rsidR="007360BA" w:rsidRDefault="007360BA">
            <w:pPr>
              <w:tabs>
                <w:tab w:val="left" w:pos="1567"/>
              </w:tabs>
              <w:spacing w:before="15" w:line="200" w:lineRule="auto"/>
              <w:rPr>
                <w:sz w:val="4"/>
                <w:szCs w:val="4"/>
              </w:rPr>
            </w:pPr>
          </w:p>
          <w:p w14:paraId="5CBBE070" w14:textId="77777777" w:rsidR="007360BA" w:rsidRDefault="007360BA">
            <w:pPr>
              <w:tabs>
                <w:tab w:val="left" w:pos="1567"/>
              </w:tabs>
              <w:spacing w:before="15" w:line="200" w:lineRule="auto"/>
              <w:rPr>
                <w:sz w:val="4"/>
                <w:szCs w:val="4"/>
              </w:rPr>
            </w:pPr>
          </w:p>
          <w:p w14:paraId="2E9E0D2B" w14:textId="77777777" w:rsidR="007360BA" w:rsidRDefault="007360BA">
            <w:pPr>
              <w:tabs>
                <w:tab w:val="left" w:pos="1567"/>
              </w:tabs>
              <w:spacing w:before="15" w:line="200" w:lineRule="auto"/>
              <w:rPr>
                <w:sz w:val="4"/>
                <w:szCs w:val="4"/>
              </w:rPr>
            </w:pPr>
          </w:p>
          <w:p w14:paraId="006BF45B" w14:textId="77777777" w:rsidR="007360BA" w:rsidRDefault="007360BA">
            <w:pPr>
              <w:tabs>
                <w:tab w:val="left" w:pos="1567"/>
              </w:tabs>
              <w:spacing w:before="15" w:line="200" w:lineRule="auto"/>
              <w:rPr>
                <w:sz w:val="4"/>
                <w:szCs w:val="4"/>
              </w:rPr>
            </w:pPr>
          </w:p>
          <w:p w14:paraId="4889F058" w14:textId="77777777" w:rsidR="007360BA" w:rsidRDefault="007360BA">
            <w:pPr>
              <w:tabs>
                <w:tab w:val="left" w:pos="1567"/>
              </w:tabs>
              <w:spacing w:before="15" w:line="200" w:lineRule="auto"/>
              <w:rPr>
                <w:sz w:val="4"/>
                <w:szCs w:val="4"/>
              </w:rPr>
            </w:pPr>
          </w:p>
          <w:p w14:paraId="6ED63D07" w14:textId="77777777" w:rsidR="007360BA" w:rsidRDefault="007360BA">
            <w:pPr>
              <w:tabs>
                <w:tab w:val="left" w:pos="1567"/>
              </w:tabs>
              <w:spacing w:before="15" w:line="200" w:lineRule="auto"/>
              <w:rPr>
                <w:sz w:val="4"/>
                <w:szCs w:val="4"/>
              </w:rPr>
            </w:pPr>
          </w:p>
          <w:p w14:paraId="2BF031C7" w14:textId="77777777" w:rsidR="007360BA" w:rsidRDefault="00000000">
            <w:pPr>
              <w:tabs>
                <w:tab w:val="left" w:pos="1567"/>
              </w:tabs>
              <w:ind w:left="102"/>
              <w:rPr>
                <w:sz w:val="18"/>
                <w:szCs w:val="18"/>
              </w:rPr>
            </w:pPr>
            <w:r>
              <w:rPr>
                <w:b/>
                <w:sz w:val="18"/>
                <w:szCs w:val="18"/>
              </w:rPr>
              <w:t>TV-9-1-03</w:t>
            </w:r>
          </w:p>
          <w:p w14:paraId="38B25910" w14:textId="77777777" w:rsidR="007360BA" w:rsidRDefault="007360BA">
            <w:pPr>
              <w:tabs>
                <w:tab w:val="left" w:pos="1567"/>
              </w:tabs>
              <w:spacing w:line="200" w:lineRule="auto"/>
            </w:pPr>
          </w:p>
          <w:p w14:paraId="2D0F9660" w14:textId="77777777" w:rsidR="007360BA" w:rsidRDefault="007360BA">
            <w:pPr>
              <w:tabs>
                <w:tab w:val="left" w:pos="1567"/>
              </w:tabs>
              <w:spacing w:line="200" w:lineRule="auto"/>
            </w:pPr>
          </w:p>
          <w:p w14:paraId="4A08B95D" w14:textId="77777777" w:rsidR="007360BA" w:rsidRDefault="007360BA">
            <w:pPr>
              <w:tabs>
                <w:tab w:val="left" w:pos="1567"/>
              </w:tabs>
              <w:spacing w:line="200" w:lineRule="auto"/>
            </w:pPr>
          </w:p>
          <w:p w14:paraId="4BBC127B" w14:textId="77777777" w:rsidR="007360BA" w:rsidRDefault="007360BA">
            <w:pPr>
              <w:tabs>
                <w:tab w:val="left" w:pos="1567"/>
              </w:tabs>
              <w:spacing w:line="200" w:lineRule="auto"/>
            </w:pPr>
          </w:p>
          <w:p w14:paraId="091DCF87" w14:textId="77777777" w:rsidR="007360BA" w:rsidRDefault="007360BA">
            <w:pPr>
              <w:tabs>
                <w:tab w:val="left" w:pos="1567"/>
              </w:tabs>
              <w:spacing w:before="14" w:line="220" w:lineRule="auto"/>
              <w:rPr>
                <w:sz w:val="22"/>
                <w:szCs w:val="22"/>
              </w:rPr>
            </w:pPr>
          </w:p>
          <w:p w14:paraId="57AF3586" w14:textId="77777777" w:rsidR="007360BA" w:rsidRDefault="00000000">
            <w:pPr>
              <w:tabs>
                <w:tab w:val="left" w:pos="1567"/>
              </w:tabs>
              <w:ind w:left="102"/>
              <w:rPr>
                <w:sz w:val="18"/>
                <w:szCs w:val="18"/>
              </w:rPr>
            </w:pPr>
            <w:r>
              <w:rPr>
                <w:b/>
                <w:sz w:val="18"/>
                <w:szCs w:val="18"/>
              </w:rPr>
              <w:t>TV-9-1-04</w:t>
            </w:r>
          </w:p>
          <w:p w14:paraId="77A53A75" w14:textId="77777777" w:rsidR="007360BA" w:rsidRDefault="007360BA">
            <w:pPr>
              <w:tabs>
                <w:tab w:val="left" w:pos="1567"/>
              </w:tabs>
              <w:spacing w:line="200" w:lineRule="auto"/>
            </w:pPr>
          </w:p>
          <w:p w14:paraId="18C0801C" w14:textId="77777777" w:rsidR="007360BA" w:rsidRDefault="007360BA">
            <w:pPr>
              <w:tabs>
                <w:tab w:val="left" w:pos="1567"/>
              </w:tabs>
              <w:spacing w:line="200" w:lineRule="auto"/>
            </w:pPr>
          </w:p>
          <w:p w14:paraId="2BFF7157" w14:textId="77777777" w:rsidR="007360BA" w:rsidRDefault="007360BA">
            <w:pPr>
              <w:tabs>
                <w:tab w:val="left" w:pos="1567"/>
              </w:tabs>
              <w:spacing w:line="200" w:lineRule="auto"/>
            </w:pPr>
          </w:p>
          <w:p w14:paraId="01ABCECE" w14:textId="77777777" w:rsidR="007360BA" w:rsidRDefault="007360BA">
            <w:pPr>
              <w:tabs>
                <w:tab w:val="left" w:pos="1567"/>
              </w:tabs>
              <w:spacing w:line="200" w:lineRule="auto"/>
            </w:pPr>
          </w:p>
          <w:p w14:paraId="37297127" w14:textId="77777777" w:rsidR="007360BA" w:rsidRDefault="007360BA">
            <w:pPr>
              <w:tabs>
                <w:tab w:val="left" w:pos="1567"/>
              </w:tabs>
              <w:spacing w:before="17" w:line="220" w:lineRule="auto"/>
              <w:rPr>
                <w:sz w:val="22"/>
                <w:szCs w:val="22"/>
              </w:rPr>
            </w:pPr>
          </w:p>
          <w:p w14:paraId="4BE6C77A" w14:textId="77777777" w:rsidR="007360BA" w:rsidRDefault="00000000">
            <w:pPr>
              <w:tabs>
                <w:tab w:val="left" w:pos="1567"/>
              </w:tabs>
              <w:ind w:left="102"/>
              <w:rPr>
                <w:sz w:val="18"/>
                <w:szCs w:val="18"/>
              </w:rPr>
            </w:pPr>
            <w:r>
              <w:rPr>
                <w:b/>
                <w:sz w:val="18"/>
                <w:szCs w:val="18"/>
              </w:rPr>
              <w:t>TV-9-1-05</w:t>
            </w:r>
          </w:p>
        </w:tc>
        <w:tc>
          <w:tcPr>
            <w:tcW w:w="3951" w:type="dxa"/>
            <w:tcBorders>
              <w:top w:val="single" w:sz="5" w:space="0" w:color="000000"/>
              <w:left w:val="single" w:sz="5" w:space="0" w:color="000000"/>
              <w:bottom w:val="single" w:sz="5" w:space="0" w:color="000000"/>
              <w:right w:val="single" w:sz="5" w:space="0" w:color="000000"/>
            </w:tcBorders>
          </w:tcPr>
          <w:p w14:paraId="6F7F69C9" w14:textId="77777777" w:rsidR="007360BA" w:rsidRDefault="007360BA">
            <w:pPr>
              <w:tabs>
                <w:tab w:val="left" w:pos="1567"/>
              </w:tabs>
              <w:spacing w:before="8" w:line="200" w:lineRule="auto"/>
            </w:pPr>
          </w:p>
          <w:p w14:paraId="060A3564" w14:textId="77777777" w:rsidR="007360BA" w:rsidRDefault="00000000">
            <w:pPr>
              <w:tabs>
                <w:tab w:val="left" w:pos="1567"/>
              </w:tabs>
              <w:ind w:left="71" w:right="902"/>
              <w:jc w:val="center"/>
              <w:rPr>
                <w:b/>
                <w:sz w:val="18"/>
                <w:szCs w:val="18"/>
              </w:rPr>
            </w:pPr>
            <w:r>
              <w:rPr>
                <w:b/>
                <w:sz w:val="18"/>
                <w:szCs w:val="18"/>
              </w:rPr>
              <w:t>ČINNOSTI OVLIVŇUJÍCÍ ZDRAVÍ</w:t>
            </w:r>
          </w:p>
          <w:p w14:paraId="50AEEA0F" w14:textId="77777777" w:rsidR="007360BA" w:rsidRDefault="007360BA">
            <w:pPr>
              <w:tabs>
                <w:tab w:val="left" w:pos="1567"/>
              </w:tabs>
              <w:ind w:left="71" w:right="902"/>
              <w:jc w:val="center"/>
              <w:rPr>
                <w:sz w:val="18"/>
                <w:szCs w:val="18"/>
              </w:rPr>
            </w:pPr>
          </w:p>
          <w:p w14:paraId="61562C25" w14:textId="77777777" w:rsidR="007360BA" w:rsidRDefault="00000000">
            <w:pPr>
              <w:tabs>
                <w:tab w:val="left" w:pos="1567"/>
              </w:tabs>
              <w:spacing w:line="200" w:lineRule="auto"/>
              <w:ind w:left="220"/>
              <w:rPr>
                <w:sz w:val="18"/>
                <w:szCs w:val="18"/>
              </w:rPr>
            </w:pPr>
            <w:sdt>
              <w:sdtPr>
                <w:tag w:val="goog_rdk_918"/>
                <w:id w:val="717171470"/>
              </w:sdtPr>
              <w:sdtContent>
                <w:r>
                  <w:rPr>
                    <w:rFonts w:ascii="Fira Mono" w:eastAsia="Fira Mono" w:hAnsi="Fira Mono" w:cs="Fira Mono"/>
                    <w:sz w:val="18"/>
                    <w:szCs w:val="18"/>
                  </w:rPr>
                  <w:t>⮚</w:t>
                </w:r>
              </w:sdtContent>
            </w:sdt>
            <w:r>
              <w:rPr>
                <w:sz w:val="18"/>
                <w:szCs w:val="18"/>
              </w:rPr>
              <w:t xml:space="preserve">     aktivně vstupuje do organizace svého  </w:t>
            </w:r>
          </w:p>
          <w:p w14:paraId="41E87A75" w14:textId="77777777" w:rsidR="007360BA" w:rsidRDefault="00000000">
            <w:pPr>
              <w:tabs>
                <w:tab w:val="left" w:pos="1567"/>
              </w:tabs>
              <w:spacing w:line="200" w:lineRule="auto"/>
              <w:ind w:left="220"/>
              <w:rPr>
                <w:sz w:val="18"/>
                <w:szCs w:val="18"/>
              </w:rPr>
            </w:pPr>
            <w:r>
              <w:rPr>
                <w:sz w:val="18"/>
                <w:szCs w:val="18"/>
              </w:rPr>
              <w:t xml:space="preserve">        pohybového režimu, některé pohybové  </w:t>
            </w:r>
          </w:p>
          <w:p w14:paraId="0EAEAD61" w14:textId="77777777" w:rsidR="007360BA" w:rsidRDefault="00000000">
            <w:pPr>
              <w:tabs>
                <w:tab w:val="left" w:pos="1567"/>
              </w:tabs>
              <w:spacing w:line="200" w:lineRule="auto"/>
              <w:ind w:left="220"/>
              <w:rPr>
                <w:sz w:val="18"/>
                <w:szCs w:val="18"/>
              </w:rPr>
            </w:pPr>
            <w:r>
              <w:rPr>
                <w:sz w:val="18"/>
                <w:szCs w:val="18"/>
              </w:rPr>
              <w:t xml:space="preserve">        činnosti zařazuje pravidelně a s konkrétním  </w:t>
            </w:r>
          </w:p>
          <w:p w14:paraId="5E3E11AB" w14:textId="77777777" w:rsidR="007360BA" w:rsidRDefault="00000000">
            <w:pPr>
              <w:tabs>
                <w:tab w:val="left" w:pos="1567"/>
              </w:tabs>
              <w:spacing w:line="200" w:lineRule="auto"/>
              <w:ind w:left="220"/>
              <w:rPr>
                <w:sz w:val="18"/>
                <w:szCs w:val="18"/>
              </w:rPr>
            </w:pPr>
            <w:r>
              <w:rPr>
                <w:sz w:val="18"/>
                <w:szCs w:val="18"/>
              </w:rPr>
              <w:t xml:space="preserve">        účelem</w:t>
            </w:r>
          </w:p>
          <w:p w14:paraId="0E38A624" w14:textId="77777777" w:rsidR="007360BA" w:rsidRDefault="007360BA">
            <w:pPr>
              <w:tabs>
                <w:tab w:val="left" w:pos="1567"/>
              </w:tabs>
              <w:spacing w:line="200" w:lineRule="auto"/>
            </w:pPr>
          </w:p>
          <w:p w14:paraId="2E4A5E77" w14:textId="77777777" w:rsidR="007360BA" w:rsidRDefault="007360BA">
            <w:pPr>
              <w:tabs>
                <w:tab w:val="left" w:pos="1567"/>
              </w:tabs>
              <w:spacing w:before="15" w:line="200" w:lineRule="auto"/>
            </w:pPr>
          </w:p>
          <w:p w14:paraId="7616B539" w14:textId="77777777" w:rsidR="007360BA" w:rsidRDefault="00000000">
            <w:pPr>
              <w:tabs>
                <w:tab w:val="left" w:pos="1567"/>
              </w:tabs>
              <w:ind w:left="220"/>
              <w:rPr>
                <w:sz w:val="18"/>
                <w:szCs w:val="18"/>
              </w:rPr>
            </w:pPr>
            <w:sdt>
              <w:sdtPr>
                <w:tag w:val="goog_rdk_919"/>
                <w:id w:val="-98099049"/>
              </w:sdtPr>
              <w:sdtContent>
                <w:r>
                  <w:rPr>
                    <w:rFonts w:ascii="Fira Mono" w:eastAsia="Fira Mono" w:hAnsi="Fira Mono" w:cs="Fira Mono"/>
                    <w:sz w:val="18"/>
                    <w:szCs w:val="18"/>
                  </w:rPr>
                  <w:t>⮚</w:t>
                </w:r>
              </w:sdtContent>
            </w:sdt>
            <w:r>
              <w:rPr>
                <w:sz w:val="18"/>
                <w:szCs w:val="18"/>
              </w:rPr>
              <w:t xml:space="preserve">    usiluje o zlepšení své tělesné zdatnosti; z   </w:t>
            </w:r>
          </w:p>
          <w:p w14:paraId="60333C2C" w14:textId="77777777" w:rsidR="007360BA" w:rsidRDefault="00000000">
            <w:pPr>
              <w:tabs>
                <w:tab w:val="left" w:pos="1567"/>
              </w:tabs>
              <w:ind w:left="220"/>
              <w:rPr>
                <w:sz w:val="18"/>
                <w:szCs w:val="18"/>
              </w:rPr>
            </w:pPr>
            <w:r>
              <w:rPr>
                <w:sz w:val="18"/>
                <w:szCs w:val="18"/>
              </w:rPr>
              <w:t xml:space="preserve">       nabídky zvolí vhodný rozvojový program</w:t>
            </w:r>
          </w:p>
          <w:p w14:paraId="2898568D" w14:textId="77777777" w:rsidR="007360BA" w:rsidRDefault="007360BA">
            <w:pPr>
              <w:tabs>
                <w:tab w:val="left" w:pos="1567"/>
              </w:tabs>
              <w:spacing w:line="200" w:lineRule="auto"/>
            </w:pPr>
          </w:p>
          <w:p w14:paraId="773D2EA5" w14:textId="77777777" w:rsidR="007360BA" w:rsidRDefault="007360BA">
            <w:pPr>
              <w:tabs>
                <w:tab w:val="left" w:pos="1567"/>
              </w:tabs>
              <w:spacing w:before="18" w:line="200" w:lineRule="auto"/>
            </w:pPr>
          </w:p>
          <w:p w14:paraId="01335E77" w14:textId="77777777" w:rsidR="007360BA" w:rsidRDefault="00000000">
            <w:pPr>
              <w:tabs>
                <w:tab w:val="left" w:pos="640"/>
                <w:tab w:val="left" w:pos="1567"/>
              </w:tabs>
              <w:spacing w:line="200" w:lineRule="auto"/>
              <w:ind w:left="645" w:right="436" w:hanging="425"/>
            </w:pPr>
            <w:sdt>
              <w:sdtPr>
                <w:tag w:val="goog_rdk_920"/>
                <w:id w:val="-2068706486"/>
              </w:sdtPr>
              <w:sdtContent>
                <w:r>
                  <w:rPr>
                    <w:rFonts w:ascii="Fira Mono" w:eastAsia="Fira Mono" w:hAnsi="Fira Mono" w:cs="Fira Mono"/>
                    <w:sz w:val="18"/>
                    <w:szCs w:val="18"/>
                  </w:rPr>
                  <w:t>⮚</w:t>
                </w:r>
              </w:sdtContent>
            </w:sdt>
            <w:r>
              <w:rPr>
                <w:sz w:val="18"/>
                <w:szCs w:val="18"/>
              </w:rPr>
              <w:tab/>
              <w:t>samostatně se připraví před pohybovou činností a ukončí ji ve shodě s hlavní činností – zatěžovanými svaly</w:t>
            </w:r>
          </w:p>
          <w:p w14:paraId="2ABBABB6" w14:textId="77777777" w:rsidR="007360BA" w:rsidRDefault="007360BA">
            <w:pPr>
              <w:tabs>
                <w:tab w:val="left" w:pos="1567"/>
              </w:tabs>
              <w:spacing w:before="15" w:line="200" w:lineRule="auto"/>
            </w:pPr>
          </w:p>
          <w:p w14:paraId="7CB72C99" w14:textId="77777777" w:rsidR="007360BA" w:rsidRDefault="007360BA">
            <w:pPr>
              <w:tabs>
                <w:tab w:val="left" w:pos="1567"/>
              </w:tabs>
              <w:spacing w:before="15" w:line="200" w:lineRule="auto"/>
              <w:rPr>
                <w:sz w:val="4"/>
                <w:szCs w:val="4"/>
              </w:rPr>
            </w:pPr>
          </w:p>
          <w:p w14:paraId="1A36D9DD" w14:textId="77777777" w:rsidR="007360BA" w:rsidRDefault="007360BA">
            <w:pPr>
              <w:tabs>
                <w:tab w:val="left" w:pos="1567"/>
              </w:tabs>
              <w:spacing w:before="15" w:line="200" w:lineRule="auto"/>
              <w:rPr>
                <w:sz w:val="4"/>
                <w:szCs w:val="4"/>
              </w:rPr>
            </w:pPr>
          </w:p>
          <w:p w14:paraId="4550C149" w14:textId="77777777" w:rsidR="007360BA" w:rsidRDefault="007360BA">
            <w:pPr>
              <w:tabs>
                <w:tab w:val="left" w:pos="1567"/>
              </w:tabs>
              <w:spacing w:before="15" w:line="200" w:lineRule="auto"/>
              <w:rPr>
                <w:sz w:val="4"/>
                <w:szCs w:val="4"/>
              </w:rPr>
            </w:pPr>
          </w:p>
          <w:p w14:paraId="4613EABB" w14:textId="77777777" w:rsidR="007360BA" w:rsidRDefault="007360BA">
            <w:pPr>
              <w:tabs>
                <w:tab w:val="left" w:pos="1567"/>
              </w:tabs>
              <w:spacing w:before="15" w:line="200" w:lineRule="auto"/>
              <w:rPr>
                <w:sz w:val="4"/>
                <w:szCs w:val="4"/>
              </w:rPr>
            </w:pPr>
          </w:p>
          <w:p w14:paraId="0520E047" w14:textId="77777777" w:rsidR="007360BA" w:rsidRDefault="007360BA">
            <w:pPr>
              <w:tabs>
                <w:tab w:val="left" w:pos="1567"/>
              </w:tabs>
              <w:spacing w:before="15" w:line="200" w:lineRule="auto"/>
              <w:rPr>
                <w:sz w:val="4"/>
                <w:szCs w:val="4"/>
              </w:rPr>
            </w:pPr>
          </w:p>
          <w:p w14:paraId="5948BD30" w14:textId="77777777" w:rsidR="007360BA" w:rsidRDefault="007360BA">
            <w:pPr>
              <w:tabs>
                <w:tab w:val="left" w:pos="1567"/>
              </w:tabs>
              <w:spacing w:before="15" w:line="200" w:lineRule="auto"/>
              <w:rPr>
                <w:sz w:val="4"/>
                <w:szCs w:val="4"/>
              </w:rPr>
            </w:pPr>
          </w:p>
          <w:p w14:paraId="568EB985" w14:textId="77777777" w:rsidR="007360BA" w:rsidRDefault="007360BA">
            <w:pPr>
              <w:tabs>
                <w:tab w:val="left" w:pos="1567"/>
              </w:tabs>
              <w:spacing w:before="15" w:line="200" w:lineRule="auto"/>
              <w:rPr>
                <w:sz w:val="4"/>
                <w:szCs w:val="4"/>
              </w:rPr>
            </w:pPr>
          </w:p>
          <w:p w14:paraId="3C70106A" w14:textId="77777777" w:rsidR="007360BA" w:rsidRDefault="007360BA">
            <w:pPr>
              <w:tabs>
                <w:tab w:val="left" w:pos="1567"/>
              </w:tabs>
              <w:spacing w:before="15" w:line="200" w:lineRule="auto"/>
            </w:pPr>
          </w:p>
          <w:p w14:paraId="323277F8" w14:textId="77777777" w:rsidR="007360BA" w:rsidRDefault="00000000">
            <w:pPr>
              <w:tabs>
                <w:tab w:val="left" w:pos="640"/>
                <w:tab w:val="left" w:pos="1567"/>
              </w:tabs>
              <w:ind w:left="645" w:right="106" w:hanging="425"/>
              <w:rPr>
                <w:sz w:val="18"/>
                <w:szCs w:val="18"/>
              </w:rPr>
            </w:pPr>
            <w:sdt>
              <w:sdtPr>
                <w:tag w:val="goog_rdk_921"/>
                <w:id w:val="1620488162"/>
              </w:sdtPr>
              <w:sdtContent>
                <w:r>
                  <w:rPr>
                    <w:rFonts w:ascii="Fira Mono" w:eastAsia="Fira Mono" w:hAnsi="Fira Mono" w:cs="Fira Mono"/>
                    <w:sz w:val="18"/>
                    <w:szCs w:val="18"/>
                  </w:rPr>
                  <w:t>⮚</w:t>
                </w:r>
              </w:sdtContent>
            </w:sdt>
            <w:r>
              <w:rPr>
                <w:sz w:val="18"/>
                <w:szCs w:val="18"/>
              </w:rPr>
              <w:tab/>
              <w:t>odmítá drogy a jiné škodliviny jako neslučitelné se sportovní etikou a zdravím; upraví pohybovou aktivitu vzhledem k údajům o znečištění ovzduší</w:t>
            </w:r>
          </w:p>
          <w:p w14:paraId="5531272E" w14:textId="77777777" w:rsidR="007360BA" w:rsidRDefault="007360BA">
            <w:pPr>
              <w:tabs>
                <w:tab w:val="left" w:pos="640"/>
                <w:tab w:val="left" w:pos="1567"/>
              </w:tabs>
              <w:ind w:left="645" w:right="106" w:hanging="425"/>
            </w:pPr>
          </w:p>
          <w:p w14:paraId="59B8F17E" w14:textId="77777777" w:rsidR="007360BA" w:rsidRDefault="007360BA">
            <w:pPr>
              <w:tabs>
                <w:tab w:val="left" w:pos="1567"/>
              </w:tabs>
              <w:spacing w:before="18" w:line="200" w:lineRule="auto"/>
            </w:pPr>
          </w:p>
          <w:p w14:paraId="27154A30" w14:textId="77777777" w:rsidR="007360BA" w:rsidRDefault="00000000">
            <w:pPr>
              <w:tabs>
                <w:tab w:val="left" w:pos="640"/>
                <w:tab w:val="left" w:pos="1567"/>
              </w:tabs>
              <w:spacing w:line="200" w:lineRule="auto"/>
              <w:ind w:left="645" w:right="473" w:hanging="425"/>
              <w:rPr>
                <w:sz w:val="18"/>
                <w:szCs w:val="18"/>
              </w:rPr>
            </w:pPr>
            <w:sdt>
              <w:sdtPr>
                <w:tag w:val="goog_rdk_922"/>
                <w:id w:val="-576823665"/>
              </w:sdtPr>
              <w:sdtContent>
                <w:r>
                  <w:rPr>
                    <w:rFonts w:ascii="Fira Mono" w:eastAsia="Fira Mono" w:hAnsi="Fira Mono" w:cs="Fira Mono"/>
                    <w:sz w:val="18"/>
                    <w:szCs w:val="18"/>
                  </w:rPr>
                  <w:t>⮚</w:t>
                </w:r>
              </w:sdtContent>
            </w:sdt>
            <w:r>
              <w:rPr>
                <w:sz w:val="18"/>
                <w:szCs w:val="18"/>
              </w:rPr>
              <w:tab/>
              <w:t>uplatňuje vhodné a bezpečné chování i v méně známém prostředí sportovišť, přírody, silničního provozu; předvídá možná nebezpečí úrazu a přizpůsobí jim svou činnost</w:t>
            </w:r>
          </w:p>
        </w:tc>
        <w:tc>
          <w:tcPr>
            <w:tcW w:w="3312" w:type="dxa"/>
            <w:tcBorders>
              <w:top w:val="single" w:sz="5" w:space="0" w:color="000000"/>
              <w:left w:val="single" w:sz="5" w:space="0" w:color="000000"/>
              <w:bottom w:val="single" w:sz="5" w:space="0" w:color="000000"/>
              <w:right w:val="single" w:sz="5" w:space="0" w:color="000000"/>
            </w:tcBorders>
          </w:tcPr>
          <w:p w14:paraId="76CBDDFD" w14:textId="77777777" w:rsidR="007360BA" w:rsidRDefault="007360BA">
            <w:pPr>
              <w:tabs>
                <w:tab w:val="left" w:pos="1567"/>
              </w:tabs>
              <w:spacing w:line="200" w:lineRule="auto"/>
            </w:pPr>
          </w:p>
          <w:p w14:paraId="061028DA" w14:textId="77777777" w:rsidR="007360BA" w:rsidRDefault="007360BA">
            <w:pPr>
              <w:tabs>
                <w:tab w:val="left" w:pos="1567"/>
              </w:tabs>
              <w:spacing w:before="9" w:line="200" w:lineRule="auto"/>
            </w:pPr>
          </w:p>
          <w:p w14:paraId="34FBE313" w14:textId="77777777" w:rsidR="007360BA" w:rsidRDefault="007360BA">
            <w:pPr>
              <w:tabs>
                <w:tab w:val="left" w:pos="1567"/>
              </w:tabs>
              <w:spacing w:before="9" w:line="200" w:lineRule="auto"/>
            </w:pPr>
          </w:p>
          <w:p w14:paraId="3E432C5D" w14:textId="77777777" w:rsidR="007360BA" w:rsidRDefault="00000000">
            <w:pPr>
              <w:tabs>
                <w:tab w:val="left" w:pos="1567"/>
              </w:tabs>
              <w:ind w:left="239"/>
              <w:rPr>
                <w:sz w:val="18"/>
                <w:szCs w:val="18"/>
              </w:rPr>
            </w:pPr>
            <w:r>
              <w:rPr>
                <w:sz w:val="18"/>
                <w:szCs w:val="18"/>
              </w:rPr>
              <w:t>▪ Význam pohybu pro zdraví</w:t>
            </w:r>
          </w:p>
          <w:p w14:paraId="3209CB2C" w14:textId="77777777" w:rsidR="007360BA" w:rsidRDefault="00000000">
            <w:pPr>
              <w:tabs>
                <w:tab w:val="left" w:pos="1567"/>
              </w:tabs>
              <w:spacing w:line="200" w:lineRule="auto"/>
              <w:ind w:left="239"/>
              <w:rPr>
                <w:sz w:val="18"/>
                <w:szCs w:val="18"/>
              </w:rPr>
            </w:pPr>
            <w:r>
              <w:rPr>
                <w:sz w:val="18"/>
                <w:szCs w:val="18"/>
              </w:rPr>
              <w:t>▪ Rekreační a výkonnostní sport</w:t>
            </w:r>
          </w:p>
          <w:p w14:paraId="3CC4133A" w14:textId="77777777" w:rsidR="007360BA" w:rsidRDefault="007360BA">
            <w:pPr>
              <w:tabs>
                <w:tab w:val="left" w:pos="1567"/>
              </w:tabs>
              <w:spacing w:line="200" w:lineRule="auto"/>
            </w:pPr>
          </w:p>
          <w:p w14:paraId="49227368" w14:textId="77777777" w:rsidR="007360BA" w:rsidRDefault="007360BA">
            <w:pPr>
              <w:tabs>
                <w:tab w:val="left" w:pos="1567"/>
              </w:tabs>
              <w:spacing w:line="200" w:lineRule="auto"/>
            </w:pPr>
          </w:p>
          <w:p w14:paraId="49B246BB" w14:textId="77777777" w:rsidR="007360BA" w:rsidRDefault="007360BA">
            <w:pPr>
              <w:tabs>
                <w:tab w:val="left" w:pos="1567"/>
              </w:tabs>
              <w:spacing w:before="15" w:line="200" w:lineRule="auto"/>
            </w:pPr>
          </w:p>
          <w:p w14:paraId="575047A1" w14:textId="77777777" w:rsidR="007360BA" w:rsidRDefault="00000000">
            <w:pPr>
              <w:tabs>
                <w:tab w:val="left" w:pos="1567"/>
              </w:tabs>
              <w:ind w:left="239"/>
              <w:rPr>
                <w:sz w:val="18"/>
                <w:szCs w:val="18"/>
              </w:rPr>
            </w:pPr>
            <w:r>
              <w:rPr>
                <w:sz w:val="18"/>
                <w:szCs w:val="18"/>
              </w:rPr>
              <w:t>▪ Rozvoj zdravotně orientované</w:t>
            </w:r>
          </w:p>
          <w:p w14:paraId="3DD8C135" w14:textId="77777777" w:rsidR="007360BA" w:rsidRDefault="00000000">
            <w:pPr>
              <w:tabs>
                <w:tab w:val="left" w:pos="1567"/>
              </w:tabs>
              <w:spacing w:line="200" w:lineRule="auto"/>
              <w:ind w:left="664"/>
              <w:rPr>
                <w:sz w:val="18"/>
                <w:szCs w:val="18"/>
              </w:rPr>
            </w:pPr>
            <w:r>
              <w:rPr>
                <w:sz w:val="18"/>
                <w:szCs w:val="18"/>
              </w:rPr>
              <w:t>zdatnosti – kondiční programy</w:t>
            </w:r>
          </w:p>
          <w:p w14:paraId="3F78E04D" w14:textId="77777777" w:rsidR="007360BA" w:rsidRDefault="007360BA">
            <w:pPr>
              <w:tabs>
                <w:tab w:val="left" w:pos="1567"/>
              </w:tabs>
              <w:spacing w:before="11" w:line="200" w:lineRule="auto"/>
            </w:pPr>
          </w:p>
          <w:p w14:paraId="1B41BFD8" w14:textId="77777777" w:rsidR="007360BA" w:rsidRDefault="007360BA">
            <w:pPr>
              <w:tabs>
                <w:tab w:val="left" w:pos="1567"/>
              </w:tabs>
              <w:spacing w:before="11" w:line="200" w:lineRule="auto"/>
            </w:pPr>
          </w:p>
          <w:p w14:paraId="44697B17" w14:textId="77777777" w:rsidR="007360BA" w:rsidRDefault="007360BA">
            <w:pPr>
              <w:tabs>
                <w:tab w:val="left" w:pos="1567"/>
              </w:tabs>
              <w:spacing w:before="11" w:line="200" w:lineRule="auto"/>
            </w:pPr>
          </w:p>
          <w:p w14:paraId="1DA3EEFC" w14:textId="77777777" w:rsidR="007360BA" w:rsidRDefault="00000000">
            <w:pPr>
              <w:tabs>
                <w:tab w:val="left" w:pos="660"/>
                <w:tab w:val="left" w:pos="1567"/>
              </w:tabs>
              <w:spacing w:line="200" w:lineRule="auto"/>
              <w:ind w:left="664" w:right="776" w:hanging="425"/>
              <w:rPr>
                <w:sz w:val="18"/>
                <w:szCs w:val="18"/>
              </w:rPr>
            </w:pPr>
            <w:r>
              <w:rPr>
                <w:sz w:val="18"/>
                <w:szCs w:val="18"/>
              </w:rPr>
              <w:t>▪</w:t>
            </w:r>
            <w:r>
              <w:rPr>
                <w:sz w:val="18"/>
                <w:szCs w:val="18"/>
              </w:rPr>
              <w:tab/>
              <w:t>Prevence a korekce jednostranného zatížení a svalových dysbalancí</w:t>
            </w:r>
          </w:p>
          <w:p w14:paraId="3513F3EB" w14:textId="77777777" w:rsidR="007360BA" w:rsidRDefault="007360BA">
            <w:pPr>
              <w:tabs>
                <w:tab w:val="left" w:pos="1567"/>
              </w:tabs>
              <w:spacing w:line="200" w:lineRule="auto"/>
            </w:pPr>
          </w:p>
          <w:p w14:paraId="598144F4" w14:textId="77777777" w:rsidR="007360BA" w:rsidRDefault="007360BA">
            <w:pPr>
              <w:tabs>
                <w:tab w:val="left" w:pos="1567"/>
              </w:tabs>
              <w:spacing w:line="200" w:lineRule="auto"/>
            </w:pPr>
          </w:p>
          <w:p w14:paraId="4F3F2286" w14:textId="77777777" w:rsidR="007360BA" w:rsidRDefault="007360BA">
            <w:pPr>
              <w:tabs>
                <w:tab w:val="left" w:pos="1567"/>
              </w:tabs>
              <w:spacing w:before="19" w:line="200" w:lineRule="auto"/>
            </w:pPr>
          </w:p>
          <w:p w14:paraId="441C5F5F" w14:textId="77777777" w:rsidR="007360BA" w:rsidRDefault="00000000">
            <w:pPr>
              <w:tabs>
                <w:tab w:val="left" w:pos="1567"/>
              </w:tabs>
              <w:ind w:left="239"/>
              <w:rPr>
                <w:sz w:val="18"/>
                <w:szCs w:val="18"/>
              </w:rPr>
            </w:pPr>
            <w:r>
              <w:rPr>
                <w:sz w:val="18"/>
                <w:szCs w:val="18"/>
              </w:rPr>
              <w:t>▪ Sportovní etika</w:t>
            </w:r>
          </w:p>
          <w:p w14:paraId="0F83A08C" w14:textId="77777777" w:rsidR="007360BA" w:rsidRDefault="007360BA">
            <w:pPr>
              <w:tabs>
                <w:tab w:val="left" w:pos="1567"/>
              </w:tabs>
              <w:spacing w:before="9" w:line="200" w:lineRule="auto"/>
            </w:pPr>
          </w:p>
          <w:p w14:paraId="47B2D6F4" w14:textId="77777777" w:rsidR="007360BA" w:rsidRDefault="00000000">
            <w:pPr>
              <w:tabs>
                <w:tab w:val="left" w:pos="1567"/>
              </w:tabs>
              <w:ind w:left="239"/>
              <w:rPr>
                <w:sz w:val="18"/>
                <w:szCs w:val="18"/>
              </w:rPr>
            </w:pPr>
            <w:r>
              <w:rPr>
                <w:sz w:val="18"/>
                <w:szCs w:val="18"/>
              </w:rPr>
              <w:t>▪ Hygiena při sportovní činnosti</w:t>
            </w:r>
          </w:p>
          <w:p w14:paraId="32ED1C0B" w14:textId="77777777" w:rsidR="007360BA" w:rsidRDefault="007360BA">
            <w:pPr>
              <w:tabs>
                <w:tab w:val="left" w:pos="1567"/>
              </w:tabs>
              <w:spacing w:line="200" w:lineRule="auto"/>
            </w:pPr>
          </w:p>
          <w:p w14:paraId="4D599DD3" w14:textId="77777777" w:rsidR="007360BA" w:rsidRDefault="007360BA">
            <w:pPr>
              <w:tabs>
                <w:tab w:val="left" w:pos="1567"/>
              </w:tabs>
              <w:spacing w:line="200" w:lineRule="auto"/>
            </w:pPr>
          </w:p>
          <w:p w14:paraId="02087A9A" w14:textId="77777777" w:rsidR="007360BA" w:rsidRDefault="007360BA">
            <w:pPr>
              <w:tabs>
                <w:tab w:val="left" w:pos="1567"/>
              </w:tabs>
              <w:spacing w:line="200" w:lineRule="auto"/>
            </w:pPr>
          </w:p>
          <w:p w14:paraId="1A541C59" w14:textId="77777777" w:rsidR="007360BA" w:rsidRDefault="007360BA">
            <w:pPr>
              <w:tabs>
                <w:tab w:val="left" w:pos="1567"/>
              </w:tabs>
              <w:spacing w:before="4" w:line="220" w:lineRule="auto"/>
              <w:rPr>
                <w:sz w:val="22"/>
                <w:szCs w:val="22"/>
              </w:rPr>
            </w:pPr>
          </w:p>
          <w:p w14:paraId="27D030DE" w14:textId="77777777" w:rsidR="007360BA" w:rsidRDefault="00000000">
            <w:pPr>
              <w:tabs>
                <w:tab w:val="left" w:pos="660"/>
                <w:tab w:val="left" w:pos="1567"/>
              </w:tabs>
              <w:spacing w:line="200" w:lineRule="auto"/>
              <w:ind w:left="664" w:right="599" w:hanging="425"/>
              <w:rPr>
                <w:sz w:val="18"/>
                <w:szCs w:val="18"/>
              </w:rPr>
            </w:pPr>
            <w:r>
              <w:rPr>
                <w:sz w:val="18"/>
                <w:szCs w:val="18"/>
              </w:rPr>
              <w:t>▪</w:t>
            </w:r>
            <w:r>
              <w:rPr>
                <w:sz w:val="18"/>
                <w:szCs w:val="18"/>
              </w:rPr>
              <w:tab/>
              <w:t>Bezpečnost při pohybových činnostech</w:t>
            </w:r>
          </w:p>
          <w:p w14:paraId="78EF7768" w14:textId="77777777" w:rsidR="007360BA" w:rsidRDefault="007360BA">
            <w:pPr>
              <w:tabs>
                <w:tab w:val="left" w:pos="1567"/>
              </w:tabs>
              <w:spacing w:before="4" w:line="200" w:lineRule="auto"/>
            </w:pPr>
          </w:p>
          <w:p w14:paraId="15C4CAEB" w14:textId="77777777" w:rsidR="007360BA" w:rsidRDefault="00000000">
            <w:pPr>
              <w:tabs>
                <w:tab w:val="left" w:pos="660"/>
                <w:tab w:val="left" w:pos="1567"/>
              </w:tabs>
              <w:ind w:left="664" w:right="599" w:hanging="425"/>
              <w:rPr>
                <w:sz w:val="18"/>
                <w:szCs w:val="18"/>
              </w:rPr>
            </w:pPr>
            <w:r>
              <w:rPr>
                <w:sz w:val="18"/>
                <w:szCs w:val="18"/>
              </w:rPr>
              <w:t>▪</w:t>
            </w:r>
            <w:r>
              <w:rPr>
                <w:sz w:val="18"/>
                <w:szCs w:val="18"/>
              </w:rPr>
              <w:tab/>
              <w:t>Bezpečnost při pohybových činnostech</w:t>
            </w:r>
          </w:p>
        </w:tc>
        <w:tc>
          <w:tcPr>
            <w:tcW w:w="2751" w:type="dxa"/>
            <w:tcBorders>
              <w:top w:val="single" w:sz="5" w:space="0" w:color="000000"/>
              <w:left w:val="single" w:sz="5" w:space="0" w:color="000000"/>
              <w:bottom w:val="single" w:sz="5" w:space="0" w:color="000000"/>
              <w:right w:val="single" w:sz="5" w:space="0" w:color="000000"/>
            </w:tcBorders>
          </w:tcPr>
          <w:p w14:paraId="39A94FD8"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2F68ED55" w14:textId="77777777" w:rsidR="007360BA" w:rsidRDefault="007360BA">
            <w:pPr>
              <w:tabs>
                <w:tab w:val="left" w:pos="1567"/>
              </w:tabs>
              <w:spacing w:before="8" w:line="200" w:lineRule="auto"/>
            </w:pPr>
          </w:p>
          <w:p w14:paraId="6765A3E1" w14:textId="77777777" w:rsidR="007360BA" w:rsidRDefault="00000000">
            <w:pPr>
              <w:tabs>
                <w:tab w:val="left" w:pos="1567"/>
              </w:tabs>
              <w:ind w:left="102"/>
              <w:rPr>
                <w:sz w:val="18"/>
                <w:szCs w:val="18"/>
              </w:rPr>
            </w:pPr>
            <w:r>
              <w:rPr>
                <w:b/>
                <w:sz w:val="18"/>
                <w:szCs w:val="18"/>
              </w:rPr>
              <w:t>Formy:</w:t>
            </w:r>
          </w:p>
          <w:p w14:paraId="414CCBF3" w14:textId="77777777" w:rsidR="007360BA" w:rsidRDefault="00000000">
            <w:pPr>
              <w:tabs>
                <w:tab w:val="left" w:pos="1567"/>
              </w:tabs>
              <w:spacing w:line="200" w:lineRule="auto"/>
              <w:ind w:left="270"/>
              <w:rPr>
                <w:sz w:val="18"/>
                <w:szCs w:val="18"/>
              </w:rPr>
            </w:pPr>
            <w:r>
              <w:rPr>
                <w:sz w:val="18"/>
                <w:szCs w:val="18"/>
              </w:rPr>
              <w:t>▪ Tělocvična</w:t>
            </w:r>
          </w:p>
          <w:p w14:paraId="3A39019E" w14:textId="77777777" w:rsidR="007360BA" w:rsidRDefault="00000000">
            <w:pPr>
              <w:tabs>
                <w:tab w:val="left" w:pos="1567"/>
              </w:tabs>
              <w:spacing w:line="200" w:lineRule="auto"/>
              <w:ind w:left="270"/>
              <w:rPr>
                <w:sz w:val="18"/>
                <w:szCs w:val="18"/>
              </w:rPr>
            </w:pPr>
            <w:r>
              <w:rPr>
                <w:sz w:val="18"/>
                <w:szCs w:val="18"/>
              </w:rPr>
              <w:t>▪ Hřiště</w:t>
            </w:r>
          </w:p>
          <w:p w14:paraId="37FFEA28" w14:textId="77777777" w:rsidR="007360BA" w:rsidRDefault="00000000">
            <w:pPr>
              <w:tabs>
                <w:tab w:val="left" w:pos="1567"/>
              </w:tabs>
              <w:spacing w:before="2"/>
              <w:ind w:left="270"/>
              <w:rPr>
                <w:sz w:val="18"/>
                <w:szCs w:val="18"/>
              </w:rPr>
            </w:pPr>
            <w:r>
              <w:rPr>
                <w:sz w:val="18"/>
                <w:szCs w:val="18"/>
              </w:rPr>
              <w:t>▪ Cvičení na stanovištích</w:t>
            </w:r>
          </w:p>
          <w:p w14:paraId="6FC6DF9D" w14:textId="77777777" w:rsidR="007360BA" w:rsidRDefault="007360BA">
            <w:pPr>
              <w:tabs>
                <w:tab w:val="left" w:pos="1567"/>
              </w:tabs>
              <w:spacing w:before="6" w:line="200" w:lineRule="auto"/>
            </w:pPr>
          </w:p>
          <w:p w14:paraId="3B7D7722" w14:textId="77777777" w:rsidR="007360BA" w:rsidRDefault="00000000">
            <w:pPr>
              <w:tabs>
                <w:tab w:val="left" w:pos="1567"/>
              </w:tabs>
              <w:ind w:left="129"/>
              <w:rPr>
                <w:sz w:val="18"/>
                <w:szCs w:val="18"/>
              </w:rPr>
            </w:pPr>
            <w:r>
              <w:rPr>
                <w:b/>
                <w:sz w:val="18"/>
                <w:szCs w:val="18"/>
              </w:rPr>
              <w:t>Metody</w:t>
            </w:r>
            <w:r>
              <w:rPr>
                <w:sz w:val="18"/>
                <w:szCs w:val="18"/>
              </w:rPr>
              <w:t>:</w:t>
            </w:r>
          </w:p>
          <w:p w14:paraId="575018CF" w14:textId="77777777" w:rsidR="007360BA" w:rsidRDefault="00000000">
            <w:pPr>
              <w:tabs>
                <w:tab w:val="left" w:pos="1567"/>
              </w:tabs>
              <w:spacing w:line="200" w:lineRule="auto"/>
              <w:ind w:left="270"/>
              <w:rPr>
                <w:sz w:val="18"/>
                <w:szCs w:val="18"/>
              </w:rPr>
            </w:pPr>
            <w:r>
              <w:rPr>
                <w:sz w:val="18"/>
                <w:szCs w:val="18"/>
              </w:rPr>
              <w:t>▪ Aktivní předávání poznatků</w:t>
            </w:r>
          </w:p>
          <w:p w14:paraId="36D4A5A6" w14:textId="77777777" w:rsidR="007360BA" w:rsidRDefault="00000000">
            <w:pPr>
              <w:tabs>
                <w:tab w:val="left" w:pos="1567"/>
              </w:tabs>
              <w:spacing w:line="200" w:lineRule="auto"/>
              <w:ind w:left="270"/>
              <w:rPr>
                <w:sz w:val="18"/>
                <w:szCs w:val="18"/>
              </w:rPr>
            </w:pPr>
            <w:r>
              <w:rPr>
                <w:sz w:val="18"/>
                <w:szCs w:val="18"/>
              </w:rPr>
              <w:t>▪ Motivace</w:t>
            </w:r>
          </w:p>
          <w:p w14:paraId="16E3B317" w14:textId="77777777" w:rsidR="007360BA" w:rsidRDefault="00000000">
            <w:pPr>
              <w:tabs>
                <w:tab w:val="left" w:pos="1567"/>
              </w:tabs>
              <w:spacing w:before="2"/>
              <w:ind w:left="270"/>
              <w:rPr>
                <w:sz w:val="18"/>
                <w:szCs w:val="18"/>
              </w:rPr>
            </w:pPr>
            <w:r>
              <w:rPr>
                <w:sz w:val="18"/>
                <w:szCs w:val="18"/>
              </w:rPr>
              <w:t>▪ Demonstrace</w:t>
            </w:r>
          </w:p>
          <w:p w14:paraId="385A2E68" w14:textId="77777777" w:rsidR="007360BA" w:rsidRDefault="00000000">
            <w:pPr>
              <w:tabs>
                <w:tab w:val="left" w:pos="1567"/>
              </w:tabs>
              <w:spacing w:line="200" w:lineRule="auto"/>
              <w:ind w:left="270"/>
              <w:rPr>
                <w:sz w:val="18"/>
                <w:szCs w:val="18"/>
              </w:rPr>
            </w:pPr>
            <w:r>
              <w:rPr>
                <w:sz w:val="18"/>
                <w:szCs w:val="18"/>
              </w:rPr>
              <w:t>▪ Soutěživé hry</w:t>
            </w:r>
          </w:p>
          <w:p w14:paraId="76B31655" w14:textId="77777777" w:rsidR="007360BA" w:rsidRDefault="00000000">
            <w:pPr>
              <w:tabs>
                <w:tab w:val="left" w:pos="1567"/>
              </w:tabs>
              <w:spacing w:line="200" w:lineRule="auto"/>
              <w:ind w:left="270"/>
              <w:rPr>
                <w:sz w:val="18"/>
                <w:szCs w:val="18"/>
              </w:rPr>
            </w:pPr>
            <w:r>
              <w:rPr>
                <w:sz w:val="18"/>
                <w:szCs w:val="18"/>
              </w:rPr>
              <w:t>▪ Štafetové hry</w:t>
            </w:r>
          </w:p>
          <w:p w14:paraId="4F6CB0D1" w14:textId="77777777" w:rsidR="007360BA" w:rsidRDefault="007360BA">
            <w:pPr>
              <w:tabs>
                <w:tab w:val="left" w:pos="1567"/>
              </w:tabs>
              <w:spacing w:before="13" w:line="200" w:lineRule="auto"/>
            </w:pPr>
          </w:p>
          <w:p w14:paraId="17C8182C" w14:textId="77777777" w:rsidR="007360BA" w:rsidRDefault="00000000">
            <w:pPr>
              <w:tabs>
                <w:tab w:val="left" w:pos="1567"/>
              </w:tabs>
              <w:ind w:left="129"/>
              <w:rPr>
                <w:sz w:val="18"/>
                <w:szCs w:val="18"/>
              </w:rPr>
            </w:pPr>
            <w:r>
              <w:rPr>
                <w:b/>
                <w:sz w:val="18"/>
                <w:szCs w:val="18"/>
              </w:rPr>
              <w:t>Pomůcky:</w:t>
            </w:r>
          </w:p>
          <w:p w14:paraId="72540614" w14:textId="77777777" w:rsidR="007360BA" w:rsidRDefault="00000000">
            <w:pPr>
              <w:tabs>
                <w:tab w:val="left" w:pos="1567"/>
              </w:tabs>
              <w:spacing w:line="200" w:lineRule="auto"/>
              <w:ind w:left="270"/>
              <w:rPr>
                <w:sz w:val="18"/>
                <w:szCs w:val="18"/>
              </w:rPr>
            </w:pPr>
            <w:r>
              <w:rPr>
                <w:sz w:val="18"/>
                <w:szCs w:val="18"/>
              </w:rPr>
              <w:t>▪ Míče</w:t>
            </w:r>
          </w:p>
          <w:p w14:paraId="1C7A3304" w14:textId="77777777" w:rsidR="007360BA" w:rsidRDefault="00000000">
            <w:pPr>
              <w:tabs>
                <w:tab w:val="left" w:pos="1567"/>
              </w:tabs>
              <w:spacing w:line="200" w:lineRule="auto"/>
              <w:ind w:left="270"/>
              <w:rPr>
                <w:sz w:val="18"/>
                <w:szCs w:val="18"/>
              </w:rPr>
            </w:pPr>
            <w:r>
              <w:rPr>
                <w:sz w:val="18"/>
                <w:szCs w:val="18"/>
              </w:rPr>
              <w:t>▪ Švihadla</w:t>
            </w:r>
          </w:p>
          <w:p w14:paraId="1703DCC6" w14:textId="77777777" w:rsidR="007360BA" w:rsidRDefault="00000000">
            <w:pPr>
              <w:tabs>
                <w:tab w:val="left" w:pos="1567"/>
              </w:tabs>
              <w:ind w:left="270"/>
              <w:rPr>
                <w:sz w:val="18"/>
                <w:szCs w:val="18"/>
              </w:rPr>
            </w:pPr>
            <w:r>
              <w:rPr>
                <w:sz w:val="18"/>
                <w:szCs w:val="18"/>
              </w:rPr>
              <w:t>▪ Tenisové míčky</w:t>
            </w:r>
          </w:p>
          <w:p w14:paraId="0A3953E0" w14:textId="77777777" w:rsidR="007360BA" w:rsidRDefault="00000000">
            <w:pPr>
              <w:tabs>
                <w:tab w:val="left" w:pos="1567"/>
              </w:tabs>
              <w:spacing w:before="2"/>
              <w:ind w:left="270"/>
              <w:rPr>
                <w:sz w:val="18"/>
                <w:szCs w:val="18"/>
              </w:rPr>
            </w:pPr>
            <w:r>
              <w:rPr>
                <w:sz w:val="18"/>
                <w:szCs w:val="18"/>
              </w:rPr>
              <w:t>▪ Medicinbal</w:t>
            </w:r>
          </w:p>
          <w:p w14:paraId="545377D7" w14:textId="77777777" w:rsidR="007360BA" w:rsidRDefault="00000000">
            <w:pPr>
              <w:tabs>
                <w:tab w:val="left" w:pos="1567"/>
              </w:tabs>
              <w:spacing w:line="200" w:lineRule="auto"/>
              <w:ind w:left="270"/>
              <w:rPr>
                <w:sz w:val="18"/>
                <w:szCs w:val="18"/>
              </w:rPr>
            </w:pPr>
            <w:r>
              <w:rPr>
                <w:sz w:val="18"/>
                <w:szCs w:val="18"/>
              </w:rPr>
              <w:t>▪ Kužely</w:t>
            </w:r>
          </w:p>
          <w:p w14:paraId="2129472D" w14:textId="77777777" w:rsidR="007360BA" w:rsidRDefault="00000000">
            <w:pPr>
              <w:tabs>
                <w:tab w:val="left" w:pos="1567"/>
              </w:tabs>
              <w:spacing w:line="200" w:lineRule="auto"/>
              <w:ind w:left="270"/>
              <w:rPr>
                <w:sz w:val="18"/>
                <w:szCs w:val="18"/>
              </w:rPr>
            </w:pPr>
            <w:r>
              <w:rPr>
                <w:sz w:val="18"/>
                <w:szCs w:val="18"/>
              </w:rPr>
              <w:t>▪ Stopky</w:t>
            </w:r>
          </w:p>
          <w:p w14:paraId="479C5B8B" w14:textId="77777777" w:rsidR="007360BA" w:rsidRDefault="00000000">
            <w:pPr>
              <w:tabs>
                <w:tab w:val="left" w:pos="1567"/>
              </w:tabs>
              <w:spacing w:line="200" w:lineRule="auto"/>
              <w:ind w:left="270"/>
              <w:rPr>
                <w:sz w:val="18"/>
                <w:szCs w:val="18"/>
              </w:rPr>
            </w:pPr>
            <w:r>
              <w:rPr>
                <w:sz w:val="18"/>
                <w:szCs w:val="18"/>
              </w:rPr>
              <w:t>▪ Pásmo</w:t>
            </w:r>
          </w:p>
          <w:p w14:paraId="5470C74D" w14:textId="77777777" w:rsidR="007360BA" w:rsidRDefault="00000000">
            <w:pPr>
              <w:tabs>
                <w:tab w:val="left" w:pos="1567"/>
              </w:tabs>
              <w:spacing w:before="2"/>
              <w:ind w:left="270"/>
              <w:rPr>
                <w:sz w:val="18"/>
                <w:szCs w:val="18"/>
              </w:rPr>
            </w:pPr>
            <w:r>
              <w:rPr>
                <w:sz w:val="18"/>
                <w:szCs w:val="18"/>
              </w:rPr>
              <w:t>▪ Lano</w:t>
            </w:r>
          </w:p>
          <w:p w14:paraId="059AACB8" w14:textId="77777777" w:rsidR="007360BA" w:rsidRDefault="00000000">
            <w:pPr>
              <w:tabs>
                <w:tab w:val="left" w:pos="1567"/>
              </w:tabs>
              <w:spacing w:line="200" w:lineRule="auto"/>
              <w:ind w:left="270"/>
              <w:rPr>
                <w:sz w:val="18"/>
                <w:szCs w:val="18"/>
              </w:rPr>
            </w:pPr>
            <w:r>
              <w:rPr>
                <w:sz w:val="18"/>
                <w:szCs w:val="18"/>
              </w:rPr>
              <w:t>▪ Dřevěné tyče(1m)</w:t>
            </w:r>
          </w:p>
          <w:p w14:paraId="19E0B6DC" w14:textId="77777777" w:rsidR="007360BA" w:rsidRDefault="00000000">
            <w:pPr>
              <w:tabs>
                <w:tab w:val="left" w:pos="1567"/>
              </w:tabs>
              <w:spacing w:line="200" w:lineRule="auto"/>
              <w:ind w:left="270"/>
              <w:rPr>
                <w:sz w:val="18"/>
                <w:szCs w:val="18"/>
              </w:rPr>
            </w:pPr>
            <w:r>
              <w:rPr>
                <w:sz w:val="18"/>
                <w:szCs w:val="18"/>
              </w:rPr>
              <w:t>▪ Koule</w:t>
            </w:r>
          </w:p>
        </w:tc>
      </w:tr>
    </w:tbl>
    <w:p w14:paraId="43DC5FFC" w14:textId="77777777" w:rsidR="007360BA" w:rsidRDefault="007360BA">
      <w:pPr>
        <w:tabs>
          <w:tab w:val="left" w:pos="1567"/>
        </w:tabs>
        <w:spacing w:line="200" w:lineRule="auto"/>
      </w:pPr>
    </w:p>
    <w:p w14:paraId="785B282D" w14:textId="77777777" w:rsidR="007360BA" w:rsidRDefault="007360BA">
      <w:pPr>
        <w:tabs>
          <w:tab w:val="left" w:pos="1567"/>
        </w:tabs>
        <w:spacing w:line="200" w:lineRule="auto"/>
      </w:pPr>
    </w:p>
    <w:p w14:paraId="5C213A2F" w14:textId="77777777" w:rsidR="007360BA" w:rsidRDefault="007360BA">
      <w:pPr>
        <w:tabs>
          <w:tab w:val="left" w:pos="1567"/>
        </w:tabs>
        <w:spacing w:line="200" w:lineRule="auto"/>
      </w:pPr>
    </w:p>
    <w:p w14:paraId="01C21663" w14:textId="77777777" w:rsidR="007360BA" w:rsidRDefault="007360BA">
      <w:pPr>
        <w:tabs>
          <w:tab w:val="left" w:pos="1567"/>
        </w:tabs>
        <w:spacing w:before="7"/>
      </w:pPr>
    </w:p>
    <w:p w14:paraId="0DE18A5E" w14:textId="77777777" w:rsidR="007360BA" w:rsidRDefault="007360BA">
      <w:pPr>
        <w:tabs>
          <w:tab w:val="left" w:pos="1567"/>
        </w:tabs>
        <w:spacing w:before="20" w:line="260" w:lineRule="auto"/>
        <w:rPr>
          <w:sz w:val="26"/>
          <w:szCs w:val="26"/>
        </w:rPr>
      </w:pPr>
    </w:p>
    <w:tbl>
      <w:tblPr>
        <w:tblStyle w:val="affffffffffffffffffffffffffffffff7"/>
        <w:tblW w:w="14853" w:type="dxa"/>
        <w:tblInd w:w="98" w:type="dxa"/>
        <w:tblLayout w:type="fixed"/>
        <w:tblLook w:val="0000" w:firstRow="0" w:lastRow="0" w:firstColumn="0" w:lastColumn="0" w:noHBand="0" w:noVBand="0"/>
      </w:tblPr>
      <w:tblGrid>
        <w:gridCol w:w="2011"/>
        <w:gridCol w:w="3951"/>
        <w:gridCol w:w="3646"/>
        <w:gridCol w:w="2417"/>
        <w:gridCol w:w="2828"/>
      </w:tblGrid>
      <w:tr w:rsidR="007360BA" w14:paraId="678C14C9"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2085E6AF"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4BEF8A56"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3F9AD903" w14:textId="77777777" w:rsidR="007360BA" w:rsidRDefault="00000000">
            <w:pPr>
              <w:tabs>
                <w:tab w:val="left" w:pos="1567"/>
              </w:tabs>
              <w:spacing w:line="200" w:lineRule="auto"/>
              <w:ind w:left="105"/>
              <w:rPr>
                <w:sz w:val="18"/>
                <w:szCs w:val="18"/>
              </w:rPr>
            </w:pPr>
            <w:r>
              <w:rPr>
                <w:b/>
                <w:sz w:val="18"/>
                <w:szCs w:val="18"/>
              </w:rPr>
              <w:t>Dílčí výstupy</w:t>
            </w:r>
          </w:p>
          <w:p w14:paraId="328424C7" w14:textId="77777777" w:rsidR="007360BA" w:rsidRDefault="00000000">
            <w:pPr>
              <w:tabs>
                <w:tab w:val="left" w:pos="1567"/>
              </w:tabs>
              <w:spacing w:line="200" w:lineRule="auto"/>
              <w:ind w:left="105"/>
              <w:rPr>
                <w:sz w:val="18"/>
                <w:szCs w:val="18"/>
              </w:rPr>
            </w:pPr>
            <w:r>
              <w:rPr>
                <w:b/>
                <w:sz w:val="18"/>
                <w:szCs w:val="18"/>
              </w:rPr>
              <w:t>Žák:</w:t>
            </w:r>
          </w:p>
        </w:tc>
        <w:tc>
          <w:tcPr>
            <w:tcW w:w="3646" w:type="dxa"/>
            <w:tcBorders>
              <w:top w:val="single" w:sz="5" w:space="0" w:color="000000"/>
              <w:left w:val="single" w:sz="5" w:space="0" w:color="000000"/>
              <w:bottom w:val="single" w:sz="5" w:space="0" w:color="000000"/>
              <w:right w:val="single" w:sz="5" w:space="0" w:color="000000"/>
            </w:tcBorders>
          </w:tcPr>
          <w:p w14:paraId="1283B439" w14:textId="77777777" w:rsidR="007360BA" w:rsidRDefault="00000000">
            <w:pPr>
              <w:tabs>
                <w:tab w:val="left" w:pos="1567"/>
              </w:tabs>
              <w:spacing w:line="200" w:lineRule="auto"/>
              <w:ind w:left="105"/>
              <w:rPr>
                <w:sz w:val="18"/>
                <w:szCs w:val="18"/>
              </w:rPr>
            </w:pPr>
            <w:r>
              <w:rPr>
                <w:b/>
                <w:sz w:val="18"/>
                <w:szCs w:val="18"/>
              </w:rPr>
              <w:t>Učivo</w:t>
            </w:r>
          </w:p>
        </w:tc>
        <w:tc>
          <w:tcPr>
            <w:tcW w:w="2417" w:type="dxa"/>
            <w:tcBorders>
              <w:top w:val="single" w:sz="5" w:space="0" w:color="000000"/>
              <w:left w:val="single" w:sz="5" w:space="0" w:color="000000"/>
              <w:bottom w:val="single" w:sz="5" w:space="0" w:color="000000"/>
              <w:right w:val="single" w:sz="5" w:space="0" w:color="000000"/>
            </w:tcBorders>
          </w:tcPr>
          <w:p w14:paraId="61A59E96"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29C1BCF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87ABC0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40EFDDD" w14:textId="77777777">
        <w:trPr>
          <w:trHeight w:val="8351"/>
        </w:trPr>
        <w:tc>
          <w:tcPr>
            <w:tcW w:w="2011" w:type="dxa"/>
            <w:tcBorders>
              <w:top w:val="single" w:sz="5" w:space="0" w:color="000000"/>
              <w:left w:val="single" w:sz="5" w:space="0" w:color="000000"/>
              <w:bottom w:val="single" w:sz="5" w:space="0" w:color="000000"/>
              <w:right w:val="single" w:sz="5" w:space="0" w:color="000000"/>
            </w:tcBorders>
          </w:tcPr>
          <w:p w14:paraId="04063E5C" w14:textId="77777777" w:rsidR="007360BA" w:rsidRDefault="007360BA">
            <w:pPr>
              <w:tabs>
                <w:tab w:val="left" w:pos="1567"/>
              </w:tabs>
              <w:spacing w:line="200" w:lineRule="auto"/>
            </w:pPr>
          </w:p>
          <w:p w14:paraId="7E931301" w14:textId="77777777" w:rsidR="007360BA" w:rsidRDefault="007360BA">
            <w:pPr>
              <w:tabs>
                <w:tab w:val="left" w:pos="1567"/>
              </w:tabs>
              <w:spacing w:line="200" w:lineRule="auto"/>
              <w:rPr>
                <w:sz w:val="4"/>
                <w:szCs w:val="4"/>
              </w:rPr>
            </w:pPr>
          </w:p>
          <w:p w14:paraId="6B4D076B" w14:textId="77777777" w:rsidR="007360BA" w:rsidRDefault="007360BA">
            <w:pPr>
              <w:tabs>
                <w:tab w:val="left" w:pos="1567"/>
              </w:tabs>
              <w:spacing w:line="200" w:lineRule="auto"/>
              <w:rPr>
                <w:sz w:val="4"/>
                <w:szCs w:val="4"/>
              </w:rPr>
            </w:pPr>
          </w:p>
          <w:p w14:paraId="05229008" w14:textId="77777777" w:rsidR="007360BA" w:rsidRDefault="007360BA">
            <w:pPr>
              <w:tabs>
                <w:tab w:val="left" w:pos="1567"/>
              </w:tabs>
              <w:spacing w:line="200" w:lineRule="auto"/>
              <w:rPr>
                <w:sz w:val="4"/>
                <w:szCs w:val="4"/>
              </w:rPr>
            </w:pPr>
          </w:p>
          <w:p w14:paraId="19FC35A3" w14:textId="77777777" w:rsidR="007360BA" w:rsidRDefault="007360BA">
            <w:pPr>
              <w:tabs>
                <w:tab w:val="left" w:pos="1567"/>
              </w:tabs>
              <w:spacing w:line="200" w:lineRule="auto"/>
              <w:rPr>
                <w:sz w:val="4"/>
                <w:szCs w:val="4"/>
              </w:rPr>
            </w:pPr>
          </w:p>
          <w:p w14:paraId="7BA26090" w14:textId="77777777" w:rsidR="007360BA" w:rsidRDefault="007360BA">
            <w:pPr>
              <w:tabs>
                <w:tab w:val="left" w:pos="1567"/>
              </w:tabs>
              <w:spacing w:line="200" w:lineRule="auto"/>
              <w:rPr>
                <w:sz w:val="4"/>
                <w:szCs w:val="4"/>
              </w:rPr>
            </w:pPr>
          </w:p>
          <w:p w14:paraId="1F5F76EA" w14:textId="77777777" w:rsidR="007360BA" w:rsidRDefault="007360BA">
            <w:pPr>
              <w:tabs>
                <w:tab w:val="left" w:pos="1567"/>
              </w:tabs>
              <w:spacing w:line="200" w:lineRule="auto"/>
              <w:rPr>
                <w:sz w:val="4"/>
                <w:szCs w:val="4"/>
              </w:rPr>
            </w:pPr>
          </w:p>
          <w:p w14:paraId="2C61B990" w14:textId="77777777" w:rsidR="007360BA" w:rsidRDefault="007360BA">
            <w:pPr>
              <w:tabs>
                <w:tab w:val="left" w:pos="1567"/>
              </w:tabs>
              <w:spacing w:line="200" w:lineRule="auto"/>
              <w:rPr>
                <w:sz w:val="4"/>
                <w:szCs w:val="4"/>
              </w:rPr>
            </w:pPr>
          </w:p>
          <w:p w14:paraId="3C1898E3" w14:textId="77777777" w:rsidR="007360BA" w:rsidRDefault="007360BA">
            <w:pPr>
              <w:tabs>
                <w:tab w:val="left" w:pos="1567"/>
              </w:tabs>
              <w:spacing w:line="200" w:lineRule="auto"/>
              <w:rPr>
                <w:sz w:val="4"/>
                <w:szCs w:val="4"/>
              </w:rPr>
            </w:pPr>
          </w:p>
          <w:p w14:paraId="16AE128F" w14:textId="77777777" w:rsidR="007360BA" w:rsidRDefault="007360BA">
            <w:pPr>
              <w:tabs>
                <w:tab w:val="left" w:pos="1567"/>
              </w:tabs>
              <w:spacing w:before="1" w:line="220" w:lineRule="auto"/>
              <w:rPr>
                <w:sz w:val="22"/>
                <w:szCs w:val="22"/>
              </w:rPr>
            </w:pPr>
          </w:p>
          <w:p w14:paraId="2F0AC67A" w14:textId="77777777" w:rsidR="007360BA" w:rsidRDefault="00000000">
            <w:pPr>
              <w:tabs>
                <w:tab w:val="left" w:pos="1567"/>
              </w:tabs>
              <w:ind w:left="102"/>
              <w:rPr>
                <w:sz w:val="18"/>
                <w:szCs w:val="18"/>
              </w:rPr>
            </w:pPr>
            <w:r>
              <w:rPr>
                <w:b/>
                <w:sz w:val="18"/>
                <w:szCs w:val="18"/>
              </w:rPr>
              <w:t>TV-9-2-01</w:t>
            </w:r>
          </w:p>
          <w:p w14:paraId="4B6CF795" w14:textId="77777777" w:rsidR="007360BA" w:rsidRDefault="007360BA">
            <w:pPr>
              <w:tabs>
                <w:tab w:val="left" w:pos="1567"/>
              </w:tabs>
              <w:spacing w:before="10" w:line="140" w:lineRule="auto"/>
              <w:rPr>
                <w:sz w:val="15"/>
                <w:szCs w:val="15"/>
              </w:rPr>
            </w:pPr>
          </w:p>
          <w:p w14:paraId="2E62F0FD" w14:textId="77777777" w:rsidR="007360BA" w:rsidRDefault="007360BA">
            <w:pPr>
              <w:tabs>
                <w:tab w:val="left" w:pos="1567"/>
              </w:tabs>
              <w:spacing w:line="200" w:lineRule="auto"/>
            </w:pPr>
          </w:p>
          <w:p w14:paraId="24C3D5EE" w14:textId="77777777" w:rsidR="007360BA" w:rsidRDefault="007360BA">
            <w:pPr>
              <w:tabs>
                <w:tab w:val="left" w:pos="1567"/>
              </w:tabs>
              <w:spacing w:line="200" w:lineRule="auto"/>
            </w:pPr>
          </w:p>
          <w:p w14:paraId="07F2D1E6" w14:textId="77777777" w:rsidR="007360BA" w:rsidRDefault="007360BA">
            <w:pPr>
              <w:tabs>
                <w:tab w:val="left" w:pos="1567"/>
              </w:tabs>
              <w:spacing w:line="200" w:lineRule="auto"/>
            </w:pPr>
          </w:p>
          <w:p w14:paraId="096B0E25" w14:textId="77777777" w:rsidR="007360BA" w:rsidRDefault="007360BA">
            <w:pPr>
              <w:tabs>
                <w:tab w:val="left" w:pos="1567"/>
              </w:tabs>
              <w:spacing w:line="200" w:lineRule="auto"/>
            </w:pPr>
          </w:p>
          <w:p w14:paraId="6B0A4DA6" w14:textId="77777777" w:rsidR="007360BA" w:rsidRDefault="007360BA">
            <w:pPr>
              <w:tabs>
                <w:tab w:val="left" w:pos="1567"/>
              </w:tabs>
              <w:spacing w:line="200" w:lineRule="auto"/>
              <w:rPr>
                <w:sz w:val="4"/>
                <w:szCs w:val="4"/>
              </w:rPr>
            </w:pPr>
          </w:p>
          <w:p w14:paraId="0551B997" w14:textId="77777777" w:rsidR="007360BA" w:rsidRDefault="007360BA">
            <w:pPr>
              <w:tabs>
                <w:tab w:val="left" w:pos="1567"/>
              </w:tabs>
              <w:spacing w:line="200" w:lineRule="auto"/>
              <w:rPr>
                <w:sz w:val="4"/>
                <w:szCs w:val="4"/>
              </w:rPr>
            </w:pPr>
          </w:p>
          <w:p w14:paraId="2B499911" w14:textId="77777777" w:rsidR="007360BA" w:rsidRDefault="007360BA">
            <w:pPr>
              <w:tabs>
                <w:tab w:val="left" w:pos="1567"/>
              </w:tabs>
              <w:spacing w:line="200" w:lineRule="auto"/>
              <w:rPr>
                <w:sz w:val="4"/>
                <w:szCs w:val="4"/>
              </w:rPr>
            </w:pPr>
          </w:p>
          <w:p w14:paraId="4181F864" w14:textId="77777777" w:rsidR="007360BA" w:rsidRDefault="007360BA">
            <w:pPr>
              <w:tabs>
                <w:tab w:val="left" w:pos="1567"/>
              </w:tabs>
              <w:spacing w:line="200" w:lineRule="auto"/>
              <w:rPr>
                <w:sz w:val="4"/>
                <w:szCs w:val="4"/>
              </w:rPr>
            </w:pPr>
          </w:p>
          <w:p w14:paraId="3222FEA7" w14:textId="77777777" w:rsidR="007360BA" w:rsidRDefault="007360BA">
            <w:pPr>
              <w:tabs>
                <w:tab w:val="left" w:pos="1567"/>
              </w:tabs>
              <w:spacing w:line="200" w:lineRule="auto"/>
              <w:rPr>
                <w:sz w:val="4"/>
                <w:szCs w:val="4"/>
              </w:rPr>
            </w:pPr>
          </w:p>
          <w:p w14:paraId="03901CD8" w14:textId="77777777" w:rsidR="007360BA" w:rsidRDefault="007360BA">
            <w:pPr>
              <w:tabs>
                <w:tab w:val="left" w:pos="1567"/>
              </w:tabs>
              <w:spacing w:line="200" w:lineRule="auto"/>
              <w:rPr>
                <w:sz w:val="4"/>
                <w:szCs w:val="4"/>
              </w:rPr>
            </w:pPr>
          </w:p>
          <w:p w14:paraId="4AAF4B95" w14:textId="77777777" w:rsidR="007360BA" w:rsidRDefault="007360BA">
            <w:pPr>
              <w:tabs>
                <w:tab w:val="left" w:pos="1567"/>
              </w:tabs>
              <w:spacing w:line="200" w:lineRule="auto"/>
              <w:rPr>
                <w:sz w:val="4"/>
                <w:szCs w:val="4"/>
              </w:rPr>
            </w:pPr>
          </w:p>
          <w:p w14:paraId="41F3670C" w14:textId="77777777" w:rsidR="007360BA" w:rsidRDefault="007360BA">
            <w:pPr>
              <w:tabs>
                <w:tab w:val="left" w:pos="1567"/>
              </w:tabs>
              <w:spacing w:line="200" w:lineRule="auto"/>
              <w:rPr>
                <w:sz w:val="4"/>
                <w:szCs w:val="4"/>
              </w:rPr>
            </w:pPr>
          </w:p>
          <w:p w14:paraId="31C521FC" w14:textId="77777777" w:rsidR="007360BA" w:rsidRDefault="007360BA">
            <w:pPr>
              <w:tabs>
                <w:tab w:val="left" w:pos="1567"/>
              </w:tabs>
              <w:spacing w:line="200" w:lineRule="auto"/>
              <w:rPr>
                <w:sz w:val="4"/>
                <w:szCs w:val="4"/>
              </w:rPr>
            </w:pPr>
          </w:p>
          <w:p w14:paraId="72B5863A" w14:textId="77777777" w:rsidR="007360BA" w:rsidRDefault="007360BA">
            <w:pPr>
              <w:tabs>
                <w:tab w:val="left" w:pos="1567"/>
              </w:tabs>
              <w:spacing w:line="200" w:lineRule="auto"/>
            </w:pPr>
          </w:p>
          <w:p w14:paraId="38EB5C6D" w14:textId="77777777" w:rsidR="007360BA" w:rsidRDefault="00000000">
            <w:pPr>
              <w:tabs>
                <w:tab w:val="left" w:pos="1567"/>
              </w:tabs>
              <w:ind w:left="102"/>
              <w:rPr>
                <w:sz w:val="18"/>
                <w:szCs w:val="18"/>
              </w:rPr>
            </w:pPr>
            <w:r>
              <w:rPr>
                <w:b/>
                <w:sz w:val="18"/>
                <w:szCs w:val="18"/>
              </w:rPr>
              <w:t>TV-9-2-02</w:t>
            </w:r>
          </w:p>
        </w:tc>
        <w:tc>
          <w:tcPr>
            <w:tcW w:w="3951" w:type="dxa"/>
            <w:tcBorders>
              <w:top w:val="single" w:sz="5" w:space="0" w:color="000000"/>
              <w:left w:val="single" w:sz="5" w:space="0" w:color="000000"/>
              <w:bottom w:val="single" w:sz="5" w:space="0" w:color="000000"/>
              <w:right w:val="single" w:sz="5" w:space="0" w:color="000000"/>
            </w:tcBorders>
          </w:tcPr>
          <w:p w14:paraId="38459717" w14:textId="77777777" w:rsidR="007360BA" w:rsidRDefault="007360BA">
            <w:pPr>
              <w:tabs>
                <w:tab w:val="left" w:pos="1567"/>
              </w:tabs>
              <w:spacing w:before="9" w:line="200" w:lineRule="auto"/>
            </w:pPr>
          </w:p>
          <w:p w14:paraId="60C230DC" w14:textId="77777777" w:rsidR="007360BA" w:rsidRDefault="00000000">
            <w:pPr>
              <w:tabs>
                <w:tab w:val="left" w:pos="1567"/>
              </w:tabs>
              <w:spacing w:line="200" w:lineRule="auto"/>
              <w:ind w:left="78" w:right="861"/>
              <w:rPr>
                <w:b/>
                <w:sz w:val="18"/>
                <w:szCs w:val="18"/>
              </w:rPr>
            </w:pPr>
            <w:r>
              <w:rPr>
                <w:b/>
                <w:sz w:val="18"/>
                <w:szCs w:val="18"/>
              </w:rPr>
              <w:t>ČINNOSTI OVLIVŇUJÍCÍ ÚROVEŇ POHYBOVÝCH DOVEDNOSTÍ</w:t>
            </w:r>
          </w:p>
          <w:p w14:paraId="14D94A28" w14:textId="77777777" w:rsidR="007360BA" w:rsidRDefault="007360BA">
            <w:pPr>
              <w:tabs>
                <w:tab w:val="left" w:pos="1567"/>
              </w:tabs>
              <w:spacing w:line="200" w:lineRule="auto"/>
              <w:ind w:left="78" w:right="861"/>
              <w:rPr>
                <w:sz w:val="18"/>
                <w:szCs w:val="18"/>
              </w:rPr>
            </w:pPr>
          </w:p>
          <w:p w14:paraId="6EFE9906" w14:textId="77777777" w:rsidR="007360BA" w:rsidRDefault="00000000">
            <w:pPr>
              <w:tabs>
                <w:tab w:val="left" w:pos="640"/>
                <w:tab w:val="left" w:pos="1567"/>
              </w:tabs>
              <w:ind w:right="296"/>
              <w:rPr>
                <w:sz w:val="18"/>
                <w:szCs w:val="18"/>
              </w:rPr>
            </w:pPr>
            <w:r>
              <w:rPr>
                <w:sz w:val="18"/>
                <w:szCs w:val="18"/>
              </w:rPr>
              <w:t xml:space="preserve">      </w:t>
            </w:r>
            <w:sdt>
              <w:sdtPr>
                <w:tag w:val="goog_rdk_923"/>
                <w:id w:val="-352496034"/>
              </w:sdtPr>
              <w:sdtContent>
                <w:r>
                  <w:rPr>
                    <w:rFonts w:ascii="Fira Mono" w:eastAsia="Fira Mono" w:hAnsi="Fira Mono" w:cs="Fira Mono"/>
                    <w:sz w:val="18"/>
                    <w:szCs w:val="18"/>
                  </w:rPr>
                  <w:t>⮚</w:t>
                </w:r>
              </w:sdtContent>
            </w:sdt>
            <w:r>
              <w:rPr>
                <w:sz w:val="18"/>
                <w:szCs w:val="18"/>
              </w:rPr>
              <w:tab/>
              <w:t xml:space="preserve">zvládá v souladu s individuálními  </w:t>
            </w:r>
          </w:p>
          <w:p w14:paraId="384179BC" w14:textId="77777777" w:rsidR="007360BA" w:rsidRDefault="00000000">
            <w:pPr>
              <w:tabs>
                <w:tab w:val="left" w:pos="640"/>
                <w:tab w:val="left" w:pos="1567"/>
              </w:tabs>
              <w:ind w:right="296"/>
              <w:rPr>
                <w:sz w:val="18"/>
                <w:szCs w:val="18"/>
              </w:rPr>
            </w:pPr>
            <w:r>
              <w:rPr>
                <w:sz w:val="18"/>
                <w:szCs w:val="18"/>
              </w:rPr>
              <w:t xml:space="preserve">              předpoklady osvojované pohybové  </w:t>
            </w:r>
          </w:p>
          <w:p w14:paraId="42E7F332" w14:textId="77777777" w:rsidR="007360BA" w:rsidRDefault="00000000">
            <w:pPr>
              <w:tabs>
                <w:tab w:val="left" w:pos="640"/>
                <w:tab w:val="left" w:pos="1567"/>
              </w:tabs>
              <w:ind w:right="296"/>
              <w:rPr>
                <w:sz w:val="18"/>
                <w:szCs w:val="18"/>
              </w:rPr>
            </w:pPr>
            <w:r>
              <w:rPr>
                <w:sz w:val="18"/>
                <w:szCs w:val="18"/>
              </w:rPr>
              <w:t xml:space="preserve">              dovednosti a tvořivě je aplikuje ve hře,  </w:t>
            </w:r>
          </w:p>
          <w:p w14:paraId="57698D18" w14:textId="77777777" w:rsidR="007360BA" w:rsidRDefault="00000000">
            <w:pPr>
              <w:tabs>
                <w:tab w:val="left" w:pos="640"/>
                <w:tab w:val="left" w:pos="1567"/>
              </w:tabs>
              <w:ind w:right="296"/>
            </w:pPr>
            <w:r>
              <w:rPr>
                <w:sz w:val="18"/>
                <w:szCs w:val="18"/>
              </w:rPr>
              <w:t xml:space="preserve">              soutěži, při rekreačních činnostech</w:t>
            </w:r>
          </w:p>
          <w:p w14:paraId="0756B9F3" w14:textId="77777777" w:rsidR="007360BA" w:rsidRDefault="007360BA">
            <w:pPr>
              <w:tabs>
                <w:tab w:val="left" w:pos="1567"/>
              </w:tabs>
              <w:spacing w:line="200" w:lineRule="auto"/>
            </w:pPr>
          </w:p>
          <w:p w14:paraId="252845CB" w14:textId="77777777" w:rsidR="007360BA" w:rsidRDefault="007360BA">
            <w:pPr>
              <w:tabs>
                <w:tab w:val="left" w:pos="1567"/>
              </w:tabs>
              <w:spacing w:line="200" w:lineRule="auto"/>
            </w:pPr>
          </w:p>
          <w:p w14:paraId="150A3E29" w14:textId="77777777" w:rsidR="007360BA" w:rsidRDefault="007360BA">
            <w:pPr>
              <w:tabs>
                <w:tab w:val="left" w:pos="1567"/>
              </w:tabs>
              <w:spacing w:line="200" w:lineRule="auto"/>
            </w:pPr>
          </w:p>
          <w:p w14:paraId="44FF7453" w14:textId="77777777" w:rsidR="007360BA" w:rsidRDefault="007360BA">
            <w:pPr>
              <w:tabs>
                <w:tab w:val="left" w:pos="1567"/>
              </w:tabs>
              <w:spacing w:before="14" w:line="220" w:lineRule="auto"/>
              <w:rPr>
                <w:sz w:val="22"/>
                <w:szCs w:val="22"/>
              </w:rPr>
            </w:pPr>
          </w:p>
          <w:p w14:paraId="171E6E4B" w14:textId="77777777" w:rsidR="007360BA" w:rsidRDefault="00000000">
            <w:pPr>
              <w:tabs>
                <w:tab w:val="left" w:pos="640"/>
                <w:tab w:val="left" w:pos="1567"/>
              </w:tabs>
              <w:ind w:left="645" w:right="314" w:hanging="425"/>
              <w:rPr>
                <w:sz w:val="18"/>
                <w:szCs w:val="18"/>
              </w:rPr>
            </w:pPr>
            <w:sdt>
              <w:sdtPr>
                <w:tag w:val="goog_rdk_924"/>
                <w:id w:val="-1153292773"/>
              </w:sdtPr>
              <w:sdtContent>
                <w:r>
                  <w:rPr>
                    <w:rFonts w:ascii="Fira Mono" w:eastAsia="Fira Mono" w:hAnsi="Fira Mono" w:cs="Fira Mono"/>
                    <w:sz w:val="18"/>
                    <w:szCs w:val="18"/>
                  </w:rPr>
                  <w:t>⮚</w:t>
                </w:r>
              </w:sdtContent>
            </w:sdt>
            <w:r>
              <w:rPr>
                <w:sz w:val="18"/>
                <w:szCs w:val="18"/>
              </w:rPr>
              <w:tab/>
              <w:t>posoudí provedení osvojované pohybové činnosti, označí zjevné nedostatky</w:t>
            </w:r>
          </w:p>
          <w:p w14:paraId="0579FA6F" w14:textId="77777777" w:rsidR="007360BA" w:rsidRDefault="00000000">
            <w:pPr>
              <w:tabs>
                <w:tab w:val="left" w:pos="640"/>
                <w:tab w:val="left" w:pos="1567"/>
              </w:tabs>
              <w:ind w:left="645" w:right="314" w:hanging="425"/>
              <w:rPr>
                <w:sz w:val="18"/>
                <w:szCs w:val="18"/>
              </w:rPr>
            </w:pPr>
            <w:r>
              <w:rPr>
                <w:sz w:val="18"/>
                <w:szCs w:val="18"/>
              </w:rPr>
              <w:t xml:space="preserve">         a jejich možné příčiny</w:t>
            </w:r>
          </w:p>
        </w:tc>
        <w:tc>
          <w:tcPr>
            <w:tcW w:w="3646" w:type="dxa"/>
            <w:tcBorders>
              <w:top w:val="single" w:sz="5" w:space="0" w:color="000000"/>
              <w:left w:val="single" w:sz="5" w:space="0" w:color="000000"/>
              <w:bottom w:val="single" w:sz="5" w:space="0" w:color="000000"/>
              <w:right w:val="single" w:sz="5" w:space="0" w:color="000000"/>
            </w:tcBorders>
          </w:tcPr>
          <w:p w14:paraId="338916DE" w14:textId="77777777" w:rsidR="007360BA" w:rsidRDefault="007360BA">
            <w:pPr>
              <w:tabs>
                <w:tab w:val="left" w:pos="1567"/>
              </w:tabs>
              <w:spacing w:line="200" w:lineRule="auto"/>
            </w:pPr>
          </w:p>
          <w:p w14:paraId="2D3F1260" w14:textId="77777777" w:rsidR="007360BA" w:rsidRDefault="007360BA">
            <w:pPr>
              <w:tabs>
                <w:tab w:val="left" w:pos="1567"/>
              </w:tabs>
              <w:spacing w:line="200" w:lineRule="auto"/>
            </w:pPr>
          </w:p>
          <w:p w14:paraId="67B0AA8A" w14:textId="77777777" w:rsidR="007360BA" w:rsidRDefault="007360BA">
            <w:pPr>
              <w:tabs>
                <w:tab w:val="left" w:pos="1567"/>
              </w:tabs>
              <w:spacing w:before="16" w:line="200" w:lineRule="auto"/>
            </w:pPr>
          </w:p>
          <w:p w14:paraId="7F8B5CC6" w14:textId="77777777" w:rsidR="007360BA" w:rsidRDefault="00000000">
            <w:pPr>
              <w:tabs>
                <w:tab w:val="left" w:pos="1567"/>
              </w:tabs>
              <w:ind w:left="239"/>
              <w:rPr>
                <w:sz w:val="18"/>
                <w:szCs w:val="18"/>
              </w:rPr>
            </w:pPr>
            <w:r>
              <w:rPr>
                <w:sz w:val="18"/>
                <w:szCs w:val="18"/>
              </w:rPr>
              <w:t>▪ Pohybové hry</w:t>
            </w:r>
          </w:p>
          <w:p w14:paraId="207326AC" w14:textId="77777777" w:rsidR="007360BA" w:rsidRDefault="00000000">
            <w:pPr>
              <w:tabs>
                <w:tab w:val="left" w:pos="660"/>
                <w:tab w:val="left" w:pos="1567"/>
              </w:tabs>
              <w:spacing w:before="2" w:line="200" w:lineRule="auto"/>
              <w:ind w:left="664" w:right="399" w:hanging="425"/>
              <w:rPr>
                <w:sz w:val="18"/>
                <w:szCs w:val="18"/>
              </w:rPr>
            </w:pPr>
            <w:r>
              <w:rPr>
                <w:sz w:val="18"/>
                <w:szCs w:val="18"/>
              </w:rPr>
              <w:t>▪</w:t>
            </w:r>
            <w:r>
              <w:rPr>
                <w:sz w:val="18"/>
                <w:szCs w:val="18"/>
              </w:rPr>
              <w:tab/>
              <w:t>Gymnastika – akrobacie, přeskoky, cvičení s náčiním a na nářadí</w:t>
            </w:r>
          </w:p>
          <w:p w14:paraId="7C9F4901" w14:textId="77777777" w:rsidR="007360BA" w:rsidRDefault="00000000">
            <w:pPr>
              <w:tabs>
                <w:tab w:val="left" w:pos="1567"/>
              </w:tabs>
              <w:spacing w:line="200" w:lineRule="auto"/>
              <w:ind w:left="205" w:right="429"/>
              <w:jc w:val="center"/>
              <w:rPr>
                <w:sz w:val="18"/>
                <w:szCs w:val="18"/>
              </w:rPr>
            </w:pPr>
            <w:r>
              <w:rPr>
                <w:sz w:val="18"/>
                <w:szCs w:val="18"/>
              </w:rPr>
              <w:t>▪ Estetické a kondiční formy cvičení</w:t>
            </w:r>
          </w:p>
          <w:p w14:paraId="05C0B83B" w14:textId="77777777" w:rsidR="007360BA" w:rsidRDefault="00000000">
            <w:pPr>
              <w:tabs>
                <w:tab w:val="left" w:pos="1567"/>
              </w:tabs>
              <w:spacing w:before="2"/>
              <w:ind w:left="205" w:right="479"/>
              <w:jc w:val="center"/>
              <w:rPr>
                <w:sz w:val="18"/>
                <w:szCs w:val="18"/>
              </w:rPr>
            </w:pPr>
            <w:r>
              <w:rPr>
                <w:sz w:val="18"/>
                <w:szCs w:val="18"/>
              </w:rPr>
              <w:t>▪ Úpoly – přetlačování, přetahování</w:t>
            </w:r>
          </w:p>
          <w:p w14:paraId="4D68757E" w14:textId="77777777" w:rsidR="007360BA" w:rsidRDefault="00000000">
            <w:pPr>
              <w:tabs>
                <w:tab w:val="left" w:pos="660"/>
                <w:tab w:val="left" w:pos="1567"/>
              </w:tabs>
              <w:spacing w:before="1" w:line="200" w:lineRule="auto"/>
              <w:ind w:left="664" w:right="377" w:hanging="425"/>
              <w:rPr>
                <w:sz w:val="18"/>
                <w:szCs w:val="18"/>
              </w:rPr>
            </w:pPr>
            <w:r>
              <w:rPr>
                <w:sz w:val="18"/>
                <w:szCs w:val="18"/>
              </w:rPr>
              <w:t>▪</w:t>
            </w:r>
            <w:r>
              <w:rPr>
                <w:sz w:val="18"/>
                <w:szCs w:val="18"/>
              </w:rPr>
              <w:tab/>
              <w:t>Atletika – rychlý běh, vytrvalý běh, skok daleký, skok vysoký, hod</w:t>
            </w:r>
          </w:p>
          <w:p w14:paraId="3B70363F" w14:textId="77777777" w:rsidR="007360BA" w:rsidRDefault="00000000">
            <w:pPr>
              <w:tabs>
                <w:tab w:val="left" w:pos="1567"/>
              </w:tabs>
              <w:spacing w:line="200" w:lineRule="auto"/>
              <w:ind w:left="664"/>
              <w:rPr>
                <w:sz w:val="18"/>
                <w:szCs w:val="18"/>
              </w:rPr>
            </w:pPr>
            <w:r>
              <w:rPr>
                <w:sz w:val="18"/>
                <w:szCs w:val="18"/>
              </w:rPr>
              <w:t>míčkem, vrh koulí</w:t>
            </w:r>
          </w:p>
          <w:p w14:paraId="5ADDCFB3" w14:textId="77777777" w:rsidR="007360BA" w:rsidRDefault="00000000">
            <w:pPr>
              <w:tabs>
                <w:tab w:val="left" w:pos="660"/>
                <w:tab w:val="left" w:pos="1567"/>
              </w:tabs>
              <w:spacing w:before="2"/>
              <w:ind w:left="664" w:right="307" w:hanging="425"/>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0A75E471" w14:textId="77777777" w:rsidR="007360BA" w:rsidRDefault="00000000">
            <w:pPr>
              <w:tabs>
                <w:tab w:val="left" w:pos="660"/>
                <w:tab w:val="left" w:pos="1567"/>
              </w:tabs>
              <w:spacing w:before="2" w:line="200" w:lineRule="auto"/>
              <w:ind w:left="664" w:right="232" w:hanging="425"/>
              <w:rPr>
                <w:sz w:val="18"/>
                <w:szCs w:val="18"/>
              </w:rPr>
            </w:pPr>
            <w:r>
              <w:rPr>
                <w:sz w:val="18"/>
                <w:szCs w:val="18"/>
              </w:rPr>
              <w:t>▪</w:t>
            </w:r>
            <w:r>
              <w:rPr>
                <w:sz w:val="18"/>
                <w:szCs w:val="18"/>
              </w:rPr>
              <w:tab/>
              <w:t>Turistika a pobyt v přírodě – příprava turistické akce, základy orientačního běhu, plavání</w:t>
            </w:r>
          </w:p>
          <w:p w14:paraId="67C9716E" w14:textId="77777777" w:rsidR="007360BA" w:rsidRDefault="00000000">
            <w:pPr>
              <w:tabs>
                <w:tab w:val="left" w:pos="1567"/>
              </w:tabs>
              <w:spacing w:line="200" w:lineRule="auto"/>
              <w:ind w:left="419"/>
              <w:rPr>
                <w:sz w:val="18"/>
                <w:szCs w:val="18"/>
              </w:rPr>
            </w:pPr>
            <w:r>
              <w:rPr>
                <w:sz w:val="18"/>
                <w:szCs w:val="18"/>
              </w:rPr>
              <w:t xml:space="preserve">      Lyžování nebo snowboarding –</w:t>
            </w:r>
          </w:p>
          <w:p w14:paraId="36117383" w14:textId="77777777" w:rsidR="007360BA" w:rsidRDefault="00000000">
            <w:pPr>
              <w:tabs>
                <w:tab w:val="left" w:pos="1567"/>
              </w:tabs>
              <w:spacing w:before="5" w:line="200" w:lineRule="auto"/>
              <w:ind w:left="844" w:right="361"/>
              <w:rPr>
                <w:sz w:val="18"/>
                <w:szCs w:val="18"/>
              </w:rPr>
            </w:pPr>
            <w:r>
              <w:rPr>
                <w:sz w:val="18"/>
                <w:szCs w:val="18"/>
              </w:rPr>
              <w:t>sjezdové lyžování nebo jízda na snowboardu, bezpečnost pohybu v zimní horské krajině, jízda na vleku</w:t>
            </w:r>
          </w:p>
          <w:p w14:paraId="5689274E" w14:textId="77777777" w:rsidR="007360BA" w:rsidRDefault="00000000">
            <w:pPr>
              <w:tabs>
                <w:tab w:val="left" w:pos="660"/>
                <w:tab w:val="left" w:pos="1567"/>
              </w:tabs>
              <w:ind w:left="664" w:right="309" w:hanging="425"/>
              <w:rPr>
                <w:sz w:val="18"/>
                <w:szCs w:val="18"/>
              </w:rPr>
            </w:pPr>
            <w:r>
              <w:rPr>
                <w:sz w:val="18"/>
                <w:szCs w:val="18"/>
              </w:rPr>
              <w:t>▪</w:t>
            </w:r>
            <w:r>
              <w:rPr>
                <w:sz w:val="18"/>
                <w:szCs w:val="18"/>
              </w:rPr>
              <w:tab/>
              <w:t>Sportovní hry – basketbal, florbal, volejbal – herní činnosti jednotlivce, herní kombinace, herní systémy, utkání podle pravidel žákovské kategorie</w:t>
            </w:r>
          </w:p>
          <w:p w14:paraId="66B5B672" w14:textId="77777777" w:rsidR="007360BA" w:rsidRDefault="00000000">
            <w:pPr>
              <w:tabs>
                <w:tab w:val="left" w:pos="660"/>
                <w:tab w:val="left" w:pos="1567"/>
              </w:tabs>
              <w:ind w:left="664" w:right="377" w:hanging="425"/>
              <w:rPr>
                <w:sz w:val="18"/>
                <w:szCs w:val="18"/>
              </w:rPr>
            </w:pPr>
            <w:r>
              <w:rPr>
                <w:sz w:val="18"/>
                <w:szCs w:val="18"/>
              </w:rPr>
              <w:t>▪</w:t>
            </w:r>
            <w:r>
              <w:rPr>
                <w:sz w:val="18"/>
                <w:szCs w:val="18"/>
              </w:rPr>
              <w:tab/>
              <w:t>Atletika – rychlý běh, vytrvalý běh, skok daleký, skok vysoký, hod míčkem, vrh koulí</w:t>
            </w:r>
          </w:p>
          <w:p w14:paraId="64252ED2" w14:textId="77777777" w:rsidR="007360BA" w:rsidRDefault="00000000">
            <w:pPr>
              <w:tabs>
                <w:tab w:val="left" w:pos="660"/>
                <w:tab w:val="left" w:pos="1567"/>
              </w:tabs>
              <w:spacing w:before="2" w:line="200" w:lineRule="auto"/>
              <w:ind w:left="664" w:right="309" w:hanging="425"/>
              <w:rPr>
                <w:sz w:val="18"/>
                <w:szCs w:val="18"/>
              </w:rPr>
            </w:pPr>
            <w:r>
              <w:rPr>
                <w:sz w:val="18"/>
                <w:szCs w:val="18"/>
              </w:rPr>
              <w:t>▪</w:t>
            </w:r>
            <w:r>
              <w:rPr>
                <w:sz w:val="18"/>
                <w:szCs w:val="18"/>
              </w:rPr>
              <w:tab/>
              <w:t>Sportovní hry – basketbal, florbal, volejbal – herní činnosti jednotlivce,</w:t>
            </w:r>
          </w:p>
          <w:p w14:paraId="01820E5A" w14:textId="77777777" w:rsidR="007360BA" w:rsidRDefault="00000000">
            <w:pPr>
              <w:tabs>
                <w:tab w:val="left" w:pos="1567"/>
              </w:tabs>
              <w:spacing w:before="3" w:line="200" w:lineRule="auto"/>
              <w:ind w:left="664" w:right="600"/>
              <w:rPr>
                <w:sz w:val="18"/>
                <w:szCs w:val="18"/>
              </w:rPr>
            </w:pPr>
            <w:r>
              <w:rPr>
                <w:sz w:val="18"/>
                <w:szCs w:val="18"/>
              </w:rPr>
              <w:t>herní kombinace, herní systémy, utkání podle pravidel žákovské kategorie</w:t>
            </w:r>
          </w:p>
          <w:p w14:paraId="756D40EC" w14:textId="77777777" w:rsidR="007360BA" w:rsidRDefault="00000000">
            <w:pPr>
              <w:tabs>
                <w:tab w:val="left" w:pos="1567"/>
              </w:tabs>
              <w:spacing w:line="200" w:lineRule="auto"/>
              <w:ind w:left="205" w:right="397"/>
              <w:jc w:val="center"/>
              <w:rPr>
                <w:sz w:val="18"/>
                <w:szCs w:val="18"/>
              </w:rPr>
            </w:pPr>
            <w:r>
              <w:rPr>
                <w:sz w:val="18"/>
                <w:szCs w:val="18"/>
              </w:rPr>
              <w:t>▪ Gymnastika – akrobacie, přeskoky,</w:t>
            </w:r>
          </w:p>
          <w:p w14:paraId="7B60A0B5" w14:textId="77777777" w:rsidR="007360BA" w:rsidRDefault="00000000">
            <w:pPr>
              <w:tabs>
                <w:tab w:val="left" w:pos="1567"/>
              </w:tabs>
              <w:spacing w:before="2"/>
              <w:ind w:left="664"/>
              <w:rPr>
                <w:sz w:val="18"/>
                <w:szCs w:val="18"/>
              </w:rPr>
            </w:pPr>
            <w:r>
              <w:rPr>
                <w:sz w:val="18"/>
                <w:szCs w:val="18"/>
              </w:rPr>
              <w:t>cvičení s náčiním a na nářadí</w:t>
            </w:r>
          </w:p>
        </w:tc>
        <w:tc>
          <w:tcPr>
            <w:tcW w:w="2417" w:type="dxa"/>
            <w:tcBorders>
              <w:top w:val="single" w:sz="5" w:space="0" w:color="000000"/>
              <w:left w:val="single" w:sz="5" w:space="0" w:color="000000"/>
              <w:bottom w:val="single" w:sz="5" w:space="0" w:color="000000"/>
              <w:right w:val="single" w:sz="5" w:space="0" w:color="000000"/>
            </w:tcBorders>
          </w:tcPr>
          <w:p w14:paraId="4502389D"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0142B86E" w14:textId="77777777" w:rsidR="007360BA" w:rsidRDefault="007360BA">
            <w:pPr>
              <w:tabs>
                <w:tab w:val="left" w:pos="1567"/>
              </w:tabs>
              <w:spacing w:before="5" w:line="200" w:lineRule="auto"/>
            </w:pPr>
          </w:p>
          <w:p w14:paraId="77A9FBD2" w14:textId="77777777" w:rsidR="007360BA" w:rsidRDefault="00000000">
            <w:pPr>
              <w:tabs>
                <w:tab w:val="left" w:pos="1567"/>
              </w:tabs>
              <w:ind w:left="102"/>
              <w:rPr>
                <w:sz w:val="18"/>
                <w:szCs w:val="18"/>
              </w:rPr>
            </w:pPr>
            <w:r>
              <w:rPr>
                <w:b/>
                <w:sz w:val="18"/>
                <w:szCs w:val="18"/>
              </w:rPr>
              <w:t>Formy:</w:t>
            </w:r>
          </w:p>
          <w:p w14:paraId="4F2E9968" w14:textId="77777777" w:rsidR="007360BA" w:rsidRDefault="00000000">
            <w:pPr>
              <w:tabs>
                <w:tab w:val="left" w:pos="1567"/>
              </w:tabs>
              <w:spacing w:line="200" w:lineRule="auto"/>
              <w:ind w:left="270"/>
              <w:rPr>
                <w:sz w:val="18"/>
                <w:szCs w:val="18"/>
              </w:rPr>
            </w:pPr>
            <w:r>
              <w:rPr>
                <w:sz w:val="18"/>
                <w:szCs w:val="18"/>
              </w:rPr>
              <w:t>▪ Tělocvična</w:t>
            </w:r>
          </w:p>
          <w:p w14:paraId="49C0025F" w14:textId="77777777" w:rsidR="007360BA" w:rsidRDefault="00000000">
            <w:pPr>
              <w:tabs>
                <w:tab w:val="left" w:pos="1567"/>
              </w:tabs>
              <w:spacing w:before="2"/>
              <w:ind w:left="270"/>
              <w:rPr>
                <w:sz w:val="18"/>
                <w:szCs w:val="18"/>
              </w:rPr>
            </w:pPr>
            <w:r>
              <w:rPr>
                <w:sz w:val="18"/>
                <w:szCs w:val="18"/>
              </w:rPr>
              <w:t>▪ Hřiště</w:t>
            </w:r>
          </w:p>
          <w:p w14:paraId="6627DD50" w14:textId="77777777" w:rsidR="007360BA" w:rsidRDefault="00000000">
            <w:pPr>
              <w:tabs>
                <w:tab w:val="left" w:pos="1567"/>
              </w:tabs>
              <w:spacing w:line="200" w:lineRule="auto"/>
              <w:ind w:left="270"/>
              <w:rPr>
                <w:sz w:val="18"/>
                <w:szCs w:val="18"/>
              </w:rPr>
            </w:pPr>
            <w:r>
              <w:rPr>
                <w:sz w:val="18"/>
                <w:szCs w:val="18"/>
              </w:rPr>
              <w:t>▪ Cvičení na stanovištích</w:t>
            </w:r>
          </w:p>
          <w:p w14:paraId="226227FF" w14:textId="77777777" w:rsidR="007360BA" w:rsidRDefault="007360BA">
            <w:pPr>
              <w:tabs>
                <w:tab w:val="left" w:pos="1567"/>
              </w:tabs>
              <w:spacing w:before="6" w:line="200" w:lineRule="auto"/>
            </w:pPr>
          </w:p>
          <w:p w14:paraId="2AA524A0" w14:textId="77777777" w:rsidR="007360BA" w:rsidRDefault="00000000">
            <w:pPr>
              <w:tabs>
                <w:tab w:val="left" w:pos="1567"/>
              </w:tabs>
              <w:ind w:left="102"/>
              <w:rPr>
                <w:sz w:val="18"/>
                <w:szCs w:val="18"/>
              </w:rPr>
            </w:pPr>
            <w:r>
              <w:rPr>
                <w:b/>
                <w:sz w:val="18"/>
                <w:szCs w:val="18"/>
              </w:rPr>
              <w:t>Metody</w:t>
            </w:r>
            <w:r>
              <w:rPr>
                <w:sz w:val="18"/>
                <w:szCs w:val="18"/>
              </w:rPr>
              <w:t>:</w:t>
            </w:r>
          </w:p>
          <w:p w14:paraId="1C7AD070" w14:textId="77777777" w:rsidR="007360BA" w:rsidRDefault="00000000">
            <w:pPr>
              <w:tabs>
                <w:tab w:val="left" w:pos="1567"/>
              </w:tabs>
              <w:spacing w:before="2"/>
              <w:ind w:left="270"/>
              <w:rPr>
                <w:sz w:val="18"/>
                <w:szCs w:val="18"/>
              </w:rPr>
            </w:pPr>
            <w:r>
              <w:rPr>
                <w:sz w:val="18"/>
                <w:szCs w:val="18"/>
              </w:rPr>
              <w:t>▪ Aktivní předávání poznatků</w:t>
            </w:r>
          </w:p>
          <w:p w14:paraId="2E9B2903" w14:textId="77777777" w:rsidR="007360BA" w:rsidRDefault="00000000">
            <w:pPr>
              <w:tabs>
                <w:tab w:val="left" w:pos="1567"/>
              </w:tabs>
              <w:spacing w:line="200" w:lineRule="auto"/>
              <w:ind w:left="270"/>
              <w:rPr>
                <w:sz w:val="18"/>
                <w:szCs w:val="18"/>
              </w:rPr>
            </w:pPr>
            <w:r>
              <w:rPr>
                <w:sz w:val="18"/>
                <w:szCs w:val="18"/>
              </w:rPr>
              <w:t>▪ Motivace</w:t>
            </w:r>
          </w:p>
          <w:p w14:paraId="11812724" w14:textId="77777777" w:rsidR="007360BA" w:rsidRDefault="00000000">
            <w:pPr>
              <w:tabs>
                <w:tab w:val="left" w:pos="1567"/>
              </w:tabs>
              <w:ind w:left="270"/>
              <w:rPr>
                <w:sz w:val="18"/>
                <w:szCs w:val="18"/>
              </w:rPr>
            </w:pPr>
            <w:r>
              <w:rPr>
                <w:sz w:val="18"/>
                <w:szCs w:val="18"/>
              </w:rPr>
              <w:t>▪ Demonstrace</w:t>
            </w:r>
          </w:p>
          <w:p w14:paraId="22C75BC2" w14:textId="77777777" w:rsidR="007360BA" w:rsidRDefault="00000000">
            <w:pPr>
              <w:tabs>
                <w:tab w:val="left" w:pos="1567"/>
              </w:tabs>
              <w:spacing w:line="200" w:lineRule="auto"/>
              <w:ind w:left="270"/>
              <w:rPr>
                <w:sz w:val="18"/>
                <w:szCs w:val="18"/>
              </w:rPr>
            </w:pPr>
            <w:r>
              <w:rPr>
                <w:sz w:val="18"/>
                <w:szCs w:val="18"/>
              </w:rPr>
              <w:t>▪ Soutěživé hry</w:t>
            </w:r>
          </w:p>
          <w:p w14:paraId="5517E67C" w14:textId="77777777" w:rsidR="007360BA" w:rsidRDefault="00000000">
            <w:pPr>
              <w:tabs>
                <w:tab w:val="left" w:pos="1567"/>
              </w:tabs>
              <w:spacing w:before="2"/>
              <w:ind w:left="270"/>
              <w:rPr>
                <w:sz w:val="18"/>
                <w:szCs w:val="18"/>
              </w:rPr>
            </w:pPr>
            <w:r>
              <w:rPr>
                <w:sz w:val="18"/>
                <w:szCs w:val="18"/>
              </w:rPr>
              <w:t>▪ Štafetové hry</w:t>
            </w:r>
          </w:p>
          <w:p w14:paraId="10F2080E" w14:textId="77777777" w:rsidR="007360BA" w:rsidRDefault="007360BA">
            <w:pPr>
              <w:tabs>
                <w:tab w:val="left" w:pos="1567"/>
              </w:tabs>
              <w:spacing w:before="11" w:line="200" w:lineRule="auto"/>
            </w:pPr>
          </w:p>
          <w:p w14:paraId="302BAEDE" w14:textId="77777777" w:rsidR="007360BA" w:rsidRDefault="00000000">
            <w:pPr>
              <w:tabs>
                <w:tab w:val="left" w:pos="1567"/>
              </w:tabs>
              <w:ind w:left="129"/>
              <w:rPr>
                <w:sz w:val="18"/>
                <w:szCs w:val="18"/>
              </w:rPr>
            </w:pPr>
            <w:r>
              <w:rPr>
                <w:b/>
                <w:sz w:val="18"/>
                <w:szCs w:val="18"/>
              </w:rPr>
              <w:t>Pomůcky:</w:t>
            </w:r>
          </w:p>
          <w:p w14:paraId="16E053D1" w14:textId="77777777" w:rsidR="007360BA" w:rsidRDefault="00000000">
            <w:pPr>
              <w:tabs>
                <w:tab w:val="left" w:pos="1567"/>
              </w:tabs>
              <w:spacing w:line="200" w:lineRule="auto"/>
              <w:ind w:left="270"/>
              <w:rPr>
                <w:sz w:val="18"/>
                <w:szCs w:val="18"/>
              </w:rPr>
            </w:pPr>
            <w:r>
              <w:rPr>
                <w:sz w:val="18"/>
                <w:szCs w:val="18"/>
              </w:rPr>
              <w:t>▪ Míče</w:t>
            </w:r>
          </w:p>
          <w:p w14:paraId="36FC323F" w14:textId="77777777" w:rsidR="007360BA" w:rsidRDefault="00000000">
            <w:pPr>
              <w:tabs>
                <w:tab w:val="left" w:pos="1567"/>
              </w:tabs>
              <w:spacing w:before="2"/>
              <w:ind w:left="270"/>
              <w:rPr>
                <w:sz w:val="18"/>
                <w:szCs w:val="18"/>
              </w:rPr>
            </w:pPr>
            <w:r>
              <w:rPr>
                <w:sz w:val="18"/>
                <w:szCs w:val="18"/>
              </w:rPr>
              <w:t>▪ Švihadla</w:t>
            </w:r>
          </w:p>
          <w:p w14:paraId="04207302" w14:textId="77777777" w:rsidR="007360BA" w:rsidRDefault="00000000">
            <w:pPr>
              <w:tabs>
                <w:tab w:val="left" w:pos="1567"/>
              </w:tabs>
              <w:spacing w:line="200" w:lineRule="auto"/>
              <w:ind w:left="270"/>
              <w:rPr>
                <w:sz w:val="18"/>
                <w:szCs w:val="18"/>
              </w:rPr>
            </w:pPr>
            <w:r>
              <w:rPr>
                <w:sz w:val="18"/>
                <w:szCs w:val="18"/>
              </w:rPr>
              <w:t>▪ Tenisové míčky</w:t>
            </w:r>
          </w:p>
          <w:p w14:paraId="6BE8B837" w14:textId="77777777" w:rsidR="007360BA" w:rsidRDefault="00000000">
            <w:pPr>
              <w:tabs>
                <w:tab w:val="left" w:pos="1567"/>
              </w:tabs>
              <w:spacing w:line="200" w:lineRule="auto"/>
              <w:ind w:left="270"/>
              <w:rPr>
                <w:sz w:val="18"/>
                <w:szCs w:val="18"/>
              </w:rPr>
            </w:pPr>
            <w:r>
              <w:rPr>
                <w:sz w:val="18"/>
                <w:szCs w:val="18"/>
              </w:rPr>
              <w:t>▪ Medicinbal</w:t>
            </w:r>
          </w:p>
          <w:p w14:paraId="59F0016D" w14:textId="77777777" w:rsidR="007360BA" w:rsidRDefault="00000000">
            <w:pPr>
              <w:tabs>
                <w:tab w:val="left" w:pos="1567"/>
              </w:tabs>
              <w:spacing w:line="200" w:lineRule="auto"/>
              <w:ind w:left="270"/>
              <w:rPr>
                <w:sz w:val="18"/>
                <w:szCs w:val="18"/>
              </w:rPr>
            </w:pPr>
            <w:r>
              <w:rPr>
                <w:sz w:val="18"/>
                <w:szCs w:val="18"/>
              </w:rPr>
              <w:t>▪ Kužely</w:t>
            </w:r>
          </w:p>
          <w:p w14:paraId="67739EB8" w14:textId="77777777" w:rsidR="007360BA" w:rsidRDefault="00000000">
            <w:pPr>
              <w:tabs>
                <w:tab w:val="left" w:pos="1567"/>
              </w:tabs>
              <w:spacing w:line="200" w:lineRule="auto"/>
              <w:ind w:left="270"/>
              <w:rPr>
                <w:sz w:val="18"/>
                <w:szCs w:val="18"/>
              </w:rPr>
            </w:pPr>
            <w:r>
              <w:rPr>
                <w:sz w:val="18"/>
                <w:szCs w:val="18"/>
              </w:rPr>
              <w:t>▪ Stopky</w:t>
            </w:r>
          </w:p>
          <w:p w14:paraId="599CD6CD" w14:textId="77777777" w:rsidR="007360BA" w:rsidRDefault="00000000">
            <w:pPr>
              <w:tabs>
                <w:tab w:val="left" w:pos="1567"/>
              </w:tabs>
              <w:spacing w:before="2"/>
              <w:ind w:left="270"/>
              <w:rPr>
                <w:sz w:val="18"/>
                <w:szCs w:val="18"/>
              </w:rPr>
            </w:pPr>
            <w:r>
              <w:rPr>
                <w:sz w:val="18"/>
                <w:szCs w:val="18"/>
              </w:rPr>
              <w:t>▪ Pásmo</w:t>
            </w:r>
          </w:p>
          <w:p w14:paraId="70E96E21" w14:textId="77777777" w:rsidR="007360BA" w:rsidRDefault="00000000">
            <w:pPr>
              <w:tabs>
                <w:tab w:val="left" w:pos="1567"/>
              </w:tabs>
              <w:ind w:left="270"/>
              <w:rPr>
                <w:sz w:val="18"/>
                <w:szCs w:val="18"/>
              </w:rPr>
            </w:pPr>
            <w:r>
              <w:rPr>
                <w:sz w:val="18"/>
                <w:szCs w:val="18"/>
              </w:rPr>
              <w:t>▪ Lano</w:t>
            </w:r>
          </w:p>
          <w:p w14:paraId="4632EB43" w14:textId="77777777" w:rsidR="007360BA" w:rsidRDefault="00000000">
            <w:pPr>
              <w:tabs>
                <w:tab w:val="left" w:pos="1567"/>
              </w:tabs>
              <w:spacing w:line="200" w:lineRule="auto"/>
              <w:ind w:left="270"/>
              <w:rPr>
                <w:sz w:val="18"/>
                <w:szCs w:val="18"/>
              </w:rPr>
            </w:pPr>
            <w:r>
              <w:rPr>
                <w:sz w:val="18"/>
                <w:szCs w:val="18"/>
              </w:rPr>
              <w:t>▪ Dřevěné tyče(1m)</w:t>
            </w:r>
          </w:p>
          <w:p w14:paraId="2A784C2C" w14:textId="77777777" w:rsidR="007360BA" w:rsidRDefault="00000000">
            <w:pPr>
              <w:tabs>
                <w:tab w:val="left" w:pos="1567"/>
              </w:tabs>
              <w:spacing w:line="200" w:lineRule="auto"/>
              <w:ind w:left="270"/>
              <w:rPr>
                <w:sz w:val="18"/>
                <w:szCs w:val="18"/>
              </w:rPr>
            </w:pPr>
            <w:r>
              <w:rPr>
                <w:sz w:val="18"/>
                <w:szCs w:val="18"/>
              </w:rPr>
              <w:t>▪ Koule</w:t>
            </w:r>
          </w:p>
        </w:tc>
      </w:tr>
    </w:tbl>
    <w:p w14:paraId="2E2DE4DF" w14:textId="77777777" w:rsidR="007360BA" w:rsidRDefault="007360BA">
      <w:pPr>
        <w:tabs>
          <w:tab w:val="left" w:pos="1567"/>
        </w:tabs>
        <w:spacing w:line="200" w:lineRule="auto"/>
      </w:pPr>
    </w:p>
    <w:p w14:paraId="31B213D5" w14:textId="77777777" w:rsidR="007360BA" w:rsidRDefault="007360BA">
      <w:pPr>
        <w:tabs>
          <w:tab w:val="left" w:pos="1567"/>
        </w:tabs>
        <w:spacing w:line="200" w:lineRule="auto"/>
      </w:pPr>
    </w:p>
    <w:p w14:paraId="17AF9D89" w14:textId="77777777" w:rsidR="007360BA" w:rsidRDefault="007360BA">
      <w:pPr>
        <w:tabs>
          <w:tab w:val="left" w:pos="1567"/>
        </w:tabs>
        <w:spacing w:line="200" w:lineRule="auto"/>
      </w:pPr>
    </w:p>
    <w:p w14:paraId="473B4B5D" w14:textId="77777777" w:rsidR="007360BA" w:rsidRDefault="007360BA">
      <w:pPr>
        <w:tabs>
          <w:tab w:val="left" w:pos="1567"/>
        </w:tabs>
        <w:spacing w:line="200" w:lineRule="auto"/>
      </w:pPr>
    </w:p>
    <w:p w14:paraId="48C70A46" w14:textId="77777777" w:rsidR="007360BA" w:rsidRDefault="007360BA">
      <w:pPr>
        <w:tabs>
          <w:tab w:val="left" w:pos="1567"/>
        </w:tabs>
        <w:spacing w:before="20" w:line="260" w:lineRule="auto"/>
        <w:rPr>
          <w:sz w:val="26"/>
          <w:szCs w:val="26"/>
        </w:rPr>
      </w:pPr>
    </w:p>
    <w:tbl>
      <w:tblPr>
        <w:tblStyle w:val="affffffffffffffffffffffffffffffff8"/>
        <w:tblW w:w="14853" w:type="dxa"/>
        <w:tblInd w:w="98" w:type="dxa"/>
        <w:tblLayout w:type="fixed"/>
        <w:tblLook w:val="0000" w:firstRow="0" w:lastRow="0" w:firstColumn="0" w:lastColumn="0" w:noHBand="0" w:noVBand="0"/>
      </w:tblPr>
      <w:tblGrid>
        <w:gridCol w:w="2011"/>
        <w:gridCol w:w="3951"/>
        <w:gridCol w:w="3646"/>
        <w:gridCol w:w="2417"/>
        <w:gridCol w:w="2828"/>
      </w:tblGrid>
      <w:tr w:rsidR="007360BA" w14:paraId="00FCA314" w14:textId="77777777">
        <w:trPr>
          <w:trHeight w:val="545"/>
        </w:trPr>
        <w:tc>
          <w:tcPr>
            <w:tcW w:w="2011" w:type="dxa"/>
            <w:tcBorders>
              <w:top w:val="single" w:sz="5" w:space="0" w:color="000000"/>
              <w:left w:val="single" w:sz="5" w:space="0" w:color="000000"/>
              <w:bottom w:val="single" w:sz="5" w:space="0" w:color="000000"/>
              <w:right w:val="single" w:sz="5" w:space="0" w:color="000000"/>
            </w:tcBorders>
          </w:tcPr>
          <w:p w14:paraId="16E1F0F4"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74E58C17"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253C4B30" w14:textId="77777777" w:rsidR="007360BA" w:rsidRDefault="00000000">
            <w:pPr>
              <w:tabs>
                <w:tab w:val="left" w:pos="1567"/>
              </w:tabs>
              <w:spacing w:line="200" w:lineRule="auto"/>
              <w:ind w:left="105"/>
              <w:rPr>
                <w:sz w:val="18"/>
                <w:szCs w:val="18"/>
              </w:rPr>
            </w:pPr>
            <w:r>
              <w:rPr>
                <w:b/>
                <w:sz w:val="18"/>
                <w:szCs w:val="18"/>
              </w:rPr>
              <w:t>Dílčí výstupy</w:t>
            </w:r>
          </w:p>
          <w:p w14:paraId="151D3B98" w14:textId="77777777" w:rsidR="007360BA" w:rsidRDefault="00000000">
            <w:pPr>
              <w:tabs>
                <w:tab w:val="left" w:pos="1567"/>
              </w:tabs>
              <w:spacing w:line="200" w:lineRule="auto"/>
              <w:ind w:left="105"/>
              <w:rPr>
                <w:sz w:val="18"/>
                <w:szCs w:val="18"/>
              </w:rPr>
            </w:pPr>
            <w:r>
              <w:rPr>
                <w:b/>
                <w:sz w:val="18"/>
                <w:szCs w:val="18"/>
              </w:rPr>
              <w:t>Žák:</w:t>
            </w:r>
          </w:p>
        </w:tc>
        <w:tc>
          <w:tcPr>
            <w:tcW w:w="3646" w:type="dxa"/>
            <w:tcBorders>
              <w:top w:val="single" w:sz="5" w:space="0" w:color="000000"/>
              <w:left w:val="single" w:sz="5" w:space="0" w:color="000000"/>
              <w:bottom w:val="single" w:sz="5" w:space="0" w:color="000000"/>
              <w:right w:val="single" w:sz="5" w:space="0" w:color="000000"/>
            </w:tcBorders>
          </w:tcPr>
          <w:p w14:paraId="1D83F0D1" w14:textId="77777777" w:rsidR="007360BA" w:rsidRDefault="00000000">
            <w:pPr>
              <w:tabs>
                <w:tab w:val="left" w:pos="1567"/>
              </w:tabs>
              <w:spacing w:line="200" w:lineRule="auto"/>
              <w:ind w:left="105"/>
              <w:rPr>
                <w:sz w:val="18"/>
                <w:szCs w:val="18"/>
              </w:rPr>
            </w:pPr>
            <w:r>
              <w:rPr>
                <w:b/>
                <w:sz w:val="18"/>
                <w:szCs w:val="18"/>
              </w:rPr>
              <w:t>Učivo</w:t>
            </w:r>
          </w:p>
        </w:tc>
        <w:tc>
          <w:tcPr>
            <w:tcW w:w="2417" w:type="dxa"/>
            <w:tcBorders>
              <w:top w:val="single" w:sz="5" w:space="0" w:color="000000"/>
              <w:left w:val="single" w:sz="5" w:space="0" w:color="000000"/>
              <w:bottom w:val="single" w:sz="5" w:space="0" w:color="000000"/>
              <w:right w:val="single" w:sz="5" w:space="0" w:color="000000"/>
            </w:tcBorders>
          </w:tcPr>
          <w:p w14:paraId="69BA370C"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27DEBF3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75B9F5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F53A4A3" w14:textId="77777777">
        <w:trPr>
          <w:trHeight w:val="8351"/>
        </w:trPr>
        <w:tc>
          <w:tcPr>
            <w:tcW w:w="2011" w:type="dxa"/>
            <w:tcBorders>
              <w:top w:val="single" w:sz="5" w:space="0" w:color="000000"/>
              <w:left w:val="single" w:sz="5" w:space="0" w:color="000000"/>
              <w:bottom w:val="single" w:sz="5" w:space="0" w:color="000000"/>
              <w:right w:val="single" w:sz="5" w:space="0" w:color="000000"/>
            </w:tcBorders>
          </w:tcPr>
          <w:p w14:paraId="7708DAE7" w14:textId="77777777" w:rsidR="007360BA" w:rsidRDefault="007360BA">
            <w:pPr>
              <w:tabs>
                <w:tab w:val="left" w:pos="1567"/>
              </w:tabs>
              <w:spacing w:line="200" w:lineRule="auto"/>
            </w:pPr>
          </w:p>
          <w:p w14:paraId="29C2C94E" w14:textId="77777777" w:rsidR="007360BA" w:rsidRDefault="007360BA">
            <w:pPr>
              <w:tabs>
                <w:tab w:val="left" w:pos="1567"/>
              </w:tabs>
              <w:spacing w:line="200" w:lineRule="auto"/>
            </w:pPr>
          </w:p>
          <w:p w14:paraId="30B17E3E" w14:textId="77777777" w:rsidR="007360BA" w:rsidRDefault="007360BA">
            <w:pPr>
              <w:tabs>
                <w:tab w:val="left" w:pos="1567"/>
              </w:tabs>
              <w:spacing w:before="1" w:line="220" w:lineRule="auto"/>
              <w:rPr>
                <w:sz w:val="22"/>
                <w:szCs w:val="22"/>
              </w:rPr>
            </w:pPr>
          </w:p>
          <w:p w14:paraId="2444E040" w14:textId="77777777" w:rsidR="007360BA" w:rsidRDefault="00000000">
            <w:pPr>
              <w:tabs>
                <w:tab w:val="left" w:pos="1567"/>
              </w:tabs>
              <w:ind w:left="102"/>
              <w:rPr>
                <w:sz w:val="18"/>
                <w:szCs w:val="18"/>
              </w:rPr>
            </w:pPr>
            <w:r>
              <w:rPr>
                <w:b/>
                <w:sz w:val="18"/>
                <w:szCs w:val="18"/>
              </w:rPr>
              <w:t>TV-9-3-01</w:t>
            </w:r>
          </w:p>
          <w:p w14:paraId="015BB4EC" w14:textId="77777777" w:rsidR="007360BA" w:rsidRDefault="007360BA">
            <w:pPr>
              <w:tabs>
                <w:tab w:val="left" w:pos="1567"/>
              </w:tabs>
              <w:spacing w:line="200" w:lineRule="auto"/>
            </w:pPr>
          </w:p>
          <w:p w14:paraId="363861A8" w14:textId="77777777" w:rsidR="007360BA" w:rsidRDefault="007360BA">
            <w:pPr>
              <w:tabs>
                <w:tab w:val="left" w:pos="1567"/>
              </w:tabs>
              <w:spacing w:line="200" w:lineRule="auto"/>
            </w:pPr>
          </w:p>
          <w:p w14:paraId="2C072C0C" w14:textId="77777777" w:rsidR="007360BA" w:rsidRDefault="007360BA">
            <w:pPr>
              <w:tabs>
                <w:tab w:val="left" w:pos="1567"/>
              </w:tabs>
              <w:spacing w:line="200" w:lineRule="auto"/>
            </w:pPr>
          </w:p>
          <w:p w14:paraId="2A318846" w14:textId="77777777" w:rsidR="007360BA" w:rsidRDefault="007360BA">
            <w:pPr>
              <w:tabs>
                <w:tab w:val="left" w:pos="1567"/>
              </w:tabs>
              <w:spacing w:line="200" w:lineRule="auto"/>
            </w:pPr>
          </w:p>
          <w:p w14:paraId="4945BCF2" w14:textId="77777777" w:rsidR="007360BA" w:rsidRDefault="007360BA">
            <w:pPr>
              <w:tabs>
                <w:tab w:val="left" w:pos="1567"/>
              </w:tabs>
              <w:spacing w:line="200" w:lineRule="auto"/>
            </w:pPr>
          </w:p>
          <w:p w14:paraId="136E6FC0" w14:textId="77777777" w:rsidR="007360BA" w:rsidRDefault="007360BA">
            <w:pPr>
              <w:tabs>
                <w:tab w:val="left" w:pos="1567"/>
              </w:tabs>
              <w:spacing w:before="1"/>
            </w:pPr>
          </w:p>
          <w:p w14:paraId="0EC1D871" w14:textId="77777777" w:rsidR="007360BA" w:rsidRDefault="00000000">
            <w:pPr>
              <w:tabs>
                <w:tab w:val="left" w:pos="1567"/>
              </w:tabs>
              <w:ind w:left="102"/>
              <w:rPr>
                <w:sz w:val="18"/>
                <w:szCs w:val="18"/>
              </w:rPr>
            </w:pPr>
            <w:r>
              <w:rPr>
                <w:b/>
                <w:sz w:val="18"/>
                <w:szCs w:val="18"/>
              </w:rPr>
              <w:t>TV-9-3-02</w:t>
            </w:r>
          </w:p>
          <w:p w14:paraId="3D9929AA" w14:textId="77777777" w:rsidR="007360BA" w:rsidRDefault="007360BA">
            <w:pPr>
              <w:tabs>
                <w:tab w:val="left" w:pos="1567"/>
              </w:tabs>
              <w:spacing w:line="200" w:lineRule="auto"/>
            </w:pPr>
          </w:p>
          <w:p w14:paraId="37E02498" w14:textId="77777777" w:rsidR="007360BA" w:rsidRDefault="007360BA">
            <w:pPr>
              <w:tabs>
                <w:tab w:val="left" w:pos="1567"/>
              </w:tabs>
              <w:spacing w:line="200" w:lineRule="auto"/>
            </w:pPr>
          </w:p>
          <w:p w14:paraId="2CE899C9" w14:textId="77777777" w:rsidR="007360BA" w:rsidRDefault="007360BA">
            <w:pPr>
              <w:tabs>
                <w:tab w:val="left" w:pos="1567"/>
              </w:tabs>
              <w:spacing w:line="200" w:lineRule="auto"/>
            </w:pPr>
          </w:p>
          <w:p w14:paraId="72608131" w14:textId="77777777" w:rsidR="007360BA" w:rsidRDefault="007360BA">
            <w:pPr>
              <w:tabs>
                <w:tab w:val="left" w:pos="1567"/>
              </w:tabs>
              <w:spacing w:line="200" w:lineRule="auto"/>
            </w:pPr>
          </w:p>
          <w:p w14:paraId="7B493872" w14:textId="77777777" w:rsidR="007360BA" w:rsidRDefault="007360BA">
            <w:pPr>
              <w:tabs>
                <w:tab w:val="left" w:pos="1567"/>
              </w:tabs>
              <w:spacing w:before="16" w:line="220" w:lineRule="auto"/>
              <w:rPr>
                <w:sz w:val="22"/>
                <w:szCs w:val="22"/>
              </w:rPr>
            </w:pPr>
          </w:p>
          <w:p w14:paraId="43077329" w14:textId="77777777" w:rsidR="007360BA" w:rsidRDefault="00000000">
            <w:pPr>
              <w:tabs>
                <w:tab w:val="left" w:pos="1567"/>
              </w:tabs>
              <w:ind w:left="102"/>
              <w:rPr>
                <w:sz w:val="18"/>
                <w:szCs w:val="18"/>
              </w:rPr>
            </w:pPr>
            <w:r>
              <w:rPr>
                <w:b/>
                <w:sz w:val="18"/>
                <w:szCs w:val="18"/>
              </w:rPr>
              <w:t>TV-9-3-03</w:t>
            </w:r>
          </w:p>
          <w:p w14:paraId="0FD9CE94" w14:textId="77777777" w:rsidR="007360BA" w:rsidRDefault="007360BA">
            <w:pPr>
              <w:tabs>
                <w:tab w:val="left" w:pos="1567"/>
              </w:tabs>
              <w:spacing w:line="200" w:lineRule="auto"/>
            </w:pPr>
          </w:p>
          <w:p w14:paraId="31D6BFB6" w14:textId="77777777" w:rsidR="007360BA" w:rsidRDefault="007360BA">
            <w:pPr>
              <w:tabs>
                <w:tab w:val="left" w:pos="1567"/>
              </w:tabs>
              <w:spacing w:before="12" w:line="200" w:lineRule="auto"/>
              <w:rPr>
                <w:sz w:val="4"/>
                <w:szCs w:val="4"/>
              </w:rPr>
            </w:pPr>
          </w:p>
          <w:p w14:paraId="16856896" w14:textId="77777777" w:rsidR="007360BA" w:rsidRDefault="007360BA">
            <w:pPr>
              <w:tabs>
                <w:tab w:val="left" w:pos="1567"/>
              </w:tabs>
              <w:spacing w:before="12" w:line="200" w:lineRule="auto"/>
              <w:rPr>
                <w:sz w:val="4"/>
                <w:szCs w:val="4"/>
              </w:rPr>
            </w:pPr>
          </w:p>
          <w:p w14:paraId="1709F034" w14:textId="77777777" w:rsidR="007360BA" w:rsidRDefault="007360BA">
            <w:pPr>
              <w:tabs>
                <w:tab w:val="left" w:pos="1567"/>
              </w:tabs>
              <w:spacing w:before="12" w:line="200" w:lineRule="auto"/>
              <w:rPr>
                <w:sz w:val="4"/>
                <w:szCs w:val="4"/>
              </w:rPr>
            </w:pPr>
          </w:p>
          <w:p w14:paraId="7350A6B9" w14:textId="77777777" w:rsidR="007360BA" w:rsidRDefault="007360BA">
            <w:pPr>
              <w:tabs>
                <w:tab w:val="left" w:pos="1567"/>
              </w:tabs>
              <w:spacing w:before="12" w:line="200" w:lineRule="auto"/>
              <w:rPr>
                <w:sz w:val="4"/>
                <w:szCs w:val="4"/>
              </w:rPr>
            </w:pPr>
          </w:p>
          <w:p w14:paraId="7818EB02" w14:textId="77777777" w:rsidR="007360BA" w:rsidRDefault="007360BA">
            <w:pPr>
              <w:tabs>
                <w:tab w:val="left" w:pos="1567"/>
              </w:tabs>
              <w:spacing w:before="12" w:line="200" w:lineRule="auto"/>
              <w:rPr>
                <w:sz w:val="4"/>
                <w:szCs w:val="4"/>
              </w:rPr>
            </w:pPr>
          </w:p>
          <w:p w14:paraId="6EFCA9D4" w14:textId="77777777" w:rsidR="007360BA" w:rsidRDefault="007360BA">
            <w:pPr>
              <w:tabs>
                <w:tab w:val="left" w:pos="1567"/>
              </w:tabs>
              <w:spacing w:before="12" w:line="200" w:lineRule="auto"/>
              <w:rPr>
                <w:sz w:val="4"/>
                <w:szCs w:val="4"/>
              </w:rPr>
            </w:pPr>
          </w:p>
          <w:p w14:paraId="6E0C1ED4" w14:textId="77777777" w:rsidR="007360BA" w:rsidRDefault="007360BA">
            <w:pPr>
              <w:tabs>
                <w:tab w:val="left" w:pos="1567"/>
              </w:tabs>
              <w:spacing w:before="12" w:line="200" w:lineRule="auto"/>
              <w:rPr>
                <w:sz w:val="4"/>
                <w:szCs w:val="4"/>
              </w:rPr>
            </w:pPr>
          </w:p>
          <w:p w14:paraId="62078BBF" w14:textId="77777777" w:rsidR="007360BA" w:rsidRDefault="007360BA">
            <w:pPr>
              <w:tabs>
                <w:tab w:val="left" w:pos="1567"/>
              </w:tabs>
              <w:spacing w:before="12" w:line="200" w:lineRule="auto"/>
              <w:rPr>
                <w:sz w:val="4"/>
                <w:szCs w:val="4"/>
              </w:rPr>
            </w:pPr>
          </w:p>
          <w:p w14:paraId="56890B68" w14:textId="77777777" w:rsidR="007360BA" w:rsidRDefault="00000000">
            <w:pPr>
              <w:tabs>
                <w:tab w:val="left" w:pos="1567"/>
              </w:tabs>
              <w:ind w:left="102"/>
              <w:rPr>
                <w:sz w:val="18"/>
                <w:szCs w:val="18"/>
              </w:rPr>
            </w:pPr>
            <w:r>
              <w:rPr>
                <w:b/>
                <w:sz w:val="18"/>
                <w:szCs w:val="18"/>
              </w:rPr>
              <w:t>TV-9-3-04</w:t>
            </w:r>
          </w:p>
          <w:p w14:paraId="628779A2" w14:textId="77777777" w:rsidR="007360BA" w:rsidRDefault="007360BA">
            <w:pPr>
              <w:tabs>
                <w:tab w:val="left" w:pos="1567"/>
              </w:tabs>
              <w:spacing w:line="200" w:lineRule="auto"/>
            </w:pPr>
          </w:p>
          <w:p w14:paraId="0252286D" w14:textId="77777777" w:rsidR="007360BA" w:rsidRDefault="007360BA">
            <w:pPr>
              <w:tabs>
                <w:tab w:val="left" w:pos="1567"/>
              </w:tabs>
              <w:spacing w:line="200" w:lineRule="auto"/>
            </w:pPr>
          </w:p>
          <w:p w14:paraId="24E598A5" w14:textId="77777777" w:rsidR="007360BA" w:rsidRDefault="007360BA">
            <w:pPr>
              <w:tabs>
                <w:tab w:val="left" w:pos="1567"/>
              </w:tabs>
              <w:spacing w:before="1" w:line="220" w:lineRule="auto"/>
              <w:rPr>
                <w:sz w:val="22"/>
                <w:szCs w:val="22"/>
              </w:rPr>
            </w:pPr>
          </w:p>
          <w:p w14:paraId="171DAA84" w14:textId="77777777" w:rsidR="007360BA" w:rsidRDefault="00000000">
            <w:pPr>
              <w:tabs>
                <w:tab w:val="left" w:pos="1567"/>
              </w:tabs>
              <w:ind w:left="102"/>
              <w:rPr>
                <w:sz w:val="18"/>
                <w:szCs w:val="18"/>
              </w:rPr>
            </w:pPr>
            <w:r>
              <w:rPr>
                <w:b/>
                <w:sz w:val="18"/>
                <w:szCs w:val="18"/>
              </w:rPr>
              <w:t>TV-9-3-05</w:t>
            </w:r>
          </w:p>
          <w:p w14:paraId="682359C0" w14:textId="77777777" w:rsidR="007360BA" w:rsidRDefault="007360BA">
            <w:pPr>
              <w:tabs>
                <w:tab w:val="left" w:pos="1567"/>
              </w:tabs>
              <w:spacing w:line="200" w:lineRule="auto"/>
            </w:pPr>
          </w:p>
          <w:p w14:paraId="2F3705C0" w14:textId="77777777" w:rsidR="007360BA" w:rsidRDefault="007360BA">
            <w:pPr>
              <w:tabs>
                <w:tab w:val="left" w:pos="1567"/>
              </w:tabs>
              <w:spacing w:before="15" w:line="200" w:lineRule="auto"/>
            </w:pPr>
          </w:p>
          <w:p w14:paraId="6CE458E9" w14:textId="77777777" w:rsidR="007360BA" w:rsidRDefault="00000000">
            <w:pPr>
              <w:tabs>
                <w:tab w:val="left" w:pos="1567"/>
              </w:tabs>
              <w:ind w:left="102"/>
              <w:rPr>
                <w:sz w:val="18"/>
                <w:szCs w:val="18"/>
              </w:rPr>
            </w:pPr>
            <w:r>
              <w:rPr>
                <w:b/>
                <w:sz w:val="18"/>
                <w:szCs w:val="18"/>
              </w:rPr>
              <w:t>TV-9-3-06</w:t>
            </w:r>
          </w:p>
          <w:p w14:paraId="0F33CB66" w14:textId="77777777" w:rsidR="007360BA" w:rsidRDefault="007360BA">
            <w:pPr>
              <w:tabs>
                <w:tab w:val="left" w:pos="1567"/>
              </w:tabs>
              <w:spacing w:line="200" w:lineRule="auto"/>
            </w:pPr>
          </w:p>
          <w:p w14:paraId="510EB922" w14:textId="77777777" w:rsidR="007360BA" w:rsidRDefault="007360BA">
            <w:pPr>
              <w:tabs>
                <w:tab w:val="left" w:pos="1567"/>
              </w:tabs>
              <w:spacing w:line="200" w:lineRule="auto"/>
            </w:pPr>
          </w:p>
          <w:p w14:paraId="3CE12638" w14:textId="77777777" w:rsidR="007360BA" w:rsidRDefault="007360BA">
            <w:pPr>
              <w:tabs>
                <w:tab w:val="left" w:pos="1567"/>
              </w:tabs>
              <w:spacing w:line="200" w:lineRule="auto"/>
            </w:pPr>
          </w:p>
          <w:p w14:paraId="2483F628" w14:textId="77777777" w:rsidR="007360BA" w:rsidRDefault="007360BA">
            <w:pPr>
              <w:tabs>
                <w:tab w:val="left" w:pos="1567"/>
              </w:tabs>
              <w:spacing w:before="7" w:line="220" w:lineRule="auto"/>
              <w:rPr>
                <w:sz w:val="22"/>
                <w:szCs w:val="22"/>
              </w:rPr>
            </w:pPr>
          </w:p>
          <w:p w14:paraId="75871EC4" w14:textId="77777777" w:rsidR="007360BA" w:rsidRDefault="00000000">
            <w:pPr>
              <w:tabs>
                <w:tab w:val="left" w:pos="1567"/>
              </w:tabs>
              <w:ind w:left="102"/>
              <w:rPr>
                <w:sz w:val="18"/>
                <w:szCs w:val="18"/>
              </w:rPr>
            </w:pPr>
            <w:r>
              <w:rPr>
                <w:b/>
                <w:sz w:val="18"/>
                <w:szCs w:val="18"/>
              </w:rPr>
              <w:t>TV-9-3-07</w:t>
            </w:r>
          </w:p>
        </w:tc>
        <w:tc>
          <w:tcPr>
            <w:tcW w:w="3951" w:type="dxa"/>
            <w:tcBorders>
              <w:top w:val="single" w:sz="5" w:space="0" w:color="000000"/>
              <w:left w:val="single" w:sz="5" w:space="0" w:color="000000"/>
              <w:bottom w:val="single" w:sz="5" w:space="0" w:color="000000"/>
              <w:right w:val="single" w:sz="5" w:space="0" w:color="000000"/>
            </w:tcBorders>
          </w:tcPr>
          <w:p w14:paraId="5BB434EB" w14:textId="77777777" w:rsidR="007360BA" w:rsidRDefault="007360BA">
            <w:pPr>
              <w:tabs>
                <w:tab w:val="left" w:pos="1567"/>
              </w:tabs>
              <w:spacing w:before="9" w:line="200" w:lineRule="auto"/>
            </w:pPr>
          </w:p>
          <w:p w14:paraId="2B5F14FB" w14:textId="77777777" w:rsidR="007360BA" w:rsidRDefault="00000000">
            <w:pPr>
              <w:tabs>
                <w:tab w:val="left" w:pos="1567"/>
              </w:tabs>
              <w:spacing w:line="200" w:lineRule="auto"/>
              <w:ind w:left="162" w:right="489"/>
              <w:rPr>
                <w:b/>
                <w:sz w:val="4"/>
                <w:szCs w:val="4"/>
              </w:rPr>
            </w:pPr>
            <w:r>
              <w:rPr>
                <w:b/>
                <w:sz w:val="18"/>
                <w:szCs w:val="18"/>
              </w:rPr>
              <w:t>ČINNOSTI PODPORUJÍCÍ POHYBOVÉ UČENÍ</w:t>
            </w:r>
          </w:p>
          <w:p w14:paraId="79B4B374" w14:textId="77777777" w:rsidR="007360BA" w:rsidRDefault="007360BA">
            <w:pPr>
              <w:tabs>
                <w:tab w:val="left" w:pos="1567"/>
              </w:tabs>
              <w:spacing w:line="200" w:lineRule="auto"/>
              <w:ind w:left="162" w:right="489"/>
              <w:rPr>
                <w:b/>
                <w:sz w:val="4"/>
                <w:szCs w:val="4"/>
              </w:rPr>
            </w:pPr>
          </w:p>
          <w:p w14:paraId="245553EA" w14:textId="77777777" w:rsidR="007360BA" w:rsidRDefault="007360BA">
            <w:pPr>
              <w:tabs>
                <w:tab w:val="left" w:pos="1567"/>
              </w:tabs>
              <w:spacing w:line="200" w:lineRule="auto"/>
              <w:ind w:left="162" w:right="489"/>
              <w:rPr>
                <w:b/>
                <w:sz w:val="4"/>
                <w:szCs w:val="4"/>
              </w:rPr>
            </w:pPr>
          </w:p>
          <w:p w14:paraId="78810BB3" w14:textId="77777777" w:rsidR="007360BA" w:rsidRDefault="00000000">
            <w:pPr>
              <w:tabs>
                <w:tab w:val="left" w:pos="1567"/>
              </w:tabs>
              <w:spacing w:line="200" w:lineRule="auto"/>
              <w:ind w:left="217"/>
              <w:rPr>
                <w:sz w:val="18"/>
                <w:szCs w:val="18"/>
              </w:rPr>
            </w:pPr>
            <w:sdt>
              <w:sdtPr>
                <w:tag w:val="goog_rdk_925"/>
                <w:id w:val="641849523"/>
              </w:sdtPr>
              <w:sdtContent>
                <w:r>
                  <w:rPr>
                    <w:rFonts w:ascii="Fira Mono" w:eastAsia="Fira Mono" w:hAnsi="Fira Mono" w:cs="Fira Mono"/>
                    <w:sz w:val="18"/>
                    <w:szCs w:val="18"/>
                  </w:rPr>
                  <w:t>⮚</w:t>
                </w:r>
              </w:sdtContent>
            </w:sdt>
            <w:r>
              <w:rPr>
                <w:sz w:val="18"/>
                <w:szCs w:val="18"/>
              </w:rPr>
              <w:t xml:space="preserve">     užívá osvojované názvosloví na úrovni     </w:t>
            </w:r>
          </w:p>
          <w:p w14:paraId="09AACE1D" w14:textId="77777777" w:rsidR="007360BA" w:rsidRDefault="00000000">
            <w:pPr>
              <w:tabs>
                <w:tab w:val="left" w:pos="1567"/>
              </w:tabs>
              <w:spacing w:line="200" w:lineRule="auto"/>
              <w:ind w:left="217"/>
              <w:rPr>
                <w:sz w:val="18"/>
                <w:szCs w:val="18"/>
              </w:rPr>
            </w:pPr>
            <w:r>
              <w:rPr>
                <w:sz w:val="18"/>
                <w:szCs w:val="18"/>
              </w:rPr>
              <w:t xml:space="preserve">        cvičence, rozhodčího, diváka, čtenáře novin a  </w:t>
            </w:r>
          </w:p>
          <w:p w14:paraId="78B1DA37" w14:textId="77777777" w:rsidR="007360BA" w:rsidRDefault="00000000">
            <w:pPr>
              <w:tabs>
                <w:tab w:val="left" w:pos="1567"/>
              </w:tabs>
              <w:spacing w:line="200" w:lineRule="auto"/>
              <w:ind w:left="217"/>
              <w:rPr>
                <w:sz w:val="18"/>
                <w:szCs w:val="18"/>
              </w:rPr>
            </w:pPr>
            <w:r>
              <w:rPr>
                <w:sz w:val="18"/>
                <w:szCs w:val="18"/>
              </w:rPr>
              <w:t xml:space="preserve">        časopisů, uživatele internetu</w:t>
            </w:r>
          </w:p>
          <w:p w14:paraId="5A0D6C36" w14:textId="77777777" w:rsidR="007360BA" w:rsidRDefault="007360BA">
            <w:pPr>
              <w:tabs>
                <w:tab w:val="left" w:pos="1567"/>
              </w:tabs>
              <w:spacing w:line="200" w:lineRule="auto"/>
            </w:pPr>
          </w:p>
          <w:p w14:paraId="4FFD33C0" w14:textId="77777777" w:rsidR="007360BA" w:rsidRDefault="007360BA">
            <w:pPr>
              <w:tabs>
                <w:tab w:val="left" w:pos="1567"/>
              </w:tabs>
              <w:spacing w:line="200" w:lineRule="auto"/>
            </w:pPr>
          </w:p>
          <w:p w14:paraId="3FB72850" w14:textId="77777777" w:rsidR="007360BA" w:rsidRDefault="007360BA">
            <w:pPr>
              <w:tabs>
                <w:tab w:val="left" w:pos="1567"/>
              </w:tabs>
              <w:spacing w:line="200" w:lineRule="auto"/>
              <w:rPr>
                <w:sz w:val="4"/>
                <w:szCs w:val="4"/>
              </w:rPr>
            </w:pPr>
          </w:p>
          <w:p w14:paraId="70925D8D" w14:textId="77777777" w:rsidR="007360BA" w:rsidRDefault="007360BA">
            <w:pPr>
              <w:tabs>
                <w:tab w:val="left" w:pos="1567"/>
              </w:tabs>
              <w:spacing w:line="200" w:lineRule="auto"/>
              <w:rPr>
                <w:sz w:val="4"/>
                <w:szCs w:val="4"/>
              </w:rPr>
            </w:pPr>
          </w:p>
          <w:p w14:paraId="3A1BD7EB" w14:textId="77777777" w:rsidR="007360BA" w:rsidRDefault="007360BA">
            <w:pPr>
              <w:tabs>
                <w:tab w:val="left" w:pos="1567"/>
              </w:tabs>
              <w:spacing w:line="200" w:lineRule="auto"/>
              <w:rPr>
                <w:sz w:val="4"/>
                <w:szCs w:val="4"/>
              </w:rPr>
            </w:pPr>
          </w:p>
          <w:p w14:paraId="59372936" w14:textId="77777777" w:rsidR="007360BA" w:rsidRDefault="007360BA">
            <w:pPr>
              <w:tabs>
                <w:tab w:val="left" w:pos="1567"/>
              </w:tabs>
              <w:spacing w:line="200" w:lineRule="auto"/>
              <w:rPr>
                <w:sz w:val="4"/>
                <w:szCs w:val="4"/>
              </w:rPr>
            </w:pPr>
          </w:p>
          <w:p w14:paraId="3434EA77" w14:textId="77777777" w:rsidR="007360BA" w:rsidRDefault="007360BA">
            <w:pPr>
              <w:tabs>
                <w:tab w:val="left" w:pos="1567"/>
              </w:tabs>
              <w:spacing w:line="200" w:lineRule="auto"/>
              <w:rPr>
                <w:sz w:val="4"/>
                <w:szCs w:val="4"/>
              </w:rPr>
            </w:pPr>
          </w:p>
          <w:p w14:paraId="6D1395A5" w14:textId="77777777" w:rsidR="007360BA" w:rsidRDefault="007360BA">
            <w:pPr>
              <w:tabs>
                <w:tab w:val="left" w:pos="1567"/>
              </w:tabs>
              <w:spacing w:line="200" w:lineRule="auto"/>
              <w:rPr>
                <w:sz w:val="4"/>
                <w:szCs w:val="4"/>
              </w:rPr>
            </w:pPr>
          </w:p>
          <w:p w14:paraId="2360C08C" w14:textId="77777777" w:rsidR="007360BA" w:rsidRDefault="007360BA">
            <w:pPr>
              <w:tabs>
                <w:tab w:val="left" w:pos="1567"/>
              </w:tabs>
              <w:spacing w:line="200" w:lineRule="auto"/>
              <w:rPr>
                <w:sz w:val="4"/>
                <w:szCs w:val="4"/>
              </w:rPr>
            </w:pPr>
          </w:p>
          <w:p w14:paraId="51C77A06" w14:textId="77777777" w:rsidR="007360BA" w:rsidRDefault="007360BA">
            <w:pPr>
              <w:tabs>
                <w:tab w:val="left" w:pos="1567"/>
              </w:tabs>
              <w:spacing w:line="200" w:lineRule="auto"/>
              <w:rPr>
                <w:sz w:val="4"/>
                <w:szCs w:val="4"/>
              </w:rPr>
            </w:pPr>
          </w:p>
          <w:p w14:paraId="6CA116BD" w14:textId="77777777" w:rsidR="007360BA" w:rsidRDefault="007360BA">
            <w:pPr>
              <w:tabs>
                <w:tab w:val="left" w:pos="1567"/>
              </w:tabs>
              <w:spacing w:line="200" w:lineRule="auto"/>
              <w:rPr>
                <w:sz w:val="4"/>
                <w:szCs w:val="4"/>
              </w:rPr>
            </w:pPr>
          </w:p>
          <w:p w14:paraId="7AF23356" w14:textId="77777777" w:rsidR="007360BA" w:rsidRDefault="007360BA">
            <w:pPr>
              <w:tabs>
                <w:tab w:val="left" w:pos="1567"/>
              </w:tabs>
              <w:spacing w:line="200" w:lineRule="auto"/>
              <w:rPr>
                <w:sz w:val="4"/>
                <w:szCs w:val="4"/>
              </w:rPr>
            </w:pPr>
          </w:p>
          <w:p w14:paraId="38A872FD" w14:textId="77777777" w:rsidR="007360BA" w:rsidRDefault="007360BA">
            <w:pPr>
              <w:tabs>
                <w:tab w:val="left" w:pos="1567"/>
              </w:tabs>
              <w:spacing w:before="6" w:line="220" w:lineRule="auto"/>
              <w:rPr>
                <w:sz w:val="22"/>
                <w:szCs w:val="22"/>
              </w:rPr>
            </w:pPr>
          </w:p>
          <w:p w14:paraId="31501A6B" w14:textId="77777777" w:rsidR="007360BA" w:rsidRDefault="00000000">
            <w:pPr>
              <w:tabs>
                <w:tab w:val="left" w:pos="640"/>
                <w:tab w:val="left" w:pos="1567"/>
              </w:tabs>
              <w:ind w:left="645" w:right="187" w:hanging="427"/>
              <w:rPr>
                <w:sz w:val="18"/>
                <w:szCs w:val="18"/>
              </w:rPr>
            </w:pPr>
            <w:sdt>
              <w:sdtPr>
                <w:tag w:val="goog_rdk_926"/>
                <w:id w:val="-1486075460"/>
              </w:sdtPr>
              <w:sdtContent>
                <w:r>
                  <w:rPr>
                    <w:rFonts w:ascii="Fira Mono" w:eastAsia="Fira Mono" w:hAnsi="Fira Mono" w:cs="Fira Mono"/>
                    <w:sz w:val="18"/>
                    <w:szCs w:val="18"/>
                  </w:rPr>
                  <w:t>⮚</w:t>
                </w:r>
              </w:sdtContent>
            </w:sdt>
            <w:r>
              <w:rPr>
                <w:sz w:val="18"/>
                <w:szCs w:val="18"/>
              </w:rPr>
              <w:tab/>
              <w:t>naplňuje ve školních podmínkách základní olympijské myšlenky – čestné soupeření, pomoc handicapovaným, respekt k opačnému pohlaví, ochranu přírody při sportu</w:t>
            </w:r>
          </w:p>
          <w:p w14:paraId="691251C9" w14:textId="77777777" w:rsidR="007360BA" w:rsidRDefault="007360BA">
            <w:pPr>
              <w:tabs>
                <w:tab w:val="left" w:pos="640"/>
                <w:tab w:val="left" w:pos="1567"/>
              </w:tabs>
              <w:ind w:left="645" w:right="187" w:hanging="427"/>
              <w:rPr>
                <w:sz w:val="4"/>
                <w:szCs w:val="4"/>
              </w:rPr>
            </w:pPr>
          </w:p>
          <w:p w14:paraId="7ED880D4" w14:textId="77777777" w:rsidR="007360BA" w:rsidRDefault="007360BA">
            <w:pPr>
              <w:tabs>
                <w:tab w:val="left" w:pos="640"/>
                <w:tab w:val="left" w:pos="1567"/>
              </w:tabs>
              <w:ind w:left="645" w:right="187" w:hanging="427"/>
              <w:rPr>
                <w:sz w:val="4"/>
                <w:szCs w:val="4"/>
              </w:rPr>
            </w:pPr>
          </w:p>
          <w:p w14:paraId="52D34C09" w14:textId="77777777" w:rsidR="007360BA" w:rsidRDefault="007360BA">
            <w:pPr>
              <w:tabs>
                <w:tab w:val="left" w:pos="640"/>
                <w:tab w:val="left" w:pos="1567"/>
              </w:tabs>
              <w:ind w:left="645" w:right="187" w:hanging="427"/>
              <w:rPr>
                <w:sz w:val="4"/>
                <w:szCs w:val="4"/>
              </w:rPr>
            </w:pPr>
          </w:p>
          <w:p w14:paraId="0F18DB66" w14:textId="77777777" w:rsidR="007360BA" w:rsidRDefault="007360BA">
            <w:pPr>
              <w:tabs>
                <w:tab w:val="left" w:pos="640"/>
                <w:tab w:val="left" w:pos="1567"/>
              </w:tabs>
              <w:ind w:left="645" w:right="187" w:hanging="427"/>
              <w:rPr>
                <w:sz w:val="4"/>
                <w:szCs w:val="4"/>
              </w:rPr>
            </w:pPr>
          </w:p>
          <w:p w14:paraId="47A5A1A2" w14:textId="77777777" w:rsidR="007360BA" w:rsidRDefault="007360BA">
            <w:pPr>
              <w:tabs>
                <w:tab w:val="left" w:pos="640"/>
                <w:tab w:val="left" w:pos="1567"/>
              </w:tabs>
              <w:ind w:left="645" w:right="187" w:hanging="427"/>
              <w:rPr>
                <w:sz w:val="4"/>
                <w:szCs w:val="4"/>
              </w:rPr>
            </w:pPr>
          </w:p>
          <w:p w14:paraId="3836ABEE" w14:textId="77777777" w:rsidR="007360BA" w:rsidRDefault="007360BA">
            <w:pPr>
              <w:tabs>
                <w:tab w:val="left" w:pos="640"/>
                <w:tab w:val="left" w:pos="1567"/>
              </w:tabs>
              <w:ind w:left="645" w:right="187" w:hanging="427"/>
              <w:rPr>
                <w:sz w:val="4"/>
                <w:szCs w:val="4"/>
              </w:rPr>
            </w:pPr>
          </w:p>
          <w:p w14:paraId="246E8867" w14:textId="77777777" w:rsidR="007360BA" w:rsidRDefault="007360BA">
            <w:pPr>
              <w:tabs>
                <w:tab w:val="left" w:pos="640"/>
                <w:tab w:val="left" w:pos="1567"/>
              </w:tabs>
              <w:ind w:left="645" w:right="187" w:hanging="427"/>
              <w:rPr>
                <w:sz w:val="4"/>
                <w:szCs w:val="4"/>
              </w:rPr>
            </w:pPr>
          </w:p>
          <w:p w14:paraId="3F73A113" w14:textId="77777777" w:rsidR="007360BA" w:rsidRDefault="007360BA">
            <w:pPr>
              <w:tabs>
                <w:tab w:val="left" w:pos="640"/>
                <w:tab w:val="left" w:pos="1567"/>
              </w:tabs>
              <w:ind w:left="645" w:right="187" w:hanging="427"/>
              <w:rPr>
                <w:sz w:val="4"/>
                <w:szCs w:val="4"/>
              </w:rPr>
            </w:pPr>
          </w:p>
          <w:p w14:paraId="51F71E95" w14:textId="77777777" w:rsidR="007360BA" w:rsidRDefault="00000000">
            <w:pPr>
              <w:tabs>
                <w:tab w:val="left" w:pos="640"/>
                <w:tab w:val="left" w:pos="1567"/>
              </w:tabs>
              <w:spacing w:line="200" w:lineRule="auto"/>
              <w:ind w:left="645" w:right="470" w:hanging="427"/>
              <w:rPr>
                <w:sz w:val="18"/>
                <w:szCs w:val="18"/>
              </w:rPr>
            </w:pPr>
            <w:sdt>
              <w:sdtPr>
                <w:tag w:val="goog_rdk_927"/>
                <w:id w:val="45412866"/>
              </w:sdtPr>
              <w:sdtContent>
                <w:r>
                  <w:rPr>
                    <w:rFonts w:ascii="Fira Mono" w:eastAsia="Fira Mono" w:hAnsi="Fira Mono" w:cs="Fira Mono"/>
                    <w:sz w:val="18"/>
                    <w:szCs w:val="18"/>
                  </w:rPr>
                  <w:t>⮚</w:t>
                </w:r>
              </w:sdtContent>
            </w:sdt>
            <w:r>
              <w:rPr>
                <w:sz w:val="18"/>
                <w:szCs w:val="18"/>
              </w:rPr>
              <w:tab/>
              <w:t>dohodne se na spolupráci i jednoduché taktice vedoucí k úspěchu družstva</w:t>
            </w:r>
          </w:p>
          <w:p w14:paraId="105D1B50" w14:textId="77777777" w:rsidR="007360BA" w:rsidRDefault="00000000">
            <w:pPr>
              <w:tabs>
                <w:tab w:val="left" w:pos="640"/>
                <w:tab w:val="left" w:pos="1567"/>
              </w:tabs>
              <w:spacing w:line="200" w:lineRule="auto"/>
              <w:ind w:left="645" w:right="470" w:hanging="427"/>
              <w:rPr>
                <w:sz w:val="18"/>
                <w:szCs w:val="18"/>
              </w:rPr>
            </w:pPr>
            <w:r>
              <w:rPr>
                <w:sz w:val="18"/>
                <w:szCs w:val="18"/>
              </w:rPr>
              <w:t xml:space="preserve">          a dodržuje ji</w:t>
            </w:r>
          </w:p>
          <w:p w14:paraId="5EED9617" w14:textId="77777777" w:rsidR="007360BA" w:rsidRDefault="007360BA">
            <w:pPr>
              <w:tabs>
                <w:tab w:val="left" w:pos="1567"/>
              </w:tabs>
              <w:spacing w:before="4" w:line="200" w:lineRule="auto"/>
            </w:pPr>
          </w:p>
          <w:p w14:paraId="5BA3DBE0" w14:textId="77777777" w:rsidR="007360BA" w:rsidRDefault="00000000">
            <w:pPr>
              <w:tabs>
                <w:tab w:val="left" w:pos="640"/>
                <w:tab w:val="left" w:pos="1567"/>
              </w:tabs>
              <w:ind w:left="645" w:right="430" w:hanging="427"/>
              <w:rPr>
                <w:sz w:val="18"/>
                <w:szCs w:val="18"/>
              </w:rPr>
            </w:pPr>
            <w:sdt>
              <w:sdtPr>
                <w:tag w:val="goog_rdk_928"/>
                <w:id w:val="-1577594791"/>
              </w:sdtPr>
              <w:sdtContent>
                <w:r>
                  <w:rPr>
                    <w:rFonts w:ascii="Fira Mono" w:eastAsia="Fira Mono" w:hAnsi="Fira Mono" w:cs="Fira Mono"/>
                    <w:sz w:val="18"/>
                    <w:szCs w:val="18"/>
                  </w:rPr>
                  <w:t>⮚</w:t>
                </w:r>
              </w:sdtContent>
            </w:sdt>
            <w:r>
              <w:rPr>
                <w:sz w:val="18"/>
                <w:szCs w:val="18"/>
              </w:rPr>
              <w:tab/>
              <w:t>rozlišuje a uplatňuje práva a povinnosti vyplývající z role hráče, rozhodčího,</w:t>
            </w:r>
          </w:p>
          <w:p w14:paraId="38371351" w14:textId="77777777" w:rsidR="007360BA" w:rsidRDefault="00000000">
            <w:pPr>
              <w:tabs>
                <w:tab w:val="left" w:pos="640"/>
                <w:tab w:val="left" w:pos="1567"/>
              </w:tabs>
              <w:ind w:left="645" w:right="430" w:hanging="427"/>
              <w:rPr>
                <w:sz w:val="18"/>
                <w:szCs w:val="18"/>
              </w:rPr>
            </w:pPr>
            <w:r>
              <w:rPr>
                <w:sz w:val="18"/>
                <w:szCs w:val="18"/>
              </w:rPr>
              <w:t xml:space="preserve">         diváka, organizátora</w:t>
            </w:r>
          </w:p>
          <w:p w14:paraId="33ECD654" w14:textId="77777777" w:rsidR="007360BA" w:rsidRDefault="007360BA">
            <w:pPr>
              <w:tabs>
                <w:tab w:val="left" w:pos="1567"/>
              </w:tabs>
              <w:spacing w:before="5" w:line="200" w:lineRule="auto"/>
            </w:pPr>
          </w:p>
          <w:p w14:paraId="1FE72E6F" w14:textId="77777777" w:rsidR="007360BA" w:rsidRDefault="00000000">
            <w:pPr>
              <w:tabs>
                <w:tab w:val="left" w:pos="640"/>
                <w:tab w:val="left" w:pos="1567"/>
              </w:tabs>
              <w:ind w:left="645" w:right="270" w:hanging="427"/>
              <w:rPr>
                <w:sz w:val="18"/>
                <w:szCs w:val="18"/>
              </w:rPr>
            </w:pPr>
            <w:sdt>
              <w:sdtPr>
                <w:tag w:val="goog_rdk_929"/>
                <w:id w:val="1251622195"/>
              </w:sdtPr>
              <w:sdtContent>
                <w:r>
                  <w:rPr>
                    <w:rFonts w:ascii="Fira Mono" w:eastAsia="Fira Mono" w:hAnsi="Fira Mono" w:cs="Fira Mono"/>
                    <w:sz w:val="18"/>
                    <w:szCs w:val="18"/>
                  </w:rPr>
                  <w:t>⮚</w:t>
                </w:r>
              </w:sdtContent>
            </w:sdt>
            <w:r>
              <w:rPr>
                <w:sz w:val="18"/>
                <w:szCs w:val="18"/>
              </w:rPr>
              <w:tab/>
              <w:t>sleduje určené prvky pohybové činnosti a výkony, eviduje je a vyhodnotí</w:t>
            </w:r>
          </w:p>
          <w:p w14:paraId="02ED0A9B" w14:textId="77777777" w:rsidR="007360BA" w:rsidRDefault="007360BA">
            <w:pPr>
              <w:tabs>
                <w:tab w:val="left" w:pos="1567"/>
              </w:tabs>
              <w:spacing w:before="4" w:line="200" w:lineRule="auto"/>
            </w:pPr>
          </w:p>
          <w:p w14:paraId="5ABC8B36" w14:textId="77777777" w:rsidR="007360BA" w:rsidRDefault="00000000">
            <w:pPr>
              <w:tabs>
                <w:tab w:val="left" w:pos="640"/>
                <w:tab w:val="left" w:pos="1567"/>
              </w:tabs>
              <w:ind w:left="645" w:right="522" w:hanging="427"/>
              <w:rPr>
                <w:sz w:val="18"/>
                <w:szCs w:val="18"/>
              </w:rPr>
            </w:pPr>
            <w:sdt>
              <w:sdtPr>
                <w:tag w:val="goog_rdk_930"/>
                <w:id w:val="489136170"/>
              </w:sdtPr>
              <w:sdtContent>
                <w:r>
                  <w:rPr>
                    <w:rFonts w:ascii="Fira Mono" w:eastAsia="Fira Mono" w:hAnsi="Fira Mono" w:cs="Fira Mono"/>
                    <w:sz w:val="18"/>
                    <w:szCs w:val="18"/>
                  </w:rPr>
                  <w:t>⮚</w:t>
                </w:r>
              </w:sdtContent>
            </w:sdt>
            <w:r>
              <w:rPr>
                <w:sz w:val="18"/>
                <w:szCs w:val="18"/>
              </w:rPr>
              <w:tab/>
              <w:t>zorganizuje samostatně i v týmu jednoduché turnaje, závody, turistické akce na úrovni školy; spolurozhoduje osvojované hry a soutěže</w:t>
            </w:r>
          </w:p>
          <w:p w14:paraId="0E358B96" w14:textId="77777777" w:rsidR="007360BA" w:rsidRDefault="007360BA">
            <w:pPr>
              <w:tabs>
                <w:tab w:val="left" w:pos="640"/>
                <w:tab w:val="left" w:pos="1567"/>
              </w:tabs>
              <w:ind w:left="645" w:right="522" w:hanging="427"/>
            </w:pPr>
          </w:p>
          <w:p w14:paraId="3738B25D" w14:textId="77777777" w:rsidR="007360BA" w:rsidRDefault="00000000">
            <w:pPr>
              <w:tabs>
                <w:tab w:val="left" w:pos="640"/>
                <w:tab w:val="left" w:pos="1567"/>
              </w:tabs>
              <w:spacing w:line="242" w:lineRule="auto"/>
              <w:ind w:left="645" w:right="666" w:hanging="427"/>
              <w:rPr>
                <w:sz w:val="18"/>
                <w:szCs w:val="18"/>
              </w:rPr>
            </w:pPr>
            <w:sdt>
              <w:sdtPr>
                <w:tag w:val="goog_rdk_931"/>
                <w:id w:val="-672644441"/>
              </w:sdtPr>
              <w:sdtContent>
                <w:r>
                  <w:rPr>
                    <w:rFonts w:ascii="Fira Mono" w:eastAsia="Fira Mono" w:hAnsi="Fira Mono" w:cs="Fira Mono"/>
                    <w:sz w:val="18"/>
                    <w:szCs w:val="18"/>
                  </w:rPr>
                  <w:t>⮚</w:t>
                </w:r>
              </w:sdtContent>
            </w:sdt>
            <w:r>
              <w:rPr>
                <w:sz w:val="18"/>
                <w:szCs w:val="18"/>
              </w:rPr>
              <w:tab/>
              <w:t>zpracuje naměřená data a informace o pohybových aktivitách a podílí se</w:t>
            </w:r>
          </w:p>
          <w:p w14:paraId="151F6E75" w14:textId="77777777" w:rsidR="007360BA" w:rsidRDefault="00000000">
            <w:pPr>
              <w:tabs>
                <w:tab w:val="left" w:pos="640"/>
                <w:tab w:val="left" w:pos="1567"/>
              </w:tabs>
              <w:spacing w:line="242" w:lineRule="auto"/>
              <w:ind w:left="645" w:right="666" w:hanging="427"/>
              <w:rPr>
                <w:sz w:val="18"/>
                <w:szCs w:val="18"/>
              </w:rPr>
            </w:pPr>
            <w:r>
              <w:rPr>
                <w:sz w:val="18"/>
                <w:szCs w:val="18"/>
              </w:rPr>
              <w:t xml:space="preserve">         na jejich prezentaci</w:t>
            </w:r>
          </w:p>
        </w:tc>
        <w:tc>
          <w:tcPr>
            <w:tcW w:w="3646" w:type="dxa"/>
            <w:tcBorders>
              <w:top w:val="single" w:sz="5" w:space="0" w:color="000000"/>
              <w:left w:val="single" w:sz="5" w:space="0" w:color="000000"/>
              <w:bottom w:val="single" w:sz="5" w:space="0" w:color="000000"/>
              <w:right w:val="single" w:sz="5" w:space="0" w:color="000000"/>
            </w:tcBorders>
          </w:tcPr>
          <w:p w14:paraId="71DD3BB8" w14:textId="77777777" w:rsidR="007360BA" w:rsidRDefault="007360BA">
            <w:pPr>
              <w:tabs>
                <w:tab w:val="left" w:pos="1567"/>
              </w:tabs>
              <w:spacing w:line="200" w:lineRule="auto"/>
            </w:pPr>
          </w:p>
          <w:p w14:paraId="4F48EB0B" w14:textId="77777777" w:rsidR="007360BA" w:rsidRDefault="007360BA">
            <w:pPr>
              <w:tabs>
                <w:tab w:val="left" w:pos="1567"/>
              </w:tabs>
              <w:spacing w:line="200" w:lineRule="auto"/>
            </w:pPr>
          </w:p>
          <w:p w14:paraId="3B6DDFBC" w14:textId="77777777" w:rsidR="007360BA" w:rsidRDefault="007360BA">
            <w:pPr>
              <w:tabs>
                <w:tab w:val="left" w:pos="1567"/>
              </w:tabs>
              <w:spacing w:before="16" w:line="200" w:lineRule="auto"/>
            </w:pPr>
          </w:p>
          <w:p w14:paraId="012D07DE" w14:textId="77777777" w:rsidR="007360BA" w:rsidRDefault="00000000">
            <w:pPr>
              <w:tabs>
                <w:tab w:val="left" w:pos="660"/>
                <w:tab w:val="left" w:pos="1567"/>
              </w:tabs>
              <w:ind w:left="664" w:right="169" w:hanging="425"/>
              <w:rPr>
                <w:sz w:val="18"/>
                <w:szCs w:val="18"/>
              </w:rPr>
            </w:pPr>
            <w:r>
              <w:rPr>
                <w:sz w:val="18"/>
                <w:szCs w:val="18"/>
              </w:rPr>
              <w:t>▪</w:t>
            </w:r>
            <w:r>
              <w:rPr>
                <w:sz w:val="18"/>
                <w:szCs w:val="18"/>
              </w:rPr>
              <w:tab/>
              <w:t>Komunikace v TV – tělocvičné názvosloví osvojovaných činností, smluvené povely, signály, gesta, značky, základy grafického zápisu pohybu, vzájemná komunikace a spolupráce při pohybových činnostech</w:t>
            </w:r>
          </w:p>
          <w:p w14:paraId="37937796" w14:textId="77777777" w:rsidR="007360BA" w:rsidRDefault="007360BA">
            <w:pPr>
              <w:tabs>
                <w:tab w:val="left" w:pos="1567"/>
              </w:tabs>
              <w:spacing w:before="6" w:line="200" w:lineRule="auto"/>
            </w:pPr>
          </w:p>
          <w:p w14:paraId="2F5F8837" w14:textId="77777777" w:rsidR="007360BA" w:rsidRDefault="007360BA">
            <w:pPr>
              <w:tabs>
                <w:tab w:val="left" w:pos="1567"/>
              </w:tabs>
              <w:spacing w:before="6" w:line="200" w:lineRule="auto"/>
            </w:pPr>
          </w:p>
          <w:p w14:paraId="7EF9794C" w14:textId="77777777" w:rsidR="007360BA" w:rsidRDefault="00000000">
            <w:pPr>
              <w:tabs>
                <w:tab w:val="left" w:pos="1567"/>
              </w:tabs>
              <w:ind w:left="239"/>
              <w:rPr>
                <w:sz w:val="18"/>
                <w:szCs w:val="18"/>
              </w:rPr>
            </w:pPr>
            <w:r>
              <w:rPr>
                <w:sz w:val="18"/>
                <w:szCs w:val="18"/>
              </w:rPr>
              <w:t>▪ Olympismus – olympijská charta</w:t>
            </w:r>
          </w:p>
          <w:p w14:paraId="43AF5836" w14:textId="77777777" w:rsidR="007360BA" w:rsidRDefault="007360BA">
            <w:pPr>
              <w:tabs>
                <w:tab w:val="left" w:pos="1567"/>
              </w:tabs>
              <w:spacing w:line="200" w:lineRule="auto"/>
            </w:pPr>
          </w:p>
          <w:p w14:paraId="38D7F658" w14:textId="77777777" w:rsidR="007360BA" w:rsidRDefault="007360BA">
            <w:pPr>
              <w:tabs>
                <w:tab w:val="left" w:pos="1567"/>
              </w:tabs>
              <w:spacing w:line="200" w:lineRule="auto"/>
            </w:pPr>
          </w:p>
          <w:p w14:paraId="501268EE" w14:textId="77777777" w:rsidR="007360BA" w:rsidRDefault="007360BA">
            <w:pPr>
              <w:tabs>
                <w:tab w:val="left" w:pos="1567"/>
              </w:tabs>
              <w:spacing w:line="200" w:lineRule="auto"/>
            </w:pPr>
          </w:p>
          <w:p w14:paraId="6D505FEE" w14:textId="77777777" w:rsidR="007360BA" w:rsidRDefault="007360BA">
            <w:pPr>
              <w:tabs>
                <w:tab w:val="left" w:pos="1567"/>
              </w:tabs>
              <w:spacing w:line="200" w:lineRule="auto"/>
            </w:pPr>
          </w:p>
          <w:p w14:paraId="3F7D15C3" w14:textId="77777777" w:rsidR="007360BA" w:rsidRDefault="007360BA">
            <w:pPr>
              <w:tabs>
                <w:tab w:val="left" w:pos="1567"/>
              </w:tabs>
              <w:spacing w:before="16" w:line="220" w:lineRule="auto"/>
              <w:rPr>
                <w:sz w:val="22"/>
                <w:szCs w:val="22"/>
              </w:rPr>
            </w:pPr>
          </w:p>
          <w:p w14:paraId="3CB8ADAF" w14:textId="77777777" w:rsidR="007360BA" w:rsidRDefault="00000000">
            <w:pPr>
              <w:tabs>
                <w:tab w:val="left" w:pos="1567"/>
              </w:tabs>
              <w:ind w:left="239"/>
              <w:rPr>
                <w:sz w:val="18"/>
                <w:szCs w:val="18"/>
              </w:rPr>
            </w:pPr>
            <w:r>
              <w:rPr>
                <w:sz w:val="18"/>
                <w:szCs w:val="18"/>
              </w:rPr>
              <w:t>▪ Pohybové a míčové hry</w:t>
            </w:r>
          </w:p>
          <w:p w14:paraId="13EBF63B" w14:textId="77777777" w:rsidR="007360BA" w:rsidRDefault="007360BA">
            <w:pPr>
              <w:tabs>
                <w:tab w:val="left" w:pos="1567"/>
              </w:tabs>
              <w:spacing w:line="200" w:lineRule="auto"/>
            </w:pPr>
          </w:p>
          <w:p w14:paraId="5E51FF3D" w14:textId="77777777" w:rsidR="007360BA" w:rsidRDefault="007360BA">
            <w:pPr>
              <w:tabs>
                <w:tab w:val="left" w:pos="1567"/>
              </w:tabs>
              <w:spacing w:before="12" w:line="200" w:lineRule="auto"/>
            </w:pPr>
          </w:p>
          <w:p w14:paraId="0AB99DC8" w14:textId="77777777" w:rsidR="007360BA" w:rsidRDefault="00000000">
            <w:pPr>
              <w:tabs>
                <w:tab w:val="left" w:pos="660"/>
                <w:tab w:val="left" w:pos="1567"/>
              </w:tabs>
              <w:ind w:left="664" w:right="630" w:hanging="425"/>
              <w:rPr>
                <w:sz w:val="18"/>
                <w:szCs w:val="18"/>
              </w:rPr>
            </w:pPr>
            <w:r>
              <w:rPr>
                <w:sz w:val="18"/>
                <w:szCs w:val="18"/>
              </w:rPr>
              <w:t>▪</w:t>
            </w:r>
            <w:r>
              <w:rPr>
                <w:sz w:val="18"/>
                <w:szCs w:val="18"/>
              </w:rPr>
              <w:tab/>
              <w:t>Míčové hry – basketbal, florbal, volejbal</w:t>
            </w:r>
          </w:p>
          <w:p w14:paraId="0DE6B43C" w14:textId="77777777" w:rsidR="007360BA" w:rsidRDefault="007360BA">
            <w:pPr>
              <w:tabs>
                <w:tab w:val="left" w:pos="1567"/>
              </w:tabs>
              <w:spacing w:line="200" w:lineRule="auto"/>
            </w:pPr>
          </w:p>
          <w:p w14:paraId="669D2C93" w14:textId="77777777" w:rsidR="007360BA" w:rsidRDefault="007360BA">
            <w:pPr>
              <w:tabs>
                <w:tab w:val="left" w:pos="1567"/>
              </w:tabs>
              <w:spacing w:before="11" w:line="200" w:lineRule="auto"/>
            </w:pPr>
          </w:p>
          <w:p w14:paraId="36C3E7E2" w14:textId="77777777" w:rsidR="007360BA" w:rsidRDefault="00000000">
            <w:pPr>
              <w:tabs>
                <w:tab w:val="left" w:pos="1567"/>
              </w:tabs>
              <w:ind w:left="239"/>
              <w:rPr>
                <w:sz w:val="18"/>
                <w:szCs w:val="18"/>
              </w:rPr>
            </w:pPr>
            <w:r>
              <w:rPr>
                <w:sz w:val="18"/>
                <w:szCs w:val="18"/>
              </w:rPr>
              <w:t>▪ Atletika, gymnastika</w:t>
            </w:r>
          </w:p>
          <w:p w14:paraId="14A392D5" w14:textId="77777777" w:rsidR="007360BA" w:rsidRDefault="007360BA">
            <w:pPr>
              <w:tabs>
                <w:tab w:val="left" w:pos="1567"/>
              </w:tabs>
              <w:spacing w:line="200" w:lineRule="auto"/>
            </w:pPr>
          </w:p>
          <w:p w14:paraId="6244C507" w14:textId="77777777" w:rsidR="007360BA" w:rsidRDefault="007360BA">
            <w:pPr>
              <w:tabs>
                <w:tab w:val="left" w:pos="1567"/>
              </w:tabs>
              <w:spacing w:before="15" w:line="200" w:lineRule="auto"/>
            </w:pPr>
          </w:p>
          <w:p w14:paraId="03477A9C" w14:textId="77777777" w:rsidR="007360BA" w:rsidRDefault="00000000">
            <w:pPr>
              <w:tabs>
                <w:tab w:val="left" w:pos="1567"/>
              </w:tabs>
              <w:ind w:left="239"/>
              <w:rPr>
                <w:sz w:val="18"/>
                <w:szCs w:val="18"/>
              </w:rPr>
            </w:pPr>
            <w:r>
              <w:rPr>
                <w:sz w:val="18"/>
                <w:szCs w:val="18"/>
              </w:rPr>
              <w:t xml:space="preserve"> ▪ Míčové hry a soutěže</w:t>
            </w:r>
          </w:p>
          <w:p w14:paraId="683756B6" w14:textId="77777777" w:rsidR="007360BA" w:rsidRDefault="007360BA">
            <w:pPr>
              <w:tabs>
                <w:tab w:val="left" w:pos="1567"/>
              </w:tabs>
              <w:spacing w:line="200" w:lineRule="auto"/>
            </w:pPr>
          </w:p>
          <w:p w14:paraId="2E066C1F" w14:textId="77777777" w:rsidR="007360BA" w:rsidRDefault="007360BA">
            <w:pPr>
              <w:tabs>
                <w:tab w:val="left" w:pos="1567"/>
              </w:tabs>
              <w:spacing w:line="200" w:lineRule="auto"/>
            </w:pPr>
          </w:p>
          <w:p w14:paraId="476EB03C" w14:textId="77777777" w:rsidR="007360BA" w:rsidRDefault="007360BA">
            <w:pPr>
              <w:tabs>
                <w:tab w:val="left" w:pos="1567"/>
              </w:tabs>
              <w:spacing w:before="1" w:line="220" w:lineRule="auto"/>
              <w:rPr>
                <w:sz w:val="22"/>
                <w:szCs w:val="22"/>
              </w:rPr>
            </w:pPr>
          </w:p>
          <w:p w14:paraId="7C6BD8DE" w14:textId="77777777" w:rsidR="007360BA" w:rsidRDefault="00000000">
            <w:pPr>
              <w:tabs>
                <w:tab w:val="left" w:pos="1567"/>
              </w:tabs>
              <w:spacing w:line="242" w:lineRule="auto"/>
              <w:ind w:left="324" w:right="845" w:hanging="85"/>
              <w:rPr>
                <w:sz w:val="18"/>
                <w:szCs w:val="18"/>
              </w:rPr>
            </w:pPr>
            <w:r>
              <w:rPr>
                <w:sz w:val="18"/>
                <w:szCs w:val="18"/>
              </w:rPr>
              <w:t>▪</w:t>
            </w:r>
            <w:r>
              <w:rPr>
                <w:sz w:val="18"/>
                <w:szCs w:val="18"/>
              </w:rPr>
              <w:tab/>
              <w:t xml:space="preserve"> Měření výkonů a posuzování  pohybových dovedností</w:t>
            </w:r>
          </w:p>
          <w:p w14:paraId="506BAC24" w14:textId="77777777" w:rsidR="007360BA" w:rsidRDefault="007360BA">
            <w:pPr>
              <w:tabs>
                <w:tab w:val="left" w:pos="1567"/>
              </w:tabs>
              <w:spacing w:line="242" w:lineRule="auto"/>
              <w:ind w:left="324" w:right="845" w:hanging="85"/>
              <w:rPr>
                <w:sz w:val="18"/>
                <w:szCs w:val="18"/>
              </w:rPr>
            </w:pPr>
          </w:p>
          <w:p w14:paraId="4DB7C5B5" w14:textId="77777777" w:rsidR="007360BA" w:rsidRDefault="00000000">
            <w:pPr>
              <w:tabs>
                <w:tab w:val="left" w:pos="1567"/>
              </w:tabs>
              <w:spacing w:line="242" w:lineRule="auto"/>
              <w:ind w:left="324" w:right="845" w:hanging="85"/>
              <w:rPr>
                <w:sz w:val="18"/>
                <w:szCs w:val="18"/>
              </w:rPr>
            </w:pPr>
            <w:r>
              <w:rPr>
                <w:sz w:val="18"/>
                <w:szCs w:val="18"/>
              </w:rPr>
              <w:t>▪  Plavání</w:t>
            </w:r>
          </w:p>
        </w:tc>
        <w:tc>
          <w:tcPr>
            <w:tcW w:w="2417" w:type="dxa"/>
            <w:tcBorders>
              <w:top w:val="single" w:sz="5" w:space="0" w:color="000000"/>
              <w:left w:val="single" w:sz="5" w:space="0" w:color="000000"/>
              <w:bottom w:val="single" w:sz="5" w:space="0" w:color="000000"/>
              <w:right w:val="single" w:sz="5" w:space="0" w:color="000000"/>
            </w:tcBorders>
          </w:tcPr>
          <w:p w14:paraId="1E28886C" w14:textId="77777777" w:rsidR="007360BA" w:rsidRDefault="007360BA">
            <w:pPr>
              <w:tabs>
                <w:tab w:val="left" w:pos="1567"/>
              </w:tabs>
            </w:pPr>
          </w:p>
        </w:tc>
        <w:tc>
          <w:tcPr>
            <w:tcW w:w="2828" w:type="dxa"/>
            <w:tcBorders>
              <w:top w:val="single" w:sz="5" w:space="0" w:color="000000"/>
              <w:left w:val="single" w:sz="5" w:space="0" w:color="000000"/>
              <w:bottom w:val="single" w:sz="5" w:space="0" w:color="000000"/>
              <w:right w:val="single" w:sz="5" w:space="0" w:color="000000"/>
            </w:tcBorders>
          </w:tcPr>
          <w:p w14:paraId="14065EA5" w14:textId="77777777" w:rsidR="007360BA" w:rsidRDefault="007360BA">
            <w:pPr>
              <w:tabs>
                <w:tab w:val="left" w:pos="1567"/>
              </w:tabs>
              <w:spacing w:before="5" w:line="200" w:lineRule="auto"/>
            </w:pPr>
          </w:p>
          <w:p w14:paraId="53699763" w14:textId="77777777" w:rsidR="007360BA" w:rsidRDefault="00000000">
            <w:pPr>
              <w:tabs>
                <w:tab w:val="left" w:pos="1567"/>
              </w:tabs>
              <w:ind w:left="102"/>
              <w:rPr>
                <w:sz w:val="18"/>
                <w:szCs w:val="18"/>
              </w:rPr>
            </w:pPr>
            <w:r>
              <w:rPr>
                <w:b/>
                <w:sz w:val="18"/>
                <w:szCs w:val="18"/>
              </w:rPr>
              <w:t>Formy:</w:t>
            </w:r>
          </w:p>
          <w:p w14:paraId="14E19AB1" w14:textId="77777777" w:rsidR="007360BA" w:rsidRDefault="00000000">
            <w:pPr>
              <w:tabs>
                <w:tab w:val="left" w:pos="1567"/>
              </w:tabs>
              <w:spacing w:line="200" w:lineRule="auto"/>
              <w:ind w:left="270"/>
              <w:rPr>
                <w:sz w:val="18"/>
                <w:szCs w:val="18"/>
              </w:rPr>
            </w:pPr>
            <w:r>
              <w:rPr>
                <w:sz w:val="18"/>
                <w:szCs w:val="18"/>
              </w:rPr>
              <w:t>▪ Tělocvična</w:t>
            </w:r>
          </w:p>
          <w:p w14:paraId="2DF83718" w14:textId="77777777" w:rsidR="007360BA" w:rsidRDefault="00000000">
            <w:pPr>
              <w:tabs>
                <w:tab w:val="left" w:pos="1567"/>
              </w:tabs>
              <w:spacing w:before="2"/>
              <w:ind w:left="270"/>
              <w:rPr>
                <w:sz w:val="18"/>
                <w:szCs w:val="18"/>
              </w:rPr>
            </w:pPr>
            <w:r>
              <w:rPr>
                <w:sz w:val="18"/>
                <w:szCs w:val="18"/>
              </w:rPr>
              <w:t>▪ Hřiště</w:t>
            </w:r>
          </w:p>
          <w:p w14:paraId="26664F70" w14:textId="77777777" w:rsidR="007360BA" w:rsidRDefault="00000000">
            <w:pPr>
              <w:tabs>
                <w:tab w:val="left" w:pos="1567"/>
              </w:tabs>
              <w:spacing w:line="200" w:lineRule="auto"/>
              <w:ind w:left="270"/>
              <w:rPr>
                <w:sz w:val="18"/>
                <w:szCs w:val="18"/>
              </w:rPr>
            </w:pPr>
            <w:r>
              <w:rPr>
                <w:sz w:val="18"/>
                <w:szCs w:val="18"/>
              </w:rPr>
              <w:t>▪ Cvičení na stanovištích</w:t>
            </w:r>
          </w:p>
          <w:p w14:paraId="3E024C9C" w14:textId="77777777" w:rsidR="007360BA" w:rsidRDefault="007360BA">
            <w:pPr>
              <w:tabs>
                <w:tab w:val="left" w:pos="1567"/>
              </w:tabs>
              <w:spacing w:before="6" w:line="200" w:lineRule="auto"/>
            </w:pPr>
          </w:p>
          <w:p w14:paraId="7941DD1A" w14:textId="77777777" w:rsidR="007360BA" w:rsidRDefault="00000000">
            <w:pPr>
              <w:tabs>
                <w:tab w:val="left" w:pos="1567"/>
              </w:tabs>
              <w:ind w:left="102"/>
              <w:rPr>
                <w:sz w:val="18"/>
                <w:szCs w:val="18"/>
              </w:rPr>
            </w:pPr>
            <w:r>
              <w:rPr>
                <w:b/>
                <w:sz w:val="18"/>
                <w:szCs w:val="18"/>
              </w:rPr>
              <w:t>Metody</w:t>
            </w:r>
            <w:r>
              <w:rPr>
                <w:sz w:val="18"/>
                <w:szCs w:val="18"/>
              </w:rPr>
              <w:t>:</w:t>
            </w:r>
          </w:p>
          <w:p w14:paraId="6ECC25E1" w14:textId="77777777" w:rsidR="007360BA" w:rsidRDefault="00000000">
            <w:pPr>
              <w:tabs>
                <w:tab w:val="left" w:pos="1567"/>
              </w:tabs>
              <w:spacing w:before="2"/>
              <w:ind w:left="270"/>
              <w:rPr>
                <w:sz w:val="18"/>
                <w:szCs w:val="18"/>
              </w:rPr>
            </w:pPr>
            <w:r>
              <w:rPr>
                <w:sz w:val="18"/>
                <w:szCs w:val="18"/>
              </w:rPr>
              <w:t>▪ Aktivní předávání poznatků</w:t>
            </w:r>
          </w:p>
          <w:p w14:paraId="28D61742" w14:textId="77777777" w:rsidR="007360BA" w:rsidRDefault="00000000">
            <w:pPr>
              <w:tabs>
                <w:tab w:val="left" w:pos="1567"/>
              </w:tabs>
              <w:spacing w:line="200" w:lineRule="auto"/>
              <w:ind w:left="270"/>
              <w:rPr>
                <w:sz w:val="18"/>
                <w:szCs w:val="18"/>
              </w:rPr>
            </w:pPr>
            <w:r>
              <w:rPr>
                <w:sz w:val="18"/>
                <w:szCs w:val="18"/>
              </w:rPr>
              <w:t>▪ Motivace</w:t>
            </w:r>
          </w:p>
          <w:p w14:paraId="384715D2" w14:textId="77777777" w:rsidR="007360BA" w:rsidRDefault="00000000">
            <w:pPr>
              <w:tabs>
                <w:tab w:val="left" w:pos="1567"/>
              </w:tabs>
              <w:ind w:left="270"/>
              <w:rPr>
                <w:sz w:val="18"/>
                <w:szCs w:val="18"/>
              </w:rPr>
            </w:pPr>
            <w:r>
              <w:rPr>
                <w:sz w:val="18"/>
                <w:szCs w:val="18"/>
              </w:rPr>
              <w:t>▪ Demonstrace</w:t>
            </w:r>
          </w:p>
          <w:p w14:paraId="1A1CE0C6" w14:textId="77777777" w:rsidR="007360BA" w:rsidRDefault="00000000">
            <w:pPr>
              <w:tabs>
                <w:tab w:val="left" w:pos="1567"/>
              </w:tabs>
              <w:spacing w:line="200" w:lineRule="auto"/>
              <w:ind w:left="270"/>
              <w:rPr>
                <w:sz w:val="18"/>
                <w:szCs w:val="18"/>
              </w:rPr>
            </w:pPr>
            <w:r>
              <w:rPr>
                <w:sz w:val="18"/>
                <w:szCs w:val="18"/>
              </w:rPr>
              <w:t>▪ Soutěživé hry</w:t>
            </w:r>
          </w:p>
          <w:p w14:paraId="60E7CA58" w14:textId="77777777" w:rsidR="007360BA" w:rsidRDefault="00000000">
            <w:pPr>
              <w:tabs>
                <w:tab w:val="left" w:pos="1567"/>
              </w:tabs>
              <w:spacing w:before="2"/>
              <w:ind w:left="270"/>
              <w:rPr>
                <w:sz w:val="18"/>
                <w:szCs w:val="18"/>
              </w:rPr>
            </w:pPr>
            <w:r>
              <w:rPr>
                <w:sz w:val="18"/>
                <w:szCs w:val="18"/>
              </w:rPr>
              <w:t>▪ Štafetové hry</w:t>
            </w:r>
          </w:p>
          <w:p w14:paraId="374A7793" w14:textId="77777777" w:rsidR="007360BA" w:rsidRDefault="007360BA">
            <w:pPr>
              <w:tabs>
                <w:tab w:val="left" w:pos="1567"/>
              </w:tabs>
              <w:spacing w:before="11" w:line="200" w:lineRule="auto"/>
            </w:pPr>
          </w:p>
          <w:p w14:paraId="3EDA0191" w14:textId="77777777" w:rsidR="007360BA" w:rsidRDefault="00000000">
            <w:pPr>
              <w:tabs>
                <w:tab w:val="left" w:pos="1567"/>
              </w:tabs>
              <w:ind w:left="129"/>
              <w:rPr>
                <w:sz w:val="18"/>
                <w:szCs w:val="18"/>
              </w:rPr>
            </w:pPr>
            <w:r>
              <w:rPr>
                <w:b/>
                <w:sz w:val="18"/>
                <w:szCs w:val="18"/>
              </w:rPr>
              <w:t>Pomůcky:</w:t>
            </w:r>
          </w:p>
          <w:p w14:paraId="4C7AF63C" w14:textId="77777777" w:rsidR="007360BA" w:rsidRDefault="00000000">
            <w:pPr>
              <w:tabs>
                <w:tab w:val="left" w:pos="1567"/>
              </w:tabs>
              <w:spacing w:line="200" w:lineRule="auto"/>
              <w:ind w:left="270"/>
              <w:rPr>
                <w:sz w:val="18"/>
                <w:szCs w:val="18"/>
              </w:rPr>
            </w:pPr>
            <w:r>
              <w:rPr>
                <w:sz w:val="18"/>
                <w:szCs w:val="18"/>
              </w:rPr>
              <w:t>▪ Míče</w:t>
            </w:r>
          </w:p>
          <w:p w14:paraId="24453E7B" w14:textId="77777777" w:rsidR="007360BA" w:rsidRDefault="00000000">
            <w:pPr>
              <w:tabs>
                <w:tab w:val="left" w:pos="1567"/>
              </w:tabs>
              <w:spacing w:before="2"/>
              <w:ind w:left="270"/>
              <w:rPr>
                <w:sz w:val="18"/>
                <w:szCs w:val="18"/>
              </w:rPr>
            </w:pPr>
            <w:r>
              <w:rPr>
                <w:sz w:val="18"/>
                <w:szCs w:val="18"/>
              </w:rPr>
              <w:t>▪ Švihadla</w:t>
            </w:r>
          </w:p>
          <w:p w14:paraId="0F7AB0A1" w14:textId="77777777" w:rsidR="007360BA" w:rsidRDefault="00000000">
            <w:pPr>
              <w:tabs>
                <w:tab w:val="left" w:pos="1567"/>
              </w:tabs>
              <w:spacing w:line="200" w:lineRule="auto"/>
              <w:ind w:left="270"/>
              <w:rPr>
                <w:sz w:val="18"/>
                <w:szCs w:val="18"/>
              </w:rPr>
            </w:pPr>
            <w:r>
              <w:rPr>
                <w:sz w:val="18"/>
                <w:szCs w:val="18"/>
              </w:rPr>
              <w:t>▪ Tenisové míčky</w:t>
            </w:r>
          </w:p>
          <w:p w14:paraId="70D6CFF3" w14:textId="77777777" w:rsidR="007360BA" w:rsidRDefault="00000000">
            <w:pPr>
              <w:tabs>
                <w:tab w:val="left" w:pos="1567"/>
              </w:tabs>
              <w:spacing w:line="200" w:lineRule="auto"/>
              <w:ind w:left="270"/>
              <w:rPr>
                <w:sz w:val="18"/>
                <w:szCs w:val="18"/>
              </w:rPr>
            </w:pPr>
            <w:r>
              <w:rPr>
                <w:sz w:val="18"/>
                <w:szCs w:val="18"/>
              </w:rPr>
              <w:t>▪ Medicinbal</w:t>
            </w:r>
          </w:p>
          <w:p w14:paraId="7BF497B5" w14:textId="77777777" w:rsidR="007360BA" w:rsidRDefault="00000000">
            <w:pPr>
              <w:tabs>
                <w:tab w:val="left" w:pos="1567"/>
              </w:tabs>
              <w:spacing w:line="200" w:lineRule="auto"/>
              <w:ind w:left="270"/>
              <w:rPr>
                <w:sz w:val="18"/>
                <w:szCs w:val="18"/>
              </w:rPr>
            </w:pPr>
            <w:r>
              <w:rPr>
                <w:sz w:val="18"/>
                <w:szCs w:val="18"/>
              </w:rPr>
              <w:t>▪ Kužely</w:t>
            </w:r>
          </w:p>
          <w:p w14:paraId="716CF376" w14:textId="77777777" w:rsidR="007360BA" w:rsidRDefault="00000000">
            <w:pPr>
              <w:tabs>
                <w:tab w:val="left" w:pos="1567"/>
              </w:tabs>
              <w:spacing w:line="200" w:lineRule="auto"/>
              <w:ind w:left="270"/>
              <w:rPr>
                <w:sz w:val="18"/>
                <w:szCs w:val="18"/>
              </w:rPr>
            </w:pPr>
            <w:r>
              <w:rPr>
                <w:sz w:val="18"/>
                <w:szCs w:val="18"/>
              </w:rPr>
              <w:t>▪ Stopky</w:t>
            </w:r>
          </w:p>
          <w:p w14:paraId="7BC4E7AE" w14:textId="77777777" w:rsidR="007360BA" w:rsidRDefault="00000000">
            <w:pPr>
              <w:tabs>
                <w:tab w:val="left" w:pos="1567"/>
              </w:tabs>
              <w:spacing w:before="2"/>
              <w:ind w:left="270"/>
              <w:rPr>
                <w:sz w:val="18"/>
                <w:szCs w:val="18"/>
              </w:rPr>
            </w:pPr>
            <w:r>
              <w:rPr>
                <w:sz w:val="18"/>
                <w:szCs w:val="18"/>
              </w:rPr>
              <w:t>▪ Pásmo</w:t>
            </w:r>
          </w:p>
          <w:p w14:paraId="4BF8FB1E" w14:textId="77777777" w:rsidR="007360BA" w:rsidRDefault="00000000">
            <w:pPr>
              <w:tabs>
                <w:tab w:val="left" w:pos="1567"/>
              </w:tabs>
              <w:ind w:left="270"/>
              <w:rPr>
                <w:sz w:val="18"/>
                <w:szCs w:val="18"/>
              </w:rPr>
            </w:pPr>
            <w:r>
              <w:rPr>
                <w:sz w:val="18"/>
                <w:szCs w:val="18"/>
              </w:rPr>
              <w:t>▪ Lano</w:t>
            </w:r>
          </w:p>
          <w:p w14:paraId="29C67FF2" w14:textId="77777777" w:rsidR="007360BA" w:rsidRDefault="00000000">
            <w:pPr>
              <w:tabs>
                <w:tab w:val="left" w:pos="1567"/>
              </w:tabs>
              <w:spacing w:line="200" w:lineRule="auto"/>
              <w:ind w:left="270"/>
              <w:rPr>
                <w:sz w:val="18"/>
                <w:szCs w:val="18"/>
              </w:rPr>
            </w:pPr>
            <w:r>
              <w:rPr>
                <w:sz w:val="18"/>
                <w:szCs w:val="18"/>
              </w:rPr>
              <w:t>▪ Dřevěné tyče (1m)</w:t>
            </w:r>
          </w:p>
          <w:p w14:paraId="3F273CC8" w14:textId="77777777" w:rsidR="007360BA" w:rsidRDefault="00000000">
            <w:pPr>
              <w:tabs>
                <w:tab w:val="left" w:pos="1567"/>
              </w:tabs>
              <w:spacing w:line="200" w:lineRule="auto"/>
              <w:ind w:left="270"/>
              <w:rPr>
                <w:sz w:val="18"/>
                <w:szCs w:val="18"/>
              </w:rPr>
            </w:pPr>
            <w:r>
              <w:rPr>
                <w:sz w:val="18"/>
                <w:szCs w:val="18"/>
              </w:rPr>
              <w:t>▪ Koule</w:t>
            </w:r>
          </w:p>
        </w:tc>
      </w:tr>
    </w:tbl>
    <w:p w14:paraId="26DFF535" w14:textId="77777777" w:rsidR="007360BA" w:rsidRDefault="007360BA">
      <w:pPr>
        <w:tabs>
          <w:tab w:val="left" w:pos="1567"/>
        </w:tabs>
        <w:spacing w:line="200" w:lineRule="auto"/>
      </w:pPr>
    </w:p>
    <w:p w14:paraId="78CEAC9F" w14:textId="77777777" w:rsidR="007360BA" w:rsidRDefault="007360BA">
      <w:pPr>
        <w:tabs>
          <w:tab w:val="left" w:pos="1567"/>
        </w:tabs>
        <w:spacing w:line="200" w:lineRule="auto"/>
      </w:pPr>
    </w:p>
    <w:p w14:paraId="2BC13CB6" w14:textId="77777777" w:rsidR="007360BA" w:rsidRDefault="007360BA">
      <w:pPr>
        <w:tabs>
          <w:tab w:val="left" w:pos="1567"/>
        </w:tabs>
        <w:spacing w:before="8" w:line="120" w:lineRule="auto"/>
        <w:rPr>
          <w:sz w:val="12"/>
          <w:szCs w:val="12"/>
        </w:rPr>
      </w:pPr>
    </w:p>
    <w:p w14:paraId="2F42C9CA" w14:textId="77777777" w:rsidR="007360BA" w:rsidRDefault="007360BA">
      <w:pPr>
        <w:tabs>
          <w:tab w:val="left" w:pos="1567"/>
        </w:tabs>
        <w:spacing w:before="8" w:line="120" w:lineRule="auto"/>
        <w:rPr>
          <w:sz w:val="12"/>
          <w:szCs w:val="12"/>
        </w:rPr>
      </w:pPr>
    </w:p>
    <w:p w14:paraId="304422A6" w14:textId="77777777" w:rsidR="007360BA" w:rsidRDefault="007360BA">
      <w:pPr>
        <w:tabs>
          <w:tab w:val="left" w:pos="1567"/>
        </w:tabs>
        <w:spacing w:before="8" w:line="120" w:lineRule="auto"/>
        <w:rPr>
          <w:sz w:val="12"/>
          <w:szCs w:val="12"/>
        </w:rPr>
      </w:pPr>
    </w:p>
    <w:p w14:paraId="40F21318" w14:textId="77777777" w:rsidR="007360BA" w:rsidRDefault="007360BA">
      <w:pPr>
        <w:tabs>
          <w:tab w:val="left" w:pos="1567"/>
        </w:tabs>
        <w:spacing w:before="8" w:line="120" w:lineRule="auto"/>
        <w:rPr>
          <w:sz w:val="12"/>
          <w:szCs w:val="12"/>
        </w:rPr>
      </w:pPr>
    </w:p>
    <w:p w14:paraId="21D362ED" w14:textId="77777777" w:rsidR="007360BA" w:rsidRDefault="007360BA">
      <w:pPr>
        <w:tabs>
          <w:tab w:val="left" w:pos="1567"/>
        </w:tabs>
        <w:spacing w:before="8" w:line="120" w:lineRule="auto"/>
        <w:rPr>
          <w:sz w:val="12"/>
          <w:szCs w:val="12"/>
        </w:rPr>
      </w:pPr>
    </w:p>
    <w:p w14:paraId="4586E475" w14:textId="77777777" w:rsidR="007360BA" w:rsidRDefault="007360BA">
      <w:pPr>
        <w:tabs>
          <w:tab w:val="left" w:pos="1567"/>
        </w:tabs>
        <w:spacing w:before="8" w:line="120" w:lineRule="auto"/>
        <w:rPr>
          <w:sz w:val="12"/>
          <w:szCs w:val="12"/>
        </w:rPr>
      </w:pPr>
    </w:p>
    <w:p w14:paraId="62F7257B" w14:textId="77777777" w:rsidR="007360BA" w:rsidRDefault="007360BA">
      <w:pPr>
        <w:tabs>
          <w:tab w:val="left" w:pos="1567"/>
        </w:tabs>
        <w:spacing w:before="8" w:line="120" w:lineRule="auto"/>
        <w:rPr>
          <w:sz w:val="12"/>
          <w:szCs w:val="12"/>
        </w:rPr>
      </w:pPr>
    </w:p>
    <w:p w14:paraId="3E65DCBD" w14:textId="77777777" w:rsidR="007360BA" w:rsidRDefault="007360BA">
      <w:pPr>
        <w:tabs>
          <w:tab w:val="left" w:pos="1567"/>
        </w:tabs>
        <w:spacing w:before="8" w:line="120" w:lineRule="auto"/>
        <w:rPr>
          <w:sz w:val="12"/>
          <w:szCs w:val="12"/>
        </w:rPr>
      </w:pPr>
    </w:p>
    <w:p w14:paraId="64D21E91" w14:textId="77777777" w:rsidR="007360BA" w:rsidRDefault="007360BA">
      <w:pPr>
        <w:tabs>
          <w:tab w:val="left" w:pos="1567"/>
        </w:tabs>
        <w:spacing w:before="8" w:line="120" w:lineRule="auto"/>
        <w:rPr>
          <w:sz w:val="12"/>
          <w:szCs w:val="12"/>
        </w:rPr>
      </w:pPr>
    </w:p>
    <w:p w14:paraId="6BEB8DB2" w14:textId="77777777" w:rsidR="007360BA" w:rsidRDefault="007360BA">
      <w:pPr>
        <w:tabs>
          <w:tab w:val="left" w:pos="1567"/>
        </w:tabs>
        <w:spacing w:before="8" w:line="120" w:lineRule="auto"/>
        <w:rPr>
          <w:sz w:val="12"/>
          <w:szCs w:val="12"/>
        </w:rPr>
      </w:pPr>
    </w:p>
    <w:p w14:paraId="46A7CA84" w14:textId="77777777" w:rsidR="007360BA" w:rsidRDefault="007360BA">
      <w:pPr>
        <w:tabs>
          <w:tab w:val="left" w:pos="1567"/>
        </w:tabs>
        <w:spacing w:before="8" w:line="120" w:lineRule="auto"/>
        <w:rPr>
          <w:sz w:val="12"/>
          <w:szCs w:val="12"/>
        </w:rPr>
      </w:pPr>
    </w:p>
    <w:p w14:paraId="2E1116AD" w14:textId="77777777" w:rsidR="007360BA" w:rsidRDefault="007360BA">
      <w:pPr>
        <w:tabs>
          <w:tab w:val="left" w:pos="1567"/>
        </w:tabs>
        <w:spacing w:before="8" w:line="120" w:lineRule="auto"/>
        <w:rPr>
          <w:sz w:val="12"/>
          <w:szCs w:val="12"/>
        </w:rPr>
      </w:pPr>
    </w:p>
    <w:p w14:paraId="609FB3D3" w14:textId="77777777" w:rsidR="007360BA" w:rsidRDefault="007360BA">
      <w:pPr>
        <w:tabs>
          <w:tab w:val="left" w:pos="1567"/>
        </w:tabs>
        <w:spacing w:before="8" w:line="120" w:lineRule="auto"/>
        <w:rPr>
          <w:sz w:val="12"/>
          <w:szCs w:val="12"/>
        </w:rPr>
      </w:pPr>
    </w:p>
    <w:p w14:paraId="69C2A2B5" w14:textId="77777777" w:rsidR="007360BA" w:rsidRDefault="007360BA">
      <w:pPr>
        <w:tabs>
          <w:tab w:val="left" w:pos="1567"/>
        </w:tabs>
        <w:spacing w:before="8" w:line="120" w:lineRule="auto"/>
        <w:rPr>
          <w:sz w:val="12"/>
          <w:szCs w:val="12"/>
        </w:rPr>
      </w:pPr>
    </w:p>
    <w:p w14:paraId="6AE8D9A9" w14:textId="77777777" w:rsidR="007360BA" w:rsidRDefault="007360BA">
      <w:pPr>
        <w:tabs>
          <w:tab w:val="left" w:pos="1567"/>
        </w:tabs>
        <w:spacing w:before="8" w:line="120" w:lineRule="auto"/>
        <w:rPr>
          <w:sz w:val="12"/>
          <w:szCs w:val="12"/>
        </w:rPr>
      </w:pPr>
    </w:p>
    <w:p w14:paraId="01F3156B" w14:textId="77777777" w:rsidR="007360BA" w:rsidRDefault="007360BA">
      <w:pPr>
        <w:tabs>
          <w:tab w:val="left" w:pos="1567"/>
        </w:tabs>
        <w:spacing w:before="8" w:line="120" w:lineRule="auto"/>
        <w:rPr>
          <w:sz w:val="12"/>
          <w:szCs w:val="12"/>
        </w:rPr>
      </w:pPr>
    </w:p>
    <w:p w14:paraId="6589686F" w14:textId="77777777" w:rsidR="007360BA" w:rsidRDefault="00000000">
      <w:pPr>
        <w:tabs>
          <w:tab w:val="left" w:pos="1567"/>
        </w:tabs>
        <w:ind w:left="213"/>
        <w:rPr>
          <w:sz w:val="32"/>
          <w:szCs w:val="32"/>
        </w:rPr>
      </w:pPr>
      <w:r>
        <w:rPr>
          <w:b/>
          <w:sz w:val="32"/>
          <w:szCs w:val="32"/>
        </w:rPr>
        <w:lastRenderedPageBreak/>
        <w:t xml:space="preserve">PŘEDMĚT: Výchova ke zdraví </w:t>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68832" behindDoc="1" locked="0" layoutInCell="1" hidden="0" allowOverlap="1" wp14:anchorId="0A4C4F60" wp14:editId="2C8DD2B8">
                <wp:simplePos x="0" y="0"/>
                <wp:positionH relativeFrom="column">
                  <wp:posOffset>63500</wp:posOffset>
                </wp:positionH>
                <wp:positionV relativeFrom="paragraph">
                  <wp:posOffset>-25399</wp:posOffset>
                </wp:positionV>
                <wp:extent cx="9439275" cy="330200"/>
                <wp:effectExtent l="0" t="0" r="0" b="0"/>
                <wp:wrapNone/>
                <wp:docPr id="2701" name="Skupina 2701"/>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648627744" name="Skupina 648627744"/>
                        <wpg:cNvGrpSpPr/>
                        <wpg:grpSpPr>
                          <a:xfrm>
                            <a:off x="626363" y="3614900"/>
                            <a:ext cx="9439275" cy="330200"/>
                            <a:chOff x="626363" y="3614900"/>
                            <a:chExt cx="9435465" cy="327025"/>
                          </a:xfrm>
                        </wpg:grpSpPr>
                        <wps:wsp>
                          <wps:cNvPr id="590935794" name="Obdélník 590935794"/>
                          <wps:cNvSpPr/>
                          <wps:spPr>
                            <a:xfrm>
                              <a:off x="626363" y="3614900"/>
                              <a:ext cx="9435450" cy="327025"/>
                            </a:xfrm>
                            <a:prstGeom prst="rect">
                              <a:avLst/>
                            </a:prstGeom>
                            <a:noFill/>
                            <a:ln>
                              <a:noFill/>
                            </a:ln>
                          </wps:spPr>
                          <wps:txbx>
                            <w:txbxContent>
                              <w:p w14:paraId="2D96808D" w14:textId="77777777" w:rsidR="007360BA" w:rsidRDefault="007360BA">
                                <w:pPr>
                                  <w:textDirection w:val="btLr"/>
                                </w:pPr>
                              </w:p>
                            </w:txbxContent>
                          </wps:txbx>
                          <wps:bodyPr spcFirstLastPara="1" wrap="square" lIns="91425" tIns="91425" rIns="91425" bIns="91425" anchor="ctr" anchorCtr="0">
                            <a:noAutofit/>
                          </wps:bodyPr>
                        </wps:wsp>
                        <wpg:grpSp>
                          <wpg:cNvPr id="166259038" name="Skupina 166259038"/>
                          <wpg:cNvGrpSpPr/>
                          <wpg:grpSpPr>
                            <a:xfrm>
                              <a:off x="626363" y="3614900"/>
                              <a:ext cx="9435465" cy="327025"/>
                              <a:chOff x="1019" y="-74"/>
                              <a:chExt cx="14859" cy="515"/>
                            </a:xfrm>
                          </wpg:grpSpPr>
                          <wps:wsp>
                            <wps:cNvPr id="429462543" name="Obdélník 429462543"/>
                            <wps:cNvSpPr/>
                            <wps:spPr>
                              <a:xfrm>
                                <a:off x="1019" y="-74"/>
                                <a:ext cx="14850" cy="500"/>
                              </a:xfrm>
                              <a:prstGeom prst="rect">
                                <a:avLst/>
                              </a:prstGeom>
                              <a:noFill/>
                              <a:ln>
                                <a:noFill/>
                              </a:ln>
                            </wps:spPr>
                            <wps:txbx>
                              <w:txbxContent>
                                <w:p w14:paraId="678ADB0C" w14:textId="77777777" w:rsidR="007360BA" w:rsidRDefault="007360BA">
                                  <w:pPr>
                                    <w:textDirection w:val="btLr"/>
                                  </w:pPr>
                                </w:p>
                              </w:txbxContent>
                            </wps:txbx>
                            <wps:bodyPr spcFirstLastPara="1" wrap="square" lIns="91425" tIns="91425" rIns="91425" bIns="91425" anchor="ctr" anchorCtr="0">
                              <a:noAutofit/>
                            </wps:bodyPr>
                          </wps:wsp>
                          <wps:wsp>
                            <wps:cNvPr id="820484169" name="Volný tvar: obrazec 820484169"/>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97426516" name="Volný tvar: obrazec 1797426516"/>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4726683" name="Volný tvar: obrazec 1254726683"/>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7276692" name="Volný tvar: obrazec 1267276692"/>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34220374" name="Volný tvar: obrazec 1334220374"/>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32135406" name="Volný tvar: obrazec 1932135406"/>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69554915" name="Volný tvar: obrazec 769554915"/>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A4C4F60" id="Skupina 2701" o:spid="_x0000_s2298" style="position:absolute;left:0;text-align:left;margin-left:5pt;margin-top:-2pt;width:743.25pt;height:26pt;z-index:-251547648;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">
                <v:group id="Skupina 648627744" o:spid="_x0000_s2299"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">
                  <v:rect id="Obdélník 590935794" o:spid="_x0000_s2300"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" filled="f" stroked="f">
                    <v:textbox inset="2.53958mm,2.53958mm,2.53958mm,2.53958mm">
                      <w:txbxContent>
                        <w:p w14:paraId="2D96808D" w14:textId="77777777" w:rsidR="007360BA" w:rsidRDefault="007360BA">
                          <w:pPr>
                            <w:textDirection w:val="btLr"/>
                          </w:pPr>
                        </w:p>
                      </w:txbxContent>
                    </v:textbox>
                  </v:rect>
                  <v:group id="Skupina 166259038" o:spid="_x0000_s2301"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">
                    <v:rect id="Obdélník 429462543" o:spid="_x0000_s2302"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" filled="f" stroked="f">
                      <v:textbox inset="2.53958mm,2.53958mm,2.53958mm,2.53958mm">
                        <w:txbxContent>
                          <w:p w14:paraId="678ADB0C" w14:textId="77777777" w:rsidR="007360BA" w:rsidRDefault="007360BA">
                            <w:pPr>
                              <w:textDirection w:val="btLr"/>
                            </w:pPr>
                          </w:p>
                        </w:txbxContent>
                      </v:textbox>
                    </v:rect>
                    <v:shape id="Volný tvar: obrazec 820484169" o:spid="_x0000_s2303"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" path="m,l7450,e" filled="f">
                      <v:stroke startarrowwidth="narrow" startarrowlength="short" endarrowwidth="narrow" endarrowlength="short"/>
                      <v:path arrowok="t" o:extrusionok="f"/>
                    </v:shape>
                    <v:shape id="Volný tvar: obrazec 1797426516" o:spid="_x0000_s2304"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" path="m,l7384,e" filled="f">
                      <v:stroke startarrowwidth="narrow" startarrowlength="short" endarrowwidth="narrow" endarrowlength="short"/>
                      <v:path arrowok="t" o:extrusionok="f"/>
                    </v:shape>
                    <v:shape id="Volný tvar: obrazec 1254726683" o:spid="_x0000_s2305"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" path="m,l,508e" filled="f">
                      <v:stroke startarrowwidth="narrow" startarrowlength="short" endarrowwidth="narrow" endarrowlength="short"/>
                      <v:path arrowok="t" o:extrusionok="f"/>
                    </v:shape>
                    <v:shape id="Volný tvar: obrazec 1267276692" o:spid="_x0000_s2306"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" path="m,l7450,e" filled="f">
                      <v:stroke startarrowwidth="narrow" startarrowlength="short" endarrowwidth="narrow" endarrowlength="short"/>
                      <v:path arrowok="t" o:extrusionok="f"/>
                    </v:shape>
                    <v:shape id="Volný tvar: obrazec 1334220374" o:spid="_x0000_s2307"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" path="m,l,508e" filled="f">
                      <v:stroke startarrowwidth="narrow" startarrowlength="short" endarrowwidth="narrow" endarrowlength="short"/>
                      <v:path arrowok="t" o:extrusionok="f"/>
                    </v:shape>
                    <v:shape id="Volný tvar: obrazec 1932135406" o:spid="_x0000_s2308"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" path="m,l7384,e" filled="f">
                      <v:stroke startarrowwidth="narrow" startarrowlength="short" endarrowwidth="narrow" endarrowlength="short"/>
                      <v:path arrowok="t" o:extrusionok="f"/>
                    </v:shape>
                    <v:shape id="Volný tvar: obrazec 769554915" o:spid="_x0000_s2309"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" path="m,l,508e" filled="f">
                      <v:stroke startarrowwidth="narrow" startarrowlength="short" endarrowwidth="narrow" endarrowlength="short"/>
                      <v:path arrowok="t" o:extrusionok="f"/>
                    </v:shape>
                  </v:group>
                </v:group>
              </v:group>
            </w:pict>
          </mc:Fallback>
        </mc:AlternateContent>
      </w:r>
    </w:p>
    <w:p w14:paraId="63785DDD" w14:textId="77777777" w:rsidR="007360BA" w:rsidRDefault="007360BA">
      <w:pPr>
        <w:tabs>
          <w:tab w:val="left" w:pos="1567"/>
        </w:tabs>
        <w:spacing w:before="9" w:line="180" w:lineRule="auto"/>
        <w:rPr>
          <w:sz w:val="18"/>
          <w:szCs w:val="18"/>
        </w:rPr>
      </w:pPr>
    </w:p>
    <w:p w14:paraId="1BB5DB94" w14:textId="77777777" w:rsidR="007360BA" w:rsidRDefault="00000000">
      <w:pPr>
        <w:tabs>
          <w:tab w:val="left" w:pos="1567"/>
        </w:tabs>
        <w:ind w:left="213"/>
      </w:pPr>
      <w:r>
        <w:rPr>
          <w:b/>
        </w:rPr>
        <w:t>1. a 2. pololetí školního roku: ZÁŘÍ – ČERVEN</w:t>
      </w:r>
    </w:p>
    <w:p w14:paraId="2AB56CA5" w14:textId="77777777" w:rsidR="007360BA" w:rsidRDefault="007360BA">
      <w:pPr>
        <w:tabs>
          <w:tab w:val="left" w:pos="1567"/>
        </w:tabs>
        <w:spacing w:before="7" w:line="100" w:lineRule="auto"/>
        <w:rPr>
          <w:sz w:val="11"/>
          <w:szCs w:val="11"/>
        </w:rPr>
      </w:pPr>
    </w:p>
    <w:tbl>
      <w:tblPr>
        <w:tblStyle w:val="affffffffffffffffffffffffffffffff9"/>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594E9C21"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0D15D268" w14:textId="77777777" w:rsidR="007360BA" w:rsidRDefault="00000000">
            <w:pPr>
              <w:tabs>
                <w:tab w:val="left" w:pos="1567"/>
              </w:tabs>
              <w:spacing w:line="200" w:lineRule="auto"/>
              <w:ind w:left="102"/>
              <w:rPr>
                <w:sz w:val="18"/>
                <w:szCs w:val="18"/>
              </w:rPr>
            </w:pPr>
            <w:r>
              <w:rPr>
                <w:b/>
                <w:sz w:val="18"/>
                <w:szCs w:val="18"/>
              </w:rPr>
              <w:t>Očekávané výstupy</w:t>
            </w:r>
          </w:p>
          <w:p w14:paraId="193598CE"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3833D314" w14:textId="77777777" w:rsidR="007360BA" w:rsidRDefault="00000000">
            <w:pPr>
              <w:tabs>
                <w:tab w:val="left" w:pos="1567"/>
              </w:tabs>
              <w:spacing w:line="200" w:lineRule="auto"/>
              <w:ind w:left="105"/>
              <w:rPr>
                <w:sz w:val="18"/>
                <w:szCs w:val="18"/>
              </w:rPr>
            </w:pPr>
            <w:r>
              <w:rPr>
                <w:b/>
                <w:sz w:val="18"/>
                <w:szCs w:val="18"/>
              </w:rPr>
              <w:t>Dílčí výstupy</w:t>
            </w:r>
          </w:p>
          <w:p w14:paraId="3735819B"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1AB9DAE6"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670F56E2"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5285182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6FD951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C741900" w14:textId="77777777">
        <w:trPr>
          <w:trHeight w:val="56"/>
        </w:trPr>
        <w:tc>
          <w:tcPr>
            <w:tcW w:w="2011" w:type="dxa"/>
            <w:tcBorders>
              <w:top w:val="single" w:sz="5" w:space="0" w:color="000000"/>
              <w:left w:val="single" w:sz="5" w:space="0" w:color="000000"/>
              <w:bottom w:val="single" w:sz="5" w:space="0" w:color="000000"/>
              <w:right w:val="single" w:sz="5" w:space="0" w:color="000000"/>
            </w:tcBorders>
          </w:tcPr>
          <w:p w14:paraId="37C87DF9" w14:textId="77777777" w:rsidR="007360BA" w:rsidRDefault="007360BA">
            <w:pPr>
              <w:tabs>
                <w:tab w:val="left" w:pos="1567"/>
              </w:tabs>
              <w:rPr>
                <w:b/>
                <w:sz w:val="18"/>
                <w:szCs w:val="18"/>
              </w:rPr>
            </w:pPr>
          </w:p>
          <w:p w14:paraId="21958716" w14:textId="77777777" w:rsidR="007360BA" w:rsidRDefault="007360BA">
            <w:pPr>
              <w:ind w:left="102"/>
              <w:rPr>
                <w:b/>
                <w:sz w:val="18"/>
                <w:szCs w:val="18"/>
              </w:rPr>
            </w:pPr>
          </w:p>
          <w:p w14:paraId="006C115E" w14:textId="77777777" w:rsidR="007360BA" w:rsidRDefault="007360BA">
            <w:pPr>
              <w:rPr>
                <w:b/>
                <w:sz w:val="18"/>
                <w:szCs w:val="18"/>
              </w:rPr>
            </w:pPr>
          </w:p>
          <w:p w14:paraId="4CE2E35E" w14:textId="77777777" w:rsidR="007360BA" w:rsidRDefault="007360BA">
            <w:pPr>
              <w:ind w:left="102"/>
              <w:rPr>
                <w:b/>
                <w:sz w:val="18"/>
                <w:szCs w:val="18"/>
              </w:rPr>
            </w:pPr>
          </w:p>
          <w:p w14:paraId="37396B09" w14:textId="77777777" w:rsidR="007360BA" w:rsidRDefault="00000000">
            <w:pPr>
              <w:ind w:left="102"/>
              <w:rPr>
                <w:b/>
                <w:sz w:val="18"/>
                <w:szCs w:val="18"/>
              </w:rPr>
            </w:pPr>
            <w:r>
              <w:rPr>
                <w:b/>
                <w:sz w:val="18"/>
                <w:szCs w:val="18"/>
              </w:rPr>
              <w:t>VZ-9-1-16</w:t>
            </w:r>
          </w:p>
          <w:p w14:paraId="30CC0E10" w14:textId="77777777" w:rsidR="007360BA" w:rsidRDefault="007360BA">
            <w:pPr>
              <w:rPr>
                <w:b/>
                <w:sz w:val="18"/>
                <w:szCs w:val="18"/>
              </w:rPr>
            </w:pPr>
          </w:p>
          <w:p w14:paraId="1F4454D4" w14:textId="77777777" w:rsidR="007360BA" w:rsidRDefault="007360BA">
            <w:pPr>
              <w:ind w:left="102"/>
              <w:rPr>
                <w:b/>
                <w:sz w:val="18"/>
                <w:szCs w:val="18"/>
              </w:rPr>
            </w:pPr>
          </w:p>
          <w:p w14:paraId="1B771AC4" w14:textId="77777777" w:rsidR="007360BA" w:rsidRDefault="007360BA">
            <w:pPr>
              <w:ind w:left="102"/>
              <w:rPr>
                <w:b/>
                <w:sz w:val="18"/>
                <w:szCs w:val="18"/>
              </w:rPr>
            </w:pPr>
          </w:p>
          <w:p w14:paraId="434A8B33" w14:textId="77777777" w:rsidR="007360BA" w:rsidRDefault="007360BA">
            <w:pPr>
              <w:ind w:left="102"/>
              <w:rPr>
                <w:b/>
                <w:sz w:val="18"/>
                <w:szCs w:val="18"/>
              </w:rPr>
            </w:pPr>
          </w:p>
          <w:p w14:paraId="1DCAEDA2" w14:textId="77777777" w:rsidR="007360BA" w:rsidRDefault="007360BA">
            <w:pPr>
              <w:ind w:left="102"/>
              <w:rPr>
                <w:b/>
                <w:sz w:val="18"/>
                <w:szCs w:val="18"/>
              </w:rPr>
            </w:pPr>
          </w:p>
          <w:p w14:paraId="0D0B2BFB" w14:textId="77777777" w:rsidR="007360BA" w:rsidRDefault="007360BA">
            <w:pPr>
              <w:ind w:left="102"/>
              <w:rPr>
                <w:b/>
                <w:sz w:val="18"/>
                <w:szCs w:val="18"/>
              </w:rPr>
            </w:pPr>
          </w:p>
          <w:p w14:paraId="00A304A5" w14:textId="77777777" w:rsidR="007360BA" w:rsidRDefault="00000000">
            <w:pPr>
              <w:ind w:left="102"/>
              <w:rPr>
                <w:b/>
                <w:sz w:val="18"/>
                <w:szCs w:val="18"/>
              </w:rPr>
            </w:pPr>
            <w:r>
              <w:rPr>
                <w:b/>
                <w:sz w:val="18"/>
                <w:szCs w:val="18"/>
              </w:rPr>
              <w:t>VZ-9-1-14</w:t>
            </w:r>
          </w:p>
          <w:p w14:paraId="08F5D3DC" w14:textId="77777777" w:rsidR="007360BA" w:rsidRDefault="007360BA">
            <w:pPr>
              <w:ind w:left="102"/>
              <w:rPr>
                <w:b/>
                <w:sz w:val="18"/>
                <w:szCs w:val="18"/>
              </w:rPr>
            </w:pPr>
          </w:p>
          <w:p w14:paraId="59CD4EF3" w14:textId="77777777" w:rsidR="007360BA" w:rsidRDefault="007360BA">
            <w:pPr>
              <w:ind w:left="102"/>
              <w:rPr>
                <w:b/>
                <w:sz w:val="18"/>
                <w:szCs w:val="18"/>
              </w:rPr>
            </w:pPr>
          </w:p>
          <w:p w14:paraId="345AB62E" w14:textId="77777777" w:rsidR="007360BA" w:rsidRDefault="007360BA">
            <w:pPr>
              <w:ind w:left="102"/>
              <w:rPr>
                <w:b/>
                <w:sz w:val="18"/>
                <w:szCs w:val="18"/>
              </w:rPr>
            </w:pPr>
          </w:p>
          <w:p w14:paraId="170BC21A" w14:textId="77777777" w:rsidR="007360BA" w:rsidRDefault="007360BA">
            <w:pPr>
              <w:ind w:left="102"/>
              <w:rPr>
                <w:b/>
                <w:sz w:val="18"/>
                <w:szCs w:val="18"/>
              </w:rPr>
            </w:pPr>
          </w:p>
          <w:p w14:paraId="39222C8C" w14:textId="77777777" w:rsidR="007360BA" w:rsidRDefault="007360BA">
            <w:pPr>
              <w:ind w:left="102"/>
              <w:rPr>
                <w:b/>
                <w:sz w:val="18"/>
                <w:szCs w:val="18"/>
              </w:rPr>
            </w:pPr>
          </w:p>
          <w:p w14:paraId="6F13CD2D" w14:textId="77777777" w:rsidR="007360BA" w:rsidRDefault="007360BA">
            <w:pPr>
              <w:ind w:left="102"/>
              <w:rPr>
                <w:b/>
                <w:sz w:val="18"/>
                <w:szCs w:val="18"/>
              </w:rPr>
            </w:pPr>
          </w:p>
          <w:p w14:paraId="65B31AC7" w14:textId="77777777" w:rsidR="007360BA" w:rsidRDefault="007360BA">
            <w:pPr>
              <w:ind w:left="102"/>
              <w:rPr>
                <w:b/>
                <w:sz w:val="18"/>
                <w:szCs w:val="18"/>
              </w:rPr>
            </w:pPr>
          </w:p>
          <w:p w14:paraId="23171FA2" w14:textId="77777777" w:rsidR="007360BA" w:rsidRDefault="007360BA">
            <w:pPr>
              <w:ind w:left="102"/>
              <w:rPr>
                <w:b/>
                <w:sz w:val="18"/>
                <w:szCs w:val="18"/>
              </w:rPr>
            </w:pPr>
          </w:p>
          <w:p w14:paraId="49254D70" w14:textId="77777777" w:rsidR="007360BA" w:rsidRDefault="007360BA">
            <w:pPr>
              <w:ind w:left="102"/>
              <w:rPr>
                <w:b/>
                <w:sz w:val="18"/>
                <w:szCs w:val="18"/>
              </w:rPr>
            </w:pPr>
          </w:p>
          <w:p w14:paraId="37189562" w14:textId="77777777" w:rsidR="007360BA" w:rsidRDefault="007360BA">
            <w:pPr>
              <w:ind w:left="102"/>
              <w:rPr>
                <w:b/>
                <w:sz w:val="18"/>
                <w:szCs w:val="18"/>
              </w:rPr>
            </w:pPr>
          </w:p>
          <w:p w14:paraId="4527A652" w14:textId="77777777" w:rsidR="007360BA" w:rsidRDefault="00000000">
            <w:pPr>
              <w:ind w:left="102"/>
              <w:rPr>
                <w:b/>
                <w:sz w:val="18"/>
                <w:szCs w:val="18"/>
              </w:rPr>
            </w:pPr>
            <w:r>
              <w:rPr>
                <w:b/>
                <w:sz w:val="18"/>
                <w:szCs w:val="18"/>
              </w:rPr>
              <w:t>VZ-9-1-02</w:t>
            </w:r>
          </w:p>
          <w:p w14:paraId="1D2469D7" w14:textId="77777777" w:rsidR="007360BA" w:rsidRDefault="007360BA">
            <w:pPr>
              <w:ind w:left="102"/>
              <w:rPr>
                <w:b/>
                <w:sz w:val="18"/>
                <w:szCs w:val="18"/>
              </w:rPr>
            </w:pPr>
          </w:p>
          <w:p w14:paraId="18FD0C9D" w14:textId="77777777" w:rsidR="007360BA" w:rsidRDefault="007360BA">
            <w:pPr>
              <w:ind w:left="102"/>
              <w:rPr>
                <w:b/>
                <w:sz w:val="18"/>
                <w:szCs w:val="18"/>
              </w:rPr>
            </w:pPr>
          </w:p>
          <w:p w14:paraId="3ED99CA8" w14:textId="77777777" w:rsidR="007360BA" w:rsidRDefault="007360BA">
            <w:pPr>
              <w:ind w:left="102"/>
              <w:rPr>
                <w:b/>
                <w:sz w:val="18"/>
                <w:szCs w:val="18"/>
              </w:rPr>
            </w:pPr>
          </w:p>
          <w:p w14:paraId="3D5BA6A8" w14:textId="77777777" w:rsidR="007360BA" w:rsidRDefault="007360BA">
            <w:pPr>
              <w:ind w:left="102"/>
              <w:rPr>
                <w:b/>
                <w:sz w:val="18"/>
                <w:szCs w:val="18"/>
              </w:rPr>
            </w:pPr>
          </w:p>
          <w:p w14:paraId="00155BC5" w14:textId="77777777" w:rsidR="007360BA" w:rsidRDefault="007360BA">
            <w:pPr>
              <w:ind w:left="102"/>
              <w:rPr>
                <w:b/>
                <w:sz w:val="18"/>
                <w:szCs w:val="18"/>
              </w:rPr>
            </w:pPr>
          </w:p>
          <w:p w14:paraId="4E6E34C9" w14:textId="77777777" w:rsidR="007360BA" w:rsidRDefault="007360BA">
            <w:pPr>
              <w:ind w:left="102"/>
              <w:rPr>
                <w:b/>
                <w:sz w:val="18"/>
                <w:szCs w:val="18"/>
              </w:rPr>
            </w:pPr>
          </w:p>
          <w:p w14:paraId="74EBE0E7" w14:textId="77777777" w:rsidR="007360BA" w:rsidRDefault="007360BA">
            <w:pPr>
              <w:ind w:left="102"/>
              <w:rPr>
                <w:b/>
                <w:sz w:val="18"/>
                <w:szCs w:val="18"/>
              </w:rPr>
            </w:pPr>
          </w:p>
          <w:p w14:paraId="181FFC40" w14:textId="77777777" w:rsidR="007360BA" w:rsidRDefault="007360BA">
            <w:pPr>
              <w:ind w:left="102"/>
              <w:rPr>
                <w:b/>
                <w:sz w:val="18"/>
                <w:szCs w:val="18"/>
              </w:rPr>
            </w:pPr>
          </w:p>
          <w:p w14:paraId="1E1CE052" w14:textId="77777777" w:rsidR="007360BA" w:rsidRDefault="007360BA">
            <w:pPr>
              <w:ind w:left="102"/>
              <w:rPr>
                <w:b/>
                <w:sz w:val="18"/>
                <w:szCs w:val="18"/>
              </w:rPr>
            </w:pPr>
          </w:p>
          <w:p w14:paraId="54D65EB0" w14:textId="77777777" w:rsidR="007360BA" w:rsidRDefault="00000000">
            <w:pPr>
              <w:ind w:left="102"/>
              <w:rPr>
                <w:b/>
                <w:sz w:val="18"/>
                <w:szCs w:val="18"/>
              </w:rPr>
            </w:pPr>
            <w:r>
              <w:rPr>
                <w:b/>
                <w:sz w:val="18"/>
                <w:szCs w:val="18"/>
              </w:rPr>
              <w:t>VZ-9-1-09</w:t>
            </w:r>
          </w:p>
          <w:p w14:paraId="3EFB68EB" w14:textId="77777777" w:rsidR="007360BA" w:rsidRDefault="007360BA">
            <w:pPr>
              <w:ind w:left="102"/>
              <w:rPr>
                <w:b/>
                <w:sz w:val="18"/>
                <w:szCs w:val="18"/>
              </w:rPr>
            </w:pPr>
          </w:p>
          <w:p w14:paraId="4DF4D730" w14:textId="77777777" w:rsidR="007360BA" w:rsidRDefault="007360BA">
            <w:pPr>
              <w:rPr>
                <w:b/>
                <w:sz w:val="18"/>
                <w:szCs w:val="18"/>
              </w:rPr>
            </w:pPr>
          </w:p>
          <w:p w14:paraId="44F021C8" w14:textId="77777777" w:rsidR="007360BA" w:rsidRDefault="007360BA">
            <w:pPr>
              <w:ind w:left="102"/>
              <w:rPr>
                <w:b/>
                <w:sz w:val="18"/>
                <w:szCs w:val="18"/>
              </w:rPr>
            </w:pPr>
          </w:p>
          <w:p w14:paraId="4B4CCB39" w14:textId="77777777" w:rsidR="007360BA" w:rsidRDefault="007360BA">
            <w:pPr>
              <w:ind w:left="102"/>
              <w:rPr>
                <w:b/>
                <w:sz w:val="18"/>
                <w:szCs w:val="18"/>
              </w:rPr>
            </w:pPr>
          </w:p>
          <w:p w14:paraId="5C1D342E" w14:textId="77777777" w:rsidR="007360BA" w:rsidRDefault="00000000">
            <w:pPr>
              <w:ind w:left="102"/>
              <w:rPr>
                <w:b/>
                <w:sz w:val="18"/>
                <w:szCs w:val="18"/>
              </w:rPr>
            </w:pPr>
            <w:r>
              <w:rPr>
                <w:b/>
                <w:sz w:val="18"/>
                <w:szCs w:val="18"/>
              </w:rPr>
              <w:t>VZ-9-1-10</w:t>
            </w:r>
          </w:p>
        </w:tc>
        <w:tc>
          <w:tcPr>
            <w:tcW w:w="3951" w:type="dxa"/>
            <w:tcBorders>
              <w:top w:val="single" w:sz="5" w:space="0" w:color="000000"/>
              <w:left w:val="single" w:sz="5" w:space="0" w:color="000000"/>
              <w:bottom w:val="single" w:sz="5" w:space="0" w:color="000000"/>
              <w:right w:val="single" w:sz="5" w:space="0" w:color="000000"/>
            </w:tcBorders>
          </w:tcPr>
          <w:p w14:paraId="6767A6D2" w14:textId="77777777" w:rsidR="007360BA" w:rsidRDefault="007360BA">
            <w:pPr>
              <w:tabs>
                <w:tab w:val="left" w:pos="640"/>
                <w:tab w:val="left" w:pos="1567"/>
              </w:tabs>
              <w:spacing w:line="200" w:lineRule="auto"/>
              <w:ind w:left="645" w:right="512" w:hanging="360"/>
              <w:rPr>
                <w:sz w:val="18"/>
                <w:szCs w:val="18"/>
              </w:rPr>
            </w:pPr>
          </w:p>
          <w:p w14:paraId="0E77A587" w14:textId="77777777" w:rsidR="007360BA" w:rsidRDefault="007360BA">
            <w:pPr>
              <w:tabs>
                <w:tab w:val="left" w:pos="640"/>
                <w:tab w:val="left" w:pos="1567"/>
              </w:tabs>
              <w:spacing w:line="200" w:lineRule="auto"/>
              <w:ind w:left="645" w:right="106" w:hanging="360"/>
              <w:rPr>
                <w:rFonts w:ascii="Quattrocento Sans" w:eastAsia="Quattrocento Sans" w:hAnsi="Quattrocento Sans" w:cs="Quattrocento Sans"/>
                <w:sz w:val="18"/>
                <w:szCs w:val="18"/>
              </w:rPr>
            </w:pPr>
          </w:p>
          <w:p w14:paraId="1F15DA5A" w14:textId="77777777" w:rsidR="007360BA" w:rsidRDefault="007360BA">
            <w:pPr>
              <w:tabs>
                <w:tab w:val="left" w:pos="640"/>
                <w:tab w:val="left" w:pos="1567"/>
              </w:tabs>
              <w:spacing w:line="200" w:lineRule="auto"/>
              <w:ind w:right="106"/>
              <w:rPr>
                <w:sz w:val="18"/>
                <w:szCs w:val="18"/>
              </w:rPr>
            </w:pPr>
          </w:p>
          <w:p w14:paraId="24666BEA" w14:textId="77777777" w:rsidR="007360BA" w:rsidRDefault="007360BA">
            <w:pPr>
              <w:tabs>
                <w:tab w:val="left" w:pos="640"/>
                <w:tab w:val="left" w:pos="1567"/>
              </w:tabs>
              <w:spacing w:line="200" w:lineRule="auto"/>
              <w:ind w:right="106"/>
              <w:rPr>
                <w:sz w:val="18"/>
                <w:szCs w:val="18"/>
              </w:rPr>
            </w:pPr>
          </w:p>
          <w:p w14:paraId="0846B2D9" w14:textId="77777777" w:rsidR="007360BA" w:rsidRDefault="00000000">
            <w:pPr>
              <w:tabs>
                <w:tab w:val="left" w:pos="640"/>
                <w:tab w:val="left" w:pos="1567"/>
              </w:tabs>
              <w:spacing w:line="200" w:lineRule="auto"/>
              <w:ind w:right="106"/>
              <w:rPr>
                <w:sz w:val="18"/>
                <w:szCs w:val="18"/>
              </w:rPr>
            </w:pPr>
            <w:r>
              <w:rPr>
                <w:sz w:val="18"/>
                <w:szCs w:val="18"/>
              </w:rPr>
              <w:t xml:space="preserve">      </w:t>
            </w:r>
            <w:sdt>
              <w:sdtPr>
                <w:tag w:val="goog_rdk_932"/>
                <w:id w:val="1652788348"/>
              </w:sdtPr>
              <w:sdtContent>
                <w:r>
                  <w:rPr>
                    <w:rFonts w:ascii="Fira Mono" w:eastAsia="Fira Mono" w:hAnsi="Fira Mono" w:cs="Fira Mono"/>
                    <w:sz w:val="18"/>
                    <w:szCs w:val="18"/>
                  </w:rPr>
                  <w:t xml:space="preserve">⮚   </w:t>
                </w:r>
              </w:sdtContent>
            </w:sdt>
            <w:r>
              <w:rPr>
                <w:sz w:val="18"/>
                <w:szCs w:val="18"/>
              </w:rPr>
              <w:t xml:space="preserve">uplatňuje adekvátní způsoby chování a  </w:t>
            </w:r>
          </w:p>
          <w:p w14:paraId="1B47E336" w14:textId="77777777" w:rsidR="007360BA" w:rsidRDefault="00000000">
            <w:pPr>
              <w:tabs>
                <w:tab w:val="left" w:pos="640"/>
                <w:tab w:val="left" w:pos="1567"/>
              </w:tabs>
              <w:spacing w:line="200" w:lineRule="auto"/>
              <w:ind w:right="106"/>
              <w:rPr>
                <w:sz w:val="18"/>
                <w:szCs w:val="18"/>
              </w:rPr>
            </w:pPr>
            <w:r>
              <w:rPr>
                <w:sz w:val="18"/>
                <w:szCs w:val="18"/>
              </w:rPr>
              <w:t xml:space="preserve">           ochrany v modelových situacích ohrožení,  </w:t>
            </w:r>
          </w:p>
          <w:p w14:paraId="2FE440D2" w14:textId="77777777" w:rsidR="007360BA" w:rsidRDefault="00000000">
            <w:pPr>
              <w:tabs>
                <w:tab w:val="left" w:pos="640"/>
                <w:tab w:val="left" w:pos="1567"/>
              </w:tabs>
              <w:spacing w:line="200" w:lineRule="auto"/>
              <w:ind w:right="106"/>
              <w:rPr>
                <w:sz w:val="18"/>
                <w:szCs w:val="18"/>
              </w:rPr>
            </w:pPr>
            <w:r>
              <w:rPr>
                <w:sz w:val="18"/>
                <w:szCs w:val="18"/>
              </w:rPr>
              <w:t xml:space="preserve">           nebezpečí i mimořádných událostí</w:t>
            </w:r>
          </w:p>
          <w:p w14:paraId="62978696" w14:textId="77777777" w:rsidR="007360BA" w:rsidRDefault="00000000">
            <w:pPr>
              <w:tabs>
                <w:tab w:val="left" w:pos="640"/>
                <w:tab w:val="left" w:pos="1567"/>
              </w:tabs>
              <w:spacing w:line="200" w:lineRule="auto"/>
              <w:ind w:right="106"/>
              <w:rPr>
                <w:sz w:val="18"/>
                <w:szCs w:val="18"/>
              </w:rPr>
            </w:pPr>
            <w:r>
              <w:rPr>
                <w:sz w:val="18"/>
                <w:szCs w:val="18"/>
              </w:rPr>
              <w:t xml:space="preserve">   </w:t>
            </w:r>
          </w:p>
          <w:p w14:paraId="6A132193" w14:textId="77777777" w:rsidR="007360BA" w:rsidRDefault="007360BA">
            <w:pPr>
              <w:tabs>
                <w:tab w:val="left" w:pos="640"/>
                <w:tab w:val="left" w:pos="1567"/>
              </w:tabs>
              <w:spacing w:line="200" w:lineRule="auto"/>
              <w:ind w:right="106"/>
              <w:rPr>
                <w:sz w:val="18"/>
                <w:szCs w:val="18"/>
              </w:rPr>
            </w:pPr>
          </w:p>
          <w:p w14:paraId="7AFBF29E" w14:textId="77777777" w:rsidR="007360BA" w:rsidRDefault="007360BA">
            <w:pPr>
              <w:tabs>
                <w:tab w:val="left" w:pos="640"/>
                <w:tab w:val="left" w:pos="1567"/>
              </w:tabs>
              <w:spacing w:line="200" w:lineRule="auto"/>
              <w:ind w:right="106"/>
              <w:rPr>
                <w:sz w:val="18"/>
                <w:szCs w:val="18"/>
              </w:rPr>
            </w:pPr>
          </w:p>
          <w:p w14:paraId="2E979F05" w14:textId="77777777" w:rsidR="007360BA" w:rsidRDefault="007360BA">
            <w:pPr>
              <w:tabs>
                <w:tab w:val="left" w:pos="640"/>
                <w:tab w:val="left" w:pos="1567"/>
              </w:tabs>
              <w:spacing w:line="200" w:lineRule="auto"/>
              <w:ind w:right="106"/>
              <w:rPr>
                <w:sz w:val="18"/>
                <w:szCs w:val="18"/>
              </w:rPr>
            </w:pPr>
          </w:p>
          <w:p w14:paraId="09BC53F8" w14:textId="77777777" w:rsidR="007360BA" w:rsidRDefault="007360BA">
            <w:pPr>
              <w:tabs>
                <w:tab w:val="left" w:pos="640"/>
                <w:tab w:val="left" w:pos="1567"/>
              </w:tabs>
              <w:spacing w:line="200" w:lineRule="auto"/>
              <w:ind w:right="106"/>
              <w:rPr>
                <w:rFonts w:ascii="Quattrocento Sans" w:eastAsia="Quattrocento Sans" w:hAnsi="Quattrocento Sans" w:cs="Quattrocento Sans"/>
                <w:sz w:val="18"/>
                <w:szCs w:val="18"/>
              </w:rPr>
            </w:pPr>
          </w:p>
          <w:p w14:paraId="18EDF9B5" w14:textId="77777777" w:rsidR="007360BA" w:rsidRDefault="007360BA">
            <w:pPr>
              <w:tabs>
                <w:tab w:val="left" w:pos="640"/>
                <w:tab w:val="left" w:pos="1567"/>
              </w:tabs>
              <w:spacing w:line="200" w:lineRule="auto"/>
              <w:ind w:right="106"/>
              <w:rPr>
                <w:rFonts w:ascii="Quattrocento Sans" w:eastAsia="Quattrocento Sans" w:hAnsi="Quattrocento Sans" w:cs="Quattrocento Sans"/>
                <w:sz w:val="18"/>
                <w:szCs w:val="18"/>
              </w:rPr>
            </w:pPr>
          </w:p>
          <w:p w14:paraId="7C915976" w14:textId="77777777" w:rsidR="007360BA" w:rsidRDefault="00000000">
            <w:pPr>
              <w:tabs>
                <w:tab w:val="left" w:pos="640"/>
                <w:tab w:val="left" w:pos="1567"/>
              </w:tabs>
              <w:spacing w:line="200" w:lineRule="auto"/>
              <w:ind w:right="106"/>
              <w:rPr>
                <w:sz w:val="18"/>
                <w:szCs w:val="18"/>
              </w:rPr>
            </w:pPr>
            <w:sdt>
              <w:sdtPr>
                <w:tag w:val="goog_rdk_933"/>
                <w:id w:val="-638189822"/>
              </w:sdtPr>
              <w:sdtContent>
                <w:r>
                  <w:rPr>
                    <w:rFonts w:ascii="Fira Mono" w:eastAsia="Fira Mono" w:hAnsi="Fira Mono" w:cs="Fira Mono"/>
                    <w:sz w:val="18"/>
                    <w:szCs w:val="18"/>
                  </w:rPr>
                  <w:t xml:space="preserve">    ⮚   </w:t>
                </w:r>
              </w:sdtContent>
            </w:sdt>
            <w:r>
              <w:rPr>
                <w:sz w:val="18"/>
                <w:szCs w:val="18"/>
              </w:rPr>
              <w:t xml:space="preserve">vyhodnotí na základě svých znalostí a   </w:t>
            </w:r>
          </w:p>
          <w:p w14:paraId="6F21F35C" w14:textId="77777777" w:rsidR="007360BA" w:rsidRDefault="00000000">
            <w:pPr>
              <w:tabs>
                <w:tab w:val="left" w:pos="640"/>
                <w:tab w:val="left" w:pos="1567"/>
              </w:tabs>
              <w:spacing w:line="200" w:lineRule="auto"/>
              <w:ind w:right="106"/>
              <w:rPr>
                <w:sz w:val="18"/>
                <w:szCs w:val="18"/>
              </w:rPr>
            </w:pPr>
            <w:r>
              <w:rPr>
                <w:sz w:val="18"/>
                <w:szCs w:val="18"/>
              </w:rPr>
              <w:t xml:space="preserve">           zkušeností možný manipulativní vliv  </w:t>
            </w:r>
          </w:p>
          <w:p w14:paraId="0481F50E" w14:textId="77777777" w:rsidR="007360BA" w:rsidRDefault="00000000">
            <w:pPr>
              <w:tabs>
                <w:tab w:val="left" w:pos="640"/>
                <w:tab w:val="left" w:pos="1567"/>
              </w:tabs>
              <w:spacing w:line="200" w:lineRule="auto"/>
              <w:ind w:right="106"/>
              <w:rPr>
                <w:sz w:val="18"/>
                <w:szCs w:val="18"/>
              </w:rPr>
            </w:pPr>
            <w:r>
              <w:rPr>
                <w:sz w:val="18"/>
                <w:szCs w:val="18"/>
              </w:rPr>
              <w:t xml:space="preserve">           vrstevníků, médií, sekt; uplatňuje osvojené  </w:t>
            </w:r>
          </w:p>
          <w:p w14:paraId="08A2CB78" w14:textId="77777777" w:rsidR="007360BA" w:rsidRDefault="00000000">
            <w:pPr>
              <w:tabs>
                <w:tab w:val="left" w:pos="640"/>
                <w:tab w:val="left" w:pos="1567"/>
              </w:tabs>
              <w:spacing w:line="200" w:lineRule="auto"/>
              <w:ind w:right="106"/>
              <w:rPr>
                <w:sz w:val="18"/>
                <w:szCs w:val="18"/>
              </w:rPr>
            </w:pPr>
            <w:r>
              <w:rPr>
                <w:sz w:val="18"/>
                <w:szCs w:val="18"/>
              </w:rPr>
              <w:t xml:space="preserve">           dovednosti komunikační obrany proti  </w:t>
            </w:r>
          </w:p>
          <w:p w14:paraId="6864629A" w14:textId="77777777" w:rsidR="007360BA" w:rsidRDefault="00000000">
            <w:pPr>
              <w:tabs>
                <w:tab w:val="left" w:pos="640"/>
                <w:tab w:val="left" w:pos="1567"/>
              </w:tabs>
              <w:spacing w:line="200" w:lineRule="auto"/>
              <w:ind w:right="106"/>
              <w:rPr>
                <w:sz w:val="18"/>
                <w:szCs w:val="18"/>
              </w:rPr>
            </w:pPr>
            <w:r>
              <w:rPr>
                <w:sz w:val="18"/>
                <w:szCs w:val="18"/>
              </w:rPr>
              <w:t xml:space="preserve">           manipulaci a agresi</w:t>
            </w:r>
          </w:p>
          <w:p w14:paraId="6E27ADFF" w14:textId="77777777" w:rsidR="007360BA" w:rsidRDefault="007360BA">
            <w:pPr>
              <w:tabs>
                <w:tab w:val="left" w:pos="640"/>
                <w:tab w:val="left" w:pos="1567"/>
              </w:tabs>
              <w:spacing w:line="200" w:lineRule="auto"/>
              <w:ind w:right="106"/>
              <w:rPr>
                <w:sz w:val="4"/>
                <w:szCs w:val="4"/>
              </w:rPr>
            </w:pPr>
          </w:p>
          <w:p w14:paraId="034AF9BD" w14:textId="77777777" w:rsidR="007360BA" w:rsidRDefault="007360BA">
            <w:pPr>
              <w:tabs>
                <w:tab w:val="left" w:pos="640"/>
                <w:tab w:val="left" w:pos="1567"/>
              </w:tabs>
              <w:spacing w:line="200" w:lineRule="auto"/>
              <w:ind w:right="106"/>
              <w:rPr>
                <w:sz w:val="4"/>
                <w:szCs w:val="4"/>
              </w:rPr>
            </w:pPr>
          </w:p>
          <w:p w14:paraId="6E5B82ED" w14:textId="77777777" w:rsidR="007360BA" w:rsidRDefault="007360BA">
            <w:pPr>
              <w:tabs>
                <w:tab w:val="left" w:pos="640"/>
                <w:tab w:val="left" w:pos="1567"/>
              </w:tabs>
              <w:spacing w:line="200" w:lineRule="auto"/>
              <w:ind w:right="106"/>
              <w:rPr>
                <w:sz w:val="4"/>
                <w:szCs w:val="4"/>
              </w:rPr>
            </w:pPr>
          </w:p>
          <w:p w14:paraId="47BAB1F0" w14:textId="77777777" w:rsidR="007360BA" w:rsidRDefault="007360BA">
            <w:pPr>
              <w:tabs>
                <w:tab w:val="left" w:pos="640"/>
                <w:tab w:val="left" w:pos="1567"/>
              </w:tabs>
              <w:spacing w:line="200" w:lineRule="auto"/>
              <w:ind w:right="106"/>
              <w:rPr>
                <w:sz w:val="4"/>
                <w:szCs w:val="4"/>
              </w:rPr>
            </w:pPr>
          </w:p>
          <w:p w14:paraId="60492E0F" w14:textId="77777777" w:rsidR="007360BA" w:rsidRDefault="007360BA">
            <w:pPr>
              <w:tabs>
                <w:tab w:val="left" w:pos="640"/>
                <w:tab w:val="left" w:pos="1567"/>
              </w:tabs>
              <w:spacing w:line="200" w:lineRule="auto"/>
              <w:ind w:right="106"/>
              <w:rPr>
                <w:sz w:val="4"/>
                <w:szCs w:val="4"/>
              </w:rPr>
            </w:pPr>
          </w:p>
          <w:p w14:paraId="7278E889" w14:textId="77777777" w:rsidR="007360BA" w:rsidRDefault="007360BA">
            <w:pPr>
              <w:tabs>
                <w:tab w:val="left" w:pos="640"/>
                <w:tab w:val="left" w:pos="1567"/>
              </w:tabs>
              <w:spacing w:line="200" w:lineRule="auto"/>
              <w:ind w:right="106"/>
              <w:rPr>
                <w:sz w:val="4"/>
                <w:szCs w:val="4"/>
              </w:rPr>
            </w:pPr>
          </w:p>
          <w:p w14:paraId="237DCFF9" w14:textId="77777777" w:rsidR="007360BA" w:rsidRDefault="007360BA">
            <w:pPr>
              <w:tabs>
                <w:tab w:val="left" w:pos="640"/>
                <w:tab w:val="left" w:pos="1567"/>
              </w:tabs>
              <w:spacing w:line="200" w:lineRule="auto"/>
              <w:ind w:right="106"/>
              <w:rPr>
                <w:sz w:val="4"/>
                <w:szCs w:val="4"/>
              </w:rPr>
            </w:pPr>
          </w:p>
          <w:p w14:paraId="2CA05535" w14:textId="77777777" w:rsidR="007360BA" w:rsidRDefault="007360BA">
            <w:pPr>
              <w:tabs>
                <w:tab w:val="left" w:pos="640"/>
                <w:tab w:val="left" w:pos="1567"/>
              </w:tabs>
              <w:spacing w:line="200" w:lineRule="auto"/>
              <w:ind w:right="106"/>
              <w:rPr>
                <w:sz w:val="18"/>
                <w:szCs w:val="18"/>
              </w:rPr>
            </w:pPr>
          </w:p>
          <w:p w14:paraId="1DF18C40" w14:textId="77777777" w:rsidR="007360BA" w:rsidRDefault="007360BA">
            <w:pPr>
              <w:tabs>
                <w:tab w:val="left" w:pos="640"/>
                <w:tab w:val="left" w:pos="1567"/>
              </w:tabs>
              <w:spacing w:line="200" w:lineRule="auto"/>
              <w:ind w:right="106"/>
              <w:rPr>
                <w:sz w:val="18"/>
                <w:szCs w:val="18"/>
              </w:rPr>
            </w:pPr>
          </w:p>
          <w:p w14:paraId="569E3D5A" w14:textId="77777777" w:rsidR="007360BA" w:rsidRDefault="007360BA">
            <w:pPr>
              <w:tabs>
                <w:tab w:val="left" w:pos="640"/>
                <w:tab w:val="left" w:pos="1567"/>
              </w:tabs>
              <w:spacing w:line="200" w:lineRule="auto"/>
              <w:ind w:right="106"/>
              <w:rPr>
                <w:sz w:val="18"/>
                <w:szCs w:val="18"/>
              </w:rPr>
            </w:pPr>
          </w:p>
          <w:p w14:paraId="0FA49830" w14:textId="77777777" w:rsidR="007360BA" w:rsidRDefault="007360BA">
            <w:pPr>
              <w:tabs>
                <w:tab w:val="left" w:pos="640"/>
                <w:tab w:val="left" w:pos="1567"/>
              </w:tabs>
              <w:spacing w:line="200" w:lineRule="auto"/>
              <w:ind w:right="106"/>
              <w:rPr>
                <w:sz w:val="18"/>
                <w:szCs w:val="18"/>
              </w:rPr>
            </w:pPr>
          </w:p>
          <w:p w14:paraId="386F31E5" w14:textId="77777777" w:rsidR="007360BA" w:rsidRDefault="007360BA">
            <w:pPr>
              <w:tabs>
                <w:tab w:val="left" w:pos="640"/>
                <w:tab w:val="left" w:pos="1567"/>
              </w:tabs>
              <w:spacing w:line="200" w:lineRule="auto"/>
              <w:ind w:right="106"/>
              <w:rPr>
                <w:sz w:val="18"/>
                <w:szCs w:val="18"/>
              </w:rPr>
            </w:pPr>
          </w:p>
          <w:p w14:paraId="1CD9EA79" w14:textId="77777777" w:rsidR="007360BA" w:rsidRDefault="007360BA">
            <w:pPr>
              <w:tabs>
                <w:tab w:val="left" w:pos="640"/>
                <w:tab w:val="left" w:pos="1567"/>
              </w:tabs>
              <w:spacing w:line="200" w:lineRule="auto"/>
              <w:ind w:right="106"/>
              <w:rPr>
                <w:sz w:val="18"/>
                <w:szCs w:val="18"/>
              </w:rPr>
            </w:pPr>
          </w:p>
          <w:p w14:paraId="6F04D3FC" w14:textId="77777777" w:rsidR="007360BA" w:rsidRDefault="00000000">
            <w:pPr>
              <w:tabs>
                <w:tab w:val="left" w:pos="640"/>
                <w:tab w:val="left" w:pos="1567"/>
              </w:tabs>
              <w:spacing w:line="200" w:lineRule="auto"/>
              <w:ind w:right="106"/>
              <w:rPr>
                <w:sz w:val="18"/>
                <w:szCs w:val="18"/>
              </w:rPr>
            </w:pPr>
            <w:r>
              <w:rPr>
                <w:sz w:val="18"/>
                <w:szCs w:val="18"/>
              </w:rPr>
              <w:t xml:space="preserve">    </w:t>
            </w:r>
            <w:sdt>
              <w:sdtPr>
                <w:tag w:val="goog_rdk_934"/>
                <w:id w:val="1898931430"/>
              </w:sdtPr>
              <w:sdtContent>
                <w:r>
                  <w:rPr>
                    <w:rFonts w:ascii="Fira Mono" w:eastAsia="Fira Mono" w:hAnsi="Fira Mono" w:cs="Fira Mono"/>
                    <w:sz w:val="18"/>
                    <w:szCs w:val="18"/>
                  </w:rPr>
                  <w:t xml:space="preserve">⮚    </w:t>
                </w:r>
              </w:sdtContent>
            </w:sdt>
            <w:r>
              <w:rPr>
                <w:sz w:val="18"/>
                <w:szCs w:val="18"/>
              </w:rPr>
              <w:t xml:space="preserve">vysvětlí role členů komunity (rodiny, třídy,  </w:t>
            </w:r>
          </w:p>
          <w:p w14:paraId="274554F2" w14:textId="77777777" w:rsidR="007360BA" w:rsidRDefault="00000000">
            <w:pPr>
              <w:tabs>
                <w:tab w:val="left" w:pos="640"/>
                <w:tab w:val="left" w:pos="1567"/>
              </w:tabs>
              <w:spacing w:line="200" w:lineRule="auto"/>
              <w:ind w:right="106"/>
              <w:rPr>
                <w:sz w:val="18"/>
                <w:szCs w:val="18"/>
              </w:rPr>
            </w:pPr>
            <w:r>
              <w:rPr>
                <w:sz w:val="18"/>
                <w:szCs w:val="18"/>
              </w:rPr>
              <w:t xml:space="preserve">           spolku) a uvede příklady pozitivního a  </w:t>
            </w:r>
          </w:p>
          <w:p w14:paraId="29D89F0F" w14:textId="77777777" w:rsidR="007360BA" w:rsidRDefault="00000000">
            <w:pPr>
              <w:tabs>
                <w:tab w:val="left" w:pos="640"/>
                <w:tab w:val="left" w:pos="1567"/>
              </w:tabs>
              <w:spacing w:line="200" w:lineRule="auto"/>
              <w:ind w:right="106"/>
              <w:rPr>
                <w:sz w:val="18"/>
                <w:szCs w:val="18"/>
              </w:rPr>
            </w:pPr>
            <w:r>
              <w:rPr>
                <w:sz w:val="18"/>
                <w:szCs w:val="18"/>
              </w:rPr>
              <w:t xml:space="preserve">           negativního vlivu na kvalitu sociálního  </w:t>
            </w:r>
          </w:p>
          <w:p w14:paraId="765ABF70" w14:textId="77777777" w:rsidR="007360BA" w:rsidRDefault="00000000">
            <w:pPr>
              <w:tabs>
                <w:tab w:val="left" w:pos="640"/>
                <w:tab w:val="left" w:pos="1567"/>
              </w:tabs>
              <w:spacing w:line="200" w:lineRule="auto"/>
              <w:ind w:right="106"/>
              <w:rPr>
                <w:sz w:val="18"/>
                <w:szCs w:val="18"/>
              </w:rPr>
            </w:pPr>
            <w:r>
              <w:rPr>
                <w:sz w:val="18"/>
                <w:szCs w:val="18"/>
              </w:rPr>
              <w:t xml:space="preserve">           klimatu (vrstevnická komunita, rodinné  </w:t>
            </w:r>
          </w:p>
          <w:p w14:paraId="126F2659" w14:textId="77777777" w:rsidR="007360BA" w:rsidRDefault="00000000">
            <w:pPr>
              <w:tabs>
                <w:tab w:val="left" w:pos="640"/>
                <w:tab w:val="left" w:pos="1567"/>
              </w:tabs>
              <w:spacing w:line="200" w:lineRule="auto"/>
              <w:ind w:right="106"/>
              <w:rPr>
                <w:sz w:val="18"/>
                <w:szCs w:val="18"/>
              </w:rPr>
            </w:pPr>
            <w:r>
              <w:rPr>
                <w:sz w:val="18"/>
                <w:szCs w:val="18"/>
              </w:rPr>
              <w:t xml:space="preserve">           prostředí) z hlediska prospěšnosti zdraví</w:t>
            </w:r>
          </w:p>
          <w:p w14:paraId="4D1EE525" w14:textId="77777777" w:rsidR="007360BA" w:rsidRDefault="007360BA">
            <w:pPr>
              <w:tabs>
                <w:tab w:val="left" w:pos="640"/>
                <w:tab w:val="left" w:pos="1567"/>
              </w:tabs>
              <w:spacing w:line="200" w:lineRule="auto"/>
              <w:ind w:right="106"/>
              <w:rPr>
                <w:sz w:val="18"/>
                <w:szCs w:val="18"/>
              </w:rPr>
            </w:pPr>
          </w:p>
          <w:p w14:paraId="35499ADA" w14:textId="77777777" w:rsidR="007360BA" w:rsidRDefault="007360BA">
            <w:pPr>
              <w:tabs>
                <w:tab w:val="left" w:pos="640"/>
                <w:tab w:val="left" w:pos="1567"/>
              </w:tabs>
              <w:spacing w:line="200" w:lineRule="auto"/>
              <w:ind w:right="106"/>
              <w:rPr>
                <w:sz w:val="4"/>
                <w:szCs w:val="4"/>
              </w:rPr>
            </w:pPr>
          </w:p>
          <w:p w14:paraId="63C671F0" w14:textId="77777777" w:rsidR="007360BA" w:rsidRDefault="007360BA">
            <w:pPr>
              <w:tabs>
                <w:tab w:val="left" w:pos="640"/>
                <w:tab w:val="left" w:pos="1567"/>
              </w:tabs>
              <w:spacing w:line="200" w:lineRule="auto"/>
              <w:ind w:right="106"/>
              <w:rPr>
                <w:sz w:val="4"/>
                <w:szCs w:val="4"/>
              </w:rPr>
            </w:pPr>
          </w:p>
          <w:p w14:paraId="4F0DEEBC" w14:textId="77777777" w:rsidR="007360BA" w:rsidRDefault="007360BA">
            <w:pPr>
              <w:tabs>
                <w:tab w:val="left" w:pos="640"/>
                <w:tab w:val="left" w:pos="1567"/>
              </w:tabs>
              <w:spacing w:line="200" w:lineRule="auto"/>
              <w:ind w:right="106"/>
              <w:rPr>
                <w:sz w:val="4"/>
                <w:szCs w:val="4"/>
              </w:rPr>
            </w:pPr>
          </w:p>
          <w:p w14:paraId="648C8760" w14:textId="77777777" w:rsidR="007360BA" w:rsidRDefault="007360BA">
            <w:pPr>
              <w:tabs>
                <w:tab w:val="left" w:pos="640"/>
                <w:tab w:val="left" w:pos="1567"/>
              </w:tabs>
              <w:spacing w:line="200" w:lineRule="auto"/>
              <w:ind w:right="106"/>
              <w:rPr>
                <w:sz w:val="4"/>
                <w:szCs w:val="4"/>
              </w:rPr>
            </w:pPr>
          </w:p>
          <w:p w14:paraId="7E3248FC" w14:textId="77777777" w:rsidR="007360BA" w:rsidRDefault="007360BA">
            <w:pPr>
              <w:tabs>
                <w:tab w:val="left" w:pos="640"/>
                <w:tab w:val="left" w:pos="1567"/>
              </w:tabs>
              <w:spacing w:line="200" w:lineRule="auto"/>
              <w:ind w:right="106"/>
              <w:rPr>
                <w:sz w:val="4"/>
                <w:szCs w:val="4"/>
              </w:rPr>
            </w:pPr>
          </w:p>
          <w:p w14:paraId="6A26E6F4" w14:textId="77777777" w:rsidR="007360BA" w:rsidRDefault="007360BA">
            <w:pPr>
              <w:tabs>
                <w:tab w:val="left" w:pos="640"/>
                <w:tab w:val="left" w:pos="1567"/>
              </w:tabs>
              <w:spacing w:line="200" w:lineRule="auto"/>
              <w:ind w:right="106"/>
              <w:rPr>
                <w:sz w:val="4"/>
                <w:szCs w:val="4"/>
              </w:rPr>
            </w:pPr>
          </w:p>
          <w:p w14:paraId="7176FEC5" w14:textId="77777777" w:rsidR="007360BA" w:rsidRDefault="007360BA">
            <w:pPr>
              <w:tabs>
                <w:tab w:val="left" w:pos="640"/>
                <w:tab w:val="left" w:pos="1567"/>
              </w:tabs>
              <w:spacing w:line="200" w:lineRule="auto"/>
              <w:ind w:right="106"/>
              <w:rPr>
                <w:sz w:val="4"/>
                <w:szCs w:val="4"/>
              </w:rPr>
            </w:pPr>
          </w:p>
          <w:p w14:paraId="7D18CD7D" w14:textId="77777777" w:rsidR="007360BA" w:rsidRDefault="007360BA">
            <w:pPr>
              <w:tabs>
                <w:tab w:val="left" w:pos="640"/>
                <w:tab w:val="left" w:pos="1567"/>
              </w:tabs>
              <w:spacing w:line="200" w:lineRule="auto"/>
              <w:ind w:right="106"/>
              <w:rPr>
                <w:sz w:val="4"/>
                <w:szCs w:val="4"/>
              </w:rPr>
            </w:pPr>
          </w:p>
          <w:p w14:paraId="3B90336A" w14:textId="77777777" w:rsidR="007360BA" w:rsidRDefault="007360BA">
            <w:pPr>
              <w:tabs>
                <w:tab w:val="left" w:pos="640"/>
                <w:tab w:val="left" w:pos="1567"/>
              </w:tabs>
              <w:spacing w:line="200" w:lineRule="auto"/>
              <w:ind w:right="106"/>
              <w:rPr>
                <w:sz w:val="18"/>
                <w:szCs w:val="18"/>
              </w:rPr>
            </w:pPr>
          </w:p>
          <w:p w14:paraId="26113EDA" w14:textId="77777777" w:rsidR="007360BA" w:rsidRDefault="007360BA">
            <w:pPr>
              <w:tabs>
                <w:tab w:val="left" w:pos="640"/>
                <w:tab w:val="left" w:pos="1567"/>
              </w:tabs>
              <w:spacing w:line="200" w:lineRule="auto"/>
              <w:ind w:right="106"/>
              <w:rPr>
                <w:sz w:val="18"/>
                <w:szCs w:val="18"/>
              </w:rPr>
            </w:pPr>
          </w:p>
          <w:p w14:paraId="7EA506C3" w14:textId="77777777" w:rsidR="007360BA" w:rsidRDefault="007360BA">
            <w:pPr>
              <w:tabs>
                <w:tab w:val="left" w:pos="640"/>
                <w:tab w:val="left" w:pos="1567"/>
              </w:tabs>
              <w:spacing w:line="200" w:lineRule="auto"/>
              <w:ind w:right="106"/>
              <w:rPr>
                <w:sz w:val="18"/>
                <w:szCs w:val="18"/>
              </w:rPr>
            </w:pPr>
          </w:p>
          <w:p w14:paraId="1C015151" w14:textId="77777777" w:rsidR="007360BA" w:rsidRDefault="007360BA">
            <w:pPr>
              <w:tabs>
                <w:tab w:val="left" w:pos="640"/>
                <w:tab w:val="left" w:pos="1567"/>
              </w:tabs>
              <w:spacing w:line="200" w:lineRule="auto"/>
              <w:ind w:right="106"/>
              <w:rPr>
                <w:sz w:val="18"/>
                <w:szCs w:val="18"/>
              </w:rPr>
            </w:pPr>
          </w:p>
          <w:p w14:paraId="7999483F" w14:textId="77777777" w:rsidR="007360BA" w:rsidRDefault="00000000">
            <w:pPr>
              <w:tabs>
                <w:tab w:val="left" w:pos="640"/>
                <w:tab w:val="left" w:pos="1567"/>
              </w:tabs>
              <w:spacing w:line="200" w:lineRule="auto"/>
              <w:ind w:right="106"/>
              <w:rPr>
                <w:sz w:val="18"/>
                <w:szCs w:val="18"/>
              </w:rPr>
            </w:pPr>
            <w:r>
              <w:rPr>
                <w:sz w:val="18"/>
                <w:szCs w:val="18"/>
              </w:rPr>
              <w:t xml:space="preserve">    </w:t>
            </w:r>
            <w:sdt>
              <w:sdtPr>
                <w:tag w:val="goog_rdk_935"/>
                <w:id w:val="689573234"/>
              </w:sdtPr>
              <w:sdtContent>
                <w:r>
                  <w:rPr>
                    <w:rFonts w:ascii="Fira Mono" w:eastAsia="Fira Mono" w:hAnsi="Fira Mono" w:cs="Fira Mono"/>
                    <w:sz w:val="18"/>
                    <w:szCs w:val="18"/>
                  </w:rPr>
                  <w:t xml:space="preserve">⮚   </w:t>
                </w:r>
              </w:sdtContent>
            </w:sdt>
            <w:r>
              <w:rPr>
                <w:sz w:val="18"/>
                <w:szCs w:val="18"/>
              </w:rPr>
              <w:t xml:space="preserve">projevuje odpovědný vztah k sobě samému, k  </w:t>
            </w:r>
          </w:p>
          <w:p w14:paraId="08757F18" w14:textId="77777777" w:rsidR="007360BA" w:rsidRDefault="00000000">
            <w:pPr>
              <w:tabs>
                <w:tab w:val="left" w:pos="640"/>
                <w:tab w:val="left" w:pos="1567"/>
              </w:tabs>
              <w:spacing w:line="200" w:lineRule="auto"/>
              <w:ind w:right="106"/>
              <w:rPr>
                <w:sz w:val="18"/>
                <w:szCs w:val="18"/>
              </w:rPr>
            </w:pPr>
            <w:r>
              <w:rPr>
                <w:sz w:val="18"/>
                <w:szCs w:val="18"/>
              </w:rPr>
              <w:t xml:space="preserve">           vlastnímu dospívání a pravidlům zdravého  </w:t>
            </w:r>
          </w:p>
          <w:p w14:paraId="1E9965E8" w14:textId="77777777" w:rsidR="007360BA" w:rsidRDefault="00000000">
            <w:pPr>
              <w:tabs>
                <w:tab w:val="left" w:pos="640"/>
                <w:tab w:val="left" w:pos="1567"/>
              </w:tabs>
              <w:spacing w:line="200" w:lineRule="auto"/>
              <w:ind w:right="106"/>
              <w:rPr>
                <w:sz w:val="18"/>
                <w:szCs w:val="18"/>
              </w:rPr>
            </w:pPr>
            <w:r>
              <w:rPr>
                <w:sz w:val="18"/>
                <w:szCs w:val="18"/>
              </w:rPr>
              <w:t xml:space="preserve">           životního stylu; dobrovolně se podílí na  </w:t>
            </w:r>
          </w:p>
          <w:p w14:paraId="7DE732DE" w14:textId="77777777" w:rsidR="007360BA" w:rsidRDefault="00000000">
            <w:pPr>
              <w:tabs>
                <w:tab w:val="left" w:pos="640"/>
                <w:tab w:val="left" w:pos="1567"/>
              </w:tabs>
              <w:spacing w:line="200" w:lineRule="auto"/>
              <w:ind w:right="106"/>
              <w:rPr>
                <w:sz w:val="18"/>
                <w:szCs w:val="18"/>
              </w:rPr>
            </w:pPr>
            <w:r>
              <w:rPr>
                <w:sz w:val="18"/>
                <w:szCs w:val="18"/>
              </w:rPr>
              <w:t xml:space="preserve">           programech podpory zdraví v rámci školy a  </w:t>
            </w:r>
          </w:p>
          <w:p w14:paraId="29977AB1" w14:textId="77777777" w:rsidR="007360BA" w:rsidRDefault="00000000">
            <w:pPr>
              <w:tabs>
                <w:tab w:val="left" w:pos="640"/>
                <w:tab w:val="left" w:pos="1567"/>
              </w:tabs>
              <w:spacing w:line="200" w:lineRule="auto"/>
              <w:ind w:right="106"/>
              <w:rPr>
                <w:sz w:val="18"/>
                <w:szCs w:val="18"/>
              </w:rPr>
            </w:pPr>
            <w:r>
              <w:rPr>
                <w:sz w:val="18"/>
                <w:szCs w:val="18"/>
              </w:rPr>
              <w:t xml:space="preserve">           obce</w:t>
            </w:r>
          </w:p>
          <w:p w14:paraId="334A9E82" w14:textId="77777777" w:rsidR="007360BA" w:rsidRDefault="007360BA">
            <w:pPr>
              <w:tabs>
                <w:tab w:val="left" w:pos="640"/>
                <w:tab w:val="left" w:pos="1567"/>
              </w:tabs>
              <w:spacing w:line="200" w:lineRule="auto"/>
              <w:ind w:right="106"/>
              <w:rPr>
                <w:sz w:val="18"/>
                <w:szCs w:val="18"/>
              </w:rPr>
            </w:pPr>
          </w:p>
          <w:p w14:paraId="50AFC2A2" w14:textId="77777777" w:rsidR="007360BA" w:rsidRDefault="00000000">
            <w:pPr>
              <w:tabs>
                <w:tab w:val="left" w:pos="640"/>
                <w:tab w:val="left" w:pos="1567"/>
              </w:tabs>
              <w:spacing w:line="200" w:lineRule="auto"/>
              <w:ind w:right="106"/>
              <w:rPr>
                <w:sz w:val="18"/>
                <w:szCs w:val="18"/>
              </w:rPr>
            </w:pPr>
            <w:r>
              <w:rPr>
                <w:sz w:val="18"/>
                <w:szCs w:val="18"/>
              </w:rPr>
              <w:t xml:space="preserve">    </w:t>
            </w:r>
            <w:sdt>
              <w:sdtPr>
                <w:tag w:val="goog_rdk_936"/>
                <w:id w:val="587198877"/>
              </w:sdtPr>
              <w:sdtContent>
                <w:r>
                  <w:rPr>
                    <w:rFonts w:ascii="Fira Mono" w:eastAsia="Fira Mono" w:hAnsi="Fira Mono" w:cs="Fira Mono"/>
                    <w:sz w:val="18"/>
                    <w:szCs w:val="18"/>
                  </w:rPr>
                  <w:t xml:space="preserve">⮚  </w:t>
                </w:r>
              </w:sdtContent>
            </w:sdt>
            <w:r>
              <w:rPr>
                <w:sz w:val="18"/>
                <w:szCs w:val="18"/>
              </w:rPr>
              <w:t xml:space="preserve">samostatně využívá osvojené kompenzační a  </w:t>
            </w:r>
          </w:p>
          <w:p w14:paraId="01CA9FCA" w14:textId="77777777" w:rsidR="007360BA" w:rsidRDefault="00000000">
            <w:pPr>
              <w:tabs>
                <w:tab w:val="left" w:pos="640"/>
                <w:tab w:val="left" w:pos="1567"/>
              </w:tabs>
              <w:spacing w:line="200" w:lineRule="auto"/>
              <w:ind w:right="106"/>
              <w:rPr>
                <w:sz w:val="18"/>
                <w:szCs w:val="18"/>
              </w:rPr>
            </w:pPr>
            <w:r>
              <w:rPr>
                <w:sz w:val="18"/>
                <w:szCs w:val="18"/>
              </w:rPr>
              <w:t xml:space="preserve">          relaxační techniky a sociální dovednosti k  </w:t>
            </w:r>
          </w:p>
          <w:p w14:paraId="5560C12D" w14:textId="77777777" w:rsidR="007360BA" w:rsidRDefault="00000000">
            <w:pPr>
              <w:tabs>
                <w:tab w:val="left" w:pos="640"/>
                <w:tab w:val="left" w:pos="1567"/>
              </w:tabs>
              <w:spacing w:line="200" w:lineRule="auto"/>
              <w:ind w:right="106"/>
              <w:rPr>
                <w:sz w:val="18"/>
                <w:szCs w:val="18"/>
              </w:rPr>
            </w:pPr>
            <w:r>
              <w:rPr>
                <w:sz w:val="18"/>
                <w:szCs w:val="18"/>
              </w:rPr>
              <w:t xml:space="preserve">          regeneraci organismu, překonávání únavy a  </w:t>
            </w:r>
          </w:p>
          <w:p w14:paraId="7BDFCF69" w14:textId="77777777" w:rsidR="007360BA" w:rsidRDefault="00000000">
            <w:pPr>
              <w:tabs>
                <w:tab w:val="left" w:pos="640"/>
                <w:tab w:val="left" w:pos="1567"/>
              </w:tabs>
              <w:spacing w:line="200" w:lineRule="auto"/>
              <w:ind w:right="106"/>
              <w:rPr>
                <w:sz w:val="18"/>
                <w:szCs w:val="18"/>
              </w:rPr>
            </w:pPr>
            <w:r>
              <w:rPr>
                <w:sz w:val="18"/>
                <w:szCs w:val="18"/>
              </w:rPr>
              <w:t xml:space="preserve">          předcházení stresovým situacím</w:t>
            </w:r>
          </w:p>
        </w:tc>
        <w:tc>
          <w:tcPr>
            <w:tcW w:w="3312" w:type="dxa"/>
            <w:tcBorders>
              <w:top w:val="single" w:sz="5" w:space="0" w:color="000000"/>
              <w:left w:val="single" w:sz="5" w:space="0" w:color="000000"/>
              <w:bottom w:val="single" w:sz="5" w:space="0" w:color="000000"/>
              <w:right w:val="single" w:sz="5" w:space="0" w:color="000000"/>
            </w:tcBorders>
          </w:tcPr>
          <w:p w14:paraId="5424EDD9" w14:textId="77777777" w:rsidR="007360BA" w:rsidRDefault="00000000">
            <w:pPr>
              <w:spacing w:before="2"/>
              <w:ind w:left="170"/>
              <w:rPr>
                <w:sz w:val="18"/>
                <w:szCs w:val="18"/>
              </w:rPr>
            </w:pPr>
            <w:r>
              <w:rPr>
                <w:sz w:val="18"/>
                <w:szCs w:val="18"/>
              </w:rPr>
              <w:t xml:space="preserve"> </w:t>
            </w:r>
          </w:p>
          <w:p w14:paraId="27C57DAB" w14:textId="77777777" w:rsidR="007360BA" w:rsidRDefault="007360BA">
            <w:pPr>
              <w:spacing w:before="2"/>
              <w:rPr>
                <w:sz w:val="18"/>
                <w:szCs w:val="18"/>
              </w:rPr>
            </w:pPr>
          </w:p>
          <w:p w14:paraId="5E72C8CF" w14:textId="77777777" w:rsidR="007360BA" w:rsidRDefault="007360BA">
            <w:pPr>
              <w:spacing w:before="2"/>
              <w:ind w:left="170"/>
              <w:rPr>
                <w:sz w:val="18"/>
                <w:szCs w:val="18"/>
              </w:rPr>
            </w:pPr>
          </w:p>
          <w:p w14:paraId="748E962C" w14:textId="77777777" w:rsidR="007360BA" w:rsidRDefault="00000000">
            <w:pPr>
              <w:spacing w:before="2"/>
              <w:ind w:left="170"/>
              <w:rPr>
                <w:sz w:val="18"/>
                <w:szCs w:val="18"/>
              </w:rPr>
            </w:pPr>
            <w:r>
              <w:rPr>
                <w:sz w:val="18"/>
                <w:szCs w:val="18"/>
              </w:rPr>
              <w:t>▪   ochrana člověka za mimořádných událostí – klasifikace mimořádných událostí, varovný signál a jiné způsoby varování, základní úkoly ochrany obyvatelstva, evakuace, činnost po mimořádné události, prevence vzniku mimořádných událostí</w:t>
            </w:r>
          </w:p>
          <w:p w14:paraId="1D24022F" w14:textId="77777777" w:rsidR="007360BA" w:rsidRDefault="007360BA">
            <w:pPr>
              <w:spacing w:before="2"/>
              <w:ind w:left="170"/>
              <w:rPr>
                <w:sz w:val="18"/>
                <w:szCs w:val="18"/>
              </w:rPr>
            </w:pPr>
          </w:p>
          <w:p w14:paraId="097483A5" w14:textId="77777777" w:rsidR="007360BA" w:rsidRDefault="00000000">
            <w:pPr>
              <w:spacing w:before="2"/>
              <w:ind w:left="170"/>
              <w:rPr>
                <w:sz w:val="18"/>
                <w:szCs w:val="18"/>
              </w:rPr>
            </w:pPr>
            <w:r>
              <w:rPr>
                <w:sz w:val="18"/>
                <w:szCs w:val="18"/>
              </w:rPr>
              <w:t>▪   bezpečné chování a komunikace – komunikace s vrstevníky a neznámými lidmi, bezpečný pohyb v rizikovém prostředí, nebezpečí komunikace prostřednictvím elektronických médií, sebeochrana a vzájemná pomoc v rizikových situacích a v situacích ohrožení</w:t>
            </w:r>
          </w:p>
          <w:p w14:paraId="55EAF7C1" w14:textId="77777777" w:rsidR="007360BA" w:rsidRDefault="007360BA">
            <w:pPr>
              <w:spacing w:before="2"/>
              <w:ind w:left="170"/>
              <w:rPr>
                <w:sz w:val="18"/>
                <w:szCs w:val="18"/>
              </w:rPr>
            </w:pPr>
          </w:p>
          <w:p w14:paraId="322F8466" w14:textId="77777777" w:rsidR="007360BA" w:rsidRDefault="00000000">
            <w:pPr>
              <w:spacing w:before="2"/>
              <w:ind w:left="170"/>
              <w:rPr>
                <w:b/>
                <w:sz w:val="4"/>
                <w:szCs w:val="4"/>
              </w:rPr>
            </w:pPr>
            <w:r>
              <w:rPr>
                <w:b/>
                <w:sz w:val="18"/>
                <w:szCs w:val="18"/>
              </w:rPr>
              <w:t>VZTAHY MEZI LIDMI A FORMY SOUŽITÍ</w:t>
            </w:r>
          </w:p>
          <w:p w14:paraId="63F71C5D" w14:textId="77777777" w:rsidR="007360BA" w:rsidRDefault="007360BA">
            <w:pPr>
              <w:spacing w:before="2"/>
              <w:ind w:left="170"/>
              <w:rPr>
                <w:b/>
                <w:sz w:val="4"/>
                <w:szCs w:val="4"/>
              </w:rPr>
            </w:pPr>
          </w:p>
          <w:p w14:paraId="1A07F76D" w14:textId="77777777" w:rsidR="007360BA" w:rsidRDefault="007360BA">
            <w:pPr>
              <w:spacing w:before="2"/>
              <w:ind w:left="170"/>
              <w:rPr>
                <w:b/>
                <w:sz w:val="4"/>
                <w:szCs w:val="4"/>
              </w:rPr>
            </w:pPr>
          </w:p>
          <w:p w14:paraId="3EABC9B2" w14:textId="77777777" w:rsidR="007360BA" w:rsidRDefault="007360BA">
            <w:pPr>
              <w:spacing w:before="2"/>
              <w:ind w:left="170"/>
              <w:rPr>
                <w:b/>
                <w:sz w:val="4"/>
                <w:szCs w:val="4"/>
              </w:rPr>
            </w:pPr>
          </w:p>
          <w:p w14:paraId="5F6574E0" w14:textId="77777777" w:rsidR="007360BA" w:rsidRDefault="00000000">
            <w:pPr>
              <w:spacing w:before="2"/>
              <w:ind w:left="170"/>
              <w:rPr>
                <w:sz w:val="18"/>
                <w:szCs w:val="18"/>
              </w:rPr>
            </w:pPr>
            <w:r>
              <w:rPr>
                <w:sz w:val="18"/>
                <w:szCs w:val="18"/>
              </w:rPr>
              <w:t>▪  vztahy ve dvojici – kamarádství, přátelství, láska, partnerské vztahy, manželství a rodičovství</w:t>
            </w:r>
          </w:p>
          <w:p w14:paraId="52418C97" w14:textId="77777777" w:rsidR="007360BA" w:rsidRDefault="00000000">
            <w:pPr>
              <w:spacing w:before="2"/>
              <w:ind w:left="170"/>
              <w:rPr>
                <w:sz w:val="18"/>
                <w:szCs w:val="18"/>
              </w:rPr>
            </w:pPr>
            <w:r>
              <w:rPr>
                <w:sz w:val="18"/>
                <w:szCs w:val="18"/>
              </w:rPr>
              <w:t>▪  vztahy a pravidla soužití v prostředí komunity – rodina, škola, vrstevnická skupina, obec, spolek</w:t>
            </w:r>
          </w:p>
          <w:p w14:paraId="37BB672E" w14:textId="77777777" w:rsidR="007360BA" w:rsidRDefault="007360BA">
            <w:pPr>
              <w:spacing w:before="2"/>
              <w:ind w:left="170"/>
              <w:rPr>
                <w:sz w:val="18"/>
                <w:szCs w:val="18"/>
              </w:rPr>
            </w:pPr>
          </w:p>
          <w:p w14:paraId="2B721FE3" w14:textId="77777777" w:rsidR="007360BA" w:rsidRDefault="00000000">
            <w:pPr>
              <w:spacing w:before="2"/>
              <w:ind w:left="170"/>
              <w:rPr>
                <w:b/>
                <w:sz w:val="4"/>
                <w:szCs w:val="4"/>
              </w:rPr>
            </w:pPr>
            <w:r>
              <w:rPr>
                <w:b/>
                <w:sz w:val="18"/>
                <w:szCs w:val="18"/>
              </w:rPr>
              <w:t>ZDRAVÝ ZPŮSOB ŽIVOTA A PÉČE O ZDRAVÍ</w:t>
            </w:r>
          </w:p>
          <w:p w14:paraId="543E0894" w14:textId="77777777" w:rsidR="007360BA" w:rsidRDefault="007360BA">
            <w:pPr>
              <w:spacing w:before="2"/>
              <w:ind w:left="170"/>
              <w:rPr>
                <w:b/>
                <w:sz w:val="4"/>
                <w:szCs w:val="4"/>
              </w:rPr>
            </w:pPr>
          </w:p>
          <w:p w14:paraId="6ADBE9AF" w14:textId="77777777" w:rsidR="007360BA" w:rsidRDefault="007360BA">
            <w:pPr>
              <w:spacing w:before="2"/>
              <w:ind w:left="170"/>
              <w:rPr>
                <w:b/>
                <w:sz w:val="4"/>
                <w:szCs w:val="4"/>
              </w:rPr>
            </w:pPr>
          </w:p>
          <w:p w14:paraId="11A0C933" w14:textId="77777777" w:rsidR="007360BA" w:rsidRDefault="007360BA">
            <w:pPr>
              <w:spacing w:before="2"/>
              <w:ind w:left="170"/>
              <w:rPr>
                <w:b/>
                <w:sz w:val="4"/>
                <w:szCs w:val="4"/>
              </w:rPr>
            </w:pPr>
          </w:p>
          <w:p w14:paraId="60536F49" w14:textId="77777777" w:rsidR="007360BA" w:rsidRDefault="007360BA">
            <w:pPr>
              <w:spacing w:before="2"/>
              <w:ind w:left="170"/>
              <w:rPr>
                <w:b/>
                <w:sz w:val="4"/>
                <w:szCs w:val="4"/>
              </w:rPr>
            </w:pPr>
          </w:p>
          <w:p w14:paraId="7BE1217A" w14:textId="77777777" w:rsidR="007360BA" w:rsidRDefault="00000000">
            <w:pPr>
              <w:spacing w:before="2"/>
              <w:ind w:left="170"/>
              <w:rPr>
                <w:sz w:val="18"/>
                <w:szCs w:val="18"/>
              </w:rPr>
            </w:pPr>
            <w:r>
              <w:rPr>
                <w:sz w:val="18"/>
                <w:szCs w:val="18"/>
              </w:rPr>
              <w:t>▪  vlivy vnějšího a vnitřního prostředí na zdraví – kvalita ovzduší a vody, hluk, osvětlení, teplota</w:t>
            </w:r>
          </w:p>
          <w:p w14:paraId="06CE3CFC" w14:textId="77777777" w:rsidR="007360BA" w:rsidRDefault="007360BA">
            <w:pPr>
              <w:spacing w:before="2"/>
              <w:rPr>
                <w:sz w:val="18"/>
                <w:szCs w:val="18"/>
              </w:rPr>
            </w:pPr>
          </w:p>
          <w:p w14:paraId="3106462C" w14:textId="77777777" w:rsidR="007360BA" w:rsidRDefault="007360BA">
            <w:pPr>
              <w:spacing w:before="2"/>
              <w:ind w:left="170"/>
              <w:rPr>
                <w:sz w:val="18"/>
                <w:szCs w:val="18"/>
              </w:rPr>
            </w:pPr>
          </w:p>
          <w:p w14:paraId="58BEC96B" w14:textId="77777777" w:rsidR="007360BA" w:rsidRDefault="00000000">
            <w:pPr>
              <w:spacing w:before="2"/>
              <w:ind w:left="170"/>
              <w:rPr>
                <w:sz w:val="18"/>
                <w:szCs w:val="18"/>
              </w:rPr>
            </w:pPr>
            <w:r>
              <w:rPr>
                <w:sz w:val="18"/>
                <w:szCs w:val="18"/>
              </w:rPr>
              <w:t>▪  tělesná a duševní hygiena, denní režim – zásady osobní, intimní a duševní hygieny, otužování, denní režim, vyváženost pracovních a odpočinkových aktivit, význam pohybu pro zdraví, pohybový</w:t>
            </w:r>
          </w:p>
          <w:p w14:paraId="2A41F9FF" w14:textId="77777777" w:rsidR="007360BA" w:rsidRDefault="00000000">
            <w:pPr>
              <w:spacing w:before="2"/>
              <w:ind w:left="170"/>
              <w:rPr>
                <w:sz w:val="18"/>
                <w:szCs w:val="18"/>
              </w:rPr>
            </w:pPr>
            <w:r>
              <w:rPr>
                <w:sz w:val="18"/>
                <w:szCs w:val="18"/>
              </w:rPr>
              <w:t>režim</w:t>
            </w:r>
          </w:p>
        </w:tc>
        <w:tc>
          <w:tcPr>
            <w:tcW w:w="2751" w:type="dxa"/>
            <w:tcBorders>
              <w:top w:val="single" w:sz="5" w:space="0" w:color="000000"/>
              <w:left w:val="single" w:sz="5" w:space="0" w:color="000000"/>
              <w:bottom w:val="single" w:sz="5" w:space="0" w:color="000000"/>
              <w:right w:val="single" w:sz="5" w:space="0" w:color="000000"/>
            </w:tcBorders>
          </w:tcPr>
          <w:p w14:paraId="4020633C" w14:textId="77777777" w:rsidR="007360BA" w:rsidRDefault="007360BA">
            <w:pPr>
              <w:tabs>
                <w:tab w:val="left" w:pos="1567"/>
              </w:tabs>
              <w:spacing w:before="8" w:line="200" w:lineRule="auto"/>
            </w:pPr>
          </w:p>
          <w:p w14:paraId="358BC618" w14:textId="77777777" w:rsidR="007360BA" w:rsidRDefault="007360BA">
            <w:pPr>
              <w:tabs>
                <w:tab w:val="left" w:pos="1567"/>
              </w:tabs>
              <w:spacing w:before="8" w:line="200" w:lineRule="auto"/>
            </w:pPr>
          </w:p>
          <w:p w14:paraId="4E3B63A1" w14:textId="77777777" w:rsidR="007360BA" w:rsidRDefault="007360BA">
            <w:pPr>
              <w:tabs>
                <w:tab w:val="left" w:pos="1567"/>
              </w:tabs>
              <w:spacing w:before="8" w:line="200" w:lineRule="auto"/>
            </w:pPr>
          </w:p>
          <w:p w14:paraId="5769FA51" w14:textId="77777777" w:rsidR="007360BA" w:rsidRDefault="00000000">
            <w:pPr>
              <w:tabs>
                <w:tab w:val="left" w:pos="1567"/>
              </w:tabs>
              <w:ind w:left="102"/>
              <w:rPr>
                <w:sz w:val="18"/>
                <w:szCs w:val="18"/>
              </w:rPr>
            </w:pPr>
            <w:r>
              <w:rPr>
                <w:b/>
                <w:sz w:val="18"/>
                <w:szCs w:val="18"/>
              </w:rPr>
              <w:t>Osobnostní rozvoj</w:t>
            </w:r>
          </w:p>
          <w:p w14:paraId="17B4E5AC" w14:textId="77777777" w:rsidR="007360BA" w:rsidRDefault="00000000">
            <w:pPr>
              <w:numPr>
                <w:ilvl w:val="0"/>
                <w:numId w:val="40"/>
              </w:numPr>
              <w:tabs>
                <w:tab w:val="left" w:pos="1567"/>
              </w:tabs>
              <w:spacing w:line="200" w:lineRule="auto"/>
              <w:ind w:left="544"/>
              <w:rPr>
                <w:sz w:val="18"/>
                <w:szCs w:val="18"/>
              </w:rPr>
            </w:pPr>
            <w:r>
              <w:rPr>
                <w:sz w:val="18"/>
                <w:szCs w:val="18"/>
              </w:rPr>
              <w:t>psychohygiena</w:t>
            </w:r>
          </w:p>
          <w:p w14:paraId="11DBAEB6" w14:textId="77777777" w:rsidR="007360BA" w:rsidRDefault="00000000">
            <w:pPr>
              <w:numPr>
                <w:ilvl w:val="0"/>
                <w:numId w:val="40"/>
              </w:numPr>
              <w:spacing w:line="200" w:lineRule="auto"/>
              <w:ind w:left="544" w:right="364"/>
              <w:rPr>
                <w:sz w:val="18"/>
                <w:szCs w:val="18"/>
              </w:rPr>
            </w:pPr>
            <w:r>
              <w:rPr>
                <w:sz w:val="18"/>
                <w:szCs w:val="18"/>
              </w:rPr>
              <w:t>rozvoj schopností a poznávání</w:t>
            </w:r>
          </w:p>
          <w:p w14:paraId="33CA2A93" w14:textId="77777777" w:rsidR="007360BA" w:rsidRDefault="00000000">
            <w:pPr>
              <w:numPr>
                <w:ilvl w:val="0"/>
                <w:numId w:val="40"/>
              </w:numPr>
              <w:spacing w:line="200" w:lineRule="auto"/>
              <w:ind w:left="544" w:right="364"/>
              <w:rPr>
                <w:sz w:val="18"/>
                <w:szCs w:val="18"/>
              </w:rPr>
            </w:pPr>
            <w:r>
              <w:rPr>
                <w:sz w:val="18"/>
                <w:szCs w:val="18"/>
              </w:rPr>
              <w:t>sebepoznání a sebepojetí</w:t>
            </w:r>
          </w:p>
          <w:p w14:paraId="6DD0148E"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 xml:space="preserve">Seberegulace a sebeorganizace </w:t>
            </w:r>
          </w:p>
          <w:p w14:paraId="62B16C8B"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Psychohygiena</w:t>
            </w:r>
            <w:r>
              <w:rPr>
                <w:sz w:val="22"/>
                <w:szCs w:val="22"/>
              </w:rPr>
              <w:t xml:space="preserve"> </w:t>
            </w:r>
          </w:p>
          <w:p w14:paraId="4B9DEC22" w14:textId="77777777" w:rsidR="007360BA" w:rsidRDefault="007360BA">
            <w:pPr>
              <w:pBdr>
                <w:top w:val="nil"/>
                <w:left w:val="nil"/>
                <w:bottom w:val="nil"/>
                <w:right w:val="nil"/>
                <w:between w:val="nil"/>
              </w:pBdr>
              <w:tabs>
                <w:tab w:val="left" w:pos="567"/>
              </w:tabs>
              <w:ind w:left="544"/>
              <w:rPr>
                <w:sz w:val="18"/>
                <w:szCs w:val="18"/>
              </w:rPr>
            </w:pPr>
          </w:p>
          <w:p w14:paraId="0478B3D0" w14:textId="77777777" w:rsidR="007360BA" w:rsidRDefault="007360BA">
            <w:pPr>
              <w:pBdr>
                <w:top w:val="nil"/>
                <w:left w:val="nil"/>
                <w:bottom w:val="nil"/>
                <w:right w:val="nil"/>
                <w:between w:val="nil"/>
              </w:pBdr>
              <w:tabs>
                <w:tab w:val="left" w:pos="567"/>
              </w:tabs>
              <w:rPr>
                <w:b/>
                <w:sz w:val="18"/>
                <w:szCs w:val="18"/>
              </w:rPr>
            </w:pPr>
          </w:p>
          <w:p w14:paraId="2596F5C6" w14:textId="77777777" w:rsidR="007360BA" w:rsidRDefault="007360BA">
            <w:pPr>
              <w:pBdr>
                <w:top w:val="nil"/>
                <w:left w:val="nil"/>
                <w:bottom w:val="nil"/>
                <w:right w:val="nil"/>
                <w:between w:val="nil"/>
              </w:pBdr>
              <w:tabs>
                <w:tab w:val="left" w:pos="567"/>
              </w:tabs>
              <w:rPr>
                <w:b/>
                <w:sz w:val="18"/>
                <w:szCs w:val="18"/>
              </w:rPr>
            </w:pPr>
          </w:p>
          <w:p w14:paraId="2B5F8426"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Sociální rozvoj </w:t>
            </w:r>
          </w:p>
          <w:p w14:paraId="0A5D69C5"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Poznávání lidí </w:t>
            </w:r>
          </w:p>
          <w:p w14:paraId="3CAF5460"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Mezilidské vztahy – </w:t>
            </w:r>
          </w:p>
          <w:p w14:paraId="2D44CE5A"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Komunikace </w:t>
            </w:r>
          </w:p>
          <w:p w14:paraId="43AD269D"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Kooperace a kompetice </w:t>
            </w:r>
          </w:p>
          <w:p w14:paraId="64AF3FA8" w14:textId="77777777" w:rsidR="007360BA" w:rsidRDefault="007360BA">
            <w:pPr>
              <w:pBdr>
                <w:top w:val="nil"/>
                <w:left w:val="nil"/>
                <w:bottom w:val="nil"/>
                <w:right w:val="nil"/>
                <w:between w:val="nil"/>
              </w:pBdr>
              <w:tabs>
                <w:tab w:val="left" w:pos="567"/>
              </w:tabs>
              <w:ind w:left="544"/>
              <w:jc w:val="both"/>
              <w:rPr>
                <w:sz w:val="18"/>
                <w:szCs w:val="18"/>
              </w:rPr>
            </w:pPr>
          </w:p>
          <w:p w14:paraId="3229FC14" w14:textId="77777777" w:rsidR="007360BA" w:rsidRDefault="007360BA">
            <w:pPr>
              <w:pBdr>
                <w:top w:val="nil"/>
                <w:left w:val="nil"/>
                <w:bottom w:val="nil"/>
                <w:right w:val="nil"/>
                <w:between w:val="nil"/>
              </w:pBdr>
              <w:tabs>
                <w:tab w:val="left" w:pos="567"/>
              </w:tabs>
              <w:rPr>
                <w:b/>
                <w:sz w:val="18"/>
                <w:szCs w:val="18"/>
              </w:rPr>
            </w:pPr>
          </w:p>
          <w:p w14:paraId="0FB86243" w14:textId="77777777" w:rsidR="007360BA" w:rsidRDefault="007360BA">
            <w:pPr>
              <w:pBdr>
                <w:top w:val="nil"/>
                <w:left w:val="nil"/>
                <w:bottom w:val="nil"/>
                <w:right w:val="nil"/>
                <w:between w:val="nil"/>
              </w:pBdr>
              <w:tabs>
                <w:tab w:val="left" w:pos="567"/>
              </w:tabs>
              <w:rPr>
                <w:b/>
                <w:sz w:val="18"/>
                <w:szCs w:val="18"/>
              </w:rPr>
            </w:pPr>
          </w:p>
          <w:p w14:paraId="2F9E5365"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Morální rozvoj </w:t>
            </w:r>
          </w:p>
          <w:p w14:paraId="67F2263A" w14:textId="77777777" w:rsidR="007360BA" w:rsidRDefault="00000000">
            <w:pPr>
              <w:numPr>
                <w:ilvl w:val="0"/>
                <w:numId w:val="42"/>
              </w:numPr>
              <w:pBdr>
                <w:top w:val="nil"/>
                <w:left w:val="nil"/>
                <w:bottom w:val="nil"/>
                <w:right w:val="nil"/>
                <w:between w:val="nil"/>
              </w:pBdr>
              <w:tabs>
                <w:tab w:val="left" w:pos="567"/>
              </w:tabs>
              <w:spacing w:before="120"/>
              <w:ind w:left="544" w:hanging="336"/>
              <w:rPr>
                <w:sz w:val="18"/>
                <w:szCs w:val="18"/>
              </w:rPr>
            </w:pPr>
            <w:r>
              <w:rPr>
                <w:sz w:val="18"/>
                <w:szCs w:val="18"/>
              </w:rPr>
              <w:t xml:space="preserve">Řešení problémů a rozhodovací dovednosti </w:t>
            </w:r>
          </w:p>
          <w:p w14:paraId="4FB1656C" w14:textId="77777777" w:rsidR="007360BA" w:rsidRDefault="00000000">
            <w:pPr>
              <w:numPr>
                <w:ilvl w:val="0"/>
                <w:numId w:val="42"/>
              </w:numPr>
              <w:pBdr>
                <w:top w:val="nil"/>
                <w:left w:val="nil"/>
                <w:bottom w:val="nil"/>
                <w:right w:val="nil"/>
                <w:between w:val="nil"/>
              </w:pBdr>
              <w:tabs>
                <w:tab w:val="left" w:pos="567"/>
              </w:tabs>
              <w:spacing w:before="60"/>
              <w:ind w:left="544" w:hanging="336"/>
              <w:rPr>
                <w:sz w:val="18"/>
                <w:szCs w:val="18"/>
              </w:rPr>
            </w:pPr>
            <w:r>
              <w:rPr>
                <w:sz w:val="18"/>
                <w:szCs w:val="18"/>
              </w:rPr>
              <w:t xml:space="preserve">Hodnoty, postoje, praktická etika </w:t>
            </w:r>
          </w:p>
          <w:p w14:paraId="638CBEB8" w14:textId="77777777" w:rsidR="007360BA" w:rsidRDefault="007360BA">
            <w:pPr>
              <w:pBdr>
                <w:top w:val="nil"/>
                <w:left w:val="nil"/>
                <w:bottom w:val="nil"/>
                <w:right w:val="nil"/>
                <w:between w:val="nil"/>
              </w:pBdr>
              <w:tabs>
                <w:tab w:val="left" w:pos="567"/>
              </w:tabs>
              <w:spacing w:before="60"/>
              <w:rPr>
                <w:sz w:val="18"/>
                <w:szCs w:val="18"/>
              </w:rPr>
            </w:pPr>
          </w:p>
          <w:p w14:paraId="297D748F" w14:textId="77777777" w:rsidR="007360BA" w:rsidRDefault="007360BA">
            <w:pPr>
              <w:pBdr>
                <w:top w:val="nil"/>
                <w:left w:val="nil"/>
                <w:bottom w:val="nil"/>
                <w:right w:val="nil"/>
                <w:between w:val="nil"/>
              </w:pBdr>
              <w:tabs>
                <w:tab w:val="left" w:pos="567"/>
              </w:tabs>
              <w:spacing w:before="60"/>
              <w:rPr>
                <w:sz w:val="18"/>
                <w:szCs w:val="18"/>
              </w:rPr>
            </w:pPr>
          </w:p>
          <w:p w14:paraId="4CED5203" w14:textId="77777777" w:rsidR="007360BA" w:rsidRDefault="007360BA">
            <w:pPr>
              <w:pBdr>
                <w:top w:val="nil"/>
                <w:left w:val="nil"/>
                <w:bottom w:val="nil"/>
                <w:right w:val="nil"/>
                <w:between w:val="nil"/>
              </w:pBdr>
              <w:tabs>
                <w:tab w:val="left" w:pos="567"/>
              </w:tabs>
              <w:spacing w:before="60"/>
              <w:rPr>
                <w:sz w:val="18"/>
                <w:szCs w:val="18"/>
              </w:rPr>
            </w:pPr>
          </w:p>
          <w:p w14:paraId="4770228B" w14:textId="77777777" w:rsidR="007360BA" w:rsidRDefault="007360BA">
            <w:pPr>
              <w:pBdr>
                <w:top w:val="nil"/>
                <w:left w:val="nil"/>
                <w:bottom w:val="nil"/>
                <w:right w:val="nil"/>
                <w:between w:val="nil"/>
              </w:pBdr>
              <w:tabs>
                <w:tab w:val="left" w:pos="567"/>
              </w:tabs>
              <w:spacing w:before="60"/>
              <w:rPr>
                <w:sz w:val="18"/>
                <w:szCs w:val="18"/>
              </w:rPr>
            </w:pPr>
          </w:p>
          <w:p w14:paraId="33EA0617" w14:textId="77777777" w:rsidR="007360BA" w:rsidRDefault="007360BA">
            <w:pPr>
              <w:pBdr>
                <w:top w:val="nil"/>
                <w:left w:val="nil"/>
                <w:bottom w:val="nil"/>
                <w:right w:val="nil"/>
                <w:between w:val="nil"/>
              </w:pBdr>
              <w:tabs>
                <w:tab w:val="left" w:pos="567"/>
              </w:tabs>
              <w:spacing w:before="60"/>
              <w:rPr>
                <w:sz w:val="18"/>
                <w:szCs w:val="18"/>
              </w:rPr>
            </w:pPr>
          </w:p>
          <w:p w14:paraId="33F860CB" w14:textId="77777777" w:rsidR="007360BA" w:rsidRDefault="007360BA">
            <w:pPr>
              <w:pBdr>
                <w:top w:val="nil"/>
                <w:left w:val="nil"/>
                <w:bottom w:val="nil"/>
                <w:right w:val="nil"/>
                <w:between w:val="nil"/>
              </w:pBdr>
              <w:tabs>
                <w:tab w:val="left" w:pos="567"/>
              </w:tabs>
              <w:spacing w:before="60"/>
              <w:rPr>
                <w:sz w:val="18"/>
                <w:szCs w:val="18"/>
              </w:rPr>
            </w:pPr>
          </w:p>
        </w:tc>
        <w:tc>
          <w:tcPr>
            <w:tcW w:w="2828" w:type="dxa"/>
            <w:tcBorders>
              <w:top w:val="single" w:sz="5" w:space="0" w:color="000000"/>
              <w:left w:val="single" w:sz="5" w:space="0" w:color="000000"/>
              <w:bottom w:val="single" w:sz="5" w:space="0" w:color="000000"/>
              <w:right w:val="single" w:sz="5" w:space="0" w:color="000000"/>
            </w:tcBorders>
          </w:tcPr>
          <w:p w14:paraId="5AA62DAD" w14:textId="77777777" w:rsidR="007360BA" w:rsidRDefault="007360BA">
            <w:pPr>
              <w:tabs>
                <w:tab w:val="left" w:pos="1567"/>
              </w:tabs>
              <w:spacing w:before="8" w:line="200" w:lineRule="auto"/>
            </w:pPr>
          </w:p>
          <w:p w14:paraId="34332F33" w14:textId="77777777" w:rsidR="007360BA" w:rsidRDefault="00000000">
            <w:pPr>
              <w:numPr>
                <w:ilvl w:val="0"/>
                <w:numId w:val="51"/>
              </w:numPr>
              <w:tabs>
                <w:tab w:val="left" w:pos="1567"/>
              </w:tabs>
              <w:ind w:left="628"/>
              <w:rPr>
                <w:sz w:val="18"/>
                <w:szCs w:val="18"/>
              </w:rPr>
            </w:pPr>
            <w:r>
              <w:rPr>
                <w:b/>
                <w:sz w:val="18"/>
                <w:szCs w:val="18"/>
              </w:rPr>
              <w:t>Formy:</w:t>
            </w:r>
          </w:p>
          <w:p w14:paraId="2AA679D7" w14:textId="77777777" w:rsidR="007360BA" w:rsidRDefault="00000000">
            <w:pPr>
              <w:numPr>
                <w:ilvl w:val="0"/>
                <w:numId w:val="51"/>
              </w:numPr>
              <w:tabs>
                <w:tab w:val="left" w:pos="1567"/>
              </w:tabs>
              <w:ind w:left="628"/>
              <w:rPr>
                <w:sz w:val="18"/>
                <w:szCs w:val="18"/>
              </w:rPr>
            </w:pPr>
            <w:r>
              <w:rPr>
                <w:sz w:val="18"/>
                <w:szCs w:val="18"/>
              </w:rPr>
              <w:t>ve třídě</w:t>
            </w:r>
          </w:p>
          <w:p w14:paraId="4F9CFD6E" w14:textId="77777777" w:rsidR="007360BA" w:rsidRDefault="00000000">
            <w:pPr>
              <w:numPr>
                <w:ilvl w:val="0"/>
                <w:numId w:val="51"/>
              </w:numPr>
              <w:tabs>
                <w:tab w:val="left" w:pos="1567"/>
              </w:tabs>
              <w:ind w:left="628"/>
              <w:rPr>
                <w:sz w:val="18"/>
                <w:szCs w:val="18"/>
              </w:rPr>
            </w:pPr>
            <w:r>
              <w:rPr>
                <w:sz w:val="18"/>
                <w:szCs w:val="18"/>
              </w:rPr>
              <w:t>v učebně informatiky</w:t>
            </w:r>
          </w:p>
          <w:p w14:paraId="54B33402" w14:textId="77777777" w:rsidR="007360BA" w:rsidRDefault="00000000">
            <w:pPr>
              <w:numPr>
                <w:ilvl w:val="0"/>
                <w:numId w:val="51"/>
              </w:numPr>
              <w:tabs>
                <w:tab w:val="left" w:pos="1567"/>
              </w:tabs>
              <w:spacing w:line="200" w:lineRule="auto"/>
              <w:ind w:left="628"/>
              <w:rPr>
                <w:sz w:val="18"/>
                <w:szCs w:val="18"/>
              </w:rPr>
            </w:pPr>
            <w:r>
              <w:rPr>
                <w:sz w:val="18"/>
                <w:szCs w:val="18"/>
              </w:rPr>
              <w:t>skupinová práce</w:t>
            </w:r>
          </w:p>
          <w:p w14:paraId="79DF22C4" w14:textId="77777777" w:rsidR="007360BA" w:rsidRDefault="00000000">
            <w:pPr>
              <w:numPr>
                <w:ilvl w:val="0"/>
                <w:numId w:val="51"/>
              </w:numPr>
              <w:tabs>
                <w:tab w:val="left" w:pos="1567"/>
              </w:tabs>
              <w:spacing w:line="200" w:lineRule="auto"/>
              <w:ind w:left="628"/>
              <w:rPr>
                <w:sz w:val="18"/>
                <w:szCs w:val="18"/>
              </w:rPr>
            </w:pPr>
            <w:r>
              <w:rPr>
                <w:sz w:val="18"/>
                <w:szCs w:val="18"/>
              </w:rPr>
              <w:t>samostatná práce</w:t>
            </w:r>
          </w:p>
          <w:p w14:paraId="0045A494" w14:textId="77777777" w:rsidR="007360BA" w:rsidRDefault="007360BA">
            <w:pPr>
              <w:tabs>
                <w:tab w:val="left" w:pos="1567"/>
              </w:tabs>
              <w:spacing w:line="200" w:lineRule="auto"/>
              <w:ind w:left="628"/>
              <w:rPr>
                <w:sz w:val="18"/>
                <w:szCs w:val="18"/>
              </w:rPr>
            </w:pPr>
          </w:p>
          <w:p w14:paraId="0AC7807C" w14:textId="77777777" w:rsidR="007360BA" w:rsidRDefault="007360BA">
            <w:pPr>
              <w:tabs>
                <w:tab w:val="left" w:pos="1567"/>
              </w:tabs>
              <w:spacing w:before="11" w:line="200" w:lineRule="auto"/>
              <w:ind w:left="628"/>
            </w:pPr>
          </w:p>
          <w:p w14:paraId="2298C9CD" w14:textId="77777777" w:rsidR="007360BA" w:rsidRDefault="00000000">
            <w:pPr>
              <w:numPr>
                <w:ilvl w:val="0"/>
                <w:numId w:val="51"/>
              </w:numPr>
              <w:tabs>
                <w:tab w:val="left" w:pos="1567"/>
              </w:tabs>
              <w:ind w:left="628"/>
              <w:rPr>
                <w:sz w:val="18"/>
                <w:szCs w:val="18"/>
              </w:rPr>
            </w:pPr>
            <w:r>
              <w:rPr>
                <w:b/>
                <w:sz w:val="18"/>
                <w:szCs w:val="18"/>
              </w:rPr>
              <w:t>Metody:</w:t>
            </w:r>
          </w:p>
          <w:p w14:paraId="5A827A87" w14:textId="77777777" w:rsidR="007360BA" w:rsidRDefault="00000000">
            <w:pPr>
              <w:numPr>
                <w:ilvl w:val="0"/>
                <w:numId w:val="51"/>
              </w:numPr>
              <w:tabs>
                <w:tab w:val="left" w:pos="1567"/>
              </w:tabs>
              <w:spacing w:line="200" w:lineRule="auto"/>
              <w:ind w:left="628"/>
              <w:rPr>
                <w:sz w:val="18"/>
                <w:szCs w:val="18"/>
              </w:rPr>
            </w:pPr>
            <w:r>
              <w:rPr>
                <w:sz w:val="18"/>
                <w:szCs w:val="18"/>
              </w:rPr>
              <w:t>aktivní předávání poznatků</w:t>
            </w:r>
          </w:p>
          <w:p w14:paraId="5AA37F6B" w14:textId="77777777" w:rsidR="007360BA" w:rsidRDefault="00000000">
            <w:pPr>
              <w:numPr>
                <w:ilvl w:val="0"/>
                <w:numId w:val="51"/>
              </w:numPr>
              <w:tabs>
                <w:tab w:val="left" w:pos="1567"/>
              </w:tabs>
              <w:spacing w:line="200" w:lineRule="auto"/>
              <w:ind w:left="628"/>
              <w:rPr>
                <w:sz w:val="18"/>
                <w:szCs w:val="18"/>
              </w:rPr>
            </w:pPr>
            <w:r>
              <w:rPr>
                <w:sz w:val="18"/>
                <w:szCs w:val="18"/>
              </w:rPr>
              <w:t>diskuse a prezentace</w:t>
            </w:r>
          </w:p>
          <w:p w14:paraId="4D5C2375" w14:textId="77777777" w:rsidR="007360BA" w:rsidRDefault="00000000">
            <w:pPr>
              <w:numPr>
                <w:ilvl w:val="0"/>
                <w:numId w:val="51"/>
              </w:numPr>
              <w:tabs>
                <w:tab w:val="left" w:pos="1567"/>
              </w:tabs>
              <w:spacing w:line="200" w:lineRule="auto"/>
              <w:ind w:left="628"/>
              <w:rPr>
                <w:sz w:val="18"/>
                <w:szCs w:val="18"/>
              </w:rPr>
            </w:pPr>
            <w:r>
              <w:rPr>
                <w:sz w:val="18"/>
                <w:szCs w:val="18"/>
              </w:rPr>
              <w:t>využití PC programu</w:t>
            </w:r>
          </w:p>
          <w:p w14:paraId="62C91572" w14:textId="77777777" w:rsidR="007360BA" w:rsidRDefault="00000000">
            <w:pPr>
              <w:numPr>
                <w:ilvl w:val="0"/>
                <w:numId w:val="51"/>
              </w:numPr>
              <w:tabs>
                <w:tab w:val="left" w:pos="1567"/>
              </w:tabs>
              <w:spacing w:line="200" w:lineRule="auto"/>
              <w:ind w:left="628"/>
              <w:rPr>
                <w:sz w:val="18"/>
                <w:szCs w:val="18"/>
              </w:rPr>
            </w:pPr>
            <w:r>
              <w:rPr>
                <w:sz w:val="18"/>
                <w:szCs w:val="18"/>
              </w:rPr>
              <w:t>projekty a referáty</w:t>
            </w:r>
          </w:p>
          <w:p w14:paraId="57489D5D" w14:textId="77777777" w:rsidR="007360BA" w:rsidRDefault="007360BA">
            <w:pPr>
              <w:tabs>
                <w:tab w:val="left" w:pos="1567"/>
              </w:tabs>
              <w:spacing w:before="11" w:line="200" w:lineRule="auto"/>
              <w:ind w:left="628"/>
            </w:pPr>
          </w:p>
          <w:p w14:paraId="17C9E8A8" w14:textId="77777777" w:rsidR="007360BA" w:rsidRDefault="00000000">
            <w:pPr>
              <w:numPr>
                <w:ilvl w:val="0"/>
                <w:numId w:val="51"/>
              </w:numPr>
              <w:tabs>
                <w:tab w:val="left" w:pos="1567"/>
              </w:tabs>
              <w:ind w:left="628"/>
              <w:rPr>
                <w:sz w:val="18"/>
                <w:szCs w:val="18"/>
              </w:rPr>
            </w:pPr>
            <w:r>
              <w:rPr>
                <w:b/>
                <w:sz w:val="18"/>
                <w:szCs w:val="18"/>
              </w:rPr>
              <w:t>Pomůcky:</w:t>
            </w:r>
          </w:p>
          <w:p w14:paraId="37EF2FC7" w14:textId="77777777" w:rsidR="007360BA" w:rsidRDefault="00000000">
            <w:pPr>
              <w:numPr>
                <w:ilvl w:val="0"/>
                <w:numId w:val="51"/>
              </w:numPr>
              <w:tabs>
                <w:tab w:val="left" w:pos="1567"/>
              </w:tabs>
              <w:spacing w:line="200" w:lineRule="auto"/>
              <w:ind w:left="628"/>
              <w:rPr>
                <w:sz w:val="18"/>
                <w:szCs w:val="18"/>
              </w:rPr>
            </w:pPr>
            <w:r>
              <w:rPr>
                <w:sz w:val="18"/>
                <w:szCs w:val="18"/>
              </w:rPr>
              <w:t>učebnice a sešit</w:t>
            </w:r>
          </w:p>
          <w:p w14:paraId="6E08A85A" w14:textId="77777777" w:rsidR="007360BA" w:rsidRDefault="00000000">
            <w:pPr>
              <w:numPr>
                <w:ilvl w:val="0"/>
                <w:numId w:val="51"/>
              </w:numPr>
              <w:tabs>
                <w:tab w:val="left" w:pos="1567"/>
              </w:tabs>
              <w:ind w:left="628"/>
              <w:rPr>
                <w:sz w:val="18"/>
                <w:szCs w:val="18"/>
              </w:rPr>
            </w:pPr>
            <w:r>
              <w:rPr>
                <w:sz w:val="18"/>
                <w:szCs w:val="18"/>
              </w:rPr>
              <w:t>výukové obrazy a film</w:t>
            </w:r>
          </w:p>
          <w:p w14:paraId="5D2F7456" w14:textId="77777777" w:rsidR="007360BA" w:rsidRDefault="00000000">
            <w:pPr>
              <w:numPr>
                <w:ilvl w:val="0"/>
                <w:numId w:val="51"/>
              </w:numPr>
              <w:tabs>
                <w:tab w:val="left" w:pos="1567"/>
              </w:tabs>
              <w:spacing w:line="200" w:lineRule="auto"/>
              <w:ind w:left="628"/>
              <w:rPr>
                <w:sz w:val="18"/>
                <w:szCs w:val="18"/>
              </w:rPr>
            </w:pPr>
            <w:r>
              <w:rPr>
                <w:sz w:val="18"/>
                <w:szCs w:val="18"/>
              </w:rPr>
              <w:t>kopírované pracovní listy</w:t>
            </w:r>
          </w:p>
          <w:p w14:paraId="008EF9F6" w14:textId="77777777" w:rsidR="007360BA" w:rsidRDefault="007360BA">
            <w:pPr>
              <w:tabs>
                <w:tab w:val="left" w:pos="1567"/>
              </w:tabs>
              <w:spacing w:before="13" w:line="200" w:lineRule="auto"/>
              <w:ind w:left="628"/>
            </w:pPr>
          </w:p>
          <w:p w14:paraId="0818095E" w14:textId="77777777" w:rsidR="007360BA" w:rsidRDefault="00000000">
            <w:pPr>
              <w:numPr>
                <w:ilvl w:val="0"/>
                <w:numId w:val="51"/>
              </w:numPr>
              <w:tabs>
                <w:tab w:val="left" w:pos="1567"/>
              </w:tabs>
              <w:ind w:left="628"/>
              <w:rPr>
                <w:sz w:val="18"/>
                <w:szCs w:val="18"/>
              </w:rPr>
            </w:pPr>
            <w:r>
              <w:rPr>
                <w:b/>
                <w:sz w:val="18"/>
                <w:szCs w:val="18"/>
              </w:rPr>
              <w:t>Vztahy k dalším předmětům:</w:t>
            </w:r>
          </w:p>
          <w:p w14:paraId="1D2C1B11" w14:textId="77777777" w:rsidR="007360BA" w:rsidRDefault="00000000">
            <w:pPr>
              <w:numPr>
                <w:ilvl w:val="0"/>
                <w:numId w:val="51"/>
              </w:numPr>
              <w:tabs>
                <w:tab w:val="left" w:pos="1567"/>
              </w:tabs>
              <w:spacing w:line="200" w:lineRule="auto"/>
              <w:ind w:left="628" w:hanging="425"/>
              <w:rPr>
                <w:sz w:val="18"/>
                <w:szCs w:val="18"/>
              </w:rPr>
            </w:pPr>
            <w:r>
              <w:rPr>
                <w:sz w:val="18"/>
                <w:szCs w:val="18"/>
              </w:rPr>
              <w:t>Český jazyk</w:t>
            </w:r>
          </w:p>
          <w:p w14:paraId="401717D5" w14:textId="77777777" w:rsidR="007360BA" w:rsidRDefault="00000000">
            <w:pPr>
              <w:numPr>
                <w:ilvl w:val="0"/>
                <w:numId w:val="51"/>
              </w:numPr>
              <w:tabs>
                <w:tab w:val="left" w:pos="1567"/>
              </w:tabs>
              <w:spacing w:line="200" w:lineRule="auto"/>
              <w:ind w:left="628" w:hanging="425"/>
              <w:rPr>
                <w:sz w:val="18"/>
                <w:szCs w:val="18"/>
              </w:rPr>
            </w:pPr>
            <w:r>
              <w:rPr>
                <w:sz w:val="18"/>
                <w:szCs w:val="18"/>
              </w:rPr>
              <w:t>Tělesná výchova</w:t>
            </w:r>
          </w:p>
          <w:p w14:paraId="50FA0E7F" w14:textId="77777777" w:rsidR="007360BA" w:rsidRDefault="00000000">
            <w:pPr>
              <w:numPr>
                <w:ilvl w:val="0"/>
                <w:numId w:val="51"/>
              </w:numPr>
              <w:tabs>
                <w:tab w:val="left" w:pos="1567"/>
              </w:tabs>
              <w:ind w:left="628" w:hanging="425"/>
              <w:rPr>
                <w:sz w:val="18"/>
                <w:szCs w:val="18"/>
              </w:rPr>
            </w:pPr>
            <w:r>
              <w:rPr>
                <w:sz w:val="18"/>
                <w:szCs w:val="18"/>
              </w:rPr>
              <w:t>Občanská výchova</w:t>
            </w:r>
          </w:p>
          <w:p w14:paraId="240B04A4" w14:textId="77777777" w:rsidR="007360BA" w:rsidRDefault="00000000">
            <w:pPr>
              <w:numPr>
                <w:ilvl w:val="0"/>
                <w:numId w:val="51"/>
              </w:numPr>
              <w:tabs>
                <w:tab w:val="left" w:pos="1567"/>
              </w:tabs>
              <w:spacing w:line="200" w:lineRule="auto"/>
              <w:ind w:left="628" w:hanging="425"/>
              <w:rPr>
                <w:sz w:val="18"/>
                <w:szCs w:val="18"/>
              </w:rPr>
            </w:pPr>
            <w:r>
              <w:rPr>
                <w:sz w:val="18"/>
                <w:szCs w:val="18"/>
              </w:rPr>
              <w:t>Přírodopis</w:t>
            </w:r>
          </w:p>
          <w:p w14:paraId="55BDCDA3" w14:textId="77777777" w:rsidR="007360BA" w:rsidRDefault="00000000">
            <w:pPr>
              <w:numPr>
                <w:ilvl w:val="0"/>
                <w:numId w:val="51"/>
              </w:numPr>
              <w:tabs>
                <w:tab w:val="left" w:pos="1567"/>
              </w:tabs>
              <w:spacing w:line="200" w:lineRule="auto"/>
              <w:ind w:left="628" w:hanging="425"/>
              <w:rPr>
                <w:sz w:val="18"/>
                <w:szCs w:val="18"/>
              </w:rPr>
            </w:pPr>
            <w:r>
              <w:rPr>
                <w:sz w:val="18"/>
                <w:szCs w:val="18"/>
              </w:rPr>
              <w:t>Prvouka</w:t>
            </w:r>
          </w:p>
          <w:p w14:paraId="6D86B9AF" w14:textId="77777777" w:rsidR="007360BA" w:rsidRDefault="007360BA">
            <w:pPr>
              <w:tabs>
                <w:tab w:val="left" w:pos="1567"/>
              </w:tabs>
              <w:spacing w:line="200" w:lineRule="auto"/>
              <w:ind w:left="342"/>
              <w:rPr>
                <w:sz w:val="18"/>
                <w:szCs w:val="18"/>
              </w:rPr>
            </w:pPr>
          </w:p>
          <w:p w14:paraId="648E55C0" w14:textId="77777777" w:rsidR="007360BA" w:rsidRDefault="007360BA">
            <w:pPr>
              <w:tabs>
                <w:tab w:val="left" w:pos="1567"/>
              </w:tabs>
              <w:spacing w:line="200" w:lineRule="auto"/>
              <w:ind w:left="342"/>
              <w:rPr>
                <w:sz w:val="18"/>
                <w:szCs w:val="18"/>
              </w:rPr>
            </w:pPr>
          </w:p>
          <w:p w14:paraId="437C853C" w14:textId="77777777" w:rsidR="007360BA" w:rsidRDefault="007360BA">
            <w:pPr>
              <w:tabs>
                <w:tab w:val="left" w:pos="1567"/>
              </w:tabs>
              <w:spacing w:line="200" w:lineRule="auto"/>
              <w:ind w:left="342"/>
              <w:rPr>
                <w:sz w:val="18"/>
                <w:szCs w:val="18"/>
              </w:rPr>
            </w:pPr>
          </w:p>
          <w:p w14:paraId="1B102A83" w14:textId="77777777" w:rsidR="007360BA" w:rsidRDefault="007360BA">
            <w:pPr>
              <w:tabs>
                <w:tab w:val="left" w:pos="1567"/>
              </w:tabs>
              <w:spacing w:line="200" w:lineRule="auto"/>
              <w:ind w:left="342"/>
              <w:rPr>
                <w:sz w:val="18"/>
                <w:szCs w:val="18"/>
              </w:rPr>
            </w:pPr>
          </w:p>
          <w:p w14:paraId="563BA3A7" w14:textId="77777777" w:rsidR="007360BA" w:rsidRDefault="007360BA">
            <w:pPr>
              <w:tabs>
                <w:tab w:val="left" w:pos="1567"/>
              </w:tabs>
              <w:spacing w:line="200" w:lineRule="auto"/>
              <w:ind w:left="342"/>
              <w:rPr>
                <w:sz w:val="18"/>
                <w:szCs w:val="18"/>
              </w:rPr>
            </w:pPr>
          </w:p>
          <w:p w14:paraId="4902231F" w14:textId="77777777" w:rsidR="007360BA" w:rsidRDefault="007360BA">
            <w:pPr>
              <w:tabs>
                <w:tab w:val="left" w:pos="1567"/>
              </w:tabs>
              <w:spacing w:line="200" w:lineRule="auto"/>
              <w:rPr>
                <w:sz w:val="18"/>
                <w:szCs w:val="18"/>
              </w:rPr>
            </w:pPr>
          </w:p>
          <w:p w14:paraId="720A33DA" w14:textId="77777777" w:rsidR="007360BA" w:rsidRDefault="007360BA">
            <w:pPr>
              <w:tabs>
                <w:tab w:val="left" w:pos="1567"/>
              </w:tabs>
              <w:spacing w:line="200" w:lineRule="auto"/>
              <w:ind w:left="342"/>
              <w:rPr>
                <w:sz w:val="18"/>
                <w:szCs w:val="18"/>
              </w:rPr>
            </w:pPr>
          </w:p>
        </w:tc>
      </w:tr>
    </w:tbl>
    <w:p w14:paraId="5CEFD091" w14:textId="77777777" w:rsidR="007360BA" w:rsidRDefault="007360BA">
      <w:pPr>
        <w:tabs>
          <w:tab w:val="left" w:pos="1567"/>
        </w:tabs>
        <w:spacing w:line="200" w:lineRule="auto"/>
      </w:pPr>
    </w:p>
    <w:p w14:paraId="77213406" w14:textId="77777777" w:rsidR="007360BA" w:rsidRDefault="00000000">
      <w:pPr>
        <w:tabs>
          <w:tab w:val="left" w:pos="1567"/>
        </w:tabs>
        <w:ind w:left="213"/>
        <w:rPr>
          <w:sz w:val="32"/>
          <w:szCs w:val="32"/>
        </w:rPr>
      </w:pPr>
      <w:r>
        <w:rPr>
          <w:b/>
          <w:sz w:val="32"/>
          <w:szCs w:val="32"/>
        </w:rPr>
        <w:lastRenderedPageBreak/>
        <w:t xml:space="preserve">PŘEDMĚT: Výchova ke zdraví </w:t>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69856" behindDoc="1" locked="0" layoutInCell="1" hidden="0" allowOverlap="1" wp14:anchorId="57D9A333" wp14:editId="5356CADF">
                <wp:simplePos x="0" y="0"/>
                <wp:positionH relativeFrom="column">
                  <wp:posOffset>50800</wp:posOffset>
                </wp:positionH>
                <wp:positionV relativeFrom="paragraph">
                  <wp:posOffset>-25399</wp:posOffset>
                </wp:positionV>
                <wp:extent cx="9439275" cy="330200"/>
                <wp:effectExtent l="0" t="0" r="0" b="0"/>
                <wp:wrapNone/>
                <wp:docPr id="2690" name="Skupina 2690"/>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505002894" name="Skupina 505002894"/>
                        <wpg:cNvGrpSpPr/>
                        <wpg:grpSpPr>
                          <a:xfrm>
                            <a:off x="626363" y="3614900"/>
                            <a:ext cx="9439275" cy="330200"/>
                            <a:chOff x="626363" y="3614900"/>
                            <a:chExt cx="9435465" cy="327025"/>
                          </a:xfrm>
                        </wpg:grpSpPr>
                        <wps:wsp>
                          <wps:cNvPr id="435689255" name="Obdélník 435689255"/>
                          <wps:cNvSpPr/>
                          <wps:spPr>
                            <a:xfrm>
                              <a:off x="626363" y="3614900"/>
                              <a:ext cx="9435450" cy="327025"/>
                            </a:xfrm>
                            <a:prstGeom prst="rect">
                              <a:avLst/>
                            </a:prstGeom>
                            <a:noFill/>
                            <a:ln>
                              <a:noFill/>
                            </a:ln>
                          </wps:spPr>
                          <wps:txbx>
                            <w:txbxContent>
                              <w:p w14:paraId="512469AD" w14:textId="77777777" w:rsidR="007360BA" w:rsidRDefault="007360BA">
                                <w:pPr>
                                  <w:textDirection w:val="btLr"/>
                                </w:pPr>
                              </w:p>
                            </w:txbxContent>
                          </wps:txbx>
                          <wps:bodyPr spcFirstLastPara="1" wrap="square" lIns="91425" tIns="91425" rIns="91425" bIns="91425" anchor="ctr" anchorCtr="0">
                            <a:noAutofit/>
                          </wps:bodyPr>
                        </wps:wsp>
                        <wpg:grpSp>
                          <wpg:cNvPr id="1870847041" name="Skupina 1870847041"/>
                          <wpg:cNvGrpSpPr/>
                          <wpg:grpSpPr>
                            <a:xfrm>
                              <a:off x="626363" y="3614900"/>
                              <a:ext cx="9435465" cy="327025"/>
                              <a:chOff x="1019" y="-74"/>
                              <a:chExt cx="14859" cy="515"/>
                            </a:xfrm>
                          </wpg:grpSpPr>
                          <wps:wsp>
                            <wps:cNvPr id="2036835507" name="Obdélník 2036835507"/>
                            <wps:cNvSpPr/>
                            <wps:spPr>
                              <a:xfrm>
                                <a:off x="1019" y="-74"/>
                                <a:ext cx="14850" cy="500"/>
                              </a:xfrm>
                              <a:prstGeom prst="rect">
                                <a:avLst/>
                              </a:prstGeom>
                              <a:noFill/>
                              <a:ln>
                                <a:noFill/>
                              </a:ln>
                            </wps:spPr>
                            <wps:txbx>
                              <w:txbxContent>
                                <w:p w14:paraId="27B11121" w14:textId="77777777" w:rsidR="007360BA" w:rsidRDefault="007360BA">
                                  <w:pPr>
                                    <w:textDirection w:val="btLr"/>
                                  </w:pPr>
                                </w:p>
                              </w:txbxContent>
                            </wps:txbx>
                            <wps:bodyPr spcFirstLastPara="1" wrap="square" lIns="91425" tIns="91425" rIns="91425" bIns="91425" anchor="ctr" anchorCtr="0">
                              <a:noAutofit/>
                            </wps:bodyPr>
                          </wps:wsp>
                          <wps:wsp>
                            <wps:cNvPr id="2081011239" name="Volný tvar: obrazec 2081011239"/>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6386325" name="Volný tvar: obrazec 1856386325"/>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85896646" name="Volný tvar: obrazec 585896646"/>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79727045" name="Volný tvar: obrazec 679727045"/>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5663764" name="Volný tvar: obrazec 1575663764"/>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5118474" name="Volný tvar: obrazec 2065118474"/>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46935098" name="Volný tvar: obrazec 1146935098"/>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7D9A333" id="Skupina 2690" o:spid="_x0000_s2310" style="position:absolute;left:0;text-align:left;margin-left:4pt;margin-top:-2pt;width:743.25pt;height:26pt;z-index:-251546624;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">
                <v:group id="Skupina 505002894" o:spid="_x0000_s2311"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">
                  <v:rect id="Obdélník 435689255" o:spid="_x0000_s2312"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" filled="f" stroked="f">
                    <v:textbox inset="2.53958mm,2.53958mm,2.53958mm,2.53958mm">
                      <w:txbxContent>
                        <w:p w14:paraId="512469AD" w14:textId="77777777" w:rsidR="007360BA" w:rsidRDefault="007360BA">
                          <w:pPr>
                            <w:textDirection w:val="btLr"/>
                          </w:pPr>
                        </w:p>
                      </w:txbxContent>
                    </v:textbox>
                  </v:rect>
                  <v:group id="Skupina 1870847041" o:spid="_x0000_s2313"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">
                    <v:rect id="Obdélník 2036835507" o:spid="_x0000_s2314"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" filled="f" stroked="f">
                      <v:textbox inset="2.53958mm,2.53958mm,2.53958mm,2.53958mm">
                        <w:txbxContent>
                          <w:p w14:paraId="27B11121" w14:textId="77777777" w:rsidR="007360BA" w:rsidRDefault="007360BA">
                            <w:pPr>
                              <w:textDirection w:val="btLr"/>
                            </w:pPr>
                          </w:p>
                        </w:txbxContent>
                      </v:textbox>
                    </v:rect>
                    <v:shape id="Volný tvar: obrazec 2081011239" o:spid="_x0000_s2315"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" path="m,l7450,e" filled="f">
                      <v:stroke startarrowwidth="narrow" startarrowlength="short" endarrowwidth="narrow" endarrowlength="short"/>
                      <v:path arrowok="t" o:extrusionok="f"/>
                    </v:shape>
                    <v:shape id="Volný tvar: obrazec 1856386325" o:spid="_x0000_s2316"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" path="m,l7384,e" filled="f">
                      <v:stroke startarrowwidth="narrow" startarrowlength="short" endarrowwidth="narrow" endarrowlength="short"/>
                      <v:path arrowok="t" o:extrusionok="f"/>
                    </v:shape>
                    <v:shape id="Volný tvar: obrazec 585896646" o:spid="_x0000_s2317"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" path="m,l,508e" filled="f">
                      <v:stroke startarrowwidth="narrow" startarrowlength="short" endarrowwidth="narrow" endarrowlength="short"/>
                      <v:path arrowok="t" o:extrusionok="f"/>
                    </v:shape>
                    <v:shape id="Volný tvar: obrazec 679727045" o:spid="_x0000_s2318"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" path="m,l7450,e" filled="f">
                      <v:stroke startarrowwidth="narrow" startarrowlength="short" endarrowwidth="narrow" endarrowlength="short"/>
                      <v:path arrowok="t" o:extrusionok="f"/>
                    </v:shape>
                    <v:shape id="Volný tvar: obrazec 1575663764" o:spid="_x0000_s2319"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" path="m,l,508e" filled="f">
                      <v:stroke startarrowwidth="narrow" startarrowlength="short" endarrowwidth="narrow" endarrowlength="short"/>
                      <v:path arrowok="t" o:extrusionok="f"/>
                    </v:shape>
                    <v:shape id="Volný tvar: obrazec 2065118474" o:spid="_x0000_s2320"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" path="m,l7384,e" filled="f">
                      <v:stroke startarrowwidth="narrow" startarrowlength="short" endarrowwidth="narrow" endarrowlength="short"/>
                      <v:path arrowok="t" o:extrusionok="f"/>
                    </v:shape>
                    <v:shape id="Volný tvar: obrazec 1146935098" o:spid="_x0000_s2321"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" path="m,l,508e" filled="f">
                      <v:stroke startarrowwidth="narrow" startarrowlength="short" endarrowwidth="narrow" endarrowlength="short"/>
                      <v:path arrowok="t" o:extrusionok="f"/>
                    </v:shape>
                  </v:group>
                </v:group>
              </v:group>
            </w:pict>
          </mc:Fallback>
        </mc:AlternateContent>
      </w:r>
    </w:p>
    <w:p w14:paraId="4FD5B2DB" w14:textId="77777777" w:rsidR="007360BA" w:rsidRDefault="007360BA">
      <w:pPr>
        <w:tabs>
          <w:tab w:val="left" w:pos="1567"/>
        </w:tabs>
        <w:spacing w:before="9" w:line="180" w:lineRule="auto"/>
        <w:rPr>
          <w:sz w:val="18"/>
          <w:szCs w:val="18"/>
        </w:rPr>
      </w:pPr>
    </w:p>
    <w:p w14:paraId="543B4BF5" w14:textId="77777777" w:rsidR="007360BA" w:rsidRDefault="00000000">
      <w:pPr>
        <w:tabs>
          <w:tab w:val="left" w:pos="1567"/>
        </w:tabs>
        <w:ind w:left="213"/>
      </w:pPr>
      <w:r>
        <w:rPr>
          <w:b/>
        </w:rPr>
        <w:t>1. a 2. pololetí školního roku: ZÁŘÍ – ČERVEN</w:t>
      </w:r>
    </w:p>
    <w:p w14:paraId="01DDCC07" w14:textId="77777777" w:rsidR="007360BA" w:rsidRDefault="007360BA">
      <w:pPr>
        <w:tabs>
          <w:tab w:val="left" w:pos="1567"/>
        </w:tabs>
        <w:spacing w:before="7" w:line="100" w:lineRule="auto"/>
        <w:rPr>
          <w:sz w:val="11"/>
          <w:szCs w:val="11"/>
        </w:rPr>
      </w:pPr>
    </w:p>
    <w:tbl>
      <w:tblPr>
        <w:tblStyle w:val="affffffffffffffffffffffffffffffffa"/>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0B636F79"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34E8C9BD" w14:textId="77777777" w:rsidR="007360BA" w:rsidRDefault="00000000">
            <w:pPr>
              <w:tabs>
                <w:tab w:val="left" w:pos="1567"/>
              </w:tabs>
              <w:spacing w:line="200" w:lineRule="auto"/>
              <w:ind w:left="102"/>
              <w:rPr>
                <w:sz w:val="18"/>
                <w:szCs w:val="18"/>
              </w:rPr>
            </w:pPr>
            <w:r>
              <w:rPr>
                <w:b/>
                <w:sz w:val="18"/>
                <w:szCs w:val="18"/>
              </w:rPr>
              <w:t>Očekávané výstupy</w:t>
            </w:r>
          </w:p>
          <w:p w14:paraId="61901D0B"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70B7277A" w14:textId="77777777" w:rsidR="007360BA" w:rsidRDefault="00000000">
            <w:pPr>
              <w:tabs>
                <w:tab w:val="left" w:pos="1567"/>
              </w:tabs>
              <w:spacing w:line="200" w:lineRule="auto"/>
              <w:ind w:left="105"/>
              <w:rPr>
                <w:sz w:val="18"/>
                <w:szCs w:val="18"/>
              </w:rPr>
            </w:pPr>
            <w:r>
              <w:rPr>
                <w:b/>
                <w:sz w:val="18"/>
                <w:szCs w:val="18"/>
              </w:rPr>
              <w:t>Dílčí výstupy</w:t>
            </w:r>
          </w:p>
          <w:p w14:paraId="3D727685"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6B39A840"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1DF89A96"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654F1F5E"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7733FC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0DD7C2A" w14:textId="77777777">
        <w:trPr>
          <w:trHeight w:val="7680"/>
        </w:trPr>
        <w:tc>
          <w:tcPr>
            <w:tcW w:w="2011" w:type="dxa"/>
            <w:tcBorders>
              <w:top w:val="single" w:sz="5" w:space="0" w:color="000000"/>
              <w:left w:val="single" w:sz="5" w:space="0" w:color="000000"/>
              <w:bottom w:val="single" w:sz="5" w:space="0" w:color="000000"/>
              <w:right w:val="single" w:sz="5" w:space="0" w:color="000000"/>
            </w:tcBorders>
          </w:tcPr>
          <w:p w14:paraId="00B819D3" w14:textId="77777777" w:rsidR="007360BA" w:rsidRDefault="007360BA">
            <w:pPr>
              <w:tabs>
                <w:tab w:val="left" w:pos="1567"/>
              </w:tabs>
              <w:spacing w:line="200" w:lineRule="auto"/>
              <w:rPr>
                <w:sz w:val="18"/>
                <w:szCs w:val="18"/>
              </w:rPr>
            </w:pPr>
          </w:p>
          <w:p w14:paraId="31C37537" w14:textId="77777777" w:rsidR="007360BA" w:rsidRDefault="00000000">
            <w:pPr>
              <w:ind w:left="102"/>
              <w:rPr>
                <w:b/>
                <w:sz w:val="18"/>
                <w:szCs w:val="18"/>
              </w:rPr>
            </w:pPr>
            <w:r>
              <w:rPr>
                <w:b/>
                <w:sz w:val="18"/>
                <w:szCs w:val="18"/>
              </w:rPr>
              <w:t>VZ-9-1-13</w:t>
            </w:r>
          </w:p>
          <w:p w14:paraId="32749659" w14:textId="77777777" w:rsidR="007360BA" w:rsidRDefault="007360BA">
            <w:pPr>
              <w:ind w:left="102"/>
              <w:rPr>
                <w:b/>
                <w:sz w:val="18"/>
                <w:szCs w:val="18"/>
              </w:rPr>
            </w:pPr>
          </w:p>
          <w:p w14:paraId="3DB8B1BB" w14:textId="77777777" w:rsidR="007360BA" w:rsidRDefault="007360BA">
            <w:pPr>
              <w:ind w:left="102"/>
              <w:rPr>
                <w:b/>
                <w:sz w:val="18"/>
                <w:szCs w:val="18"/>
              </w:rPr>
            </w:pPr>
          </w:p>
          <w:p w14:paraId="71872983" w14:textId="77777777" w:rsidR="007360BA" w:rsidRDefault="007360BA">
            <w:pPr>
              <w:ind w:left="102"/>
              <w:rPr>
                <w:b/>
                <w:sz w:val="18"/>
                <w:szCs w:val="18"/>
              </w:rPr>
            </w:pPr>
          </w:p>
          <w:p w14:paraId="69506F30" w14:textId="77777777" w:rsidR="007360BA" w:rsidRDefault="007360BA">
            <w:pPr>
              <w:ind w:left="102"/>
              <w:rPr>
                <w:b/>
                <w:sz w:val="18"/>
                <w:szCs w:val="18"/>
              </w:rPr>
            </w:pPr>
          </w:p>
          <w:p w14:paraId="4DC67428" w14:textId="77777777" w:rsidR="007360BA" w:rsidRDefault="007360BA">
            <w:pPr>
              <w:ind w:left="102"/>
              <w:rPr>
                <w:b/>
                <w:sz w:val="18"/>
                <w:szCs w:val="18"/>
              </w:rPr>
            </w:pPr>
          </w:p>
          <w:p w14:paraId="5162F5B3" w14:textId="77777777" w:rsidR="007360BA" w:rsidRDefault="007360BA">
            <w:pPr>
              <w:ind w:left="102"/>
              <w:rPr>
                <w:b/>
                <w:sz w:val="18"/>
                <w:szCs w:val="18"/>
              </w:rPr>
            </w:pPr>
          </w:p>
          <w:p w14:paraId="5C78C5B1" w14:textId="77777777" w:rsidR="007360BA" w:rsidRDefault="007360BA">
            <w:pPr>
              <w:ind w:left="102"/>
              <w:rPr>
                <w:b/>
                <w:sz w:val="18"/>
                <w:szCs w:val="18"/>
              </w:rPr>
            </w:pPr>
          </w:p>
          <w:p w14:paraId="20450632" w14:textId="77777777" w:rsidR="007360BA" w:rsidRDefault="007360BA">
            <w:pPr>
              <w:ind w:left="102"/>
              <w:rPr>
                <w:b/>
                <w:sz w:val="18"/>
                <w:szCs w:val="18"/>
              </w:rPr>
            </w:pPr>
          </w:p>
          <w:p w14:paraId="130B7F6A" w14:textId="77777777" w:rsidR="007360BA" w:rsidRDefault="00000000">
            <w:pPr>
              <w:ind w:left="102"/>
              <w:rPr>
                <w:b/>
                <w:sz w:val="18"/>
                <w:szCs w:val="18"/>
              </w:rPr>
            </w:pPr>
            <w:r>
              <w:rPr>
                <w:b/>
                <w:sz w:val="18"/>
                <w:szCs w:val="18"/>
              </w:rPr>
              <w:t>VZ-9-1-09</w:t>
            </w:r>
          </w:p>
          <w:p w14:paraId="3B23B16B" w14:textId="77777777" w:rsidR="007360BA" w:rsidRDefault="007360BA">
            <w:pPr>
              <w:ind w:left="102"/>
              <w:rPr>
                <w:b/>
                <w:sz w:val="18"/>
                <w:szCs w:val="18"/>
              </w:rPr>
            </w:pPr>
          </w:p>
          <w:p w14:paraId="635A1A47" w14:textId="77777777" w:rsidR="007360BA" w:rsidRDefault="007360BA">
            <w:pPr>
              <w:ind w:left="102"/>
              <w:rPr>
                <w:b/>
                <w:sz w:val="18"/>
                <w:szCs w:val="18"/>
              </w:rPr>
            </w:pPr>
          </w:p>
          <w:p w14:paraId="12AF0FC8" w14:textId="77777777" w:rsidR="007360BA" w:rsidRDefault="007360BA">
            <w:pPr>
              <w:ind w:left="102"/>
              <w:rPr>
                <w:b/>
                <w:sz w:val="18"/>
                <w:szCs w:val="18"/>
              </w:rPr>
            </w:pPr>
          </w:p>
          <w:p w14:paraId="60FD140A" w14:textId="77777777" w:rsidR="007360BA" w:rsidRDefault="007360BA">
            <w:pPr>
              <w:ind w:left="102"/>
              <w:rPr>
                <w:b/>
                <w:sz w:val="18"/>
                <w:szCs w:val="18"/>
              </w:rPr>
            </w:pPr>
          </w:p>
          <w:p w14:paraId="67F6C029" w14:textId="77777777" w:rsidR="007360BA" w:rsidRDefault="007360BA">
            <w:pPr>
              <w:ind w:left="102"/>
              <w:rPr>
                <w:b/>
                <w:sz w:val="18"/>
                <w:szCs w:val="18"/>
              </w:rPr>
            </w:pPr>
          </w:p>
          <w:p w14:paraId="0036E0C1" w14:textId="77777777" w:rsidR="007360BA" w:rsidRDefault="007360BA">
            <w:pPr>
              <w:ind w:left="102"/>
              <w:rPr>
                <w:b/>
                <w:sz w:val="18"/>
                <w:szCs w:val="18"/>
              </w:rPr>
            </w:pPr>
          </w:p>
          <w:p w14:paraId="54590941" w14:textId="77777777" w:rsidR="007360BA" w:rsidRDefault="007360BA">
            <w:pPr>
              <w:ind w:left="102"/>
              <w:rPr>
                <w:b/>
                <w:sz w:val="18"/>
                <w:szCs w:val="18"/>
              </w:rPr>
            </w:pPr>
          </w:p>
          <w:p w14:paraId="76C4E4D8" w14:textId="77777777" w:rsidR="007360BA" w:rsidRDefault="007360BA">
            <w:pPr>
              <w:ind w:left="102"/>
              <w:rPr>
                <w:b/>
                <w:sz w:val="18"/>
                <w:szCs w:val="18"/>
              </w:rPr>
            </w:pPr>
          </w:p>
          <w:p w14:paraId="7A8C1FB6" w14:textId="77777777" w:rsidR="007360BA" w:rsidRDefault="007360BA">
            <w:pPr>
              <w:ind w:left="102"/>
              <w:rPr>
                <w:b/>
                <w:sz w:val="18"/>
                <w:szCs w:val="18"/>
              </w:rPr>
            </w:pPr>
          </w:p>
          <w:p w14:paraId="6CA98306" w14:textId="77777777" w:rsidR="007360BA" w:rsidRDefault="007360BA">
            <w:pPr>
              <w:ind w:left="102"/>
              <w:rPr>
                <w:b/>
                <w:sz w:val="18"/>
                <w:szCs w:val="18"/>
              </w:rPr>
            </w:pPr>
          </w:p>
          <w:p w14:paraId="3E146B66" w14:textId="77777777" w:rsidR="007360BA" w:rsidRDefault="007360BA">
            <w:pPr>
              <w:ind w:left="102"/>
              <w:rPr>
                <w:b/>
                <w:sz w:val="18"/>
                <w:szCs w:val="18"/>
              </w:rPr>
            </w:pPr>
          </w:p>
          <w:p w14:paraId="30690963" w14:textId="77777777" w:rsidR="007360BA" w:rsidRDefault="007360BA">
            <w:pPr>
              <w:ind w:left="102"/>
              <w:rPr>
                <w:b/>
                <w:sz w:val="18"/>
                <w:szCs w:val="18"/>
              </w:rPr>
            </w:pPr>
          </w:p>
          <w:p w14:paraId="4899F2EE" w14:textId="77777777" w:rsidR="007360BA" w:rsidRDefault="007360BA">
            <w:pPr>
              <w:ind w:left="102"/>
              <w:rPr>
                <w:b/>
                <w:sz w:val="18"/>
                <w:szCs w:val="18"/>
              </w:rPr>
            </w:pPr>
          </w:p>
          <w:p w14:paraId="550977BD" w14:textId="77777777" w:rsidR="007360BA" w:rsidRDefault="007360BA">
            <w:pPr>
              <w:ind w:left="102"/>
              <w:rPr>
                <w:b/>
                <w:sz w:val="18"/>
                <w:szCs w:val="18"/>
              </w:rPr>
            </w:pPr>
          </w:p>
          <w:p w14:paraId="67438159" w14:textId="77777777" w:rsidR="007360BA" w:rsidRDefault="007360BA">
            <w:pPr>
              <w:ind w:left="102"/>
              <w:rPr>
                <w:b/>
                <w:sz w:val="18"/>
                <w:szCs w:val="18"/>
              </w:rPr>
            </w:pPr>
          </w:p>
          <w:p w14:paraId="23C61E8E" w14:textId="77777777" w:rsidR="007360BA" w:rsidRDefault="007360BA">
            <w:pPr>
              <w:ind w:left="102"/>
              <w:rPr>
                <w:b/>
                <w:sz w:val="18"/>
                <w:szCs w:val="18"/>
              </w:rPr>
            </w:pPr>
          </w:p>
          <w:p w14:paraId="028F04A8" w14:textId="77777777" w:rsidR="007360BA" w:rsidRDefault="007360BA">
            <w:pPr>
              <w:ind w:left="102"/>
              <w:rPr>
                <w:b/>
                <w:sz w:val="18"/>
                <w:szCs w:val="18"/>
              </w:rPr>
            </w:pPr>
          </w:p>
          <w:p w14:paraId="43B2570E" w14:textId="77777777" w:rsidR="007360BA" w:rsidRDefault="007360BA">
            <w:pPr>
              <w:ind w:left="102"/>
              <w:rPr>
                <w:b/>
                <w:sz w:val="18"/>
                <w:szCs w:val="18"/>
              </w:rPr>
            </w:pPr>
          </w:p>
          <w:p w14:paraId="2BC28C81" w14:textId="77777777" w:rsidR="007360BA" w:rsidRDefault="007360BA">
            <w:pPr>
              <w:ind w:left="102"/>
              <w:rPr>
                <w:b/>
                <w:sz w:val="18"/>
                <w:szCs w:val="18"/>
              </w:rPr>
            </w:pPr>
          </w:p>
          <w:p w14:paraId="6195083A" w14:textId="77777777" w:rsidR="007360BA" w:rsidRDefault="00000000">
            <w:pPr>
              <w:ind w:left="102"/>
              <w:rPr>
                <w:sz w:val="18"/>
                <w:szCs w:val="18"/>
              </w:rPr>
            </w:pPr>
            <w:r>
              <w:rPr>
                <w:b/>
                <w:sz w:val="18"/>
                <w:szCs w:val="18"/>
              </w:rPr>
              <w:t>VZ-9-1-07</w:t>
            </w:r>
          </w:p>
        </w:tc>
        <w:tc>
          <w:tcPr>
            <w:tcW w:w="3951" w:type="dxa"/>
            <w:tcBorders>
              <w:top w:val="single" w:sz="5" w:space="0" w:color="000000"/>
              <w:left w:val="single" w:sz="5" w:space="0" w:color="000000"/>
              <w:bottom w:val="single" w:sz="5" w:space="0" w:color="000000"/>
              <w:right w:val="single" w:sz="5" w:space="0" w:color="000000"/>
            </w:tcBorders>
          </w:tcPr>
          <w:p w14:paraId="2D699155" w14:textId="77777777" w:rsidR="007360BA" w:rsidRDefault="007360BA">
            <w:pPr>
              <w:tabs>
                <w:tab w:val="left" w:pos="640"/>
                <w:tab w:val="left" w:pos="1567"/>
              </w:tabs>
              <w:spacing w:line="200" w:lineRule="auto"/>
              <w:ind w:left="645" w:right="512" w:hanging="360"/>
              <w:rPr>
                <w:sz w:val="18"/>
                <w:szCs w:val="18"/>
              </w:rPr>
            </w:pPr>
          </w:p>
          <w:p w14:paraId="45F931CF" w14:textId="77777777" w:rsidR="007360BA" w:rsidRDefault="00000000">
            <w:pPr>
              <w:tabs>
                <w:tab w:val="left" w:pos="415"/>
                <w:tab w:val="left" w:pos="1567"/>
              </w:tabs>
              <w:spacing w:line="200" w:lineRule="auto"/>
              <w:ind w:right="512"/>
              <w:rPr>
                <w:sz w:val="18"/>
                <w:szCs w:val="18"/>
              </w:rPr>
            </w:pPr>
            <w:r>
              <w:rPr>
                <w:sz w:val="18"/>
                <w:szCs w:val="18"/>
              </w:rPr>
              <w:t xml:space="preserve">  </w:t>
            </w:r>
            <w:sdt>
              <w:sdtPr>
                <w:tag w:val="goog_rdk_937"/>
                <w:id w:val="1955125748"/>
              </w:sdtPr>
              <w:sdtContent>
                <w:r>
                  <w:rPr>
                    <w:rFonts w:ascii="Fira Mono" w:eastAsia="Fira Mono" w:hAnsi="Fira Mono" w:cs="Fira Mono"/>
                    <w:sz w:val="18"/>
                    <w:szCs w:val="18"/>
                  </w:rPr>
                  <w:t xml:space="preserve">⮚   </w:t>
                </w:r>
              </w:sdtContent>
            </w:sdt>
            <w:r>
              <w:rPr>
                <w:sz w:val="18"/>
                <w:szCs w:val="18"/>
              </w:rPr>
              <w:t xml:space="preserve"> uvádí do souvislostí zdravotní a  </w:t>
            </w:r>
          </w:p>
          <w:p w14:paraId="03F8BA6E" w14:textId="77777777" w:rsidR="007360BA" w:rsidRDefault="00000000">
            <w:pPr>
              <w:tabs>
                <w:tab w:val="left" w:pos="415"/>
                <w:tab w:val="left" w:pos="1567"/>
              </w:tabs>
              <w:spacing w:line="200" w:lineRule="auto"/>
              <w:ind w:right="512"/>
              <w:rPr>
                <w:sz w:val="18"/>
                <w:szCs w:val="18"/>
              </w:rPr>
            </w:pPr>
            <w:r>
              <w:rPr>
                <w:sz w:val="18"/>
                <w:szCs w:val="18"/>
              </w:rPr>
              <w:t xml:space="preserve">          psychosociální rizika spojená se  </w:t>
            </w:r>
          </w:p>
          <w:p w14:paraId="7814B479" w14:textId="77777777" w:rsidR="007360BA" w:rsidRDefault="00000000">
            <w:pPr>
              <w:tabs>
                <w:tab w:val="left" w:pos="415"/>
                <w:tab w:val="left" w:pos="1567"/>
              </w:tabs>
              <w:spacing w:line="200" w:lineRule="auto"/>
              <w:ind w:right="512"/>
              <w:rPr>
                <w:sz w:val="18"/>
                <w:szCs w:val="18"/>
              </w:rPr>
            </w:pPr>
            <w:r>
              <w:rPr>
                <w:sz w:val="18"/>
                <w:szCs w:val="18"/>
              </w:rPr>
              <w:t xml:space="preserve">          zneužíváním návykových látek a životní  </w:t>
            </w:r>
          </w:p>
          <w:p w14:paraId="4D5C6DBB" w14:textId="77777777" w:rsidR="007360BA" w:rsidRDefault="00000000">
            <w:pPr>
              <w:tabs>
                <w:tab w:val="left" w:pos="415"/>
                <w:tab w:val="left" w:pos="1567"/>
              </w:tabs>
              <w:spacing w:line="200" w:lineRule="auto"/>
              <w:ind w:right="512"/>
              <w:rPr>
                <w:sz w:val="18"/>
                <w:szCs w:val="18"/>
              </w:rPr>
            </w:pPr>
            <w:r>
              <w:rPr>
                <w:sz w:val="18"/>
                <w:szCs w:val="18"/>
              </w:rPr>
              <w:t xml:space="preserve">          perspektivu mladého člověka; uplatňuje  </w:t>
            </w:r>
          </w:p>
          <w:p w14:paraId="6DEA8ECD" w14:textId="77777777" w:rsidR="007360BA" w:rsidRDefault="00000000">
            <w:pPr>
              <w:tabs>
                <w:tab w:val="left" w:pos="415"/>
                <w:tab w:val="left" w:pos="1567"/>
              </w:tabs>
              <w:spacing w:line="200" w:lineRule="auto"/>
              <w:ind w:right="512"/>
              <w:rPr>
                <w:sz w:val="18"/>
                <w:szCs w:val="18"/>
              </w:rPr>
            </w:pPr>
            <w:r>
              <w:rPr>
                <w:sz w:val="18"/>
                <w:szCs w:val="18"/>
              </w:rPr>
              <w:t xml:space="preserve">         osvojené sociální dovednosti a modely  </w:t>
            </w:r>
          </w:p>
          <w:p w14:paraId="5A752F94" w14:textId="77777777" w:rsidR="007360BA" w:rsidRDefault="00000000">
            <w:pPr>
              <w:tabs>
                <w:tab w:val="left" w:pos="415"/>
                <w:tab w:val="left" w:pos="1567"/>
              </w:tabs>
              <w:spacing w:line="200" w:lineRule="auto"/>
              <w:ind w:right="512"/>
              <w:rPr>
                <w:sz w:val="18"/>
                <w:szCs w:val="18"/>
              </w:rPr>
            </w:pPr>
            <w:r>
              <w:rPr>
                <w:sz w:val="18"/>
                <w:szCs w:val="18"/>
              </w:rPr>
              <w:t xml:space="preserve">         chování při kontaktu se sociálně  </w:t>
            </w:r>
          </w:p>
          <w:p w14:paraId="5CAF2A30" w14:textId="77777777" w:rsidR="007360BA" w:rsidRDefault="00000000">
            <w:pPr>
              <w:tabs>
                <w:tab w:val="left" w:pos="415"/>
                <w:tab w:val="left" w:pos="1567"/>
              </w:tabs>
              <w:spacing w:line="200" w:lineRule="auto"/>
              <w:ind w:right="512"/>
              <w:rPr>
                <w:sz w:val="18"/>
                <w:szCs w:val="18"/>
              </w:rPr>
            </w:pPr>
            <w:r>
              <w:rPr>
                <w:sz w:val="18"/>
                <w:szCs w:val="18"/>
              </w:rPr>
              <w:t xml:space="preserve">         patologickými jevy ve škole i mimo ni; v  </w:t>
            </w:r>
          </w:p>
          <w:p w14:paraId="46F26315" w14:textId="77777777" w:rsidR="007360BA" w:rsidRDefault="00000000">
            <w:pPr>
              <w:tabs>
                <w:tab w:val="left" w:pos="415"/>
                <w:tab w:val="left" w:pos="1567"/>
              </w:tabs>
              <w:spacing w:line="200" w:lineRule="auto"/>
              <w:ind w:right="512"/>
              <w:rPr>
                <w:sz w:val="18"/>
                <w:szCs w:val="18"/>
              </w:rPr>
            </w:pPr>
            <w:r>
              <w:rPr>
                <w:sz w:val="18"/>
                <w:szCs w:val="18"/>
              </w:rPr>
              <w:t xml:space="preserve">         případě potřeby vyhledá odbornou pomoc  </w:t>
            </w:r>
          </w:p>
          <w:p w14:paraId="5BCFE8D4" w14:textId="77777777" w:rsidR="007360BA" w:rsidRDefault="00000000">
            <w:pPr>
              <w:tabs>
                <w:tab w:val="left" w:pos="415"/>
                <w:tab w:val="left" w:pos="1567"/>
              </w:tabs>
              <w:spacing w:line="200" w:lineRule="auto"/>
              <w:ind w:right="512"/>
              <w:rPr>
                <w:sz w:val="18"/>
                <w:szCs w:val="18"/>
              </w:rPr>
            </w:pPr>
            <w:r>
              <w:rPr>
                <w:sz w:val="18"/>
                <w:szCs w:val="18"/>
              </w:rPr>
              <w:t xml:space="preserve">         sobě nebo druhým</w:t>
            </w:r>
          </w:p>
          <w:p w14:paraId="522402CD" w14:textId="77777777" w:rsidR="007360BA" w:rsidRDefault="007360BA">
            <w:pPr>
              <w:tabs>
                <w:tab w:val="left" w:pos="415"/>
                <w:tab w:val="left" w:pos="1567"/>
              </w:tabs>
              <w:spacing w:line="200" w:lineRule="auto"/>
              <w:ind w:right="512"/>
              <w:rPr>
                <w:sz w:val="18"/>
                <w:szCs w:val="18"/>
              </w:rPr>
            </w:pPr>
          </w:p>
          <w:p w14:paraId="4A8C60FE" w14:textId="77777777" w:rsidR="007360BA" w:rsidRDefault="00000000">
            <w:pPr>
              <w:tabs>
                <w:tab w:val="left" w:pos="415"/>
                <w:tab w:val="left" w:pos="1567"/>
              </w:tabs>
              <w:spacing w:line="200" w:lineRule="auto"/>
              <w:ind w:right="512"/>
              <w:rPr>
                <w:sz w:val="18"/>
                <w:szCs w:val="18"/>
              </w:rPr>
            </w:pPr>
            <w:r>
              <w:rPr>
                <w:sz w:val="18"/>
                <w:szCs w:val="18"/>
              </w:rPr>
              <w:t xml:space="preserve"> </w:t>
            </w:r>
          </w:p>
          <w:p w14:paraId="0671C70B" w14:textId="77777777" w:rsidR="007360BA" w:rsidRDefault="00000000">
            <w:pPr>
              <w:tabs>
                <w:tab w:val="left" w:pos="415"/>
                <w:tab w:val="left" w:pos="1567"/>
              </w:tabs>
              <w:spacing w:line="200" w:lineRule="auto"/>
              <w:ind w:right="106"/>
              <w:rPr>
                <w:sz w:val="18"/>
                <w:szCs w:val="18"/>
              </w:rPr>
            </w:pPr>
            <w:r>
              <w:rPr>
                <w:sz w:val="18"/>
                <w:szCs w:val="18"/>
              </w:rPr>
              <w:t xml:space="preserve">   </w:t>
            </w:r>
            <w:sdt>
              <w:sdtPr>
                <w:tag w:val="goog_rdk_938"/>
                <w:id w:val="-1115753798"/>
              </w:sdtPr>
              <w:sdtContent>
                <w:r>
                  <w:rPr>
                    <w:rFonts w:ascii="Fira Mono" w:eastAsia="Fira Mono" w:hAnsi="Fira Mono" w:cs="Fira Mono"/>
                    <w:sz w:val="18"/>
                    <w:szCs w:val="18"/>
                  </w:rPr>
                  <w:t xml:space="preserve">⮚    </w:t>
                </w:r>
              </w:sdtContent>
            </w:sdt>
            <w:r>
              <w:rPr>
                <w:sz w:val="18"/>
                <w:szCs w:val="18"/>
              </w:rPr>
              <w:t xml:space="preserve">projevuje odpovědný vztah k sobě samému, k  </w:t>
            </w:r>
          </w:p>
          <w:p w14:paraId="55EDB182" w14:textId="77777777" w:rsidR="007360BA" w:rsidRDefault="00000000">
            <w:pPr>
              <w:tabs>
                <w:tab w:val="left" w:pos="415"/>
                <w:tab w:val="left" w:pos="1567"/>
              </w:tabs>
              <w:spacing w:line="200" w:lineRule="auto"/>
              <w:ind w:right="106"/>
              <w:rPr>
                <w:sz w:val="18"/>
                <w:szCs w:val="18"/>
              </w:rPr>
            </w:pPr>
            <w:r>
              <w:rPr>
                <w:sz w:val="18"/>
                <w:szCs w:val="18"/>
              </w:rPr>
              <w:t xml:space="preserve">          vlastnímu dospívání a pravidlům zdravého  </w:t>
            </w:r>
          </w:p>
          <w:p w14:paraId="1ABFB121" w14:textId="77777777" w:rsidR="007360BA" w:rsidRDefault="00000000">
            <w:pPr>
              <w:tabs>
                <w:tab w:val="left" w:pos="415"/>
                <w:tab w:val="left" w:pos="1567"/>
              </w:tabs>
              <w:spacing w:line="200" w:lineRule="auto"/>
              <w:ind w:right="106"/>
              <w:rPr>
                <w:sz w:val="18"/>
                <w:szCs w:val="18"/>
              </w:rPr>
            </w:pPr>
            <w:r>
              <w:rPr>
                <w:sz w:val="18"/>
                <w:szCs w:val="18"/>
              </w:rPr>
              <w:t xml:space="preserve">          životního stylu; dobrovolně se podílí na   </w:t>
            </w:r>
          </w:p>
          <w:p w14:paraId="46FAFDDA" w14:textId="77777777" w:rsidR="007360BA" w:rsidRDefault="00000000">
            <w:pPr>
              <w:tabs>
                <w:tab w:val="left" w:pos="415"/>
                <w:tab w:val="left" w:pos="1567"/>
              </w:tabs>
              <w:spacing w:line="200" w:lineRule="auto"/>
              <w:ind w:right="106"/>
              <w:rPr>
                <w:sz w:val="18"/>
                <w:szCs w:val="18"/>
              </w:rPr>
            </w:pPr>
            <w:r>
              <w:rPr>
                <w:sz w:val="18"/>
                <w:szCs w:val="18"/>
              </w:rPr>
              <w:t xml:space="preserve">          programech podpory zdraví v rámci školy a  </w:t>
            </w:r>
          </w:p>
          <w:p w14:paraId="25E97D3F" w14:textId="77777777" w:rsidR="007360BA" w:rsidRDefault="00000000">
            <w:pPr>
              <w:tabs>
                <w:tab w:val="left" w:pos="415"/>
                <w:tab w:val="left" w:pos="1567"/>
              </w:tabs>
              <w:spacing w:line="200" w:lineRule="auto"/>
              <w:ind w:right="106"/>
              <w:rPr>
                <w:sz w:val="18"/>
                <w:szCs w:val="18"/>
              </w:rPr>
            </w:pPr>
            <w:r>
              <w:rPr>
                <w:sz w:val="18"/>
                <w:szCs w:val="18"/>
              </w:rPr>
              <w:t xml:space="preserve">          obce</w:t>
            </w:r>
          </w:p>
          <w:p w14:paraId="0976A6B1" w14:textId="77777777" w:rsidR="007360BA" w:rsidRDefault="007360BA">
            <w:pPr>
              <w:tabs>
                <w:tab w:val="left" w:pos="415"/>
                <w:tab w:val="left" w:pos="1567"/>
              </w:tabs>
              <w:spacing w:line="200" w:lineRule="auto"/>
              <w:ind w:right="512"/>
              <w:rPr>
                <w:sz w:val="18"/>
                <w:szCs w:val="18"/>
              </w:rPr>
            </w:pPr>
          </w:p>
          <w:p w14:paraId="27E58EBF" w14:textId="77777777" w:rsidR="007360BA" w:rsidRDefault="007360BA">
            <w:pPr>
              <w:tabs>
                <w:tab w:val="left" w:pos="415"/>
                <w:tab w:val="left" w:pos="1567"/>
              </w:tabs>
              <w:spacing w:line="200" w:lineRule="auto"/>
              <w:ind w:right="512"/>
              <w:rPr>
                <w:sz w:val="18"/>
                <w:szCs w:val="18"/>
              </w:rPr>
            </w:pPr>
          </w:p>
          <w:p w14:paraId="2CA202F0" w14:textId="77777777" w:rsidR="007360BA" w:rsidRDefault="007360BA">
            <w:pPr>
              <w:tabs>
                <w:tab w:val="left" w:pos="415"/>
                <w:tab w:val="left" w:pos="1567"/>
              </w:tabs>
              <w:spacing w:line="200" w:lineRule="auto"/>
              <w:ind w:right="512"/>
              <w:rPr>
                <w:sz w:val="18"/>
                <w:szCs w:val="18"/>
              </w:rPr>
            </w:pPr>
          </w:p>
          <w:p w14:paraId="5E578AF3" w14:textId="77777777" w:rsidR="007360BA" w:rsidRDefault="007360BA">
            <w:pPr>
              <w:tabs>
                <w:tab w:val="left" w:pos="415"/>
                <w:tab w:val="left" w:pos="1567"/>
              </w:tabs>
              <w:spacing w:line="200" w:lineRule="auto"/>
              <w:ind w:right="512"/>
              <w:rPr>
                <w:sz w:val="18"/>
                <w:szCs w:val="18"/>
              </w:rPr>
            </w:pPr>
          </w:p>
          <w:p w14:paraId="5F7A7D58" w14:textId="77777777" w:rsidR="007360BA" w:rsidRDefault="007360BA">
            <w:pPr>
              <w:tabs>
                <w:tab w:val="left" w:pos="415"/>
                <w:tab w:val="left" w:pos="1567"/>
              </w:tabs>
              <w:spacing w:line="200" w:lineRule="auto"/>
              <w:ind w:right="512"/>
              <w:rPr>
                <w:sz w:val="18"/>
                <w:szCs w:val="18"/>
              </w:rPr>
            </w:pPr>
          </w:p>
          <w:p w14:paraId="7927767A" w14:textId="77777777" w:rsidR="007360BA" w:rsidRDefault="007360BA">
            <w:pPr>
              <w:tabs>
                <w:tab w:val="left" w:pos="415"/>
                <w:tab w:val="left" w:pos="1567"/>
              </w:tabs>
              <w:spacing w:line="200" w:lineRule="auto"/>
              <w:ind w:right="512"/>
              <w:rPr>
                <w:sz w:val="18"/>
                <w:szCs w:val="18"/>
              </w:rPr>
            </w:pPr>
          </w:p>
          <w:p w14:paraId="79F91A88" w14:textId="77777777" w:rsidR="007360BA" w:rsidRDefault="007360BA">
            <w:pPr>
              <w:tabs>
                <w:tab w:val="left" w:pos="415"/>
                <w:tab w:val="left" w:pos="1567"/>
              </w:tabs>
              <w:spacing w:line="200" w:lineRule="auto"/>
              <w:ind w:right="512"/>
              <w:rPr>
                <w:sz w:val="18"/>
                <w:szCs w:val="18"/>
              </w:rPr>
            </w:pPr>
          </w:p>
          <w:p w14:paraId="647BC91E" w14:textId="77777777" w:rsidR="007360BA" w:rsidRDefault="007360BA">
            <w:pPr>
              <w:tabs>
                <w:tab w:val="left" w:pos="415"/>
                <w:tab w:val="left" w:pos="1567"/>
              </w:tabs>
              <w:spacing w:line="200" w:lineRule="auto"/>
              <w:ind w:right="512"/>
              <w:rPr>
                <w:sz w:val="18"/>
                <w:szCs w:val="18"/>
              </w:rPr>
            </w:pPr>
          </w:p>
          <w:p w14:paraId="7BDF6B85" w14:textId="77777777" w:rsidR="007360BA" w:rsidRDefault="007360BA">
            <w:pPr>
              <w:tabs>
                <w:tab w:val="left" w:pos="415"/>
                <w:tab w:val="left" w:pos="1567"/>
              </w:tabs>
              <w:spacing w:line="200" w:lineRule="auto"/>
              <w:ind w:right="512"/>
              <w:rPr>
                <w:sz w:val="18"/>
                <w:szCs w:val="18"/>
              </w:rPr>
            </w:pPr>
          </w:p>
          <w:p w14:paraId="452CD589" w14:textId="77777777" w:rsidR="007360BA" w:rsidRDefault="007360BA">
            <w:pPr>
              <w:tabs>
                <w:tab w:val="left" w:pos="415"/>
                <w:tab w:val="left" w:pos="1567"/>
              </w:tabs>
              <w:spacing w:line="200" w:lineRule="auto"/>
              <w:ind w:right="512"/>
              <w:rPr>
                <w:sz w:val="18"/>
                <w:szCs w:val="18"/>
              </w:rPr>
            </w:pPr>
          </w:p>
          <w:p w14:paraId="6408CB4C" w14:textId="77777777" w:rsidR="007360BA" w:rsidRDefault="007360BA">
            <w:pPr>
              <w:tabs>
                <w:tab w:val="left" w:pos="415"/>
                <w:tab w:val="left" w:pos="1567"/>
              </w:tabs>
              <w:spacing w:line="200" w:lineRule="auto"/>
              <w:ind w:right="512"/>
              <w:rPr>
                <w:sz w:val="18"/>
                <w:szCs w:val="18"/>
              </w:rPr>
            </w:pPr>
          </w:p>
          <w:p w14:paraId="406C1D58" w14:textId="77777777" w:rsidR="007360BA" w:rsidRDefault="007360BA">
            <w:pPr>
              <w:tabs>
                <w:tab w:val="left" w:pos="415"/>
                <w:tab w:val="left" w:pos="1567"/>
              </w:tabs>
              <w:spacing w:line="200" w:lineRule="auto"/>
              <w:ind w:right="512"/>
              <w:rPr>
                <w:sz w:val="18"/>
                <w:szCs w:val="18"/>
              </w:rPr>
            </w:pPr>
          </w:p>
          <w:p w14:paraId="0EAE80AE" w14:textId="77777777" w:rsidR="007360BA" w:rsidRDefault="007360BA">
            <w:pPr>
              <w:tabs>
                <w:tab w:val="left" w:pos="415"/>
                <w:tab w:val="left" w:pos="1567"/>
              </w:tabs>
              <w:spacing w:line="200" w:lineRule="auto"/>
              <w:ind w:right="512"/>
              <w:rPr>
                <w:sz w:val="18"/>
                <w:szCs w:val="18"/>
              </w:rPr>
            </w:pPr>
          </w:p>
          <w:p w14:paraId="578B402B" w14:textId="77777777" w:rsidR="007360BA" w:rsidRDefault="007360BA">
            <w:pPr>
              <w:tabs>
                <w:tab w:val="left" w:pos="415"/>
                <w:tab w:val="left" w:pos="1567"/>
              </w:tabs>
              <w:spacing w:line="200" w:lineRule="auto"/>
              <w:ind w:right="512"/>
              <w:rPr>
                <w:sz w:val="18"/>
                <w:szCs w:val="18"/>
              </w:rPr>
            </w:pPr>
          </w:p>
          <w:p w14:paraId="14298ADD" w14:textId="77777777" w:rsidR="007360BA" w:rsidRDefault="007360BA">
            <w:pPr>
              <w:tabs>
                <w:tab w:val="left" w:pos="415"/>
                <w:tab w:val="left" w:pos="1567"/>
              </w:tabs>
              <w:spacing w:line="200" w:lineRule="auto"/>
              <w:ind w:right="512"/>
              <w:rPr>
                <w:sz w:val="18"/>
                <w:szCs w:val="18"/>
              </w:rPr>
            </w:pPr>
          </w:p>
          <w:p w14:paraId="18C10094" w14:textId="77777777" w:rsidR="007360BA" w:rsidRDefault="007360BA">
            <w:pPr>
              <w:tabs>
                <w:tab w:val="left" w:pos="415"/>
                <w:tab w:val="left" w:pos="1567"/>
              </w:tabs>
              <w:spacing w:line="200" w:lineRule="auto"/>
              <w:ind w:right="512"/>
              <w:rPr>
                <w:sz w:val="18"/>
                <w:szCs w:val="18"/>
              </w:rPr>
            </w:pPr>
          </w:p>
          <w:p w14:paraId="3F3FDB66" w14:textId="77777777" w:rsidR="007360BA" w:rsidRDefault="007360BA">
            <w:pPr>
              <w:tabs>
                <w:tab w:val="left" w:pos="415"/>
                <w:tab w:val="left" w:pos="1567"/>
              </w:tabs>
              <w:spacing w:line="200" w:lineRule="auto"/>
              <w:ind w:right="512"/>
              <w:rPr>
                <w:sz w:val="18"/>
                <w:szCs w:val="18"/>
              </w:rPr>
            </w:pPr>
          </w:p>
          <w:p w14:paraId="0FD0A349" w14:textId="77777777" w:rsidR="007360BA" w:rsidRDefault="00000000">
            <w:pPr>
              <w:tabs>
                <w:tab w:val="left" w:pos="415"/>
                <w:tab w:val="left" w:pos="1567"/>
              </w:tabs>
              <w:spacing w:line="200" w:lineRule="auto"/>
              <w:ind w:right="512"/>
              <w:rPr>
                <w:sz w:val="18"/>
                <w:szCs w:val="18"/>
              </w:rPr>
            </w:pPr>
            <w:r>
              <w:rPr>
                <w:sz w:val="18"/>
                <w:szCs w:val="18"/>
              </w:rPr>
              <w:t xml:space="preserve"> </w:t>
            </w:r>
          </w:p>
          <w:p w14:paraId="5214E915" w14:textId="77777777" w:rsidR="007360BA" w:rsidRDefault="00000000">
            <w:pPr>
              <w:tabs>
                <w:tab w:val="left" w:pos="415"/>
                <w:tab w:val="left" w:pos="1567"/>
              </w:tabs>
              <w:spacing w:line="200" w:lineRule="auto"/>
              <w:ind w:right="106"/>
              <w:rPr>
                <w:sz w:val="18"/>
                <w:szCs w:val="18"/>
              </w:rPr>
            </w:pPr>
            <w:r>
              <w:rPr>
                <w:sz w:val="18"/>
                <w:szCs w:val="18"/>
              </w:rPr>
              <w:t xml:space="preserve">   </w:t>
            </w:r>
            <w:sdt>
              <w:sdtPr>
                <w:tag w:val="goog_rdk_939"/>
                <w:id w:val="1046404081"/>
              </w:sdtPr>
              <w:sdtContent>
                <w:r>
                  <w:rPr>
                    <w:rFonts w:ascii="Fira Mono" w:eastAsia="Fira Mono" w:hAnsi="Fira Mono" w:cs="Fira Mono"/>
                    <w:sz w:val="18"/>
                    <w:szCs w:val="18"/>
                  </w:rPr>
                  <w:t xml:space="preserve">⮚    </w:t>
                </w:r>
              </w:sdtContent>
            </w:sdt>
            <w:r>
              <w:rPr>
                <w:sz w:val="18"/>
                <w:szCs w:val="18"/>
              </w:rPr>
              <w:t xml:space="preserve">dává do souvislostí složení stravy a způsob  </w:t>
            </w:r>
          </w:p>
          <w:p w14:paraId="073EA200" w14:textId="77777777" w:rsidR="007360BA" w:rsidRDefault="00000000">
            <w:pPr>
              <w:tabs>
                <w:tab w:val="left" w:pos="415"/>
                <w:tab w:val="left" w:pos="1567"/>
              </w:tabs>
              <w:spacing w:line="200" w:lineRule="auto"/>
              <w:ind w:right="106"/>
              <w:rPr>
                <w:sz w:val="18"/>
                <w:szCs w:val="18"/>
              </w:rPr>
            </w:pPr>
            <w:r>
              <w:rPr>
                <w:sz w:val="18"/>
                <w:szCs w:val="18"/>
              </w:rPr>
              <w:t xml:space="preserve">           stravování s rozvojem civilizačních nemocí a  </w:t>
            </w:r>
          </w:p>
          <w:p w14:paraId="08D98589" w14:textId="77777777" w:rsidR="007360BA" w:rsidRDefault="00000000">
            <w:pPr>
              <w:tabs>
                <w:tab w:val="left" w:pos="415"/>
                <w:tab w:val="left" w:pos="1567"/>
              </w:tabs>
              <w:spacing w:line="200" w:lineRule="auto"/>
              <w:ind w:right="106"/>
              <w:rPr>
                <w:sz w:val="18"/>
                <w:szCs w:val="18"/>
              </w:rPr>
            </w:pPr>
            <w:r>
              <w:rPr>
                <w:sz w:val="18"/>
                <w:szCs w:val="18"/>
              </w:rPr>
              <w:t xml:space="preserve">           v rámci svých možností uplatňuje zdravé  </w:t>
            </w:r>
          </w:p>
          <w:p w14:paraId="1BE4A0B4" w14:textId="77777777" w:rsidR="007360BA" w:rsidRDefault="00000000">
            <w:pPr>
              <w:tabs>
                <w:tab w:val="left" w:pos="415"/>
                <w:tab w:val="left" w:pos="1567"/>
              </w:tabs>
              <w:spacing w:line="200" w:lineRule="auto"/>
              <w:ind w:right="106"/>
              <w:rPr>
                <w:sz w:val="18"/>
                <w:szCs w:val="18"/>
              </w:rPr>
            </w:pPr>
            <w:r>
              <w:rPr>
                <w:sz w:val="18"/>
                <w:szCs w:val="18"/>
              </w:rPr>
              <w:t xml:space="preserve">          stravovací návyky</w:t>
            </w:r>
          </w:p>
        </w:tc>
        <w:tc>
          <w:tcPr>
            <w:tcW w:w="3312" w:type="dxa"/>
            <w:tcBorders>
              <w:top w:val="single" w:sz="5" w:space="0" w:color="000000"/>
              <w:left w:val="single" w:sz="5" w:space="0" w:color="000000"/>
              <w:bottom w:val="single" w:sz="5" w:space="0" w:color="000000"/>
              <w:right w:val="single" w:sz="5" w:space="0" w:color="000000"/>
            </w:tcBorders>
          </w:tcPr>
          <w:p w14:paraId="2CF5DB41" w14:textId="77777777" w:rsidR="007360BA" w:rsidRDefault="00000000">
            <w:pPr>
              <w:ind w:left="72"/>
              <w:rPr>
                <w:b/>
                <w:sz w:val="18"/>
                <w:szCs w:val="18"/>
              </w:rPr>
            </w:pPr>
            <w:r>
              <w:rPr>
                <w:b/>
                <w:sz w:val="18"/>
                <w:szCs w:val="18"/>
              </w:rPr>
              <w:t>Návykové látky a zdraví</w:t>
            </w:r>
          </w:p>
          <w:p w14:paraId="6EE9197D" w14:textId="77777777" w:rsidR="007360BA" w:rsidRDefault="00000000">
            <w:pPr>
              <w:numPr>
                <w:ilvl w:val="0"/>
                <w:numId w:val="34"/>
              </w:numPr>
              <w:ind w:left="432"/>
              <w:rPr>
                <w:b/>
                <w:sz w:val="18"/>
                <w:szCs w:val="18"/>
              </w:rPr>
            </w:pPr>
            <w:r>
              <w:rPr>
                <w:b/>
                <w:sz w:val="18"/>
                <w:szCs w:val="18"/>
              </w:rPr>
              <w:t>Osobní bezpečí</w:t>
            </w:r>
          </w:p>
          <w:p w14:paraId="7F83B82F" w14:textId="77777777" w:rsidR="007360BA" w:rsidRDefault="00000000">
            <w:pPr>
              <w:numPr>
                <w:ilvl w:val="0"/>
                <w:numId w:val="34"/>
              </w:numPr>
              <w:ind w:left="432"/>
              <w:rPr>
                <w:sz w:val="18"/>
                <w:szCs w:val="18"/>
              </w:rPr>
            </w:pPr>
            <w:r>
              <w:rPr>
                <w:sz w:val="18"/>
                <w:szCs w:val="18"/>
              </w:rPr>
              <w:t>návykové látky -  zdravotní a sociální rizika</w:t>
            </w:r>
          </w:p>
          <w:p w14:paraId="7B3DD2F0" w14:textId="77777777" w:rsidR="007360BA" w:rsidRDefault="00000000">
            <w:pPr>
              <w:numPr>
                <w:ilvl w:val="0"/>
                <w:numId w:val="34"/>
              </w:numPr>
              <w:ind w:left="432"/>
              <w:rPr>
                <w:sz w:val="18"/>
                <w:szCs w:val="18"/>
              </w:rPr>
            </w:pPr>
            <w:r>
              <w:rPr>
                <w:sz w:val="18"/>
                <w:szCs w:val="18"/>
              </w:rPr>
              <w:t>zneužívání návykových látek</w:t>
            </w:r>
          </w:p>
          <w:p w14:paraId="0DD248BC" w14:textId="77777777" w:rsidR="007360BA" w:rsidRDefault="00000000">
            <w:pPr>
              <w:numPr>
                <w:ilvl w:val="0"/>
                <w:numId w:val="34"/>
              </w:numPr>
              <w:ind w:left="432"/>
              <w:rPr>
                <w:sz w:val="18"/>
                <w:szCs w:val="18"/>
              </w:rPr>
            </w:pPr>
            <w:r>
              <w:rPr>
                <w:sz w:val="18"/>
                <w:szCs w:val="18"/>
              </w:rPr>
              <w:t>odmítání návykových látek</w:t>
            </w:r>
          </w:p>
          <w:p w14:paraId="573D1E66" w14:textId="77777777" w:rsidR="007360BA" w:rsidRDefault="00000000">
            <w:pPr>
              <w:numPr>
                <w:ilvl w:val="0"/>
                <w:numId w:val="34"/>
              </w:numPr>
              <w:ind w:left="432"/>
              <w:rPr>
                <w:sz w:val="18"/>
                <w:szCs w:val="18"/>
              </w:rPr>
            </w:pPr>
            <w:r>
              <w:rPr>
                <w:sz w:val="18"/>
                <w:szCs w:val="18"/>
              </w:rPr>
              <w:t>pozitivní životní cíle a hodnoty</w:t>
            </w:r>
          </w:p>
          <w:p w14:paraId="5EC4218B" w14:textId="77777777" w:rsidR="007360BA" w:rsidRDefault="00000000">
            <w:pPr>
              <w:numPr>
                <w:ilvl w:val="0"/>
                <w:numId w:val="34"/>
              </w:numPr>
              <w:ind w:left="432"/>
              <w:rPr>
                <w:sz w:val="18"/>
                <w:szCs w:val="18"/>
              </w:rPr>
            </w:pPr>
            <w:r>
              <w:rPr>
                <w:sz w:val="18"/>
                <w:szCs w:val="18"/>
              </w:rPr>
              <w:t>návykové látky a bezpečnost v dopravě</w:t>
            </w:r>
          </w:p>
          <w:p w14:paraId="2547C051" w14:textId="77777777" w:rsidR="007360BA" w:rsidRDefault="00000000">
            <w:pPr>
              <w:numPr>
                <w:ilvl w:val="0"/>
                <w:numId w:val="34"/>
              </w:numPr>
              <w:ind w:left="432"/>
              <w:rPr>
                <w:sz w:val="18"/>
                <w:szCs w:val="18"/>
              </w:rPr>
            </w:pPr>
            <w:r>
              <w:rPr>
                <w:sz w:val="18"/>
                <w:szCs w:val="18"/>
              </w:rPr>
              <w:t>návykové látky a zákon</w:t>
            </w:r>
          </w:p>
          <w:p w14:paraId="4CA9AFB4" w14:textId="77777777" w:rsidR="007360BA" w:rsidRDefault="00000000">
            <w:pPr>
              <w:numPr>
                <w:ilvl w:val="0"/>
                <w:numId w:val="34"/>
              </w:numPr>
              <w:ind w:left="432"/>
              <w:rPr>
                <w:sz w:val="18"/>
                <w:szCs w:val="18"/>
              </w:rPr>
            </w:pPr>
            <w:r>
              <w:rPr>
                <w:sz w:val="18"/>
                <w:szCs w:val="18"/>
              </w:rPr>
              <w:t>reklamní vlivy</w:t>
            </w:r>
          </w:p>
          <w:p w14:paraId="24C662C9" w14:textId="77777777" w:rsidR="007360BA" w:rsidRDefault="00000000">
            <w:pPr>
              <w:numPr>
                <w:ilvl w:val="0"/>
                <w:numId w:val="34"/>
              </w:numPr>
              <w:ind w:left="432"/>
              <w:rPr>
                <w:sz w:val="18"/>
                <w:szCs w:val="18"/>
              </w:rPr>
            </w:pPr>
            <w:r>
              <w:rPr>
                <w:sz w:val="18"/>
                <w:szCs w:val="18"/>
              </w:rPr>
              <w:t>počítače a hazardní hry, gamblerství</w:t>
            </w:r>
          </w:p>
          <w:p w14:paraId="69C87D0D" w14:textId="77777777" w:rsidR="007360BA" w:rsidRDefault="00000000">
            <w:pPr>
              <w:numPr>
                <w:ilvl w:val="0"/>
                <w:numId w:val="34"/>
              </w:numPr>
              <w:ind w:left="432"/>
              <w:rPr>
                <w:sz w:val="18"/>
                <w:szCs w:val="18"/>
              </w:rPr>
            </w:pPr>
            <w:r>
              <w:rPr>
                <w:sz w:val="18"/>
                <w:szCs w:val="18"/>
              </w:rPr>
              <w:t>linky důvěry, krizová centra</w:t>
            </w:r>
          </w:p>
          <w:p w14:paraId="4B72593A" w14:textId="77777777" w:rsidR="007360BA" w:rsidRDefault="00000000">
            <w:pPr>
              <w:ind w:left="72"/>
              <w:rPr>
                <w:b/>
                <w:sz w:val="18"/>
                <w:szCs w:val="18"/>
              </w:rPr>
            </w:pPr>
            <w:r>
              <w:rPr>
                <w:b/>
                <w:sz w:val="18"/>
                <w:szCs w:val="18"/>
              </w:rPr>
              <w:t>Krizové situace</w:t>
            </w:r>
          </w:p>
          <w:p w14:paraId="7CD5E96C" w14:textId="77777777" w:rsidR="007360BA" w:rsidRDefault="00000000">
            <w:pPr>
              <w:numPr>
                <w:ilvl w:val="0"/>
                <w:numId w:val="50"/>
              </w:numPr>
              <w:ind w:left="454"/>
              <w:rPr>
                <w:sz w:val="18"/>
                <w:szCs w:val="18"/>
              </w:rPr>
            </w:pPr>
            <w:r>
              <w:rPr>
                <w:sz w:val="18"/>
                <w:szCs w:val="18"/>
              </w:rPr>
              <w:t>zneužívání, domácí násilí, šikana</w:t>
            </w:r>
          </w:p>
          <w:p w14:paraId="3568CEE5" w14:textId="77777777" w:rsidR="007360BA" w:rsidRDefault="00000000">
            <w:pPr>
              <w:numPr>
                <w:ilvl w:val="0"/>
                <w:numId w:val="49"/>
              </w:numPr>
              <w:ind w:left="454"/>
              <w:rPr>
                <w:sz w:val="18"/>
                <w:szCs w:val="18"/>
              </w:rPr>
            </w:pPr>
            <w:r>
              <w:rPr>
                <w:sz w:val="18"/>
                <w:szCs w:val="18"/>
              </w:rPr>
              <w:t>brutalita a jiné formy násilí v médiích</w:t>
            </w:r>
          </w:p>
          <w:p w14:paraId="10D5E802" w14:textId="77777777" w:rsidR="007360BA" w:rsidRDefault="00000000">
            <w:pPr>
              <w:numPr>
                <w:ilvl w:val="0"/>
                <w:numId w:val="34"/>
              </w:numPr>
              <w:ind w:left="432"/>
              <w:rPr>
                <w:sz w:val="18"/>
                <w:szCs w:val="18"/>
              </w:rPr>
            </w:pPr>
            <w:r>
              <w:rPr>
                <w:sz w:val="18"/>
                <w:szCs w:val="18"/>
              </w:rPr>
              <w:t xml:space="preserve">přivolání pomoci v případě osobního nebo cizího ohrožení </w:t>
            </w:r>
          </w:p>
          <w:p w14:paraId="79324CC5" w14:textId="77777777" w:rsidR="007360BA" w:rsidRDefault="00000000">
            <w:pPr>
              <w:numPr>
                <w:ilvl w:val="0"/>
                <w:numId w:val="34"/>
              </w:numPr>
              <w:ind w:left="432"/>
              <w:rPr>
                <w:sz w:val="18"/>
                <w:szCs w:val="18"/>
              </w:rPr>
            </w:pPr>
            <w:r>
              <w:rPr>
                <w:sz w:val="18"/>
                <w:szCs w:val="18"/>
              </w:rPr>
              <w:t>linky důvěry, krizová centra</w:t>
            </w:r>
          </w:p>
          <w:p w14:paraId="19B81CAD" w14:textId="77777777" w:rsidR="007360BA" w:rsidRDefault="007360BA">
            <w:pPr>
              <w:ind w:left="72"/>
              <w:rPr>
                <w:b/>
                <w:sz w:val="18"/>
                <w:szCs w:val="18"/>
              </w:rPr>
            </w:pPr>
          </w:p>
          <w:p w14:paraId="4730DD1B" w14:textId="77777777" w:rsidR="007360BA" w:rsidRDefault="00000000">
            <w:pPr>
              <w:ind w:left="72"/>
              <w:rPr>
                <w:b/>
                <w:sz w:val="18"/>
                <w:szCs w:val="18"/>
              </w:rPr>
            </w:pPr>
            <w:r>
              <w:rPr>
                <w:b/>
                <w:sz w:val="18"/>
                <w:szCs w:val="18"/>
              </w:rPr>
              <w:t>Zdravá, vyvážená strava</w:t>
            </w:r>
          </w:p>
          <w:p w14:paraId="389F40DB" w14:textId="77777777" w:rsidR="007360BA" w:rsidRDefault="00000000">
            <w:pPr>
              <w:numPr>
                <w:ilvl w:val="0"/>
                <w:numId w:val="34"/>
              </w:numPr>
              <w:ind w:left="432"/>
              <w:rPr>
                <w:sz w:val="18"/>
                <w:szCs w:val="18"/>
              </w:rPr>
            </w:pPr>
            <w:r>
              <w:rPr>
                <w:sz w:val="18"/>
                <w:szCs w:val="18"/>
              </w:rPr>
              <w:t>základy zdravé životosprávy</w:t>
            </w:r>
          </w:p>
          <w:p w14:paraId="5087E88D" w14:textId="77777777" w:rsidR="007360BA" w:rsidRDefault="00000000">
            <w:pPr>
              <w:numPr>
                <w:ilvl w:val="0"/>
                <w:numId w:val="34"/>
              </w:numPr>
              <w:ind w:left="432"/>
              <w:rPr>
                <w:sz w:val="18"/>
                <w:szCs w:val="18"/>
              </w:rPr>
            </w:pPr>
            <w:r>
              <w:rPr>
                <w:sz w:val="18"/>
                <w:szCs w:val="18"/>
              </w:rPr>
              <w:t>přídavné látky v potravinách (“éčka”)</w:t>
            </w:r>
          </w:p>
          <w:p w14:paraId="08F13EA5" w14:textId="77777777" w:rsidR="007360BA" w:rsidRDefault="00000000">
            <w:pPr>
              <w:numPr>
                <w:ilvl w:val="0"/>
                <w:numId w:val="34"/>
              </w:numPr>
              <w:ind w:left="432"/>
              <w:rPr>
                <w:sz w:val="18"/>
                <w:szCs w:val="18"/>
              </w:rPr>
            </w:pPr>
            <w:r>
              <w:rPr>
                <w:sz w:val="18"/>
                <w:szCs w:val="18"/>
              </w:rPr>
              <w:t xml:space="preserve">vegetariánství </w:t>
            </w:r>
          </w:p>
          <w:p w14:paraId="29FCF61E" w14:textId="77777777" w:rsidR="007360BA" w:rsidRDefault="007360BA">
            <w:pPr>
              <w:ind w:left="432"/>
              <w:rPr>
                <w:sz w:val="18"/>
                <w:szCs w:val="18"/>
              </w:rPr>
            </w:pPr>
          </w:p>
          <w:p w14:paraId="687A9CE3" w14:textId="77777777" w:rsidR="007360BA" w:rsidRDefault="007360BA">
            <w:pPr>
              <w:ind w:left="432" w:hanging="360"/>
            </w:pPr>
          </w:p>
          <w:p w14:paraId="42E18EF3" w14:textId="77777777" w:rsidR="007360BA" w:rsidRDefault="007360BA">
            <w:pPr>
              <w:tabs>
                <w:tab w:val="left" w:pos="660"/>
                <w:tab w:val="left" w:pos="1567"/>
              </w:tabs>
              <w:ind w:left="664" w:right="385" w:hanging="360"/>
              <w:rPr>
                <w:sz w:val="18"/>
                <w:szCs w:val="18"/>
              </w:rPr>
            </w:pPr>
          </w:p>
          <w:p w14:paraId="6235DBFD" w14:textId="77777777" w:rsidR="007360BA" w:rsidRDefault="007360BA">
            <w:pPr>
              <w:tabs>
                <w:tab w:val="left" w:pos="1567"/>
              </w:tabs>
              <w:spacing w:before="2"/>
              <w:ind w:left="664"/>
              <w:rPr>
                <w:sz w:val="18"/>
                <w:szCs w:val="18"/>
              </w:rPr>
            </w:pPr>
          </w:p>
        </w:tc>
        <w:tc>
          <w:tcPr>
            <w:tcW w:w="2751" w:type="dxa"/>
            <w:tcBorders>
              <w:top w:val="single" w:sz="5" w:space="0" w:color="000000"/>
              <w:left w:val="single" w:sz="5" w:space="0" w:color="000000"/>
              <w:bottom w:val="single" w:sz="5" w:space="0" w:color="000000"/>
              <w:right w:val="single" w:sz="5" w:space="0" w:color="000000"/>
            </w:tcBorders>
          </w:tcPr>
          <w:p w14:paraId="47455F56" w14:textId="77777777" w:rsidR="007360BA" w:rsidRDefault="007360BA">
            <w:pPr>
              <w:tabs>
                <w:tab w:val="left" w:pos="1567"/>
              </w:tabs>
              <w:spacing w:before="8" w:line="200" w:lineRule="auto"/>
            </w:pPr>
          </w:p>
          <w:p w14:paraId="4B674BB2" w14:textId="77777777" w:rsidR="007360BA" w:rsidRDefault="00000000">
            <w:pPr>
              <w:tabs>
                <w:tab w:val="left" w:pos="1567"/>
              </w:tabs>
              <w:ind w:left="102"/>
              <w:rPr>
                <w:sz w:val="18"/>
                <w:szCs w:val="18"/>
              </w:rPr>
            </w:pPr>
            <w:r>
              <w:rPr>
                <w:b/>
                <w:sz w:val="18"/>
                <w:szCs w:val="18"/>
              </w:rPr>
              <w:t>Osobnostní rozvoj</w:t>
            </w:r>
          </w:p>
          <w:p w14:paraId="54CFC341" w14:textId="77777777" w:rsidR="007360BA" w:rsidRDefault="00000000">
            <w:pPr>
              <w:numPr>
                <w:ilvl w:val="0"/>
                <w:numId w:val="40"/>
              </w:numPr>
              <w:tabs>
                <w:tab w:val="left" w:pos="1567"/>
              </w:tabs>
              <w:spacing w:line="200" w:lineRule="auto"/>
              <w:ind w:left="544"/>
              <w:rPr>
                <w:sz w:val="18"/>
                <w:szCs w:val="18"/>
              </w:rPr>
            </w:pPr>
            <w:r>
              <w:rPr>
                <w:sz w:val="18"/>
                <w:szCs w:val="18"/>
              </w:rPr>
              <w:t>psychohygiena</w:t>
            </w:r>
          </w:p>
          <w:p w14:paraId="41827B6A" w14:textId="77777777" w:rsidR="007360BA" w:rsidRDefault="00000000">
            <w:pPr>
              <w:numPr>
                <w:ilvl w:val="0"/>
                <w:numId w:val="40"/>
              </w:numPr>
              <w:spacing w:line="200" w:lineRule="auto"/>
              <w:ind w:left="544" w:right="364"/>
              <w:rPr>
                <w:sz w:val="18"/>
                <w:szCs w:val="18"/>
              </w:rPr>
            </w:pPr>
            <w:r>
              <w:rPr>
                <w:sz w:val="18"/>
                <w:szCs w:val="18"/>
              </w:rPr>
              <w:t>rozvoj schopností a poznávání</w:t>
            </w:r>
          </w:p>
          <w:p w14:paraId="45C57370" w14:textId="77777777" w:rsidR="007360BA" w:rsidRDefault="00000000">
            <w:pPr>
              <w:numPr>
                <w:ilvl w:val="0"/>
                <w:numId w:val="40"/>
              </w:numPr>
              <w:spacing w:line="200" w:lineRule="auto"/>
              <w:ind w:left="544" w:right="364"/>
              <w:rPr>
                <w:sz w:val="18"/>
                <w:szCs w:val="18"/>
              </w:rPr>
            </w:pPr>
            <w:r>
              <w:rPr>
                <w:sz w:val="18"/>
                <w:szCs w:val="18"/>
              </w:rPr>
              <w:t>sebepoznání a sebepojetí</w:t>
            </w:r>
          </w:p>
          <w:p w14:paraId="42EA7909"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 xml:space="preserve">Seberegulace a sebeorganizace </w:t>
            </w:r>
          </w:p>
          <w:p w14:paraId="383236F2"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Psychohygiena</w:t>
            </w:r>
            <w:r>
              <w:rPr>
                <w:sz w:val="22"/>
                <w:szCs w:val="22"/>
              </w:rPr>
              <w:t xml:space="preserve"> </w:t>
            </w:r>
          </w:p>
          <w:p w14:paraId="7972B23C" w14:textId="77777777" w:rsidR="007360BA" w:rsidRDefault="007360BA">
            <w:pPr>
              <w:pBdr>
                <w:top w:val="nil"/>
                <w:left w:val="nil"/>
                <w:bottom w:val="nil"/>
                <w:right w:val="nil"/>
                <w:between w:val="nil"/>
              </w:pBdr>
              <w:tabs>
                <w:tab w:val="left" w:pos="567"/>
              </w:tabs>
              <w:rPr>
                <w:b/>
                <w:sz w:val="18"/>
                <w:szCs w:val="18"/>
              </w:rPr>
            </w:pPr>
          </w:p>
          <w:p w14:paraId="402C9D36"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Sociální rozvoj </w:t>
            </w:r>
          </w:p>
          <w:p w14:paraId="0A97EC60"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Poznávání lidí </w:t>
            </w:r>
          </w:p>
          <w:p w14:paraId="0153C47E"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Mezilidské vztahy – </w:t>
            </w:r>
          </w:p>
          <w:p w14:paraId="05A5D04C"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Komunikace </w:t>
            </w:r>
          </w:p>
          <w:p w14:paraId="4534A1C4"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Kooperace a kompetice </w:t>
            </w:r>
          </w:p>
          <w:p w14:paraId="0F2EBD59" w14:textId="77777777" w:rsidR="007360BA" w:rsidRDefault="007360BA">
            <w:pPr>
              <w:pBdr>
                <w:top w:val="nil"/>
                <w:left w:val="nil"/>
                <w:bottom w:val="nil"/>
                <w:right w:val="nil"/>
                <w:between w:val="nil"/>
              </w:pBdr>
              <w:tabs>
                <w:tab w:val="left" w:pos="567"/>
              </w:tabs>
              <w:rPr>
                <w:b/>
                <w:sz w:val="18"/>
                <w:szCs w:val="18"/>
              </w:rPr>
            </w:pPr>
          </w:p>
          <w:p w14:paraId="0F22AB18"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Morální rozvoj </w:t>
            </w:r>
          </w:p>
          <w:p w14:paraId="400A6E31" w14:textId="77777777" w:rsidR="007360BA" w:rsidRDefault="00000000">
            <w:pPr>
              <w:numPr>
                <w:ilvl w:val="0"/>
                <w:numId w:val="42"/>
              </w:numPr>
              <w:pBdr>
                <w:top w:val="nil"/>
                <w:left w:val="nil"/>
                <w:bottom w:val="nil"/>
                <w:right w:val="nil"/>
                <w:between w:val="nil"/>
              </w:pBdr>
              <w:tabs>
                <w:tab w:val="left" w:pos="567"/>
              </w:tabs>
              <w:spacing w:before="120"/>
              <w:ind w:left="544" w:hanging="336"/>
              <w:rPr>
                <w:sz w:val="18"/>
                <w:szCs w:val="18"/>
              </w:rPr>
            </w:pPr>
            <w:r>
              <w:rPr>
                <w:sz w:val="18"/>
                <w:szCs w:val="18"/>
              </w:rPr>
              <w:t xml:space="preserve">Řešení problémů a rozhodovací dovednosti </w:t>
            </w:r>
          </w:p>
          <w:p w14:paraId="6B3229A9" w14:textId="77777777" w:rsidR="007360BA" w:rsidRDefault="00000000">
            <w:pPr>
              <w:numPr>
                <w:ilvl w:val="0"/>
                <w:numId w:val="42"/>
              </w:numPr>
              <w:pBdr>
                <w:top w:val="nil"/>
                <w:left w:val="nil"/>
                <w:bottom w:val="nil"/>
                <w:right w:val="nil"/>
                <w:between w:val="nil"/>
              </w:pBdr>
              <w:tabs>
                <w:tab w:val="left" w:pos="567"/>
              </w:tabs>
              <w:spacing w:before="60"/>
              <w:ind w:left="544" w:hanging="336"/>
              <w:rPr>
                <w:sz w:val="18"/>
                <w:szCs w:val="18"/>
              </w:rPr>
            </w:pPr>
            <w:r>
              <w:rPr>
                <w:sz w:val="18"/>
                <w:szCs w:val="18"/>
              </w:rPr>
              <w:t xml:space="preserve">Hodnoty, postoje, praktická etika </w:t>
            </w:r>
          </w:p>
          <w:p w14:paraId="7E752CC1" w14:textId="77777777" w:rsidR="007360BA" w:rsidRDefault="007360BA">
            <w:pPr>
              <w:tabs>
                <w:tab w:val="left" w:pos="500"/>
                <w:tab w:val="left" w:pos="1567"/>
              </w:tabs>
              <w:spacing w:before="1" w:line="200" w:lineRule="auto"/>
              <w:ind w:left="520" w:right="787" w:hanging="360"/>
              <w:rPr>
                <w:sz w:val="18"/>
                <w:szCs w:val="18"/>
              </w:rPr>
            </w:pPr>
          </w:p>
        </w:tc>
        <w:tc>
          <w:tcPr>
            <w:tcW w:w="2828" w:type="dxa"/>
            <w:tcBorders>
              <w:top w:val="single" w:sz="5" w:space="0" w:color="000000"/>
              <w:left w:val="single" w:sz="5" w:space="0" w:color="000000"/>
              <w:bottom w:val="single" w:sz="5" w:space="0" w:color="000000"/>
              <w:right w:val="single" w:sz="5" w:space="0" w:color="000000"/>
            </w:tcBorders>
          </w:tcPr>
          <w:p w14:paraId="7042EBC2" w14:textId="77777777" w:rsidR="007360BA" w:rsidRDefault="007360BA">
            <w:pPr>
              <w:tabs>
                <w:tab w:val="left" w:pos="1567"/>
              </w:tabs>
              <w:spacing w:before="8" w:line="200" w:lineRule="auto"/>
            </w:pPr>
          </w:p>
          <w:p w14:paraId="525B7739" w14:textId="77777777" w:rsidR="007360BA" w:rsidRDefault="00000000">
            <w:pPr>
              <w:numPr>
                <w:ilvl w:val="0"/>
                <w:numId w:val="51"/>
              </w:numPr>
              <w:ind w:left="628"/>
              <w:rPr>
                <w:sz w:val="18"/>
                <w:szCs w:val="18"/>
              </w:rPr>
            </w:pPr>
            <w:r>
              <w:rPr>
                <w:b/>
                <w:sz w:val="18"/>
                <w:szCs w:val="18"/>
              </w:rPr>
              <w:t>Formy:</w:t>
            </w:r>
          </w:p>
          <w:p w14:paraId="19F9A864" w14:textId="77777777" w:rsidR="007360BA" w:rsidRDefault="00000000">
            <w:pPr>
              <w:numPr>
                <w:ilvl w:val="0"/>
                <w:numId w:val="51"/>
              </w:numPr>
              <w:ind w:left="628"/>
              <w:rPr>
                <w:sz w:val="18"/>
                <w:szCs w:val="18"/>
              </w:rPr>
            </w:pPr>
            <w:r>
              <w:rPr>
                <w:sz w:val="18"/>
                <w:szCs w:val="18"/>
              </w:rPr>
              <w:t>ve třídě</w:t>
            </w:r>
          </w:p>
          <w:p w14:paraId="19BDC046" w14:textId="77777777" w:rsidR="007360BA" w:rsidRDefault="00000000">
            <w:pPr>
              <w:numPr>
                <w:ilvl w:val="0"/>
                <w:numId w:val="51"/>
              </w:numPr>
              <w:ind w:left="628"/>
              <w:rPr>
                <w:sz w:val="18"/>
                <w:szCs w:val="18"/>
              </w:rPr>
            </w:pPr>
            <w:r>
              <w:rPr>
                <w:sz w:val="18"/>
                <w:szCs w:val="18"/>
              </w:rPr>
              <w:t>v učebně informatiky</w:t>
            </w:r>
          </w:p>
          <w:p w14:paraId="1F85FCE5" w14:textId="77777777" w:rsidR="007360BA" w:rsidRDefault="00000000">
            <w:pPr>
              <w:numPr>
                <w:ilvl w:val="0"/>
                <w:numId w:val="51"/>
              </w:numPr>
              <w:spacing w:line="200" w:lineRule="auto"/>
              <w:ind w:left="628"/>
              <w:rPr>
                <w:sz w:val="18"/>
                <w:szCs w:val="18"/>
              </w:rPr>
            </w:pPr>
            <w:r>
              <w:rPr>
                <w:sz w:val="18"/>
                <w:szCs w:val="18"/>
              </w:rPr>
              <w:t>skupinová práce</w:t>
            </w:r>
          </w:p>
          <w:p w14:paraId="7243B142" w14:textId="77777777" w:rsidR="007360BA" w:rsidRDefault="00000000">
            <w:pPr>
              <w:numPr>
                <w:ilvl w:val="0"/>
                <w:numId w:val="51"/>
              </w:numPr>
              <w:spacing w:line="200" w:lineRule="auto"/>
              <w:ind w:left="628"/>
              <w:rPr>
                <w:sz w:val="18"/>
                <w:szCs w:val="18"/>
              </w:rPr>
            </w:pPr>
            <w:r>
              <w:rPr>
                <w:sz w:val="18"/>
                <w:szCs w:val="18"/>
              </w:rPr>
              <w:t>samostatná práce</w:t>
            </w:r>
          </w:p>
          <w:p w14:paraId="29F4298A" w14:textId="77777777" w:rsidR="007360BA" w:rsidRDefault="007360BA">
            <w:pPr>
              <w:spacing w:line="200" w:lineRule="auto"/>
              <w:ind w:left="628"/>
              <w:rPr>
                <w:sz w:val="18"/>
                <w:szCs w:val="18"/>
              </w:rPr>
            </w:pPr>
          </w:p>
          <w:p w14:paraId="16EA50A7" w14:textId="77777777" w:rsidR="007360BA" w:rsidRDefault="007360BA">
            <w:pPr>
              <w:spacing w:before="11" w:line="200" w:lineRule="auto"/>
              <w:ind w:left="628"/>
            </w:pPr>
          </w:p>
          <w:p w14:paraId="3624CF04" w14:textId="77777777" w:rsidR="007360BA" w:rsidRDefault="00000000">
            <w:pPr>
              <w:numPr>
                <w:ilvl w:val="0"/>
                <w:numId w:val="51"/>
              </w:numPr>
              <w:ind w:left="628"/>
              <w:rPr>
                <w:sz w:val="18"/>
                <w:szCs w:val="18"/>
              </w:rPr>
            </w:pPr>
            <w:r>
              <w:rPr>
                <w:b/>
                <w:sz w:val="18"/>
                <w:szCs w:val="18"/>
              </w:rPr>
              <w:t>Metody:</w:t>
            </w:r>
          </w:p>
          <w:p w14:paraId="3D2696B5" w14:textId="77777777" w:rsidR="007360BA" w:rsidRDefault="00000000">
            <w:pPr>
              <w:numPr>
                <w:ilvl w:val="0"/>
                <w:numId w:val="51"/>
              </w:numPr>
              <w:spacing w:line="200" w:lineRule="auto"/>
              <w:ind w:left="628"/>
              <w:rPr>
                <w:sz w:val="18"/>
                <w:szCs w:val="18"/>
              </w:rPr>
            </w:pPr>
            <w:r>
              <w:rPr>
                <w:sz w:val="18"/>
                <w:szCs w:val="18"/>
              </w:rPr>
              <w:t>aktivní předávání poznatků</w:t>
            </w:r>
          </w:p>
          <w:p w14:paraId="0C7077D2" w14:textId="77777777" w:rsidR="007360BA" w:rsidRDefault="00000000">
            <w:pPr>
              <w:numPr>
                <w:ilvl w:val="0"/>
                <w:numId w:val="51"/>
              </w:numPr>
              <w:spacing w:line="200" w:lineRule="auto"/>
              <w:ind w:left="628"/>
              <w:rPr>
                <w:sz w:val="18"/>
                <w:szCs w:val="18"/>
              </w:rPr>
            </w:pPr>
            <w:r>
              <w:rPr>
                <w:sz w:val="18"/>
                <w:szCs w:val="18"/>
              </w:rPr>
              <w:t>diskuse a prezentace</w:t>
            </w:r>
          </w:p>
          <w:p w14:paraId="51B17380" w14:textId="77777777" w:rsidR="007360BA" w:rsidRDefault="00000000">
            <w:pPr>
              <w:numPr>
                <w:ilvl w:val="0"/>
                <w:numId w:val="51"/>
              </w:numPr>
              <w:spacing w:line="200" w:lineRule="auto"/>
              <w:ind w:left="628"/>
              <w:rPr>
                <w:sz w:val="18"/>
                <w:szCs w:val="18"/>
              </w:rPr>
            </w:pPr>
            <w:r>
              <w:rPr>
                <w:sz w:val="18"/>
                <w:szCs w:val="18"/>
              </w:rPr>
              <w:t>využití PC programu</w:t>
            </w:r>
          </w:p>
          <w:p w14:paraId="1FA8E8E4" w14:textId="77777777" w:rsidR="007360BA" w:rsidRDefault="00000000">
            <w:pPr>
              <w:numPr>
                <w:ilvl w:val="0"/>
                <w:numId w:val="51"/>
              </w:numPr>
              <w:spacing w:line="200" w:lineRule="auto"/>
              <w:ind w:left="628"/>
              <w:rPr>
                <w:sz w:val="18"/>
                <w:szCs w:val="18"/>
              </w:rPr>
            </w:pPr>
            <w:r>
              <w:rPr>
                <w:sz w:val="18"/>
                <w:szCs w:val="18"/>
              </w:rPr>
              <w:t>projekty a referáty</w:t>
            </w:r>
          </w:p>
          <w:p w14:paraId="2DFB422E" w14:textId="77777777" w:rsidR="007360BA" w:rsidRDefault="007360BA">
            <w:pPr>
              <w:spacing w:before="11" w:line="200" w:lineRule="auto"/>
              <w:ind w:left="628"/>
            </w:pPr>
          </w:p>
          <w:p w14:paraId="1B269FE7" w14:textId="77777777" w:rsidR="007360BA" w:rsidRDefault="00000000">
            <w:pPr>
              <w:numPr>
                <w:ilvl w:val="0"/>
                <w:numId w:val="51"/>
              </w:numPr>
              <w:ind w:left="628"/>
              <w:rPr>
                <w:sz w:val="18"/>
                <w:szCs w:val="18"/>
              </w:rPr>
            </w:pPr>
            <w:r>
              <w:rPr>
                <w:b/>
                <w:sz w:val="18"/>
                <w:szCs w:val="18"/>
              </w:rPr>
              <w:t>Pomůcky:</w:t>
            </w:r>
          </w:p>
          <w:p w14:paraId="33D11572" w14:textId="77777777" w:rsidR="007360BA" w:rsidRDefault="00000000">
            <w:pPr>
              <w:numPr>
                <w:ilvl w:val="0"/>
                <w:numId w:val="51"/>
              </w:numPr>
              <w:spacing w:line="200" w:lineRule="auto"/>
              <w:ind w:left="628"/>
              <w:rPr>
                <w:sz w:val="18"/>
                <w:szCs w:val="18"/>
              </w:rPr>
            </w:pPr>
            <w:r>
              <w:rPr>
                <w:sz w:val="18"/>
                <w:szCs w:val="18"/>
              </w:rPr>
              <w:t>učebnice a sešit</w:t>
            </w:r>
          </w:p>
          <w:p w14:paraId="7730768D" w14:textId="77777777" w:rsidR="007360BA" w:rsidRDefault="00000000">
            <w:pPr>
              <w:numPr>
                <w:ilvl w:val="0"/>
                <w:numId w:val="51"/>
              </w:numPr>
              <w:ind w:left="628"/>
              <w:rPr>
                <w:sz w:val="18"/>
                <w:szCs w:val="18"/>
              </w:rPr>
            </w:pPr>
            <w:r>
              <w:rPr>
                <w:sz w:val="18"/>
                <w:szCs w:val="18"/>
              </w:rPr>
              <w:t>výukové obrazy a film</w:t>
            </w:r>
          </w:p>
          <w:p w14:paraId="1940EBA6" w14:textId="77777777" w:rsidR="007360BA" w:rsidRDefault="00000000">
            <w:pPr>
              <w:numPr>
                <w:ilvl w:val="0"/>
                <w:numId w:val="51"/>
              </w:numPr>
              <w:spacing w:line="200" w:lineRule="auto"/>
              <w:ind w:left="628"/>
              <w:rPr>
                <w:sz w:val="18"/>
                <w:szCs w:val="18"/>
              </w:rPr>
            </w:pPr>
            <w:r>
              <w:rPr>
                <w:sz w:val="18"/>
                <w:szCs w:val="18"/>
              </w:rPr>
              <w:t>kopírované pracovní listy</w:t>
            </w:r>
          </w:p>
          <w:p w14:paraId="6A9CEC7C" w14:textId="77777777" w:rsidR="007360BA" w:rsidRDefault="007360BA">
            <w:pPr>
              <w:spacing w:before="13" w:line="200" w:lineRule="auto"/>
              <w:ind w:left="628"/>
            </w:pPr>
          </w:p>
          <w:p w14:paraId="21293F32" w14:textId="77777777" w:rsidR="007360BA" w:rsidRDefault="00000000">
            <w:pPr>
              <w:numPr>
                <w:ilvl w:val="0"/>
                <w:numId w:val="51"/>
              </w:numPr>
              <w:ind w:left="628"/>
              <w:rPr>
                <w:sz w:val="18"/>
                <w:szCs w:val="18"/>
              </w:rPr>
            </w:pPr>
            <w:r>
              <w:rPr>
                <w:b/>
                <w:sz w:val="18"/>
                <w:szCs w:val="18"/>
              </w:rPr>
              <w:t>Vztahy k dalším předmětům:</w:t>
            </w:r>
          </w:p>
          <w:p w14:paraId="466A1517" w14:textId="77777777" w:rsidR="007360BA" w:rsidRDefault="00000000">
            <w:pPr>
              <w:numPr>
                <w:ilvl w:val="0"/>
                <w:numId w:val="51"/>
              </w:numPr>
              <w:spacing w:line="200" w:lineRule="auto"/>
              <w:ind w:left="628" w:hanging="425"/>
              <w:rPr>
                <w:sz w:val="18"/>
                <w:szCs w:val="18"/>
              </w:rPr>
            </w:pPr>
            <w:r>
              <w:rPr>
                <w:sz w:val="18"/>
                <w:szCs w:val="18"/>
              </w:rPr>
              <w:t>Český jazyk</w:t>
            </w:r>
          </w:p>
          <w:p w14:paraId="6EB7E879" w14:textId="77777777" w:rsidR="007360BA" w:rsidRDefault="00000000">
            <w:pPr>
              <w:numPr>
                <w:ilvl w:val="0"/>
                <w:numId w:val="51"/>
              </w:numPr>
              <w:spacing w:line="200" w:lineRule="auto"/>
              <w:ind w:left="628" w:hanging="425"/>
              <w:rPr>
                <w:sz w:val="18"/>
                <w:szCs w:val="18"/>
              </w:rPr>
            </w:pPr>
            <w:r>
              <w:rPr>
                <w:sz w:val="18"/>
                <w:szCs w:val="18"/>
              </w:rPr>
              <w:t>Tělesná výchova</w:t>
            </w:r>
          </w:p>
          <w:p w14:paraId="205E50FC" w14:textId="77777777" w:rsidR="007360BA" w:rsidRDefault="00000000">
            <w:pPr>
              <w:numPr>
                <w:ilvl w:val="0"/>
                <w:numId w:val="51"/>
              </w:numPr>
              <w:ind w:left="628" w:hanging="425"/>
              <w:rPr>
                <w:sz w:val="18"/>
                <w:szCs w:val="18"/>
              </w:rPr>
            </w:pPr>
            <w:r>
              <w:rPr>
                <w:sz w:val="18"/>
                <w:szCs w:val="18"/>
              </w:rPr>
              <w:t>Občanská výchova</w:t>
            </w:r>
          </w:p>
          <w:p w14:paraId="5D55A418" w14:textId="77777777" w:rsidR="007360BA" w:rsidRDefault="00000000">
            <w:pPr>
              <w:numPr>
                <w:ilvl w:val="0"/>
                <w:numId w:val="51"/>
              </w:numPr>
              <w:spacing w:line="200" w:lineRule="auto"/>
              <w:ind w:left="628" w:hanging="425"/>
              <w:rPr>
                <w:sz w:val="18"/>
                <w:szCs w:val="18"/>
              </w:rPr>
            </w:pPr>
            <w:r>
              <w:rPr>
                <w:sz w:val="18"/>
                <w:szCs w:val="18"/>
              </w:rPr>
              <w:t>Přírodopis</w:t>
            </w:r>
          </w:p>
          <w:p w14:paraId="398510AC" w14:textId="77777777" w:rsidR="007360BA" w:rsidRDefault="00000000">
            <w:pPr>
              <w:numPr>
                <w:ilvl w:val="0"/>
                <w:numId w:val="51"/>
              </w:numPr>
              <w:spacing w:line="200" w:lineRule="auto"/>
              <w:ind w:left="628" w:hanging="425"/>
              <w:rPr>
                <w:sz w:val="18"/>
                <w:szCs w:val="18"/>
              </w:rPr>
            </w:pPr>
            <w:r>
              <w:rPr>
                <w:sz w:val="18"/>
                <w:szCs w:val="18"/>
              </w:rPr>
              <w:t>Prvouka</w:t>
            </w:r>
          </w:p>
        </w:tc>
      </w:tr>
    </w:tbl>
    <w:p w14:paraId="0BF11D65" w14:textId="77777777" w:rsidR="007360BA" w:rsidRDefault="007360BA">
      <w:pPr>
        <w:tabs>
          <w:tab w:val="left" w:pos="1567"/>
        </w:tabs>
        <w:spacing w:before="20" w:line="260" w:lineRule="auto"/>
        <w:rPr>
          <w:sz w:val="16"/>
          <w:szCs w:val="16"/>
        </w:rPr>
      </w:pPr>
    </w:p>
    <w:p w14:paraId="3C015FC4" w14:textId="77777777" w:rsidR="007360BA" w:rsidRDefault="007360BA">
      <w:pPr>
        <w:tabs>
          <w:tab w:val="left" w:pos="1567"/>
        </w:tabs>
        <w:spacing w:before="20" w:line="260" w:lineRule="auto"/>
        <w:rPr>
          <w:sz w:val="26"/>
          <w:szCs w:val="26"/>
        </w:rPr>
      </w:pPr>
    </w:p>
    <w:p w14:paraId="1BC3C543" w14:textId="77777777" w:rsidR="007360BA" w:rsidRDefault="007360BA">
      <w:pPr>
        <w:tabs>
          <w:tab w:val="left" w:pos="1567"/>
        </w:tabs>
        <w:spacing w:line="200" w:lineRule="auto"/>
      </w:pPr>
    </w:p>
    <w:p w14:paraId="407353C3" w14:textId="77777777" w:rsidR="007360BA" w:rsidRDefault="00000000">
      <w:pPr>
        <w:tabs>
          <w:tab w:val="left" w:pos="1567"/>
        </w:tabs>
        <w:ind w:left="213"/>
        <w:rPr>
          <w:sz w:val="32"/>
          <w:szCs w:val="32"/>
        </w:rPr>
      </w:pPr>
      <w:r>
        <w:rPr>
          <w:b/>
          <w:sz w:val="32"/>
          <w:szCs w:val="32"/>
        </w:rPr>
        <w:t xml:space="preserve">PŘEDMĚT: Výchova ke zdraví </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70880" behindDoc="1" locked="0" layoutInCell="1" hidden="0" allowOverlap="1" wp14:anchorId="43B1A3B4" wp14:editId="10E2104D">
                <wp:simplePos x="0" y="0"/>
                <wp:positionH relativeFrom="column">
                  <wp:posOffset>63500</wp:posOffset>
                </wp:positionH>
                <wp:positionV relativeFrom="paragraph">
                  <wp:posOffset>-25399</wp:posOffset>
                </wp:positionV>
                <wp:extent cx="9439275" cy="330200"/>
                <wp:effectExtent l="0" t="0" r="0" b="0"/>
                <wp:wrapNone/>
                <wp:docPr id="2729" name="Skupina 2729"/>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2044732510" name="Skupina 2044732510"/>
                        <wpg:cNvGrpSpPr/>
                        <wpg:grpSpPr>
                          <a:xfrm>
                            <a:off x="626363" y="3614900"/>
                            <a:ext cx="9439275" cy="330200"/>
                            <a:chOff x="626363" y="3614900"/>
                            <a:chExt cx="9435465" cy="327025"/>
                          </a:xfrm>
                        </wpg:grpSpPr>
                        <wps:wsp>
                          <wps:cNvPr id="456101949" name="Obdélník 456101949"/>
                          <wps:cNvSpPr/>
                          <wps:spPr>
                            <a:xfrm>
                              <a:off x="626363" y="3614900"/>
                              <a:ext cx="9435450" cy="327025"/>
                            </a:xfrm>
                            <a:prstGeom prst="rect">
                              <a:avLst/>
                            </a:prstGeom>
                            <a:noFill/>
                            <a:ln>
                              <a:noFill/>
                            </a:ln>
                          </wps:spPr>
                          <wps:txbx>
                            <w:txbxContent>
                              <w:p w14:paraId="2405D4F8" w14:textId="77777777" w:rsidR="007360BA" w:rsidRDefault="007360BA">
                                <w:pPr>
                                  <w:textDirection w:val="btLr"/>
                                </w:pPr>
                              </w:p>
                            </w:txbxContent>
                          </wps:txbx>
                          <wps:bodyPr spcFirstLastPara="1" wrap="square" lIns="91425" tIns="91425" rIns="91425" bIns="91425" anchor="ctr" anchorCtr="0">
                            <a:noAutofit/>
                          </wps:bodyPr>
                        </wps:wsp>
                        <wpg:grpSp>
                          <wpg:cNvPr id="2133762271" name="Skupina 2133762271"/>
                          <wpg:cNvGrpSpPr/>
                          <wpg:grpSpPr>
                            <a:xfrm>
                              <a:off x="626363" y="3614900"/>
                              <a:ext cx="9435465" cy="327025"/>
                              <a:chOff x="1019" y="-74"/>
                              <a:chExt cx="14859" cy="515"/>
                            </a:xfrm>
                          </wpg:grpSpPr>
                          <wps:wsp>
                            <wps:cNvPr id="449323867" name="Obdélník 449323867"/>
                            <wps:cNvSpPr/>
                            <wps:spPr>
                              <a:xfrm>
                                <a:off x="1019" y="-74"/>
                                <a:ext cx="14850" cy="500"/>
                              </a:xfrm>
                              <a:prstGeom prst="rect">
                                <a:avLst/>
                              </a:prstGeom>
                              <a:noFill/>
                              <a:ln>
                                <a:noFill/>
                              </a:ln>
                            </wps:spPr>
                            <wps:txbx>
                              <w:txbxContent>
                                <w:p w14:paraId="29A8FBB9" w14:textId="77777777" w:rsidR="007360BA" w:rsidRDefault="007360BA">
                                  <w:pPr>
                                    <w:textDirection w:val="btLr"/>
                                  </w:pPr>
                                </w:p>
                              </w:txbxContent>
                            </wps:txbx>
                            <wps:bodyPr spcFirstLastPara="1" wrap="square" lIns="91425" tIns="91425" rIns="91425" bIns="91425" anchor="ctr" anchorCtr="0">
                              <a:noAutofit/>
                            </wps:bodyPr>
                          </wps:wsp>
                          <wps:wsp>
                            <wps:cNvPr id="975768705" name="Volný tvar: obrazec 975768705"/>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6557895" name="Volný tvar: obrazec 976557895"/>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73684532" name="Volný tvar: obrazec 873684532"/>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93315373" name="Volný tvar: obrazec 1393315373"/>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71464468" name="Volný tvar: obrazec 271464468"/>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7666547" name="Volný tvar: obrazec 1177666547"/>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32387051" name="Volný tvar: obrazec 732387051"/>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3B1A3B4" id="Skupina 2729" o:spid="_x0000_s2322" style="position:absolute;left:0;text-align:left;margin-left:5pt;margin-top:-2pt;width:743.25pt;height:26pt;z-index:-251545600;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">
                <v:group id="Skupina 2044732510" o:spid="_x0000_s2323"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">
                  <v:rect id="Obdélník 456101949" o:spid="_x0000_s2324"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" filled="f" stroked="f">
                    <v:textbox inset="2.53958mm,2.53958mm,2.53958mm,2.53958mm">
                      <w:txbxContent>
                        <w:p w14:paraId="2405D4F8" w14:textId="77777777" w:rsidR="007360BA" w:rsidRDefault="007360BA">
                          <w:pPr>
                            <w:textDirection w:val="btLr"/>
                          </w:pPr>
                        </w:p>
                      </w:txbxContent>
                    </v:textbox>
                  </v:rect>
                  <v:group id="Skupina 2133762271" o:spid="_x0000_s2325"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">
                    <v:rect id="Obdélník 449323867" o:spid="_x0000_s2326"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" filled="f" stroked="f">
                      <v:textbox inset="2.53958mm,2.53958mm,2.53958mm,2.53958mm">
                        <w:txbxContent>
                          <w:p w14:paraId="29A8FBB9" w14:textId="77777777" w:rsidR="007360BA" w:rsidRDefault="007360BA">
                            <w:pPr>
                              <w:textDirection w:val="btLr"/>
                            </w:pPr>
                          </w:p>
                        </w:txbxContent>
                      </v:textbox>
                    </v:rect>
                    <v:shape id="Volný tvar: obrazec 975768705" o:spid="_x0000_s2327"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" path="m,l7450,e" filled="f">
                      <v:stroke startarrowwidth="narrow" startarrowlength="short" endarrowwidth="narrow" endarrowlength="short"/>
                      <v:path arrowok="t" o:extrusionok="f"/>
                    </v:shape>
                    <v:shape id="Volný tvar: obrazec 976557895" o:spid="_x0000_s2328"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" path="m,l7384,e" filled="f">
                      <v:stroke startarrowwidth="narrow" startarrowlength="short" endarrowwidth="narrow" endarrowlength="short"/>
                      <v:path arrowok="t" o:extrusionok="f"/>
                    </v:shape>
                    <v:shape id="Volný tvar: obrazec 873684532" o:spid="_x0000_s2329"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" path="m,l,508e" filled="f">
                      <v:stroke startarrowwidth="narrow" startarrowlength="short" endarrowwidth="narrow" endarrowlength="short"/>
                      <v:path arrowok="t" o:extrusionok="f"/>
                    </v:shape>
                    <v:shape id="Volný tvar: obrazec 1393315373" o:spid="_x0000_s2330"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" path="m,l7450,e" filled="f">
                      <v:stroke startarrowwidth="narrow" startarrowlength="short" endarrowwidth="narrow" endarrowlength="short"/>
                      <v:path arrowok="t" o:extrusionok="f"/>
                    </v:shape>
                    <v:shape id="Volný tvar: obrazec 271464468" o:spid="_x0000_s2331"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" path="m,l,508e" filled="f">
                      <v:stroke startarrowwidth="narrow" startarrowlength="short" endarrowwidth="narrow" endarrowlength="short"/>
                      <v:path arrowok="t" o:extrusionok="f"/>
                    </v:shape>
                    <v:shape id="Volný tvar: obrazec 1177666547" o:spid="_x0000_s2332"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" path="m,l7384,e" filled="f">
                      <v:stroke startarrowwidth="narrow" startarrowlength="short" endarrowwidth="narrow" endarrowlength="short"/>
                      <v:path arrowok="t" o:extrusionok="f"/>
                    </v:shape>
                    <v:shape id="Volný tvar: obrazec 732387051" o:spid="_x0000_s2333"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" path="m,l,508e" filled="f">
                      <v:stroke startarrowwidth="narrow" startarrowlength="short" endarrowwidth="narrow" endarrowlength="short"/>
                      <v:path arrowok="t" o:extrusionok="f"/>
                    </v:shape>
                  </v:group>
                </v:group>
              </v:group>
            </w:pict>
          </mc:Fallback>
        </mc:AlternateContent>
      </w:r>
    </w:p>
    <w:p w14:paraId="23613110" w14:textId="77777777" w:rsidR="007360BA" w:rsidRDefault="007360BA">
      <w:pPr>
        <w:tabs>
          <w:tab w:val="left" w:pos="1567"/>
        </w:tabs>
        <w:spacing w:before="9" w:line="180" w:lineRule="auto"/>
        <w:rPr>
          <w:sz w:val="18"/>
          <w:szCs w:val="18"/>
        </w:rPr>
      </w:pPr>
    </w:p>
    <w:p w14:paraId="62A408C1" w14:textId="77777777" w:rsidR="007360BA" w:rsidRDefault="00000000">
      <w:pPr>
        <w:tabs>
          <w:tab w:val="left" w:pos="1567"/>
        </w:tabs>
        <w:ind w:left="213"/>
      </w:pPr>
      <w:r>
        <w:rPr>
          <w:b/>
        </w:rPr>
        <w:lastRenderedPageBreak/>
        <w:t>1. a 2. pololetí školního roku: ZÁŘÍ – ČERVEN</w:t>
      </w:r>
    </w:p>
    <w:p w14:paraId="49F0BB11" w14:textId="77777777" w:rsidR="007360BA" w:rsidRDefault="007360BA">
      <w:pPr>
        <w:tabs>
          <w:tab w:val="left" w:pos="1567"/>
        </w:tabs>
        <w:spacing w:before="7" w:line="100" w:lineRule="auto"/>
        <w:rPr>
          <w:sz w:val="11"/>
          <w:szCs w:val="11"/>
        </w:rPr>
      </w:pPr>
    </w:p>
    <w:tbl>
      <w:tblPr>
        <w:tblStyle w:val="affffffffffffffffffffffffffffffffb"/>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7AF53C36"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334544AE" w14:textId="77777777" w:rsidR="007360BA" w:rsidRDefault="00000000">
            <w:pPr>
              <w:tabs>
                <w:tab w:val="left" w:pos="1567"/>
              </w:tabs>
              <w:spacing w:line="200" w:lineRule="auto"/>
              <w:ind w:left="102"/>
              <w:rPr>
                <w:sz w:val="18"/>
                <w:szCs w:val="18"/>
              </w:rPr>
            </w:pPr>
            <w:r>
              <w:rPr>
                <w:b/>
                <w:sz w:val="18"/>
                <w:szCs w:val="18"/>
              </w:rPr>
              <w:t>Očekávané výstupy</w:t>
            </w:r>
          </w:p>
          <w:p w14:paraId="0368A852"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610E14D9" w14:textId="77777777" w:rsidR="007360BA" w:rsidRDefault="00000000">
            <w:pPr>
              <w:tabs>
                <w:tab w:val="left" w:pos="1567"/>
              </w:tabs>
              <w:spacing w:line="200" w:lineRule="auto"/>
              <w:ind w:left="105"/>
              <w:rPr>
                <w:sz w:val="18"/>
                <w:szCs w:val="18"/>
              </w:rPr>
            </w:pPr>
            <w:r>
              <w:rPr>
                <w:b/>
                <w:sz w:val="18"/>
                <w:szCs w:val="18"/>
              </w:rPr>
              <w:t>Dílčí výstupy</w:t>
            </w:r>
          </w:p>
          <w:p w14:paraId="7442B879"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3EABEC86"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649DA02D"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0E16D3D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CC98B64"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9FC49B9" w14:textId="77777777">
        <w:trPr>
          <w:trHeight w:val="7194"/>
        </w:trPr>
        <w:tc>
          <w:tcPr>
            <w:tcW w:w="2011" w:type="dxa"/>
            <w:tcBorders>
              <w:top w:val="single" w:sz="5" w:space="0" w:color="000000"/>
              <w:left w:val="single" w:sz="5" w:space="0" w:color="000000"/>
              <w:bottom w:val="single" w:sz="5" w:space="0" w:color="000000"/>
              <w:right w:val="single" w:sz="5" w:space="0" w:color="000000"/>
            </w:tcBorders>
          </w:tcPr>
          <w:p w14:paraId="2D13EF5C" w14:textId="77777777" w:rsidR="007360BA" w:rsidRDefault="007360BA">
            <w:pPr>
              <w:tabs>
                <w:tab w:val="left" w:pos="1567"/>
              </w:tabs>
              <w:spacing w:line="200" w:lineRule="auto"/>
              <w:rPr>
                <w:sz w:val="4"/>
                <w:szCs w:val="4"/>
              </w:rPr>
            </w:pPr>
          </w:p>
          <w:p w14:paraId="70D26D1E" w14:textId="77777777" w:rsidR="007360BA" w:rsidRDefault="007360BA">
            <w:pPr>
              <w:tabs>
                <w:tab w:val="left" w:pos="1567"/>
              </w:tabs>
              <w:spacing w:line="200" w:lineRule="auto"/>
              <w:rPr>
                <w:sz w:val="4"/>
                <w:szCs w:val="4"/>
              </w:rPr>
            </w:pPr>
          </w:p>
          <w:p w14:paraId="53B109CA" w14:textId="77777777" w:rsidR="007360BA" w:rsidRDefault="007360BA">
            <w:pPr>
              <w:tabs>
                <w:tab w:val="left" w:pos="1567"/>
              </w:tabs>
              <w:spacing w:line="200" w:lineRule="auto"/>
              <w:rPr>
                <w:sz w:val="4"/>
                <w:szCs w:val="4"/>
              </w:rPr>
            </w:pPr>
          </w:p>
          <w:p w14:paraId="49D167D1" w14:textId="77777777" w:rsidR="007360BA" w:rsidRDefault="007360BA">
            <w:pPr>
              <w:tabs>
                <w:tab w:val="left" w:pos="1567"/>
              </w:tabs>
              <w:spacing w:line="200" w:lineRule="auto"/>
              <w:rPr>
                <w:sz w:val="4"/>
                <w:szCs w:val="4"/>
              </w:rPr>
            </w:pPr>
          </w:p>
          <w:p w14:paraId="0188AA2D" w14:textId="77777777" w:rsidR="007360BA" w:rsidRDefault="007360BA">
            <w:pPr>
              <w:tabs>
                <w:tab w:val="left" w:pos="1567"/>
              </w:tabs>
              <w:spacing w:line="200" w:lineRule="auto"/>
              <w:rPr>
                <w:sz w:val="4"/>
                <w:szCs w:val="4"/>
              </w:rPr>
            </w:pPr>
          </w:p>
          <w:p w14:paraId="72F52D60" w14:textId="77777777" w:rsidR="007360BA" w:rsidRDefault="007360BA">
            <w:pPr>
              <w:tabs>
                <w:tab w:val="left" w:pos="1567"/>
              </w:tabs>
              <w:spacing w:line="200" w:lineRule="auto"/>
              <w:rPr>
                <w:sz w:val="4"/>
                <w:szCs w:val="4"/>
              </w:rPr>
            </w:pPr>
          </w:p>
          <w:p w14:paraId="42DAC273" w14:textId="77777777" w:rsidR="007360BA" w:rsidRDefault="007360BA">
            <w:pPr>
              <w:tabs>
                <w:tab w:val="left" w:pos="1567"/>
              </w:tabs>
              <w:spacing w:line="200" w:lineRule="auto"/>
              <w:rPr>
                <w:sz w:val="4"/>
                <w:szCs w:val="4"/>
              </w:rPr>
            </w:pPr>
          </w:p>
          <w:p w14:paraId="5D627D7B" w14:textId="77777777" w:rsidR="007360BA" w:rsidRDefault="00000000">
            <w:pPr>
              <w:ind w:left="102"/>
              <w:rPr>
                <w:b/>
                <w:sz w:val="18"/>
                <w:szCs w:val="18"/>
              </w:rPr>
            </w:pPr>
            <w:r>
              <w:rPr>
                <w:b/>
                <w:sz w:val="18"/>
                <w:szCs w:val="18"/>
              </w:rPr>
              <w:t>VZ-9-1-03</w:t>
            </w:r>
          </w:p>
          <w:p w14:paraId="2674D15E" w14:textId="77777777" w:rsidR="007360BA" w:rsidRDefault="007360BA">
            <w:pPr>
              <w:ind w:left="102"/>
              <w:rPr>
                <w:b/>
                <w:sz w:val="18"/>
                <w:szCs w:val="18"/>
              </w:rPr>
            </w:pPr>
          </w:p>
          <w:p w14:paraId="6A90DC63" w14:textId="77777777" w:rsidR="007360BA" w:rsidRDefault="007360BA">
            <w:pPr>
              <w:ind w:left="102"/>
              <w:rPr>
                <w:b/>
                <w:sz w:val="18"/>
                <w:szCs w:val="18"/>
              </w:rPr>
            </w:pPr>
          </w:p>
          <w:p w14:paraId="5263A89E" w14:textId="77777777" w:rsidR="007360BA" w:rsidRDefault="007360BA">
            <w:pPr>
              <w:ind w:left="102"/>
              <w:rPr>
                <w:b/>
                <w:sz w:val="18"/>
                <w:szCs w:val="18"/>
              </w:rPr>
            </w:pPr>
          </w:p>
          <w:p w14:paraId="54488964" w14:textId="77777777" w:rsidR="007360BA" w:rsidRDefault="007360BA">
            <w:pPr>
              <w:ind w:left="102"/>
              <w:rPr>
                <w:b/>
                <w:sz w:val="18"/>
                <w:szCs w:val="18"/>
              </w:rPr>
            </w:pPr>
          </w:p>
          <w:p w14:paraId="7DCBB2EA" w14:textId="77777777" w:rsidR="007360BA" w:rsidRDefault="007360BA">
            <w:pPr>
              <w:ind w:left="102"/>
              <w:rPr>
                <w:b/>
                <w:sz w:val="4"/>
                <w:szCs w:val="4"/>
              </w:rPr>
            </w:pPr>
          </w:p>
          <w:p w14:paraId="0A9BC94D" w14:textId="77777777" w:rsidR="007360BA" w:rsidRDefault="007360BA">
            <w:pPr>
              <w:ind w:left="102"/>
              <w:rPr>
                <w:b/>
                <w:sz w:val="4"/>
                <w:szCs w:val="4"/>
              </w:rPr>
            </w:pPr>
          </w:p>
          <w:p w14:paraId="1586400E" w14:textId="77777777" w:rsidR="007360BA" w:rsidRDefault="007360BA">
            <w:pPr>
              <w:ind w:left="102"/>
              <w:rPr>
                <w:b/>
                <w:sz w:val="4"/>
                <w:szCs w:val="4"/>
              </w:rPr>
            </w:pPr>
          </w:p>
          <w:p w14:paraId="5A540B96" w14:textId="77777777" w:rsidR="007360BA" w:rsidRDefault="007360BA">
            <w:pPr>
              <w:ind w:left="102"/>
              <w:rPr>
                <w:b/>
                <w:sz w:val="4"/>
                <w:szCs w:val="4"/>
              </w:rPr>
            </w:pPr>
          </w:p>
          <w:p w14:paraId="654D63AA" w14:textId="77777777" w:rsidR="007360BA" w:rsidRDefault="007360BA">
            <w:pPr>
              <w:ind w:left="102"/>
              <w:rPr>
                <w:b/>
                <w:sz w:val="4"/>
                <w:szCs w:val="4"/>
              </w:rPr>
            </w:pPr>
          </w:p>
          <w:p w14:paraId="64F5595B" w14:textId="77777777" w:rsidR="007360BA" w:rsidRDefault="007360BA">
            <w:pPr>
              <w:ind w:left="102"/>
              <w:rPr>
                <w:b/>
                <w:sz w:val="4"/>
                <w:szCs w:val="4"/>
              </w:rPr>
            </w:pPr>
          </w:p>
          <w:p w14:paraId="3371E7C7" w14:textId="77777777" w:rsidR="007360BA" w:rsidRDefault="007360BA">
            <w:pPr>
              <w:ind w:left="102"/>
              <w:rPr>
                <w:b/>
                <w:sz w:val="18"/>
                <w:szCs w:val="18"/>
              </w:rPr>
            </w:pPr>
          </w:p>
          <w:p w14:paraId="33D59077" w14:textId="77777777" w:rsidR="007360BA" w:rsidRDefault="00000000">
            <w:pPr>
              <w:ind w:left="102"/>
              <w:rPr>
                <w:b/>
                <w:sz w:val="18"/>
                <w:szCs w:val="18"/>
              </w:rPr>
            </w:pPr>
            <w:r>
              <w:rPr>
                <w:b/>
                <w:sz w:val="18"/>
                <w:szCs w:val="18"/>
              </w:rPr>
              <w:t>VZ-9-1-05</w:t>
            </w:r>
          </w:p>
          <w:p w14:paraId="2313F089" w14:textId="77777777" w:rsidR="007360BA" w:rsidRDefault="007360BA">
            <w:pPr>
              <w:ind w:left="102"/>
              <w:rPr>
                <w:b/>
                <w:sz w:val="18"/>
                <w:szCs w:val="18"/>
              </w:rPr>
            </w:pPr>
          </w:p>
          <w:p w14:paraId="4EFF804D" w14:textId="77777777" w:rsidR="007360BA" w:rsidRDefault="007360BA">
            <w:pPr>
              <w:ind w:left="102"/>
              <w:rPr>
                <w:b/>
                <w:sz w:val="18"/>
                <w:szCs w:val="18"/>
              </w:rPr>
            </w:pPr>
          </w:p>
          <w:p w14:paraId="3AE9DD38" w14:textId="77777777" w:rsidR="007360BA" w:rsidRDefault="007360BA">
            <w:pPr>
              <w:ind w:left="102"/>
              <w:rPr>
                <w:b/>
                <w:sz w:val="18"/>
                <w:szCs w:val="18"/>
              </w:rPr>
            </w:pPr>
          </w:p>
          <w:p w14:paraId="38D87F9E" w14:textId="77777777" w:rsidR="007360BA" w:rsidRDefault="007360BA">
            <w:pPr>
              <w:ind w:left="102"/>
              <w:rPr>
                <w:b/>
                <w:sz w:val="18"/>
                <w:szCs w:val="18"/>
              </w:rPr>
            </w:pPr>
          </w:p>
          <w:p w14:paraId="64A494CE" w14:textId="77777777" w:rsidR="007360BA" w:rsidRDefault="007360BA">
            <w:pPr>
              <w:ind w:left="102"/>
              <w:rPr>
                <w:b/>
                <w:sz w:val="18"/>
                <w:szCs w:val="18"/>
              </w:rPr>
            </w:pPr>
          </w:p>
          <w:p w14:paraId="18ED9CD2" w14:textId="77777777" w:rsidR="007360BA" w:rsidRDefault="00000000">
            <w:pPr>
              <w:ind w:left="102"/>
              <w:rPr>
                <w:b/>
                <w:sz w:val="18"/>
                <w:szCs w:val="18"/>
              </w:rPr>
            </w:pPr>
            <w:r>
              <w:rPr>
                <w:b/>
                <w:sz w:val="18"/>
                <w:szCs w:val="18"/>
              </w:rPr>
              <w:t>VZ-9-1-08</w:t>
            </w:r>
          </w:p>
          <w:p w14:paraId="6EA5F309" w14:textId="77777777" w:rsidR="007360BA" w:rsidRDefault="007360BA">
            <w:pPr>
              <w:ind w:left="102"/>
              <w:rPr>
                <w:b/>
                <w:sz w:val="18"/>
                <w:szCs w:val="18"/>
              </w:rPr>
            </w:pPr>
          </w:p>
          <w:p w14:paraId="6F699CCC" w14:textId="77777777" w:rsidR="007360BA" w:rsidRDefault="007360BA">
            <w:pPr>
              <w:ind w:left="102"/>
              <w:rPr>
                <w:b/>
                <w:sz w:val="18"/>
                <w:szCs w:val="18"/>
              </w:rPr>
            </w:pPr>
          </w:p>
          <w:p w14:paraId="41B13A1E" w14:textId="77777777" w:rsidR="007360BA" w:rsidRDefault="007360BA">
            <w:pPr>
              <w:ind w:left="102"/>
              <w:rPr>
                <w:b/>
                <w:sz w:val="18"/>
                <w:szCs w:val="18"/>
              </w:rPr>
            </w:pPr>
          </w:p>
          <w:p w14:paraId="470F5C0D" w14:textId="77777777" w:rsidR="007360BA" w:rsidRDefault="007360BA">
            <w:pPr>
              <w:ind w:left="102"/>
              <w:rPr>
                <w:b/>
                <w:sz w:val="18"/>
                <w:szCs w:val="18"/>
              </w:rPr>
            </w:pPr>
          </w:p>
          <w:p w14:paraId="334B3FAE" w14:textId="77777777" w:rsidR="007360BA" w:rsidRDefault="007360BA">
            <w:pPr>
              <w:ind w:left="102"/>
              <w:rPr>
                <w:b/>
                <w:sz w:val="18"/>
                <w:szCs w:val="18"/>
              </w:rPr>
            </w:pPr>
          </w:p>
          <w:p w14:paraId="68D6D1B2" w14:textId="77777777" w:rsidR="007360BA" w:rsidRDefault="007360BA">
            <w:pPr>
              <w:ind w:left="102"/>
              <w:rPr>
                <w:b/>
                <w:sz w:val="18"/>
                <w:szCs w:val="18"/>
              </w:rPr>
            </w:pPr>
          </w:p>
          <w:p w14:paraId="1437918D" w14:textId="77777777" w:rsidR="007360BA" w:rsidRDefault="007360BA">
            <w:pPr>
              <w:ind w:left="102"/>
              <w:rPr>
                <w:b/>
                <w:sz w:val="18"/>
                <w:szCs w:val="18"/>
              </w:rPr>
            </w:pPr>
          </w:p>
          <w:p w14:paraId="32D799AD" w14:textId="77777777" w:rsidR="007360BA" w:rsidRDefault="00000000">
            <w:pPr>
              <w:ind w:left="102"/>
              <w:rPr>
                <w:sz w:val="16"/>
                <w:szCs w:val="16"/>
              </w:rPr>
            </w:pPr>
            <w:r>
              <w:rPr>
                <w:b/>
                <w:sz w:val="18"/>
                <w:szCs w:val="18"/>
              </w:rPr>
              <w:t>VZ-9-1-10</w:t>
            </w:r>
          </w:p>
        </w:tc>
        <w:tc>
          <w:tcPr>
            <w:tcW w:w="3951" w:type="dxa"/>
            <w:tcBorders>
              <w:top w:val="single" w:sz="5" w:space="0" w:color="000000"/>
              <w:left w:val="single" w:sz="5" w:space="0" w:color="000000"/>
              <w:bottom w:val="single" w:sz="5" w:space="0" w:color="000000"/>
              <w:right w:val="single" w:sz="5" w:space="0" w:color="000000"/>
            </w:tcBorders>
          </w:tcPr>
          <w:p w14:paraId="142F5851" w14:textId="77777777" w:rsidR="007360BA" w:rsidRDefault="00000000">
            <w:pPr>
              <w:rPr>
                <w:sz w:val="4"/>
                <w:szCs w:val="4"/>
              </w:rPr>
            </w:pPr>
            <w:r>
              <w:rPr>
                <w:sz w:val="18"/>
                <w:szCs w:val="18"/>
              </w:rPr>
              <w:t xml:space="preserve">  </w:t>
            </w:r>
          </w:p>
          <w:p w14:paraId="775BE66D" w14:textId="77777777" w:rsidR="007360BA" w:rsidRDefault="007360BA">
            <w:pPr>
              <w:rPr>
                <w:sz w:val="4"/>
                <w:szCs w:val="4"/>
              </w:rPr>
            </w:pPr>
          </w:p>
          <w:p w14:paraId="1BA3DCFC" w14:textId="77777777" w:rsidR="007360BA" w:rsidRDefault="007360BA">
            <w:pPr>
              <w:rPr>
                <w:sz w:val="4"/>
                <w:szCs w:val="4"/>
              </w:rPr>
            </w:pPr>
          </w:p>
          <w:p w14:paraId="78616CE9" w14:textId="77777777" w:rsidR="007360BA" w:rsidRDefault="007360BA">
            <w:pPr>
              <w:rPr>
                <w:sz w:val="4"/>
                <w:szCs w:val="4"/>
              </w:rPr>
            </w:pPr>
          </w:p>
          <w:p w14:paraId="4C9C1DC8" w14:textId="77777777" w:rsidR="007360BA" w:rsidRDefault="007360BA">
            <w:pPr>
              <w:rPr>
                <w:sz w:val="4"/>
                <w:szCs w:val="4"/>
              </w:rPr>
            </w:pPr>
          </w:p>
          <w:p w14:paraId="1C2F544E" w14:textId="77777777" w:rsidR="007360BA" w:rsidRDefault="007360BA">
            <w:pPr>
              <w:rPr>
                <w:sz w:val="4"/>
                <w:szCs w:val="4"/>
              </w:rPr>
            </w:pPr>
          </w:p>
          <w:p w14:paraId="5EC1F539" w14:textId="77777777" w:rsidR="007360BA" w:rsidRDefault="00000000">
            <w:pPr>
              <w:rPr>
                <w:sz w:val="18"/>
                <w:szCs w:val="18"/>
              </w:rPr>
            </w:pPr>
            <w:r>
              <w:rPr>
                <w:sz w:val="4"/>
                <w:szCs w:val="4"/>
              </w:rPr>
              <w:t xml:space="preserve">        </w:t>
            </w:r>
            <w:sdt>
              <w:sdtPr>
                <w:tag w:val="goog_rdk_940"/>
                <w:id w:val="676312889"/>
              </w:sdtPr>
              <w:sdtContent>
                <w:r>
                  <w:rPr>
                    <w:rFonts w:ascii="Fira Mono" w:eastAsia="Fira Mono" w:hAnsi="Fira Mono" w:cs="Fira Mono"/>
                    <w:sz w:val="18"/>
                    <w:szCs w:val="18"/>
                  </w:rPr>
                  <w:t xml:space="preserve">⮚    </w:t>
                </w:r>
              </w:sdtContent>
            </w:sdt>
            <w:r>
              <w:rPr>
                <w:sz w:val="18"/>
                <w:szCs w:val="18"/>
              </w:rPr>
              <w:t xml:space="preserve">vysvětlí na příkladech přímé souvislosti mezi </w:t>
            </w:r>
          </w:p>
          <w:p w14:paraId="51E97116" w14:textId="77777777" w:rsidR="007360BA" w:rsidRDefault="00000000">
            <w:pPr>
              <w:rPr>
                <w:sz w:val="18"/>
                <w:szCs w:val="18"/>
              </w:rPr>
            </w:pPr>
            <w:r>
              <w:rPr>
                <w:sz w:val="18"/>
                <w:szCs w:val="18"/>
              </w:rPr>
              <w:t xml:space="preserve">         tělesným, duševním a sociálním zdravím;  </w:t>
            </w:r>
          </w:p>
          <w:p w14:paraId="03A4299E" w14:textId="77777777" w:rsidR="007360BA" w:rsidRDefault="00000000">
            <w:pPr>
              <w:rPr>
                <w:sz w:val="18"/>
                <w:szCs w:val="18"/>
              </w:rPr>
            </w:pPr>
            <w:r>
              <w:rPr>
                <w:sz w:val="18"/>
                <w:szCs w:val="18"/>
              </w:rPr>
              <w:t xml:space="preserve">         vysvětlí vztah mezi uspokojováním základních  </w:t>
            </w:r>
          </w:p>
          <w:p w14:paraId="4BDD56F5" w14:textId="77777777" w:rsidR="007360BA" w:rsidRDefault="00000000">
            <w:pPr>
              <w:rPr>
                <w:sz w:val="18"/>
                <w:szCs w:val="18"/>
              </w:rPr>
            </w:pPr>
            <w:r>
              <w:rPr>
                <w:sz w:val="18"/>
                <w:szCs w:val="18"/>
              </w:rPr>
              <w:t xml:space="preserve">         lidských potřeb a hodnotou zdraví</w:t>
            </w:r>
          </w:p>
          <w:p w14:paraId="055DD690" w14:textId="77777777" w:rsidR="007360BA" w:rsidRDefault="007360BA">
            <w:pPr>
              <w:rPr>
                <w:sz w:val="18"/>
                <w:szCs w:val="18"/>
              </w:rPr>
            </w:pPr>
          </w:p>
          <w:p w14:paraId="7BFD18D1" w14:textId="77777777" w:rsidR="007360BA" w:rsidRDefault="007360BA">
            <w:pPr>
              <w:rPr>
                <w:sz w:val="18"/>
                <w:szCs w:val="18"/>
              </w:rPr>
            </w:pPr>
          </w:p>
          <w:p w14:paraId="37AE0735" w14:textId="77777777" w:rsidR="007360BA" w:rsidRDefault="007360BA">
            <w:pPr>
              <w:rPr>
                <w:sz w:val="18"/>
                <w:szCs w:val="18"/>
              </w:rPr>
            </w:pPr>
          </w:p>
          <w:p w14:paraId="2A574AB5" w14:textId="77777777" w:rsidR="007360BA" w:rsidRDefault="00000000">
            <w:pPr>
              <w:rPr>
                <w:sz w:val="18"/>
                <w:szCs w:val="18"/>
              </w:rPr>
            </w:pPr>
            <w:r>
              <w:rPr>
                <w:sz w:val="18"/>
                <w:szCs w:val="18"/>
              </w:rPr>
              <w:t xml:space="preserve">   </w:t>
            </w:r>
            <w:sdt>
              <w:sdtPr>
                <w:tag w:val="goog_rdk_941"/>
                <w:id w:val="1633907172"/>
              </w:sdtPr>
              <w:sdtContent>
                <w:r>
                  <w:rPr>
                    <w:rFonts w:ascii="Fira Mono" w:eastAsia="Fira Mono" w:hAnsi="Fira Mono" w:cs="Fira Mono"/>
                    <w:sz w:val="18"/>
                    <w:szCs w:val="18"/>
                  </w:rPr>
                  <w:t xml:space="preserve">⮚   </w:t>
                </w:r>
              </w:sdtContent>
            </w:sdt>
            <w:r>
              <w:rPr>
                <w:sz w:val="18"/>
                <w:szCs w:val="18"/>
              </w:rPr>
              <w:t xml:space="preserve">usiluje v rámci svých možností a zkušeností o  </w:t>
            </w:r>
          </w:p>
          <w:p w14:paraId="71D9BC0C" w14:textId="77777777" w:rsidR="007360BA" w:rsidRDefault="00000000">
            <w:pPr>
              <w:rPr>
                <w:sz w:val="18"/>
                <w:szCs w:val="18"/>
              </w:rPr>
            </w:pPr>
            <w:r>
              <w:rPr>
                <w:sz w:val="18"/>
                <w:szCs w:val="18"/>
              </w:rPr>
              <w:t xml:space="preserve">          aktivní podporu zdraví</w:t>
            </w:r>
          </w:p>
          <w:p w14:paraId="490FFE56" w14:textId="77777777" w:rsidR="007360BA" w:rsidRDefault="007360BA">
            <w:pPr>
              <w:rPr>
                <w:sz w:val="18"/>
                <w:szCs w:val="18"/>
              </w:rPr>
            </w:pPr>
          </w:p>
          <w:p w14:paraId="059D0B54" w14:textId="77777777" w:rsidR="007360BA" w:rsidRDefault="007360BA">
            <w:pPr>
              <w:rPr>
                <w:sz w:val="18"/>
                <w:szCs w:val="18"/>
              </w:rPr>
            </w:pPr>
          </w:p>
          <w:p w14:paraId="74C84012" w14:textId="77777777" w:rsidR="007360BA" w:rsidRDefault="007360BA">
            <w:pPr>
              <w:rPr>
                <w:sz w:val="18"/>
                <w:szCs w:val="18"/>
              </w:rPr>
            </w:pPr>
          </w:p>
          <w:p w14:paraId="414EF956" w14:textId="77777777" w:rsidR="007360BA" w:rsidRDefault="007360BA">
            <w:pPr>
              <w:rPr>
                <w:sz w:val="18"/>
                <w:szCs w:val="18"/>
              </w:rPr>
            </w:pPr>
          </w:p>
          <w:p w14:paraId="0DC02965" w14:textId="77777777" w:rsidR="007360BA" w:rsidRDefault="00000000">
            <w:pPr>
              <w:rPr>
                <w:sz w:val="18"/>
                <w:szCs w:val="18"/>
              </w:rPr>
            </w:pPr>
            <w:r>
              <w:rPr>
                <w:sz w:val="18"/>
                <w:szCs w:val="18"/>
              </w:rPr>
              <w:t xml:space="preserve">    </w:t>
            </w:r>
            <w:sdt>
              <w:sdtPr>
                <w:tag w:val="goog_rdk_942"/>
                <w:id w:val="-2087676373"/>
              </w:sdtPr>
              <w:sdtContent>
                <w:r>
                  <w:rPr>
                    <w:rFonts w:ascii="Fira Mono" w:eastAsia="Fira Mono" w:hAnsi="Fira Mono" w:cs="Fira Mono"/>
                    <w:sz w:val="18"/>
                    <w:szCs w:val="18"/>
                  </w:rPr>
                  <w:t xml:space="preserve">⮚  </w:t>
                </w:r>
              </w:sdtContent>
            </w:sdt>
            <w:r>
              <w:rPr>
                <w:sz w:val="18"/>
                <w:szCs w:val="18"/>
              </w:rPr>
              <w:t xml:space="preserve">uplatňuje osvojené preventivní způsoby  </w:t>
            </w:r>
          </w:p>
          <w:p w14:paraId="2000B04E" w14:textId="77777777" w:rsidR="007360BA" w:rsidRDefault="00000000">
            <w:pPr>
              <w:rPr>
                <w:sz w:val="18"/>
                <w:szCs w:val="18"/>
              </w:rPr>
            </w:pPr>
            <w:r>
              <w:rPr>
                <w:sz w:val="18"/>
                <w:szCs w:val="18"/>
              </w:rPr>
              <w:t xml:space="preserve">          rozhodování, chování a jednání v souvislosti s  </w:t>
            </w:r>
          </w:p>
          <w:p w14:paraId="5578650B" w14:textId="77777777" w:rsidR="007360BA" w:rsidRDefault="00000000">
            <w:pPr>
              <w:rPr>
                <w:sz w:val="18"/>
                <w:szCs w:val="18"/>
              </w:rPr>
            </w:pPr>
            <w:r>
              <w:rPr>
                <w:sz w:val="18"/>
                <w:szCs w:val="18"/>
              </w:rPr>
              <w:t xml:space="preserve">         běžnými, přenosnými, civilizačními a jinými </w:t>
            </w:r>
          </w:p>
          <w:p w14:paraId="06C9467E" w14:textId="77777777" w:rsidR="007360BA" w:rsidRDefault="00000000">
            <w:pPr>
              <w:rPr>
                <w:sz w:val="18"/>
                <w:szCs w:val="18"/>
              </w:rPr>
            </w:pPr>
            <w:r>
              <w:rPr>
                <w:sz w:val="18"/>
                <w:szCs w:val="18"/>
              </w:rPr>
              <w:t xml:space="preserve">         chorobami; svěří se se zdravotním problémem a  </w:t>
            </w:r>
          </w:p>
          <w:p w14:paraId="72A20E09" w14:textId="77777777" w:rsidR="007360BA" w:rsidRDefault="00000000">
            <w:pPr>
              <w:rPr>
                <w:sz w:val="18"/>
                <w:szCs w:val="18"/>
              </w:rPr>
            </w:pPr>
            <w:r>
              <w:rPr>
                <w:sz w:val="18"/>
                <w:szCs w:val="18"/>
              </w:rPr>
              <w:t xml:space="preserve">         v případě potřeby vyhledá odbornou pomoc</w:t>
            </w:r>
          </w:p>
          <w:p w14:paraId="4E016D4C" w14:textId="77777777" w:rsidR="007360BA" w:rsidRDefault="007360BA">
            <w:pPr>
              <w:rPr>
                <w:sz w:val="18"/>
                <w:szCs w:val="18"/>
              </w:rPr>
            </w:pPr>
          </w:p>
          <w:p w14:paraId="27CAEA88" w14:textId="77777777" w:rsidR="007360BA" w:rsidRDefault="007360BA">
            <w:pPr>
              <w:rPr>
                <w:sz w:val="18"/>
                <w:szCs w:val="18"/>
              </w:rPr>
            </w:pPr>
          </w:p>
          <w:p w14:paraId="2E9428CB" w14:textId="77777777" w:rsidR="007360BA" w:rsidRDefault="007360BA">
            <w:pPr>
              <w:rPr>
                <w:sz w:val="18"/>
                <w:szCs w:val="18"/>
              </w:rPr>
            </w:pPr>
          </w:p>
          <w:p w14:paraId="04EDAEDE" w14:textId="77777777" w:rsidR="007360BA" w:rsidRDefault="00000000">
            <w:pPr>
              <w:rPr>
                <w:sz w:val="18"/>
                <w:szCs w:val="18"/>
              </w:rPr>
            </w:pPr>
            <w:r>
              <w:rPr>
                <w:sz w:val="18"/>
                <w:szCs w:val="18"/>
              </w:rPr>
              <w:t xml:space="preserve">   </w:t>
            </w:r>
            <w:sdt>
              <w:sdtPr>
                <w:tag w:val="goog_rdk_943"/>
                <w:id w:val="1302275072"/>
              </w:sdtPr>
              <w:sdtContent>
                <w:r>
                  <w:rPr>
                    <w:rFonts w:ascii="Fira Mono" w:eastAsia="Fira Mono" w:hAnsi="Fira Mono" w:cs="Fira Mono"/>
                    <w:sz w:val="18"/>
                    <w:szCs w:val="18"/>
                  </w:rPr>
                  <w:t xml:space="preserve">⮚    </w:t>
                </w:r>
              </w:sdtContent>
            </w:sdt>
            <w:r>
              <w:rPr>
                <w:sz w:val="18"/>
                <w:szCs w:val="18"/>
              </w:rPr>
              <w:t xml:space="preserve">samostatně využívá osvojené kompenzační a  </w:t>
            </w:r>
          </w:p>
          <w:p w14:paraId="2D5A3A30" w14:textId="77777777" w:rsidR="007360BA" w:rsidRDefault="00000000">
            <w:pPr>
              <w:rPr>
                <w:sz w:val="18"/>
                <w:szCs w:val="18"/>
              </w:rPr>
            </w:pPr>
            <w:r>
              <w:rPr>
                <w:sz w:val="18"/>
                <w:szCs w:val="18"/>
              </w:rPr>
              <w:t xml:space="preserve">           relaxační techniky a sociální dovednosti k  </w:t>
            </w:r>
          </w:p>
          <w:p w14:paraId="79771E79" w14:textId="77777777" w:rsidR="007360BA" w:rsidRDefault="00000000">
            <w:pPr>
              <w:rPr>
                <w:sz w:val="18"/>
                <w:szCs w:val="18"/>
              </w:rPr>
            </w:pPr>
            <w:r>
              <w:rPr>
                <w:sz w:val="18"/>
                <w:szCs w:val="18"/>
              </w:rPr>
              <w:t xml:space="preserve">           regeneraci organismu, překonávání únavy a  </w:t>
            </w:r>
          </w:p>
          <w:p w14:paraId="69D8FC65" w14:textId="77777777" w:rsidR="007360BA" w:rsidRDefault="00000000">
            <w:pPr>
              <w:rPr>
                <w:sz w:val="18"/>
                <w:szCs w:val="18"/>
              </w:rPr>
            </w:pPr>
            <w:r>
              <w:rPr>
                <w:sz w:val="18"/>
                <w:szCs w:val="18"/>
              </w:rPr>
              <w:t xml:space="preserve">          předcházení stresovým situacím</w:t>
            </w:r>
          </w:p>
        </w:tc>
        <w:tc>
          <w:tcPr>
            <w:tcW w:w="3312" w:type="dxa"/>
            <w:tcBorders>
              <w:top w:val="single" w:sz="5" w:space="0" w:color="000000"/>
              <w:left w:val="single" w:sz="5" w:space="0" w:color="000000"/>
              <w:bottom w:val="single" w:sz="5" w:space="0" w:color="000000"/>
              <w:right w:val="single" w:sz="5" w:space="0" w:color="000000"/>
            </w:tcBorders>
          </w:tcPr>
          <w:p w14:paraId="44579305" w14:textId="77777777" w:rsidR="007360BA" w:rsidRDefault="00000000">
            <w:pPr>
              <w:spacing w:before="2"/>
              <w:ind w:left="312"/>
              <w:rPr>
                <w:sz w:val="16"/>
                <w:szCs w:val="16"/>
              </w:rPr>
            </w:pPr>
            <w:r>
              <w:rPr>
                <w:sz w:val="16"/>
                <w:szCs w:val="16"/>
              </w:rPr>
              <w:t>Zdravověda</w:t>
            </w:r>
          </w:p>
          <w:p w14:paraId="6EB008F8" w14:textId="77777777" w:rsidR="007360BA" w:rsidRDefault="00000000">
            <w:pPr>
              <w:numPr>
                <w:ilvl w:val="0"/>
                <w:numId w:val="35"/>
              </w:numPr>
              <w:ind w:left="879"/>
              <w:rPr>
                <w:sz w:val="18"/>
                <w:szCs w:val="18"/>
              </w:rPr>
            </w:pPr>
            <w:r>
              <w:rPr>
                <w:sz w:val="18"/>
                <w:szCs w:val="18"/>
              </w:rPr>
              <w:t>zdravý životní styl</w:t>
            </w:r>
          </w:p>
          <w:p w14:paraId="72551058" w14:textId="77777777" w:rsidR="007360BA" w:rsidRDefault="00000000">
            <w:pPr>
              <w:numPr>
                <w:ilvl w:val="0"/>
                <w:numId w:val="35"/>
              </w:numPr>
              <w:ind w:left="879"/>
              <w:rPr>
                <w:sz w:val="18"/>
                <w:szCs w:val="18"/>
              </w:rPr>
            </w:pPr>
            <w:r>
              <w:rPr>
                <w:sz w:val="18"/>
                <w:szCs w:val="18"/>
              </w:rPr>
              <w:t>co je zdravé a co nezdravé</w:t>
            </w:r>
          </w:p>
          <w:p w14:paraId="446102B8" w14:textId="77777777" w:rsidR="007360BA" w:rsidRDefault="00000000">
            <w:pPr>
              <w:numPr>
                <w:ilvl w:val="0"/>
                <w:numId w:val="35"/>
              </w:numPr>
              <w:ind w:left="879"/>
              <w:rPr>
                <w:sz w:val="18"/>
                <w:szCs w:val="18"/>
              </w:rPr>
            </w:pPr>
            <w:r>
              <w:rPr>
                <w:sz w:val="18"/>
                <w:szCs w:val="18"/>
              </w:rPr>
              <w:t>zdraví tělesné a duševní</w:t>
            </w:r>
          </w:p>
          <w:p w14:paraId="58B22555" w14:textId="77777777" w:rsidR="007360BA" w:rsidRDefault="00000000">
            <w:pPr>
              <w:numPr>
                <w:ilvl w:val="0"/>
                <w:numId w:val="35"/>
              </w:numPr>
              <w:ind w:left="879"/>
              <w:rPr>
                <w:sz w:val="18"/>
                <w:szCs w:val="18"/>
              </w:rPr>
            </w:pPr>
            <w:r>
              <w:rPr>
                <w:sz w:val="18"/>
                <w:szCs w:val="18"/>
              </w:rPr>
              <w:t>civilizační poruchy</w:t>
            </w:r>
          </w:p>
          <w:p w14:paraId="454F1B93" w14:textId="77777777" w:rsidR="007360BA" w:rsidRDefault="00000000">
            <w:pPr>
              <w:numPr>
                <w:ilvl w:val="0"/>
                <w:numId w:val="35"/>
              </w:numPr>
              <w:ind w:left="879"/>
              <w:rPr>
                <w:sz w:val="18"/>
                <w:szCs w:val="18"/>
              </w:rPr>
            </w:pPr>
            <w:r>
              <w:rPr>
                <w:sz w:val="18"/>
                <w:szCs w:val="18"/>
              </w:rPr>
              <w:t>přehled základních nemocí a poruch</w:t>
            </w:r>
          </w:p>
          <w:p w14:paraId="06E1AD3F" w14:textId="77777777" w:rsidR="007360BA" w:rsidRDefault="00000000">
            <w:pPr>
              <w:numPr>
                <w:ilvl w:val="0"/>
                <w:numId w:val="35"/>
              </w:numPr>
              <w:ind w:left="879"/>
              <w:rPr>
                <w:sz w:val="18"/>
                <w:szCs w:val="18"/>
              </w:rPr>
            </w:pPr>
            <w:r>
              <w:rPr>
                <w:sz w:val="18"/>
                <w:szCs w:val="18"/>
              </w:rPr>
              <w:t>symptomy nemocí, prevence a léčba</w:t>
            </w:r>
          </w:p>
          <w:p w14:paraId="1AC0115F" w14:textId="77777777" w:rsidR="007360BA" w:rsidRDefault="00000000">
            <w:pPr>
              <w:numPr>
                <w:ilvl w:val="0"/>
                <w:numId w:val="35"/>
              </w:numPr>
              <w:ind w:left="879"/>
              <w:rPr>
                <w:sz w:val="18"/>
                <w:szCs w:val="18"/>
              </w:rPr>
            </w:pPr>
            <w:r>
              <w:rPr>
                <w:sz w:val="18"/>
                <w:szCs w:val="18"/>
              </w:rPr>
              <w:t>stavba a funkce lidského těla</w:t>
            </w:r>
          </w:p>
          <w:p w14:paraId="556727ED" w14:textId="77777777" w:rsidR="007360BA" w:rsidRDefault="00000000">
            <w:pPr>
              <w:numPr>
                <w:ilvl w:val="0"/>
                <w:numId w:val="35"/>
              </w:numPr>
              <w:ind w:left="879"/>
              <w:rPr>
                <w:sz w:val="18"/>
                <w:szCs w:val="18"/>
              </w:rPr>
            </w:pPr>
            <w:r>
              <w:rPr>
                <w:sz w:val="18"/>
                <w:szCs w:val="18"/>
              </w:rPr>
              <w:t>antibiotika a další léky</w:t>
            </w:r>
          </w:p>
          <w:p w14:paraId="717394B3" w14:textId="77777777" w:rsidR="007360BA" w:rsidRDefault="00000000">
            <w:pPr>
              <w:numPr>
                <w:ilvl w:val="0"/>
                <w:numId w:val="35"/>
              </w:numPr>
              <w:ind w:left="879"/>
              <w:rPr>
                <w:sz w:val="18"/>
                <w:szCs w:val="18"/>
              </w:rPr>
            </w:pPr>
            <w:r>
              <w:rPr>
                <w:sz w:val="18"/>
                <w:szCs w:val="18"/>
              </w:rPr>
              <w:t>přírodní způsoby léčby</w:t>
            </w:r>
          </w:p>
          <w:p w14:paraId="7A1C7C8D" w14:textId="77777777" w:rsidR="007360BA" w:rsidRDefault="00000000">
            <w:pPr>
              <w:numPr>
                <w:ilvl w:val="0"/>
                <w:numId w:val="35"/>
              </w:numPr>
              <w:ind w:left="879"/>
              <w:rPr>
                <w:sz w:val="18"/>
                <w:szCs w:val="18"/>
              </w:rPr>
            </w:pPr>
            <w:r>
              <w:rPr>
                <w:sz w:val="18"/>
                <w:szCs w:val="18"/>
              </w:rPr>
              <w:t>pohybové techniky</w:t>
            </w:r>
          </w:p>
          <w:p w14:paraId="31E33239" w14:textId="77777777" w:rsidR="007360BA" w:rsidRDefault="00000000">
            <w:pPr>
              <w:numPr>
                <w:ilvl w:val="0"/>
                <w:numId w:val="35"/>
              </w:numPr>
              <w:ind w:left="879"/>
              <w:rPr>
                <w:sz w:val="18"/>
                <w:szCs w:val="18"/>
              </w:rPr>
            </w:pPr>
            <w:r>
              <w:rPr>
                <w:sz w:val="18"/>
                <w:szCs w:val="18"/>
              </w:rPr>
              <w:t>relaxační techniky</w:t>
            </w:r>
          </w:p>
          <w:p w14:paraId="740A7811" w14:textId="77777777" w:rsidR="007360BA" w:rsidRDefault="00000000">
            <w:pPr>
              <w:spacing w:before="2"/>
              <w:ind w:left="312"/>
              <w:rPr>
                <w:sz w:val="18"/>
                <w:szCs w:val="18"/>
              </w:rPr>
            </w:pPr>
            <w:r>
              <w:rPr>
                <w:sz w:val="18"/>
                <w:szCs w:val="18"/>
              </w:rPr>
              <w:t>Zásady první pomoci</w:t>
            </w:r>
          </w:p>
          <w:p w14:paraId="50AD0954" w14:textId="77777777" w:rsidR="007360BA" w:rsidRDefault="00000000">
            <w:pPr>
              <w:numPr>
                <w:ilvl w:val="0"/>
                <w:numId w:val="48"/>
              </w:numPr>
              <w:ind w:left="879" w:hanging="425"/>
              <w:rPr>
                <w:sz w:val="18"/>
                <w:szCs w:val="18"/>
              </w:rPr>
            </w:pPr>
            <w:r>
              <w:rPr>
                <w:sz w:val="18"/>
                <w:szCs w:val="18"/>
              </w:rPr>
              <w:t>vybavení lékárničky</w:t>
            </w:r>
          </w:p>
          <w:p w14:paraId="194BBDC0" w14:textId="77777777" w:rsidR="007360BA" w:rsidRDefault="00000000">
            <w:pPr>
              <w:numPr>
                <w:ilvl w:val="0"/>
                <w:numId w:val="35"/>
              </w:numPr>
              <w:ind w:left="879"/>
              <w:rPr>
                <w:sz w:val="18"/>
                <w:szCs w:val="18"/>
              </w:rPr>
            </w:pPr>
            <w:r>
              <w:rPr>
                <w:sz w:val="18"/>
                <w:szCs w:val="18"/>
              </w:rPr>
              <w:t>zástava dechu</w:t>
            </w:r>
          </w:p>
          <w:p w14:paraId="09BB2740" w14:textId="77777777" w:rsidR="007360BA" w:rsidRDefault="00000000">
            <w:pPr>
              <w:numPr>
                <w:ilvl w:val="0"/>
                <w:numId w:val="35"/>
              </w:numPr>
              <w:ind w:left="879"/>
              <w:rPr>
                <w:sz w:val="18"/>
                <w:szCs w:val="18"/>
              </w:rPr>
            </w:pPr>
            <w:r>
              <w:rPr>
                <w:sz w:val="18"/>
                <w:szCs w:val="18"/>
              </w:rPr>
              <w:t>zástava srdce</w:t>
            </w:r>
          </w:p>
          <w:p w14:paraId="6BDD7413" w14:textId="77777777" w:rsidR="007360BA" w:rsidRDefault="00000000">
            <w:pPr>
              <w:numPr>
                <w:ilvl w:val="0"/>
                <w:numId w:val="35"/>
              </w:numPr>
              <w:ind w:left="879"/>
              <w:rPr>
                <w:sz w:val="18"/>
                <w:szCs w:val="18"/>
              </w:rPr>
            </w:pPr>
            <w:r>
              <w:rPr>
                <w:sz w:val="18"/>
                <w:szCs w:val="18"/>
              </w:rPr>
              <w:t>šok</w:t>
            </w:r>
          </w:p>
          <w:p w14:paraId="29BAF517" w14:textId="77777777" w:rsidR="007360BA" w:rsidRDefault="00000000">
            <w:pPr>
              <w:numPr>
                <w:ilvl w:val="0"/>
                <w:numId w:val="35"/>
              </w:numPr>
              <w:ind w:left="879"/>
              <w:rPr>
                <w:sz w:val="18"/>
                <w:szCs w:val="18"/>
              </w:rPr>
            </w:pPr>
            <w:r>
              <w:rPr>
                <w:sz w:val="18"/>
                <w:szCs w:val="18"/>
              </w:rPr>
              <w:t>krvácení</w:t>
            </w:r>
          </w:p>
          <w:p w14:paraId="04593453" w14:textId="77777777" w:rsidR="007360BA" w:rsidRDefault="00000000">
            <w:pPr>
              <w:numPr>
                <w:ilvl w:val="0"/>
                <w:numId w:val="35"/>
              </w:numPr>
              <w:ind w:left="879"/>
              <w:rPr>
                <w:sz w:val="18"/>
                <w:szCs w:val="18"/>
              </w:rPr>
            </w:pPr>
            <w:r>
              <w:rPr>
                <w:sz w:val="18"/>
                <w:szCs w:val="18"/>
              </w:rPr>
              <w:t>úžeh, úpal</w:t>
            </w:r>
          </w:p>
          <w:p w14:paraId="6D38F3C5" w14:textId="77777777" w:rsidR="007360BA" w:rsidRDefault="00000000">
            <w:pPr>
              <w:numPr>
                <w:ilvl w:val="0"/>
                <w:numId w:val="35"/>
              </w:numPr>
              <w:ind w:left="879"/>
              <w:rPr>
                <w:sz w:val="16"/>
                <w:szCs w:val="16"/>
              </w:rPr>
            </w:pPr>
            <w:r>
              <w:rPr>
                <w:sz w:val="18"/>
                <w:szCs w:val="18"/>
              </w:rPr>
              <w:t>alergická reakce, štípnutí hmyzem</w:t>
            </w:r>
          </w:p>
        </w:tc>
        <w:tc>
          <w:tcPr>
            <w:tcW w:w="2751" w:type="dxa"/>
            <w:tcBorders>
              <w:top w:val="single" w:sz="5" w:space="0" w:color="000000"/>
              <w:left w:val="single" w:sz="5" w:space="0" w:color="000000"/>
              <w:bottom w:val="single" w:sz="5" w:space="0" w:color="000000"/>
              <w:right w:val="single" w:sz="5" w:space="0" w:color="000000"/>
            </w:tcBorders>
          </w:tcPr>
          <w:p w14:paraId="3CECBF6F" w14:textId="77777777" w:rsidR="007360BA" w:rsidRDefault="007360BA">
            <w:pPr>
              <w:tabs>
                <w:tab w:val="left" w:pos="1567"/>
              </w:tabs>
              <w:spacing w:before="8" w:line="200" w:lineRule="auto"/>
            </w:pPr>
          </w:p>
          <w:p w14:paraId="6178CA55" w14:textId="77777777" w:rsidR="007360BA" w:rsidRDefault="00000000">
            <w:pPr>
              <w:tabs>
                <w:tab w:val="left" w:pos="1567"/>
              </w:tabs>
              <w:ind w:left="102"/>
              <w:rPr>
                <w:sz w:val="18"/>
                <w:szCs w:val="18"/>
              </w:rPr>
            </w:pPr>
            <w:r>
              <w:rPr>
                <w:b/>
                <w:sz w:val="18"/>
                <w:szCs w:val="18"/>
              </w:rPr>
              <w:t>Osobnostní rozvoj</w:t>
            </w:r>
          </w:p>
          <w:p w14:paraId="71F703E1" w14:textId="77777777" w:rsidR="007360BA" w:rsidRDefault="00000000">
            <w:pPr>
              <w:numPr>
                <w:ilvl w:val="0"/>
                <w:numId w:val="40"/>
              </w:numPr>
              <w:tabs>
                <w:tab w:val="left" w:pos="1567"/>
              </w:tabs>
              <w:spacing w:line="200" w:lineRule="auto"/>
              <w:ind w:left="544"/>
              <w:rPr>
                <w:sz w:val="18"/>
                <w:szCs w:val="18"/>
              </w:rPr>
            </w:pPr>
            <w:r>
              <w:rPr>
                <w:sz w:val="18"/>
                <w:szCs w:val="18"/>
              </w:rPr>
              <w:t>psychohygiena</w:t>
            </w:r>
          </w:p>
          <w:p w14:paraId="2C5CC93F" w14:textId="77777777" w:rsidR="007360BA" w:rsidRDefault="00000000">
            <w:pPr>
              <w:numPr>
                <w:ilvl w:val="0"/>
                <w:numId w:val="40"/>
              </w:numPr>
              <w:spacing w:line="200" w:lineRule="auto"/>
              <w:ind w:left="544" w:right="364"/>
              <w:rPr>
                <w:sz w:val="18"/>
                <w:szCs w:val="18"/>
              </w:rPr>
            </w:pPr>
            <w:r>
              <w:rPr>
                <w:sz w:val="18"/>
                <w:szCs w:val="18"/>
              </w:rPr>
              <w:t>rozvoj schopností a poznávání</w:t>
            </w:r>
          </w:p>
          <w:p w14:paraId="7EA14F1F" w14:textId="77777777" w:rsidR="007360BA" w:rsidRDefault="00000000">
            <w:pPr>
              <w:numPr>
                <w:ilvl w:val="0"/>
                <w:numId w:val="40"/>
              </w:numPr>
              <w:spacing w:line="200" w:lineRule="auto"/>
              <w:ind w:left="544" w:right="364"/>
              <w:rPr>
                <w:sz w:val="18"/>
                <w:szCs w:val="18"/>
              </w:rPr>
            </w:pPr>
            <w:r>
              <w:rPr>
                <w:sz w:val="18"/>
                <w:szCs w:val="18"/>
              </w:rPr>
              <w:t>sebepoznání a sebepojetí</w:t>
            </w:r>
          </w:p>
          <w:p w14:paraId="0D656548"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 xml:space="preserve">Seberegulace a sebeorganizace </w:t>
            </w:r>
          </w:p>
          <w:p w14:paraId="05EB28F1"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Psychohygiena</w:t>
            </w:r>
            <w:r>
              <w:rPr>
                <w:sz w:val="22"/>
                <w:szCs w:val="22"/>
              </w:rPr>
              <w:t xml:space="preserve"> </w:t>
            </w:r>
          </w:p>
          <w:p w14:paraId="298E585B" w14:textId="77777777" w:rsidR="007360BA" w:rsidRDefault="007360BA">
            <w:pPr>
              <w:pBdr>
                <w:top w:val="nil"/>
                <w:left w:val="nil"/>
                <w:bottom w:val="nil"/>
                <w:right w:val="nil"/>
                <w:between w:val="nil"/>
              </w:pBdr>
              <w:tabs>
                <w:tab w:val="left" w:pos="567"/>
              </w:tabs>
              <w:rPr>
                <w:b/>
                <w:sz w:val="18"/>
                <w:szCs w:val="18"/>
              </w:rPr>
            </w:pPr>
          </w:p>
          <w:p w14:paraId="54E05461"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Sociální rozvoj </w:t>
            </w:r>
          </w:p>
          <w:p w14:paraId="3D11E55B"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Poznávání lidí </w:t>
            </w:r>
          </w:p>
          <w:p w14:paraId="72989EE9"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Mezilidské vztahy – </w:t>
            </w:r>
          </w:p>
          <w:p w14:paraId="64153C17"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Komunikace </w:t>
            </w:r>
          </w:p>
          <w:p w14:paraId="1DAF2A7B" w14:textId="77777777" w:rsidR="007360BA" w:rsidRDefault="00000000">
            <w:pPr>
              <w:numPr>
                <w:ilvl w:val="0"/>
                <w:numId w:val="41"/>
              </w:numPr>
              <w:pBdr>
                <w:top w:val="nil"/>
                <w:left w:val="nil"/>
                <w:bottom w:val="nil"/>
                <w:right w:val="nil"/>
                <w:between w:val="nil"/>
              </w:pBdr>
              <w:tabs>
                <w:tab w:val="left" w:pos="567"/>
              </w:tabs>
              <w:ind w:left="544"/>
              <w:jc w:val="both"/>
              <w:rPr>
                <w:sz w:val="18"/>
                <w:szCs w:val="18"/>
              </w:rPr>
            </w:pPr>
            <w:r>
              <w:rPr>
                <w:sz w:val="18"/>
                <w:szCs w:val="18"/>
              </w:rPr>
              <w:t xml:space="preserve">Kooperace a kompetice </w:t>
            </w:r>
          </w:p>
          <w:p w14:paraId="63FD6847" w14:textId="77777777" w:rsidR="007360BA" w:rsidRDefault="007360BA">
            <w:pPr>
              <w:pBdr>
                <w:top w:val="nil"/>
                <w:left w:val="nil"/>
                <w:bottom w:val="nil"/>
                <w:right w:val="nil"/>
                <w:between w:val="nil"/>
              </w:pBdr>
              <w:tabs>
                <w:tab w:val="left" w:pos="567"/>
              </w:tabs>
              <w:rPr>
                <w:b/>
                <w:sz w:val="18"/>
                <w:szCs w:val="18"/>
              </w:rPr>
            </w:pPr>
          </w:p>
          <w:p w14:paraId="0B966375"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Morální rozvoj </w:t>
            </w:r>
          </w:p>
          <w:p w14:paraId="2372360E" w14:textId="77777777" w:rsidR="007360BA" w:rsidRDefault="00000000">
            <w:pPr>
              <w:numPr>
                <w:ilvl w:val="0"/>
                <w:numId w:val="42"/>
              </w:numPr>
              <w:pBdr>
                <w:top w:val="nil"/>
                <w:left w:val="nil"/>
                <w:bottom w:val="nil"/>
                <w:right w:val="nil"/>
                <w:between w:val="nil"/>
              </w:pBdr>
              <w:tabs>
                <w:tab w:val="left" w:pos="567"/>
              </w:tabs>
              <w:spacing w:before="120"/>
              <w:ind w:left="544" w:hanging="336"/>
              <w:rPr>
                <w:sz w:val="18"/>
                <w:szCs w:val="18"/>
              </w:rPr>
            </w:pPr>
            <w:r>
              <w:rPr>
                <w:sz w:val="18"/>
                <w:szCs w:val="18"/>
              </w:rPr>
              <w:t xml:space="preserve">Řešení problémů a rozhodovací dovednosti </w:t>
            </w:r>
          </w:p>
          <w:p w14:paraId="6F90738D" w14:textId="77777777" w:rsidR="007360BA" w:rsidRDefault="00000000">
            <w:pPr>
              <w:numPr>
                <w:ilvl w:val="0"/>
                <w:numId w:val="42"/>
              </w:numPr>
              <w:pBdr>
                <w:top w:val="nil"/>
                <w:left w:val="nil"/>
                <w:bottom w:val="nil"/>
                <w:right w:val="nil"/>
                <w:between w:val="nil"/>
              </w:pBdr>
              <w:tabs>
                <w:tab w:val="left" w:pos="567"/>
              </w:tabs>
              <w:spacing w:before="60"/>
              <w:ind w:left="544" w:hanging="336"/>
              <w:rPr>
                <w:sz w:val="18"/>
                <w:szCs w:val="18"/>
              </w:rPr>
            </w:pPr>
            <w:r>
              <w:rPr>
                <w:sz w:val="18"/>
                <w:szCs w:val="18"/>
              </w:rPr>
              <w:t xml:space="preserve">Hodnoty, postoje, praktická etika </w:t>
            </w:r>
          </w:p>
          <w:p w14:paraId="13ADD878" w14:textId="77777777" w:rsidR="007360BA" w:rsidRDefault="007360BA">
            <w:pPr>
              <w:tabs>
                <w:tab w:val="left" w:pos="500"/>
                <w:tab w:val="left" w:pos="1567"/>
              </w:tabs>
              <w:spacing w:before="1" w:line="200" w:lineRule="auto"/>
              <w:ind w:left="520" w:right="787" w:hanging="360"/>
              <w:rPr>
                <w:sz w:val="16"/>
                <w:szCs w:val="16"/>
              </w:rPr>
            </w:pPr>
          </w:p>
        </w:tc>
        <w:tc>
          <w:tcPr>
            <w:tcW w:w="2828" w:type="dxa"/>
            <w:tcBorders>
              <w:top w:val="single" w:sz="5" w:space="0" w:color="000000"/>
              <w:left w:val="single" w:sz="5" w:space="0" w:color="000000"/>
              <w:bottom w:val="single" w:sz="5" w:space="0" w:color="000000"/>
              <w:right w:val="single" w:sz="5" w:space="0" w:color="000000"/>
            </w:tcBorders>
          </w:tcPr>
          <w:p w14:paraId="0F562AF8" w14:textId="77777777" w:rsidR="007360BA" w:rsidRDefault="00000000">
            <w:pPr>
              <w:numPr>
                <w:ilvl w:val="0"/>
                <w:numId w:val="51"/>
              </w:numPr>
              <w:tabs>
                <w:tab w:val="left" w:pos="1567"/>
              </w:tabs>
              <w:ind w:left="628"/>
              <w:rPr>
                <w:sz w:val="18"/>
                <w:szCs w:val="18"/>
              </w:rPr>
            </w:pPr>
            <w:r>
              <w:rPr>
                <w:b/>
                <w:sz w:val="18"/>
                <w:szCs w:val="18"/>
              </w:rPr>
              <w:t>Formy:</w:t>
            </w:r>
          </w:p>
          <w:p w14:paraId="77BB287C" w14:textId="77777777" w:rsidR="007360BA" w:rsidRDefault="00000000">
            <w:pPr>
              <w:numPr>
                <w:ilvl w:val="0"/>
                <w:numId w:val="51"/>
              </w:numPr>
              <w:tabs>
                <w:tab w:val="left" w:pos="1567"/>
              </w:tabs>
              <w:ind w:left="628"/>
              <w:rPr>
                <w:sz w:val="18"/>
                <w:szCs w:val="18"/>
              </w:rPr>
            </w:pPr>
            <w:r>
              <w:rPr>
                <w:sz w:val="18"/>
                <w:szCs w:val="18"/>
              </w:rPr>
              <w:t>ve třídě</w:t>
            </w:r>
          </w:p>
          <w:p w14:paraId="620D0652" w14:textId="77777777" w:rsidR="007360BA" w:rsidRDefault="00000000">
            <w:pPr>
              <w:numPr>
                <w:ilvl w:val="0"/>
                <w:numId w:val="51"/>
              </w:numPr>
              <w:tabs>
                <w:tab w:val="left" w:pos="1567"/>
              </w:tabs>
              <w:ind w:left="628"/>
              <w:rPr>
                <w:sz w:val="18"/>
                <w:szCs w:val="18"/>
              </w:rPr>
            </w:pPr>
            <w:r>
              <w:rPr>
                <w:sz w:val="18"/>
                <w:szCs w:val="18"/>
              </w:rPr>
              <w:t>v učebně informatiky</w:t>
            </w:r>
          </w:p>
          <w:p w14:paraId="28B85992" w14:textId="77777777" w:rsidR="007360BA" w:rsidRDefault="00000000">
            <w:pPr>
              <w:numPr>
                <w:ilvl w:val="0"/>
                <w:numId w:val="51"/>
              </w:numPr>
              <w:tabs>
                <w:tab w:val="left" w:pos="1567"/>
              </w:tabs>
              <w:spacing w:line="200" w:lineRule="auto"/>
              <w:ind w:left="628"/>
              <w:rPr>
                <w:sz w:val="18"/>
                <w:szCs w:val="18"/>
              </w:rPr>
            </w:pPr>
            <w:r>
              <w:rPr>
                <w:sz w:val="18"/>
                <w:szCs w:val="18"/>
              </w:rPr>
              <w:t>skupinová práce</w:t>
            </w:r>
          </w:p>
          <w:p w14:paraId="43511174" w14:textId="77777777" w:rsidR="007360BA" w:rsidRDefault="00000000">
            <w:pPr>
              <w:numPr>
                <w:ilvl w:val="0"/>
                <w:numId w:val="51"/>
              </w:numPr>
              <w:tabs>
                <w:tab w:val="left" w:pos="1567"/>
              </w:tabs>
              <w:spacing w:line="200" w:lineRule="auto"/>
              <w:ind w:left="628"/>
              <w:rPr>
                <w:sz w:val="18"/>
                <w:szCs w:val="18"/>
              </w:rPr>
            </w:pPr>
            <w:r>
              <w:rPr>
                <w:sz w:val="18"/>
                <w:szCs w:val="18"/>
              </w:rPr>
              <w:t>samostatná práce</w:t>
            </w:r>
          </w:p>
          <w:p w14:paraId="181759B2" w14:textId="77777777" w:rsidR="007360BA" w:rsidRDefault="007360BA">
            <w:pPr>
              <w:tabs>
                <w:tab w:val="left" w:pos="1567"/>
              </w:tabs>
              <w:spacing w:line="200" w:lineRule="auto"/>
              <w:ind w:left="628"/>
              <w:rPr>
                <w:sz w:val="18"/>
                <w:szCs w:val="18"/>
              </w:rPr>
            </w:pPr>
          </w:p>
          <w:p w14:paraId="52D8D13D" w14:textId="77777777" w:rsidR="007360BA" w:rsidRDefault="007360BA">
            <w:pPr>
              <w:tabs>
                <w:tab w:val="left" w:pos="1567"/>
              </w:tabs>
              <w:spacing w:before="11" w:line="200" w:lineRule="auto"/>
              <w:ind w:left="628"/>
            </w:pPr>
          </w:p>
          <w:p w14:paraId="62DFE740" w14:textId="77777777" w:rsidR="007360BA" w:rsidRDefault="00000000">
            <w:pPr>
              <w:numPr>
                <w:ilvl w:val="0"/>
                <w:numId w:val="51"/>
              </w:numPr>
              <w:tabs>
                <w:tab w:val="left" w:pos="1567"/>
              </w:tabs>
              <w:ind w:left="628"/>
              <w:rPr>
                <w:sz w:val="18"/>
                <w:szCs w:val="18"/>
              </w:rPr>
            </w:pPr>
            <w:r>
              <w:rPr>
                <w:b/>
                <w:sz w:val="18"/>
                <w:szCs w:val="18"/>
              </w:rPr>
              <w:t>Metody:</w:t>
            </w:r>
          </w:p>
          <w:p w14:paraId="42B77723" w14:textId="77777777" w:rsidR="007360BA" w:rsidRDefault="00000000">
            <w:pPr>
              <w:numPr>
                <w:ilvl w:val="0"/>
                <w:numId w:val="51"/>
              </w:numPr>
              <w:tabs>
                <w:tab w:val="left" w:pos="1567"/>
              </w:tabs>
              <w:spacing w:line="200" w:lineRule="auto"/>
              <w:ind w:left="628"/>
              <w:rPr>
                <w:sz w:val="18"/>
                <w:szCs w:val="18"/>
              </w:rPr>
            </w:pPr>
            <w:r>
              <w:rPr>
                <w:sz w:val="18"/>
                <w:szCs w:val="18"/>
              </w:rPr>
              <w:t>aktivní předávání poznatků</w:t>
            </w:r>
          </w:p>
          <w:p w14:paraId="13626158" w14:textId="77777777" w:rsidR="007360BA" w:rsidRDefault="00000000">
            <w:pPr>
              <w:numPr>
                <w:ilvl w:val="0"/>
                <w:numId w:val="51"/>
              </w:numPr>
              <w:tabs>
                <w:tab w:val="left" w:pos="1567"/>
              </w:tabs>
              <w:spacing w:line="200" w:lineRule="auto"/>
              <w:ind w:left="628"/>
              <w:rPr>
                <w:sz w:val="18"/>
                <w:szCs w:val="18"/>
              </w:rPr>
            </w:pPr>
            <w:r>
              <w:rPr>
                <w:sz w:val="18"/>
                <w:szCs w:val="18"/>
              </w:rPr>
              <w:t>diskuse a prezentace</w:t>
            </w:r>
          </w:p>
          <w:p w14:paraId="403D2876" w14:textId="77777777" w:rsidR="007360BA" w:rsidRDefault="00000000">
            <w:pPr>
              <w:numPr>
                <w:ilvl w:val="0"/>
                <w:numId w:val="51"/>
              </w:numPr>
              <w:tabs>
                <w:tab w:val="left" w:pos="1567"/>
              </w:tabs>
              <w:spacing w:line="200" w:lineRule="auto"/>
              <w:ind w:left="628"/>
              <w:rPr>
                <w:sz w:val="18"/>
                <w:szCs w:val="18"/>
              </w:rPr>
            </w:pPr>
            <w:r>
              <w:rPr>
                <w:sz w:val="18"/>
                <w:szCs w:val="18"/>
              </w:rPr>
              <w:t>využití PC programu</w:t>
            </w:r>
          </w:p>
          <w:p w14:paraId="05461940" w14:textId="77777777" w:rsidR="007360BA" w:rsidRDefault="00000000">
            <w:pPr>
              <w:numPr>
                <w:ilvl w:val="0"/>
                <w:numId w:val="51"/>
              </w:numPr>
              <w:tabs>
                <w:tab w:val="left" w:pos="1567"/>
              </w:tabs>
              <w:spacing w:line="200" w:lineRule="auto"/>
              <w:ind w:left="628"/>
              <w:rPr>
                <w:sz w:val="18"/>
                <w:szCs w:val="18"/>
              </w:rPr>
            </w:pPr>
            <w:r>
              <w:rPr>
                <w:sz w:val="18"/>
                <w:szCs w:val="18"/>
              </w:rPr>
              <w:t>projekty a referáty</w:t>
            </w:r>
          </w:p>
          <w:p w14:paraId="6D4372AE" w14:textId="77777777" w:rsidR="007360BA" w:rsidRDefault="007360BA">
            <w:pPr>
              <w:tabs>
                <w:tab w:val="left" w:pos="1567"/>
              </w:tabs>
              <w:spacing w:before="11" w:line="200" w:lineRule="auto"/>
              <w:ind w:left="628"/>
            </w:pPr>
          </w:p>
          <w:p w14:paraId="4F937386" w14:textId="77777777" w:rsidR="007360BA" w:rsidRDefault="00000000">
            <w:pPr>
              <w:numPr>
                <w:ilvl w:val="0"/>
                <w:numId w:val="51"/>
              </w:numPr>
              <w:tabs>
                <w:tab w:val="left" w:pos="1567"/>
              </w:tabs>
              <w:ind w:left="628"/>
              <w:rPr>
                <w:sz w:val="18"/>
                <w:szCs w:val="18"/>
              </w:rPr>
            </w:pPr>
            <w:r>
              <w:rPr>
                <w:b/>
                <w:sz w:val="18"/>
                <w:szCs w:val="18"/>
              </w:rPr>
              <w:t>Pomůcky:</w:t>
            </w:r>
          </w:p>
          <w:p w14:paraId="66C3AE53" w14:textId="77777777" w:rsidR="007360BA" w:rsidRDefault="00000000">
            <w:pPr>
              <w:numPr>
                <w:ilvl w:val="0"/>
                <w:numId w:val="51"/>
              </w:numPr>
              <w:tabs>
                <w:tab w:val="left" w:pos="1567"/>
              </w:tabs>
              <w:spacing w:line="200" w:lineRule="auto"/>
              <w:ind w:left="628"/>
              <w:rPr>
                <w:sz w:val="18"/>
                <w:szCs w:val="18"/>
              </w:rPr>
            </w:pPr>
            <w:r>
              <w:rPr>
                <w:sz w:val="18"/>
                <w:szCs w:val="18"/>
              </w:rPr>
              <w:t>učebnice a sešit</w:t>
            </w:r>
          </w:p>
          <w:p w14:paraId="7C038D66" w14:textId="77777777" w:rsidR="007360BA" w:rsidRDefault="00000000">
            <w:pPr>
              <w:numPr>
                <w:ilvl w:val="0"/>
                <w:numId w:val="51"/>
              </w:numPr>
              <w:tabs>
                <w:tab w:val="left" w:pos="1567"/>
              </w:tabs>
              <w:ind w:left="628"/>
              <w:rPr>
                <w:sz w:val="18"/>
                <w:szCs w:val="18"/>
              </w:rPr>
            </w:pPr>
            <w:r>
              <w:rPr>
                <w:sz w:val="18"/>
                <w:szCs w:val="18"/>
              </w:rPr>
              <w:t>výukové obrazy a film</w:t>
            </w:r>
          </w:p>
          <w:p w14:paraId="2F548DCC" w14:textId="77777777" w:rsidR="007360BA" w:rsidRDefault="00000000">
            <w:pPr>
              <w:numPr>
                <w:ilvl w:val="0"/>
                <w:numId w:val="51"/>
              </w:numPr>
              <w:tabs>
                <w:tab w:val="left" w:pos="1567"/>
              </w:tabs>
              <w:spacing w:line="200" w:lineRule="auto"/>
              <w:ind w:left="628"/>
              <w:rPr>
                <w:sz w:val="18"/>
                <w:szCs w:val="18"/>
              </w:rPr>
            </w:pPr>
            <w:r>
              <w:rPr>
                <w:sz w:val="18"/>
                <w:szCs w:val="18"/>
              </w:rPr>
              <w:t>kopírované pracovní listy</w:t>
            </w:r>
          </w:p>
          <w:p w14:paraId="59D09BCE" w14:textId="77777777" w:rsidR="007360BA" w:rsidRDefault="007360BA">
            <w:pPr>
              <w:tabs>
                <w:tab w:val="left" w:pos="1567"/>
              </w:tabs>
              <w:spacing w:before="13" w:line="200" w:lineRule="auto"/>
              <w:ind w:left="628"/>
            </w:pPr>
          </w:p>
          <w:p w14:paraId="32F61FBA" w14:textId="77777777" w:rsidR="007360BA" w:rsidRDefault="00000000">
            <w:pPr>
              <w:numPr>
                <w:ilvl w:val="0"/>
                <w:numId w:val="51"/>
              </w:numPr>
              <w:tabs>
                <w:tab w:val="left" w:pos="1567"/>
              </w:tabs>
              <w:ind w:left="628"/>
              <w:rPr>
                <w:sz w:val="18"/>
                <w:szCs w:val="18"/>
              </w:rPr>
            </w:pPr>
            <w:r>
              <w:rPr>
                <w:b/>
                <w:sz w:val="18"/>
                <w:szCs w:val="18"/>
              </w:rPr>
              <w:t>Vztahy k dalším předmětům:</w:t>
            </w:r>
          </w:p>
          <w:p w14:paraId="272C0002" w14:textId="77777777" w:rsidR="007360BA" w:rsidRDefault="00000000">
            <w:pPr>
              <w:numPr>
                <w:ilvl w:val="0"/>
                <w:numId w:val="51"/>
              </w:numPr>
              <w:tabs>
                <w:tab w:val="left" w:pos="1567"/>
              </w:tabs>
              <w:spacing w:line="200" w:lineRule="auto"/>
              <w:ind w:left="628" w:hanging="425"/>
              <w:rPr>
                <w:sz w:val="18"/>
                <w:szCs w:val="18"/>
              </w:rPr>
            </w:pPr>
            <w:r>
              <w:rPr>
                <w:sz w:val="18"/>
                <w:szCs w:val="18"/>
              </w:rPr>
              <w:t>Český jazyk</w:t>
            </w:r>
          </w:p>
          <w:p w14:paraId="5E09139B" w14:textId="77777777" w:rsidR="007360BA" w:rsidRDefault="00000000">
            <w:pPr>
              <w:numPr>
                <w:ilvl w:val="0"/>
                <w:numId w:val="51"/>
              </w:numPr>
              <w:tabs>
                <w:tab w:val="left" w:pos="1567"/>
              </w:tabs>
              <w:spacing w:line="200" w:lineRule="auto"/>
              <w:ind w:left="628" w:hanging="425"/>
              <w:rPr>
                <w:sz w:val="18"/>
                <w:szCs w:val="18"/>
              </w:rPr>
            </w:pPr>
            <w:r>
              <w:rPr>
                <w:sz w:val="18"/>
                <w:szCs w:val="18"/>
              </w:rPr>
              <w:t>Tělesná výchova</w:t>
            </w:r>
          </w:p>
          <w:p w14:paraId="1D421B12" w14:textId="77777777" w:rsidR="007360BA" w:rsidRDefault="00000000">
            <w:pPr>
              <w:numPr>
                <w:ilvl w:val="0"/>
                <w:numId w:val="51"/>
              </w:numPr>
              <w:tabs>
                <w:tab w:val="left" w:pos="1567"/>
              </w:tabs>
              <w:ind w:left="628" w:hanging="425"/>
              <w:rPr>
                <w:sz w:val="18"/>
                <w:szCs w:val="18"/>
              </w:rPr>
            </w:pPr>
            <w:r>
              <w:rPr>
                <w:sz w:val="18"/>
                <w:szCs w:val="18"/>
              </w:rPr>
              <w:t>Občanská výchova</w:t>
            </w:r>
          </w:p>
          <w:p w14:paraId="0C153B63" w14:textId="77777777" w:rsidR="007360BA" w:rsidRDefault="00000000">
            <w:pPr>
              <w:numPr>
                <w:ilvl w:val="0"/>
                <w:numId w:val="51"/>
              </w:numPr>
              <w:tabs>
                <w:tab w:val="left" w:pos="1567"/>
              </w:tabs>
              <w:spacing w:line="200" w:lineRule="auto"/>
              <w:ind w:left="628" w:hanging="425"/>
              <w:rPr>
                <w:sz w:val="16"/>
                <w:szCs w:val="16"/>
              </w:rPr>
            </w:pPr>
            <w:r>
              <w:rPr>
                <w:sz w:val="18"/>
                <w:szCs w:val="18"/>
              </w:rPr>
              <w:t>Přírodopis</w:t>
            </w:r>
          </w:p>
          <w:p w14:paraId="25940122" w14:textId="77777777" w:rsidR="007360BA" w:rsidRDefault="00000000">
            <w:pPr>
              <w:numPr>
                <w:ilvl w:val="0"/>
                <w:numId w:val="51"/>
              </w:numPr>
              <w:tabs>
                <w:tab w:val="left" w:pos="1567"/>
              </w:tabs>
              <w:spacing w:line="200" w:lineRule="auto"/>
              <w:ind w:left="628" w:hanging="425"/>
              <w:rPr>
                <w:sz w:val="16"/>
                <w:szCs w:val="16"/>
              </w:rPr>
            </w:pPr>
            <w:r>
              <w:rPr>
                <w:sz w:val="18"/>
                <w:szCs w:val="18"/>
              </w:rPr>
              <w:t>Prvouka</w:t>
            </w:r>
          </w:p>
        </w:tc>
      </w:tr>
    </w:tbl>
    <w:p w14:paraId="1EA505EA" w14:textId="77777777" w:rsidR="007360BA" w:rsidRDefault="007360BA">
      <w:pPr>
        <w:tabs>
          <w:tab w:val="left" w:pos="1567"/>
        </w:tabs>
        <w:spacing w:line="200" w:lineRule="auto"/>
      </w:pPr>
    </w:p>
    <w:p w14:paraId="3BE0B554" w14:textId="77777777" w:rsidR="007360BA" w:rsidRDefault="007360BA">
      <w:pPr>
        <w:tabs>
          <w:tab w:val="left" w:pos="1567"/>
        </w:tabs>
        <w:spacing w:line="200" w:lineRule="auto"/>
      </w:pPr>
    </w:p>
    <w:p w14:paraId="369930C2" w14:textId="77777777" w:rsidR="007360BA" w:rsidRDefault="007360BA">
      <w:pPr>
        <w:tabs>
          <w:tab w:val="left" w:pos="1567"/>
        </w:tabs>
        <w:spacing w:line="200" w:lineRule="auto"/>
      </w:pPr>
    </w:p>
    <w:p w14:paraId="2DF042C4" w14:textId="77777777" w:rsidR="007360BA" w:rsidRDefault="007360BA">
      <w:pPr>
        <w:tabs>
          <w:tab w:val="left" w:pos="1567"/>
        </w:tabs>
        <w:spacing w:line="200" w:lineRule="auto"/>
      </w:pPr>
    </w:p>
    <w:p w14:paraId="753E2D32" w14:textId="77777777" w:rsidR="007360BA" w:rsidRDefault="007360BA">
      <w:pPr>
        <w:tabs>
          <w:tab w:val="left" w:pos="1567"/>
        </w:tabs>
        <w:spacing w:line="200" w:lineRule="auto"/>
      </w:pPr>
    </w:p>
    <w:p w14:paraId="6D58C8C1" w14:textId="77777777" w:rsidR="007360BA" w:rsidRDefault="00000000">
      <w:pPr>
        <w:tabs>
          <w:tab w:val="left" w:pos="1567"/>
        </w:tabs>
        <w:ind w:left="213"/>
        <w:rPr>
          <w:sz w:val="32"/>
          <w:szCs w:val="32"/>
        </w:rPr>
      </w:pPr>
      <w:r>
        <w:rPr>
          <w:b/>
          <w:sz w:val="32"/>
          <w:szCs w:val="32"/>
        </w:rPr>
        <w:t xml:space="preserve">PŘEDMĚT: Výchova ke zdraví </w:t>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71904" behindDoc="1" locked="0" layoutInCell="1" hidden="0" allowOverlap="1" wp14:anchorId="4B9820A1" wp14:editId="2628A558">
                <wp:simplePos x="0" y="0"/>
                <wp:positionH relativeFrom="column">
                  <wp:posOffset>50800</wp:posOffset>
                </wp:positionH>
                <wp:positionV relativeFrom="paragraph">
                  <wp:posOffset>-25399</wp:posOffset>
                </wp:positionV>
                <wp:extent cx="9439275" cy="330200"/>
                <wp:effectExtent l="0" t="0" r="0" b="0"/>
                <wp:wrapNone/>
                <wp:docPr id="2638" name="Skupina 2638"/>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993751" name="Skupina 993751"/>
                        <wpg:cNvGrpSpPr/>
                        <wpg:grpSpPr>
                          <a:xfrm>
                            <a:off x="626363" y="3614900"/>
                            <a:ext cx="9439275" cy="330200"/>
                            <a:chOff x="626363" y="3614900"/>
                            <a:chExt cx="9435465" cy="327025"/>
                          </a:xfrm>
                        </wpg:grpSpPr>
                        <wps:wsp>
                          <wps:cNvPr id="1014294083" name="Obdélník 1014294083"/>
                          <wps:cNvSpPr/>
                          <wps:spPr>
                            <a:xfrm>
                              <a:off x="626363" y="3614900"/>
                              <a:ext cx="9435450" cy="327025"/>
                            </a:xfrm>
                            <a:prstGeom prst="rect">
                              <a:avLst/>
                            </a:prstGeom>
                            <a:noFill/>
                            <a:ln>
                              <a:noFill/>
                            </a:ln>
                          </wps:spPr>
                          <wps:txbx>
                            <w:txbxContent>
                              <w:p w14:paraId="397AA4F7" w14:textId="77777777" w:rsidR="007360BA" w:rsidRDefault="007360BA">
                                <w:pPr>
                                  <w:textDirection w:val="btLr"/>
                                </w:pPr>
                              </w:p>
                            </w:txbxContent>
                          </wps:txbx>
                          <wps:bodyPr spcFirstLastPara="1" wrap="square" lIns="91425" tIns="91425" rIns="91425" bIns="91425" anchor="ctr" anchorCtr="0">
                            <a:noAutofit/>
                          </wps:bodyPr>
                        </wps:wsp>
                        <wpg:grpSp>
                          <wpg:cNvPr id="645493957" name="Skupina 645493957"/>
                          <wpg:cNvGrpSpPr/>
                          <wpg:grpSpPr>
                            <a:xfrm>
                              <a:off x="626363" y="3614900"/>
                              <a:ext cx="9435465" cy="327025"/>
                              <a:chOff x="1019" y="-74"/>
                              <a:chExt cx="14859" cy="515"/>
                            </a:xfrm>
                          </wpg:grpSpPr>
                          <wps:wsp>
                            <wps:cNvPr id="1226212072" name="Obdélník 1226212072"/>
                            <wps:cNvSpPr/>
                            <wps:spPr>
                              <a:xfrm>
                                <a:off x="1019" y="-74"/>
                                <a:ext cx="14850" cy="500"/>
                              </a:xfrm>
                              <a:prstGeom prst="rect">
                                <a:avLst/>
                              </a:prstGeom>
                              <a:noFill/>
                              <a:ln>
                                <a:noFill/>
                              </a:ln>
                            </wps:spPr>
                            <wps:txbx>
                              <w:txbxContent>
                                <w:p w14:paraId="69E0118E" w14:textId="77777777" w:rsidR="007360BA" w:rsidRDefault="007360BA">
                                  <w:pPr>
                                    <w:textDirection w:val="btLr"/>
                                  </w:pPr>
                                </w:p>
                              </w:txbxContent>
                            </wps:txbx>
                            <wps:bodyPr spcFirstLastPara="1" wrap="square" lIns="91425" tIns="91425" rIns="91425" bIns="91425" anchor="ctr" anchorCtr="0">
                              <a:noAutofit/>
                            </wps:bodyPr>
                          </wps:wsp>
                          <wps:wsp>
                            <wps:cNvPr id="505572922" name="Volný tvar: obrazec 505572922"/>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24644285" name="Volný tvar: obrazec 824644285"/>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87700377" name="Volný tvar: obrazec 1387700377"/>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7075400" name="Volný tvar: obrazec 387075400"/>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13430212" name="Volný tvar: obrazec 513430212"/>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4482328" name="Volný tvar: obrazec 1494482328"/>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9590844" name="Volný tvar: obrazec 2069590844"/>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B9820A1" id="Skupina 2638" o:spid="_x0000_s2334" style="position:absolute;left:0;text-align:left;margin-left:4pt;margin-top:-2pt;width:743.25pt;height:26pt;z-index:-251544576;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">
                <v:group id="Skupina 993751" o:spid="_x0000_s2335"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">
                  <v:rect id="Obdélník 1014294083" o:spid="_x0000_s2336"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" filled="f" stroked="f">
                    <v:textbox inset="2.53958mm,2.53958mm,2.53958mm,2.53958mm">
                      <w:txbxContent>
                        <w:p w14:paraId="397AA4F7" w14:textId="77777777" w:rsidR="007360BA" w:rsidRDefault="007360BA">
                          <w:pPr>
                            <w:textDirection w:val="btLr"/>
                          </w:pPr>
                        </w:p>
                      </w:txbxContent>
                    </v:textbox>
                  </v:rect>
                  <v:group id="Skupina 645493957" o:spid="_x0000_s2337"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">
                    <v:rect id="Obdélník 1226212072" o:spid="_x0000_s2338"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" filled="f" stroked="f">
                      <v:textbox inset="2.53958mm,2.53958mm,2.53958mm,2.53958mm">
                        <w:txbxContent>
                          <w:p w14:paraId="69E0118E" w14:textId="77777777" w:rsidR="007360BA" w:rsidRDefault="007360BA">
                            <w:pPr>
                              <w:textDirection w:val="btLr"/>
                            </w:pPr>
                          </w:p>
                        </w:txbxContent>
                      </v:textbox>
                    </v:rect>
                    <v:shape id="Volný tvar: obrazec 505572922" o:spid="_x0000_s2339"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" path="m,l7450,e" filled="f">
                      <v:stroke startarrowwidth="narrow" startarrowlength="short" endarrowwidth="narrow" endarrowlength="short"/>
                      <v:path arrowok="t" o:extrusionok="f"/>
                    </v:shape>
                    <v:shape id="Volný tvar: obrazec 824644285" o:spid="_x0000_s2340"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" path="m,l7384,e" filled="f">
                      <v:stroke startarrowwidth="narrow" startarrowlength="short" endarrowwidth="narrow" endarrowlength="short"/>
                      <v:path arrowok="t" o:extrusionok="f"/>
                    </v:shape>
                    <v:shape id="Volný tvar: obrazec 1387700377" o:spid="_x0000_s2341"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" path="m,l,508e" filled="f">
                      <v:stroke startarrowwidth="narrow" startarrowlength="short" endarrowwidth="narrow" endarrowlength="short"/>
                      <v:path arrowok="t" o:extrusionok="f"/>
                    </v:shape>
                    <v:shape id="Volný tvar: obrazec 387075400" o:spid="_x0000_s2342"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" path="m,l7450,e" filled="f">
                      <v:stroke startarrowwidth="narrow" startarrowlength="short" endarrowwidth="narrow" endarrowlength="short"/>
                      <v:path arrowok="t" o:extrusionok="f"/>
                    </v:shape>
                    <v:shape id="Volný tvar: obrazec 513430212" o:spid="_x0000_s2343"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" path="m,l,508e" filled="f">
                      <v:stroke startarrowwidth="narrow" startarrowlength="short" endarrowwidth="narrow" endarrowlength="short"/>
                      <v:path arrowok="t" o:extrusionok="f"/>
                    </v:shape>
                    <v:shape id="Volný tvar: obrazec 1494482328" o:spid="_x0000_s2344"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" path="m,l7384,e" filled="f">
                      <v:stroke startarrowwidth="narrow" startarrowlength="short" endarrowwidth="narrow" endarrowlength="short"/>
                      <v:path arrowok="t" o:extrusionok="f"/>
                    </v:shape>
                    <v:shape id="Volný tvar: obrazec 2069590844" o:spid="_x0000_s2345"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" path="m,l,508e" filled="f">
                      <v:stroke startarrowwidth="narrow" startarrowlength="short" endarrowwidth="narrow" endarrowlength="short"/>
                      <v:path arrowok="t" o:extrusionok="f"/>
                    </v:shape>
                  </v:group>
                </v:group>
              </v:group>
            </w:pict>
          </mc:Fallback>
        </mc:AlternateContent>
      </w:r>
    </w:p>
    <w:p w14:paraId="021A7C0B" w14:textId="77777777" w:rsidR="007360BA" w:rsidRDefault="007360BA">
      <w:pPr>
        <w:tabs>
          <w:tab w:val="left" w:pos="1567"/>
        </w:tabs>
        <w:spacing w:before="9" w:line="180" w:lineRule="auto"/>
        <w:rPr>
          <w:sz w:val="18"/>
          <w:szCs w:val="18"/>
        </w:rPr>
      </w:pPr>
    </w:p>
    <w:p w14:paraId="4D156313" w14:textId="77777777" w:rsidR="007360BA" w:rsidRDefault="00000000">
      <w:pPr>
        <w:tabs>
          <w:tab w:val="left" w:pos="1567"/>
        </w:tabs>
        <w:ind w:left="213"/>
      </w:pPr>
      <w:r>
        <w:rPr>
          <w:b/>
        </w:rPr>
        <w:t>1. a 2. pololetí školního roku: ZÁŘÍ – ČERVEN</w:t>
      </w:r>
    </w:p>
    <w:p w14:paraId="4886A8C5" w14:textId="77777777" w:rsidR="007360BA" w:rsidRDefault="007360BA">
      <w:pPr>
        <w:tabs>
          <w:tab w:val="left" w:pos="1567"/>
        </w:tabs>
        <w:spacing w:before="7" w:line="100" w:lineRule="auto"/>
        <w:rPr>
          <w:sz w:val="11"/>
          <w:szCs w:val="11"/>
        </w:rPr>
      </w:pPr>
    </w:p>
    <w:p w14:paraId="71056860" w14:textId="77777777" w:rsidR="007360BA" w:rsidRDefault="007360BA">
      <w:pPr>
        <w:tabs>
          <w:tab w:val="left" w:pos="1567"/>
        </w:tabs>
        <w:spacing w:before="7" w:line="100" w:lineRule="auto"/>
        <w:rPr>
          <w:sz w:val="11"/>
          <w:szCs w:val="11"/>
        </w:rPr>
      </w:pPr>
    </w:p>
    <w:tbl>
      <w:tblPr>
        <w:tblStyle w:val="affffffffffffffffffffffffffffffffc"/>
        <w:tblW w:w="14853" w:type="dxa"/>
        <w:tblInd w:w="98" w:type="dxa"/>
        <w:tblLayout w:type="fixed"/>
        <w:tblLook w:val="0000" w:firstRow="0" w:lastRow="0" w:firstColumn="0" w:lastColumn="0" w:noHBand="0" w:noVBand="0"/>
      </w:tblPr>
      <w:tblGrid>
        <w:gridCol w:w="2011"/>
        <w:gridCol w:w="3951"/>
        <w:gridCol w:w="3312"/>
        <w:gridCol w:w="2751"/>
        <w:gridCol w:w="2828"/>
      </w:tblGrid>
      <w:tr w:rsidR="007360BA" w14:paraId="52F04196" w14:textId="77777777">
        <w:trPr>
          <w:trHeight w:val="542"/>
        </w:trPr>
        <w:tc>
          <w:tcPr>
            <w:tcW w:w="2011" w:type="dxa"/>
            <w:tcBorders>
              <w:top w:val="single" w:sz="5" w:space="0" w:color="000000"/>
              <w:left w:val="single" w:sz="5" w:space="0" w:color="000000"/>
              <w:bottom w:val="single" w:sz="5" w:space="0" w:color="000000"/>
              <w:right w:val="single" w:sz="5" w:space="0" w:color="000000"/>
            </w:tcBorders>
          </w:tcPr>
          <w:p w14:paraId="778230C5"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5895E62F" w14:textId="77777777" w:rsidR="007360BA" w:rsidRDefault="00000000">
            <w:pPr>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09AC7337" w14:textId="77777777" w:rsidR="007360BA" w:rsidRDefault="00000000">
            <w:pPr>
              <w:tabs>
                <w:tab w:val="left" w:pos="1567"/>
              </w:tabs>
              <w:spacing w:line="200" w:lineRule="auto"/>
              <w:ind w:left="105"/>
              <w:rPr>
                <w:sz w:val="18"/>
                <w:szCs w:val="18"/>
              </w:rPr>
            </w:pPr>
            <w:r>
              <w:rPr>
                <w:b/>
                <w:sz w:val="18"/>
                <w:szCs w:val="18"/>
              </w:rPr>
              <w:t>Dílčí výstupy</w:t>
            </w:r>
          </w:p>
          <w:p w14:paraId="37CCCC2A" w14:textId="77777777" w:rsidR="007360BA" w:rsidRDefault="00000000">
            <w:pPr>
              <w:tabs>
                <w:tab w:val="left" w:pos="1567"/>
              </w:tabs>
              <w:spacing w:line="200" w:lineRule="auto"/>
              <w:ind w:left="105"/>
              <w:rPr>
                <w:sz w:val="18"/>
                <w:szCs w:val="18"/>
              </w:rPr>
            </w:pPr>
            <w:r>
              <w:rPr>
                <w:b/>
                <w:sz w:val="18"/>
                <w:szCs w:val="18"/>
              </w:rPr>
              <w:t>Žák:</w:t>
            </w:r>
          </w:p>
        </w:tc>
        <w:tc>
          <w:tcPr>
            <w:tcW w:w="3312" w:type="dxa"/>
            <w:tcBorders>
              <w:top w:val="single" w:sz="5" w:space="0" w:color="000000"/>
              <w:left w:val="single" w:sz="5" w:space="0" w:color="000000"/>
              <w:bottom w:val="single" w:sz="5" w:space="0" w:color="000000"/>
              <w:right w:val="single" w:sz="5" w:space="0" w:color="000000"/>
            </w:tcBorders>
          </w:tcPr>
          <w:p w14:paraId="46C1302A" w14:textId="77777777" w:rsidR="007360BA" w:rsidRDefault="00000000">
            <w:pPr>
              <w:tabs>
                <w:tab w:val="left" w:pos="1567"/>
              </w:tabs>
              <w:spacing w:line="200" w:lineRule="auto"/>
              <w:ind w:left="105"/>
              <w:rPr>
                <w:sz w:val="18"/>
                <w:szCs w:val="18"/>
              </w:rPr>
            </w:pPr>
            <w:r>
              <w:rPr>
                <w:b/>
                <w:sz w:val="18"/>
                <w:szCs w:val="18"/>
              </w:rPr>
              <w:t>Učivo</w:t>
            </w:r>
          </w:p>
        </w:tc>
        <w:tc>
          <w:tcPr>
            <w:tcW w:w="2751" w:type="dxa"/>
            <w:tcBorders>
              <w:top w:val="single" w:sz="5" w:space="0" w:color="000000"/>
              <w:left w:val="single" w:sz="5" w:space="0" w:color="000000"/>
              <w:bottom w:val="single" w:sz="5" w:space="0" w:color="000000"/>
              <w:right w:val="single" w:sz="5" w:space="0" w:color="000000"/>
            </w:tcBorders>
          </w:tcPr>
          <w:p w14:paraId="7C618AFA" w14:textId="77777777" w:rsidR="007360BA" w:rsidRDefault="00000000">
            <w:pPr>
              <w:tabs>
                <w:tab w:val="left" w:pos="1567"/>
              </w:tabs>
              <w:spacing w:line="200" w:lineRule="auto"/>
              <w:ind w:left="102"/>
              <w:rPr>
                <w:sz w:val="18"/>
                <w:szCs w:val="18"/>
              </w:rPr>
            </w:pPr>
            <w:r>
              <w:rPr>
                <w:b/>
                <w:sz w:val="18"/>
                <w:szCs w:val="18"/>
              </w:rPr>
              <w:t>Průřezová témata</w:t>
            </w:r>
          </w:p>
        </w:tc>
        <w:tc>
          <w:tcPr>
            <w:tcW w:w="2828" w:type="dxa"/>
            <w:tcBorders>
              <w:top w:val="single" w:sz="5" w:space="0" w:color="000000"/>
              <w:left w:val="single" w:sz="5" w:space="0" w:color="000000"/>
              <w:bottom w:val="single" w:sz="5" w:space="0" w:color="000000"/>
              <w:right w:val="single" w:sz="5" w:space="0" w:color="000000"/>
            </w:tcBorders>
          </w:tcPr>
          <w:p w14:paraId="451DA336"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D0B3B5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A5401F8" w14:textId="77777777">
        <w:trPr>
          <w:trHeight w:val="7822"/>
        </w:trPr>
        <w:tc>
          <w:tcPr>
            <w:tcW w:w="2011" w:type="dxa"/>
            <w:tcBorders>
              <w:top w:val="single" w:sz="5" w:space="0" w:color="000000"/>
              <w:left w:val="single" w:sz="5" w:space="0" w:color="000000"/>
              <w:bottom w:val="single" w:sz="5" w:space="0" w:color="000000"/>
              <w:right w:val="single" w:sz="5" w:space="0" w:color="000000"/>
            </w:tcBorders>
          </w:tcPr>
          <w:p w14:paraId="6610EE2F" w14:textId="77777777" w:rsidR="007360BA" w:rsidRDefault="007360BA">
            <w:pPr>
              <w:tabs>
                <w:tab w:val="left" w:pos="1567"/>
              </w:tabs>
              <w:spacing w:line="200" w:lineRule="auto"/>
            </w:pPr>
          </w:p>
          <w:p w14:paraId="328E60FC" w14:textId="77777777" w:rsidR="007360BA" w:rsidRDefault="00000000">
            <w:pPr>
              <w:ind w:left="102"/>
              <w:rPr>
                <w:b/>
                <w:sz w:val="18"/>
                <w:szCs w:val="18"/>
              </w:rPr>
            </w:pPr>
            <w:r>
              <w:rPr>
                <w:b/>
                <w:sz w:val="18"/>
                <w:szCs w:val="18"/>
              </w:rPr>
              <w:t>VZ-9-1-04</w:t>
            </w:r>
          </w:p>
          <w:p w14:paraId="1B2B6A35" w14:textId="77777777" w:rsidR="007360BA" w:rsidRDefault="007360BA">
            <w:pPr>
              <w:ind w:left="102"/>
              <w:rPr>
                <w:b/>
                <w:sz w:val="18"/>
                <w:szCs w:val="18"/>
              </w:rPr>
            </w:pPr>
          </w:p>
          <w:p w14:paraId="6B9631BE" w14:textId="77777777" w:rsidR="007360BA" w:rsidRDefault="007360BA">
            <w:pPr>
              <w:ind w:left="102"/>
              <w:rPr>
                <w:b/>
                <w:sz w:val="18"/>
                <w:szCs w:val="18"/>
              </w:rPr>
            </w:pPr>
          </w:p>
          <w:p w14:paraId="7BFF3297" w14:textId="77777777" w:rsidR="007360BA" w:rsidRDefault="007360BA">
            <w:pPr>
              <w:ind w:left="102"/>
              <w:rPr>
                <w:b/>
                <w:sz w:val="18"/>
                <w:szCs w:val="18"/>
              </w:rPr>
            </w:pPr>
          </w:p>
          <w:p w14:paraId="0844D2B4" w14:textId="77777777" w:rsidR="007360BA" w:rsidRDefault="007360BA">
            <w:pPr>
              <w:ind w:left="102"/>
              <w:rPr>
                <w:b/>
                <w:sz w:val="18"/>
                <w:szCs w:val="18"/>
              </w:rPr>
            </w:pPr>
          </w:p>
          <w:p w14:paraId="53540301" w14:textId="77777777" w:rsidR="007360BA" w:rsidRDefault="007360BA">
            <w:pPr>
              <w:ind w:left="102"/>
              <w:rPr>
                <w:b/>
                <w:sz w:val="18"/>
                <w:szCs w:val="18"/>
              </w:rPr>
            </w:pPr>
          </w:p>
          <w:p w14:paraId="59041F5E" w14:textId="77777777" w:rsidR="007360BA" w:rsidRDefault="00000000">
            <w:pPr>
              <w:ind w:left="102"/>
              <w:rPr>
                <w:b/>
                <w:sz w:val="18"/>
                <w:szCs w:val="18"/>
              </w:rPr>
            </w:pPr>
            <w:r>
              <w:rPr>
                <w:b/>
                <w:sz w:val="18"/>
                <w:szCs w:val="18"/>
              </w:rPr>
              <w:t>VZ-9-1-12</w:t>
            </w:r>
          </w:p>
          <w:p w14:paraId="0E344978" w14:textId="77777777" w:rsidR="007360BA" w:rsidRDefault="007360BA">
            <w:pPr>
              <w:ind w:left="102"/>
              <w:rPr>
                <w:b/>
                <w:sz w:val="18"/>
                <w:szCs w:val="18"/>
              </w:rPr>
            </w:pPr>
          </w:p>
          <w:p w14:paraId="06F33ECA" w14:textId="77777777" w:rsidR="007360BA" w:rsidRDefault="007360BA">
            <w:pPr>
              <w:ind w:left="102"/>
              <w:rPr>
                <w:b/>
                <w:sz w:val="18"/>
                <w:szCs w:val="18"/>
              </w:rPr>
            </w:pPr>
          </w:p>
          <w:p w14:paraId="3CBC75B8" w14:textId="77777777" w:rsidR="007360BA" w:rsidRDefault="007360BA">
            <w:pPr>
              <w:ind w:left="102"/>
              <w:rPr>
                <w:b/>
                <w:sz w:val="18"/>
                <w:szCs w:val="18"/>
              </w:rPr>
            </w:pPr>
          </w:p>
          <w:p w14:paraId="24FCDF60" w14:textId="77777777" w:rsidR="007360BA" w:rsidRDefault="007360BA">
            <w:pPr>
              <w:ind w:left="102"/>
              <w:rPr>
                <w:b/>
                <w:sz w:val="18"/>
                <w:szCs w:val="18"/>
              </w:rPr>
            </w:pPr>
          </w:p>
          <w:p w14:paraId="14121CF3" w14:textId="77777777" w:rsidR="007360BA" w:rsidRDefault="007360BA">
            <w:pPr>
              <w:ind w:left="102"/>
              <w:rPr>
                <w:b/>
                <w:sz w:val="4"/>
                <w:szCs w:val="4"/>
              </w:rPr>
            </w:pPr>
          </w:p>
          <w:p w14:paraId="15ED5D2A" w14:textId="77777777" w:rsidR="007360BA" w:rsidRDefault="007360BA">
            <w:pPr>
              <w:ind w:left="102"/>
              <w:rPr>
                <w:b/>
                <w:sz w:val="4"/>
                <w:szCs w:val="4"/>
              </w:rPr>
            </w:pPr>
          </w:p>
          <w:p w14:paraId="4E1BC14A" w14:textId="77777777" w:rsidR="007360BA" w:rsidRDefault="007360BA">
            <w:pPr>
              <w:ind w:left="102"/>
              <w:rPr>
                <w:b/>
                <w:sz w:val="4"/>
                <w:szCs w:val="4"/>
              </w:rPr>
            </w:pPr>
          </w:p>
          <w:p w14:paraId="19D31418" w14:textId="77777777" w:rsidR="007360BA" w:rsidRDefault="007360BA">
            <w:pPr>
              <w:ind w:left="102"/>
              <w:rPr>
                <w:b/>
                <w:sz w:val="4"/>
                <w:szCs w:val="4"/>
              </w:rPr>
            </w:pPr>
          </w:p>
          <w:p w14:paraId="51B698E3" w14:textId="77777777" w:rsidR="007360BA" w:rsidRDefault="007360BA">
            <w:pPr>
              <w:ind w:left="102"/>
              <w:rPr>
                <w:b/>
                <w:sz w:val="4"/>
                <w:szCs w:val="4"/>
              </w:rPr>
            </w:pPr>
          </w:p>
          <w:p w14:paraId="651410D5" w14:textId="77777777" w:rsidR="007360BA" w:rsidRDefault="007360BA">
            <w:pPr>
              <w:ind w:left="102"/>
              <w:rPr>
                <w:b/>
                <w:sz w:val="4"/>
                <w:szCs w:val="4"/>
              </w:rPr>
            </w:pPr>
          </w:p>
          <w:p w14:paraId="4DD6A973" w14:textId="77777777" w:rsidR="007360BA" w:rsidRDefault="007360BA">
            <w:pPr>
              <w:ind w:left="102"/>
              <w:rPr>
                <w:b/>
                <w:sz w:val="4"/>
                <w:szCs w:val="4"/>
              </w:rPr>
            </w:pPr>
          </w:p>
          <w:p w14:paraId="3F2F7419" w14:textId="77777777" w:rsidR="007360BA" w:rsidRDefault="007360BA">
            <w:pPr>
              <w:ind w:left="102"/>
              <w:rPr>
                <w:b/>
                <w:sz w:val="18"/>
                <w:szCs w:val="18"/>
              </w:rPr>
            </w:pPr>
          </w:p>
          <w:p w14:paraId="1A85BC53" w14:textId="77777777" w:rsidR="007360BA" w:rsidRDefault="00000000">
            <w:pPr>
              <w:ind w:left="102"/>
              <w:rPr>
                <w:b/>
                <w:sz w:val="18"/>
                <w:szCs w:val="18"/>
              </w:rPr>
            </w:pPr>
            <w:r>
              <w:rPr>
                <w:b/>
                <w:sz w:val="18"/>
                <w:szCs w:val="18"/>
              </w:rPr>
              <w:t>VZ-9-1-11</w:t>
            </w:r>
          </w:p>
          <w:p w14:paraId="17967C72" w14:textId="77777777" w:rsidR="007360BA" w:rsidRDefault="007360BA">
            <w:pPr>
              <w:ind w:left="102"/>
              <w:rPr>
                <w:b/>
                <w:sz w:val="18"/>
                <w:szCs w:val="18"/>
              </w:rPr>
            </w:pPr>
          </w:p>
          <w:p w14:paraId="0330CF0D" w14:textId="77777777" w:rsidR="007360BA" w:rsidRDefault="007360BA">
            <w:pPr>
              <w:ind w:left="102"/>
              <w:rPr>
                <w:b/>
                <w:sz w:val="18"/>
                <w:szCs w:val="18"/>
              </w:rPr>
            </w:pPr>
          </w:p>
          <w:p w14:paraId="0283CA97" w14:textId="77777777" w:rsidR="007360BA" w:rsidRDefault="007360BA">
            <w:pPr>
              <w:ind w:left="102"/>
              <w:rPr>
                <w:b/>
                <w:sz w:val="18"/>
                <w:szCs w:val="18"/>
              </w:rPr>
            </w:pPr>
          </w:p>
          <w:p w14:paraId="14FFC46C" w14:textId="77777777" w:rsidR="007360BA" w:rsidRDefault="007360BA">
            <w:pPr>
              <w:ind w:left="102"/>
              <w:rPr>
                <w:b/>
                <w:sz w:val="18"/>
                <w:szCs w:val="18"/>
              </w:rPr>
            </w:pPr>
          </w:p>
          <w:p w14:paraId="331F2B3D" w14:textId="77777777" w:rsidR="007360BA" w:rsidRDefault="007360BA">
            <w:pPr>
              <w:ind w:left="102"/>
              <w:rPr>
                <w:b/>
                <w:sz w:val="18"/>
                <w:szCs w:val="18"/>
              </w:rPr>
            </w:pPr>
          </w:p>
          <w:p w14:paraId="4DCA845E" w14:textId="77777777" w:rsidR="007360BA" w:rsidRDefault="007360BA">
            <w:pPr>
              <w:ind w:left="102"/>
              <w:rPr>
                <w:b/>
                <w:sz w:val="18"/>
                <w:szCs w:val="18"/>
              </w:rPr>
            </w:pPr>
          </w:p>
          <w:p w14:paraId="6D44DD2B" w14:textId="77777777" w:rsidR="007360BA" w:rsidRDefault="00000000">
            <w:pPr>
              <w:ind w:left="102"/>
              <w:rPr>
                <w:sz w:val="18"/>
                <w:szCs w:val="18"/>
              </w:rPr>
            </w:pPr>
            <w:r>
              <w:rPr>
                <w:b/>
                <w:sz w:val="18"/>
                <w:szCs w:val="18"/>
              </w:rPr>
              <w:t>VZ-9-1-09</w:t>
            </w:r>
          </w:p>
        </w:tc>
        <w:tc>
          <w:tcPr>
            <w:tcW w:w="3951" w:type="dxa"/>
            <w:tcBorders>
              <w:top w:val="single" w:sz="5" w:space="0" w:color="000000"/>
              <w:left w:val="single" w:sz="5" w:space="0" w:color="000000"/>
              <w:bottom w:val="single" w:sz="5" w:space="0" w:color="000000"/>
              <w:right w:val="single" w:sz="5" w:space="0" w:color="000000"/>
            </w:tcBorders>
          </w:tcPr>
          <w:p w14:paraId="05E59E5B" w14:textId="77777777" w:rsidR="007360BA" w:rsidRDefault="007360BA">
            <w:pPr>
              <w:rPr>
                <w:sz w:val="18"/>
                <w:szCs w:val="18"/>
              </w:rPr>
            </w:pPr>
          </w:p>
          <w:p w14:paraId="54F8B38B" w14:textId="77777777" w:rsidR="007360BA" w:rsidRDefault="00000000">
            <w:pPr>
              <w:rPr>
                <w:sz w:val="18"/>
                <w:szCs w:val="18"/>
              </w:rPr>
            </w:pPr>
            <w:r>
              <w:rPr>
                <w:sz w:val="18"/>
                <w:szCs w:val="18"/>
              </w:rPr>
              <w:t xml:space="preserve">   </w:t>
            </w:r>
            <w:sdt>
              <w:sdtPr>
                <w:tag w:val="goog_rdk_944"/>
                <w:id w:val="1673533293"/>
              </w:sdtPr>
              <w:sdtContent>
                <w:r>
                  <w:rPr>
                    <w:rFonts w:ascii="Fira Mono" w:eastAsia="Fira Mono" w:hAnsi="Fira Mono" w:cs="Fira Mono"/>
                    <w:sz w:val="18"/>
                    <w:szCs w:val="18"/>
                  </w:rPr>
                  <w:t>⮚</w:t>
                </w:r>
              </w:sdtContent>
            </w:sdt>
            <w:r>
              <w:rPr>
                <w:sz w:val="18"/>
                <w:szCs w:val="18"/>
              </w:rPr>
              <w:t xml:space="preserve">   posoudí různé způsoby chování lidí z hlediska  </w:t>
            </w:r>
          </w:p>
          <w:p w14:paraId="640CB4F5" w14:textId="77777777" w:rsidR="007360BA" w:rsidRDefault="00000000">
            <w:pPr>
              <w:rPr>
                <w:sz w:val="18"/>
                <w:szCs w:val="18"/>
              </w:rPr>
            </w:pPr>
            <w:r>
              <w:rPr>
                <w:sz w:val="18"/>
                <w:szCs w:val="18"/>
              </w:rPr>
              <w:t xml:space="preserve">         odpovědnosti za vlastní zdraví i zdraví druhých  </w:t>
            </w:r>
          </w:p>
          <w:p w14:paraId="5687168F" w14:textId="77777777" w:rsidR="007360BA" w:rsidRDefault="00000000">
            <w:pPr>
              <w:rPr>
                <w:sz w:val="18"/>
                <w:szCs w:val="18"/>
              </w:rPr>
            </w:pPr>
            <w:r>
              <w:rPr>
                <w:sz w:val="18"/>
                <w:szCs w:val="18"/>
              </w:rPr>
              <w:t xml:space="preserve">         a vyvozuje z nich osobní odpovědnost ve  </w:t>
            </w:r>
          </w:p>
          <w:p w14:paraId="177959F2" w14:textId="77777777" w:rsidR="007360BA" w:rsidRDefault="00000000">
            <w:pPr>
              <w:rPr>
                <w:sz w:val="18"/>
                <w:szCs w:val="18"/>
              </w:rPr>
            </w:pPr>
            <w:r>
              <w:rPr>
                <w:sz w:val="18"/>
                <w:szCs w:val="18"/>
              </w:rPr>
              <w:t xml:space="preserve">         prospěch aktivní podpory zdraví</w:t>
            </w:r>
          </w:p>
          <w:p w14:paraId="257C6545" w14:textId="77777777" w:rsidR="007360BA" w:rsidRDefault="007360BA">
            <w:pPr>
              <w:rPr>
                <w:sz w:val="18"/>
                <w:szCs w:val="18"/>
              </w:rPr>
            </w:pPr>
          </w:p>
          <w:p w14:paraId="3045BF11" w14:textId="77777777" w:rsidR="007360BA" w:rsidRDefault="007360BA">
            <w:pPr>
              <w:rPr>
                <w:sz w:val="18"/>
                <w:szCs w:val="18"/>
              </w:rPr>
            </w:pPr>
          </w:p>
          <w:p w14:paraId="7EBFAF16" w14:textId="77777777" w:rsidR="007360BA" w:rsidRDefault="00000000">
            <w:pPr>
              <w:rPr>
                <w:sz w:val="18"/>
                <w:szCs w:val="18"/>
              </w:rPr>
            </w:pPr>
            <w:r>
              <w:rPr>
                <w:sz w:val="18"/>
                <w:szCs w:val="18"/>
              </w:rPr>
              <w:t xml:space="preserve">  </w:t>
            </w:r>
            <w:sdt>
              <w:sdtPr>
                <w:tag w:val="goog_rdk_945"/>
                <w:id w:val="-138185403"/>
              </w:sdtPr>
              <w:sdtContent>
                <w:r>
                  <w:rPr>
                    <w:rFonts w:ascii="Fira Mono" w:eastAsia="Fira Mono" w:hAnsi="Fira Mono" w:cs="Fira Mono"/>
                    <w:sz w:val="18"/>
                    <w:szCs w:val="18"/>
                  </w:rPr>
                  <w:t>⮚</w:t>
                </w:r>
              </w:sdtContent>
            </w:sdt>
            <w:r>
              <w:rPr>
                <w:sz w:val="18"/>
                <w:szCs w:val="18"/>
              </w:rPr>
              <w:t xml:space="preserve">  respektuje význam sexuality v souvislosti se  </w:t>
            </w:r>
          </w:p>
          <w:p w14:paraId="1AACDCE0" w14:textId="77777777" w:rsidR="007360BA" w:rsidRDefault="00000000">
            <w:pPr>
              <w:rPr>
                <w:sz w:val="18"/>
                <w:szCs w:val="18"/>
              </w:rPr>
            </w:pPr>
            <w:r>
              <w:rPr>
                <w:sz w:val="18"/>
                <w:szCs w:val="18"/>
              </w:rPr>
              <w:t xml:space="preserve">       zdravím, etikou, morálkou a pozitivními  </w:t>
            </w:r>
          </w:p>
          <w:p w14:paraId="74A236D8" w14:textId="77777777" w:rsidR="007360BA" w:rsidRDefault="00000000">
            <w:pPr>
              <w:rPr>
                <w:sz w:val="18"/>
                <w:szCs w:val="18"/>
              </w:rPr>
            </w:pPr>
            <w:r>
              <w:rPr>
                <w:sz w:val="18"/>
                <w:szCs w:val="18"/>
              </w:rPr>
              <w:t xml:space="preserve">       životními cíli; chápe význam zdrženlivosti v  </w:t>
            </w:r>
          </w:p>
          <w:p w14:paraId="0E1EE286" w14:textId="77777777" w:rsidR="007360BA" w:rsidRDefault="00000000">
            <w:pPr>
              <w:rPr>
                <w:sz w:val="18"/>
                <w:szCs w:val="18"/>
              </w:rPr>
            </w:pPr>
            <w:r>
              <w:rPr>
                <w:sz w:val="18"/>
                <w:szCs w:val="18"/>
              </w:rPr>
              <w:t xml:space="preserve">      dospívání a odpovědného sexuálního chování</w:t>
            </w:r>
          </w:p>
          <w:p w14:paraId="51E4F171" w14:textId="77777777" w:rsidR="007360BA" w:rsidRDefault="007360BA">
            <w:pPr>
              <w:rPr>
                <w:sz w:val="18"/>
                <w:szCs w:val="18"/>
              </w:rPr>
            </w:pPr>
          </w:p>
          <w:p w14:paraId="570F4FD2" w14:textId="77777777" w:rsidR="007360BA" w:rsidRDefault="007360BA">
            <w:pPr>
              <w:rPr>
                <w:sz w:val="18"/>
                <w:szCs w:val="18"/>
              </w:rPr>
            </w:pPr>
          </w:p>
          <w:p w14:paraId="017607FB" w14:textId="77777777" w:rsidR="007360BA" w:rsidRDefault="007360BA">
            <w:pPr>
              <w:rPr>
                <w:sz w:val="18"/>
                <w:szCs w:val="18"/>
              </w:rPr>
            </w:pPr>
          </w:p>
          <w:p w14:paraId="281CCFBF" w14:textId="77777777" w:rsidR="007360BA" w:rsidRDefault="00000000">
            <w:pPr>
              <w:rPr>
                <w:sz w:val="18"/>
                <w:szCs w:val="18"/>
              </w:rPr>
            </w:pPr>
            <w:r>
              <w:rPr>
                <w:sz w:val="18"/>
                <w:szCs w:val="18"/>
              </w:rPr>
              <w:t xml:space="preserve">    </w:t>
            </w:r>
            <w:sdt>
              <w:sdtPr>
                <w:tag w:val="goog_rdk_946"/>
                <w:id w:val="842053723"/>
              </w:sdtPr>
              <w:sdtContent>
                <w:r>
                  <w:rPr>
                    <w:rFonts w:ascii="Fira Mono" w:eastAsia="Fira Mono" w:hAnsi="Fira Mono" w:cs="Fira Mono"/>
                    <w:sz w:val="18"/>
                    <w:szCs w:val="18"/>
                  </w:rPr>
                  <w:t>⮚</w:t>
                </w:r>
              </w:sdtContent>
            </w:sdt>
            <w:r>
              <w:rPr>
                <w:sz w:val="18"/>
                <w:szCs w:val="18"/>
              </w:rPr>
              <w:t xml:space="preserve">  respektuje změny v období dospívání, vhodně  </w:t>
            </w:r>
          </w:p>
          <w:p w14:paraId="745AA8A1" w14:textId="77777777" w:rsidR="007360BA" w:rsidRDefault="00000000">
            <w:pPr>
              <w:rPr>
                <w:sz w:val="18"/>
                <w:szCs w:val="18"/>
              </w:rPr>
            </w:pPr>
            <w:r>
              <w:rPr>
                <w:sz w:val="18"/>
                <w:szCs w:val="18"/>
              </w:rPr>
              <w:t xml:space="preserve">         na ně reaguje; kultivovaně se chová k opačnému  </w:t>
            </w:r>
          </w:p>
          <w:p w14:paraId="55041073" w14:textId="77777777" w:rsidR="007360BA" w:rsidRDefault="00000000">
            <w:pPr>
              <w:rPr>
                <w:sz w:val="18"/>
                <w:szCs w:val="18"/>
              </w:rPr>
            </w:pPr>
            <w:r>
              <w:rPr>
                <w:sz w:val="18"/>
                <w:szCs w:val="18"/>
              </w:rPr>
              <w:t xml:space="preserve">         pohlaví</w:t>
            </w:r>
          </w:p>
          <w:p w14:paraId="17F7F9DA" w14:textId="77777777" w:rsidR="007360BA" w:rsidRDefault="007360BA">
            <w:pPr>
              <w:rPr>
                <w:sz w:val="18"/>
                <w:szCs w:val="18"/>
              </w:rPr>
            </w:pPr>
          </w:p>
          <w:p w14:paraId="1F38CD28" w14:textId="77777777" w:rsidR="007360BA" w:rsidRDefault="007360BA">
            <w:pPr>
              <w:rPr>
                <w:sz w:val="18"/>
                <w:szCs w:val="18"/>
              </w:rPr>
            </w:pPr>
          </w:p>
          <w:p w14:paraId="61232A68" w14:textId="77777777" w:rsidR="007360BA" w:rsidRDefault="007360BA">
            <w:pPr>
              <w:rPr>
                <w:sz w:val="18"/>
                <w:szCs w:val="18"/>
              </w:rPr>
            </w:pPr>
          </w:p>
          <w:p w14:paraId="1D1EBE6F" w14:textId="77777777" w:rsidR="007360BA" w:rsidRDefault="007360BA">
            <w:pPr>
              <w:rPr>
                <w:sz w:val="18"/>
                <w:szCs w:val="18"/>
              </w:rPr>
            </w:pPr>
          </w:p>
          <w:p w14:paraId="3F7C7C52" w14:textId="77777777" w:rsidR="007360BA" w:rsidRDefault="00000000">
            <w:pPr>
              <w:rPr>
                <w:sz w:val="18"/>
                <w:szCs w:val="18"/>
              </w:rPr>
            </w:pPr>
            <w:r>
              <w:rPr>
                <w:sz w:val="18"/>
                <w:szCs w:val="18"/>
              </w:rPr>
              <w:t xml:space="preserve">   </w:t>
            </w:r>
            <w:sdt>
              <w:sdtPr>
                <w:tag w:val="goog_rdk_947"/>
                <w:id w:val="-308177032"/>
              </w:sdtPr>
              <w:sdtContent>
                <w:r>
                  <w:rPr>
                    <w:rFonts w:ascii="Fira Mono" w:eastAsia="Fira Mono" w:hAnsi="Fira Mono" w:cs="Fira Mono"/>
                    <w:sz w:val="18"/>
                    <w:szCs w:val="18"/>
                  </w:rPr>
                  <w:t>⮚</w:t>
                </w:r>
              </w:sdtContent>
            </w:sdt>
            <w:r>
              <w:rPr>
                <w:sz w:val="18"/>
                <w:szCs w:val="18"/>
              </w:rPr>
              <w:t xml:space="preserve">  projevuje odpovědný vztah k sobě samému, k    </w:t>
            </w:r>
          </w:p>
          <w:p w14:paraId="25BA2105" w14:textId="77777777" w:rsidR="007360BA" w:rsidRDefault="00000000">
            <w:pPr>
              <w:rPr>
                <w:sz w:val="18"/>
                <w:szCs w:val="18"/>
              </w:rPr>
            </w:pPr>
            <w:r>
              <w:rPr>
                <w:sz w:val="18"/>
                <w:szCs w:val="18"/>
              </w:rPr>
              <w:t xml:space="preserve">        vlastnímu dospívání a pravidlům zdravého  </w:t>
            </w:r>
          </w:p>
          <w:p w14:paraId="70917E60" w14:textId="77777777" w:rsidR="007360BA" w:rsidRDefault="00000000">
            <w:pPr>
              <w:rPr>
                <w:sz w:val="18"/>
                <w:szCs w:val="18"/>
              </w:rPr>
            </w:pPr>
            <w:r>
              <w:rPr>
                <w:sz w:val="18"/>
                <w:szCs w:val="18"/>
              </w:rPr>
              <w:t xml:space="preserve">        životního stylu; dobrovolně se podílí na  </w:t>
            </w:r>
          </w:p>
          <w:p w14:paraId="18AA269B" w14:textId="77777777" w:rsidR="007360BA" w:rsidRDefault="00000000">
            <w:pPr>
              <w:rPr>
                <w:sz w:val="18"/>
                <w:szCs w:val="18"/>
              </w:rPr>
            </w:pPr>
            <w:r>
              <w:rPr>
                <w:sz w:val="18"/>
                <w:szCs w:val="18"/>
              </w:rPr>
              <w:t xml:space="preserve">        programech podpory zdraví v rámci školy a obce </w:t>
            </w:r>
          </w:p>
        </w:tc>
        <w:tc>
          <w:tcPr>
            <w:tcW w:w="3312" w:type="dxa"/>
            <w:tcBorders>
              <w:top w:val="single" w:sz="5" w:space="0" w:color="000000"/>
              <w:left w:val="single" w:sz="5" w:space="0" w:color="000000"/>
              <w:bottom w:val="single" w:sz="5" w:space="0" w:color="000000"/>
              <w:right w:val="single" w:sz="5" w:space="0" w:color="000000"/>
            </w:tcBorders>
          </w:tcPr>
          <w:p w14:paraId="5297DA5B" w14:textId="77777777" w:rsidR="007360BA" w:rsidRDefault="007360BA">
            <w:pPr>
              <w:ind w:left="998"/>
              <w:rPr>
                <w:sz w:val="18"/>
                <w:szCs w:val="18"/>
              </w:rPr>
            </w:pPr>
          </w:p>
          <w:p w14:paraId="26A0AAEE" w14:textId="77777777" w:rsidR="007360BA" w:rsidRDefault="007360BA">
            <w:pPr>
              <w:ind w:left="998"/>
              <w:rPr>
                <w:sz w:val="18"/>
                <w:szCs w:val="18"/>
              </w:rPr>
            </w:pPr>
          </w:p>
          <w:p w14:paraId="7CCA2614" w14:textId="77777777" w:rsidR="007360BA" w:rsidRDefault="007360BA">
            <w:pPr>
              <w:ind w:left="998"/>
              <w:rPr>
                <w:sz w:val="18"/>
                <w:szCs w:val="18"/>
              </w:rPr>
            </w:pPr>
          </w:p>
          <w:p w14:paraId="7223C140" w14:textId="77777777" w:rsidR="007360BA" w:rsidRDefault="007360BA">
            <w:pPr>
              <w:ind w:left="998"/>
              <w:rPr>
                <w:sz w:val="18"/>
                <w:szCs w:val="18"/>
              </w:rPr>
            </w:pPr>
          </w:p>
          <w:p w14:paraId="60B9BB58" w14:textId="77777777" w:rsidR="007360BA" w:rsidRDefault="007360BA">
            <w:pPr>
              <w:ind w:left="998"/>
              <w:rPr>
                <w:sz w:val="18"/>
                <w:szCs w:val="18"/>
              </w:rPr>
            </w:pPr>
          </w:p>
          <w:p w14:paraId="50550BFD" w14:textId="77777777" w:rsidR="007360BA" w:rsidRDefault="007360BA">
            <w:pPr>
              <w:rPr>
                <w:sz w:val="18"/>
                <w:szCs w:val="18"/>
              </w:rPr>
            </w:pPr>
          </w:p>
          <w:p w14:paraId="69B9CDC3" w14:textId="77777777" w:rsidR="007360BA" w:rsidRDefault="007360BA">
            <w:pPr>
              <w:ind w:left="998"/>
              <w:rPr>
                <w:sz w:val="18"/>
                <w:szCs w:val="18"/>
              </w:rPr>
            </w:pPr>
          </w:p>
          <w:p w14:paraId="18179E6A" w14:textId="77777777" w:rsidR="007360BA" w:rsidRDefault="007360BA">
            <w:pPr>
              <w:ind w:left="998"/>
              <w:rPr>
                <w:sz w:val="18"/>
                <w:szCs w:val="18"/>
              </w:rPr>
            </w:pPr>
          </w:p>
          <w:p w14:paraId="5D25038D" w14:textId="77777777" w:rsidR="007360BA" w:rsidRDefault="00000000">
            <w:pPr>
              <w:rPr>
                <w:sz w:val="18"/>
                <w:szCs w:val="18"/>
              </w:rPr>
            </w:pPr>
            <w:r>
              <w:rPr>
                <w:sz w:val="18"/>
                <w:szCs w:val="18"/>
              </w:rPr>
              <w:t xml:space="preserve">           ▪  Změny v životě člověka a jejich   </w:t>
            </w:r>
          </w:p>
          <w:p w14:paraId="70061727" w14:textId="77777777" w:rsidR="007360BA" w:rsidRDefault="00000000">
            <w:pPr>
              <w:rPr>
                <w:sz w:val="18"/>
                <w:szCs w:val="18"/>
              </w:rPr>
            </w:pPr>
            <w:r>
              <w:rPr>
                <w:sz w:val="18"/>
                <w:szCs w:val="18"/>
              </w:rPr>
              <w:t xml:space="preserve">               reflexe </w:t>
            </w:r>
          </w:p>
          <w:p w14:paraId="34B338B1" w14:textId="77777777" w:rsidR="007360BA" w:rsidRDefault="007360BA">
            <w:pPr>
              <w:rPr>
                <w:sz w:val="18"/>
                <w:szCs w:val="18"/>
              </w:rPr>
            </w:pPr>
          </w:p>
          <w:p w14:paraId="5A92AC26" w14:textId="77777777" w:rsidR="007360BA" w:rsidRDefault="00000000">
            <w:pPr>
              <w:rPr>
                <w:sz w:val="18"/>
                <w:szCs w:val="18"/>
              </w:rPr>
            </w:pPr>
            <w:r>
              <w:rPr>
                <w:sz w:val="18"/>
                <w:szCs w:val="18"/>
              </w:rPr>
              <w:t xml:space="preserve">         ▪ Sexuální dospívání a reprodukční   </w:t>
            </w:r>
          </w:p>
          <w:p w14:paraId="47E32371" w14:textId="77777777" w:rsidR="007360BA" w:rsidRDefault="00000000">
            <w:pPr>
              <w:rPr>
                <w:sz w:val="18"/>
                <w:szCs w:val="18"/>
              </w:rPr>
            </w:pPr>
            <w:r>
              <w:rPr>
                <w:sz w:val="18"/>
                <w:szCs w:val="18"/>
              </w:rPr>
              <w:t xml:space="preserve">           zdraví - zdraví reprodukční soustavy,  </w:t>
            </w:r>
          </w:p>
          <w:p w14:paraId="6FD386A1" w14:textId="77777777" w:rsidR="007360BA" w:rsidRDefault="00000000">
            <w:pPr>
              <w:rPr>
                <w:sz w:val="18"/>
                <w:szCs w:val="18"/>
              </w:rPr>
            </w:pPr>
            <w:r>
              <w:rPr>
                <w:sz w:val="18"/>
                <w:szCs w:val="18"/>
              </w:rPr>
              <w:t xml:space="preserve">           sexualita jako součást formování  </w:t>
            </w:r>
          </w:p>
          <w:p w14:paraId="20E0D3DD" w14:textId="77777777" w:rsidR="007360BA" w:rsidRDefault="00000000">
            <w:pPr>
              <w:rPr>
                <w:sz w:val="18"/>
                <w:szCs w:val="18"/>
              </w:rPr>
            </w:pPr>
            <w:r>
              <w:rPr>
                <w:sz w:val="18"/>
                <w:szCs w:val="18"/>
              </w:rPr>
              <w:t xml:space="preserve">           osobnosti, zdrženlivost, předčasná  </w:t>
            </w:r>
          </w:p>
          <w:p w14:paraId="6C2C850C" w14:textId="77777777" w:rsidR="007360BA" w:rsidRDefault="00000000">
            <w:pPr>
              <w:rPr>
                <w:sz w:val="18"/>
                <w:szCs w:val="18"/>
              </w:rPr>
            </w:pPr>
            <w:r>
              <w:rPr>
                <w:sz w:val="18"/>
                <w:szCs w:val="18"/>
              </w:rPr>
              <w:t xml:space="preserve">           sexuální zkušenost, promiskuita,  </w:t>
            </w:r>
          </w:p>
          <w:p w14:paraId="02F90D4E" w14:textId="77777777" w:rsidR="007360BA" w:rsidRDefault="00000000">
            <w:pPr>
              <w:rPr>
                <w:sz w:val="18"/>
                <w:szCs w:val="18"/>
              </w:rPr>
            </w:pPr>
            <w:r>
              <w:rPr>
                <w:sz w:val="18"/>
                <w:szCs w:val="18"/>
              </w:rPr>
              <w:t xml:space="preserve">           problémy těhotenství a rodičovství  </w:t>
            </w:r>
          </w:p>
          <w:p w14:paraId="27802B33" w14:textId="77777777" w:rsidR="007360BA" w:rsidRDefault="00000000">
            <w:pPr>
              <w:rPr>
                <w:sz w:val="18"/>
                <w:szCs w:val="18"/>
              </w:rPr>
            </w:pPr>
            <w:r>
              <w:rPr>
                <w:sz w:val="18"/>
                <w:szCs w:val="18"/>
              </w:rPr>
              <w:t xml:space="preserve">           mladistvých, poruchy pohlavní  </w:t>
            </w:r>
          </w:p>
          <w:p w14:paraId="7B061067" w14:textId="77777777" w:rsidR="007360BA" w:rsidRDefault="00000000">
            <w:pPr>
              <w:rPr>
                <w:sz w:val="18"/>
                <w:szCs w:val="18"/>
              </w:rPr>
            </w:pPr>
            <w:r>
              <w:rPr>
                <w:sz w:val="18"/>
                <w:szCs w:val="18"/>
              </w:rPr>
              <w:t xml:space="preserve">           identity. </w:t>
            </w:r>
          </w:p>
          <w:p w14:paraId="32B03E33" w14:textId="77777777" w:rsidR="007360BA" w:rsidRDefault="007360BA">
            <w:pPr>
              <w:rPr>
                <w:sz w:val="18"/>
                <w:szCs w:val="18"/>
              </w:rPr>
            </w:pPr>
          </w:p>
          <w:p w14:paraId="2E4EEAE4" w14:textId="77777777" w:rsidR="007360BA" w:rsidRDefault="00000000">
            <w:pPr>
              <w:rPr>
                <w:sz w:val="18"/>
                <w:szCs w:val="18"/>
              </w:rPr>
            </w:pPr>
            <w:r>
              <w:rPr>
                <w:sz w:val="18"/>
                <w:szCs w:val="18"/>
              </w:rPr>
              <w:t xml:space="preserve">         ▪ Dětství, puberta, dospívání - tělesné,  </w:t>
            </w:r>
          </w:p>
          <w:p w14:paraId="249607CB" w14:textId="77777777" w:rsidR="007360BA" w:rsidRDefault="00000000">
            <w:pPr>
              <w:rPr>
                <w:sz w:val="18"/>
                <w:szCs w:val="18"/>
              </w:rPr>
            </w:pPr>
            <w:r>
              <w:rPr>
                <w:sz w:val="18"/>
                <w:szCs w:val="18"/>
              </w:rPr>
              <w:t xml:space="preserve">           duševní a společenské změny </w:t>
            </w:r>
          </w:p>
        </w:tc>
        <w:tc>
          <w:tcPr>
            <w:tcW w:w="2751" w:type="dxa"/>
            <w:tcBorders>
              <w:top w:val="single" w:sz="5" w:space="0" w:color="000000"/>
              <w:left w:val="single" w:sz="5" w:space="0" w:color="000000"/>
              <w:bottom w:val="single" w:sz="5" w:space="0" w:color="000000"/>
              <w:right w:val="single" w:sz="5" w:space="0" w:color="000000"/>
            </w:tcBorders>
          </w:tcPr>
          <w:p w14:paraId="2AB5BDDB" w14:textId="77777777" w:rsidR="007360BA" w:rsidRDefault="007360BA">
            <w:pPr>
              <w:spacing w:before="8" w:line="200" w:lineRule="auto"/>
            </w:pPr>
          </w:p>
          <w:p w14:paraId="19413C80" w14:textId="77777777" w:rsidR="007360BA" w:rsidRDefault="00000000">
            <w:pPr>
              <w:tabs>
                <w:tab w:val="left" w:pos="1567"/>
              </w:tabs>
              <w:ind w:left="102"/>
              <w:rPr>
                <w:sz w:val="18"/>
                <w:szCs w:val="18"/>
              </w:rPr>
            </w:pPr>
            <w:r>
              <w:rPr>
                <w:b/>
                <w:sz w:val="18"/>
                <w:szCs w:val="18"/>
              </w:rPr>
              <w:t>Osobnostní rozvoj</w:t>
            </w:r>
          </w:p>
          <w:p w14:paraId="76BAA7FA" w14:textId="77777777" w:rsidR="007360BA" w:rsidRDefault="00000000">
            <w:pPr>
              <w:numPr>
                <w:ilvl w:val="0"/>
                <w:numId w:val="40"/>
              </w:numPr>
              <w:tabs>
                <w:tab w:val="left" w:pos="1567"/>
              </w:tabs>
              <w:spacing w:line="200" w:lineRule="auto"/>
              <w:ind w:left="544"/>
              <w:rPr>
                <w:sz w:val="18"/>
                <w:szCs w:val="18"/>
              </w:rPr>
            </w:pPr>
            <w:r>
              <w:rPr>
                <w:sz w:val="18"/>
                <w:szCs w:val="18"/>
              </w:rPr>
              <w:t>psychohygiena</w:t>
            </w:r>
          </w:p>
          <w:p w14:paraId="71CB2BD6" w14:textId="77777777" w:rsidR="007360BA" w:rsidRDefault="00000000">
            <w:pPr>
              <w:numPr>
                <w:ilvl w:val="0"/>
                <w:numId w:val="40"/>
              </w:numPr>
              <w:spacing w:line="200" w:lineRule="auto"/>
              <w:ind w:left="544" w:right="364"/>
              <w:rPr>
                <w:sz w:val="18"/>
                <w:szCs w:val="18"/>
              </w:rPr>
            </w:pPr>
            <w:r>
              <w:rPr>
                <w:sz w:val="18"/>
                <w:szCs w:val="18"/>
              </w:rPr>
              <w:t>rozvoj schopností a poznávání</w:t>
            </w:r>
          </w:p>
          <w:p w14:paraId="1A5DA110" w14:textId="77777777" w:rsidR="007360BA" w:rsidRDefault="00000000">
            <w:pPr>
              <w:numPr>
                <w:ilvl w:val="0"/>
                <w:numId w:val="40"/>
              </w:numPr>
              <w:spacing w:line="200" w:lineRule="auto"/>
              <w:ind w:left="544" w:right="364"/>
              <w:rPr>
                <w:sz w:val="18"/>
                <w:szCs w:val="18"/>
              </w:rPr>
            </w:pPr>
            <w:r>
              <w:rPr>
                <w:sz w:val="18"/>
                <w:szCs w:val="18"/>
              </w:rPr>
              <w:t>sebepoznání a sebepojetí</w:t>
            </w:r>
          </w:p>
          <w:p w14:paraId="14F8A115"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 xml:space="preserve">Seberegulace a sebeorganizace </w:t>
            </w:r>
          </w:p>
          <w:p w14:paraId="214853EF" w14:textId="77777777" w:rsidR="007360BA" w:rsidRDefault="00000000">
            <w:pPr>
              <w:numPr>
                <w:ilvl w:val="0"/>
                <w:numId w:val="40"/>
              </w:numPr>
              <w:pBdr>
                <w:top w:val="nil"/>
                <w:left w:val="nil"/>
                <w:bottom w:val="nil"/>
                <w:right w:val="nil"/>
                <w:between w:val="nil"/>
              </w:pBdr>
              <w:tabs>
                <w:tab w:val="left" w:pos="567"/>
              </w:tabs>
              <w:ind w:left="544"/>
              <w:rPr>
                <w:sz w:val="18"/>
                <w:szCs w:val="18"/>
              </w:rPr>
            </w:pPr>
            <w:r>
              <w:rPr>
                <w:sz w:val="18"/>
                <w:szCs w:val="18"/>
              </w:rPr>
              <w:t>Psychohygiena</w:t>
            </w:r>
            <w:r>
              <w:rPr>
                <w:sz w:val="22"/>
                <w:szCs w:val="22"/>
              </w:rPr>
              <w:t xml:space="preserve"> </w:t>
            </w:r>
          </w:p>
          <w:p w14:paraId="6EC8BF3A" w14:textId="77777777" w:rsidR="007360BA" w:rsidRDefault="007360BA">
            <w:pPr>
              <w:pBdr>
                <w:top w:val="nil"/>
                <w:left w:val="nil"/>
                <w:bottom w:val="nil"/>
                <w:right w:val="nil"/>
                <w:between w:val="nil"/>
              </w:pBdr>
              <w:tabs>
                <w:tab w:val="left" w:pos="567"/>
              </w:tabs>
              <w:rPr>
                <w:b/>
                <w:sz w:val="18"/>
                <w:szCs w:val="18"/>
              </w:rPr>
            </w:pPr>
          </w:p>
          <w:p w14:paraId="265D183F" w14:textId="77777777" w:rsidR="007360BA" w:rsidRDefault="00000000">
            <w:pPr>
              <w:pBdr>
                <w:top w:val="nil"/>
                <w:left w:val="nil"/>
                <w:bottom w:val="nil"/>
                <w:right w:val="nil"/>
                <w:between w:val="nil"/>
              </w:pBdr>
              <w:tabs>
                <w:tab w:val="left" w:pos="567"/>
              </w:tabs>
              <w:rPr>
                <w:b/>
                <w:sz w:val="18"/>
                <w:szCs w:val="18"/>
              </w:rPr>
            </w:pPr>
            <w:r>
              <w:rPr>
                <w:b/>
                <w:sz w:val="18"/>
                <w:szCs w:val="18"/>
              </w:rPr>
              <w:t xml:space="preserve"> Morální rozvoj </w:t>
            </w:r>
          </w:p>
          <w:p w14:paraId="5C77EC3F" w14:textId="77777777" w:rsidR="007360BA" w:rsidRDefault="00000000">
            <w:pPr>
              <w:numPr>
                <w:ilvl w:val="0"/>
                <w:numId w:val="42"/>
              </w:numPr>
              <w:pBdr>
                <w:top w:val="nil"/>
                <w:left w:val="nil"/>
                <w:bottom w:val="nil"/>
                <w:right w:val="nil"/>
                <w:between w:val="nil"/>
              </w:pBdr>
              <w:tabs>
                <w:tab w:val="left" w:pos="567"/>
              </w:tabs>
              <w:spacing w:before="120"/>
              <w:ind w:left="544" w:hanging="336"/>
              <w:rPr>
                <w:sz w:val="18"/>
                <w:szCs w:val="18"/>
              </w:rPr>
            </w:pPr>
            <w:r>
              <w:rPr>
                <w:sz w:val="18"/>
                <w:szCs w:val="18"/>
              </w:rPr>
              <w:t xml:space="preserve">Řešení problémů a rozhodovací dovednosti </w:t>
            </w:r>
          </w:p>
          <w:p w14:paraId="7FAF1209" w14:textId="77777777" w:rsidR="007360BA" w:rsidRDefault="00000000">
            <w:pPr>
              <w:numPr>
                <w:ilvl w:val="0"/>
                <w:numId w:val="42"/>
              </w:numPr>
              <w:pBdr>
                <w:top w:val="nil"/>
                <w:left w:val="nil"/>
                <w:bottom w:val="nil"/>
                <w:right w:val="nil"/>
                <w:between w:val="nil"/>
              </w:pBdr>
              <w:tabs>
                <w:tab w:val="left" w:pos="567"/>
              </w:tabs>
              <w:spacing w:before="60"/>
              <w:ind w:left="544" w:hanging="336"/>
              <w:rPr>
                <w:sz w:val="18"/>
                <w:szCs w:val="18"/>
              </w:rPr>
            </w:pPr>
            <w:r>
              <w:rPr>
                <w:sz w:val="18"/>
                <w:szCs w:val="18"/>
              </w:rPr>
              <w:t xml:space="preserve">Hodnoty, postoje, praktická etika </w:t>
            </w:r>
          </w:p>
          <w:p w14:paraId="7A53EBB6" w14:textId="77777777" w:rsidR="007360BA" w:rsidRDefault="007360BA">
            <w:pPr>
              <w:tabs>
                <w:tab w:val="left" w:pos="500"/>
                <w:tab w:val="left" w:pos="1567"/>
              </w:tabs>
              <w:spacing w:before="1" w:line="200" w:lineRule="auto"/>
              <w:ind w:left="520" w:right="787" w:hanging="360"/>
              <w:rPr>
                <w:sz w:val="18"/>
                <w:szCs w:val="18"/>
              </w:rPr>
            </w:pPr>
          </w:p>
        </w:tc>
        <w:tc>
          <w:tcPr>
            <w:tcW w:w="2828" w:type="dxa"/>
            <w:tcBorders>
              <w:top w:val="single" w:sz="5" w:space="0" w:color="000000"/>
              <w:left w:val="single" w:sz="5" w:space="0" w:color="000000"/>
              <w:bottom w:val="single" w:sz="5" w:space="0" w:color="000000"/>
              <w:right w:val="single" w:sz="5" w:space="0" w:color="000000"/>
            </w:tcBorders>
          </w:tcPr>
          <w:p w14:paraId="00869C7B" w14:textId="77777777" w:rsidR="007360BA" w:rsidRDefault="007360BA">
            <w:pPr>
              <w:tabs>
                <w:tab w:val="left" w:pos="1567"/>
              </w:tabs>
              <w:spacing w:before="8" w:line="200" w:lineRule="auto"/>
            </w:pPr>
          </w:p>
          <w:p w14:paraId="472DDBCC" w14:textId="77777777" w:rsidR="007360BA" w:rsidRDefault="00000000">
            <w:pPr>
              <w:numPr>
                <w:ilvl w:val="0"/>
                <w:numId w:val="51"/>
              </w:numPr>
              <w:tabs>
                <w:tab w:val="left" w:pos="1567"/>
              </w:tabs>
              <w:ind w:left="628"/>
              <w:rPr>
                <w:sz w:val="18"/>
                <w:szCs w:val="18"/>
              </w:rPr>
            </w:pPr>
            <w:r>
              <w:rPr>
                <w:b/>
                <w:sz w:val="18"/>
                <w:szCs w:val="18"/>
              </w:rPr>
              <w:t>Formy:</w:t>
            </w:r>
          </w:p>
          <w:p w14:paraId="4555F508" w14:textId="77777777" w:rsidR="007360BA" w:rsidRDefault="00000000">
            <w:pPr>
              <w:numPr>
                <w:ilvl w:val="0"/>
                <w:numId w:val="51"/>
              </w:numPr>
              <w:tabs>
                <w:tab w:val="left" w:pos="1567"/>
              </w:tabs>
              <w:ind w:left="628"/>
              <w:rPr>
                <w:sz w:val="18"/>
                <w:szCs w:val="18"/>
              </w:rPr>
            </w:pPr>
            <w:r>
              <w:rPr>
                <w:sz w:val="18"/>
                <w:szCs w:val="18"/>
              </w:rPr>
              <w:t>ve třídě</w:t>
            </w:r>
          </w:p>
          <w:p w14:paraId="0DA603A2" w14:textId="77777777" w:rsidR="007360BA" w:rsidRDefault="00000000">
            <w:pPr>
              <w:numPr>
                <w:ilvl w:val="0"/>
                <w:numId w:val="51"/>
              </w:numPr>
              <w:tabs>
                <w:tab w:val="left" w:pos="1567"/>
              </w:tabs>
              <w:ind w:left="628"/>
              <w:rPr>
                <w:sz w:val="18"/>
                <w:szCs w:val="18"/>
              </w:rPr>
            </w:pPr>
            <w:r>
              <w:rPr>
                <w:sz w:val="18"/>
                <w:szCs w:val="18"/>
              </w:rPr>
              <w:t>v učebně informatiky</w:t>
            </w:r>
          </w:p>
          <w:p w14:paraId="34E61B85" w14:textId="77777777" w:rsidR="007360BA" w:rsidRDefault="00000000">
            <w:pPr>
              <w:numPr>
                <w:ilvl w:val="0"/>
                <w:numId w:val="51"/>
              </w:numPr>
              <w:tabs>
                <w:tab w:val="left" w:pos="1567"/>
              </w:tabs>
              <w:spacing w:line="200" w:lineRule="auto"/>
              <w:ind w:left="628"/>
              <w:rPr>
                <w:sz w:val="18"/>
                <w:szCs w:val="18"/>
              </w:rPr>
            </w:pPr>
            <w:r>
              <w:rPr>
                <w:sz w:val="18"/>
                <w:szCs w:val="18"/>
              </w:rPr>
              <w:t>skupinová práce</w:t>
            </w:r>
          </w:p>
          <w:p w14:paraId="7ABA8399" w14:textId="77777777" w:rsidR="007360BA" w:rsidRDefault="00000000">
            <w:pPr>
              <w:numPr>
                <w:ilvl w:val="0"/>
                <w:numId w:val="51"/>
              </w:numPr>
              <w:tabs>
                <w:tab w:val="left" w:pos="1567"/>
              </w:tabs>
              <w:spacing w:line="200" w:lineRule="auto"/>
              <w:ind w:left="628"/>
              <w:rPr>
                <w:sz w:val="18"/>
                <w:szCs w:val="18"/>
              </w:rPr>
            </w:pPr>
            <w:r>
              <w:rPr>
                <w:sz w:val="18"/>
                <w:szCs w:val="18"/>
              </w:rPr>
              <w:t>samostatná práce</w:t>
            </w:r>
          </w:p>
          <w:p w14:paraId="60576CF5" w14:textId="77777777" w:rsidR="007360BA" w:rsidRDefault="007360BA">
            <w:pPr>
              <w:tabs>
                <w:tab w:val="left" w:pos="1567"/>
              </w:tabs>
              <w:spacing w:line="200" w:lineRule="auto"/>
              <w:ind w:left="628"/>
              <w:rPr>
                <w:sz w:val="18"/>
                <w:szCs w:val="18"/>
              </w:rPr>
            </w:pPr>
          </w:p>
          <w:p w14:paraId="14FBCDE5" w14:textId="77777777" w:rsidR="007360BA" w:rsidRDefault="007360BA">
            <w:pPr>
              <w:tabs>
                <w:tab w:val="left" w:pos="1567"/>
              </w:tabs>
              <w:spacing w:before="11" w:line="200" w:lineRule="auto"/>
              <w:ind w:left="628"/>
            </w:pPr>
          </w:p>
          <w:p w14:paraId="1B168A55" w14:textId="77777777" w:rsidR="007360BA" w:rsidRDefault="00000000">
            <w:pPr>
              <w:numPr>
                <w:ilvl w:val="0"/>
                <w:numId w:val="51"/>
              </w:numPr>
              <w:tabs>
                <w:tab w:val="left" w:pos="1567"/>
              </w:tabs>
              <w:ind w:left="628"/>
              <w:rPr>
                <w:sz w:val="18"/>
                <w:szCs w:val="18"/>
              </w:rPr>
            </w:pPr>
            <w:r>
              <w:rPr>
                <w:b/>
                <w:sz w:val="18"/>
                <w:szCs w:val="18"/>
              </w:rPr>
              <w:t>Metody:</w:t>
            </w:r>
          </w:p>
          <w:p w14:paraId="4AC5A4F0" w14:textId="77777777" w:rsidR="007360BA" w:rsidRDefault="00000000">
            <w:pPr>
              <w:numPr>
                <w:ilvl w:val="0"/>
                <w:numId w:val="51"/>
              </w:numPr>
              <w:tabs>
                <w:tab w:val="left" w:pos="1567"/>
              </w:tabs>
              <w:spacing w:line="200" w:lineRule="auto"/>
              <w:ind w:left="628"/>
              <w:rPr>
                <w:sz w:val="18"/>
                <w:szCs w:val="18"/>
              </w:rPr>
            </w:pPr>
            <w:r>
              <w:rPr>
                <w:sz w:val="18"/>
                <w:szCs w:val="18"/>
              </w:rPr>
              <w:t>aktivní předávání poznatků</w:t>
            </w:r>
          </w:p>
          <w:p w14:paraId="1B555EA9" w14:textId="77777777" w:rsidR="007360BA" w:rsidRDefault="00000000">
            <w:pPr>
              <w:numPr>
                <w:ilvl w:val="0"/>
                <w:numId w:val="51"/>
              </w:numPr>
              <w:tabs>
                <w:tab w:val="left" w:pos="1567"/>
              </w:tabs>
              <w:spacing w:line="200" w:lineRule="auto"/>
              <w:ind w:left="628"/>
              <w:rPr>
                <w:sz w:val="18"/>
                <w:szCs w:val="18"/>
              </w:rPr>
            </w:pPr>
            <w:r>
              <w:rPr>
                <w:sz w:val="18"/>
                <w:szCs w:val="18"/>
              </w:rPr>
              <w:t>diskuse a prezentace</w:t>
            </w:r>
          </w:p>
          <w:p w14:paraId="351D3A35" w14:textId="77777777" w:rsidR="007360BA" w:rsidRDefault="00000000">
            <w:pPr>
              <w:numPr>
                <w:ilvl w:val="0"/>
                <w:numId w:val="51"/>
              </w:numPr>
              <w:tabs>
                <w:tab w:val="left" w:pos="1567"/>
              </w:tabs>
              <w:spacing w:line="200" w:lineRule="auto"/>
              <w:ind w:left="628"/>
              <w:rPr>
                <w:sz w:val="18"/>
                <w:szCs w:val="18"/>
              </w:rPr>
            </w:pPr>
            <w:r>
              <w:rPr>
                <w:sz w:val="18"/>
                <w:szCs w:val="18"/>
              </w:rPr>
              <w:t>využití PC programu</w:t>
            </w:r>
          </w:p>
          <w:p w14:paraId="3D4EE1AA" w14:textId="77777777" w:rsidR="007360BA" w:rsidRDefault="00000000">
            <w:pPr>
              <w:numPr>
                <w:ilvl w:val="0"/>
                <w:numId w:val="51"/>
              </w:numPr>
              <w:tabs>
                <w:tab w:val="left" w:pos="1567"/>
              </w:tabs>
              <w:spacing w:line="200" w:lineRule="auto"/>
              <w:ind w:left="628"/>
              <w:rPr>
                <w:sz w:val="18"/>
                <w:szCs w:val="18"/>
              </w:rPr>
            </w:pPr>
            <w:r>
              <w:rPr>
                <w:sz w:val="18"/>
                <w:szCs w:val="18"/>
              </w:rPr>
              <w:t>projekty a referáty</w:t>
            </w:r>
          </w:p>
          <w:p w14:paraId="16340B81" w14:textId="77777777" w:rsidR="007360BA" w:rsidRDefault="007360BA">
            <w:pPr>
              <w:tabs>
                <w:tab w:val="left" w:pos="1567"/>
              </w:tabs>
              <w:spacing w:before="11" w:line="200" w:lineRule="auto"/>
              <w:ind w:left="628"/>
            </w:pPr>
          </w:p>
          <w:p w14:paraId="65AA180C" w14:textId="77777777" w:rsidR="007360BA" w:rsidRDefault="00000000">
            <w:pPr>
              <w:numPr>
                <w:ilvl w:val="0"/>
                <w:numId w:val="51"/>
              </w:numPr>
              <w:tabs>
                <w:tab w:val="left" w:pos="1567"/>
              </w:tabs>
              <w:ind w:left="628"/>
              <w:rPr>
                <w:sz w:val="18"/>
                <w:szCs w:val="18"/>
              </w:rPr>
            </w:pPr>
            <w:r>
              <w:rPr>
                <w:b/>
                <w:sz w:val="18"/>
                <w:szCs w:val="18"/>
              </w:rPr>
              <w:t>Pomůcky:</w:t>
            </w:r>
          </w:p>
          <w:p w14:paraId="49696970" w14:textId="77777777" w:rsidR="007360BA" w:rsidRDefault="00000000">
            <w:pPr>
              <w:numPr>
                <w:ilvl w:val="0"/>
                <w:numId w:val="51"/>
              </w:numPr>
              <w:tabs>
                <w:tab w:val="left" w:pos="1567"/>
              </w:tabs>
              <w:spacing w:line="200" w:lineRule="auto"/>
              <w:ind w:left="628"/>
              <w:rPr>
                <w:sz w:val="18"/>
                <w:szCs w:val="18"/>
              </w:rPr>
            </w:pPr>
            <w:r>
              <w:rPr>
                <w:sz w:val="18"/>
                <w:szCs w:val="18"/>
              </w:rPr>
              <w:t>učebnice a sešit</w:t>
            </w:r>
          </w:p>
          <w:p w14:paraId="6BFEC8CC" w14:textId="77777777" w:rsidR="007360BA" w:rsidRDefault="00000000">
            <w:pPr>
              <w:numPr>
                <w:ilvl w:val="0"/>
                <w:numId w:val="51"/>
              </w:numPr>
              <w:tabs>
                <w:tab w:val="left" w:pos="1567"/>
              </w:tabs>
              <w:ind w:left="628"/>
              <w:rPr>
                <w:sz w:val="18"/>
                <w:szCs w:val="18"/>
              </w:rPr>
            </w:pPr>
            <w:r>
              <w:rPr>
                <w:sz w:val="18"/>
                <w:szCs w:val="18"/>
              </w:rPr>
              <w:t>výukové obrazy a film</w:t>
            </w:r>
          </w:p>
          <w:p w14:paraId="286A3585" w14:textId="77777777" w:rsidR="007360BA" w:rsidRDefault="00000000">
            <w:pPr>
              <w:numPr>
                <w:ilvl w:val="0"/>
                <w:numId w:val="51"/>
              </w:numPr>
              <w:tabs>
                <w:tab w:val="left" w:pos="1567"/>
              </w:tabs>
              <w:spacing w:line="200" w:lineRule="auto"/>
              <w:ind w:left="628"/>
              <w:rPr>
                <w:sz w:val="18"/>
                <w:szCs w:val="18"/>
              </w:rPr>
            </w:pPr>
            <w:r>
              <w:rPr>
                <w:sz w:val="18"/>
                <w:szCs w:val="18"/>
              </w:rPr>
              <w:t>kopírované pracovní listy</w:t>
            </w:r>
          </w:p>
          <w:p w14:paraId="0D93E917" w14:textId="77777777" w:rsidR="007360BA" w:rsidRDefault="007360BA">
            <w:pPr>
              <w:tabs>
                <w:tab w:val="left" w:pos="1567"/>
              </w:tabs>
              <w:spacing w:before="13" w:line="200" w:lineRule="auto"/>
              <w:ind w:left="628"/>
            </w:pPr>
          </w:p>
          <w:p w14:paraId="7E61CC8D" w14:textId="77777777" w:rsidR="007360BA" w:rsidRDefault="00000000">
            <w:pPr>
              <w:numPr>
                <w:ilvl w:val="0"/>
                <w:numId w:val="51"/>
              </w:numPr>
              <w:tabs>
                <w:tab w:val="left" w:pos="1567"/>
              </w:tabs>
              <w:ind w:left="628"/>
              <w:rPr>
                <w:sz w:val="18"/>
                <w:szCs w:val="18"/>
              </w:rPr>
            </w:pPr>
            <w:r>
              <w:rPr>
                <w:b/>
                <w:sz w:val="18"/>
                <w:szCs w:val="18"/>
              </w:rPr>
              <w:t>Vztahy k dalším předmětům:</w:t>
            </w:r>
          </w:p>
          <w:p w14:paraId="08F13C14" w14:textId="77777777" w:rsidR="007360BA" w:rsidRDefault="00000000">
            <w:pPr>
              <w:numPr>
                <w:ilvl w:val="0"/>
                <w:numId w:val="51"/>
              </w:numPr>
              <w:tabs>
                <w:tab w:val="left" w:pos="1567"/>
              </w:tabs>
              <w:spacing w:line="200" w:lineRule="auto"/>
              <w:ind w:left="628" w:hanging="425"/>
              <w:rPr>
                <w:sz w:val="18"/>
                <w:szCs w:val="18"/>
              </w:rPr>
            </w:pPr>
            <w:r>
              <w:rPr>
                <w:sz w:val="18"/>
                <w:szCs w:val="18"/>
              </w:rPr>
              <w:t>Český jazyk</w:t>
            </w:r>
          </w:p>
          <w:p w14:paraId="299A92AD" w14:textId="77777777" w:rsidR="007360BA" w:rsidRDefault="00000000">
            <w:pPr>
              <w:numPr>
                <w:ilvl w:val="0"/>
                <w:numId w:val="51"/>
              </w:numPr>
              <w:tabs>
                <w:tab w:val="left" w:pos="1567"/>
              </w:tabs>
              <w:spacing w:line="200" w:lineRule="auto"/>
              <w:ind w:left="628" w:hanging="425"/>
              <w:rPr>
                <w:sz w:val="18"/>
                <w:szCs w:val="18"/>
              </w:rPr>
            </w:pPr>
            <w:r>
              <w:rPr>
                <w:sz w:val="18"/>
                <w:szCs w:val="18"/>
              </w:rPr>
              <w:t>Tělesná výchova</w:t>
            </w:r>
          </w:p>
          <w:p w14:paraId="29F9AE4C" w14:textId="77777777" w:rsidR="007360BA" w:rsidRDefault="00000000">
            <w:pPr>
              <w:numPr>
                <w:ilvl w:val="0"/>
                <w:numId w:val="51"/>
              </w:numPr>
              <w:tabs>
                <w:tab w:val="left" w:pos="1567"/>
              </w:tabs>
              <w:ind w:left="628" w:hanging="425"/>
              <w:rPr>
                <w:sz w:val="18"/>
                <w:szCs w:val="18"/>
              </w:rPr>
            </w:pPr>
            <w:r>
              <w:rPr>
                <w:sz w:val="18"/>
                <w:szCs w:val="18"/>
              </w:rPr>
              <w:t>Občanská výchova</w:t>
            </w:r>
          </w:p>
          <w:p w14:paraId="6AA05CF8" w14:textId="77777777" w:rsidR="007360BA" w:rsidRDefault="00000000">
            <w:pPr>
              <w:numPr>
                <w:ilvl w:val="0"/>
                <w:numId w:val="51"/>
              </w:numPr>
              <w:tabs>
                <w:tab w:val="left" w:pos="1567"/>
              </w:tabs>
              <w:spacing w:line="200" w:lineRule="auto"/>
              <w:ind w:left="628" w:hanging="425"/>
              <w:rPr>
                <w:sz w:val="18"/>
                <w:szCs w:val="18"/>
              </w:rPr>
            </w:pPr>
            <w:r>
              <w:rPr>
                <w:sz w:val="18"/>
                <w:szCs w:val="18"/>
              </w:rPr>
              <w:t>Přírodopis</w:t>
            </w:r>
          </w:p>
          <w:p w14:paraId="251B7B40" w14:textId="77777777" w:rsidR="007360BA" w:rsidRDefault="00000000">
            <w:pPr>
              <w:numPr>
                <w:ilvl w:val="0"/>
                <w:numId w:val="51"/>
              </w:numPr>
              <w:tabs>
                <w:tab w:val="left" w:pos="1567"/>
              </w:tabs>
              <w:spacing w:line="200" w:lineRule="auto"/>
              <w:ind w:left="628" w:hanging="425"/>
              <w:rPr>
                <w:sz w:val="18"/>
                <w:szCs w:val="18"/>
              </w:rPr>
            </w:pPr>
            <w:r>
              <w:rPr>
                <w:sz w:val="18"/>
                <w:szCs w:val="18"/>
              </w:rPr>
              <w:t>Prvouka</w:t>
            </w:r>
          </w:p>
        </w:tc>
      </w:tr>
    </w:tbl>
    <w:p w14:paraId="73DC5803" w14:textId="77777777" w:rsidR="007360BA" w:rsidRDefault="007360BA">
      <w:pPr>
        <w:tabs>
          <w:tab w:val="left" w:pos="1567"/>
        </w:tabs>
        <w:spacing w:before="20" w:line="260" w:lineRule="auto"/>
        <w:rPr>
          <w:sz w:val="26"/>
          <w:szCs w:val="26"/>
        </w:rPr>
      </w:pPr>
    </w:p>
    <w:p w14:paraId="672971E2" w14:textId="77777777" w:rsidR="007360BA" w:rsidRDefault="007360BA">
      <w:pPr>
        <w:tabs>
          <w:tab w:val="left" w:pos="1567"/>
        </w:tabs>
        <w:ind w:left="213"/>
        <w:rPr>
          <w:b/>
          <w:sz w:val="28"/>
          <w:szCs w:val="28"/>
        </w:rPr>
      </w:pPr>
    </w:p>
    <w:p w14:paraId="3C02E29D" w14:textId="77777777" w:rsidR="007360BA" w:rsidRDefault="007360BA">
      <w:pPr>
        <w:tabs>
          <w:tab w:val="left" w:pos="1567"/>
        </w:tabs>
        <w:ind w:left="213"/>
        <w:rPr>
          <w:b/>
          <w:sz w:val="28"/>
          <w:szCs w:val="28"/>
        </w:rPr>
      </w:pPr>
    </w:p>
    <w:p w14:paraId="55BC7002" w14:textId="77777777" w:rsidR="007360BA" w:rsidRDefault="00000000">
      <w:pPr>
        <w:tabs>
          <w:tab w:val="left" w:pos="1567"/>
        </w:tabs>
        <w:ind w:left="213"/>
        <w:rPr>
          <w:sz w:val="28"/>
          <w:szCs w:val="28"/>
        </w:rPr>
      </w:pPr>
      <w:r>
        <w:rPr>
          <w:b/>
          <w:sz w:val="28"/>
          <w:szCs w:val="28"/>
        </w:rPr>
        <w:t>8.8. Vzdělávací oblast: Člověk a umění</w:t>
      </w:r>
    </w:p>
    <w:p w14:paraId="3921E7CD" w14:textId="77777777" w:rsidR="007360BA" w:rsidRDefault="007360BA">
      <w:pPr>
        <w:tabs>
          <w:tab w:val="left" w:pos="1567"/>
        </w:tabs>
        <w:spacing w:before="1" w:line="100" w:lineRule="auto"/>
        <w:rPr>
          <w:sz w:val="10"/>
          <w:szCs w:val="10"/>
        </w:rPr>
      </w:pPr>
    </w:p>
    <w:p w14:paraId="64C66C9A" w14:textId="77777777" w:rsidR="007360BA" w:rsidRDefault="007360BA">
      <w:pPr>
        <w:tabs>
          <w:tab w:val="left" w:pos="1567"/>
        </w:tabs>
        <w:spacing w:line="200" w:lineRule="auto"/>
      </w:pPr>
    </w:p>
    <w:p w14:paraId="2B413493" w14:textId="77777777" w:rsidR="007360BA" w:rsidRDefault="00000000">
      <w:pPr>
        <w:tabs>
          <w:tab w:val="left" w:pos="1567"/>
        </w:tabs>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1.</w:t>
      </w:r>
      <w:r>
        <w:rPr>
          <w:noProof/>
        </w:rPr>
        <mc:AlternateContent>
          <mc:Choice Requires="wpg">
            <w:drawing>
              <wp:anchor distT="0" distB="0" distL="0" distR="0" simplePos="0" relativeHeight="251772928" behindDoc="1" locked="0" layoutInCell="1" hidden="0" allowOverlap="1" wp14:anchorId="005BE72E" wp14:editId="60C08AC1">
                <wp:simplePos x="0" y="0"/>
                <wp:positionH relativeFrom="column">
                  <wp:posOffset>50800</wp:posOffset>
                </wp:positionH>
                <wp:positionV relativeFrom="paragraph">
                  <wp:posOffset>-25399</wp:posOffset>
                </wp:positionV>
                <wp:extent cx="9439275" cy="330200"/>
                <wp:effectExtent l="0" t="0" r="0" b="0"/>
                <wp:wrapNone/>
                <wp:docPr id="2716" name="Skupina 2716"/>
                <wp:cNvGraphicFramePr/>
                <a:graphic xmlns:a="http://schemas.openxmlformats.org/drawingml/2006/main">
                  <a:graphicData uri="http://schemas.microsoft.com/office/word/2010/wordprocessingGroup">
                    <wpg:wgp>
                      <wpg:cNvGrpSpPr/>
                      <wpg:grpSpPr>
                        <a:xfrm>
                          <a:off x="0" y="0"/>
                          <a:ext cx="9439275" cy="330200"/>
                          <a:chOff x="625400" y="3614900"/>
                          <a:chExt cx="9445025" cy="331775"/>
                        </a:xfrm>
                      </wpg:grpSpPr>
                      <wpg:grpSp>
                        <wpg:cNvPr id="992074464" name="Skupina 992074464"/>
                        <wpg:cNvGrpSpPr/>
                        <wpg:grpSpPr>
                          <a:xfrm>
                            <a:off x="626363" y="3614900"/>
                            <a:ext cx="9439275" cy="330200"/>
                            <a:chOff x="626363" y="3614900"/>
                            <a:chExt cx="9435465" cy="327025"/>
                          </a:xfrm>
                        </wpg:grpSpPr>
                        <wps:wsp>
                          <wps:cNvPr id="2096941979" name="Obdélník 2096941979"/>
                          <wps:cNvSpPr/>
                          <wps:spPr>
                            <a:xfrm>
                              <a:off x="626363" y="3614900"/>
                              <a:ext cx="9435450" cy="327025"/>
                            </a:xfrm>
                            <a:prstGeom prst="rect">
                              <a:avLst/>
                            </a:prstGeom>
                            <a:noFill/>
                            <a:ln>
                              <a:noFill/>
                            </a:ln>
                          </wps:spPr>
                          <wps:txbx>
                            <w:txbxContent>
                              <w:p w14:paraId="488F4778" w14:textId="77777777" w:rsidR="007360BA" w:rsidRDefault="007360BA">
                                <w:pPr>
                                  <w:textDirection w:val="btLr"/>
                                </w:pPr>
                              </w:p>
                            </w:txbxContent>
                          </wps:txbx>
                          <wps:bodyPr spcFirstLastPara="1" wrap="square" lIns="91425" tIns="91425" rIns="91425" bIns="91425" anchor="ctr" anchorCtr="0">
                            <a:noAutofit/>
                          </wps:bodyPr>
                        </wps:wsp>
                        <wpg:grpSp>
                          <wpg:cNvPr id="1810083368" name="Skupina 1810083368"/>
                          <wpg:cNvGrpSpPr/>
                          <wpg:grpSpPr>
                            <a:xfrm>
                              <a:off x="626363" y="3614900"/>
                              <a:ext cx="9435465" cy="327025"/>
                              <a:chOff x="1019" y="-74"/>
                              <a:chExt cx="14859" cy="515"/>
                            </a:xfrm>
                          </wpg:grpSpPr>
                          <wps:wsp>
                            <wps:cNvPr id="2079450089" name="Obdélník 2079450089"/>
                            <wps:cNvSpPr/>
                            <wps:spPr>
                              <a:xfrm>
                                <a:off x="1019" y="-74"/>
                                <a:ext cx="14850" cy="500"/>
                              </a:xfrm>
                              <a:prstGeom prst="rect">
                                <a:avLst/>
                              </a:prstGeom>
                              <a:noFill/>
                              <a:ln>
                                <a:noFill/>
                              </a:ln>
                            </wps:spPr>
                            <wps:txbx>
                              <w:txbxContent>
                                <w:p w14:paraId="43934014" w14:textId="77777777" w:rsidR="007360BA" w:rsidRDefault="007360BA">
                                  <w:pPr>
                                    <w:textDirection w:val="btLr"/>
                                  </w:pPr>
                                </w:p>
                              </w:txbxContent>
                            </wps:txbx>
                            <wps:bodyPr spcFirstLastPara="1" wrap="square" lIns="91425" tIns="91425" rIns="91425" bIns="91425" anchor="ctr" anchorCtr="0">
                              <a:noAutofit/>
                            </wps:bodyPr>
                          </wps:wsp>
                          <wps:wsp>
                            <wps:cNvPr id="1673554494" name="Volný tvar: obrazec 1673554494"/>
                            <wps:cNvSpPr/>
                            <wps:spPr>
                              <a:xfrm>
                                <a:off x="1030" y="-6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71472906" name="Volný tvar: obrazec 1771472906"/>
                            <wps:cNvSpPr/>
                            <wps:spPr>
                              <a:xfrm>
                                <a:off x="8490" y="-6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66060979" name="Volný tvar: obrazec 766060979"/>
                            <wps:cNvSpPr/>
                            <wps:spPr>
                              <a:xfrm>
                                <a:off x="102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99604909" name="Volný tvar: obrazec 499604909"/>
                            <wps:cNvSpPr/>
                            <wps:spPr>
                              <a:xfrm>
                                <a:off x="1030" y="43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11049247" name="Volný tvar: obrazec 1311049247"/>
                            <wps:cNvSpPr/>
                            <wps:spPr>
                              <a:xfrm>
                                <a:off x="8485"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1999877" name="Volný tvar: obrazec 171999877"/>
                            <wps:cNvSpPr/>
                            <wps:spPr>
                              <a:xfrm>
                                <a:off x="8490" y="43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59126874" name="Volný tvar: obrazec 1459126874"/>
                            <wps:cNvSpPr/>
                            <wps:spPr>
                              <a:xfrm>
                                <a:off x="15878" y="-68"/>
                                <a:ext cx="0" cy="509"/>
                              </a:xfrm>
                              <a:custGeom>
                                <a:avLst/>
                                <a:gdLst/>
                                <a:ahLst/>
                                <a:cxnLst/>
                                <a:rect l="l" t="t" r="r" b="b"/>
                                <a:pathLst>
                                  <a:path w="120000" h="509" extrusionOk="0">
                                    <a:moveTo>
                                      <a:pt x="0" y="0"/>
                                    </a:moveTo>
                                    <a:lnTo>
                                      <a:pt x="0" y="508"/>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05BE72E" id="Skupina 2716" o:spid="_x0000_s2346" style="position:absolute;left:0;text-align:left;margin-left:4pt;margin-top:-2pt;width:743.25pt;height:26pt;z-index:-251543552;mso-wrap-distance-left:0;mso-wrap-distance-right:0" coordorigin="6254,36149" coordsize="94450,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">
                <v:group id="Skupina 992074464" o:spid="_x0000_s2347" style="position:absolute;left:6263;top:36149;width:94393;height:3302" coordorigin="6263,36149"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">
                  <v:rect id="Obdélník 2096941979" o:spid="_x0000_s2348" style="position:absolute;left:6263;top:36149;width:94355;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" filled="f" stroked="f">
                    <v:textbox inset="2.53958mm,2.53958mm,2.53958mm,2.53958mm">
                      <w:txbxContent>
                        <w:p w14:paraId="488F4778" w14:textId="77777777" w:rsidR="007360BA" w:rsidRDefault="007360BA">
                          <w:pPr>
                            <w:textDirection w:val="btLr"/>
                          </w:pPr>
                        </w:p>
                      </w:txbxContent>
                    </v:textbox>
                  </v:rect>
                  <v:group id="Skupina 1810083368" o:spid="_x0000_s2349" style="position:absolute;left:6263;top:36149;width:94355;height:3270" coordorigin="1019,-74"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">
                    <v:rect id="Obdélník 2079450089" o:spid="_x0000_s2350" style="position:absolute;left:1019;top:-74;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" filled="f" stroked="f">
                      <v:textbox inset="2.53958mm,2.53958mm,2.53958mm,2.53958mm">
                        <w:txbxContent>
                          <w:p w14:paraId="43934014" w14:textId="77777777" w:rsidR="007360BA" w:rsidRDefault="007360BA">
                            <w:pPr>
                              <w:textDirection w:val="btLr"/>
                            </w:pPr>
                          </w:p>
                        </w:txbxContent>
                      </v:textbox>
                    </v:rect>
                    <v:shape id="Volný tvar: obrazec 1673554494" o:spid="_x0000_s2351" style="position:absolute;left:1030;top:-6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" path="m,l7450,e" filled="f">
                      <v:stroke startarrowwidth="narrow" startarrowlength="short" endarrowwidth="narrow" endarrowlength="short"/>
                      <v:path arrowok="t" o:extrusionok="f"/>
                    </v:shape>
                    <v:shape id="Volný tvar: obrazec 1771472906" o:spid="_x0000_s2352" style="position:absolute;left:8490;top:-6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" path="m,l7384,e" filled="f">
                      <v:stroke startarrowwidth="narrow" startarrowlength="short" endarrowwidth="narrow" endarrowlength="short"/>
                      <v:path arrowok="t" o:extrusionok="f"/>
                    </v:shape>
                    <v:shape id="Volný tvar: obrazec 766060979" o:spid="_x0000_s2353" style="position:absolute;left:102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" path="m,l,508e" filled="f">
                      <v:stroke startarrowwidth="narrow" startarrowlength="short" endarrowwidth="narrow" endarrowlength="short"/>
                      <v:path arrowok="t" o:extrusionok="f"/>
                    </v:shape>
                    <v:shape id="Volný tvar: obrazec 499604909" o:spid="_x0000_s2354" style="position:absolute;left:1030;top:43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" path="m,l7450,e" filled="f">
                      <v:stroke startarrowwidth="narrow" startarrowlength="short" endarrowwidth="narrow" endarrowlength="short"/>
                      <v:path arrowok="t" o:extrusionok="f"/>
                    </v:shape>
                    <v:shape id="Volný tvar: obrazec 1311049247" o:spid="_x0000_s2355" style="position:absolute;left:8485;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" path="m,l,508e" filled="f">
                      <v:stroke startarrowwidth="narrow" startarrowlength="short" endarrowwidth="narrow" endarrowlength="short"/>
                      <v:path arrowok="t" o:extrusionok="f"/>
                    </v:shape>
                    <v:shape id="Volný tvar: obrazec 171999877" o:spid="_x0000_s2356" style="position:absolute;left:8490;top:43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" path="m,l7384,e" filled="f">
                      <v:stroke startarrowwidth="narrow" startarrowlength="short" endarrowwidth="narrow" endarrowlength="short"/>
                      <v:path arrowok="t" o:extrusionok="f"/>
                    </v:shape>
                    <v:shape id="Volný tvar: obrazec 1459126874" o:spid="_x0000_s2357" style="position:absolute;left:15878;top:-68;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" path="m,l,508e" filled="f">
                      <v:stroke startarrowwidth="narrow" startarrowlength="short" endarrowwidth="narrow" endarrowlength="short"/>
                      <v:path arrowok="t" o:extrusionok="f"/>
                    </v:shape>
                  </v:group>
                </v:group>
              </v:group>
            </w:pict>
          </mc:Fallback>
        </mc:AlternateContent>
      </w:r>
    </w:p>
    <w:p w14:paraId="7F8AC311" w14:textId="77777777" w:rsidR="007360BA" w:rsidRDefault="007360BA">
      <w:pPr>
        <w:tabs>
          <w:tab w:val="left" w:pos="1567"/>
        </w:tabs>
        <w:spacing w:before="9" w:line="180" w:lineRule="auto"/>
        <w:rPr>
          <w:sz w:val="18"/>
          <w:szCs w:val="18"/>
        </w:rPr>
      </w:pPr>
    </w:p>
    <w:p w14:paraId="096A50F3" w14:textId="77777777" w:rsidR="007360BA" w:rsidRDefault="00000000">
      <w:pPr>
        <w:tabs>
          <w:tab w:val="left" w:pos="1567"/>
        </w:tabs>
        <w:spacing w:line="260" w:lineRule="auto"/>
        <w:ind w:left="213"/>
      </w:pPr>
      <w:r>
        <w:rPr>
          <w:b/>
        </w:rPr>
        <w:lastRenderedPageBreak/>
        <w:t>1. a 2. pololetí školního roku: ZÁŘÍ – ČERVEN</w:t>
      </w:r>
    </w:p>
    <w:p w14:paraId="4EB031CC" w14:textId="77777777" w:rsidR="007360BA" w:rsidRDefault="007360BA">
      <w:pPr>
        <w:tabs>
          <w:tab w:val="left" w:pos="1567"/>
        </w:tabs>
        <w:spacing w:before="3" w:line="120" w:lineRule="auto"/>
        <w:rPr>
          <w:sz w:val="12"/>
          <w:szCs w:val="12"/>
        </w:rPr>
      </w:pPr>
    </w:p>
    <w:tbl>
      <w:tblPr>
        <w:tblStyle w:val="affffffffffffffffffffffffffffffffd"/>
        <w:tblW w:w="14854" w:type="dxa"/>
        <w:tblInd w:w="98" w:type="dxa"/>
        <w:tblLayout w:type="fixed"/>
        <w:tblLook w:val="0000" w:firstRow="0" w:lastRow="0" w:firstColumn="0" w:lastColumn="0" w:noHBand="0" w:noVBand="0"/>
      </w:tblPr>
      <w:tblGrid>
        <w:gridCol w:w="2031"/>
        <w:gridCol w:w="3956"/>
        <w:gridCol w:w="3303"/>
        <w:gridCol w:w="2727"/>
        <w:gridCol w:w="2837"/>
      </w:tblGrid>
      <w:tr w:rsidR="007360BA" w14:paraId="0D583CF5"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58734FCD" w14:textId="77777777" w:rsidR="007360BA" w:rsidRDefault="00000000">
            <w:pPr>
              <w:tabs>
                <w:tab w:val="left" w:pos="1567"/>
              </w:tabs>
              <w:spacing w:line="200" w:lineRule="auto"/>
              <w:ind w:left="102"/>
              <w:rPr>
                <w:sz w:val="18"/>
                <w:szCs w:val="18"/>
              </w:rPr>
            </w:pPr>
            <w:r>
              <w:rPr>
                <w:b/>
                <w:sz w:val="18"/>
                <w:szCs w:val="18"/>
              </w:rPr>
              <w:t>Očekávané výstupy</w:t>
            </w:r>
          </w:p>
          <w:p w14:paraId="5AC94C81" w14:textId="77777777" w:rsidR="007360BA" w:rsidRDefault="00000000">
            <w:pPr>
              <w:tabs>
                <w:tab w:val="left" w:pos="1567"/>
              </w:tabs>
              <w:spacing w:line="200" w:lineRule="auto"/>
              <w:ind w:left="102"/>
              <w:rPr>
                <w:sz w:val="18"/>
                <w:szCs w:val="18"/>
              </w:rPr>
            </w:pPr>
            <w:r>
              <w:rPr>
                <w:b/>
                <w:sz w:val="18"/>
                <w:szCs w:val="18"/>
              </w:rPr>
              <w:t>z RVP ZV</w:t>
            </w:r>
          </w:p>
        </w:tc>
        <w:tc>
          <w:tcPr>
            <w:tcW w:w="3956" w:type="dxa"/>
            <w:tcBorders>
              <w:top w:val="single" w:sz="5" w:space="0" w:color="000000"/>
              <w:left w:val="single" w:sz="5" w:space="0" w:color="000000"/>
              <w:bottom w:val="single" w:sz="5" w:space="0" w:color="000000"/>
              <w:right w:val="single" w:sz="5" w:space="0" w:color="000000"/>
            </w:tcBorders>
          </w:tcPr>
          <w:p w14:paraId="7788D351" w14:textId="77777777" w:rsidR="007360BA" w:rsidRDefault="00000000">
            <w:pPr>
              <w:tabs>
                <w:tab w:val="left" w:pos="1567"/>
              </w:tabs>
              <w:spacing w:line="200" w:lineRule="auto"/>
              <w:ind w:left="102"/>
              <w:rPr>
                <w:sz w:val="18"/>
                <w:szCs w:val="18"/>
              </w:rPr>
            </w:pPr>
            <w:r>
              <w:rPr>
                <w:b/>
                <w:sz w:val="18"/>
                <w:szCs w:val="18"/>
              </w:rPr>
              <w:t>Dílčí výstupy</w:t>
            </w:r>
          </w:p>
          <w:p w14:paraId="571FBE30" w14:textId="77777777" w:rsidR="007360BA" w:rsidRDefault="00000000">
            <w:pPr>
              <w:tabs>
                <w:tab w:val="left" w:pos="1567"/>
              </w:tabs>
              <w:spacing w:line="200" w:lineRule="auto"/>
              <w:ind w:left="102"/>
              <w:rPr>
                <w:sz w:val="18"/>
                <w:szCs w:val="18"/>
              </w:rPr>
            </w:pPr>
            <w:r>
              <w:rPr>
                <w:b/>
                <w:sz w:val="18"/>
                <w:szCs w:val="18"/>
              </w:rPr>
              <w:t>Žák:</w:t>
            </w:r>
          </w:p>
        </w:tc>
        <w:tc>
          <w:tcPr>
            <w:tcW w:w="3303" w:type="dxa"/>
            <w:tcBorders>
              <w:top w:val="single" w:sz="5" w:space="0" w:color="000000"/>
              <w:left w:val="single" w:sz="5" w:space="0" w:color="000000"/>
              <w:bottom w:val="single" w:sz="5" w:space="0" w:color="000000"/>
              <w:right w:val="single" w:sz="5" w:space="0" w:color="000000"/>
            </w:tcBorders>
          </w:tcPr>
          <w:p w14:paraId="77D029B3"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07DCB84F"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399760FA"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7F702C16"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13DEBC87" w14:textId="77777777">
        <w:trPr>
          <w:trHeight w:val="7209"/>
        </w:trPr>
        <w:tc>
          <w:tcPr>
            <w:tcW w:w="2031" w:type="dxa"/>
            <w:tcBorders>
              <w:top w:val="single" w:sz="5" w:space="0" w:color="000000"/>
              <w:left w:val="single" w:sz="5" w:space="0" w:color="000000"/>
              <w:bottom w:val="single" w:sz="5" w:space="0" w:color="000000"/>
              <w:right w:val="single" w:sz="5" w:space="0" w:color="000000"/>
            </w:tcBorders>
          </w:tcPr>
          <w:p w14:paraId="0D274B50" w14:textId="77777777" w:rsidR="007360BA" w:rsidRDefault="007360BA">
            <w:pPr>
              <w:tabs>
                <w:tab w:val="left" w:pos="1567"/>
              </w:tabs>
              <w:spacing w:line="200" w:lineRule="auto"/>
            </w:pPr>
          </w:p>
          <w:p w14:paraId="3780FA67" w14:textId="77777777" w:rsidR="007360BA" w:rsidRDefault="007360BA">
            <w:pPr>
              <w:tabs>
                <w:tab w:val="left" w:pos="1567"/>
              </w:tabs>
              <w:spacing w:line="200" w:lineRule="auto"/>
            </w:pPr>
          </w:p>
          <w:p w14:paraId="6A13200D" w14:textId="77777777" w:rsidR="007360BA" w:rsidRDefault="007360BA">
            <w:pPr>
              <w:tabs>
                <w:tab w:val="left" w:pos="1567"/>
              </w:tabs>
              <w:spacing w:before="1" w:line="220" w:lineRule="auto"/>
              <w:rPr>
                <w:sz w:val="22"/>
                <w:szCs w:val="22"/>
              </w:rPr>
            </w:pPr>
          </w:p>
          <w:p w14:paraId="7AC17C5E" w14:textId="77777777" w:rsidR="007360BA" w:rsidRDefault="00000000">
            <w:pPr>
              <w:tabs>
                <w:tab w:val="left" w:pos="1567"/>
              </w:tabs>
              <w:ind w:left="102"/>
              <w:rPr>
                <w:sz w:val="18"/>
                <w:szCs w:val="18"/>
              </w:rPr>
            </w:pPr>
            <w:r>
              <w:rPr>
                <w:b/>
                <w:sz w:val="18"/>
                <w:szCs w:val="18"/>
              </w:rPr>
              <w:t>HV-3-1-01</w:t>
            </w:r>
          </w:p>
          <w:p w14:paraId="6BCD26B2" w14:textId="77777777" w:rsidR="007360BA" w:rsidRDefault="007360BA">
            <w:pPr>
              <w:tabs>
                <w:tab w:val="left" w:pos="1567"/>
              </w:tabs>
              <w:spacing w:line="200" w:lineRule="auto"/>
            </w:pPr>
          </w:p>
          <w:p w14:paraId="385260F1" w14:textId="77777777" w:rsidR="007360BA" w:rsidRDefault="007360BA">
            <w:pPr>
              <w:tabs>
                <w:tab w:val="left" w:pos="1567"/>
              </w:tabs>
              <w:spacing w:line="200" w:lineRule="auto"/>
            </w:pPr>
          </w:p>
          <w:p w14:paraId="4B5DD524" w14:textId="77777777" w:rsidR="007360BA" w:rsidRDefault="007360BA">
            <w:pPr>
              <w:tabs>
                <w:tab w:val="left" w:pos="1567"/>
              </w:tabs>
              <w:spacing w:line="200" w:lineRule="auto"/>
            </w:pPr>
          </w:p>
          <w:p w14:paraId="69C6ACE1" w14:textId="77777777" w:rsidR="007360BA" w:rsidRDefault="007360BA">
            <w:pPr>
              <w:tabs>
                <w:tab w:val="left" w:pos="1567"/>
              </w:tabs>
              <w:spacing w:line="200" w:lineRule="auto"/>
            </w:pPr>
          </w:p>
          <w:p w14:paraId="05E315AC" w14:textId="77777777" w:rsidR="007360BA" w:rsidRDefault="007360BA">
            <w:pPr>
              <w:tabs>
                <w:tab w:val="left" w:pos="1567"/>
              </w:tabs>
              <w:spacing w:line="200" w:lineRule="auto"/>
            </w:pPr>
          </w:p>
          <w:p w14:paraId="73C32A78" w14:textId="77777777" w:rsidR="007360BA" w:rsidRDefault="007360BA">
            <w:pPr>
              <w:tabs>
                <w:tab w:val="left" w:pos="1567"/>
              </w:tabs>
              <w:spacing w:before="13" w:line="280" w:lineRule="auto"/>
              <w:rPr>
                <w:sz w:val="4"/>
                <w:szCs w:val="4"/>
              </w:rPr>
            </w:pPr>
          </w:p>
          <w:p w14:paraId="21412645" w14:textId="77777777" w:rsidR="007360BA" w:rsidRDefault="007360BA">
            <w:pPr>
              <w:tabs>
                <w:tab w:val="left" w:pos="1567"/>
              </w:tabs>
              <w:spacing w:before="13" w:line="280" w:lineRule="auto"/>
              <w:rPr>
                <w:sz w:val="4"/>
                <w:szCs w:val="4"/>
              </w:rPr>
            </w:pPr>
          </w:p>
          <w:p w14:paraId="5B65F577" w14:textId="77777777" w:rsidR="007360BA" w:rsidRDefault="007360BA">
            <w:pPr>
              <w:tabs>
                <w:tab w:val="left" w:pos="1567"/>
              </w:tabs>
              <w:spacing w:before="13" w:line="280" w:lineRule="auto"/>
              <w:rPr>
                <w:sz w:val="4"/>
                <w:szCs w:val="4"/>
              </w:rPr>
            </w:pPr>
          </w:p>
          <w:p w14:paraId="7186AC3F" w14:textId="77777777" w:rsidR="007360BA" w:rsidRDefault="007360BA">
            <w:pPr>
              <w:tabs>
                <w:tab w:val="left" w:pos="1567"/>
              </w:tabs>
              <w:spacing w:before="13" w:line="280" w:lineRule="auto"/>
              <w:rPr>
                <w:sz w:val="4"/>
                <w:szCs w:val="4"/>
              </w:rPr>
            </w:pPr>
          </w:p>
          <w:p w14:paraId="568ADACE" w14:textId="77777777" w:rsidR="007360BA" w:rsidRDefault="007360BA">
            <w:pPr>
              <w:tabs>
                <w:tab w:val="left" w:pos="1567"/>
              </w:tabs>
              <w:spacing w:before="13" w:line="280" w:lineRule="auto"/>
              <w:rPr>
                <w:sz w:val="4"/>
                <w:szCs w:val="4"/>
              </w:rPr>
            </w:pPr>
          </w:p>
          <w:p w14:paraId="27F8FCA9" w14:textId="77777777" w:rsidR="007360BA" w:rsidRDefault="007360BA">
            <w:pPr>
              <w:tabs>
                <w:tab w:val="left" w:pos="1567"/>
              </w:tabs>
              <w:spacing w:before="13" w:line="280" w:lineRule="auto"/>
              <w:rPr>
                <w:sz w:val="4"/>
                <w:szCs w:val="4"/>
              </w:rPr>
            </w:pPr>
          </w:p>
          <w:p w14:paraId="1601A17C" w14:textId="77777777" w:rsidR="007360BA" w:rsidRDefault="007360BA">
            <w:pPr>
              <w:tabs>
                <w:tab w:val="left" w:pos="1567"/>
              </w:tabs>
              <w:spacing w:before="13" w:line="280" w:lineRule="auto"/>
              <w:rPr>
                <w:sz w:val="4"/>
                <w:szCs w:val="4"/>
              </w:rPr>
            </w:pPr>
          </w:p>
          <w:p w14:paraId="579CCD77" w14:textId="77777777" w:rsidR="007360BA" w:rsidRDefault="007360BA">
            <w:pPr>
              <w:tabs>
                <w:tab w:val="left" w:pos="1567"/>
              </w:tabs>
              <w:spacing w:before="13" w:line="280" w:lineRule="auto"/>
              <w:rPr>
                <w:sz w:val="4"/>
                <w:szCs w:val="4"/>
              </w:rPr>
            </w:pPr>
          </w:p>
          <w:p w14:paraId="358329A5" w14:textId="77777777" w:rsidR="007360BA" w:rsidRDefault="00000000">
            <w:pPr>
              <w:ind w:left="102"/>
              <w:rPr>
                <w:sz w:val="18"/>
                <w:szCs w:val="18"/>
              </w:rPr>
            </w:pPr>
            <w:r>
              <w:rPr>
                <w:b/>
                <w:sz w:val="18"/>
                <w:szCs w:val="18"/>
              </w:rPr>
              <w:t>HV-3-1-02</w:t>
            </w:r>
          </w:p>
          <w:p w14:paraId="03E16980" w14:textId="77777777" w:rsidR="007360BA" w:rsidRDefault="007360BA">
            <w:pPr>
              <w:tabs>
                <w:tab w:val="left" w:pos="1567"/>
              </w:tabs>
              <w:spacing w:line="200" w:lineRule="auto"/>
            </w:pPr>
          </w:p>
          <w:p w14:paraId="7998FCB5" w14:textId="77777777" w:rsidR="007360BA" w:rsidRDefault="007360BA">
            <w:pPr>
              <w:tabs>
                <w:tab w:val="left" w:pos="1567"/>
              </w:tabs>
              <w:spacing w:before="16"/>
              <w:rPr>
                <w:sz w:val="4"/>
                <w:szCs w:val="4"/>
              </w:rPr>
            </w:pPr>
          </w:p>
          <w:p w14:paraId="7D23A835" w14:textId="77777777" w:rsidR="007360BA" w:rsidRDefault="007360BA">
            <w:pPr>
              <w:tabs>
                <w:tab w:val="left" w:pos="1567"/>
              </w:tabs>
              <w:spacing w:before="16"/>
              <w:rPr>
                <w:sz w:val="4"/>
                <w:szCs w:val="4"/>
              </w:rPr>
            </w:pPr>
          </w:p>
          <w:p w14:paraId="5BF8EE37" w14:textId="77777777" w:rsidR="007360BA" w:rsidRDefault="007360BA">
            <w:pPr>
              <w:tabs>
                <w:tab w:val="left" w:pos="1567"/>
              </w:tabs>
              <w:spacing w:before="16"/>
              <w:rPr>
                <w:sz w:val="4"/>
                <w:szCs w:val="4"/>
              </w:rPr>
            </w:pPr>
          </w:p>
          <w:p w14:paraId="77D7A2A5" w14:textId="77777777" w:rsidR="007360BA" w:rsidRDefault="007360BA">
            <w:pPr>
              <w:tabs>
                <w:tab w:val="left" w:pos="1567"/>
              </w:tabs>
              <w:spacing w:before="16"/>
              <w:rPr>
                <w:sz w:val="4"/>
                <w:szCs w:val="4"/>
              </w:rPr>
            </w:pPr>
          </w:p>
          <w:p w14:paraId="26879F03" w14:textId="77777777" w:rsidR="007360BA" w:rsidRDefault="007360BA">
            <w:pPr>
              <w:tabs>
                <w:tab w:val="left" w:pos="1567"/>
              </w:tabs>
              <w:spacing w:before="16"/>
              <w:rPr>
                <w:sz w:val="4"/>
                <w:szCs w:val="4"/>
              </w:rPr>
            </w:pPr>
          </w:p>
          <w:p w14:paraId="3BEBEE5D" w14:textId="77777777" w:rsidR="007360BA" w:rsidRDefault="007360BA">
            <w:pPr>
              <w:tabs>
                <w:tab w:val="left" w:pos="1567"/>
              </w:tabs>
              <w:spacing w:before="16"/>
              <w:rPr>
                <w:sz w:val="4"/>
                <w:szCs w:val="4"/>
              </w:rPr>
            </w:pPr>
          </w:p>
          <w:p w14:paraId="65242912" w14:textId="77777777" w:rsidR="007360BA" w:rsidRDefault="007360BA">
            <w:pPr>
              <w:tabs>
                <w:tab w:val="left" w:pos="1567"/>
              </w:tabs>
              <w:spacing w:before="16"/>
              <w:rPr>
                <w:sz w:val="4"/>
                <w:szCs w:val="4"/>
              </w:rPr>
            </w:pPr>
          </w:p>
          <w:p w14:paraId="374875BA" w14:textId="77777777" w:rsidR="007360BA" w:rsidRDefault="00000000">
            <w:pPr>
              <w:tabs>
                <w:tab w:val="left" w:pos="1567"/>
              </w:tabs>
              <w:ind w:left="102"/>
              <w:rPr>
                <w:sz w:val="18"/>
                <w:szCs w:val="18"/>
              </w:rPr>
            </w:pPr>
            <w:r>
              <w:rPr>
                <w:b/>
                <w:sz w:val="18"/>
                <w:szCs w:val="18"/>
              </w:rPr>
              <w:t>HV-3-1-03</w:t>
            </w:r>
          </w:p>
        </w:tc>
        <w:tc>
          <w:tcPr>
            <w:tcW w:w="3956" w:type="dxa"/>
            <w:tcBorders>
              <w:top w:val="single" w:sz="5" w:space="0" w:color="000000"/>
              <w:left w:val="single" w:sz="5" w:space="0" w:color="000000"/>
              <w:bottom w:val="single" w:sz="5" w:space="0" w:color="000000"/>
              <w:right w:val="single" w:sz="5" w:space="0" w:color="000000"/>
            </w:tcBorders>
          </w:tcPr>
          <w:p w14:paraId="71D92068" w14:textId="77777777" w:rsidR="007360BA" w:rsidRDefault="007360BA">
            <w:pPr>
              <w:tabs>
                <w:tab w:val="left" w:pos="1567"/>
              </w:tabs>
              <w:spacing w:line="200" w:lineRule="auto"/>
            </w:pPr>
          </w:p>
          <w:p w14:paraId="31BD2CB2" w14:textId="77777777" w:rsidR="007360BA" w:rsidRDefault="007360BA">
            <w:pPr>
              <w:tabs>
                <w:tab w:val="left" w:pos="1567"/>
              </w:tabs>
              <w:spacing w:line="200" w:lineRule="auto"/>
            </w:pPr>
          </w:p>
          <w:p w14:paraId="41686655" w14:textId="77777777" w:rsidR="007360BA" w:rsidRDefault="007360BA">
            <w:pPr>
              <w:tabs>
                <w:tab w:val="left" w:pos="1567"/>
              </w:tabs>
              <w:spacing w:before="16" w:line="200" w:lineRule="auto"/>
            </w:pPr>
          </w:p>
          <w:p w14:paraId="5D2A9129" w14:textId="77777777" w:rsidR="007360BA" w:rsidRDefault="00000000">
            <w:pPr>
              <w:tabs>
                <w:tab w:val="left" w:pos="1567"/>
              </w:tabs>
              <w:spacing w:line="200" w:lineRule="auto"/>
            </w:pPr>
            <w:sdt>
              <w:sdtPr>
                <w:tag w:val="goog_rdk_948"/>
                <w:id w:val="871970002"/>
              </w:sdtPr>
              <w:sdtContent>
                <w:r>
                  <w:rPr>
                    <w:rFonts w:ascii="Fira Mono" w:eastAsia="Fira Mono" w:hAnsi="Fira Mono" w:cs="Fira Mono"/>
                    <w:sz w:val="18"/>
                    <w:szCs w:val="18"/>
                  </w:rPr>
                  <w:t xml:space="preserve">   ⮚ </w:t>
                </w:r>
              </w:sdtContent>
            </w:sdt>
            <w:r>
              <w:rPr>
                <w:sz w:val="18"/>
                <w:szCs w:val="18"/>
              </w:rPr>
              <w:t xml:space="preserve"> zpívá v jednohlase </w:t>
            </w:r>
          </w:p>
          <w:p w14:paraId="450FBA45" w14:textId="77777777" w:rsidR="007360BA" w:rsidRDefault="007360BA">
            <w:pPr>
              <w:tabs>
                <w:tab w:val="left" w:pos="1567"/>
              </w:tabs>
              <w:spacing w:line="200" w:lineRule="auto"/>
            </w:pPr>
          </w:p>
          <w:p w14:paraId="0769C3E2" w14:textId="77777777" w:rsidR="007360BA" w:rsidRDefault="007360BA">
            <w:pPr>
              <w:tabs>
                <w:tab w:val="left" w:pos="1567"/>
              </w:tabs>
              <w:spacing w:line="200" w:lineRule="auto"/>
            </w:pPr>
          </w:p>
          <w:p w14:paraId="7F8C6E45" w14:textId="77777777" w:rsidR="007360BA" w:rsidRDefault="007360BA">
            <w:pPr>
              <w:tabs>
                <w:tab w:val="left" w:pos="1567"/>
              </w:tabs>
              <w:spacing w:line="200" w:lineRule="auto"/>
            </w:pPr>
          </w:p>
          <w:p w14:paraId="496F3D9C" w14:textId="77777777" w:rsidR="007360BA" w:rsidRDefault="007360BA">
            <w:pPr>
              <w:tabs>
                <w:tab w:val="left" w:pos="1567"/>
              </w:tabs>
              <w:spacing w:line="200" w:lineRule="auto"/>
            </w:pPr>
          </w:p>
          <w:p w14:paraId="4B9B5CEB" w14:textId="77777777" w:rsidR="007360BA" w:rsidRDefault="007360BA">
            <w:pPr>
              <w:tabs>
                <w:tab w:val="left" w:pos="1567"/>
              </w:tabs>
              <w:spacing w:line="200" w:lineRule="auto"/>
            </w:pPr>
          </w:p>
          <w:p w14:paraId="224875A5" w14:textId="77777777" w:rsidR="007360BA" w:rsidRDefault="007360BA">
            <w:pPr>
              <w:tabs>
                <w:tab w:val="left" w:pos="1567"/>
              </w:tabs>
              <w:spacing w:line="200" w:lineRule="auto"/>
            </w:pPr>
          </w:p>
          <w:p w14:paraId="50D5FF5A" w14:textId="77777777" w:rsidR="007360BA" w:rsidRDefault="007360BA">
            <w:pPr>
              <w:tabs>
                <w:tab w:val="left" w:pos="1567"/>
              </w:tabs>
              <w:spacing w:before="16"/>
            </w:pPr>
          </w:p>
          <w:p w14:paraId="3CB1F351" w14:textId="77777777" w:rsidR="007360BA" w:rsidRDefault="00000000">
            <w:pPr>
              <w:tabs>
                <w:tab w:val="left" w:pos="1567"/>
              </w:tabs>
              <w:spacing w:line="200" w:lineRule="auto"/>
            </w:pPr>
            <w:sdt>
              <w:sdtPr>
                <w:tag w:val="goog_rdk_949"/>
                <w:id w:val="-1468039204"/>
              </w:sdtPr>
              <w:sdtContent>
                <w:r>
                  <w:rPr>
                    <w:rFonts w:ascii="Fira Mono" w:eastAsia="Fira Mono" w:hAnsi="Fira Mono" w:cs="Fira Mono"/>
                    <w:sz w:val="18"/>
                    <w:szCs w:val="18"/>
                  </w:rPr>
                  <w:t xml:space="preserve">   ⮚</w:t>
                </w:r>
              </w:sdtContent>
            </w:sdt>
            <w:r>
              <w:rPr>
                <w:sz w:val="18"/>
                <w:szCs w:val="18"/>
              </w:rPr>
              <w:t xml:space="preserve"> rytmizuje a melodizuje jednoduché text</w:t>
            </w:r>
          </w:p>
          <w:p w14:paraId="11D0392E" w14:textId="77777777" w:rsidR="007360BA" w:rsidRDefault="007360BA">
            <w:pPr>
              <w:tabs>
                <w:tab w:val="left" w:pos="1567"/>
              </w:tabs>
              <w:spacing w:line="200" w:lineRule="auto"/>
            </w:pPr>
          </w:p>
          <w:p w14:paraId="7C2E4983" w14:textId="77777777" w:rsidR="007360BA" w:rsidRDefault="007360BA">
            <w:pPr>
              <w:tabs>
                <w:tab w:val="left" w:pos="1567"/>
              </w:tabs>
              <w:spacing w:line="200" w:lineRule="auto"/>
            </w:pPr>
          </w:p>
          <w:p w14:paraId="16C72273" w14:textId="77777777" w:rsidR="007360BA" w:rsidRDefault="007360BA">
            <w:pPr>
              <w:tabs>
                <w:tab w:val="left" w:pos="1567"/>
              </w:tabs>
              <w:spacing w:before="5" w:line="220" w:lineRule="auto"/>
              <w:rPr>
                <w:sz w:val="22"/>
                <w:szCs w:val="22"/>
              </w:rPr>
            </w:pPr>
          </w:p>
          <w:p w14:paraId="708152FE" w14:textId="77777777" w:rsidR="007360BA" w:rsidRDefault="00000000">
            <w:pPr>
              <w:tabs>
                <w:tab w:val="left" w:pos="1567"/>
              </w:tabs>
              <w:spacing w:before="1" w:line="200" w:lineRule="auto"/>
              <w:ind w:left="416" w:right="363" w:hanging="280"/>
              <w:rPr>
                <w:sz w:val="18"/>
                <w:szCs w:val="18"/>
              </w:rPr>
            </w:pPr>
            <w:sdt>
              <w:sdtPr>
                <w:tag w:val="goog_rdk_950"/>
                <w:id w:val="1826465307"/>
              </w:sdtPr>
              <w:sdtContent>
                <w:r>
                  <w:rPr>
                    <w:rFonts w:ascii="Fira Mono" w:eastAsia="Fira Mono" w:hAnsi="Fira Mono" w:cs="Fira Mono"/>
                    <w:sz w:val="18"/>
                    <w:szCs w:val="18"/>
                  </w:rPr>
                  <w:t>⮚</w:t>
                </w:r>
              </w:sdtContent>
            </w:sdt>
            <w:r>
              <w:rPr>
                <w:sz w:val="18"/>
                <w:szCs w:val="18"/>
              </w:rPr>
              <w:t xml:space="preserve">  využívá jednoduché hudební nástroje k doprovodné hře</w:t>
            </w:r>
          </w:p>
        </w:tc>
        <w:tc>
          <w:tcPr>
            <w:tcW w:w="3303" w:type="dxa"/>
            <w:tcBorders>
              <w:top w:val="single" w:sz="5" w:space="0" w:color="000000"/>
              <w:left w:val="single" w:sz="5" w:space="0" w:color="000000"/>
              <w:bottom w:val="single" w:sz="5" w:space="0" w:color="000000"/>
              <w:right w:val="single" w:sz="5" w:space="0" w:color="000000"/>
            </w:tcBorders>
          </w:tcPr>
          <w:p w14:paraId="2C59C379" w14:textId="77777777" w:rsidR="007360BA" w:rsidRDefault="007360BA">
            <w:pPr>
              <w:tabs>
                <w:tab w:val="left" w:pos="1567"/>
              </w:tabs>
              <w:spacing w:line="200" w:lineRule="auto"/>
            </w:pPr>
          </w:p>
          <w:p w14:paraId="0AACD3B3" w14:textId="77777777" w:rsidR="007360BA" w:rsidRDefault="007360BA">
            <w:pPr>
              <w:tabs>
                <w:tab w:val="left" w:pos="1567"/>
              </w:tabs>
              <w:spacing w:line="200" w:lineRule="auto"/>
            </w:pPr>
          </w:p>
          <w:p w14:paraId="23422C3B" w14:textId="77777777" w:rsidR="007360BA" w:rsidRDefault="007360BA">
            <w:pPr>
              <w:tabs>
                <w:tab w:val="left" w:pos="1567"/>
              </w:tabs>
              <w:spacing w:before="16" w:line="200" w:lineRule="auto"/>
            </w:pPr>
          </w:p>
          <w:p w14:paraId="3CA7A1BC" w14:textId="77777777" w:rsidR="007360BA" w:rsidRDefault="00000000">
            <w:pPr>
              <w:tabs>
                <w:tab w:val="left" w:pos="560"/>
                <w:tab w:val="left" w:pos="1567"/>
              </w:tabs>
              <w:ind w:left="563" w:right="232" w:hanging="283"/>
              <w:rPr>
                <w:sz w:val="18"/>
                <w:szCs w:val="18"/>
              </w:rPr>
            </w:pPr>
            <w:r>
              <w:rPr>
                <w:sz w:val="18"/>
                <w:szCs w:val="18"/>
              </w:rPr>
              <w:t>▪</w:t>
            </w:r>
            <w:r>
              <w:rPr>
                <w:sz w:val="18"/>
                <w:szCs w:val="18"/>
              </w:rPr>
              <w:tab/>
              <w:t>rozšiřování hlasového rozsahu c1- a1</w:t>
            </w:r>
          </w:p>
          <w:p w14:paraId="05F47C06" w14:textId="77777777" w:rsidR="007360BA" w:rsidRDefault="00000000">
            <w:pPr>
              <w:tabs>
                <w:tab w:val="left" w:pos="1567"/>
              </w:tabs>
              <w:spacing w:line="200" w:lineRule="auto"/>
              <w:ind w:left="280"/>
              <w:rPr>
                <w:sz w:val="18"/>
                <w:szCs w:val="18"/>
              </w:rPr>
            </w:pPr>
            <w:r>
              <w:rPr>
                <w:sz w:val="18"/>
                <w:szCs w:val="18"/>
              </w:rPr>
              <w:t>▪ jednohlasé lidové písně</w:t>
            </w:r>
          </w:p>
          <w:p w14:paraId="0F4693AD" w14:textId="77777777" w:rsidR="007360BA" w:rsidRDefault="00000000">
            <w:pPr>
              <w:tabs>
                <w:tab w:val="left" w:pos="1567"/>
              </w:tabs>
              <w:spacing w:line="200" w:lineRule="auto"/>
              <w:ind w:left="280"/>
              <w:rPr>
                <w:sz w:val="18"/>
                <w:szCs w:val="18"/>
              </w:rPr>
            </w:pPr>
            <w:r>
              <w:rPr>
                <w:sz w:val="18"/>
                <w:szCs w:val="18"/>
              </w:rPr>
              <w:t>▪ základní pěvecké dovednosti</w:t>
            </w:r>
          </w:p>
          <w:p w14:paraId="219C0EBE" w14:textId="77777777" w:rsidR="007360BA" w:rsidRDefault="00000000">
            <w:pPr>
              <w:tabs>
                <w:tab w:val="left" w:pos="1567"/>
              </w:tabs>
              <w:spacing w:line="200" w:lineRule="auto"/>
              <w:ind w:left="280"/>
              <w:rPr>
                <w:sz w:val="18"/>
                <w:szCs w:val="18"/>
              </w:rPr>
            </w:pPr>
            <w:r>
              <w:rPr>
                <w:sz w:val="18"/>
                <w:szCs w:val="18"/>
              </w:rPr>
              <w:t>▪ hlasová hygiena</w:t>
            </w:r>
          </w:p>
          <w:p w14:paraId="7AEE6005" w14:textId="77777777" w:rsidR="007360BA" w:rsidRDefault="00000000">
            <w:pPr>
              <w:tabs>
                <w:tab w:val="left" w:pos="1567"/>
              </w:tabs>
              <w:spacing w:line="200" w:lineRule="auto"/>
              <w:ind w:left="280"/>
              <w:rPr>
                <w:sz w:val="18"/>
                <w:szCs w:val="18"/>
              </w:rPr>
            </w:pPr>
            <w:r>
              <w:rPr>
                <w:sz w:val="18"/>
                <w:szCs w:val="18"/>
              </w:rPr>
              <w:t>▪ zvuk - tón</w:t>
            </w:r>
          </w:p>
          <w:p w14:paraId="25E68738" w14:textId="77777777" w:rsidR="007360BA" w:rsidRDefault="00000000">
            <w:pPr>
              <w:tabs>
                <w:tab w:val="left" w:pos="1567"/>
              </w:tabs>
              <w:spacing w:before="2"/>
              <w:ind w:left="280"/>
              <w:rPr>
                <w:sz w:val="18"/>
                <w:szCs w:val="18"/>
              </w:rPr>
            </w:pPr>
            <w:r>
              <w:rPr>
                <w:sz w:val="18"/>
                <w:szCs w:val="18"/>
              </w:rPr>
              <w:t>▪ rytmizace říkadel, tleskání, ozvěna</w:t>
            </w:r>
          </w:p>
          <w:p w14:paraId="17DE3C4C" w14:textId="77777777" w:rsidR="007360BA" w:rsidRDefault="007360BA">
            <w:pPr>
              <w:tabs>
                <w:tab w:val="left" w:pos="1567"/>
              </w:tabs>
              <w:spacing w:line="200" w:lineRule="auto"/>
            </w:pPr>
          </w:p>
          <w:p w14:paraId="43BBF7FD" w14:textId="77777777" w:rsidR="007360BA" w:rsidRDefault="007360BA">
            <w:pPr>
              <w:tabs>
                <w:tab w:val="left" w:pos="1567"/>
              </w:tabs>
              <w:spacing w:line="200" w:lineRule="auto"/>
            </w:pPr>
          </w:p>
          <w:p w14:paraId="1D259096" w14:textId="77777777" w:rsidR="007360BA" w:rsidRDefault="007360BA">
            <w:pPr>
              <w:tabs>
                <w:tab w:val="left" w:pos="1567"/>
              </w:tabs>
              <w:spacing w:line="200" w:lineRule="auto"/>
            </w:pPr>
          </w:p>
          <w:p w14:paraId="45287EA4" w14:textId="77777777" w:rsidR="007360BA" w:rsidRDefault="007360BA">
            <w:pPr>
              <w:tabs>
                <w:tab w:val="left" w:pos="1567"/>
              </w:tabs>
              <w:spacing w:line="200" w:lineRule="auto"/>
            </w:pPr>
          </w:p>
          <w:p w14:paraId="3D8F439A" w14:textId="77777777" w:rsidR="007360BA" w:rsidRDefault="007360BA">
            <w:pPr>
              <w:tabs>
                <w:tab w:val="left" w:pos="1567"/>
              </w:tabs>
              <w:spacing w:line="200" w:lineRule="auto"/>
            </w:pPr>
          </w:p>
          <w:p w14:paraId="3C21459C" w14:textId="77777777" w:rsidR="007360BA" w:rsidRDefault="007360BA">
            <w:pPr>
              <w:tabs>
                <w:tab w:val="left" w:pos="1567"/>
              </w:tabs>
              <w:spacing w:line="200" w:lineRule="auto"/>
            </w:pPr>
          </w:p>
          <w:p w14:paraId="63784344" w14:textId="77777777" w:rsidR="007360BA" w:rsidRDefault="007360BA">
            <w:pPr>
              <w:tabs>
                <w:tab w:val="left" w:pos="1567"/>
              </w:tabs>
              <w:spacing w:before="13"/>
            </w:pPr>
          </w:p>
          <w:p w14:paraId="17B9807E" w14:textId="77777777" w:rsidR="007360BA" w:rsidRDefault="00000000">
            <w:pPr>
              <w:tabs>
                <w:tab w:val="left" w:pos="560"/>
                <w:tab w:val="left" w:pos="1567"/>
              </w:tabs>
              <w:spacing w:line="200" w:lineRule="auto"/>
              <w:ind w:left="563" w:right="333" w:hanging="283"/>
              <w:rPr>
                <w:sz w:val="18"/>
                <w:szCs w:val="18"/>
              </w:rPr>
            </w:pPr>
            <w:r>
              <w:rPr>
                <w:sz w:val="18"/>
                <w:szCs w:val="18"/>
              </w:rPr>
              <w:t>▪</w:t>
            </w:r>
            <w:r>
              <w:rPr>
                <w:sz w:val="18"/>
                <w:szCs w:val="18"/>
              </w:rPr>
              <w:tab/>
              <w:t>rozlišuje silně – slabě, rychle – pomalu, vysoko – nízko, krátce - dlouze</w:t>
            </w:r>
          </w:p>
          <w:p w14:paraId="42830DC2" w14:textId="77777777" w:rsidR="007360BA" w:rsidRDefault="00000000">
            <w:pPr>
              <w:tabs>
                <w:tab w:val="left" w:pos="1567"/>
              </w:tabs>
              <w:spacing w:line="200" w:lineRule="auto"/>
              <w:ind w:left="280"/>
              <w:rPr>
                <w:sz w:val="18"/>
                <w:szCs w:val="18"/>
              </w:rPr>
            </w:pPr>
            <w:r>
              <w:rPr>
                <w:sz w:val="18"/>
                <w:szCs w:val="18"/>
              </w:rPr>
              <w:t>▪ vytleskávání jednoduchého rytmu</w:t>
            </w:r>
          </w:p>
          <w:p w14:paraId="38B396DB" w14:textId="77777777" w:rsidR="007360BA" w:rsidRDefault="00000000">
            <w:pPr>
              <w:tabs>
                <w:tab w:val="left" w:pos="1567"/>
              </w:tabs>
              <w:spacing w:before="2"/>
              <w:ind w:left="529" w:right="1845"/>
              <w:jc w:val="center"/>
              <w:rPr>
                <w:sz w:val="18"/>
                <w:szCs w:val="18"/>
              </w:rPr>
            </w:pPr>
            <w:r>
              <w:rPr>
                <w:sz w:val="18"/>
                <w:szCs w:val="18"/>
              </w:rPr>
              <w:t>ve 2/4 taktu</w:t>
            </w:r>
          </w:p>
          <w:p w14:paraId="5CAF1F0E" w14:textId="77777777" w:rsidR="007360BA" w:rsidRDefault="00000000">
            <w:pPr>
              <w:tabs>
                <w:tab w:val="left" w:pos="1567"/>
              </w:tabs>
              <w:spacing w:line="200" w:lineRule="auto"/>
              <w:ind w:left="280"/>
              <w:rPr>
                <w:sz w:val="18"/>
                <w:szCs w:val="18"/>
              </w:rPr>
            </w:pPr>
            <w:r>
              <w:rPr>
                <w:sz w:val="18"/>
                <w:szCs w:val="18"/>
              </w:rPr>
              <w:t>▪ hra na otázku a odpověď</w:t>
            </w:r>
          </w:p>
          <w:p w14:paraId="45475193" w14:textId="77777777" w:rsidR="007360BA" w:rsidRDefault="007360BA">
            <w:pPr>
              <w:tabs>
                <w:tab w:val="left" w:pos="1567"/>
              </w:tabs>
              <w:spacing w:line="200" w:lineRule="auto"/>
            </w:pPr>
          </w:p>
          <w:p w14:paraId="5C11470C" w14:textId="77777777" w:rsidR="007360BA" w:rsidRDefault="007360BA">
            <w:pPr>
              <w:tabs>
                <w:tab w:val="left" w:pos="1567"/>
              </w:tabs>
              <w:spacing w:line="200" w:lineRule="auto"/>
            </w:pPr>
          </w:p>
          <w:p w14:paraId="1DDF7E9D" w14:textId="77777777" w:rsidR="007360BA" w:rsidRDefault="007360BA">
            <w:pPr>
              <w:tabs>
                <w:tab w:val="left" w:pos="1567"/>
              </w:tabs>
              <w:spacing w:before="5" w:line="220" w:lineRule="auto"/>
              <w:rPr>
                <w:sz w:val="22"/>
                <w:szCs w:val="22"/>
              </w:rPr>
            </w:pPr>
          </w:p>
          <w:p w14:paraId="22090C0D" w14:textId="77777777" w:rsidR="007360BA" w:rsidRDefault="00000000">
            <w:pPr>
              <w:tabs>
                <w:tab w:val="left" w:pos="560"/>
                <w:tab w:val="left" w:pos="1567"/>
              </w:tabs>
              <w:spacing w:line="200" w:lineRule="auto"/>
              <w:ind w:left="563" w:right="401" w:hanging="283"/>
              <w:rPr>
                <w:sz w:val="18"/>
                <w:szCs w:val="18"/>
              </w:rPr>
            </w:pPr>
            <w:r>
              <w:rPr>
                <w:sz w:val="18"/>
                <w:szCs w:val="18"/>
              </w:rPr>
              <w:t>▪</w:t>
            </w:r>
            <w:r>
              <w:rPr>
                <w:sz w:val="18"/>
                <w:szCs w:val="18"/>
              </w:rPr>
              <w:tab/>
              <w:t>hra na hudební nástroje Orffova instrumentáře</w:t>
            </w:r>
          </w:p>
          <w:p w14:paraId="50201F58" w14:textId="77777777" w:rsidR="007360BA" w:rsidRDefault="00000000">
            <w:pPr>
              <w:tabs>
                <w:tab w:val="left" w:pos="1567"/>
              </w:tabs>
              <w:spacing w:line="200" w:lineRule="auto"/>
              <w:ind w:left="280"/>
              <w:rPr>
                <w:sz w:val="18"/>
                <w:szCs w:val="18"/>
              </w:rPr>
            </w:pPr>
            <w:r>
              <w:rPr>
                <w:sz w:val="18"/>
                <w:szCs w:val="18"/>
              </w:rPr>
              <w:t>▪ rytmizace a jednoduchý doprovod</w:t>
            </w:r>
          </w:p>
          <w:p w14:paraId="7B5F5DE3" w14:textId="77777777" w:rsidR="007360BA" w:rsidRDefault="00000000">
            <w:pPr>
              <w:tabs>
                <w:tab w:val="left" w:pos="1567"/>
              </w:tabs>
              <w:spacing w:before="2"/>
              <w:ind w:left="280"/>
              <w:rPr>
                <w:sz w:val="18"/>
                <w:szCs w:val="18"/>
              </w:rPr>
            </w:pPr>
            <w:r>
              <w:rPr>
                <w:sz w:val="18"/>
                <w:szCs w:val="18"/>
              </w:rPr>
              <w:t>▪ reprodukce jednoduchých motivů</w:t>
            </w:r>
          </w:p>
          <w:p w14:paraId="14A1D563" w14:textId="77777777" w:rsidR="007360BA" w:rsidRDefault="00000000">
            <w:pPr>
              <w:tabs>
                <w:tab w:val="left" w:pos="1567"/>
              </w:tabs>
              <w:spacing w:line="200" w:lineRule="auto"/>
              <w:ind w:left="280"/>
              <w:rPr>
                <w:sz w:val="18"/>
                <w:szCs w:val="18"/>
              </w:rPr>
            </w:pPr>
            <w:r>
              <w:rPr>
                <w:sz w:val="18"/>
                <w:szCs w:val="18"/>
              </w:rPr>
              <w:t>▪ hra na ozvěnu</w:t>
            </w:r>
          </w:p>
        </w:tc>
        <w:tc>
          <w:tcPr>
            <w:tcW w:w="2727" w:type="dxa"/>
            <w:tcBorders>
              <w:top w:val="single" w:sz="5" w:space="0" w:color="000000"/>
              <w:left w:val="single" w:sz="5" w:space="0" w:color="000000"/>
              <w:bottom w:val="single" w:sz="5" w:space="0" w:color="000000"/>
              <w:right w:val="single" w:sz="5" w:space="0" w:color="000000"/>
            </w:tcBorders>
          </w:tcPr>
          <w:p w14:paraId="1F83FDA0" w14:textId="77777777" w:rsidR="007360BA" w:rsidRDefault="007360BA">
            <w:pPr>
              <w:tabs>
                <w:tab w:val="left" w:pos="1567"/>
              </w:tabs>
              <w:spacing w:before="8" w:line="200" w:lineRule="auto"/>
            </w:pPr>
          </w:p>
          <w:p w14:paraId="25A5A19E" w14:textId="77777777" w:rsidR="007360BA" w:rsidRDefault="00000000">
            <w:pPr>
              <w:tabs>
                <w:tab w:val="left" w:pos="1567"/>
              </w:tabs>
              <w:ind w:left="102"/>
              <w:rPr>
                <w:sz w:val="18"/>
                <w:szCs w:val="18"/>
              </w:rPr>
            </w:pPr>
            <w:r>
              <w:rPr>
                <w:b/>
                <w:sz w:val="18"/>
                <w:szCs w:val="18"/>
              </w:rPr>
              <w:t>Osobnostní a sociální výchova:</w:t>
            </w:r>
          </w:p>
          <w:p w14:paraId="5E35F09B" w14:textId="77777777" w:rsidR="007360BA" w:rsidRDefault="00000000">
            <w:pPr>
              <w:tabs>
                <w:tab w:val="left" w:pos="1567"/>
              </w:tabs>
              <w:ind w:left="136"/>
              <w:rPr>
                <w:sz w:val="18"/>
                <w:szCs w:val="18"/>
              </w:rPr>
            </w:pPr>
            <w:r>
              <w:rPr>
                <w:sz w:val="18"/>
                <w:szCs w:val="18"/>
              </w:rPr>
              <w:t xml:space="preserve">▪ </w:t>
            </w:r>
            <w:r>
              <w:rPr>
                <w:b/>
                <w:sz w:val="18"/>
                <w:szCs w:val="18"/>
              </w:rPr>
              <w:t>rozvoj schopností poznávání</w:t>
            </w:r>
          </w:p>
        </w:tc>
        <w:tc>
          <w:tcPr>
            <w:tcW w:w="2837" w:type="dxa"/>
            <w:tcBorders>
              <w:top w:val="single" w:sz="5" w:space="0" w:color="000000"/>
              <w:left w:val="single" w:sz="5" w:space="0" w:color="000000"/>
              <w:bottom w:val="single" w:sz="5" w:space="0" w:color="000000"/>
              <w:right w:val="single" w:sz="5" w:space="0" w:color="000000"/>
            </w:tcBorders>
          </w:tcPr>
          <w:p w14:paraId="565C4BB7" w14:textId="77777777" w:rsidR="007360BA" w:rsidRDefault="007360BA">
            <w:pPr>
              <w:tabs>
                <w:tab w:val="left" w:pos="1567"/>
              </w:tabs>
              <w:spacing w:before="8" w:line="200" w:lineRule="auto"/>
            </w:pPr>
          </w:p>
          <w:p w14:paraId="2DD18A6B" w14:textId="77777777" w:rsidR="007360BA" w:rsidRDefault="00000000">
            <w:pPr>
              <w:tabs>
                <w:tab w:val="left" w:pos="1567"/>
              </w:tabs>
              <w:ind w:left="105"/>
              <w:rPr>
                <w:sz w:val="18"/>
                <w:szCs w:val="18"/>
              </w:rPr>
            </w:pPr>
            <w:r>
              <w:rPr>
                <w:b/>
                <w:sz w:val="18"/>
                <w:szCs w:val="18"/>
              </w:rPr>
              <w:t>Formy:</w:t>
            </w:r>
          </w:p>
          <w:p w14:paraId="5AB7E3AA" w14:textId="77777777" w:rsidR="007360BA" w:rsidRDefault="00000000">
            <w:pPr>
              <w:tabs>
                <w:tab w:val="left" w:pos="1567"/>
              </w:tabs>
              <w:spacing w:line="200" w:lineRule="auto"/>
              <w:ind w:left="345"/>
              <w:rPr>
                <w:sz w:val="18"/>
                <w:szCs w:val="18"/>
              </w:rPr>
            </w:pPr>
            <w:r>
              <w:rPr>
                <w:sz w:val="18"/>
                <w:szCs w:val="18"/>
              </w:rPr>
              <w:t>▪ ve třídě</w:t>
            </w:r>
          </w:p>
          <w:p w14:paraId="5BA5E4D2" w14:textId="77777777" w:rsidR="007360BA" w:rsidRDefault="00000000">
            <w:pPr>
              <w:tabs>
                <w:tab w:val="left" w:pos="700"/>
                <w:tab w:val="left" w:pos="1567"/>
              </w:tabs>
              <w:spacing w:before="1" w:line="200" w:lineRule="auto"/>
              <w:ind w:left="705" w:right="224" w:hanging="360"/>
              <w:rPr>
                <w:sz w:val="18"/>
                <w:szCs w:val="18"/>
              </w:rPr>
            </w:pPr>
            <w:r>
              <w:rPr>
                <w:sz w:val="18"/>
                <w:szCs w:val="18"/>
              </w:rPr>
              <w:t>▪</w:t>
            </w:r>
            <w:r>
              <w:rPr>
                <w:sz w:val="18"/>
                <w:szCs w:val="18"/>
              </w:rPr>
              <w:tab/>
              <w:t>skupinová práce, práce ve dvojicích</w:t>
            </w:r>
          </w:p>
          <w:p w14:paraId="064833FE" w14:textId="77777777" w:rsidR="007360BA" w:rsidRDefault="007360BA">
            <w:pPr>
              <w:tabs>
                <w:tab w:val="left" w:pos="1567"/>
              </w:tabs>
              <w:spacing w:before="8" w:line="200" w:lineRule="auto"/>
            </w:pPr>
          </w:p>
          <w:p w14:paraId="1AFF59BD" w14:textId="77777777" w:rsidR="007360BA" w:rsidRDefault="00000000">
            <w:pPr>
              <w:tabs>
                <w:tab w:val="left" w:pos="1567"/>
              </w:tabs>
              <w:ind w:left="105"/>
              <w:rPr>
                <w:sz w:val="18"/>
                <w:szCs w:val="18"/>
              </w:rPr>
            </w:pPr>
            <w:r>
              <w:rPr>
                <w:b/>
                <w:sz w:val="18"/>
                <w:szCs w:val="18"/>
              </w:rPr>
              <w:t>Metody:</w:t>
            </w:r>
          </w:p>
          <w:p w14:paraId="51225F8E" w14:textId="77777777" w:rsidR="007360BA" w:rsidRDefault="00000000">
            <w:pPr>
              <w:tabs>
                <w:tab w:val="left" w:pos="1567"/>
              </w:tabs>
              <w:spacing w:line="200" w:lineRule="auto"/>
              <w:ind w:left="345"/>
              <w:rPr>
                <w:sz w:val="18"/>
                <w:szCs w:val="18"/>
              </w:rPr>
            </w:pPr>
            <w:r>
              <w:rPr>
                <w:sz w:val="18"/>
                <w:szCs w:val="18"/>
              </w:rPr>
              <w:t>▪ vokální, instrumentální</w:t>
            </w:r>
          </w:p>
          <w:p w14:paraId="2EB8B7C2" w14:textId="77777777" w:rsidR="007360BA" w:rsidRDefault="00000000">
            <w:pPr>
              <w:tabs>
                <w:tab w:val="left" w:pos="700"/>
                <w:tab w:val="left" w:pos="1567"/>
              </w:tabs>
              <w:spacing w:before="1" w:line="200" w:lineRule="auto"/>
              <w:ind w:left="705" w:right="603" w:hanging="360"/>
              <w:rPr>
                <w:sz w:val="18"/>
                <w:szCs w:val="18"/>
              </w:rPr>
            </w:pPr>
            <w:r>
              <w:rPr>
                <w:sz w:val="18"/>
                <w:szCs w:val="18"/>
              </w:rPr>
              <w:t>▪</w:t>
            </w:r>
            <w:r>
              <w:rPr>
                <w:sz w:val="18"/>
                <w:szCs w:val="18"/>
              </w:rPr>
              <w:tab/>
              <w:t>hudebně pohybové a poslechové činnosti</w:t>
            </w:r>
          </w:p>
          <w:p w14:paraId="7F6E59E6" w14:textId="77777777" w:rsidR="007360BA" w:rsidRDefault="00000000">
            <w:pPr>
              <w:tabs>
                <w:tab w:val="left" w:pos="1567"/>
              </w:tabs>
              <w:spacing w:line="200" w:lineRule="auto"/>
              <w:ind w:left="705"/>
              <w:rPr>
                <w:sz w:val="18"/>
                <w:szCs w:val="18"/>
              </w:rPr>
            </w:pPr>
            <w:r>
              <w:rPr>
                <w:sz w:val="18"/>
                <w:szCs w:val="18"/>
              </w:rPr>
              <w:t>(individuální i skupinové)</w:t>
            </w:r>
          </w:p>
          <w:p w14:paraId="477BD73F" w14:textId="77777777" w:rsidR="007360BA" w:rsidRDefault="00000000">
            <w:pPr>
              <w:tabs>
                <w:tab w:val="left" w:pos="1567"/>
              </w:tabs>
              <w:spacing w:line="200" w:lineRule="auto"/>
              <w:ind w:left="345"/>
              <w:rPr>
                <w:sz w:val="18"/>
                <w:szCs w:val="18"/>
              </w:rPr>
            </w:pPr>
            <w:r>
              <w:rPr>
                <w:sz w:val="18"/>
                <w:szCs w:val="18"/>
              </w:rPr>
              <w:t>▪ aktivní získávání poznatků</w:t>
            </w:r>
          </w:p>
          <w:p w14:paraId="74FD6E1D" w14:textId="77777777" w:rsidR="007360BA" w:rsidRDefault="007360BA">
            <w:pPr>
              <w:tabs>
                <w:tab w:val="left" w:pos="1567"/>
              </w:tabs>
              <w:spacing w:before="13" w:line="200" w:lineRule="auto"/>
            </w:pPr>
          </w:p>
          <w:p w14:paraId="397653C2" w14:textId="77777777" w:rsidR="007360BA" w:rsidRDefault="00000000">
            <w:pPr>
              <w:tabs>
                <w:tab w:val="left" w:pos="1567"/>
              </w:tabs>
              <w:ind w:left="105"/>
              <w:rPr>
                <w:sz w:val="18"/>
                <w:szCs w:val="18"/>
              </w:rPr>
            </w:pPr>
            <w:r>
              <w:rPr>
                <w:b/>
                <w:sz w:val="18"/>
                <w:szCs w:val="18"/>
              </w:rPr>
              <w:t>Pomůcky:</w:t>
            </w:r>
          </w:p>
          <w:p w14:paraId="0B7811D2" w14:textId="77777777" w:rsidR="007360BA" w:rsidRDefault="00000000">
            <w:pPr>
              <w:tabs>
                <w:tab w:val="left" w:pos="1567"/>
              </w:tabs>
              <w:spacing w:line="200" w:lineRule="auto"/>
              <w:ind w:left="345"/>
              <w:rPr>
                <w:sz w:val="18"/>
                <w:szCs w:val="18"/>
              </w:rPr>
            </w:pPr>
            <w:r>
              <w:rPr>
                <w:sz w:val="18"/>
                <w:szCs w:val="18"/>
              </w:rPr>
              <w:t>▪ učebnice HV</w:t>
            </w:r>
          </w:p>
          <w:p w14:paraId="18505EB0" w14:textId="77777777" w:rsidR="007360BA" w:rsidRDefault="00000000">
            <w:pPr>
              <w:tabs>
                <w:tab w:val="left" w:pos="700"/>
                <w:tab w:val="left" w:pos="1567"/>
              </w:tabs>
              <w:spacing w:before="2" w:line="200" w:lineRule="auto"/>
              <w:ind w:left="705" w:right="295" w:hanging="360"/>
              <w:rPr>
                <w:sz w:val="18"/>
                <w:szCs w:val="18"/>
              </w:rPr>
            </w:pPr>
            <w:r>
              <w:rPr>
                <w:sz w:val="18"/>
                <w:szCs w:val="18"/>
              </w:rPr>
              <w:t>▪</w:t>
            </w:r>
            <w:r>
              <w:rPr>
                <w:sz w:val="18"/>
                <w:szCs w:val="18"/>
              </w:rPr>
              <w:tab/>
              <w:t>kopie notových záznamů lidových i umělých písní</w:t>
            </w:r>
          </w:p>
          <w:p w14:paraId="5E4D3EA8" w14:textId="77777777" w:rsidR="007360BA" w:rsidRDefault="00000000">
            <w:pPr>
              <w:tabs>
                <w:tab w:val="left" w:pos="1567"/>
              </w:tabs>
              <w:spacing w:line="200" w:lineRule="auto"/>
              <w:ind w:left="345"/>
              <w:rPr>
                <w:sz w:val="18"/>
                <w:szCs w:val="18"/>
              </w:rPr>
            </w:pPr>
            <w:r>
              <w:rPr>
                <w:sz w:val="18"/>
                <w:szCs w:val="18"/>
              </w:rPr>
              <w:t>▪ klavír, keyboard</w:t>
            </w:r>
          </w:p>
          <w:p w14:paraId="5469A020" w14:textId="77777777" w:rsidR="007360BA" w:rsidRDefault="00000000">
            <w:pPr>
              <w:tabs>
                <w:tab w:val="left" w:pos="1567"/>
              </w:tabs>
              <w:spacing w:line="200" w:lineRule="auto"/>
              <w:ind w:left="345"/>
              <w:rPr>
                <w:sz w:val="18"/>
                <w:szCs w:val="18"/>
              </w:rPr>
            </w:pPr>
            <w:r>
              <w:rPr>
                <w:sz w:val="18"/>
                <w:szCs w:val="18"/>
              </w:rPr>
              <w:t>▪ Orffovy nástroje</w:t>
            </w:r>
          </w:p>
          <w:p w14:paraId="7330D772" w14:textId="77777777" w:rsidR="007360BA" w:rsidRDefault="00000000">
            <w:pPr>
              <w:tabs>
                <w:tab w:val="left" w:pos="700"/>
                <w:tab w:val="left" w:pos="1567"/>
              </w:tabs>
              <w:spacing w:before="2" w:line="200" w:lineRule="auto"/>
              <w:ind w:left="705" w:right="654" w:hanging="360"/>
              <w:rPr>
                <w:sz w:val="18"/>
                <w:szCs w:val="18"/>
              </w:rPr>
            </w:pPr>
            <w:r>
              <w:rPr>
                <w:sz w:val="18"/>
                <w:szCs w:val="18"/>
              </w:rPr>
              <w:t>▪</w:t>
            </w:r>
            <w:r>
              <w:rPr>
                <w:sz w:val="18"/>
                <w:szCs w:val="18"/>
              </w:rPr>
              <w:tab/>
              <w:t>hudební ukázky na zvukových nosičích</w:t>
            </w:r>
          </w:p>
          <w:p w14:paraId="33C618DD" w14:textId="77777777" w:rsidR="007360BA" w:rsidRDefault="007360BA">
            <w:pPr>
              <w:tabs>
                <w:tab w:val="left" w:pos="1567"/>
              </w:tabs>
              <w:spacing w:before="11" w:line="200" w:lineRule="auto"/>
            </w:pPr>
          </w:p>
          <w:p w14:paraId="51B4B837" w14:textId="77777777" w:rsidR="007360BA" w:rsidRDefault="00000000">
            <w:pPr>
              <w:tabs>
                <w:tab w:val="left" w:pos="1567"/>
              </w:tabs>
              <w:ind w:left="105"/>
              <w:rPr>
                <w:sz w:val="18"/>
                <w:szCs w:val="18"/>
              </w:rPr>
            </w:pPr>
            <w:r>
              <w:rPr>
                <w:b/>
                <w:sz w:val="18"/>
                <w:szCs w:val="18"/>
              </w:rPr>
              <w:t>Vztahy k dalším předmětům:</w:t>
            </w:r>
          </w:p>
          <w:p w14:paraId="1D0BFF55" w14:textId="77777777" w:rsidR="007360BA" w:rsidRDefault="00000000">
            <w:pPr>
              <w:tabs>
                <w:tab w:val="left" w:pos="1567"/>
              </w:tabs>
              <w:spacing w:line="200" w:lineRule="auto"/>
              <w:ind w:left="345"/>
              <w:rPr>
                <w:sz w:val="18"/>
                <w:szCs w:val="18"/>
              </w:rPr>
            </w:pPr>
            <w:r>
              <w:rPr>
                <w:sz w:val="18"/>
                <w:szCs w:val="18"/>
              </w:rPr>
              <w:t>▪ Český jazyk</w:t>
            </w:r>
          </w:p>
          <w:p w14:paraId="704F2230" w14:textId="77777777" w:rsidR="007360BA" w:rsidRDefault="00000000">
            <w:pPr>
              <w:tabs>
                <w:tab w:val="left" w:pos="1567"/>
              </w:tabs>
              <w:spacing w:line="200" w:lineRule="auto"/>
              <w:ind w:left="345"/>
              <w:rPr>
                <w:sz w:val="18"/>
                <w:szCs w:val="18"/>
              </w:rPr>
            </w:pPr>
            <w:r>
              <w:rPr>
                <w:sz w:val="18"/>
                <w:szCs w:val="18"/>
              </w:rPr>
              <w:t>▪ Prvouka</w:t>
            </w:r>
          </w:p>
          <w:p w14:paraId="26DF8220" w14:textId="77777777" w:rsidR="007360BA" w:rsidRDefault="00000000">
            <w:pPr>
              <w:tabs>
                <w:tab w:val="left" w:pos="1567"/>
              </w:tabs>
              <w:spacing w:before="2"/>
              <w:ind w:left="345"/>
              <w:rPr>
                <w:sz w:val="18"/>
                <w:szCs w:val="18"/>
              </w:rPr>
            </w:pPr>
            <w:r>
              <w:rPr>
                <w:sz w:val="18"/>
                <w:szCs w:val="18"/>
              </w:rPr>
              <w:t>▪ Tělesná výchova</w:t>
            </w:r>
          </w:p>
          <w:p w14:paraId="678FD4AC" w14:textId="77777777" w:rsidR="007360BA" w:rsidRDefault="00000000">
            <w:pPr>
              <w:tabs>
                <w:tab w:val="left" w:pos="1567"/>
              </w:tabs>
              <w:spacing w:line="200" w:lineRule="auto"/>
              <w:ind w:left="345"/>
              <w:rPr>
                <w:sz w:val="18"/>
                <w:szCs w:val="18"/>
              </w:rPr>
            </w:pPr>
            <w:r>
              <w:rPr>
                <w:sz w:val="18"/>
                <w:szCs w:val="18"/>
              </w:rPr>
              <w:t>▪ Výtvarná výchova</w:t>
            </w:r>
          </w:p>
        </w:tc>
      </w:tr>
    </w:tbl>
    <w:p w14:paraId="62F34C0D" w14:textId="77777777" w:rsidR="007360BA" w:rsidRDefault="007360BA">
      <w:pPr>
        <w:tabs>
          <w:tab w:val="left" w:pos="1567"/>
        </w:tabs>
        <w:spacing w:before="4" w:line="160" w:lineRule="auto"/>
        <w:rPr>
          <w:sz w:val="17"/>
          <w:szCs w:val="17"/>
        </w:rPr>
      </w:pPr>
    </w:p>
    <w:p w14:paraId="2AB973BA" w14:textId="77777777" w:rsidR="007360BA" w:rsidRDefault="007360BA">
      <w:pPr>
        <w:tabs>
          <w:tab w:val="left" w:pos="1567"/>
        </w:tabs>
        <w:spacing w:before="20" w:line="260" w:lineRule="auto"/>
        <w:rPr>
          <w:sz w:val="26"/>
          <w:szCs w:val="26"/>
        </w:rPr>
      </w:pPr>
    </w:p>
    <w:tbl>
      <w:tblPr>
        <w:tblStyle w:val="affffffffffffffffffffffffffffffffe"/>
        <w:tblW w:w="14854" w:type="dxa"/>
        <w:tblInd w:w="98" w:type="dxa"/>
        <w:tblLayout w:type="fixed"/>
        <w:tblLook w:val="0000" w:firstRow="0" w:lastRow="0" w:firstColumn="0" w:lastColumn="0" w:noHBand="0" w:noVBand="0"/>
      </w:tblPr>
      <w:tblGrid>
        <w:gridCol w:w="2036"/>
        <w:gridCol w:w="3965"/>
        <w:gridCol w:w="3308"/>
        <w:gridCol w:w="2737"/>
        <w:gridCol w:w="2808"/>
      </w:tblGrid>
      <w:tr w:rsidR="007360BA" w14:paraId="79D9E5D2" w14:textId="77777777">
        <w:trPr>
          <w:trHeight w:val="545"/>
        </w:trPr>
        <w:tc>
          <w:tcPr>
            <w:tcW w:w="2036" w:type="dxa"/>
            <w:tcBorders>
              <w:top w:val="single" w:sz="5" w:space="0" w:color="000000"/>
              <w:left w:val="single" w:sz="5" w:space="0" w:color="000000"/>
              <w:bottom w:val="single" w:sz="5" w:space="0" w:color="000000"/>
              <w:right w:val="single" w:sz="5" w:space="0" w:color="000000"/>
            </w:tcBorders>
          </w:tcPr>
          <w:p w14:paraId="27997AB7" w14:textId="77777777" w:rsidR="007360BA" w:rsidRDefault="00000000">
            <w:pPr>
              <w:tabs>
                <w:tab w:val="left" w:pos="1567"/>
              </w:tabs>
              <w:spacing w:line="200" w:lineRule="auto"/>
              <w:ind w:left="102"/>
              <w:rPr>
                <w:sz w:val="18"/>
                <w:szCs w:val="18"/>
              </w:rPr>
            </w:pPr>
            <w:r>
              <w:rPr>
                <w:b/>
                <w:sz w:val="18"/>
                <w:szCs w:val="18"/>
              </w:rPr>
              <w:t>Očekávané výstupy</w:t>
            </w:r>
          </w:p>
          <w:p w14:paraId="460597A5" w14:textId="77777777" w:rsidR="007360BA" w:rsidRDefault="00000000">
            <w:pPr>
              <w:tabs>
                <w:tab w:val="left" w:pos="1567"/>
              </w:tabs>
              <w:spacing w:line="200" w:lineRule="auto"/>
              <w:ind w:left="102"/>
              <w:rPr>
                <w:sz w:val="18"/>
                <w:szCs w:val="18"/>
              </w:rPr>
            </w:pPr>
            <w:r>
              <w:rPr>
                <w:b/>
                <w:sz w:val="18"/>
                <w:szCs w:val="18"/>
              </w:rPr>
              <w:t>z RVP ZV</w:t>
            </w:r>
          </w:p>
        </w:tc>
        <w:tc>
          <w:tcPr>
            <w:tcW w:w="3965" w:type="dxa"/>
            <w:tcBorders>
              <w:top w:val="single" w:sz="5" w:space="0" w:color="000000"/>
              <w:left w:val="single" w:sz="5" w:space="0" w:color="000000"/>
              <w:bottom w:val="single" w:sz="5" w:space="0" w:color="000000"/>
              <w:right w:val="single" w:sz="5" w:space="0" w:color="000000"/>
            </w:tcBorders>
          </w:tcPr>
          <w:p w14:paraId="5F9774A0" w14:textId="77777777" w:rsidR="007360BA" w:rsidRDefault="00000000">
            <w:pPr>
              <w:tabs>
                <w:tab w:val="left" w:pos="1567"/>
              </w:tabs>
              <w:spacing w:line="200" w:lineRule="auto"/>
              <w:ind w:left="105"/>
              <w:rPr>
                <w:sz w:val="18"/>
                <w:szCs w:val="18"/>
              </w:rPr>
            </w:pPr>
            <w:r>
              <w:rPr>
                <w:b/>
                <w:sz w:val="18"/>
                <w:szCs w:val="18"/>
              </w:rPr>
              <w:t>Dílčí výstupy</w:t>
            </w:r>
          </w:p>
          <w:p w14:paraId="5061F63D" w14:textId="77777777" w:rsidR="007360BA" w:rsidRDefault="00000000">
            <w:pPr>
              <w:tabs>
                <w:tab w:val="left" w:pos="1567"/>
              </w:tabs>
              <w:spacing w:line="200" w:lineRule="auto"/>
              <w:ind w:left="105"/>
              <w:rPr>
                <w:sz w:val="18"/>
                <w:szCs w:val="18"/>
              </w:rPr>
            </w:pPr>
            <w:r>
              <w:rPr>
                <w:b/>
                <w:sz w:val="18"/>
                <w:szCs w:val="18"/>
              </w:rPr>
              <w:t>Žák:</w:t>
            </w:r>
          </w:p>
        </w:tc>
        <w:tc>
          <w:tcPr>
            <w:tcW w:w="3308" w:type="dxa"/>
            <w:tcBorders>
              <w:top w:val="single" w:sz="5" w:space="0" w:color="000000"/>
              <w:left w:val="single" w:sz="5" w:space="0" w:color="000000"/>
              <w:bottom w:val="single" w:sz="5" w:space="0" w:color="000000"/>
              <w:right w:val="single" w:sz="5" w:space="0" w:color="000000"/>
            </w:tcBorders>
          </w:tcPr>
          <w:p w14:paraId="59307360" w14:textId="77777777" w:rsidR="007360BA" w:rsidRDefault="00000000">
            <w:pPr>
              <w:tabs>
                <w:tab w:val="left" w:pos="1567"/>
              </w:tabs>
              <w:spacing w:line="200" w:lineRule="auto"/>
              <w:ind w:left="102"/>
              <w:rPr>
                <w:sz w:val="18"/>
                <w:szCs w:val="18"/>
              </w:rPr>
            </w:pPr>
            <w:r>
              <w:rPr>
                <w:b/>
                <w:sz w:val="18"/>
                <w:szCs w:val="18"/>
              </w:rPr>
              <w:t>Učivo</w:t>
            </w:r>
          </w:p>
        </w:tc>
        <w:tc>
          <w:tcPr>
            <w:tcW w:w="2737" w:type="dxa"/>
            <w:tcBorders>
              <w:top w:val="single" w:sz="5" w:space="0" w:color="000000"/>
              <w:left w:val="single" w:sz="5" w:space="0" w:color="000000"/>
              <w:bottom w:val="single" w:sz="5" w:space="0" w:color="000000"/>
              <w:right w:val="single" w:sz="5" w:space="0" w:color="000000"/>
            </w:tcBorders>
          </w:tcPr>
          <w:p w14:paraId="32C71553" w14:textId="77777777" w:rsidR="007360BA" w:rsidRDefault="00000000">
            <w:pPr>
              <w:tabs>
                <w:tab w:val="left" w:pos="1567"/>
              </w:tabs>
              <w:spacing w:line="200" w:lineRule="auto"/>
              <w:ind w:left="105"/>
              <w:rPr>
                <w:sz w:val="18"/>
                <w:szCs w:val="18"/>
              </w:rPr>
            </w:pPr>
            <w:r>
              <w:rPr>
                <w:b/>
                <w:sz w:val="18"/>
                <w:szCs w:val="18"/>
              </w:rPr>
              <w:t>Průřezová témata</w:t>
            </w:r>
          </w:p>
        </w:tc>
        <w:tc>
          <w:tcPr>
            <w:tcW w:w="2808" w:type="dxa"/>
            <w:tcBorders>
              <w:top w:val="single" w:sz="5" w:space="0" w:color="000000"/>
              <w:left w:val="single" w:sz="5" w:space="0" w:color="000000"/>
              <w:bottom w:val="single" w:sz="5" w:space="0" w:color="000000"/>
              <w:right w:val="single" w:sz="5" w:space="0" w:color="000000"/>
            </w:tcBorders>
          </w:tcPr>
          <w:p w14:paraId="1A89D6C3"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3500C6DD"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3C7DC815" w14:textId="77777777">
        <w:trPr>
          <w:trHeight w:val="8493"/>
        </w:trPr>
        <w:tc>
          <w:tcPr>
            <w:tcW w:w="2036" w:type="dxa"/>
            <w:tcBorders>
              <w:top w:val="single" w:sz="5" w:space="0" w:color="000000"/>
              <w:left w:val="single" w:sz="5" w:space="0" w:color="000000"/>
              <w:bottom w:val="single" w:sz="5" w:space="0" w:color="000000"/>
              <w:right w:val="single" w:sz="5" w:space="0" w:color="000000"/>
            </w:tcBorders>
          </w:tcPr>
          <w:p w14:paraId="3752ABD1" w14:textId="77777777" w:rsidR="007360BA" w:rsidRDefault="007360BA">
            <w:pPr>
              <w:tabs>
                <w:tab w:val="left" w:pos="1567"/>
              </w:tabs>
              <w:spacing w:line="200" w:lineRule="auto"/>
            </w:pPr>
          </w:p>
          <w:p w14:paraId="79963495" w14:textId="77777777" w:rsidR="007360BA" w:rsidRDefault="007360BA">
            <w:pPr>
              <w:tabs>
                <w:tab w:val="left" w:pos="1567"/>
              </w:tabs>
              <w:spacing w:before="12" w:line="200" w:lineRule="auto"/>
            </w:pPr>
          </w:p>
          <w:p w14:paraId="126C3929" w14:textId="77777777" w:rsidR="007360BA" w:rsidRDefault="00000000">
            <w:pPr>
              <w:tabs>
                <w:tab w:val="left" w:pos="1567"/>
              </w:tabs>
              <w:ind w:left="102"/>
              <w:rPr>
                <w:sz w:val="18"/>
                <w:szCs w:val="18"/>
              </w:rPr>
            </w:pPr>
            <w:r>
              <w:rPr>
                <w:b/>
                <w:sz w:val="18"/>
                <w:szCs w:val="18"/>
              </w:rPr>
              <w:t>HV-3-1-04</w:t>
            </w:r>
          </w:p>
          <w:p w14:paraId="5CD98547" w14:textId="77777777" w:rsidR="007360BA" w:rsidRDefault="007360BA">
            <w:pPr>
              <w:tabs>
                <w:tab w:val="left" w:pos="1567"/>
              </w:tabs>
              <w:spacing w:line="200" w:lineRule="auto"/>
            </w:pPr>
          </w:p>
          <w:p w14:paraId="1FDAD527" w14:textId="77777777" w:rsidR="007360BA" w:rsidRDefault="007360BA">
            <w:pPr>
              <w:tabs>
                <w:tab w:val="left" w:pos="1567"/>
              </w:tabs>
              <w:spacing w:line="200" w:lineRule="auto"/>
            </w:pPr>
          </w:p>
          <w:p w14:paraId="29300346" w14:textId="77777777" w:rsidR="007360BA" w:rsidRDefault="007360BA">
            <w:pPr>
              <w:tabs>
                <w:tab w:val="left" w:pos="1567"/>
              </w:tabs>
              <w:spacing w:line="200" w:lineRule="auto"/>
            </w:pPr>
          </w:p>
          <w:p w14:paraId="31FA608F" w14:textId="77777777" w:rsidR="007360BA" w:rsidRDefault="007360BA">
            <w:pPr>
              <w:tabs>
                <w:tab w:val="left" w:pos="1567"/>
              </w:tabs>
              <w:spacing w:line="200" w:lineRule="auto"/>
            </w:pPr>
          </w:p>
          <w:p w14:paraId="6D571667" w14:textId="77777777" w:rsidR="007360BA" w:rsidRDefault="007360BA">
            <w:pPr>
              <w:tabs>
                <w:tab w:val="left" w:pos="1567"/>
              </w:tabs>
              <w:spacing w:line="200" w:lineRule="auto"/>
            </w:pPr>
          </w:p>
          <w:p w14:paraId="4103600F" w14:textId="77777777" w:rsidR="007360BA" w:rsidRDefault="007360BA">
            <w:pPr>
              <w:tabs>
                <w:tab w:val="left" w:pos="1567"/>
              </w:tabs>
              <w:spacing w:line="200" w:lineRule="auto"/>
            </w:pPr>
          </w:p>
          <w:p w14:paraId="3988F5FE" w14:textId="77777777" w:rsidR="007360BA" w:rsidRDefault="007360BA">
            <w:pPr>
              <w:tabs>
                <w:tab w:val="left" w:pos="1567"/>
              </w:tabs>
              <w:spacing w:before="5" w:line="260" w:lineRule="auto"/>
              <w:rPr>
                <w:sz w:val="26"/>
                <w:szCs w:val="26"/>
              </w:rPr>
            </w:pPr>
          </w:p>
          <w:p w14:paraId="5651E33E" w14:textId="77777777" w:rsidR="007360BA" w:rsidRDefault="00000000">
            <w:pPr>
              <w:tabs>
                <w:tab w:val="left" w:pos="1567"/>
              </w:tabs>
              <w:ind w:left="102"/>
              <w:rPr>
                <w:sz w:val="18"/>
                <w:szCs w:val="18"/>
              </w:rPr>
            </w:pPr>
            <w:r>
              <w:rPr>
                <w:b/>
                <w:sz w:val="18"/>
                <w:szCs w:val="18"/>
              </w:rPr>
              <w:t>HV-3-1-05</w:t>
            </w:r>
          </w:p>
          <w:p w14:paraId="1E87B6CA" w14:textId="77777777" w:rsidR="007360BA" w:rsidRDefault="007360BA">
            <w:pPr>
              <w:tabs>
                <w:tab w:val="left" w:pos="1567"/>
              </w:tabs>
              <w:spacing w:line="200" w:lineRule="auto"/>
            </w:pPr>
          </w:p>
          <w:p w14:paraId="577C211F" w14:textId="77777777" w:rsidR="007360BA" w:rsidRDefault="007360BA">
            <w:pPr>
              <w:tabs>
                <w:tab w:val="left" w:pos="1567"/>
              </w:tabs>
              <w:spacing w:line="200" w:lineRule="auto"/>
            </w:pPr>
          </w:p>
          <w:p w14:paraId="500F95E0" w14:textId="77777777" w:rsidR="007360BA" w:rsidRDefault="007360BA">
            <w:pPr>
              <w:tabs>
                <w:tab w:val="left" w:pos="1567"/>
              </w:tabs>
              <w:spacing w:line="200" w:lineRule="auto"/>
            </w:pPr>
          </w:p>
          <w:p w14:paraId="00F596A2" w14:textId="77777777" w:rsidR="007360BA" w:rsidRDefault="007360BA">
            <w:pPr>
              <w:tabs>
                <w:tab w:val="left" w:pos="1567"/>
              </w:tabs>
              <w:spacing w:line="200" w:lineRule="auto"/>
            </w:pPr>
          </w:p>
          <w:p w14:paraId="68A079AD" w14:textId="77777777" w:rsidR="007360BA" w:rsidRDefault="007360BA">
            <w:pPr>
              <w:tabs>
                <w:tab w:val="left" w:pos="1567"/>
              </w:tabs>
              <w:spacing w:line="200" w:lineRule="auto"/>
            </w:pPr>
          </w:p>
          <w:p w14:paraId="6F68BDDC" w14:textId="77777777" w:rsidR="007360BA" w:rsidRDefault="007360BA">
            <w:pPr>
              <w:tabs>
                <w:tab w:val="left" w:pos="1567"/>
              </w:tabs>
              <w:spacing w:before="9"/>
            </w:pPr>
          </w:p>
          <w:p w14:paraId="20488853" w14:textId="77777777" w:rsidR="007360BA" w:rsidRDefault="00000000">
            <w:pPr>
              <w:tabs>
                <w:tab w:val="left" w:pos="1567"/>
              </w:tabs>
              <w:ind w:left="102"/>
              <w:rPr>
                <w:sz w:val="18"/>
                <w:szCs w:val="18"/>
              </w:rPr>
            </w:pPr>
            <w:r>
              <w:rPr>
                <w:b/>
                <w:sz w:val="18"/>
                <w:szCs w:val="18"/>
              </w:rPr>
              <w:t>HV-3-1-06</w:t>
            </w:r>
          </w:p>
        </w:tc>
        <w:tc>
          <w:tcPr>
            <w:tcW w:w="3965" w:type="dxa"/>
            <w:tcBorders>
              <w:top w:val="single" w:sz="5" w:space="0" w:color="000000"/>
              <w:left w:val="single" w:sz="5" w:space="0" w:color="000000"/>
              <w:bottom w:val="single" w:sz="5" w:space="0" w:color="000000"/>
              <w:right w:val="single" w:sz="5" w:space="0" w:color="000000"/>
            </w:tcBorders>
          </w:tcPr>
          <w:p w14:paraId="19A2A51B" w14:textId="77777777" w:rsidR="007360BA" w:rsidRDefault="007360BA">
            <w:pPr>
              <w:tabs>
                <w:tab w:val="left" w:pos="1567"/>
              </w:tabs>
              <w:spacing w:line="200" w:lineRule="auto"/>
            </w:pPr>
          </w:p>
          <w:p w14:paraId="0FA4C531" w14:textId="77777777" w:rsidR="007360BA" w:rsidRDefault="007360BA">
            <w:pPr>
              <w:tabs>
                <w:tab w:val="left" w:pos="1567"/>
              </w:tabs>
              <w:spacing w:before="7" w:line="200" w:lineRule="auto"/>
            </w:pPr>
          </w:p>
          <w:p w14:paraId="3F2DAE1C" w14:textId="77777777" w:rsidR="007360BA" w:rsidRDefault="00000000">
            <w:pPr>
              <w:tabs>
                <w:tab w:val="left" w:pos="1567"/>
              </w:tabs>
              <w:ind w:left="138"/>
              <w:rPr>
                <w:sz w:val="18"/>
                <w:szCs w:val="18"/>
              </w:rPr>
            </w:pPr>
            <w:sdt>
              <w:sdtPr>
                <w:tag w:val="goog_rdk_951"/>
                <w:id w:val="-1185590954"/>
              </w:sdtPr>
              <w:sdtContent>
                <w:r>
                  <w:rPr>
                    <w:rFonts w:ascii="Fira Mono" w:eastAsia="Fira Mono" w:hAnsi="Fira Mono" w:cs="Fira Mono"/>
                    <w:sz w:val="18"/>
                    <w:szCs w:val="18"/>
                  </w:rPr>
                  <w:t xml:space="preserve"> ⮚</w:t>
                </w:r>
              </w:sdtContent>
            </w:sdt>
            <w:r>
              <w:rPr>
                <w:sz w:val="18"/>
                <w:szCs w:val="18"/>
              </w:rPr>
              <w:t xml:space="preserve"> reaguje pohybem na znějící hudbu, pohybem     </w:t>
            </w:r>
          </w:p>
          <w:p w14:paraId="567D42AF" w14:textId="77777777" w:rsidR="007360BA" w:rsidRDefault="00000000">
            <w:pPr>
              <w:tabs>
                <w:tab w:val="left" w:pos="1567"/>
              </w:tabs>
              <w:ind w:left="138"/>
              <w:rPr>
                <w:sz w:val="18"/>
                <w:szCs w:val="18"/>
              </w:rPr>
            </w:pPr>
            <w:r>
              <w:rPr>
                <w:sz w:val="18"/>
                <w:szCs w:val="18"/>
              </w:rPr>
              <w:t xml:space="preserve">     vyjadřuje metrum, tempo, dynamiku, směr   </w:t>
            </w:r>
          </w:p>
          <w:p w14:paraId="1E741D9A" w14:textId="77777777" w:rsidR="007360BA" w:rsidRDefault="00000000">
            <w:pPr>
              <w:tabs>
                <w:tab w:val="left" w:pos="1567"/>
              </w:tabs>
              <w:ind w:left="138"/>
            </w:pPr>
            <w:r>
              <w:rPr>
                <w:sz w:val="18"/>
                <w:szCs w:val="18"/>
              </w:rPr>
              <w:t xml:space="preserve">     melodie</w:t>
            </w:r>
          </w:p>
          <w:p w14:paraId="67A0513E" w14:textId="77777777" w:rsidR="007360BA" w:rsidRDefault="007360BA">
            <w:pPr>
              <w:tabs>
                <w:tab w:val="left" w:pos="1567"/>
              </w:tabs>
              <w:spacing w:line="200" w:lineRule="auto"/>
            </w:pPr>
          </w:p>
          <w:p w14:paraId="0C59AF7D" w14:textId="77777777" w:rsidR="007360BA" w:rsidRDefault="007360BA">
            <w:pPr>
              <w:tabs>
                <w:tab w:val="left" w:pos="1567"/>
              </w:tabs>
              <w:spacing w:line="200" w:lineRule="auto"/>
            </w:pPr>
          </w:p>
          <w:p w14:paraId="67ADFA77" w14:textId="77777777" w:rsidR="007360BA" w:rsidRDefault="007360BA">
            <w:pPr>
              <w:tabs>
                <w:tab w:val="left" w:pos="1567"/>
              </w:tabs>
              <w:spacing w:line="200" w:lineRule="auto"/>
            </w:pPr>
          </w:p>
          <w:p w14:paraId="186E9FF1" w14:textId="77777777" w:rsidR="007360BA" w:rsidRDefault="007360BA">
            <w:pPr>
              <w:tabs>
                <w:tab w:val="left" w:pos="1567"/>
              </w:tabs>
              <w:spacing w:line="200" w:lineRule="auto"/>
            </w:pPr>
          </w:p>
          <w:p w14:paraId="66FAABED" w14:textId="77777777" w:rsidR="007360BA" w:rsidRDefault="007360BA">
            <w:pPr>
              <w:tabs>
                <w:tab w:val="left" w:pos="1567"/>
              </w:tabs>
              <w:spacing w:before="3"/>
            </w:pPr>
          </w:p>
          <w:p w14:paraId="39A298F6" w14:textId="77777777" w:rsidR="007360BA" w:rsidRDefault="00000000">
            <w:pPr>
              <w:tabs>
                <w:tab w:val="left" w:pos="1567"/>
              </w:tabs>
              <w:ind w:left="138"/>
              <w:rPr>
                <w:sz w:val="18"/>
                <w:szCs w:val="18"/>
              </w:rPr>
            </w:pPr>
            <w:sdt>
              <w:sdtPr>
                <w:tag w:val="goog_rdk_952"/>
                <w:id w:val="-1776705673"/>
              </w:sdtPr>
              <w:sdtContent>
                <w:r>
                  <w:rPr>
                    <w:rFonts w:ascii="Fira Mono" w:eastAsia="Fira Mono" w:hAnsi="Fira Mono" w:cs="Fira Mono"/>
                    <w:sz w:val="18"/>
                    <w:szCs w:val="18"/>
                  </w:rPr>
                  <w:t>⮚</w:t>
                </w:r>
              </w:sdtContent>
            </w:sdt>
            <w:r>
              <w:rPr>
                <w:sz w:val="18"/>
                <w:szCs w:val="18"/>
              </w:rPr>
              <w:t xml:space="preserve"> rozlišuje jednotlivé kvality tónů, rozpozná  </w:t>
            </w:r>
          </w:p>
          <w:p w14:paraId="2DD2E47E" w14:textId="77777777" w:rsidR="007360BA" w:rsidRDefault="00000000">
            <w:pPr>
              <w:tabs>
                <w:tab w:val="left" w:pos="1567"/>
              </w:tabs>
              <w:ind w:left="138"/>
              <w:rPr>
                <w:sz w:val="18"/>
                <w:szCs w:val="18"/>
              </w:rPr>
            </w:pPr>
            <w:r>
              <w:rPr>
                <w:sz w:val="18"/>
                <w:szCs w:val="18"/>
              </w:rPr>
              <w:t xml:space="preserve">    výrazné tempové a dynamické změny v proudu   </w:t>
            </w:r>
          </w:p>
          <w:p w14:paraId="0E94886C" w14:textId="77777777" w:rsidR="007360BA" w:rsidRDefault="00000000">
            <w:pPr>
              <w:tabs>
                <w:tab w:val="left" w:pos="1567"/>
              </w:tabs>
              <w:ind w:left="138"/>
            </w:pPr>
            <w:r>
              <w:rPr>
                <w:sz w:val="18"/>
                <w:szCs w:val="18"/>
              </w:rPr>
              <w:t xml:space="preserve">    znějící hudby</w:t>
            </w:r>
          </w:p>
          <w:p w14:paraId="7342581F" w14:textId="77777777" w:rsidR="007360BA" w:rsidRDefault="007360BA">
            <w:pPr>
              <w:tabs>
                <w:tab w:val="left" w:pos="1567"/>
              </w:tabs>
              <w:spacing w:line="200" w:lineRule="auto"/>
            </w:pPr>
          </w:p>
          <w:p w14:paraId="533B82A4" w14:textId="77777777" w:rsidR="007360BA" w:rsidRDefault="007360BA">
            <w:pPr>
              <w:tabs>
                <w:tab w:val="left" w:pos="1567"/>
              </w:tabs>
              <w:spacing w:line="200" w:lineRule="auto"/>
            </w:pPr>
          </w:p>
          <w:p w14:paraId="2D0F9E47" w14:textId="77777777" w:rsidR="007360BA" w:rsidRDefault="007360BA">
            <w:pPr>
              <w:tabs>
                <w:tab w:val="left" w:pos="1567"/>
              </w:tabs>
              <w:spacing w:before="5" w:line="220" w:lineRule="auto"/>
              <w:rPr>
                <w:sz w:val="22"/>
                <w:szCs w:val="22"/>
              </w:rPr>
            </w:pPr>
          </w:p>
          <w:p w14:paraId="4B37D552" w14:textId="77777777" w:rsidR="007360BA" w:rsidRDefault="007360BA">
            <w:pPr>
              <w:tabs>
                <w:tab w:val="left" w:pos="1567"/>
              </w:tabs>
              <w:spacing w:before="5" w:line="220" w:lineRule="auto"/>
              <w:rPr>
                <w:sz w:val="22"/>
                <w:szCs w:val="22"/>
              </w:rPr>
            </w:pPr>
          </w:p>
          <w:p w14:paraId="37FF883A" w14:textId="77777777" w:rsidR="007360BA" w:rsidRDefault="00000000">
            <w:pPr>
              <w:tabs>
                <w:tab w:val="left" w:pos="1567"/>
              </w:tabs>
              <w:ind w:left="138"/>
              <w:rPr>
                <w:sz w:val="18"/>
                <w:szCs w:val="18"/>
              </w:rPr>
            </w:pPr>
            <w:sdt>
              <w:sdtPr>
                <w:tag w:val="goog_rdk_953"/>
                <w:id w:val="-359409"/>
              </w:sdtPr>
              <w:sdtContent>
                <w:r>
                  <w:rPr>
                    <w:rFonts w:ascii="Fira Mono" w:eastAsia="Fira Mono" w:hAnsi="Fira Mono" w:cs="Fira Mono"/>
                    <w:sz w:val="18"/>
                    <w:szCs w:val="18"/>
                  </w:rPr>
                  <w:t>⮚</w:t>
                </w:r>
              </w:sdtContent>
            </w:sdt>
            <w:r>
              <w:rPr>
                <w:sz w:val="18"/>
                <w:szCs w:val="18"/>
              </w:rPr>
              <w:t xml:space="preserve"> rozpozná v proudu znějící hudby některé hudební  </w:t>
            </w:r>
          </w:p>
          <w:p w14:paraId="6119DFF3" w14:textId="77777777" w:rsidR="007360BA" w:rsidRDefault="00000000">
            <w:pPr>
              <w:tabs>
                <w:tab w:val="left" w:pos="1567"/>
              </w:tabs>
              <w:ind w:left="138"/>
              <w:rPr>
                <w:sz w:val="18"/>
                <w:szCs w:val="18"/>
              </w:rPr>
            </w:pPr>
            <w:r>
              <w:rPr>
                <w:sz w:val="18"/>
                <w:szCs w:val="18"/>
              </w:rPr>
              <w:t xml:space="preserve">    nástroje, odliší hudbu vokální, instrumentální a  </w:t>
            </w:r>
          </w:p>
          <w:p w14:paraId="38B16709" w14:textId="77777777" w:rsidR="007360BA" w:rsidRDefault="00000000">
            <w:pPr>
              <w:tabs>
                <w:tab w:val="left" w:pos="1567"/>
              </w:tabs>
              <w:ind w:left="138"/>
              <w:rPr>
                <w:sz w:val="18"/>
                <w:szCs w:val="18"/>
              </w:rPr>
            </w:pPr>
            <w:r>
              <w:rPr>
                <w:sz w:val="18"/>
                <w:szCs w:val="18"/>
              </w:rPr>
              <w:t xml:space="preserve">    vokálně instrumentální</w:t>
            </w:r>
          </w:p>
        </w:tc>
        <w:tc>
          <w:tcPr>
            <w:tcW w:w="3308" w:type="dxa"/>
            <w:tcBorders>
              <w:top w:val="single" w:sz="5" w:space="0" w:color="000000"/>
              <w:left w:val="single" w:sz="5" w:space="0" w:color="000000"/>
              <w:bottom w:val="single" w:sz="5" w:space="0" w:color="000000"/>
              <w:right w:val="single" w:sz="5" w:space="0" w:color="000000"/>
            </w:tcBorders>
          </w:tcPr>
          <w:p w14:paraId="08CAA47B" w14:textId="77777777" w:rsidR="007360BA" w:rsidRDefault="007360BA">
            <w:pPr>
              <w:tabs>
                <w:tab w:val="left" w:pos="1567"/>
              </w:tabs>
              <w:spacing w:line="200" w:lineRule="auto"/>
            </w:pPr>
          </w:p>
          <w:p w14:paraId="6114BED9" w14:textId="77777777" w:rsidR="007360BA" w:rsidRDefault="007360BA">
            <w:pPr>
              <w:tabs>
                <w:tab w:val="left" w:pos="1567"/>
              </w:tabs>
              <w:spacing w:before="7" w:line="200" w:lineRule="auto"/>
            </w:pPr>
          </w:p>
          <w:p w14:paraId="73EA8590" w14:textId="77777777" w:rsidR="007360BA" w:rsidRDefault="00000000">
            <w:pPr>
              <w:tabs>
                <w:tab w:val="left" w:pos="560"/>
                <w:tab w:val="left" w:pos="1567"/>
              </w:tabs>
              <w:ind w:left="561" w:right="76" w:hanging="362"/>
              <w:rPr>
                <w:sz w:val="18"/>
                <w:szCs w:val="18"/>
              </w:rPr>
            </w:pPr>
            <w:r>
              <w:rPr>
                <w:sz w:val="18"/>
                <w:szCs w:val="18"/>
              </w:rPr>
              <w:t>▪</w:t>
            </w:r>
            <w:r>
              <w:rPr>
                <w:sz w:val="18"/>
                <w:szCs w:val="18"/>
              </w:rPr>
              <w:tab/>
              <w:t>správné držení těla, chůze, jednoduché pohyby částí těla, hra na tělo</w:t>
            </w:r>
          </w:p>
          <w:p w14:paraId="0712D363" w14:textId="77777777" w:rsidR="007360BA" w:rsidRDefault="00000000">
            <w:pPr>
              <w:tabs>
                <w:tab w:val="left" w:pos="1567"/>
              </w:tabs>
              <w:spacing w:line="200" w:lineRule="auto"/>
              <w:ind w:left="198"/>
              <w:rPr>
                <w:sz w:val="18"/>
                <w:szCs w:val="18"/>
              </w:rPr>
            </w:pPr>
            <w:r>
              <w:rPr>
                <w:sz w:val="18"/>
                <w:szCs w:val="18"/>
              </w:rPr>
              <w:t>▪ jednoduché taneční hry</w:t>
            </w:r>
          </w:p>
          <w:p w14:paraId="784429FE" w14:textId="77777777" w:rsidR="007360BA" w:rsidRDefault="00000000">
            <w:pPr>
              <w:tabs>
                <w:tab w:val="left" w:pos="1567"/>
              </w:tabs>
              <w:spacing w:line="200" w:lineRule="auto"/>
              <w:ind w:left="198"/>
              <w:rPr>
                <w:sz w:val="18"/>
                <w:szCs w:val="18"/>
              </w:rPr>
            </w:pPr>
            <w:r>
              <w:rPr>
                <w:sz w:val="18"/>
                <w:szCs w:val="18"/>
              </w:rPr>
              <w:t>▪ pohybové vyjádření směru melodie</w:t>
            </w:r>
          </w:p>
          <w:p w14:paraId="6A0BFBD8" w14:textId="77777777" w:rsidR="007360BA" w:rsidRDefault="00000000">
            <w:pPr>
              <w:tabs>
                <w:tab w:val="left" w:pos="560"/>
                <w:tab w:val="left" w:pos="1567"/>
              </w:tabs>
              <w:spacing w:before="5" w:line="200" w:lineRule="auto"/>
              <w:ind w:left="561" w:right="412" w:hanging="362"/>
              <w:rPr>
                <w:sz w:val="18"/>
                <w:szCs w:val="18"/>
              </w:rPr>
            </w:pPr>
            <w:r>
              <w:rPr>
                <w:sz w:val="18"/>
                <w:szCs w:val="18"/>
              </w:rPr>
              <w:t>▪</w:t>
            </w:r>
            <w:r>
              <w:rPr>
                <w:sz w:val="18"/>
                <w:szCs w:val="18"/>
              </w:rPr>
              <w:tab/>
              <w:t>pohybové vyjádření vysokého a hlubokého tónu</w:t>
            </w:r>
          </w:p>
          <w:p w14:paraId="68C96FFF" w14:textId="77777777" w:rsidR="007360BA" w:rsidRDefault="00000000">
            <w:pPr>
              <w:tabs>
                <w:tab w:val="left" w:pos="1567"/>
              </w:tabs>
              <w:spacing w:line="200" w:lineRule="auto"/>
              <w:ind w:left="198"/>
              <w:rPr>
                <w:sz w:val="18"/>
                <w:szCs w:val="18"/>
              </w:rPr>
            </w:pPr>
            <w:r>
              <w:rPr>
                <w:sz w:val="18"/>
                <w:szCs w:val="18"/>
              </w:rPr>
              <w:t>▪ pochod</w:t>
            </w:r>
          </w:p>
          <w:p w14:paraId="12DA845F" w14:textId="77777777" w:rsidR="007360BA" w:rsidRDefault="007360BA">
            <w:pPr>
              <w:tabs>
                <w:tab w:val="left" w:pos="1567"/>
              </w:tabs>
              <w:spacing w:line="200" w:lineRule="auto"/>
            </w:pPr>
          </w:p>
          <w:p w14:paraId="6414F837" w14:textId="77777777" w:rsidR="007360BA" w:rsidRDefault="007360BA">
            <w:pPr>
              <w:tabs>
                <w:tab w:val="left" w:pos="1567"/>
              </w:tabs>
              <w:spacing w:before="15" w:line="200" w:lineRule="auto"/>
            </w:pPr>
          </w:p>
          <w:p w14:paraId="13834FAB" w14:textId="77777777" w:rsidR="007360BA" w:rsidRDefault="00000000">
            <w:pPr>
              <w:tabs>
                <w:tab w:val="left" w:pos="1567"/>
              </w:tabs>
              <w:ind w:left="198"/>
              <w:rPr>
                <w:sz w:val="18"/>
                <w:szCs w:val="18"/>
              </w:rPr>
            </w:pPr>
            <w:r>
              <w:rPr>
                <w:sz w:val="18"/>
                <w:szCs w:val="18"/>
              </w:rPr>
              <w:t>▪ vlastnosti tónů</w:t>
            </w:r>
          </w:p>
          <w:p w14:paraId="2F940600" w14:textId="77777777" w:rsidR="007360BA" w:rsidRDefault="00000000">
            <w:pPr>
              <w:tabs>
                <w:tab w:val="left" w:pos="1567"/>
              </w:tabs>
              <w:spacing w:line="200" w:lineRule="auto"/>
              <w:ind w:left="198"/>
              <w:rPr>
                <w:sz w:val="18"/>
                <w:szCs w:val="18"/>
              </w:rPr>
            </w:pPr>
            <w:r>
              <w:rPr>
                <w:sz w:val="18"/>
                <w:szCs w:val="18"/>
              </w:rPr>
              <w:t>▪ tón, zvuk</w:t>
            </w:r>
          </w:p>
          <w:p w14:paraId="5CB6EE49" w14:textId="77777777" w:rsidR="007360BA" w:rsidRDefault="00000000">
            <w:pPr>
              <w:tabs>
                <w:tab w:val="left" w:pos="560"/>
                <w:tab w:val="left" w:pos="1567"/>
              </w:tabs>
              <w:spacing w:before="1" w:line="200" w:lineRule="auto"/>
              <w:ind w:left="561" w:right="236" w:hanging="362"/>
              <w:rPr>
                <w:sz w:val="18"/>
                <w:szCs w:val="18"/>
              </w:rPr>
            </w:pPr>
            <w:r>
              <w:rPr>
                <w:sz w:val="18"/>
                <w:szCs w:val="18"/>
              </w:rPr>
              <w:t>▪</w:t>
            </w:r>
            <w:r>
              <w:rPr>
                <w:sz w:val="18"/>
                <w:szCs w:val="18"/>
              </w:rPr>
              <w:tab/>
              <w:t>lidský hlas – rozlišování hlasu při poslechu vokální hudby</w:t>
            </w:r>
          </w:p>
          <w:p w14:paraId="70E060E0" w14:textId="77777777" w:rsidR="007360BA" w:rsidRDefault="00000000">
            <w:pPr>
              <w:tabs>
                <w:tab w:val="left" w:pos="1567"/>
              </w:tabs>
              <w:spacing w:line="200" w:lineRule="auto"/>
              <w:ind w:left="198"/>
              <w:rPr>
                <w:sz w:val="18"/>
                <w:szCs w:val="18"/>
              </w:rPr>
            </w:pPr>
            <w:r>
              <w:rPr>
                <w:sz w:val="18"/>
                <w:szCs w:val="18"/>
              </w:rPr>
              <w:t>▪ tempo rychlé, pomalé</w:t>
            </w:r>
          </w:p>
          <w:p w14:paraId="6AF162F7" w14:textId="77777777" w:rsidR="007360BA" w:rsidRDefault="007360BA">
            <w:pPr>
              <w:tabs>
                <w:tab w:val="left" w:pos="1567"/>
              </w:tabs>
              <w:spacing w:line="200" w:lineRule="auto"/>
            </w:pPr>
          </w:p>
          <w:p w14:paraId="496E85A8" w14:textId="77777777" w:rsidR="007360BA" w:rsidRDefault="007360BA">
            <w:pPr>
              <w:tabs>
                <w:tab w:val="left" w:pos="1567"/>
              </w:tabs>
              <w:spacing w:line="200" w:lineRule="auto"/>
            </w:pPr>
          </w:p>
          <w:p w14:paraId="300A5579" w14:textId="77777777" w:rsidR="007360BA" w:rsidRDefault="007360BA">
            <w:pPr>
              <w:tabs>
                <w:tab w:val="left" w:pos="1567"/>
              </w:tabs>
              <w:spacing w:before="1" w:line="220" w:lineRule="auto"/>
              <w:rPr>
                <w:sz w:val="22"/>
                <w:szCs w:val="22"/>
              </w:rPr>
            </w:pPr>
          </w:p>
          <w:p w14:paraId="177DDBD3" w14:textId="77777777" w:rsidR="007360BA" w:rsidRDefault="00000000">
            <w:pPr>
              <w:tabs>
                <w:tab w:val="left" w:pos="560"/>
                <w:tab w:val="left" w:pos="1567"/>
              </w:tabs>
              <w:ind w:left="561" w:right="359" w:hanging="362"/>
              <w:rPr>
                <w:sz w:val="18"/>
                <w:szCs w:val="18"/>
              </w:rPr>
            </w:pPr>
            <w:r>
              <w:rPr>
                <w:sz w:val="18"/>
                <w:szCs w:val="18"/>
              </w:rPr>
              <w:t>▪</w:t>
            </w:r>
            <w:r>
              <w:rPr>
                <w:sz w:val="18"/>
                <w:szCs w:val="18"/>
              </w:rPr>
              <w:tab/>
              <w:t>pozná zrakem a sluchem některé hudební nástroje (klavír, housle)</w:t>
            </w:r>
          </w:p>
          <w:p w14:paraId="5266F176" w14:textId="77777777" w:rsidR="007360BA" w:rsidRDefault="00000000">
            <w:pPr>
              <w:tabs>
                <w:tab w:val="left" w:pos="1567"/>
              </w:tabs>
              <w:spacing w:line="200" w:lineRule="auto"/>
              <w:ind w:left="198"/>
              <w:rPr>
                <w:sz w:val="18"/>
                <w:szCs w:val="18"/>
              </w:rPr>
            </w:pPr>
            <w:r>
              <w:rPr>
                <w:sz w:val="18"/>
                <w:szCs w:val="18"/>
              </w:rPr>
              <w:t>▪ hudba vokální – sólo, sborový zpěv</w:t>
            </w:r>
          </w:p>
          <w:p w14:paraId="524A2477" w14:textId="77777777" w:rsidR="007360BA" w:rsidRDefault="00000000">
            <w:pPr>
              <w:tabs>
                <w:tab w:val="left" w:pos="560"/>
                <w:tab w:val="left" w:pos="1567"/>
              </w:tabs>
              <w:spacing w:before="1" w:line="200" w:lineRule="auto"/>
              <w:ind w:left="561" w:right="420" w:hanging="362"/>
              <w:rPr>
                <w:sz w:val="18"/>
                <w:szCs w:val="18"/>
              </w:rPr>
            </w:pPr>
            <w:r>
              <w:rPr>
                <w:sz w:val="18"/>
                <w:szCs w:val="18"/>
              </w:rPr>
              <w:t>▪</w:t>
            </w:r>
            <w:r>
              <w:rPr>
                <w:sz w:val="18"/>
                <w:szCs w:val="18"/>
              </w:rPr>
              <w:tab/>
              <w:t>hudba instrumentální (interpret, posluchač)</w:t>
            </w:r>
          </w:p>
        </w:tc>
        <w:tc>
          <w:tcPr>
            <w:tcW w:w="2737" w:type="dxa"/>
            <w:tcBorders>
              <w:top w:val="single" w:sz="5" w:space="0" w:color="000000"/>
              <w:left w:val="single" w:sz="5" w:space="0" w:color="000000"/>
              <w:bottom w:val="single" w:sz="5" w:space="0" w:color="000000"/>
              <w:right w:val="single" w:sz="5" w:space="0" w:color="000000"/>
            </w:tcBorders>
          </w:tcPr>
          <w:p w14:paraId="0165D8F4" w14:textId="77777777" w:rsidR="007360BA" w:rsidRDefault="007360BA">
            <w:pPr>
              <w:tabs>
                <w:tab w:val="left" w:pos="1567"/>
              </w:tabs>
            </w:pPr>
          </w:p>
        </w:tc>
        <w:tc>
          <w:tcPr>
            <w:tcW w:w="2808" w:type="dxa"/>
            <w:tcBorders>
              <w:top w:val="single" w:sz="5" w:space="0" w:color="000000"/>
              <w:left w:val="single" w:sz="5" w:space="0" w:color="000000"/>
              <w:bottom w:val="single" w:sz="5" w:space="0" w:color="000000"/>
              <w:right w:val="single" w:sz="5" w:space="0" w:color="000000"/>
            </w:tcBorders>
          </w:tcPr>
          <w:p w14:paraId="3B40B573" w14:textId="77777777" w:rsidR="007360BA" w:rsidRDefault="007360BA">
            <w:pPr>
              <w:tabs>
                <w:tab w:val="left" w:pos="1567"/>
              </w:tabs>
            </w:pPr>
          </w:p>
        </w:tc>
      </w:tr>
    </w:tbl>
    <w:p w14:paraId="4071A1A0" w14:textId="77777777" w:rsidR="007360BA" w:rsidRDefault="007360BA">
      <w:pPr>
        <w:tabs>
          <w:tab w:val="left" w:pos="1567"/>
        </w:tabs>
        <w:spacing w:before="8" w:line="100" w:lineRule="auto"/>
        <w:rPr>
          <w:sz w:val="10"/>
          <w:szCs w:val="10"/>
        </w:rPr>
      </w:pPr>
    </w:p>
    <w:p w14:paraId="6252425A" w14:textId="77777777" w:rsidR="007360BA" w:rsidRDefault="007360BA">
      <w:pPr>
        <w:tabs>
          <w:tab w:val="left" w:pos="1567"/>
        </w:tabs>
        <w:spacing w:line="200" w:lineRule="auto"/>
      </w:pPr>
    </w:p>
    <w:p w14:paraId="08C85EA0" w14:textId="77777777" w:rsidR="007360BA" w:rsidRDefault="007360BA">
      <w:pPr>
        <w:tabs>
          <w:tab w:val="left" w:pos="1567"/>
        </w:tabs>
        <w:spacing w:line="200" w:lineRule="auto"/>
      </w:pPr>
    </w:p>
    <w:p w14:paraId="09E2D122"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5D7DB0E2" w14:textId="77777777" w:rsidR="007360BA" w:rsidRDefault="007360BA">
      <w:pPr>
        <w:tabs>
          <w:tab w:val="left" w:pos="1567"/>
        </w:tabs>
        <w:spacing w:before="6" w:line="120" w:lineRule="auto"/>
        <w:rPr>
          <w:sz w:val="13"/>
          <w:szCs w:val="13"/>
        </w:rPr>
      </w:pPr>
    </w:p>
    <w:p w14:paraId="39F7BC66" w14:textId="77777777" w:rsidR="007360BA" w:rsidRDefault="007360BA">
      <w:pPr>
        <w:tabs>
          <w:tab w:val="left" w:pos="1567"/>
        </w:tabs>
        <w:spacing w:line="200" w:lineRule="auto"/>
      </w:pPr>
    </w:p>
    <w:p w14:paraId="700356EA"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2.</w:t>
      </w:r>
      <w:r>
        <w:rPr>
          <w:noProof/>
        </w:rPr>
        <mc:AlternateContent>
          <mc:Choice Requires="wpg">
            <w:drawing>
              <wp:anchor distT="0" distB="0" distL="0" distR="0" simplePos="0" relativeHeight="251773952" behindDoc="1" locked="0" layoutInCell="1" hidden="0" allowOverlap="1" wp14:anchorId="5597ED0C" wp14:editId="406DD2E8">
                <wp:simplePos x="0" y="0"/>
                <wp:positionH relativeFrom="column">
                  <wp:posOffset>50800</wp:posOffset>
                </wp:positionH>
                <wp:positionV relativeFrom="paragraph">
                  <wp:posOffset>-12699</wp:posOffset>
                </wp:positionV>
                <wp:extent cx="9439275" cy="330835"/>
                <wp:effectExtent l="0" t="0" r="0" b="0"/>
                <wp:wrapNone/>
                <wp:docPr id="2600" name="Skupina 260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87056210" name="Skupina 1487056210"/>
                        <wpg:cNvGrpSpPr/>
                        <wpg:grpSpPr>
                          <a:xfrm>
                            <a:off x="626363" y="3614583"/>
                            <a:ext cx="9439275" cy="330835"/>
                            <a:chOff x="626363" y="3614583"/>
                            <a:chExt cx="9435465" cy="327025"/>
                          </a:xfrm>
                        </wpg:grpSpPr>
                        <wps:wsp>
                          <wps:cNvPr id="1440927844" name="Obdélník 1440927844"/>
                          <wps:cNvSpPr/>
                          <wps:spPr>
                            <a:xfrm>
                              <a:off x="626363" y="3614583"/>
                              <a:ext cx="9435450" cy="327025"/>
                            </a:xfrm>
                            <a:prstGeom prst="rect">
                              <a:avLst/>
                            </a:prstGeom>
                            <a:noFill/>
                            <a:ln>
                              <a:noFill/>
                            </a:ln>
                          </wps:spPr>
                          <wps:txbx>
                            <w:txbxContent>
                              <w:p w14:paraId="517554FE" w14:textId="77777777" w:rsidR="007360BA" w:rsidRDefault="007360BA">
                                <w:pPr>
                                  <w:textDirection w:val="btLr"/>
                                </w:pPr>
                              </w:p>
                            </w:txbxContent>
                          </wps:txbx>
                          <wps:bodyPr spcFirstLastPara="1" wrap="square" lIns="91425" tIns="91425" rIns="91425" bIns="91425" anchor="ctr" anchorCtr="0">
                            <a:noAutofit/>
                          </wps:bodyPr>
                        </wps:wsp>
                        <wpg:grpSp>
                          <wpg:cNvPr id="1453448095" name="Skupina 1453448095"/>
                          <wpg:cNvGrpSpPr/>
                          <wpg:grpSpPr>
                            <a:xfrm>
                              <a:off x="626363" y="3614583"/>
                              <a:ext cx="9435465" cy="327025"/>
                              <a:chOff x="1019" y="-57"/>
                              <a:chExt cx="14859" cy="515"/>
                            </a:xfrm>
                          </wpg:grpSpPr>
                          <wps:wsp>
                            <wps:cNvPr id="1036227859" name="Obdélník 1036227859"/>
                            <wps:cNvSpPr/>
                            <wps:spPr>
                              <a:xfrm>
                                <a:off x="1019" y="-57"/>
                                <a:ext cx="14850" cy="500"/>
                              </a:xfrm>
                              <a:prstGeom prst="rect">
                                <a:avLst/>
                              </a:prstGeom>
                              <a:noFill/>
                              <a:ln>
                                <a:noFill/>
                              </a:ln>
                            </wps:spPr>
                            <wps:txbx>
                              <w:txbxContent>
                                <w:p w14:paraId="4E49565C" w14:textId="77777777" w:rsidR="007360BA" w:rsidRDefault="007360BA">
                                  <w:pPr>
                                    <w:textDirection w:val="btLr"/>
                                  </w:pPr>
                                </w:p>
                              </w:txbxContent>
                            </wps:txbx>
                            <wps:bodyPr spcFirstLastPara="1" wrap="square" lIns="91425" tIns="91425" rIns="91425" bIns="91425" anchor="ctr" anchorCtr="0">
                              <a:noAutofit/>
                            </wps:bodyPr>
                          </wps:wsp>
                          <wps:wsp>
                            <wps:cNvPr id="241411269" name="Volný tvar: obrazec 241411269"/>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64547858" name="Volný tvar: obrazec 136454785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0019516" name="Volný tvar: obrazec 174001951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9003348" name="Volný tvar: obrazec 169900334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64764954" name="Volný tvar: obrazec 66476495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6787220" name="Volný tvar: obrazec 148678722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2054957" name="Volný tvar: obrazec 33205495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597ED0C" id="Skupina 2600" o:spid="_x0000_s2358" style="position:absolute;left:0;text-align:left;margin-left:4pt;margin-top:-1pt;width:743.25pt;height:26.05pt;z-index:-25154252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">
                <v:group id="Skupina 1487056210" o:spid="_x0000_s235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">
                  <v:rect id="Obdélník 1440927844" o:spid="_x0000_s236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" filled="f" stroked="f">
                    <v:textbox inset="2.53958mm,2.53958mm,2.53958mm,2.53958mm">
                      <w:txbxContent>
                        <w:p w14:paraId="517554FE" w14:textId="77777777" w:rsidR="007360BA" w:rsidRDefault="007360BA">
                          <w:pPr>
                            <w:textDirection w:val="btLr"/>
                          </w:pPr>
                        </w:p>
                      </w:txbxContent>
                    </v:textbox>
                  </v:rect>
                  <v:group id="Skupina 1453448095" o:spid="_x0000_s236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">
                    <v:rect id="Obdélník 1036227859" o:spid="_x0000_s236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" filled="f" stroked="f">
                      <v:textbox inset="2.53958mm,2.53958mm,2.53958mm,2.53958mm">
                        <w:txbxContent>
                          <w:p w14:paraId="4E49565C" w14:textId="77777777" w:rsidR="007360BA" w:rsidRDefault="007360BA">
                            <w:pPr>
                              <w:textDirection w:val="btLr"/>
                            </w:pPr>
                          </w:p>
                        </w:txbxContent>
                      </v:textbox>
                    </v:rect>
                    <v:shape id="Volný tvar: obrazec 241411269" o:spid="_x0000_s236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" path="m,l7450,e" filled="f">
                      <v:stroke startarrowwidth="narrow" startarrowlength="short" endarrowwidth="narrow" endarrowlength="short"/>
                      <v:path arrowok="t" o:extrusionok="f"/>
                    </v:shape>
                    <v:shape id="Volný tvar: obrazec 1364547858" o:spid="_x0000_s236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" path="m,l7384,e" filled="f">
                      <v:stroke startarrowwidth="narrow" startarrowlength="short" endarrowwidth="narrow" endarrowlength="short"/>
                      <v:path arrowok="t" o:extrusionok="f"/>
                    </v:shape>
                    <v:shape id="Volný tvar: obrazec 1740019516" o:spid="_x0000_s236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" path="m,l,509e" filled="f">
                      <v:stroke startarrowwidth="narrow" startarrowlength="short" endarrowwidth="narrow" endarrowlength="short"/>
                      <v:path arrowok="t" o:extrusionok="f"/>
                    </v:shape>
                    <v:shape id="Volný tvar: obrazec 1699003348" o:spid="_x0000_s236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" path="m,l7450,e" filled="f">
                      <v:stroke startarrowwidth="narrow" startarrowlength="short" endarrowwidth="narrow" endarrowlength="short"/>
                      <v:path arrowok="t" o:extrusionok="f"/>
                    </v:shape>
                    <v:shape id="Volný tvar: obrazec 664764954" o:spid="_x0000_s236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" path="m,l,509e" filled="f">
                      <v:stroke startarrowwidth="narrow" startarrowlength="short" endarrowwidth="narrow" endarrowlength="short"/>
                      <v:path arrowok="t" o:extrusionok="f"/>
                    </v:shape>
                    <v:shape id="Volný tvar: obrazec 1486787220" o:spid="_x0000_s236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" path="m,l7384,e" filled="f">
                      <v:stroke startarrowwidth="narrow" startarrowlength="short" endarrowwidth="narrow" endarrowlength="short"/>
                      <v:path arrowok="t" o:extrusionok="f"/>
                    </v:shape>
                    <v:shape id="Volný tvar: obrazec 332054957" o:spid="_x0000_s236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4B2A423F" w14:textId="77777777" w:rsidR="007360BA" w:rsidRDefault="007360BA">
      <w:pPr>
        <w:tabs>
          <w:tab w:val="left" w:pos="1567"/>
        </w:tabs>
        <w:spacing w:before="9" w:line="180" w:lineRule="auto"/>
        <w:rPr>
          <w:sz w:val="18"/>
          <w:szCs w:val="18"/>
        </w:rPr>
      </w:pPr>
    </w:p>
    <w:p w14:paraId="2F3C52D0" w14:textId="77777777" w:rsidR="007360BA" w:rsidRDefault="00000000">
      <w:pPr>
        <w:tabs>
          <w:tab w:val="left" w:pos="1567"/>
        </w:tabs>
        <w:spacing w:line="260" w:lineRule="auto"/>
        <w:ind w:left="213"/>
      </w:pPr>
      <w:r>
        <w:rPr>
          <w:b/>
        </w:rPr>
        <w:t>1. a 2. pololetí školního roku: ZÁŘÍ – ČERVEN</w:t>
      </w:r>
    </w:p>
    <w:p w14:paraId="3841CCEE" w14:textId="77777777" w:rsidR="007360BA" w:rsidRDefault="007360BA">
      <w:pPr>
        <w:tabs>
          <w:tab w:val="left" w:pos="1567"/>
        </w:tabs>
        <w:spacing w:before="3" w:line="120" w:lineRule="auto"/>
        <w:rPr>
          <w:sz w:val="12"/>
          <w:szCs w:val="12"/>
        </w:rPr>
      </w:pPr>
    </w:p>
    <w:tbl>
      <w:tblPr>
        <w:tblStyle w:val="afffffffffffffffffffffffffffffffff"/>
        <w:tblW w:w="14853" w:type="dxa"/>
        <w:tblInd w:w="98" w:type="dxa"/>
        <w:tblLayout w:type="fixed"/>
        <w:tblLook w:val="0000" w:firstRow="0" w:lastRow="0" w:firstColumn="0" w:lastColumn="0" w:noHBand="0" w:noVBand="0"/>
      </w:tblPr>
      <w:tblGrid>
        <w:gridCol w:w="2033"/>
        <w:gridCol w:w="3946"/>
        <w:gridCol w:w="3300"/>
        <w:gridCol w:w="2734"/>
        <w:gridCol w:w="2840"/>
      </w:tblGrid>
      <w:tr w:rsidR="007360BA" w14:paraId="0309B67D" w14:textId="77777777">
        <w:trPr>
          <w:trHeight w:val="542"/>
        </w:trPr>
        <w:tc>
          <w:tcPr>
            <w:tcW w:w="2033" w:type="dxa"/>
            <w:tcBorders>
              <w:top w:val="single" w:sz="5" w:space="0" w:color="000000"/>
              <w:left w:val="single" w:sz="5" w:space="0" w:color="000000"/>
              <w:bottom w:val="single" w:sz="5" w:space="0" w:color="000000"/>
              <w:right w:val="single" w:sz="5" w:space="0" w:color="000000"/>
            </w:tcBorders>
          </w:tcPr>
          <w:p w14:paraId="4F5F985B" w14:textId="77777777" w:rsidR="007360BA" w:rsidRDefault="00000000">
            <w:pPr>
              <w:tabs>
                <w:tab w:val="left" w:pos="1567"/>
              </w:tabs>
              <w:spacing w:line="200" w:lineRule="auto"/>
              <w:ind w:left="102"/>
              <w:rPr>
                <w:sz w:val="18"/>
                <w:szCs w:val="18"/>
              </w:rPr>
            </w:pPr>
            <w:r>
              <w:rPr>
                <w:b/>
                <w:sz w:val="18"/>
                <w:szCs w:val="18"/>
              </w:rPr>
              <w:t>Očekávané výstupy</w:t>
            </w:r>
          </w:p>
          <w:p w14:paraId="2164C95B"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328D69EC" w14:textId="77777777" w:rsidR="007360BA" w:rsidRDefault="00000000">
            <w:pPr>
              <w:tabs>
                <w:tab w:val="left" w:pos="1567"/>
              </w:tabs>
              <w:spacing w:line="200" w:lineRule="auto"/>
              <w:ind w:left="102"/>
              <w:rPr>
                <w:sz w:val="18"/>
                <w:szCs w:val="18"/>
              </w:rPr>
            </w:pPr>
            <w:r>
              <w:rPr>
                <w:b/>
                <w:sz w:val="18"/>
                <w:szCs w:val="18"/>
              </w:rPr>
              <w:t>Dílčí výstupy</w:t>
            </w:r>
          </w:p>
          <w:p w14:paraId="76254F9C" w14:textId="77777777" w:rsidR="007360BA" w:rsidRDefault="00000000">
            <w:pPr>
              <w:tabs>
                <w:tab w:val="left" w:pos="1567"/>
              </w:tabs>
              <w:spacing w:line="200" w:lineRule="auto"/>
              <w:ind w:left="102"/>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106BFB73" w14:textId="77777777" w:rsidR="007360BA" w:rsidRDefault="00000000">
            <w:pPr>
              <w:tabs>
                <w:tab w:val="left" w:pos="1567"/>
              </w:tabs>
              <w:spacing w:line="200" w:lineRule="auto"/>
              <w:ind w:left="105"/>
              <w:rPr>
                <w:sz w:val="18"/>
                <w:szCs w:val="18"/>
              </w:rPr>
            </w:pPr>
            <w:r>
              <w:rPr>
                <w:b/>
                <w:sz w:val="18"/>
                <w:szCs w:val="18"/>
              </w:rPr>
              <w:t>Učivo</w:t>
            </w:r>
          </w:p>
        </w:tc>
        <w:tc>
          <w:tcPr>
            <w:tcW w:w="2734" w:type="dxa"/>
            <w:tcBorders>
              <w:top w:val="single" w:sz="5" w:space="0" w:color="000000"/>
              <w:left w:val="single" w:sz="5" w:space="0" w:color="000000"/>
              <w:bottom w:val="single" w:sz="5" w:space="0" w:color="000000"/>
              <w:right w:val="single" w:sz="5" w:space="0" w:color="000000"/>
            </w:tcBorders>
          </w:tcPr>
          <w:p w14:paraId="199A3449" w14:textId="77777777" w:rsidR="007360BA" w:rsidRDefault="00000000">
            <w:pPr>
              <w:tabs>
                <w:tab w:val="left" w:pos="1567"/>
              </w:tabs>
              <w:spacing w:line="200" w:lineRule="auto"/>
              <w:ind w:left="105"/>
              <w:rPr>
                <w:sz w:val="18"/>
                <w:szCs w:val="18"/>
              </w:rPr>
            </w:pPr>
            <w:r>
              <w:rPr>
                <w:b/>
                <w:sz w:val="18"/>
                <w:szCs w:val="18"/>
              </w:rPr>
              <w:t>Průřezová témata</w:t>
            </w:r>
          </w:p>
        </w:tc>
        <w:tc>
          <w:tcPr>
            <w:tcW w:w="2840" w:type="dxa"/>
            <w:tcBorders>
              <w:top w:val="single" w:sz="5" w:space="0" w:color="000000"/>
              <w:left w:val="single" w:sz="5" w:space="0" w:color="000000"/>
              <w:bottom w:val="single" w:sz="5" w:space="0" w:color="000000"/>
              <w:right w:val="single" w:sz="5" w:space="0" w:color="000000"/>
            </w:tcBorders>
          </w:tcPr>
          <w:p w14:paraId="4BD48F43"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3488E6C4"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888CE06" w14:textId="77777777">
        <w:trPr>
          <w:trHeight w:val="7473"/>
        </w:trPr>
        <w:tc>
          <w:tcPr>
            <w:tcW w:w="2033" w:type="dxa"/>
            <w:tcBorders>
              <w:top w:val="single" w:sz="5" w:space="0" w:color="000000"/>
              <w:left w:val="single" w:sz="5" w:space="0" w:color="000000"/>
              <w:bottom w:val="single" w:sz="5" w:space="0" w:color="000000"/>
              <w:right w:val="single" w:sz="5" w:space="0" w:color="000000"/>
            </w:tcBorders>
          </w:tcPr>
          <w:p w14:paraId="26AA7F40" w14:textId="77777777" w:rsidR="007360BA" w:rsidRDefault="007360BA">
            <w:pPr>
              <w:tabs>
                <w:tab w:val="left" w:pos="1567"/>
              </w:tabs>
              <w:spacing w:line="200" w:lineRule="auto"/>
            </w:pPr>
          </w:p>
          <w:p w14:paraId="75E089AC" w14:textId="77777777" w:rsidR="007360BA" w:rsidRDefault="007360BA">
            <w:pPr>
              <w:tabs>
                <w:tab w:val="left" w:pos="1567"/>
              </w:tabs>
              <w:spacing w:before="14" w:line="200" w:lineRule="auto"/>
            </w:pPr>
          </w:p>
          <w:p w14:paraId="420E9102" w14:textId="77777777" w:rsidR="007360BA" w:rsidRDefault="00000000">
            <w:pPr>
              <w:tabs>
                <w:tab w:val="left" w:pos="1567"/>
              </w:tabs>
              <w:ind w:left="102"/>
              <w:rPr>
                <w:sz w:val="18"/>
                <w:szCs w:val="18"/>
              </w:rPr>
            </w:pPr>
            <w:r>
              <w:rPr>
                <w:b/>
                <w:sz w:val="18"/>
                <w:szCs w:val="18"/>
              </w:rPr>
              <w:t>HV-3-1-01</w:t>
            </w:r>
          </w:p>
          <w:p w14:paraId="43DDC794" w14:textId="77777777" w:rsidR="007360BA" w:rsidRDefault="007360BA">
            <w:pPr>
              <w:tabs>
                <w:tab w:val="left" w:pos="1567"/>
              </w:tabs>
              <w:spacing w:line="200" w:lineRule="auto"/>
            </w:pPr>
          </w:p>
          <w:p w14:paraId="2E3E480B" w14:textId="77777777" w:rsidR="007360BA" w:rsidRDefault="007360BA">
            <w:pPr>
              <w:tabs>
                <w:tab w:val="left" w:pos="1567"/>
              </w:tabs>
              <w:spacing w:line="200" w:lineRule="auto"/>
            </w:pPr>
          </w:p>
          <w:p w14:paraId="265E8838" w14:textId="77777777" w:rsidR="007360BA" w:rsidRDefault="007360BA">
            <w:pPr>
              <w:tabs>
                <w:tab w:val="left" w:pos="1567"/>
              </w:tabs>
              <w:spacing w:line="200" w:lineRule="auto"/>
            </w:pPr>
          </w:p>
          <w:p w14:paraId="139C84FE" w14:textId="77777777" w:rsidR="007360BA" w:rsidRDefault="007360BA">
            <w:pPr>
              <w:tabs>
                <w:tab w:val="left" w:pos="1567"/>
              </w:tabs>
              <w:spacing w:line="200" w:lineRule="auto"/>
            </w:pPr>
          </w:p>
          <w:p w14:paraId="76A6C409" w14:textId="77777777" w:rsidR="007360BA" w:rsidRDefault="007360BA">
            <w:pPr>
              <w:tabs>
                <w:tab w:val="left" w:pos="1567"/>
              </w:tabs>
              <w:spacing w:before="10"/>
            </w:pPr>
          </w:p>
          <w:p w14:paraId="76BB7D36" w14:textId="77777777" w:rsidR="007360BA" w:rsidRDefault="00000000">
            <w:pPr>
              <w:tabs>
                <w:tab w:val="left" w:pos="1567"/>
              </w:tabs>
              <w:ind w:left="102"/>
              <w:rPr>
                <w:sz w:val="18"/>
                <w:szCs w:val="18"/>
              </w:rPr>
            </w:pPr>
            <w:r>
              <w:rPr>
                <w:b/>
                <w:sz w:val="18"/>
                <w:szCs w:val="18"/>
              </w:rPr>
              <w:t>HV-3-1-02</w:t>
            </w:r>
          </w:p>
          <w:p w14:paraId="11BF68D8" w14:textId="77777777" w:rsidR="007360BA" w:rsidRDefault="007360BA">
            <w:pPr>
              <w:tabs>
                <w:tab w:val="left" w:pos="1567"/>
              </w:tabs>
              <w:spacing w:line="200" w:lineRule="auto"/>
            </w:pPr>
          </w:p>
          <w:p w14:paraId="7725F36B" w14:textId="77777777" w:rsidR="007360BA" w:rsidRDefault="007360BA">
            <w:pPr>
              <w:tabs>
                <w:tab w:val="left" w:pos="1567"/>
              </w:tabs>
              <w:spacing w:line="200" w:lineRule="auto"/>
            </w:pPr>
          </w:p>
          <w:p w14:paraId="05F83E9E" w14:textId="77777777" w:rsidR="007360BA" w:rsidRDefault="007360BA">
            <w:pPr>
              <w:tabs>
                <w:tab w:val="left" w:pos="1567"/>
              </w:tabs>
              <w:spacing w:line="200" w:lineRule="auto"/>
              <w:rPr>
                <w:sz w:val="4"/>
                <w:szCs w:val="4"/>
              </w:rPr>
            </w:pPr>
          </w:p>
          <w:p w14:paraId="1F86F8DC" w14:textId="77777777" w:rsidR="007360BA" w:rsidRDefault="007360BA">
            <w:pPr>
              <w:tabs>
                <w:tab w:val="left" w:pos="1567"/>
              </w:tabs>
              <w:spacing w:line="200" w:lineRule="auto"/>
              <w:rPr>
                <w:sz w:val="4"/>
                <w:szCs w:val="4"/>
              </w:rPr>
            </w:pPr>
          </w:p>
          <w:p w14:paraId="1805D203" w14:textId="77777777" w:rsidR="007360BA" w:rsidRDefault="007360BA">
            <w:pPr>
              <w:tabs>
                <w:tab w:val="left" w:pos="1567"/>
              </w:tabs>
              <w:spacing w:line="200" w:lineRule="auto"/>
              <w:rPr>
                <w:sz w:val="4"/>
                <w:szCs w:val="4"/>
              </w:rPr>
            </w:pPr>
          </w:p>
          <w:p w14:paraId="32567882" w14:textId="77777777" w:rsidR="007360BA" w:rsidRDefault="007360BA">
            <w:pPr>
              <w:tabs>
                <w:tab w:val="left" w:pos="1567"/>
              </w:tabs>
              <w:spacing w:line="200" w:lineRule="auto"/>
              <w:rPr>
                <w:sz w:val="4"/>
                <w:szCs w:val="4"/>
              </w:rPr>
            </w:pPr>
          </w:p>
          <w:p w14:paraId="3A59EEA4" w14:textId="77777777" w:rsidR="007360BA" w:rsidRDefault="007360BA">
            <w:pPr>
              <w:tabs>
                <w:tab w:val="left" w:pos="1567"/>
              </w:tabs>
              <w:spacing w:line="200" w:lineRule="auto"/>
              <w:rPr>
                <w:sz w:val="4"/>
                <w:szCs w:val="4"/>
              </w:rPr>
            </w:pPr>
          </w:p>
          <w:p w14:paraId="2724D422" w14:textId="77777777" w:rsidR="007360BA" w:rsidRDefault="007360BA">
            <w:pPr>
              <w:tabs>
                <w:tab w:val="left" w:pos="1567"/>
              </w:tabs>
              <w:spacing w:line="200" w:lineRule="auto"/>
              <w:rPr>
                <w:sz w:val="4"/>
                <w:szCs w:val="4"/>
              </w:rPr>
            </w:pPr>
          </w:p>
          <w:p w14:paraId="4AEAEBED" w14:textId="77777777" w:rsidR="007360BA" w:rsidRDefault="007360BA">
            <w:pPr>
              <w:tabs>
                <w:tab w:val="left" w:pos="1567"/>
              </w:tabs>
              <w:spacing w:line="200" w:lineRule="auto"/>
              <w:rPr>
                <w:sz w:val="4"/>
                <w:szCs w:val="4"/>
              </w:rPr>
            </w:pPr>
          </w:p>
          <w:p w14:paraId="3169B931" w14:textId="77777777" w:rsidR="007360BA" w:rsidRDefault="007360BA">
            <w:pPr>
              <w:tabs>
                <w:tab w:val="left" w:pos="1567"/>
              </w:tabs>
              <w:spacing w:line="200" w:lineRule="auto"/>
              <w:rPr>
                <w:sz w:val="4"/>
                <w:szCs w:val="4"/>
              </w:rPr>
            </w:pPr>
          </w:p>
          <w:p w14:paraId="3FF25B53" w14:textId="77777777" w:rsidR="007360BA" w:rsidRDefault="007360BA">
            <w:pPr>
              <w:tabs>
                <w:tab w:val="left" w:pos="1567"/>
              </w:tabs>
              <w:spacing w:line="200" w:lineRule="auto"/>
              <w:rPr>
                <w:sz w:val="4"/>
                <w:szCs w:val="4"/>
              </w:rPr>
            </w:pPr>
          </w:p>
          <w:p w14:paraId="4FA666C7" w14:textId="77777777" w:rsidR="007360BA" w:rsidRDefault="007360BA">
            <w:pPr>
              <w:tabs>
                <w:tab w:val="left" w:pos="1567"/>
              </w:tabs>
              <w:spacing w:before="11" w:line="260" w:lineRule="auto"/>
              <w:rPr>
                <w:sz w:val="26"/>
                <w:szCs w:val="26"/>
              </w:rPr>
            </w:pPr>
          </w:p>
          <w:p w14:paraId="3DC1C226" w14:textId="77777777" w:rsidR="007360BA" w:rsidRDefault="00000000">
            <w:pPr>
              <w:tabs>
                <w:tab w:val="left" w:pos="1567"/>
              </w:tabs>
              <w:ind w:left="102"/>
              <w:rPr>
                <w:sz w:val="18"/>
                <w:szCs w:val="18"/>
              </w:rPr>
            </w:pPr>
            <w:r>
              <w:rPr>
                <w:b/>
                <w:sz w:val="18"/>
                <w:szCs w:val="18"/>
              </w:rPr>
              <w:t>HV-3-1-03</w:t>
            </w:r>
          </w:p>
        </w:tc>
        <w:tc>
          <w:tcPr>
            <w:tcW w:w="3946" w:type="dxa"/>
            <w:tcBorders>
              <w:top w:val="single" w:sz="5" w:space="0" w:color="000000"/>
              <w:left w:val="single" w:sz="5" w:space="0" w:color="000000"/>
              <w:bottom w:val="single" w:sz="5" w:space="0" w:color="000000"/>
              <w:right w:val="single" w:sz="5" w:space="0" w:color="000000"/>
            </w:tcBorders>
          </w:tcPr>
          <w:p w14:paraId="4D420E2F" w14:textId="77777777" w:rsidR="007360BA" w:rsidRDefault="007360BA">
            <w:pPr>
              <w:tabs>
                <w:tab w:val="left" w:pos="1567"/>
              </w:tabs>
              <w:spacing w:line="200" w:lineRule="auto"/>
            </w:pPr>
          </w:p>
          <w:p w14:paraId="7A270DDE" w14:textId="77777777" w:rsidR="007360BA" w:rsidRDefault="007360BA">
            <w:pPr>
              <w:tabs>
                <w:tab w:val="left" w:pos="1567"/>
              </w:tabs>
              <w:spacing w:before="13" w:line="200" w:lineRule="auto"/>
            </w:pPr>
          </w:p>
          <w:p w14:paraId="474BF3F6" w14:textId="77777777" w:rsidR="007360BA" w:rsidRDefault="00000000">
            <w:pPr>
              <w:tabs>
                <w:tab w:val="left" w:pos="1567"/>
              </w:tabs>
              <w:spacing w:line="200" w:lineRule="auto"/>
            </w:pPr>
            <w:sdt>
              <w:sdtPr>
                <w:tag w:val="goog_rdk_954"/>
                <w:id w:val="-2070031461"/>
              </w:sdtPr>
              <w:sdtContent>
                <w:r>
                  <w:rPr>
                    <w:rFonts w:ascii="Fira Mono" w:eastAsia="Fira Mono" w:hAnsi="Fira Mono" w:cs="Fira Mono"/>
                    <w:sz w:val="18"/>
                    <w:szCs w:val="18"/>
                  </w:rPr>
                  <w:t xml:space="preserve">   ⮚  </w:t>
                </w:r>
              </w:sdtContent>
            </w:sdt>
            <w:r>
              <w:rPr>
                <w:sz w:val="18"/>
                <w:szCs w:val="18"/>
              </w:rPr>
              <w:t xml:space="preserve">zpívá v  jednohlase </w:t>
            </w:r>
          </w:p>
          <w:p w14:paraId="47DAF703" w14:textId="77777777" w:rsidR="007360BA" w:rsidRDefault="007360BA">
            <w:pPr>
              <w:tabs>
                <w:tab w:val="left" w:pos="1567"/>
              </w:tabs>
              <w:spacing w:line="200" w:lineRule="auto"/>
            </w:pPr>
          </w:p>
          <w:p w14:paraId="36431558" w14:textId="77777777" w:rsidR="007360BA" w:rsidRDefault="007360BA">
            <w:pPr>
              <w:tabs>
                <w:tab w:val="left" w:pos="1567"/>
              </w:tabs>
              <w:spacing w:line="200" w:lineRule="auto"/>
            </w:pPr>
          </w:p>
          <w:p w14:paraId="46968FFC" w14:textId="77777777" w:rsidR="007360BA" w:rsidRDefault="007360BA">
            <w:pPr>
              <w:tabs>
                <w:tab w:val="left" w:pos="1567"/>
              </w:tabs>
              <w:spacing w:line="200" w:lineRule="auto"/>
            </w:pPr>
          </w:p>
          <w:p w14:paraId="191E872C" w14:textId="77777777" w:rsidR="007360BA" w:rsidRDefault="007360BA">
            <w:pPr>
              <w:tabs>
                <w:tab w:val="left" w:pos="1567"/>
              </w:tabs>
              <w:spacing w:line="200" w:lineRule="auto"/>
            </w:pPr>
          </w:p>
          <w:p w14:paraId="4334678B" w14:textId="77777777" w:rsidR="007360BA" w:rsidRDefault="007360BA">
            <w:pPr>
              <w:tabs>
                <w:tab w:val="left" w:pos="1567"/>
              </w:tabs>
              <w:spacing w:before="14" w:line="220" w:lineRule="auto"/>
              <w:rPr>
                <w:sz w:val="22"/>
                <w:szCs w:val="22"/>
              </w:rPr>
            </w:pPr>
          </w:p>
          <w:p w14:paraId="4C75210D" w14:textId="77777777" w:rsidR="007360BA" w:rsidRDefault="00000000">
            <w:pPr>
              <w:tabs>
                <w:tab w:val="left" w:pos="1567"/>
              </w:tabs>
              <w:spacing w:line="200" w:lineRule="auto"/>
            </w:pPr>
            <w:sdt>
              <w:sdtPr>
                <w:tag w:val="goog_rdk_955"/>
                <w:id w:val="1023053836"/>
              </w:sdtPr>
              <w:sdtContent>
                <w:r>
                  <w:rPr>
                    <w:rFonts w:ascii="Fira Mono" w:eastAsia="Fira Mono" w:hAnsi="Fira Mono" w:cs="Fira Mono"/>
                    <w:sz w:val="18"/>
                    <w:szCs w:val="18"/>
                  </w:rPr>
                  <w:t xml:space="preserve">   ⮚</w:t>
                </w:r>
              </w:sdtContent>
            </w:sdt>
            <w:r>
              <w:rPr>
                <w:sz w:val="18"/>
                <w:szCs w:val="18"/>
              </w:rPr>
              <w:t xml:space="preserve"> rytmizuje a melodizuje jednoduché texty</w:t>
            </w:r>
          </w:p>
          <w:p w14:paraId="4481DC98" w14:textId="77777777" w:rsidR="007360BA" w:rsidRDefault="007360BA">
            <w:pPr>
              <w:tabs>
                <w:tab w:val="left" w:pos="1567"/>
              </w:tabs>
              <w:spacing w:line="200" w:lineRule="auto"/>
            </w:pPr>
          </w:p>
          <w:p w14:paraId="44F88A23" w14:textId="77777777" w:rsidR="007360BA" w:rsidRDefault="007360BA">
            <w:pPr>
              <w:tabs>
                <w:tab w:val="left" w:pos="1567"/>
              </w:tabs>
              <w:spacing w:line="200" w:lineRule="auto"/>
            </w:pPr>
          </w:p>
          <w:p w14:paraId="0DD82F2B" w14:textId="77777777" w:rsidR="007360BA" w:rsidRDefault="007360BA">
            <w:pPr>
              <w:tabs>
                <w:tab w:val="left" w:pos="1567"/>
              </w:tabs>
              <w:spacing w:line="200" w:lineRule="auto"/>
            </w:pPr>
          </w:p>
          <w:p w14:paraId="39963EEB" w14:textId="77777777" w:rsidR="007360BA" w:rsidRDefault="007360BA">
            <w:pPr>
              <w:tabs>
                <w:tab w:val="left" w:pos="1567"/>
              </w:tabs>
              <w:spacing w:line="200" w:lineRule="auto"/>
            </w:pPr>
          </w:p>
          <w:p w14:paraId="53F87CFC" w14:textId="77777777" w:rsidR="007360BA" w:rsidRDefault="007360BA">
            <w:pPr>
              <w:tabs>
                <w:tab w:val="left" w:pos="1567"/>
              </w:tabs>
              <w:spacing w:before="4"/>
            </w:pPr>
          </w:p>
          <w:p w14:paraId="7EDFB18D" w14:textId="77777777" w:rsidR="007360BA" w:rsidRDefault="00000000">
            <w:pPr>
              <w:tabs>
                <w:tab w:val="left" w:pos="1567"/>
              </w:tabs>
              <w:spacing w:before="5" w:line="200" w:lineRule="auto"/>
              <w:ind w:right="583"/>
              <w:rPr>
                <w:sz w:val="18"/>
                <w:szCs w:val="18"/>
              </w:rPr>
            </w:pPr>
            <w:sdt>
              <w:sdtPr>
                <w:tag w:val="goog_rdk_956"/>
                <w:id w:val="1890833628"/>
              </w:sdtPr>
              <w:sdtContent>
                <w:r>
                  <w:rPr>
                    <w:rFonts w:ascii="Fira Mono" w:eastAsia="Fira Mono" w:hAnsi="Fira Mono" w:cs="Fira Mono"/>
                    <w:sz w:val="18"/>
                    <w:szCs w:val="18"/>
                  </w:rPr>
                  <w:t xml:space="preserve">    ⮚  </w:t>
                </w:r>
              </w:sdtContent>
            </w:sdt>
            <w:r>
              <w:rPr>
                <w:sz w:val="18"/>
                <w:szCs w:val="18"/>
              </w:rPr>
              <w:t xml:space="preserve">využívá jednoduché hudební nástroje k  </w:t>
            </w:r>
          </w:p>
          <w:p w14:paraId="66AB5E8A" w14:textId="77777777" w:rsidR="007360BA" w:rsidRDefault="00000000">
            <w:pPr>
              <w:tabs>
                <w:tab w:val="left" w:pos="1567"/>
              </w:tabs>
              <w:spacing w:before="5" w:line="200" w:lineRule="auto"/>
              <w:ind w:right="583"/>
              <w:rPr>
                <w:sz w:val="18"/>
                <w:szCs w:val="18"/>
              </w:rPr>
            </w:pPr>
            <w:r>
              <w:rPr>
                <w:sz w:val="18"/>
                <w:szCs w:val="18"/>
              </w:rPr>
              <w:t xml:space="preserve">         doprovodné hře</w:t>
            </w:r>
          </w:p>
        </w:tc>
        <w:tc>
          <w:tcPr>
            <w:tcW w:w="3300" w:type="dxa"/>
            <w:tcBorders>
              <w:top w:val="single" w:sz="5" w:space="0" w:color="000000"/>
              <w:left w:val="single" w:sz="5" w:space="0" w:color="000000"/>
              <w:bottom w:val="single" w:sz="5" w:space="0" w:color="000000"/>
              <w:right w:val="single" w:sz="5" w:space="0" w:color="000000"/>
            </w:tcBorders>
          </w:tcPr>
          <w:p w14:paraId="5756B8C3" w14:textId="77777777" w:rsidR="007360BA" w:rsidRDefault="007360BA">
            <w:pPr>
              <w:tabs>
                <w:tab w:val="left" w:pos="1567"/>
              </w:tabs>
              <w:spacing w:line="200" w:lineRule="auto"/>
            </w:pPr>
          </w:p>
          <w:p w14:paraId="34FAE882" w14:textId="77777777" w:rsidR="007360BA" w:rsidRDefault="007360BA">
            <w:pPr>
              <w:tabs>
                <w:tab w:val="left" w:pos="1567"/>
              </w:tabs>
              <w:spacing w:before="13" w:line="200" w:lineRule="auto"/>
            </w:pPr>
          </w:p>
          <w:p w14:paraId="18B68AA3" w14:textId="77777777" w:rsidR="007360BA" w:rsidRDefault="00000000">
            <w:pPr>
              <w:tabs>
                <w:tab w:val="left" w:pos="560"/>
                <w:tab w:val="left" w:pos="1567"/>
              </w:tabs>
              <w:spacing w:line="200" w:lineRule="auto"/>
              <w:ind w:left="563" w:right="230" w:hanging="283"/>
              <w:rPr>
                <w:sz w:val="18"/>
                <w:szCs w:val="18"/>
              </w:rPr>
            </w:pPr>
            <w:r>
              <w:rPr>
                <w:sz w:val="18"/>
                <w:szCs w:val="18"/>
              </w:rPr>
              <w:t>▪</w:t>
            </w:r>
            <w:r>
              <w:rPr>
                <w:sz w:val="18"/>
                <w:szCs w:val="18"/>
              </w:rPr>
              <w:tab/>
              <w:t>rozšiřování hlasového rozsahu c1- h1</w:t>
            </w:r>
          </w:p>
          <w:p w14:paraId="2DF146AA" w14:textId="77777777" w:rsidR="007360BA" w:rsidRDefault="00000000">
            <w:pPr>
              <w:tabs>
                <w:tab w:val="left" w:pos="1567"/>
              </w:tabs>
              <w:ind w:left="280"/>
              <w:rPr>
                <w:sz w:val="18"/>
                <w:szCs w:val="18"/>
              </w:rPr>
            </w:pPr>
            <w:r>
              <w:rPr>
                <w:sz w:val="18"/>
                <w:szCs w:val="18"/>
              </w:rPr>
              <w:t>▪ píseň lidová a umělá</w:t>
            </w:r>
          </w:p>
          <w:p w14:paraId="1C30AB1F" w14:textId="77777777" w:rsidR="007360BA" w:rsidRDefault="00000000">
            <w:pPr>
              <w:tabs>
                <w:tab w:val="left" w:pos="560"/>
                <w:tab w:val="left" w:pos="1567"/>
              </w:tabs>
              <w:spacing w:before="2" w:line="200" w:lineRule="auto"/>
              <w:ind w:left="563" w:right="468" w:hanging="283"/>
              <w:rPr>
                <w:sz w:val="18"/>
                <w:szCs w:val="18"/>
              </w:rPr>
            </w:pPr>
            <w:r>
              <w:rPr>
                <w:sz w:val="18"/>
                <w:szCs w:val="18"/>
              </w:rPr>
              <w:t>▪</w:t>
            </w:r>
            <w:r>
              <w:rPr>
                <w:sz w:val="18"/>
                <w:szCs w:val="18"/>
              </w:rPr>
              <w:tab/>
              <w:t>snaží se o správnou výslovnost souhlásek na konci slov</w:t>
            </w:r>
          </w:p>
          <w:p w14:paraId="1221830E" w14:textId="77777777" w:rsidR="007360BA" w:rsidRDefault="00000000">
            <w:pPr>
              <w:tabs>
                <w:tab w:val="left" w:pos="1567"/>
              </w:tabs>
              <w:spacing w:line="200" w:lineRule="auto"/>
              <w:ind w:left="280"/>
              <w:rPr>
                <w:sz w:val="18"/>
                <w:szCs w:val="18"/>
              </w:rPr>
            </w:pPr>
            <w:r>
              <w:rPr>
                <w:sz w:val="18"/>
                <w:szCs w:val="18"/>
              </w:rPr>
              <w:t>▪ používá správné deklamace textu</w:t>
            </w:r>
          </w:p>
          <w:p w14:paraId="2AAD6BCE" w14:textId="77777777" w:rsidR="007360BA" w:rsidRDefault="007360BA">
            <w:pPr>
              <w:tabs>
                <w:tab w:val="left" w:pos="1567"/>
              </w:tabs>
              <w:spacing w:line="200" w:lineRule="auto"/>
            </w:pPr>
          </w:p>
          <w:p w14:paraId="5A0D8EC2" w14:textId="77777777" w:rsidR="007360BA" w:rsidRDefault="007360BA">
            <w:pPr>
              <w:tabs>
                <w:tab w:val="left" w:pos="1567"/>
              </w:tabs>
              <w:spacing w:before="15" w:line="200" w:lineRule="auto"/>
            </w:pPr>
          </w:p>
          <w:p w14:paraId="552A88E9" w14:textId="77777777" w:rsidR="007360BA" w:rsidRDefault="00000000">
            <w:pPr>
              <w:tabs>
                <w:tab w:val="left" w:pos="1567"/>
              </w:tabs>
              <w:ind w:left="280"/>
              <w:rPr>
                <w:sz w:val="18"/>
                <w:szCs w:val="18"/>
              </w:rPr>
            </w:pPr>
            <w:r>
              <w:rPr>
                <w:sz w:val="18"/>
                <w:szCs w:val="18"/>
              </w:rPr>
              <w:t>▪ deklamace říkadel</w:t>
            </w:r>
          </w:p>
          <w:p w14:paraId="5BD323B7" w14:textId="77777777" w:rsidR="007360BA" w:rsidRDefault="00000000">
            <w:pPr>
              <w:tabs>
                <w:tab w:val="left" w:pos="1567"/>
              </w:tabs>
              <w:spacing w:line="200" w:lineRule="auto"/>
              <w:ind w:left="280"/>
              <w:rPr>
                <w:sz w:val="18"/>
                <w:szCs w:val="18"/>
              </w:rPr>
            </w:pPr>
            <w:r>
              <w:rPr>
                <w:sz w:val="18"/>
                <w:szCs w:val="18"/>
              </w:rPr>
              <w:t>▪ rytmizuje ve 2/4 a 3/4 taktu</w:t>
            </w:r>
          </w:p>
          <w:p w14:paraId="4E0E11D9" w14:textId="77777777" w:rsidR="007360BA" w:rsidRDefault="00000000">
            <w:pPr>
              <w:tabs>
                <w:tab w:val="left" w:pos="1567"/>
              </w:tabs>
              <w:spacing w:line="200" w:lineRule="auto"/>
              <w:ind w:left="280"/>
              <w:rPr>
                <w:sz w:val="18"/>
                <w:szCs w:val="18"/>
              </w:rPr>
            </w:pPr>
            <w:r>
              <w:rPr>
                <w:sz w:val="18"/>
                <w:szCs w:val="18"/>
              </w:rPr>
              <w:t>▪ vytleskává rytmus</w:t>
            </w:r>
          </w:p>
          <w:p w14:paraId="0CCFA107" w14:textId="77777777" w:rsidR="007360BA" w:rsidRDefault="00000000">
            <w:pPr>
              <w:tabs>
                <w:tab w:val="left" w:pos="1567"/>
              </w:tabs>
              <w:spacing w:before="2"/>
              <w:ind w:left="280"/>
              <w:rPr>
                <w:sz w:val="18"/>
                <w:szCs w:val="18"/>
              </w:rPr>
            </w:pPr>
            <w:r>
              <w:rPr>
                <w:sz w:val="18"/>
                <w:szCs w:val="18"/>
              </w:rPr>
              <w:t>▪ hra na rytmickou ozvěnu</w:t>
            </w:r>
          </w:p>
          <w:p w14:paraId="1461524D" w14:textId="77777777" w:rsidR="007360BA" w:rsidRDefault="00000000">
            <w:pPr>
              <w:tabs>
                <w:tab w:val="left" w:pos="1567"/>
              </w:tabs>
              <w:spacing w:line="200" w:lineRule="auto"/>
              <w:ind w:left="280"/>
              <w:rPr>
                <w:sz w:val="18"/>
                <w:szCs w:val="18"/>
              </w:rPr>
            </w:pPr>
            <w:r>
              <w:rPr>
                <w:sz w:val="18"/>
                <w:szCs w:val="18"/>
              </w:rPr>
              <w:t>▪ hra na tělo</w:t>
            </w:r>
          </w:p>
          <w:p w14:paraId="749F15C2" w14:textId="77777777" w:rsidR="007360BA" w:rsidRDefault="00000000">
            <w:pPr>
              <w:tabs>
                <w:tab w:val="left" w:pos="560"/>
                <w:tab w:val="left" w:pos="1567"/>
              </w:tabs>
              <w:spacing w:before="2" w:line="200" w:lineRule="auto"/>
              <w:ind w:left="563" w:right="287" w:hanging="283"/>
              <w:rPr>
                <w:sz w:val="18"/>
                <w:szCs w:val="18"/>
              </w:rPr>
            </w:pPr>
            <w:r>
              <w:rPr>
                <w:sz w:val="18"/>
                <w:szCs w:val="18"/>
              </w:rPr>
              <w:t>▪</w:t>
            </w:r>
            <w:r>
              <w:rPr>
                <w:sz w:val="18"/>
                <w:szCs w:val="18"/>
              </w:rPr>
              <w:tab/>
              <w:t>seznamuje se s pojmy – notová osnova, houslový klíč, tóny c,e,g,</w:t>
            </w:r>
          </w:p>
          <w:p w14:paraId="16129FC0" w14:textId="77777777" w:rsidR="007360BA" w:rsidRDefault="00000000">
            <w:pPr>
              <w:tabs>
                <w:tab w:val="left" w:pos="1567"/>
              </w:tabs>
              <w:spacing w:line="200" w:lineRule="auto"/>
              <w:ind w:left="530" w:right="1720"/>
              <w:jc w:val="center"/>
              <w:rPr>
                <w:sz w:val="18"/>
                <w:szCs w:val="18"/>
              </w:rPr>
            </w:pPr>
            <w:r>
              <w:rPr>
                <w:sz w:val="18"/>
                <w:szCs w:val="18"/>
              </w:rPr>
              <w:t>nota čtvrťová</w:t>
            </w:r>
          </w:p>
          <w:p w14:paraId="63874E5B" w14:textId="77777777" w:rsidR="007360BA" w:rsidRDefault="007360BA">
            <w:pPr>
              <w:tabs>
                <w:tab w:val="left" w:pos="1567"/>
              </w:tabs>
              <w:spacing w:line="200" w:lineRule="auto"/>
            </w:pPr>
          </w:p>
          <w:p w14:paraId="58D5EF72" w14:textId="77777777" w:rsidR="007360BA" w:rsidRDefault="007360BA">
            <w:pPr>
              <w:tabs>
                <w:tab w:val="left" w:pos="1567"/>
              </w:tabs>
              <w:spacing w:line="200" w:lineRule="auto"/>
            </w:pPr>
          </w:p>
          <w:p w14:paraId="224FC1F5" w14:textId="77777777" w:rsidR="007360BA" w:rsidRDefault="007360BA">
            <w:pPr>
              <w:tabs>
                <w:tab w:val="left" w:pos="1567"/>
              </w:tabs>
              <w:spacing w:before="4" w:line="220" w:lineRule="auto"/>
              <w:rPr>
                <w:sz w:val="22"/>
                <w:szCs w:val="22"/>
              </w:rPr>
            </w:pPr>
          </w:p>
          <w:p w14:paraId="68D089CD" w14:textId="77777777" w:rsidR="007360BA" w:rsidRDefault="00000000">
            <w:pPr>
              <w:tabs>
                <w:tab w:val="left" w:pos="560"/>
                <w:tab w:val="left" w:pos="1567"/>
              </w:tabs>
              <w:spacing w:line="200" w:lineRule="auto"/>
              <w:ind w:left="563" w:right="202" w:hanging="283"/>
              <w:rPr>
                <w:sz w:val="18"/>
                <w:szCs w:val="18"/>
              </w:rPr>
            </w:pPr>
            <w:r>
              <w:rPr>
                <w:sz w:val="18"/>
                <w:szCs w:val="18"/>
              </w:rPr>
              <w:t>▪</w:t>
            </w:r>
            <w:r>
              <w:rPr>
                <w:sz w:val="18"/>
                <w:szCs w:val="18"/>
              </w:rPr>
              <w:tab/>
              <w:t>využívá rytmické hudební nástroje ve spojení s hrou na tělo</w:t>
            </w:r>
          </w:p>
          <w:p w14:paraId="23436759" w14:textId="77777777" w:rsidR="007360BA" w:rsidRDefault="00000000">
            <w:pPr>
              <w:tabs>
                <w:tab w:val="left" w:pos="1567"/>
              </w:tabs>
              <w:spacing w:line="200" w:lineRule="auto"/>
              <w:ind w:left="280"/>
              <w:rPr>
                <w:sz w:val="18"/>
                <w:szCs w:val="18"/>
              </w:rPr>
            </w:pPr>
            <w:r>
              <w:rPr>
                <w:sz w:val="18"/>
                <w:szCs w:val="18"/>
              </w:rPr>
              <w:t>▪ vytleskává rytmus písně</w:t>
            </w:r>
          </w:p>
          <w:p w14:paraId="6BE08E0E" w14:textId="77777777" w:rsidR="007360BA" w:rsidRDefault="00000000">
            <w:pPr>
              <w:tabs>
                <w:tab w:val="left" w:pos="1567"/>
              </w:tabs>
              <w:spacing w:line="200" w:lineRule="auto"/>
              <w:ind w:left="280"/>
              <w:rPr>
                <w:sz w:val="18"/>
                <w:szCs w:val="18"/>
              </w:rPr>
            </w:pPr>
            <w:r>
              <w:rPr>
                <w:sz w:val="18"/>
                <w:szCs w:val="18"/>
              </w:rPr>
              <w:t>▪ hra na ozvěnu</w:t>
            </w:r>
          </w:p>
        </w:tc>
        <w:tc>
          <w:tcPr>
            <w:tcW w:w="2734" w:type="dxa"/>
            <w:tcBorders>
              <w:top w:val="single" w:sz="5" w:space="0" w:color="000000"/>
              <w:left w:val="single" w:sz="5" w:space="0" w:color="000000"/>
              <w:bottom w:val="single" w:sz="5" w:space="0" w:color="000000"/>
              <w:right w:val="single" w:sz="5" w:space="0" w:color="000000"/>
            </w:tcBorders>
          </w:tcPr>
          <w:p w14:paraId="20B6AF4A" w14:textId="77777777" w:rsidR="007360BA" w:rsidRDefault="007360BA">
            <w:pPr>
              <w:tabs>
                <w:tab w:val="left" w:pos="1567"/>
              </w:tabs>
              <w:spacing w:before="8" w:line="200" w:lineRule="auto"/>
            </w:pPr>
          </w:p>
          <w:p w14:paraId="1B6F7BA2" w14:textId="77777777" w:rsidR="007360BA" w:rsidRDefault="00000000">
            <w:pPr>
              <w:tabs>
                <w:tab w:val="left" w:pos="1567"/>
              </w:tabs>
              <w:ind w:left="105"/>
              <w:rPr>
                <w:sz w:val="18"/>
                <w:szCs w:val="18"/>
              </w:rPr>
            </w:pPr>
            <w:r>
              <w:rPr>
                <w:b/>
                <w:sz w:val="18"/>
                <w:szCs w:val="18"/>
              </w:rPr>
              <w:t>Osobnostní a sociální výchova:</w:t>
            </w:r>
          </w:p>
          <w:p w14:paraId="1EE6AFD9"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rozvoj schopností poznávání</w:t>
            </w:r>
          </w:p>
        </w:tc>
        <w:tc>
          <w:tcPr>
            <w:tcW w:w="2840" w:type="dxa"/>
            <w:tcBorders>
              <w:top w:val="single" w:sz="5" w:space="0" w:color="000000"/>
              <w:left w:val="single" w:sz="5" w:space="0" w:color="000000"/>
              <w:bottom w:val="single" w:sz="5" w:space="0" w:color="000000"/>
              <w:right w:val="single" w:sz="5" w:space="0" w:color="000000"/>
            </w:tcBorders>
          </w:tcPr>
          <w:p w14:paraId="12F4E1F0" w14:textId="77777777" w:rsidR="007360BA" w:rsidRDefault="007360BA">
            <w:pPr>
              <w:tabs>
                <w:tab w:val="left" w:pos="1567"/>
              </w:tabs>
              <w:spacing w:before="8" w:line="200" w:lineRule="auto"/>
            </w:pPr>
          </w:p>
          <w:p w14:paraId="578C8050" w14:textId="77777777" w:rsidR="007360BA" w:rsidRDefault="00000000">
            <w:pPr>
              <w:tabs>
                <w:tab w:val="left" w:pos="1567"/>
              </w:tabs>
              <w:ind w:left="102"/>
              <w:rPr>
                <w:sz w:val="18"/>
                <w:szCs w:val="18"/>
              </w:rPr>
            </w:pPr>
            <w:r>
              <w:rPr>
                <w:b/>
                <w:sz w:val="18"/>
                <w:szCs w:val="18"/>
              </w:rPr>
              <w:t>Formy:</w:t>
            </w:r>
          </w:p>
          <w:p w14:paraId="44236BE2" w14:textId="77777777" w:rsidR="007360BA" w:rsidRDefault="00000000">
            <w:pPr>
              <w:tabs>
                <w:tab w:val="left" w:pos="1567"/>
              </w:tabs>
              <w:spacing w:line="200" w:lineRule="auto"/>
              <w:ind w:left="342"/>
              <w:rPr>
                <w:sz w:val="18"/>
                <w:szCs w:val="18"/>
              </w:rPr>
            </w:pPr>
            <w:r>
              <w:rPr>
                <w:sz w:val="18"/>
                <w:szCs w:val="18"/>
              </w:rPr>
              <w:t>▪ ve třídě, ve studovně</w:t>
            </w:r>
          </w:p>
          <w:p w14:paraId="1DEE8962" w14:textId="77777777" w:rsidR="007360BA" w:rsidRDefault="00000000">
            <w:pPr>
              <w:tabs>
                <w:tab w:val="left" w:pos="700"/>
                <w:tab w:val="left" w:pos="1567"/>
              </w:tabs>
              <w:spacing w:line="200" w:lineRule="auto"/>
              <w:ind w:left="702" w:right="229" w:hanging="360"/>
              <w:rPr>
                <w:sz w:val="18"/>
                <w:szCs w:val="18"/>
              </w:rPr>
            </w:pPr>
            <w:r>
              <w:rPr>
                <w:sz w:val="18"/>
                <w:szCs w:val="18"/>
              </w:rPr>
              <w:t>▪</w:t>
            </w:r>
            <w:r>
              <w:rPr>
                <w:sz w:val="18"/>
                <w:szCs w:val="18"/>
              </w:rPr>
              <w:tab/>
              <w:t>skupinová práce, práce ve dvojicích</w:t>
            </w:r>
          </w:p>
          <w:p w14:paraId="631924A1" w14:textId="77777777" w:rsidR="007360BA" w:rsidRDefault="007360BA">
            <w:pPr>
              <w:tabs>
                <w:tab w:val="left" w:pos="1567"/>
              </w:tabs>
              <w:spacing w:before="8" w:line="200" w:lineRule="auto"/>
            </w:pPr>
          </w:p>
          <w:p w14:paraId="569F1EE3" w14:textId="77777777" w:rsidR="007360BA" w:rsidRDefault="00000000">
            <w:pPr>
              <w:tabs>
                <w:tab w:val="left" w:pos="1567"/>
              </w:tabs>
              <w:ind w:left="102"/>
              <w:rPr>
                <w:sz w:val="18"/>
                <w:szCs w:val="18"/>
              </w:rPr>
            </w:pPr>
            <w:r>
              <w:rPr>
                <w:b/>
                <w:sz w:val="18"/>
                <w:szCs w:val="18"/>
              </w:rPr>
              <w:t>Metody:</w:t>
            </w:r>
          </w:p>
          <w:p w14:paraId="3170C19C" w14:textId="77777777" w:rsidR="007360BA" w:rsidRDefault="00000000">
            <w:pPr>
              <w:tabs>
                <w:tab w:val="left" w:pos="1567"/>
              </w:tabs>
              <w:spacing w:line="200" w:lineRule="auto"/>
              <w:ind w:left="342"/>
              <w:rPr>
                <w:sz w:val="18"/>
                <w:szCs w:val="18"/>
              </w:rPr>
            </w:pPr>
            <w:r>
              <w:rPr>
                <w:sz w:val="18"/>
                <w:szCs w:val="18"/>
              </w:rPr>
              <w:t>▪ vokální, instrumentální</w:t>
            </w:r>
          </w:p>
          <w:p w14:paraId="4DC03AAA" w14:textId="77777777" w:rsidR="007360BA" w:rsidRDefault="00000000">
            <w:pPr>
              <w:tabs>
                <w:tab w:val="left" w:pos="700"/>
                <w:tab w:val="left" w:pos="1567"/>
              </w:tabs>
              <w:spacing w:before="1" w:line="200" w:lineRule="auto"/>
              <w:ind w:left="702" w:right="607" w:hanging="360"/>
              <w:rPr>
                <w:sz w:val="18"/>
                <w:szCs w:val="18"/>
              </w:rPr>
            </w:pPr>
            <w:r>
              <w:rPr>
                <w:sz w:val="18"/>
                <w:szCs w:val="18"/>
              </w:rPr>
              <w:t>▪</w:t>
            </w:r>
            <w:r>
              <w:rPr>
                <w:sz w:val="18"/>
                <w:szCs w:val="18"/>
              </w:rPr>
              <w:tab/>
              <w:t>hudebně pohybové a poslechové činnosti</w:t>
            </w:r>
          </w:p>
          <w:p w14:paraId="6297600D" w14:textId="77777777" w:rsidR="007360BA" w:rsidRDefault="00000000">
            <w:pPr>
              <w:tabs>
                <w:tab w:val="left" w:pos="1567"/>
              </w:tabs>
              <w:spacing w:line="200" w:lineRule="auto"/>
              <w:ind w:left="702"/>
              <w:rPr>
                <w:sz w:val="18"/>
                <w:szCs w:val="18"/>
              </w:rPr>
            </w:pPr>
            <w:r>
              <w:rPr>
                <w:sz w:val="18"/>
                <w:szCs w:val="18"/>
              </w:rPr>
              <w:t>(individuální i skupinové)</w:t>
            </w:r>
          </w:p>
          <w:p w14:paraId="644CB9D2" w14:textId="77777777" w:rsidR="007360BA" w:rsidRDefault="00000000">
            <w:pPr>
              <w:tabs>
                <w:tab w:val="left" w:pos="1567"/>
              </w:tabs>
              <w:spacing w:line="200" w:lineRule="auto"/>
              <w:ind w:left="342"/>
              <w:rPr>
                <w:sz w:val="18"/>
                <w:szCs w:val="18"/>
              </w:rPr>
            </w:pPr>
            <w:r>
              <w:rPr>
                <w:sz w:val="18"/>
                <w:szCs w:val="18"/>
              </w:rPr>
              <w:t>▪ aktivní získávání poznatků</w:t>
            </w:r>
          </w:p>
          <w:p w14:paraId="6E81AB17" w14:textId="77777777" w:rsidR="007360BA" w:rsidRDefault="007360BA">
            <w:pPr>
              <w:tabs>
                <w:tab w:val="left" w:pos="1567"/>
              </w:tabs>
              <w:spacing w:line="200" w:lineRule="auto"/>
            </w:pPr>
          </w:p>
          <w:p w14:paraId="7F8D9095" w14:textId="77777777" w:rsidR="007360BA" w:rsidRDefault="007360BA">
            <w:pPr>
              <w:tabs>
                <w:tab w:val="left" w:pos="1567"/>
              </w:tabs>
              <w:spacing w:before="19" w:line="200" w:lineRule="auto"/>
            </w:pPr>
          </w:p>
          <w:p w14:paraId="74F08E73" w14:textId="77777777" w:rsidR="007360BA" w:rsidRDefault="00000000">
            <w:pPr>
              <w:tabs>
                <w:tab w:val="left" w:pos="1567"/>
              </w:tabs>
              <w:ind w:left="102"/>
              <w:rPr>
                <w:sz w:val="18"/>
                <w:szCs w:val="18"/>
              </w:rPr>
            </w:pPr>
            <w:r>
              <w:rPr>
                <w:b/>
                <w:sz w:val="18"/>
                <w:szCs w:val="18"/>
              </w:rPr>
              <w:t>Pomůcky:</w:t>
            </w:r>
          </w:p>
          <w:p w14:paraId="4B95C863" w14:textId="77777777" w:rsidR="007360BA" w:rsidRDefault="00000000">
            <w:pPr>
              <w:tabs>
                <w:tab w:val="left" w:pos="1567"/>
              </w:tabs>
              <w:spacing w:line="200" w:lineRule="auto"/>
              <w:ind w:left="342"/>
              <w:rPr>
                <w:sz w:val="18"/>
                <w:szCs w:val="18"/>
              </w:rPr>
            </w:pPr>
            <w:r>
              <w:rPr>
                <w:sz w:val="18"/>
                <w:szCs w:val="18"/>
              </w:rPr>
              <w:t>▪ učebnice HV</w:t>
            </w:r>
          </w:p>
          <w:p w14:paraId="4C356C7C" w14:textId="77777777" w:rsidR="007360BA" w:rsidRDefault="00000000">
            <w:pPr>
              <w:tabs>
                <w:tab w:val="left" w:pos="700"/>
                <w:tab w:val="left" w:pos="1567"/>
              </w:tabs>
              <w:ind w:left="702" w:right="299" w:hanging="360"/>
              <w:rPr>
                <w:sz w:val="18"/>
                <w:szCs w:val="18"/>
              </w:rPr>
            </w:pPr>
            <w:r>
              <w:rPr>
                <w:sz w:val="18"/>
                <w:szCs w:val="18"/>
              </w:rPr>
              <w:t>▪</w:t>
            </w:r>
            <w:r>
              <w:rPr>
                <w:sz w:val="18"/>
                <w:szCs w:val="18"/>
              </w:rPr>
              <w:tab/>
              <w:t>kopie notových záznamů lidových i umělých písní</w:t>
            </w:r>
          </w:p>
          <w:p w14:paraId="388FA7D1" w14:textId="77777777" w:rsidR="007360BA" w:rsidRDefault="00000000">
            <w:pPr>
              <w:tabs>
                <w:tab w:val="left" w:pos="1567"/>
              </w:tabs>
              <w:spacing w:line="200" w:lineRule="auto"/>
              <w:ind w:left="342"/>
              <w:rPr>
                <w:sz w:val="18"/>
                <w:szCs w:val="18"/>
              </w:rPr>
            </w:pPr>
            <w:r>
              <w:rPr>
                <w:sz w:val="18"/>
                <w:szCs w:val="18"/>
              </w:rPr>
              <w:t>▪ klavír, keyboard</w:t>
            </w:r>
          </w:p>
          <w:p w14:paraId="7A25BD70" w14:textId="77777777" w:rsidR="007360BA" w:rsidRDefault="00000000">
            <w:pPr>
              <w:tabs>
                <w:tab w:val="left" w:pos="1567"/>
              </w:tabs>
              <w:spacing w:line="200" w:lineRule="auto"/>
              <w:ind w:left="342"/>
              <w:rPr>
                <w:sz w:val="18"/>
                <w:szCs w:val="18"/>
              </w:rPr>
            </w:pPr>
            <w:r>
              <w:rPr>
                <w:sz w:val="18"/>
                <w:szCs w:val="18"/>
              </w:rPr>
              <w:t>▪ Orffovy nástroje</w:t>
            </w:r>
          </w:p>
          <w:p w14:paraId="14E15A97" w14:textId="77777777" w:rsidR="007360BA" w:rsidRDefault="00000000">
            <w:pPr>
              <w:tabs>
                <w:tab w:val="left" w:pos="700"/>
                <w:tab w:val="left" w:pos="1567"/>
              </w:tabs>
              <w:spacing w:before="1" w:line="200" w:lineRule="auto"/>
              <w:ind w:left="702" w:right="659" w:hanging="360"/>
              <w:rPr>
                <w:sz w:val="18"/>
                <w:szCs w:val="18"/>
              </w:rPr>
            </w:pPr>
            <w:r>
              <w:rPr>
                <w:sz w:val="18"/>
                <w:szCs w:val="18"/>
              </w:rPr>
              <w:t>▪</w:t>
            </w:r>
            <w:r>
              <w:rPr>
                <w:sz w:val="18"/>
                <w:szCs w:val="18"/>
              </w:rPr>
              <w:tab/>
              <w:t>hudební ukázky na zvukových nosičích</w:t>
            </w:r>
          </w:p>
          <w:p w14:paraId="245D11B9" w14:textId="77777777" w:rsidR="007360BA" w:rsidRDefault="007360BA">
            <w:pPr>
              <w:tabs>
                <w:tab w:val="left" w:pos="1567"/>
              </w:tabs>
              <w:spacing w:before="8" w:line="200" w:lineRule="auto"/>
            </w:pPr>
          </w:p>
          <w:p w14:paraId="217DA8E5" w14:textId="77777777" w:rsidR="007360BA" w:rsidRDefault="00000000">
            <w:pPr>
              <w:tabs>
                <w:tab w:val="left" w:pos="1567"/>
              </w:tabs>
              <w:ind w:left="102"/>
              <w:rPr>
                <w:sz w:val="18"/>
                <w:szCs w:val="18"/>
              </w:rPr>
            </w:pPr>
            <w:r>
              <w:rPr>
                <w:b/>
                <w:sz w:val="18"/>
                <w:szCs w:val="18"/>
              </w:rPr>
              <w:t>Vztahy k dalším předmětům:</w:t>
            </w:r>
          </w:p>
          <w:p w14:paraId="6CC525FE" w14:textId="77777777" w:rsidR="007360BA" w:rsidRDefault="00000000">
            <w:pPr>
              <w:tabs>
                <w:tab w:val="left" w:pos="1567"/>
              </w:tabs>
              <w:spacing w:line="200" w:lineRule="auto"/>
              <w:ind w:left="342"/>
              <w:rPr>
                <w:sz w:val="18"/>
                <w:szCs w:val="18"/>
              </w:rPr>
            </w:pPr>
            <w:r>
              <w:rPr>
                <w:sz w:val="18"/>
                <w:szCs w:val="18"/>
              </w:rPr>
              <w:t>▪ Český jazyk</w:t>
            </w:r>
          </w:p>
          <w:p w14:paraId="624F6214" w14:textId="77777777" w:rsidR="007360BA" w:rsidRDefault="00000000">
            <w:pPr>
              <w:tabs>
                <w:tab w:val="left" w:pos="1567"/>
              </w:tabs>
              <w:spacing w:before="2"/>
              <w:ind w:left="342"/>
              <w:rPr>
                <w:sz w:val="18"/>
                <w:szCs w:val="18"/>
              </w:rPr>
            </w:pPr>
            <w:r>
              <w:rPr>
                <w:sz w:val="18"/>
                <w:szCs w:val="18"/>
              </w:rPr>
              <w:t>▪ Prvouka</w:t>
            </w:r>
          </w:p>
          <w:p w14:paraId="1A728D2F" w14:textId="77777777" w:rsidR="007360BA" w:rsidRDefault="00000000">
            <w:pPr>
              <w:tabs>
                <w:tab w:val="left" w:pos="1567"/>
              </w:tabs>
              <w:spacing w:line="200" w:lineRule="auto"/>
              <w:ind w:left="342"/>
              <w:rPr>
                <w:sz w:val="18"/>
                <w:szCs w:val="18"/>
              </w:rPr>
            </w:pPr>
            <w:r>
              <w:rPr>
                <w:sz w:val="18"/>
                <w:szCs w:val="18"/>
              </w:rPr>
              <w:t>▪ Tělesná výchova</w:t>
            </w:r>
          </w:p>
          <w:p w14:paraId="379EF77A" w14:textId="77777777" w:rsidR="007360BA" w:rsidRDefault="00000000">
            <w:pPr>
              <w:tabs>
                <w:tab w:val="left" w:pos="1567"/>
              </w:tabs>
              <w:ind w:left="342"/>
              <w:rPr>
                <w:sz w:val="18"/>
                <w:szCs w:val="18"/>
              </w:rPr>
            </w:pPr>
            <w:r>
              <w:rPr>
                <w:sz w:val="18"/>
                <w:szCs w:val="18"/>
              </w:rPr>
              <w:t>▪ Výtvarná výchova</w:t>
            </w:r>
          </w:p>
        </w:tc>
      </w:tr>
    </w:tbl>
    <w:p w14:paraId="635499B0" w14:textId="77777777" w:rsidR="007360BA" w:rsidRDefault="007360BA">
      <w:pPr>
        <w:tabs>
          <w:tab w:val="left" w:pos="1567"/>
        </w:tabs>
        <w:spacing w:before="6" w:line="100" w:lineRule="auto"/>
        <w:rPr>
          <w:sz w:val="10"/>
          <w:szCs w:val="10"/>
        </w:rPr>
      </w:pPr>
    </w:p>
    <w:p w14:paraId="3F98E927" w14:textId="77777777" w:rsidR="007360BA" w:rsidRDefault="007360BA">
      <w:pPr>
        <w:tabs>
          <w:tab w:val="left" w:pos="1567"/>
        </w:tabs>
        <w:spacing w:line="200" w:lineRule="auto"/>
      </w:pPr>
    </w:p>
    <w:p w14:paraId="68354C71" w14:textId="77777777" w:rsidR="007360BA" w:rsidRDefault="007360BA">
      <w:pPr>
        <w:tabs>
          <w:tab w:val="left" w:pos="1567"/>
        </w:tabs>
        <w:spacing w:line="200" w:lineRule="auto"/>
      </w:pPr>
    </w:p>
    <w:p w14:paraId="5FC26BA2"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40A804DC" w14:textId="77777777" w:rsidR="007360BA" w:rsidRDefault="007360BA">
      <w:pPr>
        <w:tabs>
          <w:tab w:val="left" w:pos="1567"/>
        </w:tabs>
        <w:spacing w:before="20" w:line="260" w:lineRule="auto"/>
        <w:rPr>
          <w:sz w:val="26"/>
          <w:szCs w:val="26"/>
        </w:rPr>
      </w:pPr>
    </w:p>
    <w:tbl>
      <w:tblPr>
        <w:tblStyle w:val="afffffffffffffffffffffffffffffffff0"/>
        <w:tblW w:w="14854" w:type="dxa"/>
        <w:tblInd w:w="98" w:type="dxa"/>
        <w:tblLayout w:type="fixed"/>
        <w:tblLook w:val="0000" w:firstRow="0" w:lastRow="0" w:firstColumn="0" w:lastColumn="0" w:noHBand="0" w:noVBand="0"/>
      </w:tblPr>
      <w:tblGrid>
        <w:gridCol w:w="2036"/>
        <w:gridCol w:w="3968"/>
        <w:gridCol w:w="3310"/>
        <w:gridCol w:w="2734"/>
        <w:gridCol w:w="2806"/>
      </w:tblGrid>
      <w:tr w:rsidR="007360BA" w14:paraId="549062E7" w14:textId="77777777">
        <w:trPr>
          <w:trHeight w:val="545"/>
        </w:trPr>
        <w:tc>
          <w:tcPr>
            <w:tcW w:w="2036" w:type="dxa"/>
            <w:tcBorders>
              <w:top w:val="single" w:sz="5" w:space="0" w:color="000000"/>
              <w:left w:val="single" w:sz="5" w:space="0" w:color="000000"/>
              <w:bottom w:val="single" w:sz="5" w:space="0" w:color="000000"/>
              <w:right w:val="single" w:sz="5" w:space="0" w:color="000000"/>
            </w:tcBorders>
          </w:tcPr>
          <w:p w14:paraId="08CF520E" w14:textId="77777777" w:rsidR="007360BA" w:rsidRDefault="00000000">
            <w:pPr>
              <w:tabs>
                <w:tab w:val="left" w:pos="1567"/>
              </w:tabs>
              <w:spacing w:line="200" w:lineRule="auto"/>
              <w:ind w:left="102"/>
              <w:rPr>
                <w:sz w:val="18"/>
                <w:szCs w:val="18"/>
              </w:rPr>
            </w:pPr>
            <w:r>
              <w:rPr>
                <w:b/>
                <w:sz w:val="18"/>
                <w:szCs w:val="18"/>
              </w:rPr>
              <w:t>Očekávané výstupy</w:t>
            </w:r>
          </w:p>
          <w:p w14:paraId="148B864E" w14:textId="77777777" w:rsidR="007360BA" w:rsidRDefault="00000000">
            <w:pPr>
              <w:tabs>
                <w:tab w:val="left" w:pos="1567"/>
              </w:tabs>
              <w:spacing w:line="200" w:lineRule="auto"/>
              <w:ind w:left="102"/>
              <w:rPr>
                <w:sz w:val="18"/>
                <w:szCs w:val="18"/>
              </w:rPr>
            </w:pPr>
            <w:r>
              <w:rPr>
                <w:b/>
                <w:sz w:val="18"/>
                <w:szCs w:val="18"/>
              </w:rPr>
              <w:t>z RVP ZV</w:t>
            </w:r>
          </w:p>
        </w:tc>
        <w:tc>
          <w:tcPr>
            <w:tcW w:w="3968" w:type="dxa"/>
            <w:tcBorders>
              <w:top w:val="single" w:sz="5" w:space="0" w:color="000000"/>
              <w:left w:val="single" w:sz="5" w:space="0" w:color="000000"/>
              <w:bottom w:val="single" w:sz="5" w:space="0" w:color="000000"/>
              <w:right w:val="single" w:sz="5" w:space="0" w:color="000000"/>
            </w:tcBorders>
          </w:tcPr>
          <w:p w14:paraId="47AC200C" w14:textId="77777777" w:rsidR="007360BA" w:rsidRDefault="00000000">
            <w:pPr>
              <w:tabs>
                <w:tab w:val="left" w:pos="1567"/>
              </w:tabs>
              <w:spacing w:line="200" w:lineRule="auto"/>
              <w:ind w:left="102"/>
              <w:rPr>
                <w:sz w:val="18"/>
                <w:szCs w:val="18"/>
              </w:rPr>
            </w:pPr>
            <w:r>
              <w:rPr>
                <w:b/>
                <w:sz w:val="18"/>
                <w:szCs w:val="18"/>
              </w:rPr>
              <w:t>Dílčí výstupy</w:t>
            </w:r>
          </w:p>
          <w:p w14:paraId="315651AA" w14:textId="77777777" w:rsidR="007360BA" w:rsidRDefault="00000000">
            <w:pPr>
              <w:tabs>
                <w:tab w:val="left" w:pos="1567"/>
              </w:tabs>
              <w:spacing w:line="200" w:lineRule="auto"/>
              <w:ind w:left="102"/>
              <w:rPr>
                <w:sz w:val="18"/>
                <w:szCs w:val="18"/>
              </w:rPr>
            </w:pPr>
            <w:r>
              <w:rPr>
                <w:b/>
                <w:sz w:val="18"/>
                <w:szCs w:val="18"/>
              </w:rPr>
              <w:t>Žák:</w:t>
            </w:r>
          </w:p>
        </w:tc>
        <w:tc>
          <w:tcPr>
            <w:tcW w:w="3310" w:type="dxa"/>
            <w:tcBorders>
              <w:top w:val="single" w:sz="5" w:space="0" w:color="000000"/>
              <w:left w:val="single" w:sz="5" w:space="0" w:color="000000"/>
              <w:bottom w:val="single" w:sz="5" w:space="0" w:color="000000"/>
              <w:right w:val="single" w:sz="5" w:space="0" w:color="000000"/>
            </w:tcBorders>
          </w:tcPr>
          <w:p w14:paraId="5787B069" w14:textId="77777777" w:rsidR="007360BA" w:rsidRDefault="00000000">
            <w:pPr>
              <w:tabs>
                <w:tab w:val="left" w:pos="1567"/>
              </w:tabs>
              <w:spacing w:line="200" w:lineRule="auto"/>
              <w:ind w:left="102"/>
              <w:rPr>
                <w:sz w:val="18"/>
                <w:szCs w:val="18"/>
              </w:rPr>
            </w:pPr>
            <w:r>
              <w:rPr>
                <w:b/>
                <w:sz w:val="18"/>
                <w:szCs w:val="18"/>
              </w:rPr>
              <w:t>Učivo</w:t>
            </w:r>
          </w:p>
        </w:tc>
        <w:tc>
          <w:tcPr>
            <w:tcW w:w="2734" w:type="dxa"/>
            <w:tcBorders>
              <w:top w:val="single" w:sz="5" w:space="0" w:color="000000"/>
              <w:left w:val="single" w:sz="5" w:space="0" w:color="000000"/>
              <w:bottom w:val="single" w:sz="5" w:space="0" w:color="000000"/>
              <w:right w:val="single" w:sz="5" w:space="0" w:color="000000"/>
            </w:tcBorders>
          </w:tcPr>
          <w:p w14:paraId="0B879B31" w14:textId="77777777" w:rsidR="007360BA" w:rsidRDefault="00000000">
            <w:pPr>
              <w:tabs>
                <w:tab w:val="left" w:pos="1567"/>
              </w:tabs>
              <w:spacing w:line="200" w:lineRule="auto"/>
              <w:ind w:left="102"/>
              <w:rPr>
                <w:sz w:val="18"/>
                <w:szCs w:val="18"/>
              </w:rPr>
            </w:pPr>
            <w:r>
              <w:rPr>
                <w:b/>
                <w:sz w:val="18"/>
                <w:szCs w:val="18"/>
              </w:rPr>
              <w:t>Průřezová témata</w:t>
            </w:r>
          </w:p>
        </w:tc>
        <w:tc>
          <w:tcPr>
            <w:tcW w:w="2806" w:type="dxa"/>
            <w:tcBorders>
              <w:top w:val="single" w:sz="5" w:space="0" w:color="000000"/>
              <w:left w:val="single" w:sz="5" w:space="0" w:color="000000"/>
              <w:bottom w:val="single" w:sz="5" w:space="0" w:color="000000"/>
              <w:right w:val="single" w:sz="5" w:space="0" w:color="000000"/>
            </w:tcBorders>
          </w:tcPr>
          <w:p w14:paraId="6C59619E"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w:t>
            </w:r>
          </w:p>
          <w:p w14:paraId="3C02DACB" w14:textId="77777777" w:rsidR="007360BA" w:rsidRDefault="00000000">
            <w:pPr>
              <w:tabs>
                <w:tab w:val="left" w:pos="1567"/>
              </w:tabs>
              <w:spacing w:line="200" w:lineRule="auto"/>
              <w:ind w:left="105"/>
              <w:rPr>
                <w:sz w:val="18"/>
                <w:szCs w:val="18"/>
              </w:rPr>
            </w:pPr>
            <w:r>
              <w:rPr>
                <w:sz w:val="18"/>
                <w:szCs w:val="18"/>
              </w:rPr>
              <w:t>formy práce, pomůcky…)</w:t>
            </w:r>
          </w:p>
        </w:tc>
      </w:tr>
      <w:tr w:rsidR="007360BA" w14:paraId="3DAA7D05" w14:textId="77777777">
        <w:trPr>
          <w:trHeight w:val="8493"/>
        </w:trPr>
        <w:tc>
          <w:tcPr>
            <w:tcW w:w="2036" w:type="dxa"/>
            <w:tcBorders>
              <w:top w:val="single" w:sz="5" w:space="0" w:color="000000"/>
              <w:left w:val="single" w:sz="5" w:space="0" w:color="000000"/>
              <w:bottom w:val="single" w:sz="5" w:space="0" w:color="000000"/>
              <w:right w:val="single" w:sz="5" w:space="0" w:color="000000"/>
            </w:tcBorders>
          </w:tcPr>
          <w:p w14:paraId="422F2ADC" w14:textId="77777777" w:rsidR="007360BA" w:rsidRDefault="007360BA">
            <w:pPr>
              <w:tabs>
                <w:tab w:val="left" w:pos="1567"/>
              </w:tabs>
              <w:spacing w:line="200" w:lineRule="auto"/>
            </w:pPr>
          </w:p>
          <w:p w14:paraId="268C05D3" w14:textId="77777777" w:rsidR="007360BA" w:rsidRDefault="007360BA">
            <w:pPr>
              <w:tabs>
                <w:tab w:val="left" w:pos="1567"/>
              </w:tabs>
              <w:spacing w:before="12" w:line="200" w:lineRule="auto"/>
            </w:pPr>
          </w:p>
          <w:p w14:paraId="64C84990" w14:textId="77777777" w:rsidR="007360BA" w:rsidRDefault="00000000">
            <w:pPr>
              <w:tabs>
                <w:tab w:val="left" w:pos="1567"/>
              </w:tabs>
              <w:ind w:left="102"/>
              <w:rPr>
                <w:sz w:val="18"/>
                <w:szCs w:val="18"/>
              </w:rPr>
            </w:pPr>
            <w:r>
              <w:rPr>
                <w:b/>
                <w:sz w:val="18"/>
                <w:szCs w:val="18"/>
              </w:rPr>
              <w:t>HV-3-1-04</w:t>
            </w:r>
          </w:p>
          <w:p w14:paraId="72BB1850" w14:textId="77777777" w:rsidR="007360BA" w:rsidRDefault="007360BA">
            <w:pPr>
              <w:tabs>
                <w:tab w:val="left" w:pos="1567"/>
              </w:tabs>
              <w:spacing w:line="200" w:lineRule="auto"/>
            </w:pPr>
          </w:p>
          <w:p w14:paraId="0EA0B0B3" w14:textId="77777777" w:rsidR="007360BA" w:rsidRDefault="007360BA">
            <w:pPr>
              <w:tabs>
                <w:tab w:val="left" w:pos="1567"/>
              </w:tabs>
              <w:spacing w:line="200" w:lineRule="auto"/>
            </w:pPr>
          </w:p>
          <w:p w14:paraId="45A76B6A" w14:textId="77777777" w:rsidR="007360BA" w:rsidRDefault="007360BA">
            <w:pPr>
              <w:tabs>
                <w:tab w:val="left" w:pos="1567"/>
              </w:tabs>
              <w:spacing w:line="200" w:lineRule="auto"/>
            </w:pPr>
          </w:p>
          <w:p w14:paraId="42D097AD" w14:textId="77777777" w:rsidR="007360BA" w:rsidRDefault="007360BA">
            <w:pPr>
              <w:tabs>
                <w:tab w:val="left" w:pos="1567"/>
              </w:tabs>
              <w:spacing w:line="200" w:lineRule="auto"/>
            </w:pPr>
          </w:p>
          <w:p w14:paraId="57579D57" w14:textId="77777777" w:rsidR="007360BA" w:rsidRDefault="007360BA">
            <w:pPr>
              <w:tabs>
                <w:tab w:val="left" w:pos="1567"/>
              </w:tabs>
              <w:spacing w:line="200" w:lineRule="auto"/>
            </w:pPr>
          </w:p>
          <w:p w14:paraId="573BF61C" w14:textId="77777777" w:rsidR="007360BA" w:rsidRDefault="007360BA">
            <w:pPr>
              <w:tabs>
                <w:tab w:val="left" w:pos="1567"/>
              </w:tabs>
              <w:spacing w:line="200" w:lineRule="auto"/>
            </w:pPr>
          </w:p>
          <w:p w14:paraId="325D7267" w14:textId="77777777" w:rsidR="007360BA" w:rsidRDefault="007360BA">
            <w:pPr>
              <w:tabs>
                <w:tab w:val="left" w:pos="1567"/>
              </w:tabs>
              <w:spacing w:before="5" w:line="260" w:lineRule="auto"/>
              <w:rPr>
                <w:sz w:val="26"/>
                <w:szCs w:val="26"/>
              </w:rPr>
            </w:pPr>
          </w:p>
          <w:p w14:paraId="45FAB847" w14:textId="77777777" w:rsidR="007360BA" w:rsidRDefault="00000000">
            <w:pPr>
              <w:tabs>
                <w:tab w:val="left" w:pos="1567"/>
              </w:tabs>
              <w:ind w:left="102"/>
              <w:rPr>
                <w:sz w:val="18"/>
                <w:szCs w:val="18"/>
              </w:rPr>
            </w:pPr>
            <w:r>
              <w:rPr>
                <w:b/>
                <w:sz w:val="18"/>
                <w:szCs w:val="18"/>
              </w:rPr>
              <w:t>HV-3-1-05</w:t>
            </w:r>
          </w:p>
          <w:p w14:paraId="3E7C53FC" w14:textId="77777777" w:rsidR="007360BA" w:rsidRDefault="007360BA">
            <w:pPr>
              <w:tabs>
                <w:tab w:val="left" w:pos="1567"/>
              </w:tabs>
              <w:spacing w:line="200" w:lineRule="auto"/>
            </w:pPr>
          </w:p>
          <w:p w14:paraId="42AEBC5E" w14:textId="77777777" w:rsidR="007360BA" w:rsidRDefault="007360BA">
            <w:pPr>
              <w:tabs>
                <w:tab w:val="left" w:pos="1567"/>
              </w:tabs>
              <w:spacing w:line="200" w:lineRule="auto"/>
            </w:pPr>
          </w:p>
          <w:p w14:paraId="447D4979" w14:textId="77777777" w:rsidR="007360BA" w:rsidRDefault="007360BA">
            <w:pPr>
              <w:tabs>
                <w:tab w:val="left" w:pos="1567"/>
              </w:tabs>
              <w:spacing w:line="200" w:lineRule="auto"/>
            </w:pPr>
          </w:p>
          <w:p w14:paraId="1578934E" w14:textId="77777777" w:rsidR="007360BA" w:rsidRDefault="007360BA">
            <w:pPr>
              <w:tabs>
                <w:tab w:val="left" w:pos="1567"/>
              </w:tabs>
              <w:spacing w:line="200" w:lineRule="auto"/>
            </w:pPr>
          </w:p>
          <w:p w14:paraId="4DB7E3D6" w14:textId="77777777" w:rsidR="007360BA" w:rsidRDefault="007360BA">
            <w:pPr>
              <w:tabs>
                <w:tab w:val="left" w:pos="1567"/>
              </w:tabs>
              <w:spacing w:line="200" w:lineRule="auto"/>
            </w:pPr>
          </w:p>
          <w:p w14:paraId="22AC740B" w14:textId="77777777" w:rsidR="007360BA" w:rsidRDefault="007360BA">
            <w:pPr>
              <w:tabs>
                <w:tab w:val="left" w:pos="1567"/>
              </w:tabs>
              <w:spacing w:before="16"/>
            </w:pPr>
          </w:p>
          <w:p w14:paraId="4CEC81AB" w14:textId="77777777" w:rsidR="007360BA" w:rsidRDefault="00000000">
            <w:pPr>
              <w:tabs>
                <w:tab w:val="left" w:pos="1567"/>
              </w:tabs>
              <w:ind w:left="102"/>
              <w:rPr>
                <w:sz w:val="18"/>
                <w:szCs w:val="18"/>
              </w:rPr>
            </w:pPr>
            <w:r>
              <w:rPr>
                <w:b/>
                <w:sz w:val="18"/>
                <w:szCs w:val="18"/>
              </w:rPr>
              <w:t>HV-3-1-06</w:t>
            </w:r>
          </w:p>
        </w:tc>
        <w:tc>
          <w:tcPr>
            <w:tcW w:w="3968" w:type="dxa"/>
            <w:tcBorders>
              <w:top w:val="single" w:sz="5" w:space="0" w:color="000000"/>
              <w:left w:val="single" w:sz="5" w:space="0" w:color="000000"/>
              <w:bottom w:val="single" w:sz="5" w:space="0" w:color="000000"/>
              <w:right w:val="single" w:sz="5" w:space="0" w:color="000000"/>
            </w:tcBorders>
          </w:tcPr>
          <w:p w14:paraId="28375563" w14:textId="77777777" w:rsidR="007360BA" w:rsidRDefault="007360BA">
            <w:pPr>
              <w:tabs>
                <w:tab w:val="left" w:pos="1567"/>
              </w:tabs>
              <w:spacing w:line="200" w:lineRule="auto"/>
            </w:pPr>
          </w:p>
          <w:p w14:paraId="6DD38FC1" w14:textId="77777777" w:rsidR="007360BA" w:rsidRDefault="007360BA">
            <w:pPr>
              <w:tabs>
                <w:tab w:val="left" w:pos="1567"/>
              </w:tabs>
              <w:spacing w:before="7" w:line="200" w:lineRule="auto"/>
            </w:pPr>
          </w:p>
          <w:p w14:paraId="683EC251" w14:textId="77777777" w:rsidR="007360BA" w:rsidRDefault="00000000">
            <w:pPr>
              <w:tabs>
                <w:tab w:val="left" w:pos="1567"/>
              </w:tabs>
              <w:ind w:left="136"/>
              <w:rPr>
                <w:sz w:val="18"/>
                <w:szCs w:val="18"/>
              </w:rPr>
            </w:pPr>
            <w:sdt>
              <w:sdtPr>
                <w:tag w:val="goog_rdk_957"/>
                <w:id w:val="1513883027"/>
              </w:sdtPr>
              <w:sdtContent>
                <w:r>
                  <w:rPr>
                    <w:rFonts w:ascii="Fira Mono" w:eastAsia="Fira Mono" w:hAnsi="Fira Mono" w:cs="Fira Mono"/>
                    <w:sz w:val="18"/>
                    <w:szCs w:val="18"/>
                  </w:rPr>
                  <w:t>⮚</w:t>
                </w:r>
              </w:sdtContent>
            </w:sdt>
            <w:r>
              <w:rPr>
                <w:sz w:val="18"/>
                <w:szCs w:val="18"/>
              </w:rPr>
              <w:t xml:space="preserve">    reaguje pohybem na znějící hudbu, pohybem  </w:t>
            </w:r>
          </w:p>
          <w:p w14:paraId="4AB18A25" w14:textId="77777777" w:rsidR="007360BA" w:rsidRDefault="00000000">
            <w:pPr>
              <w:tabs>
                <w:tab w:val="left" w:pos="1567"/>
              </w:tabs>
              <w:ind w:left="136"/>
              <w:rPr>
                <w:sz w:val="18"/>
                <w:szCs w:val="18"/>
              </w:rPr>
            </w:pPr>
            <w:r>
              <w:rPr>
                <w:sz w:val="18"/>
                <w:szCs w:val="18"/>
              </w:rPr>
              <w:t xml:space="preserve">       vyjadřuje metrum, tempo, dynamiku, směr  </w:t>
            </w:r>
          </w:p>
          <w:p w14:paraId="180D9CCA" w14:textId="77777777" w:rsidR="007360BA" w:rsidRDefault="00000000">
            <w:pPr>
              <w:tabs>
                <w:tab w:val="left" w:pos="1567"/>
              </w:tabs>
              <w:ind w:left="136"/>
            </w:pPr>
            <w:r>
              <w:rPr>
                <w:sz w:val="18"/>
                <w:szCs w:val="18"/>
              </w:rPr>
              <w:t xml:space="preserve">       melodie</w:t>
            </w:r>
          </w:p>
          <w:p w14:paraId="5D44A1B6" w14:textId="77777777" w:rsidR="007360BA" w:rsidRDefault="007360BA">
            <w:pPr>
              <w:tabs>
                <w:tab w:val="left" w:pos="1567"/>
              </w:tabs>
              <w:spacing w:line="200" w:lineRule="auto"/>
            </w:pPr>
          </w:p>
          <w:p w14:paraId="2CFCA307" w14:textId="77777777" w:rsidR="007360BA" w:rsidRDefault="007360BA">
            <w:pPr>
              <w:tabs>
                <w:tab w:val="left" w:pos="1567"/>
              </w:tabs>
              <w:spacing w:line="200" w:lineRule="auto"/>
            </w:pPr>
          </w:p>
          <w:p w14:paraId="73070A33" w14:textId="77777777" w:rsidR="007360BA" w:rsidRDefault="007360BA">
            <w:pPr>
              <w:tabs>
                <w:tab w:val="left" w:pos="1567"/>
              </w:tabs>
              <w:spacing w:line="200" w:lineRule="auto"/>
            </w:pPr>
          </w:p>
          <w:p w14:paraId="701F2B61" w14:textId="77777777" w:rsidR="007360BA" w:rsidRDefault="007360BA">
            <w:pPr>
              <w:tabs>
                <w:tab w:val="left" w:pos="1567"/>
              </w:tabs>
              <w:spacing w:line="200" w:lineRule="auto"/>
            </w:pPr>
          </w:p>
          <w:p w14:paraId="76D014F5" w14:textId="77777777" w:rsidR="007360BA" w:rsidRDefault="007360BA">
            <w:pPr>
              <w:tabs>
                <w:tab w:val="left" w:pos="1567"/>
              </w:tabs>
              <w:spacing w:before="13"/>
            </w:pPr>
          </w:p>
          <w:p w14:paraId="27C0EA6D" w14:textId="77777777" w:rsidR="007360BA" w:rsidRDefault="00000000">
            <w:pPr>
              <w:tabs>
                <w:tab w:val="left" w:pos="560"/>
                <w:tab w:val="left" w:pos="1567"/>
              </w:tabs>
              <w:spacing w:line="200" w:lineRule="auto"/>
              <w:ind w:left="561" w:right="206" w:hanging="425"/>
            </w:pPr>
            <w:sdt>
              <w:sdtPr>
                <w:tag w:val="goog_rdk_958"/>
                <w:id w:val="825632493"/>
              </w:sdtPr>
              <w:sdtContent>
                <w:r>
                  <w:rPr>
                    <w:rFonts w:ascii="Fira Mono" w:eastAsia="Fira Mono" w:hAnsi="Fira Mono" w:cs="Fira Mono"/>
                    <w:sz w:val="18"/>
                    <w:szCs w:val="18"/>
                  </w:rPr>
                  <w:t>⮚</w:t>
                </w:r>
              </w:sdtContent>
            </w:sdt>
            <w:r>
              <w:rPr>
                <w:sz w:val="18"/>
                <w:szCs w:val="18"/>
              </w:rPr>
              <w:tab/>
              <w:t>rozlišuje jednotlivé kvality tónů, rozpozná výrazné tempové a dynamické změny v proudu znějící hudby</w:t>
            </w:r>
          </w:p>
          <w:p w14:paraId="2EEE0EF9" w14:textId="77777777" w:rsidR="007360BA" w:rsidRDefault="007360BA">
            <w:pPr>
              <w:tabs>
                <w:tab w:val="left" w:pos="1567"/>
              </w:tabs>
              <w:spacing w:line="200" w:lineRule="auto"/>
            </w:pPr>
          </w:p>
          <w:p w14:paraId="7DC122D9" w14:textId="77777777" w:rsidR="007360BA" w:rsidRDefault="007360BA">
            <w:pPr>
              <w:tabs>
                <w:tab w:val="left" w:pos="1567"/>
              </w:tabs>
              <w:spacing w:line="200" w:lineRule="auto"/>
            </w:pPr>
          </w:p>
          <w:p w14:paraId="7562C81A" w14:textId="77777777" w:rsidR="007360BA" w:rsidRDefault="007360BA">
            <w:pPr>
              <w:tabs>
                <w:tab w:val="left" w:pos="1567"/>
              </w:tabs>
              <w:spacing w:line="200" w:lineRule="auto"/>
            </w:pPr>
          </w:p>
          <w:p w14:paraId="69A39596" w14:textId="77777777" w:rsidR="007360BA" w:rsidRDefault="007360BA">
            <w:pPr>
              <w:tabs>
                <w:tab w:val="left" w:pos="1567"/>
              </w:tabs>
              <w:spacing w:line="200" w:lineRule="auto"/>
            </w:pPr>
          </w:p>
          <w:p w14:paraId="43AE9D58" w14:textId="77777777" w:rsidR="007360BA" w:rsidRDefault="007360BA">
            <w:pPr>
              <w:tabs>
                <w:tab w:val="left" w:pos="1567"/>
              </w:tabs>
              <w:spacing w:before="2" w:line="220" w:lineRule="auto"/>
              <w:rPr>
                <w:sz w:val="22"/>
                <w:szCs w:val="22"/>
              </w:rPr>
            </w:pPr>
          </w:p>
          <w:p w14:paraId="1CD70A7E" w14:textId="77777777" w:rsidR="007360BA" w:rsidRDefault="00000000">
            <w:pPr>
              <w:tabs>
                <w:tab w:val="left" w:pos="560"/>
                <w:tab w:val="left" w:pos="1567"/>
              </w:tabs>
              <w:spacing w:line="200" w:lineRule="auto"/>
              <w:ind w:left="561" w:right="460" w:hanging="425"/>
              <w:rPr>
                <w:sz w:val="18"/>
                <w:szCs w:val="18"/>
              </w:rPr>
            </w:pPr>
            <w:sdt>
              <w:sdtPr>
                <w:tag w:val="goog_rdk_959"/>
                <w:id w:val="-1875990864"/>
              </w:sdtPr>
              <w:sdtContent>
                <w:r>
                  <w:rPr>
                    <w:rFonts w:ascii="Fira Mono" w:eastAsia="Fira Mono" w:hAnsi="Fira Mono" w:cs="Fira Mono"/>
                    <w:sz w:val="18"/>
                    <w:szCs w:val="18"/>
                  </w:rPr>
                  <w:t>⮚</w:t>
                </w:r>
              </w:sdtContent>
            </w:sdt>
            <w:r>
              <w:rPr>
                <w:sz w:val="18"/>
                <w:szCs w:val="18"/>
              </w:rPr>
              <w:tab/>
              <w:t>rozpozná v proudu znějící hudby některé hudební nástroje, odliší hudbu</w:t>
            </w:r>
          </w:p>
          <w:p w14:paraId="00BA4F3B" w14:textId="77777777" w:rsidR="007360BA" w:rsidRDefault="00000000">
            <w:pPr>
              <w:tabs>
                <w:tab w:val="left" w:pos="1567"/>
              </w:tabs>
              <w:spacing w:line="200" w:lineRule="auto"/>
              <w:ind w:left="136"/>
              <w:rPr>
                <w:sz w:val="18"/>
                <w:szCs w:val="18"/>
              </w:rPr>
            </w:pPr>
            <w:r>
              <w:rPr>
                <w:sz w:val="18"/>
                <w:szCs w:val="18"/>
              </w:rPr>
              <w:t xml:space="preserve">         vokální, instrumentální a vokálně  </w:t>
            </w:r>
          </w:p>
          <w:p w14:paraId="067E3A8B" w14:textId="77777777" w:rsidR="007360BA" w:rsidRDefault="00000000">
            <w:pPr>
              <w:tabs>
                <w:tab w:val="left" w:pos="1567"/>
              </w:tabs>
              <w:spacing w:line="200" w:lineRule="auto"/>
              <w:ind w:left="136"/>
              <w:rPr>
                <w:sz w:val="18"/>
                <w:szCs w:val="18"/>
              </w:rPr>
            </w:pPr>
            <w:r>
              <w:rPr>
                <w:sz w:val="18"/>
                <w:szCs w:val="18"/>
              </w:rPr>
              <w:t xml:space="preserve">         instrumentální</w:t>
            </w:r>
          </w:p>
        </w:tc>
        <w:tc>
          <w:tcPr>
            <w:tcW w:w="3310" w:type="dxa"/>
            <w:tcBorders>
              <w:top w:val="single" w:sz="5" w:space="0" w:color="000000"/>
              <w:left w:val="single" w:sz="5" w:space="0" w:color="000000"/>
              <w:bottom w:val="single" w:sz="5" w:space="0" w:color="000000"/>
              <w:right w:val="single" w:sz="5" w:space="0" w:color="000000"/>
            </w:tcBorders>
          </w:tcPr>
          <w:p w14:paraId="33988B23" w14:textId="77777777" w:rsidR="007360BA" w:rsidRDefault="007360BA">
            <w:pPr>
              <w:tabs>
                <w:tab w:val="left" w:pos="1567"/>
              </w:tabs>
              <w:spacing w:line="200" w:lineRule="auto"/>
            </w:pPr>
          </w:p>
          <w:p w14:paraId="7E1E9C3B" w14:textId="77777777" w:rsidR="007360BA" w:rsidRDefault="007360BA">
            <w:pPr>
              <w:tabs>
                <w:tab w:val="left" w:pos="1567"/>
              </w:tabs>
              <w:spacing w:before="7" w:line="200" w:lineRule="auto"/>
            </w:pPr>
          </w:p>
          <w:p w14:paraId="775C6E2A" w14:textId="77777777" w:rsidR="007360BA" w:rsidRDefault="00000000">
            <w:pPr>
              <w:tabs>
                <w:tab w:val="left" w:pos="1567"/>
              </w:tabs>
              <w:ind w:left="277"/>
              <w:rPr>
                <w:sz w:val="18"/>
                <w:szCs w:val="18"/>
              </w:rPr>
            </w:pPr>
            <w:r>
              <w:rPr>
                <w:sz w:val="18"/>
                <w:szCs w:val="18"/>
              </w:rPr>
              <w:t>▪ taktování 2/4 taktu</w:t>
            </w:r>
          </w:p>
          <w:p w14:paraId="2FFB4B0D" w14:textId="77777777" w:rsidR="007360BA" w:rsidRDefault="00000000">
            <w:pPr>
              <w:tabs>
                <w:tab w:val="left" w:pos="1567"/>
              </w:tabs>
              <w:spacing w:before="2"/>
              <w:ind w:left="277"/>
              <w:rPr>
                <w:sz w:val="18"/>
                <w:szCs w:val="18"/>
              </w:rPr>
            </w:pPr>
            <w:r>
              <w:rPr>
                <w:sz w:val="18"/>
                <w:szCs w:val="18"/>
              </w:rPr>
              <w:t>▪ pochod, bubnování při pochodu</w:t>
            </w:r>
          </w:p>
          <w:p w14:paraId="567B0D0F" w14:textId="77777777" w:rsidR="007360BA" w:rsidRDefault="00000000">
            <w:pPr>
              <w:tabs>
                <w:tab w:val="left" w:pos="1567"/>
              </w:tabs>
              <w:spacing w:line="200" w:lineRule="auto"/>
              <w:ind w:left="277"/>
              <w:rPr>
                <w:sz w:val="18"/>
                <w:szCs w:val="18"/>
              </w:rPr>
            </w:pPr>
            <w:r>
              <w:rPr>
                <w:sz w:val="18"/>
                <w:szCs w:val="18"/>
              </w:rPr>
              <w:t>▪ tleskání při tanci</w:t>
            </w:r>
          </w:p>
          <w:p w14:paraId="49B0E266" w14:textId="77777777" w:rsidR="007360BA" w:rsidRDefault="00000000">
            <w:pPr>
              <w:tabs>
                <w:tab w:val="left" w:pos="1567"/>
              </w:tabs>
              <w:spacing w:line="200" w:lineRule="auto"/>
              <w:ind w:left="277"/>
              <w:rPr>
                <w:sz w:val="18"/>
                <w:szCs w:val="18"/>
              </w:rPr>
            </w:pPr>
            <w:r>
              <w:rPr>
                <w:sz w:val="18"/>
                <w:szCs w:val="18"/>
              </w:rPr>
              <w:t>▪ spojení zpěvu s tancem</w:t>
            </w:r>
          </w:p>
          <w:p w14:paraId="21EA36C0" w14:textId="77777777" w:rsidR="007360BA" w:rsidRDefault="00000000">
            <w:pPr>
              <w:tabs>
                <w:tab w:val="left" w:pos="560"/>
                <w:tab w:val="left" w:pos="1567"/>
              </w:tabs>
              <w:spacing w:before="1" w:line="200" w:lineRule="auto"/>
              <w:ind w:left="561" w:right="464" w:hanging="283"/>
              <w:rPr>
                <w:sz w:val="18"/>
                <w:szCs w:val="18"/>
              </w:rPr>
            </w:pPr>
            <w:r>
              <w:rPr>
                <w:sz w:val="18"/>
                <w:szCs w:val="18"/>
              </w:rPr>
              <w:t>▪</w:t>
            </w:r>
            <w:r>
              <w:rPr>
                <w:sz w:val="18"/>
                <w:szCs w:val="18"/>
              </w:rPr>
              <w:tab/>
              <w:t>pohybové vyjádření stoupavé a klesavé melodie</w:t>
            </w:r>
          </w:p>
          <w:p w14:paraId="31433978" w14:textId="77777777" w:rsidR="007360BA" w:rsidRDefault="00000000">
            <w:pPr>
              <w:tabs>
                <w:tab w:val="left" w:pos="1567"/>
              </w:tabs>
              <w:spacing w:line="200" w:lineRule="auto"/>
              <w:ind w:left="277"/>
              <w:rPr>
                <w:sz w:val="18"/>
                <w:szCs w:val="18"/>
              </w:rPr>
            </w:pPr>
            <w:r>
              <w:rPr>
                <w:sz w:val="18"/>
                <w:szCs w:val="18"/>
              </w:rPr>
              <w:t>▪ mazurka</w:t>
            </w:r>
          </w:p>
          <w:p w14:paraId="7B0082A3" w14:textId="77777777" w:rsidR="007360BA" w:rsidRDefault="00000000">
            <w:pPr>
              <w:tabs>
                <w:tab w:val="left" w:pos="1567"/>
              </w:tabs>
              <w:ind w:left="277"/>
              <w:rPr>
                <w:sz w:val="18"/>
                <w:szCs w:val="18"/>
              </w:rPr>
            </w:pPr>
            <w:r>
              <w:rPr>
                <w:sz w:val="18"/>
                <w:szCs w:val="18"/>
              </w:rPr>
              <w:t>▪ pohybová improvizace</w:t>
            </w:r>
          </w:p>
          <w:p w14:paraId="5DA0A372" w14:textId="77777777" w:rsidR="007360BA" w:rsidRDefault="007360BA">
            <w:pPr>
              <w:tabs>
                <w:tab w:val="left" w:pos="1567"/>
              </w:tabs>
              <w:spacing w:line="200" w:lineRule="auto"/>
            </w:pPr>
          </w:p>
          <w:p w14:paraId="76AB2C8B" w14:textId="77777777" w:rsidR="007360BA" w:rsidRDefault="007360BA">
            <w:pPr>
              <w:tabs>
                <w:tab w:val="left" w:pos="1567"/>
              </w:tabs>
              <w:spacing w:before="15" w:line="200" w:lineRule="auto"/>
            </w:pPr>
          </w:p>
          <w:p w14:paraId="1FD8D26D" w14:textId="77777777" w:rsidR="007360BA" w:rsidRDefault="00000000">
            <w:pPr>
              <w:tabs>
                <w:tab w:val="left" w:pos="1567"/>
              </w:tabs>
              <w:ind w:left="277"/>
              <w:rPr>
                <w:sz w:val="18"/>
                <w:szCs w:val="18"/>
              </w:rPr>
            </w:pPr>
            <w:r>
              <w:rPr>
                <w:sz w:val="18"/>
                <w:szCs w:val="18"/>
              </w:rPr>
              <w:t>▪ kvalita tónů</w:t>
            </w:r>
          </w:p>
          <w:p w14:paraId="5C0D51E0" w14:textId="77777777" w:rsidR="007360BA" w:rsidRDefault="00000000">
            <w:pPr>
              <w:tabs>
                <w:tab w:val="left" w:pos="1567"/>
              </w:tabs>
              <w:spacing w:line="200" w:lineRule="auto"/>
              <w:ind w:left="277"/>
              <w:rPr>
                <w:sz w:val="18"/>
                <w:szCs w:val="18"/>
              </w:rPr>
            </w:pPr>
            <w:r>
              <w:rPr>
                <w:sz w:val="18"/>
                <w:szCs w:val="18"/>
              </w:rPr>
              <w:t>▪ vztahy mezi tóny</w:t>
            </w:r>
          </w:p>
          <w:p w14:paraId="060AD3A6" w14:textId="77777777" w:rsidR="007360BA" w:rsidRDefault="00000000">
            <w:pPr>
              <w:tabs>
                <w:tab w:val="left" w:pos="560"/>
                <w:tab w:val="left" w:pos="1567"/>
              </w:tabs>
              <w:spacing w:before="1" w:line="200" w:lineRule="auto"/>
              <w:ind w:left="561" w:right="794" w:hanging="283"/>
              <w:rPr>
                <w:sz w:val="18"/>
                <w:szCs w:val="18"/>
              </w:rPr>
            </w:pPr>
            <w:r>
              <w:rPr>
                <w:sz w:val="18"/>
                <w:szCs w:val="18"/>
              </w:rPr>
              <w:t>▪</w:t>
            </w:r>
            <w:r>
              <w:rPr>
                <w:sz w:val="18"/>
                <w:szCs w:val="18"/>
              </w:rPr>
              <w:tab/>
              <w:t>zrychlování, zpomalování, zesilování, zeslabování</w:t>
            </w:r>
          </w:p>
          <w:p w14:paraId="68662F8A" w14:textId="77777777" w:rsidR="007360BA" w:rsidRDefault="00000000">
            <w:pPr>
              <w:tabs>
                <w:tab w:val="left" w:pos="1567"/>
              </w:tabs>
              <w:spacing w:line="200" w:lineRule="auto"/>
              <w:ind w:left="277"/>
              <w:rPr>
                <w:sz w:val="18"/>
                <w:szCs w:val="18"/>
              </w:rPr>
            </w:pPr>
            <w:r>
              <w:rPr>
                <w:sz w:val="18"/>
                <w:szCs w:val="18"/>
              </w:rPr>
              <w:t>▪ poslech dětského sboru, a capella,</w:t>
            </w:r>
          </w:p>
          <w:p w14:paraId="333AAFBA" w14:textId="77777777" w:rsidR="007360BA" w:rsidRDefault="00000000">
            <w:pPr>
              <w:tabs>
                <w:tab w:val="left" w:pos="1567"/>
              </w:tabs>
              <w:spacing w:line="200" w:lineRule="auto"/>
              <w:ind w:left="527" w:right="1679"/>
              <w:jc w:val="center"/>
              <w:rPr>
                <w:sz w:val="18"/>
                <w:szCs w:val="18"/>
              </w:rPr>
            </w:pPr>
            <w:r>
              <w:rPr>
                <w:sz w:val="18"/>
                <w:szCs w:val="18"/>
              </w:rPr>
              <w:t>s doprovodem</w:t>
            </w:r>
          </w:p>
          <w:p w14:paraId="6D74504E" w14:textId="77777777" w:rsidR="007360BA" w:rsidRDefault="00000000">
            <w:pPr>
              <w:tabs>
                <w:tab w:val="left" w:pos="1567"/>
              </w:tabs>
              <w:spacing w:line="200" w:lineRule="auto"/>
              <w:ind w:left="277"/>
              <w:rPr>
                <w:sz w:val="18"/>
                <w:szCs w:val="18"/>
              </w:rPr>
            </w:pPr>
            <w:r>
              <w:rPr>
                <w:sz w:val="18"/>
                <w:szCs w:val="18"/>
              </w:rPr>
              <w:t>▪ pojmy – p, mf,f</w:t>
            </w:r>
          </w:p>
          <w:p w14:paraId="2239A318" w14:textId="77777777" w:rsidR="007360BA" w:rsidRDefault="007360BA">
            <w:pPr>
              <w:tabs>
                <w:tab w:val="left" w:pos="1567"/>
              </w:tabs>
              <w:spacing w:line="200" w:lineRule="auto"/>
            </w:pPr>
          </w:p>
          <w:p w14:paraId="183292C8" w14:textId="77777777" w:rsidR="007360BA" w:rsidRDefault="007360BA">
            <w:pPr>
              <w:tabs>
                <w:tab w:val="left" w:pos="1567"/>
              </w:tabs>
              <w:spacing w:before="18" w:line="200" w:lineRule="auto"/>
            </w:pPr>
          </w:p>
          <w:p w14:paraId="6735CBEF" w14:textId="77777777" w:rsidR="007360BA" w:rsidRDefault="00000000">
            <w:pPr>
              <w:tabs>
                <w:tab w:val="left" w:pos="560"/>
                <w:tab w:val="left" w:pos="1567"/>
              </w:tabs>
              <w:spacing w:line="200" w:lineRule="auto"/>
              <w:ind w:left="561" w:right="189" w:hanging="283"/>
              <w:rPr>
                <w:sz w:val="18"/>
                <w:szCs w:val="18"/>
              </w:rPr>
            </w:pPr>
            <w:r>
              <w:rPr>
                <w:sz w:val="18"/>
                <w:szCs w:val="18"/>
              </w:rPr>
              <w:t>▪</w:t>
            </w:r>
            <w:r>
              <w:rPr>
                <w:sz w:val="18"/>
                <w:szCs w:val="18"/>
              </w:rPr>
              <w:tab/>
              <w:t>hudba vokální, instrumentální, vokálně instrumentální, lidský hlas a hudební nástroje</w:t>
            </w:r>
          </w:p>
          <w:p w14:paraId="15DD8264" w14:textId="77777777" w:rsidR="007360BA" w:rsidRDefault="00000000">
            <w:pPr>
              <w:tabs>
                <w:tab w:val="left" w:pos="560"/>
                <w:tab w:val="left" w:pos="1567"/>
              </w:tabs>
              <w:spacing w:before="3" w:line="200" w:lineRule="auto"/>
              <w:ind w:left="561" w:right="193" w:hanging="283"/>
              <w:rPr>
                <w:sz w:val="18"/>
                <w:szCs w:val="18"/>
              </w:rPr>
            </w:pPr>
            <w:r>
              <w:rPr>
                <w:sz w:val="18"/>
                <w:szCs w:val="18"/>
              </w:rPr>
              <w:t>▪</w:t>
            </w:r>
            <w:r>
              <w:rPr>
                <w:sz w:val="18"/>
                <w:szCs w:val="18"/>
              </w:rPr>
              <w:tab/>
              <w:t>zrakové a sluchové rozlišování hudebních nástrojů (trubka, buben, činely)</w:t>
            </w:r>
          </w:p>
          <w:p w14:paraId="6DE005C0" w14:textId="77777777" w:rsidR="007360BA" w:rsidRDefault="00000000">
            <w:pPr>
              <w:tabs>
                <w:tab w:val="left" w:pos="1567"/>
              </w:tabs>
              <w:spacing w:line="200" w:lineRule="auto"/>
              <w:ind w:left="277"/>
              <w:rPr>
                <w:sz w:val="18"/>
                <w:szCs w:val="18"/>
              </w:rPr>
            </w:pPr>
            <w:r>
              <w:rPr>
                <w:sz w:val="18"/>
                <w:szCs w:val="18"/>
              </w:rPr>
              <w:t>▪ hudba taneční</w:t>
            </w:r>
          </w:p>
          <w:p w14:paraId="46498545" w14:textId="77777777" w:rsidR="007360BA" w:rsidRDefault="00000000">
            <w:pPr>
              <w:tabs>
                <w:tab w:val="left" w:pos="1567"/>
              </w:tabs>
              <w:spacing w:before="2"/>
              <w:ind w:left="277"/>
              <w:rPr>
                <w:sz w:val="18"/>
                <w:szCs w:val="18"/>
              </w:rPr>
            </w:pPr>
            <w:r>
              <w:rPr>
                <w:sz w:val="18"/>
                <w:szCs w:val="18"/>
              </w:rPr>
              <w:t>▪ umělec a posluchač</w:t>
            </w:r>
          </w:p>
          <w:p w14:paraId="0D8A7EE9" w14:textId="77777777" w:rsidR="007360BA" w:rsidRDefault="00000000">
            <w:pPr>
              <w:tabs>
                <w:tab w:val="left" w:pos="1567"/>
              </w:tabs>
              <w:spacing w:line="200" w:lineRule="auto"/>
              <w:ind w:left="277"/>
              <w:rPr>
                <w:sz w:val="18"/>
                <w:szCs w:val="18"/>
              </w:rPr>
            </w:pPr>
            <w:r>
              <w:rPr>
                <w:sz w:val="18"/>
                <w:szCs w:val="18"/>
              </w:rPr>
              <w:t>▪ pojmy – zpěvák, sborista, hráč</w:t>
            </w:r>
          </w:p>
        </w:tc>
        <w:tc>
          <w:tcPr>
            <w:tcW w:w="2734" w:type="dxa"/>
            <w:tcBorders>
              <w:top w:val="single" w:sz="5" w:space="0" w:color="000000"/>
              <w:left w:val="single" w:sz="5" w:space="0" w:color="000000"/>
              <w:bottom w:val="single" w:sz="5" w:space="0" w:color="000000"/>
              <w:right w:val="single" w:sz="5" w:space="0" w:color="000000"/>
            </w:tcBorders>
          </w:tcPr>
          <w:p w14:paraId="15337821" w14:textId="77777777" w:rsidR="007360BA" w:rsidRDefault="007360BA">
            <w:pPr>
              <w:tabs>
                <w:tab w:val="left" w:pos="1567"/>
              </w:tabs>
            </w:pPr>
          </w:p>
        </w:tc>
        <w:tc>
          <w:tcPr>
            <w:tcW w:w="2806" w:type="dxa"/>
            <w:tcBorders>
              <w:top w:val="single" w:sz="5" w:space="0" w:color="000000"/>
              <w:left w:val="single" w:sz="5" w:space="0" w:color="000000"/>
              <w:bottom w:val="single" w:sz="5" w:space="0" w:color="000000"/>
              <w:right w:val="single" w:sz="5" w:space="0" w:color="000000"/>
            </w:tcBorders>
          </w:tcPr>
          <w:p w14:paraId="72944867" w14:textId="77777777" w:rsidR="007360BA" w:rsidRDefault="007360BA">
            <w:pPr>
              <w:tabs>
                <w:tab w:val="left" w:pos="1567"/>
              </w:tabs>
            </w:pPr>
          </w:p>
        </w:tc>
      </w:tr>
    </w:tbl>
    <w:p w14:paraId="508B0E58" w14:textId="77777777" w:rsidR="007360BA" w:rsidRDefault="007360BA">
      <w:pPr>
        <w:tabs>
          <w:tab w:val="left" w:pos="1567"/>
        </w:tabs>
        <w:spacing w:before="8" w:line="100" w:lineRule="auto"/>
        <w:rPr>
          <w:sz w:val="10"/>
          <w:szCs w:val="10"/>
        </w:rPr>
      </w:pPr>
    </w:p>
    <w:p w14:paraId="01B22488" w14:textId="77777777" w:rsidR="007360BA" w:rsidRDefault="007360BA">
      <w:pPr>
        <w:tabs>
          <w:tab w:val="left" w:pos="1567"/>
        </w:tabs>
        <w:spacing w:line="200" w:lineRule="auto"/>
      </w:pPr>
    </w:p>
    <w:p w14:paraId="2A3031BA" w14:textId="77777777" w:rsidR="007360BA" w:rsidRDefault="007360BA">
      <w:pPr>
        <w:tabs>
          <w:tab w:val="left" w:pos="1567"/>
        </w:tabs>
        <w:spacing w:line="200" w:lineRule="auto"/>
      </w:pPr>
    </w:p>
    <w:p w14:paraId="15F06885"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42E6666C" w14:textId="77777777" w:rsidR="007360BA" w:rsidRDefault="007360BA">
      <w:pPr>
        <w:tabs>
          <w:tab w:val="left" w:pos="1567"/>
        </w:tabs>
        <w:spacing w:before="6" w:line="120" w:lineRule="auto"/>
        <w:rPr>
          <w:sz w:val="13"/>
          <w:szCs w:val="13"/>
        </w:rPr>
      </w:pPr>
    </w:p>
    <w:p w14:paraId="1BF4083D" w14:textId="77777777" w:rsidR="007360BA" w:rsidRDefault="007360BA">
      <w:pPr>
        <w:tabs>
          <w:tab w:val="left" w:pos="1567"/>
        </w:tabs>
        <w:spacing w:line="200" w:lineRule="auto"/>
      </w:pPr>
    </w:p>
    <w:p w14:paraId="7BECDF2D"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3.</w:t>
      </w:r>
      <w:r>
        <w:rPr>
          <w:noProof/>
        </w:rPr>
        <mc:AlternateContent>
          <mc:Choice Requires="wpg">
            <w:drawing>
              <wp:anchor distT="0" distB="0" distL="0" distR="0" simplePos="0" relativeHeight="251774976" behindDoc="1" locked="0" layoutInCell="1" hidden="0" allowOverlap="1" wp14:anchorId="5040D730" wp14:editId="628C1C29">
                <wp:simplePos x="0" y="0"/>
                <wp:positionH relativeFrom="column">
                  <wp:posOffset>50800</wp:posOffset>
                </wp:positionH>
                <wp:positionV relativeFrom="paragraph">
                  <wp:posOffset>-12699</wp:posOffset>
                </wp:positionV>
                <wp:extent cx="9439275" cy="330835"/>
                <wp:effectExtent l="0" t="0" r="0" b="0"/>
                <wp:wrapNone/>
                <wp:docPr id="2663" name="Skupina 266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86936102" name="Skupina 86936102"/>
                        <wpg:cNvGrpSpPr/>
                        <wpg:grpSpPr>
                          <a:xfrm>
                            <a:off x="626363" y="3614583"/>
                            <a:ext cx="9439275" cy="330835"/>
                            <a:chOff x="626363" y="3614583"/>
                            <a:chExt cx="9435465" cy="327025"/>
                          </a:xfrm>
                        </wpg:grpSpPr>
                        <wps:wsp>
                          <wps:cNvPr id="2014168553" name="Obdélník 2014168553"/>
                          <wps:cNvSpPr/>
                          <wps:spPr>
                            <a:xfrm>
                              <a:off x="626363" y="3614583"/>
                              <a:ext cx="9435450" cy="327025"/>
                            </a:xfrm>
                            <a:prstGeom prst="rect">
                              <a:avLst/>
                            </a:prstGeom>
                            <a:noFill/>
                            <a:ln>
                              <a:noFill/>
                            </a:ln>
                          </wps:spPr>
                          <wps:txbx>
                            <w:txbxContent>
                              <w:p w14:paraId="30B79A1B" w14:textId="77777777" w:rsidR="007360BA" w:rsidRDefault="007360BA">
                                <w:pPr>
                                  <w:textDirection w:val="btLr"/>
                                </w:pPr>
                              </w:p>
                            </w:txbxContent>
                          </wps:txbx>
                          <wps:bodyPr spcFirstLastPara="1" wrap="square" lIns="91425" tIns="91425" rIns="91425" bIns="91425" anchor="ctr" anchorCtr="0">
                            <a:noAutofit/>
                          </wps:bodyPr>
                        </wps:wsp>
                        <wpg:grpSp>
                          <wpg:cNvPr id="740654582" name="Skupina 740654582"/>
                          <wpg:cNvGrpSpPr/>
                          <wpg:grpSpPr>
                            <a:xfrm>
                              <a:off x="626363" y="3614583"/>
                              <a:ext cx="9435465" cy="327025"/>
                              <a:chOff x="1019" y="-57"/>
                              <a:chExt cx="14859" cy="515"/>
                            </a:xfrm>
                          </wpg:grpSpPr>
                          <wps:wsp>
                            <wps:cNvPr id="28879956" name="Obdélník 28879956"/>
                            <wps:cNvSpPr/>
                            <wps:spPr>
                              <a:xfrm>
                                <a:off x="1019" y="-57"/>
                                <a:ext cx="14850" cy="500"/>
                              </a:xfrm>
                              <a:prstGeom prst="rect">
                                <a:avLst/>
                              </a:prstGeom>
                              <a:noFill/>
                              <a:ln>
                                <a:noFill/>
                              </a:ln>
                            </wps:spPr>
                            <wps:txbx>
                              <w:txbxContent>
                                <w:p w14:paraId="2132BA3E" w14:textId="77777777" w:rsidR="007360BA" w:rsidRDefault="007360BA">
                                  <w:pPr>
                                    <w:textDirection w:val="btLr"/>
                                  </w:pPr>
                                </w:p>
                              </w:txbxContent>
                            </wps:txbx>
                            <wps:bodyPr spcFirstLastPara="1" wrap="square" lIns="91425" tIns="91425" rIns="91425" bIns="91425" anchor="ctr" anchorCtr="0">
                              <a:noAutofit/>
                            </wps:bodyPr>
                          </wps:wsp>
                          <wps:wsp>
                            <wps:cNvPr id="59546319" name="Volný tvar: obrazec 59546319"/>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57720246" name="Volný tvar: obrazec 85772024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32886077" name="Volný tvar: obrazec 93288607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9751499" name="Volný tvar: obrazec 1919751499"/>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0908906" name="Volný tvar: obrazec 174090890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63705" name="Volný tvar: obrazec 416370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2244508" name="Volný tvar: obrazec 204224450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040D730" id="Skupina 2663" o:spid="_x0000_s2370" style="position:absolute;left:0;text-align:left;margin-left:4pt;margin-top:-1pt;width:743.25pt;height:26.05pt;z-index:-25154150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">
                <v:group id="Skupina 86936102" o:spid="_x0000_s237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">
                  <v:rect id="Obdélník 2014168553" o:spid="_x0000_s237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" filled="f" stroked="f">
                    <v:textbox inset="2.53958mm,2.53958mm,2.53958mm,2.53958mm">
                      <w:txbxContent>
                        <w:p w14:paraId="30B79A1B" w14:textId="77777777" w:rsidR="007360BA" w:rsidRDefault="007360BA">
                          <w:pPr>
                            <w:textDirection w:val="btLr"/>
                          </w:pPr>
                        </w:p>
                      </w:txbxContent>
                    </v:textbox>
                  </v:rect>
                  <v:group id="Skupina 740654582" o:spid="_x0000_s237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">
                    <v:rect id="Obdélník 28879956" o:spid="_x0000_s237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" filled="f" stroked="f">
                      <v:textbox inset="2.53958mm,2.53958mm,2.53958mm,2.53958mm">
                        <w:txbxContent>
                          <w:p w14:paraId="2132BA3E" w14:textId="77777777" w:rsidR="007360BA" w:rsidRDefault="007360BA">
                            <w:pPr>
                              <w:textDirection w:val="btLr"/>
                            </w:pPr>
                          </w:p>
                        </w:txbxContent>
                      </v:textbox>
                    </v:rect>
                    <v:shape id="Volný tvar: obrazec 59546319" o:spid="_x0000_s237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" path="m,l7450,e" filled="f">
                      <v:stroke startarrowwidth="narrow" startarrowlength="short" endarrowwidth="narrow" endarrowlength="short"/>
                      <v:path arrowok="t" o:extrusionok="f"/>
                    </v:shape>
                    <v:shape id="Volný tvar: obrazec 857720246" o:spid="_x0000_s237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" path="m,l7384,e" filled="f">
                      <v:stroke startarrowwidth="narrow" startarrowlength="short" endarrowwidth="narrow" endarrowlength="short"/>
                      <v:path arrowok="t" o:extrusionok="f"/>
                    </v:shape>
                    <v:shape id="Volný tvar: obrazec 932886077" o:spid="_x0000_s237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" path="m,l,509e" filled="f">
                      <v:stroke startarrowwidth="narrow" startarrowlength="short" endarrowwidth="narrow" endarrowlength="short"/>
                      <v:path arrowok="t" o:extrusionok="f"/>
                    </v:shape>
                    <v:shape id="Volný tvar: obrazec 1919751499" o:spid="_x0000_s237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" path="m,l7450,e" filled="f">
                      <v:stroke startarrowwidth="narrow" startarrowlength="short" endarrowwidth="narrow" endarrowlength="short"/>
                      <v:path arrowok="t" o:extrusionok="f"/>
                    </v:shape>
                    <v:shape id="Volný tvar: obrazec 1740908906" o:spid="_x0000_s237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" path="m,l,509e" filled="f">
                      <v:stroke startarrowwidth="narrow" startarrowlength="short" endarrowwidth="narrow" endarrowlength="short"/>
                      <v:path arrowok="t" o:extrusionok="f"/>
                    </v:shape>
                    <v:shape id="Volný tvar: obrazec 4163705" o:spid="_x0000_s238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" path="m,l7384,e" filled="f">
                      <v:stroke startarrowwidth="narrow" startarrowlength="short" endarrowwidth="narrow" endarrowlength="short"/>
                      <v:path arrowok="t" o:extrusionok="f"/>
                    </v:shape>
                    <v:shape id="Volný tvar: obrazec 2042244508" o:spid="_x0000_s238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493ACB71" w14:textId="77777777" w:rsidR="007360BA" w:rsidRDefault="007360BA">
      <w:pPr>
        <w:tabs>
          <w:tab w:val="left" w:pos="1567"/>
        </w:tabs>
        <w:spacing w:before="9" w:line="180" w:lineRule="auto"/>
        <w:rPr>
          <w:sz w:val="18"/>
          <w:szCs w:val="18"/>
        </w:rPr>
      </w:pPr>
    </w:p>
    <w:p w14:paraId="6F9B7EE5" w14:textId="77777777" w:rsidR="007360BA" w:rsidRDefault="00000000">
      <w:pPr>
        <w:tabs>
          <w:tab w:val="left" w:pos="1567"/>
        </w:tabs>
        <w:spacing w:line="260" w:lineRule="auto"/>
        <w:ind w:left="213"/>
      </w:pPr>
      <w:r>
        <w:rPr>
          <w:b/>
        </w:rPr>
        <w:t>1. a 2. pololetí školního roku: ZÁŘÍ – ČERVEN</w:t>
      </w:r>
    </w:p>
    <w:p w14:paraId="3B601705" w14:textId="77777777" w:rsidR="007360BA" w:rsidRDefault="007360BA">
      <w:pPr>
        <w:tabs>
          <w:tab w:val="left" w:pos="1567"/>
        </w:tabs>
        <w:spacing w:before="3" w:line="120" w:lineRule="auto"/>
        <w:rPr>
          <w:sz w:val="12"/>
          <w:szCs w:val="12"/>
        </w:rPr>
      </w:pPr>
    </w:p>
    <w:tbl>
      <w:tblPr>
        <w:tblStyle w:val="afffffffffffffffffffffffffffffffff1"/>
        <w:tblW w:w="14853" w:type="dxa"/>
        <w:tblInd w:w="98" w:type="dxa"/>
        <w:tblLayout w:type="fixed"/>
        <w:tblLook w:val="0000" w:firstRow="0" w:lastRow="0" w:firstColumn="0" w:lastColumn="0" w:noHBand="0" w:noVBand="0"/>
      </w:tblPr>
      <w:tblGrid>
        <w:gridCol w:w="2028"/>
        <w:gridCol w:w="3961"/>
        <w:gridCol w:w="3300"/>
        <w:gridCol w:w="2727"/>
        <w:gridCol w:w="2837"/>
      </w:tblGrid>
      <w:tr w:rsidR="007360BA" w14:paraId="379D0685"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705FF028" w14:textId="77777777" w:rsidR="007360BA" w:rsidRDefault="00000000">
            <w:pPr>
              <w:tabs>
                <w:tab w:val="left" w:pos="1567"/>
              </w:tabs>
              <w:spacing w:line="200" w:lineRule="auto"/>
              <w:ind w:left="102"/>
              <w:rPr>
                <w:sz w:val="18"/>
                <w:szCs w:val="18"/>
              </w:rPr>
            </w:pPr>
            <w:r>
              <w:rPr>
                <w:b/>
                <w:sz w:val="18"/>
                <w:szCs w:val="18"/>
              </w:rPr>
              <w:t>Očekávané výstupy</w:t>
            </w:r>
          </w:p>
          <w:p w14:paraId="2B8D2A77" w14:textId="77777777" w:rsidR="007360BA" w:rsidRDefault="00000000">
            <w:pPr>
              <w:tabs>
                <w:tab w:val="left" w:pos="1567"/>
              </w:tabs>
              <w:spacing w:line="200" w:lineRule="auto"/>
              <w:ind w:left="102"/>
              <w:rPr>
                <w:sz w:val="18"/>
                <w:szCs w:val="18"/>
              </w:rPr>
            </w:pPr>
            <w:r>
              <w:rPr>
                <w:b/>
                <w:sz w:val="18"/>
                <w:szCs w:val="18"/>
              </w:rPr>
              <w:t>z RVP ZV</w:t>
            </w:r>
          </w:p>
        </w:tc>
        <w:tc>
          <w:tcPr>
            <w:tcW w:w="3961" w:type="dxa"/>
            <w:tcBorders>
              <w:top w:val="single" w:sz="5" w:space="0" w:color="000000"/>
              <w:left w:val="single" w:sz="5" w:space="0" w:color="000000"/>
              <w:bottom w:val="single" w:sz="5" w:space="0" w:color="000000"/>
              <w:right w:val="single" w:sz="5" w:space="0" w:color="000000"/>
            </w:tcBorders>
          </w:tcPr>
          <w:p w14:paraId="61A2DB7D" w14:textId="77777777" w:rsidR="007360BA" w:rsidRDefault="00000000">
            <w:pPr>
              <w:tabs>
                <w:tab w:val="left" w:pos="1567"/>
              </w:tabs>
              <w:spacing w:line="200" w:lineRule="auto"/>
              <w:ind w:left="105"/>
              <w:rPr>
                <w:sz w:val="18"/>
                <w:szCs w:val="18"/>
              </w:rPr>
            </w:pPr>
            <w:r>
              <w:rPr>
                <w:b/>
                <w:sz w:val="18"/>
                <w:szCs w:val="18"/>
              </w:rPr>
              <w:t>Dílčí výstupy</w:t>
            </w:r>
          </w:p>
          <w:p w14:paraId="3FCB3675" w14:textId="77777777" w:rsidR="007360BA" w:rsidRDefault="00000000">
            <w:pPr>
              <w:tabs>
                <w:tab w:val="left" w:pos="1567"/>
              </w:tabs>
              <w:spacing w:line="200" w:lineRule="auto"/>
              <w:ind w:left="105"/>
              <w:rPr>
                <w:sz w:val="18"/>
                <w:szCs w:val="18"/>
              </w:rPr>
            </w:pPr>
            <w:r>
              <w:rPr>
                <w:b/>
                <w:sz w:val="18"/>
                <w:szCs w:val="18"/>
              </w:rPr>
              <w:t>Žák:</w:t>
            </w:r>
          </w:p>
        </w:tc>
        <w:tc>
          <w:tcPr>
            <w:tcW w:w="3300" w:type="dxa"/>
            <w:tcBorders>
              <w:top w:val="single" w:sz="5" w:space="0" w:color="000000"/>
              <w:left w:val="single" w:sz="5" w:space="0" w:color="000000"/>
              <w:bottom w:val="single" w:sz="5" w:space="0" w:color="000000"/>
              <w:right w:val="single" w:sz="5" w:space="0" w:color="000000"/>
            </w:tcBorders>
          </w:tcPr>
          <w:p w14:paraId="71F4FD7E"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5EADC68E" w14:textId="77777777" w:rsidR="007360BA" w:rsidRDefault="00000000">
            <w:pPr>
              <w:tabs>
                <w:tab w:val="left" w:pos="1567"/>
              </w:tabs>
              <w:spacing w:line="200" w:lineRule="auto"/>
              <w:ind w:left="102"/>
              <w:rPr>
                <w:sz w:val="18"/>
                <w:szCs w:val="18"/>
              </w:rPr>
            </w:pPr>
            <w:r>
              <w:rPr>
                <w:b/>
                <w:sz w:val="18"/>
                <w:szCs w:val="18"/>
              </w:rPr>
              <w:t>Průřezová témata</w:t>
            </w:r>
          </w:p>
        </w:tc>
        <w:tc>
          <w:tcPr>
            <w:tcW w:w="2837" w:type="dxa"/>
            <w:tcBorders>
              <w:top w:val="single" w:sz="5" w:space="0" w:color="000000"/>
              <w:left w:val="single" w:sz="5" w:space="0" w:color="000000"/>
              <w:bottom w:val="single" w:sz="5" w:space="0" w:color="000000"/>
              <w:right w:val="single" w:sz="5" w:space="0" w:color="000000"/>
            </w:tcBorders>
          </w:tcPr>
          <w:p w14:paraId="4BA7121F"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636F159D"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4A789F49"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1E0FF808" w14:textId="77777777" w:rsidR="007360BA" w:rsidRDefault="007360BA">
            <w:pPr>
              <w:tabs>
                <w:tab w:val="left" w:pos="1567"/>
              </w:tabs>
              <w:spacing w:line="200" w:lineRule="auto"/>
            </w:pPr>
          </w:p>
          <w:p w14:paraId="65AB0AF8" w14:textId="77777777" w:rsidR="007360BA" w:rsidRDefault="007360BA">
            <w:pPr>
              <w:tabs>
                <w:tab w:val="left" w:pos="1567"/>
              </w:tabs>
              <w:spacing w:before="14" w:line="200" w:lineRule="auto"/>
            </w:pPr>
          </w:p>
          <w:p w14:paraId="6DD0B18B" w14:textId="77777777" w:rsidR="007360BA" w:rsidRDefault="00000000">
            <w:pPr>
              <w:tabs>
                <w:tab w:val="left" w:pos="1567"/>
              </w:tabs>
              <w:ind w:left="102"/>
              <w:rPr>
                <w:sz w:val="18"/>
                <w:szCs w:val="18"/>
              </w:rPr>
            </w:pPr>
            <w:r>
              <w:rPr>
                <w:b/>
                <w:sz w:val="18"/>
                <w:szCs w:val="18"/>
              </w:rPr>
              <w:t>HV-3-1-01</w:t>
            </w:r>
          </w:p>
          <w:p w14:paraId="7A381F73" w14:textId="77777777" w:rsidR="007360BA" w:rsidRDefault="007360BA">
            <w:pPr>
              <w:tabs>
                <w:tab w:val="left" w:pos="1567"/>
              </w:tabs>
              <w:spacing w:line="200" w:lineRule="auto"/>
            </w:pPr>
          </w:p>
          <w:p w14:paraId="561B65A7" w14:textId="77777777" w:rsidR="007360BA" w:rsidRDefault="007360BA">
            <w:pPr>
              <w:tabs>
                <w:tab w:val="left" w:pos="1567"/>
              </w:tabs>
              <w:spacing w:line="200" w:lineRule="auto"/>
            </w:pPr>
          </w:p>
          <w:p w14:paraId="7417A0A4" w14:textId="77777777" w:rsidR="007360BA" w:rsidRDefault="007360BA">
            <w:pPr>
              <w:tabs>
                <w:tab w:val="left" w:pos="1567"/>
              </w:tabs>
              <w:spacing w:line="200" w:lineRule="auto"/>
            </w:pPr>
          </w:p>
          <w:p w14:paraId="497A9FC6" w14:textId="77777777" w:rsidR="007360BA" w:rsidRDefault="007360BA">
            <w:pPr>
              <w:tabs>
                <w:tab w:val="left" w:pos="1567"/>
              </w:tabs>
              <w:spacing w:line="200" w:lineRule="auto"/>
            </w:pPr>
          </w:p>
          <w:p w14:paraId="005053DD" w14:textId="77777777" w:rsidR="007360BA" w:rsidRDefault="007360BA">
            <w:pPr>
              <w:tabs>
                <w:tab w:val="left" w:pos="1567"/>
              </w:tabs>
              <w:spacing w:line="200" w:lineRule="auto"/>
            </w:pPr>
          </w:p>
          <w:p w14:paraId="24ADEC1A" w14:textId="77777777" w:rsidR="007360BA" w:rsidRDefault="007360BA">
            <w:pPr>
              <w:tabs>
                <w:tab w:val="left" w:pos="1567"/>
              </w:tabs>
              <w:spacing w:line="200" w:lineRule="auto"/>
            </w:pPr>
          </w:p>
          <w:p w14:paraId="3F47585F" w14:textId="77777777" w:rsidR="007360BA" w:rsidRDefault="007360BA">
            <w:pPr>
              <w:tabs>
                <w:tab w:val="left" w:pos="1567"/>
              </w:tabs>
              <w:spacing w:line="200" w:lineRule="auto"/>
            </w:pPr>
          </w:p>
          <w:p w14:paraId="2F15FBD8" w14:textId="77777777" w:rsidR="007360BA" w:rsidRDefault="007360BA">
            <w:pPr>
              <w:tabs>
                <w:tab w:val="left" w:pos="1567"/>
              </w:tabs>
              <w:spacing w:line="200" w:lineRule="auto"/>
            </w:pPr>
          </w:p>
          <w:p w14:paraId="796B644F" w14:textId="77777777" w:rsidR="007360BA" w:rsidRDefault="007360BA">
            <w:pPr>
              <w:tabs>
                <w:tab w:val="left" w:pos="1567"/>
              </w:tabs>
              <w:spacing w:line="200" w:lineRule="auto"/>
            </w:pPr>
          </w:p>
          <w:p w14:paraId="27F4188C" w14:textId="77777777" w:rsidR="007360BA" w:rsidRDefault="007360BA">
            <w:pPr>
              <w:tabs>
                <w:tab w:val="left" w:pos="1567"/>
              </w:tabs>
              <w:spacing w:before="11" w:line="260" w:lineRule="auto"/>
              <w:rPr>
                <w:sz w:val="26"/>
                <w:szCs w:val="26"/>
              </w:rPr>
            </w:pPr>
          </w:p>
          <w:p w14:paraId="5A5E716C" w14:textId="77777777" w:rsidR="007360BA" w:rsidRDefault="00000000">
            <w:pPr>
              <w:tabs>
                <w:tab w:val="left" w:pos="1567"/>
              </w:tabs>
              <w:ind w:left="102"/>
              <w:rPr>
                <w:sz w:val="18"/>
                <w:szCs w:val="18"/>
              </w:rPr>
            </w:pPr>
            <w:r>
              <w:rPr>
                <w:b/>
                <w:sz w:val="18"/>
                <w:szCs w:val="18"/>
              </w:rPr>
              <w:t>HV-3-1-02</w:t>
            </w:r>
          </w:p>
          <w:p w14:paraId="74322FC5" w14:textId="77777777" w:rsidR="007360BA" w:rsidRDefault="007360BA">
            <w:pPr>
              <w:tabs>
                <w:tab w:val="left" w:pos="1567"/>
              </w:tabs>
              <w:spacing w:line="200" w:lineRule="auto"/>
            </w:pPr>
          </w:p>
          <w:p w14:paraId="445F9C37" w14:textId="77777777" w:rsidR="007360BA" w:rsidRDefault="007360BA">
            <w:pPr>
              <w:tabs>
                <w:tab w:val="left" w:pos="1567"/>
              </w:tabs>
              <w:spacing w:line="200" w:lineRule="auto"/>
            </w:pPr>
          </w:p>
          <w:p w14:paraId="22F8C95E" w14:textId="77777777" w:rsidR="007360BA" w:rsidRDefault="007360BA">
            <w:pPr>
              <w:tabs>
                <w:tab w:val="left" w:pos="1567"/>
              </w:tabs>
              <w:spacing w:line="200" w:lineRule="auto"/>
            </w:pPr>
          </w:p>
          <w:p w14:paraId="3D51D764" w14:textId="77777777" w:rsidR="007360BA" w:rsidRDefault="007360BA">
            <w:pPr>
              <w:tabs>
                <w:tab w:val="left" w:pos="1567"/>
              </w:tabs>
              <w:spacing w:line="200" w:lineRule="auto"/>
            </w:pPr>
          </w:p>
          <w:p w14:paraId="07C0F2AB" w14:textId="77777777" w:rsidR="007360BA" w:rsidRDefault="007360BA">
            <w:pPr>
              <w:tabs>
                <w:tab w:val="left" w:pos="1567"/>
              </w:tabs>
              <w:spacing w:before="17" w:line="260" w:lineRule="auto"/>
              <w:rPr>
                <w:sz w:val="26"/>
                <w:szCs w:val="26"/>
              </w:rPr>
            </w:pPr>
          </w:p>
          <w:p w14:paraId="102A4DB6" w14:textId="77777777" w:rsidR="007360BA" w:rsidRDefault="00000000">
            <w:pPr>
              <w:tabs>
                <w:tab w:val="left" w:pos="1567"/>
              </w:tabs>
              <w:ind w:left="102"/>
              <w:rPr>
                <w:sz w:val="18"/>
                <w:szCs w:val="18"/>
              </w:rPr>
            </w:pPr>
            <w:r>
              <w:rPr>
                <w:b/>
                <w:sz w:val="18"/>
                <w:szCs w:val="18"/>
              </w:rPr>
              <w:t>HV-3-1-03</w:t>
            </w:r>
          </w:p>
        </w:tc>
        <w:tc>
          <w:tcPr>
            <w:tcW w:w="3961" w:type="dxa"/>
            <w:tcBorders>
              <w:top w:val="single" w:sz="5" w:space="0" w:color="000000"/>
              <w:left w:val="single" w:sz="5" w:space="0" w:color="000000"/>
              <w:bottom w:val="single" w:sz="5" w:space="0" w:color="000000"/>
              <w:right w:val="single" w:sz="5" w:space="0" w:color="000000"/>
            </w:tcBorders>
          </w:tcPr>
          <w:p w14:paraId="41F3EC73" w14:textId="77777777" w:rsidR="007360BA" w:rsidRDefault="007360BA">
            <w:pPr>
              <w:tabs>
                <w:tab w:val="left" w:pos="1567"/>
              </w:tabs>
              <w:spacing w:line="200" w:lineRule="auto"/>
            </w:pPr>
          </w:p>
          <w:p w14:paraId="45C2CD7F" w14:textId="77777777" w:rsidR="007360BA" w:rsidRDefault="007360BA">
            <w:pPr>
              <w:tabs>
                <w:tab w:val="left" w:pos="1567"/>
              </w:tabs>
              <w:spacing w:before="13" w:line="200" w:lineRule="auto"/>
            </w:pPr>
          </w:p>
          <w:p w14:paraId="5D52532F" w14:textId="77777777" w:rsidR="007360BA" w:rsidRDefault="00000000">
            <w:pPr>
              <w:tabs>
                <w:tab w:val="left" w:pos="560"/>
                <w:tab w:val="left" w:pos="1567"/>
              </w:tabs>
              <w:spacing w:line="200" w:lineRule="auto"/>
              <w:ind w:left="563" w:right="505" w:hanging="425"/>
              <w:rPr>
                <w:sz w:val="18"/>
                <w:szCs w:val="18"/>
              </w:rPr>
            </w:pPr>
            <w:sdt>
              <w:sdtPr>
                <w:tag w:val="goog_rdk_960"/>
                <w:id w:val="221722941"/>
              </w:sdtPr>
              <w:sdtContent>
                <w:r>
                  <w:rPr>
                    <w:rFonts w:ascii="Fira Mono" w:eastAsia="Fira Mono" w:hAnsi="Fira Mono" w:cs="Fira Mono"/>
                    <w:sz w:val="18"/>
                    <w:szCs w:val="18"/>
                  </w:rPr>
                  <w:t>⮚</w:t>
                </w:r>
              </w:sdtContent>
            </w:sdt>
            <w:r>
              <w:rPr>
                <w:sz w:val="18"/>
                <w:szCs w:val="18"/>
              </w:rPr>
              <w:tab/>
              <w:t xml:space="preserve">zpívá v jednohlase </w:t>
            </w:r>
          </w:p>
          <w:p w14:paraId="3A4E07F1" w14:textId="77777777" w:rsidR="007360BA" w:rsidRDefault="007360BA">
            <w:pPr>
              <w:tabs>
                <w:tab w:val="left" w:pos="1567"/>
              </w:tabs>
              <w:spacing w:line="200" w:lineRule="auto"/>
            </w:pPr>
          </w:p>
          <w:p w14:paraId="5E938888" w14:textId="77777777" w:rsidR="007360BA" w:rsidRDefault="007360BA">
            <w:pPr>
              <w:tabs>
                <w:tab w:val="left" w:pos="1567"/>
              </w:tabs>
              <w:spacing w:line="200" w:lineRule="auto"/>
            </w:pPr>
          </w:p>
          <w:p w14:paraId="5CE9BD65" w14:textId="77777777" w:rsidR="007360BA" w:rsidRDefault="007360BA">
            <w:pPr>
              <w:tabs>
                <w:tab w:val="left" w:pos="1567"/>
              </w:tabs>
              <w:spacing w:line="200" w:lineRule="auto"/>
            </w:pPr>
          </w:p>
          <w:p w14:paraId="0E13AC6D" w14:textId="77777777" w:rsidR="007360BA" w:rsidRDefault="007360BA">
            <w:pPr>
              <w:tabs>
                <w:tab w:val="left" w:pos="1567"/>
              </w:tabs>
              <w:spacing w:line="200" w:lineRule="auto"/>
            </w:pPr>
          </w:p>
          <w:p w14:paraId="23CA982F" w14:textId="77777777" w:rsidR="007360BA" w:rsidRDefault="007360BA">
            <w:pPr>
              <w:tabs>
                <w:tab w:val="left" w:pos="1567"/>
              </w:tabs>
              <w:spacing w:line="200" w:lineRule="auto"/>
            </w:pPr>
          </w:p>
          <w:p w14:paraId="2E3CFA99" w14:textId="77777777" w:rsidR="007360BA" w:rsidRDefault="007360BA">
            <w:pPr>
              <w:tabs>
                <w:tab w:val="left" w:pos="1567"/>
              </w:tabs>
              <w:spacing w:line="200" w:lineRule="auto"/>
            </w:pPr>
          </w:p>
          <w:p w14:paraId="746689E8" w14:textId="77777777" w:rsidR="007360BA" w:rsidRDefault="007360BA">
            <w:pPr>
              <w:tabs>
                <w:tab w:val="left" w:pos="1567"/>
              </w:tabs>
              <w:spacing w:line="200" w:lineRule="auto"/>
            </w:pPr>
          </w:p>
          <w:p w14:paraId="1CC590AE" w14:textId="77777777" w:rsidR="007360BA" w:rsidRDefault="007360BA">
            <w:pPr>
              <w:tabs>
                <w:tab w:val="left" w:pos="1567"/>
              </w:tabs>
              <w:spacing w:line="200" w:lineRule="auto"/>
            </w:pPr>
          </w:p>
          <w:p w14:paraId="624C1F60" w14:textId="77777777" w:rsidR="007360BA" w:rsidRDefault="007360BA">
            <w:pPr>
              <w:tabs>
                <w:tab w:val="left" w:pos="1567"/>
              </w:tabs>
              <w:spacing w:before="3" w:line="260" w:lineRule="auto"/>
              <w:rPr>
                <w:sz w:val="26"/>
                <w:szCs w:val="26"/>
              </w:rPr>
            </w:pPr>
          </w:p>
          <w:p w14:paraId="1D5CA09C" w14:textId="77777777" w:rsidR="007360BA" w:rsidRDefault="007360BA">
            <w:pPr>
              <w:tabs>
                <w:tab w:val="left" w:pos="1567"/>
              </w:tabs>
              <w:ind w:left="138"/>
              <w:rPr>
                <w:sz w:val="18"/>
                <w:szCs w:val="18"/>
              </w:rPr>
            </w:pPr>
          </w:p>
          <w:p w14:paraId="058A4862" w14:textId="77777777" w:rsidR="007360BA" w:rsidRDefault="00000000">
            <w:pPr>
              <w:tabs>
                <w:tab w:val="left" w:pos="1567"/>
              </w:tabs>
              <w:spacing w:line="200" w:lineRule="auto"/>
            </w:pPr>
            <w:sdt>
              <w:sdtPr>
                <w:tag w:val="goog_rdk_961"/>
                <w:id w:val="1036156539"/>
              </w:sdtPr>
              <w:sdtContent>
                <w:r>
                  <w:rPr>
                    <w:rFonts w:ascii="Fira Mono" w:eastAsia="Fira Mono" w:hAnsi="Fira Mono" w:cs="Fira Mono"/>
                    <w:sz w:val="18"/>
                    <w:szCs w:val="18"/>
                  </w:rPr>
                  <w:t xml:space="preserve">   ⮚    </w:t>
                </w:r>
              </w:sdtContent>
            </w:sdt>
            <w:r>
              <w:rPr>
                <w:sz w:val="18"/>
                <w:szCs w:val="18"/>
              </w:rPr>
              <w:t xml:space="preserve"> rytmizuje a melodizuje jednoduché texty</w:t>
            </w:r>
          </w:p>
          <w:p w14:paraId="2507848F" w14:textId="77777777" w:rsidR="007360BA" w:rsidRDefault="007360BA">
            <w:pPr>
              <w:tabs>
                <w:tab w:val="left" w:pos="1567"/>
              </w:tabs>
              <w:spacing w:line="200" w:lineRule="auto"/>
            </w:pPr>
          </w:p>
          <w:p w14:paraId="2C753B31" w14:textId="77777777" w:rsidR="007360BA" w:rsidRDefault="007360BA">
            <w:pPr>
              <w:tabs>
                <w:tab w:val="left" w:pos="1567"/>
              </w:tabs>
              <w:spacing w:line="200" w:lineRule="auto"/>
            </w:pPr>
          </w:p>
          <w:p w14:paraId="286C8717" w14:textId="77777777" w:rsidR="007360BA" w:rsidRDefault="007360BA">
            <w:pPr>
              <w:tabs>
                <w:tab w:val="left" w:pos="1567"/>
              </w:tabs>
              <w:spacing w:line="200" w:lineRule="auto"/>
              <w:rPr>
                <w:sz w:val="4"/>
                <w:szCs w:val="4"/>
              </w:rPr>
            </w:pPr>
          </w:p>
          <w:p w14:paraId="66875159" w14:textId="77777777" w:rsidR="007360BA" w:rsidRDefault="007360BA">
            <w:pPr>
              <w:tabs>
                <w:tab w:val="left" w:pos="1567"/>
              </w:tabs>
              <w:spacing w:line="200" w:lineRule="auto"/>
              <w:rPr>
                <w:sz w:val="4"/>
                <w:szCs w:val="4"/>
              </w:rPr>
            </w:pPr>
          </w:p>
          <w:p w14:paraId="7048B4EC" w14:textId="77777777" w:rsidR="007360BA" w:rsidRDefault="007360BA">
            <w:pPr>
              <w:tabs>
                <w:tab w:val="left" w:pos="1567"/>
              </w:tabs>
              <w:spacing w:line="200" w:lineRule="auto"/>
              <w:rPr>
                <w:sz w:val="4"/>
                <w:szCs w:val="4"/>
              </w:rPr>
            </w:pPr>
          </w:p>
          <w:p w14:paraId="3051A9A9" w14:textId="77777777" w:rsidR="007360BA" w:rsidRDefault="007360BA">
            <w:pPr>
              <w:tabs>
                <w:tab w:val="left" w:pos="1567"/>
              </w:tabs>
              <w:spacing w:line="200" w:lineRule="auto"/>
              <w:rPr>
                <w:sz w:val="4"/>
                <w:szCs w:val="4"/>
              </w:rPr>
            </w:pPr>
          </w:p>
          <w:p w14:paraId="47E68FD6" w14:textId="77777777" w:rsidR="007360BA" w:rsidRDefault="007360BA">
            <w:pPr>
              <w:tabs>
                <w:tab w:val="left" w:pos="1567"/>
              </w:tabs>
              <w:spacing w:line="200" w:lineRule="auto"/>
              <w:rPr>
                <w:sz w:val="4"/>
                <w:szCs w:val="4"/>
              </w:rPr>
            </w:pPr>
          </w:p>
          <w:p w14:paraId="7328DD9B" w14:textId="77777777" w:rsidR="007360BA" w:rsidRDefault="007360BA">
            <w:pPr>
              <w:tabs>
                <w:tab w:val="left" w:pos="1567"/>
              </w:tabs>
              <w:spacing w:line="200" w:lineRule="auto"/>
              <w:rPr>
                <w:sz w:val="4"/>
                <w:szCs w:val="4"/>
              </w:rPr>
            </w:pPr>
          </w:p>
          <w:p w14:paraId="01CA6D7C" w14:textId="77777777" w:rsidR="007360BA" w:rsidRDefault="007360BA">
            <w:pPr>
              <w:tabs>
                <w:tab w:val="left" w:pos="1567"/>
              </w:tabs>
              <w:spacing w:line="200" w:lineRule="auto"/>
              <w:rPr>
                <w:sz w:val="4"/>
                <w:szCs w:val="4"/>
              </w:rPr>
            </w:pPr>
          </w:p>
          <w:p w14:paraId="4DD6F05C" w14:textId="77777777" w:rsidR="007360BA" w:rsidRDefault="007360BA">
            <w:pPr>
              <w:tabs>
                <w:tab w:val="left" w:pos="1567"/>
              </w:tabs>
              <w:spacing w:line="200" w:lineRule="auto"/>
              <w:rPr>
                <w:sz w:val="4"/>
                <w:szCs w:val="4"/>
              </w:rPr>
            </w:pPr>
          </w:p>
          <w:p w14:paraId="49CFC9BF" w14:textId="77777777" w:rsidR="007360BA" w:rsidRDefault="007360BA">
            <w:pPr>
              <w:tabs>
                <w:tab w:val="left" w:pos="1567"/>
              </w:tabs>
              <w:spacing w:line="200" w:lineRule="auto"/>
            </w:pPr>
          </w:p>
          <w:p w14:paraId="437B8A70" w14:textId="77777777" w:rsidR="007360BA" w:rsidRDefault="007360BA">
            <w:pPr>
              <w:tabs>
                <w:tab w:val="left" w:pos="1567"/>
              </w:tabs>
              <w:spacing w:before="1"/>
            </w:pPr>
          </w:p>
          <w:p w14:paraId="757AD3A9" w14:textId="77777777" w:rsidR="007360BA" w:rsidRDefault="00000000">
            <w:pPr>
              <w:tabs>
                <w:tab w:val="left" w:pos="1567"/>
              </w:tabs>
              <w:spacing w:before="2"/>
              <w:rPr>
                <w:sz w:val="18"/>
                <w:szCs w:val="18"/>
              </w:rPr>
            </w:pPr>
            <w:sdt>
              <w:sdtPr>
                <w:tag w:val="goog_rdk_962"/>
                <w:id w:val="-1941600719"/>
              </w:sdtPr>
              <w:sdtContent>
                <w:r>
                  <w:rPr>
                    <w:rFonts w:ascii="Fira Mono" w:eastAsia="Fira Mono" w:hAnsi="Fira Mono" w:cs="Fira Mono"/>
                    <w:sz w:val="18"/>
                    <w:szCs w:val="18"/>
                  </w:rPr>
                  <w:t xml:space="preserve">     ⮚</w:t>
                </w:r>
              </w:sdtContent>
            </w:sdt>
            <w:r>
              <w:rPr>
                <w:sz w:val="18"/>
                <w:szCs w:val="18"/>
              </w:rPr>
              <w:t xml:space="preserve">   využívá jednoduché hudební nástroje k   </w:t>
            </w:r>
          </w:p>
          <w:p w14:paraId="0416E698" w14:textId="77777777" w:rsidR="007360BA" w:rsidRDefault="00000000">
            <w:pPr>
              <w:tabs>
                <w:tab w:val="left" w:pos="1567"/>
              </w:tabs>
              <w:spacing w:before="2"/>
              <w:rPr>
                <w:sz w:val="18"/>
                <w:szCs w:val="18"/>
              </w:rPr>
            </w:pPr>
            <w:r>
              <w:rPr>
                <w:sz w:val="18"/>
                <w:szCs w:val="18"/>
              </w:rPr>
              <w:t xml:space="preserve">            doprovodné hře</w:t>
            </w:r>
          </w:p>
        </w:tc>
        <w:tc>
          <w:tcPr>
            <w:tcW w:w="3300" w:type="dxa"/>
            <w:tcBorders>
              <w:top w:val="single" w:sz="5" w:space="0" w:color="000000"/>
              <w:left w:val="single" w:sz="5" w:space="0" w:color="000000"/>
              <w:bottom w:val="single" w:sz="5" w:space="0" w:color="000000"/>
              <w:right w:val="single" w:sz="5" w:space="0" w:color="000000"/>
            </w:tcBorders>
          </w:tcPr>
          <w:p w14:paraId="7D9913C8" w14:textId="77777777" w:rsidR="007360BA" w:rsidRDefault="007360BA">
            <w:pPr>
              <w:tabs>
                <w:tab w:val="left" w:pos="1567"/>
              </w:tabs>
              <w:spacing w:line="200" w:lineRule="auto"/>
            </w:pPr>
          </w:p>
          <w:p w14:paraId="7498D331" w14:textId="77777777" w:rsidR="007360BA" w:rsidRDefault="007360BA">
            <w:pPr>
              <w:tabs>
                <w:tab w:val="left" w:pos="1567"/>
              </w:tabs>
              <w:spacing w:before="13" w:line="200" w:lineRule="auto"/>
            </w:pPr>
          </w:p>
          <w:p w14:paraId="25EB029A" w14:textId="77777777" w:rsidR="007360BA" w:rsidRDefault="00000000">
            <w:pPr>
              <w:tabs>
                <w:tab w:val="left" w:pos="560"/>
                <w:tab w:val="left" w:pos="1567"/>
              </w:tabs>
              <w:spacing w:line="200" w:lineRule="auto"/>
              <w:ind w:left="563" w:right="230" w:hanging="283"/>
              <w:rPr>
                <w:sz w:val="18"/>
                <w:szCs w:val="18"/>
              </w:rPr>
            </w:pPr>
            <w:r>
              <w:rPr>
                <w:sz w:val="18"/>
                <w:szCs w:val="18"/>
              </w:rPr>
              <w:t>▪</w:t>
            </w:r>
            <w:r>
              <w:rPr>
                <w:sz w:val="18"/>
                <w:szCs w:val="18"/>
              </w:rPr>
              <w:tab/>
              <w:t>rozšiřování hlasového rozsahu c1- c2</w:t>
            </w:r>
          </w:p>
          <w:p w14:paraId="43CF94E7" w14:textId="77777777" w:rsidR="007360BA" w:rsidRDefault="00000000">
            <w:pPr>
              <w:tabs>
                <w:tab w:val="left" w:pos="560"/>
                <w:tab w:val="left" w:pos="1567"/>
              </w:tabs>
              <w:spacing w:before="3" w:line="200" w:lineRule="auto"/>
              <w:ind w:left="563" w:right="807" w:hanging="283"/>
              <w:rPr>
                <w:sz w:val="18"/>
                <w:szCs w:val="18"/>
              </w:rPr>
            </w:pPr>
            <w:r>
              <w:rPr>
                <w:sz w:val="18"/>
                <w:szCs w:val="18"/>
              </w:rPr>
              <w:t>▪</w:t>
            </w:r>
            <w:r>
              <w:rPr>
                <w:sz w:val="18"/>
                <w:szCs w:val="18"/>
              </w:rPr>
              <w:tab/>
              <w:t>pokračování v osvojených vokálních činnostech</w:t>
            </w:r>
          </w:p>
          <w:p w14:paraId="0D903C49" w14:textId="77777777" w:rsidR="007360BA" w:rsidRDefault="00000000">
            <w:pPr>
              <w:tabs>
                <w:tab w:val="left" w:pos="1567"/>
              </w:tabs>
              <w:spacing w:line="200" w:lineRule="auto"/>
              <w:ind w:left="280"/>
              <w:rPr>
                <w:sz w:val="18"/>
                <w:szCs w:val="18"/>
              </w:rPr>
            </w:pPr>
            <w:r>
              <w:rPr>
                <w:sz w:val="18"/>
                <w:szCs w:val="18"/>
              </w:rPr>
              <w:t>▪ správné dýchání v pauze a mezi</w:t>
            </w:r>
          </w:p>
          <w:p w14:paraId="7165723E" w14:textId="77777777" w:rsidR="007360BA" w:rsidRDefault="00000000">
            <w:pPr>
              <w:tabs>
                <w:tab w:val="left" w:pos="1567"/>
              </w:tabs>
              <w:spacing w:line="200" w:lineRule="auto"/>
              <w:ind w:left="563"/>
              <w:rPr>
                <w:sz w:val="18"/>
                <w:szCs w:val="18"/>
              </w:rPr>
            </w:pPr>
            <w:r>
              <w:rPr>
                <w:sz w:val="18"/>
                <w:szCs w:val="18"/>
              </w:rPr>
              <w:t>frázemi, dělení slov</w:t>
            </w:r>
          </w:p>
          <w:p w14:paraId="5BDC976D" w14:textId="77777777" w:rsidR="007360BA" w:rsidRDefault="00000000">
            <w:pPr>
              <w:tabs>
                <w:tab w:val="left" w:pos="560"/>
                <w:tab w:val="left" w:pos="1567"/>
              </w:tabs>
              <w:spacing w:before="1" w:line="200" w:lineRule="auto"/>
              <w:ind w:left="563" w:right="202" w:hanging="283"/>
              <w:rPr>
                <w:sz w:val="18"/>
                <w:szCs w:val="18"/>
              </w:rPr>
            </w:pPr>
            <w:r>
              <w:rPr>
                <w:sz w:val="18"/>
                <w:szCs w:val="18"/>
              </w:rPr>
              <w:t>▪</w:t>
            </w:r>
            <w:r>
              <w:rPr>
                <w:sz w:val="18"/>
                <w:szCs w:val="18"/>
              </w:rPr>
              <w:tab/>
              <w:t>počátky jednoduchého dvojhlasu a kánonu</w:t>
            </w:r>
          </w:p>
          <w:p w14:paraId="38AA27CF" w14:textId="77777777" w:rsidR="007360BA" w:rsidRDefault="00000000">
            <w:pPr>
              <w:tabs>
                <w:tab w:val="left" w:pos="1567"/>
              </w:tabs>
              <w:spacing w:line="200" w:lineRule="auto"/>
              <w:ind w:left="280"/>
              <w:rPr>
                <w:sz w:val="18"/>
                <w:szCs w:val="18"/>
              </w:rPr>
            </w:pPr>
            <w:r>
              <w:rPr>
                <w:sz w:val="18"/>
                <w:szCs w:val="18"/>
              </w:rPr>
              <w:t>▪ zpěv písní</w:t>
            </w:r>
          </w:p>
          <w:p w14:paraId="72C609A9" w14:textId="77777777" w:rsidR="007360BA" w:rsidRDefault="007360BA">
            <w:pPr>
              <w:tabs>
                <w:tab w:val="left" w:pos="1567"/>
              </w:tabs>
              <w:spacing w:line="200" w:lineRule="auto"/>
            </w:pPr>
          </w:p>
          <w:p w14:paraId="326D93F4" w14:textId="77777777" w:rsidR="007360BA" w:rsidRDefault="007360BA">
            <w:pPr>
              <w:tabs>
                <w:tab w:val="left" w:pos="1567"/>
              </w:tabs>
              <w:spacing w:before="15" w:line="200" w:lineRule="auto"/>
            </w:pPr>
          </w:p>
          <w:p w14:paraId="30D1BF59" w14:textId="77777777" w:rsidR="007360BA" w:rsidRDefault="00000000">
            <w:pPr>
              <w:tabs>
                <w:tab w:val="left" w:pos="1567"/>
              </w:tabs>
              <w:ind w:left="280"/>
              <w:rPr>
                <w:sz w:val="18"/>
                <w:szCs w:val="18"/>
              </w:rPr>
            </w:pPr>
            <w:r>
              <w:rPr>
                <w:sz w:val="18"/>
                <w:szCs w:val="18"/>
              </w:rPr>
              <w:t>▪ tleskání rytmu podle not a podle</w:t>
            </w:r>
          </w:p>
          <w:p w14:paraId="79A68CA6" w14:textId="77777777" w:rsidR="007360BA" w:rsidRDefault="00000000">
            <w:pPr>
              <w:tabs>
                <w:tab w:val="left" w:pos="1567"/>
              </w:tabs>
              <w:spacing w:line="200" w:lineRule="auto"/>
              <w:ind w:left="563"/>
              <w:rPr>
                <w:sz w:val="18"/>
                <w:szCs w:val="18"/>
              </w:rPr>
            </w:pPr>
            <w:r>
              <w:rPr>
                <w:sz w:val="18"/>
                <w:szCs w:val="18"/>
              </w:rPr>
              <w:t>sluchu</w:t>
            </w:r>
          </w:p>
          <w:p w14:paraId="056EBBE9" w14:textId="77777777" w:rsidR="007360BA" w:rsidRDefault="00000000">
            <w:pPr>
              <w:tabs>
                <w:tab w:val="left" w:pos="560"/>
                <w:tab w:val="left" w:pos="1567"/>
              </w:tabs>
              <w:spacing w:before="2" w:line="200" w:lineRule="auto"/>
              <w:ind w:left="563" w:right="366" w:hanging="283"/>
              <w:rPr>
                <w:sz w:val="18"/>
                <w:szCs w:val="18"/>
              </w:rPr>
            </w:pPr>
            <w:r>
              <w:rPr>
                <w:sz w:val="18"/>
                <w:szCs w:val="18"/>
              </w:rPr>
              <w:t>▪</w:t>
            </w:r>
            <w:r>
              <w:rPr>
                <w:sz w:val="18"/>
                <w:szCs w:val="18"/>
              </w:rPr>
              <w:tab/>
              <w:t>hudební rytmické hry na ozvěnu nebo otázku a odpověď (i</w:t>
            </w:r>
          </w:p>
          <w:p w14:paraId="042B9A03" w14:textId="77777777" w:rsidR="007360BA" w:rsidRDefault="00000000">
            <w:pPr>
              <w:tabs>
                <w:tab w:val="left" w:pos="1567"/>
              </w:tabs>
              <w:spacing w:line="200" w:lineRule="auto"/>
              <w:ind w:left="563"/>
              <w:rPr>
                <w:sz w:val="18"/>
                <w:szCs w:val="18"/>
              </w:rPr>
            </w:pPr>
            <w:r>
              <w:rPr>
                <w:sz w:val="18"/>
                <w:szCs w:val="18"/>
              </w:rPr>
              <w:t>vícetaktové motivy)</w:t>
            </w:r>
          </w:p>
          <w:p w14:paraId="17C019B1" w14:textId="77777777" w:rsidR="007360BA" w:rsidRDefault="00000000">
            <w:pPr>
              <w:tabs>
                <w:tab w:val="left" w:pos="560"/>
                <w:tab w:val="left" w:pos="1567"/>
              </w:tabs>
              <w:spacing w:before="2" w:line="200" w:lineRule="auto"/>
              <w:ind w:left="563" w:right="580" w:hanging="283"/>
              <w:rPr>
                <w:sz w:val="18"/>
                <w:szCs w:val="18"/>
              </w:rPr>
            </w:pPr>
            <w:r>
              <w:rPr>
                <w:sz w:val="18"/>
                <w:szCs w:val="18"/>
              </w:rPr>
              <w:t>▪</w:t>
            </w:r>
            <w:r>
              <w:rPr>
                <w:sz w:val="18"/>
                <w:szCs w:val="18"/>
              </w:rPr>
              <w:tab/>
              <w:t>domýšlení melodie (předvětí, závětí)</w:t>
            </w:r>
          </w:p>
          <w:p w14:paraId="3FA66268" w14:textId="77777777" w:rsidR="007360BA" w:rsidRDefault="00000000">
            <w:pPr>
              <w:tabs>
                <w:tab w:val="left" w:pos="1567"/>
              </w:tabs>
              <w:spacing w:line="200" w:lineRule="auto"/>
              <w:ind w:left="280"/>
              <w:rPr>
                <w:sz w:val="18"/>
                <w:szCs w:val="18"/>
              </w:rPr>
            </w:pPr>
            <w:r>
              <w:rPr>
                <w:sz w:val="18"/>
                <w:szCs w:val="18"/>
              </w:rPr>
              <w:t>▪ orientace v notovém zápisu skladby</w:t>
            </w:r>
          </w:p>
          <w:p w14:paraId="6D1A1814" w14:textId="77777777" w:rsidR="007360BA" w:rsidRDefault="00000000">
            <w:pPr>
              <w:tabs>
                <w:tab w:val="left" w:pos="560"/>
                <w:tab w:val="left" w:pos="1567"/>
              </w:tabs>
              <w:spacing w:before="5" w:line="200" w:lineRule="auto"/>
              <w:ind w:left="563" w:right="119" w:hanging="283"/>
              <w:rPr>
                <w:sz w:val="18"/>
                <w:szCs w:val="18"/>
              </w:rPr>
            </w:pPr>
            <w:r>
              <w:rPr>
                <w:sz w:val="18"/>
                <w:szCs w:val="18"/>
              </w:rPr>
              <w:t>▪</w:t>
            </w:r>
            <w:r>
              <w:rPr>
                <w:sz w:val="18"/>
                <w:szCs w:val="18"/>
              </w:rPr>
              <w:tab/>
              <w:t>pojmy – nota celá, půlová, osminová, druhy taktu, taktová čára</w:t>
            </w:r>
          </w:p>
          <w:p w14:paraId="1D1AB17A" w14:textId="77777777" w:rsidR="007360BA" w:rsidRDefault="007360BA">
            <w:pPr>
              <w:tabs>
                <w:tab w:val="left" w:pos="1567"/>
              </w:tabs>
              <w:spacing w:line="200" w:lineRule="auto"/>
            </w:pPr>
          </w:p>
          <w:p w14:paraId="241752B0" w14:textId="77777777" w:rsidR="007360BA" w:rsidRDefault="007360BA">
            <w:pPr>
              <w:tabs>
                <w:tab w:val="left" w:pos="1567"/>
              </w:tabs>
              <w:spacing w:before="13" w:line="200" w:lineRule="auto"/>
            </w:pPr>
          </w:p>
          <w:p w14:paraId="2DCBFAB6" w14:textId="77777777" w:rsidR="007360BA" w:rsidRDefault="00000000">
            <w:pPr>
              <w:tabs>
                <w:tab w:val="left" w:pos="560"/>
                <w:tab w:val="left" w:pos="1567"/>
              </w:tabs>
              <w:ind w:left="563" w:right="193" w:hanging="283"/>
              <w:rPr>
                <w:sz w:val="18"/>
                <w:szCs w:val="18"/>
              </w:rPr>
            </w:pPr>
            <w:r>
              <w:rPr>
                <w:sz w:val="18"/>
                <w:szCs w:val="18"/>
              </w:rPr>
              <w:t>▪</w:t>
            </w:r>
            <w:r>
              <w:rPr>
                <w:sz w:val="18"/>
                <w:szCs w:val="18"/>
              </w:rPr>
              <w:tab/>
              <w:t>využívá rytmických i melodických hudebních nástrojů Orffova instrumentáře při doprovodu písní</w:t>
            </w:r>
          </w:p>
          <w:p w14:paraId="055DEA9E" w14:textId="77777777" w:rsidR="007360BA" w:rsidRDefault="00000000">
            <w:pPr>
              <w:tabs>
                <w:tab w:val="left" w:pos="1567"/>
              </w:tabs>
              <w:spacing w:line="200" w:lineRule="auto"/>
              <w:ind w:left="280"/>
              <w:rPr>
                <w:sz w:val="18"/>
                <w:szCs w:val="18"/>
              </w:rPr>
            </w:pPr>
            <w:r>
              <w:rPr>
                <w:sz w:val="18"/>
                <w:szCs w:val="18"/>
              </w:rPr>
              <w:t>▪ hudební hry</w:t>
            </w:r>
          </w:p>
          <w:p w14:paraId="7EFE6259" w14:textId="77777777" w:rsidR="007360BA" w:rsidRDefault="00000000">
            <w:pPr>
              <w:tabs>
                <w:tab w:val="left" w:pos="1567"/>
              </w:tabs>
              <w:spacing w:before="2"/>
              <w:ind w:left="280"/>
              <w:rPr>
                <w:sz w:val="18"/>
                <w:szCs w:val="18"/>
              </w:rPr>
            </w:pPr>
            <w:r>
              <w:rPr>
                <w:sz w:val="18"/>
                <w:szCs w:val="18"/>
              </w:rPr>
              <w:t>▪ jednodílná písňová forma (a-b)</w:t>
            </w:r>
          </w:p>
        </w:tc>
        <w:tc>
          <w:tcPr>
            <w:tcW w:w="2727" w:type="dxa"/>
            <w:tcBorders>
              <w:top w:val="single" w:sz="5" w:space="0" w:color="000000"/>
              <w:left w:val="single" w:sz="5" w:space="0" w:color="000000"/>
              <w:bottom w:val="single" w:sz="5" w:space="0" w:color="000000"/>
              <w:right w:val="single" w:sz="5" w:space="0" w:color="000000"/>
            </w:tcBorders>
          </w:tcPr>
          <w:p w14:paraId="000FDDF5" w14:textId="77777777" w:rsidR="007360BA" w:rsidRDefault="007360BA">
            <w:pPr>
              <w:tabs>
                <w:tab w:val="left" w:pos="1567"/>
              </w:tabs>
              <w:spacing w:before="8" w:line="200" w:lineRule="auto"/>
            </w:pPr>
          </w:p>
          <w:p w14:paraId="7BC2A996" w14:textId="77777777" w:rsidR="007360BA" w:rsidRDefault="00000000">
            <w:pPr>
              <w:tabs>
                <w:tab w:val="left" w:pos="1567"/>
              </w:tabs>
              <w:ind w:left="102"/>
              <w:rPr>
                <w:sz w:val="18"/>
                <w:szCs w:val="18"/>
              </w:rPr>
            </w:pPr>
            <w:r>
              <w:rPr>
                <w:b/>
                <w:sz w:val="18"/>
                <w:szCs w:val="18"/>
              </w:rPr>
              <w:t>Osobnostní a sociální výchova:</w:t>
            </w:r>
          </w:p>
          <w:p w14:paraId="75F0D86D" w14:textId="77777777" w:rsidR="007360BA" w:rsidRDefault="00000000">
            <w:pPr>
              <w:tabs>
                <w:tab w:val="left" w:pos="1567"/>
              </w:tabs>
              <w:spacing w:line="200" w:lineRule="auto"/>
              <w:ind w:left="136"/>
              <w:rPr>
                <w:sz w:val="18"/>
                <w:szCs w:val="18"/>
              </w:rPr>
            </w:pPr>
            <w:r>
              <w:rPr>
                <w:sz w:val="18"/>
                <w:szCs w:val="18"/>
              </w:rPr>
              <w:t xml:space="preserve">▪ </w:t>
            </w:r>
            <w:r>
              <w:rPr>
                <w:b/>
                <w:sz w:val="18"/>
                <w:szCs w:val="18"/>
              </w:rPr>
              <w:t>rozvoj schopností poznávání</w:t>
            </w:r>
          </w:p>
        </w:tc>
        <w:tc>
          <w:tcPr>
            <w:tcW w:w="2837" w:type="dxa"/>
            <w:tcBorders>
              <w:top w:val="single" w:sz="5" w:space="0" w:color="000000"/>
              <w:left w:val="single" w:sz="5" w:space="0" w:color="000000"/>
              <w:bottom w:val="single" w:sz="5" w:space="0" w:color="000000"/>
              <w:right w:val="single" w:sz="5" w:space="0" w:color="000000"/>
            </w:tcBorders>
          </w:tcPr>
          <w:p w14:paraId="33ABBBAB" w14:textId="77777777" w:rsidR="007360BA" w:rsidRDefault="007360BA">
            <w:pPr>
              <w:tabs>
                <w:tab w:val="left" w:pos="1567"/>
              </w:tabs>
              <w:spacing w:before="8" w:line="200" w:lineRule="auto"/>
            </w:pPr>
          </w:p>
          <w:p w14:paraId="5E4B6284" w14:textId="77777777" w:rsidR="007360BA" w:rsidRDefault="00000000">
            <w:pPr>
              <w:tabs>
                <w:tab w:val="left" w:pos="1567"/>
              </w:tabs>
              <w:ind w:left="105"/>
              <w:rPr>
                <w:sz w:val="18"/>
                <w:szCs w:val="18"/>
              </w:rPr>
            </w:pPr>
            <w:r>
              <w:rPr>
                <w:b/>
                <w:sz w:val="18"/>
                <w:szCs w:val="18"/>
              </w:rPr>
              <w:t>Formy:</w:t>
            </w:r>
          </w:p>
          <w:p w14:paraId="0D0F422A" w14:textId="77777777" w:rsidR="007360BA" w:rsidRDefault="00000000">
            <w:pPr>
              <w:tabs>
                <w:tab w:val="left" w:pos="1567"/>
              </w:tabs>
              <w:spacing w:line="200" w:lineRule="auto"/>
              <w:ind w:left="345"/>
              <w:rPr>
                <w:sz w:val="18"/>
                <w:szCs w:val="18"/>
              </w:rPr>
            </w:pPr>
            <w:r>
              <w:rPr>
                <w:sz w:val="18"/>
                <w:szCs w:val="18"/>
              </w:rPr>
              <w:t>▪ ve třídě v lavicích, na</w:t>
            </w:r>
          </w:p>
          <w:p w14:paraId="1D6A016D" w14:textId="77777777" w:rsidR="007360BA" w:rsidRDefault="00000000">
            <w:pPr>
              <w:tabs>
                <w:tab w:val="left" w:pos="1567"/>
              </w:tabs>
              <w:spacing w:line="200" w:lineRule="auto"/>
              <w:ind w:left="671" w:right="654"/>
              <w:jc w:val="center"/>
              <w:rPr>
                <w:sz w:val="18"/>
                <w:szCs w:val="18"/>
              </w:rPr>
            </w:pPr>
            <w:r>
              <w:rPr>
                <w:sz w:val="18"/>
                <w:szCs w:val="18"/>
              </w:rPr>
              <w:t>volném prostranství</w:t>
            </w:r>
          </w:p>
          <w:p w14:paraId="06C586F9" w14:textId="77777777" w:rsidR="007360BA" w:rsidRDefault="00000000">
            <w:pPr>
              <w:tabs>
                <w:tab w:val="left" w:pos="700"/>
                <w:tab w:val="left" w:pos="1567"/>
              </w:tabs>
              <w:spacing w:before="5" w:line="200" w:lineRule="auto"/>
              <w:ind w:left="705" w:right="224" w:hanging="360"/>
              <w:rPr>
                <w:sz w:val="18"/>
                <w:szCs w:val="18"/>
              </w:rPr>
            </w:pPr>
            <w:r>
              <w:rPr>
                <w:sz w:val="18"/>
                <w:szCs w:val="18"/>
              </w:rPr>
              <w:t>▪</w:t>
            </w:r>
            <w:r>
              <w:rPr>
                <w:sz w:val="18"/>
                <w:szCs w:val="18"/>
              </w:rPr>
              <w:tab/>
              <w:t>skupinová práce, práce ve dvojicích</w:t>
            </w:r>
          </w:p>
          <w:p w14:paraId="62D79FCC" w14:textId="77777777" w:rsidR="007360BA" w:rsidRDefault="00000000">
            <w:pPr>
              <w:tabs>
                <w:tab w:val="left" w:pos="1567"/>
              </w:tabs>
              <w:spacing w:line="200" w:lineRule="auto"/>
              <w:ind w:left="345"/>
              <w:rPr>
                <w:sz w:val="18"/>
                <w:szCs w:val="18"/>
              </w:rPr>
            </w:pPr>
            <w:r>
              <w:rPr>
                <w:sz w:val="18"/>
                <w:szCs w:val="18"/>
              </w:rPr>
              <w:t>▪ u klavíru, keyboardu</w:t>
            </w:r>
          </w:p>
          <w:p w14:paraId="051A4ECC" w14:textId="77777777" w:rsidR="007360BA" w:rsidRDefault="00000000">
            <w:pPr>
              <w:tabs>
                <w:tab w:val="left" w:pos="1567"/>
              </w:tabs>
              <w:spacing w:before="4"/>
              <w:ind w:left="105"/>
              <w:rPr>
                <w:sz w:val="18"/>
                <w:szCs w:val="18"/>
              </w:rPr>
            </w:pPr>
            <w:r>
              <w:rPr>
                <w:b/>
                <w:sz w:val="18"/>
                <w:szCs w:val="18"/>
              </w:rPr>
              <w:t>Metody:</w:t>
            </w:r>
          </w:p>
          <w:p w14:paraId="5D4D9AFC" w14:textId="77777777" w:rsidR="007360BA" w:rsidRDefault="00000000">
            <w:pPr>
              <w:tabs>
                <w:tab w:val="left" w:pos="1567"/>
              </w:tabs>
              <w:spacing w:line="200" w:lineRule="auto"/>
              <w:ind w:left="345"/>
              <w:rPr>
                <w:sz w:val="18"/>
                <w:szCs w:val="18"/>
              </w:rPr>
            </w:pPr>
            <w:r>
              <w:rPr>
                <w:sz w:val="18"/>
                <w:szCs w:val="18"/>
              </w:rPr>
              <w:t>▪ zpěv sólový a sborový</w:t>
            </w:r>
          </w:p>
          <w:p w14:paraId="053F9C34" w14:textId="77777777" w:rsidR="007360BA" w:rsidRDefault="00000000">
            <w:pPr>
              <w:tabs>
                <w:tab w:val="left" w:pos="1567"/>
              </w:tabs>
              <w:spacing w:before="2"/>
              <w:ind w:left="345"/>
              <w:rPr>
                <w:sz w:val="18"/>
                <w:szCs w:val="18"/>
              </w:rPr>
            </w:pPr>
            <w:r>
              <w:rPr>
                <w:sz w:val="18"/>
                <w:szCs w:val="18"/>
              </w:rPr>
              <w:t>▪ hudební hry</w:t>
            </w:r>
          </w:p>
          <w:p w14:paraId="74582485" w14:textId="77777777" w:rsidR="007360BA" w:rsidRDefault="00000000">
            <w:pPr>
              <w:tabs>
                <w:tab w:val="left" w:pos="700"/>
                <w:tab w:val="left" w:pos="1567"/>
              </w:tabs>
              <w:spacing w:before="2" w:line="200" w:lineRule="auto"/>
              <w:ind w:left="705" w:right="301" w:hanging="360"/>
              <w:rPr>
                <w:sz w:val="18"/>
                <w:szCs w:val="18"/>
              </w:rPr>
            </w:pPr>
            <w:r>
              <w:rPr>
                <w:sz w:val="18"/>
                <w:szCs w:val="18"/>
              </w:rPr>
              <w:t>▪</w:t>
            </w:r>
            <w:r>
              <w:rPr>
                <w:sz w:val="18"/>
                <w:szCs w:val="18"/>
              </w:rPr>
              <w:tab/>
              <w:t>hra na rytmické nástroje, hra na tělo</w:t>
            </w:r>
          </w:p>
          <w:p w14:paraId="747DF3E8" w14:textId="77777777" w:rsidR="007360BA" w:rsidRDefault="00000000">
            <w:pPr>
              <w:tabs>
                <w:tab w:val="left" w:pos="1567"/>
              </w:tabs>
              <w:spacing w:line="200" w:lineRule="auto"/>
              <w:ind w:left="345"/>
              <w:rPr>
                <w:sz w:val="18"/>
                <w:szCs w:val="18"/>
              </w:rPr>
            </w:pPr>
            <w:r>
              <w:rPr>
                <w:sz w:val="18"/>
                <w:szCs w:val="18"/>
              </w:rPr>
              <w:t>▪ pohybové hry s hudbou</w:t>
            </w:r>
          </w:p>
          <w:p w14:paraId="1F02F336" w14:textId="77777777" w:rsidR="007360BA" w:rsidRDefault="00000000">
            <w:pPr>
              <w:tabs>
                <w:tab w:val="left" w:pos="1567"/>
              </w:tabs>
              <w:spacing w:before="2"/>
              <w:ind w:left="345"/>
              <w:rPr>
                <w:sz w:val="18"/>
                <w:szCs w:val="18"/>
              </w:rPr>
            </w:pPr>
            <w:r>
              <w:rPr>
                <w:sz w:val="18"/>
                <w:szCs w:val="18"/>
              </w:rPr>
              <w:t>▪ grafický záznam hudby</w:t>
            </w:r>
          </w:p>
          <w:p w14:paraId="4F390FB2" w14:textId="77777777" w:rsidR="007360BA" w:rsidRDefault="00000000">
            <w:pPr>
              <w:tabs>
                <w:tab w:val="left" w:pos="1567"/>
              </w:tabs>
              <w:spacing w:line="200" w:lineRule="auto"/>
              <w:ind w:left="345"/>
              <w:rPr>
                <w:sz w:val="18"/>
                <w:szCs w:val="18"/>
              </w:rPr>
            </w:pPr>
            <w:r>
              <w:rPr>
                <w:sz w:val="18"/>
                <w:szCs w:val="18"/>
              </w:rPr>
              <w:t>▪ pěvecký projev učitele</w:t>
            </w:r>
          </w:p>
          <w:p w14:paraId="5B1BF887" w14:textId="77777777" w:rsidR="007360BA" w:rsidRDefault="00000000">
            <w:pPr>
              <w:tabs>
                <w:tab w:val="left" w:pos="1567"/>
              </w:tabs>
              <w:spacing w:before="4"/>
              <w:ind w:left="105"/>
              <w:rPr>
                <w:sz w:val="18"/>
                <w:szCs w:val="18"/>
              </w:rPr>
            </w:pPr>
            <w:r>
              <w:rPr>
                <w:b/>
                <w:sz w:val="18"/>
                <w:szCs w:val="18"/>
              </w:rPr>
              <w:t>Pomůcky:</w:t>
            </w:r>
          </w:p>
          <w:p w14:paraId="5B1A3D37" w14:textId="77777777" w:rsidR="007360BA" w:rsidRDefault="00000000">
            <w:pPr>
              <w:tabs>
                <w:tab w:val="left" w:pos="1567"/>
              </w:tabs>
              <w:spacing w:line="200" w:lineRule="auto"/>
              <w:ind w:left="345"/>
              <w:rPr>
                <w:sz w:val="18"/>
                <w:szCs w:val="18"/>
              </w:rPr>
            </w:pPr>
            <w:r>
              <w:rPr>
                <w:sz w:val="18"/>
                <w:szCs w:val="18"/>
              </w:rPr>
              <w:t>▪ učebnice HV</w:t>
            </w:r>
          </w:p>
          <w:p w14:paraId="18AB4F95" w14:textId="77777777" w:rsidR="007360BA" w:rsidRDefault="00000000">
            <w:pPr>
              <w:tabs>
                <w:tab w:val="left" w:pos="1567"/>
              </w:tabs>
              <w:spacing w:before="2"/>
              <w:ind w:left="345"/>
              <w:rPr>
                <w:sz w:val="18"/>
                <w:szCs w:val="18"/>
              </w:rPr>
            </w:pPr>
            <w:r>
              <w:rPr>
                <w:sz w:val="18"/>
                <w:szCs w:val="18"/>
              </w:rPr>
              <w:t>▪ notový sešit</w:t>
            </w:r>
          </w:p>
          <w:p w14:paraId="7F18D07B" w14:textId="77777777" w:rsidR="007360BA" w:rsidRDefault="00000000">
            <w:pPr>
              <w:tabs>
                <w:tab w:val="left" w:pos="1567"/>
              </w:tabs>
              <w:spacing w:line="200" w:lineRule="auto"/>
              <w:ind w:left="345"/>
              <w:rPr>
                <w:sz w:val="18"/>
                <w:szCs w:val="18"/>
              </w:rPr>
            </w:pPr>
            <w:r>
              <w:rPr>
                <w:sz w:val="18"/>
                <w:szCs w:val="18"/>
              </w:rPr>
              <w:t>▪ zpěvníky</w:t>
            </w:r>
          </w:p>
          <w:p w14:paraId="7602F837" w14:textId="77777777" w:rsidR="007360BA" w:rsidRDefault="00000000">
            <w:pPr>
              <w:tabs>
                <w:tab w:val="left" w:pos="1567"/>
              </w:tabs>
              <w:spacing w:line="200" w:lineRule="auto"/>
              <w:ind w:left="345"/>
              <w:rPr>
                <w:sz w:val="18"/>
                <w:szCs w:val="18"/>
              </w:rPr>
            </w:pPr>
            <w:r>
              <w:rPr>
                <w:sz w:val="18"/>
                <w:szCs w:val="18"/>
              </w:rPr>
              <w:t>▪ klavír, keyboard, flétna</w:t>
            </w:r>
          </w:p>
          <w:p w14:paraId="6AF947CB" w14:textId="77777777" w:rsidR="007360BA" w:rsidRDefault="00000000">
            <w:pPr>
              <w:tabs>
                <w:tab w:val="left" w:pos="1567"/>
              </w:tabs>
              <w:spacing w:line="200" w:lineRule="auto"/>
              <w:ind w:left="345"/>
              <w:rPr>
                <w:sz w:val="18"/>
                <w:szCs w:val="18"/>
              </w:rPr>
            </w:pPr>
            <w:r>
              <w:rPr>
                <w:sz w:val="18"/>
                <w:szCs w:val="18"/>
              </w:rPr>
              <w:t>▪ Orffovy nástroje</w:t>
            </w:r>
          </w:p>
          <w:p w14:paraId="784433A6" w14:textId="77777777" w:rsidR="007360BA" w:rsidRDefault="00000000">
            <w:pPr>
              <w:tabs>
                <w:tab w:val="left" w:pos="700"/>
                <w:tab w:val="left" w:pos="1567"/>
              </w:tabs>
              <w:spacing w:before="5" w:line="200" w:lineRule="auto"/>
              <w:ind w:left="705" w:right="653" w:hanging="360"/>
              <w:rPr>
                <w:sz w:val="18"/>
                <w:szCs w:val="18"/>
              </w:rPr>
            </w:pPr>
            <w:r>
              <w:rPr>
                <w:sz w:val="18"/>
                <w:szCs w:val="18"/>
              </w:rPr>
              <w:t>▪</w:t>
            </w:r>
            <w:r>
              <w:rPr>
                <w:sz w:val="18"/>
                <w:szCs w:val="18"/>
              </w:rPr>
              <w:tab/>
              <w:t>hudební ukázky na zvukových nosičích</w:t>
            </w:r>
          </w:p>
          <w:p w14:paraId="6B7E5FB6" w14:textId="77777777" w:rsidR="007360BA" w:rsidRDefault="00000000">
            <w:pPr>
              <w:tabs>
                <w:tab w:val="left" w:pos="700"/>
                <w:tab w:val="left" w:pos="1567"/>
              </w:tabs>
              <w:spacing w:line="200" w:lineRule="auto"/>
              <w:ind w:left="705" w:right="271" w:hanging="360"/>
              <w:rPr>
                <w:sz w:val="18"/>
                <w:szCs w:val="18"/>
              </w:rPr>
            </w:pPr>
            <w:r>
              <w:rPr>
                <w:sz w:val="18"/>
                <w:szCs w:val="18"/>
              </w:rPr>
              <w:t>▪</w:t>
            </w:r>
            <w:r>
              <w:rPr>
                <w:sz w:val="18"/>
                <w:szCs w:val="18"/>
              </w:rPr>
              <w:tab/>
              <w:t>soubor obrazů hudebních skladatelů</w:t>
            </w:r>
          </w:p>
          <w:p w14:paraId="6A2AC56C" w14:textId="77777777" w:rsidR="007360BA" w:rsidRDefault="00000000">
            <w:pPr>
              <w:tabs>
                <w:tab w:val="left" w:pos="700"/>
                <w:tab w:val="left" w:pos="1567"/>
              </w:tabs>
              <w:spacing w:before="2" w:line="200" w:lineRule="auto"/>
              <w:ind w:left="705" w:right="271" w:hanging="360"/>
              <w:rPr>
                <w:sz w:val="18"/>
                <w:szCs w:val="18"/>
              </w:rPr>
            </w:pPr>
            <w:r>
              <w:rPr>
                <w:sz w:val="18"/>
                <w:szCs w:val="18"/>
              </w:rPr>
              <w:t>▪</w:t>
            </w:r>
            <w:r>
              <w:rPr>
                <w:sz w:val="18"/>
                <w:szCs w:val="18"/>
              </w:rPr>
              <w:tab/>
              <w:t>soubor obrazů hudebních nástrojů</w:t>
            </w:r>
          </w:p>
          <w:p w14:paraId="05E4A744" w14:textId="77777777" w:rsidR="007360BA" w:rsidRDefault="007360BA">
            <w:pPr>
              <w:tabs>
                <w:tab w:val="left" w:pos="1567"/>
              </w:tabs>
              <w:spacing w:before="9" w:line="200" w:lineRule="auto"/>
            </w:pPr>
          </w:p>
          <w:p w14:paraId="2FF185D0" w14:textId="77777777" w:rsidR="007360BA" w:rsidRDefault="00000000">
            <w:pPr>
              <w:tabs>
                <w:tab w:val="left" w:pos="1567"/>
              </w:tabs>
              <w:ind w:left="71" w:right="436"/>
              <w:jc w:val="center"/>
              <w:rPr>
                <w:sz w:val="18"/>
                <w:szCs w:val="18"/>
              </w:rPr>
            </w:pPr>
            <w:r>
              <w:rPr>
                <w:b/>
                <w:sz w:val="18"/>
                <w:szCs w:val="18"/>
              </w:rPr>
              <w:t>Vztahy k dalším předmětům:</w:t>
            </w:r>
          </w:p>
          <w:p w14:paraId="5FA7598C" w14:textId="77777777" w:rsidR="007360BA" w:rsidRDefault="00000000">
            <w:pPr>
              <w:tabs>
                <w:tab w:val="left" w:pos="1567"/>
              </w:tabs>
              <w:spacing w:line="200" w:lineRule="auto"/>
              <w:ind w:left="345"/>
              <w:rPr>
                <w:sz w:val="18"/>
                <w:szCs w:val="18"/>
              </w:rPr>
            </w:pPr>
            <w:r>
              <w:rPr>
                <w:sz w:val="18"/>
                <w:szCs w:val="18"/>
              </w:rPr>
              <w:t>▪ Český jazyk</w:t>
            </w:r>
          </w:p>
          <w:p w14:paraId="322339A9" w14:textId="77777777" w:rsidR="007360BA" w:rsidRDefault="00000000">
            <w:pPr>
              <w:tabs>
                <w:tab w:val="left" w:pos="1567"/>
              </w:tabs>
              <w:spacing w:line="200" w:lineRule="auto"/>
              <w:ind w:left="345"/>
              <w:rPr>
                <w:sz w:val="18"/>
                <w:szCs w:val="18"/>
              </w:rPr>
            </w:pPr>
            <w:r>
              <w:rPr>
                <w:sz w:val="18"/>
                <w:szCs w:val="18"/>
              </w:rPr>
              <w:t>▪ Prvouka</w:t>
            </w:r>
          </w:p>
          <w:p w14:paraId="0C67CE28" w14:textId="77777777" w:rsidR="007360BA" w:rsidRDefault="00000000">
            <w:pPr>
              <w:tabs>
                <w:tab w:val="left" w:pos="1567"/>
              </w:tabs>
              <w:spacing w:line="200" w:lineRule="auto"/>
              <w:ind w:left="345"/>
              <w:rPr>
                <w:sz w:val="18"/>
                <w:szCs w:val="18"/>
              </w:rPr>
            </w:pPr>
            <w:r>
              <w:rPr>
                <w:sz w:val="18"/>
                <w:szCs w:val="18"/>
              </w:rPr>
              <w:t>▪ Tělesná výchova</w:t>
            </w:r>
          </w:p>
          <w:p w14:paraId="055C8C22" w14:textId="77777777" w:rsidR="007360BA" w:rsidRDefault="00000000">
            <w:pPr>
              <w:tabs>
                <w:tab w:val="left" w:pos="1567"/>
              </w:tabs>
              <w:spacing w:line="200" w:lineRule="auto"/>
              <w:ind w:left="345"/>
              <w:rPr>
                <w:sz w:val="18"/>
                <w:szCs w:val="18"/>
              </w:rPr>
            </w:pPr>
            <w:r>
              <w:rPr>
                <w:sz w:val="18"/>
                <w:szCs w:val="18"/>
              </w:rPr>
              <w:t>▪ Výtvarná výchova</w:t>
            </w:r>
          </w:p>
        </w:tc>
      </w:tr>
    </w:tbl>
    <w:p w14:paraId="1083906F" w14:textId="77777777" w:rsidR="007360BA" w:rsidRDefault="007360BA">
      <w:pPr>
        <w:tabs>
          <w:tab w:val="left" w:pos="1567"/>
        </w:tabs>
        <w:spacing w:before="6" w:line="100" w:lineRule="auto"/>
        <w:rPr>
          <w:sz w:val="10"/>
          <w:szCs w:val="10"/>
        </w:rPr>
      </w:pPr>
    </w:p>
    <w:p w14:paraId="2248AECB" w14:textId="77777777" w:rsidR="007360BA" w:rsidRDefault="007360BA">
      <w:pPr>
        <w:tabs>
          <w:tab w:val="left" w:pos="1567"/>
        </w:tabs>
        <w:spacing w:line="200" w:lineRule="auto"/>
      </w:pPr>
    </w:p>
    <w:p w14:paraId="59666BA0" w14:textId="77777777" w:rsidR="007360BA" w:rsidRDefault="007360BA">
      <w:pPr>
        <w:tabs>
          <w:tab w:val="left" w:pos="1567"/>
        </w:tabs>
        <w:spacing w:line="200" w:lineRule="auto"/>
      </w:pPr>
    </w:p>
    <w:p w14:paraId="493BB6B6"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2DD38F0" w14:textId="77777777" w:rsidR="007360BA" w:rsidRDefault="007360BA">
      <w:pPr>
        <w:tabs>
          <w:tab w:val="left" w:pos="1567"/>
        </w:tabs>
        <w:spacing w:before="20" w:line="260" w:lineRule="auto"/>
        <w:rPr>
          <w:sz w:val="26"/>
          <w:szCs w:val="26"/>
        </w:rPr>
      </w:pPr>
    </w:p>
    <w:tbl>
      <w:tblPr>
        <w:tblStyle w:val="afffffffffffffffffffffffffffffffff2"/>
        <w:tblW w:w="14851" w:type="dxa"/>
        <w:tblInd w:w="98" w:type="dxa"/>
        <w:tblLayout w:type="fixed"/>
        <w:tblLook w:val="0000" w:firstRow="0" w:lastRow="0" w:firstColumn="0" w:lastColumn="0" w:noHBand="0" w:noVBand="0"/>
      </w:tblPr>
      <w:tblGrid>
        <w:gridCol w:w="2031"/>
        <w:gridCol w:w="3963"/>
        <w:gridCol w:w="3327"/>
        <w:gridCol w:w="2729"/>
        <w:gridCol w:w="2801"/>
      </w:tblGrid>
      <w:tr w:rsidR="007360BA" w14:paraId="10019966" w14:textId="77777777">
        <w:trPr>
          <w:trHeight w:val="545"/>
        </w:trPr>
        <w:tc>
          <w:tcPr>
            <w:tcW w:w="2032" w:type="dxa"/>
            <w:tcBorders>
              <w:top w:val="single" w:sz="5" w:space="0" w:color="000000"/>
              <w:left w:val="single" w:sz="5" w:space="0" w:color="000000"/>
              <w:bottom w:val="single" w:sz="5" w:space="0" w:color="000000"/>
              <w:right w:val="single" w:sz="5" w:space="0" w:color="000000"/>
            </w:tcBorders>
          </w:tcPr>
          <w:p w14:paraId="4BDE1A57" w14:textId="77777777" w:rsidR="007360BA" w:rsidRDefault="00000000">
            <w:pPr>
              <w:tabs>
                <w:tab w:val="left" w:pos="1567"/>
              </w:tabs>
              <w:spacing w:line="200" w:lineRule="auto"/>
              <w:ind w:left="102"/>
              <w:rPr>
                <w:sz w:val="18"/>
                <w:szCs w:val="18"/>
              </w:rPr>
            </w:pPr>
            <w:r>
              <w:rPr>
                <w:b/>
                <w:sz w:val="18"/>
                <w:szCs w:val="18"/>
              </w:rPr>
              <w:t>Očekávané výstupy</w:t>
            </w:r>
          </w:p>
          <w:p w14:paraId="22A55C91" w14:textId="77777777" w:rsidR="007360BA" w:rsidRDefault="00000000">
            <w:pPr>
              <w:tabs>
                <w:tab w:val="left" w:pos="1567"/>
              </w:tabs>
              <w:spacing w:line="200" w:lineRule="auto"/>
              <w:ind w:left="102"/>
              <w:rPr>
                <w:sz w:val="18"/>
                <w:szCs w:val="18"/>
              </w:rPr>
            </w:pPr>
            <w:r>
              <w:rPr>
                <w:b/>
                <w:sz w:val="18"/>
                <w:szCs w:val="18"/>
              </w:rPr>
              <w:t>z RVP ZV</w:t>
            </w:r>
          </w:p>
        </w:tc>
        <w:tc>
          <w:tcPr>
            <w:tcW w:w="3963" w:type="dxa"/>
            <w:tcBorders>
              <w:top w:val="single" w:sz="5" w:space="0" w:color="000000"/>
              <w:left w:val="single" w:sz="5" w:space="0" w:color="000000"/>
              <w:bottom w:val="single" w:sz="5" w:space="0" w:color="000000"/>
              <w:right w:val="single" w:sz="5" w:space="0" w:color="000000"/>
            </w:tcBorders>
          </w:tcPr>
          <w:p w14:paraId="3CDCDBCD" w14:textId="77777777" w:rsidR="007360BA" w:rsidRDefault="00000000">
            <w:pPr>
              <w:tabs>
                <w:tab w:val="left" w:pos="1567"/>
              </w:tabs>
              <w:spacing w:line="200" w:lineRule="auto"/>
              <w:ind w:left="105"/>
              <w:rPr>
                <w:sz w:val="18"/>
                <w:szCs w:val="18"/>
              </w:rPr>
            </w:pPr>
            <w:r>
              <w:rPr>
                <w:b/>
                <w:sz w:val="18"/>
                <w:szCs w:val="18"/>
              </w:rPr>
              <w:t>Dílčí výstupy</w:t>
            </w:r>
          </w:p>
          <w:p w14:paraId="7FE918FE" w14:textId="77777777" w:rsidR="007360BA" w:rsidRDefault="00000000">
            <w:pPr>
              <w:tabs>
                <w:tab w:val="left" w:pos="1567"/>
              </w:tabs>
              <w:spacing w:line="200" w:lineRule="auto"/>
              <w:ind w:left="105"/>
              <w:rPr>
                <w:sz w:val="18"/>
                <w:szCs w:val="18"/>
              </w:rPr>
            </w:pPr>
            <w:r>
              <w:rPr>
                <w:b/>
                <w:sz w:val="18"/>
                <w:szCs w:val="18"/>
              </w:rPr>
              <w:t>Žák:</w:t>
            </w:r>
          </w:p>
        </w:tc>
        <w:tc>
          <w:tcPr>
            <w:tcW w:w="3327" w:type="dxa"/>
            <w:tcBorders>
              <w:top w:val="single" w:sz="5" w:space="0" w:color="000000"/>
              <w:left w:val="single" w:sz="5" w:space="0" w:color="000000"/>
              <w:bottom w:val="single" w:sz="5" w:space="0" w:color="000000"/>
              <w:right w:val="single" w:sz="5" w:space="0" w:color="000000"/>
            </w:tcBorders>
          </w:tcPr>
          <w:p w14:paraId="2C70BA17" w14:textId="77777777" w:rsidR="007360BA" w:rsidRDefault="00000000">
            <w:pPr>
              <w:tabs>
                <w:tab w:val="left" w:pos="1567"/>
              </w:tabs>
              <w:spacing w:line="200" w:lineRule="auto"/>
              <w:ind w:left="102"/>
              <w:rPr>
                <w:sz w:val="18"/>
                <w:szCs w:val="18"/>
              </w:rPr>
            </w:pPr>
            <w:r>
              <w:rPr>
                <w:b/>
                <w:sz w:val="18"/>
                <w:szCs w:val="18"/>
              </w:rPr>
              <w:t>Učivo</w:t>
            </w:r>
          </w:p>
        </w:tc>
        <w:tc>
          <w:tcPr>
            <w:tcW w:w="2729" w:type="dxa"/>
            <w:tcBorders>
              <w:top w:val="single" w:sz="5" w:space="0" w:color="000000"/>
              <w:left w:val="single" w:sz="5" w:space="0" w:color="000000"/>
              <w:bottom w:val="single" w:sz="5" w:space="0" w:color="000000"/>
              <w:right w:val="single" w:sz="5" w:space="0" w:color="000000"/>
            </w:tcBorders>
          </w:tcPr>
          <w:p w14:paraId="7B9FDAE5" w14:textId="77777777" w:rsidR="007360BA" w:rsidRDefault="00000000">
            <w:pPr>
              <w:tabs>
                <w:tab w:val="left" w:pos="1567"/>
              </w:tabs>
              <w:spacing w:line="200" w:lineRule="auto"/>
              <w:ind w:left="102"/>
              <w:rPr>
                <w:sz w:val="18"/>
                <w:szCs w:val="18"/>
              </w:rPr>
            </w:pPr>
            <w:r>
              <w:rPr>
                <w:b/>
                <w:sz w:val="18"/>
                <w:szCs w:val="18"/>
              </w:rPr>
              <w:t>Průřezová témata</w:t>
            </w:r>
          </w:p>
        </w:tc>
        <w:tc>
          <w:tcPr>
            <w:tcW w:w="2801" w:type="dxa"/>
            <w:tcBorders>
              <w:top w:val="single" w:sz="5" w:space="0" w:color="000000"/>
              <w:left w:val="single" w:sz="5" w:space="0" w:color="000000"/>
              <w:bottom w:val="single" w:sz="5" w:space="0" w:color="000000"/>
              <w:right w:val="single" w:sz="5" w:space="0" w:color="000000"/>
            </w:tcBorders>
          </w:tcPr>
          <w:p w14:paraId="3E9D7B87"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w:t>
            </w:r>
          </w:p>
          <w:p w14:paraId="3A98B918" w14:textId="77777777" w:rsidR="007360BA" w:rsidRDefault="00000000">
            <w:pPr>
              <w:tabs>
                <w:tab w:val="left" w:pos="1567"/>
              </w:tabs>
              <w:spacing w:line="200" w:lineRule="auto"/>
              <w:ind w:left="102"/>
              <w:rPr>
                <w:sz w:val="18"/>
                <w:szCs w:val="18"/>
              </w:rPr>
            </w:pPr>
            <w:r>
              <w:rPr>
                <w:sz w:val="18"/>
                <w:szCs w:val="18"/>
              </w:rPr>
              <w:t>formy práce, pomůcky…)</w:t>
            </w:r>
          </w:p>
        </w:tc>
      </w:tr>
      <w:tr w:rsidR="007360BA" w14:paraId="6EB8D21F" w14:textId="77777777">
        <w:trPr>
          <w:trHeight w:val="8459"/>
        </w:trPr>
        <w:tc>
          <w:tcPr>
            <w:tcW w:w="2032" w:type="dxa"/>
            <w:tcBorders>
              <w:top w:val="single" w:sz="5" w:space="0" w:color="000000"/>
              <w:left w:val="single" w:sz="5" w:space="0" w:color="000000"/>
              <w:bottom w:val="single" w:sz="5" w:space="0" w:color="000000"/>
              <w:right w:val="single" w:sz="5" w:space="0" w:color="000000"/>
            </w:tcBorders>
          </w:tcPr>
          <w:p w14:paraId="2866A311" w14:textId="77777777" w:rsidR="007360BA" w:rsidRDefault="007360BA">
            <w:pPr>
              <w:tabs>
                <w:tab w:val="left" w:pos="1567"/>
              </w:tabs>
              <w:spacing w:line="200" w:lineRule="auto"/>
            </w:pPr>
          </w:p>
          <w:p w14:paraId="048A81D2" w14:textId="77777777" w:rsidR="007360BA" w:rsidRDefault="007360BA">
            <w:pPr>
              <w:tabs>
                <w:tab w:val="left" w:pos="1567"/>
              </w:tabs>
              <w:spacing w:before="12" w:line="200" w:lineRule="auto"/>
            </w:pPr>
          </w:p>
          <w:p w14:paraId="50A30312" w14:textId="77777777" w:rsidR="007360BA" w:rsidRDefault="00000000">
            <w:pPr>
              <w:tabs>
                <w:tab w:val="left" w:pos="1567"/>
              </w:tabs>
              <w:ind w:left="102"/>
              <w:rPr>
                <w:sz w:val="18"/>
                <w:szCs w:val="18"/>
              </w:rPr>
            </w:pPr>
            <w:r>
              <w:rPr>
                <w:b/>
                <w:sz w:val="18"/>
                <w:szCs w:val="18"/>
              </w:rPr>
              <w:t>HV-3-1-04</w:t>
            </w:r>
          </w:p>
          <w:p w14:paraId="18B9A2B5" w14:textId="77777777" w:rsidR="007360BA" w:rsidRDefault="007360BA">
            <w:pPr>
              <w:tabs>
                <w:tab w:val="left" w:pos="1567"/>
              </w:tabs>
              <w:spacing w:line="200" w:lineRule="auto"/>
            </w:pPr>
          </w:p>
          <w:p w14:paraId="24A3B313" w14:textId="77777777" w:rsidR="007360BA" w:rsidRDefault="007360BA">
            <w:pPr>
              <w:tabs>
                <w:tab w:val="left" w:pos="1567"/>
              </w:tabs>
              <w:spacing w:line="200" w:lineRule="auto"/>
            </w:pPr>
          </w:p>
          <w:p w14:paraId="3719B805" w14:textId="77777777" w:rsidR="007360BA" w:rsidRDefault="007360BA">
            <w:pPr>
              <w:tabs>
                <w:tab w:val="left" w:pos="1567"/>
              </w:tabs>
              <w:spacing w:line="200" w:lineRule="auto"/>
            </w:pPr>
          </w:p>
          <w:p w14:paraId="70B562AB" w14:textId="77777777" w:rsidR="007360BA" w:rsidRDefault="007360BA">
            <w:pPr>
              <w:tabs>
                <w:tab w:val="left" w:pos="1567"/>
              </w:tabs>
              <w:spacing w:line="200" w:lineRule="auto"/>
            </w:pPr>
          </w:p>
          <w:p w14:paraId="79972591" w14:textId="77777777" w:rsidR="007360BA" w:rsidRDefault="007360BA">
            <w:pPr>
              <w:tabs>
                <w:tab w:val="left" w:pos="1567"/>
              </w:tabs>
              <w:spacing w:before="5" w:line="260" w:lineRule="auto"/>
              <w:rPr>
                <w:sz w:val="26"/>
                <w:szCs w:val="26"/>
              </w:rPr>
            </w:pPr>
          </w:p>
          <w:p w14:paraId="368917CC" w14:textId="77777777" w:rsidR="007360BA" w:rsidRDefault="00000000">
            <w:pPr>
              <w:tabs>
                <w:tab w:val="left" w:pos="1567"/>
              </w:tabs>
              <w:ind w:left="102"/>
              <w:rPr>
                <w:sz w:val="18"/>
                <w:szCs w:val="18"/>
              </w:rPr>
            </w:pPr>
            <w:r>
              <w:rPr>
                <w:b/>
                <w:sz w:val="18"/>
                <w:szCs w:val="18"/>
              </w:rPr>
              <w:t>HV-3-1-05</w:t>
            </w:r>
          </w:p>
          <w:p w14:paraId="4462CB25" w14:textId="77777777" w:rsidR="007360BA" w:rsidRDefault="007360BA">
            <w:pPr>
              <w:tabs>
                <w:tab w:val="left" w:pos="1567"/>
              </w:tabs>
              <w:spacing w:line="200" w:lineRule="auto"/>
            </w:pPr>
          </w:p>
          <w:p w14:paraId="1D1822B6" w14:textId="77777777" w:rsidR="007360BA" w:rsidRDefault="007360BA">
            <w:pPr>
              <w:tabs>
                <w:tab w:val="left" w:pos="1567"/>
              </w:tabs>
              <w:spacing w:line="200" w:lineRule="auto"/>
            </w:pPr>
          </w:p>
          <w:p w14:paraId="41F8528B" w14:textId="77777777" w:rsidR="007360BA" w:rsidRDefault="007360BA">
            <w:pPr>
              <w:tabs>
                <w:tab w:val="left" w:pos="1567"/>
              </w:tabs>
              <w:spacing w:line="200" w:lineRule="auto"/>
              <w:rPr>
                <w:sz w:val="4"/>
                <w:szCs w:val="4"/>
              </w:rPr>
            </w:pPr>
          </w:p>
          <w:p w14:paraId="6E8381B3" w14:textId="77777777" w:rsidR="007360BA" w:rsidRDefault="007360BA">
            <w:pPr>
              <w:tabs>
                <w:tab w:val="left" w:pos="1567"/>
              </w:tabs>
              <w:spacing w:line="200" w:lineRule="auto"/>
              <w:rPr>
                <w:sz w:val="4"/>
                <w:szCs w:val="4"/>
              </w:rPr>
            </w:pPr>
          </w:p>
          <w:p w14:paraId="46139CC0" w14:textId="77777777" w:rsidR="007360BA" w:rsidRDefault="007360BA">
            <w:pPr>
              <w:tabs>
                <w:tab w:val="left" w:pos="1567"/>
              </w:tabs>
              <w:spacing w:line="200" w:lineRule="auto"/>
              <w:rPr>
                <w:sz w:val="4"/>
                <w:szCs w:val="4"/>
              </w:rPr>
            </w:pPr>
          </w:p>
          <w:p w14:paraId="79713ACD" w14:textId="77777777" w:rsidR="007360BA" w:rsidRDefault="007360BA">
            <w:pPr>
              <w:tabs>
                <w:tab w:val="left" w:pos="1567"/>
              </w:tabs>
              <w:spacing w:line="200" w:lineRule="auto"/>
              <w:rPr>
                <w:sz w:val="4"/>
                <w:szCs w:val="4"/>
              </w:rPr>
            </w:pPr>
          </w:p>
          <w:p w14:paraId="07E9CE80" w14:textId="77777777" w:rsidR="007360BA" w:rsidRDefault="007360BA">
            <w:pPr>
              <w:tabs>
                <w:tab w:val="left" w:pos="1567"/>
              </w:tabs>
              <w:spacing w:line="200" w:lineRule="auto"/>
              <w:rPr>
                <w:sz w:val="4"/>
                <w:szCs w:val="4"/>
              </w:rPr>
            </w:pPr>
          </w:p>
          <w:p w14:paraId="2FA3BA13" w14:textId="77777777" w:rsidR="007360BA" w:rsidRDefault="007360BA">
            <w:pPr>
              <w:tabs>
                <w:tab w:val="left" w:pos="1567"/>
              </w:tabs>
              <w:spacing w:line="200" w:lineRule="auto"/>
              <w:rPr>
                <w:sz w:val="4"/>
                <w:szCs w:val="4"/>
              </w:rPr>
            </w:pPr>
          </w:p>
          <w:p w14:paraId="37263FDF" w14:textId="77777777" w:rsidR="007360BA" w:rsidRDefault="007360BA">
            <w:pPr>
              <w:tabs>
                <w:tab w:val="left" w:pos="1567"/>
              </w:tabs>
              <w:spacing w:line="200" w:lineRule="auto"/>
              <w:rPr>
                <w:sz w:val="4"/>
                <w:szCs w:val="4"/>
              </w:rPr>
            </w:pPr>
          </w:p>
          <w:p w14:paraId="516D271A" w14:textId="77777777" w:rsidR="007360BA" w:rsidRDefault="007360BA">
            <w:pPr>
              <w:tabs>
                <w:tab w:val="left" w:pos="1567"/>
              </w:tabs>
              <w:spacing w:line="200" w:lineRule="auto"/>
              <w:rPr>
                <w:sz w:val="4"/>
                <w:szCs w:val="4"/>
              </w:rPr>
            </w:pPr>
          </w:p>
          <w:p w14:paraId="6381E929" w14:textId="77777777" w:rsidR="007360BA" w:rsidRDefault="007360BA">
            <w:pPr>
              <w:tabs>
                <w:tab w:val="left" w:pos="1567"/>
              </w:tabs>
              <w:spacing w:line="200" w:lineRule="auto"/>
              <w:rPr>
                <w:sz w:val="4"/>
                <w:szCs w:val="4"/>
              </w:rPr>
            </w:pPr>
          </w:p>
          <w:p w14:paraId="09DAA623" w14:textId="77777777" w:rsidR="007360BA" w:rsidRDefault="007360BA">
            <w:pPr>
              <w:tabs>
                <w:tab w:val="left" w:pos="1567"/>
              </w:tabs>
            </w:pPr>
          </w:p>
          <w:p w14:paraId="242430D5" w14:textId="77777777" w:rsidR="007360BA" w:rsidRDefault="00000000">
            <w:pPr>
              <w:tabs>
                <w:tab w:val="left" w:pos="1567"/>
              </w:tabs>
              <w:ind w:left="102"/>
              <w:rPr>
                <w:sz w:val="18"/>
                <w:szCs w:val="18"/>
              </w:rPr>
            </w:pPr>
            <w:r>
              <w:rPr>
                <w:b/>
                <w:sz w:val="18"/>
                <w:szCs w:val="18"/>
              </w:rPr>
              <w:t>HV-3-1-06</w:t>
            </w:r>
          </w:p>
        </w:tc>
        <w:tc>
          <w:tcPr>
            <w:tcW w:w="3963" w:type="dxa"/>
            <w:tcBorders>
              <w:top w:val="single" w:sz="5" w:space="0" w:color="000000"/>
              <w:left w:val="single" w:sz="5" w:space="0" w:color="000000"/>
              <w:bottom w:val="single" w:sz="5" w:space="0" w:color="000000"/>
              <w:right w:val="single" w:sz="5" w:space="0" w:color="000000"/>
            </w:tcBorders>
          </w:tcPr>
          <w:p w14:paraId="1B7223FD" w14:textId="77777777" w:rsidR="007360BA" w:rsidRDefault="007360BA">
            <w:pPr>
              <w:tabs>
                <w:tab w:val="left" w:pos="1567"/>
              </w:tabs>
              <w:spacing w:line="200" w:lineRule="auto"/>
            </w:pPr>
          </w:p>
          <w:p w14:paraId="04DB54C4" w14:textId="77777777" w:rsidR="007360BA" w:rsidRDefault="007360BA">
            <w:pPr>
              <w:tabs>
                <w:tab w:val="left" w:pos="1567"/>
              </w:tabs>
              <w:spacing w:before="7" w:line="200" w:lineRule="auto"/>
            </w:pPr>
          </w:p>
          <w:p w14:paraId="6D4F8AFD" w14:textId="77777777" w:rsidR="007360BA" w:rsidRDefault="00000000">
            <w:pPr>
              <w:tabs>
                <w:tab w:val="left" w:pos="560"/>
                <w:tab w:val="left" w:pos="1567"/>
              </w:tabs>
              <w:ind w:left="563" w:right="242" w:hanging="425"/>
              <w:rPr>
                <w:sz w:val="18"/>
                <w:szCs w:val="18"/>
              </w:rPr>
            </w:pPr>
            <w:sdt>
              <w:sdtPr>
                <w:tag w:val="goog_rdk_963"/>
                <w:id w:val="1608694807"/>
              </w:sdtPr>
              <w:sdtContent>
                <w:r>
                  <w:rPr>
                    <w:rFonts w:ascii="Fira Mono" w:eastAsia="Fira Mono" w:hAnsi="Fira Mono" w:cs="Fira Mono"/>
                    <w:sz w:val="18"/>
                    <w:szCs w:val="18"/>
                  </w:rPr>
                  <w:t>⮚</w:t>
                </w:r>
              </w:sdtContent>
            </w:sdt>
            <w:r>
              <w:rPr>
                <w:sz w:val="18"/>
                <w:szCs w:val="18"/>
              </w:rPr>
              <w:tab/>
              <w:t>reaguje pohybem na znějící hudbu, pohybem vyjadřuje metrum, tempo,</w:t>
            </w:r>
          </w:p>
          <w:p w14:paraId="1F93F70F" w14:textId="77777777" w:rsidR="007360BA" w:rsidRDefault="00000000">
            <w:pPr>
              <w:tabs>
                <w:tab w:val="left" w:pos="1567"/>
              </w:tabs>
              <w:spacing w:line="200" w:lineRule="auto"/>
              <w:rPr>
                <w:sz w:val="18"/>
                <w:szCs w:val="18"/>
              </w:rPr>
            </w:pPr>
            <w:r>
              <w:rPr>
                <w:sz w:val="18"/>
                <w:szCs w:val="18"/>
              </w:rPr>
              <w:t xml:space="preserve">            dynamiku, směr melodie</w:t>
            </w:r>
          </w:p>
          <w:p w14:paraId="0A79CAB3" w14:textId="77777777" w:rsidR="007360BA" w:rsidRDefault="007360BA">
            <w:pPr>
              <w:tabs>
                <w:tab w:val="left" w:pos="1567"/>
              </w:tabs>
              <w:spacing w:line="200" w:lineRule="auto"/>
            </w:pPr>
          </w:p>
          <w:p w14:paraId="7D61FD1B" w14:textId="77777777" w:rsidR="007360BA" w:rsidRDefault="007360BA">
            <w:pPr>
              <w:tabs>
                <w:tab w:val="left" w:pos="1567"/>
              </w:tabs>
              <w:spacing w:line="200" w:lineRule="auto"/>
            </w:pPr>
          </w:p>
          <w:p w14:paraId="3337EAF9" w14:textId="77777777" w:rsidR="007360BA" w:rsidRDefault="007360BA">
            <w:pPr>
              <w:tabs>
                <w:tab w:val="left" w:pos="1567"/>
              </w:tabs>
              <w:spacing w:before="5" w:line="220" w:lineRule="auto"/>
              <w:rPr>
                <w:sz w:val="22"/>
                <w:szCs w:val="22"/>
              </w:rPr>
            </w:pPr>
          </w:p>
          <w:p w14:paraId="033E172C" w14:textId="77777777" w:rsidR="007360BA" w:rsidRDefault="00000000">
            <w:pPr>
              <w:tabs>
                <w:tab w:val="left" w:pos="560"/>
                <w:tab w:val="left" w:pos="1567"/>
              </w:tabs>
              <w:spacing w:line="200" w:lineRule="auto"/>
              <w:ind w:left="563" w:right="199" w:hanging="425"/>
            </w:pPr>
            <w:sdt>
              <w:sdtPr>
                <w:tag w:val="goog_rdk_964"/>
                <w:id w:val="561445382"/>
              </w:sdtPr>
              <w:sdtContent>
                <w:r>
                  <w:rPr>
                    <w:rFonts w:ascii="Fira Mono" w:eastAsia="Fira Mono" w:hAnsi="Fira Mono" w:cs="Fira Mono"/>
                    <w:sz w:val="18"/>
                    <w:szCs w:val="18"/>
                  </w:rPr>
                  <w:t>⮚</w:t>
                </w:r>
              </w:sdtContent>
            </w:sdt>
            <w:r>
              <w:rPr>
                <w:sz w:val="18"/>
                <w:szCs w:val="18"/>
              </w:rPr>
              <w:tab/>
              <w:t>rozlišuje jednotlivé kvality tónů, rozpozná výrazné tempové a dynamické změny v proudu znějící hudby</w:t>
            </w:r>
          </w:p>
          <w:p w14:paraId="000B95C1" w14:textId="77777777" w:rsidR="007360BA" w:rsidRDefault="007360BA">
            <w:pPr>
              <w:tabs>
                <w:tab w:val="left" w:pos="1567"/>
              </w:tabs>
              <w:spacing w:before="10" w:line="200" w:lineRule="auto"/>
            </w:pPr>
          </w:p>
          <w:p w14:paraId="577CCB61" w14:textId="77777777" w:rsidR="007360BA" w:rsidRDefault="007360BA">
            <w:pPr>
              <w:tabs>
                <w:tab w:val="left" w:pos="1567"/>
              </w:tabs>
              <w:spacing w:before="10" w:line="200" w:lineRule="auto"/>
            </w:pPr>
          </w:p>
          <w:p w14:paraId="699336E6" w14:textId="77777777" w:rsidR="007360BA" w:rsidRDefault="007360BA">
            <w:pPr>
              <w:tabs>
                <w:tab w:val="left" w:pos="1567"/>
              </w:tabs>
              <w:spacing w:before="10" w:line="200" w:lineRule="auto"/>
            </w:pPr>
          </w:p>
          <w:p w14:paraId="4FAE0FB0" w14:textId="77777777" w:rsidR="007360BA" w:rsidRDefault="00000000">
            <w:pPr>
              <w:tabs>
                <w:tab w:val="left" w:pos="1567"/>
              </w:tabs>
              <w:ind w:left="138"/>
              <w:rPr>
                <w:sz w:val="18"/>
                <w:szCs w:val="18"/>
              </w:rPr>
            </w:pPr>
            <w:sdt>
              <w:sdtPr>
                <w:tag w:val="goog_rdk_965"/>
                <w:id w:val="475887416"/>
              </w:sdtPr>
              <w:sdtContent>
                <w:r>
                  <w:rPr>
                    <w:rFonts w:ascii="Fira Mono" w:eastAsia="Fira Mono" w:hAnsi="Fira Mono" w:cs="Fira Mono"/>
                    <w:sz w:val="18"/>
                    <w:szCs w:val="18"/>
                  </w:rPr>
                  <w:t>⮚</w:t>
                </w:r>
              </w:sdtContent>
            </w:sdt>
            <w:r>
              <w:rPr>
                <w:sz w:val="18"/>
                <w:szCs w:val="18"/>
              </w:rPr>
              <w:t xml:space="preserve">     rozpozná v proudu znějící hudby některé  </w:t>
            </w:r>
          </w:p>
          <w:p w14:paraId="639CAF9F" w14:textId="77777777" w:rsidR="007360BA" w:rsidRDefault="00000000">
            <w:pPr>
              <w:tabs>
                <w:tab w:val="left" w:pos="1567"/>
              </w:tabs>
              <w:ind w:left="138"/>
              <w:rPr>
                <w:sz w:val="18"/>
                <w:szCs w:val="18"/>
              </w:rPr>
            </w:pPr>
            <w:r>
              <w:rPr>
                <w:sz w:val="18"/>
                <w:szCs w:val="18"/>
              </w:rPr>
              <w:t xml:space="preserve">        hudební nástroje, odliší hudbu vokální,  </w:t>
            </w:r>
          </w:p>
          <w:p w14:paraId="0D0A5B0E" w14:textId="77777777" w:rsidR="007360BA" w:rsidRDefault="00000000">
            <w:pPr>
              <w:tabs>
                <w:tab w:val="left" w:pos="1567"/>
              </w:tabs>
              <w:ind w:left="138"/>
              <w:rPr>
                <w:sz w:val="18"/>
                <w:szCs w:val="18"/>
              </w:rPr>
            </w:pPr>
            <w:r>
              <w:rPr>
                <w:sz w:val="18"/>
                <w:szCs w:val="18"/>
              </w:rPr>
              <w:t xml:space="preserve">        instrumentální a vokálně instrumentální</w:t>
            </w:r>
          </w:p>
        </w:tc>
        <w:tc>
          <w:tcPr>
            <w:tcW w:w="3327" w:type="dxa"/>
            <w:tcBorders>
              <w:top w:val="single" w:sz="5" w:space="0" w:color="000000"/>
              <w:left w:val="single" w:sz="5" w:space="0" w:color="000000"/>
              <w:bottom w:val="single" w:sz="5" w:space="0" w:color="000000"/>
              <w:right w:val="single" w:sz="5" w:space="0" w:color="000000"/>
            </w:tcBorders>
          </w:tcPr>
          <w:p w14:paraId="6153D7F7" w14:textId="77777777" w:rsidR="007360BA" w:rsidRDefault="007360BA">
            <w:pPr>
              <w:tabs>
                <w:tab w:val="left" w:pos="1567"/>
              </w:tabs>
              <w:spacing w:line="200" w:lineRule="auto"/>
            </w:pPr>
          </w:p>
          <w:p w14:paraId="6890FB31" w14:textId="77777777" w:rsidR="007360BA" w:rsidRDefault="007360BA">
            <w:pPr>
              <w:tabs>
                <w:tab w:val="left" w:pos="1567"/>
              </w:tabs>
              <w:spacing w:before="7" w:line="200" w:lineRule="auto"/>
            </w:pPr>
          </w:p>
          <w:p w14:paraId="1D016630" w14:textId="77777777" w:rsidR="007360BA" w:rsidRDefault="00000000">
            <w:pPr>
              <w:tabs>
                <w:tab w:val="left" w:pos="1567"/>
              </w:tabs>
              <w:ind w:left="205"/>
              <w:rPr>
                <w:sz w:val="18"/>
                <w:szCs w:val="18"/>
              </w:rPr>
            </w:pPr>
            <w:r>
              <w:rPr>
                <w:sz w:val="18"/>
                <w:szCs w:val="18"/>
              </w:rPr>
              <w:t>▪ taktování 3/4 taktu ve spojení</w:t>
            </w:r>
          </w:p>
          <w:p w14:paraId="59B9FBAE" w14:textId="77777777" w:rsidR="007360BA" w:rsidRDefault="00000000">
            <w:pPr>
              <w:tabs>
                <w:tab w:val="left" w:pos="1567"/>
              </w:tabs>
              <w:spacing w:before="2"/>
              <w:ind w:left="630"/>
              <w:rPr>
                <w:sz w:val="18"/>
                <w:szCs w:val="18"/>
              </w:rPr>
            </w:pPr>
            <w:r>
              <w:rPr>
                <w:sz w:val="18"/>
                <w:szCs w:val="18"/>
              </w:rPr>
              <w:t>s hrou na tělo</w:t>
            </w:r>
          </w:p>
          <w:p w14:paraId="4EF91D8C" w14:textId="77777777" w:rsidR="007360BA" w:rsidRDefault="00000000">
            <w:pPr>
              <w:tabs>
                <w:tab w:val="left" w:pos="1567"/>
              </w:tabs>
              <w:spacing w:line="200" w:lineRule="auto"/>
              <w:ind w:left="205"/>
              <w:rPr>
                <w:sz w:val="18"/>
                <w:szCs w:val="18"/>
              </w:rPr>
            </w:pPr>
            <w:r>
              <w:rPr>
                <w:sz w:val="18"/>
                <w:szCs w:val="18"/>
              </w:rPr>
              <w:t>▪ polkový krok, polka, poskok</w:t>
            </w:r>
          </w:p>
          <w:p w14:paraId="45EF6DCF" w14:textId="77777777" w:rsidR="007360BA" w:rsidRDefault="00000000">
            <w:pPr>
              <w:tabs>
                <w:tab w:val="left" w:pos="1567"/>
              </w:tabs>
              <w:spacing w:line="200" w:lineRule="auto"/>
              <w:ind w:left="205"/>
              <w:rPr>
                <w:sz w:val="18"/>
                <w:szCs w:val="18"/>
              </w:rPr>
            </w:pPr>
            <w:r>
              <w:rPr>
                <w:sz w:val="18"/>
                <w:szCs w:val="18"/>
              </w:rPr>
              <w:t>▪ pantomima</w:t>
            </w:r>
          </w:p>
          <w:p w14:paraId="0D5471E6" w14:textId="77777777" w:rsidR="007360BA" w:rsidRDefault="007360BA">
            <w:pPr>
              <w:tabs>
                <w:tab w:val="left" w:pos="1567"/>
              </w:tabs>
              <w:spacing w:before="8" w:line="200" w:lineRule="auto"/>
            </w:pPr>
          </w:p>
          <w:p w14:paraId="7BA233E8" w14:textId="77777777" w:rsidR="007360BA" w:rsidRDefault="00000000">
            <w:pPr>
              <w:tabs>
                <w:tab w:val="left" w:pos="1567"/>
              </w:tabs>
              <w:ind w:left="205"/>
              <w:rPr>
                <w:sz w:val="18"/>
                <w:szCs w:val="18"/>
              </w:rPr>
            </w:pPr>
            <w:r>
              <w:rPr>
                <w:sz w:val="18"/>
                <w:szCs w:val="18"/>
              </w:rPr>
              <w:t>▪ hudebně pohybové hry, polka</w:t>
            </w:r>
          </w:p>
          <w:p w14:paraId="18AE43B2" w14:textId="77777777" w:rsidR="007360BA" w:rsidRDefault="007360BA">
            <w:pPr>
              <w:tabs>
                <w:tab w:val="left" w:pos="1567"/>
              </w:tabs>
              <w:spacing w:line="200" w:lineRule="auto"/>
            </w:pPr>
          </w:p>
          <w:p w14:paraId="7067B33E" w14:textId="77777777" w:rsidR="007360BA" w:rsidRDefault="007360BA">
            <w:pPr>
              <w:tabs>
                <w:tab w:val="left" w:pos="1567"/>
              </w:tabs>
              <w:spacing w:line="200" w:lineRule="auto"/>
            </w:pPr>
          </w:p>
          <w:p w14:paraId="55543879" w14:textId="77777777" w:rsidR="007360BA" w:rsidRDefault="007360BA">
            <w:pPr>
              <w:tabs>
                <w:tab w:val="left" w:pos="1567"/>
              </w:tabs>
              <w:spacing w:line="200" w:lineRule="auto"/>
            </w:pPr>
          </w:p>
          <w:p w14:paraId="1B0769FA" w14:textId="77777777" w:rsidR="007360BA" w:rsidRDefault="007360BA">
            <w:pPr>
              <w:tabs>
                <w:tab w:val="left" w:pos="1567"/>
              </w:tabs>
              <w:spacing w:before="8" w:line="220" w:lineRule="auto"/>
              <w:rPr>
                <w:sz w:val="22"/>
                <w:szCs w:val="22"/>
              </w:rPr>
            </w:pPr>
          </w:p>
          <w:p w14:paraId="06796481" w14:textId="77777777" w:rsidR="007360BA" w:rsidRDefault="00000000">
            <w:pPr>
              <w:tabs>
                <w:tab w:val="left" w:pos="1567"/>
              </w:tabs>
              <w:ind w:left="205"/>
              <w:rPr>
                <w:sz w:val="18"/>
                <w:szCs w:val="18"/>
              </w:rPr>
            </w:pPr>
            <w:r>
              <w:rPr>
                <w:sz w:val="18"/>
                <w:szCs w:val="18"/>
              </w:rPr>
              <w:t>▪ výška, délka, síla a barva tónu</w:t>
            </w:r>
          </w:p>
          <w:p w14:paraId="7A1163AE" w14:textId="77777777" w:rsidR="007360BA" w:rsidRDefault="007360BA">
            <w:pPr>
              <w:tabs>
                <w:tab w:val="left" w:pos="1567"/>
              </w:tabs>
              <w:spacing w:before="6" w:line="200" w:lineRule="auto"/>
            </w:pPr>
          </w:p>
          <w:p w14:paraId="0829FA9B" w14:textId="77777777" w:rsidR="007360BA" w:rsidRDefault="00000000">
            <w:pPr>
              <w:tabs>
                <w:tab w:val="left" w:pos="620"/>
                <w:tab w:val="left" w:pos="1567"/>
              </w:tabs>
              <w:ind w:left="630" w:right="363" w:hanging="425"/>
              <w:rPr>
                <w:sz w:val="18"/>
                <w:szCs w:val="18"/>
              </w:rPr>
            </w:pPr>
            <w:r>
              <w:rPr>
                <w:sz w:val="18"/>
                <w:szCs w:val="18"/>
              </w:rPr>
              <w:t>▪</w:t>
            </w:r>
            <w:r>
              <w:rPr>
                <w:sz w:val="18"/>
                <w:szCs w:val="18"/>
              </w:rPr>
              <w:tab/>
              <w:t>základní tempová a přednesová označení, dynamická znaménka</w:t>
            </w:r>
          </w:p>
          <w:p w14:paraId="4D7FD178" w14:textId="77777777" w:rsidR="007360BA" w:rsidRDefault="007360BA">
            <w:pPr>
              <w:tabs>
                <w:tab w:val="left" w:pos="1567"/>
              </w:tabs>
              <w:spacing w:line="200" w:lineRule="auto"/>
            </w:pPr>
          </w:p>
          <w:p w14:paraId="3B93B52C" w14:textId="77777777" w:rsidR="007360BA" w:rsidRDefault="007360BA">
            <w:pPr>
              <w:tabs>
                <w:tab w:val="left" w:pos="1567"/>
              </w:tabs>
              <w:spacing w:line="200" w:lineRule="auto"/>
            </w:pPr>
          </w:p>
          <w:p w14:paraId="2C9A24E3" w14:textId="77777777" w:rsidR="007360BA" w:rsidRDefault="007360BA">
            <w:pPr>
              <w:tabs>
                <w:tab w:val="left" w:pos="1567"/>
              </w:tabs>
              <w:spacing w:before="17" w:line="200" w:lineRule="auto"/>
            </w:pPr>
          </w:p>
          <w:p w14:paraId="3085F261" w14:textId="77777777" w:rsidR="007360BA" w:rsidRDefault="00000000">
            <w:pPr>
              <w:tabs>
                <w:tab w:val="left" w:pos="620"/>
                <w:tab w:val="left" w:pos="1567"/>
              </w:tabs>
              <w:ind w:left="630" w:right="232" w:hanging="425"/>
              <w:rPr>
                <w:sz w:val="18"/>
                <w:szCs w:val="18"/>
              </w:rPr>
            </w:pPr>
            <w:r>
              <w:rPr>
                <w:sz w:val="18"/>
                <w:szCs w:val="18"/>
              </w:rPr>
              <w:t>▪</w:t>
            </w:r>
            <w:r>
              <w:rPr>
                <w:sz w:val="18"/>
                <w:szCs w:val="18"/>
              </w:rPr>
              <w:tab/>
              <w:t>sluchové a zrakové poznávání hudebních nástrojů (dřevěné, dechové, flétna příčná a zobcová)</w:t>
            </w:r>
          </w:p>
          <w:p w14:paraId="1DB04BE2" w14:textId="77777777" w:rsidR="007360BA" w:rsidRDefault="00000000">
            <w:pPr>
              <w:tabs>
                <w:tab w:val="left" w:pos="620"/>
                <w:tab w:val="left" w:pos="1567"/>
              </w:tabs>
              <w:spacing w:before="2" w:line="200" w:lineRule="auto"/>
              <w:ind w:left="630" w:right="600" w:hanging="425"/>
              <w:rPr>
                <w:sz w:val="18"/>
                <w:szCs w:val="18"/>
              </w:rPr>
            </w:pPr>
            <w:r>
              <w:rPr>
                <w:sz w:val="18"/>
                <w:szCs w:val="18"/>
              </w:rPr>
              <w:t>▪</w:t>
            </w:r>
            <w:r>
              <w:rPr>
                <w:sz w:val="18"/>
                <w:szCs w:val="18"/>
              </w:rPr>
              <w:tab/>
              <w:t>hudba vokální (sbor dětský, ženský, mužský a sbormistr)</w:t>
            </w:r>
          </w:p>
          <w:p w14:paraId="0F5BCC03" w14:textId="77777777" w:rsidR="007360BA" w:rsidRDefault="00000000">
            <w:pPr>
              <w:tabs>
                <w:tab w:val="left" w:pos="1567"/>
              </w:tabs>
              <w:spacing w:line="200" w:lineRule="auto"/>
              <w:ind w:left="205"/>
              <w:rPr>
                <w:sz w:val="18"/>
                <w:szCs w:val="18"/>
              </w:rPr>
            </w:pPr>
            <w:r>
              <w:rPr>
                <w:sz w:val="18"/>
                <w:szCs w:val="18"/>
              </w:rPr>
              <w:t>▪ pojmy - dirigent</w:t>
            </w:r>
          </w:p>
        </w:tc>
        <w:tc>
          <w:tcPr>
            <w:tcW w:w="2729" w:type="dxa"/>
            <w:tcBorders>
              <w:top w:val="single" w:sz="5" w:space="0" w:color="000000"/>
              <w:left w:val="single" w:sz="5" w:space="0" w:color="000000"/>
              <w:bottom w:val="single" w:sz="5" w:space="0" w:color="000000"/>
              <w:right w:val="single" w:sz="5" w:space="0" w:color="000000"/>
            </w:tcBorders>
          </w:tcPr>
          <w:p w14:paraId="4FAE3753" w14:textId="77777777" w:rsidR="007360BA" w:rsidRDefault="007360BA">
            <w:pPr>
              <w:tabs>
                <w:tab w:val="left" w:pos="1567"/>
              </w:tabs>
            </w:pPr>
          </w:p>
        </w:tc>
        <w:tc>
          <w:tcPr>
            <w:tcW w:w="2801" w:type="dxa"/>
            <w:tcBorders>
              <w:top w:val="single" w:sz="5" w:space="0" w:color="000000"/>
              <w:left w:val="single" w:sz="5" w:space="0" w:color="000000"/>
              <w:bottom w:val="single" w:sz="5" w:space="0" w:color="000000"/>
              <w:right w:val="single" w:sz="5" w:space="0" w:color="000000"/>
            </w:tcBorders>
          </w:tcPr>
          <w:p w14:paraId="698D59BF" w14:textId="77777777" w:rsidR="007360BA" w:rsidRDefault="007360BA">
            <w:pPr>
              <w:tabs>
                <w:tab w:val="left" w:pos="1567"/>
              </w:tabs>
            </w:pPr>
          </w:p>
        </w:tc>
      </w:tr>
    </w:tbl>
    <w:p w14:paraId="4361D204" w14:textId="77777777" w:rsidR="007360BA" w:rsidRDefault="007360BA">
      <w:pPr>
        <w:tabs>
          <w:tab w:val="left" w:pos="1567"/>
        </w:tabs>
        <w:spacing w:before="2" w:line="140" w:lineRule="auto"/>
        <w:rPr>
          <w:sz w:val="14"/>
          <w:szCs w:val="14"/>
        </w:rPr>
      </w:pPr>
    </w:p>
    <w:p w14:paraId="1AC2CCE1" w14:textId="77777777" w:rsidR="007360BA" w:rsidRDefault="007360BA">
      <w:pPr>
        <w:tabs>
          <w:tab w:val="left" w:pos="1567"/>
        </w:tabs>
        <w:spacing w:line="200" w:lineRule="auto"/>
      </w:pPr>
    </w:p>
    <w:p w14:paraId="3E3A9D05" w14:textId="77777777" w:rsidR="007360BA" w:rsidRDefault="007360BA">
      <w:pPr>
        <w:tabs>
          <w:tab w:val="left" w:pos="1567"/>
        </w:tabs>
        <w:spacing w:line="200" w:lineRule="auto"/>
      </w:pPr>
    </w:p>
    <w:p w14:paraId="69A69504"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36AFB03E" w14:textId="77777777" w:rsidR="007360BA" w:rsidRDefault="007360BA">
      <w:pPr>
        <w:tabs>
          <w:tab w:val="left" w:pos="1567"/>
        </w:tabs>
        <w:spacing w:before="6" w:line="120" w:lineRule="auto"/>
        <w:rPr>
          <w:sz w:val="13"/>
          <w:szCs w:val="13"/>
        </w:rPr>
      </w:pPr>
    </w:p>
    <w:p w14:paraId="0D0902AF" w14:textId="77777777" w:rsidR="007360BA" w:rsidRDefault="007360BA">
      <w:pPr>
        <w:tabs>
          <w:tab w:val="left" w:pos="1567"/>
        </w:tabs>
        <w:spacing w:line="200" w:lineRule="auto"/>
      </w:pPr>
    </w:p>
    <w:p w14:paraId="2DB8A3FB"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776000" behindDoc="1" locked="0" layoutInCell="1" hidden="0" allowOverlap="1" wp14:anchorId="342134ED" wp14:editId="78F82E61">
                <wp:simplePos x="0" y="0"/>
                <wp:positionH relativeFrom="column">
                  <wp:posOffset>50800</wp:posOffset>
                </wp:positionH>
                <wp:positionV relativeFrom="paragraph">
                  <wp:posOffset>-12699</wp:posOffset>
                </wp:positionV>
                <wp:extent cx="9439275" cy="330835"/>
                <wp:effectExtent l="0" t="0" r="0" b="0"/>
                <wp:wrapNone/>
                <wp:docPr id="2635" name="Skupina 2635"/>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289582264" name="Skupina 1289582264"/>
                        <wpg:cNvGrpSpPr/>
                        <wpg:grpSpPr>
                          <a:xfrm>
                            <a:off x="626363" y="3614583"/>
                            <a:ext cx="9439275" cy="330835"/>
                            <a:chOff x="626363" y="3614583"/>
                            <a:chExt cx="9435465" cy="327025"/>
                          </a:xfrm>
                        </wpg:grpSpPr>
                        <wps:wsp>
                          <wps:cNvPr id="824330987" name="Obdélník 824330987"/>
                          <wps:cNvSpPr/>
                          <wps:spPr>
                            <a:xfrm>
                              <a:off x="626363" y="3614583"/>
                              <a:ext cx="9435450" cy="327025"/>
                            </a:xfrm>
                            <a:prstGeom prst="rect">
                              <a:avLst/>
                            </a:prstGeom>
                            <a:noFill/>
                            <a:ln>
                              <a:noFill/>
                            </a:ln>
                          </wps:spPr>
                          <wps:txbx>
                            <w:txbxContent>
                              <w:p w14:paraId="03427AE1" w14:textId="77777777" w:rsidR="007360BA" w:rsidRDefault="007360BA">
                                <w:pPr>
                                  <w:textDirection w:val="btLr"/>
                                </w:pPr>
                              </w:p>
                            </w:txbxContent>
                          </wps:txbx>
                          <wps:bodyPr spcFirstLastPara="1" wrap="square" lIns="91425" tIns="91425" rIns="91425" bIns="91425" anchor="ctr" anchorCtr="0">
                            <a:noAutofit/>
                          </wps:bodyPr>
                        </wps:wsp>
                        <wpg:grpSp>
                          <wpg:cNvPr id="1263711999" name="Skupina 1263711999"/>
                          <wpg:cNvGrpSpPr/>
                          <wpg:grpSpPr>
                            <a:xfrm>
                              <a:off x="626363" y="3614583"/>
                              <a:ext cx="9435465" cy="327025"/>
                              <a:chOff x="1019" y="-57"/>
                              <a:chExt cx="14859" cy="515"/>
                            </a:xfrm>
                          </wpg:grpSpPr>
                          <wps:wsp>
                            <wps:cNvPr id="2052247874" name="Obdélník 2052247874"/>
                            <wps:cNvSpPr/>
                            <wps:spPr>
                              <a:xfrm>
                                <a:off x="1019" y="-57"/>
                                <a:ext cx="14850" cy="500"/>
                              </a:xfrm>
                              <a:prstGeom prst="rect">
                                <a:avLst/>
                              </a:prstGeom>
                              <a:noFill/>
                              <a:ln>
                                <a:noFill/>
                              </a:ln>
                            </wps:spPr>
                            <wps:txbx>
                              <w:txbxContent>
                                <w:p w14:paraId="06B90870" w14:textId="77777777" w:rsidR="007360BA" w:rsidRDefault="007360BA">
                                  <w:pPr>
                                    <w:textDirection w:val="btLr"/>
                                  </w:pPr>
                                </w:p>
                              </w:txbxContent>
                            </wps:txbx>
                            <wps:bodyPr spcFirstLastPara="1" wrap="square" lIns="91425" tIns="91425" rIns="91425" bIns="91425" anchor="ctr" anchorCtr="0">
                              <a:noAutofit/>
                            </wps:bodyPr>
                          </wps:wsp>
                          <wps:wsp>
                            <wps:cNvPr id="215045635" name="Volný tvar: obrazec 21504563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14828766" name="Volný tvar: obrazec 211482876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44625919" name="Volný tvar: obrazec 174462591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71707192" name="Volný tvar: obrazec 117170719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9448269" name="Volný tvar: obrazec 1919448269"/>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99750173" name="Volný tvar: obrazec 1499750173"/>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075286" name="Volný tvar: obrazec 9707528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342134ED" id="Skupina 2635" o:spid="_x0000_s2382" style="position:absolute;left:0;text-align:left;margin-left:4pt;margin-top:-1pt;width:743.25pt;height:26.05pt;z-index:-25154048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">
                <v:group id="Skupina 1289582264" o:spid="_x0000_s238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">
                  <v:rect id="Obdélník 824330987" o:spid="_x0000_s238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" filled="f" stroked="f">
                    <v:textbox inset="2.53958mm,2.53958mm,2.53958mm,2.53958mm">
                      <w:txbxContent>
                        <w:p w14:paraId="03427AE1" w14:textId="77777777" w:rsidR="007360BA" w:rsidRDefault="007360BA">
                          <w:pPr>
                            <w:textDirection w:val="btLr"/>
                          </w:pPr>
                        </w:p>
                      </w:txbxContent>
                    </v:textbox>
                  </v:rect>
                  <v:group id="Skupina 1263711999" o:spid="_x0000_s238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">
                    <v:rect id="Obdélník 2052247874" o:spid="_x0000_s238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" filled="f" stroked="f">
                      <v:textbox inset="2.53958mm,2.53958mm,2.53958mm,2.53958mm">
                        <w:txbxContent>
                          <w:p w14:paraId="06B90870" w14:textId="77777777" w:rsidR="007360BA" w:rsidRDefault="007360BA">
                            <w:pPr>
                              <w:textDirection w:val="btLr"/>
                            </w:pPr>
                          </w:p>
                        </w:txbxContent>
                      </v:textbox>
                    </v:rect>
                    <v:shape id="Volný tvar: obrazec 215045635" o:spid="_x0000_s238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" path="m,l7450,e" filled="f">
                      <v:stroke startarrowwidth="narrow" startarrowlength="short" endarrowwidth="narrow" endarrowlength="short"/>
                      <v:path arrowok="t" o:extrusionok="f"/>
                    </v:shape>
                    <v:shape id="Volný tvar: obrazec 2114828766" o:spid="_x0000_s238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" path="m,l7384,e" filled="f">
                      <v:stroke startarrowwidth="narrow" startarrowlength="short" endarrowwidth="narrow" endarrowlength="short"/>
                      <v:path arrowok="t" o:extrusionok="f"/>
                    </v:shape>
                    <v:shape id="Volný tvar: obrazec 1744625919" o:spid="_x0000_s238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" path="m,l,509e" filled="f">
                      <v:stroke startarrowwidth="narrow" startarrowlength="short" endarrowwidth="narrow" endarrowlength="short"/>
                      <v:path arrowok="t" o:extrusionok="f"/>
                    </v:shape>
                    <v:shape id="Volný tvar: obrazec 1171707192" o:spid="_x0000_s239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" path="m,l7450,e" filled="f">
                      <v:stroke startarrowwidth="narrow" startarrowlength="short" endarrowwidth="narrow" endarrowlength="short"/>
                      <v:path arrowok="t" o:extrusionok="f"/>
                    </v:shape>
                    <v:shape id="Volný tvar: obrazec 1919448269" o:spid="_x0000_s239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" path="m,l,509e" filled="f">
                      <v:stroke startarrowwidth="narrow" startarrowlength="short" endarrowwidth="narrow" endarrowlength="short"/>
                      <v:path arrowok="t" o:extrusionok="f"/>
                    </v:shape>
                    <v:shape id="Volný tvar: obrazec 1499750173" o:spid="_x0000_s239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" path="m,l7384,e" filled="f">
                      <v:stroke startarrowwidth="narrow" startarrowlength="short" endarrowwidth="narrow" endarrowlength="short"/>
                      <v:path arrowok="t" o:extrusionok="f"/>
                    </v:shape>
                    <v:shape id="Volný tvar: obrazec 97075286" o:spid="_x0000_s239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1F7794B3" w14:textId="77777777" w:rsidR="007360BA" w:rsidRDefault="007360BA">
      <w:pPr>
        <w:tabs>
          <w:tab w:val="left" w:pos="1567"/>
        </w:tabs>
        <w:spacing w:before="9" w:line="180" w:lineRule="auto"/>
        <w:rPr>
          <w:sz w:val="18"/>
          <w:szCs w:val="18"/>
        </w:rPr>
      </w:pPr>
    </w:p>
    <w:p w14:paraId="49905990" w14:textId="77777777" w:rsidR="007360BA" w:rsidRDefault="00000000">
      <w:pPr>
        <w:tabs>
          <w:tab w:val="left" w:pos="1567"/>
        </w:tabs>
        <w:spacing w:line="260" w:lineRule="auto"/>
        <w:ind w:left="213"/>
      </w:pPr>
      <w:r>
        <w:rPr>
          <w:b/>
        </w:rPr>
        <w:t>1. a 2. pololetí školního roku: ZÁŘÍ – ČERVEN</w:t>
      </w:r>
    </w:p>
    <w:p w14:paraId="41C8CE8A" w14:textId="77777777" w:rsidR="007360BA" w:rsidRDefault="007360BA">
      <w:pPr>
        <w:tabs>
          <w:tab w:val="left" w:pos="1567"/>
        </w:tabs>
        <w:spacing w:before="3" w:line="120" w:lineRule="auto"/>
        <w:rPr>
          <w:sz w:val="12"/>
          <w:szCs w:val="12"/>
        </w:rPr>
      </w:pPr>
    </w:p>
    <w:tbl>
      <w:tblPr>
        <w:tblStyle w:val="afffffffffffffffffffffffffffffffff3"/>
        <w:tblW w:w="14854" w:type="dxa"/>
        <w:tblInd w:w="98" w:type="dxa"/>
        <w:tblLayout w:type="fixed"/>
        <w:tblLook w:val="0000" w:firstRow="0" w:lastRow="0" w:firstColumn="0" w:lastColumn="0" w:noHBand="0" w:noVBand="0"/>
      </w:tblPr>
      <w:tblGrid>
        <w:gridCol w:w="2026"/>
        <w:gridCol w:w="3951"/>
        <w:gridCol w:w="3303"/>
        <w:gridCol w:w="2720"/>
        <w:gridCol w:w="2854"/>
      </w:tblGrid>
      <w:tr w:rsidR="007360BA" w14:paraId="3A732EFB" w14:textId="77777777">
        <w:trPr>
          <w:trHeight w:val="542"/>
        </w:trPr>
        <w:tc>
          <w:tcPr>
            <w:tcW w:w="2026" w:type="dxa"/>
            <w:tcBorders>
              <w:top w:val="single" w:sz="5" w:space="0" w:color="000000"/>
              <w:left w:val="single" w:sz="5" w:space="0" w:color="000000"/>
              <w:bottom w:val="single" w:sz="5" w:space="0" w:color="000000"/>
              <w:right w:val="single" w:sz="5" w:space="0" w:color="000000"/>
            </w:tcBorders>
          </w:tcPr>
          <w:p w14:paraId="4FA86D2F" w14:textId="77777777" w:rsidR="007360BA" w:rsidRDefault="00000000">
            <w:pPr>
              <w:tabs>
                <w:tab w:val="left" w:pos="1567"/>
              </w:tabs>
              <w:spacing w:line="200" w:lineRule="auto"/>
              <w:ind w:left="102"/>
              <w:rPr>
                <w:sz w:val="18"/>
                <w:szCs w:val="18"/>
              </w:rPr>
            </w:pPr>
            <w:r>
              <w:rPr>
                <w:b/>
                <w:sz w:val="18"/>
                <w:szCs w:val="18"/>
              </w:rPr>
              <w:t>Očekávané výstupy</w:t>
            </w:r>
          </w:p>
          <w:p w14:paraId="0B7170E1"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1A04222F" w14:textId="77777777" w:rsidR="007360BA" w:rsidRDefault="00000000">
            <w:pPr>
              <w:tabs>
                <w:tab w:val="left" w:pos="1567"/>
              </w:tabs>
              <w:spacing w:line="200" w:lineRule="auto"/>
              <w:ind w:left="105"/>
              <w:rPr>
                <w:sz w:val="18"/>
                <w:szCs w:val="18"/>
              </w:rPr>
            </w:pPr>
            <w:r>
              <w:rPr>
                <w:b/>
                <w:sz w:val="18"/>
                <w:szCs w:val="18"/>
              </w:rPr>
              <w:t>Dílčí výstupy</w:t>
            </w:r>
          </w:p>
          <w:p w14:paraId="2BA032A0" w14:textId="77777777" w:rsidR="007360BA" w:rsidRDefault="00000000">
            <w:pPr>
              <w:tabs>
                <w:tab w:val="left" w:pos="1567"/>
              </w:tabs>
              <w:spacing w:line="200" w:lineRule="auto"/>
              <w:ind w:left="105"/>
              <w:rPr>
                <w:sz w:val="18"/>
                <w:szCs w:val="18"/>
              </w:rPr>
            </w:pPr>
            <w:r>
              <w:rPr>
                <w:b/>
                <w:sz w:val="18"/>
                <w:szCs w:val="18"/>
              </w:rPr>
              <w:t>Žák:</w:t>
            </w:r>
          </w:p>
        </w:tc>
        <w:tc>
          <w:tcPr>
            <w:tcW w:w="3303" w:type="dxa"/>
            <w:tcBorders>
              <w:top w:val="single" w:sz="5" w:space="0" w:color="000000"/>
              <w:left w:val="single" w:sz="5" w:space="0" w:color="000000"/>
              <w:bottom w:val="single" w:sz="5" w:space="0" w:color="000000"/>
              <w:right w:val="single" w:sz="5" w:space="0" w:color="000000"/>
            </w:tcBorders>
          </w:tcPr>
          <w:p w14:paraId="3BC2FDE4" w14:textId="77777777" w:rsidR="007360BA" w:rsidRDefault="00000000">
            <w:pPr>
              <w:tabs>
                <w:tab w:val="left" w:pos="1567"/>
              </w:tabs>
              <w:spacing w:line="200" w:lineRule="auto"/>
              <w:ind w:left="102"/>
              <w:rPr>
                <w:sz w:val="18"/>
                <w:szCs w:val="18"/>
              </w:rPr>
            </w:pPr>
            <w:r>
              <w:rPr>
                <w:b/>
                <w:sz w:val="18"/>
                <w:szCs w:val="18"/>
              </w:rPr>
              <w:t>Učivo</w:t>
            </w:r>
          </w:p>
        </w:tc>
        <w:tc>
          <w:tcPr>
            <w:tcW w:w="2720" w:type="dxa"/>
            <w:tcBorders>
              <w:top w:val="single" w:sz="5" w:space="0" w:color="000000"/>
              <w:left w:val="single" w:sz="5" w:space="0" w:color="000000"/>
              <w:bottom w:val="single" w:sz="5" w:space="0" w:color="000000"/>
              <w:right w:val="single" w:sz="5" w:space="0" w:color="000000"/>
            </w:tcBorders>
          </w:tcPr>
          <w:p w14:paraId="4292DE88" w14:textId="77777777" w:rsidR="007360BA" w:rsidRDefault="00000000">
            <w:pPr>
              <w:tabs>
                <w:tab w:val="left" w:pos="1567"/>
              </w:tabs>
              <w:spacing w:line="200" w:lineRule="auto"/>
              <w:ind w:left="105"/>
              <w:rPr>
                <w:sz w:val="18"/>
                <w:szCs w:val="18"/>
              </w:rPr>
            </w:pPr>
            <w:r>
              <w:rPr>
                <w:b/>
                <w:sz w:val="18"/>
                <w:szCs w:val="18"/>
              </w:rPr>
              <w:t>Průřezová témata</w:t>
            </w:r>
          </w:p>
        </w:tc>
        <w:tc>
          <w:tcPr>
            <w:tcW w:w="2854" w:type="dxa"/>
            <w:tcBorders>
              <w:top w:val="single" w:sz="5" w:space="0" w:color="000000"/>
              <w:left w:val="single" w:sz="5" w:space="0" w:color="000000"/>
              <w:bottom w:val="single" w:sz="5" w:space="0" w:color="000000"/>
              <w:right w:val="single" w:sz="5" w:space="0" w:color="000000"/>
            </w:tcBorders>
          </w:tcPr>
          <w:p w14:paraId="176FE4EB"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3AADD939"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503406C8" w14:textId="77777777">
        <w:trPr>
          <w:trHeight w:val="7331"/>
        </w:trPr>
        <w:tc>
          <w:tcPr>
            <w:tcW w:w="2026" w:type="dxa"/>
            <w:tcBorders>
              <w:top w:val="single" w:sz="5" w:space="0" w:color="000000"/>
              <w:left w:val="single" w:sz="5" w:space="0" w:color="000000"/>
              <w:bottom w:val="single" w:sz="5" w:space="0" w:color="000000"/>
              <w:right w:val="single" w:sz="5" w:space="0" w:color="000000"/>
            </w:tcBorders>
          </w:tcPr>
          <w:p w14:paraId="6FDE33C3" w14:textId="77777777" w:rsidR="007360BA" w:rsidRDefault="007360BA">
            <w:pPr>
              <w:tabs>
                <w:tab w:val="left" w:pos="1567"/>
              </w:tabs>
              <w:spacing w:line="200" w:lineRule="auto"/>
            </w:pPr>
          </w:p>
          <w:p w14:paraId="3A74C536" w14:textId="77777777" w:rsidR="007360BA" w:rsidRDefault="007360BA">
            <w:pPr>
              <w:tabs>
                <w:tab w:val="left" w:pos="1567"/>
              </w:tabs>
              <w:spacing w:before="14" w:line="200" w:lineRule="auto"/>
            </w:pPr>
          </w:p>
          <w:p w14:paraId="2CBE8EBF" w14:textId="77777777" w:rsidR="007360BA" w:rsidRDefault="00000000">
            <w:pPr>
              <w:tabs>
                <w:tab w:val="left" w:pos="1567"/>
              </w:tabs>
              <w:ind w:left="102"/>
              <w:rPr>
                <w:sz w:val="18"/>
                <w:szCs w:val="18"/>
              </w:rPr>
            </w:pPr>
            <w:r>
              <w:rPr>
                <w:b/>
                <w:sz w:val="18"/>
                <w:szCs w:val="18"/>
              </w:rPr>
              <w:t>HV-5-1-01</w:t>
            </w:r>
          </w:p>
          <w:p w14:paraId="2576FEF8" w14:textId="77777777" w:rsidR="007360BA" w:rsidRDefault="007360BA">
            <w:pPr>
              <w:tabs>
                <w:tab w:val="left" w:pos="1567"/>
              </w:tabs>
              <w:spacing w:line="200" w:lineRule="auto"/>
            </w:pPr>
          </w:p>
          <w:p w14:paraId="612031CE" w14:textId="77777777" w:rsidR="007360BA" w:rsidRDefault="007360BA">
            <w:pPr>
              <w:tabs>
                <w:tab w:val="left" w:pos="1567"/>
              </w:tabs>
              <w:spacing w:line="200" w:lineRule="auto"/>
            </w:pPr>
          </w:p>
          <w:p w14:paraId="2B239124" w14:textId="77777777" w:rsidR="007360BA" w:rsidRDefault="007360BA">
            <w:pPr>
              <w:tabs>
                <w:tab w:val="left" w:pos="1567"/>
              </w:tabs>
              <w:spacing w:line="200" w:lineRule="auto"/>
            </w:pPr>
          </w:p>
          <w:p w14:paraId="0E83DBBC" w14:textId="77777777" w:rsidR="007360BA" w:rsidRDefault="007360BA">
            <w:pPr>
              <w:tabs>
                <w:tab w:val="left" w:pos="1567"/>
              </w:tabs>
              <w:spacing w:line="200" w:lineRule="auto"/>
            </w:pPr>
          </w:p>
          <w:p w14:paraId="739183F9" w14:textId="77777777" w:rsidR="007360BA" w:rsidRDefault="007360BA">
            <w:pPr>
              <w:tabs>
                <w:tab w:val="left" w:pos="1567"/>
              </w:tabs>
              <w:spacing w:line="200" w:lineRule="auto"/>
            </w:pPr>
          </w:p>
          <w:p w14:paraId="3080EF01" w14:textId="77777777" w:rsidR="007360BA" w:rsidRDefault="007360BA">
            <w:pPr>
              <w:tabs>
                <w:tab w:val="left" w:pos="1567"/>
              </w:tabs>
              <w:spacing w:before="2" w:line="260" w:lineRule="auto"/>
              <w:rPr>
                <w:sz w:val="26"/>
                <w:szCs w:val="26"/>
              </w:rPr>
            </w:pPr>
          </w:p>
          <w:p w14:paraId="5D5DC377" w14:textId="77777777" w:rsidR="007360BA" w:rsidRDefault="00000000">
            <w:pPr>
              <w:tabs>
                <w:tab w:val="left" w:pos="1567"/>
              </w:tabs>
              <w:ind w:left="102"/>
              <w:rPr>
                <w:sz w:val="18"/>
                <w:szCs w:val="18"/>
              </w:rPr>
            </w:pPr>
            <w:r>
              <w:rPr>
                <w:b/>
                <w:sz w:val="18"/>
                <w:szCs w:val="18"/>
              </w:rPr>
              <w:t>HV-5-1-02</w:t>
            </w:r>
          </w:p>
          <w:p w14:paraId="71209EB8" w14:textId="77777777" w:rsidR="007360BA" w:rsidRDefault="007360BA">
            <w:pPr>
              <w:tabs>
                <w:tab w:val="left" w:pos="1567"/>
              </w:tabs>
              <w:spacing w:line="200" w:lineRule="auto"/>
            </w:pPr>
          </w:p>
          <w:p w14:paraId="0B75E7AB" w14:textId="77777777" w:rsidR="007360BA" w:rsidRDefault="007360BA">
            <w:pPr>
              <w:tabs>
                <w:tab w:val="left" w:pos="1567"/>
              </w:tabs>
              <w:spacing w:line="200" w:lineRule="auto"/>
            </w:pPr>
          </w:p>
          <w:p w14:paraId="4545311C" w14:textId="77777777" w:rsidR="007360BA" w:rsidRDefault="007360BA">
            <w:pPr>
              <w:tabs>
                <w:tab w:val="left" w:pos="1567"/>
              </w:tabs>
              <w:spacing w:line="200" w:lineRule="auto"/>
            </w:pPr>
          </w:p>
          <w:p w14:paraId="0A79DC89" w14:textId="77777777" w:rsidR="007360BA" w:rsidRDefault="007360BA">
            <w:pPr>
              <w:tabs>
                <w:tab w:val="left" w:pos="1567"/>
              </w:tabs>
              <w:spacing w:line="200" w:lineRule="auto"/>
            </w:pPr>
          </w:p>
          <w:p w14:paraId="000E33B0" w14:textId="77777777" w:rsidR="007360BA" w:rsidRDefault="007360BA">
            <w:pPr>
              <w:tabs>
                <w:tab w:val="left" w:pos="1567"/>
              </w:tabs>
              <w:spacing w:line="200" w:lineRule="auto"/>
            </w:pPr>
          </w:p>
          <w:p w14:paraId="3BE19817" w14:textId="77777777" w:rsidR="007360BA" w:rsidRDefault="007360BA">
            <w:pPr>
              <w:tabs>
                <w:tab w:val="left" w:pos="1567"/>
              </w:tabs>
              <w:spacing w:line="200" w:lineRule="auto"/>
            </w:pPr>
          </w:p>
          <w:p w14:paraId="58948A30" w14:textId="77777777" w:rsidR="007360BA" w:rsidRDefault="007360BA">
            <w:pPr>
              <w:tabs>
                <w:tab w:val="left" w:pos="1567"/>
              </w:tabs>
              <w:spacing w:before="5" w:line="260" w:lineRule="auto"/>
              <w:rPr>
                <w:sz w:val="26"/>
                <w:szCs w:val="26"/>
              </w:rPr>
            </w:pPr>
          </w:p>
          <w:p w14:paraId="55864720" w14:textId="77777777" w:rsidR="007360BA" w:rsidRDefault="00000000">
            <w:pPr>
              <w:tabs>
                <w:tab w:val="left" w:pos="1567"/>
              </w:tabs>
              <w:ind w:left="102"/>
              <w:rPr>
                <w:sz w:val="18"/>
                <w:szCs w:val="18"/>
              </w:rPr>
            </w:pPr>
            <w:r>
              <w:rPr>
                <w:b/>
                <w:sz w:val="18"/>
                <w:szCs w:val="18"/>
              </w:rPr>
              <w:t>HV-5-1-03</w:t>
            </w:r>
          </w:p>
        </w:tc>
        <w:tc>
          <w:tcPr>
            <w:tcW w:w="3951" w:type="dxa"/>
            <w:tcBorders>
              <w:top w:val="single" w:sz="5" w:space="0" w:color="000000"/>
              <w:left w:val="single" w:sz="5" w:space="0" w:color="000000"/>
              <w:bottom w:val="single" w:sz="5" w:space="0" w:color="000000"/>
              <w:right w:val="single" w:sz="5" w:space="0" w:color="000000"/>
            </w:tcBorders>
          </w:tcPr>
          <w:p w14:paraId="1B6381DA" w14:textId="77777777" w:rsidR="007360BA" w:rsidRDefault="007360BA">
            <w:pPr>
              <w:tabs>
                <w:tab w:val="left" w:pos="1567"/>
              </w:tabs>
              <w:spacing w:line="200" w:lineRule="auto"/>
            </w:pPr>
          </w:p>
          <w:p w14:paraId="537938E6" w14:textId="77777777" w:rsidR="007360BA" w:rsidRDefault="007360BA">
            <w:pPr>
              <w:tabs>
                <w:tab w:val="left" w:pos="1567"/>
              </w:tabs>
              <w:spacing w:before="9" w:line="200" w:lineRule="auto"/>
            </w:pPr>
          </w:p>
          <w:p w14:paraId="6C88ABF0" w14:textId="77777777" w:rsidR="007360BA" w:rsidRDefault="00000000">
            <w:pPr>
              <w:tabs>
                <w:tab w:val="left" w:pos="1567"/>
              </w:tabs>
              <w:spacing w:line="200" w:lineRule="auto"/>
              <w:rPr>
                <w:sz w:val="18"/>
                <w:szCs w:val="18"/>
              </w:rPr>
            </w:pPr>
            <w:sdt>
              <w:sdtPr>
                <w:tag w:val="goog_rdk_966"/>
                <w:id w:val="-244643202"/>
              </w:sdtPr>
              <w:sdtContent>
                <w:r>
                  <w:rPr>
                    <w:rFonts w:ascii="Fira Mono" w:eastAsia="Fira Mono" w:hAnsi="Fira Mono" w:cs="Fira Mono"/>
                    <w:sz w:val="18"/>
                    <w:szCs w:val="18"/>
                  </w:rPr>
                  <w:t xml:space="preserve">   ⮚</w:t>
                </w:r>
              </w:sdtContent>
            </w:sdt>
            <w:r>
              <w:rPr>
                <w:sz w:val="18"/>
                <w:szCs w:val="18"/>
              </w:rPr>
              <w:t xml:space="preserve">     zpívá v jednohlase či dvojhlase v durových i  </w:t>
            </w:r>
          </w:p>
          <w:p w14:paraId="523914F7" w14:textId="77777777" w:rsidR="007360BA" w:rsidRDefault="00000000">
            <w:pPr>
              <w:tabs>
                <w:tab w:val="left" w:pos="1567"/>
              </w:tabs>
              <w:spacing w:line="200" w:lineRule="auto"/>
              <w:rPr>
                <w:sz w:val="18"/>
                <w:szCs w:val="18"/>
              </w:rPr>
            </w:pPr>
            <w:r>
              <w:rPr>
                <w:sz w:val="18"/>
                <w:szCs w:val="18"/>
              </w:rPr>
              <w:t xml:space="preserve">            mollových tóninách a při zpěvu využívá  </w:t>
            </w:r>
          </w:p>
          <w:p w14:paraId="72E62E74" w14:textId="77777777" w:rsidR="007360BA" w:rsidRDefault="00000000">
            <w:pPr>
              <w:tabs>
                <w:tab w:val="left" w:pos="1567"/>
              </w:tabs>
              <w:spacing w:line="200" w:lineRule="auto"/>
            </w:pPr>
            <w:r>
              <w:rPr>
                <w:sz w:val="18"/>
                <w:szCs w:val="18"/>
              </w:rPr>
              <w:t xml:space="preserve">           získané pěvecké dovednosti</w:t>
            </w:r>
          </w:p>
          <w:p w14:paraId="03911979" w14:textId="77777777" w:rsidR="007360BA" w:rsidRDefault="007360BA">
            <w:pPr>
              <w:tabs>
                <w:tab w:val="left" w:pos="1567"/>
              </w:tabs>
              <w:spacing w:line="200" w:lineRule="auto"/>
            </w:pPr>
          </w:p>
          <w:p w14:paraId="708AD7D9" w14:textId="77777777" w:rsidR="007360BA" w:rsidRDefault="007360BA">
            <w:pPr>
              <w:tabs>
                <w:tab w:val="left" w:pos="1567"/>
              </w:tabs>
              <w:spacing w:line="200" w:lineRule="auto"/>
            </w:pPr>
          </w:p>
          <w:p w14:paraId="19879612" w14:textId="77777777" w:rsidR="007360BA" w:rsidRDefault="007360BA">
            <w:pPr>
              <w:tabs>
                <w:tab w:val="left" w:pos="1567"/>
              </w:tabs>
              <w:spacing w:line="200" w:lineRule="auto"/>
            </w:pPr>
          </w:p>
          <w:p w14:paraId="0194FC4C" w14:textId="77777777" w:rsidR="007360BA" w:rsidRDefault="007360BA">
            <w:pPr>
              <w:tabs>
                <w:tab w:val="left" w:pos="1567"/>
              </w:tabs>
              <w:spacing w:line="200" w:lineRule="auto"/>
            </w:pPr>
          </w:p>
          <w:p w14:paraId="4B9F9539" w14:textId="77777777" w:rsidR="007360BA" w:rsidRDefault="007360BA">
            <w:pPr>
              <w:tabs>
                <w:tab w:val="left" w:pos="1567"/>
              </w:tabs>
              <w:spacing w:before="12" w:line="220" w:lineRule="auto"/>
              <w:rPr>
                <w:sz w:val="22"/>
                <w:szCs w:val="22"/>
              </w:rPr>
            </w:pPr>
          </w:p>
          <w:p w14:paraId="442C8C97" w14:textId="77777777" w:rsidR="007360BA" w:rsidRDefault="00000000">
            <w:pPr>
              <w:tabs>
                <w:tab w:val="left" w:pos="560"/>
                <w:tab w:val="left" w:pos="1567"/>
              </w:tabs>
              <w:ind w:left="563" w:right="213" w:hanging="425"/>
              <w:rPr>
                <w:sz w:val="18"/>
                <w:szCs w:val="18"/>
              </w:rPr>
            </w:pPr>
            <w:sdt>
              <w:sdtPr>
                <w:tag w:val="goog_rdk_967"/>
                <w:id w:val="-654989029"/>
              </w:sdtPr>
              <w:sdtContent>
                <w:r>
                  <w:rPr>
                    <w:rFonts w:ascii="Fira Mono" w:eastAsia="Fira Mono" w:hAnsi="Fira Mono" w:cs="Fira Mono"/>
                    <w:sz w:val="18"/>
                    <w:szCs w:val="18"/>
                  </w:rPr>
                  <w:t>⮚</w:t>
                </w:r>
              </w:sdtContent>
            </w:sdt>
            <w:r>
              <w:rPr>
                <w:sz w:val="18"/>
                <w:szCs w:val="18"/>
              </w:rPr>
              <w:tab/>
              <w:t>realizuje podle svých individuálních schopností a dovedností (zpěvem, hrou,</w:t>
            </w:r>
          </w:p>
          <w:p w14:paraId="7C1A5CD6" w14:textId="77777777" w:rsidR="007360BA" w:rsidRDefault="00000000">
            <w:pPr>
              <w:tabs>
                <w:tab w:val="left" w:pos="560"/>
                <w:tab w:val="left" w:pos="1567"/>
              </w:tabs>
              <w:ind w:left="563" w:right="213" w:hanging="425"/>
              <w:rPr>
                <w:sz w:val="18"/>
                <w:szCs w:val="18"/>
              </w:rPr>
            </w:pPr>
            <w:r>
              <w:rPr>
                <w:sz w:val="18"/>
                <w:szCs w:val="18"/>
              </w:rPr>
              <w:t xml:space="preserve">         tancem, doprovodnou hrou) jednoduchou melodii či píseň zapsanou pomocí not</w:t>
            </w:r>
          </w:p>
          <w:p w14:paraId="1A6871BC" w14:textId="77777777" w:rsidR="007360BA" w:rsidRDefault="007360BA">
            <w:pPr>
              <w:tabs>
                <w:tab w:val="left" w:pos="1567"/>
              </w:tabs>
              <w:spacing w:line="200" w:lineRule="auto"/>
            </w:pPr>
          </w:p>
          <w:p w14:paraId="33DFF3AB" w14:textId="77777777" w:rsidR="007360BA" w:rsidRDefault="007360BA">
            <w:pPr>
              <w:tabs>
                <w:tab w:val="left" w:pos="1567"/>
              </w:tabs>
              <w:spacing w:line="200" w:lineRule="auto"/>
            </w:pPr>
          </w:p>
          <w:p w14:paraId="3193ADB4" w14:textId="77777777" w:rsidR="007360BA" w:rsidRDefault="007360BA">
            <w:pPr>
              <w:tabs>
                <w:tab w:val="left" w:pos="1567"/>
              </w:tabs>
              <w:spacing w:line="200" w:lineRule="auto"/>
            </w:pPr>
          </w:p>
          <w:p w14:paraId="097BB048" w14:textId="77777777" w:rsidR="007360BA" w:rsidRDefault="007360BA">
            <w:pPr>
              <w:tabs>
                <w:tab w:val="left" w:pos="1567"/>
              </w:tabs>
              <w:spacing w:before="3"/>
            </w:pPr>
          </w:p>
          <w:p w14:paraId="69265E1F" w14:textId="77777777" w:rsidR="007360BA" w:rsidRDefault="00000000">
            <w:pPr>
              <w:tabs>
                <w:tab w:val="left" w:pos="1567"/>
              </w:tabs>
              <w:spacing w:before="2"/>
              <w:ind w:left="138"/>
              <w:rPr>
                <w:sz w:val="18"/>
                <w:szCs w:val="18"/>
              </w:rPr>
            </w:pPr>
            <w:sdt>
              <w:sdtPr>
                <w:tag w:val="goog_rdk_968"/>
                <w:id w:val="-901600163"/>
              </w:sdtPr>
              <w:sdtContent>
                <w:r>
                  <w:rPr>
                    <w:rFonts w:ascii="Fira Mono" w:eastAsia="Fira Mono" w:hAnsi="Fira Mono" w:cs="Fira Mono"/>
                    <w:sz w:val="18"/>
                    <w:szCs w:val="18"/>
                  </w:rPr>
                  <w:t>⮚</w:t>
                </w:r>
              </w:sdtContent>
            </w:sdt>
            <w:r>
              <w:rPr>
                <w:sz w:val="18"/>
                <w:szCs w:val="18"/>
              </w:rPr>
              <w:t xml:space="preserve">    využívá jednoduché, hudební nástroje k  </w:t>
            </w:r>
          </w:p>
          <w:p w14:paraId="7FF5AC4A" w14:textId="77777777" w:rsidR="007360BA" w:rsidRDefault="00000000">
            <w:pPr>
              <w:tabs>
                <w:tab w:val="left" w:pos="1567"/>
              </w:tabs>
              <w:spacing w:before="2"/>
              <w:ind w:left="138"/>
              <w:rPr>
                <w:sz w:val="18"/>
                <w:szCs w:val="18"/>
              </w:rPr>
            </w:pPr>
            <w:r>
              <w:rPr>
                <w:sz w:val="18"/>
                <w:szCs w:val="18"/>
              </w:rPr>
              <w:t xml:space="preserve">       doprovodné hře i k reprodukci jednoduchých  </w:t>
            </w:r>
          </w:p>
          <w:p w14:paraId="0EDF9BB5" w14:textId="77777777" w:rsidR="007360BA" w:rsidRDefault="00000000">
            <w:pPr>
              <w:tabs>
                <w:tab w:val="left" w:pos="1567"/>
              </w:tabs>
              <w:spacing w:before="2"/>
              <w:ind w:left="138"/>
              <w:rPr>
                <w:sz w:val="18"/>
                <w:szCs w:val="18"/>
              </w:rPr>
            </w:pPr>
            <w:r>
              <w:rPr>
                <w:sz w:val="18"/>
                <w:szCs w:val="18"/>
              </w:rPr>
              <w:t xml:space="preserve">       motivů skladeb a písní</w:t>
            </w:r>
          </w:p>
        </w:tc>
        <w:tc>
          <w:tcPr>
            <w:tcW w:w="3303" w:type="dxa"/>
            <w:tcBorders>
              <w:top w:val="single" w:sz="5" w:space="0" w:color="000000"/>
              <w:left w:val="single" w:sz="5" w:space="0" w:color="000000"/>
              <w:bottom w:val="single" w:sz="5" w:space="0" w:color="000000"/>
              <w:right w:val="single" w:sz="5" w:space="0" w:color="000000"/>
            </w:tcBorders>
          </w:tcPr>
          <w:p w14:paraId="336515F1" w14:textId="77777777" w:rsidR="007360BA" w:rsidRDefault="007360BA">
            <w:pPr>
              <w:tabs>
                <w:tab w:val="left" w:pos="1567"/>
              </w:tabs>
              <w:spacing w:line="200" w:lineRule="auto"/>
            </w:pPr>
          </w:p>
          <w:p w14:paraId="48079851" w14:textId="77777777" w:rsidR="007360BA" w:rsidRDefault="007360BA">
            <w:pPr>
              <w:tabs>
                <w:tab w:val="left" w:pos="1567"/>
              </w:tabs>
              <w:spacing w:before="13" w:line="200" w:lineRule="auto"/>
            </w:pPr>
          </w:p>
          <w:p w14:paraId="666B2621" w14:textId="77777777" w:rsidR="007360BA" w:rsidRDefault="00000000">
            <w:pPr>
              <w:tabs>
                <w:tab w:val="left" w:pos="560"/>
                <w:tab w:val="left" w:pos="1567"/>
              </w:tabs>
              <w:spacing w:line="200" w:lineRule="auto"/>
              <w:ind w:left="561" w:right="812" w:hanging="283"/>
              <w:rPr>
                <w:sz w:val="18"/>
                <w:szCs w:val="18"/>
              </w:rPr>
            </w:pPr>
            <w:r>
              <w:rPr>
                <w:sz w:val="18"/>
                <w:szCs w:val="18"/>
              </w:rPr>
              <w:t>▪</w:t>
            </w:r>
            <w:r>
              <w:rPr>
                <w:sz w:val="18"/>
                <w:szCs w:val="18"/>
              </w:rPr>
              <w:tab/>
              <w:t>pokračování v osvojených vokálních činnostech</w:t>
            </w:r>
          </w:p>
          <w:p w14:paraId="37A29D80" w14:textId="77777777" w:rsidR="007360BA" w:rsidRDefault="00000000">
            <w:pPr>
              <w:tabs>
                <w:tab w:val="left" w:pos="1567"/>
              </w:tabs>
              <w:ind w:left="277"/>
              <w:rPr>
                <w:sz w:val="18"/>
                <w:szCs w:val="18"/>
              </w:rPr>
            </w:pPr>
            <w:r>
              <w:rPr>
                <w:sz w:val="18"/>
                <w:szCs w:val="18"/>
              </w:rPr>
              <w:t>▪ zpěv písní v dur i moll</w:t>
            </w:r>
          </w:p>
          <w:p w14:paraId="74810559" w14:textId="77777777" w:rsidR="007360BA" w:rsidRDefault="00000000">
            <w:pPr>
              <w:tabs>
                <w:tab w:val="left" w:pos="1567"/>
              </w:tabs>
              <w:spacing w:line="200" w:lineRule="auto"/>
              <w:ind w:left="277"/>
              <w:rPr>
                <w:sz w:val="18"/>
                <w:szCs w:val="18"/>
              </w:rPr>
            </w:pPr>
            <w:r>
              <w:rPr>
                <w:sz w:val="18"/>
                <w:szCs w:val="18"/>
              </w:rPr>
              <w:t>▪ rozšiřování hlasového rozsahu h –</w:t>
            </w:r>
          </w:p>
          <w:p w14:paraId="14B71CF9" w14:textId="77777777" w:rsidR="007360BA" w:rsidRDefault="00000000">
            <w:pPr>
              <w:tabs>
                <w:tab w:val="left" w:pos="1567"/>
              </w:tabs>
              <w:spacing w:line="200" w:lineRule="auto"/>
              <w:ind w:left="561"/>
              <w:rPr>
                <w:sz w:val="18"/>
                <w:szCs w:val="18"/>
              </w:rPr>
            </w:pPr>
            <w:r>
              <w:rPr>
                <w:sz w:val="18"/>
                <w:szCs w:val="18"/>
              </w:rPr>
              <w:t>c2</w:t>
            </w:r>
          </w:p>
          <w:p w14:paraId="4FDF36D3" w14:textId="77777777" w:rsidR="007360BA" w:rsidRDefault="00000000">
            <w:pPr>
              <w:tabs>
                <w:tab w:val="left" w:pos="1567"/>
              </w:tabs>
              <w:spacing w:line="200" w:lineRule="auto"/>
              <w:ind w:left="277"/>
              <w:rPr>
                <w:sz w:val="18"/>
                <w:szCs w:val="18"/>
              </w:rPr>
            </w:pPr>
            <w:r>
              <w:rPr>
                <w:sz w:val="18"/>
                <w:szCs w:val="18"/>
              </w:rPr>
              <w:t>▪ počátky lidového dvojhlasu</w:t>
            </w:r>
          </w:p>
          <w:p w14:paraId="41472999" w14:textId="77777777" w:rsidR="007360BA" w:rsidRDefault="00000000">
            <w:pPr>
              <w:tabs>
                <w:tab w:val="left" w:pos="1567"/>
              </w:tabs>
              <w:spacing w:line="200" w:lineRule="auto"/>
              <w:ind w:left="277"/>
              <w:rPr>
                <w:sz w:val="18"/>
                <w:szCs w:val="18"/>
              </w:rPr>
            </w:pPr>
            <w:r>
              <w:rPr>
                <w:sz w:val="18"/>
                <w:szCs w:val="18"/>
              </w:rPr>
              <w:t>▪ prodleva</w:t>
            </w:r>
          </w:p>
          <w:p w14:paraId="6213B077" w14:textId="77777777" w:rsidR="007360BA" w:rsidRDefault="007360BA">
            <w:pPr>
              <w:tabs>
                <w:tab w:val="left" w:pos="1567"/>
              </w:tabs>
              <w:spacing w:line="200" w:lineRule="auto"/>
            </w:pPr>
          </w:p>
          <w:p w14:paraId="2865B5ED" w14:textId="77777777" w:rsidR="007360BA" w:rsidRDefault="007360BA">
            <w:pPr>
              <w:tabs>
                <w:tab w:val="left" w:pos="1567"/>
              </w:tabs>
              <w:spacing w:line="200" w:lineRule="auto"/>
            </w:pPr>
          </w:p>
          <w:p w14:paraId="6100FFC4" w14:textId="77777777" w:rsidR="007360BA" w:rsidRDefault="007360BA">
            <w:pPr>
              <w:tabs>
                <w:tab w:val="left" w:pos="1567"/>
              </w:tabs>
              <w:spacing w:before="1" w:line="220" w:lineRule="auto"/>
              <w:rPr>
                <w:sz w:val="22"/>
                <w:szCs w:val="22"/>
              </w:rPr>
            </w:pPr>
          </w:p>
          <w:p w14:paraId="7E60E4A8" w14:textId="77777777" w:rsidR="007360BA" w:rsidRDefault="00000000">
            <w:pPr>
              <w:tabs>
                <w:tab w:val="left" w:pos="560"/>
                <w:tab w:val="left" w:pos="1567"/>
              </w:tabs>
              <w:ind w:left="561" w:right="273" w:hanging="283"/>
              <w:rPr>
                <w:sz w:val="18"/>
                <w:szCs w:val="18"/>
              </w:rPr>
            </w:pPr>
            <w:r>
              <w:rPr>
                <w:sz w:val="18"/>
                <w:szCs w:val="18"/>
              </w:rPr>
              <w:t>▪</w:t>
            </w:r>
            <w:r>
              <w:rPr>
                <w:sz w:val="18"/>
                <w:szCs w:val="18"/>
              </w:rPr>
              <w:tab/>
              <w:t>orientace v grafickém záznamu vokální hudby – čtení, zápis a hra podle rytmického schématu písně</w:t>
            </w:r>
          </w:p>
          <w:p w14:paraId="6630F4CB" w14:textId="77777777" w:rsidR="007360BA" w:rsidRDefault="00000000">
            <w:pPr>
              <w:tabs>
                <w:tab w:val="left" w:pos="560"/>
                <w:tab w:val="left" w:pos="1567"/>
              </w:tabs>
              <w:spacing w:before="2" w:line="200" w:lineRule="auto"/>
              <w:ind w:left="561" w:right="374" w:hanging="283"/>
              <w:rPr>
                <w:sz w:val="18"/>
                <w:szCs w:val="18"/>
              </w:rPr>
            </w:pPr>
            <w:r>
              <w:rPr>
                <w:sz w:val="18"/>
                <w:szCs w:val="18"/>
              </w:rPr>
              <w:t>▪</w:t>
            </w:r>
            <w:r>
              <w:rPr>
                <w:sz w:val="18"/>
                <w:szCs w:val="18"/>
              </w:rPr>
              <w:tab/>
              <w:t>zpěv písní, doprovod Orffovými nástroji</w:t>
            </w:r>
          </w:p>
          <w:p w14:paraId="7F2C0202" w14:textId="77777777" w:rsidR="007360BA" w:rsidRDefault="007360BA">
            <w:pPr>
              <w:tabs>
                <w:tab w:val="left" w:pos="1567"/>
              </w:tabs>
              <w:spacing w:line="200" w:lineRule="auto"/>
            </w:pPr>
          </w:p>
          <w:p w14:paraId="56560701" w14:textId="77777777" w:rsidR="007360BA" w:rsidRDefault="007360BA">
            <w:pPr>
              <w:tabs>
                <w:tab w:val="left" w:pos="1567"/>
              </w:tabs>
              <w:spacing w:line="200" w:lineRule="auto"/>
            </w:pPr>
          </w:p>
          <w:p w14:paraId="3D578A01" w14:textId="77777777" w:rsidR="007360BA" w:rsidRDefault="007360BA">
            <w:pPr>
              <w:tabs>
                <w:tab w:val="left" w:pos="1567"/>
              </w:tabs>
              <w:spacing w:line="200" w:lineRule="auto"/>
            </w:pPr>
          </w:p>
          <w:p w14:paraId="62561DA1" w14:textId="77777777" w:rsidR="007360BA" w:rsidRDefault="00000000">
            <w:pPr>
              <w:tabs>
                <w:tab w:val="left" w:pos="560"/>
                <w:tab w:val="left" w:pos="1567"/>
              </w:tabs>
              <w:spacing w:line="200" w:lineRule="auto"/>
              <w:ind w:left="561" w:right="572" w:hanging="283"/>
              <w:jc w:val="both"/>
              <w:rPr>
                <w:sz w:val="18"/>
                <w:szCs w:val="18"/>
              </w:rPr>
            </w:pPr>
            <w:r>
              <w:rPr>
                <w:sz w:val="18"/>
                <w:szCs w:val="18"/>
              </w:rPr>
              <w:t>▪</w:t>
            </w:r>
            <w:r>
              <w:rPr>
                <w:sz w:val="18"/>
                <w:szCs w:val="18"/>
              </w:rPr>
              <w:tab/>
              <w:t>zdokonalování doprovodu na jednoduché rytmické nástroje z Orffova instrumentáře,</w:t>
            </w:r>
          </w:p>
          <w:p w14:paraId="1CBB9E74" w14:textId="77777777" w:rsidR="007360BA" w:rsidRDefault="00000000">
            <w:pPr>
              <w:tabs>
                <w:tab w:val="left" w:pos="1567"/>
              </w:tabs>
              <w:spacing w:line="200" w:lineRule="auto"/>
              <w:ind w:left="527" w:right="399"/>
              <w:jc w:val="center"/>
              <w:rPr>
                <w:sz w:val="18"/>
                <w:szCs w:val="18"/>
              </w:rPr>
            </w:pPr>
            <w:r>
              <w:rPr>
                <w:sz w:val="18"/>
                <w:szCs w:val="18"/>
              </w:rPr>
              <w:t>reprodukuje jednoduché motivy</w:t>
            </w:r>
          </w:p>
          <w:p w14:paraId="64BA905F" w14:textId="77777777" w:rsidR="007360BA" w:rsidRDefault="00000000">
            <w:pPr>
              <w:tabs>
                <w:tab w:val="left" w:pos="1567"/>
              </w:tabs>
              <w:spacing w:line="200" w:lineRule="auto"/>
              <w:ind w:left="277"/>
              <w:rPr>
                <w:sz w:val="18"/>
                <w:szCs w:val="18"/>
              </w:rPr>
            </w:pPr>
            <w:r>
              <w:rPr>
                <w:sz w:val="18"/>
                <w:szCs w:val="18"/>
              </w:rPr>
              <w:t>▪ rytmické doprovody ve 2/4, 3/4 a</w:t>
            </w:r>
          </w:p>
          <w:p w14:paraId="64416A3F" w14:textId="77777777" w:rsidR="007360BA" w:rsidRDefault="00000000">
            <w:pPr>
              <w:tabs>
                <w:tab w:val="left" w:pos="1567"/>
              </w:tabs>
              <w:ind w:left="561"/>
              <w:rPr>
                <w:sz w:val="18"/>
                <w:szCs w:val="18"/>
              </w:rPr>
            </w:pPr>
            <w:r>
              <w:rPr>
                <w:sz w:val="18"/>
                <w:szCs w:val="18"/>
              </w:rPr>
              <w:t>4/4 taktu</w:t>
            </w:r>
          </w:p>
          <w:p w14:paraId="3C95D5A5" w14:textId="77777777" w:rsidR="007360BA" w:rsidRDefault="00000000">
            <w:pPr>
              <w:tabs>
                <w:tab w:val="left" w:pos="1567"/>
              </w:tabs>
              <w:spacing w:line="200" w:lineRule="auto"/>
              <w:ind w:left="277"/>
              <w:rPr>
                <w:sz w:val="18"/>
                <w:szCs w:val="18"/>
              </w:rPr>
            </w:pPr>
            <w:r>
              <w:rPr>
                <w:sz w:val="18"/>
                <w:szCs w:val="18"/>
              </w:rPr>
              <w:t>▪ elementární hudební improvizace</w:t>
            </w:r>
          </w:p>
          <w:p w14:paraId="5B31DDDA" w14:textId="77777777" w:rsidR="007360BA" w:rsidRDefault="00000000">
            <w:pPr>
              <w:tabs>
                <w:tab w:val="left" w:pos="1567"/>
              </w:tabs>
              <w:spacing w:before="2"/>
              <w:ind w:left="277"/>
              <w:rPr>
                <w:sz w:val="18"/>
                <w:szCs w:val="18"/>
              </w:rPr>
            </w:pPr>
            <w:r>
              <w:rPr>
                <w:sz w:val="18"/>
                <w:szCs w:val="18"/>
              </w:rPr>
              <w:t>▪ těžká doba v rytmickém doprovodu</w:t>
            </w:r>
          </w:p>
        </w:tc>
        <w:tc>
          <w:tcPr>
            <w:tcW w:w="2720" w:type="dxa"/>
            <w:tcBorders>
              <w:top w:val="single" w:sz="5" w:space="0" w:color="000000"/>
              <w:left w:val="single" w:sz="5" w:space="0" w:color="000000"/>
              <w:bottom w:val="single" w:sz="5" w:space="0" w:color="000000"/>
              <w:right w:val="single" w:sz="5" w:space="0" w:color="000000"/>
            </w:tcBorders>
          </w:tcPr>
          <w:p w14:paraId="2318D5E7" w14:textId="77777777" w:rsidR="007360BA" w:rsidRDefault="007360BA">
            <w:pPr>
              <w:tabs>
                <w:tab w:val="left" w:pos="1567"/>
              </w:tabs>
              <w:spacing w:before="8" w:line="200" w:lineRule="auto"/>
            </w:pPr>
          </w:p>
          <w:p w14:paraId="0AD2D35E" w14:textId="77777777" w:rsidR="007360BA" w:rsidRDefault="00000000">
            <w:pPr>
              <w:tabs>
                <w:tab w:val="left" w:pos="1567"/>
              </w:tabs>
              <w:ind w:left="105"/>
              <w:rPr>
                <w:sz w:val="18"/>
                <w:szCs w:val="18"/>
              </w:rPr>
            </w:pPr>
            <w:r>
              <w:rPr>
                <w:b/>
                <w:sz w:val="18"/>
                <w:szCs w:val="18"/>
              </w:rPr>
              <w:t>Osobnostní a sociální výchova:</w:t>
            </w:r>
          </w:p>
          <w:p w14:paraId="55036575"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rozvoj schopností poznávání</w:t>
            </w:r>
          </w:p>
        </w:tc>
        <w:tc>
          <w:tcPr>
            <w:tcW w:w="2854" w:type="dxa"/>
            <w:tcBorders>
              <w:top w:val="single" w:sz="5" w:space="0" w:color="000000"/>
              <w:left w:val="single" w:sz="5" w:space="0" w:color="000000"/>
              <w:bottom w:val="single" w:sz="5" w:space="0" w:color="000000"/>
              <w:right w:val="single" w:sz="5" w:space="0" w:color="000000"/>
            </w:tcBorders>
          </w:tcPr>
          <w:p w14:paraId="7E582F10" w14:textId="77777777" w:rsidR="007360BA" w:rsidRDefault="007360BA">
            <w:pPr>
              <w:tabs>
                <w:tab w:val="left" w:pos="1567"/>
              </w:tabs>
              <w:spacing w:before="8" w:line="200" w:lineRule="auto"/>
            </w:pPr>
          </w:p>
          <w:p w14:paraId="181278CB" w14:textId="77777777" w:rsidR="007360BA" w:rsidRDefault="00000000">
            <w:pPr>
              <w:tabs>
                <w:tab w:val="left" w:pos="1567"/>
              </w:tabs>
              <w:ind w:left="105"/>
              <w:rPr>
                <w:sz w:val="18"/>
                <w:szCs w:val="18"/>
              </w:rPr>
            </w:pPr>
            <w:r>
              <w:rPr>
                <w:b/>
                <w:sz w:val="18"/>
                <w:szCs w:val="18"/>
              </w:rPr>
              <w:t>Formy:</w:t>
            </w:r>
          </w:p>
          <w:p w14:paraId="17B0C084" w14:textId="77777777" w:rsidR="007360BA" w:rsidRDefault="00000000">
            <w:pPr>
              <w:tabs>
                <w:tab w:val="left" w:pos="1567"/>
              </w:tabs>
              <w:spacing w:line="200" w:lineRule="auto"/>
              <w:ind w:left="345"/>
              <w:rPr>
                <w:sz w:val="18"/>
                <w:szCs w:val="18"/>
              </w:rPr>
            </w:pPr>
            <w:r>
              <w:rPr>
                <w:sz w:val="18"/>
                <w:szCs w:val="18"/>
              </w:rPr>
              <w:t>▪ ve třídě, ve studovně</w:t>
            </w:r>
          </w:p>
          <w:p w14:paraId="72D64757" w14:textId="77777777" w:rsidR="007360BA" w:rsidRDefault="00000000">
            <w:pPr>
              <w:tabs>
                <w:tab w:val="left" w:pos="700"/>
                <w:tab w:val="left" w:pos="1567"/>
              </w:tabs>
              <w:spacing w:line="200" w:lineRule="auto"/>
              <w:ind w:left="705" w:right="241" w:hanging="360"/>
              <w:rPr>
                <w:sz w:val="18"/>
                <w:szCs w:val="18"/>
              </w:rPr>
            </w:pPr>
            <w:r>
              <w:rPr>
                <w:sz w:val="18"/>
                <w:szCs w:val="18"/>
              </w:rPr>
              <w:t>▪</w:t>
            </w:r>
            <w:r>
              <w:rPr>
                <w:sz w:val="18"/>
                <w:szCs w:val="18"/>
              </w:rPr>
              <w:tab/>
              <w:t>skupinová práce, práce ve dvojicích, individuální</w:t>
            </w:r>
          </w:p>
          <w:p w14:paraId="217BC812" w14:textId="77777777" w:rsidR="007360BA" w:rsidRDefault="00000000">
            <w:pPr>
              <w:tabs>
                <w:tab w:val="left" w:pos="1567"/>
              </w:tabs>
              <w:spacing w:before="1"/>
              <w:ind w:left="105"/>
              <w:rPr>
                <w:sz w:val="18"/>
                <w:szCs w:val="18"/>
              </w:rPr>
            </w:pPr>
            <w:r>
              <w:rPr>
                <w:b/>
                <w:sz w:val="18"/>
                <w:szCs w:val="18"/>
              </w:rPr>
              <w:t>Metody:</w:t>
            </w:r>
          </w:p>
          <w:p w14:paraId="24B730EF" w14:textId="77777777" w:rsidR="007360BA" w:rsidRDefault="00000000">
            <w:pPr>
              <w:tabs>
                <w:tab w:val="left" w:pos="1567"/>
              </w:tabs>
              <w:spacing w:line="200" w:lineRule="auto"/>
              <w:ind w:left="345"/>
              <w:rPr>
                <w:sz w:val="18"/>
                <w:szCs w:val="18"/>
              </w:rPr>
            </w:pPr>
            <w:r>
              <w:rPr>
                <w:sz w:val="18"/>
                <w:szCs w:val="18"/>
              </w:rPr>
              <w:t>▪ vokální, instrumentální,</w:t>
            </w:r>
          </w:p>
          <w:p w14:paraId="22DD04DC" w14:textId="77777777" w:rsidR="007360BA" w:rsidRDefault="00000000">
            <w:pPr>
              <w:tabs>
                <w:tab w:val="left" w:pos="1567"/>
              </w:tabs>
              <w:spacing w:before="2" w:line="200" w:lineRule="auto"/>
              <w:ind w:left="705" w:right="619"/>
              <w:rPr>
                <w:sz w:val="18"/>
                <w:szCs w:val="18"/>
              </w:rPr>
            </w:pPr>
            <w:r>
              <w:rPr>
                <w:sz w:val="18"/>
                <w:szCs w:val="18"/>
              </w:rPr>
              <w:t>hudebně pohybové a poslechové činnosti</w:t>
            </w:r>
          </w:p>
          <w:p w14:paraId="14104311" w14:textId="77777777" w:rsidR="007360BA" w:rsidRDefault="00000000">
            <w:pPr>
              <w:tabs>
                <w:tab w:val="left" w:pos="1567"/>
              </w:tabs>
              <w:spacing w:line="200" w:lineRule="auto"/>
              <w:ind w:left="705"/>
              <w:rPr>
                <w:sz w:val="18"/>
                <w:szCs w:val="18"/>
              </w:rPr>
            </w:pPr>
            <w:r>
              <w:rPr>
                <w:sz w:val="18"/>
                <w:szCs w:val="18"/>
              </w:rPr>
              <w:t>(individuální i skupinové)</w:t>
            </w:r>
          </w:p>
          <w:p w14:paraId="4EE9A02B" w14:textId="77777777" w:rsidR="007360BA" w:rsidRDefault="00000000">
            <w:pPr>
              <w:tabs>
                <w:tab w:val="left" w:pos="1567"/>
              </w:tabs>
              <w:spacing w:line="200" w:lineRule="auto"/>
              <w:ind w:left="345"/>
              <w:rPr>
                <w:sz w:val="18"/>
                <w:szCs w:val="18"/>
              </w:rPr>
            </w:pPr>
            <w:r>
              <w:rPr>
                <w:sz w:val="18"/>
                <w:szCs w:val="18"/>
              </w:rPr>
              <w:t>▪ aktivní získávání poznatků</w:t>
            </w:r>
          </w:p>
          <w:p w14:paraId="73B265EA" w14:textId="77777777" w:rsidR="007360BA" w:rsidRDefault="00000000">
            <w:pPr>
              <w:tabs>
                <w:tab w:val="left" w:pos="700"/>
                <w:tab w:val="left" w:pos="1567"/>
              </w:tabs>
              <w:spacing w:before="2" w:line="200" w:lineRule="auto"/>
              <w:ind w:left="705" w:right="577" w:hanging="360"/>
              <w:rPr>
                <w:sz w:val="18"/>
                <w:szCs w:val="18"/>
              </w:rPr>
            </w:pPr>
            <w:r>
              <w:rPr>
                <w:sz w:val="18"/>
                <w:szCs w:val="18"/>
              </w:rPr>
              <w:t>▪</w:t>
            </w:r>
            <w:r>
              <w:rPr>
                <w:sz w:val="18"/>
                <w:szCs w:val="18"/>
              </w:rPr>
              <w:tab/>
              <w:t>doprovod na hudební nástroje</w:t>
            </w:r>
          </w:p>
          <w:p w14:paraId="1DFCA91D" w14:textId="77777777" w:rsidR="007360BA" w:rsidRDefault="00000000">
            <w:pPr>
              <w:tabs>
                <w:tab w:val="left" w:pos="1567"/>
              </w:tabs>
              <w:spacing w:line="200" w:lineRule="auto"/>
              <w:ind w:left="345"/>
              <w:rPr>
                <w:sz w:val="18"/>
                <w:szCs w:val="18"/>
              </w:rPr>
            </w:pPr>
            <w:r>
              <w:rPr>
                <w:sz w:val="18"/>
                <w:szCs w:val="18"/>
              </w:rPr>
              <w:t>▪ práce se skupinou,</w:t>
            </w:r>
          </w:p>
          <w:p w14:paraId="00F06E9E" w14:textId="77777777" w:rsidR="007360BA" w:rsidRDefault="00000000">
            <w:pPr>
              <w:tabs>
                <w:tab w:val="left" w:pos="1567"/>
              </w:tabs>
              <w:spacing w:line="200" w:lineRule="auto"/>
              <w:ind w:left="671" w:right="1335"/>
              <w:jc w:val="center"/>
              <w:rPr>
                <w:sz w:val="18"/>
                <w:szCs w:val="18"/>
              </w:rPr>
            </w:pPr>
            <w:r>
              <w:rPr>
                <w:sz w:val="18"/>
                <w:szCs w:val="18"/>
              </w:rPr>
              <w:t>jednotlivci</w:t>
            </w:r>
          </w:p>
          <w:p w14:paraId="22D055E7" w14:textId="77777777" w:rsidR="007360BA" w:rsidRDefault="00000000">
            <w:pPr>
              <w:tabs>
                <w:tab w:val="left" w:pos="1567"/>
              </w:tabs>
              <w:spacing w:line="200" w:lineRule="auto"/>
              <w:ind w:left="345"/>
              <w:rPr>
                <w:sz w:val="18"/>
                <w:szCs w:val="18"/>
              </w:rPr>
            </w:pPr>
            <w:r>
              <w:rPr>
                <w:sz w:val="18"/>
                <w:szCs w:val="18"/>
              </w:rPr>
              <w:t>▪ pěvecký projev učitele</w:t>
            </w:r>
          </w:p>
          <w:p w14:paraId="2D7C42BB" w14:textId="77777777" w:rsidR="007360BA" w:rsidRDefault="007360BA">
            <w:pPr>
              <w:tabs>
                <w:tab w:val="left" w:pos="1567"/>
              </w:tabs>
              <w:spacing w:before="13" w:line="200" w:lineRule="auto"/>
            </w:pPr>
          </w:p>
          <w:p w14:paraId="1318CDAD" w14:textId="77777777" w:rsidR="007360BA" w:rsidRDefault="00000000">
            <w:pPr>
              <w:tabs>
                <w:tab w:val="left" w:pos="1567"/>
              </w:tabs>
              <w:ind w:left="105"/>
              <w:rPr>
                <w:sz w:val="18"/>
                <w:szCs w:val="18"/>
              </w:rPr>
            </w:pPr>
            <w:r>
              <w:rPr>
                <w:b/>
                <w:sz w:val="18"/>
                <w:szCs w:val="18"/>
              </w:rPr>
              <w:t>Pomůcky:</w:t>
            </w:r>
          </w:p>
          <w:p w14:paraId="3997177D" w14:textId="77777777" w:rsidR="007360BA" w:rsidRDefault="00000000">
            <w:pPr>
              <w:tabs>
                <w:tab w:val="left" w:pos="1567"/>
              </w:tabs>
              <w:spacing w:line="200" w:lineRule="auto"/>
              <w:ind w:left="345"/>
              <w:rPr>
                <w:sz w:val="18"/>
                <w:szCs w:val="18"/>
              </w:rPr>
            </w:pPr>
            <w:r>
              <w:rPr>
                <w:sz w:val="18"/>
                <w:szCs w:val="18"/>
              </w:rPr>
              <w:t>▪ učebnice HV</w:t>
            </w:r>
          </w:p>
          <w:p w14:paraId="746CE9FD" w14:textId="77777777" w:rsidR="007360BA" w:rsidRDefault="00000000">
            <w:pPr>
              <w:tabs>
                <w:tab w:val="left" w:pos="1567"/>
              </w:tabs>
              <w:spacing w:line="200" w:lineRule="auto"/>
              <w:ind w:left="345"/>
              <w:rPr>
                <w:sz w:val="18"/>
                <w:szCs w:val="18"/>
              </w:rPr>
            </w:pPr>
            <w:r>
              <w:rPr>
                <w:sz w:val="18"/>
                <w:szCs w:val="18"/>
              </w:rPr>
              <w:t>▪ notový sešit</w:t>
            </w:r>
          </w:p>
          <w:p w14:paraId="115993B0" w14:textId="77777777" w:rsidR="007360BA" w:rsidRDefault="00000000">
            <w:pPr>
              <w:tabs>
                <w:tab w:val="left" w:pos="1567"/>
              </w:tabs>
              <w:spacing w:line="200" w:lineRule="auto"/>
              <w:ind w:left="345"/>
              <w:rPr>
                <w:sz w:val="18"/>
                <w:szCs w:val="18"/>
              </w:rPr>
            </w:pPr>
            <w:r>
              <w:rPr>
                <w:sz w:val="18"/>
                <w:szCs w:val="18"/>
              </w:rPr>
              <w:t>▪ zpěvníky</w:t>
            </w:r>
          </w:p>
          <w:p w14:paraId="34837552" w14:textId="77777777" w:rsidR="007360BA" w:rsidRDefault="00000000">
            <w:pPr>
              <w:tabs>
                <w:tab w:val="left" w:pos="1567"/>
              </w:tabs>
              <w:spacing w:before="2"/>
              <w:ind w:left="345"/>
              <w:rPr>
                <w:sz w:val="18"/>
                <w:szCs w:val="18"/>
              </w:rPr>
            </w:pPr>
            <w:r>
              <w:rPr>
                <w:sz w:val="18"/>
                <w:szCs w:val="18"/>
              </w:rPr>
              <w:t>▪ klavír, keyboard, flétna</w:t>
            </w:r>
          </w:p>
          <w:p w14:paraId="32388EFA" w14:textId="77777777" w:rsidR="007360BA" w:rsidRDefault="00000000">
            <w:pPr>
              <w:tabs>
                <w:tab w:val="left" w:pos="1567"/>
              </w:tabs>
              <w:spacing w:line="200" w:lineRule="auto"/>
              <w:ind w:left="345"/>
              <w:rPr>
                <w:sz w:val="18"/>
                <w:szCs w:val="18"/>
              </w:rPr>
            </w:pPr>
            <w:r>
              <w:rPr>
                <w:sz w:val="18"/>
                <w:szCs w:val="18"/>
              </w:rPr>
              <w:t>▪ Orffovy nástroje</w:t>
            </w:r>
          </w:p>
          <w:p w14:paraId="3ED1CB89" w14:textId="77777777" w:rsidR="007360BA" w:rsidRDefault="00000000">
            <w:pPr>
              <w:tabs>
                <w:tab w:val="left" w:pos="700"/>
                <w:tab w:val="left" w:pos="1567"/>
              </w:tabs>
              <w:spacing w:before="2" w:line="200" w:lineRule="auto"/>
              <w:ind w:left="705" w:right="671" w:hanging="360"/>
              <w:rPr>
                <w:sz w:val="18"/>
                <w:szCs w:val="18"/>
              </w:rPr>
            </w:pPr>
            <w:r>
              <w:rPr>
                <w:sz w:val="18"/>
                <w:szCs w:val="18"/>
              </w:rPr>
              <w:t>▪</w:t>
            </w:r>
            <w:r>
              <w:rPr>
                <w:sz w:val="18"/>
                <w:szCs w:val="18"/>
              </w:rPr>
              <w:tab/>
              <w:t>hudební ukázky na zvukových nosičích</w:t>
            </w:r>
          </w:p>
          <w:p w14:paraId="117A21E3" w14:textId="77777777" w:rsidR="007360BA" w:rsidRDefault="00000000">
            <w:pPr>
              <w:tabs>
                <w:tab w:val="left" w:pos="1567"/>
              </w:tabs>
              <w:spacing w:line="200" w:lineRule="auto"/>
              <w:ind w:left="345"/>
              <w:rPr>
                <w:sz w:val="18"/>
                <w:szCs w:val="18"/>
              </w:rPr>
            </w:pPr>
            <w:r>
              <w:rPr>
                <w:sz w:val="18"/>
                <w:szCs w:val="18"/>
              </w:rPr>
              <w:t>▪ videonahrávky</w:t>
            </w:r>
          </w:p>
          <w:p w14:paraId="1572B026" w14:textId="77777777" w:rsidR="007360BA" w:rsidRDefault="00000000">
            <w:pPr>
              <w:tabs>
                <w:tab w:val="left" w:pos="700"/>
                <w:tab w:val="left" w:pos="1567"/>
              </w:tabs>
              <w:spacing w:before="2" w:line="200" w:lineRule="auto"/>
              <w:ind w:left="705" w:right="287" w:hanging="360"/>
              <w:rPr>
                <w:sz w:val="18"/>
                <w:szCs w:val="18"/>
              </w:rPr>
            </w:pPr>
            <w:r>
              <w:rPr>
                <w:sz w:val="18"/>
                <w:szCs w:val="18"/>
              </w:rPr>
              <w:t>▪</w:t>
            </w:r>
            <w:r>
              <w:rPr>
                <w:sz w:val="18"/>
                <w:szCs w:val="18"/>
              </w:rPr>
              <w:tab/>
              <w:t>soubor obrazů hudebních skladatelů</w:t>
            </w:r>
          </w:p>
          <w:p w14:paraId="6BDC5B7F" w14:textId="77777777" w:rsidR="007360BA" w:rsidRDefault="00000000">
            <w:pPr>
              <w:tabs>
                <w:tab w:val="left" w:pos="1567"/>
              </w:tabs>
              <w:spacing w:line="200" w:lineRule="auto"/>
              <w:ind w:left="345"/>
              <w:rPr>
                <w:sz w:val="18"/>
                <w:szCs w:val="18"/>
              </w:rPr>
            </w:pPr>
            <w:r>
              <w:rPr>
                <w:sz w:val="18"/>
                <w:szCs w:val="18"/>
              </w:rPr>
              <w:t>▪ soubor obrazů hudebních</w:t>
            </w:r>
          </w:p>
          <w:p w14:paraId="7FAF1217" w14:textId="77777777" w:rsidR="007360BA" w:rsidRDefault="00000000">
            <w:pPr>
              <w:tabs>
                <w:tab w:val="left" w:pos="1567"/>
              </w:tabs>
              <w:spacing w:before="2"/>
              <w:ind w:left="671" w:right="1523"/>
              <w:jc w:val="center"/>
              <w:rPr>
                <w:sz w:val="18"/>
                <w:szCs w:val="18"/>
              </w:rPr>
            </w:pPr>
            <w:r>
              <w:rPr>
                <w:sz w:val="18"/>
                <w:szCs w:val="18"/>
              </w:rPr>
              <w:t>nástrojů</w:t>
            </w:r>
          </w:p>
          <w:p w14:paraId="7A55FF67" w14:textId="77777777" w:rsidR="007360BA" w:rsidRDefault="00000000">
            <w:pPr>
              <w:tabs>
                <w:tab w:val="left" w:pos="700"/>
                <w:tab w:val="left" w:pos="1567"/>
              </w:tabs>
              <w:spacing w:before="2" w:line="200" w:lineRule="auto"/>
              <w:ind w:left="705" w:right="107" w:hanging="360"/>
              <w:rPr>
                <w:sz w:val="18"/>
                <w:szCs w:val="18"/>
              </w:rPr>
            </w:pPr>
            <w:r>
              <w:rPr>
                <w:sz w:val="18"/>
                <w:szCs w:val="18"/>
              </w:rPr>
              <w:t>▪</w:t>
            </w:r>
            <w:r>
              <w:rPr>
                <w:sz w:val="18"/>
                <w:szCs w:val="18"/>
              </w:rPr>
              <w:tab/>
              <w:t>encyklopedie, hudební slovníky a další materiály (knihy, obrazové materiály)</w:t>
            </w:r>
          </w:p>
        </w:tc>
      </w:tr>
    </w:tbl>
    <w:p w14:paraId="76F503F0" w14:textId="77777777" w:rsidR="007360BA" w:rsidRDefault="007360BA">
      <w:pPr>
        <w:tabs>
          <w:tab w:val="left" w:pos="1567"/>
        </w:tabs>
        <w:spacing w:line="200" w:lineRule="auto"/>
      </w:pPr>
    </w:p>
    <w:p w14:paraId="30A513DC" w14:textId="77777777" w:rsidR="007360BA" w:rsidRDefault="007360BA">
      <w:pPr>
        <w:tabs>
          <w:tab w:val="left" w:pos="1567"/>
        </w:tabs>
        <w:spacing w:line="200" w:lineRule="auto"/>
      </w:pPr>
    </w:p>
    <w:p w14:paraId="47F7BA8F" w14:textId="77777777" w:rsidR="007360BA" w:rsidRDefault="007360BA">
      <w:pPr>
        <w:tabs>
          <w:tab w:val="left" w:pos="1567"/>
        </w:tabs>
        <w:spacing w:line="200" w:lineRule="auto"/>
      </w:pPr>
    </w:p>
    <w:p w14:paraId="05BCDF69" w14:textId="77777777" w:rsidR="007360BA" w:rsidRDefault="007360BA">
      <w:pPr>
        <w:tabs>
          <w:tab w:val="left" w:pos="1567"/>
        </w:tabs>
        <w:spacing w:line="200" w:lineRule="auto"/>
      </w:pPr>
    </w:p>
    <w:p w14:paraId="39D3825B" w14:textId="77777777" w:rsidR="007360BA" w:rsidRDefault="007360BA">
      <w:pPr>
        <w:tabs>
          <w:tab w:val="left" w:pos="1567"/>
        </w:tabs>
        <w:spacing w:before="20" w:line="260" w:lineRule="auto"/>
        <w:rPr>
          <w:sz w:val="26"/>
          <w:szCs w:val="26"/>
        </w:rPr>
      </w:pPr>
    </w:p>
    <w:tbl>
      <w:tblPr>
        <w:tblStyle w:val="afffffffffffffffffffffffffffffffff4"/>
        <w:tblW w:w="14853" w:type="dxa"/>
        <w:tblInd w:w="98" w:type="dxa"/>
        <w:tblLayout w:type="fixed"/>
        <w:tblLook w:val="0000" w:firstRow="0" w:lastRow="0" w:firstColumn="0" w:lastColumn="0" w:noHBand="0" w:noVBand="0"/>
      </w:tblPr>
      <w:tblGrid>
        <w:gridCol w:w="2028"/>
        <w:gridCol w:w="3949"/>
        <w:gridCol w:w="3324"/>
        <w:gridCol w:w="2722"/>
        <w:gridCol w:w="2830"/>
      </w:tblGrid>
      <w:tr w:rsidR="007360BA" w14:paraId="46D70656"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023CB447" w14:textId="77777777" w:rsidR="007360BA" w:rsidRDefault="00000000">
            <w:pPr>
              <w:tabs>
                <w:tab w:val="left" w:pos="1567"/>
              </w:tabs>
              <w:spacing w:line="200" w:lineRule="auto"/>
              <w:ind w:left="102"/>
              <w:rPr>
                <w:sz w:val="18"/>
                <w:szCs w:val="18"/>
              </w:rPr>
            </w:pPr>
            <w:r>
              <w:rPr>
                <w:b/>
                <w:sz w:val="18"/>
                <w:szCs w:val="18"/>
              </w:rPr>
              <w:lastRenderedPageBreak/>
              <w:t>Očekávané výstupy</w:t>
            </w:r>
          </w:p>
          <w:p w14:paraId="6DDCCBC0" w14:textId="77777777" w:rsidR="007360BA" w:rsidRDefault="00000000">
            <w:pPr>
              <w:tabs>
                <w:tab w:val="left" w:pos="1567"/>
              </w:tabs>
              <w:spacing w:line="200" w:lineRule="auto"/>
              <w:ind w:left="102"/>
              <w:rPr>
                <w:sz w:val="18"/>
                <w:szCs w:val="18"/>
              </w:rPr>
            </w:pPr>
            <w:r>
              <w:rPr>
                <w:b/>
                <w:sz w:val="18"/>
                <w:szCs w:val="18"/>
              </w:rPr>
              <w:t>z RVP ZV</w:t>
            </w:r>
          </w:p>
        </w:tc>
        <w:tc>
          <w:tcPr>
            <w:tcW w:w="3949" w:type="dxa"/>
            <w:tcBorders>
              <w:top w:val="single" w:sz="5" w:space="0" w:color="000000"/>
              <w:left w:val="single" w:sz="5" w:space="0" w:color="000000"/>
              <w:bottom w:val="single" w:sz="5" w:space="0" w:color="000000"/>
              <w:right w:val="single" w:sz="5" w:space="0" w:color="000000"/>
            </w:tcBorders>
          </w:tcPr>
          <w:p w14:paraId="4A817B4A" w14:textId="77777777" w:rsidR="007360BA" w:rsidRDefault="00000000">
            <w:pPr>
              <w:tabs>
                <w:tab w:val="left" w:pos="1567"/>
              </w:tabs>
              <w:spacing w:line="200" w:lineRule="auto"/>
              <w:ind w:left="102"/>
              <w:rPr>
                <w:sz w:val="18"/>
                <w:szCs w:val="18"/>
              </w:rPr>
            </w:pPr>
            <w:r>
              <w:rPr>
                <w:b/>
                <w:sz w:val="18"/>
                <w:szCs w:val="18"/>
              </w:rPr>
              <w:t>Dílčí výstupy</w:t>
            </w:r>
          </w:p>
          <w:p w14:paraId="64639E12" w14:textId="77777777" w:rsidR="007360BA" w:rsidRDefault="00000000">
            <w:pPr>
              <w:tabs>
                <w:tab w:val="left" w:pos="1567"/>
              </w:tabs>
              <w:spacing w:line="200" w:lineRule="auto"/>
              <w:ind w:left="102"/>
              <w:rPr>
                <w:sz w:val="18"/>
                <w:szCs w:val="18"/>
              </w:rPr>
            </w:pPr>
            <w:r>
              <w:rPr>
                <w:b/>
                <w:sz w:val="18"/>
                <w:szCs w:val="18"/>
              </w:rPr>
              <w:t>Žák:</w:t>
            </w:r>
          </w:p>
        </w:tc>
        <w:tc>
          <w:tcPr>
            <w:tcW w:w="3324" w:type="dxa"/>
            <w:tcBorders>
              <w:top w:val="single" w:sz="5" w:space="0" w:color="000000"/>
              <w:left w:val="single" w:sz="5" w:space="0" w:color="000000"/>
              <w:bottom w:val="single" w:sz="5" w:space="0" w:color="000000"/>
              <w:right w:val="single" w:sz="5" w:space="0" w:color="000000"/>
            </w:tcBorders>
          </w:tcPr>
          <w:p w14:paraId="5CB410B9"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02F2708A" w14:textId="77777777" w:rsidR="007360BA" w:rsidRDefault="00000000">
            <w:pPr>
              <w:tabs>
                <w:tab w:val="left" w:pos="1567"/>
              </w:tabs>
              <w:spacing w:line="200" w:lineRule="auto"/>
              <w:ind w:left="105"/>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29D3FDC1"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44BAA19E"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796AD68" w14:textId="77777777">
        <w:trPr>
          <w:trHeight w:val="8493"/>
        </w:trPr>
        <w:tc>
          <w:tcPr>
            <w:tcW w:w="2028" w:type="dxa"/>
            <w:tcBorders>
              <w:top w:val="single" w:sz="5" w:space="0" w:color="000000"/>
              <w:left w:val="single" w:sz="5" w:space="0" w:color="000000"/>
              <w:bottom w:val="single" w:sz="5" w:space="0" w:color="000000"/>
              <w:right w:val="single" w:sz="5" w:space="0" w:color="000000"/>
            </w:tcBorders>
          </w:tcPr>
          <w:p w14:paraId="421AE636" w14:textId="77777777" w:rsidR="007360BA" w:rsidRDefault="007360BA">
            <w:pPr>
              <w:tabs>
                <w:tab w:val="left" w:pos="1567"/>
              </w:tabs>
              <w:spacing w:line="200" w:lineRule="auto"/>
            </w:pPr>
          </w:p>
          <w:p w14:paraId="1CFE7EB6" w14:textId="77777777" w:rsidR="007360BA" w:rsidRDefault="007360BA">
            <w:pPr>
              <w:tabs>
                <w:tab w:val="left" w:pos="1567"/>
              </w:tabs>
              <w:spacing w:before="12" w:line="200" w:lineRule="auto"/>
            </w:pPr>
          </w:p>
          <w:p w14:paraId="6A4FBE77" w14:textId="77777777" w:rsidR="007360BA" w:rsidRDefault="00000000">
            <w:pPr>
              <w:tabs>
                <w:tab w:val="left" w:pos="1567"/>
              </w:tabs>
              <w:ind w:left="102"/>
              <w:rPr>
                <w:sz w:val="18"/>
                <w:szCs w:val="18"/>
              </w:rPr>
            </w:pPr>
            <w:r>
              <w:rPr>
                <w:b/>
                <w:sz w:val="18"/>
                <w:szCs w:val="18"/>
              </w:rPr>
              <w:t>HV-5-1-04</w:t>
            </w:r>
          </w:p>
          <w:p w14:paraId="104ADDD5" w14:textId="77777777" w:rsidR="007360BA" w:rsidRDefault="007360BA">
            <w:pPr>
              <w:tabs>
                <w:tab w:val="left" w:pos="1567"/>
              </w:tabs>
              <w:spacing w:line="200" w:lineRule="auto"/>
            </w:pPr>
          </w:p>
          <w:p w14:paraId="232CFEDC" w14:textId="77777777" w:rsidR="007360BA" w:rsidRDefault="007360BA">
            <w:pPr>
              <w:tabs>
                <w:tab w:val="left" w:pos="1567"/>
              </w:tabs>
              <w:spacing w:line="200" w:lineRule="auto"/>
            </w:pPr>
          </w:p>
          <w:p w14:paraId="103A0688" w14:textId="77777777" w:rsidR="007360BA" w:rsidRDefault="007360BA">
            <w:pPr>
              <w:tabs>
                <w:tab w:val="left" w:pos="1567"/>
              </w:tabs>
              <w:spacing w:line="200" w:lineRule="auto"/>
            </w:pPr>
          </w:p>
          <w:p w14:paraId="1D194342" w14:textId="77777777" w:rsidR="007360BA" w:rsidRDefault="007360BA">
            <w:pPr>
              <w:tabs>
                <w:tab w:val="left" w:pos="1567"/>
              </w:tabs>
              <w:spacing w:line="200" w:lineRule="auto"/>
            </w:pPr>
          </w:p>
          <w:p w14:paraId="6D360920" w14:textId="77777777" w:rsidR="007360BA" w:rsidRDefault="007360BA">
            <w:pPr>
              <w:tabs>
                <w:tab w:val="left" w:pos="1567"/>
              </w:tabs>
              <w:spacing w:line="200" w:lineRule="auto"/>
            </w:pPr>
          </w:p>
          <w:p w14:paraId="4D08FBC6" w14:textId="77777777" w:rsidR="007360BA" w:rsidRDefault="007360BA">
            <w:pPr>
              <w:tabs>
                <w:tab w:val="left" w:pos="1567"/>
              </w:tabs>
              <w:spacing w:before="18"/>
            </w:pPr>
          </w:p>
          <w:p w14:paraId="6CAFAB2D" w14:textId="77777777" w:rsidR="007360BA" w:rsidRDefault="00000000">
            <w:pPr>
              <w:tabs>
                <w:tab w:val="left" w:pos="1567"/>
              </w:tabs>
              <w:ind w:left="102"/>
              <w:rPr>
                <w:sz w:val="18"/>
                <w:szCs w:val="18"/>
              </w:rPr>
            </w:pPr>
            <w:r>
              <w:rPr>
                <w:b/>
                <w:sz w:val="18"/>
                <w:szCs w:val="18"/>
              </w:rPr>
              <w:t>HV-5-1-05</w:t>
            </w:r>
          </w:p>
          <w:p w14:paraId="2A46CBCB" w14:textId="77777777" w:rsidR="007360BA" w:rsidRDefault="007360BA">
            <w:pPr>
              <w:tabs>
                <w:tab w:val="left" w:pos="1567"/>
              </w:tabs>
              <w:spacing w:line="200" w:lineRule="auto"/>
            </w:pPr>
          </w:p>
          <w:p w14:paraId="7904FAB1" w14:textId="77777777" w:rsidR="007360BA" w:rsidRDefault="007360BA">
            <w:pPr>
              <w:tabs>
                <w:tab w:val="left" w:pos="1567"/>
              </w:tabs>
              <w:spacing w:line="200" w:lineRule="auto"/>
              <w:rPr>
                <w:sz w:val="4"/>
                <w:szCs w:val="4"/>
              </w:rPr>
            </w:pPr>
          </w:p>
          <w:p w14:paraId="4F12513C" w14:textId="77777777" w:rsidR="007360BA" w:rsidRDefault="007360BA">
            <w:pPr>
              <w:tabs>
                <w:tab w:val="left" w:pos="1567"/>
              </w:tabs>
              <w:spacing w:line="200" w:lineRule="auto"/>
              <w:rPr>
                <w:sz w:val="4"/>
                <w:szCs w:val="4"/>
              </w:rPr>
            </w:pPr>
          </w:p>
          <w:p w14:paraId="0CC34B3C" w14:textId="77777777" w:rsidR="007360BA" w:rsidRDefault="007360BA">
            <w:pPr>
              <w:tabs>
                <w:tab w:val="left" w:pos="1567"/>
              </w:tabs>
              <w:spacing w:line="200" w:lineRule="auto"/>
              <w:rPr>
                <w:sz w:val="4"/>
                <w:szCs w:val="4"/>
              </w:rPr>
            </w:pPr>
          </w:p>
          <w:p w14:paraId="3B29E782" w14:textId="77777777" w:rsidR="007360BA" w:rsidRDefault="007360BA">
            <w:pPr>
              <w:tabs>
                <w:tab w:val="left" w:pos="1567"/>
              </w:tabs>
              <w:spacing w:line="200" w:lineRule="auto"/>
              <w:rPr>
                <w:sz w:val="4"/>
                <w:szCs w:val="4"/>
              </w:rPr>
            </w:pPr>
          </w:p>
          <w:p w14:paraId="51A32E3B" w14:textId="77777777" w:rsidR="007360BA" w:rsidRDefault="007360BA">
            <w:pPr>
              <w:tabs>
                <w:tab w:val="left" w:pos="1567"/>
              </w:tabs>
              <w:spacing w:line="200" w:lineRule="auto"/>
              <w:rPr>
                <w:sz w:val="4"/>
                <w:szCs w:val="4"/>
              </w:rPr>
            </w:pPr>
          </w:p>
          <w:p w14:paraId="7C317CA0" w14:textId="77777777" w:rsidR="007360BA" w:rsidRDefault="007360BA">
            <w:pPr>
              <w:tabs>
                <w:tab w:val="left" w:pos="1567"/>
              </w:tabs>
              <w:spacing w:line="200" w:lineRule="auto"/>
              <w:rPr>
                <w:sz w:val="4"/>
                <w:szCs w:val="4"/>
              </w:rPr>
            </w:pPr>
          </w:p>
          <w:p w14:paraId="1186F53F" w14:textId="77777777" w:rsidR="007360BA" w:rsidRDefault="007360BA">
            <w:pPr>
              <w:tabs>
                <w:tab w:val="left" w:pos="1567"/>
              </w:tabs>
              <w:spacing w:line="200" w:lineRule="auto"/>
              <w:rPr>
                <w:sz w:val="4"/>
                <w:szCs w:val="4"/>
              </w:rPr>
            </w:pPr>
          </w:p>
          <w:p w14:paraId="017B33C1" w14:textId="77777777" w:rsidR="007360BA" w:rsidRDefault="007360BA">
            <w:pPr>
              <w:tabs>
                <w:tab w:val="left" w:pos="1567"/>
              </w:tabs>
              <w:spacing w:line="200" w:lineRule="auto"/>
              <w:rPr>
                <w:sz w:val="4"/>
                <w:szCs w:val="4"/>
              </w:rPr>
            </w:pPr>
          </w:p>
          <w:p w14:paraId="6E7D19A0" w14:textId="77777777" w:rsidR="007360BA" w:rsidRDefault="007360BA">
            <w:pPr>
              <w:tabs>
                <w:tab w:val="left" w:pos="1567"/>
              </w:tabs>
              <w:spacing w:line="200" w:lineRule="auto"/>
            </w:pPr>
          </w:p>
          <w:p w14:paraId="504CF6E7" w14:textId="77777777" w:rsidR="007360BA" w:rsidRDefault="007360BA">
            <w:pPr>
              <w:tabs>
                <w:tab w:val="left" w:pos="1567"/>
              </w:tabs>
              <w:spacing w:line="200" w:lineRule="auto"/>
            </w:pPr>
          </w:p>
          <w:p w14:paraId="33A8D0F6" w14:textId="77777777" w:rsidR="007360BA" w:rsidRDefault="007360BA">
            <w:pPr>
              <w:tabs>
                <w:tab w:val="left" w:pos="1567"/>
              </w:tabs>
              <w:spacing w:before="2" w:line="260" w:lineRule="auto"/>
              <w:rPr>
                <w:sz w:val="26"/>
                <w:szCs w:val="26"/>
              </w:rPr>
            </w:pPr>
          </w:p>
          <w:p w14:paraId="6E654D6C" w14:textId="77777777" w:rsidR="007360BA" w:rsidRDefault="00000000">
            <w:pPr>
              <w:tabs>
                <w:tab w:val="left" w:pos="1567"/>
              </w:tabs>
              <w:ind w:left="102"/>
              <w:rPr>
                <w:sz w:val="18"/>
                <w:szCs w:val="18"/>
              </w:rPr>
            </w:pPr>
            <w:r>
              <w:rPr>
                <w:b/>
                <w:sz w:val="18"/>
                <w:szCs w:val="18"/>
              </w:rPr>
              <w:t>HV-5-1-06</w:t>
            </w:r>
          </w:p>
          <w:p w14:paraId="3F582331" w14:textId="77777777" w:rsidR="007360BA" w:rsidRDefault="007360BA">
            <w:pPr>
              <w:tabs>
                <w:tab w:val="left" w:pos="1567"/>
              </w:tabs>
              <w:spacing w:line="200" w:lineRule="auto"/>
            </w:pPr>
          </w:p>
          <w:p w14:paraId="334AEB7D" w14:textId="77777777" w:rsidR="007360BA" w:rsidRDefault="007360BA">
            <w:pPr>
              <w:tabs>
                <w:tab w:val="left" w:pos="1567"/>
              </w:tabs>
              <w:spacing w:line="200" w:lineRule="auto"/>
            </w:pPr>
          </w:p>
          <w:p w14:paraId="5C38E856" w14:textId="77777777" w:rsidR="007360BA" w:rsidRDefault="007360BA">
            <w:pPr>
              <w:tabs>
                <w:tab w:val="left" w:pos="1567"/>
              </w:tabs>
              <w:spacing w:line="200" w:lineRule="auto"/>
            </w:pPr>
          </w:p>
          <w:p w14:paraId="0E36017D" w14:textId="77777777" w:rsidR="007360BA" w:rsidRDefault="007360BA">
            <w:pPr>
              <w:tabs>
                <w:tab w:val="left" w:pos="1567"/>
              </w:tabs>
              <w:spacing w:line="200" w:lineRule="auto"/>
            </w:pPr>
          </w:p>
          <w:p w14:paraId="48E3CE82" w14:textId="77777777" w:rsidR="007360BA" w:rsidRDefault="007360BA">
            <w:pPr>
              <w:tabs>
                <w:tab w:val="left" w:pos="1567"/>
              </w:tabs>
              <w:spacing w:line="200" w:lineRule="auto"/>
            </w:pPr>
          </w:p>
          <w:p w14:paraId="6676309C" w14:textId="77777777" w:rsidR="007360BA" w:rsidRDefault="007360BA">
            <w:pPr>
              <w:tabs>
                <w:tab w:val="left" w:pos="1567"/>
              </w:tabs>
              <w:spacing w:before="3"/>
            </w:pPr>
          </w:p>
          <w:p w14:paraId="5F33B347" w14:textId="77777777" w:rsidR="007360BA" w:rsidRDefault="00000000">
            <w:pPr>
              <w:tabs>
                <w:tab w:val="left" w:pos="1567"/>
              </w:tabs>
              <w:ind w:left="102"/>
              <w:rPr>
                <w:sz w:val="18"/>
                <w:szCs w:val="18"/>
              </w:rPr>
            </w:pPr>
            <w:r>
              <w:rPr>
                <w:b/>
                <w:sz w:val="18"/>
                <w:szCs w:val="18"/>
              </w:rPr>
              <w:t>HV-5-1-07</w:t>
            </w:r>
          </w:p>
        </w:tc>
        <w:tc>
          <w:tcPr>
            <w:tcW w:w="3949" w:type="dxa"/>
            <w:tcBorders>
              <w:top w:val="single" w:sz="5" w:space="0" w:color="000000"/>
              <w:left w:val="single" w:sz="5" w:space="0" w:color="000000"/>
              <w:bottom w:val="single" w:sz="5" w:space="0" w:color="000000"/>
              <w:right w:val="single" w:sz="5" w:space="0" w:color="000000"/>
            </w:tcBorders>
          </w:tcPr>
          <w:p w14:paraId="5D718621" w14:textId="77777777" w:rsidR="007360BA" w:rsidRDefault="007360BA">
            <w:pPr>
              <w:tabs>
                <w:tab w:val="left" w:pos="1567"/>
              </w:tabs>
              <w:spacing w:line="200" w:lineRule="auto"/>
            </w:pPr>
          </w:p>
          <w:p w14:paraId="673389EF" w14:textId="77777777" w:rsidR="007360BA" w:rsidRDefault="007360BA">
            <w:pPr>
              <w:tabs>
                <w:tab w:val="left" w:pos="1567"/>
              </w:tabs>
              <w:spacing w:before="7" w:line="200" w:lineRule="auto"/>
            </w:pPr>
          </w:p>
          <w:p w14:paraId="3F3F8FE2" w14:textId="77777777" w:rsidR="007360BA" w:rsidRDefault="00000000">
            <w:pPr>
              <w:tabs>
                <w:tab w:val="left" w:pos="1567"/>
              </w:tabs>
              <w:spacing w:line="200" w:lineRule="auto"/>
              <w:rPr>
                <w:sz w:val="18"/>
                <w:szCs w:val="18"/>
              </w:rPr>
            </w:pPr>
            <w:sdt>
              <w:sdtPr>
                <w:tag w:val="goog_rdk_969"/>
                <w:id w:val="-599720134"/>
              </w:sdtPr>
              <w:sdtContent>
                <w:r>
                  <w:rPr>
                    <w:rFonts w:ascii="Fira Mono" w:eastAsia="Fira Mono" w:hAnsi="Fira Mono" w:cs="Fira Mono"/>
                    <w:sz w:val="18"/>
                    <w:szCs w:val="18"/>
                  </w:rPr>
                  <w:t xml:space="preserve">   ⮚ </w:t>
                </w:r>
              </w:sdtContent>
            </w:sdt>
            <w:r>
              <w:rPr>
                <w:sz w:val="18"/>
                <w:szCs w:val="18"/>
              </w:rPr>
              <w:t xml:space="preserve"> rozpozná hudební formu jednoduché písně či  </w:t>
            </w:r>
          </w:p>
          <w:p w14:paraId="047FA6D3" w14:textId="77777777" w:rsidR="007360BA" w:rsidRDefault="00000000">
            <w:pPr>
              <w:tabs>
                <w:tab w:val="left" w:pos="1567"/>
              </w:tabs>
              <w:spacing w:line="200" w:lineRule="auto"/>
            </w:pPr>
            <w:r>
              <w:rPr>
                <w:sz w:val="18"/>
                <w:szCs w:val="18"/>
              </w:rPr>
              <w:t xml:space="preserve">         skladby</w:t>
            </w:r>
          </w:p>
          <w:p w14:paraId="302F9856" w14:textId="77777777" w:rsidR="007360BA" w:rsidRDefault="007360BA">
            <w:pPr>
              <w:tabs>
                <w:tab w:val="left" w:pos="1567"/>
              </w:tabs>
              <w:spacing w:line="200" w:lineRule="auto"/>
            </w:pPr>
          </w:p>
          <w:p w14:paraId="2CF3F11D" w14:textId="77777777" w:rsidR="007360BA" w:rsidRDefault="007360BA">
            <w:pPr>
              <w:tabs>
                <w:tab w:val="left" w:pos="1567"/>
              </w:tabs>
              <w:spacing w:line="200" w:lineRule="auto"/>
            </w:pPr>
          </w:p>
          <w:p w14:paraId="25759F28" w14:textId="77777777" w:rsidR="007360BA" w:rsidRDefault="007360BA">
            <w:pPr>
              <w:tabs>
                <w:tab w:val="left" w:pos="1567"/>
              </w:tabs>
              <w:spacing w:line="200" w:lineRule="auto"/>
            </w:pPr>
          </w:p>
          <w:p w14:paraId="2C678F29" w14:textId="77777777" w:rsidR="007360BA" w:rsidRDefault="007360BA">
            <w:pPr>
              <w:tabs>
                <w:tab w:val="left" w:pos="1567"/>
              </w:tabs>
            </w:pPr>
          </w:p>
          <w:p w14:paraId="1BEBD244" w14:textId="77777777" w:rsidR="007360BA" w:rsidRDefault="007360BA">
            <w:pPr>
              <w:tabs>
                <w:tab w:val="left" w:pos="1567"/>
              </w:tabs>
            </w:pPr>
          </w:p>
          <w:p w14:paraId="40EE4149" w14:textId="77777777" w:rsidR="007360BA" w:rsidRDefault="00000000">
            <w:pPr>
              <w:tabs>
                <w:tab w:val="left" w:pos="1567"/>
              </w:tabs>
              <w:spacing w:line="200" w:lineRule="auto"/>
              <w:rPr>
                <w:sz w:val="18"/>
                <w:szCs w:val="18"/>
              </w:rPr>
            </w:pPr>
            <w:sdt>
              <w:sdtPr>
                <w:tag w:val="goog_rdk_970"/>
                <w:id w:val="-1020551761"/>
              </w:sdtPr>
              <w:sdtContent>
                <w:r>
                  <w:rPr>
                    <w:rFonts w:ascii="Fira Mono" w:eastAsia="Fira Mono" w:hAnsi="Fira Mono" w:cs="Fira Mono"/>
                    <w:sz w:val="18"/>
                    <w:szCs w:val="18"/>
                  </w:rPr>
                  <w:t xml:space="preserve">   ⮚   </w:t>
                </w:r>
              </w:sdtContent>
            </w:sdt>
            <w:r>
              <w:rPr>
                <w:sz w:val="18"/>
                <w:szCs w:val="18"/>
              </w:rPr>
              <w:t xml:space="preserve">vytváří jednoduché předehry, mezihry a dohry a  </w:t>
            </w:r>
          </w:p>
          <w:p w14:paraId="0F4B6B68" w14:textId="77777777" w:rsidR="007360BA" w:rsidRDefault="00000000">
            <w:pPr>
              <w:tabs>
                <w:tab w:val="left" w:pos="1567"/>
              </w:tabs>
              <w:spacing w:line="200" w:lineRule="auto"/>
            </w:pPr>
            <w:r>
              <w:rPr>
                <w:sz w:val="18"/>
                <w:szCs w:val="18"/>
              </w:rPr>
              <w:t xml:space="preserve">          provádí elementární hudební improvizace</w:t>
            </w:r>
          </w:p>
          <w:p w14:paraId="5B643F1C" w14:textId="77777777" w:rsidR="007360BA" w:rsidRDefault="007360BA">
            <w:pPr>
              <w:tabs>
                <w:tab w:val="left" w:pos="1567"/>
              </w:tabs>
              <w:spacing w:line="200" w:lineRule="auto"/>
            </w:pPr>
          </w:p>
          <w:p w14:paraId="2FD5F635" w14:textId="77777777" w:rsidR="007360BA" w:rsidRDefault="007360BA">
            <w:pPr>
              <w:tabs>
                <w:tab w:val="left" w:pos="1567"/>
              </w:tabs>
              <w:spacing w:line="200" w:lineRule="auto"/>
            </w:pPr>
          </w:p>
          <w:p w14:paraId="3E530B59" w14:textId="77777777" w:rsidR="007360BA" w:rsidRDefault="007360BA">
            <w:pPr>
              <w:tabs>
                <w:tab w:val="left" w:pos="1567"/>
              </w:tabs>
              <w:spacing w:line="200" w:lineRule="auto"/>
            </w:pPr>
          </w:p>
          <w:p w14:paraId="12E722BC" w14:textId="77777777" w:rsidR="007360BA" w:rsidRDefault="007360BA">
            <w:pPr>
              <w:tabs>
                <w:tab w:val="left" w:pos="1567"/>
              </w:tabs>
              <w:spacing w:line="200" w:lineRule="auto"/>
            </w:pPr>
          </w:p>
          <w:p w14:paraId="482C5220" w14:textId="77777777" w:rsidR="007360BA" w:rsidRDefault="007360BA">
            <w:pPr>
              <w:tabs>
                <w:tab w:val="left" w:pos="1567"/>
              </w:tabs>
              <w:spacing w:before="3"/>
            </w:pPr>
          </w:p>
          <w:p w14:paraId="67576892" w14:textId="77777777" w:rsidR="007360BA" w:rsidRDefault="00000000">
            <w:pPr>
              <w:tabs>
                <w:tab w:val="left" w:pos="560"/>
                <w:tab w:val="left" w:pos="1567"/>
              </w:tabs>
              <w:ind w:left="561" w:right="212" w:hanging="425"/>
            </w:pPr>
            <w:sdt>
              <w:sdtPr>
                <w:tag w:val="goog_rdk_971"/>
                <w:id w:val="-1732605715"/>
              </w:sdtPr>
              <w:sdtContent>
                <w:r>
                  <w:rPr>
                    <w:rFonts w:ascii="Fira Mono" w:eastAsia="Fira Mono" w:hAnsi="Fira Mono" w:cs="Fira Mono"/>
                    <w:sz w:val="18"/>
                    <w:szCs w:val="18"/>
                  </w:rPr>
                  <w:t>⮚</w:t>
                </w:r>
              </w:sdtContent>
            </w:sdt>
            <w:r>
              <w:rPr>
                <w:sz w:val="18"/>
                <w:szCs w:val="18"/>
              </w:rPr>
              <w:tab/>
              <w:t>rozpozná v proudu znějící hudby některé z užitých hudebních výrazových prostředků</w:t>
            </w:r>
          </w:p>
          <w:p w14:paraId="1F5385CD" w14:textId="77777777" w:rsidR="007360BA" w:rsidRDefault="007360BA">
            <w:pPr>
              <w:tabs>
                <w:tab w:val="left" w:pos="1567"/>
              </w:tabs>
              <w:spacing w:before="18" w:line="200" w:lineRule="auto"/>
            </w:pPr>
          </w:p>
          <w:p w14:paraId="6240DE5D" w14:textId="77777777" w:rsidR="007360BA" w:rsidRDefault="007360BA">
            <w:pPr>
              <w:tabs>
                <w:tab w:val="left" w:pos="1567"/>
              </w:tabs>
              <w:spacing w:before="18" w:line="200" w:lineRule="auto"/>
            </w:pPr>
          </w:p>
          <w:p w14:paraId="6D9F8E44" w14:textId="77777777" w:rsidR="007360BA" w:rsidRDefault="007360BA">
            <w:pPr>
              <w:tabs>
                <w:tab w:val="left" w:pos="1567"/>
              </w:tabs>
              <w:spacing w:before="18" w:line="200" w:lineRule="auto"/>
            </w:pPr>
          </w:p>
          <w:p w14:paraId="1D21C9E8" w14:textId="77777777" w:rsidR="007360BA" w:rsidRDefault="007360BA">
            <w:pPr>
              <w:tabs>
                <w:tab w:val="left" w:pos="1567"/>
              </w:tabs>
              <w:spacing w:before="18" w:line="200" w:lineRule="auto"/>
            </w:pPr>
          </w:p>
          <w:p w14:paraId="344B7EDB" w14:textId="77777777" w:rsidR="007360BA" w:rsidRDefault="007360BA">
            <w:pPr>
              <w:tabs>
                <w:tab w:val="left" w:pos="1567"/>
              </w:tabs>
              <w:spacing w:before="18" w:line="200" w:lineRule="auto"/>
            </w:pPr>
          </w:p>
          <w:p w14:paraId="4F4E6C87" w14:textId="77777777" w:rsidR="007360BA" w:rsidRDefault="00000000">
            <w:pPr>
              <w:tabs>
                <w:tab w:val="left" w:pos="560"/>
                <w:tab w:val="left" w:pos="1567"/>
              </w:tabs>
              <w:spacing w:line="200" w:lineRule="auto"/>
              <w:ind w:left="561" w:right="193" w:hanging="425"/>
              <w:rPr>
                <w:sz w:val="18"/>
                <w:szCs w:val="18"/>
              </w:rPr>
            </w:pPr>
            <w:sdt>
              <w:sdtPr>
                <w:tag w:val="goog_rdk_972"/>
                <w:id w:val="1229106260"/>
              </w:sdtPr>
              <w:sdtContent>
                <w:r>
                  <w:rPr>
                    <w:rFonts w:ascii="Fira Mono" w:eastAsia="Fira Mono" w:hAnsi="Fira Mono" w:cs="Fira Mono"/>
                    <w:sz w:val="18"/>
                    <w:szCs w:val="18"/>
                  </w:rPr>
                  <w:t>⮚</w:t>
                </w:r>
              </w:sdtContent>
            </w:sdt>
            <w:r>
              <w:rPr>
                <w:sz w:val="18"/>
                <w:szCs w:val="18"/>
              </w:rPr>
              <w:tab/>
              <w:t>ztvárňuje hudbu pohybem s využitím tanečních kroků, na základě individuálních schopností a dovedností vytváří pohybové improvizace</w:t>
            </w:r>
          </w:p>
        </w:tc>
        <w:tc>
          <w:tcPr>
            <w:tcW w:w="3324" w:type="dxa"/>
            <w:tcBorders>
              <w:top w:val="single" w:sz="5" w:space="0" w:color="000000"/>
              <w:left w:val="single" w:sz="5" w:space="0" w:color="000000"/>
              <w:bottom w:val="single" w:sz="5" w:space="0" w:color="000000"/>
              <w:right w:val="single" w:sz="5" w:space="0" w:color="000000"/>
            </w:tcBorders>
          </w:tcPr>
          <w:p w14:paraId="0EA65023" w14:textId="77777777" w:rsidR="007360BA" w:rsidRDefault="007360BA">
            <w:pPr>
              <w:tabs>
                <w:tab w:val="left" w:pos="1567"/>
              </w:tabs>
              <w:spacing w:line="200" w:lineRule="auto"/>
            </w:pPr>
          </w:p>
          <w:p w14:paraId="1D5D0112" w14:textId="77777777" w:rsidR="007360BA" w:rsidRDefault="007360BA">
            <w:pPr>
              <w:tabs>
                <w:tab w:val="left" w:pos="1567"/>
              </w:tabs>
              <w:spacing w:before="7" w:line="200" w:lineRule="auto"/>
            </w:pPr>
          </w:p>
          <w:p w14:paraId="13FEC56A" w14:textId="77777777" w:rsidR="007360BA" w:rsidRDefault="00000000">
            <w:pPr>
              <w:tabs>
                <w:tab w:val="left" w:pos="1567"/>
              </w:tabs>
              <w:ind w:left="222"/>
              <w:rPr>
                <w:sz w:val="18"/>
                <w:szCs w:val="18"/>
              </w:rPr>
            </w:pPr>
            <w:r>
              <w:rPr>
                <w:sz w:val="18"/>
                <w:szCs w:val="18"/>
              </w:rPr>
              <w:t>▪ rozbor písně – písňová forma aa,</w:t>
            </w:r>
          </w:p>
          <w:p w14:paraId="2FE83DFD" w14:textId="77777777" w:rsidR="007360BA" w:rsidRDefault="00000000">
            <w:pPr>
              <w:tabs>
                <w:tab w:val="left" w:pos="1567"/>
              </w:tabs>
              <w:spacing w:before="2"/>
              <w:ind w:left="647"/>
              <w:rPr>
                <w:sz w:val="18"/>
                <w:szCs w:val="18"/>
              </w:rPr>
            </w:pPr>
            <w:r>
              <w:rPr>
                <w:sz w:val="18"/>
                <w:szCs w:val="18"/>
              </w:rPr>
              <w:t>ab, abc</w:t>
            </w:r>
          </w:p>
          <w:p w14:paraId="7B9EDB83" w14:textId="77777777" w:rsidR="007360BA" w:rsidRDefault="00000000">
            <w:pPr>
              <w:tabs>
                <w:tab w:val="left" w:pos="1567"/>
              </w:tabs>
              <w:spacing w:line="200" w:lineRule="auto"/>
              <w:ind w:left="222"/>
              <w:rPr>
                <w:sz w:val="18"/>
                <w:szCs w:val="18"/>
              </w:rPr>
            </w:pPr>
            <w:r>
              <w:rPr>
                <w:sz w:val="18"/>
                <w:szCs w:val="18"/>
              </w:rPr>
              <w:t>▪ hudební styly a žánry – hudba</w:t>
            </w:r>
          </w:p>
          <w:p w14:paraId="1858312B" w14:textId="77777777" w:rsidR="007360BA" w:rsidRDefault="00000000">
            <w:pPr>
              <w:tabs>
                <w:tab w:val="left" w:pos="1567"/>
              </w:tabs>
              <w:spacing w:line="200" w:lineRule="auto"/>
              <w:ind w:left="647"/>
              <w:rPr>
                <w:sz w:val="18"/>
                <w:szCs w:val="18"/>
              </w:rPr>
            </w:pPr>
            <w:r>
              <w:rPr>
                <w:sz w:val="18"/>
                <w:szCs w:val="18"/>
              </w:rPr>
              <w:t>taneční, pochod, menuet</w:t>
            </w:r>
          </w:p>
          <w:p w14:paraId="0A630CC6" w14:textId="77777777" w:rsidR="007360BA" w:rsidRDefault="00000000">
            <w:pPr>
              <w:tabs>
                <w:tab w:val="left" w:pos="640"/>
                <w:tab w:val="left" w:pos="1567"/>
              </w:tabs>
              <w:spacing w:before="1" w:line="200" w:lineRule="auto"/>
              <w:ind w:left="647" w:right="383" w:hanging="425"/>
              <w:rPr>
                <w:sz w:val="18"/>
                <w:szCs w:val="18"/>
              </w:rPr>
            </w:pPr>
            <w:r>
              <w:rPr>
                <w:sz w:val="18"/>
                <w:szCs w:val="18"/>
              </w:rPr>
              <w:t>▪</w:t>
            </w:r>
            <w:r>
              <w:rPr>
                <w:sz w:val="18"/>
                <w:szCs w:val="18"/>
              </w:rPr>
              <w:tab/>
              <w:t>sluchově a zrakově rozpoznává nástroje dechové a smyčcové</w:t>
            </w:r>
          </w:p>
          <w:p w14:paraId="14EDCCB8" w14:textId="77777777" w:rsidR="007360BA" w:rsidRDefault="00000000">
            <w:pPr>
              <w:tabs>
                <w:tab w:val="left" w:pos="1567"/>
              </w:tabs>
              <w:spacing w:line="200" w:lineRule="auto"/>
              <w:ind w:left="222"/>
              <w:rPr>
                <w:sz w:val="18"/>
                <w:szCs w:val="18"/>
              </w:rPr>
            </w:pPr>
            <w:r>
              <w:rPr>
                <w:sz w:val="18"/>
                <w:szCs w:val="18"/>
              </w:rPr>
              <w:t>▪ vánoční hudba a koledy</w:t>
            </w:r>
          </w:p>
          <w:p w14:paraId="01D35895" w14:textId="77777777" w:rsidR="007360BA" w:rsidRDefault="007360BA">
            <w:pPr>
              <w:tabs>
                <w:tab w:val="left" w:pos="1567"/>
              </w:tabs>
              <w:spacing w:line="200" w:lineRule="auto"/>
            </w:pPr>
          </w:p>
          <w:p w14:paraId="23FA0646" w14:textId="77777777" w:rsidR="007360BA" w:rsidRDefault="007360BA">
            <w:pPr>
              <w:tabs>
                <w:tab w:val="left" w:pos="1567"/>
              </w:tabs>
              <w:spacing w:before="15" w:line="200" w:lineRule="auto"/>
            </w:pPr>
          </w:p>
          <w:p w14:paraId="49CF8379" w14:textId="77777777" w:rsidR="007360BA" w:rsidRDefault="00000000">
            <w:pPr>
              <w:tabs>
                <w:tab w:val="left" w:pos="1567"/>
              </w:tabs>
              <w:ind w:left="222"/>
              <w:rPr>
                <w:sz w:val="18"/>
                <w:szCs w:val="18"/>
              </w:rPr>
            </w:pPr>
            <w:r>
              <w:rPr>
                <w:sz w:val="18"/>
                <w:szCs w:val="18"/>
              </w:rPr>
              <w:t>▪ rytmizace říkadel</w:t>
            </w:r>
          </w:p>
          <w:p w14:paraId="38F393D9" w14:textId="77777777" w:rsidR="007360BA" w:rsidRDefault="00000000">
            <w:pPr>
              <w:tabs>
                <w:tab w:val="left" w:pos="1567"/>
              </w:tabs>
              <w:spacing w:line="200" w:lineRule="auto"/>
              <w:ind w:left="222"/>
              <w:rPr>
                <w:sz w:val="18"/>
                <w:szCs w:val="18"/>
              </w:rPr>
            </w:pPr>
            <w:r>
              <w:rPr>
                <w:sz w:val="18"/>
                <w:szCs w:val="18"/>
              </w:rPr>
              <w:t>▪ zpěv písní s předehrou, mezihrou a</w:t>
            </w:r>
          </w:p>
          <w:p w14:paraId="737BABF8" w14:textId="77777777" w:rsidR="007360BA" w:rsidRDefault="00000000">
            <w:pPr>
              <w:tabs>
                <w:tab w:val="left" w:pos="1567"/>
              </w:tabs>
              <w:spacing w:line="200" w:lineRule="auto"/>
              <w:ind w:left="647"/>
              <w:rPr>
                <w:sz w:val="18"/>
                <w:szCs w:val="18"/>
              </w:rPr>
            </w:pPr>
            <w:r>
              <w:rPr>
                <w:sz w:val="18"/>
                <w:szCs w:val="18"/>
              </w:rPr>
              <w:t>dohrou</w:t>
            </w:r>
          </w:p>
          <w:p w14:paraId="6A813583" w14:textId="77777777" w:rsidR="007360BA" w:rsidRDefault="00000000">
            <w:pPr>
              <w:tabs>
                <w:tab w:val="left" w:pos="640"/>
                <w:tab w:val="left" w:pos="1567"/>
              </w:tabs>
              <w:spacing w:before="1" w:line="200" w:lineRule="auto"/>
              <w:ind w:left="647" w:right="380" w:hanging="425"/>
              <w:rPr>
                <w:sz w:val="18"/>
                <w:szCs w:val="18"/>
              </w:rPr>
            </w:pPr>
            <w:r>
              <w:rPr>
                <w:sz w:val="18"/>
                <w:szCs w:val="18"/>
              </w:rPr>
              <w:t>▪</w:t>
            </w:r>
            <w:r>
              <w:rPr>
                <w:sz w:val="18"/>
                <w:szCs w:val="18"/>
              </w:rPr>
              <w:tab/>
              <w:t>vytváření vlastní předehry na rytmické nástroje a jednoduché</w:t>
            </w:r>
          </w:p>
          <w:p w14:paraId="79EEDC7F" w14:textId="77777777" w:rsidR="007360BA" w:rsidRDefault="00000000">
            <w:pPr>
              <w:tabs>
                <w:tab w:val="left" w:pos="1567"/>
              </w:tabs>
              <w:spacing w:line="200" w:lineRule="auto"/>
              <w:ind w:left="647"/>
              <w:rPr>
                <w:sz w:val="18"/>
                <w:szCs w:val="18"/>
              </w:rPr>
            </w:pPr>
            <w:r>
              <w:rPr>
                <w:sz w:val="18"/>
                <w:szCs w:val="18"/>
              </w:rPr>
              <w:t>melodické nástroje</w:t>
            </w:r>
          </w:p>
          <w:p w14:paraId="5B8DE248" w14:textId="77777777" w:rsidR="007360BA" w:rsidRDefault="00000000">
            <w:pPr>
              <w:tabs>
                <w:tab w:val="left" w:pos="1567"/>
              </w:tabs>
              <w:spacing w:line="200" w:lineRule="auto"/>
              <w:ind w:left="222"/>
              <w:rPr>
                <w:sz w:val="18"/>
                <w:szCs w:val="18"/>
              </w:rPr>
            </w:pPr>
            <w:r>
              <w:rPr>
                <w:sz w:val="18"/>
                <w:szCs w:val="18"/>
              </w:rPr>
              <w:t>▪ hudební improvizace – tvorba</w:t>
            </w:r>
          </w:p>
          <w:p w14:paraId="6D2EBE98" w14:textId="77777777" w:rsidR="007360BA" w:rsidRDefault="00000000">
            <w:pPr>
              <w:tabs>
                <w:tab w:val="left" w:pos="1567"/>
              </w:tabs>
              <w:spacing w:line="200" w:lineRule="auto"/>
              <w:ind w:left="647"/>
              <w:rPr>
                <w:sz w:val="18"/>
                <w:szCs w:val="18"/>
              </w:rPr>
            </w:pPr>
            <w:r>
              <w:rPr>
                <w:sz w:val="18"/>
                <w:szCs w:val="18"/>
              </w:rPr>
              <w:t>hudebního doprovodu, ostinato</w:t>
            </w:r>
          </w:p>
          <w:p w14:paraId="3552B046" w14:textId="77777777" w:rsidR="007360BA" w:rsidRDefault="007360BA">
            <w:pPr>
              <w:tabs>
                <w:tab w:val="left" w:pos="1567"/>
              </w:tabs>
              <w:spacing w:line="200" w:lineRule="auto"/>
            </w:pPr>
          </w:p>
          <w:p w14:paraId="40414C5D" w14:textId="77777777" w:rsidR="007360BA" w:rsidRDefault="007360BA">
            <w:pPr>
              <w:tabs>
                <w:tab w:val="left" w:pos="1567"/>
              </w:tabs>
              <w:spacing w:before="18" w:line="200" w:lineRule="auto"/>
            </w:pPr>
          </w:p>
          <w:p w14:paraId="241B6AF2" w14:textId="77777777" w:rsidR="007360BA" w:rsidRDefault="00000000">
            <w:pPr>
              <w:tabs>
                <w:tab w:val="left" w:pos="640"/>
                <w:tab w:val="left" w:pos="1567"/>
              </w:tabs>
              <w:spacing w:line="200" w:lineRule="auto"/>
              <w:ind w:left="647" w:right="197" w:hanging="425"/>
              <w:rPr>
                <w:sz w:val="18"/>
                <w:szCs w:val="18"/>
              </w:rPr>
            </w:pPr>
            <w:r>
              <w:rPr>
                <w:sz w:val="18"/>
                <w:szCs w:val="18"/>
              </w:rPr>
              <w:t>▪</w:t>
            </w:r>
            <w:r>
              <w:rPr>
                <w:sz w:val="18"/>
                <w:szCs w:val="18"/>
              </w:rPr>
              <w:tab/>
              <w:t>dynamická znaménka – pp, p, mf, f, ff</w:t>
            </w:r>
          </w:p>
          <w:p w14:paraId="4AE2939D" w14:textId="77777777" w:rsidR="007360BA" w:rsidRDefault="00000000">
            <w:pPr>
              <w:tabs>
                <w:tab w:val="left" w:pos="1567"/>
              </w:tabs>
              <w:spacing w:line="200" w:lineRule="auto"/>
              <w:ind w:left="222"/>
              <w:rPr>
                <w:sz w:val="18"/>
                <w:szCs w:val="18"/>
              </w:rPr>
            </w:pPr>
            <w:r>
              <w:rPr>
                <w:sz w:val="18"/>
                <w:szCs w:val="18"/>
              </w:rPr>
              <w:t>▪ druhy taktů, zesilování,</w:t>
            </w:r>
          </w:p>
          <w:p w14:paraId="7145D5BC" w14:textId="77777777" w:rsidR="007360BA" w:rsidRDefault="00000000">
            <w:pPr>
              <w:tabs>
                <w:tab w:val="left" w:pos="1567"/>
              </w:tabs>
              <w:spacing w:before="2"/>
              <w:ind w:left="647"/>
              <w:rPr>
                <w:sz w:val="18"/>
                <w:szCs w:val="18"/>
              </w:rPr>
            </w:pPr>
            <w:r>
              <w:rPr>
                <w:sz w:val="18"/>
                <w:szCs w:val="18"/>
              </w:rPr>
              <w:t>zeslabování, zpomalování</w:t>
            </w:r>
          </w:p>
          <w:p w14:paraId="1F257620" w14:textId="77777777" w:rsidR="007360BA" w:rsidRDefault="00000000">
            <w:pPr>
              <w:tabs>
                <w:tab w:val="left" w:pos="1567"/>
              </w:tabs>
              <w:spacing w:line="200" w:lineRule="auto"/>
              <w:ind w:left="222"/>
              <w:rPr>
                <w:sz w:val="18"/>
                <w:szCs w:val="18"/>
              </w:rPr>
            </w:pPr>
            <w:r>
              <w:rPr>
                <w:sz w:val="18"/>
                <w:szCs w:val="18"/>
              </w:rPr>
              <w:t>▪ durová a mollová tónina</w:t>
            </w:r>
          </w:p>
          <w:p w14:paraId="7B316198" w14:textId="77777777" w:rsidR="007360BA" w:rsidRDefault="007360BA">
            <w:pPr>
              <w:tabs>
                <w:tab w:val="left" w:pos="1567"/>
              </w:tabs>
              <w:spacing w:line="200" w:lineRule="auto"/>
            </w:pPr>
          </w:p>
          <w:p w14:paraId="3079F85C" w14:textId="77777777" w:rsidR="007360BA" w:rsidRDefault="007360BA">
            <w:pPr>
              <w:tabs>
                <w:tab w:val="left" w:pos="1567"/>
              </w:tabs>
              <w:spacing w:before="15" w:line="200" w:lineRule="auto"/>
            </w:pPr>
          </w:p>
          <w:p w14:paraId="5239A9E0" w14:textId="77777777" w:rsidR="007360BA" w:rsidRDefault="00000000">
            <w:pPr>
              <w:tabs>
                <w:tab w:val="left" w:pos="1567"/>
              </w:tabs>
              <w:ind w:left="222"/>
              <w:rPr>
                <w:sz w:val="18"/>
                <w:szCs w:val="18"/>
              </w:rPr>
            </w:pPr>
            <w:r>
              <w:rPr>
                <w:sz w:val="18"/>
                <w:szCs w:val="18"/>
              </w:rPr>
              <w:t>▪ taktování 3/4 taktu</w:t>
            </w:r>
          </w:p>
          <w:p w14:paraId="0936E905" w14:textId="77777777" w:rsidR="007360BA" w:rsidRDefault="00000000">
            <w:pPr>
              <w:tabs>
                <w:tab w:val="left" w:pos="1567"/>
              </w:tabs>
              <w:spacing w:line="200" w:lineRule="auto"/>
              <w:ind w:left="222"/>
              <w:rPr>
                <w:sz w:val="18"/>
                <w:szCs w:val="18"/>
              </w:rPr>
            </w:pPr>
            <w:r>
              <w:rPr>
                <w:sz w:val="18"/>
                <w:szCs w:val="18"/>
              </w:rPr>
              <w:t>▪ taneční hry se zpěvem</w:t>
            </w:r>
          </w:p>
          <w:p w14:paraId="1A9614D9" w14:textId="77777777" w:rsidR="007360BA" w:rsidRDefault="00000000">
            <w:pPr>
              <w:tabs>
                <w:tab w:val="left" w:pos="1567"/>
              </w:tabs>
              <w:spacing w:line="200" w:lineRule="auto"/>
              <w:ind w:left="222"/>
              <w:rPr>
                <w:sz w:val="18"/>
                <w:szCs w:val="18"/>
              </w:rPr>
            </w:pPr>
            <w:r>
              <w:rPr>
                <w:sz w:val="18"/>
                <w:szCs w:val="18"/>
              </w:rPr>
              <w:t>▪ zpěv písní spojený s pohybem a</w:t>
            </w:r>
          </w:p>
          <w:p w14:paraId="0AAA8CDF" w14:textId="77777777" w:rsidR="007360BA" w:rsidRDefault="00000000">
            <w:pPr>
              <w:tabs>
                <w:tab w:val="left" w:pos="1567"/>
              </w:tabs>
              <w:spacing w:line="200" w:lineRule="auto"/>
              <w:ind w:left="647"/>
              <w:rPr>
                <w:sz w:val="18"/>
                <w:szCs w:val="18"/>
              </w:rPr>
            </w:pPr>
            <w:r>
              <w:rPr>
                <w:sz w:val="18"/>
                <w:szCs w:val="18"/>
              </w:rPr>
              <w:t>hrou na tělo</w:t>
            </w:r>
          </w:p>
          <w:p w14:paraId="4BEAF7CA" w14:textId="77777777" w:rsidR="007360BA" w:rsidRDefault="00000000">
            <w:pPr>
              <w:tabs>
                <w:tab w:val="left" w:pos="640"/>
                <w:tab w:val="left" w:pos="1567"/>
              </w:tabs>
              <w:spacing w:before="5" w:line="200" w:lineRule="auto"/>
              <w:ind w:left="647" w:right="427" w:hanging="425"/>
              <w:rPr>
                <w:sz w:val="18"/>
                <w:szCs w:val="18"/>
              </w:rPr>
            </w:pPr>
            <w:r>
              <w:rPr>
                <w:sz w:val="18"/>
                <w:szCs w:val="18"/>
              </w:rPr>
              <w:t>▪</w:t>
            </w:r>
            <w:r>
              <w:rPr>
                <w:sz w:val="18"/>
                <w:szCs w:val="18"/>
              </w:rPr>
              <w:tab/>
              <w:t>pokračování ve zdokonalování tanečních kroků</w:t>
            </w:r>
          </w:p>
          <w:p w14:paraId="1030E3BE" w14:textId="77777777" w:rsidR="007360BA" w:rsidRDefault="00000000">
            <w:pPr>
              <w:tabs>
                <w:tab w:val="left" w:pos="1567"/>
              </w:tabs>
              <w:spacing w:line="200" w:lineRule="auto"/>
              <w:ind w:left="222"/>
              <w:rPr>
                <w:sz w:val="18"/>
                <w:szCs w:val="18"/>
              </w:rPr>
            </w:pPr>
            <w:r>
              <w:rPr>
                <w:sz w:val="18"/>
                <w:szCs w:val="18"/>
              </w:rPr>
              <w:t>▪ pantomima</w:t>
            </w:r>
          </w:p>
          <w:p w14:paraId="3E9D9DF4" w14:textId="77777777" w:rsidR="007360BA" w:rsidRDefault="00000000">
            <w:pPr>
              <w:tabs>
                <w:tab w:val="left" w:pos="1567"/>
              </w:tabs>
              <w:spacing w:line="200" w:lineRule="auto"/>
              <w:ind w:left="222"/>
              <w:rPr>
                <w:sz w:val="18"/>
                <w:szCs w:val="18"/>
              </w:rPr>
            </w:pPr>
            <w:r>
              <w:rPr>
                <w:sz w:val="18"/>
                <w:szCs w:val="18"/>
              </w:rPr>
              <w:t>▪ pohybové improvizace</w:t>
            </w:r>
          </w:p>
        </w:tc>
        <w:tc>
          <w:tcPr>
            <w:tcW w:w="2722" w:type="dxa"/>
            <w:tcBorders>
              <w:top w:val="single" w:sz="5" w:space="0" w:color="000000"/>
              <w:left w:val="single" w:sz="5" w:space="0" w:color="000000"/>
              <w:bottom w:val="single" w:sz="5" w:space="0" w:color="000000"/>
              <w:right w:val="single" w:sz="5" w:space="0" w:color="000000"/>
            </w:tcBorders>
          </w:tcPr>
          <w:p w14:paraId="3FC180BE" w14:textId="77777777" w:rsidR="007360BA" w:rsidRDefault="007360BA">
            <w:pPr>
              <w:tabs>
                <w:tab w:val="left" w:pos="1567"/>
              </w:tabs>
            </w:pPr>
          </w:p>
        </w:tc>
        <w:tc>
          <w:tcPr>
            <w:tcW w:w="2830" w:type="dxa"/>
            <w:tcBorders>
              <w:top w:val="single" w:sz="5" w:space="0" w:color="000000"/>
              <w:left w:val="single" w:sz="5" w:space="0" w:color="000000"/>
              <w:bottom w:val="single" w:sz="5" w:space="0" w:color="000000"/>
              <w:right w:val="single" w:sz="5" w:space="0" w:color="000000"/>
            </w:tcBorders>
          </w:tcPr>
          <w:p w14:paraId="7D74D076" w14:textId="77777777" w:rsidR="007360BA" w:rsidRDefault="007360BA">
            <w:pPr>
              <w:tabs>
                <w:tab w:val="left" w:pos="1567"/>
              </w:tabs>
              <w:spacing w:before="5" w:line="200" w:lineRule="auto"/>
            </w:pPr>
          </w:p>
          <w:p w14:paraId="056E3E19" w14:textId="77777777" w:rsidR="007360BA" w:rsidRDefault="00000000">
            <w:pPr>
              <w:tabs>
                <w:tab w:val="left" w:pos="1567"/>
              </w:tabs>
              <w:ind w:left="69" w:right="432"/>
              <w:jc w:val="center"/>
              <w:rPr>
                <w:sz w:val="18"/>
                <w:szCs w:val="18"/>
              </w:rPr>
            </w:pPr>
            <w:r>
              <w:rPr>
                <w:b/>
                <w:sz w:val="18"/>
                <w:szCs w:val="18"/>
              </w:rPr>
              <w:t>Vztahy k dalším předmětům:</w:t>
            </w:r>
          </w:p>
          <w:p w14:paraId="7151090A" w14:textId="77777777" w:rsidR="007360BA" w:rsidRDefault="00000000">
            <w:pPr>
              <w:tabs>
                <w:tab w:val="left" w:pos="1567"/>
              </w:tabs>
              <w:spacing w:line="200" w:lineRule="auto"/>
              <w:ind w:left="342"/>
              <w:rPr>
                <w:sz w:val="18"/>
                <w:szCs w:val="18"/>
              </w:rPr>
            </w:pPr>
            <w:r>
              <w:rPr>
                <w:sz w:val="18"/>
                <w:szCs w:val="18"/>
              </w:rPr>
              <w:t>▪ Český jazyk</w:t>
            </w:r>
          </w:p>
          <w:p w14:paraId="4CD4BB2B" w14:textId="77777777" w:rsidR="007360BA" w:rsidRDefault="00000000">
            <w:pPr>
              <w:tabs>
                <w:tab w:val="left" w:pos="1567"/>
              </w:tabs>
              <w:spacing w:before="2"/>
              <w:ind w:left="342"/>
              <w:rPr>
                <w:sz w:val="18"/>
                <w:szCs w:val="18"/>
              </w:rPr>
            </w:pPr>
            <w:r>
              <w:rPr>
                <w:sz w:val="18"/>
                <w:szCs w:val="18"/>
              </w:rPr>
              <w:t>▪ Prvouka</w:t>
            </w:r>
          </w:p>
          <w:p w14:paraId="181D4840" w14:textId="77777777" w:rsidR="007360BA" w:rsidRDefault="00000000">
            <w:pPr>
              <w:tabs>
                <w:tab w:val="left" w:pos="1567"/>
              </w:tabs>
              <w:spacing w:line="200" w:lineRule="auto"/>
              <w:ind w:left="342"/>
              <w:rPr>
                <w:sz w:val="18"/>
                <w:szCs w:val="18"/>
              </w:rPr>
            </w:pPr>
            <w:r>
              <w:rPr>
                <w:sz w:val="18"/>
                <w:szCs w:val="18"/>
              </w:rPr>
              <w:t>▪ Tělesná výchova</w:t>
            </w:r>
          </w:p>
          <w:p w14:paraId="36697ABE" w14:textId="77777777" w:rsidR="007360BA" w:rsidRDefault="00000000">
            <w:pPr>
              <w:tabs>
                <w:tab w:val="left" w:pos="1567"/>
              </w:tabs>
              <w:spacing w:line="200" w:lineRule="auto"/>
              <w:ind w:left="342"/>
              <w:rPr>
                <w:sz w:val="18"/>
                <w:szCs w:val="18"/>
              </w:rPr>
            </w:pPr>
            <w:r>
              <w:rPr>
                <w:sz w:val="18"/>
                <w:szCs w:val="18"/>
              </w:rPr>
              <w:t>▪ Výtvarná výchova</w:t>
            </w:r>
          </w:p>
        </w:tc>
      </w:tr>
    </w:tbl>
    <w:p w14:paraId="3A873537" w14:textId="77777777" w:rsidR="007360BA" w:rsidRDefault="007360BA">
      <w:pPr>
        <w:tabs>
          <w:tab w:val="left" w:pos="1567"/>
        </w:tabs>
        <w:spacing w:before="8" w:line="100" w:lineRule="auto"/>
        <w:rPr>
          <w:sz w:val="10"/>
          <w:szCs w:val="10"/>
        </w:rPr>
      </w:pPr>
    </w:p>
    <w:p w14:paraId="70114EED" w14:textId="77777777" w:rsidR="007360BA" w:rsidRDefault="007360BA">
      <w:pPr>
        <w:tabs>
          <w:tab w:val="left" w:pos="1567"/>
        </w:tabs>
        <w:spacing w:line="200" w:lineRule="auto"/>
      </w:pPr>
    </w:p>
    <w:p w14:paraId="630DD308" w14:textId="77777777" w:rsidR="007360BA" w:rsidRDefault="007360BA">
      <w:pPr>
        <w:tabs>
          <w:tab w:val="left" w:pos="1567"/>
        </w:tabs>
        <w:spacing w:line="200" w:lineRule="auto"/>
      </w:pPr>
    </w:p>
    <w:p w14:paraId="2465BA57" w14:textId="77777777" w:rsidR="007360BA" w:rsidRDefault="007360BA">
      <w:pPr>
        <w:tabs>
          <w:tab w:val="left" w:pos="1567"/>
        </w:tabs>
        <w:spacing w:line="200" w:lineRule="auto"/>
      </w:pPr>
    </w:p>
    <w:p w14:paraId="6DAA6CAD" w14:textId="77777777" w:rsidR="007360BA" w:rsidRDefault="007360BA">
      <w:pPr>
        <w:tabs>
          <w:tab w:val="left" w:pos="1567"/>
        </w:tabs>
        <w:spacing w:line="200" w:lineRule="auto"/>
      </w:pPr>
    </w:p>
    <w:p w14:paraId="3E181738" w14:textId="77777777" w:rsidR="007360BA" w:rsidRDefault="007360BA">
      <w:pPr>
        <w:tabs>
          <w:tab w:val="left" w:pos="1567"/>
        </w:tabs>
        <w:spacing w:line="200" w:lineRule="auto"/>
      </w:pPr>
    </w:p>
    <w:p w14:paraId="3D3F8840" w14:textId="77777777" w:rsidR="007360BA" w:rsidRDefault="007360BA">
      <w:pPr>
        <w:tabs>
          <w:tab w:val="left" w:pos="1567"/>
        </w:tabs>
        <w:spacing w:line="200" w:lineRule="auto"/>
      </w:pPr>
    </w:p>
    <w:p w14:paraId="495ACEF9" w14:textId="77777777" w:rsidR="007360BA" w:rsidRDefault="007360BA">
      <w:pPr>
        <w:tabs>
          <w:tab w:val="left" w:pos="1567"/>
        </w:tabs>
        <w:spacing w:line="200" w:lineRule="auto"/>
      </w:pPr>
    </w:p>
    <w:p w14:paraId="3BC30A7D" w14:textId="77777777" w:rsidR="007360BA" w:rsidRDefault="007360BA">
      <w:pPr>
        <w:tabs>
          <w:tab w:val="left" w:pos="1567"/>
        </w:tabs>
        <w:spacing w:before="6" w:line="120" w:lineRule="auto"/>
        <w:rPr>
          <w:sz w:val="13"/>
          <w:szCs w:val="13"/>
        </w:rPr>
      </w:pPr>
    </w:p>
    <w:p w14:paraId="447623B1" w14:textId="77777777" w:rsidR="007360BA" w:rsidRDefault="007360BA">
      <w:pPr>
        <w:tabs>
          <w:tab w:val="left" w:pos="1567"/>
        </w:tabs>
        <w:spacing w:line="200" w:lineRule="auto"/>
      </w:pPr>
    </w:p>
    <w:p w14:paraId="034425AE"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777024" behindDoc="1" locked="0" layoutInCell="1" hidden="0" allowOverlap="1" wp14:anchorId="6418279D" wp14:editId="0DB48CED">
                <wp:simplePos x="0" y="0"/>
                <wp:positionH relativeFrom="column">
                  <wp:posOffset>50800</wp:posOffset>
                </wp:positionH>
                <wp:positionV relativeFrom="paragraph">
                  <wp:posOffset>-12699</wp:posOffset>
                </wp:positionV>
                <wp:extent cx="9439275" cy="330835"/>
                <wp:effectExtent l="0" t="0" r="0" b="0"/>
                <wp:wrapNone/>
                <wp:docPr id="2732" name="Skupina 273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740283742" name="Skupina 740283742"/>
                        <wpg:cNvGrpSpPr/>
                        <wpg:grpSpPr>
                          <a:xfrm>
                            <a:off x="626363" y="3614583"/>
                            <a:ext cx="9439275" cy="330835"/>
                            <a:chOff x="626363" y="3614583"/>
                            <a:chExt cx="9435465" cy="327025"/>
                          </a:xfrm>
                        </wpg:grpSpPr>
                        <wps:wsp>
                          <wps:cNvPr id="1063782969" name="Obdélník 1063782969"/>
                          <wps:cNvSpPr/>
                          <wps:spPr>
                            <a:xfrm>
                              <a:off x="626363" y="3614583"/>
                              <a:ext cx="9435450" cy="327025"/>
                            </a:xfrm>
                            <a:prstGeom prst="rect">
                              <a:avLst/>
                            </a:prstGeom>
                            <a:noFill/>
                            <a:ln>
                              <a:noFill/>
                            </a:ln>
                          </wps:spPr>
                          <wps:txbx>
                            <w:txbxContent>
                              <w:p w14:paraId="2D9D253C" w14:textId="77777777" w:rsidR="007360BA" w:rsidRDefault="007360BA">
                                <w:pPr>
                                  <w:textDirection w:val="btLr"/>
                                </w:pPr>
                              </w:p>
                            </w:txbxContent>
                          </wps:txbx>
                          <wps:bodyPr spcFirstLastPara="1" wrap="square" lIns="91425" tIns="91425" rIns="91425" bIns="91425" anchor="ctr" anchorCtr="0">
                            <a:noAutofit/>
                          </wps:bodyPr>
                        </wps:wsp>
                        <wpg:grpSp>
                          <wpg:cNvPr id="1164599716" name="Skupina 1164599716"/>
                          <wpg:cNvGrpSpPr/>
                          <wpg:grpSpPr>
                            <a:xfrm>
                              <a:off x="626363" y="3614583"/>
                              <a:ext cx="9435465" cy="327025"/>
                              <a:chOff x="1019" y="-57"/>
                              <a:chExt cx="14859" cy="515"/>
                            </a:xfrm>
                          </wpg:grpSpPr>
                          <wps:wsp>
                            <wps:cNvPr id="1166410976" name="Obdélník 1166410976"/>
                            <wps:cNvSpPr/>
                            <wps:spPr>
                              <a:xfrm>
                                <a:off x="1019" y="-57"/>
                                <a:ext cx="14850" cy="500"/>
                              </a:xfrm>
                              <a:prstGeom prst="rect">
                                <a:avLst/>
                              </a:prstGeom>
                              <a:noFill/>
                              <a:ln>
                                <a:noFill/>
                              </a:ln>
                            </wps:spPr>
                            <wps:txbx>
                              <w:txbxContent>
                                <w:p w14:paraId="1ED9D097" w14:textId="77777777" w:rsidR="007360BA" w:rsidRDefault="007360BA">
                                  <w:pPr>
                                    <w:textDirection w:val="btLr"/>
                                  </w:pPr>
                                </w:p>
                              </w:txbxContent>
                            </wps:txbx>
                            <wps:bodyPr spcFirstLastPara="1" wrap="square" lIns="91425" tIns="91425" rIns="91425" bIns="91425" anchor="ctr" anchorCtr="0">
                              <a:noAutofit/>
                            </wps:bodyPr>
                          </wps:wsp>
                          <wps:wsp>
                            <wps:cNvPr id="1179593413" name="Volný tvar: obrazec 1179593413"/>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1574658" name="Volný tvar: obrazec 142157465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26527287" name="Volný tvar: obrazec 132652728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44916093" name="Volný tvar: obrazec 24491609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2049063" name="Volný tvar: obrazec 115204906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27291200" name="Volný tvar: obrazec 62729120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34392214" name="Volný tvar: obrazec 63439221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418279D" id="Skupina 2732" o:spid="_x0000_s2394" style="position:absolute;left:0;text-align:left;margin-left:4pt;margin-top:-1pt;width:743.25pt;height:26.05pt;z-index:-25153945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">
                <v:group id="Skupina 740283742" o:spid="_x0000_s239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">
                  <v:rect id="Obdélník 1063782969" o:spid="_x0000_s239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" filled="f" stroked="f">
                    <v:textbox inset="2.53958mm,2.53958mm,2.53958mm,2.53958mm">
                      <w:txbxContent>
                        <w:p w14:paraId="2D9D253C" w14:textId="77777777" w:rsidR="007360BA" w:rsidRDefault="007360BA">
                          <w:pPr>
                            <w:textDirection w:val="btLr"/>
                          </w:pPr>
                        </w:p>
                      </w:txbxContent>
                    </v:textbox>
                  </v:rect>
                  <v:group id="Skupina 1164599716" o:spid="_x0000_s239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">
                    <v:rect id="Obdélník 1166410976" o:spid="_x0000_s239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" filled="f" stroked="f">
                      <v:textbox inset="2.53958mm,2.53958mm,2.53958mm,2.53958mm">
                        <w:txbxContent>
                          <w:p w14:paraId="1ED9D097" w14:textId="77777777" w:rsidR="007360BA" w:rsidRDefault="007360BA">
                            <w:pPr>
                              <w:textDirection w:val="btLr"/>
                            </w:pPr>
                          </w:p>
                        </w:txbxContent>
                      </v:textbox>
                    </v:rect>
                    <v:shape id="Volný tvar: obrazec 1179593413" o:spid="_x0000_s239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" path="m,l7450,e" filled="f">
                      <v:stroke startarrowwidth="narrow" startarrowlength="short" endarrowwidth="narrow" endarrowlength="short"/>
                      <v:path arrowok="t" o:extrusionok="f"/>
                    </v:shape>
                    <v:shape id="Volný tvar: obrazec 1421574658" o:spid="_x0000_s240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" path="m,l7384,e" filled="f">
                      <v:stroke startarrowwidth="narrow" startarrowlength="short" endarrowwidth="narrow" endarrowlength="short"/>
                      <v:path arrowok="t" o:extrusionok="f"/>
                    </v:shape>
                    <v:shape id="Volný tvar: obrazec 1326527287" o:spid="_x0000_s240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" path="m,l,509e" filled="f">
                      <v:stroke startarrowwidth="narrow" startarrowlength="short" endarrowwidth="narrow" endarrowlength="short"/>
                      <v:path arrowok="t" o:extrusionok="f"/>
                    </v:shape>
                    <v:shape id="Volný tvar: obrazec 244916093" o:spid="_x0000_s240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" path="m,l7450,e" filled="f">
                      <v:stroke startarrowwidth="narrow" startarrowlength="short" endarrowwidth="narrow" endarrowlength="short"/>
                      <v:path arrowok="t" o:extrusionok="f"/>
                    </v:shape>
                    <v:shape id="Volný tvar: obrazec 1152049063" o:spid="_x0000_s240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" path="m,l,509e" filled="f">
                      <v:stroke startarrowwidth="narrow" startarrowlength="short" endarrowwidth="narrow" endarrowlength="short"/>
                      <v:path arrowok="t" o:extrusionok="f"/>
                    </v:shape>
                    <v:shape id="Volný tvar: obrazec 627291200" o:spid="_x0000_s240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" path="m,l7384,e" filled="f">
                      <v:stroke startarrowwidth="narrow" startarrowlength="short" endarrowwidth="narrow" endarrowlength="short"/>
                      <v:path arrowok="t" o:extrusionok="f"/>
                    </v:shape>
                    <v:shape id="Volný tvar: obrazec 634392214" o:spid="_x0000_s240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686638A9" w14:textId="77777777" w:rsidR="007360BA" w:rsidRDefault="007360BA">
      <w:pPr>
        <w:tabs>
          <w:tab w:val="left" w:pos="1567"/>
        </w:tabs>
        <w:spacing w:before="9" w:line="180" w:lineRule="auto"/>
        <w:rPr>
          <w:sz w:val="18"/>
          <w:szCs w:val="18"/>
        </w:rPr>
      </w:pPr>
    </w:p>
    <w:p w14:paraId="34988AEE" w14:textId="77777777" w:rsidR="007360BA" w:rsidRDefault="00000000">
      <w:pPr>
        <w:tabs>
          <w:tab w:val="left" w:pos="1567"/>
        </w:tabs>
        <w:spacing w:line="260" w:lineRule="auto"/>
        <w:ind w:left="213"/>
      </w:pPr>
      <w:r>
        <w:rPr>
          <w:b/>
        </w:rPr>
        <w:t>1. a 2. pololetí školního roku: ZÁŘÍ – ČERVEN</w:t>
      </w:r>
    </w:p>
    <w:p w14:paraId="5B16ADA4" w14:textId="77777777" w:rsidR="007360BA" w:rsidRDefault="007360BA">
      <w:pPr>
        <w:tabs>
          <w:tab w:val="left" w:pos="1567"/>
        </w:tabs>
        <w:spacing w:before="3" w:line="120" w:lineRule="auto"/>
        <w:rPr>
          <w:sz w:val="12"/>
          <w:szCs w:val="12"/>
        </w:rPr>
      </w:pPr>
    </w:p>
    <w:tbl>
      <w:tblPr>
        <w:tblStyle w:val="afffffffffffffffffffffffffffffffff5"/>
        <w:tblW w:w="14853" w:type="dxa"/>
        <w:tblInd w:w="98" w:type="dxa"/>
        <w:tblLayout w:type="fixed"/>
        <w:tblLook w:val="0000" w:firstRow="0" w:lastRow="0" w:firstColumn="0" w:lastColumn="0" w:noHBand="0" w:noVBand="0"/>
      </w:tblPr>
      <w:tblGrid>
        <w:gridCol w:w="2028"/>
        <w:gridCol w:w="3946"/>
        <w:gridCol w:w="3296"/>
        <w:gridCol w:w="2727"/>
        <w:gridCol w:w="2856"/>
      </w:tblGrid>
      <w:tr w:rsidR="007360BA" w14:paraId="591E86DD"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10105CF9" w14:textId="77777777" w:rsidR="007360BA" w:rsidRDefault="00000000">
            <w:pPr>
              <w:tabs>
                <w:tab w:val="left" w:pos="1567"/>
              </w:tabs>
              <w:spacing w:line="200" w:lineRule="auto"/>
              <w:ind w:left="102"/>
              <w:rPr>
                <w:sz w:val="18"/>
                <w:szCs w:val="18"/>
              </w:rPr>
            </w:pPr>
            <w:r>
              <w:rPr>
                <w:b/>
                <w:sz w:val="18"/>
                <w:szCs w:val="18"/>
              </w:rPr>
              <w:t>Očekávané výstupy</w:t>
            </w:r>
          </w:p>
          <w:p w14:paraId="5ECB819D"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403856FA" w14:textId="77777777" w:rsidR="007360BA" w:rsidRDefault="00000000">
            <w:pPr>
              <w:tabs>
                <w:tab w:val="left" w:pos="1567"/>
              </w:tabs>
              <w:spacing w:line="200" w:lineRule="auto"/>
              <w:ind w:left="105"/>
              <w:rPr>
                <w:sz w:val="18"/>
                <w:szCs w:val="18"/>
              </w:rPr>
            </w:pPr>
            <w:r>
              <w:rPr>
                <w:b/>
                <w:sz w:val="18"/>
                <w:szCs w:val="18"/>
              </w:rPr>
              <w:t>Dílčí výstupy</w:t>
            </w:r>
          </w:p>
          <w:p w14:paraId="4C6D80B9"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1FF01320"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581A64E7" w14:textId="77777777" w:rsidR="007360BA" w:rsidRDefault="00000000">
            <w:pPr>
              <w:tabs>
                <w:tab w:val="left" w:pos="1567"/>
              </w:tabs>
              <w:spacing w:line="200" w:lineRule="auto"/>
              <w:ind w:left="105"/>
              <w:rPr>
                <w:sz w:val="18"/>
                <w:szCs w:val="18"/>
              </w:rPr>
            </w:pPr>
            <w:r>
              <w:rPr>
                <w:b/>
                <w:sz w:val="18"/>
                <w:szCs w:val="18"/>
              </w:rPr>
              <w:t>Průřezová témata</w:t>
            </w:r>
          </w:p>
        </w:tc>
        <w:tc>
          <w:tcPr>
            <w:tcW w:w="2856" w:type="dxa"/>
            <w:tcBorders>
              <w:top w:val="single" w:sz="5" w:space="0" w:color="000000"/>
              <w:left w:val="single" w:sz="5" w:space="0" w:color="000000"/>
              <w:bottom w:val="single" w:sz="5" w:space="0" w:color="000000"/>
              <w:right w:val="single" w:sz="5" w:space="0" w:color="000000"/>
            </w:tcBorders>
          </w:tcPr>
          <w:p w14:paraId="079DC731"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4AEF4B0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536CCD7" w14:textId="77777777">
        <w:trPr>
          <w:trHeight w:val="7463"/>
        </w:trPr>
        <w:tc>
          <w:tcPr>
            <w:tcW w:w="2028" w:type="dxa"/>
            <w:tcBorders>
              <w:top w:val="single" w:sz="5" w:space="0" w:color="000000"/>
              <w:left w:val="single" w:sz="5" w:space="0" w:color="000000"/>
              <w:bottom w:val="single" w:sz="5" w:space="0" w:color="000000"/>
              <w:right w:val="single" w:sz="5" w:space="0" w:color="000000"/>
            </w:tcBorders>
          </w:tcPr>
          <w:p w14:paraId="0328AA06" w14:textId="77777777" w:rsidR="007360BA" w:rsidRDefault="007360BA">
            <w:pPr>
              <w:tabs>
                <w:tab w:val="left" w:pos="1567"/>
              </w:tabs>
              <w:spacing w:line="200" w:lineRule="auto"/>
            </w:pPr>
          </w:p>
          <w:p w14:paraId="4A0F6492" w14:textId="77777777" w:rsidR="007360BA" w:rsidRDefault="007360BA">
            <w:pPr>
              <w:tabs>
                <w:tab w:val="left" w:pos="1567"/>
              </w:tabs>
              <w:spacing w:before="14" w:line="200" w:lineRule="auto"/>
            </w:pPr>
          </w:p>
          <w:p w14:paraId="4B921E51" w14:textId="77777777" w:rsidR="007360BA" w:rsidRDefault="00000000">
            <w:pPr>
              <w:tabs>
                <w:tab w:val="left" w:pos="1567"/>
              </w:tabs>
              <w:ind w:left="102"/>
              <w:rPr>
                <w:sz w:val="18"/>
                <w:szCs w:val="18"/>
              </w:rPr>
            </w:pPr>
            <w:r>
              <w:rPr>
                <w:b/>
                <w:sz w:val="18"/>
                <w:szCs w:val="18"/>
              </w:rPr>
              <w:t>HV-5-1-01</w:t>
            </w:r>
          </w:p>
          <w:p w14:paraId="3FA1DBC6" w14:textId="77777777" w:rsidR="007360BA" w:rsidRDefault="007360BA">
            <w:pPr>
              <w:tabs>
                <w:tab w:val="left" w:pos="1567"/>
              </w:tabs>
              <w:spacing w:line="200" w:lineRule="auto"/>
            </w:pPr>
          </w:p>
          <w:p w14:paraId="3F79064F" w14:textId="77777777" w:rsidR="007360BA" w:rsidRDefault="007360BA">
            <w:pPr>
              <w:tabs>
                <w:tab w:val="left" w:pos="1567"/>
              </w:tabs>
              <w:spacing w:line="200" w:lineRule="auto"/>
            </w:pPr>
          </w:p>
          <w:p w14:paraId="20F3D433" w14:textId="77777777" w:rsidR="007360BA" w:rsidRDefault="007360BA">
            <w:pPr>
              <w:tabs>
                <w:tab w:val="left" w:pos="1567"/>
              </w:tabs>
              <w:spacing w:line="200" w:lineRule="auto"/>
            </w:pPr>
          </w:p>
          <w:p w14:paraId="452077A7" w14:textId="77777777" w:rsidR="007360BA" w:rsidRDefault="007360BA">
            <w:pPr>
              <w:tabs>
                <w:tab w:val="left" w:pos="1567"/>
              </w:tabs>
              <w:spacing w:line="200" w:lineRule="auto"/>
            </w:pPr>
          </w:p>
          <w:p w14:paraId="099B1451" w14:textId="77777777" w:rsidR="007360BA" w:rsidRDefault="007360BA">
            <w:pPr>
              <w:tabs>
                <w:tab w:val="left" w:pos="1567"/>
              </w:tabs>
              <w:spacing w:line="200" w:lineRule="auto"/>
            </w:pPr>
          </w:p>
          <w:p w14:paraId="1D672851" w14:textId="77777777" w:rsidR="007360BA" w:rsidRDefault="007360BA">
            <w:pPr>
              <w:tabs>
                <w:tab w:val="left" w:pos="1567"/>
              </w:tabs>
              <w:spacing w:before="2" w:line="260" w:lineRule="auto"/>
              <w:rPr>
                <w:sz w:val="26"/>
                <w:szCs w:val="26"/>
              </w:rPr>
            </w:pPr>
          </w:p>
          <w:p w14:paraId="19826A71" w14:textId="77777777" w:rsidR="007360BA" w:rsidRDefault="00000000">
            <w:pPr>
              <w:tabs>
                <w:tab w:val="left" w:pos="1567"/>
              </w:tabs>
              <w:ind w:left="102"/>
              <w:rPr>
                <w:sz w:val="18"/>
                <w:szCs w:val="18"/>
              </w:rPr>
            </w:pPr>
            <w:r>
              <w:rPr>
                <w:b/>
                <w:sz w:val="18"/>
                <w:szCs w:val="18"/>
              </w:rPr>
              <w:t>HV-5-1-02</w:t>
            </w:r>
          </w:p>
          <w:p w14:paraId="3B3A41AD" w14:textId="77777777" w:rsidR="007360BA" w:rsidRDefault="007360BA">
            <w:pPr>
              <w:tabs>
                <w:tab w:val="left" w:pos="1567"/>
              </w:tabs>
              <w:spacing w:line="200" w:lineRule="auto"/>
            </w:pPr>
          </w:p>
          <w:p w14:paraId="44F64E68" w14:textId="77777777" w:rsidR="007360BA" w:rsidRDefault="007360BA">
            <w:pPr>
              <w:tabs>
                <w:tab w:val="left" w:pos="1567"/>
              </w:tabs>
              <w:spacing w:line="200" w:lineRule="auto"/>
            </w:pPr>
          </w:p>
          <w:p w14:paraId="382ACD57" w14:textId="77777777" w:rsidR="007360BA" w:rsidRDefault="007360BA">
            <w:pPr>
              <w:tabs>
                <w:tab w:val="left" w:pos="1567"/>
              </w:tabs>
              <w:spacing w:line="200" w:lineRule="auto"/>
            </w:pPr>
          </w:p>
          <w:p w14:paraId="5D14491D" w14:textId="77777777" w:rsidR="007360BA" w:rsidRDefault="007360BA">
            <w:pPr>
              <w:tabs>
                <w:tab w:val="left" w:pos="1567"/>
              </w:tabs>
              <w:spacing w:line="200" w:lineRule="auto"/>
            </w:pPr>
          </w:p>
          <w:p w14:paraId="6E45B473" w14:textId="77777777" w:rsidR="007360BA" w:rsidRDefault="007360BA">
            <w:pPr>
              <w:tabs>
                <w:tab w:val="left" w:pos="1567"/>
              </w:tabs>
              <w:spacing w:line="200" w:lineRule="auto"/>
            </w:pPr>
          </w:p>
          <w:p w14:paraId="03289498" w14:textId="77777777" w:rsidR="007360BA" w:rsidRDefault="007360BA">
            <w:pPr>
              <w:tabs>
                <w:tab w:val="left" w:pos="1567"/>
              </w:tabs>
              <w:spacing w:line="200" w:lineRule="auto"/>
            </w:pPr>
          </w:p>
          <w:p w14:paraId="46D94596" w14:textId="77777777" w:rsidR="007360BA" w:rsidRDefault="007360BA">
            <w:pPr>
              <w:tabs>
                <w:tab w:val="left" w:pos="1567"/>
              </w:tabs>
              <w:spacing w:line="200" w:lineRule="auto"/>
            </w:pPr>
          </w:p>
          <w:p w14:paraId="184F7871" w14:textId="77777777" w:rsidR="007360BA" w:rsidRDefault="007360BA">
            <w:pPr>
              <w:tabs>
                <w:tab w:val="left" w:pos="1567"/>
              </w:tabs>
              <w:spacing w:before="18"/>
            </w:pPr>
          </w:p>
          <w:p w14:paraId="3BCC5594" w14:textId="77777777" w:rsidR="007360BA" w:rsidRDefault="00000000">
            <w:pPr>
              <w:tabs>
                <w:tab w:val="left" w:pos="1567"/>
              </w:tabs>
              <w:ind w:left="102"/>
              <w:rPr>
                <w:sz w:val="18"/>
                <w:szCs w:val="18"/>
              </w:rPr>
            </w:pPr>
            <w:r>
              <w:rPr>
                <w:b/>
                <w:sz w:val="18"/>
                <w:szCs w:val="18"/>
              </w:rPr>
              <w:t>HV-5-1-03</w:t>
            </w:r>
          </w:p>
        </w:tc>
        <w:tc>
          <w:tcPr>
            <w:tcW w:w="3946" w:type="dxa"/>
            <w:tcBorders>
              <w:top w:val="single" w:sz="5" w:space="0" w:color="000000"/>
              <w:left w:val="single" w:sz="5" w:space="0" w:color="000000"/>
              <w:bottom w:val="single" w:sz="5" w:space="0" w:color="000000"/>
              <w:right w:val="single" w:sz="5" w:space="0" w:color="000000"/>
            </w:tcBorders>
          </w:tcPr>
          <w:p w14:paraId="28FBD008" w14:textId="77777777" w:rsidR="007360BA" w:rsidRDefault="007360BA">
            <w:pPr>
              <w:tabs>
                <w:tab w:val="left" w:pos="1567"/>
              </w:tabs>
              <w:spacing w:line="200" w:lineRule="auto"/>
            </w:pPr>
          </w:p>
          <w:p w14:paraId="5F687E66" w14:textId="77777777" w:rsidR="007360BA" w:rsidRDefault="007360BA">
            <w:pPr>
              <w:tabs>
                <w:tab w:val="left" w:pos="1567"/>
              </w:tabs>
              <w:spacing w:before="9" w:line="200" w:lineRule="auto"/>
            </w:pPr>
          </w:p>
          <w:p w14:paraId="46C5F16F" w14:textId="77777777" w:rsidR="007360BA" w:rsidRDefault="00000000">
            <w:pPr>
              <w:tabs>
                <w:tab w:val="left" w:pos="1567"/>
              </w:tabs>
              <w:spacing w:line="200" w:lineRule="auto"/>
              <w:rPr>
                <w:sz w:val="18"/>
                <w:szCs w:val="18"/>
              </w:rPr>
            </w:pPr>
            <w:sdt>
              <w:sdtPr>
                <w:tag w:val="goog_rdk_973"/>
                <w:id w:val="1959979965"/>
              </w:sdtPr>
              <w:sdtContent>
                <w:r>
                  <w:rPr>
                    <w:rFonts w:ascii="Fira Mono" w:eastAsia="Fira Mono" w:hAnsi="Fira Mono" w:cs="Fira Mono"/>
                    <w:sz w:val="18"/>
                    <w:szCs w:val="18"/>
                  </w:rPr>
                  <w:t xml:space="preserve">   ⮚  </w:t>
                </w:r>
              </w:sdtContent>
            </w:sdt>
            <w:r>
              <w:rPr>
                <w:sz w:val="18"/>
                <w:szCs w:val="18"/>
              </w:rPr>
              <w:t xml:space="preserve">  zpívá v jednohlase či dvojhlase v durových i  </w:t>
            </w:r>
          </w:p>
          <w:p w14:paraId="32CC1C1F" w14:textId="77777777" w:rsidR="007360BA" w:rsidRDefault="00000000">
            <w:pPr>
              <w:tabs>
                <w:tab w:val="left" w:pos="1567"/>
              </w:tabs>
              <w:spacing w:line="200" w:lineRule="auto"/>
              <w:rPr>
                <w:sz w:val="18"/>
                <w:szCs w:val="18"/>
              </w:rPr>
            </w:pPr>
            <w:r>
              <w:rPr>
                <w:sz w:val="18"/>
                <w:szCs w:val="18"/>
              </w:rPr>
              <w:t xml:space="preserve">          mollových tóninách a při zpěvu využívá získané  </w:t>
            </w:r>
          </w:p>
          <w:p w14:paraId="5B5FA135" w14:textId="77777777" w:rsidR="007360BA" w:rsidRDefault="00000000">
            <w:pPr>
              <w:tabs>
                <w:tab w:val="left" w:pos="1567"/>
              </w:tabs>
              <w:spacing w:line="200" w:lineRule="auto"/>
            </w:pPr>
            <w:r>
              <w:rPr>
                <w:sz w:val="18"/>
                <w:szCs w:val="18"/>
              </w:rPr>
              <w:t xml:space="preserve">          pěvecké dovednosti</w:t>
            </w:r>
          </w:p>
          <w:p w14:paraId="7EB8672F" w14:textId="77777777" w:rsidR="007360BA" w:rsidRDefault="007360BA">
            <w:pPr>
              <w:tabs>
                <w:tab w:val="left" w:pos="1567"/>
              </w:tabs>
              <w:spacing w:line="200" w:lineRule="auto"/>
            </w:pPr>
          </w:p>
          <w:p w14:paraId="035B7CB9" w14:textId="77777777" w:rsidR="007360BA" w:rsidRDefault="007360BA">
            <w:pPr>
              <w:tabs>
                <w:tab w:val="left" w:pos="1567"/>
              </w:tabs>
              <w:spacing w:line="200" w:lineRule="auto"/>
            </w:pPr>
          </w:p>
          <w:p w14:paraId="67CC886A" w14:textId="77777777" w:rsidR="007360BA" w:rsidRDefault="007360BA">
            <w:pPr>
              <w:tabs>
                <w:tab w:val="left" w:pos="1567"/>
              </w:tabs>
              <w:spacing w:line="200" w:lineRule="auto"/>
            </w:pPr>
          </w:p>
          <w:p w14:paraId="2C9A4817" w14:textId="77777777" w:rsidR="007360BA" w:rsidRDefault="007360BA">
            <w:pPr>
              <w:tabs>
                <w:tab w:val="left" w:pos="1567"/>
              </w:tabs>
              <w:spacing w:line="200" w:lineRule="auto"/>
            </w:pPr>
          </w:p>
          <w:p w14:paraId="35CC5E51" w14:textId="77777777" w:rsidR="007360BA" w:rsidRDefault="007360BA">
            <w:pPr>
              <w:tabs>
                <w:tab w:val="left" w:pos="1567"/>
              </w:tabs>
            </w:pPr>
          </w:p>
          <w:p w14:paraId="7C4B1998" w14:textId="77777777" w:rsidR="007360BA" w:rsidRDefault="00000000">
            <w:pPr>
              <w:tabs>
                <w:tab w:val="left" w:pos="560"/>
                <w:tab w:val="left" w:pos="1567"/>
              </w:tabs>
              <w:ind w:left="563" w:right="633" w:hanging="425"/>
            </w:pPr>
            <w:sdt>
              <w:sdtPr>
                <w:tag w:val="goog_rdk_974"/>
                <w:id w:val="219099394"/>
              </w:sdtPr>
              <w:sdtContent>
                <w:r>
                  <w:rPr>
                    <w:rFonts w:ascii="Fira Mono" w:eastAsia="Fira Mono" w:hAnsi="Fira Mono" w:cs="Fira Mono"/>
                    <w:sz w:val="18"/>
                    <w:szCs w:val="18"/>
                  </w:rPr>
                  <w:t>⮚</w:t>
                </w:r>
              </w:sdtContent>
            </w:sdt>
            <w:r>
              <w:rPr>
                <w:sz w:val="18"/>
                <w:szCs w:val="18"/>
              </w:rPr>
              <w:tab/>
              <w:t>realizuje podle svých individuálních schopností a dovedností (zpěvem, hrou, tancem, doprovodnou hrou) jednoduchou melodii či píseň zapsanou pomocí not</w:t>
            </w:r>
          </w:p>
          <w:p w14:paraId="6821EA0E" w14:textId="77777777" w:rsidR="007360BA" w:rsidRDefault="007360BA">
            <w:pPr>
              <w:tabs>
                <w:tab w:val="left" w:pos="1567"/>
              </w:tabs>
              <w:spacing w:line="200" w:lineRule="auto"/>
            </w:pPr>
          </w:p>
          <w:p w14:paraId="781D1571" w14:textId="77777777" w:rsidR="007360BA" w:rsidRDefault="007360BA">
            <w:pPr>
              <w:tabs>
                <w:tab w:val="left" w:pos="1567"/>
              </w:tabs>
              <w:spacing w:line="200" w:lineRule="auto"/>
            </w:pPr>
          </w:p>
          <w:p w14:paraId="0ECC81A5" w14:textId="77777777" w:rsidR="007360BA" w:rsidRDefault="007360BA">
            <w:pPr>
              <w:tabs>
                <w:tab w:val="left" w:pos="1567"/>
              </w:tabs>
              <w:spacing w:line="200" w:lineRule="auto"/>
            </w:pPr>
          </w:p>
          <w:p w14:paraId="56965881" w14:textId="77777777" w:rsidR="007360BA" w:rsidRDefault="007360BA">
            <w:pPr>
              <w:tabs>
                <w:tab w:val="left" w:pos="1567"/>
              </w:tabs>
              <w:spacing w:before="20" w:line="220" w:lineRule="auto"/>
              <w:rPr>
                <w:sz w:val="22"/>
                <w:szCs w:val="22"/>
              </w:rPr>
            </w:pPr>
          </w:p>
          <w:p w14:paraId="60CE243A" w14:textId="77777777" w:rsidR="007360BA" w:rsidRDefault="00000000">
            <w:pPr>
              <w:tabs>
                <w:tab w:val="left" w:pos="560"/>
                <w:tab w:val="left" w:pos="1567"/>
              </w:tabs>
              <w:spacing w:line="200" w:lineRule="auto"/>
              <w:ind w:left="563" w:right="354" w:hanging="425"/>
              <w:rPr>
                <w:sz w:val="18"/>
                <w:szCs w:val="18"/>
              </w:rPr>
            </w:pPr>
            <w:sdt>
              <w:sdtPr>
                <w:tag w:val="goog_rdk_975"/>
                <w:id w:val="2022660228"/>
              </w:sdtPr>
              <w:sdtContent>
                <w:r>
                  <w:rPr>
                    <w:rFonts w:ascii="Fira Mono" w:eastAsia="Fira Mono" w:hAnsi="Fira Mono" w:cs="Fira Mono"/>
                    <w:sz w:val="18"/>
                    <w:szCs w:val="18"/>
                  </w:rPr>
                  <w:t>⮚</w:t>
                </w:r>
              </w:sdtContent>
            </w:sdt>
            <w:r>
              <w:rPr>
                <w:sz w:val="18"/>
                <w:szCs w:val="18"/>
              </w:rPr>
              <w:tab/>
              <w:t>využívá jednoduché hudební nástroje k doprovodné hře i k reprodukci jednoduchých motivů skladeb a písní</w:t>
            </w:r>
          </w:p>
        </w:tc>
        <w:tc>
          <w:tcPr>
            <w:tcW w:w="3296" w:type="dxa"/>
            <w:tcBorders>
              <w:top w:val="single" w:sz="5" w:space="0" w:color="000000"/>
              <w:left w:val="single" w:sz="5" w:space="0" w:color="000000"/>
              <w:bottom w:val="single" w:sz="5" w:space="0" w:color="000000"/>
              <w:right w:val="single" w:sz="5" w:space="0" w:color="000000"/>
            </w:tcBorders>
          </w:tcPr>
          <w:p w14:paraId="5F50BD54" w14:textId="77777777" w:rsidR="007360BA" w:rsidRDefault="007360BA">
            <w:pPr>
              <w:tabs>
                <w:tab w:val="left" w:pos="1567"/>
              </w:tabs>
              <w:spacing w:line="200" w:lineRule="auto"/>
            </w:pPr>
          </w:p>
          <w:p w14:paraId="377C2DD0" w14:textId="77777777" w:rsidR="007360BA" w:rsidRDefault="007360BA">
            <w:pPr>
              <w:tabs>
                <w:tab w:val="left" w:pos="1567"/>
              </w:tabs>
              <w:spacing w:before="9" w:line="200" w:lineRule="auto"/>
            </w:pPr>
          </w:p>
          <w:p w14:paraId="31F6466D" w14:textId="77777777" w:rsidR="007360BA" w:rsidRDefault="00000000">
            <w:pPr>
              <w:tabs>
                <w:tab w:val="left" w:pos="1567"/>
              </w:tabs>
              <w:ind w:left="280"/>
              <w:rPr>
                <w:sz w:val="18"/>
                <w:szCs w:val="18"/>
              </w:rPr>
            </w:pPr>
            <w:r>
              <w:rPr>
                <w:sz w:val="18"/>
                <w:szCs w:val="18"/>
              </w:rPr>
              <w:t>▪ hlasová hygiena</w:t>
            </w:r>
          </w:p>
          <w:p w14:paraId="4FF89079" w14:textId="77777777" w:rsidR="007360BA" w:rsidRDefault="00000000">
            <w:pPr>
              <w:tabs>
                <w:tab w:val="left" w:pos="1567"/>
              </w:tabs>
              <w:spacing w:line="200" w:lineRule="auto"/>
              <w:ind w:left="280"/>
              <w:rPr>
                <w:sz w:val="18"/>
                <w:szCs w:val="18"/>
              </w:rPr>
            </w:pPr>
            <w:r>
              <w:rPr>
                <w:sz w:val="18"/>
                <w:szCs w:val="18"/>
              </w:rPr>
              <w:t>▪ upevňování vokálních dovedností</w:t>
            </w:r>
          </w:p>
          <w:p w14:paraId="0DCB59BC" w14:textId="77777777" w:rsidR="007360BA" w:rsidRDefault="00000000">
            <w:pPr>
              <w:tabs>
                <w:tab w:val="left" w:pos="1567"/>
              </w:tabs>
              <w:spacing w:before="2"/>
              <w:ind w:left="280"/>
              <w:rPr>
                <w:sz w:val="18"/>
                <w:szCs w:val="18"/>
              </w:rPr>
            </w:pPr>
            <w:r>
              <w:rPr>
                <w:sz w:val="18"/>
                <w:szCs w:val="18"/>
              </w:rPr>
              <w:t>▪ rozšiřování hlasového rozsahu h –</w:t>
            </w:r>
          </w:p>
          <w:p w14:paraId="4D3E4ABA" w14:textId="77777777" w:rsidR="007360BA" w:rsidRDefault="00000000">
            <w:pPr>
              <w:tabs>
                <w:tab w:val="left" w:pos="1567"/>
              </w:tabs>
              <w:spacing w:line="200" w:lineRule="auto"/>
              <w:ind w:left="563"/>
              <w:rPr>
                <w:sz w:val="18"/>
                <w:szCs w:val="18"/>
              </w:rPr>
            </w:pPr>
            <w:r>
              <w:rPr>
                <w:sz w:val="18"/>
                <w:szCs w:val="18"/>
              </w:rPr>
              <w:t>d2</w:t>
            </w:r>
          </w:p>
          <w:p w14:paraId="69C59BB5" w14:textId="77777777" w:rsidR="007360BA" w:rsidRDefault="00000000">
            <w:pPr>
              <w:tabs>
                <w:tab w:val="left" w:pos="1567"/>
              </w:tabs>
              <w:spacing w:line="200" w:lineRule="auto"/>
              <w:ind w:left="280"/>
              <w:rPr>
                <w:sz w:val="18"/>
                <w:szCs w:val="18"/>
              </w:rPr>
            </w:pPr>
            <w:r>
              <w:rPr>
                <w:sz w:val="18"/>
                <w:szCs w:val="18"/>
              </w:rPr>
              <w:t>▪ poslech a nácvik české hymny</w:t>
            </w:r>
          </w:p>
          <w:p w14:paraId="5CF35C4C" w14:textId="77777777" w:rsidR="007360BA" w:rsidRDefault="007360BA">
            <w:pPr>
              <w:tabs>
                <w:tab w:val="left" w:pos="1567"/>
              </w:tabs>
              <w:spacing w:line="200" w:lineRule="auto"/>
            </w:pPr>
          </w:p>
          <w:p w14:paraId="7F28BEE0" w14:textId="77777777" w:rsidR="007360BA" w:rsidRDefault="007360BA">
            <w:pPr>
              <w:tabs>
                <w:tab w:val="left" w:pos="1567"/>
              </w:tabs>
              <w:spacing w:line="200" w:lineRule="auto"/>
            </w:pPr>
          </w:p>
          <w:p w14:paraId="592F8D76" w14:textId="77777777" w:rsidR="007360BA" w:rsidRDefault="007360BA">
            <w:pPr>
              <w:tabs>
                <w:tab w:val="left" w:pos="1567"/>
              </w:tabs>
              <w:spacing w:line="200" w:lineRule="auto"/>
            </w:pPr>
          </w:p>
          <w:p w14:paraId="1052CBE6" w14:textId="77777777" w:rsidR="007360BA" w:rsidRDefault="007360BA">
            <w:pPr>
              <w:tabs>
                <w:tab w:val="left" w:pos="1567"/>
              </w:tabs>
              <w:spacing w:line="200" w:lineRule="auto"/>
            </w:pPr>
          </w:p>
          <w:p w14:paraId="5364FCD6" w14:textId="77777777" w:rsidR="007360BA" w:rsidRDefault="007360BA">
            <w:pPr>
              <w:tabs>
                <w:tab w:val="left" w:pos="1567"/>
              </w:tabs>
              <w:spacing w:before="14" w:line="220" w:lineRule="auto"/>
              <w:rPr>
                <w:sz w:val="22"/>
                <w:szCs w:val="22"/>
              </w:rPr>
            </w:pPr>
          </w:p>
          <w:p w14:paraId="6444861E" w14:textId="77777777" w:rsidR="007360BA" w:rsidRDefault="00000000">
            <w:pPr>
              <w:tabs>
                <w:tab w:val="left" w:pos="1567"/>
              </w:tabs>
              <w:ind w:left="280"/>
              <w:rPr>
                <w:sz w:val="18"/>
                <w:szCs w:val="18"/>
              </w:rPr>
            </w:pPr>
            <w:r>
              <w:rPr>
                <w:sz w:val="18"/>
                <w:szCs w:val="18"/>
              </w:rPr>
              <w:t>▪ rozbor písně – čtení a orientace</w:t>
            </w:r>
          </w:p>
          <w:p w14:paraId="33DA07B6" w14:textId="77777777" w:rsidR="007360BA" w:rsidRDefault="00000000">
            <w:pPr>
              <w:tabs>
                <w:tab w:val="left" w:pos="1567"/>
              </w:tabs>
              <w:spacing w:before="2"/>
              <w:ind w:left="529" w:right="521"/>
              <w:jc w:val="center"/>
              <w:rPr>
                <w:sz w:val="18"/>
                <w:szCs w:val="18"/>
              </w:rPr>
            </w:pPr>
            <w:r>
              <w:rPr>
                <w:sz w:val="18"/>
                <w:szCs w:val="18"/>
              </w:rPr>
              <w:t>v notovém záznamu při zpěvu</w:t>
            </w:r>
          </w:p>
          <w:p w14:paraId="4E66B0A6" w14:textId="77777777" w:rsidR="007360BA" w:rsidRDefault="00000000">
            <w:pPr>
              <w:tabs>
                <w:tab w:val="left" w:pos="1567"/>
              </w:tabs>
              <w:spacing w:line="200" w:lineRule="auto"/>
              <w:ind w:left="280"/>
              <w:rPr>
                <w:sz w:val="18"/>
                <w:szCs w:val="18"/>
              </w:rPr>
            </w:pPr>
            <w:r>
              <w:rPr>
                <w:sz w:val="18"/>
                <w:szCs w:val="18"/>
              </w:rPr>
              <w:t>▪ doprovod na Orffovy nástroje v dur</w:t>
            </w:r>
          </w:p>
          <w:p w14:paraId="5493C0D9" w14:textId="77777777" w:rsidR="007360BA" w:rsidRDefault="00000000">
            <w:pPr>
              <w:tabs>
                <w:tab w:val="left" w:pos="1567"/>
              </w:tabs>
              <w:spacing w:line="200" w:lineRule="auto"/>
              <w:ind w:left="563"/>
              <w:rPr>
                <w:sz w:val="18"/>
                <w:szCs w:val="18"/>
              </w:rPr>
            </w:pPr>
            <w:r>
              <w:rPr>
                <w:sz w:val="18"/>
                <w:szCs w:val="18"/>
              </w:rPr>
              <w:t>tónině</w:t>
            </w:r>
          </w:p>
          <w:p w14:paraId="435A17ED" w14:textId="77777777" w:rsidR="007360BA" w:rsidRDefault="00000000">
            <w:pPr>
              <w:tabs>
                <w:tab w:val="left" w:pos="1567"/>
              </w:tabs>
              <w:ind w:left="280"/>
              <w:rPr>
                <w:sz w:val="18"/>
                <w:szCs w:val="18"/>
              </w:rPr>
            </w:pPr>
            <w:r>
              <w:rPr>
                <w:sz w:val="18"/>
                <w:szCs w:val="18"/>
              </w:rPr>
              <w:t>▪ zapojení do společných vokálních</w:t>
            </w:r>
          </w:p>
          <w:p w14:paraId="7254C9CB" w14:textId="77777777" w:rsidR="007360BA" w:rsidRDefault="00000000">
            <w:pPr>
              <w:tabs>
                <w:tab w:val="left" w:pos="1567"/>
              </w:tabs>
              <w:spacing w:before="2"/>
              <w:ind w:left="563"/>
              <w:rPr>
                <w:sz w:val="18"/>
                <w:szCs w:val="18"/>
              </w:rPr>
            </w:pPr>
            <w:r>
              <w:rPr>
                <w:sz w:val="18"/>
                <w:szCs w:val="18"/>
              </w:rPr>
              <w:t>aktivit</w:t>
            </w:r>
          </w:p>
          <w:p w14:paraId="39CE63C3" w14:textId="77777777" w:rsidR="007360BA" w:rsidRDefault="007360BA">
            <w:pPr>
              <w:tabs>
                <w:tab w:val="left" w:pos="1567"/>
              </w:tabs>
              <w:spacing w:line="200" w:lineRule="auto"/>
            </w:pPr>
          </w:p>
          <w:p w14:paraId="3DD602C9" w14:textId="77777777" w:rsidR="007360BA" w:rsidRDefault="007360BA">
            <w:pPr>
              <w:tabs>
                <w:tab w:val="left" w:pos="1567"/>
              </w:tabs>
              <w:spacing w:line="200" w:lineRule="auto"/>
            </w:pPr>
          </w:p>
          <w:p w14:paraId="5635B5C8" w14:textId="77777777" w:rsidR="007360BA" w:rsidRDefault="007360BA">
            <w:pPr>
              <w:tabs>
                <w:tab w:val="left" w:pos="1567"/>
              </w:tabs>
              <w:spacing w:before="1" w:line="220" w:lineRule="auto"/>
              <w:rPr>
                <w:sz w:val="22"/>
                <w:szCs w:val="22"/>
              </w:rPr>
            </w:pPr>
          </w:p>
          <w:p w14:paraId="658B8E8C" w14:textId="77777777" w:rsidR="007360BA" w:rsidRDefault="00000000">
            <w:pPr>
              <w:tabs>
                <w:tab w:val="left" w:pos="1567"/>
              </w:tabs>
              <w:ind w:left="280"/>
              <w:rPr>
                <w:sz w:val="18"/>
                <w:szCs w:val="18"/>
              </w:rPr>
            </w:pPr>
            <w:r>
              <w:rPr>
                <w:sz w:val="18"/>
                <w:szCs w:val="18"/>
              </w:rPr>
              <w:t>▪ hra na Orffovy hudební nástroje</w:t>
            </w:r>
          </w:p>
          <w:p w14:paraId="35E88958" w14:textId="77777777" w:rsidR="007360BA" w:rsidRDefault="00000000">
            <w:pPr>
              <w:tabs>
                <w:tab w:val="left" w:pos="560"/>
                <w:tab w:val="left" w:pos="1567"/>
              </w:tabs>
              <w:spacing w:before="2" w:line="200" w:lineRule="auto"/>
              <w:ind w:left="563" w:right="178" w:hanging="283"/>
              <w:rPr>
                <w:sz w:val="18"/>
                <w:szCs w:val="18"/>
              </w:rPr>
            </w:pPr>
            <w:r>
              <w:rPr>
                <w:sz w:val="18"/>
                <w:szCs w:val="18"/>
              </w:rPr>
              <w:t>▪</w:t>
            </w:r>
            <w:r>
              <w:rPr>
                <w:sz w:val="18"/>
                <w:szCs w:val="18"/>
              </w:rPr>
              <w:tab/>
              <w:t>reprodukce motivů témat, jednoduchých skladbiček pomocí rytmických i melodických nástrojů</w:t>
            </w:r>
          </w:p>
          <w:p w14:paraId="34E9D1CE" w14:textId="77777777" w:rsidR="007360BA" w:rsidRDefault="00000000">
            <w:pPr>
              <w:tabs>
                <w:tab w:val="left" w:pos="1567"/>
              </w:tabs>
              <w:spacing w:before="2" w:line="200" w:lineRule="auto"/>
              <w:ind w:left="563" w:right="87"/>
              <w:rPr>
                <w:sz w:val="18"/>
                <w:szCs w:val="18"/>
              </w:rPr>
            </w:pPr>
            <w:r>
              <w:rPr>
                <w:sz w:val="18"/>
                <w:szCs w:val="18"/>
              </w:rPr>
              <w:t>z Orffova instrumentáře, využití hry žáků navštěvujících ZUŠ</w:t>
            </w:r>
          </w:p>
        </w:tc>
        <w:tc>
          <w:tcPr>
            <w:tcW w:w="2727" w:type="dxa"/>
            <w:tcBorders>
              <w:top w:val="single" w:sz="5" w:space="0" w:color="000000"/>
              <w:left w:val="single" w:sz="5" w:space="0" w:color="000000"/>
              <w:bottom w:val="single" w:sz="5" w:space="0" w:color="000000"/>
              <w:right w:val="single" w:sz="5" w:space="0" w:color="000000"/>
            </w:tcBorders>
          </w:tcPr>
          <w:p w14:paraId="0922A7B4" w14:textId="77777777" w:rsidR="007360BA" w:rsidRDefault="007360BA">
            <w:pPr>
              <w:tabs>
                <w:tab w:val="left" w:pos="1567"/>
              </w:tabs>
              <w:spacing w:before="8" w:line="200" w:lineRule="auto"/>
            </w:pPr>
          </w:p>
          <w:p w14:paraId="11884C08" w14:textId="77777777" w:rsidR="007360BA" w:rsidRDefault="00000000">
            <w:pPr>
              <w:tabs>
                <w:tab w:val="left" w:pos="1567"/>
              </w:tabs>
              <w:ind w:left="105"/>
              <w:rPr>
                <w:sz w:val="18"/>
                <w:szCs w:val="18"/>
              </w:rPr>
            </w:pPr>
            <w:r>
              <w:rPr>
                <w:b/>
                <w:sz w:val="18"/>
                <w:szCs w:val="18"/>
              </w:rPr>
              <w:t>Osobnostní a sociální výchova:</w:t>
            </w:r>
          </w:p>
          <w:p w14:paraId="34D985C1" w14:textId="77777777" w:rsidR="007360BA" w:rsidRDefault="00000000">
            <w:pPr>
              <w:tabs>
                <w:tab w:val="left" w:pos="1567"/>
              </w:tabs>
              <w:spacing w:line="200" w:lineRule="auto"/>
              <w:ind w:left="138"/>
              <w:rPr>
                <w:sz w:val="18"/>
                <w:szCs w:val="18"/>
              </w:rPr>
            </w:pPr>
            <w:r>
              <w:rPr>
                <w:sz w:val="18"/>
                <w:szCs w:val="18"/>
              </w:rPr>
              <w:t xml:space="preserve">▪ </w:t>
            </w:r>
            <w:r>
              <w:rPr>
                <w:b/>
                <w:sz w:val="18"/>
                <w:szCs w:val="18"/>
              </w:rPr>
              <w:t>rozvoj schopností poznávání</w:t>
            </w:r>
          </w:p>
        </w:tc>
        <w:tc>
          <w:tcPr>
            <w:tcW w:w="2856" w:type="dxa"/>
            <w:tcBorders>
              <w:top w:val="single" w:sz="5" w:space="0" w:color="000000"/>
              <w:left w:val="single" w:sz="5" w:space="0" w:color="000000"/>
              <w:bottom w:val="single" w:sz="5" w:space="0" w:color="000000"/>
              <w:right w:val="single" w:sz="5" w:space="0" w:color="000000"/>
            </w:tcBorders>
          </w:tcPr>
          <w:p w14:paraId="17ED1575" w14:textId="77777777" w:rsidR="007360BA" w:rsidRDefault="007360BA">
            <w:pPr>
              <w:tabs>
                <w:tab w:val="left" w:pos="1567"/>
              </w:tabs>
              <w:spacing w:before="8" w:line="200" w:lineRule="auto"/>
            </w:pPr>
          </w:p>
          <w:p w14:paraId="7D5CE2E5" w14:textId="77777777" w:rsidR="007360BA" w:rsidRDefault="00000000">
            <w:pPr>
              <w:tabs>
                <w:tab w:val="left" w:pos="1567"/>
              </w:tabs>
              <w:ind w:left="102"/>
              <w:rPr>
                <w:sz w:val="18"/>
                <w:szCs w:val="18"/>
              </w:rPr>
            </w:pPr>
            <w:r>
              <w:rPr>
                <w:b/>
                <w:sz w:val="18"/>
                <w:szCs w:val="18"/>
              </w:rPr>
              <w:t>Formy:</w:t>
            </w:r>
          </w:p>
          <w:p w14:paraId="6F7970A3" w14:textId="77777777" w:rsidR="007360BA" w:rsidRDefault="00000000">
            <w:pPr>
              <w:tabs>
                <w:tab w:val="left" w:pos="1567"/>
              </w:tabs>
              <w:spacing w:line="200" w:lineRule="auto"/>
              <w:ind w:left="342"/>
              <w:rPr>
                <w:sz w:val="18"/>
                <w:szCs w:val="18"/>
              </w:rPr>
            </w:pPr>
            <w:r>
              <w:rPr>
                <w:sz w:val="18"/>
                <w:szCs w:val="18"/>
              </w:rPr>
              <w:t>▪ ve třídě, ve studovně</w:t>
            </w:r>
          </w:p>
          <w:p w14:paraId="20E30A63" w14:textId="77777777" w:rsidR="007360BA" w:rsidRDefault="00000000">
            <w:pPr>
              <w:tabs>
                <w:tab w:val="left" w:pos="700"/>
                <w:tab w:val="left" w:pos="1567"/>
              </w:tabs>
              <w:spacing w:line="200" w:lineRule="auto"/>
              <w:ind w:left="702" w:right="245" w:hanging="360"/>
              <w:rPr>
                <w:sz w:val="18"/>
                <w:szCs w:val="18"/>
              </w:rPr>
            </w:pPr>
            <w:r>
              <w:rPr>
                <w:sz w:val="18"/>
                <w:szCs w:val="18"/>
              </w:rPr>
              <w:t>▪</w:t>
            </w:r>
            <w:r>
              <w:rPr>
                <w:sz w:val="18"/>
                <w:szCs w:val="18"/>
              </w:rPr>
              <w:tab/>
              <w:t>skupinová práce, práce ve dvojicích, individuální</w:t>
            </w:r>
          </w:p>
          <w:p w14:paraId="41124478" w14:textId="77777777" w:rsidR="007360BA" w:rsidRDefault="00000000">
            <w:pPr>
              <w:tabs>
                <w:tab w:val="left" w:pos="1567"/>
              </w:tabs>
              <w:spacing w:line="200" w:lineRule="auto"/>
              <w:ind w:left="342"/>
              <w:rPr>
                <w:sz w:val="18"/>
                <w:szCs w:val="18"/>
              </w:rPr>
            </w:pPr>
            <w:r>
              <w:rPr>
                <w:sz w:val="18"/>
                <w:szCs w:val="18"/>
              </w:rPr>
              <w:t>▪ u klavíru, keyboardu</w:t>
            </w:r>
          </w:p>
          <w:p w14:paraId="74D97486" w14:textId="77777777" w:rsidR="007360BA" w:rsidRDefault="00000000">
            <w:pPr>
              <w:tabs>
                <w:tab w:val="left" w:pos="1567"/>
              </w:tabs>
              <w:spacing w:before="4"/>
              <w:ind w:left="102"/>
              <w:rPr>
                <w:sz w:val="18"/>
                <w:szCs w:val="18"/>
              </w:rPr>
            </w:pPr>
            <w:r>
              <w:rPr>
                <w:b/>
                <w:sz w:val="18"/>
                <w:szCs w:val="18"/>
              </w:rPr>
              <w:t>Metody:</w:t>
            </w:r>
          </w:p>
          <w:p w14:paraId="55583D14" w14:textId="77777777" w:rsidR="007360BA" w:rsidRDefault="00000000">
            <w:pPr>
              <w:tabs>
                <w:tab w:val="left" w:pos="1567"/>
              </w:tabs>
              <w:spacing w:line="200" w:lineRule="auto"/>
              <w:ind w:left="342"/>
              <w:rPr>
                <w:sz w:val="18"/>
                <w:szCs w:val="18"/>
              </w:rPr>
            </w:pPr>
            <w:r>
              <w:rPr>
                <w:sz w:val="18"/>
                <w:szCs w:val="18"/>
              </w:rPr>
              <w:t>▪ vokální, instrumentální,</w:t>
            </w:r>
          </w:p>
          <w:p w14:paraId="352C009B" w14:textId="77777777" w:rsidR="007360BA" w:rsidRDefault="00000000">
            <w:pPr>
              <w:tabs>
                <w:tab w:val="left" w:pos="1567"/>
              </w:tabs>
              <w:spacing w:before="1" w:line="200" w:lineRule="auto"/>
              <w:ind w:left="702" w:right="624"/>
              <w:rPr>
                <w:sz w:val="18"/>
                <w:szCs w:val="18"/>
              </w:rPr>
            </w:pPr>
            <w:r>
              <w:rPr>
                <w:sz w:val="18"/>
                <w:szCs w:val="18"/>
              </w:rPr>
              <w:t>hudebně pohybové a poslechové činnosti</w:t>
            </w:r>
          </w:p>
          <w:p w14:paraId="74201A10" w14:textId="77777777" w:rsidR="007360BA" w:rsidRDefault="00000000">
            <w:pPr>
              <w:tabs>
                <w:tab w:val="left" w:pos="1567"/>
              </w:tabs>
              <w:spacing w:line="200" w:lineRule="auto"/>
              <w:ind w:left="702"/>
              <w:rPr>
                <w:sz w:val="18"/>
                <w:szCs w:val="18"/>
              </w:rPr>
            </w:pPr>
            <w:r>
              <w:rPr>
                <w:sz w:val="18"/>
                <w:szCs w:val="18"/>
              </w:rPr>
              <w:t>(individuální i skupinové)</w:t>
            </w:r>
          </w:p>
          <w:p w14:paraId="0E94DD43" w14:textId="77777777" w:rsidR="007360BA" w:rsidRDefault="00000000">
            <w:pPr>
              <w:tabs>
                <w:tab w:val="left" w:pos="1567"/>
              </w:tabs>
              <w:spacing w:line="200" w:lineRule="auto"/>
              <w:ind w:left="342"/>
              <w:rPr>
                <w:sz w:val="18"/>
                <w:szCs w:val="18"/>
              </w:rPr>
            </w:pPr>
            <w:r>
              <w:rPr>
                <w:sz w:val="18"/>
                <w:szCs w:val="18"/>
              </w:rPr>
              <w:t>▪ aktivní získávání poznatků</w:t>
            </w:r>
          </w:p>
          <w:p w14:paraId="7FF91A25" w14:textId="77777777" w:rsidR="007360BA" w:rsidRDefault="00000000">
            <w:pPr>
              <w:tabs>
                <w:tab w:val="left" w:pos="700"/>
                <w:tab w:val="left" w:pos="1567"/>
              </w:tabs>
              <w:spacing w:before="1" w:line="200" w:lineRule="auto"/>
              <w:ind w:left="702" w:right="582" w:hanging="360"/>
              <w:rPr>
                <w:sz w:val="18"/>
                <w:szCs w:val="18"/>
              </w:rPr>
            </w:pPr>
            <w:r>
              <w:rPr>
                <w:sz w:val="18"/>
                <w:szCs w:val="18"/>
              </w:rPr>
              <w:t>▪</w:t>
            </w:r>
            <w:r>
              <w:rPr>
                <w:sz w:val="18"/>
                <w:szCs w:val="18"/>
              </w:rPr>
              <w:tab/>
              <w:t>doprovod na hudební nástroje</w:t>
            </w:r>
          </w:p>
          <w:p w14:paraId="126CF03C" w14:textId="77777777" w:rsidR="007360BA" w:rsidRDefault="00000000">
            <w:pPr>
              <w:tabs>
                <w:tab w:val="left" w:pos="1567"/>
              </w:tabs>
              <w:spacing w:line="200" w:lineRule="auto"/>
              <w:ind w:left="342"/>
              <w:rPr>
                <w:sz w:val="18"/>
                <w:szCs w:val="18"/>
              </w:rPr>
            </w:pPr>
            <w:r>
              <w:rPr>
                <w:sz w:val="18"/>
                <w:szCs w:val="18"/>
              </w:rPr>
              <w:t>▪ práce se skupinou,</w:t>
            </w:r>
          </w:p>
          <w:p w14:paraId="7848EBC2" w14:textId="77777777" w:rsidR="007360BA" w:rsidRDefault="00000000">
            <w:pPr>
              <w:tabs>
                <w:tab w:val="left" w:pos="1567"/>
              </w:tabs>
              <w:spacing w:line="200" w:lineRule="auto"/>
              <w:ind w:left="669" w:right="1340"/>
              <w:jc w:val="center"/>
              <w:rPr>
                <w:sz w:val="18"/>
                <w:szCs w:val="18"/>
              </w:rPr>
            </w:pPr>
            <w:r>
              <w:rPr>
                <w:sz w:val="18"/>
                <w:szCs w:val="18"/>
              </w:rPr>
              <w:t>jednotlivci</w:t>
            </w:r>
          </w:p>
          <w:p w14:paraId="20897A00" w14:textId="77777777" w:rsidR="007360BA" w:rsidRDefault="00000000">
            <w:pPr>
              <w:tabs>
                <w:tab w:val="left" w:pos="1567"/>
              </w:tabs>
              <w:ind w:left="342"/>
              <w:rPr>
                <w:sz w:val="18"/>
                <w:szCs w:val="18"/>
              </w:rPr>
            </w:pPr>
            <w:r>
              <w:rPr>
                <w:sz w:val="18"/>
                <w:szCs w:val="18"/>
              </w:rPr>
              <w:t>▪ tvorba projektů</w:t>
            </w:r>
          </w:p>
          <w:p w14:paraId="551A03AD" w14:textId="77777777" w:rsidR="007360BA" w:rsidRDefault="00000000">
            <w:pPr>
              <w:tabs>
                <w:tab w:val="left" w:pos="1567"/>
              </w:tabs>
              <w:spacing w:before="2"/>
              <w:ind w:left="342"/>
              <w:rPr>
                <w:sz w:val="18"/>
                <w:szCs w:val="18"/>
              </w:rPr>
            </w:pPr>
            <w:r>
              <w:rPr>
                <w:sz w:val="18"/>
                <w:szCs w:val="18"/>
              </w:rPr>
              <w:t>▪ pěvecký projev učitele</w:t>
            </w:r>
          </w:p>
          <w:p w14:paraId="620BEE18" w14:textId="77777777" w:rsidR="007360BA" w:rsidRDefault="00000000">
            <w:pPr>
              <w:tabs>
                <w:tab w:val="left" w:pos="1567"/>
              </w:tabs>
              <w:spacing w:before="4"/>
              <w:ind w:left="102"/>
              <w:rPr>
                <w:sz w:val="18"/>
                <w:szCs w:val="18"/>
              </w:rPr>
            </w:pPr>
            <w:r>
              <w:rPr>
                <w:b/>
                <w:sz w:val="18"/>
                <w:szCs w:val="18"/>
              </w:rPr>
              <w:t>Pomůcky:</w:t>
            </w:r>
          </w:p>
          <w:p w14:paraId="7EB9FE49" w14:textId="77777777" w:rsidR="007360BA" w:rsidRDefault="00000000">
            <w:pPr>
              <w:tabs>
                <w:tab w:val="left" w:pos="1567"/>
              </w:tabs>
              <w:spacing w:line="200" w:lineRule="auto"/>
              <w:ind w:left="342"/>
              <w:rPr>
                <w:sz w:val="18"/>
                <w:szCs w:val="18"/>
              </w:rPr>
            </w:pPr>
            <w:r>
              <w:rPr>
                <w:sz w:val="18"/>
                <w:szCs w:val="18"/>
              </w:rPr>
              <w:t>▪ učebnice HV</w:t>
            </w:r>
          </w:p>
          <w:p w14:paraId="405D221E" w14:textId="77777777" w:rsidR="007360BA" w:rsidRDefault="00000000">
            <w:pPr>
              <w:tabs>
                <w:tab w:val="left" w:pos="1567"/>
              </w:tabs>
              <w:spacing w:line="200" w:lineRule="auto"/>
              <w:ind w:left="342"/>
              <w:rPr>
                <w:sz w:val="18"/>
                <w:szCs w:val="18"/>
              </w:rPr>
            </w:pPr>
            <w:r>
              <w:rPr>
                <w:sz w:val="18"/>
                <w:szCs w:val="18"/>
              </w:rPr>
              <w:t>▪ notový sešit</w:t>
            </w:r>
          </w:p>
          <w:p w14:paraId="4FF2AC71" w14:textId="77777777" w:rsidR="007360BA" w:rsidRDefault="00000000">
            <w:pPr>
              <w:tabs>
                <w:tab w:val="left" w:pos="1567"/>
              </w:tabs>
              <w:spacing w:before="2"/>
              <w:ind w:left="342"/>
              <w:rPr>
                <w:sz w:val="18"/>
                <w:szCs w:val="18"/>
              </w:rPr>
            </w:pPr>
            <w:r>
              <w:rPr>
                <w:sz w:val="18"/>
                <w:szCs w:val="18"/>
              </w:rPr>
              <w:t>▪ zpěvníky</w:t>
            </w:r>
          </w:p>
          <w:p w14:paraId="2BCE5932" w14:textId="77777777" w:rsidR="007360BA" w:rsidRDefault="00000000">
            <w:pPr>
              <w:tabs>
                <w:tab w:val="left" w:pos="1567"/>
              </w:tabs>
              <w:spacing w:line="200" w:lineRule="auto"/>
              <w:ind w:left="342"/>
              <w:rPr>
                <w:sz w:val="18"/>
                <w:szCs w:val="18"/>
              </w:rPr>
            </w:pPr>
            <w:r>
              <w:rPr>
                <w:sz w:val="18"/>
                <w:szCs w:val="18"/>
              </w:rPr>
              <w:t>▪ klavír, keyboard,</w:t>
            </w:r>
          </w:p>
          <w:p w14:paraId="2640AD74" w14:textId="77777777" w:rsidR="007360BA" w:rsidRDefault="00000000">
            <w:pPr>
              <w:tabs>
                <w:tab w:val="left" w:pos="1567"/>
              </w:tabs>
              <w:spacing w:line="200" w:lineRule="auto"/>
              <w:ind w:left="342"/>
              <w:rPr>
                <w:sz w:val="18"/>
                <w:szCs w:val="18"/>
              </w:rPr>
            </w:pPr>
            <w:r>
              <w:rPr>
                <w:sz w:val="18"/>
                <w:szCs w:val="18"/>
              </w:rPr>
              <w:t>▪ Orffovy nástroje</w:t>
            </w:r>
          </w:p>
          <w:p w14:paraId="1A4B1043" w14:textId="77777777" w:rsidR="007360BA" w:rsidRDefault="00000000">
            <w:pPr>
              <w:tabs>
                <w:tab w:val="left" w:pos="700"/>
                <w:tab w:val="left" w:pos="1567"/>
              </w:tabs>
              <w:spacing w:before="1" w:line="200" w:lineRule="auto"/>
              <w:ind w:left="702" w:right="676" w:hanging="360"/>
              <w:rPr>
                <w:sz w:val="18"/>
                <w:szCs w:val="18"/>
              </w:rPr>
            </w:pPr>
            <w:r>
              <w:rPr>
                <w:sz w:val="18"/>
                <w:szCs w:val="18"/>
              </w:rPr>
              <w:t>▪</w:t>
            </w:r>
            <w:r>
              <w:rPr>
                <w:sz w:val="18"/>
                <w:szCs w:val="18"/>
              </w:rPr>
              <w:tab/>
              <w:t>hudební ukázky na zvukových nosičích</w:t>
            </w:r>
          </w:p>
          <w:p w14:paraId="4CBB9B01" w14:textId="77777777" w:rsidR="007360BA" w:rsidRDefault="00000000">
            <w:pPr>
              <w:tabs>
                <w:tab w:val="left" w:pos="1567"/>
              </w:tabs>
              <w:spacing w:line="200" w:lineRule="auto"/>
              <w:ind w:left="342"/>
              <w:rPr>
                <w:sz w:val="18"/>
                <w:szCs w:val="18"/>
              </w:rPr>
            </w:pPr>
            <w:r>
              <w:rPr>
                <w:sz w:val="18"/>
                <w:szCs w:val="18"/>
              </w:rPr>
              <w:t>▪ videonahrávky</w:t>
            </w:r>
          </w:p>
          <w:p w14:paraId="543645D6" w14:textId="77777777" w:rsidR="007360BA" w:rsidRDefault="00000000">
            <w:pPr>
              <w:tabs>
                <w:tab w:val="left" w:pos="700"/>
                <w:tab w:val="left" w:pos="1567"/>
              </w:tabs>
              <w:spacing w:before="3" w:line="200" w:lineRule="auto"/>
              <w:ind w:left="702" w:right="291" w:hanging="360"/>
              <w:rPr>
                <w:sz w:val="18"/>
                <w:szCs w:val="18"/>
              </w:rPr>
            </w:pPr>
            <w:r>
              <w:rPr>
                <w:sz w:val="18"/>
                <w:szCs w:val="18"/>
              </w:rPr>
              <w:t>▪</w:t>
            </w:r>
            <w:r>
              <w:rPr>
                <w:sz w:val="18"/>
                <w:szCs w:val="18"/>
              </w:rPr>
              <w:tab/>
              <w:t>soubor obrazů hudebních skladatelů</w:t>
            </w:r>
          </w:p>
          <w:p w14:paraId="4121FFBA" w14:textId="77777777" w:rsidR="007360BA" w:rsidRDefault="00000000">
            <w:pPr>
              <w:tabs>
                <w:tab w:val="left" w:pos="700"/>
                <w:tab w:val="left" w:pos="1567"/>
              </w:tabs>
              <w:spacing w:before="2" w:line="200" w:lineRule="auto"/>
              <w:ind w:left="702" w:right="292" w:hanging="360"/>
              <w:rPr>
                <w:sz w:val="18"/>
                <w:szCs w:val="18"/>
              </w:rPr>
            </w:pPr>
            <w:r>
              <w:rPr>
                <w:sz w:val="18"/>
                <w:szCs w:val="18"/>
              </w:rPr>
              <w:t>▪</w:t>
            </w:r>
            <w:r>
              <w:rPr>
                <w:sz w:val="18"/>
                <w:szCs w:val="18"/>
              </w:rPr>
              <w:tab/>
              <w:t>soubor obrazů hudebních nástrojů</w:t>
            </w:r>
          </w:p>
          <w:p w14:paraId="505C6C5E" w14:textId="77777777" w:rsidR="007360BA" w:rsidRDefault="00000000">
            <w:pPr>
              <w:tabs>
                <w:tab w:val="left" w:pos="1567"/>
              </w:tabs>
              <w:spacing w:line="200" w:lineRule="auto"/>
              <w:ind w:left="342"/>
              <w:rPr>
                <w:sz w:val="18"/>
                <w:szCs w:val="18"/>
              </w:rPr>
            </w:pPr>
            <w:r>
              <w:rPr>
                <w:sz w:val="18"/>
                <w:szCs w:val="18"/>
              </w:rPr>
              <w:t>▪ karty s rytmy a notami</w:t>
            </w:r>
          </w:p>
          <w:p w14:paraId="04B63E46" w14:textId="77777777" w:rsidR="007360BA" w:rsidRDefault="00000000">
            <w:pPr>
              <w:tabs>
                <w:tab w:val="left" w:pos="700"/>
                <w:tab w:val="left" w:pos="1567"/>
              </w:tabs>
              <w:spacing w:before="1" w:line="200" w:lineRule="auto"/>
              <w:ind w:left="702" w:right="259" w:hanging="360"/>
              <w:rPr>
                <w:sz w:val="18"/>
                <w:szCs w:val="18"/>
              </w:rPr>
            </w:pPr>
            <w:r>
              <w:rPr>
                <w:sz w:val="18"/>
                <w:szCs w:val="18"/>
              </w:rPr>
              <w:t>▪</w:t>
            </w:r>
            <w:r>
              <w:rPr>
                <w:sz w:val="18"/>
                <w:szCs w:val="18"/>
              </w:rPr>
              <w:tab/>
              <w:t>encyklopedie, hudební slovníky a další materiály</w:t>
            </w:r>
          </w:p>
          <w:p w14:paraId="5E7FBB06" w14:textId="77777777" w:rsidR="007360BA" w:rsidRDefault="00000000">
            <w:pPr>
              <w:tabs>
                <w:tab w:val="left" w:pos="1567"/>
              </w:tabs>
              <w:spacing w:line="200" w:lineRule="auto"/>
              <w:ind w:left="702"/>
              <w:rPr>
                <w:sz w:val="18"/>
                <w:szCs w:val="18"/>
              </w:rPr>
            </w:pPr>
            <w:r>
              <w:rPr>
                <w:sz w:val="18"/>
                <w:szCs w:val="18"/>
              </w:rPr>
              <w:t>(knihy, obrazové materiály)</w:t>
            </w:r>
          </w:p>
        </w:tc>
      </w:tr>
    </w:tbl>
    <w:p w14:paraId="025D3105" w14:textId="77777777" w:rsidR="007360BA" w:rsidRDefault="007360BA">
      <w:pPr>
        <w:tabs>
          <w:tab w:val="left" w:pos="1567"/>
        </w:tabs>
        <w:spacing w:before="5" w:line="100" w:lineRule="auto"/>
        <w:rPr>
          <w:sz w:val="11"/>
          <w:szCs w:val="11"/>
        </w:rPr>
      </w:pPr>
    </w:p>
    <w:p w14:paraId="4C2E4948" w14:textId="77777777" w:rsidR="007360BA" w:rsidRDefault="007360BA">
      <w:pPr>
        <w:tabs>
          <w:tab w:val="left" w:pos="1567"/>
        </w:tabs>
        <w:spacing w:line="200" w:lineRule="auto"/>
      </w:pPr>
    </w:p>
    <w:p w14:paraId="26BE3F67" w14:textId="77777777" w:rsidR="007360BA" w:rsidRDefault="007360BA">
      <w:pPr>
        <w:tabs>
          <w:tab w:val="left" w:pos="1567"/>
        </w:tabs>
        <w:spacing w:before="20" w:line="260" w:lineRule="auto"/>
      </w:pPr>
    </w:p>
    <w:p w14:paraId="6B9320A4" w14:textId="77777777" w:rsidR="007360BA" w:rsidRDefault="007360BA">
      <w:pPr>
        <w:tabs>
          <w:tab w:val="left" w:pos="1567"/>
        </w:tabs>
        <w:spacing w:before="20" w:line="260" w:lineRule="auto"/>
      </w:pPr>
    </w:p>
    <w:p w14:paraId="065825B3" w14:textId="77777777" w:rsidR="007360BA" w:rsidRDefault="007360BA">
      <w:pPr>
        <w:tabs>
          <w:tab w:val="left" w:pos="1567"/>
        </w:tabs>
        <w:spacing w:before="20" w:line="260" w:lineRule="auto"/>
      </w:pPr>
    </w:p>
    <w:tbl>
      <w:tblPr>
        <w:tblStyle w:val="afffffffffffffffffffffffffffffffff6"/>
        <w:tblW w:w="14853" w:type="dxa"/>
        <w:tblInd w:w="98" w:type="dxa"/>
        <w:tblLayout w:type="fixed"/>
        <w:tblLook w:val="0000" w:firstRow="0" w:lastRow="0" w:firstColumn="0" w:lastColumn="0" w:noHBand="0" w:noVBand="0"/>
      </w:tblPr>
      <w:tblGrid>
        <w:gridCol w:w="2028"/>
        <w:gridCol w:w="3949"/>
        <w:gridCol w:w="3324"/>
        <w:gridCol w:w="2722"/>
        <w:gridCol w:w="2830"/>
      </w:tblGrid>
      <w:tr w:rsidR="007360BA" w14:paraId="45A9B456" w14:textId="77777777">
        <w:trPr>
          <w:trHeight w:val="545"/>
        </w:trPr>
        <w:tc>
          <w:tcPr>
            <w:tcW w:w="2028" w:type="dxa"/>
            <w:tcBorders>
              <w:top w:val="single" w:sz="5" w:space="0" w:color="000000"/>
              <w:left w:val="single" w:sz="5" w:space="0" w:color="000000"/>
              <w:bottom w:val="single" w:sz="5" w:space="0" w:color="000000"/>
              <w:right w:val="single" w:sz="5" w:space="0" w:color="000000"/>
            </w:tcBorders>
          </w:tcPr>
          <w:p w14:paraId="7EAAE9B6" w14:textId="77777777" w:rsidR="007360BA" w:rsidRDefault="00000000">
            <w:pPr>
              <w:tabs>
                <w:tab w:val="left" w:pos="1567"/>
              </w:tabs>
              <w:spacing w:line="200" w:lineRule="auto"/>
              <w:ind w:left="102"/>
              <w:rPr>
                <w:sz w:val="18"/>
                <w:szCs w:val="18"/>
              </w:rPr>
            </w:pPr>
            <w:r>
              <w:rPr>
                <w:b/>
                <w:sz w:val="18"/>
                <w:szCs w:val="18"/>
              </w:rPr>
              <w:t>Očekávané výstupy</w:t>
            </w:r>
          </w:p>
          <w:p w14:paraId="7DD4F954" w14:textId="77777777" w:rsidR="007360BA" w:rsidRDefault="00000000">
            <w:pPr>
              <w:tabs>
                <w:tab w:val="left" w:pos="1567"/>
              </w:tabs>
              <w:spacing w:line="200" w:lineRule="auto"/>
              <w:ind w:left="102"/>
              <w:rPr>
                <w:sz w:val="18"/>
                <w:szCs w:val="18"/>
              </w:rPr>
            </w:pPr>
            <w:r>
              <w:rPr>
                <w:b/>
                <w:sz w:val="18"/>
                <w:szCs w:val="18"/>
              </w:rPr>
              <w:t>z RVP ZV</w:t>
            </w:r>
          </w:p>
        </w:tc>
        <w:tc>
          <w:tcPr>
            <w:tcW w:w="3949" w:type="dxa"/>
            <w:tcBorders>
              <w:top w:val="single" w:sz="5" w:space="0" w:color="000000"/>
              <w:left w:val="single" w:sz="5" w:space="0" w:color="000000"/>
              <w:bottom w:val="single" w:sz="5" w:space="0" w:color="000000"/>
              <w:right w:val="single" w:sz="5" w:space="0" w:color="000000"/>
            </w:tcBorders>
          </w:tcPr>
          <w:p w14:paraId="6E6E026D" w14:textId="77777777" w:rsidR="007360BA" w:rsidRDefault="00000000">
            <w:pPr>
              <w:tabs>
                <w:tab w:val="left" w:pos="1567"/>
              </w:tabs>
              <w:spacing w:line="200" w:lineRule="auto"/>
              <w:ind w:left="102"/>
              <w:rPr>
                <w:sz w:val="18"/>
                <w:szCs w:val="18"/>
              </w:rPr>
            </w:pPr>
            <w:r>
              <w:rPr>
                <w:b/>
                <w:sz w:val="18"/>
                <w:szCs w:val="18"/>
              </w:rPr>
              <w:t>Dílčí výstupy</w:t>
            </w:r>
          </w:p>
          <w:p w14:paraId="0D5FF3A1" w14:textId="77777777" w:rsidR="007360BA" w:rsidRDefault="00000000">
            <w:pPr>
              <w:tabs>
                <w:tab w:val="left" w:pos="1567"/>
              </w:tabs>
              <w:spacing w:line="200" w:lineRule="auto"/>
              <w:ind w:left="102"/>
              <w:rPr>
                <w:sz w:val="18"/>
                <w:szCs w:val="18"/>
              </w:rPr>
            </w:pPr>
            <w:r>
              <w:rPr>
                <w:b/>
                <w:sz w:val="18"/>
                <w:szCs w:val="18"/>
              </w:rPr>
              <w:t>Žák:</w:t>
            </w:r>
          </w:p>
        </w:tc>
        <w:tc>
          <w:tcPr>
            <w:tcW w:w="3324" w:type="dxa"/>
            <w:tcBorders>
              <w:top w:val="single" w:sz="5" w:space="0" w:color="000000"/>
              <w:left w:val="single" w:sz="5" w:space="0" w:color="000000"/>
              <w:bottom w:val="single" w:sz="5" w:space="0" w:color="000000"/>
              <w:right w:val="single" w:sz="5" w:space="0" w:color="000000"/>
            </w:tcBorders>
          </w:tcPr>
          <w:p w14:paraId="35122DD9"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1575A6D1" w14:textId="77777777" w:rsidR="007360BA" w:rsidRDefault="00000000">
            <w:pPr>
              <w:tabs>
                <w:tab w:val="left" w:pos="1567"/>
              </w:tabs>
              <w:spacing w:line="200" w:lineRule="auto"/>
              <w:ind w:left="105"/>
              <w:rPr>
                <w:sz w:val="18"/>
                <w:szCs w:val="18"/>
              </w:rPr>
            </w:pPr>
            <w:r>
              <w:rPr>
                <w:b/>
                <w:sz w:val="18"/>
                <w:szCs w:val="18"/>
              </w:rPr>
              <w:t>Průřezová témata</w:t>
            </w:r>
          </w:p>
        </w:tc>
        <w:tc>
          <w:tcPr>
            <w:tcW w:w="2830" w:type="dxa"/>
            <w:tcBorders>
              <w:top w:val="single" w:sz="5" w:space="0" w:color="000000"/>
              <w:left w:val="single" w:sz="5" w:space="0" w:color="000000"/>
              <w:bottom w:val="single" w:sz="5" w:space="0" w:color="000000"/>
              <w:right w:val="single" w:sz="5" w:space="0" w:color="000000"/>
            </w:tcBorders>
          </w:tcPr>
          <w:p w14:paraId="5D8D5041"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114CAD8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8526D1F" w14:textId="77777777">
        <w:trPr>
          <w:trHeight w:val="8493"/>
        </w:trPr>
        <w:tc>
          <w:tcPr>
            <w:tcW w:w="2028" w:type="dxa"/>
            <w:tcBorders>
              <w:top w:val="single" w:sz="5" w:space="0" w:color="000000"/>
              <w:left w:val="single" w:sz="5" w:space="0" w:color="000000"/>
              <w:bottom w:val="single" w:sz="5" w:space="0" w:color="000000"/>
              <w:right w:val="single" w:sz="5" w:space="0" w:color="000000"/>
            </w:tcBorders>
          </w:tcPr>
          <w:p w14:paraId="1A782C19" w14:textId="77777777" w:rsidR="007360BA" w:rsidRDefault="007360BA">
            <w:pPr>
              <w:tabs>
                <w:tab w:val="left" w:pos="1567"/>
              </w:tabs>
              <w:spacing w:line="200" w:lineRule="auto"/>
            </w:pPr>
          </w:p>
          <w:p w14:paraId="0F40814B" w14:textId="77777777" w:rsidR="007360BA" w:rsidRDefault="007360BA">
            <w:pPr>
              <w:tabs>
                <w:tab w:val="left" w:pos="1567"/>
              </w:tabs>
              <w:spacing w:before="12" w:line="200" w:lineRule="auto"/>
            </w:pPr>
          </w:p>
          <w:p w14:paraId="38ACD54A" w14:textId="77777777" w:rsidR="007360BA" w:rsidRDefault="00000000">
            <w:pPr>
              <w:tabs>
                <w:tab w:val="left" w:pos="1567"/>
              </w:tabs>
              <w:ind w:left="102"/>
              <w:rPr>
                <w:sz w:val="18"/>
                <w:szCs w:val="18"/>
              </w:rPr>
            </w:pPr>
            <w:r>
              <w:rPr>
                <w:b/>
                <w:sz w:val="18"/>
                <w:szCs w:val="18"/>
              </w:rPr>
              <w:t>HV-5-1-04</w:t>
            </w:r>
          </w:p>
          <w:p w14:paraId="597F56D1" w14:textId="77777777" w:rsidR="007360BA" w:rsidRDefault="007360BA">
            <w:pPr>
              <w:tabs>
                <w:tab w:val="left" w:pos="1567"/>
              </w:tabs>
              <w:spacing w:line="200" w:lineRule="auto"/>
            </w:pPr>
          </w:p>
          <w:p w14:paraId="05326F17" w14:textId="77777777" w:rsidR="007360BA" w:rsidRDefault="007360BA">
            <w:pPr>
              <w:tabs>
                <w:tab w:val="left" w:pos="1567"/>
              </w:tabs>
              <w:spacing w:line="200" w:lineRule="auto"/>
            </w:pPr>
          </w:p>
          <w:p w14:paraId="7ADC6CB1" w14:textId="77777777" w:rsidR="007360BA" w:rsidRDefault="007360BA">
            <w:pPr>
              <w:tabs>
                <w:tab w:val="left" w:pos="1567"/>
              </w:tabs>
              <w:spacing w:line="200" w:lineRule="auto"/>
            </w:pPr>
          </w:p>
          <w:p w14:paraId="7542AA00" w14:textId="77777777" w:rsidR="007360BA" w:rsidRDefault="007360BA">
            <w:pPr>
              <w:tabs>
                <w:tab w:val="left" w:pos="1567"/>
              </w:tabs>
              <w:spacing w:before="3"/>
            </w:pPr>
          </w:p>
          <w:p w14:paraId="1980AAD4" w14:textId="77777777" w:rsidR="007360BA" w:rsidRDefault="00000000">
            <w:pPr>
              <w:tabs>
                <w:tab w:val="left" w:pos="1567"/>
              </w:tabs>
              <w:ind w:left="102"/>
              <w:rPr>
                <w:sz w:val="18"/>
                <w:szCs w:val="18"/>
              </w:rPr>
            </w:pPr>
            <w:r>
              <w:rPr>
                <w:b/>
                <w:sz w:val="18"/>
                <w:szCs w:val="18"/>
              </w:rPr>
              <w:t>HV-5-1-05</w:t>
            </w:r>
          </w:p>
          <w:p w14:paraId="78263EFC" w14:textId="77777777" w:rsidR="007360BA" w:rsidRDefault="007360BA">
            <w:pPr>
              <w:tabs>
                <w:tab w:val="left" w:pos="1567"/>
              </w:tabs>
              <w:spacing w:line="200" w:lineRule="auto"/>
            </w:pPr>
          </w:p>
          <w:p w14:paraId="6E4B3DAF" w14:textId="77777777" w:rsidR="007360BA" w:rsidRDefault="007360BA">
            <w:pPr>
              <w:tabs>
                <w:tab w:val="left" w:pos="1567"/>
              </w:tabs>
              <w:spacing w:line="200" w:lineRule="auto"/>
            </w:pPr>
          </w:p>
          <w:p w14:paraId="578A5164" w14:textId="77777777" w:rsidR="007360BA" w:rsidRDefault="007360BA">
            <w:pPr>
              <w:tabs>
                <w:tab w:val="left" w:pos="1567"/>
              </w:tabs>
              <w:spacing w:line="200" w:lineRule="auto"/>
            </w:pPr>
          </w:p>
          <w:p w14:paraId="70615C0A" w14:textId="77777777" w:rsidR="007360BA" w:rsidRDefault="007360BA">
            <w:pPr>
              <w:tabs>
                <w:tab w:val="left" w:pos="1567"/>
              </w:tabs>
              <w:spacing w:line="200" w:lineRule="auto"/>
            </w:pPr>
          </w:p>
          <w:p w14:paraId="6214EF5B" w14:textId="77777777" w:rsidR="007360BA" w:rsidRDefault="007360BA">
            <w:pPr>
              <w:tabs>
                <w:tab w:val="left" w:pos="1567"/>
              </w:tabs>
              <w:spacing w:line="200" w:lineRule="auto"/>
            </w:pPr>
          </w:p>
          <w:p w14:paraId="582F5C7C" w14:textId="77777777" w:rsidR="007360BA" w:rsidRDefault="007360BA">
            <w:pPr>
              <w:tabs>
                <w:tab w:val="left" w:pos="1567"/>
              </w:tabs>
              <w:spacing w:before="9"/>
            </w:pPr>
          </w:p>
          <w:p w14:paraId="2BFBE680" w14:textId="77777777" w:rsidR="007360BA" w:rsidRDefault="00000000">
            <w:pPr>
              <w:tabs>
                <w:tab w:val="left" w:pos="1567"/>
              </w:tabs>
              <w:ind w:left="102"/>
              <w:rPr>
                <w:sz w:val="18"/>
                <w:szCs w:val="18"/>
              </w:rPr>
            </w:pPr>
            <w:r>
              <w:rPr>
                <w:b/>
                <w:sz w:val="18"/>
                <w:szCs w:val="18"/>
              </w:rPr>
              <w:t>HV-5-1-06</w:t>
            </w:r>
          </w:p>
          <w:p w14:paraId="79C69417" w14:textId="77777777" w:rsidR="007360BA" w:rsidRDefault="007360BA">
            <w:pPr>
              <w:tabs>
                <w:tab w:val="left" w:pos="1567"/>
              </w:tabs>
              <w:spacing w:line="200" w:lineRule="auto"/>
            </w:pPr>
          </w:p>
          <w:p w14:paraId="522C1D28" w14:textId="77777777" w:rsidR="007360BA" w:rsidRDefault="007360BA">
            <w:pPr>
              <w:tabs>
                <w:tab w:val="left" w:pos="1567"/>
              </w:tabs>
              <w:spacing w:line="200" w:lineRule="auto"/>
            </w:pPr>
          </w:p>
          <w:p w14:paraId="01676977" w14:textId="77777777" w:rsidR="007360BA" w:rsidRDefault="007360BA">
            <w:pPr>
              <w:tabs>
                <w:tab w:val="left" w:pos="1567"/>
              </w:tabs>
              <w:spacing w:before="9"/>
            </w:pPr>
          </w:p>
          <w:p w14:paraId="7745BD37" w14:textId="77777777" w:rsidR="007360BA" w:rsidRDefault="00000000">
            <w:pPr>
              <w:tabs>
                <w:tab w:val="left" w:pos="1567"/>
              </w:tabs>
              <w:ind w:left="102"/>
              <w:rPr>
                <w:sz w:val="18"/>
                <w:szCs w:val="18"/>
              </w:rPr>
            </w:pPr>
            <w:r>
              <w:rPr>
                <w:b/>
                <w:sz w:val="18"/>
                <w:szCs w:val="18"/>
              </w:rPr>
              <w:t>HV-5-1-07</w:t>
            </w:r>
          </w:p>
        </w:tc>
        <w:tc>
          <w:tcPr>
            <w:tcW w:w="3949" w:type="dxa"/>
            <w:tcBorders>
              <w:top w:val="single" w:sz="5" w:space="0" w:color="000000"/>
              <w:left w:val="single" w:sz="5" w:space="0" w:color="000000"/>
              <w:bottom w:val="single" w:sz="5" w:space="0" w:color="000000"/>
              <w:right w:val="single" w:sz="5" w:space="0" w:color="000000"/>
            </w:tcBorders>
          </w:tcPr>
          <w:p w14:paraId="4978CFA8" w14:textId="77777777" w:rsidR="007360BA" w:rsidRDefault="007360BA">
            <w:pPr>
              <w:tabs>
                <w:tab w:val="left" w:pos="1567"/>
              </w:tabs>
              <w:spacing w:line="200" w:lineRule="auto"/>
            </w:pPr>
          </w:p>
          <w:p w14:paraId="3AC33BF8" w14:textId="77777777" w:rsidR="007360BA" w:rsidRDefault="007360BA">
            <w:pPr>
              <w:tabs>
                <w:tab w:val="left" w:pos="1567"/>
              </w:tabs>
              <w:spacing w:before="7" w:line="200" w:lineRule="auto"/>
            </w:pPr>
          </w:p>
          <w:p w14:paraId="6EE06E0F" w14:textId="77777777" w:rsidR="007360BA" w:rsidRDefault="00000000">
            <w:pPr>
              <w:tabs>
                <w:tab w:val="left" w:pos="1567"/>
              </w:tabs>
              <w:spacing w:line="200" w:lineRule="auto"/>
              <w:rPr>
                <w:sz w:val="18"/>
                <w:szCs w:val="18"/>
              </w:rPr>
            </w:pPr>
            <w:sdt>
              <w:sdtPr>
                <w:tag w:val="goog_rdk_976"/>
                <w:id w:val="632370987"/>
              </w:sdtPr>
              <w:sdtContent>
                <w:r>
                  <w:rPr>
                    <w:rFonts w:ascii="Fira Mono" w:eastAsia="Fira Mono" w:hAnsi="Fira Mono" w:cs="Fira Mono"/>
                    <w:sz w:val="18"/>
                    <w:szCs w:val="18"/>
                  </w:rPr>
                  <w:t xml:space="preserve">   ⮚     </w:t>
                </w:r>
              </w:sdtContent>
            </w:sdt>
            <w:r>
              <w:rPr>
                <w:sz w:val="18"/>
                <w:szCs w:val="18"/>
              </w:rPr>
              <w:t xml:space="preserve">rozpozná hudební formu jednoduché písně či  </w:t>
            </w:r>
          </w:p>
          <w:p w14:paraId="32EB34E7" w14:textId="77777777" w:rsidR="007360BA" w:rsidRDefault="00000000">
            <w:pPr>
              <w:tabs>
                <w:tab w:val="left" w:pos="1567"/>
              </w:tabs>
              <w:spacing w:line="200" w:lineRule="auto"/>
            </w:pPr>
            <w:r>
              <w:rPr>
                <w:sz w:val="18"/>
                <w:szCs w:val="18"/>
              </w:rPr>
              <w:t xml:space="preserve">            skladby</w:t>
            </w:r>
          </w:p>
          <w:p w14:paraId="04595AB6" w14:textId="77777777" w:rsidR="007360BA" w:rsidRDefault="007360BA">
            <w:pPr>
              <w:tabs>
                <w:tab w:val="left" w:pos="1567"/>
              </w:tabs>
              <w:spacing w:before="5" w:line="220" w:lineRule="auto"/>
              <w:rPr>
                <w:sz w:val="4"/>
                <w:szCs w:val="4"/>
              </w:rPr>
            </w:pPr>
          </w:p>
          <w:p w14:paraId="72F9B4F5" w14:textId="77777777" w:rsidR="007360BA" w:rsidRDefault="007360BA">
            <w:pPr>
              <w:tabs>
                <w:tab w:val="left" w:pos="1567"/>
              </w:tabs>
              <w:spacing w:before="5" w:line="220" w:lineRule="auto"/>
              <w:rPr>
                <w:sz w:val="4"/>
                <w:szCs w:val="4"/>
              </w:rPr>
            </w:pPr>
          </w:p>
          <w:p w14:paraId="70A007B9" w14:textId="77777777" w:rsidR="007360BA" w:rsidRDefault="007360BA">
            <w:pPr>
              <w:tabs>
                <w:tab w:val="left" w:pos="1567"/>
              </w:tabs>
              <w:spacing w:before="5" w:line="220" w:lineRule="auto"/>
              <w:rPr>
                <w:sz w:val="4"/>
                <w:szCs w:val="4"/>
              </w:rPr>
            </w:pPr>
          </w:p>
          <w:p w14:paraId="465533A0" w14:textId="77777777" w:rsidR="007360BA" w:rsidRDefault="007360BA">
            <w:pPr>
              <w:tabs>
                <w:tab w:val="left" w:pos="1567"/>
              </w:tabs>
              <w:spacing w:before="5" w:line="220" w:lineRule="auto"/>
              <w:rPr>
                <w:sz w:val="4"/>
                <w:szCs w:val="4"/>
              </w:rPr>
            </w:pPr>
          </w:p>
          <w:p w14:paraId="4DAA5EDC" w14:textId="77777777" w:rsidR="007360BA" w:rsidRDefault="007360BA">
            <w:pPr>
              <w:tabs>
                <w:tab w:val="left" w:pos="1567"/>
              </w:tabs>
              <w:spacing w:before="5" w:line="220" w:lineRule="auto"/>
              <w:rPr>
                <w:sz w:val="4"/>
                <w:szCs w:val="4"/>
              </w:rPr>
            </w:pPr>
          </w:p>
          <w:p w14:paraId="1C0600AE" w14:textId="77777777" w:rsidR="007360BA" w:rsidRDefault="007360BA">
            <w:pPr>
              <w:tabs>
                <w:tab w:val="left" w:pos="1567"/>
              </w:tabs>
              <w:spacing w:before="5" w:line="220" w:lineRule="auto"/>
              <w:rPr>
                <w:sz w:val="4"/>
                <w:szCs w:val="4"/>
              </w:rPr>
            </w:pPr>
          </w:p>
          <w:p w14:paraId="2D54D620" w14:textId="77777777" w:rsidR="007360BA" w:rsidRDefault="007360BA">
            <w:pPr>
              <w:tabs>
                <w:tab w:val="left" w:pos="1567"/>
              </w:tabs>
              <w:spacing w:before="5" w:line="220" w:lineRule="auto"/>
              <w:rPr>
                <w:sz w:val="4"/>
                <w:szCs w:val="4"/>
              </w:rPr>
            </w:pPr>
          </w:p>
          <w:p w14:paraId="2AA744F8" w14:textId="77777777" w:rsidR="007360BA" w:rsidRDefault="007360BA">
            <w:pPr>
              <w:tabs>
                <w:tab w:val="left" w:pos="1567"/>
              </w:tabs>
              <w:spacing w:before="5" w:line="220" w:lineRule="auto"/>
              <w:rPr>
                <w:sz w:val="22"/>
                <w:szCs w:val="22"/>
              </w:rPr>
            </w:pPr>
          </w:p>
          <w:p w14:paraId="6E0DB289" w14:textId="77777777" w:rsidR="007360BA" w:rsidRDefault="007360BA">
            <w:pPr>
              <w:tabs>
                <w:tab w:val="left" w:pos="1567"/>
              </w:tabs>
              <w:spacing w:before="5" w:line="220" w:lineRule="auto"/>
              <w:rPr>
                <w:sz w:val="22"/>
                <w:szCs w:val="22"/>
              </w:rPr>
            </w:pPr>
          </w:p>
          <w:p w14:paraId="1E8726CF" w14:textId="77777777" w:rsidR="007360BA" w:rsidRDefault="00000000">
            <w:pPr>
              <w:tabs>
                <w:tab w:val="left" w:pos="560"/>
                <w:tab w:val="left" w:pos="1567"/>
              </w:tabs>
              <w:spacing w:line="200" w:lineRule="auto"/>
              <w:ind w:left="561" w:right="216" w:hanging="425"/>
              <w:rPr>
                <w:sz w:val="18"/>
                <w:szCs w:val="18"/>
              </w:rPr>
            </w:pPr>
            <w:sdt>
              <w:sdtPr>
                <w:tag w:val="goog_rdk_977"/>
                <w:id w:val="-906302885"/>
              </w:sdtPr>
              <w:sdtContent>
                <w:r>
                  <w:rPr>
                    <w:rFonts w:ascii="Fira Mono" w:eastAsia="Fira Mono" w:hAnsi="Fira Mono" w:cs="Fira Mono"/>
                    <w:sz w:val="18"/>
                    <w:szCs w:val="18"/>
                  </w:rPr>
                  <w:t>⮚</w:t>
                </w:r>
              </w:sdtContent>
            </w:sdt>
            <w:r>
              <w:rPr>
                <w:sz w:val="18"/>
                <w:szCs w:val="18"/>
              </w:rPr>
              <w:tab/>
              <w:t>vytváří jednoduché předehry, mezihry</w:t>
            </w:r>
          </w:p>
          <w:p w14:paraId="41E8A28C" w14:textId="77777777" w:rsidR="007360BA" w:rsidRDefault="00000000">
            <w:pPr>
              <w:tabs>
                <w:tab w:val="left" w:pos="560"/>
                <w:tab w:val="left" w:pos="1567"/>
              </w:tabs>
              <w:spacing w:line="200" w:lineRule="auto"/>
              <w:ind w:left="561" w:right="118" w:hanging="425"/>
              <w:rPr>
                <w:sz w:val="18"/>
                <w:szCs w:val="18"/>
              </w:rPr>
            </w:pPr>
            <w:r>
              <w:rPr>
                <w:sz w:val="18"/>
                <w:szCs w:val="18"/>
              </w:rPr>
              <w:t xml:space="preserve">          a dohry a provádí elementární hudební improvizace</w:t>
            </w:r>
          </w:p>
          <w:p w14:paraId="14B0BC6A" w14:textId="77777777" w:rsidR="007360BA" w:rsidRDefault="007360BA">
            <w:pPr>
              <w:tabs>
                <w:tab w:val="left" w:pos="1567"/>
              </w:tabs>
              <w:spacing w:line="200" w:lineRule="auto"/>
            </w:pPr>
          </w:p>
          <w:p w14:paraId="5B38E308" w14:textId="77777777" w:rsidR="007360BA" w:rsidRDefault="007360BA">
            <w:pPr>
              <w:tabs>
                <w:tab w:val="left" w:pos="1567"/>
              </w:tabs>
              <w:spacing w:line="200" w:lineRule="auto"/>
              <w:rPr>
                <w:sz w:val="4"/>
                <w:szCs w:val="4"/>
              </w:rPr>
            </w:pPr>
          </w:p>
          <w:p w14:paraId="306A9069" w14:textId="77777777" w:rsidR="007360BA" w:rsidRDefault="007360BA">
            <w:pPr>
              <w:tabs>
                <w:tab w:val="left" w:pos="1567"/>
              </w:tabs>
              <w:spacing w:line="200" w:lineRule="auto"/>
              <w:rPr>
                <w:sz w:val="4"/>
                <w:szCs w:val="4"/>
              </w:rPr>
            </w:pPr>
          </w:p>
          <w:p w14:paraId="0332D235" w14:textId="77777777" w:rsidR="007360BA" w:rsidRDefault="007360BA">
            <w:pPr>
              <w:tabs>
                <w:tab w:val="left" w:pos="1567"/>
              </w:tabs>
              <w:spacing w:line="200" w:lineRule="auto"/>
              <w:rPr>
                <w:sz w:val="4"/>
                <w:szCs w:val="4"/>
              </w:rPr>
            </w:pPr>
          </w:p>
          <w:p w14:paraId="4FB6E85C" w14:textId="77777777" w:rsidR="007360BA" w:rsidRDefault="007360BA">
            <w:pPr>
              <w:tabs>
                <w:tab w:val="left" w:pos="1567"/>
              </w:tabs>
              <w:spacing w:line="200" w:lineRule="auto"/>
              <w:rPr>
                <w:sz w:val="4"/>
                <w:szCs w:val="4"/>
              </w:rPr>
            </w:pPr>
          </w:p>
          <w:p w14:paraId="36FCF89A" w14:textId="77777777" w:rsidR="007360BA" w:rsidRDefault="007360BA">
            <w:pPr>
              <w:tabs>
                <w:tab w:val="left" w:pos="1567"/>
              </w:tabs>
              <w:spacing w:line="200" w:lineRule="auto"/>
              <w:rPr>
                <w:sz w:val="4"/>
                <w:szCs w:val="4"/>
              </w:rPr>
            </w:pPr>
          </w:p>
          <w:p w14:paraId="21D9FAFF" w14:textId="77777777" w:rsidR="007360BA" w:rsidRDefault="007360BA">
            <w:pPr>
              <w:tabs>
                <w:tab w:val="left" w:pos="1567"/>
              </w:tabs>
              <w:spacing w:line="200" w:lineRule="auto"/>
              <w:rPr>
                <w:sz w:val="4"/>
                <w:szCs w:val="4"/>
              </w:rPr>
            </w:pPr>
          </w:p>
          <w:p w14:paraId="427ED451" w14:textId="77777777" w:rsidR="007360BA" w:rsidRDefault="007360BA">
            <w:pPr>
              <w:tabs>
                <w:tab w:val="left" w:pos="1567"/>
              </w:tabs>
              <w:spacing w:line="200" w:lineRule="auto"/>
              <w:rPr>
                <w:sz w:val="4"/>
                <w:szCs w:val="4"/>
              </w:rPr>
            </w:pPr>
          </w:p>
          <w:p w14:paraId="16A3EC70" w14:textId="77777777" w:rsidR="007360BA" w:rsidRDefault="007360BA">
            <w:pPr>
              <w:tabs>
                <w:tab w:val="left" w:pos="1567"/>
              </w:tabs>
              <w:spacing w:line="200" w:lineRule="auto"/>
              <w:rPr>
                <w:sz w:val="4"/>
                <w:szCs w:val="4"/>
              </w:rPr>
            </w:pPr>
          </w:p>
          <w:p w14:paraId="29B24354" w14:textId="77777777" w:rsidR="007360BA" w:rsidRDefault="007360BA">
            <w:pPr>
              <w:tabs>
                <w:tab w:val="left" w:pos="1567"/>
              </w:tabs>
              <w:spacing w:line="200" w:lineRule="auto"/>
            </w:pPr>
          </w:p>
          <w:p w14:paraId="36CDC1A9" w14:textId="77777777" w:rsidR="007360BA" w:rsidRDefault="007360BA">
            <w:pPr>
              <w:tabs>
                <w:tab w:val="left" w:pos="1567"/>
              </w:tabs>
            </w:pPr>
          </w:p>
          <w:p w14:paraId="0E8B4990" w14:textId="77777777" w:rsidR="007360BA" w:rsidRDefault="00000000">
            <w:pPr>
              <w:tabs>
                <w:tab w:val="left" w:pos="1567"/>
              </w:tabs>
              <w:ind w:left="136"/>
              <w:rPr>
                <w:sz w:val="18"/>
                <w:szCs w:val="18"/>
              </w:rPr>
            </w:pPr>
            <w:sdt>
              <w:sdtPr>
                <w:tag w:val="goog_rdk_978"/>
                <w:id w:val="289177872"/>
              </w:sdtPr>
              <w:sdtContent>
                <w:r>
                  <w:rPr>
                    <w:rFonts w:ascii="Fira Mono" w:eastAsia="Fira Mono" w:hAnsi="Fira Mono" w:cs="Fira Mono"/>
                    <w:sz w:val="18"/>
                    <w:szCs w:val="18"/>
                  </w:rPr>
                  <w:t>⮚</w:t>
                </w:r>
              </w:sdtContent>
            </w:sdt>
            <w:r>
              <w:rPr>
                <w:sz w:val="18"/>
                <w:szCs w:val="18"/>
              </w:rPr>
              <w:t xml:space="preserve">   rozpozná v proudu znějící hudby některé z  </w:t>
            </w:r>
          </w:p>
          <w:p w14:paraId="1091D2A3" w14:textId="77777777" w:rsidR="007360BA" w:rsidRDefault="00000000">
            <w:pPr>
              <w:tabs>
                <w:tab w:val="left" w:pos="1567"/>
              </w:tabs>
              <w:ind w:left="136"/>
              <w:rPr>
                <w:sz w:val="18"/>
                <w:szCs w:val="18"/>
              </w:rPr>
            </w:pPr>
            <w:r>
              <w:rPr>
                <w:sz w:val="18"/>
                <w:szCs w:val="18"/>
              </w:rPr>
              <w:t xml:space="preserve">      užitých hudebních výrazových prostředků</w:t>
            </w:r>
          </w:p>
          <w:p w14:paraId="454A68F8" w14:textId="77777777" w:rsidR="007360BA" w:rsidRDefault="007360BA">
            <w:pPr>
              <w:tabs>
                <w:tab w:val="left" w:pos="1567"/>
              </w:tabs>
              <w:spacing w:line="200" w:lineRule="auto"/>
              <w:rPr>
                <w:sz w:val="4"/>
                <w:szCs w:val="4"/>
              </w:rPr>
            </w:pPr>
          </w:p>
          <w:p w14:paraId="52A9BCF2" w14:textId="77777777" w:rsidR="007360BA" w:rsidRDefault="007360BA">
            <w:pPr>
              <w:tabs>
                <w:tab w:val="left" w:pos="1567"/>
              </w:tabs>
              <w:spacing w:line="200" w:lineRule="auto"/>
              <w:rPr>
                <w:sz w:val="4"/>
                <w:szCs w:val="4"/>
              </w:rPr>
            </w:pPr>
          </w:p>
          <w:p w14:paraId="54C27B5C" w14:textId="77777777" w:rsidR="007360BA" w:rsidRDefault="007360BA">
            <w:pPr>
              <w:tabs>
                <w:tab w:val="left" w:pos="1567"/>
              </w:tabs>
              <w:spacing w:line="200" w:lineRule="auto"/>
              <w:rPr>
                <w:sz w:val="4"/>
                <w:szCs w:val="4"/>
              </w:rPr>
            </w:pPr>
          </w:p>
          <w:p w14:paraId="44036465" w14:textId="77777777" w:rsidR="007360BA" w:rsidRDefault="007360BA">
            <w:pPr>
              <w:tabs>
                <w:tab w:val="left" w:pos="1567"/>
              </w:tabs>
              <w:spacing w:line="200" w:lineRule="auto"/>
              <w:rPr>
                <w:sz w:val="4"/>
                <w:szCs w:val="4"/>
              </w:rPr>
            </w:pPr>
          </w:p>
          <w:p w14:paraId="512F46B7" w14:textId="77777777" w:rsidR="007360BA" w:rsidRDefault="007360BA">
            <w:pPr>
              <w:tabs>
                <w:tab w:val="left" w:pos="1567"/>
              </w:tabs>
              <w:spacing w:line="200" w:lineRule="auto"/>
              <w:rPr>
                <w:sz w:val="4"/>
                <w:szCs w:val="4"/>
              </w:rPr>
            </w:pPr>
          </w:p>
          <w:p w14:paraId="1DB8B406" w14:textId="77777777" w:rsidR="007360BA" w:rsidRDefault="007360BA">
            <w:pPr>
              <w:tabs>
                <w:tab w:val="left" w:pos="1567"/>
              </w:tabs>
              <w:spacing w:line="200" w:lineRule="auto"/>
              <w:rPr>
                <w:sz w:val="4"/>
                <w:szCs w:val="4"/>
              </w:rPr>
            </w:pPr>
          </w:p>
          <w:p w14:paraId="51DEFFFA" w14:textId="77777777" w:rsidR="007360BA" w:rsidRDefault="007360BA">
            <w:pPr>
              <w:tabs>
                <w:tab w:val="left" w:pos="1567"/>
              </w:tabs>
              <w:spacing w:line="200" w:lineRule="auto"/>
              <w:rPr>
                <w:sz w:val="4"/>
                <w:szCs w:val="4"/>
              </w:rPr>
            </w:pPr>
          </w:p>
          <w:p w14:paraId="730F03B1" w14:textId="77777777" w:rsidR="007360BA" w:rsidRDefault="007360BA">
            <w:pPr>
              <w:tabs>
                <w:tab w:val="left" w:pos="1567"/>
              </w:tabs>
              <w:spacing w:line="200" w:lineRule="auto"/>
              <w:rPr>
                <w:sz w:val="4"/>
                <w:szCs w:val="4"/>
              </w:rPr>
            </w:pPr>
          </w:p>
          <w:p w14:paraId="220D9065" w14:textId="77777777" w:rsidR="007360BA" w:rsidRDefault="007360BA">
            <w:pPr>
              <w:tabs>
                <w:tab w:val="left" w:pos="1567"/>
              </w:tabs>
              <w:spacing w:before="18" w:line="200" w:lineRule="auto"/>
            </w:pPr>
          </w:p>
          <w:p w14:paraId="7D69262A" w14:textId="77777777" w:rsidR="007360BA" w:rsidRDefault="00000000">
            <w:pPr>
              <w:tabs>
                <w:tab w:val="left" w:pos="560"/>
                <w:tab w:val="left" w:pos="1567"/>
              </w:tabs>
              <w:spacing w:line="200" w:lineRule="auto"/>
              <w:ind w:left="561" w:right="284" w:hanging="425"/>
              <w:rPr>
                <w:sz w:val="18"/>
                <w:szCs w:val="18"/>
              </w:rPr>
            </w:pPr>
            <w:sdt>
              <w:sdtPr>
                <w:tag w:val="goog_rdk_979"/>
                <w:id w:val="-1896037156"/>
              </w:sdtPr>
              <w:sdtContent>
                <w:r>
                  <w:rPr>
                    <w:rFonts w:ascii="Fira Mono" w:eastAsia="Fira Mono" w:hAnsi="Fira Mono" w:cs="Fira Mono"/>
                    <w:sz w:val="18"/>
                    <w:szCs w:val="18"/>
                  </w:rPr>
                  <w:t>⮚</w:t>
                </w:r>
              </w:sdtContent>
            </w:sdt>
            <w:r>
              <w:rPr>
                <w:sz w:val="18"/>
                <w:szCs w:val="18"/>
              </w:rPr>
              <w:tab/>
              <w:t>ztvárňuje hudbu pohybem s využitím tanečních kroků, na základě individuálních schopností a dovedností vytváří pohybové improvizace</w:t>
            </w:r>
          </w:p>
        </w:tc>
        <w:tc>
          <w:tcPr>
            <w:tcW w:w="3324" w:type="dxa"/>
            <w:tcBorders>
              <w:top w:val="single" w:sz="5" w:space="0" w:color="000000"/>
              <w:left w:val="single" w:sz="5" w:space="0" w:color="000000"/>
              <w:bottom w:val="single" w:sz="5" w:space="0" w:color="000000"/>
              <w:right w:val="single" w:sz="5" w:space="0" w:color="000000"/>
            </w:tcBorders>
          </w:tcPr>
          <w:p w14:paraId="45EA114B" w14:textId="77777777" w:rsidR="007360BA" w:rsidRDefault="007360BA">
            <w:pPr>
              <w:tabs>
                <w:tab w:val="left" w:pos="1567"/>
              </w:tabs>
              <w:spacing w:line="200" w:lineRule="auto"/>
            </w:pPr>
          </w:p>
          <w:p w14:paraId="3FA643C9" w14:textId="77777777" w:rsidR="007360BA" w:rsidRDefault="007360BA">
            <w:pPr>
              <w:tabs>
                <w:tab w:val="left" w:pos="1567"/>
              </w:tabs>
              <w:spacing w:before="7" w:line="200" w:lineRule="auto"/>
            </w:pPr>
          </w:p>
          <w:p w14:paraId="6883522E" w14:textId="77777777" w:rsidR="007360BA" w:rsidRDefault="00000000">
            <w:pPr>
              <w:tabs>
                <w:tab w:val="left" w:pos="640"/>
                <w:tab w:val="left" w:pos="1567"/>
              </w:tabs>
              <w:ind w:left="647" w:right="120" w:hanging="425"/>
              <w:rPr>
                <w:sz w:val="18"/>
                <w:szCs w:val="18"/>
              </w:rPr>
            </w:pPr>
            <w:r>
              <w:rPr>
                <w:sz w:val="18"/>
                <w:szCs w:val="18"/>
              </w:rPr>
              <w:t>▪</w:t>
            </w:r>
            <w:r>
              <w:rPr>
                <w:sz w:val="18"/>
                <w:szCs w:val="18"/>
              </w:rPr>
              <w:tab/>
              <w:t>hudební nástroje drnkací, bicí, klávesové, dechové a smyčcové (zrakové a sluchové rozpoznávání)</w:t>
            </w:r>
          </w:p>
          <w:p w14:paraId="10F49896" w14:textId="77777777" w:rsidR="007360BA" w:rsidRDefault="007360BA">
            <w:pPr>
              <w:tabs>
                <w:tab w:val="left" w:pos="1567"/>
              </w:tabs>
              <w:spacing w:line="200" w:lineRule="auto"/>
            </w:pPr>
          </w:p>
          <w:p w14:paraId="128E7F39" w14:textId="77777777" w:rsidR="007360BA" w:rsidRDefault="007360BA">
            <w:pPr>
              <w:tabs>
                <w:tab w:val="left" w:pos="1567"/>
              </w:tabs>
              <w:spacing w:line="200" w:lineRule="auto"/>
            </w:pPr>
          </w:p>
          <w:p w14:paraId="7FB3612E" w14:textId="77777777" w:rsidR="007360BA" w:rsidRDefault="007360BA">
            <w:pPr>
              <w:tabs>
                <w:tab w:val="left" w:pos="1567"/>
              </w:tabs>
              <w:spacing w:line="200" w:lineRule="auto"/>
            </w:pPr>
          </w:p>
          <w:p w14:paraId="1FA419C0" w14:textId="77777777" w:rsidR="007360BA" w:rsidRDefault="007360BA">
            <w:pPr>
              <w:tabs>
                <w:tab w:val="left" w:pos="1567"/>
              </w:tabs>
              <w:spacing w:before="7" w:line="220" w:lineRule="auto"/>
              <w:rPr>
                <w:sz w:val="22"/>
                <w:szCs w:val="22"/>
              </w:rPr>
            </w:pPr>
          </w:p>
          <w:p w14:paraId="757C8DEC" w14:textId="77777777" w:rsidR="007360BA" w:rsidRDefault="00000000">
            <w:pPr>
              <w:tabs>
                <w:tab w:val="left" w:pos="1567"/>
              </w:tabs>
              <w:ind w:left="222"/>
              <w:rPr>
                <w:sz w:val="18"/>
                <w:szCs w:val="18"/>
              </w:rPr>
            </w:pPr>
            <w:r>
              <w:rPr>
                <w:sz w:val="18"/>
                <w:szCs w:val="18"/>
              </w:rPr>
              <w:t>▪ hra a tvorba doprovodu, předehra,</w:t>
            </w:r>
          </w:p>
          <w:p w14:paraId="465D9942" w14:textId="77777777" w:rsidR="007360BA" w:rsidRDefault="00000000">
            <w:pPr>
              <w:tabs>
                <w:tab w:val="left" w:pos="1567"/>
              </w:tabs>
              <w:spacing w:line="200" w:lineRule="auto"/>
              <w:ind w:left="647"/>
              <w:rPr>
                <w:sz w:val="18"/>
                <w:szCs w:val="18"/>
              </w:rPr>
            </w:pPr>
            <w:r>
              <w:rPr>
                <w:sz w:val="18"/>
                <w:szCs w:val="18"/>
              </w:rPr>
              <w:t>mezihra, dohra</w:t>
            </w:r>
          </w:p>
          <w:p w14:paraId="0FCD6301" w14:textId="77777777" w:rsidR="007360BA" w:rsidRDefault="00000000">
            <w:pPr>
              <w:tabs>
                <w:tab w:val="left" w:pos="640"/>
                <w:tab w:val="left" w:pos="1567"/>
              </w:tabs>
              <w:spacing w:before="5" w:line="200" w:lineRule="auto"/>
              <w:ind w:left="647" w:right="118" w:hanging="425"/>
              <w:rPr>
                <w:sz w:val="18"/>
                <w:szCs w:val="18"/>
              </w:rPr>
            </w:pPr>
            <w:r>
              <w:rPr>
                <w:sz w:val="18"/>
                <w:szCs w:val="18"/>
              </w:rPr>
              <w:t>▪</w:t>
            </w:r>
            <w:r>
              <w:rPr>
                <w:sz w:val="18"/>
                <w:szCs w:val="18"/>
              </w:rPr>
              <w:tab/>
              <w:t>improvizace hudebního doprovodu použitím Orffových rytmických i melodických nástrojů</w:t>
            </w:r>
          </w:p>
          <w:p w14:paraId="555BD1AA" w14:textId="77777777" w:rsidR="007360BA" w:rsidRDefault="007360BA">
            <w:pPr>
              <w:tabs>
                <w:tab w:val="left" w:pos="1567"/>
              </w:tabs>
              <w:spacing w:line="200" w:lineRule="auto"/>
            </w:pPr>
          </w:p>
          <w:p w14:paraId="3E87385B" w14:textId="77777777" w:rsidR="007360BA" w:rsidRDefault="007360BA">
            <w:pPr>
              <w:tabs>
                <w:tab w:val="left" w:pos="1567"/>
              </w:tabs>
              <w:spacing w:line="200" w:lineRule="auto"/>
            </w:pPr>
          </w:p>
          <w:p w14:paraId="6489CD7A" w14:textId="77777777" w:rsidR="007360BA" w:rsidRDefault="007360BA">
            <w:pPr>
              <w:tabs>
                <w:tab w:val="left" w:pos="1567"/>
              </w:tabs>
              <w:spacing w:before="19" w:line="200" w:lineRule="auto"/>
            </w:pPr>
          </w:p>
          <w:p w14:paraId="159CBA08" w14:textId="77777777" w:rsidR="007360BA" w:rsidRDefault="00000000">
            <w:pPr>
              <w:tabs>
                <w:tab w:val="left" w:pos="1567"/>
              </w:tabs>
              <w:ind w:left="222"/>
              <w:rPr>
                <w:sz w:val="18"/>
                <w:szCs w:val="18"/>
              </w:rPr>
            </w:pPr>
            <w:r>
              <w:rPr>
                <w:sz w:val="18"/>
                <w:szCs w:val="18"/>
              </w:rPr>
              <w:t>▪ poslech vybraných skladeb</w:t>
            </w:r>
          </w:p>
          <w:p w14:paraId="38999049" w14:textId="77777777" w:rsidR="007360BA" w:rsidRDefault="007360BA">
            <w:pPr>
              <w:tabs>
                <w:tab w:val="left" w:pos="1567"/>
              </w:tabs>
              <w:spacing w:line="200" w:lineRule="auto"/>
            </w:pPr>
          </w:p>
          <w:p w14:paraId="76411004" w14:textId="77777777" w:rsidR="007360BA" w:rsidRDefault="007360BA">
            <w:pPr>
              <w:tabs>
                <w:tab w:val="left" w:pos="1567"/>
              </w:tabs>
              <w:spacing w:line="200" w:lineRule="auto"/>
            </w:pPr>
          </w:p>
          <w:p w14:paraId="39105EF1" w14:textId="77777777" w:rsidR="007360BA" w:rsidRDefault="007360BA">
            <w:pPr>
              <w:tabs>
                <w:tab w:val="left" w:pos="1567"/>
              </w:tabs>
              <w:spacing w:line="200" w:lineRule="auto"/>
            </w:pPr>
          </w:p>
          <w:p w14:paraId="44171632" w14:textId="77777777" w:rsidR="007360BA" w:rsidRDefault="007360BA">
            <w:pPr>
              <w:tabs>
                <w:tab w:val="left" w:pos="1567"/>
              </w:tabs>
              <w:spacing w:line="200" w:lineRule="auto"/>
            </w:pPr>
          </w:p>
          <w:p w14:paraId="44BB636A" w14:textId="77777777" w:rsidR="007360BA" w:rsidRDefault="007360BA">
            <w:pPr>
              <w:tabs>
                <w:tab w:val="left" w:pos="1567"/>
              </w:tabs>
              <w:spacing w:line="200" w:lineRule="auto"/>
            </w:pPr>
          </w:p>
          <w:p w14:paraId="63E1BEE2" w14:textId="77777777" w:rsidR="007360BA" w:rsidRDefault="007360BA">
            <w:pPr>
              <w:tabs>
                <w:tab w:val="left" w:pos="1567"/>
              </w:tabs>
              <w:spacing w:line="200" w:lineRule="auto"/>
            </w:pPr>
          </w:p>
          <w:p w14:paraId="6664DB16" w14:textId="77777777" w:rsidR="007360BA" w:rsidRDefault="007360BA">
            <w:pPr>
              <w:tabs>
                <w:tab w:val="left" w:pos="1567"/>
              </w:tabs>
              <w:spacing w:before="9"/>
            </w:pPr>
          </w:p>
          <w:p w14:paraId="4635C5EA" w14:textId="77777777" w:rsidR="007360BA" w:rsidRDefault="00000000">
            <w:pPr>
              <w:tabs>
                <w:tab w:val="left" w:pos="1567"/>
              </w:tabs>
              <w:ind w:left="222"/>
              <w:rPr>
                <w:sz w:val="18"/>
                <w:szCs w:val="18"/>
              </w:rPr>
            </w:pPr>
            <w:r>
              <w:rPr>
                <w:sz w:val="18"/>
                <w:szCs w:val="18"/>
              </w:rPr>
              <w:t>▪ taneční kroky</w:t>
            </w:r>
          </w:p>
          <w:p w14:paraId="17F68391" w14:textId="77777777" w:rsidR="007360BA" w:rsidRDefault="00000000">
            <w:pPr>
              <w:tabs>
                <w:tab w:val="left" w:pos="1567"/>
              </w:tabs>
              <w:spacing w:line="200" w:lineRule="auto"/>
              <w:ind w:left="222"/>
              <w:rPr>
                <w:sz w:val="18"/>
                <w:szCs w:val="18"/>
              </w:rPr>
            </w:pPr>
            <w:r>
              <w:rPr>
                <w:sz w:val="18"/>
                <w:szCs w:val="18"/>
              </w:rPr>
              <w:t>▪ vlastní pohybové ztvárnění</w:t>
            </w:r>
          </w:p>
          <w:p w14:paraId="6722182E" w14:textId="77777777" w:rsidR="007360BA" w:rsidRDefault="00000000">
            <w:pPr>
              <w:tabs>
                <w:tab w:val="left" w:pos="1567"/>
              </w:tabs>
              <w:spacing w:line="200" w:lineRule="auto"/>
              <w:ind w:left="222"/>
              <w:rPr>
                <w:sz w:val="18"/>
                <w:szCs w:val="18"/>
              </w:rPr>
            </w:pPr>
            <w:r>
              <w:rPr>
                <w:sz w:val="18"/>
                <w:szCs w:val="18"/>
              </w:rPr>
              <w:t>▪ jednoduché lidové tance, valčík</w:t>
            </w:r>
          </w:p>
        </w:tc>
        <w:tc>
          <w:tcPr>
            <w:tcW w:w="2722" w:type="dxa"/>
            <w:tcBorders>
              <w:top w:val="single" w:sz="5" w:space="0" w:color="000000"/>
              <w:left w:val="single" w:sz="5" w:space="0" w:color="000000"/>
              <w:bottom w:val="single" w:sz="5" w:space="0" w:color="000000"/>
              <w:right w:val="single" w:sz="5" w:space="0" w:color="000000"/>
            </w:tcBorders>
          </w:tcPr>
          <w:p w14:paraId="220699FE" w14:textId="77777777" w:rsidR="007360BA" w:rsidRDefault="007360BA">
            <w:pPr>
              <w:tabs>
                <w:tab w:val="left" w:pos="1567"/>
              </w:tabs>
            </w:pPr>
          </w:p>
        </w:tc>
        <w:tc>
          <w:tcPr>
            <w:tcW w:w="2830" w:type="dxa"/>
            <w:tcBorders>
              <w:top w:val="single" w:sz="5" w:space="0" w:color="000000"/>
              <w:left w:val="single" w:sz="5" w:space="0" w:color="000000"/>
              <w:bottom w:val="single" w:sz="5" w:space="0" w:color="000000"/>
              <w:right w:val="single" w:sz="5" w:space="0" w:color="000000"/>
            </w:tcBorders>
          </w:tcPr>
          <w:p w14:paraId="724E73B8" w14:textId="77777777" w:rsidR="007360BA" w:rsidRDefault="007360BA">
            <w:pPr>
              <w:tabs>
                <w:tab w:val="left" w:pos="1567"/>
              </w:tabs>
              <w:spacing w:before="5" w:line="200" w:lineRule="auto"/>
            </w:pPr>
          </w:p>
          <w:p w14:paraId="46BA60DD" w14:textId="77777777" w:rsidR="007360BA" w:rsidRDefault="00000000">
            <w:pPr>
              <w:tabs>
                <w:tab w:val="left" w:pos="1567"/>
              </w:tabs>
              <w:ind w:left="69" w:right="432"/>
              <w:jc w:val="center"/>
              <w:rPr>
                <w:sz w:val="18"/>
                <w:szCs w:val="18"/>
              </w:rPr>
            </w:pPr>
            <w:r>
              <w:rPr>
                <w:b/>
                <w:sz w:val="18"/>
                <w:szCs w:val="18"/>
              </w:rPr>
              <w:t>Vztahy k dalším předmětům:</w:t>
            </w:r>
          </w:p>
          <w:p w14:paraId="7722E469" w14:textId="77777777" w:rsidR="007360BA" w:rsidRDefault="00000000">
            <w:pPr>
              <w:tabs>
                <w:tab w:val="left" w:pos="1567"/>
              </w:tabs>
              <w:spacing w:line="200" w:lineRule="auto"/>
              <w:ind w:left="342"/>
              <w:rPr>
                <w:sz w:val="18"/>
                <w:szCs w:val="18"/>
              </w:rPr>
            </w:pPr>
            <w:r>
              <w:rPr>
                <w:sz w:val="18"/>
                <w:szCs w:val="18"/>
              </w:rPr>
              <w:t>▪ Český jazyk</w:t>
            </w:r>
          </w:p>
          <w:p w14:paraId="10A18017" w14:textId="77777777" w:rsidR="007360BA" w:rsidRDefault="00000000">
            <w:pPr>
              <w:tabs>
                <w:tab w:val="left" w:pos="1567"/>
              </w:tabs>
              <w:spacing w:before="2"/>
              <w:ind w:left="342"/>
              <w:rPr>
                <w:sz w:val="18"/>
                <w:szCs w:val="18"/>
              </w:rPr>
            </w:pPr>
            <w:r>
              <w:rPr>
                <w:sz w:val="18"/>
                <w:szCs w:val="18"/>
              </w:rPr>
              <w:t>▪ Prvouka</w:t>
            </w:r>
          </w:p>
          <w:p w14:paraId="1EBBB438" w14:textId="77777777" w:rsidR="007360BA" w:rsidRDefault="00000000">
            <w:pPr>
              <w:tabs>
                <w:tab w:val="left" w:pos="1567"/>
              </w:tabs>
              <w:spacing w:line="200" w:lineRule="auto"/>
              <w:ind w:left="342"/>
              <w:rPr>
                <w:sz w:val="18"/>
                <w:szCs w:val="18"/>
              </w:rPr>
            </w:pPr>
            <w:r>
              <w:rPr>
                <w:sz w:val="18"/>
                <w:szCs w:val="18"/>
              </w:rPr>
              <w:t>▪ Tělesná výchova</w:t>
            </w:r>
          </w:p>
          <w:p w14:paraId="21FD9539" w14:textId="77777777" w:rsidR="007360BA" w:rsidRDefault="00000000">
            <w:pPr>
              <w:tabs>
                <w:tab w:val="left" w:pos="1567"/>
              </w:tabs>
              <w:spacing w:line="200" w:lineRule="auto"/>
              <w:ind w:left="342"/>
              <w:rPr>
                <w:sz w:val="18"/>
                <w:szCs w:val="18"/>
              </w:rPr>
            </w:pPr>
            <w:r>
              <w:rPr>
                <w:sz w:val="18"/>
                <w:szCs w:val="18"/>
              </w:rPr>
              <w:t>▪ Výtvarná výchova</w:t>
            </w:r>
          </w:p>
        </w:tc>
      </w:tr>
    </w:tbl>
    <w:p w14:paraId="2D3107B1" w14:textId="77777777" w:rsidR="007360BA" w:rsidRDefault="007360BA">
      <w:pPr>
        <w:tabs>
          <w:tab w:val="left" w:pos="1567"/>
        </w:tabs>
        <w:spacing w:before="8" w:line="100" w:lineRule="auto"/>
        <w:rPr>
          <w:sz w:val="10"/>
          <w:szCs w:val="10"/>
        </w:rPr>
      </w:pPr>
    </w:p>
    <w:p w14:paraId="4D00EB70" w14:textId="77777777" w:rsidR="007360BA" w:rsidRDefault="007360BA">
      <w:pPr>
        <w:tabs>
          <w:tab w:val="left" w:pos="1567"/>
        </w:tabs>
        <w:spacing w:line="200" w:lineRule="auto"/>
      </w:pPr>
    </w:p>
    <w:p w14:paraId="3755153C" w14:textId="77777777" w:rsidR="007360BA" w:rsidRDefault="007360BA">
      <w:pPr>
        <w:tabs>
          <w:tab w:val="left" w:pos="1567"/>
        </w:tabs>
        <w:spacing w:line="200" w:lineRule="auto"/>
      </w:pPr>
    </w:p>
    <w:p w14:paraId="561C67B3" w14:textId="77777777" w:rsidR="007360BA" w:rsidRDefault="007360BA">
      <w:pPr>
        <w:tabs>
          <w:tab w:val="left" w:pos="1567"/>
        </w:tabs>
        <w:spacing w:line="200" w:lineRule="auto"/>
        <w:sectPr w:rsidR="007360BA">
          <w:pgSz w:w="16840" w:h="11920" w:orient="landscape"/>
          <w:pgMar w:top="880" w:right="840" w:bottom="280" w:left="920" w:header="683" w:footer="0" w:gutter="0"/>
          <w:cols w:space="708"/>
        </w:sectPr>
      </w:pPr>
    </w:p>
    <w:p w14:paraId="1AC3341E" w14:textId="77777777" w:rsidR="007360BA" w:rsidRDefault="007360BA">
      <w:pPr>
        <w:tabs>
          <w:tab w:val="left" w:pos="1567"/>
        </w:tabs>
        <w:spacing w:before="6" w:line="120" w:lineRule="auto"/>
        <w:rPr>
          <w:sz w:val="13"/>
          <w:szCs w:val="13"/>
        </w:rPr>
      </w:pPr>
    </w:p>
    <w:p w14:paraId="4DB32090" w14:textId="77777777" w:rsidR="007360BA" w:rsidRDefault="007360BA">
      <w:pPr>
        <w:tabs>
          <w:tab w:val="left" w:pos="1567"/>
        </w:tabs>
        <w:spacing w:line="200" w:lineRule="auto"/>
      </w:pPr>
    </w:p>
    <w:p w14:paraId="6BF520F5"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78048" behindDoc="1" locked="0" layoutInCell="1" hidden="0" allowOverlap="1" wp14:anchorId="628F203C" wp14:editId="27D48A38">
                <wp:simplePos x="0" y="0"/>
                <wp:positionH relativeFrom="column">
                  <wp:posOffset>50800</wp:posOffset>
                </wp:positionH>
                <wp:positionV relativeFrom="paragraph">
                  <wp:posOffset>-12699</wp:posOffset>
                </wp:positionV>
                <wp:extent cx="9439275" cy="330835"/>
                <wp:effectExtent l="0" t="0" r="0" b="0"/>
                <wp:wrapNone/>
                <wp:docPr id="2611" name="Skupina 2611"/>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469827624" name="Skupina 1469827624"/>
                        <wpg:cNvGrpSpPr/>
                        <wpg:grpSpPr>
                          <a:xfrm>
                            <a:off x="626363" y="3614583"/>
                            <a:ext cx="9439275" cy="330835"/>
                            <a:chOff x="626363" y="3614583"/>
                            <a:chExt cx="9435465" cy="327025"/>
                          </a:xfrm>
                        </wpg:grpSpPr>
                        <wps:wsp>
                          <wps:cNvPr id="1105677389" name="Obdélník 1105677389"/>
                          <wps:cNvSpPr/>
                          <wps:spPr>
                            <a:xfrm>
                              <a:off x="626363" y="3614583"/>
                              <a:ext cx="9435450" cy="327025"/>
                            </a:xfrm>
                            <a:prstGeom prst="rect">
                              <a:avLst/>
                            </a:prstGeom>
                            <a:noFill/>
                            <a:ln>
                              <a:noFill/>
                            </a:ln>
                          </wps:spPr>
                          <wps:txbx>
                            <w:txbxContent>
                              <w:p w14:paraId="6D3D8B13" w14:textId="77777777" w:rsidR="007360BA" w:rsidRDefault="007360BA">
                                <w:pPr>
                                  <w:textDirection w:val="btLr"/>
                                </w:pPr>
                              </w:p>
                            </w:txbxContent>
                          </wps:txbx>
                          <wps:bodyPr spcFirstLastPara="1" wrap="square" lIns="91425" tIns="91425" rIns="91425" bIns="91425" anchor="ctr" anchorCtr="0">
                            <a:noAutofit/>
                          </wps:bodyPr>
                        </wps:wsp>
                        <wpg:grpSp>
                          <wpg:cNvPr id="720083781" name="Skupina 720083781"/>
                          <wpg:cNvGrpSpPr/>
                          <wpg:grpSpPr>
                            <a:xfrm>
                              <a:off x="626363" y="3614583"/>
                              <a:ext cx="9435465" cy="327025"/>
                              <a:chOff x="1019" y="-57"/>
                              <a:chExt cx="14859" cy="515"/>
                            </a:xfrm>
                          </wpg:grpSpPr>
                          <wps:wsp>
                            <wps:cNvPr id="629758224" name="Obdélník 629758224"/>
                            <wps:cNvSpPr/>
                            <wps:spPr>
                              <a:xfrm>
                                <a:off x="1019" y="-57"/>
                                <a:ext cx="14850" cy="500"/>
                              </a:xfrm>
                              <a:prstGeom prst="rect">
                                <a:avLst/>
                              </a:prstGeom>
                              <a:noFill/>
                              <a:ln>
                                <a:noFill/>
                              </a:ln>
                            </wps:spPr>
                            <wps:txbx>
                              <w:txbxContent>
                                <w:p w14:paraId="3365CC2E" w14:textId="77777777" w:rsidR="007360BA" w:rsidRDefault="007360BA">
                                  <w:pPr>
                                    <w:textDirection w:val="btLr"/>
                                  </w:pPr>
                                </w:p>
                              </w:txbxContent>
                            </wps:txbx>
                            <wps:bodyPr spcFirstLastPara="1" wrap="square" lIns="91425" tIns="91425" rIns="91425" bIns="91425" anchor="ctr" anchorCtr="0">
                              <a:noAutofit/>
                            </wps:bodyPr>
                          </wps:wsp>
                          <wps:wsp>
                            <wps:cNvPr id="45469610" name="Volný tvar: obrazec 45469610"/>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37078688" name="Volný tvar: obrazec 43707868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90357686" name="Volný tvar: obrazec 89035768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32125198" name="Volný tvar: obrazec 173212519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851480" name="Volný tvar: obrazec 182851480"/>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00086861" name="Volný tvar: obrazec 80008686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33179694" name="Volný tvar: obrazec 103317969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628F203C" id="Skupina 2611" o:spid="_x0000_s2406" style="position:absolute;left:0;text-align:left;margin-left:4pt;margin-top:-1pt;width:743.25pt;height:26.05pt;z-index:-25153843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F5Mnp75BAAAKCEAAA4AAAAAAAAAAAAAAAAALgIAAGRycy9lMm9Eb2MueG1sUEsBAi0AFAAGAAgA&#10;AAAhAPWxQkPfAAAACAEAAA8AAAAAAAAAAAAAAAAAUwcAAGRycy9kb3ducmV2LnhtbFBLBQYAAAAA&#10;BAAEAPMAAABfCAAAAAA=&#10;">
                <v:group id="Skupina 1469827624" o:spid="_x0000_s240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">
                  <v:rect id="Obdélník 1105677389" o:spid="_x0000_s240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" filled="f" stroked="f">
                    <v:textbox inset="2.53958mm,2.53958mm,2.53958mm,2.53958mm">
                      <w:txbxContent>
                        <w:p w14:paraId="6D3D8B13" w14:textId="77777777" w:rsidR="007360BA" w:rsidRDefault="007360BA">
                          <w:pPr>
                            <w:textDirection w:val="btLr"/>
                          </w:pPr>
                        </w:p>
                      </w:txbxContent>
                    </v:textbox>
                  </v:rect>
                  <v:group id="Skupina 720083781" o:spid="_x0000_s240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">
                    <v:rect id="Obdélník 629758224" o:spid="_x0000_s241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" filled="f" stroked="f">
                      <v:textbox inset="2.53958mm,2.53958mm,2.53958mm,2.53958mm">
                        <w:txbxContent>
                          <w:p w14:paraId="3365CC2E" w14:textId="77777777" w:rsidR="007360BA" w:rsidRDefault="007360BA">
                            <w:pPr>
                              <w:textDirection w:val="btLr"/>
                            </w:pPr>
                          </w:p>
                        </w:txbxContent>
                      </v:textbox>
                    </v:rect>
                    <v:shape id="Volný tvar: obrazec 45469610" o:spid="_x0000_s241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" path="m,l7450,e" filled="f">
                      <v:stroke startarrowwidth="narrow" startarrowlength="short" endarrowwidth="narrow" endarrowlength="short"/>
                      <v:path arrowok="t" o:extrusionok="f"/>
                    </v:shape>
                    <v:shape id="Volný tvar: obrazec 437078688" o:spid="_x0000_s241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" path="m,l7384,e" filled="f">
                      <v:stroke startarrowwidth="narrow" startarrowlength="short" endarrowwidth="narrow" endarrowlength="short"/>
                      <v:path arrowok="t" o:extrusionok="f"/>
                    </v:shape>
                    <v:shape id="Volný tvar: obrazec 890357686" o:spid="_x0000_s241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" path="m,l,509e" filled="f">
                      <v:stroke startarrowwidth="narrow" startarrowlength="short" endarrowwidth="narrow" endarrowlength="short"/>
                      <v:path arrowok="t" o:extrusionok="f"/>
                    </v:shape>
                    <v:shape id="Volný tvar: obrazec 1732125198" o:spid="_x0000_s241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" path="m,l7450,e" filled="f">
                      <v:stroke startarrowwidth="narrow" startarrowlength="short" endarrowwidth="narrow" endarrowlength="short"/>
                      <v:path arrowok="t" o:extrusionok="f"/>
                    </v:shape>
                    <v:shape id="Volný tvar: obrazec 182851480" o:spid="_x0000_s241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" path="m,l,509e" filled="f">
                      <v:stroke startarrowwidth="narrow" startarrowlength="short" endarrowwidth="narrow" endarrowlength="short"/>
                      <v:path arrowok="t" o:extrusionok="f"/>
                    </v:shape>
                    <v:shape id="Volný tvar: obrazec 800086861" o:spid="_x0000_s241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" path="m,l7384,e" filled="f">
                      <v:stroke startarrowwidth="narrow" startarrowlength="short" endarrowwidth="narrow" endarrowlength="short"/>
                      <v:path arrowok="t" o:extrusionok="f"/>
                    </v:shape>
                    <v:shape id="Volný tvar: obrazec 1033179694" o:spid="_x0000_s241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35FE3F61" w14:textId="77777777" w:rsidR="007360BA" w:rsidRDefault="007360BA">
      <w:pPr>
        <w:tabs>
          <w:tab w:val="left" w:pos="1567"/>
        </w:tabs>
        <w:spacing w:before="9" w:line="180" w:lineRule="auto"/>
        <w:rPr>
          <w:sz w:val="18"/>
          <w:szCs w:val="18"/>
        </w:rPr>
      </w:pPr>
    </w:p>
    <w:p w14:paraId="75D24720" w14:textId="77777777" w:rsidR="007360BA" w:rsidRDefault="00000000">
      <w:pPr>
        <w:tabs>
          <w:tab w:val="left" w:pos="1567"/>
        </w:tabs>
        <w:ind w:left="213"/>
      </w:pPr>
      <w:r>
        <w:rPr>
          <w:b/>
        </w:rPr>
        <w:t>1. a 2. pololetí školního roku: ZÁŘÍ – ČERVEN</w:t>
      </w:r>
    </w:p>
    <w:p w14:paraId="1EFF7D21" w14:textId="77777777" w:rsidR="007360BA" w:rsidRDefault="007360BA">
      <w:pPr>
        <w:tabs>
          <w:tab w:val="left" w:pos="1567"/>
        </w:tabs>
        <w:spacing w:before="7" w:line="100" w:lineRule="auto"/>
        <w:rPr>
          <w:sz w:val="11"/>
          <w:szCs w:val="11"/>
        </w:rPr>
      </w:pPr>
    </w:p>
    <w:tbl>
      <w:tblPr>
        <w:tblStyle w:val="afffffffffffffffffffffffffffffffff7"/>
        <w:tblW w:w="14853" w:type="dxa"/>
        <w:tblInd w:w="98" w:type="dxa"/>
        <w:tblLayout w:type="fixed"/>
        <w:tblLook w:val="0000" w:firstRow="0" w:lastRow="0" w:firstColumn="0" w:lastColumn="0" w:noHBand="0" w:noVBand="0"/>
      </w:tblPr>
      <w:tblGrid>
        <w:gridCol w:w="2028"/>
        <w:gridCol w:w="3946"/>
        <w:gridCol w:w="3296"/>
        <w:gridCol w:w="2727"/>
        <w:gridCol w:w="2856"/>
      </w:tblGrid>
      <w:tr w:rsidR="007360BA" w14:paraId="5515E320"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4A70210C" w14:textId="77777777" w:rsidR="007360BA" w:rsidRDefault="00000000">
            <w:pPr>
              <w:tabs>
                <w:tab w:val="left" w:pos="1567"/>
              </w:tabs>
              <w:spacing w:line="200" w:lineRule="auto"/>
              <w:ind w:left="102"/>
              <w:rPr>
                <w:sz w:val="18"/>
                <w:szCs w:val="18"/>
              </w:rPr>
            </w:pPr>
            <w:r>
              <w:rPr>
                <w:b/>
                <w:sz w:val="18"/>
                <w:szCs w:val="18"/>
              </w:rPr>
              <w:t>Očekávané výstupy</w:t>
            </w:r>
          </w:p>
          <w:p w14:paraId="4AB09CD4"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747D5830" w14:textId="77777777" w:rsidR="007360BA" w:rsidRDefault="00000000">
            <w:pPr>
              <w:tabs>
                <w:tab w:val="left" w:pos="1567"/>
              </w:tabs>
              <w:spacing w:line="200" w:lineRule="auto"/>
              <w:ind w:left="105"/>
              <w:rPr>
                <w:sz w:val="18"/>
                <w:szCs w:val="18"/>
              </w:rPr>
            </w:pPr>
            <w:r>
              <w:rPr>
                <w:b/>
                <w:sz w:val="18"/>
                <w:szCs w:val="18"/>
              </w:rPr>
              <w:t>Dílčí výstupy</w:t>
            </w:r>
          </w:p>
          <w:p w14:paraId="07AD2E37"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19D2A25D"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40AB8DF8" w14:textId="77777777" w:rsidR="007360BA" w:rsidRDefault="00000000">
            <w:pPr>
              <w:tabs>
                <w:tab w:val="left" w:pos="1567"/>
              </w:tabs>
              <w:spacing w:line="200" w:lineRule="auto"/>
              <w:ind w:left="105"/>
              <w:rPr>
                <w:sz w:val="18"/>
                <w:szCs w:val="18"/>
              </w:rPr>
            </w:pPr>
            <w:r>
              <w:rPr>
                <w:b/>
                <w:sz w:val="18"/>
                <w:szCs w:val="18"/>
              </w:rPr>
              <w:t>Průřezová témata</w:t>
            </w:r>
          </w:p>
        </w:tc>
        <w:tc>
          <w:tcPr>
            <w:tcW w:w="2856" w:type="dxa"/>
            <w:tcBorders>
              <w:top w:val="single" w:sz="5" w:space="0" w:color="000000"/>
              <w:left w:val="single" w:sz="5" w:space="0" w:color="000000"/>
              <w:bottom w:val="single" w:sz="5" w:space="0" w:color="000000"/>
              <w:right w:val="single" w:sz="5" w:space="0" w:color="000000"/>
            </w:tcBorders>
          </w:tcPr>
          <w:p w14:paraId="1072482D"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0B479B1A"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D1DA206"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43B722AF" w14:textId="77777777" w:rsidR="007360BA" w:rsidRDefault="007360BA">
            <w:pPr>
              <w:tabs>
                <w:tab w:val="left" w:pos="1567"/>
              </w:tabs>
              <w:spacing w:before="1" w:line="220" w:lineRule="auto"/>
              <w:rPr>
                <w:sz w:val="22"/>
                <w:szCs w:val="22"/>
              </w:rPr>
            </w:pPr>
          </w:p>
          <w:p w14:paraId="63BA682B" w14:textId="77777777" w:rsidR="007360BA" w:rsidRDefault="00000000">
            <w:pPr>
              <w:tabs>
                <w:tab w:val="left" w:pos="1567"/>
              </w:tabs>
              <w:ind w:left="102"/>
              <w:rPr>
                <w:sz w:val="18"/>
                <w:szCs w:val="18"/>
              </w:rPr>
            </w:pPr>
            <w:r>
              <w:rPr>
                <w:b/>
                <w:sz w:val="18"/>
                <w:szCs w:val="18"/>
              </w:rPr>
              <w:t>HV-9-1-01</w:t>
            </w:r>
          </w:p>
          <w:p w14:paraId="013B163D" w14:textId="77777777" w:rsidR="007360BA" w:rsidRDefault="007360BA">
            <w:pPr>
              <w:tabs>
                <w:tab w:val="left" w:pos="1567"/>
              </w:tabs>
              <w:spacing w:before="2"/>
              <w:ind w:left="102"/>
              <w:rPr>
                <w:b/>
                <w:sz w:val="18"/>
                <w:szCs w:val="18"/>
              </w:rPr>
            </w:pPr>
          </w:p>
          <w:p w14:paraId="52D0C2C1" w14:textId="77777777" w:rsidR="007360BA" w:rsidRDefault="007360BA">
            <w:pPr>
              <w:tabs>
                <w:tab w:val="left" w:pos="1567"/>
              </w:tabs>
              <w:spacing w:before="2"/>
              <w:rPr>
                <w:b/>
                <w:sz w:val="4"/>
                <w:szCs w:val="4"/>
              </w:rPr>
            </w:pPr>
          </w:p>
          <w:p w14:paraId="2DCC407B" w14:textId="77777777" w:rsidR="007360BA" w:rsidRDefault="007360BA">
            <w:pPr>
              <w:tabs>
                <w:tab w:val="left" w:pos="1567"/>
              </w:tabs>
              <w:spacing w:before="2"/>
              <w:rPr>
                <w:b/>
                <w:sz w:val="4"/>
                <w:szCs w:val="4"/>
              </w:rPr>
            </w:pPr>
          </w:p>
          <w:p w14:paraId="0FD26FE0" w14:textId="77777777" w:rsidR="007360BA" w:rsidRDefault="007360BA">
            <w:pPr>
              <w:tabs>
                <w:tab w:val="left" w:pos="1567"/>
              </w:tabs>
              <w:spacing w:before="2"/>
              <w:rPr>
                <w:b/>
                <w:sz w:val="4"/>
                <w:szCs w:val="4"/>
              </w:rPr>
            </w:pPr>
          </w:p>
          <w:p w14:paraId="171A98E7" w14:textId="77777777" w:rsidR="007360BA" w:rsidRDefault="007360BA">
            <w:pPr>
              <w:tabs>
                <w:tab w:val="left" w:pos="1567"/>
              </w:tabs>
              <w:spacing w:before="2"/>
              <w:rPr>
                <w:b/>
                <w:sz w:val="4"/>
                <w:szCs w:val="4"/>
              </w:rPr>
            </w:pPr>
          </w:p>
          <w:p w14:paraId="7268960E" w14:textId="77777777" w:rsidR="007360BA" w:rsidRDefault="007360BA">
            <w:pPr>
              <w:tabs>
                <w:tab w:val="left" w:pos="1567"/>
              </w:tabs>
              <w:spacing w:before="2"/>
              <w:rPr>
                <w:b/>
                <w:sz w:val="4"/>
                <w:szCs w:val="4"/>
              </w:rPr>
            </w:pPr>
          </w:p>
          <w:p w14:paraId="31518382" w14:textId="77777777" w:rsidR="007360BA" w:rsidRDefault="007360BA">
            <w:pPr>
              <w:tabs>
                <w:tab w:val="left" w:pos="1567"/>
              </w:tabs>
              <w:spacing w:before="2"/>
              <w:rPr>
                <w:b/>
                <w:sz w:val="4"/>
                <w:szCs w:val="4"/>
              </w:rPr>
            </w:pPr>
          </w:p>
          <w:p w14:paraId="1F2EE5C6" w14:textId="77777777" w:rsidR="007360BA" w:rsidRDefault="007360BA">
            <w:pPr>
              <w:tabs>
                <w:tab w:val="left" w:pos="1567"/>
              </w:tabs>
              <w:spacing w:before="2"/>
              <w:rPr>
                <w:b/>
                <w:sz w:val="4"/>
                <w:szCs w:val="4"/>
              </w:rPr>
            </w:pPr>
          </w:p>
          <w:p w14:paraId="6531A4B6" w14:textId="77777777" w:rsidR="007360BA" w:rsidRDefault="00000000">
            <w:pPr>
              <w:tabs>
                <w:tab w:val="left" w:pos="1567"/>
              </w:tabs>
              <w:spacing w:before="2"/>
              <w:ind w:left="102"/>
              <w:rPr>
                <w:sz w:val="18"/>
                <w:szCs w:val="18"/>
              </w:rPr>
            </w:pPr>
            <w:r>
              <w:rPr>
                <w:b/>
                <w:sz w:val="18"/>
                <w:szCs w:val="18"/>
              </w:rPr>
              <w:t>HV-9-1-02</w:t>
            </w:r>
          </w:p>
          <w:p w14:paraId="3C88B468" w14:textId="77777777" w:rsidR="007360BA" w:rsidRDefault="007360BA">
            <w:pPr>
              <w:tabs>
                <w:tab w:val="left" w:pos="1567"/>
              </w:tabs>
              <w:spacing w:line="200" w:lineRule="auto"/>
              <w:ind w:left="102"/>
              <w:rPr>
                <w:b/>
                <w:sz w:val="18"/>
                <w:szCs w:val="18"/>
              </w:rPr>
            </w:pPr>
          </w:p>
          <w:p w14:paraId="637DCEE6" w14:textId="77777777" w:rsidR="007360BA" w:rsidRDefault="007360BA">
            <w:pPr>
              <w:tabs>
                <w:tab w:val="left" w:pos="1567"/>
              </w:tabs>
              <w:spacing w:line="200" w:lineRule="auto"/>
              <w:ind w:left="102"/>
              <w:rPr>
                <w:b/>
                <w:sz w:val="18"/>
                <w:szCs w:val="18"/>
              </w:rPr>
            </w:pPr>
          </w:p>
          <w:p w14:paraId="6C773494" w14:textId="77777777" w:rsidR="007360BA" w:rsidRDefault="007360BA">
            <w:pPr>
              <w:tabs>
                <w:tab w:val="left" w:pos="1567"/>
              </w:tabs>
              <w:spacing w:line="200" w:lineRule="auto"/>
              <w:ind w:left="102"/>
              <w:rPr>
                <w:b/>
                <w:sz w:val="18"/>
                <w:szCs w:val="18"/>
              </w:rPr>
            </w:pPr>
          </w:p>
          <w:p w14:paraId="3429089A" w14:textId="77777777" w:rsidR="007360BA" w:rsidRDefault="007360BA">
            <w:pPr>
              <w:tabs>
                <w:tab w:val="left" w:pos="1567"/>
              </w:tabs>
              <w:spacing w:line="200" w:lineRule="auto"/>
              <w:ind w:left="102"/>
              <w:rPr>
                <w:b/>
                <w:sz w:val="18"/>
                <w:szCs w:val="18"/>
              </w:rPr>
            </w:pPr>
          </w:p>
          <w:p w14:paraId="253BD915" w14:textId="77777777" w:rsidR="007360BA" w:rsidRDefault="007360BA">
            <w:pPr>
              <w:tabs>
                <w:tab w:val="left" w:pos="1567"/>
              </w:tabs>
              <w:spacing w:line="200" w:lineRule="auto"/>
              <w:ind w:left="102"/>
              <w:rPr>
                <w:b/>
                <w:sz w:val="18"/>
                <w:szCs w:val="18"/>
              </w:rPr>
            </w:pPr>
          </w:p>
          <w:p w14:paraId="0403CC01" w14:textId="77777777" w:rsidR="007360BA" w:rsidRDefault="007360BA">
            <w:pPr>
              <w:tabs>
                <w:tab w:val="left" w:pos="1567"/>
              </w:tabs>
              <w:spacing w:line="200" w:lineRule="auto"/>
              <w:ind w:left="102"/>
              <w:rPr>
                <w:b/>
                <w:sz w:val="18"/>
                <w:szCs w:val="18"/>
              </w:rPr>
            </w:pPr>
          </w:p>
          <w:p w14:paraId="20B5FFE2" w14:textId="77777777" w:rsidR="007360BA" w:rsidRDefault="00000000">
            <w:pPr>
              <w:tabs>
                <w:tab w:val="left" w:pos="1567"/>
              </w:tabs>
              <w:spacing w:line="200" w:lineRule="auto"/>
              <w:ind w:left="102"/>
              <w:rPr>
                <w:sz w:val="18"/>
                <w:szCs w:val="18"/>
              </w:rPr>
            </w:pPr>
            <w:r>
              <w:rPr>
                <w:b/>
                <w:sz w:val="18"/>
                <w:szCs w:val="18"/>
              </w:rPr>
              <w:t>HV-9-1-03</w:t>
            </w:r>
          </w:p>
          <w:p w14:paraId="01263974" w14:textId="77777777" w:rsidR="007360BA" w:rsidRDefault="007360BA">
            <w:pPr>
              <w:tabs>
                <w:tab w:val="left" w:pos="1567"/>
              </w:tabs>
              <w:spacing w:line="200" w:lineRule="auto"/>
              <w:ind w:left="102"/>
              <w:rPr>
                <w:b/>
                <w:sz w:val="18"/>
                <w:szCs w:val="18"/>
              </w:rPr>
            </w:pPr>
          </w:p>
          <w:p w14:paraId="3276BB08" w14:textId="77777777" w:rsidR="007360BA" w:rsidRDefault="007360BA">
            <w:pPr>
              <w:tabs>
                <w:tab w:val="left" w:pos="1567"/>
              </w:tabs>
              <w:spacing w:line="200" w:lineRule="auto"/>
              <w:ind w:left="102"/>
              <w:rPr>
                <w:b/>
                <w:sz w:val="18"/>
                <w:szCs w:val="18"/>
              </w:rPr>
            </w:pPr>
          </w:p>
          <w:p w14:paraId="0FF1FBF9" w14:textId="77777777" w:rsidR="007360BA" w:rsidRDefault="007360BA">
            <w:pPr>
              <w:tabs>
                <w:tab w:val="left" w:pos="1567"/>
              </w:tabs>
              <w:spacing w:line="200" w:lineRule="auto"/>
              <w:ind w:left="102"/>
              <w:rPr>
                <w:b/>
                <w:sz w:val="4"/>
                <w:szCs w:val="4"/>
              </w:rPr>
            </w:pPr>
          </w:p>
          <w:p w14:paraId="515C4B2C" w14:textId="77777777" w:rsidR="007360BA" w:rsidRDefault="007360BA">
            <w:pPr>
              <w:tabs>
                <w:tab w:val="left" w:pos="1567"/>
              </w:tabs>
              <w:spacing w:line="200" w:lineRule="auto"/>
              <w:ind w:left="102"/>
              <w:rPr>
                <w:b/>
                <w:sz w:val="4"/>
                <w:szCs w:val="4"/>
              </w:rPr>
            </w:pPr>
          </w:p>
          <w:p w14:paraId="5CBCB2A8" w14:textId="77777777" w:rsidR="007360BA" w:rsidRDefault="007360BA">
            <w:pPr>
              <w:tabs>
                <w:tab w:val="left" w:pos="1567"/>
              </w:tabs>
              <w:spacing w:line="200" w:lineRule="auto"/>
              <w:ind w:left="102"/>
              <w:rPr>
                <w:b/>
                <w:sz w:val="4"/>
                <w:szCs w:val="4"/>
              </w:rPr>
            </w:pPr>
          </w:p>
          <w:p w14:paraId="4E1ECD1E" w14:textId="77777777" w:rsidR="007360BA" w:rsidRDefault="007360BA">
            <w:pPr>
              <w:tabs>
                <w:tab w:val="left" w:pos="1567"/>
              </w:tabs>
              <w:spacing w:line="200" w:lineRule="auto"/>
              <w:ind w:left="102"/>
              <w:rPr>
                <w:b/>
                <w:sz w:val="4"/>
                <w:szCs w:val="4"/>
              </w:rPr>
            </w:pPr>
          </w:p>
          <w:p w14:paraId="0EAFDBEE" w14:textId="77777777" w:rsidR="007360BA" w:rsidRDefault="007360BA">
            <w:pPr>
              <w:tabs>
                <w:tab w:val="left" w:pos="1567"/>
              </w:tabs>
              <w:spacing w:line="200" w:lineRule="auto"/>
              <w:ind w:left="102"/>
              <w:rPr>
                <w:b/>
                <w:sz w:val="4"/>
                <w:szCs w:val="4"/>
              </w:rPr>
            </w:pPr>
          </w:p>
          <w:p w14:paraId="0B94FFBF" w14:textId="77777777" w:rsidR="007360BA" w:rsidRDefault="007360BA">
            <w:pPr>
              <w:tabs>
                <w:tab w:val="left" w:pos="1567"/>
              </w:tabs>
              <w:spacing w:line="200" w:lineRule="auto"/>
              <w:ind w:left="102"/>
              <w:rPr>
                <w:b/>
                <w:sz w:val="4"/>
                <w:szCs w:val="4"/>
              </w:rPr>
            </w:pPr>
          </w:p>
          <w:p w14:paraId="6E240465" w14:textId="77777777" w:rsidR="007360BA" w:rsidRDefault="007360BA">
            <w:pPr>
              <w:tabs>
                <w:tab w:val="left" w:pos="1567"/>
              </w:tabs>
              <w:spacing w:line="200" w:lineRule="auto"/>
              <w:ind w:left="102"/>
              <w:rPr>
                <w:b/>
                <w:sz w:val="4"/>
                <w:szCs w:val="4"/>
              </w:rPr>
            </w:pPr>
          </w:p>
          <w:p w14:paraId="76C997DD" w14:textId="77777777" w:rsidR="007360BA" w:rsidRDefault="007360BA">
            <w:pPr>
              <w:tabs>
                <w:tab w:val="left" w:pos="1567"/>
              </w:tabs>
              <w:spacing w:line="200" w:lineRule="auto"/>
              <w:ind w:left="102"/>
              <w:rPr>
                <w:b/>
                <w:sz w:val="4"/>
                <w:szCs w:val="4"/>
              </w:rPr>
            </w:pPr>
          </w:p>
          <w:p w14:paraId="2ED3FF2F" w14:textId="77777777" w:rsidR="007360BA" w:rsidRDefault="007360BA">
            <w:pPr>
              <w:tabs>
                <w:tab w:val="left" w:pos="1567"/>
              </w:tabs>
              <w:spacing w:line="200" w:lineRule="auto"/>
              <w:ind w:left="102"/>
              <w:rPr>
                <w:b/>
                <w:sz w:val="18"/>
                <w:szCs w:val="18"/>
              </w:rPr>
            </w:pPr>
          </w:p>
          <w:p w14:paraId="15F17855" w14:textId="77777777" w:rsidR="007360BA" w:rsidRDefault="007360BA">
            <w:pPr>
              <w:tabs>
                <w:tab w:val="left" w:pos="1567"/>
              </w:tabs>
              <w:spacing w:line="200" w:lineRule="auto"/>
              <w:ind w:left="102"/>
              <w:rPr>
                <w:b/>
                <w:sz w:val="18"/>
                <w:szCs w:val="18"/>
              </w:rPr>
            </w:pPr>
          </w:p>
          <w:p w14:paraId="6BA20894" w14:textId="77777777" w:rsidR="007360BA" w:rsidRDefault="007360BA">
            <w:pPr>
              <w:tabs>
                <w:tab w:val="left" w:pos="1567"/>
              </w:tabs>
              <w:spacing w:line="200" w:lineRule="auto"/>
              <w:ind w:left="102"/>
              <w:rPr>
                <w:b/>
                <w:sz w:val="18"/>
                <w:szCs w:val="18"/>
              </w:rPr>
            </w:pPr>
          </w:p>
          <w:p w14:paraId="422FFC58" w14:textId="77777777" w:rsidR="007360BA" w:rsidRDefault="00000000">
            <w:pPr>
              <w:tabs>
                <w:tab w:val="left" w:pos="1567"/>
              </w:tabs>
              <w:spacing w:line="200" w:lineRule="auto"/>
              <w:ind w:left="102"/>
              <w:rPr>
                <w:sz w:val="18"/>
                <w:szCs w:val="18"/>
              </w:rPr>
            </w:pPr>
            <w:r>
              <w:rPr>
                <w:b/>
                <w:sz w:val="18"/>
                <w:szCs w:val="18"/>
              </w:rPr>
              <w:t>HV-9-1-04</w:t>
            </w:r>
          </w:p>
          <w:p w14:paraId="45F08912" w14:textId="77777777" w:rsidR="007360BA" w:rsidRDefault="007360BA">
            <w:pPr>
              <w:tabs>
                <w:tab w:val="left" w:pos="1567"/>
              </w:tabs>
              <w:spacing w:line="200" w:lineRule="auto"/>
            </w:pPr>
          </w:p>
          <w:p w14:paraId="37C74DDB" w14:textId="77777777" w:rsidR="007360BA" w:rsidRDefault="007360BA">
            <w:pPr>
              <w:tabs>
                <w:tab w:val="left" w:pos="1567"/>
              </w:tabs>
              <w:spacing w:line="200" w:lineRule="auto"/>
            </w:pPr>
          </w:p>
          <w:p w14:paraId="7402ADFC" w14:textId="77777777" w:rsidR="007360BA" w:rsidRDefault="007360BA">
            <w:pPr>
              <w:tabs>
                <w:tab w:val="left" w:pos="1567"/>
              </w:tabs>
              <w:spacing w:before="9"/>
            </w:pPr>
          </w:p>
          <w:p w14:paraId="25D99E2D" w14:textId="77777777" w:rsidR="007360BA" w:rsidRDefault="00000000">
            <w:pPr>
              <w:tabs>
                <w:tab w:val="left" w:pos="1567"/>
              </w:tabs>
              <w:ind w:left="102"/>
              <w:rPr>
                <w:sz w:val="18"/>
                <w:szCs w:val="18"/>
              </w:rPr>
            </w:pPr>
            <w:r>
              <w:rPr>
                <w:b/>
                <w:sz w:val="18"/>
                <w:szCs w:val="18"/>
              </w:rPr>
              <w:t>HV-9-1-05</w:t>
            </w:r>
          </w:p>
          <w:p w14:paraId="2895E11E" w14:textId="77777777" w:rsidR="007360BA" w:rsidRDefault="007360BA">
            <w:pPr>
              <w:tabs>
                <w:tab w:val="left" w:pos="1567"/>
              </w:tabs>
              <w:spacing w:line="200" w:lineRule="auto"/>
            </w:pPr>
          </w:p>
          <w:p w14:paraId="18E9FB4A" w14:textId="77777777" w:rsidR="007360BA" w:rsidRDefault="007360BA">
            <w:pPr>
              <w:tabs>
                <w:tab w:val="left" w:pos="1567"/>
              </w:tabs>
              <w:spacing w:line="200" w:lineRule="auto"/>
            </w:pPr>
          </w:p>
          <w:p w14:paraId="635A12FB" w14:textId="77777777" w:rsidR="007360BA" w:rsidRDefault="007360BA">
            <w:pPr>
              <w:tabs>
                <w:tab w:val="left" w:pos="1567"/>
              </w:tabs>
              <w:spacing w:line="200" w:lineRule="auto"/>
            </w:pPr>
          </w:p>
          <w:p w14:paraId="119723DE" w14:textId="77777777" w:rsidR="007360BA" w:rsidRDefault="00000000">
            <w:pPr>
              <w:tabs>
                <w:tab w:val="left" w:pos="1567"/>
              </w:tabs>
              <w:rPr>
                <w:sz w:val="18"/>
                <w:szCs w:val="18"/>
              </w:rPr>
            </w:pPr>
            <w:r>
              <w:rPr>
                <w:sz w:val="22"/>
                <w:szCs w:val="22"/>
              </w:rPr>
              <w:t xml:space="preserve">  </w:t>
            </w:r>
            <w:r>
              <w:rPr>
                <w:b/>
                <w:sz w:val="18"/>
                <w:szCs w:val="18"/>
              </w:rPr>
              <w:t>HV-9-1-06</w:t>
            </w:r>
          </w:p>
          <w:p w14:paraId="6E47B8B6" w14:textId="77777777" w:rsidR="007360BA" w:rsidRDefault="007360BA">
            <w:pPr>
              <w:tabs>
                <w:tab w:val="left" w:pos="1567"/>
              </w:tabs>
              <w:spacing w:line="200" w:lineRule="auto"/>
            </w:pPr>
          </w:p>
          <w:p w14:paraId="50861FBE" w14:textId="77777777" w:rsidR="007360BA" w:rsidRDefault="007360BA">
            <w:pPr>
              <w:tabs>
                <w:tab w:val="left" w:pos="1567"/>
              </w:tabs>
              <w:spacing w:line="200" w:lineRule="auto"/>
            </w:pPr>
          </w:p>
          <w:p w14:paraId="447C9F27" w14:textId="77777777" w:rsidR="007360BA" w:rsidRDefault="007360BA">
            <w:pPr>
              <w:tabs>
                <w:tab w:val="left" w:pos="1567"/>
              </w:tabs>
              <w:spacing w:line="200" w:lineRule="auto"/>
              <w:rPr>
                <w:sz w:val="4"/>
                <w:szCs w:val="4"/>
              </w:rPr>
            </w:pPr>
          </w:p>
          <w:p w14:paraId="7BF280EB" w14:textId="77777777" w:rsidR="007360BA" w:rsidRDefault="007360BA">
            <w:pPr>
              <w:tabs>
                <w:tab w:val="left" w:pos="1567"/>
              </w:tabs>
              <w:spacing w:line="200" w:lineRule="auto"/>
              <w:rPr>
                <w:sz w:val="4"/>
                <w:szCs w:val="4"/>
              </w:rPr>
            </w:pPr>
          </w:p>
          <w:p w14:paraId="2148AAD6" w14:textId="77777777" w:rsidR="007360BA" w:rsidRDefault="007360BA">
            <w:pPr>
              <w:tabs>
                <w:tab w:val="left" w:pos="1567"/>
              </w:tabs>
              <w:spacing w:line="200" w:lineRule="auto"/>
              <w:rPr>
                <w:sz w:val="4"/>
                <w:szCs w:val="4"/>
              </w:rPr>
            </w:pPr>
          </w:p>
          <w:p w14:paraId="7BCEAA22" w14:textId="77777777" w:rsidR="007360BA" w:rsidRDefault="007360BA">
            <w:pPr>
              <w:tabs>
                <w:tab w:val="left" w:pos="1567"/>
              </w:tabs>
              <w:spacing w:line="200" w:lineRule="auto"/>
              <w:rPr>
                <w:sz w:val="4"/>
                <w:szCs w:val="4"/>
              </w:rPr>
            </w:pPr>
          </w:p>
          <w:p w14:paraId="4261C4C0" w14:textId="77777777" w:rsidR="007360BA" w:rsidRDefault="007360BA">
            <w:pPr>
              <w:tabs>
                <w:tab w:val="left" w:pos="1567"/>
              </w:tabs>
              <w:spacing w:line="200" w:lineRule="auto"/>
              <w:rPr>
                <w:sz w:val="4"/>
                <w:szCs w:val="4"/>
              </w:rPr>
            </w:pPr>
          </w:p>
          <w:p w14:paraId="3BC5D0E4" w14:textId="77777777" w:rsidR="007360BA" w:rsidRDefault="007360BA">
            <w:pPr>
              <w:tabs>
                <w:tab w:val="left" w:pos="1567"/>
              </w:tabs>
              <w:spacing w:line="200" w:lineRule="auto"/>
              <w:rPr>
                <w:sz w:val="4"/>
                <w:szCs w:val="4"/>
              </w:rPr>
            </w:pPr>
          </w:p>
          <w:p w14:paraId="2EEB9E2F" w14:textId="77777777" w:rsidR="007360BA" w:rsidRDefault="007360BA">
            <w:pPr>
              <w:tabs>
                <w:tab w:val="left" w:pos="1567"/>
              </w:tabs>
              <w:spacing w:line="200" w:lineRule="auto"/>
              <w:rPr>
                <w:sz w:val="4"/>
                <w:szCs w:val="4"/>
              </w:rPr>
            </w:pPr>
          </w:p>
          <w:p w14:paraId="2020455F" w14:textId="77777777" w:rsidR="007360BA" w:rsidRDefault="007360BA">
            <w:pPr>
              <w:tabs>
                <w:tab w:val="left" w:pos="1567"/>
              </w:tabs>
              <w:spacing w:line="200" w:lineRule="auto"/>
              <w:rPr>
                <w:sz w:val="4"/>
                <w:szCs w:val="4"/>
              </w:rPr>
            </w:pPr>
          </w:p>
          <w:p w14:paraId="11120E41" w14:textId="77777777" w:rsidR="007360BA" w:rsidRDefault="007360BA">
            <w:pPr>
              <w:tabs>
                <w:tab w:val="left" w:pos="1567"/>
              </w:tabs>
              <w:spacing w:before="7" w:line="220" w:lineRule="auto"/>
              <w:rPr>
                <w:sz w:val="22"/>
                <w:szCs w:val="22"/>
              </w:rPr>
            </w:pPr>
          </w:p>
          <w:p w14:paraId="7CB984B0" w14:textId="77777777" w:rsidR="007360BA" w:rsidRDefault="00000000">
            <w:pPr>
              <w:tabs>
                <w:tab w:val="left" w:pos="1567"/>
              </w:tabs>
              <w:ind w:left="102"/>
              <w:rPr>
                <w:sz w:val="18"/>
                <w:szCs w:val="18"/>
              </w:rPr>
            </w:pPr>
            <w:r>
              <w:rPr>
                <w:b/>
                <w:sz w:val="18"/>
                <w:szCs w:val="18"/>
              </w:rPr>
              <w:t>HV-9-1-07</w:t>
            </w:r>
          </w:p>
          <w:p w14:paraId="7424532A" w14:textId="77777777" w:rsidR="007360BA" w:rsidRDefault="007360BA">
            <w:pPr>
              <w:tabs>
                <w:tab w:val="left" w:pos="1567"/>
              </w:tabs>
              <w:spacing w:before="8" w:line="200" w:lineRule="auto"/>
            </w:pPr>
          </w:p>
          <w:p w14:paraId="30975C95" w14:textId="77777777" w:rsidR="007360BA" w:rsidRDefault="007360BA">
            <w:pPr>
              <w:tabs>
                <w:tab w:val="left" w:pos="1567"/>
              </w:tabs>
              <w:ind w:left="102"/>
              <w:rPr>
                <w:sz w:val="18"/>
                <w:szCs w:val="18"/>
              </w:rPr>
            </w:pPr>
          </w:p>
        </w:tc>
        <w:tc>
          <w:tcPr>
            <w:tcW w:w="3946" w:type="dxa"/>
            <w:tcBorders>
              <w:top w:val="single" w:sz="5" w:space="0" w:color="000000"/>
              <w:left w:val="single" w:sz="5" w:space="0" w:color="000000"/>
              <w:bottom w:val="single" w:sz="5" w:space="0" w:color="000000"/>
              <w:right w:val="single" w:sz="5" w:space="0" w:color="000000"/>
            </w:tcBorders>
          </w:tcPr>
          <w:p w14:paraId="39C79061" w14:textId="77777777" w:rsidR="007360BA" w:rsidRDefault="007360BA">
            <w:pPr>
              <w:tabs>
                <w:tab w:val="left" w:pos="560"/>
                <w:tab w:val="left" w:pos="1567"/>
              </w:tabs>
              <w:spacing w:line="242" w:lineRule="auto"/>
              <w:ind w:left="563" w:right="201" w:hanging="425"/>
              <w:rPr>
                <w:sz w:val="4"/>
                <w:szCs w:val="4"/>
              </w:rPr>
            </w:pPr>
          </w:p>
          <w:p w14:paraId="37FAA152" w14:textId="77777777" w:rsidR="007360BA" w:rsidRDefault="007360BA">
            <w:pPr>
              <w:tabs>
                <w:tab w:val="left" w:pos="560"/>
                <w:tab w:val="left" w:pos="1567"/>
              </w:tabs>
              <w:spacing w:line="242" w:lineRule="auto"/>
              <w:ind w:left="563" w:right="201" w:hanging="425"/>
              <w:rPr>
                <w:sz w:val="4"/>
                <w:szCs w:val="4"/>
              </w:rPr>
            </w:pPr>
          </w:p>
          <w:p w14:paraId="250B9697" w14:textId="77777777" w:rsidR="007360BA" w:rsidRDefault="00000000">
            <w:pPr>
              <w:tabs>
                <w:tab w:val="left" w:pos="560"/>
                <w:tab w:val="left" w:pos="1567"/>
              </w:tabs>
              <w:spacing w:line="242" w:lineRule="auto"/>
              <w:ind w:left="563" w:right="201" w:hanging="425"/>
              <w:rPr>
                <w:sz w:val="18"/>
                <w:szCs w:val="18"/>
              </w:rPr>
            </w:pPr>
            <w:sdt>
              <w:sdtPr>
                <w:tag w:val="goog_rdk_980"/>
                <w:id w:val="-1872912044"/>
              </w:sdtPr>
              <w:sdtContent>
                <w:r>
                  <w:rPr>
                    <w:rFonts w:ascii="Fira Mono" w:eastAsia="Fira Mono" w:hAnsi="Fira Mono" w:cs="Fira Mono"/>
                    <w:sz w:val="18"/>
                    <w:szCs w:val="18"/>
                  </w:rPr>
                  <w:t>⮚</w:t>
                </w:r>
              </w:sdtContent>
            </w:sdt>
            <w:r>
              <w:rPr>
                <w:sz w:val="18"/>
                <w:szCs w:val="18"/>
              </w:rPr>
              <w:tab/>
              <w:t>využívá své individuální hudební schopnosti a dovednosti při hudebních</w:t>
            </w:r>
          </w:p>
          <w:p w14:paraId="489CE37D" w14:textId="77777777" w:rsidR="007360BA" w:rsidRDefault="00000000">
            <w:pPr>
              <w:tabs>
                <w:tab w:val="left" w:pos="560"/>
                <w:tab w:val="left" w:pos="1567"/>
              </w:tabs>
              <w:spacing w:line="242" w:lineRule="auto"/>
              <w:ind w:left="563" w:right="201" w:hanging="425"/>
              <w:rPr>
                <w:sz w:val="18"/>
                <w:szCs w:val="18"/>
              </w:rPr>
            </w:pPr>
            <w:r>
              <w:rPr>
                <w:sz w:val="18"/>
                <w:szCs w:val="18"/>
              </w:rPr>
              <w:t xml:space="preserve">         aktivitách</w:t>
            </w:r>
          </w:p>
          <w:p w14:paraId="45D01AEF" w14:textId="77777777" w:rsidR="007360BA" w:rsidRDefault="007360BA">
            <w:pPr>
              <w:tabs>
                <w:tab w:val="left" w:pos="560"/>
                <w:tab w:val="left" w:pos="1567"/>
              </w:tabs>
              <w:spacing w:line="200" w:lineRule="auto"/>
              <w:ind w:left="563" w:right="232" w:hanging="425"/>
              <w:rPr>
                <w:sz w:val="4"/>
                <w:szCs w:val="4"/>
              </w:rPr>
            </w:pPr>
          </w:p>
          <w:p w14:paraId="5BA62B93" w14:textId="77777777" w:rsidR="007360BA" w:rsidRDefault="007360BA">
            <w:pPr>
              <w:tabs>
                <w:tab w:val="left" w:pos="560"/>
                <w:tab w:val="left" w:pos="1567"/>
              </w:tabs>
              <w:spacing w:line="200" w:lineRule="auto"/>
              <w:ind w:left="563" w:right="232" w:hanging="425"/>
              <w:rPr>
                <w:sz w:val="18"/>
                <w:szCs w:val="18"/>
              </w:rPr>
            </w:pPr>
          </w:p>
          <w:p w14:paraId="10E27DB2" w14:textId="77777777" w:rsidR="007360BA" w:rsidRDefault="00000000">
            <w:pPr>
              <w:tabs>
                <w:tab w:val="left" w:pos="560"/>
                <w:tab w:val="left" w:pos="1567"/>
              </w:tabs>
              <w:spacing w:line="200" w:lineRule="auto"/>
              <w:ind w:left="563" w:right="232" w:hanging="425"/>
              <w:rPr>
                <w:sz w:val="18"/>
                <w:szCs w:val="18"/>
              </w:rPr>
            </w:pPr>
            <w:sdt>
              <w:sdtPr>
                <w:tag w:val="goog_rdk_981"/>
                <w:id w:val="-2069570700"/>
              </w:sdtPr>
              <w:sdtContent>
                <w:r>
                  <w:rPr>
                    <w:rFonts w:ascii="Fira Mono" w:eastAsia="Fira Mono" w:hAnsi="Fira Mono" w:cs="Fira Mono"/>
                    <w:sz w:val="18"/>
                    <w:szCs w:val="18"/>
                  </w:rPr>
                  <w:t>⮚</w:t>
                </w:r>
              </w:sdtContent>
            </w:sdt>
            <w:r>
              <w:rPr>
                <w:sz w:val="18"/>
                <w:szCs w:val="18"/>
              </w:rPr>
              <w:tab/>
              <w:t xml:space="preserve">uplatňuje získané pěvecké dovednosti a návyky při zpěvu i při mluvním projevu v běžném životě, zpívá dle svých dispozic intonačně čistě a rytmicky přesně v jednohlase i vícehlase </w:t>
            </w:r>
          </w:p>
          <w:p w14:paraId="5BFCE097" w14:textId="77777777" w:rsidR="007360BA" w:rsidRDefault="007360BA">
            <w:pPr>
              <w:tabs>
                <w:tab w:val="left" w:pos="560"/>
                <w:tab w:val="left" w:pos="1567"/>
              </w:tabs>
              <w:spacing w:line="200" w:lineRule="auto"/>
              <w:ind w:left="563" w:right="232" w:hanging="425"/>
              <w:rPr>
                <w:sz w:val="4"/>
                <w:szCs w:val="4"/>
              </w:rPr>
            </w:pPr>
          </w:p>
          <w:p w14:paraId="0F40F346" w14:textId="77777777" w:rsidR="007360BA" w:rsidRDefault="007360BA">
            <w:pPr>
              <w:tabs>
                <w:tab w:val="left" w:pos="560"/>
                <w:tab w:val="left" w:pos="1567"/>
              </w:tabs>
              <w:spacing w:line="200" w:lineRule="auto"/>
              <w:ind w:left="563" w:right="232" w:hanging="425"/>
              <w:rPr>
                <w:sz w:val="4"/>
                <w:szCs w:val="4"/>
              </w:rPr>
            </w:pPr>
          </w:p>
          <w:p w14:paraId="49C185EB" w14:textId="77777777" w:rsidR="007360BA" w:rsidRDefault="007360BA">
            <w:pPr>
              <w:tabs>
                <w:tab w:val="left" w:pos="560"/>
                <w:tab w:val="left" w:pos="1567"/>
              </w:tabs>
              <w:spacing w:line="200" w:lineRule="auto"/>
              <w:ind w:left="563" w:right="232" w:hanging="425"/>
              <w:rPr>
                <w:sz w:val="4"/>
                <w:szCs w:val="4"/>
              </w:rPr>
            </w:pPr>
          </w:p>
          <w:p w14:paraId="203B58C5" w14:textId="77777777" w:rsidR="007360BA" w:rsidRDefault="007360BA">
            <w:pPr>
              <w:tabs>
                <w:tab w:val="left" w:pos="560"/>
                <w:tab w:val="left" w:pos="1567"/>
              </w:tabs>
              <w:spacing w:line="200" w:lineRule="auto"/>
              <w:ind w:left="563" w:right="232" w:hanging="425"/>
              <w:rPr>
                <w:sz w:val="4"/>
                <w:szCs w:val="4"/>
              </w:rPr>
            </w:pPr>
          </w:p>
          <w:p w14:paraId="1FC95396" w14:textId="77777777" w:rsidR="007360BA" w:rsidRDefault="007360BA">
            <w:pPr>
              <w:tabs>
                <w:tab w:val="left" w:pos="560"/>
                <w:tab w:val="left" w:pos="1567"/>
              </w:tabs>
              <w:spacing w:line="200" w:lineRule="auto"/>
              <w:ind w:left="563" w:right="232" w:hanging="425"/>
              <w:rPr>
                <w:sz w:val="4"/>
                <w:szCs w:val="4"/>
              </w:rPr>
            </w:pPr>
          </w:p>
          <w:p w14:paraId="0998690D" w14:textId="77777777" w:rsidR="007360BA" w:rsidRDefault="007360BA">
            <w:pPr>
              <w:tabs>
                <w:tab w:val="left" w:pos="560"/>
                <w:tab w:val="left" w:pos="1567"/>
              </w:tabs>
              <w:spacing w:line="200" w:lineRule="auto"/>
              <w:ind w:left="563" w:right="232" w:hanging="425"/>
              <w:rPr>
                <w:sz w:val="4"/>
                <w:szCs w:val="4"/>
              </w:rPr>
            </w:pPr>
          </w:p>
          <w:p w14:paraId="3702DD1B" w14:textId="77777777" w:rsidR="007360BA" w:rsidRDefault="007360BA">
            <w:pPr>
              <w:tabs>
                <w:tab w:val="left" w:pos="560"/>
                <w:tab w:val="left" w:pos="1567"/>
              </w:tabs>
              <w:spacing w:line="200" w:lineRule="auto"/>
              <w:ind w:left="563" w:right="232" w:hanging="425"/>
              <w:rPr>
                <w:sz w:val="4"/>
                <w:szCs w:val="4"/>
              </w:rPr>
            </w:pPr>
          </w:p>
          <w:p w14:paraId="03E9364B" w14:textId="77777777" w:rsidR="007360BA" w:rsidRDefault="007360BA">
            <w:pPr>
              <w:tabs>
                <w:tab w:val="left" w:pos="560"/>
                <w:tab w:val="left" w:pos="1567"/>
              </w:tabs>
              <w:spacing w:line="200" w:lineRule="auto"/>
              <w:ind w:left="563" w:right="247" w:hanging="425"/>
              <w:rPr>
                <w:sz w:val="4"/>
                <w:szCs w:val="4"/>
              </w:rPr>
            </w:pPr>
          </w:p>
          <w:p w14:paraId="24D49ACA" w14:textId="77777777" w:rsidR="007360BA" w:rsidRDefault="00000000">
            <w:pPr>
              <w:tabs>
                <w:tab w:val="left" w:pos="560"/>
                <w:tab w:val="left" w:pos="1567"/>
              </w:tabs>
              <w:spacing w:line="200" w:lineRule="auto"/>
              <w:ind w:left="563" w:right="247" w:hanging="425"/>
              <w:rPr>
                <w:sz w:val="18"/>
                <w:szCs w:val="18"/>
              </w:rPr>
            </w:pPr>
            <w:sdt>
              <w:sdtPr>
                <w:tag w:val="goog_rdk_982"/>
                <w:id w:val="1525206415"/>
              </w:sdtPr>
              <w:sdtContent>
                <w:r>
                  <w:rPr>
                    <w:rFonts w:ascii="Fira Mono" w:eastAsia="Fira Mono" w:hAnsi="Fira Mono" w:cs="Fira Mono"/>
                    <w:sz w:val="18"/>
                    <w:szCs w:val="18"/>
                  </w:rPr>
                  <w:t>⮚</w:t>
                </w:r>
              </w:sdtContent>
            </w:sdt>
            <w:r>
              <w:rPr>
                <w:sz w:val="18"/>
                <w:szCs w:val="18"/>
              </w:rPr>
              <w:tab/>
              <w:t xml:space="preserve">reprodukuje na základě svých individuálních hudebních schopností a dovedností různé motivy, témata i části skladeb, vytváří jednoduché doprovody, provádí jednoduché hudební improvizace. </w:t>
            </w:r>
          </w:p>
          <w:p w14:paraId="0B42EC10" w14:textId="77777777" w:rsidR="007360BA" w:rsidRDefault="007360BA">
            <w:pPr>
              <w:tabs>
                <w:tab w:val="left" w:pos="560"/>
                <w:tab w:val="left" w:pos="1567"/>
              </w:tabs>
              <w:spacing w:line="200" w:lineRule="auto"/>
              <w:ind w:left="563" w:right="247" w:hanging="425"/>
              <w:rPr>
                <w:sz w:val="18"/>
                <w:szCs w:val="18"/>
              </w:rPr>
            </w:pPr>
          </w:p>
          <w:p w14:paraId="2166C987" w14:textId="77777777" w:rsidR="007360BA" w:rsidRDefault="007360BA">
            <w:pPr>
              <w:tabs>
                <w:tab w:val="left" w:pos="1567"/>
              </w:tabs>
              <w:spacing w:line="200" w:lineRule="auto"/>
              <w:ind w:left="138"/>
              <w:rPr>
                <w:sz w:val="4"/>
                <w:szCs w:val="4"/>
              </w:rPr>
            </w:pPr>
          </w:p>
          <w:p w14:paraId="7F4DFDDB" w14:textId="77777777" w:rsidR="007360BA" w:rsidRDefault="007360BA">
            <w:pPr>
              <w:tabs>
                <w:tab w:val="left" w:pos="1567"/>
              </w:tabs>
              <w:spacing w:line="200" w:lineRule="auto"/>
              <w:ind w:left="138"/>
              <w:rPr>
                <w:sz w:val="4"/>
                <w:szCs w:val="4"/>
              </w:rPr>
            </w:pPr>
          </w:p>
          <w:p w14:paraId="6E10B524" w14:textId="77777777" w:rsidR="007360BA" w:rsidRDefault="007360BA">
            <w:pPr>
              <w:tabs>
                <w:tab w:val="left" w:pos="1567"/>
              </w:tabs>
              <w:spacing w:line="200" w:lineRule="auto"/>
              <w:ind w:left="138"/>
              <w:rPr>
                <w:sz w:val="4"/>
                <w:szCs w:val="4"/>
              </w:rPr>
            </w:pPr>
          </w:p>
          <w:p w14:paraId="12020637" w14:textId="77777777" w:rsidR="007360BA" w:rsidRDefault="007360BA">
            <w:pPr>
              <w:pBdr>
                <w:top w:val="nil"/>
                <w:left w:val="nil"/>
                <w:bottom w:val="nil"/>
                <w:right w:val="nil"/>
                <w:between w:val="nil"/>
              </w:pBdr>
              <w:tabs>
                <w:tab w:val="left" w:pos="560"/>
                <w:tab w:val="left" w:pos="1567"/>
              </w:tabs>
              <w:spacing w:line="242" w:lineRule="auto"/>
              <w:ind w:left="563" w:right="201" w:hanging="425"/>
              <w:rPr>
                <w:sz w:val="18"/>
                <w:szCs w:val="18"/>
              </w:rPr>
            </w:pPr>
          </w:p>
          <w:p w14:paraId="72B52140" w14:textId="77777777" w:rsidR="007360BA" w:rsidRDefault="00000000">
            <w:pPr>
              <w:pBdr>
                <w:top w:val="nil"/>
                <w:left w:val="nil"/>
                <w:bottom w:val="nil"/>
                <w:right w:val="nil"/>
                <w:between w:val="nil"/>
              </w:pBdr>
              <w:tabs>
                <w:tab w:val="left" w:pos="560"/>
                <w:tab w:val="left" w:pos="1567"/>
              </w:tabs>
              <w:spacing w:line="242" w:lineRule="auto"/>
              <w:ind w:left="563" w:right="201" w:hanging="425"/>
              <w:rPr>
                <w:sz w:val="18"/>
                <w:szCs w:val="18"/>
              </w:rPr>
            </w:pPr>
            <w:sdt>
              <w:sdtPr>
                <w:tag w:val="goog_rdk_983"/>
                <w:id w:val="1432780625"/>
              </w:sdtPr>
              <w:sdtContent>
                <w:r>
                  <w:rPr>
                    <w:rFonts w:ascii="Fira Mono" w:eastAsia="Fira Mono" w:hAnsi="Fira Mono" w:cs="Fira Mono"/>
                    <w:sz w:val="18"/>
                    <w:szCs w:val="18"/>
                  </w:rPr>
                  <w:t>⮚</w:t>
                </w:r>
              </w:sdtContent>
            </w:sdt>
            <w:r>
              <w:rPr>
                <w:sz w:val="18"/>
                <w:szCs w:val="18"/>
              </w:rPr>
              <w:t xml:space="preserve"> rozpozná některé z tanců různých stylových období, zvolí vhodný typ hudebně pohybových prvků k poslouchané hudbě. </w:t>
            </w:r>
          </w:p>
          <w:p w14:paraId="29C99A13" w14:textId="77777777" w:rsidR="007360BA" w:rsidRDefault="007360BA">
            <w:pPr>
              <w:pBdr>
                <w:top w:val="nil"/>
                <w:left w:val="nil"/>
                <w:bottom w:val="nil"/>
                <w:right w:val="nil"/>
                <w:between w:val="nil"/>
              </w:pBdr>
              <w:tabs>
                <w:tab w:val="left" w:pos="560"/>
                <w:tab w:val="left" w:pos="1567"/>
              </w:tabs>
              <w:spacing w:line="242" w:lineRule="auto"/>
              <w:ind w:right="201"/>
              <w:rPr>
                <w:sz w:val="18"/>
                <w:szCs w:val="18"/>
              </w:rPr>
            </w:pPr>
          </w:p>
          <w:p w14:paraId="36288E44" w14:textId="77777777" w:rsidR="007360BA" w:rsidRDefault="00000000">
            <w:pPr>
              <w:pBdr>
                <w:top w:val="nil"/>
                <w:left w:val="nil"/>
                <w:bottom w:val="nil"/>
                <w:right w:val="nil"/>
                <w:between w:val="nil"/>
              </w:pBdr>
              <w:tabs>
                <w:tab w:val="left" w:pos="560"/>
                <w:tab w:val="left" w:pos="1567"/>
              </w:tabs>
              <w:spacing w:line="242" w:lineRule="auto"/>
              <w:ind w:left="563" w:right="201" w:hanging="425"/>
              <w:rPr>
                <w:sz w:val="18"/>
                <w:szCs w:val="18"/>
              </w:rPr>
            </w:pPr>
            <w:sdt>
              <w:sdtPr>
                <w:tag w:val="goog_rdk_984"/>
                <w:id w:val="-1825192547"/>
              </w:sdtPr>
              <w:sdtContent>
                <w:r>
                  <w:rPr>
                    <w:rFonts w:ascii="Fira Mono" w:eastAsia="Fira Mono" w:hAnsi="Fira Mono" w:cs="Fira Mono"/>
                    <w:sz w:val="18"/>
                    <w:szCs w:val="18"/>
                  </w:rPr>
                  <w:t>⮚</w:t>
                </w:r>
              </w:sdtContent>
            </w:sdt>
            <w:r>
              <w:rPr>
                <w:sz w:val="18"/>
                <w:szCs w:val="18"/>
              </w:rPr>
              <w:tab/>
              <w:t xml:space="preserve">orientuje se v proudu znějící hudby </w:t>
            </w:r>
          </w:p>
          <w:p w14:paraId="4CE6857E"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429C14DB"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78D8E67A"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340EDD1E"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3945990C"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3E0D3056"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1B0417F4"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0717B4C6"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337ECE32"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22B92BD5" w14:textId="77777777" w:rsidR="007360BA" w:rsidRDefault="007360BA">
            <w:pPr>
              <w:pBdr>
                <w:top w:val="nil"/>
                <w:left w:val="nil"/>
                <w:bottom w:val="nil"/>
                <w:right w:val="nil"/>
                <w:between w:val="nil"/>
              </w:pBdr>
              <w:tabs>
                <w:tab w:val="left" w:pos="560"/>
                <w:tab w:val="left" w:pos="1567"/>
              </w:tabs>
              <w:spacing w:line="242" w:lineRule="auto"/>
              <w:ind w:right="201"/>
              <w:rPr>
                <w:sz w:val="4"/>
                <w:szCs w:val="4"/>
              </w:rPr>
            </w:pPr>
          </w:p>
          <w:p w14:paraId="34D351C9" w14:textId="77777777" w:rsidR="007360BA" w:rsidRDefault="007360BA">
            <w:pPr>
              <w:pBdr>
                <w:top w:val="nil"/>
                <w:left w:val="nil"/>
                <w:bottom w:val="nil"/>
                <w:right w:val="nil"/>
                <w:between w:val="nil"/>
              </w:pBdr>
              <w:tabs>
                <w:tab w:val="left" w:pos="560"/>
                <w:tab w:val="left" w:pos="1567"/>
              </w:tabs>
              <w:spacing w:line="242" w:lineRule="auto"/>
              <w:ind w:left="563" w:right="201" w:hanging="425"/>
              <w:rPr>
                <w:sz w:val="18"/>
                <w:szCs w:val="18"/>
              </w:rPr>
            </w:pPr>
          </w:p>
          <w:p w14:paraId="29F569D5" w14:textId="77777777" w:rsidR="007360BA" w:rsidRDefault="00000000">
            <w:pPr>
              <w:pBdr>
                <w:top w:val="nil"/>
                <w:left w:val="nil"/>
                <w:bottom w:val="nil"/>
                <w:right w:val="nil"/>
                <w:between w:val="nil"/>
              </w:pBdr>
              <w:tabs>
                <w:tab w:val="left" w:pos="560"/>
                <w:tab w:val="left" w:pos="1567"/>
              </w:tabs>
              <w:spacing w:line="242" w:lineRule="auto"/>
              <w:ind w:left="563" w:right="201" w:hanging="425"/>
              <w:rPr>
                <w:sz w:val="18"/>
                <w:szCs w:val="18"/>
              </w:rPr>
            </w:pPr>
            <w:sdt>
              <w:sdtPr>
                <w:tag w:val="goog_rdk_985"/>
                <w:id w:val="-2108337836"/>
              </w:sdtPr>
              <w:sdtContent>
                <w:r>
                  <w:rPr>
                    <w:rFonts w:ascii="Fira Mono" w:eastAsia="Fira Mono" w:hAnsi="Fira Mono" w:cs="Fira Mono"/>
                    <w:sz w:val="18"/>
                    <w:szCs w:val="18"/>
                  </w:rPr>
                  <w:t>⮚</w:t>
                </w:r>
              </w:sdtContent>
            </w:sdt>
            <w:r>
              <w:rPr>
                <w:sz w:val="18"/>
                <w:szCs w:val="18"/>
              </w:rPr>
              <w:t xml:space="preserve"> zařadí na základě individuálních schopností a získaných vědomostí slyšenou hudbu do stylového období. </w:t>
            </w:r>
          </w:p>
          <w:p w14:paraId="46E9D3BD" w14:textId="77777777" w:rsidR="007360BA" w:rsidRDefault="007360BA">
            <w:pPr>
              <w:pBdr>
                <w:top w:val="nil"/>
                <w:left w:val="nil"/>
                <w:bottom w:val="nil"/>
                <w:right w:val="nil"/>
                <w:between w:val="nil"/>
              </w:pBdr>
              <w:tabs>
                <w:tab w:val="left" w:pos="560"/>
                <w:tab w:val="left" w:pos="1567"/>
              </w:tabs>
              <w:spacing w:line="242" w:lineRule="auto"/>
              <w:ind w:left="563" w:right="201" w:hanging="425"/>
              <w:rPr>
                <w:sz w:val="18"/>
                <w:szCs w:val="18"/>
              </w:rPr>
            </w:pPr>
          </w:p>
          <w:p w14:paraId="136CDED1" w14:textId="77777777" w:rsidR="007360BA" w:rsidRDefault="007360BA">
            <w:pPr>
              <w:pBdr>
                <w:top w:val="nil"/>
                <w:left w:val="nil"/>
                <w:bottom w:val="nil"/>
                <w:right w:val="nil"/>
                <w:between w:val="nil"/>
              </w:pBdr>
              <w:tabs>
                <w:tab w:val="left" w:pos="560"/>
                <w:tab w:val="left" w:pos="1567"/>
              </w:tabs>
              <w:spacing w:line="242" w:lineRule="auto"/>
              <w:ind w:left="563" w:right="201" w:hanging="425"/>
              <w:rPr>
                <w:sz w:val="18"/>
                <w:szCs w:val="18"/>
              </w:rPr>
            </w:pPr>
          </w:p>
          <w:p w14:paraId="52ACB3A5" w14:textId="77777777" w:rsidR="007360BA" w:rsidRDefault="007360BA">
            <w:pPr>
              <w:pBdr>
                <w:top w:val="nil"/>
                <w:left w:val="nil"/>
                <w:bottom w:val="nil"/>
                <w:right w:val="nil"/>
                <w:between w:val="nil"/>
              </w:pBdr>
              <w:tabs>
                <w:tab w:val="left" w:pos="560"/>
                <w:tab w:val="left" w:pos="1567"/>
              </w:tabs>
              <w:spacing w:line="242" w:lineRule="auto"/>
              <w:ind w:left="563" w:right="201" w:hanging="425"/>
              <w:rPr>
                <w:sz w:val="18"/>
                <w:szCs w:val="18"/>
              </w:rPr>
            </w:pPr>
          </w:p>
          <w:p w14:paraId="467491DD" w14:textId="77777777" w:rsidR="007360BA" w:rsidRDefault="00000000">
            <w:pPr>
              <w:pBdr>
                <w:top w:val="nil"/>
                <w:left w:val="nil"/>
                <w:bottom w:val="nil"/>
                <w:right w:val="nil"/>
                <w:between w:val="nil"/>
              </w:pBdr>
              <w:tabs>
                <w:tab w:val="left" w:pos="560"/>
                <w:tab w:val="left" w:pos="1567"/>
              </w:tabs>
              <w:spacing w:line="242" w:lineRule="auto"/>
              <w:ind w:left="563" w:right="201" w:hanging="425"/>
              <w:rPr>
                <w:sz w:val="18"/>
                <w:szCs w:val="18"/>
              </w:rPr>
            </w:pPr>
            <w:sdt>
              <w:sdtPr>
                <w:tag w:val="goog_rdk_986"/>
                <w:id w:val="1668748248"/>
              </w:sdtPr>
              <w:sdtContent>
                <w:r>
                  <w:rPr>
                    <w:rFonts w:ascii="Fira Mono" w:eastAsia="Fira Mono" w:hAnsi="Fira Mono" w:cs="Fira Mono"/>
                    <w:sz w:val="18"/>
                    <w:szCs w:val="18"/>
                  </w:rPr>
                  <w:t>⮚</w:t>
                </w:r>
              </w:sdtContent>
            </w:sdt>
            <w:r>
              <w:rPr>
                <w:sz w:val="18"/>
                <w:szCs w:val="18"/>
              </w:rPr>
              <w:tab/>
              <w:t xml:space="preserve">vyhledává souvislosti mezi hudbou a jinými druhy umění. </w:t>
            </w:r>
          </w:p>
          <w:p w14:paraId="010CABB9" w14:textId="77777777" w:rsidR="007360BA" w:rsidRDefault="007360BA">
            <w:pPr>
              <w:pBdr>
                <w:top w:val="nil"/>
                <w:left w:val="nil"/>
                <w:bottom w:val="nil"/>
                <w:right w:val="nil"/>
                <w:between w:val="nil"/>
              </w:pBdr>
              <w:tabs>
                <w:tab w:val="left" w:pos="560"/>
                <w:tab w:val="left" w:pos="1567"/>
              </w:tabs>
              <w:spacing w:line="242" w:lineRule="auto"/>
              <w:ind w:left="563" w:right="201" w:hanging="425"/>
              <w:rPr>
                <w:sz w:val="18"/>
                <w:szCs w:val="18"/>
              </w:rPr>
            </w:pPr>
          </w:p>
          <w:p w14:paraId="5E2482EA" w14:textId="77777777" w:rsidR="007360BA" w:rsidRDefault="007360BA">
            <w:pPr>
              <w:tabs>
                <w:tab w:val="left" w:pos="1567"/>
              </w:tabs>
              <w:spacing w:line="200" w:lineRule="auto"/>
            </w:pPr>
          </w:p>
          <w:p w14:paraId="39BF3961" w14:textId="77777777" w:rsidR="007360BA" w:rsidRDefault="007360BA">
            <w:pPr>
              <w:tabs>
                <w:tab w:val="left" w:pos="1567"/>
              </w:tabs>
              <w:spacing w:before="19" w:line="200" w:lineRule="auto"/>
            </w:pPr>
          </w:p>
          <w:p w14:paraId="78091288" w14:textId="77777777" w:rsidR="007360BA" w:rsidRDefault="007360BA">
            <w:pPr>
              <w:tabs>
                <w:tab w:val="left" w:pos="1567"/>
              </w:tabs>
              <w:spacing w:before="2"/>
              <w:ind w:left="138"/>
              <w:rPr>
                <w:sz w:val="18"/>
                <w:szCs w:val="18"/>
              </w:rPr>
            </w:pPr>
          </w:p>
        </w:tc>
        <w:tc>
          <w:tcPr>
            <w:tcW w:w="3296" w:type="dxa"/>
            <w:tcBorders>
              <w:top w:val="single" w:sz="5" w:space="0" w:color="000000"/>
              <w:left w:val="single" w:sz="5" w:space="0" w:color="000000"/>
              <w:bottom w:val="single" w:sz="5" w:space="0" w:color="000000"/>
              <w:right w:val="single" w:sz="5" w:space="0" w:color="000000"/>
            </w:tcBorders>
          </w:tcPr>
          <w:p w14:paraId="0F18D283" w14:textId="77777777" w:rsidR="007360BA" w:rsidRDefault="007360BA">
            <w:pPr>
              <w:tabs>
                <w:tab w:val="left" w:pos="1567"/>
              </w:tabs>
              <w:spacing w:line="200" w:lineRule="auto"/>
            </w:pPr>
          </w:p>
          <w:p w14:paraId="46509CAB" w14:textId="77777777" w:rsidR="007360BA" w:rsidRDefault="007360BA">
            <w:pPr>
              <w:tabs>
                <w:tab w:val="left" w:pos="1567"/>
              </w:tabs>
              <w:spacing w:before="16" w:line="200" w:lineRule="auto"/>
            </w:pPr>
          </w:p>
          <w:p w14:paraId="1D9724FD" w14:textId="77777777" w:rsidR="007360BA" w:rsidRDefault="00000000">
            <w:pPr>
              <w:tabs>
                <w:tab w:val="left" w:pos="1567"/>
              </w:tabs>
              <w:ind w:left="227"/>
              <w:rPr>
                <w:sz w:val="18"/>
                <w:szCs w:val="18"/>
              </w:rPr>
            </w:pPr>
            <w:r>
              <w:rPr>
                <w:sz w:val="18"/>
                <w:szCs w:val="18"/>
              </w:rPr>
              <w:t xml:space="preserve">▪ pěvecký a mluvní projev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 </w:t>
            </w:r>
          </w:p>
          <w:p w14:paraId="4A72C1B8" w14:textId="77777777" w:rsidR="007360BA" w:rsidRDefault="007360BA">
            <w:pPr>
              <w:tabs>
                <w:tab w:val="left" w:pos="1567"/>
              </w:tabs>
              <w:ind w:left="227"/>
              <w:rPr>
                <w:sz w:val="18"/>
                <w:szCs w:val="18"/>
              </w:rPr>
            </w:pPr>
          </w:p>
          <w:p w14:paraId="2F7E9872" w14:textId="77777777" w:rsidR="007360BA" w:rsidRDefault="00000000">
            <w:pPr>
              <w:tabs>
                <w:tab w:val="left" w:pos="1567"/>
              </w:tabs>
              <w:ind w:left="227"/>
              <w:rPr>
                <w:sz w:val="18"/>
                <w:szCs w:val="18"/>
              </w:rPr>
            </w:pPr>
            <w:r>
              <w:rPr>
                <w:sz w:val="18"/>
                <w:szCs w:val="18"/>
              </w:rPr>
              <w:t>▪ Intonace a vokální improvizace - diatonické postupy v durových a mollových tóninách, improvizace jednoduchých hudebních forem.</w:t>
            </w:r>
          </w:p>
          <w:p w14:paraId="26AB16C5" w14:textId="77777777" w:rsidR="007360BA" w:rsidRDefault="007360BA">
            <w:pPr>
              <w:tabs>
                <w:tab w:val="left" w:pos="1567"/>
              </w:tabs>
              <w:ind w:left="227"/>
              <w:rPr>
                <w:sz w:val="18"/>
                <w:szCs w:val="18"/>
              </w:rPr>
            </w:pPr>
          </w:p>
          <w:p w14:paraId="0C9556BE" w14:textId="77777777" w:rsidR="007360BA" w:rsidRDefault="00000000">
            <w:pPr>
              <w:tabs>
                <w:tab w:val="left" w:pos="1567"/>
              </w:tabs>
              <w:ind w:left="227"/>
              <w:rPr>
                <w:sz w:val="18"/>
                <w:szCs w:val="18"/>
              </w:rPr>
            </w:pPr>
            <w:r>
              <w:rPr>
                <w:sz w:val="18"/>
                <w:szCs w:val="18"/>
              </w:rPr>
              <w:t xml:space="preserve">▪  hudební rytmus - odhalování vzájemných souvislostí rytmu řeči a hudby, využítání rytmických zákonitostí při vokálním projevu </w:t>
            </w:r>
          </w:p>
          <w:p w14:paraId="582D5BF6" w14:textId="77777777" w:rsidR="007360BA" w:rsidRDefault="007360BA">
            <w:pPr>
              <w:tabs>
                <w:tab w:val="left" w:pos="1567"/>
              </w:tabs>
              <w:ind w:left="227"/>
              <w:rPr>
                <w:sz w:val="18"/>
                <w:szCs w:val="18"/>
              </w:rPr>
            </w:pPr>
          </w:p>
          <w:p w14:paraId="5F2DDB42" w14:textId="77777777" w:rsidR="007360BA" w:rsidRDefault="00000000">
            <w:pPr>
              <w:tabs>
                <w:tab w:val="left" w:pos="1567"/>
              </w:tabs>
              <w:ind w:left="227"/>
              <w:rPr>
                <w:sz w:val="18"/>
                <w:szCs w:val="18"/>
              </w:rPr>
            </w:pPr>
            <w:r>
              <w:rPr>
                <w:sz w:val="18"/>
                <w:szCs w:val="18"/>
              </w:rPr>
              <w:t xml:space="preserve">▪ orientace v notovém záznamu vokální skladby - notový zápis jako opora při realizaci písně či složitější vokální nebo vokálně instrumentální skladby. </w:t>
            </w:r>
          </w:p>
          <w:p w14:paraId="7D416C95" w14:textId="77777777" w:rsidR="007360BA" w:rsidRDefault="007360BA">
            <w:pPr>
              <w:tabs>
                <w:tab w:val="left" w:pos="1567"/>
              </w:tabs>
              <w:ind w:left="227"/>
              <w:rPr>
                <w:sz w:val="18"/>
                <w:szCs w:val="18"/>
              </w:rPr>
            </w:pPr>
          </w:p>
          <w:p w14:paraId="51EF88C3" w14:textId="77777777" w:rsidR="007360BA" w:rsidRDefault="00000000">
            <w:pPr>
              <w:tabs>
                <w:tab w:val="left" w:pos="1567"/>
              </w:tabs>
              <w:ind w:left="227"/>
              <w:rPr>
                <w:sz w:val="18"/>
                <w:szCs w:val="18"/>
              </w:rPr>
            </w:pPr>
            <w:r>
              <w:rPr>
                <w:sz w:val="18"/>
                <w:szCs w:val="18"/>
              </w:rPr>
              <w:t xml:space="preserve">▪ rozvoj hudebního sluchu a hudební představivosti - reprodukce tónů a melodií, zachycování rytmu, popř. i melodie zpívané(hrané) písně pomocí grafického (notového) záznamu. </w:t>
            </w:r>
          </w:p>
          <w:p w14:paraId="6D5E8BC3" w14:textId="77777777" w:rsidR="007360BA" w:rsidRDefault="007360BA">
            <w:pPr>
              <w:tabs>
                <w:tab w:val="left" w:pos="1567"/>
              </w:tabs>
              <w:ind w:left="227"/>
              <w:rPr>
                <w:sz w:val="18"/>
                <w:szCs w:val="18"/>
              </w:rPr>
            </w:pPr>
          </w:p>
          <w:p w14:paraId="5F249965" w14:textId="77777777" w:rsidR="007360BA" w:rsidRDefault="00000000">
            <w:pPr>
              <w:tabs>
                <w:tab w:val="left" w:pos="1567"/>
              </w:tabs>
              <w:ind w:left="227"/>
              <w:rPr>
                <w:sz w:val="14"/>
                <w:szCs w:val="14"/>
              </w:rPr>
            </w:pPr>
            <w:r>
              <w:rPr>
                <w:sz w:val="18"/>
                <w:szCs w:val="18"/>
              </w:rPr>
              <w:t xml:space="preserve">▪ reflexe vokálního projevu - vlastní vokální projev a vokální projev ostatních, hledání možností nápravy hlasové nedostatečnosti (transpozice melodie, využití jiné hud. činnosti). </w:t>
            </w:r>
          </w:p>
        </w:tc>
        <w:tc>
          <w:tcPr>
            <w:tcW w:w="2727" w:type="dxa"/>
            <w:tcBorders>
              <w:top w:val="single" w:sz="5" w:space="0" w:color="000000"/>
              <w:left w:val="single" w:sz="5" w:space="0" w:color="000000"/>
              <w:bottom w:val="single" w:sz="5" w:space="0" w:color="000000"/>
              <w:right w:val="single" w:sz="5" w:space="0" w:color="000000"/>
            </w:tcBorders>
          </w:tcPr>
          <w:p w14:paraId="1A1DA4B7" w14:textId="77777777" w:rsidR="007360BA" w:rsidRDefault="007360BA">
            <w:pPr>
              <w:tabs>
                <w:tab w:val="left" w:pos="1567"/>
              </w:tabs>
              <w:spacing w:line="200" w:lineRule="auto"/>
            </w:pPr>
          </w:p>
          <w:p w14:paraId="7E44BEF8" w14:textId="77777777" w:rsidR="007360BA" w:rsidRDefault="007360BA">
            <w:pPr>
              <w:tabs>
                <w:tab w:val="left" w:pos="1567"/>
              </w:tabs>
              <w:spacing w:line="200" w:lineRule="auto"/>
            </w:pPr>
          </w:p>
          <w:p w14:paraId="2E5F1CAB" w14:textId="77777777" w:rsidR="007360BA" w:rsidRDefault="007360BA">
            <w:pPr>
              <w:tabs>
                <w:tab w:val="left" w:pos="1567"/>
              </w:tabs>
              <w:spacing w:before="1" w:line="220" w:lineRule="auto"/>
              <w:rPr>
                <w:sz w:val="22"/>
                <w:szCs w:val="22"/>
              </w:rPr>
            </w:pPr>
          </w:p>
          <w:p w14:paraId="11DB873E" w14:textId="77777777" w:rsidR="007360BA" w:rsidRDefault="00000000">
            <w:pPr>
              <w:tabs>
                <w:tab w:val="left" w:pos="1567"/>
              </w:tabs>
              <w:ind w:left="105"/>
              <w:rPr>
                <w:sz w:val="18"/>
                <w:szCs w:val="18"/>
              </w:rPr>
            </w:pPr>
            <w:r>
              <w:rPr>
                <w:b/>
                <w:sz w:val="18"/>
                <w:szCs w:val="18"/>
              </w:rPr>
              <w:t>Osobnostní a sociální výchova:</w:t>
            </w:r>
          </w:p>
          <w:p w14:paraId="2DE01510" w14:textId="77777777" w:rsidR="007360BA" w:rsidRDefault="00000000">
            <w:pPr>
              <w:tabs>
                <w:tab w:val="left" w:pos="1567"/>
              </w:tabs>
              <w:spacing w:before="2"/>
              <w:ind w:left="333"/>
              <w:rPr>
                <w:sz w:val="18"/>
                <w:szCs w:val="18"/>
              </w:rPr>
            </w:pPr>
            <w:r>
              <w:rPr>
                <w:sz w:val="18"/>
                <w:szCs w:val="18"/>
              </w:rPr>
              <w:t xml:space="preserve">▪ </w:t>
            </w:r>
            <w:r>
              <w:rPr>
                <w:b/>
                <w:sz w:val="18"/>
                <w:szCs w:val="18"/>
              </w:rPr>
              <w:t>rozvoj schopnosti</w:t>
            </w:r>
          </w:p>
          <w:p w14:paraId="0894E1DB" w14:textId="77777777" w:rsidR="007360BA" w:rsidRDefault="00000000">
            <w:pPr>
              <w:tabs>
                <w:tab w:val="left" w:pos="1567"/>
              </w:tabs>
              <w:spacing w:line="200" w:lineRule="auto"/>
              <w:ind w:left="616"/>
              <w:rPr>
                <w:sz w:val="18"/>
                <w:szCs w:val="18"/>
              </w:rPr>
            </w:pPr>
            <w:r>
              <w:rPr>
                <w:b/>
                <w:sz w:val="18"/>
                <w:szCs w:val="18"/>
              </w:rPr>
              <w:t>poznávání</w:t>
            </w:r>
          </w:p>
        </w:tc>
        <w:tc>
          <w:tcPr>
            <w:tcW w:w="2856" w:type="dxa"/>
            <w:tcBorders>
              <w:top w:val="single" w:sz="5" w:space="0" w:color="000000"/>
              <w:left w:val="single" w:sz="5" w:space="0" w:color="000000"/>
              <w:bottom w:val="single" w:sz="5" w:space="0" w:color="000000"/>
              <w:right w:val="single" w:sz="5" w:space="0" w:color="000000"/>
            </w:tcBorders>
          </w:tcPr>
          <w:p w14:paraId="52A93645" w14:textId="77777777" w:rsidR="007360BA" w:rsidRDefault="007360BA">
            <w:pPr>
              <w:tabs>
                <w:tab w:val="left" w:pos="1567"/>
              </w:tabs>
              <w:spacing w:line="200" w:lineRule="auto"/>
            </w:pPr>
          </w:p>
          <w:p w14:paraId="4093D93F" w14:textId="77777777" w:rsidR="007360BA" w:rsidRDefault="007360BA">
            <w:pPr>
              <w:tabs>
                <w:tab w:val="left" w:pos="1567"/>
              </w:tabs>
              <w:spacing w:line="200" w:lineRule="auto"/>
            </w:pPr>
          </w:p>
          <w:p w14:paraId="03021A1C" w14:textId="77777777" w:rsidR="007360BA" w:rsidRDefault="007360BA">
            <w:pPr>
              <w:tabs>
                <w:tab w:val="left" w:pos="1567"/>
              </w:tabs>
              <w:spacing w:before="1" w:line="220" w:lineRule="auto"/>
              <w:rPr>
                <w:sz w:val="22"/>
                <w:szCs w:val="22"/>
              </w:rPr>
            </w:pPr>
          </w:p>
          <w:p w14:paraId="02B05DF2" w14:textId="77777777" w:rsidR="007360BA" w:rsidRDefault="00000000">
            <w:pPr>
              <w:tabs>
                <w:tab w:val="left" w:pos="1567"/>
              </w:tabs>
              <w:ind w:left="102"/>
              <w:rPr>
                <w:sz w:val="18"/>
                <w:szCs w:val="18"/>
              </w:rPr>
            </w:pPr>
            <w:r>
              <w:rPr>
                <w:b/>
                <w:sz w:val="18"/>
                <w:szCs w:val="18"/>
              </w:rPr>
              <w:t>Formy:</w:t>
            </w:r>
          </w:p>
          <w:p w14:paraId="4310C21E" w14:textId="77777777" w:rsidR="007360BA" w:rsidRDefault="00000000">
            <w:pPr>
              <w:tabs>
                <w:tab w:val="left" w:pos="1567"/>
              </w:tabs>
              <w:spacing w:line="200" w:lineRule="auto"/>
              <w:ind w:left="342"/>
              <w:rPr>
                <w:sz w:val="18"/>
                <w:szCs w:val="18"/>
              </w:rPr>
            </w:pPr>
            <w:r>
              <w:rPr>
                <w:sz w:val="18"/>
                <w:szCs w:val="18"/>
              </w:rPr>
              <w:t>▪ ve třídě, v hudebně</w:t>
            </w:r>
          </w:p>
          <w:p w14:paraId="74F3C205" w14:textId="77777777" w:rsidR="007360BA" w:rsidRDefault="00000000">
            <w:pPr>
              <w:tabs>
                <w:tab w:val="left" w:pos="1567"/>
              </w:tabs>
              <w:spacing w:line="200" w:lineRule="auto"/>
              <w:ind w:left="342"/>
              <w:rPr>
                <w:sz w:val="18"/>
                <w:szCs w:val="18"/>
              </w:rPr>
            </w:pPr>
            <w:r>
              <w:rPr>
                <w:sz w:val="18"/>
                <w:szCs w:val="18"/>
              </w:rPr>
              <w:t>▪ v kolektivu</w:t>
            </w:r>
          </w:p>
          <w:p w14:paraId="46673D2A" w14:textId="77777777" w:rsidR="007360BA" w:rsidRDefault="007360BA">
            <w:pPr>
              <w:tabs>
                <w:tab w:val="left" w:pos="1567"/>
              </w:tabs>
              <w:spacing w:before="11" w:line="200" w:lineRule="auto"/>
            </w:pPr>
          </w:p>
          <w:p w14:paraId="01A25E23" w14:textId="77777777" w:rsidR="007360BA" w:rsidRDefault="00000000">
            <w:pPr>
              <w:tabs>
                <w:tab w:val="left" w:pos="1567"/>
              </w:tabs>
              <w:ind w:left="102"/>
              <w:rPr>
                <w:sz w:val="18"/>
                <w:szCs w:val="18"/>
              </w:rPr>
            </w:pPr>
            <w:r>
              <w:rPr>
                <w:b/>
                <w:sz w:val="18"/>
                <w:szCs w:val="18"/>
              </w:rPr>
              <w:t>Metody:</w:t>
            </w:r>
          </w:p>
          <w:p w14:paraId="4D020B14" w14:textId="77777777" w:rsidR="007360BA" w:rsidRDefault="00000000">
            <w:pPr>
              <w:tabs>
                <w:tab w:val="left" w:pos="1567"/>
              </w:tabs>
              <w:spacing w:line="200" w:lineRule="auto"/>
              <w:ind w:left="342"/>
              <w:rPr>
                <w:sz w:val="18"/>
                <w:szCs w:val="18"/>
              </w:rPr>
            </w:pPr>
            <w:r>
              <w:rPr>
                <w:sz w:val="18"/>
                <w:szCs w:val="18"/>
              </w:rPr>
              <w:t>▪ vokální činnosti</w:t>
            </w:r>
          </w:p>
          <w:p w14:paraId="626FD81B" w14:textId="77777777" w:rsidR="007360BA" w:rsidRDefault="00000000">
            <w:pPr>
              <w:tabs>
                <w:tab w:val="left" w:pos="1567"/>
              </w:tabs>
              <w:spacing w:before="2"/>
              <w:ind w:left="342"/>
              <w:rPr>
                <w:sz w:val="18"/>
                <w:szCs w:val="18"/>
              </w:rPr>
            </w:pPr>
            <w:r>
              <w:rPr>
                <w:sz w:val="18"/>
                <w:szCs w:val="18"/>
              </w:rPr>
              <w:t>▪ instrumentální činnosti</w:t>
            </w:r>
          </w:p>
          <w:p w14:paraId="77C260F1" w14:textId="77777777" w:rsidR="007360BA" w:rsidRDefault="00000000">
            <w:pPr>
              <w:tabs>
                <w:tab w:val="left" w:pos="700"/>
                <w:tab w:val="left" w:pos="1567"/>
              </w:tabs>
              <w:spacing w:before="2" w:line="200" w:lineRule="auto"/>
              <w:ind w:left="702" w:right="611" w:hanging="360"/>
              <w:rPr>
                <w:sz w:val="18"/>
                <w:szCs w:val="18"/>
              </w:rPr>
            </w:pPr>
            <w:r>
              <w:rPr>
                <w:sz w:val="18"/>
                <w:szCs w:val="18"/>
              </w:rPr>
              <w:t>▪</w:t>
            </w:r>
            <w:r>
              <w:rPr>
                <w:sz w:val="18"/>
                <w:szCs w:val="18"/>
              </w:rPr>
              <w:tab/>
              <w:t>hudebně – pohybové činnosti</w:t>
            </w:r>
          </w:p>
          <w:p w14:paraId="770DF548" w14:textId="77777777" w:rsidR="007360BA" w:rsidRDefault="00000000">
            <w:pPr>
              <w:tabs>
                <w:tab w:val="left" w:pos="1567"/>
              </w:tabs>
              <w:spacing w:line="200" w:lineRule="auto"/>
              <w:ind w:left="342"/>
              <w:rPr>
                <w:sz w:val="18"/>
                <w:szCs w:val="18"/>
              </w:rPr>
            </w:pPr>
            <w:r>
              <w:rPr>
                <w:sz w:val="18"/>
                <w:szCs w:val="18"/>
              </w:rPr>
              <w:t>▪ poslechové činnosti</w:t>
            </w:r>
          </w:p>
          <w:p w14:paraId="6D87D58C" w14:textId="77777777" w:rsidR="007360BA" w:rsidRDefault="00000000">
            <w:pPr>
              <w:tabs>
                <w:tab w:val="left" w:pos="700"/>
                <w:tab w:val="left" w:pos="1567"/>
              </w:tabs>
              <w:spacing w:before="5" w:line="200" w:lineRule="auto"/>
              <w:ind w:left="702" w:right="499" w:hanging="360"/>
              <w:rPr>
                <w:sz w:val="18"/>
                <w:szCs w:val="18"/>
              </w:rPr>
            </w:pPr>
            <w:r>
              <w:rPr>
                <w:sz w:val="18"/>
                <w:szCs w:val="18"/>
              </w:rPr>
              <w:t>▪</w:t>
            </w:r>
            <w:r>
              <w:rPr>
                <w:sz w:val="18"/>
                <w:szCs w:val="18"/>
              </w:rPr>
              <w:tab/>
              <w:t>činnosti individuální a skupinové</w:t>
            </w:r>
          </w:p>
          <w:p w14:paraId="0F184895" w14:textId="77777777" w:rsidR="007360BA" w:rsidRDefault="00000000">
            <w:pPr>
              <w:tabs>
                <w:tab w:val="left" w:pos="1567"/>
              </w:tabs>
              <w:spacing w:line="200" w:lineRule="auto"/>
              <w:ind w:left="342"/>
              <w:rPr>
                <w:sz w:val="18"/>
                <w:szCs w:val="18"/>
              </w:rPr>
            </w:pPr>
            <w:r>
              <w:rPr>
                <w:sz w:val="18"/>
                <w:szCs w:val="18"/>
              </w:rPr>
              <w:t>▪ samostatné získávání</w:t>
            </w:r>
          </w:p>
          <w:p w14:paraId="31A5452F" w14:textId="77777777" w:rsidR="007360BA" w:rsidRDefault="00000000">
            <w:pPr>
              <w:tabs>
                <w:tab w:val="left" w:pos="1567"/>
              </w:tabs>
              <w:ind w:left="669" w:right="1448"/>
              <w:jc w:val="center"/>
              <w:rPr>
                <w:sz w:val="18"/>
                <w:szCs w:val="18"/>
              </w:rPr>
            </w:pPr>
            <w:r>
              <w:rPr>
                <w:sz w:val="18"/>
                <w:szCs w:val="18"/>
              </w:rPr>
              <w:t>poznatků</w:t>
            </w:r>
          </w:p>
          <w:p w14:paraId="2C5BF9BC" w14:textId="77777777" w:rsidR="007360BA" w:rsidRDefault="00000000">
            <w:pPr>
              <w:tabs>
                <w:tab w:val="left" w:pos="1567"/>
              </w:tabs>
              <w:spacing w:before="2"/>
              <w:ind w:left="342"/>
              <w:rPr>
                <w:sz w:val="18"/>
                <w:szCs w:val="18"/>
              </w:rPr>
            </w:pPr>
            <w:r>
              <w:rPr>
                <w:sz w:val="18"/>
                <w:szCs w:val="18"/>
              </w:rPr>
              <w:t>▪ tvorba projektů a referátů</w:t>
            </w:r>
          </w:p>
          <w:p w14:paraId="5F887D15" w14:textId="77777777" w:rsidR="007360BA" w:rsidRDefault="007360BA">
            <w:pPr>
              <w:tabs>
                <w:tab w:val="left" w:pos="1567"/>
              </w:tabs>
              <w:spacing w:before="11" w:line="200" w:lineRule="auto"/>
            </w:pPr>
          </w:p>
          <w:p w14:paraId="12337C07" w14:textId="77777777" w:rsidR="007360BA" w:rsidRDefault="00000000">
            <w:pPr>
              <w:tabs>
                <w:tab w:val="left" w:pos="1567"/>
              </w:tabs>
              <w:ind w:left="102"/>
              <w:rPr>
                <w:sz w:val="18"/>
                <w:szCs w:val="18"/>
              </w:rPr>
            </w:pPr>
            <w:r>
              <w:rPr>
                <w:b/>
                <w:sz w:val="18"/>
                <w:szCs w:val="18"/>
              </w:rPr>
              <w:t>Pomůcky:</w:t>
            </w:r>
          </w:p>
          <w:p w14:paraId="5C29D383" w14:textId="77777777" w:rsidR="007360BA" w:rsidRDefault="00000000">
            <w:pPr>
              <w:tabs>
                <w:tab w:val="left" w:pos="1567"/>
              </w:tabs>
              <w:spacing w:line="200" w:lineRule="auto"/>
              <w:ind w:left="342"/>
              <w:rPr>
                <w:sz w:val="18"/>
                <w:szCs w:val="18"/>
              </w:rPr>
            </w:pPr>
            <w:r>
              <w:rPr>
                <w:sz w:val="18"/>
                <w:szCs w:val="18"/>
              </w:rPr>
              <w:t>▪ zpěvníky, sešity</w:t>
            </w:r>
          </w:p>
          <w:p w14:paraId="4BA4208E" w14:textId="77777777" w:rsidR="007360BA" w:rsidRDefault="00000000">
            <w:pPr>
              <w:tabs>
                <w:tab w:val="left" w:pos="1567"/>
              </w:tabs>
              <w:spacing w:before="2"/>
              <w:ind w:left="342"/>
              <w:rPr>
                <w:sz w:val="18"/>
                <w:szCs w:val="18"/>
              </w:rPr>
            </w:pPr>
            <w:r>
              <w:rPr>
                <w:sz w:val="18"/>
                <w:szCs w:val="18"/>
              </w:rPr>
              <w:t>▪ kopie notových materiálů</w:t>
            </w:r>
          </w:p>
          <w:p w14:paraId="7281CADD" w14:textId="77777777" w:rsidR="007360BA" w:rsidRDefault="00000000">
            <w:pPr>
              <w:tabs>
                <w:tab w:val="left" w:pos="1567"/>
              </w:tabs>
              <w:spacing w:line="200" w:lineRule="auto"/>
              <w:ind w:left="342"/>
              <w:rPr>
                <w:sz w:val="18"/>
                <w:szCs w:val="18"/>
              </w:rPr>
            </w:pPr>
            <w:r>
              <w:rPr>
                <w:sz w:val="18"/>
                <w:szCs w:val="18"/>
              </w:rPr>
              <w:t>▪ DVD učebnice</w:t>
            </w:r>
          </w:p>
          <w:p w14:paraId="785073F9" w14:textId="77777777" w:rsidR="007360BA" w:rsidRDefault="00000000">
            <w:pPr>
              <w:tabs>
                <w:tab w:val="left" w:pos="1567"/>
              </w:tabs>
              <w:spacing w:line="200" w:lineRule="auto"/>
              <w:ind w:left="342"/>
              <w:rPr>
                <w:sz w:val="18"/>
                <w:szCs w:val="18"/>
              </w:rPr>
            </w:pPr>
            <w:r>
              <w:rPr>
                <w:sz w:val="18"/>
                <w:szCs w:val="18"/>
              </w:rPr>
              <w:t>▪ zvukové nahrávky</w:t>
            </w:r>
          </w:p>
          <w:p w14:paraId="417E02AE" w14:textId="77777777" w:rsidR="007360BA" w:rsidRDefault="00000000">
            <w:pPr>
              <w:tabs>
                <w:tab w:val="left" w:pos="1567"/>
              </w:tabs>
              <w:spacing w:line="200" w:lineRule="auto"/>
              <w:ind w:left="342"/>
              <w:rPr>
                <w:sz w:val="18"/>
                <w:szCs w:val="18"/>
              </w:rPr>
            </w:pPr>
            <w:r>
              <w:rPr>
                <w:sz w:val="18"/>
                <w:szCs w:val="18"/>
              </w:rPr>
              <w:t>▪ Orffovy nástroje</w:t>
            </w:r>
          </w:p>
          <w:p w14:paraId="1A39A45B" w14:textId="77777777" w:rsidR="007360BA" w:rsidRDefault="007360BA">
            <w:pPr>
              <w:tabs>
                <w:tab w:val="left" w:pos="1567"/>
              </w:tabs>
              <w:spacing w:before="13" w:line="200" w:lineRule="auto"/>
            </w:pPr>
          </w:p>
          <w:p w14:paraId="3062F40D" w14:textId="77777777" w:rsidR="007360BA" w:rsidRDefault="00000000">
            <w:pPr>
              <w:tabs>
                <w:tab w:val="left" w:pos="1567"/>
              </w:tabs>
              <w:ind w:left="68" w:right="458"/>
              <w:jc w:val="center"/>
              <w:rPr>
                <w:sz w:val="18"/>
                <w:szCs w:val="18"/>
              </w:rPr>
            </w:pPr>
            <w:r>
              <w:rPr>
                <w:b/>
                <w:sz w:val="18"/>
                <w:szCs w:val="18"/>
              </w:rPr>
              <w:t>Vztahy k dalším předmětům:</w:t>
            </w:r>
          </w:p>
          <w:p w14:paraId="5F396B04" w14:textId="77777777" w:rsidR="007360BA" w:rsidRDefault="00000000">
            <w:pPr>
              <w:tabs>
                <w:tab w:val="left" w:pos="1567"/>
              </w:tabs>
              <w:spacing w:line="200" w:lineRule="auto"/>
              <w:ind w:left="342"/>
              <w:rPr>
                <w:sz w:val="18"/>
                <w:szCs w:val="18"/>
              </w:rPr>
            </w:pPr>
            <w:r>
              <w:rPr>
                <w:sz w:val="18"/>
                <w:szCs w:val="18"/>
              </w:rPr>
              <w:t>▪ Dějepis</w:t>
            </w:r>
          </w:p>
          <w:p w14:paraId="38CB5F8E" w14:textId="77777777" w:rsidR="007360BA" w:rsidRDefault="00000000">
            <w:pPr>
              <w:tabs>
                <w:tab w:val="left" w:pos="1567"/>
              </w:tabs>
              <w:spacing w:line="200" w:lineRule="auto"/>
              <w:ind w:left="342"/>
              <w:rPr>
                <w:sz w:val="18"/>
                <w:szCs w:val="18"/>
              </w:rPr>
            </w:pPr>
            <w:r>
              <w:rPr>
                <w:sz w:val="18"/>
                <w:szCs w:val="18"/>
              </w:rPr>
              <w:t>▪ Výtvarná výchova</w:t>
            </w:r>
          </w:p>
        </w:tc>
      </w:tr>
    </w:tbl>
    <w:p w14:paraId="24DDBF69" w14:textId="77777777" w:rsidR="007360BA" w:rsidRDefault="007360BA">
      <w:pPr>
        <w:tabs>
          <w:tab w:val="left" w:pos="1567"/>
        </w:tabs>
        <w:spacing w:before="6" w:line="120" w:lineRule="auto"/>
        <w:rPr>
          <w:sz w:val="13"/>
          <w:szCs w:val="13"/>
        </w:rPr>
      </w:pPr>
    </w:p>
    <w:p w14:paraId="6A04E31A" w14:textId="77777777" w:rsidR="007360BA" w:rsidRDefault="007360BA">
      <w:pPr>
        <w:tabs>
          <w:tab w:val="left" w:pos="1567"/>
        </w:tabs>
        <w:spacing w:line="200" w:lineRule="auto"/>
      </w:pPr>
    </w:p>
    <w:p w14:paraId="588952FB" w14:textId="77777777" w:rsidR="007360BA" w:rsidRDefault="007360BA">
      <w:pPr>
        <w:tabs>
          <w:tab w:val="left" w:pos="1567"/>
        </w:tabs>
        <w:spacing w:line="200" w:lineRule="auto"/>
      </w:pPr>
    </w:p>
    <w:p w14:paraId="27414EA9"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79072" behindDoc="1" locked="0" layoutInCell="1" hidden="0" allowOverlap="1" wp14:anchorId="1FC759D1" wp14:editId="3DCD67BD">
                <wp:simplePos x="0" y="0"/>
                <wp:positionH relativeFrom="column">
                  <wp:posOffset>50800</wp:posOffset>
                </wp:positionH>
                <wp:positionV relativeFrom="paragraph">
                  <wp:posOffset>-12699</wp:posOffset>
                </wp:positionV>
                <wp:extent cx="9439275" cy="330835"/>
                <wp:effectExtent l="0" t="0" r="0" b="0"/>
                <wp:wrapNone/>
                <wp:docPr id="2723" name="Skupina 272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536385643" name="Skupina 536385643"/>
                        <wpg:cNvGrpSpPr/>
                        <wpg:grpSpPr>
                          <a:xfrm>
                            <a:off x="626363" y="3614583"/>
                            <a:ext cx="9439275" cy="330835"/>
                            <a:chOff x="626363" y="3614583"/>
                            <a:chExt cx="9435465" cy="327025"/>
                          </a:xfrm>
                        </wpg:grpSpPr>
                        <wps:wsp>
                          <wps:cNvPr id="1853738255" name="Obdélník 1853738255"/>
                          <wps:cNvSpPr/>
                          <wps:spPr>
                            <a:xfrm>
                              <a:off x="626363" y="3614583"/>
                              <a:ext cx="9435450" cy="327025"/>
                            </a:xfrm>
                            <a:prstGeom prst="rect">
                              <a:avLst/>
                            </a:prstGeom>
                            <a:noFill/>
                            <a:ln>
                              <a:noFill/>
                            </a:ln>
                          </wps:spPr>
                          <wps:txbx>
                            <w:txbxContent>
                              <w:p w14:paraId="13D1FE81" w14:textId="77777777" w:rsidR="007360BA" w:rsidRDefault="007360BA">
                                <w:pPr>
                                  <w:textDirection w:val="btLr"/>
                                </w:pPr>
                              </w:p>
                            </w:txbxContent>
                          </wps:txbx>
                          <wps:bodyPr spcFirstLastPara="1" wrap="square" lIns="91425" tIns="91425" rIns="91425" bIns="91425" anchor="ctr" anchorCtr="0">
                            <a:noAutofit/>
                          </wps:bodyPr>
                        </wps:wsp>
                        <wpg:grpSp>
                          <wpg:cNvPr id="1956357542" name="Skupina 1956357542"/>
                          <wpg:cNvGrpSpPr/>
                          <wpg:grpSpPr>
                            <a:xfrm>
                              <a:off x="626363" y="3614583"/>
                              <a:ext cx="9435465" cy="327025"/>
                              <a:chOff x="1019" y="-57"/>
                              <a:chExt cx="14859" cy="515"/>
                            </a:xfrm>
                          </wpg:grpSpPr>
                          <wps:wsp>
                            <wps:cNvPr id="2047515490" name="Obdélník 2047515490"/>
                            <wps:cNvSpPr/>
                            <wps:spPr>
                              <a:xfrm>
                                <a:off x="1019" y="-57"/>
                                <a:ext cx="14850" cy="500"/>
                              </a:xfrm>
                              <a:prstGeom prst="rect">
                                <a:avLst/>
                              </a:prstGeom>
                              <a:noFill/>
                              <a:ln>
                                <a:noFill/>
                              </a:ln>
                            </wps:spPr>
                            <wps:txbx>
                              <w:txbxContent>
                                <w:p w14:paraId="52CEA035" w14:textId="77777777" w:rsidR="007360BA" w:rsidRDefault="007360BA">
                                  <w:pPr>
                                    <w:textDirection w:val="btLr"/>
                                  </w:pPr>
                                </w:p>
                              </w:txbxContent>
                            </wps:txbx>
                            <wps:bodyPr spcFirstLastPara="1" wrap="square" lIns="91425" tIns="91425" rIns="91425" bIns="91425" anchor="ctr" anchorCtr="0">
                              <a:noAutofit/>
                            </wps:bodyPr>
                          </wps:wsp>
                          <wps:wsp>
                            <wps:cNvPr id="36283964" name="Volný tvar: obrazec 3628396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615996" name="Volný tvar: obrazec 1161599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39885483" name="Volný tvar: obrazec 23988548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83343455" name="Volný tvar: obrazec 148334345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96454463" name="Volný tvar: obrazec 996454463"/>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13469098" name="Volný tvar: obrazec 1813469098"/>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4940834" name="Volný tvar: obrazec 1834940834"/>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FC759D1" id="Skupina 2723" o:spid="_x0000_s2418" style="position:absolute;left:0;text-align:left;margin-left:4pt;margin-top:-1pt;width:743.25pt;height:26.05pt;z-index:-25153740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">
                <v:group id="Skupina 536385643" o:spid="_x0000_s241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">
                  <v:rect id="Obdélník 1853738255" o:spid="_x0000_s242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" filled="f" stroked="f">
                    <v:textbox inset="2.53958mm,2.53958mm,2.53958mm,2.53958mm">
                      <w:txbxContent>
                        <w:p w14:paraId="13D1FE81" w14:textId="77777777" w:rsidR="007360BA" w:rsidRDefault="007360BA">
                          <w:pPr>
                            <w:textDirection w:val="btLr"/>
                          </w:pPr>
                        </w:p>
                      </w:txbxContent>
                    </v:textbox>
                  </v:rect>
                  <v:group id="Skupina 1956357542" o:spid="_x0000_s242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">
                    <v:rect id="Obdélník 2047515490" o:spid="_x0000_s242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" filled="f" stroked="f">
                      <v:textbox inset="2.53958mm,2.53958mm,2.53958mm,2.53958mm">
                        <w:txbxContent>
                          <w:p w14:paraId="52CEA035" w14:textId="77777777" w:rsidR="007360BA" w:rsidRDefault="007360BA">
                            <w:pPr>
                              <w:textDirection w:val="btLr"/>
                            </w:pPr>
                          </w:p>
                        </w:txbxContent>
                      </v:textbox>
                    </v:rect>
                    <v:shape id="Volný tvar: obrazec 36283964" o:spid="_x0000_s242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" path="m,l7450,e" filled="f">
                      <v:stroke startarrowwidth="narrow" startarrowlength="short" endarrowwidth="narrow" endarrowlength="short"/>
                      <v:path arrowok="t" o:extrusionok="f"/>
                    </v:shape>
                    <v:shape id="Volný tvar: obrazec 11615996" o:spid="_x0000_s242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" path="m,l7384,e" filled="f">
                      <v:stroke startarrowwidth="narrow" startarrowlength="short" endarrowwidth="narrow" endarrowlength="short"/>
                      <v:path arrowok="t" o:extrusionok="f"/>
                    </v:shape>
                    <v:shape id="Volný tvar: obrazec 239885483" o:spid="_x0000_s242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" path="m,l,509e" filled="f">
                      <v:stroke startarrowwidth="narrow" startarrowlength="short" endarrowwidth="narrow" endarrowlength="short"/>
                      <v:path arrowok="t" o:extrusionok="f"/>
                    </v:shape>
                    <v:shape id="Volný tvar: obrazec 1483343455" o:spid="_x0000_s242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" path="m,l7450,e" filled="f">
                      <v:stroke startarrowwidth="narrow" startarrowlength="short" endarrowwidth="narrow" endarrowlength="short"/>
                      <v:path arrowok="t" o:extrusionok="f"/>
                    </v:shape>
                    <v:shape id="Volný tvar: obrazec 996454463" o:spid="_x0000_s242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" path="m,l,509e" filled="f">
                      <v:stroke startarrowwidth="narrow" startarrowlength="short" endarrowwidth="narrow" endarrowlength="short"/>
                      <v:path arrowok="t" o:extrusionok="f"/>
                    </v:shape>
                    <v:shape id="Volný tvar: obrazec 1813469098" o:spid="_x0000_s242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" path="m,l7384,e" filled="f">
                      <v:stroke startarrowwidth="narrow" startarrowlength="short" endarrowwidth="narrow" endarrowlength="short"/>
                      <v:path arrowok="t" o:extrusionok="f"/>
                    </v:shape>
                    <v:shape id="Volný tvar: obrazec 1834940834" o:spid="_x0000_s242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0F737D51" w14:textId="77777777" w:rsidR="007360BA" w:rsidRDefault="007360BA">
      <w:pPr>
        <w:tabs>
          <w:tab w:val="left" w:pos="1567"/>
        </w:tabs>
        <w:spacing w:before="9" w:line="180" w:lineRule="auto"/>
        <w:rPr>
          <w:sz w:val="18"/>
          <w:szCs w:val="18"/>
        </w:rPr>
      </w:pPr>
    </w:p>
    <w:p w14:paraId="5C9B50AF" w14:textId="77777777" w:rsidR="007360BA" w:rsidRDefault="00000000">
      <w:pPr>
        <w:tabs>
          <w:tab w:val="left" w:pos="1567"/>
        </w:tabs>
        <w:ind w:left="213"/>
      </w:pPr>
      <w:r>
        <w:rPr>
          <w:b/>
        </w:rPr>
        <w:t>1. a 2. pololetí školního roku: ZÁŘÍ – ČERVEN</w:t>
      </w:r>
    </w:p>
    <w:p w14:paraId="4D73359F" w14:textId="77777777" w:rsidR="007360BA" w:rsidRDefault="007360BA">
      <w:pPr>
        <w:tabs>
          <w:tab w:val="left" w:pos="1567"/>
        </w:tabs>
        <w:spacing w:before="7" w:line="100" w:lineRule="auto"/>
        <w:rPr>
          <w:sz w:val="11"/>
          <w:szCs w:val="11"/>
        </w:rPr>
      </w:pPr>
    </w:p>
    <w:tbl>
      <w:tblPr>
        <w:tblStyle w:val="afffffffffffffffffffffffffffffffff8"/>
        <w:tblW w:w="14853" w:type="dxa"/>
        <w:tblInd w:w="98" w:type="dxa"/>
        <w:tblLayout w:type="fixed"/>
        <w:tblLook w:val="0000" w:firstRow="0" w:lastRow="0" w:firstColumn="0" w:lastColumn="0" w:noHBand="0" w:noVBand="0"/>
      </w:tblPr>
      <w:tblGrid>
        <w:gridCol w:w="2028"/>
        <w:gridCol w:w="3946"/>
        <w:gridCol w:w="3296"/>
        <w:gridCol w:w="2727"/>
        <w:gridCol w:w="2856"/>
      </w:tblGrid>
      <w:tr w:rsidR="007360BA" w14:paraId="151186D5"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57DCEBC1" w14:textId="77777777" w:rsidR="007360BA" w:rsidRDefault="00000000">
            <w:pPr>
              <w:tabs>
                <w:tab w:val="left" w:pos="1567"/>
              </w:tabs>
              <w:spacing w:line="200" w:lineRule="auto"/>
              <w:ind w:left="102"/>
              <w:rPr>
                <w:sz w:val="18"/>
                <w:szCs w:val="18"/>
              </w:rPr>
            </w:pPr>
            <w:r>
              <w:rPr>
                <w:b/>
                <w:sz w:val="18"/>
                <w:szCs w:val="18"/>
              </w:rPr>
              <w:t>Očekávané výstupy</w:t>
            </w:r>
          </w:p>
          <w:p w14:paraId="514D2088"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16E5DDF2" w14:textId="77777777" w:rsidR="007360BA" w:rsidRDefault="00000000">
            <w:pPr>
              <w:tabs>
                <w:tab w:val="left" w:pos="1567"/>
              </w:tabs>
              <w:spacing w:line="200" w:lineRule="auto"/>
              <w:ind w:left="105"/>
              <w:rPr>
                <w:sz w:val="18"/>
                <w:szCs w:val="18"/>
              </w:rPr>
            </w:pPr>
            <w:r>
              <w:rPr>
                <w:b/>
                <w:sz w:val="18"/>
                <w:szCs w:val="18"/>
              </w:rPr>
              <w:t>Dílčí výstupy</w:t>
            </w:r>
          </w:p>
          <w:p w14:paraId="0B804CE8"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54131867"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7B9C0320" w14:textId="77777777" w:rsidR="007360BA" w:rsidRDefault="00000000">
            <w:pPr>
              <w:tabs>
                <w:tab w:val="left" w:pos="1567"/>
              </w:tabs>
              <w:spacing w:line="200" w:lineRule="auto"/>
              <w:ind w:left="105"/>
              <w:rPr>
                <w:sz w:val="18"/>
                <w:szCs w:val="18"/>
              </w:rPr>
            </w:pPr>
            <w:r>
              <w:rPr>
                <w:b/>
                <w:sz w:val="18"/>
                <w:szCs w:val="18"/>
              </w:rPr>
              <w:t>Průřezová témata</w:t>
            </w:r>
          </w:p>
        </w:tc>
        <w:tc>
          <w:tcPr>
            <w:tcW w:w="2856" w:type="dxa"/>
            <w:tcBorders>
              <w:top w:val="single" w:sz="5" w:space="0" w:color="000000"/>
              <w:left w:val="single" w:sz="5" w:space="0" w:color="000000"/>
              <w:bottom w:val="single" w:sz="5" w:space="0" w:color="000000"/>
              <w:right w:val="single" w:sz="5" w:space="0" w:color="000000"/>
            </w:tcBorders>
          </w:tcPr>
          <w:p w14:paraId="2B30EF6B"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0F5D9B0A"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42504D20"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5C6E55B2" w14:textId="77777777" w:rsidR="007360BA" w:rsidRDefault="007360BA">
            <w:pPr>
              <w:tabs>
                <w:tab w:val="left" w:pos="1567"/>
              </w:tabs>
              <w:spacing w:before="1" w:line="220" w:lineRule="auto"/>
              <w:rPr>
                <w:sz w:val="22"/>
                <w:szCs w:val="22"/>
              </w:rPr>
            </w:pPr>
          </w:p>
          <w:p w14:paraId="0FDA6FF9" w14:textId="77777777" w:rsidR="007360BA" w:rsidRDefault="00000000">
            <w:pPr>
              <w:tabs>
                <w:tab w:val="left" w:pos="1567"/>
              </w:tabs>
              <w:ind w:left="102"/>
              <w:rPr>
                <w:sz w:val="18"/>
                <w:szCs w:val="18"/>
              </w:rPr>
            </w:pPr>
            <w:r>
              <w:rPr>
                <w:b/>
                <w:sz w:val="18"/>
                <w:szCs w:val="18"/>
              </w:rPr>
              <w:t>HV-9-1-01</w:t>
            </w:r>
          </w:p>
          <w:p w14:paraId="4A0662EC" w14:textId="77777777" w:rsidR="007360BA" w:rsidRDefault="007360BA">
            <w:pPr>
              <w:tabs>
                <w:tab w:val="left" w:pos="1567"/>
              </w:tabs>
              <w:spacing w:before="2"/>
              <w:ind w:left="102"/>
              <w:rPr>
                <w:b/>
                <w:sz w:val="18"/>
                <w:szCs w:val="18"/>
              </w:rPr>
            </w:pPr>
          </w:p>
          <w:p w14:paraId="720DCBCD" w14:textId="77777777" w:rsidR="007360BA" w:rsidRDefault="007360BA">
            <w:pPr>
              <w:tabs>
                <w:tab w:val="left" w:pos="1567"/>
              </w:tabs>
              <w:spacing w:before="2"/>
              <w:rPr>
                <w:b/>
                <w:sz w:val="4"/>
                <w:szCs w:val="4"/>
              </w:rPr>
            </w:pPr>
          </w:p>
          <w:p w14:paraId="16507009" w14:textId="77777777" w:rsidR="007360BA" w:rsidRDefault="007360BA">
            <w:pPr>
              <w:tabs>
                <w:tab w:val="left" w:pos="1567"/>
              </w:tabs>
              <w:spacing w:before="2"/>
              <w:rPr>
                <w:b/>
                <w:sz w:val="4"/>
                <w:szCs w:val="4"/>
              </w:rPr>
            </w:pPr>
          </w:p>
          <w:p w14:paraId="26E6C6CA" w14:textId="77777777" w:rsidR="007360BA" w:rsidRDefault="007360BA">
            <w:pPr>
              <w:tabs>
                <w:tab w:val="left" w:pos="1567"/>
              </w:tabs>
              <w:spacing w:before="2"/>
              <w:rPr>
                <w:b/>
                <w:sz w:val="4"/>
                <w:szCs w:val="4"/>
              </w:rPr>
            </w:pPr>
          </w:p>
          <w:p w14:paraId="7E64EBBA" w14:textId="77777777" w:rsidR="007360BA" w:rsidRDefault="007360BA">
            <w:pPr>
              <w:tabs>
                <w:tab w:val="left" w:pos="1567"/>
              </w:tabs>
              <w:spacing w:before="2"/>
              <w:rPr>
                <w:b/>
                <w:sz w:val="4"/>
                <w:szCs w:val="4"/>
              </w:rPr>
            </w:pPr>
          </w:p>
          <w:p w14:paraId="00B42F31" w14:textId="77777777" w:rsidR="007360BA" w:rsidRDefault="007360BA">
            <w:pPr>
              <w:tabs>
                <w:tab w:val="left" w:pos="1567"/>
              </w:tabs>
              <w:spacing w:before="2"/>
              <w:rPr>
                <w:b/>
                <w:sz w:val="4"/>
                <w:szCs w:val="4"/>
              </w:rPr>
            </w:pPr>
          </w:p>
          <w:p w14:paraId="1B831E94" w14:textId="77777777" w:rsidR="007360BA" w:rsidRDefault="00000000">
            <w:pPr>
              <w:tabs>
                <w:tab w:val="left" w:pos="1567"/>
              </w:tabs>
              <w:spacing w:before="2"/>
              <w:ind w:left="102"/>
              <w:rPr>
                <w:sz w:val="18"/>
                <w:szCs w:val="18"/>
              </w:rPr>
            </w:pPr>
            <w:r>
              <w:rPr>
                <w:b/>
                <w:sz w:val="18"/>
                <w:szCs w:val="18"/>
              </w:rPr>
              <w:t>HV-9-1-02</w:t>
            </w:r>
          </w:p>
          <w:p w14:paraId="1038DAF4" w14:textId="77777777" w:rsidR="007360BA" w:rsidRDefault="007360BA">
            <w:pPr>
              <w:tabs>
                <w:tab w:val="left" w:pos="1567"/>
              </w:tabs>
              <w:spacing w:line="200" w:lineRule="auto"/>
              <w:ind w:left="102"/>
              <w:rPr>
                <w:b/>
                <w:sz w:val="18"/>
                <w:szCs w:val="18"/>
              </w:rPr>
            </w:pPr>
          </w:p>
          <w:p w14:paraId="703470AE" w14:textId="77777777" w:rsidR="007360BA" w:rsidRDefault="007360BA">
            <w:pPr>
              <w:tabs>
                <w:tab w:val="left" w:pos="1567"/>
              </w:tabs>
              <w:spacing w:line="200" w:lineRule="auto"/>
              <w:ind w:left="102"/>
              <w:rPr>
                <w:b/>
                <w:sz w:val="18"/>
                <w:szCs w:val="18"/>
              </w:rPr>
            </w:pPr>
          </w:p>
          <w:p w14:paraId="26D3C7F3" w14:textId="77777777" w:rsidR="007360BA" w:rsidRDefault="007360BA">
            <w:pPr>
              <w:tabs>
                <w:tab w:val="left" w:pos="1567"/>
              </w:tabs>
              <w:spacing w:line="200" w:lineRule="auto"/>
              <w:ind w:left="102"/>
              <w:rPr>
                <w:b/>
                <w:sz w:val="18"/>
                <w:szCs w:val="18"/>
              </w:rPr>
            </w:pPr>
          </w:p>
          <w:p w14:paraId="25AA7365" w14:textId="77777777" w:rsidR="007360BA" w:rsidRDefault="007360BA">
            <w:pPr>
              <w:tabs>
                <w:tab w:val="left" w:pos="1567"/>
              </w:tabs>
              <w:spacing w:line="200" w:lineRule="auto"/>
              <w:ind w:left="102"/>
              <w:rPr>
                <w:b/>
                <w:sz w:val="18"/>
                <w:szCs w:val="18"/>
              </w:rPr>
            </w:pPr>
          </w:p>
          <w:p w14:paraId="1719B36C" w14:textId="77777777" w:rsidR="007360BA" w:rsidRDefault="007360BA">
            <w:pPr>
              <w:tabs>
                <w:tab w:val="left" w:pos="1567"/>
              </w:tabs>
              <w:spacing w:line="200" w:lineRule="auto"/>
              <w:ind w:left="102"/>
              <w:rPr>
                <w:b/>
                <w:sz w:val="18"/>
                <w:szCs w:val="18"/>
              </w:rPr>
            </w:pPr>
          </w:p>
          <w:p w14:paraId="500505E2" w14:textId="77777777" w:rsidR="007360BA" w:rsidRDefault="007360BA">
            <w:pPr>
              <w:tabs>
                <w:tab w:val="left" w:pos="1567"/>
              </w:tabs>
              <w:spacing w:line="200" w:lineRule="auto"/>
              <w:ind w:left="102"/>
              <w:rPr>
                <w:b/>
                <w:sz w:val="18"/>
                <w:szCs w:val="18"/>
              </w:rPr>
            </w:pPr>
          </w:p>
          <w:p w14:paraId="6BBF8C29" w14:textId="77777777" w:rsidR="007360BA" w:rsidRDefault="00000000">
            <w:pPr>
              <w:tabs>
                <w:tab w:val="left" w:pos="1567"/>
              </w:tabs>
              <w:spacing w:line="200" w:lineRule="auto"/>
              <w:ind w:left="102"/>
              <w:rPr>
                <w:sz w:val="18"/>
                <w:szCs w:val="18"/>
              </w:rPr>
            </w:pPr>
            <w:r>
              <w:rPr>
                <w:b/>
                <w:sz w:val="18"/>
                <w:szCs w:val="18"/>
              </w:rPr>
              <w:t>HV-9-1-03</w:t>
            </w:r>
          </w:p>
          <w:p w14:paraId="2E70F1AA" w14:textId="77777777" w:rsidR="007360BA" w:rsidRDefault="007360BA">
            <w:pPr>
              <w:tabs>
                <w:tab w:val="left" w:pos="1567"/>
              </w:tabs>
              <w:spacing w:line="200" w:lineRule="auto"/>
              <w:ind w:left="102"/>
              <w:rPr>
                <w:b/>
                <w:sz w:val="18"/>
                <w:szCs w:val="18"/>
              </w:rPr>
            </w:pPr>
          </w:p>
          <w:p w14:paraId="3DF3C878" w14:textId="77777777" w:rsidR="007360BA" w:rsidRDefault="007360BA">
            <w:pPr>
              <w:tabs>
                <w:tab w:val="left" w:pos="1567"/>
              </w:tabs>
              <w:spacing w:line="200" w:lineRule="auto"/>
              <w:ind w:left="102"/>
              <w:rPr>
                <w:b/>
                <w:sz w:val="18"/>
                <w:szCs w:val="18"/>
              </w:rPr>
            </w:pPr>
          </w:p>
          <w:p w14:paraId="4C5E88E5" w14:textId="77777777" w:rsidR="007360BA" w:rsidRDefault="007360BA">
            <w:pPr>
              <w:tabs>
                <w:tab w:val="left" w:pos="1567"/>
              </w:tabs>
              <w:spacing w:line="200" w:lineRule="auto"/>
              <w:ind w:left="102"/>
              <w:rPr>
                <w:b/>
                <w:sz w:val="4"/>
                <w:szCs w:val="4"/>
              </w:rPr>
            </w:pPr>
          </w:p>
          <w:p w14:paraId="61B6A935" w14:textId="77777777" w:rsidR="007360BA" w:rsidRDefault="007360BA">
            <w:pPr>
              <w:tabs>
                <w:tab w:val="left" w:pos="1567"/>
              </w:tabs>
              <w:spacing w:line="200" w:lineRule="auto"/>
              <w:ind w:left="102"/>
              <w:rPr>
                <w:b/>
                <w:sz w:val="4"/>
                <w:szCs w:val="4"/>
              </w:rPr>
            </w:pPr>
          </w:p>
          <w:p w14:paraId="3786454C" w14:textId="77777777" w:rsidR="007360BA" w:rsidRDefault="007360BA">
            <w:pPr>
              <w:tabs>
                <w:tab w:val="left" w:pos="1567"/>
              </w:tabs>
              <w:spacing w:line="200" w:lineRule="auto"/>
              <w:ind w:left="102"/>
              <w:rPr>
                <w:b/>
                <w:sz w:val="4"/>
                <w:szCs w:val="4"/>
              </w:rPr>
            </w:pPr>
          </w:p>
          <w:p w14:paraId="351D55CB" w14:textId="77777777" w:rsidR="007360BA" w:rsidRDefault="007360BA">
            <w:pPr>
              <w:tabs>
                <w:tab w:val="left" w:pos="1567"/>
              </w:tabs>
              <w:spacing w:line="200" w:lineRule="auto"/>
              <w:ind w:left="102"/>
              <w:rPr>
                <w:b/>
                <w:sz w:val="4"/>
                <w:szCs w:val="4"/>
              </w:rPr>
            </w:pPr>
          </w:p>
          <w:p w14:paraId="417116C7" w14:textId="77777777" w:rsidR="007360BA" w:rsidRDefault="007360BA">
            <w:pPr>
              <w:tabs>
                <w:tab w:val="left" w:pos="1567"/>
              </w:tabs>
              <w:spacing w:line="200" w:lineRule="auto"/>
              <w:ind w:left="102"/>
              <w:rPr>
                <w:b/>
                <w:sz w:val="4"/>
                <w:szCs w:val="4"/>
              </w:rPr>
            </w:pPr>
          </w:p>
          <w:p w14:paraId="2A839574" w14:textId="77777777" w:rsidR="007360BA" w:rsidRDefault="007360BA">
            <w:pPr>
              <w:tabs>
                <w:tab w:val="left" w:pos="1567"/>
              </w:tabs>
              <w:spacing w:line="200" w:lineRule="auto"/>
              <w:ind w:left="102"/>
              <w:rPr>
                <w:b/>
                <w:sz w:val="4"/>
                <w:szCs w:val="4"/>
              </w:rPr>
            </w:pPr>
          </w:p>
          <w:p w14:paraId="15094FB8" w14:textId="77777777" w:rsidR="007360BA" w:rsidRDefault="007360BA">
            <w:pPr>
              <w:tabs>
                <w:tab w:val="left" w:pos="1567"/>
              </w:tabs>
              <w:spacing w:line="200" w:lineRule="auto"/>
              <w:ind w:left="102"/>
              <w:rPr>
                <w:b/>
                <w:sz w:val="4"/>
                <w:szCs w:val="4"/>
              </w:rPr>
            </w:pPr>
          </w:p>
          <w:p w14:paraId="214411C0" w14:textId="77777777" w:rsidR="007360BA" w:rsidRDefault="007360BA">
            <w:pPr>
              <w:tabs>
                <w:tab w:val="left" w:pos="1567"/>
              </w:tabs>
              <w:spacing w:line="200" w:lineRule="auto"/>
              <w:ind w:left="102"/>
              <w:rPr>
                <w:b/>
                <w:sz w:val="4"/>
                <w:szCs w:val="4"/>
              </w:rPr>
            </w:pPr>
          </w:p>
          <w:p w14:paraId="4B69A64D" w14:textId="77777777" w:rsidR="007360BA" w:rsidRDefault="007360BA">
            <w:pPr>
              <w:tabs>
                <w:tab w:val="left" w:pos="1567"/>
              </w:tabs>
              <w:spacing w:line="200" w:lineRule="auto"/>
              <w:ind w:left="102"/>
              <w:rPr>
                <w:b/>
                <w:sz w:val="4"/>
                <w:szCs w:val="4"/>
              </w:rPr>
            </w:pPr>
          </w:p>
          <w:p w14:paraId="2F1DB09D" w14:textId="77777777" w:rsidR="007360BA" w:rsidRDefault="007360BA">
            <w:pPr>
              <w:tabs>
                <w:tab w:val="left" w:pos="1567"/>
              </w:tabs>
              <w:spacing w:line="200" w:lineRule="auto"/>
              <w:ind w:left="102"/>
              <w:rPr>
                <w:b/>
                <w:sz w:val="4"/>
                <w:szCs w:val="4"/>
              </w:rPr>
            </w:pPr>
          </w:p>
          <w:p w14:paraId="210D4C4E" w14:textId="77777777" w:rsidR="007360BA" w:rsidRDefault="007360BA">
            <w:pPr>
              <w:tabs>
                <w:tab w:val="left" w:pos="1567"/>
              </w:tabs>
              <w:spacing w:line="200" w:lineRule="auto"/>
              <w:ind w:left="102"/>
              <w:rPr>
                <w:b/>
                <w:sz w:val="4"/>
                <w:szCs w:val="4"/>
              </w:rPr>
            </w:pPr>
          </w:p>
          <w:p w14:paraId="16351AF0" w14:textId="77777777" w:rsidR="007360BA" w:rsidRDefault="007360BA">
            <w:pPr>
              <w:tabs>
                <w:tab w:val="left" w:pos="1567"/>
              </w:tabs>
              <w:spacing w:line="200" w:lineRule="auto"/>
              <w:ind w:left="102"/>
              <w:rPr>
                <w:b/>
                <w:sz w:val="18"/>
                <w:szCs w:val="18"/>
              </w:rPr>
            </w:pPr>
          </w:p>
          <w:p w14:paraId="0E57316C" w14:textId="77777777" w:rsidR="007360BA" w:rsidRDefault="007360BA">
            <w:pPr>
              <w:tabs>
                <w:tab w:val="left" w:pos="1567"/>
              </w:tabs>
              <w:spacing w:line="200" w:lineRule="auto"/>
              <w:ind w:left="102"/>
              <w:rPr>
                <w:b/>
                <w:sz w:val="18"/>
                <w:szCs w:val="18"/>
              </w:rPr>
            </w:pPr>
          </w:p>
          <w:p w14:paraId="420FB39B" w14:textId="77777777" w:rsidR="007360BA" w:rsidRDefault="007360BA">
            <w:pPr>
              <w:tabs>
                <w:tab w:val="left" w:pos="1567"/>
              </w:tabs>
              <w:spacing w:line="200" w:lineRule="auto"/>
              <w:ind w:left="102"/>
              <w:rPr>
                <w:b/>
                <w:sz w:val="18"/>
                <w:szCs w:val="18"/>
              </w:rPr>
            </w:pPr>
          </w:p>
          <w:p w14:paraId="6F6A2410" w14:textId="77777777" w:rsidR="007360BA" w:rsidRDefault="00000000">
            <w:pPr>
              <w:tabs>
                <w:tab w:val="left" w:pos="1567"/>
              </w:tabs>
              <w:spacing w:line="200" w:lineRule="auto"/>
              <w:ind w:left="102"/>
              <w:rPr>
                <w:sz w:val="18"/>
                <w:szCs w:val="18"/>
              </w:rPr>
            </w:pPr>
            <w:r>
              <w:rPr>
                <w:b/>
                <w:sz w:val="18"/>
                <w:szCs w:val="18"/>
              </w:rPr>
              <w:t>HV-9-1-04</w:t>
            </w:r>
          </w:p>
          <w:p w14:paraId="55F66316" w14:textId="77777777" w:rsidR="007360BA" w:rsidRDefault="007360BA">
            <w:pPr>
              <w:tabs>
                <w:tab w:val="left" w:pos="1567"/>
              </w:tabs>
              <w:spacing w:line="200" w:lineRule="auto"/>
            </w:pPr>
          </w:p>
          <w:p w14:paraId="684424C5" w14:textId="77777777" w:rsidR="007360BA" w:rsidRDefault="007360BA">
            <w:pPr>
              <w:tabs>
                <w:tab w:val="left" w:pos="1567"/>
              </w:tabs>
              <w:spacing w:line="200" w:lineRule="auto"/>
            </w:pPr>
          </w:p>
          <w:p w14:paraId="19439B58" w14:textId="77777777" w:rsidR="007360BA" w:rsidRDefault="007360BA">
            <w:pPr>
              <w:tabs>
                <w:tab w:val="left" w:pos="1567"/>
              </w:tabs>
              <w:spacing w:before="9"/>
            </w:pPr>
          </w:p>
          <w:p w14:paraId="51AB4986" w14:textId="77777777" w:rsidR="007360BA" w:rsidRDefault="00000000">
            <w:pPr>
              <w:tabs>
                <w:tab w:val="left" w:pos="1567"/>
              </w:tabs>
              <w:ind w:left="102"/>
              <w:rPr>
                <w:sz w:val="18"/>
                <w:szCs w:val="18"/>
              </w:rPr>
            </w:pPr>
            <w:r>
              <w:rPr>
                <w:b/>
                <w:sz w:val="18"/>
                <w:szCs w:val="18"/>
              </w:rPr>
              <w:t>HV-9-1-05</w:t>
            </w:r>
          </w:p>
          <w:p w14:paraId="33306941" w14:textId="77777777" w:rsidR="007360BA" w:rsidRDefault="007360BA">
            <w:pPr>
              <w:tabs>
                <w:tab w:val="left" w:pos="1567"/>
              </w:tabs>
              <w:spacing w:line="200" w:lineRule="auto"/>
            </w:pPr>
          </w:p>
          <w:p w14:paraId="6342B8B4" w14:textId="77777777" w:rsidR="007360BA" w:rsidRDefault="007360BA">
            <w:pPr>
              <w:tabs>
                <w:tab w:val="left" w:pos="1567"/>
              </w:tabs>
              <w:spacing w:line="200" w:lineRule="auto"/>
            </w:pPr>
          </w:p>
          <w:p w14:paraId="11B4C648" w14:textId="77777777" w:rsidR="007360BA" w:rsidRDefault="007360BA">
            <w:pPr>
              <w:tabs>
                <w:tab w:val="left" w:pos="1567"/>
              </w:tabs>
              <w:spacing w:line="200" w:lineRule="auto"/>
            </w:pPr>
          </w:p>
          <w:p w14:paraId="5F27796B" w14:textId="77777777" w:rsidR="007360BA" w:rsidRDefault="00000000">
            <w:pPr>
              <w:tabs>
                <w:tab w:val="left" w:pos="1567"/>
              </w:tabs>
              <w:rPr>
                <w:sz w:val="18"/>
                <w:szCs w:val="18"/>
              </w:rPr>
            </w:pPr>
            <w:r>
              <w:rPr>
                <w:sz w:val="22"/>
                <w:szCs w:val="22"/>
              </w:rPr>
              <w:t xml:space="preserve">  </w:t>
            </w:r>
            <w:r>
              <w:rPr>
                <w:b/>
                <w:sz w:val="18"/>
                <w:szCs w:val="18"/>
              </w:rPr>
              <w:t>HV-9-1-06</w:t>
            </w:r>
          </w:p>
          <w:p w14:paraId="0869DFBB" w14:textId="77777777" w:rsidR="007360BA" w:rsidRDefault="007360BA">
            <w:pPr>
              <w:tabs>
                <w:tab w:val="left" w:pos="1567"/>
              </w:tabs>
              <w:spacing w:line="200" w:lineRule="auto"/>
            </w:pPr>
          </w:p>
          <w:p w14:paraId="60B8C4F3" w14:textId="77777777" w:rsidR="007360BA" w:rsidRDefault="007360BA">
            <w:pPr>
              <w:tabs>
                <w:tab w:val="left" w:pos="1567"/>
              </w:tabs>
              <w:spacing w:line="200" w:lineRule="auto"/>
              <w:rPr>
                <w:sz w:val="4"/>
                <w:szCs w:val="4"/>
              </w:rPr>
            </w:pPr>
          </w:p>
          <w:p w14:paraId="2B688B13" w14:textId="77777777" w:rsidR="007360BA" w:rsidRDefault="007360BA">
            <w:pPr>
              <w:tabs>
                <w:tab w:val="left" w:pos="1567"/>
              </w:tabs>
              <w:spacing w:line="200" w:lineRule="auto"/>
              <w:rPr>
                <w:sz w:val="4"/>
                <w:szCs w:val="4"/>
              </w:rPr>
            </w:pPr>
          </w:p>
          <w:p w14:paraId="64AC27D9" w14:textId="77777777" w:rsidR="007360BA" w:rsidRDefault="007360BA">
            <w:pPr>
              <w:tabs>
                <w:tab w:val="left" w:pos="1567"/>
              </w:tabs>
              <w:spacing w:line="200" w:lineRule="auto"/>
              <w:rPr>
                <w:sz w:val="4"/>
                <w:szCs w:val="4"/>
              </w:rPr>
            </w:pPr>
          </w:p>
          <w:p w14:paraId="3B81A8C4" w14:textId="77777777" w:rsidR="007360BA" w:rsidRDefault="007360BA">
            <w:pPr>
              <w:tabs>
                <w:tab w:val="left" w:pos="1567"/>
              </w:tabs>
              <w:spacing w:line="200" w:lineRule="auto"/>
              <w:rPr>
                <w:sz w:val="4"/>
                <w:szCs w:val="4"/>
              </w:rPr>
            </w:pPr>
          </w:p>
          <w:p w14:paraId="7834477C" w14:textId="77777777" w:rsidR="007360BA" w:rsidRDefault="007360BA">
            <w:pPr>
              <w:tabs>
                <w:tab w:val="left" w:pos="1567"/>
              </w:tabs>
              <w:spacing w:line="200" w:lineRule="auto"/>
              <w:rPr>
                <w:sz w:val="4"/>
                <w:szCs w:val="4"/>
              </w:rPr>
            </w:pPr>
          </w:p>
          <w:p w14:paraId="08A7498D" w14:textId="77777777" w:rsidR="007360BA" w:rsidRDefault="007360BA">
            <w:pPr>
              <w:tabs>
                <w:tab w:val="left" w:pos="1567"/>
              </w:tabs>
              <w:spacing w:line="200" w:lineRule="auto"/>
              <w:rPr>
                <w:sz w:val="4"/>
                <w:szCs w:val="4"/>
              </w:rPr>
            </w:pPr>
          </w:p>
          <w:p w14:paraId="14BD501C" w14:textId="77777777" w:rsidR="007360BA" w:rsidRDefault="007360BA">
            <w:pPr>
              <w:tabs>
                <w:tab w:val="left" w:pos="1567"/>
              </w:tabs>
              <w:spacing w:line="200" w:lineRule="auto"/>
              <w:rPr>
                <w:sz w:val="4"/>
                <w:szCs w:val="4"/>
              </w:rPr>
            </w:pPr>
          </w:p>
          <w:p w14:paraId="3DB70A41" w14:textId="77777777" w:rsidR="007360BA" w:rsidRDefault="007360BA">
            <w:pPr>
              <w:tabs>
                <w:tab w:val="left" w:pos="1567"/>
              </w:tabs>
              <w:spacing w:line="200" w:lineRule="auto"/>
              <w:rPr>
                <w:sz w:val="4"/>
                <w:szCs w:val="4"/>
              </w:rPr>
            </w:pPr>
          </w:p>
          <w:p w14:paraId="32112F6A" w14:textId="77777777" w:rsidR="007360BA" w:rsidRDefault="007360BA">
            <w:pPr>
              <w:tabs>
                <w:tab w:val="left" w:pos="1567"/>
              </w:tabs>
              <w:spacing w:line="200" w:lineRule="auto"/>
              <w:rPr>
                <w:sz w:val="4"/>
                <w:szCs w:val="4"/>
              </w:rPr>
            </w:pPr>
          </w:p>
          <w:p w14:paraId="5854BA24" w14:textId="77777777" w:rsidR="007360BA" w:rsidRDefault="007360BA">
            <w:pPr>
              <w:tabs>
                <w:tab w:val="left" w:pos="1567"/>
              </w:tabs>
              <w:spacing w:line="200" w:lineRule="auto"/>
              <w:rPr>
                <w:sz w:val="4"/>
                <w:szCs w:val="4"/>
              </w:rPr>
            </w:pPr>
          </w:p>
          <w:p w14:paraId="4575DF9A" w14:textId="77777777" w:rsidR="007360BA" w:rsidRDefault="007360BA">
            <w:pPr>
              <w:tabs>
                <w:tab w:val="left" w:pos="1567"/>
              </w:tabs>
              <w:spacing w:line="200" w:lineRule="auto"/>
            </w:pPr>
          </w:p>
          <w:p w14:paraId="560FFFB2" w14:textId="77777777" w:rsidR="007360BA" w:rsidRDefault="007360BA">
            <w:pPr>
              <w:tabs>
                <w:tab w:val="left" w:pos="1567"/>
              </w:tabs>
              <w:spacing w:before="7" w:line="220" w:lineRule="auto"/>
              <w:rPr>
                <w:sz w:val="22"/>
                <w:szCs w:val="22"/>
              </w:rPr>
            </w:pPr>
          </w:p>
          <w:p w14:paraId="3ED126F5" w14:textId="77777777" w:rsidR="007360BA" w:rsidRDefault="00000000">
            <w:pPr>
              <w:tabs>
                <w:tab w:val="left" w:pos="1567"/>
              </w:tabs>
              <w:ind w:left="102"/>
              <w:rPr>
                <w:sz w:val="18"/>
                <w:szCs w:val="18"/>
              </w:rPr>
            </w:pPr>
            <w:r>
              <w:rPr>
                <w:b/>
                <w:sz w:val="18"/>
                <w:szCs w:val="18"/>
              </w:rPr>
              <w:t>HV-9-1-07</w:t>
            </w:r>
          </w:p>
          <w:p w14:paraId="78D04FEE" w14:textId="77777777" w:rsidR="007360BA" w:rsidRDefault="007360BA">
            <w:pPr>
              <w:tabs>
                <w:tab w:val="left" w:pos="1567"/>
              </w:tabs>
              <w:spacing w:before="8" w:line="200" w:lineRule="auto"/>
            </w:pPr>
          </w:p>
          <w:p w14:paraId="6A974FE0" w14:textId="77777777" w:rsidR="007360BA" w:rsidRDefault="007360BA">
            <w:pPr>
              <w:tabs>
                <w:tab w:val="left" w:pos="1567"/>
              </w:tabs>
              <w:ind w:left="102"/>
              <w:rPr>
                <w:sz w:val="18"/>
                <w:szCs w:val="18"/>
              </w:rPr>
            </w:pPr>
          </w:p>
        </w:tc>
        <w:tc>
          <w:tcPr>
            <w:tcW w:w="3946" w:type="dxa"/>
            <w:tcBorders>
              <w:top w:val="single" w:sz="5" w:space="0" w:color="000000"/>
              <w:left w:val="single" w:sz="5" w:space="0" w:color="000000"/>
              <w:bottom w:val="single" w:sz="5" w:space="0" w:color="000000"/>
              <w:right w:val="single" w:sz="5" w:space="0" w:color="000000"/>
            </w:tcBorders>
          </w:tcPr>
          <w:p w14:paraId="49E02C4D" w14:textId="77777777" w:rsidR="007360BA" w:rsidRDefault="007360BA">
            <w:pPr>
              <w:tabs>
                <w:tab w:val="left" w:pos="560"/>
                <w:tab w:val="left" w:pos="1567"/>
              </w:tabs>
              <w:spacing w:line="242" w:lineRule="auto"/>
              <w:ind w:left="563" w:right="201" w:hanging="425"/>
              <w:rPr>
                <w:sz w:val="4"/>
                <w:szCs w:val="4"/>
              </w:rPr>
            </w:pPr>
          </w:p>
          <w:p w14:paraId="38105D57" w14:textId="77777777" w:rsidR="007360BA" w:rsidRDefault="007360BA">
            <w:pPr>
              <w:tabs>
                <w:tab w:val="left" w:pos="560"/>
                <w:tab w:val="left" w:pos="1567"/>
              </w:tabs>
              <w:spacing w:line="242" w:lineRule="auto"/>
              <w:ind w:left="563" w:right="201" w:hanging="425"/>
              <w:rPr>
                <w:sz w:val="4"/>
                <w:szCs w:val="4"/>
              </w:rPr>
            </w:pPr>
          </w:p>
          <w:p w14:paraId="66D9A480" w14:textId="77777777" w:rsidR="007360BA" w:rsidRDefault="00000000">
            <w:pPr>
              <w:tabs>
                <w:tab w:val="left" w:pos="560"/>
                <w:tab w:val="left" w:pos="1567"/>
              </w:tabs>
              <w:spacing w:line="242" w:lineRule="auto"/>
              <w:ind w:left="563" w:right="201" w:hanging="425"/>
              <w:rPr>
                <w:sz w:val="18"/>
                <w:szCs w:val="18"/>
              </w:rPr>
            </w:pPr>
            <w:sdt>
              <w:sdtPr>
                <w:tag w:val="goog_rdk_987"/>
                <w:id w:val="-1835675696"/>
              </w:sdtPr>
              <w:sdtContent>
                <w:r>
                  <w:rPr>
                    <w:rFonts w:ascii="Fira Mono" w:eastAsia="Fira Mono" w:hAnsi="Fira Mono" w:cs="Fira Mono"/>
                    <w:sz w:val="18"/>
                    <w:szCs w:val="18"/>
                  </w:rPr>
                  <w:t>⮚</w:t>
                </w:r>
              </w:sdtContent>
            </w:sdt>
            <w:r>
              <w:rPr>
                <w:sz w:val="18"/>
                <w:szCs w:val="18"/>
              </w:rPr>
              <w:tab/>
              <w:t xml:space="preserve">využívá své individuální hudební schopnosti a dovednosti při hudebních aktivitách </w:t>
            </w:r>
          </w:p>
          <w:p w14:paraId="4688B0CB" w14:textId="77777777" w:rsidR="007360BA" w:rsidRDefault="007360BA">
            <w:pPr>
              <w:tabs>
                <w:tab w:val="left" w:pos="560"/>
                <w:tab w:val="left" w:pos="1567"/>
              </w:tabs>
              <w:spacing w:line="200" w:lineRule="auto"/>
              <w:ind w:left="563" w:right="232" w:hanging="425"/>
              <w:rPr>
                <w:sz w:val="4"/>
                <w:szCs w:val="4"/>
              </w:rPr>
            </w:pPr>
          </w:p>
          <w:p w14:paraId="04F343FA" w14:textId="77777777" w:rsidR="007360BA" w:rsidRDefault="007360BA">
            <w:pPr>
              <w:tabs>
                <w:tab w:val="left" w:pos="560"/>
                <w:tab w:val="left" w:pos="1567"/>
              </w:tabs>
              <w:spacing w:line="200" w:lineRule="auto"/>
              <w:ind w:left="563" w:right="232" w:hanging="425"/>
              <w:rPr>
                <w:sz w:val="18"/>
                <w:szCs w:val="18"/>
              </w:rPr>
            </w:pPr>
          </w:p>
          <w:p w14:paraId="03837456" w14:textId="77777777" w:rsidR="007360BA" w:rsidRDefault="00000000">
            <w:pPr>
              <w:tabs>
                <w:tab w:val="left" w:pos="560"/>
                <w:tab w:val="left" w:pos="1567"/>
              </w:tabs>
              <w:spacing w:line="200" w:lineRule="auto"/>
              <w:ind w:left="563" w:right="232" w:hanging="425"/>
              <w:rPr>
                <w:sz w:val="18"/>
                <w:szCs w:val="18"/>
              </w:rPr>
            </w:pPr>
            <w:sdt>
              <w:sdtPr>
                <w:tag w:val="goog_rdk_988"/>
                <w:id w:val="-1185200517"/>
              </w:sdtPr>
              <w:sdtContent>
                <w:r>
                  <w:rPr>
                    <w:rFonts w:ascii="Fira Mono" w:eastAsia="Fira Mono" w:hAnsi="Fira Mono" w:cs="Fira Mono"/>
                    <w:sz w:val="18"/>
                    <w:szCs w:val="18"/>
                  </w:rPr>
                  <w:t>⮚</w:t>
                </w:r>
              </w:sdtContent>
            </w:sdt>
            <w:r>
              <w:rPr>
                <w:sz w:val="18"/>
                <w:szCs w:val="18"/>
              </w:rPr>
              <w:tab/>
              <w:t xml:space="preserve">uplatňuje získané pěvecké dovednosti a návyky při zpěvu i při mluvním projevu v běžném životě, zpívá dle svých dispozic intonačně čistě a rytmicky přesně v jednohlase i vícehlase </w:t>
            </w:r>
          </w:p>
          <w:p w14:paraId="6512C8A7" w14:textId="77777777" w:rsidR="007360BA" w:rsidRDefault="007360BA">
            <w:pPr>
              <w:tabs>
                <w:tab w:val="left" w:pos="560"/>
                <w:tab w:val="left" w:pos="1567"/>
              </w:tabs>
              <w:spacing w:line="200" w:lineRule="auto"/>
              <w:ind w:left="563" w:right="232" w:hanging="425"/>
              <w:rPr>
                <w:sz w:val="4"/>
                <w:szCs w:val="4"/>
              </w:rPr>
            </w:pPr>
          </w:p>
          <w:p w14:paraId="1CA89E77" w14:textId="77777777" w:rsidR="007360BA" w:rsidRDefault="007360BA">
            <w:pPr>
              <w:tabs>
                <w:tab w:val="left" w:pos="560"/>
                <w:tab w:val="left" w:pos="1567"/>
              </w:tabs>
              <w:spacing w:line="200" w:lineRule="auto"/>
              <w:ind w:left="563" w:right="232" w:hanging="425"/>
              <w:rPr>
                <w:sz w:val="4"/>
                <w:szCs w:val="4"/>
              </w:rPr>
            </w:pPr>
          </w:p>
          <w:p w14:paraId="0BD3EF02" w14:textId="77777777" w:rsidR="007360BA" w:rsidRDefault="007360BA">
            <w:pPr>
              <w:tabs>
                <w:tab w:val="left" w:pos="560"/>
                <w:tab w:val="left" w:pos="1567"/>
              </w:tabs>
              <w:spacing w:line="200" w:lineRule="auto"/>
              <w:ind w:left="563" w:right="232" w:hanging="425"/>
              <w:rPr>
                <w:sz w:val="4"/>
                <w:szCs w:val="4"/>
              </w:rPr>
            </w:pPr>
          </w:p>
          <w:p w14:paraId="5C84E6E8" w14:textId="77777777" w:rsidR="007360BA" w:rsidRDefault="007360BA">
            <w:pPr>
              <w:tabs>
                <w:tab w:val="left" w:pos="560"/>
                <w:tab w:val="left" w:pos="1567"/>
              </w:tabs>
              <w:spacing w:line="200" w:lineRule="auto"/>
              <w:ind w:left="563" w:right="232" w:hanging="425"/>
              <w:rPr>
                <w:sz w:val="4"/>
                <w:szCs w:val="4"/>
              </w:rPr>
            </w:pPr>
          </w:p>
          <w:p w14:paraId="719B418C" w14:textId="77777777" w:rsidR="007360BA" w:rsidRDefault="007360BA">
            <w:pPr>
              <w:tabs>
                <w:tab w:val="left" w:pos="560"/>
                <w:tab w:val="left" w:pos="1567"/>
              </w:tabs>
              <w:spacing w:line="200" w:lineRule="auto"/>
              <w:ind w:left="563" w:right="232" w:hanging="425"/>
              <w:rPr>
                <w:sz w:val="4"/>
                <w:szCs w:val="4"/>
              </w:rPr>
            </w:pPr>
          </w:p>
          <w:p w14:paraId="6C2E8DF2" w14:textId="77777777" w:rsidR="007360BA" w:rsidRDefault="007360BA">
            <w:pPr>
              <w:tabs>
                <w:tab w:val="left" w:pos="560"/>
                <w:tab w:val="left" w:pos="1567"/>
              </w:tabs>
              <w:spacing w:line="200" w:lineRule="auto"/>
              <w:ind w:left="563" w:right="232" w:hanging="425"/>
              <w:rPr>
                <w:sz w:val="4"/>
                <w:szCs w:val="4"/>
              </w:rPr>
            </w:pPr>
          </w:p>
          <w:p w14:paraId="510860F1" w14:textId="77777777" w:rsidR="007360BA" w:rsidRDefault="007360BA">
            <w:pPr>
              <w:tabs>
                <w:tab w:val="left" w:pos="560"/>
                <w:tab w:val="left" w:pos="1567"/>
              </w:tabs>
              <w:spacing w:line="200" w:lineRule="auto"/>
              <w:ind w:left="563" w:right="232" w:hanging="425"/>
              <w:rPr>
                <w:sz w:val="4"/>
                <w:szCs w:val="4"/>
              </w:rPr>
            </w:pPr>
          </w:p>
          <w:p w14:paraId="497BEA45" w14:textId="77777777" w:rsidR="007360BA" w:rsidRDefault="007360BA">
            <w:pPr>
              <w:tabs>
                <w:tab w:val="left" w:pos="560"/>
                <w:tab w:val="left" w:pos="1567"/>
              </w:tabs>
              <w:spacing w:line="200" w:lineRule="auto"/>
              <w:ind w:left="563" w:right="247" w:hanging="425"/>
              <w:rPr>
                <w:sz w:val="4"/>
                <w:szCs w:val="4"/>
              </w:rPr>
            </w:pPr>
          </w:p>
          <w:p w14:paraId="31D74869" w14:textId="77777777" w:rsidR="007360BA" w:rsidRDefault="00000000">
            <w:pPr>
              <w:tabs>
                <w:tab w:val="left" w:pos="560"/>
                <w:tab w:val="left" w:pos="1567"/>
              </w:tabs>
              <w:spacing w:line="200" w:lineRule="auto"/>
              <w:ind w:left="563" w:right="247" w:hanging="425"/>
              <w:rPr>
                <w:sz w:val="18"/>
                <w:szCs w:val="18"/>
              </w:rPr>
            </w:pPr>
            <w:sdt>
              <w:sdtPr>
                <w:tag w:val="goog_rdk_989"/>
                <w:id w:val="1066690031"/>
              </w:sdtPr>
              <w:sdtContent>
                <w:r>
                  <w:rPr>
                    <w:rFonts w:ascii="Fira Mono" w:eastAsia="Fira Mono" w:hAnsi="Fira Mono" w:cs="Fira Mono"/>
                    <w:sz w:val="18"/>
                    <w:szCs w:val="18"/>
                  </w:rPr>
                  <w:t>⮚</w:t>
                </w:r>
              </w:sdtContent>
            </w:sdt>
            <w:r>
              <w:rPr>
                <w:sz w:val="18"/>
                <w:szCs w:val="18"/>
              </w:rPr>
              <w:tab/>
              <w:t xml:space="preserve">reprodukuje na základě svých individuálních hudebních schopností a dovedností různé motivy, témata i části skladeb, vytváří jednoduché doprovody, provádí jednoduché hudební improvizace. </w:t>
            </w:r>
          </w:p>
          <w:p w14:paraId="2B01BAD7" w14:textId="77777777" w:rsidR="007360BA" w:rsidRDefault="007360BA">
            <w:pPr>
              <w:tabs>
                <w:tab w:val="left" w:pos="560"/>
                <w:tab w:val="left" w:pos="1567"/>
              </w:tabs>
              <w:spacing w:line="200" w:lineRule="auto"/>
              <w:ind w:left="563" w:right="247" w:hanging="425"/>
              <w:rPr>
                <w:sz w:val="18"/>
                <w:szCs w:val="18"/>
              </w:rPr>
            </w:pPr>
          </w:p>
          <w:p w14:paraId="7C6983A6" w14:textId="77777777" w:rsidR="007360BA" w:rsidRDefault="007360BA">
            <w:pPr>
              <w:tabs>
                <w:tab w:val="left" w:pos="1567"/>
              </w:tabs>
              <w:spacing w:line="200" w:lineRule="auto"/>
              <w:ind w:left="138"/>
              <w:rPr>
                <w:sz w:val="4"/>
                <w:szCs w:val="4"/>
              </w:rPr>
            </w:pPr>
          </w:p>
          <w:p w14:paraId="76EC6453" w14:textId="77777777" w:rsidR="007360BA" w:rsidRDefault="007360BA">
            <w:pPr>
              <w:tabs>
                <w:tab w:val="left" w:pos="1567"/>
              </w:tabs>
              <w:spacing w:line="200" w:lineRule="auto"/>
              <w:ind w:left="138"/>
              <w:rPr>
                <w:sz w:val="4"/>
                <w:szCs w:val="4"/>
              </w:rPr>
            </w:pPr>
          </w:p>
          <w:p w14:paraId="65D1A914" w14:textId="77777777" w:rsidR="007360BA" w:rsidRDefault="007360BA">
            <w:pPr>
              <w:tabs>
                <w:tab w:val="left" w:pos="1567"/>
              </w:tabs>
              <w:spacing w:line="200" w:lineRule="auto"/>
              <w:ind w:left="138"/>
              <w:rPr>
                <w:sz w:val="4"/>
                <w:szCs w:val="4"/>
              </w:rPr>
            </w:pPr>
          </w:p>
          <w:p w14:paraId="375057E1" w14:textId="77777777" w:rsidR="007360BA" w:rsidRDefault="007360BA">
            <w:pPr>
              <w:tabs>
                <w:tab w:val="left" w:pos="560"/>
                <w:tab w:val="left" w:pos="1567"/>
              </w:tabs>
              <w:spacing w:line="242" w:lineRule="auto"/>
              <w:ind w:left="563" w:right="201" w:hanging="425"/>
              <w:rPr>
                <w:sz w:val="18"/>
                <w:szCs w:val="18"/>
              </w:rPr>
            </w:pPr>
          </w:p>
          <w:p w14:paraId="204836FF" w14:textId="77777777" w:rsidR="007360BA" w:rsidRDefault="00000000">
            <w:pPr>
              <w:tabs>
                <w:tab w:val="left" w:pos="560"/>
                <w:tab w:val="left" w:pos="1567"/>
              </w:tabs>
              <w:spacing w:line="242" w:lineRule="auto"/>
              <w:ind w:left="563" w:right="201" w:hanging="425"/>
              <w:rPr>
                <w:sz w:val="18"/>
                <w:szCs w:val="18"/>
              </w:rPr>
            </w:pPr>
            <w:sdt>
              <w:sdtPr>
                <w:tag w:val="goog_rdk_990"/>
                <w:id w:val="-507915562"/>
              </w:sdtPr>
              <w:sdtContent>
                <w:r>
                  <w:rPr>
                    <w:rFonts w:ascii="Fira Mono" w:eastAsia="Fira Mono" w:hAnsi="Fira Mono" w:cs="Fira Mono"/>
                    <w:sz w:val="18"/>
                    <w:szCs w:val="18"/>
                  </w:rPr>
                  <w:t>⮚</w:t>
                </w:r>
              </w:sdtContent>
            </w:sdt>
            <w:r>
              <w:rPr>
                <w:sz w:val="18"/>
                <w:szCs w:val="18"/>
              </w:rPr>
              <w:t xml:space="preserve"> rozpozná některé z tanců různých stylových období, zvolí vhodný typ hudebně pohybových prvků k poslouchané hudbě. </w:t>
            </w:r>
          </w:p>
          <w:p w14:paraId="0D728977" w14:textId="77777777" w:rsidR="007360BA" w:rsidRDefault="007360BA">
            <w:pPr>
              <w:tabs>
                <w:tab w:val="left" w:pos="560"/>
                <w:tab w:val="left" w:pos="1567"/>
              </w:tabs>
              <w:spacing w:line="242" w:lineRule="auto"/>
              <w:ind w:right="201"/>
              <w:rPr>
                <w:sz w:val="18"/>
                <w:szCs w:val="18"/>
              </w:rPr>
            </w:pPr>
          </w:p>
          <w:p w14:paraId="7E104FE0" w14:textId="77777777" w:rsidR="007360BA" w:rsidRDefault="00000000">
            <w:pPr>
              <w:tabs>
                <w:tab w:val="left" w:pos="560"/>
                <w:tab w:val="left" w:pos="1567"/>
              </w:tabs>
              <w:spacing w:line="242" w:lineRule="auto"/>
              <w:ind w:left="563" w:right="201" w:hanging="425"/>
              <w:rPr>
                <w:sz w:val="18"/>
                <w:szCs w:val="18"/>
              </w:rPr>
            </w:pPr>
            <w:sdt>
              <w:sdtPr>
                <w:tag w:val="goog_rdk_991"/>
                <w:id w:val="-1145051888"/>
              </w:sdtPr>
              <w:sdtContent>
                <w:r>
                  <w:rPr>
                    <w:rFonts w:ascii="Fira Mono" w:eastAsia="Fira Mono" w:hAnsi="Fira Mono" w:cs="Fira Mono"/>
                    <w:sz w:val="18"/>
                    <w:szCs w:val="18"/>
                  </w:rPr>
                  <w:t>⮚</w:t>
                </w:r>
              </w:sdtContent>
            </w:sdt>
            <w:r>
              <w:rPr>
                <w:sz w:val="18"/>
                <w:szCs w:val="18"/>
              </w:rPr>
              <w:tab/>
              <w:t xml:space="preserve">orientuje se v proudu znějící hudby </w:t>
            </w:r>
          </w:p>
          <w:p w14:paraId="52D546AD" w14:textId="77777777" w:rsidR="007360BA" w:rsidRDefault="007360BA">
            <w:pPr>
              <w:tabs>
                <w:tab w:val="left" w:pos="560"/>
                <w:tab w:val="left" w:pos="1567"/>
              </w:tabs>
              <w:spacing w:line="242" w:lineRule="auto"/>
              <w:ind w:right="201"/>
              <w:rPr>
                <w:sz w:val="4"/>
                <w:szCs w:val="4"/>
              </w:rPr>
            </w:pPr>
          </w:p>
          <w:p w14:paraId="5B052FE4" w14:textId="77777777" w:rsidR="007360BA" w:rsidRDefault="007360BA">
            <w:pPr>
              <w:tabs>
                <w:tab w:val="left" w:pos="560"/>
                <w:tab w:val="left" w:pos="1567"/>
              </w:tabs>
              <w:spacing w:line="242" w:lineRule="auto"/>
              <w:ind w:right="201"/>
              <w:rPr>
                <w:sz w:val="4"/>
                <w:szCs w:val="4"/>
              </w:rPr>
            </w:pPr>
          </w:p>
          <w:p w14:paraId="710B1DE2" w14:textId="77777777" w:rsidR="007360BA" w:rsidRDefault="007360BA">
            <w:pPr>
              <w:tabs>
                <w:tab w:val="left" w:pos="560"/>
                <w:tab w:val="left" w:pos="1567"/>
              </w:tabs>
              <w:spacing w:line="242" w:lineRule="auto"/>
              <w:ind w:right="201"/>
              <w:rPr>
                <w:sz w:val="4"/>
                <w:szCs w:val="4"/>
              </w:rPr>
            </w:pPr>
          </w:p>
          <w:p w14:paraId="5286620F" w14:textId="77777777" w:rsidR="007360BA" w:rsidRDefault="007360BA">
            <w:pPr>
              <w:tabs>
                <w:tab w:val="left" w:pos="560"/>
                <w:tab w:val="left" w:pos="1567"/>
              </w:tabs>
              <w:spacing w:line="242" w:lineRule="auto"/>
              <w:ind w:right="201"/>
              <w:rPr>
                <w:sz w:val="4"/>
                <w:szCs w:val="4"/>
              </w:rPr>
            </w:pPr>
          </w:p>
          <w:p w14:paraId="086CB624" w14:textId="77777777" w:rsidR="007360BA" w:rsidRDefault="007360BA">
            <w:pPr>
              <w:tabs>
                <w:tab w:val="left" w:pos="560"/>
                <w:tab w:val="left" w:pos="1567"/>
              </w:tabs>
              <w:spacing w:line="242" w:lineRule="auto"/>
              <w:ind w:right="201"/>
              <w:rPr>
                <w:sz w:val="4"/>
                <w:szCs w:val="4"/>
              </w:rPr>
            </w:pPr>
          </w:p>
          <w:p w14:paraId="4D942AA4" w14:textId="77777777" w:rsidR="007360BA" w:rsidRDefault="007360BA">
            <w:pPr>
              <w:tabs>
                <w:tab w:val="left" w:pos="560"/>
                <w:tab w:val="left" w:pos="1567"/>
              </w:tabs>
              <w:spacing w:line="242" w:lineRule="auto"/>
              <w:ind w:right="201"/>
              <w:rPr>
                <w:sz w:val="4"/>
                <w:szCs w:val="4"/>
              </w:rPr>
            </w:pPr>
          </w:p>
          <w:p w14:paraId="4834ABD2" w14:textId="77777777" w:rsidR="007360BA" w:rsidRDefault="007360BA">
            <w:pPr>
              <w:tabs>
                <w:tab w:val="left" w:pos="560"/>
                <w:tab w:val="left" w:pos="1567"/>
              </w:tabs>
              <w:spacing w:line="242" w:lineRule="auto"/>
              <w:ind w:right="201"/>
              <w:rPr>
                <w:sz w:val="4"/>
                <w:szCs w:val="4"/>
              </w:rPr>
            </w:pPr>
          </w:p>
          <w:p w14:paraId="27B073C1" w14:textId="77777777" w:rsidR="007360BA" w:rsidRDefault="007360BA">
            <w:pPr>
              <w:tabs>
                <w:tab w:val="left" w:pos="560"/>
                <w:tab w:val="left" w:pos="1567"/>
              </w:tabs>
              <w:spacing w:line="242" w:lineRule="auto"/>
              <w:ind w:right="201"/>
              <w:rPr>
                <w:sz w:val="4"/>
                <w:szCs w:val="4"/>
              </w:rPr>
            </w:pPr>
          </w:p>
          <w:p w14:paraId="37556C22" w14:textId="77777777" w:rsidR="007360BA" w:rsidRDefault="007360BA">
            <w:pPr>
              <w:tabs>
                <w:tab w:val="left" w:pos="560"/>
                <w:tab w:val="left" w:pos="1567"/>
              </w:tabs>
              <w:spacing w:line="242" w:lineRule="auto"/>
              <w:ind w:right="201"/>
              <w:rPr>
                <w:sz w:val="4"/>
                <w:szCs w:val="4"/>
              </w:rPr>
            </w:pPr>
          </w:p>
          <w:p w14:paraId="632236F5" w14:textId="77777777" w:rsidR="007360BA" w:rsidRDefault="007360BA">
            <w:pPr>
              <w:tabs>
                <w:tab w:val="left" w:pos="560"/>
                <w:tab w:val="left" w:pos="1567"/>
              </w:tabs>
              <w:spacing w:line="242" w:lineRule="auto"/>
              <w:ind w:right="201"/>
              <w:rPr>
                <w:sz w:val="4"/>
                <w:szCs w:val="4"/>
              </w:rPr>
            </w:pPr>
          </w:p>
          <w:p w14:paraId="32A33058" w14:textId="77777777" w:rsidR="007360BA" w:rsidRDefault="007360BA">
            <w:pPr>
              <w:tabs>
                <w:tab w:val="left" w:pos="560"/>
                <w:tab w:val="left" w:pos="1567"/>
              </w:tabs>
              <w:spacing w:line="242" w:lineRule="auto"/>
              <w:ind w:right="201"/>
              <w:rPr>
                <w:sz w:val="4"/>
                <w:szCs w:val="4"/>
              </w:rPr>
            </w:pPr>
          </w:p>
          <w:p w14:paraId="3982638E" w14:textId="77777777" w:rsidR="007360BA" w:rsidRDefault="007360BA">
            <w:pPr>
              <w:tabs>
                <w:tab w:val="left" w:pos="560"/>
                <w:tab w:val="left" w:pos="1567"/>
              </w:tabs>
              <w:spacing w:line="242" w:lineRule="auto"/>
              <w:ind w:left="563" w:right="201" w:hanging="425"/>
              <w:rPr>
                <w:sz w:val="18"/>
                <w:szCs w:val="18"/>
              </w:rPr>
            </w:pPr>
          </w:p>
          <w:p w14:paraId="5A321248" w14:textId="77777777" w:rsidR="007360BA" w:rsidRDefault="00000000">
            <w:pPr>
              <w:tabs>
                <w:tab w:val="left" w:pos="560"/>
                <w:tab w:val="left" w:pos="1567"/>
              </w:tabs>
              <w:spacing w:line="242" w:lineRule="auto"/>
              <w:ind w:left="563" w:right="201" w:hanging="425"/>
              <w:rPr>
                <w:sz w:val="18"/>
                <w:szCs w:val="18"/>
              </w:rPr>
            </w:pPr>
            <w:sdt>
              <w:sdtPr>
                <w:tag w:val="goog_rdk_992"/>
                <w:id w:val="-208183896"/>
              </w:sdtPr>
              <w:sdtContent>
                <w:r>
                  <w:rPr>
                    <w:rFonts w:ascii="Fira Mono" w:eastAsia="Fira Mono" w:hAnsi="Fira Mono" w:cs="Fira Mono"/>
                    <w:sz w:val="18"/>
                    <w:szCs w:val="18"/>
                  </w:rPr>
                  <w:t>⮚</w:t>
                </w:r>
              </w:sdtContent>
            </w:sdt>
            <w:r>
              <w:rPr>
                <w:sz w:val="18"/>
                <w:szCs w:val="18"/>
              </w:rPr>
              <w:t xml:space="preserve"> zařadí na základě individuálních schopností a získaných vědomostí slyšenou hudbu do stylového období. </w:t>
            </w:r>
          </w:p>
          <w:p w14:paraId="4DF429E0" w14:textId="77777777" w:rsidR="007360BA" w:rsidRDefault="007360BA">
            <w:pPr>
              <w:tabs>
                <w:tab w:val="left" w:pos="560"/>
                <w:tab w:val="left" w:pos="1567"/>
              </w:tabs>
              <w:spacing w:line="242" w:lineRule="auto"/>
              <w:ind w:left="563" w:right="201" w:hanging="425"/>
              <w:rPr>
                <w:sz w:val="18"/>
                <w:szCs w:val="18"/>
              </w:rPr>
            </w:pPr>
          </w:p>
          <w:p w14:paraId="2AF7486C" w14:textId="77777777" w:rsidR="007360BA" w:rsidRDefault="007360BA">
            <w:pPr>
              <w:tabs>
                <w:tab w:val="left" w:pos="560"/>
                <w:tab w:val="left" w:pos="1567"/>
              </w:tabs>
              <w:spacing w:line="242" w:lineRule="auto"/>
              <w:ind w:left="563" w:right="201" w:hanging="425"/>
              <w:rPr>
                <w:sz w:val="18"/>
                <w:szCs w:val="18"/>
              </w:rPr>
            </w:pPr>
          </w:p>
          <w:p w14:paraId="6BA22D1A" w14:textId="77777777" w:rsidR="007360BA" w:rsidRDefault="007360BA">
            <w:pPr>
              <w:tabs>
                <w:tab w:val="left" w:pos="560"/>
                <w:tab w:val="left" w:pos="1567"/>
              </w:tabs>
              <w:spacing w:line="242" w:lineRule="auto"/>
              <w:ind w:left="563" w:right="201" w:hanging="425"/>
              <w:rPr>
                <w:sz w:val="18"/>
                <w:szCs w:val="18"/>
              </w:rPr>
            </w:pPr>
          </w:p>
          <w:p w14:paraId="47A91E6E" w14:textId="77777777" w:rsidR="007360BA" w:rsidRDefault="00000000">
            <w:pPr>
              <w:tabs>
                <w:tab w:val="left" w:pos="560"/>
                <w:tab w:val="left" w:pos="1567"/>
              </w:tabs>
              <w:spacing w:line="242" w:lineRule="auto"/>
              <w:ind w:left="563" w:right="201" w:hanging="425"/>
              <w:rPr>
                <w:sz w:val="18"/>
                <w:szCs w:val="18"/>
              </w:rPr>
            </w:pPr>
            <w:sdt>
              <w:sdtPr>
                <w:tag w:val="goog_rdk_993"/>
                <w:id w:val="1242911672"/>
              </w:sdtPr>
              <w:sdtContent>
                <w:r>
                  <w:rPr>
                    <w:rFonts w:ascii="Fira Mono" w:eastAsia="Fira Mono" w:hAnsi="Fira Mono" w:cs="Fira Mono"/>
                    <w:sz w:val="18"/>
                    <w:szCs w:val="18"/>
                  </w:rPr>
                  <w:t>⮚</w:t>
                </w:r>
              </w:sdtContent>
            </w:sdt>
            <w:r>
              <w:rPr>
                <w:sz w:val="18"/>
                <w:szCs w:val="18"/>
              </w:rPr>
              <w:tab/>
              <w:t xml:space="preserve">vyhledává souvislosti mezi hudbou a jinými druhy umění. </w:t>
            </w:r>
          </w:p>
          <w:p w14:paraId="3E012FA9" w14:textId="77777777" w:rsidR="007360BA" w:rsidRDefault="007360BA">
            <w:pPr>
              <w:tabs>
                <w:tab w:val="left" w:pos="560"/>
                <w:tab w:val="left" w:pos="1567"/>
              </w:tabs>
              <w:spacing w:line="242" w:lineRule="auto"/>
              <w:ind w:left="563" w:right="201" w:hanging="425"/>
              <w:rPr>
                <w:sz w:val="18"/>
                <w:szCs w:val="18"/>
              </w:rPr>
            </w:pPr>
          </w:p>
          <w:p w14:paraId="4E8E4E18" w14:textId="77777777" w:rsidR="007360BA" w:rsidRDefault="007360BA">
            <w:pPr>
              <w:tabs>
                <w:tab w:val="left" w:pos="1567"/>
              </w:tabs>
              <w:spacing w:line="200" w:lineRule="auto"/>
            </w:pPr>
          </w:p>
          <w:p w14:paraId="4456D78B" w14:textId="77777777" w:rsidR="007360BA" w:rsidRDefault="007360BA">
            <w:pPr>
              <w:tabs>
                <w:tab w:val="left" w:pos="1567"/>
              </w:tabs>
              <w:spacing w:before="19" w:line="200" w:lineRule="auto"/>
            </w:pPr>
          </w:p>
          <w:p w14:paraId="5297CDC1" w14:textId="77777777" w:rsidR="007360BA" w:rsidRDefault="007360BA">
            <w:pPr>
              <w:tabs>
                <w:tab w:val="left" w:pos="1567"/>
              </w:tabs>
              <w:spacing w:before="2"/>
              <w:ind w:left="138"/>
              <w:rPr>
                <w:sz w:val="18"/>
                <w:szCs w:val="18"/>
              </w:rPr>
            </w:pPr>
          </w:p>
        </w:tc>
        <w:tc>
          <w:tcPr>
            <w:tcW w:w="3296" w:type="dxa"/>
            <w:tcBorders>
              <w:top w:val="single" w:sz="5" w:space="0" w:color="000000"/>
              <w:left w:val="single" w:sz="5" w:space="0" w:color="000000"/>
              <w:bottom w:val="single" w:sz="5" w:space="0" w:color="000000"/>
              <w:right w:val="single" w:sz="5" w:space="0" w:color="000000"/>
            </w:tcBorders>
          </w:tcPr>
          <w:p w14:paraId="24BD5249" w14:textId="77777777" w:rsidR="007360BA" w:rsidRDefault="007360BA">
            <w:pPr>
              <w:tabs>
                <w:tab w:val="left" w:pos="1567"/>
              </w:tabs>
              <w:spacing w:line="200" w:lineRule="auto"/>
            </w:pPr>
          </w:p>
          <w:p w14:paraId="0E0A86F3" w14:textId="77777777" w:rsidR="007360BA" w:rsidRDefault="007360BA">
            <w:pPr>
              <w:tabs>
                <w:tab w:val="left" w:pos="1567"/>
              </w:tabs>
              <w:spacing w:before="16" w:line="200" w:lineRule="auto"/>
            </w:pPr>
          </w:p>
          <w:p w14:paraId="44E7D63E" w14:textId="77777777" w:rsidR="007360BA" w:rsidRDefault="00000000">
            <w:pPr>
              <w:tabs>
                <w:tab w:val="left" w:pos="1567"/>
              </w:tabs>
              <w:ind w:left="227"/>
              <w:rPr>
                <w:sz w:val="18"/>
                <w:szCs w:val="18"/>
              </w:rPr>
            </w:pPr>
            <w:r>
              <w:rPr>
                <w:sz w:val="18"/>
                <w:szCs w:val="18"/>
              </w:rPr>
              <w:t xml:space="preserve">▪ pěvecký a mluvní projev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 </w:t>
            </w:r>
          </w:p>
          <w:p w14:paraId="0D12EAAF" w14:textId="77777777" w:rsidR="007360BA" w:rsidRDefault="007360BA">
            <w:pPr>
              <w:tabs>
                <w:tab w:val="left" w:pos="1567"/>
              </w:tabs>
              <w:ind w:left="227"/>
              <w:rPr>
                <w:sz w:val="18"/>
                <w:szCs w:val="18"/>
              </w:rPr>
            </w:pPr>
          </w:p>
          <w:p w14:paraId="29C1ED1A" w14:textId="77777777" w:rsidR="007360BA" w:rsidRDefault="00000000">
            <w:pPr>
              <w:tabs>
                <w:tab w:val="left" w:pos="1567"/>
              </w:tabs>
              <w:ind w:left="227"/>
              <w:rPr>
                <w:sz w:val="18"/>
                <w:szCs w:val="18"/>
              </w:rPr>
            </w:pPr>
            <w:r>
              <w:rPr>
                <w:sz w:val="18"/>
                <w:szCs w:val="18"/>
              </w:rPr>
              <w:t>▪ Intonace a vokální improvizace - diatonické postupy v durových a mollových tóninách, improvizace jednoduchých hudebních forem.</w:t>
            </w:r>
          </w:p>
          <w:p w14:paraId="0FB1DAC3" w14:textId="77777777" w:rsidR="007360BA" w:rsidRDefault="007360BA">
            <w:pPr>
              <w:tabs>
                <w:tab w:val="left" w:pos="1567"/>
              </w:tabs>
              <w:ind w:left="227"/>
              <w:rPr>
                <w:sz w:val="18"/>
                <w:szCs w:val="18"/>
              </w:rPr>
            </w:pPr>
          </w:p>
          <w:p w14:paraId="352215ED" w14:textId="77777777" w:rsidR="007360BA" w:rsidRDefault="00000000">
            <w:pPr>
              <w:tabs>
                <w:tab w:val="left" w:pos="1567"/>
              </w:tabs>
              <w:ind w:left="227"/>
              <w:rPr>
                <w:sz w:val="18"/>
                <w:szCs w:val="18"/>
              </w:rPr>
            </w:pPr>
            <w:r>
              <w:rPr>
                <w:sz w:val="18"/>
                <w:szCs w:val="18"/>
              </w:rPr>
              <w:t xml:space="preserve">▪  hudební rytmus - odhalování vzájemných souvislostí rytmu řeči a hudby, využítání rytmických zákonitostí při vokálním projevu </w:t>
            </w:r>
          </w:p>
          <w:p w14:paraId="77AFE994" w14:textId="77777777" w:rsidR="007360BA" w:rsidRDefault="007360BA">
            <w:pPr>
              <w:tabs>
                <w:tab w:val="left" w:pos="1567"/>
              </w:tabs>
              <w:ind w:left="227"/>
              <w:rPr>
                <w:sz w:val="18"/>
                <w:szCs w:val="18"/>
              </w:rPr>
            </w:pPr>
          </w:p>
          <w:p w14:paraId="32A0D3B8" w14:textId="77777777" w:rsidR="007360BA" w:rsidRDefault="00000000">
            <w:pPr>
              <w:tabs>
                <w:tab w:val="left" w:pos="1567"/>
              </w:tabs>
              <w:ind w:left="227"/>
              <w:rPr>
                <w:sz w:val="18"/>
                <w:szCs w:val="18"/>
              </w:rPr>
            </w:pPr>
            <w:r>
              <w:rPr>
                <w:sz w:val="18"/>
                <w:szCs w:val="18"/>
              </w:rPr>
              <w:t xml:space="preserve">▪ orientace v notovém záznamu vokální skladby - notový zápis jako opora při realizaci písně či složitější vokální nebo vokálně instrumentální skladby. </w:t>
            </w:r>
          </w:p>
          <w:p w14:paraId="5EE7048C" w14:textId="77777777" w:rsidR="007360BA" w:rsidRDefault="007360BA">
            <w:pPr>
              <w:tabs>
                <w:tab w:val="left" w:pos="1567"/>
              </w:tabs>
              <w:ind w:left="227"/>
              <w:rPr>
                <w:sz w:val="18"/>
                <w:szCs w:val="18"/>
              </w:rPr>
            </w:pPr>
          </w:p>
          <w:p w14:paraId="5FA64C5E" w14:textId="77777777" w:rsidR="007360BA" w:rsidRDefault="00000000">
            <w:pPr>
              <w:tabs>
                <w:tab w:val="left" w:pos="1567"/>
              </w:tabs>
              <w:ind w:left="227"/>
              <w:rPr>
                <w:sz w:val="18"/>
                <w:szCs w:val="18"/>
              </w:rPr>
            </w:pPr>
            <w:r>
              <w:rPr>
                <w:sz w:val="18"/>
                <w:szCs w:val="18"/>
              </w:rPr>
              <w:t xml:space="preserve">▪ rozvoj hudebního sluchu a hudební představivosti - reprodukce tónů a melodií, zachycování rytmu, popř. i melodie zpívané(hrané) písně pomocí grafického (notového) záznamu. </w:t>
            </w:r>
          </w:p>
          <w:p w14:paraId="09CCA65E" w14:textId="77777777" w:rsidR="007360BA" w:rsidRDefault="007360BA">
            <w:pPr>
              <w:tabs>
                <w:tab w:val="left" w:pos="1567"/>
              </w:tabs>
              <w:ind w:left="227"/>
              <w:rPr>
                <w:sz w:val="18"/>
                <w:szCs w:val="18"/>
              </w:rPr>
            </w:pPr>
          </w:p>
          <w:p w14:paraId="0B170D10" w14:textId="77777777" w:rsidR="007360BA" w:rsidRDefault="00000000">
            <w:pPr>
              <w:tabs>
                <w:tab w:val="left" w:pos="1567"/>
              </w:tabs>
              <w:ind w:left="227"/>
              <w:rPr>
                <w:sz w:val="14"/>
                <w:szCs w:val="14"/>
              </w:rPr>
            </w:pPr>
            <w:r>
              <w:rPr>
                <w:sz w:val="18"/>
                <w:szCs w:val="18"/>
              </w:rPr>
              <w:t xml:space="preserve">▪ reflexe vokálního projevu - vlastní vokální projev a vokální projev ostatních, hledání možností nápravy hlasové nedostatečnosti (transpozice melodie, využití jiné hud. činnosti). </w:t>
            </w:r>
          </w:p>
        </w:tc>
        <w:tc>
          <w:tcPr>
            <w:tcW w:w="2727" w:type="dxa"/>
            <w:tcBorders>
              <w:top w:val="single" w:sz="5" w:space="0" w:color="000000"/>
              <w:left w:val="single" w:sz="5" w:space="0" w:color="000000"/>
              <w:bottom w:val="single" w:sz="5" w:space="0" w:color="000000"/>
              <w:right w:val="single" w:sz="5" w:space="0" w:color="000000"/>
            </w:tcBorders>
          </w:tcPr>
          <w:p w14:paraId="0E5CD909" w14:textId="77777777" w:rsidR="007360BA" w:rsidRDefault="007360BA">
            <w:pPr>
              <w:tabs>
                <w:tab w:val="left" w:pos="1567"/>
              </w:tabs>
              <w:spacing w:line="200" w:lineRule="auto"/>
            </w:pPr>
          </w:p>
          <w:p w14:paraId="1AFEE6EB" w14:textId="77777777" w:rsidR="007360BA" w:rsidRDefault="007360BA">
            <w:pPr>
              <w:tabs>
                <w:tab w:val="left" w:pos="1567"/>
              </w:tabs>
              <w:spacing w:line="200" w:lineRule="auto"/>
            </w:pPr>
          </w:p>
          <w:p w14:paraId="3FED8523" w14:textId="77777777" w:rsidR="007360BA" w:rsidRDefault="007360BA">
            <w:pPr>
              <w:tabs>
                <w:tab w:val="left" w:pos="1567"/>
              </w:tabs>
              <w:spacing w:before="1" w:line="220" w:lineRule="auto"/>
              <w:rPr>
                <w:sz w:val="22"/>
                <w:szCs w:val="22"/>
              </w:rPr>
            </w:pPr>
          </w:p>
          <w:p w14:paraId="1619594C" w14:textId="77777777" w:rsidR="007360BA" w:rsidRDefault="00000000">
            <w:pPr>
              <w:tabs>
                <w:tab w:val="left" w:pos="1567"/>
              </w:tabs>
              <w:ind w:left="105"/>
              <w:rPr>
                <w:sz w:val="18"/>
                <w:szCs w:val="18"/>
              </w:rPr>
            </w:pPr>
            <w:r>
              <w:rPr>
                <w:b/>
                <w:sz w:val="18"/>
                <w:szCs w:val="18"/>
              </w:rPr>
              <w:t>Osobnostní a sociální výchova:</w:t>
            </w:r>
          </w:p>
          <w:p w14:paraId="65837A52" w14:textId="77777777" w:rsidR="007360BA" w:rsidRDefault="00000000">
            <w:pPr>
              <w:tabs>
                <w:tab w:val="left" w:pos="1567"/>
              </w:tabs>
              <w:spacing w:before="2"/>
              <w:ind w:left="333"/>
              <w:rPr>
                <w:sz w:val="18"/>
                <w:szCs w:val="18"/>
              </w:rPr>
            </w:pPr>
            <w:r>
              <w:rPr>
                <w:sz w:val="18"/>
                <w:szCs w:val="18"/>
              </w:rPr>
              <w:t xml:space="preserve">▪ </w:t>
            </w:r>
            <w:r>
              <w:rPr>
                <w:b/>
                <w:sz w:val="18"/>
                <w:szCs w:val="18"/>
              </w:rPr>
              <w:t>rozvoj schopnosti</w:t>
            </w:r>
          </w:p>
          <w:p w14:paraId="7FF88117" w14:textId="77777777" w:rsidR="007360BA" w:rsidRDefault="00000000">
            <w:pPr>
              <w:tabs>
                <w:tab w:val="left" w:pos="1567"/>
              </w:tabs>
              <w:spacing w:line="200" w:lineRule="auto"/>
              <w:ind w:left="616"/>
              <w:rPr>
                <w:sz w:val="18"/>
                <w:szCs w:val="18"/>
              </w:rPr>
            </w:pPr>
            <w:r>
              <w:rPr>
                <w:b/>
                <w:sz w:val="18"/>
                <w:szCs w:val="18"/>
              </w:rPr>
              <w:t>poznávání</w:t>
            </w:r>
          </w:p>
        </w:tc>
        <w:tc>
          <w:tcPr>
            <w:tcW w:w="2856" w:type="dxa"/>
            <w:tcBorders>
              <w:top w:val="single" w:sz="5" w:space="0" w:color="000000"/>
              <w:left w:val="single" w:sz="5" w:space="0" w:color="000000"/>
              <w:bottom w:val="single" w:sz="5" w:space="0" w:color="000000"/>
              <w:right w:val="single" w:sz="5" w:space="0" w:color="000000"/>
            </w:tcBorders>
          </w:tcPr>
          <w:p w14:paraId="7B7D3F5F" w14:textId="77777777" w:rsidR="007360BA" w:rsidRDefault="007360BA">
            <w:pPr>
              <w:tabs>
                <w:tab w:val="left" w:pos="1567"/>
              </w:tabs>
              <w:spacing w:line="200" w:lineRule="auto"/>
            </w:pPr>
          </w:p>
          <w:p w14:paraId="0EF50EA2" w14:textId="77777777" w:rsidR="007360BA" w:rsidRDefault="007360BA">
            <w:pPr>
              <w:tabs>
                <w:tab w:val="left" w:pos="1567"/>
              </w:tabs>
              <w:spacing w:line="200" w:lineRule="auto"/>
            </w:pPr>
          </w:p>
          <w:p w14:paraId="6A3F1EB6" w14:textId="77777777" w:rsidR="007360BA" w:rsidRDefault="007360BA">
            <w:pPr>
              <w:tabs>
                <w:tab w:val="left" w:pos="1567"/>
              </w:tabs>
              <w:spacing w:before="1" w:line="220" w:lineRule="auto"/>
              <w:rPr>
                <w:sz w:val="22"/>
                <w:szCs w:val="22"/>
              </w:rPr>
            </w:pPr>
          </w:p>
          <w:p w14:paraId="128A1F5C" w14:textId="77777777" w:rsidR="007360BA" w:rsidRDefault="00000000">
            <w:pPr>
              <w:tabs>
                <w:tab w:val="left" w:pos="1567"/>
              </w:tabs>
              <w:ind w:left="102"/>
              <w:rPr>
                <w:sz w:val="18"/>
                <w:szCs w:val="18"/>
              </w:rPr>
            </w:pPr>
            <w:r>
              <w:rPr>
                <w:b/>
                <w:sz w:val="18"/>
                <w:szCs w:val="18"/>
              </w:rPr>
              <w:t>Formy:</w:t>
            </w:r>
          </w:p>
          <w:p w14:paraId="57E1CDD5" w14:textId="77777777" w:rsidR="007360BA" w:rsidRDefault="00000000">
            <w:pPr>
              <w:tabs>
                <w:tab w:val="left" w:pos="1567"/>
              </w:tabs>
              <w:spacing w:line="200" w:lineRule="auto"/>
              <w:ind w:left="342"/>
              <w:rPr>
                <w:sz w:val="18"/>
                <w:szCs w:val="18"/>
              </w:rPr>
            </w:pPr>
            <w:r>
              <w:rPr>
                <w:sz w:val="18"/>
                <w:szCs w:val="18"/>
              </w:rPr>
              <w:t>▪ ve třídě, v hudebně</w:t>
            </w:r>
          </w:p>
          <w:p w14:paraId="0CA2542D" w14:textId="77777777" w:rsidR="007360BA" w:rsidRDefault="00000000">
            <w:pPr>
              <w:tabs>
                <w:tab w:val="left" w:pos="1567"/>
              </w:tabs>
              <w:spacing w:line="200" w:lineRule="auto"/>
              <w:ind w:left="342"/>
              <w:rPr>
                <w:sz w:val="18"/>
                <w:szCs w:val="18"/>
              </w:rPr>
            </w:pPr>
            <w:r>
              <w:rPr>
                <w:sz w:val="18"/>
                <w:szCs w:val="18"/>
              </w:rPr>
              <w:t>▪ v kolektivu</w:t>
            </w:r>
          </w:p>
          <w:p w14:paraId="4A83F61F" w14:textId="77777777" w:rsidR="007360BA" w:rsidRDefault="007360BA">
            <w:pPr>
              <w:tabs>
                <w:tab w:val="left" w:pos="1567"/>
              </w:tabs>
              <w:spacing w:before="11" w:line="200" w:lineRule="auto"/>
            </w:pPr>
          </w:p>
          <w:p w14:paraId="4385F0CF" w14:textId="77777777" w:rsidR="007360BA" w:rsidRDefault="00000000">
            <w:pPr>
              <w:tabs>
                <w:tab w:val="left" w:pos="1567"/>
              </w:tabs>
              <w:ind w:left="102"/>
              <w:rPr>
                <w:sz w:val="18"/>
                <w:szCs w:val="18"/>
              </w:rPr>
            </w:pPr>
            <w:r>
              <w:rPr>
                <w:b/>
                <w:sz w:val="18"/>
                <w:szCs w:val="18"/>
              </w:rPr>
              <w:t>Metody:</w:t>
            </w:r>
          </w:p>
          <w:p w14:paraId="0473FE1C" w14:textId="77777777" w:rsidR="007360BA" w:rsidRDefault="00000000">
            <w:pPr>
              <w:tabs>
                <w:tab w:val="left" w:pos="1567"/>
              </w:tabs>
              <w:spacing w:line="200" w:lineRule="auto"/>
              <w:ind w:left="342"/>
              <w:rPr>
                <w:sz w:val="18"/>
                <w:szCs w:val="18"/>
              </w:rPr>
            </w:pPr>
            <w:r>
              <w:rPr>
                <w:sz w:val="18"/>
                <w:szCs w:val="18"/>
              </w:rPr>
              <w:t>▪ vokální činnosti</w:t>
            </w:r>
          </w:p>
          <w:p w14:paraId="70E82188" w14:textId="77777777" w:rsidR="007360BA" w:rsidRDefault="00000000">
            <w:pPr>
              <w:tabs>
                <w:tab w:val="left" w:pos="1567"/>
              </w:tabs>
              <w:spacing w:before="2"/>
              <w:ind w:left="342"/>
              <w:rPr>
                <w:sz w:val="18"/>
                <w:szCs w:val="18"/>
              </w:rPr>
            </w:pPr>
            <w:r>
              <w:rPr>
                <w:sz w:val="18"/>
                <w:szCs w:val="18"/>
              </w:rPr>
              <w:t>▪ instrumentální činnosti</w:t>
            </w:r>
          </w:p>
          <w:p w14:paraId="145B4270" w14:textId="77777777" w:rsidR="007360BA" w:rsidRDefault="00000000">
            <w:pPr>
              <w:tabs>
                <w:tab w:val="left" w:pos="700"/>
                <w:tab w:val="left" w:pos="1567"/>
              </w:tabs>
              <w:spacing w:before="2" w:line="200" w:lineRule="auto"/>
              <w:ind w:left="702" w:right="611" w:hanging="360"/>
              <w:rPr>
                <w:sz w:val="18"/>
                <w:szCs w:val="18"/>
              </w:rPr>
            </w:pPr>
            <w:r>
              <w:rPr>
                <w:sz w:val="18"/>
                <w:szCs w:val="18"/>
              </w:rPr>
              <w:t>▪</w:t>
            </w:r>
            <w:r>
              <w:rPr>
                <w:sz w:val="18"/>
                <w:szCs w:val="18"/>
              </w:rPr>
              <w:tab/>
              <w:t>hudebně – pohybové činnosti</w:t>
            </w:r>
          </w:p>
          <w:p w14:paraId="0C10890C" w14:textId="77777777" w:rsidR="007360BA" w:rsidRDefault="00000000">
            <w:pPr>
              <w:tabs>
                <w:tab w:val="left" w:pos="1567"/>
              </w:tabs>
              <w:spacing w:line="200" w:lineRule="auto"/>
              <w:ind w:left="342"/>
              <w:rPr>
                <w:sz w:val="18"/>
                <w:szCs w:val="18"/>
              </w:rPr>
            </w:pPr>
            <w:r>
              <w:rPr>
                <w:sz w:val="18"/>
                <w:szCs w:val="18"/>
              </w:rPr>
              <w:t>▪ poslechové činnosti</w:t>
            </w:r>
          </w:p>
          <w:p w14:paraId="71665A56" w14:textId="77777777" w:rsidR="007360BA" w:rsidRDefault="00000000">
            <w:pPr>
              <w:tabs>
                <w:tab w:val="left" w:pos="700"/>
                <w:tab w:val="left" w:pos="1567"/>
              </w:tabs>
              <w:spacing w:before="5" w:line="200" w:lineRule="auto"/>
              <w:ind w:left="702" w:right="499" w:hanging="360"/>
              <w:rPr>
                <w:sz w:val="18"/>
                <w:szCs w:val="18"/>
              </w:rPr>
            </w:pPr>
            <w:r>
              <w:rPr>
                <w:sz w:val="18"/>
                <w:szCs w:val="18"/>
              </w:rPr>
              <w:t>▪</w:t>
            </w:r>
            <w:r>
              <w:rPr>
                <w:sz w:val="18"/>
                <w:szCs w:val="18"/>
              </w:rPr>
              <w:tab/>
              <w:t>činnosti individuální a skupinové</w:t>
            </w:r>
          </w:p>
          <w:p w14:paraId="7EA4924B" w14:textId="77777777" w:rsidR="007360BA" w:rsidRDefault="00000000">
            <w:pPr>
              <w:tabs>
                <w:tab w:val="left" w:pos="1567"/>
              </w:tabs>
              <w:spacing w:line="200" w:lineRule="auto"/>
              <w:ind w:left="342"/>
              <w:rPr>
                <w:sz w:val="18"/>
                <w:szCs w:val="18"/>
              </w:rPr>
            </w:pPr>
            <w:r>
              <w:rPr>
                <w:sz w:val="18"/>
                <w:szCs w:val="18"/>
              </w:rPr>
              <w:t>▪ samostatné získávání</w:t>
            </w:r>
          </w:p>
          <w:p w14:paraId="0A8D4D99" w14:textId="77777777" w:rsidR="007360BA" w:rsidRDefault="00000000">
            <w:pPr>
              <w:tabs>
                <w:tab w:val="left" w:pos="1567"/>
              </w:tabs>
              <w:ind w:left="669" w:right="1448"/>
              <w:jc w:val="center"/>
              <w:rPr>
                <w:sz w:val="18"/>
                <w:szCs w:val="18"/>
              </w:rPr>
            </w:pPr>
            <w:r>
              <w:rPr>
                <w:sz w:val="18"/>
                <w:szCs w:val="18"/>
              </w:rPr>
              <w:t>poznatků</w:t>
            </w:r>
          </w:p>
          <w:p w14:paraId="69E68DEB" w14:textId="77777777" w:rsidR="007360BA" w:rsidRDefault="00000000">
            <w:pPr>
              <w:tabs>
                <w:tab w:val="left" w:pos="1567"/>
              </w:tabs>
              <w:spacing w:before="2"/>
              <w:ind w:left="342"/>
              <w:rPr>
                <w:sz w:val="18"/>
                <w:szCs w:val="18"/>
              </w:rPr>
            </w:pPr>
            <w:r>
              <w:rPr>
                <w:sz w:val="18"/>
                <w:szCs w:val="18"/>
              </w:rPr>
              <w:t>▪ tvorba projektů a referátů</w:t>
            </w:r>
          </w:p>
          <w:p w14:paraId="4CDF5812" w14:textId="77777777" w:rsidR="007360BA" w:rsidRDefault="007360BA">
            <w:pPr>
              <w:tabs>
                <w:tab w:val="left" w:pos="1567"/>
              </w:tabs>
              <w:spacing w:before="11" w:line="200" w:lineRule="auto"/>
            </w:pPr>
          </w:p>
          <w:p w14:paraId="2F42935D" w14:textId="77777777" w:rsidR="007360BA" w:rsidRDefault="00000000">
            <w:pPr>
              <w:tabs>
                <w:tab w:val="left" w:pos="1567"/>
              </w:tabs>
              <w:ind w:left="102"/>
              <w:rPr>
                <w:sz w:val="18"/>
                <w:szCs w:val="18"/>
              </w:rPr>
            </w:pPr>
            <w:r>
              <w:rPr>
                <w:b/>
                <w:sz w:val="18"/>
                <w:szCs w:val="18"/>
              </w:rPr>
              <w:t>Pomůcky:</w:t>
            </w:r>
          </w:p>
          <w:p w14:paraId="281C350C" w14:textId="77777777" w:rsidR="007360BA" w:rsidRDefault="00000000">
            <w:pPr>
              <w:tabs>
                <w:tab w:val="left" w:pos="1567"/>
              </w:tabs>
              <w:spacing w:line="200" w:lineRule="auto"/>
              <w:ind w:left="342"/>
              <w:rPr>
                <w:sz w:val="18"/>
                <w:szCs w:val="18"/>
              </w:rPr>
            </w:pPr>
            <w:r>
              <w:rPr>
                <w:sz w:val="18"/>
                <w:szCs w:val="18"/>
              </w:rPr>
              <w:t>▪ zpěvníky, sešity</w:t>
            </w:r>
          </w:p>
          <w:p w14:paraId="5D2BD42A" w14:textId="77777777" w:rsidR="007360BA" w:rsidRDefault="00000000">
            <w:pPr>
              <w:tabs>
                <w:tab w:val="left" w:pos="1567"/>
              </w:tabs>
              <w:spacing w:before="2"/>
              <w:ind w:left="342"/>
              <w:rPr>
                <w:sz w:val="18"/>
                <w:szCs w:val="18"/>
              </w:rPr>
            </w:pPr>
            <w:r>
              <w:rPr>
                <w:sz w:val="18"/>
                <w:szCs w:val="18"/>
              </w:rPr>
              <w:t>▪ kopie notových materiálů</w:t>
            </w:r>
          </w:p>
          <w:p w14:paraId="7577420C" w14:textId="77777777" w:rsidR="007360BA" w:rsidRDefault="00000000">
            <w:pPr>
              <w:tabs>
                <w:tab w:val="left" w:pos="1567"/>
              </w:tabs>
              <w:spacing w:line="200" w:lineRule="auto"/>
              <w:ind w:left="342"/>
              <w:rPr>
                <w:sz w:val="18"/>
                <w:szCs w:val="18"/>
              </w:rPr>
            </w:pPr>
            <w:r>
              <w:rPr>
                <w:sz w:val="18"/>
                <w:szCs w:val="18"/>
              </w:rPr>
              <w:t>▪ DVD učebnice</w:t>
            </w:r>
          </w:p>
          <w:p w14:paraId="7B2DAAAF" w14:textId="77777777" w:rsidR="007360BA" w:rsidRDefault="00000000">
            <w:pPr>
              <w:tabs>
                <w:tab w:val="left" w:pos="1567"/>
              </w:tabs>
              <w:spacing w:line="200" w:lineRule="auto"/>
              <w:ind w:left="342"/>
              <w:rPr>
                <w:sz w:val="18"/>
                <w:szCs w:val="18"/>
              </w:rPr>
            </w:pPr>
            <w:r>
              <w:rPr>
                <w:sz w:val="18"/>
                <w:szCs w:val="18"/>
              </w:rPr>
              <w:t>▪ zvukové nahrávky</w:t>
            </w:r>
          </w:p>
          <w:p w14:paraId="21FA042C" w14:textId="77777777" w:rsidR="007360BA" w:rsidRDefault="00000000">
            <w:pPr>
              <w:tabs>
                <w:tab w:val="left" w:pos="1567"/>
              </w:tabs>
              <w:spacing w:line="200" w:lineRule="auto"/>
              <w:ind w:left="342"/>
              <w:rPr>
                <w:sz w:val="18"/>
                <w:szCs w:val="18"/>
              </w:rPr>
            </w:pPr>
            <w:r>
              <w:rPr>
                <w:sz w:val="18"/>
                <w:szCs w:val="18"/>
              </w:rPr>
              <w:t>▪ Orffovy nástroje</w:t>
            </w:r>
          </w:p>
          <w:p w14:paraId="0F7EC48F" w14:textId="77777777" w:rsidR="007360BA" w:rsidRDefault="007360BA">
            <w:pPr>
              <w:tabs>
                <w:tab w:val="left" w:pos="1567"/>
              </w:tabs>
              <w:spacing w:before="13" w:line="200" w:lineRule="auto"/>
            </w:pPr>
          </w:p>
          <w:p w14:paraId="0D475AC0" w14:textId="77777777" w:rsidR="007360BA" w:rsidRDefault="00000000">
            <w:pPr>
              <w:tabs>
                <w:tab w:val="left" w:pos="1567"/>
              </w:tabs>
              <w:ind w:left="68" w:right="458"/>
              <w:jc w:val="center"/>
              <w:rPr>
                <w:sz w:val="18"/>
                <w:szCs w:val="18"/>
              </w:rPr>
            </w:pPr>
            <w:r>
              <w:rPr>
                <w:b/>
                <w:sz w:val="18"/>
                <w:szCs w:val="18"/>
              </w:rPr>
              <w:t>Vztahy k dalším předmětům:</w:t>
            </w:r>
          </w:p>
          <w:p w14:paraId="05711F17" w14:textId="77777777" w:rsidR="007360BA" w:rsidRDefault="00000000">
            <w:pPr>
              <w:tabs>
                <w:tab w:val="left" w:pos="1567"/>
              </w:tabs>
              <w:spacing w:line="200" w:lineRule="auto"/>
              <w:ind w:left="342"/>
              <w:rPr>
                <w:sz w:val="18"/>
                <w:szCs w:val="18"/>
              </w:rPr>
            </w:pPr>
            <w:r>
              <w:rPr>
                <w:sz w:val="18"/>
                <w:szCs w:val="18"/>
              </w:rPr>
              <w:t>▪ Dějepis</w:t>
            </w:r>
          </w:p>
          <w:p w14:paraId="5FC276B1" w14:textId="77777777" w:rsidR="007360BA" w:rsidRDefault="00000000">
            <w:pPr>
              <w:tabs>
                <w:tab w:val="left" w:pos="1567"/>
              </w:tabs>
              <w:spacing w:line="200" w:lineRule="auto"/>
              <w:ind w:left="342"/>
              <w:rPr>
                <w:sz w:val="18"/>
                <w:szCs w:val="18"/>
              </w:rPr>
            </w:pPr>
            <w:r>
              <w:rPr>
                <w:sz w:val="18"/>
                <w:szCs w:val="18"/>
              </w:rPr>
              <w:t>▪ Výtvarná výchova</w:t>
            </w:r>
          </w:p>
        </w:tc>
      </w:tr>
    </w:tbl>
    <w:p w14:paraId="1DABA2E3" w14:textId="77777777" w:rsidR="007360BA" w:rsidRDefault="007360BA">
      <w:pPr>
        <w:tabs>
          <w:tab w:val="left" w:pos="1567"/>
        </w:tabs>
        <w:spacing w:before="6" w:line="120" w:lineRule="auto"/>
        <w:rPr>
          <w:sz w:val="13"/>
          <w:szCs w:val="13"/>
        </w:rPr>
      </w:pPr>
    </w:p>
    <w:p w14:paraId="5C94A545" w14:textId="77777777" w:rsidR="007360BA" w:rsidRDefault="007360BA">
      <w:pPr>
        <w:tabs>
          <w:tab w:val="left" w:pos="1567"/>
        </w:tabs>
        <w:spacing w:line="200" w:lineRule="auto"/>
      </w:pPr>
    </w:p>
    <w:p w14:paraId="4D953ADB" w14:textId="77777777" w:rsidR="007360BA" w:rsidRDefault="007360BA">
      <w:pPr>
        <w:tabs>
          <w:tab w:val="left" w:pos="1567"/>
        </w:tabs>
        <w:spacing w:line="200" w:lineRule="auto"/>
      </w:pPr>
    </w:p>
    <w:p w14:paraId="70FFC7E3"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80096" behindDoc="1" locked="0" layoutInCell="1" hidden="0" allowOverlap="1" wp14:anchorId="0C119C13" wp14:editId="1A9D3349">
                <wp:simplePos x="0" y="0"/>
                <wp:positionH relativeFrom="column">
                  <wp:posOffset>50800</wp:posOffset>
                </wp:positionH>
                <wp:positionV relativeFrom="paragraph">
                  <wp:posOffset>-12699</wp:posOffset>
                </wp:positionV>
                <wp:extent cx="9439275" cy="330835"/>
                <wp:effectExtent l="0" t="0" r="0" b="0"/>
                <wp:wrapNone/>
                <wp:docPr id="2630" name="Skupina 263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372606588" name="Skupina 1372606588"/>
                        <wpg:cNvGrpSpPr/>
                        <wpg:grpSpPr>
                          <a:xfrm>
                            <a:off x="626363" y="3614583"/>
                            <a:ext cx="9439275" cy="330835"/>
                            <a:chOff x="626363" y="3614583"/>
                            <a:chExt cx="9435465" cy="327025"/>
                          </a:xfrm>
                        </wpg:grpSpPr>
                        <wps:wsp>
                          <wps:cNvPr id="1803968303" name="Obdélník 1803968303"/>
                          <wps:cNvSpPr/>
                          <wps:spPr>
                            <a:xfrm>
                              <a:off x="626363" y="3614583"/>
                              <a:ext cx="9435450" cy="327025"/>
                            </a:xfrm>
                            <a:prstGeom prst="rect">
                              <a:avLst/>
                            </a:prstGeom>
                            <a:noFill/>
                            <a:ln>
                              <a:noFill/>
                            </a:ln>
                          </wps:spPr>
                          <wps:txbx>
                            <w:txbxContent>
                              <w:p w14:paraId="7707D5CE" w14:textId="77777777" w:rsidR="007360BA" w:rsidRDefault="007360BA">
                                <w:pPr>
                                  <w:textDirection w:val="btLr"/>
                                </w:pPr>
                              </w:p>
                            </w:txbxContent>
                          </wps:txbx>
                          <wps:bodyPr spcFirstLastPara="1" wrap="square" lIns="91425" tIns="91425" rIns="91425" bIns="91425" anchor="ctr" anchorCtr="0">
                            <a:noAutofit/>
                          </wps:bodyPr>
                        </wps:wsp>
                        <wpg:grpSp>
                          <wpg:cNvPr id="582338211" name="Skupina 582338211"/>
                          <wpg:cNvGrpSpPr/>
                          <wpg:grpSpPr>
                            <a:xfrm>
                              <a:off x="626363" y="3614583"/>
                              <a:ext cx="9435465" cy="327025"/>
                              <a:chOff x="1019" y="-57"/>
                              <a:chExt cx="14859" cy="515"/>
                            </a:xfrm>
                          </wpg:grpSpPr>
                          <wps:wsp>
                            <wps:cNvPr id="134294477" name="Obdélník 134294477"/>
                            <wps:cNvSpPr/>
                            <wps:spPr>
                              <a:xfrm>
                                <a:off x="1019" y="-57"/>
                                <a:ext cx="14850" cy="500"/>
                              </a:xfrm>
                              <a:prstGeom prst="rect">
                                <a:avLst/>
                              </a:prstGeom>
                              <a:noFill/>
                              <a:ln>
                                <a:noFill/>
                              </a:ln>
                            </wps:spPr>
                            <wps:txbx>
                              <w:txbxContent>
                                <w:p w14:paraId="217A7FAE" w14:textId="77777777" w:rsidR="007360BA" w:rsidRDefault="007360BA">
                                  <w:pPr>
                                    <w:textDirection w:val="btLr"/>
                                  </w:pPr>
                                </w:p>
                              </w:txbxContent>
                            </wps:txbx>
                            <wps:bodyPr spcFirstLastPara="1" wrap="square" lIns="91425" tIns="91425" rIns="91425" bIns="91425" anchor="ctr" anchorCtr="0">
                              <a:noAutofit/>
                            </wps:bodyPr>
                          </wps:wsp>
                          <wps:wsp>
                            <wps:cNvPr id="1670188811" name="Volný tvar: obrazec 1670188811"/>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49283316" name="Volný tvar: obrazec 54928331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37063129" name="Volný tvar: obrazec 163706312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06921622" name="Volný tvar: obrazec 1806921622"/>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41772128" name="Volný tvar: obrazec 1341772128"/>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9478412" name="Volný tvar: obrazec 619478412"/>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41066547" name="Volný tvar: obrazec 114106654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0C119C13" id="Skupina 2630" o:spid="_x0000_s2430" style="position:absolute;left:0;text-align:left;margin-left:4pt;margin-top:-1pt;width:743.25pt;height:26.05pt;z-index:-25153638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">
                <v:group id="Skupina 1372606588" o:spid="_x0000_s243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">
                  <v:rect id="Obdélník 1803968303" o:spid="_x0000_s243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" filled="f" stroked="f">
                    <v:textbox inset="2.53958mm,2.53958mm,2.53958mm,2.53958mm">
                      <w:txbxContent>
                        <w:p w14:paraId="7707D5CE" w14:textId="77777777" w:rsidR="007360BA" w:rsidRDefault="007360BA">
                          <w:pPr>
                            <w:textDirection w:val="btLr"/>
                          </w:pPr>
                        </w:p>
                      </w:txbxContent>
                    </v:textbox>
                  </v:rect>
                  <v:group id="Skupina 582338211" o:spid="_x0000_s243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">
                    <v:rect id="Obdélník 134294477" o:spid="_x0000_s243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" filled="f" stroked="f">
                      <v:textbox inset="2.53958mm,2.53958mm,2.53958mm,2.53958mm">
                        <w:txbxContent>
                          <w:p w14:paraId="217A7FAE" w14:textId="77777777" w:rsidR="007360BA" w:rsidRDefault="007360BA">
                            <w:pPr>
                              <w:textDirection w:val="btLr"/>
                            </w:pPr>
                          </w:p>
                        </w:txbxContent>
                      </v:textbox>
                    </v:rect>
                    <v:shape id="Volný tvar: obrazec 1670188811" o:spid="_x0000_s243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" path="m,l7450,e" filled="f">
                      <v:stroke startarrowwidth="narrow" startarrowlength="short" endarrowwidth="narrow" endarrowlength="short"/>
                      <v:path arrowok="t" o:extrusionok="f"/>
                    </v:shape>
                    <v:shape id="Volný tvar: obrazec 549283316" o:spid="_x0000_s243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" path="m,l7384,e" filled="f">
                      <v:stroke startarrowwidth="narrow" startarrowlength="short" endarrowwidth="narrow" endarrowlength="short"/>
                      <v:path arrowok="t" o:extrusionok="f"/>
                    </v:shape>
                    <v:shape id="Volný tvar: obrazec 1637063129" o:spid="_x0000_s243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" path="m,l,509e" filled="f">
                      <v:stroke startarrowwidth="narrow" startarrowlength="short" endarrowwidth="narrow" endarrowlength="short"/>
                      <v:path arrowok="t" o:extrusionok="f"/>
                    </v:shape>
                    <v:shape id="Volný tvar: obrazec 1806921622" o:spid="_x0000_s243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" path="m,l7450,e" filled="f">
                      <v:stroke startarrowwidth="narrow" startarrowlength="short" endarrowwidth="narrow" endarrowlength="short"/>
                      <v:path arrowok="t" o:extrusionok="f"/>
                    </v:shape>
                    <v:shape id="Volný tvar: obrazec 1341772128" o:spid="_x0000_s243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" path="m,l,509e" filled="f">
                      <v:stroke startarrowwidth="narrow" startarrowlength="short" endarrowwidth="narrow" endarrowlength="short"/>
                      <v:path arrowok="t" o:extrusionok="f"/>
                    </v:shape>
                    <v:shape id="Volný tvar: obrazec 619478412" o:spid="_x0000_s244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" path="m,l7384,e" filled="f">
                      <v:stroke startarrowwidth="narrow" startarrowlength="short" endarrowwidth="narrow" endarrowlength="short"/>
                      <v:path arrowok="t" o:extrusionok="f"/>
                    </v:shape>
                    <v:shape id="Volný tvar: obrazec 1141066547" o:spid="_x0000_s244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1FA431A0" w14:textId="77777777" w:rsidR="007360BA" w:rsidRDefault="007360BA">
      <w:pPr>
        <w:tabs>
          <w:tab w:val="left" w:pos="1567"/>
        </w:tabs>
        <w:spacing w:before="9" w:line="180" w:lineRule="auto"/>
        <w:rPr>
          <w:sz w:val="18"/>
          <w:szCs w:val="18"/>
        </w:rPr>
      </w:pPr>
    </w:p>
    <w:p w14:paraId="791078CD" w14:textId="77777777" w:rsidR="007360BA" w:rsidRDefault="00000000">
      <w:pPr>
        <w:tabs>
          <w:tab w:val="left" w:pos="1567"/>
        </w:tabs>
        <w:ind w:left="213"/>
      </w:pPr>
      <w:r>
        <w:rPr>
          <w:b/>
        </w:rPr>
        <w:t>1. a 2. pololetí školního roku: ZÁŘÍ – ČERVEN</w:t>
      </w:r>
    </w:p>
    <w:p w14:paraId="07F73ABA" w14:textId="77777777" w:rsidR="007360BA" w:rsidRDefault="007360BA">
      <w:pPr>
        <w:tabs>
          <w:tab w:val="left" w:pos="1567"/>
        </w:tabs>
        <w:spacing w:before="7" w:line="100" w:lineRule="auto"/>
        <w:rPr>
          <w:sz w:val="11"/>
          <w:szCs w:val="11"/>
        </w:rPr>
      </w:pPr>
    </w:p>
    <w:tbl>
      <w:tblPr>
        <w:tblStyle w:val="afffffffffffffffffffffffffffffffff9"/>
        <w:tblW w:w="14853" w:type="dxa"/>
        <w:tblInd w:w="98" w:type="dxa"/>
        <w:tblLayout w:type="fixed"/>
        <w:tblLook w:val="0000" w:firstRow="0" w:lastRow="0" w:firstColumn="0" w:lastColumn="0" w:noHBand="0" w:noVBand="0"/>
      </w:tblPr>
      <w:tblGrid>
        <w:gridCol w:w="2028"/>
        <w:gridCol w:w="3946"/>
        <w:gridCol w:w="3296"/>
        <w:gridCol w:w="2727"/>
        <w:gridCol w:w="2856"/>
      </w:tblGrid>
      <w:tr w:rsidR="007360BA" w14:paraId="0E1F3574"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32949490" w14:textId="77777777" w:rsidR="007360BA" w:rsidRDefault="00000000">
            <w:pPr>
              <w:tabs>
                <w:tab w:val="left" w:pos="1567"/>
              </w:tabs>
              <w:spacing w:line="200" w:lineRule="auto"/>
              <w:ind w:left="102"/>
              <w:rPr>
                <w:sz w:val="18"/>
                <w:szCs w:val="18"/>
              </w:rPr>
            </w:pPr>
            <w:r>
              <w:rPr>
                <w:b/>
                <w:sz w:val="18"/>
                <w:szCs w:val="18"/>
              </w:rPr>
              <w:t>Očekávané výstupy</w:t>
            </w:r>
          </w:p>
          <w:p w14:paraId="09142B7D"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65D4FF59" w14:textId="77777777" w:rsidR="007360BA" w:rsidRDefault="00000000">
            <w:pPr>
              <w:tabs>
                <w:tab w:val="left" w:pos="1567"/>
              </w:tabs>
              <w:spacing w:line="200" w:lineRule="auto"/>
              <w:ind w:left="105"/>
              <w:rPr>
                <w:sz w:val="18"/>
                <w:szCs w:val="18"/>
              </w:rPr>
            </w:pPr>
            <w:r>
              <w:rPr>
                <w:b/>
                <w:sz w:val="18"/>
                <w:szCs w:val="18"/>
              </w:rPr>
              <w:t>Dílčí výstupy</w:t>
            </w:r>
          </w:p>
          <w:p w14:paraId="3754E83A"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4F5DCC51"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5C7411B2" w14:textId="77777777" w:rsidR="007360BA" w:rsidRDefault="00000000">
            <w:pPr>
              <w:tabs>
                <w:tab w:val="left" w:pos="1567"/>
              </w:tabs>
              <w:spacing w:line="200" w:lineRule="auto"/>
              <w:ind w:left="105"/>
              <w:rPr>
                <w:sz w:val="18"/>
                <w:szCs w:val="18"/>
              </w:rPr>
            </w:pPr>
            <w:r>
              <w:rPr>
                <w:b/>
                <w:sz w:val="18"/>
                <w:szCs w:val="18"/>
              </w:rPr>
              <w:t>Průřezová témata</w:t>
            </w:r>
          </w:p>
        </w:tc>
        <w:tc>
          <w:tcPr>
            <w:tcW w:w="2856" w:type="dxa"/>
            <w:tcBorders>
              <w:top w:val="single" w:sz="5" w:space="0" w:color="000000"/>
              <w:left w:val="single" w:sz="5" w:space="0" w:color="000000"/>
              <w:bottom w:val="single" w:sz="5" w:space="0" w:color="000000"/>
              <w:right w:val="single" w:sz="5" w:space="0" w:color="000000"/>
            </w:tcBorders>
          </w:tcPr>
          <w:p w14:paraId="6BD7C46F"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4F97D04F"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4644455"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5E5252F1" w14:textId="77777777" w:rsidR="007360BA" w:rsidRDefault="007360BA">
            <w:pPr>
              <w:tabs>
                <w:tab w:val="left" w:pos="1567"/>
              </w:tabs>
              <w:spacing w:before="1" w:line="220" w:lineRule="auto"/>
              <w:rPr>
                <w:sz w:val="22"/>
                <w:szCs w:val="22"/>
              </w:rPr>
            </w:pPr>
          </w:p>
          <w:p w14:paraId="1744E369" w14:textId="77777777" w:rsidR="007360BA" w:rsidRDefault="00000000">
            <w:pPr>
              <w:tabs>
                <w:tab w:val="left" w:pos="1567"/>
              </w:tabs>
              <w:ind w:left="102"/>
              <w:rPr>
                <w:sz w:val="18"/>
                <w:szCs w:val="18"/>
              </w:rPr>
            </w:pPr>
            <w:r>
              <w:rPr>
                <w:b/>
                <w:sz w:val="18"/>
                <w:szCs w:val="18"/>
              </w:rPr>
              <w:t>HV-9-1-01</w:t>
            </w:r>
          </w:p>
          <w:p w14:paraId="48D4F049" w14:textId="77777777" w:rsidR="007360BA" w:rsidRDefault="007360BA">
            <w:pPr>
              <w:tabs>
                <w:tab w:val="left" w:pos="1567"/>
              </w:tabs>
              <w:spacing w:before="2"/>
              <w:ind w:left="102"/>
              <w:rPr>
                <w:b/>
                <w:sz w:val="18"/>
                <w:szCs w:val="18"/>
              </w:rPr>
            </w:pPr>
          </w:p>
          <w:p w14:paraId="2C1302C1" w14:textId="77777777" w:rsidR="007360BA" w:rsidRDefault="007360BA">
            <w:pPr>
              <w:tabs>
                <w:tab w:val="left" w:pos="1567"/>
              </w:tabs>
              <w:spacing w:before="2"/>
              <w:rPr>
                <w:b/>
                <w:sz w:val="4"/>
                <w:szCs w:val="4"/>
              </w:rPr>
            </w:pPr>
          </w:p>
          <w:p w14:paraId="705D5E9B" w14:textId="77777777" w:rsidR="007360BA" w:rsidRDefault="007360BA">
            <w:pPr>
              <w:tabs>
                <w:tab w:val="left" w:pos="1567"/>
              </w:tabs>
              <w:spacing w:before="2"/>
              <w:rPr>
                <w:b/>
                <w:sz w:val="4"/>
                <w:szCs w:val="4"/>
              </w:rPr>
            </w:pPr>
          </w:p>
          <w:p w14:paraId="49035EDD" w14:textId="77777777" w:rsidR="007360BA" w:rsidRDefault="007360BA">
            <w:pPr>
              <w:tabs>
                <w:tab w:val="left" w:pos="1567"/>
              </w:tabs>
              <w:spacing w:before="2"/>
              <w:rPr>
                <w:b/>
                <w:sz w:val="4"/>
                <w:szCs w:val="4"/>
              </w:rPr>
            </w:pPr>
          </w:p>
          <w:p w14:paraId="215B162F" w14:textId="77777777" w:rsidR="007360BA" w:rsidRDefault="007360BA">
            <w:pPr>
              <w:tabs>
                <w:tab w:val="left" w:pos="1567"/>
              </w:tabs>
              <w:spacing w:before="2"/>
              <w:rPr>
                <w:b/>
                <w:sz w:val="4"/>
                <w:szCs w:val="4"/>
              </w:rPr>
            </w:pPr>
          </w:p>
          <w:p w14:paraId="3E6ED101" w14:textId="77777777" w:rsidR="007360BA" w:rsidRDefault="007360BA">
            <w:pPr>
              <w:tabs>
                <w:tab w:val="left" w:pos="1567"/>
              </w:tabs>
              <w:spacing w:before="2"/>
              <w:rPr>
                <w:b/>
                <w:sz w:val="4"/>
                <w:szCs w:val="4"/>
              </w:rPr>
            </w:pPr>
          </w:p>
          <w:p w14:paraId="3C54FB97" w14:textId="77777777" w:rsidR="007360BA" w:rsidRDefault="00000000">
            <w:pPr>
              <w:tabs>
                <w:tab w:val="left" w:pos="1567"/>
              </w:tabs>
              <w:spacing w:before="2"/>
              <w:ind w:left="102"/>
              <w:rPr>
                <w:sz w:val="18"/>
                <w:szCs w:val="18"/>
              </w:rPr>
            </w:pPr>
            <w:r>
              <w:rPr>
                <w:b/>
                <w:sz w:val="18"/>
                <w:szCs w:val="18"/>
              </w:rPr>
              <w:t>HV-9-1-02</w:t>
            </w:r>
          </w:p>
          <w:p w14:paraId="23449CBC" w14:textId="77777777" w:rsidR="007360BA" w:rsidRDefault="007360BA">
            <w:pPr>
              <w:tabs>
                <w:tab w:val="left" w:pos="1567"/>
              </w:tabs>
              <w:spacing w:line="200" w:lineRule="auto"/>
              <w:ind w:left="102"/>
              <w:rPr>
                <w:b/>
                <w:sz w:val="18"/>
                <w:szCs w:val="18"/>
              </w:rPr>
            </w:pPr>
          </w:p>
          <w:p w14:paraId="1A3D99B6" w14:textId="77777777" w:rsidR="007360BA" w:rsidRDefault="007360BA">
            <w:pPr>
              <w:tabs>
                <w:tab w:val="left" w:pos="1567"/>
              </w:tabs>
              <w:spacing w:line="200" w:lineRule="auto"/>
              <w:ind w:left="102"/>
              <w:rPr>
                <w:b/>
                <w:sz w:val="18"/>
                <w:szCs w:val="18"/>
              </w:rPr>
            </w:pPr>
          </w:p>
          <w:p w14:paraId="483EA48C" w14:textId="77777777" w:rsidR="007360BA" w:rsidRDefault="007360BA">
            <w:pPr>
              <w:tabs>
                <w:tab w:val="left" w:pos="1567"/>
              </w:tabs>
              <w:spacing w:line="200" w:lineRule="auto"/>
              <w:ind w:left="102"/>
              <w:rPr>
                <w:b/>
                <w:sz w:val="18"/>
                <w:szCs w:val="18"/>
              </w:rPr>
            </w:pPr>
          </w:p>
          <w:p w14:paraId="263B6900" w14:textId="77777777" w:rsidR="007360BA" w:rsidRDefault="007360BA">
            <w:pPr>
              <w:tabs>
                <w:tab w:val="left" w:pos="1567"/>
              </w:tabs>
              <w:spacing w:line="200" w:lineRule="auto"/>
              <w:ind w:left="102"/>
              <w:rPr>
                <w:b/>
                <w:sz w:val="18"/>
                <w:szCs w:val="18"/>
              </w:rPr>
            </w:pPr>
          </w:p>
          <w:p w14:paraId="5037EC2E" w14:textId="77777777" w:rsidR="007360BA" w:rsidRDefault="007360BA">
            <w:pPr>
              <w:tabs>
                <w:tab w:val="left" w:pos="1567"/>
              </w:tabs>
              <w:spacing w:line="200" w:lineRule="auto"/>
              <w:ind w:left="102"/>
              <w:rPr>
                <w:b/>
                <w:sz w:val="18"/>
                <w:szCs w:val="18"/>
              </w:rPr>
            </w:pPr>
          </w:p>
          <w:p w14:paraId="0C6C8FFC" w14:textId="77777777" w:rsidR="007360BA" w:rsidRDefault="007360BA">
            <w:pPr>
              <w:tabs>
                <w:tab w:val="left" w:pos="1567"/>
              </w:tabs>
              <w:spacing w:line="200" w:lineRule="auto"/>
              <w:ind w:left="102"/>
              <w:rPr>
                <w:b/>
                <w:sz w:val="18"/>
                <w:szCs w:val="18"/>
              </w:rPr>
            </w:pPr>
          </w:p>
          <w:p w14:paraId="3BDC5FE8" w14:textId="77777777" w:rsidR="007360BA" w:rsidRDefault="00000000">
            <w:pPr>
              <w:tabs>
                <w:tab w:val="left" w:pos="1567"/>
              </w:tabs>
              <w:spacing w:line="200" w:lineRule="auto"/>
              <w:ind w:left="102"/>
              <w:rPr>
                <w:sz w:val="18"/>
                <w:szCs w:val="18"/>
              </w:rPr>
            </w:pPr>
            <w:r>
              <w:rPr>
                <w:b/>
                <w:sz w:val="18"/>
                <w:szCs w:val="18"/>
              </w:rPr>
              <w:t>HV-9-1-03</w:t>
            </w:r>
          </w:p>
          <w:p w14:paraId="10582B50" w14:textId="77777777" w:rsidR="007360BA" w:rsidRDefault="007360BA">
            <w:pPr>
              <w:tabs>
                <w:tab w:val="left" w:pos="1567"/>
              </w:tabs>
              <w:spacing w:line="200" w:lineRule="auto"/>
              <w:ind w:left="102"/>
              <w:rPr>
                <w:b/>
                <w:sz w:val="18"/>
                <w:szCs w:val="18"/>
              </w:rPr>
            </w:pPr>
          </w:p>
          <w:p w14:paraId="21826259" w14:textId="77777777" w:rsidR="007360BA" w:rsidRDefault="007360BA">
            <w:pPr>
              <w:tabs>
                <w:tab w:val="left" w:pos="1567"/>
              </w:tabs>
              <w:spacing w:line="200" w:lineRule="auto"/>
              <w:ind w:left="102"/>
              <w:rPr>
                <w:b/>
                <w:sz w:val="18"/>
                <w:szCs w:val="18"/>
              </w:rPr>
            </w:pPr>
          </w:p>
          <w:p w14:paraId="2203B259" w14:textId="77777777" w:rsidR="007360BA" w:rsidRDefault="007360BA">
            <w:pPr>
              <w:tabs>
                <w:tab w:val="left" w:pos="1567"/>
              </w:tabs>
              <w:spacing w:line="200" w:lineRule="auto"/>
              <w:ind w:left="102"/>
              <w:rPr>
                <w:b/>
                <w:sz w:val="18"/>
                <w:szCs w:val="18"/>
              </w:rPr>
            </w:pPr>
          </w:p>
          <w:p w14:paraId="02DDB4C9" w14:textId="77777777" w:rsidR="007360BA" w:rsidRDefault="007360BA">
            <w:pPr>
              <w:tabs>
                <w:tab w:val="left" w:pos="1567"/>
              </w:tabs>
              <w:spacing w:line="200" w:lineRule="auto"/>
              <w:ind w:left="102"/>
              <w:rPr>
                <w:b/>
                <w:sz w:val="4"/>
                <w:szCs w:val="4"/>
              </w:rPr>
            </w:pPr>
          </w:p>
          <w:p w14:paraId="0E6D3C31" w14:textId="77777777" w:rsidR="007360BA" w:rsidRDefault="007360BA">
            <w:pPr>
              <w:tabs>
                <w:tab w:val="left" w:pos="1567"/>
              </w:tabs>
              <w:spacing w:line="200" w:lineRule="auto"/>
              <w:ind w:left="102"/>
              <w:rPr>
                <w:b/>
                <w:sz w:val="4"/>
                <w:szCs w:val="4"/>
              </w:rPr>
            </w:pPr>
          </w:p>
          <w:p w14:paraId="0FAAEDFC" w14:textId="77777777" w:rsidR="007360BA" w:rsidRDefault="007360BA">
            <w:pPr>
              <w:tabs>
                <w:tab w:val="left" w:pos="1567"/>
              </w:tabs>
              <w:spacing w:line="200" w:lineRule="auto"/>
              <w:ind w:left="102"/>
              <w:rPr>
                <w:b/>
                <w:sz w:val="4"/>
                <w:szCs w:val="4"/>
              </w:rPr>
            </w:pPr>
          </w:p>
          <w:p w14:paraId="2B78A049" w14:textId="77777777" w:rsidR="007360BA" w:rsidRDefault="007360BA">
            <w:pPr>
              <w:tabs>
                <w:tab w:val="left" w:pos="1567"/>
              </w:tabs>
              <w:spacing w:line="200" w:lineRule="auto"/>
              <w:ind w:left="102"/>
              <w:rPr>
                <w:b/>
                <w:sz w:val="4"/>
                <w:szCs w:val="4"/>
              </w:rPr>
            </w:pPr>
          </w:p>
          <w:p w14:paraId="4DA9CBCA" w14:textId="77777777" w:rsidR="007360BA" w:rsidRDefault="007360BA">
            <w:pPr>
              <w:tabs>
                <w:tab w:val="left" w:pos="1567"/>
              </w:tabs>
              <w:spacing w:line="200" w:lineRule="auto"/>
              <w:ind w:left="102"/>
              <w:rPr>
                <w:b/>
                <w:sz w:val="4"/>
                <w:szCs w:val="4"/>
              </w:rPr>
            </w:pPr>
          </w:p>
          <w:p w14:paraId="05FBD1DD" w14:textId="77777777" w:rsidR="007360BA" w:rsidRDefault="007360BA">
            <w:pPr>
              <w:tabs>
                <w:tab w:val="left" w:pos="1567"/>
              </w:tabs>
              <w:spacing w:line="200" w:lineRule="auto"/>
              <w:ind w:left="102"/>
              <w:rPr>
                <w:b/>
                <w:sz w:val="4"/>
                <w:szCs w:val="4"/>
              </w:rPr>
            </w:pPr>
          </w:p>
          <w:p w14:paraId="28AEB7B8" w14:textId="77777777" w:rsidR="007360BA" w:rsidRDefault="007360BA">
            <w:pPr>
              <w:tabs>
                <w:tab w:val="left" w:pos="1567"/>
              </w:tabs>
              <w:spacing w:line="200" w:lineRule="auto"/>
              <w:ind w:left="102"/>
              <w:rPr>
                <w:b/>
                <w:sz w:val="4"/>
                <w:szCs w:val="4"/>
              </w:rPr>
            </w:pPr>
          </w:p>
          <w:p w14:paraId="51CADCAB" w14:textId="77777777" w:rsidR="007360BA" w:rsidRDefault="007360BA">
            <w:pPr>
              <w:tabs>
                <w:tab w:val="left" w:pos="1567"/>
              </w:tabs>
              <w:spacing w:line="200" w:lineRule="auto"/>
              <w:ind w:left="102"/>
              <w:rPr>
                <w:b/>
                <w:sz w:val="4"/>
                <w:szCs w:val="4"/>
              </w:rPr>
            </w:pPr>
          </w:p>
          <w:p w14:paraId="6E806941" w14:textId="77777777" w:rsidR="007360BA" w:rsidRDefault="007360BA">
            <w:pPr>
              <w:tabs>
                <w:tab w:val="left" w:pos="1567"/>
              </w:tabs>
              <w:spacing w:line="200" w:lineRule="auto"/>
              <w:ind w:left="102"/>
              <w:rPr>
                <w:b/>
                <w:sz w:val="4"/>
                <w:szCs w:val="4"/>
              </w:rPr>
            </w:pPr>
          </w:p>
          <w:p w14:paraId="4F52DA59" w14:textId="77777777" w:rsidR="007360BA" w:rsidRDefault="007360BA">
            <w:pPr>
              <w:tabs>
                <w:tab w:val="left" w:pos="1567"/>
              </w:tabs>
              <w:spacing w:line="200" w:lineRule="auto"/>
              <w:ind w:left="102"/>
              <w:rPr>
                <w:b/>
                <w:sz w:val="4"/>
                <w:szCs w:val="4"/>
              </w:rPr>
            </w:pPr>
          </w:p>
          <w:p w14:paraId="388F6C5D" w14:textId="77777777" w:rsidR="007360BA" w:rsidRDefault="007360BA">
            <w:pPr>
              <w:tabs>
                <w:tab w:val="left" w:pos="1567"/>
              </w:tabs>
              <w:spacing w:line="200" w:lineRule="auto"/>
              <w:ind w:left="102"/>
              <w:rPr>
                <w:b/>
                <w:sz w:val="4"/>
                <w:szCs w:val="4"/>
              </w:rPr>
            </w:pPr>
          </w:p>
          <w:p w14:paraId="713CF211" w14:textId="77777777" w:rsidR="007360BA" w:rsidRDefault="007360BA">
            <w:pPr>
              <w:tabs>
                <w:tab w:val="left" w:pos="1567"/>
              </w:tabs>
              <w:spacing w:line="200" w:lineRule="auto"/>
              <w:ind w:left="102"/>
              <w:rPr>
                <w:b/>
                <w:sz w:val="18"/>
                <w:szCs w:val="18"/>
              </w:rPr>
            </w:pPr>
          </w:p>
          <w:p w14:paraId="4A1F5E8D" w14:textId="77777777" w:rsidR="007360BA" w:rsidRDefault="007360BA">
            <w:pPr>
              <w:tabs>
                <w:tab w:val="left" w:pos="1567"/>
              </w:tabs>
              <w:spacing w:line="200" w:lineRule="auto"/>
              <w:ind w:left="102"/>
              <w:rPr>
                <w:b/>
                <w:sz w:val="18"/>
                <w:szCs w:val="18"/>
              </w:rPr>
            </w:pPr>
          </w:p>
          <w:p w14:paraId="307B221D" w14:textId="77777777" w:rsidR="007360BA" w:rsidRDefault="00000000">
            <w:pPr>
              <w:tabs>
                <w:tab w:val="left" w:pos="1567"/>
              </w:tabs>
              <w:spacing w:line="200" w:lineRule="auto"/>
              <w:ind w:left="102"/>
              <w:rPr>
                <w:sz w:val="18"/>
                <w:szCs w:val="18"/>
              </w:rPr>
            </w:pPr>
            <w:r>
              <w:rPr>
                <w:b/>
                <w:sz w:val="18"/>
                <w:szCs w:val="18"/>
              </w:rPr>
              <w:t>HV-9-1-04</w:t>
            </w:r>
          </w:p>
          <w:p w14:paraId="7ED872AC" w14:textId="77777777" w:rsidR="007360BA" w:rsidRDefault="007360BA">
            <w:pPr>
              <w:tabs>
                <w:tab w:val="left" w:pos="1567"/>
              </w:tabs>
              <w:spacing w:line="200" w:lineRule="auto"/>
            </w:pPr>
          </w:p>
          <w:p w14:paraId="50B41CE8" w14:textId="77777777" w:rsidR="007360BA" w:rsidRDefault="007360BA">
            <w:pPr>
              <w:tabs>
                <w:tab w:val="left" w:pos="1567"/>
              </w:tabs>
              <w:spacing w:line="200" w:lineRule="auto"/>
            </w:pPr>
          </w:p>
          <w:p w14:paraId="28C5C3D4" w14:textId="77777777" w:rsidR="007360BA" w:rsidRDefault="007360BA">
            <w:pPr>
              <w:tabs>
                <w:tab w:val="left" w:pos="1567"/>
              </w:tabs>
              <w:spacing w:before="9"/>
            </w:pPr>
          </w:p>
          <w:p w14:paraId="45F663CC" w14:textId="77777777" w:rsidR="007360BA" w:rsidRDefault="00000000">
            <w:pPr>
              <w:tabs>
                <w:tab w:val="left" w:pos="1567"/>
              </w:tabs>
              <w:ind w:left="102"/>
              <w:rPr>
                <w:sz w:val="18"/>
                <w:szCs w:val="18"/>
              </w:rPr>
            </w:pPr>
            <w:r>
              <w:rPr>
                <w:b/>
                <w:sz w:val="18"/>
                <w:szCs w:val="18"/>
              </w:rPr>
              <w:t>HV-9-1-05</w:t>
            </w:r>
          </w:p>
          <w:p w14:paraId="185F6367" w14:textId="77777777" w:rsidR="007360BA" w:rsidRDefault="007360BA">
            <w:pPr>
              <w:tabs>
                <w:tab w:val="left" w:pos="1567"/>
              </w:tabs>
              <w:spacing w:line="200" w:lineRule="auto"/>
            </w:pPr>
          </w:p>
          <w:p w14:paraId="1E75152D" w14:textId="77777777" w:rsidR="007360BA" w:rsidRDefault="007360BA">
            <w:pPr>
              <w:tabs>
                <w:tab w:val="left" w:pos="1567"/>
              </w:tabs>
              <w:spacing w:line="200" w:lineRule="auto"/>
            </w:pPr>
          </w:p>
          <w:p w14:paraId="0CBA2004" w14:textId="77777777" w:rsidR="007360BA" w:rsidRDefault="007360BA">
            <w:pPr>
              <w:tabs>
                <w:tab w:val="left" w:pos="1567"/>
              </w:tabs>
              <w:spacing w:line="200" w:lineRule="auto"/>
            </w:pPr>
          </w:p>
          <w:p w14:paraId="5B6AE390" w14:textId="77777777" w:rsidR="007360BA" w:rsidRDefault="00000000">
            <w:pPr>
              <w:tabs>
                <w:tab w:val="left" w:pos="1567"/>
              </w:tabs>
              <w:rPr>
                <w:sz w:val="18"/>
                <w:szCs w:val="18"/>
              </w:rPr>
            </w:pPr>
            <w:r>
              <w:rPr>
                <w:sz w:val="22"/>
                <w:szCs w:val="22"/>
              </w:rPr>
              <w:t xml:space="preserve">  </w:t>
            </w:r>
            <w:r>
              <w:rPr>
                <w:b/>
                <w:sz w:val="18"/>
                <w:szCs w:val="18"/>
              </w:rPr>
              <w:t>HV-9-1-06</w:t>
            </w:r>
          </w:p>
          <w:p w14:paraId="2EA8E84D" w14:textId="77777777" w:rsidR="007360BA" w:rsidRDefault="007360BA">
            <w:pPr>
              <w:tabs>
                <w:tab w:val="left" w:pos="1567"/>
              </w:tabs>
              <w:spacing w:line="200" w:lineRule="auto"/>
            </w:pPr>
          </w:p>
          <w:p w14:paraId="20E49569" w14:textId="77777777" w:rsidR="007360BA" w:rsidRDefault="007360BA">
            <w:pPr>
              <w:tabs>
                <w:tab w:val="left" w:pos="1567"/>
              </w:tabs>
              <w:spacing w:line="200" w:lineRule="auto"/>
            </w:pPr>
          </w:p>
          <w:p w14:paraId="7C44A2E6" w14:textId="77777777" w:rsidR="007360BA" w:rsidRDefault="007360BA">
            <w:pPr>
              <w:tabs>
                <w:tab w:val="left" w:pos="1567"/>
              </w:tabs>
              <w:spacing w:line="200" w:lineRule="auto"/>
              <w:rPr>
                <w:sz w:val="4"/>
                <w:szCs w:val="4"/>
              </w:rPr>
            </w:pPr>
          </w:p>
          <w:p w14:paraId="702A55E0" w14:textId="77777777" w:rsidR="007360BA" w:rsidRDefault="007360BA">
            <w:pPr>
              <w:tabs>
                <w:tab w:val="left" w:pos="1567"/>
              </w:tabs>
              <w:spacing w:line="200" w:lineRule="auto"/>
              <w:rPr>
                <w:sz w:val="4"/>
                <w:szCs w:val="4"/>
              </w:rPr>
            </w:pPr>
          </w:p>
          <w:p w14:paraId="232D6A30" w14:textId="77777777" w:rsidR="007360BA" w:rsidRDefault="007360BA">
            <w:pPr>
              <w:tabs>
                <w:tab w:val="left" w:pos="1567"/>
              </w:tabs>
              <w:spacing w:line="200" w:lineRule="auto"/>
              <w:rPr>
                <w:sz w:val="4"/>
                <w:szCs w:val="4"/>
              </w:rPr>
            </w:pPr>
          </w:p>
          <w:p w14:paraId="204F7800" w14:textId="77777777" w:rsidR="007360BA" w:rsidRDefault="007360BA">
            <w:pPr>
              <w:tabs>
                <w:tab w:val="left" w:pos="1567"/>
              </w:tabs>
              <w:spacing w:line="200" w:lineRule="auto"/>
              <w:rPr>
                <w:sz w:val="4"/>
                <w:szCs w:val="4"/>
              </w:rPr>
            </w:pPr>
          </w:p>
          <w:p w14:paraId="23BB5332" w14:textId="77777777" w:rsidR="007360BA" w:rsidRDefault="007360BA">
            <w:pPr>
              <w:tabs>
                <w:tab w:val="left" w:pos="1567"/>
              </w:tabs>
              <w:spacing w:line="200" w:lineRule="auto"/>
              <w:rPr>
                <w:sz w:val="4"/>
                <w:szCs w:val="4"/>
              </w:rPr>
            </w:pPr>
          </w:p>
          <w:p w14:paraId="64736BAB" w14:textId="77777777" w:rsidR="007360BA" w:rsidRDefault="007360BA">
            <w:pPr>
              <w:tabs>
                <w:tab w:val="left" w:pos="1567"/>
              </w:tabs>
              <w:spacing w:line="200" w:lineRule="auto"/>
              <w:rPr>
                <w:sz w:val="4"/>
                <w:szCs w:val="4"/>
              </w:rPr>
            </w:pPr>
          </w:p>
          <w:p w14:paraId="3AF67C67" w14:textId="77777777" w:rsidR="007360BA" w:rsidRDefault="007360BA">
            <w:pPr>
              <w:tabs>
                <w:tab w:val="left" w:pos="1567"/>
              </w:tabs>
              <w:spacing w:line="200" w:lineRule="auto"/>
              <w:rPr>
                <w:sz w:val="4"/>
                <w:szCs w:val="4"/>
              </w:rPr>
            </w:pPr>
          </w:p>
          <w:p w14:paraId="1D0F49DF" w14:textId="77777777" w:rsidR="007360BA" w:rsidRDefault="007360BA">
            <w:pPr>
              <w:tabs>
                <w:tab w:val="left" w:pos="1567"/>
              </w:tabs>
              <w:spacing w:line="200" w:lineRule="auto"/>
              <w:rPr>
                <w:sz w:val="4"/>
                <w:szCs w:val="4"/>
              </w:rPr>
            </w:pPr>
          </w:p>
          <w:p w14:paraId="6E91AA4E" w14:textId="77777777" w:rsidR="007360BA" w:rsidRDefault="007360BA">
            <w:pPr>
              <w:tabs>
                <w:tab w:val="left" w:pos="1567"/>
              </w:tabs>
              <w:spacing w:line="200" w:lineRule="auto"/>
              <w:rPr>
                <w:sz w:val="4"/>
                <w:szCs w:val="4"/>
              </w:rPr>
            </w:pPr>
          </w:p>
          <w:p w14:paraId="653F5850" w14:textId="77777777" w:rsidR="007360BA" w:rsidRDefault="007360BA">
            <w:pPr>
              <w:tabs>
                <w:tab w:val="left" w:pos="1567"/>
              </w:tabs>
              <w:spacing w:before="7" w:line="220" w:lineRule="auto"/>
              <w:rPr>
                <w:sz w:val="22"/>
                <w:szCs w:val="22"/>
              </w:rPr>
            </w:pPr>
          </w:p>
          <w:p w14:paraId="4A2BD725" w14:textId="77777777" w:rsidR="007360BA" w:rsidRDefault="00000000">
            <w:pPr>
              <w:tabs>
                <w:tab w:val="left" w:pos="1567"/>
              </w:tabs>
              <w:ind w:left="102"/>
              <w:rPr>
                <w:sz w:val="18"/>
                <w:szCs w:val="18"/>
              </w:rPr>
            </w:pPr>
            <w:r>
              <w:rPr>
                <w:b/>
                <w:sz w:val="18"/>
                <w:szCs w:val="18"/>
              </w:rPr>
              <w:t>HV-9-1-07</w:t>
            </w:r>
          </w:p>
          <w:p w14:paraId="0EE9775E" w14:textId="77777777" w:rsidR="007360BA" w:rsidRDefault="007360BA">
            <w:pPr>
              <w:tabs>
                <w:tab w:val="left" w:pos="1567"/>
              </w:tabs>
              <w:spacing w:before="8" w:line="200" w:lineRule="auto"/>
            </w:pPr>
          </w:p>
          <w:p w14:paraId="2D950B38" w14:textId="77777777" w:rsidR="007360BA" w:rsidRDefault="007360BA">
            <w:pPr>
              <w:tabs>
                <w:tab w:val="left" w:pos="1567"/>
              </w:tabs>
              <w:ind w:left="102"/>
              <w:rPr>
                <w:sz w:val="18"/>
                <w:szCs w:val="18"/>
              </w:rPr>
            </w:pPr>
          </w:p>
        </w:tc>
        <w:tc>
          <w:tcPr>
            <w:tcW w:w="3946" w:type="dxa"/>
            <w:tcBorders>
              <w:top w:val="single" w:sz="5" w:space="0" w:color="000000"/>
              <w:left w:val="single" w:sz="5" w:space="0" w:color="000000"/>
              <w:bottom w:val="single" w:sz="5" w:space="0" w:color="000000"/>
              <w:right w:val="single" w:sz="5" w:space="0" w:color="000000"/>
            </w:tcBorders>
          </w:tcPr>
          <w:p w14:paraId="49DC346A" w14:textId="77777777" w:rsidR="007360BA" w:rsidRDefault="007360BA">
            <w:pPr>
              <w:tabs>
                <w:tab w:val="left" w:pos="560"/>
                <w:tab w:val="left" w:pos="1567"/>
              </w:tabs>
              <w:spacing w:line="242" w:lineRule="auto"/>
              <w:ind w:left="563" w:right="201" w:hanging="425"/>
              <w:rPr>
                <w:sz w:val="4"/>
                <w:szCs w:val="4"/>
              </w:rPr>
            </w:pPr>
          </w:p>
          <w:p w14:paraId="1FD3B4E1" w14:textId="77777777" w:rsidR="007360BA" w:rsidRDefault="007360BA">
            <w:pPr>
              <w:tabs>
                <w:tab w:val="left" w:pos="560"/>
                <w:tab w:val="left" w:pos="1567"/>
              </w:tabs>
              <w:spacing w:line="242" w:lineRule="auto"/>
              <w:ind w:left="563" w:right="201" w:hanging="425"/>
              <w:rPr>
                <w:sz w:val="4"/>
                <w:szCs w:val="4"/>
              </w:rPr>
            </w:pPr>
          </w:p>
          <w:p w14:paraId="17CEE492" w14:textId="77777777" w:rsidR="007360BA" w:rsidRDefault="00000000">
            <w:pPr>
              <w:tabs>
                <w:tab w:val="left" w:pos="560"/>
                <w:tab w:val="left" w:pos="1567"/>
              </w:tabs>
              <w:spacing w:line="242" w:lineRule="auto"/>
              <w:ind w:left="563" w:right="201" w:hanging="425"/>
              <w:rPr>
                <w:sz w:val="18"/>
                <w:szCs w:val="18"/>
              </w:rPr>
            </w:pPr>
            <w:sdt>
              <w:sdtPr>
                <w:tag w:val="goog_rdk_994"/>
                <w:id w:val="72012181"/>
              </w:sdtPr>
              <w:sdtContent>
                <w:r>
                  <w:rPr>
                    <w:rFonts w:ascii="Fira Mono" w:eastAsia="Fira Mono" w:hAnsi="Fira Mono" w:cs="Fira Mono"/>
                    <w:sz w:val="18"/>
                    <w:szCs w:val="18"/>
                  </w:rPr>
                  <w:t>⮚</w:t>
                </w:r>
              </w:sdtContent>
            </w:sdt>
            <w:r>
              <w:rPr>
                <w:sz w:val="18"/>
                <w:szCs w:val="18"/>
              </w:rPr>
              <w:tab/>
              <w:t xml:space="preserve">využívá své individuální hudební schopnosti a dovednosti při hudebních aktivitách </w:t>
            </w:r>
          </w:p>
          <w:p w14:paraId="77237DCB" w14:textId="77777777" w:rsidR="007360BA" w:rsidRDefault="007360BA">
            <w:pPr>
              <w:tabs>
                <w:tab w:val="left" w:pos="560"/>
                <w:tab w:val="left" w:pos="1567"/>
              </w:tabs>
              <w:spacing w:line="200" w:lineRule="auto"/>
              <w:ind w:left="563" w:right="232" w:hanging="425"/>
              <w:rPr>
                <w:sz w:val="4"/>
                <w:szCs w:val="4"/>
              </w:rPr>
            </w:pPr>
          </w:p>
          <w:p w14:paraId="279DBCE6" w14:textId="77777777" w:rsidR="007360BA" w:rsidRDefault="007360BA">
            <w:pPr>
              <w:tabs>
                <w:tab w:val="left" w:pos="560"/>
                <w:tab w:val="left" w:pos="1567"/>
              </w:tabs>
              <w:spacing w:line="200" w:lineRule="auto"/>
              <w:ind w:left="563" w:right="232" w:hanging="425"/>
              <w:rPr>
                <w:sz w:val="18"/>
                <w:szCs w:val="18"/>
              </w:rPr>
            </w:pPr>
          </w:p>
          <w:p w14:paraId="6964899C" w14:textId="77777777" w:rsidR="007360BA" w:rsidRDefault="00000000">
            <w:pPr>
              <w:tabs>
                <w:tab w:val="left" w:pos="560"/>
                <w:tab w:val="left" w:pos="1567"/>
              </w:tabs>
              <w:spacing w:line="200" w:lineRule="auto"/>
              <w:ind w:left="563" w:right="232" w:hanging="425"/>
              <w:rPr>
                <w:sz w:val="18"/>
                <w:szCs w:val="18"/>
              </w:rPr>
            </w:pPr>
            <w:sdt>
              <w:sdtPr>
                <w:tag w:val="goog_rdk_995"/>
                <w:id w:val="-1332294563"/>
              </w:sdtPr>
              <w:sdtContent>
                <w:r>
                  <w:rPr>
                    <w:rFonts w:ascii="Fira Mono" w:eastAsia="Fira Mono" w:hAnsi="Fira Mono" w:cs="Fira Mono"/>
                    <w:sz w:val="18"/>
                    <w:szCs w:val="18"/>
                  </w:rPr>
                  <w:t>⮚</w:t>
                </w:r>
              </w:sdtContent>
            </w:sdt>
            <w:r>
              <w:rPr>
                <w:sz w:val="18"/>
                <w:szCs w:val="18"/>
              </w:rPr>
              <w:tab/>
              <w:t xml:space="preserve">uplatňuje získané pěvecké dovednosti a návyky při zpěvu i při mluvním projevu v běžném životě, zpívá dle svých dispozic intonačně čistě a rytmicky přesně v jednohlase i vícehlase </w:t>
            </w:r>
          </w:p>
          <w:p w14:paraId="51001F81" w14:textId="77777777" w:rsidR="007360BA" w:rsidRDefault="007360BA">
            <w:pPr>
              <w:tabs>
                <w:tab w:val="left" w:pos="560"/>
                <w:tab w:val="left" w:pos="1567"/>
              </w:tabs>
              <w:spacing w:line="200" w:lineRule="auto"/>
              <w:ind w:left="563" w:right="232" w:hanging="425"/>
              <w:rPr>
                <w:sz w:val="4"/>
                <w:szCs w:val="4"/>
              </w:rPr>
            </w:pPr>
          </w:p>
          <w:p w14:paraId="0CC57F0B" w14:textId="77777777" w:rsidR="007360BA" w:rsidRDefault="007360BA">
            <w:pPr>
              <w:tabs>
                <w:tab w:val="left" w:pos="560"/>
                <w:tab w:val="left" w:pos="1567"/>
              </w:tabs>
              <w:spacing w:line="200" w:lineRule="auto"/>
              <w:ind w:left="563" w:right="232" w:hanging="425"/>
              <w:rPr>
                <w:sz w:val="4"/>
                <w:szCs w:val="4"/>
              </w:rPr>
            </w:pPr>
          </w:p>
          <w:p w14:paraId="0FA7810C" w14:textId="77777777" w:rsidR="007360BA" w:rsidRDefault="007360BA">
            <w:pPr>
              <w:tabs>
                <w:tab w:val="left" w:pos="560"/>
                <w:tab w:val="left" w:pos="1567"/>
              </w:tabs>
              <w:spacing w:line="200" w:lineRule="auto"/>
              <w:ind w:left="563" w:right="232" w:hanging="425"/>
              <w:rPr>
                <w:sz w:val="4"/>
                <w:szCs w:val="4"/>
              </w:rPr>
            </w:pPr>
          </w:p>
          <w:p w14:paraId="280E57BE" w14:textId="77777777" w:rsidR="007360BA" w:rsidRDefault="007360BA">
            <w:pPr>
              <w:tabs>
                <w:tab w:val="left" w:pos="560"/>
                <w:tab w:val="left" w:pos="1567"/>
              </w:tabs>
              <w:spacing w:line="200" w:lineRule="auto"/>
              <w:ind w:left="563" w:right="232" w:hanging="425"/>
              <w:rPr>
                <w:sz w:val="4"/>
                <w:szCs w:val="4"/>
              </w:rPr>
            </w:pPr>
          </w:p>
          <w:p w14:paraId="4948D835" w14:textId="77777777" w:rsidR="007360BA" w:rsidRDefault="007360BA">
            <w:pPr>
              <w:tabs>
                <w:tab w:val="left" w:pos="560"/>
                <w:tab w:val="left" w:pos="1567"/>
              </w:tabs>
              <w:spacing w:line="200" w:lineRule="auto"/>
              <w:ind w:left="563" w:right="232" w:hanging="425"/>
              <w:rPr>
                <w:sz w:val="4"/>
                <w:szCs w:val="4"/>
              </w:rPr>
            </w:pPr>
          </w:p>
          <w:p w14:paraId="0A9B4E56" w14:textId="77777777" w:rsidR="007360BA" w:rsidRDefault="007360BA">
            <w:pPr>
              <w:tabs>
                <w:tab w:val="left" w:pos="560"/>
                <w:tab w:val="left" w:pos="1567"/>
              </w:tabs>
              <w:spacing w:line="200" w:lineRule="auto"/>
              <w:ind w:left="563" w:right="232" w:hanging="425"/>
              <w:rPr>
                <w:sz w:val="4"/>
                <w:szCs w:val="4"/>
              </w:rPr>
            </w:pPr>
          </w:p>
          <w:p w14:paraId="0318EDFF" w14:textId="77777777" w:rsidR="007360BA" w:rsidRDefault="007360BA">
            <w:pPr>
              <w:tabs>
                <w:tab w:val="left" w:pos="560"/>
                <w:tab w:val="left" w:pos="1567"/>
              </w:tabs>
              <w:spacing w:line="200" w:lineRule="auto"/>
              <w:ind w:left="563" w:right="232" w:hanging="425"/>
              <w:rPr>
                <w:sz w:val="4"/>
                <w:szCs w:val="4"/>
              </w:rPr>
            </w:pPr>
          </w:p>
          <w:p w14:paraId="6E6EFE51" w14:textId="77777777" w:rsidR="007360BA" w:rsidRDefault="007360BA">
            <w:pPr>
              <w:tabs>
                <w:tab w:val="left" w:pos="560"/>
                <w:tab w:val="left" w:pos="1567"/>
              </w:tabs>
              <w:spacing w:line="200" w:lineRule="auto"/>
              <w:ind w:left="563" w:right="247" w:hanging="425"/>
              <w:rPr>
                <w:sz w:val="4"/>
                <w:szCs w:val="4"/>
              </w:rPr>
            </w:pPr>
          </w:p>
          <w:p w14:paraId="331F497D" w14:textId="77777777" w:rsidR="007360BA" w:rsidRDefault="00000000">
            <w:pPr>
              <w:tabs>
                <w:tab w:val="left" w:pos="560"/>
                <w:tab w:val="left" w:pos="1567"/>
              </w:tabs>
              <w:spacing w:line="200" w:lineRule="auto"/>
              <w:ind w:left="563" w:right="247" w:hanging="425"/>
              <w:rPr>
                <w:sz w:val="18"/>
                <w:szCs w:val="18"/>
              </w:rPr>
            </w:pPr>
            <w:sdt>
              <w:sdtPr>
                <w:tag w:val="goog_rdk_996"/>
                <w:id w:val="1843576623"/>
              </w:sdtPr>
              <w:sdtContent>
                <w:r>
                  <w:rPr>
                    <w:rFonts w:ascii="Fira Mono" w:eastAsia="Fira Mono" w:hAnsi="Fira Mono" w:cs="Fira Mono"/>
                    <w:sz w:val="18"/>
                    <w:szCs w:val="18"/>
                  </w:rPr>
                  <w:t>⮚</w:t>
                </w:r>
              </w:sdtContent>
            </w:sdt>
            <w:r>
              <w:rPr>
                <w:sz w:val="18"/>
                <w:szCs w:val="18"/>
              </w:rPr>
              <w:tab/>
              <w:t xml:space="preserve">reprodukuje na základě svých individuálních hudebních schopností a dovedností různé motivy, témata i části skladeb, vytváří jednoduché doprovody, provádí jednoduché hudební improvizace. </w:t>
            </w:r>
          </w:p>
          <w:p w14:paraId="525305B8" w14:textId="77777777" w:rsidR="007360BA" w:rsidRDefault="007360BA">
            <w:pPr>
              <w:tabs>
                <w:tab w:val="left" w:pos="560"/>
                <w:tab w:val="left" w:pos="1567"/>
              </w:tabs>
              <w:spacing w:line="200" w:lineRule="auto"/>
              <w:ind w:left="563" w:right="247" w:hanging="425"/>
              <w:rPr>
                <w:sz w:val="18"/>
                <w:szCs w:val="18"/>
              </w:rPr>
            </w:pPr>
          </w:p>
          <w:p w14:paraId="560F3E5B" w14:textId="77777777" w:rsidR="007360BA" w:rsidRDefault="007360BA">
            <w:pPr>
              <w:tabs>
                <w:tab w:val="left" w:pos="1567"/>
              </w:tabs>
              <w:spacing w:line="200" w:lineRule="auto"/>
              <w:ind w:left="138"/>
              <w:rPr>
                <w:sz w:val="4"/>
                <w:szCs w:val="4"/>
              </w:rPr>
            </w:pPr>
          </w:p>
          <w:p w14:paraId="21D81316" w14:textId="77777777" w:rsidR="007360BA" w:rsidRDefault="007360BA">
            <w:pPr>
              <w:tabs>
                <w:tab w:val="left" w:pos="1567"/>
              </w:tabs>
              <w:spacing w:line="200" w:lineRule="auto"/>
              <w:ind w:left="138"/>
              <w:rPr>
                <w:sz w:val="4"/>
                <w:szCs w:val="4"/>
              </w:rPr>
            </w:pPr>
          </w:p>
          <w:p w14:paraId="7960E74A" w14:textId="77777777" w:rsidR="007360BA" w:rsidRDefault="007360BA">
            <w:pPr>
              <w:tabs>
                <w:tab w:val="left" w:pos="1567"/>
              </w:tabs>
              <w:spacing w:line="200" w:lineRule="auto"/>
              <w:ind w:left="138"/>
              <w:rPr>
                <w:sz w:val="4"/>
                <w:szCs w:val="4"/>
              </w:rPr>
            </w:pPr>
          </w:p>
          <w:p w14:paraId="1595F9D9" w14:textId="77777777" w:rsidR="007360BA" w:rsidRDefault="007360BA">
            <w:pPr>
              <w:tabs>
                <w:tab w:val="left" w:pos="560"/>
                <w:tab w:val="left" w:pos="1567"/>
              </w:tabs>
              <w:spacing w:line="242" w:lineRule="auto"/>
              <w:ind w:left="563" w:right="201" w:hanging="425"/>
              <w:rPr>
                <w:sz w:val="18"/>
                <w:szCs w:val="18"/>
              </w:rPr>
            </w:pPr>
          </w:p>
          <w:p w14:paraId="359EA5F7" w14:textId="77777777" w:rsidR="007360BA" w:rsidRDefault="00000000">
            <w:pPr>
              <w:tabs>
                <w:tab w:val="left" w:pos="560"/>
                <w:tab w:val="left" w:pos="1567"/>
              </w:tabs>
              <w:spacing w:line="242" w:lineRule="auto"/>
              <w:ind w:left="563" w:right="201" w:hanging="425"/>
              <w:rPr>
                <w:sz w:val="18"/>
                <w:szCs w:val="18"/>
              </w:rPr>
            </w:pPr>
            <w:sdt>
              <w:sdtPr>
                <w:tag w:val="goog_rdk_997"/>
                <w:id w:val="-1037656046"/>
              </w:sdtPr>
              <w:sdtContent>
                <w:r>
                  <w:rPr>
                    <w:rFonts w:ascii="Fira Mono" w:eastAsia="Fira Mono" w:hAnsi="Fira Mono" w:cs="Fira Mono"/>
                    <w:sz w:val="18"/>
                    <w:szCs w:val="18"/>
                  </w:rPr>
                  <w:t>⮚</w:t>
                </w:r>
              </w:sdtContent>
            </w:sdt>
            <w:r>
              <w:rPr>
                <w:sz w:val="18"/>
                <w:szCs w:val="18"/>
              </w:rPr>
              <w:t xml:space="preserve"> rozpozná některé z tanců různých stylových období, zvolí vhodný typ hudebně pohybových prvků k poslouchané hudbě. </w:t>
            </w:r>
          </w:p>
          <w:p w14:paraId="2251CE0C" w14:textId="77777777" w:rsidR="007360BA" w:rsidRDefault="007360BA">
            <w:pPr>
              <w:tabs>
                <w:tab w:val="left" w:pos="560"/>
                <w:tab w:val="left" w:pos="1567"/>
              </w:tabs>
              <w:spacing w:line="242" w:lineRule="auto"/>
              <w:ind w:right="201"/>
              <w:rPr>
                <w:sz w:val="18"/>
                <w:szCs w:val="18"/>
              </w:rPr>
            </w:pPr>
          </w:p>
          <w:p w14:paraId="375A699E" w14:textId="77777777" w:rsidR="007360BA" w:rsidRDefault="00000000">
            <w:pPr>
              <w:tabs>
                <w:tab w:val="left" w:pos="560"/>
                <w:tab w:val="left" w:pos="1567"/>
              </w:tabs>
              <w:spacing w:line="242" w:lineRule="auto"/>
              <w:ind w:left="563" w:right="201" w:hanging="425"/>
              <w:rPr>
                <w:sz w:val="18"/>
                <w:szCs w:val="18"/>
              </w:rPr>
            </w:pPr>
            <w:sdt>
              <w:sdtPr>
                <w:tag w:val="goog_rdk_998"/>
                <w:id w:val="1185477995"/>
              </w:sdtPr>
              <w:sdtContent>
                <w:r>
                  <w:rPr>
                    <w:rFonts w:ascii="Fira Mono" w:eastAsia="Fira Mono" w:hAnsi="Fira Mono" w:cs="Fira Mono"/>
                    <w:sz w:val="18"/>
                    <w:szCs w:val="18"/>
                  </w:rPr>
                  <w:t>⮚</w:t>
                </w:r>
              </w:sdtContent>
            </w:sdt>
            <w:r>
              <w:rPr>
                <w:sz w:val="18"/>
                <w:szCs w:val="18"/>
              </w:rPr>
              <w:tab/>
              <w:t xml:space="preserve">orientuje se v proudu znějící hudby </w:t>
            </w:r>
          </w:p>
          <w:p w14:paraId="2292A246" w14:textId="77777777" w:rsidR="007360BA" w:rsidRDefault="007360BA">
            <w:pPr>
              <w:tabs>
                <w:tab w:val="left" w:pos="560"/>
                <w:tab w:val="left" w:pos="1567"/>
              </w:tabs>
              <w:spacing w:line="242" w:lineRule="auto"/>
              <w:ind w:right="201"/>
              <w:rPr>
                <w:sz w:val="18"/>
                <w:szCs w:val="18"/>
              </w:rPr>
            </w:pPr>
          </w:p>
          <w:p w14:paraId="6E682308" w14:textId="77777777" w:rsidR="007360BA" w:rsidRDefault="007360BA">
            <w:pPr>
              <w:tabs>
                <w:tab w:val="left" w:pos="560"/>
                <w:tab w:val="left" w:pos="1567"/>
              </w:tabs>
              <w:spacing w:line="242" w:lineRule="auto"/>
              <w:ind w:left="563" w:right="201" w:hanging="425"/>
              <w:rPr>
                <w:sz w:val="4"/>
                <w:szCs w:val="4"/>
              </w:rPr>
            </w:pPr>
          </w:p>
          <w:p w14:paraId="2C14CE50" w14:textId="77777777" w:rsidR="007360BA" w:rsidRDefault="007360BA">
            <w:pPr>
              <w:tabs>
                <w:tab w:val="left" w:pos="560"/>
                <w:tab w:val="left" w:pos="1567"/>
              </w:tabs>
              <w:spacing w:line="242" w:lineRule="auto"/>
              <w:ind w:left="563" w:right="201" w:hanging="425"/>
              <w:rPr>
                <w:sz w:val="4"/>
                <w:szCs w:val="4"/>
              </w:rPr>
            </w:pPr>
          </w:p>
          <w:p w14:paraId="353B95D3" w14:textId="77777777" w:rsidR="007360BA" w:rsidRDefault="007360BA">
            <w:pPr>
              <w:tabs>
                <w:tab w:val="left" w:pos="560"/>
                <w:tab w:val="left" w:pos="1567"/>
              </w:tabs>
              <w:spacing w:line="242" w:lineRule="auto"/>
              <w:ind w:left="563" w:right="201" w:hanging="425"/>
              <w:rPr>
                <w:sz w:val="4"/>
                <w:szCs w:val="4"/>
              </w:rPr>
            </w:pPr>
          </w:p>
          <w:p w14:paraId="49EF936C" w14:textId="77777777" w:rsidR="007360BA" w:rsidRDefault="007360BA">
            <w:pPr>
              <w:tabs>
                <w:tab w:val="left" w:pos="560"/>
                <w:tab w:val="left" w:pos="1567"/>
              </w:tabs>
              <w:spacing w:line="242" w:lineRule="auto"/>
              <w:ind w:left="563" w:right="201" w:hanging="425"/>
              <w:rPr>
                <w:sz w:val="4"/>
                <w:szCs w:val="4"/>
              </w:rPr>
            </w:pPr>
          </w:p>
          <w:p w14:paraId="06F772ED" w14:textId="77777777" w:rsidR="007360BA" w:rsidRDefault="007360BA">
            <w:pPr>
              <w:tabs>
                <w:tab w:val="left" w:pos="560"/>
                <w:tab w:val="left" w:pos="1567"/>
              </w:tabs>
              <w:spacing w:line="242" w:lineRule="auto"/>
              <w:ind w:left="563" w:right="201" w:hanging="425"/>
              <w:rPr>
                <w:sz w:val="4"/>
                <w:szCs w:val="4"/>
              </w:rPr>
            </w:pPr>
          </w:p>
          <w:p w14:paraId="5E0095A9" w14:textId="77777777" w:rsidR="007360BA" w:rsidRDefault="007360BA">
            <w:pPr>
              <w:tabs>
                <w:tab w:val="left" w:pos="560"/>
                <w:tab w:val="left" w:pos="1567"/>
              </w:tabs>
              <w:spacing w:line="242" w:lineRule="auto"/>
              <w:ind w:left="563" w:right="201" w:hanging="425"/>
              <w:rPr>
                <w:sz w:val="4"/>
                <w:szCs w:val="4"/>
              </w:rPr>
            </w:pPr>
          </w:p>
          <w:p w14:paraId="577A4AA3" w14:textId="77777777" w:rsidR="007360BA" w:rsidRDefault="007360BA">
            <w:pPr>
              <w:tabs>
                <w:tab w:val="left" w:pos="560"/>
                <w:tab w:val="left" w:pos="1567"/>
              </w:tabs>
              <w:spacing w:line="242" w:lineRule="auto"/>
              <w:ind w:left="563" w:right="201" w:hanging="425"/>
              <w:rPr>
                <w:sz w:val="4"/>
                <w:szCs w:val="4"/>
              </w:rPr>
            </w:pPr>
          </w:p>
          <w:p w14:paraId="098E2BAE" w14:textId="77777777" w:rsidR="007360BA" w:rsidRDefault="007360BA">
            <w:pPr>
              <w:tabs>
                <w:tab w:val="left" w:pos="560"/>
                <w:tab w:val="left" w:pos="1567"/>
              </w:tabs>
              <w:spacing w:line="242" w:lineRule="auto"/>
              <w:ind w:left="563" w:right="201" w:hanging="425"/>
              <w:rPr>
                <w:sz w:val="4"/>
                <w:szCs w:val="4"/>
              </w:rPr>
            </w:pPr>
          </w:p>
          <w:p w14:paraId="2E2E6B3C" w14:textId="77777777" w:rsidR="007360BA" w:rsidRDefault="007360BA">
            <w:pPr>
              <w:tabs>
                <w:tab w:val="left" w:pos="560"/>
                <w:tab w:val="left" w:pos="1567"/>
              </w:tabs>
              <w:spacing w:line="242" w:lineRule="auto"/>
              <w:ind w:left="563" w:right="201" w:hanging="425"/>
              <w:rPr>
                <w:sz w:val="4"/>
                <w:szCs w:val="4"/>
              </w:rPr>
            </w:pPr>
          </w:p>
          <w:p w14:paraId="45D4990A" w14:textId="77777777" w:rsidR="007360BA" w:rsidRDefault="007360BA">
            <w:pPr>
              <w:tabs>
                <w:tab w:val="left" w:pos="560"/>
                <w:tab w:val="left" w:pos="1567"/>
              </w:tabs>
              <w:spacing w:line="242" w:lineRule="auto"/>
              <w:ind w:left="563" w:right="201" w:hanging="425"/>
              <w:rPr>
                <w:sz w:val="4"/>
                <w:szCs w:val="4"/>
              </w:rPr>
            </w:pPr>
          </w:p>
          <w:p w14:paraId="07FFEFF9" w14:textId="77777777" w:rsidR="007360BA" w:rsidRDefault="007360BA">
            <w:pPr>
              <w:tabs>
                <w:tab w:val="left" w:pos="560"/>
                <w:tab w:val="left" w:pos="1567"/>
              </w:tabs>
              <w:spacing w:line="242" w:lineRule="auto"/>
              <w:ind w:left="563" w:right="201" w:hanging="425"/>
              <w:rPr>
                <w:sz w:val="4"/>
                <w:szCs w:val="4"/>
              </w:rPr>
            </w:pPr>
          </w:p>
          <w:p w14:paraId="00A5E70C" w14:textId="77777777" w:rsidR="007360BA" w:rsidRDefault="00000000">
            <w:pPr>
              <w:tabs>
                <w:tab w:val="left" w:pos="560"/>
                <w:tab w:val="left" w:pos="1567"/>
              </w:tabs>
              <w:spacing w:line="242" w:lineRule="auto"/>
              <w:ind w:left="563" w:right="201" w:hanging="425"/>
              <w:rPr>
                <w:sz w:val="18"/>
                <w:szCs w:val="18"/>
              </w:rPr>
            </w:pPr>
            <w:sdt>
              <w:sdtPr>
                <w:tag w:val="goog_rdk_999"/>
                <w:id w:val="-1972206411"/>
              </w:sdtPr>
              <w:sdtContent>
                <w:r>
                  <w:rPr>
                    <w:rFonts w:ascii="Fira Mono" w:eastAsia="Fira Mono" w:hAnsi="Fira Mono" w:cs="Fira Mono"/>
                    <w:sz w:val="18"/>
                    <w:szCs w:val="18"/>
                  </w:rPr>
                  <w:t>⮚</w:t>
                </w:r>
              </w:sdtContent>
            </w:sdt>
            <w:r>
              <w:rPr>
                <w:sz w:val="18"/>
                <w:szCs w:val="18"/>
              </w:rPr>
              <w:t xml:space="preserve"> zařadí na základě individuálních schopností a získaných vědomostí slyšenou hudbu do stylového období. </w:t>
            </w:r>
          </w:p>
          <w:p w14:paraId="779D64B0" w14:textId="77777777" w:rsidR="007360BA" w:rsidRDefault="007360BA">
            <w:pPr>
              <w:tabs>
                <w:tab w:val="left" w:pos="560"/>
                <w:tab w:val="left" w:pos="1567"/>
              </w:tabs>
              <w:spacing w:line="242" w:lineRule="auto"/>
              <w:ind w:left="563" w:right="201" w:hanging="425"/>
              <w:rPr>
                <w:sz w:val="18"/>
                <w:szCs w:val="18"/>
              </w:rPr>
            </w:pPr>
          </w:p>
          <w:p w14:paraId="6C2CB004" w14:textId="77777777" w:rsidR="007360BA" w:rsidRDefault="007360BA">
            <w:pPr>
              <w:tabs>
                <w:tab w:val="left" w:pos="560"/>
                <w:tab w:val="left" w:pos="1567"/>
              </w:tabs>
              <w:spacing w:line="242" w:lineRule="auto"/>
              <w:ind w:left="563" w:right="201" w:hanging="425"/>
              <w:rPr>
                <w:sz w:val="18"/>
                <w:szCs w:val="18"/>
              </w:rPr>
            </w:pPr>
          </w:p>
          <w:p w14:paraId="09698D68" w14:textId="77777777" w:rsidR="007360BA" w:rsidRDefault="007360BA">
            <w:pPr>
              <w:tabs>
                <w:tab w:val="left" w:pos="560"/>
                <w:tab w:val="left" w:pos="1567"/>
              </w:tabs>
              <w:spacing w:line="242" w:lineRule="auto"/>
              <w:ind w:left="563" w:right="201" w:hanging="425"/>
              <w:rPr>
                <w:sz w:val="18"/>
                <w:szCs w:val="18"/>
              </w:rPr>
            </w:pPr>
          </w:p>
          <w:p w14:paraId="31627D50" w14:textId="77777777" w:rsidR="007360BA" w:rsidRDefault="00000000">
            <w:pPr>
              <w:tabs>
                <w:tab w:val="left" w:pos="560"/>
                <w:tab w:val="left" w:pos="1567"/>
              </w:tabs>
              <w:spacing w:line="242" w:lineRule="auto"/>
              <w:ind w:left="563" w:right="201" w:hanging="425"/>
              <w:rPr>
                <w:sz w:val="18"/>
                <w:szCs w:val="18"/>
              </w:rPr>
            </w:pPr>
            <w:sdt>
              <w:sdtPr>
                <w:tag w:val="goog_rdk_1000"/>
                <w:id w:val="1601289877"/>
              </w:sdtPr>
              <w:sdtContent>
                <w:r>
                  <w:rPr>
                    <w:rFonts w:ascii="Fira Mono" w:eastAsia="Fira Mono" w:hAnsi="Fira Mono" w:cs="Fira Mono"/>
                    <w:sz w:val="18"/>
                    <w:szCs w:val="18"/>
                  </w:rPr>
                  <w:t>⮚</w:t>
                </w:r>
              </w:sdtContent>
            </w:sdt>
            <w:r>
              <w:rPr>
                <w:sz w:val="18"/>
                <w:szCs w:val="18"/>
              </w:rPr>
              <w:tab/>
              <w:t xml:space="preserve">vyhledává souvislosti mezi hudbou a jinými druhy umění. </w:t>
            </w:r>
          </w:p>
          <w:p w14:paraId="2A6E3830" w14:textId="77777777" w:rsidR="007360BA" w:rsidRDefault="007360BA">
            <w:pPr>
              <w:tabs>
                <w:tab w:val="left" w:pos="560"/>
                <w:tab w:val="left" w:pos="1567"/>
              </w:tabs>
              <w:spacing w:line="242" w:lineRule="auto"/>
              <w:ind w:left="563" w:right="201" w:hanging="425"/>
              <w:rPr>
                <w:sz w:val="18"/>
                <w:szCs w:val="18"/>
              </w:rPr>
            </w:pPr>
          </w:p>
          <w:p w14:paraId="616E3FE9" w14:textId="77777777" w:rsidR="007360BA" w:rsidRDefault="007360BA">
            <w:pPr>
              <w:tabs>
                <w:tab w:val="left" w:pos="1567"/>
              </w:tabs>
              <w:spacing w:line="200" w:lineRule="auto"/>
            </w:pPr>
          </w:p>
          <w:p w14:paraId="5D96A981" w14:textId="77777777" w:rsidR="007360BA" w:rsidRDefault="007360BA">
            <w:pPr>
              <w:tabs>
                <w:tab w:val="left" w:pos="1567"/>
              </w:tabs>
              <w:spacing w:before="2"/>
              <w:ind w:left="138"/>
              <w:rPr>
                <w:sz w:val="18"/>
                <w:szCs w:val="18"/>
              </w:rPr>
            </w:pPr>
          </w:p>
        </w:tc>
        <w:tc>
          <w:tcPr>
            <w:tcW w:w="3296" w:type="dxa"/>
            <w:tcBorders>
              <w:top w:val="single" w:sz="5" w:space="0" w:color="000000"/>
              <w:left w:val="single" w:sz="5" w:space="0" w:color="000000"/>
              <w:bottom w:val="single" w:sz="5" w:space="0" w:color="000000"/>
              <w:right w:val="single" w:sz="5" w:space="0" w:color="000000"/>
            </w:tcBorders>
          </w:tcPr>
          <w:p w14:paraId="77F1AE39" w14:textId="77777777" w:rsidR="007360BA" w:rsidRDefault="007360BA">
            <w:pPr>
              <w:tabs>
                <w:tab w:val="left" w:pos="1567"/>
              </w:tabs>
              <w:spacing w:line="200" w:lineRule="auto"/>
            </w:pPr>
          </w:p>
          <w:p w14:paraId="0DB5C449" w14:textId="77777777" w:rsidR="007360BA" w:rsidRDefault="007360BA">
            <w:pPr>
              <w:tabs>
                <w:tab w:val="left" w:pos="1567"/>
              </w:tabs>
              <w:spacing w:before="16" w:line="200" w:lineRule="auto"/>
            </w:pPr>
          </w:p>
          <w:p w14:paraId="1137D680" w14:textId="77777777" w:rsidR="007360BA" w:rsidRDefault="00000000">
            <w:pPr>
              <w:tabs>
                <w:tab w:val="left" w:pos="1567"/>
              </w:tabs>
              <w:ind w:left="227"/>
              <w:rPr>
                <w:sz w:val="18"/>
                <w:szCs w:val="18"/>
              </w:rPr>
            </w:pPr>
            <w:r>
              <w:rPr>
                <w:sz w:val="18"/>
                <w:szCs w:val="18"/>
              </w:rPr>
              <w:t xml:space="preserve">▪ pěvecký a mluvní projev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 </w:t>
            </w:r>
          </w:p>
          <w:p w14:paraId="262CA5E6" w14:textId="77777777" w:rsidR="007360BA" w:rsidRDefault="007360BA">
            <w:pPr>
              <w:tabs>
                <w:tab w:val="left" w:pos="1567"/>
              </w:tabs>
              <w:ind w:left="227"/>
              <w:rPr>
                <w:sz w:val="18"/>
                <w:szCs w:val="18"/>
              </w:rPr>
            </w:pPr>
          </w:p>
          <w:p w14:paraId="19E52147" w14:textId="77777777" w:rsidR="007360BA" w:rsidRDefault="00000000">
            <w:pPr>
              <w:tabs>
                <w:tab w:val="left" w:pos="1567"/>
              </w:tabs>
              <w:ind w:left="227"/>
              <w:rPr>
                <w:sz w:val="18"/>
                <w:szCs w:val="18"/>
              </w:rPr>
            </w:pPr>
            <w:r>
              <w:rPr>
                <w:sz w:val="18"/>
                <w:szCs w:val="18"/>
              </w:rPr>
              <w:t>▪ Intonace a vokální improvizace - diatonické postupy v durových a mollových tóninách, improvizace jednoduchých hudebních forem.</w:t>
            </w:r>
          </w:p>
          <w:p w14:paraId="063A6787" w14:textId="77777777" w:rsidR="007360BA" w:rsidRDefault="007360BA">
            <w:pPr>
              <w:tabs>
                <w:tab w:val="left" w:pos="1567"/>
              </w:tabs>
              <w:ind w:left="227"/>
              <w:rPr>
                <w:sz w:val="18"/>
                <w:szCs w:val="18"/>
              </w:rPr>
            </w:pPr>
          </w:p>
          <w:p w14:paraId="09A26B81" w14:textId="77777777" w:rsidR="007360BA" w:rsidRDefault="00000000">
            <w:pPr>
              <w:tabs>
                <w:tab w:val="left" w:pos="1567"/>
              </w:tabs>
              <w:ind w:left="227"/>
              <w:rPr>
                <w:sz w:val="18"/>
                <w:szCs w:val="18"/>
              </w:rPr>
            </w:pPr>
            <w:r>
              <w:rPr>
                <w:sz w:val="18"/>
                <w:szCs w:val="18"/>
              </w:rPr>
              <w:t xml:space="preserve">▪  hudební rytmus - odhalování vzájemných souvislostí rytmu řeči a hudby, využítání rytmických zákonitostí při vokálním projevu </w:t>
            </w:r>
          </w:p>
          <w:p w14:paraId="3702F5F3" w14:textId="77777777" w:rsidR="007360BA" w:rsidRDefault="007360BA">
            <w:pPr>
              <w:tabs>
                <w:tab w:val="left" w:pos="1567"/>
              </w:tabs>
              <w:ind w:left="227"/>
              <w:rPr>
                <w:sz w:val="18"/>
                <w:szCs w:val="18"/>
              </w:rPr>
            </w:pPr>
          </w:p>
          <w:p w14:paraId="07A24D10" w14:textId="77777777" w:rsidR="007360BA" w:rsidRDefault="00000000">
            <w:pPr>
              <w:tabs>
                <w:tab w:val="left" w:pos="1567"/>
              </w:tabs>
              <w:ind w:left="227"/>
              <w:rPr>
                <w:sz w:val="18"/>
                <w:szCs w:val="18"/>
              </w:rPr>
            </w:pPr>
            <w:r>
              <w:rPr>
                <w:sz w:val="18"/>
                <w:szCs w:val="18"/>
              </w:rPr>
              <w:t xml:space="preserve">▪ orientace v notovém záznamu vokální skladby - notový zápis jako opora při realizaci písně či složitější vokální nebo vokálně instrumentální skladby. </w:t>
            </w:r>
          </w:p>
          <w:p w14:paraId="787313DC" w14:textId="77777777" w:rsidR="007360BA" w:rsidRDefault="007360BA">
            <w:pPr>
              <w:tabs>
                <w:tab w:val="left" w:pos="1567"/>
              </w:tabs>
              <w:ind w:left="227"/>
              <w:rPr>
                <w:sz w:val="18"/>
                <w:szCs w:val="18"/>
              </w:rPr>
            </w:pPr>
          </w:p>
          <w:p w14:paraId="71CDCFD6" w14:textId="77777777" w:rsidR="007360BA" w:rsidRDefault="00000000">
            <w:pPr>
              <w:tabs>
                <w:tab w:val="left" w:pos="1567"/>
              </w:tabs>
              <w:ind w:left="227"/>
              <w:rPr>
                <w:sz w:val="18"/>
                <w:szCs w:val="18"/>
              </w:rPr>
            </w:pPr>
            <w:r>
              <w:rPr>
                <w:sz w:val="18"/>
                <w:szCs w:val="18"/>
              </w:rPr>
              <w:t xml:space="preserve">▪ rozvoj hudebního sluchu a hudební představivosti - reprodukce tónů a melodií, zachycování rytmu, popř. i melodie zpívané(hrané) písně pomocí grafického (notového) záznamu. </w:t>
            </w:r>
          </w:p>
          <w:p w14:paraId="7FAB3AC0" w14:textId="77777777" w:rsidR="007360BA" w:rsidRDefault="007360BA">
            <w:pPr>
              <w:tabs>
                <w:tab w:val="left" w:pos="1567"/>
              </w:tabs>
              <w:ind w:left="227"/>
              <w:rPr>
                <w:sz w:val="18"/>
                <w:szCs w:val="18"/>
              </w:rPr>
            </w:pPr>
          </w:p>
          <w:p w14:paraId="66F9DB3F" w14:textId="77777777" w:rsidR="007360BA" w:rsidRDefault="00000000">
            <w:pPr>
              <w:tabs>
                <w:tab w:val="left" w:pos="1567"/>
              </w:tabs>
              <w:ind w:left="227"/>
              <w:rPr>
                <w:sz w:val="14"/>
                <w:szCs w:val="14"/>
              </w:rPr>
            </w:pPr>
            <w:r>
              <w:rPr>
                <w:sz w:val="18"/>
                <w:szCs w:val="18"/>
              </w:rPr>
              <w:t xml:space="preserve">▪ reflexe vokálního projevu - vlastní vokální projev a vokální projev ostatních, hledání možností nápravy hlasové nedostatečnosti (transpozice melodie, využití jiné hud. činnosti). </w:t>
            </w:r>
          </w:p>
        </w:tc>
        <w:tc>
          <w:tcPr>
            <w:tcW w:w="2727" w:type="dxa"/>
            <w:tcBorders>
              <w:top w:val="single" w:sz="5" w:space="0" w:color="000000"/>
              <w:left w:val="single" w:sz="5" w:space="0" w:color="000000"/>
              <w:bottom w:val="single" w:sz="5" w:space="0" w:color="000000"/>
              <w:right w:val="single" w:sz="5" w:space="0" w:color="000000"/>
            </w:tcBorders>
          </w:tcPr>
          <w:p w14:paraId="1A5CF7B3" w14:textId="77777777" w:rsidR="007360BA" w:rsidRDefault="007360BA">
            <w:pPr>
              <w:tabs>
                <w:tab w:val="left" w:pos="1567"/>
              </w:tabs>
              <w:spacing w:line="200" w:lineRule="auto"/>
            </w:pPr>
          </w:p>
          <w:p w14:paraId="7B975282" w14:textId="77777777" w:rsidR="007360BA" w:rsidRDefault="007360BA">
            <w:pPr>
              <w:tabs>
                <w:tab w:val="left" w:pos="1567"/>
              </w:tabs>
              <w:spacing w:line="200" w:lineRule="auto"/>
            </w:pPr>
          </w:p>
          <w:p w14:paraId="7745462D" w14:textId="77777777" w:rsidR="007360BA" w:rsidRDefault="007360BA">
            <w:pPr>
              <w:tabs>
                <w:tab w:val="left" w:pos="1567"/>
              </w:tabs>
              <w:spacing w:before="1" w:line="220" w:lineRule="auto"/>
              <w:rPr>
                <w:sz w:val="22"/>
                <w:szCs w:val="22"/>
              </w:rPr>
            </w:pPr>
          </w:p>
          <w:p w14:paraId="37A21D6A" w14:textId="77777777" w:rsidR="007360BA" w:rsidRDefault="00000000">
            <w:pPr>
              <w:tabs>
                <w:tab w:val="left" w:pos="1567"/>
              </w:tabs>
              <w:ind w:left="105"/>
              <w:rPr>
                <w:sz w:val="18"/>
                <w:szCs w:val="18"/>
              </w:rPr>
            </w:pPr>
            <w:r>
              <w:rPr>
                <w:b/>
                <w:sz w:val="18"/>
                <w:szCs w:val="18"/>
              </w:rPr>
              <w:t>Osobnostní a sociální výchova:</w:t>
            </w:r>
          </w:p>
          <w:p w14:paraId="614F4917" w14:textId="77777777" w:rsidR="007360BA" w:rsidRDefault="00000000">
            <w:pPr>
              <w:tabs>
                <w:tab w:val="left" w:pos="1567"/>
              </w:tabs>
              <w:spacing w:before="2"/>
              <w:ind w:left="333"/>
              <w:rPr>
                <w:sz w:val="18"/>
                <w:szCs w:val="18"/>
              </w:rPr>
            </w:pPr>
            <w:r>
              <w:rPr>
                <w:sz w:val="18"/>
                <w:szCs w:val="18"/>
              </w:rPr>
              <w:t xml:space="preserve">▪ </w:t>
            </w:r>
            <w:r>
              <w:rPr>
                <w:b/>
                <w:sz w:val="18"/>
                <w:szCs w:val="18"/>
              </w:rPr>
              <w:t>rozvoj schopnosti</w:t>
            </w:r>
          </w:p>
          <w:p w14:paraId="39B3F28A" w14:textId="77777777" w:rsidR="007360BA" w:rsidRDefault="00000000">
            <w:pPr>
              <w:tabs>
                <w:tab w:val="left" w:pos="1567"/>
              </w:tabs>
              <w:spacing w:line="200" w:lineRule="auto"/>
              <w:ind w:left="616"/>
              <w:rPr>
                <w:sz w:val="18"/>
                <w:szCs w:val="18"/>
              </w:rPr>
            </w:pPr>
            <w:r>
              <w:rPr>
                <w:b/>
                <w:sz w:val="18"/>
                <w:szCs w:val="18"/>
              </w:rPr>
              <w:t>poznávání</w:t>
            </w:r>
          </w:p>
        </w:tc>
        <w:tc>
          <w:tcPr>
            <w:tcW w:w="2856" w:type="dxa"/>
            <w:tcBorders>
              <w:top w:val="single" w:sz="5" w:space="0" w:color="000000"/>
              <w:left w:val="single" w:sz="5" w:space="0" w:color="000000"/>
              <w:bottom w:val="single" w:sz="5" w:space="0" w:color="000000"/>
              <w:right w:val="single" w:sz="5" w:space="0" w:color="000000"/>
            </w:tcBorders>
          </w:tcPr>
          <w:p w14:paraId="476C6349" w14:textId="77777777" w:rsidR="007360BA" w:rsidRDefault="007360BA">
            <w:pPr>
              <w:tabs>
                <w:tab w:val="left" w:pos="1567"/>
              </w:tabs>
              <w:spacing w:line="200" w:lineRule="auto"/>
            </w:pPr>
          </w:p>
          <w:p w14:paraId="2429C87B" w14:textId="77777777" w:rsidR="007360BA" w:rsidRDefault="007360BA">
            <w:pPr>
              <w:tabs>
                <w:tab w:val="left" w:pos="1567"/>
              </w:tabs>
              <w:spacing w:line="200" w:lineRule="auto"/>
            </w:pPr>
          </w:p>
          <w:p w14:paraId="71FCCBCE" w14:textId="77777777" w:rsidR="007360BA" w:rsidRDefault="007360BA">
            <w:pPr>
              <w:tabs>
                <w:tab w:val="left" w:pos="1567"/>
              </w:tabs>
              <w:spacing w:before="1" w:line="220" w:lineRule="auto"/>
              <w:rPr>
                <w:sz w:val="22"/>
                <w:szCs w:val="22"/>
              </w:rPr>
            </w:pPr>
          </w:p>
          <w:p w14:paraId="0A2395BA" w14:textId="77777777" w:rsidR="007360BA" w:rsidRDefault="00000000">
            <w:pPr>
              <w:tabs>
                <w:tab w:val="left" w:pos="1567"/>
              </w:tabs>
              <w:ind w:left="102"/>
              <w:rPr>
                <w:sz w:val="18"/>
                <w:szCs w:val="18"/>
              </w:rPr>
            </w:pPr>
            <w:r>
              <w:rPr>
                <w:b/>
                <w:sz w:val="18"/>
                <w:szCs w:val="18"/>
              </w:rPr>
              <w:t>Formy:</w:t>
            </w:r>
          </w:p>
          <w:p w14:paraId="1233A5AA" w14:textId="77777777" w:rsidR="007360BA" w:rsidRDefault="00000000">
            <w:pPr>
              <w:tabs>
                <w:tab w:val="left" w:pos="1567"/>
              </w:tabs>
              <w:spacing w:line="200" w:lineRule="auto"/>
              <w:ind w:left="342"/>
              <w:rPr>
                <w:sz w:val="18"/>
                <w:szCs w:val="18"/>
              </w:rPr>
            </w:pPr>
            <w:r>
              <w:rPr>
                <w:sz w:val="18"/>
                <w:szCs w:val="18"/>
              </w:rPr>
              <w:t>▪ ve třídě, v hudebně</w:t>
            </w:r>
          </w:p>
          <w:p w14:paraId="62671ADC" w14:textId="77777777" w:rsidR="007360BA" w:rsidRDefault="00000000">
            <w:pPr>
              <w:tabs>
                <w:tab w:val="left" w:pos="1567"/>
              </w:tabs>
              <w:spacing w:line="200" w:lineRule="auto"/>
              <w:ind w:left="342"/>
              <w:rPr>
                <w:sz w:val="18"/>
                <w:szCs w:val="18"/>
              </w:rPr>
            </w:pPr>
            <w:r>
              <w:rPr>
                <w:sz w:val="18"/>
                <w:szCs w:val="18"/>
              </w:rPr>
              <w:t>▪ v kolektivu</w:t>
            </w:r>
          </w:p>
          <w:p w14:paraId="287E5B4A" w14:textId="77777777" w:rsidR="007360BA" w:rsidRDefault="007360BA">
            <w:pPr>
              <w:tabs>
                <w:tab w:val="left" w:pos="1567"/>
              </w:tabs>
              <w:spacing w:before="11" w:line="200" w:lineRule="auto"/>
            </w:pPr>
          </w:p>
          <w:p w14:paraId="1280F8E8" w14:textId="77777777" w:rsidR="007360BA" w:rsidRDefault="00000000">
            <w:pPr>
              <w:tabs>
                <w:tab w:val="left" w:pos="1567"/>
              </w:tabs>
              <w:ind w:left="102"/>
              <w:rPr>
                <w:sz w:val="18"/>
                <w:szCs w:val="18"/>
              </w:rPr>
            </w:pPr>
            <w:r>
              <w:rPr>
                <w:b/>
                <w:sz w:val="18"/>
                <w:szCs w:val="18"/>
              </w:rPr>
              <w:t>Metody:</w:t>
            </w:r>
          </w:p>
          <w:p w14:paraId="78D999A5" w14:textId="77777777" w:rsidR="007360BA" w:rsidRDefault="00000000">
            <w:pPr>
              <w:tabs>
                <w:tab w:val="left" w:pos="1567"/>
              </w:tabs>
              <w:spacing w:line="200" w:lineRule="auto"/>
              <w:ind w:left="342"/>
              <w:rPr>
                <w:sz w:val="18"/>
                <w:szCs w:val="18"/>
              </w:rPr>
            </w:pPr>
            <w:r>
              <w:rPr>
                <w:sz w:val="18"/>
                <w:szCs w:val="18"/>
              </w:rPr>
              <w:t>▪ vokální činnosti</w:t>
            </w:r>
          </w:p>
          <w:p w14:paraId="4EE84614" w14:textId="77777777" w:rsidR="007360BA" w:rsidRDefault="00000000">
            <w:pPr>
              <w:tabs>
                <w:tab w:val="left" w:pos="1567"/>
              </w:tabs>
              <w:spacing w:before="2"/>
              <w:ind w:left="342"/>
              <w:rPr>
                <w:sz w:val="18"/>
                <w:szCs w:val="18"/>
              </w:rPr>
            </w:pPr>
            <w:r>
              <w:rPr>
                <w:sz w:val="18"/>
                <w:szCs w:val="18"/>
              </w:rPr>
              <w:t>▪ instrumentální činnosti</w:t>
            </w:r>
          </w:p>
          <w:p w14:paraId="3FD53FE9" w14:textId="77777777" w:rsidR="007360BA" w:rsidRDefault="00000000">
            <w:pPr>
              <w:tabs>
                <w:tab w:val="left" w:pos="700"/>
                <w:tab w:val="left" w:pos="1567"/>
              </w:tabs>
              <w:spacing w:before="2" w:line="200" w:lineRule="auto"/>
              <w:ind w:left="702" w:right="611" w:hanging="360"/>
              <w:rPr>
                <w:sz w:val="18"/>
                <w:szCs w:val="18"/>
              </w:rPr>
            </w:pPr>
            <w:r>
              <w:rPr>
                <w:sz w:val="18"/>
                <w:szCs w:val="18"/>
              </w:rPr>
              <w:t>▪</w:t>
            </w:r>
            <w:r>
              <w:rPr>
                <w:sz w:val="18"/>
                <w:szCs w:val="18"/>
              </w:rPr>
              <w:tab/>
              <w:t>hudebně – pohybové činnosti</w:t>
            </w:r>
          </w:p>
          <w:p w14:paraId="7301B4E5" w14:textId="77777777" w:rsidR="007360BA" w:rsidRDefault="00000000">
            <w:pPr>
              <w:tabs>
                <w:tab w:val="left" w:pos="1567"/>
              </w:tabs>
              <w:spacing w:line="200" w:lineRule="auto"/>
              <w:ind w:left="342"/>
              <w:rPr>
                <w:sz w:val="18"/>
                <w:szCs w:val="18"/>
              </w:rPr>
            </w:pPr>
            <w:r>
              <w:rPr>
                <w:sz w:val="18"/>
                <w:szCs w:val="18"/>
              </w:rPr>
              <w:t>▪ poslechové činnosti</w:t>
            </w:r>
          </w:p>
          <w:p w14:paraId="23859A92" w14:textId="77777777" w:rsidR="007360BA" w:rsidRDefault="00000000">
            <w:pPr>
              <w:tabs>
                <w:tab w:val="left" w:pos="700"/>
                <w:tab w:val="left" w:pos="1567"/>
              </w:tabs>
              <w:spacing w:before="5" w:line="200" w:lineRule="auto"/>
              <w:ind w:left="702" w:right="499" w:hanging="360"/>
              <w:rPr>
                <w:sz w:val="18"/>
                <w:szCs w:val="18"/>
              </w:rPr>
            </w:pPr>
            <w:r>
              <w:rPr>
                <w:sz w:val="18"/>
                <w:szCs w:val="18"/>
              </w:rPr>
              <w:t>▪</w:t>
            </w:r>
            <w:r>
              <w:rPr>
                <w:sz w:val="18"/>
                <w:szCs w:val="18"/>
              </w:rPr>
              <w:tab/>
              <w:t>činnosti individuální a skupinové</w:t>
            </w:r>
          </w:p>
          <w:p w14:paraId="5787A3BC" w14:textId="77777777" w:rsidR="007360BA" w:rsidRDefault="00000000">
            <w:pPr>
              <w:tabs>
                <w:tab w:val="left" w:pos="1567"/>
              </w:tabs>
              <w:spacing w:line="200" w:lineRule="auto"/>
              <w:ind w:left="342"/>
              <w:rPr>
                <w:sz w:val="18"/>
                <w:szCs w:val="18"/>
              </w:rPr>
            </w:pPr>
            <w:r>
              <w:rPr>
                <w:sz w:val="18"/>
                <w:szCs w:val="18"/>
              </w:rPr>
              <w:t>▪ samostatné získávání</w:t>
            </w:r>
          </w:p>
          <w:p w14:paraId="09A15531" w14:textId="77777777" w:rsidR="007360BA" w:rsidRDefault="00000000">
            <w:pPr>
              <w:tabs>
                <w:tab w:val="left" w:pos="1567"/>
              </w:tabs>
              <w:ind w:left="669" w:right="1448"/>
              <w:jc w:val="center"/>
              <w:rPr>
                <w:sz w:val="18"/>
                <w:szCs w:val="18"/>
              </w:rPr>
            </w:pPr>
            <w:r>
              <w:rPr>
                <w:sz w:val="18"/>
                <w:szCs w:val="18"/>
              </w:rPr>
              <w:t>poznatků</w:t>
            </w:r>
          </w:p>
          <w:p w14:paraId="0D4DEFE0" w14:textId="77777777" w:rsidR="007360BA" w:rsidRDefault="00000000">
            <w:pPr>
              <w:tabs>
                <w:tab w:val="left" w:pos="1567"/>
              </w:tabs>
              <w:spacing w:before="2"/>
              <w:ind w:left="342"/>
              <w:rPr>
                <w:sz w:val="18"/>
                <w:szCs w:val="18"/>
              </w:rPr>
            </w:pPr>
            <w:r>
              <w:rPr>
                <w:sz w:val="18"/>
                <w:szCs w:val="18"/>
              </w:rPr>
              <w:t>▪ tvorba projektů a referátů</w:t>
            </w:r>
          </w:p>
          <w:p w14:paraId="01F82B43" w14:textId="77777777" w:rsidR="007360BA" w:rsidRDefault="007360BA">
            <w:pPr>
              <w:tabs>
                <w:tab w:val="left" w:pos="1567"/>
              </w:tabs>
              <w:spacing w:before="11" w:line="200" w:lineRule="auto"/>
            </w:pPr>
          </w:p>
          <w:p w14:paraId="28A05660" w14:textId="77777777" w:rsidR="007360BA" w:rsidRDefault="00000000">
            <w:pPr>
              <w:tabs>
                <w:tab w:val="left" w:pos="1567"/>
              </w:tabs>
              <w:ind w:left="102"/>
              <w:rPr>
                <w:sz w:val="18"/>
                <w:szCs w:val="18"/>
              </w:rPr>
            </w:pPr>
            <w:r>
              <w:rPr>
                <w:b/>
                <w:sz w:val="18"/>
                <w:szCs w:val="18"/>
              </w:rPr>
              <w:t>Pomůcky:</w:t>
            </w:r>
          </w:p>
          <w:p w14:paraId="2A1E5AB9" w14:textId="77777777" w:rsidR="007360BA" w:rsidRDefault="00000000">
            <w:pPr>
              <w:tabs>
                <w:tab w:val="left" w:pos="1567"/>
              </w:tabs>
              <w:spacing w:line="200" w:lineRule="auto"/>
              <w:ind w:left="342"/>
              <w:rPr>
                <w:sz w:val="18"/>
                <w:szCs w:val="18"/>
              </w:rPr>
            </w:pPr>
            <w:r>
              <w:rPr>
                <w:sz w:val="18"/>
                <w:szCs w:val="18"/>
              </w:rPr>
              <w:t>▪ zpěvníky, sešity</w:t>
            </w:r>
          </w:p>
          <w:p w14:paraId="698B3E60" w14:textId="77777777" w:rsidR="007360BA" w:rsidRDefault="00000000">
            <w:pPr>
              <w:tabs>
                <w:tab w:val="left" w:pos="1567"/>
              </w:tabs>
              <w:spacing w:before="2"/>
              <w:ind w:left="342"/>
              <w:rPr>
                <w:sz w:val="18"/>
                <w:szCs w:val="18"/>
              </w:rPr>
            </w:pPr>
            <w:r>
              <w:rPr>
                <w:sz w:val="18"/>
                <w:szCs w:val="18"/>
              </w:rPr>
              <w:t>▪ kopie notových materiálů</w:t>
            </w:r>
          </w:p>
          <w:p w14:paraId="1DE4DA8B" w14:textId="77777777" w:rsidR="007360BA" w:rsidRDefault="00000000">
            <w:pPr>
              <w:tabs>
                <w:tab w:val="left" w:pos="1567"/>
              </w:tabs>
              <w:spacing w:line="200" w:lineRule="auto"/>
              <w:ind w:left="342"/>
              <w:rPr>
                <w:sz w:val="18"/>
                <w:szCs w:val="18"/>
              </w:rPr>
            </w:pPr>
            <w:r>
              <w:rPr>
                <w:sz w:val="18"/>
                <w:szCs w:val="18"/>
              </w:rPr>
              <w:t>▪ DVD učebnice</w:t>
            </w:r>
          </w:p>
          <w:p w14:paraId="6FA0CF06" w14:textId="77777777" w:rsidR="007360BA" w:rsidRDefault="00000000">
            <w:pPr>
              <w:tabs>
                <w:tab w:val="left" w:pos="1567"/>
              </w:tabs>
              <w:spacing w:line="200" w:lineRule="auto"/>
              <w:ind w:left="342"/>
              <w:rPr>
                <w:sz w:val="18"/>
                <w:szCs w:val="18"/>
              </w:rPr>
            </w:pPr>
            <w:r>
              <w:rPr>
                <w:sz w:val="18"/>
                <w:szCs w:val="18"/>
              </w:rPr>
              <w:t>▪ zvukové nahrávky</w:t>
            </w:r>
          </w:p>
          <w:p w14:paraId="073312CB" w14:textId="77777777" w:rsidR="007360BA" w:rsidRDefault="00000000">
            <w:pPr>
              <w:tabs>
                <w:tab w:val="left" w:pos="1567"/>
              </w:tabs>
              <w:spacing w:line="200" w:lineRule="auto"/>
              <w:ind w:left="342"/>
              <w:rPr>
                <w:sz w:val="18"/>
                <w:szCs w:val="18"/>
              </w:rPr>
            </w:pPr>
            <w:r>
              <w:rPr>
                <w:sz w:val="18"/>
                <w:szCs w:val="18"/>
              </w:rPr>
              <w:t>▪ Orffovy nástroje</w:t>
            </w:r>
          </w:p>
          <w:p w14:paraId="4D64A1BA" w14:textId="77777777" w:rsidR="007360BA" w:rsidRDefault="007360BA">
            <w:pPr>
              <w:tabs>
                <w:tab w:val="left" w:pos="1567"/>
              </w:tabs>
              <w:spacing w:before="13" w:line="200" w:lineRule="auto"/>
            </w:pPr>
          </w:p>
          <w:p w14:paraId="289D4E50" w14:textId="77777777" w:rsidR="007360BA" w:rsidRDefault="00000000">
            <w:pPr>
              <w:tabs>
                <w:tab w:val="left" w:pos="1567"/>
              </w:tabs>
              <w:ind w:left="68" w:right="458"/>
              <w:jc w:val="center"/>
              <w:rPr>
                <w:sz w:val="18"/>
                <w:szCs w:val="18"/>
              </w:rPr>
            </w:pPr>
            <w:r>
              <w:rPr>
                <w:b/>
                <w:sz w:val="18"/>
                <w:szCs w:val="18"/>
              </w:rPr>
              <w:t>Vztahy k dalším předmětům:</w:t>
            </w:r>
          </w:p>
          <w:p w14:paraId="35D22290" w14:textId="77777777" w:rsidR="007360BA" w:rsidRDefault="00000000">
            <w:pPr>
              <w:tabs>
                <w:tab w:val="left" w:pos="1567"/>
              </w:tabs>
              <w:spacing w:line="200" w:lineRule="auto"/>
              <w:ind w:left="342"/>
              <w:rPr>
                <w:sz w:val="18"/>
                <w:szCs w:val="18"/>
              </w:rPr>
            </w:pPr>
            <w:r>
              <w:rPr>
                <w:sz w:val="18"/>
                <w:szCs w:val="18"/>
              </w:rPr>
              <w:t>▪ Dějepis</w:t>
            </w:r>
          </w:p>
          <w:p w14:paraId="5984BD6F" w14:textId="77777777" w:rsidR="007360BA" w:rsidRDefault="00000000">
            <w:pPr>
              <w:tabs>
                <w:tab w:val="left" w:pos="1567"/>
              </w:tabs>
              <w:spacing w:line="200" w:lineRule="auto"/>
              <w:ind w:left="342"/>
              <w:rPr>
                <w:sz w:val="18"/>
                <w:szCs w:val="18"/>
              </w:rPr>
            </w:pPr>
            <w:r>
              <w:rPr>
                <w:sz w:val="18"/>
                <w:szCs w:val="18"/>
              </w:rPr>
              <w:t>▪ Výtvarná výchova</w:t>
            </w:r>
          </w:p>
        </w:tc>
      </w:tr>
    </w:tbl>
    <w:p w14:paraId="259E5822" w14:textId="77777777" w:rsidR="007360BA" w:rsidRDefault="007360BA">
      <w:pPr>
        <w:tabs>
          <w:tab w:val="left" w:pos="1567"/>
        </w:tabs>
        <w:spacing w:line="200" w:lineRule="auto"/>
      </w:pPr>
    </w:p>
    <w:p w14:paraId="46A7CF5E" w14:textId="77777777" w:rsidR="007360BA" w:rsidRDefault="00000000">
      <w:pPr>
        <w:tabs>
          <w:tab w:val="left" w:pos="1567"/>
        </w:tabs>
        <w:spacing w:before="18"/>
        <w:ind w:left="213"/>
        <w:rPr>
          <w:sz w:val="32"/>
          <w:szCs w:val="32"/>
        </w:rPr>
      </w:pPr>
      <w:r>
        <w:rPr>
          <w:b/>
          <w:sz w:val="32"/>
          <w:szCs w:val="32"/>
        </w:rPr>
        <w:t xml:space="preserve">PŘEDMĚT: Hudební výchova </w:t>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81120" behindDoc="1" locked="0" layoutInCell="1" hidden="0" allowOverlap="1" wp14:anchorId="1BC53BB5" wp14:editId="78904D77">
                <wp:simplePos x="0" y="0"/>
                <wp:positionH relativeFrom="column">
                  <wp:posOffset>50800</wp:posOffset>
                </wp:positionH>
                <wp:positionV relativeFrom="paragraph">
                  <wp:posOffset>-12699</wp:posOffset>
                </wp:positionV>
                <wp:extent cx="9439275" cy="330835"/>
                <wp:effectExtent l="0" t="0" r="0" b="0"/>
                <wp:wrapNone/>
                <wp:docPr id="2734" name="Skupina 2734"/>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437652399" name="Skupina 437652399"/>
                        <wpg:cNvGrpSpPr/>
                        <wpg:grpSpPr>
                          <a:xfrm>
                            <a:off x="626363" y="3614583"/>
                            <a:ext cx="9439275" cy="330835"/>
                            <a:chOff x="626363" y="3614583"/>
                            <a:chExt cx="9435465" cy="327025"/>
                          </a:xfrm>
                        </wpg:grpSpPr>
                        <wps:wsp>
                          <wps:cNvPr id="1361462757" name="Obdélník 1361462757"/>
                          <wps:cNvSpPr/>
                          <wps:spPr>
                            <a:xfrm>
                              <a:off x="626363" y="3614583"/>
                              <a:ext cx="9435450" cy="327025"/>
                            </a:xfrm>
                            <a:prstGeom prst="rect">
                              <a:avLst/>
                            </a:prstGeom>
                            <a:noFill/>
                            <a:ln>
                              <a:noFill/>
                            </a:ln>
                          </wps:spPr>
                          <wps:txbx>
                            <w:txbxContent>
                              <w:p w14:paraId="372CA419" w14:textId="77777777" w:rsidR="007360BA" w:rsidRDefault="007360BA">
                                <w:pPr>
                                  <w:textDirection w:val="btLr"/>
                                </w:pPr>
                              </w:p>
                            </w:txbxContent>
                          </wps:txbx>
                          <wps:bodyPr spcFirstLastPara="1" wrap="square" lIns="91425" tIns="91425" rIns="91425" bIns="91425" anchor="ctr" anchorCtr="0">
                            <a:noAutofit/>
                          </wps:bodyPr>
                        </wps:wsp>
                        <wpg:grpSp>
                          <wpg:cNvPr id="569389218" name="Skupina 569389218"/>
                          <wpg:cNvGrpSpPr/>
                          <wpg:grpSpPr>
                            <a:xfrm>
                              <a:off x="626363" y="3614583"/>
                              <a:ext cx="9435465" cy="327025"/>
                              <a:chOff x="1019" y="-57"/>
                              <a:chExt cx="14859" cy="515"/>
                            </a:xfrm>
                          </wpg:grpSpPr>
                          <wps:wsp>
                            <wps:cNvPr id="80439686" name="Obdélník 80439686"/>
                            <wps:cNvSpPr/>
                            <wps:spPr>
                              <a:xfrm>
                                <a:off x="1019" y="-57"/>
                                <a:ext cx="14850" cy="500"/>
                              </a:xfrm>
                              <a:prstGeom prst="rect">
                                <a:avLst/>
                              </a:prstGeom>
                              <a:noFill/>
                              <a:ln>
                                <a:noFill/>
                              </a:ln>
                            </wps:spPr>
                            <wps:txbx>
                              <w:txbxContent>
                                <w:p w14:paraId="0B7A994E" w14:textId="77777777" w:rsidR="007360BA" w:rsidRDefault="007360BA">
                                  <w:pPr>
                                    <w:textDirection w:val="btLr"/>
                                  </w:pPr>
                                </w:p>
                              </w:txbxContent>
                            </wps:txbx>
                            <wps:bodyPr spcFirstLastPara="1" wrap="square" lIns="91425" tIns="91425" rIns="91425" bIns="91425" anchor="ctr" anchorCtr="0">
                              <a:noAutofit/>
                            </wps:bodyPr>
                          </wps:wsp>
                          <wps:wsp>
                            <wps:cNvPr id="239011572" name="Volný tvar: obrazec 23901157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43694845" name="Volný tvar: obrazec 1843694845"/>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154450976" name="Volný tvar: obrazec 115445097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62657057" name="Volný tvar: obrazec 56265705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9488667" name="Volný tvar: obrazec 59488667"/>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25835874" name="Volný tvar: obrazec 82583587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88510495" name="Volný tvar: obrazec 108851049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BC53BB5" id="Skupina 2734" o:spid="_x0000_s2442" style="position:absolute;left:0;text-align:left;margin-left:4pt;margin-top:-1pt;width:743.25pt;height:26.05pt;z-index:-25153536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ANcBO++gQAACYhAAAOAAAAAAAAAAAAAAAAAC4CAABkcnMvZTJvRG9jLnhtbFBLAQItABQABgAI&#10;AAAAIQD1sUJD3wAAAAgBAAAPAAAAAAAAAAAAAAAAAFQHAABkcnMvZG93bnJldi54bWxQSwUGAAAA&#10;AAQABADzAAAAYAgAAAAA&#10;">
                <v:group id="Skupina 437652399" o:spid="_x0000_s244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">
                  <v:rect id="Obdélník 1361462757" o:spid="_x0000_s244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" filled="f" stroked="f">
                    <v:textbox inset="2.53958mm,2.53958mm,2.53958mm,2.53958mm">
                      <w:txbxContent>
                        <w:p w14:paraId="372CA419" w14:textId="77777777" w:rsidR="007360BA" w:rsidRDefault="007360BA">
                          <w:pPr>
                            <w:textDirection w:val="btLr"/>
                          </w:pPr>
                        </w:p>
                      </w:txbxContent>
                    </v:textbox>
                  </v:rect>
                  <v:group id="Skupina 569389218" o:spid="_x0000_s244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">
                    <v:rect id="Obdélník 80439686" o:spid="_x0000_s244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" filled="f" stroked="f">
                      <v:textbox inset="2.53958mm,2.53958mm,2.53958mm,2.53958mm">
                        <w:txbxContent>
                          <w:p w14:paraId="0B7A994E" w14:textId="77777777" w:rsidR="007360BA" w:rsidRDefault="007360BA">
                            <w:pPr>
                              <w:textDirection w:val="btLr"/>
                            </w:pPr>
                          </w:p>
                        </w:txbxContent>
                      </v:textbox>
                    </v:rect>
                    <v:shape id="Volný tvar: obrazec 239011572" o:spid="_x0000_s244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" path="m,l7450,e" filled="f">
                      <v:stroke startarrowwidth="narrow" startarrowlength="short" endarrowwidth="narrow" endarrowlength="short"/>
                      <v:path arrowok="t" o:extrusionok="f"/>
                    </v:shape>
                    <v:shape id="Volný tvar: obrazec 1843694845" o:spid="_x0000_s244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" path="m,l7384,e" filled="f">
                      <v:stroke startarrowwidth="narrow" startarrowlength="short" endarrowwidth="narrow" endarrowlength="short"/>
                      <v:path arrowok="t" o:extrusionok="f"/>
                    </v:shape>
                    <v:shape id="Volný tvar: obrazec 1154450976" o:spid="_x0000_s244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" path="m,l,509e" filled="f">
                      <v:stroke startarrowwidth="narrow" startarrowlength="short" endarrowwidth="narrow" endarrowlength="short"/>
                      <v:path arrowok="t" o:extrusionok="f"/>
                    </v:shape>
                    <v:shape id="Volný tvar: obrazec 562657057" o:spid="_x0000_s245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" path="m,l7450,e" filled="f">
                      <v:stroke startarrowwidth="narrow" startarrowlength="short" endarrowwidth="narrow" endarrowlength="short"/>
                      <v:path arrowok="t" o:extrusionok="f"/>
                    </v:shape>
                    <v:shape id="Volný tvar: obrazec 59488667" o:spid="_x0000_s245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" path="m,l,509e" filled="f">
                      <v:stroke startarrowwidth="narrow" startarrowlength="short" endarrowwidth="narrow" endarrowlength="short"/>
                      <v:path arrowok="t" o:extrusionok="f"/>
                    </v:shape>
                    <v:shape id="Volný tvar: obrazec 825835874" o:spid="_x0000_s245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" path="m,l7384,e" filled="f">
                      <v:stroke startarrowwidth="narrow" startarrowlength="short" endarrowwidth="narrow" endarrowlength="short"/>
                      <v:path arrowok="t" o:extrusionok="f"/>
                    </v:shape>
                    <v:shape id="Volný tvar: obrazec 1088510495" o:spid="_x0000_s245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" path="m,l,509e" filled="f">
                      <v:stroke startarrowwidth="narrow" startarrowlength="short" endarrowwidth="narrow" endarrowlength="short"/>
                      <v:path arrowok="t" o:extrusionok="f"/>
                    </v:shape>
                  </v:group>
                </v:group>
              </v:group>
            </w:pict>
          </mc:Fallback>
        </mc:AlternateContent>
      </w:r>
    </w:p>
    <w:p w14:paraId="2ECB19C6" w14:textId="77777777" w:rsidR="007360BA" w:rsidRDefault="007360BA">
      <w:pPr>
        <w:tabs>
          <w:tab w:val="left" w:pos="1567"/>
        </w:tabs>
        <w:spacing w:before="9" w:line="180" w:lineRule="auto"/>
        <w:rPr>
          <w:sz w:val="18"/>
          <w:szCs w:val="18"/>
        </w:rPr>
      </w:pPr>
    </w:p>
    <w:p w14:paraId="40A8857D" w14:textId="77777777" w:rsidR="007360BA" w:rsidRDefault="00000000">
      <w:pPr>
        <w:tabs>
          <w:tab w:val="left" w:pos="1567"/>
        </w:tabs>
        <w:ind w:left="213"/>
      </w:pPr>
      <w:r>
        <w:rPr>
          <w:b/>
        </w:rPr>
        <w:t>1. a 2. pololetí školního roku: ZÁŘÍ – ČERVEN</w:t>
      </w:r>
    </w:p>
    <w:p w14:paraId="1C15EDF8" w14:textId="77777777" w:rsidR="007360BA" w:rsidRDefault="007360BA">
      <w:pPr>
        <w:tabs>
          <w:tab w:val="left" w:pos="1567"/>
        </w:tabs>
        <w:spacing w:before="7" w:line="100" w:lineRule="auto"/>
        <w:rPr>
          <w:sz w:val="11"/>
          <w:szCs w:val="11"/>
        </w:rPr>
      </w:pPr>
    </w:p>
    <w:tbl>
      <w:tblPr>
        <w:tblStyle w:val="afffffffffffffffffffffffffffffffffa"/>
        <w:tblW w:w="14853" w:type="dxa"/>
        <w:tblInd w:w="98" w:type="dxa"/>
        <w:tblLayout w:type="fixed"/>
        <w:tblLook w:val="0000" w:firstRow="0" w:lastRow="0" w:firstColumn="0" w:lastColumn="0" w:noHBand="0" w:noVBand="0"/>
      </w:tblPr>
      <w:tblGrid>
        <w:gridCol w:w="2028"/>
        <w:gridCol w:w="3946"/>
        <w:gridCol w:w="3296"/>
        <w:gridCol w:w="2727"/>
        <w:gridCol w:w="2856"/>
      </w:tblGrid>
      <w:tr w:rsidR="007360BA" w14:paraId="76B3EA34"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1057099B" w14:textId="77777777" w:rsidR="007360BA" w:rsidRDefault="00000000">
            <w:pPr>
              <w:tabs>
                <w:tab w:val="left" w:pos="1567"/>
              </w:tabs>
              <w:spacing w:line="200" w:lineRule="auto"/>
              <w:ind w:left="102"/>
              <w:rPr>
                <w:sz w:val="18"/>
                <w:szCs w:val="18"/>
              </w:rPr>
            </w:pPr>
            <w:r>
              <w:rPr>
                <w:b/>
                <w:sz w:val="18"/>
                <w:szCs w:val="18"/>
              </w:rPr>
              <w:t>Očekávané výstupy</w:t>
            </w:r>
          </w:p>
          <w:p w14:paraId="76182FDC" w14:textId="77777777" w:rsidR="007360BA" w:rsidRDefault="00000000">
            <w:pPr>
              <w:tabs>
                <w:tab w:val="left" w:pos="1567"/>
              </w:tabs>
              <w:spacing w:line="200" w:lineRule="auto"/>
              <w:ind w:left="102"/>
              <w:rPr>
                <w:sz w:val="18"/>
                <w:szCs w:val="18"/>
              </w:rPr>
            </w:pPr>
            <w:r>
              <w:rPr>
                <w:b/>
                <w:sz w:val="18"/>
                <w:szCs w:val="18"/>
              </w:rPr>
              <w:t>z RVP ZV</w:t>
            </w:r>
          </w:p>
        </w:tc>
        <w:tc>
          <w:tcPr>
            <w:tcW w:w="3946" w:type="dxa"/>
            <w:tcBorders>
              <w:top w:val="single" w:sz="5" w:space="0" w:color="000000"/>
              <w:left w:val="single" w:sz="5" w:space="0" w:color="000000"/>
              <w:bottom w:val="single" w:sz="5" w:space="0" w:color="000000"/>
              <w:right w:val="single" w:sz="5" w:space="0" w:color="000000"/>
            </w:tcBorders>
          </w:tcPr>
          <w:p w14:paraId="18F0FFBD" w14:textId="77777777" w:rsidR="007360BA" w:rsidRDefault="00000000">
            <w:pPr>
              <w:tabs>
                <w:tab w:val="left" w:pos="1567"/>
              </w:tabs>
              <w:spacing w:line="200" w:lineRule="auto"/>
              <w:ind w:left="105"/>
              <w:rPr>
                <w:sz w:val="18"/>
                <w:szCs w:val="18"/>
              </w:rPr>
            </w:pPr>
            <w:r>
              <w:rPr>
                <w:b/>
                <w:sz w:val="18"/>
                <w:szCs w:val="18"/>
              </w:rPr>
              <w:t>Dílčí výstupy</w:t>
            </w:r>
          </w:p>
          <w:p w14:paraId="708FB007" w14:textId="77777777" w:rsidR="007360BA" w:rsidRDefault="00000000">
            <w:pPr>
              <w:tabs>
                <w:tab w:val="left" w:pos="1567"/>
              </w:tabs>
              <w:spacing w:line="200" w:lineRule="auto"/>
              <w:ind w:left="105"/>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5360E97D"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47EA3E72" w14:textId="77777777" w:rsidR="007360BA" w:rsidRDefault="00000000">
            <w:pPr>
              <w:tabs>
                <w:tab w:val="left" w:pos="1567"/>
              </w:tabs>
              <w:spacing w:line="200" w:lineRule="auto"/>
              <w:ind w:left="105"/>
              <w:rPr>
                <w:sz w:val="18"/>
                <w:szCs w:val="18"/>
              </w:rPr>
            </w:pPr>
            <w:r>
              <w:rPr>
                <w:b/>
                <w:sz w:val="18"/>
                <w:szCs w:val="18"/>
              </w:rPr>
              <w:t>Průřezová témata</w:t>
            </w:r>
          </w:p>
        </w:tc>
        <w:tc>
          <w:tcPr>
            <w:tcW w:w="2856" w:type="dxa"/>
            <w:tcBorders>
              <w:top w:val="single" w:sz="5" w:space="0" w:color="000000"/>
              <w:left w:val="single" w:sz="5" w:space="0" w:color="000000"/>
              <w:bottom w:val="single" w:sz="5" w:space="0" w:color="000000"/>
              <w:right w:val="single" w:sz="5" w:space="0" w:color="000000"/>
            </w:tcBorders>
          </w:tcPr>
          <w:p w14:paraId="006A73AF"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0EE4B301"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9FE4B54" w14:textId="77777777">
        <w:trPr>
          <w:trHeight w:val="7473"/>
        </w:trPr>
        <w:tc>
          <w:tcPr>
            <w:tcW w:w="2028" w:type="dxa"/>
            <w:tcBorders>
              <w:top w:val="single" w:sz="5" w:space="0" w:color="000000"/>
              <w:left w:val="single" w:sz="5" w:space="0" w:color="000000"/>
              <w:bottom w:val="single" w:sz="5" w:space="0" w:color="000000"/>
              <w:right w:val="single" w:sz="5" w:space="0" w:color="000000"/>
            </w:tcBorders>
          </w:tcPr>
          <w:p w14:paraId="6F2CC51C" w14:textId="77777777" w:rsidR="007360BA" w:rsidRDefault="007360BA">
            <w:pPr>
              <w:tabs>
                <w:tab w:val="left" w:pos="1567"/>
              </w:tabs>
              <w:spacing w:before="1" w:line="220" w:lineRule="auto"/>
              <w:rPr>
                <w:sz w:val="22"/>
                <w:szCs w:val="22"/>
              </w:rPr>
            </w:pPr>
          </w:p>
          <w:p w14:paraId="2392C147" w14:textId="77777777" w:rsidR="007360BA" w:rsidRDefault="00000000">
            <w:pPr>
              <w:tabs>
                <w:tab w:val="left" w:pos="1567"/>
              </w:tabs>
              <w:ind w:left="102"/>
              <w:rPr>
                <w:sz w:val="18"/>
                <w:szCs w:val="18"/>
              </w:rPr>
            </w:pPr>
            <w:r>
              <w:rPr>
                <w:b/>
                <w:sz w:val="18"/>
                <w:szCs w:val="18"/>
              </w:rPr>
              <w:t>HV-9-1-01</w:t>
            </w:r>
          </w:p>
          <w:p w14:paraId="500D8F3E" w14:textId="77777777" w:rsidR="007360BA" w:rsidRDefault="007360BA">
            <w:pPr>
              <w:tabs>
                <w:tab w:val="left" w:pos="1567"/>
              </w:tabs>
              <w:spacing w:before="2"/>
              <w:ind w:left="102"/>
              <w:rPr>
                <w:b/>
                <w:sz w:val="18"/>
                <w:szCs w:val="18"/>
              </w:rPr>
            </w:pPr>
          </w:p>
          <w:p w14:paraId="333D1E2F" w14:textId="77777777" w:rsidR="007360BA" w:rsidRDefault="007360BA">
            <w:pPr>
              <w:tabs>
                <w:tab w:val="left" w:pos="1567"/>
              </w:tabs>
              <w:spacing w:before="2"/>
              <w:rPr>
                <w:b/>
                <w:sz w:val="4"/>
                <w:szCs w:val="4"/>
              </w:rPr>
            </w:pPr>
          </w:p>
          <w:p w14:paraId="4ABBB0B0" w14:textId="77777777" w:rsidR="007360BA" w:rsidRDefault="007360BA">
            <w:pPr>
              <w:tabs>
                <w:tab w:val="left" w:pos="1567"/>
              </w:tabs>
              <w:spacing w:before="2"/>
              <w:rPr>
                <w:b/>
                <w:sz w:val="4"/>
                <w:szCs w:val="4"/>
              </w:rPr>
            </w:pPr>
          </w:p>
          <w:p w14:paraId="1D7631F2" w14:textId="77777777" w:rsidR="007360BA" w:rsidRDefault="007360BA">
            <w:pPr>
              <w:tabs>
                <w:tab w:val="left" w:pos="1567"/>
              </w:tabs>
              <w:spacing w:before="2"/>
              <w:rPr>
                <w:b/>
                <w:sz w:val="4"/>
                <w:szCs w:val="4"/>
              </w:rPr>
            </w:pPr>
          </w:p>
          <w:p w14:paraId="5A66DADE" w14:textId="77777777" w:rsidR="007360BA" w:rsidRDefault="007360BA">
            <w:pPr>
              <w:tabs>
                <w:tab w:val="left" w:pos="1567"/>
              </w:tabs>
              <w:spacing w:before="2"/>
              <w:rPr>
                <w:b/>
                <w:sz w:val="4"/>
                <w:szCs w:val="4"/>
              </w:rPr>
            </w:pPr>
          </w:p>
          <w:p w14:paraId="36E75B34" w14:textId="77777777" w:rsidR="007360BA" w:rsidRDefault="007360BA">
            <w:pPr>
              <w:tabs>
                <w:tab w:val="left" w:pos="1567"/>
              </w:tabs>
              <w:spacing w:before="2"/>
              <w:rPr>
                <w:b/>
                <w:sz w:val="4"/>
                <w:szCs w:val="4"/>
              </w:rPr>
            </w:pPr>
          </w:p>
          <w:p w14:paraId="64A2AA96" w14:textId="77777777" w:rsidR="007360BA" w:rsidRDefault="00000000">
            <w:pPr>
              <w:tabs>
                <w:tab w:val="left" w:pos="1567"/>
              </w:tabs>
              <w:spacing w:before="2"/>
              <w:ind w:left="102"/>
              <w:rPr>
                <w:sz w:val="18"/>
                <w:szCs w:val="18"/>
              </w:rPr>
            </w:pPr>
            <w:r>
              <w:rPr>
                <w:b/>
                <w:sz w:val="18"/>
                <w:szCs w:val="18"/>
              </w:rPr>
              <w:t>HV-9-1-02</w:t>
            </w:r>
          </w:p>
          <w:p w14:paraId="4F772E62" w14:textId="77777777" w:rsidR="007360BA" w:rsidRDefault="007360BA">
            <w:pPr>
              <w:tabs>
                <w:tab w:val="left" w:pos="1567"/>
              </w:tabs>
              <w:spacing w:line="200" w:lineRule="auto"/>
              <w:ind w:left="102"/>
              <w:rPr>
                <w:b/>
                <w:sz w:val="18"/>
                <w:szCs w:val="18"/>
              </w:rPr>
            </w:pPr>
          </w:p>
          <w:p w14:paraId="2A3B430A" w14:textId="77777777" w:rsidR="007360BA" w:rsidRDefault="007360BA">
            <w:pPr>
              <w:tabs>
                <w:tab w:val="left" w:pos="1567"/>
              </w:tabs>
              <w:spacing w:line="200" w:lineRule="auto"/>
              <w:ind w:left="102"/>
              <w:rPr>
                <w:b/>
                <w:sz w:val="18"/>
                <w:szCs w:val="18"/>
              </w:rPr>
            </w:pPr>
          </w:p>
          <w:p w14:paraId="3E879D84" w14:textId="77777777" w:rsidR="007360BA" w:rsidRDefault="007360BA">
            <w:pPr>
              <w:tabs>
                <w:tab w:val="left" w:pos="1567"/>
              </w:tabs>
              <w:spacing w:line="200" w:lineRule="auto"/>
              <w:ind w:left="102"/>
              <w:rPr>
                <w:b/>
                <w:sz w:val="18"/>
                <w:szCs w:val="18"/>
              </w:rPr>
            </w:pPr>
          </w:p>
          <w:p w14:paraId="73B2A458" w14:textId="77777777" w:rsidR="007360BA" w:rsidRDefault="007360BA">
            <w:pPr>
              <w:tabs>
                <w:tab w:val="left" w:pos="1567"/>
              </w:tabs>
              <w:spacing w:line="200" w:lineRule="auto"/>
              <w:ind w:left="102"/>
              <w:rPr>
                <w:b/>
                <w:sz w:val="18"/>
                <w:szCs w:val="18"/>
              </w:rPr>
            </w:pPr>
          </w:p>
          <w:p w14:paraId="2757CA8B" w14:textId="77777777" w:rsidR="007360BA" w:rsidRDefault="007360BA">
            <w:pPr>
              <w:tabs>
                <w:tab w:val="left" w:pos="1567"/>
              </w:tabs>
              <w:spacing w:line="200" w:lineRule="auto"/>
              <w:ind w:left="102"/>
              <w:rPr>
                <w:b/>
                <w:sz w:val="18"/>
                <w:szCs w:val="18"/>
              </w:rPr>
            </w:pPr>
          </w:p>
          <w:p w14:paraId="6E01F2A9" w14:textId="77777777" w:rsidR="007360BA" w:rsidRDefault="007360BA">
            <w:pPr>
              <w:tabs>
                <w:tab w:val="left" w:pos="1567"/>
              </w:tabs>
              <w:spacing w:line="200" w:lineRule="auto"/>
              <w:ind w:left="102"/>
              <w:rPr>
                <w:b/>
                <w:sz w:val="18"/>
                <w:szCs w:val="18"/>
              </w:rPr>
            </w:pPr>
          </w:p>
          <w:p w14:paraId="5BC73820" w14:textId="77777777" w:rsidR="007360BA" w:rsidRDefault="00000000">
            <w:pPr>
              <w:tabs>
                <w:tab w:val="left" w:pos="1567"/>
              </w:tabs>
              <w:spacing w:line="200" w:lineRule="auto"/>
              <w:ind w:left="102"/>
              <w:rPr>
                <w:sz w:val="18"/>
                <w:szCs w:val="18"/>
              </w:rPr>
            </w:pPr>
            <w:r>
              <w:rPr>
                <w:b/>
                <w:sz w:val="18"/>
                <w:szCs w:val="18"/>
              </w:rPr>
              <w:t>HV-9-1-03</w:t>
            </w:r>
          </w:p>
          <w:p w14:paraId="04C111D9" w14:textId="77777777" w:rsidR="007360BA" w:rsidRDefault="007360BA">
            <w:pPr>
              <w:tabs>
                <w:tab w:val="left" w:pos="1567"/>
              </w:tabs>
              <w:spacing w:line="200" w:lineRule="auto"/>
              <w:ind w:left="102"/>
              <w:rPr>
                <w:b/>
                <w:sz w:val="18"/>
                <w:szCs w:val="18"/>
              </w:rPr>
            </w:pPr>
          </w:p>
          <w:p w14:paraId="7DD66CB9" w14:textId="77777777" w:rsidR="007360BA" w:rsidRDefault="007360BA">
            <w:pPr>
              <w:tabs>
                <w:tab w:val="left" w:pos="1567"/>
              </w:tabs>
              <w:spacing w:line="200" w:lineRule="auto"/>
              <w:ind w:left="102"/>
              <w:rPr>
                <w:b/>
                <w:sz w:val="18"/>
                <w:szCs w:val="18"/>
              </w:rPr>
            </w:pPr>
          </w:p>
          <w:p w14:paraId="2615EC92" w14:textId="77777777" w:rsidR="007360BA" w:rsidRDefault="007360BA">
            <w:pPr>
              <w:tabs>
                <w:tab w:val="left" w:pos="1567"/>
              </w:tabs>
              <w:spacing w:line="200" w:lineRule="auto"/>
              <w:ind w:left="102"/>
              <w:rPr>
                <w:b/>
                <w:sz w:val="18"/>
                <w:szCs w:val="18"/>
              </w:rPr>
            </w:pPr>
          </w:p>
          <w:p w14:paraId="32215E27" w14:textId="77777777" w:rsidR="007360BA" w:rsidRDefault="007360BA">
            <w:pPr>
              <w:tabs>
                <w:tab w:val="left" w:pos="1567"/>
              </w:tabs>
              <w:spacing w:line="200" w:lineRule="auto"/>
              <w:ind w:left="102"/>
              <w:rPr>
                <w:b/>
                <w:sz w:val="18"/>
                <w:szCs w:val="18"/>
              </w:rPr>
            </w:pPr>
          </w:p>
          <w:p w14:paraId="4525D216" w14:textId="77777777" w:rsidR="007360BA" w:rsidRDefault="007360BA">
            <w:pPr>
              <w:tabs>
                <w:tab w:val="left" w:pos="1567"/>
              </w:tabs>
              <w:spacing w:line="200" w:lineRule="auto"/>
              <w:ind w:left="102"/>
              <w:rPr>
                <w:b/>
                <w:sz w:val="4"/>
                <w:szCs w:val="4"/>
              </w:rPr>
            </w:pPr>
          </w:p>
          <w:p w14:paraId="56F9809D" w14:textId="77777777" w:rsidR="007360BA" w:rsidRDefault="007360BA">
            <w:pPr>
              <w:tabs>
                <w:tab w:val="left" w:pos="1567"/>
              </w:tabs>
              <w:spacing w:line="200" w:lineRule="auto"/>
              <w:ind w:left="102"/>
              <w:rPr>
                <w:b/>
                <w:sz w:val="4"/>
                <w:szCs w:val="4"/>
              </w:rPr>
            </w:pPr>
          </w:p>
          <w:p w14:paraId="3CC7F315" w14:textId="77777777" w:rsidR="007360BA" w:rsidRDefault="007360BA">
            <w:pPr>
              <w:tabs>
                <w:tab w:val="left" w:pos="1567"/>
              </w:tabs>
              <w:spacing w:line="200" w:lineRule="auto"/>
              <w:ind w:left="102"/>
              <w:rPr>
                <w:b/>
                <w:sz w:val="4"/>
                <w:szCs w:val="4"/>
              </w:rPr>
            </w:pPr>
          </w:p>
          <w:p w14:paraId="5DC5439F" w14:textId="77777777" w:rsidR="007360BA" w:rsidRDefault="007360BA">
            <w:pPr>
              <w:tabs>
                <w:tab w:val="left" w:pos="1567"/>
              </w:tabs>
              <w:spacing w:line="200" w:lineRule="auto"/>
              <w:ind w:left="102"/>
              <w:rPr>
                <w:b/>
                <w:sz w:val="4"/>
                <w:szCs w:val="4"/>
              </w:rPr>
            </w:pPr>
          </w:p>
          <w:p w14:paraId="73C0002D" w14:textId="77777777" w:rsidR="007360BA" w:rsidRDefault="007360BA">
            <w:pPr>
              <w:tabs>
                <w:tab w:val="left" w:pos="1567"/>
              </w:tabs>
              <w:spacing w:line="200" w:lineRule="auto"/>
              <w:ind w:left="102"/>
              <w:rPr>
                <w:b/>
                <w:sz w:val="4"/>
                <w:szCs w:val="4"/>
              </w:rPr>
            </w:pPr>
          </w:p>
          <w:p w14:paraId="27D3C140" w14:textId="77777777" w:rsidR="007360BA" w:rsidRDefault="007360BA">
            <w:pPr>
              <w:tabs>
                <w:tab w:val="left" w:pos="1567"/>
              </w:tabs>
              <w:spacing w:line="200" w:lineRule="auto"/>
              <w:ind w:left="102"/>
              <w:rPr>
                <w:b/>
                <w:sz w:val="4"/>
                <w:szCs w:val="4"/>
              </w:rPr>
            </w:pPr>
          </w:p>
          <w:p w14:paraId="01A97451" w14:textId="77777777" w:rsidR="007360BA" w:rsidRDefault="007360BA">
            <w:pPr>
              <w:tabs>
                <w:tab w:val="left" w:pos="1567"/>
              </w:tabs>
              <w:spacing w:line="200" w:lineRule="auto"/>
              <w:ind w:left="102"/>
              <w:rPr>
                <w:b/>
                <w:sz w:val="4"/>
                <w:szCs w:val="4"/>
              </w:rPr>
            </w:pPr>
          </w:p>
          <w:p w14:paraId="5CE00684" w14:textId="77777777" w:rsidR="007360BA" w:rsidRDefault="007360BA">
            <w:pPr>
              <w:tabs>
                <w:tab w:val="left" w:pos="1567"/>
              </w:tabs>
              <w:spacing w:line="200" w:lineRule="auto"/>
              <w:ind w:left="102"/>
              <w:rPr>
                <w:b/>
                <w:sz w:val="4"/>
                <w:szCs w:val="4"/>
              </w:rPr>
            </w:pPr>
          </w:p>
          <w:p w14:paraId="1966CD8C" w14:textId="77777777" w:rsidR="007360BA" w:rsidRDefault="007360BA">
            <w:pPr>
              <w:tabs>
                <w:tab w:val="left" w:pos="1567"/>
              </w:tabs>
              <w:spacing w:line="200" w:lineRule="auto"/>
              <w:ind w:left="102"/>
              <w:rPr>
                <w:b/>
                <w:sz w:val="4"/>
                <w:szCs w:val="4"/>
              </w:rPr>
            </w:pPr>
          </w:p>
          <w:p w14:paraId="17E83FC4" w14:textId="77777777" w:rsidR="007360BA" w:rsidRDefault="007360BA">
            <w:pPr>
              <w:tabs>
                <w:tab w:val="left" w:pos="1567"/>
              </w:tabs>
              <w:spacing w:line="200" w:lineRule="auto"/>
              <w:ind w:left="102"/>
              <w:rPr>
                <w:b/>
                <w:sz w:val="4"/>
                <w:szCs w:val="4"/>
              </w:rPr>
            </w:pPr>
          </w:p>
          <w:p w14:paraId="43E2F5C1" w14:textId="77777777" w:rsidR="007360BA" w:rsidRDefault="007360BA">
            <w:pPr>
              <w:tabs>
                <w:tab w:val="left" w:pos="1567"/>
              </w:tabs>
              <w:spacing w:line="200" w:lineRule="auto"/>
              <w:ind w:left="102"/>
              <w:rPr>
                <w:b/>
                <w:sz w:val="18"/>
                <w:szCs w:val="18"/>
              </w:rPr>
            </w:pPr>
          </w:p>
          <w:p w14:paraId="74FAC5C0" w14:textId="77777777" w:rsidR="007360BA" w:rsidRDefault="00000000">
            <w:pPr>
              <w:tabs>
                <w:tab w:val="left" w:pos="1567"/>
              </w:tabs>
              <w:spacing w:line="200" w:lineRule="auto"/>
              <w:ind w:left="102"/>
              <w:rPr>
                <w:sz w:val="18"/>
                <w:szCs w:val="18"/>
              </w:rPr>
            </w:pPr>
            <w:r>
              <w:rPr>
                <w:b/>
                <w:sz w:val="18"/>
                <w:szCs w:val="18"/>
              </w:rPr>
              <w:t>HV-9-1-04</w:t>
            </w:r>
          </w:p>
          <w:p w14:paraId="53815261" w14:textId="77777777" w:rsidR="007360BA" w:rsidRDefault="007360BA">
            <w:pPr>
              <w:tabs>
                <w:tab w:val="left" w:pos="1567"/>
              </w:tabs>
              <w:spacing w:line="200" w:lineRule="auto"/>
            </w:pPr>
          </w:p>
          <w:p w14:paraId="2342485A" w14:textId="77777777" w:rsidR="007360BA" w:rsidRDefault="007360BA">
            <w:pPr>
              <w:tabs>
                <w:tab w:val="left" w:pos="1567"/>
              </w:tabs>
              <w:spacing w:line="200" w:lineRule="auto"/>
            </w:pPr>
          </w:p>
          <w:p w14:paraId="40DE7ADD" w14:textId="77777777" w:rsidR="007360BA" w:rsidRDefault="007360BA">
            <w:pPr>
              <w:tabs>
                <w:tab w:val="left" w:pos="1567"/>
              </w:tabs>
              <w:spacing w:before="9"/>
            </w:pPr>
          </w:p>
          <w:p w14:paraId="321C45C8" w14:textId="77777777" w:rsidR="007360BA" w:rsidRDefault="00000000">
            <w:pPr>
              <w:tabs>
                <w:tab w:val="left" w:pos="1567"/>
              </w:tabs>
              <w:ind w:left="102"/>
              <w:rPr>
                <w:sz w:val="18"/>
                <w:szCs w:val="18"/>
              </w:rPr>
            </w:pPr>
            <w:r>
              <w:rPr>
                <w:b/>
                <w:sz w:val="18"/>
                <w:szCs w:val="18"/>
              </w:rPr>
              <w:t>HV-9-1-05</w:t>
            </w:r>
          </w:p>
          <w:p w14:paraId="01ADC6CD" w14:textId="77777777" w:rsidR="007360BA" w:rsidRDefault="007360BA">
            <w:pPr>
              <w:tabs>
                <w:tab w:val="left" w:pos="1567"/>
              </w:tabs>
              <w:spacing w:line="200" w:lineRule="auto"/>
            </w:pPr>
          </w:p>
          <w:p w14:paraId="02B06258" w14:textId="77777777" w:rsidR="007360BA" w:rsidRDefault="007360BA">
            <w:pPr>
              <w:tabs>
                <w:tab w:val="left" w:pos="1567"/>
              </w:tabs>
              <w:spacing w:line="200" w:lineRule="auto"/>
            </w:pPr>
          </w:p>
          <w:p w14:paraId="43B98278" w14:textId="77777777" w:rsidR="007360BA" w:rsidRDefault="007360BA">
            <w:pPr>
              <w:tabs>
                <w:tab w:val="left" w:pos="1567"/>
              </w:tabs>
              <w:spacing w:line="200" w:lineRule="auto"/>
            </w:pPr>
          </w:p>
          <w:p w14:paraId="3ECEFE6B" w14:textId="77777777" w:rsidR="007360BA" w:rsidRDefault="00000000">
            <w:pPr>
              <w:tabs>
                <w:tab w:val="left" w:pos="1567"/>
              </w:tabs>
              <w:rPr>
                <w:sz w:val="18"/>
                <w:szCs w:val="18"/>
              </w:rPr>
            </w:pPr>
            <w:r>
              <w:rPr>
                <w:sz w:val="22"/>
                <w:szCs w:val="22"/>
              </w:rPr>
              <w:t xml:space="preserve">  </w:t>
            </w:r>
            <w:r>
              <w:rPr>
                <w:b/>
                <w:sz w:val="18"/>
                <w:szCs w:val="18"/>
              </w:rPr>
              <w:t>HV-9-1-06</w:t>
            </w:r>
          </w:p>
          <w:p w14:paraId="26033659" w14:textId="77777777" w:rsidR="007360BA" w:rsidRDefault="007360BA">
            <w:pPr>
              <w:tabs>
                <w:tab w:val="left" w:pos="1567"/>
              </w:tabs>
              <w:spacing w:line="200" w:lineRule="auto"/>
            </w:pPr>
          </w:p>
          <w:p w14:paraId="6448C840" w14:textId="77777777" w:rsidR="007360BA" w:rsidRDefault="007360BA">
            <w:pPr>
              <w:tabs>
                <w:tab w:val="left" w:pos="1567"/>
              </w:tabs>
              <w:spacing w:line="200" w:lineRule="auto"/>
              <w:rPr>
                <w:sz w:val="4"/>
                <w:szCs w:val="4"/>
              </w:rPr>
            </w:pPr>
          </w:p>
          <w:p w14:paraId="573729DF" w14:textId="77777777" w:rsidR="007360BA" w:rsidRDefault="007360BA">
            <w:pPr>
              <w:tabs>
                <w:tab w:val="left" w:pos="1567"/>
              </w:tabs>
              <w:spacing w:line="200" w:lineRule="auto"/>
              <w:rPr>
                <w:sz w:val="4"/>
                <w:szCs w:val="4"/>
              </w:rPr>
            </w:pPr>
          </w:p>
          <w:p w14:paraId="7A4E3C0E" w14:textId="77777777" w:rsidR="007360BA" w:rsidRDefault="007360BA">
            <w:pPr>
              <w:tabs>
                <w:tab w:val="left" w:pos="1567"/>
              </w:tabs>
              <w:spacing w:line="200" w:lineRule="auto"/>
              <w:rPr>
                <w:sz w:val="4"/>
                <w:szCs w:val="4"/>
              </w:rPr>
            </w:pPr>
          </w:p>
          <w:p w14:paraId="2662E271" w14:textId="77777777" w:rsidR="007360BA" w:rsidRDefault="007360BA">
            <w:pPr>
              <w:tabs>
                <w:tab w:val="left" w:pos="1567"/>
              </w:tabs>
              <w:spacing w:line="200" w:lineRule="auto"/>
              <w:rPr>
                <w:sz w:val="4"/>
                <w:szCs w:val="4"/>
              </w:rPr>
            </w:pPr>
          </w:p>
          <w:p w14:paraId="3A95DE8B" w14:textId="77777777" w:rsidR="007360BA" w:rsidRDefault="007360BA">
            <w:pPr>
              <w:tabs>
                <w:tab w:val="left" w:pos="1567"/>
              </w:tabs>
              <w:spacing w:line="200" w:lineRule="auto"/>
              <w:rPr>
                <w:sz w:val="4"/>
                <w:szCs w:val="4"/>
              </w:rPr>
            </w:pPr>
          </w:p>
          <w:p w14:paraId="22875E01" w14:textId="77777777" w:rsidR="007360BA" w:rsidRDefault="007360BA">
            <w:pPr>
              <w:tabs>
                <w:tab w:val="left" w:pos="1567"/>
              </w:tabs>
              <w:spacing w:line="200" w:lineRule="auto"/>
              <w:rPr>
                <w:sz w:val="4"/>
                <w:szCs w:val="4"/>
              </w:rPr>
            </w:pPr>
          </w:p>
          <w:p w14:paraId="3E2E083B" w14:textId="77777777" w:rsidR="007360BA" w:rsidRDefault="007360BA">
            <w:pPr>
              <w:tabs>
                <w:tab w:val="left" w:pos="1567"/>
              </w:tabs>
              <w:spacing w:line="200" w:lineRule="auto"/>
              <w:rPr>
                <w:sz w:val="4"/>
                <w:szCs w:val="4"/>
              </w:rPr>
            </w:pPr>
          </w:p>
          <w:p w14:paraId="06FE9E4C" w14:textId="77777777" w:rsidR="007360BA" w:rsidRDefault="007360BA">
            <w:pPr>
              <w:tabs>
                <w:tab w:val="left" w:pos="1567"/>
              </w:tabs>
              <w:spacing w:line="200" w:lineRule="auto"/>
              <w:rPr>
                <w:sz w:val="4"/>
                <w:szCs w:val="4"/>
              </w:rPr>
            </w:pPr>
          </w:p>
          <w:p w14:paraId="710B7B6F" w14:textId="77777777" w:rsidR="007360BA" w:rsidRDefault="007360BA">
            <w:pPr>
              <w:tabs>
                <w:tab w:val="left" w:pos="1567"/>
              </w:tabs>
              <w:spacing w:line="200" w:lineRule="auto"/>
              <w:rPr>
                <w:sz w:val="4"/>
                <w:szCs w:val="4"/>
              </w:rPr>
            </w:pPr>
          </w:p>
          <w:p w14:paraId="608B4982" w14:textId="77777777" w:rsidR="007360BA" w:rsidRDefault="007360BA">
            <w:pPr>
              <w:tabs>
                <w:tab w:val="left" w:pos="1567"/>
              </w:tabs>
              <w:spacing w:line="200" w:lineRule="auto"/>
            </w:pPr>
          </w:p>
          <w:p w14:paraId="5A8FE78D" w14:textId="77777777" w:rsidR="007360BA" w:rsidRDefault="007360BA">
            <w:pPr>
              <w:tabs>
                <w:tab w:val="left" w:pos="1567"/>
              </w:tabs>
              <w:spacing w:before="7" w:line="220" w:lineRule="auto"/>
              <w:rPr>
                <w:sz w:val="22"/>
                <w:szCs w:val="22"/>
              </w:rPr>
            </w:pPr>
          </w:p>
          <w:p w14:paraId="5DB2F891" w14:textId="77777777" w:rsidR="007360BA" w:rsidRDefault="00000000">
            <w:pPr>
              <w:tabs>
                <w:tab w:val="left" w:pos="1567"/>
              </w:tabs>
              <w:ind w:left="102"/>
              <w:rPr>
                <w:sz w:val="18"/>
                <w:szCs w:val="18"/>
              </w:rPr>
            </w:pPr>
            <w:r>
              <w:rPr>
                <w:b/>
                <w:sz w:val="18"/>
                <w:szCs w:val="18"/>
              </w:rPr>
              <w:t>HV-9-1-07</w:t>
            </w:r>
          </w:p>
          <w:p w14:paraId="35F6C58B" w14:textId="77777777" w:rsidR="007360BA" w:rsidRDefault="007360BA">
            <w:pPr>
              <w:tabs>
                <w:tab w:val="left" w:pos="1567"/>
              </w:tabs>
              <w:spacing w:before="8" w:line="200" w:lineRule="auto"/>
            </w:pPr>
          </w:p>
          <w:p w14:paraId="57052A6E" w14:textId="77777777" w:rsidR="007360BA" w:rsidRDefault="007360BA">
            <w:pPr>
              <w:tabs>
                <w:tab w:val="left" w:pos="1567"/>
              </w:tabs>
              <w:ind w:left="102"/>
              <w:rPr>
                <w:sz w:val="18"/>
                <w:szCs w:val="18"/>
              </w:rPr>
            </w:pPr>
          </w:p>
        </w:tc>
        <w:tc>
          <w:tcPr>
            <w:tcW w:w="3946" w:type="dxa"/>
            <w:tcBorders>
              <w:top w:val="single" w:sz="5" w:space="0" w:color="000000"/>
              <w:left w:val="single" w:sz="5" w:space="0" w:color="000000"/>
              <w:bottom w:val="single" w:sz="5" w:space="0" w:color="000000"/>
              <w:right w:val="single" w:sz="5" w:space="0" w:color="000000"/>
            </w:tcBorders>
          </w:tcPr>
          <w:p w14:paraId="7C399BFE" w14:textId="77777777" w:rsidR="007360BA" w:rsidRDefault="007360BA">
            <w:pPr>
              <w:tabs>
                <w:tab w:val="left" w:pos="560"/>
                <w:tab w:val="left" w:pos="1567"/>
              </w:tabs>
              <w:spacing w:line="242" w:lineRule="auto"/>
              <w:ind w:left="563" w:right="201" w:hanging="425"/>
              <w:rPr>
                <w:sz w:val="4"/>
                <w:szCs w:val="4"/>
              </w:rPr>
            </w:pPr>
          </w:p>
          <w:p w14:paraId="49225DE7" w14:textId="77777777" w:rsidR="007360BA" w:rsidRDefault="007360BA">
            <w:pPr>
              <w:tabs>
                <w:tab w:val="left" w:pos="560"/>
                <w:tab w:val="left" w:pos="1567"/>
              </w:tabs>
              <w:spacing w:line="242" w:lineRule="auto"/>
              <w:ind w:left="563" w:right="201" w:hanging="425"/>
              <w:rPr>
                <w:sz w:val="4"/>
                <w:szCs w:val="4"/>
              </w:rPr>
            </w:pPr>
          </w:p>
          <w:p w14:paraId="46793FDC" w14:textId="77777777" w:rsidR="007360BA" w:rsidRDefault="00000000">
            <w:pPr>
              <w:tabs>
                <w:tab w:val="left" w:pos="560"/>
                <w:tab w:val="left" w:pos="1567"/>
              </w:tabs>
              <w:spacing w:line="242" w:lineRule="auto"/>
              <w:ind w:left="563" w:right="201" w:hanging="425"/>
              <w:rPr>
                <w:sz w:val="18"/>
                <w:szCs w:val="18"/>
              </w:rPr>
            </w:pPr>
            <w:sdt>
              <w:sdtPr>
                <w:tag w:val="goog_rdk_1001"/>
                <w:id w:val="-817964788"/>
              </w:sdtPr>
              <w:sdtContent>
                <w:r>
                  <w:rPr>
                    <w:rFonts w:ascii="Fira Mono" w:eastAsia="Fira Mono" w:hAnsi="Fira Mono" w:cs="Fira Mono"/>
                    <w:sz w:val="18"/>
                    <w:szCs w:val="18"/>
                  </w:rPr>
                  <w:t>⮚</w:t>
                </w:r>
              </w:sdtContent>
            </w:sdt>
            <w:r>
              <w:rPr>
                <w:sz w:val="18"/>
                <w:szCs w:val="18"/>
              </w:rPr>
              <w:tab/>
              <w:t xml:space="preserve">využívá své individuální hudební schopnosti a dovednosti při hudebních aktivitách </w:t>
            </w:r>
          </w:p>
          <w:p w14:paraId="3493A5B4" w14:textId="77777777" w:rsidR="007360BA" w:rsidRDefault="007360BA">
            <w:pPr>
              <w:tabs>
                <w:tab w:val="left" w:pos="560"/>
                <w:tab w:val="left" w:pos="1567"/>
              </w:tabs>
              <w:spacing w:line="200" w:lineRule="auto"/>
              <w:ind w:left="563" w:right="232" w:hanging="425"/>
              <w:rPr>
                <w:sz w:val="4"/>
                <w:szCs w:val="4"/>
              </w:rPr>
            </w:pPr>
          </w:p>
          <w:p w14:paraId="1F48A882" w14:textId="77777777" w:rsidR="007360BA" w:rsidRDefault="007360BA">
            <w:pPr>
              <w:tabs>
                <w:tab w:val="left" w:pos="560"/>
                <w:tab w:val="left" w:pos="1567"/>
              </w:tabs>
              <w:spacing w:line="200" w:lineRule="auto"/>
              <w:ind w:left="563" w:right="232" w:hanging="425"/>
              <w:rPr>
                <w:sz w:val="18"/>
                <w:szCs w:val="18"/>
              </w:rPr>
            </w:pPr>
          </w:p>
          <w:p w14:paraId="41754CF5" w14:textId="77777777" w:rsidR="007360BA" w:rsidRDefault="00000000">
            <w:pPr>
              <w:tabs>
                <w:tab w:val="left" w:pos="560"/>
                <w:tab w:val="left" w:pos="1567"/>
              </w:tabs>
              <w:spacing w:line="200" w:lineRule="auto"/>
              <w:ind w:left="563" w:right="232" w:hanging="425"/>
              <w:rPr>
                <w:sz w:val="18"/>
                <w:szCs w:val="18"/>
              </w:rPr>
            </w:pPr>
            <w:sdt>
              <w:sdtPr>
                <w:tag w:val="goog_rdk_1002"/>
                <w:id w:val="-29117370"/>
              </w:sdtPr>
              <w:sdtContent>
                <w:r>
                  <w:rPr>
                    <w:rFonts w:ascii="Fira Mono" w:eastAsia="Fira Mono" w:hAnsi="Fira Mono" w:cs="Fira Mono"/>
                    <w:sz w:val="18"/>
                    <w:szCs w:val="18"/>
                  </w:rPr>
                  <w:t>⮚</w:t>
                </w:r>
              </w:sdtContent>
            </w:sdt>
            <w:r>
              <w:rPr>
                <w:sz w:val="18"/>
                <w:szCs w:val="18"/>
              </w:rPr>
              <w:tab/>
              <w:t xml:space="preserve">uplatňuje získané pěvecké dovednosti a návyky při zpěvu i při mluvním projevu v běžném životě, zpívá dle svých dispozic intonačně čistě a rytmicky přesně v jednohlase i vícehlase </w:t>
            </w:r>
          </w:p>
          <w:p w14:paraId="4C1622A7" w14:textId="77777777" w:rsidR="007360BA" w:rsidRDefault="007360BA">
            <w:pPr>
              <w:tabs>
                <w:tab w:val="left" w:pos="560"/>
                <w:tab w:val="left" w:pos="1567"/>
              </w:tabs>
              <w:spacing w:line="200" w:lineRule="auto"/>
              <w:ind w:left="563" w:right="232" w:hanging="425"/>
              <w:rPr>
                <w:sz w:val="4"/>
                <w:szCs w:val="4"/>
              </w:rPr>
            </w:pPr>
          </w:p>
          <w:p w14:paraId="083C3DBC" w14:textId="77777777" w:rsidR="007360BA" w:rsidRDefault="007360BA">
            <w:pPr>
              <w:tabs>
                <w:tab w:val="left" w:pos="560"/>
                <w:tab w:val="left" w:pos="1567"/>
              </w:tabs>
              <w:spacing w:line="200" w:lineRule="auto"/>
              <w:ind w:left="563" w:right="232" w:hanging="425"/>
              <w:rPr>
                <w:sz w:val="4"/>
                <w:szCs w:val="4"/>
              </w:rPr>
            </w:pPr>
          </w:p>
          <w:p w14:paraId="0A18F957" w14:textId="77777777" w:rsidR="007360BA" w:rsidRDefault="007360BA">
            <w:pPr>
              <w:tabs>
                <w:tab w:val="left" w:pos="560"/>
                <w:tab w:val="left" w:pos="1567"/>
              </w:tabs>
              <w:spacing w:line="200" w:lineRule="auto"/>
              <w:ind w:left="563" w:right="232" w:hanging="425"/>
              <w:rPr>
                <w:sz w:val="4"/>
                <w:szCs w:val="4"/>
              </w:rPr>
            </w:pPr>
          </w:p>
          <w:p w14:paraId="7B22403D" w14:textId="77777777" w:rsidR="007360BA" w:rsidRDefault="007360BA">
            <w:pPr>
              <w:tabs>
                <w:tab w:val="left" w:pos="560"/>
                <w:tab w:val="left" w:pos="1567"/>
              </w:tabs>
              <w:spacing w:line="200" w:lineRule="auto"/>
              <w:ind w:left="563" w:right="232" w:hanging="425"/>
              <w:rPr>
                <w:sz w:val="4"/>
                <w:szCs w:val="4"/>
              </w:rPr>
            </w:pPr>
          </w:p>
          <w:p w14:paraId="6C0768DB" w14:textId="77777777" w:rsidR="007360BA" w:rsidRDefault="007360BA">
            <w:pPr>
              <w:tabs>
                <w:tab w:val="left" w:pos="560"/>
                <w:tab w:val="left" w:pos="1567"/>
              </w:tabs>
              <w:spacing w:line="200" w:lineRule="auto"/>
              <w:ind w:left="563" w:right="232" w:hanging="425"/>
              <w:rPr>
                <w:sz w:val="4"/>
                <w:szCs w:val="4"/>
              </w:rPr>
            </w:pPr>
          </w:p>
          <w:p w14:paraId="734E8DC5" w14:textId="77777777" w:rsidR="007360BA" w:rsidRDefault="007360BA">
            <w:pPr>
              <w:tabs>
                <w:tab w:val="left" w:pos="560"/>
                <w:tab w:val="left" w:pos="1567"/>
              </w:tabs>
              <w:spacing w:line="200" w:lineRule="auto"/>
              <w:ind w:left="563" w:right="232" w:hanging="425"/>
              <w:rPr>
                <w:sz w:val="4"/>
                <w:szCs w:val="4"/>
              </w:rPr>
            </w:pPr>
          </w:p>
          <w:p w14:paraId="27A1B448" w14:textId="77777777" w:rsidR="007360BA" w:rsidRDefault="007360BA">
            <w:pPr>
              <w:tabs>
                <w:tab w:val="left" w:pos="560"/>
                <w:tab w:val="left" w:pos="1567"/>
              </w:tabs>
              <w:spacing w:line="200" w:lineRule="auto"/>
              <w:ind w:left="563" w:right="232" w:hanging="425"/>
              <w:rPr>
                <w:sz w:val="4"/>
                <w:szCs w:val="4"/>
              </w:rPr>
            </w:pPr>
          </w:p>
          <w:p w14:paraId="018DEF6C" w14:textId="77777777" w:rsidR="007360BA" w:rsidRDefault="007360BA">
            <w:pPr>
              <w:tabs>
                <w:tab w:val="left" w:pos="560"/>
                <w:tab w:val="left" w:pos="1567"/>
              </w:tabs>
              <w:spacing w:line="200" w:lineRule="auto"/>
              <w:ind w:left="563" w:right="247" w:hanging="425"/>
              <w:rPr>
                <w:sz w:val="4"/>
                <w:szCs w:val="4"/>
              </w:rPr>
            </w:pPr>
          </w:p>
          <w:p w14:paraId="3D26BDBA" w14:textId="77777777" w:rsidR="007360BA" w:rsidRDefault="00000000">
            <w:pPr>
              <w:tabs>
                <w:tab w:val="left" w:pos="560"/>
                <w:tab w:val="left" w:pos="1567"/>
              </w:tabs>
              <w:spacing w:line="200" w:lineRule="auto"/>
              <w:ind w:left="563" w:right="247" w:hanging="425"/>
              <w:rPr>
                <w:sz w:val="18"/>
                <w:szCs w:val="18"/>
              </w:rPr>
            </w:pPr>
            <w:sdt>
              <w:sdtPr>
                <w:tag w:val="goog_rdk_1003"/>
                <w:id w:val="943649181"/>
              </w:sdtPr>
              <w:sdtContent>
                <w:r>
                  <w:rPr>
                    <w:rFonts w:ascii="Fira Mono" w:eastAsia="Fira Mono" w:hAnsi="Fira Mono" w:cs="Fira Mono"/>
                    <w:sz w:val="18"/>
                    <w:szCs w:val="18"/>
                  </w:rPr>
                  <w:t>⮚</w:t>
                </w:r>
              </w:sdtContent>
            </w:sdt>
            <w:r>
              <w:rPr>
                <w:sz w:val="18"/>
                <w:szCs w:val="18"/>
              </w:rPr>
              <w:tab/>
              <w:t xml:space="preserve">reprodukuje na základě svých individuálních hudebních schopností a dovedností různé motivy, témata i části skladeb, vytváří jednoduché doprovody, provádí jednoduché hudební improvizace. </w:t>
            </w:r>
          </w:p>
          <w:p w14:paraId="12496AF5" w14:textId="77777777" w:rsidR="007360BA" w:rsidRDefault="007360BA">
            <w:pPr>
              <w:tabs>
                <w:tab w:val="left" w:pos="560"/>
                <w:tab w:val="left" w:pos="1567"/>
              </w:tabs>
              <w:spacing w:line="200" w:lineRule="auto"/>
              <w:ind w:left="563" w:right="247" w:hanging="425"/>
              <w:rPr>
                <w:sz w:val="18"/>
                <w:szCs w:val="18"/>
              </w:rPr>
            </w:pPr>
          </w:p>
          <w:p w14:paraId="2598E48A" w14:textId="77777777" w:rsidR="007360BA" w:rsidRDefault="007360BA">
            <w:pPr>
              <w:tabs>
                <w:tab w:val="left" w:pos="1567"/>
              </w:tabs>
              <w:spacing w:line="200" w:lineRule="auto"/>
              <w:ind w:left="138"/>
              <w:rPr>
                <w:sz w:val="4"/>
                <w:szCs w:val="4"/>
              </w:rPr>
            </w:pPr>
          </w:p>
          <w:p w14:paraId="75844A10" w14:textId="77777777" w:rsidR="007360BA" w:rsidRDefault="007360BA">
            <w:pPr>
              <w:tabs>
                <w:tab w:val="left" w:pos="1567"/>
              </w:tabs>
              <w:spacing w:line="200" w:lineRule="auto"/>
              <w:ind w:left="138"/>
              <w:rPr>
                <w:sz w:val="4"/>
                <w:szCs w:val="4"/>
              </w:rPr>
            </w:pPr>
          </w:p>
          <w:p w14:paraId="6F1A3009" w14:textId="77777777" w:rsidR="007360BA" w:rsidRDefault="007360BA">
            <w:pPr>
              <w:tabs>
                <w:tab w:val="left" w:pos="1567"/>
              </w:tabs>
              <w:spacing w:line="200" w:lineRule="auto"/>
              <w:ind w:left="138"/>
              <w:rPr>
                <w:sz w:val="4"/>
                <w:szCs w:val="4"/>
              </w:rPr>
            </w:pPr>
          </w:p>
          <w:p w14:paraId="5AB1BC95" w14:textId="77777777" w:rsidR="007360BA" w:rsidRDefault="007360BA">
            <w:pPr>
              <w:tabs>
                <w:tab w:val="left" w:pos="560"/>
                <w:tab w:val="left" w:pos="1567"/>
              </w:tabs>
              <w:spacing w:line="242" w:lineRule="auto"/>
              <w:ind w:left="563" w:right="201" w:hanging="425"/>
              <w:rPr>
                <w:sz w:val="18"/>
                <w:szCs w:val="18"/>
              </w:rPr>
            </w:pPr>
          </w:p>
          <w:p w14:paraId="6F9C8EF2" w14:textId="77777777" w:rsidR="007360BA" w:rsidRDefault="00000000">
            <w:pPr>
              <w:tabs>
                <w:tab w:val="left" w:pos="560"/>
                <w:tab w:val="left" w:pos="1567"/>
              </w:tabs>
              <w:spacing w:line="242" w:lineRule="auto"/>
              <w:ind w:left="563" w:right="201" w:hanging="425"/>
              <w:rPr>
                <w:sz w:val="18"/>
                <w:szCs w:val="18"/>
              </w:rPr>
            </w:pPr>
            <w:sdt>
              <w:sdtPr>
                <w:tag w:val="goog_rdk_1004"/>
                <w:id w:val="-2010815784"/>
              </w:sdtPr>
              <w:sdtContent>
                <w:r>
                  <w:rPr>
                    <w:rFonts w:ascii="Fira Mono" w:eastAsia="Fira Mono" w:hAnsi="Fira Mono" w:cs="Fira Mono"/>
                    <w:sz w:val="18"/>
                    <w:szCs w:val="18"/>
                  </w:rPr>
                  <w:t>⮚</w:t>
                </w:r>
              </w:sdtContent>
            </w:sdt>
            <w:r>
              <w:rPr>
                <w:sz w:val="18"/>
                <w:szCs w:val="18"/>
              </w:rPr>
              <w:t xml:space="preserve"> rozpozná některé z tanců různých stylových období, zvolí vhodný typ hudebně pohybových prvků k poslouchané hudbě. </w:t>
            </w:r>
          </w:p>
          <w:p w14:paraId="6424CC8D" w14:textId="77777777" w:rsidR="007360BA" w:rsidRDefault="007360BA">
            <w:pPr>
              <w:tabs>
                <w:tab w:val="left" w:pos="560"/>
                <w:tab w:val="left" w:pos="1567"/>
              </w:tabs>
              <w:spacing w:line="242" w:lineRule="auto"/>
              <w:ind w:right="201"/>
              <w:rPr>
                <w:sz w:val="18"/>
                <w:szCs w:val="18"/>
              </w:rPr>
            </w:pPr>
          </w:p>
          <w:p w14:paraId="72C83A20" w14:textId="77777777" w:rsidR="007360BA" w:rsidRDefault="00000000">
            <w:pPr>
              <w:tabs>
                <w:tab w:val="left" w:pos="560"/>
                <w:tab w:val="left" w:pos="1567"/>
              </w:tabs>
              <w:spacing w:line="242" w:lineRule="auto"/>
              <w:ind w:left="563" w:right="201" w:hanging="425"/>
              <w:rPr>
                <w:sz w:val="18"/>
                <w:szCs w:val="18"/>
              </w:rPr>
            </w:pPr>
            <w:sdt>
              <w:sdtPr>
                <w:tag w:val="goog_rdk_1005"/>
                <w:id w:val="1230959506"/>
              </w:sdtPr>
              <w:sdtContent>
                <w:r>
                  <w:rPr>
                    <w:rFonts w:ascii="Fira Mono" w:eastAsia="Fira Mono" w:hAnsi="Fira Mono" w:cs="Fira Mono"/>
                    <w:sz w:val="18"/>
                    <w:szCs w:val="18"/>
                  </w:rPr>
                  <w:t>⮚</w:t>
                </w:r>
              </w:sdtContent>
            </w:sdt>
            <w:r>
              <w:rPr>
                <w:sz w:val="18"/>
                <w:szCs w:val="18"/>
              </w:rPr>
              <w:tab/>
              <w:t xml:space="preserve">orientuje se v proudu znějící hudby </w:t>
            </w:r>
          </w:p>
          <w:p w14:paraId="066AD5F7" w14:textId="77777777" w:rsidR="007360BA" w:rsidRDefault="007360BA">
            <w:pPr>
              <w:tabs>
                <w:tab w:val="left" w:pos="560"/>
                <w:tab w:val="left" w:pos="1567"/>
              </w:tabs>
              <w:spacing w:line="242" w:lineRule="auto"/>
              <w:ind w:right="201"/>
              <w:rPr>
                <w:sz w:val="18"/>
                <w:szCs w:val="18"/>
              </w:rPr>
            </w:pPr>
          </w:p>
          <w:p w14:paraId="4B9F0D6B" w14:textId="77777777" w:rsidR="007360BA" w:rsidRDefault="007360BA">
            <w:pPr>
              <w:tabs>
                <w:tab w:val="left" w:pos="560"/>
                <w:tab w:val="left" w:pos="1567"/>
              </w:tabs>
              <w:spacing w:line="242" w:lineRule="auto"/>
              <w:ind w:left="563" w:right="201" w:hanging="425"/>
              <w:rPr>
                <w:sz w:val="4"/>
                <w:szCs w:val="4"/>
              </w:rPr>
            </w:pPr>
          </w:p>
          <w:p w14:paraId="2FD28D8D" w14:textId="77777777" w:rsidR="007360BA" w:rsidRDefault="007360BA">
            <w:pPr>
              <w:tabs>
                <w:tab w:val="left" w:pos="560"/>
                <w:tab w:val="left" w:pos="1567"/>
              </w:tabs>
              <w:spacing w:line="242" w:lineRule="auto"/>
              <w:ind w:left="563" w:right="201" w:hanging="425"/>
              <w:rPr>
                <w:sz w:val="4"/>
                <w:szCs w:val="4"/>
              </w:rPr>
            </w:pPr>
          </w:p>
          <w:p w14:paraId="3B8D1F3B" w14:textId="77777777" w:rsidR="007360BA" w:rsidRDefault="007360BA">
            <w:pPr>
              <w:tabs>
                <w:tab w:val="left" w:pos="560"/>
                <w:tab w:val="left" w:pos="1567"/>
              </w:tabs>
              <w:spacing w:line="242" w:lineRule="auto"/>
              <w:ind w:left="563" w:right="201" w:hanging="425"/>
              <w:rPr>
                <w:sz w:val="4"/>
                <w:szCs w:val="4"/>
              </w:rPr>
            </w:pPr>
          </w:p>
          <w:p w14:paraId="2FF3FF70" w14:textId="77777777" w:rsidR="007360BA" w:rsidRDefault="007360BA">
            <w:pPr>
              <w:tabs>
                <w:tab w:val="left" w:pos="560"/>
                <w:tab w:val="left" w:pos="1567"/>
              </w:tabs>
              <w:spacing w:line="242" w:lineRule="auto"/>
              <w:ind w:left="563" w:right="201" w:hanging="425"/>
              <w:rPr>
                <w:sz w:val="4"/>
                <w:szCs w:val="4"/>
              </w:rPr>
            </w:pPr>
          </w:p>
          <w:p w14:paraId="3E9B3FD5" w14:textId="77777777" w:rsidR="007360BA" w:rsidRDefault="007360BA">
            <w:pPr>
              <w:tabs>
                <w:tab w:val="left" w:pos="560"/>
                <w:tab w:val="left" w:pos="1567"/>
              </w:tabs>
              <w:spacing w:line="242" w:lineRule="auto"/>
              <w:ind w:left="563" w:right="201" w:hanging="425"/>
              <w:rPr>
                <w:sz w:val="4"/>
                <w:szCs w:val="4"/>
              </w:rPr>
            </w:pPr>
          </w:p>
          <w:p w14:paraId="64ECA78B" w14:textId="77777777" w:rsidR="007360BA" w:rsidRDefault="007360BA">
            <w:pPr>
              <w:tabs>
                <w:tab w:val="left" w:pos="560"/>
                <w:tab w:val="left" w:pos="1567"/>
              </w:tabs>
              <w:spacing w:line="242" w:lineRule="auto"/>
              <w:ind w:left="563" w:right="201" w:hanging="425"/>
              <w:rPr>
                <w:sz w:val="4"/>
                <w:szCs w:val="4"/>
              </w:rPr>
            </w:pPr>
          </w:p>
          <w:p w14:paraId="65E45F2D" w14:textId="77777777" w:rsidR="007360BA" w:rsidRDefault="007360BA">
            <w:pPr>
              <w:tabs>
                <w:tab w:val="left" w:pos="560"/>
                <w:tab w:val="left" w:pos="1567"/>
              </w:tabs>
              <w:spacing w:line="242" w:lineRule="auto"/>
              <w:ind w:left="563" w:right="201" w:hanging="425"/>
              <w:rPr>
                <w:sz w:val="4"/>
                <w:szCs w:val="4"/>
              </w:rPr>
            </w:pPr>
          </w:p>
          <w:p w14:paraId="05243FD5" w14:textId="77777777" w:rsidR="007360BA" w:rsidRDefault="007360BA">
            <w:pPr>
              <w:tabs>
                <w:tab w:val="left" w:pos="560"/>
                <w:tab w:val="left" w:pos="1567"/>
              </w:tabs>
              <w:spacing w:line="242" w:lineRule="auto"/>
              <w:ind w:left="563" w:right="201" w:hanging="425"/>
              <w:rPr>
                <w:sz w:val="4"/>
                <w:szCs w:val="4"/>
              </w:rPr>
            </w:pPr>
          </w:p>
          <w:p w14:paraId="5AB172DE" w14:textId="77777777" w:rsidR="007360BA" w:rsidRDefault="007360BA">
            <w:pPr>
              <w:tabs>
                <w:tab w:val="left" w:pos="560"/>
                <w:tab w:val="left" w:pos="1567"/>
              </w:tabs>
              <w:spacing w:line="242" w:lineRule="auto"/>
              <w:ind w:left="563" w:right="201" w:hanging="425"/>
              <w:rPr>
                <w:sz w:val="4"/>
                <w:szCs w:val="4"/>
              </w:rPr>
            </w:pPr>
          </w:p>
          <w:p w14:paraId="64909A18" w14:textId="77777777" w:rsidR="007360BA" w:rsidRDefault="007360BA">
            <w:pPr>
              <w:tabs>
                <w:tab w:val="left" w:pos="560"/>
                <w:tab w:val="left" w:pos="1567"/>
              </w:tabs>
              <w:spacing w:line="242" w:lineRule="auto"/>
              <w:ind w:left="563" w:right="201" w:hanging="425"/>
              <w:rPr>
                <w:sz w:val="4"/>
                <w:szCs w:val="4"/>
              </w:rPr>
            </w:pPr>
          </w:p>
          <w:p w14:paraId="1A7476B1" w14:textId="77777777" w:rsidR="007360BA" w:rsidRDefault="00000000">
            <w:pPr>
              <w:tabs>
                <w:tab w:val="left" w:pos="560"/>
                <w:tab w:val="left" w:pos="1567"/>
              </w:tabs>
              <w:spacing w:line="242" w:lineRule="auto"/>
              <w:ind w:left="563" w:right="201" w:hanging="425"/>
              <w:rPr>
                <w:sz w:val="18"/>
                <w:szCs w:val="18"/>
              </w:rPr>
            </w:pPr>
            <w:sdt>
              <w:sdtPr>
                <w:tag w:val="goog_rdk_1006"/>
                <w:id w:val="-2005269946"/>
              </w:sdtPr>
              <w:sdtContent>
                <w:r>
                  <w:rPr>
                    <w:rFonts w:ascii="Fira Mono" w:eastAsia="Fira Mono" w:hAnsi="Fira Mono" w:cs="Fira Mono"/>
                    <w:sz w:val="18"/>
                    <w:szCs w:val="18"/>
                  </w:rPr>
                  <w:t>⮚</w:t>
                </w:r>
              </w:sdtContent>
            </w:sdt>
            <w:r>
              <w:rPr>
                <w:sz w:val="18"/>
                <w:szCs w:val="18"/>
              </w:rPr>
              <w:t xml:space="preserve"> zařadí na základě individuálních schopností a získaných vědomostí slyšenou hudbu do stylového období. </w:t>
            </w:r>
          </w:p>
          <w:p w14:paraId="00FA3454" w14:textId="77777777" w:rsidR="007360BA" w:rsidRDefault="007360BA">
            <w:pPr>
              <w:tabs>
                <w:tab w:val="left" w:pos="560"/>
                <w:tab w:val="left" w:pos="1567"/>
              </w:tabs>
              <w:spacing w:line="242" w:lineRule="auto"/>
              <w:ind w:left="563" w:right="201" w:hanging="425"/>
              <w:rPr>
                <w:sz w:val="18"/>
                <w:szCs w:val="18"/>
              </w:rPr>
            </w:pPr>
          </w:p>
          <w:p w14:paraId="19B62DB2" w14:textId="77777777" w:rsidR="007360BA" w:rsidRDefault="007360BA">
            <w:pPr>
              <w:tabs>
                <w:tab w:val="left" w:pos="560"/>
                <w:tab w:val="left" w:pos="1567"/>
              </w:tabs>
              <w:spacing w:line="242" w:lineRule="auto"/>
              <w:ind w:left="563" w:right="201" w:hanging="425"/>
              <w:rPr>
                <w:sz w:val="18"/>
                <w:szCs w:val="18"/>
              </w:rPr>
            </w:pPr>
          </w:p>
          <w:p w14:paraId="7D03BB76" w14:textId="77777777" w:rsidR="007360BA" w:rsidRDefault="007360BA">
            <w:pPr>
              <w:tabs>
                <w:tab w:val="left" w:pos="560"/>
                <w:tab w:val="left" w:pos="1567"/>
              </w:tabs>
              <w:spacing w:line="242" w:lineRule="auto"/>
              <w:ind w:left="563" w:right="201" w:hanging="425"/>
              <w:rPr>
                <w:sz w:val="18"/>
                <w:szCs w:val="18"/>
              </w:rPr>
            </w:pPr>
          </w:p>
          <w:p w14:paraId="133B933F" w14:textId="77777777" w:rsidR="007360BA" w:rsidRDefault="00000000">
            <w:pPr>
              <w:tabs>
                <w:tab w:val="left" w:pos="560"/>
                <w:tab w:val="left" w:pos="1567"/>
              </w:tabs>
              <w:spacing w:line="242" w:lineRule="auto"/>
              <w:ind w:left="563" w:right="201" w:hanging="425"/>
              <w:rPr>
                <w:sz w:val="18"/>
                <w:szCs w:val="18"/>
              </w:rPr>
            </w:pPr>
            <w:sdt>
              <w:sdtPr>
                <w:tag w:val="goog_rdk_1007"/>
                <w:id w:val="-1886788449"/>
              </w:sdtPr>
              <w:sdtContent>
                <w:r>
                  <w:rPr>
                    <w:rFonts w:ascii="Fira Mono" w:eastAsia="Fira Mono" w:hAnsi="Fira Mono" w:cs="Fira Mono"/>
                    <w:sz w:val="18"/>
                    <w:szCs w:val="18"/>
                  </w:rPr>
                  <w:t>⮚</w:t>
                </w:r>
              </w:sdtContent>
            </w:sdt>
            <w:r>
              <w:rPr>
                <w:sz w:val="18"/>
                <w:szCs w:val="18"/>
              </w:rPr>
              <w:tab/>
              <w:t xml:space="preserve">vyhledává souvislosti mezi hudbou a jinými druhy umění. </w:t>
            </w:r>
          </w:p>
          <w:p w14:paraId="6F8C8D02" w14:textId="77777777" w:rsidR="007360BA" w:rsidRDefault="007360BA">
            <w:pPr>
              <w:tabs>
                <w:tab w:val="left" w:pos="560"/>
                <w:tab w:val="left" w:pos="1567"/>
              </w:tabs>
              <w:spacing w:line="242" w:lineRule="auto"/>
              <w:ind w:left="563" w:right="201" w:hanging="425"/>
              <w:rPr>
                <w:sz w:val="18"/>
                <w:szCs w:val="18"/>
              </w:rPr>
            </w:pPr>
          </w:p>
          <w:p w14:paraId="7E0A7D9C" w14:textId="77777777" w:rsidR="007360BA" w:rsidRDefault="007360BA">
            <w:pPr>
              <w:tabs>
                <w:tab w:val="left" w:pos="1567"/>
              </w:tabs>
              <w:spacing w:line="200" w:lineRule="auto"/>
            </w:pPr>
          </w:p>
          <w:p w14:paraId="7381BB7C" w14:textId="77777777" w:rsidR="007360BA" w:rsidRDefault="007360BA">
            <w:pPr>
              <w:tabs>
                <w:tab w:val="left" w:pos="1567"/>
              </w:tabs>
              <w:spacing w:before="19" w:line="200" w:lineRule="auto"/>
            </w:pPr>
          </w:p>
          <w:p w14:paraId="530280F4" w14:textId="77777777" w:rsidR="007360BA" w:rsidRDefault="007360BA">
            <w:pPr>
              <w:tabs>
                <w:tab w:val="left" w:pos="1567"/>
              </w:tabs>
              <w:spacing w:before="2"/>
              <w:ind w:left="138"/>
              <w:rPr>
                <w:sz w:val="18"/>
                <w:szCs w:val="18"/>
              </w:rPr>
            </w:pPr>
          </w:p>
        </w:tc>
        <w:tc>
          <w:tcPr>
            <w:tcW w:w="3296" w:type="dxa"/>
            <w:tcBorders>
              <w:top w:val="single" w:sz="5" w:space="0" w:color="000000"/>
              <w:left w:val="single" w:sz="5" w:space="0" w:color="000000"/>
              <w:bottom w:val="single" w:sz="5" w:space="0" w:color="000000"/>
              <w:right w:val="single" w:sz="5" w:space="0" w:color="000000"/>
            </w:tcBorders>
          </w:tcPr>
          <w:p w14:paraId="2219E2B0" w14:textId="77777777" w:rsidR="007360BA" w:rsidRDefault="007360BA">
            <w:pPr>
              <w:tabs>
                <w:tab w:val="left" w:pos="1567"/>
              </w:tabs>
              <w:spacing w:line="200" w:lineRule="auto"/>
            </w:pPr>
          </w:p>
          <w:p w14:paraId="561A4FCE" w14:textId="77777777" w:rsidR="007360BA" w:rsidRDefault="007360BA">
            <w:pPr>
              <w:tabs>
                <w:tab w:val="left" w:pos="1567"/>
              </w:tabs>
              <w:spacing w:before="16" w:line="200" w:lineRule="auto"/>
            </w:pPr>
          </w:p>
          <w:p w14:paraId="4A7471D2" w14:textId="77777777" w:rsidR="007360BA" w:rsidRDefault="00000000">
            <w:pPr>
              <w:tabs>
                <w:tab w:val="left" w:pos="1567"/>
              </w:tabs>
              <w:ind w:left="227"/>
              <w:rPr>
                <w:sz w:val="18"/>
                <w:szCs w:val="18"/>
              </w:rPr>
            </w:pPr>
            <w:r>
              <w:rPr>
                <w:sz w:val="18"/>
                <w:szCs w:val="18"/>
              </w:rPr>
              <w:t xml:space="preserve">▪ pěvecký a mluvní projev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 </w:t>
            </w:r>
          </w:p>
          <w:p w14:paraId="703F52EA" w14:textId="77777777" w:rsidR="007360BA" w:rsidRDefault="007360BA">
            <w:pPr>
              <w:tabs>
                <w:tab w:val="left" w:pos="1567"/>
              </w:tabs>
              <w:ind w:left="227"/>
              <w:rPr>
                <w:sz w:val="18"/>
                <w:szCs w:val="18"/>
              </w:rPr>
            </w:pPr>
          </w:p>
          <w:p w14:paraId="485CBBBD" w14:textId="77777777" w:rsidR="007360BA" w:rsidRDefault="00000000">
            <w:pPr>
              <w:tabs>
                <w:tab w:val="left" w:pos="1567"/>
              </w:tabs>
              <w:ind w:left="227"/>
              <w:rPr>
                <w:sz w:val="18"/>
                <w:szCs w:val="18"/>
              </w:rPr>
            </w:pPr>
            <w:r>
              <w:rPr>
                <w:sz w:val="18"/>
                <w:szCs w:val="18"/>
              </w:rPr>
              <w:t>▪ Intonace a vokální improvizace - diatonické postupy v durových a mollových tóninách, improvizace jednoduchých hudebních forem.</w:t>
            </w:r>
          </w:p>
          <w:p w14:paraId="289B2EAF" w14:textId="77777777" w:rsidR="007360BA" w:rsidRDefault="007360BA">
            <w:pPr>
              <w:tabs>
                <w:tab w:val="left" w:pos="1567"/>
              </w:tabs>
              <w:ind w:left="227"/>
              <w:rPr>
                <w:sz w:val="18"/>
                <w:szCs w:val="18"/>
              </w:rPr>
            </w:pPr>
          </w:p>
          <w:p w14:paraId="645AAE10" w14:textId="77777777" w:rsidR="007360BA" w:rsidRDefault="00000000">
            <w:pPr>
              <w:tabs>
                <w:tab w:val="left" w:pos="1567"/>
              </w:tabs>
              <w:ind w:left="227"/>
              <w:rPr>
                <w:sz w:val="18"/>
                <w:szCs w:val="18"/>
              </w:rPr>
            </w:pPr>
            <w:r>
              <w:rPr>
                <w:sz w:val="18"/>
                <w:szCs w:val="18"/>
              </w:rPr>
              <w:t xml:space="preserve">▪  hudební rytmus - odhalování vzájemných souvislostí rytmu řeči a hudby, využítání rytmických zákonitostí při vokálním projevu </w:t>
            </w:r>
          </w:p>
          <w:p w14:paraId="05D48863" w14:textId="77777777" w:rsidR="007360BA" w:rsidRDefault="007360BA">
            <w:pPr>
              <w:tabs>
                <w:tab w:val="left" w:pos="1567"/>
              </w:tabs>
              <w:ind w:left="227"/>
              <w:rPr>
                <w:sz w:val="18"/>
                <w:szCs w:val="18"/>
              </w:rPr>
            </w:pPr>
          </w:p>
          <w:p w14:paraId="4580F902" w14:textId="77777777" w:rsidR="007360BA" w:rsidRDefault="00000000">
            <w:pPr>
              <w:tabs>
                <w:tab w:val="left" w:pos="1567"/>
              </w:tabs>
              <w:ind w:left="227"/>
              <w:rPr>
                <w:sz w:val="18"/>
                <w:szCs w:val="18"/>
              </w:rPr>
            </w:pPr>
            <w:r>
              <w:rPr>
                <w:sz w:val="18"/>
                <w:szCs w:val="18"/>
              </w:rPr>
              <w:t xml:space="preserve">▪ orientace v notovém záznamu vokální skladby - notový zápis jako opora při realizaci písně či složitější vokální nebo vokálně instrumentální skladby. </w:t>
            </w:r>
          </w:p>
          <w:p w14:paraId="7FDDA0A8" w14:textId="77777777" w:rsidR="007360BA" w:rsidRDefault="007360BA">
            <w:pPr>
              <w:tabs>
                <w:tab w:val="left" w:pos="1567"/>
              </w:tabs>
              <w:ind w:left="227"/>
              <w:rPr>
                <w:sz w:val="18"/>
                <w:szCs w:val="18"/>
              </w:rPr>
            </w:pPr>
          </w:p>
          <w:p w14:paraId="7469528D" w14:textId="77777777" w:rsidR="007360BA" w:rsidRDefault="00000000">
            <w:pPr>
              <w:tabs>
                <w:tab w:val="left" w:pos="1567"/>
              </w:tabs>
              <w:ind w:left="227"/>
              <w:rPr>
                <w:sz w:val="18"/>
                <w:szCs w:val="18"/>
              </w:rPr>
            </w:pPr>
            <w:r>
              <w:rPr>
                <w:sz w:val="18"/>
                <w:szCs w:val="18"/>
              </w:rPr>
              <w:t xml:space="preserve">▪ rozvoj hudebního sluchu a hudební představivosti - reprodukce tónů a melodií, zachycování rytmu, popř. i melodie zpívané(hrané) písně pomocí grafického (notového) záznamu. </w:t>
            </w:r>
          </w:p>
          <w:p w14:paraId="0790DF71" w14:textId="77777777" w:rsidR="007360BA" w:rsidRDefault="007360BA">
            <w:pPr>
              <w:tabs>
                <w:tab w:val="left" w:pos="1567"/>
              </w:tabs>
              <w:ind w:left="227"/>
              <w:rPr>
                <w:sz w:val="18"/>
                <w:szCs w:val="18"/>
              </w:rPr>
            </w:pPr>
          </w:p>
          <w:p w14:paraId="5BD89B09" w14:textId="77777777" w:rsidR="007360BA" w:rsidRDefault="00000000">
            <w:pPr>
              <w:tabs>
                <w:tab w:val="left" w:pos="1567"/>
              </w:tabs>
              <w:ind w:left="227"/>
              <w:rPr>
                <w:sz w:val="14"/>
                <w:szCs w:val="14"/>
              </w:rPr>
            </w:pPr>
            <w:r>
              <w:rPr>
                <w:sz w:val="18"/>
                <w:szCs w:val="18"/>
              </w:rPr>
              <w:t xml:space="preserve">▪ reflexe vokálního projevu - vlastní vokální projev a vokální projev ostatních, hledání možností nápravy hlasové nedostatečnosti (transpozice melodie, využití jiné hud. činnosti). </w:t>
            </w:r>
          </w:p>
        </w:tc>
        <w:tc>
          <w:tcPr>
            <w:tcW w:w="2727" w:type="dxa"/>
            <w:tcBorders>
              <w:top w:val="single" w:sz="5" w:space="0" w:color="000000"/>
              <w:left w:val="single" w:sz="5" w:space="0" w:color="000000"/>
              <w:bottom w:val="single" w:sz="5" w:space="0" w:color="000000"/>
              <w:right w:val="single" w:sz="5" w:space="0" w:color="000000"/>
            </w:tcBorders>
          </w:tcPr>
          <w:p w14:paraId="1FC08FD3" w14:textId="77777777" w:rsidR="007360BA" w:rsidRDefault="007360BA">
            <w:pPr>
              <w:tabs>
                <w:tab w:val="left" w:pos="1567"/>
              </w:tabs>
              <w:spacing w:line="200" w:lineRule="auto"/>
            </w:pPr>
          </w:p>
          <w:p w14:paraId="395A462E" w14:textId="77777777" w:rsidR="007360BA" w:rsidRDefault="007360BA">
            <w:pPr>
              <w:tabs>
                <w:tab w:val="left" w:pos="1567"/>
              </w:tabs>
              <w:spacing w:line="200" w:lineRule="auto"/>
            </w:pPr>
          </w:p>
          <w:p w14:paraId="574312D9" w14:textId="77777777" w:rsidR="007360BA" w:rsidRDefault="007360BA">
            <w:pPr>
              <w:tabs>
                <w:tab w:val="left" w:pos="1567"/>
              </w:tabs>
              <w:spacing w:before="1" w:line="220" w:lineRule="auto"/>
              <w:rPr>
                <w:sz w:val="22"/>
                <w:szCs w:val="22"/>
              </w:rPr>
            </w:pPr>
          </w:p>
          <w:p w14:paraId="4336FB41" w14:textId="77777777" w:rsidR="007360BA" w:rsidRDefault="00000000">
            <w:pPr>
              <w:tabs>
                <w:tab w:val="left" w:pos="1567"/>
              </w:tabs>
              <w:ind w:left="105"/>
              <w:rPr>
                <w:sz w:val="18"/>
                <w:szCs w:val="18"/>
              </w:rPr>
            </w:pPr>
            <w:r>
              <w:rPr>
                <w:b/>
                <w:sz w:val="18"/>
                <w:szCs w:val="18"/>
              </w:rPr>
              <w:t>Osobnostní a sociální výchova:</w:t>
            </w:r>
          </w:p>
          <w:p w14:paraId="2F51C016" w14:textId="77777777" w:rsidR="007360BA" w:rsidRDefault="00000000">
            <w:pPr>
              <w:tabs>
                <w:tab w:val="left" w:pos="1567"/>
              </w:tabs>
              <w:spacing w:before="2"/>
              <w:ind w:left="333"/>
              <w:rPr>
                <w:sz w:val="18"/>
                <w:szCs w:val="18"/>
              </w:rPr>
            </w:pPr>
            <w:r>
              <w:rPr>
                <w:sz w:val="18"/>
                <w:szCs w:val="18"/>
              </w:rPr>
              <w:t xml:space="preserve">▪ </w:t>
            </w:r>
            <w:r>
              <w:rPr>
                <w:b/>
                <w:sz w:val="18"/>
                <w:szCs w:val="18"/>
              </w:rPr>
              <w:t>rozvoj schopnosti</w:t>
            </w:r>
          </w:p>
          <w:p w14:paraId="6E42CCCD" w14:textId="77777777" w:rsidR="007360BA" w:rsidRDefault="00000000">
            <w:pPr>
              <w:tabs>
                <w:tab w:val="left" w:pos="1567"/>
              </w:tabs>
              <w:spacing w:line="200" w:lineRule="auto"/>
              <w:ind w:left="616"/>
              <w:rPr>
                <w:sz w:val="18"/>
                <w:szCs w:val="18"/>
              </w:rPr>
            </w:pPr>
            <w:r>
              <w:rPr>
                <w:b/>
                <w:sz w:val="18"/>
                <w:szCs w:val="18"/>
              </w:rPr>
              <w:t>poznávání</w:t>
            </w:r>
          </w:p>
        </w:tc>
        <w:tc>
          <w:tcPr>
            <w:tcW w:w="2856" w:type="dxa"/>
            <w:tcBorders>
              <w:top w:val="single" w:sz="5" w:space="0" w:color="000000"/>
              <w:left w:val="single" w:sz="5" w:space="0" w:color="000000"/>
              <w:bottom w:val="single" w:sz="5" w:space="0" w:color="000000"/>
              <w:right w:val="single" w:sz="5" w:space="0" w:color="000000"/>
            </w:tcBorders>
          </w:tcPr>
          <w:p w14:paraId="13B7D940" w14:textId="77777777" w:rsidR="007360BA" w:rsidRDefault="007360BA">
            <w:pPr>
              <w:tabs>
                <w:tab w:val="left" w:pos="1567"/>
              </w:tabs>
              <w:spacing w:line="200" w:lineRule="auto"/>
            </w:pPr>
          </w:p>
          <w:p w14:paraId="0F161AA2" w14:textId="77777777" w:rsidR="007360BA" w:rsidRDefault="007360BA">
            <w:pPr>
              <w:tabs>
                <w:tab w:val="left" w:pos="1567"/>
              </w:tabs>
              <w:spacing w:line="200" w:lineRule="auto"/>
            </w:pPr>
          </w:p>
          <w:p w14:paraId="5E087D09" w14:textId="77777777" w:rsidR="007360BA" w:rsidRDefault="007360BA">
            <w:pPr>
              <w:tabs>
                <w:tab w:val="left" w:pos="1567"/>
              </w:tabs>
              <w:spacing w:before="1" w:line="220" w:lineRule="auto"/>
              <w:rPr>
                <w:sz w:val="22"/>
                <w:szCs w:val="22"/>
              </w:rPr>
            </w:pPr>
          </w:p>
          <w:p w14:paraId="06B1A75A" w14:textId="77777777" w:rsidR="007360BA" w:rsidRDefault="00000000">
            <w:pPr>
              <w:tabs>
                <w:tab w:val="left" w:pos="1567"/>
              </w:tabs>
              <w:ind w:left="102"/>
              <w:rPr>
                <w:sz w:val="18"/>
                <w:szCs w:val="18"/>
              </w:rPr>
            </w:pPr>
            <w:r>
              <w:rPr>
                <w:b/>
                <w:sz w:val="18"/>
                <w:szCs w:val="18"/>
              </w:rPr>
              <w:t>Formy:</w:t>
            </w:r>
          </w:p>
          <w:p w14:paraId="686DDC71" w14:textId="77777777" w:rsidR="007360BA" w:rsidRDefault="00000000">
            <w:pPr>
              <w:tabs>
                <w:tab w:val="left" w:pos="1567"/>
              </w:tabs>
              <w:spacing w:line="200" w:lineRule="auto"/>
              <w:ind w:left="342"/>
              <w:rPr>
                <w:sz w:val="18"/>
                <w:szCs w:val="18"/>
              </w:rPr>
            </w:pPr>
            <w:r>
              <w:rPr>
                <w:sz w:val="18"/>
                <w:szCs w:val="18"/>
              </w:rPr>
              <w:t>▪ ve třídě, v hudebně</w:t>
            </w:r>
          </w:p>
          <w:p w14:paraId="59AED675" w14:textId="77777777" w:rsidR="007360BA" w:rsidRDefault="00000000">
            <w:pPr>
              <w:tabs>
                <w:tab w:val="left" w:pos="1567"/>
              </w:tabs>
              <w:spacing w:line="200" w:lineRule="auto"/>
              <w:ind w:left="342"/>
              <w:rPr>
                <w:sz w:val="18"/>
                <w:szCs w:val="18"/>
              </w:rPr>
            </w:pPr>
            <w:r>
              <w:rPr>
                <w:sz w:val="18"/>
                <w:szCs w:val="18"/>
              </w:rPr>
              <w:t>▪ v kolektivu</w:t>
            </w:r>
          </w:p>
          <w:p w14:paraId="23662690" w14:textId="77777777" w:rsidR="007360BA" w:rsidRDefault="007360BA">
            <w:pPr>
              <w:tabs>
                <w:tab w:val="left" w:pos="1567"/>
              </w:tabs>
              <w:spacing w:before="11" w:line="200" w:lineRule="auto"/>
            </w:pPr>
          </w:p>
          <w:p w14:paraId="20E236E9" w14:textId="77777777" w:rsidR="007360BA" w:rsidRDefault="00000000">
            <w:pPr>
              <w:tabs>
                <w:tab w:val="left" w:pos="1567"/>
              </w:tabs>
              <w:ind w:left="102"/>
              <w:rPr>
                <w:sz w:val="18"/>
                <w:szCs w:val="18"/>
              </w:rPr>
            </w:pPr>
            <w:r>
              <w:rPr>
                <w:b/>
                <w:sz w:val="18"/>
                <w:szCs w:val="18"/>
              </w:rPr>
              <w:t>Metody:</w:t>
            </w:r>
          </w:p>
          <w:p w14:paraId="21613EE5" w14:textId="77777777" w:rsidR="007360BA" w:rsidRDefault="00000000">
            <w:pPr>
              <w:tabs>
                <w:tab w:val="left" w:pos="1567"/>
              </w:tabs>
              <w:spacing w:line="200" w:lineRule="auto"/>
              <w:ind w:left="342"/>
              <w:rPr>
                <w:sz w:val="18"/>
                <w:szCs w:val="18"/>
              </w:rPr>
            </w:pPr>
            <w:r>
              <w:rPr>
                <w:sz w:val="18"/>
                <w:szCs w:val="18"/>
              </w:rPr>
              <w:t>▪ vokální činnosti</w:t>
            </w:r>
          </w:p>
          <w:p w14:paraId="2AB69E26" w14:textId="77777777" w:rsidR="007360BA" w:rsidRDefault="00000000">
            <w:pPr>
              <w:tabs>
                <w:tab w:val="left" w:pos="1567"/>
              </w:tabs>
              <w:spacing w:before="2"/>
              <w:ind w:left="342"/>
              <w:rPr>
                <w:sz w:val="18"/>
                <w:szCs w:val="18"/>
              </w:rPr>
            </w:pPr>
            <w:r>
              <w:rPr>
                <w:sz w:val="18"/>
                <w:szCs w:val="18"/>
              </w:rPr>
              <w:t>▪ instrumentální činnosti</w:t>
            </w:r>
          </w:p>
          <w:p w14:paraId="3ADDF22B" w14:textId="77777777" w:rsidR="007360BA" w:rsidRDefault="00000000">
            <w:pPr>
              <w:tabs>
                <w:tab w:val="left" w:pos="700"/>
                <w:tab w:val="left" w:pos="1567"/>
              </w:tabs>
              <w:spacing w:before="2" w:line="200" w:lineRule="auto"/>
              <w:ind w:left="702" w:right="611" w:hanging="360"/>
              <w:rPr>
                <w:sz w:val="18"/>
                <w:szCs w:val="18"/>
              </w:rPr>
            </w:pPr>
            <w:r>
              <w:rPr>
                <w:sz w:val="18"/>
                <w:szCs w:val="18"/>
              </w:rPr>
              <w:t>▪</w:t>
            </w:r>
            <w:r>
              <w:rPr>
                <w:sz w:val="18"/>
                <w:szCs w:val="18"/>
              </w:rPr>
              <w:tab/>
              <w:t>hudebně – pohybové činnosti</w:t>
            </w:r>
          </w:p>
          <w:p w14:paraId="6FA037B5" w14:textId="77777777" w:rsidR="007360BA" w:rsidRDefault="00000000">
            <w:pPr>
              <w:tabs>
                <w:tab w:val="left" w:pos="1567"/>
              </w:tabs>
              <w:spacing w:line="200" w:lineRule="auto"/>
              <w:ind w:left="342"/>
              <w:rPr>
                <w:sz w:val="18"/>
                <w:szCs w:val="18"/>
              </w:rPr>
            </w:pPr>
            <w:r>
              <w:rPr>
                <w:sz w:val="18"/>
                <w:szCs w:val="18"/>
              </w:rPr>
              <w:t>▪ poslechové činnosti</w:t>
            </w:r>
          </w:p>
          <w:p w14:paraId="7085FDA8" w14:textId="77777777" w:rsidR="007360BA" w:rsidRDefault="00000000">
            <w:pPr>
              <w:tabs>
                <w:tab w:val="left" w:pos="700"/>
                <w:tab w:val="left" w:pos="1567"/>
              </w:tabs>
              <w:spacing w:before="5" w:line="200" w:lineRule="auto"/>
              <w:ind w:left="702" w:right="499" w:hanging="360"/>
              <w:rPr>
                <w:sz w:val="18"/>
                <w:szCs w:val="18"/>
              </w:rPr>
            </w:pPr>
            <w:r>
              <w:rPr>
                <w:sz w:val="18"/>
                <w:szCs w:val="18"/>
              </w:rPr>
              <w:t>▪</w:t>
            </w:r>
            <w:r>
              <w:rPr>
                <w:sz w:val="18"/>
                <w:szCs w:val="18"/>
              </w:rPr>
              <w:tab/>
              <w:t>činnosti individuální a skupinové</w:t>
            </w:r>
          </w:p>
          <w:p w14:paraId="5F610D3E" w14:textId="77777777" w:rsidR="007360BA" w:rsidRDefault="00000000">
            <w:pPr>
              <w:tabs>
                <w:tab w:val="left" w:pos="1567"/>
              </w:tabs>
              <w:spacing w:line="200" w:lineRule="auto"/>
              <w:ind w:left="342"/>
              <w:rPr>
                <w:sz w:val="18"/>
                <w:szCs w:val="18"/>
              </w:rPr>
            </w:pPr>
            <w:r>
              <w:rPr>
                <w:sz w:val="18"/>
                <w:szCs w:val="18"/>
              </w:rPr>
              <w:t>▪ samostatné získávání</w:t>
            </w:r>
          </w:p>
          <w:p w14:paraId="2945DD11" w14:textId="77777777" w:rsidR="007360BA" w:rsidRDefault="00000000">
            <w:pPr>
              <w:tabs>
                <w:tab w:val="left" w:pos="1567"/>
              </w:tabs>
              <w:ind w:left="669" w:right="1448"/>
              <w:jc w:val="center"/>
              <w:rPr>
                <w:sz w:val="18"/>
                <w:szCs w:val="18"/>
              </w:rPr>
            </w:pPr>
            <w:r>
              <w:rPr>
                <w:sz w:val="18"/>
                <w:szCs w:val="18"/>
              </w:rPr>
              <w:t>poznatků</w:t>
            </w:r>
          </w:p>
          <w:p w14:paraId="783E8AF9" w14:textId="77777777" w:rsidR="007360BA" w:rsidRDefault="00000000">
            <w:pPr>
              <w:tabs>
                <w:tab w:val="left" w:pos="1567"/>
              </w:tabs>
              <w:spacing w:before="2"/>
              <w:ind w:left="342"/>
              <w:rPr>
                <w:sz w:val="18"/>
                <w:szCs w:val="18"/>
              </w:rPr>
            </w:pPr>
            <w:r>
              <w:rPr>
                <w:sz w:val="18"/>
                <w:szCs w:val="18"/>
              </w:rPr>
              <w:t>▪ tvorba projektů a referátů</w:t>
            </w:r>
          </w:p>
          <w:p w14:paraId="12665C55" w14:textId="77777777" w:rsidR="007360BA" w:rsidRDefault="007360BA">
            <w:pPr>
              <w:tabs>
                <w:tab w:val="left" w:pos="1567"/>
              </w:tabs>
              <w:spacing w:before="11" w:line="200" w:lineRule="auto"/>
            </w:pPr>
          </w:p>
          <w:p w14:paraId="7BF0F5AD" w14:textId="77777777" w:rsidR="007360BA" w:rsidRDefault="00000000">
            <w:pPr>
              <w:tabs>
                <w:tab w:val="left" w:pos="1567"/>
              </w:tabs>
              <w:ind w:left="102"/>
              <w:rPr>
                <w:sz w:val="18"/>
                <w:szCs w:val="18"/>
              </w:rPr>
            </w:pPr>
            <w:r>
              <w:rPr>
                <w:b/>
                <w:sz w:val="18"/>
                <w:szCs w:val="18"/>
              </w:rPr>
              <w:t>Pomůcky:</w:t>
            </w:r>
          </w:p>
          <w:p w14:paraId="660DF504" w14:textId="77777777" w:rsidR="007360BA" w:rsidRDefault="00000000">
            <w:pPr>
              <w:tabs>
                <w:tab w:val="left" w:pos="1567"/>
              </w:tabs>
              <w:spacing w:line="200" w:lineRule="auto"/>
              <w:ind w:left="342"/>
              <w:rPr>
                <w:sz w:val="18"/>
                <w:szCs w:val="18"/>
              </w:rPr>
            </w:pPr>
            <w:r>
              <w:rPr>
                <w:sz w:val="18"/>
                <w:szCs w:val="18"/>
              </w:rPr>
              <w:t>▪ zpěvníky, sešity</w:t>
            </w:r>
          </w:p>
          <w:p w14:paraId="407D8E5E" w14:textId="77777777" w:rsidR="007360BA" w:rsidRDefault="00000000">
            <w:pPr>
              <w:tabs>
                <w:tab w:val="left" w:pos="1567"/>
              </w:tabs>
              <w:spacing w:before="2"/>
              <w:ind w:left="342"/>
              <w:rPr>
                <w:sz w:val="18"/>
                <w:szCs w:val="18"/>
              </w:rPr>
            </w:pPr>
            <w:r>
              <w:rPr>
                <w:sz w:val="18"/>
                <w:szCs w:val="18"/>
              </w:rPr>
              <w:t>▪ kopie notových materiálů</w:t>
            </w:r>
          </w:p>
          <w:p w14:paraId="2BCB85EA" w14:textId="77777777" w:rsidR="007360BA" w:rsidRDefault="00000000">
            <w:pPr>
              <w:tabs>
                <w:tab w:val="left" w:pos="1567"/>
              </w:tabs>
              <w:spacing w:line="200" w:lineRule="auto"/>
              <w:ind w:left="342"/>
              <w:rPr>
                <w:sz w:val="18"/>
                <w:szCs w:val="18"/>
              </w:rPr>
            </w:pPr>
            <w:r>
              <w:rPr>
                <w:sz w:val="18"/>
                <w:szCs w:val="18"/>
              </w:rPr>
              <w:t>▪ DVD učebnice</w:t>
            </w:r>
          </w:p>
          <w:p w14:paraId="39DD2CB6" w14:textId="77777777" w:rsidR="007360BA" w:rsidRDefault="00000000">
            <w:pPr>
              <w:tabs>
                <w:tab w:val="left" w:pos="1567"/>
              </w:tabs>
              <w:spacing w:line="200" w:lineRule="auto"/>
              <w:ind w:left="342"/>
              <w:rPr>
                <w:sz w:val="18"/>
                <w:szCs w:val="18"/>
              </w:rPr>
            </w:pPr>
            <w:r>
              <w:rPr>
                <w:sz w:val="18"/>
                <w:szCs w:val="18"/>
              </w:rPr>
              <w:t>▪ zvukové nahrávky</w:t>
            </w:r>
          </w:p>
          <w:p w14:paraId="75091FA0" w14:textId="77777777" w:rsidR="007360BA" w:rsidRDefault="00000000">
            <w:pPr>
              <w:tabs>
                <w:tab w:val="left" w:pos="1567"/>
              </w:tabs>
              <w:spacing w:line="200" w:lineRule="auto"/>
              <w:ind w:left="342"/>
              <w:rPr>
                <w:sz w:val="18"/>
                <w:szCs w:val="18"/>
              </w:rPr>
            </w:pPr>
            <w:r>
              <w:rPr>
                <w:sz w:val="18"/>
                <w:szCs w:val="18"/>
              </w:rPr>
              <w:t>▪ Orffovy nástroje</w:t>
            </w:r>
          </w:p>
          <w:p w14:paraId="7A0F3156" w14:textId="77777777" w:rsidR="007360BA" w:rsidRDefault="007360BA">
            <w:pPr>
              <w:tabs>
                <w:tab w:val="left" w:pos="1567"/>
              </w:tabs>
              <w:spacing w:before="13" w:line="200" w:lineRule="auto"/>
            </w:pPr>
          </w:p>
          <w:p w14:paraId="33E4A5F5" w14:textId="77777777" w:rsidR="007360BA" w:rsidRDefault="00000000">
            <w:pPr>
              <w:tabs>
                <w:tab w:val="left" w:pos="1567"/>
              </w:tabs>
              <w:ind w:left="68" w:right="458"/>
              <w:jc w:val="center"/>
              <w:rPr>
                <w:sz w:val="18"/>
                <w:szCs w:val="18"/>
              </w:rPr>
            </w:pPr>
            <w:r>
              <w:rPr>
                <w:b/>
                <w:sz w:val="18"/>
                <w:szCs w:val="18"/>
              </w:rPr>
              <w:t>Vztahy k dalším předmětům:</w:t>
            </w:r>
          </w:p>
          <w:p w14:paraId="65BF6944" w14:textId="77777777" w:rsidR="007360BA" w:rsidRDefault="00000000">
            <w:pPr>
              <w:tabs>
                <w:tab w:val="left" w:pos="1567"/>
              </w:tabs>
              <w:spacing w:line="200" w:lineRule="auto"/>
              <w:ind w:left="342"/>
              <w:rPr>
                <w:sz w:val="18"/>
                <w:szCs w:val="18"/>
              </w:rPr>
            </w:pPr>
            <w:r>
              <w:rPr>
                <w:sz w:val="18"/>
                <w:szCs w:val="18"/>
              </w:rPr>
              <w:t>▪ Dějepis</w:t>
            </w:r>
          </w:p>
          <w:p w14:paraId="7B36378E" w14:textId="77777777" w:rsidR="007360BA" w:rsidRDefault="00000000">
            <w:pPr>
              <w:tabs>
                <w:tab w:val="left" w:pos="1567"/>
              </w:tabs>
              <w:spacing w:line="200" w:lineRule="auto"/>
              <w:ind w:left="342"/>
              <w:rPr>
                <w:sz w:val="18"/>
                <w:szCs w:val="18"/>
              </w:rPr>
            </w:pPr>
            <w:r>
              <w:rPr>
                <w:sz w:val="18"/>
                <w:szCs w:val="18"/>
              </w:rPr>
              <w:t>▪ Výtvarná výchova</w:t>
            </w:r>
          </w:p>
        </w:tc>
      </w:tr>
    </w:tbl>
    <w:p w14:paraId="5B9CC263" w14:textId="77777777" w:rsidR="007360BA" w:rsidRDefault="007360BA">
      <w:pPr>
        <w:tabs>
          <w:tab w:val="left" w:pos="1567"/>
        </w:tabs>
        <w:spacing w:before="6" w:line="120" w:lineRule="auto"/>
        <w:rPr>
          <w:sz w:val="13"/>
          <w:szCs w:val="13"/>
        </w:rPr>
      </w:pPr>
    </w:p>
    <w:p w14:paraId="27DA26E2" w14:textId="77777777" w:rsidR="007360BA" w:rsidRDefault="007360BA">
      <w:pPr>
        <w:tabs>
          <w:tab w:val="left" w:pos="1567"/>
        </w:tabs>
        <w:spacing w:line="200" w:lineRule="auto"/>
      </w:pPr>
    </w:p>
    <w:p w14:paraId="77127A8C" w14:textId="77777777" w:rsidR="007360BA" w:rsidRDefault="007360BA">
      <w:pPr>
        <w:tabs>
          <w:tab w:val="left" w:pos="1567"/>
        </w:tabs>
        <w:spacing w:line="200" w:lineRule="auto"/>
      </w:pPr>
    </w:p>
    <w:p w14:paraId="1AF453E2" w14:textId="77777777" w:rsidR="007360BA" w:rsidRDefault="00000000">
      <w:pPr>
        <w:tabs>
          <w:tab w:val="left" w:pos="1567"/>
        </w:tabs>
        <w:spacing w:before="18"/>
        <w:ind w:left="213"/>
        <w:rPr>
          <w:sz w:val="32"/>
          <w:szCs w:val="32"/>
        </w:rPr>
      </w:pPr>
      <w:r>
        <w:rPr>
          <w:b/>
          <w:sz w:val="32"/>
          <w:szCs w:val="32"/>
        </w:rPr>
        <w:t xml:space="preserve">PŘEDMĚT: Výtvarná a pracovní výchova </w:t>
      </w:r>
      <w:r>
        <w:rPr>
          <w:b/>
          <w:sz w:val="32"/>
          <w:szCs w:val="32"/>
        </w:rPr>
        <w:tab/>
      </w:r>
      <w:r>
        <w:rPr>
          <w:b/>
          <w:sz w:val="32"/>
          <w:szCs w:val="32"/>
        </w:rPr>
        <w:tab/>
      </w:r>
      <w:r>
        <w:rPr>
          <w:b/>
          <w:sz w:val="32"/>
          <w:szCs w:val="32"/>
        </w:rPr>
        <w:tab/>
      </w:r>
      <w:r>
        <w:rPr>
          <w:b/>
          <w:sz w:val="32"/>
          <w:szCs w:val="32"/>
        </w:rPr>
        <w:tab/>
      </w:r>
      <w:r>
        <w:rPr>
          <w:b/>
          <w:sz w:val="32"/>
          <w:szCs w:val="32"/>
        </w:rPr>
        <w:tab/>
        <w:t xml:space="preserve"> ROČNÍK: 1.</w:t>
      </w:r>
      <w:r>
        <w:rPr>
          <w:noProof/>
        </w:rPr>
        <mc:AlternateContent>
          <mc:Choice Requires="wpg">
            <w:drawing>
              <wp:anchor distT="0" distB="0" distL="0" distR="0" simplePos="0" relativeHeight="251782144" behindDoc="1" locked="0" layoutInCell="1" hidden="0" allowOverlap="1" wp14:anchorId="52F8CFB5" wp14:editId="2E4527CD">
                <wp:simplePos x="0" y="0"/>
                <wp:positionH relativeFrom="column">
                  <wp:posOffset>50800</wp:posOffset>
                </wp:positionH>
                <wp:positionV relativeFrom="paragraph">
                  <wp:posOffset>-12699</wp:posOffset>
                </wp:positionV>
                <wp:extent cx="9439275" cy="330835"/>
                <wp:effectExtent l="0" t="0" r="0" b="0"/>
                <wp:wrapNone/>
                <wp:docPr id="2697" name="Skupina 269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70723789" name="Skupina 1970723789"/>
                        <wpg:cNvGrpSpPr/>
                        <wpg:grpSpPr>
                          <a:xfrm>
                            <a:off x="626363" y="3614583"/>
                            <a:ext cx="9439275" cy="330835"/>
                            <a:chOff x="626363" y="3614583"/>
                            <a:chExt cx="9435465" cy="327025"/>
                          </a:xfrm>
                        </wpg:grpSpPr>
                        <wps:wsp>
                          <wps:cNvPr id="705164326" name="Obdélník 705164326"/>
                          <wps:cNvSpPr/>
                          <wps:spPr>
                            <a:xfrm>
                              <a:off x="626363" y="3614583"/>
                              <a:ext cx="9435450" cy="327025"/>
                            </a:xfrm>
                            <a:prstGeom prst="rect">
                              <a:avLst/>
                            </a:prstGeom>
                            <a:noFill/>
                            <a:ln>
                              <a:noFill/>
                            </a:ln>
                          </wps:spPr>
                          <wps:txbx>
                            <w:txbxContent>
                              <w:p w14:paraId="3EA65899" w14:textId="77777777" w:rsidR="007360BA" w:rsidRDefault="007360BA">
                                <w:pPr>
                                  <w:textDirection w:val="btLr"/>
                                </w:pPr>
                              </w:p>
                            </w:txbxContent>
                          </wps:txbx>
                          <wps:bodyPr spcFirstLastPara="1" wrap="square" lIns="91425" tIns="91425" rIns="91425" bIns="91425" anchor="ctr" anchorCtr="0">
                            <a:noAutofit/>
                          </wps:bodyPr>
                        </wps:wsp>
                        <wpg:grpSp>
                          <wpg:cNvPr id="1196042627" name="Skupina 1196042627"/>
                          <wpg:cNvGrpSpPr/>
                          <wpg:grpSpPr>
                            <a:xfrm>
                              <a:off x="626363" y="3614583"/>
                              <a:ext cx="9435465" cy="327025"/>
                              <a:chOff x="1019" y="-57"/>
                              <a:chExt cx="14859" cy="515"/>
                            </a:xfrm>
                          </wpg:grpSpPr>
                          <wps:wsp>
                            <wps:cNvPr id="1415456076" name="Obdélník 1415456076"/>
                            <wps:cNvSpPr/>
                            <wps:spPr>
                              <a:xfrm>
                                <a:off x="1019" y="-57"/>
                                <a:ext cx="14850" cy="500"/>
                              </a:xfrm>
                              <a:prstGeom prst="rect">
                                <a:avLst/>
                              </a:prstGeom>
                              <a:noFill/>
                              <a:ln>
                                <a:noFill/>
                              </a:ln>
                            </wps:spPr>
                            <wps:txbx>
                              <w:txbxContent>
                                <w:p w14:paraId="6CF77263" w14:textId="77777777" w:rsidR="007360BA" w:rsidRDefault="007360BA">
                                  <w:pPr>
                                    <w:textDirection w:val="btLr"/>
                                  </w:pPr>
                                </w:p>
                              </w:txbxContent>
                            </wps:txbx>
                            <wps:bodyPr spcFirstLastPara="1" wrap="square" lIns="91425" tIns="91425" rIns="91425" bIns="91425" anchor="ctr" anchorCtr="0">
                              <a:noAutofit/>
                            </wps:bodyPr>
                          </wps:wsp>
                          <wps:wsp>
                            <wps:cNvPr id="328125659" name="Volný tvar: obrazec 328125659"/>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80991514" name="Volný tvar: obrazec 480991514"/>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35247616" name="Volný tvar: obrazec 203524761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42015624" name="Volný tvar: obrazec 44201562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55859614" name="Volný tvar: obrazec 45585961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9049399" name="Volný tvar: obrazec 121904939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31158351" name="Volný tvar: obrazec 931158351"/>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2F8CFB5" id="Skupina 2697" o:spid="_x0000_s2454" style="position:absolute;left:0;text-align:left;margin-left:4pt;margin-top:-1pt;width:743.25pt;height:26.05pt;z-index:-25153433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">
                <v:group id="Skupina 1970723789" o:spid="_x0000_s245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">
                  <v:rect id="Obdélník 705164326" o:spid="_x0000_s245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" filled="f" stroked="f">
                    <v:textbox inset="2.53958mm,2.53958mm,2.53958mm,2.53958mm">
                      <w:txbxContent>
                        <w:p w14:paraId="3EA65899" w14:textId="77777777" w:rsidR="007360BA" w:rsidRDefault="007360BA">
                          <w:pPr>
                            <w:textDirection w:val="btLr"/>
                          </w:pPr>
                        </w:p>
                      </w:txbxContent>
                    </v:textbox>
                  </v:rect>
                  <v:group id="Skupina 1196042627" o:spid="_x0000_s245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">
                    <v:rect id="Obdélník 1415456076" o:spid="_x0000_s245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" filled="f" stroked="f">
                      <v:textbox inset="2.53958mm,2.53958mm,2.53958mm,2.53958mm">
                        <w:txbxContent>
                          <w:p w14:paraId="6CF77263" w14:textId="77777777" w:rsidR="007360BA" w:rsidRDefault="007360BA">
                            <w:pPr>
                              <w:textDirection w:val="btLr"/>
                            </w:pPr>
                          </w:p>
                        </w:txbxContent>
                      </v:textbox>
                    </v:rect>
                    <v:shape id="Volný tvar: obrazec 328125659" o:spid="_x0000_s245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" path="m,l7450,e" filled="f">
                      <v:stroke startarrowwidth="narrow" startarrowlength="short" endarrowwidth="narrow" endarrowlength="short"/>
                      <v:path arrowok="t" o:extrusionok="f"/>
                    </v:shape>
                    <v:shape id="Volný tvar: obrazec 480991514" o:spid="_x0000_s246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" path="m,l7384,e" filled="f">
                      <v:stroke startarrowwidth="narrow" startarrowlength="short" endarrowwidth="narrow" endarrowlength="short"/>
                      <v:path arrowok="t" o:extrusionok="f"/>
                    </v:shape>
                    <v:shape id="Volný tvar: obrazec 2035247616" o:spid="_x0000_s246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" path="m,l,509e" filled="f">
                      <v:stroke startarrowwidth="narrow" startarrowlength="short" endarrowwidth="narrow" endarrowlength="short"/>
                      <v:path arrowok="t" o:extrusionok="f"/>
                    </v:shape>
                    <v:shape id="Volný tvar: obrazec 442015624" o:spid="_x0000_s246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" path="m,l7450,e" filled="f">
                      <v:stroke startarrowwidth="narrow" startarrowlength="short" endarrowwidth="narrow" endarrowlength="short"/>
                      <v:path arrowok="t" o:extrusionok="f"/>
                    </v:shape>
                    <v:shape id="Volný tvar: obrazec 455859614" o:spid="_x0000_s246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" path="m,l,509e" filled="f">
                      <v:stroke startarrowwidth="narrow" startarrowlength="short" endarrowwidth="narrow" endarrowlength="short"/>
                      <v:path arrowok="t" o:extrusionok="f"/>
                    </v:shape>
                    <v:shape id="Volný tvar: obrazec 1219049399" o:spid="_x0000_s246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" path="m,l7384,e" filled="f">
                      <v:stroke startarrowwidth="narrow" startarrowlength="short" endarrowwidth="narrow" endarrowlength="short"/>
                      <v:path arrowok="t" o:extrusionok="f"/>
                    </v:shape>
                    <v:shape id="Volný tvar: obrazec 931158351" o:spid="_x0000_s246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2A42C4DE" w14:textId="77777777" w:rsidR="007360BA" w:rsidRDefault="007360BA">
      <w:pPr>
        <w:tabs>
          <w:tab w:val="left" w:pos="1567"/>
        </w:tabs>
        <w:spacing w:before="9" w:line="180" w:lineRule="auto"/>
        <w:rPr>
          <w:sz w:val="18"/>
          <w:szCs w:val="18"/>
        </w:rPr>
      </w:pPr>
    </w:p>
    <w:p w14:paraId="5E87423A" w14:textId="77777777" w:rsidR="007360BA" w:rsidRDefault="00000000">
      <w:pPr>
        <w:tabs>
          <w:tab w:val="left" w:pos="1567"/>
        </w:tabs>
        <w:ind w:left="213"/>
      </w:pPr>
      <w:r>
        <w:rPr>
          <w:b/>
        </w:rPr>
        <w:t>1. a 2. pololetí školního roku: ZÁŘÍ – ČERVEN</w:t>
      </w:r>
    </w:p>
    <w:p w14:paraId="06049326" w14:textId="77777777" w:rsidR="007360BA" w:rsidRDefault="007360BA">
      <w:pPr>
        <w:tabs>
          <w:tab w:val="left" w:pos="1567"/>
        </w:tabs>
        <w:spacing w:before="7" w:line="100" w:lineRule="auto"/>
        <w:rPr>
          <w:sz w:val="11"/>
          <w:szCs w:val="11"/>
        </w:rPr>
      </w:pPr>
    </w:p>
    <w:tbl>
      <w:tblPr>
        <w:tblStyle w:val="afffffffffffffffffffffffffffffffffb"/>
        <w:tblW w:w="14853" w:type="dxa"/>
        <w:tblInd w:w="98" w:type="dxa"/>
        <w:tblLayout w:type="fixed"/>
        <w:tblLook w:val="0000" w:firstRow="0" w:lastRow="0" w:firstColumn="0" w:lastColumn="0" w:noHBand="0" w:noVBand="0"/>
      </w:tblPr>
      <w:tblGrid>
        <w:gridCol w:w="2014"/>
        <w:gridCol w:w="3965"/>
        <w:gridCol w:w="3336"/>
        <w:gridCol w:w="2703"/>
        <w:gridCol w:w="2835"/>
      </w:tblGrid>
      <w:tr w:rsidR="007360BA" w14:paraId="739D57D5" w14:textId="77777777">
        <w:trPr>
          <w:trHeight w:val="542"/>
        </w:trPr>
        <w:tc>
          <w:tcPr>
            <w:tcW w:w="2014" w:type="dxa"/>
            <w:tcBorders>
              <w:top w:val="single" w:sz="5" w:space="0" w:color="000000"/>
              <w:left w:val="single" w:sz="5" w:space="0" w:color="000000"/>
              <w:bottom w:val="single" w:sz="5" w:space="0" w:color="000000"/>
              <w:right w:val="single" w:sz="5" w:space="0" w:color="000000"/>
            </w:tcBorders>
          </w:tcPr>
          <w:p w14:paraId="788DD7BE" w14:textId="77777777" w:rsidR="007360BA" w:rsidRDefault="00000000">
            <w:pPr>
              <w:tabs>
                <w:tab w:val="left" w:pos="1567"/>
              </w:tabs>
              <w:spacing w:line="200" w:lineRule="auto"/>
              <w:ind w:left="102"/>
              <w:rPr>
                <w:sz w:val="18"/>
                <w:szCs w:val="18"/>
              </w:rPr>
            </w:pPr>
            <w:r>
              <w:rPr>
                <w:b/>
                <w:sz w:val="18"/>
                <w:szCs w:val="18"/>
              </w:rPr>
              <w:t>Očekávané výstupy</w:t>
            </w:r>
          </w:p>
          <w:p w14:paraId="749A840A" w14:textId="77777777" w:rsidR="007360BA" w:rsidRDefault="00000000">
            <w:pPr>
              <w:tabs>
                <w:tab w:val="left" w:pos="1567"/>
              </w:tabs>
              <w:spacing w:line="200" w:lineRule="auto"/>
              <w:ind w:left="102"/>
              <w:rPr>
                <w:sz w:val="18"/>
                <w:szCs w:val="18"/>
              </w:rPr>
            </w:pPr>
            <w:r>
              <w:rPr>
                <w:b/>
                <w:sz w:val="18"/>
                <w:szCs w:val="18"/>
              </w:rPr>
              <w:t>z RVP ZV</w:t>
            </w:r>
          </w:p>
        </w:tc>
        <w:tc>
          <w:tcPr>
            <w:tcW w:w="3965" w:type="dxa"/>
            <w:tcBorders>
              <w:top w:val="single" w:sz="5" w:space="0" w:color="000000"/>
              <w:left w:val="single" w:sz="5" w:space="0" w:color="000000"/>
              <w:bottom w:val="single" w:sz="5" w:space="0" w:color="000000"/>
              <w:right w:val="single" w:sz="5" w:space="0" w:color="000000"/>
            </w:tcBorders>
          </w:tcPr>
          <w:p w14:paraId="66C862C0" w14:textId="77777777" w:rsidR="007360BA" w:rsidRDefault="00000000">
            <w:pPr>
              <w:tabs>
                <w:tab w:val="left" w:pos="1567"/>
              </w:tabs>
              <w:spacing w:line="200" w:lineRule="auto"/>
              <w:ind w:left="105"/>
              <w:rPr>
                <w:sz w:val="18"/>
                <w:szCs w:val="18"/>
              </w:rPr>
            </w:pPr>
            <w:r>
              <w:rPr>
                <w:b/>
                <w:sz w:val="18"/>
                <w:szCs w:val="18"/>
              </w:rPr>
              <w:t>Dílčí výstupy</w:t>
            </w:r>
          </w:p>
          <w:p w14:paraId="308147FA" w14:textId="77777777" w:rsidR="007360BA" w:rsidRDefault="00000000">
            <w:pPr>
              <w:tabs>
                <w:tab w:val="left" w:pos="1567"/>
              </w:tabs>
              <w:spacing w:line="200" w:lineRule="auto"/>
              <w:ind w:left="105"/>
              <w:rPr>
                <w:sz w:val="18"/>
                <w:szCs w:val="18"/>
              </w:rPr>
            </w:pPr>
            <w:r>
              <w:rPr>
                <w:b/>
                <w:sz w:val="18"/>
                <w:szCs w:val="18"/>
              </w:rPr>
              <w:t>Žák:</w:t>
            </w:r>
          </w:p>
        </w:tc>
        <w:tc>
          <w:tcPr>
            <w:tcW w:w="3336" w:type="dxa"/>
            <w:tcBorders>
              <w:top w:val="single" w:sz="5" w:space="0" w:color="000000"/>
              <w:left w:val="single" w:sz="5" w:space="0" w:color="000000"/>
              <w:bottom w:val="single" w:sz="5" w:space="0" w:color="000000"/>
              <w:right w:val="single" w:sz="5" w:space="0" w:color="000000"/>
            </w:tcBorders>
          </w:tcPr>
          <w:p w14:paraId="6AB30EB2" w14:textId="77777777" w:rsidR="007360BA" w:rsidRDefault="00000000">
            <w:pPr>
              <w:tabs>
                <w:tab w:val="left" w:pos="1567"/>
              </w:tabs>
              <w:spacing w:line="200" w:lineRule="auto"/>
              <w:ind w:left="102"/>
              <w:rPr>
                <w:sz w:val="18"/>
                <w:szCs w:val="18"/>
              </w:rPr>
            </w:pPr>
            <w:r>
              <w:rPr>
                <w:b/>
                <w:sz w:val="18"/>
                <w:szCs w:val="18"/>
              </w:rPr>
              <w:t>Učivo</w:t>
            </w:r>
          </w:p>
        </w:tc>
        <w:tc>
          <w:tcPr>
            <w:tcW w:w="2703" w:type="dxa"/>
            <w:tcBorders>
              <w:top w:val="single" w:sz="5" w:space="0" w:color="000000"/>
              <w:left w:val="single" w:sz="5" w:space="0" w:color="000000"/>
              <w:bottom w:val="single" w:sz="5" w:space="0" w:color="000000"/>
              <w:right w:val="single" w:sz="5" w:space="0" w:color="000000"/>
            </w:tcBorders>
          </w:tcPr>
          <w:p w14:paraId="7247AA70" w14:textId="77777777" w:rsidR="007360BA" w:rsidRDefault="00000000">
            <w:pPr>
              <w:tabs>
                <w:tab w:val="left" w:pos="1567"/>
              </w:tabs>
              <w:spacing w:line="200" w:lineRule="auto"/>
              <w:ind w:left="105"/>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42627A7B"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57019AD2"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17EF5F6" w14:textId="77777777">
        <w:trPr>
          <w:trHeight w:val="7314"/>
        </w:trPr>
        <w:tc>
          <w:tcPr>
            <w:tcW w:w="2014" w:type="dxa"/>
            <w:tcBorders>
              <w:top w:val="single" w:sz="5" w:space="0" w:color="000000"/>
              <w:left w:val="single" w:sz="5" w:space="0" w:color="000000"/>
              <w:bottom w:val="single" w:sz="5" w:space="0" w:color="000000"/>
              <w:right w:val="single" w:sz="5" w:space="0" w:color="000000"/>
            </w:tcBorders>
          </w:tcPr>
          <w:p w14:paraId="763F75A5" w14:textId="77777777" w:rsidR="007360BA" w:rsidRDefault="007360BA">
            <w:pPr>
              <w:tabs>
                <w:tab w:val="left" w:pos="1567"/>
              </w:tabs>
              <w:spacing w:before="8" w:line="200" w:lineRule="auto"/>
            </w:pPr>
          </w:p>
          <w:p w14:paraId="7B91311A" w14:textId="77777777" w:rsidR="007360BA" w:rsidRDefault="00000000">
            <w:pPr>
              <w:tabs>
                <w:tab w:val="left" w:pos="1567"/>
              </w:tabs>
              <w:ind w:left="102"/>
              <w:rPr>
                <w:sz w:val="18"/>
                <w:szCs w:val="18"/>
              </w:rPr>
            </w:pPr>
            <w:r>
              <w:rPr>
                <w:b/>
                <w:sz w:val="18"/>
                <w:szCs w:val="18"/>
              </w:rPr>
              <w:t xml:space="preserve">VPV- </w:t>
            </w:r>
          </w:p>
          <w:p w14:paraId="0C159D85" w14:textId="77777777" w:rsidR="007360BA" w:rsidRDefault="007360BA">
            <w:pPr>
              <w:tabs>
                <w:tab w:val="left" w:pos="1567"/>
              </w:tabs>
              <w:spacing w:line="200" w:lineRule="auto"/>
            </w:pPr>
          </w:p>
          <w:p w14:paraId="3448C086" w14:textId="77777777" w:rsidR="007360BA" w:rsidRDefault="007360BA">
            <w:pPr>
              <w:tabs>
                <w:tab w:val="left" w:pos="1567"/>
              </w:tabs>
              <w:spacing w:line="200" w:lineRule="auto"/>
            </w:pPr>
          </w:p>
          <w:p w14:paraId="660E99E9" w14:textId="77777777" w:rsidR="007360BA" w:rsidRDefault="007360BA">
            <w:pPr>
              <w:tabs>
                <w:tab w:val="left" w:pos="1567"/>
              </w:tabs>
              <w:spacing w:line="200" w:lineRule="auto"/>
            </w:pPr>
          </w:p>
          <w:p w14:paraId="5933798D" w14:textId="77777777" w:rsidR="007360BA" w:rsidRDefault="007360BA">
            <w:pPr>
              <w:tabs>
                <w:tab w:val="left" w:pos="1567"/>
              </w:tabs>
              <w:spacing w:line="200" w:lineRule="auto"/>
            </w:pPr>
          </w:p>
          <w:p w14:paraId="26CB045E" w14:textId="77777777" w:rsidR="007360BA" w:rsidRDefault="007360BA">
            <w:pPr>
              <w:tabs>
                <w:tab w:val="left" w:pos="1567"/>
              </w:tabs>
              <w:spacing w:before="14" w:line="220" w:lineRule="auto"/>
              <w:rPr>
                <w:sz w:val="22"/>
                <w:szCs w:val="22"/>
              </w:rPr>
            </w:pPr>
          </w:p>
          <w:p w14:paraId="55736470" w14:textId="77777777" w:rsidR="007360BA" w:rsidRDefault="007360BA">
            <w:pPr>
              <w:tabs>
                <w:tab w:val="left" w:pos="1567"/>
              </w:tabs>
              <w:spacing w:before="14" w:line="220" w:lineRule="auto"/>
              <w:rPr>
                <w:sz w:val="4"/>
                <w:szCs w:val="4"/>
              </w:rPr>
            </w:pPr>
          </w:p>
          <w:p w14:paraId="46E0F1CE" w14:textId="77777777" w:rsidR="007360BA" w:rsidRDefault="007360BA">
            <w:pPr>
              <w:tabs>
                <w:tab w:val="left" w:pos="1567"/>
              </w:tabs>
              <w:spacing w:before="14" w:line="220" w:lineRule="auto"/>
              <w:rPr>
                <w:sz w:val="4"/>
                <w:szCs w:val="4"/>
              </w:rPr>
            </w:pPr>
          </w:p>
          <w:p w14:paraId="3EA952DD" w14:textId="77777777" w:rsidR="007360BA" w:rsidRDefault="007360BA">
            <w:pPr>
              <w:tabs>
                <w:tab w:val="left" w:pos="1567"/>
              </w:tabs>
              <w:spacing w:before="14" w:line="220" w:lineRule="auto"/>
              <w:rPr>
                <w:sz w:val="4"/>
                <w:szCs w:val="4"/>
              </w:rPr>
            </w:pPr>
          </w:p>
          <w:p w14:paraId="00DCB8C3" w14:textId="77777777" w:rsidR="007360BA" w:rsidRDefault="007360BA">
            <w:pPr>
              <w:tabs>
                <w:tab w:val="left" w:pos="1567"/>
              </w:tabs>
              <w:spacing w:before="14" w:line="220" w:lineRule="auto"/>
              <w:rPr>
                <w:sz w:val="4"/>
                <w:szCs w:val="4"/>
              </w:rPr>
            </w:pPr>
          </w:p>
          <w:p w14:paraId="2EA8C777" w14:textId="77777777" w:rsidR="007360BA" w:rsidRDefault="007360BA">
            <w:pPr>
              <w:tabs>
                <w:tab w:val="left" w:pos="1567"/>
              </w:tabs>
              <w:spacing w:before="14" w:line="220" w:lineRule="auto"/>
              <w:rPr>
                <w:sz w:val="4"/>
                <w:szCs w:val="4"/>
              </w:rPr>
            </w:pPr>
          </w:p>
          <w:p w14:paraId="1BF8E3AB" w14:textId="77777777" w:rsidR="007360BA" w:rsidRDefault="007360BA">
            <w:pPr>
              <w:tabs>
                <w:tab w:val="left" w:pos="1567"/>
              </w:tabs>
              <w:spacing w:before="14" w:line="220" w:lineRule="auto"/>
              <w:rPr>
                <w:sz w:val="4"/>
                <w:szCs w:val="4"/>
              </w:rPr>
            </w:pPr>
          </w:p>
          <w:p w14:paraId="3642E862" w14:textId="77777777" w:rsidR="007360BA" w:rsidRDefault="00000000">
            <w:pPr>
              <w:tabs>
                <w:tab w:val="left" w:pos="1567"/>
              </w:tabs>
              <w:ind w:left="102"/>
              <w:rPr>
                <w:sz w:val="18"/>
                <w:szCs w:val="18"/>
              </w:rPr>
            </w:pPr>
            <w:r>
              <w:rPr>
                <w:b/>
                <w:sz w:val="18"/>
                <w:szCs w:val="18"/>
              </w:rPr>
              <w:t xml:space="preserve">VPV- </w:t>
            </w:r>
          </w:p>
          <w:p w14:paraId="3FD9BDD9" w14:textId="77777777" w:rsidR="007360BA" w:rsidRDefault="007360BA">
            <w:pPr>
              <w:tabs>
                <w:tab w:val="left" w:pos="1567"/>
              </w:tabs>
              <w:spacing w:line="200" w:lineRule="auto"/>
            </w:pPr>
          </w:p>
          <w:p w14:paraId="1F54FF82" w14:textId="77777777" w:rsidR="007360BA" w:rsidRDefault="007360BA">
            <w:pPr>
              <w:tabs>
                <w:tab w:val="left" w:pos="1567"/>
              </w:tabs>
              <w:spacing w:line="200" w:lineRule="auto"/>
            </w:pPr>
          </w:p>
          <w:p w14:paraId="1ADAD141" w14:textId="77777777" w:rsidR="007360BA" w:rsidRDefault="007360BA">
            <w:pPr>
              <w:tabs>
                <w:tab w:val="left" w:pos="1567"/>
              </w:tabs>
              <w:spacing w:line="200" w:lineRule="auto"/>
            </w:pPr>
          </w:p>
          <w:p w14:paraId="579A78D6" w14:textId="77777777" w:rsidR="007360BA" w:rsidRDefault="007360BA">
            <w:pPr>
              <w:tabs>
                <w:tab w:val="left" w:pos="1567"/>
              </w:tabs>
              <w:spacing w:line="200" w:lineRule="auto"/>
            </w:pPr>
          </w:p>
          <w:p w14:paraId="5C1A9BDB" w14:textId="77777777" w:rsidR="007360BA" w:rsidRDefault="007360BA">
            <w:pPr>
              <w:tabs>
                <w:tab w:val="left" w:pos="1567"/>
              </w:tabs>
              <w:spacing w:before="1" w:line="220" w:lineRule="auto"/>
              <w:rPr>
                <w:sz w:val="22"/>
                <w:szCs w:val="22"/>
              </w:rPr>
            </w:pPr>
          </w:p>
          <w:p w14:paraId="03DA12E7" w14:textId="77777777" w:rsidR="007360BA" w:rsidRDefault="00000000">
            <w:pPr>
              <w:tabs>
                <w:tab w:val="left" w:pos="1567"/>
              </w:tabs>
              <w:ind w:left="102"/>
              <w:rPr>
                <w:sz w:val="18"/>
                <w:szCs w:val="18"/>
              </w:rPr>
            </w:pPr>
            <w:r>
              <w:rPr>
                <w:b/>
                <w:sz w:val="18"/>
                <w:szCs w:val="18"/>
              </w:rPr>
              <w:t xml:space="preserve">VPV- </w:t>
            </w:r>
          </w:p>
          <w:p w14:paraId="6013E26F" w14:textId="77777777" w:rsidR="007360BA" w:rsidRDefault="007360BA">
            <w:pPr>
              <w:tabs>
                <w:tab w:val="left" w:pos="1567"/>
              </w:tabs>
              <w:spacing w:line="200" w:lineRule="auto"/>
            </w:pPr>
          </w:p>
          <w:p w14:paraId="75E2B734" w14:textId="77777777" w:rsidR="007360BA" w:rsidRDefault="007360BA">
            <w:pPr>
              <w:tabs>
                <w:tab w:val="left" w:pos="1567"/>
              </w:tabs>
              <w:spacing w:line="200" w:lineRule="auto"/>
            </w:pPr>
          </w:p>
          <w:p w14:paraId="159B41E6" w14:textId="77777777" w:rsidR="007360BA" w:rsidRDefault="007360BA">
            <w:pPr>
              <w:tabs>
                <w:tab w:val="left" w:pos="1567"/>
              </w:tabs>
              <w:spacing w:line="200" w:lineRule="auto"/>
            </w:pPr>
          </w:p>
          <w:p w14:paraId="003BDFB6" w14:textId="77777777" w:rsidR="007360BA" w:rsidRDefault="007360BA">
            <w:pPr>
              <w:tabs>
                <w:tab w:val="left" w:pos="1567"/>
              </w:tabs>
              <w:spacing w:before="17" w:line="220" w:lineRule="auto"/>
              <w:rPr>
                <w:sz w:val="22"/>
                <w:szCs w:val="22"/>
              </w:rPr>
            </w:pPr>
          </w:p>
          <w:p w14:paraId="140203B7" w14:textId="77777777" w:rsidR="007360BA" w:rsidRDefault="00000000">
            <w:pPr>
              <w:tabs>
                <w:tab w:val="left" w:pos="1567"/>
              </w:tabs>
              <w:ind w:left="102"/>
              <w:rPr>
                <w:sz w:val="18"/>
                <w:szCs w:val="18"/>
              </w:rPr>
            </w:pPr>
            <w:r>
              <w:rPr>
                <w:b/>
                <w:sz w:val="18"/>
                <w:szCs w:val="18"/>
              </w:rPr>
              <w:t xml:space="preserve">VPV- </w:t>
            </w:r>
          </w:p>
          <w:p w14:paraId="2C55389C" w14:textId="77777777" w:rsidR="007360BA" w:rsidRDefault="007360BA">
            <w:pPr>
              <w:tabs>
                <w:tab w:val="left" w:pos="1567"/>
              </w:tabs>
              <w:ind w:left="102"/>
              <w:rPr>
                <w:sz w:val="18"/>
                <w:szCs w:val="18"/>
              </w:rPr>
            </w:pPr>
          </w:p>
          <w:p w14:paraId="5C697232" w14:textId="77777777" w:rsidR="007360BA" w:rsidRDefault="007360BA">
            <w:pPr>
              <w:tabs>
                <w:tab w:val="left" w:pos="1567"/>
              </w:tabs>
              <w:spacing w:line="200" w:lineRule="auto"/>
            </w:pPr>
          </w:p>
          <w:p w14:paraId="544EDD0D" w14:textId="77777777" w:rsidR="007360BA" w:rsidRDefault="007360BA">
            <w:pPr>
              <w:tabs>
                <w:tab w:val="left" w:pos="1567"/>
              </w:tabs>
              <w:spacing w:line="200" w:lineRule="auto"/>
            </w:pPr>
          </w:p>
          <w:p w14:paraId="70832359" w14:textId="77777777" w:rsidR="007360BA" w:rsidRDefault="007360BA">
            <w:pPr>
              <w:tabs>
                <w:tab w:val="left" w:pos="1567"/>
              </w:tabs>
              <w:spacing w:before="1" w:line="220" w:lineRule="auto"/>
              <w:rPr>
                <w:sz w:val="22"/>
                <w:szCs w:val="22"/>
              </w:rPr>
            </w:pPr>
          </w:p>
          <w:p w14:paraId="71EFEF30" w14:textId="77777777" w:rsidR="007360BA" w:rsidRDefault="00000000">
            <w:pPr>
              <w:tabs>
                <w:tab w:val="left" w:pos="1567"/>
              </w:tabs>
              <w:ind w:left="102"/>
              <w:rPr>
                <w:b/>
                <w:sz w:val="18"/>
                <w:szCs w:val="18"/>
              </w:rPr>
            </w:pPr>
            <w:r>
              <w:rPr>
                <w:b/>
                <w:sz w:val="18"/>
                <w:szCs w:val="18"/>
              </w:rPr>
              <w:t xml:space="preserve">VPV- </w:t>
            </w:r>
          </w:p>
          <w:p w14:paraId="1CB7E6F8" w14:textId="77777777" w:rsidR="007360BA" w:rsidRDefault="007360BA">
            <w:pPr>
              <w:tabs>
                <w:tab w:val="left" w:pos="1567"/>
              </w:tabs>
              <w:ind w:left="102"/>
              <w:rPr>
                <w:b/>
                <w:sz w:val="18"/>
                <w:szCs w:val="18"/>
              </w:rPr>
            </w:pPr>
          </w:p>
          <w:p w14:paraId="56248C89" w14:textId="77777777" w:rsidR="007360BA" w:rsidRDefault="007360BA">
            <w:pPr>
              <w:tabs>
                <w:tab w:val="left" w:pos="1567"/>
              </w:tabs>
              <w:ind w:left="102"/>
              <w:rPr>
                <w:b/>
                <w:sz w:val="18"/>
                <w:szCs w:val="18"/>
              </w:rPr>
            </w:pPr>
          </w:p>
          <w:p w14:paraId="533058CF" w14:textId="77777777" w:rsidR="007360BA" w:rsidRDefault="007360BA">
            <w:pPr>
              <w:tabs>
                <w:tab w:val="left" w:pos="1567"/>
              </w:tabs>
              <w:ind w:left="102"/>
              <w:rPr>
                <w:b/>
                <w:sz w:val="18"/>
                <w:szCs w:val="18"/>
              </w:rPr>
            </w:pPr>
          </w:p>
          <w:p w14:paraId="00CBCC67" w14:textId="77777777" w:rsidR="007360BA" w:rsidRDefault="007360BA">
            <w:pPr>
              <w:tabs>
                <w:tab w:val="left" w:pos="1567"/>
              </w:tabs>
              <w:ind w:left="102"/>
              <w:rPr>
                <w:b/>
                <w:sz w:val="18"/>
                <w:szCs w:val="18"/>
              </w:rPr>
            </w:pPr>
          </w:p>
          <w:p w14:paraId="256D3EAC" w14:textId="77777777" w:rsidR="007360BA" w:rsidRDefault="00000000">
            <w:pPr>
              <w:tabs>
                <w:tab w:val="left" w:pos="1567"/>
              </w:tabs>
              <w:ind w:left="102"/>
              <w:rPr>
                <w:sz w:val="18"/>
                <w:szCs w:val="18"/>
              </w:rPr>
            </w:pPr>
            <w:r>
              <w:rPr>
                <w:b/>
                <w:sz w:val="18"/>
                <w:szCs w:val="18"/>
              </w:rPr>
              <w:t xml:space="preserve"> VPV- </w:t>
            </w:r>
          </w:p>
          <w:p w14:paraId="6B0A0940" w14:textId="77777777" w:rsidR="007360BA" w:rsidRDefault="007360BA">
            <w:pPr>
              <w:tabs>
                <w:tab w:val="left" w:pos="1567"/>
              </w:tabs>
              <w:rPr>
                <w:sz w:val="18"/>
                <w:szCs w:val="18"/>
              </w:rPr>
            </w:pPr>
          </w:p>
          <w:p w14:paraId="7B11CD80" w14:textId="77777777" w:rsidR="007360BA" w:rsidRDefault="007360BA">
            <w:pPr>
              <w:tabs>
                <w:tab w:val="left" w:pos="1567"/>
              </w:tabs>
              <w:ind w:left="102"/>
              <w:rPr>
                <w:sz w:val="18"/>
                <w:szCs w:val="18"/>
              </w:rPr>
            </w:pPr>
          </w:p>
          <w:p w14:paraId="7505A9A6" w14:textId="77777777" w:rsidR="007360BA" w:rsidRDefault="007360BA">
            <w:pPr>
              <w:tabs>
                <w:tab w:val="left" w:pos="1567"/>
              </w:tabs>
              <w:ind w:left="102"/>
              <w:rPr>
                <w:sz w:val="18"/>
                <w:szCs w:val="18"/>
              </w:rPr>
            </w:pPr>
          </w:p>
          <w:p w14:paraId="754A32C6" w14:textId="77777777" w:rsidR="007360BA" w:rsidRDefault="007360BA">
            <w:pPr>
              <w:tabs>
                <w:tab w:val="left" w:pos="1567"/>
              </w:tabs>
              <w:ind w:left="102"/>
              <w:rPr>
                <w:sz w:val="18"/>
                <w:szCs w:val="18"/>
              </w:rPr>
            </w:pPr>
          </w:p>
          <w:p w14:paraId="3A8ABE4E" w14:textId="77777777" w:rsidR="007360BA" w:rsidRDefault="007360BA">
            <w:pPr>
              <w:tabs>
                <w:tab w:val="left" w:pos="1567"/>
              </w:tabs>
              <w:ind w:left="102"/>
              <w:rPr>
                <w:sz w:val="18"/>
                <w:szCs w:val="18"/>
              </w:rPr>
            </w:pPr>
          </w:p>
          <w:p w14:paraId="77B39139" w14:textId="77777777" w:rsidR="007360BA" w:rsidRDefault="007360BA">
            <w:pPr>
              <w:tabs>
                <w:tab w:val="left" w:pos="1567"/>
              </w:tabs>
              <w:ind w:left="102"/>
              <w:rPr>
                <w:sz w:val="18"/>
                <w:szCs w:val="18"/>
              </w:rPr>
            </w:pPr>
          </w:p>
          <w:p w14:paraId="3ED71E36" w14:textId="77777777" w:rsidR="007360BA" w:rsidRDefault="007360BA">
            <w:pPr>
              <w:tabs>
                <w:tab w:val="left" w:pos="1567"/>
              </w:tabs>
              <w:ind w:left="102"/>
              <w:rPr>
                <w:sz w:val="18"/>
                <w:szCs w:val="18"/>
              </w:rPr>
            </w:pPr>
          </w:p>
          <w:p w14:paraId="5DAEC3AC" w14:textId="77777777" w:rsidR="007360BA" w:rsidRDefault="007360BA">
            <w:pPr>
              <w:tabs>
                <w:tab w:val="left" w:pos="1567"/>
              </w:tabs>
              <w:ind w:left="102"/>
              <w:rPr>
                <w:sz w:val="18"/>
                <w:szCs w:val="18"/>
              </w:rPr>
            </w:pPr>
          </w:p>
          <w:p w14:paraId="14959752" w14:textId="77777777" w:rsidR="007360BA" w:rsidRDefault="00000000">
            <w:pPr>
              <w:tabs>
                <w:tab w:val="left" w:pos="1567"/>
              </w:tabs>
              <w:ind w:left="102"/>
              <w:rPr>
                <w:sz w:val="18"/>
                <w:szCs w:val="18"/>
              </w:rPr>
            </w:pPr>
            <w:r>
              <w:rPr>
                <w:b/>
                <w:sz w:val="18"/>
                <w:szCs w:val="18"/>
              </w:rPr>
              <w:t xml:space="preserve">VPV- </w:t>
            </w:r>
          </w:p>
          <w:p w14:paraId="49DAE59A" w14:textId="77777777" w:rsidR="007360BA" w:rsidRDefault="007360BA">
            <w:pPr>
              <w:tabs>
                <w:tab w:val="left" w:pos="1567"/>
              </w:tabs>
              <w:ind w:left="102"/>
              <w:rPr>
                <w:sz w:val="18"/>
                <w:szCs w:val="18"/>
              </w:rPr>
            </w:pPr>
          </w:p>
          <w:p w14:paraId="6DA7235A" w14:textId="77777777" w:rsidR="007360BA" w:rsidRDefault="007360BA">
            <w:pPr>
              <w:tabs>
                <w:tab w:val="left" w:pos="1567"/>
              </w:tabs>
              <w:ind w:left="102"/>
              <w:rPr>
                <w:sz w:val="18"/>
                <w:szCs w:val="18"/>
              </w:rPr>
            </w:pPr>
          </w:p>
          <w:p w14:paraId="40042ECE" w14:textId="77777777" w:rsidR="007360BA" w:rsidRDefault="007360BA">
            <w:pPr>
              <w:tabs>
                <w:tab w:val="left" w:pos="1567"/>
              </w:tabs>
              <w:ind w:left="102"/>
              <w:rPr>
                <w:sz w:val="18"/>
                <w:szCs w:val="18"/>
              </w:rPr>
            </w:pPr>
          </w:p>
          <w:p w14:paraId="7B845918" w14:textId="77777777" w:rsidR="007360BA" w:rsidRDefault="007360BA">
            <w:pPr>
              <w:tabs>
                <w:tab w:val="left" w:pos="1567"/>
              </w:tabs>
              <w:ind w:left="102"/>
              <w:rPr>
                <w:sz w:val="4"/>
                <w:szCs w:val="4"/>
              </w:rPr>
            </w:pPr>
          </w:p>
          <w:p w14:paraId="1F5AD9C5" w14:textId="77777777" w:rsidR="007360BA" w:rsidRDefault="007360BA">
            <w:pPr>
              <w:tabs>
                <w:tab w:val="left" w:pos="1567"/>
              </w:tabs>
              <w:ind w:left="102"/>
              <w:rPr>
                <w:sz w:val="4"/>
                <w:szCs w:val="4"/>
              </w:rPr>
            </w:pPr>
          </w:p>
          <w:p w14:paraId="7B610B57" w14:textId="77777777" w:rsidR="007360BA" w:rsidRDefault="007360BA">
            <w:pPr>
              <w:tabs>
                <w:tab w:val="left" w:pos="1567"/>
              </w:tabs>
              <w:ind w:left="102"/>
              <w:rPr>
                <w:sz w:val="4"/>
                <w:szCs w:val="4"/>
              </w:rPr>
            </w:pPr>
          </w:p>
          <w:p w14:paraId="54FD1253" w14:textId="77777777" w:rsidR="007360BA" w:rsidRDefault="007360BA">
            <w:pPr>
              <w:tabs>
                <w:tab w:val="left" w:pos="1567"/>
              </w:tabs>
              <w:ind w:left="102"/>
              <w:rPr>
                <w:sz w:val="4"/>
                <w:szCs w:val="4"/>
              </w:rPr>
            </w:pPr>
          </w:p>
          <w:p w14:paraId="0BB4CE9A" w14:textId="77777777" w:rsidR="007360BA" w:rsidRDefault="007360BA">
            <w:pPr>
              <w:tabs>
                <w:tab w:val="left" w:pos="1567"/>
              </w:tabs>
              <w:ind w:left="102"/>
              <w:rPr>
                <w:sz w:val="4"/>
                <w:szCs w:val="4"/>
              </w:rPr>
            </w:pPr>
          </w:p>
          <w:p w14:paraId="32669242" w14:textId="77777777" w:rsidR="007360BA" w:rsidRDefault="007360BA">
            <w:pPr>
              <w:tabs>
                <w:tab w:val="left" w:pos="1567"/>
              </w:tabs>
              <w:ind w:left="102"/>
              <w:rPr>
                <w:sz w:val="4"/>
                <w:szCs w:val="4"/>
              </w:rPr>
            </w:pPr>
          </w:p>
          <w:p w14:paraId="2405BD2E" w14:textId="77777777" w:rsidR="007360BA" w:rsidRDefault="00000000">
            <w:pPr>
              <w:tabs>
                <w:tab w:val="left" w:pos="1567"/>
              </w:tabs>
              <w:ind w:left="102"/>
              <w:rPr>
                <w:b/>
                <w:sz w:val="18"/>
                <w:szCs w:val="18"/>
              </w:rPr>
            </w:pPr>
            <w:r>
              <w:rPr>
                <w:b/>
                <w:sz w:val="18"/>
                <w:szCs w:val="18"/>
              </w:rPr>
              <w:t xml:space="preserve">VPV- </w:t>
            </w:r>
          </w:p>
          <w:p w14:paraId="0B3740F7" w14:textId="77777777" w:rsidR="007360BA" w:rsidRDefault="007360BA">
            <w:pPr>
              <w:tabs>
                <w:tab w:val="left" w:pos="1567"/>
              </w:tabs>
              <w:ind w:left="102"/>
              <w:rPr>
                <w:b/>
                <w:sz w:val="18"/>
                <w:szCs w:val="18"/>
              </w:rPr>
            </w:pPr>
          </w:p>
          <w:p w14:paraId="61C4007F" w14:textId="77777777" w:rsidR="007360BA" w:rsidRDefault="007360BA">
            <w:pPr>
              <w:tabs>
                <w:tab w:val="left" w:pos="1567"/>
              </w:tabs>
              <w:ind w:left="102"/>
              <w:rPr>
                <w:b/>
                <w:sz w:val="18"/>
                <w:szCs w:val="18"/>
              </w:rPr>
            </w:pPr>
          </w:p>
          <w:p w14:paraId="3753EDE4" w14:textId="77777777" w:rsidR="007360BA" w:rsidRDefault="007360BA">
            <w:pPr>
              <w:tabs>
                <w:tab w:val="left" w:pos="1567"/>
              </w:tabs>
              <w:ind w:left="102"/>
              <w:rPr>
                <w:b/>
                <w:sz w:val="18"/>
                <w:szCs w:val="18"/>
              </w:rPr>
            </w:pPr>
          </w:p>
          <w:p w14:paraId="29DA10EE" w14:textId="77777777" w:rsidR="007360BA" w:rsidRDefault="00000000">
            <w:pPr>
              <w:tabs>
                <w:tab w:val="left" w:pos="1567"/>
              </w:tabs>
              <w:ind w:left="102"/>
              <w:rPr>
                <w:b/>
                <w:sz w:val="18"/>
                <w:szCs w:val="18"/>
              </w:rPr>
            </w:pPr>
            <w:r>
              <w:rPr>
                <w:b/>
                <w:sz w:val="18"/>
                <w:szCs w:val="18"/>
              </w:rPr>
              <w:t xml:space="preserve">VPV- </w:t>
            </w:r>
          </w:p>
          <w:p w14:paraId="2DC850C8" w14:textId="77777777" w:rsidR="007360BA" w:rsidRDefault="007360BA">
            <w:pPr>
              <w:tabs>
                <w:tab w:val="left" w:pos="1567"/>
              </w:tabs>
              <w:ind w:left="102"/>
              <w:rPr>
                <w:b/>
                <w:sz w:val="4"/>
                <w:szCs w:val="4"/>
              </w:rPr>
            </w:pPr>
          </w:p>
          <w:p w14:paraId="78CFC5B8" w14:textId="77777777" w:rsidR="007360BA" w:rsidRDefault="007360BA">
            <w:pPr>
              <w:tabs>
                <w:tab w:val="left" w:pos="1567"/>
              </w:tabs>
              <w:ind w:left="102"/>
              <w:rPr>
                <w:b/>
                <w:sz w:val="4"/>
                <w:szCs w:val="4"/>
              </w:rPr>
            </w:pPr>
          </w:p>
          <w:p w14:paraId="55E12578" w14:textId="77777777" w:rsidR="007360BA" w:rsidRDefault="007360BA">
            <w:pPr>
              <w:tabs>
                <w:tab w:val="left" w:pos="1567"/>
              </w:tabs>
              <w:ind w:left="102"/>
              <w:rPr>
                <w:b/>
                <w:sz w:val="4"/>
                <w:szCs w:val="4"/>
              </w:rPr>
            </w:pPr>
          </w:p>
          <w:p w14:paraId="39674FB9" w14:textId="77777777" w:rsidR="007360BA" w:rsidRDefault="007360BA">
            <w:pPr>
              <w:tabs>
                <w:tab w:val="left" w:pos="1567"/>
              </w:tabs>
              <w:ind w:left="102"/>
              <w:rPr>
                <w:b/>
                <w:sz w:val="4"/>
                <w:szCs w:val="4"/>
              </w:rPr>
            </w:pPr>
          </w:p>
          <w:p w14:paraId="4B6A51F6" w14:textId="77777777" w:rsidR="007360BA" w:rsidRDefault="007360BA">
            <w:pPr>
              <w:tabs>
                <w:tab w:val="left" w:pos="1567"/>
              </w:tabs>
              <w:ind w:left="102"/>
              <w:rPr>
                <w:b/>
                <w:sz w:val="4"/>
                <w:szCs w:val="4"/>
              </w:rPr>
            </w:pPr>
          </w:p>
          <w:p w14:paraId="48D71778" w14:textId="77777777" w:rsidR="007360BA" w:rsidRDefault="007360BA">
            <w:pPr>
              <w:tabs>
                <w:tab w:val="left" w:pos="1567"/>
              </w:tabs>
              <w:ind w:left="102"/>
              <w:rPr>
                <w:b/>
                <w:sz w:val="4"/>
                <w:szCs w:val="4"/>
              </w:rPr>
            </w:pPr>
          </w:p>
          <w:p w14:paraId="7EAC2CE8" w14:textId="77777777" w:rsidR="007360BA" w:rsidRDefault="007360BA">
            <w:pPr>
              <w:tabs>
                <w:tab w:val="left" w:pos="1567"/>
              </w:tabs>
              <w:ind w:left="102"/>
              <w:rPr>
                <w:b/>
                <w:sz w:val="18"/>
                <w:szCs w:val="18"/>
              </w:rPr>
            </w:pPr>
          </w:p>
          <w:p w14:paraId="2E43CA13" w14:textId="77777777" w:rsidR="007360BA" w:rsidRDefault="00000000">
            <w:pPr>
              <w:tabs>
                <w:tab w:val="left" w:pos="1567"/>
              </w:tabs>
              <w:ind w:left="102"/>
              <w:rPr>
                <w:sz w:val="18"/>
                <w:szCs w:val="18"/>
              </w:rPr>
            </w:pPr>
            <w:r>
              <w:rPr>
                <w:b/>
                <w:sz w:val="18"/>
                <w:szCs w:val="18"/>
              </w:rPr>
              <w:t xml:space="preserve"> VPV- </w:t>
            </w:r>
          </w:p>
          <w:p w14:paraId="79AC163D" w14:textId="77777777" w:rsidR="007360BA" w:rsidRDefault="007360BA">
            <w:pPr>
              <w:tabs>
                <w:tab w:val="left" w:pos="1567"/>
              </w:tabs>
              <w:rPr>
                <w:sz w:val="18"/>
                <w:szCs w:val="18"/>
              </w:rPr>
            </w:pPr>
          </w:p>
          <w:p w14:paraId="59DE0C1C" w14:textId="77777777" w:rsidR="007360BA" w:rsidRDefault="007360BA">
            <w:pPr>
              <w:tabs>
                <w:tab w:val="left" w:pos="1567"/>
              </w:tabs>
              <w:rPr>
                <w:sz w:val="18"/>
                <w:szCs w:val="18"/>
              </w:rPr>
            </w:pPr>
          </w:p>
          <w:p w14:paraId="36836204" w14:textId="77777777" w:rsidR="007360BA" w:rsidRDefault="007360BA">
            <w:pPr>
              <w:tabs>
                <w:tab w:val="left" w:pos="1567"/>
              </w:tabs>
              <w:rPr>
                <w:sz w:val="18"/>
                <w:szCs w:val="18"/>
              </w:rPr>
            </w:pPr>
          </w:p>
          <w:p w14:paraId="6954171B" w14:textId="77777777" w:rsidR="007360BA" w:rsidRDefault="00000000">
            <w:pPr>
              <w:tabs>
                <w:tab w:val="left" w:pos="1567"/>
              </w:tabs>
              <w:ind w:left="102"/>
              <w:rPr>
                <w:b/>
                <w:sz w:val="18"/>
                <w:szCs w:val="18"/>
              </w:rPr>
            </w:pPr>
            <w:r>
              <w:rPr>
                <w:sz w:val="18"/>
                <w:szCs w:val="18"/>
              </w:rPr>
              <w:t xml:space="preserve"> </w:t>
            </w:r>
            <w:r>
              <w:rPr>
                <w:b/>
                <w:sz w:val="18"/>
                <w:szCs w:val="18"/>
              </w:rPr>
              <w:t xml:space="preserve">VPV- </w:t>
            </w:r>
          </w:p>
          <w:p w14:paraId="5A0756FA" w14:textId="77777777" w:rsidR="007360BA" w:rsidRDefault="007360BA">
            <w:pPr>
              <w:tabs>
                <w:tab w:val="left" w:pos="1567"/>
              </w:tabs>
              <w:ind w:left="102"/>
              <w:rPr>
                <w:b/>
                <w:sz w:val="18"/>
                <w:szCs w:val="18"/>
              </w:rPr>
            </w:pPr>
          </w:p>
          <w:p w14:paraId="66A08B6F" w14:textId="77777777" w:rsidR="007360BA" w:rsidRDefault="007360BA">
            <w:pPr>
              <w:tabs>
                <w:tab w:val="left" w:pos="1567"/>
              </w:tabs>
              <w:ind w:left="102"/>
              <w:rPr>
                <w:b/>
                <w:sz w:val="18"/>
                <w:szCs w:val="18"/>
              </w:rPr>
            </w:pPr>
          </w:p>
          <w:p w14:paraId="381220A1" w14:textId="77777777" w:rsidR="007360BA" w:rsidRDefault="007360BA">
            <w:pPr>
              <w:tabs>
                <w:tab w:val="left" w:pos="1567"/>
              </w:tabs>
              <w:ind w:left="102"/>
              <w:rPr>
                <w:b/>
                <w:sz w:val="18"/>
                <w:szCs w:val="18"/>
              </w:rPr>
            </w:pPr>
          </w:p>
          <w:p w14:paraId="2A7A8B45" w14:textId="77777777" w:rsidR="007360BA" w:rsidRDefault="00000000">
            <w:pPr>
              <w:tabs>
                <w:tab w:val="left" w:pos="1567"/>
              </w:tabs>
              <w:ind w:left="102"/>
              <w:rPr>
                <w:sz w:val="18"/>
                <w:szCs w:val="18"/>
              </w:rPr>
            </w:pPr>
            <w:r>
              <w:rPr>
                <w:b/>
                <w:sz w:val="18"/>
                <w:szCs w:val="18"/>
              </w:rPr>
              <w:t xml:space="preserve">VPV- </w:t>
            </w:r>
          </w:p>
          <w:p w14:paraId="3A3D942F" w14:textId="77777777" w:rsidR="007360BA" w:rsidRDefault="007360BA">
            <w:pPr>
              <w:tabs>
                <w:tab w:val="left" w:pos="1567"/>
              </w:tabs>
              <w:rPr>
                <w:sz w:val="18"/>
                <w:szCs w:val="18"/>
              </w:rPr>
            </w:pPr>
          </w:p>
          <w:p w14:paraId="676A98CD" w14:textId="77777777" w:rsidR="007360BA" w:rsidRDefault="007360BA">
            <w:pPr>
              <w:tabs>
                <w:tab w:val="left" w:pos="1567"/>
              </w:tabs>
              <w:ind w:left="102"/>
              <w:rPr>
                <w:sz w:val="18"/>
                <w:szCs w:val="18"/>
              </w:rPr>
            </w:pPr>
          </w:p>
          <w:p w14:paraId="7F74E67B" w14:textId="77777777" w:rsidR="007360BA" w:rsidRDefault="007360BA">
            <w:pPr>
              <w:tabs>
                <w:tab w:val="left" w:pos="1567"/>
              </w:tabs>
              <w:ind w:left="102"/>
              <w:rPr>
                <w:sz w:val="18"/>
                <w:szCs w:val="18"/>
              </w:rPr>
            </w:pPr>
          </w:p>
        </w:tc>
        <w:tc>
          <w:tcPr>
            <w:tcW w:w="3965" w:type="dxa"/>
            <w:tcBorders>
              <w:top w:val="single" w:sz="5" w:space="0" w:color="000000"/>
              <w:left w:val="single" w:sz="5" w:space="0" w:color="000000"/>
              <w:bottom w:val="single" w:sz="5" w:space="0" w:color="000000"/>
              <w:right w:val="single" w:sz="5" w:space="0" w:color="000000"/>
            </w:tcBorders>
          </w:tcPr>
          <w:p w14:paraId="42BB001C" w14:textId="77777777" w:rsidR="007360BA" w:rsidRDefault="007360BA">
            <w:pPr>
              <w:tabs>
                <w:tab w:val="left" w:pos="1567"/>
              </w:tabs>
              <w:spacing w:before="3" w:line="200" w:lineRule="auto"/>
            </w:pPr>
          </w:p>
          <w:p w14:paraId="1AFFFCBA" w14:textId="77777777" w:rsidR="007360BA" w:rsidRDefault="00000000">
            <w:pPr>
              <w:tabs>
                <w:tab w:val="left" w:pos="1567"/>
              </w:tabs>
              <w:spacing w:line="200" w:lineRule="auto"/>
              <w:ind w:left="3" w:firstLine="141"/>
              <w:rPr>
                <w:sz w:val="18"/>
                <w:szCs w:val="18"/>
              </w:rPr>
            </w:pPr>
            <w:sdt>
              <w:sdtPr>
                <w:tag w:val="goog_rdk_1008"/>
                <w:id w:val="301355798"/>
              </w:sdtPr>
              <w:sdtContent>
                <w:r>
                  <w:rPr>
                    <w:rFonts w:ascii="Fira Mono" w:eastAsia="Fira Mono" w:hAnsi="Fira Mono" w:cs="Fira Mono"/>
                    <w:sz w:val="18"/>
                    <w:szCs w:val="18"/>
                  </w:rPr>
                  <w:t>⮚</w:t>
                </w:r>
              </w:sdtContent>
            </w:sdt>
            <w:r>
              <w:rPr>
                <w:sz w:val="18"/>
                <w:szCs w:val="18"/>
              </w:rPr>
              <w:t xml:space="preserve">     rozpoznává a pojmenovává prvky</w:t>
            </w:r>
          </w:p>
          <w:p w14:paraId="698F3B24" w14:textId="77777777" w:rsidR="007360BA" w:rsidRDefault="00000000">
            <w:pPr>
              <w:tabs>
                <w:tab w:val="left" w:pos="1567"/>
              </w:tabs>
              <w:spacing w:line="200" w:lineRule="auto"/>
              <w:ind w:left="498"/>
              <w:rPr>
                <w:sz w:val="18"/>
                <w:szCs w:val="18"/>
              </w:rPr>
            </w:pPr>
            <w:r>
              <w:rPr>
                <w:sz w:val="18"/>
                <w:szCs w:val="18"/>
              </w:rPr>
              <w:t>vizuálně obrazného vyjádření</w:t>
            </w:r>
          </w:p>
          <w:p w14:paraId="36DCD089" w14:textId="77777777" w:rsidR="007360BA" w:rsidRDefault="00000000">
            <w:pPr>
              <w:tabs>
                <w:tab w:val="left" w:pos="1567"/>
              </w:tabs>
              <w:spacing w:line="200" w:lineRule="auto"/>
              <w:ind w:left="498"/>
              <w:rPr>
                <w:sz w:val="18"/>
                <w:szCs w:val="18"/>
              </w:rPr>
            </w:pPr>
            <w:r>
              <w:rPr>
                <w:sz w:val="18"/>
                <w:szCs w:val="18"/>
              </w:rPr>
              <w:t>(linie, tvary, objemy, barvy,</w:t>
            </w:r>
          </w:p>
          <w:p w14:paraId="5038E64B" w14:textId="77777777" w:rsidR="007360BA" w:rsidRDefault="00000000">
            <w:pPr>
              <w:tabs>
                <w:tab w:val="left" w:pos="1567"/>
              </w:tabs>
              <w:spacing w:line="200" w:lineRule="auto"/>
              <w:ind w:left="498"/>
              <w:rPr>
                <w:sz w:val="18"/>
                <w:szCs w:val="18"/>
              </w:rPr>
            </w:pPr>
            <w:r>
              <w:rPr>
                <w:sz w:val="18"/>
                <w:szCs w:val="18"/>
              </w:rPr>
              <w:t>objekty), porovnává je a třídí na</w:t>
            </w:r>
          </w:p>
          <w:p w14:paraId="31E7B2E0" w14:textId="77777777" w:rsidR="007360BA" w:rsidRDefault="00000000">
            <w:pPr>
              <w:tabs>
                <w:tab w:val="left" w:pos="1567"/>
              </w:tabs>
              <w:spacing w:line="200" w:lineRule="auto"/>
              <w:ind w:left="498"/>
              <w:rPr>
                <w:sz w:val="18"/>
                <w:szCs w:val="18"/>
              </w:rPr>
            </w:pPr>
            <w:r>
              <w:rPr>
                <w:sz w:val="18"/>
                <w:szCs w:val="18"/>
              </w:rPr>
              <w:t>základě odlišností vycházejících z</w:t>
            </w:r>
          </w:p>
          <w:p w14:paraId="20C5F6DF" w14:textId="77777777" w:rsidR="007360BA" w:rsidRDefault="00000000">
            <w:pPr>
              <w:tabs>
                <w:tab w:val="left" w:pos="1567"/>
              </w:tabs>
              <w:spacing w:line="200" w:lineRule="auto"/>
              <w:ind w:left="498"/>
              <w:rPr>
                <w:sz w:val="18"/>
                <w:szCs w:val="18"/>
              </w:rPr>
            </w:pPr>
            <w:r>
              <w:rPr>
                <w:sz w:val="18"/>
                <w:szCs w:val="18"/>
              </w:rPr>
              <w:t>jeho zkušeností, vjemů, zážitků a</w:t>
            </w:r>
          </w:p>
          <w:p w14:paraId="659C8507" w14:textId="77777777" w:rsidR="007360BA" w:rsidRDefault="00000000">
            <w:pPr>
              <w:tabs>
                <w:tab w:val="left" w:pos="1567"/>
              </w:tabs>
              <w:spacing w:line="200" w:lineRule="auto"/>
            </w:pPr>
            <w:r>
              <w:rPr>
                <w:sz w:val="18"/>
                <w:szCs w:val="18"/>
              </w:rPr>
              <w:t xml:space="preserve">           představ</w:t>
            </w:r>
          </w:p>
          <w:p w14:paraId="40A84A57" w14:textId="77777777" w:rsidR="007360BA" w:rsidRDefault="007360BA">
            <w:pPr>
              <w:tabs>
                <w:tab w:val="left" w:pos="1567"/>
              </w:tabs>
              <w:spacing w:line="200" w:lineRule="auto"/>
            </w:pPr>
          </w:p>
          <w:p w14:paraId="1338BB8F" w14:textId="77777777" w:rsidR="007360BA" w:rsidRDefault="007360BA">
            <w:pPr>
              <w:tabs>
                <w:tab w:val="left" w:pos="1567"/>
              </w:tabs>
              <w:spacing w:before="5" w:line="220" w:lineRule="auto"/>
              <w:rPr>
                <w:sz w:val="22"/>
                <w:szCs w:val="22"/>
              </w:rPr>
            </w:pPr>
          </w:p>
          <w:p w14:paraId="02800929" w14:textId="77777777" w:rsidR="007360BA" w:rsidRDefault="00000000">
            <w:pPr>
              <w:tabs>
                <w:tab w:val="left" w:pos="840"/>
                <w:tab w:val="left" w:pos="1567"/>
              </w:tabs>
              <w:spacing w:line="200" w:lineRule="auto"/>
              <w:ind w:right="320"/>
              <w:rPr>
                <w:sz w:val="18"/>
                <w:szCs w:val="18"/>
              </w:rPr>
            </w:pPr>
            <w:sdt>
              <w:sdtPr>
                <w:tag w:val="goog_rdk_1009"/>
                <w:id w:val="-628470728"/>
              </w:sdtPr>
              <w:sdtContent>
                <w:r>
                  <w:rPr>
                    <w:rFonts w:ascii="Fira Mono" w:eastAsia="Fira Mono" w:hAnsi="Fira Mono" w:cs="Fira Mono"/>
                    <w:sz w:val="18"/>
                    <w:szCs w:val="18"/>
                  </w:rPr>
                  <w:t xml:space="preserve">   ⮚</w:t>
                </w:r>
              </w:sdtContent>
            </w:sdt>
            <w:r>
              <w:rPr>
                <w:sz w:val="18"/>
                <w:szCs w:val="18"/>
              </w:rPr>
              <w:t xml:space="preserve">   v tvorbě projevuje své vlastní životní  </w:t>
            </w:r>
          </w:p>
          <w:p w14:paraId="04EC23D1" w14:textId="77777777" w:rsidR="007360BA" w:rsidRDefault="00000000">
            <w:pPr>
              <w:tabs>
                <w:tab w:val="left" w:pos="840"/>
                <w:tab w:val="left" w:pos="1567"/>
              </w:tabs>
              <w:spacing w:line="200" w:lineRule="auto"/>
              <w:ind w:right="320"/>
              <w:rPr>
                <w:sz w:val="18"/>
                <w:szCs w:val="18"/>
              </w:rPr>
            </w:pPr>
            <w:r>
              <w:rPr>
                <w:sz w:val="18"/>
                <w:szCs w:val="18"/>
              </w:rPr>
              <w:t xml:space="preserve">         zkušenosti; uplatňuje při tom v plošném i  </w:t>
            </w:r>
          </w:p>
          <w:p w14:paraId="7226CC10" w14:textId="77777777" w:rsidR="007360BA" w:rsidRDefault="00000000">
            <w:pPr>
              <w:tabs>
                <w:tab w:val="left" w:pos="840"/>
                <w:tab w:val="left" w:pos="1567"/>
              </w:tabs>
              <w:spacing w:line="200" w:lineRule="auto"/>
              <w:ind w:right="320"/>
              <w:rPr>
                <w:sz w:val="18"/>
                <w:szCs w:val="18"/>
              </w:rPr>
            </w:pPr>
            <w:r>
              <w:rPr>
                <w:sz w:val="18"/>
                <w:szCs w:val="18"/>
              </w:rPr>
              <w:t xml:space="preserve">         prostorovém uspořádání linie, tvary,   </w:t>
            </w:r>
          </w:p>
          <w:p w14:paraId="556F690E" w14:textId="77777777" w:rsidR="007360BA" w:rsidRDefault="00000000">
            <w:pPr>
              <w:tabs>
                <w:tab w:val="left" w:pos="840"/>
                <w:tab w:val="left" w:pos="1567"/>
              </w:tabs>
              <w:spacing w:line="200" w:lineRule="auto"/>
              <w:ind w:right="320"/>
              <w:rPr>
                <w:sz w:val="18"/>
                <w:szCs w:val="18"/>
              </w:rPr>
            </w:pPr>
            <w:r>
              <w:rPr>
                <w:sz w:val="18"/>
                <w:szCs w:val="18"/>
              </w:rPr>
              <w:t xml:space="preserve">         objemy, barvy, objekty a další prvky a jejich  </w:t>
            </w:r>
          </w:p>
          <w:p w14:paraId="2E1E1454" w14:textId="77777777" w:rsidR="007360BA" w:rsidRDefault="00000000">
            <w:pPr>
              <w:tabs>
                <w:tab w:val="left" w:pos="840"/>
                <w:tab w:val="left" w:pos="1567"/>
              </w:tabs>
              <w:spacing w:line="200" w:lineRule="auto"/>
              <w:ind w:right="320"/>
              <w:rPr>
                <w:sz w:val="18"/>
                <w:szCs w:val="18"/>
              </w:rPr>
            </w:pPr>
            <w:r>
              <w:rPr>
                <w:sz w:val="18"/>
                <w:szCs w:val="18"/>
              </w:rPr>
              <w:t xml:space="preserve">         kombinace</w:t>
            </w:r>
          </w:p>
          <w:p w14:paraId="52FEB6FA" w14:textId="77777777" w:rsidR="007360BA" w:rsidRDefault="007360BA">
            <w:pPr>
              <w:tabs>
                <w:tab w:val="left" w:pos="1567"/>
              </w:tabs>
              <w:spacing w:line="200" w:lineRule="auto"/>
            </w:pPr>
          </w:p>
          <w:p w14:paraId="10BE7435" w14:textId="77777777" w:rsidR="007360BA" w:rsidRDefault="007360BA">
            <w:pPr>
              <w:tabs>
                <w:tab w:val="left" w:pos="1567"/>
              </w:tabs>
              <w:spacing w:before="12" w:line="200" w:lineRule="auto"/>
            </w:pPr>
          </w:p>
          <w:p w14:paraId="757CD17E" w14:textId="77777777" w:rsidR="007360BA" w:rsidRDefault="00000000">
            <w:pPr>
              <w:tabs>
                <w:tab w:val="left" w:pos="1567"/>
              </w:tabs>
              <w:rPr>
                <w:sz w:val="18"/>
                <w:szCs w:val="18"/>
              </w:rPr>
            </w:pPr>
            <w:sdt>
              <w:sdtPr>
                <w:tag w:val="goog_rdk_1010"/>
                <w:id w:val="1491514829"/>
              </w:sdtPr>
              <w:sdtContent>
                <w:r>
                  <w:rPr>
                    <w:rFonts w:ascii="Fira Mono" w:eastAsia="Fira Mono" w:hAnsi="Fira Mono" w:cs="Fira Mono"/>
                    <w:sz w:val="18"/>
                    <w:szCs w:val="18"/>
                  </w:rPr>
                  <w:t xml:space="preserve">    ⮚  </w:t>
                </w:r>
              </w:sdtContent>
            </w:sdt>
            <w:r>
              <w:rPr>
                <w:sz w:val="18"/>
                <w:szCs w:val="18"/>
              </w:rPr>
              <w:t xml:space="preserve">vyjadřuje rozdíly při vnímání události různými   </w:t>
            </w:r>
          </w:p>
          <w:p w14:paraId="507DD079" w14:textId="77777777" w:rsidR="007360BA" w:rsidRDefault="00000000">
            <w:pPr>
              <w:tabs>
                <w:tab w:val="left" w:pos="1567"/>
              </w:tabs>
              <w:rPr>
                <w:sz w:val="18"/>
                <w:szCs w:val="18"/>
              </w:rPr>
            </w:pPr>
            <w:r>
              <w:rPr>
                <w:sz w:val="18"/>
                <w:szCs w:val="18"/>
              </w:rPr>
              <w:t xml:space="preserve">          smysly a pro jejich vizuálně obrazné vyjádření  </w:t>
            </w:r>
          </w:p>
          <w:p w14:paraId="05B39BFC" w14:textId="77777777" w:rsidR="007360BA" w:rsidRDefault="00000000">
            <w:pPr>
              <w:tabs>
                <w:tab w:val="left" w:pos="1567"/>
              </w:tabs>
            </w:pPr>
            <w:r>
              <w:rPr>
                <w:sz w:val="18"/>
                <w:szCs w:val="18"/>
              </w:rPr>
              <w:t xml:space="preserve">          volí vhodné prostředky</w:t>
            </w:r>
          </w:p>
          <w:p w14:paraId="5673C6D9" w14:textId="77777777" w:rsidR="007360BA" w:rsidRDefault="007360BA">
            <w:pPr>
              <w:tabs>
                <w:tab w:val="left" w:pos="1567"/>
              </w:tabs>
              <w:spacing w:before="16" w:line="200" w:lineRule="auto"/>
            </w:pPr>
          </w:p>
          <w:p w14:paraId="32A0446E" w14:textId="77777777" w:rsidR="007360BA" w:rsidRDefault="007360BA">
            <w:pPr>
              <w:tabs>
                <w:tab w:val="left" w:pos="1567"/>
              </w:tabs>
              <w:spacing w:before="16" w:line="200" w:lineRule="auto"/>
            </w:pPr>
          </w:p>
          <w:p w14:paraId="496E0262" w14:textId="77777777" w:rsidR="007360BA" w:rsidRDefault="00000000">
            <w:pPr>
              <w:tabs>
                <w:tab w:val="left" w:pos="840"/>
                <w:tab w:val="left" w:pos="1567"/>
              </w:tabs>
              <w:spacing w:line="200" w:lineRule="auto"/>
              <w:ind w:right="277"/>
              <w:rPr>
                <w:sz w:val="18"/>
                <w:szCs w:val="18"/>
              </w:rPr>
            </w:pPr>
            <w:sdt>
              <w:sdtPr>
                <w:tag w:val="goog_rdk_1011"/>
                <w:id w:val="-563863897"/>
              </w:sdtPr>
              <w:sdtContent>
                <w:r>
                  <w:rPr>
                    <w:rFonts w:ascii="Fira Mono" w:eastAsia="Fira Mono" w:hAnsi="Fira Mono" w:cs="Fira Mono"/>
                    <w:sz w:val="18"/>
                    <w:szCs w:val="18"/>
                  </w:rPr>
                  <w:t xml:space="preserve">    ⮚</w:t>
                </w:r>
              </w:sdtContent>
            </w:sdt>
            <w:r>
              <w:rPr>
                <w:sz w:val="18"/>
                <w:szCs w:val="18"/>
              </w:rPr>
              <w:t xml:space="preserve">   interpretuje podle svých schopností různá  </w:t>
            </w:r>
          </w:p>
          <w:p w14:paraId="1C5E3BF3" w14:textId="77777777" w:rsidR="007360BA" w:rsidRDefault="00000000">
            <w:pPr>
              <w:tabs>
                <w:tab w:val="left" w:pos="840"/>
                <w:tab w:val="left" w:pos="1567"/>
              </w:tabs>
              <w:spacing w:line="200" w:lineRule="auto"/>
              <w:ind w:right="277"/>
              <w:rPr>
                <w:sz w:val="18"/>
                <w:szCs w:val="18"/>
              </w:rPr>
            </w:pPr>
            <w:r>
              <w:rPr>
                <w:sz w:val="18"/>
                <w:szCs w:val="18"/>
              </w:rPr>
              <w:t xml:space="preserve">           vizuálně obrazná vyjádření; odlišné  </w:t>
            </w:r>
          </w:p>
          <w:p w14:paraId="662EA4A7" w14:textId="77777777" w:rsidR="007360BA" w:rsidRDefault="00000000">
            <w:pPr>
              <w:tabs>
                <w:tab w:val="left" w:pos="840"/>
                <w:tab w:val="left" w:pos="1567"/>
              </w:tabs>
              <w:spacing w:line="200" w:lineRule="auto"/>
              <w:ind w:right="277"/>
              <w:rPr>
                <w:sz w:val="18"/>
                <w:szCs w:val="18"/>
              </w:rPr>
            </w:pPr>
            <w:r>
              <w:rPr>
                <w:sz w:val="18"/>
                <w:szCs w:val="18"/>
              </w:rPr>
              <w:t xml:space="preserve">          interpretace porovnává se svojí dosavadní  </w:t>
            </w:r>
          </w:p>
          <w:p w14:paraId="266F9088" w14:textId="77777777" w:rsidR="007360BA" w:rsidRDefault="00000000">
            <w:pPr>
              <w:tabs>
                <w:tab w:val="left" w:pos="840"/>
                <w:tab w:val="left" w:pos="1567"/>
              </w:tabs>
              <w:spacing w:line="200" w:lineRule="auto"/>
              <w:ind w:right="277"/>
            </w:pPr>
            <w:r>
              <w:rPr>
                <w:sz w:val="18"/>
                <w:szCs w:val="18"/>
              </w:rPr>
              <w:t xml:space="preserve">          zkušeností</w:t>
            </w:r>
          </w:p>
          <w:p w14:paraId="21088088" w14:textId="77777777" w:rsidR="007360BA" w:rsidRDefault="007360BA">
            <w:pPr>
              <w:tabs>
                <w:tab w:val="left" w:pos="1567"/>
              </w:tabs>
              <w:spacing w:before="16" w:line="200" w:lineRule="auto"/>
            </w:pPr>
          </w:p>
          <w:p w14:paraId="5E37B40D" w14:textId="77777777" w:rsidR="007360BA" w:rsidRDefault="00000000">
            <w:pPr>
              <w:tabs>
                <w:tab w:val="left" w:pos="840"/>
                <w:tab w:val="left" w:pos="1567"/>
              </w:tabs>
              <w:spacing w:line="200" w:lineRule="auto"/>
              <w:ind w:right="632"/>
              <w:rPr>
                <w:rFonts w:ascii="Quattrocento Sans" w:eastAsia="Quattrocento Sans" w:hAnsi="Quattrocento Sans" w:cs="Quattrocento Sans"/>
                <w:sz w:val="18"/>
                <w:szCs w:val="18"/>
              </w:rPr>
            </w:pPr>
            <w:r>
              <w:rPr>
                <w:rFonts w:ascii="Quattrocento Sans" w:eastAsia="Quattrocento Sans" w:hAnsi="Quattrocento Sans" w:cs="Quattrocento Sans"/>
                <w:sz w:val="18"/>
                <w:szCs w:val="18"/>
              </w:rPr>
              <w:t xml:space="preserve">  </w:t>
            </w:r>
          </w:p>
          <w:p w14:paraId="1A033DFA" w14:textId="77777777" w:rsidR="007360BA" w:rsidRDefault="00000000">
            <w:pPr>
              <w:tabs>
                <w:tab w:val="left" w:pos="1567"/>
              </w:tabs>
              <w:ind w:left="102"/>
              <w:rPr>
                <w:sz w:val="18"/>
                <w:szCs w:val="18"/>
              </w:rPr>
            </w:pPr>
            <w:sdt>
              <w:sdtPr>
                <w:tag w:val="goog_rdk_1012"/>
                <w:id w:val="913132341"/>
              </w:sdtPr>
              <w:sdtContent>
                <w:r>
                  <w:rPr>
                    <w:rFonts w:ascii="Fira Mono" w:eastAsia="Fira Mono" w:hAnsi="Fira Mono" w:cs="Fira Mono"/>
                    <w:sz w:val="18"/>
                    <w:szCs w:val="18"/>
                  </w:rPr>
                  <w:t xml:space="preserve">  ⮚</w:t>
                </w:r>
              </w:sdtContent>
            </w:sdt>
            <w:r>
              <w:rPr>
                <w:sz w:val="18"/>
                <w:szCs w:val="18"/>
              </w:rPr>
              <w:t xml:space="preserve">  na základě vlastní zkušenosti nalézá a do  </w:t>
            </w:r>
          </w:p>
          <w:p w14:paraId="096D5ED7" w14:textId="77777777" w:rsidR="007360BA" w:rsidRDefault="00000000">
            <w:pPr>
              <w:tabs>
                <w:tab w:val="left" w:pos="1567"/>
              </w:tabs>
              <w:ind w:left="102"/>
              <w:rPr>
                <w:sz w:val="18"/>
                <w:szCs w:val="18"/>
              </w:rPr>
            </w:pPr>
            <w:r>
              <w:rPr>
                <w:sz w:val="18"/>
                <w:szCs w:val="18"/>
              </w:rPr>
              <w:t xml:space="preserve">        komunikace zapojuje obsah vizuálně obrazných</w:t>
            </w:r>
          </w:p>
          <w:p w14:paraId="43DC085D" w14:textId="77777777" w:rsidR="007360BA" w:rsidRDefault="00000000">
            <w:pPr>
              <w:tabs>
                <w:tab w:val="left" w:pos="1567"/>
              </w:tabs>
              <w:ind w:left="102"/>
              <w:rPr>
                <w:sz w:val="18"/>
                <w:szCs w:val="18"/>
              </w:rPr>
            </w:pPr>
            <w:r>
              <w:rPr>
                <w:sz w:val="18"/>
                <w:szCs w:val="18"/>
              </w:rPr>
              <w:t xml:space="preserve">        vyjádření, která samostatně vytvořil, vybral či  </w:t>
            </w:r>
          </w:p>
          <w:p w14:paraId="6B39C2B5" w14:textId="77777777" w:rsidR="007360BA" w:rsidRDefault="00000000">
            <w:pPr>
              <w:tabs>
                <w:tab w:val="left" w:pos="1567"/>
              </w:tabs>
              <w:ind w:left="102"/>
              <w:rPr>
                <w:sz w:val="18"/>
                <w:szCs w:val="18"/>
              </w:rPr>
            </w:pPr>
            <w:r>
              <w:rPr>
                <w:sz w:val="18"/>
                <w:szCs w:val="18"/>
              </w:rPr>
              <w:t xml:space="preserve">        upravil</w:t>
            </w:r>
          </w:p>
          <w:p w14:paraId="21EF7B50" w14:textId="77777777" w:rsidR="007360BA" w:rsidRDefault="007360BA">
            <w:pPr>
              <w:tabs>
                <w:tab w:val="left" w:pos="1567"/>
              </w:tabs>
              <w:ind w:left="102"/>
              <w:rPr>
                <w:sz w:val="18"/>
                <w:szCs w:val="18"/>
              </w:rPr>
            </w:pPr>
          </w:p>
          <w:p w14:paraId="7B5A72B7" w14:textId="77777777" w:rsidR="007360BA" w:rsidRDefault="00000000">
            <w:pPr>
              <w:tabs>
                <w:tab w:val="left" w:pos="1567"/>
              </w:tabs>
              <w:ind w:left="102"/>
              <w:rPr>
                <w:sz w:val="18"/>
                <w:szCs w:val="18"/>
              </w:rPr>
            </w:pPr>
            <w:r>
              <w:rPr>
                <w:sz w:val="18"/>
                <w:szCs w:val="18"/>
              </w:rPr>
              <w:t xml:space="preserve">  </w:t>
            </w:r>
            <w:sdt>
              <w:sdtPr>
                <w:tag w:val="goog_rdk_1013"/>
                <w:id w:val="2045253135"/>
              </w:sdtPr>
              <w:sdtContent>
                <w:r>
                  <w:rPr>
                    <w:rFonts w:ascii="Fira Mono" w:eastAsia="Fira Mono" w:hAnsi="Fira Mono" w:cs="Fira Mono"/>
                    <w:sz w:val="18"/>
                    <w:szCs w:val="18"/>
                  </w:rPr>
                  <w:t xml:space="preserve">⮚  </w:t>
                </w:r>
              </w:sdtContent>
            </w:sdt>
            <w:r>
              <w:rPr>
                <w:sz w:val="18"/>
                <w:szCs w:val="18"/>
              </w:rPr>
              <w:t>pracuje podle slovního návodu a předlohy</w:t>
            </w:r>
          </w:p>
          <w:p w14:paraId="57EFE1B2" w14:textId="77777777" w:rsidR="007360BA" w:rsidRDefault="007360BA">
            <w:pPr>
              <w:tabs>
                <w:tab w:val="left" w:pos="1567"/>
              </w:tabs>
              <w:ind w:left="102"/>
              <w:rPr>
                <w:sz w:val="18"/>
                <w:szCs w:val="18"/>
              </w:rPr>
            </w:pPr>
          </w:p>
          <w:p w14:paraId="28B25663" w14:textId="77777777" w:rsidR="007360BA" w:rsidRDefault="007360BA">
            <w:pPr>
              <w:tabs>
                <w:tab w:val="left" w:pos="1567"/>
              </w:tabs>
              <w:ind w:left="102"/>
              <w:rPr>
                <w:sz w:val="18"/>
                <w:szCs w:val="18"/>
              </w:rPr>
            </w:pPr>
          </w:p>
          <w:p w14:paraId="5CA8DCF2" w14:textId="77777777" w:rsidR="007360BA" w:rsidRDefault="007360BA">
            <w:pPr>
              <w:tabs>
                <w:tab w:val="left" w:pos="1567"/>
              </w:tabs>
              <w:ind w:left="102"/>
              <w:rPr>
                <w:sz w:val="18"/>
                <w:szCs w:val="18"/>
              </w:rPr>
            </w:pPr>
          </w:p>
          <w:p w14:paraId="5531069B" w14:textId="77777777" w:rsidR="007360BA" w:rsidRDefault="007360BA">
            <w:pPr>
              <w:tabs>
                <w:tab w:val="left" w:pos="1567"/>
              </w:tabs>
              <w:ind w:left="102"/>
              <w:rPr>
                <w:sz w:val="18"/>
                <w:szCs w:val="18"/>
              </w:rPr>
            </w:pPr>
          </w:p>
          <w:p w14:paraId="54D74837" w14:textId="77777777" w:rsidR="007360BA" w:rsidRDefault="007360BA">
            <w:pPr>
              <w:tabs>
                <w:tab w:val="left" w:pos="1567"/>
              </w:tabs>
              <w:ind w:left="102"/>
              <w:rPr>
                <w:sz w:val="18"/>
                <w:szCs w:val="18"/>
              </w:rPr>
            </w:pPr>
          </w:p>
          <w:p w14:paraId="61FA5300" w14:textId="77777777" w:rsidR="007360BA" w:rsidRDefault="007360BA">
            <w:pPr>
              <w:tabs>
                <w:tab w:val="left" w:pos="1567"/>
              </w:tabs>
              <w:ind w:left="102"/>
              <w:rPr>
                <w:sz w:val="18"/>
                <w:szCs w:val="18"/>
              </w:rPr>
            </w:pPr>
          </w:p>
          <w:p w14:paraId="5B4F0BDA" w14:textId="77777777" w:rsidR="007360BA" w:rsidRDefault="007360BA">
            <w:pPr>
              <w:tabs>
                <w:tab w:val="left" w:pos="1567"/>
              </w:tabs>
              <w:ind w:left="102"/>
              <w:rPr>
                <w:sz w:val="18"/>
                <w:szCs w:val="18"/>
              </w:rPr>
            </w:pPr>
          </w:p>
          <w:p w14:paraId="028696C5" w14:textId="77777777" w:rsidR="007360BA" w:rsidRDefault="00000000">
            <w:pPr>
              <w:tabs>
                <w:tab w:val="left" w:pos="1567"/>
              </w:tabs>
              <w:ind w:left="102"/>
              <w:rPr>
                <w:sz w:val="18"/>
                <w:szCs w:val="18"/>
              </w:rPr>
            </w:pPr>
            <w:sdt>
              <w:sdtPr>
                <w:tag w:val="goog_rdk_1014"/>
                <w:id w:val="-2112417256"/>
              </w:sdtPr>
              <w:sdtContent>
                <w:r>
                  <w:rPr>
                    <w:rFonts w:ascii="Fira Mono" w:eastAsia="Fira Mono" w:hAnsi="Fira Mono" w:cs="Fira Mono"/>
                    <w:sz w:val="18"/>
                    <w:szCs w:val="18"/>
                  </w:rPr>
                  <w:t xml:space="preserve">⮚   </w:t>
                </w:r>
              </w:sdtContent>
            </w:sdt>
            <w:r>
              <w:rPr>
                <w:sz w:val="18"/>
                <w:szCs w:val="18"/>
              </w:rPr>
              <w:t xml:space="preserve">vytváří jednoduchými postupy různé předměty z   </w:t>
            </w:r>
          </w:p>
          <w:p w14:paraId="0052BE9D" w14:textId="77777777" w:rsidR="007360BA" w:rsidRDefault="00000000">
            <w:pPr>
              <w:tabs>
                <w:tab w:val="left" w:pos="1567"/>
              </w:tabs>
              <w:ind w:left="102"/>
              <w:rPr>
                <w:sz w:val="18"/>
                <w:szCs w:val="18"/>
              </w:rPr>
            </w:pPr>
            <w:r>
              <w:rPr>
                <w:sz w:val="18"/>
                <w:szCs w:val="18"/>
              </w:rPr>
              <w:t xml:space="preserve">       tradičních i netradičních materiálů</w:t>
            </w:r>
          </w:p>
          <w:p w14:paraId="0167459D" w14:textId="77777777" w:rsidR="007360BA" w:rsidRDefault="007360BA">
            <w:pPr>
              <w:tabs>
                <w:tab w:val="left" w:pos="1567"/>
              </w:tabs>
              <w:ind w:left="102"/>
              <w:rPr>
                <w:sz w:val="18"/>
                <w:szCs w:val="18"/>
              </w:rPr>
            </w:pPr>
          </w:p>
          <w:p w14:paraId="71E64176" w14:textId="77777777" w:rsidR="007360BA" w:rsidRDefault="007360BA">
            <w:pPr>
              <w:tabs>
                <w:tab w:val="left" w:pos="1567"/>
              </w:tabs>
              <w:ind w:left="102"/>
              <w:rPr>
                <w:sz w:val="18"/>
                <w:szCs w:val="18"/>
              </w:rPr>
            </w:pPr>
          </w:p>
          <w:p w14:paraId="296A4CFB" w14:textId="77777777" w:rsidR="007360BA" w:rsidRDefault="007360BA">
            <w:pPr>
              <w:tabs>
                <w:tab w:val="left" w:pos="1567"/>
              </w:tabs>
              <w:ind w:left="102"/>
              <w:rPr>
                <w:sz w:val="18"/>
                <w:szCs w:val="18"/>
              </w:rPr>
            </w:pPr>
          </w:p>
          <w:p w14:paraId="6E17EF34" w14:textId="77777777" w:rsidR="007360BA" w:rsidRDefault="00000000">
            <w:pPr>
              <w:tabs>
                <w:tab w:val="left" w:pos="1567"/>
              </w:tabs>
              <w:ind w:left="102"/>
              <w:rPr>
                <w:sz w:val="18"/>
                <w:szCs w:val="18"/>
              </w:rPr>
            </w:pPr>
            <w:sdt>
              <w:sdtPr>
                <w:tag w:val="goog_rdk_1015"/>
                <w:id w:val="2087268985"/>
              </w:sdtPr>
              <w:sdtContent>
                <w:r>
                  <w:rPr>
                    <w:rFonts w:ascii="Fira Mono" w:eastAsia="Fira Mono" w:hAnsi="Fira Mono" w:cs="Fira Mono"/>
                    <w:sz w:val="18"/>
                    <w:szCs w:val="18"/>
                  </w:rPr>
                  <w:t xml:space="preserve">⮚   </w:t>
                </w:r>
              </w:sdtContent>
            </w:sdt>
            <w:r>
              <w:rPr>
                <w:sz w:val="18"/>
                <w:szCs w:val="18"/>
              </w:rPr>
              <w:t xml:space="preserve">zvládá elementární dovednosti a činnosti při  </w:t>
            </w:r>
          </w:p>
          <w:p w14:paraId="27409CAC" w14:textId="77777777" w:rsidR="007360BA" w:rsidRDefault="00000000">
            <w:pPr>
              <w:tabs>
                <w:tab w:val="left" w:pos="1567"/>
              </w:tabs>
              <w:ind w:left="102"/>
              <w:rPr>
                <w:sz w:val="18"/>
                <w:szCs w:val="18"/>
              </w:rPr>
            </w:pPr>
            <w:r>
              <w:rPr>
                <w:sz w:val="18"/>
                <w:szCs w:val="18"/>
              </w:rPr>
              <w:t xml:space="preserve">      práci se stavebnicemi</w:t>
            </w:r>
          </w:p>
          <w:p w14:paraId="74C732D8" w14:textId="77777777" w:rsidR="007360BA" w:rsidRDefault="007360BA">
            <w:pPr>
              <w:tabs>
                <w:tab w:val="left" w:pos="1567"/>
              </w:tabs>
              <w:ind w:left="102"/>
              <w:rPr>
                <w:sz w:val="18"/>
                <w:szCs w:val="18"/>
              </w:rPr>
            </w:pPr>
          </w:p>
          <w:p w14:paraId="18F689CC" w14:textId="77777777" w:rsidR="007360BA" w:rsidRDefault="007360BA">
            <w:pPr>
              <w:tabs>
                <w:tab w:val="left" w:pos="1567"/>
              </w:tabs>
              <w:ind w:left="102"/>
              <w:rPr>
                <w:sz w:val="18"/>
                <w:szCs w:val="18"/>
              </w:rPr>
            </w:pPr>
          </w:p>
          <w:p w14:paraId="45111E5E" w14:textId="77777777" w:rsidR="007360BA" w:rsidRDefault="00000000">
            <w:pPr>
              <w:tabs>
                <w:tab w:val="left" w:pos="1567"/>
              </w:tabs>
              <w:ind w:left="102"/>
              <w:rPr>
                <w:sz w:val="18"/>
                <w:szCs w:val="18"/>
              </w:rPr>
            </w:pPr>
            <w:sdt>
              <w:sdtPr>
                <w:tag w:val="goog_rdk_1016"/>
                <w:id w:val="-1577119902"/>
              </w:sdtPr>
              <w:sdtContent>
                <w:r>
                  <w:rPr>
                    <w:rFonts w:ascii="Fira Mono" w:eastAsia="Fira Mono" w:hAnsi="Fira Mono" w:cs="Fira Mono"/>
                    <w:sz w:val="18"/>
                    <w:szCs w:val="18"/>
                  </w:rPr>
                  <w:t xml:space="preserve">⮚  </w:t>
                </w:r>
              </w:sdtContent>
            </w:sdt>
            <w:r>
              <w:rPr>
                <w:sz w:val="18"/>
                <w:szCs w:val="18"/>
              </w:rPr>
              <w:t>pečuje o nenáročné rostliny</w:t>
            </w:r>
          </w:p>
          <w:p w14:paraId="3CC6CC06" w14:textId="77777777" w:rsidR="007360BA" w:rsidRDefault="007360BA">
            <w:pPr>
              <w:tabs>
                <w:tab w:val="left" w:pos="1567"/>
              </w:tabs>
              <w:ind w:left="102"/>
              <w:rPr>
                <w:sz w:val="18"/>
                <w:szCs w:val="18"/>
              </w:rPr>
            </w:pPr>
          </w:p>
          <w:p w14:paraId="318DCDC9" w14:textId="77777777" w:rsidR="007360BA" w:rsidRDefault="007360BA">
            <w:pPr>
              <w:tabs>
                <w:tab w:val="left" w:pos="1567"/>
              </w:tabs>
              <w:ind w:left="102"/>
              <w:rPr>
                <w:sz w:val="18"/>
                <w:szCs w:val="18"/>
              </w:rPr>
            </w:pPr>
          </w:p>
          <w:p w14:paraId="281C5610" w14:textId="77777777" w:rsidR="007360BA" w:rsidRDefault="00000000">
            <w:pPr>
              <w:tabs>
                <w:tab w:val="left" w:pos="1567"/>
              </w:tabs>
              <w:ind w:left="102"/>
              <w:rPr>
                <w:sz w:val="18"/>
                <w:szCs w:val="18"/>
              </w:rPr>
            </w:pPr>
            <w:sdt>
              <w:sdtPr>
                <w:tag w:val="goog_rdk_1017"/>
                <w:id w:val="1999381370"/>
              </w:sdtPr>
              <w:sdtContent>
                <w:r>
                  <w:rPr>
                    <w:rFonts w:ascii="Fira Mono" w:eastAsia="Fira Mono" w:hAnsi="Fira Mono" w:cs="Fira Mono"/>
                    <w:sz w:val="18"/>
                    <w:szCs w:val="18"/>
                  </w:rPr>
                  <w:t xml:space="preserve">⮚  </w:t>
                </w:r>
              </w:sdtContent>
            </w:sdt>
            <w:r>
              <w:rPr>
                <w:sz w:val="18"/>
                <w:szCs w:val="18"/>
              </w:rPr>
              <w:t xml:space="preserve">provádí pozorování přírody, zaznamená a  </w:t>
            </w:r>
          </w:p>
          <w:p w14:paraId="621E6692" w14:textId="77777777" w:rsidR="007360BA" w:rsidRDefault="00000000">
            <w:pPr>
              <w:tabs>
                <w:tab w:val="left" w:pos="1567"/>
              </w:tabs>
              <w:ind w:left="102"/>
              <w:rPr>
                <w:sz w:val="18"/>
                <w:szCs w:val="18"/>
              </w:rPr>
            </w:pPr>
            <w:r>
              <w:rPr>
                <w:sz w:val="18"/>
                <w:szCs w:val="18"/>
              </w:rPr>
              <w:t xml:space="preserve">     zhodnotí výsledky pozorování</w:t>
            </w:r>
          </w:p>
          <w:p w14:paraId="4351E92C" w14:textId="77777777" w:rsidR="007360BA" w:rsidRDefault="007360BA">
            <w:pPr>
              <w:tabs>
                <w:tab w:val="left" w:pos="1567"/>
              </w:tabs>
              <w:ind w:left="102"/>
              <w:rPr>
                <w:sz w:val="18"/>
                <w:szCs w:val="18"/>
              </w:rPr>
            </w:pPr>
          </w:p>
          <w:p w14:paraId="386B19AC" w14:textId="77777777" w:rsidR="007360BA" w:rsidRDefault="007360BA">
            <w:pPr>
              <w:tabs>
                <w:tab w:val="left" w:pos="1567"/>
              </w:tabs>
              <w:ind w:left="102"/>
              <w:rPr>
                <w:sz w:val="18"/>
                <w:szCs w:val="18"/>
              </w:rPr>
            </w:pPr>
          </w:p>
          <w:p w14:paraId="7FC4A968" w14:textId="77777777" w:rsidR="007360BA" w:rsidRDefault="00000000">
            <w:pPr>
              <w:tabs>
                <w:tab w:val="left" w:pos="1567"/>
              </w:tabs>
              <w:ind w:left="102"/>
              <w:rPr>
                <w:sz w:val="18"/>
                <w:szCs w:val="18"/>
              </w:rPr>
            </w:pPr>
            <w:sdt>
              <w:sdtPr>
                <w:tag w:val="goog_rdk_1018"/>
                <w:id w:val="1394935749"/>
              </w:sdtPr>
              <w:sdtContent>
                <w:r>
                  <w:rPr>
                    <w:rFonts w:ascii="Fira Mono" w:eastAsia="Fira Mono" w:hAnsi="Fira Mono" w:cs="Fira Mono"/>
                    <w:sz w:val="18"/>
                    <w:szCs w:val="18"/>
                  </w:rPr>
                  <w:t xml:space="preserve">⮚  </w:t>
                </w:r>
              </w:sdtContent>
            </w:sdt>
            <w:r>
              <w:rPr>
                <w:sz w:val="18"/>
                <w:szCs w:val="18"/>
              </w:rPr>
              <w:t>chová se vhodně při stolování</w:t>
            </w:r>
          </w:p>
          <w:p w14:paraId="36A3F763" w14:textId="77777777" w:rsidR="007360BA" w:rsidRDefault="007360BA">
            <w:pPr>
              <w:tabs>
                <w:tab w:val="left" w:pos="1567"/>
              </w:tabs>
              <w:ind w:left="102"/>
              <w:rPr>
                <w:sz w:val="18"/>
                <w:szCs w:val="18"/>
              </w:rPr>
            </w:pPr>
          </w:p>
          <w:p w14:paraId="4B566D80" w14:textId="77777777" w:rsidR="007360BA" w:rsidRDefault="007360BA">
            <w:pPr>
              <w:tabs>
                <w:tab w:val="left" w:pos="1567"/>
              </w:tabs>
              <w:ind w:left="102"/>
              <w:rPr>
                <w:sz w:val="4"/>
                <w:szCs w:val="4"/>
              </w:rPr>
            </w:pPr>
          </w:p>
          <w:p w14:paraId="4DB3ADDA" w14:textId="77777777" w:rsidR="007360BA" w:rsidRDefault="007360BA">
            <w:pPr>
              <w:tabs>
                <w:tab w:val="left" w:pos="1567"/>
              </w:tabs>
              <w:ind w:left="102"/>
              <w:rPr>
                <w:sz w:val="4"/>
                <w:szCs w:val="4"/>
              </w:rPr>
            </w:pPr>
          </w:p>
          <w:p w14:paraId="012162AF" w14:textId="77777777" w:rsidR="007360BA" w:rsidRDefault="007360BA">
            <w:pPr>
              <w:tabs>
                <w:tab w:val="left" w:pos="1567"/>
              </w:tabs>
              <w:ind w:left="102"/>
              <w:rPr>
                <w:sz w:val="4"/>
                <w:szCs w:val="4"/>
              </w:rPr>
            </w:pPr>
          </w:p>
          <w:p w14:paraId="78D388EC" w14:textId="77777777" w:rsidR="007360BA" w:rsidRDefault="007360BA">
            <w:pPr>
              <w:tabs>
                <w:tab w:val="left" w:pos="1567"/>
              </w:tabs>
              <w:ind w:left="102"/>
              <w:rPr>
                <w:sz w:val="4"/>
                <w:szCs w:val="4"/>
              </w:rPr>
            </w:pPr>
          </w:p>
          <w:p w14:paraId="6638AC29" w14:textId="77777777" w:rsidR="007360BA" w:rsidRDefault="007360BA">
            <w:pPr>
              <w:tabs>
                <w:tab w:val="left" w:pos="1567"/>
              </w:tabs>
              <w:ind w:left="102"/>
              <w:rPr>
                <w:sz w:val="4"/>
                <w:szCs w:val="4"/>
              </w:rPr>
            </w:pPr>
          </w:p>
          <w:p w14:paraId="273191F7" w14:textId="77777777" w:rsidR="007360BA" w:rsidRDefault="007360BA">
            <w:pPr>
              <w:tabs>
                <w:tab w:val="left" w:pos="1567"/>
              </w:tabs>
              <w:ind w:left="102"/>
              <w:rPr>
                <w:sz w:val="4"/>
                <w:szCs w:val="4"/>
              </w:rPr>
            </w:pPr>
          </w:p>
          <w:p w14:paraId="33B967E1" w14:textId="77777777" w:rsidR="007360BA" w:rsidRDefault="007360BA">
            <w:pPr>
              <w:tabs>
                <w:tab w:val="left" w:pos="1567"/>
              </w:tabs>
              <w:ind w:left="102"/>
              <w:rPr>
                <w:sz w:val="4"/>
                <w:szCs w:val="4"/>
              </w:rPr>
            </w:pPr>
          </w:p>
          <w:p w14:paraId="6AD2F096" w14:textId="77777777" w:rsidR="007360BA" w:rsidRDefault="007360BA">
            <w:pPr>
              <w:tabs>
                <w:tab w:val="left" w:pos="1567"/>
              </w:tabs>
              <w:ind w:left="102"/>
              <w:rPr>
                <w:sz w:val="4"/>
                <w:szCs w:val="4"/>
              </w:rPr>
            </w:pPr>
          </w:p>
          <w:p w14:paraId="3964A021" w14:textId="77777777" w:rsidR="007360BA" w:rsidRDefault="00000000">
            <w:pPr>
              <w:tabs>
                <w:tab w:val="left" w:pos="1567"/>
              </w:tabs>
              <w:ind w:left="102"/>
              <w:rPr>
                <w:sz w:val="18"/>
                <w:szCs w:val="18"/>
              </w:rPr>
            </w:pPr>
            <w:sdt>
              <w:sdtPr>
                <w:tag w:val="goog_rdk_1019"/>
                <w:id w:val="1650553142"/>
              </w:sdtPr>
              <w:sdtContent>
                <w:r>
                  <w:rPr>
                    <w:rFonts w:ascii="Fira Mono" w:eastAsia="Fira Mono" w:hAnsi="Fira Mono" w:cs="Fira Mono"/>
                    <w:sz w:val="18"/>
                    <w:szCs w:val="18"/>
                  </w:rPr>
                  <w:t xml:space="preserve">⮚  </w:t>
                </w:r>
              </w:sdtContent>
            </w:sdt>
            <w:r>
              <w:rPr>
                <w:sz w:val="18"/>
                <w:szCs w:val="18"/>
              </w:rPr>
              <w:t xml:space="preserve">připraví tabuli pro jednoduché stolování  </w:t>
            </w:r>
          </w:p>
          <w:p w14:paraId="645FF2B8" w14:textId="77777777" w:rsidR="007360BA" w:rsidRDefault="00000000">
            <w:pPr>
              <w:tabs>
                <w:tab w:val="left" w:pos="1567"/>
              </w:tabs>
              <w:ind w:left="102"/>
              <w:rPr>
                <w:sz w:val="18"/>
                <w:szCs w:val="18"/>
              </w:rPr>
            </w:pPr>
            <w:r>
              <w:rPr>
                <w:sz w:val="18"/>
                <w:szCs w:val="18"/>
              </w:rPr>
              <w:t xml:space="preserve">      </w:t>
            </w:r>
          </w:p>
          <w:p w14:paraId="4FEF69CA" w14:textId="77777777" w:rsidR="007360BA" w:rsidRDefault="00000000">
            <w:pPr>
              <w:tabs>
                <w:tab w:val="left" w:pos="1567"/>
              </w:tabs>
              <w:ind w:left="102"/>
              <w:rPr>
                <w:sz w:val="18"/>
                <w:szCs w:val="18"/>
              </w:rPr>
            </w:pPr>
            <w:r>
              <w:rPr>
                <w:sz w:val="18"/>
                <w:szCs w:val="18"/>
              </w:rPr>
              <w:t xml:space="preserve"> </w:t>
            </w:r>
          </w:p>
          <w:p w14:paraId="2EBA4845" w14:textId="77777777" w:rsidR="007360BA" w:rsidRDefault="007360BA">
            <w:pPr>
              <w:tabs>
                <w:tab w:val="left" w:pos="1567"/>
              </w:tabs>
              <w:ind w:left="102"/>
              <w:rPr>
                <w:sz w:val="18"/>
                <w:szCs w:val="18"/>
              </w:rPr>
            </w:pPr>
          </w:p>
          <w:p w14:paraId="3B734965" w14:textId="77777777" w:rsidR="007360BA" w:rsidRDefault="007360BA">
            <w:pPr>
              <w:tabs>
                <w:tab w:val="left" w:pos="1567"/>
              </w:tabs>
              <w:ind w:left="102"/>
              <w:rPr>
                <w:sz w:val="18"/>
                <w:szCs w:val="18"/>
              </w:rPr>
            </w:pPr>
          </w:p>
          <w:p w14:paraId="50D388B9" w14:textId="77777777" w:rsidR="007360BA" w:rsidRDefault="007360BA">
            <w:pPr>
              <w:tabs>
                <w:tab w:val="left" w:pos="1567"/>
              </w:tabs>
              <w:ind w:left="102"/>
              <w:rPr>
                <w:sz w:val="18"/>
                <w:szCs w:val="18"/>
              </w:rPr>
            </w:pPr>
          </w:p>
        </w:tc>
        <w:tc>
          <w:tcPr>
            <w:tcW w:w="3336" w:type="dxa"/>
            <w:tcBorders>
              <w:top w:val="single" w:sz="5" w:space="0" w:color="000000"/>
              <w:left w:val="single" w:sz="5" w:space="0" w:color="000000"/>
              <w:bottom w:val="single" w:sz="5" w:space="0" w:color="000000"/>
              <w:right w:val="single" w:sz="5" w:space="0" w:color="000000"/>
            </w:tcBorders>
          </w:tcPr>
          <w:p w14:paraId="5E3103A9" w14:textId="77777777" w:rsidR="007360BA" w:rsidRDefault="007360BA">
            <w:pPr>
              <w:tabs>
                <w:tab w:val="left" w:pos="3072"/>
              </w:tabs>
              <w:spacing w:before="3" w:line="200" w:lineRule="auto"/>
              <w:ind w:right="52"/>
            </w:pPr>
          </w:p>
          <w:p w14:paraId="19665E29" w14:textId="77777777" w:rsidR="007360BA" w:rsidRDefault="00000000">
            <w:pPr>
              <w:tabs>
                <w:tab w:val="left" w:pos="3072"/>
              </w:tabs>
              <w:ind w:left="361" w:right="52"/>
              <w:rPr>
                <w:sz w:val="18"/>
                <w:szCs w:val="18"/>
              </w:rPr>
            </w:pPr>
            <w:r>
              <w:rPr>
                <w:sz w:val="18"/>
                <w:szCs w:val="18"/>
              </w:rPr>
              <w:t>▪ seznamuje se se základními</w:t>
            </w:r>
          </w:p>
          <w:p w14:paraId="073716BA" w14:textId="77777777" w:rsidR="007360BA" w:rsidRDefault="00000000">
            <w:pPr>
              <w:tabs>
                <w:tab w:val="left" w:pos="3072"/>
              </w:tabs>
              <w:ind w:left="361" w:right="52"/>
              <w:rPr>
                <w:sz w:val="18"/>
                <w:szCs w:val="18"/>
              </w:rPr>
            </w:pPr>
            <w:r>
              <w:rPr>
                <w:sz w:val="18"/>
                <w:szCs w:val="18"/>
              </w:rPr>
              <w:t>návyky a postupy při práci</w:t>
            </w:r>
          </w:p>
          <w:p w14:paraId="676F8A27" w14:textId="77777777" w:rsidR="007360BA" w:rsidRDefault="00000000">
            <w:pPr>
              <w:tabs>
                <w:tab w:val="left" w:pos="3072"/>
              </w:tabs>
              <w:ind w:left="361" w:right="52"/>
              <w:rPr>
                <w:sz w:val="18"/>
                <w:szCs w:val="18"/>
              </w:rPr>
            </w:pPr>
            <w:r>
              <w:rPr>
                <w:sz w:val="18"/>
                <w:szCs w:val="18"/>
              </w:rPr>
              <w:t xml:space="preserve">s barvami </w:t>
            </w:r>
          </w:p>
          <w:p w14:paraId="3D13D6EE" w14:textId="77777777" w:rsidR="007360BA" w:rsidRDefault="007360BA">
            <w:pPr>
              <w:tabs>
                <w:tab w:val="left" w:pos="3072"/>
              </w:tabs>
              <w:ind w:left="361" w:right="52"/>
              <w:rPr>
                <w:sz w:val="18"/>
                <w:szCs w:val="18"/>
              </w:rPr>
            </w:pPr>
          </w:p>
          <w:p w14:paraId="3D293D5B" w14:textId="77777777" w:rsidR="007360BA" w:rsidRDefault="00000000">
            <w:pPr>
              <w:tabs>
                <w:tab w:val="left" w:pos="3072"/>
              </w:tabs>
              <w:ind w:left="361" w:right="52"/>
              <w:rPr>
                <w:sz w:val="18"/>
                <w:szCs w:val="18"/>
              </w:rPr>
            </w:pPr>
            <w:r>
              <w:rPr>
                <w:sz w:val="18"/>
                <w:szCs w:val="18"/>
              </w:rPr>
              <w:t>▪ učí se organizovat práci</w:t>
            </w:r>
          </w:p>
          <w:p w14:paraId="72239E2D" w14:textId="77777777" w:rsidR="007360BA" w:rsidRDefault="007360BA">
            <w:pPr>
              <w:tabs>
                <w:tab w:val="left" w:pos="3072"/>
              </w:tabs>
              <w:ind w:left="361" w:right="52"/>
              <w:rPr>
                <w:sz w:val="18"/>
                <w:szCs w:val="18"/>
              </w:rPr>
            </w:pPr>
          </w:p>
          <w:p w14:paraId="5B78278C" w14:textId="77777777" w:rsidR="007360BA" w:rsidRDefault="00000000">
            <w:pPr>
              <w:tabs>
                <w:tab w:val="left" w:pos="3072"/>
              </w:tabs>
              <w:ind w:left="361" w:right="52"/>
              <w:rPr>
                <w:sz w:val="18"/>
                <w:szCs w:val="18"/>
              </w:rPr>
            </w:pPr>
            <w:r>
              <w:rPr>
                <w:sz w:val="18"/>
                <w:szCs w:val="18"/>
              </w:rPr>
              <w:t>▪ poznává a osvojuje si</w:t>
            </w:r>
          </w:p>
          <w:p w14:paraId="2B9201CC" w14:textId="77777777" w:rsidR="007360BA" w:rsidRDefault="00000000">
            <w:pPr>
              <w:tabs>
                <w:tab w:val="left" w:pos="3072"/>
              </w:tabs>
              <w:ind w:left="361" w:right="52"/>
              <w:rPr>
                <w:sz w:val="18"/>
                <w:szCs w:val="18"/>
              </w:rPr>
            </w:pPr>
            <w:r>
              <w:rPr>
                <w:sz w:val="18"/>
                <w:szCs w:val="18"/>
              </w:rPr>
              <w:t>vlastnosti jednotlivých</w:t>
            </w:r>
          </w:p>
          <w:p w14:paraId="1B5BC415" w14:textId="77777777" w:rsidR="007360BA" w:rsidRDefault="00000000">
            <w:pPr>
              <w:tabs>
                <w:tab w:val="left" w:pos="3072"/>
              </w:tabs>
              <w:ind w:left="361" w:right="52"/>
              <w:rPr>
                <w:sz w:val="18"/>
                <w:szCs w:val="18"/>
              </w:rPr>
            </w:pPr>
            <w:r>
              <w:rPr>
                <w:sz w:val="18"/>
                <w:szCs w:val="18"/>
              </w:rPr>
              <w:t>výtvarných materiálů, se</w:t>
            </w:r>
          </w:p>
          <w:p w14:paraId="2A7E0C5B" w14:textId="77777777" w:rsidR="007360BA" w:rsidRDefault="00000000">
            <w:pPr>
              <w:tabs>
                <w:tab w:val="left" w:pos="3072"/>
              </w:tabs>
              <w:ind w:left="361" w:right="52"/>
              <w:rPr>
                <w:sz w:val="18"/>
                <w:szCs w:val="18"/>
              </w:rPr>
            </w:pPr>
            <w:r>
              <w:rPr>
                <w:sz w:val="18"/>
                <w:szCs w:val="18"/>
              </w:rPr>
              <w:t>kterými bude nadále pracovat</w:t>
            </w:r>
          </w:p>
          <w:p w14:paraId="40ACD7C6" w14:textId="77777777" w:rsidR="007360BA" w:rsidRDefault="007360BA">
            <w:pPr>
              <w:tabs>
                <w:tab w:val="left" w:pos="3072"/>
              </w:tabs>
              <w:ind w:left="361" w:right="52"/>
              <w:rPr>
                <w:sz w:val="18"/>
                <w:szCs w:val="18"/>
              </w:rPr>
            </w:pPr>
          </w:p>
          <w:p w14:paraId="41DEA32B" w14:textId="77777777" w:rsidR="007360BA" w:rsidRDefault="00000000">
            <w:pPr>
              <w:ind w:left="361" w:right="52"/>
              <w:rPr>
                <w:sz w:val="18"/>
                <w:szCs w:val="18"/>
              </w:rPr>
            </w:pPr>
            <w:r>
              <w:rPr>
                <w:sz w:val="18"/>
                <w:szCs w:val="18"/>
              </w:rPr>
              <w:t>▪ osvojuje si základy bezpečnosti při práci</w:t>
            </w:r>
          </w:p>
          <w:p w14:paraId="1526731A" w14:textId="77777777" w:rsidR="007360BA" w:rsidRDefault="007360BA">
            <w:pPr>
              <w:tabs>
                <w:tab w:val="left" w:pos="3072"/>
              </w:tabs>
              <w:ind w:left="361" w:right="52"/>
              <w:rPr>
                <w:sz w:val="18"/>
                <w:szCs w:val="18"/>
              </w:rPr>
            </w:pPr>
          </w:p>
          <w:p w14:paraId="7F1A750C" w14:textId="77777777" w:rsidR="007360BA" w:rsidRDefault="00000000">
            <w:pPr>
              <w:tabs>
                <w:tab w:val="left" w:pos="3072"/>
              </w:tabs>
              <w:ind w:left="361" w:right="52"/>
              <w:rPr>
                <w:sz w:val="18"/>
                <w:szCs w:val="18"/>
              </w:rPr>
            </w:pPr>
            <w:r>
              <w:rPr>
                <w:sz w:val="18"/>
                <w:szCs w:val="18"/>
              </w:rPr>
              <w:t>▪ rozlišuje tvary, barvy a Struktury</w:t>
            </w:r>
          </w:p>
          <w:p w14:paraId="35094DF0" w14:textId="77777777" w:rsidR="007360BA" w:rsidRDefault="007360BA">
            <w:pPr>
              <w:tabs>
                <w:tab w:val="left" w:pos="3072"/>
              </w:tabs>
              <w:ind w:left="361" w:right="52"/>
              <w:rPr>
                <w:sz w:val="18"/>
                <w:szCs w:val="18"/>
              </w:rPr>
            </w:pPr>
          </w:p>
          <w:p w14:paraId="40FFBE57" w14:textId="77777777" w:rsidR="007360BA" w:rsidRDefault="00000000">
            <w:pPr>
              <w:tabs>
                <w:tab w:val="left" w:pos="3072"/>
              </w:tabs>
              <w:ind w:left="361" w:right="52"/>
              <w:rPr>
                <w:sz w:val="18"/>
                <w:szCs w:val="18"/>
              </w:rPr>
            </w:pPr>
            <w:r>
              <w:rPr>
                <w:sz w:val="18"/>
                <w:szCs w:val="18"/>
              </w:rPr>
              <w:t>▪ pomocí barev, vjemů a</w:t>
            </w:r>
          </w:p>
          <w:p w14:paraId="2E35D464" w14:textId="77777777" w:rsidR="007360BA" w:rsidRDefault="00000000">
            <w:pPr>
              <w:tabs>
                <w:tab w:val="left" w:pos="3072"/>
              </w:tabs>
              <w:ind w:left="361" w:right="52"/>
              <w:rPr>
                <w:sz w:val="18"/>
                <w:szCs w:val="18"/>
              </w:rPr>
            </w:pPr>
            <w:r>
              <w:rPr>
                <w:sz w:val="18"/>
                <w:szCs w:val="18"/>
              </w:rPr>
              <w:t>postojů vyjadřuje vlastní</w:t>
            </w:r>
          </w:p>
          <w:p w14:paraId="6221D06D" w14:textId="77777777" w:rsidR="007360BA" w:rsidRDefault="00000000">
            <w:pPr>
              <w:tabs>
                <w:tab w:val="left" w:pos="3072"/>
              </w:tabs>
              <w:ind w:left="361" w:right="52"/>
              <w:rPr>
                <w:sz w:val="18"/>
                <w:szCs w:val="18"/>
              </w:rPr>
            </w:pPr>
            <w:r>
              <w:rPr>
                <w:sz w:val="18"/>
                <w:szCs w:val="18"/>
              </w:rPr>
              <w:t>prožitky</w:t>
            </w:r>
          </w:p>
          <w:p w14:paraId="4645C61B" w14:textId="77777777" w:rsidR="007360BA" w:rsidRDefault="007360BA">
            <w:pPr>
              <w:tabs>
                <w:tab w:val="left" w:pos="3072"/>
              </w:tabs>
              <w:ind w:left="361" w:right="52"/>
              <w:rPr>
                <w:sz w:val="18"/>
                <w:szCs w:val="18"/>
              </w:rPr>
            </w:pPr>
          </w:p>
          <w:p w14:paraId="7DCDD1D9" w14:textId="77777777" w:rsidR="007360BA" w:rsidRDefault="00000000">
            <w:pPr>
              <w:tabs>
                <w:tab w:val="left" w:pos="3072"/>
              </w:tabs>
              <w:ind w:left="361" w:right="52"/>
              <w:rPr>
                <w:sz w:val="18"/>
                <w:szCs w:val="18"/>
              </w:rPr>
            </w:pPr>
            <w:r>
              <w:rPr>
                <w:sz w:val="18"/>
                <w:szCs w:val="18"/>
              </w:rPr>
              <w:t>▪ rozvíjí své vlastní pozorování,</w:t>
            </w:r>
          </w:p>
          <w:p w14:paraId="5BF85C14" w14:textId="77777777" w:rsidR="007360BA" w:rsidRDefault="00000000">
            <w:pPr>
              <w:tabs>
                <w:tab w:val="left" w:pos="780"/>
                <w:tab w:val="left" w:pos="3072"/>
              </w:tabs>
              <w:spacing w:before="2" w:line="200" w:lineRule="auto"/>
              <w:ind w:left="786" w:right="52" w:hanging="425"/>
              <w:rPr>
                <w:sz w:val="18"/>
                <w:szCs w:val="18"/>
              </w:rPr>
            </w:pPr>
            <w:r>
              <w:rPr>
                <w:sz w:val="18"/>
                <w:szCs w:val="18"/>
              </w:rPr>
              <w:t xml:space="preserve">vyjadřovací schopnosti a výtvarné vyprávění </w:t>
            </w:r>
          </w:p>
          <w:p w14:paraId="61F15AFB" w14:textId="77777777" w:rsidR="007360BA" w:rsidRDefault="00000000">
            <w:pPr>
              <w:tabs>
                <w:tab w:val="left" w:pos="780"/>
                <w:tab w:val="left" w:pos="3072"/>
              </w:tabs>
              <w:spacing w:before="2" w:line="200" w:lineRule="auto"/>
              <w:ind w:left="786" w:right="52" w:hanging="425"/>
              <w:rPr>
                <w:sz w:val="18"/>
                <w:szCs w:val="18"/>
              </w:rPr>
            </w:pPr>
            <w:r>
              <w:rPr>
                <w:sz w:val="18"/>
                <w:szCs w:val="18"/>
              </w:rPr>
              <w:t>▪ učí se pozorovat přírodu i své okolí</w:t>
            </w:r>
          </w:p>
          <w:p w14:paraId="033C48B9" w14:textId="77777777" w:rsidR="007360BA" w:rsidRDefault="007360BA">
            <w:pPr>
              <w:tabs>
                <w:tab w:val="left" w:pos="780"/>
                <w:tab w:val="left" w:pos="3072"/>
              </w:tabs>
              <w:spacing w:before="2" w:line="200" w:lineRule="auto"/>
              <w:ind w:left="786" w:right="52" w:hanging="425"/>
              <w:rPr>
                <w:sz w:val="18"/>
                <w:szCs w:val="18"/>
              </w:rPr>
            </w:pPr>
          </w:p>
          <w:p w14:paraId="3ABE8626" w14:textId="77777777" w:rsidR="007360BA" w:rsidRDefault="00000000">
            <w:pPr>
              <w:tabs>
                <w:tab w:val="left" w:pos="780"/>
                <w:tab w:val="left" w:pos="3072"/>
              </w:tabs>
              <w:spacing w:before="2" w:line="200" w:lineRule="auto"/>
              <w:ind w:left="786" w:right="52" w:hanging="425"/>
              <w:rPr>
                <w:sz w:val="18"/>
                <w:szCs w:val="18"/>
              </w:rPr>
            </w:pPr>
            <w:r>
              <w:rPr>
                <w:sz w:val="18"/>
                <w:szCs w:val="18"/>
              </w:rPr>
              <w:t>▪ vyhledává a dotváří přírodniny</w:t>
            </w:r>
          </w:p>
          <w:p w14:paraId="3A2D2857" w14:textId="77777777" w:rsidR="007360BA" w:rsidRDefault="007360BA">
            <w:pPr>
              <w:tabs>
                <w:tab w:val="left" w:pos="780"/>
                <w:tab w:val="left" w:pos="3072"/>
              </w:tabs>
              <w:spacing w:before="2" w:line="200" w:lineRule="auto"/>
              <w:ind w:left="786" w:right="52" w:hanging="425"/>
              <w:rPr>
                <w:sz w:val="18"/>
                <w:szCs w:val="18"/>
              </w:rPr>
            </w:pPr>
          </w:p>
          <w:p w14:paraId="7171557D" w14:textId="77777777" w:rsidR="007360BA" w:rsidRDefault="00000000">
            <w:pPr>
              <w:tabs>
                <w:tab w:val="left" w:pos="780"/>
                <w:tab w:val="left" w:pos="3072"/>
              </w:tabs>
              <w:spacing w:before="2" w:line="200" w:lineRule="auto"/>
              <w:ind w:left="786" w:right="52" w:hanging="425"/>
              <w:rPr>
                <w:sz w:val="18"/>
                <w:szCs w:val="18"/>
              </w:rPr>
            </w:pPr>
            <w:r>
              <w:rPr>
                <w:sz w:val="18"/>
                <w:szCs w:val="18"/>
              </w:rPr>
              <w:t>▪ rozvíjí pozorovací schopnosti a paměť</w:t>
            </w:r>
          </w:p>
          <w:p w14:paraId="23E98BFB" w14:textId="77777777" w:rsidR="007360BA" w:rsidRDefault="007360BA">
            <w:pPr>
              <w:tabs>
                <w:tab w:val="left" w:pos="780"/>
                <w:tab w:val="left" w:pos="3072"/>
              </w:tabs>
              <w:spacing w:before="2" w:line="200" w:lineRule="auto"/>
              <w:ind w:left="786" w:right="52" w:hanging="425"/>
              <w:rPr>
                <w:sz w:val="18"/>
                <w:szCs w:val="18"/>
              </w:rPr>
            </w:pPr>
          </w:p>
          <w:p w14:paraId="51ABE17E" w14:textId="77777777" w:rsidR="007360BA" w:rsidRDefault="00000000">
            <w:pPr>
              <w:tabs>
                <w:tab w:val="left" w:pos="780"/>
                <w:tab w:val="left" w:pos="3072"/>
              </w:tabs>
              <w:spacing w:before="2" w:line="200" w:lineRule="auto"/>
              <w:ind w:left="786" w:right="52" w:hanging="425"/>
              <w:rPr>
                <w:sz w:val="18"/>
                <w:szCs w:val="18"/>
              </w:rPr>
            </w:pPr>
            <w:r>
              <w:rPr>
                <w:sz w:val="18"/>
                <w:szCs w:val="18"/>
              </w:rPr>
              <w:t>▪ poznává a zobrazuje tvary a funkce věcí</w:t>
            </w:r>
          </w:p>
          <w:p w14:paraId="49F67949" w14:textId="77777777" w:rsidR="007360BA" w:rsidRDefault="007360BA">
            <w:pPr>
              <w:tabs>
                <w:tab w:val="left" w:pos="780"/>
                <w:tab w:val="left" w:pos="3072"/>
              </w:tabs>
              <w:spacing w:before="2" w:line="200" w:lineRule="auto"/>
              <w:ind w:left="786" w:right="52" w:hanging="425"/>
              <w:rPr>
                <w:sz w:val="18"/>
                <w:szCs w:val="18"/>
              </w:rPr>
            </w:pPr>
          </w:p>
          <w:p w14:paraId="0F97CF8C" w14:textId="77777777" w:rsidR="007360BA" w:rsidRDefault="00000000">
            <w:pPr>
              <w:tabs>
                <w:tab w:val="left" w:pos="437"/>
                <w:tab w:val="left" w:pos="3072"/>
              </w:tabs>
              <w:spacing w:before="2" w:line="200" w:lineRule="auto"/>
              <w:ind w:left="437" w:right="52" w:hanging="76"/>
              <w:rPr>
                <w:sz w:val="18"/>
                <w:szCs w:val="18"/>
              </w:rPr>
            </w:pPr>
            <w:r>
              <w:rPr>
                <w:sz w:val="18"/>
                <w:szCs w:val="18"/>
              </w:rPr>
              <w:t>▪ zkouší zachytit postavu v pohybu v prostoru (prozatím bez proporčních vztahů)</w:t>
            </w:r>
          </w:p>
          <w:p w14:paraId="4E01E229" w14:textId="77777777" w:rsidR="007360BA" w:rsidRDefault="007360BA">
            <w:pPr>
              <w:tabs>
                <w:tab w:val="left" w:pos="437"/>
                <w:tab w:val="left" w:pos="3072"/>
              </w:tabs>
              <w:spacing w:before="2" w:line="200" w:lineRule="auto"/>
              <w:ind w:left="437" w:right="52" w:hanging="76"/>
              <w:rPr>
                <w:sz w:val="18"/>
                <w:szCs w:val="18"/>
              </w:rPr>
            </w:pPr>
          </w:p>
          <w:p w14:paraId="394E107E" w14:textId="77777777" w:rsidR="007360BA" w:rsidRDefault="00000000">
            <w:pPr>
              <w:tabs>
                <w:tab w:val="left" w:pos="780"/>
              </w:tabs>
              <w:spacing w:before="2" w:line="200" w:lineRule="auto"/>
              <w:ind w:left="786" w:right="-90" w:hanging="425"/>
              <w:rPr>
                <w:sz w:val="18"/>
                <w:szCs w:val="18"/>
              </w:rPr>
            </w:pPr>
            <w:r>
              <w:rPr>
                <w:sz w:val="18"/>
                <w:szCs w:val="18"/>
              </w:rPr>
              <w:t>▪ seznamuje se s pojmem základní barvy</w:t>
            </w:r>
          </w:p>
          <w:p w14:paraId="02DB8433" w14:textId="77777777" w:rsidR="007360BA" w:rsidRDefault="007360BA">
            <w:pPr>
              <w:tabs>
                <w:tab w:val="left" w:pos="780"/>
              </w:tabs>
              <w:spacing w:before="2" w:line="200" w:lineRule="auto"/>
              <w:ind w:left="786" w:right="-90" w:hanging="425"/>
              <w:rPr>
                <w:sz w:val="18"/>
                <w:szCs w:val="18"/>
              </w:rPr>
            </w:pPr>
          </w:p>
          <w:p w14:paraId="3A6B4483" w14:textId="77777777" w:rsidR="007360BA" w:rsidRDefault="00000000">
            <w:pPr>
              <w:tabs>
                <w:tab w:val="left" w:pos="780"/>
                <w:tab w:val="left" w:pos="3072"/>
              </w:tabs>
              <w:spacing w:before="2" w:line="200" w:lineRule="auto"/>
              <w:ind w:left="786" w:right="52" w:hanging="425"/>
              <w:rPr>
                <w:sz w:val="18"/>
                <w:szCs w:val="18"/>
              </w:rPr>
            </w:pPr>
            <w:r>
              <w:rPr>
                <w:sz w:val="18"/>
                <w:szCs w:val="18"/>
              </w:rPr>
              <w:t>▪ zkouší barvy míchat</w:t>
            </w:r>
          </w:p>
          <w:p w14:paraId="403020F8" w14:textId="77777777" w:rsidR="007360BA" w:rsidRDefault="007360BA">
            <w:pPr>
              <w:tabs>
                <w:tab w:val="left" w:pos="780"/>
                <w:tab w:val="left" w:pos="1567"/>
              </w:tabs>
              <w:spacing w:before="2" w:line="200" w:lineRule="auto"/>
              <w:ind w:left="786" w:right="854" w:hanging="425"/>
              <w:rPr>
                <w:sz w:val="18"/>
                <w:szCs w:val="18"/>
              </w:rPr>
            </w:pPr>
          </w:p>
          <w:p w14:paraId="116DB099" w14:textId="77777777" w:rsidR="007360BA" w:rsidRDefault="00000000">
            <w:pPr>
              <w:tabs>
                <w:tab w:val="left" w:pos="780"/>
                <w:tab w:val="left" w:pos="1567"/>
              </w:tabs>
              <w:spacing w:before="2" w:line="200" w:lineRule="auto"/>
              <w:ind w:left="786" w:right="52" w:hanging="425"/>
              <w:rPr>
                <w:sz w:val="18"/>
                <w:szCs w:val="18"/>
              </w:rPr>
            </w:pPr>
            <w:r>
              <w:rPr>
                <w:sz w:val="18"/>
                <w:szCs w:val="18"/>
              </w:rPr>
              <w:t>▪ poznává vlastnosti barev</w:t>
            </w:r>
          </w:p>
          <w:p w14:paraId="381CA3A4" w14:textId="77777777" w:rsidR="007360BA" w:rsidRDefault="007360BA">
            <w:pPr>
              <w:tabs>
                <w:tab w:val="left" w:pos="780"/>
                <w:tab w:val="left" w:pos="1567"/>
              </w:tabs>
              <w:spacing w:before="2" w:line="200" w:lineRule="auto"/>
              <w:ind w:left="786" w:right="52" w:hanging="425"/>
              <w:rPr>
                <w:sz w:val="18"/>
                <w:szCs w:val="18"/>
              </w:rPr>
            </w:pPr>
          </w:p>
          <w:p w14:paraId="3DBE9E0C" w14:textId="77777777" w:rsidR="007360BA" w:rsidRDefault="007360BA">
            <w:pPr>
              <w:tabs>
                <w:tab w:val="left" w:pos="780"/>
                <w:tab w:val="left" w:pos="1567"/>
              </w:tabs>
              <w:spacing w:before="2" w:line="200" w:lineRule="auto"/>
              <w:ind w:left="786" w:right="52" w:hanging="425"/>
              <w:rPr>
                <w:sz w:val="18"/>
                <w:szCs w:val="18"/>
              </w:rPr>
            </w:pPr>
          </w:p>
          <w:p w14:paraId="54C21989" w14:textId="77777777" w:rsidR="007360BA" w:rsidRDefault="00000000">
            <w:pPr>
              <w:tabs>
                <w:tab w:val="left" w:pos="780"/>
                <w:tab w:val="left" w:pos="1567"/>
              </w:tabs>
              <w:spacing w:before="2" w:line="200" w:lineRule="auto"/>
              <w:ind w:left="786" w:right="52" w:hanging="425"/>
              <w:rPr>
                <w:sz w:val="18"/>
                <w:szCs w:val="18"/>
              </w:rPr>
            </w:pPr>
            <w:r>
              <w:rPr>
                <w:sz w:val="18"/>
                <w:szCs w:val="18"/>
              </w:rPr>
              <w:t>(barvy husté-řídké, světlé- tmavé) a využívá jich v praxi</w:t>
            </w:r>
          </w:p>
          <w:p w14:paraId="355A7B2E" w14:textId="77777777" w:rsidR="007360BA" w:rsidRDefault="00000000">
            <w:pPr>
              <w:tabs>
                <w:tab w:val="left" w:pos="780"/>
                <w:tab w:val="left" w:pos="1567"/>
              </w:tabs>
              <w:spacing w:before="2" w:line="200" w:lineRule="auto"/>
              <w:ind w:left="786" w:right="52" w:hanging="425"/>
              <w:rPr>
                <w:sz w:val="18"/>
                <w:szCs w:val="18"/>
              </w:rPr>
            </w:pPr>
            <w:r>
              <w:rPr>
                <w:sz w:val="18"/>
                <w:szCs w:val="18"/>
              </w:rPr>
              <w:t>▪ objevuje možnosti hry s linií a</w:t>
            </w:r>
          </w:p>
          <w:p w14:paraId="6B346874" w14:textId="77777777" w:rsidR="007360BA" w:rsidRDefault="00000000">
            <w:pPr>
              <w:tabs>
                <w:tab w:val="left" w:pos="780"/>
                <w:tab w:val="left" w:pos="1567"/>
              </w:tabs>
              <w:spacing w:before="2" w:line="200" w:lineRule="auto"/>
              <w:ind w:left="786" w:right="52" w:hanging="425"/>
              <w:rPr>
                <w:sz w:val="18"/>
                <w:szCs w:val="18"/>
              </w:rPr>
            </w:pPr>
            <w:r>
              <w:rPr>
                <w:sz w:val="18"/>
                <w:szCs w:val="18"/>
              </w:rPr>
              <w:t>s barvou</w:t>
            </w:r>
          </w:p>
          <w:p w14:paraId="549814B0" w14:textId="77777777" w:rsidR="007360BA" w:rsidRDefault="007360BA">
            <w:pPr>
              <w:tabs>
                <w:tab w:val="left" w:pos="780"/>
                <w:tab w:val="left" w:pos="1567"/>
              </w:tabs>
              <w:spacing w:before="2" w:line="200" w:lineRule="auto"/>
              <w:ind w:left="786" w:right="52" w:hanging="425"/>
              <w:rPr>
                <w:sz w:val="18"/>
                <w:szCs w:val="18"/>
              </w:rPr>
            </w:pPr>
          </w:p>
          <w:p w14:paraId="695E892A" w14:textId="77777777" w:rsidR="007360BA" w:rsidRDefault="00000000">
            <w:pPr>
              <w:tabs>
                <w:tab w:val="left" w:pos="1567"/>
              </w:tabs>
              <w:spacing w:before="2" w:line="200" w:lineRule="auto"/>
              <w:ind w:left="720" w:right="52" w:hanging="425"/>
              <w:rPr>
                <w:sz w:val="18"/>
                <w:szCs w:val="18"/>
              </w:rPr>
            </w:pPr>
            <w:r>
              <w:rPr>
                <w:sz w:val="18"/>
                <w:szCs w:val="18"/>
              </w:rPr>
              <w:t>▪ prakticky rozlišuje pojem kresba a malba</w:t>
            </w:r>
          </w:p>
          <w:p w14:paraId="6AC0F94E" w14:textId="77777777" w:rsidR="007360BA" w:rsidRDefault="007360BA">
            <w:pPr>
              <w:tabs>
                <w:tab w:val="left" w:pos="780"/>
                <w:tab w:val="left" w:pos="1567"/>
              </w:tabs>
              <w:spacing w:before="2" w:line="200" w:lineRule="auto"/>
              <w:ind w:left="786" w:right="52" w:hanging="425"/>
              <w:rPr>
                <w:sz w:val="18"/>
                <w:szCs w:val="18"/>
              </w:rPr>
            </w:pPr>
          </w:p>
          <w:p w14:paraId="08291881" w14:textId="77777777" w:rsidR="007360BA" w:rsidRDefault="00000000">
            <w:pPr>
              <w:tabs>
                <w:tab w:val="left" w:pos="1567"/>
              </w:tabs>
              <w:spacing w:before="2" w:line="200" w:lineRule="auto"/>
              <w:ind w:left="437" w:right="52" w:hanging="76"/>
              <w:rPr>
                <w:sz w:val="18"/>
                <w:szCs w:val="18"/>
              </w:rPr>
            </w:pPr>
            <w:r>
              <w:rPr>
                <w:sz w:val="18"/>
                <w:szCs w:val="18"/>
              </w:rPr>
              <w:t>▪ rozvíjí svůj smysl pro výtvarný rytmus a též smysl pro řešení plochy  využitím</w:t>
            </w:r>
          </w:p>
          <w:p w14:paraId="2B9DC74F" w14:textId="77777777" w:rsidR="007360BA" w:rsidRDefault="00000000">
            <w:pPr>
              <w:tabs>
                <w:tab w:val="left" w:pos="780"/>
                <w:tab w:val="left" w:pos="1567"/>
              </w:tabs>
              <w:spacing w:before="2" w:line="200" w:lineRule="auto"/>
              <w:ind w:left="786" w:right="52" w:hanging="425"/>
              <w:rPr>
                <w:sz w:val="18"/>
                <w:szCs w:val="18"/>
              </w:rPr>
            </w:pPr>
            <w:r>
              <w:rPr>
                <w:sz w:val="18"/>
                <w:szCs w:val="18"/>
              </w:rPr>
              <w:t>barevných a geometrických prvků</w:t>
            </w:r>
          </w:p>
          <w:p w14:paraId="5EF3EF40" w14:textId="77777777" w:rsidR="007360BA" w:rsidRDefault="007360BA">
            <w:pPr>
              <w:tabs>
                <w:tab w:val="left" w:pos="780"/>
                <w:tab w:val="left" w:pos="1567"/>
              </w:tabs>
              <w:spacing w:before="2" w:line="200" w:lineRule="auto"/>
              <w:ind w:left="786" w:right="52" w:hanging="425"/>
              <w:rPr>
                <w:sz w:val="18"/>
                <w:szCs w:val="18"/>
              </w:rPr>
            </w:pPr>
          </w:p>
          <w:p w14:paraId="4F2E4403" w14:textId="77777777" w:rsidR="007360BA" w:rsidRDefault="00000000">
            <w:pPr>
              <w:tabs>
                <w:tab w:val="left" w:pos="780"/>
                <w:tab w:val="left" w:pos="1567"/>
              </w:tabs>
              <w:spacing w:before="2" w:line="200" w:lineRule="auto"/>
              <w:ind w:left="786" w:right="52" w:hanging="425"/>
              <w:rPr>
                <w:sz w:val="18"/>
                <w:szCs w:val="18"/>
              </w:rPr>
            </w:pPr>
            <w:r>
              <w:rPr>
                <w:sz w:val="18"/>
                <w:szCs w:val="18"/>
              </w:rPr>
              <w:t>▪ zjišťuje vlastnosti plastických</w:t>
            </w:r>
          </w:p>
          <w:p w14:paraId="3CF41828" w14:textId="77777777" w:rsidR="007360BA" w:rsidRDefault="00000000">
            <w:pPr>
              <w:tabs>
                <w:tab w:val="left" w:pos="780"/>
                <w:tab w:val="left" w:pos="1567"/>
              </w:tabs>
              <w:spacing w:before="2" w:line="200" w:lineRule="auto"/>
              <w:ind w:left="786" w:right="52" w:hanging="425"/>
              <w:rPr>
                <w:sz w:val="18"/>
                <w:szCs w:val="18"/>
              </w:rPr>
            </w:pPr>
            <w:r>
              <w:rPr>
                <w:sz w:val="18"/>
                <w:szCs w:val="18"/>
              </w:rPr>
              <w:t>materiálů při modelování</w:t>
            </w:r>
          </w:p>
          <w:p w14:paraId="7B4F940A" w14:textId="77777777" w:rsidR="007360BA" w:rsidRDefault="007360BA">
            <w:pPr>
              <w:tabs>
                <w:tab w:val="left" w:pos="780"/>
                <w:tab w:val="left" w:pos="1567"/>
              </w:tabs>
              <w:spacing w:before="2" w:line="200" w:lineRule="auto"/>
              <w:ind w:left="786" w:right="52" w:hanging="425"/>
              <w:rPr>
                <w:sz w:val="18"/>
                <w:szCs w:val="18"/>
              </w:rPr>
            </w:pPr>
          </w:p>
          <w:p w14:paraId="36EF37D9" w14:textId="77777777" w:rsidR="007360BA" w:rsidRDefault="00000000">
            <w:pPr>
              <w:tabs>
                <w:tab w:val="left" w:pos="780"/>
                <w:tab w:val="left" w:pos="1567"/>
              </w:tabs>
              <w:spacing w:before="2" w:line="200" w:lineRule="auto"/>
              <w:ind w:left="786" w:right="52" w:hanging="425"/>
              <w:rPr>
                <w:sz w:val="18"/>
                <w:szCs w:val="18"/>
              </w:rPr>
            </w:pPr>
            <w:r>
              <w:rPr>
                <w:sz w:val="18"/>
                <w:szCs w:val="18"/>
              </w:rPr>
              <w:t>▪ rozvíjí svůj cit pro prostor</w:t>
            </w:r>
          </w:p>
          <w:p w14:paraId="123E4F2F" w14:textId="77777777" w:rsidR="007360BA" w:rsidRDefault="007360BA">
            <w:pPr>
              <w:tabs>
                <w:tab w:val="left" w:pos="780"/>
                <w:tab w:val="left" w:pos="1567"/>
              </w:tabs>
              <w:spacing w:before="2" w:line="200" w:lineRule="auto"/>
              <w:ind w:left="786" w:right="52" w:hanging="425"/>
              <w:rPr>
                <w:sz w:val="18"/>
                <w:szCs w:val="18"/>
              </w:rPr>
            </w:pPr>
          </w:p>
          <w:p w14:paraId="7B707F42" w14:textId="77777777" w:rsidR="007360BA" w:rsidRDefault="00000000">
            <w:pPr>
              <w:tabs>
                <w:tab w:val="left" w:pos="780"/>
                <w:tab w:val="left" w:pos="1567"/>
              </w:tabs>
              <w:spacing w:before="2" w:line="200" w:lineRule="auto"/>
              <w:ind w:left="786" w:right="52" w:hanging="425"/>
              <w:rPr>
                <w:sz w:val="18"/>
                <w:szCs w:val="18"/>
              </w:rPr>
            </w:pPr>
            <w:r>
              <w:rPr>
                <w:sz w:val="18"/>
                <w:szCs w:val="18"/>
              </w:rPr>
              <w:t>▪ zobrazuje tvary a funkce věcí</w:t>
            </w:r>
          </w:p>
          <w:p w14:paraId="25CF083B" w14:textId="77777777" w:rsidR="007360BA" w:rsidRDefault="007360BA">
            <w:pPr>
              <w:tabs>
                <w:tab w:val="left" w:pos="780"/>
                <w:tab w:val="left" w:pos="1567"/>
              </w:tabs>
              <w:spacing w:before="2" w:line="200" w:lineRule="auto"/>
              <w:ind w:left="786" w:right="52" w:hanging="425"/>
              <w:rPr>
                <w:sz w:val="18"/>
                <w:szCs w:val="18"/>
              </w:rPr>
            </w:pPr>
          </w:p>
          <w:p w14:paraId="127B7FA6" w14:textId="77777777" w:rsidR="007360BA" w:rsidRDefault="00000000">
            <w:pPr>
              <w:tabs>
                <w:tab w:val="left" w:pos="1567"/>
              </w:tabs>
              <w:spacing w:before="2" w:line="200" w:lineRule="auto"/>
              <w:ind w:left="295" w:right="52" w:hanging="76"/>
              <w:rPr>
                <w:sz w:val="18"/>
                <w:szCs w:val="18"/>
              </w:rPr>
            </w:pPr>
            <w:r>
              <w:rPr>
                <w:sz w:val="18"/>
                <w:szCs w:val="18"/>
              </w:rPr>
              <w:t>▪ aktivně pracuje s ilustrací, pozná obrázky dětských ilustrátorů tj. Josef Lada, Zdeněk Miler a Helena</w:t>
            </w:r>
          </w:p>
          <w:p w14:paraId="26DCD055" w14:textId="77777777" w:rsidR="007360BA" w:rsidRDefault="00000000">
            <w:pPr>
              <w:tabs>
                <w:tab w:val="left" w:pos="780"/>
                <w:tab w:val="left" w:pos="1567"/>
              </w:tabs>
              <w:spacing w:before="2" w:line="200" w:lineRule="auto"/>
              <w:ind w:left="786" w:right="52" w:hanging="425"/>
              <w:rPr>
                <w:sz w:val="18"/>
                <w:szCs w:val="18"/>
              </w:rPr>
            </w:pPr>
            <w:r>
              <w:rPr>
                <w:sz w:val="18"/>
                <w:szCs w:val="18"/>
              </w:rPr>
              <w:t>Zmatlíková</w:t>
            </w:r>
          </w:p>
          <w:p w14:paraId="00311C3B" w14:textId="77777777" w:rsidR="007360BA" w:rsidRDefault="007360BA">
            <w:pPr>
              <w:tabs>
                <w:tab w:val="left" w:pos="780"/>
                <w:tab w:val="left" w:pos="1567"/>
              </w:tabs>
              <w:spacing w:before="2" w:line="200" w:lineRule="auto"/>
              <w:ind w:left="786" w:right="52" w:hanging="425"/>
              <w:rPr>
                <w:sz w:val="18"/>
                <w:szCs w:val="18"/>
              </w:rPr>
            </w:pPr>
          </w:p>
          <w:p w14:paraId="7714C49E" w14:textId="77777777" w:rsidR="007360BA" w:rsidRDefault="00000000">
            <w:pPr>
              <w:tabs>
                <w:tab w:val="left" w:pos="780"/>
                <w:tab w:val="left" w:pos="1567"/>
              </w:tabs>
              <w:spacing w:before="2" w:line="200" w:lineRule="auto"/>
              <w:ind w:left="786" w:right="52" w:hanging="425"/>
              <w:rPr>
                <w:sz w:val="18"/>
                <w:szCs w:val="18"/>
              </w:rPr>
            </w:pPr>
            <w:r>
              <w:rPr>
                <w:sz w:val="18"/>
                <w:szCs w:val="18"/>
              </w:rPr>
              <w:t>▪ porovnává ilustrace a poznává</w:t>
            </w:r>
          </w:p>
          <w:p w14:paraId="72C7E2A6" w14:textId="77777777" w:rsidR="007360BA" w:rsidRDefault="00000000">
            <w:pPr>
              <w:tabs>
                <w:tab w:val="left" w:pos="780"/>
                <w:tab w:val="left" w:pos="1567"/>
              </w:tabs>
              <w:spacing w:before="2" w:line="200" w:lineRule="auto"/>
              <w:ind w:left="786" w:right="52" w:hanging="425"/>
              <w:rPr>
                <w:sz w:val="18"/>
                <w:szCs w:val="18"/>
              </w:rPr>
            </w:pPr>
            <w:r>
              <w:rPr>
                <w:sz w:val="18"/>
                <w:szCs w:val="18"/>
              </w:rPr>
              <w:t>různé vyjadřovací prostředky</w:t>
            </w:r>
          </w:p>
          <w:p w14:paraId="794EEF44" w14:textId="77777777" w:rsidR="007360BA" w:rsidRDefault="007360BA">
            <w:pPr>
              <w:tabs>
                <w:tab w:val="left" w:pos="780"/>
                <w:tab w:val="left" w:pos="1567"/>
              </w:tabs>
              <w:spacing w:before="2" w:line="200" w:lineRule="auto"/>
              <w:ind w:left="786" w:right="52" w:hanging="425"/>
              <w:rPr>
                <w:sz w:val="18"/>
                <w:szCs w:val="18"/>
              </w:rPr>
            </w:pPr>
          </w:p>
          <w:p w14:paraId="643DF25F" w14:textId="77777777" w:rsidR="007360BA" w:rsidRDefault="00000000">
            <w:pPr>
              <w:tabs>
                <w:tab w:val="left" w:pos="780"/>
                <w:tab w:val="left" w:pos="1567"/>
              </w:tabs>
              <w:spacing w:before="2" w:line="200" w:lineRule="auto"/>
              <w:ind w:left="786" w:right="52" w:hanging="425"/>
              <w:rPr>
                <w:sz w:val="18"/>
                <w:szCs w:val="18"/>
              </w:rPr>
            </w:pPr>
            <w:r>
              <w:rPr>
                <w:sz w:val="18"/>
                <w:szCs w:val="18"/>
              </w:rPr>
              <w:t>▪ zná a rozlišuje pojmy – hračka-</w:t>
            </w:r>
          </w:p>
          <w:p w14:paraId="37880B4B" w14:textId="77777777" w:rsidR="007360BA" w:rsidRDefault="00000000">
            <w:pPr>
              <w:tabs>
                <w:tab w:val="left" w:pos="780"/>
                <w:tab w:val="left" w:pos="1567"/>
              </w:tabs>
              <w:spacing w:before="2" w:line="200" w:lineRule="auto"/>
              <w:ind w:left="786" w:right="52" w:hanging="425"/>
              <w:rPr>
                <w:sz w:val="18"/>
                <w:szCs w:val="18"/>
              </w:rPr>
            </w:pPr>
            <w:r>
              <w:rPr>
                <w:sz w:val="18"/>
                <w:szCs w:val="18"/>
              </w:rPr>
              <w:t>loutka-školní potřeba</w:t>
            </w:r>
          </w:p>
          <w:p w14:paraId="7925FB7B" w14:textId="77777777" w:rsidR="007360BA" w:rsidRDefault="007360BA">
            <w:pPr>
              <w:tabs>
                <w:tab w:val="left" w:pos="780"/>
                <w:tab w:val="left" w:pos="1567"/>
              </w:tabs>
              <w:spacing w:before="2" w:line="200" w:lineRule="auto"/>
              <w:ind w:left="786" w:right="52" w:hanging="425"/>
              <w:rPr>
                <w:sz w:val="18"/>
                <w:szCs w:val="18"/>
              </w:rPr>
            </w:pPr>
          </w:p>
          <w:p w14:paraId="412DA993" w14:textId="77777777" w:rsidR="007360BA" w:rsidRDefault="00000000">
            <w:pPr>
              <w:tabs>
                <w:tab w:val="left" w:pos="1567"/>
              </w:tabs>
              <w:spacing w:before="2" w:line="200" w:lineRule="auto"/>
              <w:ind w:left="295" w:right="52"/>
              <w:rPr>
                <w:sz w:val="18"/>
                <w:szCs w:val="18"/>
              </w:rPr>
            </w:pPr>
            <w:r>
              <w:rPr>
                <w:sz w:val="18"/>
                <w:szCs w:val="18"/>
              </w:rPr>
              <w:t>▪ v praxi využívá znalosti vlastností plastického materiálu tj.pružnost,</w:t>
            </w:r>
          </w:p>
          <w:p w14:paraId="0FCF4B0A" w14:textId="77777777" w:rsidR="007360BA" w:rsidRDefault="00000000">
            <w:pPr>
              <w:tabs>
                <w:tab w:val="left" w:pos="780"/>
                <w:tab w:val="left" w:pos="1567"/>
              </w:tabs>
              <w:spacing w:before="2" w:line="200" w:lineRule="auto"/>
              <w:ind w:left="786" w:right="52" w:hanging="425"/>
              <w:rPr>
                <w:sz w:val="18"/>
                <w:szCs w:val="18"/>
              </w:rPr>
            </w:pPr>
            <w:r>
              <w:rPr>
                <w:sz w:val="18"/>
                <w:szCs w:val="18"/>
              </w:rPr>
              <w:t>tažnost,ohebnost</w:t>
            </w:r>
          </w:p>
          <w:p w14:paraId="1E7E81EC" w14:textId="77777777" w:rsidR="007360BA" w:rsidRDefault="007360BA">
            <w:pPr>
              <w:tabs>
                <w:tab w:val="left" w:pos="780"/>
                <w:tab w:val="left" w:pos="1567"/>
              </w:tabs>
              <w:spacing w:before="2" w:line="200" w:lineRule="auto"/>
              <w:ind w:left="786" w:right="52" w:hanging="425"/>
              <w:rPr>
                <w:sz w:val="18"/>
                <w:szCs w:val="18"/>
              </w:rPr>
            </w:pPr>
          </w:p>
          <w:p w14:paraId="764AF28E" w14:textId="77777777" w:rsidR="007360BA" w:rsidRDefault="00000000">
            <w:pPr>
              <w:tabs>
                <w:tab w:val="left" w:pos="780"/>
                <w:tab w:val="left" w:pos="1567"/>
              </w:tabs>
              <w:spacing w:before="2" w:line="200" w:lineRule="auto"/>
              <w:ind w:left="786" w:right="52" w:hanging="425"/>
              <w:rPr>
                <w:sz w:val="18"/>
                <w:szCs w:val="18"/>
              </w:rPr>
            </w:pPr>
            <w:r>
              <w:rPr>
                <w:sz w:val="18"/>
                <w:szCs w:val="18"/>
              </w:rPr>
              <w:t>▪ jednoduchými postupy vytváří</w:t>
            </w:r>
          </w:p>
          <w:p w14:paraId="344817CA" w14:textId="77777777" w:rsidR="007360BA" w:rsidRDefault="00000000">
            <w:pPr>
              <w:tabs>
                <w:tab w:val="left" w:pos="780"/>
                <w:tab w:val="left" w:pos="1567"/>
              </w:tabs>
              <w:spacing w:before="2" w:line="200" w:lineRule="auto"/>
              <w:ind w:left="786" w:right="52" w:hanging="425"/>
              <w:rPr>
                <w:sz w:val="18"/>
                <w:szCs w:val="18"/>
              </w:rPr>
            </w:pPr>
            <w:r>
              <w:rPr>
                <w:sz w:val="18"/>
                <w:szCs w:val="18"/>
              </w:rPr>
              <w:t>předměty z různých materiálů</w:t>
            </w:r>
          </w:p>
          <w:p w14:paraId="4CC570EE" w14:textId="77777777" w:rsidR="007360BA" w:rsidRDefault="007360BA">
            <w:pPr>
              <w:tabs>
                <w:tab w:val="left" w:pos="780"/>
                <w:tab w:val="left" w:pos="1567"/>
              </w:tabs>
              <w:spacing w:before="2" w:line="200" w:lineRule="auto"/>
              <w:ind w:left="786" w:right="52" w:hanging="425"/>
              <w:rPr>
                <w:sz w:val="18"/>
                <w:szCs w:val="18"/>
              </w:rPr>
            </w:pPr>
          </w:p>
          <w:p w14:paraId="4D8A3E6A" w14:textId="77777777" w:rsidR="007360BA" w:rsidRDefault="00000000">
            <w:pPr>
              <w:tabs>
                <w:tab w:val="left" w:pos="780"/>
                <w:tab w:val="left" w:pos="1567"/>
              </w:tabs>
              <w:spacing w:before="2" w:line="200" w:lineRule="auto"/>
              <w:ind w:left="786" w:right="52" w:hanging="425"/>
              <w:rPr>
                <w:sz w:val="18"/>
                <w:szCs w:val="18"/>
              </w:rPr>
            </w:pPr>
            <w:r>
              <w:rPr>
                <w:sz w:val="18"/>
                <w:szCs w:val="18"/>
              </w:rPr>
              <w:t>▪ vlastnosti různých materiálů</w:t>
            </w:r>
          </w:p>
          <w:p w14:paraId="4B894E2F" w14:textId="77777777" w:rsidR="007360BA" w:rsidRDefault="00000000">
            <w:pPr>
              <w:tabs>
                <w:tab w:val="left" w:pos="780"/>
                <w:tab w:val="left" w:pos="1567"/>
              </w:tabs>
              <w:spacing w:before="2" w:line="200" w:lineRule="auto"/>
              <w:ind w:left="786" w:right="52" w:hanging="425"/>
              <w:rPr>
                <w:sz w:val="18"/>
                <w:szCs w:val="18"/>
              </w:rPr>
            </w:pPr>
            <w:r>
              <w:rPr>
                <w:sz w:val="18"/>
                <w:szCs w:val="18"/>
              </w:rPr>
              <w:t>poznává též svými smysly a</w:t>
            </w:r>
          </w:p>
          <w:p w14:paraId="6D894D91" w14:textId="77777777" w:rsidR="007360BA" w:rsidRDefault="00000000">
            <w:pPr>
              <w:tabs>
                <w:tab w:val="left" w:pos="780"/>
                <w:tab w:val="left" w:pos="1567"/>
              </w:tabs>
              <w:spacing w:before="2" w:line="200" w:lineRule="auto"/>
              <w:ind w:left="786" w:right="52" w:hanging="425"/>
              <w:rPr>
                <w:sz w:val="18"/>
                <w:szCs w:val="18"/>
              </w:rPr>
            </w:pPr>
            <w:r>
              <w:rPr>
                <w:sz w:val="18"/>
                <w:szCs w:val="18"/>
              </w:rPr>
              <w:t>svou tvorbou objevuje další možnosti</w:t>
            </w:r>
          </w:p>
          <w:p w14:paraId="4771B47A" w14:textId="77777777" w:rsidR="007360BA" w:rsidRDefault="007360BA">
            <w:pPr>
              <w:tabs>
                <w:tab w:val="left" w:pos="780"/>
                <w:tab w:val="left" w:pos="1567"/>
              </w:tabs>
              <w:spacing w:before="2" w:line="200" w:lineRule="auto"/>
              <w:ind w:left="786" w:right="52" w:hanging="425"/>
              <w:rPr>
                <w:sz w:val="18"/>
                <w:szCs w:val="18"/>
              </w:rPr>
            </w:pPr>
          </w:p>
          <w:p w14:paraId="70258F73" w14:textId="77777777" w:rsidR="007360BA" w:rsidRDefault="00000000">
            <w:pPr>
              <w:tabs>
                <w:tab w:val="left" w:pos="780"/>
                <w:tab w:val="left" w:pos="1567"/>
              </w:tabs>
              <w:spacing w:before="2" w:line="200" w:lineRule="auto"/>
              <w:ind w:left="786" w:right="52" w:hanging="425"/>
              <w:rPr>
                <w:sz w:val="18"/>
                <w:szCs w:val="18"/>
              </w:rPr>
            </w:pPr>
            <w:r>
              <w:rPr>
                <w:sz w:val="18"/>
                <w:szCs w:val="18"/>
              </w:rPr>
              <w:t>▪ osvojuje si základní návyky při</w:t>
            </w:r>
          </w:p>
          <w:p w14:paraId="6BFD1487" w14:textId="77777777" w:rsidR="007360BA" w:rsidRDefault="00000000">
            <w:pPr>
              <w:tabs>
                <w:tab w:val="left" w:pos="780"/>
                <w:tab w:val="left" w:pos="1567"/>
              </w:tabs>
              <w:spacing w:before="2" w:line="200" w:lineRule="auto"/>
              <w:ind w:left="786" w:right="52" w:hanging="425"/>
              <w:rPr>
                <w:sz w:val="18"/>
                <w:szCs w:val="18"/>
              </w:rPr>
            </w:pPr>
            <w:r>
              <w:rPr>
                <w:sz w:val="18"/>
                <w:szCs w:val="18"/>
              </w:rPr>
              <w:t>práci s drobným materiálem</w:t>
            </w:r>
          </w:p>
          <w:p w14:paraId="670972A8" w14:textId="77777777" w:rsidR="007360BA" w:rsidRDefault="007360BA">
            <w:pPr>
              <w:tabs>
                <w:tab w:val="left" w:pos="780"/>
                <w:tab w:val="left" w:pos="1567"/>
              </w:tabs>
              <w:spacing w:before="2" w:line="200" w:lineRule="auto"/>
              <w:ind w:left="786" w:right="52" w:hanging="425"/>
              <w:rPr>
                <w:sz w:val="18"/>
                <w:szCs w:val="18"/>
              </w:rPr>
            </w:pPr>
          </w:p>
          <w:p w14:paraId="70807B5C" w14:textId="77777777" w:rsidR="007360BA" w:rsidRDefault="00000000">
            <w:pPr>
              <w:tabs>
                <w:tab w:val="left" w:pos="780"/>
                <w:tab w:val="left" w:pos="1567"/>
              </w:tabs>
              <w:spacing w:before="2" w:line="200" w:lineRule="auto"/>
              <w:ind w:left="786" w:right="52" w:hanging="425"/>
              <w:rPr>
                <w:sz w:val="18"/>
                <w:szCs w:val="18"/>
              </w:rPr>
            </w:pPr>
            <w:r>
              <w:rPr>
                <w:sz w:val="18"/>
                <w:szCs w:val="18"/>
              </w:rPr>
              <w:t>▪ seznamuje se a dodržuje</w:t>
            </w:r>
          </w:p>
          <w:p w14:paraId="0C095A95" w14:textId="77777777" w:rsidR="007360BA" w:rsidRDefault="00000000">
            <w:pPr>
              <w:tabs>
                <w:tab w:val="left" w:pos="780"/>
                <w:tab w:val="left" w:pos="1567"/>
              </w:tabs>
              <w:spacing w:before="2" w:line="200" w:lineRule="auto"/>
              <w:ind w:left="786" w:right="52" w:hanging="425"/>
              <w:rPr>
                <w:sz w:val="18"/>
                <w:szCs w:val="18"/>
              </w:rPr>
            </w:pPr>
            <w:r>
              <w:rPr>
                <w:sz w:val="18"/>
                <w:szCs w:val="18"/>
              </w:rPr>
              <w:t>hygienické a bezpečnostní návyky</w:t>
            </w:r>
          </w:p>
          <w:p w14:paraId="5DE4B7CE" w14:textId="77777777" w:rsidR="007360BA" w:rsidRDefault="007360BA">
            <w:pPr>
              <w:tabs>
                <w:tab w:val="left" w:pos="780"/>
                <w:tab w:val="left" w:pos="1567"/>
              </w:tabs>
              <w:spacing w:before="2" w:line="200" w:lineRule="auto"/>
              <w:ind w:left="786" w:right="52" w:hanging="425"/>
              <w:rPr>
                <w:sz w:val="18"/>
                <w:szCs w:val="18"/>
              </w:rPr>
            </w:pPr>
          </w:p>
          <w:p w14:paraId="2A6C4416" w14:textId="77777777" w:rsidR="007360BA" w:rsidRDefault="00000000">
            <w:pPr>
              <w:tabs>
                <w:tab w:val="left" w:pos="1567"/>
              </w:tabs>
              <w:spacing w:before="2" w:line="200" w:lineRule="auto"/>
              <w:ind w:left="720" w:right="52" w:hanging="425"/>
              <w:rPr>
                <w:sz w:val="18"/>
                <w:szCs w:val="18"/>
              </w:rPr>
            </w:pPr>
            <w:r>
              <w:rPr>
                <w:sz w:val="18"/>
                <w:szCs w:val="18"/>
              </w:rPr>
              <w:t>▪ zvládá základní činnosti tj. skládání, stříhání, vytrhávání, slepování, navlékání přírodnin,válení, hnětení, ohýbání a stlačování</w:t>
            </w:r>
          </w:p>
          <w:p w14:paraId="167CC933" w14:textId="77777777" w:rsidR="007360BA" w:rsidRDefault="007360BA">
            <w:pPr>
              <w:tabs>
                <w:tab w:val="left" w:pos="1567"/>
              </w:tabs>
              <w:spacing w:before="2" w:line="200" w:lineRule="auto"/>
              <w:ind w:left="720" w:right="52" w:hanging="425"/>
              <w:rPr>
                <w:sz w:val="18"/>
                <w:szCs w:val="18"/>
              </w:rPr>
            </w:pPr>
          </w:p>
          <w:p w14:paraId="4C3F6EC3" w14:textId="77777777" w:rsidR="007360BA" w:rsidRDefault="00000000">
            <w:pPr>
              <w:tabs>
                <w:tab w:val="left" w:pos="780"/>
                <w:tab w:val="left" w:pos="1567"/>
              </w:tabs>
              <w:spacing w:before="2" w:line="200" w:lineRule="auto"/>
              <w:ind w:left="786" w:right="194" w:hanging="425"/>
              <w:rPr>
                <w:sz w:val="18"/>
                <w:szCs w:val="18"/>
              </w:rPr>
            </w:pPr>
            <w:r>
              <w:rPr>
                <w:sz w:val="18"/>
                <w:szCs w:val="18"/>
              </w:rPr>
              <w:t>▪ zvládá elementární dovednosti</w:t>
            </w:r>
          </w:p>
          <w:p w14:paraId="38890263" w14:textId="77777777" w:rsidR="007360BA" w:rsidRDefault="00000000">
            <w:pPr>
              <w:tabs>
                <w:tab w:val="left" w:pos="780"/>
                <w:tab w:val="left" w:pos="1567"/>
              </w:tabs>
              <w:spacing w:before="2" w:line="200" w:lineRule="auto"/>
              <w:ind w:left="786" w:right="194" w:hanging="425"/>
              <w:rPr>
                <w:sz w:val="18"/>
                <w:szCs w:val="18"/>
              </w:rPr>
            </w:pPr>
            <w:r>
              <w:rPr>
                <w:sz w:val="18"/>
                <w:szCs w:val="18"/>
              </w:rPr>
              <w:t>a činnosti při práci se stavebnicemi MOZAIKA a SEVA</w:t>
            </w:r>
          </w:p>
          <w:p w14:paraId="7B2D57BE" w14:textId="77777777" w:rsidR="007360BA" w:rsidRDefault="007360BA">
            <w:pPr>
              <w:tabs>
                <w:tab w:val="left" w:pos="780"/>
                <w:tab w:val="left" w:pos="1567"/>
              </w:tabs>
              <w:spacing w:before="2" w:line="200" w:lineRule="auto"/>
              <w:ind w:left="786" w:right="194" w:hanging="425"/>
              <w:rPr>
                <w:sz w:val="18"/>
                <w:szCs w:val="18"/>
              </w:rPr>
            </w:pPr>
          </w:p>
          <w:p w14:paraId="158C14AE" w14:textId="77777777" w:rsidR="007360BA" w:rsidRDefault="007360BA">
            <w:pPr>
              <w:tabs>
                <w:tab w:val="left" w:pos="780"/>
                <w:tab w:val="left" w:pos="1567"/>
              </w:tabs>
              <w:spacing w:before="2" w:line="200" w:lineRule="auto"/>
              <w:ind w:left="786" w:right="194" w:hanging="425"/>
              <w:rPr>
                <w:sz w:val="18"/>
                <w:szCs w:val="18"/>
              </w:rPr>
            </w:pPr>
          </w:p>
          <w:p w14:paraId="3A02060B" w14:textId="77777777" w:rsidR="007360BA" w:rsidRDefault="00000000">
            <w:pPr>
              <w:tabs>
                <w:tab w:val="left" w:pos="780"/>
                <w:tab w:val="left" w:pos="1567"/>
              </w:tabs>
              <w:spacing w:before="2" w:line="200" w:lineRule="auto"/>
              <w:ind w:left="786" w:right="194" w:hanging="425"/>
              <w:rPr>
                <w:sz w:val="18"/>
                <w:szCs w:val="18"/>
              </w:rPr>
            </w:pPr>
            <w:r>
              <w:rPr>
                <w:sz w:val="18"/>
                <w:szCs w:val="18"/>
              </w:rPr>
              <w:t>▪ pracuje podle obrazového</w:t>
            </w:r>
          </w:p>
          <w:p w14:paraId="7AAE9BA0" w14:textId="77777777" w:rsidR="007360BA" w:rsidRDefault="00000000">
            <w:pPr>
              <w:tabs>
                <w:tab w:val="left" w:pos="780"/>
                <w:tab w:val="left" w:pos="1567"/>
              </w:tabs>
              <w:spacing w:before="2" w:line="200" w:lineRule="auto"/>
              <w:ind w:left="786" w:right="194" w:hanging="425"/>
              <w:rPr>
                <w:sz w:val="18"/>
                <w:szCs w:val="18"/>
              </w:rPr>
            </w:pPr>
            <w:r>
              <w:rPr>
                <w:sz w:val="18"/>
                <w:szCs w:val="18"/>
              </w:rPr>
              <w:t>návodu, ale i podle vlastní fantazie</w:t>
            </w:r>
          </w:p>
          <w:p w14:paraId="17953BD8" w14:textId="77777777" w:rsidR="007360BA" w:rsidRDefault="007360BA">
            <w:pPr>
              <w:tabs>
                <w:tab w:val="left" w:pos="780"/>
                <w:tab w:val="left" w:pos="1567"/>
              </w:tabs>
              <w:spacing w:before="2" w:line="200" w:lineRule="auto"/>
              <w:ind w:left="786" w:right="194" w:hanging="425"/>
              <w:rPr>
                <w:sz w:val="18"/>
                <w:szCs w:val="18"/>
              </w:rPr>
            </w:pPr>
          </w:p>
          <w:p w14:paraId="5325848A" w14:textId="77777777" w:rsidR="007360BA" w:rsidRDefault="00000000">
            <w:pPr>
              <w:tabs>
                <w:tab w:val="left" w:pos="780"/>
                <w:tab w:val="left" w:pos="1567"/>
              </w:tabs>
              <w:spacing w:before="2" w:line="200" w:lineRule="auto"/>
              <w:ind w:left="786" w:right="194" w:hanging="425"/>
              <w:rPr>
                <w:sz w:val="18"/>
                <w:szCs w:val="18"/>
              </w:rPr>
            </w:pPr>
            <w:r>
              <w:rPr>
                <w:sz w:val="18"/>
                <w:szCs w:val="18"/>
              </w:rPr>
              <w:t>▪ osvojuje si základní pracovní</w:t>
            </w:r>
          </w:p>
          <w:p w14:paraId="615A8F60" w14:textId="77777777" w:rsidR="007360BA" w:rsidRDefault="00000000">
            <w:pPr>
              <w:tabs>
                <w:tab w:val="left" w:pos="780"/>
                <w:tab w:val="left" w:pos="1567"/>
              </w:tabs>
              <w:spacing w:before="2" w:line="200" w:lineRule="auto"/>
              <w:ind w:left="786" w:right="194" w:hanging="425"/>
              <w:rPr>
                <w:sz w:val="18"/>
                <w:szCs w:val="18"/>
              </w:rPr>
            </w:pPr>
            <w:r>
              <w:rPr>
                <w:sz w:val="18"/>
                <w:szCs w:val="18"/>
              </w:rPr>
              <w:t>dovednosti a návyky při organizaci práce</w:t>
            </w:r>
          </w:p>
          <w:p w14:paraId="6A3B4FA2" w14:textId="77777777" w:rsidR="007360BA" w:rsidRDefault="007360BA">
            <w:pPr>
              <w:tabs>
                <w:tab w:val="left" w:pos="780"/>
                <w:tab w:val="left" w:pos="1567"/>
              </w:tabs>
              <w:spacing w:before="2" w:line="200" w:lineRule="auto"/>
              <w:ind w:left="786" w:right="194" w:hanging="425"/>
              <w:rPr>
                <w:sz w:val="18"/>
                <w:szCs w:val="18"/>
              </w:rPr>
            </w:pPr>
          </w:p>
          <w:p w14:paraId="006ADA10" w14:textId="77777777" w:rsidR="007360BA" w:rsidRDefault="00000000">
            <w:pPr>
              <w:tabs>
                <w:tab w:val="left" w:pos="780"/>
                <w:tab w:val="left" w:pos="1567"/>
              </w:tabs>
              <w:spacing w:before="2" w:line="200" w:lineRule="auto"/>
              <w:ind w:left="786" w:right="194" w:hanging="425"/>
              <w:rPr>
                <w:sz w:val="18"/>
                <w:szCs w:val="18"/>
              </w:rPr>
            </w:pPr>
            <w:r>
              <w:rPr>
                <w:sz w:val="18"/>
                <w:szCs w:val="18"/>
              </w:rPr>
              <w:t>▪ zná a dodržuje zásady hygieny</w:t>
            </w:r>
          </w:p>
          <w:p w14:paraId="1E3C53FB" w14:textId="77777777" w:rsidR="007360BA" w:rsidRDefault="00000000">
            <w:pPr>
              <w:tabs>
                <w:tab w:val="left" w:pos="780"/>
                <w:tab w:val="left" w:pos="1567"/>
              </w:tabs>
              <w:spacing w:before="2" w:line="200" w:lineRule="auto"/>
              <w:ind w:left="786" w:right="194" w:hanging="425"/>
              <w:rPr>
                <w:sz w:val="18"/>
                <w:szCs w:val="18"/>
              </w:rPr>
            </w:pPr>
            <w:r>
              <w:rPr>
                <w:sz w:val="18"/>
                <w:szCs w:val="18"/>
              </w:rPr>
              <w:t>a bezpečnosti při montáži a demontáži</w:t>
            </w:r>
          </w:p>
          <w:p w14:paraId="0B6E988F" w14:textId="77777777" w:rsidR="007360BA" w:rsidRDefault="007360BA">
            <w:pPr>
              <w:tabs>
                <w:tab w:val="left" w:pos="780"/>
                <w:tab w:val="left" w:pos="1567"/>
              </w:tabs>
              <w:spacing w:before="2" w:line="200" w:lineRule="auto"/>
              <w:ind w:left="786" w:right="194" w:hanging="425"/>
              <w:rPr>
                <w:sz w:val="18"/>
                <w:szCs w:val="18"/>
              </w:rPr>
            </w:pPr>
          </w:p>
          <w:p w14:paraId="2CDF52CC" w14:textId="77777777" w:rsidR="007360BA" w:rsidRDefault="00000000">
            <w:pPr>
              <w:tabs>
                <w:tab w:val="left" w:pos="780"/>
                <w:tab w:val="left" w:pos="1567"/>
              </w:tabs>
              <w:spacing w:before="2" w:line="200" w:lineRule="auto"/>
              <w:ind w:left="786" w:right="194" w:hanging="425"/>
              <w:rPr>
                <w:sz w:val="18"/>
                <w:szCs w:val="18"/>
              </w:rPr>
            </w:pPr>
            <w:r>
              <w:rPr>
                <w:sz w:val="18"/>
                <w:szCs w:val="18"/>
              </w:rPr>
              <w:t>▪ pečuje o nenáročné pokojové</w:t>
            </w:r>
          </w:p>
          <w:p w14:paraId="0E7817B8" w14:textId="77777777" w:rsidR="007360BA" w:rsidRDefault="00000000">
            <w:pPr>
              <w:tabs>
                <w:tab w:val="left" w:pos="780"/>
                <w:tab w:val="left" w:pos="1567"/>
              </w:tabs>
              <w:spacing w:before="2" w:line="200" w:lineRule="auto"/>
              <w:ind w:left="786" w:right="194" w:hanging="425"/>
              <w:rPr>
                <w:sz w:val="18"/>
                <w:szCs w:val="18"/>
              </w:rPr>
            </w:pPr>
            <w:r>
              <w:rPr>
                <w:sz w:val="18"/>
                <w:szCs w:val="18"/>
              </w:rPr>
              <w:t>rostliny ve třídě (zalévá, otírá listy, kypří půdu)</w:t>
            </w:r>
          </w:p>
          <w:p w14:paraId="3032A122" w14:textId="77777777" w:rsidR="007360BA" w:rsidRDefault="007360BA">
            <w:pPr>
              <w:tabs>
                <w:tab w:val="left" w:pos="780"/>
                <w:tab w:val="left" w:pos="1567"/>
              </w:tabs>
              <w:spacing w:before="2" w:line="200" w:lineRule="auto"/>
              <w:ind w:left="786" w:right="194" w:hanging="425"/>
              <w:rPr>
                <w:sz w:val="18"/>
                <w:szCs w:val="18"/>
              </w:rPr>
            </w:pPr>
          </w:p>
          <w:p w14:paraId="215C68C9" w14:textId="77777777" w:rsidR="007360BA" w:rsidRDefault="00000000">
            <w:pPr>
              <w:tabs>
                <w:tab w:val="left" w:pos="780"/>
                <w:tab w:val="left" w:pos="1567"/>
              </w:tabs>
              <w:spacing w:before="2" w:line="200" w:lineRule="auto"/>
              <w:ind w:left="786" w:right="194" w:hanging="425"/>
              <w:rPr>
                <w:sz w:val="18"/>
                <w:szCs w:val="18"/>
              </w:rPr>
            </w:pPr>
            <w:r>
              <w:rPr>
                <w:sz w:val="18"/>
                <w:szCs w:val="18"/>
              </w:rPr>
              <w:t>▪ seznamuje se s pojmem klíčení</w:t>
            </w:r>
          </w:p>
          <w:p w14:paraId="712CB787" w14:textId="77777777" w:rsidR="007360BA" w:rsidRDefault="00000000">
            <w:pPr>
              <w:tabs>
                <w:tab w:val="left" w:pos="780"/>
                <w:tab w:val="left" w:pos="1567"/>
              </w:tabs>
              <w:spacing w:before="2" w:line="200" w:lineRule="auto"/>
              <w:ind w:left="786" w:right="194" w:hanging="425"/>
              <w:rPr>
                <w:sz w:val="18"/>
                <w:szCs w:val="18"/>
              </w:rPr>
            </w:pPr>
            <w:r>
              <w:rPr>
                <w:sz w:val="18"/>
                <w:szCs w:val="18"/>
              </w:rPr>
              <w:t>a v praxi si jej vyzkouší (při</w:t>
            </w:r>
          </w:p>
          <w:p w14:paraId="5B89A9B2" w14:textId="77777777" w:rsidR="007360BA" w:rsidRDefault="00000000">
            <w:pPr>
              <w:tabs>
                <w:tab w:val="left" w:pos="780"/>
                <w:tab w:val="left" w:pos="1567"/>
              </w:tabs>
              <w:spacing w:before="2" w:line="200" w:lineRule="auto"/>
              <w:ind w:left="786" w:right="194" w:hanging="425"/>
              <w:rPr>
                <w:sz w:val="18"/>
                <w:szCs w:val="18"/>
              </w:rPr>
            </w:pPr>
            <w:r>
              <w:rPr>
                <w:sz w:val="18"/>
                <w:szCs w:val="18"/>
              </w:rPr>
              <w:t>pozorování klíčení fazole ve třídě)</w:t>
            </w:r>
          </w:p>
          <w:p w14:paraId="4B3FE642" w14:textId="77777777" w:rsidR="007360BA" w:rsidRDefault="007360BA">
            <w:pPr>
              <w:tabs>
                <w:tab w:val="left" w:pos="780"/>
                <w:tab w:val="left" w:pos="1567"/>
              </w:tabs>
              <w:spacing w:before="2" w:line="200" w:lineRule="auto"/>
              <w:ind w:left="786" w:right="194" w:hanging="425"/>
              <w:rPr>
                <w:sz w:val="18"/>
                <w:szCs w:val="18"/>
              </w:rPr>
            </w:pPr>
          </w:p>
          <w:p w14:paraId="6D714E96" w14:textId="77777777" w:rsidR="007360BA" w:rsidRDefault="00000000">
            <w:pPr>
              <w:tabs>
                <w:tab w:val="left" w:pos="780"/>
                <w:tab w:val="left" w:pos="1567"/>
              </w:tabs>
              <w:spacing w:before="2" w:line="200" w:lineRule="auto"/>
              <w:ind w:left="786" w:right="194" w:hanging="425"/>
              <w:rPr>
                <w:sz w:val="18"/>
                <w:szCs w:val="18"/>
              </w:rPr>
            </w:pPr>
            <w:r>
              <w:rPr>
                <w:sz w:val="18"/>
                <w:szCs w:val="18"/>
              </w:rPr>
              <w:t>▪ zvládá zásady slušného stolování a sebeobsluhu ve školní jídelně</w:t>
            </w:r>
          </w:p>
          <w:p w14:paraId="2EE0BDD0" w14:textId="77777777" w:rsidR="007360BA" w:rsidRDefault="007360BA">
            <w:pPr>
              <w:tabs>
                <w:tab w:val="left" w:pos="780"/>
                <w:tab w:val="left" w:pos="1567"/>
              </w:tabs>
              <w:spacing w:before="2" w:line="200" w:lineRule="auto"/>
              <w:ind w:left="786" w:right="194" w:hanging="425"/>
              <w:rPr>
                <w:sz w:val="18"/>
                <w:szCs w:val="18"/>
              </w:rPr>
            </w:pPr>
          </w:p>
          <w:p w14:paraId="7EDEAEFF" w14:textId="77777777" w:rsidR="007360BA" w:rsidRDefault="00000000">
            <w:pPr>
              <w:tabs>
                <w:tab w:val="left" w:pos="780"/>
                <w:tab w:val="left" w:pos="1567"/>
              </w:tabs>
              <w:spacing w:before="2" w:line="200" w:lineRule="auto"/>
              <w:ind w:left="786" w:right="194" w:hanging="425"/>
              <w:rPr>
                <w:sz w:val="18"/>
                <w:szCs w:val="18"/>
              </w:rPr>
            </w:pPr>
            <w:r>
              <w:rPr>
                <w:sz w:val="18"/>
                <w:szCs w:val="18"/>
              </w:rPr>
              <w:t>▪ jí příborem</w:t>
            </w:r>
          </w:p>
          <w:p w14:paraId="3FEC760E" w14:textId="77777777" w:rsidR="007360BA" w:rsidRDefault="00000000">
            <w:pPr>
              <w:tabs>
                <w:tab w:val="left" w:pos="780"/>
                <w:tab w:val="left" w:pos="1567"/>
              </w:tabs>
              <w:spacing w:before="2" w:line="200" w:lineRule="auto"/>
              <w:ind w:left="786" w:right="194" w:hanging="425"/>
              <w:rPr>
                <w:sz w:val="18"/>
                <w:szCs w:val="18"/>
              </w:rPr>
            </w:pPr>
            <w:r>
              <w:rPr>
                <w:sz w:val="18"/>
                <w:szCs w:val="18"/>
              </w:rPr>
              <w:t>▪ připraví si jednoduchou svačinu</w:t>
            </w:r>
          </w:p>
          <w:p w14:paraId="6D79D605" w14:textId="77777777" w:rsidR="007360BA" w:rsidRDefault="00000000">
            <w:pPr>
              <w:tabs>
                <w:tab w:val="left" w:pos="780"/>
                <w:tab w:val="left" w:pos="1567"/>
              </w:tabs>
              <w:spacing w:before="2" w:line="200" w:lineRule="auto"/>
              <w:ind w:left="786" w:right="194" w:hanging="425"/>
              <w:rPr>
                <w:sz w:val="18"/>
                <w:szCs w:val="18"/>
              </w:rPr>
            </w:pPr>
            <w:r>
              <w:rPr>
                <w:sz w:val="18"/>
                <w:szCs w:val="18"/>
              </w:rPr>
              <w:t>▪ rozlišuje každodenní a slavnostní stolování</w:t>
            </w:r>
          </w:p>
        </w:tc>
        <w:tc>
          <w:tcPr>
            <w:tcW w:w="2703" w:type="dxa"/>
            <w:tcBorders>
              <w:top w:val="single" w:sz="5" w:space="0" w:color="000000"/>
              <w:left w:val="single" w:sz="5" w:space="0" w:color="000000"/>
              <w:bottom w:val="single" w:sz="5" w:space="0" w:color="000000"/>
              <w:right w:val="single" w:sz="5" w:space="0" w:color="000000"/>
            </w:tcBorders>
          </w:tcPr>
          <w:p w14:paraId="76145CF9" w14:textId="77777777" w:rsidR="007360BA" w:rsidRDefault="007360BA">
            <w:pPr>
              <w:tabs>
                <w:tab w:val="left" w:pos="1567"/>
              </w:tabs>
              <w:ind w:left="105" w:right="-71"/>
              <w:rPr>
                <w:b/>
                <w:sz w:val="18"/>
                <w:szCs w:val="18"/>
              </w:rPr>
            </w:pPr>
          </w:p>
          <w:p w14:paraId="063FB0AD" w14:textId="77777777" w:rsidR="007360BA" w:rsidRDefault="00000000">
            <w:pPr>
              <w:tabs>
                <w:tab w:val="left" w:pos="1567"/>
              </w:tabs>
              <w:ind w:left="105" w:right="-71"/>
              <w:rPr>
                <w:b/>
                <w:sz w:val="18"/>
                <w:szCs w:val="18"/>
              </w:rPr>
            </w:pPr>
            <w:r>
              <w:rPr>
                <w:b/>
                <w:sz w:val="18"/>
                <w:szCs w:val="18"/>
              </w:rPr>
              <w:t>Úvodem</w:t>
            </w:r>
          </w:p>
          <w:p w14:paraId="546985D5" w14:textId="77777777" w:rsidR="007360BA" w:rsidRDefault="007360BA">
            <w:pPr>
              <w:tabs>
                <w:tab w:val="left" w:pos="1567"/>
              </w:tabs>
              <w:ind w:left="105" w:right="-71"/>
              <w:rPr>
                <w:b/>
                <w:sz w:val="18"/>
                <w:szCs w:val="18"/>
              </w:rPr>
            </w:pPr>
          </w:p>
          <w:p w14:paraId="6F4023ED" w14:textId="77777777" w:rsidR="007360BA" w:rsidRDefault="007360BA">
            <w:pPr>
              <w:tabs>
                <w:tab w:val="left" w:pos="1567"/>
              </w:tabs>
              <w:ind w:left="105" w:right="-71"/>
              <w:rPr>
                <w:b/>
                <w:sz w:val="18"/>
                <w:szCs w:val="18"/>
              </w:rPr>
            </w:pPr>
          </w:p>
          <w:p w14:paraId="0AAF3C5A" w14:textId="77777777" w:rsidR="007360BA" w:rsidRDefault="007360BA">
            <w:pPr>
              <w:tabs>
                <w:tab w:val="left" w:pos="1567"/>
              </w:tabs>
              <w:ind w:left="105" w:right="-71"/>
              <w:rPr>
                <w:b/>
                <w:sz w:val="18"/>
                <w:szCs w:val="18"/>
              </w:rPr>
            </w:pPr>
          </w:p>
          <w:p w14:paraId="7FAB08E8" w14:textId="77777777" w:rsidR="007360BA" w:rsidRDefault="007360BA">
            <w:pPr>
              <w:tabs>
                <w:tab w:val="left" w:pos="1567"/>
              </w:tabs>
              <w:ind w:left="105" w:right="-71"/>
              <w:rPr>
                <w:b/>
                <w:sz w:val="18"/>
                <w:szCs w:val="18"/>
              </w:rPr>
            </w:pPr>
          </w:p>
          <w:p w14:paraId="5F819FAB" w14:textId="77777777" w:rsidR="007360BA" w:rsidRDefault="007360BA">
            <w:pPr>
              <w:tabs>
                <w:tab w:val="left" w:pos="1567"/>
              </w:tabs>
              <w:ind w:left="105" w:right="-71"/>
              <w:rPr>
                <w:b/>
                <w:sz w:val="18"/>
                <w:szCs w:val="18"/>
              </w:rPr>
            </w:pPr>
          </w:p>
          <w:p w14:paraId="0AD758D6" w14:textId="77777777" w:rsidR="007360BA" w:rsidRDefault="007360BA">
            <w:pPr>
              <w:tabs>
                <w:tab w:val="left" w:pos="1567"/>
              </w:tabs>
              <w:ind w:left="105" w:right="-71"/>
              <w:rPr>
                <w:b/>
                <w:sz w:val="18"/>
                <w:szCs w:val="18"/>
              </w:rPr>
            </w:pPr>
          </w:p>
          <w:p w14:paraId="0277CAEF" w14:textId="77777777" w:rsidR="007360BA" w:rsidRDefault="007360BA">
            <w:pPr>
              <w:tabs>
                <w:tab w:val="left" w:pos="1567"/>
              </w:tabs>
              <w:ind w:left="105" w:right="-71"/>
              <w:rPr>
                <w:b/>
                <w:sz w:val="18"/>
                <w:szCs w:val="18"/>
              </w:rPr>
            </w:pPr>
          </w:p>
          <w:p w14:paraId="48B0E759" w14:textId="77777777" w:rsidR="007360BA" w:rsidRDefault="007360BA">
            <w:pPr>
              <w:tabs>
                <w:tab w:val="left" w:pos="1567"/>
              </w:tabs>
              <w:ind w:left="105" w:right="-71"/>
              <w:rPr>
                <w:b/>
                <w:sz w:val="18"/>
                <w:szCs w:val="18"/>
              </w:rPr>
            </w:pPr>
          </w:p>
          <w:p w14:paraId="45A827D6" w14:textId="77777777" w:rsidR="007360BA" w:rsidRDefault="00000000">
            <w:pPr>
              <w:tabs>
                <w:tab w:val="left" w:pos="1567"/>
              </w:tabs>
              <w:ind w:left="105" w:right="-71"/>
              <w:rPr>
                <w:b/>
                <w:sz w:val="18"/>
                <w:szCs w:val="18"/>
              </w:rPr>
            </w:pPr>
            <w:r>
              <w:rPr>
                <w:b/>
                <w:sz w:val="18"/>
                <w:szCs w:val="18"/>
              </w:rPr>
              <w:t>Výtvarné vyjádření skutečnosti</w:t>
            </w:r>
          </w:p>
          <w:p w14:paraId="5F0D19CD" w14:textId="77777777" w:rsidR="007360BA" w:rsidRDefault="007360BA">
            <w:pPr>
              <w:tabs>
                <w:tab w:val="left" w:pos="1567"/>
              </w:tabs>
              <w:ind w:left="105" w:right="-71"/>
              <w:rPr>
                <w:b/>
                <w:sz w:val="18"/>
                <w:szCs w:val="18"/>
              </w:rPr>
            </w:pPr>
          </w:p>
          <w:p w14:paraId="14A3BE3E" w14:textId="77777777" w:rsidR="007360BA" w:rsidRDefault="007360BA">
            <w:pPr>
              <w:tabs>
                <w:tab w:val="left" w:pos="1567"/>
              </w:tabs>
              <w:ind w:left="105" w:right="-71"/>
              <w:rPr>
                <w:b/>
                <w:sz w:val="18"/>
                <w:szCs w:val="18"/>
              </w:rPr>
            </w:pPr>
          </w:p>
          <w:p w14:paraId="68C61229" w14:textId="77777777" w:rsidR="007360BA" w:rsidRDefault="007360BA">
            <w:pPr>
              <w:tabs>
                <w:tab w:val="left" w:pos="1567"/>
              </w:tabs>
              <w:ind w:left="105" w:right="-71"/>
              <w:rPr>
                <w:b/>
                <w:sz w:val="18"/>
                <w:szCs w:val="18"/>
              </w:rPr>
            </w:pPr>
          </w:p>
          <w:p w14:paraId="11B38D3B" w14:textId="77777777" w:rsidR="007360BA" w:rsidRDefault="007360BA">
            <w:pPr>
              <w:tabs>
                <w:tab w:val="left" w:pos="1567"/>
              </w:tabs>
              <w:ind w:left="105" w:right="-71"/>
              <w:rPr>
                <w:b/>
                <w:sz w:val="18"/>
                <w:szCs w:val="18"/>
              </w:rPr>
            </w:pPr>
          </w:p>
          <w:p w14:paraId="303DDE36" w14:textId="77777777" w:rsidR="007360BA" w:rsidRDefault="007360BA">
            <w:pPr>
              <w:tabs>
                <w:tab w:val="left" w:pos="1567"/>
              </w:tabs>
              <w:ind w:left="105" w:right="-71"/>
              <w:rPr>
                <w:b/>
                <w:sz w:val="18"/>
                <w:szCs w:val="18"/>
              </w:rPr>
            </w:pPr>
          </w:p>
          <w:p w14:paraId="508285EC" w14:textId="77777777" w:rsidR="007360BA" w:rsidRDefault="007360BA">
            <w:pPr>
              <w:tabs>
                <w:tab w:val="left" w:pos="1567"/>
              </w:tabs>
              <w:ind w:left="105" w:right="-71"/>
              <w:rPr>
                <w:b/>
                <w:sz w:val="18"/>
                <w:szCs w:val="18"/>
              </w:rPr>
            </w:pPr>
          </w:p>
          <w:p w14:paraId="3A589370" w14:textId="77777777" w:rsidR="007360BA" w:rsidRDefault="007360BA">
            <w:pPr>
              <w:tabs>
                <w:tab w:val="left" w:pos="1567"/>
              </w:tabs>
              <w:ind w:left="105" w:right="-71"/>
              <w:rPr>
                <w:b/>
                <w:sz w:val="18"/>
                <w:szCs w:val="18"/>
              </w:rPr>
            </w:pPr>
          </w:p>
          <w:p w14:paraId="731D0E52" w14:textId="77777777" w:rsidR="007360BA" w:rsidRDefault="007360BA">
            <w:pPr>
              <w:tabs>
                <w:tab w:val="left" w:pos="1567"/>
              </w:tabs>
              <w:ind w:left="105" w:right="-71"/>
              <w:rPr>
                <w:b/>
                <w:sz w:val="18"/>
                <w:szCs w:val="18"/>
              </w:rPr>
            </w:pPr>
          </w:p>
          <w:p w14:paraId="3CBB4970" w14:textId="77777777" w:rsidR="007360BA" w:rsidRDefault="007360BA">
            <w:pPr>
              <w:tabs>
                <w:tab w:val="left" w:pos="1567"/>
              </w:tabs>
              <w:ind w:left="105" w:right="-71"/>
              <w:rPr>
                <w:b/>
                <w:sz w:val="18"/>
                <w:szCs w:val="18"/>
              </w:rPr>
            </w:pPr>
          </w:p>
          <w:p w14:paraId="77FD2C05" w14:textId="77777777" w:rsidR="007360BA" w:rsidRDefault="007360BA">
            <w:pPr>
              <w:tabs>
                <w:tab w:val="left" w:pos="1567"/>
              </w:tabs>
              <w:ind w:left="105" w:right="-71"/>
              <w:rPr>
                <w:b/>
                <w:sz w:val="18"/>
                <w:szCs w:val="18"/>
              </w:rPr>
            </w:pPr>
          </w:p>
          <w:p w14:paraId="468EAFF5" w14:textId="77777777" w:rsidR="007360BA" w:rsidRDefault="007360BA">
            <w:pPr>
              <w:tabs>
                <w:tab w:val="left" w:pos="1567"/>
              </w:tabs>
              <w:ind w:left="105" w:right="-71"/>
              <w:rPr>
                <w:b/>
                <w:sz w:val="18"/>
                <w:szCs w:val="18"/>
              </w:rPr>
            </w:pPr>
          </w:p>
          <w:p w14:paraId="6B011275" w14:textId="77777777" w:rsidR="007360BA" w:rsidRDefault="007360BA">
            <w:pPr>
              <w:tabs>
                <w:tab w:val="left" w:pos="1567"/>
              </w:tabs>
              <w:ind w:left="105" w:right="-71"/>
              <w:rPr>
                <w:b/>
                <w:sz w:val="18"/>
                <w:szCs w:val="18"/>
              </w:rPr>
            </w:pPr>
          </w:p>
          <w:p w14:paraId="232E0525" w14:textId="77777777" w:rsidR="007360BA" w:rsidRDefault="007360BA">
            <w:pPr>
              <w:tabs>
                <w:tab w:val="left" w:pos="1567"/>
              </w:tabs>
              <w:ind w:left="105" w:right="-71"/>
              <w:rPr>
                <w:b/>
                <w:sz w:val="18"/>
                <w:szCs w:val="18"/>
              </w:rPr>
            </w:pPr>
          </w:p>
          <w:p w14:paraId="378832FC" w14:textId="77777777" w:rsidR="007360BA" w:rsidRDefault="007360BA">
            <w:pPr>
              <w:tabs>
                <w:tab w:val="left" w:pos="1567"/>
              </w:tabs>
              <w:ind w:left="105" w:right="-71"/>
              <w:rPr>
                <w:b/>
                <w:sz w:val="18"/>
                <w:szCs w:val="18"/>
              </w:rPr>
            </w:pPr>
          </w:p>
          <w:p w14:paraId="7F18BF84" w14:textId="77777777" w:rsidR="007360BA" w:rsidRDefault="007360BA">
            <w:pPr>
              <w:tabs>
                <w:tab w:val="left" w:pos="1567"/>
              </w:tabs>
              <w:ind w:left="105" w:right="-71"/>
              <w:rPr>
                <w:b/>
                <w:sz w:val="18"/>
                <w:szCs w:val="18"/>
              </w:rPr>
            </w:pPr>
          </w:p>
          <w:p w14:paraId="73782037" w14:textId="77777777" w:rsidR="007360BA" w:rsidRDefault="007360BA">
            <w:pPr>
              <w:tabs>
                <w:tab w:val="left" w:pos="1567"/>
              </w:tabs>
              <w:ind w:left="105" w:right="-71"/>
              <w:rPr>
                <w:b/>
                <w:sz w:val="18"/>
                <w:szCs w:val="18"/>
              </w:rPr>
            </w:pPr>
          </w:p>
          <w:p w14:paraId="6278C228" w14:textId="77777777" w:rsidR="007360BA" w:rsidRDefault="007360BA">
            <w:pPr>
              <w:tabs>
                <w:tab w:val="left" w:pos="1567"/>
              </w:tabs>
              <w:ind w:left="105" w:right="-71"/>
              <w:rPr>
                <w:b/>
                <w:sz w:val="18"/>
                <w:szCs w:val="18"/>
              </w:rPr>
            </w:pPr>
          </w:p>
          <w:p w14:paraId="4DBD7330" w14:textId="77777777" w:rsidR="007360BA" w:rsidRDefault="007360BA">
            <w:pPr>
              <w:tabs>
                <w:tab w:val="left" w:pos="1567"/>
              </w:tabs>
              <w:ind w:left="105" w:right="-71"/>
              <w:rPr>
                <w:b/>
                <w:sz w:val="18"/>
                <w:szCs w:val="18"/>
              </w:rPr>
            </w:pPr>
          </w:p>
          <w:p w14:paraId="77F8DF89" w14:textId="77777777" w:rsidR="007360BA" w:rsidRDefault="007360BA">
            <w:pPr>
              <w:tabs>
                <w:tab w:val="left" w:pos="1567"/>
              </w:tabs>
              <w:ind w:left="105" w:right="-71"/>
              <w:rPr>
                <w:b/>
                <w:sz w:val="18"/>
                <w:szCs w:val="18"/>
              </w:rPr>
            </w:pPr>
          </w:p>
          <w:p w14:paraId="21A48894" w14:textId="77777777" w:rsidR="007360BA" w:rsidRDefault="007360BA">
            <w:pPr>
              <w:tabs>
                <w:tab w:val="left" w:pos="1567"/>
              </w:tabs>
              <w:ind w:left="105" w:right="-71"/>
              <w:rPr>
                <w:b/>
                <w:sz w:val="18"/>
                <w:szCs w:val="18"/>
              </w:rPr>
            </w:pPr>
          </w:p>
          <w:p w14:paraId="40184858" w14:textId="77777777" w:rsidR="007360BA" w:rsidRDefault="007360BA">
            <w:pPr>
              <w:tabs>
                <w:tab w:val="left" w:pos="1567"/>
              </w:tabs>
              <w:ind w:left="105" w:right="-71"/>
              <w:rPr>
                <w:b/>
                <w:sz w:val="18"/>
                <w:szCs w:val="18"/>
              </w:rPr>
            </w:pPr>
          </w:p>
          <w:p w14:paraId="7E9C22BE" w14:textId="77777777" w:rsidR="007360BA" w:rsidRDefault="007360BA">
            <w:pPr>
              <w:tabs>
                <w:tab w:val="left" w:pos="1567"/>
              </w:tabs>
              <w:ind w:left="105" w:right="-71"/>
              <w:rPr>
                <w:b/>
                <w:sz w:val="18"/>
                <w:szCs w:val="18"/>
              </w:rPr>
            </w:pPr>
          </w:p>
          <w:p w14:paraId="46EDDDDE" w14:textId="77777777" w:rsidR="007360BA" w:rsidRDefault="007360BA">
            <w:pPr>
              <w:tabs>
                <w:tab w:val="left" w:pos="1567"/>
              </w:tabs>
              <w:ind w:left="105" w:right="-71"/>
              <w:rPr>
                <w:b/>
                <w:sz w:val="18"/>
                <w:szCs w:val="18"/>
              </w:rPr>
            </w:pPr>
          </w:p>
          <w:p w14:paraId="2E655774" w14:textId="77777777" w:rsidR="007360BA" w:rsidRDefault="007360BA">
            <w:pPr>
              <w:tabs>
                <w:tab w:val="left" w:pos="1567"/>
              </w:tabs>
              <w:ind w:left="105" w:right="-71"/>
              <w:rPr>
                <w:b/>
                <w:sz w:val="18"/>
                <w:szCs w:val="18"/>
              </w:rPr>
            </w:pPr>
          </w:p>
          <w:p w14:paraId="00D8D3C3" w14:textId="77777777" w:rsidR="007360BA" w:rsidRDefault="007360BA">
            <w:pPr>
              <w:tabs>
                <w:tab w:val="left" w:pos="1567"/>
              </w:tabs>
              <w:ind w:left="105" w:right="-71"/>
              <w:rPr>
                <w:b/>
                <w:sz w:val="18"/>
                <w:szCs w:val="18"/>
              </w:rPr>
            </w:pPr>
          </w:p>
          <w:p w14:paraId="1940926B" w14:textId="77777777" w:rsidR="007360BA" w:rsidRDefault="007360BA">
            <w:pPr>
              <w:tabs>
                <w:tab w:val="left" w:pos="1567"/>
              </w:tabs>
              <w:ind w:left="105" w:right="-71"/>
              <w:rPr>
                <w:b/>
                <w:sz w:val="18"/>
                <w:szCs w:val="18"/>
              </w:rPr>
            </w:pPr>
          </w:p>
          <w:p w14:paraId="5D3DDDA6" w14:textId="77777777" w:rsidR="007360BA" w:rsidRDefault="007360BA">
            <w:pPr>
              <w:tabs>
                <w:tab w:val="left" w:pos="1567"/>
              </w:tabs>
              <w:ind w:left="105" w:right="-71"/>
              <w:rPr>
                <w:b/>
                <w:sz w:val="18"/>
                <w:szCs w:val="18"/>
              </w:rPr>
            </w:pPr>
          </w:p>
          <w:p w14:paraId="296D1949" w14:textId="77777777" w:rsidR="007360BA" w:rsidRDefault="007360BA">
            <w:pPr>
              <w:tabs>
                <w:tab w:val="left" w:pos="1567"/>
              </w:tabs>
              <w:ind w:left="105" w:right="-71"/>
              <w:rPr>
                <w:b/>
                <w:sz w:val="18"/>
                <w:szCs w:val="18"/>
              </w:rPr>
            </w:pPr>
          </w:p>
          <w:p w14:paraId="596FDDEF" w14:textId="77777777" w:rsidR="007360BA" w:rsidRDefault="007360BA">
            <w:pPr>
              <w:tabs>
                <w:tab w:val="left" w:pos="1567"/>
              </w:tabs>
              <w:ind w:left="105" w:right="-71"/>
              <w:rPr>
                <w:b/>
                <w:sz w:val="18"/>
                <w:szCs w:val="18"/>
              </w:rPr>
            </w:pPr>
          </w:p>
          <w:p w14:paraId="33A2008D" w14:textId="77777777" w:rsidR="007360BA" w:rsidRDefault="007360BA">
            <w:pPr>
              <w:tabs>
                <w:tab w:val="left" w:pos="1567"/>
              </w:tabs>
              <w:ind w:left="105" w:right="-71"/>
              <w:rPr>
                <w:b/>
                <w:sz w:val="18"/>
                <w:szCs w:val="18"/>
              </w:rPr>
            </w:pPr>
          </w:p>
          <w:p w14:paraId="68FBFC2F" w14:textId="77777777" w:rsidR="007360BA" w:rsidRDefault="007360BA">
            <w:pPr>
              <w:tabs>
                <w:tab w:val="left" w:pos="1567"/>
              </w:tabs>
              <w:ind w:left="105" w:right="-71"/>
              <w:rPr>
                <w:b/>
                <w:sz w:val="18"/>
                <w:szCs w:val="18"/>
              </w:rPr>
            </w:pPr>
          </w:p>
          <w:p w14:paraId="2606848C" w14:textId="77777777" w:rsidR="007360BA" w:rsidRDefault="007360BA">
            <w:pPr>
              <w:tabs>
                <w:tab w:val="left" w:pos="1567"/>
              </w:tabs>
              <w:ind w:left="105" w:right="-71"/>
              <w:rPr>
                <w:b/>
                <w:sz w:val="18"/>
                <w:szCs w:val="18"/>
              </w:rPr>
            </w:pPr>
          </w:p>
          <w:p w14:paraId="6317B0CB" w14:textId="77777777" w:rsidR="007360BA" w:rsidRDefault="007360BA">
            <w:pPr>
              <w:tabs>
                <w:tab w:val="left" w:pos="1567"/>
              </w:tabs>
              <w:ind w:left="105" w:right="-71"/>
              <w:rPr>
                <w:b/>
                <w:sz w:val="18"/>
                <w:szCs w:val="18"/>
              </w:rPr>
            </w:pPr>
          </w:p>
          <w:p w14:paraId="1EE655F5" w14:textId="77777777" w:rsidR="007360BA" w:rsidRDefault="007360BA">
            <w:pPr>
              <w:tabs>
                <w:tab w:val="left" w:pos="1567"/>
              </w:tabs>
              <w:ind w:left="105" w:right="-71"/>
              <w:rPr>
                <w:b/>
                <w:sz w:val="18"/>
                <w:szCs w:val="18"/>
              </w:rPr>
            </w:pPr>
          </w:p>
          <w:p w14:paraId="057C554D" w14:textId="77777777" w:rsidR="007360BA" w:rsidRDefault="007360BA">
            <w:pPr>
              <w:tabs>
                <w:tab w:val="left" w:pos="1567"/>
              </w:tabs>
              <w:ind w:left="105" w:right="-71"/>
              <w:rPr>
                <w:b/>
                <w:sz w:val="18"/>
                <w:szCs w:val="18"/>
              </w:rPr>
            </w:pPr>
          </w:p>
          <w:p w14:paraId="0DE10E6B" w14:textId="77777777" w:rsidR="007360BA" w:rsidRDefault="007360BA">
            <w:pPr>
              <w:tabs>
                <w:tab w:val="left" w:pos="1567"/>
              </w:tabs>
              <w:ind w:left="105" w:right="-71"/>
              <w:rPr>
                <w:b/>
                <w:sz w:val="18"/>
                <w:szCs w:val="18"/>
              </w:rPr>
            </w:pPr>
          </w:p>
          <w:p w14:paraId="0DF2CF21" w14:textId="77777777" w:rsidR="007360BA" w:rsidRDefault="007360BA">
            <w:pPr>
              <w:tabs>
                <w:tab w:val="left" w:pos="1567"/>
              </w:tabs>
              <w:ind w:left="105" w:right="-71"/>
              <w:rPr>
                <w:b/>
                <w:sz w:val="18"/>
                <w:szCs w:val="18"/>
              </w:rPr>
            </w:pPr>
          </w:p>
          <w:p w14:paraId="3700D791" w14:textId="77777777" w:rsidR="007360BA" w:rsidRDefault="007360BA">
            <w:pPr>
              <w:tabs>
                <w:tab w:val="left" w:pos="1567"/>
              </w:tabs>
              <w:ind w:left="105" w:right="-71"/>
              <w:rPr>
                <w:b/>
                <w:sz w:val="18"/>
                <w:szCs w:val="18"/>
              </w:rPr>
            </w:pPr>
          </w:p>
          <w:p w14:paraId="365AA075" w14:textId="77777777" w:rsidR="007360BA" w:rsidRDefault="00000000">
            <w:pPr>
              <w:tabs>
                <w:tab w:val="left" w:pos="1567"/>
              </w:tabs>
              <w:ind w:left="105" w:right="-71"/>
              <w:rPr>
                <w:b/>
                <w:sz w:val="18"/>
                <w:szCs w:val="18"/>
              </w:rPr>
            </w:pPr>
            <w:r>
              <w:rPr>
                <w:b/>
                <w:sz w:val="18"/>
                <w:szCs w:val="18"/>
              </w:rPr>
              <w:t>Práce dekorativní a prostorové</w:t>
            </w:r>
          </w:p>
          <w:p w14:paraId="4DCA669E" w14:textId="77777777" w:rsidR="007360BA" w:rsidRDefault="007360BA">
            <w:pPr>
              <w:tabs>
                <w:tab w:val="left" w:pos="1567"/>
              </w:tabs>
              <w:ind w:left="105" w:right="-71"/>
              <w:rPr>
                <w:b/>
                <w:sz w:val="18"/>
                <w:szCs w:val="18"/>
              </w:rPr>
            </w:pPr>
          </w:p>
          <w:p w14:paraId="68CFAB7D" w14:textId="77777777" w:rsidR="007360BA" w:rsidRDefault="007360BA">
            <w:pPr>
              <w:tabs>
                <w:tab w:val="left" w:pos="1567"/>
              </w:tabs>
              <w:ind w:left="105" w:right="-71"/>
              <w:rPr>
                <w:b/>
                <w:sz w:val="18"/>
                <w:szCs w:val="18"/>
              </w:rPr>
            </w:pPr>
          </w:p>
          <w:p w14:paraId="01F2D06D" w14:textId="77777777" w:rsidR="007360BA" w:rsidRDefault="007360BA">
            <w:pPr>
              <w:tabs>
                <w:tab w:val="left" w:pos="1567"/>
              </w:tabs>
              <w:ind w:left="105" w:right="-71"/>
              <w:rPr>
                <w:b/>
                <w:sz w:val="18"/>
                <w:szCs w:val="18"/>
              </w:rPr>
            </w:pPr>
          </w:p>
          <w:p w14:paraId="5B329C4B" w14:textId="77777777" w:rsidR="007360BA" w:rsidRDefault="007360BA">
            <w:pPr>
              <w:tabs>
                <w:tab w:val="left" w:pos="1567"/>
              </w:tabs>
              <w:ind w:left="105" w:right="-71"/>
              <w:rPr>
                <w:b/>
                <w:sz w:val="18"/>
                <w:szCs w:val="18"/>
              </w:rPr>
            </w:pPr>
          </w:p>
          <w:p w14:paraId="3FA2DA04" w14:textId="77777777" w:rsidR="007360BA" w:rsidRDefault="007360BA">
            <w:pPr>
              <w:tabs>
                <w:tab w:val="left" w:pos="1567"/>
              </w:tabs>
              <w:ind w:left="105" w:right="-71"/>
              <w:rPr>
                <w:b/>
                <w:sz w:val="18"/>
                <w:szCs w:val="18"/>
              </w:rPr>
            </w:pPr>
          </w:p>
          <w:p w14:paraId="6592A417" w14:textId="77777777" w:rsidR="007360BA" w:rsidRDefault="007360BA">
            <w:pPr>
              <w:tabs>
                <w:tab w:val="left" w:pos="1567"/>
              </w:tabs>
              <w:ind w:left="105" w:right="-71"/>
              <w:rPr>
                <w:b/>
                <w:sz w:val="18"/>
                <w:szCs w:val="18"/>
              </w:rPr>
            </w:pPr>
          </w:p>
          <w:p w14:paraId="45AE01FD" w14:textId="77777777" w:rsidR="007360BA" w:rsidRDefault="007360BA">
            <w:pPr>
              <w:tabs>
                <w:tab w:val="left" w:pos="1567"/>
              </w:tabs>
              <w:ind w:left="105" w:right="-71"/>
              <w:rPr>
                <w:b/>
                <w:sz w:val="18"/>
                <w:szCs w:val="18"/>
              </w:rPr>
            </w:pPr>
          </w:p>
          <w:p w14:paraId="3F8F1583" w14:textId="77777777" w:rsidR="007360BA" w:rsidRDefault="007360BA">
            <w:pPr>
              <w:tabs>
                <w:tab w:val="left" w:pos="1567"/>
              </w:tabs>
              <w:ind w:left="105" w:right="-71"/>
              <w:rPr>
                <w:b/>
                <w:sz w:val="18"/>
                <w:szCs w:val="18"/>
              </w:rPr>
            </w:pPr>
          </w:p>
          <w:p w14:paraId="6F390AD1" w14:textId="77777777" w:rsidR="007360BA" w:rsidRDefault="00000000">
            <w:pPr>
              <w:tabs>
                <w:tab w:val="left" w:pos="1567"/>
              </w:tabs>
              <w:ind w:left="105" w:right="-71"/>
              <w:rPr>
                <w:b/>
                <w:sz w:val="18"/>
                <w:szCs w:val="18"/>
              </w:rPr>
            </w:pPr>
            <w:r>
              <w:rPr>
                <w:b/>
                <w:sz w:val="18"/>
                <w:szCs w:val="18"/>
              </w:rPr>
              <w:t>Výtvarné umění a životní</w:t>
            </w:r>
          </w:p>
          <w:p w14:paraId="7A60F805" w14:textId="77777777" w:rsidR="007360BA" w:rsidRDefault="00000000">
            <w:pPr>
              <w:tabs>
                <w:tab w:val="left" w:pos="1567"/>
              </w:tabs>
              <w:ind w:left="105" w:right="-71"/>
              <w:rPr>
                <w:b/>
                <w:sz w:val="18"/>
                <w:szCs w:val="18"/>
              </w:rPr>
            </w:pPr>
            <w:r>
              <w:rPr>
                <w:b/>
                <w:sz w:val="18"/>
                <w:szCs w:val="18"/>
              </w:rPr>
              <w:t>Prostředí</w:t>
            </w:r>
          </w:p>
          <w:p w14:paraId="7517E102" w14:textId="77777777" w:rsidR="007360BA" w:rsidRDefault="007360BA">
            <w:pPr>
              <w:tabs>
                <w:tab w:val="left" w:pos="1567"/>
              </w:tabs>
              <w:ind w:left="105" w:right="-71"/>
              <w:rPr>
                <w:b/>
                <w:sz w:val="18"/>
                <w:szCs w:val="18"/>
              </w:rPr>
            </w:pPr>
          </w:p>
          <w:p w14:paraId="301FFA0C" w14:textId="77777777" w:rsidR="007360BA" w:rsidRDefault="007360BA">
            <w:pPr>
              <w:tabs>
                <w:tab w:val="left" w:pos="1567"/>
              </w:tabs>
              <w:ind w:left="105" w:right="-71"/>
              <w:rPr>
                <w:b/>
                <w:sz w:val="18"/>
                <w:szCs w:val="18"/>
              </w:rPr>
            </w:pPr>
          </w:p>
          <w:p w14:paraId="55C85CA0" w14:textId="77777777" w:rsidR="007360BA" w:rsidRDefault="007360BA">
            <w:pPr>
              <w:tabs>
                <w:tab w:val="left" w:pos="1567"/>
              </w:tabs>
              <w:ind w:left="105" w:right="-71"/>
              <w:rPr>
                <w:b/>
                <w:sz w:val="18"/>
                <w:szCs w:val="18"/>
              </w:rPr>
            </w:pPr>
          </w:p>
          <w:p w14:paraId="02963DCC" w14:textId="77777777" w:rsidR="007360BA" w:rsidRDefault="007360BA">
            <w:pPr>
              <w:tabs>
                <w:tab w:val="left" w:pos="1567"/>
              </w:tabs>
              <w:ind w:left="105" w:right="-71"/>
              <w:rPr>
                <w:b/>
                <w:sz w:val="18"/>
                <w:szCs w:val="18"/>
              </w:rPr>
            </w:pPr>
          </w:p>
          <w:p w14:paraId="58CD5C27" w14:textId="77777777" w:rsidR="007360BA" w:rsidRDefault="007360BA">
            <w:pPr>
              <w:tabs>
                <w:tab w:val="left" w:pos="1567"/>
              </w:tabs>
              <w:ind w:left="105" w:right="-71"/>
              <w:rPr>
                <w:b/>
                <w:sz w:val="18"/>
                <w:szCs w:val="18"/>
              </w:rPr>
            </w:pPr>
          </w:p>
          <w:p w14:paraId="595521FB" w14:textId="77777777" w:rsidR="007360BA" w:rsidRDefault="007360BA">
            <w:pPr>
              <w:tabs>
                <w:tab w:val="left" w:pos="1567"/>
              </w:tabs>
              <w:ind w:left="105" w:right="-71"/>
              <w:rPr>
                <w:b/>
                <w:sz w:val="18"/>
                <w:szCs w:val="18"/>
              </w:rPr>
            </w:pPr>
          </w:p>
          <w:p w14:paraId="3205748C" w14:textId="77777777" w:rsidR="007360BA" w:rsidRDefault="007360BA">
            <w:pPr>
              <w:tabs>
                <w:tab w:val="left" w:pos="1567"/>
              </w:tabs>
              <w:ind w:left="105" w:right="-71"/>
              <w:rPr>
                <w:b/>
                <w:sz w:val="18"/>
                <w:szCs w:val="18"/>
              </w:rPr>
            </w:pPr>
          </w:p>
          <w:p w14:paraId="1654FAF3" w14:textId="77777777" w:rsidR="007360BA" w:rsidRDefault="007360BA">
            <w:pPr>
              <w:tabs>
                <w:tab w:val="left" w:pos="1567"/>
              </w:tabs>
              <w:ind w:left="105" w:right="-71"/>
              <w:rPr>
                <w:b/>
                <w:sz w:val="18"/>
                <w:szCs w:val="18"/>
              </w:rPr>
            </w:pPr>
          </w:p>
          <w:p w14:paraId="552BF8D2" w14:textId="77777777" w:rsidR="007360BA" w:rsidRDefault="007360BA">
            <w:pPr>
              <w:tabs>
                <w:tab w:val="left" w:pos="1567"/>
              </w:tabs>
              <w:ind w:left="105" w:right="-71"/>
              <w:rPr>
                <w:b/>
                <w:sz w:val="18"/>
                <w:szCs w:val="18"/>
              </w:rPr>
            </w:pPr>
          </w:p>
          <w:p w14:paraId="12F56124" w14:textId="77777777" w:rsidR="007360BA" w:rsidRDefault="007360BA">
            <w:pPr>
              <w:tabs>
                <w:tab w:val="left" w:pos="1567"/>
              </w:tabs>
              <w:ind w:left="105" w:right="-71"/>
              <w:rPr>
                <w:b/>
                <w:sz w:val="18"/>
                <w:szCs w:val="18"/>
              </w:rPr>
            </w:pPr>
          </w:p>
          <w:p w14:paraId="6A9C552D" w14:textId="77777777" w:rsidR="007360BA" w:rsidRDefault="007360BA">
            <w:pPr>
              <w:tabs>
                <w:tab w:val="left" w:pos="1567"/>
              </w:tabs>
              <w:ind w:left="105" w:right="-71"/>
              <w:rPr>
                <w:b/>
                <w:sz w:val="18"/>
                <w:szCs w:val="18"/>
              </w:rPr>
            </w:pPr>
          </w:p>
          <w:p w14:paraId="0A7C9AE8" w14:textId="77777777" w:rsidR="007360BA" w:rsidRDefault="007360BA">
            <w:pPr>
              <w:tabs>
                <w:tab w:val="left" w:pos="1567"/>
              </w:tabs>
              <w:ind w:left="105" w:right="-71"/>
              <w:rPr>
                <w:b/>
                <w:sz w:val="18"/>
                <w:szCs w:val="18"/>
              </w:rPr>
            </w:pPr>
          </w:p>
          <w:p w14:paraId="694F7DE9" w14:textId="77777777" w:rsidR="007360BA" w:rsidRDefault="007360BA">
            <w:pPr>
              <w:tabs>
                <w:tab w:val="left" w:pos="1567"/>
              </w:tabs>
              <w:ind w:left="105" w:right="-71"/>
              <w:rPr>
                <w:b/>
                <w:sz w:val="18"/>
                <w:szCs w:val="18"/>
              </w:rPr>
            </w:pPr>
          </w:p>
          <w:p w14:paraId="299E465D" w14:textId="77777777" w:rsidR="007360BA" w:rsidRDefault="007360BA">
            <w:pPr>
              <w:tabs>
                <w:tab w:val="left" w:pos="1567"/>
              </w:tabs>
              <w:ind w:left="105" w:right="-71"/>
              <w:rPr>
                <w:b/>
                <w:sz w:val="18"/>
                <w:szCs w:val="18"/>
              </w:rPr>
            </w:pPr>
          </w:p>
          <w:p w14:paraId="37FE14C9" w14:textId="77777777" w:rsidR="007360BA" w:rsidRDefault="007360BA">
            <w:pPr>
              <w:tabs>
                <w:tab w:val="left" w:pos="1567"/>
              </w:tabs>
              <w:ind w:left="105" w:right="-71"/>
              <w:rPr>
                <w:b/>
                <w:sz w:val="18"/>
                <w:szCs w:val="18"/>
              </w:rPr>
            </w:pPr>
          </w:p>
          <w:p w14:paraId="297022EF" w14:textId="77777777" w:rsidR="007360BA" w:rsidRDefault="007360BA">
            <w:pPr>
              <w:tabs>
                <w:tab w:val="left" w:pos="1567"/>
              </w:tabs>
              <w:ind w:left="105" w:right="-71"/>
              <w:rPr>
                <w:b/>
                <w:sz w:val="18"/>
                <w:szCs w:val="18"/>
              </w:rPr>
            </w:pPr>
          </w:p>
          <w:p w14:paraId="4DF90257" w14:textId="77777777" w:rsidR="007360BA" w:rsidRDefault="007360BA">
            <w:pPr>
              <w:tabs>
                <w:tab w:val="left" w:pos="1567"/>
              </w:tabs>
              <w:ind w:left="105" w:right="-71"/>
              <w:rPr>
                <w:b/>
                <w:sz w:val="18"/>
                <w:szCs w:val="18"/>
              </w:rPr>
            </w:pPr>
          </w:p>
          <w:p w14:paraId="64DBA370" w14:textId="77777777" w:rsidR="007360BA" w:rsidRDefault="007360BA">
            <w:pPr>
              <w:tabs>
                <w:tab w:val="left" w:pos="1567"/>
              </w:tabs>
              <w:ind w:left="105" w:right="-71"/>
              <w:rPr>
                <w:b/>
                <w:sz w:val="18"/>
                <w:szCs w:val="18"/>
              </w:rPr>
            </w:pPr>
          </w:p>
          <w:p w14:paraId="5919E5BD" w14:textId="77777777" w:rsidR="007360BA" w:rsidRDefault="007360BA">
            <w:pPr>
              <w:tabs>
                <w:tab w:val="left" w:pos="1567"/>
              </w:tabs>
              <w:ind w:left="105" w:right="-71"/>
              <w:rPr>
                <w:b/>
                <w:sz w:val="18"/>
                <w:szCs w:val="18"/>
              </w:rPr>
            </w:pPr>
          </w:p>
          <w:p w14:paraId="518F6CA2" w14:textId="77777777" w:rsidR="007360BA" w:rsidRDefault="007360BA">
            <w:pPr>
              <w:tabs>
                <w:tab w:val="left" w:pos="1567"/>
              </w:tabs>
              <w:ind w:left="105" w:right="-71"/>
              <w:rPr>
                <w:b/>
                <w:sz w:val="18"/>
                <w:szCs w:val="18"/>
              </w:rPr>
            </w:pPr>
          </w:p>
          <w:p w14:paraId="06476F0D" w14:textId="77777777" w:rsidR="007360BA" w:rsidRDefault="007360BA">
            <w:pPr>
              <w:tabs>
                <w:tab w:val="left" w:pos="1567"/>
              </w:tabs>
              <w:ind w:left="105" w:right="-71"/>
              <w:rPr>
                <w:b/>
                <w:sz w:val="18"/>
                <w:szCs w:val="18"/>
              </w:rPr>
            </w:pPr>
          </w:p>
          <w:p w14:paraId="7D7C0449" w14:textId="77777777" w:rsidR="007360BA" w:rsidRDefault="007360BA">
            <w:pPr>
              <w:tabs>
                <w:tab w:val="left" w:pos="1567"/>
              </w:tabs>
              <w:ind w:left="105" w:right="-71"/>
              <w:rPr>
                <w:b/>
                <w:sz w:val="18"/>
                <w:szCs w:val="18"/>
              </w:rPr>
            </w:pPr>
          </w:p>
          <w:p w14:paraId="19BD5810" w14:textId="77777777" w:rsidR="007360BA" w:rsidRDefault="007360BA">
            <w:pPr>
              <w:tabs>
                <w:tab w:val="left" w:pos="1567"/>
              </w:tabs>
              <w:ind w:left="105" w:right="-71"/>
              <w:rPr>
                <w:b/>
                <w:sz w:val="18"/>
                <w:szCs w:val="18"/>
              </w:rPr>
            </w:pPr>
          </w:p>
          <w:p w14:paraId="0FE814E3" w14:textId="77777777" w:rsidR="007360BA" w:rsidRDefault="007360BA">
            <w:pPr>
              <w:tabs>
                <w:tab w:val="left" w:pos="1567"/>
              </w:tabs>
              <w:ind w:left="105" w:right="-71"/>
              <w:rPr>
                <w:b/>
                <w:sz w:val="18"/>
                <w:szCs w:val="18"/>
              </w:rPr>
            </w:pPr>
          </w:p>
          <w:p w14:paraId="55760F59" w14:textId="77777777" w:rsidR="007360BA" w:rsidRDefault="007360BA">
            <w:pPr>
              <w:tabs>
                <w:tab w:val="left" w:pos="1567"/>
              </w:tabs>
              <w:ind w:left="105" w:right="-71"/>
              <w:rPr>
                <w:b/>
                <w:sz w:val="18"/>
                <w:szCs w:val="18"/>
              </w:rPr>
            </w:pPr>
          </w:p>
          <w:p w14:paraId="2D379CBB" w14:textId="77777777" w:rsidR="007360BA" w:rsidRDefault="007360BA">
            <w:pPr>
              <w:tabs>
                <w:tab w:val="left" w:pos="1567"/>
              </w:tabs>
              <w:ind w:left="105" w:right="-71"/>
              <w:rPr>
                <w:b/>
                <w:sz w:val="18"/>
                <w:szCs w:val="18"/>
              </w:rPr>
            </w:pPr>
          </w:p>
          <w:p w14:paraId="49846BC7" w14:textId="77777777" w:rsidR="007360BA" w:rsidRDefault="007360BA">
            <w:pPr>
              <w:tabs>
                <w:tab w:val="left" w:pos="1567"/>
              </w:tabs>
              <w:ind w:left="105" w:right="-71"/>
              <w:rPr>
                <w:b/>
                <w:sz w:val="18"/>
                <w:szCs w:val="18"/>
              </w:rPr>
            </w:pPr>
          </w:p>
          <w:p w14:paraId="782793D2" w14:textId="77777777" w:rsidR="007360BA" w:rsidRDefault="007360BA">
            <w:pPr>
              <w:tabs>
                <w:tab w:val="left" w:pos="1567"/>
              </w:tabs>
              <w:ind w:left="105" w:right="-71"/>
              <w:rPr>
                <w:b/>
                <w:sz w:val="18"/>
                <w:szCs w:val="18"/>
              </w:rPr>
            </w:pPr>
          </w:p>
          <w:p w14:paraId="215EDA06" w14:textId="77777777" w:rsidR="007360BA" w:rsidRDefault="007360BA">
            <w:pPr>
              <w:tabs>
                <w:tab w:val="left" w:pos="1567"/>
              </w:tabs>
              <w:ind w:left="105" w:right="-71"/>
              <w:rPr>
                <w:b/>
                <w:sz w:val="18"/>
                <w:szCs w:val="18"/>
              </w:rPr>
            </w:pPr>
          </w:p>
          <w:p w14:paraId="4EDEE009" w14:textId="77777777" w:rsidR="007360BA" w:rsidRDefault="007360BA">
            <w:pPr>
              <w:tabs>
                <w:tab w:val="left" w:pos="1567"/>
              </w:tabs>
              <w:ind w:left="105" w:right="-71"/>
              <w:rPr>
                <w:b/>
                <w:sz w:val="18"/>
                <w:szCs w:val="18"/>
              </w:rPr>
            </w:pPr>
          </w:p>
          <w:p w14:paraId="57459A86" w14:textId="77777777" w:rsidR="007360BA" w:rsidRDefault="007360BA">
            <w:pPr>
              <w:tabs>
                <w:tab w:val="left" w:pos="1567"/>
              </w:tabs>
              <w:ind w:left="105" w:right="-71"/>
              <w:rPr>
                <w:b/>
                <w:sz w:val="18"/>
                <w:szCs w:val="18"/>
              </w:rPr>
            </w:pPr>
          </w:p>
          <w:p w14:paraId="2445FE0B" w14:textId="77777777" w:rsidR="007360BA" w:rsidRDefault="007360BA">
            <w:pPr>
              <w:tabs>
                <w:tab w:val="left" w:pos="1567"/>
              </w:tabs>
              <w:ind w:left="105" w:right="-71"/>
              <w:rPr>
                <w:b/>
                <w:sz w:val="18"/>
                <w:szCs w:val="18"/>
              </w:rPr>
            </w:pPr>
          </w:p>
          <w:p w14:paraId="2C2FAD09" w14:textId="77777777" w:rsidR="007360BA" w:rsidRDefault="007360BA">
            <w:pPr>
              <w:tabs>
                <w:tab w:val="left" w:pos="1567"/>
              </w:tabs>
              <w:ind w:left="105" w:right="-71"/>
              <w:rPr>
                <w:b/>
                <w:sz w:val="18"/>
                <w:szCs w:val="18"/>
              </w:rPr>
            </w:pPr>
          </w:p>
          <w:p w14:paraId="3C0DFF39" w14:textId="77777777" w:rsidR="007360BA" w:rsidRDefault="00000000">
            <w:pPr>
              <w:tabs>
                <w:tab w:val="left" w:pos="1567"/>
              </w:tabs>
              <w:ind w:left="105" w:right="-71"/>
              <w:rPr>
                <w:b/>
                <w:sz w:val="18"/>
                <w:szCs w:val="18"/>
              </w:rPr>
            </w:pPr>
            <w:r>
              <w:rPr>
                <w:b/>
                <w:sz w:val="18"/>
                <w:szCs w:val="18"/>
              </w:rPr>
              <w:t>Člověk a svět práce</w:t>
            </w:r>
          </w:p>
          <w:p w14:paraId="0004F618" w14:textId="77777777" w:rsidR="007360BA" w:rsidRDefault="007360BA">
            <w:pPr>
              <w:tabs>
                <w:tab w:val="left" w:pos="1567"/>
              </w:tabs>
              <w:ind w:left="105" w:right="-71"/>
              <w:rPr>
                <w:b/>
                <w:sz w:val="18"/>
                <w:szCs w:val="18"/>
              </w:rPr>
            </w:pPr>
          </w:p>
          <w:p w14:paraId="596195AA" w14:textId="77777777" w:rsidR="007360BA" w:rsidRDefault="007360BA">
            <w:pPr>
              <w:tabs>
                <w:tab w:val="left" w:pos="1567"/>
              </w:tabs>
              <w:ind w:left="105" w:right="-71"/>
              <w:rPr>
                <w:b/>
                <w:sz w:val="18"/>
                <w:szCs w:val="18"/>
              </w:rPr>
            </w:pPr>
          </w:p>
          <w:p w14:paraId="0FB77547" w14:textId="77777777" w:rsidR="007360BA" w:rsidRDefault="007360BA">
            <w:pPr>
              <w:tabs>
                <w:tab w:val="left" w:pos="1567"/>
              </w:tabs>
              <w:ind w:left="105" w:right="-71"/>
              <w:rPr>
                <w:b/>
                <w:sz w:val="18"/>
                <w:szCs w:val="18"/>
              </w:rPr>
            </w:pPr>
          </w:p>
          <w:p w14:paraId="0C1ACFF5" w14:textId="77777777" w:rsidR="007360BA" w:rsidRDefault="007360BA">
            <w:pPr>
              <w:tabs>
                <w:tab w:val="left" w:pos="1567"/>
              </w:tabs>
              <w:ind w:left="105" w:right="-71"/>
              <w:rPr>
                <w:b/>
                <w:sz w:val="18"/>
                <w:szCs w:val="18"/>
              </w:rPr>
            </w:pPr>
          </w:p>
          <w:p w14:paraId="7BA88F17" w14:textId="77777777" w:rsidR="007360BA" w:rsidRDefault="00000000">
            <w:pPr>
              <w:tabs>
                <w:tab w:val="left" w:pos="1567"/>
              </w:tabs>
              <w:ind w:left="105" w:right="-71"/>
              <w:rPr>
                <w:b/>
                <w:sz w:val="18"/>
                <w:szCs w:val="18"/>
              </w:rPr>
            </w:pPr>
            <w:r>
              <w:rPr>
                <w:b/>
                <w:sz w:val="18"/>
                <w:szCs w:val="18"/>
              </w:rPr>
              <w:t>práce s drobným</w:t>
            </w:r>
          </w:p>
          <w:p w14:paraId="0C866231" w14:textId="77777777" w:rsidR="007360BA" w:rsidRDefault="00000000">
            <w:pPr>
              <w:tabs>
                <w:tab w:val="left" w:pos="1567"/>
              </w:tabs>
              <w:ind w:left="105" w:right="-71"/>
              <w:rPr>
                <w:b/>
                <w:sz w:val="18"/>
                <w:szCs w:val="18"/>
              </w:rPr>
            </w:pPr>
            <w:r>
              <w:rPr>
                <w:b/>
                <w:sz w:val="18"/>
                <w:szCs w:val="18"/>
              </w:rPr>
              <w:t>materiálem</w:t>
            </w:r>
          </w:p>
          <w:p w14:paraId="1A719698" w14:textId="77777777" w:rsidR="007360BA" w:rsidRDefault="007360BA">
            <w:pPr>
              <w:tabs>
                <w:tab w:val="left" w:pos="1567"/>
              </w:tabs>
              <w:ind w:left="105" w:right="-71"/>
              <w:rPr>
                <w:b/>
                <w:sz w:val="18"/>
                <w:szCs w:val="18"/>
              </w:rPr>
            </w:pPr>
          </w:p>
          <w:p w14:paraId="12AAFFD1" w14:textId="77777777" w:rsidR="007360BA" w:rsidRDefault="007360BA">
            <w:pPr>
              <w:tabs>
                <w:tab w:val="left" w:pos="1567"/>
              </w:tabs>
              <w:ind w:left="105" w:right="-71"/>
              <w:rPr>
                <w:b/>
                <w:sz w:val="18"/>
                <w:szCs w:val="18"/>
              </w:rPr>
            </w:pPr>
          </w:p>
          <w:p w14:paraId="4524AA0D" w14:textId="77777777" w:rsidR="007360BA" w:rsidRDefault="007360BA">
            <w:pPr>
              <w:tabs>
                <w:tab w:val="left" w:pos="1567"/>
              </w:tabs>
              <w:ind w:left="105" w:right="-71"/>
              <w:rPr>
                <w:b/>
                <w:sz w:val="18"/>
                <w:szCs w:val="18"/>
              </w:rPr>
            </w:pPr>
          </w:p>
          <w:p w14:paraId="2A9C863F" w14:textId="77777777" w:rsidR="007360BA" w:rsidRDefault="00000000">
            <w:pPr>
              <w:tabs>
                <w:tab w:val="left" w:pos="1567"/>
              </w:tabs>
              <w:ind w:left="105" w:right="-71"/>
              <w:rPr>
                <w:b/>
                <w:sz w:val="18"/>
                <w:szCs w:val="18"/>
              </w:rPr>
            </w:pPr>
            <w:r>
              <w:rPr>
                <w:b/>
                <w:sz w:val="18"/>
                <w:szCs w:val="18"/>
              </w:rPr>
              <w:t xml:space="preserve">konstrukční činnosti </w:t>
            </w:r>
          </w:p>
          <w:p w14:paraId="51D6EA57" w14:textId="77777777" w:rsidR="007360BA" w:rsidRDefault="007360BA">
            <w:pPr>
              <w:tabs>
                <w:tab w:val="left" w:pos="1567"/>
              </w:tabs>
              <w:ind w:left="105" w:right="-71"/>
              <w:rPr>
                <w:b/>
                <w:sz w:val="18"/>
                <w:szCs w:val="18"/>
              </w:rPr>
            </w:pPr>
          </w:p>
          <w:p w14:paraId="3CE8E213" w14:textId="77777777" w:rsidR="007360BA" w:rsidRDefault="00000000">
            <w:pPr>
              <w:tabs>
                <w:tab w:val="left" w:pos="1567"/>
              </w:tabs>
              <w:ind w:left="105" w:right="-71"/>
              <w:rPr>
                <w:b/>
                <w:sz w:val="18"/>
                <w:szCs w:val="18"/>
              </w:rPr>
            </w:pPr>
            <w:r>
              <w:rPr>
                <w:b/>
                <w:sz w:val="18"/>
                <w:szCs w:val="18"/>
              </w:rPr>
              <w:t>práce pěstitelské</w:t>
            </w:r>
          </w:p>
          <w:p w14:paraId="4D35BDE8" w14:textId="77777777" w:rsidR="007360BA" w:rsidRDefault="007360BA">
            <w:pPr>
              <w:tabs>
                <w:tab w:val="left" w:pos="1567"/>
              </w:tabs>
              <w:ind w:left="105" w:right="-71"/>
              <w:rPr>
                <w:b/>
                <w:sz w:val="18"/>
                <w:szCs w:val="18"/>
              </w:rPr>
            </w:pPr>
          </w:p>
          <w:p w14:paraId="21C3404E" w14:textId="77777777" w:rsidR="007360BA" w:rsidRDefault="007360BA">
            <w:pPr>
              <w:tabs>
                <w:tab w:val="left" w:pos="1567"/>
              </w:tabs>
              <w:ind w:left="105" w:right="-71"/>
              <w:rPr>
                <w:b/>
                <w:sz w:val="18"/>
                <w:szCs w:val="18"/>
              </w:rPr>
            </w:pPr>
          </w:p>
          <w:p w14:paraId="5A86ADB3" w14:textId="77777777" w:rsidR="007360BA" w:rsidRDefault="007360BA">
            <w:pPr>
              <w:tabs>
                <w:tab w:val="left" w:pos="1567"/>
              </w:tabs>
              <w:ind w:left="105" w:right="-71"/>
              <w:rPr>
                <w:b/>
                <w:sz w:val="18"/>
                <w:szCs w:val="18"/>
              </w:rPr>
            </w:pPr>
          </w:p>
          <w:p w14:paraId="7BC2A329" w14:textId="77777777" w:rsidR="007360BA" w:rsidRDefault="00000000">
            <w:pPr>
              <w:tabs>
                <w:tab w:val="left" w:pos="1567"/>
              </w:tabs>
              <w:ind w:left="105" w:right="-71"/>
              <w:rPr>
                <w:b/>
                <w:sz w:val="18"/>
                <w:szCs w:val="18"/>
              </w:rPr>
            </w:pPr>
            <w:r>
              <w:rPr>
                <w:b/>
                <w:sz w:val="18"/>
                <w:szCs w:val="18"/>
              </w:rPr>
              <w:t>příprava pokrmů</w:t>
            </w:r>
          </w:p>
        </w:tc>
        <w:tc>
          <w:tcPr>
            <w:tcW w:w="2835" w:type="dxa"/>
            <w:tcBorders>
              <w:top w:val="single" w:sz="5" w:space="0" w:color="000000"/>
              <w:left w:val="single" w:sz="5" w:space="0" w:color="000000"/>
              <w:bottom w:val="single" w:sz="5" w:space="0" w:color="000000"/>
              <w:right w:val="single" w:sz="5" w:space="0" w:color="000000"/>
            </w:tcBorders>
          </w:tcPr>
          <w:p w14:paraId="74FA54C0" w14:textId="77777777" w:rsidR="007360BA" w:rsidRDefault="007360BA">
            <w:pPr>
              <w:tabs>
                <w:tab w:val="left" w:pos="1567"/>
              </w:tabs>
              <w:spacing w:before="8" w:line="200" w:lineRule="auto"/>
            </w:pPr>
          </w:p>
          <w:p w14:paraId="42924981" w14:textId="77777777" w:rsidR="007360BA" w:rsidRDefault="00000000">
            <w:pPr>
              <w:tabs>
                <w:tab w:val="left" w:pos="1567"/>
              </w:tabs>
              <w:ind w:left="105"/>
              <w:rPr>
                <w:sz w:val="18"/>
                <w:szCs w:val="18"/>
              </w:rPr>
            </w:pPr>
            <w:r>
              <w:rPr>
                <w:b/>
                <w:sz w:val="18"/>
                <w:szCs w:val="18"/>
              </w:rPr>
              <w:t>Formy:</w:t>
            </w:r>
          </w:p>
          <w:p w14:paraId="011AA82B" w14:textId="77777777" w:rsidR="007360BA" w:rsidRDefault="00000000">
            <w:pPr>
              <w:tabs>
                <w:tab w:val="left" w:pos="1567"/>
              </w:tabs>
              <w:spacing w:line="200" w:lineRule="auto"/>
              <w:ind w:left="345"/>
              <w:rPr>
                <w:sz w:val="18"/>
                <w:szCs w:val="18"/>
              </w:rPr>
            </w:pPr>
            <w:r>
              <w:rPr>
                <w:sz w:val="18"/>
                <w:szCs w:val="18"/>
              </w:rPr>
              <w:t>▪ ve třídě</w:t>
            </w:r>
          </w:p>
          <w:p w14:paraId="76B225FA" w14:textId="77777777" w:rsidR="007360BA" w:rsidRDefault="00000000">
            <w:pPr>
              <w:tabs>
                <w:tab w:val="left" w:pos="1567"/>
              </w:tabs>
              <w:spacing w:line="200" w:lineRule="auto"/>
              <w:ind w:left="345"/>
              <w:rPr>
                <w:sz w:val="18"/>
                <w:szCs w:val="18"/>
              </w:rPr>
            </w:pPr>
            <w:r>
              <w:rPr>
                <w:sz w:val="18"/>
                <w:szCs w:val="18"/>
              </w:rPr>
              <w:t>▪ v přírodě</w:t>
            </w:r>
          </w:p>
          <w:p w14:paraId="2B67D60B" w14:textId="77777777" w:rsidR="007360BA" w:rsidRDefault="00000000">
            <w:pPr>
              <w:tabs>
                <w:tab w:val="left" w:pos="1567"/>
              </w:tabs>
              <w:spacing w:before="2"/>
              <w:ind w:left="345"/>
              <w:rPr>
                <w:sz w:val="18"/>
                <w:szCs w:val="18"/>
              </w:rPr>
            </w:pPr>
            <w:r>
              <w:rPr>
                <w:sz w:val="18"/>
                <w:szCs w:val="18"/>
              </w:rPr>
              <w:t>▪ skupiny</w:t>
            </w:r>
          </w:p>
          <w:p w14:paraId="498B2A81" w14:textId="77777777" w:rsidR="007360BA" w:rsidRDefault="00000000">
            <w:pPr>
              <w:tabs>
                <w:tab w:val="left" w:pos="1567"/>
              </w:tabs>
              <w:spacing w:line="200" w:lineRule="auto"/>
              <w:ind w:left="345"/>
              <w:rPr>
                <w:sz w:val="18"/>
                <w:szCs w:val="18"/>
              </w:rPr>
            </w:pPr>
            <w:r>
              <w:rPr>
                <w:sz w:val="18"/>
                <w:szCs w:val="18"/>
              </w:rPr>
              <w:t>▪ dvojice</w:t>
            </w:r>
          </w:p>
          <w:p w14:paraId="7AEA6DC7" w14:textId="77777777" w:rsidR="007360BA" w:rsidRDefault="007360BA">
            <w:pPr>
              <w:tabs>
                <w:tab w:val="left" w:pos="1567"/>
              </w:tabs>
              <w:spacing w:before="11" w:line="200" w:lineRule="auto"/>
            </w:pPr>
          </w:p>
          <w:p w14:paraId="0E82601C" w14:textId="77777777" w:rsidR="007360BA" w:rsidRDefault="00000000">
            <w:pPr>
              <w:tabs>
                <w:tab w:val="left" w:pos="1567"/>
              </w:tabs>
              <w:ind w:left="105"/>
              <w:rPr>
                <w:sz w:val="18"/>
                <w:szCs w:val="18"/>
              </w:rPr>
            </w:pPr>
            <w:r>
              <w:rPr>
                <w:b/>
                <w:sz w:val="18"/>
                <w:szCs w:val="18"/>
              </w:rPr>
              <w:t>Metody:</w:t>
            </w:r>
          </w:p>
          <w:p w14:paraId="3AADCC8B" w14:textId="77777777" w:rsidR="007360BA" w:rsidRDefault="00000000">
            <w:pPr>
              <w:tabs>
                <w:tab w:val="left" w:pos="1567"/>
              </w:tabs>
              <w:spacing w:line="200" w:lineRule="auto"/>
              <w:ind w:left="345"/>
              <w:rPr>
                <w:sz w:val="18"/>
                <w:szCs w:val="18"/>
              </w:rPr>
            </w:pPr>
            <w:r>
              <w:rPr>
                <w:sz w:val="18"/>
                <w:szCs w:val="18"/>
              </w:rPr>
              <w:t>▪ vysvětlení</w:t>
            </w:r>
          </w:p>
          <w:p w14:paraId="388CB714" w14:textId="77777777" w:rsidR="007360BA" w:rsidRDefault="00000000">
            <w:pPr>
              <w:tabs>
                <w:tab w:val="left" w:pos="1567"/>
              </w:tabs>
              <w:spacing w:before="2"/>
              <w:ind w:left="345"/>
              <w:rPr>
                <w:sz w:val="18"/>
                <w:szCs w:val="18"/>
              </w:rPr>
            </w:pPr>
            <w:r>
              <w:rPr>
                <w:sz w:val="18"/>
                <w:szCs w:val="18"/>
              </w:rPr>
              <w:t>▪ demonstrace</w:t>
            </w:r>
          </w:p>
          <w:p w14:paraId="09585828" w14:textId="77777777" w:rsidR="007360BA" w:rsidRDefault="00000000">
            <w:pPr>
              <w:tabs>
                <w:tab w:val="left" w:pos="1567"/>
              </w:tabs>
              <w:spacing w:line="200" w:lineRule="auto"/>
              <w:ind w:left="345"/>
              <w:rPr>
                <w:sz w:val="18"/>
                <w:szCs w:val="18"/>
              </w:rPr>
            </w:pPr>
            <w:r>
              <w:rPr>
                <w:sz w:val="18"/>
                <w:szCs w:val="18"/>
              </w:rPr>
              <w:t>▪ vlastní výtvarná činnost</w:t>
            </w:r>
          </w:p>
          <w:p w14:paraId="1D3A9A80" w14:textId="77777777" w:rsidR="007360BA" w:rsidRDefault="00000000">
            <w:pPr>
              <w:tabs>
                <w:tab w:val="left" w:pos="1567"/>
              </w:tabs>
              <w:spacing w:line="200" w:lineRule="auto"/>
              <w:ind w:left="345"/>
              <w:rPr>
                <w:sz w:val="18"/>
                <w:szCs w:val="18"/>
              </w:rPr>
            </w:pPr>
            <w:r>
              <w:rPr>
                <w:sz w:val="18"/>
                <w:szCs w:val="18"/>
              </w:rPr>
              <w:t>▪ skupinová práce</w:t>
            </w:r>
          </w:p>
          <w:p w14:paraId="6C45DB2B" w14:textId="77777777" w:rsidR="007360BA" w:rsidRDefault="007360BA">
            <w:pPr>
              <w:tabs>
                <w:tab w:val="left" w:pos="1567"/>
              </w:tabs>
              <w:spacing w:before="13" w:line="200" w:lineRule="auto"/>
            </w:pPr>
          </w:p>
          <w:p w14:paraId="4EF5E314" w14:textId="77777777" w:rsidR="007360BA" w:rsidRDefault="00000000">
            <w:pPr>
              <w:tabs>
                <w:tab w:val="left" w:pos="1567"/>
              </w:tabs>
              <w:ind w:left="105"/>
              <w:rPr>
                <w:sz w:val="18"/>
                <w:szCs w:val="18"/>
              </w:rPr>
            </w:pPr>
            <w:r>
              <w:rPr>
                <w:b/>
                <w:sz w:val="18"/>
                <w:szCs w:val="18"/>
              </w:rPr>
              <w:t>Pomůcky:</w:t>
            </w:r>
          </w:p>
          <w:p w14:paraId="4A1543D1" w14:textId="77777777" w:rsidR="007360BA" w:rsidRDefault="00000000">
            <w:pPr>
              <w:tabs>
                <w:tab w:val="left" w:pos="1567"/>
              </w:tabs>
              <w:spacing w:line="200" w:lineRule="auto"/>
              <w:ind w:left="345"/>
              <w:rPr>
                <w:sz w:val="18"/>
                <w:szCs w:val="18"/>
              </w:rPr>
            </w:pPr>
            <w:r>
              <w:rPr>
                <w:sz w:val="18"/>
                <w:szCs w:val="18"/>
              </w:rPr>
              <w:t>▪ výkresy</w:t>
            </w:r>
          </w:p>
          <w:p w14:paraId="2CD782B1" w14:textId="77777777" w:rsidR="007360BA" w:rsidRDefault="00000000">
            <w:pPr>
              <w:tabs>
                <w:tab w:val="left" w:pos="1567"/>
              </w:tabs>
              <w:ind w:left="345"/>
              <w:rPr>
                <w:sz w:val="18"/>
                <w:szCs w:val="18"/>
              </w:rPr>
            </w:pPr>
            <w:r>
              <w:rPr>
                <w:sz w:val="18"/>
                <w:szCs w:val="18"/>
              </w:rPr>
              <w:t>▪ štětce</w:t>
            </w:r>
          </w:p>
          <w:p w14:paraId="62BD8B01" w14:textId="77777777" w:rsidR="007360BA" w:rsidRDefault="00000000">
            <w:pPr>
              <w:tabs>
                <w:tab w:val="left" w:pos="1567"/>
              </w:tabs>
              <w:spacing w:before="2"/>
              <w:ind w:left="345"/>
              <w:rPr>
                <w:sz w:val="18"/>
                <w:szCs w:val="18"/>
              </w:rPr>
            </w:pPr>
            <w:r>
              <w:rPr>
                <w:sz w:val="18"/>
                <w:szCs w:val="18"/>
              </w:rPr>
              <w:t>▪ voskovky</w:t>
            </w:r>
          </w:p>
          <w:p w14:paraId="1C8A82E0" w14:textId="77777777" w:rsidR="007360BA" w:rsidRDefault="00000000">
            <w:pPr>
              <w:tabs>
                <w:tab w:val="left" w:pos="1567"/>
              </w:tabs>
              <w:spacing w:line="200" w:lineRule="auto"/>
              <w:ind w:left="345"/>
              <w:rPr>
                <w:sz w:val="18"/>
                <w:szCs w:val="18"/>
              </w:rPr>
            </w:pPr>
            <w:r>
              <w:rPr>
                <w:sz w:val="18"/>
                <w:szCs w:val="18"/>
              </w:rPr>
              <w:t>▪ pastelky</w:t>
            </w:r>
          </w:p>
          <w:p w14:paraId="08CB993B" w14:textId="77777777" w:rsidR="007360BA" w:rsidRDefault="00000000">
            <w:pPr>
              <w:tabs>
                <w:tab w:val="left" w:pos="1567"/>
              </w:tabs>
              <w:spacing w:line="200" w:lineRule="auto"/>
              <w:ind w:left="345"/>
              <w:rPr>
                <w:sz w:val="18"/>
                <w:szCs w:val="18"/>
              </w:rPr>
            </w:pPr>
            <w:r>
              <w:rPr>
                <w:sz w:val="18"/>
                <w:szCs w:val="18"/>
              </w:rPr>
              <w:t>▪ tuš</w:t>
            </w:r>
          </w:p>
          <w:p w14:paraId="05C21559" w14:textId="77777777" w:rsidR="007360BA" w:rsidRDefault="00000000">
            <w:pPr>
              <w:tabs>
                <w:tab w:val="left" w:pos="1567"/>
              </w:tabs>
              <w:spacing w:line="200" w:lineRule="auto"/>
              <w:ind w:left="345"/>
              <w:rPr>
                <w:sz w:val="18"/>
                <w:szCs w:val="18"/>
              </w:rPr>
            </w:pPr>
            <w:r>
              <w:rPr>
                <w:sz w:val="18"/>
                <w:szCs w:val="18"/>
              </w:rPr>
              <w:t>▪ výkresy</w:t>
            </w:r>
          </w:p>
          <w:p w14:paraId="01B9B18E" w14:textId="77777777" w:rsidR="007360BA" w:rsidRDefault="00000000">
            <w:pPr>
              <w:tabs>
                <w:tab w:val="left" w:pos="1567"/>
              </w:tabs>
              <w:spacing w:before="2"/>
              <w:ind w:left="345"/>
              <w:rPr>
                <w:sz w:val="18"/>
                <w:szCs w:val="18"/>
              </w:rPr>
            </w:pPr>
            <w:r>
              <w:rPr>
                <w:sz w:val="18"/>
                <w:szCs w:val="18"/>
              </w:rPr>
              <w:t>▪ uhel, tužka</w:t>
            </w:r>
          </w:p>
          <w:p w14:paraId="4BDD4D3B" w14:textId="77777777" w:rsidR="007360BA" w:rsidRDefault="00000000">
            <w:pPr>
              <w:tabs>
                <w:tab w:val="left" w:pos="1567"/>
              </w:tabs>
              <w:spacing w:line="200" w:lineRule="auto"/>
              <w:ind w:left="345"/>
              <w:rPr>
                <w:sz w:val="18"/>
                <w:szCs w:val="18"/>
              </w:rPr>
            </w:pPr>
            <w:r>
              <w:rPr>
                <w:sz w:val="18"/>
                <w:szCs w:val="18"/>
              </w:rPr>
              <w:t>▪ temperové a vodové barvy</w:t>
            </w:r>
          </w:p>
          <w:p w14:paraId="03E8B691" w14:textId="77777777" w:rsidR="007360BA" w:rsidRDefault="00000000">
            <w:pPr>
              <w:tabs>
                <w:tab w:val="left" w:pos="1567"/>
              </w:tabs>
              <w:spacing w:line="200" w:lineRule="auto"/>
              <w:ind w:left="345"/>
              <w:rPr>
                <w:sz w:val="18"/>
                <w:szCs w:val="18"/>
              </w:rPr>
            </w:pPr>
            <w:r>
              <w:rPr>
                <w:sz w:val="18"/>
                <w:szCs w:val="18"/>
              </w:rPr>
              <w:t>▪ ilustrace</w:t>
            </w:r>
          </w:p>
          <w:p w14:paraId="11B092E6" w14:textId="77777777" w:rsidR="007360BA" w:rsidRDefault="007360BA">
            <w:pPr>
              <w:tabs>
                <w:tab w:val="left" w:pos="1567"/>
              </w:tabs>
              <w:spacing w:before="13" w:line="200" w:lineRule="auto"/>
            </w:pPr>
          </w:p>
          <w:p w14:paraId="3E003A33" w14:textId="77777777" w:rsidR="007360BA" w:rsidRDefault="00000000">
            <w:pPr>
              <w:tabs>
                <w:tab w:val="left" w:pos="1567"/>
              </w:tabs>
              <w:ind w:left="105"/>
              <w:rPr>
                <w:sz w:val="18"/>
                <w:szCs w:val="18"/>
              </w:rPr>
            </w:pPr>
            <w:r>
              <w:rPr>
                <w:b/>
                <w:sz w:val="18"/>
                <w:szCs w:val="18"/>
              </w:rPr>
              <w:t>Vztahy k dalším předmětům:</w:t>
            </w:r>
          </w:p>
          <w:p w14:paraId="29C59CA8" w14:textId="77777777" w:rsidR="007360BA" w:rsidRDefault="00000000">
            <w:pPr>
              <w:tabs>
                <w:tab w:val="left" w:pos="1567"/>
              </w:tabs>
              <w:spacing w:line="200" w:lineRule="auto"/>
              <w:ind w:left="345"/>
              <w:rPr>
                <w:sz w:val="18"/>
                <w:szCs w:val="18"/>
              </w:rPr>
            </w:pPr>
            <w:r>
              <w:rPr>
                <w:sz w:val="18"/>
                <w:szCs w:val="18"/>
              </w:rPr>
              <w:t>▪ Prvouka</w:t>
            </w:r>
          </w:p>
          <w:p w14:paraId="1D17A29D" w14:textId="77777777" w:rsidR="007360BA" w:rsidRDefault="00000000">
            <w:pPr>
              <w:tabs>
                <w:tab w:val="left" w:pos="1567"/>
              </w:tabs>
              <w:ind w:left="345"/>
              <w:rPr>
                <w:sz w:val="18"/>
                <w:szCs w:val="18"/>
              </w:rPr>
            </w:pPr>
            <w:r>
              <w:rPr>
                <w:sz w:val="18"/>
                <w:szCs w:val="18"/>
              </w:rPr>
              <w:t>▪ Pracovní činnosti</w:t>
            </w:r>
          </w:p>
          <w:p w14:paraId="2EC622C0" w14:textId="77777777" w:rsidR="007360BA" w:rsidRDefault="00000000">
            <w:pPr>
              <w:tabs>
                <w:tab w:val="left" w:pos="1567"/>
              </w:tabs>
              <w:spacing w:line="200" w:lineRule="auto"/>
              <w:ind w:left="345"/>
              <w:rPr>
                <w:sz w:val="18"/>
                <w:szCs w:val="18"/>
              </w:rPr>
            </w:pPr>
            <w:r>
              <w:rPr>
                <w:sz w:val="18"/>
                <w:szCs w:val="18"/>
              </w:rPr>
              <w:t>▪ Hudební výchova</w:t>
            </w:r>
          </w:p>
          <w:p w14:paraId="022FDEB2" w14:textId="77777777" w:rsidR="007360BA" w:rsidRDefault="00000000">
            <w:pPr>
              <w:tabs>
                <w:tab w:val="left" w:pos="1567"/>
              </w:tabs>
              <w:spacing w:before="2"/>
              <w:ind w:left="345"/>
              <w:rPr>
                <w:sz w:val="18"/>
                <w:szCs w:val="18"/>
              </w:rPr>
            </w:pPr>
            <w:r>
              <w:rPr>
                <w:sz w:val="18"/>
                <w:szCs w:val="18"/>
              </w:rPr>
              <w:t>▪ Český jazyk</w:t>
            </w:r>
          </w:p>
        </w:tc>
      </w:tr>
    </w:tbl>
    <w:p w14:paraId="7EAE80AF" w14:textId="77777777" w:rsidR="007360BA" w:rsidRDefault="007360BA">
      <w:pPr>
        <w:tabs>
          <w:tab w:val="left" w:pos="1567"/>
        </w:tabs>
        <w:sectPr w:rsidR="007360BA">
          <w:pgSz w:w="16840" w:h="11920" w:orient="landscape"/>
          <w:pgMar w:top="880" w:right="840" w:bottom="280" w:left="920" w:header="683" w:footer="716" w:gutter="0"/>
          <w:cols w:space="708"/>
        </w:sectPr>
      </w:pPr>
    </w:p>
    <w:p w14:paraId="078BB1C2" w14:textId="77777777" w:rsidR="007360BA" w:rsidRDefault="007360BA">
      <w:pPr>
        <w:tabs>
          <w:tab w:val="left" w:pos="1567"/>
        </w:tabs>
        <w:spacing w:line="200" w:lineRule="auto"/>
      </w:pPr>
    </w:p>
    <w:p w14:paraId="152F0D69" w14:textId="77777777" w:rsidR="007360BA" w:rsidRDefault="00000000">
      <w:pPr>
        <w:tabs>
          <w:tab w:val="left" w:pos="1567"/>
        </w:tabs>
        <w:spacing w:before="18"/>
        <w:ind w:left="213"/>
        <w:rPr>
          <w:sz w:val="32"/>
          <w:szCs w:val="32"/>
        </w:rPr>
      </w:pPr>
      <w:r>
        <w:rPr>
          <w:b/>
          <w:sz w:val="32"/>
          <w:szCs w:val="32"/>
        </w:rPr>
        <w:t>PŘEDMĚT: Výtvarná a pracovní výchova</w:t>
      </w:r>
      <w:r>
        <w:rPr>
          <w:b/>
          <w:sz w:val="32"/>
          <w:szCs w:val="32"/>
        </w:rPr>
        <w:tab/>
      </w:r>
      <w:r>
        <w:rPr>
          <w:b/>
          <w:sz w:val="32"/>
          <w:szCs w:val="32"/>
        </w:rPr>
        <w:tab/>
      </w:r>
      <w:r>
        <w:rPr>
          <w:b/>
          <w:sz w:val="32"/>
          <w:szCs w:val="32"/>
        </w:rPr>
        <w:tab/>
      </w:r>
      <w:r>
        <w:rPr>
          <w:b/>
          <w:sz w:val="32"/>
          <w:szCs w:val="32"/>
        </w:rPr>
        <w:tab/>
      </w:r>
      <w:r>
        <w:rPr>
          <w:b/>
          <w:sz w:val="32"/>
          <w:szCs w:val="32"/>
        </w:rPr>
        <w:tab/>
        <w:t>ROČNÍK: 2.</w:t>
      </w:r>
      <w:r>
        <w:rPr>
          <w:noProof/>
        </w:rPr>
        <mc:AlternateContent>
          <mc:Choice Requires="wpg">
            <w:drawing>
              <wp:anchor distT="0" distB="0" distL="0" distR="0" simplePos="0" relativeHeight="251783168" behindDoc="1" locked="0" layoutInCell="1" hidden="0" allowOverlap="1" wp14:anchorId="2E149D2B" wp14:editId="67DE4F37">
                <wp:simplePos x="0" y="0"/>
                <wp:positionH relativeFrom="column">
                  <wp:posOffset>50800</wp:posOffset>
                </wp:positionH>
                <wp:positionV relativeFrom="paragraph">
                  <wp:posOffset>-12699</wp:posOffset>
                </wp:positionV>
                <wp:extent cx="9439275" cy="330835"/>
                <wp:effectExtent l="0" t="0" r="0" b="0"/>
                <wp:wrapNone/>
                <wp:docPr id="2708" name="Skupina 270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171189345" name="Skupina 1171189345"/>
                        <wpg:cNvGrpSpPr/>
                        <wpg:grpSpPr>
                          <a:xfrm>
                            <a:off x="626363" y="3614583"/>
                            <a:ext cx="9439275" cy="330835"/>
                            <a:chOff x="626363" y="3614583"/>
                            <a:chExt cx="9435465" cy="327025"/>
                          </a:xfrm>
                        </wpg:grpSpPr>
                        <wps:wsp>
                          <wps:cNvPr id="97920139" name="Obdélník 97920139"/>
                          <wps:cNvSpPr/>
                          <wps:spPr>
                            <a:xfrm>
                              <a:off x="626363" y="3614583"/>
                              <a:ext cx="9435450" cy="327025"/>
                            </a:xfrm>
                            <a:prstGeom prst="rect">
                              <a:avLst/>
                            </a:prstGeom>
                            <a:noFill/>
                            <a:ln>
                              <a:noFill/>
                            </a:ln>
                          </wps:spPr>
                          <wps:txbx>
                            <w:txbxContent>
                              <w:p w14:paraId="61834213" w14:textId="77777777" w:rsidR="007360BA" w:rsidRDefault="007360BA">
                                <w:pPr>
                                  <w:textDirection w:val="btLr"/>
                                </w:pPr>
                              </w:p>
                            </w:txbxContent>
                          </wps:txbx>
                          <wps:bodyPr spcFirstLastPara="1" wrap="square" lIns="91425" tIns="91425" rIns="91425" bIns="91425" anchor="ctr" anchorCtr="0">
                            <a:noAutofit/>
                          </wps:bodyPr>
                        </wps:wsp>
                        <wpg:grpSp>
                          <wpg:cNvPr id="930267279" name="Skupina 930267279"/>
                          <wpg:cNvGrpSpPr/>
                          <wpg:grpSpPr>
                            <a:xfrm>
                              <a:off x="626363" y="3614583"/>
                              <a:ext cx="9435465" cy="327025"/>
                              <a:chOff x="1019" y="-57"/>
                              <a:chExt cx="14859" cy="515"/>
                            </a:xfrm>
                          </wpg:grpSpPr>
                          <wps:wsp>
                            <wps:cNvPr id="154366563" name="Obdélník 154366563"/>
                            <wps:cNvSpPr/>
                            <wps:spPr>
                              <a:xfrm>
                                <a:off x="1019" y="-57"/>
                                <a:ext cx="14850" cy="500"/>
                              </a:xfrm>
                              <a:prstGeom prst="rect">
                                <a:avLst/>
                              </a:prstGeom>
                              <a:noFill/>
                              <a:ln>
                                <a:noFill/>
                              </a:ln>
                            </wps:spPr>
                            <wps:txbx>
                              <w:txbxContent>
                                <w:p w14:paraId="7AA1803A" w14:textId="77777777" w:rsidR="007360BA" w:rsidRDefault="007360BA">
                                  <w:pPr>
                                    <w:textDirection w:val="btLr"/>
                                  </w:pPr>
                                </w:p>
                              </w:txbxContent>
                            </wps:txbx>
                            <wps:bodyPr spcFirstLastPara="1" wrap="square" lIns="91425" tIns="91425" rIns="91425" bIns="91425" anchor="ctr" anchorCtr="0">
                              <a:noAutofit/>
                            </wps:bodyPr>
                          </wps:wsp>
                          <wps:wsp>
                            <wps:cNvPr id="2083351004" name="Volný tvar: obrazec 208335100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27314992" name="Volný tvar: obrazec 1827314992"/>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75101837" name="Volný tvar: obrazec 1275101837"/>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02436900" name="Volný tvar: obrazec 1502436900"/>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65031371" name="Volný tvar: obrazec 26503137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49911109" name="Volný tvar: obrazec 1649911109"/>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40918430" name="Volný tvar: obrazec 740918430"/>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E149D2B" id="Skupina 2708" o:spid="_x0000_s2466" style="position:absolute;left:0;text-align:left;margin-left:4pt;margin-top:-1pt;width:743.25pt;height:26.05pt;z-index:-25153331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DGXCFj+gQAACwhAAAOAAAAAAAAAAAAAAAAAC4CAABkcnMvZTJvRG9jLnhtbFBLAQItABQABgAI&#10;AAAAIQD1sUJD3wAAAAgBAAAPAAAAAAAAAAAAAAAAAFQHAABkcnMvZG93bnJldi54bWxQSwUGAAAA&#10;AAQABADzAAAAYAgAAAAA&#10;">
                <v:group id="Skupina 1171189345" o:spid="_x0000_s246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">
                  <v:rect id="Obdélník 97920139" o:spid="_x0000_s246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" filled="f" stroked="f">
                    <v:textbox inset="2.53958mm,2.53958mm,2.53958mm,2.53958mm">
                      <w:txbxContent>
                        <w:p w14:paraId="61834213" w14:textId="77777777" w:rsidR="007360BA" w:rsidRDefault="007360BA">
                          <w:pPr>
                            <w:textDirection w:val="btLr"/>
                          </w:pPr>
                        </w:p>
                      </w:txbxContent>
                    </v:textbox>
                  </v:rect>
                  <v:group id="Skupina 930267279" o:spid="_x0000_s246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">
                    <v:rect id="Obdélník 154366563" o:spid="_x0000_s247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" filled="f" stroked="f">
                      <v:textbox inset="2.53958mm,2.53958mm,2.53958mm,2.53958mm">
                        <w:txbxContent>
                          <w:p w14:paraId="7AA1803A" w14:textId="77777777" w:rsidR="007360BA" w:rsidRDefault="007360BA">
                            <w:pPr>
                              <w:textDirection w:val="btLr"/>
                            </w:pPr>
                          </w:p>
                        </w:txbxContent>
                      </v:textbox>
                    </v:rect>
                    <v:shape id="Volný tvar: obrazec 2083351004" o:spid="_x0000_s247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" path="m,l7450,e" filled="f">
                      <v:stroke startarrowwidth="narrow" startarrowlength="short" endarrowwidth="narrow" endarrowlength="short"/>
                      <v:path arrowok="t" o:extrusionok="f"/>
                    </v:shape>
                    <v:shape id="Volný tvar: obrazec 1827314992" o:spid="_x0000_s247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" path="m,l7384,e" filled="f">
                      <v:stroke startarrowwidth="narrow" startarrowlength="short" endarrowwidth="narrow" endarrowlength="short"/>
                      <v:path arrowok="t" o:extrusionok="f"/>
                    </v:shape>
                    <v:shape id="Volný tvar: obrazec 1275101837" o:spid="_x0000_s247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" path="m,l,509e" filled="f">
                      <v:stroke startarrowwidth="narrow" startarrowlength="short" endarrowwidth="narrow" endarrowlength="short"/>
                      <v:path arrowok="t" o:extrusionok="f"/>
                    </v:shape>
                    <v:shape id="Volný tvar: obrazec 1502436900" o:spid="_x0000_s247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" path="m,l7450,e" filled="f">
                      <v:stroke startarrowwidth="narrow" startarrowlength="short" endarrowwidth="narrow" endarrowlength="short"/>
                      <v:path arrowok="t" o:extrusionok="f"/>
                    </v:shape>
                    <v:shape id="Volný tvar: obrazec 265031371" o:spid="_x0000_s247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" path="m,l,509e" filled="f">
                      <v:stroke startarrowwidth="narrow" startarrowlength="short" endarrowwidth="narrow" endarrowlength="short"/>
                      <v:path arrowok="t" o:extrusionok="f"/>
                    </v:shape>
                    <v:shape id="Volný tvar: obrazec 1649911109" o:spid="_x0000_s247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" path="m,l7384,e" filled="f">
                      <v:stroke startarrowwidth="narrow" startarrowlength="short" endarrowwidth="narrow" endarrowlength="short"/>
                      <v:path arrowok="t" o:extrusionok="f"/>
                    </v:shape>
                    <v:shape id="Volný tvar: obrazec 740918430" o:spid="_x0000_s247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492235E2" w14:textId="77777777" w:rsidR="007360BA" w:rsidRDefault="007360BA">
      <w:pPr>
        <w:tabs>
          <w:tab w:val="left" w:pos="1567"/>
        </w:tabs>
        <w:spacing w:before="9" w:line="180" w:lineRule="auto"/>
        <w:rPr>
          <w:sz w:val="18"/>
          <w:szCs w:val="18"/>
        </w:rPr>
      </w:pPr>
    </w:p>
    <w:p w14:paraId="4079F68B" w14:textId="77777777" w:rsidR="007360BA" w:rsidRDefault="00000000">
      <w:pPr>
        <w:tabs>
          <w:tab w:val="left" w:pos="1567"/>
        </w:tabs>
        <w:ind w:left="213"/>
      </w:pPr>
      <w:r>
        <w:rPr>
          <w:b/>
        </w:rPr>
        <w:t>1. a 2. pololetí školního roku: ZÁŘÍ – ČERVEN</w:t>
      </w:r>
    </w:p>
    <w:p w14:paraId="21F40B5D" w14:textId="77777777" w:rsidR="007360BA" w:rsidRDefault="007360BA">
      <w:pPr>
        <w:tabs>
          <w:tab w:val="left" w:pos="1567"/>
        </w:tabs>
        <w:spacing w:before="7" w:line="100" w:lineRule="auto"/>
        <w:rPr>
          <w:sz w:val="11"/>
          <w:szCs w:val="11"/>
        </w:rPr>
      </w:pPr>
    </w:p>
    <w:tbl>
      <w:tblPr>
        <w:tblStyle w:val="afffffffffffffffffffffffffffffffffc"/>
        <w:tblW w:w="14853" w:type="dxa"/>
        <w:tblInd w:w="98" w:type="dxa"/>
        <w:tblLayout w:type="fixed"/>
        <w:tblLook w:val="0000" w:firstRow="0" w:lastRow="0" w:firstColumn="0" w:lastColumn="0" w:noHBand="0" w:noVBand="0"/>
      </w:tblPr>
      <w:tblGrid>
        <w:gridCol w:w="2012"/>
        <w:gridCol w:w="3977"/>
        <w:gridCol w:w="3336"/>
        <w:gridCol w:w="2696"/>
        <w:gridCol w:w="2832"/>
      </w:tblGrid>
      <w:tr w:rsidR="007360BA" w14:paraId="14A2EBCD" w14:textId="77777777">
        <w:trPr>
          <w:trHeight w:val="542"/>
        </w:trPr>
        <w:tc>
          <w:tcPr>
            <w:tcW w:w="2012" w:type="dxa"/>
            <w:tcBorders>
              <w:top w:val="single" w:sz="5" w:space="0" w:color="000000"/>
              <w:left w:val="single" w:sz="5" w:space="0" w:color="000000"/>
              <w:bottom w:val="single" w:sz="5" w:space="0" w:color="000000"/>
              <w:right w:val="single" w:sz="5" w:space="0" w:color="000000"/>
            </w:tcBorders>
          </w:tcPr>
          <w:p w14:paraId="2A64B299" w14:textId="77777777" w:rsidR="007360BA" w:rsidRDefault="00000000">
            <w:pPr>
              <w:tabs>
                <w:tab w:val="left" w:pos="1567"/>
              </w:tabs>
              <w:spacing w:line="200" w:lineRule="auto"/>
              <w:ind w:left="102"/>
              <w:rPr>
                <w:sz w:val="18"/>
                <w:szCs w:val="18"/>
              </w:rPr>
            </w:pPr>
            <w:r>
              <w:rPr>
                <w:b/>
                <w:sz w:val="18"/>
                <w:szCs w:val="18"/>
              </w:rPr>
              <w:t>Očekávané výstupy</w:t>
            </w:r>
          </w:p>
          <w:p w14:paraId="742459D1" w14:textId="77777777" w:rsidR="007360BA" w:rsidRDefault="00000000">
            <w:pPr>
              <w:tabs>
                <w:tab w:val="left" w:pos="1567"/>
              </w:tabs>
              <w:spacing w:line="200" w:lineRule="auto"/>
              <w:ind w:left="102"/>
              <w:rPr>
                <w:sz w:val="18"/>
                <w:szCs w:val="18"/>
              </w:rPr>
            </w:pPr>
            <w:r>
              <w:rPr>
                <w:b/>
                <w:sz w:val="18"/>
                <w:szCs w:val="18"/>
              </w:rPr>
              <w:t>z RVP ZV</w:t>
            </w:r>
          </w:p>
        </w:tc>
        <w:tc>
          <w:tcPr>
            <w:tcW w:w="3977" w:type="dxa"/>
            <w:tcBorders>
              <w:top w:val="single" w:sz="5" w:space="0" w:color="000000"/>
              <w:left w:val="single" w:sz="5" w:space="0" w:color="000000"/>
              <w:bottom w:val="single" w:sz="5" w:space="0" w:color="000000"/>
              <w:right w:val="single" w:sz="5" w:space="0" w:color="000000"/>
            </w:tcBorders>
          </w:tcPr>
          <w:p w14:paraId="319696A5" w14:textId="77777777" w:rsidR="007360BA" w:rsidRDefault="00000000">
            <w:pPr>
              <w:tabs>
                <w:tab w:val="left" w:pos="1567"/>
              </w:tabs>
              <w:spacing w:line="200" w:lineRule="auto"/>
              <w:ind w:left="105"/>
              <w:rPr>
                <w:sz w:val="18"/>
                <w:szCs w:val="18"/>
              </w:rPr>
            </w:pPr>
            <w:r>
              <w:rPr>
                <w:b/>
                <w:sz w:val="18"/>
                <w:szCs w:val="18"/>
              </w:rPr>
              <w:t>Dílčí výstupy</w:t>
            </w:r>
          </w:p>
          <w:p w14:paraId="791E0B2F" w14:textId="77777777" w:rsidR="007360BA" w:rsidRDefault="00000000">
            <w:pPr>
              <w:tabs>
                <w:tab w:val="left" w:pos="1567"/>
              </w:tabs>
              <w:spacing w:line="200" w:lineRule="auto"/>
              <w:ind w:left="105"/>
              <w:rPr>
                <w:sz w:val="18"/>
                <w:szCs w:val="18"/>
              </w:rPr>
            </w:pPr>
            <w:r>
              <w:rPr>
                <w:b/>
                <w:sz w:val="18"/>
                <w:szCs w:val="18"/>
              </w:rPr>
              <w:t>Žák:</w:t>
            </w:r>
          </w:p>
        </w:tc>
        <w:tc>
          <w:tcPr>
            <w:tcW w:w="3336" w:type="dxa"/>
            <w:tcBorders>
              <w:top w:val="single" w:sz="5" w:space="0" w:color="000000"/>
              <w:left w:val="single" w:sz="5" w:space="0" w:color="000000"/>
              <w:bottom w:val="single" w:sz="5" w:space="0" w:color="000000"/>
              <w:right w:val="single" w:sz="5" w:space="0" w:color="000000"/>
            </w:tcBorders>
          </w:tcPr>
          <w:p w14:paraId="10A002B6" w14:textId="77777777" w:rsidR="007360BA" w:rsidRDefault="00000000">
            <w:pPr>
              <w:tabs>
                <w:tab w:val="left" w:pos="1567"/>
              </w:tabs>
              <w:spacing w:line="200" w:lineRule="auto"/>
              <w:ind w:left="102"/>
              <w:rPr>
                <w:sz w:val="18"/>
                <w:szCs w:val="18"/>
              </w:rPr>
            </w:pPr>
            <w:r>
              <w:rPr>
                <w:b/>
                <w:sz w:val="18"/>
                <w:szCs w:val="18"/>
              </w:rPr>
              <w:t>Učivo</w:t>
            </w:r>
          </w:p>
        </w:tc>
        <w:tc>
          <w:tcPr>
            <w:tcW w:w="2696" w:type="dxa"/>
            <w:tcBorders>
              <w:top w:val="single" w:sz="5" w:space="0" w:color="000000"/>
              <w:left w:val="single" w:sz="5" w:space="0" w:color="000000"/>
              <w:bottom w:val="single" w:sz="5" w:space="0" w:color="000000"/>
              <w:right w:val="single" w:sz="5" w:space="0" w:color="000000"/>
            </w:tcBorders>
          </w:tcPr>
          <w:p w14:paraId="6594C4AD" w14:textId="77777777" w:rsidR="007360BA" w:rsidRDefault="00000000">
            <w:pPr>
              <w:tabs>
                <w:tab w:val="left" w:pos="1567"/>
              </w:tabs>
              <w:spacing w:line="200" w:lineRule="auto"/>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174A0268" w14:textId="77777777" w:rsidR="007360BA" w:rsidRDefault="00000000">
            <w:pPr>
              <w:tabs>
                <w:tab w:val="left" w:pos="1567"/>
              </w:tabs>
              <w:spacing w:line="200" w:lineRule="auto"/>
              <w:ind w:left="105"/>
              <w:rPr>
                <w:sz w:val="18"/>
                <w:szCs w:val="18"/>
              </w:rPr>
            </w:pPr>
            <w:r>
              <w:rPr>
                <w:b/>
                <w:sz w:val="18"/>
                <w:szCs w:val="18"/>
              </w:rPr>
              <w:t>Poznámky (m</w:t>
            </w:r>
            <w:r>
              <w:rPr>
                <w:sz w:val="18"/>
                <w:szCs w:val="18"/>
              </w:rPr>
              <w:t>ožné metody a formy</w:t>
            </w:r>
          </w:p>
          <w:p w14:paraId="0D4B164B"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02558F2C" w14:textId="77777777">
        <w:trPr>
          <w:trHeight w:val="7331"/>
        </w:trPr>
        <w:tc>
          <w:tcPr>
            <w:tcW w:w="2012" w:type="dxa"/>
            <w:tcBorders>
              <w:top w:val="single" w:sz="5" w:space="0" w:color="000000"/>
              <w:left w:val="single" w:sz="5" w:space="0" w:color="000000"/>
              <w:bottom w:val="single" w:sz="5" w:space="0" w:color="000000"/>
              <w:right w:val="single" w:sz="5" w:space="0" w:color="000000"/>
            </w:tcBorders>
          </w:tcPr>
          <w:p w14:paraId="493CE5EC" w14:textId="77777777" w:rsidR="007360BA" w:rsidRDefault="007360BA">
            <w:pPr>
              <w:tabs>
                <w:tab w:val="left" w:pos="1567"/>
              </w:tabs>
              <w:spacing w:before="8" w:line="200" w:lineRule="auto"/>
            </w:pPr>
          </w:p>
          <w:p w14:paraId="404D6F64" w14:textId="77777777" w:rsidR="007360BA" w:rsidRDefault="00000000">
            <w:pPr>
              <w:tabs>
                <w:tab w:val="left" w:pos="1567"/>
              </w:tabs>
              <w:ind w:left="102"/>
              <w:rPr>
                <w:sz w:val="18"/>
                <w:szCs w:val="18"/>
              </w:rPr>
            </w:pPr>
            <w:r>
              <w:rPr>
                <w:b/>
                <w:sz w:val="18"/>
                <w:szCs w:val="18"/>
              </w:rPr>
              <w:t xml:space="preserve">VPV- </w:t>
            </w:r>
          </w:p>
          <w:p w14:paraId="75B7354D" w14:textId="77777777" w:rsidR="007360BA" w:rsidRDefault="007360BA">
            <w:pPr>
              <w:tabs>
                <w:tab w:val="left" w:pos="1567"/>
              </w:tabs>
              <w:spacing w:line="200" w:lineRule="auto"/>
            </w:pPr>
          </w:p>
          <w:p w14:paraId="1084D358" w14:textId="77777777" w:rsidR="007360BA" w:rsidRDefault="007360BA">
            <w:pPr>
              <w:tabs>
                <w:tab w:val="left" w:pos="1567"/>
              </w:tabs>
              <w:spacing w:line="200" w:lineRule="auto"/>
            </w:pPr>
          </w:p>
          <w:p w14:paraId="52ACA0EC" w14:textId="77777777" w:rsidR="007360BA" w:rsidRDefault="007360BA">
            <w:pPr>
              <w:tabs>
                <w:tab w:val="left" w:pos="1567"/>
              </w:tabs>
              <w:spacing w:line="200" w:lineRule="auto"/>
            </w:pPr>
          </w:p>
          <w:p w14:paraId="43A6624A" w14:textId="77777777" w:rsidR="007360BA" w:rsidRDefault="007360BA">
            <w:pPr>
              <w:tabs>
                <w:tab w:val="left" w:pos="1567"/>
              </w:tabs>
              <w:spacing w:line="200" w:lineRule="auto"/>
            </w:pPr>
          </w:p>
          <w:p w14:paraId="61158194" w14:textId="77777777" w:rsidR="007360BA" w:rsidRDefault="007360BA">
            <w:pPr>
              <w:tabs>
                <w:tab w:val="left" w:pos="1567"/>
              </w:tabs>
              <w:spacing w:before="14" w:line="220" w:lineRule="auto"/>
              <w:rPr>
                <w:sz w:val="22"/>
                <w:szCs w:val="22"/>
              </w:rPr>
            </w:pPr>
          </w:p>
          <w:p w14:paraId="1118FCA9" w14:textId="77777777" w:rsidR="007360BA" w:rsidRDefault="00000000">
            <w:pPr>
              <w:tabs>
                <w:tab w:val="left" w:pos="1567"/>
              </w:tabs>
              <w:ind w:left="102"/>
              <w:rPr>
                <w:sz w:val="18"/>
                <w:szCs w:val="18"/>
              </w:rPr>
            </w:pPr>
            <w:r>
              <w:rPr>
                <w:b/>
                <w:sz w:val="18"/>
                <w:szCs w:val="18"/>
              </w:rPr>
              <w:t xml:space="preserve">VPV- </w:t>
            </w:r>
          </w:p>
          <w:p w14:paraId="06A19678" w14:textId="77777777" w:rsidR="007360BA" w:rsidRDefault="007360BA">
            <w:pPr>
              <w:tabs>
                <w:tab w:val="left" w:pos="1567"/>
              </w:tabs>
              <w:spacing w:line="200" w:lineRule="auto"/>
            </w:pPr>
          </w:p>
          <w:p w14:paraId="0016407B" w14:textId="77777777" w:rsidR="007360BA" w:rsidRDefault="007360BA">
            <w:pPr>
              <w:tabs>
                <w:tab w:val="left" w:pos="1567"/>
              </w:tabs>
              <w:spacing w:before="15" w:line="200" w:lineRule="auto"/>
            </w:pPr>
          </w:p>
          <w:p w14:paraId="70B45BB6" w14:textId="77777777" w:rsidR="007360BA" w:rsidRDefault="007360BA">
            <w:pPr>
              <w:tabs>
                <w:tab w:val="left" w:pos="1567"/>
              </w:tabs>
              <w:spacing w:before="15" w:line="200" w:lineRule="auto"/>
            </w:pPr>
          </w:p>
          <w:p w14:paraId="522F5BB0" w14:textId="77777777" w:rsidR="007360BA" w:rsidRDefault="00000000">
            <w:pPr>
              <w:tabs>
                <w:tab w:val="left" w:pos="1567"/>
              </w:tabs>
              <w:ind w:left="102"/>
              <w:rPr>
                <w:sz w:val="18"/>
                <w:szCs w:val="18"/>
              </w:rPr>
            </w:pPr>
            <w:r>
              <w:rPr>
                <w:b/>
                <w:sz w:val="18"/>
                <w:szCs w:val="18"/>
              </w:rPr>
              <w:t xml:space="preserve">VPV- </w:t>
            </w:r>
          </w:p>
          <w:p w14:paraId="7DDD5F40" w14:textId="77777777" w:rsidR="007360BA" w:rsidRDefault="007360BA">
            <w:pPr>
              <w:tabs>
                <w:tab w:val="left" w:pos="1567"/>
              </w:tabs>
              <w:spacing w:line="200" w:lineRule="auto"/>
            </w:pPr>
          </w:p>
          <w:p w14:paraId="309C252B" w14:textId="77777777" w:rsidR="007360BA" w:rsidRDefault="007360BA">
            <w:pPr>
              <w:tabs>
                <w:tab w:val="left" w:pos="1567"/>
              </w:tabs>
              <w:spacing w:line="200" w:lineRule="auto"/>
            </w:pPr>
          </w:p>
          <w:p w14:paraId="714AB377" w14:textId="77777777" w:rsidR="007360BA" w:rsidRDefault="007360BA">
            <w:pPr>
              <w:tabs>
                <w:tab w:val="left" w:pos="1567"/>
              </w:tabs>
              <w:spacing w:before="14" w:line="220" w:lineRule="auto"/>
              <w:rPr>
                <w:sz w:val="22"/>
                <w:szCs w:val="22"/>
              </w:rPr>
            </w:pPr>
          </w:p>
          <w:p w14:paraId="59D3DC0F" w14:textId="77777777" w:rsidR="007360BA" w:rsidRDefault="00000000">
            <w:pPr>
              <w:tabs>
                <w:tab w:val="left" w:pos="1567"/>
              </w:tabs>
              <w:ind w:left="102"/>
              <w:rPr>
                <w:b/>
                <w:sz w:val="18"/>
                <w:szCs w:val="18"/>
              </w:rPr>
            </w:pPr>
            <w:r>
              <w:rPr>
                <w:b/>
                <w:sz w:val="18"/>
                <w:szCs w:val="18"/>
              </w:rPr>
              <w:t xml:space="preserve">VPV- </w:t>
            </w:r>
          </w:p>
          <w:p w14:paraId="2FAE00CB" w14:textId="77777777" w:rsidR="007360BA" w:rsidRDefault="007360BA">
            <w:pPr>
              <w:tabs>
                <w:tab w:val="left" w:pos="1567"/>
              </w:tabs>
              <w:ind w:left="102"/>
              <w:rPr>
                <w:b/>
                <w:sz w:val="18"/>
                <w:szCs w:val="18"/>
              </w:rPr>
            </w:pPr>
          </w:p>
          <w:p w14:paraId="41614150" w14:textId="77777777" w:rsidR="007360BA" w:rsidRDefault="007360BA">
            <w:pPr>
              <w:tabs>
                <w:tab w:val="left" w:pos="1567"/>
              </w:tabs>
              <w:ind w:left="102"/>
              <w:rPr>
                <w:b/>
                <w:sz w:val="18"/>
                <w:szCs w:val="18"/>
              </w:rPr>
            </w:pPr>
          </w:p>
          <w:p w14:paraId="4B138489" w14:textId="77777777" w:rsidR="007360BA" w:rsidRDefault="007360BA">
            <w:pPr>
              <w:tabs>
                <w:tab w:val="left" w:pos="1567"/>
              </w:tabs>
              <w:ind w:left="102"/>
              <w:rPr>
                <w:b/>
                <w:sz w:val="18"/>
                <w:szCs w:val="18"/>
              </w:rPr>
            </w:pPr>
          </w:p>
          <w:p w14:paraId="46D059E1" w14:textId="77777777" w:rsidR="007360BA" w:rsidRDefault="007360BA">
            <w:pPr>
              <w:tabs>
                <w:tab w:val="left" w:pos="1567"/>
              </w:tabs>
              <w:ind w:left="102"/>
              <w:rPr>
                <w:b/>
                <w:sz w:val="18"/>
                <w:szCs w:val="18"/>
              </w:rPr>
            </w:pPr>
          </w:p>
          <w:p w14:paraId="4214EBF9" w14:textId="77777777" w:rsidR="007360BA" w:rsidRDefault="00000000">
            <w:pPr>
              <w:tabs>
                <w:tab w:val="left" w:pos="1567"/>
              </w:tabs>
              <w:ind w:left="102"/>
              <w:rPr>
                <w:sz w:val="18"/>
                <w:szCs w:val="18"/>
              </w:rPr>
            </w:pPr>
            <w:r>
              <w:rPr>
                <w:b/>
                <w:sz w:val="18"/>
                <w:szCs w:val="18"/>
              </w:rPr>
              <w:t xml:space="preserve">VPV- </w:t>
            </w:r>
          </w:p>
          <w:p w14:paraId="37AD8420" w14:textId="77777777" w:rsidR="007360BA" w:rsidRDefault="007360BA">
            <w:pPr>
              <w:tabs>
                <w:tab w:val="left" w:pos="1567"/>
              </w:tabs>
              <w:ind w:left="102"/>
              <w:rPr>
                <w:sz w:val="18"/>
                <w:szCs w:val="18"/>
              </w:rPr>
            </w:pPr>
          </w:p>
          <w:p w14:paraId="16B2A335" w14:textId="77777777" w:rsidR="007360BA" w:rsidRDefault="007360BA">
            <w:pPr>
              <w:tabs>
                <w:tab w:val="left" w:pos="1567"/>
              </w:tabs>
              <w:ind w:left="102"/>
              <w:rPr>
                <w:sz w:val="18"/>
                <w:szCs w:val="18"/>
              </w:rPr>
            </w:pPr>
          </w:p>
          <w:p w14:paraId="5E2BEB17" w14:textId="77777777" w:rsidR="007360BA" w:rsidRDefault="007360BA">
            <w:pPr>
              <w:tabs>
                <w:tab w:val="left" w:pos="1567"/>
              </w:tabs>
              <w:ind w:left="102"/>
              <w:rPr>
                <w:sz w:val="18"/>
                <w:szCs w:val="18"/>
              </w:rPr>
            </w:pPr>
          </w:p>
          <w:p w14:paraId="55E6AC18" w14:textId="77777777" w:rsidR="007360BA" w:rsidRDefault="007360BA">
            <w:pPr>
              <w:tabs>
                <w:tab w:val="left" w:pos="1567"/>
              </w:tabs>
              <w:ind w:left="102"/>
              <w:rPr>
                <w:sz w:val="18"/>
                <w:szCs w:val="18"/>
              </w:rPr>
            </w:pPr>
          </w:p>
          <w:p w14:paraId="0D64ED4A" w14:textId="77777777" w:rsidR="007360BA" w:rsidRDefault="00000000">
            <w:pPr>
              <w:tabs>
                <w:tab w:val="left" w:pos="1567"/>
              </w:tabs>
              <w:ind w:left="102"/>
              <w:rPr>
                <w:b/>
                <w:sz w:val="18"/>
                <w:szCs w:val="18"/>
              </w:rPr>
            </w:pPr>
            <w:r>
              <w:rPr>
                <w:b/>
                <w:sz w:val="18"/>
                <w:szCs w:val="18"/>
              </w:rPr>
              <w:t xml:space="preserve">VPV- </w:t>
            </w:r>
          </w:p>
          <w:p w14:paraId="73EFD7D1" w14:textId="77777777" w:rsidR="007360BA" w:rsidRDefault="007360BA">
            <w:pPr>
              <w:tabs>
                <w:tab w:val="left" w:pos="1567"/>
              </w:tabs>
              <w:ind w:left="102"/>
              <w:rPr>
                <w:b/>
                <w:sz w:val="18"/>
                <w:szCs w:val="18"/>
              </w:rPr>
            </w:pPr>
          </w:p>
          <w:p w14:paraId="53376602" w14:textId="77777777" w:rsidR="007360BA" w:rsidRDefault="007360BA">
            <w:pPr>
              <w:tabs>
                <w:tab w:val="left" w:pos="1567"/>
              </w:tabs>
              <w:ind w:left="102"/>
              <w:rPr>
                <w:b/>
                <w:sz w:val="18"/>
                <w:szCs w:val="18"/>
              </w:rPr>
            </w:pPr>
          </w:p>
          <w:p w14:paraId="0F5148F3" w14:textId="77777777" w:rsidR="007360BA" w:rsidRDefault="007360BA">
            <w:pPr>
              <w:tabs>
                <w:tab w:val="left" w:pos="1567"/>
              </w:tabs>
              <w:ind w:left="102"/>
              <w:rPr>
                <w:b/>
                <w:sz w:val="18"/>
                <w:szCs w:val="18"/>
              </w:rPr>
            </w:pPr>
          </w:p>
          <w:p w14:paraId="3C684D2C" w14:textId="77777777" w:rsidR="007360BA" w:rsidRDefault="00000000">
            <w:pPr>
              <w:tabs>
                <w:tab w:val="left" w:pos="1567"/>
              </w:tabs>
              <w:ind w:left="102"/>
              <w:rPr>
                <w:sz w:val="18"/>
                <w:szCs w:val="18"/>
              </w:rPr>
            </w:pPr>
            <w:r>
              <w:rPr>
                <w:b/>
                <w:sz w:val="18"/>
                <w:szCs w:val="18"/>
              </w:rPr>
              <w:t xml:space="preserve">VPV- </w:t>
            </w:r>
          </w:p>
          <w:p w14:paraId="086561FC" w14:textId="77777777" w:rsidR="007360BA" w:rsidRDefault="007360BA">
            <w:pPr>
              <w:tabs>
                <w:tab w:val="left" w:pos="1567"/>
              </w:tabs>
              <w:ind w:left="102"/>
              <w:rPr>
                <w:sz w:val="18"/>
                <w:szCs w:val="18"/>
              </w:rPr>
            </w:pPr>
          </w:p>
          <w:p w14:paraId="346CC196" w14:textId="77777777" w:rsidR="007360BA" w:rsidRDefault="007360BA">
            <w:pPr>
              <w:tabs>
                <w:tab w:val="left" w:pos="1567"/>
              </w:tabs>
              <w:ind w:left="102"/>
              <w:rPr>
                <w:sz w:val="18"/>
                <w:szCs w:val="18"/>
              </w:rPr>
            </w:pPr>
          </w:p>
          <w:p w14:paraId="4B4B6471" w14:textId="77777777" w:rsidR="007360BA" w:rsidRDefault="007360BA">
            <w:pPr>
              <w:tabs>
                <w:tab w:val="left" w:pos="1567"/>
              </w:tabs>
              <w:ind w:left="102"/>
              <w:rPr>
                <w:sz w:val="18"/>
                <w:szCs w:val="18"/>
              </w:rPr>
            </w:pPr>
          </w:p>
          <w:p w14:paraId="265931CC" w14:textId="77777777" w:rsidR="007360BA" w:rsidRDefault="00000000">
            <w:pPr>
              <w:tabs>
                <w:tab w:val="left" w:pos="1567"/>
              </w:tabs>
              <w:ind w:left="102"/>
              <w:rPr>
                <w:sz w:val="18"/>
                <w:szCs w:val="18"/>
              </w:rPr>
            </w:pPr>
            <w:r>
              <w:rPr>
                <w:b/>
                <w:sz w:val="18"/>
                <w:szCs w:val="18"/>
              </w:rPr>
              <w:t xml:space="preserve">VPV- </w:t>
            </w:r>
          </w:p>
          <w:p w14:paraId="46D8246B" w14:textId="77777777" w:rsidR="007360BA" w:rsidRDefault="007360BA">
            <w:pPr>
              <w:tabs>
                <w:tab w:val="left" w:pos="1567"/>
              </w:tabs>
              <w:ind w:left="102"/>
              <w:rPr>
                <w:sz w:val="18"/>
                <w:szCs w:val="18"/>
              </w:rPr>
            </w:pPr>
          </w:p>
          <w:p w14:paraId="6CF9F762" w14:textId="77777777" w:rsidR="007360BA" w:rsidRDefault="007360BA">
            <w:pPr>
              <w:tabs>
                <w:tab w:val="left" w:pos="1567"/>
              </w:tabs>
              <w:ind w:left="102"/>
              <w:rPr>
                <w:sz w:val="18"/>
                <w:szCs w:val="18"/>
              </w:rPr>
            </w:pPr>
          </w:p>
          <w:p w14:paraId="4C9454A0" w14:textId="77777777" w:rsidR="007360BA" w:rsidRDefault="007360BA">
            <w:pPr>
              <w:tabs>
                <w:tab w:val="left" w:pos="1567"/>
              </w:tabs>
              <w:spacing w:line="200" w:lineRule="auto"/>
            </w:pPr>
          </w:p>
          <w:p w14:paraId="717F58DC" w14:textId="77777777" w:rsidR="007360BA" w:rsidRDefault="007360BA">
            <w:pPr>
              <w:tabs>
                <w:tab w:val="left" w:pos="1567"/>
              </w:tabs>
              <w:spacing w:line="200" w:lineRule="auto"/>
            </w:pPr>
          </w:p>
          <w:p w14:paraId="3D80EEDA" w14:textId="77777777" w:rsidR="007360BA" w:rsidRDefault="007360BA">
            <w:pPr>
              <w:tabs>
                <w:tab w:val="left" w:pos="1567"/>
              </w:tabs>
              <w:spacing w:line="200" w:lineRule="auto"/>
            </w:pPr>
          </w:p>
          <w:p w14:paraId="1657EFA6" w14:textId="77777777" w:rsidR="007360BA" w:rsidRDefault="00000000">
            <w:pPr>
              <w:tabs>
                <w:tab w:val="left" w:pos="1567"/>
              </w:tabs>
              <w:ind w:left="102"/>
              <w:rPr>
                <w:sz w:val="18"/>
                <w:szCs w:val="18"/>
              </w:rPr>
            </w:pPr>
            <w:r>
              <w:rPr>
                <w:b/>
                <w:sz w:val="18"/>
                <w:szCs w:val="18"/>
              </w:rPr>
              <w:t xml:space="preserve">VPV- </w:t>
            </w:r>
          </w:p>
          <w:p w14:paraId="46916D99" w14:textId="77777777" w:rsidR="007360BA" w:rsidRDefault="007360BA">
            <w:pPr>
              <w:tabs>
                <w:tab w:val="left" w:pos="1567"/>
              </w:tabs>
              <w:spacing w:line="200" w:lineRule="auto"/>
            </w:pPr>
          </w:p>
          <w:p w14:paraId="54266C8F" w14:textId="77777777" w:rsidR="007360BA" w:rsidRDefault="00000000">
            <w:pPr>
              <w:tabs>
                <w:tab w:val="left" w:pos="1567"/>
              </w:tabs>
              <w:ind w:left="102"/>
              <w:rPr>
                <w:sz w:val="18"/>
                <w:szCs w:val="18"/>
              </w:rPr>
            </w:pPr>
            <w:r>
              <w:rPr>
                <w:b/>
                <w:sz w:val="18"/>
                <w:szCs w:val="18"/>
              </w:rPr>
              <w:t xml:space="preserve">VPV- </w:t>
            </w:r>
          </w:p>
          <w:p w14:paraId="611F8BF4" w14:textId="77777777" w:rsidR="007360BA" w:rsidRDefault="007360BA">
            <w:pPr>
              <w:tabs>
                <w:tab w:val="left" w:pos="1567"/>
              </w:tabs>
              <w:spacing w:line="200" w:lineRule="auto"/>
            </w:pPr>
          </w:p>
          <w:p w14:paraId="1248FFF6" w14:textId="77777777" w:rsidR="007360BA" w:rsidRDefault="00000000">
            <w:pPr>
              <w:tabs>
                <w:tab w:val="left" w:pos="1567"/>
              </w:tabs>
              <w:ind w:left="102"/>
              <w:rPr>
                <w:sz w:val="18"/>
                <w:szCs w:val="18"/>
              </w:rPr>
            </w:pPr>
            <w:r>
              <w:rPr>
                <w:b/>
                <w:sz w:val="18"/>
                <w:szCs w:val="18"/>
              </w:rPr>
              <w:t xml:space="preserve">VPV- </w:t>
            </w:r>
          </w:p>
          <w:p w14:paraId="15903E90" w14:textId="77777777" w:rsidR="007360BA" w:rsidRDefault="007360BA">
            <w:pPr>
              <w:tabs>
                <w:tab w:val="left" w:pos="1567"/>
              </w:tabs>
              <w:spacing w:line="200" w:lineRule="auto"/>
            </w:pPr>
          </w:p>
          <w:p w14:paraId="59BCC4A5" w14:textId="77777777" w:rsidR="007360BA" w:rsidRDefault="00000000">
            <w:pPr>
              <w:tabs>
                <w:tab w:val="left" w:pos="1567"/>
              </w:tabs>
              <w:ind w:left="102"/>
              <w:rPr>
                <w:sz w:val="18"/>
                <w:szCs w:val="18"/>
              </w:rPr>
            </w:pPr>
            <w:r>
              <w:rPr>
                <w:b/>
                <w:sz w:val="18"/>
                <w:szCs w:val="18"/>
              </w:rPr>
              <w:t xml:space="preserve">VPV- </w:t>
            </w:r>
          </w:p>
          <w:p w14:paraId="39D0DFD5" w14:textId="77777777" w:rsidR="007360BA" w:rsidRDefault="007360BA">
            <w:pPr>
              <w:tabs>
                <w:tab w:val="left" w:pos="1567"/>
              </w:tabs>
              <w:spacing w:line="200" w:lineRule="auto"/>
            </w:pPr>
          </w:p>
          <w:p w14:paraId="1D27CBD1" w14:textId="77777777" w:rsidR="007360BA" w:rsidRDefault="00000000">
            <w:pPr>
              <w:tabs>
                <w:tab w:val="left" w:pos="1567"/>
              </w:tabs>
              <w:ind w:left="102"/>
              <w:rPr>
                <w:sz w:val="18"/>
                <w:szCs w:val="18"/>
              </w:rPr>
            </w:pPr>
            <w:r>
              <w:rPr>
                <w:b/>
                <w:sz w:val="18"/>
                <w:szCs w:val="18"/>
              </w:rPr>
              <w:t xml:space="preserve">VPV- </w:t>
            </w:r>
          </w:p>
          <w:p w14:paraId="1AC2D7CF" w14:textId="77777777" w:rsidR="007360BA" w:rsidRDefault="007360BA">
            <w:pPr>
              <w:tabs>
                <w:tab w:val="left" w:pos="1567"/>
              </w:tabs>
              <w:spacing w:line="200" w:lineRule="auto"/>
            </w:pPr>
          </w:p>
          <w:p w14:paraId="3FDDF398" w14:textId="77777777" w:rsidR="007360BA" w:rsidRDefault="007360BA">
            <w:pPr>
              <w:tabs>
                <w:tab w:val="left" w:pos="1567"/>
              </w:tabs>
              <w:spacing w:line="200" w:lineRule="auto"/>
            </w:pPr>
          </w:p>
          <w:p w14:paraId="40D6EE6D" w14:textId="77777777" w:rsidR="007360BA" w:rsidRDefault="007360BA">
            <w:pPr>
              <w:tabs>
                <w:tab w:val="left" w:pos="1567"/>
              </w:tabs>
              <w:spacing w:before="3"/>
            </w:pPr>
          </w:p>
          <w:p w14:paraId="1085AE22" w14:textId="77777777" w:rsidR="007360BA" w:rsidRDefault="00000000">
            <w:pPr>
              <w:tabs>
                <w:tab w:val="left" w:pos="1567"/>
              </w:tabs>
              <w:ind w:left="102"/>
              <w:rPr>
                <w:sz w:val="18"/>
                <w:szCs w:val="18"/>
              </w:rPr>
            </w:pPr>
            <w:r>
              <w:rPr>
                <w:sz w:val="18"/>
                <w:szCs w:val="18"/>
              </w:rPr>
              <w:t xml:space="preserve"> </w:t>
            </w:r>
          </w:p>
        </w:tc>
        <w:tc>
          <w:tcPr>
            <w:tcW w:w="3977" w:type="dxa"/>
            <w:tcBorders>
              <w:top w:val="single" w:sz="5" w:space="0" w:color="000000"/>
              <w:left w:val="single" w:sz="5" w:space="0" w:color="000000"/>
              <w:bottom w:val="single" w:sz="5" w:space="0" w:color="000000"/>
              <w:right w:val="single" w:sz="5" w:space="0" w:color="000000"/>
            </w:tcBorders>
          </w:tcPr>
          <w:p w14:paraId="7375FC5B" w14:textId="77777777" w:rsidR="007360BA" w:rsidRDefault="007360BA">
            <w:pPr>
              <w:tabs>
                <w:tab w:val="left" w:pos="1567"/>
              </w:tabs>
              <w:spacing w:before="3" w:line="200" w:lineRule="auto"/>
            </w:pPr>
          </w:p>
          <w:p w14:paraId="105F1D22" w14:textId="77777777" w:rsidR="007360BA" w:rsidRDefault="00000000">
            <w:pPr>
              <w:tabs>
                <w:tab w:val="left" w:pos="840"/>
                <w:tab w:val="left" w:pos="1567"/>
              </w:tabs>
              <w:spacing w:before="2" w:line="200" w:lineRule="auto"/>
              <w:ind w:right="183"/>
              <w:rPr>
                <w:sz w:val="18"/>
                <w:szCs w:val="18"/>
              </w:rPr>
            </w:pPr>
            <w:sdt>
              <w:sdtPr>
                <w:tag w:val="goog_rdk_1020"/>
                <w:id w:val="-1845628737"/>
              </w:sdtPr>
              <w:sdtContent>
                <w:r>
                  <w:rPr>
                    <w:rFonts w:ascii="Fira Mono" w:eastAsia="Fira Mono" w:hAnsi="Fira Mono" w:cs="Fira Mono"/>
                    <w:sz w:val="18"/>
                    <w:szCs w:val="18"/>
                  </w:rPr>
                  <w:t xml:space="preserve"> ⮚   </w:t>
                </w:r>
              </w:sdtContent>
            </w:sdt>
            <w:r>
              <w:rPr>
                <w:sz w:val="18"/>
                <w:szCs w:val="18"/>
              </w:rPr>
              <w:t xml:space="preserve">rozpoznává a pojmenovává prvky vizuálně   </w:t>
            </w:r>
          </w:p>
          <w:p w14:paraId="2BED4E63" w14:textId="77777777" w:rsidR="007360BA" w:rsidRDefault="00000000">
            <w:pPr>
              <w:tabs>
                <w:tab w:val="left" w:pos="840"/>
                <w:tab w:val="left" w:pos="1567"/>
              </w:tabs>
              <w:spacing w:before="2" w:line="200" w:lineRule="auto"/>
              <w:ind w:right="183"/>
              <w:rPr>
                <w:sz w:val="18"/>
                <w:szCs w:val="18"/>
              </w:rPr>
            </w:pPr>
            <w:r>
              <w:rPr>
                <w:sz w:val="18"/>
                <w:szCs w:val="18"/>
              </w:rPr>
              <w:t xml:space="preserve">       obrazného vyjádření (linie, tvary, objemy,  </w:t>
            </w:r>
          </w:p>
          <w:p w14:paraId="49E4E5CF" w14:textId="77777777" w:rsidR="007360BA" w:rsidRDefault="00000000">
            <w:pPr>
              <w:tabs>
                <w:tab w:val="left" w:pos="840"/>
                <w:tab w:val="left" w:pos="1567"/>
              </w:tabs>
              <w:spacing w:before="2" w:line="200" w:lineRule="auto"/>
              <w:ind w:right="183"/>
              <w:rPr>
                <w:sz w:val="18"/>
                <w:szCs w:val="18"/>
              </w:rPr>
            </w:pPr>
            <w:r>
              <w:rPr>
                <w:sz w:val="18"/>
                <w:szCs w:val="18"/>
              </w:rPr>
              <w:t xml:space="preserve">       barvy, objekty); porovnává je a třídí na základě  </w:t>
            </w:r>
          </w:p>
          <w:p w14:paraId="6D5118BA" w14:textId="77777777" w:rsidR="007360BA" w:rsidRDefault="00000000">
            <w:pPr>
              <w:tabs>
                <w:tab w:val="left" w:pos="840"/>
                <w:tab w:val="left" w:pos="1567"/>
              </w:tabs>
              <w:spacing w:before="2" w:line="200" w:lineRule="auto"/>
              <w:rPr>
                <w:sz w:val="18"/>
                <w:szCs w:val="18"/>
              </w:rPr>
            </w:pPr>
            <w:r>
              <w:rPr>
                <w:sz w:val="18"/>
                <w:szCs w:val="18"/>
              </w:rPr>
              <w:t xml:space="preserve">       odlišností vycházejících z jeho zkušeností, vjemů,  </w:t>
            </w:r>
          </w:p>
          <w:p w14:paraId="5B2E924D" w14:textId="77777777" w:rsidR="007360BA" w:rsidRDefault="00000000">
            <w:pPr>
              <w:tabs>
                <w:tab w:val="left" w:pos="840"/>
                <w:tab w:val="left" w:pos="1567"/>
              </w:tabs>
              <w:spacing w:before="2" w:line="200" w:lineRule="auto"/>
              <w:rPr>
                <w:sz w:val="18"/>
                <w:szCs w:val="18"/>
              </w:rPr>
            </w:pPr>
            <w:r>
              <w:rPr>
                <w:sz w:val="18"/>
                <w:szCs w:val="18"/>
              </w:rPr>
              <w:t xml:space="preserve">       zážitků a představ</w:t>
            </w:r>
          </w:p>
          <w:p w14:paraId="24AF8232" w14:textId="77777777" w:rsidR="007360BA" w:rsidRDefault="007360BA">
            <w:pPr>
              <w:tabs>
                <w:tab w:val="left" w:pos="840"/>
                <w:tab w:val="left" w:pos="1567"/>
              </w:tabs>
              <w:spacing w:before="2" w:line="200" w:lineRule="auto"/>
              <w:rPr>
                <w:sz w:val="18"/>
                <w:szCs w:val="18"/>
              </w:rPr>
            </w:pPr>
          </w:p>
          <w:p w14:paraId="7C22730E" w14:textId="77777777" w:rsidR="007360BA" w:rsidRDefault="007360BA">
            <w:pPr>
              <w:tabs>
                <w:tab w:val="left" w:pos="840"/>
                <w:tab w:val="left" w:pos="1567"/>
              </w:tabs>
              <w:spacing w:before="2" w:line="200" w:lineRule="auto"/>
              <w:rPr>
                <w:sz w:val="18"/>
                <w:szCs w:val="18"/>
              </w:rPr>
            </w:pPr>
          </w:p>
          <w:p w14:paraId="50A4D772" w14:textId="77777777" w:rsidR="007360BA" w:rsidRDefault="007360BA">
            <w:pPr>
              <w:tabs>
                <w:tab w:val="left" w:pos="840"/>
                <w:tab w:val="left" w:pos="1567"/>
              </w:tabs>
              <w:spacing w:before="2" w:line="200" w:lineRule="auto"/>
              <w:rPr>
                <w:sz w:val="18"/>
                <w:szCs w:val="18"/>
              </w:rPr>
            </w:pPr>
          </w:p>
          <w:p w14:paraId="5EEA17E3" w14:textId="77777777" w:rsidR="007360BA" w:rsidRDefault="00000000">
            <w:pPr>
              <w:tabs>
                <w:tab w:val="left" w:pos="840"/>
                <w:tab w:val="left" w:pos="1567"/>
              </w:tabs>
              <w:spacing w:before="2" w:line="200" w:lineRule="auto"/>
              <w:rPr>
                <w:sz w:val="18"/>
                <w:szCs w:val="18"/>
              </w:rPr>
            </w:pPr>
            <w:sdt>
              <w:sdtPr>
                <w:tag w:val="goog_rdk_1021"/>
                <w:id w:val="1063990216"/>
              </w:sdtPr>
              <w:sdtContent>
                <w:r>
                  <w:rPr>
                    <w:rFonts w:ascii="Fira Mono" w:eastAsia="Fira Mono" w:hAnsi="Fira Mono" w:cs="Fira Mono"/>
                    <w:sz w:val="18"/>
                    <w:szCs w:val="18"/>
                  </w:rPr>
                  <w:t xml:space="preserve">  ⮚  </w:t>
                </w:r>
              </w:sdtContent>
            </w:sdt>
            <w:r>
              <w:rPr>
                <w:sz w:val="18"/>
                <w:szCs w:val="18"/>
              </w:rPr>
              <w:t xml:space="preserve">v tvorbě projevuje své vlastní životní zkušenosti;  </w:t>
            </w:r>
          </w:p>
          <w:p w14:paraId="55A359BF" w14:textId="77777777" w:rsidR="007360BA" w:rsidRDefault="00000000">
            <w:pPr>
              <w:tabs>
                <w:tab w:val="left" w:pos="840"/>
                <w:tab w:val="left" w:pos="1567"/>
              </w:tabs>
              <w:spacing w:before="2" w:line="200" w:lineRule="auto"/>
              <w:rPr>
                <w:sz w:val="18"/>
                <w:szCs w:val="18"/>
              </w:rPr>
            </w:pPr>
            <w:r>
              <w:rPr>
                <w:sz w:val="18"/>
                <w:szCs w:val="18"/>
              </w:rPr>
              <w:t xml:space="preserve">       uplatňuje při tom v plošném i prostorovém</w:t>
            </w:r>
          </w:p>
          <w:p w14:paraId="76B6DF02" w14:textId="77777777" w:rsidR="007360BA" w:rsidRDefault="00000000">
            <w:pPr>
              <w:tabs>
                <w:tab w:val="left" w:pos="840"/>
                <w:tab w:val="left" w:pos="1567"/>
              </w:tabs>
              <w:spacing w:before="2" w:line="200" w:lineRule="auto"/>
              <w:ind w:right="183"/>
              <w:rPr>
                <w:sz w:val="18"/>
                <w:szCs w:val="18"/>
              </w:rPr>
            </w:pPr>
            <w:r>
              <w:rPr>
                <w:sz w:val="18"/>
                <w:szCs w:val="18"/>
              </w:rPr>
              <w:t xml:space="preserve">       uspořádání linie, tvary, objemy, barvy, objekty  </w:t>
            </w:r>
          </w:p>
          <w:p w14:paraId="60963BC6" w14:textId="77777777" w:rsidR="007360BA" w:rsidRDefault="00000000">
            <w:pPr>
              <w:tabs>
                <w:tab w:val="left" w:pos="840"/>
                <w:tab w:val="left" w:pos="1567"/>
              </w:tabs>
              <w:spacing w:before="2" w:line="200" w:lineRule="auto"/>
              <w:ind w:right="183"/>
              <w:rPr>
                <w:sz w:val="18"/>
                <w:szCs w:val="18"/>
              </w:rPr>
            </w:pPr>
            <w:r>
              <w:rPr>
                <w:sz w:val="18"/>
                <w:szCs w:val="18"/>
              </w:rPr>
              <w:t xml:space="preserve">      a další prvky a jejich kombinace</w:t>
            </w:r>
          </w:p>
          <w:p w14:paraId="7E7FF211" w14:textId="77777777" w:rsidR="007360BA" w:rsidRDefault="007360BA">
            <w:pPr>
              <w:tabs>
                <w:tab w:val="left" w:pos="840"/>
                <w:tab w:val="left" w:pos="1567"/>
              </w:tabs>
              <w:spacing w:before="2" w:line="200" w:lineRule="auto"/>
              <w:ind w:right="183"/>
              <w:rPr>
                <w:sz w:val="18"/>
                <w:szCs w:val="18"/>
              </w:rPr>
            </w:pPr>
          </w:p>
          <w:p w14:paraId="0D767FE6" w14:textId="77777777" w:rsidR="007360BA" w:rsidRDefault="00000000">
            <w:pPr>
              <w:tabs>
                <w:tab w:val="left" w:pos="840"/>
                <w:tab w:val="left" w:pos="1567"/>
              </w:tabs>
              <w:spacing w:before="2" w:line="200" w:lineRule="auto"/>
              <w:ind w:right="183"/>
              <w:rPr>
                <w:sz w:val="18"/>
                <w:szCs w:val="18"/>
              </w:rPr>
            </w:pPr>
            <w:sdt>
              <w:sdtPr>
                <w:tag w:val="goog_rdk_1022"/>
                <w:id w:val="-978836973"/>
              </w:sdtPr>
              <w:sdtContent>
                <w:r>
                  <w:rPr>
                    <w:rFonts w:ascii="Fira Mono" w:eastAsia="Fira Mono" w:hAnsi="Fira Mono" w:cs="Fira Mono"/>
                    <w:sz w:val="18"/>
                    <w:szCs w:val="18"/>
                  </w:rPr>
                  <w:t xml:space="preserve">  ⮚  </w:t>
                </w:r>
              </w:sdtContent>
            </w:sdt>
            <w:r>
              <w:rPr>
                <w:sz w:val="18"/>
                <w:szCs w:val="18"/>
              </w:rPr>
              <w:t xml:space="preserve">vyjadřuje rozdíly při vnímání události různými  </w:t>
            </w:r>
          </w:p>
          <w:p w14:paraId="161548A3" w14:textId="77777777" w:rsidR="007360BA" w:rsidRDefault="00000000">
            <w:pPr>
              <w:tabs>
                <w:tab w:val="left" w:pos="840"/>
                <w:tab w:val="left" w:pos="1567"/>
              </w:tabs>
              <w:spacing w:before="2" w:line="200" w:lineRule="auto"/>
              <w:ind w:right="183"/>
              <w:rPr>
                <w:sz w:val="18"/>
                <w:szCs w:val="18"/>
              </w:rPr>
            </w:pPr>
            <w:r>
              <w:rPr>
                <w:sz w:val="18"/>
                <w:szCs w:val="18"/>
              </w:rPr>
              <w:t xml:space="preserve">       smysly a pro jejich vizuálně obrazné vyjádření</w:t>
            </w:r>
          </w:p>
          <w:p w14:paraId="499063E4" w14:textId="77777777" w:rsidR="007360BA" w:rsidRDefault="00000000">
            <w:pPr>
              <w:tabs>
                <w:tab w:val="left" w:pos="840"/>
                <w:tab w:val="left" w:pos="1567"/>
              </w:tabs>
              <w:spacing w:before="2" w:line="200" w:lineRule="auto"/>
              <w:ind w:right="183"/>
              <w:rPr>
                <w:sz w:val="18"/>
                <w:szCs w:val="18"/>
              </w:rPr>
            </w:pPr>
            <w:r>
              <w:rPr>
                <w:sz w:val="18"/>
                <w:szCs w:val="18"/>
              </w:rPr>
              <w:t xml:space="preserve">       volí vhodné prostředky</w:t>
            </w:r>
          </w:p>
          <w:p w14:paraId="4354F107" w14:textId="77777777" w:rsidR="007360BA" w:rsidRDefault="007360BA">
            <w:pPr>
              <w:tabs>
                <w:tab w:val="left" w:pos="840"/>
                <w:tab w:val="left" w:pos="1567"/>
              </w:tabs>
              <w:spacing w:before="2" w:line="200" w:lineRule="auto"/>
              <w:ind w:right="183"/>
              <w:rPr>
                <w:sz w:val="18"/>
                <w:szCs w:val="18"/>
              </w:rPr>
            </w:pPr>
          </w:p>
          <w:p w14:paraId="2CAF7329" w14:textId="77777777" w:rsidR="007360BA" w:rsidRDefault="007360BA">
            <w:pPr>
              <w:tabs>
                <w:tab w:val="left" w:pos="840"/>
                <w:tab w:val="left" w:pos="1567"/>
              </w:tabs>
              <w:spacing w:before="2" w:line="200" w:lineRule="auto"/>
              <w:ind w:right="183"/>
              <w:rPr>
                <w:sz w:val="18"/>
                <w:szCs w:val="18"/>
              </w:rPr>
            </w:pPr>
          </w:p>
          <w:p w14:paraId="61E1A8A9" w14:textId="77777777" w:rsidR="007360BA" w:rsidRDefault="00000000">
            <w:pPr>
              <w:tabs>
                <w:tab w:val="left" w:pos="840"/>
                <w:tab w:val="left" w:pos="1567"/>
              </w:tabs>
              <w:spacing w:before="2" w:line="200" w:lineRule="auto"/>
              <w:ind w:right="183"/>
              <w:rPr>
                <w:sz w:val="18"/>
                <w:szCs w:val="18"/>
              </w:rPr>
            </w:pPr>
            <w:sdt>
              <w:sdtPr>
                <w:tag w:val="goog_rdk_1023"/>
                <w:id w:val="-1820342501"/>
              </w:sdtPr>
              <w:sdtContent>
                <w:r>
                  <w:rPr>
                    <w:rFonts w:ascii="Fira Mono" w:eastAsia="Fira Mono" w:hAnsi="Fira Mono" w:cs="Fira Mono"/>
                    <w:sz w:val="18"/>
                    <w:szCs w:val="18"/>
                  </w:rPr>
                  <w:t xml:space="preserve">  ⮚  </w:t>
                </w:r>
              </w:sdtContent>
            </w:sdt>
            <w:r>
              <w:rPr>
                <w:sz w:val="18"/>
                <w:szCs w:val="18"/>
              </w:rPr>
              <w:t xml:space="preserve">interpretuje podle svých schopností různá  </w:t>
            </w:r>
          </w:p>
          <w:p w14:paraId="29104126" w14:textId="77777777" w:rsidR="007360BA" w:rsidRDefault="00000000">
            <w:pPr>
              <w:tabs>
                <w:tab w:val="left" w:pos="840"/>
                <w:tab w:val="left" w:pos="1567"/>
              </w:tabs>
              <w:spacing w:before="2" w:line="200" w:lineRule="auto"/>
              <w:ind w:right="183"/>
              <w:rPr>
                <w:sz w:val="18"/>
                <w:szCs w:val="18"/>
              </w:rPr>
            </w:pPr>
            <w:r>
              <w:rPr>
                <w:sz w:val="18"/>
                <w:szCs w:val="18"/>
              </w:rPr>
              <w:t xml:space="preserve">        vizuálně obrazná vyjádření; odlišné  </w:t>
            </w:r>
          </w:p>
          <w:p w14:paraId="6FA01BE7" w14:textId="77777777" w:rsidR="007360BA" w:rsidRDefault="00000000">
            <w:pPr>
              <w:tabs>
                <w:tab w:val="left" w:pos="840"/>
                <w:tab w:val="left" w:pos="1567"/>
              </w:tabs>
              <w:spacing w:before="2" w:line="200" w:lineRule="auto"/>
              <w:ind w:right="183"/>
              <w:rPr>
                <w:sz w:val="18"/>
                <w:szCs w:val="18"/>
              </w:rPr>
            </w:pPr>
            <w:r>
              <w:rPr>
                <w:sz w:val="18"/>
                <w:szCs w:val="18"/>
              </w:rPr>
              <w:t xml:space="preserve">        interpretace porovnává se svojí dosavadní  </w:t>
            </w:r>
          </w:p>
          <w:p w14:paraId="6C5B6999" w14:textId="77777777" w:rsidR="007360BA" w:rsidRDefault="00000000">
            <w:pPr>
              <w:tabs>
                <w:tab w:val="left" w:pos="840"/>
                <w:tab w:val="left" w:pos="1567"/>
              </w:tabs>
              <w:spacing w:before="2" w:line="200" w:lineRule="auto"/>
              <w:ind w:right="183"/>
              <w:rPr>
                <w:sz w:val="18"/>
                <w:szCs w:val="18"/>
              </w:rPr>
            </w:pPr>
            <w:r>
              <w:rPr>
                <w:sz w:val="18"/>
                <w:szCs w:val="18"/>
              </w:rPr>
              <w:t xml:space="preserve">        zkušeností </w:t>
            </w:r>
          </w:p>
          <w:p w14:paraId="09EEF604" w14:textId="77777777" w:rsidR="007360BA" w:rsidRDefault="007360BA">
            <w:pPr>
              <w:tabs>
                <w:tab w:val="left" w:pos="840"/>
                <w:tab w:val="left" w:pos="1567"/>
              </w:tabs>
              <w:spacing w:before="2" w:line="200" w:lineRule="auto"/>
              <w:ind w:right="183"/>
              <w:rPr>
                <w:sz w:val="18"/>
                <w:szCs w:val="18"/>
              </w:rPr>
            </w:pPr>
          </w:p>
          <w:p w14:paraId="2F60AC6E" w14:textId="77777777" w:rsidR="007360BA" w:rsidRDefault="007360BA">
            <w:pPr>
              <w:tabs>
                <w:tab w:val="left" w:pos="840"/>
                <w:tab w:val="left" w:pos="1567"/>
              </w:tabs>
              <w:spacing w:before="2" w:line="200" w:lineRule="auto"/>
              <w:ind w:right="183"/>
              <w:rPr>
                <w:sz w:val="18"/>
                <w:szCs w:val="18"/>
              </w:rPr>
            </w:pPr>
          </w:p>
          <w:p w14:paraId="2AC3BB8C" w14:textId="77777777" w:rsidR="007360BA" w:rsidRDefault="00000000">
            <w:pPr>
              <w:tabs>
                <w:tab w:val="left" w:pos="840"/>
                <w:tab w:val="left" w:pos="1567"/>
              </w:tabs>
              <w:spacing w:before="2" w:line="200" w:lineRule="auto"/>
              <w:rPr>
                <w:sz w:val="18"/>
                <w:szCs w:val="18"/>
              </w:rPr>
            </w:pPr>
            <w:sdt>
              <w:sdtPr>
                <w:tag w:val="goog_rdk_1024"/>
                <w:id w:val="-917398274"/>
              </w:sdtPr>
              <w:sdtContent>
                <w:r>
                  <w:rPr>
                    <w:rFonts w:ascii="Fira Mono" w:eastAsia="Fira Mono" w:hAnsi="Fira Mono" w:cs="Fira Mono"/>
                    <w:sz w:val="18"/>
                    <w:szCs w:val="18"/>
                  </w:rPr>
                  <w:t xml:space="preserve">  ⮚  </w:t>
                </w:r>
              </w:sdtContent>
            </w:sdt>
            <w:r>
              <w:rPr>
                <w:sz w:val="18"/>
                <w:szCs w:val="18"/>
              </w:rPr>
              <w:t xml:space="preserve">na základě vlastní zkušenosti nalézá a do  </w:t>
            </w:r>
          </w:p>
          <w:p w14:paraId="31FEBD8E" w14:textId="77777777" w:rsidR="007360BA" w:rsidRDefault="00000000">
            <w:pPr>
              <w:tabs>
                <w:tab w:val="left" w:pos="840"/>
                <w:tab w:val="left" w:pos="1567"/>
              </w:tabs>
              <w:spacing w:before="2" w:line="200" w:lineRule="auto"/>
              <w:rPr>
                <w:sz w:val="18"/>
                <w:szCs w:val="18"/>
              </w:rPr>
            </w:pPr>
            <w:r>
              <w:rPr>
                <w:sz w:val="18"/>
                <w:szCs w:val="18"/>
              </w:rPr>
              <w:t xml:space="preserve">        komunikace zapojuje obsah vizuálně obrazných</w:t>
            </w:r>
          </w:p>
          <w:p w14:paraId="14BAC64F" w14:textId="77777777" w:rsidR="007360BA" w:rsidRDefault="00000000">
            <w:pPr>
              <w:tabs>
                <w:tab w:val="left" w:pos="840"/>
                <w:tab w:val="left" w:pos="1567"/>
              </w:tabs>
              <w:spacing w:before="2" w:line="200" w:lineRule="auto"/>
              <w:ind w:right="183"/>
              <w:rPr>
                <w:sz w:val="18"/>
                <w:szCs w:val="18"/>
              </w:rPr>
            </w:pPr>
            <w:r>
              <w:rPr>
                <w:sz w:val="18"/>
                <w:szCs w:val="18"/>
              </w:rPr>
              <w:t xml:space="preserve">        vyjádření, která samostatně vytvoří, vybere či  </w:t>
            </w:r>
          </w:p>
          <w:p w14:paraId="5C567062" w14:textId="77777777" w:rsidR="007360BA" w:rsidRDefault="00000000">
            <w:pPr>
              <w:tabs>
                <w:tab w:val="left" w:pos="840"/>
                <w:tab w:val="left" w:pos="1567"/>
              </w:tabs>
              <w:spacing w:before="2" w:line="200" w:lineRule="auto"/>
              <w:ind w:right="183"/>
              <w:rPr>
                <w:sz w:val="18"/>
                <w:szCs w:val="18"/>
              </w:rPr>
            </w:pPr>
            <w:r>
              <w:rPr>
                <w:sz w:val="18"/>
                <w:szCs w:val="18"/>
              </w:rPr>
              <w:t xml:space="preserve">        upraví </w:t>
            </w:r>
          </w:p>
          <w:p w14:paraId="7B223577" w14:textId="77777777" w:rsidR="007360BA" w:rsidRDefault="007360BA">
            <w:pPr>
              <w:tabs>
                <w:tab w:val="left" w:pos="840"/>
                <w:tab w:val="left" w:pos="1567"/>
              </w:tabs>
              <w:spacing w:before="2" w:line="200" w:lineRule="auto"/>
              <w:ind w:right="183"/>
              <w:rPr>
                <w:sz w:val="18"/>
                <w:szCs w:val="18"/>
              </w:rPr>
            </w:pPr>
          </w:p>
          <w:p w14:paraId="6A6A1C93" w14:textId="77777777" w:rsidR="007360BA" w:rsidRDefault="007360BA">
            <w:pPr>
              <w:tabs>
                <w:tab w:val="left" w:pos="840"/>
                <w:tab w:val="left" w:pos="1567"/>
              </w:tabs>
              <w:spacing w:before="2" w:line="200" w:lineRule="auto"/>
              <w:ind w:right="183"/>
              <w:rPr>
                <w:rFonts w:ascii="Quattrocento Sans" w:eastAsia="Quattrocento Sans" w:hAnsi="Quattrocento Sans" w:cs="Quattrocento Sans"/>
                <w:sz w:val="4"/>
                <w:szCs w:val="4"/>
              </w:rPr>
            </w:pPr>
          </w:p>
          <w:p w14:paraId="03D72778" w14:textId="77777777" w:rsidR="007360BA" w:rsidRDefault="007360BA">
            <w:pPr>
              <w:tabs>
                <w:tab w:val="left" w:pos="840"/>
                <w:tab w:val="left" w:pos="1567"/>
              </w:tabs>
              <w:spacing w:before="2" w:line="200" w:lineRule="auto"/>
              <w:ind w:right="183"/>
              <w:rPr>
                <w:rFonts w:ascii="Quattrocento Sans" w:eastAsia="Quattrocento Sans" w:hAnsi="Quattrocento Sans" w:cs="Quattrocento Sans"/>
                <w:sz w:val="4"/>
                <w:szCs w:val="4"/>
              </w:rPr>
            </w:pPr>
          </w:p>
          <w:p w14:paraId="7011E7EE" w14:textId="77777777" w:rsidR="007360BA" w:rsidRDefault="007360BA">
            <w:pPr>
              <w:tabs>
                <w:tab w:val="left" w:pos="840"/>
                <w:tab w:val="left" w:pos="1567"/>
              </w:tabs>
              <w:spacing w:before="2" w:line="200" w:lineRule="auto"/>
              <w:ind w:right="183"/>
              <w:rPr>
                <w:rFonts w:ascii="Quattrocento Sans" w:eastAsia="Quattrocento Sans" w:hAnsi="Quattrocento Sans" w:cs="Quattrocento Sans"/>
                <w:sz w:val="4"/>
                <w:szCs w:val="4"/>
              </w:rPr>
            </w:pPr>
          </w:p>
          <w:p w14:paraId="79FB7E48" w14:textId="77777777" w:rsidR="007360BA" w:rsidRDefault="00000000">
            <w:pPr>
              <w:tabs>
                <w:tab w:val="left" w:pos="840"/>
                <w:tab w:val="left" w:pos="1567"/>
              </w:tabs>
              <w:spacing w:before="2" w:line="200" w:lineRule="auto"/>
              <w:ind w:right="183"/>
              <w:rPr>
                <w:sz w:val="18"/>
                <w:szCs w:val="18"/>
              </w:rPr>
            </w:pPr>
            <w:sdt>
              <w:sdtPr>
                <w:tag w:val="goog_rdk_1025"/>
                <w:id w:val="655500654"/>
              </w:sdtPr>
              <w:sdtContent>
                <w:r>
                  <w:rPr>
                    <w:rFonts w:ascii="Fira Mono" w:eastAsia="Fira Mono" w:hAnsi="Fira Mono" w:cs="Fira Mono"/>
                    <w:sz w:val="18"/>
                    <w:szCs w:val="18"/>
                  </w:rPr>
                  <w:t xml:space="preserve">  ⮚  </w:t>
                </w:r>
              </w:sdtContent>
            </w:sdt>
            <w:r>
              <w:rPr>
                <w:sz w:val="18"/>
                <w:szCs w:val="18"/>
              </w:rPr>
              <w:t>pracuje podle slovního návodu a předlohy</w:t>
            </w:r>
          </w:p>
          <w:p w14:paraId="402894DB" w14:textId="77777777" w:rsidR="007360BA" w:rsidRDefault="007360BA">
            <w:pPr>
              <w:tabs>
                <w:tab w:val="left" w:pos="840"/>
                <w:tab w:val="left" w:pos="1567"/>
              </w:tabs>
              <w:spacing w:before="2" w:line="200" w:lineRule="auto"/>
              <w:ind w:right="183"/>
              <w:rPr>
                <w:sz w:val="18"/>
                <w:szCs w:val="18"/>
              </w:rPr>
            </w:pPr>
          </w:p>
          <w:p w14:paraId="6FE36368" w14:textId="77777777" w:rsidR="007360BA" w:rsidRDefault="007360BA">
            <w:pPr>
              <w:tabs>
                <w:tab w:val="left" w:pos="840"/>
                <w:tab w:val="left" w:pos="1567"/>
              </w:tabs>
              <w:spacing w:before="2" w:line="200" w:lineRule="auto"/>
              <w:ind w:right="183"/>
              <w:rPr>
                <w:sz w:val="18"/>
                <w:szCs w:val="18"/>
              </w:rPr>
            </w:pPr>
          </w:p>
          <w:p w14:paraId="0169826C" w14:textId="77777777" w:rsidR="007360BA" w:rsidRDefault="007360BA">
            <w:pPr>
              <w:tabs>
                <w:tab w:val="left" w:pos="840"/>
                <w:tab w:val="left" w:pos="1567"/>
              </w:tabs>
              <w:spacing w:before="2" w:line="200" w:lineRule="auto"/>
              <w:ind w:right="183"/>
              <w:rPr>
                <w:sz w:val="18"/>
                <w:szCs w:val="18"/>
              </w:rPr>
            </w:pPr>
          </w:p>
          <w:p w14:paraId="47BD239A" w14:textId="77777777" w:rsidR="007360BA" w:rsidRDefault="00000000">
            <w:pPr>
              <w:tabs>
                <w:tab w:val="left" w:pos="840"/>
                <w:tab w:val="left" w:pos="1567"/>
              </w:tabs>
              <w:spacing w:before="2" w:line="200" w:lineRule="auto"/>
              <w:ind w:right="183"/>
              <w:rPr>
                <w:sz w:val="18"/>
                <w:szCs w:val="18"/>
              </w:rPr>
            </w:pPr>
            <w:sdt>
              <w:sdtPr>
                <w:tag w:val="goog_rdk_1026"/>
                <w:id w:val="1230883413"/>
              </w:sdtPr>
              <w:sdtContent>
                <w:r>
                  <w:rPr>
                    <w:rFonts w:ascii="Fira Mono" w:eastAsia="Fira Mono" w:hAnsi="Fira Mono" w:cs="Fira Mono"/>
                    <w:sz w:val="18"/>
                    <w:szCs w:val="18"/>
                  </w:rPr>
                  <w:t xml:space="preserve">  ⮚  </w:t>
                </w:r>
              </w:sdtContent>
            </w:sdt>
            <w:r>
              <w:rPr>
                <w:sz w:val="18"/>
                <w:szCs w:val="18"/>
              </w:rPr>
              <w:t xml:space="preserve">vytváří jednoduchými postupy různé předměty  </w:t>
            </w:r>
          </w:p>
          <w:p w14:paraId="3E0BB7E5" w14:textId="77777777" w:rsidR="007360BA" w:rsidRDefault="00000000">
            <w:pPr>
              <w:tabs>
                <w:tab w:val="left" w:pos="840"/>
                <w:tab w:val="left" w:pos="1567"/>
              </w:tabs>
              <w:spacing w:before="2" w:line="200" w:lineRule="auto"/>
              <w:ind w:right="183"/>
              <w:rPr>
                <w:sz w:val="18"/>
                <w:szCs w:val="18"/>
              </w:rPr>
            </w:pPr>
            <w:r>
              <w:rPr>
                <w:sz w:val="18"/>
                <w:szCs w:val="18"/>
              </w:rPr>
              <w:t xml:space="preserve">       z tradičních i netradičních materiálů</w:t>
            </w:r>
          </w:p>
          <w:p w14:paraId="629A8F2D" w14:textId="77777777" w:rsidR="007360BA" w:rsidRDefault="007360BA">
            <w:pPr>
              <w:tabs>
                <w:tab w:val="left" w:pos="840"/>
                <w:tab w:val="left" w:pos="1567"/>
              </w:tabs>
              <w:spacing w:before="2" w:line="200" w:lineRule="auto"/>
              <w:ind w:right="183"/>
              <w:rPr>
                <w:sz w:val="18"/>
                <w:szCs w:val="18"/>
              </w:rPr>
            </w:pPr>
          </w:p>
          <w:p w14:paraId="5E739A05" w14:textId="77777777" w:rsidR="007360BA" w:rsidRDefault="007360BA">
            <w:pPr>
              <w:tabs>
                <w:tab w:val="left" w:pos="840"/>
                <w:tab w:val="left" w:pos="1567"/>
              </w:tabs>
              <w:spacing w:before="2" w:line="200" w:lineRule="auto"/>
              <w:ind w:right="183"/>
              <w:rPr>
                <w:sz w:val="4"/>
                <w:szCs w:val="4"/>
              </w:rPr>
            </w:pPr>
          </w:p>
          <w:p w14:paraId="13E8A881" w14:textId="77777777" w:rsidR="007360BA" w:rsidRDefault="007360BA">
            <w:pPr>
              <w:tabs>
                <w:tab w:val="left" w:pos="840"/>
                <w:tab w:val="left" w:pos="1567"/>
              </w:tabs>
              <w:spacing w:before="2" w:line="200" w:lineRule="auto"/>
              <w:ind w:right="183"/>
              <w:rPr>
                <w:sz w:val="4"/>
                <w:szCs w:val="4"/>
              </w:rPr>
            </w:pPr>
          </w:p>
          <w:p w14:paraId="5F952BE9" w14:textId="77777777" w:rsidR="007360BA" w:rsidRDefault="007360BA">
            <w:pPr>
              <w:tabs>
                <w:tab w:val="left" w:pos="840"/>
                <w:tab w:val="left" w:pos="1567"/>
              </w:tabs>
              <w:spacing w:before="2" w:line="200" w:lineRule="auto"/>
              <w:ind w:right="183"/>
              <w:rPr>
                <w:sz w:val="4"/>
                <w:szCs w:val="4"/>
              </w:rPr>
            </w:pPr>
          </w:p>
          <w:p w14:paraId="78C27BAF" w14:textId="77777777" w:rsidR="007360BA" w:rsidRDefault="007360BA">
            <w:pPr>
              <w:tabs>
                <w:tab w:val="left" w:pos="840"/>
                <w:tab w:val="left" w:pos="1567"/>
              </w:tabs>
              <w:spacing w:before="2" w:line="200" w:lineRule="auto"/>
              <w:ind w:right="183"/>
              <w:rPr>
                <w:sz w:val="4"/>
                <w:szCs w:val="4"/>
              </w:rPr>
            </w:pPr>
          </w:p>
          <w:p w14:paraId="580FD3F2" w14:textId="77777777" w:rsidR="007360BA" w:rsidRDefault="007360BA">
            <w:pPr>
              <w:tabs>
                <w:tab w:val="left" w:pos="840"/>
                <w:tab w:val="left" w:pos="1567"/>
              </w:tabs>
              <w:spacing w:before="2" w:line="200" w:lineRule="auto"/>
              <w:ind w:right="183"/>
              <w:rPr>
                <w:sz w:val="4"/>
                <w:szCs w:val="4"/>
              </w:rPr>
            </w:pPr>
          </w:p>
          <w:p w14:paraId="7242CFFD" w14:textId="77777777" w:rsidR="007360BA" w:rsidRDefault="007360BA">
            <w:pPr>
              <w:tabs>
                <w:tab w:val="left" w:pos="840"/>
                <w:tab w:val="left" w:pos="1567"/>
              </w:tabs>
              <w:spacing w:before="2" w:line="200" w:lineRule="auto"/>
              <w:ind w:right="183"/>
              <w:rPr>
                <w:sz w:val="4"/>
                <w:szCs w:val="4"/>
              </w:rPr>
            </w:pPr>
          </w:p>
          <w:p w14:paraId="08321E64" w14:textId="77777777" w:rsidR="007360BA" w:rsidRDefault="007360BA">
            <w:pPr>
              <w:tabs>
                <w:tab w:val="left" w:pos="840"/>
                <w:tab w:val="left" w:pos="1567"/>
              </w:tabs>
              <w:spacing w:before="2" w:line="200" w:lineRule="auto"/>
              <w:ind w:right="183"/>
              <w:rPr>
                <w:sz w:val="4"/>
                <w:szCs w:val="4"/>
              </w:rPr>
            </w:pPr>
          </w:p>
          <w:p w14:paraId="05C49103" w14:textId="77777777" w:rsidR="007360BA" w:rsidRDefault="00000000">
            <w:pPr>
              <w:tabs>
                <w:tab w:val="left" w:pos="840"/>
                <w:tab w:val="left" w:pos="1567"/>
              </w:tabs>
              <w:spacing w:before="2" w:line="200" w:lineRule="auto"/>
              <w:ind w:right="183"/>
              <w:rPr>
                <w:sz w:val="18"/>
                <w:szCs w:val="18"/>
              </w:rPr>
            </w:pPr>
            <w:sdt>
              <w:sdtPr>
                <w:tag w:val="goog_rdk_1027"/>
                <w:id w:val="-2111882974"/>
              </w:sdtPr>
              <w:sdtContent>
                <w:r>
                  <w:rPr>
                    <w:rFonts w:ascii="Fira Mono" w:eastAsia="Fira Mono" w:hAnsi="Fira Mono" w:cs="Fira Mono"/>
                    <w:sz w:val="18"/>
                    <w:szCs w:val="18"/>
                  </w:rPr>
                  <w:t xml:space="preserve">  ⮚  </w:t>
                </w:r>
              </w:sdtContent>
            </w:sdt>
            <w:r>
              <w:rPr>
                <w:sz w:val="18"/>
                <w:szCs w:val="18"/>
              </w:rPr>
              <w:t xml:space="preserve">zvládá elementární dovednosti a činnosti při  </w:t>
            </w:r>
          </w:p>
          <w:p w14:paraId="60FBD9C8" w14:textId="77777777" w:rsidR="007360BA" w:rsidRDefault="00000000">
            <w:pPr>
              <w:tabs>
                <w:tab w:val="left" w:pos="840"/>
                <w:tab w:val="left" w:pos="1567"/>
              </w:tabs>
              <w:spacing w:before="2" w:line="200" w:lineRule="auto"/>
              <w:ind w:right="183"/>
              <w:rPr>
                <w:sz w:val="18"/>
                <w:szCs w:val="18"/>
              </w:rPr>
            </w:pPr>
            <w:r>
              <w:rPr>
                <w:sz w:val="18"/>
                <w:szCs w:val="18"/>
              </w:rPr>
              <w:t xml:space="preserve">       práci se stavebnicemi</w:t>
            </w:r>
          </w:p>
          <w:p w14:paraId="38DEC89D" w14:textId="77777777" w:rsidR="007360BA" w:rsidRDefault="007360BA">
            <w:pPr>
              <w:tabs>
                <w:tab w:val="left" w:pos="840"/>
                <w:tab w:val="left" w:pos="1567"/>
              </w:tabs>
              <w:spacing w:before="2" w:line="200" w:lineRule="auto"/>
              <w:ind w:right="183"/>
              <w:rPr>
                <w:sz w:val="18"/>
                <w:szCs w:val="18"/>
              </w:rPr>
            </w:pPr>
          </w:p>
          <w:p w14:paraId="55C30BA5" w14:textId="77777777" w:rsidR="007360BA" w:rsidRDefault="007360BA">
            <w:pPr>
              <w:tabs>
                <w:tab w:val="left" w:pos="840"/>
                <w:tab w:val="left" w:pos="1567"/>
              </w:tabs>
              <w:spacing w:before="2" w:line="200" w:lineRule="auto"/>
              <w:ind w:right="183"/>
              <w:rPr>
                <w:sz w:val="18"/>
                <w:szCs w:val="18"/>
              </w:rPr>
            </w:pPr>
          </w:p>
          <w:p w14:paraId="36A2A643" w14:textId="77777777" w:rsidR="007360BA" w:rsidRDefault="007360BA">
            <w:pPr>
              <w:tabs>
                <w:tab w:val="left" w:pos="840"/>
                <w:tab w:val="left" w:pos="1567"/>
              </w:tabs>
              <w:spacing w:before="2" w:line="200" w:lineRule="auto"/>
              <w:ind w:right="183"/>
              <w:rPr>
                <w:sz w:val="18"/>
                <w:szCs w:val="18"/>
              </w:rPr>
            </w:pPr>
          </w:p>
          <w:p w14:paraId="18D132B5" w14:textId="77777777" w:rsidR="007360BA" w:rsidRDefault="007360BA">
            <w:pPr>
              <w:tabs>
                <w:tab w:val="left" w:pos="840"/>
                <w:tab w:val="left" w:pos="1567"/>
              </w:tabs>
              <w:spacing w:before="2" w:line="200" w:lineRule="auto"/>
              <w:ind w:right="183"/>
              <w:rPr>
                <w:sz w:val="18"/>
                <w:szCs w:val="18"/>
              </w:rPr>
            </w:pPr>
          </w:p>
          <w:p w14:paraId="2C92FF7B" w14:textId="77777777" w:rsidR="007360BA" w:rsidRDefault="007360BA">
            <w:pPr>
              <w:tabs>
                <w:tab w:val="left" w:pos="840"/>
                <w:tab w:val="left" w:pos="1567"/>
              </w:tabs>
              <w:spacing w:before="2" w:line="200" w:lineRule="auto"/>
              <w:ind w:right="183"/>
              <w:rPr>
                <w:sz w:val="18"/>
                <w:szCs w:val="18"/>
              </w:rPr>
            </w:pPr>
          </w:p>
          <w:p w14:paraId="1E5FCE3A" w14:textId="77777777" w:rsidR="007360BA" w:rsidRDefault="00000000">
            <w:pPr>
              <w:tabs>
                <w:tab w:val="left" w:pos="840"/>
                <w:tab w:val="left" w:pos="1567"/>
              </w:tabs>
              <w:spacing w:before="2" w:line="200" w:lineRule="auto"/>
              <w:ind w:right="130"/>
              <w:rPr>
                <w:sz w:val="18"/>
                <w:szCs w:val="18"/>
              </w:rPr>
            </w:pPr>
            <w:sdt>
              <w:sdtPr>
                <w:tag w:val="goog_rdk_1028"/>
                <w:id w:val="228200373"/>
              </w:sdtPr>
              <w:sdtContent>
                <w:r>
                  <w:rPr>
                    <w:rFonts w:ascii="Fira Mono" w:eastAsia="Fira Mono" w:hAnsi="Fira Mono" w:cs="Fira Mono"/>
                    <w:sz w:val="18"/>
                    <w:szCs w:val="18"/>
                  </w:rPr>
                  <w:t xml:space="preserve">  ⮚  </w:t>
                </w:r>
              </w:sdtContent>
            </w:sdt>
            <w:r>
              <w:rPr>
                <w:sz w:val="18"/>
                <w:szCs w:val="18"/>
              </w:rPr>
              <w:t xml:space="preserve">provádí pozorování přírody, zaznamená a  </w:t>
            </w:r>
          </w:p>
          <w:p w14:paraId="5C7757EB" w14:textId="77777777" w:rsidR="007360BA" w:rsidRDefault="00000000">
            <w:pPr>
              <w:tabs>
                <w:tab w:val="left" w:pos="840"/>
                <w:tab w:val="left" w:pos="1567"/>
              </w:tabs>
              <w:spacing w:before="2" w:line="200" w:lineRule="auto"/>
              <w:ind w:right="130"/>
              <w:rPr>
                <w:sz w:val="18"/>
                <w:szCs w:val="18"/>
              </w:rPr>
            </w:pPr>
            <w:r>
              <w:rPr>
                <w:sz w:val="18"/>
                <w:szCs w:val="18"/>
              </w:rPr>
              <w:t xml:space="preserve">        zhodnotí výsledky pozorování</w:t>
            </w:r>
          </w:p>
          <w:p w14:paraId="6974ABD5" w14:textId="77777777" w:rsidR="007360BA" w:rsidRDefault="007360BA">
            <w:pPr>
              <w:tabs>
                <w:tab w:val="left" w:pos="840"/>
                <w:tab w:val="left" w:pos="1567"/>
              </w:tabs>
              <w:spacing w:before="2" w:line="200" w:lineRule="auto"/>
              <w:ind w:right="130"/>
              <w:rPr>
                <w:sz w:val="18"/>
                <w:szCs w:val="18"/>
              </w:rPr>
            </w:pPr>
          </w:p>
          <w:p w14:paraId="3BF105F0" w14:textId="77777777" w:rsidR="007360BA" w:rsidRDefault="00000000">
            <w:pPr>
              <w:tabs>
                <w:tab w:val="left" w:pos="840"/>
                <w:tab w:val="left" w:pos="1567"/>
              </w:tabs>
              <w:spacing w:before="2" w:line="200" w:lineRule="auto"/>
              <w:ind w:right="183"/>
              <w:rPr>
                <w:sz w:val="18"/>
                <w:szCs w:val="18"/>
              </w:rPr>
            </w:pPr>
            <w:sdt>
              <w:sdtPr>
                <w:tag w:val="goog_rdk_1029"/>
                <w:id w:val="-751270191"/>
              </w:sdtPr>
              <w:sdtContent>
                <w:r>
                  <w:rPr>
                    <w:rFonts w:ascii="Fira Mono" w:eastAsia="Fira Mono" w:hAnsi="Fira Mono" w:cs="Fira Mono"/>
                    <w:sz w:val="18"/>
                    <w:szCs w:val="18"/>
                  </w:rPr>
                  <w:t xml:space="preserve">  ⮚  </w:t>
                </w:r>
              </w:sdtContent>
            </w:sdt>
            <w:r>
              <w:rPr>
                <w:sz w:val="18"/>
                <w:szCs w:val="18"/>
              </w:rPr>
              <w:t>pečuje o nenáročné rostliny</w:t>
            </w:r>
          </w:p>
          <w:p w14:paraId="287D8FD2" w14:textId="77777777" w:rsidR="007360BA" w:rsidRDefault="007360BA">
            <w:pPr>
              <w:tabs>
                <w:tab w:val="left" w:pos="840"/>
                <w:tab w:val="left" w:pos="1567"/>
              </w:tabs>
              <w:spacing w:before="2" w:line="200" w:lineRule="auto"/>
              <w:ind w:right="183"/>
              <w:rPr>
                <w:sz w:val="18"/>
                <w:szCs w:val="18"/>
              </w:rPr>
            </w:pPr>
          </w:p>
          <w:p w14:paraId="740337A3" w14:textId="77777777" w:rsidR="007360BA" w:rsidRDefault="00000000">
            <w:pPr>
              <w:tabs>
                <w:tab w:val="left" w:pos="840"/>
                <w:tab w:val="left" w:pos="1567"/>
              </w:tabs>
              <w:spacing w:before="2" w:line="200" w:lineRule="auto"/>
              <w:ind w:right="183"/>
              <w:rPr>
                <w:sz w:val="18"/>
                <w:szCs w:val="18"/>
              </w:rPr>
            </w:pPr>
            <w:sdt>
              <w:sdtPr>
                <w:tag w:val="goog_rdk_1030"/>
                <w:id w:val="1736038442"/>
              </w:sdtPr>
              <w:sdtContent>
                <w:r>
                  <w:rPr>
                    <w:rFonts w:ascii="Fira Mono" w:eastAsia="Fira Mono" w:hAnsi="Fira Mono" w:cs="Fira Mono"/>
                    <w:sz w:val="18"/>
                    <w:szCs w:val="18"/>
                  </w:rPr>
                  <w:t xml:space="preserve">  ⮚  </w:t>
                </w:r>
              </w:sdtContent>
            </w:sdt>
            <w:r>
              <w:rPr>
                <w:sz w:val="18"/>
                <w:szCs w:val="18"/>
              </w:rPr>
              <w:t xml:space="preserve">provádí pozorování přírody, zaznamená a  </w:t>
            </w:r>
          </w:p>
          <w:p w14:paraId="3A7A6BF1" w14:textId="77777777" w:rsidR="007360BA" w:rsidRDefault="00000000">
            <w:pPr>
              <w:tabs>
                <w:tab w:val="left" w:pos="840"/>
                <w:tab w:val="left" w:pos="1567"/>
              </w:tabs>
              <w:spacing w:before="2" w:line="200" w:lineRule="auto"/>
              <w:ind w:right="183"/>
              <w:rPr>
                <w:sz w:val="18"/>
                <w:szCs w:val="18"/>
              </w:rPr>
            </w:pPr>
            <w:r>
              <w:rPr>
                <w:sz w:val="18"/>
                <w:szCs w:val="18"/>
              </w:rPr>
              <w:t xml:space="preserve">        zhodnotí výsledky pozorování</w:t>
            </w:r>
          </w:p>
          <w:p w14:paraId="058BBC9E" w14:textId="77777777" w:rsidR="007360BA" w:rsidRDefault="007360BA">
            <w:pPr>
              <w:tabs>
                <w:tab w:val="left" w:pos="840"/>
                <w:tab w:val="left" w:pos="1567"/>
              </w:tabs>
              <w:spacing w:before="2" w:line="200" w:lineRule="auto"/>
              <w:ind w:right="183"/>
              <w:rPr>
                <w:sz w:val="18"/>
                <w:szCs w:val="18"/>
              </w:rPr>
            </w:pPr>
          </w:p>
          <w:p w14:paraId="5CCFB87D" w14:textId="77777777" w:rsidR="007360BA" w:rsidRDefault="00000000">
            <w:pPr>
              <w:tabs>
                <w:tab w:val="left" w:pos="840"/>
                <w:tab w:val="left" w:pos="1567"/>
              </w:tabs>
              <w:spacing w:before="2" w:line="200" w:lineRule="auto"/>
              <w:ind w:right="183"/>
              <w:rPr>
                <w:sz w:val="18"/>
                <w:szCs w:val="18"/>
              </w:rPr>
            </w:pPr>
            <w:sdt>
              <w:sdtPr>
                <w:tag w:val="goog_rdk_1031"/>
                <w:id w:val="775058845"/>
              </w:sdtPr>
              <w:sdtContent>
                <w:r>
                  <w:rPr>
                    <w:rFonts w:ascii="Fira Mono" w:eastAsia="Fira Mono" w:hAnsi="Fira Mono" w:cs="Fira Mono"/>
                    <w:sz w:val="18"/>
                    <w:szCs w:val="18"/>
                  </w:rPr>
                  <w:t xml:space="preserve">  ⮚  </w:t>
                </w:r>
              </w:sdtContent>
            </w:sdt>
            <w:r>
              <w:rPr>
                <w:sz w:val="18"/>
                <w:szCs w:val="18"/>
              </w:rPr>
              <w:t>připraví tabuli pro jednoduché stolování</w:t>
            </w:r>
          </w:p>
          <w:p w14:paraId="27E56B01" w14:textId="77777777" w:rsidR="007360BA" w:rsidRDefault="007360BA">
            <w:pPr>
              <w:tabs>
                <w:tab w:val="left" w:pos="840"/>
                <w:tab w:val="left" w:pos="1567"/>
              </w:tabs>
              <w:spacing w:before="2" w:line="200" w:lineRule="auto"/>
              <w:ind w:right="183"/>
              <w:rPr>
                <w:sz w:val="18"/>
                <w:szCs w:val="18"/>
              </w:rPr>
            </w:pPr>
          </w:p>
          <w:p w14:paraId="2746C5CE" w14:textId="77777777" w:rsidR="007360BA" w:rsidRDefault="00000000">
            <w:pPr>
              <w:tabs>
                <w:tab w:val="left" w:pos="840"/>
                <w:tab w:val="left" w:pos="1567"/>
              </w:tabs>
              <w:spacing w:before="2" w:line="200" w:lineRule="auto"/>
              <w:ind w:right="183"/>
              <w:rPr>
                <w:b/>
                <w:sz w:val="18"/>
                <w:szCs w:val="18"/>
              </w:rPr>
            </w:pPr>
            <w:sdt>
              <w:sdtPr>
                <w:tag w:val="goog_rdk_1032"/>
                <w:id w:val="1784921293"/>
              </w:sdtPr>
              <w:sdtContent>
                <w:r>
                  <w:rPr>
                    <w:rFonts w:ascii="Fira Mono" w:eastAsia="Fira Mono" w:hAnsi="Fira Mono" w:cs="Fira Mono"/>
                    <w:sz w:val="18"/>
                    <w:szCs w:val="18"/>
                  </w:rPr>
                  <w:t xml:space="preserve">  ⮚  </w:t>
                </w:r>
              </w:sdtContent>
            </w:sdt>
            <w:r>
              <w:rPr>
                <w:sz w:val="18"/>
                <w:szCs w:val="18"/>
              </w:rPr>
              <w:t>chová se vhodně při stolování</w:t>
            </w:r>
          </w:p>
        </w:tc>
        <w:tc>
          <w:tcPr>
            <w:tcW w:w="3336" w:type="dxa"/>
            <w:tcBorders>
              <w:top w:val="single" w:sz="5" w:space="0" w:color="000000"/>
              <w:left w:val="single" w:sz="5" w:space="0" w:color="000000"/>
              <w:bottom w:val="single" w:sz="5" w:space="0" w:color="000000"/>
              <w:right w:val="single" w:sz="5" w:space="0" w:color="000000"/>
            </w:tcBorders>
          </w:tcPr>
          <w:p w14:paraId="611F2B67" w14:textId="77777777" w:rsidR="007360BA" w:rsidRDefault="007360BA">
            <w:pPr>
              <w:tabs>
                <w:tab w:val="left" w:pos="1567"/>
              </w:tabs>
              <w:spacing w:before="3" w:line="200" w:lineRule="auto"/>
            </w:pPr>
          </w:p>
          <w:p w14:paraId="03D0F7C5" w14:textId="77777777" w:rsidR="007360BA" w:rsidRDefault="00000000">
            <w:pPr>
              <w:tabs>
                <w:tab w:val="left" w:pos="1567"/>
              </w:tabs>
              <w:ind w:left="352"/>
              <w:rPr>
                <w:sz w:val="18"/>
                <w:szCs w:val="18"/>
              </w:rPr>
            </w:pPr>
            <w:r>
              <w:rPr>
                <w:sz w:val="18"/>
                <w:szCs w:val="18"/>
              </w:rPr>
              <w:t>▪ zopakuje si všechny znalosti o</w:t>
            </w:r>
          </w:p>
          <w:p w14:paraId="02BE02E2" w14:textId="77777777" w:rsidR="007360BA" w:rsidRDefault="00000000">
            <w:pPr>
              <w:tabs>
                <w:tab w:val="left" w:pos="1567"/>
              </w:tabs>
              <w:ind w:left="352"/>
              <w:rPr>
                <w:sz w:val="18"/>
                <w:szCs w:val="18"/>
              </w:rPr>
            </w:pPr>
            <w:r>
              <w:rPr>
                <w:sz w:val="18"/>
                <w:szCs w:val="18"/>
              </w:rPr>
              <w:t>barvách a vlastnostech materiálů</w:t>
            </w:r>
          </w:p>
          <w:p w14:paraId="4E814210" w14:textId="77777777" w:rsidR="007360BA" w:rsidRDefault="007360BA">
            <w:pPr>
              <w:tabs>
                <w:tab w:val="left" w:pos="1567"/>
              </w:tabs>
              <w:ind w:left="352"/>
              <w:rPr>
                <w:sz w:val="18"/>
                <w:szCs w:val="18"/>
              </w:rPr>
            </w:pPr>
          </w:p>
          <w:p w14:paraId="4FD02EDD" w14:textId="77777777" w:rsidR="007360BA" w:rsidRDefault="00000000">
            <w:pPr>
              <w:tabs>
                <w:tab w:val="left" w:pos="1567"/>
              </w:tabs>
              <w:ind w:left="352"/>
              <w:rPr>
                <w:sz w:val="18"/>
                <w:szCs w:val="18"/>
              </w:rPr>
            </w:pPr>
            <w:r>
              <w:rPr>
                <w:sz w:val="18"/>
                <w:szCs w:val="18"/>
              </w:rPr>
              <w:t>▪ znovu si připomene zásady</w:t>
            </w:r>
          </w:p>
          <w:p w14:paraId="00A2B6F8" w14:textId="77777777" w:rsidR="007360BA" w:rsidRDefault="00000000">
            <w:pPr>
              <w:tabs>
                <w:tab w:val="left" w:pos="1567"/>
              </w:tabs>
              <w:ind w:left="352"/>
              <w:rPr>
                <w:sz w:val="18"/>
                <w:szCs w:val="18"/>
              </w:rPr>
            </w:pPr>
            <w:r>
              <w:rPr>
                <w:sz w:val="18"/>
                <w:szCs w:val="18"/>
              </w:rPr>
              <w:t>bezpečnosti a hygieny při práci</w:t>
            </w:r>
          </w:p>
          <w:p w14:paraId="7D520408" w14:textId="77777777" w:rsidR="007360BA" w:rsidRDefault="00000000">
            <w:pPr>
              <w:tabs>
                <w:tab w:val="left" w:pos="1567"/>
              </w:tabs>
              <w:ind w:left="352"/>
              <w:rPr>
                <w:sz w:val="18"/>
                <w:szCs w:val="18"/>
              </w:rPr>
            </w:pPr>
            <w:r>
              <w:rPr>
                <w:sz w:val="18"/>
                <w:szCs w:val="18"/>
              </w:rPr>
              <w:t>v hodinách výtvarné výchovy</w:t>
            </w:r>
          </w:p>
          <w:p w14:paraId="4E71B319" w14:textId="77777777" w:rsidR="007360BA" w:rsidRDefault="007360BA">
            <w:pPr>
              <w:tabs>
                <w:tab w:val="left" w:pos="1567"/>
              </w:tabs>
              <w:ind w:left="352"/>
              <w:rPr>
                <w:sz w:val="18"/>
                <w:szCs w:val="18"/>
              </w:rPr>
            </w:pPr>
          </w:p>
          <w:p w14:paraId="7AF0A5C3" w14:textId="77777777" w:rsidR="007360BA" w:rsidRDefault="00000000">
            <w:pPr>
              <w:tabs>
                <w:tab w:val="left" w:pos="1567"/>
              </w:tabs>
              <w:ind w:left="352"/>
              <w:rPr>
                <w:sz w:val="18"/>
                <w:szCs w:val="18"/>
              </w:rPr>
            </w:pPr>
            <w:r>
              <w:rPr>
                <w:sz w:val="18"/>
                <w:szCs w:val="18"/>
              </w:rPr>
              <w:t>▪ ztvárňuje vlastní prožitky a</w:t>
            </w:r>
          </w:p>
          <w:p w14:paraId="7D142851" w14:textId="77777777" w:rsidR="007360BA" w:rsidRDefault="00000000">
            <w:pPr>
              <w:tabs>
                <w:tab w:val="left" w:pos="1567"/>
              </w:tabs>
              <w:ind w:left="352"/>
              <w:rPr>
                <w:sz w:val="18"/>
                <w:szCs w:val="18"/>
              </w:rPr>
            </w:pPr>
            <w:r>
              <w:rPr>
                <w:sz w:val="18"/>
                <w:szCs w:val="18"/>
              </w:rPr>
              <w:t>Představy</w:t>
            </w:r>
          </w:p>
          <w:p w14:paraId="095B9CA5" w14:textId="77777777" w:rsidR="007360BA" w:rsidRDefault="007360BA">
            <w:pPr>
              <w:tabs>
                <w:tab w:val="left" w:pos="1567"/>
              </w:tabs>
              <w:ind w:left="352"/>
              <w:rPr>
                <w:sz w:val="18"/>
                <w:szCs w:val="18"/>
              </w:rPr>
            </w:pPr>
          </w:p>
          <w:p w14:paraId="1A952B1A" w14:textId="77777777" w:rsidR="007360BA" w:rsidRDefault="00000000">
            <w:pPr>
              <w:tabs>
                <w:tab w:val="left" w:pos="1567"/>
              </w:tabs>
              <w:ind w:left="352"/>
              <w:rPr>
                <w:sz w:val="18"/>
                <w:szCs w:val="18"/>
              </w:rPr>
            </w:pPr>
            <w:r>
              <w:rPr>
                <w:sz w:val="18"/>
                <w:szCs w:val="18"/>
              </w:rPr>
              <w:t>▪ rozvíjí své pozorovací schopnosti</w:t>
            </w:r>
          </w:p>
          <w:p w14:paraId="67A35105" w14:textId="77777777" w:rsidR="007360BA" w:rsidRDefault="007360BA">
            <w:pPr>
              <w:tabs>
                <w:tab w:val="left" w:pos="1567"/>
              </w:tabs>
              <w:ind w:left="352"/>
              <w:rPr>
                <w:sz w:val="18"/>
                <w:szCs w:val="18"/>
              </w:rPr>
            </w:pPr>
          </w:p>
          <w:p w14:paraId="7F681F14" w14:textId="77777777" w:rsidR="007360BA" w:rsidRDefault="00000000">
            <w:pPr>
              <w:tabs>
                <w:tab w:val="left" w:pos="1567"/>
              </w:tabs>
              <w:ind w:left="352"/>
              <w:rPr>
                <w:sz w:val="18"/>
                <w:szCs w:val="18"/>
              </w:rPr>
            </w:pPr>
            <w:r>
              <w:rPr>
                <w:sz w:val="18"/>
                <w:szCs w:val="18"/>
              </w:rPr>
              <w:t>▪ pokouší se o výtvarné vyprávění</w:t>
            </w:r>
          </w:p>
          <w:p w14:paraId="587D428B" w14:textId="77777777" w:rsidR="007360BA" w:rsidRDefault="00000000">
            <w:pPr>
              <w:tabs>
                <w:tab w:val="left" w:pos="1567"/>
              </w:tabs>
              <w:ind w:left="352"/>
              <w:rPr>
                <w:sz w:val="18"/>
                <w:szCs w:val="18"/>
              </w:rPr>
            </w:pPr>
            <w:r>
              <w:rPr>
                <w:sz w:val="18"/>
                <w:szCs w:val="18"/>
              </w:rPr>
              <w:t>děje pohádek a příběhů</w:t>
            </w:r>
          </w:p>
          <w:p w14:paraId="586EA723" w14:textId="77777777" w:rsidR="007360BA" w:rsidRDefault="007360BA">
            <w:pPr>
              <w:tabs>
                <w:tab w:val="left" w:pos="1567"/>
              </w:tabs>
              <w:ind w:left="352"/>
              <w:rPr>
                <w:sz w:val="18"/>
                <w:szCs w:val="18"/>
              </w:rPr>
            </w:pPr>
          </w:p>
          <w:p w14:paraId="280EBEFC" w14:textId="77777777" w:rsidR="007360BA" w:rsidRDefault="00000000">
            <w:pPr>
              <w:tabs>
                <w:tab w:val="left" w:pos="1567"/>
              </w:tabs>
              <w:ind w:left="352"/>
              <w:rPr>
                <w:sz w:val="18"/>
                <w:szCs w:val="18"/>
              </w:rPr>
            </w:pPr>
            <w:r>
              <w:rPr>
                <w:sz w:val="18"/>
                <w:szCs w:val="18"/>
              </w:rPr>
              <w:t>▪ rozlišuje tvary a funkce předmětů¨</w:t>
            </w:r>
          </w:p>
          <w:p w14:paraId="58C19825" w14:textId="77777777" w:rsidR="007360BA" w:rsidRDefault="007360BA">
            <w:pPr>
              <w:tabs>
                <w:tab w:val="left" w:pos="1567"/>
              </w:tabs>
              <w:ind w:left="352"/>
              <w:rPr>
                <w:sz w:val="18"/>
                <w:szCs w:val="18"/>
              </w:rPr>
            </w:pPr>
          </w:p>
          <w:p w14:paraId="15F6B20A" w14:textId="77777777" w:rsidR="007360BA" w:rsidRDefault="00000000">
            <w:pPr>
              <w:tabs>
                <w:tab w:val="left" w:pos="1567"/>
              </w:tabs>
              <w:ind w:left="352"/>
              <w:rPr>
                <w:sz w:val="18"/>
                <w:szCs w:val="18"/>
              </w:rPr>
            </w:pPr>
            <w:r>
              <w:rPr>
                <w:sz w:val="18"/>
                <w:szCs w:val="18"/>
              </w:rPr>
              <w:t>▪ snaží se o postižení jednoduchých</w:t>
            </w:r>
          </w:p>
          <w:p w14:paraId="3418E102" w14:textId="77777777" w:rsidR="007360BA" w:rsidRDefault="00000000">
            <w:pPr>
              <w:tabs>
                <w:tab w:val="left" w:pos="1567"/>
              </w:tabs>
              <w:ind w:left="352"/>
              <w:rPr>
                <w:sz w:val="18"/>
                <w:szCs w:val="18"/>
              </w:rPr>
            </w:pPr>
            <w:r>
              <w:rPr>
                <w:sz w:val="18"/>
                <w:szCs w:val="18"/>
              </w:rPr>
              <w:t>proporcí postavy i předmětů v různém prostředí</w:t>
            </w:r>
          </w:p>
          <w:p w14:paraId="397CC61F" w14:textId="77777777" w:rsidR="007360BA" w:rsidRDefault="007360BA">
            <w:pPr>
              <w:tabs>
                <w:tab w:val="left" w:pos="1567"/>
              </w:tabs>
              <w:ind w:left="352"/>
              <w:rPr>
                <w:sz w:val="18"/>
                <w:szCs w:val="18"/>
              </w:rPr>
            </w:pPr>
          </w:p>
          <w:p w14:paraId="02C9562D" w14:textId="77777777" w:rsidR="007360BA" w:rsidRDefault="00000000">
            <w:pPr>
              <w:tabs>
                <w:tab w:val="left" w:pos="1567"/>
              </w:tabs>
              <w:ind w:left="352"/>
              <w:rPr>
                <w:sz w:val="18"/>
                <w:szCs w:val="18"/>
              </w:rPr>
            </w:pPr>
            <w:r>
              <w:rPr>
                <w:sz w:val="18"/>
                <w:szCs w:val="18"/>
              </w:rPr>
              <w:t>▪ zná a rozumí pojmu barvy</w:t>
            </w:r>
          </w:p>
          <w:p w14:paraId="00FBB7B2" w14:textId="77777777" w:rsidR="007360BA" w:rsidRDefault="00000000">
            <w:pPr>
              <w:tabs>
                <w:tab w:val="left" w:pos="1567"/>
              </w:tabs>
              <w:ind w:left="352"/>
              <w:rPr>
                <w:sz w:val="18"/>
                <w:szCs w:val="18"/>
              </w:rPr>
            </w:pPr>
            <w:r>
              <w:rPr>
                <w:sz w:val="18"/>
                <w:szCs w:val="18"/>
              </w:rPr>
              <w:t>základní, teplé a studené, řídké a</w:t>
            </w:r>
          </w:p>
          <w:p w14:paraId="53C2D5BF" w14:textId="77777777" w:rsidR="007360BA" w:rsidRDefault="00000000">
            <w:pPr>
              <w:tabs>
                <w:tab w:val="left" w:pos="1567"/>
              </w:tabs>
              <w:ind w:left="352"/>
              <w:rPr>
                <w:sz w:val="18"/>
                <w:szCs w:val="18"/>
              </w:rPr>
            </w:pPr>
            <w:r>
              <w:rPr>
                <w:sz w:val="18"/>
                <w:szCs w:val="18"/>
              </w:rPr>
              <w:t>husté, světlé a tmavé a umí jich</w:t>
            </w:r>
          </w:p>
          <w:p w14:paraId="748EE60E" w14:textId="77777777" w:rsidR="007360BA" w:rsidRDefault="00000000">
            <w:pPr>
              <w:tabs>
                <w:tab w:val="left" w:pos="1567"/>
              </w:tabs>
              <w:ind w:left="352"/>
              <w:rPr>
                <w:sz w:val="18"/>
                <w:szCs w:val="18"/>
              </w:rPr>
            </w:pPr>
            <w:r>
              <w:rPr>
                <w:sz w:val="18"/>
                <w:szCs w:val="18"/>
              </w:rPr>
              <w:t>využívat v praxi</w:t>
            </w:r>
          </w:p>
          <w:p w14:paraId="291CA6D7" w14:textId="77777777" w:rsidR="007360BA" w:rsidRDefault="007360BA">
            <w:pPr>
              <w:tabs>
                <w:tab w:val="left" w:pos="1567"/>
              </w:tabs>
              <w:ind w:left="352"/>
              <w:rPr>
                <w:sz w:val="18"/>
                <w:szCs w:val="18"/>
              </w:rPr>
            </w:pPr>
          </w:p>
          <w:p w14:paraId="4B395468" w14:textId="77777777" w:rsidR="007360BA" w:rsidRDefault="00000000">
            <w:pPr>
              <w:tabs>
                <w:tab w:val="left" w:pos="1567"/>
              </w:tabs>
              <w:ind w:left="352"/>
              <w:rPr>
                <w:sz w:val="18"/>
                <w:szCs w:val="18"/>
              </w:rPr>
            </w:pPr>
            <w:r>
              <w:rPr>
                <w:sz w:val="18"/>
                <w:szCs w:val="18"/>
              </w:rPr>
              <w:t>▪ zvládá přiměřeně ředění a míchání</w:t>
            </w:r>
          </w:p>
          <w:p w14:paraId="7167EC80" w14:textId="77777777" w:rsidR="007360BA" w:rsidRDefault="00000000">
            <w:pPr>
              <w:tabs>
                <w:tab w:val="left" w:pos="1567"/>
              </w:tabs>
              <w:ind w:left="352"/>
              <w:rPr>
                <w:sz w:val="18"/>
                <w:szCs w:val="18"/>
              </w:rPr>
            </w:pPr>
            <w:r>
              <w:rPr>
                <w:sz w:val="18"/>
                <w:szCs w:val="18"/>
              </w:rPr>
              <w:t>Barev</w:t>
            </w:r>
          </w:p>
          <w:p w14:paraId="3AE8D8B8" w14:textId="77777777" w:rsidR="007360BA" w:rsidRDefault="007360BA">
            <w:pPr>
              <w:tabs>
                <w:tab w:val="left" w:pos="1567"/>
              </w:tabs>
              <w:ind w:left="352"/>
              <w:rPr>
                <w:sz w:val="18"/>
                <w:szCs w:val="18"/>
              </w:rPr>
            </w:pPr>
          </w:p>
          <w:p w14:paraId="11CEEC2E" w14:textId="77777777" w:rsidR="007360BA" w:rsidRDefault="00000000">
            <w:pPr>
              <w:tabs>
                <w:tab w:val="left" w:pos="1567"/>
              </w:tabs>
              <w:ind w:left="352"/>
              <w:rPr>
                <w:sz w:val="18"/>
                <w:szCs w:val="18"/>
              </w:rPr>
            </w:pPr>
            <w:r>
              <w:rPr>
                <w:sz w:val="18"/>
                <w:szCs w:val="18"/>
              </w:rPr>
              <w:t>▪ pomocí hry si osvojuje dovednosti</w:t>
            </w:r>
          </w:p>
          <w:p w14:paraId="4A475250" w14:textId="77777777" w:rsidR="007360BA" w:rsidRDefault="00000000">
            <w:pPr>
              <w:tabs>
                <w:tab w:val="left" w:pos="1567"/>
              </w:tabs>
              <w:ind w:left="352"/>
              <w:rPr>
                <w:sz w:val="18"/>
                <w:szCs w:val="18"/>
              </w:rPr>
            </w:pPr>
            <w:r>
              <w:rPr>
                <w:sz w:val="18"/>
                <w:szCs w:val="18"/>
              </w:rPr>
              <w:t>práce s linií</w:t>
            </w:r>
          </w:p>
          <w:p w14:paraId="2D2DAA58" w14:textId="77777777" w:rsidR="007360BA" w:rsidRDefault="007360BA">
            <w:pPr>
              <w:tabs>
                <w:tab w:val="left" w:pos="1567"/>
              </w:tabs>
              <w:ind w:left="352"/>
              <w:rPr>
                <w:sz w:val="18"/>
                <w:szCs w:val="18"/>
              </w:rPr>
            </w:pPr>
          </w:p>
          <w:p w14:paraId="4BECBF4B" w14:textId="77777777" w:rsidR="007360BA" w:rsidRDefault="00000000">
            <w:pPr>
              <w:tabs>
                <w:tab w:val="left" w:pos="1567"/>
              </w:tabs>
              <w:ind w:left="352"/>
              <w:rPr>
                <w:sz w:val="18"/>
                <w:szCs w:val="18"/>
              </w:rPr>
            </w:pPr>
            <w:r>
              <w:rPr>
                <w:sz w:val="18"/>
                <w:szCs w:val="18"/>
              </w:rPr>
              <w:t>▪ využívá přítlak, odlehčení,</w:t>
            </w:r>
          </w:p>
          <w:p w14:paraId="54738B78" w14:textId="77777777" w:rsidR="007360BA" w:rsidRDefault="00000000">
            <w:pPr>
              <w:tabs>
                <w:tab w:val="left" w:pos="1567"/>
              </w:tabs>
              <w:ind w:left="352"/>
              <w:rPr>
                <w:sz w:val="18"/>
                <w:szCs w:val="18"/>
              </w:rPr>
            </w:pPr>
            <w:r>
              <w:rPr>
                <w:sz w:val="18"/>
                <w:szCs w:val="18"/>
              </w:rPr>
              <w:t>šrafování, zhušťování a zřeďování</w:t>
            </w:r>
          </w:p>
          <w:p w14:paraId="6FBA51A8" w14:textId="77777777" w:rsidR="007360BA" w:rsidRDefault="00000000">
            <w:pPr>
              <w:tabs>
                <w:tab w:val="left" w:pos="1567"/>
              </w:tabs>
              <w:ind w:left="352"/>
              <w:rPr>
                <w:sz w:val="18"/>
                <w:szCs w:val="18"/>
              </w:rPr>
            </w:pPr>
            <w:r>
              <w:rPr>
                <w:sz w:val="18"/>
                <w:szCs w:val="18"/>
              </w:rPr>
              <w:t>čar</w:t>
            </w:r>
          </w:p>
          <w:p w14:paraId="59DB9CC8" w14:textId="77777777" w:rsidR="007360BA" w:rsidRDefault="007360BA">
            <w:pPr>
              <w:tabs>
                <w:tab w:val="left" w:pos="1567"/>
              </w:tabs>
              <w:ind w:left="352"/>
              <w:rPr>
                <w:sz w:val="18"/>
                <w:szCs w:val="18"/>
              </w:rPr>
            </w:pPr>
          </w:p>
          <w:p w14:paraId="591A7D25" w14:textId="77777777" w:rsidR="007360BA" w:rsidRDefault="00000000">
            <w:pPr>
              <w:tabs>
                <w:tab w:val="left" w:pos="1567"/>
              </w:tabs>
              <w:ind w:left="352"/>
              <w:rPr>
                <w:sz w:val="18"/>
                <w:szCs w:val="18"/>
              </w:rPr>
            </w:pPr>
            <w:r>
              <w:rPr>
                <w:sz w:val="18"/>
                <w:szCs w:val="18"/>
              </w:rPr>
              <w:t>▪ rozvíjí svůj cit pro barvu, proporce</w:t>
            </w:r>
          </w:p>
          <w:p w14:paraId="683FE222" w14:textId="77777777" w:rsidR="007360BA" w:rsidRDefault="00000000">
            <w:pPr>
              <w:tabs>
                <w:tab w:val="left" w:pos="1567"/>
              </w:tabs>
              <w:ind w:left="352"/>
              <w:rPr>
                <w:sz w:val="18"/>
                <w:szCs w:val="18"/>
              </w:rPr>
            </w:pPr>
            <w:r>
              <w:rPr>
                <w:sz w:val="18"/>
                <w:szCs w:val="18"/>
              </w:rPr>
              <w:t>a prostor</w:t>
            </w:r>
          </w:p>
          <w:p w14:paraId="75D32F8E" w14:textId="77777777" w:rsidR="007360BA" w:rsidRDefault="00000000">
            <w:pPr>
              <w:tabs>
                <w:tab w:val="left" w:pos="1567"/>
              </w:tabs>
              <w:ind w:left="352"/>
              <w:rPr>
                <w:sz w:val="18"/>
                <w:szCs w:val="18"/>
              </w:rPr>
            </w:pPr>
            <w:r>
              <w:rPr>
                <w:sz w:val="18"/>
                <w:szCs w:val="18"/>
              </w:rPr>
              <w:lastRenderedPageBreak/>
              <w:t>▪ dále též rozvíjí své praktické</w:t>
            </w:r>
          </w:p>
          <w:p w14:paraId="41D4486E" w14:textId="77777777" w:rsidR="007360BA" w:rsidRDefault="00000000">
            <w:pPr>
              <w:tabs>
                <w:tab w:val="left" w:pos="1567"/>
              </w:tabs>
              <w:ind w:left="352"/>
              <w:rPr>
                <w:sz w:val="18"/>
                <w:szCs w:val="18"/>
              </w:rPr>
            </w:pPr>
            <w:r>
              <w:rPr>
                <w:sz w:val="18"/>
                <w:szCs w:val="18"/>
              </w:rPr>
              <w:t>znalosti a zkušenosti při modelování</w:t>
            </w:r>
          </w:p>
          <w:p w14:paraId="07EB88E5" w14:textId="77777777" w:rsidR="007360BA" w:rsidRDefault="007360BA">
            <w:pPr>
              <w:tabs>
                <w:tab w:val="left" w:pos="1567"/>
              </w:tabs>
              <w:ind w:left="352"/>
              <w:rPr>
                <w:sz w:val="18"/>
                <w:szCs w:val="18"/>
              </w:rPr>
            </w:pPr>
          </w:p>
          <w:p w14:paraId="71EF6000" w14:textId="77777777" w:rsidR="007360BA" w:rsidRDefault="00000000">
            <w:pPr>
              <w:tabs>
                <w:tab w:val="left" w:pos="1567"/>
              </w:tabs>
              <w:ind w:left="352"/>
              <w:rPr>
                <w:sz w:val="18"/>
                <w:szCs w:val="18"/>
              </w:rPr>
            </w:pPr>
            <w:r>
              <w:rPr>
                <w:sz w:val="18"/>
                <w:szCs w:val="18"/>
              </w:rPr>
              <w:t>▪ prohlubuje cit pro výtvarný rytmus</w:t>
            </w:r>
          </w:p>
          <w:p w14:paraId="0742E3A7" w14:textId="77777777" w:rsidR="007360BA" w:rsidRDefault="00000000">
            <w:pPr>
              <w:tabs>
                <w:tab w:val="left" w:pos="1567"/>
              </w:tabs>
              <w:ind w:left="352"/>
              <w:rPr>
                <w:sz w:val="18"/>
                <w:szCs w:val="18"/>
              </w:rPr>
            </w:pPr>
            <w:r>
              <w:rPr>
                <w:sz w:val="18"/>
                <w:szCs w:val="18"/>
              </w:rPr>
              <w:t>s využitím znalostí o barvách</w:t>
            </w:r>
          </w:p>
          <w:p w14:paraId="2C2436B1" w14:textId="77777777" w:rsidR="007360BA" w:rsidRDefault="007360BA">
            <w:pPr>
              <w:tabs>
                <w:tab w:val="left" w:pos="1567"/>
              </w:tabs>
              <w:ind w:left="352"/>
              <w:rPr>
                <w:sz w:val="18"/>
                <w:szCs w:val="18"/>
              </w:rPr>
            </w:pPr>
          </w:p>
          <w:p w14:paraId="0452E08C" w14:textId="77777777" w:rsidR="007360BA" w:rsidRDefault="00000000">
            <w:pPr>
              <w:tabs>
                <w:tab w:val="left" w:pos="1567"/>
              </w:tabs>
              <w:ind w:left="352"/>
              <w:rPr>
                <w:sz w:val="18"/>
                <w:szCs w:val="18"/>
              </w:rPr>
            </w:pPr>
            <w:r>
              <w:rPr>
                <w:sz w:val="18"/>
                <w:szCs w:val="18"/>
              </w:rPr>
              <w:t>▪ dokáže si již sám vybrat</w:t>
            </w:r>
          </w:p>
          <w:p w14:paraId="7A7D0FD5" w14:textId="77777777" w:rsidR="007360BA" w:rsidRDefault="00000000">
            <w:pPr>
              <w:tabs>
                <w:tab w:val="left" w:pos="1567"/>
              </w:tabs>
              <w:ind w:left="352"/>
              <w:rPr>
                <w:sz w:val="18"/>
                <w:szCs w:val="18"/>
              </w:rPr>
            </w:pPr>
            <w:r>
              <w:rPr>
                <w:sz w:val="18"/>
                <w:szCs w:val="18"/>
              </w:rPr>
              <w:t>jednoduchý výtvarný nástroj podle</w:t>
            </w:r>
          </w:p>
          <w:p w14:paraId="2AD54854" w14:textId="77777777" w:rsidR="007360BA" w:rsidRDefault="00000000">
            <w:pPr>
              <w:tabs>
                <w:tab w:val="left" w:pos="1567"/>
              </w:tabs>
              <w:ind w:left="352"/>
              <w:rPr>
                <w:sz w:val="18"/>
                <w:szCs w:val="18"/>
              </w:rPr>
            </w:pPr>
            <w:r>
              <w:rPr>
                <w:sz w:val="18"/>
                <w:szCs w:val="18"/>
              </w:rPr>
              <w:t>své potřeby tj. dřívko, špejle, špachtle, štětec</w:t>
            </w:r>
          </w:p>
          <w:p w14:paraId="5344925C" w14:textId="77777777" w:rsidR="007360BA" w:rsidRDefault="007360BA">
            <w:pPr>
              <w:tabs>
                <w:tab w:val="left" w:pos="1567"/>
              </w:tabs>
              <w:ind w:left="352"/>
              <w:rPr>
                <w:sz w:val="18"/>
                <w:szCs w:val="18"/>
              </w:rPr>
            </w:pPr>
          </w:p>
          <w:p w14:paraId="08AFB715" w14:textId="77777777" w:rsidR="007360BA" w:rsidRDefault="00000000">
            <w:pPr>
              <w:tabs>
                <w:tab w:val="left" w:pos="1567"/>
              </w:tabs>
              <w:ind w:left="352"/>
              <w:rPr>
                <w:sz w:val="18"/>
                <w:szCs w:val="18"/>
              </w:rPr>
            </w:pPr>
            <w:r>
              <w:rPr>
                <w:sz w:val="18"/>
                <w:szCs w:val="18"/>
              </w:rPr>
              <w:t>▪ aktivně pracuje s ilustrací</w:t>
            </w:r>
          </w:p>
          <w:p w14:paraId="580F4412" w14:textId="77777777" w:rsidR="007360BA" w:rsidRDefault="007360BA">
            <w:pPr>
              <w:tabs>
                <w:tab w:val="left" w:pos="1567"/>
              </w:tabs>
              <w:ind w:left="352"/>
              <w:rPr>
                <w:sz w:val="18"/>
                <w:szCs w:val="18"/>
              </w:rPr>
            </w:pPr>
          </w:p>
          <w:p w14:paraId="5CB33D28" w14:textId="77777777" w:rsidR="007360BA" w:rsidRDefault="00000000">
            <w:pPr>
              <w:tabs>
                <w:tab w:val="left" w:pos="1567"/>
              </w:tabs>
              <w:ind w:left="352"/>
              <w:rPr>
                <w:sz w:val="18"/>
                <w:szCs w:val="18"/>
              </w:rPr>
            </w:pPr>
            <w:r>
              <w:rPr>
                <w:sz w:val="18"/>
                <w:szCs w:val="18"/>
              </w:rPr>
              <w:t>▪ prohlubuje si znalosti o různých</w:t>
            </w:r>
          </w:p>
          <w:p w14:paraId="633E0078" w14:textId="77777777" w:rsidR="007360BA" w:rsidRDefault="00000000">
            <w:pPr>
              <w:tabs>
                <w:tab w:val="left" w:pos="1567"/>
              </w:tabs>
              <w:ind w:left="352"/>
              <w:rPr>
                <w:sz w:val="18"/>
                <w:szCs w:val="18"/>
              </w:rPr>
            </w:pPr>
            <w:r>
              <w:rPr>
                <w:sz w:val="18"/>
                <w:szCs w:val="18"/>
              </w:rPr>
              <w:t>vyjadřovacích prostředcích</w:t>
            </w:r>
          </w:p>
          <w:p w14:paraId="5CA4ECBC" w14:textId="77777777" w:rsidR="007360BA" w:rsidRDefault="007360BA">
            <w:pPr>
              <w:tabs>
                <w:tab w:val="left" w:pos="1567"/>
              </w:tabs>
              <w:ind w:left="352"/>
              <w:rPr>
                <w:sz w:val="18"/>
                <w:szCs w:val="18"/>
              </w:rPr>
            </w:pPr>
          </w:p>
          <w:p w14:paraId="3E1ACCC7" w14:textId="77777777" w:rsidR="007360BA" w:rsidRDefault="00000000">
            <w:pPr>
              <w:tabs>
                <w:tab w:val="left" w:pos="1567"/>
              </w:tabs>
              <w:ind w:left="352"/>
              <w:rPr>
                <w:sz w:val="18"/>
                <w:szCs w:val="18"/>
              </w:rPr>
            </w:pPr>
            <w:r>
              <w:rPr>
                <w:sz w:val="18"/>
                <w:szCs w:val="18"/>
              </w:rPr>
              <w:t>▪ porovnává ilustrace a popisuje</w:t>
            </w:r>
          </w:p>
          <w:p w14:paraId="252EB806" w14:textId="77777777" w:rsidR="007360BA" w:rsidRDefault="00000000">
            <w:pPr>
              <w:tabs>
                <w:tab w:val="left" w:pos="1567"/>
              </w:tabs>
              <w:ind w:left="352"/>
              <w:rPr>
                <w:sz w:val="18"/>
                <w:szCs w:val="18"/>
              </w:rPr>
            </w:pPr>
            <w:r>
              <w:rPr>
                <w:sz w:val="18"/>
                <w:szCs w:val="18"/>
              </w:rPr>
              <w:t>Obrázky</w:t>
            </w:r>
          </w:p>
          <w:p w14:paraId="0C568DD5" w14:textId="77777777" w:rsidR="007360BA" w:rsidRDefault="007360BA">
            <w:pPr>
              <w:tabs>
                <w:tab w:val="left" w:pos="1567"/>
              </w:tabs>
              <w:ind w:left="352"/>
              <w:rPr>
                <w:sz w:val="18"/>
                <w:szCs w:val="18"/>
              </w:rPr>
            </w:pPr>
          </w:p>
          <w:p w14:paraId="6F8BDB13" w14:textId="77777777" w:rsidR="007360BA" w:rsidRDefault="00000000">
            <w:pPr>
              <w:tabs>
                <w:tab w:val="left" w:pos="1567"/>
              </w:tabs>
              <w:ind w:left="352"/>
              <w:rPr>
                <w:sz w:val="18"/>
                <w:szCs w:val="18"/>
              </w:rPr>
            </w:pPr>
            <w:r>
              <w:rPr>
                <w:sz w:val="18"/>
                <w:szCs w:val="18"/>
              </w:rPr>
              <w:t>▪ z 1. ročníku zná ilustrace J.Lady,</w:t>
            </w:r>
          </w:p>
          <w:p w14:paraId="636058AB" w14:textId="77777777" w:rsidR="007360BA" w:rsidRDefault="00000000">
            <w:pPr>
              <w:tabs>
                <w:tab w:val="left" w:pos="1567"/>
              </w:tabs>
              <w:ind w:left="352"/>
              <w:rPr>
                <w:sz w:val="18"/>
                <w:szCs w:val="18"/>
              </w:rPr>
            </w:pPr>
            <w:r>
              <w:rPr>
                <w:sz w:val="18"/>
                <w:szCs w:val="18"/>
              </w:rPr>
              <w:t>Z.Milera,H.Zmatlíkové a dále se</w:t>
            </w:r>
          </w:p>
          <w:p w14:paraId="02368033" w14:textId="77777777" w:rsidR="007360BA" w:rsidRDefault="00000000">
            <w:pPr>
              <w:tabs>
                <w:tab w:val="left" w:pos="1567"/>
              </w:tabs>
              <w:ind w:left="352"/>
              <w:rPr>
                <w:sz w:val="18"/>
                <w:szCs w:val="18"/>
              </w:rPr>
            </w:pPr>
            <w:r>
              <w:rPr>
                <w:sz w:val="18"/>
                <w:szCs w:val="18"/>
              </w:rPr>
              <w:t>seznamuje s obrázky Adolfa Borna</w:t>
            </w:r>
          </w:p>
          <w:p w14:paraId="7FE0E377" w14:textId="77777777" w:rsidR="007360BA" w:rsidRDefault="00000000">
            <w:pPr>
              <w:tabs>
                <w:tab w:val="left" w:pos="1567"/>
              </w:tabs>
              <w:ind w:left="352"/>
              <w:rPr>
                <w:sz w:val="18"/>
                <w:szCs w:val="18"/>
              </w:rPr>
            </w:pPr>
            <w:r>
              <w:rPr>
                <w:sz w:val="18"/>
                <w:szCs w:val="18"/>
              </w:rPr>
              <w:t>a Zdeňka Smetany</w:t>
            </w:r>
          </w:p>
          <w:p w14:paraId="71833C3F" w14:textId="77777777" w:rsidR="007360BA" w:rsidRDefault="007360BA">
            <w:pPr>
              <w:tabs>
                <w:tab w:val="left" w:pos="1567"/>
              </w:tabs>
              <w:ind w:left="352"/>
              <w:rPr>
                <w:sz w:val="18"/>
                <w:szCs w:val="18"/>
              </w:rPr>
            </w:pPr>
          </w:p>
          <w:p w14:paraId="52AB42EF" w14:textId="77777777" w:rsidR="007360BA" w:rsidRDefault="00000000">
            <w:pPr>
              <w:tabs>
                <w:tab w:val="left" w:pos="1567"/>
              </w:tabs>
              <w:ind w:left="352"/>
              <w:rPr>
                <w:sz w:val="18"/>
                <w:szCs w:val="18"/>
              </w:rPr>
            </w:pPr>
            <w:r>
              <w:rPr>
                <w:sz w:val="18"/>
                <w:szCs w:val="18"/>
              </w:rPr>
              <w:t>▪ rozumí pojmům hračka, loutka,maňášek</w:t>
            </w:r>
          </w:p>
          <w:p w14:paraId="0F33A305" w14:textId="77777777" w:rsidR="007360BA" w:rsidRDefault="007360BA">
            <w:pPr>
              <w:tabs>
                <w:tab w:val="left" w:pos="1567"/>
              </w:tabs>
              <w:ind w:left="352"/>
              <w:rPr>
                <w:sz w:val="18"/>
                <w:szCs w:val="18"/>
              </w:rPr>
            </w:pPr>
          </w:p>
          <w:p w14:paraId="4B01A246" w14:textId="77777777" w:rsidR="007360BA" w:rsidRDefault="00000000">
            <w:pPr>
              <w:tabs>
                <w:tab w:val="left" w:pos="1567"/>
              </w:tabs>
              <w:ind w:left="352"/>
              <w:rPr>
                <w:sz w:val="18"/>
                <w:szCs w:val="18"/>
              </w:rPr>
            </w:pPr>
            <w:r>
              <w:rPr>
                <w:sz w:val="18"/>
                <w:szCs w:val="18"/>
              </w:rPr>
              <w:t>▪  rozvíjí svůj smysl pro krásu a vkus</w:t>
            </w:r>
          </w:p>
          <w:p w14:paraId="18BB3EC2" w14:textId="77777777" w:rsidR="007360BA" w:rsidRDefault="00000000">
            <w:pPr>
              <w:tabs>
                <w:tab w:val="left" w:pos="1567"/>
              </w:tabs>
              <w:ind w:left="352"/>
              <w:rPr>
                <w:sz w:val="18"/>
                <w:szCs w:val="18"/>
              </w:rPr>
            </w:pPr>
            <w:r>
              <w:rPr>
                <w:sz w:val="18"/>
                <w:szCs w:val="18"/>
              </w:rPr>
              <w:t>v umění, kultuře bydlení a odívání</w:t>
            </w:r>
          </w:p>
          <w:p w14:paraId="62635E75" w14:textId="77777777" w:rsidR="007360BA" w:rsidRDefault="007360BA">
            <w:pPr>
              <w:tabs>
                <w:tab w:val="left" w:pos="1567"/>
              </w:tabs>
              <w:ind w:left="352"/>
              <w:rPr>
                <w:sz w:val="18"/>
                <w:szCs w:val="18"/>
              </w:rPr>
            </w:pPr>
          </w:p>
          <w:p w14:paraId="192BA15F" w14:textId="77777777" w:rsidR="007360BA" w:rsidRDefault="00000000">
            <w:pPr>
              <w:tabs>
                <w:tab w:val="left" w:pos="1567"/>
              </w:tabs>
              <w:ind w:left="352"/>
              <w:rPr>
                <w:sz w:val="18"/>
                <w:szCs w:val="18"/>
              </w:rPr>
            </w:pPr>
            <w:r>
              <w:rPr>
                <w:sz w:val="18"/>
                <w:szCs w:val="18"/>
              </w:rPr>
              <w:t>▪ citlivě vnímá výtvarná díla</w:t>
            </w:r>
          </w:p>
          <w:p w14:paraId="39DA7E72" w14:textId="77777777" w:rsidR="007360BA" w:rsidRDefault="007360BA">
            <w:pPr>
              <w:tabs>
                <w:tab w:val="left" w:pos="1567"/>
              </w:tabs>
              <w:ind w:left="352"/>
              <w:rPr>
                <w:sz w:val="18"/>
                <w:szCs w:val="18"/>
              </w:rPr>
            </w:pPr>
          </w:p>
          <w:p w14:paraId="0E31B974" w14:textId="77777777" w:rsidR="007360BA" w:rsidRDefault="00000000">
            <w:pPr>
              <w:tabs>
                <w:tab w:val="left" w:pos="1567"/>
              </w:tabs>
              <w:ind w:left="352"/>
              <w:rPr>
                <w:sz w:val="18"/>
                <w:szCs w:val="18"/>
              </w:rPr>
            </w:pPr>
            <w:r>
              <w:rPr>
                <w:sz w:val="18"/>
                <w:szCs w:val="18"/>
              </w:rPr>
              <w:t>▪  zná již vlastnosti různých</w:t>
            </w:r>
          </w:p>
          <w:p w14:paraId="24A4490B" w14:textId="77777777" w:rsidR="007360BA" w:rsidRDefault="00000000">
            <w:pPr>
              <w:tabs>
                <w:tab w:val="left" w:pos="1567"/>
              </w:tabs>
              <w:ind w:left="352"/>
              <w:rPr>
                <w:sz w:val="18"/>
                <w:szCs w:val="18"/>
              </w:rPr>
            </w:pPr>
            <w:r>
              <w:rPr>
                <w:sz w:val="18"/>
                <w:szCs w:val="18"/>
              </w:rPr>
              <w:t>materiálů, dále své znalosti rozvíjí</w:t>
            </w:r>
          </w:p>
          <w:p w14:paraId="4D9303C9" w14:textId="77777777" w:rsidR="007360BA" w:rsidRDefault="00000000">
            <w:pPr>
              <w:tabs>
                <w:tab w:val="left" w:pos="1567"/>
              </w:tabs>
              <w:ind w:left="352"/>
              <w:rPr>
                <w:sz w:val="18"/>
                <w:szCs w:val="18"/>
              </w:rPr>
            </w:pPr>
            <w:r>
              <w:rPr>
                <w:sz w:val="18"/>
                <w:szCs w:val="18"/>
              </w:rPr>
              <w:t>a využívá v praxi, vnímá je svými</w:t>
            </w:r>
          </w:p>
          <w:p w14:paraId="1C05193A" w14:textId="77777777" w:rsidR="007360BA" w:rsidRDefault="00000000">
            <w:pPr>
              <w:tabs>
                <w:tab w:val="left" w:pos="1567"/>
              </w:tabs>
              <w:ind w:left="352"/>
              <w:rPr>
                <w:sz w:val="18"/>
                <w:szCs w:val="18"/>
              </w:rPr>
            </w:pPr>
            <w:r>
              <w:rPr>
                <w:sz w:val="18"/>
                <w:szCs w:val="18"/>
              </w:rPr>
              <w:t>smysly</w:t>
            </w:r>
          </w:p>
          <w:p w14:paraId="0AA58C6E" w14:textId="77777777" w:rsidR="007360BA" w:rsidRDefault="007360BA">
            <w:pPr>
              <w:tabs>
                <w:tab w:val="left" w:pos="1567"/>
              </w:tabs>
              <w:ind w:left="352"/>
              <w:rPr>
                <w:sz w:val="18"/>
                <w:szCs w:val="18"/>
              </w:rPr>
            </w:pPr>
          </w:p>
          <w:p w14:paraId="0C0920F2" w14:textId="77777777" w:rsidR="007360BA" w:rsidRDefault="00000000">
            <w:pPr>
              <w:tabs>
                <w:tab w:val="left" w:pos="1567"/>
              </w:tabs>
              <w:ind w:left="352"/>
              <w:rPr>
                <w:sz w:val="18"/>
                <w:szCs w:val="18"/>
              </w:rPr>
            </w:pPr>
            <w:r>
              <w:rPr>
                <w:sz w:val="18"/>
                <w:szCs w:val="18"/>
              </w:rPr>
              <w:t>▪  dodržuje a upevňuje si správné</w:t>
            </w:r>
          </w:p>
          <w:p w14:paraId="5541943E" w14:textId="77777777" w:rsidR="007360BA" w:rsidRDefault="00000000">
            <w:pPr>
              <w:tabs>
                <w:tab w:val="left" w:pos="1567"/>
              </w:tabs>
              <w:ind w:left="352"/>
              <w:rPr>
                <w:sz w:val="18"/>
                <w:szCs w:val="18"/>
              </w:rPr>
            </w:pPr>
            <w:r>
              <w:rPr>
                <w:sz w:val="18"/>
                <w:szCs w:val="18"/>
              </w:rPr>
              <w:t>návyky organizace, hygieny a</w:t>
            </w:r>
          </w:p>
          <w:p w14:paraId="4FE0EE6E" w14:textId="77777777" w:rsidR="007360BA" w:rsidRDefault="00000000">
            <w:pPr>
              <w:tabs>
                <w:tab w:val="left" w:pos="1567"/>
              </w:tabs>
              <w:ind w:left="352"/>
              <w:rPr>
                <w:sz w:val="18"/>
                <w:szCs w:val="18"/>
              </w:rPr>
            </w:pPr>
            <w:r>
              <w:rPr>
                <w:sz w:val="18"/>
                <w:szCs w:val="18"/>
              </w:rPr>
              <w:t>bezpečnosti práce</w:t>
            </w:r>
          </w:p>
          <w:p w14:paraId="0327DEFC" w14:textId="77777777" w:rsidR="007360BA" w:rsidRDefault="007360BA">
            <w:pPr>
              <w:tabs>
                <w:tab w:val="left" w:pos="1567"/>
              </w:tabs>
              <w:ind w:left="352"/>
              <w:rPr>
                <w:sz w:val="18"/>
                <w:szCs w:val="18"/>
              </w:rPr>
            </w:pPr>
          </w:p>
          <w:p w14:paraId="2BA2280A" w14:textId="77777777" w:rsidR="007360BA" w:rsidRDefault="00000000">
            <w:pPr>
              <w:tabs>
                <w:tab w:val="left" w:pos="1567"/>
              </w:tabs>
              <w:ind w:left="352"/>
              <w:rPr>
                <w:sz w:val="18"/>
                <w:szCs w:val="18"/>
              </w:rPr>
            </w:pPr>
            <w:r>
              <w:rPr>
                <w:sz w:val="18"/>
                <w:szCs w:val="18"/>
              </w:rPr>
              <w:t>▪  zvládá základní činnosti práce</w:t>
            </w:r>
          </w:p>
          <w:p w14:paraId="06E6CDD9" w14:textId="77777777" w:rsidR="007360BA" w:rsidRDefault="00000000">
            <w:pPr>
              <w:tabs>
                <w:tab w:val="left" w:pos="1567"/>
              </w:tabs>
              <w:ind w:left="352"/>
              <w:rPr>
                <w:sz w:val="18"/>
                <w:szCs w:val="18"/>
              </w:rPr>
            </w:pPr>
            <w:r>
              <w:rPr>
                <w:sz w:val="18"/>
                <w:szCs w:val="18"/>
              </w:rPr>
              <w:t>s materiálem tj. skládání, ohýbání,</w:t>
            </w:r>
          </w:p>
          <w:p w14:paraId="5F73A983" w14:textId="77777777" w:rsidR="007360BA" w:rsidRDefault="00000000">
            <w:pPr>
              <w:tabs>
                <w:tab w:val="left" w:pos="1567"/>
              </w:tabs>
              <w:ind w:left="352"/>
              <w:rPr>
                <w:sz w:val="18"/>
                <w:szCs w:val="18"/>
              </w:rPr>
            </w:pPr>
            <w:r>
              <w:rPr>
                <w:sz w:val="18"/>
                <w:szCs w:val="18"/>
              </w:rPr>
              <w:t>stříhání, trhání, vystřihování,</w:t>
            </w:r>
          </w:p>
          <w:p w14:paraId="733B02D1" w14:textId="77777777" w:rsidR="007360BA" w:rsidRDefault="00000000">
            <w:pPr>
              <w:tabs>
                <w:tab w:val="left" w:pos="1567"/>
              </w:tabs>
              <w:ind w:left="352"/>
              <w:rPr>
                <w:sz w:val="18"/>
                <w:szCs w:val="18"/>
              </w:rPr>
            </w:pPr>
            <w:r>
              <w:rPr>
                <w:sz w:val="18"/>
                <w:szCs w:val="18"/>
              </w:rPr>
              <w:t>nalepování, slepování</w:t>
            </w:r>
          </w:p>
          <w:p w14:paraId="39E81246" w14:textId="77777777" w:rsidR="007360BA" w:rsidRDefault="007360BA">
            <w:pPr>
              <w:tabs>
                <w:tab w:val="left" w:pos="1567"/>
              </w:tabs>
              <w:ind w:left="352"/>
              <w:rPr>
                <w:sz w:val="18"/>
                <w:szCs w:val="18"/>
              </w:rPr>
            </w:pPr>
          </w:p>
          <w:p w14:paraId="1711D522" w14:textId="77777777" w:rsidR="007360BA" w:rsidRDefault="00000000">
            <w:pPr>
              <w:tabs>
                <w:tab w:val="left" w:pos="1567"/>
              </w:tabs>
              <w:ind w:left="352"/>
              <w:rPr>
                <w:sz w:val="18"/>
                <w:szCs w:val="18"/>
              </w:rPr>
            </w:pPr>
            <w:r>
              <w:rPr>
                <w:sz w:val="18"/>
                <w:szCs w:val="18"/>
              </w:rPr>
              <w:t>▪  modelování</w:t>
            </w:r>
          </w:p>
          <w:p w14:paraId="222A3AB1" w14:textId="77777777" w:rsidR="007360BA" w:rsidRDefault="007360BA">
            <w:pPr>
              <w:tabs>
                <w:tab w:val="left" w:pos="1567"/>
              </w:tabs>
              <w:ind w:left="352"/>
              <w:rPr>
                <w:sz w:val="18"/>
                <w:szCs w:val="18"/>
              </w:rPr>
            </w:pPr>
          </w:p>
          <w:p w14:paraId="491A5AC3" w14:textId="77777777" w:rsidR="007360BA" w:rsidRDefault="00000000">
            <w:pPr>
              <w:tabs>
                <w:tab w:val="left" w:pos="1567"/>
              </w:tabs>
              <w:ind w:left="352"/>
              <w:rPr>
                <w:sz w:val="18"/>
                <w:szCs w:val="18"/>
              </w:rPr>
            </w:pPr>
            <w:r>
              <w:rPr>
                <w:sz w:val="18"/>
                <w:szCs w:val="18"/>
              </w:rPr>
              <w:lastRenderedPageBreak/>
              <w:t>▪  hnětení, válení, stlačování,</w:t>
            </w:r>
          </w:p>
          <w:p w14:paraId="1318C91A" w14:textId="77777777" w:rsidR="007360BA" w:rsidRDefault="00000000">
            <w:pPr>
              <w:tabs>
                <w:tab w:val="left" w:pos="1567"/>
              </w:tabs>
              <w:ind w:left="352"/>
              <w:rPr>
                <w:sz w:val="18"/>
                <w:szCs w:val="18"/>
              </w:rPr>
            </w:pPr>
            <w:r>
              <w:rPr>
                <w:sz w:val="18"/>
                <w:szCs w:val="18"/>
              </w:rPr>
              <w:t>přidávání, ubírání, navlékání a</w:t>
            </w:r>
          </w:p>
          <w:p w14:paraId="38E7B141" w14:textId="77777777" w:rsidR="007360BA" w:rsidRDefault="00000000">
            <w:pPr>
              <w:tabs>
                <w:tab w:val="left" w:pos="1567"/>
              </w:tabs>
              <w:ind w:left="352"/>
              <w:rPr>
                <w:sz w:val="18"/>
                <w:szCs w:val="18"/>
              </w:rPr>
            </w:pPr>
            <w:r>
              <w:rPr>
                <w:sz w:val="18"/>
                <w:szCs w:val="18"/>
              </w:rPr>
              <w:t>odměřování návleku, uzlík, sešívání pomocí stehu obnitkovacího a jednoduchého předního</w:t>
            </w:r>
          </w:p>
          <w:p w14:paraId="2B87D70B" w14:textId="77777777" w:rsidR="007360BA" w:rsidRDefault="007360BA">
            <w:pPr>
              <w:tabs>
                <w:tab w:val="left" w:pos="1567"/>
              </w:tabs>
              <w:ind w:left="352"/>
              <w:rPr>
                <w:sz w:val="18"/>
                <w:szCs w:val="18"/>
              </w:rPr>
            </w:pPr>
          </w:p>
          <w:p w14:paraId="15517EF7" w14:textId="77777777" w:rsidR="007360BA" w:rsidRDefault="00000000">
            <w:pPr>
              <w:tabs>
                <w:tab w:val="left" w:pos="1567"/>
              </w:tabs>
              <w:ind w:left="352"/>
              <w:rPr>
                <w:sz w:val="18"/>
                <w:szCs w:val="18"/>
              </w:rPr>
            </w:pPr>
            <w:r>
              <w:rPr>
                <w:sz w:val="18"/>
                <w:szCs w:val="18"/>
              </w:rPr>
              <w:t>▪  rozlišuje rub a líc látky</w:t>
            </w:r>
          </w:p>
          <w:p w14:paraId="72808585" w14:textId="77777777" w:rsidR="007360BA" w:rsidRDefault="00000000">
            <w:pPr>
              <w:tabs>
                <w:tab w:val="left" w:pos="1567"/>
              </w:tabs>
              <w:ind w:left="352"/>
              <w:rPr>
                <w:sz w:val="18"/>
                <w:szCs w:val="18"/>
              </w:rPr>
            </w:pPr>
            <w:r>
              <w:rPr>
                <w:sz w:val="18"/>
                <w:szCs w:val="18"/>
              </w:rPr>
              <w:t>▪  zvládá přišití dvoudírkového</w:t>
            </w:r>
          </w:p>
          <w:p w14:paraId="478F3D92" w14:textId="77777777" w:rsidR="007360BA" w:rsidRDefault="00000000">
            <w:pPr>
              <w:tabs>
                <w:tab w:val="left" w:pos="1567"/>
              </w:tabs>
              <w:ind w:left="352"/>
              <w:rPr>
                <w:sz w:val="18"/>
                <w:szCs w:val="18"/>
              </w:rPr>
            </w:pPr>
            <w:r>
              <w:rPr>
                <w:sz w:val="18"/>
                <w:szCs w:val="18"/>
              </w:rPr>
              <w:t>knoflíku</w:t>
            </w:r>
          </w:p>
          <w:p w14:paraId="5D39E66D" w14:textId="77777777" w:rsidR="007360BA" w:rsidRDefault="00000000">
            <w:pPr>
              <w:tabs>
                <w:tab w:val="left" w:pos="1567"/>
              </w:tabs>
              <w:ind w:left="352"/>
              <w:rPr>
                <w:sz w:val="18"/>
                <w:szCs w:val="18"/>
              </w:rPr>
            </w:pPr>
            <w:r>
              <w:rPr>
                <w:sz w:val="18"/>
                <w:szCs w:val="18"/>
              </w:rPr>
              <w:t>▪  seznamuje se s návody a</w:t>
            </w:r>
          </w:p>
          <w:p w14:paraId="1149BC04" w14:textId="77777777" w:rsidR="007360BA" w:rsidRDefault="00000000">
            <w:pPr>
              <w:tabs>
                <w:tab w:val="left" w:pos="1567"/>
              </w:tabs>
              <w:ind w:left="352"/>
              <w:rPr>
                <w:sz w:val="18"/>
                <w:szCs w:val="18"/>
              </w:rPr>
            </w:pPr>
            <w:r>
              <w:rPr>
                <w:sz w:val="18"/>
                <w:szCs w:val="18"/>
              </w:rPr>
              <w:t>předlohami stavebnic, se kterými</w:t>
            </w:r>
          </w:p>
          <w:p w14:paraId="54BEA5D1" w14:textId="77777777" w:rsidR="007360BA" w:rsidRDefault="00000000">
            <w:pPr>
              <w:tabs>
                <w:tab w:val="left" w:pos="1567"/>
              </w:tabs>
              <w:ind w:left="352"/>
              <w:rPr>
                <w:sz w:val="18"/>
                <w:szCs w:val="18"/>
              </w:rPr>
            </w:pPr>
            <w:r>
              <w:rPr>
                <w:sz w:val="18"/>
                <w:szCs w:val="18"/>
              </w:rPr>
              <w:t>samostatně pracuje- SEVA a</w:t>
            </w:r>
          </w:p>
          <w:p w14:paraId="30EC1DE4" w14:textId="77777777" w:rsidR="007360BA" w:rsidRDefault="00000000">
            <w:pPr>
              <w:tabs>
                <w:tab w:val="left" w:pos="1567"/>
              </w:tabs>
              <w:ind w:left="352"/>
              <w:rPr>
                <w:sz w:val="18"/>
                <w:szCs w:val="18"/>
              </w:rPr>
            </w:pPr>
            <w:r>
              <w:rPr>
                <w:sz w:val="18"/>
                <w:szCs w:val="18"/>
              </w:rPr>
              <w:t>LEGO</w:t>
            </w:r>
          </w:p>
          <w:p w14:paraId="6D437AEF" w14:textId="77777777" w:rsidR="007360BA" w:rsidRDefault="00000000">
            <w:pPr>
              <w:tabs>
                <w:tab w:val="left" w:pos="1567"/>
              </w:tabs>
              <w:ind w:left="352"/>
              <w:rPr>
                <w:sz w:val="18"/>
                <w:szCs w:val="18"/>
              </w:rPr>
            </w:pPr>
            <w:r>
              <w:rPr>
                <w:sz w:val="18"/>
                <w:szCs w:val="18"/>
              </w:rPr>
              <w:t>▪  sestavuje modely i bez předlohy</w:t>
            </w:r>
          </w:p>
          <w:p w14:paraId="50D00B20" w14:textId="77777777" w:rsidR="007360BA" w:rsidRDefault="00000000">
            <w:pPr>
              <w:tabs>
                <w:tab w:val="left" w:pos="1567"/>
              </w:tabs>
              <w:ind w:left="352"/>
              <w:rPr>
                <w:sz w:val="18"/>
                <w:szCs w:val="18"/>
              </w:rPr>
            </w:pPr>
            <w:r>
              <w:rPr>
                <w:sz w:val="18"/>
                <w:szCs w:val="18"/>
              </w:rPr>
              <w:t>▪  montuje a demontuje jednotlivé díly</w:t>
            </w:r>
          </w:p>
          <w:p w14:paraId="58479E78" w14:textId="77777777" w:rsidR="007360BA" w:rsidRDefault="00000000">
            <w:pPr>
              <w:tabs>
                <w:tab w:val="left" w:pos="1567"/>
              </w:tabs>
              <w:ind w:left="352"/>
              <w:rPr>
                <w:sz w:val="18"/>
                <w:szCs w:val="18"/>
              </w:rPr>
            </w:pPr>
            <w:r>
              <w:rPr>
                <w:sz w:val="18"/>
                <w:szCs w:val="18"/>
              </w:rPr>
              <w:t>▪dodržuje zásady hygieny a</w:t>
            </w:r>
          </w:p>
          <w:p w14:paraId="4E97453F" w14:textId="77777777" w:rsidR="007360BA" w:rsidRDefault="00000000">
            <w:pPr>
              <w:tabs>
                <w:tab w:val="left" w:pos="1567"/>
              </w:tabs>
              <w:ind w:left="352"/>
              <w:rPr>
                <w:sz w:val="18"/>
                <w:szCs w:val="18"/>
              </w:rPr>
            </w:pPr>
            <w:r>
              <w:rPr>
                <w:sz w:val="18"/>
                <w:szCs w:val="18"/>
              </w:rPr>
              <w:t>bezpečnosti při práci</w:t>
            </w:r>
          </w:p>
          <w:p w14:paraId="1C48720F" w14:textId="77777777" w:rsidR="007360BA" w:rsidRDefault="00000000">
            <w:pPr>
              <w:tabs>
                <w:tab w:val="left" w:pos="1567"/>
              </w:tabs>
              <w:ind w:left="352"/>
              <w:rPr>
                <w:sz w:val="18"/>
                <w:szCs w:val="18"/>
              </w:rPr>
            </w:pPr>
            <w:r>
              <w:rPr>
                <w:sz w:val="18"/>
                <w:szCs w:val="18"/>
              </w:rPr>
              <w:t>▪vytváří si kladný vztah k práci své</w:t>
            </w:r>
          </w:p>
          <w:p w14:paraId="224C59B5" w14:textId="77777777" w:rsidR="007360BA" w:rsidRDefault="00000000">
            <w:pPr>
              <w:tabs>
                <w:tab w:val="left" w:pos="1567"/>
              </w:tabs>
              <w:ind w:left="352"/>
              <w:rPr>
                <w:sz w:val="18"/>
                <w:szCs w:val="18"/>
              </w:rPr>
            </w:pPr>
            <w:r>
              <w:rPr>
                <w:sz w:val="18"/>
                <w:szCs w:val="18"/>
              </w:rPr>
              <w:t>a ostatních</w:t>
            </w:r>
          </w:p>
          <w:p w14:paraId="661A2754" w14:textId="77777777" w:rsidR="007360BA" w:rsidRDefault="00000000">
            <w:pPr>
              <w:tabs>
                <w:tab w:val="left" w:pos="1567"/>
              </w:tabs>
              <w:ind w:left="352"/>
              <w:rPr>
                <w:sz w:val="18"/>
                <w:szCs w:val="18"/>
              </w:rPr>
            </w:pPr>
            <w:r>
              <w:rPr>
                <w:sz w:val="18"/>
                <w:szCs w:val="18"/>
              </w:rPr>
              <w:t>▪upevňuje si správné pracovní</w:t>
            </w:r>
          </w:p>
          <w:p w14:paraId="1463B2A9" w14:textId="77777777" w:rsidR="007360BA" w:rsidRDefault="00000000">
            <w:pPr>
              <w:tabs>
                <w:tab w:val="left" w:pos="1567"/>
              </w:tabs>
              <w:ind w:left="352"/>
              <w:rPr>
                <w:sz w:val="18"/>
                <w:szCs w:val="18"/>
              </w:rPr>
            </w:pPr>
            <w:r>
              <w:rPr>
                <w:sz w:val="18"/>
                <w:szCs w:val="18"/>
              </w:rPr>
              <w:t>návyky a dovednosti</w:t>
            </w:r>
          </w:p>
          <w:p w14:paraId="4FC9BB82" w14:textId="77777777" w:rsidR="007360BA" w:rsidRDefault="00000000">
            <w:pPr>
              <w:tabs>
                <w:tab w:val="left" w:pos="1567"/>
              </w:tabs>
              <w:ind w:left="352"/>
              <w:rPr>
                <w:sz w:val="18"/>
                <w:szCs w:val="18"/>
              </w:rPr>
            </w:pPr>
            <w:r>
              <w:rPr>
                <w:sz w:val="18"/>
                <w:szCs w:val="18"/>
              </w:rPr>
              <w:t>▪provádí pozorování přírody během</w:t>
            </w:r>
          </w:p>
          <w:p w14:paraId="092B5A53" w14:textId="77777777" w:rsidR="007360BA" w:rsidRDefault="00000000">
            <w:pPr>
              <w:tabs>
                <w:tab w:val="left" w:pos="1567"/>
              </w:tabs>
              <w:ind w:left="352"/>
              <w:rPr>
                <w:sz w:val="18"/>
                <w:szCs w:val="18"/>
              </w:rPr>
            </w:pPr>
            <w:r>
              <w:rPr>
                <w:sz w:val="18"/>
                <w:szCs w:val="18"/>
              </w:rPr>
              <w:t>všech ročních období</w:t>
            </w:r>
          </w:p>
          <w:p w14:paraId="5F34CB70" w14:textId="77777777" w:rsidR="007360BA" w:rsidRDefault="00000000">
            <w:pPr>
              <w:tabs>
                <w:tab w:val="left" w:pos="1567"/>
              </w:tabs>
              <w:ind w:left="352"/>
              <w:rPr>
                <w:sz w:val="18"/>
                <w:szCs w:val="18"/>
              </w:rPr>
            </w:pPr>
            <w:r>
              <w:rPr>
                <w:sz w:val="18"/>
                <w:szCs w:val="18"/>
              </w:rPr>
              <w:t>▪pečuje o nenáročné rostliny ve</w:t>
            </w:r>
          </w:p>
          <w:p w14:paraId="076D64C1" w14:textId="77777777" w:rsidR="007360BA" w:rsidRDefault="00000000">
            <w:pPr>
              <w:tabs>
                <w:tab w:val="left" w:pos="1567"/>
              </w:tabs>
              <w:ind w:left="352"/>
              <w:rPr>
                <w:sz w:val="18"/>
                <w:szCs w:val="18"/>
              </w:rPr>
            </w:pPr>
            <w:r>
              <w:rPr>
                <w:sz w:val="18"/>
                <w:szCs w:val="18"/>
              </w:rPr>
              <w:t>třídě</w:t>
            </w:r>
          </w:p>
          <w:p w14:paraId="0ABEE428" w14:textId="77777777" w:rsidR="007360BA" w:rsidRDefault="00000000">
            <w:pPr>
              <w:tabs>
                <w:tab w:val="left" w:pos="1567"/>
              </w:tabs>
              <w:ind w:left="352"/>
              <w:rPr>
                <w:sz w:val="18"/>
                <w:szCs w:val="18"/>
              </w:rPr>
            </w:pPr>
            <w:r>
              <w:rPr>
                <w:sz w:val="18"/>
                <w:szCs w:val="18"/>
              </w:rPr>
              <w:t>▪zalévá je, otírá listy, kypří, rosí,</w:t>
            </w:r>
          </w:p>
          <w:p w14:paraId="5843942B" w14:textId="77777777" w:rsidR="007360BA" w:rsidRDefault="00000000">
            <w:pPr>
              <w:tabs>
                <w:tab w:val="left" w:pos="1567"/>
              </w:tabs>
              <w:ind w:left="352"/>
              <w:rPr>
                <w:sz w:val="18"/>
                <w:szCs w:val="18"/>
              </w:rPr>
            </w:pPr>
            <w:r>
              <w:rPr>
                <w:sz w:val="18"/>
                <w:szCs w:val="18"/>
              </w:rPr>
              <w:t>rozmnožuje pomocí odnoží</w:t>
            </w:r>
          </w:p>
          <w:p w14:paraId="339813F5" w14:textId="77777777" w:rsidR="007360BA" w:rsidRDefault="00000000">
            <w:pPr>
              <w:tabs>
                <w:tab w:val="left" w:pos="1567"/>
              </w:tabs>
              <w:ind w:left="352"/>
              <w:rPr>
                <w:sz w:val="18"/>
                <w:szCs w:val="18"/>
              </w:rPr>
            </w:pPr>
            <w:r>
              <w:rPr>
                <w:sz w:val="18"/>
                <w:szCs w:val="18"/>
              </w:rPr>
              <w:t>▪v praxi vyzkouší pěstování</w:t>
            </w:r>
          </w:p>
          <w:p w14:paraId="6C426BC7" w14:textId="77777777" w:rsidR="007360BA" w:rsidRDefault="00000000">
            <w:pPr>
              <w:tabs>
                <w:tab w:val="left" w:pos="1567"/>
              </w:tabs>
              <w:ind w:left="352"/>
              <w:rPr>
                <w:sz w:val="18"/>
                <w:szCs w:val="18"/>
              </w:rPr>
            </w:pPr>
            <w:r>
              <w:rPr>
                <w:sz w:val="18"/>
                <w:szCs w:val="18"/>
              </w:rPr>
              <w:t>jednoduchých rostlin ( hrách,</w:t>
            </w:r>
          </w:p>
          <w:p w14:paraId="4B2D9FF6" w14:textId="77777777" w:rsidR="007360BA" w:rsidRDefault="00000000">
            <w:pPr>
              <w:tabs>
                <w:tab w:val="left" w:pos="1567"/>
              </w:tabs>
              <w:ind w:left="352"/>
              <w:rPr>
                <w:sz w:val="18"/>
                <w:szCs w:val="18"/>
              </w:rPr>
            </w:pPr>
            <w:r>
              <w:rPr>
                <w:sz w:val="18"/>
                <w:szCs w:val="18"/>
              </w:rPr>
              <w:t>fazole)</w:t>
            </w:r>
          </w:p>
          <w:p w14:paraId="305E8526" w14:textId="77777777" w:rsidR="007360BA" w:rsidRDefault="00000000">
            <w:pPr>
              <w:tabs>
                <w:tab w:val="left" w:pos="1567"/>
              </w:tabs>
              <w:ind w:left="352"/>
              <w:rPr>
                <w:sz w:val="18"/>
                <w:szCs w:val="18"/>
              </w:rPr>
            </w:pPr>
            <w:r>
              <w:rPr>
                <w:sz w:val="18"/>
                <w:szCs w:val="18"/>
              </w:rPr>
              <w:t>▪rozezná nejznámější semena plodů</w:t>
            </w:r>
          </w:p>
          <w:p w14:paraId="3526C20C" w14:textId="77777777" w:rsidR="007360BA" w:rsidRDefault="00000000">
            <w:pPr>
              <w:tabs>
                <w:tab w:val="left" w:pos="1567"/>
              </w:tabs>
              <w:ind w:left="352"/>
              <w:rPr>
                <w:sz w:val="18"/>
                <w:szCs w:val="18"/>
              </w:rPr>
            </w:pPr>
            <w:r>
              <w:rPr>
                <w:sz w:val="18"/>
                <w:szCs w:val="18"/>
              </w:rPr>
              <w:t>tj. čočka, hrách, fazole, kukuřice,</w:t>
            </w:r>
          </w:p>
          <w:p w14:paraId="2AEF0587" w14:textId="77777777" w:rsidR="007360BA" w:rsidRDefault="00000000">
            <w:pPr>
              <w:tabs>
                <w:tab w:val="left" w:pos="1567"/>
              </w:tabs>
              <w:ind w:left="352"/>
              <w:rPr>
                <w:sz w:val="18"/>
                <w:szCs w:val="18"/>
              </w:rPr>
            </w:pPr>
            <w:r>
              <w:rPr>
                <w:sz w:val="18"/>
                <w:szCs w:val="18"/>
              </w:rPr>
              <w:t>mák</w:t>
            </w:r>
          </w:p>
          <w:p w14:paraId="2EB3C43E" w14:textId="77777777" w:rsidR="007360BA" w:rsidRDefault="00000000">
            <w:pPr>
              <w:tabs>
                <w:tab w:val="left" w:pos="1567"/>
              </w:tabs>
              <w:ind w:left="352"/>
              <w:rPr>
                <w:sz w:val="18"/>
                <w:szCs w:val="18"/>
              </w:rPr>
            </w:pPr>
            <w:r>
              <w:rPr>
                <w:sz w:val="18"/>
                <w:szCs w:val="18"/>
              </w:rPr>
              <w:t>▪provádí exkurze na školním</w:t>
            </w:r>
          </w:p>
          <w:p w14:paraId="417C3AD7" w14:textId="77777777" w:rsidR="007360BA" w:rsidRDefault="00000000">
            <w:pPr>
              <w:tabs>
                <w:tab w:val="left" w:pos="1567"/>
              </w:tabs>
              <w:ind w:left="352"/>
              <w:rPr>
                <w:sz w:val="18"/>
                <w:szCs w:val="18"/>
              </w:rPr>
            </w:pPr>
            <w:r>
              <w:rPr>
                <w:sz w:val="18"/>
                <w:szCs w:val="18"/>
              </w:rPr>
              <w:t>pozemku v různých ročních obdobích</w:t>
            </w:r>
          </w:p>
          <w:p w14:paraId="55EA2C69" w14:textId="77777777" w:rsidR="007360BA" w:rsidRDefault="00000000">
            <w:pPr>
              <w:tabs>
                <w:tab w:val="left" w:pos="1567"/>
              </w:tabs>
              <w:ind w:left="352"/>
              <w:rPr>
                <w:sz w:val="18"/>
                <w:szCs w:val="18"/>
              </w:rPr>
            </w:pPr>
            <w:r>
              <w:rPr>
                <w:sz w:val="18"/>
                <w:szCs w:val="18"/>
              </w:rPr>
              <w:t>▪seznamuje se způsoby uchovávání</w:t>
            </w:r>
          </w:p>
          <w:p w14:paraId="13B69DFA" w14:textId="77777777" w:rsidR="007360BA" w:rsidRDefault="00000000">
            <w:pPr>
              <w:tabs>
                <w:tab w:val="left" w:pos="1567"/>
              </w:tabs>
              <w:ind w:left="352"/>
              <w:rPr>
                <w:sz w:val="18"/>
                <w:szCs w:val="18"/>
              </w:rPr>
            </w:pPr>
            <w:r>
              <w:rPr>
                <w:sz w:val="18"/>
                <w:szCs w:val="18"/>
              </w:rPr>
              <w:t>a skladování potravin</w:t>
            </w:r>
          </w:p>
          <w:p w14:paraId="5FD72D86" w14:textId="77777777" w:rsidR="007360BA" w:rsidRDefault="00000000">
            <w:pPr>
              <w:tabs>
                <w:tab w:val="left" w:pos="1567"/>
              </w:tabs>
              <w:ind w:left="352"/>
              <w:rPr>
                <w:sz w:val="18"/>
                <w:szCs w:val="18"/>
              </w:rPr>
            </w:pPr>
            <w:r>
              <w:rPr>
                <w:sz w:val="18"/>
                <w:szCs w:val="18"/>
              </w:rPr>
              <w:t>▪zvládne přípravu jednoduché svačiny, úpravu ovoce a zeleniny za studena</w:t>
            </w:r>
          </w:p>
          <w:p w14:paraId="5CFA663D" w14:textId="77777777" w:rsidR="007360BA" w:rsidRDefault="00000000">
            <w:pPr>
              <w:tabs>
                <w:tab w:val="left" w:pos="1567"/>
              </w:tabs>
              <w:ind w:left="352"/>
              <w:rPr>
                <w:sz w:val="18"/>
                <w:szCs w:val="18"/>
              </w:rPr>
            </w:pPr>
            <w:r>
              <w:rPr>
                <w:sz w:val="18"/>
                <w:szCs w:val="18"/>
              </w:rPr>
              <w:t>▪provede úpravu stolu pro všední i</w:t>
            </w:r>
          </w:p>
          <w:p w14:paraId="0D3115F8" w14:textId="77777777" w:rsidR="007360BA" w:rsidRDefault="00000000">
            <w:pPr>
              <w:tabs>
                <w:tab w:val="left" w:pos="1567"/>
              </w:tabs>
              <w:ind w:left="352"/>
              <w:rPr>
                <w:sz w:val="18"/>
                <w:szCs w:val="18"/>
              </w:rPr>
            </w:pPr>
            <w:r>
              <w:rPr>
                <w:sz w:val="18"/>
                <w:szCs w:val="18"/>
              </w:rPr>
              <w:t>sváteční stolování</w:t>
            </w:r>
          </w:p>
          <w:p w14:paraId="2F247C79" w14:textId="77777777" w:rsidR="007360BA" w:rsidRDefault="00000000">
            <w:pPr>
              <w:tabs>
                <w:tab w:val="left" w:pos="1567"/>
              </w:tabs>
              <w:ind w:left="352"/>
              <w:rPr>
                <w:sz w:val="18"/>
                <w:szCs w:val="18"/>
              </w:rPr>
            </w:pPr>
            <w:r>
              <w:rPr>
                <w:sz w:val="18"/>
                <w:szCs w:val="18"/>
              </w:rPr>
              <w:t>▪zvládá sebeobsluhu a základy</w:t>
            </w:r>
          </w:p>
          <w:p w14:paraId="25C7FC55" w14:textId="77777777" w:rsidR="007360BA" w:rsidRDefault="00000000">
            <w:pPr>
              <w:tabs>
                <w:tab w:val="left" w:pos="1567"/>
              </w:tabs>
              <w:ind w:left="352"/>
              <w:rPr>
                <w:sz w:val="18"/>
                <w:szCs w:val="18"/>
              </w:rPr>
            </w:pPr>
            <w:r>
              <w:rPr>
                <w:sz w:val="18"/>
                <w:szCs w:val="18"/>
              </w:rPr>
              <w:t>slušného stolování</w:t>
            </w:r>
          </w:p>
        </w:tc>
        <w:tc>
          <w:tcPr>
            <w:tcW w:w="2696" w:type="dxa"/>
            <w:tcBorders>
              <w:top w:val="single" w:sz="5" w:space="0" w:color="000000"/>
              <w:left w:val="single" w:sz="5" w:space="0" w:color="000000"/>
              <w:bottom w:val="single" w:sz="5" w:space="0" w:color="000000"/>
              <w:right w:val="single" w:sz="5" w:space="0" w:color="000000"/>
            </w:tcBorders>
          </w:tcPr>
          <w:p w14:paraId="04282292" w14:textId="77777777" w:rsidR="007360BA" w:rsidRDefault="007360BA">
            <w:pPr>
              <w:tabs>
                <w:tab w:val="left" w:pos="1567"/>
              </w:tabs>
              <w:spacing w:before="8" w:line="200" w:lineRule="auto"/>
            </w:pPr>
          </w:p>
          <w:p w14:paraId="12C2FEC7" w14:textId="77777777" w:rsidR="007360BA" w:rsidRDefault="00000000">
            <w:pPr>
              <w:tabs>
                <w:tab w:val="left" w:pos="1567"/>
              </w:tabs>
              <w:ind w:left="102"/>
              <w:rPr>
                <w:b/>
                <w:sz w:val="18"/>
                <w:szCs w:val="18"/>
              </w:rPr>
            </w:pPr>
            <w:r>
              <w:rPr>
                <w:b/>
                <w:sz w:val="18"/>
                <w:szCs w:val="18"/>
              </w:rPr>
              <w:t>Výtvarné vyjádření</w:t>
            </w:r>
          </w:p>
          <w:p w14:paraId="5DB4D38F" w14:textId="77777777" w:rsidR="007360BA" w:rsidRDefault="00000000">
            <w:pPr>
              <w:tabs>
                <w:tab w:val="left" w:pos="1567"/>
              </w:tabs>
              <w:spacing w:line="200" w:lineRule="auto"/>
              <w:ind w:left="136"/>
              <w:rPr>
                <w:b/>
                <w:sz w:val="18"/>
                <w:szCs w:val="18"/>
              </w:rPr>
            </w:pPr>
            <w:r>
              <w:rPr>
                <w:b/>
                <w:sz w:val="18"/>
                <w:szCs w:val="18"/>
              </w:rPr>
              <w:t>Skutečnosti</w:t>
            </w:r>
          </w:p>
          <w:p w14:paraId="7D2508C9" w14:textId="77777777" w:rsidR="007360BA" w:rsidRDefault="007360BA">
            <w:pPr>
              <w:tabs>
                <w:tab w:val="left" w:pos="1567"/>
              </w:tabs>
              <w:spacing w:line="200" w:lineRule="auto"/>
              <w:ind w:left="136"/>
              <w:rPr>
                <w:b/>
                <w:sz w:val="18"/>
                <w:szCs w:val="18"/>
              </w:rPr>
            </w:pPr>
          </w:p>
          <w:p w14:paraId="10CF002F" w14:textId="77777777" w:rsidR="007360BA" w:rsidRDefault="007360BA">
            <w:pPr>
              <w:tabs>
                <w:tab w:val="left" w:pos="1567"/>
              </w:tabs>
              <w:spacing w:line="200" w:lineRule="auto"/>
              <w:ind w:left="136"/>
              <w:rPr>
                <w:b/>
                <w:sz w:val="18"/>
                <w:szCs w:val="18"/>
              </w:rPr>
            </w:pPr>
          </w:p>
          <w:p w14:paraId="7046B39C" w14:textId="77777777" w:rsidR="007360BA" w:rsidRDefault="007360BA">
            <w:pPr>
              <w:tabs>
                <w:tab w:val="left" w:pos="1567"/>
              </w:tabs>
              <w:spacing w:line="200" w:lineRule="auto"/>
              <w:ind w:left="136"/>
              <w:rPr>
                <w:b/>
                <w:sz w:val="18"/>
                <w:szCs w:val="18"/>
              </w:rPr>
            </w:pPr>
          </w:p>
          <w:p w14:paraId="63654BC6" w14:textId="77777777" w:rsidR="007360BA" w:rsidRDefault="007360BA">
            <w:pPr>
              <w:tabs>
                <w:tab w:val="left" w:pos="1567"/>
              </w:tabs>
              <w:spacing w:line="200" w:lineRule="auto"/>
              <w:ind w:left="136"/>
              <w:rPr>
                <w:b/>
                <w:sz w:val="18"/>
                <w:szCs w:val="18"/>
              </w:rPr>
            </w:pPr>
          </w:p>
          <w:p w14:paraId="4018DE8B" w14:textId="77777777" w:rsidR="007360BA" w:rsidRDefault="007360BA">
            <w:pPr>
              <w:tabs>
                <w:tab w:val="left" w:pos="1567"/>
              </w:tabs>
              <w:spacing w:line="200" w:lineRule="auto"/>
              <w:ind w:left="136"/>
              <w:rPr>
                <w:b/>
                <w:sz w:val="18"/>
                <w:szCs w:val="18"/>
              </w:rPr>
            </w:pPr>
          </w:p>
          <w:p w14:paraId="151E5EC1" w14:textId="77777777" w:rsidR="007360BA" w:rsidRDefault="007360BA">
            <w:pPr>
              <w:tabs>
                <w:tab w:val="left" w:pos="1567"/>
              </w:tabs>
              <w:spacing w:line="200" w:lineRule="auto"/>
              <w:ind w:left="136"/>
              <w:rPr>
                <w:b/>
                <w:sz w:val="18"/>
                <w:szCs w:val="18"/>
              </w:rPr>
            </w:pPr>
          </w:p>
          <w:p w14:paraId="4925C6F0" w14:textId="77777777" w:rsidR="007360BA" w:rsidRDefault="007360BA">
            <w:pPr>
              <w:tabs>
                <w:tab w:val="left" w:pos="1567"/>
              </w:tabs>
              <w:spacing w:line="200" w:lineRule="auto"/>
              <w:ind w:left="136"/>
              <w:rPr>
                <w:b/>
                <w:sz w:val="18"/>
                <w:szCs w:val="18"/>
              </w:rPr>
            </w:pPr>
          </w:p>
          <w:p w14:paraId="494DC133" w14:textId="77777777" w:rsidR="007360BA" w:rsidRDefault="007360BA">
            <w:pPr>
              <w:tabs>
                <w:tab w:val="left" w:pos="1567"/>
              </w:tabs>
              <w:spacing w:line="200" w:lineRule="auto"/>
              <w:ind w:left="136"/>
              <w:rPr>
                <w:b/>
                <w:sz w:val="18"/>
                <w:szCs w:val="18"/>
              </w:rPr>
            </w:pPr>
          </w:p>
          <w:p w14:paraId="46F99D77" w14:textId="77777777" w:rsidR="007360BA" w:rsidRDefault="007360BA">
            <w:pPr>
              <w:tabs>
                <w:tab w:val="left" w:pos="1567"/>
              </w:tabs>
              <w:spacing w:line="200" w:lineRule="auto"/>
              <w:ind w:left="136"/>
              <w:rPr>
                <w:b/>
                <w:sz w:val="18"/>
                <w:szCs w:val="18"/>
              </w:rPr>
            </w:pPr>
          </w:p>
          <w:p w14:paraId="711AB332" w14:textId="77777777" w:rsidR="007360BA" w:rsidRDefault="007360BA">
            <w:pPr>
              <w:tabs>
                <w:tab w:val="left" w:pos="1567"/>
              </w:tabs>
              <w:spacing w:line="200" w:lineRule="auto"/>
              <w:ind w:left="136"/>
              <w:rPr>
                <w:b/>
                <w:sz w:val="18"/>
                <w:szCs w:val="18"/>
              </w:rPr>
            </w:pPr>
          </w:p>
          <w:p w14:paraId="2859849E" w14:textId="77777777" w:rsidR="007360BA" w:rsidRDefault="007360BA">
            <w:pPr>
              <w:tabs>
                <w:tab w:val="left" w:pos="1567"/>
              </w:tabs>
              <w:spacing w:line="200" w:lineRule="auto"/>
              <w:rPr>
                <w:b/>
                <w:sz w:val="18"/>
                <w:szCs w:val="18"/>
              </w:rPr>
            </w:pPr>
          </w:p>
          <w:p w14:paraId="0D417A31" w14:textId="77777777" w:rsidR="007360BA" w:rsidRDefault="007360BA">
            <w:pPr>
              <w:tabs>
                <w:tab w:val="left" w:pos="1567"/>
              </w:tabs>
              <w:spacing w:line="200" w:lineRule="auto"/>
              <w:ind w:left="136"/>
              <w:rPr>
                <w:b/>
                <w:sz w:val="18"/>
                <w:szCs w:val="18"/>
              </w:rPr>
            </w:pPr>
          </w:p>
          <w:p w14:paraId="23F966A5" w14:textId="77777777" w:rsidR="007360BA" w:rsidRDefault="007360BA">
            <w:pPr>
              <w:tabs>
                <w:tab w:val="left" w:pos="1567"/>
              </w:tabs>
              <w:spacing w:line="200" w:lineRule="auto"/>
              <w:ind w:left="136"/>
              <w:rPr>
                <w:b/>
                <w:sz w:val="18"/>
                <w:szCs w:val="18"/>
              </w:rPr>
            </w:pPr>
          </w:p>
          <w:p w14:paraId="31E38E4D" w14:textId="77777777" w:rsidR="007360BA" w:rsidRDefault="007360BA">
            <w:pPr>
              <w:tabs>
                <w:tab w:val="left" w:pos="1567"/>
              </w:tabs>
              <w:spacing w:line="200" w:lineRule="auto"/>
              <w:ind w:left="136"/>
              <w:rPr>
                <w:b/>
                <w:sz w:val="18"/>
                <w:szCs w:val="18"/>
              </w:rPr>
            </w:pPr>
          </w:p>
          <w:p w14:paraId="01D6E8F5" w14:textId="77777777" w:rsidR="007360BA" w:rsidRDefault="007360BA">
            <w:pPr>
              <w:tabs>
                <w:tab w:val="left" w:pos="1567"/>
              </w:tabs>
              <w:spacing w:line="200" w:lineRule="auto"/>
              <w:ind w:left="136"/>
              <w:rPr>
                <w:b/>
                <w:sz w:val="18"/>
                <w:szCs w:val="18"/>
              </w:rPr>
            </w:pPr>
          </w:p>
          <w:p w14:paraId="2CB3AF56" w14:textId="77777777" w:rsidR="007360BA" w:rsidRDefault="007360BA">
            <w:pPr>
              <w:tabs>
                <w:tab w:val="left" w:pos="1567"/>
              </w:tabs>
              <w:spacing w:line="200" w:lineRule="auto"/>
              <w:ind w:left="136"/>
              <w:rPr>
                <w:b/>
                <w:sz w:val="18"/>
                <w:szCs w:val="18"/>
              </w:rPr>
            </w:pPr>
          </w:p>
          <w:p w14:paraId="045A2FCB" w14:textId="77777777" w:rsidR="007360BA" w:rsidRDefault="007360BA">
            <w:pPr>
              <w:tabs>
                <w:tab w:val="left" w:pos="1567"/>
              </w:tabs>
              <w:spacing w:line="200" w:lineRule="auto"/>
              <w:ind w:left="136"/>
              <w:rPr>
                <w:b/>
                <w:sz w:val="18"/>
                <w:szCs w:val="18"/>
              </w:rPr>
            </w:pPr>
          </w:p>
          <w:p w14:paraId="12E8360C" w14:textId="77777777" w:rsidR="007360BA" w:rsidRDefault="007360BA">
            <w:pPr>
              <w:tabs>
                <w:tab w:val="left" w:pos="1567"/>
              </w:tabs>
              <w:spacing w:line="200" w:lineRule="auto"/>
              <w:ind w:left="136"/>
              <w:rPr>
                <w:b/>
                <w:sz w:val="18"/>
                <w:szCs w:val="18"/>
              </w:rPr>
            </w:pPr>
          </w:p>
          <w:p w14:paraId="716E1FC8" w14:textId="77777777" w:rsidR="007360BA" w:rsidRDefault="007360BA">
            <w:pPr>
              <w:tabs>
                <w:tab w:val="left" w:pos="1567"/>
              </w:tabs>
              <w:spacing w:line="200" w:lineRule="auto"/>
              <w:ind w:left="136"/>
              <w:rPr>
                <w:b/>
                <w:sz w:val="18"/>
                <w:szCs w:val="18"/>
              </w:rPr>
            </w:pPr>
          </w:p>
          <w:p w14:paraId="28C6290E" w14:textId="77777777" w:rsidR="007360BA" w:rsidRDefault="007360BA">
            <w:pPr>
              <w:tabs>
                <w:tab w:val="left" w:pos="1567"/>
              </w:tabs>
              <w:spacing w:line="200" w:lineRule="auto"/>
              <w:ind w:left="136"/>
              <w:rPr>
                <w:b/>
                <w:sz w:val="18"/>
                <w:szCs w:val="18"/>
              </w:rPr>
            </w:pPr>
          </w:p>
          <w:p w14:paraId="5521B90E" w14:textId="77777777" w:rsidR="007360BA" w:rsidRDefault="00000000">
            <w:pPr>
              <w:tabs>
                <w:tab w:val="left" w:pos="1567"/>
              </w:tabs>
              <w:spacing w:line="200" w:lineRule="auto"/>
              <w:ind w:left="136"/>
              <w:rPr>
                <w:b/>
                <w:sz w:val="18"/>
                <w:szCs w:val="18"/>
              </w:rPr>
            </w:pPr>
            <w:r>
              <w:rPr>
                <w:b/>
                <w:sz w:val="18"/>
                <w:szCs w:val="18"/>
              </w:rPr>
              <w:t>Práce dekorativní a prostorové</w:t>
            </w:r>
          </w:p>
          <w:p w14:paraId="09C5260E" w14:textId="77777777" w:rsidR="007360BA" w:rsidRDefault="007360BA">
            <w:pPr>
              <w:tabs>
                <w:tab w:val="left" w:pos="1567"/>
              </w:tabs>
              <w:spacing w:line="200" w:lineRule="auto"/>
              <w:ind w:left="136"/>
              <w:rPr>
                <w:b/>
                <w:sz w:val="18"/>
                <w:szCs w:val="18"/>
              </w:rPr>
            </w:pPr>
          </w:p>
          <w:p w14:paraId="6B51A400" w14:textId="77777777" w:rsidR="007360BA" w:rsidRDefault="007360BA">
            <w:pPr>
              <w:tabs>
                <w:tab w:val="left" w:pos="1567"/>
              </w:tabs>
              <w:spacing w:line="200" w:lineRule="auto"/>
              <w:ind w:left="136"/>
              <w:rPr>
                <w:b/>
                <w:sz w:val="18"/>
                <w:szCs w:val="18"/>
              </w:rPr>
            </w:pPr>
          </w:p>
          <w:p w14:paraId="360D87B1" w14:textId="77777777" w:rsidR="007360BA" w:rsidRDefault="007360BA">
            <w:pPr>
              <w:tabs>
                <w:tab w:val="left" w:pos="1567"/>
              </w:tabs>
              <w:spacing w:line="200" w:lineRule="auto"/>
              <w:ind w:left="136"/>
              <w:rPr>
                <w:b/>
                <w:sz w:val="18"/>
                <w:szCs w:val="18"/>
              </w:rPr>
            </w:pPr>
          </w:p>
          <w:p w14:paraId="401B5629" w14:textId="77777777" w:rsidR="007360BA" w:rsidRDefault="007360BA">
            <w:pPr>
              <w:tabs>
                <w:tab w:val="left" w:pos="1567"/>
              </w:tabs>
              <w:spacing w:line="200" w:lineRule="auto"/>
              <w:ind w:left="136"/>
              <w:rPr>
                <w:b/>
                <w:sz w:val="18"/>
                <w:szCs w:val="18"/>
              </w:rPr>
            </w:pPr>
          </w:p>
          <w:p w14:paraId="73C539F5" w14:textId="77777777" w:rsidR="007360BA" w:rsidRDefault="007360BA">
            <w:pPr>
              <w:tabs>
                <w:tab w:val="left" w:pos="1567"/>
              </w:tabs>
              <w:spacing w:line="200" w:lineRule="auto"/>
              <w:ind w:left="136"/>
              <w:rPr>
                <w:b/>
                <w:sz w:val="18"/>
                <w:szCs w:val="18"/>
              </w:rPr>
            </w:pPr>
          </w:p>
          <w:p w14:paraId="704D6EC0" w14:textId="77777777" w:rsidR="007360BA" w:rsidRDefault="007360BA">
            <w:pPr>
              <w:tabs>
                <w:tab w:val="left" w:pos="1567"/>
              </w:tabs>
              <w:spacing w:line="200" w:lineRule="auto"/>
              <w:ind w:left="136"/>
              <w:rPr>
                <w:b/>
                <w:sz w:val="18"/>
                <w:szCs w:val="18"/>
              </w:rPr>
            </w:pPr>
          </w:p>
          <w:p w14:paraId="659EBA9A" w14:textId="77777777" w:rsidR="007360BA" w:rsidRDefault="007360BA">
            <w:pPr>
              <w:tabs>
                <w:tab w:val="left" w:pos="1567"/>
              </w:tabs>
              <w:spacing w:line="200" w:lineRule="auto"/>
              <w:ind w:left="136"/>
              <w:rPr>
                <w:b/>
                <w:sz w:val="18"/>
                <w:szCs w:val="18"/>
              </w:rPr>
            </w:pPr>
          </w:p>
          <w:p w14:paraId="156993B8" w14:textId="77777777" w:rsidR="007360BA" w:rsidRDefault="007360BA">
            <w:pPr>
              <w:tabs>
                <w:tab w:val="left" w:pos="1567"/>
              </w:tabs>
              <w:spacing w:line="200" w:lineRule="auto"/>
              <w:ind w:left="136"/>
              <w:rPr>
                <w:b/>
                <w:sz w:val="18"/>
                <w:szCs w:val="18"/>
              </w:rPr>
            </w:pPr>
          </w:p>
          <w:p w14:paraId="0E54B14B" w14:textId="77777777" w:rsidR="007360BA" w:rsidRDefault="007360BA">
            <w:pPr>
              <w:tabs>
                <w:tab w:val="left" w:pos="1567"/>
              </w:tabs>
              <w:spacing w:line="200" w:lineRule="auto"/>
              <w:ind w:left="136"/>
              <w:rPr>
                <w:b/>
                <w:sz w:val="18"/>
                <w:szCs w:val="18"/>
              </w:rPr>
            </w:pPr>
          </w:p>
          <w:p w14:paraId="62224D9B" w14:textId="77777777" w:rsidR="007360BA" w:rsidRDefault="007360BA">
            <w:pPr>
              <w:tabs>
                <w:tab w:val="left" w:pos="1567"/>
              </w:tabs>
              <w:spacing w:line="200" w:lineRule="auto"/>
              <w:ind w:left="136"/>
              <w:rPr>
                <w:b/>
                <w:sz w:val="18"/>
                <w:szCs w:val="18"/>
              </w:rPr>
            </w:pPr>
          </w:p>
          <w:p w14:paraId="59081876" w14:textId="77777777" w:rsidR="007360BA" w:rsidRDefault="007360BA">
            <w:pPr>
              <w:tabs>
                <w:tab w:val="left" w:pos="1567"/>
              </w:tabs>
              <w:spacing w:line="200" w:lineRule="auto"/>
              <w:ind w:left="136"/>
              <w:rPr>
                <w:b/>
                <w:sz w:val="18"/>
                <w:szCs w:val="18"/>
              </w:rPr>
            </w:pPr>
          </w:p>
          <w:p w14:paraId="269F48F3" w14:textId="77777777" w:rsidR="007360BA" w:rsidRDefault="007360BA">
            <w:pPr>
              <w:tabs>
                <w:tab w:val="left" w:pos="1567"/>
              </w:tabs>
              <w:spacing w:line="200" w:lineRule="auto"/>
              <w:ind w:left="136"/>
              <w:rPr>
                <w:b/>
                <w:sz w:val="18"/>
                <w:szCs w:val="18"/>
              </w:rPr>
            </w:pPr>
          </w:p>
          <w:p w14:paraId="47BE6333" w14:textId="77777777" w:rsidR="007360BA" w:rsidRDefault="00000000">
            <w:pPr>
              <w:tabs>
                <w:tab w:val="left" w:pos="1567"/>
              </w:tabs>
              <w:spacing w:line="200" w:lineRule="auto"/>
              <w:ind w:left="136"/>
              <w:rPr>
                <w:b/>
                <w:sz w:val="18"/>
                <w:szCs w:val="18"/>
              </w:rPr>
            </w:pPr>
            <w:r>
              <w:rPr>
                <w:b/>
                <w:sz w:val="18"/>
                <w:szCs w:val="18"/>
              </w:rPr>
              <w:t>Výtvarné umění a životní</w:t>
            </w:r>
          </w:p>
          <w:p w14:paraId="6DF07BF5" w14:textId="77777777" w:rsidR="007360BA" w:rsidRDefault="00000000">
            <w:pPr>
              <w:tabs>
                <w:tab w:val="left" w:pos="1567"/>
              </w:tabs>
              <w:spacing w:line="200" w:lineRule="auto"/>
              <w:ind w:left="136"/>
              <w:rPr>
                <w:b/>
                <w:sz w:val="18"/>
                <w:szCs w:val="18"/>
              </w:rPr>
            </w:pPr>
            <w:r>
              <w:rPr>
                <w:b/>
                <w:sz w:val="18"/>
                <w:szCs w:val="18"/>
              </w:rPr>
              <w:t>Prostředí</w:t>
            </w:r>
          </w:p>
          <w:p w14:paraId="3DD05D71" w14:textId="77777777" w:rsidR="007360BA" w:rsidRDefault="007360BA">
            <w:pPr>
              <w:tabs>
                <w:tab w:val="left" w:pos="1567"/>
              </w:tabs>
              <w:spacing w:line="200" w:lineRule="auto"/>
              <w:ind w:left="136"/>
              <w:rPr>
                <w:b/>
                <w:sz w:val="18"/>
                <w:szCs w:val="18"/>
              </w:rPr>
            </w:pPr>
          </w:p>
          <w:p w14:paraId="7D9D8034" w14:textId="77777777" w:rsidR="007360BA" w:rsidRDefault="007360BA">
            <w:pPr>
              <w:tabs>
                <w:tab w:val="left" w:pos="1567"/>
              </w:tabs>
              <w:spacing w:line="200" w:lineRule="auto"/>
              <w:ind w:left="136"/>
              <w:rPr>
                <w:b/>
                <w:sz w:val="18"/>
                <w:szCs w:val="18"/>
              </w:rPr>
            </w:pPr>
          </w:p>
          <w:p w14:paraId="1E4C4806" w14:textId="77777777" w:rsidR="007360BA" w:rsidRDefault="007360BA">
            <w:pPr>
              <w:tabs>
                <w:tab w:val="left" w:pos="1567"/>
              </w:tabs>
              <w:spacing w:line="200" w:lineRule="auto"/>
              <w:ind w:left="136"/>
              <w:rPr>
                <w:b/>
                <w:sz w:val="18"/>
                <w:szCs w:val="18"/>
              </w:rPr>
            </w:pPr>
          </w:p>
          <w:p w14:paraId="6F73CED7" w14:textId="77777777" w:rsidR="007360BA" w:rsidRDefault="007360BA">
            <w:pPr>
              <w:tabs>
                <w:tab w:val="left" w:pos="1567"/>
              </w:tabs>
              <w:spacing w:line="200" w:lineRule="auto"/>
              <w:ind w:left="136"/>
              <w:rPr>
                <w:b/>
                <w:sz w:val="18"/>
                <w:szCs w:val="18"/>
              </w:rPr>
            </w:pPr>
          </w:p>
          <w:p w14:paraId="48D304F1" w14:textId="77777777" w:rsidR="007360BA" w:rsidRDefault="007360BA">
            <w:pPr>
              <w:tabs>
                <w:tab w:val="left" w:pos="1567"/>
              </w:tabs>
              <w:spacing w:line="200" w:lineRule="auto"/>
              <w:ind w:left="136"/>
              <w:rPr>
                <w:b/>
                <w:sz w:val="18"/>
                <w:szCs w:val="18"/>
              </w:rPr>
            </w:pPr>
          </w:p>
          <w:p w14:paraId="62716EAF" w14:textId="77777777" w:rsidR="007360BA" w:rsidRDefault="007360BA">
            <w:pPr>
              <w:tabs>
                <w:tab w:val="left" w:pos="1567"/>
              </w:tabs>
              <w:spacing w:line="200" w:lineRule="auto"/>
              <w:ind w:left="136"/>
              <w:rPr>
                <w:b/>
                <w:sz w:val="18"/>
                <w:szCs w:val="18"/>
              </w:rPr>
            </w:pPr>
          </w:p>
          <w:p w14:paraId="34B02750" w14:textId="77777777" w:rsidR="007360BA" w:rsidRDefault="007360BA">
            <w:pPr>
              <w:tabs>
                <w:tab w:val="left" w:pos="1567"/>
              </w:tabs>
              <w:spacing w:line="200" w:lineRule="auto"/>
              <w:ind w:left="136"/>
              <w:rPr>
                <w:b/>
                <w:sz w:val="18"/>
                <w:szCs w:val="18"/>
              </w:rPr>
            </w:pPr>
          </w:p>
          <w:p w14:paraId="64E0E594" w14:textId="77777777" w:rsidR="007360BA" w:rsidRDefault="007360BA">
            <w:pPr>
              <w:tabs>
                <w:tab w:val="left" w:pos="1567"/>
              </w:tabs>
              <w:spacing w:line="200" w:lineRule="auto"/>
              <w:ind w:left="136"/>
              <w:rPr>
                <w:b/>
                <w:sz w:val="18"/>
                <w:szCs w:val="18"/>
              </w:rPr>
            </w:pPr>
          </w:p>
          <w:p w14:paraId="22D43D7A" w14:textId="77777777" w:rsidR="007360BA" w:rsidRDefault="007360BA">
            <w:pPr>
              <w:tabs>
                <w:tab w:val="left" w:pos="1567"/>
              </w:tabs>
              <w:spacing w:line="200" w:lineRule="auto"/>
              <w:ind w:left="136"/>
              <w:rPr>
                <w:b/>
                <w:sz w:val="18"/>
                <w:szCs w:val="18"/>
              </w:rPr>
            </w:pPr>
          </w:p>
          <w:p w14:paraId="43473B93" w14:textId="77777777" w:rsidR="007360BA" w:rsidRDefault="007360BA">
            <w:pPr>
              <w:tabs>
                <w:tab w:val="left" w:pos="1567"/>
              </w:tabs>
              <w:spacing w:line="200" w:lineRule="auto"/>
              <w:ind w:left="136"/>
              <w:rPr>
                <w:b/>
                <w:sz w:val="18"/>
                <w:szCs w:val="18"/>
              </w:rPr>
            </w:pPr>
          </w:p>
          <w:p w14:paraId="1EC55078" w14:textId="77777777" w:rsidR="007360BA" w:rsidRDefault="007360BA">
            <w:pPr>
              <w:tabs>
                <w:tab w:val="left" w:pos="1567"/>
              </w:tabs>
              <w:spacing w:line="200" w:lineRule="auto"/>
              <w:ind w:left="136"/>
              <w:rPr>
                <w:b/>
                <w:sz w:val="18"/>
                <w:szCs w:val="18"/>
              </w:rPr>
            </w:pPr>
          </w:p>
          <w:p w14:paraId="12ACCBCF" w14:textId="77777777" w:rsidR="007360BA" w:rsidRDefault="007360BA">
            <w:pPr>
              <w:tabs>
                <w:tab w:val="left" w:pos="1567"/>
              </w:tabs>
              <w:spacing w:line="200" w:lineRule="auto"/>
              <w:ind w:left="136"/>
              <w:rPr>
                <w:b/>
                <w:sz w:val="18"/>
                <w:szCs w:val="18"/>
              </w:rPr>
            </w:pPr>
          </w:p>
          <w:p w14:paraId="0A13913B" w14:textId="77777777" w:rsidR="007360BA" w:rsidRDefault="007360BA">
            <w:pPr>
              <w:tabs>
                <w:tab w:val="left" w:pos="1567"/>
              </w:tabs>
              <w:spacing w:line="200" w:lineRule="auto"/>
              <w:ind w:left="136"/>
              <w:rPr>
                <w:b/>
                <w:sz w:val="18"/>
                <w:szCs w:val="18"/>
              </w:rPr>
            </w:pPr>
          </w:p>
          <w:p w14:paraId="2BB72D6C" w14:textId="77777777" w:rsidR="007360BA" w:rsidRDefault="007360BA">
            <w:pPr>
              <w:tabs>
                <w:tab w:val="left" w:pos="1567"/>
              </w:tabs>
              <w:spacing w:line="200" w:lineRule="auto"/>
              <w:ind w:left="136"/>
              <w:rPr>
                <w:b/>
                <w:sz w:val="18"/>
                <w:szCs w:val="18"/>
              </w:rPr>
            </w:pPr>
          </w:p>
          <w:p w14:paraId="2D56496C" w14:textId="77777777" w:rsidR="007360BA" w:rsidRDefault="007360BA">
            <w:pPr>
              <w:tabs>
                <w:tab w:val="left" w:pos="1567"/>
              </w:tabs>
              <w:spacing w:line="200" w:lineRule="auto"/>
              <w:ind w:left="136"/>
              <w:rPr>
                <w:b/>
                <w:sz w:val="18"/>
                <w:szCs w:val="18"/>
              </w:rPr>
            </w:pPr>
          </w:p>
          <w:p w14:paraId="624B8F1F" w14:textId="77777777" w:rsidR="007360BA" w:rsidRDefault="007360BA">
            <w:pPr>
              <w:tabs>
                <w:tab w:val="left" w:pos="1567"/>
              </w:tabs>
              <w:spacing w:line="200" w:lineRule="auto"/>
              <w:ind w:left="136"/>
              <w:rPr>
                <w:b/>
                <w:sz w:val="18"/>
                <w:szCs w:val="18"/>
              </w:rPr>
            </w:pPr>
          </w:p>
          <w:p w14:paraId="07BE7EC4" w14:textId="77777777" w:rsidR="007360BA" w:rsidRDefault="007360BA">
            <w:pPr>
              <w:tabs>
                <w:tab w:val="left" w:pos="1567"/>
              </w:tabs>
              <w:spacing w:line="200" w:lineRule="auto"/>
              <w:ind w:left="136"/>
              <w:rPr>
                <w:b/>
                <w:sz w:val="18"/>
                <w:szCs w:val="18"/>
              </w:rPr>
            </w:pPr>
          </w:p>
          <w:p w14:paraId="3211EB43" w14:textId="77777777" w:rsidR="007360BA" w:rsidRDefault="007360BA">
            <w:pPr>
              <w:tabs>
                <w:tab w:val="left" w:pos="1567"/>
              </w:tabs>
              <w:spacing w:line="200" w:lineRule="auto"/>
              <w:ind w:left="136"/>
              <w:rPr>
                <w:b/>
                <w:sz w:val="18"/>
                <w:szCs w:val="18"/>
              </w:rPr>
            </w:pPr>
          </w:p>
          <w:p w14:paraId="747B3CCF" w14:textId="77777777" w:rsidR="007360BA" w:rsidRDefault="00000000">
            <w:pPr>
              <w:tabs>
                <w:tab w:val="left" w:pos="1567"/>
              </w:tabs>
              <w:spacing w:line="200" w:lineRule="auto"/>
              <w:ind w:left="136"/>
              <w:rPr>
                <w:b/>
                <w:sz w:val="18"/>
                <w:szCs w:val="18"/>
              </w:rPr>
            </w:pPr>
            <w:r>
              <w:rPr>
                <w:b/>
                <w:sz w:val="18"/>
                <w:szCs w:val="18"/>
              </w:rPr>
              <w:t>Člověk a svět práce</w:t>
            </w:r>
          </w:p>
          <w:p w14:paraId="36D8B860" w14:textId="77777777" w:rsidR="007360BA" w:rsidRDefault="007360BA">
            <w:pPr>
              <w:tabs>
                <w:tab w:val="left" w:pos="1567"/>
              </w:tabs>
              <w:spacing w:line="200" w:lineRule="auto"/>
              <w:ind w:left="136"/>
              <w:rPr>
                <w:b/>
                <w:sz w:val="18"/>
                <w:szCs w:val="18"/>
              </w:rPr>
            </w:pPr>
          </w:p>
          <w:p w14:paraId="3326195C" w14:textId="77777777" w:rsidR="007360BA" w:rsidRDefault="007360BA">
            <w:pPr>
              <w:tabs>
                <w:tab w:val="left" w:pos="1567"/>
              </w:tabs>
              <w:spacing w:line="200" w:lineRule="auto"/>
              <w:ind w:left="136"/>
              <w:rPr>
                <w:b/>
                <w:sz w:val="18"/>
                <w:szCs w:val="18"/>
              </w:rPr>
            </w:pPr>
          </w:p>
          <w:p w14:paraId="57A7BA22" w14:textId="77777777" w:rsidR="007360BA" w:rsidRDefault="007360BA">
            <w:pPr>
              <w:tabs>
                <w:tab w:val="left" w:pos="1567"/>
              </w:tabs>
              <w:spacing w:line="200" w:lineRule="auto"/>
              <w:ind w:left="136"/>
              <w:rPr>
                <w:b/>
                <w:sz w:val="18"/>
                <w:szCs w:val="18"/>
              </w:rPr>
            </w:pPr>
          </w:p>
          <w:p w14:paraId="589C90C7" w14:textId="77777777" w:rsidR="007360BA" w:rsidRDefault="007360BA">
            <w:pPr>
              <w:tabs>
                <w:tab w:val="left" w:pos="1567"/>
              </w:tabs>
              <w:spacing w:line="200" w:lineRule="auto"/>
              <w:ind w:left="136"/>
              <w:rPr>
                <w:b/>
                <w:sz w:val="18"/>
                <w:szCs w:val="18"/>
              </w:rPr>
            </w:pPr>
          </w:p>
          <w:p w14:paraId="096B07C0" w14:textId="77777777" w:rsidR="007360BA" w:rsidRDefault="007360BA">
            <w:pPr>
              <w:tabs>
                <w:tab w:val="left" w:pos="1567"/>
              </w:tabs>
              <w:spacing w:line="200" w:lineRule="auto"/>
              <w:ind w:left="136"/>
              <w:rPr>
                <w:b/>
                <w:sz w:val="18"/>
                <w:szCs w:val="18"/>
              </w:rPr>
            </w:pPr>
          </w:p>
          <w:p w14:paraId="6A1501FA" w14:textId="77777777" w:rsidR="007360BA" w:rsidRDefault="007360BA">
            <w:pPr>
              <w:tabs>
                <w:tab w:val="left" w:pos="1567"/>
              </w:tabs>
              <w:spacing w:line="200" w:lineRule="auto"/>
              <w:ind w:left="136"/>
              <w:rPr>
                <w:b/>
                <w:sz w:val="18"/>
                <w:szCs w:val="18"/>
              </w:rPr>
            </w:pPr>
          </w:p>
          <w:p w14:paraId="42F9BA9F" w14:textId="77777777" w:rsidR="007360BA" w:rsidRDefault="007360BA">
            <w:pPr>
              <w:tabs>
                <w:tab w:val="left" w:pos="1567"/>
              </w:tabs>
              <w:spacing w:line="200" w:lineRule="auto"/>
              <w:rPr>
                <w:b/>
                <w:sz w:val="18"/>
                <w:szCs w:val="18"/>
              </w:rPr>
            </w:pPr>
          </w:p>
          <w:p w14:paraId="017947B2" w14:textId="77777777" w:rsidR="007360BA" w:rsidRDefault="007360BA">
            <w:pPr>
              <w:tabs>
                <w:tab w:val="left" w:pos="1567"/>
              </w:tabs>
              <w:spacing w:line="200" w:lineRule="auto"/>
              <w:ind w:left="136"/>
              <w:rPr>
                <w:b/>
                <w:sz w:val="18"/>
                <w:szCs w:val="18"/>
              </w:rPr>
            </w:pPr>
          </w:p>
          <w:p w14:paraId="24C03AA7" w14:textId="77777777" w:rsidR="007360BA" w:rsidRDefault="007360BA">
            <w:pPr>
              <w:tabs>
                <w:tab w:val="left" w:pos="1567"/>
              </w:tabs>
              <w:spacing w:line="200" w:lineRule="auto"/>
              <w:ind w:left="136"/>
              <w:rPr>
                <w:b/>
                <w:sz w:val="18"/>
                <w:szCs w:val="18"/>
              </w:rPr>
            </w:pPr>
          </w:p>
          <w:p w14:paraId="7D96DAFA" w14:textId="77777777" w:rsidR="007360BA" w:rsidRDefault="007360BA">
            <w:pPr>
              <w:tabs>
                <w:tab w:val="left" w:pos="1567"/>
              </w:tabs>
              <w:spacing w:line="200" w:lineRule="auto"/>
              <w:ind w:left="136"/>
              <w:rPr>
                <w:b/>
                <w:sz w:val="18"/>
                <w:szCs w:val="18"/>
              </w:rPr>
            </w:pPr>
          </w:p>
          <w:p w14:paraId="1F5BAB03" w14:textId="77777777" w:rsidR="007360BA" w:rsidRDefault="007360BA">
            <w:pPr>
              <w:tabs>
                <w:tab w:val="left" w:pos="1567"/>
              </w:tabs>
              <w:spacing w:line="200" w:lineRule="auto"/>
              <w:ind w:left="136"/>
              <w:rPr>
                <w:b/>
                <w:sz w:val="18"/>
                <w:szCs w:val="18"/>
              </w:rPr>
            </w:pPr>
          </w:p>
          <w:p w14:paraId="1ABC4977" w14:textId="77777777" w:rsidR="007360BA" w:rsidRDefault="007360BA">
            <w:pPr>
              <w:tabs>
                <w:tab w:val="left" w:pos="1567"/>
              </w:tabs>
              <w:spacing w:line="200" w:lineRule="auto"/>
              <w:ind w:left="136"/>
              <w:rPr>
                <w:b/>
                <w:sz w:val="18"/>
                <w:szCs w:val="18"/>
              </w:rPr>
            </w:pPr>
          </w:p>
          <w:p w14:paraId="445B169F" w14:textId="77777777" w:rsidR="007360BA" w:rsidRDefault="007360BA">
            <w:pPr>
              <w:tabs>
                <w:tab w:val="left" w:pos="1567"/>
              </w:tabs>
              <w:spacing w:line="200" w:lineRule="auto"/>
              <w:ind w:left="136"/>
              <w:rPr>
                <w:b/>
                <w:sz w:val="18"/>
                <w:szCs w:val="18"/>
              </w:rPr>
            </w:pPr>
          </w:p>
          <w:p w14:paraId="757FBB08" w14:textId="77777777" w:rsidR="007360BA" w:rsidRDefault="007360BA">
            <w:pPr>
              <w:tabs>
                <w:tab w:val="left" w:pos="1567"/>
              </w:tabs>
              <w:spacing w:line="200" w:lineRule="auto"/>
              <w:ind w:left="136"/>
              <w:rPr>
                <w:b/>
                <w:sz w:val="18"/>
                <w:szCs w:val="18"/>
              </w:rPr>
            </w:pPr>
          </w:p>
          <w:p w14:paraId="403729FA" w14:textId="77777777" w:rsidR="007360BA" w:rsidRDefault="007360BA">
            <w:pPr>
              <w:tabs>
                <w:tab w:val="left" w:pos="1567"/>
              </w:tabs>
              <w:spacing w:line="200" w:lineRule="auto"/>
              <w:ind w:left="136"/>
              <w:rPr>
                <w:b/>
                <w:sz w:val="18"/>
                <w:szCs w:val="18"/>
              </w:rPr>
            </w:pPr>
          </w:p>
          <w:p w14:paraId="1F523044" w14:textId="77777777" w:rsidR="007360BA" w:rsidRDefault="007360BA">
            <w:pPr>
              <w:tabs>
                <w:tab w:val="left" w:pos="1567"/>
              </w:tabs>
              <w:spacing w:line="200" w:lineRule="auto"/>
              <w:ind w:left="136"/>
              <w:rPr>
                <w:b/>
                <w:sz w:val="18"/>
                <w:szCs w:val="18"/>
              </w:rPr>
            </w:pPr>
          </w:p>
          <w:p w14:paraId="2F126F61" w14:textId="77777777" w:rsidR="007360BA" w:rsidRDefault="007360BA">
            <w:pPr>
              <w:tabs>
                <w:tab w:val="left" w:pos="1567"/>
              </w:tabs>
              <w:spacing w:line="200" w:lineRule="auto"/>
              <w:ind w:left="136"/>
              <w:rPr>
                <w:b/>
                <w:sz w:val="18"/>
                <w:szCs w:val="18"/>
              </w:rPr>
            </w:pPr>
          </w:p>
          <w:p w14:paraId="7147AB6F" w14:textId="77777777" w:rsidR="007360BA" w:rsidRDefault="007360BA">
            <w:pPr>
              <w:tabs>
                <w:tab w:val="left" w:pos="1567"/>
              </w:tabs>
              <w:spacing w:line="200" w:lineRule="auto"/>
              <w:ind w:left="136"/>
              <w:rPr>
                <w:b/>
                <w:sz w:val="18"/>
                <w:szCs w:val="18"/>
              </w:rPr>
            </w:pPr>
          </w:p>
          <w:p w14:paraId="6588C14D" w14:textId="77777777" w:rsidR="007360BA" w:rsidRDefault="007360BA">
            <w:pPr>
              <w:tabs>
                <w:tab w:val="left" w:pos="1567"/>
              </w:tabs>
              <w:spacing w:line="200" w:lineRule="auto"/>
              <w:ind w:left="136"/>
              <w:rPr>
                <w:b/>
                <w:sz w:val="18"/>
                <w:szCs w:val="18"/>
              </w:rPr>
            </w:pPr>
          </w:p>
          <w:p w14:paraId="4A6C8A1A" w14:textId="77777777" w:rsidR="007360BA" w:rsidRDefault="007360BA">
            <w:pPr>
              <w:tabs>
                <w:tab w:val="left" w:pos="1567"/>
              </w:tabs>
              <w:spacing w:line="200" w:lineRule="auto"/>
              <w:ind w:left="136"/>
              <w:rPr>
                <w:b/>
                <w:sz w:val="18"/>
                <w:szCs w:val="18"/>
              </w:rPr>
            </w:pPr>
          </w:p>
          <w:p w14:paraId="40FAED33" w14:textId="77777777" w:rsidR="007360BA" w:rsidRDefault="007360BA">
            <w:pPr>
              <w:tabs>
                <w:tab w:val="left" w:pos="1567"/>
              </w:tabs>
              <w:spacing w:line="200" w:lineRule="auto"/>
              <w:ind w:left="136"/>
              <w:rPr>
                <w:b/>
                <w:sz w:val="18"/>
                <w:szCs w:val="18"/>
              </w:rPr>
            </w:pPr>
          </w:p>
          <w:p w14:paraId="756A8AA0" w14:textId="77777777" w:rsidR="007360BA" w:rsidRDefault="007360BA">
            <w:pPr>
              <w:tabs>
                <w:tab w:val="left" w:pos="1567"/>
              </w:tabs>
              <w:spacing w:line="200" w:lineRule="auto"/>
              <w:ind w:left="136"/>
              <w:rPr>
                <w:b/>
                <w:sz w:val="18"/>
                <w:szCs w:val="18"/>
              </w:rPr>
            </w:pPr>
          </w:p>
          <w:p w14:paraId="135518CF" w14:textId="77777777" w:rsidR="007360BA" w:rsidRDefault="007360BA">
            <w:pPr>
              <w:tabs>
                <w:tab w:val="left" w:pos="1567"/>
              </w:tabs>
              <w:spacing w:line="200" w:lineRule="auto"/>
              <w:ind w:left="136"/>
              <w:rPr>
                <w:b/>
                <w:sz w:val="18"/>
                <w:szCs w:val="18"/>
              </w:rPr>
            </w:pPr>
          </w:p>
          <w:p w14:paraId="42A57A44" w14:textId="77777777" w:rsidR="007360BA" w:rsidRDefault="007360BA">
            <w:pPr>
              <w:tabs>
                <w:tab w:val="left" w:pos="1567"/>
              </w:tabs>
              <w:spacing w:line="200" w:lineRule="auto"/>
              <w:ind w:left="136"/>
              <w:rPr>
                <w:b/>
                <w:sz w:val="18"/>
                <w:szCs w:val="18"/>
              </w:rPr>
            </w:pPr>
          </w:p>
          <w:p w14:paraId="61505DF7" w14:textId="77777777" w:rsidR="007360BA" w:rsidRDefault="007360BA">
            <w:pPr>
              <w:tabs>
                <w:tab w:val="left" w:pos="1567"/>
              </w:tabs>
              <w:spacing w:line="200" w:lineRule="auto"/>
              <w:ind w:left="136"/>
              <w:rPr>
                <w:b/>
                <w:sz w:val="18"/>
                <w:szCs w:val="18"/>
              </w:rPr>
            </w:pPr>
          </w:p>
          <w:p w14:paraId="6331AFB5" w14:textId="77777777" w:rsidR="007360BA" w:rsidRDefault="007360BA">
            <w:pPr>
              <w:tabs>
                <w:tab w:val="left" w:pos="1567"/>
              </w:tabs>
              <w:spacing w:line="200" w:lineRule="auto"/>
              <w:ind w:left="136"/>
              <w:rPr>
                <w:b/>
                <w:sz w:val="18"/>
                <w:szCs w:val="18"/>
              </w:rPr>
            </w:pPr>
          </w:p>
          <w:p w14:paraId="042EB0F0" w14:textId="77777777" w:rsidR="007360BA" w:rsidRDefault="007360BA">
            <w:pPr>
              <w:tabs>
                <w:tab w:val="left" w:pos="1567"/>
              </w:tabs>
              <w:spacing w:line="200" w:lineRule="auto"/>
              <w:ind w:left="136"/>
              <w:rPr>
                <w:b/>
                <w:sz w:val="18"/>
                <w:szCs w:val="18"/>
              </w:rPr>
            </w:pPr>
          </w:p>
          <w:p w14:paraId="0E46962C" w14:textId="77777777" w:rsidR="007360BA" w:rsidRDefault="007360BA">
            <w:pPr>
              <w:tabs>
                <w:tab w:val="left" w:pos="1567"/>
              </w:tabs>
              <w:spacing w:line="200" w:lineRule="auto"/>
              <w:ind w:left="136"/>
              <w:rPr>
                <w:b/>
                <w:sz w:val="18"/>
                <w:szCs w:val="18"/>
              </w:rPr>
            </w:pPr>
          </w:p>
          <w:p w14:paraId="44FBC530" w14:textId="77777777" w:rsidR="007360BA" w:rsidRDefault="007360BA">
            <w:pPr>
              <w:tabs>
                <w:tab w:val="left" w:pos="1567"/>
              </w:tabs>
              <w:spacing w:line="200" w:lineRule="auto"/>
              <w:ind w:left="136"/>
              <w:rPr>
                <w:b/>
                <w:sz w:val="18"/>
                <w:szCs w:val="18"/>
              </w:rPr>
            </w:pPr>
          </w:p>
          <w:p w14:paraId="09C8ACEA" w14:textId="77777777" w:rsidR="007360BA" w:rsidRDefault="007360BA">
            <w:pPr>
              <w:tabs>
                <w:tab w:val="left" w:pos="1567"/>
              </w:tabs>
              <w:spacing w:line="200" w:lineRule="auto"/>
              <w:ind w:left="136"/>
              <w:rPr>
                <w:b/>
                <w:sz w:val="18"/>
                <w:szCs w:val="18"/>
              </w:rPr>
            </w:pPr>
          </w:p>
          <w:p w14:paraId="729E44C0" w14:textId="77777777" w:rsidR="007360BA" w:rsidRDefault="007360BA">
            <w:pPr>
              <w:tabs>
                <w:tab w:val="left" w:pos="1567"/>
              </w:tabs>
              <w:spacing w:line="200" w:lineRule="auto"/>
              <w:ind w:left="136"/>
              <w:rPr>
                <w:b/>
                <w:sz w:val="18"/>
                <w:szCs w:val="18"/>
              </w:rPr>
            </w:pPr>
          </w:p>
          <w:p w14:paraId="3CC07F59" w14:textId="77777777" w:rsidR="007360BA" w:rsidRDefault="007360BA">
            <w:pPr>
              <w:tabs>
                <w:tab w:val="left" w:pos="1567"/>
              </w:tabs>
              <w:spacing w:line="200" w:lineRule="auto"/>
              <w:ind w:left="136"/>
              <w:rPr>
                <w:b/>
                <w:sz w:val="18"/>
                <w:szCs w:val="18"/>
              </w:rPr>
            </w:pPr>
          </w:p>
          <w:p w14:paraId="3FE24E14" w14:textId="77777777" w:rsidR="007360BA" w:rsidRDefault="00000000">
            <w:pPr>
              <w:tabs>
                <w:tab w:val="left" w:pos="1567"/>
              </w:tabs>
              <w:spacing w:line="200" w:lineRule="auto"/>
              <w:ind w:left="136"/>
              <w:rPr>
                <w:b/>
                <w:sz w:val="18"/>
                <w:szCs w:val="18"/>
              </w:rPr>
            </w:pPr>
            <w:r>
              <w:rPr>
                <w:b/>
                <w:sz w:val="18"/>
                <w:szCs w:val="18"/>
              </w:rPr>
              <w:t>práce s drobným materiálem</w:t>
            </w:r>
          </w:p>
          <w:p w14:paraId="67DA1973" w14:textId="77777777" w:rsidR="007360BA" w:rsidRDefault="007360BA">
            <w:pPr>
              <w:tabs>
                <w:tab w:val="left" w:pos="1567"/>
              </w:tabs>
              <w:spacing w:line="200" w:lineRule="auto"/>
              <w:ind w:left="136"/>
              <w:rPr>
                <w:b/>
                <w:sz w:val="18"/>
                <w:szCs w:val="18"/>
              </w:rPr>
            </w:pPr>
          </w:p>
          <w:p w14:paraId="350F35DB" w14:textId="77777777" w:rsidR="007360BA" w:rsidRDefault="007360BA">
            <w:pPr>
              <w:tabs>
                <w:tab w:val="left" w:pos="1567"/>
              </w:tabs>
              <w:spacing w:line="200" w:lineRule="auto"/>
              <w:ind w:left="136"/>
              <w:rPr>
                <w:b/>
                <w:sz w:val="18"/>
                <w:szCs w:val="18"/>
              </w:rPr>
            </w:pPr>
          </w:p>
          <w:p w14:paraId="2391EDAC" w14:textId="77777777" w:rsidR="007360BA" w:rsidRDefault="007360BA">
            <w:pPr>
              <w:tabs>
                <w:tab w:val="left" w:pos="1567"/>
              </w:tabs>
              <w:spacing w:line="200" w:lineRule="auto"/>
              <w:ind w:left="136"/>
              <w:rPr>
                <w:b/>
                <w:sz w:val="18"/>
                <w:szCs w:val="18"/>
              </w:rPr>
            </w:pPr>
          </w:p>
          <w:p w14:paraId="3057B487" w14:textId="77777777" w:rsidR="007360BA" w:rsidRDefault="007360BA">
            <w:pPr>
              <w:tabs>
                <w:tab w:val="left" w:pos="1567"/>
              </w:tabs>
              <w:spacing w:line="200" w:lineRule="auto"/>
              <w:ind w:left="136"/>
              <w:rPr>
                <w:b/>
                <w:sz w:val="18"/>
                <w:szCs w:val="18"/>
              </w:rPr>
            </w:pPr>
          </w:p>
          <w:p w14:paraId="2FB57F1A" w14:textId="77777777" w:rsidR="007360BA" w:rsidRDefault="007360BA">
            <w:pPr>
              <w:tabs>
                <w:tab w:val="left" w:pos="1567"/>
              </w:tabs>
              <w:spacing w:line="200" w:lineRule="auto"/>
              <w:ind w:left="136"/>
              <w:rPr>
                <w:b/>
                <w:sz w:val="18"/>
                <w:szCs w:val="18"/>
              </w:rPr>
            </w:pPr>
          </w:p>
          <w:p w14:paraId="60D9DD0A" w14:textId="77777777" w:rsidR="007360BA" w:rsidRDefault="007360BA">
            <w:pPr>
              <w:tabs>
                <w:tab w:val="left" w:pos="1567"/>
              </w:tabs>
              <w:spacing w:line="200" w:lineRule="auto"/>
              <w:ind w:left="136"/>
              <w:rPr>
                <w:b/>
                <w:sz w:val="18"/>
                <w:szCs w:val="18"/>
              </w:rPr>
            </w:pPr>
          </w:p>
          <w:p w14:paraId="2101A53F" w14:textId="77777777" w:rsidR="007360BA" w:rsidRDefault="007360BA">
            <w:pPr>
              <w:tabs>
                <w:tab w:val="left" w:pos="1567"/>
              </w:tabs>
              <w:spacing w:line="200" w:lineRule="auto"/>
              <w:ind w:left="136"/>
              <w:rPr>
                <w:b/>
                <w:sz w:val="18"/>
                <w:szCs w:val="18"/>
              </w:rPr>
            </w:pPr>
          </w:p>
          <w:p w14:paraId="572D28D8" w14:textId="77777777" w:rsidR="007360BA" w:rsidRDefault="007360BA">
            <w:pPr>
              <w:tabs>
                <w:tab w:val="left" w:pos="1567"/>
              </w:tabs>
              <w:spacing w:line="200" w:lineRule="auto"/>
              <w:ind w:left="136"/>
              <w:rPr>
                <w:b/>
                <w:sz w:val="18"/>
                <w:szCs w:val="18"/>
              </w:rPr>
            </w:pPr>
          </w:p>
          <w:p w14:paraId="7A84C0D4" w14:textId="77777777" w:rsidR="007360BA" w:rsidRDefault="007360BA">
            <w:pPr>
              <w:tabs>
                <w:tab w:val="left" w:pos="1567"/>
              </w:tabs>
              <w:spacing w:line="200" w:lineRule="auto"/>
              <w:ind w:left="136"/>
              <w:rPr>
                <w:b/>
                <w:sz w:val="18"/>
                <w:szCs w:val="18"/>
              </w:rPr>
            </w:pPr>
          </w:p>
          <w:p w14:paraId="51E68777" w14:textId="77777777" w:rsidR="007360BA" w:rsidRDefault="007360BA">
            <w:pPr>
              <w:tabs>
                <w:tab w:val="left" w:pos="1567"/>
              </w:tabs>
              <w:spacing w:line="200" w:lineRule="auto"/>
              <w:ind w:left="136"/>
              <w:rPr>
                <w:b/>
                <w:sz w:val="18"/>
                <w:szCs w:val="18"/>
              </w:rPr>
            </w:pPr>
          </w:p>
          <w:p w14:paraId="13E7C337" w14:textId="77777777" w:rsidR="007360BA" w:rsidRDefault="007360BA">
            <w:pPr>
              <w:tabs>
                <w:tab w:val="left" w:pos="1567"/>
              </w:tabs>
              <w:spacing w:line="200" w:lineRule="auto"/>
              <w:ind w:left="136"/>
              <w:rPr>
                <w:b/>
                <w:sz w:val="18"/>
                <w:szCs w:val="18"/>
              </w:rPr>
            </w:pPr>
          </w:p>
          <w:p w14:paraId="3D38C66F" w14:textId="77777777" w:rsidR="007360BA" w:rsidRDefault="007360BA">
            <w:pPr>
              <w:tabs>
                <w:tab w:val="left" w:pos="1567"/>
              </w:tabs>
              <w:spacing w:line="200" w:lineRule="auto"/>
              <w:ind w:left="136"/>
              <w:rPr>
                <w:b/>
                <w:sz w:val="18"/>
                <w:szCs w:val="18"/>
              </w:rPr>
            </w:pPr>
          </w:p>
          <w:p w14:paraId="462165AB" w14:textId="77777777" w:rsidR="007360BA" w:rsidRDefault="007360BA">
            <w:pPr>
              <w:tabs>
                <w:tab w:val="left" w:pos="1567"/>
              </w:tabs>
              <w:spacing w:line="200" w:lineRule="auto"/>
              <w:ind w:left="136"/>
              <w:rPr>
                <w:b/>
                <w:sz w:val="18"/>
                <w:szCs w:val="18"/>
              </w:rPr>
            </w:pPr>
          </w:p>
          <w:p w14:paraId="0A4626B1" w14:textId="77777777" w:rsidR="007360BA" w:rsidRDefault="007360BA">
            <w:pPr>
              <w:tabs>
                <w:tab w:val="left" w:pos="1567"/>
              </w:tabs>
              <w:spacing w:line="200" w:lineRule="auto"/>
              <w:ind w:left="136"/>
              <w:rPr>
                <w:b/>
                <w:sz w:val="18"/>
                <w:szCs w:val="18"/>
              </w:rPr>
            </w:pPr>
          </w:p>
          <w:p w14:paraId="40471869" w14:textId="77777777" w:rsidR="007360BA" w:rsidRDefault="007360BA">
            <w:pPr>
              <w:tabs>
                <w:tab w:val="left" w:pos="1567"/>
              </w:tabs>
              <w:spacing w:line="200" w:lineRule="auto"/>
              <w:ind w:left="136"/>
              <w:rPr>
                <w:b/>
                <w:sz w:val="18"/>
                <w:szCs w:val="18"/>
              </w:rPr>
            </w:pPr>
          </w:p>
          <w:p w14:paraId="02805242" w14:textId="77777777" w:rsidR="007360BA" w:rsidRDefault="007360BA">
            <w:pPr>
              <w:tabs>
                <w:tab w:val="left" w:pos="1567"/>
              </w:tabs>
              <w:spacing w:line="200" w:lineRule="auto"/>
              <w:ind w:left="136"/>
              <w:rPr>
                <w:b/>
                <w:sz w:val="18"/>
                <w:szCs w:val="18"/>
              </w:rPr>
            </w:pPr>
          </w:p>
          <w:p w14:paraId="0FE066DA" w14:textId="77777777" w:rsidR="007360BA" w:rsidRDefault="007360BA">
            <w:pPr>
              <w:tabs>
                <w:tab w:val="left" w:pos="1567"/>
              </w:tabs>
              <w:spacing w:line="200" w:lineRule="auto"/>
              <w:ind w:left="136"/>
              <w:rPr>
                <w:b/>
                <w:sz w:val="18"/>
                <w:szCs w:val="18"/>
              </w:rPr>
            </w:pPr>
          </w:p>
          <w:p w14:paraId="2ED66781" w14:textId="77777777" w:rsidR="007360BA" w:rsidRDefault="007360BA">
            <w:pPr>
              <w:tabs>
                <w:tab w:val="left" w:pos="1567"/>
              </w:tabs>
              <w:spacing w:line="200" w:lineRule="auto"/>
              <w:ind w:left="136"/>
              <w:rPr>
                <w:b/>
                <w:sz w:val="18"/>
                <w:szCs w:val="18"/>
              </w:rPr>
            </w:pPr>
          </w:p>
          <w:p w14:paraId="724D9414" w14:textId="77777777" w:rsidR="007360BA" w:rsidRDefault="007360BA">
            <w:pPr>
              <w:tabs>
                <w:tab w:val="left" w:pos="1567"/>
              </w:tabs>
              <w:spacing w:line="200" w:lineRule="auto"/>
              <w:ind w:left="136"/>
              <w:rPr>
                <w:b/>
                <w:sz w:val="18"/>
                <w:szCs w:val="18"/>
              </w:rPr>
            </w:pPr>
          </w:p>
          <w:p w14:paraId="2536C9C4" w14:textId="77777777" w:rsidR="007360BA" w:rsidRDefault="007360BA">
            <w:pPr>
              <w:tabs>
                <w:tab w:val="left" w:pos="1567"/>
              </w:tabs>
              <w:spacing w:line="200" w:lineRule="auto"/>
              <w:ind w:left="136"/>
              <w:rPr>
                <w:b/>
                <w:sz w:val="18"/>
                <w:szCs w:val="18"/>
              </w:rPr>
            </w:pPr>
          </w:p>
          <w:p w14:paraId="41E7197A" w14:textId="77777777" w:rsidR="007360BA" w:rsidRDefault="007360BA">
            <w:pPr>
              <w:tabs>
                <w:tab w:val="left" w:pos="1567"/>
              </w:tabs>
              <w:spacing w:line="200" w:lineRule="auto"/>
              <w:ind w:left="136"/>
              <w:rPr>
                <w:b/>
                <w:sz w:val="18"/>
                <w:szCs w:val="18"/>
              </w:rPr>
            </w:pPr>
          </w:p>
          <w:p w14:paraId="59C93CC7" w14:textId="77777777" w:rsidR="007360BA" w:rsidRDefault="007360BA">
            <w:pPr>
              <w:tabs>
                <w:tab w:val="left" w:pos="1567"/>
              </w:tabs>
              <w:spacing w:line="200" w:lineRule="auto"/>
              <w:ind w:left="136"/>
              <w:rPr>
                <w:b/>
                <w:sz w:val="18"/>
                <w:szCs w:val="18"/>
              </w:rPr>
            </w:pPr>
          </w:p>
          <w:p w14:paraId="182D87DF" w14:textId="77777777" w:rsidR="007360BA" w:rsidRDefault="007360BA">
            <w:pPr>
              <w:tabs>
                <w:tab w:val="left" w:pos="1567"/>
              </w:tabs>
              <w:spacing w:line="200" w:lineRule="auto"/>
              <w:ind w:left="136"/>
              <w:rPr>
                <w:b/>
                <w:sz w:val="18"/>
                <w:szCs w:val="18"/>
              </w:rPr>
            </w:pPr>
          </w:p>
          <w:p w14:paraId="25C226DE" w14:textId="77777777" w:rsidR="007360BA" w:rsidRDefault="007360BA">
            <w:pPr>
              <w:tabs>
                <w:tab w:val="left" w:pos="1567"/>
              </w:tabs>
              <w:spacing w:line="200" w:lineRule="auto"/>
              <w:rPr>
                <w:b/>
                <w:sz w:val="18"/>
                <w:szCs w:val="18"/>
              </w:rPr>
            </w:pPr>
          </w:p>
          <w:p w14:paraId="2459D69C" w14:textId="77777777" w:rsidR="007360BA" w:rsidRDefault="007360BA">
            <w:pPr>
              <w:tabs>
                <w:tab w:val="left" w:pos="1567"/>
              </w:tabs>
              <w:spacing w:line="200" w:lineRule="auto"/>
              <w:ind w:left="136"/>
              <w:rPr>
                <w:b/>
                <w:sz w:val="18"/>
                <w:szCs w:val="18"/>
              </w:rPr>
            </w:pPr>
          </w:p>
          <w:p w14:paraId="258AEED9" w14:textId="77777777" w:rsidR="007360BA" w:rsidRDefault="007360BA">
            <w:pPr>
              <w:tabs>
                <w:tab w:val="left" w:pos="1567"/>
              </w:tabs>
              <w:spacing w:line="200" w:lineRule="auto"/>
              <w:ind w:left="136"/>
              <w:rPr>
                <w:b/>
                <w:sz w:val="18"/>
                <w:szCs w:val="18"/>
              </w:rPr>
            </w:pPr>
          </w:p>
          <w:p w14:paraId="5DF9BBF1" w14:textId="77777777" w:rsidR="007360BA" w:rsidRDefault="00000000">
            <w:pPr>
              <w:tabs>
                <w:tab w:val="left" w:pos="1567"/>
              </w:tabs>
              <w:spacing w:line="200" w:lineRule="auto"/>
              <w:ind w:left="136"/>
              <w:rPr>
                <w:b/>
                <w:sz w:val="18"/>
                <w:szCs w:val="18"/>
              </w:rPr>
            </w:pPr>
            <w:r>
              <w:rPr>
                <w:b/>
                <w:sz w:val="18"/>
                <w:szCs w:val="18"/>
              </w:rPr>
              <w:t xml:space="preserve">konstrukční činnosti </w:t>
            </w:r>
          </w:p>
          <w:p w14:paraId="50AC06D5" w14:textId="77777777" w:rsidR="007360BA" w:rsidRDefault="007360BA">
            <w:pPr>
              <w:tabs>
                <w:tab w:val="left" w:pos="1567"/>
              </w:tabs>
              <w:spacing w:line="200" w:lineRule="auto"/>
              <w:ind w:left="136"/>
              <w:rPr>
                <w:b/>
                <w:sz w:val="18"/>
                <w:szCs w:val="18"/>
              </w:rPr>
            </w:pPr>
          </w:p>
          <w:p w14:paraId="728F0400" w14:textId="77777777" w:rsidR="007360BA" w:rsidRDefault="007360BA">
            <w:pPr>
              <w:tabs>
                <w:tab w:val="left" w:pos="1567"/>
              </w:tabs>
              <w:spacing w:line="200" w:lineRule="auto"/>
              <w:ind w:left="136"/>
              <w:rPr>
                <w:b/>
                <w:sz w:val="18"/>
                <w:szCs w:val="18"/>
              </w:rPr>
            </w:pPr>
          </w:p>
          <w:p w14:paraId="7399600B" w14:textId="77777777" w:rsidR="007360BA" w:rsidRDefault="007360BA">
            <w:pPr>
              <w:tabs>
                <w:tab w:val="left" w:pos="1567"/>
              </w:tabs>
              <w:spacing w:line="200" w:lineRule="auto"/>
              <w:ind w:left="136"/>
              <w:rPr>
                <w:b/>
                <w:sz w:val="18"/>
                <w:szCs w:val="18"/>
              </w:rPr>
            </w:pPr>
          </w:p>
          <w:p w14:paraId="5E068380" w14:textId="77777777" w:rsidR="007360BA" w:rsidRDefault="007360BA">
            <w:pPr>
              <w:tabs>
                <w:tab w:val="left" w:pos="1567"/>
              </w:tabs>
              <w:spacing w:line="200" w:lineRule="auto"/>
              <w:ind w:left="136"/>
              <w:rPr>
                <w:b/>
                <w:sz w:val="18"/>
                <w:szCs w:val="18"/>
              </w:rPr>
            </w:pPr>
          </w:p>
          <w:p w14:paraId="3AEFA8EE" w14:textId="77777777" w:rsidR="007360BA" w:rsidRDefault="007360BA">
            <w:pPr>
              <w:tabs>
                <w:tab w:val="left" w:pos="1567"/>
              </w:tabs>
              <w:spacing w:line="200" w:lineRule="auto"/>
              <w:ind w:left="136"/>
              <w:rPr>
                <w:b/>
                <w:sz w:val="18"/>
                <w:szCs w:val="18"/>
              </w:rPr>
            </w:pPr>
          </w:p>
          <w:p w14:paraId="17308DBA" w14:textId="77777777" w:rsidR="007360BA" w:rsidRDefault="007360BA">
            <w:pPr>
              <w:tabs>
                <w:tab w:val="left" w:pos="1567"/>
              </w:tabs>
              <w:spacing w:line="200" w:lineRule="auto"/>
              <w:ind w:left="136"/>
              <w:rPr>
                <w:b/>
                <w:sz w:val="18"/>
                <w:szCs w:val="18"/>
              </w:rPr>
            </w:pPr>
          </w:p>
          <w:p w14:paraId="3CB9D530" w14:textId="77777777" w:rsidR="007360BA" w:rsidRDefault="007360BA">
            <w:pPr>
              <w:tabs>
                <w:tab w:val="left" w:pos="1567"/>
              </w:tabs>
              <w:spacing w:line="200" w:lineRule="auto"/>
              <w:ind w:left="136"/>
              <w:rPr>
                <w:b/>
                <w:sz w:val="18"/>
                <w:szCs w:val="18"/>
              </w:rPr>
            </w:pPr>
          </w:p>
          <w:p w14:paraId="40346A41" w14:textId="77777777" w:rsidR="007360BA" w:rsidRDefault="007360BA">
            <w:pPr>
              <w:tabs>
                <w:tab w:val="left" w:pos="1567"/>
              </w:tabs>
              <w:spacing w:line="200" w:lineRule="auto"/>
              <w:ind w:left="136"/>
              <w:rPr>
                <w:b/>
                <w:sz w:val="18"/>
                <w:szCs w:val="18"/>
              </w:rPr>
            </w:pPr>
          </w:p>
          <w:p w14:paraId="35DD14F5" w14:textId="77777777" w:rsidR="007360BA" w:rsidRDefault="007360BA">
            <w:pPr>
              <w:tabs>
                <w:tab w:val="left" w:pos="1567"/>
              </w:tabs>
              <w:spacing w:line="200" w:lineRule="auto"/>
              <w:ind w:left="136"/>
              <w:rPr>
                <w:b/>
                <w:sz w:val="18"/>
                <w:szCs w:val="18"/>
              </w:rPr>
            </w:pPr>
          </w:p>
          <w:p w14:paraId="7D79D092" w14:textId="77777777" w:rsidR="007360BA" w:rsidRDefault="007360BA">
            <w:pPr>
              <w:tabs>
                <w:tab w:val="left" w:pos="1567"/>
              </w:tabs>
              <w:spacing w:line="200" w:lineRule="auto"/>
              <w:ind w:left="136"/>
              <w:rPr>
                <w:b/>
                <w:sz w:val="18"/>
                <w:szCs w:val="18"/>
              </w:rPr>
            </w:pPr>
          </w:p>
          <w:p w14:paraId="45435B83" w14:textId="77777777" w:rsidR="007360BA" w:rsidRDefault="00000000">
            <w:pPr>
              <w:tabs>
                <w:tab w:val="left" w:pos="1567"/>
              </w:tabs>
              <w:spacing w:line="200" w:lineRule="auto"/>
              <w:rPr>
                <w:b/>
                <w:sz w:val="18"/>
                <w:szCs w:val="18"/>
              </w:rPr>
            </w:pPr>
            <w:r>
              <w:rPr>
                <w:b/>
                <w:sz w:val="18"/>
                <w:szCs w:val="18"/>
              </w:rPr>
              <w:t xml:space="preserve">   pěstitelské práce</w:t>
            </w:r>
            <w:r>
              <w:rPr>
                <w:b/>
                <w:sz w:val="18"/>
                <w:szCs w:val="18"/>
              </w:rPr>
              <w:br/>
            </w:r>
          </w:p>
          <w:p w14:paraId="441A8EC6" w14:textId="77777777" w:rsidR="007360BA" w:rsidRDefault="007360BA">
            <w:pPr>
              <w:tabs>
                <w:tab w:val="left" w:pos="1567"/>
              </w:tabs>
              <w:spacing w:line="200" w:lineRule="auto"/>
              <w:ind w:left="136"/>
              <w:rPr>
                <w:b/>
                <w:sz w:val="18"/>
                <w:szCs w:val="18"/>
              </w:rPr>
            </w:pPr>
          </w:p>
          <w:p w14:paraId="49E42822" w14:textId="77777777" w:rsidR="007360BA" w:rsidRDefault="007360BA">
            <w:pPr>
              <w:tabs>
                <w:tab w:val="left" w:pos="1567"/>
              </w:tabs>
              <w:spacing w:line="200" w:lineRule="auto"/>
              <w:ind w:left="136"/>
              <w:rPr>
                <w:b/>
                <w:sz w:val="18"/>
                <w:szCs w:val="18"/>
              </w:rPr>
            </w:pPr>
          </w:p>
          <w:p w14:paraId="50E470E6" w14:textId="77777777" w:rsidR="007360BA" w:rsidRDefault="007360BA">
            <w:pPr>
              <w:tabs>
                <w:tab w:val="left" w:pos="1567"/>
              </w:tabs>
              <w:spacing w:line="200" w:lineRule="auto"/>
              <w:ind w:left="136"/>
              <w:rPr>
                <w:b/>
                <w:sz w:val="18"/>
                <w:szCs w:val="18"/>
              </w:rPr>
            </w:pPr>
          </w:p>
          <w:p w14:paraId="66CC0B82" w14:textId="77777777" w:rsidR="007360BA" w:rsidRDefault="007360BA">
            <w:pPr>
              <w:tabs>
                <w:tab w:val="left" w:pos="1567"/>
              </w:tabs>
              <w:spacing w:line="200" w:lineRule="auto"/>
              <w:ind w:left="136"/>
              <w:rPr>
                <w:b/>
                <w:sz w:val="18"/>
                <w:szCs w:val="18"/>
              </w:rPr>
            </w:pPr>
          </w:p>
          <w:p w14:paraId="3CE25FE8" w14:textId="77777777" w:rsidR="007360BA" w:rsidRDefault="007360BA">
            <w:pPr>
              <w:tabs>
                <w:tab w:val="left" w:pos="1567"/>
              </w:tabs>
              <w:spacing w:line="200" w:lineRule="auto"/>
              <w:ind w:left="136"/>
              <w:rPr>
                <w:b/>
                <w:sz w:val="18"/>
                <w:szCs w:val="18"/>
              </w:rPr>
            </w:pPr>
          </w:p>
          <w:p w14:paraId="53860D6A" w14:textId="77777777" w:rsidR="007360BA" w:rsidRDefault="007360BA">
            <w:pPr>
              <w:tabs>
                <w:tab w:val="left" w:pos="1567"/>
              </w:tabs>
              <w:spacing w:line="200" w:lineRule="auto"/>
              <w:ind w:left="136"/>
              <w:rPr>
                <w:b/>
                <w:sz w:val="18"/>
                <w:szCs w:val="18"/>
              </w:rPr>
            </w:pPr>
          </w:p>
          <w:p w14:paraId="58BD75F2" w14:textId="77777777" w:rsidR="007360BA" w:rsidRDefault="007360BA">
            <w:pPr>
              <w:tabs>
                <w:tab w:val="left" w:pos="1567"/>
              </w:tabs>
              <w:spacing w:line="200" w:lineRule="auto"/>
              <w:ind w:left="136"/>
              <w:rPr>
                <w:b/>
                <w:sz w:val="18"/>
                <w:szCs w:val="18"/>
              </w:rPr>
            </w:pPr>
          </w:p>
          <w:p w14:paraId="7762A7F7" w14:textId="77777777" w:rsidR="007360BA" w:rsidRDefault="007360BA">
            <w:pPr>
              <w:tabs>
                <w:tab w:val="left" w:pos="1567"/>
              </w:tabs>
              <w:spacing w:line="200" w:lineRule="auto"/>
              <w:ind w:left="136"/>
              <w:rPr>
                <w:b/>
                <w:sz w:val="18"/>
                <w:szCs w:val="18"/>
              </w:rPr>
            </w:pPr>
          </w:p>
          <w:p w14:paraId="1ED2B3E1" w14:textId="77777777" w:rsidR="007360BA" w:rsidRDefault="007360BA">
            <w:pPr>
              <w:tabs>
                <w:tab w:val="left" w:pos="1567"/>
              </w:tabs>
              <w:spacing w:line="200" w:lineRule="auto"/>
              <w:ind w:left="136"/>
              <w:rPr>
                <w:b/>
                <w:sz w:val="18"/>
                <w:szCs w:val="18"/>
              </w:rPr>
            </w:pPr>
          </w:p>
          <w:p w14:paraId="144B900A" w14:textId="77777777" w:rsidR="007360BA" w:rsidRDefault="007360BA">
            <w:pPr>
              <w:tabs>
                <w:tab w:val="left" w:pos="1567"/>
              </w:tabs>
              <w:spacing w:line="200" w:lineRule="auto"/>
              <w:ind w:left="136"/>
              <w:rPr>
                <w:b/>
                <w:sz w:val="18"/>
                <w:szCs w:val="18"/>
              </w:rPr>
            </w:pPr>
          </w:p>
          <w:p w14:paraId="31E1862F" w14:textId="77777777" w:rsidR="007360BA" w:rsidRDefault="007360BA">
            <w:pPr>
              <w:tabs>
                <w:tab w:val="left" w:pos="1567"/>
              </w:tabs>
              <w:spacing w:line="200" w:lineRule="auto"/>
              <w:ind w:left="136"/>
              <w:rPr>
                <w:b/>
                <w:sz w:val="18"/>
                <w:szCs w:val="18"/>
              </w:rPr>
            </w:pPr>
          </w:p>
          <w:p w14:paraId="33E5758B" w14:textId="77777777" w:rsidR="007360BA" w:rsidRDefault="00000000">
            <w:pPr>
              <w:tabs>
                <w:tab w:val="left" w:pos="1567"/>
              </w:tabs>
              <w:spacing w:line="200" w:lineRule="auto"/>
              <w:ind w:left="136"/>
              <w:rPr>
                <w:sz w:val="18"/>
                <w:szCs w:val="18"/>
              </w:rPr>
            </w:pPr>
            <w:r>
              <w:rPr>
                <w:b/>
                <w:sz w:val="18"/>
                <w:szCs w:val="18"/>
              </w:rPr>
              <w:t>příprava pokrmů</w:t>
            </w:r>
          </w:p>
        </w:tc>
        <w:tc>
          <w:tcPr>
            <w:tcW w:w="2832" w:type="dxa"/>
            <w:tcBorders>
              <w:top w:val="single" w:sz="5" w:space="0" w:color="000000"/>
              <w:left w:val="single" w:sz="5" w:space="0" w:color="000000"/>
              <w:bottom w:val="single" w:sz="5" w:space="0" w:color="000000"/>
              <w:right w:val="single" w:sz="5" w:space="0" w:color="000000"/>
            </w:tcBorders>
          </w:tcPr>
          <w:p w14:paraId="04DB1F61" w14:textId="77777777" w:rsidR="007360BA" w:rsidRDefault="007360BA">
            <w:pPr>
              <w:tabs>
                <w:tab w:val="left" w:pos="1567"/>
              </w:tabs>
              <w:spacing w:before="8" w:line="200" w:lineRule="auto"/>
            </w:pPr>
          </w:p>
          <w:p w14:paraId="654F8375" w14:textId="77777777" w:rsidR="007360BA" w:rsidRDefault="00000000">
            <w:pPr>
              <w:tabs>
                <w:tab w:val="left" w:pos="1567"/>
              </w:tabs>
              <w:ind w:left="105"/>
              <w:rPr>
                <w:sz w:val="18"/>
                <w:szCs w:val="18"/>
              </w:rPr>
            </w:pPr>
            <w:r>
              <w:rPr>
                <w:b/>
                <w:sz w:val="18"/>
                <w:szCs w:val="18"/>
              </w:rPr>
              <w:t>Formy:</w:t>
            </w:r>
          </w:p>
          <w:p w14:paraId="36731AB0" w14:textId="77777777" w:rsidR="007360BA" w:rsidRDefault="00000000">
            <w:pPr>
              <w:tabs>
                <w:tab w:val="left" w:pos="1567"/>
              </w:tabs>
              <w:spacing w:line="200" w:lineRule="auto"/>
              <w:ind w:left="345"/>
              <w:rPr>
                <w:sz w:val="18"/>
                <w:szCs w:val="18"/>
              </w:rPr>
            </w:pPr>
            <w:r>
              <w:rPr>
                <w:sz w:val="18"/>
                <w:szCs w:val="18"/>
              </w:rPr>
              <w:t>▪ ve třídě</w:t>
            </w:r>
          </w:p>
          <w:p w14:paraId="78D39D16" w14:textId="77777777" w:rsidR="007360BA" w:rsidRDefault="00000000">
            <w:pPr>
              <w:tabs>
                <w:tab w:val="left" w:pos="1567"/>
              </w:tabs>
              <w:spacing w:line="200" w:lineRule="auto"/>
              <w:ind w:left="345"/>
              <w:rPr>
                <w:sz w:val="18"/>
                <w:szCs w:val="18"/>
              </w:rPr>
            </w:pPr>
            <w:r>
              <w:rPr>
                <w:sz w:val="18"/>
                <w:szCs w:val="18"/>
              </w:rPr>
              <w:t>▪ v přírodě</w:t>
            </w:r>
          </w:p>
          <w:p w14:paraId="693E5C4F" w14:textId="77777777" w:rsidR="007360BA" w:rsidRDefault="00000000">
            <w:pPr>
              <w:tabs>
                <w:tab w:val="left" w:pos="1567"/>
              </w:tabs>
              <w:spacing w:before="2"/>
              <w:ind w:left="345"/>
              <w:rPr>
                <w:sz w:val="18"/>
                <w:szCs w:val="18"/>
              </w:rPr>
            </w:pPr>
            <w:r>
              <w:rPr>
                <w:sz w:val="18"/>
                <w:szCs w:val="18"/>
              </w:rPr>
              <w:t>▪ skupiny</w:t>
            </w:r>
          </w:p>
          <w:p w14:paraId="186844B4" w14:textId="77777777" w:rsidR="007360BA" w:rsidRDefault="00000000">
            <w:pPr>
              <w:tabs>
                <w:tab w:val="left" w:pos="1567"/>
              </w:tabs>
              <w:spacing w:line="200" w:lineRule="auto"/>
              <w:ind w:left="345"/>
              <w:rPr>
                <w:sz w:val="18"/>
                <w:szCs w:val="18"/>
              </w:rPr>
            </w:pPr>
            <w:r>
              <w:rPr>
                <w:sz w:val="18"/>
                <w:szCs w:val="18"/>
              </w:rPr>
              <w:t>▪ dvojice</w:t>
            </w:r>
          </w:p>
          <w:p w14:paraId="7320667C" w14:textId="77777777" w:rsidR="007360BA" w:rsidRDefault="007360BA">
            <w:pPr>
              <w:tabs>
                <w:tab w:val="left" w:pos="1567"/>
              </w:tabs>
              <w:spacing w:before="11" w:line="200" w:lineRule="auto"/>
            </w:pPr>
          </w:p>
          <w:p w14:paraId="3D088C9F" w14:textId="77777777" w:rsidR="007360BA" w:rsidRDefault="00000000">
            <w:pPr>
              <w:tabs>
                <w:tab w:val="left" w:pos="1567"/>
              </w:tabs>
              <w:ind w:left="105"/>
              <w:rPr>
                <w:sz w:val="18"/>
                <w:szCs w:val="18"/>
              </w:rPr>
            </w:pPr>
            <w:r>
              <w:rPr>
                <w:b/>
                <w:sz w:val="18"/>
                <w:szCs w:val="18"/>
              </w:rPr>
              <w:t>Metody:</w:t>
            </w:r>
          </w:p>
          <w:p w14:paraId="0C07870F" w14:textId="77777777" w:rsidR="007360BA" w:rsidRDefault="00000000">
            <w:pPr>
              <w:tabs>
                <w:tab w:val="left" w:pos="1567"/>
              </w:tabs>
              <w:spacing w:line="200" w:lineRule="auto"/>
              <w:ind w:left="345"/>
              <w:rPr>
                <w:sz w:val="18"/>
                <w:szCs w:val="18"/>
              </w:rPr>
            </w:pPr>
            <w:r>
              <w:rPr>
                <w:sz w:val="18"/>
                <w:szCs w:val="18"/>
              </w:rPr>
              <w:t>▪ vysvětlení</w:t>
            </w:r>
          </w:p>
          <w:p w14:paraId="17D4EF04" w14:textId="77777777" w:rsidR="007360BA" w:rsidRDefault="00000000">
            <w:pPr>
              <w:tabs>
                <w:tab w:val="left" w:pos="1567"/>
              </w:tabs>
              <w:spacing w:before="2"/>
              <w:ind w:left="345"/>
              <w:rPr>
                <w:sz w:val="18"/>
                <w:szCs w:val="18"/>
              </w:rPr>
            </w:pPr>
            <w:r>
              <w:rPr>
                <w:sz w:val="18"/>
                <w:szCs w:val="18"/>
              </w:rPr>
              <w:t>▪ pozorování</w:t>
            </w:r>
          </w:p>
          <w:p w14:paraId="5EE23881" w14:textId="77777777" w:rsidR="007360BA" w:rsidRDefault="00000000">
            <w:pPr>
              <w:tabs>
                <w:tab w:val="left" w:pos="1567"/>
              </w:tabs>
              <w:spacing w:line="200" w:lineRule="auto"/>
              <w:ind w:left="345"/>
              <w:rPr>
                <w:sz w:val="18"/>
                <w:szCs w:val="18"/>
              </w:rPr>
            </w:pPr>
            <w:r>
              <w:rPr>
                <w:sz w:val="18"/>
                <w:szCs w:val="18"/>
              </w:rPr>
              <w:t>▪ rozhovor</w:t>
            </w:r>
          </w:p>
          <w:p w14:paraId="279E94B7" w14:textId="77777777" w:rsidR="007360BA" w:rsidRDefault="00000000">
            <w:pPr>
              <w:tabs>
                <w:tab w:val="left" w:pos="1567"/>
              </w:tabs>
              <w:spacing w:line="200" w:lineRule="auto"/>
              <w:ind w:left="345"/>
              <w:rPr>
                <w:sz w:val="18"/>
                <w:szCs w:val="18"/>
              </w:rPr>
            </w:pPr>
            <w:r>
              <w:rPr>
                <w:sz w:val="18"/>
                <w:szCs w:val="18"/>
              </w:rPr>
              <w:t>▪ vyprávění</w:t>
            </w:r>
          </w:p>
          <w:p w14:paraId="09BC00E2" w14:textId="77777777" w:rsidR="007360BA" w:rsidRDefault="00000000">
            <w:pPr>
              <w:tabs>
                <w:tab w:val="left" w:pos="1567"/>
              </w:tabs>
              <w:spacing w:line="200" w:lineRule="auto"/>
              <w:ind w:left="345"/>
              <w:rPr>
                <w:sz w:val="18"/>
                <w:szCs w:val="18"/>
              </w:rPr>
            </w:pPr>
            <w:r>
              <w:rPr>
                <w:sz w:val="18"/>
                <w:szCs w:val="18"/>
              </w:rPr>
              <w:t>▪ demonstrace</w:t>
            </w:r>
          </w:p>
          <w:p w14:paraId="0C7A8DC2" w14:textId="77777777" w:rsidR="007360BA" w:rsidRDefault="00000000">
            <w:pPr>
              <w:tabs>
                <w:tab w:val="left" w:pos="1567"/>
              </w:tabs>
              <w:spacing w:before="2"/>
              <w:ind w:left="345"/>
              <w:rPr>
                <w:sz w:val="18"/>
                <w:szCs w:val="18"/>
              </w:rPr>
            </w:pPr>
            <w:r>
              <w:rPr>
                <w:sz w:val="18"/>
                <w:szCs w:val="18"/>
              </w:rPr>
              <w:t>▪ vlastní výtvarná činnost</w:t>
            </w:r>
          </w:p>
          <w:p w14:paraId="549D1308" w14:textId="77777777" w:rsidR="007360BA" w:rsidRDefault="00000000">
            <w:pPr>
              <w:tabs>
                <w:tab w:val="left" w:pos="1567"/>
              </w:tabs>
              <w:spacing w:line="200" w:lineRule="auto"/>
              <w:ind w:left="345"/>
              <w:rPr>
                <w:sz w:val="18"/>
                <w:szCs w:val="18"/>
              </w:rPr>
            </w:pPr>
            <w:r>
              <w:rPr>
                <w:sz w:val="18"/>
                <w:szCs w:val="18"/>
              </w:rPr>
              <w:t>▪ skupinová práce</w:t>
            </w:r>
          </w:p>
          <w:p w14:paraId="28F005A8" w14:textId="77777777" w:rsidR="007360BA" w:rsidRDefault="007360BA">
            <w:pPr>
              <w:tabs>
                <w:tab w:val="left" w:pos="1567"/>
              </w:tabs>
              <w:spacing w:before="13" w:line="200" w:lineRule="auto"/>
            </w:pPr>
          </w:p>
          <w:p w14:paraId="1B15B927" w14:textId="77777777" w:rsidR="007360BA" w:rsidRDefault="00000000">
            <w:pPr>
              <w:tabs>
                <w:tab w:val="left" w:pos="1567"/>
              </w:tabs>
              <w:ind w:left="105"/>
              <w:rPr>
                <w:sz w:val="18"/>
                <w:szCs w:val="18"/>
              </w:rPr>
            </w:pPr>
            <w:r>
              <w:rPr>
                <w:b/>
                <w:sz w:val="18"/>
                <w:szCs w:val="18"/>
              </w:rPr>
              <w:t>Pomůcky:</w:t>
            </w:r>
          </w:p>
          <w:p w14:paraId="2B6CCCB5" w14:textId="77777777" w:rsidR="007360BA" w:rsidRDefault="00000000">
            <w:pPr>
              <w:tabs>
                <w:tab w:val="left" w:pos="1567"/>
              </w:tabs>
              <w:spacing w:line="200" w:lineRule="auto"/>
              <w:ind w:left="345"/>
              <w:rPr>
                <w:sz w:val="18"/>
                <w:szCs w:val="18"/>
              </w:rPr>
            </w:pPr>
            <w:r>
              <w:rPr>
                <w:sz w:val="18"/>
                <w:szCs w:val="18"/>
              </w:rPr>
              <w:t>▪ výkresy</w:t>
            </w:r>
          </w:p>
          <w:p w14:paraId="07F616CC" w14:textId="77777777" w:rsidR="007360BA" w:rsidRDefault="00000000">
            <w:pPr>
              <w:tabs>
                <w:tab w:val="left" w:pos="1567"/>
              </w:tabs>
              <w:spacing w:line="200" w:lineRule="auto"/>
              <w:ind w:left="345"/>
              <w:rPr>
                <w:sz w:val="18"/>
                <w:szCs w:val="18"/>
              </w:rPr>
            </w:pPr>
            <w:r>
              <w:rPr>
                <w:sz w:val="18"/>
                <w:szCs w:val="18"/>
              </w:rPr>
              <w:t>▪ štětce</w:t>
            </w:r>
          </w:p>
          <w:p w14:paraId="06D537D3" w14:textId="77777777" w:rsidR="007360BA" w:rsidRDefault="00000000">
            <w:pPr>
              <w:tabs>
                <w:tab w:val="left" w:pos="1567"/>
              </w:tabs>
              <w:spacing w:line="200" w:lineRule="auto"/>
              <w:ind w:left="345"/>
              <w:rPr>
                <w:sz w:val="18"/>
                <w:szCs w:val="18"/>
              </w:rPr>
            </w:pPr>
            <w:r>
              <w:rPr>
                <w:sz w:val="18"/>
                <w:szCs w:val="18"/>
              </w:rPr>
              <w:t>▪ voskovky</w:t>
            </w:r>
          </w:p>
          <w:p w14:paraId="3CCB5778" w14:textId="77777777" w:rsidR="007360BA" w:rsidRDefault="00000000">
            <w:pPr>
              <w:tabs>
                <w:tab w:val="left" w:pos="1567"/>
              </w:tabs>
              <w:spacing w:before="2"/>
              <w:ind w:left="345"/>
              <w:rPr>
                <w:sz w:val="18"/>
                <w:szCs w:val="18"/>
              </w:rPr>
            </w:pPr>
            <w:r>
              <w:rPr>
                <w:sz w:val="18"/>
                <w:szCs w:val="18"/>
              </w:rPr>
              <w:t>▪ pastelky</w:t>
            </w:r>
          </w:p>
          <w:p w14:paraId="5FE76AD0" w14:textId="77777777" w:rsidR="007360BA" w:rsidRDefault="00000000">
            <w:pPr>
              <w:tabs>
                <w:tab w:val="left" w:pos="1567"/>
              </w:tabs>
              <w:spacing w:line="200" w:lineRule="auto"/>
              <w:ind w:left="345"/>
              <w:rPr>
                <w:sz w:val="18"/>
                <w:szCs w:val="18"/>
              </w:rPr>
            </w:pPr>
            <w:r>
              <w:rPr>
                <w:sz w:val="18"/>
                <w:szCs w:val="18"/>
              </w:rPr>
              <w:t>▪ tuš</w:t>
            </w:r>
          </w:p>
          <w:p w14:paraId="4BF98DB2" w14:textId="77777777" w:rsidR="007360BA" w:rsidRDefault="00000000">
            <w:pPr>
              <w:tabs>
                <w:tab w:val="left" w:pos="1567"/>
              </w:tabs>
              <w:spacing w:line="200" w:lineRule="auto"/>
              <w:ind w:left="345"/>
              <w:rPr>
                <w:sz w:val="18"/>
                <w:szCs w:val="18"/>
              </w:rPr>
            </w:pPr>
            <w:r>
              <w:rPr>
                <w:sz w:val="18"/>
                <w:szCs w:val="18"/>
              </w:rPr>
              <w:t>▪ výkresy</w:t>
            </w:r>
          </w:p>
          <w:p w14:paraId="3FBDC13A" w14:textId="77777777" w:rsidR="007360BA" w:rsidRDefault="00000000">
            <w:pPr>
              <w:tabs>
                <w:tab w:val="left" w:pos="1567"/>
              </w:tabs>
              <w:spacing w:line="200" w:lineRule="auto"/>
              <w:ind w:left="345"/>
              <w:rPr>
                <w:sz w:val="18"/>
                <w:szCs w:val="18"/>
              </w:rPr>
            </w:pPr>
            <w:r>
              <w:rPr>
                <w:sz w:val="18"/>
                <w:szCs w:val="18"/>
              </w:rPr>
              <w:t>▪ uhel, tužka</w:t>
            </w:r>
          </w:p>
          <w:p w14:paraId="6DAAA68F" w14:textId="77777777" w:rsidR="007360BA" w:rsidRDefault="00000000">
            <w:pPr>
              <w:tabs>
                <w:tab w:val="left" w:pos="1567"/>
              </w:tabs>
              <w:spacing w:before="2"/>
              <w:ind w:left="345"/>
              <w:rPr>
                <w:sz w:val="18"/>
                <w:szCs w:val="18"/>
              </w:rPr>
            </w:pPr>
            <w:r>
              <w:rPr>
                <w:sz w:val="18"/>
                <w:szCs w:val="18"/>
              </w:rPr>
              <w:t>▪ temperové a vodové barvy</w:t>
            </w:r>
          </w:p>
          <w:p w14:paraId="46C4A9A5" w14:textId="77777777" w:rsidR="007360BA" w:rsidRDefault="00000000">
            <w:pPr>
              <w:tabs>
                <w:tab w:val="left" w:pos="1567"/>
              </w:tabs>
              <w:spacing w:line="200" w:lineRule="auto"/>
              <w:ind w:left="345"/>
              <w:rPr>
                <w:sz w:val="18"/>
                <w:szCs w:val="18"/>
              </w:rPr>
            </w:pPr>
            <w:r>
              <w:rPr>
                <w:sz w:val="18"/>
                <w:szCs w:val="18"/>
              </w:rPr>
              <w:t>▪ lepidlo</w:t>
            </w:r>
          </w:p>
          <w:p w14:paraId="01ACF5CA" w14:textId="77777777" w:rsidR="007360BA" w:rsidRDefault="00000000">
            <w:pPr>
              <w:tabs>
                <w:tab w:val="left" w:pos="1567"/>
              </w:tabs>
              <w:ind w:left="345"/>
              <w:rPr>
                <w:sz w:val="18"/>
                <w:szCs w:val="18"/>
              </w:rPr>
            </w:pPr>
            <w:r>
              <w:rPr>
                <w:sz w:val="18"/>
                <w:szCs w:val="18"/>
              </w:rPr>
              <w:t>▪ ilustrace, knihy</w:t>
            </w:r>
          </w:p>
          <w:p w14:paraId="635DE780" w14:textId="77777777" w:rsidR="007360BA" w:rsidRDefault="007360BA">
            <w:pPr>
              <w:tabs>
                <w:tab w:val="left" w:pos="1567"/>
              </w:tabs>
              <w:spacing w:before="13" w:line="200" w:lineRule="auto"/>
            </w:pPr>
          </w:p>
          <w:p w14:paraId="2486FE48" w14:textId="77777777" w:rsidR="007360BA" w:rsidRDefault="00000000">
            <w:pPr>
              <w:tabs>
                <w:tab w:val="left" w:pos="1567"/>
              </w:tabs>
              <w:ind w:left="105"/>
              <w:rPr>
                <w:sz w:val="18"/>
                <w:szCs w:val="18"/>
              </w:rPr>
            </w:pPr>
            <w:r>
              <w:rPr>
                <w:b/>
                <w:sz w:val="18"/>
                <w:szCs w:val="18"/>
              </w:rPr>
              <w:t>Vztahy k dalším předmětům:</w:t>
            </w:r>
          </w:p>
          <w:p w14:paraId="69D5E666" w14:textId="77777777" w:rsidR="007360BA" w:rsidRDefault="00000000">
            <w:pPr>
              <w:tabs>
                <w:tab w:val="left" w:pos="1567"/>
              </w:tabs>
              <w:spacing w:line="200" w:lineRule="auto"/>
              <w:ind w:left="345"/>
              <w:rPr>
                <w:sz w:val="18"/>
                <w:szCs w:val="18"/>
              </w:rPr>
            </w:pPr>
            <w:r>
              <w:rPr>
                <w:sz w:val="18"/>
                <w:szCs w:val="18"/>
              </w:rPr>
              <w:t>▪ Prvouka</w:t>
            </w:r>
          </w:p>
          <w:p w14:paraId="4DF4B384" w14:textId="77777777" w:rsidR="007360BA" w:rsidRDefault="00000000">
            <w:pPr>
              <w:tabs>
                <w:tab w:val="left" w:pos="1567"/>
              </w:tabs>
              <w:spacing w:line="200" w:lineRule="auto"/>
              <w:ind w:left="345"/>
              <w:rPr>
                <w:sz w:val="18"/>
                <w:szCs w:val="18"/>
              </w:rPr>
            </w:pPr>
            <w:r>
              <w:rPr>
                <w:sz w:val="18"/>
                <w:szCs w:val="18"/>
              </w:rPr>
              <w:t>▪ Pracovní činnosti</w:t>
            </w:r>
          </w:p>
          <w:p w14:paraId="3F97AE56" w14:textId="77777777" w:rsidR="007360BA" w:rsidRDefault="00000000">
            <w:pPr>
              <w:tabs>
                <w:tab w:val="left" w:pos="1567"/>
              </w:tabs>
              <w:spacing w:line="200" w:lineRule="auto"/>
              <w:ind w:left="345"/>
              <w:rPr>
                <w:sz w:val="18"/>
                <w:szCs w:val="18"/>
              </w:rPr>
            </w:pPr>
            <w:r>
              <w:rPr>
                <w:sz w:val="18"/>
                <w:szCs w:val="18"/>
              </w:rPr>
              <w:t>▪ Hudební výchova</w:t>
            </w:r>
          </w:p>
          <w:p w14:paraId="3907FBD9" w14:textId="77777777" w:rsidR="007360BA" w:rsidRDefault="00000000">
            <w:pPr>
              <w:tabs>
                <w:tab w:val="left" w:pos="1567"/>
              </w:tabs>
              <w:spacing w:before="2"/>
              <w:ind w:left="345"/>
              <w:rPr>
                <w:sz w:val="18"/>
                <w:szCs w:val="18"/>
              </w:rPr>
            </w:pPr>
            <w:r>
              <w:rPr>
                <w:sz w:val="18"/>
                <w:szCs w:val="18"/>
              </w:rPr>
              <w:t>▪ Český jazyk</w:t>
            </w:r>
          </w:p>
        </w:tc>
      </w:tr>
    </w:tbl>
    <w:p w14:paraId="27624E92" w14:textId="77777777" w:rsidR="007360BA" w:rsidRDefault="007360BA">
      <w:pPr>
        <w:tabs>
          <w:tab w:val="left" w:pos="1567"/>
        </w:tabs>
        <w:sectPr w:rsidR="007360BA">
          <w:pgSz w:w="16840" w:h="11920" w:orient="landscape"/>
          <w:pgMar w:top="880" w:right="840" w:bottom="280" w:left="920" w:header="683" w:footer="716" w:gutter="0"/>
          <w:cols w:space="708"/>
        </w:sectPr>
      </w:pPr>
    </w:p>
    <w:p w14:paraId="016D0ABE" w14:textId="77777777" w:rsidR="007360BA" w:rsidRDefault="007360BA">
      <w:pPr>
        <w:spacing w:before="6" w:line="120" w:lineRule="auto"/>
        <w:rPr>
          <w:sz w:val="13"/>
          <w:szCs w:val="13"/>
        </w:rPr>
      </w:pPr>
    </w:p>
    <w:p w14:paraId="4F41BB04" w14:textId="77777777" w:rsidR="007360BA" w:rsidRDefault="007360BA">
      <w:pPr>
        <w:tabs>
          <w:tab w:val="left" w:pos="1567"/>
        </w:tabs>
        <w:spacing w:line="200" w:lineRule="auto"/>
      </w:pPr>
    </w:p>
    <w:p w14:paraId="27B077CD" w14:textId="77777777" w:rsidR="007360BA" w:rsidRDefault="00000000">
      <w:pPr>
        <w:tabs>
          <w:tab w:val="left" w:pos="1567"/>
        </w:tabs>
        <w:spacing w:before="18"/>
        <w:ind w:left="213"/>
        <w:rPr>
          <w:sz w:val="32"/>
          <w:szCs w:val="32"/>
        </w:rPr>
      </w:pPr>
      <w:r>
        <w:rPr>
          <w:b/>
          <w:sz w:val="32"/>
          <w:szCs w:val="32"/>
        </w:rPr>
        <w:t>PŘEDMĚT: Výtvarná a pracovní výchova</w:t>
      </w:r>
      <w:r>
        <w:rPr>
          <w:b/>
          <w:sz w:val="32"/>
          <w:szCs w:val="32"/>
        </w:rPr>
        <w:tab/>
      </w:r>
      <w:r>
        <w:rPr>
          <w:b/>
          <w:sz w:val="32"/>
          <w:szCs w:val="32"/>
        </w:rPr>
        <w:tab/>
      </w:r>
      <w:r>
        <w:rPr>
          <w:b/>
          <w:sz w:val="32"/>
          <w:szCs w:val="32"/>
        </w:rPr>
        <w:tab/>
      </w:r>
      <w:r>
        <w:rPr>
          <w:b/>
          <w:sz w:val="32"/>
          <w:szCs w:val="32"/>
        </w:rPr>
        <w:tab/>
      </w:r>
      <w:r>
        <w:rPr>
          <w:b/>
          <w:sz w:val="32"/>
          <w:szCs w:val="32"/>
        </w:rPr>
        <w:tab/>
        <w:t>ROČNÍK: 3.</w:t>
      </w:r>
      <w:r>
        <w:rPr>
          <w:noProof/>
        </w:rPr>
        <mc:AlternateContent>
          <mc:Choice Requires="wpg">
            <w:drawing>
              <wp:anchor distT="0" distB="0" distL="0" distR="0" simplePos="0" relativeHeight="251784192" behindDoc="1" locked="0" layoutInCell="1" hidden="0" allowOverlap="1" wp14:anchorId="5691CD97" wp14:editId="3289072D">
                <wp:simplePos x="0" y="0"/>
                <wp:positionH relativeFrom="column">
                  <wp:posOffset>50800</wp:posOffset>
                </wp:positionH>
                <wp:positionV relativeFrom="paragraph">
                  <wp:posOffset>-12699</wp:posOffset>
                </wp:positionV>
                <wp:extent cx="9439275" cy="330835"/>
                <wp:effectExtent l="0" t="0" r="0" b="0"/>
                <wp:wrapNone/>
                <wp:docPr id="2633" name="Skupina 2633"/>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891336037" name="Skupina 1891336037"/>
                        <wpg:cNvGrpSpPr/>
                        <wpg:grpSpPr>
                          <a:xfrm>
                            <a:off x="626363" y="3614583"/>
                            <a:ext cx="9439275" cy="330835"/>
                            <a:chOff x="626363" y="3614583"/>
                            <a:chExt cx="9435465" cy="327025"/>
                          </a:xfrm>
                        </wpg:grpSpPr>
                        <wps:wsp>
                          <wps:cNvPr id="897141981" name="Obdélník 897141981"/>
                          <wps:cNvSpPr/>
                          <wps:spPr>
                            <a:xfrm>
                              <a:off x="626363" y="3614583"/>
                              <a:ext cx="9435450" cy="327025"/>
                            </a:xfrm>
                            <a:prstGeom prst="rect">
                              <a:avLst/>
                            </a:prstGeom>
                            <a:noFill/>
                            <a:ln>
                              <a:noFill/>
                            </a:ln>
                          </wps:spPr>
                          <wps:txbx>
                            <w:txbxContent>
                              <w:p w14:paraId="2C58B587" w14:textId="77777777" w:rsidR="007360BA" w:rsidRDefault="007360BA">
                                <w:pPr>
                                  <w:textDirection w:val="btLr"/>
                                </w:pPr>
                              </w:p>
                            </w:txbxContent>
                          </wps:txbx>
                          <wps:bodyPr spcFirstLastPara="1" wrap="square" lIns="91425" tIns="91425" rIns="91425" bIns="91425" anchor="ctr" anchorCtr="0">
                            <a:noAutofit/>
                          </wps:bodyPr>
                        </wps:wsp>
                        <wpg:grpSp>
                          <wpg:cNvPr id="777218175" name="Skupina 777218175"/>
                          <wpg:cNvGrpSpPr/>
                          <wpg:grpSpPr>
                            <a:xfrm>
                              <a:off x="626363" y="3614583"/>
                              <a:ext cx="9435465" cy="327025"/>
                              <a:chOff x="1019" y="-57"/>
                              <a:chExt cx="14859" cy="515"/>
                            </a:xfrm>
                          </wpg:grpSpPr>
                          <wps:wsp>
                            <wps:cNvPr id="986474357" name="Obdélník 986474357"/>
                            <wps:cNvSpPr/>
                            <wps:spPr>
                              <a:xfrm>
                                <a:off x="1019" y="-57"/>
                                <a:ext cx="14850" cy="500"/>
                              </a:xfrm>
                              <a:prstGeom prst="rect">
                                <a:avLst/>
                              </a:prstGeom>
                              <a:noFill/>
                              <a:ln>
                                <a:noFill/>
                              </a:ln>
                            </wps:spPr>
                            <wps:txbx>
                              <w:txbxContent>
                                <w:p w14:paraId="34FCE41E" w14:textId="77777777" w:rsidR="007360BA" w:rsidRDefault="007360BA">
                                  <w:pPr>
                                    <w:textDirection w:val="btLr"/>
                                  </w:pPr>
                                </w:p>
                              </w:txbxContent>
                            </wps:txbx>
                            <wps:bodyPr spcFirstLastPara="1" wrap="square" lIns="91425" tIns="91425" rIns="91425" bIns="91425" anchor="ctr" anchorCtr="0">
                              <a:noAutofit/>
                            </wps:bodyPr>
                          </wps:wsp>
                          <wps:wsp>
                            <wps:cNvPr id="1856929652" name="Volný tvar: obrazec 185692965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64757190" name="Volný tvar: obrazec 96475719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75345123" name="Volný tvar: obrazec 47534512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86139937" name="Volný tvar: obrazec 1586139937"/>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66640422" name="Volný tvar: obrazec 46664042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19478940" name="Volný tvar: obrazec 61947894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44403338" name="Volný tvar: obrazec 1544403338"/>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691CD97" id="Skupina 2633" o:spid="_x0000_s2478" style="position:absolute;left:0;text-align:left;margin-left:4pt;margin-top:-1pt;width:743.25pt;height:26.05pt;z-index:-25153228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jlx4svsEAAAqIQAADgAAAAAAAAAAAAAAAAAuAgAAZHJzL2Uyb0RvYy54bWxQSwECLQAUAAYA&#10;CAAAACEA9bFCQ98AAAAIAQAADwAAAAAAAAAAAAAAAABVBwAAZHJzL2Rvd25yZXYueG1sUEsFBgAA&#10;AAAEAAQA8wAAAGEIAAAAAA==&#10;">
                <v:group id="Skupina 1891336037" o:spid="_x0000_s247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">
                  <v:rect id="Obdélník 897141981" o:spid="_x0000_s248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" filled="f" stroked="f">
                    <v:textbox inset="2.53958mm,2.53958mm,2.53958mm,2.53958mm">
                      <w:txbxContent>
                        <w:p w14:paraId="2C58B587" w14:textId="77777777" w:rsidR="007360BA" w:rsidRDefault="007360BA">
                          <w:pPr>
                            <w:textDirection w:val="btLr"/>
                          </w:pPr>
                        </w:p>
                      </w:txbxContent>
                    </v:textbox>
                  </v:rect>
                  <v:group id="Skupina 777218175" o:spid="_x0000_s248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">
                    <v:rect id="Obdélník 986474357" o:spid="_x0000_s248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" filled="f" stroked="f">
                      <v:textbox inset="2.53958mm,2.53958mm,2.53958mm,2.53958mm">
                        <w:txbxContent>
                          <w:p w14:paraId="34FCE41E" w14:textId="77777777" w:rsidR="007360BA" w:rsidRDefault="007360BA">
                            <w:pPr>
                              <w:textDirection w:val="btLr"/>
                            </w:pPr>
                          </w:p>
                        </w:txbxContent>
                      </v:textbox>
                    </v:rect>
                    <v:shape id="Volný tvar: obrazec 1856929652" o:spid="_x0000_s248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" path="m,l7450,e" filled="f">
                      <v:stroke startarrowwidth="narrow" startarrowlength="short" endarrowwidth="narrow" endarrowlength="short"/>
                      <v:path arrowok="t" o:extrusionok="f"/>
                    </v:shape>
                    <v:shape id="Volný tvar: obrazec 964757190" o:spid="_x0000_s248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" path="m,l7384,e" filled="f">
                      <v:stroke startarrowwidth="narrow" startarrowlength="short" endarrowwidth="narrow" endarrowlength="short"/>
                      <v:path arrowok="t" o:extrusionok="f"/>
                    </v:shape>
                    <v:shape id="Volný tvar: obrazec 475345123" o:spid="_x0000_s248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" path="m,l,509e" filled="f">
                      <v:stroke startarrowwidth="narrow" startarrowlength="short" endarrowwidth="narrow" endarrowlength="short"/>
                      <v:path arrowok="t" o:extrusionok="f"/>
                    </v:shape>
                    <v:shape id="Volný tvar: obrazec 1586139937" o:spid="_x0000_s248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" path="m,l7450,e" filled="f">
                      <v:stroke startarrowwidth="narrow" startarrowlength="short" endarrowwidth="narrow" endarrowlength="short"/>
                      <v:path arrowok="t" o:extrusionok="f"/>
                    </v:shape>
                    <v:shape id="Volný tvar: obrazec 466640422" o:spid="_x0000_s248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" path="m,l,509e" filled="f">
                      <v:stroke startarrowwidth="narrow" startarrowlength="short" endarrowwidth="narrow" endarrowlength="short"/>
                      <v:path arrowok="t" o:extrusionok="f"/>
                    </v:shape>
                    <v:shape id="Volný tvar: obrazec 619478940" o:spid="_x0000_s248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" path="m,l7384,e" filled="f">
                      <v:stroke startarrowwidth="narrow" startarrowlength="short" endarrowwidth="narrow" endarrowlength="short"/>
                      <v:path arrowok="t" o:extrusionok="f"/>
                    </v:shape>
                    <v:shape id="Volný tvar: obrazec 1544403338" o:spid="_x0000_s248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37F0AF44" w14:textId="77777777" w:rsidR="007360BA" w:rsidRDefault="007360BA">
      <w:pPr>
        <w:tabs>
          <w:tab w:val="left" w:pos="1567"/>
        </w:tabs>
        <w:spacing w:before="9" w:line="180" w:lineRule="auto"/>
        <w:rPr>
          <w:sz w:val="18"/>
          <w:szCs w:val="18"/>
        </w:rPr>
      </w:pPr>
    </w:p>
    <w:p w14:paraId="27809B99" w14:textId="77777777" w:rsidR="007360BA" w:rsidRDefault="00000000">
      <w:pPr>
        <w:tabs>
          <w:tab w:val="left" w:pos="1567"/>
        </w:tabs>
        <w:ind w:left="213"/>
      </w:pPr>
      <w:r>
        <w:rPr>
          <w:b/>
        </w:rPr>
        <w:t>1. a 2. pololetí školního roku: ZÁŘÍ – ČERVEN</w:t>
      </w:r>
    </w:p>
    <w:p w14:paraId="0BDDF289" w14:textId="77777777" w:rsidR="007360BA" w:rsidRDefault="007360BA">
      <w:pPr>
        <w:tabs>
          <w:tab w:val="left" w:pos="1567"/>
        </w:tabs>
        <w:spacing w:before="7" w:line="100" w:lineRule="auto"/>
        <w:rPr>
          <w:sz w:val="11"/>
          <w:szCs w:val="11"/>
        </w:rPr>
      </w:pPr>
    </w:p>
    <w:tbl>
      <w:tblPr>
        <w:tblStyle w:val="afffffffffffffffffffffffffffffffffd"/>
        <w:tblW w:w="14853" w:type="dxa"/>
        <w:tblInd w:w="98" w:type="dxa"/>
        <w:tblLayout w:type="fixed"/>
        <w:tblLook w:val="0000" w:firstRow="0" w:lastRow="0" w:firstColumn="0" w:lastColumn="0" w:noHBand="0" w:noVBand="0"/>
      </w:tblPr>
      <w:tblGrid>
        <w:gridCol w:w="2012"/>
        <w:gridCol w:w="3963"/>
        <w:gridCol w:w="3348"/>
        <w:gridCol w:w="2698"/>
        <w:gridCol w:w="2832"/>
      </w:tblGrid>
      <w:tr w:rsidR="007360BA" w14:paraId="123FCFB1" w14:textId="77777777">
        <w:trPr>
          <w:trHeight w:val="542"/>
        </w:trPr>
        <w:tc>
          <w:tcPr>
            <w:tcW w:w="2012" w:type="dxa"/>
            <w:tcBorders>
              <w:top w:val="single" w:sz="5" w:space="0" w:color="000000"/>
              <w:left w:val="single" w:sz="5" w:space="0" w:color="000000"/>
              <w:bottom w:val="single" w:sz="5" w:space="0" w:color="000000"/>
              <w:right w:val="single" w:sz="5" w:space="0" w:color="000000"/>
            </w:tcBorders>
          </w:tcPr>
          <w:p w14:paraId="5CAE1CDA" w14:textId="77777777" w:rsidR="007360BA" w:rsidRDefault="00000000">
            <w:pPr>
              <w:tabs>
                <w:tab w:val="left" w:pos="1567"/>
              </w:tabs>
              <w:spacing w:line="200" w:lineRule="auto"/>
              <w:ind w:left="102"/>
              <w:rPr>
                <w:sz w:val="18"/>
                <w:szCs w:val="18"/>
              </w:rPr>
            </w:pPr>
            <w:r>
              <w:rPr>
                <w:b/>
                <w:sz w:val="18"/>
                <w:szCs w:val="18"/>
              </w:rPr>
              <w:t>Očekávané výstupy</w:t>
            </w:r>
          </w:p>
          <w:p w14:paraId="1E95C20C" w14:textId="77777777" w:rsidR="007360BA" w:rsidRDefault="00000000">
            <w:pPr>
              <w:tabs>
                <w:tab w:val="left" w:pos="1567"/>
              </w:tabs>
              <w:spacing w:line="200" w:lineRule="auto"/>
              <w:ind w:left="102"/>
              <w:rPr>
                <w:sz w:val="18"/>
                <w:szCs w:val="18"/>
              </w:rPr>
            </w:pPr>
            <w:r>
              <w:rPr>
                <w:b/>
                <w:sz w:val="18"/>
                <w:szCs w:val="18"/>
              </w:rPr>
              <w:t>z RVP ZV</w:t>
            </w:r>
          </w:p>
        </w:tc>
        <w:tc>
          <w:tcPr>
            <w:tcW w:w="3963" w:type="dxa"/>
            <w:tcBorders>
              <w:top w:val="single" w:sz="5" w:space="0" w:color="000000"/>
              <w:left w:val="single" w:sz="5" w:space="0" w:color="000000"/>
              <w:bottom w:val="single" w:sz="5" w:space="0" w:color="000000"/>
              <w:right w:val="single" w:sz="5" w:space="0" w:color="000000"/>
            </w:tcBorders>
          </w:tcPr>
          <w:p w14:paraId="7241FA95" w14:textId="77777777" w:rsidR="007360BA" w:rsidRDefault="00000000">
            <w:pPr>
              <w:tabs>
                <w:tab w:val="left" w:pos="1567"/>
              </w:tabs>
              <w:spacing w:line="200" w:lineRule="auto"/>
              <w:ind w:left="105"/>
              <w:rPr>
                <w:sz w:val="18"/>
                <w:szCs w:val="18"/>
              </w:rPr>
            </w:pPr>
            <w:r>
              <w:rPr>
                <w:b/>
                <w:sz w:val="18"/>
                <w:szCs w:val="18"/>
              </w:rPr>
              <w:t>Dílčí výstupy</w:t>
            </w:r>
          </w:p>
          <w:p w14:paraId="6837171E" w14:textId="77777777" w:rsidR="007360BA" w:rsidRDefault="00000000">
            <w:pPr>
              <w:tabs>
                <w:tab w:val="left" w:pos="1567"/>
              </w:tabs>
              <w:spacing w:line="200" w:lineRule="auto"/>
              <w:ind w:left="105"/>
              <w:rPr>
                <w:sz w:val="18"/>
                <w:szCs w:val="18"/>
              </w:rPr>
            </w:pPr>
            <w:r>
              <w:rPr>
                <w:b/>
                <w:sz w:val="18"/>
                <w:szCs w:val="18"/>
              </w:rPr>
              <w:t>Žák:</w:t>
            </w:r>
          </w:p>
        </w:tc>
        <w:tc>
          <w:tcPr>
            <w:tcW w:w="3348" w:type="dxa"/>
            <w:tcBorders>
              <w:top w:val="single" w:sz="5" w:space="0" w:color="000000"/>
              <w:left w:val="single" w:sz="5" w:space="0" w:color="000000"/>
              <w:bottom w:val="single" w:sz="5" w:space="0" w:color="000000"/>
              <w:right w:val="single" w:sz="5" w:space="0" w:color="000000"/>
            </w:tcBorders>
          </w:tcPr>
          <w:p w14:paraId="247ED6CE" w14:textId="77777777" w:rsidR="007360BA" w:rsidRDefault="00000000">
            <w:pPr>
              <w:tabs>
                <w:tab w:val="left" w:pos="1567"/>
              </w:tabs>
              <w:spacing w:line="200" w:lineRule="auto"/>
              <w:ind w:left="105"/>
              <w:rPr>
                <w:sz w:val="18"/>
                <w:szCs w:val="18"/>
              </w:rPr>
            </w:pPr>
            <w:r>
              <w:rPr>
                <w:b/>
                <w:sz w:val="18"/>
                <w:szCs w:val="18"/>
              </w:rPr>
              <w:t>Učivo</w:t>
            </w:r>
          </w:p>
        </w:tc>
        <w:tc>
          <w:tcPr>
            <w:tcW w:w="2698" w:type="dxa"/>
            <w:tcBorders>
              <w:top w:val="single" w:sz="5" w:space="0" w:color="000000"/>
              <w:left w:val="single" w:sz="5" w:space="0" w:color="000000"/>
              <w:bottom w:val="single" w:sz="5" w:space="0" w:color="000000"/>
              <w:right w:val="single" w:sz="5" w:space="0" w:color="000000"/>
            </w:tcBorders>
          </w:tcPr>
          <w:p w14:paraId="31036ECF"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6BBECA19"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15C0530"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E535598" w14:textId="77777777">
        <w:trPr>
          <w:trHeight w:val="7331"/>
        </w:trPr>
        <w:tc>
          <w:tcPr>
            <w:tcW w:w="2012" w:type="dxa"/>
            <w:tcBorders>
              <w:top w:val="single" w:sz="5" w:space="0" w:color="000000"/>
              <w:left w:val="single" w:sz="5" w:space="0" w:color="000000"/>
              <w:bottom w:val="single" w:sz="5" w:space="0" w:color="000000"/>
              <w:right w:val="single" w:sz="5" w:space="0" w:color="000000"/>
            </w:tcBorders>
          </w:tcPr>
          <w:p w14:paraId="350F7731" w14:textId="77777777" w:rsidR="007360BA" w:rsidRDefault="007360BA">
            <w:pPr>
              <w:tabs>
                <w:tab w:val="left" w:pos="1567"/>
              </w:tabs>
              <w:spacing w:before="8" w:line="200" w:lineRule="auto"/>
            </w:pPr>
          </w:p>
          <w:p w14:paraId="2D5C6DFD" w14:textId="77777777" w:rsidR="007360BA" w:rsidRDefault="00000000">
            <w:pPr>
              <w:tabs>
                <w:tab w:val="left" w:pos="1567"/>
              </w:tabs>
              <w:spacing w:line="200" w:lineRule="auto"/>
            </w:pPr>
            <w:r>
              <w:rPr>
                <w:b/>
                <w:sz w:val="18"/>
                <w:szCs w:val="18"/>
              </w:rPr>
              <w:t xml:space="preserve">  VPV-</w:t>
            </w:r>
          </w:p>
          <w:p w14:paraId="4DF45EEC" w14:textId="77777777" w:rsidR="007360BA" w:rsidRDefault="007360BA">
            <w:pPr>
              <w:tabs>
                <w:tab w:val="left" w:pos="1567"/>
              </w:tabs>
              <w:spacing w:line="200" w:lineRule="auto"/>
            </w:pPr>
          </w:p>
          <w:p w14:paraId="32EA5FAC" w14:textId="77777777" w:rsidR="007360BA" w:rsidRDefault="007360BA">
            <w:pPr>
              <w:tabs>
                <w:tab w:val="left" w:pos="1567"/>
              </w:tabs>
              <w:spacing w:before="2" w:line="220" w:lineRule="auto"/>
              <w:rPr>
                <w:sz w:val="22"/>
                <w:szCs w:val="22"/>
              </w:rPr>
            </w:pPr>
          </w:p>
          <w:p w14:paraId="64651E73" w14:textId="77777777" w:rsidR="007360BA" w:rsidRDefault="007360BA">
            <w:pPr>
              <w:tabs>
                <w:tab w:val="left" w:pos="1567"/>
              </w:tabs>
              <w:spacing w:before="2" w:line="220" w:lineRule="auto"/>
              <w:rPr>
                <w:sz w:val="22"/>
                <w:szCs w:val="22"/>
              </w:rPr>
            </w:pPr>
          </w:p>
          <w:p w14:paraId="164E213C" w14:textId="77777777" w:rsidR="007360BA" w:rsidRDefault="007360BA">
            <w:pPr>
              <w:tabs>
                <w:tab w:val="left" w:pos="1567"/>
              </w:tabs>
              <w:spacing w:before="2" w:line="220" w:lineRule="auto"/>
              <w:rPr>
                <w:sz w:val="22"/>
                <w:szCs w:val="22"/>
              </w:rPr>
            </w:pPr>
          </w:p>
          <w:p w14:paraId="4E5DAD26" w14:textId="77777777" w:rsidR="007360BA" w:rsidRDefault="00000000">
            <w:pPr>
              <w:tabs>
                <w:tab w:val="left" w:pos="1567"/>
              </w:tabs>
              <w:spacing w:line="200" w:lineRule="auto"/>
            </w:pPr>
            <w:r>
              <w:rPr>
                <w:b/>
                <w:sz w:val="18"/>
                <w:szCs w:val="18"/>
              </w:rPr>
              <w:t xml:space="preserve">  VPV-</w:t>
            </w:r>
          </w:p>
          <w:p w14:paraId="7AC8670A" w14:textId="77777777" w:rsidR="007360BA" w:rsidRDefault="007360BA">
            <w:pPr>
              <w:tabs>
                <w:tab w:val="left" w:pos="1567"/>
              </w:tabs>
              <w:spacing w:line="200" w:lineRule="auto"/>
            </w:pPr>
          </w:p>
          <w:p w14:paraId="7525DB79" w14:textId="77777777" w:rsidR="007360BA" w:rsidRDefault="007360BA">
            <w:pPr>
              <w:tabs>
                <w:tab w:val="left" w:pos="1567"/>
              </w:tabs>
              <w:spacing w:line="200" w:lineRule="auto"/>
            </w:pPr>
          </w:p>
          <w:p w14:paraId="4861A013" w14:textId="77777777" w:rsidR="007360BA" w:rsidRDefault="007360BA">
            <w:pPr>
              <w:tabs>
                <w:tab w:val="left" w:pos="1567"/>
              </w:tabs>
              <w:spacing w:line="200" w:lineRule="auto"/>
            </w:pPr>
          </w:p>
          <w:p w14:paraId="6446E120" w14:textId="77777777" w:rsidR="007360BA" w:rsidRDefault="007360BA">
            <w:pPr>
              <w:tabs>
                <w:tab w:val="left" w:pos="1567"/>
              </w:tabs>
              <w:spacing w:line="200" w:lineRule="auto"/>
            </w:pPr>
          </w:p>
          <w:p w14:paraId="0E377BDE" w14:textId="77777777" w:rsidR="007360BA" w:rsidRDefault="007360BA">
            <w:pPr>
              <w:tabs>
                <w:tab w:val="left" w:pos="1567"/>
              </w:tabs>
              <w:spacing w:before="7" w:line="220" w:lineRule="auto"/>
              <w:rPr>
                <w:sz w:val="22"/>
                <w:szCs w:val="22"/>
              </w:rPr>
            </w:pPr>
          </w:p>
          <w:p w14:paraId="0197B511" w14:textId="77777777" w:rsidR="007360BA" w:rsidRDefault="00000000">
            <w:pPr>
              <w:tabs>
                <w:tab w:val="left" w:pos="1567"/>
              </w:tabs>
              <w:spacing w:line="200" w:lineRule="auto"/>
            </w:pPr>
            <w:r>
              <w:rPr>
                <w:b/>
                <w:sz w:val="18"/>
                <w:szCs w:val="18"/>
              </w:rPr>
              <w:t xml:space="preserve">  VPV-</w:t>
            </w:r>
          </w:p>
          <w:p w14:paraId="3409F03E" w14:textId="77777777" w:rsidR="007360BA" w:rsidRDefault="007360BA">
            <w:pPr>
              <w:tabs>
                <w:tab w:val="left" w:pos="1567"/>
              </w:tabs>
              <w:spacing w:line="200" w:lineRule="auto"/>
            </w:pPr>
          </w:p>
          <w:p w14:paraId="7C5254A9" w14:textId="77777777" w:rsidR="007360BA" w:rsidRDefault="007360BA">
            <w:pPr>
              <w:tabs>
                <w:tab w:val="left" w:pos="1567"/>
              </w:tabs>
              <w:spacing w:line="200" w:lineRule="auto"/>
            </w:pPr>
          </w:p>
          <w:p w14:paraId="7D86D070" w14:textId="77777777" w:rsidR="007360BA" w:rsidRDefault="007360BA">
            <w:pPr>
              <w:tabs>
                <w:tab w:val="left" w:pos="1567"/>
              </w:tabs>
              <w:spacing w:line="200" w:lineRule="auto"/>
            </w:pPr>
          </w:p>
          <w:p w14:paraId="37F756A5" w14:textId="77777777" w:rsidR="007360BA" w:rsidRDefault="007360BA">
            <w:pPr>
              <w:tabs>
                <w:tab w:val="left" w:pos="1567"/>
              </w:tabs>
              <w:spacing w:before="14" w:line="220" w:lineRule="auto"/>
              <w:rPr>
                <w:sz w:val="22"/>
                <w:szCs w:val="22"/>
              </w:rPr>
            </w:pPr>
          </w:p>
          <w:p w14:paraId="26C3B875" w14:textId="77777777" w:rsidR="007360BA" w:rsidRDefault="007360BA">
            <w:pPr>
              <w:tabs>
                <w:tab w:val="left" w:pos="1567"/>
              </w:tabs>
              <w:spacing w:before="7" w:line="220" w:lineRule="auto"/>
              <w:rPr>
                <w:sz w:val="22"/>
                <w:szCs w:val="22"/>
              </w:rPr>
            </w:pPr>
          </w:p>
          <w:p w14:paraId="3D88230A" w14:textId="77777777" w:rsidR="007360BA" w:rsidRDefault="00000000">
            <w:pPr>
              <w:tabs>
                <w:tab w:val="left" w:pos="1567"/>
              </w:tabs>
              <w:spacing w:line="200" w:lineRule="auto"/>
            </w:pPr>
            <w:r>
              <w:rPr>
                <w:b/>
                <w:sz w:val="18"/>
                <w:szCs w:val="18"/>
              </w:rPr>
              <w:t xml:space="preserve">  VPV-</w:t>
            </w:r>
          </w:p>
          <w:p w14:paraId="2AB51BDD" w14:textId="77777777" w:rsidR="007360BA" w:rsidRDefault="007360BA">
            <w:pPr>
              <w:tabs>
                <w:tab w:val="left" w:pos="1567"/>
              </w:tabs>
              <w:spacing w:line="200" w:lineRule="auto"/>
            </w:pPr>
          </w:p>
          <w:p w14:paraId="00FAAFFA" w14:textId="77777777" w:rsidR="007360BA" w:rsidRDefault="007360BA">
            <w:pPr>
              <w:tabs>
                <w:tab w:val="left" w:pos="1567"/>
              </w:tabs>
              <w:spacing w:line="200" w:lineRule="auto"/>
            </w:pPr>
          </w:p>
          <w:p w14:paraId="2C3DB043" w14:textId="77777777" w:rsidR="007360BA" w:rsidRDefault="007360BA">
            <w:pPr>
              <w:tabs>
                <w:tab w:val="left" w:pos="1567"/>
              </w:tabs>
              <w:spacing w:line="200" w:lineRule="auto"/>
            </w:pPr>
          </w:p>
          <w:p w14:paraId="559FB4C9" w14:textId="77777777" w:rsidR="007360BA" w:rsidRDefault="007360BA">
            <w:pPr>
              <w:tabs>
                <w:tab w:val="left" w:pos="1567"/>
              </w:tabs>
              <w:spacing w:line="200" w:lineRule="auto"/>
            </w:pPr>
          </w:p>
          <w:p w14:paraId="6AE75C12" w14:textId="77777777" w:rsidR="007360BA" w:rsidRDefault="007360BA">
            <w:pPr>
              <w:tabs>
                <w:tab w:val="left" w:pos="1567"/>
              </w:tabs>
              <w:spacing w:before="16" w:line="220" w:lineRule="auto"/>
              <w:rPr>
                <w:sz w:val="22"/>
                <w:szCs w:val="22"/>
              </w:rPr>
            </w:pPr>
          </w:p>
          <w:p w14:paraId="48C406FD" w14:textId="77777777" w:rsidR="007360BA" w:rsidRDefault="00000000">
            <w:pPr>
              <w:tabs>
                <w:tab w:val="left" w:pos="1567"/>
              </w:tabs>
              <w:spacing w:line="200" w:lineRule="auto"/>
              <w:rPr>
                <w:b/>
                <w:sz w:val="18"/>
                <w:szCs w:val="18"/>
              </w:rPr>
            </w:pPr>
            <w:r>
              <w:rPr>
                <w:b/>
                <w:sz w:val="18"/>
                <w:szCs w:val="18"/>
              </w:rPr>
              <w:t xml:space="preserve">  VPV-</w:t>
            </w:r>
          </w:p>
          <w:p w14:paraId="234CF9D8" w14:textId="77777777" w:rsidR="007360BA" w:rsidRDefault="007360BA">
            <w:pPr>
              <w:tabs>
                <w:tab w:val="left" w:pos="1567"/>
              </w:tabs>
              <w:spacing w:line="200" w:lineRule="auto"/>
              <w:rPr>
                <w:b/>
                <w:sz w:val="18"/>
                <w:szCs w:val="18"/>
              </w:rPr>
            </w:pPr>
          </w:p>
          <w:p w14:paraId="5B199674" w14:textId="77777777" w:rsidR="007360BA" w:rsidRDefault="007360BA">
            <w:pPr>
              <w:tabs>
                <w:tab w:val="left" w:pos="1567"/>
              </w:tabs>
              <w:spacing w:line="200" w:lineRule="auto"/>
              <w:rPr>
                <w:b/>
                <w:sz w:val="18"/>
                <w:szCs w:val="18"/>
              </w:rPr>
            </w:pPr>
          </w:p>
          <w:p w14:paraId="7FADC8D0" w14:textId="77777777" w:rsidR="007360BA" w:rsidRDefault="007360BA">
            <w:pPr>
              <w:tabs>
                <w:tab w:val="left" w:pos="1567"/>
              </w:tabs>
              <w:spacing w:line="200" w:lineRule="auto"/>
              <w:rPr>
                <w:b/>
                <w:sz w:val="18"/>
                <w:szCs w:val="18"/>
              </w:rPr>
            </w:pPr>
          </w:p>
          <w:p w14:paraId="48FDCA40" w14:textId="77777777" w:rsidR="007360BA" w:rsidRDefault="007360BA">
            <w:pPr>
              <w:tabs>
                <w:tab w:val="left" w:pos="1567"/>
              </w:tabs>
              <w:spacing w:line="200" w:lineRule="auto"/>
              <w:rPr>
                <w:b/>
                <w:sz w:val="18"/>
                <w:szCs w:val="18"/>
              </w:rPr>
            </w:pPr>
          </w:p>
          <w:p w14:paraId="4B44C84D" w14:textId="77777777" w:rsidR="007360BA" w:rsidRDefault="00000000">
            <w:pPr>
              <w:tabs>
                <w:tab w:val="left" w:pos="1567"/>
              </w:tabs>
              <w:spacing w:before="16" w:line="220" w:lineRule="auto"/>
              <w:rPr>
                <w:sz w:val="22"/>
                <w:szCs w:val="22"/>
              </w:rPr>
            </w:pPr>
            <w:r>
              <w:rPr>
                <w:b/>
                <w:sz w:val="18"/>
                <w:szCs w:val="18"/>
              </w:rPr>
              <w:t xml:space="preserve">  </w:t>
            </w:r>
          </w:p>
          <w:p w14:paraId="28C4FDA7" w14:textId="77777777" w:rsidR="007360BA" w:rsidRDefault="00000000">
            <w:pPr>
              <w:tabs>
                <w:tab w:val="left" w:pos="1567"/>
              </w:tabs>
              <w:spacing w:line="200" w:lineRule="auto"/>
              <w:rPr>
                <w:b/>
                <w:sz w:val="18"/>
                <w:szCs w:val="18"/>
              </w:rPr>
            </w:pPr>
            <w:r>
              <w:rPr>
                <w:b/>
                <w:sz w:val="18"/>
                <w:szCs w:val="18"/>
              </w:rPr>
              <w:t xml:space="preserve">  VPV-</w:t>
            </w:r>
          </w:p>
          <w:p w14:paraId="2843B4AE" w14:textId="77777777" w:rsidR="007360BA" w:rsidRDefault="007360BA">
            <w:pPr>
              <w:tabs>
                <w:tab w:val="left" w:pos="1567"/>
              </w:tabs>
              <w:spacing w:line="200" w:lineRule="auto"/>
              <w:rPr>
                <w:b/>
                <w:sz w:val="18"/>
                <w:szCs w:val="18"/>
              </w:rPr>
            </w:pPr>
          </w:p>
          <w:p w14:paraId="487735DA" w14:textId="77777777" w:rsidR="007360BA" w:rsidRDefault="007360BA">
            <w:pPr>
              <w:tabs>
                <w:tab w:val="left" w:pos="1567"/>
              </w:tabs>
              <w:spacing w:line="200" w:lineRule="auto"/>
              <w:rPr>
                <w:b/>
                <w:sz w:val="18"/>
                <w:szCs w:val="18"/>
              </w:rPr>
            </w:pPr>
          </w:p>
          <w:p w14:paraId="2059C058" w14:textId="77777777" w:rsidR="007360BA" w:rsidRDefault="007360BA">
            <w:pPr>
              <w:tabs>
                <w:tab w:val="left" w:pos="1567"/>
              </w:tabs>
              <w:spacing w:line="200" w:lineRule="auto"/>
              <w:rPr>
                <w:b/>
                <w:sz w:val="18"/>
                <w:szCs w:val="18"/>
              </w:rPr>
            </w:pPr>
          </w:p>
          <w:p w14:paraId="2E34A2C6" w14:textId="77777777" w:rsidR="007360BA" w:rsidRDefault="00000000">
            <w:pPr>
              <w:tabs>
                <w:tab w:val="left" w:pos="1567"/>
              </w:tabs>
              <w:spacing w:line="200" w:lineRule="auto"/>
            </w:pPr>
            <w:r>
              <w:rPr>
                <w:b/>
                <w:sz w:val="18"/>
                <w:szCs w:val="18"/>
              </w:rPr>
              <w:t xml:space="preserve">  VPV-</w:t>
            </w:r>
          </w:p>
          <w:p w14:paraId="34553F40" w14:textId="77777777" w:rsidR="007360BA" w:rsidRDefault="007360BA">
            <w:pPr>
              <w:tabs>
                <w:tab w:val="left" w:pos="1567"/>
              </w:tabs>
              <w:spacing w:line="200" w:lineRule="auto"/>
            </w:pPr>
          </w:p>
          <w:p w14:paraId="4568525E" w14:textId="77777777" w:rsidR="007360BA" w:rsidRDefault="007360BA">
            <w:pPr>
              <w:tabs>
                <w:tab w:val="left" w:pos="1567"/>
              </w:tabs>
              <w:spacing w:line="200" w:lineRule="auto"/>
            </w:pPr>
          </w:p>
          <w:p w14:paraId="4E2CAB00" w14:textId="77777777" w:rsidR="007360BA" w:rsidRDefault="007360BA">
            <w:pPr>
              <w:tabs>
                <w:tab w:val="left" w:pos="1567"/>
              </w:tabs>
              <w:spacing w:line="200" w:lineRule="auto"/>
            </w:pPr>
          </w:p>
          <w:p w14:paraId="22A90A73" w14:textId="77777777" w:rsidR="007360BA" w:rsidRDefault="007360BA">
            <w:pPr>
              <w:tabs>
                <w:tab w:val="left" w:pos="1567"/>
              </w:tabs>
              <w:spacing w:line="200" w:lineRule="auto"/>
            </w:pPr>
          </w:p>
          <w:p w14:paraId="4A02A363" w14:textId="77777777" w:rsidR="007360BA" w:rsidRDefault="007360BA">
            <w:pPr>
              <w:tabs>
                <w:tab w:val="left" w:pos="1567"/>
              </w:tabs>
              <w:spacing w:line="200" w:lineRule="auto"/>
            </w:pPr>
          </w:p>
          <w:p w14:paraId="6242DCFD" w14:textId="77777777" w:rsidR="007360BA" w:rsidRDefault="00000000">
            <w:pPr>
              <w:tabs>
                <w:tab w:val="left" w:pos="1567"/>
              </w:tabs>
              <w:spacing w:line="200" w:lineRule="auto"/>
            </w:pPr>
            <w:r>
              <w:t xml:space="preserve"> </w:t>
            </w:r>
          </w:p>
          <w:p w14:paraId="3A24AF73" w14:textId="77777777" w:rsidR="007360BA" w:rsidRDefault="00000000">
            <w:pPr>
              <w:tabs>
                <w:tab w:val="left" w:pos="1567"/>
              </w:tabs>
              <w:spacing w:line="200" w:lineRule="auto"/>
            </w:pPr>
            <w:r>
              <w:rPr>
                <w:b/>
                <w:sz w:val="18"/>
                <w:szCs w:val="18"/>
              </w:rPr>
              <w:t xml:space="preserve">  VPV- </w:t>
            </w:r>
          </w:p>
          <w:p w14:paraId="2C6BAAF1" w14:textId="77777777" w:rsidR="007360BA" w:rsidRDefault="007360BA">
            <w:pPr>
              <w:tabs>
                <w:tab w:val="left" w:pos="1567"/>
              </w:tabs>
              <w:ind w:left="102"/>
              <w:rPr>
                <w:sz w:val="18"/>
                <w:szCs w:val="18"/>
              </w:rPr>
            </w:pPr>
          </w:p>
          <w:p w14:paraId="3989A310" w14:textId="77777777" w:rsidR="007360BA" w:rsidRDefault="00000000">
            <w:pPr>
              <w:tabs>
                <w:tab w:val="left" w:pos="1567"/>
              </w:tabs>
              <w:ind w:left="102"/>
              <w:rPr>
                <w:b/>
                <w:sz w:val="18"/>
                <w:szCs w:val="18"/>
              </w:rPr>
            </w:pPr>
            <w:r>
              <w:rPr>
                <w:b/>
                <w:sz w:val="18"/>
                <w:szCs w:val="18"/>
              </w:rPr>
              <w:t>VPV-</w:t>
            </w:r>
          </w:p>
          <w:p w14:paraId="70416989" w14:textId="77777777" w:rsidR="007360BA" w:rsidRDefault="007360BA">
            <w:pPr>
              <w:tabs>
                <w:tab w:val="left" w:pos="1567"/>
              </w:tabs>
              <w:ind w:left="102"/>
              <w:rPr>
                <w:b/>
                <w:sz w:val="18"/>
                <w:szCs w:val="18"/>
              </w:rPr>
            </w:pPr>
          </w:p>
          <w:p w14:paraId="187AACF9" w14:textId="77777777" w:rsidR="007360BA" w:rsidRDefault="007360BA">
            <w:pPr>
              <w:tabs>
                <w:tab w:val="left" w:pos="1567"/>
              </w:tabs>
              <w:ind w:left="102"/>
              <w:rPr>
                <w:b/>
                <w:sz w:val="18"/>
                <w:szCs w:val="18"/>
              </w:rPr>
            </w:pPr>
          </w:p>
          <w:p w14:paraId="354A9E34" w14:textId="77777777" w:rsidR="007360BA" w:rsidRDefault="007360BA">
            <w:pPr>
              <w:tabs>
                <w:tab w:val="left" w:pos="1567"/>
              </w:tabs>
              <w:ind w:left="102"/>
              <w:rPr>
                <w:b/>
                <w:sz w:val="18"/>
                <w:szCs w:val="18"/>
              </w:rPr>
            </w:pPr>
          </w:p>
          <w:p w14:paraId="0AA41141" w14:textId="77777777" w:rsidR="007360BA" w:rsidRDefault="00000000">
            <w:pPr>
              <w:tabs>
                <w:tab w:val="left" w:pos="1567"/>
              </w:tabs>
              <w:ind w:left="102"/>
              <w:rPr>
                <w:b/>
                <w:sz w:val="18"/>
                <w:szCs w:val="18"/>
              </w:rPr>
            </w:pPr>
            <w:r>
              <w:rPr>
                <w:b/>
                <w:sz w:val="18"/>
                <w:szCs w:val="18"/>
              </w:rPr>
              <w:t>VPV-</w:t>
            </w:r>
          </w:p>
          <w:p w14:paraId="53368E5A" w14:textId="77777777" w:rsidR="007360BA" w:rsidRDefault="007360BA">
            <w:pPr>
              <w:tabs>
                <w:tab w:val="left" w:pos="1567"/>
              </w:tabs>
              <w:ind w:left="102"/>
              <w:rPr>
                <w:b/>
                <w:sz w:val="18"/>
                <w:szCs w:val="18"/>
              </w:rPr>
            </w:pPr>
          </w:p>
          <w:p w14:paraId="6F00052F" w14:textId="77777777" w:rsidR="007360BA" w:rsidRDefault="00000000">
            <w:pPr>
              <w:tabs>
                <w:tab w:val="left" w:pos="1567"/>
              </w:tabs>
              <w:ind w:left="102"/>
              <w:rPr>
                <w:sz w:val="18"/>
                <w:szCs w:val="18"/>
              </w:rPr>
            </w:pPr>
            <w:r>
              <w:rPr>
                <w:b/>
                <w:sz w:val="18"/>
                <w:szCs w:val="18"/>
              </w:rPr>
              <w:t>VPV-</w:t>
            </w:r>
          </w:p>
        </w:tc>
        <w:tc>
          <w:tcPr>
            <w:tcW w:w="3963" w:type="dxa"/>
            <w:tcBorders>
              <w:top w:val="single" w:sz="5" w:space="0" w:color="000000"/>
              <w:left w:val="single" w:sz="5" w:space="0" w:color="000000"/>
              <w:bottom w:val="single" w:sz="5" w:space="0" w:color="000000"/>
              <w:right w:val="single" w:sz="5" w:space="0" w:color="000000"/>
            </w:tcBorders>
          </w:tcPr>
          <w:p w14:paraId="6ED3CAE4" w14:textId="77777777" w:rsidR="007360BA" w:rsidRDefault="007360BA">
            <w:pPr>
              <w:tabs>
                <w:tab w:val="left" w:pos="1567"/>
              </w:tabs>
              <w:spacing w:before="6" w:line="200" w:lineRule="auto"/>
            </w:pPr>
          </w:p>
          <w:p w14:paraId="4E1B7F8B" w14:textId="77777777" w:rsidR="007360BA" w:rsidRDefault="00000000">
            <w:pPr>
              <w:tabs>
                <w:tab w:val="left" w:pos="1567"/>
              </w:tabs>
              <w:spacing w:line="200" w:lineRule="auto"/>
              <w:ind w:left="582" w:right="108" w:hanging="426"/>
              <w:rPr>
                <w:sz w:val="18"/>
                <w:szCs w:val="18"/>
              </w:rPr>
            </w:pPr>
            <w:sdt>
              <w:sdtPr>
                <w:tag w:val="goog_rdk_1033"/>
                <w:id w:val="1818141244"/>
              </w:sdtPr>
              <w:sdtContent>
                <w:r>
                  <w:rPr>
                    <w:rFonts w:ascii="Fira Mono" w:eastAsia="Fira Mono" w:hAnsi="Fira Mono" w:cs="Fira Mono"/>
                    <w:sz w:val="18"/>
                    <w:szCs w:val="18"/>
                  </w:rPr>
                  <w:t>⮚</w:t>
                </w:r>
              </w:sdtContent>
            </w:sdt>
            <w:r>
              <w:rPr>
                <w:sz w:val="18"/>
                <w:szCs w:val="18"/>
              </w:rPr>
              <w:t xml:space="preserve">      rozpoznává a pojmenovává prvky vizuálně obrazného vyjádření (linie, tvary, objemy,</w:t>
            </w:r>
          </w:p>
          <w:p w14:paraId="0FF8D4EF" w14:textId="77777777" w:rsidR="007360BA" w:rsidRDefault="00000000">
            <w:pPr>
              <w:tabs>
                <w:tab w:val="left" w:pos="1567"/>
              </w:tabs>
              <w:spacing w:line="200" w:lineRule="auto"/>
              <w:ind w:left="582" w:right="108" w:hanging="426"/>
              <w:rPr>
                <w:sz w:val="18"/>
                <w:szCs w:val="18"/>
              </w:rPr>
            </w:pPr>
            <w:r>
              <w:rPr>
                <w:sz w:val="18"/>
                <w:szCs w:val="18"/>
              </w:rPr>
              <w:t xml:space="preserve">         barvy, objekty); porovnává je a třídí na základě odlišností vycházejících z jeho zkušeností, vjemů, zážitků a představ</w:t>
            </w:r>
          </w:p>
          <w:p w14:paraId="580D9BB5" w14:textId="77777777" w:rsidR="007360BA" w:rsidRDefault="007360BA">
            <w:pPr>
              <w:tabs>
                <w:tab w:val="left" w:pos="1567"/>
              </w:tabs>
              <w:spacing w:line="200" w:lineRule="auto"/>
              <w:ind w:left="582" w:hanging="426"/>
              <w:rPr>
                <w:sz w:val="18"/>
                <w:szCs w:val="18"/>
              </w:rPr>
            </w:pPr>
          </w:p>
          <w:p w14:paraId="1D1B4227" w14:textId="77777777" w:rsidR="007360BA" w:rsidRDefault="00000000">
            <w:pPr>
              <w:tabs>
                <w:tab w:val="left" w:pos="1567"/>
              </w:tabs>
              <w:spacing w:line="200" w:lineRule="auto"/>
              <w:ind w:left="582" w:right="108" w:hanging="426"/>
              <w:rPr>
                <w:sz w:val="18"/>
                <w:szCs w:val="18"/>
              </w:rPr>
            </w:pPr>
            <w:sdt>
              <w:sdtPr>
                <w:tag w:val="goog_rdk_1034"/>
                <w:id w:val="1226965763"/>
              </w:sdtPr>
              <w:sdtContent>
                <w:r>
                  <w:rPr>
                    <w:rFonts w:ascii="Fira Mono" w:eastAsia="Fira Mono" w:hAnsi="Fira Mono" w:cs="Fira Mono"/>
                    <w:sz w:val="18"/>
                    <w:szCs w:val="18"/>
                  </w:rPr>
                  <w:t xml:space="preserve">⮚     </w:t>
                </w:r>
              </w:sdtContent>
            </w:sdt>
            <w:r>
              <w:rPr>
                <w:sz w:val="18"/>
                <w:szCs w:val="18"/>
              </w:rPr>
              <w:t>v tvorbě projevuje své vlastní životní zkušenosti; uplatňuje při tom v plošném i</w:t>
            </w:r>
          </w:p>
          <w:p w14:paraId="39C58C03" w14:textId="77777777" w:rsidR="007360BA" w:rsidRDefault="00000000">
            <w:pPr>
              <w:tabs>
                <w:tab w:val="left" w:pos="1567"/>
              </w:tabs>
              <w:spacing w:line="200" w:lineRule="auto"/>
              <w:ind w:left="582" w:right="108" w:hanging="426"/>
              <w:rPr>
                <w:sz w:val="18"/>
                <w:szCs w:val="18"/>
              </w:rPr>
            </w:pPr>
            <w:r>
              <w:rPr>
                <w:sz w:val="18"/>
                <w:szCs w:val="18"/>
              </w:rPr>
              <w:t xml:space="preserve">         prostorovém uspořádání linie, tvary, objemy, barvy, objekty a další prvky a jejich kombinace</w:t>
            </w:r>
          </w:p>
          <w:p w14:paraId="6A99319E" w14:textId="77777777" w:rsidR="007360BA" w:rsidRDefault="007360BA">
            <w:pPr>
              <w:tabs>
                <w:tab w:val="left" w:pos="1567"/>
              </w:tabs>
              <w:spacing w:line="200" w:lineRule="auto"/>
              <w:ind w:left="582" w:right="108" w:hanging="426"/>
              <w:rPr>
                <w:sz w:val="18"/>
                <w:szCs w:val="18"/>
              </w:rPr>
            </w:pPr>
          </w:p>
          <w:p w14:paraId="12117522" w14:textId="77777777" w:rsidR="007360BA" w:rsidRDefault="007360BA">
            <w:pPr>
              <w:tabs>
                <w:tab w:val="left" w:pos="1567"/>
              </w:tabs>
              <w:spacing w:line="200" w:lineRule="auto"/>
              <w:ind w:left="582" w:right="108" w:hanging="426"/>
              <w:rPr>
                <w:sz w:val="18"/>
                <w:szCs w:val="18"/>
              </w:rPr>
            </w:pPr>
          </w:p>
          <w:p w14:paraId="42C7610F" w14:textId="77777777" w:rsidR="007360BA" w:rsidRDefault="007360BA">
            <w:pPr>
              <w:tabs>
                <w:tab w:val="left" w:pos="1567"/>
              </w:tabs>
              <w:spacing w:line="200" w:lineRule="auto"/>
              <w:ind w:left="582" w:right="108" w:hanging="426"/>
              <w:rPr>
                <w:sz w:val="18"/>
                <w:szCs w:val="18"/>
              </w:rPr>
            </w:pPr>
          </w:p>
          <w:p w14:paraId="75E34FC4" w14:textId="77777777" w:rsidR="007360BA" w:rsidRDefault="00000000">
            <w:pPr>
              <w:tabs>
                <w:tab w:val="left" w:pos="1567"/>
              </w:tabs>
              <w:spacing w:line="200" w:lineRule="auto"/>
              <w:ind w:left="440" w:right="108" w:hanging="284"/>
              <w:rPr>
                <w:sz w:val="18"/>
                <w:szCs w:val="18"/>
              </w:rPr>
            </w:pPr>
            <w:sdt>
              <w:sdtPr>
                <w:tag w:val="goog_rdk_1035"/>
                <w:id w:val="-849792719"/>
              </w:sdtPr>
              <w:sdtContent>
                <w:r>
                  <w:rPr>
                    <w:rFonts w:ascii="Fira Mono" w:eastAsia="Fira Mono" w:hAnsi="Fira Mono" w:cs="Fira Mono"/>
                    <w:sz w:val="18"/>
                    <w:szCs w:val="18"/>
                  </w:rPr>
                  <w:t xml:space="preserve">⮚   </w:t>
                </w:r>
              </w:sdtContent>
            </w:sdt>
            <w:r>
              <w:rPr>
                <w:sz w:val="18"/>
                <w:szCs w:val="18"/>
              </w:rPr>
              <w:t>vyjadřuje rozdíly při vnímání události různými smysly a pro jejich vizuálně obrazné</w:t>
            </w:r>
          </w:p>
          <w:p w14:paraId="2C7811CF" w14:textId="77777777" w:rsidR="007360BA" w:rsidRDefault="00000000">
            <w:pPr>
              <w:tabs>
                <w:tab w:val="left" w:pos="1567"/>
              </w:tabs>
              <w:spacing w:line="200" w:lineRule="auto"/>
              <w:ind w:left="582" w:right="108" w:hanging="426"/>
              <w:rPr>
                <w:sz w:val="18"/>
                <w:szCs w:val="18"/>
              </w:rPr>
            </w:pPr>
            <w:r>
              <w:rPr>
                <w:sz w:val="18"/>
                <w:szCs w:val="18"/>
              </w:rPr>
              <w:t xml:space="preserve">       vyjádření volí vhodné prostředky</w:t>
            </w:r>
          </w:p>
          <w:p w14:paraId="154FF291" w14:textId="77777777" w:rsidR="007360BA" w:rsidRDefault="007360BA">
            <w:pPr>
              <w:tabs>
                <w:tab w:val="left" w:pos="1567"/>
              </w:tabs>
              <w:spacing w:line="200" w:lineRule="auto"/>
              <w:ind w:left="582" w:right="108" w:hanging="426"/>
              <w:rPr>
                <w:sz w:val="18"/>
                <w:szCs w:val="18"/>
              </w:rPr>
            </w:pPr>
          </w:p>
          <w:p w14:paraId="37195947" w14:textId="77777777" w:rsidR="007360BA" w:rsidRDefault="007360BA">
            <w:pPr>
              <w:tabs>
                <w:tab w:val="left" w:pos="1567"/>
              </w:tabs>
              <w:spacing w:line="200" w:lineRule="auto"/>
              <w:ind w:left="582" w:right="108" w:hanging="426"/>
              <w:rPr>
                <w:sz w:val="18"/>
                <w:szCs w:val="18"/>
              </w:rPr>
            </w:pPr>
          </w:p>
          <w:p w14:paraId="6282BFE6" w14:textId="77777777" w:rsidR="007360BA" w:rsidRDefault="007360BA">
            <w:pPr>
              <w:tabs>
                <w:tab w:val="left" w:pos="1567"/>
              </w:tabs>
              <w:spacing w:line="200" w:lineRule="auto"/>
              <w:ind w:left="582" w:right="108" w:hanging="426"/>
              <w:rPr>
                <w:sz w:val="18"/>
                <w:szCs w:val="18"/>
              </w:rPr>
            </w:pPr>
          </w:p>
          <w:p w14:paraId="4D08C2DB" w14:textId="77777777" w:rsidR="007360BA" w:rsidRDefault="007360BA">
            <w:pPr>
              <w:tabs>
                <w:tab w:val="left" w:pos="1567"/>
              </w:tabs>
              <w:spacing w:line="200" w:lineRule="auto"/>
              <w:ind w:left="582" w:right="108" w:hanging="426"/>
              <w:rPr>
                <w:sz w:val="18"/>
                <w:szCs w:val="18"/>
              </w:rPr>
            </w:pPr>
          </w:p>
          <w:p w14:paraId="64281F67" w14:textId="77777777" w:rsidR="007360BA" w:rsidRDefault="00000000">
            <w:pPr>
              <w:tabs>
                <w:tab w:val="left" w:pos="1567"/>
              </w:tabs>
              <w:spacing w:line="200" w:lineRule="auto"/>
              <w:ind w:left="440" w:right="108" w:hanging="284"/>
              <w:rPr>
                <w:sz w:val="18"/>
                <w:szCs w:val="18"/>
              </w:rPr>
            </w:pPr>
            <w:sdt>
              <w:sdtPr>
                <w:tag w:val="goog_rdk_1036"/>
                <w:id w:val="2075161761"/>
              </w:sdtPr>
              <w:sdtContent>
                <w:r>
                  <w:rPr>
                    <w:rFonts w:ascii="Fira Mono" w:eastAsia="Fira Mono" w:hAnsi="Fira Mono" w:cs="Fira Mono"/>
                    <w:sz w:val="18"/>
                    <w:szCs w:val="18"/>
                  </w:rPr>
                  <w:t xml:space="preserve">⮚   </w:t>
                </w:r>
              </w:sdtContent>
            </w:sdt>
            <w:r>
              <w:rPr>
                <w:sz w:val="18"/>
                <w:szCs w:val="18"/>
              </w:rPr>
              <w:t>interpretuje podle svých schopností různá vizuálně obrazná vyjádření; odlišné</w:t>
            </w:r>
          </w:p>
          <w:p w14:paraId="72499612" w14:textId="77777777" w:rsidR="007360BA" w:rsidRDefault="00000000">
            <w:pPr>
              <w:tabs>
                <w:tab w:val="left" w:pos="1567"/>
              </w:tabs>
              <w:spacing w:line="200" w:lineRule="auto"/>
              <w:ind w:left="298" w:right="108" w:hanging="142"/>
              <w:rPr>
                <w:sz w:val="18"/>
                <w:szCs w:val="18"/>
              </w:rPr>
            </w:pPr>
            <w:r>
              <w:rPr>
                <w:sz w:val="18"/>
                <w:szCs w:val="18"/>
              </w:rPr>
              <w:t xml:space="preserve">        interpretace porovnává se svojí dosavadní   </w:t>
            </w:r>
          </w:p>
          <w:p w14:paraId="0C0F20B6" w14:textId="77777777" w:rsidR="007360BA" w:rsidRDefault="00000000">
            <w:pPr>
              <w:tabs>
                <w:tab w:val="left" w:pos="1567"/>
              </w:tabs>
              <w:spacing w:line="200" w:lineRule="auto"/>
              <w:ind w:left="440" w:right="108" w:hanging="284"/>
              <w:rPr>
                <w:sz w:val="18"/>
                <w:szCs w:val="18"/>
              </w:rPr>
            </w:pPr>
            <w:r>
              <w:rPr>
                <w:sz w:val="18"/>
                <w:szCs w:val="18"/>
              </w:rPr>
              <w:t xml:space="preserve">      zkušeností</w:t>
            </w:r>
          </w:p>
          <w:p w14:paraId="3B669672" w14:textId="77777777" w:rsidR="007360BA" w:rsidRDefault="007360BA">
            <w:pPr>
              <w:tabs>
                <w:tab w:val="left" w:pos="1567"/>
              </w:tabs>
              <w:spacing w:line="200" w:lineRule="auto"/>
              <w:ind w:left="440" w:right="108" w:hanging="284"/>
              <w:rPr>
                <w:sz w:val="18"/>
                <w:szCs w:val="18"/>
              </w:rPr>
            </w:pPr>
          </w:p>
          <w:p w14:paraId="69A67352" w14:textId="77777777" w:rsidR="007360BA" w:rsidRDefault="007360BA">
            <w:pPr>
              <w:tabs>
                <w:tab w:val="left" w:pos="1567"/>
              </w:tabs>
              <w:spacing w:line="200" w:lineRule="auto"/>
              <w:ind w:left="440" w:right="108" w:hanging="284"/>
              <w:rPr>
                <w:sz w:val="18"/>
                <w:szCs w:val="18"/>
              </w:rPr>
            </w:pPr>
          </w:p>
          <w:p w14:paraId="31A2FDD0" w14:textId="77777777" w:rsidR="007360BA" w:rsidRDefault="007360BA">
            <w:pPr>
              <w:tabs>
                <w:tab w:val="left" w:pos="1567"/>
              </w:tabs>
              <w:spacing w:line="200" w:lineRule="auto"/>
              <w:ind w:left="440" w:right="108" w:hanging="284"/>
              <w:rPr>
                <w:sz w:val="18"/>
                <w:szCs w:val="18"/>
              </w:rPr>
            </w:pPr>
          </w:p>
          <w:p w14:paraId="54EFD30D" w14:textId="77777777" w:rsidR="007360BA" w:rsidRDefault="007360BA">
            <w:pPr>
              <w:tabs>
                <w:tab w:val="left" w:pos="1567"/>
              </w:tabs>
              <w:spacing w:line="200" w:lineRule="auto"/>
              <w:ind w:left="440" w:right="108" w:hanging="284"/>
              <w:rPr>
                <w:sz w:val="18"/>
                <w:szCs w:val="18"/>
              </w:rPr>
            </w:pPr>
          </w:p>
          <w:p w14:paraId="0F80864C" w14:textId="77777777" w:rsidR="007360BA" w:rsidRDefault="00000000">
            <w:pPr>
              <w:tabs>
                <w:tab w:val="left" w:pos="1567"/>
              </w:tabs>
              <w:spacing w:line="200" w:lineRule="auto"/>
              <w:ind w:left="440" w:right="108" w:hanging="284"/>
              <w:rPr>
                <w:sz w:val="18"/>
                <w:szCs w:val="18"/>
              </w:rPr>
            </w:pPr>
            <w:sdt>
              <w:sdtPr>
                <w:tag w:val="goog_rdk_1037"/>
                <w:id w:val="-1719653669"/>
              </w:sdtPr>
              <w:sdtContent>
                <w:r>
                  <w:rPr>
                    <w:rFonts w:ascii="Fira Mono" w:eastAsia="Fira Mono" w:hAnsi="Fira Mono" w:cs="Fira Mono"/>
                    <w:sz w:val="18"/>
                    <w:szCs w:val="18"/>
                  </w:rPr>
                  <w:t xml:space="preserve">⮚   </w:t>
                </w:r>
              </w:sdtContent>
            </w:sdt>
            <w:r>
              <w:rPr>
                <w:sz w:val="18"/>
                <w:szCs w:val="18"/>
              </w:rPr>
              <w:t>na základě vlastní zkušenosti nalézá a do komunikace zapojuje obsah vizuálně</w:t>
            </w:r>
          </w:p>
          <w:p w14:paraId="50ACCCA7" w14:textId="77777777" w:rsidR="007360BA" w:rsidRDefault="00000000">
            <w:pPr>
              <w:tabs>
                <w:tab w:val="left" w:pos="1567"/>
              </w:tabs>
              <w:spacing w:line="200" w:lineRule="auto"/>
              <w:ind w:left="440" w:right="108" w:hanging="284"/>
              <w:rPr>
                <w:sz w:val="18"/>
                <w:szCs w:val="18"/>
              </w:rPr>
            </w:pPr>
            <w:r>
              <w:rPr>
                <w:sz w:val="18"/>
                <w:szCs w:val="18"/>
              </w:rPr>
              <w:t xml:space="preserve">      obrazných vyjádření, která samostatně vytvořil, vybral či upravil</w:t>
            </w:r>
          </w:p>
          <w:p w14:paraId="1034019B" w14:textId="77777777" w:rsidR="007360BA" w:rsidRDefault="007360BA">
            <w:pPr>
              <w:tabs>
                <w:tab w:val="left" w:pos="1567"/>
              </w:tabs>
              <w:spacing w:line="200" w:lineRule="auto"/>
              <w:ind w:left="440" w:right="108" w:hanging="284"/>
              <w:rPr>
                <w:sz w:val="18"/>
                <w:szCs w:val="18"/>
              </w:rPr>
            </w:pPr>
          </w:p>
          <w:p w14:paraId="362E501B" w14:textId="77777777" w:rsidR="007360BA" w:rsidRDefault="007360BA">
            <w:pPr>
              <w:tabs>
                <w:tab w:val="left" w:pos="1567"/>
              </w:tabs>
              <w:spacing w:line="200" w:lineRule="auto"/>
              <w:ind w:left="440" w:right="108" w:hanging="284"/>
              <w:rPr>
                <w:sz w:val="18"/>
                <w:szCs w:val="18"/>
              </w:rPr>
            </w:pPr>
          </w:p>
          <w:p w14:paraId="29C3E983" w14:textId="77777777" w:rsidR="007360BA" w:rsidRDefault="00000000">
            <w:pPr>
              <w:tabs>
                <w:tab w:val="left" w:pos="1567"/>
              </w:tabs>
              <w:spacing w:line="200" w:lineRule="auto"/>
              <w:ind w:left="440" w:right="108" w:hanging="284"/>
              <w:rPr>
                <w:sz w:val="18"/>
                <w:szCs w:val="18"/>
              </w:rPr>
            </w:pPr>
            <w:sdt>
              <w:sdtPr>
                <w:tag w:val="goog_rdk_1038"/>
                <w:id w:val="1691953388"/>
              </w:sdtPr>
              <w:sdtContent>
                <w:r>
                  <w:rPr>
                    <w:rFonts w:ascii="Fira Mono" w:eastAsia="Fira Mono" w:hAnsi="Fira Mono" w:cs="Fira Mono"/>
                    <w:sz w:val="18"/>
                    <w:szCs w:val="18"/>
                  </w:rPr>
                  <w:t xml:space="preserve">⮚  </w:t>
                </w:r>
              </w:sdtContent>
            </w:sdt>
            <w:r>
              <w:rPr>
                <w:sz w:val="18"/>
                <w:szCs w:val="18"/>
              </w:rPr>
              <w:t>pracuje podle slovního návodu a předlohy</w:t>
            </w:r>
          </w:p>
          <w:p w14:paraId="5BE207ED" w14:textId="77777777" w:rsidR="007360BA" w:rsidRDefault="007360BA">
            <w:pPr>
              <w:tabs>
                <w:tab w:val="left" w:pos="1567"/>
              </w:tabs>
              <w:spacing w:line="200" w:lineRule="auto"/>
              <w:ind w:left="440" w:right="108" w:hanging="284"/>
              <w:rPr>
                <w:sz w:val="18"/>
                <w:szCs w:val="18"/>
              </w:rPr>
            </w:pPr>
          </w:p>
          <w:p w14:paraId="0956F7ED" w14:textId="77777777" w:rsidR="007360BA" w:rsidRDefault="007360BA">
            <w:pPr>
              <w:tabs>
                <w:tab w:val="left" w:pos="1567"/>
              </w:tabs>
              <w:spacing w:line="200" w:lineRule="auto"/>
              <w:ind w:left="440" w:right="108" w:hanging="284"/>
              <w:rPr>
                <w:sz w:val="18"/>
                <w:szCs w:val="18"/>
              </w:rPr>
            </w:pPr>
          </w:p>
          <w:p w14:paraId="6871F6FE" w14:textId="77777777" w:rsidR="007360BA" w:rsidRDefault="007360BA">
            <w:pPr>
              <w:tabs>
                <w:tab w:val="left" w:pos="1567"/>
              </w:tabs>
              <w:spacing w:line="200" w:lineRule="auto"/>
              <w:ind w:left="440" w:right="108" w:hanging="284"/>
              <w:rPr>
                <w:sz w:val="18"/>
                <w:szCs w:val="18"/>
              </w:rPr>
            </w:pPr>
          </w:p>
          <w:p w14:paraId="771D5B71" w14:textId="77777777" w:rsidR="007360BA" w:rsidRDefault="00000000">
            <w:pPr>
              <w:tabs>
                <w:tab w:val="left" w:pos="1567"/>
              </w:tabs>
              <w:spacing w:line="200" w:lineRule="auto"/>
              <w:ind w:left="440" w:right="108" w:hanging="284"/>
              <w:rPr>
                <w:sz w:val="18"/>
                <w:szCs w:val="18"/>
              </w:rPr>
            </w:pPr>
            <w:sdt>
              <w:sdtPr>
                <w:tag w:val="goog_rdk_1039"/>
                <w:id w:val="1193647864"/>
              </w:sdtPr>
              <w:sdtContent>
                <w:r>
                  <w:rPr>
                    <w:rFonts w:ascii="Fira Mono" w:eastAsia="Fira Mono" w:hAnsi="Fira Mono" w:cs="Fira Mono"/>
                    <w:sz w:val="18"/>
                    <w:szCs w:val="18"/>
                  </w:rPr>
                  <w:t xml:space="preserve">⮚  </w:t>
                </w:r>
              </w:sdtContent>
            </w:sdt>
            <w:r>
              <w:rPr>
                <w:sz w:val="18"/>
                <w:szCs w:val="18"/>
              </w:rPr>
              <w:t>vytváří jednoduchými postupy různé předměty z tradičních i netradičních materiálů</w:t>
            </w:r>
          </w:p>
          <w:p w14:paraId="3C49F0D7" w14:textId="77777777" w:rsidR="007360BA" w:rsidRDefault="007360BA">
            <w:pPr>
              <w:tabs>
                <w:tab w:val="left" w:pos="1567"/>
              </w:tabs>
              <w:spacing w:line="200" w:lineRule="auto"/>
              <w:ind w:left="440" w:right="108" w:hanging="284"/>
              <w:rPr>
                <w:sz w:val="18"/>
                <w:szCs w:val="18"/>
              </w:rPr>
            </w:pPr>
          </w:p>
          <w:p w14:paraId="7BA94C6E" w14:textId="77777777" w:rsidR="007360BA" w:rsidRDefault="007360BA">
            <w:pPr>
              <w:tabs>
                <w:tab w:val="left" w:pos="1567"/>
              </w:tabs>
              <w:spacing w:line="200" w:lineRule="auto"/>
              <w:ind w:left="440" w:right="108" w:hanging="284"/>
              <w:rPr>
                <w:sz w:val="18"/>
                <w:szCs w:val="18"/>
              </w:rPr>
            </w:pPr>
          </w:p>
          <w:p w14:paraId="28E6207B" w14:textId="77777777" w:rsidR="007360BA" w:rsidRDefault="007360BA">
            <w:pPr>
              <w:tabs>
                <w:tab w:val="left" w:pos="1567"/>
              </w:tabs>
              <w:spacing w:line="200" w:lineRule="auto"/>
              <w:ind w:left="440" w:right="108" w:hanging="284"/>
              <w:rPr>
                <w:sz w:val="18"/>
                <w:szCs w:val="18"/>
              </w:rPr>
            </w:pPr>
          </w:p>
          <w:p w14:paraId="1F78E6BA" w14:textId="77777777" w:rsidR="007360BA" w:rsidRDefault="007360BA">
            <w:pPr>
              <w:tabs>
                <w:tab w:val="left" w:pos="1567"/>
              </w:tabs>
              <w:spacing w:line="200" w:lineRule="auto"/>
              <w:ind w:left="440" w:right="108" w:hanging="284"/>
              <w:rPr>
                <w:sz w:val="18"/>
                <w:szCs w:val="18"/>
              </w:rPr>
            </w:pPr>
          </w:p>
          <w:p w14:paraId="7C383174" w14:textId="77777777" w:rsidR="007360BA" w:rsidRDefault="007360BA">
            <w:pPr>
              <w:tabs>
                <w:tab w:val="left" w:pos="1567"/>
              </w:tabs>
              <w:spacing w:line="200" w:lineRule="auto"/>
              <w:ind w:left="440" w:right="108" w:hanging="284"/>
              <w:rPr>
                <w:sz w:val="18"/>
                <w:szCs w:val="18"/>
              </w:rPr>
            </w:pPr>
          </w:p>
          <w:p w14:paraId="12CE1EB6" w14:textId="77777777" w:rsidR="007360BA" w:rsidRDefault="007360BA">
            <w:pPr>
              <w:tabs>
                <w:tab w:val="left" w:pos="1567"/>
              </w:tabs>
              <w:spacing w:line="200" w:lineRule="auto"/>
              <w:ind w:left="440" w:right="108" w:hanging="284"/>
              <w:rPr>
                <w:sz w:val="18"/>
                <w:szCs w:val="18"/>
              </w:rPr>
            </w:pPr>
          </w:p>
          <w:p w14:paraId="087CF16E" w14:textId="77777777" w:rsidR="007360BA" w:rsidRDefault="00000000">
            <w:pPr>
              <w:tabs>
                <w:tab w:val="left" w:pos="1567"/>
              </w:tabs>
              <w:spacing w:line="200" w:lineRule="auto"/>
              <w:ind w:left="440" w:right="108" w:hanging="284"/>
              <w:rPr>
                <w:sz w:val="18"/>
                <w:szCs w:val="18"/>
              </w:rPr>
            </w:pPr>
            <w:sdt>
              <w:sdtPr>
                <w:tag w:val="goog_rdk_1040"/>
                <w:id w:val="-463582623"/>
              </w:sdtPr>
              <w:sdtContent>
                <w:r>
                  <w:rPr>
                    <w:rFonts w:ascii="Fira Mono" w:eastAsia="Fira Mono" w:hAnsi="Fira Mono" w:cs="Fira Mono"/>
                    <w:sz w:val="18"/>
                    <w:szCs w:val="18"/>
                  </w:rPr>
                  <w:t>⮚</w:t>
                </w:r>
              </w:sdtContent>
            </w:sdt>
            <w:r>
              <w:rPr>
                <w:sz w:val="18"/>
                <w:szCs w:val="18"/>
              </w:rPr>
              <w:t xml:space="preserve">  zvládá elementární dovednosti a činnosti při práci se stavebnicemi</w:t>
            </w:r>
          </w:p>
          <w:p w14:paraId="3C46BD1D" w14:textId="77777777" w:rsidR="007360BA" w:rsidRDefault="007360BA">
            <w:pPr>
              <w:tabs>
                <w:tab w:val="left" w:pos="1567"/>
              </w:tabs>
              <w:spacing w:line="200" w:lineRule="auto"/>
              <w:ind w:left="440" w:right="108" w:hanging="284"/>
              <w:rPr>
                <w:sz w:val="18"/>
                <w:szCs w:val="18"/>
              </w:rPr>
            </w:pPr>
          </w:p>
          <w:p w14:paraId="00D1C533" w14:textId="77777777" w:rsidR="007360BA" w:rsidRDefault="00000000">
            <w:pPr>
              <w:tabs>
                <w:tab w:val="left" w:pos="1567"/>
              </w:tabs>
              <w:spacing w:line="200" w:lineRule="auto"/>
              <w:ind w:left="440" w:right="108" w:hanging="284"/>
              <w:rPr>
                <w:sz w:val="18"/>
                <w:szCs w:val="18"/>
              </w:rPr>
            </w:pPr>
            <w:sdt>
              <w:sdtPr>
                <w:tag w:val="goog_rdk_1041"/>
                <w:id w:val="-1110350776"/>
              </w:sdtPr>
              <w:sdtContent>
                <w:r>
                  <w:rPr>
                    <w:rFonts w:ascii="Fira Mono" w:eastAsia="Fira Mono" w:hAnsi="Fira Mono" w:cs="Fira Mono"/>
                    <w:sz w:val="18"/>
                    <w:szCs w:val="18"/>
                  </w:rPr>
                  <w:t xml:space="preserve">⮚  </w:t>
                </w:r>
              </w:sdtContent>
            </w:sdt>
            <w:r>
              <w:rPr>
                <w:sz w:val="18"/>
                <w:szCs w:val="18"/>
              </w:rPr>
              <w:t>provádí pozorování přírody, zaznamená a zhodnotí výsledky pozorování</w:t>
            </w:r>
          </w:p>
          <w:p w14:paraId="0A86E9D5" w14:textId="77777777" w:rsidR="007360BA" w:rsidRDefault="007360BA">
            <w:pPr>
              <w:tabs>
                <w:tab w:val="left" w:pos="1567"/>
              </w:tabs>
              <w:spacing w:line="200" w:lineRule="auto"/>
              <w:ind w:left="440" w:right="108" w:hanging="284"/>
              <w:rPr>
                <w:sz w:val="18"/>
                <w:szCs w:val="18"/>
              </w:rPr>
            </w:pPr>
          </w:p>
          <w:p w14:paraId="74C53B9C" w14:textId="77777777" w:rsidR="007360BA" w:rsidRDefault="007360BA">
            <w:pPr>
              <w:tabs>
                <w:tab w:val="left" w:pos="1567"/>
              </w:tabs>
              <w:spacing w:line="200" w:lineRule="auto"/>
              <w:ind w:left="440" w:right="108" w:hanging="284"/>
              <w:rPr>
                <w:sz w:val="18"/>
                <w:szCs w:val="18"/>
              </w:rPr>
            </w:pPr>
          </w:p>
          <w:p w14:paraId="4D8CD3F5" w14:textId="77777777" w:rsidR="007360BA" w:rsidRDefault="00000000">
            <w:pPr>
              <w:tabs>
                <w:tab w:val="left" w:pos="1567"/>
              </w:tabs>
              <w:spacing w:line="200" w:lineRule="auto"/>
              <w:ind w:left="440" w:right="108" w:hanging="284"/>
              <w:rPr>
                <w:sz w:val="18"/>
                <w:szCs w:val="18"/>
              </w:rPr>
            </w:pPr>
            <w:sdt>
              <w:sdtPr>
                <w:tag w:val="goog_rdk_1042"/>
                <w:id w:val="1680001004"/>
              </w:sdtPr>
              <w:sdtContent>
                <w:r>
                  <w:rPr>
                    <w:rFonts w:ascii="Fira Mono" w:eastAsia="Fira Mono" w:hAnsi="Fira Mono" w:cs="Fira Mono"/>
                    <w:sz w:val="18"/>
                    <w:szCs w:val="18"/>
                  </w:rPr>
                  <w:t xml:space="preserve">⮚  </w:t>
                </w:r>
              </w:sdtContent>
            </w:sdt>
            <w:r>
              <w:rPr>
                <w:sz w:val="18"/>
                <w:szCs w:val="18"/>
              </w:rPr>
              <w:t>pečuje o nenáročné rostliny</w:t>
            </w:r>
          </w:p>
          <w:p w14:paraId="2EAC3F0A" w14:textId="77777777" w:rsidR="007360BA" w:rsidRDefault="007360BA">
            <w:pPr>
              <w:tabs>
                <w:tab w:val="left" w:pos="1567"/>
              </w:tabs>
              <w:spacing w:line="200" w:lineRule="auto"/>
              <w:ind w:left="440" w:right="108" w:hanging="284"/>
              <w:rPr>
                <w:sz w:val="18"/>
                <w:szCs w:val="18"/>
              </w:rPr>
            </w:pPr>
          </w:p>
          <w:p w14:paraId="20FB1EBA" w14:textId="77777777" w:rsidR="007360BA" w:rsidRDefault="007360BA">
            <w:pPr>
              <w:tabs>
                <w:tab w:val="left" w:pos="1567"/>
              </w:tabs>
              <w:spacing w:line="200" w:lineRule="auto"/>
              <w:ind w:left="440" w:right="108" w:hanging="284"/>
              <w:rPr>
                <w:rFonts w:ascii="Quattrocento Sans" w:eastAsia="Quattrocento Sans" w:hAnsi="Quattrocento Sans" w:cs="Quattrocento Sans"/>
                <w:sz w:val="18"/>
                <w:szCs w:val="18"/>
              </w:rPr>
            </w:pPr>
          </w:p>
          <w:p w14:paraId="5CD692F8" w14:textId="77777777" w:rsidR="007360BA" w:rsidRDefault="00000000">
            <w:pPr>
              <w:tabs>
                <w:tab w:val="left" w:pos="1567"/>
              </w:tabs>
              <w:spacing w:line="200" w:lineRule="auto"/>
              <w:ind w:left="440" w:right="108" w:hanging="284"/>
              <w:rPr>
                <w:sz w:val="18"/>
                <w:szCs w:val="18"/>
              </w:rPr>
            </w:pPr>
            <w:sdt>
              <w:sdtPr>
                <w:tag w:val="goog_rdk_1043"/>
                <w:id w:val="470027729"/>
              </w:sdtPr>
              <w:sdtContent>
                <w:r>
                  <w:rPr>
                    <w:rFonts w:ascii="Fira Mono" w:eastAsia="Fira Mono" w:hAnsi="Fira Mono" w:cs="Fira Mono"/>
                    <w:sz w:val="18"/>
                    <w:szCs w:val="18"/>
                  </w:rPr>
                  <w:t xml:space="preserve">⮚  </w:t>
                </w:r>
              </w:sdtContent>
            </w:sdt>
            <w:r>
              <w:rPr>
                <w:sz w:val="18"/>
                <w:szCs w:val="18"/>
              </w:rPr>
              <w:t>chová se vhodně při stolování</w:t>
            </w:r>
          </w:p>
          <w:p w14:paraId="2ED12649" w14:textId="77777777" w:rsidR="007360BA" w:rsidRDefault="007360BA">
            <w:pPr>
              <w:tabs>
                <w:tab w:val="left" w:pos="1567"/>
              </w:tabs>
              <w:spacing w:line="200" w:lineRule="auto"/>
              <w:ind w:left="440" w:right="108" w:hanging="284"/>
              <w:rPr>
                <w:sz w:val="18"/>
                <w:szCs w:val="18"/>
              </w:rPr>
            </w:pPr>
          </w:p>
          <w:p w14:paraId="28B69178" w14:textId="77777777" w:rsidR="007360BA" w:rsidRDefault="007360BA">
            <w:pPr>
              <w:tabs>
                <w:tab w:val="left" w:pos="1567"/>
              </w:tabs>
              <w:spacing w:line="200" w:lineRule="auto"/>
              <w:ind w:left="440" w:right="108" w:hanging="284"/>
              <w:rPr>
                <w:rFonts w:ascii="Calibri" w:eastAsia="Calibri" w:hAnsi="Calibri" w:cs="Calibri"/>
                <w:sz w:val="18"/>
                <w:szCs w:val="18"/>
              </w:rPr>
            </w:pPr>
          </w:p>
        </w:tc>
        <w:tc>
          <w:tcPr>
            <w:tcW w:w="3348" w:type="dxa"/>
            <w:tcBorders>
              <w:top w:val="single" w:sz="5" w:space="0" w:color="000000"/>
              <w:left w:val="single" w:sz="5" w:space="0" w:color="000000"/>
              <w:bottom w:val="single" w:sz="5" w:space="0" w:color="000000"/>
              <w:right w:val="single" w:sz="5" w:space="0" w:color="000000"/>
            </w:tcBorders>
          </w:tcPr>
          <w:p w14:paraId="7EF75EFD" w14:textId="77777777" w:rsidR="007360BA" w:rsidRDefault="007360BA">
            <w:pPr>
              <w:tabs>
                <w:tab w:val="left" w:pos="1567"/>
              </w:tabs>
              <w:spacing w:before="3" w:line="200" w:lineRule="auto"/>
            </w:pPr>
          </w:p>
          <w:p w14:paraId="73040B2A" w14:textId="77777777" w:rsidR="007360BA" w:rsidRDefault="00000000">
            <w:pPr>
              <w:tabs>
                <w:tab w:val="left" w:pos="1567"/>
              </w:tabs>
              <w:ind w:left="369"/>
              <w:rPr>
                <w:sz w:val="18"/>
                <w:szCs w:val="18"/>
              </w:rPr>
            </w:pPr>
            <w:r>
              <w:rPr>
                <w:sz w:val="18"/>
                <w:szCs w:val="18"/>
              </w:rPr>
              <w:t>▪ dokáže výtvarně ztvárnit své</w:t>
            </w:r>
          </w:p>
          <w:p w14:paraId="7D2D42D0" w14:textId="77777777" w:rsidR="007360BA" w:rsidRDefault="00000000">
            <w:pPr>
              <w:tabs>
                <w:tab w:val="left" w:pos="1567"/>
              </w:tabs>
              <w:ind w:left="369"/>
              <w:rPr>
                <w:sz w:val="18"/>
                <w:szCs w:val="18"/>
              </w:rPr>
            </w:pPr>
            <w:r>
              <w:rPr>
                <w:sz w:val="18"/>
                <w:szCs w:val="18"/>
              </w:rPr>
              <w:t>prožitky</w:t>
            </w:r>
          </w:p>
          <w:p w14:paraId="4C692FCE" w14:textId="77777777" w:rsidR="007360BA" w:rsidRDefault="007360BA">
            <w:pPr>
              <w:tabs>
                <w:tab w:val="left" w:pos="1567"/>
              </w:tabs>
              <w:ind w:left="369"/>
              <w:rPr>
                <w:sz w:val="18"/>
                <w:szCs w:val="18"/>
              </w:rPr>
            </w:pPr>
          </w:p>
          <w:p w14:paraId="7A5BD09E" w14:textId="77777777" w:rsidR="007360BA" w:rsidRDefault="007360BA">
            <w:pPr>
              <w:tabs>
                <w:tab w:val="left" w:pos="1567"/>
              </w:tabs>
              <w:ind w:left="369"/>
              <w:rPr>
                <w:sz w:val="18"/>
                <w:szCs w:val="18"/>
              </w:rPr>
            </w:pPr>
          </w:p>
          <w:p w14:paraId="2F5F34FC" w14:textId="77777777" w:rsidR="007360BA" w:rsidRDefault="007360BA">
            <w:pPr>
              <w:tabs>
                <w:tab w:val="left" w:pos="1567"/>
              </w:tabs>
              <w:ind w:left="369"/>
              <w:rPr>
                <w:sz w:val="18"/>
                <w:szCs w:val="18"/>
              </w:rPr>
            </w:pPr>
          </w:p>
          <w:p w14:paraId="72807D7D" w14:textId="77777777" w:rsidR="007360BA" w:rsidRDefault="00000000">
            <w:pPr>
              <w:tabs>
                <w:tab w:val="left" w:pos="1567"/>
              </w:tabs>
              <w:ind w:left="369"/>
              <w:rPr>
                <w:sz w:val="18"/>
                <w:szCs w:val="18"/>
              </w:rPr>
            </w:pPr>
            <w:r>
              <w:rPr>
                <w:sz w:val="18"/>
                <w:szCs w:val="18"/>
              </w:rPr>
              <w:t>▪ pozná základní barvy a dokáže je</w:t>
            </w:r>
          </w:p>
          <w:p w14:paraId="465B0B5D" w14:textId="77777777" w:rsidR="007360BA" w:rsidRDefault="00000000">
            <w:pPr>
              <w:tabs>
                <w:tab w:val="left" w:pos="1567"/>
              </w:tabs>
              <w:ind w:left="369"/>
              <w:rPr>
                <w:sz w:val="18"/>
                <w:szCs w:val="18"/>
              </w:rPr>
            </w:pPr>
            <w:r>
              <w:rPr>
                <w:sz w:val="18"/>
                <w:szCs w:val="18"/>
              </w:rPr>
              <w:t>vhodně použít</w:t>
            </w:r>
          </w:p>
          <w:p w14:paraId="2DCFB871" w14:textId="77777777" w:rsidR="007360BA" w:rsidRDefault="007360BA">
            <w:pPr>
              <w:tabs>
                <w:tab w:val="left" w:pos="1567"/>
              </w:tabs>
              <w:ind w:left="369"/>
              <w:rPr>
                <w:sz w:val="18"/>
                <w:szCs w:val="18"/>
              </w:rPr>
            </w:pPr>
          </w:p>
          <w:p w14:paraId="14E38FBC" w14:textId="77777777" w:rsidR="007360BA" w:rsidRDefault="007360BA">
            <w:pPr>
              <w:tabs>
                <w:tab w:val="left" w:pos="1567"/>
              </w:tabs>
              <w:ind w:left="369"/>
              <w:rPr>
                <w:sz w:val="18"/>
                <w:szCs w:val="18"/>
              </w:rPr>
            </w:pPr>
          </w:p>
          <w:p w14:paraId="790DDA1D" w14:textId="77777777" w:rsidR="007360BA" w:rsidRDefault="007360BA">
            <w:pPr>
              <w:tabs>
                <w:tab w:val="left" w:pos="1567"/>
              </w:tabs>
              <w:ind w:left="369"/>
              <w:rPr>
                <w:sz w:val="18"/>
                <w:szCs w:val="18"/>
              </w:rPr>
            </w:pPr>
          </w:p>
          <w:p w14:paraId="23757AEE" w14:textId="77777777" w:rsidR="007360BA" w:rsidRDefault="007360BA">
            <w:pPr>
              <w:tabs>
                <w:tab w:val="left" w:pos="1567"/>
              </w:tabs>
              <w:rPr>
                <w:sz w:val="18"/>
                <w:szCs w:val="18"/>
              </w:rPr>
            </w:pPr>
          </w:p>
          <w:p w14:paraId="6CF9C19E" w14:textId="77777777" w:rsidR="007360BA" w:rsidRDefault="00000000">
            <w:pPr>
              <w:tabs>
                <w:tab w:val="left" w:pos="1567"/>
              </w:tabs>
              <w:ind w:left="369"/>
              <w:rPr>
                <w:sz w:val="18"/>
                <w:szCs w:val="18"/>
              </w:rPr>
            </w:pPr>
            <w:r>
              <w:rPr>
                <w:sz w:val="18"/>
                <w:szCs w:val="18"/>
              </w:rPr>
              <w:t>▪ umí výtvarně vyjádřit hlavu</w:t>
            </w:r>
          </w:p>
          <w:p w14:paraId="4485BD57" w14:textId="77777777" w:rsidR="007360BA" w:rsidRDefault="00000000">
            <w:pPr>
              <w:tabs>
                <w:tab w:val="left" w:pos="1567"/>
              </w:tabs>
              <w:ind w:left="369"/>
              <w:rPr>
                <w:sz w:val="18"/>
                <w:szCs w:val="18"/>
              </w:rPr>
            </w:pPr>
            <w:r>
              <w:rPr>
                <w:sz w:val="18"/>
                <w:szCs w:val="18"/>
              </w:rPr>
              <w:t>pohádkové bytosti, seznamuje se</w:t>
            </w:r>
          </w:p>
          <w:p w14:paraId="59BD7EA8" w14:textId="77777777" w:rsidR="007360BA" w:rsidRDefault="00000000">
            <w:pPr>
              <w:tabs>
                <w:tab w:val="left" w:pos="1567"/>
              </w:tabs>
              <w:ind w:left="369"/>
              <w:rPr>
                <w:sz w:val="18"/>
                <w:szCs w:val="18"/>
              </w:rPr>
            </w:pPr>
            <w:r>
              <w:rPr>
                <w:sz w:val="18"/>
                <w:szCs w:val="18"/>
              </w:rPr>
              <w:t>s proporcemi lidské postavy</w:t>
            </w:r>
          </w:p>
          <w:p w14:paraId="55B0DAE2" w14:textId="77777777" w:rsidR="007360BA" w:rsidRDefault="007360BA">
            <w:pPr>
              <w:tabs>
                <w:tab w:val="left" w:pos="1567"/>
              </w:tabs>
              <w:ind w:left="369"/>
              <w:rPr>
                <w:sz w:val="18"/>
                <w:szCs w:val="18"/>
              </w:rPr>
            </w:pPr>
          </w:p>
          <w:p w14:paraId="7CC9E07F" w14:textId="77777777" w:rsidR="007360BA" w:rsidRDefault="007360BA">
            <w:pPr>
              <w:tabs>
                <w:tab w:val="left" w:pos="1567"/>
              </w:tabs>
              <w:ind w:left="369"/>
              <w:rPr>
                <w:sz w:val="18"/>
                <w:szCs w:val="18"/>
              </w:rPr>
            </w:pPr>
          </w:p>
          <w:p w14:paraId="67B66484" w14:textId="77777777" w:rsidR="007360BA" w:rsidRDefault="007360BA">
            <w:pPr>
              <w:tabs>
                <w:tab w:val="left" w:pos="1567"/>
              </w:tabs>
              <w:ind w:left="369"/>
              <w:rPr>
                <w:sz w:val="18"/>
                <w:szCs w:val="18"/>
              </w:rPr>
            </w:pPr>
          </w:p>
          <w:p w14:paraId="5B3B09DF" w14:textId="77777777" w:rsidR="007360BA" w:rsidRDefault="007360BA">
            <w:pPr>
              <w:tabs>
                <w:tab w:val="left" w:pos="1567"/>
              </w:tabs>
              <w:ind w:left="369"/>
              <w:rPr>
                <w:sz w:val="18"/>
                <w:szCs w:val="18"/>
              </w:rPr>
            </w:pPr>
          </w:p>
          <w:p w14:paraId="02F69BC3" w14:textId="77777777" w:rsidR="007360BA" w:rsidRDefault="00000000">
            <w:pPr>
              <w:tabs>
                <w:tab w:val="left" w:pos="1567"/>
              </w:tabs>
              <w:ind w:left="369"/>
              <w:rPr>
                <w:sz w:val="18"/>
                <w:szCs w:val="18"/>
              </w:rPr>
            </w:pPr>
            <w:r>
              <w:rPr>
                <w:sz w:val="18"/>
                <w:szCs w:val="18"/>
              </w:rPr>
              <w:t>▪ vyhledá a roztřídí přírodniny,</w:t>
            </w:r>
          </w:p>
          <w:p w14:paraId="49C242F5" w14:textId="77777777" w:rsidR="007360BA" w:rsidRDefault="00000000">
            <w:pPr>
              <w:tabs>
                <w:tab w:val="left" w:pos="1567"/>
              </w:tabs>
              <w:ind w:left="369"/>
              <w:rPr>
                <w:sz w:val="18"/>
                <w:szCs w:val="18"/>
              </w:rPr>
            </w:pPr>
            <w:r>
              <w:rPr>
                <w:sz w:val="18"/>
                <w:szCs w:val="18"/>
              </w:rPr>
              <w:t>výtvarně je dotváří na základě</w:t>
            </w:r>
          </w:p>
          <w:p w14:paraId="3C8F96E9" w14:textId="77777777" w:rsidR="007360BA" w:rsidRDefault="00000000">
            <w:pPr>
              <w:tabs>
                <w:tab w:val="left" w:pos="1567"/>
              </w:tabs>
              <w:ind w:left="369"/>
              <w:rPr>
                <w:sz w:val="18"/>
                <w:szCs w:val="18"/>
              </w:rPr>
            </w:pPr>
            <w:r>
              <w:rPr>
                <w:sz w:val="18"/>
                <w:szCs w:val="18"/>
              </w:rPr>
              <w:t>představ</w:t>
            </w:r>
          </w:p>
          <w:p w14:paraId="6B9D3452" w14:textId="77777777" w:rsidR="007360BA" w:rsidRDefault="007360BA">
            <w:pPr>
              <w:tabs>
                <w:tab w:val="left" w:pos="1567"/>
              </w:tabs>
              <w:ind w:left="369"/>
              <w:rPr>
                <w:sz w:val="18"/>
                <w:szCs w:val="18"/>
              </w:rPr>
            </w:pPr>
          </w:p>
          <w:p w14:paraId="08ED192A" w14:textId="77777777" w:rsidR="007360BA" w:rsidRDefault="007360BA">
            <w:pPr>
              <w:tabs>
                <w:tab w:val="left" w:pos="1567"/>
              </w:tabs>
              <w:ind w:left="369"/>
              <w:rPr>
                <w:sz w:val="18"/>
                <w:szCs w:val="18"/>
              </w:rPr>
            </w:pPr>
          </w:p>
          <w:p w14:paraId="0AEB1EFA" w14:textId="77777777" w:rsidR="007360BA" w:rsidRDefault="007360BA">
            <w:pPr>
              <w:tabs>
                <w:tab w:val="left" w:pos="1567"/>
              </w:tabs>
              <w:ind w:left="369"/>
              <w:rPr>
                <w:sz w:val="18"/>
                <w:szCs w:val="18"/>
              </w:rPr>
            </w:pPr>
          </w:p>
          <w:p w14:paraId="79101191" w14:textId="77777777" w:rsidR="007360BA" w:rsidRDefault="007360BA">
            <w:pPr>
              <w:tabs>
                <w:tab w:val="left" w:pos="1567"/>
              </w:tabs>
              <w:ind w:left="369"/>
              <w:rPr>
                <w:sz w:val="18"/>
                <w:szCs w:val="18"/>
              </w:rPr>
            </w:pPr>
          </w:p>
          <w:p w14:paraId="787EE314" w14:textId="77777777" w:rsidR="007360BA" w:rsidRDefault="00000000">
            <w:pPr>
              <w:tabs>
                <w:tab w:val="left" w:pos="1567"/>
              </w:tabs>
              <w:ind w:left="369"/>
              <w:rPr>
                <w:sz w:val="18"/>
                <w:szCs w:val="18"/>
              </w:rPr>
            </w:pPr>
            <w:r>
              <w:rPr>
                <w:sz w:val="18"/>
                <w:szCs w:val="18"/>
              </w:rPr>
              <w:t>▪ rozpozná lidské výtvory,</w:t>
            </w:r>
          </w:p>
          <w:p w14:paraId="36DA7CC3" w14:textId="77777777" w:rsidR="007360BA" w:rsidRDefault="00000000">
            <w:pPr>
              <w:tabs>
                <w:tab w:val="left" w:pos="1567"/>
              </w:tabs>
              <w:spacing w:line="200" w:lineRule="auto"/>
              <w:ind w:left="369"/>
              <w:rPr>
                <w:sz w:val="18"/>
                <w:szCs w:val="18"/>
              </w:rPr>
            </w:pPr>
            <w:r>
              <w:rPr>
                <w:sz w:val="18"/>
                <w:szCs w:val="18"/>
              </w:rPr>
              <w:t>pozoruje a porovnává jejich tvar</w:t>
            </w:r>
          </w:p>
          <w:p w14:paraId="76F12079" w14:textId="77777777" w:rsidR="007360BA" w:rsidRDefault="007360BA">
            <w:pPr>
              <w:tabs>
                <w:tab w:val="left" w:pos="1567"/>
              </w:tabs>
              <w:spacing w:line="200" w:lineRule="auto"/>
              <w:ind w:left="369"/>
              <w:rPr>
                <w:sz w:val="18"/>
                <w:szCs w:val="18"/>
              </w:rPr>
            </w:pPr>
          </w:p>
          <w:p w14:paraId="1B77C7C8" w14:textId="77777777" w:rsidR="007360BA" w:rsidRDefault="007360BA">
            <w:pPr>
              <w:tabs>
                <w:tab w:val="left" w:pos="1567"/>
              </w:tabs>
              <w:spacing w:line="200" w:lineRule="auto"/>
              <w:ind w:left="369"/>
              <w:rPr>
                <w:sz w:val="18"/>
                <w:szCs w:val="18"/>
              </w:rPr>
            </w:pPr>
          </w:p>
          <w:p w14:paraId="5D380704" w14:textId="77777777" w:rsidR="007360BA" w:rsidRDefault="007360BA">
            <w:pPr>
              <w:tabs>
                <w:tab w:val="left" w:pos="1567"/>
              </w:tabs>
              <w:spacing w:line="200" w:lineRule="auto"/>
              <w:ind w:left="369"/>
              <w:rPr>
                <w:sz w:val="18"/>
                <w:szCs w:val="18"/>
              </w:rPr>
            </w:pPr>
          </w:p>
          <w:p w14:paraId="4972099B" w14:textId="77777777" w:rsidR="007360BA" w:rsidRDefault="007360BA">
            <w:pPr>
              <w:tabs>
                <w:tab w:val="left" w:pos="1567"/>
              </w:tabs>
              <w:spacing w:line="200" w:lineRule="auto"/>
              <w:ind w:left="369"/>
              <w:rPr>
                <w:sz w:val="18"/>
                <w:szCs w:val="18"/>
              </w:rPr>
            </w:pPr>
          </w:p>
          <w:p w14:paraId="36E76164" w14:textId="77777777" w:rsidR="007360BA" w:rsidRDefault="007360BA">
            <w:pPr>
              <w:tabs>
                <w:tab w:val="left" w:pos="1567"/>
              </w:tabs>
              <w:spacing w:line="200" w:lineRule="auto"/>
              <w:ind w:left="369"/>
              <w:rPr>
                <w:sz w:val="18"/>
                <w:szCs w:val="18"/>
              </w:rPr>
            </w:pPr>
          </w:p>
          <w:p w14:paraId="65900A40" w14:textId="77777777" w:rsidR="007360BA" w:rsidRDefault="007360BA">
            <w:pPr>
              <w:tabs>
                <w:tab w:val="left" w:pos="1567"/>
              </w:tabs>
              <w:spacing w:line="200" w:lineRule="auto"/>
              <w:ind w:left="369"/>
              <w:rPr>
                <w:sz w:val="18"/>
                <w:szCs w:val="18"/>
              </w:rPr>
            </w:pPr>
          </w:p>
          <w:p w14:paraId="61E619AE" w14:textId="77777777" w:rsidR="007360BA" w:rsidRDefault="007360BA">
            <w:pPr>
              <w:tabs>
                <w:tab w:val="left" w:pos="1567"/>
              </w:tabs>
              <w:spacing w:line="200" w:lineRule="auto"/>
              <w:ind w:left="369"/>
              <w:rPr>
                <w:sz w:val="18"/>
                <w:szCs w:val="18"/>
              </w:rPr>
            </w:pPr>
          </w:p>
          <w:p w14:paraId="53741FA5" w14:textId="77777777" w:rsidR="007360BA" w:rsidRDefault="007360BA">
            <w:pPr>
              <w:tabs>
                <w:tab w:val="left" w:pos="1567"/>
              </w:tabs>
              <w:spacing w:line="200" w:lineRule="auto"/>
              <w:ind w:left="369"/>
              <w:rPr>
                <w:sz w:val="18"/>
                <w:szCs w:val="18"/>
              </w:rPr>
            </w:pPr>
          </w:p>
          <w:p w14:paraId="28EEEB50" w14:textId="77777777" w:rsidR="007360BA" w:rsidRDefault="007360BA">
            <w:pPr>
              <w:tabs>
                <w:tab w:val="left" w:pos="1567"/>
              </w:tabs>
              <w:spacing w:line="200" w:lineRule="auto"/>
              <w:ind w:left="369"/>
              <w:rPr>
                <w:sz w:val="18"/>
                <w:szCs w:val="18"/>
              </w:rPr>
            </w:pPr>
          </w:p>
          <w:p w14:paraId="70C624E4" w14:textId="77777777" w:rsidR="007360BA" w:rsidRDefault="007360BA">
            <w:pPr>
              <w:tabs>
                <w:tab w:val="left" w:pos="1567"/>
              </w:tabs>
              <w:spacing w:line="200" w:lineRule="auto"/>
              <w:ind w:left="369"/>
              <w:rPr>
                <w:sz w:val="18"/>
                <w:szCs w:val="18"/>
              </w:rPr>
            </w:pPr>
          </w:p>
          <w:p w14:paraId="7C822DF2" w14:textId="77777777" w:rsidR="007360BA" w:rsidRDefault="007360BA">
            <w:pPr>
              <w:tabs>
                <w:tab w:val="left" w:pos="1567"/>
              </w:tabs>
              <w:spacing w:line="200" w:lineRule="auto"/>
              <w:ind w:left="369"/>
              <w:rPr>
                <w:sz w:val="18"/>
                <w:szCs w:val="18"/>
              </w:rPr>
            </w:pPr>
          </w:p>
          <w:p w14:paraId="29298524" w14:textId="77777777" w:rsidR="007360BA" w:rsidRDefault="007360BA">
            <w:pPr>
              <w:tabs>
                <w:tab w:val="left" w:pos="1567"/>
              </w:tabs>
              <w:spacing w:line="200" w:lineRule="auto"/>
              <w:ind w:left="369"/>
              <w:rPr>
                <w:sz w:val="18"/>
                <w:szCs w:val="18"/>
              </w:rPr>
            </w:pPr>
          </w:p>
          <w:p w14:paraId="38E58308" w14:textId="77777777" w:rsidR="007360BA" w:rsidRDefault="007360BA">
            <w:pPr>
              <w:tabs>
                <w:tab w:val="left" w:pos="1567"/>
              </w:tabs>
              <w:spacing w:line="200" w:lineRule="auto"/>
              <w:ind w:left="369"/>
              <w:rPr>
                <w:sz w:val="18"/>
                <w:szCs w:val="18"/>
              </w:rPr>
            </w:pPr>
          </w:p>
          <w:p w14:paraId="57E09249" w14:textId="77777777" w:rsidR="007360BA" w:rsidRDefault="007360BA">
            <w:pPr>
              <w:tabs>
                <w:tab w:val="left" w:pos="1567"/>
              </w:tabs>
              <w:spacing w:line="200" w:lineRule="auto"/>
              <w:ind w:left="369"/>
              <w:rPr>
                <w:sz w:val="18"/>
                <w:szCs w:val="18"/>
              </w:rPr>
            </w:pPr>
          </w:p>
          <w:p w14:paraId="5D58E631" w14:textId="77777777" w:rsidR="007360BA" w:rsidRDefault="007360BA">
            <w:pPr>
              <w:tabs>
                <w:tab w:val="left" w:pos="1567"/>
              </w:tabs>
              <w:spacing w:line="200" w:lineRule="auto"/>
              <w:ind w:left="369"/>
              <w:rPr>
                <w:sz w:val="18"/>
                <w:szCs w:val="18"/>
              </w:rPr>
            </w:pPr>
          </w:p>
          <w:p w14:paraId="3683C051" w14:textId="77777777" w:rsidR="007360BA" w:rsidRDefault="007360BA">
            <w:pPr>
              <w:tabs>
                <w:tab w:val="left" w:pos="1567"/>
              </w:tabs>
              <w:spacing w:line="200" w:lineRule="auto"/>
              <w:ind w:left="369"/>
              <w:rPr>
                <w:sz w:val="18"/>
                <w:szCs w:val="18"/>
              </w:rPr>
            </w:pPr>
          </w:p>
          <w:p w14:paraId="7775A715" w14:textId="77777777" w:rsidR="007360BA" w:rsidRDefault="00000000">
            <w:pPr>
              <w:tabs>
                <w:tab w:val="left" w:pos="1567"/>
              </w:tabs>
              <w:spacing w:line="200" w:lineRule="auto"/>
              <w:ind w:left="369"/>
              <w:rPr>
                <w:sz w:val="18"/>
                <w:szCs w:val="18"/>
              </w:rPr>
            </w:pPr>
            <w:r>
              <w:rPr>
                <w:sz w:val="18"/>
                <w:szCs w:val="18"/>
              </w:rPr>
              <w:t>▪ poznává vlastnosti barev a jejich</w:t>
            </w:r>
          </w:p>
          <w:p w14:paraId="7797D1A7" w14:textId="77777777" w:rsidR="007360BA" w:rsidRDefault="00000000">
            <w:pPr>
              <w:tabs>
                <w:tab w:val="left" w:pos="1567"/>
              </w:tabs>
              <w:spacing w:line="200" w:lineRule="auto"/>
              <w:ind w:left="369"/>
              <w:rPr>
                <w:sz w:val="18"/>
                <w:szCs w:val="18"/>
              </w:rPr>
            </w:pPr>
            <w:r>
              <w:rPr>
                <w:sz w:val="18"/>
                <w:szCs w:val="18"/>
              </w:rPr>
              <w:t>výrazové možnosti</w:t>
            </w:r>
          </w:p>
          <w:p w14:paraId="1652EBC8" w14:textId="77777777" w:rsidR="007360BA" w:rsidRDefault="007360BA">
            <w:pPr>
              <w:tabs>
                <w:tab w:val="left" w:pos="1567"/>
              </w:tabs>
              <w:spacing w:line="200" w:lineRule="auto"/>
              <w:ind w:left="369"/>
              <w:rPr>
                <w:sz w:val="18"/>
                <w:szCs w:val="18"/>
              </w:rPr>
            </w:pPr>
          </w:p>
          <w:p w14:paraId="062C11BB" w14:textId="77777777" w:rsidR="007360BA" w:rsidRDefault="00000000">
            <w:pPr>
              <w:tabs>
                <w:tab w:val="left" w:pos="1567"/>
              </w:tabs>
              <w:spacing w:line="200" w:lineRule="auto"/>
              <w:ind w:left="369"/>
              <w:rPr>
                <w:sz w:val="18"/>
                <w:szCs w:val="18"/>
              </w:rPr>
            </w:pPr>
            <w:r>
              <w:rPr>
                <w:sz w:val="18"/>
                <w:szCs w:val="18"/>
              </w:rPr>
              <w:t>▪ poznává různé druhy linie</w:t>
            </w:r>
          </w:p>
          <w:p w14:paraId="63B0DDA4" w14:textId="77777777" w:rsidR="007360BA" w:rsidRDefault="00000000">
            <w:pPr>
              <w:tabs>
                <w:tab w:val="left" w:pos="1567"/>
              </w:tabs>
              <w:spacing w:line="200" w:lineRule="auto"/>
              <w:ind w:left="369"/>
              <w:rPr>
                <w:sz w:val="18"/>
                <w:szCs w:val="18"/>
              </w:rPr>
            </w:pPr>
            <w:r>
              <w:rPr>
                <w:sz w:val="18"/>
                <w:szCs w:val="18"/>
              </w:rPr>
              <w:t>▪ rozvíjí svůj smysl pro výtvarný</w:t>
            </w:r>
          </w:p>
          <w:p w14:paraId="1333CAF3" w14:textId="77777777" w:rsidR="007360BA" w:rsidRDefault="00000000">
            <w:pPr>
              <w:tabs>
                <w:tab w:val="left" w:pos="1567"/>
              </w:tabs>
              <w:spacing w:line="200" w:lineRule="auto"/>
              <w:ind w:left="369"/>
              <w:rPr>
                <w:sz w:val="18"/>
                <w:szCs w:val="18"/>
              </w:rPr>
            </w:pPr>
            <w:r>
              <w:rPr>
                <w:sz w:val="18"/>
                <w:szCs w:val="18"/>
              </w:rPr>
              <w:t>rytmus (rytmické řazení prvků)</w:t>
            </w:r>
          </w:p>
          <w:p w14:paraId="44FD951C" w14:textId="77777777" w:rsidR="007360BA" w:rsidRDefault="00000000">
            <w:pPr>
              <w:tabs>
                <w:tab w:val="left" w:pos="1567"/>
              </w:tabs>
              <w:spacing w:line="200" w:lineRule="auto"/>
              <w:ind w:left="369"/>
              <w:rPr>
                <w:sz w:val="18"/>
                <w:szCs w:val="18"/>
              </w:rPr>
            </w:pPr>
            <w:r>
              <w:rPr>
                <w:sz w:val="18"/>
                <w:szCs w:val="18"/>
              </w:rPr>
              <w:t>▪ poznává základní vlastnosti</w:t>
            </w:r>
          </w:p>
          <w:p w14:paraId="4F4E1BED" w14:textId="77777777" w:rsidR="007360BA" w:rsidRDefault="00000000">
            <w:pPr>
              <w:tabs>
                <w:tab w:val="left" w:pos="1567"/>
              </w:tabs>
              <w:spacing w:line="200" w:lineRule="auto"/>
              <w:ind w:left="369"/>
              <w:rPr>
                <w:sz w:val="18"/>
                <w:szCs w:val="18"/>
              </w:rPr>
            </w:pPr>
            <w:r>
              <w:rPr>
                <w:sz w:val="18"/>
                <w:szCs w:val="18"/>
              </w:rPr>
              <w:t>plastických materiálů, objem</w:t>
            </w:r>
          </w:p>
          <w:p w14:paraId="02923B41" w14:textId="77777777" w:rsidR="007360BA" w:rsidRDefault="00000000">
            <w:pPr>
              <w:tabs>
                <w:tab w:val="left" w:pos="1567"/>
              </w:tabs>
              <w:spacing w:line="200" w:lineRule="auto"/>
              <w:ind w:left="369"/>
              <w:rPr>
                <w:sz w:val="18"/>
                <w:szCs w:val="18"/>
              </w:rPr>
            </w:pPr>
            <w:r>
              <w:rPr>
                <w:sz w:val="18"/>
                <w:szCs w:val="18"/>
              </w:rPr>
              <w:t>vytváří modelováním</w:t>
            </w:r>
          </w:p>
          <w:p w14:paraId="3EF7CC29" w14:textId="77777777" w:rsidR="007360BA" w:rsidRDefault="00000000">
            <w:pPr>
              <w:tabs>
                <w:tab w:val="left" w:pos="1567"/>
              </w:tabs>
              <w:spacing w:line="200" w:lineRule="auto"/>
              <w:ind w:left="369"/>
              <w:rPr>
                <w:sz w:val="18"/>
                <w:szCs w:val="18"/>
              </w:rPr>
            </w:pPr>
            <w:r>
              <w:rPr>
                <w:sz w:val="18"/>
                <w:szCs w:val="18"/>
              </w:rPr>
              <w:t>▪ seznamuje se s funkcí ilustrace a</w:t>
            </w:r>
          </w:p>
          <w:p w14:paraId="4360066E" w14:textId="77777777" w:rsidR="007360BA" w:rsidRDefault="00000000">
            <w:pPr>
              <w:tabs>
                <w:tab w:val="left" w:pos="1567"/>
              </w:tabs>
              <w:spacing w:line="200" w:lineRule="auto"/>
              <w:ind w:left="369"/>
              <w:rPr>
                <w:sz w:val="18"/>
                <w:szCs w:val="18"/>
              </w:rPr>
            </w:pPr>
            <w:r>
              <w:rPr>
                <w:sz w:val="18"/>
                <w:szCs w:val="18"/>
              </w:rPr>
              <w:t>jejich výrazových prostředků</w:t>
            </w:r>
          </w:p>
          <w:p w14:paraId="55E38A05" w14:textId="77777777" w:rsidR="007360BA" w:rsidRDefault="00000000">
            <w:pPr>
              <w:tabs>
                <w:tab w:val="left" w:pos="1567"/>
              </w:tabs>
              <w:spacing w:line="200" w:lineRule="auto"/>
              <w:ind w:left="369"/>
              <w:rPr>
                <w:sz w:val="18"/>
                <w:szCs w:val="18"/>
              </w:rPr>
            </w:pPr>
            <w:r>
              <w:rPr>
                <w:sz w:val="18"/>
                <w:szCs w:val="18"/>
              </w:rPr>
              <w:t>(Pilař, Trnka, Čapek)</w:t>
            </w:r>
          </w:p>
          <w:p w14:paraId="1532B66A" w14:textId="77777777" w:rsidR="007360BA" w:rsidRDefault="00000000">
            <w:pPr>
              <w:tabs>
                <w:tab w:val="left" w:pos="1567"/>
              </w:tabs>
              <w:spacing w:line="200" w:lineRule="auto"/>
              <w:ind w:left="369"/>
              <w:rPr>
                <w:sz w:val="18"/>
                <w:szCs w:val="18"/>
              </w:rPr>
            </w:pPr>
            <w:r>
              <w:rPr>
                <w:sz w:val="18"/>
                <w:szCs w:val="18"/>
              </w:rPr>
              <w:t>▪ poznává výtvarnou hodnotu</w:t>
            </w:r>
          </w:p>
          <w:p w14:paraId="558CB6C1" w14:textId="77777777" w:rsidR="007360BA" w:rsidRDefault="00000000">
            <w:pPr>
              <w:tabs>
                <w:tab w:val="left" w:pos="1567"/>
              </w:tabs>
              <w:spacing w:line="200" w:lineRule="auto"/>
              <w:ind w:left="369"/>
              <w:rPr>
                <w:sz w:val="18"/>
                <w:szCs w:val="18"/>
              </w:rPr>
            </w:pPr>
            <w:r>
              <w:rPr>
                <w:sz w:val="18"/>
                <w:szCs w:val="18"/>
              </w:rPr>
              <w:t>hračky, loutky</w:t>
            </w:r>
          </w:p>
          <w:p w14:paraId="124BF770" w14:textId="77777777" w:rsidR="007360BA" w:rsidRDefault="00000000">
            <w:pPr>
              <w:tabs>
                <w:tab w:val="left" w:pos="1567"/>
              </w:tabs>
              <w:spacing w:line="200" w:lineRule="auto"/>
              <w:ind w:left="369"/>
              <w:rPr>
                <w:sz w:val="18"/>
                <w:szCs w:val="18"/>
              </w:rPr>
            </w:pPr>
            <w:r>
              <w:rPr>
                <w:sz w:val="18"/>
                <w:szCs w:val="18"/>
              </w:rPr>
              <w:t>▪ seznamuje se s různými druhy</w:t>
            </w:r>
          </w:p>
          <w:p w14:paraId="076037B1" w14:textId="77777777" w:rsidR="007360BA" w:rsidRDefault="00000000">
            <w:pPr>
              <w:tabs>
                <w:tab w:val="left" w:pos="1567"/>
              </w:tabs>
              <w:spacing w:line="200" w:lineRule="auto"/>
              <w:ind w:left="369"/>
              <w:rPr>
                <w:sz w:val="18"/>
                <w:szCs w:val="18"/>
              </w:rPr>
            </w:pPr>
            <w:r>
              <w:rPr>
                <w:sz w:val="18"/>
                <w:szCs w:val="18"/>
              </w:rPr>
              <w:t>výtvarného umění (malířství,</w:t>
            </w:r>
          </w:p>
          <w:p w14:paraId="11453707" w14:textId="77777777" w:rsidR="007360BA" w:rsidRDefault="00000000">
            <w:pPr>
              <w:tabs>
                <w:tab w:val="left" w:pos="1567"/>
              </w:tabs>
              <w:spacing w:line="200" w:lineRule="auto"/>
              <w:ind w:left="369"/>
              <w:rPr>
                <w:sz w:val="18"/>
                <w:szCs w:val="18"/>
              </w:rPr>
            </w:pPr>
            <w:r>
              <w:rPr>
                <w:sz w:val="18"/>
                <w:szCs w:val="18"/>
              </w:rPr>
              <w:t>grafika, sochařství)</w:t>
            </w:r>
          </w:p>
          <w:p w14:paraId="275CC416" w14:textId="77777777" w:rsidR="007360BA" w:rsidRDefault="00000000">
            <w:pPr>
              <w:tabs>
                <w:tab w:val="left" w:pos="1567"/>
              </w:tabs>
              <w:spacing w:line="200" w:lineRule="auto"/>
              <w:ind w:left="369"/>
              <w:rPr>
                <w:sz w:val="18"/>
                <w:szCs w:val="18"/>
              </w:rPr>
            </w:pPr>
            <w:r>
              <w:rPr>
                <w:sz w:val="18"/>
                <w:szCs w:val="18"/>
              </w:rPr>
              <w:t>▪ vytváří jednoduchými</w:t>
            </w:r>
          </w:p>
          <w:p w14:paraId="2CDB50D7" w14:textId="77777777" w:rsidR="007360BA" w:rsidRDefault="00000000">
            <w:pPr>
              <w:tabs>
                <w:tab w:val="left" w:pos="1567"/>
              </w:tabs>
              <w:spacing w:line="200" w:lineRule="auto"/>
              <w:ind w:left="369"/>
              <w:rPr>
                <w:sz w:val="18"/>
                <w:szCs w:val="18"/>
              </w:rPr>
            </w:pPr>
            <w:r>
              <w:rPr>
                <w:sz w:val="18"/>
                <w:szCs w:val="18"/>
              </w:rPr>
              <w:t>pracovními operacemi a postupy</w:t>
            </w:r>
          </w:p>
          <w:p w14:paraId="74B92191" w14:textId="77777777" w:rsidR="007360BA" w:rsidRDefault="00000000">
            <w:pPr>
              <w:tabs>
                <w:tab w:val="left" w:pos="1567"/>
              </w:tabs>
              <w:spacing w:line="200" w:lineRule="auto"/>
              <w:ind w:left="369"/>
              <w:rPr>
                <w:sz w:val="18"/>
                <w:szCs w:val="18"/>
              </w:rPr>
            </w:pPr>
            <w:r>
              <w:rPr>
                <w:sz w:val="18"/>
                <w:szCs w:val="18"/>
              </w:rPr>
              <w:t>různé výrobky z daného</w:t>
            </w:r>
          </w:p>
          <w:p w14:paraId="7D49B33B" w14:textId="77777777" w:rsidR="007360BA" w:rsidRDefault="00000000">
            <w:pPr>
              <w:tabs>
                <w:tab w:val="left" w:pos="1567"/>
              </w:tabs>
              <w:spacing w:line="200" w:lineRule="auto"/>
              <w:ind w:left="369"/>
              <w:rPr>
                <w:sz w:val="18"/>
                <w:szCs w:val="18"/>
              </w:rPr>
            </w:pPr>
            <w:r>
              <w:rPr>
                <w:sz w:val="18"/>
                <w:szCs w:val="18"/>
              </w:rPr>
              <w:t>materiálu</w:t>
            </w:r>
          </w:p>
          <w:p w14:paraId="0F6DCC82" w14:textId="77777777" w:rsidR="007360BA" w:rsidRDefault="00000000">
            <w:pPr>
              <w:tabs>
                <w:tab w:val="left" w:pos="1567"/>
              </w:tabs>
              <w:spacing w:line="200" w:lineRule="auto"/>
              <w:ind w:left="369"/>
              <w:rPr>
                <w:sz w:val="18"/>
                <w:szCs w:val="18"/>
              </w:rPr>
            </w:pPr>
            <w:r>
              <w:rPr>
                <w:sz w:val="18"/>
                <w:szCs w:val="18"/>
              </w:rPr>
              <w:t>▪ volí vhodné pomůcky, nástroje a</w:t>
            </w:r>
          </w:p>
          <w:p w14:paraId="024B4443" w14:textId="77777777" w:rsidR="007360BA" w:rsidRDefault="00000000">
            <w:pPr>
              <w:tabs>
                <w:tab w:val="left" w:pos="1567"/>
              </w:tabs>
              <w:spacing w:line="200" w:lineRule="auto"/>
              <w:ind w:left="369"/>
              <w:rPr>
                <w:sz w:val="18"/>
                <w:szCs w:val="18"/>
              </w:rPr>
            </w:pPr>
            <w:r>
              <w:rPr>
                <w:sz w:val="18"/>
                <w:szCs w:val="18"/>
              </w:rPr>
              <w:t>náčiní</w:t>
            </w:r>
          </w:p>
          <w:p w14:paraId="1C867830" w14:textId="77777777" w:rsidR="007360BA" w:rsidRDefault="00000000">
            <w:pPr>
              <w:tabs>
                <w:tab w:val="left" w:pos="1567"/>
              </w:tabs>
              <w:spacing w:line="200" w:lineRule="auto"/>
              <w:ind w:left="369"/>
              <w:rPr>
                <w:sz w:val="18"/>
                <w:szCs w:val="18"/>
              </w:rPr>
            </w:pPr>
            <w:r>
              <w:rPr>
                <w:sz w:val="18"/>
                <w:szCs w:val="18"/>
              </w:rPr>
              <w:t>▪ udržuje pořádek na pracovním</w:t>
            </w:r>
          </w:p>
          <w:p w14:paraId="6DBD859B" w14:textId="77777777" w:rsidR="007360BA" w:rsidRDefault="00000000">
            <w:pPr>
              <w:tabs>
                <w:tab w:val="left" w:pos="1567"/>
              </w:tabs>
              <w:spacing w:line="200" w:lineRule="auto"/>
              <w:ind w:left="369"/>
              <w:rPr>
                <w:sz w:val="18"/>
                <w:szCs w:val="18"/>
              </w:rPr>
            </w:pPr>
            <w:r>
              <w:rPr>
                <w:sz w:val="18"/>
                <w:szCs w:val="18"/>
              </w:rPr>
              <w:t>místě</w:t>
            </w:r>
          </w:p>
          <w:p w14:paraId="1ABB76AF" w14:textId="77777777" w:rsidR="007360BA" w:rsidRDefault="00000000">
            <w:pPr>
              <w:tabs>
                <w:tab w:val="left" w:pos="1567"/>
              </w:tabs>
              <w:spacing w:line="200" w:lineRule="auto"/>
              <w:ind w:left="369"/>
              <w:rPr>
                <w:sz w:val="18"/>
                <w:szCs w:val="18"/>
              </w:rPr>
            </w:pPr>
            <w:r>
              <w:rPr>
                <w:sz w:val="18"/>
                <w:szCs w:val="18"/>
              </w:rPr>
              <w:t>▪ provádí jednoduchou montáž a</w:t>
            </w:r>
          </w:p>
          <w:p w14:paraId="24C4D64B" w14:textId="77777777" w:rsidR="007360BA" w:rsidRDefault="00000000">
            <w:pPr>
              <w:tabs>
                <w:tab w:val="left" w:pos="1567"/>
              </w:tabs>
              <w:spacing w:line="200" w:lineRule="auto"/>
              <w:ind w:left="369"/>
              <w:rPr>
                <w:sz w:val="18"/>
                <w:szCs w:val="18"/>
              </w:rPr>
            </w:pPr>
            <w:r>
              <w:rPr>
                <w:sz w:val="18"/>
                <w:szCs w:val="18"/>
              </w:rPr>
              <w:t>demontáž stavebnice (Lego,</w:t>
            </w:r>
          </w:p>
          <w:p w14:paraId="2E5DAFFF" w14:textId="77777777" w:rsidR="007360BA" w:rsidRDefault="00000000">
            <w:pPr>
              <w:tabs>
                <w:tab w:val="left" w:pos="1567"/>
              </w:tabs>
              <w:spacing w:line="200" w:lineRule="auto"/>
              <w:ind w:left="369"/>
              <w:rPr>
                <w:sz w:val="18"/>
                <w:szCs w:val="18"/>
              </w:rPr>
            </w:pPr>
            <w:r>
              <w:rPr>
                <w:sz w:val="18"/>
                <w:szCs w:val="18"/>
              </w:rPr>
              <w:t>Seva)</w:t>
            </w:r>
          </w:p>
          <w:p w14:paraId="5B359EAE" w14:textId="77777777" w:rsidR="007360BA" w:rsidRDefault="00000000">
            <w:pPr>
              <w:tabs>
                <w:tab w:val="left" w:pos="1567"/>
              </w:tabs>
              <w:spacing w:line="200" w:lineRule="auto"/>
              <w:ind w:left="369"/>
              <w:rPr>
                <w:sz w:val="18"/>
                <w:szCs w:val="18"/>
              </w:rPr>
            </w:pPr>
            <w:r>
              <w:rPr>
                <w:sz w:val="18"/>
                <w:szCs w:val="18"/>
              </w:rPr>
              <w:t>▪ provádí jednoduché pěstitelské</w:t>
            </w:r>
          </w:p>
          <w:p w14:paraId="33155945" w14:textId="77777777" w:rsidR="007360BA" w:rsidRDefault="00000000">
            <w:pPr>
              <w:tabs>
                <w:tab w:val="left" w:pos="1567"/>
              </w:tabs>
              <w:spacing w:line="200" w:lineRule="auto"/>
              <w:ind w:left="369"/>
              <w:rPr>
                <w:sz w:val="18"/>
                <w:szCs w:val="18"/>
              </w:rPr>
            </w:pPr>
            <w:r>
              <w:rPr>
                <w:sz w:val="18"/>
                <w:szCs w:val="18"/>
              </w:rPr>
              <w:t>činnosti</w:t>
            </w:r>
          </w:p>
          <w:p w14:paraId="550E80A9" w14:textId="77777777" w:rsidR="007360BA" w:rsidRDefault="00000000">
            <w:pPr>
              <w:tabs>
                <w:tab w:val="left" w:pos="1567"/>
              </w:tabs>
              <w:spacing w:line="200" w:lineRule="auto"/>
              <w:ind w:left="369"/>
              <w:rPr>
                <w:sz w:val="18"/>
                <w:szCs w:val="18"/>
              </w:rPr>
            </w:pPr>
            <w:r>
              <w:rPr>
                <w:sz w:val="18"/>
                <w:szCs w:val="18"/>
              </w:rPr>
              <w:t>▪ ošetřuje a pěstuje nenáročné</w:t>
            </w:r>
          </w:p>
          <w:p w14:paraId="286AB002" w14:textId="77777777" w:rsidR="007360BA" w:rsidRDefault="00000000">
            <w:pPr>
              <w:tabs>
                <w:tab w:val="left" w:pos="1567"/>
              </w:tabs>
              <w:spacing w:line="200" w:lineRule="auto"/>
              <w:ind w:left="369"/>
              <w:rPr>
                <w:sz w:val="18"/>
                <w:szCs w:val="18"/>
              </w:rPr>
            </w:pPr>
            <w:r>
              <w:rPr>
                <w:sz w:val="18"/>
                <w:szCs w:val="18"/>
              </w:rPr>
              <w:t>pokojové rostliny</w:t>
            </w:r>
          </w:p>
          <w:p w14:paraId="1FEF03B0" w14:textId="77777777" w:rsidR="007360BA" w:rsidRDefault="00000000">
            <w:pPr>
              <w:tabs>
                <w:tab w:val="left" w:pos="1567"/>
              </w:tabs>
              <w:spacing w:line="200" w:lineRule="auto"/>
              <w:ind w:left="369"/>
              <w:rPr>
                <w:sz w:val="18"/>
                <w:szCs w:val="18"/>
              </w:rPr>
            </w:pPr>
            <w:r>
              <w:rPr>
                <w:sz w:val="18"/>
                <w:szCs w:val="18"/>
              </w:rPr>
              <w:t>▪ volí podle druhů pěstitelských</w:t>
            </w:r>
          </w:p>
          <w:p w14:paraId="2F6D2AF0" w14:textId="77777777" w:rsidR="007360BA" w:rsidRDefault="00000000">
            <w:pPr>
              <w:tabs>
                <w:tab w:val="left" w:pos="1567"/>
              </w:tabs>
              <w:spacing w:line="200" w:lineRule="auto"/>
              <w:ind w:left="369"/>
              <w:rPr>
                <w:sz w:val="18"/>
                <w:szCs w:val="18"/>
              </w:rPr>
            </w:pPr>
            <w:r>
              <w:rPr>
                <w:sz w:val="18"/>
                <w:szCs w:val="18"/>
              </w:rPr>
              <w:t>činností správně pomůcky,</w:t>
            </w:r>
          </w:p>
          <w:p w14:paraId="0A151547" w14:textId="77777777" w:rsidR="007360BA" w:rsidRDefault="00000000">
            <w:pPr>
              <w:tabs>
                <w:tab w:val="left" w:pos="1567"/>
              </w:tabs>
              <w:spacing w:line="200" w:lineRule="auto"/>
              <w:ind w:left="369"/>
              <w:rPr>
                <w:sz w:val="18"/>
                <w:szCs w:val="18"/>
              </w:rPr>
            </w:pPr>
            <w:r>
              <w:rPr>
                <w:sz w:val="18"/>
                <w:szCs w:val="18"/>
              </w:rPr>
              <w:t>nástroje a náčiní</w:t>
            </w:r>
          </w:p>
          <w:p w14:paraId="65DE0155" w14:textId="77777777" w:rsidR="007360BA" w:rsidRDefault="00000000">
            <w:pPr>
              <w:tabs>
                <w:tab w:val="left" w:pos="1567"/>
              </w:tabs>
              <w:spacing w:line="200" w:lineRule="auto"/>
              <w:ind w:left="369"/>
              <w:rPr>
                <w:sz w:val="18"/>
                <w:szCs w:val="18"/>
              </w:rPr>
            </w:pPr>
            <w:r>
              <w:rPr>
                <w:sz w:val="18"/>
                <w:szCs w:val="18"/>
              </w:rPr>
              <w:t>▪ seznamuje se se základními</w:t>
            </w:r>
          </w:p>
          <w:p w14:paraId="10E61118" w14:textId="77777777" w:rsidR="007360BA" w:rsidRDefault="00000000">
            <w:pPr>
              <w:tabs>
                <w:tab w:val="left" w:pos="1567"/>
              </w:tabs>
              <w:spacing w:line="200" w:lineRule="auto"/>
              <w:ind w:left="369"/>
              <w:rPr>
                <w:sz w:val="18"/>
                <w:szCs w:val="18"/>
              </w:rPr>
            </w:pPr>
            <w:r>
              <w:rPr>
                <w:sz w:val="18"/>
                <w:szCs w:val="18"/>
              </w:rPr>
              <w:t>podmínkami života rostlin</w:t>
            </w:r>
          </w:p>
          <w:p w14:paraId="652A78D1" w14:textId="77777777" w:rsidR="007360BA" w:rsidRDefault="00000000">
            <w:pPr>
              <w:tabs>
                <w:tab w:val="left" w:pos="1567"/>
              </w:tabs>
              <w:spacing w:line="200" w:lineRule="auto"/>
              <w:ind w:left="369"/>
              <w:rPr>
                <w:sz w:val="18"/>
                <w:szCs w:val="18"/>
              </w:rPr>
            </w:pPr>
            <w:r>
              <w:rPr>
                <w:sz w:val="18"/>
                <w:szCs w:val="18"/>
              </w:rPr>
              <w:t>▪ seznamuje se s úlohou techniky</w:t>
            </w:r>
          </w:p>
          <w:p w14:paraId="2969E57C" w14:textId="77777777" w:rsidR="007360BA" w:rsidRDefault="00000000">
            <w:pPr>
              <w:tabs>
                <w:tab w:val="left" w:pos="1567"/>
              </w:tabs>
              <w:spacing w:line="200" w:lineRule="auto"/>
              <w:ind w:left="369"/>
              <w:rPr>
                <w:sz w:val="18"/>
                <w:szCs w:val="18"/>
              </w:rPr>
            </w:pPr>
            <w:r>
              <w:rPr>
                <w:sz w:val="18"/>
                <w:szCs w:val="18"/>
              </w:rPr>
              <w:t>v životě člověka</w:t>
            </w:r>
          </w:p>
          <w:p w14:paraId="5E958DAD" w14:textId="77777777" w:rsidR="007360BA" w:rsidRDefault="00000000">
            <w:pPr>
              <w:tabs>
                <w:tab w:val="left" w:pos="1567"/>
              </w:tabs>
              <w:spacing w:line="200" w:lineRule="auto"/>
              <w:ind w:left="369"/>
              <w:rPr>
                <w:sz w:val="18"/>
                <w:szCs w:val="18"/>
              </w:rPr>
            </w:pPr>
            <w:r>
              <w:rPr>
                <w:sz w:val="18"/>
                <w:szCs w:val="18"/>
              </w:rPr>
              <w:t>▪ seznamuje se se základním</w:t>
            </w:r>
          </w:p>
          <w:p w14:paraId="2A691891" w14:textId="77777777" w:rsidR="007360BA" w:rsidRDefault="00000000">
            <w:pPr>
              <w:tabs>
                <w:tab w:val="left" w:pos="1567"/>
              </w:tabs>
              <w:spacing w:line="200" w:lineRule="auto"/>
              <w:ind w:left="369"/>
              <w:rPr>
                <w:sz w:val="18"/>
                <w:szCs w:val="18"/>
              </w:rPr>
            </w:pPr>
            <w:r>
              <w:rPr>
                <w:sz w:val="18"/>
                <w:szCs w:val="18"/>
              </w:rPr>
              <w:t>vybavením kuchyně, pojmenuje</w:t>
            </w:r>
          </w:p>
          <w:p w14:paraId="1CE029AD" w14:textId="77777777" w:rsidR="007360BA" w:rsidRDefault="00000000">
            <w:pPr>
              <w:tabs>
                <w:tab w:val="left" w:pos="1567"/>
              </w:tabs>
              <w:spacing w:line="200" w:lineRule="auto"/>
              <w:ind w:left="369"/>
              <w:rPr>
                <w:sz w:val="18"/>
                <w:szCs w:val="18"/>
              </w:rPr>
            </w:pPr>
            <w:r>
              <w:rPr>
                <w:sz w:val="18"/>
                <w:szCs w:val="18"/>
              </w:rPr>
              <w:t>pomůcky a nástroje</w:t>
            </w:r>
          </w:p>
          <w:p w14:paraId="5EAB91C3" w14:textId="77777777" w:rsidR="007360BA" w:rsidRDefault="00000000">
            <w:pPr>
              <w:tabs>
                <w:tab w:val="left" w:pos="1567"/>
              </w:tabs>
              <w:spacing w:line="200" w:lineRule="auto"/>
              <w:ind w:left="369"/>
              <w:rPr>
                <w:sz w:val="18"/>
                <w:szCs w:val="18"/>
              </w:rPr>
            </w:pPr>
            <w:r>
              <w:rPr>
                <w:sz w:val="18"/>
                <w:szCs w:val="18"/>
              </w:rPr>
              <w:t>▪ připraví jednoduchý studený pokrm podle slovního návodu</w:t>
            </w:r>
          </w:p>
          <w:p w14:paraId="7703BD5A" w14:textId="77777777" w:rsidR="007360BA" w:rsidRDefault="00000000">
            <w:pPr>
              <w:tabs>
                <w:tab w:val="left" w:pos="1567"/>
              </w:tabs>
              <w:spacing w:line="200" w:lineRule="auto"/>
              <w:ind w:left="369"/>
              <w:rPr>
                <w:sz w:val="18"/>
                <w:szCs w:val="18"/>
              </w:rPr>
            </w:pPr>
            <w:r>
              <w:rPr>
                <w:sz w:val="18"/>
                <w:szCs w:val="18"/>
              </w:rPr>
              <w:t>▪ dodržuje pravidla správného stolování</w:t>
            </w:r>
          </w:p>
          <w:p w14:paraId="65842BE4" w14:textId="77777777" w:rsidR="007360BA" w:rsidRDefault="00000000">
            <w:pPr>
              <w:tabs>
                <w:tab w:val="left" w:pos="1567"/>
              </w:tabs>
              <w:spacing w:line="200" w:lineRule="auto"/>
              <w:ind w:left="369"/>
              <w:rPr>
                <w:sz w:val="18"/>
                <w:szCs w:val="18"/>
              </w:rPr>
            </w:pPr>
            <w:r>
              <w:rPr>
                <w:sz w:val="18"/>
                <w:szCs w:val="18"/>
              </w:rPr>
              <w:t>▪ udržuje pořádek pracovních ploch</w:t>
            </w:r>
          </w:p>
        </w:tc>
        <w:tc>
          <w:tcPr>
            <w:tcW w:w="2698" w:type="dxa"/>
            <w:tcBorders>
              <w:top w:val="single" w:sz="5" w:space="0" w:color="000000"/>
              <w:left w:val="single" w:sz="5" w:space="0" w:color="000000"/>
              <w:bottom w:val="single" w:sz="5" w:space="0" w:color="000000"/>
              <w:right w:val="single" w:sz="5" w:space="0" w:color="000000"/>
            </w:tcBorders>
          </w:tcPr>
          <w:p w14:paraId="1A94AFF5" w14:textId="77777777" w:rsidR="007360BA" w:rsidRDefault="007360BA">
            <w:pPr>
              <w:tabs>
                <w:tab w:val="left" w:pos="1567"/>
              </w:tabs>
              <w:spacing w:before="8" w:line="200" w:lineRule="auto"/>
            </w:pPr>
          </w:p>
          <w:p w14:paraId="552F1395" w14:textId="77777777" w:rsidR="007360BA" w:rsidRDefault="00000000">
            <w:pPr>
              <w:tabs>
                <w:tab w:val="left" w:pos="1567"/>
              </w:tabs>
              <w:ind w:left="105"/>
              <w:rPr>
                <w:b/>
                <w:sz w:val="18"/>
                <w:szCs w:val="18"/>
              </w:rPr>
            </w:pPr>
            <w:r>
              <w:rPr>
                <w:b/>
                <w:sz w:val="18"/>
                <w:szCs w:val="18"/>
              </w:rPr>
              <w:t>Výtvarné vyjádření</w:t>
            </w:r>
          </w:p>
          <w:p w14:paraId="0A0F2335" w14:textId="77777777" w:rsidR="007360BA" w:rsidRDefault="00000000">
            <w:pPr>
              <w:tabs>
                <w:tab w:val="left" w:pos="1567"/>
              </w:tabs>
              <w:spacing w:line="200" w:lineRule="auto"/>
              <w:ind w:left="138"/>
              <w:rPr>
                <w:b/>
                <w:sz w:val="18"/>
                <w:szCs w:val="18"/>
              </w:rPr>
            </w:pPr>
            <w:r>
              <w:rPr>
                <w:b/>
                <w:sz w:val="18"/>
                <w:szCs w:val="18"/>
              </w:rPr>
              <w:t>Skutečnosti</w:t>
            </w:r>
          </w:p>
          <w:p w14:paraId="01C66733" w14:textId="77777777" w:rsidR="007360BA" w:rsidRDefault="007360BA">
            <w:pPr>
              <w:tabs>
                <w:tab w:val="left" w:pos="1567"/>
              </w:tabs>
              <w:spacing w:line="200" w:lineRule="auto"/>
              <w:ind w:left="138"/>
              <w:rPr>
                <w:b/>
                <w:sz w:val="18"/>
                <w:szCs w:val="18"/>
              </w:rPr>
            </w:pPr>
          </w:p>
          <w:p w14:paraId="3371B2D2" w14:textId="77777777" w:rsidR="007360BA" w:rsidRDefault="007360BA">
            <w:pPr>
              <w:tabs>
                <w:tab w:val="left" w:pos="1567"/>
              </w:tabs>
              <w:spacing w:line="200" w:lineRule="auto"/>
              <w:ind w:left="138"/>
              <w:rPr>
                <w:b/>
                <w:sz w:val="18"/>
                <w:szCs w:val="18"/>
              </w:rPr>
            </w:pPr>
          </w:p>
          <w:p w14:paraId="2BE5EAF9" w14:textId="77777777" w:rsidR="007360BA" w:rsidRDefault="007360BA">
            <w:pPr>
              <w:tabs>
                <w:tab w:val="left" w:pos="1567"/>
              </w:tabs>
              <w:spacing w:line="200" w:lineRule="auto"/>
              <w:ind w:left="138"/>
              <w:rPr>
                <w:b/>
                <w:sz w:val="18"/>
                <w:szCs w:val="18"/>
              </w:rPr>
            </w:pPr>
          </w:p>
          <w:p w14:paraId="2E742448" w14:textId="77777777" w:rsidR="007360BA" w:rsidRDefault="007360BA">
            <w:pPr>
              <w:tabs>
                <w:tab w:val="left" w:pos="1567"/>
              </w:tabs>
              <w:spacing w:line="200" w:lineRule="auto"/>
              <w:ind w:left="138"/>
              <w:rPr>
                <w:b/>
                <w:sz w:val="18"/>
                <w:szCs w:val="18"/>
              </w:rPr>
            </w:pPr>
          </w:p>
          <w:p w14:paraId="38A09F1F" w14:textId="77777777" w:rsidR="007360BA" w:rsidRDefault="007360BA">
            <w:pPr>
              <w:tabs>
                <w:tab w:val="left" w:pos="1567"/>
              </w:tabs>
              <w:spacing w:line="200" w:lineRule="auto"/>
              <w:ind w:left="138"/>
              <w:rPr>
                <w:b/>
                <w:sz w:val="18"/>
                <w:szCs w:val="18"/>
              </w:rPr>
            </w:pPr>
          </w:p>
          <w:p w14:paraId="05052E40" w14:textId="77777777" w:rsidR="007360BA" w:rsidRDefault="007360BA">
            <w:pPr>
              <w:tabs>
                <w:tab w:val="left" w:pos="1567"/>
              </w:tabs>
              <w:spacing w:line="200" w:lineRule="auto"/>
              <w:ind w:left="138"/>
              <w:rPr>
                <w:b/>
                <w:sz w:val="18"/>
                <w:szCs w:val="18"/>
              </w:rPr>
            </w:pPr>
          </w:p>
          <w:p w14:paraId="32CBF364" w14:textId="77777777" w:rsidR="007360BA" w:rsidRDefault="007360BA">
            <w:pPr>
              <w:tabs>
                <w:tab w:val="left" w:pos="1567"/>
              </w:tabs>
              <w:spacing w:line="200" w:lineRule="auto"/>
              <w:ind w:left="138"/>
              <w:rPr>
                <w:b/>
                <w:sz w:val="18"/>
                <w:szCs w:val="18"/>
              </w:rPr>
            </w:pPr>
          </w:p>
          <w:p w14:paraId="55450843" w14:textId="77777777" w:rsidR="007360BA" w:rsidRDefault="007360BA">
            <w:pPr>
              <w:tabs>
                <w:tab w:val="left" w:pos="1567"/>
              </w:tabs>
              <w:spacing w:line="200" w:lineRule="auto"/>
              <w:ind w:left="138"/>
              <w:rPr>
                <w:b/>
                <w:sz w:val="18"/>
                <w:szCs w:val="18"/>
              </w:rPr>
            </w:pPr>
          </w:p>
          <w:p w14:paraId="545AD060" w14:textId="77777777" w:rsidR="007360BA" w:rsidRDefault="007360BA">
            <w:pPr>
              <w:tabs>
                <w:tab w:val="left" w:pos="1567"/>
              </w:tabs>
              <w:spacing w:line="200" w:lineRule="auto"/>
              <w:ind w:left="138"/>
              <w:rPr>
                <w:b/>
                <w:sz w:val="18"/>
                <w:szCs w:val="18"/>
              </w:rPr>
            </w:pPr>
          </w:p>
          <w:p w14:paraId="3AF8CB24" w14:textId="77777777" w:rsidR="007360BA" w:rsidRDefault="00000000">
            <w:pPr>
              <w:tabs>
                <w:tab w:val="left" w:pos="1567"/>
              </w:tabs>
              <w:spacing w:line="200" w:lineRule="auto"/>
              <w:ind w:left="138"/>
              <w:rPr>
                <w:b/>
                <w:sz w:val="18"/>
                <w:szCs w:val="18"/>
              </w:rPr>
            </w:pPr>
            <w:r>
              <w:rPr>
                <w:b/>
                <w:sz w:val="18"/>
                <w:szCs w:val="18"/>
              </w:rPr>
              <w:t>Práce dekorativní a prostorové</w:t>
            </w:r>
          </w:p>
          <w:p w14:paraId="7595FCDD" w14:textId="77777777" w:rsidR="007360BA" w:rsidRDefault="007360BA">
            <w:pPr>
              <w:tabs>
                <w:tab w:val="left" w:pos="1567"/>
              </w:tabs>
              <w:spacing w:line="200" w:lineRule="auto"/>
              <w:ind w:left="138"/>
              <w:rPr>
                <w:b/>
                <w:sz w:val="18"/>
                <w:szCs w:val="18"/>
              </w:rPr>
            </w:pPr>
          </w:p>
          <w:p w14:paraId="1612B3DB" w14:textId="77777777" w:rsidR="007360BA" w:rsidRDefault="007360BA">
            <w:pPr>
              <w:tabs>
                <w:tab w:val="left" w:pos="1567"/>
              </w:tabs>
              <w:spacing w:line="200" w:lineRule="auto"/>
              <w:ind w:left="138"/>
              <w:rPr>
                <w:b/>
                <w:sz w:val="18"/>
                <w:szCs w:val="18"/>
              </w:rPr>
            </w:pPr>
          </w:p>
          <w:p w14:paraId="668A9EEA" w14:textId="77777777" w:rsidR="007360BA" w:rsidRDefault="007360BA">
            <w:pPr>
              <w:tabs>
                <w:tab w:val="left" w:pos="1567"/>
              </w:tabs>
              <w:spacing w:line="200" w:lineRule="auto"/>
              <w:ind w:left="138"/>
              <w:rPr>
                <w:b/>
                <w:sz w:val="18"/>
                <w:szCs w:val="18"/>
              </w:rPr>
            </w:pPr>
          </w:p>
          <w:p w14:paraId="6EFF6659" w14:textId="77777777" w:rsidR="007360BA" w:rsidRDefault="00000000">
            <w:pPr>
              <w:tabs>
                <w:tab w:val="left" w:pos="1567"/>
              </w:tabs>
              <w:spacing w:line="200" w:lineRule="auto"/>
              <w:ind w:left="138"/>
              <w:rPr>
                <w:b/>
                <w:sz w:val="18"/>
                <w:szCs w:val="18"/>
              </w:rPr>
            </w:pPr>
            <w:r>
              <w:rPr>
                <w:b/>
                <w:sz w:val="18"/>
                <w:szCs w:val="18"/>
              </w:rPr>
              <w:t>Výtvarné umění a životní</w:t>
            </w:r>
          </w:p>
          <w:p w14:paraId="57066163" w14:textId="77777777" w:rsidR="007360BA" w:rsidRDefault="00000000">
            <w:pPr>
              <w:tabs>
                <w:tab w:val="left" w:pos="1567"/>
              </w:tabs>
              <w:spacing w:line="200" w:lineRule="auto"/>
              <w:ind w:left="138"/>
              <w:rPr>
                <w:b/>
                <w:sz w:val="18"/>
                <w:szCs w:val="18"/>
              </w:rPr>
            </w:pPr>
            <w:r>
              <w:rPr>
                <w:b/>
                <w:sz w:val="18"/>
                <w:szCs w:val="18"/>
              </w:rPr>
              <w:t>prostředí</w:t>
            </w:r>
          </w:p>
          <w:p w14:paraId="2AD2F2F3" w14:textId="77777777" w:rsidR="007360BA" w:rsidRDefault="007360BA">
            <w:pPr>
              <w:tabs>
                <w:tab w:val="left" w:pos="1567"/>
              </w:tabs>
              <w:spacing w:line="200" w:lineRule="auto"/>
              <w:ind w:left="138"/>
              <w:rPr>
                <w:b/>
                <w:sz w:val="18"/>
                <w:szCs w:val="18"/>
              </w:rPr>
            </w:pPr>
          </w:p>
          <w:p w14:paraId="79BF21E6" w14:textId="77777777" w:rsidR="007360BA" w:rsidRDefault="007360BA">
            <w:pPr>
              <w:tabs>
                <w:tab w:val="left" w:pos="1567"/>
              </w:tabs>
              <w:spacing w:line="200" w:lineRule="auto"/>
              <w:ind w:left="138"/>
              <w:rPr>
                <w:b/>
                <w:sz w:val="18"/>
                <w:szCs w:val="18"/>
              </w:rPr>
            </w:pPr>
          </w:p>
          <w:p w14:paraId="34847BA7" w14:textId="77777777" w:rsidR="007360BA" w:rsidRDefault="007360BA">
            <w:pPr>
              <w:tabs>
                <w:tab w:val="left" w:pos="1567"/>
              </w:tabs>
              <w:spacing w:line="200" w:lineRule="auto"/>
              <w:ind w:left="138"/>
              <w:rPr>
                <w:b/>
                <w:sz w:val="18"/>
                <w:szCs w:val="18"/>
              </w:rPr>
            </w:pPr>
          </w:p>
          <w:p w14:paraId="59887C53" w14:textId="77777777" w:rsidR="007360BA" w:rsidRDefault="00000000">
            <w:pPr>
              <w:tabs>
                <w:tab w:val="left" w:pos="1567"/>
              </w:tabs>
              <w:spacing w:line="200" w:lineRule="auto"/>
              <w:ind w:left="138"/>
              <w:rPr>
                <w:b/>
                <w:sz w:val="18"/>
                <w:szCs w:val="18"/>
              </w:rPr>
            </w:pPr>
            <w:r>
              <w:rPr>
                <w:b/>
                <w:sz w:val="18"/>
                <w:szCs w:val="18"/>
              </w:rPr>
              <w:t>Člověk a svět práce</w:t>
            </w:r>
          </w:p>
          <w:p w14:paraId="64166101" w14:textId="77777777" w:rsidR="007360BA" w:rsidRDefault="00000000">
            <w:pPr>
              <w:tabs>
                <w:tab w:val="left" w:pos="1567"/>
              </w:tabs>
              <w:spacing w:line="200" w:lineRule="auto"/>
              <w:ind w:left="138"/>
              <w:rPr>
                <w:b/>
                <w:sz w:val="18"/>
                <w:szCs w:val="18"/>
              </w:rPr>
            </w:pPr>
            <w:r>
              <w:rPr>
                <w:b/>
                <w:sz w:val="18"/>
                <w:szCs w:val="18"/>
              </w:rPr>
              <w:t>práce s drobným materiálem</w:t>
            </w:r>
          </w:p>
          <w:p w14:paraId="49944FEF" w14:textId="77777777" w:rsidR="007360BA" w:rsidRDefault="007360BA">
            <w:pPr>
              <w:tabs>
                <w:tab w:val="left" w:pos="1567"/>
              </w:tabs>
              <w:spacing w:line="200" w:lineRule="auto"/>
              <w:ind w:left="138"/>
              <w:rPr>
                <w:b/>
                <w:sz w:val="18"/>
                <w:szCs w:val="18"/>
              </w:rPr>
            </w:pPr>
          </w:p>
          <w:p w14:paraId="59CB653B" w14:textId="77777777" w:rsidR="007360BA" w:rsidRDefault="007360BA">
            <w:pPr>
              <w:tabs>
                <w:tab w:val="left" w:pos="1567"/>
              </w:tabs>
              <w:spacing w:line="200" w:lineRule="auto"/>
              <w:ind w:left="138"/>
              <w:rPr>
                <w:b/>
                <w:sz w:val="18"/>
                <w:szCs w:val="18"/>
              </w:rPr>
            </w:pPr>
          </w:p>
          <w:p w14:paraId="6AF7675E" w14:textId="77777777" w:rsidR="007360BA" w:rsidRDefault="007360BA">
            <w:pPr>
              <w:tabs>
                <w:tab w:val="left" w:pos="1567"/>
              </w:tabs>
              <w:spacing w:line="200" w:lineRule="auto"/>
              <w:ind w:left="138"/>
              <w:rPr>
                <w:b/>
                <w:sz w:val="18"/>
                <w:szCs w:val="18"/>
              </w:rPr>
            </w:pPr>
          </w:p>
          <w:p w14:paraId="3045604F" w14:textId="77777777" w:rsidR="007360BA" w:rsidRDefault="007360BA">
            <w:pPr>
              <w:tabs>
                <w:tab w:val="left" w:pos="1567"/>
              </w:tabs>
              <w:spacing w:line="200" w:lineRule="auto"/>
              <w:ind w:left="138"/>
              <w:rPr>
                <w:b/>
                <w:sz w:val="18"/>
                <w:szCs w:val="18"/>
              </w:rPr>
            </w:pPr>
          </w:p>
          <w:p w14:paraId="708C848C" w14:textId="77777777" w:rsidR="007360BA" w:rsidRDefault="007360BA">
            <w:pPr>
              <w:tabs>
                <w:tab w:val="left" w:pos="1567"/>
              </w:tabs>
              <w:spacing w:line="200" w:lineRule="auto"/>
              <w:ind w:left="138"/>
              <w:rPr>
                <w:b/>
                <w:sz w:val="18"/>
                <w:szCs w:val="18"/>
              </w:rPr>
            </w:pPr>
          </w:p>
          <w:p w14:paraId="59C5E47F" w14:textId="77777777" w:rsidR="007360BA" w:rsidRDefault="007360BA">
            <w:pPr>
              <w:tabs>
                <w:tab w:val="left" w:pos="1567"/>
              </w:tabs>
              <w:spacing w:line="200" w:lineRule="auto"/>
              <w:ind w:left="138"/>
              <w:rPr>
                <w:b/>
                <w:sz w:val="18"/>
                <w:szCs w:val="18"/>
              </w:rPr>
            </w:pPr>
          </w:p>
          <w:p w14:paraId="17DBBCDF" w14:textId="77777777" w:rsidR="007360BA" w:rsidRDefault="007360BA">
            <w:pPr>
              <w:tabs>
                <w:tab w:val="left" w:pos="1567"/>
              </w:tabs>
              <w:spacing w:line="200" w:lineRule="auto"/>
              <w:ind w:left="138"/>
              <w:rPr>
                <w:b/>
                <w:sz w:val="18"/>
                <w:szCs w:val="18"/>
              </w:rPr>
            </w:pPr>
          </w:p>
          <w:p w14:paraId="63E97D98" w14:textId="77777777" w:rsidR="007360BA" w:rsidRDefault="007360BA">
            <w:pPr>
              <w:tabs>
                <w:tab w:val="left" w:pos="1567"/>
              </w:tabs>
              <w:spacing w:line="200" w:lineRule="auto"/>
              <w:ind w:left="138"/>
              <w:rPr>
                <w:b/>
                <w:sz w:val="18"/>
                <w:szCs w:val="18"/>
              </w:rPr>
            </w:pPr>
          </w:p>
          <w:p w14:paraId="0F840E1B" w14:textId="77777777" w:rsidR="007360BA" w:rsidRDefault="00000000">
            <w:pPr>
              <w:tabs>
                <w:tab w:val="left" w:pos="1567"/>
              </w:tabs>
              <w:spacing w:line="200" w:lineRule="auto"/>
              <w:ind w:left="138"/>
              <w:rPr>
                <w:b/>
                <w:sz w:val="18"/>
                <w:szCs w:val="18"/>
              </w:rPr>
            </w:pPr>
            <w:r>
              <w:rPr>
                <w:b/>
                <w:sz w:val="18"/>
                <w:szCs w:val="18"/>
              </w:rPr>
              <w:t>konstrukční činnosti</w:t>
            </w:r>
          </w:p>
          <w:p w14:paraId="581DEC23" w14:textId="77777777" w:rsidR="007360BA" w:rsidRDefault="007360BA">
            <w:pPr>
              <w:tabs>
                <w:tab w:val="left" w:pos="1567"/>
              </w:tabs>
              <w:spacing w:line="200" w:lineRule="auto"/>
              <w:ind w:left="138"/>
              <w:rPr>
                <w:b/>
                <w:sz w:val="18"/>
                <w:szCs w:val="18"/>
              </w:rPr>
            </w:pPr>
          </w:p>
          <w:p w14:paraId="0EF8DBC0" w14:textId="77777777" w:rsidR="007360BA" w:rsidRDefault="007360BA">
            <w:pPr>
              <w:tabs>
                <w:tab w:val="left" w:pos="1567"/>
              </w:tabs>
              <w:spacing w:line="200" w:lineRule="auto"/>
              <w:ind w:left="138"/>
              <w:rPr>
                <w:b/>
                <w:sz w:val="18"/>
                <w:szCs w:val="18"/>
              </w:rPr>
            </w:pPr>
          </w:p>
          <w:p w14:paraId="7C1310D7" w14:textId="77777777" w:rsidR="007360BA" w:rsidRDefault="007360BA">
            <w:pPr>
              <w:tabs>
                <w:tab w:val="left" w:pos="1567"/>
              </w:tabs>
              <w:spacing w:line="200" w:lineRule="auto"/>
              <w:ind w:left="138"/>
              <w:rPr>
                <w:b/>
                <w:sz w:val="18"/>
                <w:szCs w:val="18"/>
              </w:rPr>
            </w:pPr>
          </w:p>
          <w:p w14:paraId="0279FBE0" w14:textId="77777777" w:rsidR="007360BA" w:rsidRDefault="007360BA">
            <w:pPr>
              <w:tabs>
                <w:tab w:val="left" w:pos="1567"/>
              </w:tabs>
              <w:spacing w:line="200" w:lineRule="auto"/>
              <w:ind w:left="138"/>
              <w:rPr>
                <w:b/>
                <w:sz w:val="18"/>
                <w:szCs w:val="18"/>
              </w:rPr>
            </w:pPr>
          </w:p>
          <w:p w14:paraId="1CC065EB" w14:textId="77777777" w:rsidR="007360BA" w:rsidRDefault="007360BA">
            <w:pPr>
              <w:tabs>
                <w:tab w:val="left" w:pos="1567"/>
              </w:tabs>
              <w:spacing w:line="200" w:lineRule="auto"/>
              <w:ind w:left="138"/>
              <w:rPr>
                <w:b/>
                <w:sz w:val="18"/>
                <w:szCs w:val="18"/>
              </w:rPr>
            </w:pPr>
          </w:p>
          <w:p w14:paraId="1C129BED" w14:textId="77777777" w:rsidR="007360BA" w:rsidRDefault="007360BA">
            <w:pPr>
              <w:tabs>
                <w:tab w:val="left" w:pos="1567"/>
              </w:tabs>
              <w:spacing w:line="200" w:lineRule="auto"/>
              <w:ind w:left="138"/>
              <w:rPr>
                <w:b/>
                <w:sz w:val="18"/>
                <w:szCs w:val="18"/>
              </w:rPr>
            </w:pPr>
          </w:p>
          <w:p w14:paraId="10F49C61" w14:textId="77777777" w:rsidR="007360BA" w:rsidRDefault="007360BA">
            <w:pPr>
              <w:tabs>
                <w:tab w:val="left" w:pos="1567"/>
              </w:tabs>
              <w:spacing w:line="200" w:lineRule="auto"/>
              <w:ind w:left="138"/>
              <w:rPr>
                <w:b/>
                <w:sz w:val="18"/>
                <w:szCs w:val="18"/>
              </w:rPr>
            </w:pPr>
          </w:p>
          <w:p w14:paraId="13200172" w14:textId="77777777" w:rsidR="007360BA" w:rsidRDefault="007360BA">
            <w:pPr>
              <w:tabs>
                <w:tab w:val="left" w:pos="1567"/>
              </w:tabs>
              <w:spacing w:line="200" w:lineRule="auto"/>
              <w:ind w:left="138"/>
              <w:rPr>
                <w:b/>
                <w:sz w:val="18"/>
                <w:szCs w:val="18"/>
              </w:rPr>
            </w:pPr>
          </w:p>
          <w:p w14:paraId="4DE41B79" w14:textId="77777777" w:rsidR="007360BA" w:rsidRDefault="007360BA">
            <w:pPr>
              <w:tabs>
                <w:tab w:val="left" w:pos="1567"/>
              </w:tabs>
              <w:spacing w:line="200" w:lineRule="auto"/>
              <w:ind w:left="138"/>
              <w:rPr>
                <w:b/>
                <w:sz w:val="18"/>
                <w:szCs w:val="18"/>
              </w:rPr>
            </w:pPr>
          </w:p>
          <w:p w14:paraId="42FEDF7A" w14:textId="77777777" w:rsidR="007360BA" w:rsidRDefault="007360BA">
            <w:pPr>
              <w:tabs>
                <w:tab w:val="left" w:pos="1567"/>
              </w:tabs>
              <w:spacing w:line="200" w:lineRule="auto"/>
              <w:ind w:left="138"/>
              <w:rPr>
                <w:b/>
                <w:sz w:val="18"/>
                <w:szCs w:val="18"/>
              </w:rPr>
            </w:pPr>
          </w:p>
          <w:p w14:paraId="46D02216" w14:textId="77777777" w:rsidR="007360BA" w:rsidRDefault="007360BA">
            <w:pPr>
              <w:tabs>
                <w:tab w:val="left" w:pos="1567"/>
              </w:tabs>
              <w:spacing w:line="200" w:lineRule="auto"/>
              <w:ind w:left="138"/>
              <w:rPr>
                <w:b/>
                <w:sz w:val="18"/>
                <w:szCs w:val="18"/>
              </w:rPr>
            </w:pPr>
          </w:p>
          <w:p w14:paraId="39B88CDF" w14:textId="77777777" w:rsidR="007360BA" w:rsidRDefault="007360BA">
            <w:pPr>
              <w:tabs>
                <w:tab w:val="left" w:pos="1567"/>
              </w:tabs>
              <w:spacing w:line="200" w:lineRule="auto"/>
              <w:ind w:left="138"/>
              <w:rPr>
                <w:b/>
                <w:sz w:val="18"/>
                <w:szCs w:val="18"/>
              </w:rPr>
            </w:pPr>
          </w:p>
          <w:p w14:paraId="7801098C" w14:textId="77777777" w:rsidR="007360BA" w:rsidRDefault="007360BA">
            <w:pPr>
              <w:tabs>
                <w:tab w:val="left" w:pos="1567"/>
              </w:tabs>
              <w:spacing w:line="200" w:lineRule="auto"/>
              <w:ind w:left="138"/>
              <w:rPr>
                <w:b/>
                <w:sz w:val="18"/>
                <w:szCs w:val="18"/>
              </w:rPr>
            </w:pPr>
          </w:p>
          <w:p w14:paraId="5AD82516" w14:textId="77777777" w:rsidR="007360BA" w:rsidRDefault="007360BA">
            <w:pPr>
              <w:tabs>
                <w:tab w:val="left" w:pos="1567"/>
              </w:tabs>
              <w:spacing w:line="200" w:lineRule="auto"/>
              <w:ind w:left="138"/>
              <w:rPr>
                <w:b/>
                <w:sz w:val="18"/>
                <w:szCs w:val="18"/>
              </w:rPr>
            </w:pPr>
          </w:p>
          <w:p w14:paraId="3113A61E" w14:textId="77777777" w:rsidR="007360BA" w:rsidRDefault="007360BA">
            <w:pPr>
              <w:tabs>
                <w:tab w:val="left" w:pos="1567"/>
              </w:tabs>
              <w:spacing w:line="200" w:lineRule="auto"/>
              <w:ind w:left="138"/>
              <w:rPr>
                <w:b/>
                <w:sz w:val="18"/>
                <w:szCs w:val="18"/>
              </w:rPr>
            </w:pPr>
          </w:p>
          <w:p w14:paraId="59D8A0AB" w14:textId="77777777" w:rsidR="007360BA" w:rsidRDefault="007360BA">
            <w:pPr>
              <w:tabs>
                <w:tab w:val="left" w:pos="1567"/>
              </w:tabs>
              <w:spacing w:line="200" w:lineRule="auto"/>
              <w:ind w:left="138"/>
              <w:rPr>
                <w:b/>
                <w:sz w:val="18"/>
                <w:szCs w:val="18"/>
              </w:rPr>
            </w:pPr>
          </w:p>
          <w:p w14:paraId="66989CCE" w14:textId="77777777" w:rsidR="007360BA" w:rsidRDefault="007360BA">
            <w:pPr>
              <w:tabs>
                <w:tab w:val="left" w:pos="1567"/>
              </w:tabs>
              <w:spacing w:line="200" w:lineRule="auto"/>
              <w:ind w:left="138"/>
              <w:rPr>
                <w:b/>
                <w:sz w:val="18"/>
                <w:szCs w:val="18"/>
              </w:rPr>
            </w:pPr>
          </w:p>
          <w:p w14:paraId="07C47F21" w14:textId="77777777" w:rsidR="007360BA" w:rsidRDefault="007360BA">
            <w:pPr>
              <w:tabs>
                <w:tab w:val="left" w:pos="1567"/>
              </w:tabs>
              <w:spacing w:line="200" w:lineRule="auto"/>
              <w:ind w:left="138"/>
              <w:rPr>
                <w:b/>
                <w:sz w:val="18"/>
                <w:szCs w:val="18"/>
              </w:rPr>
            </w:pPr>
          </w:p>
          <w:p w14:paraId="184DC4DF" w14:textId="77777777" w:rsidR="007360BA" w:rsidRDefault="00000000">
            <w:pPr>
              <w:tabs>
                <w:tab w:val="left" w:pos="1567"/>
              </w:tabs>
              <w:spacing w:line="200" w:lineRule="auto"/>
              <w:ind w:left="138"/>
              <w:rPr>
                <w:b/>
                <w:sz w:val="18"/>
                <w:szCs w:val="18"/>
              </w:rPr>
            </w:pPr>
            <w:r>
              <w:rPr>
                <w:b/>
                <w:sz w:val="18"/>
                <w:szCs w:val="18"/>
              </w:rPr>
              <w:t>pěstitelské práce</w:t>
            </w:r>
          </w:p>
          <w:p w14:paraId="7A86551B" w14:textId="77777777" w:rsidR="007360BA" w:rsidRDefault="007360BA">
            <w:pPr>
              <w:tabs>
                <w:tab w:val="left" w:pos="1567"/>
              </w:tabs>
              <w:spacing w:line="200" w:lineRule="auto"/>
              <w:ind w:left="138"/>
              <w:rPr>
                <w:b/>
                <w:sz w:val="18"/>
                <w:szCs w:val="18"/>
              </w:rPr>
            </w:pPr>
          </w:p>
          <w:p w14:paraId="0E7BF28F" w14:textId="77777777" w:rsidR="007360BA" w:rsidRDefault="007360BA">
            <w:pPr>
              <w:tabs>
                <w:tab w:val="left" w:pos="1567"/>
              </w:tabs>
              <w:spacing w:line="200" w:lineRule="auto"/>
              <w:ind w:left="138"/>
              <w:rPr>
                <w:b/>
                <w:sz w:val="18"/>
                <w:szCs w:val="18"/>
              </w:rPr>
            </w:pPr>
          </w:p>
          <w:p w14:paraId="44151444" w14:textId="77777777" w:rsidR="007360BA" w:rsidRDefault="007360BA">
            <w:pPr>
              <w:tabs>
                <w:tab w:val="left" w:pos="1567"/>
              </w:tabs>
              <w:spacing w:line="200" w:lineRule="auto"/>
              <w:ind w:left="138"/>
              <w:rPr>
                <w:b/>
                <w:sz w:val="18"/>
                <w:szCs w:val="18"/>
              </w:rPr>
            </w:pPr>
          </w:p>
          <w:p w14:paraId="77B75702" w14:textId="77777777" w:rsidR="007360BA" w:rsidRDefault="007360BA">
            <w:pPr>
              <w:tabs>
                <w:tab w:val="left" w:pos="1567"/>
              </w:tabs>
              <w:spacing w:line="200" w:lineRule="auto"/>
              <w:ind w:left="138"/>
              <w:rPr>
                <w:b/>
                <w:sz w:val="18"/>
                <w:szCs w:val="18"/>
              </w:rPr>
            </w:pPr>
          </w:p>
          <w:p w14:paraId="4F91CD8E" w14:textId="77777777" w:rsidR="007360BA" w:rsidRDefault="007360BA">
            <w:pPr>
              <w:tabs>
                <w:tab w:val="left" w:pos="1567"/>
              </w:tabs>
              <w:spacing w:line="200" w:lineRule="auto"/>
              <w:ind w:left="138"/>
              <w:rPr>
                <w:b/>
                <w:sz w:val="18"/>
                <w:szCs w:val="18"/>
              </w:rPr>
            </w:pPr>
          </w:p>
          <w:p w14:paraId="278794BB" w14:textId="77777777" w:rsidR="007360BA" w:rsidRDefault="007360BA">
            <w:pPr>
              <w:tabs>
                <w:tab w:val="left" w:pos="1567"/>
              </w:tabs>
              <w:spacing w:line="200" w:lineRule="auto"/>
              <w:ind w:left="138"/>
              <w:rPr>
                <w:b/>
                <w:sz w:val="18"/>
                <w:szCs w:val="18"/>
              </w:rPr>
            </w:pPr>
          </w:p>
          <w:p w14:paraId="1761A31A" w14:textId="77777777" w:rsidR="007360BA" w:rsidRDefault="007360BA">
            <w:pPr>
              <w:tabs>
                <w:tab w:val="left" w:pos="1567"/>
              </w:tabs>
              <w:spacing w:line="200" w:lineRule="auto"/>
              <w:ind w:left="138"/>
              <w:rPr>
                <w:b/>
                <w:sz w:val="18"/>
                <w:szCs w:val="18"/>
              </w:rPr>
            </w:pPr>
          </w:p>
          <w:p w14:paraId="17BAD5C5" w14:textId="77777777" w:rsidR="007360BA" w:rsidRDefault="007360BA">
            <w:pPr>
              <w:tabs>
                <w:tab w:val="left" w:pos="1567"/>
              </w:tabs>
              <w:spacing w:line="200" w:lineRule="auto"/>
              <w:ind w:left="138"/>
              <w:rPr>
                <w:b/>
                <w:sz w:val="18"/>
                <w:szCs w:val="18"/>
              </w:rPr>
            </w:pPr>
          </w:p>
          <w:p w14:paraId="75A79851" w14:textId="77777777" w:rsidR="007360BA" w:rsidRDefault="007360BA">
            <w:pPr>
              <w:tabs>
                <w:tab w:val="left" w:pos="1567"/>
              </w:tabs>
              <w:spacing w:line="200" w:lineRule="auto"/>
              <w:ind w:left="138"/>
              <w:rPr>
                <w:b/>
                <w:sz w:val="18"/>
                <w:szCs w:val="18"/>
              </w:rPr>
            </w:pPr>
          </w:p>
          <w:p w14:paraId="398B4CA5" w14:textId="77777777" w:rsidR="007360BA" w:rsidRDefault="007360BA">
            <w:pPr>
              <w:tabs>
                <w:tab w:val="left" w:pos="1567"/>
              </w:tabs>
              <w:spacing w:line="200" w:lineRule="auto"/>
              <w:ind w:left="138"/>
              <w:rPr>
                <w:b/>
                <w:sz w:val="18"/>
                <w:szCs w:val="18"/>
              </w:rPr>
            </w:pPr>
          </w:p>
          <w:p w14:paraId="30081B1A" w14:textId="77777777" w:rsidR="007360BA" w:rsidRDefault="007360BA">
            <w:pPr>
              <w:tabs>
                <w:tab w:val="left" w:pos="1567"/>
              </w:tabs>
              <w:spacing w:line="200" w:lineRule="auto"/>
              <w:ind w:left="138"/>
              <w:rPr>
                <w:b/>
                <w:sz w:val="18"/>
                <w:szCs w:val="18"/>
              </w:rPr>
            </w:pPr>
          </w:p>
          <w:p w14:paraId="42048106" w14:textId="77777777" w:rsidR="007360BA" w:rsidRDefault="007360BA">
            <w:pPr>
              <w:tabs>
                <w:tab w:val="left" w:pos="1567"/>
              </w:tabs>
              <w:spacing w:line="200" w:lineRule="auto"/>
              <w:ind w:left="138"/>
              <w:rPr>
                <w:b/>
                <w:sz w:val="18"/>
                <w:szCs w:val="18"/>
              </w:rPr>
            </w:pPr>
          </w:p>
          <w:p w14:paraId="41D68F15" w14:textId="77777777" w:rsidR="007360BA" w:rsidRDefault="007360BA">
            <w:pPr>
              <w:tabs>
                <w:tab w:val="left" w:pos="1567"/>
              </w:tabs>
              <w:spacing w:line="200" w:lineRule="auto"/>
              <w:ind w:left="138"/>
              <w:rPr>
                <w:b/>
                <w:sz w:val="18"/>
                <w:szCs w:val="18"/>
              </w:rPr>
            </w:pPr>
          </w:p>
          <w:p w14:paraId="5F3BF28B" w14:textId="77777777" w:rsidR="007360BA" w:rsidRDefault="007360BA">
            <w:pPr>
              <w:tabs>
                <w:tab w:val="left" w:pos="1567"/>
              </w:tabs>
              <w:spacing w:line="200" w:lineRule="auto"/>
              <w:ind w:left="138"/>
              <w:rPr>
                <w:b/>
                <w:sz w:val="18"/>
                <w:szCs w:val="18"/>
              </w:rPr>
            </w:pPr>
          </w:p>
          <w:p w14:paraId="19D49724" w14:textId="77777777" w:rsidR="007360BA" w:rsidRDefault="007360BA">
            <w:pPr>
              <w:tabs>
                <w:tab w:val="left" w:pos="1567"/>
              </w:tabs>
              <w:spacing w:line="200" w:lineRule="auto"/>
              <w:ind w:left="138"/>
              <w:rPr>
                <w:b/>
                <w:sz w:val="18"/>
                <w:szCs w:val="18"/>
              </w:rPr>
            </w:pPr>
          </w:p>
          <w:p w14:paraId="0BB6EEFD" w14:textId="77777777" w:rsidR="007360BA" w:rsidRDefault="007360BA">
            <w:pPr>
              <w:tabs>
                <w:tab w:val="left" w:pos="1567"/>
              </w:tabs>
              <w:spacing w:line="200" w:lineRule="auto"/>
              <w:ind w:left="138"/>
              <w:rPr>
                <w:b/>
                <w:sz w:val="18"/>
                <w:szCs w:val="18"/>
              </w:rPr>
            </w:pPr>
          </w:p>
          <w:p w14:paraId="03FB0827" w14:textId="77777777" w:rsidR="007360BA" w:rsidRDefault="007360BA">
            <w:pPr>
              <w:tabs>
                <w:tab w:val="left" w:pos="1567"/>
              </w:tabs>
              <w:spacing w:line="200" w:lineRule="auto"/>
              <w:ind w:left="138"/>
              <w:rPr>
                <w:b/>
                <w:sz w:val="18"/>
                <w:szCs w:val="18"/>
              </w:rPr>
            </w:pPr>
          </w:p>
          <w:p w14:paraId="50746209" w14:textId="77777777" w:rsidR="007360BA" w:rsidRDefault="007360BA">
            <w:pPr>
              <w:tabs>
                <w:tab w:val="left" w:pos="1567"/>
              </w:tabs>
              <w:spacing w:line="200" w:lineRule="auto"/>
              <w:ind w:left="138"/>
              <w:rPr>
                <w:b/>
                <w:sz w:val="18"/>
                <w:szCs w:val="18"/>
              </w:rPr>
            </w:pPr>
          </w:p>
          <w:p w14:paraId="1BE1D102" w14:textId="77777777" w:rsidR="007360BA" w:rsidRDefault="007360BA">
            <w:pPr>
              <w:tabs>
                <w:tab w:val="left" w:pos="1567"/>
              </w:tabs>
              <w:spacing w:line="200" w:lineRule="auto"/>
              <w:ind w:left="138"/>
              <w:rPr>
                <w:b/>
                <w:sz w:val="18"/>
                <w:szCs w:val="18"/>
              </w:rPr>
            </w:pPr>
          </w:p>
          <w:p w14:paraId="411BF61E" w14:textId="77777777" w:rsidR="007360BA" w:rsidRDefault="007360BA">
            <w:pPr>
              <w:tabs>
                <w:tab w:val="left" w:pos="1567"/>
              </w:tabs>
              <w:spacing w:line="200" w:lineRule="auto"/>
              <w:ind w:left="138"/>
              <w:rPr>
                <w:b/>
                <w:sz w:val="18"/>
                <w:szCs w:val="18"/>
              </w:rPr>
            </w:pPr>
          </w:p>
          <w:p w14:paraId="68BDC62C" w14:textId="77777777" w:rsidR="007360BA" w:rsidRDefault="007360BA">
            <w:pPr>
              <w:tabs>
                <w:tab w:val="left" w:pos="1567"/>
              </w:tabs>
              <w:spacing w:line="200" w:lineRule="auto"/>
              <w:ind w:left="138"/>
              <w:rPr>
                <w:b/>
                <w:sz w:val="18"/>
                <w:szCs w:val="18"/>
              </w:rPr>
            </w:pPr>
          </w:p>
          <w:p w14:paraId="536867B1" w14:textId="77777777" w:rsidR="007360BA" w:rsidRDefault="007360BA">
            <w:pPr>
              <w:tabs>
                <w:tab w:val="left" w:pos="1567"/>
              </w:tabs>
              <w:spacing w:line="200" w:lineRule="auto"/>
              <w:ind w:left="138"/>
              <w:rPr>
                <w:b/>
                <w:sz w:val="18"/>
                <w:szCs w:val="18"/>
              </w:rPr>
            </w:pPr>
          </w:p>
          <w:p w14:paraId="675EC5BE" w14:textId="77777777" w:rsidR="007360BA" w:rsidRDefault="007360BA">
            <w:pPr>
              <w:tabs>
                <w:tab w:val="left" w:pos="1567"/>
              </w:tabs>
              <w:spacing w:line="200" w:lineRule="auto"/>
              <w:ind w:left="138"/>
              <w:rPr>
                <w:b/>
                <w:sz w:val="18"/>
                <w:szCs w:val="18"/>
              </w:rPr>
            </w:pPr>
          </w:p>
          <w:p w14:paraId="39D4FF10" w14:textId="77777777" w:rsidR="007360BA" w:rsidRDefault="007360BA">
            <w:pPr>
              <w:tabs>
                <w:tab w:val="left" w:pos="1567"/>
              </w:tabs>
              <w:spacing w:line="200" w:lineRule="auto"/>
              <w:ind w:left="138"/>
              <w:rPr>
                <w:b/>
                <w:sz w:val="18"/>
                <w:szCs w:val="18"/>
              </w:rPr>
            </w:pPr>
          </w:p>
          <w:p w14:paraId="3B49D803" w14:textId="77777777" w:rsidR="007360BA" w:rsidRDefault="007360BA">
            <w:pPr>
              <w:tabs>
                <w:tab w:val="left" w:pos="1567"/>
              </w:tabs>
              <w:spacing w:line="200" w:lineRule="auto"/>
              <w:ind w:left="138"/>
              <w:rPr>
                <w:b/>
                <w:sz w:val="18"/>
                <w:szCs w:val="18"/>
              </w:rPr>
            </w:pPr>
          </w:p>
          <w:p w14:paraId="1AF0C4B5" w14:textId="77777777" w:rsidR="007360BA" w:rsidRDefault="007360BA">
            <w:pPr>
              <w:tabs>
                <w:tab w:val="left" w:pos="1567"/>
              </w:tabs>
              <w:spacing w:line="200" w:lineRule="auto"/>
              <w:ind w:left="138"/>
              <w:rPr>
                <w:b/>
                <w:sz w:val="18"/>
                <w:szCs w:val="18"/>
              </w:rPr>
            </w:pPr>
          </w:p>
          <w:p w14:paraId="21B71086" w14:textId="77777777" w:rsidR="007360BA" w:rsidRDefault="007360BA">
            <w:pPr>
              <w:tabs>
                <w:tab w:val="left" w:pos="1567"/>
              </w:tabs>
              <w:spacing w:line="200" w:lineRule="auto"/>
              <w:ind w:left="138"/>
              <w:rPr>
                <w:b/>
                <w:sz w:val="18"/>
                <w:szCs w:val="18"/>
              </w:rPr>
            </w:pPr>
          </w:p>
          <w:p w14:paraId="0701A413" w14:textId="77777777" w:rsidR="007360BA" w:rsidRDefault="007360BA">
            <w:pPr>
              <w:tabs>
                <w:tab w:val="left" w:pos="1567"/>
              </w:tabs>
              <w:spacing w:line="200" w:lineRule="auto"/>
              <w:ind w:left="138"/>
              <w:rPr>
                <w:b/>
                <w:sz w:val="18"/>
                <w:szCs w:val="18"/>
              </w:rPr>
            </w:pPr>
          </w:p>
          <w:p w14:paraId="650013A3" w14:textId="77777777" w:rsidR="007360BA" w:rsidRDefault="007360BA">
            <w:pPr>
              <w:tabs>
                <w:tab w:val="left" w:pos="1567"/>
              </w:tabs>
              <w:spacing w:line="200" w:lineRule="auto"/>
              <w:ind w:left="138"/>
              <w:rPr>
                <w:b/>
                <w:sz w:val="18"/>
                <w:szCs w:val="18"/>
              </w:rPr>
            </w:pPr>
          </w:p>
          <w:p w14:paraId="4EFE50E5" w14:textId="77777777" w:rsidR="007360BA" w:rsidRDefault="007360BA">
            <w:pPr>
              <w:tabs>
                <w:tab w:val="left" w:pos="1567"/>
              </w:tabs>
              <w:spacing w:line="200" w:lineRule="auto"/>
              <w:ind w:left="138"/>
              <w:rPr>
                <w:b/>
                <w:sz w:val="18"/>
                <w:szCs w:val="18"/>
              </w:rPr>
            </w:pPr>
          </w:p>
          <w:p w14:paraId="0D7244A0" w14:textId="77777777" w:rsidR="007360BA" w:rsidRDefault="007360BA">
            <w:pPr>
              <w:tabs>
                <w:tab w:val="left" w:pos="1567"/>
              </w:tabs>
              <w:spacing w:line="200" w:lineRule="auto"/>
              <w:ind w:left="138"/>
              <w:rPr>
                <w:b/>
                <w:sz w:val="18"/>
                <w:szCs w:val="18"/>
              </w:rPr>
            </w:pPr>
          </w:p>
          <w:p w14:paraId="73BF6306" w14:textId="77777777" w:rsidR="007360BA" w:rsidRDefault="007360BA">
            <w:pPr>
              <w:tabs>
                <w:tab w:val="left" w:pos="1567"/>
              </w:tabs>
              <w:spacing w:line="200" w:lineRule="auto"/>
              <w:ind w:left="138"/>
              <w:rPr>
                <w:b/>
                <w:sz w:val="18"/>
                <w:szCs w:val="18"/>
              </w:rPr>
            </w:pPr>
          </w:p>
          <w:p w14:paraId="1046C02A" w14:textId="77777777" w:rsidR="007360BA" w:rsidRDefault="007360BA">
            <w:pPr>
              <w:tabs>
                <w:tab w:val="left" w:pos="1567"/>
              </w:tabs>
              <w:spacing w:line="200" w:lineRule="auto"/>
              <w:ind w:left="138"/>
              <w:rPr>
                <w:b/>
                <w:sz w:val="18"/>
                <w:szCs w:val="18"/>
              </w:rPr>
            </w:pPr>
          </w:p>
          <w:p w14:paraId="0546BCCA" w14:textId="77777777" w:rsidR="007360BA" w:rsidRDefault="007360BA">
            <w:pPr>
              <w:tabs>
                <w:tab w:val="left" w:pos="1567"/>
              </w:tabs>
              <w:spacing w:line="200" w:lineRule="auto"/>
              <w:ind w:left="138"/>
              <w:rPr>
                <w:b/>
                <w:sz w:val="18"/>
                <w:szCs w:val="18"/>
              </w:rPr>
            </w:pPr>
          </w:p>
          <w:p w14:paraId="05C54756" w14:textId="77777777" w:rsidR="007360BA" w:rsidRDefault="007360BA">
            <w:pPr>
              <w:tabs>
                <w:tab w:val="left" w:pos="1567"/>
              </w:tabs>
              <w:spacing w:line="200" w:lineRule="auto"/>
              <w:ind w:left="138"/>
              <w:rPr>
                <w:b/>
                <w:sz w:val="18"/>
                <w:szCs w:val="18"/>
              </w:rPr>
            </w:pPr>
          </w:p>
          <w:p w14:paraId="7C4E5953" w14:textId="77777777" w:rsidR="007360BA" w:rsidRDefault="007360BA">
            <w:pPr>
              <w:tabs>
                <w:tab w:val="left" w:pos="1567"/>
              </w:tabs>
              <w:spacing w:line="200" w:lineRule="auto"/>
              <w:ind w:left="138"/>
              <w:rPr>
                <w:b/>
                <w:sz w:val="18"/>
                <w:szCs w:val="18"/>
              </w:rPr>
            </w:pPr>
          </w:p>
          <w:p w14:paraId="64C5B000" w14:textId="77777777" w:rsidR="007360BA" w:rsidRDefault="00000000">
            <w:pPr>
              <w:tabs>
                <w:tab w:val="left" w:pos="1567"/>
              </w:tabs>
              <w:spacing w:line="200" w:lineRule="auto"/>
              <w:ind w:left="138"/>
              <w:rPr>
                <w:sz w:val="18"/>
                <w:szCs w:val="18"/>
              </w:rPr>
            </w:pPr>
            <w:r>
              <w:rPr>
                <w:b/>
                <w:sz w:val="18"/>
                <w:szCs w:val="18"/>
              </w:rPr>
              <w:t>příprava pokrmů</w:t>
            </w:r>
          </w:p>
        </w:tc>
        <w:tc>
          <w:tcPr>
            <w:tcW w:w="2832" w:type="dxa"/>
            <w:tcBorders>
              <w:top w:val="single" w:sz="5" w:space="0" w:color="000000"/>
              <w:left w:val="single" w:sz="5" w:space="0" w:color="000000"/>
              <w:bottom w:val="single" w:sz="5" w:space="0" w:color="000000"/>
              <w:right w:val="single" w:sz="5" w:space="0" w:color="000000"/>
            </w:tcBorders>
          </w:tcPr>
          <w:p w14:paraId="0EFDCABE" w14:textId="77777777" w:rsidR="007360BA" w:rsidRDefault="007360BA">
            <w:pPr>
              <w:tabs>
                <w:tab w:val="left" w:pos="1567"/>
              </w:tabs>
              <w:spacing w:before="8" w:line="200" w:lineRule="auto"/>
            </w:pPr>
          </w:p>
          <w:p w14:paraId="39578D3A" w14:textId="77777777" w:rsidR="007360BA" w:rsidRDefault="00000000">
            <w:pPr>
              <w:tabs>
                <w:tab w:val="left" w:pos="1567"/>
              </w:tabs>
              <w:ind w:left="102"/>
              <w:rPr>
                <w:sz w:val="18"/>
                <w:szCs w:val="18"/>
              </w:rPr>
            </w:pPr>
            <w:r>
              <w:rPr>
                <w:b/>
                <w:sz w:val="18"/>
                <w:szCs w:val="18"/>
              </w:rPr>
              <w:t>Formy:</w:t>
            </w:r>
          </w:p>
          <w:p w14:paraId="6ED1B85E" w14:textId="77777777" w:rsidR="007360BA" w:rsidRDefault="00000000">
            <w:pPr>
              <w:tabs>
                <w:tab w:val="left" w:pos="1567"/>
              </w:tabs>
              <w:spacing w:line="200" w:lineRule="auto"/>
              <w:ind w:left="342"/>
              <w:rPr>
                <w:sz w:val="18"/>
                <w:szCs w:val="18"/>
              </w:rPr>
            </w:pPr>
            <w:r>
              <w:rPr>
                <w:sz w:val="18"/>
                <w:szCs w:val="18"/>
              </w:rPr>
              <w:t>▪ ve třídě</w:t>
            </w:r>
          </w:p>
          <w:p w14:paraId="7E9AE73B" w14:textId="77777777" w:rsidR="007360BA" w:rsidRDefault="00000000">
            <w:pPr>
              <w:tabs>
                <w:tab w:val="left" w:pos="1567"/>
              </w:tabs>
              <w:spacing w:line="200" w:lineRule="auto"/>
              <w:ind w:left="342"/>
              <w:rPr>
                <w:sz w:val="18"/>
                <w:szCs w:val="18"/>
              </w:rPr>
            </w:pPr>
            <w:r>
              <w:rPr>
                <w:sz w:val="18"/>
                <w:szCs w:val="18"/>
              </w:rPr>
              <w:t>▪ v přírodě</w:t>
            </w:r>
          </w:p>
          <w:p w14:paraId="17A5B0A8" w14:textId="77777777" w:rsidR="007360BA" w:rsidRDefault="00000000">
            <w:pPr>
              <w:tabs>
                <w:tab w:val="left" w:pos="1567"/>
              </w:tabs>
              <w:spacing w:before="2"/>
              <w:ind w:left="342"/>
              <w:rPr>
                <w:sz w:val="18"/>
                <w:szCs w:val="18"/>
              </w:rPr>
            </w:pPr>
            <w:r>
              <w:rPr>
                <w:sz w:val="18"/>
                <w:szCs w:val="18"/>
              </w:rPr>
              <w:t>▪ skupiny</w:t>
            </w:r>
          </w:p>
          <w:p w14:paraId="4A76D800" w14:textId="77777777" w:rsidR="007360BA" w:rsidRDefault="00000000">
            <w:pPr>
              <w:tabs>
                <w:tab w:val="left" w:pos="1567"/>
              </w:tabs>
              <w:spacing w:line="200" w:lineRule="auto"/>
              <w:ind w:left="342"/>
              <w:rPr>
                <w:sz w:val="18"/>
                <w:szCs w:val="18"/>
              </w:rPr>
            </w:pPr>
            <w:r>
              <w:rPr>
                <w:sz w:val="18"/>
                <w:szCs w:val="18"/>
              </w:rPr>
              <w:t>▪ dvojice</w:t>
            </w:r>
          </w:p>
          <w:p w14:paraId="4C494FF7" w14:textId="77777777" w:rsidR="007360BA" w:rsidRDefault="007360BA">
            <w:pPr>
              <w:tabs>
                <w:tab w:val="left" w:pos="1567"/>
              </w:tabs>
              <w:spacing w:before="11" w:line="200" w:lineRule="auto"/>
            </w:pPr>
          </w:p>
          <w:p w14:paraId="338D9A03" w14:textId="77777777" w:rsidR="007360BA" w:rsidRDefault="00000000">
            <w:pPr>
              <w:tabs>
                <w:tab w:val="left" w:pos="1567"/>
              </w:tabs>
              <w:ind w:left="102"/>
              <w:rPr>
                <w:sz w:val="18"/>
                <w:szCs w:val="18"/>
              </w:rPr>
            </w:pPr>
            <w:r>
              <w:rPr>
                <w:b/>
                <w:sz w:val="18"/>
                <w:szCs w:val="18"/>
              </w:rPr>
              <w:t>Metody:</w:t>
            </w:r>
          </w:p>
          <w:p w14:paraId="5A5A326A" w14:textId="77777777" w:rsidR="007360BA" w:rsidRDefault="00000000">
            <w:pPr>
              <w:tabs>
                <w:tab w:val="left" w:pos="1567"/>
              </w:tabs>
              <w:spacing w:line="200" w:lineRule="auto"/>
              <w:ind w:left="342"/>
              <w:rPr>
                <w:sz w:val="18"/>
                <w:szCs w:val="18"/>
              </w:rPr>
            </w:pPr>
            <w:r>
              <w:rPr>
                <w:sz w:val="18"/>
                <w:szCs w:val="18"/>
              </w:rPr>
              <w:t>▪ vysvětlení</w:t>
            </w:r>
          </w:p>
          <w:p w14:paraId="514CF7BB" w14:textId="77777777" w:rsidR="007360BA" w:rsidRDefault="00000000">
            <w:pPr>
              <w:tabs>
                <w:tab w:val="left" w:pos="1567"/>
              </w:tabs>
              <w:spacing w:before="2"/>
              <w:ind w:left="342"/>
              <w:rPr>
                <w:sz w:val="18"/>
                <w:szCs w:val="18"/>
              </w:rPr>
            </w:pPr>
            <w:r>
              <w:rPr>
                <w:sz w:val="18"/>
                <w:szCs w:val="18"/>
              </w:rPr>
              <w:t>▪ pozorování</w:t>
            </w:r>
          </w:p>
          <w:p w14:paraId="10C89801" w14:textId="77777777" w:rsidR="007360BA" w:rsidRDefault="00000000">
            <w:pPr>
              <w:tabs>
                <w:tab w:val="left" w:pos="1567"/>
              </w:tabs>
              <w:spacing w:line="200" w:lineRule="auto"/>
              <w:ind w:left="342"/>
              <w:rPr>
                <w:sz w:val="18"/>
                <w:szCs w:val="18"/>
              </w:rPr>
            </w:pPr>
            <w:r>
              <w:rPr>
                <w:sz w:val="18"/>
                <w:szCs w:val="18"/>
              </w:rPr>
              <w:t>▪ demonstrace</w:t>
            </w:r>
          </w:p>
          <w:p w14:paraId="7A7C1462" w14:textId="77777777" w:rsidR="007360BA" w:rsidRDefault="00000000">
            <w:pPr>
              <w:tabs>
                <w:tab w:val="left" w:pos="1567"/>
              </w:tabs>
              <w:spacing w:line="200" w:lineRule="auto"/>
              <w:ind w:left="342"/>
              <w:rPr>
                <w:sz w:val="18"/>
                <w:szCs w:val="18"/>
              </w:rPr>
            </w:pPr>
            <w:r>
              <w:rPr>
                <w:sz w:val="18"/>
                <w:szCs w:val="18"/>
              </w:rPr>
              <w:t>▪ rozhovor</w:t>
            </w:r>
          </w:p>
          <w:p w14:paraId="0526F262" w14:textId="77777777" w:rsidR="007360BA" w:rsidRDefault="00000000">
            <w:pPr>
              <w:tabs>
                <w:tab w:val="left" w:pos="1567"/>
              </w:tabs>
              <w:spacing w:line="200" w:lineRule="auto"/>
              <w:ind w:left="342"/>
              <w:rPr>
                <w:sz w:val="18"/>
                <w:szCs w:val="18"/>
              </w:rPr>
            </w:pPr>
            <w:r>
              <w:rPr>
                <w:sz w:val="18"/>
                <w:szCs w:val="18"/>
              </w:rPr>
              <w:t>▪ vyprávění</w:t>
            </w:r>
          </w:p>
          <w:p w14:paraId="422D59F7" w14:textId="77777777" w:rsidR="007360BA" w:rsidRDefault="00000000">
            <w:pPr>
              <w:tabs>
                <w:tab w:val="left" w:pos="1567"/>
              </w:tabs>
              <w:spacing w:before="2"/>
              <w:ind w:left="342"/>
              <w:rPr>
                <w:sz w:val="18"/>
                <w:szCs w:val="18"/>
              </w:rPr>
            </w:pPr>
            <w:r>
              <w:rPr>
                <w:sz w:val="18"/>
                <w:szCs w:val="18"/>
              </w:rPr>
              <w:t>▪ vlastní výtvarná činnost</w:t>
            </w:r>
          </w:p>
          <w:p w14:paraId="60E133B1" w14:textId="77777777" w:rsidR="007360BA" w:rsidRDefault="00000000">
            <w:pPr>
              <w:tabs>
                <w:tab w:val="left" w:pos="1567"/>
              </w:tabs>
              <w:spacing w:line="200" w:lineRule="auto"/>
              <w:ind w:left="342"/>
              <w:rPr>
                <w:sz w:val="18"/>
                <w:szCs w:val="18"/>
              </w:rPr>
            </w:pPr>
            <w:r>
              <w:rPr>
                <w:sz w:val="18"/>
                <w:szCs w:val="18"/>
              </w:rPr>
              <w:t>▪ skupinová práce</w:t>
            </w:r>
          </w:p>
          <w:p w14:paraId="3A88FAC6" w14:textId="77777777" w:rsidR="007360BA" w:rsidRDefault="007360BA">
            <w:pPr>
              <w:tabs>
                <w:tab w:val="left" w:pos="1567"/>
              </w:tabs>
              <w:spacing w:before="13" w:line="200" w:lineRule="auto"/>
            </w:pPr>
          </w:p>
          <w:p w14:paraId="34093FDE" w14:textId="77777777" w:rsidR="007360BA" w:rsidRDefault="00000000">
            <w:pPr>
              <w:tabs>
                <w:tab w:val="left" w:pos="1567"/>
              </w:tabs>
              <w:ind w:left="102"/>
              <w:rPr>
                <w:sz w:val="18"/>
                <w:szCs w:val="18"/>
              </w:rPr>
            </w:pPr>
            <w:r>
              <w:rPr>
                <w:b/>
                <w:sz w:val="18"/>
                <w:szCs w:val="18"/>
              </w:rPr>
              <w:t>Pomůcky:</w:t>
            </w:r>
          </w:p>
          <w:p w14:paraId="61E3FB7E" w14:textId="77777777" w:rsidR="007360BA" w:rsidRDefault="00000000">
            <w:pPr>
              <w:tabs>
                <w:tab w:val="left" w:pos="1567"/>
              </w:tabs>
              <w:spacing w:line="200" w:lineRule="auto"/>
              <w:ind w:left="342"/>
              <w:rPr>
                <w:sz w:val="18"/>
                <w:szCs w:val="18"/>
              </w:rPr>
            </w:pPr>
            <w:r>
              <w:rPr>
                <w:sz w:val="18"/>
                <w:szCs w:val="18"/>
              </w:rPr>
              <w:t>▪ výkresy</w:t>
            </w:r>
          </w:p>
          <w:p w14:paraId="0233F46F" w14:textId="77777777" w:rsidR="007360BA" w:rsidRDefault="00000000">
            <w:pPr>
              <w:tabs>
                <w:tab w:val="left" w:pos="1567"/>
              </w:tabs>
              <w:spacing w:line="200" w:lineRule="auto"/>
              <w:ind w:left="342"/>
              <w:rPr>
                <w:sz w:val="18"/>
                <w:szCs w:val="18"/>
              </w:rPr>
            </w:pPr>
            <w:r>
              <w:rPr>
                <w:sz w:val="18"/>
                <w:szCs w:val="18"/>
              </w:rPr>
              <w:t>▪ štětce</w:t>
            </w:r>
          </w:p>
          <w:p w14:paraId="1E34E9C5" w14:textId="77777777" w:rsidR="007360BA" w:rsidRDefault="00000000">
            <w:pPr>
              <w:tabs>
                <w:tab w:val="left" w:pos="1567"/>
              </w:tabs>
              <w:spacing w:line="200" w:lineRule="auto"/>
              <w:ind w:left="342"/>
              <w:rPr>
                <w:sz w:val="18"/>
                <w:szCs w:val="18"/>
              </w:rPr>
            </w:pPr>
            <w:r>
              <w:rPr>
                <w:sz w:val="18"/>
                <w:szCs w:val="18"/>
              </w:rPr>
              <w:t>▪ voskovky</w:t>
            </w:r>
          </w:p>
          <w:p w14:paraId="6EF8DAD2" w14:textId="77777777" w:rsidR="007360BA" w:rsidRDefault="00000000">
            <w:pPr>
              <w:tabs>
                <w:tab w:val="left" w:pos="1567"/>
              </w:tabs>
              <w:spacing w:before="2"/>
              <w:ind w:left="342"/>
              <w:rPr>
                <w:sz w:val="18"/>
                <w:szCs w:val="18"/>
              </w:rPr>
            </w:pPr>
            <w:r>
              <w:rPr>
                <w:sz w:val="18"/>
                <w:szCs w:val="18"/>
              </w:rPr>
              <w:t>▪ pastelky</w:t>
            </w:r>
          </w:p>
          <w:p w14:paraId="5BEF9A3B" w14:textId="77777777" w:rsidR="007360BA" w:rsidRDefault="00000000">
            <w:pPr>
              <w:tabs>
                <w:tab w:val="left" w:pos="1567"/>
              </w:tabs>
              <w:spacing w:line="200" w:lineRule="auto"/>
              <w:ind w:left="342"/>
              <w:rPr>
                <w:sz w:val="18"/>
                <w:szCs w:val="18"/>
              </w:rPr>
            </w:pPr>
            <w:r>
              <w:rPr>
                <w:sz w:val="18"/>
                <w:szCs w:val="18"/>
              </w:rPr>
              <w:t>▪ tuš</w:t>
            </w:r>
          </w:p>
          <w:p w14:paraId="11FCB1A9" w14:textId="77777777" w:rsidR="007360BA" w:rsidRDefault="00000000">
            <w:pPr>
              <w:tabs>
                <w:tab w:val="left" w:pos="1567"/>
              </w:tabs>
              <w:spacing w:line="200" w:lineRule="auto"/>
              <w:ind w:left="342"/>
              <w:rPr>
                <w:sz w:val="18"/>
                <w:szCs w:val="18"/>
              </w:rPr>
            </w:pPr>
            <w:r>
              <w:rPr>
                <w:sz w:val="18"/>
                <w:szCs w:val="18"/>
              </w:rPr>
              <w:t>▪ výkresy</w:t>
            </w:r>
          </w:p>
          <w:p w14:paraId="26386D46" w14:textId="77777777" w:rsidR="007360BA" w:rsidRDefault="00000000">
            <w:pPr>
              <w:tabs>
                <w:tab w:val="left" w:pos="1567"/>
              </w:tabs>
              <w:spacing w:line="200" w:lineRule="auto"/>
              <w:ind w:left="342"/>
              <w:rPr>
                <w:sz w:val="18"/>
                <w:szCs w:val="18"/>
              </w:rPr>
            </w:pPr>
            <w:r>
              <w:rPr>
                <w:sz w:val="18"/>
                <w:szCs w:val="18"/>
              </w:rPr>
              <w:t>▪ uhel, tužka</w:t>
            </w:r>
          </w:p>
          <w:p w14:paraId="5DC4D7D7" w14:textId="77777777" w:rsidR="007360BA" w:rsidRDefault="00000000">
            <w:pPr>
              <w:tabs>
                <w:tab w:val="left" w:pos="1567"/>
              </w:tabs>
              <w:spacing w:before="2"/>
              <w:ind w:left="342"/>
              <w:rPr>
                <w:sz w:val="18"/>
                <w:szCs w:val="18"/>
              </w:rPr>
            </w:pPr>
            <w:r>
              <w:rPr>
                <w:sz w:val="18"/>
                <w:szCs w:val="18"/>
              </w:rPr>
              <w:t>▪ temperové a vodové barvy</w:t>
            </w:r>
          </w:p>
          <w:p w14:paraId="639942E6" w14:textId="77777777" w:rsidR="007360BA" w:rsidRDefault="00000000">
            <w:pPr>
              <w:tabs>
                <w:tab w:val="left" w:pos="1567"/>
              </w:tabs>
              <w:spacing w:line="200" w:lineRule="auto"/>
              <w:ind w:left="342"/>
              <w:rPr>
                <w:sz w:val="18"/>
                <w:szCs w:val="18"/>
              </w:rPr>
            </w:pPr>
            <w:r>
              <w:rPr>
                <w:sz w:val="18"/>
                <w:szCs w:val="18"/>
              </w:rPr>
              <w:t>▪ ilustrace</w:t>
            </w:r>
          </w:p>
          <w:p w14:paraId="09A84BB2" w14:textId="77777777" w:rsidR="007360BA" w:rsidRDefault="007360BA">
            <w:pPr>
              <w:tabs>
                <w:tab w:val="left" w:pos="1567"/>
              </w:tabs>
              <w:spacing w:before="11" w:line="200" w:lineRule="auto"/>
            </w:pPr>
          </w:p>
          <w:p w14:paraId="186CB2D9" w14:textId="77777777" w:rsidR="007360BA" w:rsidRDefault="00000000">
            <w:pPr>
              <w:tabs>
                <w:tab w:val="left" w:pos="1567"/>
              </w:tabs>
              <w:ind w:left="102"/>
              <w:rPr>
                <w:sz w:val="18"/>
                <w:szCs w:val="18"/>
              </w:rPr>
            </w:pPr>
            <w:r>
              <w:rPr>
                <w:b/>
                <w:sz w:val="18"/>
                <w:szCs w:val="18"/>
              </w:rPr>
              <w:t>Vztahy k dalším předmětům:</w:t>
            </w:r>
          </w:p>
          <w:p w14:paraId="1D15F7BD" w14:textId="77777777" w:rsidR="007360BA" w:rsidRDefault="00000000">
            <w:pPr>
              <w:tabs>
                <w:tab w:val="left" w:pos="1567"/>
              </w:tabs>
              <w:spacing w:line="200" w:lineRule="auto"/>
              <w:ind w:left="342"/>
              <w:rPr>
                <w:sz w:val="18"/>
                <w:szCs w:val="18"/>
              </w:rPr>
            </w:pPr>
            <w:r>
              <w:rPr>
                <w:sz w:val="18"/>
                <w:szCs w:val="18"/>
              </w:rPr>
              <w:t>▪ Prvouka</w:t>
            </w:r>
          </w:p>
          <w:p w14:paraId="6ECDDD62" w14:textId="77777777" w:rsidR="007360BA" w:rsidRDefault="00000000">
            <w:pPr>
              <w:tabs>
                <w:tab w:val="left" w:pos="1567"/>
              </w:tabs>
              <w:spacing w:line="200" w:lineRule="auto"/>
              <w:ind w:left="342"/>
              <w:rPr>
                <w:sz w:val="18"/>
                <w:szCs w:val="18"/>
              </w:rPr>
            </w:pPr>
            <w:r>
              <w:rPr>
                <w:sz w:val="18"/>
                <w:szCs w:val="18"/>
              </w:rPr>
              <w:t>▪ Pracovní činnosti</w:t>
            </w:r>
          </w:p>
          <w:p w14:paraId="6AB2DCA1" w14:textId="77777777" w:rsidR="007360BA" w:rsidRDefault="00000000">
            <w:pPr>
              <w:tabs>
                <w:tab w:val="left" w:pos="1567"/>
              </w:tabs>
              <w:spacing w:line="200" w:lineRule="auto"/>
              <w:ind w:left="342"/>
              <w:rPr>
                <w:sz w:val="18"/>
                <w:szCs w:val="18"/>
              </w:rPr>
            </w:pPr>
            <w:r>
              <w:rPr>
                <w:sz w:val="18"/>
                <w:szCs w:val="18"/>
              </w:rPr>
              <w:t>▪ Hudební výchova</w:t>
            </w:r>
          </w:p>
          <w:p w14:paraId="6AC6F935" w14:textId="77777777" w:rsidR="007360BA" w:rsidRDefault="00000000">
            <w:pPr>
              <w:tabs>
                <w:tab w:val="left" w:pos="1567"/>
              </w:tabs>
              <w:spacing w:line="200" w:lineRule="auto"/>
              <w:ind w:left="342"/>
              <w:rPr>
                <w:sz w:val="18"/>
                <w:szCs w:val="18"/>
              </w:rPr>
            </w:pPr>
            <w:r>
              <w:rPr>
                <w:sz w:val="18"/>
                <w:szCs w:val="18"/>
              </w:rPr>
              <w:t>▪ Český jazyk</w:t>
            </w:r>
          </w:p>
        </w:tc>
      </w:tr>
    </w:tbl>
    <w:p w14:paraId="0E07A56D" w14:textId="77777777" w:rsidR="007360BA" w:rsidRDefault="007360BA">
      <w:pPr>
        <w:tabs>
          <w:tab w:val="left" w:pos="1567"/>
        </w:tabs>
        <w:sectPr w:rsidR="007360BA">
          <w:pgSz w:w="16840" w:h="11920" w:orient="landscape"/>
          <w:pgMar w:top="880" w:right="840" w:bottom="280" w:left="920" w:header="683" w:footer="716" w:gutter="0"/>
          <w:cols w:space="708"/>
        </w:sectPr>
      </w:pPr>
    </w:p>
    <w:p w14:paraId="56620E27" w14:textId="77777777" w:rsidR="007360BA" w:rsidRDefault="007360BA">
      <w:pPr>
        <w:tabs>
          <w:tab w:val="left" w:pos="1567"/>
        </w:tabs>
        <w:spacing w:before="6" w:line="120" w:lineRule="auto"/>
        <w:rPr>
          <w:sz w:val="13"/>
          <w:szCs w:val="13"/>
        </w:rPr>
      </w:pPr>
    </w:p>
    <w:p w14:paraId="0AC5D9EB" w14:textId="77777777" w:rsidR="007360BA" w:rsidRDefault="007360BA">
      <w:pPr>
        <w:tabs>
          <w:tab w:val="left" w:pos="1567"/>
        </w:tabs>
        <w:spacing w:line="200" w:lineRule="auto"/>
      </w:pPr>
    </w:p>
    <w:p w14:paraId="6345C77D" w14:textId="77777777" w:rsidR="007360BA" w:rsidRDefault="00000000">
      <w:pPr>
        <w:tabs>
          <w:tab w:val="left" w:pos="1567"/>
        </w:tabs>
        <w:spacing w:before="18"/>
        <w:ind w:left="213"/>
        <w:rPr>
          <w:sz w:val="32"/>
          <w:szCs w:val="32"/>
        </w:rPr>
      </w:pPr>
      <w:r>
        <w:rPr>
          <w:b/>
          <w:sz w:val="32"/>
          <w:szCs w:val="32"/>
        </w:rPr>
        <w:t>PŘEDMĚT: Výtvarná a pracovní výchova</w:t>
      </w:r>
      <w:r>
        <w:rPr>
          <w:b/>
          <w:sz w:val="32"/>
          <w:szCs w:val="32"/>
        </w:rPr>
        <w:tab/>
      </w:r>
      <w:r>
        <w:rPr>
          <w:b/>
          <w:sz w:val="32"/>
          <w:szCs w:val="32"/>
        </w:rPr>
        <w:tab/>
      </w:r>
      <w:r>
        <w:rPr>
          <w:b/>
          <w:sz w:val="32"/>
          <w:szCs w:val="32"/>
        </w:rPr>
        <w:tab/>
      </w:r>
      <w:r>
        <w:rPr>
          <w:b/>
          <w:sz w:val="32"/>
          <w:szCs w:val="32"/>
        </w:rPr>
        <w:tab/>
      </w:r>
      <w:r>
        <w:rPr>
          <w:b/>
          <w:sz w:val="32"/>
          <w:szCs w:val="32"/>
        </w:rPr>
        <w:tab/>
        <w:t>ROČNÍK: 4.</w:t>
      </w:r>
      <w:r>
        <w:rPr>
          <w:noProof/>
        </w:rPr>
        <mc:AlternateContent>
          <mc:Choice Requires="wpg">
            <w:drawing>
              <wp:anchor distT="0" distB="0" distL="0" distR="0" simplePos="0" relativeHeight="251785216" behindDoc="1" locked="0" layoutInCell="1" hidden="0" allowOverlap="1" wp14:anchorId="4DE523B6" wp14:editId="6A97D934">
                <wp:simplePos x="0" y="0"/>
                <wp:positionH relativeFrom="column">
                  <wp:posOffset>50800</wp:posOffset>
                </wp:positionH>
                <wp:positionV relativeFrom="paragraph">
                  <wp:posOffset>-12699</wp:posOffset>
                </wp:positionV>
                <wp:extent cx="9439275" cy="330835"/>
                <wp:effectExtent l="0" t="0" r="0" b="0"/>
                <wp:wrapNone/>
                <wp:docPr id="2707" name="Skupina 270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78696726" name="Skupina 178696726"/>
                        <wpg:cNvGrpSpPr/>
                        <wpg:grpSpPr>
                          <a:xfrm>
                            <a:off x="626363" y="3614583"/>
                            <a:ext cx="9439275" cy="330835"/>
                            <a:chOff x="626363" y="3614583"/>
                            <a:chExt cx="9435465" cy="327025"/>
                          </a:xfrm>
                        </wpg:grpSpPr>
                        <wps:wsp>
                          <wps:cNvPr id="16136789" name="Obdélník 16136789"/>
                          <wps:cNvSpPr/>
                          <wps:spPr>
                            <a:xfrm>
                              <a:off x="626363" y="3614583"/>
                              <a:ext cx="9435450" cy="327025"/>
                            </a:xfrm>
                            <a:prstGeom prst="rect">
                              <a:avLst/>
                            </a:prstGeom>
                            <a:noFill/>
                            <a:ln>
                              <a:noFill/>
                            </a:ln>
                          </wps:spPr>
                          <wps:txbx>
                            <w:txbxContent>
                              <w:p w14:paraId="6C4F9883" w14:textId="77777777" w:rsidR="007360BA" w:rsidRDefault="007360BA">
                                <w:pPr>
                                  <w:textDirection w:val="btLr"/>
                                </w:pPr>
                              </w:p>
                            </w:txbxContent>
                          </wps:txbx>
                          <wps:bodyPr spcFirstLastPara="1" wrap="square" lIns="91425" tIns="91425" rIns="91425" bIns="91425" anchor="ctr" anchorCtr="0">
                            <a:noAutofit/>
                          </wps:bodyPr>
                        </wps:wsp>
                        <wpg:grpSp>
                          <wpg:cNvPr id="1382880627" name="Skupina 1382880627"/>
                          <wpg:cNvGrpSpPr/>
                          <wpg:grpSpPr>
                            <a:xfrm>
                              <a:off x="626363" y="3614583"/>
                              <a:ext cx="9435465" cy="327025"/>
                              <a:chOff x="1019" y="-57"/>
                              <a:chExt cx="14859" cy="515"/>
                            </a:xfrm>
                          </wpg:grpSpPr>
                          <wps:wsp>
                            <wps:cNvPr id="1588570509" name="Obdélník 1588570509"/>
                            <wps:cNvSpPr/>
                            <wps:spPr>
                              <a:xfrm>
                                <a:off x="1019" y="-57"/>
                                <a:ext cx="14850" cy="500"/>
                              </a:xfrm>
                              <a:prstGeom prst="rect">
                                <a:avLst/>
                              </a:prstGeom>
                              <a:noFill/>
                              <a:ln>
                                <a:noFill/>
                              </a:ln>
                            </wps:spPr>
                            <wps:txbx>
                              <w:txbxContent>
                                <w:p w14:paraId="04122D87" w14:textId="77777777" w:rsidR="007360BA" w:rsidRDefault="007360BA">
                                  <w:pPr>
                                    <w:textDirection w:val="btLr"/>
                                  </w:pPr>
                                </w:p>
                              </w:txbxContent>
                            </wps:txbx>
                            <wps:bodyPr spcFirstLastPara="1" wrap="square" lIns="91425" tIns="91425" rIns="91425" bIns="91425" anchor="ctr" anchorCtr="0">
                              <a:noAutofit/>
                            </wps:bodyPr>
                          </wps:wsp>
                          <wps:wsp>
                            <wps:cNvPr id="1882956678" name="Volný tvar: obrazec 1882956678"/>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64406009" name="Volný tvar: obrazec 2064406009"/>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9831503" name="Volný tvar: obrazec 125983150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59243564" name="Volný tvar: obrazec 85924356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119089925" name="Volný tvar: obrazec 211908992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56541860" name="Volný tvar: obrazec 1656541860"/>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72693999" name="Volný tvar: obrazec 157269399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4DE523B6" id="Skupina 2707" o:spid="_x0000_s2490" style="position:absolute;left:0;text-align:left;margin-left:4pt;margin-top:-1pt;width:743.25pt;height:26.05pt;z-index:-25153126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">
                <v:group id="Skupina 178696726" o:spid="_x0000_s249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">
                  <v:rect id="Obdélník 16136789" o:spid="_x0000_s249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" filled="f" stroked="f">
                    <v:textbox inset="2.53958mm,2.53958mm,2.53958mm,2.53958mm">
                      <w:txbxContent>
                        <w:p w14:paraId="6C4F9883" w14:textId="77777777" w:rsidR="007360BA" w:rsidRDefault="007360BA">
                          <w:pPr>
                            <w:textDirection w:val="btLr"/>
                          </w:pPr>
                        </w:p>
                      </w:txbxContent>
                    </v:textbox>
                  </v:rect>
                  <v:group id="Skupina 1382880627" o:spid="_x0000_s249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">
                    <v:rect id="Obdélník 1588570509" o:spid="_x0000_s249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" filled="f" stroked="f">
                      <v:textbox inset="2.53958mm,2.53958mm,2.53958mm,2.53958mm">
                        <w:txbxContent>
                          <w:p w14:paraId="04122D87" w14:textId="77777777" w:rsidR="007360BA" w:rsidRDefault="007360BA">
                            <w:pPr>
                              <w:textDirection w:val="btLr"/>
                            </w:pPr>
                          </w:p>
                        </w:txbxContent>
                      </v:textbox>
                    </v:rect>
                    <v:shape id="Volný tvar: obrazec 1882956678" o:spid="_x0000_s249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" path="m,l7450,e" filled="f">
                      <v:stroke startarrowwidth="narrow" startarrowlength="short" endarrowwidth="narrow" endarrowlength="short"/>
                      <v:path arrowok="t" o:extrusionok="f"/>
                    </v:shape>
                    <v:shape id="Volný tvar: obrazec 2064406009" o:spid="_x0000_s249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" path="m,l7384,e" filled="f">
                      <v:stroke startarrowwidth="narrow" startarrowlength="short" endarrowwidth="narrow" endarrowlength="short"/>
                      <v:path arrowok="t" o:extrusionok="f"/>
                    </v:shape>
                    <v:shape id="Volný tvar: obrazec 1259831503" o:spid="_x0000_s249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" path="m,l,509e" filled="f">
                      <v:stroke startarrowwidth="narrow" startarrowlength="short" endarrowwidth="narrow" endarrowlength="short"/>
                      <v:path arrowok="t" o:extrusionok="f"/>
                    </v:shape>
                    <v:shape id="Volný tvar: obrazec 859243564" o:spid="_x0000_s249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" path="m,l7450,e" filled="f">
                      <v:stroke startarrowwidth="narrow" startarrowlength="short" endarrowwidth="narrow" endarrowlength="short"/>
                      <v:path arrowok="t" o:extrusionok="f"/>
                    </v:shape>
                    <v:shape id="Volný tvar: obrazec 2119089925" o:spid="_x0000_s249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" path="m,l,509e" filled="f">
                      <v:stroke startarrowwidth="narrow" startarrowlength="short" endarrowwidth="narrow" endarrowlength="short"/>
                      <v:path arrowok="t" o:extrusionok="f"/>
                    </v:shape>
                    <v:shape id="Volný tvar: obrazec 1656541860" o:spid="_x0000_s250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" path="m,l7384,e" filled="f">
                      <v:stroke startarrowwidth="narrow" startarrowlength="short" endarrowwidth="narrow" endarrowlength="short"/>
                      <v:path arrowok="t" o:extrusionok="f"/>
                    </v:shape>
                    <v:shape id="Volný tvar: obrazec 1572693999" o:spid="_x0000_s250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0702EC51" w14:textId="77777777" w:rsidR="007360BA" w:rsidRDefault="007360BA">
      <w:pPr>
        <w:tabs>
          <w:tab w:val="left" w:pos="1567"/>
        </w:tabs>
        <w:spacing w:before="9" w:line="180" w:lineRule="auto"/>
        <w:rPr>
          <w:sz w:val="18"/>
          <w:szCs w:val="18"/>
        </w:rPr>
      </w:pPr>
    </w:p>
    <w:p w14:paraId="1630941A" w14:textId="77777777" w:rsidR="007360BA" w:rsidRDefault="00000000">
      <w:pPr>
        <w:tabs>
          <w:tab w:val="left" w:pos="1567"/>
        </w:tabs>
        <w:ind w:left="213"/>
      </w:pPr>
      <w:r>
        <w:rPr>
          <w:b/>
        </w:rPr>
        <w:t>1. a 2. pololetí školního roku: ZÁŘÍ – ČERVEN</w:t>
      </w:r>
    </w:p>
    <w:p w14:paraId="60AE7785" w14:textId="77777777" w:rsidR="007360BA" w:rsidRDefault="007360BA">
      <w:pPr>
        <w:tabs>
          <w:tab w:val="left" w:pos="1567"/>
        </w:tabs>
        <w:spacing w:before="7" w:line="100" w:lineRule="auto"/>
        <w:rPr>
          <w:sz w:val="11"/>
          <w:szCs w:val="11"/>
        </w:rPr>
      </w:pPr>
    </w:p>
    <w:tbl>
      <w:tblPr>
        <w:tblStyle w:val="afffffffffffffffffffffffffffffffffe"/>
        <w:tblW w:w="14852" w:type="dxa"/>
        <w:tblInd w:w="98" w:type="dxa"/>
        <w:tblLayout w:type="fixed"/>
        <w:tblLook w:val="0000" w:firstRow="0" w:lastRow="0" w:firstColumn="0" w:lastColumn="0" w:noHBand="0" w:noVBand="0"/>
      </w:tblPr>
      <w:tblGrid>
        <w:gridCol w:w="2016"/>
        <w:gridCol w:w="3965"/>
        <w:gridCol w:w="3336"/>
        <w:gridCol w:w="2703"/>
        <w:gridCol w:w="2832"/>
      </w:tblGrid>
      <w:tr w:rsidR="007360BA" w14:paraId="5F5E60D4" w14:textId="77777777">
        <w:trPr>
          <w:trHeight w:val="542"/>
        </w:trPr>
        <w:tc>
          <w:tcPr>
            <w:tcW w:w="2016" w:type="dxa"/>
            <w:tcBorders>
              <w:top w:val="single" w:sz="5" w:space="0" w:color="000000"/>
              <w:left w:val="single" w:sz="5" w:space="0" w:color="000000"/>
              <w:bottom w:val="single" w:sz="5" w:space="0" w:color="000000"/>
              <w:right w:val="single" w:sz="5" w:space="0" w:color="000000"/>
            </w:tcBorders>
          </w:tcPr>
          <w:p w14:paraId="202C0D7F" w14:textId="77777777" w:rsidR="007360BA" w:rsidRDefault="00000000">
            <w:pPr>
              <w:tabs>
                <w:tab w:val="left" w:pos="1567"/>
              </w:tabs>
              <w:spacing w:line="200" w:lineRule="auto"/>
              <w:ind w:left="102"/>
              <w:rPr>
                <w:sz w:val="18"/>
                <w:szCs w:val="18"/>
              </w:rPr>
            </w:pPr>
            <w:r>
              <w:rPr>
                <w:b/>
                <w:sz w:val="18"/>
                <w:szCs w:val="18"/>
              </w:rPr>
              <w:t>Očekávané výstupy</w:t>
            </w:r>
          </w:p>
          <w:p w14:paraId="550E955B" w14:textId="77777777" w:rsidR="007360BA" w:rsidRDefault="00000000">
            <w:pPr>
              <w:tabs>
                <w:tab w:val="left" w:pos="1567"/>
              </w:tabs>
              <w:spacing w:line="200" w:lineRule="auto"/>
              <w:ind w:left="102"/>
              <w:rPr>
                <w:sz w:val="18"/>
                <w:szCs w:val="18"/>
              </w:rPr>
            </w:pPr>
            <w:r>
              <w:rPr>
                <w:b/>
                <w:sz w:val="18"/>
                <w:szCs w:val="18"/>
              </w:rPr>
              <w:t>z RVP ZV</w:t>
            </w:r>
          </w:p>
        </w:tc>
        <w:tc>
          <w:tcPr>
            <w:tcW w:w="3965" w:type="dxa"/>
            <w:tcBorders>
              <w:top w:val="single" w:sz="5" w:space="0" w:color="000000"/>
              <w:left w:val="single" w:sz="5" w:space="0" w:color="000000"/>
              <w:bottom w:val="single" w:sz="5" w:space="0" w:color="000000"/>
              <w:right w:val="single" w:sz="5" w:space="0" w:color="000000"/>
            </w:tcBorders>
          </w:tcPr>
          <w:p w14:paraId="2B84A431" w14:textId="77777777" w:rsidR="007360BA" w:rsidRDefault="00000000">
            <w:pPr>
              <w:tabs>
                <w:tab w:val="left" w:pos="1567"/>
              </w:tabs>
              <w:spacing w:line="200" w:lineRule="auto"/>
              <w:ind w:left="102"/>
              <w:rPr>
                <w:sz w:val="18"/>
                <w:szCs w:val="18"/>
              </w:rPr>
            </w:pPr>
            <w:r>
              <w:rPr>
                <w:b/>
                <w:sz w:val="18"/>
                <w:szCs w:val="18"/>
              </w:rPr>
              <w:t>Dílčí výstupy</w:t>
            </w:r>
          </w:p>
          <w:p w14:paraId="1A9BC75E" w14:textId="77777777" w:rsidR="007360BA" w:rsidRDefault="00000000">
            <w:pPr>
              <w:tabs>
                <w:tab w:val="left" w:pos="1567"/>
              </w:tabs>
              <w:spacing w:line="200" w:lineRule="auto"/>
              <w:ind w:left="102"/>
              <w:rPr>
                <w:sz w:val="18"/>
                <w:szCs w:val="18"/>
              </w:rPr>
            </w:pPr>
            <w:r>
              <w:rPr>
                <w:b/>
                <w:sz w:val="18"/>
                <w:szCs w:val="18"/>
              </w:rPr>
              <w:t>Žák:</w:t>
            </w:r>
          </w:p>
        </w:tc>
        <w:tc>
          <w:tcPr>
            <w:tcW w:w="3336" w:type="dxa"/>
            <w:tcBorders>
              <w:top w:val="single" w:sz="5" w:space="0" w:color="000000"/>
              <w:left w:val="single" w:sz="5" w:space="0" w:color="000000"/>
              <w:bottom w:val="single" w:sz="5" w:space="0" w:color="000000"/>
              <w:right w:val="single" w:sz="5" w:space="0" w:color="000000"/>
            </w:tcBorders>
          </w:tcPr>
          <w:p w14:paraId="653C1346" w14:textId="77777777" w:rsidR="007360BA" w:rsidRDefault="00000000">
            <w:pPr>
              <w:tabs>
                <w:tab w:val="left" w:pos="1567"/>
              </w:tabs>
              <w:spacing w:line="200" w:lineRule="auto"/>
              <w:ind w:left="105"/>
              <w:rPr>
                <w:sz w:val="18"/>
                <w:szCs w:val="18"/>
              </w:rPr>
            </w:pPr>
            <w:r>
              <w:rPr>
                <w:b/>
                <w:sz w:val="18"/>
                <w:szCs w:val="18"/>
              </w:rPr>
              <w:t>Učivo</w:t>
            </w:r>
          </w:p>
        </w:tc>
        <w:tc>
          <w:tcPr>
            <w:tcW w:w="2703" w:type="dxa"/>
            <w:tcBorders>
              <w:top w:val="single" w:sz="5" w:space="0" w:color="000000"/>
              <w:left w:val="single" w:sz="5" w:space="0" w:color="000000"/>
              <w:bottom w:val="single" w:sz="5" w:space="0" w:color="000000"/>
              <w:right w:val="single" w:sz="5" w:space="0" w:color="000000"/>
            </w:tcBorders>
          </w:tcPr>
          <w:p w14:paraId="4CBC5220" w14:textId="77777777" w:rsidR="007360BA" w:rsidRDefault="00000000">
            <w:pPr>
              <w:tabs>
                <w:tab w:val="left" w:pos="1567"/>
              </w:tabs>
              <w:spacing w:line="200" w:lineRule="auto"/>
              <w:ind w:left="105"/>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6FA76C77"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04F8FF14"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432CACF" w14:textId="77777777">
        <w:trPr>
          <w:trHeight w:val="7456"/>
        </w:trPr>
        <w:tc>
          <w:tcPr>
            <w:tcW w:w="2016" w:type="dxa"/>
            <w:tcBorders>
              <w:top w:val="single" w:sz="5" w:space="0" w:color="000000"/>
              <w:left w:val="single" w:sz="5" w:space="0" w:color="000000"/>
              <w:bottom w:val="single" w:sz="5" w:space="0" w:color="000000"/>
              <w:right w:val="single" w:sz="5" w:space="0" w:color="000000"/>
            </w:tcBorders>
          </w:tcPr>
          <w:p w14:paraId="42B5988E" w14:textId="77777777" w:rsidR="007360BA" w:rsidRDefault="007360BA">
            <w:pPr>
              <w:tabs>
                <w:tab w:val="left" w:pos="1567"/>
              </w:tabs>
              <w:spacing w:before="8" w:line="200" w:lineRule="auto"/>
            </w:pPr>
          </w:p>
          <w:p w14:paraId="4BAA5CDF" w14:textId="77777777" w:rsidR="007360BA" w:rsidRDefault="00000000">
            <w:pPr>
              <w:tabs>
                <w:tab w:val="left" w:pos="1567"/>
              </w:tabs>
              <w:ind w:left="102"/>
              <w:rPr>
                <w:b/>
                <w:sz w:val="18"/>
                <w:szCs w:val="18"/>
              </w:rPr>
            </w:pPr>
            <w:r>
              <w:rPr>
                <w:b/>
                <w:sz w:val="18"/>
                <w:szCs w:val="18"/>
              </w:rPr>
              <w:t>VPV-</w:t>
            </w:r>
          </w:p>
          <w:p w14:paraId="61B9B652" w14:textId="77777777" w:rsidR="007360BA" w:rsidRDefault="007360BA">
            <w:pPr>
              <w:tabs>
                <w:tab w:val="left" w:pos="1567"/>
              </w:tabs>
              <w:spacing w:line="200" w:lineRule="auto"/>
            </w:pPr>
          </w:p>
          <w:p w14:paraId="2C94436E" w14:textId="77777777" w:rsidR="007360BA" w:rsidRDefault="007360BA">
            <w:pPr>
              <w:tabs>
                <w:tab w:val="left" w:pos="1567"/>
              </w:tabs>
              <w:spacing w:line="200" w:lineRule="auto"/>
            </w:pPr>
          </w:p>
          <w:p w14:paraId="4EEB8C0E" w14:textId="77777777" w:rsidR="007360BA" w:rsidRDefault="007360BA">
            <w:pPr>
              <w:tabs>
                <w:tab w:val="left" w:pos="1567"/>
              </w:tabs>
              <w:spacing w:line="200" w:lineRule="auto"/>
            </w:pPr>
          </w:p>
          <w:p w14:paraId="3D68DEA9" w14:textId="77777777" w:rsidR="007360BA" w:rsidRDefault="007360BA">
            <w:pPr>
              <w:tabs>
                <w:tab w:val="left" w:pos="1567"/>
              </w:tabs>
              <w:spacing w:line="200" w:lineRule="auto"/>
            </w:pPr>
          </w:p>
          <w:p w14:paraId="7B32D09C" w14:textId="77777777" w:rsidR="007360BA" w:rsidRDefault="007360BA">
            <w:pPr>
              <w:tabs>
                <w:tab w:val="left" w:pos="1567"/>
              </w:tabs>
              <w:spacing w:before="2" w:line="220" w:lineRule="auto"/>
              <w:rPr>
                <w:sz w:val="22"/>
                <w:szCs w:val="22"/>
              </w:rPr>
            </w:pPr>
          </w:p>
          <w:p w14:paraId="6779DAFE" w14:textId="77777777" w:rsidR="007360BA" w:rsidRDefault="00000000">
            <w:pPr>
              <w:tabs>
                <w:tab w:val="left" w:pos="1567"/>
              </w:tabs>
              <w:ind w:left="102"/>
              <w:rPr>
                <w:b/>
                <w:sz w:val="18"/>
                <w:szCs w:val="18"/>
              </w:rPr>
            </w:pPr>
            <w:r>
              <w:rPr>
                <w:b/>
                <w:sz w:val="18"/>
                <w:szCs w:val="18"/>
              </w:rPr>
              <w:t>VPV-</w:t>
            </w:r>
          </w:p>
          <w:p w14:paraId="48D338E2" w14:textId="77777777" w:rsidR="007360BA" w:rsidRDefault="007360BA">
            <w:pPr>
              <w:tabs>
                <w:tab w:val="left" w:pos="1567"/>
              </w:tabs>
              <w:spacing w:line="200" w:lineRule="auto"/>
            </w:pPr>
          </w:p>
          <w:p w14:paraId="6A3A248B" w14:textId="77777777" w:rsidR="007360BA" w:rsidRDefault="007360BA">
            <w:pPr>
              <w:tabs>
                <w:tab w:val="left" w:pos="1567"/>
              </w:tabs>
              <w:spacing w:line="200" w:lineRule="auto"/>
            </w:pPr>
          </w:p>
          <w:p w14:paraId="5398DEA8" w14:textId="77777777" w:rsidR="007360BA" w:rsidRDefault="007360BA">
            <w:pPr>
              <w:tabs>
                <w:tab w:val="left" w:pos="1567"/>
              </w:tabs>
              <w:spacing w:line="200" w:lineRule="auto"/>
            </w:pPr>
          </w:p>
          <w:p w14:paraId="2AA2BE08" w14:textId="77777777" w:rsidR="007360BA" w:rsidRDefault="007360BA">
            <w:pPr>
              <w:tabs>
                <w:tab w:val="left" w:pos="1567"/>
              </w:tabs>
              <w:spacing w:line="200" w:lineRule="auto"/>
            </w:pPr>
          </w:p>
          <w:p w14:paraId="4060FB11" w14:textId="77777777" w:rsidR="007360BA" w:rsidRDefault="007360BA">
            <w:pPr>
              <w:tabs>
                <w:tab w:val="left" w:pos="1567"/>
              </w:tabs>
              <w:spacing w:line="200" w:lineRule="auto"/>
            </w:pPr>
          </w:p>
          <w:p w14:paraId="638CA3EC" w14:textId="77777777" w:rsidR="007360BA" w:rsidRDefault="007360BA">
            <w:pPr>
              <w:tabs>
                <w:tab w:val="left" w:pos="1567"/>
              </w:tabs>
              <w:spacing w:before="7" w:line="220" w:lineRule="auto"/>
              <w:rPr>
                <w:sz w:val="22"/>
                <w:szCs w:val="22"/>
              </w:rPr>
            </w:pPr>
          </w:p>
          <w:p w14:paraId="25799264" w14:textId="77777777" w:rsidR="007360BA" w:rsidRDefault="00000000">
            <w:pPr>
              <w:tabs>
                <w:tab w:val="left" w:pos="1567"/>
              </w:tabs>
              <w:ind w:left="102"/>
              <w:rPr>
                <w:b/>
                <w:sz w:val="18"/>
                <w:szCs w:val="18"/>
              </w:rPr>
            </w:pPr>
            <w:r>
              <w:rPr>
                <w:b/>
                <w:sz w:val="18"/>
                <w:szCs w:val="18"/>
              </w:rPr>
              <w:t>VPV-</w:t>
            </w:r>
          </w:p>
          <w:p w14:paraId="43F1D142" w14:textId="77777777" w:rsidR="007360BA" w:rsidRDefault="007360BA">
            <w:pPr>
              <w:tabs>
                <w:tab w:val="left" w:pos="1567"/>
              </w:tabs>
              <w:spacing w:line="200" w:lineRule="auto"/>
            </w:pPr>
          </w:p>
          <w:p w14:paraId="2EF59D08" w14:textId="77777777" w:rsidR="007360BA" w:rsidRDefault="007360BA">
            <w:pPr>
              <w:tabs>
                <w:tab w:val="left" w:pos="1567"/>
              </w:tabs>
              <w:spacing w:line="200" w:lineRule="auto"/>
            </w:pPr>
          </w:p>
          <w:p w14:paraId="1F95FD65" w14:textId="77777777" w:rsidR="007360BA" w:rsidRDefault="007360BA">
            <w:pPr>
              <w:tabs>
                <w:tab w:val="left" w:pos="1567"/>
              </w:tabs>
              <w:spacing w:line="200" w:lineRule="auto"/>
            </w:pPr>
          </w:p>
          <w:p w14:paraId="5826DC17" w14:textId="77777777" w:rsidR="007360BA" w:rsidRDefault="007360BA">
            <w:pPr>
              <w:tabs>
                <w:tab w:val="left" w:pos="1567"/>
              </w:tabs>
              <w:spacing w:line="200" w:lineRule="auto"/>
            </w:pPr>
          </w:p>
          <w:p w14:paraId="65D6345F" w14:textId="77777777" w:rsidR="007360BA" w:rsidRDefault="007360BA">
            <w:pPr>
              <w:tabs>
                <w:tab w:val="left" w:pos="1567"/>
              </w:tabs>
              <w:spacing w:before="15" w:line="200" w:lineRule="auto"/>
            </w:pPr>
          </w:p>
          <w:p w14:paraId="65A40E6E" w14:textId="77777777" w:rsidR="007360BA" w:rsidRDefault="00000000">
            <w:pPr>
              <w:tabs>
                <w:tab w:val="left" w:pos="1567"/>
              </w:tabs>
              <w:ind w:left="102"/>
              <w:rPr>
                <w:b/>
                <w:sz w:val="18"/>
                <w:szCs w:val="18"/>
              </w:rPr>
            </w:pPr>
            <w:r>
              <w:rPr>
                <w:b/>
                <w:sz w:val="18"/>
                <w:szCs w:val="18"/>
              </w:rPr>
              <w:t>VPV-</w:t>
            </w:r>
          </w:p>
          <w:p w14:paraId="61CA7DB5" w14:textId="77777777" w:rsidR="007360BA" w:rsidRDefault="007360BA">
            <w:pPr>
              <w:tabs>
                <w:tab w:val="left" w:pos="1567"/>
              </w:tabs>
              <w:spacing w:line="200" w:lineRule="auto"/>
            </w:pPr>
          </w:p>
          <w:p w14:paraId="30456A3D" w14:textId="77777777" w:rsidR="007360BA" w:rsidRDefault="007360BA">
            <w:pPr>
              <w:tabs>
                <w:tab w:val="left" w:pos="1567"/>
              </w:tabs>
              <w:spacing w:line="200" w:lineRule="auto"/>
            </w:pPr>
          </w:p>
          <w:p w14:paraId="720965B2" w14:textId="77777777" w:rsidR="007360BA" w:rsidRDefault="007360BA">
            <w:pPr>
              <w:tabs>
                <w:tab w:val="left" w:pos="1567"/>
              </w:tabs>
              <w:spacing w:before="1" w:line="220" w:lineRule="auto"/>
              <w:rPr>
                <w:sz w:val="22"/>
                <w:szCs w:val="22"/>
              </w:rPr>
            </w:pPr>
          </w:p>
          <w:p w14:paraId="6D8F5F10" w14:textId="77777777" w:rsidR="007360BA" w:rsidRDefault="007360BA">
            <w:pPr>
              <w:tabs>
                <w:tab w:val="left" w:pos="1567"/>
              </w:tabs>
              <w:spacing w:before="1" w:line="220" w:lineRule="auto"/>
              <w:rPr>
                <w:sz w:val="22"/>
                <w:szCs w:val="22"/>
              </w:rPr>
            </w:pPr>
          </w:p>
          <w:p w14:paraId="303EDD54" w14:textId="77777777" w:rsidR="007360BA" w:rsidRDefault="00000000">
            <w:pPr>
              <w:tabs>
                <w:tab w:val="left" w:pos="1567"/>
              </w:tabs>
              <w:ind w:left="102"/>
              <w:rPr>
                <w:b/>
                <w:sz w:val="18"/>
                <w:szCs w:val="18"/>
              </w:rPr>
            </w:pPr>
            <w:r>
              <w:rPr>
                <w:b/>
                <w:sz w:val="18"/>
                <w:szCs w:val="18"/>
              </w:rPr>
              <w:t>VPV-</w:t>
            </w:r>
          </w:p>
          <w:p w14:paraId="76BDA45F" w14:textId="77777777" w:rsidR="007360BA" w:rsidRDefault="007360BA">
            <w:pPr>
              <w:tabs>
                <w:tab w:val="left" w:pos="1567"/>
              </w:tabs>
              <w:spacing w:line="200" w:lineRule="auto"/>
            </w:pPr>
          </w:p>
          <w:p w14:paraId="6457CDF1" w14:textId="77777777" w:rsidR="007360BA" w:rsidRDefault="007360BA">
            <w:pPr>
              <w:tabs>
                <w:tab w:val="left" w:pos="1567"/>
              </w:tabs>
              <w:spacing w:line="200" w:lineRule="auto"/>
            </w:pPr>
          </w:p>
          <w:p w14:paraId="17847317" w14:textId="77777777" w:rsidR="007360BA" w:rsidRDefault="007360BA">
            <w:pPr>
              <w:tabs>
                <w:tab w:val="left" w:pos="1567"/>
              </w:tabs>
              <w:spacing w:before="1" w:line="220" w:lineRule="auto"/>
              <w:rPr>
                <w:sz w:val="22"/>
                <w:szCs w:val="22"/>
              </w:rPr>
            </w:pPr>
          </w:p>
          <w:p w14:paraId="4F3FF958" w14:textId="77777777" w:rsidR="007360BA" w:rsidRDefault="007360BA">
            <w:pPr>
              <w:tabs>
                <w:tab w:val="left" w:pos="1567"/>
              </w:tabs>
              <w:spacing w:before="1" w:line="220" w:lineRule="auto"/>
              <w:rPr>
                <w:sz w:val="22"/>
                <w:szCs w:val="22"/>
              </w:rPr>
            </w:pPr>
          </w:p>
          <w:p w14:paraId="644D8374" w14:textId="77777777" w:rsidR="007360BA" w:rsidRDefault="007360BA">
            <w:pPr>
              <w:tabs>
                <w:tab w:val="left" w:pos="1567"/>
              </w:tabs>
              <w:spacing w:before="1" w:line="220" w:lineRule="auto"/>
              <w:rPr>
                <w:sz w:val="22"/>
                <w:szCs w:val="22"/>
              </w:rPr>
            </w:pPr>
          </w:p>
          <w:p w14:paraId="0CB8D4DB" w14:textId="77777777" w:rsidR="007360BA" w:rsidRDefault="007360BA">
            <w:pPr>
              <w:tabs>
                <w:tab w:val="left" w:pos="1567"/>
              </w:tabs>
              <w:spacing w:before="1" w:line="220" w:lineRule="auto"/>
              <w:rPr>
                <w:sz w:val="4"/>
                <w:szCs w:val="4"/>
              </w:rPr>
            </w:pPr>
          </w:p>
          <w:p w14:paraId="29CA95A0" w14:textId="77777777" w:rsidR="007360BA" w:rsidRDefault="007360BA">
            <w:pPr>
              <w:tabs>
                <w:tab w:val="left" w:pos="1567"/>
              </w:tabs>
              <w:spacing w:before="1" w:line="220" w:lineRule="auto"/>
              <w:rPr>
                <w:sz w:val="4"/>
                <w:szCs w:val="4"/>
              </w:rPr>
            </w:pPr>
          </w:p>
          <w:p w14:paraId="5BDADA37" w14:textId="77777777" w:rsidR="007360BA" w:rsidRDefault="007360BA">
            <w:pPr>
              <w:tabs>
                <w:tab w:val="left" w:pos="1567"/>
              </w:tabs>
              <w:spacing w:before="1" w:line="220" w:lineRule="auto"/>
              <w:rPr>
                <w:sz w:val="4"/>
                <w:szCs w:val="4"/>
              </w:rPr>
            </w:pPr>
          </w:p>
          <w:p w14:paraId="75F24792" w14:textId="77777777" w:rsidR="007360BA" w:rsidRDefault="007360BA">
            <w:pPr>
              <w:tabs>
                <w:tab w:val="left" w:pos="1567"/>
              </w:tabs>
              <w:spacing w:before="1" w:line="220" w:lineRule="auto"/>
              <w:rPr>
                <w:sz w:val="4"/>
                <w:szCs w:val="4"/>
              </w:rPr>
            </w:pPr>
          </w:p>
          <w:p w14:paraId="6AB092D7" w14:textId="77777777" w:rsidR="007360BA" w:rsidRDefault="007360BA">
            <w:pPr>
              <w:tabs>
                <w:tab w:val="left" w:pos="1567"/>
              </w:tabs>
              <w:spacing w:before="1" w:line="220" w:lineRule="auto"/>
              <w:rPr>
                <w:sz w:val="4"/>
                <w:szCs w:val="4"/>
              </w:rPr>
            </w:pPr>
          </w:p>
          <w:p w14:paraId="12FE240A" w14:textId="77777777" w:rsidR="007360BA" w:rsidRDefault="007360BA">
            <w:pPr>
              <w:tabs>
                <w:tab w:val="left" w:pos="1567"/>
              </w:tabs>
              <w:spacing w:before="1" w:line="220" w:lineRule="auto"/>
              <w:rPr>
                <w:sz w:val="4"/>
                <w:szCs w:val="4"/>
              </w:rPr>
            </w:pPr>
          </w:p>
          <w:p w14:paraId="3AB9569F" w14:textId="77777777" w:rsidR="007360BA" w:rsidRDefault="007360BA">
            <w:pPr>
              <w:tabs>
                <w:tab w:val="left" w:pos="1567"/>
              </w:tabs>
              <w:spacing w:before="1" w:line="220" w:lineRule="auto"/>
              <w:rPr>
                <w:sz w:val="4"/>
                <w:szCs w:val="4"/>
              </w:rPr>
            </w:pPr>
          </w:p>
          <w:p w14:paraId="733CD412" w14:textId="77777777" w:rsidR="007360BA" w:rsidRDefault="007360BA">
            <w:pPr>
              <w:tabs>
                <w:tab w:val="left" w:pos="1567"/>
              </w:tabs>
              <w:spacing w:before="1" w:line="220" w:lineRule="auto"/>
              <w:rPr>
                <w:sz w:val="4"/>
                <w:szCs w:val="4"/>
              </w:rPr>
            </w:pPr>
          </w:p>
          <w:p w14:paraId="7FA0AD39" w14:textId="77777777" w:rsidR="007360BA" w:rsidRDefault="007360BA">
            <w:pPr>
              <w:tabs>
                <w:tab w:val="left" w:pos="1567"/>
              </w:tabs>
              <w:spacing w:before="1" w:line="220" w:lineRule="auto"/>
              <w:rPr>
                <w:sz w:val="4"/>
                <w:szCs w:val="4"/>
              </w:rPr>
            </w:pPr>
          </w:p>
          <w:p w14:paraId="5222591E" w14:textId="77777777" w:rsidR="007360BA" w:rsidRDefault="00000000">
            <w:pPr>
              <w:tabs>
                <w:tab w:val="left" w:pos="1567"/>
              </w:tabs>
              <w:ind w:left="102"/>
              <w:rPr>
                <w:b/>
                <w:sz w:val="18"/>
                <w:szCs w:val="18"/>
              </w:rPr>
            </w:pPr>
            <w:r>
              <w:rPr>
                <w:b/>
                <w:sz w:val="18"/>
                <w:szCs w:val="18"/>
              </w:rPr>
              <w:t>VPV-</w:t>
            </w:r>
          </w:p>
          <w:p w14:paraId="0AC1C605" w14:textId="77777777" w:rsidR="007360BA" w:rsidRDefault="007360BA">
            <w:pPr>
              <w:tabs>
                <w:tab w:val="left" w:pos="1567"/>
              </w:tabs>
              <w:spacing w:line="200" w:lineRule="auto"/>
            </w:pPr>
          </w:p>
          <w:p w14:paraId="46D6536E" w14:textId="77777777" w:rsidR="007360BA" w:rsidRDefault="007360BA">
            <w:pPr>
              <w:tabs>
                <w:tab w:val="left" w:pos="1567"/>
              </w:tabs>
              <w:spacing w:line="200" w:lineRule="auto"/>
            </w:pPr>
          </w:p>
          <w:p w14:paraId="274B83D8" w14:textId="77777777" w:rsidR="007360BA" w:rsidRDefault="007360BA">
            <w:pPr>
              <w:tabs>
                <w:tab w:val="left" w:pos="1567"/>
              </w:tabs>
              <w:spacing w:before="1" w:line="220" w:lineRule="auto"/>
              <w:rPr>
                <w:sz w:val="22"/>
                <w:szCs w:val="22"/>
              </w:rPr>
            </w:pPr>
          </w:p>
          <w:p w14:paraId="170DC9FE" w14:textId="77777777" w:rsidR="007360BA" w:rsidRDefault="00000000">
            <w:pPr>
              <w:tabs>
                <w:tab w:val="left" w:pos="1567"/>
              </w:tabs>
              <w:ind w:left="102"/>
              <w:rPr>
                <w:b/>
                <w:sz w:val="18"/>
                <w:szCs w:val="18"/>
              </w:rPr>
            </w:pPr>
            <w:r>
              <w:rPr>
                <w:b/>
                <w:sz w:val="18"/>
                <w:szCs w:val="18"/>
              </w:rPr>
              <w:t>VPV-</w:t>
            </w:r>
          </w:p>
          <w:p w14:paraId="070AC48F" w14:textId="77777777" w:rsidR="007360BA" w:rsidRDefault="007360BA">
            <w:pPr>
              <w:tabs>
                <w:tab w:val="left" w:pos="1567"/>
              </w:tabs>
              <w:ind w:left="102"/>
              <w:rPr>
                <w:b/>
                <w:sz w:val="18"/>
                <w:szCs w:val="18"/>
              </w:rPr>
            </w:pPr>
          </w:p>
          <w:p w14:paraId="432346AA" w14:textId="77777777" w:rsidR="007360BA" w:rsidRDefault="007360BA">
            <w:pPr>
              <w:tabs>
                <w:tab w:val="left" w:pos="1567"/>
              </w:tabs>
              <w:ind w:left="102"/>
              <w:rPr>
                <w:b/>
                <w:sz w:val="18"/>
                <w:szCs w:val="18"/>
              </w:rPr>
            </w:pPr>
          </w:p>
          <w:p w14:paraId="3B5AC1BF" w14:textId="77777777" w:rsidR="007360BA" w:rsidRDefault="007360BA">
            <w:pPr>
              <w:tabs>
                <w:tab w:val="left" w:pos="1567"/>
              </w:tabs>
              <w:ind w:left="102"/>
              <w:rPr>
                <w:b/>
                <w:sz w:val="18"/>
                <w:szCs w:val="18"/>
              </w:rPr>
            </w:pPr>
          </w:p>
          <w:p w14:paraId="23C79BFF" w14:textId="77777777" w:rsidR="007360BA" w:rsidRDefault="00000000">
            <w:pPr>
              <w:tabs>
                <w:tab w:val="left" w:pos="1567"/>
              </w:tabs>
              <w:ind w:left="102"/>
              <w:rPr>
                <w:b/>
                <w:sz w:val="18"/>
                <w:szCs w:val="18"/>
              </w:rPr>
            </w:pPr>
            <w:r>
              <w:rPr>
                <w:b/>
                <w:sz w:val="18"/>
                <w:szCs w:val="18"/>
              </w:rPr>
              <w:t>VPV-</w:t>
            </w:r>
          </w:p>
          <w:p w14:paraId="3BB856C9" w14:textId="77777777" w:rsidR="007360BA" w:rsidRDefault="007360BA">
            <w:pPr>
              <w:tabs>
                <w:tab w:val="left" w:pos="1567"/>
              </w:tabs>
              <w:ind w:left="102"/>
              <w:rPr>
                <w:b/>
                <w:sz w:val="18"/>
                <w:szCs w:val="18"/>
              </w:rPr>
            </w:pPr>
          </w:p>
          <w:p w14:paraId="29E62BFF" w14:textId="77777777" w:rsidR="007360BA" w:rsidRDefault="007360BA">
            <w:pPr>
              <w:tabs>
                <w:tab w:val="left" w:pos="1567"/>
              </w:tabs>
              <w:ind w:left="102"/>
              <w:rPr>
                <w:sz w:val="18"/>
                <w:szCs w:val="18"/>
              </w:rPr>
            </w:pPr>
          </w:p>
        </w:tc>
        <w:tc>
          <w:tcPr>
            <w:tcW w:w="3965" w:type="dxa"/>
            <w:tcBorders>
              <w:top w:val="single" w:sz="5" w:space="0" w:color="000000"/>
              <w:left w:val="single" w:sz="5" w:space="0" w:color="000000"/>
              <w:bottom w:val="single" w:sz="5" w:space="0" w:color="000000"/>
              <w:right w:val="single" w:sz="5" w:space="0" w:color="000000"/>
            </w:tcBorders>
          </w:tcPr>
          <w:p w14:paraId="7E329A58" w14:textId="77777777" w:rsidR="007360BA" w:rsidRDefault="007360BA">
            <w:pPr>
              <w:tabs>
                <w:tab w:val="left" w:pos="1567"/>
              </w:tabs>
              <w:spacing w:before="3" w:line="200" w:lineRule="auto"/>
            </w:pPr>
          </w:p>
          <w:p w14:paraId="76581176" w14:textId="77777777" w:rsidR="007360BA" w:rsidRDefault="00000000">
            <w:pPr>
              <w:tabs>
                <w:tab w:val="left" w:pos="1567"/>
              </w:tabs>
              <w:ind w:left="496"/>
              <w:rPr>
                <w:sz w:val="18"/>
                <w:szCs w:val="18"/>
              </w:rPr>
            </w:pPr>
            <w:sdt>
              <w:sdtPr>
                <w:tag w:val="goog_rdk_1044"/>
                <w:id w:val="1647935336"/>
              </w:sdtPr>
              <w:sdtContent>
                <w:r>
                  <w:rPr>
                    <w:rFonts w:ascii="Fira Mono" w:eastAsia="Fira Mono" w:hAnsi="Fira Mono" w:cs="Fira Mono"/>
                    <w:sz w:val="18"/>
                    <w:szCs w:val="18"/>
                  </w:rPr>
                  <w:t>⮚</w:t>
                </w:r>
              </w:sdtContent>
            </w:sdt>
            <w:r>
              <w:rPr>
                <w:sz w:val="18"/>
                <w:szCs w:val="18"/>
              </w:rPr>
              <w:t xml:space="preserve">     při vlastních tvůrčích činnostech</w:t>
            </w:r>
          </w:p>
          <w:p w14:paraId="2BA2C07F" w14:textId="77777777" w:rsidR="007360BA" w:rsidRDefault="00000000">
            <w:pPr>
              <w:tabs>
                <w:tab w:val="left" w:pos="1567"/>
              </w:tabs>
              <w:ind w:left="496"/>
              <w:rPr>
                <w:sz w:val="18"/>
                <w:szCs w:val="18"/>
              </w:rPr>
            </w:pPr>
            <w:r>
              <w:rPr>
                <w:sz w:val="18"/>
                <w:szCs w:val="18"/>
              </w:rPr>
              <w:t xml:space="preserve">        pojmenovává prvky vizuálně obrazného    </w:t>
            </w:r>
          </w:p>
          <w:p w14:paraId="1DBF9FE1" w14:textId="77777777" w:rsidR="007360BA" w:rsidRDefault="00000000">
            <w:pPr>
              <w:tabs>
                <w:tab w:val="left" w:pos="1567"/>
              </w:tabs>
              <w:ind w:left="496"/>
              <w:rPr>
                <w:sz w:val="18"/>
                <w:szCs w:val="18"/>
              </w:rPr>
            </w:pPr>
            <w:r>
              <w:rPr>
                <w:sz w:val="18"/>
                <w:szCs w:val="18"/>
              </w:rPr>
              <w:t xml:space="preserve">        vyjádření, porovnává je na základě vztahů  </w:t>
            </w:r>
          </w:p>
          <w:p w14:paraId="5B65491D" w14:textId="77777777" w:rsidR="007360BA" w:rsidRDefault="00000000">
            <w:pPr>
              <w:tabs>
                <w:tab w:val="left" w:pos="1567"/>
              </w:tabs>
              <w:ind w:left="496"/>
              <w:rPr>
                <w:sz w:val="18"/>
                <w:szCs w:val="18"/>
              </w:rPr>
            </w:pPr>
            <w:r>
              <w:rPr>
                <w:sz w:val="18"/>
                <w:szCs w:val="18"/>
              </w:rPr>
              <w:t xml:space="preserve">        (světlostí poměry, barevné kontrasty,  </w:t>
            </w:r>
          </w:p>
          <w:p w14:paraId="57B2B739" w14:textId="77777777" w:rsidR="007360BA" w:rsidRDefault="00000000">
            <w:pPr>
              <w:tabs>
                <w:tab w:val="left" w:pos="1567"/>
              </w:tabs>
              <w:ind w:left="496"/>
              <w:rPr>
                <w:sz w:val="18"/>
                <w:szCs w:val="18"/>
              </w:rPr>
            </w:pPr>
            <w:r>
              <w:rPr>
                <w:sz w:val="18"/>
                <w:szCs w:val="18"/>
              </w:rPr>
              <w:t xml:space="preserve">        proporční vztahy a jiné)</w:t>
            </w:r>
          </w:p>
          <w:p w14:paraId="7E2BEFCD" w14:textId="77777777" w:rsidR="007360BA" w:rsidRDefault="007360BA">
            <w:pPr>
              <w:tabs>
                <w:tab w:val="left" w:pos="1567"/>
              </w:tabs>
              <w:ind w:left="496"/>
            </w:pPr>
          </w:p>
          <w:p w14:paraId="769B9377" w14:textId="77777777" w:rsidR="007360BA" w:rsidRDefault="00000000">
            <w:pPr>
              <w:tabs>
                <w:tab w:val="left" w:pos="840"/>
                <w:tab w:val="left" w:pos="1567"/>
              </w:tabs>
              <w:spacing w:line="200" w:lineRule="auto"/>
              <w:ind w:left="856" w:right="244" w:hanging="360"/>
              <w:rPr>
                <w:sz w:val="18"/>
                <w:szCs w:val="18"/>
              </w:rPr>
            </w:pPr>
            <w:sdt>
              <w:sdtPr>
                <w:tag w:val="goog_rdk_1045"/>
                <w:id w:val="80334463"/>
              </w:sdtPr>
              <w:sdtContent>
                <w:r>
                  <w:rPr>
                    <w:rFonts w:ascii="Fira Mono" w:eastAsia="Fira Mono" w:hAnsi="Fira Mono" w:cs="Fira Mono"/>
                    <w:sz w:val="18"/>
                    <w:szCs w:val="18"/>
                  </w:rPr>
                  <w:t>⮚</w:t>
                </w:r>
              </w:sdtContent>
            </w:sdt>
            <w:r>
              <w:rPr>
                <w:sz w:val="18"/>
                <w:szCs w:val="18"/>
              </w:rPr>
              <w:tab/>
              <w:t>užívá a kombinuje prvky vizuálně</w:t>
            </w:r>
          </w:p>
          <w:p w14:paraId="49753025" w14:textId="77777777" w:rsidR="007360BA" w:rsidRDefault="00000000">
            <w:pPr>
              <w:tabs>
                <w:tab w:val="left" w:pos="840"/>
                <w:tab w:val="left" w:pos="1567"/>
              </w:tabs>
              <w:spacing w:line="200" w:lineRule="auto"/>
              <w:ind w:left="856" w:right="244" w:hanging="360"/>
              <w:rPr>
                <w:sz w:val="18"/>
                <w:szCs w:val="18"/>
              </w:rPr>
            </w:pPr>
            <w:r>
              <w:rPr>
                <w:sz w:val="18"/>
                <w:szCs w:val="18"/>
              </w:rPr>
              <w:t xml:space="preserve">        obrazného vyjádření ve vztahu k celku: v plošném vyjádření linie a barevné plochy: v objemovém vyjádření modelování a skulpturální postup:</w:t>
            </w:r>
          </w:p>
          <w:p w14:paraId="2FC4D548" w14:textId="77777777" w:rsidR="007360BA" w:rsidRDefault="00000000">
            <w:pPr>
              <w:tabs>
                <w:tab w:val="left" w:pos="840"/>
                <w:tab w:val="left" w:pos="1567"/>
              </w:tabs>
              <w:spacing w:line="200" w:lineRule="auto"/>
              <w:ind w:left="856" w:right="244" w:hanging="360"/>
              <w:rPr>
                <w:sz w:val="18"/>
                <w:szCs w:val="18"/>
              </w:rPr>
            </w:pPr>
            <w:r>
              <w:rPr>
                <w:sz w:val="18"/>
                <w:szCs w:val="18"/>
              </w:rPr>
              <w:t xml:space="preserve">        v prostorovém vyjádření uspořádání prvků ve vztahu k vlastnímu tělu i jako nezávislý model</w:t>
            </w:r>
          </w:p>
          <w:p w14:paraId="2D36FCD4" w14:textId="77777777" w:rsidR="007360BA" w:rsidRDefault="007360BA">
            <w:pPr>
              <w:tabs>
                <w:tab w:val="left" w:pos="1567"/>
              </w:tabs>
              <w:spacing w:before="9" w:line="200" w:lineRule="auto"/>
            </w:pPr>
          </w:p>
          <w:p w14:paraId="318E2A68" w14:textId="77777777" w:rsidR="007360BA" w:rsidRDefault="00000000">
            <w:pPr>
              <w:tabs>
                <w:tab w:val="left" w:pos="840"/>
                <w:tab w:val="left" w:pos="1567"/>
              </w:tabs>
              <w:spacing w:line="200" w:lineRule="auto"/>
              <w:ind w:left="856" w:right="283" w:hanging="360"/>
              <w:rPr>
                <w:sz w:val="18"/>
                <w:szCs w:val="18"/>
              </w:rPr>
            </w:pPr>
            <w:sdt>
              <w:sdtPr>
                <w:tag w:val="goog_rdk_1046"/>
                <w:id w:val="1194202212"/>
              </w:sdtPr>
              <w:sdtContent>
                <w:r>
                  <w:rPr>
                    <w:rFonts w:ascii="Fira Mono" w:eastAsia="Fira Mono" w:hAnsi="Fira Mono" w:cs="Fira Mono"/>
                    <w:sz w:val="18"/>
                    <w:szCs w:val="18"/>
                  </w:rPr>
                  <w:t>⮚</w:t>
                </w:r>
              </w:sdtContent>
            </w:sdt>
            <w:r>
              <w:rPr>
                <w:sz w:val="18"/>
                <w:szCs w:val="18"/>
              </w:rPr>
              <w:tab/>
              <w:t>při tvorbě vizuálně obrazných</w:t>
            </w:r>
          </w:p>
          <w:p w14:paraId="35FDA602" w14:textId="77777777" w:rsidR="007360BA" w:rsidRDefault="00000000">
            <w:pPr>
              <w:tabs>
                <w:tab w:val="left" w:pos="840"/>
                <w:tab w:val="left" w:pos="1567"/>
              </w:tabs>
              <w:spacing w:line="200" w:lineRule="auto"/>
              <w:ind w:left="856" w:right="283" w:hanging="360"/>
              <w:rPr>
                <w:sz w:val="18"/>
                <w:szCs w:val="18"/>
              </w:rPr>
            </w:pPr>
            <w:r>
              <w:rPr>
                <w:sz w:val="18"/>
                <w:szCs w:val="18"/>
              </w:rPr>
              <w:t xml:space="preserve">        vyjádření se vědomě zaměřuje na projevení vlastních životních zkušeností i na tvorbu vyjádření, která mají komunikační účinky pro jeho nejbližší sociální vztahy</w:t>
            </w:r>
          </w:p>
          <w:p w14:paraId="5ED6667A" w14:textId="77777777" w:rsidR="007360BA" w:rsidRDefault="007360BA">
            <w:pPr>
              <w:tabs>
                <w:tab w:val="left" w:pos="1567"/>
              </w:tabs>
              <w:spacing w:before="9" w:line="200" w:lineRule="auto"/>
            </w:pPr>
          </w:p>
          <w:p w14:paraId="622648A9" w14:textId="77777777" w:rsidR="007360BA" w:rsidRDefault="00000000">
            <w:pPr>
              <w:tabs>
                <w:tab w:val="left" w:pos="840"/>
                <w:tab w:val="left" w:pos="1567"/>
              </w:tabs>
              <w:spacing w:line="200" w:lineRule="auto"/>
              <w:ind w:left="856" w:right="272" w:hanging="360"/>
              <w:rPr>
                <w:sz w:val="18"/>
                <w:szCs w:val="18"/>
              </w:rPr>
            </w:pPr>
            <w:sdt>
              <w:sdtPr>
                <w:tag w:val="goog_rdk_1047"/>
                <w:id w:val="2054429493"/>
              </w:sdtPr>
              <w:sdtContent>
                <w:r>
                  <w:rPr>
                    <w:rFonts w:ascii="Fira Mono" w:eastAsia="Fira Mono" w:hAnsi="Fira Mono" w:cs="Fira Mono"/>
                    <w:sz w:val="18"/>
                    <w:szCs w:val="18"/>
                  </w:rPr>
                  <w:t>⮚</w:t>
                </w:r>
              </w:sdtContent>
            </w:sdt>
            <w:r>
              <w:rPr>
                <w:sz w:val="18"/>
                <w:szCs w:val="18"/>
              </w:rPr>
              <w:tab/>
              <w:t>nalézá vhodné prostředky pro</w:t>
            </w:r>
          </w:p>
          <w:p w14:paraId="71BE5C46" w14:textId="77777777" w:rsidR="007360BA" w:rsidRDefault="00000000">
            <w:pPr>
              <w:tabs>
                <w:tab w:val="left" w:pos="840"/>
                <w:tab w:val="left" w:pos="1567"/>
              </w:tabs>
              <w:spacing w:line="200" w:lineRule="auto"/>
              <w:ind w:left="856" w:right="272" w:hanging="360"/>
              <w:rPr>
                <w:sz w:val="18"/>
                <w:szCs w:val="18"/>
              </w:rPr>
            </w:pPr>
            <w:r>
              <w:rPr>
                <w:sz w:val="18"/>
                <w:szCs w:val="18"/>
              </w:rPr>
              <w:t xml:space="preserve">       vizuálně obrazná vyjádření vzniklá na základě vztahu zrakového vnímání k vnímání dalšími smysly: uplatňuje je</w:t>
            </w:r>
          </w:p>
          <w:p w14:paraId="2EE6E450" w14:textId="77777777" w:rsidR="007360BA" w:rsidRDefault="00000000">
            <w:pPr>
              <w:tabs>
                <w:tab w:val="left" w:pos="840"/>
                <w:tab w:val="left" w:pos="1567"/>
              </w:tabs>
              <w:spacing w:line="200" w:lineRule="auto"/>
              <w:ind w:left="856" w:right="272" w:hanging="360"/>
              <w:rPr>
                <w:sz w:val="18"/>
                <w:szCs w:val="18"/>
              </w:rPr>
            </w:pPr>
            <w:r>
              <w:rPr>
                <w:sz w:val="18"/>
                <w:szCs w:val="18"/>
              </w:rPr>
              <w:t xml:space="preserve">       v plošné, objemové i prostorové tvorbě.</w:t>
            </w:r>
          </w:p>
          <w:p w14:paraId="6AD1A6B4" w14:textId="77777777" w:rsidR="007360BA" w:rsidRDefault="007360BA">
            <w:pPr>
              <w:tabs>
                <w:tab w:val="left" w:pos="1567"/>
              </w:tabs>
              <w:spacing w:before="6" w:line="200" w:lineRule="auto"/>
            </w:pPr>
          </w:p>
          <w:p w14:paraId="07F538D6" w14:textId="77777777" w:rsidR="007360BA" w:rsidRDefault="00000000">
            <w:pPr>
              <w:tabs>
                <w:tab w:val="left" w:pos="1567"/>
              </w:tabs>
              <w:ind w:left="496"/>
              <w:rPr>
                <w:sz w:val="18"/>
                <w:szCs w:val="18"/>
              </w:rPr>
            </w:pPr>
            <w:sdt>
              <w:sdtPr>
                <w:tag w:val="goog_rdk_1048"/>
                <w:id w:val="158432751"/>
              </w:sdtPr>
              <w:sdtContent>
                <w:r>
                  <w:rPr>
                    <w:rFonts w:ascii="Fira Mono" w:eastAsia="Fira Mono" w:hAnsi="Fira Mono" w:cs="Fira Mono"/>
                    <w:sz w:val="18"/>
                    <w:szCs w:val="18"/>
                  </w:rPr>
                  <w:t>⮚</w:t>
                </w:r>
              </w:sdtContent>
            </w:sdt>
            <w:r>
              <w:rPr>
                <w:sz w:val="18"/>
                <w:szCs w:val="18"/>
              </w:rPr>
              <w:t xml:space="preserve">   osobitost svého vnímání uplatňuje</w:t>
            </w:r>
          </w:p>
          <w:p w14:paraId="65921D84" w14:textId="77777777" w:rsidR="007360BA" w:rsidRDefault="00000000">
            <w:pPr>
              <w:tabs>
                <w:tab w:val="left" w:pos="1567"/>
              </w:tabs>
              <w:ind w:left="496"/>
              <w:rPr>
                <w:sz w:val="18"/>
                <w:szCs w:val="18"/>
              </w:rPr>
            </w:pPr>
            <w:r>
              <w:rPr>
                <w:sz w:val="18"/>
                <w:szCs w:val="18"/>
              </w:rPr>
              <w:t xml:space="preserve">      v přístupu k realitě, k tvorbě a interpretaci   </w:t>
            </w:r>
          </w:p>
          <w:p w14:paraId="31833E80" w14:textId="77777777" w:rsidR="007360BA" w:rsidRDefault="00000000">
            <w:pPr>
              <w:tabs>
                <w:tab w:val="left" w:pos="1567"/>
              </w:tabs>
              <w:ind w:left="496"/>
              <w:rPr>
                <w:sz w:val="18"/>
                <w:szCs w:val="18"/>
              </w:rPr>
            </w:pPr>
            <w:r>
              <w:rPr>
                <w:sz w:val="18"/>
                <w:szCs w:val="18"/>
              </w:rPr>
              <w:t xml:space="preserve">      vizuálně obrazného vyjádření: pro  </w:t>
            </w:r>
          </w:p>
          <w:p w14:paraId="13017D69" w14:textId="77777777" w:rsidR="007360BA" w:rsidRDefault="00000000">
            <w:pPr>
              <w:tabs>
                <w:tab w:val="left" w:pos="1567"/>
              </w:tabs>
              <w:ind w:left="496"/>
              <w:rPr>
                <w:sz w:val="18"/>
                <w:szCs w:val="18"/>
              </w:rPr>
            </w:pPr>
            <w:r>
              <w:rPr>
                <w:sz w:val="18"/>
                <w:szCs w:val="18"/>
              </w:rPr>
              <w:t xml:space="preserve">      vyjádření nových i neobvyklých pocitů a   </w:t>
            </w:r>
          </w:p>
          <w:p w14:paraId="3B34CE81" w14:textId="77777777" w:rsidR="007360BA" w:rsidRDefault="00000000">
            <w:pPr>
              <w:tabs>
                <w:tab w:val="left" w:pos="1567"/>
              </w:tabs>
              <w:ind w:left="496"/>
              <w:rPr>
                <w:sz w:val="18"/>
                <w:szCs w:val="18"/>
              </w:rPr>
            </w:pPr>
            <w:r>
              <w:rPr>
                <w:sz w:val="18"/>
                <w:szCs w:val="18"/>
              </w:rPr>
              <w:t xml:space="preserve">      prožitků svobodně volí a kombinuje  </w:t>
            </w:r>
          </w:p>
          <w:p w14:paraId="73E30EE4" w14:textId="77777777" w:rsidR="007360BA" w:rsidRDefault="00000000">
            <w:pPr>
              <w:tabs>
                <w:tab w:val="left" w:pos="1567"/>
              </w:tabs>
              <w:ind w:left="496"/>
              <w:rPr>
                <w:sz w:val="18"/>
                <w:szCs w:val="18"/>
              </w:rPr>
            </w:pPr>
            <w:r>
              <w:rPr>
                <w:sz w:val="18"/>
                <w:szCs w:val="18"/>
              </w:rPr>
              <w:t xml:space="preserve">      prostředky (včetně prostředků a postupů  </w:t>
            </w:r>
          </w:p>
          <w:p w14:paraId="68BF2D79" w14:textId="77777777" w:rsidR="007360BA" w:rsidRDefault="00000000">
            <w:pPr>
              <w:tabs>
                <w:tab w:val="left" w:pos="1567"/>
              </w:tabs>
              <w:ind w:left="496"/>
              <w:rPr>
                <w:sz w:val="18"/>
                <w:szCs w:val="18"/>
              </w:rPr>
            </w:pPr>
            <w:r>
              <w:rPr>
                <w:sz w:val="18"/>
                <w:szCs w:val="18"/>
              </w:rPr>
              <w:t xml:space="preserve">      současného výtvarného umění)</w:t>
            </w:r>
          </w:p>
          <w:p w14:paraId="0940637C" w14:textId="77777777" w:rsidR="007360BA" w:rsidRDefault="007360BA">
            <w:pPr>
              <w:tabs>
                <w:tab w:val="left" w:pos="1567"/>
              </w:tabs>
              <w:ind w:left="496"/>
            </w:pPr>
          </w:p>
          <w:p w14:paraId="06354E70" w14:textId="77777777" w:rsidR="007360BA" w:rsidRDefault="00000000">
            <w:pPr>
              <w:tabs>
                <w:tab w:val="left" w:pos="1567"/>
              </w:tabs>
              <w:ind w:left="496"/>
              <w:rPr>
                <w:sz w:val="18"/>
                <w:szCs w:val="18"/>
              </w:rPr>
            </w:pPr>
            <w:sdt>
              <w:sdtPr>
                <w:tag w:val="goog_rdk_1049"/>
                <w:id w:val="-1855637792"/>
              </w:sdtPr>
              <w:sdtContent>
                <w:r>
                  <w:rPr>
                    <w:rFonts w:ascii="Fira Mono" w:eastAsia="Fira Mono" w:hAnsi="Fira Mono" w:cs="Fira Mono"/>
                    <w:sz w:val="18"/>
                    <w:szCs w:val="18"/>
                  </w:rPr>
                  <w:t xml:space="preserve">⮚  </w:t>
                </w:r>
              </w:sdtContent>
            </w:sdt>
            <w:r>
              <w:rPr>
                <w:sz w:val="18"/>
                <w:szCs w:val="18"/>
              </w:rPr>
              <w:t xml:space="preserve"> porovnává různé interpretace</w:t>
            </w:r>
          </w:p>
          <w:p w14:paraId="460ECF9E" w14:textId="77777777" w:rsidR="007360BA" w:rsidRDefault="00000000">
            <w:pPr>
              <w:tabs>
                <w:tab w:val="left" w:pos="1567"/>
              </w:tabs>
              <w:ind w:left="496"/>
              <w:rPr>
                <w:sz w:val="18"/>
                <w:szCs w:val="18"/>
              </w:rPr>
            </w:pPr>
            <w:r>
              <w:rPr>
                <w:sz w:val="18"/>
                <w:szCs w:val="18"/>
              </w:rPr>
              <w:t xml:space="preserve">      vizuálně obrazného vyjádření a přistupuje  </w:t>
            </w:r>
          </w:p>
          <w:p w14:paraId="413FAB54" w14:textId="77777777" w:rsidR="007360BA" w:rsidRDefault="00000000">
            <w:pPr>
              <w:tabs>
                <w:tab w:val="left" w:pos="1567"/>
              </w:tabs>
              <w:ind w:left="496"/>
              <w:rPr>
                <w:sz w:val="18"/>
                <w:szCs w:val="18"/>
              </w:rPr>
            </w:pPr>
            <w:r>
              <w:rPr>
                <w:sz w:val="18"/>
                <w:szCs w:val="18"/>
              </w:rPr>
              <w:t xml:space="preserve">      k nim jako ke zdroji inspirace</w:t>
            </w:r>
          </w:p>
          <w:p w14:paraId="429C8191" w14:textId="77777777" w:rsidR="007360BA" w:rsidRDefault="007360BA">
            <w:pPr>
              <w:tabs>
                <w:tab w:val="left" w:pos="840"/>
                <w:tab w:val="left" w:pos="1567"/>
              </w:tabs>
              <w:spacing w:before="2" w:line="200" w:lineRule="auto"/>
              <w:ind w:left="856" w:right="352" w:hanging="360"/>
              <w:rPr>
                <w:sz w:val="18"/>
                <w:szCs w:val="18"/>
              </w:rPr>
            </w:pPr>
          </w:p>
          <w:p w14:paraId="09237F88" w14:textId="77777777" w:rsidR="007360BA" w:rsidRDefault="007360BA">
            <w:pPr>
              <w:tabs>
                <w:tab w:val="left" w:pos="840"/>
                <w:tab w:val="left" w:pos="1567"/>
              </w:tabs>
              <w:spacing w:before="2" w:line="200" w:lineRule="auto"/>
              <w:ind w:left="856" w:right="352" w:hanging="360"/>
              <w:rPr>
                <w:sz w:val="18"/>
                <w:szCs w:val="18"/>
              </w:rPr>
            </w:pPr>
          </w:p>
          <w:p w14:paraId="31E02E71" w14:textId="77777777" w:rsidR="007360BA" w:rsidRDefault="00000000">
            <w:pPr>
              <w:tabs>
                <w:tab w:val="left" w:pos="840"/>
                <w:tab w:val="left" w:pos="1567"/>
              </w:tabs>
              <w:spacing w:line="200" w:lineRule="auto"/>
              <w:ind w:left="856" w:right="212" w:hanging="360"/>
              <w:rPr>
                <w:sz w:val="18"/>
                <w:szCs w:val="18"/>
              </w:rPr>
            </w:pPr>
            <w:sdt>
              <w:sdtPr>
                <w:tag w:val="goog_rdk_1050"/>
                <w:id w:val="-1987778463"/>
              </w:sdtPr>
              <w:sdtContent>
                <w:r>
                  <w:rPr>
                    <w:rFonts w:ascii="Fira Mono" w:eastAsia="Fira Mono" w:hAnsi="Fira Mono" w:cs="Fira Mono"/>
                    <w:sz w:val="18"/>
                    <w:szCs w:val="18"/>
                  </w:rPr>
                  <w:t>⮚</w:t>
                </w:r>
              </w:sdtContent>
            </w:sdt>
            <w:r>
              <w:rPr>
                <w:sz w:val="18"/>
                <w:szCs w:val="18"/>
              </w:rPr>
              <w:tab/>
              <w:t>umí souvisle vyjádřit záměry své práce, volbu techniky, námětu, postup</w:t>
            </w:r>
          </w:p>
          <w:p w14:paraId="00627B13" w14:textId="77777777" w:rsidR="007360BA" w:rsidRDefault="007360BA">
            <w:pPr>
              <w:tabs>
                <w:tab w:val="left" w:pos="840"/>
                <w:tab w:val="left" w:pos="1567"/>
              </w:tabs>
              <w:spacing w:line="200" w:lineRule="auto"/>
              <w:ind w:left="856" w:right="212" w:hanging="360"/>
              <w:rPr>
                <w:sz w:val="18"/>
                <w:szCs w:val="18"/>
              </w:rPr>
            </w:pPr>
          </w:p>
          <w:p w14:paraId="5D182918" w14:textId="77777777" w:rsidR="007360BA" w:rsidRDefault="007360BA">
            <w:pPr>
              <w:tabs>
                <w:tab w:val="left" w:pos="840"/>
                <w:tab w:val="left" w:pos="1567"/>
              </w:tabs>
              <w:spacing w:line="200" w:lineRule="auto"/>
              <w:ind w:left="856" w:right="212" w:hanging="360"/>
              <w:rPr>
                <w:sz w:val="18"/>
                <w:szCs w:val="18"/>
              </w:rPr>
            </w:pPr>
          </w:p>
          <w:p w14:paraId="02ED6979" w14:textId="77777777" w:rsidR="007360BA" w:rsidRDefault="00000000">
            <w:pPr>
              <w:tabs>
                <w:tab w:val="left" w:pos="840"/>
                <w:tab w:val="left" w:pos="1567"/>
              </w:tabs>
              <w:spacing w:line="200" w:lineRule="auto"/>
              <w:ind w:left="856" w:right="212" w:hanging="360"/>
              <w:rPr>
                <w:sz w:val="18"/>
                <w:szCs w:val="18"/>
              </w:rPr>
            </w:pPr>
            <w:sdt>
              <w:sdtPr>
                <w:tag w:val="goog_rdk_1051"/>
                <w:id w:val="936338121"/>
              </w:sdtPr>
              <w:sdtContent>
                <w:r>
                  <w:rPr>
                    <w:rFonts w:ascii="Fira Mono" w:eastAsia="Fira Mono" w:hAnsi="Fira Mono" w:cs="Fira Mono"/>
                    <w:sz w:val="18"/>
                    <w:szCs w:val="18"/>
                  </w:rPr>
                  <w:t xml:space="preserve">⮚    </w:t>
                </w:r>
              </w:sdtContent>
            </w:sdt>
            <w:r>
              <w:rPr>
                <w:sz w:val="18"/>
                <w:szCs w:val="18"/>
              </w:rPr>
              <w:t>nalézá a do komunikace v sociálních vztazích zapojuje obsah vizuálně obrazných vyjádření, která samostatně</w:t>
            </w:r>
          </w:p>
          <w:p w14:paraId="68F3EA19" w14:textId="77777777" w:rsidR="007360BA" w:rsidRDefault="00000000">
            <w:pPr>
              <w:tabs>
                <w:tab w:val="left" w:pos="840"/>
                <w:tab w:val="left" w:pos="1567"/>
              </w:tabs>
              <w:spacing w:line="200" w:lineRule="auto"/>
              <w:ind w:left="856" w:right="212" w:hanging="360"/>
              <w:rPr>
                <w:sz w:val="18"/>
                <w:szCs w:val="18"/>
              </w:rPr>
            </w:pPr>
            <w:r>
              <w:rPr>
                <w:sz w:val="18"/>
                <w:szCs w:val="18"/>
              </w:rPr>
              <w:t xml:space="preserve">        vytvořil, vybral či upravil</w:t>
            </w:r>
          </w:p>
          <w:p w14:paraId="7068A230" w14:textId="77777777" w:rsidR="007360BA" w:rsidRDefault="007360BA">
            <w:pPr>
              <w:tabs>
                <w:tab w:val="left" w:pos="840"/>
                <w:tab w:val="left" w:pos="1567"/>
              </w:tabs>
              <w:spacing w:line="200" w:lineRule="auto"/>
              <w:ind w:left="856" w:right="212" w:hanging="360"/>
              <w:rPr>
                <w:sz w:val="18"/>
                <w:szCs w:val="18"/>
              </w:rPr>
            </w:pPr>
          </w:p>
          <w:p w14:paraId="79230BDD" w14:textId="77777777" w:rsidR="007360BA" w:rsidRDefault="007360BA">
            <w:pPr>
              <w:tabs>
                <w:tab w:val="left" w:pos="840"/>
                <w:tab w:val="left" w:pos="1567"/>
              </w:tabs>
              <w:spacing w:line="200" w:lineRule="auto"/>
              <w:ind w:left="856" w:right="212" w:hanging="360"/>
              <w:rPr>
                <w:sz w:val="18"/>
                <w:szCs w:val="18"/>
              </w:rPr>
            </w:pPr>
          </w:p>
          <w:p w14:paraId="508B0403" w14:textId="77777777" w:rsidR="007360BA" w:rsidRDefault="00000000">
            <w:pPr>
              <w:tabs>
                <w:tab w:val="left" w:pos="840"/>
                <w:tab w:val="left" w:pos="1567"/>
              </w:tabs>
              <w:spacing w:line="200" w:lineRule="auto"/>
              <w:ind w:left="856" w:right="212" w:hanging="360"/>
              <w:rPr>
                <w:sz w:val="18"/>
                <w:szCs w:val="18"/>
              </w:rPr>
            </w:pPr>
            <w:sdt>
              <w:sdtPr>
                <w:tag w:val="goog_rdk_1052"/>
                <w:id w:val="569927893"/>
              </w:sdtPr>
              <w:sdtContent>
                <w:r>
                  <w:rPr>
                    <w:rFonts w:ascii="Fira Mono" w:eastAsia="Fira Mono" w:hAnsi="Fira Mono" w:cs="Fira Mono"/>
                    <w:sz w:val="18"/>
                    <w:szCs w:val="18"/>
                  </w:rPr>
                  <w:t xml:space="preserve">⮚    </w:t>
                </w:r>
              </w:sdtContent>
            </w:sdt>
            <w:r>
              <w:rPr>
                <w:sz w:val="18"/>
                <w:szCs w:val="18"/>
              </w:rPr>
              <w:t>pracuje podle slovního návodu, předlohy, jednoduchého náčrtu</w:t>
            </w:r>
          </w:p>
          <w:p w14:paraId="0025C222" w14:textId="77777777" w:rsidR="007360BA" w:rsidRDefault="007360BA">
            <w:pPr>
              <w:tabs>
                <w:tab w:val="left" w:pos="840"/>
                <w:tab w:val="left" w:pos="1567"/>
              </w:tabs>
              <w:spacing w:line="200" w:lineRule="auto"/>
              <w:ind w:left="856" w:right="212" w:hanging="360"/>
              <w:rPr>
                <w:sz w:val="18"/>
                <w:szCs w:val="18"/>
              </w:rPr>
            </w:pPr>
          </w:p>
          <w:p w14:paraId="43953A10" w14:textId="77777777" w:rsidR="007360BA" w:rsidRDefault="007360BA">
            <w:pPr>
              <w:tabs>
                <w:tab w:val="left" w:pos="840"/>
                <w:tab w:val="left" w:pos="1567"/>
              </w:tabs>
              <w:spacing w:line="200" w:lineRule="auto"/>
              <w:ind w:left="856" w:right="212" w:hanging="360"/>
              <w:rPr>
                <w:sz w:val="18"/>
                <w:szCs w:val="18"/>
              </w:rPr>
            </w:pPr>
          </w:p>
          <w:p w14:paraId="4EE15BFE" w14:textId="77777777" w:rsidR="007360BA" w:rsidRDefault="00000000">
            <w:pPr>
              <w:tabs>
                <w:tab w:val="left" w:pos="840"/>
                <w:tab w:val="left" w:pos="1567"/>
              </w:tabs>
              <w:spacing w:line="200" w:lineRule="auto"/>
              <w:ind w:left="856" w:right="212" w:hanging="360"/>
              <w:rPr>
                <w:sz w:val="18"/>
                <w:szCs w:val="18"/>
              </w:rPr>
            </w:pPr>
            <w:sdt>
              <w:sdtPr>
                <w:tag w:val="goog_rdk_1053"/>
                <w:id w:val="54130572"/>
              </w:sdtPr>
              <w:sdtContent>
                <w:r>
                  <w:rPr>
                    <w:rFonts w:ascii="Fira Mono" w:eastAsia="Fira Mono" w:hAnsi="Fira Mono" w:cs="Fira Mono"/>
                    <w:sz w:val="18"/>
                    <w:szCs w:val="18"/>
                  </w:rPr>
                  <w:t xml:space="preserve">⮚   </w:t>
                </w:r>
              </w:sdtContent>
            </w:sdt>
            <w:r>
              <w:rPr>
                <w:sz w:val="18"/>
                <w:szCs w:val="18"/>
              </w:rPr>
              <w:t>vytváří přiměřenými pracovními</w:t>
            </w:r>
          </w:p>
          <w:p w14:paraId="369301E1" w14:textId="77777777" w:rsidR="007360BA" w:rsidRDefault="00000000">
            <w:pPr>
              <w:tabs>
                <w:tab w:val="left" w:pos="840"/>
                <w:tab w:val="left" w:pos="1567"/>
              </w:tabs>
              <w:spacing w:line="200" w:lineRule="auto"/>
              <w:ind w:left="856" w:right="212" w:hanging="360"/>
              <w:rPr>
                <w:sz w:val="18"/>
                <w:szCs w:val="18"/>
              </w:rPr>
            </w:pPr>
            <w:r>
              <w:rPr>
                <w:sz w:val="18"/>
                <w:szCs w:val="18"/>
              </w:rPr>
              <w:t xml:space="preserve">       operacemi a postupy na základě</w:t>
            </w:r>
          </w:p>
          <w:p w14:paraId="40BBF013" w14:textId="77777777" w:rsidR="007360BA" w:rsidRDefault="00000000">
            <w:pPr>
              <w:tabs>
                <w:tab w:val="left" w:pos="840"/>
                <w:tab w:val="left" w:pos="1567"/>
              </w:tabs>
              <w:spacing w:line="200" w:lineRule="auto"/>
              <w:ind w:left="856" w:right="212" w:hanging="360"/>
              <w:rPr>
                <w:sz w:val="18"/>
                <w:szCs w:val="18"/>
              </w:rPr>
            </w:pPr>
            <w:r>
              <w:rPr>
                <w:sz w:val="18"/>
                <w:szCs w:val="18"/>
              </w:rPr>
              <w:t xml:space="preserve">       své představivosti různé výrobky z</w:t>
            </w:r>
          </w:p>
          <w:p w14:paraId="04F5F2DB" w14:textId="77777777" w:rsidR="007360BA" w:rsidRDefault="00000000">
            <w:pPr>
              <w:tabs>
                <w:tab w:val="left" w:pos="840"/>
                <w:tab w:val="left" w:pos="1567"/>
              </w:tabs>
              <w:spacing w:line="200" w:lineRule="auto"/>
              <w:ind w:left="856" w:right="212" w:hanging="360"/>
              <w:rPr>
                <w:sz w:val="18"/>
                <w:szCs w:val="18"/>
              </w:rPr>
            </w:pPr>
            <w:r>
              <w:rPr>
                <w:sz w:val="18"/>
                <w:szCs w:val="18"/>
              </w:rPr>
              <w:t xml:space="preserve">       daného materiálu</w:t>
            </w:r>
          </w:p>
          <w:p w14:paraId="6A7268E3" w14:textId="77777777" w:rsidR="007360BA" w:rsidRDefault="007360BA">
            <w:pPr>
              <w:tabs>
                <w:tab w:val="left" w:pos="840"/>
                <w:tab w:val="left" w:pos="1567"/>
              </w:tabs>
              <w:spacing w:line="200" w:lineRule="auto"/>
              <w:ind w:left="856" w:right="212" w:hanging="360"/>
              <w:rPr>
                <w:sz w:val="18"/>
                <w:szCs w:val="18"/>
              </w:rPr>
            </w:pPr>
          </w:p>
          <w:p w14:paraId="422EC88C" w14:textId="77777777" w:rsidR="007360BA" w:rsidRDefault="00000000">
            <w:pPr>
              <w:tabs>
                <w:tab w:val="left" w:pos="840"/>
                <w:tab w:val="left" w:pos="1567"/>
              </w:tabs>
              <w:spacing w:line="200" w:lineRule="auto"/>
              <w:ind w:left="856" w:right="212" w:hanging="360"/>
              <w:rPr>
                <w:sz w:val="18"/>
                <w:szCs w:val="18"/>
              </w:rPr>
            </w:pPr>
            <w:sdt>
              <w:sdtPr>
                <w:tag w:val="goog_rdk_1054"/>
                <w:id w:val="460928381"/>
              </w:sdtPr>
              <w:sdtContent>
                <w:r>
                  <w:rPr>
                    <w:rFonts w:ascii="Fira Mono" w:eastAsia="Fira Mono" w:hAnsi="Fira Mono" w:cs="Fira Mono"/>
                    <w:sz w:val="18"/>
                    <w:szCs w:val="18"/>
                  </w:rPr>
                  <w:t xml:space="preserve">⮚    </w:t>
                </w:r>
              </w:sdtContent>
            </w:sdt>
            <w:r>
              <w:rPr>
                <w:sz w:val="18"/>
                <w:szCs w:val="18"/>
              </w:rPr>
              <w:t>využívá při tvořivých činnostech s různým materiálem prvky lidových tradic</w:t>
            </w:r>
          </w:p>
          <w:p w14:paraId="17D074E9" w14:textId="77777777" w:rsidR="007360BA" w:rsidRDefault="007360BA">
            <w:pPr>
              <w:tabs>
                <w:tab w:val="left" w:pos="840"/>
                <w:tab w:val="left" w:pos="1567"/>
              </w:tabs>
              <w:spacing w:line="200" w:lineRule="auto"/>
              <w:ind w:left="856" w:right="212" w:hanging="360"/>
              <w:rPr>
                <w:sz w:val="18"/>
                <w:szCs w:val="18"/>
              </w:rPr>
            </w:pPr>
          </w:p>
          <w:p w14:paraId="3321BE26" w14:textId="77777777" w:rsidR="007360BA" w:rsidRDefault="007360BA">
            <w:pPr>
              <w:tabs>
                <w:tab w:val="left" w:pos="840"/>
                <w:tab w:val="left" w:pos="1567"/>
              </w:tabs>
              <w:spacing w:line="200" w:lineRule="auto"/>
              <w:ind w:left="856" w:right="212" w:hanging="360"/>
              <w:rPr>
                <w:sz w:val="18"/>
                <w:szCs w:val="18"/>
              </w:rPr>
            </w:pPr>
          </w:p>
          <w:p w14:paraId="308897CA" w14:textId="77777777" w:rsidR="007360BA" w:rsidRDefault="00000000">
            <w:pPr>
              <w:tabs>
                <w:tab w:val="left" w:pos="840"/>
                <w:tab w:val="left" w:pos="1567"/>
              </w:tabs>
              <w:spacing w:line="200" w:lineRule="auto"/>
              <w:ind w:left="856" w:right="212" w:hanging="360"/>
              <w:rPr>
                <w:sz w:val="18"/>
                <w:szCs w:val="18"/>
              </w:rPr>
            </w:pPr>
            <w:sdt>
              <w:sdtPr>
                <w:tag w:val="goog_rdk_1055"/>
                <w:id w:val="1256551648"/>
              </w:sdtPr>
              <w:sdtContent>
                <w:r>
                  <w:rPr>
                    <w:rFonts w:ascii="Fira Mono" w:eastAsia="Fira Mono" w:hAnsi="Fira Mono" w:cs="Fira Mono"/>
                    <w:sz w:val="18"/>
                    <w:szCs w:val="18"/>
                  </w:rPr>
                  <w:t xml:space="preserve">⮚   </w:t>
                </w:r>
              </w:sdtContent>
            </w:sdt>
            <w:r>
              <w:rPr>
                <w:sz w:val="18"/>
                <w:szCs w:val="18"/>
              </w:rPr>
              <w:t>volí vhodné pracovní pomůcky,</w:t>
            </w:r>
          </w:p>
          <w:p w14:paraId="0333EE03" w14:textId="77777777" w:rsidR="007360BA" w:rsidRDefault="00000000">
            <w:pPr>
              <w:tabs>
                <w:tab w:val="left" w:pos="1567"/>
              </w:tabs>
              <w:spacing w:line="200" w:lineRule="auto"/>
              <w:ind w:left="711" w:right="212" w:hanging="357"/>
              <w:rPr>
                <w:sz w:val="18"/>
                <w:szCs w:val="18"/>
              </w:rPr>
            </w:pPr>
            <w:r>
              <w:rPr>
                <w:sz w:val="18"/>
                <w:szCs w:val="18"/>
              </w:rPr>
              <w:t xml:space="preserve">          nástroje a náčiní vzhledem k použitému   </w:t>
            </w:r>
          </w:p>
          <w:p w14:paraId="7A3EA375" w14:textId="77777777" w:rsidR="007360BA" w:rsidRDefault="00000000">
            <w:pPr>
              <w:tabs>
                <w:tab w:val="left" w:pos="1567"/>
              </w:tabs>
              <w:spacing w:line="200" w:lineRule="auto"/>
              <w:ind w:left="711" w:right="212" w:hanging="357"/>
              <w:rPr>
                <w:sz w:val="18"/>
                <w:szCs w:val="18"/>
              </w:rPr>
            </w:pPr>
            <w:r>
              <w:rPr>
                <w:sz w:val="18"/>
                <w:szCs w:val="18"/>
              </w:rPr>
              <w:t xml:space="preserve">          materiálu</w:t>
            </w:r>
          </w:p>
          <w:p w14:paraId="5011AC74" w14:textId="77777777" w:rsidR="007360BA" w:rsidRDefault="007360BA">
            <w:pPr>
              <w:tabs>
                <w:tab w:val="left" w:pos="1567"/>
              </w:tabs>
              <w:spacing w:line="200" w:lineRule="auto"/>
              <w:ind w:left="711" w:right="212" w:hanging="357"/>
              <w:rPr>
                <w:sz w:val="18"/>
                <w:szCs w:val="18"/>
              </w:rPr>
            </w:pPr>
          </w:p>
          <w:p w14:paraId="5111ACBD" w14:textId="77777777" w:rsidR="007360BA" w:rsidRDefault="00000000">
            <w:pPr>
              <w:tabs>
                <w:tab w:val="left" w:pos="1567"/>
              </w:tabs>
              <w:spacing w:line="200" w:lineRule="auto"/>
              <w:ind w:left="711" w:right="212" w:hanging="357"/>
              <w:rPr>
                <w:sz w:val="18"/>
                <w:szCs w:val="18"/>
              </w:rPr>
            </w:pPr>
            <w:sdt>
              <w:sdtPr>
                <w:tag w:val="goog_rdk_1056"/>
                <w:id w:val="487059185"/>
              </w:sdtPr>
              <w:sdtContent>
                <w:r>
                  <w:rPr>
                    <w:rFonts w:ascii="Fira Mono" w:eastAsia="Fira Mono" w:hAnsi="Fira Mono" w:cs="Fira Mono"/>
                    <w:sz w:val="18"/>
                    <w:szCs w:val="18"/>
                  </w:rPr>
                  <w:t xml:space="preserve">  ⮚   </w:t>
                </w:r>
              </w:sdtContent>
            </w:sdt>
            <w:r>
              <w:rPr>
                <w:sz w:val="18"/>
                <w:szCs w:val="18"/>
              </w:rPr>
              <w:t xml:space="preserve">udržuje pořádek na pracovním místě a  </w:t>
            </w:r>
          </w:p>
          <w:p w14:paraId="2E1CBD41" w14:textId="77777777" w:rsidR="007360BA" w:rsidRDefault="00000000">
            <w:pPr>
              <w:tabs>
                <w:tab w:val="left" w:pos="1567"/>
              </w:tabs>
              <w:spacing w:line="200" w:lineRule="auto"/>
              <w:ind w:left="711" w:right="212" w:hanging="357"/>
              <w:rPr>
                <w:sz w:val="18"/>
                <w:szCs w:val="18"/>
              </w:rPr>
            </w:pPr>
            <w:r>
              <w:rPr>
                <w:sz w:val="18"/>
                <w:szCs w:val="18"/>
              </w:rPr>
              <w:t xml:space="preserve">         dodržuje zásady hygieny a bezpečnosti  </w:t>
            </w:r>
          </w:p>
          <w:p w14:paraId="1F95445A" w14:textId="77777777" w:rsidR="007360BA" w:rsidRDefault="00000000">
            <w:pPr>
              <w:tabs>
                <w:tab w:val="left" w:pos="1567"/>
              </w:tabs>
              <w:spacing w:line="200" w:lineRule="auto"/>
              <w:ind w:left="711" w:right="212" w:hanging="357"/>
              <w:rPr>
                <w:sz w:val="18"/>
                <w:szCs w:val="18"/>
              </w:rPr>
            </w:pPr>
            <w:r>
              <w:rPr>
                <w:sz w:val="18"/>
                <w:szCs w:val="18"/>
              </w:rPr>
              <w:t xml:space="preserve">         práce; poskytne první pomoc při úrazu</w:t>
            </w:r>
          </w:p>
          <w:p w14:paraId="3C6BED17" w14:textId="77777777" w:rsidR="007360BA" w:rsidRDefault="007360BA">
            <w:pPr>
              <w:tabs>
                <w:tab w:val="left" w:pos="1567"/>
              </w:tabs>
              <w:spacing w:line="200" w:lineRule="auto"/>
              <w:ind w:left="711" w:right="212" w:hanging="357"/>
              <w:rPr>
                <w:sz w:val="18"/>
                <w:szCs w:val="18"/>
              </w:rPr>
            </w:pPr>
          </w:p>
          <w:p w14:paraId="13734E45" w14:textId="77777777" w:rsidR="007360BA" w:rsidRDefault="00000000">
            <w:pPr>
              <w:tabs>
                <w:tab w:val="left" w:pos="1567"/>
              </w:tabs>
              <w:spacing w:line="200" w:lineRule="auto"/>
              <w:ind w:left="711" w:right="212" w:hanging="357"/>
              <w:rPr>
                <w:sz w:val="18"/>
                <w:szCs w:val="18"/>
              </w:rPr>
            </w:pPr>
            <w:sdt>
              <w:sdtPr>
                <w:tag w:val="goog_rdk_1057"/>
                <w:id w:val="-180054867"/>
              </w:sdtPr>
              <w:sdtContent>
                <w:r>
                  <w:rPr>
                    <w:rFonts w:ascii="Fira Mono" w:eastAsia="Fira Mono" w:hAnsi="Fira Mono" w:cs="Fira Mono"/>
                    <w:sz w:val="18"/>
                    <w:szCs w:val="18"/>
                  </w:rPr>
                  <w:t xml:space="preserve"> ⮚   </w:t>
                </w:r>
              </w:sdtContent>
            </w:sdt>
            <w:r>
              <w:rPr>
                <w:sz w:val="18"/>
                <w:szCs w:val="18"/>
              </w:rPr>
              <w:t>provádí při práci se stavebnicemi</w:t>
            </w:r>
          </w:p>
          <w:p w14:paraId="498E6869" w14:textId="77777777" w:rsidR="007360BA" w:rsidRDefault="00000000">
            <w:pPr>
              <w:tabs>
                <w:tab w:val="left" w:pos="1567"/>
              </w:tabs>
              <w:spacing w:line="200" w:lineRule="auto"/>
              <w:ind w:left="711" w:right="212" w:hanging="357"/>
              <w:rPr>
                <w:sz w:val="18"/>
                <w:szCs w:val="18"/>
              </w:rPr>
            </w:pPr>
            <w:r>
              <w:rPr>
                <w:sz w:val="18"/>
                <w:szCs w:val="18"/>
              </w:rPr>
              <w:t xml:space="preserve">        jednoduchou montáž a demontáž</w:t>
            </w:r>
          </w:p>
          <w:p w14:paraId="77485896" w14:textId="77777777" w:rsidR="007360BA" w:rsidRDefault="007360BA">
            <w:pPr>
              <w:tabs>
                <w:tab w:val="left" w:pos="1567"/>
              </w:tabs>
              <w:spacing w:line="200" w:lineRule="auto"/>
              <w:ind w:left="711" w:right="212" w:hanging="357"/>
              <w:rPr>
                <w:sz w:val="18"/>
                <w:szCs w:val="18"/>
              </w:rPr>
            </w:pPr>
          </w:p>
          <w:p w14:paraId="2D7B6788" w14:textId="77777777" w:rsidR="007360BA" w:rsidRDefault="00000000">
            <w:pPr>
              <w:tabs>
                <w:tab w:val="left" w:pos="1567"/>
              </w:tabs>
              <w:spacing w:line="200" w:lineRule="auto"/>
              <w:ind w:left="711" w:right="212" w:hanging="357"/>
              <w:rPr>
                <w:sz w:val="18"/>
                <w:szCs w:val="18"/>
              </w:rPr>
            </w:pPr>
            <w:sdt>
              <w:sdtPr>
                <w:tag w:val="goog_rdk_1058"/>
                <w:id w:val="43341426"/>
              </w:sdtPr>
              <w:sdtContent>
                <w:r>
                  <w:rPr>
                    <w:rFonts w:ascii="Fira Mono" w:eastAsia="Fira Mono" w:hAnsi="Fira Mono" w:cs="Fira Mono"/>
                    <w:sz w:val="18"/>
                    <w:szCs w:val="18"/>
                  </w:rPr>
                  <w:t xml:space="preserve"> ⮚  </w:t>
                </w:r>
              </w:sdtContent>
            </w:sdt>
            <w:r>
              <w:rPr>
                <w:sz w:val="18"/>
                <w:szCs w:val="18"/>
              </w:rPr>
              <w:t>provádí jednoduché pěstitelské</w:t>
            </w:r>
          </w:p>
          <w:p w14:paraId="723F9BC1" w14:textId="77777777" w:rsidR="007360BA" w:rsidRDefault="00000000">
            <w:pPr>
              <w:tabs>
                <w:tab w:val="left" w:pos="1567"/>
              </w:tabs>
              <w:spacing w:line="200" w:lineRule="auto"/>
              <w:ind w:left="711" w:right="212" w:hanging="357"/>
              <w:rPr>
                <w:sz w:val="18"/>
                <w:szCs w:val="18"/>
              </w:rPr>
            </w:pPr>
            <w:r>
              <w:rPr>
                <w:sz w:val="18"/>
                <w:szCs w:val="18"/>
              </w:rPr>
              <w:t xml:space="preserve">       činnosti, samostatně vede pěstitelské pokusy a pozorování</w:t>
            </w:r>
          </w:p>
          <w:p w14:paraId="0D4722AB" w14:textId="77777777" w:rsidR="007360BA" w:rsidRDefault="007360BA">
            <w:pPr>
              <w:tabs>
                <w:tab w:val="left" w:pos="1567"/>
              </w:tabs>
              <w:spacing w:line="200" w:lineRule="auto"/>
              <w:ind w:left="711" w:right="212" w:hanging="357"/>
              <w:rPr>
                <w:sz w:val="18"/>
                <w:szCs w:val="18"/>
              </w:rPr>
            </w:pPr>
          </w:p>
          <w:p w14:paraId="7D09AECB" w14:textId="77777777" w:rsidR="007360BA" w:rsidRDefault="00000000">
            <w:pPr>
              <w:tabs>
                <w:tab w:val="left" w:pos="1567"/>
              </w:tabs>
              <w:spacing w:line="200" w:lineRule="auto"/>
              <w:ind w:left="711" w:right="212" w:hanging="357"/>
              <w:rPr>
                <w:sz w:val="18"/>
                <w:szCs w:val="18"/>
              </w:rPr>
            </w:pPr>
            <w:sdt>
              <w:sdtPr>
                <w:tag w:val="goog_rdk_1059"/>
                <w:id w:val="-1527480774"/>
              </w:sdtPr>
              <w:sdtContent>
                <w:r>
                  <w:rPr>
                    <w:rFonts w:ascii="Fira Mono" w:eastAsia="Fira Mono" w:hAnsi="Fira Mono" w:cs="Fira Mono"/>
                    <w:sz w:val="18"/>
                    <w:szCs w:val="18"/>
                  </w:rPr>
                  <w:t xml:space="preserve">⮚  </w:t>
                </w:r>
              </w:sdtContent>
            </w:sdt>
            <w:r>
              <w:rPr>
                <w:sz w:val="18"/>
                <w:szCs w:val="18"/>
              </w:rPr>
              <w:t>ošetřuje a pěstuje podle daných zásad pokojové i jiné rostliny</w:t>
            </w:r>
          </w:p>
          <w:p w14:paraId="7783962E" w14:textId="77777777" w:rsidR="007360BA" w:rsidRDefault="007360BA">
            <w:pPr>
              <w:tabs>
                <w:tab w:val="left" w:pos="1567"/>
              </w:tabs>
              <w:spacing w:line="200" w:lineRule="auto"/>
              <w:ind w:left="711" w:right="212" w:hanging="357"/>
              <w:rPr>
                <w:sz w:val="18"/>
                <w:szCs w:val="18"/>
              </w:rPr>
            </w:pPr>
          </w:p>
          <w:p w14:paraId="0E256D68" w14:textId="77777777" w:rsidR="007360BA" w:rsidRDefault="00000000">
            <w:pPr>
              <w:tabs>
                <w:tab w:val="left" w:pos="1567"/>
              </w:tabs>
              <w:spacing w:line="200" w:lineRule="auto"/>
              <w:ind w:left="711" w:right="212" w:hanging="357"/>
              <w:rPr>
                <w:sz w:val="18"/>
                <w:szCs w:val="18"/>
              </w:rPr>
            </w:pPr>
            <w:sdt>
              <w:sdtPr>
                <w:tag w:val="goog_rdk_1060"/>
                <w:id w:val="-856806465"/>
              </w:sdtPr>
              <w:sdtContent>
                <w:r>
                  <w:rPr>
                    <w:rFonts w:ascii="Fira Mono" w:eastAsia="Fira Mono" w:hAnsi="Fira Mono" w:cs="Fira Mono"/>
                    <w:sz w:val="18"/>
                    <w:szCs w:val="18"/>
                  </w:rPr>
                  <w:t xml:space="preserve">⮚  </w:t>
                </w:r>
              </w:sdtContent>
            </w:sdt>
            <w:r>
              <w:rPr>
                <w:sz w:val="18"/>
                <w:szCs w:val="18"/>
              </w:rPr>
              <w:t>volí podle druhu pěstitelských</w:t>
            </w:r>
          </w:p>
          <w:p w14:paraId="4CE2EAA6" w14:textId="77777777" w:rsidR="007360BA" w:rsidRDefault="00000000">
            <w:pPr>
              <w:tabs>
                <w:tab w:val="left" w:pos="1567"/>
              </w:tabs>
              <w:spacing w:line="200" w:lineRule="auto"/>
              <w:ind w:left="711" w:right="212" w:hanging="357"/>
              <w:rPr>
                <w:sz w:val="18"/>
                <w:szCs w:val="18"/>
              </w:rPr>
            </w:pPr>
            <w:r>
              <w:rPr>
                <w:sz w:val="18"/>
                <w:szCs w:val="18"/>
              </w:rPr>
              <w:t xml:space="preserve">     činností správné pomůcky, nástroje a náčiní</w:t>
            </w:r>
          </w:p>
          <w:p w14:paraId="3850C12A" w14:textId="77777777" w:rsidR="007360BA" w:rsidRDefault="007360BA">
            <w:pPr>
              <w:tabs>
                <w:tab w:val="left" w:pos="1567"/>
              </w:tabs>
              <w:spacing w:line="200" w:lineRule="auto"/>
              <w:ind w:left="711" w:right="212" w:hanging="357"/>
              <w:rPr>
                <w:sz w:val="18"/>
                <w:szCs w:val="18"/>
              </w:rPr>
            </w:pPr>
          </w:p>
          <w:p w14:paraId="0D0F4074" w14:textId="77777777" w:rsidR="007360BA" w:rsidRDefault="007360BA">
            <w:pPr>
              <w:tabs>
                <w:tab w:val="left" w:pos="1567"/>
              </w:tabs>
              <w:spacing w:line="200" w:lineRule="auto"/>
              <w:ind w:left="711" w:right="212" w:hanging="357"/>
              <w:rPr>
                <w:sz w:val="18"/>
                <w:szCs w:val="18"/>
              </w:rPr>
            </w:pPr>
          </w:p>
          <w:p w14:paraId="1D284D9A" w14:textId="77777777" w:rsidR="007360BA" w:rsidRDefault="00000000">
            <w:pPr>
              <w:tabs>
                <w:tab w:val="left" w:pos="1567"/>
              </w:tabs>
              <w:spacing w:line="200" w:lineRule="auto"/>
              <w:ind w:left="711" w:right="212" w:hanging="357"/>
              <w:rPr>
                <w:sz w:val="18"/>
                <w:szCs w:val="18"/>
              </w:rPr>
            </w:pPr>
            <w:sdt>
              <w:sdtPr>
                <w:tag w:val="goog_rdk_1061"/>
                <w:id w:val="-1689989113"/>
              </w:sdtPr>
              <w:sdtContent>
                <w:r>
                  <w:rPr>
                    <w:rFonts w:ascii="Fira Mono" w:eastAsia="Fira Mono" w:hAnsi="Fira Mono" w:cs="Fira Mono"/>
                    <w:sz w:val="18"/>
                    <w:szCs w:val="18"/>
                  </w:rPr>
                  <w:t xml:space="preserve">⮚  </w:t>
                </w:r>
              </w:sdtContent>
            </w:sdt>
            <w:r>
              <w:rPr>
                <w:sz w:val="18"/>
                <w:szCs w:val="18"/>
              </w:rPr>
              <w:t>orientuje se v základním vybavení kuchyně</w:t>
            </w:r>
          </w:p>
          <w:p w14:paraId="2E35CDE9" w14:textId="77777777" w:rsidR="007360BA" w:rsidRDefault="007360BA">
            <w:pPr>
              <w:tabs>
                <w:tab w:val="left" w:pos="1567"/>
              </w:tabs>
              <w:spacing w:line="200" w:lineRule="auto"/>
              <w:ind w:left="711" w:right="212" w:hanging="357"/>
              <w:rPr>
                <w:sz w:val="18"/>
                <w:szCs w:val="18"/>
              </w:rPr>
            </w:pPr>
          </w:p>
          <w:p w14:paraId="612929A0" w14:textId="77777777" w:rsidR="007360BA" w:rsidRDefault="007360BA">
            <w:pPr>
              <w:tabs>
                <w:tab w:val="left" w:pos="1567"/>
              </w:tabs>
              <w:spacing w:line="200" w:lineRule="auto"/>
              <w:ind w:left="711" w:right="212" w:hanging="357"/>
              <w:rPr>
                <w:sz w:val="18"/>
                <w:szCs w:val="18"/>
              </w:rPr>
            </w:pPr>
          </w:p>
          <w:p w14:paraId="032ED1FE" w14:textId="77777777" w:rsidR="007360BA" w:rsidRDefault="00000000">
            <w:pPr>
              <w:tabs>
                <w:tab w:val="left" w:pos="1567"/>
              </w:tabs>
              <w:spacing w:line="200" w:lineRule="auto"/>
              <w:ind w:left="711" w:right="212" w:hanging="357"/>
              <w:rPr>
                <w:sz w:val="18"/>
                <w:szCs w:val="18"/>
              </w:rPr>
            </w:pPr>
            <w:sdt>
              <w:sdtPr>
                <w:tag w:val="goog_rdk_1062"/>
                <w:id w:val="-220134227"/>
              </w:sdtPr>
              <w:sdtContent>
                <w:r>
                  <w:rPr>
                    <w:rFonts w:ascii="Fira Mono" w:eastAsia="Fira Mono" w:hAnsi="Fira Mono" w:cs="Fira Mono"/>
                    <w:sz w:val="18"/>
                    <w:szCs w:val="18"/>
                  </w:rPr>
                  <w:t xml:space="preserve">⮚  </w:t>
                </w:r>
              </w:sdtContent>
            </w:sdt>
            <w:r>
              <w:rPr>
                <w:sz w:val="18"/>
                <w:szCs w:val="18"/>
              </w:rPr>
              <w:t>připraví samostatně jednoduché pokrmy</w:t>
            </w:r>
          </w:p>
          <w:p w14:paraId="363AC235" w14:textId="77777777" w:rsidR="007360BA" w:rsidRDefault="007360BA">
            <w:pPr>
              <w:tabs>
                <w:tab w:val="left" w:pos="1567"/>
              </w:tabs>
              <w:spacing w:line="200" w:lineRule="auto"/>
              <w:ind w:left="711" w:right="212" w:hanging="357"/>
              <w:rPr>
                <w:sz w:val="18"/>
                <w:szCs w:val="18"/>
              </w:rPr>
            </w:pPr>
          </w:p>
          <w:p w14:paraId="0739494C" w14:textId="77777777" w:rsidR="007360BA" w:rsidRDefault="007360BA">
            <w:pPr>
              <w:tabs>
                <w:tab w:val="left" w:pos="1567"/>
              </w:tabs>
              <w:spacing w:line="200" w:lineRule="auto"/>
              <w:ind w:left="711" w:right="212" w:hanging="357"/>
              <w:rPr>
                <w:sz w:val="18"/>
                <w:szCs w:val="18"/>
              </w:rPr>
            </w:pPr>
          </w:p>
          <w:p w14:paraId="3BBD8B27" w14:textId="77777777" w:rsidR="007360BA" w:rsidRDefault="00000000">
            <w:pPr>
              <w:tabs>
                <w:tab w:val="left" w:pos="1567"/>
              </w:tabs>
              <w:spacing w:line="200" w:lineRule="auto"/>
              <w:ind w:left="711" w:right="212" w:hanging="357"/>
              <w:rPr>
                <w:sz w:val="18"/>
                <w:szCs w:val="18"/>
              </w:rPr>
            </w:pPr>
            <w:sdt>
              <w:sdtPr>
                <w:tag w:val="goog_rdk_1063"/>
                <w:id w:val="-1411617756"/>
              </w:sdtPr>
              <w:sdtContent>
                <w:r>
                  <w:rPr>
                    <w:rFonts w:ascii="Fira Mono" w:eastAsia="Fira Mono" w:hAnsi="Fira Mono" w:cs="Fira Mono"/>
                    <w:sz w:val="18"/>
                    <w:szCs w:val="18"/>
                  </w:rPr>
                  <w:t xml:space="preserve">⮚   </w:t>
                </w:r>
              </w:sdtContent>
            </w:sdt>
            <w:r>
              <w:rPr>
                <w:sz w:val="18"/>
                <w:szCs w:val="18"/>
              </w:rPr>
              <w:t>dodržuje pravidla správného stolování a společenského chování</w:t>
            </w:r>
          </w:p>
          <w:p w14:paraId="719026E4" w14:textId="77777777" w:rsidR="007360BA" w:rsidRDefault="007360BA">
            <w:pPr>
              <w:tabs>
                <w:tab w:val="left" w:pos="1567"/>
              </w:tabs>
              <w:spacing w:line="200" w:lineRule="auto"/>
              <w:ind w:left="711" w:right="212" w:hanging="357"/>
              <w:rPr>
                <w:sz w:val="18"/>
                <w:szCs w:val="18"/>
              </w:rPr>
            </w:pPr>
          </w:p>
          <w:p w14:paraId="4230DCDC" w14:textId="77777777" w:rsidR="007360BA" w:rsidRDefault="007360BA">
            <w:pPr>
              <w:tabs>
                <w:tab w:val="left" w:pos="1567"/>
              </w:tabs>
              <w:spacing w:line="200" w:lineRule="auto"/>
              <w:ind w:left="711" w:right="212" w:hanging="357"/>
              <w:rPr>
                <w:rFonts w:ascii="Quattrocento Sans" w:eastAsia="Quattrocento Sans" w:hAnsi="Quattrocento Sans" w:cs="Quattrocento Sans"/>
                <w:sz w:val="18"/>
                <w:szCs w:val="18"/>
              </w:rPr>
            </w:pPr>
          </w:p>
          <w:p w14:paraId="6795AA47" w14:textId="77777777" w:rsidR="007360BA" w:rsidRDefault="007360BA">
            <w:pPr>
              <w:tabs>
                <w:tab w:val="left" w:pos="1567"/>
              </w:tabs>
              <w:spacing w:line="200" w:lineRule="auto"/>
              <w:ind w:left="711" w:right="212" w:hanging="357"/>
              <w:rPr>
                <w:rFonts w:ascii="Quattrocento Sans" w:eastAsia="Quattrocento Sans" w:hAnsi="Quattrocento Sans" w:cs="Quattrocento Sans"/>
                <w:sz w:val="18"/>
                <w:szCs w:val="18"/>
              </w:rPr>
            </w:pPr>
          </w:p>
          <w:p w14:paraId="73B25522" w14:textId="77777777" w:rsidR="007360BA" w:rsidRDefault="00000000">
            <w:pPr>
              <w:tabs>
                <w:tab w:val="left" w:pos="1567"/>
              </w:tabs>
              <w:spacing w:line="200" w:lineRule="auto"/>
              <w:ind w:left="711" w:right="212" w:hanging="357"/>
              <w:rPr>
                <w:sz w:val="18"/>
                <w:szCs w:val="18"/>
              </w:rPr>
            </w:pPr>
            <w:sdt>
              <w:sdtPr>
                <w:tag w:val="goog_rdk_1064"/>
                <w:id w:val="5633011"/>
              </w:sdtPr>
              <w:sdtContent>
                <w:r>
                  <w:rPr>
                    <w:rFonts w:ascii="Fira Mono" w:eastAsia="Fira Mono" w:hAnsi="Fira Mono" w:cs="Fira Mono"/>
                    <w:sz w:val="18"/>
                    <w:szCs w:val="18"/>
                  </w:rPr>
                  <w:t xml:space="preserve">⮚    </w:t>
                </w:r>
              </w:sdtContent>
            </w:sdt>
            <w:r>
              <w:rPr>
                <w:sz w:val="18"/>
                <w:szCs w:val="18"/>
              </w:rPr>
              <w:t>udržuje pořádek a čistotu pracovních ploch, dodržuje základy hygieny a bezpečnosti práce; poskytne první pomoc i při úrazu v kuchyni</w:t>
            </w:r>
          </w:p>
          <w:p w14:paraId="1B78F669" w14:textId="77777777" w:rsidR="007360BA" w:rsidRDefault="007360BA">
            <w:pPr>
              <w:tabs>
                <w:tab w:val="left" w:pos="1567"/>
              </w:tabs>
              <w:spacing w:line="200" w:lineRule="auto"/>
              <w:ind w:left="711" w:right="212" w:hanging="357"/>
              <w:rPr>
                <w:sz w:val="18"/>
                <w:szCs w:val="18"/>
              </w:rPr>
            </w:pPr>
          </w:p>
        </w:tc>
        <w:tc>
          <w:tcPr>
            <w:tcW w:w="3336" w:type="dxa"/>
            <w:tcBorders>
              <w:top w:val="single" w:sz="5" w:space="0" w:color="000000"/>
              <w:left w:val="single" w:sz="5" w:space="0" w:color="000000"/>
              <w:bottom w:val="single" w:sz="5" w:space="0" w:color="000000"/>
              <w:right w:val="single" w:sz="5" w:space="0" w:color="000000"/>
            </w:tcBorders>
          </w:tcPr>
          <w:p w14:paraId="0A91D3C5" w14:textId="77777777" w:rsidR="007360BA" w:rsidRDefault="007360BA">
            <w:pPr>
              <w:tabs>
                <w:tab w:val="left" w:pos="1567"/>
              </w:tabs>
              <w:spacing w:before="3" w:line="200" w:lineRule="auto"/>
            </w:pPr>
          </w:p>
          <w:p w14:paraId="1775D3D5" w14:textId="77777777" w:rsidR="007360BA" w:rsidRDefault="00000000">
            <w:pPr>
              <w:tabs>
                <w:tab w:val="left" w:pos="1567"/>
              </w:tabs>
              <w:ind w:left="361"/>
              <w:rPr>
                <w:sz w:val="18"/>
                <w:szCs w:val="18"/>
              </w:rPr>
            </w:pPr>
            <w:r>
              <w:rPr>
                <w:sz w:val="18"/>
                <w:szCs w:val="18"/>
              </w:rPr>
              <w:t>▪  dokáže výtvarně ztvárnit své</w:t>
            </w:r>
          </w:p>
          <w:p w14:paraId="1E4C4CC0" w14:textId="77777777" w:rsidR="007360BA" w:rsidRDefault="00000000">
            <w:pPr>
              <w:tabs>
                <w:tab w:val="left" w:pos="1567"/>
              </w:tabs>
              <w:ind w:left="361"/>
              <w:rPr>
                <w:sz w:val="18"/>
                <w:szCs w:val="18"/>
              </w:rPr>
            </w:pPr>
            <w:r>
              <w:rPr>
                <w:sz w:val="18"/>
                <w:szCs w:val="18"/>
              </w:rPr>
              <w:t>prožitky, zážitky z filmů,</w:t>
            </w:r>
          </w:p>
          <w:p w14:paraId="70292854" w14:textId="77777777" w:rsidR="007360BA" w:rsidRDefault="00000000">
            <w:pPr>
              <w:tabs>
                <w:tab w:val="left" w:pos="1567"/>
              </w:tabs>
              <w:ind w:left="361"/>
              <w:rPr>
                <w:sz w:val="18"/>
                <w:szCs w:val="18"/>
              </w:rPr>
            </w:pPr>
            <w:r>
              <w:rPr>
                <w:sz w:val="18"/>
                <w:szCs w:val="18"/>
              </w:rPr>
              <w:t>knihy</w:t>
            </w:r>
          </w:p>
          <w:p w14:paraId="75FD22C3" w14:textId="77777777" w:rsidR="007360BA" w:rsidRDefault="007360BA">
            <w:pPr>
              <w:tabs>
                <w:tab w:val="left" w:pos="1567"/>
              </w:tabs>
              <w:ind w:left="361"/>
              <w:rPr>
                <w:sz w:val="18"/>
                <w:szCs w:val="18"/>
              </w:rPr>
            </w:pPr>
          </w:p>
          <w:p w14:paraId="0B2B839C" w14:textId="77777777" w:rsidR="007360BA" w:rsidRDefault="007360BA">
            <w:pPr>
              <w:tabs>
                <w:tab w:val="left" w:pos="1567"/>
              </w:tabs>
              <w:ind w:left="361"/>
              <w:rPr>
                <w:sz w:val="18"/>
                <w:szCs w:val="18"/>
              </w:rPr>
            </w:pPr>
          </w:p>
          <w:p w14:paraId="1F64B963" w14:textId="77777777" w:rsidR="007360BA" w:rsidRDefault="007360BA">
            <w:pPr>
              <w:tabs>
                <w:tab w:val="left" w:pos="1567"/>
              </w:tabs>
              <w:ind w:left="361"/>
              <w:rPr>
                <w:sz w:val="18"/>
                <w:szCs w:val="18"/>
              </w:rPr>
            </w:pPr>
          </w:p>
          <w:p w14:paraId="7628C9E7" w14:textId="77777777" w:rsidR="007360BA" w:rsidRDefault="007360BA">
            <w:pPr>
              <w:tabs>
                <w:tab w:val="left" w:pos="1567"/>
              </w:tabs>
              <w:ind w:left="361"/>
              <w:rPr>
                <w:sz w:val="18"/>
                <w:szCs w:val="18"/>
              </w:rPr>
            </w:pPr>
          </w:p>
          <w:p w14:paraId="15D692F0" w14:textId="77777777" w:rsidR="007360BA" w:rsidRDefault="007360BA">
            <w:pPr>
              <w:tabs>
                <w:tab w:val="left" w:pos="1567"/>
              </w:tabs>
              <w:ind w:left="361"/>
              <w:rPr>
                <w:sz w:val="18"/>
                <w:szCs w:val="18"/>
              </w:rPr>
            </w:pPr>
          </w:p>
          <w:p w14:paraId="63CFC9F1" w14:textId="77777777" w:rsidR="007360BA" w:rsidRDefault="007360BA">
            <w:pPr>
              <w:tabs>
                <w:tab w:val="left" w:pos="1567"/>
              </w:tabs>
              <w:ind w:left="361"/>
              <w:rPr>
                <w:sz w:val="18"/>
                <w:szCs w:val="18"/>
              </w:rPr>
            </w:pPr>
          </w:p>
          <w:p w14:paraId="35830AB4" w14:textId="77777777" w:rsidR="007360BA" w:rsidRDefault="00000000">
            <w:pPr>
              <w:tabs>
                <w:tab w:val="left" w:pos="1567"/>
              </w:tabs>
              <w:ind w:left="361"/>
              <w:rPr>
                <w:sz w:val="18"/>
                <w:szCs w:val="18"/>
              </w:rPr>
            </w:pPr>
            <w:r>
              <w:rPr>
                <w:sz w:val="18"/>
                <w:szCs w:val="18"/>
              </w:rPr>
              <w:t>▪  pozná barvy základní a</w:t>
            </w:r>
          </w:p>
          <w:p w14:paraId="7F3E614C" w14:textId="77777777" w:rsidR="007360BA" w:rsidRDefault="00000000">
            <w:pPr>
              <w:tabs>
                <w:tab w:val="left" w:pos="1567"/>
              </w:tabs>
              <w:ind w:left="361"/>
              <w:rPr>
                <w:sz w:val="18"/>
                <w:szCs w:val="18"/>
              </w:rPr>
            </w:pPr>
            <w:r>
              <w:rPr>
                <w:sz w:val="18"/>
                <w:szCs w:val="18"/>
              </w:rPr>
              <w:t>Podvojné</w:t>
            </w:r>
          </w:p>
          <w:p w14:paraId="17278C82" w14:textId="77777777" w:rsidR="007360BA" w:rsidRDefault="007360BA">
            <w:pPr>
              <w:tabs>
                <w:tab w:val="left" w:pos="1567"/>
              </w:tabs>
              <w:ind w:left="361"/>
              <w:rPr>
                <w:sz w:val="18"/>
                <w:szCs w:val="18"/>
              </w:rPr>
            </w:pPr>
          </w:p>
          <w:p w14:paraId="63462048" w14:textId="77777777" w:rsidR="007360BA" w:rsidRDefault="007360BA">
            <w:pPr>
              <w:tabs>
                <w:tab w:val="left" w:pos="1567"/>
              </w:tabs>
              <w:ind w:left="361"/>
              <w:rPr>
                <w:sz w:val="18"/>
                <w:szCs w:val="18"/>
              </w:rPr>
            </w:pPr>
          </w:p>
          <w:p w14:paraId="145147D2" w14:textId="77777777" w:rsidR="007360BA" w:rsidRDefault="007360BA">
            <w:pPr>
              <w:tabs>
                <w:tab w:val="left" w:pos="1567"/>
              </w:tabs>
              <w:ind w:left="361"/>
              <w:rPr>
                <w:sz w:val="18"/>
                <w:szCs w:val="18"/>
              </w:rPr>
            </w:pPr>
          </w:p>
          <w:p w14:paraId="0D3CF8B7" w14:textId="77777777" w:rsidR="007360BA" w:rsidRDefault="007360BA">
            <w:pPr>
              <w:tabs>
                <w:tab w:val="left" w:pos="1567"/>
              </w:tabs>
              <w:ind w:left="361"/>
              <w:rPr>
                <w:sz w:val="18"/>
                <w:szCs w:val="18"/>
              </w:rPr>
            </w:pPr>
          </w:p>
          <w:p w14:paraId="771E4B82" w14:textId="77777777" w:rsidR="007360BA" w:rsidRDefault="007360BA">
            <w:pPr>
              <w:tabs>
                <w:tab w:val="left" w:pos="1567"/>
              </w:tabs>
              <w:ind w:left="361"/>
              <w:rPr>
                <w:sz w:val="18"/>
                <w:szCs w:val="18"/>
              </w:rPr>
            </w:pPr>
          </w:p>
          <w:p w14:paraId="6043C1EC" w14:textId="77777777" w:rsidR="007360BA" w:rsidRDefault="007360BA">
            <w:pPr>
              <w:tabs>
                <w:tab w:val="left" w:pos="1567"/>
              </w:tabs>
              <w:ind w:left="361"/>
              <w:rPr>
                <w:sz w:val="18"/>
                <w:szCs w:val="18"/>
              </w:rPr>
            </w:pPr>
          </w:p>
          <w:p w14:paraId="227352C7" w14:textId="77777777" w:rsidR="007360BA" w:rsidRDefault="007360BA">
            <w:pPr>
              <w:tabs>
                <w:tab w:val="left" w:pos="1567"/>
              </w:tabs>
              <w:ind w:left="361"/>
              <w:rPr>
                <w:sz w:val="18"/>
                <w:szCs w:val="18"/>
              </w:rPr>
            </w:pPr>
          </w:p>
          <w:p w14:paraId="3D3B602E" w14:textId="77777777" w:rsidR="007360BA" w:rsidRDefault="007360BA">
            <w:pPr>
              <w:tabs>
                <w:tab w:val="left" w:pos="1567"/>
              </w:tabs>
              <w:ind w:left="361"/>
              <w:rPr>
                <w:sz w:val="18"/>
                <w:szCs w:val="18"/>
              </w:rPr>
            </w:pPr>
          </w:p>
          <w:p w14:paraId="29E58DEB" w14:textId="77777777" w:rsidR="007360BA" w:rsidRDefault="007360BA">
            <w:pPr>
              <w:tabs>
                <w:tab w:val="left" w:pos="1567"/>
              </w:tabs>
              <w:ind w:left="361"/>
              <w:rPr>
                <w:sz w:val="18"/>
                <w:szCs w:val="18"/>
              </w:rPr>
            </w:pPr>
          </w:p>
          <w:p w14:paraId="6682359A" w14:textId="77777777" w:rsidR="007360BA" w:rsidRDefault="007360BA">
            <w:pPr>
              <w:tabs>
                <w:tab w:val="left" w:pos="1567"/>
              </w:tabs>
              <w:ind w:left="361"/>
              <w:rPr>
                <w:sz w:val="18"/>
                <w:szCs w:val="18"/>
              </w:rPr>
            </w:pPr>
          </w:p>
          <w:p w14:paraId="2C4F4EDB" w14:textId="77777777" w:rsidR="007360BA" w:rsidRDefault="007360BA">
            <w:pPr>
              <w:tabs>
                <w:tab w:val="left" w:pos="1567"/>
              </w:tabs>
              <w:ind w:left="361"/>
              <w:rPr>
                <w:sz w:val="18"/>
                <w:szCs w:val="18"/>
              </w:rPr>
            </w:pPr>
          </w:p>
          <w:p w14:paraId="7990EF56" w14:textId="77777777" w:rsidR="007360BA" w:rsidRDefault="00000000">
            <w:pPr>
              <w:tabs>
                <w:tab w:val="left" w:pos="1567"/>
              </w:tabs>
              <w:ind w:left="361"/>
              <w:rPr>
                <w:sz w:val="18"/>
                <w:szCs w:val="18"/>
              </w:rPr>
            </w:pPr>
            <w:r>
              <w:rPr>
                <w:sz w:val="18"/>
                <w:szCs w:val="18"/>
              </w:rPr>
              <w:t>▪  dokáže přesněji výtvarně</w:t>
            </w:r>
          </w:p>
          <w:p w14:paraId="483AB6E5" w14:textId="77777777" w:rsidR="007360BA" w:rsidRDefault="00000000">
            <w:pPr>
              <w:tabs>
                <w:tab w:val="left" w:pos="1567"/>
              </w:tabs>
              <w:spacing w:line="200" w:lineRule="auto"/>
              <w:ind w:left="786"/>
              <w:rPr>
                <w:sz w:val="18"/>
                <w:szCs w:val="18"/>
              </w:rPr>
            </w:pPr>
            <w:r>
              <w:rPr>
                <w:sz w:val="18"/>
                <w:szCs w:val="18"/>
              </w:rPr>
              <w:t>vyjádřit proporce lidské postavy</w:t>
            </w:r>
          </w:p>
          <w:p w14:paraId="0F874463" w14:textId="77777777" w:rsidR="007360BA" w:rsidRDefault="007360BA">
            <w:pPr>
              <w:tabs>
                <w:tab w:val="left" w:pos="1567"/>
              </w:tabs>
              <w:spacing w:line="200" w:lineRule="auto"/>
              <w:ind w:left="786" w:firstLine="360"/>
              <w:rPr>
                <w:sz w:val="18"/>
                <w:szCs w:val="18"/>
              </w:rPr>
            </w:pPr>
          </w:p>
          <w:p w14:paraId="53575198" w14:textId="77777777" w:rsidR="007360BA" w:rsidRDefault="00000000">
            <w:pPr>
              <w:tabs>
                <w:tab w:val="left" w:pos="1567"/>
              </w:tabs>
              <w:spacing w:line="200" w:lineRule="auto"/>
              <w:ind w:firstLine="360"/>
              <w:rPr>
                <w:sz w:val="18"/>
                <w:szCs w:val="18"/>
              </w:rPr>
            </w:pPr>
            <w:r>
              <w:rPr>
                <w:sz w:val="18"/>
                <w:szCs w:val="18"/>
              </w:rPr>
              <w:t>▪ sleduje základní přírodní</w:t>
            </w:r>
          </w:p>
          <w:p w14:paraId="57E226EF" w14:textId="77777777" w:rsidR="007360BA" w:rsidRDefault="00000000">
            <w:pPr>
              <w:tabs>
                <w:tab w:val="left" w:pos="1567"/>
              </w:tabs>
              <w:spacing w:line="200" w:lineRule="auto"/>
              <w:ind w:firstLine="360"/>
              <w:rPr>
                <w:sz w:val="18"/>
                <w:szCs w:val="18"/>
              </w:rPr>
            </w:pPr>
            <w:r>
              <w:rPr>
                <w:sz w:val="18"/>
                <w:szCs w:val="18"/>
              </w:rPr>
              <w:t>zákonitosti na tvarově</w:t>
            </w:r>
          </w:p>
          <w:p w14:paraId="19FC7C30" w14:textId="77777777" w:rsidR="007360BA" w:rsidRDefault="00000000">
            <w:pPr>
              <w:tabs>
                <w:tab w:val="left" w:pos="1567"/>
              </w:tabs>
              <w:spacing w:line="200" w:lineRule="auto"/>
              <w:ind w:firstLine="360"/>
              <w:rPr>
                <w:sz w:val="18"/>
                <w:szCs w:val="18"/>
              </w:rPr>
            </w:pPr>
            <w:r>
              <w:rPr>
                <w:sz w:val="18"/>
                <w:szCs w:val="18"/>
              </w:rPr>
              <w:t>zajímavých živých i neživých</w:t>
            </w:r>
          </w:p>
          <w:p w14:paraId="0634FD5B" w14:textId="77777777" w:rsidR="007360BA" w:rsidRDefault="00000000">
            <w:pPr>
              <w:tabs>
                <w:tab w:val="left" w:pos="1567"/>
              </w:tabs>
              <w:spacing w:line="200" w:lineRule="auto"/>
              <w:ind w:firstLine="360"/>
              <w:rPr>
                <w:sz w:val="18"/>
                <w:szCs w:val="18"/>
              </w:rPr>
            </w:pPr>
            <w:r>
              <w:rPr>
                <w:sz w:val="18"/>
                <w:szCs w:val="18"/>
              </w:rPr>
              <w:t>přírodninách a dotváří je</w:t>
            </w:r>
          </w:p>
          <w:p w14:paraId="39E83D36" w14:textId="77777777" w:rsidR="007360BA" w:rsidRDefault="00000000">
            <w:pPr>
              <w:tabs>
                <w:tab w:val="left" w:pos="1567"/>
              </w:tabs>
              <w:spacing w:line="200" w:lineRule="auto"/>
              <w:ind w:firstLine="360"/>
              <w:rPr>
                <w:sz w:val="18"/>
                <w:szCs w:val="18"/>
              </w:rPr>
            </w:pPr>
            <w:r>
              <w:rPr>
                <w:sz w:val="18"/>
                <w:szCs w:val="18"/>
              </w:rPr>
              <w:t>▪ pozoruje a srovnává tvary</w:t>
            </w:r>
          </w:p>
          <w:p w14:paraId="1D812074" w14:textId="77777777" w:rsidR="007360BA" w:rsidRDefault="00000000">
            <w:pPr>
              <w:tabs>
                <w:tab w:val="left" w:pos="1567"/>
              </w:tabs>
              <w:spacing w:line="200" w:lineRule="auto"/>
              <w:ind w:firstLine="360"/>
              <w:rPr>
                <w:sz w:val="18"/>
                <w:szCs w:val="18"/>
              </w:rPr>
            </w:pPr>
            <w:r>
              <w:rPr>
                <w:sz w:val="18"/>
                <w:szCs w:val="18"/>
              </w:rPr>
              <w:t>užitkových předmětů, pokouší</w:t>
            </w:r>
          </w:p>
          <w:p w14:paraId="7DC6C1D4" w14:textId="77777777" w:rsidR="007360BA" w:rsidRDefault="00000000">
            <w:pPr>
              <w:tabs>
                <w:tab w:val="left" w:pos="1567"/>
              </w:tabs>
              <w:spacing w:line="200" w:lineRule="auto"/>
              <w:ind w:firstLine="360"/>
              <w:rPr>
                <w:sz w:val="18"/>
                <w:szCs w:val="18"/>
              </w:rPr>
            </w:pPr>
            <w:r>
              <w:rPr>
                <w:sz w:val="18"/>
                <w:szCs w:val="18"/>
              </w:rPr>
              <w:t>se je výtvarně vyjádřit v ploše</w:t>
            </w:r>
          </w:p>
          <w:p w14:paraId="4D06CAFD" w14:textId="77777777" w:rsidR="007360BA" w:rsidRDefault="00000000">
            <w:pPr>
              <w:tabs>
                <w:tab w:val="left" w:pos="1567"/>
              </w:tabs>
              <w:spacing w:line="200" w:lineRule="auto"/>
              <w:ind w:firstLine="360"/>
              <w:rPr>
                <w:sz w:val="18"/>
                <w:szCs w:val="18"/>
              </w:rPr>
            </w:pPr>
            <w:r>
              <w:rPr>
                <w:sz w:val="18"/>
                <w:szCs w:val="18"/>
              </w:rPr>
              <w:t>▪ poznává výtvarné možnosti</w:t>
            </w:r>
          </w:p>
          <w:p w14:paraId="18A6382F" w14:textId="77777777" w:rsidR="007360BA" w:rsidRDefault="00000000">
            <w:pPr>
              <w:tabs>
                <w:tab w:val="left" w:pos="1567"/>
              </w:tabs>
              <w:spacing w:line="200" w:lineRule="auto"/>
              <w:ind w:firstLine="360"/>
              <w:rPr>
                <w:sz w:val="18"/>
                <w:szCs w:val="18"/>
              </w:rPr>
            </w:pPr>
            <w:r>
              <w:rPr>
                <w:sz w:val="18"/>
                <w:szCs w:val="18"/>
              </w:rPr>
              <w:t>linie, druhy linií</w:t>
            </w:r>
          </w:p>
          <w:p w14:paraId="3BC6289C" w14:textId="77777777" w:rsidR="007360BA" w:rsidRDefault="00000000">
            <w:pPr>
              <w:tabs>
                <w:tab w:val="left" w:pos="1567"/>
              </w:tabs>
              <w:spacing w:line="200" w:lineRule="auto"/>
              <w:ind w:firstLine="360"/>
              <w:rPr>
                <w:sz w:val="18"/>
                <w:szCs w:val="18"/>
              </w:rPr>
            </w:pPr>
            <w:r>
              <w:rPr>
                <w:sz w:val="18"/>
                <w:szCs w:val="18"/>
              </w:rPr>
              <w:t>▪ modelováním vytváří</w:t>
            </w:r>
          </w:p>
          <w:p w14:paraId="3C10B1BA" w14:textId="77777777" w:rsidR="007360BA" w:rsidRDefault="00000000">
            <w:pPr>
              <w:tabs>
                <w:tab w:val="left" w:pos="1567"/>
              </w:tabs>
              <w:spacing w:line="200" w:lineRule="auto"/>
              <w:ind w:firstLine="360"/>
              <w:rPr>
                <w:sz w:val="18"/>
                <w:szCs w:val="18"/>
              </w:rPr>
            </w:pPr>
            <w:r>
              <w:rPr>
                <w:sz w:val="18"/>
                <w:szCs w:val="18"/>
              </w:rPr>
              <w:t>prostorové objekty na základě</w:t>
            </w:r>
          </w:p>
          <w:p w14:paraId="677F0A3B" w14:textId="77777777" w:rsidR="007360BA" w:rsidRDefault="00000000">
            <w:pPr>
              <w:tabs>
                <w:tab w:val="left" w:pos="1567"/>
              </w:tabs>
              <w:spacing w:line="200" w:lineRule="auto"/>
              <w:ind w:firstLine="360"/>
              <w:rPr>
                <w:sz w:val="18"/>
                <w:szCs w:val="18"/>
              </w:rPr>
            </w:pPr>
            <w:r>
              <w:rPr>
                <w:sz w:val="18"/>
                <w:szCs w:val="18"/>
              </w:rPr>
              <w:t>představ a fantazie</w:t>
            </w:r>
          </w:p>
          <w:p w14:paraId="0FB85539" w14:textId="77777777" w:rsidR="007360BA" w:rsidRDefault="00000000">
            <w:pPr>
              <w:tabs>
                <w:tab w:val="left" w:pos="1567"/>
              </w:tabs>
              <w:spacing w:line="200" w:lineRule="auto"/>
              <w:ind w:firstLine="360"/>
              <w:rPr>
                <w:sz w:val="18"/>
                <w:szCs w:val="18"/>
              </w:rPr>
            </w:pPr>
            <w:r>
              <w:rPr>
                <w:sz w:val="18"/>
                <w:szCs w:val="18"/>
              </w:rPr>
              <w:t>▪ dokáže rytmicky řadit různé</w:t>
            </w:r>
          </w:p>
          <w:p w14:paraId="2DAA32BE" w14:textId="77777777" w:rsidR="007360BA" w:rsidRDefault="00000000">
            <w:pPr>
              <w:tabs>
                <w:tab w:val="left" w:pos="1567"/>
              </w:tabs>
              <w:spacing w:line="200" w:lineRule="auto"/>
              <w:ind w:firstLine="360"/>
              <w:rPr>
                <w:sz w:val="18"/>
                <w:szCs w:val="18"/>
              </w:rPr>
            </w:pPr>
            <w:r>
              <w:rPr>
                <w:sz w:val="18"/>
                <w:szCs w:val="18"/>
              </w:rPr>
              <w:t>prvky (přírodní, geometrické)</w:t>
            </w:r>
          </w:p>
          <w:p w14:paraId="75695DFD" w14:textId="77777777" w:rsidR="007360BA" w:rsidRDefault="007360BA">
            <w:pPr>
              <w:tabs>
                <w:tab w:val="left" w:pos="1567"/>
              </w:tabs>
              <w:spacing w:line="200" w:lineRule="auto"/>
              <w:ind w:firstLine="360"/>
              <w:rPr>
                <w:sz w:val="18"/>
                <w:szCs w:val="18"/>
              </w:rPr>
            </w:pPr>
          </w:p>
          <w:p w14:paraId="6647B13D" w14:textId="77777777" w:rsidR="007360BA" w:rsidRDefault="00000000">
            <w:pPr>
              <w:tabs>
                <w:tab w:val="left" w:pos="1567"/>
              </w:tabs>
              <w:spacing w:line="200" w:lineRule="auto"/>
              <w:ind w:firstLine="360"/>
              <w:rPr>
                <w:sz w:val="18"/>
                <w:szCs w:val="18"/>
              </w:rPr>
            </w:pPr>
            <w:r>
              <w:rPr>
                <w:sz w:val="18"/>
                <w:szCs w:val="18"/>
              </w:rPr>
              <w:t>▪ podle výrazových prostředků</w:t>
            </w:r>
          </w:p>
          <w:p w14:paraId="67675497" w14:textId="77777777" w:rsidR="007360BA" w:rsidRDefault="00000000">
            <w:pPr>
              <w:tabs>
                <w:tab w:val="left" w:pos="1567"/>
              </w:tabs>
              <w:spacing w:line="200" w:lineRule="auto"/>
              <w:ind w:firstLine="360"/>
              <w:rPr>
                <w:sz w:val="18"/>
                <w:szCs w:val="18"/>
              </w:rPr>
            </w:pPr>
            <w:r>
              <w:rPr>
                <w:sz w:val="18"/>
                <w:szCs w:val="18"/>
              </w:rPr>
              <w:lastRenderedPageBreak/>
              <w:t>pozná díla některých dětských</w:t>
            </w:r>
          </w:p>
          <w:p w14:paraId="0225001F" w14:textId="77777777" w:rsidR="007360BA" w:rsidRDefault="007360BA">
            <w:pPr>
              <w:tabs>
                <w:tab w:val="left" w:pos="1567"/>
              </w:tabs>
              <w:spacing w:line="200" w:lineRule="auto"/>
              <w:ind w:firstLine="295"/>
              <w:rPr>
                <w:sz w:val="18"/>
                <w:szCs w:val="18"/>
              </w:rPr>
            </w:pPr>
          </w:p>
          <w:p w14:paraId="608261E1" w14:textId="77777777" w:rsidR="007360BA" w:rsidRDefault="00000000">
            <w:pPr>
              <w:tabs>
                <w:tab w:val="left" w:pos="1567"/>
              </w:tabs>
              <w:spacing w:line="200" w:lineRule="auto"/>
              <w:ind w:firstLine="295"/>
              <w:rPr>
                <w:sz w:val="18"/>
                <w:szCs w:val="18"/>
              </w:rPr>
            </w:pPr>
            <w:r>
              <w:rPr>
                <w:sz w:val="18"/>
                <w:szCs w:val="18"/>
              </w:rPr>
              <w:t>ilustrátorů (Čechová,</w:t>
            </w:r>
          </w:p>
          <w:p w14:paraId="04F1CC8F" w14:textId="77777777" w:rsidR="007360BA" w:rsidRDefault="00000000">
            <w:pPr>
              <w:tabs>
                <w:tab w:val="left" w:pos="1567"/>
              </w:tabs>
              <w:spacing w:line="200" w:lineRule="auto"/>
              <w:ind w:firstLine="295"/>
              <w:rPr>
                <w:sz w:val="18"/>
                <w:szCs w:val="18"/>
              </w:rPr>
            </w:pPr>
            <w:r>
              <w:rPr>
                <w:sz w:val="18"/>
                <w:szCs w:val="18"/>
              </w:rPr>
              <w:t>Pacovská)</w:t>
            </w:r>
          </w:p>
          <w:p w14:paraId="4B414FEF" w14:textId="77777777" w:rsidR="007360BA" w:rsidRDefault="00000000">
            <w:pPr>
              <w:tabs>
                <w:tab w:val="left" w:pos="1567"/>
              </w:tabs>
              <w:spacing w:line="200" w:lineRule="auto"/>
              <w:ind w:firstLine="295"/>
              <w:rPr>
                <w:sz w:val="18"/>
                <w:szCs w:val="18"/>
              </w:rPr>
            </w:pPr>
            <w:r>
              <w:rPr>
                <w:sz w:val="18"/>
                <w:szCs w:val="18"/>
              </w:rPr>
              <w:t>▪ rozliší hračky současné a</w:t>
            </w:r>
          </w:p>
          <w:p w14:paraId="23A45054" w14:textId="77777777" w:rsidR="007360BA" w:rsidRDefault="00000000">
            <w:pPr>
              <w:tabs>
                <w:tab w:val="left" w:pos="1567"/>
              </w:tabs>
              <w:spacing w:line="200" w:lineRule="auto"/>
              <w:ind w:firstLine="295"/>
              <w:rPr>
                <w:sz w:val="18"/>
                <w:szCs w:val="18"/>
              </w:rPr>
            </w:pPr>
            <w:r>
              <w:rPr>
                <w:sz w:val="18"/>
                <w:szCs w:val="18"/>
              </w:rPr>
              <w:t>lidové</w:t>
            </w:r>
          </w:p>
          <w:p w14:paraId="71AA6B72" w14:textId="77777777" w:rsidR="007360BA" w:rsidRDefault="00000000">
            <w:pPr>
              <w:tabs>
                <w:tab w:val="left" w:pos="1567"/>
              </w:tabs>
              <w:spacing w:line="200" w:lineRule="auto"/>
              <w:ind w:firstLine="295"/>
              <w:rPr>
                <w:sz w:val="18"/>
                <w:szCs w:val="18"/>
              </w:rPr>
            </w:pPr>
            <w:r>
              <w:rPr>
                <w:sz w:val="18"/>
                <w:szCs w:val="18"/>
              </w:rPr>
              <w:t>▪ pozná některé aspekty kultury</w:t>
            </w:r>
          </w:p>
          <w:p w14:paraId="31E8F8D0" w14:textId="77777777" w:rsidR="007360BA" w:rsidRDefault="00000000">
            <w:pPr>
              <w:tabs>
                <w:tab w:val="left" w:pos="1567"/>
              </w:tabs>
              <w:spacing w:line="200" w:lineRule="auto"/>
              <w:ind w:firstLine="295"/>
              <w:rPr>
                <w:sz w:val="18"/>
                <w:szCs w:val="18"/>
              </w:rPr>
            </w:pPr>
            <w:r>
              <w:rPr>
                <w:sz w:val="18"/>
                <w:szCs w:val="18"/>
              </w:rPr>
              <w:t>odívání a kultury bydlení</w:t>
            </w:r>
          </w:p>
          <w:p w14:paraId="519E1BE7" w14:textId="77777777" w:rsidR="007360BA" w:rsidRDefault="007360BA">
            <w:pPr>
              <w:tabs>
                <w:tab w:val="left" w:pos="1567"/>
              </w:tabs>
              <w:spacing w:line="200" w:lineRule="auto"/>
              <w:ind w:firstLine="295"/>
              <w:rPr>
                <w:sz w:val="18"/>
                <w:szCs w:val="18"/>
              </w:rPr>
            </w:pPr>
          </w:p>
          <w:p w14:paraId="39A14CAD" w14:textId="77777777" w:rsidR="007360BA" w:rsidRDefault="007360BA">
            <w:pPr>
              <w:tabs>
                <w:tab w:val="left" w:pos="1567"/>
              </w:tabs>
              <w:spacing w:line="200" w:lineRule="auto"/>
              <w:ind w:firstLine="295"/>
              <w:rPr>
                <w:sz w:val="18"/>
                <w:szCs w:val="18"/>
              </w:rPr>
            </w:pPr>
          </w:p>
          <w:p w14:paraId="7C0767EE" w14:textId="77777777" w:rsidR="007360BA" w:rsidRDefault="007360BA">
            <w:pPr>
              <w:tabs>
                <w:tab w:val="left" w:pos="1567"/>
              </w:tabs>
              <w:spacing w:line="200" w:lineRule="auto"/>
              <w:ind w:firstLine="295"/>
              <w:rPr>
                <w:sz w:val="18"/>
                <w:szCs w:val="18"/>
              </w:rPr>
            </w:pPr>
          </w:p>
          <w:p w14:paraId="432B028F" w14:textId="77777777" w:rsidR="007360BA" w:rsidRDefault="007360BA">
            <w:pPr>
              <w:tabs>
                <w:tab w:val="left" w:pos="1567"/>
              </w:tabs>
              <w:spacing w:line="200" w:lineRule="auto"/>
              <w:ind w:firstLine="295"/>
              <w:rPr>
                <w:sz w:val="18"/>
                <w:szCs w:val="18"/>
              </w:rPr>
            </w:pPr>
          </w:p>
          <w:p w14:paraId="640DED68" w14:textId="77777777" w:rsidR="007360BA" w:rsidRDefault="007360BA">
            <w:pPr>
              <w:tabs>
                <w:tab w:val="left" w:pos="1567"/>
              </w:tabs>
              <w:spacing w:line="200" w:lineRule="auto"/>
              <w:ind w:firstLine="295"/>
              <w:rPr>
                <w:sz w:val="18"/>
                <w:szCs w:val="18"/>
              </w:rPr>
            </w:pPr>
          </w:p>
          <w:p w14:paraId="0559973C" w14:textId="77777777" w:rsidR="007360BA" w:rsidRDefault="007360BA">
            <w:pPr>
              <w:tabs>
                <w:tab w:val="left" w:pos="1567"/>
              </w:tabs>
              <w:spacing w:line="200" w:lineRule="auto"/>
              <w:ind w:firstLine="295"/>
              <w:rPr>
                <w:sz w:val="18"/>
                <w:szCs w:val="18"/>
              </w:rPr>
            </w:pPr>
          </w:p>
          <w:p w14:paraId="590B9437" w14:textId="77777777" w:rsidR="007360BA" w:rsidRDefault="007360BA">
            <w:pPr>
              <w:tabs>
                <w:tab w:val="left" w:pos="1567"/>
              </w:tabs>
              <w:spacing w:line="200" w:lineRule="auto"/>
              <w:ind w:firstLine="295"/>
              <w:rPr>
                <w:sz w:val="18"/>
                <w:szCs w:val="18"/>
              </w:rPr>
            </w:pPr>
          </w:p>
          <w:p w14:paraId="2C41DD65" w14:textId="77777777" w:rsidR="007360BA" w:rsidRDefault="007360BA">
            <w:pPr>
              <w:tabs>
                <w:tab w:val="left" w:pos="1567"/>
              </w:tabs>
              <w:spacing w:line="200" w:lineRule="auto"/>
              <w:ind w:firstLine="295"/>
              <w:rPr>
                <w:sz w:val="18"/>
                <w:szCs w:val="18"/>
              </w:rPr>
            </w:pPr>
          </w:p>
          <w:p w14:paraId="75D7363E" w14:textId="77777777" w:rsidR="007360BA" w:rsidRDefault="007360BA">
            <w:pPr>
              <w:tabs>
                <w:tab w:val="left" w:pos="1567"/>
              </w:tabs>
              <w:spacing w:line="200" w:lineRule="auto"/>
              <w:ind w:firstLine="295"/>
              <w:rPr>
                <w:sz w:val="18"/>
                <w:szCs w:val="18"/>
              </w:rPr>
            </w:pPr>
          </w:p>
          <w:p w14:paraId="5C48DE76" w14:textId="77777777" w:rsidR="007360BA" w:rsidRDefault="00000000">
            <w:pPr>
              <w:tabs>
                <w:tab w:val="left" w:pos="1567"/>
              </w:tabs>
              <w:spacing w:line="200" w:lineRule="auto"/>
              <w:ind w:firstLine="295"/>
              <w:rPr>
                <w:sz w:val="18"/>
                <w:szCs w:val="18"/>
              </w:rPr>
            </w:pPr>
            <w:r>
              <w:rPr>
                <w:sz w:val="18"/>
                <w:szCs w:val="18"/>
              </w:rPr>
              <w:t>▪vytváří složitějšími pracovními</w:t>
            </w:r>
          </w:p>
          <w:p w14:paraId="728B2B1B" w14:textId="77777777" w:rsidR="007360BA" w:rsidRDefault="00000000">
            <w:pPr>
              <w:tabs>
                <w:tab w:val="left" w:pos="1567"/>
              </w:tabs>
              <w:spacing w:line="200" w:lineRule="auto"/>
              <w:ind w:firstLine="295"/>
              <w:rPr>
                <w:sz w:val="18"/>
                <w:szCs w:val="18"/>
              </w:rPr>
            </w:pPr>
            <w:r>
              <w:rPr>
                <w:sz w:val="18"/>
                <w:szCs w:val="18"/>
              </w:rPr>
              <w:t>operacemi a postupy různé</w:t>
            </w:r>
          </w:p>
          <w:p w14:paraId="6001ADA2" w14:textId="77777777" w:rsidR="007360BA" w:rsidRDefault="00000000">
            <w:pPr>
              <w:tabs>
                <w:tab w:val="left" w:pos="1567"/>
              </w:tabs>
              <w:spacing w:line="200" w:lineRule="auto"/>
              <w:ind w:firstLine="295"/>
              <w:rPr>
                <w:sz w:val="18"/>
                <w:szCs w:val="18"/>
              </w:rPr>
            </w:pPr>
            <w:r>
              <w:rPr>
                <w:sz w:val="18"/>
                <w:szCs w:val="18"/>
              </w:rPr>
              <w:t>výrobky z daného materiálu na</w:t>
            </w:r>
          </w:p>
          <w:p w14:paraId="3B6EFF63" w14:textId="77777777" w:rsidR="007360BA" w:rsidRDefault="00000000">
            <w:pPr>
              <w:tabs>
                <w:tab w:val="left" w:pos="1567"/>
              </w:tabs>
              <w:spacing w:line="200" w:lineRule="auto"/>
              <w:ind w:firstLine="295"/>
              <w:rPr>
                <w:sz w:val="18"/>
                <w:szCs w:val="18"/>
              </w:rPr>
            </w:pPr>
            <w:r>
              <w:rPr>
                <w:sz w:val="18"/>
                <w:szCs w:val="18"/>
              </w:rPr>
              <w:t>základě své představivosti</w:t>
            </w:r>
          </w:p>
          <w:p w14:paraId="2C484325" w14:textId="77777777" w:rsidR="007360BA" w:rsidRDefault="007360BA">
            <w:pPr>
              <w:tabs>
                <w:tab w:val="left" w:pos="1567"/>
              </w:tabs>
              <w:spacing w:line="200" w:lineRule="auto"/>
              <w:ind w:firstLine="295"/>
              <w:rPr>
                <w:sz w:val="18"/>
                <w:szCs w:val="18"/>
              </w:rPr>
            </w:pPr>
          </w:p>
          <w:p w14:paraId="6B44B589" w14:textId="77777777" w:rsidR="007360BA" w:rsidRDefault="00000000">
            <w:pPr>
              <w:tabs>
                <w:tab w:val="left" w:pos="1567"/>
              </w:tabs>
              <w:spacing w:line="200" w:lineRule="auto"/>
              <w:ind w:firstLine="295"/>
              <w:rPr>
                <w:sz w:val="18"/>
                <w:szCs w:val="18"/>
              </w:rPr>
            </w:pPr>
            <w:r>
              <w:rPr>
                <w:sz w:val="18"/>
                <w:szCs w:val="18"/>
              </w:rPr>
              <w:t>▪seznamuje se s prvky lidových</w:t>
            </w:r>
          </w:p>
          <w:p w14:paraId="45F53378" w14:textId="77777777" w:rsidR="007360BA" w:rsidRDefault="00000000">
            <w:pPr>
              <w:tabs>
                <w:tab w:val="left" w:pos="1567"/>
              </w:tabs>
              <w:spacing w:line="200" w:lineRule="auto"/>
              <w:ind w:firstLine="295"/>
              <w:rPr>
                <w:sz w:val="18"/>
                <w:szCs w:val="18"/>
              </w:rPr>
            </w:pPr>
            <w:r>
              <w:rPr>
                <w:sz w:val="18"/>
                <w:szCs w:val="18"/>
              </w:rPr>
              <w:t>Tradic</w:t>
            </w:r>
          </w:p>
          <w:p w14:paraId="6AC44F3E" w14:textId="77777777" w:rsidR="007360BA" w:rsidRDefault="007360BA">
            <w:pPr>
              <w:tabs>
                <w:tab w:val="left" w:pos="1567"/>
              </w:tabs>
              <w:spacing w:line="200" w:lineRule="auto"/>
              <w:ind w:firstLine="295"/>
              <w:rPr>
                <w:sz w:val="18"/>
                <w:szCs w:val="18"/>
              </w:rPr>
            </w:pPr>
          </w:p>
          <w:p w14:paraId="0820F6C3" w14:textId="77777777" w:rsidR="007360BA" w:rsidRDefault="00000000">
            <w:pPr>
              <w:tabs>
                <w:tab w:val="left" w:pos="1567"/>
              </w:tabs>
              <w:spacing w:line="200" w:lineRule="auto"/>
              <w:ind w:firstLine="295"/>
              <w:rPr>
                <w:sz w:val="18"/>
                <w:szCs w:val="18"/>
              </w:rPr>
            </w:pPr>
            <w:r>
              <w:rPr>
                <w:sz w:val="18"/>
                <w:szCs w:val="18"/>
              </w:rPr>
              <w:t>▪volí vhodné pomůcky, nástroje</w:t>
            </w:r>
          </w:p>
          <w:p w14:paraId="73A74644" w14:textId="77777777" w:rsidR="007360BA" w:rsidRDefault="00000000">
            <w:pPr>
              <w:tabs>
                <w:tab w:val="left" w:pos="1567"/>
              </w:tabs>
              <w:spacing w:line="200" w:lineRule="auto"/>
              <w:ind w:firstLine="295"/>
              <w:rPr>
                <w:sz w:val="18"/>
                <w:szCs w:val="18"/>
              </w:rPr>
            </w:pPr>
            <w:r>
              <w:rPr>
                <w:sz w:val="18"/>
                <w:szCs w:val="18"/>
              </w:rPr>
              <w:t>a náčiní vzhledem k použitému</w:t>
            </w:r>
          </w:p>
          <w:p w14:paraId="733F9E14" w14:textId="77777777" w:rsidR="007360BA" w:rsidRDefault="00000000">
            <w:pPr>
              <w:tabs>
                <w:tab w:val="left" w:pos="1567"/>
              </w:tabs>
              <w:spacing w:line="200" w:lineRule="auto"/>
              <w:ind w:firstLine="295"/>
              <w:rPr>
                <w:sz w:val="18"/>
                <w:szCs w:val="18"/>
              </w:rPr>
            </w:pPr>
            <w:r>
              <w:rPr>
                <w:sz w:val="18"/>
                <w:szCs w:val="18"/>
              </w:rPr>
              <w:t>materiálu</w:t>
            </w:r>
          </w:p>
          <w:p w14:paraId="6AA05D60" w14:textId="77777777" w:rsidR="007360BA" w:rsidRDefault="007360BA">
            <w:pPr>
              <w:tabs>
                <w:tab w:val="left" w:pos="1567"/>
              </w:tabs>
              <w:spacing w:line="200" w:lineRule="auto"/>
              <w:ind w:firstLine="295"/>
              <w:rPr>
                <w:sz w:val="18"/>
                <w:szCs w:val="18"/>
              </w:rPr>
            </w:pPr>
          </w:p>
          <w:p w14:paraId="252B0C4F" w14:textId="77777777" w:rsidR="007360BA" w:rsidRDefault="00000000">
            <w:pPr>
              <w:tabs>
                <w:tab w:val="left" w:pos="1567"/>
              </w:tabs>
              <w:spacing w:line="200" w:lineRule="auto"/>
              <w:ind w:firstLine="295"/>
              <w:rPr>
                <w:sz w:val="18"/>
                <w:szCs w:val="18"/>
              </w:rPr>
            </w:pPr>
            <w:r>
              <w:rPr>
                <w:sz w:val="18"/>
                <w:szCs w:val="18"/>
              </w:rPr>
              <w:t>▪dodržuje zásady hygieny a</w:t>
            </w:r>
          </w:p>
          <w:p w14:paraId="7F8403C5" w14:textId="77777777" w:rsidR="007360BA" w:rsidRDefault="00000000">
            <w:pPr>
              <w:tabs>
                <w:tab w:val="left" w:pos="1567"/>
              </w:tabs>
              <w:spacing w:line="200" w:lineRule="auto"/>
              <w:ind w:firstLine="295"/>
              <w:rPr>
                <w:sz w:val="18"/>
                <w:szCs w:val="18"/>
              </w:rPr>
            </w:pPr>
            <w:r>
              <w:rPr>
                <w:sz w:val="18"/>
                <w:szCs w:val="18"/>
              </w:rPr>
              <w:t>bezpečnosti práce</w:t>
            </w:r>
          </w:p>
          <w:p w14:paraId="06918AF1" w14:textId="77777777" w:rsidR="007360BA" w:rsidRDefault="007360BA">
            <w:pPr>
              <w:tabs>
                <w:tab w:val="left" w:pos="1567"/>
              </w:tabs>
              <w:spacing w:line="200" w:lineRule="auto"/>
              <w:ind w:firstLine="295"/>
              <w:rPr>
                <w:sz w:val="18"/>
                <w:szCs w:val="18"/>
              </w:rPr>
            </w:pPr>
          </w:p>
          <w:p w14:paraId="188BE218" w14:textId="77777777" w:rsidR="007360BA" w:rsidRDefault="00000000">
            <w:pPr>
              <w:tabs>
                <w:tab w:val="left" w:pos="1567"/>
              </w:tabs>
              <w:spacing w:line="200" w:lineRule="auto"/>
              <w:ind w:firstLine="295"/>
              <w:rPr>
                <w:sz w:val="18"/>
                <w:szCs w:val="18"/>
              </w:rPr>
            </w:pPr>
            <w:r>
              <w:rPr>
                <w:sz w:val="18"/>
                <w:szCs w:val="18"/>
              </w:rPr>
              <w:t>▪zná zásady první pomoci.</w:t>
            </w:r>
          </w:p>
          <w:p w14:paraId="496D8271" w14:textId="77777777" w:rsidR="007360BA" w:rsidRDefault="007360BA">
            <w:pPr>
              <w:tabs>
                <w:tab w:val="left" w:pos="1567"/>
              </w:tabs>
              <w:spacing w:line="200" w:lineRule="auto"/>
              <w:ind w:firstLine="295"/>
              <w:rPr>
                <w:sz w:val="18"/>
                <w:szCs w:val="18"/>
              </w:rPr>
            </w:pPr>
          </w:p>
          <w:p w14:paraId="09320D15" w14:textId="77777777" w:rsidR="007360BA" w:rsidRDefault="00000000">
            <w:pPr>
              <w:tabs>
                <w:tab w:val="left" w:pos="1567"/>
              </w:tabs>
              <w:spacing w:line="200" w:lineRule="auto"/>
              <w:ind w:firstLine="295"/>
              <w:rPr>
                <w:sz w:val="18"/>
                <w:szCs w:val="18"/>
              </w:rPr>
            </w:pPr>
            <w:r>
              <w:rPr>
                <w:sz w:val="18"/>
                <w:szCs w:val="18"/>
              </w:rPr>
              <w:t>▪provádí montáž a demontáž</w:t>
            </w:r>
          </w:p>
          <w:p w14:paraId="602CA4E9" w14:textId="77777777" w:rsidR="007360BA" w:rsidRDefault="00000000">
            <w:pPr>
              <w:tabs>
                <w:tab w:val="left" w:pos="1567"/>
              </w:tabs>
              <w:spacing w:line="200" w:lineRule="auto"/>
              <w:ind w:firstLine="295"/>
              <w:rPr>
                <w:sz w:val="18"/>
                <w:szCs w:val="18"/>
              </w:rPr>
            </w:pPr>
            <w:r>
              <w:rPr>
                <w:sz w:val="18"/>
                <w:szCs w:val="18"/>
              </w:rPr>
              <w:t xml:space="preserve">stavebnice podle předlohy, návodu  </w:t>
            </w:r>
          </w:p>
          <w:p w14:paraId="2BBF6705" w14:textId="77777777" w:rsidR="007360BA" w:rsidRDefault="00000000">
            <w:pPr>
              <w:tabs>
                <w:tab w:val="left" w:pos="1567"/>
              </w:tabs>
              <w:spacing w:line="200" w:lineRule="auto"/>
              <w:ind w:firstLine="295"/>
              <w:rPr>
                <w:sz w:val="18"/>
                <w:szCs w:val="18"/>
              </w:rPr>
            </w:pPr>
            <w:r>
              <w:rPr>
                <w:sz w:val="18"/>
                <w:szCs w:val="18"/>
              </w:rPr>
              <w:t xml:space="preserve"> (Lego, Merkur)</w:t>
            </w:r>
          </w:p>
          <w:p w14:paraId="68E005A1" w14:textId="77777777" w:rsidR="007360BA" w:rsidRDefault="007360BA">
            <w:pPr>
              <w:tabs>
                <w:tab w:val="left" w:pos="1567"/>
              </w:tabs>
              <w:spacing w:line="200" w:lineRule="auto"/>
              <w:ind w:firstLine="295"/>
              <w:rPr>
                <w:sz w:val="18"/>
                <w:szCs w:val="18"/>
              </w:rPr>
            </w:pPr>
          </w:p>
          <w:p w14:paraId="7544D105" w14:textId="77777777" w:rsidR="007360BA" w:rsidRDefault="00000000">
            <w:pPr>
              <w:tabs>
                <w:tab w:val="left" w:pos="1567"/>
              </w:tabs>
              <w:spacing w:line="200" w:lineRule="auto"/>
              <w:ind w:firstLine="295"/>
              <w:rPr>
                <w:sz w:val="18"/>
                <w:szCs w:val="18"/>
              </w:rPr>
            </w:pPr>
            <w:r>
              <w:rPr>
                <w:sz w:val="18"/>
                <w:szCs w:val="18"/>
              </w:rPr>
              <w:t>▪samostatně vede pěstitelské</w:t>
            </w:r>
          </w:p>
          <w:p w14:paraId="6C139D5B" w14:textId="77777777" w:rsidR="007360BA" w:rsidRDefault="00000000">
            <w:pPr>
              <w:tabs>
                <w:tab w:val="left" w:pos="1567"/>
              </w:tabs>
              <w:spacing w:line="200" w:lineRule="auto"/>
              <w:ind w:firstLine="295"/>
              <w:rPr>
                <w:sz w:val="18"/>
                <w:szCs w:val="18"/>
              </w:rPr>
            </w:pPr>
            <w:r>
              <w:rPr>
                <w:sz w:val="18"/>
                <w:szCs w:val="18"/>
              </w:rPr>
              <w:t>pokusy a pozorování</w:t>
            </w:r>
          </w:p>
          <w:p w14:paraId="4788A5AB" w14:textId="77777777" w:rsidR="007360BA" w:rsidRDefault="00000000">
            <w:pPr>
              <w:tabs>
                <w:tab w:val="left" w:pos="1567"/>
              </w:tabs>
              <w:spacing w:line="200" w:lineRule="auto"/>
              <w:ind w:firstLine="295"/>
              <w:rPr>
                <w:sz w:val="18"/>
                <w:szCs w:val="18"/>
              </w:rPr>
            </w:pPr>
            <w:r>
              <w:rPr>
                <w:sz w:val="18"/>
                <w:szCs w:val="18"/>
              </w:rPr>
              <w:t>▪ošetřuje a pěstuje náročnější</w:t>
            </w:r>
          </w:p>
          <w:p w14:paraId="60486377" w14:textId="77777777" w:rsidR="007360BA" w:rsidRDefault="00000000">
            <w:pPr>
              <w:tabs>
                <w:tab w:val="left" w:pos="1567"/>
              </w:tabs>
              <w:spacing w:line="200" w:lineRule="auto"/>
              <w:ind w:firstLine="295"/>
              <w:rPr>
                <w:sz w:val="18"/>
                <w:szCs w:val="18"/>
              </w:rPr>
            </w:pPr>
            <w:r>
              <w:rPr>
                <w:sz w:val="18"/>
                <w:szCs w:val="18"/>
              </w:rPr>
              <w:t>pokojové rostliny podle daných zásad</w:t>
            </w:r>
          </w:p>
          <w:p w14:paraId="541CBDF9" w14:textId="77777777" w:rsidR="007360BA" w:rsidRDefault="00000000">
            <w:pPr>
              <w:tabs>
                <w:tab w:val="left" w:pos="1567"/>
              </w:tabs>
              <w:spacing w:line="200" w:lineRule="auto"/>
              <w:ind w:firstLine="295"/>
              <w:rPr>
                <w:sz w:val="18"/>
                <w:szCs w:val="18"/>
              </w:rPr>
            </w:pPr>
            <w:r>
              <w:rPr>
                <w:sz w:val="18"/>
                <w:szCs w:val="18"/>
              </w:rPr>
              <w:t>▪náčiní, pomůcky a nástroje</w:t>
            </w:r>
          </w:p>
          <w:p w14:paraId="6DB0C8F4" w14:textId="77777777" w:rsidR="007360BA" w:rsidRDefault="00000000">
            <w:pPr>
              <w:tabs>
                <w:tab w:val="left" w:pos="1567"/>
              </w:tabs>
              <w:spacing w:line="200" w:lineRule="auto"/>
              <w:ind w:firstLine="295"/>
              <w:rPr>
                <w:sz w:val="18"/>
                <w:szCs w:val="18"/>
              </w:rPr>
            </w:pPr>
            <w:r>
              <w:rPr>
                <w:sz w:val="18"/>
                <w:szCs w:val="18"/>
              </w:rPr>
              <w:t>volí samostatně</w:t>
            </w:r>
          </w:p>
          <w:p w14:paraId="321A2E21" w14:textId="77777777" w:rsidR="007360BA" w:rsidRDefault="00000000">
            <w:pPr>
              <w:tabs>
                <w:tab w:val="left" w:pos="1567"/>
              </w:tabs>
              <w:spacing w:line="200" w:lineRule="auto"/>
              <w:ind w:firstLine="295"/>
              <w:rPr>
                <w:sz w:val="18"/>
                <w:szCs w:val="18"/>
              </w:rPr>
            </w:pPr>
            <w:r>
              <w:rPr>
                <w:sz w:val="18"/>
                <w:szCs w:val="18"/>
              </w:rPr>
              <w:t>▪zná základní podmínky pro</w:t>
            </w:r>
          </w:p>
          <w:p w14:paraId="31687AA3" w14:textId="77777777" w:rsidR="007360BA" w:rsidRDefault="00000000">
            <w:pPr>
              <w:tabs>
                <w:tab w:val="left" w:pos="1567"/>
              </w:tabs>
              <w:spacing w:line="200" w:lineRule="auto"/>
              <w:ind w:firstLine="295"/>
              <w:rPr>
                <w:sz w:val="18"/>
                <w:szCs w:val="18"/>
              </w:rPr>
            </w:pPr>
            <w:r>
              <w:rPr>
                <w:sz w:val="18"/>
                <w:szCs w:val="18"/>
              </w:rPr>
              <w:t>pěstování rostlin</w:t>
            </w:r>
          </w:p>
          <w:p w14:paraId="1035801B" w14:textId="77777777" w:rsidR="007360BA" w:rsidRDefault="007360BA">
            <w:pPr>
              <w:tabs>
                <w:tab w:val="left" w:pos="1567"/>
              </w:tabs>
              <w:spacing w:line="200" w:lineRule="auto"/>
              <w:ind w:firstLine="295"/>
              <w:rPr>
                <w:sz w:val="18"/>
                <w:szCs w:val="18"/>
              </w:rPr>
            </w:pPr>
          </w:p>
          <w:p w14:paraId="6F804AD2" w14:textId="77777777" w:rsidR="007360BA" w:rsidRDefault="007360BA">
            <w:pPr>
              <w:tabs>
                <w:tab w:val="left" w:pos="1567"/>
              </w:tabs>
              <w:spacing w:line="200" w:lineRule="auto"/>
              <w:ind w:firstLine="295"/>
              <w:rPr>
                <w:sz w:val="18"/>
                <w:szCs w:val="18"/>
              </w:rPr>
            </w:pPr>
          </w:p>
          <w:p w14:paraId="27C35147" w14:textId="77777777" w:rsidR="007360BA" w:rsidRDefault="007360BA">
            <w:pPr>
              <w:tabs>
                <w:tab w:val="left" w:pos="1567"/>
              </w:tabs>
              <w:spacing w:line="200" w:lineRule="auto"/>
              <w:ind w:firstLine="295"/>
              <w:rPr>
                <w:sz w:val="18"/>
                <w:szCs w:val="18"/>
              </w:rPr>
            </w:pPr>
          </w:p>
          <w:p w14:paraId="0B11D55B" w14:textId="77777777" w:rsidR="007360BA" w:rsidRDefault="00000000">
            <w:pPr>
              <w:tabs>
                <w:tab w:val="left" w:pos="1567"/>
              </w:tabs>
              <w:spacing w:line="200" w:lineRule="auto"/>
              <w:ind w:firstLine="295"/>
              <w:rPr>
                <w:sz w:val="18"/>
                <w:szCs w:val="18"/>
              </w:rPr>
            </w:pPr>
            <w:r>
              <w:rPr>
                <w:sz w:val="18"/>
                <w:szCs w:val="18"/>
              </w:rPr>
              <w:t xml:space="preserve">▪orientuje se v základním vybavení  </w:t>
            </w:r>
          </w:p>
          <w:p w14:paraId="4632BF40" w14:textId="77777777" w:rsidR="007360BA" w:rsidRDefault="00000000">
            <w:pPr>
              <w:tabs>
                <w:tab w:val="left" w:pos="1567"/>
              </w:tabs>
              <w:spacing w:line="200" w:lineRule="auto"/>
              <w:ind w:firstLine="295"/>
              <w:rPr>
                <w:sz w:val="18"/>
                <w:szCs w:val="18"/>
              </w:rPr>
            </w:pPr>
            <w:r>
              <w:rPr>
                <w:sz w:val="18"/>
                <w:szCs w:val="18"/>
              </w:rPr>
              <w:t xml:space="preserve"> Kuchyně</w:t>
            </w:r>
          </w:p>
          <w:p w14:paraId="23DFE71F" w14:textId="77777777" w:rsidR="007360BA" w:rsidRDefault="007360BA">
            <w:pPr>
              <w:tabs>
                <w:tab w:val="left" w:pos="1567"/>
              </w:tabs>
              <w:spacing w:line="200" w:lineRule="auto"/>
              <w:ind w:firstLine="295"/>
              <w:rPr>
                <w:sz w:val="18"/>
                <w:szCs w:val="18"/>
              </w:rPr>
            </w:pPr>
          </w:p>
          <w:p w14:paraId="5FB2672D" w14:textId="77777777" w:rsidR="007360BA" w:rsidRDefault="007360BA">
            <w:pPr>
              <w:tabs>
                <w:tab w:val="left" w:pos="1567"/>
              </w:tabs>
              <w:spacing w:line="200" w:lineRule="auto"/>
              <w:ind w:firstLine="295"/>
              <w:rPr>
                <w:sz w:val="18"/>
                <w:szCs w:val="18"/>
              </w:rPr>
            </w:pPr>
          </w:p>
          <w:p w14:paraId="5A2D1E29" w14:textId="77777777" w:rsidR="007360BA" w:rsidRDefault="00000000">
            <w:pPr>
              <w:tabs>
                <w:tab w:val="left" w:pos="1567"/>
              </w:tabs>
              <w:spacing w:line="200" w:lineRule="auto"/>
              <w:ind w:firstLine="295"/>
              <w:rPr>
                <w:sz w:val="18"/>
                <w:szCs w:val="18"/>
              </w:rPr>
            </w:pPr>
            <w:r>
              <w:rPr>
                <w:sz w:val="18"/>
                <w:szCs w:val="18"/>
              </w:rPr>
              <w:t xml:space="preserve">▪připraví samostatně jednoduchý studený  </w:t>
            </w:r>
          </w:p>
          <w:p w14:paraId="0FEAEB8E" w14:textId="77777777" w:rsidR="007360BA" w:rsidRDefault="00000000">
            <w:pPr>
              <w:tabs>
                <w:tab w:val="left" w:pos="1567"/>
              </w:tabs>
              <w:spacing w:line="200" w:lineRule="auto"/>
              <w:ind w:firstLine="295"/>
              <w:rPr>
                <w:sz w:val="18"/>
                <w:szCs w:val="18"/>
              </w:rPr>
            </w:pPr>
            <w:r>
              <w:rPr>
                <w:sz w:val="18"/>
                <w:szCs w:val="18"/>
              </w:rPr>
              <w:t>i teplý pokrm</w:t>
            </w:r>
          </w:p>
          <w:p w14:paraId="425B6633" w14:textId="77777777" w:rsidR="007360BA" w:rsidRDefault="007360BA">
            <w:pPr>
              <w:tabs>
                <w:tab w:val="left" w:pos="1567"/>
              </w:tabs>
              <w:spacing w:line="200" w:lineRule="auto"/>
              <w:ind w:firstLine="295"/>
              <w:rPr>
                <w:sz w:val="18"/>
                <w:szCs w:val="18"/>
              </w:rPr>
            </w:pPr>
          </w:p>
          <w:p w14:paraId="476C9489" w14:textId="77777777" w:rsidR="007360BA" w:rsidRDefault="00000000">
            <w:pPr>
              <w:tabs>
                <w:tab w:val="left" w:pos="1567"/>
              </w:tabs>
              <w:spacing w:line="200" w:lineRule="auto"/>
              <w:ind w:firstLine="295"/>
              <w:rPr>
                <w:sz w:val="18"/>
                <w:szCs w:val="18"/>
              </w:rPr>
            </w:pPr>
            <w:r>
              <w:rPr>
                <w:sz w:val="18"/>
                <w:szCs w:val="18"/>
              </w:rPr>
              <w:t xml:space="preserve">▪zná zásady správné výživy, správného  </w:t>
            </w:r>
          </w:p>
          <w:p w14:paraId="2B8B15BA" w14:textId="77777777" w:rsidR="007360BA" w:rsidRDefault="00000000">
            <w:pPr>
              <w:tabs>
                <w:tab w:val="left" w:pos="1567"/>
              </w:tabs>
              <w:spacing w:line="200" w:lineRule="auto"/>
              <w:ind w:firstLine="295"/>
              <w:rPr>
                <w:sz w:val="18"/>
                <w:szCs w:val="18"/>
              </w:rPr>
            </w:pPr>
            <w:r>
              <w:rPr>
                <w:sz w:val="18"/>
                <w:szCs w:val="18"/>
              </w:rPr>
              <w:lastRenderedPageBreak/>
              <w:t>stolování a společenského chování</w:t>
            </w:r>
          </w:p>
          <w:p w14:paraId="11CD3EC4" w14:textId="77777777" w:rsidR="007360BA" w:rsidRDefault="007360BA">
            <w:pPr>
              <w:tabs>
                <w:tab w:val="left" w:pos="1567"/>
              </w:tabs>
              <w:spacing w:line="200" w:lineRule="auto"/>
              <w:ind w:firstLine="295"/>
              <w:rPr>
                <w:sz w:val="18"/>
                <w:szCs w:val="18"/>
              </w:rPr>
            </w:pPr>
          </w:p>
          <w:p w14:paraId="09ED8F8B" w14:textId="77777777" w:rsidR="007360BA" w:rsidRDefault="007360BA">
            <w:pPr>
              <w:tabs>
                <w:tab w:val="left" w:pos="1567"/>
              </w:tabs>
              <w:spacing w:line="200" w:lineRule="auto"/>
              <w:ind w:firstLine="295"/>
              <w:rPr>
                <w:sz w:val="18"/>
                <w:szCs w:val="18"/>
              </w:rPr>
            </w:pPr>
          </w:p>
          <w:p w14:paraId="79A86CA8" w14:textId="77777777" w:rsidR="007360BA" w:rsidRDefault="00000000">
            <w:pPr>
              <w:tabs>
                <w:tab w:val="left" w:pos="1567"/>
              </w:tabs>
              <w:spacing w:line="200" w:lineRule="auto"/>
              <w:ind w:firstLine="295"/>
              <w:rPr>
                <w:sz w:val="18"/>
                <w:szCs w:val="18"/>
              </w:rPr>
            </w:pPr>
            <w:r>
              <w:rPr>
                <w:sz w:val="18"/>
                <w:szCs w:val="18"/>
              </w:rPr>
              <w:t>▪provede jednoduchou úpravu stolu</w:t>
            </w:r>
          </w:p>
          <w:p w14:paraId="4D5D6CD4" w14:textId="77777777" w:rsidR="007360BA" w:rsidRDefault="007360BA">
            <w:pPr>
              <w:tabs>
                <w:tab w:val="left" w:pos="1567"/>
              </w:tabs>
              <w:spacing w:line="200" w:lineRule="auto"/>
              <w:ind w:firstLine="295"/>
              <w:rPr>
                <w:sz w:val="18"/>
                <w:szCs w:val="18"/>
              </w:rPr>
            </w:pPr>
          </w:p>
          <w:p w14:paraId="1424EE57" w14:textId="77777777" w:rsidR="007360BA" w:rsidRDefault="007360BA">
            <w:pPr>
              <w:tabs>
                <w:tab w:val="left" w:pos="1567"/>
              </w:tabs>
              <w:spacing w:line="200" w:lineRule="auto"/>
              <w:ind w:firstLine="295"/>
              <w:rPr>
                <w:sz w:val="18"/>
                <w:szCs w:val="18"/>
              </w:rPr>
            </w:pPr>
          </w:p>
          <w:p w14:paraId="67D8339B" w14:textId="77777777" w:rsidR="007360BA" w:rsidRDefault="00000000">
            <w:pPr>
              <w:tabs>
                <w:tab w:val="left" w:pos="1567"/>
              </w:tabs>
              <w:spacing w:line="200" w:lineRule="auto"/>
              <w:ind w:firstLine="295"/>
              <w:rPr>
                <w:sz w:val="18"/>
                <w:szCs w:val="18"/>
              </w:rPr>
            </w:pPr>
            <w:r>
              <w:rPr>
                <w:sz w:val="18"/>
                <w:szCs w:val="18"/>
              </w:rPr>
              <w:t>▪udržuje pořádek pracovních</w:t>
            </w:r>
          </w:p>
          <w:p w14:paraId="6C409D65" w14:textId="77777777" w:rsidR="007360BA" w:rsidRDefault="00000000">
            <w:pPr>
              <w:tabs>
                <w:tab w:val="left" w:pos="1567"/>
              </w:tabs>
              <w:spacing w:line="200" w:lineRule="auto"/>
              <w:ind w:firstLine="295"/>
              <w:rPr>
                <w:sz w:val="18"/>
                <w:szCs w:val="18"/>
              </w:rPr>
            </w:pPr>
            <w:r>
              <w:rPr>
                <w:sz w:val="18"/>
                <w:szCs w:val="18"/>
              </w:rPr>
              <w:t xml:space="preserve">ploch, dodržuje zásady hygieny a  </w:t>
            </w:r>
          </w:p>
          <w:p w14:paraId="05E30E9A" w14:textId="77777777" w:rsidR="007360BA" w:rsidRDefault="00000000">
            <w:pPr>
              <w:tabs>
                <w:tab w:val="left" w:pos="1567"/>
              </w:tabs>
              <w:spacing w:line="200" w:lineRule="auto"/>
              <w:ind w:firstLine="295"/>
              <w:rPr>
                <w:sz w:val="18"/>
                <w:szCs w:val="18"/>
              </w:rPr>
            </w:pPr>
            <w:r>
              <w:rPr>
                <w:sz w:val="18"/>
                <w:szCs w:val="18"/>
              </w:rPr>
              <w:t>bezpečnosti práce</w:t>
            </w:r>
          </w:p>
        </w:tc>
        <w:tc>
          <w:tcPr>
            <w:tcW w:w="2703" w:type="dxa"/>
            <w:tcBorders>
              <w:top w:val="single" w:sz="5" w:space="0" w:color="000000"/>
              <w:left w:val="single" w:sz="5" w:space="0" w:color="000000"/>
              <w:bottom w:val="single" w:sz="5" w:space="0" w:color="000000"/>
              <w:right w:val="single" w:sz="5" w:space="0" w:color="000000"/>
            </w:tcBorders>
          </w:tcPr>
          <w:p w14:paraId="72B3D46D" w14:textId="77777777" w:rsidR="007360BA" w:rsidRDefault="007360BA">
            <w:pPr>
              <w:tabs>
                <w:tab w:val="left" w:pos="1567"/>
              </w:tabs>
              <w:spacing w:before="8" w:line="200" w:lineRule="auto"/>
            </w:pPr>
          </w:p>
          <w:p w14:paraId="77E9596C" w14:textId="77777777" w:rsidR="007360BA" w:rsidRDefault="00000000">
            <w:pPr>
              <w:tabs>
                <w:tab w:val="left" w:pos="1567"/>
              </w:tabs>
              <w:ind w:left="105"/>
              <w:rPr>
                <w:sz w:val="18"/>
                <w:szCs w:val="18"/>
              </w:rPr>
            </w:pPr>
            <w:r>
              <w:rPr>
                <w:b/>
                <w:sz w:val="18"/>
                <w:szCs w:val="18"/>
              </w:rPr>
              <w:t>Osobnostní a sociální výchova:</w:t>
            </w:r>
          </w:p>
          <w:p w14:paraId="4E187FF1" w14:textId="77777777" w:rsidR="007360BA" w:rsidRDefault="00000000">
            <w:pPr>
              <w:tabs>
                <w:tab w:val="left" w:pos="1567"/>
              </w:tabs>
              <w:spacing w:line="200" w:lineRule="auto"/>
              <w:ind w:left="138"/>
              <w:rPr>
                <w:sz w:val="18"/>
                <w:szCs w:val="18"/>
              </w:rPr>
            </w:pPr>
            <w:r>
              <w:rPr>
                <w:sz w:val="18"/>
                <w:szCs w:val="18"/>
              </w:rPr>
              <w:t>▪ rozvoj schopnosti poznávání</w:t>
            </w:r>
          </w:p>
        </w:tc>
        <w:tc>
          <w:tcPr>
            <w:tcW w:w="2832" w:type="dxa"/>
            <w:tcBorders>
              <w:top w:val="single" w:sz="5" w:space="0" w:color="000000"/>
              <w:left w:val="single" w:sz="5" w:space="0" w:color="000000"/>
              <w:bottom w:val="single" w:sz="5" w:space="0" w:color="000000"/>
              <w:right w:val="single" w:sz="5" w:space="0" w:color="000000"/>
            </w:tcBorders>
          </w:tcPr>
          <w:p w14:paraId="1CF11632" w14:textId="77777777" w:rsidR="007360BA" w:rsidRDefault="007360BA">
            <w:pPr>
              <w:tabs>
                <w:tab w:val="left" w:pos="1567"/>
              </w:tabs>
              <w:spacing w:before="8" w:line="200" w:lineRule="auto"/>
            </w:pPr>
          </w:p>
          <w:p w14:paraId="67ED473D" w14:textId="77777777" w:rsidR="007360BA" w:rsidRDefault="00000000">
            <w:pPr>
              <w:tabs>
                <w:tab w:val="left" w:pos="1567"/>
              </w:tabs>
              <w:ind w:left="102"/>
              <w:rPr>
                <w:sz w:val="18"/>
                <w:szCs w:val="18"/>
              </w:rPr>
            </w:pPr>
            <w:r>
              <w:rPr>
                <w:b/>
                <w:sz w:val="18"/>
                <w:szCs w:val="18"/>
              </w:rPr>
              <w:t>Formy:</w:t>
            </w:r>
          </w:p>
          <w:p w14:paraId="14D2EF84" w14:textId="77777777" w:rsidR="007360BA" w:rsidRDefault="00000000">
            <w:pPr>
              <w:tabs>
                <w:tab w:val="left" w:pos="1567"/>
              </w:tabs>
              <w:spacing w:line="200" w:lineRule="auto"/>
              <w:ind w:left="342"/>
              <w:rPr>
                <w:sz w:val="18"/>
                <w:szCs w:val="18"/>
              </w:rPr>
            </w:pPr>
            <w:r>
              <w:rPr>
                <w:sz w:val="18"/>
                <w:szCs w:val="18"/>
              </w:rPr>
              <w:t>▪ ve třídě</w:t>
            </w:r>
          </w:p>
          <w:p w14:paraId="7B3B5432" w14:textId="77777777" w:rsidR="007360BA" w:rsidRDefault="00000000">
            <w:pPr>
              <w:tabs>
                <w:tab w:val="left" w:pos="1567"/>
              </w:tabs>
              <w:spacing w:line="200" w:lineRule="auto"/>
              <w:ind w:left="342"/>
              <w:rPr>
                <w:sz w:val="18"/>
                <w:szCs w:val="18"/>
              </w:rPr>
            </w:pPr>
            <w:r>
              <w:rPr>
                <w:sz w:val="18"/>
                <w:szCs w:val="18"/>
              </w:rPr>
              <w:t>▪ v přírodě</w:t>
            </w:r>
          </w:p>
          <w:p w14:paraId="2E19F9AD" w14:textId="77777777" w:rsidR="007360BA" w:rsidRDefault="00000000">
            <w:pPr>
              <w:tabs>
                <w:tab w:val="left" w:pos="1567"/>
              </w:tabs>
              <w:spacing w:before="2"/>
              <w:ind w:left="342"/>
              <w:rPr>
                <w:sz w:val="18"/>
                <w:szCs w:val="18"/>
              </w:rPr>
            </w:pPr>
            <w:r>
              <w:rPr>
                <w:sz w:val="18"/>
                <w:szCs w:val="18"/>
              </w:rPr>
              <w:t>▪ skupiny</w:t>
            </w:r>
          </w:p>
          <w:p w14:paraId="358C30E6" w14:textId="77777777" w:rsidR="007360BA" w:rsidRDefault="00000000">
            <w:pPr>
              <w:tabs>
                <w:tab w:val="left" w:pos="1567"/>
              </w:tabs>
              <w:spacing w:line="200" w:lineRule="auto"/>
              <w:ind w:left="342"/>
              <w:rPr>
                <w:sz w:val="18"/>
                <w:szCs w:val="18"/>
              </w:rPr>
            </w:pPr>
            <w:r>
              <w:rPr>
                <w:sz w:val="18"/>
                <w:szCs w:val="18"/>
              </w:rPr>
              <w:t>▪ dvojice</w:t>
            </w:r>
          </w:p>
          <w:p w14:paraId="5E3CB33B" w14:textId="77777777" w:rsidR="007360BA" w:rsidRDefault="007360BA">
            <w:pPr>
              <w:tabs>
                <w:tab w:val="left" w:pos="1567"/>
              </w:tabs>
              <w:spacing w:before="11" w:line="200" w:lineRule="auto"/>
            </w:pPr>
          </w:p>
          <w:p w14:paraId="59B4C9CE" w14:textId="77777777" w:rsidR="007360BA" w:rsidRDefault="00000000">
            <w:pPr>
              <w:tabs>
                <w:tab w:val="left" w:pos="1567"/>
              </w:tabs>
              <w:ind w:left="102"/>
              <w:rPr>
                <w:sz w:val="18"/>
                <w:szCs w:val="18"/>
              </w:rPr>
            </w:pPr>
            <w:r>
              <w:rPr>
                <w:b/>
                <w:sz w:val="18"/>
                <w:szCs w:val="18"/>
              </w:rPr>
              <w:t>Metody:</w:t>
            </w:r>
          </w:p>
          <w:p w14:paraId="07AEC8D8" w14:textId="77777777" w:rsidR="007360BA" w:rsidRDefault="00000000">
            <w:pPr>
              <w:tabs>
                <w:tab w:val="left" w:pos="1567"/>
              </w:tabs>
              <w:spacing w:line="200" w:lineRule="auto"/>
              <w:ind w:left="342"/>
              <w:rPr>
                <w:sz w:val="18"/>
                <w:szCs w:val="18"/>
              </w:rPr>
            </w:pPr>
            <w:r>
              <w:rPr>
                <w:sz w:val="18"/>
                <w:szCs w:val="18"/>
              </w:rPr>
              <w:t>▪ vysvětlení</w:t>
            </w:r>
          </w:p>
          <w:p w14:paraId="575BB440" w14:textId="77777777" w:rsidR="007360BA" w:rsidRDefault="00000000">
            <w:pPr>
              <w:tabs>
                <w:tab w:val="left" w:pos="1567"/>
              </w:tabs>
              <w:spacing w:before="2"/>
              <w:ind w:left="342"/>
              <w:rPr>
                <w:sz w:val="18"/>
                <w:szCs w:val="18"/>
              </w:rPr>
            </w:pPr>
            <w:r>
              <w:rPr>
                <w:sz w:val="18"/>
                <w:szCs w:val="18"/>
              </w:rPr>
              <w:t>▪ pozorování</w:t>
            </w:r>
          </w:p>
          <w:p w14:paraId="741ED469" w14:textId="77777777" w:rsidR="007360BA" w:rsidRDefault="00000000">
            <w:pPr>
              <w:tabs>
                <w:tab w:val="left" w:pos="1567"/>
              </w:tabs>
              <w:spacing w:line="200" w:lineRule="auto"/>
              <w:ind w:left="342"/>
              <w:rPr>
                <w:sz w:val="18"/>
                <w:szCs w:val="18"/>
              </w:rPr>
            </w:pPr>
            <w:r>
              <w:rPr>
                <w:sz w:val="18"/>
                <w:szCs w:val="18"/>
              </w:rPr>
              <w:t>▪ demonstrace</w:t>
            </w:r>
          </w:p>
          <w:p w14:paraId="5DC7C631" w14:textId="77777777" w:rsidR="007360BA" w:rsidRDefault="00000000">
            <w:pPr>
              <w:tabs>
                <w:tab w:val="left" w:pos="1567"/>
              </w:tabs>
              <w:spacing w:line="200" w:lineRule="auto"/>
              <w:ind w:left="342"/>
              <w:rPr>
                <w:sz w:val="18"/>
                <w:szCs w:val="18"/>
              </w:rPr>
            </w:pPr>
            <w:r>
              <w:rPr>
                <w:sz w:val="18"/>
                <w:szCs w:val="18"/>
              </w:rPr>
              <w:t>▪ rozhovor</w:t>
            </w:r>
          </w:p>
          <w:p w14:paraId="540B1DFE" w14:textId="77777777" w:rsidR="007360BA" w:rsidRDefault="00000000">
            <w:pPr>
              <w:tabs>
                <w:tab w:val="left" w:pos="1567"/>
              </w:tabs>
              <w:spacing w:line="200" w:lineRule="auto"/>
              <w:ind w:left="342"/>
              <w:rPr>
                <w:sz w:val="18"/>
                <w:szCs w:val="18"/>
              </w:rPr>
            </w:pPr>
            <w:r>
              <w:rPr>
                <w:sz w:val="18"/>
                <w:szCs w:val="18"/>
              </w:rPr>
              <w:t>▪ vyprávění</w:t>
            </w:r>
          </w:p>
          <w:p w14:paraId="498A6B18" w14:textId="77777777" w:rsidR="007360BA" w:rsidRDefault="00000000">
            <w:pPr>
              <w:tabs>
                <w:tab w:val="left" w:pos="1567"/>
              </w:tabs>
              <w:spacing w:before="2"/>
              <w:ind w:left="342"/>
              <w:rPr>
                <w:sz w:val="18"/>
                <w:szCs w:val="18"/>
              </w:rPr>
            </w:pPr>
            <w:r>
              <w:rPr>
                <w:sz w:val="18"/>
                <w:szCs w:val="18"/>
              </w:rPr>
              <w:t>▪ vlastní výtvarná činnost</w:t>
            </w:r>
          </w:p>
          <w:p w14:paraId="5E3B5F0B" w14:textId="77777777" w:rsidR="007360BA" w:rsidRDefault="00000000">
            <w:pPr>
              <w:tabs>
                <w:tab w:val="left" w:pos="1567"/>
              </w:tabs>
              <w:spacing w:line="200" w:lineRule="auto"/>
              <w:ind w:left="342"/>
              <w:rPr>
                <w:sz w:val="18"/>
                <w:szCs w:val="18"/>
              </w:rPr>
            </w:pPr>
            <w:r>
              <w:rPr>
                <w:sz w:val="18"/>
                <w:szCs w:val="18"/>
              </w:rPr>
              <w:t>▪ skupinová práce</w:t>
            </w:r>
          </w:p>
          <w:p w14:paraId="26BA1558" w14:textId="77777777" w:rsidR="007360BA" w:rsidRDefault="007360BA">
            <w:pPr>
              <w:tabs>
                <w:tab w:val="left" w:pos="1567"/>
              </w:tabs>
              <w:spacing w:before="13" w:line="200" w:lineRule="auto"/>
            </w:pPr>
          </w:p>
          <w:p w14:paraId="4BD19D78" w14:textId="77777777" w:rsidR="007360BA" w:rsidRDefault="00000000">
            <w:pPr>
              <w:tabs>
                <w:tab w:val="left" w:pos="1567"/>
              </w:tabs>
              <w:ind w:left="102"/>
              <w:rPr>
                <w:sz w:val="18"/>
                <w:szCs w:val="18"/>
              </w:rPr>
            </w:pPr>
            <w:r>
              <w:rPr>
                <w:b/>
                <w:sz w:val="18"/>
                <w:szCs w:val="18"/>
              </w:rPr>
              <w:t>Pomůcky:</w:t>
            </w:r>
          </w:p>
          <w:p w14:paraId="4392EFE4" w14:textId="77777777" w:rsidR="007360BA" w:rsidRDefault="00000000">
            <w:pPr>
              <w:tabs>
                <w:tab w:val="left" w:pos="1567"/>
              </w:tabs>
              <w:spacing w:line="200" w:lineRule="auto"/>
              <w:ind w:left="342"/>
              <w:rPr>
                <w:sz w:val="18"/>
                <w:szCs w:val="18"/>
              </w:rPr>
            </w:pPr>
            <w:r>
              <w:rPr>
                <w:sz w:val="18"/>
                <w:szCs w:val="18"/>
              </w:rPr>
              <w:t>▪ výkresy</w:t>
            </w:r>
          </w:p>
          <w:p w14:paraId="7709DBDC" w14:textId="77777777" w:rsidR="007360BA" w:rsidRDefault="00000000">
            <w:pPr>
              <w:tabs>
                <w:tab w:val="left" w:pos="1567"/>
              </w:tabs>
              <w:spacing w:line="200" w:lineRule="auto"/>
              <w:ind w:left="342"/>
              <w:rPr>
                <w:sz w:val="18"/>
                <w:szCs w:val="18"/>
              </w:rPr>
            </w:pPr>
            <w:r>
              <w:rPr>
                <w:sz w:val="18"/>
                <w:szCs w:val="18"/>
              </w:rPr>
              <w:t>▪ štětce</w:t>
            </w:r>
          </w:p>
          <w:p w14:paraId="5044858D" w14:textId="77777777" w:rsidR="007360BA" w:rsidRDefault="00000000">
            <w:pPr>
              <w:tabs>
                <w:tab w:val="left" w:pos="1567"/>
              </w:tabs>
              <w:spacing w:line="200" w:lineRule="auto"/>
              <w:ind w:left="342"/>
              <w:rPr>
                <w:sz w:val="18"/>
                <w:szCs w:val="18"/>
              </w:rPr>
            </w:pPr>
            <w:r>
              <w:rPr>
                <w:sz w:val="18"/>
                <w:szCs w:val="18"/>
              </w:rPr>
              <w:t>▪ voskovky</w:t>
            </w:r>
          </w:p>
          <w:p w14:paraId="6FC44B29" w14:textId="77777777" w:rsidR="007360BA" w:rsidRDefault="00000000">
            <w:pPr>
              <w:tabs>
                <w:tab w:val="left" w:pos="1567"/>
              </w:tabs>
              <w:spacing w:before="2"/>
              <w:ind w:left="342"/>
              <w:rPr>
                <w:sz w:val="18"/>
                <w:szCs w:val="18"/>
              </w:rPr>
            </w:pPr>
            <w:r>
              <w:rPr>
                <w:sz w:val="18"/>
                <w:szCs w:val="18"/>
              </w:rPr>
              <w:t>▪ pastelky</w:t>
            </w:r>
          </w:p>
          <w:p w14:paraId="58845509" w14:textId="77777777" w:rsidR="007360BA" w:rsidRDefault="00000000">
            <w:pPr>
              <w:tabs>
                <w:tab w:val="left" w:pos="1567"/>
              </w:tabs>
              <w:spacing w:line="200" w:lineRule="auto"/>
              <w:ind w:left="342"/>
              <w:rPr>
                <w:sz w:val="18"/>
                <w:szCs w:val="18"/>
              </w:rPr>
            </w:pPr>
            <w:r>
              <w:rPr>
                <w:sz w:val="18"/>
                <w:szCs w:val="18"/>
              </w:rPr>
              <w:t>▪ tuš</w:t>
            </w:r>
          </w:p>
          <w:p w14:paraId="67BF1EE5" w14:textId="77777777" w:rsidR="007360BA" w:rsidRDefault="00000000">
            <w:pPr>
              <w:tabs>
                <w:tab w:val="left" w:pos="1567"/>
              </w:tabs>
              <w:spacing w:line="200" w:lineRule="auto"/>
              <w:ind w:left="342"/>
              <w:rPr>
                <w:sz w:val="18"/>
                <w:szCs w:val="18"/>
              </w:rPr>
            </w:pPr>
            <w:r>
              <w:rPr>
                <w:sz w:val="18"/>
                <w:szCs w:val="18"/>
              </w:rPr>
              <w:t>▪ výkresy</w:t>
            </w:r>
          </w:p>
          <w:p w14:paraId="2A113539" w14:textId="77777777" w:rsidR="007360BA" w:rsidRDefault="00000000">
            <w:pPr>
              <w:tabs>
                <w:tab w:val="left" w:pos="1567"/>
              </w:tabs>
              <w:spacing w:line="200" w:lineRule="auto"/>
              <w:ind w:left="342"/>
              <w:rPr>
                <w:sz w:val="18"/>
                <w:szCs w:val="18"/>
              </w:rPr>
            </w:pPr>
            <w:r>
              <w:rPr>
                <w:sz w:val="18"/>
                <w:szCs w:val="18"/>
              </w:rPr>
              <w:t>▪ uhel, tužka</w:t>
            </w:r>
          </w:p>
          <w:p w14:paraId="7133931C" w14:textId="77777777" w:rsidR="007360BA" w:rsidRDefault="00000000">
            <w:pPr>
              <w:tabs>
                <w:tab w:val="left" w:pos="1567"/>
              </w:tabs>
              <w:spacing w:before="2"/>
              <w:ind w:left="342"/>
              <w:rPr>
                <w:sz w:val="18"/>
                <w:szCs w:val="18"/>
              </w:rPr>
            </w:pPr>
            <w:r>
              <w:rPr>
                <w:sz w:val="18"/>
                <w:szCs w:val="18"/>
              </w:rPr>
              <w:t>▪ temperové a vodové barvy</w:t>
            </w:r>
          </w:p>
          <w:p w14:paraId="629F9D58" w14:textId="77777777" w:rsidR="007360BA" w:rsidRDefault="00000000">
            <w:pPr>
              <w:tabs>
                <w:tab w:val="left" w:pos="1567"/>
              </w:tabs>
              <w:spacing w:line="200" w:lineRule="auto"/>
              <w:ind w:left="342"/>
              <w:rPr>
                <w:sz w:val="18"/>
                <w:szCs w:val="18"/>
              </w:rPr>
            </w:pPr>
            <w:r>
              <w:rPr>
                <w:sz w:val="18"/>
                <w:szCs w:val="18"/>
              </w:rPr>
              <w:t>▪ ilustrace</w:t>
            </w:r>
          </w:p>
          <w:p w14:paraId="206422B2" w14:textId="77777777" w:rsidR="007360BA" w:rsidRDefault="00000000">
            <w:pPr>
              <w:tabs>
                <w:tab w:val="left" w:pos="1567"/>
              </w:tabs>
              <w:ind w:left="342"/>
              <w:rPr>
                <w:sz w:val="18"/>
                <w:szCs w:val="18"/>
              </w:rPr>
            </w:pPr>
            <w:r>
              <w:rPr>
                <w:sz w:val="18"/>
                <w:szCs w:val="18"/>
              </w:rPr>
              <w:t>▪ ukázky uměleckých děl</w:t>
            </w:r>
          </w:p>
          <w:p w14:paraId="3C93C574" w14:textId="77777777" w:rsidR="007360BA" w:rsidRDefault="007360BA">
            <w:pPr>
              <w:tabs>
                <w:tab w:val="left" w:pos="1567"/>
              </w:tabs>
              <w:spacing w:before="13" w:line="200" w:lineRule="auto"/>
            </w:pPr>
          </w:p>
          <w:p w14:paraId="0C0AD53A" w14:textId="77777777" w:rsidR="007360BA" w:rsidRDefault="00000000">
            <w:pPr>
              <w:tabs>
                <w:tab w:val="left" w:pos="1567"/>
              </w:tabs>
              <w:ind w:left="102"/>
              <w:rPr>
                <w:sz w:val="18"/>
                <w:szCs w:val="18"/>
              </w:rPr>
            </w:pPr>
            <w:r>
              <w:rPr>
                <w:b/>
                <w:sz w:val="18"/>
                <w:szCs w:val="18"/>
              </w:rPr>
              <w:t>Vztahy k dalším předmětům:</w:t>
            </w:r>
          </w:p>
          <w:p w14:paraId="16A2BCA2" w14:textId="77777777" w:rsidR="007360BA" w:rsidRDefault="00000000">
            <w:pPr>
              <w:tabs>
                <w:tab w:val="left" w:pos="1567"/>
              </w:tabs>
              <w:spacing w:line="200" w:lineRule="auto"/>
              <w:ind w:left="342"/>
              <w:rPr>
                <w:sz w:val="18"/>
                <w:szCs w:val="18"/>
              </w:rPr>
            </w:pPr>
            <w:r>
              <w:rPr>
                <w:sz w:val="18"/>
                <w:szCs w:val="18"/>
              </w:rPr>
              <w:t>▪ Přírodověda</w:t>
            </w:r>
          </w:p>
          <w:p w14:paraId="7C2B4CEB" w14:textId="77777777" w:rsidR="007360BA" w:rsidRDefault="00000000">
            <w:pPr>
              <w:tabs>
                <w:tab w:val="left" w:pos="1567"/>
              </w:tabs>
              <w:spacing w:line="200" w:lineRule="auto"/>
              <w:ind w:left="342"/>
              <w:rPr>
                <w:sz w:val="18"/>
                <w:szCs w:val="18"/>
              </w:rPr>
            </w:pPr>
            <w:r>
              <w:rPr>
                <w:sz w:val="18"/>
                <w:szCs w:val="18"/>
              </w:rPr>
              <w:t>▪ Matematika</w:t>
            </w:r>
          </w:p>
        </w:tc>
      </w:tr>
    </w:tbl>
    <w:p w14:paraId="4B9B2F5B" w14:textId="77777777" w:rsidR="007360BA" w:rsidRDefault="007360BA">
      <w:pPr>
        <w:tabs>
          <w:tab w:val="left" w:pos="1567"/>
        </w:tabs>
        <w:sectPr w:rsidR="007360BA">
          <w:pgSz w:w="16840" w:h="11920" w:orient="landscape"/>
          <w:pgMar w:top="880" w:right="840" w:bottom="280" w:left="920" w:header="683" w:footer="716" w:gutter="0"/>
          <w:cols w:space="708"/>
        </w:sectPr>
      </w:pPr>
    </w:p>
    <w:p w14:paraId="1B748CD4" w14:textId="77777777" w:rsidR="007360BA" w:rsidRDefault="007360BA">
      <w:pPr>
        <w:tabs>
          <w:tab w:val="left" w:pos="1567"/>
        </w:tabs>
        <w:spacing w:before="6" w:line="120" w:lineRule="auto"/>
        <w:rPr>
          <w:sz w:val="13"/>
          <w:szCs w:val="13"/>
        </w:rPr>
      </w:pPr>
    </w:p>
    <w:p w14:paraId="614B6187" w14:textId="77777777" w:rsidR="007360BA" w:rsidRDefault="007360BA">
      <w:pPr>
        <w:tabs>
          <w:tab w:val="left" w:pos="1567"/>
        </w:tabs>
        <w:spacing w:line="200" w:lineRule="auto"/>
      </w:pPr>
    </w:p>
    <w:p w14:paraId="23E960F2" w14:textId="77777777" w:rsidR="007360BA" w:rsidRDefault="00000000">
      <w:pPr>
        <w:tabs>
          <w:tab w:val="left" w:pos="1567"/>
        </w:tabs>
        <w:spacing w:before="18"/>
        <w:ind w:left="213"/>
        <w:rPr>
          <w:sz w:val="32"/>
          <w:szCs w:val="32"/>
        </w:rPr>
      </w:pPr>
      <w:r>
        <w:rPr>
          <w:b/>
          <w:sz w:val="32"/>
          <w:szCs w:val="32"/>
        </w:rPr>
        <w:t>PŘEDMĚT: Výtvarná a pracovní výchova</w:t>
      </w:r>
      <w:r>
        <w:rPr>
          <w:b/>
          <w:sz w:val="32"/>
          <w:szCs w:val="32"/>
        </w:rPr>
        <w:tab/>
      </w:r>
      <w:r>
        <w:rPr>
          <w:b/>
          <w:sz w:val="32"/>
          <w:szCs w:val="32"/>
        </w:rPr>
        <w:tab/>
      </w:r>
      <w:r>
        <w:rPr>
          <w:b/>
          <w:sz w:val="32"/>
          <w:szCs w:val="32"/>
        </w:rPr>
        <w:tab/>
      </w:r>
      <w:r>
        <w:rPr>
          <w:b/>
          <w:sz w:val="32"/>
          <w:szCs w:val="32"/>
        </w:rPr>
        <w:tab/>
      </w:r>
      <w:r>
        <w:rPr>
          <w:b/>
          <w:sz w:val="32"/>
          <w:szCs w:val="32"/>
        </w:rPr>
        <w:tab/>
        <w:t>ROČNÍK: 5.</w:t>
      </w:r>
      <w:r>
        <w:rPr>
          <w:noProof/>
        </w:rPr>
        <mc:AlternateContent>
          <mc:Choice Requires="wpg">
            <w:drawing>
              <wp:anchor distT="0" distB="0" distL="0" distR="0" simplePos="0" relativeHeight="251786240" behindDoc="1" locked="0" layoutInCell="1" hidden="0" allowOverlap="1" wp14:anchorId="5E7482CB" wp14:editId="36CA9CF5">
                <wp:simplePos x="0" y="0"/>
                <wp:positionH relativeFrom="column">
                  <wp:posOffset>50800</wp:posOffset>
                </wp:positionH>
                <wp:positionV relativeFrom="paragraph">
                  <wp:posOffset>-12699</wp:posOffset>
                </wp:positionV>
                <wp:extent cx="9439275" cy="330835"/>
                <wp:effectExtent l="0" t="0" r="0" b="0"/>
                <wp:wrapNone/>
                <wp:docPr id="2710" name="Skupina 2710"/>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850759890" name="Skupina 850759890"/>
                        <wpg:cNvGrpSpPr/>
                        <wpg:grpSpPr>
                          <a:xfrm>
                            <a:off x="626363" y="3614583"/>
                            <a:ext cx="9439275" cy="330835"/>
                            <a:chOff x="626363" y="3614583"/>
                            <a:chExt cx="9435465" cy="327025"/>
                          </a:xfrm>
                        </wpg:grpSpPr>
                        <wps:wsp>
                          <wps:cNvPr id="787875042" name="Obdélník 787875042"/>
                          <wps:cNvSpPr/>
                          <wps:spPr>
                            <a:xfrm>
                              <a:off x="626363" y="3614583"/>
                              <a:ext cx="9435450" cy="327025"/>
                            </a:xfrm>
                            <a:prstGeom prst="rect">
                              <a:avLst/>
                            </a:prstGeom>
                            <a:noFill/>
                            <a:ln>
                              <a:noFill/>
                            </a:ln>
                          </wps:spPr>
                          <wps:txbx>
                            <w:txbxContent>
                              <w:p w14:paraId="0AD82042" w14:textId="77777777" w:rsidR="007360BA" w:rsidRDefault="007360BA">
                                <w:pPr>
                                  <w:textDirection w:val="btLr"/>
                                </w:pPr>
                              </w:p>
                            </w:txbxContent>
                          </wps:txbx>
                          <wps:bodyPr spcFirstLastPara="1" wrap="square" lIns="91425" tIns="91425" rIns="91425" bIns="91425" anchor="ctr" anchorCtr="0">
                            <a:noAutofit/>
                          </wps:bodyPr>
                        </wps:wsp>
                        <wpg:grpSp>
                          <wpg:cNvPr id="1205266498" name="Skupina 1205266498"/>
                          <wpg:cNvGrpSpPr/>
                          <wpg:grpSpPr>
                            <a:xfrm>
                              <a:off x="626363" y="3614583"/>
                              <a:ext cx="9435465" cy="327025"/>
                              <a:chOff x="1019" y="-57"/>
                              <a:chExt cx="14859" cy="515"/>
                            </a:xfrm>
                          </wpg:grpSpPr>
                          <wps:wsp>
                            <wps:cNvPr id="1640135197" name="Obdélník 1640135197"/>
                            <wps:cNvSpPr/>
                            <wps:spPr>
                              <a:xfrm>
                                <a:off x="1019" y="-57"/>
                                <a:ext cx="14850" cy="500"/>
                              </a:xfrm>
                              <a:prstGeom prst="rect">
                                <a:avLst/>
                              </a:prstGeom>
                              <a:noFill/>
                              <a:ln>
                                <a:noFill/>
                              </a:ln>
                            </wps:spPr>
                            <wps:txbx>
                              <w:txbxContent>
                                <w:p w14:paraId="40788A07" w14:textId="77777777" w:rsidR="007360BA" w:rsidRDefault="007360BA">
                                  <w:pPr>
                                    <w:textDirection w:val="btLr"/>
                                  </w:pPr>
                                </w:p>
                              </w:txbxContent>
                            </wps:txbx>
                            <wps:bodyPr spcFirstLastPara="1" wrap="square" lIns="91425" tIns="91425" rIns="91425" bIns="91425" anchor="ctr" anchorCtr="0">
                              <a:noAutofit/>
                            </wps:bodyPr>
                          </wps:wsp>
                          <wps:wsp>
                            <wps:cNvPr id="1125408572" name="Volný tvar: obrazec 112540857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90118791" name="Volný tvar: obrazec 1690118791"/>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08181694" name="Volný tvar: obrazec 50818169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34476935" name="Volný tvar: obrazec 73447693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39574012" name="Volný tvar: obrazec 93957401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4006527" name="Volný tvar: obrazec 142400652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41753557" name="Volný tvar: obrazec 144175355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E7482CB" id="Skupina 2710" o:spid="_x0000_s2502" style="position:absolute;left:0;text-align:left;margin-left:4pt;margin-top:-1pt;width:743.25pt;height:26.05pt;z-index:-251530240;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">
                <v:group id="Skupina 850759890" o:spid="_x0000_s2503"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">
                  <v:rect id="Obdélník 787875042" o:spid="_x0000_s2504"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" filled="f" stroked="f">
                    <v:textbox inset="2.53958mm,2.53958mm,2.53958mm,2.53958mm">
                      <w:txbxContent>
                        <w:p w14:paraId="0AD82042" w14:textId="77777777" w:rsidR="007360BA" w:rsidRDefault="007360BA">
                          <w:pPr>
                            <w:textDirection w:val="btLr"/>
                          </w:pPr>
                        </w:p>
                      </w:txbxContent>
                    </v:textbox>
                  </v:rect>
                  <v:group id="Skupina 1205266498" o:spid="_x0000_s2505"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">
                    <v:rect id="Obdélník 1640135197" o:spid="_x0000_s2506"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" filled="f" stroked="f">
                      <v:textbox inset="2.53958mm,2.53958mm,2.53958mm,2.53958mm">
                        <w:txbxContent>
                          <w:p w14:paraId="40788A07" w14:textId="77777777" w:rsidR="007360BA" w:rsidRDefault="007360BA">
                            <w:pPr>
                              <w:textDirection w:val="btLr"/>
                            </w:pPr>
                          </w:p>
                        </w:txbxContent>
                      </v:textbox>
                    </v:rect>
                    <v:shape id="Volný tvar: obrazec 1125408572" o:spid="_x0000_s2507"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" path="m,l7450,e" filled="f">
                      <v:stroke startarrowwidth="narrow" startarrowlength="short" endarrowwidth="narrow" endarrowlength="short"/>
                      <v:path arrowok="t" o:extrusionok="f"/>
                    </v:shape>
                    <v:shape id="Volný tvar: obrazec 1690118791" o:spid="_x0000_s2508"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" path="m,l7384,e" filled="f">
                      <v:stroke startarrowwidth="narrow" startarrowlength="short" endarrowwidth="narrow" endarrowlength="short"/>
                      <v:path arrowok="t" o:extrusionok="f"/>
                    </v:shape>
                    <v:shape id="Volný tvar: obrazec 508181694" o:spid="_x0000_s2509"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" path="m,l,509e" filled="f">
                      <v:stroke startarrowwidth="narrow" startarrowlength="short" endarrowwidth="narrow" endarrowlength="short"/>
                      <v:path arrowok="t" o:extrusionok="f"/>
                    </v:shape>
                    <v:shape id="Volný tvar: obrazec 734476935" o:spid="_x0000_s2510"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" path="m,l7450,e" filled="f">
                      <v:stroke startarrowwidth="narrow" startarrowlength="short" endarrowwidth="narrow" endarrowlength="short"/>
                      <v:path arrowok="t" o:extrusionok="f"/>
                    </v:shape>
                    <v:shape id="Volný tvar: obrazec 939574012" o:spid="_x0000_s2511"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" path="m,l,509e" filled="f">
                      <v:stroke startarrowwidth="narrow" startarrowlength="short" endarrowwidth="narrow" endarrowlength="short"/>
                      <v:path arrowok="t" o:extrusionok="f"/>
                    </v:shape>
                    <v:shape id="Volný tvar: obrazec 1424006527" o:spid="_x0000_s2512"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" path="m,l7384,e" filled="f">
                      <v:stroke startarrowwidth="narrow" startarrowlength="short" endarrowwidth="narrow" endarrowlength="short"/>
                      <v:path arrowok="t" o:extrusionok="f"/>
                    </v:shape>
                    <v:shape id="Volný tvar: obrazec 1441753557" o:spid="_x0000_s2513"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" path="m,l,509e" filled="f">
                      <v:stroke startarrowwidth="narrow" startarrowlength="short" endarrowwidth="narrow" endarrowlength="short"/>
                      <v:path arrowok="t" o:extrusionok="f"/>
                    </v:shape>
                  </v:group>
                </v:group>
              </v:group>
            </w:pict>
          </mc:Fallback>
        </mc:AlternateContent>
      </w:r>
    </w:p>
    <w:p w14:paraId="4B38E2C7" w14:textId="77777777" w:rsidR="007360BA" w:rsidRDefault="007360BA">
      <w:pPr>
        <w:tabs>
          <w:tab w:val="left" w:pos="1567"/>
        </w:tabs>
        <w:spacing w:before="9" w:line="180" w:lineRule="auto"/>
        <w:rPr>
          <w:sz w:val="18"/>
          <w:szCs w:val="18"/>
        </w:rPr>
      </w:pPr>
    </w:p>
    <w:p w14:paraId="6060D557" w14:textId="77777777" w:rsidR="007360BA" w:rsidRDefault="00000000">
      <w:pPr>
        <w:tabs>
          <w:tab w:val="left" w:pos="1567"/>
        </w:tabs>
        <w:ind w:left="213"/>
      </w:pPr>
      <w:r>
        <w:rPr>
          <w:b/>
        </w:rPr>
        <w:t>1. a 2. pololetí školního roku: ZÁŘÍ – ČERVEN</w:t>
      </w:r>
    </w:p>
    <w:p w14:paraId="7DE55DC4" w14:textId="77777777" w:rsidR="007360BA" w:rsidRDefault="007360BA">
      <w:pPr>
        <w:tabs>
          <w:tab w:val="left" w:pos="1567"/>
        </w:tabs>
        <w:spacing w:before="7" w:line="100" w:lineRule="auto"/>
        <w:rPr>
          <w:sz w:val="11"/>
          <w:szCs w:val="11"/>
        </w:rPr>
      </w:pPr>
    </w:p>
    <w:tbl>
      <w:tblPr>
        <w:tblStyle w:val="affffffffffffffffffffffffffffffffff"/>
        <w:tblW w:w="14853" w:type="dxa"/>
        <w:tblInd w:w="98" w:type="dxa"/>
        <w:tblLayout w:type="fixed"/>
        <w:tblLook w:val="0000" w:firstRow="0" w:lastRow="0" w:firstColumn="0" w:lastColumn="0" w:noHBand="0" w:noVBand="0"/>
      </w:tblPr>
      <w:tblGrid>
        <w:gridCol w:w="2012"/>
        <w:gridCol w:w="3975"/>
        <w:gridCol w:w="3336"/>
        <w:gridCol w:w="2698"/>
        <w:gridCol w:w="2832"/>
      </w:tblGrid>
      <w:tr w:rsidR="007360BA" w14:paraId="484E6907" w14:textId="77777777">
        <w:trPr>
          <w:trHeight w:val="542"/>
        </w:trPr>
        <w:tc>
          <w:tcPr>
            <w:tcW w:w="2012" w:type="dxa"/>
            <w:tcBorders>
              <w:top w:val="single" w:sz="5" w:space="0" w:color="000000"/>
              <w:left w:val="single" w:sz="5" w:space="0" w:color="000000"/>
              <w:bottom w:val="single" w:sz="5" w:space="0" w:color="000000"/>
              <w:right w:val="single" w:sz="5" w:space="0" w:color="000000"/>
            </w:tcBorders>
          </w:tcPr>
          <w:p w14:paraId="634B2F5F" w14:textId="77777777" w:rsidR="007360BA" w:rsidRDefault="00000000">
            <w:pPr>
              <w:tabs>
                <w:tab w:val="left" w:pos="1567"/>
              </w:tabs>
              <w:spacing w:line="200" w:lineRule="auto"/>
              <w:ind w:left="102"/>
              <w:rPr>
                <w:sz w:val="18"/>
                <w:szCs w:val="18"/>
              </w:rPr>
            </w:pPr>
            <w:r>
              <w:rPr>
                <w:b/>
                <w:sz w:val="18"/>
                <w:szCs w:val="18"/>
              </w:rPr>
              <w:t>Očekávané výstupy</w:t>
            </w:r>
          </w:p>
          <w:p w14:paraId="5665436D" w14:textId="77777777" w:rsidR="007360BA" w:rsidRDefault="00000000">
            <w:pPr>
              <w:tabs>
                <w:tab w:val="left" w:pos="1567"/>
              </w:tabs>
              <w:spacing w:line="200" w:lineRule="auto"/>
              <w:ind w:left="102"/>
              <w:rPr>
                <w:sz w:val="18"/>
                <w:szCs w:val="18"/>
              </w:rPr>
            </w:pPr>
            <w:r>
              <w:rPr>
                <w:b/>
                <w:sz w:val="18"/>
                <w:szCs w:val="18"/>
              </w:rPr>
              <w:t>z RVP ZV</w:t>
            </w:r>
          </w:p>
        </w:tc>
        <w:tc>
          <w:tcPr>
            <w:tcW w:w="3975" w:type="dxa"/>
            <w:tcBorders>
              <w:top w:val="single" w:sz="5" w:space="0" w:color="000000"/>
              <w:left w:val="single" w:sz="5" w:space="0" w:color="000000"/>
              <w:bottom w:val="single" w:sz="5" w:space="0" w:color="000000"/>
              <w:right w:val="single" w:sz="5" w:space="0" w:color="000000"/>
            </w:tcBorders>
          </w:tcPr>
          <w:p w14:paraId="05D8865E" w14:textId="77777777" w:rsidR="007360BA" w:rsidRDefault="00000000">
            <w:pPr>
              <w:tabs>
                <w:tab w:val="left" w:pos="1567"/>
              </w:tabs>
              <w:spacing w:line="200" w:lineRule="auto"/>
              <w:ind w:left="102"/>
              <w:rPr>
                <w:sz w:val="18"/>
                <w:szCs w:val="18"/>
              </w:rPr>
            </w:pPr>
            <w:r>
              <w:rPr>
                <w:b/>
                <w:sz w:val="18"/>
                <w:szCs w:val="18"/>
              </w:rPr>
              <w:t>Dílčí výstupy</w:t>
            </w:r>
          </w:p>
          <w:p w14:paraId="5EA7687D" w14:textId="77777777" w:rsidR="007360BA" w:rsidRDefault="00000000">
            <w:pPr>
              <w:tabs>
                <w:tab w:val="left" w:pos="1567"/>
              </w:tabs>
              <w:spacing w:line="200" w:lineRule="auto"/>
              <w:ind w:left="102"/>
              <w:rPr>
                <w:sz w:val="18"/>
                <w:szCs w:val="18"/>
              </w:rPr>
            </w:pPr>
            <w:r>
              <w:rPr>
                <w:b/>
                <w:sz w:val="18"/>
                <w:szCs w:val="18"/>
              </w:rPr>
              <w:t>Žák:</w:t>
            </w:r>
          </w:p>
        </w:tc>
        <w:tc>
          <w:tcPr>
            <w:tcW w:w="3336" w:type="dxa"/>
            <w:tcBorders>
              <w:top w:val="single" w:sz="5" w:space="0" w:color="000000"/>
              <w:left w:val="single" w:sz="5" w:space="0" w:color="000000"/>
              <w:bottom w:val="single" w:sz="5" w:space="0" w:color="000000"/>
              <w:right w:val="single" w:sz="5" w:space="0" w:color="000000"/>
            </w:tcBorders>
          </w:tcPr>
          <w:p w14:paraId="576060EB" w14:textId="77777777" w:rsidR="007360BA" w:rsidRDefault="00000000">
            <w:pPr>
              <w:tabs>
                <w:tab w:val="left" w:pos="1567"/>
              </w:tabs>
              <w:spacing w:line="200" w:lineRule="auto"/>
              <w:ind w:left="105"/>
              <w:rPr>
                <w:sz w:val="18"/>
                <w:szCs w:val="18"/>
              </w:rPr>
            </w:pPr>
            <w:r>
              <w:rPr>
                <w:b/>
                <w:sz w:val="18"/>
                <w:szCs w:val="18"/>
              </w:rPr>
              <w:t>Učivo</w:t>
            </w:r>
          </w:p>
        </w:tc>
        <w:tc>
          <w:tcPr>
            <w:tcW w:w="2698" w:type="dxa"/>
            <w:tcBorders>
              <w:top w:val="single" w:sz="5" w:space="0" w:color="000000"/>
              <w:left w:val="single" w:sz="5" w:space="0" w:color="000000"/>
              <w:bottom w:val="single" w:sz="5" w:space="0" w:color="000000"/>
              <w:right w:val="single" w:sz="5" w:space="0" w:color="000000"/>
            </w:tcBorders>
          </w:tcPr>
          <w:p w14:paraId="27730B96" w14:textId="77777777" w:rsidR="007360BA" w:rsidRDefault="00000000">
            <w:pPr>
              <w:tabs>
                <w:tab w:val="left" w:pos="1567"/>
              </w:tabs>
              <w:spacing w:line="200" w:lineRule="auto"/>
              <w:ind w:left="102"/>
              <w:rPr>
                <w:sz w:val="18"/>
                <w:szCs w:val="18"/>
              </w:rPr>
            </w:pPr>
            <w:r>
              <w:rPr>
                <w:b/>
                <w:sz w:val="18"/>
                <w:szCs w:val="18"/>
              </w:rPr>
              <w:t>Průřezová témata</w:t>
            </w:r>
          </w:p>
        </w:tc>
        <w:tc>
          <w:tcPr>
            <w:tcW w:w="2832" w:type="dxa"/>
            <w:tcBorders>
              <w:top w:val="single" w:sz="5" w:space="0" w:color="000000"/>
              <w:left w:val="single" w:sz="5" w:space="0" w:color="000000"/>
              <w:bottom w:val="single" w:sz="5" w:space="0" w:color="000000"/>
              <w:right w:val="single" w:sz="5" w:space="0" w:color="000000"/>
            </w:tcBorders>
          </w:tcPr>
          <w:p w14:paraId="039048C5"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14467C9"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74D3A549" w14:textId="77777777">
        <w:trPr>
          <w:trHeight w:val="7487"/>
        </w:trPr>
        <w:tc>
          <w:tcPr>
            <w:tcW w:w="2012" w:type="dxa"/>
            <w:tcBorders>
              <w:top w:val="single" w:sz="5" w:space="0" w:color="000000"/>
              <w:left w:val="single" w:sz="5" w:space="0" w:color="000000"/>
              <w:bottom w:val="single" w:sz="5" w:space="0" w:color="000000"/>
              <w:right w:val="single" w:sz="5" w:space="0" w:color="000000"/>
            </w:tcBorders>
          </w:tcPr>
          <w:p w14:paraId="032017AD" w14:textId="77777777" w:rsidR="007360BA" w:rsidRDefault="007360BA">
            <w:pPr>
              <w:tabs>
                <w:tab w:val="left" w:pos="1567"/>
              </w:tabs>
              <w:spacing w:before="8" w:line="200" w:lineRule="auto"/>
            </w:pPr>
          </w:p>
          <w:p w14:paraId="0138EB11" w14:textId="77777777" w:rsidR="007360BA" w:rsidRDefault="00000000">
            <w:pPr>
              <w:tabs>
                <w:tab w:val="left" w:pos="1567"/>
              </w:tabs>
              <w:ind w:left="102"/>
              <w:rPr>
                <w:b/>
                <w:sz w:val="18"/>
                <w:szCs w:val="18"/>
              </w:rPr>
            </w:pPr>
            <w:r>
              <w:rPr>
                <w:b/>
                <w:sz w:val="18"/>
                <w:szCs w:val="18"/>
              </w:rPr>
              <w:t>VPV-</w:t>
            </w:r>
          </w:p>
          <w:p w14:paraId="7F9EACE3" w14:textId="77777777" w:rsidR="007360BA" w:rsidRDefault="007360BA">
            <w:pPr>
              <w:tabs>
                <w:tab w:val="left" w:pos="1567"/>
              </w:tabs>
              <w:spacing w:line="200" w:lineRule="auto"/>
            </w:pPr>
          </w:p>
          <w:p w14:paraId="055B7CC5" w14:textId="77777777" w:rsidR="007360BA" w:rsidRDefault="007360BA">
            <w:pPr>
              <w:tabs>
                <w:tab w:val="left" w:pos="1567"/>
              </w:tabs>
              <w:spacing w:line="200" w:lineRule="auto"/>
            </w:pPr>
          </w:p>
          <w:p w14:paraId="21CE3F0D" w14:textId="77777777" w:rsidR="007360BA" w:rsidRDefault="007360BA">
            <w:pPr>
              <w:tabs>
                <w:tab w:val="left" w:pos="1567"/>
              </w:tabs>
              <w:spacing w:line="200" w:lineRule="auto"/>
            </w:pPr>
          </w:p>
          <w:p w14:paraId="00559305" w14:textId="77777777" w:rsidR="007360BA" w:rsidRDefault="007360BA">
            <w:pPr>
              <w:tabs>
                <w:tab w:val="left" w:pos="1567"/>
              </w:tabs>
              <w:spacing w:line="200" w:lineRule="auto"/>
            </w:pPr>
          </w:p>
          <w:p w14:paraId="6DF5CA41" w14:textId="77777777" w:rsidR="007360BA" w:rsidRDefault="007360BA">
            <w:pPr>
              <w:tabs>
                <w:tab w:val="left" w:pos="1567"/>
              </w:tabs>
              <w:spacing w:before="8" w:line="220" w:lineRule="auto"/>
              <w:rPr>
                <w:sz w:val="22"/>
                <w:szCs w:val="22"/>
              </w:rPr>
            </w:pPr>
          </w:p>
          <w:p w14:paraId="095D1C99" w14:textId="77777777" w:rsidR="007360BA" w:rsidRDefault="00000000">
            <w:pPr>
              <w:tabs>
                <w:tab w:val="left" w:pos="1567"/>
              </w:tabs>
              <w:ind w:left="102"/>
              <w:rPr>
                <w:b/>
                <w:sz w:val="18"/>
                <w:szCs w:val="18"/>
              </w:rPr>
            </w:pPr>
            <w:r>
              <w:rPr>
                <w:b/>
                <w:sz w:val="18"/>
                <w:szCs w:val="18"/>
              </w:rPr>
              <w:t>VPV-</w:t>
            </w:r>
          </w:p>
          <w:p w14:paraId="541EDA8B" w14:textId="77777777" w:rsidR="007360BA" w:rsidRDefault="007360BA">
            <w:pPr>
              <w:tabs>
                <w:tab w:val="left" w:pos="1567"/>
              </w:tabs>
              <w:spacing w:line="200" w:lineRule="auto"/>
            </w:pPr>
          </w:p>
          <w:p w14:paraId="3EB2F2D8" w14:textId="77777777" w:rsidR="007360BA" w:rsidRDefault="007360BA">
            <w:pPr>
              <w:tabs>
                <w:tab w:val="left" w:pos="1567"/>
              </w:tabs>
              <w:spacing w:before="1" w:line="220" w:lineRule="auto"/>
              <w:rPr>
                <w:sz w:val="22"/>
                <w:szCs w:val="22"/>
              </w:rPr>
            </w:pPr>
          </w:p>
          <w:p w14:paraId="721B14F8" w14:textId="77777777" w:rsidR="007360BA" w:rsidRDefault="007360BA">
            <w:pPr>
              <w:tabs>
                <w:tab w:val="left" w:pos="1567"/>
              </w:tabs>
              <w:spacing w:before="1" w:line="220" w:lineRule="auto"/>
              <w:rPr>
                <w:sz w:val="22"/>
                <w:szCs w:val="22"/>
              </w:rPr>
            </w:pPr>
          </w:p>
          <w:p w14:paraId="14005965" w14:textId="77777777" w:rsidR="007360BA" w:rsidRDefault="007360BA">
            <w:pPr>
              <w:tabs>
                <w:tab w:val="left" w:pos="1567"/>
              </w:tabs>
              <w:spacing w:before="1" w:line="220" w:lineRule="auto"/>
              <w:rPr>
                <w:sz w:val="22"/>
                <w:szCs w:val="22"/>
              </w:rPr>
            </w:pPr>
          </w:p>
          <w:p w14:paraId="6C722F5C" w14:textId="77777777" w:rsidR="007360BA" w:rsidRDefault="007360BA">
            <w:pPr>
              <w:tabs>
                <w:tab w:val="left" w:pos="1567"/>
              </w:tabs>
              <w:spacing w:before="1" w:line="220" w:lineRule="auto"/>
              <w:rPr>
                <w:sz w:val="4"/>
                <w:szCs w:val="4"/>
              </w:rPr>
            </w:pPr>
          </w:p>
          <w:p w14:paraId="738FDB0C" w14:textId="77777777" w:rsidR="007360BA" w:rsidRDefault="007360BA">
            <w:pPr>
              <w:tabs>
                <w:tab w:val="left" w:pos="1567"/>
              </w:tabs>
              <w:spacing w:before="1" w:line="220" w:lineRule="auto"/>
              <w:rPr>
                <w:sz w:val="4"/>
                <w:szCs w:val="4"/>
              </w:rPr>
            </w:pPr>
          </w:p>
          <w:p w14:paraId="70D35AA9" w14:textId="77777777" w:rsidR="007360BA" w:rsidRDefault="007360BA">
            <w:pPr>
              <w:tabs>
                <w:tab w:val="left" w:pos="1567"/>
              </w:tabs>
              <w:spacing w:before="1" w:line="220" w:lineRule="auto"/>
              <w:rPr>
                <w:sz w:val="4"/>
                <w:szCs w:val="4"/>
              </w:rPr>
            </w:pPr>
          </w:p>
          <w:p w14:paraId="7749F69C" w14:textId="77777777" w:rsidR="007360BA" w:rsidRDefault="007360BA">
            <w:pPr>
              <w:tabs>
                <w:tab w:val="left" w:pos="1567"/>
              </w:tabs>
              <w:spacing w:before="1" w:line="220" w:lineRule="auto"/>
              <w:rPr>
                <w:sz w:val="4"/>
                <w:szCs w:val="4"/>
              </w:rPr>
            </w:pPr>
          </w:p>
          <w:p w14:paraId="6B86AA31" w14:textId="77777777" w:rsidR="007360BA" w:rsidRDefault="007360BA">
            <w:pPr>
              <w:tabs>
                <w:tab w:val="left" w:pos="1567"/>
              </w:tabs>
              <w:spacing w:before="1" w:line="220" w:lineRule="auto"/>
              <w:rPr>
                <w:sz w:val="4"/>
                <w:szCs w:val="4"/>
              </w:rPr>
            </w:pPr>
          </w:p>
          <w:p w14:paraId="283C0CD1" w14:textId="77777777" w:rsidR="007360BA" w:rsidRDefault="007360BA">
            <w:pPr>
              <w:tabs>
                <w:tab w:val="left" w:pos="1567"/>
              </w:tabs>
              <w:spacing w:before="1" w:line="220" w:lineRule="auto"/>
              <w:rPr>
                <w:sz w:val="4"/>
                <w:szCs w:val="4"/>
              </w:rPr>
            </w:pPr>
          </w:p>
          <w:p w14:paraId="22C480E0" w14:textId="77777777" w:rsidR="007360BA" w:rsidRDefault="007360BA">
            <w:pPr>
              <w:tabs>
                <w:tab w:val="left" w:pos="1567"/>
              </w:tabs>
              <w:spacing w:before="1" w:line="220" w:lineRule="auto"/>
              <w:rPr>
                <w:sz w:val="4"/>
                <w:szCs w:val="4"/>
              </w:rPr>
            </w:pPr>
          </w:p>
          <w:p w14:paraId="6790C7C5" w14:textId="77777777" w:rsidR="007360BA" w:rsidRDefault="007360BA">
            <w:pPr>
              <w:tabs>
                <w:tab w:val="left" w:pos="1567"/>
              </w:tabs>
              <w:spacing w:before="1" w:line="220" w:lineRule="auto"/>
              <w:rPr>
                <w:sz w:val="4"/>
                <w:szCs w:val="4"/>
              </w:rPr>
            </w:pPr>
          </w:p>
          <w:p w14:paraId="384CCBD3" w14:textId="77777777" w:rsidR="007360BA" w:rsidRDefault="007360BA">
            <w:pPr>
              <w:tabs>
                <w:tab w:val="left" w:pos="1567"/>
              </w:tabs>
              <w:spacing w:before="1" w:line="220" w:lineRule="auto"/>
              <w:rPr>
                <w:sz w:val="4"/>
                <w:szCs w:val="4"/>
              </w:rPr>
            </w:pPr>
          </w:p>
          <w:p w14:paraId="75342FC5" w14:textId="77777777" w:rsidR="007360BA" w:rsidRDefault="007360BA">
            <w:pPr>
              <w:tabs>
                <w:tab w:val="left" w:pos="1567"/>
              </w:tabs>
              <w:spacing w:before="1" w:line="220" w:lineRule="auto"/>
              <w:rPr>
                <w:sz w:val="22"/>
                <w:szCs w:val="22"/>
              </w:rPr>
            </w:pPr>
          </w:p>
          <w:p w14:paraId="6E199BC3" w14:textId="77777777" w:rsidR="007360BA" w:rsidRDefault="00000000">
            <w:pPr>
              <w:tabs>
                <w:tab w:val="left" w:pos="1567"/>
              </w:tabs>
              <w:ind w:left="102"/>
              <w:rPr>
                <w:b/>
                <w:sz w:val="18"/>
                <w:szCs w:val="18"/>
              </w:rPr>
            </w:pPr>
            <w:r>
              <w:rPr>
                <w:b/>
                <w:sz w:val="18"/>
                <w:szCs w:val="18"/>
              </w:rPr>
              <w:t>VPV-</w:t>
            </w:r>
          </w:p>
          <w:p w14:paraId="67798A23" w14:textId="77777777" w:rsidR="007360BA" w:rsidRDefault="007360BA">
            <w:pPr>
              <w:tabs>
                <w:tab w:val="left" w:pos="1567"/>
              </w:tabs>
              <w:spacing w:line="200" w:lineRule="auto"/>
            </w:pPr>
          </w:p>
          <w:p w14:paraId="3CB55C1F" w14:textId="77777777" w:rsidR="007360BA" w:rsidRDefault="007360BA">
            <w:pPr>
              <w:tabs>
                <w:tab w:val="left" w:pos="1567"/>
              </w:tabs>
              <w:spacing w:line="200" w:lineRule="auto"/>
            </w:pPr>
          </w:p>
          <w:p w14:paraId="149BF153" w14:textId="77777777" w:rsidR="007360BA" w:rsidRDefault="007360BA">
            <w:pPr>
              <w:tabs>
                <w:tab w:val="left" w:pos="1567"/>
              </w:tabs>
              <w:spacing w:line="200" w:lineRule="auto"/>
              <w:rPr>
                <w:sz w:val="4"/>
                <w:szCs w:val="4"/>
              </w:rPr>
            </w:pPr>
          </w:p>
          <w:p w14:paraId="3D85AB62" w14:textId="77777777" w:rsidR="007360BA" w:rsidRDefault="007360BA">
            <w:pPr>
              <w:tabs>
                <w:tab w:val="left" w:pos="1567"/>
              </w:tabs>
              <w:spacing w:line="200" w:lineRule="auto"/>
              <w:rPr>
                <w:sz w:val="4"/>
                <w:szCs w:val="4"/>
              </w:rPr>
            </w:pPr>
          </w:p>
          <w:p w14:paraId="4C0CAB36" w14:textId="77777777" w:rsidR="007360BA" w:rsidRDefault="007360BA">
            <w:pPr>
              <w:tabs>
                <w:tab w:val="left" w:pos="1567"/>
              </w:tabs>
              <w:spacing w:line="200" w:lineRule="auto"/>
              <w:rPr>
                <w:sz w:val="4"/>
                <w:szCs w:val="4"/>
              </w:rPr>
            </w:pPr>
          </w:p>
          <w:p w14:paraId="1D1123F1" w14:textId="77777777" w:rsidR="007360BA" w:rsidRDefault="007360BA">
            <w:pPr>
              <w:tabs>
                <w:tab w:val="left" w:pos="1567"/>
              </w:tabs>
              <w:spacing w:line="200" w:lineRule="auto"/>
              <w:rPr>
                <w:sz w:val="4"/>
                <w:szCs w:val="4"/>
              </w:rPr>
            </w:pPr>
          </w:p>
          <w:p w14:paraId="359C888D" w14:textId="77777777" w:rsidR="007360BA" w:rsidRDefault="007360BA">
            <w:pPr>
              <w:tabs>
                <w:tab w:val="left" w:pos="1567"/>
              </w:tabs>
              <w:spacing w:line="200" w:lineRule="auto"/>
              <w:rPr>
                <w:sz w:val="4"/>
                <w:szCs w:val="4"/>
              </w:rPr>
            </w:pPr>
          </w:p>
          <w:p w14:paraId="512F654F" w14:textId="77777777" w:rsidR="007360BA" w:rsidRDefault="007360BA">
            <w:pPr>
              <w:tabs>
                <w:tab w:val="left" w:pos="1567"/>
              </w:tabs>
              <w:spacing w:line="200" w:lineRule="auto"/>
              <w:rPr>
                <w:sz w:val="4"/>
                <w:szCs w:val="4"/>
              </w:rPr>
            </w:pPr>
          </w:p>
          <w:p w14:paraId="224E6A9B" w14:textId="77777777" w:rsidR="007360BA" w:rsidRDefault="007360BA">
            <w:pPr>
              <w:tabs>
                <w:tab w:val="left" w:pos="1567"/>
              </w:tabs>
              <w:spacing w:line="200" w:lineRule="auto"/>
              <w:rPr>
                <w:sz w:val="4"/>
                <w:szCs w:val="4"/>
              </w:rPr>
            </w:pPr>
          </w:p>
          <w:p w14:paraId="355C8D28" w14:textId="77777777" w:rsidR="007360BA" w:rsidRDefault="007360BA">
            <w:pPr>
              <w:tabs>
                <w:tab w:val="left" w:pos="1567"/>
              </w:tabs>
              <w:spacing w:line="200" w:lineRule="auto"/>
              <w:rPr>
                <w:sz w:val="4"/>
                <w:szCs w:val="4"/>
              </w:rPr>
            </w:pPr>
          </w:p>
          <w:p w14:paraId="3AA010FF" w14:textId="77777777" w:rsidR="007360BA" w:rsidRDefault="007360BA">
            <w:pPr>
              <w:tabs>
                <w:tab w:val="left" w:pos="1567"/>
              </w:tabs>
              <w:spacing w:line="200" w:lineRule="auto"/>
              <w:rPr>
                <w:sz w:val="4"/>
                <w:szCs w:val="4"/>
              </w:rPr>
            </w:pPr>
          </w:p>
          <w:p w14:paraId="29B8DBD5" w14:textId="77777777" w:rsidR="007360BA" w:rsidRDefault="007360BA">
            <w:pPr>
              <w:tabs>
                <w:tab w:val="left" w:pos="1567"/>
              </w:tabs>
              <w:spacing w:before="15" w:line="200" w:lineRule="auto"/>
            </w:pPr>
          </w:p>
          <w:p w14:paraId="33D64203" w14:textId="77777777" w:rsidR="007360BA" w:rsidRDefault="00000000">
            <w:pPr>
              <w:tabs>
                <w:tab w:val="left" w:pos="1567"/>
              </w:tabs>
              <w:ind w:left="102"/>
              <w:rPr>
                <w:b/>
                <w:sz w:val="18"/>
                <w:szCs w:val="18"/>
              </w:rPr>
            </w:pPr>
            <w:r>
              <w:rPr>
                <w:b/>
                <w:sz w:val="18"/>
                <w:szCs w:val="18"/>
              </w:rPr>
              <w:t>VPV-</w:t>
            </w:r>
          </w:p>
          <w:p w14:paraId="3DAF3971" w14:textId="77777777" w:rsidR="007360BA" w:rsidRDefault="007360BA">
            <w:pPr>
              <w:tabs>
                <w:tab w:val="left" w:pos="1567"/>
              </w:tabs>
              <w:spacing w:line="200" w:lineRule="auto"/>
            </w:pPr>
          </w:p>
          <w:p w14:paraId="063B816A" w14:textId="77777777" w:rsidR="007360BA" w:rsidRDefault="007360BA">
            <w:pPr>
              <w:tabs>
                <w:tab w:val="left" w:pos="1567"/>
              </w:tabs>
              <w:spacing w:line="200" w:lineRule="auto"/>
              <w:rPr>
                <w:sz w:val="4"/>
                <w:szCs w:val="4"/>
              </w:rPr>
            </w:pPr>
          </w:p>
          <w:p w14:paraId="33E07F6C" w14:textId="77777777" w:rsidR="007360BA" w:rsidRDefault="007360BA">
            <w:pPr>
              <w:tabs>
                <w:tab w:val="left" w:pos="1567"/>
              </w:tabs>
              <w:spacing w:line="200" w:lineRule="auto"/>
              <w:rPr>
                <w:sz w:val="4"/>
                <w:szCs w:val="4"/>
              </w:rPr>
            </w:pPr>
          </w:p>
          <w:p w14:paraId="468529C0" w14:textId="77777777" w:rsidR="007360BA" w:rsidRDefault="007360BA">
            <w:pPr>
              <w:tabs>
                <w:tab w:val="left" w:pos="1567"/>
              </w:tabs>
              <w:spacing w:line="200" w:lineRule="auto"/>
              <w:rPr>
                <w:sz w:val="4"/>
                <w:szCs w:val="4"/>
              </w:rPr>
            </w:pPr>
          </w:p>
          <w:p w14:paraId="7D9F8A94" w14:textId="77777777" w:rsidR="007360BA" w:rsidRDefault="007360BA">
            <w:pPr>
              <w:tabs>
                <w:tab w:val="left" w:pos="1567"/>
              </w:tabs>
              <w:spacing w:line="200" w:lineRule="auto"/>
              <w:rPr>
                <w:sz w:val="4"/>
                <w:szCs w:val="4"/>
              </w:rPr>
            </w:pPr>
          </w:p>
          <w:p w14:paraId="6C945C2E" w14:textId="77777777" w:rsidR="007360BA" w:rsidRDefault="007360BA">
            <w:pPr>
              <w:tabs>
                <w:tab w:val="left" w:pos="1567"/>
              </w:tabs>
              <w:spacing w:line="200" w:lineRule="auto"/>
              <w:rPr>
                <w:sz w:val="4"/>
                <w:szCs w:val="4"/>
              </w:rPr>
            </w:pPr>
          </w:p>
          <w:p w14:paraId="12A139D7" w14:textId="77777777" w:rsidR="007360BA" w:rsidRDefault="007360BA">
            <w:pPr>
              <w:tabs>
                <w:tab w:val="left" w:pos="1567"/>
              </w:tabs>
              <w:spacing w:line="200" w:lineRule="auto"/>
              <w:rPr>
                <w:sz w:val="4"/>
                <w:szCs w:val="4"/>
              </w:rPr>
            </w:pPr>
          </w:p>
          <w:p w14:paraId="4E349A96" w14:textId="77777777" w:rsidR="007360BA" w:rsidRDefault="007360BA">
            <w:pPr>
              <w:tabs>
                <w:tab w:val="left" w:pos="1567"/>
              </w:tabs>
              <w:spacing w:line="200" w:lineRule="auto"/>
              <w:rPr>
                <w:sz w:val="4"/>
                <w:szCs w:val="4"/>
              </w:rPr>
            </w:pPr>
          </w:p>
          <w:p w14:paraId="531B5025" w14:textId="77777777" w:rsidR="007360BA" w:rsidRDefault="007360BA">
            <w:pPr>
              <w:tabs>
                <w:tab w:val="left" w:pos="1567"/>
              </w:tabs>
              <w:spacing w:line="200" w:lineRule="auto"/>
              <w:rPr>
                <w:sz w:val="4"/>
                <w:szCs w:val="4"/>
              </w:rPr>
            </w:pPr>
          </w:p>
          <w:p w14:paraId="59DE8B9C" w14:textId="77777777" w:rsidR="007360BA" w:rsidRDefault="007360BA">
            <w:pPr>
              <w:tabs>
                <w:tab w:val="left" w:pos="1567"/>
              </w:tabs>
              <w:spacing w:line="200" w:lineRule="auto"/>
              <w:rPr>
                <w:sz w:val="4"/>
                <w:szCs w:val="4"/>
              </w:rPr>
            </w:pPr>
          </w:p>
          <w:p w14:paraId="499EB64A" w14:textId="77777777" w:rsidR="007360BA" w:rsidRDefault="007360BA">
            <w:pPr>
              <w:tabs>
                <w:tab w:val="left" w:pos="1567"/>
              </w:tabs>
              <w:spacing w:line="200" w:lineRule="auto"/>
              <w:rPr>
                <w:sz w:val="4"/>
                <w:szCs w:val="4"/>
              </w:rPr>
            </w:pPr>
          </w:p>
          <w:p w14:paraId="68C40DD2" w14:textId="77777777" w:rsidR="007360BA" w:rsidRDefault="007360BA">
            <w:pPr>
              <w:tabs>
                <w:tab w:val="left" w:pos="1567"/>
              </w:tabs>
              <w:spacing w:line="200" w:lineRule="auto"/>
              <w:rPr>
                <w:sz w:val="4"/>
                <w:szCs w:val="4"/>
              </w:rPr>
            </w:pPr>
          </w:p>
          <w:p w14:paraId="4453226E" w14:textId="77777777" w:rsidR="007360BA" w:rsidRDefault="007360BA">
            <w:pPr>
              <w:tabs>
                <w:tab w:val="left" w:pos="1567"/>
              </w:tabs>
              <w:spacing w:line="200" w:lineRule="auto"/>
              <w:rPr>
                <w:sz w:val="4"/>
                <w:szCs w:val="4"/>
              </w:rPr>
            </w:pPr>
          </w:p>
          <w:p w14:paraId="445CBA71" w14:textId="77777777" w:rsidR="007360BA" w:rsidRDefault="007360BA">
            <w:pPr>
              <w:tabs>
                <w:tab w:val="left" w:pos="1567"/>
              </w:tabs>
              <w:spacing w:line="200" w:lineRule="auto"/>
              <w:rPr>
                <w:sz w:val="4"/>
                <w:szCs w:val="4"/>
              </w:rPr>
            </w:pPr>
          </w:p>
          <w:p w14:paraId="34694AC8" w14:textId="77777777" w:rsidR="007360BA" w:rsidRDefault="007360BA">
            <w:pPr>
              <w:tabs>
                <w:tab w:val="left" w:pos="1567"/>
              </w:tabs>
              <w:spacing w:before="1" w:line="220" w:lineRule="auto"/>
              <w:rPr>
                <w:sz w:val="22"/>
                <w:szCs w:val="22"/>
              </w:rPr>
            </w:pPr>
          </w:p>
          <w:p w14:paraId="4666AA4E" w14:textId="77777777" w:rsidR="007360BA" w:rsidRDefault="00000000">
            <w:pPr>
              <w:tabs>
                <w:tab w:val="left" w:pos="1567"/>
              </w:tabs>
              <w:ind w:left="102"/>
              <w:rPr>
                <w:b/>
                <w:sz w:val="18"/>
                <w:szCs w:val="18"/>
              </w:rPr>
            </w:pPr>
            <w:r>
              <w:rPr>
                <w:b/>
                <w:sz w:val="18"/>
                <w:szCs w:val="18"/>
              </w:rPr>
              <w:t>VPV-</w:t>
            </w:r>
          </w:p>
          <w:p w14:paraId="6BA04F65" w14:textId="77777777" w:rsidR="007360BA" w:rsidRDefault="007360BA">
            <w:pPr>
              <w:tabs>
                <w:tab w:val="left" w:pos="1567"/>
              </w:tabs>
              <w:spacing w:line="200" w:lineRule="auto"/>
            </w:pPr>
          </w:p>
          <w:p w14:paraId="0012C676" w14:textId="77777777" w:rsidR="007360BA" w:rsidRDefault="007360BA">
            <w:pPr>
              <w:tabs>
                <w:tab w:val="left" w:pos="1567"/>
              </w:tabs>
              <w:spacing w:line="200" w:lineRule="auto"/>
            </w:pPr>
          </w:p>
          <w:p w14:paraId="6B545E94" w14:textId="77777777" w:rsidR="007360BA" w:rsidRDefault="007360BA">
            <w:pPr>
              <w:tabs>
                <w:tab w:val="left" w:pos="1567"/>
              </w:tabs>
              <w:spacing w:before="1" w:line="220" w:lineRule="auto"/>
              <w:rPr>
                <w:sz w:val="22"/>
                <w:szCs w:val="22"/>
              </w:rPr>
            </w:pPr>
          </w:p>
          <w:p w14:paraId="1EBD3913" w14:textId="77777777" w:rsidR="007360BA" w:rsidRDefault="007360BA">
            <w:pPr>
              <w:tabs>
                <w:tab w:val="left" w:pos="1567"/>
              </w:tabs>
              <w:spacing w:before="1" w:line="220" w:lineRule="auto"/>
              <w:rPr>
                <w:sz w:val="22"/>
                <w:szCs w:val="22"/>
              </w:rPr>
            </w:pPr>
          </w:p>
          <w:p w14:paraId="5C433EFB" w14:textId="77777777" w:rsidR="007360BA" w:rsidRDefault="007360BA">
            <w:pPr>
              <w:tabs>
                <w:tab w:val="left" w:pos="1567"/>
              </w:tabs>
              <w:spacing w:before="1" w:line="220" w:lineRule="auto"/>
              <w:rPr>
                <w:sz w:val="22"/>
                <w:szCs w:val="22"/>
              </w:rPr>
            </w:pPr>
          </w:p>
          <w:p w14:paraId="1AD3FC0D" w14:textId="77777777" w:rsidR="007360BA" w:rsidRDefault="007360BA">
            <w:pPr>
              <w:tabs>
                <w:tab w:val="left" w:pos="1567"/>
              </w:tabs>
              <w:spacing w:before="1" w:line="220" w:lineRule="auto"/>
              <w:rPr>
                <w:sz w:val="22"/>
                <w:szCs w:val="22"/>
              </w:rPr>
            </w:pPr>
          </w:p>
          <w:p w14:paraId="51794288" w14:textId="77777777" w:rsidR="007360BA" w:rsidRDefault="007360BA">
            <w:pPr>
              <w:tabs>
                <w:tab w:val="left" w:pos="1567"/>
              </w:tabs>
              <w:spacing w:before="1" w:line="220" w:lineRule="auto"/>
              <w:rPr>
                <w:sz w:val="22"/>
                <w:szCs w:val="22"/>
              </w:rPr>
            </w:pPr>
          </w:p>
          <w:p w14:paraId="33FA4402" w14:textId="77777777" w:rsidR="007360BA" w:rsidRDefault="007360BA">
            <w:pPr>
              <w:tabs>
                <w:tab w:val="left" w:pos="1567"/>
              </w:tabs>
              <w:spacing w:before="1" w:line="220" w:lineRule="auto"/>
              <w:rPr>
                <w:sz w:val="22"/>
                <w:szCs w:val="22"/>
              </w:rPr>
            </w:pPr>
          </w:p>
          <w:p w14:paraId="230FCA15" w14:textId="77777777" w:rsidR="007360BA" w:rsidRDefault="007360BA">
            <w:pPr>
              <w:tabs>
                <w:tab w:val="left" w:pos="1567"/>
              </w:tabs>
              <w:spacing w:before="1" w:line="220" w:lineRule="auto"/>
              <w:rPr>
                <w:sz w:val="22"/>
                <w:szCs w:val="22"/>
              </w:rPr>
            </w:pPr>
          </w:p>
          <w:p w14:paraId="2FC85ACD" w14:textId="77777777" w:rsidR="007360BA" w:rsidRDefault="007360BA">
            <w:pPr>
              <w:tabs>
                <w:tab w:val="left" w:pos="1567"/>
              </w:tabs>
              <w:spacing w:before="1" w:line="220" w:lineRule="auto"/>
              <w:rPr>
                <w:sz w:val="22"/>
                <w:szCs w:val="22"/>
              </w:rPr>
            </w:pPr>
          </w:p>
          <w:p w14:paraId="345035C7" w14:textId="77777777" w:rsidR="007360BA" w:rsidRDefault="00000000">
            <w:pPr>
              <w:tabs>
                <w:tab w:val="left" w:pos="1567"/>
              </w:tabs>
              <w:ind w:left="102"/>
              <w:rPr>
                <w:b/>
                <w:sz w:val="18"/>
                <w:szCs w:val="18"/>
              </w:rPr>
            </w:pPr>
            <w:r>
              <w:rPr>
                <w:b/>
                <w:sz w:val="18"/>
                <w:szCs w:val="18"/>
              </w:rPr>
              <w:t>VPV-</w:t>
            </w:r>
          </w:p>
          <w:p w14:paraId="042BDBD4" w14:textId="77777777" w:rsidR="007360BA" w:rsidRDefault="007360BA">
            <w:pPr>
              <w:tabs>
                <w:tab w:val="left" w:pos="1567"/>
              </w:tabs>
              <w:spacing w:line="200" w:lineRule="auto"/>
            </w:pPr>
          </w:p>
          <w:p w14:paraId="219D00E6" w14:textId="77777777" w:rsidR="007360BA" w:rsidRDefault="007360BA">
            <w:pPr>
              <w:tabs>
                <w:tab w:val="left" w:pos="1567"/>
              </w:tabs>
              <w:spacing w:line="200" w:lineRule="auto"/>
            </w:pPr>
          </w:p>
          <w:p w14:paraId="1F3849D4" w14:textId="77777777" w:rsidR="007360BA" w:rsidRDefault="007360BA">
            <w:pPr>
              <w:tabs>
                <w:tab w:val="left" w:pos="1567"/>
              </w:tabs>
              <w:spacing w:line="200" w:lineRule="auto"/>
            </w:pPr>
          </w:p>
          <w:p w14:paraId="4D750E6D" w14:textId="77777777" w:rsidR="007360BA" w:rsidRDefault="007360BA">
            <w:pPr>
              <w:tabs>
                <w:tab w:val="left" w:pos="1567"/>
              </w:tabs>
              <w:spacing w:before="7" w:line="220" w:lineRule="auto"/>
              <w:rPr>
                <w:sz w:val="22"/>
                <w:szCs w:val="22"/>
              </w:rPr>
            </w:pPr>
          </w:p>
          <w:p w14:paraId="1EB73F38" w14:textId="77777777" w:rsidR="007360BA" w:rsidRDefault="00000000">
            <w:pPr>
              <w:tabs>
                <w:tab w:val="left" w:pos="1567"/>
              </w:tabs>
              <w:ind w:left="102"/>
              <w:rPr>
                <w:b/>
                <w:sz w:val="18"/>
                <w:szCs w:val="18"/>
              </w:rPr>
            </w:pPr>
            <w:r>
              <w:rPr>
                <w:b/>
                <w:sz w:val="18"/>
                <w:szCs w:val="18"/>
              </w:rPr>
              <w:t>VPV-</w:t>
            </w:r>
          </w:p>
          <w:p w14:paraId="77011617" w14:textId="77777777" w:rsidR="007360BA" w:rsidRDefault="007360BA">
            <w:pPr>
              <w:tabs>
                <w:tab w:val="left" w:pos="1567"/>
              </w:tabs>
              <w:ind w:left="102"/>
              <w:rPr>
                <w:sz w:val="18"/>
                <w:szCs w:val="18"/>
              </w:rPr>
            </w:pPr>
          </w:p>
        </w:tc>
        <w:tc>
          <w:tcPr>
            <w:tcW w:w="3975" w:type="dxa"/>
            <w:tcBorders>
              <w:top w:val="single" w:sz="5" w:space="0" w:color="000000"/>
              <w:left w:val="single" w:sz="5" w:space="0" w:color="000000"/>
              <w:bottom w:val="single" w:sz="5" w:space="0" w:color="000000"/>
              <w:right w:val="single" w:sz="5" w:space="0" w:color="000000"/>
            </w:tcBorders>
          </w:tcPr>
          <w:p w14:paraId="7FB96CE2" w14:textId="77777777" w:rsidR="007360BA" w:rsidRDefault="007360BA">
            <w:pPr>
              <w:tabs>
                <w:tab w:val="left" w:pos="1567"/>
              </w:tabs>
              <w:spacing w:before="3" w:line="200" w:lineRule="auto"/>
            </w:pPr>
          </w:p>
          <w:p w14:paraId="0793161D" w14:textId="77777777" w:rsidR="007360BA" w:rsidRDefault="00000000">
            <w:pPr>
              <w:tabs>
                <w:tab w:val="left" w:pos="840"/>
                <w:tab w:val="left" w:pos="1567"/>
              </w:tabs>
              <w:ind w:left="856" w:right="168" w:hanging="360"/>
              <w:rPr>
                <w:sz w:val="18"/>
                <w:szCs w:val="18"/>
              </w:rPr>
            </w:pPr>
            <w:sdt>
              <w:sdtPr>
                <w:tag w:val="goog_rdk_1065"/>
                <w:id w:val="276459073"/>
              </w:sdtPr>
              <w:sdtContent>
                <w:r>
                  <w:rPr>
                    <w:rFonts w:ascii="Fira Mono" w:eastAsia="Fira Mono" w:hAnsi="Fira Mono" w:cs="Fira Mono"/>
                    <w:sz w:val="18"/>
                    <w:szCs w:val="18"/>
                  </w:rPr>
                  <w:t>⮚</w:t>
                </w:r>
              </w:sdtContent>
            </w:sdt>
            <w:r>
              <w:rPr>
                <w:sz w:val="18"/>
                <w:szCs w:val="18"/>
              </w:rPr>
              <w:tab/>
              <w:t>při vlastních tvůrčích činnostech pojmenovává prvky vizuálně obrazného vyjádření, porovnává je na základě vztahů (světlostí poměry, barevné kontrasty, proporční vztahy a jiné)</w:t>
            </w:r>
          </w:p>
          <w:p w14:paraId="30C3FB54" w14:textId="77777777" w:rsidR="007360BA" w:rsidRDefault="007360BA">
            <w:pPr>
              <w:tabs>
                <w:tab w:val="left" w:pos="1567"/>
              </w:tabs>
              <w:spacing w:before="9" w:line="200" w:lineRule="auto"/>
            </w:pPr>
          </w:p>
          <w:p w14:paraId="698D801B" w14:textId="77777777" w:rsidR="007360BA" w:rsidRDefault="00000000">
            <w:pPr>
              <w:tabs>
                <w:tab w:val="left" w:pos="840"/>
                <w:tab w:val="left" w:pos="1567"/>
              </w:tabs>
              <w:spacing w:line="200" w:lineRule="auto"/>
              <w:ind w:left="856" w:right="172" w:hanging="360"/>
              <w:rPr>
                <w:sz w:val="18"/>
                <w:szCs w:val="18"/>
              </w:rPr>
            </w:pPr>
            <w:sdt>
              <w:sdtPr>
                <w:tag w:val="goog_rdk_1066"/>
                <w:id w:val="-78369438"/>
              </w:sdtPr>
              <w:sdtContent>
                <w:r>
                  <w:rPr>
                    <w:rFonts w:ascii="Fira Mono" w:eastAsia="Fira Mono" w:hAnsi="Fira Mono" w:cs="Fira Mono"/>
                    <w:sz w:val="18"/>
                    <w:szCs w:val="18"/>
                  </w:rPr>
                  <w:t>⮚</w:t>
                </w:r>
              </w:sdtContent>
            </w:sdt>
            <w:r>
              <w:rPr>
                <w:sz w:val="18"/>
                <w:szCs w:val="18"/>
              </w:rPr>
              <w:tab/>
              <w:t>užívá a kombinuje prvky vizuálně</w:t>
            </w:r>
          </w:p>
          <w:p w14:paraId="74788DA8" w14:textId="77777777" w:rsidR="007360BA" w:rsidRDefault="00000000">
            <w:pPr>
              <w:tabs>
                <w:tab w:val="left" w:pos="840"/>
                <w:tab w:val="left" w:pos="1567"/>
              </w:tabs>
              <w:spacing w:line="200" w:lineRule="auto"/>
              <w:ind w:left="856" w:right="172" w:hanging="360"/>
              <w:rPr>
                <w:sz w:val="18"/>
                <w:szCs w:val="18"/>
              </w:rPr>
            </w:pPr>
            <w:r>
              <w:rPr>
                <w:sz w:val="18"/>
                <w:szCs w:val="18"/>
              </w:rPr>
              <w:t xml:space="preserve">       obrazného vyjádření ve vztahu k celku: v plošném vyjádření linie a barevné plochy: v objemovém vyjádření modelování a skulpturální postup:</w:t>
            </w:r>
          </w:p>
          <w:p w14:paraId="4FDF5DEA" w14:textId="77777777" w:rsidR="007360BA" w:rsidRDefault="00000000">
            <w:pPr>
              <w:tabs>
                <w:tab w:val="left" w:pos="840"/>
                <w:tab w:val="left" w:pos="1567"/>
              </w:tabs>
              <w:spacing w:line="200" w:lineRule="auto"/>
              <w:ind w:left="856" w:right="172" w:hanging="360"/>
              <w:rPr>
                <w:sz w:val="18"/>
                <w:szCs w:val="18"/>
              </w:rPr>
            </w:pPr>
            <w:r>
              <w:rPr>
                <w:sz w:val="18"/>
                <w:szCs w:val="18"/>
              </w:rPr>
              <w:t xml:space="preserve">       v prostorovém vyjádření uspořádání prvků ve vztahu k vlastnímu tělu i jako nezávislý model</w:t>
            </w:r>
          </w:p>
          <w:p w14:paraId="4722CBD3" w14:textId="77777777" w:rsidR="007360BA" w:rsidRDefault="007360BA">
            <w:pPr>
              <w:tabs>
                <w:tab w:val="left" w:pos="840"/>
                <w:tab w:val="left" w:pos="1567"/>
              </w:tabs>
              <w:spacing w:line="200" w:lineRule="auto"/>
              <w:ind w:left="856" w:right="172" w:hanging="360"/>
              <w:rPr>
                <w:sz w:val="18"/>
                <w:szCs w:val="18"/>
              </w:rPr>
            </w:pPr>
          </w:p>
          <w:p w14:paraId="1CF2341F" w14:textId="77777777" w:rsidR="007360BA" w:rsidRDefault="007360BA">
            <w:pPr>
              <w:tabs>
                <w:tab w:val="left" w:pos="840"/>
                <w:tab w:val="left" w:pos="1567"/>
              </w:tabs>
              <w:spacing w:line="200" w:lineRule="auto"/>
              <w:ind w:left="856" w:right="172" w:hanging="360"/>
            </w:pPr>
          </w:p>
          <w:p w14:paraId="12C65445" w14:textId="77777777" w:rsidR="007360BA" w:rsidRDefault="00000000">
            <w:pPr>
              <w:tabs>
                <w:tab w:val="left" w:pos="840"/>
                <w:tab w:val="left" w:pos="1567"/>
              </w:tabs>
              <w:spacing w:line="200" w:lineRule="auto"/>
              <w:ind w:left="856" w:right="249" w:hanging="360"/>
              <w:rPr>
                <w:sz w:val="18"/>
                <w:szCs w:val="18"/>
              </w:rPr>
            </w:pPr>
            <w:sdt>
              <w:sdtPr>
                <w:tag w:val="goog_rdk_1067"/>
                <w:id w:val="1517809427"/>
              </w:sdtPr>
              <w:sdtContent>
                <w:r>
                  <w:rPr>
                    <w:rFonts w:ascii="Fira Mono" w:eastAsia="Fira Mono" w:hAnsi="Fira Mono" w:cs="Fira Mono"/>
                    <w:sz w:val="18"/>
                    <w:szCs w:val="18"/>
                  </w:rPr>
                  <w:t>⮚</w:t>
                </w:r>
              </w:sdtContent>
            </w:sdt>
            <w:r>
              <w:rPr>
                <w:sz w:val="18"/>
                <w:szCs w:val="18"/>
              </w:rPr>
              <w:tab/>
              <w:t>při tvorbě vizuálně obrazných   vyjádření se vědomě zaměřuje na</w:t>
            </w:r>
          </w:p>
          <w:p w14:paraId="5D9B87B9" w14:textId="77777777" w:rsidR="007360BA" w:rsidRDefault="00000000">
            <w:pPr>
              <w:tabs>
                <w:tab w:val="left" w:pos="840"/>
                <w:tab w:val="left" w:pos="1567"/>
              </w:tabs>
              <w:spacing w:line="200" w:lineRule="auto"/>
              <w:ind w:left="856" w:right="249" w:hanging="360"/>
              <w:rPr>
                <w:sz w:val="18"/>
                <w:szCs w:val="18"/>
              </w:rPr>
            </w:pPr>
            <w:r>
              <w:rPr>
                <w:sz w:val="18"/>
                <w:szCs w:val="18"/>
              </w:rPr>
              <w:t xml:space="preserve">        projevení vlastních životních zkušeností i na tvorbu vyjádření, která mají komunikační účinky pro jeho nejbližší sociální vztahy</w:t>
            </w:r>
          </w:p>
          <w:p w14:paraId="32B2A7F0" w14:textId="77777777" w:rsidR="007360BA" w:rsidRDefault="007360BA">
            <w:pPr>
              <w:tabs>
                <w:tab w:val="left" w:pos="1567"/>
              </w:tabs>
              <w:spacing w:before="9" w:line="200" w:lineRule="auto"/>
            </w:pPr>
          </w:p>
          <w:p w14:paraId="0AE172F7" w14:textId="77777777" w:rsidR="007360BA" w:rsidRDefault="00000000">
            <w:pPr>
              <w:tabs>
                <w:tab w:val="left" w:pos="840"/>
                <w:tab w:val="left" w:pos="1567"/>
              </w:tabs>
              <w:spacing w:line="200" w:lineRule="auto"/>
              <w:ind w:left="856" w:right="207" w:hanging="360"/>
              <w:rPr>
                <w:sz w:val="18"/>
                <w:szCs w:val="18"/>
              </w:rPr>
            </w:pPr>
            <w:sdt>
              <w:sdtPr>
                <w:tag w:val="goog_rdk_1068"/>
                <w:id w:val="680245273"/>
              </w:sdtPr>
              <w:sdtContent>
                <w:r>
                  <w:rPr>
                    <w:rFonts w:ascii="Fira Mono" w:eastAsia="Fira Mono" w:hAnsi="Fira Mono" w:cs="Fira Mono"/>
                    <w:sz w:val="18"/>
                    <w:szCs w:val="18"/>
                  </w:rPr>
                  <w:t>⮚</w:t>
                </w:r>
              </w:sdtContent>
            </w:sdt>
            <w:r>
              <w:rPr>
                <w:sz w:val="18"/>
                <w:szCs w:val="18"/>
              </w:rPr>
              <w:tab/>
              <w:t>nalézá vhodné prostředky pro</w:t>
            </w:r>
          </w:p>
          <w:p w14:paraId="060419DE" w14:textId="77777777" w:rsidR="007360BA" w:rsidRDefault="00000000">
            <w:pPr>
              <w:tabs>
                <w:tab w:val="left" w:pos="840"/>
                <w:tab w:val="left" w:pos="1567"/>
              </w:tabs>
              <w:spacing w:line="200" w:lineRule="auto"/>
              <w:ind w:left="856" w:right="207" w:hanging="360"/>
              <w:rPr>
                <w:sz w:val="18"/>
                <w:szCs w:val="18"/>
              </w:rPr>
            </w:pPr>
            <w:r>
              <w:rPr>
                <w:sz w:val="18"/>
                <w:szCs w:val="18"/>
              </w:rPr>
              <w:t xml:space="preserve">       vizuálně obrazná vyjádření vzniklá</w:t>
            </w:r>
          </w:p>
          <w:p w14:paraId="66610C99" w14:textId="77777777" w:rsidR="007360BA" w:rsidRDefault="00000000">
            <w:pPr>
              <w:tabs>
                <w:tab w:val="left" w:pos="840"/>
                <w:tab w:val="left" w:pos="1567"/>
              </w:tabs>
              <w:spacing w:line="200" w:lineRule="auto"/>
              <w:ind w:left="856" w:right="207" w:hanging="360"/>
              <w:rPr>
                <w:sz w:val="18"/>
                <w:szCs w:val="18"/>
              </w:rPr>
            </w:pPr>
            <w:r>
              <w:rPr>
                <w:sz w:val="18"/>
                <w:szCs w:val="18"/>
              </w:rPr>
              <w:t xml:space="preserve">       na základě vztahu zrakového vnímání k vnímání dalšími smysly: uplatňuje je v plošné, objemové i prostorové tvorbě</w:t>
            </w:r>
          </w:p>
          <w:p w14:paraId="342D3734" w14:textId="77777777" w:rsidR="007360BA" w:rsidRDefault="007360BA">
            <w:pPr>
              <w:tabs>
                <w:tab w:val="left" w:pos="1567"/>
              </w:tabs>
              <w:spacing w:before="6" w:line="200" w:lineRule="auto"/>
            </w:pPr>
          </w:p>
          <w:p w14:paraId="45AB95C4" w14:textId="77777777" w:rsidR="007360BA" w:rsidRDefault="00000000">
            <w:pPr>
              <w:tabs>
                <w:tab w:val="left" w:pos="1567"/>
              </w:tabs>
              <w:ind w:left="462" w:right="453"/>
              <w:rPr>
                <w:sz w:val="18"/>
                <w:szCs w:val="18"/>
              </w:rPr>
            </w:pPr>
            <w:sdt>
              <w:sdtPr>
                <w:tag w:val="goog_rdk_1069"/>
                <w:id w:val="122893148"/>
              </w:sdtPr>
              <w:sdtContent>
                <w:r>
                  <w:rPr>
                    <w:rFonts w:ascii="Fira Mono" w:eastAsia="Fira Mono" w:hAnsi="Fira Mono" w:cs="Fira Mono"/>
                    <w:sz w:val="18"/>
                    <w:szCs w:val="18"/>
                  </w:rPr>
                  <w:t>⮚</w:t>
                </w:r>
              </w:sdtContent>
            </w:sdt>
            <w:r>
              <w:rPr>
                <w:sz w:val="18"/>
                <w:szCs w:val="18"/>
              </w:rPr>
              <w:t xml:space="preserve">   osobitost svého vnímání uplatňuje</w:t>
            </w:r>
          </w:p>
          <w:p w14:paraId="629D4BCE" w14:textId="77777777" w:rsidR="007360BA" w:rsidRDefault="00000000">
            <w:pPr>
              <w:tabs>
                <w:tab w:val="left" w:pos="1567"/>
              </w:tabs>
              <w:ind w:left="462" w:right="453"/>
              <w:rPr>
                <w:sz w:val="18"/>
                <w:szCs w:val="18"/>
              </w:rPr>
            </w:pPr>
            <w:r>
              <w:rPr>
                <w:sz w:val="18"/>
                <w:szCs w:val="18"/>
              </w:rPr>
              <w:t xml:space="preserve">      v přístupu k realitě, k tvorbě a   </w:t>
            </w:r>
          </w:p>
          <w:p w14:paraId="4772023D" w14:textId="77777777" w:rsidR="007360BA" w:rsidRDefault="00000000">
            <w:pPr>
              <w:tabs>
                <w:tab w:val="left" w:pos="1567"/>
              </w:tabs>
              <w:ind w:left="462" w:right="453"/>
              <w:rPr>
                <w:sz w:val="18"/>
                <w:szCs w:val="18"/>
              </w:rPr>
            </w:pPr>
            <w:r>
              <w:rPr>
                <w:sz w:val="18"/>
                <w:szCs w:val="18"/>
              </w:rPr>
              <w:t xml:space="preserve">      interpretaci vizuálně obrazného  </w:t>
            </w:r>
          </w:p>
          <w:p w14:paraId="7BCCC748" w14:textId="77777777" w:rsidR="007360BA" w:rsidRDefault="00000000">
            <w:pPr>
              <w:tabs>
                <w:tab w:val="left" w:pos="1567"/>
              </w:tabs>
              <w:ind w:left="462" w:right="453"/>
              <w:rPr>
                <w:sz w:val="18"/>
                <w:szCs w:val="18"/>
              </w:rPr>
            </w:pPr>
            <w:r>
              <w:rPr>
                <w:sz w:val="18"/>
                <w:szCs w:val="18"/>
              </w:rPr>
              <w:t xml:space="preserve">      vyjádření: pro vyjádření nových i  </w:t>
            </w:r>
          </w:p>
          <w:p w14:paraId="7A060F49" w14:textId="77777777" w:rsidR="007360BA" w:rsidRDefault="00000000">
            <w:pPr>
              <w:tabs>
                <w:tab w:val="left" w:pos="1567"/>
              </w:tabs>
              <w:ind w:left="723" w:right="453"/>
              <w:rPr>
                <w:sz w:val="18"/>
                <w:szCs w:val="18"/>
              </w:rPr>
            </w:pPr>
            <w:r>
              <w:rPr>
                <w:sz w:val="18"/>
                <w:szCs w:val="18"/>
              </w:rPr>
              <w:t>neobvyklých pocitů a prožitků svobodně volí a kombinuje</w:t>
            </w:r>
          </w:p>
          <w:p w14:paraId="558566B8" w14:textId="77777777" w:rsidR="007360BA" w:rsidRDefault="00000000">
            <w:pPr>
              <w:tabs>
                <w:tab w:val="left" w:pos="1567"/>
              </w:tabs>
              <w:ind w:left="723" w:right="453"/>
              <w:rPr>
                <w:sz w:val="18"/>
                <w:szCs w:val="18"/>
              </w:rPr>
            </w:pPr>
            <w:r>
              <w:rPr>
                <w:sz w:val="18"/>
                <w:szCs w:val="18"/>
              </w:rPr>
              <w:t>prostředky (včetně prostředků a</w:t>
            </w:r>
          </w:p>
          <w:p w14:paraId="79C27CC7" w14:textId="77777777" w:rsidR="007360BA" w:rsidRDefault="00000000">
            <w:pPr>
              <w:tabs>
                <w:tab w:val="left" w:pos="1567"/>
              </w:tabs>
              <w:ind w:left="723" w:right="453"/>
              <w:rPr>
                <w:sz w:val="18"/>
                <w:szCs w:val="18"/>
              </w:rPr>
            </w:pPr>
            <w:r>
              <w:rPr>
                <w:sz w:val="18"/>
                <w:szCs w:val="18"/>
              </w:rPr>
              <w:t>postupů současného výtvarného</w:t>
            </w:r>
          </w:p>
          <w:p w14:paraId="3539D9A0" w14:textId="77777777" w:rsidR="007360BA" w:rsidRDefault="00000000">
            <w:pPr>
              <w:tabs>
                <w:tab w:val="left" w:pos="1567"/>
              </w:tabs>
              <w:ind w:left="723" w:right="453"/>
              <w:rPr>
                <w:sz w:val="18"/>
                <w:szCs w:val="18"/>
              </w:rPr>
            </w:pPr>
            <w:r>
              <w:rPr>
                <w:sz w:val="18"/>
                <w:szCs w:val="18"/>
              </w:rPr>
              <w:t>umění)</w:t>
            </w:r>
          </w:p>
          <w:p w14:paraId="075EA85E" w14:textId="77777777" w:rsidR="007360BA" w:rsidRDefault="007360BA">
            <w:pPr>
              <w:tabs>
                <w:tab w:val="left" w:pos="1567"/>
              </w:tabs>
              <w:spacing w:before="6" w:line="200" w:lineRule="auto"/>
            </w:pPr>
          </w:p>
          <w:p w14:paraId="556DDE70" w14:textId="77777777" w:rsidR="007360BA" w:rsidRDefault="007360BA">
            <w:pPr>
              <w:tabs>
                <w:tab w:val="left" w:pos="840"/>
                <w:tab w:val="left" w:pos="1567"/>
              </w:tabs>
              <w:ind w:left="856" w:right="215" w:hanging="360"/>
              <w:rPr>
                <w:rFonts w:ascii="Quattrocento Sans" w:eastAsia="Quattrocento Sans" w:hAnsi="Quattrocento Sans" w:cs="Quattrocento Sans"/>
                <w:sz w:val="18"/>
                <w:szCs w:val="18"/>
              </w:rPr>
            </w:pPr>
          </w:p>
          <w:p w14:paraId="72FB42AE" w14:textId="77777777" w:rsidR="007360BA" w:rsidRDefault="007360BA">
            <w:pPr>
              <w:tabs>
                <w:tab w:val="left" w:pos="840"/>
                <w:tab w:val="left" w:pos="1567"/>
              </w:tabs>
              <w:ind w:left="856" w:right="215" w:hanging="360"/>
              <w:rPr>
                <w:rFonts w:ascii="Quattrocento Sans" w:eastAsia="Quattrocento Sans" w:hAnsi="Quattrocento Sans" w:cs="Quattrocento Sans"/>
                <w:sz w:val="18"/>
                <w:szCs w:val="18"/>
              </w:rPr>
            </w:pPr>
          </w:p>
          <w:p w14:paraId="2C39FECE" w14:textId="77777777" w:rsidR="007360BA" w:rsidRDefault="00000000">
            <w:pPr>
              <w:tabs>
                <w:tab w:val="left" w:pos="840"/>
                <w:tab w:val="left" w:pos="1567"/>
              </w:tabs>
              <w:ind w:left="856" w:right="215" w:hanging="360"/>
              <w:rPr>
                <w:sz w:val="18"/>
                <w:szCs w:val="18"/>
              </w:rPr>
            </w:pPr>
            <w:sdt>
              <w:sdtPr>
                <w:tag w:val="goog_rdk_1070"/>
                <w:id w:val="-1609031860"/>
              </w:sdtPr>
              <w:sdtContent>
                <w:r>
                  <w:rPr>
                    <w:rFonts w:ascii="Fira Mono" w:eastAsia="Fira Mono" w:hAnsi="Fira Mono" w:cs="Fira Mono"/>
                    <w:sz w:val="18"/>
                    <w:szCs w:val="18"/>
                  </w:rPr>
                  <w:t>⮚</w:t>
                </w:r>
              </w:sdtContent>
            </w:sdt>
            <w:r>
              <w:rPr>
                <w:sz w:val="18"/>
                <w:szCs w:val="18"/>
              </w:rPr>
              <w:tab/>
              <w:t xml:space="preserve">porovnává různé interpretace vizuálně obrazného vyjádření a přistupuje k nim jako ke zdroji inspirace </w:t>
            </w:r>
          </w:p>
          <w:p w14:paraId="47F0E666" w14:textId="77777777" w:rsidR="007360BA" w:rsidRDefault="007360BA">
            <w:pPr>
              <w:tabs>
                <w:tab w:val="left" w:pos="840"/>
                <w:tab w:val="left" w:pos="1567"/>
              </w:tabs>
              <w:ind w:left="856" w:right="215" w:hanging="360"/>
              <w:rPr>
                <w:sz w:val="18"/>
                <w:szCs w:val="18"/>
              </w:rPr>
            </w:pPr>
          </w:p>
          <w:p w14:paraId="7FC3AE6B" w14:textId="77777777" w:rsidR="007360BA" w:rsidRDefault="007360BA">
            <w:pPr>
              <w:tabs>
                <w:tab w:val="left" w:pos="840"/>
                <w:tab w:val="left" w:pos="1567"/>
              </w:tabs>
              <w:ind w:left="856" w:right="215" w:hanging="360"/>
              <w:rPr>
                <w:sz w:val="18"/>
                <w:szCs w:val="18"/>
              </w:rPr>
            </w:pPr>
          </w:p>
          <w:p w14:paraId="11073722" w14:textId="77777777" w:rsidR="007360BA" w:rsidRDefault="00000000">
            <w:pPr>
              <w:tabs>
                <w:tab w:val="left" w:pos="840"/>
                <w:tab w:val="left" w:pos="1567"/>
              </w:tabs>
              <w:spacing w:before="2" w:line="200" w:lineRule="auto"/>
              <w:ind w:left="856" w:right="288" w:hanging="360"/>
              <w:rPr>
                <w:sz w:val="18"/>
                <w:szCs w:val="18"/>
              </w:rPr>
            </w:pPr>
            <w:sdt>
              <w:sdtPr>
                <w:tag w:val="goog_rdk_1071"/>
                <w:id w:val="-315796051"/>
              </w:sdtPr>
              <w:sdtContent>
                <w:r>
                  <w:rPr>
                    <w:rFonts w:ascii="Fira Mono" w:eastAsia="Fira Mono" w:hAnsi="Fira Mono" w:cs="Fira Mono"/>
                    <w:sz w:val="18"/>
                    <w:szCs w:val="18"/>
                  </w:rPr>
                  <w:t>⮚</w:t>
                </w:r>
              </w:sdtContent>
            </w:sdt>
            <w:r>
              <w:rPr>
                <w:sz w:val="18"/>
                <w:szCs w:val="18"/>
              </w:rPr>
              <w:tab/>
              <w:t>nalézá a do komunikace v sociálních vztazích zapojuje obsah vizuálně obrazných vyjádření, která samostatně</w:t>
            </w:r>
          </w:p>
          <w:p w14:paraId="5CDADB5B" w14:textId="77777777" w:rsidR="007360BA" w:rsidRDefault="00000000">
            <w:pPr>
              <w:tabs>
                <w:tab w:val="left" w:pos="1567"/>
              </w:tabs>
              <w:spacing w:line="200" w:lineRule="auto"/>
              <w:ind w:left="856"/>
              <w:rPr>
                <w:sz w:val="18"/>
                <w:szCs w:val="18"/>
              </w:rPr>
            </w:pPr>
            <w:r>
              <w:rPr>
                <w:sz w:val="18"/>
                <w:szCs w:val="18"/>
              </w:rPr>
              <w:t>vytvořil, vybral či upravil</w:t>
            </w:r>
          </w:p>
          <w:p w14:paraId="531E2140" w14:textId="77777777" w:rsidR="007360BA" w:rsidRDefault="007360BA">
            <w:pPr>
              <w:tabs>
                <w:tab w:val="left" w:pos="1567"/>
              </w:tabs>
              <w:spacing w:line="200" w:lineRule="auto"/>
              <w:ind w:left="856"/>
              <w:rPr>
                <w:sz w:val="18"/>
                <w:szCs w:val="18"/>
              </w:rPr>
            </w:pPr>
          </w:p>
          <w:p w14:paraId="45EE835E" w14:textId="77777777" w:rsidR="007360BA" w:rsidRDefault="00000000">
            <w:pPr>
              <w:tabs>
                <w:tab w:val="left" w:pos="840"/>
                <w:tab w:val="left" w:pos="1567"/>
              </w:tabs>
              <w:spacing w:before="2" w:line="200" w:lineRule="auto"/>
              <w:ind w:left="856" w:right="288" w:hanging="360"/>
              <w:rPr>
                <w:sz w:val="18"/>
                <w:szCs w:val="18"/>
              </w:rPr>
            </w:pPr>
            <w:sdt>
              <w:sdtPr>
                <w:tag w:val="goog_rdk_1072"/>
                <w:id w:val="810139642"/>
              </w:sdtPr>
              <w:sdtContent>
                <w:r>
                  <w:rPr>
                    <w:rFonts w:ascii="Fira Mono" w:eastAsia="Fira Mono" w:hAnsi="Fira Mono" w:cs="Fira Mono"/>
                    <w:sz w:val="18"/>
                    <w:szCs w:val="18"/>
                  </w:rPr>
                  <w:t>⮚    v</w:t>
                </w:r>
              </w:sdtContent>
            </w:sdt>
            <w:r>
              <w:rPr>
                <w:sz w:val="18"/>
                <w:szCs w:val="18"/>
              </w:rPr>
              <w:t>ytváří přiměřenými pracovními</w:t>
            </w:r>
          </w:p>
          <w:p w14:paraId="6A32954C" w14:textId="77777777" w:rsidR="007360BA" w:rsidRDefault="00000000">
            <w:pPr>
              <w:tabs>
                <w:tab w:val="left" w:pos="840"/>
                <w:tab w:val="left" w:pos="1567"/>
              </w:tabs>
              <w:spacing w:before="2" w:line="200" w:lineRule="auto"/>
              <w:ind w:left="856" w:right="288" w:hanging="360"/>
              <w:rPr>
                <w:sz w:val="18"/>
                <w:szCs w:val="18"/>
              </w:rPr>
            </w:pPr>
            <w:r>
              <w:rPr>
                <w:sz w:val="18"/>
                <w:szCs w:val="18"/>
              </w:rPr>
              <w:t xml:space="preserve">        operacemi a postupy na základě své představivosti různé výrobky z daného materiálu</w:t>
            </w:r>
          </w:p>
          <w:p w14:paraId="319670E2" w14:textId="77777777" w:rsidR="007360BA" w:rsidRDefault="007360BA">
            <w:pPr>
              <w:tabs>
                <w:tab w:val="left" w:pos="840"/>
                <w:tab w:val="left" w:pos="1567"/>
              </w:tabs>
              <w:spacing w:before="2" w:line="200" w:lineRule="auto"/>
              <w:ind w:left="856" w:right="288" w:hanging="360"/>
              <w:rPr>
                <w:sz w:val="18"/>
                <w:szCs w:val="18"/>
              </w:rPr>
            </w:pPr>
          </w:p>
          <w:p w14:paraId="737553A2" w14:textId="77777777" w:rsidR="007360BA" w:rsidRDefault="00000000">
            <w:pPr>
              <w:tabs>
                <w:tab w:val="left" w:pos="840"/>
                <w:tab w:val="left" w:pos="1567"/>
              </w:tabs>
              <w:spacing w:before="2" w:line="200" w:lineRule="auto"/>
              <w:ind w:left="856" w:right="288" w:hanging="360"/>
              <w:rPr>
                <w:sz w:val="18"/>
                <w:szCs w:val="18"/>
              </w:rPr>
            </w:pPr>
            <w:sdt>
              <w:sdtPr>
                <w:tag w:val="goog_rdk_1073"/>
                <w:id w:val="793719067"/>
              </w:sdtPr>
              <w:sdtContent>
                <w:r>
                  <w:rPr>
                    <w:rFonts w:ascii="Fira Mono" w:eastAsia="Fira Mono" w:hAnsi="Fira Mono" w:cs="Fira Mono"/>
                    <w:sz w:val="18"/>
                    <w:szCs w:val="18"/>
                  </w:rPr>
                  <w:t>⮚    v</w:t>
                </w:r>
              </w:sdtContent>
            </w:sdt>
            <w:r>
              <w:rPr>
                <w:sz w:val="18"/>
                <w:szCs w:val="18"/>
              </w:rPr>
              <w:t>olí vhodné pracovní pomůcky,</w:t>
            </w:r>
          </w:p>
          <w:p w14:paraId="77165D44" w14:textId="77777777" w:rsidR="007360BA" w:rsidRDefault="00000000">
            <w:pPr>
              <w:tabs>
                <w:tab w:val="left" w:pos="840"/>
                <w:tab w:val="left" w:pos="1567"/>
              </w:tabs>
              <w:spacing w:before="2" w:line="200" w:lineRule="auto"/>
              <w:ind w:left="856" w:right="288" w:hanging="360"/>
              <w:rPr>
                <w:sz w:val="18"/>
                <w:szCs w:val="18"/>
              </w:rPr>
            </w:pPr>
            <w:r>
              <w:rPr>
                <w:sz w:val="18"/>
                <w:szCs w:val="18"/>
              </w:rPr>
              <w:t xml:space="preserve">        nástroje a náčiní vzhledem k použitému materiálu</w:t>
            </w:r>
          </w:p>
          <w:p w14:paraId="3004FDCE" w14:textId="77777777" w:rsidR="007360BA" w:rsidRDefault="007360BA">
            <w:pPr>
              <w:tabs>
                <w:tab w:val="left" w:pos="840"/>
                <w:tab w:val="left" w:pos="1567"/>
              </w:tabs>
              <w:spacing w:before="2" w:line="200" w:lineRule="auto"/>
              <w:ind w:left="856" w:right="288" w:hanging="360"/>
              <w:rPr>
                <w:sz w:val="18"/>
                <w:szCs w:val="18"/>
              </w:rPr>
            </w:pPr>
          </w:p>
          <w:p w14:paraId="4A89844E" w14:textId="77777777" w:rsidR="007360BA" w:rsidRDefault="00000000">
            <w:pPr>
              <w:tabs>
                <w:tab w:val="left" w:pos="840"/>
                <w:tab w:val="left" w:pos="1567"/>
              </w:tabs>
              <w:spacing w:before="2" w:line="200" w:lineRule="auto"/>
              <w:ind w:left="856" w:right="288" w:hanging="360"/>
              <w:rPr>
                <w:sz w:val="18"/>
                <w:szCs w:val="18"/>
              </w:rPr>
            </w:pPr>
            <w:sdt>
              <w:sdtPr>
                <w:tag w:val="goog_rdk_1074"/>
                <w:id w:val="941874821"/>
              </w:sdtPr>
              <w:sdtContent>
                <w:r>
                  <w:rPr>
                    <w:rFonts w:ascii="Fira Mono" w:eastAsia="Fira Mono" w:hAnsi="Fira Mono" w:cs="Fira Mono"/>
                    <w:sz w:val="18"/>
                    <w:szCs w:val="18"/>
                  </w:rPr>
                  <w:t xml:space="preserve">⮚    </w:t>
                </w:r>
              </w:sdtContent>
            </w:sdt>
            <w:r>
              <w:rPr>
                <w:sz w:val="18"/>
                <w:szCs w:val="18"/>
              </w:rPr>
              <w:t>využívá při tvořivých činnostech s</w:t>
            </w:r>
          </w:p>
          <w:p w14:paraId="18A56E38" w14:textId="77777777" w:rsidR="007360BA" w:rsidRDefault="00000000">
            <w:pPr>
              <w:tabs>
                <w:tab w:val="left" w:pos="840"/>
                <w:tab w:val="left" w:pos="1567"/>
              </w:tabs>
              <w:spacing w:before="2" w:line="200" w:lineRule="auto"/>
              <w:ind w:left="856" w:right="288" w:hanging="360"/>
              <w:rPr>
                <w:sz w:val="18"/>
                <w:szCs w:val="18"/>
              </w:rPr>
            </w:pPr>
            <w:r>
              <w:rPr>
                <w:sz w:val="18"/>
                <w:szCs w:val="18"/>
              </w:rPr>
              <w:t xml:space="preserve">        různým materiálem prvky lidových tradic</w:t>
            </w:r>
          </w:p>
          <w:p w14:paraId="1D821191" w14:textId="77777777" w:rsidR="007360BA" w:rsidRDefault="007360BA">
            <w:pPr>
              <w:tabs>
                <w:tab w:val="left" w:pos="840"/>
                <w:tab w:val="left" w:pos="1567"/>
              </w:tabs>
              <w:spacing w:before="2" w:line="200" w:lineRule="auto"/>
              <w:ind w:left="856" w:right="288" w:hanging="360"/>
              <w:rPr>
                <w:sz w:val="18"/>
                <w:szCs w:val="18"/>
              </w:rPr>
            </w:pPr>
          </w:p>
          <w:p w14:paraId="21E8BC7F" w14:textId="77777777" w:rsidR="007360BA" w:rsidRDefault="00000000">
            <w:pPr>
              <w:tabs>
                <w:tab w:val="left" w:pos="840"/>
                <w:tab w:val="left" w:pos="1567"/>
              </w:tabs>
              <w:spacing w:before="2" w:line="200" w:lineRule="auto"/>
              <w:ind w:left="856" w:right="288" w:hanging="360"/>
              <w:rPr>
                <w:sz w:val="18"/>
                <w:szCs w:val="18"/>
              </w:rPr>
            </w:pPr>
            <w:sdt>
              <w:sdtPr>
                <w:tag w:val="goog_rdk_1075"/>
                <w:id w:val="243081844"/>
              </w:sdtPr>
              <w:sdtContent>
                <w:r>
                  <w:rPr>
                    <w:rFonts w:ascii="Fira Mono" w:eastAsia="Fira Mono" w:hAnsi="Fira Mono" w:cs="Fira Mono"/>
                    <w:sz w:val="18"/>
                    <w:szCs w:val="18"/>
                  </w:rPr>
                  <w:t xml:space="preserve">⮚    </w:t>
                </w:r>
              </w:sdtContent>
            </w:sdt>
            <w:r>
              <w:rPr>
                <w:sz w:val="18"/>
                <w:szCs w:val="18"/>
              </w:rPr>
              <w:t>udržuje pořádek na pracovním místě a dodržuje zásady hygieny a bezpečnosti práce; poskytne první pomoc při úrazu</w:t>
            </w:r>
          </w:p>
          <w:p w14:paraId="78941F49" w14:textId="77777777" w:rsidR="007360BA" w:rsidRDefault="007360BA">
            <w:pPr>
              <w:tabs>
                <w:tab w:val="left" w:pos="840"/>
                <w:tab w:val="left" w:pos="1567"/>
              </w:tabs>
              <w:spacing w:before="2" w:line="200" w:lineRule="auto"/>
              <w:ind w:left="856" w:right="288" w:hanging="360"/>
              <w:rPr>
                <w:sz w:val="18"/>
                <w:szCs w:val="18"/>
              </w:rPr>
            </w:pPr>
          </w:p>
          <w:p w14:paraId="65813AD7" w14:textId="77777777" w:rsidR="007360BA" w:rsidRDefault="00000000">
            <w:pPr>
              <w:tabs>
                <w:tab w:val="left" w:pos="840"/>
                <w:tab w:val="left" w:pos="1567"/>
              </w:tabs>
              <w:spacing w:before="2" w:line="200" w:lineRule="auto"/>
              <w:ind w:left="856" w:right="288" w:hanging="360"/>
              <w:rPr>
                <w:sz w:val="18"/>
                <w:szCs w:val="18"/>
              </w:rPr>
            </w:pPr>
            <w:sdt>
              <w:sdtPr>
                <w:tag w:val="goog_rdk_1076"/>
                <w:id w:val="296803038"/>
              </w:sdtPr>
              <w:sdtContent>
                <w:r>
                  <w:rPr>
                    <w:rFonts w:ascii="Fira Mono" w:eastAsia="Fira Mono" w:hAnsi="Fira Mono" w:cs="Fira Mono"/>
                    <w:sz w:val="18"/>
                    <w:szCs w:val="18"/>
                  </w:rPr>
                  <w:t xml:space="preserve">⮚   </w:t>
                </w:r>
              </w:sdtContent>
            </w:sdt>
            <w:r>
              <w:rPr>
                <w:sz w:val="18"/>
                <w:szCs w:val="18"/>
              </w:rPr>
              <w:t>provádí při práci se stavebnicemi</w:t>
            </w:r>
          </w:p>
          <w:p w14:paraId="29BB25BF" w14:textId="77777777" w:rsidR="007360BA" w:rsidRDefault="00000000">
            <w:pPr>
              <w:tabs>
                <w:tab w:val="left" w:pos="840"/>
                <w:tab w:val="left" w:pos="1567"/>
              </w:tabs>
              <w:spacing w:before="2" w:line="200" w:lineRule="auto"/>
              <w:ind w:left="856" w:right="288" w:hanging="360"/>
              <w:rPr>
                <w:sz w:val="18"/>
                <w:szCs w:val="18"/>
              </w:rPr>
            </w:pPr>
            <w:r>
              <w:rPr>
                <w:sz w:val="18"/>
                <w:szCs w:val="18"/>
              </w:rPr>
              <w:t xml:space="preserve">       jednoduchou montáž a demontáž</w:t>
            </w:r>
          </w:p>
          <w:p w14:paraId="0BA3C97C" w14:textId="77777777" w:rsidR="007360BA" w:rsidRDefault="007360BA">
            <w:pPr>
              <w:tabs>
                <w:tab w:val="left" w:pos="840"/>
                <w:tab w:val="left" w:pos="1567"/>
              </w:tabs>
              <w:spacing w:before="2" w:line="200" w:lineRule="auto"/>
              <w:ind w:left="856" w:right="288" w:hanging="360"/>
              <w:rPr>
                <w:sz w:val="18"/>
                <w:szCs w:val="18"/>
              </w:rPr>
            </w:pPr>
          </w:p>
          <w:p w14:paraId="25755D42" w14:textId="77777777" w:rsidR="007360BA" w:rsidRDefault="00000000">
            <w:pPr>
              <w:tabs>
                <w:tab w:val="left" w:pos="840"/>
                <w:tab w:val="left" w:pos="1567"/>
              </w:tabs>
              <w:spacing w:before="2" w:line="200" w:lineRule="auto"/>
              <w:ind w:left="856" w:right="288" w:hanging="360"/>
              <w:rPr>
                <w:sz w:val="18"/>
                <w:szCs w:val="18"/>
              </w:rPr>
            </w:pPr>
            <w:sdt>
              <w:sdtPr>
                <w:tag w:val="goog_rdk_1077"/>
                <w:id w:val="-662235498"/>
              </w:sdtPr>
              <w:sdtContent>
                <w:r>
                  <w:rPr>
                    <w:rFonts w:ascii="Fira Mono" w:eastAsia="Fira Mono" w:hAnsi="Fira Mono" w:cs="Fira Mono"/>
                    <w:sz w:val="18"/>
                    <w:szCs w:val="18"/>
                  </w:rPr>
                  <w:t xml:space="preserve">⮚   </w:t>
                </w:r>
              </w:sdtContent>
            </w:sdt>
            <w:r>
              <w:rPr>
                <w:sz w:val="18"/>
                <w:szCs w:val="18"/>
              </w:rPr>
              <w:t>pracuje podle slovního návodu,</w:t>
            </w:r>
          </w:p>
          <w:p w14:paraId="22878432" w14:textId="77777777" w:rsidR="007360BA" w:rsidRDefault="00000000">
            <w:pPr>
              <w:tabs>
                <w:tab w:val="left" w:pos="840"/>
                <w:tab w:val="left" w:pos="1567"/>
              </w:tabs>
              <w:spacing w:before="2" w:line="200" w:lineRule="auto"/>
              <w:ind w:left="856" w:right="288" w:hanging="360"/>
              <w:rPr>
                <w:sz w:val="18"/>
                <w:szCs w:val="18"/>
              </w:rPr>
            </w:pPr>
            <w:r>
              <w:rPr>
                <w:sz w:val="18"/>
                <w:szCs w:val="18"/>
              </w:rPr>
              <w:t xml:space="preserve">      předlohy, jednoduchého náčrtu</w:t>
            </w:r>
          </w:p>
          <w:p w14:paraId="43E73620" w14:textId="77777777" w:rsidR="007360BA" w:rsidRDefault="007360BA">
            <w:pPr>
              <w:tabs>
                <w:tab w:val="left" w:pos="840"/>
                <w:tab w:val="left" w:pos="1567"/>
              </w:tabs>
              <w:spacing w:before="2" w:line="200" w:lineRule="auto"/>
              <w:ind w:left="856" w:right="288" w:hanging="360"/>
              <w:rPr>
                <w:sz w:val="18"/>
                <w:szCs w:val="18"/>
              </w:rPr>
            </w:pPr>
          </w:p>
          <w:p w14:paraId="181439CD" w14:textId="77777777" w:rsidR="007360BA" w:rsidRDefault="00000000">
            <w:pPr>
              <w:tabs>
                <w:tab w:val="left" w:pos="840"/>
                <w:tab w:val="left" w:pos="1567"/>
              </w:tabs>
              <w:spacing w:before="2" w:line="200" w:lineRule="auto"/>
              <w:ind w:left="856" w:right="288" w:hanging="360"/>
              <w:rPr>
                <w:sz w:val="18"/>
                <w:szCs w:val="18"/>
              </w:rPr>
            </w:pPr>
            <w:sdt>
              <w:sdtPr>
                <w:tag w:val="goog_rdk_1078"/>
                <w:id w:val="-914165679"/>
              </w:sdtPr>
              <w:sdtContent>
                <w:r>
                  <w:rPr>
                    <w:rFonts w:ascii="Fira Mono" w:eastAsia="Fira Mono" w:hAnsi="Fira Mono" w:cs="Fira Mono"/>
                    <w:sz w:val="18"/>
                    <w:szCs w:val="18"/>
                  </w:rPr>
                  <w:t xml:space="preserve">⮚   </w:t>
                </w:r>
              </w:sdtContent>
            </w:sdt>
            <w:r>
              <w:rPr>
                <w:sz w:val="18"/>
                <w:szCs w:val="18"/>
              </w:rPr>
              <w:t>provádí jednoduché pěstitelské</w:t>
            </w:r>
          </w:p>
          <w:p w14:paraId="5AFA2E96" w14:textId="77777777" w:rsidR="007360BA" w:rsidRDefault="00000000">
            <w:pPr>
              <w:tabs>
                <w:tab w:val="left" w:pos="1567"/>
              </w:tabs>
              <w:spacing w:before="2" w:line="200" w:lineRule="auto"/>
              <w:ind w:left="723" w:right="288" w:hanging="227"/>
              <w:rPr>
                <w:sz w:val="18"/>
                <w:szCs w:val="18"/>
              </w:rPr>
            </w:pPr>
            <w:r>
              <w:rPr>
                <w:sz w:val="18"/>
                <w:szCs w:val="18"/>
              </w:rPr>
              <w:t xml:space="preserve">       činnosti, samostatně vede pěstitelské   </w:t>
            </w:r>
          </w:p>
          <w:p w14:paraId="4ADA0469" w14:textId="77777777" w:rsidR="007360BA" w:rsidRDefault="00000000">
            <w:pPr>
              <w:tabs>
                <w:tab w:val="left" w:pos="1567"/>
              </w:tabs>
              <w:spacing w:before="2" w:line="200" w:lineRule="auto"/>
              <w:ind w:left="723" w:right="288" w:hanging="227"/>
              <w:rPr>
                <w:sz w:val="18"/>
                <w:szCs w:val="18"/>
              </w:rPr>
            </w:pPr>
            <w:r>
              <w:rPr>
                <w:sz w:val="18"/>
                <w:szCs w:val="18"/>
              </w:rPr>
              <w:t xml:space="preserve">       pokusy a pozorování</w:t>
            </w:r>
          </w:p>
          <w:p w14:paraId="28E81AC5" w14:textId="77777777" w:rsidR="007360BA" w:rsidRDefault="007360BA">
            <w:pPr>
              <w:tabs>
                <w:tab w:val="left" w:pos="1567"/>
              </w:tabs>
              <w:spacing w:before="2" w:line="200" w:lineRule="auto"/>
              <w:ind w:left="723" w:right="288" w:hanging="227"/>
              <w:rPr>
                <w:sz w:val="18"/>
                <w:szCs w:val="18"/>
              </w:rPr>
            </w:pPr>
          </w:p>
          <w:p w14:paraId="6B57BD3F" w14:textId="77777777" w:rsidR="007360BA" w:rsidRDefault="00000000">
            <w:pPr>
              <w:tabs>
                <w:tab w:val="left" w:pos="1567"/>
              </w:tabs>
              <w:spacing w:before="2" w:line="200" w:lineRule="auto"/>
              <w:ind w:left="723" w:right="288" w:hanging="227"/>
              <w:rPr>
                <w:sz w:val="18"/>
                <w:szCs w:val="18"/>
              </w:rPr>
            </w:pPr>
            <w:sdt>
              <w:sdtPr>
                <w:tag w:val="goog_rdk_1079"/>
                <w:id w:val="-1016538288"/>
              </w:sdtPr>
              <w:sdtContent>
                <w:r>
                  <w:rPr>
                    <w:rFonts w:ascii="Fira Mono" w:eastAsia="Fira Mono" w:hAnsi="Fira Mono" w:cs="Fira Mono"/>
                    <w:sz w:val="18"/>
                    <w:szCs w:val="18"/>
                  </w:rPr>
                  <w:t xml:space="preserve">⮚   </w:t>
                </w:r>
              </w:sdtContent>
            </w:sdt>
            <w:r>
              <w:rPr>
                <w:sz w:val="18"/>
                <w:szCs w:val="18"/>
              </w:rPr>
              <w:t>ošetřuje a pěstuje podle daných</w:t>
            </w:r>
          </w:p>
          <w:p w14:paraId="2004173E" w14:textId="77777777" w:rsidR="007360BA" w:rsidRDefault="00000000">
            <w:pPr>
              <w:tabs>
                <w:tab w:val="left" w:pos="1567"/>
              </w:tabs>
              <w:spacing w:before="2" w:line="200" w:lineRule="auto"/>
              <w:ind w:left="723" w:right="288" w:hanging="227"/>
              <w:rPr>
                <w:sz w:val="18"/>
                <w:szCs w:val="18"/>
              </w:rPr>
            </w:pPr>
            <w:r>
              <w:rPr>
                <w:sz w:val="18"/>
                <w:szCs w:val="18"/>
              </w:rPr>
              <w:t xml:space="preserve">      zásad pokojové i jiné rostliny</w:t>
            </w:r>
          </w:p>
          <w:p w14:paraId="57FC7B04" w14:textId="77777777" w:rsidR="007360BA" w:rsidRDefault="007360BA">
            <w:pPr>
              <w:tabs>
                <w:tab w:val="left" w:pos="1567"/>
              </w:tabs>
              <w:spacing w:before="2" w:line="200" w:lineRule="auto"/>
              <w:ind w:left="723" w:right="288" w:hanging="227"/>
              <w:rPr>
                <w:sz w:val="18"/>
                <w:szCs w:val="18"/>
              </w:rPr>
            </w:pPr>
          </w:p>
          <w:p w14:paraId="0C082BF6" w14:textId="77777777" w:rsidR="007360BA" w:rsidRDefault="00000000">
            <w:pPr>
              <w:tabs>
                <w:tab w:val="left" w:pos="1567"/>
              </w:tabs>
              <w:spacing w:before="2" w:line="200" w:lineRule="auto"/>
              <w:ind w:left="723" w:right="288" w:hanging="227"/>
              <w:rPr>
                <w:sz w:val="18"/>
                <w:szCs w:val="18"/>
              </w:rPr>
            </w:pPr>
            <w:sdt>
              <w:sdtPr>
                <w:tag w:val="goog_rdk_1080"/>
                <w:id w:val="-319971488"/>
              </w:sdtPr>
              <w:sdtContent>
                <w:r>
                  <w:rPr>
                    <w:rFonts w:ascii="Fira Mono" w:eastAsia="Fira Mono" w:hAnsi="Fira Mono" w:cs="Fira Mono"/>
                    <w:sz w:val="18"/>
                    <w:szCs w:val="18"/>
                  </w:rPr>
                  <w:t xml:space="preserve">⮚   </w:t>
                </w:r>
              </w:sdtContent>
            </w:sdt>
            <w:r>
              <w:rPr>
                <w:sz w:val="18"/>
                <w:szCs w:val="18"/>
              </w:rPr>
              <w:t>volí podle druhu pěstitelských</w:t>
            </w:r>
          </w:p>
          <w:p w14:paraId="308B383C" w14:textId="77777777" w:rsidR="007360BA" w:rsidRDefault="00000000">
            <w:pPr>
              <w:tabs>
                <w:tab w:val="left" w:pos="1567"/>
              </w:tabs>
              <w:spacing w:before="2" w:line="200" w:lineRule="auto"/>
              <w:ind w:left="723" w:right="288" w:hanging="227"/>
              <w:rPr>
                <w:sz w:val="18"/>
                <w:szCs w:val="18"/>
              </w:rPr>
            </w:pPr>
            <w:r>
              <w:rPr>
                <w:sz w:val="18"/>
                <w:szCs w:val="18"/>
              </w:rPr>
              <w:t xml:space="preserve">       činností správné pomůcky, nástroje a   </w:t>
            </w:r>
          </w:p>
          <w:p w14:paraId="67F934A7" w14:textId="77777777" w:rsidR="007360BA" w:rsidRDefault="00000000">
            <w:pPr>
              <w:tabs>
                <w:tab w:val="left" w:pos="1567"/>
              </w:tabs>
              <w:spacing w:before="2" w:line="200" w:lineRule="auto"/>
              <w:ind w:left="723" w:right="288" w:hanging="227"/>
              <w:rPr>
                <w:sz w:val="18"/>
                <w:szCs w:val="18"/>
              </w:rPr>
            </w:pPr>
            <w:r>
              <w:rPr>
                <w:sz w:val="18"/>
                <w:szCs w:val="18"/>
              </w:rPr>
              <w:t xml:space="preserve">       náčiní</w:t>
            </w:r>
          </w:p>
          <w:p w14:paraId="5E65E938" w14:textId="77777777" w:rsidR="007360BA" w:rsidRDefault="00000000">
            <w:pPr>
              <w:tabs>
                <w:tab w:val="left" w:pos="1567"/>
              </w:tabs>
              <w:spacing w:before="2" w:line="200" w:lineRule="auto"/>
              <w:ind w:left="723" w:right="288" w:hanging="227"/>
              <w:rPr>
                <w:sz w:val="18"/>
                <w:szCs w:val="18"/>
              </w:rPr>
            </w:pPr>
            <w:sdt>
              <w:sdtPr>
                <w:tag w:val="goog_rdk_1081"/>
                <w:id w:val="1962994734"/>
              </w:sdtPr>
              <w:sdtContent>
                <w:r>
                  <w:rPr>
                    <w:rFonts w:ascii="Fira Mono" w:eastAsia="Fira Mono" w:hAnsi="Fira Mono" w:cs="Fira Mono"/>
                    <w:sz w:val="18"/>
                    <w:szCs w:val="18"/>
                  </w:rPr>
                  <w:t xml:space="preserve">⮚  </w:t>
                </w:r>
              </w:sdtContent>
            </w:sdt>
            <w:r>
              <w:rPr>
                <w:sz w:val="18"/>
                <w:szCs w:val="18"/>
              </w:rPr>
              <w:t>provádí jednoduché pěstitelské</w:t>
            </w:r>
          </w:p>
          <w:p w14:paraId="06B10188" w14:textId="77777777" w:rsidR="007360BA" w:rsidRDefault="00000000">
            <w:pPr>
              <w:tabs>
                <w:tab w:val="left" w:pos="1567"/>
              </w:tabs>
              <w:spacing w:before="2" w:line="200" w:lineRule="auto"/>
              <w:ind w:left="723" w:right="-12" w:hanging="227"/>
              <w:rPr>
                <w:sz w:val="18"/>
                <w:szCs w:val="18"/>
              </w:rPr>
            </w:pPr>
            <w:r>
              <w:rPr>
                <w:sz w:val="18"/>
                <w:szCs w:val="18"/>
              </w:rPr>
              <w:t xml:space="preserve">     činnosti, samostatně vede pěstitelské pokusy a pozorování</w:t>
            </w:r>
          </w:p>
          <w:p w14:paraId="4F947F5E" w14:textId="77777777" w:rsidR="007360BA" w:rsidRDefault="007360BA">
            <w:pPr>
              <w:tabs>
                <w:tab w:val="left" w:pos="1567"/>
              </w:tabs>
              <w:spacing w:before="2" w:line="200" w:lineRule="auto"/>
              <w:ind w:left="723" w:right="-12" w:hanging="227"/>
              <w:rPr>
                <w:sz w:val="18"/>
                <w:szCs w:val="18"/>
              </w:rPr>
            </w:pPr>
          </w:p>
          <w:p w14:paraId="0EE72580" w14:textId="77777777" w:rsidR="007360BA" w:rsidRDefault="00000000">
            <w:pPr>
              <w:tabs>
                <w:tab w:val="left" w:pos="1567"/>
              </w:tabs>
              <w:spacing w:before="2" w:line="200" w:lineRule="auto"/>
              <w:ind w:left="723" w:right="-12" w:hanging="227"/>
              <w:rPr>
                <w:sz w:val="18"/>
                <w:szCs w:val="18"/>
              </w:rPr>
            </w:pPr>
            <w:sdt>
              <w:sdtPr>
                <w:tag w:val="goog_rdk_1082"/>
                <w:id w:val="24383835"/>
              </w:sdtPr>
              <w:sdtContent>
                <w:r>
                  <w:rPr>
                    <w:rFonts w:ascii="Fira Mono" w:eastAsia="Fira Mono" w:hAnsi="Fira Mono" w:cs="Fira Mono"/>
                    <w:sz w:val="18"/>
                    <w:szCs w:val="18"/>
                  </w:rPr>
                  <w:t xml:space="preserve">⮚  </w:t>
                </w:r>
              </w:sdtContent>
            </w:sdt>
            <w:r>
              <w:rPr>
                <w:sz w:val="18"/>
                <w:szCs w:val="18"/>
              </w:rPr>
              <w:t xml:space="preserve">připraví samostatně jednoduché studené i   </w:t>
            </w:r>
          </w:p>
          <w:p w14:paraId="549645A3" w14:textId="77777777" w:rsidR="007360BA" w:rsidRDefault="00000000">
            <w:pPr>
              <w:tabs>
                <w:tab w:val="left" w:pos="1567"/>
              </w:tabs>
              <w:spacing w:before="2" w:line="200" w:lineRule="auto"/>
              <w:ind w:left="723" w:right="-12" w:hanging="227"/>
              <w:rPr>
                <w:sz w:val="18"/>
                <w:szCs w:val="18"/>
              </w:rPr>
            </w:pPr>
            <w:r>
              <w:rPr>
                <w:sz w:val="18"/>
                <w:szCs w:val="18"/>
              </w:rPr>
              <w:t xml:space="preserve">      teplé pokrmy</w:t>
            </w:r>
          </w:p>
          <w:p w14:paraId="23FA6984" w14:textId="77777777" w:rsidR="007360BA" w:rsidRDefault="007360BA">
            <w:pPr>
              <w:tabs>
                <w:tab w:val="left" w:pos="1567"/>
              </w:tabs>
              <w:spacing w:before="2" w:line="200" w:lineRule="auto"/>
              <w:ind w:left="723" w:right="-12" w:hanging="227"/>
              <w:rPr>
                <w:sz w:val="18"/>
                <w:szCs w:val="18"/>
              </w:rPr>
            </w:pPr>
          </w:p>
          <w:p w14:paraId="58AEA4A0" w14:textId="77777777" w:rsidR="007360BA" w:rsidRDefault="00000000">
            <w:pPr>
              <w:tabs>
                <w:tab w:val="left" w:pos="1567"/>
              </w:tabs>
              <w:spacing w:before="2" w:line="200" w:lineRule="auto"/>
              <w:ind w:left="723" w:right="-12" w:hanging="227"/>
              <w:rPr>
                <w:sz w:val="18"/>
                <w:szCs w:val="18"/>
              </w:rPr>
            </w:pPr>
            <w:sdt>
              <w:sdtPr>
                <w:tag w:val="goog_rdk_1083"/>
                <w:id w:val="422927905"/>
              </w:sdtPr>
              <w:sdtContent>
                <w:r>
                  <w:rPr>
                    <w:rFonts w:ascii="Fira Mono" w:eastAsia="Fira Mono" w:hAnsi="Fira Mono" w:cs="Fira Mono"/>
                    <w:sz w:val="18"/>
                    <w:szCs w:val="18"/>
                  </w:rPr>
                  <w:t xml:space="preserve">⮚  </w:t>
                </w:r>
              </w:sdtContent>
            </w:sdt>
            <w:r>
              <w:rPr>
                <w:sz w:val="18"/>
                <w:szCs w:val="18"/>
              </w:rPr>
              <w:t>dodržuje pravidla správného stolování a společenského chování</w:t>
            </w:r>
          </w:p>
          <w:p w14:paraId="3EEE6664" w14:textId="77777777" w:rsidR="007360BA" w:rsidRDefault="007360BA">
            <w:pPr>
              <w:tabs>
                <w:tab w:val="left" w:pos="1567"/>
              </w:tabs>
              <w:spacing w:before="2" w:line="200" w:lineRule="auto"/>
              <w:ind w:left="723" w:right="288" w:hanging="227"/>
              <w:rPr>
                <w:sz w:val="18"/>
                <w:szCs w:val="18"/>
              </w:rPr>
            </w:pPr>
          </w:p>
          <w:p w14:paraId="5ADAE31E" w14:textId="77777777" w:rsidR="007360BA" w:rsidRDefault="007360BA">
            <w:pPr>
              <w:tabs>
                <w:tab w:val="left" w:pos="1567"/>
              </w:tabs>
              <w:spacing w:before="2" w:line="200" w:lineRule="auto"/>
              <w:ind w:left="723" w:right="288" w:hanging="227"/>
              <w:rPr>
                <w:sz w:val="18"/>
                <w:szCs w:val="18"/>
              </w:rPr>
            </w:pPr>
          </w:p>
          <w:p w14:paraId="1A47D91B" w14:textId="77777777" w:rsidR="007360BA" w:rsidRDefault="00000000">
            <w:pPr>
              <w:tabs>
                <w:tab w:val="left" w:pos="1567"/>
              </w:tabs>
              <w:spacing w:before="2" w:line="200" w:lineRule="auto"/>
              <w:ind w:left="723" w:right="-12" w:hanging="227"/>
              <w:rPr>
                <w:sz w:val="18"/>
                <w:szCs w:val="18"/>
              </w:rPr>
            </w:pPr>
            <w:sdt>
              <w:sdtPr>
                <w:tag w:val="goog_rdk_1084"/>
                <w:id w:val="1691719405"/>
              </w:sdtPr>
              <w:sdtContent>
                <w:r>
                  <w:rPr>
                    <w:rFonts w:ascii="Fira Mono" w:eastAsia="Fira Mono" w:hAnsi="Fira Mono" w:cs="Fira Mono"/>
                    <w:sz w:val="18"/>
                    <w:szCs w:val="18"/>
                  </w:rPr>
                  <w:t xml:space="preserve">⮚  </w:t>
                </w:r>
              </w:sdtContent>
            </w:sdt>
            <w:r>
              <w:rPr>
                <w:sz w:val="18"/>
                <w:szCs w:val="18"/>
              </w:rPr>
              <w:t>udržuje pořádek a čistotu pracovních ploch, dodržuje základy hygieny a bezpečnosti</w:t>
            </w:r>
          </w:p>
          <w:p w14:paraId="5160A72A" w14:textId="77777777" w:rsidR="007360BA" w:rsidRDefault="00000000">
            <w:pPr>
              <w:tabs>
                <w:tab w:val="left" w:pos="1567"/>
              </w:tabs>
              <w:spacing w:before="2" w:line="200" w:lineRule="auto"/>
              <w:ind w:left="723" w:right="-12" w:hanging="227"/>
              <w:rPr>
                <w:sz w:val="18"/>
                <w:szCs w:val="18"/>
              </w:rPr>
            </w:pPr>
            <w:r>
              <w:rPr>
                <w:sz w:val="18"/>
                <w:szCs w:val="18"/>
              </w:rPr>
              <w:t xml:space="preserve">     práce;, poskytne první pomoc i při</w:t>
            </w:r>
          </w:p>
          <w:p w14:paraId="03F9E59B" w14:textId="77777777" w:rsidR="007360BA" w:rsidRDefault="00000000">
            <w:pPr>
              <w:tabs>
                <w:tab w:val="left" w:pos="1567"/>
              </w:tabs>
              <w:spacing w:before="2" w:line="200" w:lineRule="auto"/>
              <w:ind w:left="723" w:right="-12" w:hanging="227"/>
              <w:rPr>
                <w:sz w:val="18"/>
                <w:szCs w:val="18"/>
              </w:rPr>
            </w:pPr>
            <w:r>
              <w:rPr>
                <w:sz w:val="18"/>
                <w:szCs w:val="18"/>
              </w:rPr>
              <w:t xml:space="preserve">     úrazu v kuchyni</w:t>
            </w:r>
          </w:p>
          <w:p w14:paraId="24EA1BA4" w14:textId="77777777" w:rsidR="007360BA" w:rsidRDefault="007360BA">
            <w:pPr>
              <w:tabs>
                <w:tab w:val="left" w:pos="1567"/>
              </w:tabs>
              <w:spacing w:before="2" w:line="200" w:lineRule="auto"/>
              <w:ind w:left="723" w:right="-12" w:hanging="227"/>
              <w:rPr>
                <w:sz w:val="18"/>
                <w:szCs w:val="18"/>
              </w:rPr>
            </w:pPr>
          </w:p>
          <w:p w14:paraId="44331C20" w14:textId="77777777" w:rsidR="007360BA" w:rsidRDefault="00000000">
            <w:pPr>
              <w:tabs>
                <w:tab w:val="left" w:pos="1567"/>
              </w:tabs>
              <w:spacing w:before="2" w:line="200" w:lineRule="auto"/>
              <w:ind w:left="723" w:right="-12" w:hanging="227"/>
              <w:rPr>
                <w:sz w:val="18"/>
                <w:szCs w:val="18"/>
              </w:rPr>
            </w:pPr>
            <w:sdt>
              <w:sdtPr>
                <w:tag w:val="goog_rdk_1085"/>
                <w:id w:val="1812440782"/>
              </w:sdtPr>
              <w:sdtContent>
                <w:r>
                  <w:rPr>
                    <w:rFonts w:ascii="Fira Mono" w:eastAsia="Fira Mono" w:hAnsi="Fira Mono" w:cs="Fira Mono"/>
                    <w:sz w:val="18"/>
                    <w:szCs w:val="18"/>
                  </w:rPr>
                  <w:t xml:space="preserve">⮚  </w:t>
                </w:r>
              </w:sdtContent>
            </w:sdt>
            <w:r>
              <w:rPr>
                <w:sz w:val="18"/>
                <w:szCs w:val="18"/>
              </w:rPr>
              <w:t>orientuje se v základním vybavení kuchyně</w:t>
            </w:r>
          </w:p>
          <w:p w14:paraId="77CABE48" w14:textId="77777777" w:rsidR="007360BA" w:rsidRDefault="007360BA">
            <w:pPr>
              <w:tabs>
                <w:tab w:val="left" w:pos="1567"/>
              </w:tabs>
              <w:spacing w:before="2" w:line="200" w:lineRule="auto"/>
              <w:ind w:left="723" w:right="-12" w:hanging="227"/>
              <w:rPr>
                <w:sz w:val="18"/>
                <w:szCs w:val="18"/>
              </w:rPr>
            </w:pPr>
          </w:p>
          <w:p w14:paraId="37F2B503" w14:textId="77777777" w:rsidR="007360BA" w:rsidRDefault="007360BA">
            <w:pPr>
              <w:tabs>
                <w:tab w:val="left" w:pos="1567"/>
              </w:tabs>
              <w:spacing w:before="2" w:line="200" w:lineRule="auto"/>
              <w:ind w:left="723" w:right="-12" w:hanging="227"/>
              <w:rPr>
                <w:sz w:val="18"/>
                <w:szCs w:val="18"/>
              </w:rPr>
            </w:pPr>
          </w:p>
        </w:tc>
        <w:tc>
          <w:tcPr>
            <w:tcW w:w="3336" w:type="dxa"/>
            <w:tcBorders>
              <w:top w:val="single" w:sz="5" w:space="0" w:color="000000"/>
              <w:left w:val="single" w:sz="5" w:space="0" w:color="000000"/>
              <w:bottom w:val="single" w:sz="5" w:space="0" w:color="000000"/>
              <w:right w:val="single" w:sz="5" w:space="0" w:color="000000"/>
            </w:tcBorders>
          </w:tcPr>
          <w:p w14:paraId="7516FA72" w14:textId="77777777" w:rsidR="007360BA" w:rsidRDefault="007360BA">
            <w:pPr>
              <w:tabs>
                <w:tab w:val="left" w:pos="1567"/>
              </w:tabs>
              <w:spacing w:before="3" w:line="200" w:lineRule="auto"/>
            </w:pPr>
          </w:p>
          <w:p w14:paraId="0D92D6C3" w14:textId="77777777" w:rsidR="007360BA" w:rsidRDefault="00000000">
            <w:pPr>
              <w:tabs>
                <w:tab w:val="left" w:pos="1567"/>
              </w:tabs>
              <w:ind w:left="640"/>
              <w:rPr>
                <w:sz w:val="18"/>
                <w:szCs w:val="18"/>
              </w:rPr>
            </w:pPr>
            <w:r>
              <w:rPr>
                <w:sz w:val="18"/>
                <w:szCs w:val="18"/>
              </w:rPr>
              <w:t>▪ rozvíjí svou fantazii a Představivost</w:t>
            </w:r>
          </w:p>
          <w:p w14:paraId="5545A751" w14:textId="77777777" w:rsidR="007360BA" w:rsidRDefault="007360BA">
            <w:pPr>
              <w:tabs>
                <w:tab w:val="left" w:pos="1567"/>
              </w:tabs>
              <w:ind w:left="640"/>
              <w:rPr>
                <w:sz w:val="18"/>
                <w:szCs w:val="18"/>
              </w:rPr>
            </w:pPr>
          </w:p>
          <w:p w14:paraId="6C30BC45" w14:textId="77777777" w:rsidR="007360BA" w:rsidRDefault="007360BA">
            <w:pPr>
              <w:tabs>
                <w:tab w:val="left" w:pos="1567"/>
              </w:tabs>
              <w:ind w:left="640"/>
              <w:rPr>
                <w:sz w:val="18"/>
                <w:szCs w:val="18"/>
              </w:rPr>
            </w:pPr>
          </w:p>
          <w:p w14:paraId="24B387D9" w14:textId="77777777" w:rsidR="007360BA" w:rsidRDefault="00000000">
            <w:pPr>
              <w:tabs>
                <w:tab w:val="left" w:pos="1567"/>
              </w:tabs>
              <w:spacing w:line="200" w:lineRule="auto"/>
              <w:ind w:left="640"/>
              <w:rPr>
                <w:sz w:val="18"/>
                <w:szCs w:val="18"/>
              </w:rPr>
            </w:pPr>
            <w:r>
              <w:rPr>
                <w:sz w:val="18"/>
                <w:szCs w:val="18"/>
              </w:rPr>
              <w:t>▪pozná základní a podvojné</w:t>
            </w:r>
          </w:p>
          <w:p w14:paraId="166F4F26" w14:textId="77777777" w:rsidR="007360BA" w:rsidRDefault="00000000">
            <w:pPr>
              <w:tabs>
                <w:tab w:val="left" w:pos="1567"/>
              </w:tabs>
              <w:spacing w:line="200" w:lineRule="auto"/>
              <w:ind w:left="640"/>
              <w:rPr>
                <w:sz w:val="18"/>
                <w:szCs w:val="18"/>
              </w:rPr>
            </w:pPr>
            <w:r>
              <w:rPr>
                <w:sz w:val="18"/>
                <w:szCs w:val="18"/>
              </w:rPr>
              <w:t>barvy a vhodně je použije</w:t>
            </w:r>
          </w:p>
          <w:p w14:paraId="473C2AF0" w14:textId="77777777" w:rsidR="007360BA" w:rsidRDefault="00000000">
            <w:pPr>
              <w:tabs>
                <w:tab w:val="left" w:pos="1567"/>
              </w:tabs>
              <w:spacing w:line="200" w:lineRule="auto"/>
              <w:ind w:left="640"/>
              <w:rPr>
                <w:sz w:val="18"/>
                <w:szCs w:val="18"/>
              </w:rPr>
            </w:pPr>
            <w:r>
              <w:rPr>
                <w:sz w:val="18"/>
                <w:szCs w:val="18"/>
              </w:rPr>
              <w:t>▪dokáže výtvarně vyjádřit</w:t>
            </w:r>
          </w:p>
          <w:p w14:paraId="6A4813A0" w14:textId="77777777" w:rsidR="007360BA" w:rsidRDefault="00000000">
            <w:pPr>
              <w:tabs>
                <w:tab w:val="left" w:pos="1567"/>
              </w:tabs>
              <w:spacing w:line="200" w:lineRule="auto"/>
              <w:ind w:left="640"/>
              <w:rPr>
                <w:sz w:val="18"/>
                <w:szCs w:val="18"/>
              </w:rPr>
            </w:pPr>
            <w:r>
              <w:rPr>
                <w:sz w:val="18"/>
                <w:szCs w:val="18"/>
              </w:rPr>
              <w:t>proporce lidské postavy a</w:t>
            </w:r>
          </w:p>
          <w:p w14:paraId="6A25C42E" w14:textId="77777777" w:rsidR="007360BA" w:rsidRDefault="00000000">
            <w:pPr>
              <w:tabs>
                <w:tab w:val="left" w:pos="1567"/>
              </w:tabs>
              <w:spacing w:line="200" w:lineRule="auto"/>
              <w:ind w:left="640"/>
              <w:rPr>
                <w:sz w:val="18"/>
                <w:szCs w:val="18"/>
              </w:rPr>
            </w:pPr>
            <w:r>
              <w:rPr>
                <w:sz w:val="18"/>
                <w:szCs w:val="18"/>
              </w:rPr>
              <w:t>hlavy, konfrontuje představu</w:t>
            </w:r>
          </w:p>
          <w:p w14:paraId="45E3F77F" w14:textId="77777777" w:rsidR="007360BA" w:rsidRDefault="00000000">
            <w:pPr>
              <w:tabs>
                <w:tab w:val="left" w:pos="1567"/>
              </w:tabs>
              <w:spacing w:line="200" w:lineRule="auto"/>
              <w:ind w:left="640"/>
              <w:rPr>
                <w:sz w:val="18"/>
                <w:szCs w:val="18"/>
              </w:rPr>
            </w:pPr>
            <w:r>
              <w:rPr>
                <w:sz w:val="18"/>
                <w:szCs w:val="18"/>
              </w:rPr>
              <w:t>se skutečností</w:t>
            </w:r>
          </w:p>
          <w:p w14:paraId="559A945C" w14:textId="77777777" w:rsidR="007360BA" w:rsidRDefault="00000000">
            <w:pPr>
              <w:tabs>
                <w:tab w:val="left" w:pos="1567"/>
              </w:tabs>
              <w:spacing w:line="200" w:lineRule="auto"/>
              <w:ind w:left="640"/>
              <w:rPr>
                <w:sz w:val="18"/>
                <w:szCs w:val="18"/>
              </w:rPr>
            </w:pPr>
            <w:r>
              <w:rPr>
                <w:sz w:val="18"/>
                <w:szCs w:val="18"/>
              </w:rPr>
              <w:t>▪dokáže vyjádřit vnitřní stavbu</w:t>
            </w:r>
          </w:p>
          <w:p w14:paraId="263A635E" w14:textId="77777777" w:rsidR="007360BA" w:rsidRDefault="00000000">
            <w:pPr>
              <w:tabs>
                <w:tab w:val="left" w:pos="1567"/>
              </w:tabs>
              <w:spacing w:line="200" w:lineRule="auto"/>
              <w:ind w:left="640"/>
              <w:rPr>
                <w:sz w:val="18"/>
                <w:szCs w:val="18"/>
              </w:rPr>
            </w:pPr>
            <w:r>
              <w:rPr>
                <w:sz w:val="18"/>
                <w:szCs w:val="18"/>
              </w:rPr>
              <w:t>a vnitřní členění přírodních</w:t>
            </w:r>
          </w:p>
          <w:p w14:paraId="2902CDBD" w14:textId="77777777" w:rsidR="007360BA" w:rsidRDefault="00000000">
            <w:pPr>
              <w:tabs>
                <w:tab w:val="left" w:pos="1567"/>
              </w:tabs>
              <w:spacing w:line="200" w:lineRule="auto"/>
              <w:ind w:left="640"/>
              <w:rPr>
                <w:sz w:val="18"/>
                <w:szCs w:val="18"/>
              </w:rPr>
            </w:pPr>
            <w:r>
              <w:rPr>
                <w:sz w:val="18"/>
                <w:szCs w:val="18"/>
              </w:rPr>
              <w:t>objektů pomocí výtvarné linie</w:t>
            </w:r>
          </w:p>
          <w:p w14:paraId="6B9B952A" w14:textId="77777777" w:rsidR="007360BA" w:rsidRDefault="00000000">
            <w:pPr>
              <w:tabs>
                <w:tab w:val="left" w:pos="1567"/>
              </w:tabs>
              <w:spacing w:line="200" w:lineRule="auto"/>
              <w:ind w:left="640"/>
              <w:rPr>
                <w:sz w:val="18"/>
                <w:szCs w:val="18"/>
              </w:rPr>
            </w:pPr>
            <w:r>
              <w:rPr>
                <w:sz w:val="18"/>
                <w:szCs w:val="18"/>
              </w:rPr>
              <w:t>▪rozvíjí své prostorové vidění,</w:t>
            </w:r>
          </w:p>
          <w:p w14:paraId="4AB64D5D" w14:textId="77777777" w:rsidR="007360BA" w:rsidRDefault="00000000">
            <w:pPr>
              <w:tabs>
                <w:tab w:val="left" w:pos="1567"/>
              </w:tabs>
              <w:spacing w:line="200" w:lineRule="auto"/>
              <w:ind w:left="640"/>
              <w:rPr>
                <w:sz w:val="18"/>
                <w:szCs w:val="18"/>
              </w:rPr>
            </w:pPr>
            <w:r>
              <w:rPr>
                <w:sz w:val="18"/>
                <w:szCs w:val="18"/>
              </w:rPr>
              <w:t>cítění a vyjadřování na</w:t>
            </w:r>
          </w:p>
          <w:p w14:paraId="4EC2D235" w14:textId="77777777" w:rsidR="007360BA" w:rsidRDefault="00000000">
            <w:pPr>
              <w:tabs>
                <w:tab w:val="left" w:pos="1567"/>
              </w:tabs>
              <w:spacing w:line="200" w:lineRule="auto"/>
              <w:ind w:left="640"/>
              <w:rPr>
                <w:sz w:val="18"/>
                <w:szCs w:val="18"/>
              </w:rPr>
            </w:pPr>
            <w:r>
              <w:rPr>
                <w:sz w:val="18"/>
                <w:szCs w:val="18"/>
              </w:rPr>
              <w:t>základě pozorování</w:t>
            </w:r>
          </w:p>
          <w:p w14:paraId="23072AE6" w14:textId="77777777" w:rsidR="007360BA" w:rsidRDefault="00000000">
            <w:pPr>
              <w:tabs>
                <w:tab w:val="left" w:pos="1567"/>
              </w:tabs>
              <w:spacing w:line="200" w:lineRule="auto"/>
              <w:ind w:left="640"/>
              <w:rPr>
                <w:sz w:val="18"/>
                <w:szCs w:val="18"/>
              </w:rPr>
            </w:pPr>
            <w:r>
              <w:rPr>
                <w:sz w:val="18"/>
                <w:szCs w:val="18"/>
              </w:rPr>
              <w:t>prostorových jevů a vztahů</w:t>
            </w:r>
          </w:p>
          <w:p w14:paraId="650585C1" w14:textId="77777777" w:rsidR="007360BA" w:rsidRDefault="00000000">
            <w:pPr>
              <w:tabs>
                <w:tab w:val="left" w:pos="1567"/>
              </w:tabs>
              <w:spacing w:line="200" w:lineRule="auto"/>
              <w:ind w:left="640"/>
              <w:rPr>
                <w:sz w:val="18"/>
                <w:szCs w:val="18"/>
              </w:rPr>
            </w:pPr>
            <w:r>
              <w:rPr>
                <w:sz w:val="18"/>
                <w:szCs w:val="18"/>
              </w:rPr>
              <w:t>▪tvary užitkových předmětů</w:t>
            </w:r>
          </w:p>
          <w:p w14:paraId="1FE932E7" w14:textId="77777777" w:rsidR="007360BA" w:rsidRDefault="00000000">
            <w:pPr>
              <w:tabs>
                <w:tab w:val="left" w:pos="1567"/>
              </w:tabs>
              <w:spacing w:line="200" w:lineRule="auto"/>
              <w:ind w:left="640"/>
              <w:rPr>
                <w:sz w:val="18"/>
                <w:szCs w:val="18"/>
              </w:rPr>
            </w:pPr>
            <w:r>
              <w:rPr>
                <w:sz w:val="18"/>
                <w:szCs w:val="18"/>
              </w:rPr>
              <w:t>srovnává a vyjadřuje výtvarně</w:t>
            </w:r>
          </w:p>
          <w:p w14:paraId="50529013" w14:textId="77777777" w:rsidR="007360BA" w:rsidRDefault="00000000">
            <w:pPr>
              <w:tabs>
                <w:tab w:val="left" w:pos="1567"/>
              </w:tabs>
              <w:spacing w:line="200" w:lineRule="auto"/>
              <w:ind w:left="640"/>
              <w:rPr>
                <w:sz w:val="18"/>
                <w:szCs w:val="18"/>
              </w:rPr>
            </w:pPr>
            <w:r>
              <w:rPr>
                <w:sz w:val="18"/>
                <w:szCs w:val="18"/>
              </w:rPr>
              <w:t>v ploše i prostoru</w:t>
            </w:r>
          </w:p>
          <w:p w14:paraId="0A6DFFAC" w14:textId="77777777" w:rsidR="007360BA" w:rsidRDefault="007360BA">
            <w:pPr>
              <w:tabs>
                <w:tab w:val="left" w:pos="1567"/>
              </w:tabs>
              <w:spacing w:line="200" w:lineRule="auto"/>
              <w:ind w:left="640"/>
              <w:rPr>
                <w:sz w:val="18"/>
                <w:szCs w:val="18"/>
              </w:rPr>
            </w:pPr>
          </w:p>
          <w:p w14:paraId="38F62A00" w14:textId="77777777" w:rsidR="007360BA" w:rsidRDefault="00000000">
            <w:pPr>
              <w:tabs>
                <w:tab w:val="left" w:pos="1567"/>
              </w:tabs>
              <w:spacing w:line="200" w:lineRule="auto"/>
              <w:ind w:left="640"/>
              <w:rPr>
                <w:sz w:val="18"/>
                <w:szCs w:val="18"/>
              </w:rPr>
            </w:pPr>
            <w:r>
              <w:rPr>
                <w:sz w:val="18"/>
                <w:szCs w:val="18"/>
              </w:rPr>
              <w:t>▪dokáže řešit úkoly</w:t>
            </w:r>
          </w:p>
          <w:p w14:paraId="56B60489" w14:textId="77777777" w:rsidR="007360BA" w:rsidRDefault="00000000">
            <w:pPr>
              <w:tabs>
                <w:tab w:val="left" w:pos="1567"/>
              </w:tabs>
              <w:spacing w:line="200" w:lineRule="auto"/>
              <w:ind w:left="640"/>
              <w:rPr>
                <w:sz w:val="18"/>
                <w:szCs w:val="18"/>
              </w:rPr>
            </w:pPr>
            <w:r>
              <w:rPr>
                <w:sz w:val="18"/>
                <w:szCs w:val="18"/>
              </w:rPr>
              <w:t>dekorativního charakteru</w:t>
            </w:r>
          </w:p>
          <w:p w14:paraId="1FD8E100" w14:textId="77777777" w:rsidR="007360BA" w:rsidRDefault="00000000">
            <w:pPr>
              <w:tabs>
                <w:tab w:val="left" w:pos="1567"/>
              </w:tabs>
              <w:spacing w:line="200" w:lineRule="auto"/>
              <w:ind w:left="640"/>
              <w:rPr>
                <w:sz w:val="18"/>
                <w:szCs w:val="18"/>
              </w:rPr>
            </w:pPr>
            <w:r>
              <w:rPr>
                <w:sz w:val="18"/>
                <w:szCs w:val="18"/>
              </w:rPr>
              <w:t>v ploše (symetrická i</w:t>
            </w:r>
          </w:p>
          <w:p w14:paraId="5E3C7FAF" w14:textId="77777777" w:rsidR="007360BA" w:rsidRDefault="00000000">
            <w:pPr>
              <w:tabs>
                <w:tab w:val="left" w:pos="1567"/>
              </w:tabs>
              <w:spacing w:line="200" w:lineRule="auto"/>
              <w:ind w:left="640"/>
              <w:rPr>
                <w:sz w:val="18"/>
                <w:szCs w:val="18"/>
              </w:rPr>
            </w:pPr>
            <w:r>
              <w:rPr>
                <w:sz w:val="18"/>
                <w:szCs w:val="18"/>
              </w:rPr>
              <w:t>asymetrická řešení)</w:t>
            </w:r>
          </w:p>
          <w:p w14:paraId="51FB4FBD" w14:textId="77777777" w:rsidR="007360BA" w:rsidRDefault="007360BA">
            <w:pPr>
              <w:tabs>
                <w:tab w:val="left" w:pos="1567"/>
              </w:tabs>
              <w:spacing w:line="200" w:lineRule="auto"/>
              <w:ind w:left="640"/>
              <w:rPr>
                <w:sz w:val="18"/>
                <w:szCs w:val="18"/>
              </w:rPr>
            </w:pPr>
          </w:p>
          <w:p w14:paraId="312EE678" w14:textId="77777777" w:rsidR="007360BA" w:rsidRDefault="00000000">
            <w:pPr>
              <w:tabs>
                <w:tab w:val="left" w:pos="1567"/>
              </w:tabs>
              <w:spacing w:line="200" w:lineRule="auto"/>
              <w:ind w:left="640"/>
              <w:rPr>
                <w:sz w:val="18"/>
                <w:szCs w:val="18"/>
              </w:rPr>
            </w:pPr>
            <w:r>
              <w:rPr>
                <w:sz w:val="18"/>
                <w:szCs w:val="18"/>
              </w:rPr>
              <w:t>▪seznamuje se s funkcí písma</w:t>
            </w:r>
          </w:p>
          <w:p w14:paraId="6F4C5724" w14:textId="77777777" w:rsidR="007360BA" w:rsidRDefault="00000000">
            <w:pPr>
              <w:tabs>
                <w:tab w:val="left" w:pos="1567"/>
              </w:tabs>
              <w:spacing w:line="200" w:lineRule="auto"/>
              <w:ind w:left="640"/>
              <w:rPr>
                <w:sz w:val="18"/>
                <w:szCs w:val="18"/>
              </w:rPr>
            </w:pPr>
            <w:r>
              <w:rPr>
                <w:sz w:val="18"/>
                <w:szCs w:val="18"/>
              </w:rPr>
              <w:t>(sdělnou a výtvarnou)</w:t>
            </w:r>
          </w:p>
          <w:p w14:paraId="5EB80034" w14:textId="77777777" w:rsidR="007360BA" w:rsidRDefault="007360BA">
            <w:pPr>
              <w:tabs>
                <w:tab w:val="left" w:pos="1567"/>
              </w:tabs>
              <w:spacing w:line="200" w:lineRule="auto"/>
              <w:ind w:left="640"/>
              <w:rPr>
                <w:sz w:val="18"/>
                <w:szCs w:val="18"/>
              </w:rPr>
            </w:pPr>
          </w:p>
          <w:p w14:paraId="53ECBC1B" w14:textId="77777777" w:rsidR="007360BA" w:rsidRDefault="00000000">
            <w:pPr>
              <w:tabs>
                <w:tab w:val="left" w:pos="1567"/>
              </w:tabs>
              <w:spacing w:line="200" w:lineRule="auto"/>
              <w:ind w:left="640"/>
              <w:rPr>
                <w:sz w:val="18"/>
                <w:szCs w:val="18"/>
              </w:rPr>
            </w:pPr>
            <w:r>
              <w:rPr>
                <w:sz w:val="18"/>
                <w:szCs w:val="18"/>
              </w:rPr>
              <w:t>▪poznává písmo jako</w:t>
            </w:r>
          </w:p>
          <w:p w14:paraId="3BF94342" w14:textId="77777777" w:rsidR="007360BA" w:rsidRDefault="00000000">
            <w:pPr>
              <w:tabs>
                <w:tab w:val="left" w:pos="1567"/>
              </w:tabs>
              <w:spacing w:line="200" w:lineRule="auto"/>
              <w:ind w:left="640"/>
              <w:rPr>
                <w:sz w:val="18"/>
                <w:szCs w:val="18"/>
              </w:rPr>
            </w:pPr>
            <w:r>
              <w:rPr>
                <w:sz w:val="18"/>
                <w:szCs w:val="18"/>
              </w:rPr>
              <w:t>dekorativní prvek</w:t>
            </w:r>
          </w:p>
          <w:p w14:paraId="64960095" w14:textId="77777777" w:rsidR="007360BA" w:rsidRDefault="007360BA">
            <w:pPr>
              <w:tabs>
                <w:tab w:val="left" w:pos="1567"/>
              </w:tabs>
              <w:spacing w:line="200" w:lineRule="auto"/>
              <w:ind w:left="640"/>
              <w:rPr>
                <w:sz w:val="18"/>
                <w:szCs w:val="18"/>
              </w:rPr>
            </w:pPr>
          </w:p>
          <w:p w14:paraId="69A14A83" w14:textId="77777777" w:rsidR="007360BA" w:rsidRDefault="00000000">
            <w:pPr>
              <w:tabs>
                <w:tab w:val="left" w:pos="1567"/>
              </w:tabs>
              <w:spacing w:line="200" w:lineRule="auto"/>
              <w:ind w:left="640"/>
              <w:rPr>
                <w:sz w:val="18"/>
                <w:szCs w:val="18"/>
              </w:rPr>
            </w:pPr>
            <w:r>
              <w:rPr>
                <w:sz w:val="18"/>
                <w:szCs w:val="18"/>
              </w:rPr>
              <w:t>▪poznává základní prostorové</w:t>
            </w:r>
          </w:p>
          <w:p w14:paraId="6BB4837D" w14:textId="77777777" w:rsidR="007360BA" w:rsidRDefault="00000000">
            <w:pPr>
              <w:tabs>
                <w:tab w:val="left" w:pos="1567"/>
              </w:tabs>
              <w:spacing w:line="200" w:lineRule="auto"/>
              <w:ind w:left="640"/>
              <w:rPr>
                <w:sz w:val="18"/>
                <w:szCs w:val="18"/>
              </w:rPr>
            </w:pPr>
            <w:r>
              <w:rPr>
                <w:sz w:val="18"/>
                <w:szCs w:val="18"/>
              </w:rPr>
              <w:t>útvary a modeluje podle</w:t>
            </w:r>
          </w:p>
          <w:p w14:paraId="072554F0" w14:textId="77777777" w:rsidR="007360BA" w:rsidRDefault="00000000">
            <w:pPr>
              <w:tabs>
                <w:tab w:val="left" w:pos="1567"/>
              </w:tabs>
              <w:spacing w:line="200" w:lineRule="auto"/>
              <w:ind w:left="640"/>
              <w:rPr>
                <w:sz w:val="18"/>
                <w:szCs w:val="18"/>
              </w:rPr>
            </w:pPr>
            <w:r>
              <w:rPr>
                <w:sz w:val="18"/>
                <w:szCs w:val="18"/>
              </w:rPr>
              <w:t>skutečnosti</w:t>
            </w:r>
          </w:p>
          <w:p w14:paraId="3E383ED9" w14:textId="77777777" w:rsidR="007360BA" w:rsidRDefault="007360BA">
            <w:pPr>
              <w:tabs>
                <w:tab w:val="left" w:pos="1567"/>
              </w:tabs>
              <w:spacing w:line="200" w:lineRule="auto"/>
              <w:ind w:left="640"/>
              <w:rPr>
                <w:sz w:val="18"/>
                <w:szCs w:val="18"/>
              </w:rPr>
            </w:pPr>
          </w:p>
          <w:p w14:paraId="0ECFE580" w14:textId="77777777" w:rsidR="007360BA" w:rsidRDefault="00000000">
            <w:pPr>
              <w:tabs>
                <w:tab w:val="left" w:pos="1567"/>
              </w:tabs>
              <w:spacing w:line="200" w:lineRule="auto"/>
              <w:ind w:left="640"/>
              <w:rPr>
                <w:sz w:val="18"/>
                <w:szCs w:val="18"/>
              </w:rPr>
            </w:pPr>
            <w:r>
              <w:rPr>
                <w:sz w:val="18"/>
                <w:szCs w:val="18"/>
              </w:rPr>
              <w:t>▪dokáže kompozičně řešit</w:t>
            </w:r>
          </w:p>
          <w:p w14:paraId="58A40ABC" w14:textId="77777777" w:rsidR="007360BA" w:rsidRDefault="00000000">
            <w:pPr>
              <w:tabs>
                <w:tab w:val="left" w:pos="1567"/>
              </w:tabs>
              <w:spacing w:line="200" w:lineRule="auto"/>
              <w:ind w:left="708"/>
              <w:rPr>
                <w:sz w:val="18"/>
                <w:szCs w:val="18"/>
              </w:rPr>
            </w:pPr>
            <w:r>
              <w:rPr>
                <w:sz w:val="18"/>
                <w:szCs w:val="18"/>
              </w:rPr>
              <w:t>plochu s použitím libovolných geometrických prvků</w:t>
            </w:r>
          </w:p>
          <w:p w14:paraId="283CA0B8" w14:textId="77777777" w:rsidR="007360BA" w:rsidRDefault="007360BA">
            <w:pPr>
              <w:tabs>
                <w:tab w:val="left" w:pos="1567"/>
              </w:tabs>
              <w:spacing w:line="200" w:lineRule="auto"/>
              <w:ind w:left="708"/>
              <w:rPr>
                <w:sz w:val="18"/>
                <w:szCs w:val="18"/>
              </w:rPr>
            </w:pPr>
          </w:p>
          <w:p w14:paraId="38EE8531" w14:textId="77777777" w:rsidR="007360BA" w:rsidRDefault="007360BA">
            <w:pPr>
              <w:tabs>
                <w:tab w:val="left" w:pos="1567"/>
              </w:tabs>
              <w:spacing w:line="200" w:lineRule="auto"/>
              <w:ind w:left="708"/>
              <w:rPr>
                <w:sz w:val="18"/>
                <w:szCs w:val="18"/>
              </w:rPr>
            </w:pPr>
          </w:p>
          <w:p w14:paraId="3178742E" w14:textId="77777777" w:rsidR="007360BA" w:rsidRDefault="007360BA">
            <w:pPr>
              <w:tabs>
                <w:tab w:val="left" w:pos="1567"/>
              </w:tabs>
              <w:spacing w:line="200" w:lineRule="auto"/>
              <w:ind w:left="708"/>
              <w:rPr>
                <w:sz w:val="18"/>
                <w:szCs w:val="18"/>
              </w:rPr>
            </w:pPr>
          </w:p>
          <w:p w14:paraId="750DD835" w14:textId="77777777" w:rsidR="007360BA" w:rsidRDefault="007360BA">
            <w:pPr>
              <w:tabs>
                <w:tab w:val="left" w:pos="1567"/>
              </w:tabs>
              <w:spacing w:line="200" w:lineRule="auto"/>
              <w:ind w:left="708"/>
              <w:rPr>
                <w:sz w:val="18"/>
                <w:szCs w:val="18"/>
              </w:rPr>
            </w:pPr>
          </w:p>
          <w:p w14:paraId="2F2C5EBE" w14:textId="77777777" w:rsidR="007360BA" w:rsidRDefault="007360BA">
            <w:pPr>
              <w:tabs>
                <w:tab w:val="left" w:pos="1567"/>
              </w:tabs>
              <w:spacing w:line="200" w:lineRule="auto"/>
              <w:ind w:left="708"/>
              <w:rPr>
                <w:sz w:val="18"/>
                <w:szCs w:val="18"/>
              </w:rPr>
            </w:pPr>
          </w:p>
          <w:p w14:paraId="543B71AB" w14:textId="77777777" w:rsidR="007360BA" w:rsidRDefault="007360BA">
            <w:pPr>
              <w:tabs>
                <w:tab w:val="left" w:pos="1567"/>
              </w:tabs>
              <w:spacing w:line="200" w:lineRule="auto"/>
              <w:ind w:left="708"/>
              <w:rPr>
                <w:sz w:val="18"/>
                <w:szCs w:val="18"/>
              </w:rPr>
            </w:pPr>
          </w:p>
          <w:p w14:paraId="07849460" w14:textId="77777777" w:rsidR="007360BA" w:rsidRDefault="007360BA">
            <w:pPr>
              <w:tabs>
                <w:tab w:val="left" w:pos="1567"/>
              </w:tabs>
              <w:spacing w:line="200" w:lineRule="auto"/>
              <w:ind w:left="708"/>
              <w:rPr>
                <w:sz w:val="18"/>
                <w:szCs w:val="18"/>
              </w:rPr>
            </w:pPr>
          </w:p>
          <w:p w14:paraId="043CE5E5" w14:textId="77777777" w:rsidR="007360BA" w:rsidRDefault="00000000">
            <w:pPr>
              <w:tabs>
                <w:tab w:val="left" w:pos="1567"/>
              </w:tabs>
              <w:spacing w:line="200" w:lineRule="auto"/>
              <w:ind w:left="708"/>
              <w:rPr>
                <w:sz w:val="18"/>
                <w:szCs w:val="18"/>
              </w:rPr>
            </w:pPr>
            <w:r>
              <w:rPr>
                <w:sz w:val="18"/>
                <w:szCs w:val="18"/>
              </w:rPr>
              <w:t>▪dokáže porovnat výrazové</w:t>
            </w:r>
          </w:p>
          <w:p w14:paraId="2F4C2C74" w14:textId="77777777" w:rsidR="007360BA" w:rsidRDefault="00000000">
            <w:pPr>
              <w:tabs>
                <w:tab w:val="left" w:pos="1567"/>
              </w:tabs>
              <w:spacing w:line="200" w:lineRule="auto"/>
              <w:ind w:left="708"/>
              <w:rPr>
                <w:sz w:val="18"/>
                <w:szCs w:val="18"/>
              </w:rPr>
            </w:pPr>
            <w:r>
              <w:rPr>
                <w:sz w:val="18"/>
                <w:szCs w:val="18"/>
              </w:rPr>
              <w:t>prostředky různých ilustrátorů,</w:t>
            </w:r>
          </w:p>
          <w:p w14:paraId="185222B4" w14:textId="77777777" w:rsidR="007360BA" w:rsidRDefault="00000000">
            <w:pPr>
              <w:tabs>
                <w:tab w:val="left" w:pos="1567"/>
              </w:tabs>
              <w:spacing w:line="200" w:lineRule="auto"/>
              <w:ind w:left="708"/>
              <w:rPr>
                <w:sz w:val="18"/>
                <w:szCs w:val="18"/>
              </w:rPr>
            </w:pPr>
            <w:r>
              <w:rPr>
                <w:sz w:val="18"/>
                <w:szCs w:val="18"/>
              </w:rPr>
              <w:t>poznává ilustraci jako</w:t>
            </w:r>
          </w:p>
          <w:p w14:paraId="220A0E96" w14:textId="77777777" w:rsidR="007360BA" w:rsidRDefault="00000000">
            <w:pPr>
              <w:tabs>
                <w:tab w:val="left" w:pos="1567"/>
              </w:tabs>
              <w:spacing w:line="200" w:lineRule="auto"/>
              <w:ind w:left="708"/>
              <w:rPr>
                <w:sz w:val="18"/>
                <w:szCs w:val="18"/>
              </w:rPr>
            </w:pPr>
            <w:r>
              <w:rPr>
                <w:sz w:val="18"/>
                <w:szCs w:val="18"/>
              </w:rPr>
              <w:t>umělecký prostředek</w:t>
            </w:r>
          </w:p>
          <w:p w14:paraId="76DE56FF" w14:textId="77777777" w:rsidR="007360BA" w:rsidRDefault="007360BA">
            <w:pPr>
              <w:tabs>
                <w:tab w:val="left" w:pos="1567"/>
              </w:tabs>
              <w:spacing w:line="200" w:lineRule="auto"/>
              <w:ind w:left="708"/>
              <w:rPr>
                <w:sz w:val="18"/>
                <w:szCs w:val="18"/>
              </w:rPr>
            </w:pPr>
          </w:p>
          <w:p w14:paraId="4ABC71EB" w14:textId="77777777" w:rsidR="007360BA" w:rsidRDefault="00000000">
            <w:pPr>
              <w:tabs>
                <w:tab w:val="left" w:pos="1567"/>
              </w:tabs>
              <w:spacing w:line="200" w:lineRule="auto"/>
              <w:ind w:left="708"/>
              <w:rPr>
                <w:sz w:val="18"/>
                <w:szCs w:val="18"/>
              </w:rPr>
            </w:pPr>
            <w:r>
              <w:rPr>
                <w:sz w:val="18"/>
                <w:szCs w:val="18"/>
              </w:rPr>
              <w:t>▪chápe odlišnosti uměleckého</w:t>
            </w:r>
          </w:p>
          <w:p w14:paraId="3A6B12D2" w14:textId="77777777" w:rsidR="007360BA" w:rsidRDefault="00000000">
            <w:pPr>
              <w:tabs>
                <w:tab w:val="left" w:pos="1567"/>
              </w:tabs>
              <w:spacing w:line="200" w:lineRule="auto"/>
              <w:ind w:left="708"/>
              <w:rPr>
                <w:sz w:val="18"/>
                <w:szCs w:val="18"/>
              </w:rPr>
            </w:pPr>
            <w:r>
              <w:rPr>
                <w:sz w:val="18"/>
                <w:szCs w:val="18"/>
              </w:rPr>
              <w:t>vyjádření skutečnosti od</w:t>
            </w:r>
          </w:p>
          <w:p w14:paraId="38BDE2F3" w14:textId="77777777" w:rsidR="007360BA" w:rsidRDefault="00000000">
            <w:pPr>
              <w:tabs>
                <w:tab w:val="left" w:pos="1567"/>
              </w:tabs>
              <w:spacing w:line="200" w:lineRule="auto"/>
              <w:ind w:left="708"/>
              <w:rPr>
                <w:sz w:val="18"/>
                <w:szCs w:val="18"/>
              </w:rPr>
            </w:pPr>
            <w:r>
              <w:rPr>
                <w:sz w:val="18"/>
                <w:szCs w:val="18"/>
              </w:rPr>
              <w:t>přesné podoby světa</w:t>
            </w:r>
          </w:p>
          <w:p w14:paraId="67B843E4" w14:textId="77777777" w:rsidR="007360BA" w:rsidRDefault="007360BA">
            <w:pPr>
              <w:tabs>
                <w:tab w:val="left" w:pos="1567"/>
              </w:tabs>
              <w:spacing w:line="200" w:lineRule="auto"/>
              <w:ind w:left="708"/>
              <w:rPr>
                <w:sz w:val="18"/>
                <w:szCs w:val="18"/>
              </w:rPr>
            </w:pPr>
          </w:p>
          <w:p w14:paraId="231163D6" w14:textId="77777777" w:rsidR="007360BA" w:rsidRDefault="00000000">
            <w:pPr>
              <w:tabs>
                <w:tab w:val="left" w:pos="1567"/>
              </w:tabs>
              <w:spacing w:line="200" w:lineRule="auto"/>
              <w:ind w:left="708"/>
              <w:rPr>
                <w:sz w:val="18"/>
                <w:szCs w:val="18"/>
              </w:rPr>
            </w:pPr>
            <w:r>
              <w:rPr>
                <w:sz w:val="18"/>
                <w:szCs w:val="18"/>
              </w:rPr>
              <w:t>▪poznává různé druhy</w:t>
            </w:r>
          </w:p>
          <w:p w14:paraId="6D2FD2B2" w14:textId="77777777" w:rsidR="007360BA" w:rsidRDefault="00000000">
            <w:pPr>
              <w:tabs>
                <w:tab w:val="left" w:pos="1567"/>
              </w:tabs>
              <w:spacing w:line="200" w:lineRule="auto"/>
              <w:ind w:left="708"/>
              <w:rPr>
                <w:sz w:val="18"/>
                <w:szCs w:val="18"/>
              </w:rPr>
            </w:pPr>
            <w:r>
              <w:rPr>
                <w:sz w:val="18"/>
                <w:szCs w:val="18"/>
              </w:rPr>
              <w:t>výtvarného umění</w:t>
            </w:r>
          </w:p>
          <w:p w14:paraId="5EB2DB37" w14:textId="77777777" w:rsidR="007360BA" w:rsidRDefault="007360BA">
            <w:pPr>
              <w:tabs>
                <w:tab w:val="left" w:pos="1567"/>
              </w:tabs>
              <w:spacing w:line="200" w:lineRule="auto"/>
              <w:ind w:left="708"/>
              <w:rPr>
                <w:sz w:val="18"/>
                <w:szCs w:val="18"/>
              </w:rPr>
            </w:pPr>
          </w:p>
          <w:p w14:paraId="0E90C432" w14:textId="77777777" w:rsidR="007360BA" w:rsidRDefault="00000000">
            <w:pPr>
              <w:tabs>
                <w:tab w:val="left" w:pos="1567"/>
              </w:tabs>
              <w:spacing w:line="200" w:lineRule="auto"/>
              <w:ind w:left="708"/>
              <w:rPr>
                <w:sz w:val="18"/>
                <w:szCs w:val="18"/>
              </w:rPr>
            </w:pPr>
            <w:r>
              <w:rPr>
                <w:sz w:val="18"/>
                <w:szCs w:val="18"/>
              </w:rPr>
              <w:t>▪seznamuje se s díly malířů,</w:t>
            </w:r>
          </w:p>
          <w:p w14:paraId="62C36543" w14:textId="77777777" w:rsidR="007360BA" w:rsidRDefault="00000000">
            <w:pPr>
              <w:tabs>
                <w:tab w:val="left" w:pos="1567"/>
              </w:tabs>
              <w:spacing w:line="200" w:lineRule="auto"/>
              <w:ind w:left="708"/>
              <w:rPr>
                <w:sz w:val="18"/>
                <w:szCs w:val="18"/>
              </w:rPr>
            </w:pPr>
            <w:r>
              <w:rPr>
                <w:sz w:val="18"/>
                <w:szCs w:val="18"/>
              </w:rPr>
              <w:t>sochařů, architektů</w:t>
            </w:r>
          </w:p>
          <w:p w14:paraId="7D10B6E5" w14:textId="77777777" w:rsidR="007360BA" w:rsidRDefault="007360BA">
            <w:pPr>
              <w:tabs>
                <w:tab w:val="left" w:pos="1567"/>
              </w:tabs>
              <w:spacing w:line="200" w:lineRule="auto"/>
              <w:ind w:left="708"/>
              <w:rPr>
                <w:sz w:val="18"/>
                <w:szCs w:val="18"/>
              </w:rPr>
            </w:pPr>
          </w:p>
          <w:p w14:paraId="05455D31" w14:textId="77777777" w:rsidR="007360BA" w:rsidRDefault="00000000">
            <w:pPr>
              <w:tabs>
                <w:tab w:val="left" w:pos="1567"/>
              </w:tabs>
              <w:spacing w:line="200" w:lineRule="auto"/>
              <w:ind w:left="708"/>
              <w:rPr>
                <w:sz w:val="18"/>
                <w:szCs w:val="18"/>
              </w:rPr>
            </w:pPr>
            <w:r>
              <w:rPr>
                <w:sz w:val="18"/>
                <w:szCs w:val="18"/>
              </w:rPr>
              <w:t>▪poznává estetickou úroveň</w:t>
            </w:r>
          </w:p>
          <w:p w14:paraId="5114C6CA" w14:textId="77777777" w:rsidR="007360BA" w:rsidRDefault="00000000">
            <w:pPr>
              <w:tabs>
                <w:tab w:val="left" w:pos="1567"/>
              </w:tabs>
              <w:spacing w:line="200" w:lineRule="auto"/>
              <w:ind w:left="708"/>
              <w:rPr>
                <w:sz w:val="18"/>
                <w:szCs w:val="18"/>
              </w:rPr>
            </w:pPr>
            <w:r>
              <w:rPr>
                <w:sz w:val="18"/>
                <w:szCs w:val="18"/>
              </w:rPr>
              <w:t>předmětů denní potřeby</w:t>
            </w:r>
          </w:p>
          <w:p w14:paraId="251B10BF" w14:textId="77777777" w:rsidR="007360BA" w:rsidRDefault="007360BA">
            <w:pPr>
              <w:tabs>
                <w:tab w:val="left" w:pos="1567"/>
              </w:tabs>
              <w:spacing w:line="200" w:lineRule="auto"/>
              <w:ind w:left="708"/>
              <w:rPr>
                <w:sz w:val="18"/>
                <w:szCs w:val="18"/>
              </w:rPr>
            </w:pPr>
          </w:p>
          <w:p w14:paraId="1A5E2F4E" w14:textId="77777777" w:rsidR="007360BA" w:rsidRDefault="00000000">
            <w:pPr>
              <w:tabs>
                <w:tab w:val="left" w:pos="1567"/>
              </w:tabs>
              <w:spacing w:line="200" w:lineRule="auto"/>
              <w:ind w:left="708"/>
              <w:rPr>
                <w:sz w:val="18"/>
                <w:szCs w:val="18"/>
              </w:rPr>
            </w:pPr>
            <w:r>
              <w:rPr>
                <w:sz w:val="18"/>
                <w:szCs w:val="18"/>
              </w:rPr>
              <w:t>▪využívá při tvořivých</w:t>
            </w:r>
          </w:p>
          <w:p w14:paraId="2A49747E" w14:textId="77777777" w:rsidR="007360BA" w:rsidRDefault="00000000">
            <w:pPr>
              <w:tabs>
                <w:tab w:val="left" w:pos="1567"/>
              </w:tabs>
              <w:spacing w:line="200" w:lineRule="auto"/>
              <w:ind w:left="708"/>
              <w:rPr>
                <w:sz w:val="18"/>
                <w:szCs w:val="18"/>
              </w:rPr>
            </w:pPr>
            <w:r>
              <w:rPr>
                <w:sz w:val="18"/>
                <w:szCs w:val="18"/>
              </w:rPr>
              <w:t>činnostech s různými materiály</w:t>
            </w:r>
          </w:p>
          <w:p w14:paraId="5F06BF3E" w14:textId="77777777" w:rsidR="007360BA" w:rsidRDefault="00000000">
            <w:pPr>
              <w:tabs>
                <w:tab w:val="left" w:pos="1567"/>
              </w:tabs>
              <w:spacing w:line="200" w:lineRule="auto"/>
              <w:ind w:left="708"/>
              <w:rPr>
                <w:sz w:val="18"/>
                <w:szCs w:val="18"/>
              </w:rPr>
            </w:pPr>
            <w:r>
              <w:rPr>
                <w:sz w:val="18"/>
                <w:szCs w:val="18"/>
              </w:rPr>
              <w:t>prvky lidových tradic</w:t>
            </w:r>
          </w:p>
          <w:p w14:paraId="20E39394" w14:textId="77777777" w:rsidR="007360BA" w:rsidRDefault="007360BA">
            <w:pPr>
              <w:tabs>
                <w:tab w:val="left" w:pos="1567"/>
              </w:tabs>
              <w:spacing w:line="200" w:lineRule="auto"/>
              <w:ind w:left="708"/>
              <w:rPr>
                <w:sz w:val="18"/>
                <w:szCs w:val="18"/>
              </w:rPr>
            </w:pPr>
          </w:p>
          <w:p w14:paraId="55A15760" w14:textId="77777777" w:rsidR="007360BA" w:rsidRDefault="00000000">
            <w:pPr>
              <w:tabs>
                <w:tab w:val="left" w:pos="1567"/>
              </w:tabs>
              <w:spacing w:line="200" w:lineRule="auto"/>
              <w:ind w:left="708"/>
              <w:rPr>
                <w:sz w:val="18"/>
                <w:szCs w:val="18"/>
              </w:rPr>
            </w:pPr>
            <w:r>
              <w:rPr>
                <w:sz w:val="18"/>
                <w:szCs w:val="18"/>
              </w:rPr>
              <w:t>▪pracuje samostatně podle</w:t>
            </w:r>
          </w:p>
          <w:p w14:paraId="29A1EA13" w14:textId="77777777" w:rsidR="007360BA" w:rsidRDefault="00000000">
            <w:pPr>
              <w:tabs>
                <w:tab w:val="left" w:pos="1567"/>
              </w:tabs>
              <w:spacing w:line="200" w:lineRule="auto"/>
              <w:ind w:left="708"/>
              <w:rPr>
                <w:sz w:val="18"/>
                <w:szCs w:val="18"/>
              </w:rPr>
            </w:pPr>
            <w:r>
              <w:rPr>
                <w:sz w:val="18"/>
                <w:szCs w:val="18"/>
              </w:rPr>
              <w:t>Předlohy</w:t>
            </w:r>
          </w:p>
          <w:p w14:paraId="439D9978" w14:textId="77777777" w:rsidR="007360BA" w:rsidRDefault="007360BA">
            <w:pPr>
              <w:tabs>
                <w:tab w:val="left" w:pos="1567"/>
              </w:tabs>
              <w:spacing w:line="200" w:lineRule="auto"/>
              <w:ind w:left="708"/>
              <w:rPr>
                <w:sz w:val="18"/>
                <w:szCs w:val="18"/>
              </w:rPr>
            </w:pPr>
          </w:p>
          <w:p w14:paraId="10155DC6" w14:textId="77777777" w:rsidR="007360BA" w:rsidRDefault="00000000">
            <w:pPr>
              <w:tabs>
                <w:tab w:val="left" w:pos="1567"/>
              </w:tabs>
              <w:spacing w:line="200" w:lineRule="auto"/>
              <w:ind w:left="708"/>
              <w:rPr>
                <w:sz w:val="18"/>
                <w:szCs w:val="18"/>
              </w:rPr>
            </w:pPr>
            <w:r>
              <w:rPr>
                <w:sz w:val="18"/>
                <w:szCs w:val="18"/>
              </w:rPr>
              <w:t>▪dodržuje zásady bezpečnosti</w:t>
            </w:r>
          </w:p>
          <w:p w14:paraId="1EBB2BDB" w14:textId="77777777" w:rsidR="007360BA" w:rsidRDefault="00000000">
            <w:pPr>
              <w:tabs>
                <w:tab w:val="left" w:pos="1567"/>
              </w:tabs>
              <w:spacing w:line="200" w:lineRule="auto"/>
              <w:ind w:left="708"/>
              <w:rPr>
                <w:sz w:val="18"/>
                <w:szCs w:val="18"/>
              </w:rPr>
            </w:pPr>
            <w:r>
              <w:rPr>
                <w:sz w:val="18"/>
                <w:szCs w:val="18"/>
              </w:rPr>
              <w:t>Práce</w:t>
            </w:r>
          </w:p>
          <w:p w14:paraId="0D8E2982" w14:textId="77777777" w:rsidR="007360BA" w:rsidRDefault="007360BA">
            <w:pPr>
              <w:tabs>
                <w:tab w:val="left" w:pos="1567"/>
              </w:tabs>
              <w:spacing w:line="200" w:lineRule="auto"/>
              <w:ind w:left="708"/>
              <w:rPr>
                <w:sz w:val="18"/>
                <w:szCs w:val="18"/>
              </w:rPr>
            </w:pPr>
          </w:p>
          <w:p w14:paraId="21DB1581" w14:textId="77777777" w:rsidR="007360BA" w:rsidRDefault="00000000">
            <w:pPr>
              <w:tabs>
                <w:tab w:val="left" w:pos="1567"/>
              </w:tabs>
              <w:spacing w:line="200" w:lineRule="auto"/>
              <w:ind w:left="708"/>
              <w:rPr>
                <w:sz w:val="18"/>
                <w:szCs w:val="18"/>
              </w:rPr>
            </w:pPr>
            <w:r>
              <w:rPr>
                <w:sz w:val="18"/>
                <w:szCs w:val="18"/>
              </w:rPr>
              <w:t>▪poskytne první pomoc při</w:t>
            </w:r>
          </w:p>
          <w:p w14:paraId="6CD4AEF5" w14:textId="77777777" w:rsidR="007360BA" w:rsidRDefault="00000000">
            <w:pPr>
              <w:tabs>
                <w:tab w:val="left" w:pos="1567"/>
              </w:tabs>
              <w:spacing w:line="200" w:lineRule="auto"/>
              <w:ind w:left="708"/>
              <w:rPr>
                <w:sz w:val="18"/>
                <w:szCs w:val="18"/>
              </w:rPr>
            </w:pPr>
            <w:r>
              <w:rPr>
                <w:sz w:val="18"/>
                <w:szCs w:val="18"/>
              </w:rPr>
              <w:t>Úrazu</w:t>
            </w:r>
          </w:p>
          <w:p w14:paraId="3648D694" w14:textId="77777777" w:rsidR="007360BA" w:rsidRDefault="007360BA">
            <w:pPr>
              <w:tabs>
                <w:tab w:val="left" w:pos="1567"/>
              </w:tabs>
              <w:spacing w:line="200" w:lineRule="auto"/>
              <w:ind w:left="708"/>
              <w:rPr>
                <w:sz w:val="18"/>
                <w:szCs w:val="18"/>
              </w:rPr>
            </w:pPr>
          </w:p>
          <w:p w14:paraId="235CC30F" w14:textId="77777777" w:rsidR="007360BA" w:rsidRDefault="00000000">
            <w:pPr>
              <w:tabs>
                <w:tab w:val="left" w:pos="1567"/>
              </w:tabs>
              <w:spacing w:line="200" w:lineRule="auto"/>
              <w:ind w:left="708"/>
              <w:rPr>
                <w:sz w:val="18"/>
                <w:szCs w:val="18"/>
              </w:rPr>
            </w:pPr>
            <w:r>
              <w:rPr>
                <w:sz w:val="18"/>
                <w:szCs w:val="18"/>
              </w:rPr>
              <w:t xml:space="preserve">▪ Provádí montáž a demontáž </w:t>
            </w:r>
          </w:p>
          <w:p w14:paraId="38B3E161" w14:textId="77777777" w:rsidR="007360BA" w:rsidRDefault="00000000">
            <w:pPr>
              <w:tabs>
                <w:tab w:val="left" w:pos="1567"/>
              </w:tabs>
              <w:spacing w:line="200" w:lineRule="auto"/>
              <w:ind w:left="708"/>
              <w:rPr>
                <w:sz w:val="18"/>
                <w:szCs w:val="18"/>
              </w:rPr>
            </w:pPr>
            <w:r>
              <w:rPr>
                <w:sz w:val="18"/>
                <w:szCs w:val="18"/>
              </w:rPr>
              <w:t>samostatně podle předlohy,</w:t>
            </w:r>
          </w:p>
          <w:p w14:paraId="67DA124A" w14:textId="77777777" w:rsidR="007360BA" w:rsidRDefault="00000000">
            <w:pPr>
              <w:tabs>
                <w:tab w:val="left" w:pos="1567"/>
              </w:tabs>
              <w:spacing w:line="200" w:lineRule="auto"/>
              <w:ind w:left="708"/>
              <w:rPr>
                <w:sz w:val="18"/>
                <w:szCs w:val="18"/>
              </w:rPr>
            </w:pPr>
            <w:r>
              <w:rPr>
                <w:sz w:val="18"/>
                <w:szCs w:val="18"/>
              </w:rPr>
              <w:t>slovního návodu,</w:t>
            </w:r>
          </w:p>
          <w:p w14:paraId="33FC88BC" w14:textId="77777777" w:rsidR="007360BA" w:rsidRDefault="00000000">
            <w:pPr>
              <w:tabs>
                <w:tab w:val="left" w:pos="1567"/>
              </w:tabs>
              <w:spacing w:line="200" w:lineRule="auto"/>
              <w:ind w:left="708"/>
              <w:rPr>
                <w:sz w:val="18"/>
                <w:szCs w:val="18"/>
              </w:rPr>
            </w:pPr>
            <w:r>
              <w:rPr>
                <w:sz w:val="18"/>
                <w:szCs w:val="18"/>
              </w:rPr>
              <w:t xml:space="preserve">jednoduchého náčrtu, využívá vlastní fantazie </w:t>
            </w:r>
          </w:p>
          <w:p w14:paraId="7A1664B1" w14:textId="77777777" w:rsidR="007360BA" w:rsidRDefault="007360BA">
            <w:pPr>
              <w:tabs>
                <w:tab w:val="left" w:pos="1567"/>
              </w:tabs>
              <w:spacing w:line="200" w:lineRule="auto"/>
              <w:ind w:left="708"/>
              <w:rPr>
                <w:sz w:val="18"/>
                <w:szCs w:val="18"/>
              </w:rPr>
            </w:pPr>
          </w:p>
          <w:p w14:paraId="4821D6AE" w14:textId="77777777" w:rsidR="007360BA" w:rsidRDefault="00000000">
            <w:pPr>
              <w:tabs>
                <w:tab w:val="left" w:pos="1567"/>
              </w:tabs>
              <w:spacing w:line="200" w:lineRule="auto"/>
              <w:ind w:left="708"/>
              <w:rPr>
                <w:sz w:val="18"/>
                <w:szCs w:val="18"/>
              </w:rPr>
            </w:pPr>
            <w:r>
              <w:rPr>
                <w:sz w:val="18"/>
                <w:szCs w:val="18"/>
              </w:rPr>
              <w:t>▪sestaví model z vlastních</w:t>
            </w:r>
          </w:p>
          <w:p w14:paraId="5535BF21" w14:textId="77777777" w:rsidR="007360BA" w:rsidRDefault="00000000">
            <w:pPr>
              <w:tabs>
                <w:tab w:val="left" w:pos="1567"/>
              </w:tabs>
              <w:spacing w:line="200" w:lineRule="auto"/>
              <w:ind w:left="708"/>
              <w:rPr>
                <w:sz w:val="18"/>
                <w:szCs w:val="18"/>
              </w:rPr>
            </w:pPr>
            <w:r>
              <w:rPr>
                <w:sz w:val="18"/>
                <w:szCs w:val="18"/>
              </w:rPr>
              <w:t>prvků</w:t>
            </w:r>
          </w:p>
          <w:p w14:paraId="09F240BD" w14:textId="77777777" w:rsidR="007360BA" w:rsidRDefault="00000000">
            <w:pPr>
              <w:tabs>
                <w:tab w:val="left" w:pos="1567"/>
              </w:tabs>
              <w:spacing w:line="200" w:lineRule="auto"/>
              <w:ind w:left="708"/>
              <w:rPr>
                <w:sz w:val="18"/>
                <w:szCs w:val="18"/>
              </w:rPr>
            </w:pPr>
            <w:r>
              <w:rPr>
                <w:sz w:val="18"/>
                <w:szCs w:val="18"/>
              </w:rPr>
              <w:t>▪samostatně vede pěstitelské</w:t>
            </w:r>
          </w:p>
          <w:p w14:paraId="2DAA4DC8" w14:textId="77777777" w:rsidR="007360BA" w:rsidRDefault="00000000">
            <w:pPr>
              <w:tabs>
                <w:tab w:val="left" w:pos="1567"/>
              </w:tabs>
              <w:spacing w:line="200" w:lineRule="auto"/>
              <w:ind w:left="708"/>
              <w:rPr>
                <w:sz w:val="18"/>
                <w:szCs w:val="18"/>
              </w:rPr>
            </w:pPr>
            <w:r>
              <w:rPr>
                <w:sz w:val="18"/>
                <w:szCs w:val="18"/>
              </w:rPr>
              <w:t>pokusy a pozorování a dokáže</w:t>
            </w:r>
          </w:p>
          <w:p w14:paraId="7976B131" w14:textId="77777777" w:rsidR="007360BA" w:rsidRDefault="00000000">
            <w:pPr>
              <w:tabs>
                <w:tab w:val="left" w:pos="1567"/>
              </w:tabs>
              <w:spacing w:line="200" w:lineRule="auto"/>
              <w:ind w:left="708"/>
              <w:rPr>
                <w:sz w:val="18"/>
                <w:szCs w:val="18"/>
              </w:rPr>
            </w:pPr>
            <w:r>
              <w:rPr>
                <w:sz w:val="18"/>
                <w:szCs w:val="18"/>
              </w:rPr>
              <w:t>je zaznamenat</w:t>
            </w:r>
          </w:p>
          <w:p w14:paraId="5978A633" w14:textId="77777777" w:rsidR="007360BA" w:rsidRDefault="00000000">
            <w:pPr>
              <w:tabs>
                <w:tab w:val="left" w:pos="1567"/>
              </w:tabs>
              <w:spacing w:line="200" w:lineRule="auto"/>
              <w:ind w:left="708"/>
              <w:rPr>
                <w:sz w:val="18"/>
                <w:szCs w:val="18"/>
              </w:rPr>
            </w:pPr>
            <w:r>
              <w:rPr>
                <w:sz w:val="18"/>
                <w:szCs w:val="18"/>
              </w:rPr>
              <w:t>▪samostatně pečuje o náročnější</w:t>
            </w:r>
          </w:p>
          <w:p w14:paraId="048CE70B" w14:textId="77777777" w:rsidR="007360BA" w:rsidRDefault="00000000">
            <w:pPr>
              <w:tabs>
                <w:tab w:val="left" w:pos="1567"/>
              </w:tabs>
              <w:spacing w:line="200" w:lineRule="auto"/>
              <w:ind w:left="708"/>
              <w:rPr>
                <w:sz w:val="18"/>
                <w:szCs w:val="18"/>
              </w:rPr>
            </w:pPr>
            <w:r>
              <w:rPr>
                <w:sz w:val="18"/>
                <w:szCs w:val="18"/>
              </w:rPr>
              <w:t>pokojové a jiné rostliny a</w:t>
            </w:r>
          </w:p>
          <w:p w14:paraId="2C8855C8" w14:textId="77777777" w:rsidR="007360BA" w:rsidRDefault="00000000">
            <w:pPr>
              <w:tabs>
                <w:tab w:val="left" w:pos="1567"/>
              </w:tabs>
              <w:spacing w:line="200" w:lineRule="auto"/>
              <w:ind w:left="708"/>
              <w:rPr>
                <w:sz w:val="18"/>
                <w:szCs w:val="18"/>
              </w:rPr>
            </w:pPr>
            <w:r>
              <w:rPr>
                <w:sz w:val="18"/>
                <w:szCs w:val="18"/>
              </w:rPr>
              <w:t>pěstuje je podle daných zásad</w:t>
            </w:r>
          </w:p>
          <w:p w14:paraId="054FA9C2" w14:textId="77777777" w:rsidR="007360BA" w:rsidRDefault="00000000">
            <w:pPr>
              <w:tabs>
                <w:tab w:val="left" w:pos="1567"/>
              </w:tabs>
              <w:spacing w:line="200" w:lineRule="auto"/>
              <w:ind w:left="708"/>
              <w:rPr>
                <w:sz w:val="18"/>
                <w:szCs w:val="18"/>
              </w:rPr>
            </w:pPr>
            <w:r>
              <w:rPr>
                <w:sz w:val="18"/>
                <w:szCs w:val="18"/>
              </w:rPr>
              <w:t>▪podle druhů pěstitelských</w:t>
            </w:r>
          </w:p>
          <w:p w14:paraId="5C30319F" w14:textId="77777777" w:rsidR="007360BA" w:rsidRDefault="00000000">
            <w:pPr>
              <w:tabs>
                <w:tab w:val="left" w:pos="1567"/>
              </w:tabs>
              <w:spacing w:line="200" w:lineRule="auto"/>
              <w:ind w:left="708"/>
              <w:rPr>
                <w:sz w:val="18"/>
                <w:szCs w:val="18"/>
              </w:rPr>
            </w:pPr>
            <w:r>
              <w:rPr>
                <w:sz w:val="18"/>
                <w:szCs w:val="18"/>
              </w:rPr>
              <w:t>činností volí zcela samostatně</w:t>
            </w:r>
          </w:p>
          <w:p w14:paraId="3FEC78CE" w14:textId="77777777" w:rsidR="007360BA" w:rsidRDefault="00000000">
            <w:pPr>
              <w:tabs>
                <w:tab w:val="left" w:pos="1567"/>
              </w:tabs>
              <w:spacing w:line="200" w:lineRule="auto"/>
              <w:ind w:left="708"/>
              <w:rPr>
                <w:sz w:val="18"/>
                <w:szCs w:val="18"/>
              </w:rPr>
            </w:pPr>
            <w:r>
              <w:rPr>
                <w:sz w:val="18"/>
                <w:szCs w:val="18"/>
              </w:rPr>
              <w:t>pomůcky, náčiní a nástroje</w:t>
            </w:r>
          </w:p>
          <w:p w14:paraId="6DE33AB8" w14:textId="77777777" w:rsidR="007360BA" w:rsidRDefault="00000000">
            <w:pPr>
              <w:tabs>
                <w:tab w:val="left" w:pos="1567"/>
              </w:tabs>
              <w:spacing w:line="200" w:lineRule="auto"/>
              <w:ind w:left="708"/>
              <w:rPr>
                <w:sz w:val="18"/>
                <w:szCs w:val="18"/>
              </w:rPr>
            </w:pPr>
            <w:r>
              <w:rPr>
                <w:sz w:val="18"/>
                <w:szCs w:val="18"/>
              </w:rPr>
              <w:t>▪zná základní podmínky pro</w:t>
            </w:r>
          </w:p>
          <w:p w14:paraId="4150946A" w14:textId="77777777" w:rsidR="007360BA" w:rsidRDefault="00000000">
            <w:pPr>
              <w:tabs>
                <w:tab w:val="left" w:pos="1567"/>
              </w:tabs>
              <w:spacing w:line="200" w:lineRule="auto"/>
              <w:ind w:left="708"/>
              <w:rPr>
                <w:sz w:val="18"/>
                <w:szCs w:val="18"/>
              </w:rPr>
            </w:pPr>
            <w:r>
              <w:rPr>
                <w:sz w:val="18"/>
                <w:szCs w:val="18"/>
              </w:rPr>
              <w:t>pěstování rostlin a dokáže je</w:t>
            </w:r>
          </w:p>
          <w:p w14:paraId="4B5A6BD1" w14:textId="77777777" w:rsidR="007360BA" w:rsidRDefault="00000000">
            <w:pPr>
              <w:tabs>
                <w:tab w:val="left" w:pos="1567"/>
              </w:tabs>
              <w:spacing w:line="200" w:lineRule="auto"/>
              <w:ind w:left="708"/>
              <w:rPr>
                <w:sz w:val="18"/>
                <w:szCs w:val="18"/>
              </w:rPr>
            </w:pPr>
            <w:r>
              <w:rPr>
                <w:sz w:val="18"/>
                <w:szCs w:val="18"/>
              </w:rPr>
              <w:t>ověřit pokusem</w:t>
            </w:r>
          </w:p>
          <w:p w14:paraId="66E70B70" w14:textId="77777777" w:rsidR="007360BA" w:rsidRDefault="00000000">
            <w:pPr>
              <w:tabs>
                <w:tab w:val="left" w:pos="1567"/>
              </w:tabs>
              <w:spacing w:line="200" w:lineRule="auto"/>
              <w:ind w:left="708"/>
              <w:rPr>
                <w:sz w:val="18"/>
                <w:szCs w:val="18"/>
              </w:rPr>
            </w:pPr>
            <w:r>
              <w:rPr>
                <w:sz w:val="18"/>
                <w:szCs w:val="18"/>
              </w:rPr>
              <w:t>▪připraví samostatně</w:t>
            </w:r>
          </w:p>
          <w:p w14:paraId="48AEB1B6" w14:textId="77777777" w:rsidR="007360BA" w:rsidRDefault="00000000">
            <w:pPr>
              <w:tabs>
                <w:tab w:val="left" w:pos="1567"/>
              </w:tabs>
              <w:spacing w:line="200" w:lineRule="auto"/>
              <w:ind w:left="708"/>
              <w:rPr>
                <w:sz w:val="18"/>
                <w:szCs w:val="18"/>
              </w:rPr>
            </w:pPr>
            <w:r>
              <w:rPr>
                <w:sz w:val="18"/>
                <w:szCs w:val="18"/>
              </w:rPr>
              <w:t>jednoduchý studený i teplý pokrm</w:t>
            </w:r>
          </w:p>
          <w:p w14:paraId="70E46DC7" w14:textId="77777777" w:rsidR="007360BA" w:rsidRDefault="00000000">
            <w:pPr>
              <w:tabs>
                <w:tab w:val="left" w:pos="1567"/>
              </w:tabs>
              <w:spacing w:line="200" w:lineRule="auto"/>
              <w:ind w:left="708"/>
              <w:rPr>
                <w:sz w:val="18"/>
                <w:szCs w:val="18"/>
              </w:rPr>
            </w:pPr>
            <w:r>
              <w:rPr>
                <w:sz w:val="18"/>
                <w:szCs w:val="18"/>
              </w:rPr>
              <w:t>▪pracuje podle návodu</w:t>
            </w:r>
          </w:p>
          <w:p w14:paraId="06546342" w14:textId="77777777" w:rsidR="007360BA" w:rsidRDefault="00000000">
            <w:pPr>
              <w:tabs>
                <w:tab w:val="left" w:pos="1567"/>
              </w:tabs>
              <w:spacing w:line="200" w:lineRule="auto"/>
              <w:ind w:left="708"/>
              <w:rPr>
                <w:sz w:val="18"/>
                <w:szCs w:val="18"/>
              </w:rPr>
            </w:pPr>
            <w:r>
              <w:rPr>
                <w:sz w:val="18"/>
                <w:szCs w:val="18"/>
              </w:rPr>
              <w:t>(receptu),</w:t>
            </w:r>
          </w:p>
          <w:p w14:paraId="6E70871B" w14:textId="77777777" w:rsidR="007360BA" w:rsidRDefault="00000000">
            <w:pPr>
              <w:tabs>
                <w:tab w:val="left" w:pos="1567"/>
              </w:tabs>
              <w:spacing w:line="200" w:lineRule="auto"/>
              <w:ind w:left="708"/>
              <w:rPr>
                <w:sz w:val="18"/>
                <w:szCs w:val="18"/>
              </w:rPr>
            </w:pPr>
            <w:r>
              <w:rPr>
                <w:sz w:val="18"/>
                <w:szCs w:val="18"/>
              </w:rPr>
              <w:t>nakoupí samostatně potřebné</w:t>
            </w:r>
          </w:p>
          <w:p w14:paraId="6DFC167C" w14:textId="77777777" w:rsidR="007360BA" w:rsidRDefault="00000000">
            <w:pPr>
              <w:tabs>
                <w:tab w:val="left" w:pos="1567"/>
              </w:tabs>
              <w:spacing w:line="200" w:lineRule="auto"/>
              <w:ind w:left="708"/>
              <w:rPr>
                <w:sz w:val="18"/>
                <w:szCs w:val="18"/>
              </w:rPr>
            </w:pPr>
            <w:r>
              <w:rPr>
                <w:sz w:val="18"/>
                <w:szCs w:val="18"/>
              </w:rPr>
              <w:lastRenderedPageBreak/>
              <w:t>potraviny</w:t>
            </w:r>
          </w:p>
          <w:p w14:paraId="7AF780AA" w14:textId="77777777" w:rsidR="007360BA" w:rsidRDefault="007360BA">
            <w:pPr>
              <w:tabs>
                <w:tab w:val="left" w:pos="1567"/>
              </w:tabs>
              <w:spacing w:line="200" w:lineRule="auto"/>
              <w:ind w:left="708"/>
              <w:rPr>
                <w:sz w:val="18"/>
                <w:szCs w:val="18"/>
              </w:rPr>
            </w:pPr>
          </w:p>
          <w:p w14:paraId="040FF013" w14:textId="77777777" w:rsidR="007360BA" w:rsidRDefault="00000000">
            <w:pPr>
              <w:tabs>
                <w:tab w:val="left" w:pos="1567"/>
              </w:tabs>
              <w:spacing w:line="200" w:lineRule="auto"/>
              <w:ind w:left="708"/>
              <w:rPr>
                <w:sz w:val="18"/>
                <w:szCs w:val="18"/>
              </w:rPr>
            </w:pPr>
            <w:r>
              <w:rPr>
                <w:sz w:val="18"/>
                <w:szCs w:val="18"/>
              </w:rPr>
              <w:t>▪ provede úpravu stolu pro</w:t>
            </w:r>
          </w:p>
          <w:p w14:paraId="7279B52F" w14:textId="77777777" w:rsidR="007360BA" w:rsidRDefault="00000000">
            <w:pPr>
              <w:tabs>
                <w:tab w:val="left" w:pos="1567"/>
              </w:tabs>
              <w:spacing w:line="200" w:lineRule="auto"/>
              <w:ind w:left="708"/>
              <w:rPr>
                <w:sz w:val="18"/>
                <w:szCs w:val="18"/>
              </w:rPr>
            </w:pPr>
            <w:r>
              <w:rPr>
                <w:sz w:val="18"/>
                <w:szCs w:val="18"/>
              </w:rPr>
              <w:t>slavnostní příležitost</w:t>
            </w:r>
          </w:p>
          <w:p w14:paraId="4228B353" w14:textId="77777777" w:rsidR="007360BA" w:rsidRDefault="007360BA">
            <w:pPr>
              <w:tabs>
                <w:tab w:val="left" w:pos="1567"/>
              </w:tabs>
              <w:spacing w:line="200" w:lineRule="auto"/>
              <w:ind w:left="708"/>
              <w:rPr>
                <w:sz w:val="18"/>
                <w:szCs w:val="18"/>
              </w:rPr>
            </w:pPr>
          </w:p>
          <w:p w14:paraId="2E745CAE" w14:textId="77777777" w:rsidR="007360BA" w:rsidRDefault="00000000">
            <w:pPr>
              <w:tabs>
                <w:tab w:val="left" w:pos="1567"/>
              </w:tabs>
              <w:spacing w:line="200" w:lineRule="auto"/>
              <w:ind w:left="708"/>
              <w:rPr>
                <w:sz w:val="18"/>
                <w:szCs w:val="18"/>
              </w:rPr>
            </w:pPr>
            <w:r>
              <w:rPr>
                <w:sz w:val="18"/>
                <w:szCs w:val="18"/>
              </w:rPr>
              <w:t>▪ dbá na hygienu a bezpečnost</w:t>
            </w:r>
          </w:p>
          <w:p w14:paraId="41145DC5" w14:textId="77777777" w:rsidR="007360BA" w:rsidRDefault="00000000">
            <w:pPr>
              <w:tabs>
                <w:tab w:val="left" w:pos="1567"/>
              </w:tabs>
              <w:spacing w:line="200" w:lineRule="auto"/>
              <w:ind w:left="708"/>
              <w:rPr>
                <w:sz w:val="18"/>
                <w:szCs w:val="18"/>
              </w:rPr>
            </w:pPr>
            <w:r>
              <w:rPr>
                <w:sz w:val="18"/>
                <w:szCs w:val="18"/>
              </w:rPr>
              <w:t>práce v kuchyni</w:t>
            </w:r>
          </w:p>
          <w:p w14:paraId="455E313F" w14:textId="77777777" w:rsidR="007360BA" w:rsidRDefault="00000000">
            <w:pPr>
              <w:tabs>
                <w:tab w:val="left" w:pos="1567"/>
              </w:tabs>
              <w:spacing w:line="200" w:lineRule="auto"/>
              <w:ind w:left="708"/>
              <w:rPr>
                <w:sz w:val="18"/>
                <w:szCs w:val="18"/>
              </w:rPr>
            </w:pPr>
            <w:r>
              <w:rPr>
                <w:sz w:val="18"/>
                <w:szCs w:val="18"/>
              </w:rPr>
              <w:t xml:space="preserve"> </w:t>
            </w:r>
          </w:p>
          <w:p w14:paraId="49942031" w14:textId="77777777" w:rsidR="007360BA" w:rsidRDefault="00000000">
            <w:pPr>
              <w:tabs>
                <w:tab w:val="left" w:pos="1567"/>
              </w:tabs>
              <w:spacing w:line="200" w:lineRule="auto"/>
              <w:ind w:left="708"/>
              <w:rPr>
                <w:sz w:val="18"/>
                <w:szCs w:val="18"/>
              </w:rPr>
            </w:pPr>
            <w:r>
              <w:rPr>
                <w:sz w:val="18"/>
                <w:szCs w:val="18"/>
              </w:rPr>
              <w:t>▪ poskytne první pomoc při</w:t>
            </w:r>
          </w:p>
          <w:p w14:paraId="52A3DDA1" w14:textId="77777777" w:rsidR="007360BA" w:rsidRDefault="00000000">
            <w:pPr>
              <w:tabs>
                <w:tab w:val="left" w:pos="1567"/>
              </w:tabs>
              <w:spacing w:line="200" w:lineRule="auto"/>
              <w:ind w:left="708"/>
              <w:rPr>
                <w:sz w:val="18"/>
                <w:szCs w:val="18"/>
              </w:rPr>
            </w:pPr>
            <w:r>
              <w:rPr>
                <w:sz w:val="18"/>
                <w:szCs w:val="18"/>
              </w:rPr>
              <w:t>úrazu</w:t>
            </w:r>
          </w:p>
          <w:p w14:paraId="737A3D8E" w14:textId="77777777" w:rsidR="007360BA" w:rsidRDefault="007360BA">
            <w:pPr>
              <w:tabs>
                <w:tab w:val="left" w:pos="1567"/>
              </w:tabs>
              <w:spacing w:line="200" w:lineRule="auto"/>
              <w:ind w:left="708"/>
              <w:rPr>
                <w:sz w:val="18"/>
                <w:szCs w:val="18"/>
              </w:rPr>
            </w:pPr>
          </w:p>
          <w:p w14:paraId="33986926" w14:textId="77777777" w:rsidR="007360BA" w:rsidRDefault="007360BA">
            <w:pPr>
              <w:tabs>
                <w:tab w:val="left" w:pos="1567"/>
              </w:tabs>
              <w:spacing w:line="200" w:lineRule="auto"/>
              <w:rPr>
                <w:sz w:val="18"/>
                <w:szCs w:val="18"/>
              </w:rPr>
            </w:pPr>
          </w:p>
          <w:p w14:paraId="79069451" w14:textId="77777777" w:rsidR="007360BA" w:rsidRDefault="00000000">
            <w:pPr>
              <w:tabs>
                <w:tab w:val="left" w:pos="1567"/>
              </w:tabs>
              <w:spacing w:line="200" w:lineRule="auto"/>
              <w:ind w:left="708"/>
              <w:rPr>
                <w:sz w:val="18"/>
                <w:szCs w:val="18"/>
              </w:rPr>
            </w:pPr>
            <w:r>
              <w:rPr>
                <w:sz w:val="18"/>
                <w:szCs w:val="18"/>
              </w:rPr>
              <w:t>▪ zná základní elektrické</w:t>
            </w:r>
          </w:p>
          <w:p w14:paraId="0C74EC80" w14:textId="77777777" w:rsidR="007360BA" w:rsidRDefault="00000000">
            <w:pPr>
              <w:tabs>
                <w:tab w:val="left" w:pos="1567"/>
              </w:tabs>
              <w:spacing w:line="200" w:lineRule="auto"/>
              <w:ind w:left="708"/>
              <w:rPr>
                <w:sz w:val="18"/>
                <w:szCs w:val="18"/>
              </w:rPr>
            </w:pPr>
            <w:r>
              <w:rPr>
                <w:sz w:val="18"/>
                <w:szCs w:val="18"/>
              </w:rPr>
              <w:t>přístroje používané v kuchyni</w:t>
            </w:r>
          </w:p>
        </w:tc>
        <w:tc>
          <w:tcPr>
            <w:tcW w:w="2698" w:type="dxa"/>
            <w:tcBorders>
              <w:top w:val="single" w:sz="5" w:space="0" w:color="000000"/>
              <w:left w:val="single" w:sz="5" w:space="0" w:color="000000"/>
              <w:bottom w:val="single" w:sz="5" w:space="0" w:color="000000"/>
              <w:right w:val="single" w:sz="5" w:space="0" w:color="000000"/>
            </w:tcBorders>
          </w:tcPr>
          <w:p w14:paraId="7CA1B4C0" w14:textId="77777777" w:rsidR="007360BA" w:rsidRDefault="007360BA">
            <w:pPr>
              <w:tabs>
                <w:tab w:val="left" w:pos="1567"/>
              </w:tabs>
              <w:spacing w:before="8" w:line="200" w:lineRule="auto"/>
            </w:pPr>
          </w:p>
          <w:p w14:paraId="62A02A2D" w14:textId="77777777" w:rsidR="007360BA" w:rsidRDefault="00000000">
            <w:pPr>
              <w:tabs>
                <w:tab w:val="left" w:pos="1567"/>
              </w:tabs>
              <w:ind w:left="102"/>
              <w:rPr>
                <w:sz w:val="18"/>
                <w:szCs w:val="18"/>
              </w:rPr>
            </w:pPr>
            <w:r>
              <w:rPr>
                <w:b/>
                <w:sz w:val="18"/>
                <w:szCs w:val="18"/>
              </w:rPr>
              <w:t>Osobnostní a sociální výchova:</w:t>
            </w:r>
          </w:p>
          <w:p w14:paraId="357EE713" w14:textId="77777777" w:rsidR="007360BA" w:rsidRDefault="00000000">
            <w:pPr>
              <w:tabs>
                <w:tab w:val="left" w:pos="1567"/>
              </w:tabs>
              <w:spacing w:line="200" w:lineRule="auto"/>
              <w:ind w:left="136"/>
              <w:rPr>
                <w:sz w:val="18"/>
                <w:szCs w:val="18"/>
              </w:rPr>
            </w:pPr>
            <w:r>
              <w:rPr>
                <w:sz w:val="18"/>
                <w:szCs w:val="18"/>
              </w:rPr>
              <w:t>▪ rozvoj schopnosti poznávání</w:t>
            </w:r>
          </w:p>
          <w:p w14:paraId="60739EDD" w14:textId="77777777" w:rsidR="007360BA" w:rsidRDefault="007360BA">
            <w:pPr>
              <w:tabs>
                <w:tab w:val="left" w:pos="1567"/>
              </w:tabs>
              <w:spacing w:line="200" w:lineRule="auto"/>
              <w:ind w:left="136"/>
              <w:rPr>
                <w:sz w:val="18"/>
                <w:szCs w:val="18"/>
              </w:rPr>
            </w:pPr>
          </w:p>
          <w:p w14:paraId="4EA271C1" w14:textId="77777777" w:rsidR="007360BA" w:rsidRDefault="007360BA">
            <w:pPr>
              <w:tabs>
                <w:tab w:val="left" w:pos="1567"/>
              </w:tabs>
              <w:spacing w:line="200" w:lineRule="auto"/>
              <w:ind w:left="136"/>
              <w:rPr>
                <w:sz w:val="18"/>
                <w:szCs w:val="18"/>
              </w:rPr>
            </w:pPr>
          </w:p>
          <w:p w14:paraId="48F2E16A" w14:textId="77777777" w:rsidR="007360BA" w:rsidRDefault="007360BA">
            <w:pPr>
              <w:tabs>
                <w:tab w:val="left" w:pos="1567"/>
              </w:tabs>
              <w:spacing w:line="200" w:lineRule="auto"/>
              <w:ind w:left="136"/>
              <w:rPr>
                <w:sz w:val="18"/>
                <w:szCs w:val="18"/>
              </w:rPr>
            </w:pPr>
          </w:p>
          <w:p w14:paraId="28BE735B" w14:textId="77777777" w:rsidR="007360BA" w:rsidRDefault="007360BA">
            <w:pPr>
              <w:tabs>
                <w:tab w:val="left" w:pos="1567"/>
              </w:tabs>
              <w:spacing w:line="200" w:lineRule="auto"/>
              <w:ind w:left="136"/>
              <w:rPr>
                <w:sz w:val="18"/>
                <w:szCs w:val="18"/>
              </w:rPr>
            </w:pPr>
          </w:p>
          <w:p w14:paraId="2D5C275A" w14:textId="77777777" w:rsidR="007360BA" w:rsidRDefault="007360BA">
            <w:pPr>
              <w:tabs>
                <w:tab w:val="left" w:pos="1567"/>
              </w:tabs>
              <w:spacing w:line="200" w:lineRule="auto"/>
              <w:ind w:left="136"/>
              <w:rPr>
                <w:sz w:val="18"/>
                <w:szCs w:val="18"/>
              </w:rPr>
            </w:pPr>
          </w:p>
          <w:p w14:paraId="435E7180" w14:textId="77777777" w:rsidR="007360BA" w:rsidRDefault="007360BA">
            <w:pPr>
              <w:tabs>
                <w:tab w:val="left" w:pos="1567"/>
              </w:tabs>
              <w:spacing w:line="200" w:lineRule="auto"/>
              <w:ind w:left="136"/>
              <w:rPr>
                <w:sz w:val="18"/>
                <w:szCs w:val="18"/>
              </w:rPr>
            </w:pPr>
          </w:p>
          <w:p w14:paraId="1935121F" w14:textId="77777777" w:rsidR="007360BA" w:rsidRDefault="007360BA">
            <w:pPr>
              <w:tabs>
                <w:tab w:val="left" w:pos="1567"/>
              </w:tabs>
              <w:spacing w:line="200" w:lineRule="auto"/>
              <w:ind w:left="136"/>
              <w:rPr>
                <w:sz w:val="18"/>
                <w:szCs w:val="18"/>
              </w:rPr>
            </w:pPr>
          </w:p>
          <w:p w14:paraId="2404E1D7" w14:textId="77777777" w:rsidR="007360BA" w:rsidRDefault="007360BA">
            <w:pPr>
              <w:tabs>
                <w:tab w:val="left" w:pos="1567"/>
              </w:tabs>
              <w:spacing w:line="200" w:lineRule="auto"/>
              <w:ind w:left="136"/>
              <w:rPr>
                <w:sz w:val="18"/>
                <w:szCs w:val="18"/>
              </w:rPr>
            </w:pPr>
          </w:p>
          <w:p w14:paraId="6A58BFE2" w14:textId="77777777" w:rsidR="007360BA" w:rsidRDefault="007360BA">
            <w:pPr>
              <w:tabs>
                <w:tab w:val="left" w:pos="1567"/>
              </w:tabs>
              <w:spacing w:line="200" w:lineRule="auto"/>
              <w:ind w:left="136"/>
              <w:rPr>
                <w:sz w:val="18"/>
                <w:szCs w:val="18"/>
              </w:rPr>
            </w:pPr>
          </w:p>
          <w:p w14:paraId="69C62594" w14:textId="77777777" w:rsidR="007360BA" w:rsidRDefault="007360BA">
            <w:pPr>
              <w:tabs>
                <w:tab w:val="left" w:pos="1567"/>
              </w:tabs>
              <w:spacing w:line="200" w:lineRule="auto"/>
              <w:ind w:left="136"/>
              <w:rPr>
                <w:sz w:val="18"/>
                <w:szCs w:val="18"/>
              </w:rPr>
            </w:pPr>
          </w:p>
          <w:p w14:paraId="719C8EDB" w14:textId="77777777" w:rsidR="007360BA" w:rsidRDefault="007360BA">
            <w:pPr>
              <w:tabs>
                <w:tab w:val="left" w:pos="1567"/>
              </w:tabs>
              <w:spacing w:line="200" w:lineRule="auto"/>
              <w:ind w:left="136"/>
              <w:rPr>
                <w:sz w:val="18"/>
                <w:szCs w:val="18"/>
              </w:rPr>
            </w:pPr>
          </w:p>
          <w:p w14:paraId="1E215D93" w14:textId="77777777" w:rsidR="007360BA" w:rsidRDefault="007360BA">
            <w:pPr>
              <w:tabs>
                <w:tab w:val="left" w:pos="1567"/>
              </w:tabs>
              <w:spacing w:line="200" w:lineRule="auto"/>
              <w:ind w:left="136"/>
              <w:rPr>
                <w:sz w:val="18"/>
                <w:szCs w:val="18"/>
              </w:rPr>
            </w:pPr>
          </w:p>
          <w:p w14:paraId="010F872E" w14:textId="77777777" w:rsidR="007360BA" w:rsidRDefault="007360BA">
            <w:pPr>
              <w:tabs>
                <w:tab w:val="left" w:pos="1567"/>
              </w:tabs>
              <w:spacing w:line="200" w:lineRule="auto"/>
              <w:ind w:left="136"/>
              <w:rPr>
                <w:sz w:val="18"/>
                <w:szCs w:val="18"/>
              </w:rPr>
            </w:pPr>
          </w:p>
          <w:p w14:paraId="4BC19AB8" w14:textId="77777777" w:rsidR="007360BA" w:rsidRDefault="007360BA">
            <w:pPr>
              <w:tabs>
                <w:tab w:val="left" w:pos="1567"/>
              </w:tabs>
              <w:spacing w:line="200" w:lineRule="auto"/>
              <w:ind w:left="136"/>
              <w:rPr>
                <w:sz w:val="18"/>
                <w:szCs w:val="18"/>
              </w:rPr>
            </w:pPr>
          </w:p>
          <w:p w14:paraId="5D5968B9" w14:textId="77777777" w:rsidR="007360BA" w:rsidRDefault="007360BA">
            <w:pPr>
              <w:tabs>
                <w:tab w:val="left" w:pos="1567"/>
              </w:tabs>
              <w:spacing w:line="200" w:lineRule="auto"/>
              <w:ind w:left="136"/>
              <w:rPr>
                <w:sz w:val="18"/>
                <w:szCs w:val="18"/>
              </w:rPr>
            </w:pPr>
          </w:p>
          <w:p w14:paraId="4A136B61" w14:textId="77777777" w:rsidR="007360BA" w:rsidRDefault="007360BA">
            <w:pPr>
              <w:tabs>
                <w:tab w:val="left" w:pos="1567"/>
              </w:tabs>
              <w:spacing w:line="200" w:lineRule="auto"/>
              <w:ind w:left="136"/>
              <w:rPr>
                <w:sz w:val="18"/>
                <w:szCs w:val="18"/>
              </w:rPr>
            </w:pPr>
          </w:p>
          <w:p w14:paraId="660B50D6" w14:textId="77777777" w:rsidR="007360BA" w:rsidRDefault="007360BA">
            <w:pPr>
              <w:tabs>
                <w:tab w:val="left" w:pos="1567"/>
              </w:tabs>
              <w:spacing w:line="200" w:lineRule="auto"/>
              <w:ind w:left="136"/>
              <w:rPr>
                <w:sz w:val="18"/>
                <w:szCs w:val="18"/>
              </w:rPr>
            </w:pPr>
          </w:p>
          <w:p w14:paraId="5B291175" w14:textId="77777777" w:rsidR="007360BA" w:rsidRDefault="007360BA">
            <w:pPr>
              <w:tabs>
                <w:tab w:val="left" w:pos="1567"/>
              </w:tabs>
              <w:spacing w:line="200" w:lineRule="auto"/>
              <w:ind w:left="136"/>
              <w:rPr>
                <w:sz w:val="18"/>
                <w:szCs w:val="18"/>
              </w:rPr>
            </w:pPr>
          </w:p>
          <w:p w14:paraId="518FAF09" w14:textId="77777777" w:rsidR="007360BA" w:rsidRDefault="007360BA">
            <w:pPr>
              <w:tabs>
                <w:tab w:val="left" w:pos="1567"/>
              </w:tabs>
              <w:spacing w:line="200" w:lineRule="auto"/>
              <w:ind w:left="136"/>
              <w:rPr>
                <w:sz w:val="18"/>
                <w:szCs w:val="18"/>
              </w:rPr>
            </w:pPr>
          </w:p>
          <w:p w14:paraId="103ADDF0" w14:textId="77777777" w:rsidR="007360BA" w:rsidRDefault="00000000">
            <w:pPr>
              <w:tabs>
                <w:tab w:val="left" w:pos="1567"/>
              </w:tabs>
              <w:spacing w:line="200" w:lineRule="auto"/>
              <w:ind w:left="136"/>
              <w:rPr>
                <w:sz w:val="18"/>
                <w:szCs w:val="18"/>
              </w:rPr>
            </w:pPr>
            <w:r>
              <w:rPr>
                <w:sz w:val="18"/>
                <w:szCs w:val="18"/>
              </w:rPr>
              <w:t xml:space="preserve"> </w:t>
            </w:r>
          </w:p>
          <w:p w14:paraId="3D6108B8" w14:textId="77777777" w:rsidR="007360BA" w:rsidRDefault="00000000">
            <w:pPr>
              <w:tabs>
                <w:tab w:val="left" w:pos="1567"/>
              </w:tabs>
              <w:spacing w:line="200" w:lineRule="auto"/>
              <w:rPr>
                <w:sz w:val="18"/>
                <w:szCs w:val="18"/>
              </w:rPr>
            </w:pPr>
            <w:r>
              <w:rPr>
                <w:sz w:val="18"/>
                <w:szCs w:val="18"/>
              </w:rPr>
              <w:t xml:space="preserve">    Práce dekorativní a prostorové</w:t>
            </w:r>
          </w:p>
          <w:p w14:paraId="4E984E17" w14:textId="77777777" w:rsidR="007360BA" w:rsidRDefault="007360BA">
            <w:pPr>
              <w:tabs>
                <w:tab w:val="left" w:pos="1567"/>
              </w:tabs>
              <w:spacing w:line="200" w:lineRule="auto"/>
              <w:rPr>
                <w:sz w:val="18"/>
                <w:szCs w:val="18"/>
              </w:rPr>
            </w:pPr>
          </w:p>
          <w:p w14:paraId="43F89AA0" w14:textId="77777777" w:rsidR="007360BA" w:rsidRDefault="007360BA">
            <w:pPr>
              <w:tabs>
                <w:tab w:val="left" w:pos="1567"/>
              </w:tabs>
              <w:spacing w:line="200" w:lineRule="auto"/>
              <w:rPr>
                <w:sz w:val="18"/>
                <w:szCs w:val="18"/>
              </w:rPr>
            </w:pPr>
          </w:p>
          <w:p w14:paraId="3350D6E6" w14:textId="77777777" w:rsidR="007360BA" w:rsidRDefault="007360BA">
            <w:pPr>
              <w:tabs>
                <w:tab w:val="left" w:pos="1567"/>
              </w:tabs>
              <w:spacing w:line="200" w:lineRule="auto"/>
              <w:rPr>
                <w:sz w:val="18"/>
                <w:szCs w:val="18"/>
              </w:rPr>
            </w:pPr>
          </w:p>
          <w:p w14:paraId="3F51092D" w14:textId="77777777" w:rsidR="007360BA" w:rsidRDefault="007360BA">
            <w:pPr>
              <w:tabs>
                <w:tab w:val="left" w:pos="1567"/>
              </w:tabs>
              <w:spacing w:line="200" w:lineRule="auto"/>
              <w:rPr>
                <w:sz w:val="18"/>
                <w:szCs w:val="18"/>
              </w:rPr>
            </w:pPr>
          </w:p>
          <w:p w14:paraId="22D9D219" w14:textId="77777777" w:rsidR="007360BA" w:rsidRDefault="007360BA">
            <w:pPr>
              <w:tabs>
                <w:tab w:val="left" w:pos="1567"/>
              </w:tabs>
              <w:spacing w:line="200" w:lineRule="auto"/>
              <w:rPr>
                <w:sz w:val="18"/>
                <w:szCs w:val="18"/>
              </w:rPr>
            </w:pPr>
          </w:p>
          <w:p w14:paraId="195DDF41" w14:textId="77777777" w:rsidR="007360BA" w:rsidRDefault="007360BA">
            <w:pPr>
              <w:tabs>
                <w:tab w:val="left" w:pos="1567"/>
              </w:tabs>
              <w:spacing w:line="200" w:lineRule="auto"/>
              <w:rPr>
                <w:sz w:val="18"/>
                <w:szCs w:val="18"/>
              </w:rPr>
            </w:pPr>
          </w:p>
          <w:p w14:paraId="414A6FBE" w14:textId="77777777" w:rsidR="007360BA" w:rsidRDefault="007360BA">
            <w:pPr>
              <w:tabs>
                <w:tab w:val="left" w:pos="1567"/>
              </w:tabs>
              <w:spacing w:line="200" w:lineRule="auto"/>
              <w:rPr>
                <w:sz w:val="18"/>
                <w:szCs w:val="18"/>
              </w:rPr>
            </w:pPr>
          </w:p>
          <w:p w14:paraId="5FADAF87" w14:textId="77777777" w:rsidR="007360BA" w:rsidRDefault="007360BA">
            <w:pPr>
              <w:tabs>
                <w:tab w:val="left" w:pos="1567"/>
              </w:tabs>
              <w:spacing w:line="200" w:lineRule="auto"/>
              <w:rPr>
                <w:sz w:val="18"/>
                <w:szCs w:val="18"/>
              </w:rPr>
            </w:pPr>
          </w:p>
          <w:p w14:paraId="2533B047" w14:textId="77777777" w:rsidR="007360BA" w:rsidRDefault="007360BA">
            <w:pPr>
              <w:tabs>
                <w:tab w:val="left" w:pos="1567"/>
              </w:tabs>
              <w:spacing w:line="200" w:lineRule="auto"/>
              <w:rPr>
                <w:sz w:val="18"/>
                <w:szCs w:val="18"/>
              </w:rPr>
            </w:pPr>
          </w:p>
          <w:p w14:paraId="4AFE4C4A" w14:textId="77777777" w:rsidR="007360BA" w:rsidRDefault="007360BA">
            <w:pPr>
              <w:tabs>
                <w:tab w:val="left" w:pos="1567"/>
              </w:tabs>
              <w:spacing w:line="200" w:lineRule="auto"/>
              <w:rPr>
                <w:sz w:val="18"/>
                <w:szCs w:val="18"/>
              </w:rPr>
            </w:pPr>
          </w:p>
          <w:p w14:paraId="18C18B13" w14:textId="77777777" w:rsidR="007360BA" w:rsidRDefault="007360BA">
            <w:pPr>
              <w:tabs>
                <w:tab w:val="left" w:pos="1567"/>
              </w:tabs>
              <w:spacing w:line="200" w:lineRule="auto"/>
              <w:rPr>
                <w:sz w:val="18"/>
                <w:szCs w:val="18"/>
              </w:rPr>
            </w:pPr>
          </w:p>
          <w:p w14:paraId="540129B9" w14:textId="77777777" w:rsidR="007360BA" w:rsidRDefault="007360BA">
            <w:pPr>
              <w:tabs>
                <w:tab w:val="left" w:pos="1567"/>
              </w:tabs>
              <w:spacing w:line="200" w:lineRule="auto"/>
              <w:rPr>
                <w:sz w:val="18"/>
                <w:szCs w:val="18"/>
              </w:rPr>
            </w:pPr>
          </w:p>
          <w:p w14:paraId="4BAA8588" w14:textId="77777777" w:rsidR="007360BA" w:rsidRDefault="007360BA">
            <w:pPr>
              <w:tabs>
                <w:tab w:val="left" w:pos="1567"/>
              </w:tabs>
              <w:spacing w:line="200" w:lineRule="auto"/>
              <w:rPr>
                <w:sz w:val="18"/>
                <w:szCs w:val="18"/>
              </w:rPr>
            </w:pPr>
          </w:p>
          <w:p w14:paraId="67D19EC0" w14:textId="77777777" w:rsidR="007360BA" w:rsidRDefault="007360BA">
            <w:pPr>
              <w:tabs>
                <w:tab w:val="left" w:pos="1567"/>
              </w:tabs>
              <w:spacing w:line="200" w:lineRule="auto"/>
              <w:rPr>
                <w:sz w:val="18"/>
                <w:szCs w:val="18"/>
              </w:rPr>
            </w:pPr>
          </w:p>
          <w:p w14:paraId="6FC41E9D" w14:textId="77777777" w:rsidR="007360BA" w:rsidRDefault="007360BA">
            <w:pPr>
              <w:tabs>
                <w:tab w:val="left" w:pos="1567"/>
              </w:tabs>
              <w:spacing w:line="200" w:lineRule="auto"/>
              <w:rPr>
                <w:sz w:val="18"/>
                <w:szCs w:val="18"/>
              </w:rPr>
            </w:pPr>
          </w:p>
          <w:p w14:paraId="51D75855" w14:textId="77777777" w:rsidR="007360BA" w:rsidRDefault="007360BA">
            <w:pPr>
              <w:tabs>
                <w:tab w:val="left" w:pos="1567"/>
              </w:tabs>
              <w:spacing w:line="200" w:lineRule="auto"/>
              <w:rPr>
                <w:sz w:val="18"/>
                <w:szCs w:val="18"/>
              </w:rPr>
            </w:pPr>
          </w:p>
          <w:p w14:paraId="4D6492EA" w14:textId="77777777" w:rsidR="007360BA" w:rsidRDefault="007360BA">
            <w:pPr>
              <w:tabs>
                <w:tab w:val="left" w:pos="1567"/>
              </w:tabs>
              <w:spacing w:line="200" w:lineRule="auto"/>
              <w:rPr>
                <w:sz w:val="18"/>
                <w:szCs w:val="18"/>
              </w:rPr>
            </w:pPr>
          </w:p>
          <w:p w14:paraId="2664F346" w14:textId="77777777" w:rsidR="007360BA" w:rsidRDefault="007360BA">
            <w:pPr>
              <w:tabs>
                <w:tab w:val="left" w:pos="1567"/>
              </w:tabs>
              <w:spacing w:line="200" w:lineRule="auto"/>
              <w:rPr>
                <w:sz w:val="18"/>
                <w:szCs w:val="18"/>
              </w:rPr>
            </w:pPr>
          </w:p>
          <w:p w14:paraId="09D59D39" w14:textId="77777777" w:rsidR="007360BA" w:rsidRDefault="007360BA">
            <w:pPr>
              <w:tabs>
                <w:tab w:val="left" w:pos="1567"/>
              </w:tabs>
              <w:spacing w:line="200" w:lineRule="auto"/>
              <w:rPr>
                <w:sz w:val="18"/>
                <w:szCs w:val="18"/>
              </w:rPr>
            </w:pPr>
          </w:p>
          <w:p w14:paraId="62FD508C" w14:textId="77777777" w:rsidR="007360BA" w:rsidRDefault="007360BA">
            <w:pPr>
              <w:tabs>
                <w:tab w:val="left" w:pos="1567"/>
              </w:tabs>
              <w:spacing w:line="200" w:lineRule="auto"/>
              <w:rPr>
                <w:sz w:val="18"/>
                <w:szCs w:val="18"/>
              </w:rPr>
            </w:pPr>
          </w:p>
          <w:p w14:paraId="2B07F795" w14:textId="77777777" w:rsidR="007360BA" w:rsidRDefault="007360BA">
            <w:pPr>
              <w:tabs>
                <w:tab w:val="left" w:pos="1567"/>
              </w:tabs>
              <w:spacing w:line="200" w:lineRule="auto"/>
              <w:rPr>
                <w:sz w:val="18"/>
                <w:szCs w:val="18"/>
              </w:rPr>
            </w:pPr>
          </w:p>
          <w:p w14:paraId="6BB1D81B" w14:textId="77777777" w:rsidR="007360BA" w:rsidRDefault="007360BA">
            <w:pPr>
              <w:tabs>
                <w:tab w:val="left" w:pos="1567"/>
              </w:tabs>
              <w:spacing w:line="200" w:lineRule="auto"/>
              <w:rPr>
                <w:sz w:val="18"/>
                <w:szCs w:val="18"/>
              </w:rPr>
            </w:pPr>
          </w:p>
          <w:p w14:paraId="20BC80DE" w14:textId="77777777" w:rsidR="007360BA" w:rsidRDefault="007360BA">
            <w:pPr>
              <w:tabs>
                <w:tab w:val="left" w:pos="1567"/>
              </w:tabs>
              <w:spacing w:line="200" w:lineRule="auto"/>
              <w:rPr>
                <w:sz w:val="18"/>
                <w:szCs w:val="18"/>
              </w:rPr>
            </w:pPr>
          </w:p>
          <w:p w14:paraId="7AA87E44" w14:textId="77777777" w:rsidR="007360BA" w:rsidRDefault="007360BA">
            <w:pPr>
              <w:tabs>
                <w:tab w:val="left" w:pos="1567"/>
              </w:tabs>
              <w:spacing w:line="200" w:lineRule="auto"/>
              <w:rPr>
                <w:sz w:val="18"/>
                <w:szCs w:val="18"/>
              </w:rPr>
            </w:pPr>
          </w:p>
          <w:p w14:paraId="2D00EAB2" w14:textId="77777777" w:rsidR="007360BA" w:rsidRDefault="00000000">
            <w:pPr>
              <w:tabs>
                <w:tab w:val="left" w:pos="1567"/>
              </w:tabs>
              <w:spacing w:line="200" w:lineRule="auto"/>
              <w:rPr>
                <w:sz w:val="18"/>
                <w:szCs w:val="18"/>
              </w:rPr>
            </w:pPr>
            <w:r>
              <w:rPr>
                <w:sz w:val="18"/>
                <w:szCs w:val="18"/>
              </w:rPr>
              <w:t xml:space="preserve">     Výtvarné umění a životní</w:t>
            </w:r>
          </w:p>
          <w:p w14:paraId="17386909" w14:textId="77777777" w:rsidR="007360BA" w:rsidRDefault="00000000">
            <w:pPr>
              <w:tabs>
                <w:tab w:val="left" w:pos="1567"/>
              </w:tabs>
              <w:spacing w:line="200" w:lineRule="auto"/>
              <w:rPr>
                <w:sz w:val="18"/>
                <w:szCs w:val="18"/>
              </w:rPr>
            </w:pPr>
            <w:r>
              <w:rPr>
                <w:sz w:val="18"/>
                <w:szCs w:val="18"/>
              </w:rPr>
              <w:t xml:space="preserve">      Prostředí</w:t>
            </w:r>
          </w:p>
          <w:p w14:paraId="6A2244DA" w14:textId="77777777" w:rsidR="007360BA" w:rsidRDefault="007360BA">
            <w:pPr>
              <w:tabs>
                <w:tab w:val="left" w:pos="1567"/>
              </w:tabs>
              <w:spacing w:line="200" w:lineRule="auto"/>
              <w:rPr>
                <w:sz w:val="18"/>
                <w:szCs w:val="18"/>
              </w:rPr>
            </w:pPr>
          </w:p>
          <w:p w14:paraId="3FB83D15" w14:textId="77777777" w:rsidR="007360BA" w:rsidRDefault="007360BA">
            <w:pPr>
              <w:tabs>
                <w:tab w:val="left" w:pos="1567"/>
              </w:tabs>
              <w:spacing w:line="200" w:lineRule="auto"/>
              <w:rPr>
                <w:sz w:val="18"/>
                <w:szCs w:val="18"/>
              </w:rPr>
            </w:pPr>
          </w:p>
          <w:p w14:paraId="1A0C18F6" w14:textId="77777777" w:rsidR="007360BA" w:rsidRDefault="007360BA">
            <w:pPr>
              <w:tabs>
                <w:tab w:val="left" w:pos="1567"/>
              </w:tabs>
              <w:spacing w:line="200" w:lineRule="auto"/>
              <w:rPr>
                <w:sz w:val="18"/>
                <w:szCs w:val="18"/>
              </w:rPr>
            </w:pPr>
          </w:p>
          <w:p w14:paraId="5D265009" w14:textId="77777777" w:rsidR="007360BA" w:rsidRDefault="007360BA">
            <w:pPr>
              <w:tabs>
                <w:tab w:val="left" w:pos="1567"/>
              </w:tabs>
              <w:spacing w:line="200" w:lineRule="auto"/>
              <w:rPr>
                <w:sz w:val="18"/>
                <w:szCs w:val="18"/>
              </w:rPr>
            </w:pPr>
          </w:p>
          <w:p w14:paraId="21D94BBA" w14:textId="77777777" w:rsidR="007360BA" w:rsidRDefault="007360BA">
            <w:pPr>
              <w:tabs>
                <w:tab w:val="left" w:pos="1567"/>
              </w:tabs>
              <w:spacing w:line="200" w:lineRule="auto"/>
              <w:rPr>
                <w:sz w:val="18"/>
                <w:szCs w:val="18"/>
              </w:rPr>
            </w:pPr>
          </w:p>
          <w:p w14:paraId="283AEBF9" w14:textId="77777777" w:rsidR="007360BA" w:rsidRDefault="007360BA">
            <w:pPr>
              <w:tabs>
                <w:tab w:val="left" w:pos="1567"/>
              </w:tabs>
              <w:spacing w:line="200" w:lineRule="auto"/>
              <w:rPr>
                <w:sz w:val="18"/>
                <w:szCs w:val="18"/>
              </w:rPr>
            </w:pPr>
          </w:p>
          <w:p w14:paraId="777B7B48" w14:textId="77777777" w:rsidR="007360BA" w:rsidRDefault="007360BA">
            <w:pPr>
              <w:tabs>
                <w:tab w:val="left" w:pos="1567"/>
              </w:tabs>
              <w:spacing w:line="200" w:lineRule="auto"/>
              <w:rPr>
                <w:sz w:val="18"/>
                <w:szCs w:val="18"/>
              </w:rPr>
            </w:pPr>
          </w:p>
          <w:p w14:paraId="57357277" w14:textId="77777777" w:rsidR="007360BA" w:rsidRDefault="007360BA">
            <w:pPr>
              <w:tabs>
                <w:tab w:val="left" w:pos="1567"/>
              </w:tabs>
              <w:spacing w:line="200" w:lineRule="auto"/>
              <w:rPr>
                <w:sz w:val="18"/>
                <w:szCs w:val="18"/>
              </w:rPr>
            </w:pPr>
          </w:p>
          <w:p w14:paraId="38751C11" w14:textId="77777777" w:rsidR="007360BA" w:rsidRDefault="007360BA">
            <w:pPr>
              <w:tabs>
                <w:tab w:val="left" w:pos="1567"/>
              </w:tabs>
              <w:spacing w:line="200" w:lineRule="auto"/>
              <w:rPr>
                <w:sz w:val="18"/>
                <w:szCs w:val="18"/>
              </w:rPr>
            </w:pPr>
          </w:p>
          <w:p w14:paraId="7FC29409" w14:textId="77777777" w:rsidR="007360BA" w:rsidRDefault="007360BA">
            <w:pPr>
              <w:tabs>
                <w:tab w:val="left" w:pos="1567"/>
              </w:tabs>
              <w:spacing w:line="200" w:lineRule="auto"/>
              <w:rPr>
                <w:sz w:val="18"/>
                <w:szCs w:val="18"/>
              </w:rPr>
            </w:pPr>
          </w:p>
          <w:p w14:paraId="66B611A2" w14:textId="77777777" w:rsidR="007360BA" w:rsidRDefault="007360BA">
            <w:pPr>
              <w:tabs>
                <w:tab w:val="left" w:pos="1567"/>
              </w:tabs>
              <w:spacing w:line="200" w:lineRule="auto"/>
              <w:rPr>
                <w:sz w:val="18"/>
                <w:szCs w:val="18"/>
              </w:rPr>
            </w:pPr>
          </w:p>
          <w:p w14:paraId="71CF5122" w14:textId="77777777" w:rsidR="007360BA" w:rsidRDefault="007360BA">
            <w:pPr>
              <w:tabs>
                <w:tab w:val="left" w:pos="1567"/>
              </w:tabs>
              <w:spacing w:line="200" w:lineRule="auto"/>
              <w:rPr>
                <w:sz w:val="18"/>
                <w:szCs w:val="18"/>
              </w:rPr>
            </w:pPr>
          </w:p>
          <w:p w14:paraId="39688B06" w14:textId="77777777" w:rsidR="007360BA" w:rsidRDefault="007360BA">
            <w:pPr>
              <w:tabs>
                <w:tab w:val="left" w:pos="1567"/>
              </w:tabs>
              <w:spacing w:line="200" w:lineRule="auto"/>
              <w:rPr>
                <w:sz w:val="18"/>
                <w:szCs w:val="18"/>
              </w:rPr>
            </w:pPr>
          </w:p>
          <w:p w14:paraId="7AAA40D0" w14:textId="77777777" w:rsidR="007360BA" w:rsidRDefault="007360BA">
            <w:pPr>
              <w:tabs>
                <w:tab w:val="left" w:pos="1567"/>
              </w:tabs>
              <w:spacing w:line="200" w:lineRule="auto"/>
              <w:rPr>
                <w:sz w:val="18"/>
                <w:szCs w:val="18"/>
              </w:rPr>
            </w:pPr>
          </w:p>
          <w:p w14:paraId="70857162" w14:textId="77777777" w:rsidR="007360BA" w:rsidRDefault="007360BA">
            <w:pPr>
              <w:tabs>
                <w:tab w:val="left" w:pos="1567"/>
              </w:tabs>
              <w:spacing w:line="200" w:lineRule="auto"/>
              <w:rPr>
                <w:sz w:val="18"/>
                <w:szCs w:val="18"/>
              </w:rPr>
            </w:pPr>
          </w:p>
          <w:p w14:paraId="4A5BA653" w14:textId="77777777" w:rsidR="007360BA" w:rsidRDefault="007360BA">
            <w:pPr>
              <w:tabs>
                <w:tab w:val="left" w:pos="1567"/>
              </w:tabs>
              <w:spacing w:line="200" w:lineRule="auto"/>
              <w:rPr>
                <w:sz w:val="18"/>
                <w:szCs w:val="18"/>
              </w:rPr>
            </w:pPr>
          </w:p>
          <w:p w14:paraId="3908A362" w14:textId="77777777" w:rsidR="007360BA" w:rsidRDefault="00000000">
            <w:pPr>
              <w:tabs>
                <w:tab w:val="left" w:pos="1567"/>
              </w:tabs>
              <w:spacing w:line="200" w:lineRule="auto"/>
              <w:rPr>
                <w:sz w:val="18"/>
                <w:szCs w:val="18"/>
              </w:rPr>
            </w:pPr>
            <w:r>
              <w:rPr>
                <w:sz w:val="18"/>
                <w:szCs w:val="18"/>
              </w:rPr>
              <w:t xml:space="preserve">  Člověk a svět práce</w:t>
            </w:r>
          </w:p>
          <w:p w14:paraId="1B70A94A" w14:textId="77777777" w:rsidR="007360BA" w:rsidRDefault="00000000">
            <w:pPr>
              <w:tabs>
                <w:tab w:val="left" w:pos="1567"/>
              </w:tabs>
              <w:spacing w:line="200" w:lineRule="auto"/>
              <w:rPr>
                <w:sz w:val="18"/>
                <w:szCs w:val="18"/>
              </w:rPr>
            </w:pPr>
            <w:r>
              <w:rPr>
                <w:sz w:val="18"/>
                <w:szCs w:val="18"/>
              </w:rPr>
              <w:t xml:space="preserve">   práce s drobným materiálem</w:t>
            </w:r>
          </w:p>
          <w:p w14:paraId="4C1B48AF" w14:textId="77777777" w:rsidR="007360BA" w:rsidRDefault="007360BA">
            <w:pPr>
              <w:tabs>
                <w:tab w:val="left" w:pos="1567"/>
              </w:tabs>
              <w:spacing w:line="200" w:lineRule="auto"/>
              <w:rPr>
                <w:sz w:val="18"/>
                <w:szCs w:val="18"/>
              </w:rPr>
            </w:pPr>
          </w:p>
          <w:p w14:paraId="4DC04262" w14:textId="77777777" w:rsidR="007360BA" w:rsidRDefault="007360BA">
            <w:pPr>
              <w:tabs>
                <w:tab w:val="left" w:pos="1567"/>
              </w:tabs>
              <w:spacing w:line="200" w:lineRule="auto"/>
              <w:rPr>
                <w:sz w:val="18"/>
                <w:szCs w:val="18"/>
              </w:rPr>
            </w:pPr>
          </w:p>
          <w:p w14:paraId="63BF7727" w14:textId="77777777" w:rsidR="007360BA" w:rsidRDefault="007360BA">
            <w:pPr>
              <w:tabs>
                <w:tab w:val="left" w:pos="1567"/>
              </w:tabs>
              <w:spacing w:line="200" w:lineRule="auto"/>
              <w:rPr>
                <w:sz w:val="18"/>
                <w:szCs w:val="18"/>
              </w:rPr>
            </w:pPr>
          </w:p>
          <w:p w14:paraId="434AECEF" w14:textId="77777777" w:rsidR="007360BA" w:rsidRDefault="007360BA">
            <w:pPr>
              <w:tabs>
                <w:tab w:val="left" w:pos="1567"/>
              </w:tabs>
              <w:spacing w:line="200" w:lineRule="auto"/>
              <w:rPr>
                <w:sz w:val="18"/>
                <w:szCs w:val="18"/>
              </w:rPr>
            </w:pPr>
          </w:p>
          <w:p w14:paraId="2C705787" w14:textId="77777777" w:rsidR="007360BA" w:rsidRDefault="007360BA">
            <w:pPr>
              <w:tabs>
                <w:tab w:val="left" w:pos="1567"/>
              </w:tabs>
              <w:spacing w:line="200" w:lineRule="auto"/>
              <w:rPr>
                <w:sz w:val="18"/>
                <w:szCs w:val="18"/>
              </w:rPr>
            </w:pPr>
          </w:p>
          <w:p w14:paraId="6CDAB38D" w14:textId="77777777" w:rsidR="007360BA" w:rsidRDefault="007360BA">
            <w:pPr>
              <w:tabs>
                <w:tab w:val="left" w:pos="1567"/>
              </w:tabs>
              <w:spacing w:line="200" w:lineRule="auto"/>
              <w:rPr>
                <w:sz w:val="18"/>
                <w:szCs w:val="18"/>
              </w:rPr>
            </w:pPr>
          </w:p>
          <w:p w14:paraId="1D271C70" w14:textId="77777777" w:rsidR="007360BA" w:rsidRDefault="007360BA">
            <w:pPr>
              <w:tabs>
                <w:tab w:val="left" w:pos="1567"/>
              </w:tabs>
              <w:spacing w:line="200" w:lineRule="auto"/>
              <w:rPr>
                <w:sz w:val="18"/>
                <w:szCs w:val="18"/>
              </w:rPr>
            </w:pPr>
          </w:p>
          <w:p w14:paraId="007AC40A" w14:textId="77777777" w:rsidR="007360BA" w:rsidRDefault="007360BA">
            <w:pPr>
              <w:tabs>
                <w:tab w:val="left" w:pos="1567"/>
              </w:tabs>
              <w:spacing w:line="200" w:lineRule="auto"/>
              <w:rPr>
                <w:sz w:val="18"/>
                <w:szCs w:val="18"/>
              </w:rPr>
            </w:pPr>
          </w:p>
          <w:p w14:paraId="00BF74D3" w14:textId="77777777" w:rsidR="007360BA" w:rsidRDefault="007360BA">
            <w:pPr>
              <w:tabs>
                <w:tab w:val="left" w:pos="1567"/>
              </w:tabs>
              <w:spacing w:line="200" w:lineRule="auto"/>
              <w:rPr>
                <w:sz w:val="18"/>
                <w:szCs w:val="18"/>
              </w:rPr>
            </w:pPr>
          </w:p>
          <w:p w14:paraId="4BF1772E" w14:textId="77777777" w:rsidR="007360BA" w:rsidRDefault="007360BA">
            <w:pPr>
              <w:tabs>
                <w:tab w:val="left" w:pos="1567"/>
              </w:tabs>
              <w:spacing w:line="200" w:lineRule="auto"/>
              <w:rPr>
                <w:sz w:val="18"/>
                <w:szCs w:val="18"/>
              </w:rPr>
            </w:pPr>
          </w:p>
          <w:p w14:paraId="0975EB5A" w14:textId="77777777" w:rsidR="007360BA" w:rsidRDefault="007360BA">
            <w:pPr>
              <w:tabs>
                <w:tab w:val="left" w:pos="1567"/>
              </w:tabs>
              <w:spacing w:line="200" w:lineRule="auto"/>
              <w:rPr>
                <w:sz w:val="18"/>
                <w:szCs w:val="18"/>
              </w:rPr>
            </w:pPr>
          </w:p>
          <w:p w14:paraId="0BD29971" w14:textId="77777777" w:rsidR="007360BA" w:rsidRDefault="00000000">
            <w:pPr>
              <w:tabs>
                <w:tab w:val="left" w:pos="1567"/>
              </w:tabs>
              <w:spacing w:line="200" w:lineRule="auto"/>
              <w:rPr>
                <w:sz w:val="18"/>
                <w:szCs w:val="18"/>
              </w:rPr>
            </w:pPr>
            <w:r>
              <w:rPr>
                <w:sz w:val="18"/>
                <w:szCs w:val="18"/>
              </w:rPr>
              <w:t xml:space="preserve">  konstrukční činnosti</w:t>
            </w:r>
          </w:p>
          <w:p w14:paraId="29552AF1" w14:textId="77777777" w:rsidR="007360BA" w:rsidRDefault="007360BA">
            <w:pPr>
              <w:tabs>
                <w:tab w:val="left" w:pos="1567"/>
              </w:tabs>
              <w:spacing w:line="200" w:lineRule="auto"/>
              <w:rPr>
                <w:sz w:val="18"/>
                <w:szCs w:val="18"/>
              </w:rPr>
            </w:pPr>
          </w:p>
          <w:p w14:paraId="435D1D71" w14:textId="77777777" w:rsidR="007360BA" w:rsidRDefault="007360BA">
            <w:pPr>
              <w:tabs>
                <w:tab w:val="left" w:pos="1567"/>
              </w:tabs>
              <w:spacing w:line="200" w:lineRule="auto"/>
              <w:rPr>
                <w:sz w:val="18"/>
                <w:szCs w:val="18"/>
              </w:rPr>
            </w:pPr>
          </w:p>
          <w:p w14:paraId="663F533D" w14:textId="77777777" w:rsidR="007360BA" w:rsidRDefault="007360BA">
            <w:pPr>
              <w:tabs>
                <w:tab w:val="left" w:pos="1567"/>
              </w:tabs>
              <w:spacing w:line="200" w:lineRule="auto"/>
              <w:rPr>
                <w:sz w:val="18"/>
                <w:szCs w:val="18"/>
              </w:rPr>
            </w:pPr>
          </w:p>
          <w:p w14:paraId="2669272D" w14:textId="77777777" w:rsidR="007360BA" w:rsidRDefault="007360BA">
            <w:pPr>
              <w:tabs>
                <w:tab w:val="left" w:pos="1567"/>
              </w:tabs>
              <w:spacing w:line="200" w:lineRule="auto"/>
              <w:rPr>
                <w:sz w:val="18"/>
                <w:szCs w:val="18"/>
              </w:rPr>
            </w:pPr>
          </w:p>
          <w:p w14:paraId="2B109EEC" w14:textId="77777777" w:rsidR="007360BA" w:rsidRDefault="007360BA">
            <w:pPr>
              <w:tabs>
                <w:tab w:val="left" w:pos="1567"/>
              </w:tabs>
              <w:spacing w:line="200" w:lineRule="auto"/>
              <w:rPr>
                <w:sz w:val="18"/>
                <w:szCs w:val="18"/>
              </w:rPr>
            </w:pPr>
          </w:p>
          <w:p w14:paraId="37AD98B4" w14:textId="77777777" w:rsidR="007360BA" w:rsidRDefault="00000000">
            <w:pPr>
              <w:tabs>
                <w:tab w:val="left" w:pos="1567"/>
              </w:tabs>
              <w:spacing w:line="200" w:lineRule="auto"/>
              <w:rPr>
                <w:sz w:val="18"/>
                <w:szCs w:val="18"/>
              </w:rPr>
            </w:pPr>
            <w:r>
              <w:rPr>
                <w:sz w:val="18"/>
                <w:szCs w:val="18"/>
              </w:rPr>
              <w:t xml:space="preserve">  </w:t>
            </w:r>
          </w:p>
          <w:p w14:paraId="19C80A7C" w14:textId="77777777" w:rsidR="007360BA" w:rsidRDefault="007360BA">
            <w:pPr>
              <w:tabs>
                <w:tab w:val="left" w:pos="1567"/>
              </w:tabs>
              <w:spacing w:line="200" w:lineRule="auto"/>
              <w:rPr>
                <w:sz w:val="18"/>
                <w:szCs w:val="18"/>
              </w:rPr>
            </w:pPr>
          </w:p>
          <w:p w14:paraId="2A46E966" w14:textId="77777777" w:rsidR="007360BA" w:rsidRDefault="00000000">
            <w:pPr>
              <w:tabs>
                <w:tab w:val="left" w:pos="1567"/>
              </w:tabs>
              <w:spacing w:line="200" w:lineRule="auto"/>
              <w:rPr>
                <w:sz w:val="18"/>
                <w:szCs w:val="18"/>
              </w:rPr>
            </w:pPr>
            <w:r>
              <w:rPr>
                <w:sz w:val="18"/>
                <w:szCs w:val="18"/>
              </w:rPr>
              <w:t xml:space="preserve">  pěstitelské práce</w:t>
            </w:r>
          </w:p>
          <w:p w14:paraId="7D74CA4A" w14:textId="77777777" w:rsidR="007360BA" w:rsidRDefault="007360BA">
            <w:pPr>
              <w:tabs>
                <w:tab w:val="left" w:pos="1567"/>
              </w:tabs>
              <w:spacing w:line="200" w:lineRule="auto"/>
              <w:rPr>
                <w:sz w:val="18"/>
                <w:szCs w:val="18"/>
              </w:rPr>
            </w:pPr>
          </w:p>
          <w:p w14:paraId="048169BB" w14:textId="77777777" w:rsidR="007360BA" w:rsidRDefault="007360BA">
            <w:pPr>
              <w:tabs>
                <w:tab w:val="left" w:pos="1567"/>
              </w:tabs>
              <w:spacing w:line="200" w:lineRule="auto"/>
              <w:rPr>
                <w:sz w:val="18"/>
                <w:szCs w:val="18"/>
              </w:rPr>
            </w:pPr>
          </w:p>
          <w:p w14:paraId="73C1CD53" w14:textId="77777777" w:rsidR="007360BA" w:rsidRDefault="007360BA">
            <w:pPr>
              <w:tabs>
                <w:tab w:val="left" w:pos="1567"/>
              </w:tabs>
              <w:spacing w:line="200" w:lineRule="auto"/>
              <w:rPr>
                <w:sz w:val="18"/>
                <w:szCs w:val="18"/>
              </w:rPr>
            </w:pPr>
          </w:p>
          <w:p w14:paraId="6CEED14D" w14:textId="77777777" w:rsidR="007360BA" w:rsidRDefault="007360BA">
            <w:pPr>
              <w:tabs>
                <w:tab w:val="left" w:pos="1567"/>
              </w:tabs>
              <w:spacing w:line="200" w:lineRule="auto"/>
              <w:rPr>
                <w:sz w:val="18"/>
                <w:szCs w:val="18"/>
              </w:rPr>
            </w:pPr>
          </w:p>
          <w:p w14:paraId="20E06365" w14:textId="77777777" w:rsidR="007360BA" w:rsidRDefault="007360BA">
            <w:pPr>
              <w:tabs>
                <w:tab w:val="left" w:pos="1567"/>
              </w:tabs>
              <w:spacing w:line="200" w:lineRule="auto"/>
              <w:rPr>
                <w:sz w:val="18"/>
                <w:szCs w:val="18"/>
              </w:rPr>
            </w:pPr>
          </w:p>
          <w:p w14:paraId="5B51ED3C" w14:textId="77777777" w:rsidR="007360BA" w:rsidRDefault="007360BA">
            <w:pPr>
              <w:tabs>
                <w:tab w:val="left" w:pos="1567"/>
              </w:tabs>
              <w:spacing w:line="200" w:lineRule="auto"/>
              <w:rPr>
                <w:sz w:val="18"/>
                <w:szCs w:val="18"/>
              </w:rPr>
            </w:pPr>
          </w:p>
          <w:p w14:paraId="710704F0" w14:textId="77777777" w:rsidR="007360BA" w:rsidRDefault="007360BA">
            <w:pPr>
              <w:tabs>
                <w:tab w:val="left" w:pos="1567"/>
              </w:tabs>
              <w:spacing w:line="200" w:lineRule="auto"/>
              <w:rPr>
                <w:sz w:val="18"/>
                <w:szCs w:val="18"/>
              </w:rPr>
            </w:pPr>
          </w:p>
          <w:p w14:paraId="35556BD7" w14:textId="77777777" w:rsidR="007360BA" w:rsidRDefault="007360BA">
            <w:pPr>
              <w:tabs>
                <w:tab w:val="left" w:pos="1567"/>
              </w:tabs>
              <w:spacing w:line="200" w:lineRule="auto"/>
              <w:rPr>
                <w:sz w:val="18"/>
                <w:szCs w:val="18"/>
              </w:rPr>
            </w:pPr>
          </w:p>
          <w:p w14:paraId="2916EC4D" w14:textId="77777777" w:rsidR="007360BA" w:rsidRDefault="007360BA">
            <w:pPr>
              <w:tabs>
                <w:tab w:val="left" w:pos="1567"/>
              </w:tabs>
              <w:spacing w:line="200" w:lineRule="auto"/>
              <w:rPr>
                <w:sz w:val="18"/>
                <w:szCs w:val="18"/>
              </w:rPr>
            </w:pPr>
          </w:p>
          <w:p w14:paraId="6F740D9A" w14:textId="77777777" w:rsidR="007360BA" w:rsidRDefault="007360BA">
            <w:pPr>
              <w:tabs>
                <w:tab w:val="left" w:pos="1567"/>
              </w:tabs>
              <w:spacing w:line="200" w:lineRule="auto"/>
              <w:rPr>
                <w:sz w:val="18"/>
                <w:szCs w:val="18"/>
              </w:rPr>
            </w:pPr>
          </w:p>
          <w:p w14:paraId="523ABFA9" w14:textId="77777777" w:rsidR="007360BA" w:rsidRDefault="007360BA">
            <w:pPr>
              <w:tabs>
                <w:tab w:val="left" w:pos="1567"/>
              </w:tabs>
              <w:spacing w:line="200" w:lineRule="auto"/>
              <w:rPr>
                <w:sz w:val="18"/>
                <w:szCs w:val="18"/>
              </w:rPr>
            </w:pPr>
          </w:p>
          <w:p w14:paraId="32D793D5" w14:textId="77777777" w:rsidR="007360BA" w:rsidRDefault="007360BA">
            <w:pPr>
              <w:tabs>
                <w:tab w:val="left" w:pos="1567"/>
              </w:tabs>
              <w:spacing w:line="200" w:lineRule="auto"/>
              <w:rPr>
                <w:sz w:val="18"/>
                <w:szCs w:val="18"/>
              </w:rPr>
            </w:pPr>
          </w:p>
          <w:p w14:paraId="134F1944" w14:textId="77777777" w:rsidR="007360BA" w:rsidRDefault="007360BA">
            <w:pPr>
              <w:tabs>
                <w:tab w:val="left" w:pos="1567"/>
              </w:tabs>
              <w:spacing w:line="200" w:lineRule="auto"/>
              <w:rPr>
                <w:sz w:val="18"/>
                <w:szCs w:val="18"/>
              </w:rPr>
            </w:pPr>
          </w:p>
          <w:p w14:paraId="5C88F2BC" w14:textId="77777777" w:rsidR="007360BA" w:rsidRDefault="007360BA">
            <w:pPr>
              <w:tabs>
                <w:tab w:val="left" w:pos="1567"/>
              </w:tabs>
              <w:spacing w:line="200" w:lineRule="auto"/>
              <w:rPr>
                <w:sz w:val="18"/>
                <w:szCs w:val="18"/>
              </w:rPr>
            </w:pPr>
          </w:p>
          <w:p w14:paraId="0CD4F682" w14:textId="77777777" w:rsidR="007360BA" w:rsidRDefault="007360BA">
            <w:pPr>
              <w:tabs>
                <w:tab w:val="left" w:pos="1567"/>
              </w:tabs>
              <w:spacing w:line="200" w:lineRule="auto"/>
              <w:rPr>
                <w:sz w:val="18"/>
                <w:szCs w:val="18"/>
              </w:rPr>
            </w:pPr>
          </w:p>
          <w:p w14:paraId="61019564" w14:textId="77777777" w:rsidR="007360BA" w:rsidRDefault="007360BA">
            <w:pPr>
              <w:tabs>
                <w:tab w:val="left" w:pos="1567"/>
              </w:tabs>
              <w:spacing w:line="200" w:lineRule="auto"/>
              <w:rPr>
                <w:sz w:val="18"/>
                <w:szCs w:val="18"/>
              </w:rPr>
            </w:pPr>
          </w:p>
          <w:p w14:paraId="14CD1810" w14:textId="77777777" w:rsidR="007360BA" w:rsidRDefault="007360BA">
            <w:pPr>
              <w:tabs>
                <w:tab w:val="left" w:pos="1567"/>
              </w:tabs>
              <w:spacing w:line="200" w:lineRule="auto"/>
              <w:rPr>
                <w:sz w:val="18"/>
                <w:szCs w:val="18"/>
              </w:rPr>
            </w:pPr>
          </w:p>
          <w:p w14:paraId="1B20E585" w14:textId="77777777" w:rsidR="007360BA" w:rsidRDefault="007360BA">
            <w:pPr>
              <w:tabs>
                <w:tab w:val="left" w:pos="1567"/>
              </w:tabs>
              <w:spacing w:line="200" w:lineRule="auto"/>
              <w:rPr>
                <w:sz w:val="18"/>
                <w:szCs w:val="18"/>
              </w:rPr>
            </w:pPr>
          </w:p>
          <w:p w14:paraId="5811F2A3" w14:textId="77777777" w:rsidR="007360BA" w:rsidRDefault="007360BA">
            <w:pPr>
              <w:tabs>
                <w:tab w:val="left" w:pos="1567"/>
              </w:tabs>
              <w:spacing w:line="200" w:lineRule="auto"/>
              <w:rPr>
                <w:sz w:val="18"/>
                <w:szCs w:val="18"/>
              </w:rPr>
            </w:pPr>
          </w:p>
          <w:p w14:paraId="43963074" w14:textId="77777777" w:rsidR="007360BA" w:rsidRDefault="007360BA">
            <w:pPr>
              <w:tabs>
                <w:tab w:val="left" w:pos="1567"/>
              </w:tabs>
              <w:spacing w:line="200" w:lineRule="auto"/>
              <w:rPr>
                <w:sz w:val="18"/>
                <w:szCs w:val="18"/>
              </w:rPr>
            </w:pPr>
          </w:p>
          <w:p w14:paraId="73CDB8CA" w14:textId="77777777" w:rsidR="007360BA" w:rsidRDefault="007360BA">
            <w:pPr>
              <w:tabs>
                <w:tab w:val="left" w:pos="1567"/>
              </w:tabs>
              <w:spacing w:line="200" w:lineRule="auto"/>
              <w:rPr>
                <w:sz w:val="18"/>
                <w:szCs w:val="18"/>
              </w:rPr>
            </w:pPr>
          </w:p>
          <w:p w14:paraId="363717BE" w14:textId="77777777" w:rsidR="007360BA" w:rsidRDefault="007360BA">
            <w:pPr>
              <w:tabs>
                <w:tab w:val="left" w:pos="1567"/>
              </w:tabs>
              <w:spacing w:line="200" w:lineRule="auto"/>
              <w:rPr>
                <w:sz w:val="18"/>
                <w:szCs w:val="18"/>
              </w:rPr>
            </w:pPr>
          </w:p>
          <w:p w14:paraId="7A969F53" w14:textId="77777777" w:rsidR="007360BA" w:rsidRDefault="007360BA">
            <w:pPr>
              <w:tabs>
                <w:tab w:val="left" w:pos="1567"/>
              </w:tabs>
              <w:spacing w:line="200" w:lineRule="auto"/>
              <w:rPr>
                <w:sz w:val="18"/>
                <w:szCs w:val="18"/>
              </w:rPr>
            </w:pPr>
          </w:p>
          <w:p w14:paraId="7F6B220B" w14:textId="77777777" w:rsidR="007360BA" w:rsidRDefault="007360BA">
            <w:pPr>
              <w:tabs>
                <w:tab w:val="left" w:pos="1567"/>
              </w:tabs>
              <w:spacing w:line="200" w:lineRule="auto"/>
              <w:rPr>
                <w:sz w:val="18"/>
                <w:szCs w:val="18"/>
              </w:rPr>
            </w:pPr>
          </w:p>
          <w:p w14:paraId="4C05F99B" w14:textId="77777777" w:rsidR="007360BA" w:rsidRDefault="007360BA">
            <w:pPr>
              <w:tabs>
                <w:tab w:val="left" w:pos="1567"/>
              </w:tabs>
              <w:spacing w:line="200" w:lineRule="auto"/>
              <w:rPr>
                <w:sz w:val="18"/>
                <w:szCs w:val="18"/>
              </w:rPr>
            </w:pPr>
          </w:p>
          <w:p w14:paraId="1C4581A8" w14:textId="77777777" w:rsidR="007360BA" w:rsidRDefault="007360BA">
            <w:pPr>
              <w:tabs>
                <w:tab w:val="left" w:pos="1567"/>
              </w:tabs>
              <w:spacing w:line="200" w:lineRule="auto"/>
              <w:rPr>
                <w:sz w:val="18"/>
                <w:szCs w:val="18"/>
              </w:rPr>
            </w:pPr>
          </w:p>
          <w:p w14:paraId="318BD569" w14:textId="77777777" w:rsidR="007360BA" w:rsidRDefault="007360BA">
            <w:pPr>
              <w:tabs>
                <w:tab w:val="left" w:pos="1567"/>
              </w:tabs>
              <w:spacing w:line="200" w:lineRule="auto"/>
              <w:rPr>
                <w:sz w:val="18"/>
                <w:szCs w:val="18"/>
              </w:rPr>
            </w:pPr>
          </w:p>
          <w:p w14:paraId="5C86ECA4" w14:textId="77777777" w:rsidR="007360BA" w:rsidRDefault="007360BA">
            <w:pPr>
              <w:tabs>
                <w:tab w:val="left" w:pos="1567"/>
              </w:tabs>
              <w:spacing w:line="200" w:lineRule="auto"/>
              <w:rPr>
                <w:sz w:val="18"/>
                <w:szCs w:val="18"/>
              </w:rPr>
            </w:pPr>
          </w:p>
          <w:p w14:paraId="3F314511" w14:textId="77777777" w:rsidR="007360BA" w:rsidRDefault="00000000">
            <w:pPr>
              <w:tabs>
                <w:tab w:val="left" w:pos="1567"/>
              </w:tabs>
              <w:spacing w:line="200" w:lineRule="auto"/>
              <w:rPr>
                <w:sz w:val="18"/>
                <w:szCs w:val="18"/>
              </w:rPr>
            </w:pPr>
            <w:r>
              <w:rPr>
                <w:sz w:val="18"/>
                <w:szCs w:val="18"/>
              </w:rPr>
              <w:t xml:space="preserve">   příprava pokrmů</w:t>
            </w:r>
          </w:p>
        </w:tc>
        <w:tc>
          <w:tcPr>
            <w:tcW w:w="2832" w:type="dxa"/>
            <w:tcBorders>
              <w:top w:val="single" w:sz="5" w:space="0" w:color="000000"/>
              <w:left w:val="single" w:sz="5" w:space="0" w:color="000000"/>
              <w:bottom w:val="single" w:sz="5" w:space="0" w:color="000000"/>
              <w:right w:val="single" w:sz="5" w:space="0" w:color="000000"/>
            </w:tcBorders>
          </w:tcPr>
          <w:p w14:paraId="60336FD2" w14:textId="77777777" w:rsidR="007360BA" w:rsidRDefault="007360BA">
            <w:pPr>
              <w:tabs>
                <w:tab w:val="left" w:pos="1567"/>
              </w:tabs>
              <w:spacing w:before="8" w:line="200" w:lineRule="auto"/>
            </w:pPr>
          </w:p>
          <w:p w14:paraId="3055B28B" w14:textId="77777777" w:rsidR="007360BA" w:rsidRDefault="00000000">
            <w:pPr>
              <w:tabs>
                <w:tab w:val="left" w:pos="1567"/>
              </w:tabs>
              <w:ind w:left="102"/>
              <w:rPr>
                <w:sz w:val="18"/>
                <w:szCs w:val="18"/>
              </w:rPr>
            </w:pPr>
            <w:r>
              <w:rPr>
                <w:b/>
                <w:sz w:val="18"/>
                <w:szCs w:val="18"/>
              </w:rPr>
              <w:t>Formy:</w:t>
            </w:r>
          </w:p>
          <w:p w14:paraId="62AF3D82" w14:textId="77777777" w:rsidR="007360BA" w:rsidRDefault="00000000">
            <w:pPr>
              <w:tabs>
                <w:tab w:val="left" w:pos="1567"/>
              </w:tabs>
              <w:spacing w:line="200" w:lineRule="auto"/>
              <w:ind w:left="342"/>
              <w:rPr>
                <w:sz w:val="18"/>
                <w:szCs w:val="18"/>
              </w:rPr>
            </w:pPr>
            <w:r>
              <w:rPr>
                <w:sz w:val="18"/>
                <w:szCs w:val="18"/>
              </w:rPr>
              <w:t>▪ ve třídě</w:t>
            </w:r>
          </w:p>
          <w:p w14:paraId="77D79B36" w14:textId="77777777" w:rsidR="007360BA" w:rsidRDefault="00000000">
            <w:pPr>
              <w:tabs>
                <w:tab w:val="left" w:pos="1567"/>
              </w:tabs>
              <w:spacing w:line="200" w:lineRule="auto"/>
              <w:ind w:left="342"/>
              <w:rPr>
                <w:sz w:val="18"/>
                <w:szCs w:val="18"/>
              </w:rPr>
            </w:pPr>
            <w:r>
              <w:rPr>
                <w:sz w:val="18"/>
                <w:szCs w:val="18"/>
              </w:rPr>
              <w:t>▪ v přírodě</w:t>
            </w:r>
          </w:p>
          <w:p w14:paraId="256A518B" w14:textId="77777777" w:rsidR="007360BA" w:rsidRDefault="00000000">
            <w:pPr>
              <w:tabs>
                <w:tab w:val="left" w:pos="1567"/>
              </w:tabs>
              <w:spacing w:before="2"/>
              <w:ind w:left="342"/>
              <w:rPr>
                <w:sz w:val="18"/>
                <w:szCs w:val="18"/>
              </w:rPr>
            </w:pPr>
            <w:r>
              <w:rPr>
                <w:sz w:val="18"/>
                <w:szCs w:val="18"/>
              </w:rPr>
              <w:t>▪ skupiny</w:t>
            </w:r>
          </w:p>
          <w:p w14:paraId="7AC6FCC3" w14:textId="77777777" w:rsidR="007360BA" w:rsidRDefault="00000000">
            <w:pPr>
              <w:tabs>
                <w:tab w:val="left" w:pos="1567"/>
              </w:tabs>
              <w:spacing w:line="200" w:lineRule="auto"/>
              <w:ind w:left="342"/>
              <w:rPr>
                <w:sz w:val="18"/>
                <w:szCs w:val="18"/>
              </w:rPr>
            </w:pPr>
            <w:r>
              <w:rPr>
                <w:sz w:val="18"/>
                <w:szCs w:val="18"/>
              </w:rPr>
              <w:t>▪ dvojice</w:t>
            </w:r>
          </w:p>
          <w:p w14:paraId="3EDBB8AE" w14:textId="77777777" w:rsidR="007360BA" w:rsidRDefault="007360BA">
            <w:pPr>
              <w:tabs>
                <w:tab w:val="left" w:pos="1567"/>
              </w:tabs>
              <w:spacing w:before="11" w:line="200" w:lineRule="auto"/>
            </w:pPr>
          </w:p>
          <w:p w14:paraId="0E48BE29" w14:textId="77777777" w:rsidR="007360BA" w:rsidRDefault="00000000">
            <w:pPr>
              <w:tabs>
                <w:tab w:val="left" w:pos="1567"/>
              </w:tabs>
              <w:ind w:left="102"/>
              <w:rPr>
                <w:sz w:val="18"/>
                <w:szCs w:val="18"/>
              </w:rPr>
            </w:pPr>
            <w:r>
              <w:rPr>
                <w:b/>
                <w:sz w:val="18"/>
                <w:szCs w:val="18"/>
              </w:rPr>
              <w:t>Metody:</w:t>
            </w:r>
          </w:p>
          <w:p w14:paraId="17B3E14C" w14:textId="77777777" w:rsidR="007360BA" w:rsidRDefault="00000000">
            <w:pPr>
              <w:tabs>
                <w:tab w:val="left" w:pos="1567"/>
              </w:tabs>
              <w:spacing w:line="200" w:lineRule="auto"/>
              <w:ind w:left="342"/>
              <w:rPr>
                <w:sz w:val="18"/>
                <w:szCs w:val="18"/>
              </w:rPr>
            </w:pPr>
            <w:r>
              <w:rPr>
                <w:sz w:val="18"/>
                <w:szCs w:val="18"/>
              </w:rPr>
              <w:t>▪ vysvětlení</w:t>
            </w:r>
          </w:p>
          <w:p w14:paraId="6AD6CF23" w14:textId="77777777" w:rsidR="007360BA" w:rsidRDefault="00000000">
            <w:pPr>
              <w:tabs>
                <w:tab w:val="left" w:pos="1567"/>
              </w:tabs>
              <w:spacing w:before="2"/>
              <w:ind w:left="342"/>
              <w:rPr>
                <w:sz w:val="18"/>
                <w:szCs w:val="18"/>
              </w:rPr>
            </w:pPr>
            <w:r>
              <w:rPr>
                <w:sz w:val="18"/>
                <w:szCs w:val="18"/>
              </w:rPr>
              <w:t>▪ pozorování</w:t>
            </w:r>
          </w:p>
          <w:p w14:paraId="4DD56A33" w14:textId="77777777" w:rsidR="007360BA" w:rsidRDefault="00000000">
            <w:pPr>
              <w:tabs>
                <w:tab w:val="left" w:pos="1567"/>
              </w:tabs>
              <w:spacing w:line="200" w:lineRule="auto"/>
              <w:ind w:left="342"/>
              <w:rPr>
                <w:sz w:val="18"/>
                <w:szCs w:val="18"/>
              </w:rPr>
            </w:pPr>
            <w:r>
              <w:rPr>
                <w:sz w:val="18"/>
                <w:szCs w:val="18"/>
              </w:rPr>
              <w:t>▪ demonstrace</w:t>
            </w:r>
          </w:p>
          <w:p w14:paraId="0F58035E" w14:textId="77777777" w:rsidR="007360BA" w:rsidRDefault="00000000">
            <w:pPr>
              <w:tabs>
                <w:tab w:val="left" w:pos="1567"/>
              </w:tabs>
              <w:spacing w:line="200" w:lineRule="auto"/>
              <w:ind w:left="342"/>
              <w:rPr>
                <w:sz w:val="18"/>
                <w:szCs w:val="18"/>
              </w:rPr>
            </w:pPr>
            <w:r>
              <w:rPr>
                <w:sz w:val="18"/>
                <w:szCs w:val="18"/>
              </w:rPr>
              <w:t>▪ rozhovor</w:t>
            </w:r>
          </w:p>
          <w:p w14:paraId="3E85E2A6" w14:textId="77777777" w:rsidR="007360BA" w:rsidRDefault="00000000">
            <w:pPr>
              <w:tabs>
                <w:tab w:val="left" w:pos="1567"/>
              </w:tabs>
              <w:spacing w:line="200" w:lineRule="auto"/>
              <w:ind w:left="342"/>
              <w:rPr>
                <w:sz w:val="18"/>
                <w:szCs w:val="18"/>
              </w:rPr>
            </w:pPr>
            <w:r>
              <w:rPr>
                <w:sz w:val="18"/>
                <w:szCs w:val="18"/>
              </w:rPr>
              <w:t>▪ vlastní výtvarná činnost</w:t>
            </w:r>
          </w:p>
          <w:p w14:paraId="3154C84E" w14:textId="77777777" w:rsidR="007360BA" w:rsidRDefault="00000000">
            <w:pPr>
              <w:tabs>
                <w:tab w:val="left" w:pos="1567"/>
              </w:tabs>
              <w:spacing w:before="2"/>
              <w:ind w:left="342"/>
              <w:rPr>
                <w:sz w:val="18"/>
                <w:szCs w:val="18"/>
              </w:rPr>
            </w:pPr>
            <w:r>
              <w:rPr>
                <w:sz w:val="18"/>
                <w:szCs w:val="18"/>
              </w:rPr>
              <w:t>▪ skupinová práce</w:t>
            </w:r>
          </w:p>
          <w:p w14:paraId="1C95358D" w14:textId="77777777" w:rsidR="007360BA" w:rsidRDefault="007360BA">
            <w:pPr>
              <w:tabs>
                <w:tab w:val="left" w:pos="1567"/>
              </w:tabs>
              <w:spacing w:before="11" w:line="200" w:lineRule="auto"/>
            </w:pPr>
          </w:p>
          <w:p w14:paraId="23341434" w14:textId="77777777" w:rsidR="007360BA" w:rsidRDefault="00000000">
            <w:pPr>
              <w:tabs>
                <w:tab w:val="left" w:pos="1567"/>
              </w:tabs>
              <w:ind w:left="102"/>
              <w:rPr>
                <w:sz w:val="18"/>
                <w:szCs w:val="18"/>
              </w:rPr>
            </w:pPr>
            <w:r>
              <w:rPr>
                <w:b/>
                <w:sz w:val="18"/>
                <w:szCs w:val="18"/>
              </w:rPr>
              <w:t>Pomůcky:</w:t>
            </w:r>
          </w:p>
          <w:p w14:paraId="1FF7C84A" w14:textId="77777777" w:rsidR="007360BA" w:rsidRDefault="00000000">
            <w:pPr>
              <w:tabs>
                <w:tab w:val="left" w:pos="1567"/>
              </w:tabs>
              <w:spacing w:line="200" w:lineRule="auto"/>
              <w:ind w:left="342"/>
              <w:rPr>
                <w:sz w:val="18"/>
                <w:szCs w:val="18"/>
              </w:rPr>
            </w:pPr>
            <w:r>
              <w:rPr>
                <w:sz w:val="18"/>
                <w:szCs w:val="18"/>
              </w:rPr>
              <w:t>▪ výkresy</w:t>
            </w:r>
          </w:p>
          <w:p w14:paraId="7FCB779A" w14:textId="77777777" w:rsidR="007360BA" w:rsidRDefault="00000000">
            <w:pPr>
              <w:tabs>
                <w:tab w:val="left" w:pos="1567"/>
              </w:tabs>
              <w:spacing w:line="200" w:lineRule="auto"/>
              <w:ind w:left="342"/>
              <w:rPr>
                <w:sz w:val="18"/>
                <w:szCs w:val="18"/>
              </w:rPr>
            </w:pPr>
            <w:r>
              <w:rPr>
                <w:sz w:val="18"/>
                <w:szCs w:val="18"/>
              </w:rPr>
              <w:t>▪ štětce</w:t>
            </w:r>
          </w:p>
          <w:p w14:paraId="3BB83C0B" w14:textId="77777777" w:rsidR="007360BA" w:rsidRDefault="00000000">
            <w:pPr>
              <w:tabs>
                <w:tab w:val="left" w:pos="1567"/>
              </w:tabs>
              <w:spacing w:line="200" w:lineRule="auto"/>
              <w:ind w:left="342"/>
              <w:rPr>
                <w:sz w:val="18"/>
                <w:szCs w:val="18"/>
              </w:rPr>
            </w:pPr>
            <w:r>
              <w:rPr>
                <w:sz w:val="18"/>
                <w:szCs w:val="18"/>
              </w:rPr>
              <w:t>▪ voskovky</w:t>
            </w:r>
          </w:p>
          <w:p w14:paraId="25E43775" w14:textId="77777777" w:rsidR="007360BA" w:rsidRDefault="00000000">
            <w:pPr>
              <w:tabs>
                <w:tab w:val="left" w:pos="1567"/>
              </w:tabs>
              <w:spacing w:line="200" w:lineRule="auto"/>
              <w:ind w:left="342"/>
              <w:rPr>
                <w:sz w:val="18"/>
                <w:szCs w:val="18"/>
              </w:rPr>
            </w:pPr>
            <w:r>
              <w:rPr>
                <w:sz w:val="18"/>
                <w:szCs w:val="18"/>
              </w:rPr>
              <w:t>▪ pastelky</w:t>
            </w:r>
          </w:p>
          <w:p w14:paraId="3F304597" w14:textId="77777777" w:rsidR="007360BA" w:rsidRDefault="00000000">
            <w:pPr>
              <w:tabs>
                <w:tab w:val="left" w:pos="1567"/>
              </w:tabs>
              <w:spacing w:before="2"/>
              <w:ind w:left="342"/>
              <w:rPr>
                <w:sz w:val="18"/>
                <w:szCs w:val="18"/>
              </w:rPr>
            </w:pPr>
            <w:r>
              <w:rPr>
                <w:sz w:val="18"/>
                <w:szCs w:val="18"/>
              </w:rPr>
              <w:t>▪ tuš</w:t>
            </w:r>
          </w:p>
          <w:p w14:paraId="39EA93A3" w14:textId="77777777" w:rsidR="007360BA" w:rsidRDefault="00000000">
            <w:pPr>
              <w:tabs>
                <w:tab w:val="left" w:pos="1567"/>
              </w:tabs>
              <w:spacing w:line="200" w:lineRule="auto"/>
              <w:ind w:left="342"/>
              <w:rPr>
                <w:sz w:val="18"/>
                <w:szCs w:val="18"/>
              </w:rPr>
            </w:pPr>
            <w:r>
              <w:rPr>
                <w:sz w:val="18"/>
                <w:szCs w:val="18"/>
              </w:rPr>
              <w:t>▪ výkresy</w:t>
            </w:r>
          </w:p>
          <w:p w14:paraId="772EAFA0" w14:textId="77777777" w:rsidR="007360BA" w:rsidRDefault="00000000">
            <w:pPr>
              <w:tabs>
                <w:tab w:val="left" w:pos="1567"/>
              </w:tabs>
              <w:spacing w:line="200" w:lineRule="auto"/>
              <w:ind w:left="342"/>
              <w:rPr>
                <w:sz w:val="18"/>
                <w:szCs w:val="18"/>
              </w:rPr>
            </w:pPr>
            <w:r>
              <w:rPr>
                <w:sz w:val="18"/>
                <w:szCs w:val="18"/>
              </w:rPr>
              <w:t>▪ uhel, tužka</w:t>
            </w:r>
          </w:p>
          <w:p w14:paraId="55147E0A" w14:textId="77777777" w:rsidR="007360BA" w:rsidRDefault="00000000">
            <w:pPr>
              <w:tabs>
                <w:tab w:val="left" w:pos="1567"/>
              </w:tabs>
              <w:spacing w:line="200" w:lineRule="auto"/>
              <w:ind w:left="342"/>
              <w:rPr>
                <w:sz w:val="18"/>
                <w:szCs w:val="18"/>
              </w:rPr>
            </w:pPr>
            <w:r>
              <w:rPr>
                <w:sz w:val="18"/>
                <w:szCs w:val="18"/>
              </w:rPr>
              <w:t>▪ temperové a vodové barvy</w:t>
            </w:r>
          </w:p>
          <w:p w14:paraId="0E343BA6" w14:textId="77777777" w:rsidR="007360BA" w:rsidRDefault="00000000">
            <w:pPr>
              <w:tabs>
                <w:tab w:val="left" w:pos="1567"/>
              </w:tabs>
              <w:spacing w:before="2"/>
              <w:ind w:left="342"/>
              <w:rPr>
                <w:sz w:val="18"/>
                <w:szCs w:val="18"/>
              </w:rPr>
            </w:pPr>
            <w:r>
              <w:rPr>
                <w:sz w:val="18"/>
                <w:szCs w:val="18"/>
              </w:rPr>
              <w:t>▪ ilustrace</w:t>
            </w:r>
          </w:p>
          <w:p w14:paraId="04E10602" w14:textId="77777777" w:rsidR="007360BA" w:rsidRDefault="00000000">
            <w:pPr>
              <w:tabs>
                <w:tab w:val="left" w:pos="1567"/>
              </w:tabs>
              <w:spacing w:line="200" w:lineRule="auto"/>
              <w:ind w:left="342"/>
              <w:rPr>
                <w:sz w:val="18"/>
                <w:szCs w:val="18"/>
              </w:rPr>
            </w:pPr>
            <w:r>
              <w:rPr>
                <w:sz w:val="18"/>
                <w:szCs w:val="18"/>
              </w:rPr>
              <w:t>▪ ukázky uměleckých děl</w:t>
            </w:r>
          </w:p>
          <w:p w14:paraId="47B01EC4" w14:textId="77777777" w:rsidR="007360BA" w:rsidRDefault="007360BA">
            <w:pPr>
              <w:tabs>
                <w:tab w:val="left" w:pos="1567"/>
              </w:tabs>
              <w:spacing w:before="11" w:line="200" w:lineRule="auto"/>
            </w:pPr>
          </w:p>
          <w:p w14:paraId="4A992D34" w14:textId="77777777" w:rsidR="007360BA" w:rsidRDefault="00000000">
            <w:pPr>
              <w:tabs>
                <w:tab w:val="left" w:pos="1567"/>
              </w:tabs>
              <w:ind w:left="102"/>
              <w:rPr>
                <w:sz w:val="18"/>
                <w:szCs w:val="18"/>
              </w:rPr>
            </w:pPr>
            <w:r>
              <w:rPr>
                <w:b/>
                <w:sz w:val="18"/>
                <w:szCs w:val="18"/>
              </w:rPr>
              <w:t>Vztahy k dalším předmětům:</w:t>
            </w:r>
          </w:p>
          <w:p w14:paraId="71680239" w14:textId="77777777" w:rsidR="007360BA" w:rsidRDefault="00000000">
            <w:pPr>
              <w:tabs>
                <w:tab w:val="left" w:pos="1567"/>
              </w:tabs>
              <w:spacing w:line="200" w:lineRule="auto"/>
              <w:ind w:left="342"/>
              <w:rPr>
                <w:sz w:val="18"/>
                <w:szCs w:val="18"/>
              </w:rPr>
            </w:pPr>
            <w:r>
              <w:rPr>
                <w:sz w:val="18"/>
                <w:szCs w:val="18"/>
              </w:rPr>
              <w:t>▪ Přírodověda</w:t>
            </w:r>
          </w:p>
          <w:p w14:paraId="3E2A38D9" w14:textId="77777777" w:rsidR="007360BA" w:rsidRDefault="00000000">
            <w:pPr>
              <w:tabs>
                <w:tab w:val="left" w:pos="1567"/>
              </w:tabs>
              <w:spacing w:line="200" w:lineRule="auto"/>
              <w:ind w:left="342"/>
              <w:rPr>
                <w:sz w:val="18"/>
                <w:szCs w:val="18"/>
              </w:rPr>
            </w:pPr>
            <w:r>
              <w:rPr>
                <w:sz w:val="18"/>
                <w:szCs w:val="18"/>
              </w:rPr>
              <w:t>▪ Matematika</w:t>
            </w:r>
          </w:p>
        </w:tc>
      </w:tr>
    </w:tbl>
    <w:p w14:paraId="7678D428" w14:textId="77777777" w:rsidR="007360BA" w:rsidRDefault="007360BA">
      <w:pPr>
        <w:tabs>
          <w:tab w:val="left" w:pos="1567"/>
        </w:tabs>
        <w:sectPr w:rsidR="007360BA">
          <w:pgSz w:w="16840" w:h="11920" w:orient="landscape"/>
          <w:pgMar w:top="880" w:right="840" w:bottom="280" w:left="920" w:header="683" w:footer="716" w:gutter="0"/>
          <w:cols w:space="708"/>
        </w:sectPr>
      </w:pPr>
    </w:p>
    <w:p w14:paraId="146FFF71" w14:textId="77777777" w:rsidR="007360BA" w:rsidRDefault="007360BA">
      <w:pPr>
        <w:tabs>
          <w:tab w:val="left" w:pos="1567"/>
        </w:tabs>
        <w:spacing w:before="6" w:line="120" w:lineRule="auto"/>
        <w:rPr>
          <w:sz w:val="13"/>
          <w:szCs w:val="13"/>
        </w:rPr>
      </w:pPr>
    </w:p>
    <w:p w14:paraId="27A73DBC" w14:textId="77777777" w:rsidR="007360BA" w:rsidRDefault="007360BA">
      <w:pPr>
        <w:tabs>
          <w:tab w:val="left" w:pos="1567"/>
        </w:tabs>
        <w:spacing w:line="200" w:lineRule="auto"/>
      </w:pPr>
    </w:p>
    <w:p w14:paraId="55F82B2A" w14:textId="77777777" w:rsidR="007360BA" w:rsidRDefault="00000000">
      <w:pPr>
        <w:tabs>
          <w:tab w:val="left" w:pos="1567"/>
        </w:tabs>
        <w:spacing w:before="18"/>
        <w:ind w:left="213"/>
        <w:rPr>
          <w:sz w:val="32"/>
          <w:szCs w:val="32"/>
        </w:rPr>
      </w:pPr>
      <w:r>
        <w:rPr>
          <w:b/>
          <w:sz w:val="32"/>
          <w:szCs w:val="32"/>
        </w:rPr>
        <w:t>PŘEDMĚT: Výtvarná výchova</w:t>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87264" behindDoc="1" locked="0" layoutInCell="1" hidden="0" allowOverlap="1" wp14:anchorId="15F43C79" wp14:editId="55C09CC9">
                <wp:simplePos x="0" y="0"/>
                <wp:positionH relativeFrom="column">
                  <wp:posOffset>50800</wp:posOffset>
                </wp:positionH>
                <wp:positionV relativeFrom="paragraph">
                  <wp:posOffset>-12699</wp:posOffset>
                </wp:positionV>
                <wp:extent cx="9439275" cy="330835"/>
                <wp:effectExtent l="0" t="0" r="0" b="0"/>
                <wp:wrapNone/>
                <wp:docPr id="2627" name="Skupina 2627"/>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1923881446" name="Skupina 1923881446"/>
                        <wpg:cNvGrpSpPr/>
                        <wpg:grpSpPr>
                          <a:xfrm>
                            <a:off x="626363" y="3614583"/>
                            <a:ext cx="9439275" cy="330835"/>
                            <a:chOff x="626363" y="3614583"/>
                            <a:chExt cx="9435465" cy="327025"/>
                          </a:xfrm>
                        </wpg:grpSpPr>
                        <wps:wsp>
                          <wps:cNvPr id="280879375" name="Obdélník 280879375"/>
                          <wps:cNvSpPr/>
                          <wps:spPr>
                            <a:xfrm>
                              <a:off x="626363" y="3614583"/>
                              <a:ext cx="9435450" cy="327025"/>
                            </a:xfrm>
                            <a:prstGeom prst="rect">
                              <a:avLst/>
                            </a:prstGeom>
                            <a:noFill/>
                            <a:ln>
                              <a:noFill/>
                            </a:ln>
                          </wps:spPr>
                          <wps:txbx>
                            <w:txbxContent>
                              <w:p w14:paraId="11E6885F" w14:textId="77777777" w:rsidR="007360BA" w:rsidRDefault="007360BA">
                                <w:pPr>
                                  <w:textDirection w:val="btLr"/>
                                </w:pPr>
                              </w:p>
                            </w:txbxContent>
                          </wps:txbx>
                          <wps:bodyPr spcFirstLastPara="1" wrap="square" lIns="91425" tIns="91425" rIns="91425" bIns="91425" anchor="ctr" anchorCtr="0">
                            <a:noAutofit/>
                          </wps:bodyPr>
                        </wps:wsp>
                        <wpg:grpSp>
                          <wpg:cNvPr id="1455698783" name="Skupina 1455698783"/>
                          <wpg:cNvGrpSpPr/>
                          <wpg:grpSpPr>
                            <a:xfrm>
                              <a:off x="626363" y="3614583"/>
                              <a:ext cx="9435465" cy="327025"/>
                              <a:chOff x="1019" y="-57"/>
                              <a:chExt cx="14859" cy="515"/>
                            </a:xfrm>
                          </wpg:grpSpPr>
                          <wps:wsp>
                            <wps:cNvPr id="1764450449" name="Obdélník 1764450449"/>
                            <wps:cNvSpPr/>
                            <wps:spPr>
                              <a:xfrm>
                                <a:off x="1019" y="-57"/>
                                <a:ext cx="14850" cy="500"/>
                              </a:xfrm>
                              <a:prstGeom prst="rect">
                                <a:avLst/>
                              </a:prstGeom>
                              <a:noFill/>
                              <a:ln>
                                <a:noFill/>
                              </a:ln>
                            </wps:spPr>
                            <wps:txbx>
                              <w:txbxContent>
                                <w:p w14:paraId="2D3D06CE" w14:textId="77777777" w:rsidR="007360BA" w:rsidRDefault="007360BA">
                                  <w:pPr>
                                    <w:textDirection w:val="btLr"/>
                                  </w:pPr>
                                </w:p>
                              </w:txbxContent>
                            </wps:txbx>
                            <wps:bodyPr spcFirstLastPara="1" wrap="square" lIns="91425" tIns="91425" rIns="91425" bIns="91425" anchor="ctr" anchorCtr="0">
                              <a:noAutofit/>
                            </wps:bodyPr>
                          </wps:wsp>
                          <wps:wsp>
                            <wps:cNvPr id="1832473239" name="Volný tvar: obrazec 1832473239"/>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5932443" name="Volný tvar: obrazec 75932443"/>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2680221" name="Volný tvar: obrazec 34268022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69295931" name="Volný tvar: obrazec 126929593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0298714" name="Volný tvar: obrazec 156029871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76873611" name="Volný tvar: obrazec 147687361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87924792" name="Volný tvar: obrazec 38792479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5F43C79" id="Skupina 2627" o:spid="_x0000_s2514" style="position:absolute;left:0;text-align:left;margin-left:4pt;margin-top:-1pt;width:743.25pt;height:26.05pt;z-index:-251529216;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">
                <v:group id="Skupina 1923881446" o:spid="_x0000_s2515"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">
                  <v:rect id="Obdélník 280879375" o:spid="_x0000_s2516"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" filled="f" stroked="f">
                    <v:textbox inset="2.53958mm,2.53958mm,2.53958mm,2.53958mm">
                      <w:txbxContent>
                        <w:p w14:paraId="11E6885F" w14:textId="77777777" w:rsidR="007360BA" w:rsidRDefault="007360BA">
                          <w:pPr>
                            <w:textDirection w:val="btLr"/>
                          </w:pPr>
                        </w:p>
                      </w:txbxContent>
                    </v:textbox>
                  </v:rect>
                  <v:group id="Skupina 1455698783" o:spid="_x0000_s2517"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">
                    <v:rect id="Obdélník 1764450449" o:spid="_x0000_s2518"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" filled="f" stroked="f">
                      <v:textbox inset="2.53958mm,2.53958mm,2.53958mm,2.53958mm">
                        <w:txbxContent>
                          <w:p w14:paraId="2D3D06CE" w14:textId="77777777" w:rsidR="007360BA" w:rsidRDefault="007360BA">
                            <w:pPr>
                              <w:textDirection w:val="btLr"/>
                            </w:pPr>
                          </w:p>
                        </w:txbxContent>
                      </v:textbox>
                    </v:rect>
                    <v:shape id="Volný tvar: obrazec 1832473239" o:spid="_x0000_s2519"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" path="m,l7450,e" filled="f">
                      <v:stroke startarrowwidth="narrow" startarrowlength="short" endarrowwidth="narrow" endarrowlength="short"/>
                      <v:path arrowok="t" o:extrusionok="f"/>
                    </v:shape>
                    <v:shape id="Volný tvar: obrazec 75932443" o:spid="_x0000_s2520"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" path="m,l7384,e" filled="f">
                      <v:stroke startarrowwidth="narrow" startarrowlength="short" endarrowwidth="narrow" endarrowlength="short"/>
                      <v:path arrowok="t" o:extrusionok="f"/>
                    </v:shape>
                    <v:shape id="Volný tvar: obrazec 342680221" o:spid="_x0000_s2521"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" path="m,l,509e" filled="f">
                      <v:stroke startarrowwidth="narrow" startarrowlength="short" endarrowwidth="narrow" endarrowlength="short"/>
                      <v:path arrowok="t" o:extrusionok="f"/>
                    </v:shape>
                    <v:shape id="Volný tvar: obrazec 1269295931" o:spid="_x0000_s2522"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" path="m,l7450,e" filled="f">
                      <v:stroke startarrowwidth="narrow" startarrowlength="short" endarrowwidth="narrow" endarrowlength="short"/>
                      <v:path arrowok="t" o:extrusionok="f"/>
                    </v:shape>
                    <v:shape id="Volný tvar: obrazec 1560298714" o:spid="_x0000_s2523"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" path="m,l,509e" filled="f">
                      <v:stroke startarrowwidth="narrow" startarrowlength="short" endarrowwidth="narrow" endarrowlength="short"/>
                      <v:path arrowok="t" o:extrusionok="f"/>
                    </v:shape>
                    <v:shape id="Volný tvar: obrazec 1476873611" o:spid="_x0000_s2524"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" path="m,l7384,e" filled="f">
                      <v:stroke startarrowwidth="narrow" startarrowlength="short" endarrowwidth="narrow" endarrowlength="short"/>
                      <v:path arrowok="t" o:extrusionok="f"/>
                    </v:shape>
                    <v:shape id="Volný tvar: obrazec 387924792" o:spid="_x0000_s2525"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" path="m,l,509e" filled="f">
                      <v:stroke startarrowwidth="narrow" startarrowlength="short" endarrowwidth="narrow" endarrowlength="short"/>
                      <v:path arrowok="t" o:extrusionok="f"/>
                    </v:shape>
                  </v:group>
                </v:group>
              </v:group>
            </w:pict>
          </mc:Fallback>
        </mc:AlternateContent>
      </w:r>
    </w:p>
    <w:p w14:paraId="2C9CCA3E" w14:textId="77777777" w:rsidR="007360BA" w:rsidRDefault="007360BA">
      <w:pPr>
        <w:tabs>
          <w:tab w:val="left" w:pos="1567"/>
        </w:tabs>
        <w:spacing w:before="9" w:line="180" w:lineRule="auto"/>
        <w:rPr>
          <w:sz w:val="18"/>
          <w:szCs w:val="18"/>
        </w:rPr>
      </w:pPr>
    </w:p>
    <w:p w14:paraId="16077A27" w14:textId="77777777" w:rsidR="007360BA" w:rsidRDefault="00000000">
      <w:pPr>
        <w:tabs>
          <w:tab w:val="left" w:pos="1567"/>
        </w:tabs>
        <w:ind w:left="213"/>
      </w:pPr>
      <w:r>
        <w:rPr>
          <w:b/>
        </w:rPr>
        <w:t>1. a 2. pololetí školního roku: ZÁŘÍ – ČERVEN</w:t>
      </w:r>
    </w:p>
    <w:p w14:paraId="37E5E48A" w14:textId="77777777" w:rsidR="007360BA" w:rsidRDefault="007360BA">
      <w:pPr>
        <w:tabs>
          <w:tab w:val="left" w:pos="1567"/>
        </w:tabs>
        <w:spacing w:before="7" w:line="100" w:lineRule="auto"/>
        <w:rPr>
          <w:sz w:val="11"/>
          <w:szCs w:val="11"/>
        </w:rPr>
      </w:pPr>
    </w:p>
    <w:tbl>
      <w:tblPr>
        <w:tblStyle w:val="affffffffffffffffffffffffffffffffff0"/>
        <w:tblW w:w="14853" w:type="dxa"/>
        <w:tblInd w:w="98" w:type="dxa"/>
        <w:tblLayout w:type="fixed"/>
        <w:tblLook w:val="0000" w:firstRow="0" w:lastRow="0" w:firstColumn="0" w:lastColumn="0" w:noHBand="0" w:noVBand="0"/>
      </w:tblPr>
      <w:tblGrid>
        <w:gridCol w:w="2033"/>
        <w:gridCol w:w="3951"/>
        <w:gridCol w:w="3298"/>
        <w:gridCol w:w="2727"/>
        <w:gridCol w:w="2844"/>
      </w:tblGrid>
      <w:tr w:rsidR="007360BA" w14:paraId="45106BDF" w14:textId="77777777">
        <w:trPr>
          <w:trHeight w:val="542"/>
        </w:trPr>
        <w:tc>
          <w:tcPr>
            <w:tcW w:w="2033" w:type="dxa"/>
            <w:tcBorders>
              <w:top w:val="single" w:sz="5" w:space="0" w:color="000000"/>
              <w:left w:val="single" w:sz="5" w:space="0" w:color="000000"/>
              <w:bottom w:val="single" w:sz="5" w:space="0" w:color="000000"/>
              <w:right w:val="single" w:sz="5" w:space="0" w:color="000000"/>
            </w:tcBorders>
          </w:tcPr>
          <w:p w14:paraId="097D48B8" w14:textId="77777777" w:rsidR="007360BA" w:rsidRDefault="00000000">
            <w:pPr>
              <w:tabs>
                <w:tab w:val="left" w:pos="1567"/>
              </w:tabs>
              <w:spacing w:line="200" w:lineRule="auto"/>
              <w:ind w:left="102"/>
              <w:rPr>
                <w:sz w:val="18"/>
                <w:szCs w:val="18"/>
              </w:rPr>
            </w:pPr>
            <w:r>
              <w:rPr>
                <w:b/>
                <w:sz w:val="18"/>
                <w:szCs w:val="18"/>
              </w:rPr>
              <w:t>Očekávané výstupy</w:t>
            </w:r>
          </w:p>
          <w:p w14:paraId="265B725E" w14:textId="77777777" w:rsidR="007360BA" w:rsidRDefault="00000000">
            <w:pPr>
              <w:tabs>
                <w:tab w:val="left" w:pos="1567"/>
              </w:tabs>
              <w:spacing w:line="200" w:lineRule="auto"/>
              <w:ind w:left="102"/>
              <w:rPr>
                <w:sz w:val="18"/>
                <w:szCs w:val="18"/>
              </w:rPr>
            </w:pPr>
            <w:r>
              <w:rPr>
                <w:b/>
                <w:sz w:val="18"/>
                <w:szCs w:val="18"/>
              </w:rPr>
              <w:t>z RVP ZV</w:t>
            </w:r>
          </w:p>
        </w:tc>
        <w:tc>
          <w:tcPr>
            <w:tcW w:w="3951" w:type="dxa"/>
            <w:tcBorders>
              <w:top w:val="single" w:sz="5" w:space="0" w:color="000000"/>
              <w:left w:val="single" w:sz="5" w:space="0" w:color="000000"/>
              <w:bottom w:val="single" w:sz="5" w:space="0" w:color="000000"/>
              <w:right w:val="single" w:sz="5" w:space="0" w:color="000000"/>
            </w:tcBorders>
          </w:tcPr>
          <w:p w14:paraId="1D3F4A7B" w14:textId="77777777" w:rsidR="007360BA" w:rsidRDefault="00000000">
            <w:pPr>
              <w:tabs>
                <w:tab w:val="left" w:pos="1567"/>
              </w:tabs>
              <w:spacing w:line="200" w:lineRule="auto"/>
              <w:ind w:left="102"/>
              <w:rPr>
                <w:sz w:val="18"/>
                <w:szCs w:val="18"/>
              </w:rPr>
            </w:pPr>
            <w:r>
              <w:rPr>
                <w:b/>
                <w:sz w:val="18"/>
                <w:szCs w:val="18"/>
              </w:rPr>
              <w:t>Dílčí výstupy</w:t>
            </w:r>
          </w:p>
          <w:p w14:paraId="20190B5B" w14:textId="77777777" w:rsidR="007360BA" w:rsidRDefault="00000000">
            <w:pPr>
              <w:tabs>
                <w:tab w:val="left" w:pos="1567"/>
              </w:tabs>
              <w:spacing w:line="200" w:lineRule="auto"/>
              <w:ind w:left="102"/>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7BD55E26" w14:textId="77777777" w:rsidR="007360BA" w:rsidRDefault="00000000">
            <w:pPr>
              <w:tabs>
                <w:tab w:val="left" w:pos="1567"/>
              </w:tabs>
              <w:spacing w:line="200" w:lineRule="auto"/>
              <w:ind w:left="102"/>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4389CB92" w14:textId="77777777" w:rsidR="007360BA" w:rsidRDefault="00000000">
            <w:pPr>
              <w:tabs>
                <w:tab w:val="left" w:pos="1567"/>
              </w:tabs>
              <w:spacing w:line="200" w:lineRule="auto"/>
              <w:ind w:left="105"/>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18536BF2"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5360D677"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3BB47AA7" w14:textId="77777777">
        <w:trPr>
          <w:trHeight w:val="7346"/>
        </w:trPr>
        <w:tc>
          <w:tcPr>
            <w:tcW w:w="2033" w:type="dxa"/>
            <w:tcBorders>
              <w:top w:val="single" w:sz="5" w:space="0" w:color="000000"/>
              <w:left w:val="single" w:sz="5" w:space="0" w:color="000000"/>
              <w:bottom w:val="single" w:sz="5" w:space="0" w:color="000000"/>
              <w:right w:val="single" w:sz="5" w:space="0" w:color="000000"/>
            </w:tcBorders>
          </w:tcPr>
          <w:p w14:paraId="22071F48" w14:textId="77777777" w:rsidR="007360BA" w:rsidRDefault="007360BA">
            <w:pPr>
              <w:tabs>
                <w:tab w:val="left" w:pos="1567"/>
              </w:tabs>
              <w:spacing w:before="8" w:line="200" w:lineRule="auto"/>
              <w:rPr>
                <w:sz w:val="4"/>
                <w:szCs w:val="4"/>
              </w:rPr>
            </w:pPr>
          </w:p>
          <w:p w14:paraId="0647DBC3" w14:textId="77777777" w:rsidR="007360BA" w:rsidRDefault="007360BA">
            <w:pPr>
              <w:tabs>
                <w:tab w:val="left" w:pos="1567"/>
              </w:tabs>
              <w:spacing w:before="8" w:line="200" w:lineRule="auto"/>
              <w:rPr>
                <w:sz w:val="4"/>
                <w:szCs w:val="4"/>
              </w:rPr>
            </w:pPr>
          </w:p>
          <w:p w14:paraId="0DC669B6" w14:textId="77777777" w:rsidR="007360BA" w:rsidRDefault="007360BA">
            <w:pPr>
              <w:tabs>
                <w:tab w:val="left" w:pos="1567"/>
              </w:tabs>
              <w:spacing w:before="8" w:line="200" w:lineRule="auto"/>
              <w:rPr>
                <w:sz w:val="4"/>
                <w:szCs w:val="4"/>
              </w:rPr>
            </w:pPr>
          </w:p>
          <w:p w14:paraId="0FD2227E" w14:textId="77777777" w:rsidR="007360BA" w:rsidRDefault="007360BA">
            <w:pPr>
              <w:tabs>
                <w:tab w:val="left" w:pos="1567"/>
              </w:tabs>
              <w:spacing w:before="8" w:line="200" w:lineRule="auto"/>
              <w:rPr>
                <w:sz w:val="4"/>
                <w:szCs w:val="4"/>
              </w:rPr>
            </w:pPr>
          </w:p>
          <w:p w14:paraId="0B81F82B" w14:textId="77777777" w:rsidR="007360BA" w:rsidRDefault="007360BA">
            <w:pPr>
              <w:tabs>
                <w:tab w:val="left" w:pos="1567"/>
              </w:tabs>
              <w:spacing w:before="8" w:line="200" w:lineRule="auto"/>
              <w:rPr>
                <w:sz w:val="4"/>
                <w:szCs w:val="4"/>
              </w:rPr>
            </w:pPr>
          </w:p>
          <w:p w14:paraId="141A4C89" w14:textId="77777777" w:rsidR="007360BA" w:rsidRDefault="007360BA">
            <w:pPr>
              <w:tabs>
                <w:tab w:val="left" w:pos="1567"/>
              </w:tabs>
              <w:spacing w:before="8" w:line="200" w:lineRule="auto"/>
              <w:rPr>
                <w:sz w:val="4"/>
                <w:szCs w:val="4"/>
              </w:rPr>
            </w:pPr>
          </w:p>
          <w:p w14:paraId="4FF6DF1D" w14:textId="77777777" w:rsidR="007360BA" w:rsidRDefault="00000000">
            <w:pPr>
              <w:tabs>
                <w:tab w:val="left" w:pos="1567"/>
              </w:tabs>
              <w:ind w:left="102"/>
              <w:rPr>
                <w:b/>
                <w:sz w:val="18"/>
                <w:szCs w:val="18"/>
              </w:rPr>
            </w:pPr>
            <w:r>
              <w:rPr>
                <w:b/>
                <w:sz w:val="18"/>
                <w:szCs w:val="18"/>
              </w:rPr>
              <w:t>VV-9-1-01</w:t>
            </w:r>
          </w:p>
          <w:p w14:paraId="4CDA2FFB" w14:textId="77777777" w:rsidR="007360BA" w:rsidRDefault="007360BA">
            <w:pPr>
              <w:tabs>
                <w:tab w:val="left" w:pos="1567"/>
              </w:tabs>
              <w:ind w:left="102"/>
              <w:rPr>
                <w:b/>
                <w:sz w:val="18"/>
                <w:szCs w:val="18"/>
              </w:rPr>
            </w:pPr>
          </w:p>
          <w:p w14:paraId="696F7EDB" w14:textId="77777777" w:rsidR="007360BA" w:rsidRDefault="007360BA">
            <w:pPr>
              <w:tabs>
                <w:tab w:val="left" w:pos="1567"/>
              </w:tabs>
              <w:ind w:left="102"/>
              <w:rPr>
                <w:b/>
                <w:sz w:val="18"/>
                <w:szCs w:val="18"/>
              </w:rPr>
            </w:pPr>
          </w:p>
          <w:p w14:paraId="75628D1E" w14:textId="77777777" w:rsidR="007360BA" w:rsidRDefault="007360BA">
            <w:pPr>
              <w:tabs>
                <w:tab w:val="left" w:pos="1567"/>
              </w:tabs>
              <w:ind w:left="102"/>
              <w:rPr>
                <w:b/>
                <w:sz w:val="18"/>
                <w:szCs w:val="18"/>
              </w:rPr>
            </w:pPr>
          </w:p>
          <w:p w14:paraId="60CCB7E0" w14:textId="77777777" w:rsidR="007360BA" w:rsidRDefault="007360BA">
            <w:pPr>
              <w:tabs>
                <w:tab w:val="left" w:pos="1567"/>
              </w:tabs>
              <w:ind w:left="102"/>
              <w:rPr>
                <w:b/>
                <w:sz w:val="18"/>
                <w:szCs w:val="18"/>
              </w:rPr>
            </w:pPr>
          </w:p>
          <w:p w14:paraId="28B6EF82" w14:textId="77777777" w:rsidR="007360BA" w:rsidRDefault="007360BA">
            <w:pPr>
              <w:tabs>
                <w:tab w:val="left" w:pos="1567"/>
              </w:tabs>
              <w:ind w:left="102"/>
              <w:rPr>
                <w:b/>
                <w:sz w:val="18"/>
                <w:szCs w:val="18"/>
              </w:rPr>
            </w:pPr>
          </w:p>
          <w:p w14:paraId="0D0F0D9F" w14:textId="77777777" w:rsidR="007360BA" w:rsidRDefault="007360BA">
            <w:pPr>
              <w:tabs>
                <w:tab w:val="left" w:pos="1567"/>
              </w:tabs>
              <w:ind w:left="102"/>
              <w:rPr>
                <w:b/>
                <w:sz w:val="18"/>
                <w:szCs w:val="18"/>
              </w:rPr>
            </w:pPr>
          </w:p>
          <w:p w14:paraId="158A3381" w14:textId="77777777" w:rsidR="007360BA" w:rsidRDefault="00000000">
            <w:pPr>
              <w:tabs>
                <w:tab w:val="left" w:pos="1567"/>
              </w:tabs>
              <w:ind w:left="102"/>
              <w:rPr>
                <w:b/>
                <w:sz w:val="18"/>
                <w:szCs w:val="18"/>
              </w:rPr>
            </w:pPr>
            <w:r>
              <w:rPr>
                <w:b/>
                <w:sz w:val="18"/>
                <w:szCs w:val="18"/>
              </w:rPr>
              <w:t>VV-9-1-02</w:t>
            </w:r>
          </w:p>
          <w:p w14:paraId="71E68BD1" w14:textId="77777777" w:rsidR="007360BA" w:rsidRDefault="007360BA">
            <w:pPr>
              <w:tabs>
                <w:tab w:val="left" w:pos="1567"/>
              </w:tabs>
              <w:ind w:left="102"/>
              <w:rPr>
                <w:b/>
                <w:sz w:val="4"/>
                <w:szCs w:val="4"/>
              </w:rPr>
            </w:pPr>
          </w:p>
          <w:p w14:paraId="348EB45B" w14:textId="77777777" w:rsidR="007360BA" w:rsidRDefault="007360BA">
            <w:pPr>
              <w:tabs>
                <w:tab w:val="left" w:pos="1567"/>
              </w:tabs>
              <w:ind w:left="102"/>
              <w:rPr>
                <w:b/>
                <w:sz w:val="4"/>
                <w:szCs w:val="4"/>
              </w:rPr>
            </w:pPr>
          </w:p>
          <w:p w14:paraId="61A9E265" w14:textId="77777777" w:rsidR="007360BA" w:rsidRDefault="007360BA">
            <w:pPr>
              <w:tabs>
                <w:tab w:val="left" w:pos="1567"/>
              </w:tabs>
              <w:ind w:left="102"/>
              <w:rPr>
                <w:b/>
                <w:sz w:val="4"/>
                <w:szCs w:val="4"/>
              </w:rPr>
            </w:pPr>
          </w:p>
          <w:p w14:paraId="4D5F26A4" w14:textId="77777777" w:rsidR="007360BA" w:rsidRDefault="007360BA">
            <w:pPr>
              <w:tabs>
                <w:tab w:val="left" w:pos="1567"/>
              </w:tabs>
              <w:ind w:left="102"/>
              <w:rPr>
                <w:b/>
                <w:sz w:val="4"/>
                <w:szCs w:val="4"/>
              </w:rPr>
            </w:pPr>
          </w:p>
          <w:p w14:paraId="565A3546" w14:textId="77777777" w:rsidR="007360BA" w:rsidRDefault="007360BA">
            <w:pPr>
              <w:tabs>
                <w:tab w:val="left" w:pos="1567"/>
              </w:tabs>
              <w:ind w:left="102"/>
              <w:rPr>
                <w:b/>
                <w:sz w:val="4"/>
                <w:szCs w:val="4"/>
              </w:rPr>
            </w:pPr>
          </w:p>
          <w:p w14:paraId="5DBA9425" w14:textId="77777777" w:rsidR="007360BA" w:rsidRDefault="007360BA">
            <w:pPr>
              <w:tabs>
                <w:tab w:val="left" w:pos="1567"/>
              </w:tabs>
              <w:ind w:left="102"/>
              <w:rPr>
                <w:b/>
                <w:sz w:val="4"/>
                <w:szCs w:val="4"/>
              </w:rPr>
            </w:pPr>
          </w:p>
          <w:p w14:paraId="59D247DA" w14:textId="77777777" w:rsidR="007360BA" w:rsidRDefault="007360BA">
            <w:pPr>
              <w:tabs>
                <w:tab w:val="left" w:pos="1567"/>
              </w:tabs>
              <w:ind w:left="102"/>
              <w:rPr>
                <w:b/>
                <w:sz w:val="4"/>
                <w:szCs w:val="4"/>
              </w:rPr>
            </w:pPr>
          </w:p>
          <w:p w14:paraId="731B4C0F" w14:textId="77777777" w:rsidR="007360BA" w:rsidRDefault="007360BA">
            <w:pPr>
              <w:tabs>
                <w:tab w:val="left" w:pos="1567"/>
              </w:tabs>
              <w:ind w:left="102"/>
              <w:rPr>
                <w:b/>
                <w:sz w:val="4"/>
                <w:szCs w:val="4"/>
              </w:rPr>
            </w:pPr>
          </w:p>
          <w:p w14:paraId="7941E1CB" w14:textId="77777777" w:rsidR="007360BA" w:rsidRDefault="007360BA">
            <w:pPr>
              <w:tabs>
                <w:tab w:val="left" w:pos="1567"/>
              </w:tabs>
              <w:ind w:left="102"/>
              <w:rPr>
                <w:b/>
                <w:sz w:val="4"/>
                <w:szCs w:val="4"/>
              </w:rPr>
            </w:pPr>
          </w:p>
          <w:p w14:paraId="6F801CCF" w14:textId="77777777" w:rsidR="007360BA" w:rsidRDefault="007360BA">
            <w:pPr>
              <w:tabs>
                <w:tab w:val="left" w:pos="1567"/>
              </w:tabs>
              <w:ind w:left="102"/>
              <w:rPr>
                <w:b/>
                <w:sz w:val="18"/>
                <w:szCs w:val="18"/>
              </w:rPr>
            </w:pPr>
          </w:p>
          <w:p w14:paraId="20DE18FA" w14:textId="77777777" w:rsidR="007360BA" w:rsidRDefault="007360BA">
            <w:pPr>
              <w:tabs>
                <w:tab w:val="left" w:pos="1567"/>
              </w:tabs>
              <w:ind w:left="102"/>
              <w:rPr>
                <w:b/>
                <w:sz w:val="4"/>
                <w:szCs w:val="4"/>
              </w:rPr>
            </w:pPr>
          </w:p>
          <w:p w14:paraId="0370F854" w14:textId="77777777" w:rsidR="007360BA" w:rsidRDefault="007360BA">
            <w:pPr>
              <w:tabs>
                <w:tab w:val="left" w:pos="1567"/>
              </w:tabs>
              <w:ind w:left="102"/>
              <w:rPr>
                <w:b/>
                <w:sz w:val="4"/>
                <w:szCs w:val="4"/>
              </w:rPr>
            </w:pPr>
          </w:p>
          <w:p w14:paraId="1FF36943" w14:textId="77777777" w:rsidR="007360BA" w:rsidRDefault="007360BA">
            <w:pPr>
              <w:tabs>
                <w:tab w:val="left" w:pos="1567"/>
              </w:tabs>
              <w:ind w:left="102"/>
              <w:rPr>
                <w:b/>
                <w:sz w:val="4"/>
                <w:szCs w:val="4"/>
              </w:rPr>
            </w:pPr>
          </w:p>
          <w:p w14:paraId="5819F266" w14:textId="77777777" w:rsidR="007360BA" w:rsidRDefault="007360BA">
            <w:pPr>
              <w:tabs>
                <w:tab w:val="left" w:pos="1567"/>
              </w:tabs>
              <w:ind w:left="102"/>
              <w:rPr>
                <w:b/>
                <w:sz w:val="4"/>
                <w:szCs w:val="4"/>
              </w:rPr>
            </w:pPr>
          </w:p>
          <w:p w14:paraId="767522B2" w14:textId="77777777" w:rsidR="007360BA" w:rsidRDefault="007360BA">
            <w:pPr>
              <w:tabs>
                <w:tab w:val="left" w:pos="1567"/>
              </w:tabs>
              <w:ind w:left="102"/>
              <w:rPr>
                <w:b/>
                <w:sz w:val="4"/>
                <w:szCs w:val="4"/>
              </w:rPr>
            </w:pPr>
          </w:p>
          <w:p w14:paraId="06C0F93C" w14:textId="77777777" w:rsidR="007360BA" w:rsidRDefault="007360BA">
            <w:pPr>
              <w:tabs>
                <w:tab w:val="left" w:pos="1567"/>
              </w:tabs>
              <w:ind w:left="102"/>
              <w:rPr>
                <w:b/>
                <w:sz w:val="4"/>
                <w:szCs w:val="4"/>
              </w:rPr>
            </w:pPr>
          </w:p>
          <w:p w14:paraId="34261BEF" w14:textId="77777777" w:rsidR="007360BA" w:rsidRDefault="00000000">
            <w:pPr>
              <w:tabs>
                <w:tab w:val="left" w:pos="1567"/>
              </w:tabs>
              <w:ind w:left="102"/>
              <w:rPr>
                <w:b/>
                <w:sz w:val="18"/>
                <w:szCs w:val="18"/>
              </w:rPr>
            </w:pPr>
            <w:r>
              <w:rPr>
                <w:b/>
                <w:sz w:val="18"/>
                <w:szCs w:val="18"/>
              </w:rPr>
              <w:t>VV-9-1-03</w:t>
            </w:r>
          </w:p>
          <w:p w14:paraId="350A6EF3" w14:textId="77777777" w:rsidR="007360BA" w:rsidRDefault="007360BA">
            <w:pPr>
              <w:tabs>
                <w:tab w:val="left" w:pos="1567"/>
              </w:tabs>
              <w:ind w:left="102"/>
              <w:rPr>
                <w:b/>
                <w:sz w:val="18"/>
                <w:szCs w:val="18"/>
              </w:rPr>
            </w:pPr>
          </w:p>
          <w:p w14:paraId="6C4F32EC" w14:textId="77777777" w:rsidR="007360BA" w:rsidRDefault="007360BA">
            <w:pPr>
              <w:tabs>
                <w:tab w:val="left" w:pos="1567"/>
              </w:tabs>
              <w:ind w:left="102"/>
              <w:rPr>
                <w:b/>
                <w:sz w:val="18"/>
                <w:szCs w:val="18"/>
              </w:rPr>
            </w:pPr>
          </w:p>
          <w:p w14:paraId="35616EFD" w14:textId="77777777" w:rsidR="007360BA" w:rsidRDefault="007360BA">
            <w:pPr>
              <w:tabs>
                <w:tab w:val="left" w:pos="1567"/>
              </w:tabs>
              <w:rPr>
                <w:b/>
                <w:sz w:val="4"/>
                <w:szCs w:val="4"/>
              </w:rPr>
            </w:pPr>
          </w:p>
          <w:p w14:paraId="75EB9F12" w14:textId="77777777" w:rsidR="007360BA" w:rsidRDefault="007360BA">
            <w:pPr>
              <w:tabs>
                <w:tab w:val="left" w:pos="1567"/>
              </w:tabs>
              <w:rPr>
                <w:b/>
                <w:sz w:val="4"/>
                <w:szCs w:val="4"/>
              </w:rPr>
            </w:pPr>
          </w:p>
          <w:p w14:paraId="6B427A76" w14:textId="77777777" w:rsidR="007360BA" w:rsidRDefault="007360BA">
            <w:pPr>
              <w:tabs>
                <w:tab w:val="left" w:pos="1567"/>
              </w:tabs>
              <w:rPr>
                <w:b/>
                <w:sz w:val="4"/>
                <w:szCs w:val="4"/>
              </w:rPr>
            </w:pPr>
          </w:p>
          <w:p w14:paraId="7060E3B2" w14:textId="77777777" w:rsidR="007360BA" w:rsidRDefault="007360BA">
            <w:pPr>
              <w:tabs>
                <w:tab w:val="left" w:pos="1567"/>
              </w:tabs>
              <w:rPr>
                <w:b/>
                <w:sz w:val="4"/>
                <w:szCs w:val="4"/>
              </w:rPr>
            </w:pPr>
          </w:p>
          <w:p w14:paraId="500C13FB" w14:textId="77777777" w:rsidR="007360BA" w:rsidRDefault="007360BA">
            <w:pPr>
              <w:tabs>
                <w:tab w:val="left" w:pos="1567"/>
              </w:tabs>
              <w:ind w:left="102"/>
              <w:rPr>
                <w:b/>
                <w:sz w:val="4"/>
                <w:szCs w:val="4"/>
              </w:rPr>
            </w:pPr>
          </w:p>
          <w:p w14:paraId="7A6768CF" w14:textId="77777777" w:rsidR="007360BA" w:rsidRDefault="007360BA">
            <w:pPr>
              <w:tabs>
                <w:tab w:val="left" w:pos="1567"/>
              </w:tabs>
              <w:ind w:left="102"/>
              <w:rPr>
                <w:b/>
                <w:sz w:val="4"/>
                <w:szCs w:val="4"/>
              </w:rPr>
            </w:pPr>
          </w:p>
          <w:p w14:paraId="6C2CCB3A" w14:textId="77777777" w:rsidR="007360BA" w:rsidRDefault="007360BA">
            <w:pPr>
              <w:tabs>
                <w:tab w:val="left" w:pos="1567"/>
              </w:tabs>
              <w:ind w:left="102"/>
              <w:rPr>
                <w:b/>
                <w:sz w:val="4"/>
                <w:szCs w:val="4"/>
              </w:rPr>
            </w:pPr>
          </w:p>
          <w:p w14:paraId="0D7D5DFE" w14:textId="77777777" w:rsidR="007360BA" w:rsidRDefault="007360BA">
            <w:pPr>
              <w:tabs>
                <w:tab w:val="left" w:pos="1567"/>
              </w:tabs>
              <w:ind w:left="102"/>
              <w:rPr>
                <w:b/>
                <w:sz w:val="4"/>
                <w:szCs w:val="4"/>
              </w:rPr>
            </w:pPr>
          </w:p>
          <w:p w14:paraId="1D8B9EBC" w14:textId="77777777" w:rsidR="007360BA" w:rsidRDefault="007360BA">
            <w:pPr>
              <w:tabs>
                <w:tab w:val="left" w:pos="1567"/>
              </w:tabs>
              <w:ind w:left="102"/>
              <w:rPr>
                <w:b/>
                <w:sz w:val="4"/>
                <w:szCs w:val="4"/>
              </w:rPr>
            </w:pPr>
          </w:p>
          <w:p w14:paraId="10555463" w14:textId="77777777" w:rsidR="007360BA" w:rsidRDefault="007360BA">
            <w:pPr>
              <w:tabs>
                <w:tab w:val="left" w:pos="1567"/>
              </w:tabs>
              <w:ind w:left="102"/>
              <w:rPr>
                <w:b/>
                <w:sz w:val="4"/>
                <w:szCs w:val="4"/>
              </w:rPr>
            </w:pPr>
          </w:p>
          <w:p w14:paraId="34931562" w14:textId="77777777" w:rsidR="007360BA" w:rsidRDefault="007360BA">
            <w:pPr>
              <w:tabs>
                <w:tab w:val="left" w:pos="1567"/>
              </w:tabs>
              <w:ind w:left="102"/>
              <w:rPr>
                <w:b/>
                <w:sz w:val="4"/>
                <w:szCs w:val="4"/>
              </w:rPr>
            </w:pPr>
          </w:p>
          <w:p w14:paraId="09A82C05" w14:textId="77777777" w:rsidR="007360BA" w:rsidRDefault="00000000">
            <w:pPr>
              <w:tabs>
                <w:tab w:val="left" w:pos="1567"/>
              </w:tabs>
              <w:ind w:left="102"/>
              <w:rPr>
                <w:b/>
                <w:sz w:val="18"/>
                <w:szCs w:val="18"/>
              </w:rPr>
            </w:pPr>
            <w:r>
              <w:rPr>
                <w:b/>
                <w:sz w:val="18"/>
                <w:szCs w:val="18"/>
              </w:rPr>
              <w:t>VV-9-1-04</w:t>
            </w:r>
          </w:p>
          <w:p w14:paraId="13AD6003" w14:textId="77777777" w:rsidR="007360BA" w:rsidRDefault="007360BA">
            <w:pPr>
              <w:tabs>
                <w:tab w:val="left" w:pos="1567"/>
              </w:tabs>
              <w:ind w:left="102"/>
              <w:rPr>
                <w:b/>
                <w:sz w:val="18"/>
                <w:szCs w:val="18"/>
              </w:rPr>
            </w:pPr>
          </w:p>
          <w:p w14:paraId="7D48FC4C" w14:textId="77777777" w:rsidR="007360BA" w:rsidRDefault="007360BA">
            <w:pPr>
              <w:tabs>
                <w:tab w:val="left" w:pos="1567"/>
              </w:tabs>
              <w:ind w:left="102"/>
              <w:rPr>
                <w:b/>
                <w:sz w:val="4"/>
                <w:szCs w:val="4"/>
              </w:rPr>
            </w:pPr>
          </w:p>
          <w:p w14:paraId="7403EC10" w14:textId="77777777" w:rsidR="007360BA" w:rsidRDefault="007360BA">
            <w:pPr>
              <w:tabs>
                <w:tab w:val="left" w:pos="1567"/>
              </w:tabs>
              <w:ind w:left="102"/>
              <w:rPr>
                <w:b/>
                <w:sz w:val="4"/>
                <w:szCs w:val="4"/>
              </w:rPr>
            </w:pPr>
          </w:p>
          <w:p w14:paraId="558416C6" w14:textId="77777777" w:rsidR="007360BA" w:rsidRDefault="007360BA">
            <w:pPr>
              <w:tabs>
                <w:tab w:val="left" w:pos="1567"/>
              </w:tabs>
              <w:ind w:left="102"/>
              <w:rPr>
                <w:b/>
                <w:sz w:val="4"/>
                <w:szCs w:val="4"/>
              </w:rPr>
            </w:pPr>
          </w:p>
          <w:p w14:paraId="476A9899" w14:textId="77777777" w:rsidR="007360BA" w:rsidRDefault="007360BA">
            <w:pPr>
              <w:tabs>
                <w:tab w:val="left" w:pos="1567"/>
              </w:tabs>
              <w:ind w:left="102"/>
              <w:rPr>
                <w:b/>
                <w:sz w:val="4"/>
                <w:szCs w:val="4"/>
              </w:rPr>
            </w:pPr>
          </w:p>
          <w:p w14:paraId="5F6D0A49" w14:textId="77777777" w:rsidR="007360BA" w:rsidRDefault="007360BA">
            <w:pPr>
              <w:tabs>
                <w:tab w:val="left" w:pos="1567"/>
              </w:tabs>
              <w:ind w:left="102"/>
              <w:rPr>
                <w:b/>
                <w:sz w:val="4"/>
                <w:szCs w:val="4"/>
              </w:rPr>
            </w:pPr>
          </w:p>
          <w:p w14:paraId="75307127" w14:textId="77777777" w:rsidR="007360BA" w:rsidRDefault="007360BA">
            <w:pPr>
              <w:tabs>
                <w:tab w:val="left" w:pos="1567"/>
              </w:tabs>
              <w:ind w:left="102"/>
              <w:rPr>
                <w:b/>
                <w:sz w:val="4"/>
                <w:szCs w:val="4"/>
              </w:rPr>
            </w:pPr>
          </w:p>
          <w:p w14:paraId="5E71CED1" w14:textId="77777777" w:rsidR="007360BA" w:rsidRDefault="00000000">
            <w:pPr>
              <w:tabs>
                <w:tab w:val="left" w:pos="1567"/>
              </w:tabs>
              <w:ind w:left="102"/>
              <w:rPr>
                <w:b/>
                <w:sz w:val="18"/>
                <w:szCs w:val="18"/>
              </w:rPr>
            </w:pPr>
            <w:r>
              <w:rPr>
                <w:b/>
                <w:sz w:val="18"/>
                <w:szCs w:val="18"/>
              </w:rPr>
              <w:t>VV-9-1-05</w:t>
            </w:r>
          </w:p>
          <w:p w14:paraId="4F180643" w14:textId="77777777" w:rsidR="007360BA" w:rsidRDefault="007360BA">
            <w:pPr>
              <w:tabs>
                <w:tab w:val="left" w:pos="1567"/>
              </w:tabs>
              <w:spacing w:line="200" w:lineRule="auto"/>
              <w:ind w:left="102"/>
              <w:rPr>
                <w:b/>
                <w:sz w:val="18"/>
                <w:szCs w:val="18"/>
              </w:rPr>
            </w:pPr>
          </w:p>
          <w:p w14:paraId="67B5061D" w14:textId="77777777" w:rsidR="007360BA" w:rsidRDefault="007360BA">
            <w:pPr>
              <w:tabs>
                <w:tab w:val="left" w:pos="1567"/>
              </w:tabs>
              <w:spacing w:line="200" w:lineRule="auto"/>
              <w:ind w:left="102"/>
              <w:rPr>
                <w:b/>
                <w:sz w:val="18"/>
                <w:szCs w:val="18"/>
              </w:rPr>
            </w:pPr>
          </w:p>
          <w:p w14:paraId="26B87535" w14:textId="77777777" w:rsidR="007360BA" w:rsidRDefault="007360BA">
            <w:pPr>
              <w:tabs>
                <w:tab w:val="left" w:pos="1567"/>
              </w:tabs>
              <w:spacing w:line="200" w:lineRule="auto"/>
              <w:ind w:left="102"/>
              <w:rPr>
                <w:b/>
                <w:sz w:val="18"/>
                <w:szCs w:val="18"/>
              </w:rPr>
            </w:pPr>
          </w:p>
          <w:p w14:paraId="0D753099" w14:textId="77777777" w:rsidR="007360BA" w:rsidRDefault="007360BA">
            <w:pPr>
              <w:tabs>
                <w:tab w:val="left" w:pos="1567"/>
              </w:tabs>
              <w:spacing w:line="200" w:lineRule="auto"/>
              <w:ind w:left="102"/>
              <w:rPr>
                <w:b/>
                <w:sz w:val="18"/>
                <w:szCs w:val="18"/>
              </w:rPr>
            </w:pPr>
          </w:p>
          <w:p w14:paraId="63D615DA" w14:textId="77777777" w:rsidR="007360BA" w:rsidRDefault="00000000">
            <w:pPr>
              <w:tabs>
                <w:tab w:val="left" w:pos="1567"/>
              </w:tabs>
              <w:spacing w:line="200" w:lineRule="auto"/>
              <w:ind w:left="102"/>
              <w:rPr>
                <w:b/>
                <w:sz w:val="18"/>
                <w:szCs w:val="18"/>
              </w:rPr>
            </w:pPr>
            <w:r>
              <w:rPr>
                <w:b/>
                <w:sz w:val="18"/>
                <w:szCs w:val="18"/>
              </w:rPr>
              <w:t>VV-9-1-06</w:t>
            </w:r>
          </w:p>
          <w:p w14:paraId="271135D9" w14:textId="77777777" w:rsidR="007360BA" w:rsidRDefault="007360BA">
            <w:pPr>
              <w:tabs>
                <w:tab w:val="left" w:pos="1567"/>
              </w:tabs>
              <w:spacing w:line="200" w:lineRule="auto"/>
              <w:ind w:left="102"/>
              <w:rPr>
                <w:b/>
                <w:sz w:val="18"/>
                <w:szCs w:val="18"/>
              </w:rPr>
            </w:pPr>
          </w:p>
          <w:p w14:paraId="5A4B7DA7" w14:textId="77777777" w:rsidR="007360BA" w:rsidRDefault="007360BA">
            <w:pPr>
              <w:tabs>
                <w:tab w:val="left" w:pos="1567"/>
              </w:tabs>
              <w:spacing w:line="200" w:lineRule="auto"/>
              <w:ind w:left="102"/>
              <w:rPr>
                <w:b/>
                <w:sz w:val="18"/>
                <w:szCs w:val="18"/>
              </w:rPr>
            </w:pPr>
          </w:p>
          <w:p w14:paraId="1D2055DF" w14:textId="77777777" w:rsidR="007360BA" w:rsidRDefault="007360BA">
            <w:pPr>
              <w:tabs>
                <w:tab w:val="left" w:pos="1567"/>
              </w:tabs>
              <w:spacing w:line="200" w:lineRule="auto"/>
              <w:ind w:left="102"/>
              <w:rPr>
                <w:b/>
                <w:sz w:val="4"/>
                <w:szCs w:val="4"/>
              </w:rPr>
            </w:pPr>
          </w:p>
          <w:p w14:paraId="7C8B1C8E" w14:textId="77777777" w:rsidR="007360BA" w:rsidRDefault="007360BA">
            <w:pPr>
              <w:tabs>
                <w:tab w:val="left" w:pos="1567"/>
              </w:tabs>
              <w:spacing w:line="200" w:lineRule="auto"/>
              <w:ind w:left="102"/>
              <w:rPr>
                <w:b/>
                <w:sz w:val="4"/>
                <w:szCs w:val="4"/>
              </w:rPr>
            </w:pPr>
          </w:p>
          <w:p w14:paraId="7FD37DE6" w14:textId="77777777" w:rsidR="007360BA" w:rsidRDefault="007360BA">
            <w:pPr>
              <w:tabs>
                <w:tab w:val="left" w:pos="1567"/>
              </w:tabs>
              <w:spacing w:line="200" w:lineRule="auto"/>
              <w:ind w:left="102"/>
              <w:rPr>
                <w:b/>
                <w:sz w:val="4"/>
                <w:szCs w:val="4"/>
              </w:rPr>
            </w:pPr>
          </w:p>
          <w:p w14:paraId="6F91ECBE" w14:textId="77777777" w:rsidR="007360BA" w:rsidRDefault="007360BA">
            <w:pPr>
              <w:tabs>
                <w:tab w:val="left" w:pos="1567"/>
              </w:tabs>
              <w:spacing w:line="200" w:lineRule="auto"/>
              <w:ind w:left="102"/>
              <w:rPr>
                <w:b/>
                <w:sz w:val="4"/>
                <w:szCs w:val="4"/>
              </w:rPr>
            </w:pPr>
          </w:p>
          <w:p w14:paraId="4C342F88" w14:textId="77777777" w:rsidR="007360BA" w:rsidRDefault="007360BA">
            <w:pPr>
              <w:tabs>
                <w:tab w:val="left" w:pos="1567"/>
              </w:tabs>
              <w:spacing w:line="200" w:lineRule="auto"/>
              <w:ind w:left="102"/>
              <w:rPr>
                <w:b/>
                <w:sz w:val="4"/>
                <w:szCs w:val="4"/>
              </w:rPr>
            </w:pPr>
          </w:p>
          <w:p w14:paraId="09104DA6" w14:textId="77777777" w:rsidR="007360BA" w:rsidRDefault="007360BA">
            <w:pPr>
              <w:tabs>
                <w:tab w:val="left" w:pos="1567"/>
              </w:tabs>
              <w:spacing w:line="200" w:lineRule="auto"/>
              <w:ind w:left="102"/>
              <w:rPr>
                <w:b/>
                <w:sz w:val="4"/>
                <w:szCs w:val="4"/>
              </w:rPr>
            </w:pPr>
          </w:p>
          <w:p w14:paraId="517F9998" w14:textId="77777777" w:rsidR="007360BA" w:rsidRDefault="007360BA">
            <w:pPr>
              <w:tabs>
                <w:tab w:val="left" w:pos="1567"/>
              </w:tabs>
              <w:spacing w:line="200" w:lineRule="auto"/>
              <w:ind w:left="102"/>
              <w:rPr>
                <w:b/>
                <w:sz w:val="18"/>
                <w:szCs w:val="18"/>
              </w:rPr>
            </w:pPr>
          </w:p>
          <w:p w14:paraId="27343037" w14:textId="77777777" w:rsidR="007360BA" w:rsidRDefault="007360BA">
            <w:pPr>
              <w:tabs>
                <w:tab w:val="left" w:pos="1567"/>
              </w:tabs>
              <w:spacing w:line="200" w:lineRule="auto"/>
              <w:ind w:left="102"/>
              <w:rPr>
                <w:b/>
                <w:sz w:val="18"/>
                <w:szCs w:val="18"/>
              </w:rPr>
            </w:pPr>
          </w:p>
          <w:p w14:paraId="182A7936" w14:textId="77777777" w:rsidR="007360BA" w:rsidRDefault="007360BA">
            <w:pPr>
              <w:tabs>
                <w:tab w:val="left" w:pos="1567"/>
              </w:tabs>
              <w:spacing w:line="200" w:lineRule="auto"/>
              <w:ind w:left="102"/>
              <w:rPr>
                <w:b/>
                <w:sz w:val="18"/>
                <w:szCs w:val="18"/>
              </w:rPr>
            </w:pPr>
          </w:p>
          <w:p w14:paraId="3078CE2E" w14:textId="77777777" w:rsidR="007360BA" w:rsidRDefault="00000000">
            <w:pPr>
              <w:tabs>
                <w:tab w:val="left" w:pos="1567"/>
              </w:tabs>
              <w:spacing w:line="200" w:lineRule="auto"/>
              <w:ind w:left="102"/>
              <w:rPr>
                <w:b/>
                <w:sz w:val="18"/>
                <w:szCs w:val="18"/>
              </w:rPr>
            </w:pPr>
            <w:r>
              <w:rPr>
                <w:b/>
                <w:sz w:val="18"/>
                <w:szCs w:val="18"/>
              </w:rPr>
              <w:t>VV-9-1-07</w:t>
            </w:r>
          </w:p>
          <w:p w14:paraId="258A9214" w14:textId="77777777" w:rsidR="007360BA" w:rsidRDefault="007360BA">
            <w:pPr>
              <w:tabs>
                <w:tab w:val="left" w:pos="1567"/>
              </w:tabs>
              <w:spacing w:line="200" w:lineRule="auto"/>
              <w:ind w:left="102"/>
              <w:rPr>
                <w:sz w:val="18"/>
                <w:szCs w:val="18"/>
              </w:rPr>
            </w:pPr>
          </w:p>
        </w:tc>
        <w:tc>
          <w:tcPr>
            <w:tcW w:w="3951" w:type="dxa"/>
            <w:tcBorders>
              <w:top w:val="single" w:sz="5" w:space="0" w:color="000000"/>
              <w:left w:val="single" w:sz="5" w:space="0" w:color="000000"/>
              <w:bottom w:val="single" w:sz="5" w:space="0" w:color="000000"/>
              <w:right w:val="single" w:sz="5" w:space="0" w:color="000000"/>
            </w:tcBorders>
          </w:tcPr>
          <w:p w14:paraId="5012DB29" w14:textId="77777777" w:rsidR="007360BA" w:rsidRDefault="007360BA">
            <w:pPr>
              <w:tabs>
                <w:tab w:val="left" w:pos="1567"/>
              </w:tabs>
              <w:spacing w:before="3" w:line="200" w:lineRule="auto"/>
            </w:pPr>
          </w:p>
          <w:p w14:paraId="7E6EA22F" w14:textId="77777777" w:rsidR="007360BA" w:rsidRDefault="00000000">
            <w:pPr>
              <w:tabs>
                <w:tab w:val="left" w:pos="1567"/>
              </w:tabs>
              <w:ind w:left="136"/>
              <w:rPr>
                <w:sz w:val="18"/>
                <w:szCs w:val="18"/>
              </w:rPr>
            </w:pPr>
            <w:sdt>
              <w:sdtPr>
                <w:tag w:val="goog_rdk_1086"/>
                <w:id w:val="-2128149369"/>
              </w:sdtPr>
              <w:sdtContent>
                <w:r>
                  <w:rPr>
                    <w:rFonts w:ascii="Fira Mono" w:eastAsia="Fira Mono" w:hAnsi="Fira Mono" w:cs="Fira Mono"/>
                    <w:sz w:val="18"/>
                    <w:szCs w:val="18"/>
                  </w:rPr>
                  <w:t>⮚</w:t>
                </w:r>
              </w:sdtContent>
            </w:sdt>
            <w:r>
              <w:rPr>
                <w:sz w:val="18"/>
                <w:szCs w:val="18"/>
              </w:rPr>
              <w:t xml:space="preserve"> vybírá, vytváří a pojmenovává prvky vizuálně  </w:t>
            </w:r>
          </w:p>
          <w:p w14:paraId="7550F3A9" w14:textId="77777777" w:rsidR="007360BA" w:rsidRDefault="00000000">
            <w:pPr>
              <w:tabs>
                <w:tab w:val="left" w:pos="1567"/>
              </w:tabs>
              <w:ind w:left="136"/>
              <w:rPr>
                <w:sz w:val="18"/>
                <w:szCs w:val="18"/>
              </w:rPr>
            </w:pPr>
            <w:r>
              <w:rPr>
                <w:sz w:val="18"/>
                <w:szCs w:val="18"/>
              </w:rPr>
              <w:t xml:space="preserve">    obrazných vyjádření a jejich vztahů; uplatňuje je  </w:t>
            </w:r>
          </w:p>
          <w:p w14:paraId="3DA08DB6" w14:textId="77777777" w:rsidR="007360BA" w:rsidRDefault="00000000">
            <w:pPr>
              <w:tabs>
                <w:tab w:val="left" w:pos="1567"/>
              </w:tabs>
              <w:ind w:left="136"/>
              <w:rPr>
                <w:sz w:val="18"/>
                <w:szCs w:val="18"/>
              </w:rPr>
            </w:pPr>
            <w:r>
              <w:rPr>
                <w:sz w:val="18"/>
                <w:szCs w:val="18"/>
              </w:rPr>
              <w:t xml:space="preserve">    pro vyjádření vlastních zkušeností, vjemů,  </w:t>
            </w:r>
          </w:p>
          <w:p w14:paraId="53694792" w14:textId="77777777" w:rsidR="007360BA" w:rsidRDefault="00000000">
            <w:pPr>
              <w:tabs>
                <w:tab w:val="left" w:pos="1567"/>
              </w:tabs>
              <w:ind w:left="136"/>
              <w:rPr>
                <w:sz w:val="18"/>
                <w:szCs w:val="18"/>
              </w:rPr>
            </w:pPr>
            <w:r>
              <w:rPr>
                <w:sz w:val="18"/>
                <w:szCs w:val="18"/>
              </w:rPr>
              <w:t xml:space="preserve">    představ a poznatků; variuje různé prvky a jejich   </w:t>
            </w:r>
          </w:p>
          <w:p w14:paraId="08EB9EAF" w14:textId="77777777" w:rsidR="007360BA" w:rsidRDefault="00000000">
            <w:pPr>
              <w:tabs>
                <w:tab w:val="left" w:pos="1567"/>
              </w:tabs>
              <w:ind w:left="136"/>
              <w:rPr>
                <w:sz w:val="18"/>
                <w:szCs w:val="18"/>
              </w:rPr>
            </w:pPr>
            <w:r>
              <w:rPr>
                <w:sz w:val="18"/>
                <w:szCs w:val="18"/>
              </w:rPr>
              <w:t xml:space="preserve">   vztahy pro získání osobitých výsledků</w:t>
            </w:r>
          </w:p>
          <w:p w14:paraId="52334F9A" w14:textId="77777777" w:rsidR="007360BA" w:rsidRDefault="007360BA">
            <w:pPr>
              <w:tabs>
                <w:tab w:val="left" w:pos="1567"/>
              </w:tabs>
              <w:ind w:left="136"/>
              <w:rPr>
                <w:sz w:val="18"/>
                <w:szCs w:val="18"/>
              </w:rPr>
            </w:pPr>
          </w:p>
          <w:p w14:paraId="1581B159" w14:textId="77777777" w:rsidR="007360BA" w:rsidRDefault="007360BA">
            <w:pPr>
              <w:tabs>
                <w:tab w:val="left" w:pos="1567"/>
              </w:tabs>
              <w:ind w:left="136"/>
              <w:rPr>
                <w:sz w:val="18"/>
                <w:szCs w:val="18"/>
              </w:rPr>
            </w:pPr>
          </w:p>
          <w:p w14:paraId="2B7D541D" w14:textId="77777777" w:rsidR="007360BA" w:rsidRDefault="00000000">
            <w:pPr>
              <w:tabs>
                <w:tab w:val="left" w:pos="1567"/>
              </w:tabs>
              <w:ind w:left="136"/>
              <w:rPr>
                <w:sz w:val="18"/>
                <w:szCs w:val="18"/>
              </w:rPr>
            </w:pPr>
            <w:sdt>
              <w:sdtPr>
                <w:tag w:val="goog_rdk_1087"/>
                <w:id w:val="-118769831"/>
              </w:sdtPr>
              <w:sdtContent>
                <w:r>
                  <w:rPr>
                    <w:rFonts w:ascii="Fira Mono" w:eastAsia="Fira Mono" w:hAnsi="Fira Mono" w:cs="Fira Mono"/>
                    <w:sz w:val="18"/>
                    <w:szCs w:val="18"/>
                  </w:rPr>
                  <w:t>⮚</w:t>
                </w:r>
              </w:sdtContent>
            </w:sdt>
            <w:r>
              <w:rPr>
                <w:sz w:val="18"/>
                <w:szCs w:val="18"/>
              </w:rPr>
              <w:t xml:space="preserve"> zaznamenává vizuální zkušenost,</w:t>
            </w:r>
          </w:p>
          <w:p w14:paraId="02109988" w14:textId="77777777" w:rsidR="007360BA" w:rsidRDefault="00000000">
            <w:pPr>
              <w:tabs>
                <w:tab w:val="left" w:pos="1567"/>
              </w:tabs>
              <w:ind w:left="136"/>
              <w:rPr>
                <w:sz w:val="18"/>
                <w:szCs w:val="18"/>
              </w:rPr>
            </w:pPr>
            <w:r>
              <w:rPr>
                <w:sz w:val="18"/>
                <w:szCs w:val="18"/>
              </w:rPr>
              <w:t xml:space="preserve">   i zkušenosti získané ostatními smysly,   </w:t>
            </w:r>
          </w:p>
          <w:p w14:paraId="51DEA456" w14:textId="77777777" w:rsidR="007360BA" w:rsidRDefault="00000000">
            <w:pPr>
              <w:tabs>
                <w:tab w:val="left" w:pos="1567"/>
              </w:tabs>
              <w:ind w:left="136"/>
              <w:rPr>
                <w:sz w:val="18"/>
                <w:szCs w:val="18"/>
              </w:rPr>
            </w:pPr>
            <w:r>
              <w:rPr>
                <w:sz w:val="18"/>
                <w:szCs w:val="18"/>
              </w:rPr>
              <w:t xml:space="preserve">   zaznamenává podněty z představ a fantazie</w:t>
            </w:r>
          </w:p>
          <w:p w14:paraId="65535E58" w14:textId="77777777" w:rsidR="007360BA" w:rsidRDefault="007360BA">
            <w:pPr>
              <w:tabs>
                <w:tab w:val="left" w:pos="1567"/>
              </w:tabs>
              <w:ind w:left="136"/>
              <w:rPr>
                <w:sz w:val="18"/>
                <w:szCs w:val="18"/>
              </w:rPr>
            </w:pPr>
          </w:p>
          <w:p w14:paraId="4A57446A" w14:textId="77777777" w:rsidR="007360BA" w:rsidRDefault="00000000">
            <w:pPr>
              <w:tabs>
                <w:tab w:val="left" w:pos="1567"/>
              </w:tabs>
              <w:rPr>
                <w:sz w:val="18"/>
                <w:szCs w:val="18"/>
              </w:rPr>
            </w:pPr>
            <w:r>
              <w:rPr>
                <w:sz w:val="18"/>
                <w:szCs w:val="18"/>
              </w:rPr>
              <w:t xml:space="preserve">   </w:t>
            </w:r>
            <w:sdt>
              <w:sdtPr>
                <w:tag w:val="goog_rdk_1088"/>
                <w:id w:val="1085813250"/>
              </w:sdtPr>
              <w:sdtContent>
                <w:r>
                  <w:rPr>
                    <w:rFonts w:ascii="Fira Mono" w:eastAsia="Fira Mono" w:hAnsi="Fira Mono" w:cs="Fira Mono"/>
                    <w:sz w:val="18"/>
                    <w:szCs w:val="18"/>
                  </w:rPr>
                  <w:t>⮚</w:t>
                </w:r>
              </w:sdtContent>
            </w:sdt>
            <w:r>
              <w:rPr>
                <w:sz w:val="18"/>
                <w:szCs w:val="18"/>
              </w:rPr>
              <w:t xml:space="preserve"> zachycuje jevy a procesy v proměnách a vztazích;</w:t>
            </w:r>
          </w:p>
          <w:p w14:paraId="10E8664F" w14:textId="77777777" w:rsidR="007360BA" w:rsidRDefault="00000000">
            <w:pPr>
              <w:tabs>
                <w:tab w:val="left" w:pos="1567"/>
              </w:tabs>
              <w:rPr>
                <w:sz w:val="18"/>
                <w:szCs w:val="18"/>
              </w:rPr>
            </w:pPr>
            <w:r>
              <w:rPr>
                <w:sz w:val="18"/>
                <w:szCs w:val="18"/>
              </w:rPr>
              <w:t xml:space="preserve">      k tvorbě užívá některé metody uplatňované v  </w:t>
            </w:r>
          </w:p>
          <w:p w14:paraId="3EA9A955" w14:textId="77777777" w:rsidR="007360BA" w:rsidRDefault="00000000">
            <w:pPr>
              <w:tabs>
                <w:tab w:val="left" w:pos="1567"/>
              </w:tabs>
              <w:rPr>
                <w:sz w:val="18"/>
                <w:szCs w:val="18"/>
              </w:rPr>
            </w:pPr>
            <w:r>
              <w:rPr>
                <w:sz w:val="18"/>
                <w:szCs w:val="18"/>
              </w:rPr>
              <w:t xml:space="preserve">      současném výtvarném umění a digitálních médiích  </w:t>
            </w:r>
          </w:p>
          <w:p w14:paraId="0DD20A68" w14:textId="77777777" w:rsidR="007360BA" w:rsidRDefault="00000000">
            <w:pPr>
              <w:tabs>
                <w:tab w:val="left" w:pos="1567"/>
              </w:tabs>
              <w:rPr>
                <w:sz w:val="18"/>
                <w:szCs w:val="18"/>
              </w:rPr>
            </w:pPr>
            <w:r>
              <w:rPr>
                <w:sz w:val="18"/>
                <w:szCs w:val="18"/>
              </w:rPr>
              <w:t xml:space="preserve">     – počítačová grafika, fotografie, video, animace</w:t>
            </w:r>
          </w:p>
          <w:p w14:paraId="4DE5FA2B" w14:textId="77777777" w:rsidR="007360BA" w:rsidRDefault="007360BA">
            <w:pPr>
              <w:tabs>
                <w:tab w:val="left" w:pos="1567"/>
              </w:tabs>
              <w:rPr>
                <w:sz w:val="4"/>
                <w:szCs w:val="4"/>
              </w:rPr>
            </w:pPr>
          </w:p>
          <w:p w14:paraId="0ABB1AEB" w14:textId="77777777" w:rsidR="007360BA" w:rsidRDefault="007360BA">
            <w:pPr>
              <w:tabs>
                <w:tab w:val="left" w:pos="1567"/>
              </w:tabs>
              <w:rPr>
                <w:sz w:val="4"/>
                <w:szCs w:val="4"/>
              </w:rPr>
            </w:pPr>
          </w:p>
          <w:p w14:paraId="47044DF0" w14:textId="77777777" w:rsidR="007360BA" w:rsidRDefault="007360BA">
            <w:pPr>
              <w:tabs>
                <w:tab w:val="left" w:pos="1567"/>
              </w:tabs>
              <w:rPr>
                <w:sz w:val="4"/>
                <w:szCs w:val="4"/>
              </w:rPr>
            </w:pPr>
          </w:p>
          <w:p w14:paraId="0B2EBC3E" w14:textId="77777777" w:rsidR="007360BA" w:rsidRDefault="007360BA">
            <w:pPr>
              <w:tabs>
                <w:tab w:val="left" w:pos="1567"/>
              </w:tabs>
              <w:rPr>
                <w:sz w:val="4"/>
                <w:szCs w:val="4"/>
              </w:rPr>
            </w:pPr>
          </w:p>
          <w:p w14:paraId="1AF85803" w14:textId="77777777" w:rsidR="007360BA" w:rsidRDefault="007360BA">
            <w:pPr>
              <w:tabs>
                <w:tab w:val="left" w:pos="1567"/>
              </w:tabs>
              <w:rPr>
                <w:sz w:val="4"/>
                <w:szCs w:val="4"/>
              </w:rPr>
            </w:pPr>
          </w:p>
          <w:p w14:paraId="44553B7D" w14:textId="77777777" w:rsidR="007360BA" w:rsidRDefault="007360BA">
            <w:pPr>
              <w:tabs>
                <w:tab w:val="left" w:pos="1567"/>
              </w:tabs>
              <w:rPr>
                <w:sz w:val="4"/>
                <w:szCs w:val="4"/>
              </w:rPr>
            </w:pPr>
          </w:p>
          <w:p w14:paraId="14D8006E" w14:textId="77777777" w:rsidR="007360BA" w:rsidRDefault="007360BA">
            <w:pPr>
              <w:tabs>
                <w:tab w:val="left" w:pos="1567"/>
              </w:tabs>
              <w:rPr>
                <w:sz w:val="4"/>
                <w:szCs w:val="4"/>
              </w:rPr>
            </w:pPr>
          </w:p>
          <w:p w14:paraId="3D954385" w14:textId="77777777" w:rsidR="007360BA" w:rsidRDefault="00000000">
            <w:pPr>
              <w:tabs>
                <w:tab w:val="left" w:pos="1567"/>
              </w:tabs>
              <w:rPr>
                <w:sz w:val="18"/>
                <w:szCs w:val="18"/>
              </w:rPr>
            </w:pPr>
            <w:r>
              <w:rPr>
                <w:sz w:val="18"/>
                <w:szCs w:val="18"/>
              </w:rPr>
              <w:t xml:space="preserve"> </w:t>
            </w:r>
            <w:sdt>
              <w:sdtPr>
                <w:tag w:val="goog_rdk_1089"/>
                <w:id w:val="-972666190"/>
              </w:sdtPr>
              <w:sdtContent>
                <w:r>
                  <w:rPr>
                    <w:rFonts w:ascii="Fira Mono" w:eastAsia="Fira Mono" w:hAnsi="Fira Mono" w:cs="Fira Mono"/>
                    <w:sz w:val="18"/>
                    <w:szCs w:val="18"/>
                  </w:rPr>
                  <w:t xml:space="preserve">⮚ </w:t>
                </w:r>
              </w:sdtContent>
            </w:sdt>
            <w:r>
              <w:rPr>
                <w:sz w:val="18"/>
                <w:szCs w:val="18"/>
              </w:rPr>
              <w:t xml:space="preserve"> vybírá, kombinuje a vytváří prostředky pro vlastní  </w:t>
            </w:r>
          </w:p>
          <w:p w14:paraId="224C0AB4" w14:textId="77777777" w:rsidR="007360BA" w:rsidRDefault="00000000">
            <w:pPr>
              <w:tabs>
                <w:tab w:val="left" w:pos="1567"/>
              </w:tabs>
              <w:rPr>
                <w:sz w:val="18"/>
                <w:szCs w:val="18"/>
              </w:rPr>
            </w:pPr>
            <w:r>
              <w:rPr>
                <w:sz w:val="18"/>
                <w:szCs w:val="18"/>
              </w:rPr>
              <w:t xml:space="preserve">      osobité vyjádření</w:t>
            </w:r>
          </w:p>
          <w:p w14:paraId="5A435682" w14:textId="77777777" w:rsidR="007360BA" w:rsidRDefault="007360BA">
            <w:pPr>
              <w:tabs>
                <w:tab w:val="left" w:pos="1567"/>
              </w:tabs>
              <w:rPr>
                <w:sz w:val="18"/>
                <w:szCs w:val="18"/>
              </w:rPr>
            </w:pPr>
          </w:p>
          <w:p w14:paraId="645A9F21" w14:textId="77777777" w:rsidR="007360BA" w:rsidRDefault="00000000">
            <w:pPr>
              <w:tabs>
                <w:tab w:val="left" w:pos="1567"/>
              </w:tabs>
              <w:rPr>
                <w:sz w:val="18"/>
                <w:szCs w:val="18"/>
              </w:rPr>
            </w:pPr>
            <w:r>
              <w:rPr>
                <w:sz w:val="18"/>
                <w:szCs w:val="18"/>
              </w:rPr>
              <w:t xml:space="preserve"> </w:t>
            </w:r>
            <w:sdt>
              <w:sdtPr>
                <w:tag w:val="goog_rdk_1090"/>
                <w:id w:val="-248663070"/>
              </w:sdtPr>
              <w:sdtContent>
                <w:r>
                  <w:rPr>
                    <w:rFonts w:ascii="Fira Mono" w:eastAsia="Fira Mono" w:hAnsi="Fira Mono" w:cs="Fira Mono"/>
                    <w:sz w:val="18"/>
                    <w:szCs w:val="18"/>
                  </w:rPr>
                  <w:t>⮚</w:t>
                </w:r>
              </w:sdtContent>
            </w:sdt>
            <w:r>
              <w:rPr>
                <w:sz w:val="18"/>
                <w:szCs w:val="18"/>
              </w:rPr>
              <w:t xml:space="preserve"> rozliší působení vizuálně obrazného vyjádření v  </w:t>
            </w:r>
          </w:p>
          <w:p w14:paraId="03979008" w14:textId="77777777" w:rsidR="007360BA" w:rsidRDefault="00000000">
            <w:pPr>
              <w:tabs>
                <w:tab w:val="left" w:pos="1567"/>
              </w:tabs>
              <w:rPr>
                <w:sz w:val="18"/>
                <w:szCs w:val="18"/>
              </w:rPr>
            </w:pPr>
            <w:r>
              <w:rPr>
                <w:sz w:val="18"/>
                <w:szCs w:val="18"/>
              </w:rPr>
              <w:t xml:space="preserve">     rovině smyslového účinku, v rovině subjektivního  </w:t>
            </w:r>
          </w:p>
          <w:p w14:paraId="687D2A9E" w14:textId="77777777" w:rsidR="007360BA" w:rsidRDefault="00000000">
            <w:pPr>
              <w:tabs>
                <w:tab w:val="left" w:pos="1567"/>
              </w:tabs>
              <w:rPr>
                <w:sz w:val="18"/>
                <w:szCs w:val="18"/>
              </w:rPr>
            </w:pPr>
            <w:r>
              <w:rPr>
                <w:sz w:val="18"/>
                <w:szCs w:val="18"/>
              </w:rPr>
              <w:t xml:space="preserve">     účinku</w:t>
            </w:r>
          </w:p>
          <w:p w14:paraId="24D8D394" w14:textId="77777777" w:rsidR="007360BA" w:rsidRDefault="007360BA">
            <w:pPr>
              <w:tabs>
                <w:tab w:val="left" w:pos="1567"/>
              </w:tabs>
              <w:rPr>
                <w:sz w:val="18"/>
                <w:szCs w:val="18"/>
              </w:rPr>
            </w:pPr>
          </w:p>
          <w:p w14:paraId="2D39A8FD" w14:textId="77777777" w:rsidR="007360BA" w:rsidRDefault="00000000">
            <w:pPr>
              <w:tabs>
                <w:tab w:val="left" w:pos="1567"/>
              </w:tabs>
              <w:rPr>
                <w:sz w:val="18"/>
                <w:szCs w:val="18"/>
              </w:rPr>
            </w:pPr>
            <w:r>
              <w:rPr>
                <w:sz w:val="18"/>
                <w:szCs w:val="18"/>
              </w:rPr>
              <w:t xml:space="preserve"> </w:t>
            </w:r>
            <w:sdt>
              <w:sdtPr>
                <w:tag w:val="goog_rdk_1091"/>
                <w:id w:val="1174534522"/>
              </w:sdtPr>
              <w:sdtContent>
                <w:r>
                  <w:rPr>
                    <w:rFonts w:ascii="Fira Mono" w:eastAsia="Fira Mono" w:hAnsi="Fira Mono" w:cs="Fira Mono"/>
                    <w:sz w:val="18"/>
                    <w:szCs w:val="18"/>
                  </w:rPr>
                  <w:t>⮚</w:t>
                </w:r>
              </w:sdtContent>
            </w:sdt>
            <w:r>
              <w:rPr>
                <w:sz w:val="18"/>
                <w:szCs w:val="18"/>
              </w:rPr>
              <w:t xml:space="preserve"> interpretuje umělecká vizuálně obrazná vyjádření  </w:t>
            </w:r>
          </w:p>
          <w:p w14:paraId="1814ABAF" w14:textId="77777777" w:rsidR="007360BA" w:rsidRDefault="00000000">
            <w:pPr>
              <w:tabs>
                <w:tab w:val="left" w:pos="1567"/>
              </w:tabs>
              <w:rPr>
                <w:sz w:val="18"/>
                <w:szCs w:val="18"/>
              </w:rPr>
            </w:pPr>
            <w:r>
              <w:rPr>
                <w:sz w:val="18"/>
                <w:szCs w:val="18"/>
              </w:rPr>
              <w:t xml:space="preserve">     současnosti i minulosti; vychází při tom ze svých  </w:t>
            </w:r>
          </w:p>
          <w:p w14:paraId="6C0B0DC5" w14:textId="77777777" w:rsidR="007360BA" w:rsidRDefault="00000000">
            <w:pPr>
              <w:tabs>
                <w:tab w:val="left" w:pos="1567"/>
              </w:tabs>
              <w:rPr>
                <w:sz w:val="18"/>
                <w:szCs w:val="18"/>
              </w:rPr>
            </w:pPr>
            <w:r>
              <w:rPr>
                <w:sz w:val="18"/>
                <w:szCs w:val="18"/>
              </w:rPr>
              <w:t xml:space="preserve">     znalostí historických souvislostí i z osobních</w:t>
            </w:r>
          </w:p>
          <w:p w14:paraId="7F1C3D6B" w14:textId="77777777" w:rsidR="007360BA" w:rsidRDefault="00000000">
            <w:pPr>
              <w:tabs>
                <w:tab w:val="left" w:pos="1567"/>
              </w:tabs>
              <w:rPr>
                <w:sz w:val="18"/>
                <w:szCs w:val="18"/>
              </w:rPr>
            </w:pPr>
            <w:r>
              <w:rPr>
                <w:sz w:val="18"/>
                <w:szCs w:val="18"/>
              </w:rPr>
              <w:t xml:space="preserve">     zkušeností a prožitků</w:t>
            </w:r>
          </w:p>
          <w:p w14:paraId="796D1FA3" w14:textId="77777777" w:rsidR="007360BA" w:rsidRDefault="007360BA">
            <w:pPr>
              <w:tabs>
                <w:tab w:val="left" w:pos="1567"/>
              </w:tabs>
              <w:rPr>
                <w:sz w:val="18"/>
                <w:szCs w:val="18"/>
              </w:rPr>
            </w:pPr>
          </w:p>
          <w:p w14:paraId="6A63B476" w14:textId="77777777" w:rsidR="007360BA" w:rsidRDefault="00000000">
            <w:pPr>
              <w:tabs>
                <w:tab w:val="left" w:pos="1567"/>
              </w:tabs>
              <w:rPr>
                <w:sz w:val="18"/>
                <w:szCs w:val="18"/>
              </w:rPr>
            </w:pPr>
            <w:r>
              <w:rPr>
                <w:sz w:val="18"/>
                <w:szCs w:val="18"/>
              </w:rPr>
              <w:t xml:space="preserve"> </w:t>
            </w:r>
            <w:sdt>
              <w:sdtPr>
                <w:tag w:val="goog_rdk_1092"/>
                <w:id w:val="677009205"/>
              </w:sdtPr>
              <w:sdtContent>
                <w:r>
                  <w:rPr>
                    <w:rFonts w:ascii="Fira Mono" w:eastAsia="Fira Mono" w:hAnsi="Fira Mono" w:cs="Fira Mono"/>
                    <w:sz w:val="18"/>
                    <w:szCs w:val="18"/>
                  </w:rPr>
                  <w:t>⮚</w:t>
                </w:r>
              </w:sdtContent>
            </w:sdt>
            <w:r>
              <w:rPr>
                <w:sz w:val="18"/>
                <w:szCs w:val="18"/>
              </w:rPr>
              <w:t xml:space="preserve"> ověřuje komunikační účinky vybraných,  </w:t>
            </w:r>
          </w:p>
          <w:p w14:paraId="0E0F03A3" w14:textId="77777777" w:rsidR="007360BA" w:rsidRDefault="00000000">
            <w:pPr>
              <w:tabs>
                <w:tab w:val="left" w:pos="1567"/>
              </w:tabs>
              <w:rPr>
                <w:sz w:val="18"/>
                <w:szCs w:val="18"/>
              </w:rPr>
            </w:pPr>
            <w:r>
              <w:rPr>
                <w:sz w:val="18"/>
                <w:szCs w:val="18"/>
              </w:rPr>
              <w:t xml:space="preserve">     upravených či samostatně vytvořených vizuálně  </w:t>
            </w:r>
          </w:p>
          <w:p w14:paraId="710B45D9" w14:textId="77777777" w:rsidR="007360BA" w:rsidRDefault="00000000">
            <w:pPr>
              <w:tabs>
                <w:tab w:val="left" w:pos="1567"/>
              </w:tabs>
              <w:rPr>
                <w:sz w:val="18"/>
                <w:szCs w:val="18"/>
              </w:rPr>
            </w:pPr>
            <w:r>
              <w:rPr>
                <w:sz w:val="18"/>
                <w:szCs w:val="18"/>
              </w:rPr>
              <w:t xml:space="preserve">     obrazných vyjádření</w:t>
            </w:r>
          </w:p>
        </w:tc>
        <w:tc>
          <w:tcPr>
            <w:tcW w:w="3298" w:type="dxa"/>
            <w:tcBorders>
              <w:top w:val="single" w:sz="5" w:space="0" w:color="000000"/>
              <w:left w:val="single" w:sz="5" w:space="0" w:color="000000"/>
              <w:bottom w:val="single" w:sz="5" w:space="0" w:color="000000"/>
              <w:right w:val="single" w:sz="5" w:space="0" w:color="000000"/>
            </w:tcBorders>
          </w:tcPr>
          <w:p w14:paraId="58839A87" w14:textId="77777777" w:rsidR="007360BA" w:rsidRDefault="007360BA">
            <w:pPr>
              <w:tabs>
                <w:tab w:val="left" w:pos="1567"/>
              </w:tabs>
              <w:spacing w:before="6" w:line="200" w:lineRule="auto"/>
            </w:pPr>
          </w:p>
          <w:p w14:paraId="4BCC2142"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Rozvíjení smyslové citlivosti:</w:t>
            </w:r>
          </w:p>
          <w:p w14:paraId="7124B03F" w14:textId="77777777" w:rsidR="007360BA" w:rsidRDefault="007360BA">
            <w:pPr>
              <w:tabs>
                <w:tab w:val="left" w:pos="560"/>
                <w:tab w:val="left" w:pos="1567"/>
              </w:tabs>
              <w:spacing w:line="200" w:lineRule="auto"/>
              <w:ind w:left="561" w:right="298" w:hanging="283"/>
              <w:rPr>
                <w:sz w:val="18"/>
                <w:szCs w:val="18"/>
              </w:rPr>
            </w:pPr>
          </w:p>
          <w:p w14:paraId="278A67D6"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prvky vizuálně obrazného vyjádření (linie, tvary, objemy, světlostní a barevné kvality, textury, vztahy a uspořádání prvků v ploše atd…) </w:t>
            </w:r>
          </w:p>
          <w:p w14:paraId="03BE3578"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uspořádání objektů do celků v ploše, objemu, prostoru a časovém průběhu (vyjádření vztahů, pohybů a proměn uvnitř a mezi objekty ve statickém i dynamickém vyjádření). </w:t>
            </w:r>
          </w:p>
          <w:p w14:paraId="3315DCF7"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reflexe a vztahy zrakového vnímání ke vnímání ostatními smysly (vědomé vnímání a uplatnění mimo vizuálních podnětů ve vlastní tvorbě, reflexe ostatních uměleckých druhů). </w:t>
            </w:r>
          </w:p>
          <w:p w14:paraId="68CAB530"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smyslové účinky vizuálně obrazných vyjádření (umělecká výtvarná tvorba, fotografie, film, tiskoviny, TV, elektro-media, reklama, výběr, kombinace a variace ve vlastní tvorbě). </w:t>
            </w:r>
          </w:p>
          <w:p w14:paraId="4395DAE3" w14:textId="77777777" w:rsidR="007360BA" w:rsidRDefault="007360BA">
            <w:pPr>
              <w:tabs>
                <w:tab w:val="left" w:pos="560"/>
                <w:tab w:val="left" w:pos="1567"/>
              </w:tabs>
              <w:spacing w:line="200" w:lineRule="auto"/>
              <w:ind w:right="298"/>
              <w:rPr>
                <w:sz w:val="18"/>
                <w:szCs w:val="18"/>
              </w:rPr>
            </w:pPr>
          </w:p>
          <w:p w14:paraId="66FB183F"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Uplatňování subjektivity:</w:t>
            </w:r>
          </w:p>
          <w:p w14:paraId="49DE044D" w14:textId="77777777" w:rsidR="007360BA" w:rsidRDefault="007360BA">
            <w:pPr>
              <w:tabs>
                <w:tab w:val="left" w:pos="560"/>
                <w:tab w:val="left" w:pos="1567"/>
              </w:tabs>
              <w:spacing w:line="200" w:lineRule="auto"/>
              <w:ind w:left="561" w:right="298" w:hanging="283"/>
              <w:rPr>
                <w:sz w:val="18"/>
                <w:szCs w:val="18"/>
              </w:rPr>
            </w:pPr>
          </w:p>
          <w:p w14:paraId="6557C886"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prostředky pro vyjádření emocí, pocitů, nálad, fantazie, představ a osobních zkušeností (manipulace s objekty, pohyb těla a jeho umístění v prostoru apod.). </w:t>
            </w:r>
          </w:p>
          <w:p w14:paraId="73B4B29D"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Typy, vizuálně obrazných vyjádření – hračky, objekty, ilustrace apod.). </w:t>
            </w:r>
          </w:p>
          <w:p w14:paraId="76352D7D"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přístupy k vizuálně obrazným vyjádřením (hledisko jejich vnímání, motivace, reflexe a vědomé uplatnění při vlastních tvůrčích činnostech. </w:t>
            </w:r>
          </w:p>
          <w:p w14:paraId="711F095F" w14:textId="77777777" w:rsidR="007360BA" w:rsidRDefault="007360BA">
            <w:pPr>
              <w:tabs>
                <w:tab w:val="left" w:pos="560"/>
                <w:tab w:val="left" w:pos="1567"/>
              </w:tabs>
              <w:spacing w:line="200" w:lineRule="auto"/>
              <w:ind w:right="298"/>
              <w:rPr>
                <w:sz w:val="18"/>
                <w:szCs w:val="18"/>
              </w:rPr>
            </w:pPr>
          </w:p>
          <w:p w14:paraId="4EB7702E" w14:textId="77777777" w:rsidR="007360BA" w:rsidRDefault="007360BA">
            <w:pPr>
              <w:tabs>
                <w:tab w:val="left" w:pos="560"/>
                <w:tab w:val="left" w:pos="1567"/>
              </w:tabs>
              <w:spacing w:line="200" w:lineRule="auto"/>
              <w:ind w:left="561" w:right="298" w:hanging="283"/>
              <w:rPr>
                <w:sz w:val="18"/>
                <w:szCs w:val="18"/>
              </w:rPr>
            </w:pPr>
          </w:p>
          <w:p w14:paraId="6E57797D" w14:textId="77777777" w:rsidR="007360BA" w:rsidRDefault="00000000">
            <w:pPr>
              <w:tabs>
                <w:tab w:val="left" w:pos="560"/>
                <w:tab w:val="left" w:pos="1567"/>
              </w:tabs>
              <w:spacing w:line="200" w:lineRule="auto"/>
              <w:ind w:left="561" w:right="298" w:hanging="283"/>
              <w:rPr>
                <w:sz w:val="18"/>
                <w:szCs w:val="18"/>
              </w:rPr>
            </w:pPr>
            <w:r>
              <w:rPr>
                <w:sz w:val="18"/>
                <w:szCs w:val="18"/>
              </w:rPr>
              <w:t>▪</w:t>
            </w:r>
            <w:r>
              <w:rPr>
                <w:sz w:val="18"/>
                <w:szCs w:val="18"/>
              </w:rPr>
              <w:tab/>
              <w:t xml:space="preserve">Ověřování komunikačních účinků : </w:t>
            </w:r>
          </w:p>
          <w:p w14:paraId="2CDC9604"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 xml:space="preserve">osobní postoj v komunikaci ( jeho utváření a zdůvodňování, důvody vzniku odlišných interpretací vizuálně obrazných vyjádření, kritéria jejich porovnávání, jejich zdůvodnění. </w:t>
            </w:r>
          </w:p>
          <w:p w14:paraId="2573D69F"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komunikační obsah vizuálně obrazných vyjádření ( utváření a uplatnění komunikačního obsahu, vysvětlování a obhajoba výsledků tvorby s respektováním záměru autora, prezentace ve veřejném prostoru, mediální prezentace).</w:t>
            </w:r>
          </w:p>
          <w:p w14:paraId="67FD49F5" w14:textId="77777777" w:rsidR="007360BA" w:rsidRDefault="007360BA">
            <w:pPr>
              <w:tabs>
                <w:tab w:val="left" w:pos="560"/>
                <w:tab w:val="left" w:pos="1567"/>
              </w:tabs>
              <w:spacing w:line="200" w:lineRule="auto"/>
              <w:ind w:right="298"/>
              <w:rPr>
                <w:sz w:val="18"/>
                <w:szCs w:val="18"/>
              </w:rPr>
            </w:pPr>
          </w:p>
        </w:tc>
        <w:tc>
          <w:tcPr>
            <w:tcW w:w="2727" w:type="dxa"/>
            <w:tcBorders>
              <w:top w:val="single" w:sz="5" w:space="0" w:color="000000"/>
              <w:left w:val="single" w:sz="5" w:space="0" w:color="000000"/>
              <w:bottom w:val="single" w:sz="5" w:space="0" w:color="000000"/>
              <w:right w:val="single" w:sz="5" w:space="0" w:color="000000"/>
            </w:tcBorders>
          </w:tcPr>
          <w:p w14:paraId="7B0B1EAE" w14:textId="77777777" w:rsidR="007360BA" w:rsidRDefault="007360BA">
            <w:pPr>
              <w:tabs>
                <w:tab w:val="left" w:pos="1567"/>
              </w:tabs>
            </w:pPr>
          </w:p>
        </w:tc>
        <w:tc>
          <w:tcPr>
            <w:tcW w:w="2844" w:type="dxa"/>
            <w:tcBorders>
              <w:top w:val="single" w:sz="5" w:space="0" w:color="000000"/>
              <w:left w:val="single" w:sz="5" w:space="0" w:color="000000"/>
              <w:bottom w:val="single" w:sz="5" w:space="0" w:color="000000"/>
              <w:right w:val="single" w:sz="5" w:space="0" w:color="000000"/>
            </w:tcBorders>
          </w:tcPr>
          <w:p w14:paraId="74A501E1" w14:textId="77777777" w:rsidR="007360BA" w:rsidRDefault="007360BA">
            <w:pPr>
              <w:tabs>
                <w:tab w:val="left" w:pos="1567"/>
              </w:tabs>
              <w:spacing w:before="8" w:line="200" w:lineRule="auto"/>
            </w:pPr>
          </w:p>
          <w:p w14:paraId="7945FA90" w14:textId="77777777" w:rsidR="007360BA" w:rsidRDefault="00000000">
            <w:pPr>
              <w:tabs>
                <w:tab w:val="left" w:pos="1567"/>
              </w:tabs>
              <w:ind w:left="102"/>
              <w:rPr>
                <w:sz w:val="18"/>
                <w:szCs w:val="18"/>
              </w:rPr>
            </w:pPr>
            <w:r>
              <w:rPr>
                <w:b/>
                <w:sz w:val="18"/>
                <w:szCs w:val="18"/>
              </w:rPr>
              <w:t>Formy:</w:t>
            </w:r>
          </w:p>
          <w:p w14:paraId="0CAA60D3" w14:textId="77777777" w:rsidR="007360BA" w:rsidRDefault="00000000">
            <w:pPr>
              <w:tabs>
                <w:tab w:val="left" w:pos="1567"/>
              </w:tabs>
              <w:spacing w:line="200" w:lineRule="auto"/>
              <w:ind w:left="342"/>
              <w:rPr>
                <w:sz w:val="18"/>
                <w:szCs w:val="18"/>
              </w:rPr>
            </w:pPr>
            <w:r>
              <w:rPr>
                <w:sz w:val="18"/>
                <w:szCs w:val="18"/>
              </w:rPr>
              <w:t>▪ práce ve třídě</w:t>
            </w:r>
          </w:p>
          <w:p w14:paraId="7F513186" w14:textId="77777777" w:rsidR="007360BA" w:rsidRDefault="00000000">
            <w:pPr>
              <w:tabs>
                <w:tab w:val="left" w:pos="1567"/>
              </w:tabs>
              <w:spacing w:line="200" w:lineRule="auto"/>
              <w:ind w:left="342"/>
              <w:rPr>
                <w:sz w:val="18"/>
                <w:szCs w:val="18"/>
              </w:rPr>
            </w:pPr>
            <w:r>
              <w:rPr>
                <w:sz w:val="18"/>
                <w:szCs w:val="18"/>
              </w:rPr>
              <w:t>▪ individuální práce</w:t>
            </w:r>
          </w:p>
          <w:p w14:paraId="68E5EEB1" w14:textId="77777777" w:rsidR="007360BA" w:rsidRDefault="00000000">
            <w:pPr>
              <w:tabs>
                <w:tab w:val="left" w:pos="1567"/>
              </w:tabs>
              <w:spacing w:before="2"/>
              <w:ind w:left="342"/>
              <w:rPr>
                <w:sz w:val="18"/>
                <w:szCs w:val="18"/>
              </w:rPr>
            </w:pPr>
            <w:r>
              <w:rPr>
                <w:sz w:val="18"/>
                <w:szCs w:val="18"/>
              </w:rPr>
              <w:t>▪ skupinová práce</w:t>
            </w:r>
          </w:p>
          <w:p w14:paraId="5802F6CF" w14:textId="77777777" w:rsidR="007360BA" w:rsidRDefault="007360BA">
            <w:pPr>
              <w:tabs>
                <w:tab w:val="left" w:pos="1567"/>
              </w:tabs>
              <w:spacing w:before="11" w:line="200" w:lineRule="auto"/>
            </w:pPr>
          </w:p>
          <w:p w14:paraId="04C33C5E" w14:textId="77777777" w:rsidR="007360BA" w:rsidRDefault="00000000">
            <w:pPr>
              <w:tabs>
                <w:tab w:val="left" w:pos="1567"/>
              </w:tabs>
              <w:ind w:left="102"/>
              <w:rPr>
                <w:sz w:val="18"/>
                <w:szCs w:val="18"/>
              </w:rPr>
            </w:pPr>
            <w:r>
              <w:rPr>
                <w:b/>
                <w:sz w:val="18"/>
                <w:szCs w:val="18"/>
              </w:rPr>
              <w:t>Metody:</w:t>
            </w:r>
          </w:p>
          <w:p w14:paraId="50EF9B78" w14:textId="77777777" w:rsidR="007360BA" w:rsidRDefault="00000000">
            <w:pPr>
              <w:tabs>
                <w:tab w:val="left" w:pos="1567"/>
              </w:tabs>
              <w:spacing w:line="200" w:lineRule="auto"/>
              <w:ind w:left="342"/>
              <w:rPr>
                <w:sz w:val="18"/>
                <w:szCs w:val="18"/>
              </w:rPr>
            </w:pPr>
            <w:r>
              <w:rPr>
                <w:sz w:val="18"/>
                <w:szCs w:val="18"/>
              </w:rPr>
              <w:t>▪ pozorování</w:t>
            </w:r>
          </w:p>
          <w:p w14:paraId="132C22B6" w14:textId="77777777" w:rsidR="007360BA" w:rsidRDefault="00000000">
            <w:pPr>
              <w:tabs>
                <w:tab w:val="left" w:pos="1567"/>
              </w:tabs>
              <w:spacing w:line="200" w:lineRule="auto"/>
              <w:ind w:left="342"/>
              <w:rPr>
                <w:sz w:val="18"/>
                <w:szCs w:val="18"/>
              </w:rPr>
            </w:pPr>
            <w:r>
              <w:rPr>
                <w:sz w:val="18"/>
                <w:szCs w:val="18"/>
              </w:rPr>
              <w:t>▪ vyprávění</w:t>
            </w:r>
          </w:p>
          <w:p w14:paraId="1F3C6AF9" w14:textId="77777777" w:rsidR="007360BA" w:rsidRDefault="00000000">
            <w:pPr>
              <w:tabs>
                <w:tab w:val="left" w:pos="1567"/>
              </w:tabs>
              <w:spacing w:before="2"/>
              <w:ind w:left="342"/>
              <w:rPr>
                <w:sz w:val="18"/>
                <w:szCs w:val="18"/>
              </w:rPr>
            </w:pPr>
            <w:r>
              <w:rPr>
                <w:sz w:val="18"/>
                <w:szCs w:val="18"/>
              </w:rPr>
              <w:t>▪ vlastní tvorba</w:t>
            </w:r>
          </w:p>
          <w:p w14:paraId="6BE0978A" w14:textId="77777777" w:rsidR="007360BA" w:rsidRDefault="007360BA">
            <w:pPr>
              <w:tabs>
                <w:tab w:val="left" w:pos="1567"/>
              </w:tabs>
              <w:spacing w:before="11" w:line="200" w:lineRule="auto"/>
            </w:pPr>
          </w:p>
          <w:p w14:paraId="2222751B" w14:textId="77777777" w:rsidR="007360BA" w:rsidRDefault="00000000">
            <w:pPr>
              <w:tabs>
                <w:tab w:val="left" w:pos="1567"/>
              </w:tabs>
              <w:ind w:left="102"/>
              <w:rPr>
                <w:sz w:val="18"/>
                <w:szCs w:val="18"/>
              </w:rPr>
            </w:pPr>
            <w:r>
              <w:rPr>
                <w:b/>
                <w:sz w:val="18"/>
                <w:szCs w:val="18"/>
              </w:rPr>
              <w:t>Pomůcky:</w:t>
            </w:r>
          </w:p>
          <w:p w14:paraId="1EF35CE9" w14:textId="77777777" w:rsidR="007360BA" w:rsidRDefault="00000000">
            <w:pPr>
              <w:tabs>
                <w:tab w:val="left" w:pos="1567"/>
              </w:tabs>
              <w:spacing w:line="200" w:lineRule="auto"/>
              <w:ind w:left="342"/>
              <w:rPr>
                <w:sz w:val="18"/>
                <w:szCs w:val="18"/>
              </w:rPr>
            </w:pPr>
            <w:r>
              <w:rPr>
                <w:sz w:val="18"/>
                <w:szCs w:val="18"/>
              </w:rPr>
              <w:t>▪ barvy – vodové, temperové</w:t>
            </w:r>
          </w:p>
          <w:p w14:paraId="794010C9" w14:textId="77777777" w:rsidR="007360BA" w:rsidRDefault="00000000">
            <w:pPr>
              <w:tabs>
                <w:tab w:val="left" w:pos="1567"/>
              </w:tabs>
              <w:spacing w:before="2"/>
              <w:ind w:left="342"/>
              <w:rPr>
                <w:sz w:val="18"/>
                <w:szCs w:val="18"/>
              </w:rPr>
            </w:pPr>
            <w:r>
              <w:rPr>
                <w:sz w:val="18"/>
                <w:szCs w:val="18"/>
              </w:rPr>
              <w:t>▪ štětce – vlasové, štětinové</w:t>
            </w:r>
          </w:p>
          <w:p w14:paraId="29D0ED6D" w14:textId="77777777" w:rsidR="007360BA" w:rsidRDefault="00000000">
            <w:pPr>
              <w:tabs>
                <w:tab w:val="left" w:pos="1567"/>
              </w:tabs>
              <w:spacing w:line="200" w:lineRule="auto"/>
              <w:ind w:left="342"/>
              <w:rPr>
                <w:sz w:val="18"/>
                <w:szCs w:val="18"/>
              </w:rPr>
            </w:pPr>
            <w:r>
              <w:rPr>
                <w:sz w:val="18"/>
                <w:szCs w:val="18"/>
              </w:rPr>
              <w:t>▪ tužka</w:t>
            </w:r>
          </w:p>
          <w:p w14:paraId="4F31328F" w14:textId="77777777" w:rsidR="007360BA" w:rsidRDefault="00000000">
            <w:pPr>
              <w:tabs>
                <w:tab w:val="left" w:pos="1567"/>
              </w:tabs>
              <w:spacing w:line="200" w:lineRule="auto"/>
              <w:ind w:left="342"/>
              <w:rPr>
                <w:sz w:val="18"/>
                <w:szCs w:val="18"/>
              </w:rPr>
            </w:pPr>
            <w:r>
              <w:rPr>
                <w:sz w:val="18"/>
                <w:szCs w:val="18"/>
              </w:rPr>
              <w:t>▪ pastelky</w:t>
            </w:r>
          </w:p>
          <w:p w14:paraId="2D6D6820" w14:textId="77777777" w:rsidR="007360BA" w:rsidRDefault="00000000">
            <w:pPr>
              <w:tabs>
                <w:tab w:val="left" w:pos="1567"/>
              </w:tabs>
              <w:ind w:left="342"/>
              <w:rPr>
                <w:sz w:val="18"/>
                <w:szCs w:val="18"/>
              </w:rPr>
            </w:pPr>
            <w:r>
              <w:rPr>
                <w:sz w:val="18"/>
                <w:szCs w:val="18"/>
              </w:rPr>
              <w:t>▪ fixy</w:t>
            </w:r>
          </w:p>
          <w:p w14:paraId="594054BD" w14:textId="77777777" w:rsidR="007360BA" w:rsidRDefault="00000000">
            <w:pPr>
              <w:tabs>
                <w:tab w:val="left" w:pos="1567"/>
              </w:tabs>
              <w:spacing w:before="2"/>
              <w:ind w:left="342"/>
              <w:rPr>
                <w:sz w:val="18"/>
                <w:szCs w:val="18"/>
              </w:rPr>
            </w:pPr>
            <w:r>
              <w:rPr>
                <w:sz w:val="18"/>
                <w:szCs w:val="18"/>
              </w:rPr>
              <w:t>▪ voskové pastely</w:t>
            </w:r>
          </w:p>
          <w:p w14:paraId="13FFAA95" w14:textId="77777777" w:rsidR="007360BA" w:rsidRDefault="00000000">
            <w:pPr>
              <w:tabs>
                <w:tab w:val="left" w:pos="1567"/>
              </w:tabs>
              <w:spacing w:line="200" w:lineRule="auto"/>
              <w:ind w:left="342"/>
              <w:rPr>
                <w:sz w:val="18"/>
                <w:szCs w:val="18"/>
              </w:rPr>
            </w:pPr>
            <w:r>
              <w:rPr>
                <w:sz w:val="18"/>
                <w:szCs w:val="18"/>
              </w:rPr>
              <w:t>▪ pero, tuš, špejle</w:t>
            </w:r>
          </w:p>
          <w:p w14:paraId="523FDA63" w14:textId="77777777" w:rsidR="007360BA" w:rsidRDefault="00000000">
            <w:pPr>
              <w:tabs>
                <w:tab w:val="left" w:pos="1567"/>
              </w:tabs>
              <w:spacing w:line="200" w:lineRule="auto"/>
              <w:ind w:left="342"/>
              <w:rPr>
                <w:sz w:val="18"/>
                <w:szCs w:val="18"/>
              </w:rPr>
            </w:pPr>
            <w:r>
              <w:rPr>
                <w:sz w:val="18"/>
                <w:szCs w:val="18"/>
              </w:rPr>
              <w:t>▪ nůžky, lepidlo</w:t>
            </w:r>
          </w:p>
          <w:p w14:paraId="76A9F402" w14:textId="77777777" w:rsidR="007360BA" w:rsidRDefault="00000000">
            <w:pPr>
              <w:tabs>
                <w:tab w:val="left" w:pos="1567"/>
              </w:tabs>
              <w:spacing w:line="200" w:lineRule="auto"/>
              <w:ind w:left="342"/>
              <w:rPr>
                <w:sz w:val="18"/>
                <w:szCs w:val="18"/>
              </w:rPr>
            </w:pPr>
            <w:r>
              <w:rPr>
                <w:sz w:val="18"/>
                <w:szCs w:val="18"/>
              </w:rPr>
              <w:t>▪ přírodniny</w:t>
            </w:r>
          </w:p>
          <w:p w14:paraId="7102EE14" w14:textId="77777777" w:rsidR="007360BA" w:rsidRDefault="00000000">
            <w:pPr>
              <w:tabs>
                <w:tab w:val="left" w:pos="1567"/>
              </w:tabs>
              <w:spacing w:before="2"/>
              <w:ind w:left="342"/>
              <w:rPr>
                <w:sz w:val="18"/>
                <w:szCs w:val="18"/>
              </w:rPr>
            </w:pPr>
            <w:r>
              <w:rPr>
                <w:sz w:val="18"/>
                <w:szCs w:val="18"/>
              </w:rPr>
              <w:t>▪ obrazové materiály</w:t>
            </w:r>
          </w:p>
          <w:p w14:paraId="18747120" w14:textId="77777777" w:rsidR="007360BA" w:rsidRDefault="007360BA">
            <w:pPr>
              <w:tabs>
                <w:tab w:val="left" w:pos="1567"/>
              </w:tabs>
              <w:spacing w:before="11" w:line="200" w:lineRule="auto"/>
            </w:pPr>
          </w:p>
          <w:p w14:paraId="462495D7" w14:textId="77777777" w:rsidR="007360BA" w:rsidRDefault="00000000">
            <w:pPr>
              <w:tabs>
                <w:tab w:val="left" w:pos="1567"/>
              </w:tabs>
              <w:ind w:left="102"/>
              <w:rPr>
                <w:sz w:val="18"/>
                <w:szCs w:val="18"/>
              </w:rPr>
            </w:pPr>
            <w:r>
              <w:rPr>
                <w:b/>
                <w:sz w:val="18"/>
                <w:szCs w:val="18"/>
              </w:rPr>
              <w:t>Vztahy k dalším předmětům:</w:t>
            </w:r>
          </w:p>
          <w:p w14:paraId="0495424F" w14:textId="77777777" w:rsidR="007360BA" w:rsidRDefault="00000000">
            <w:pPr>
              <w:tabs>
                <w:tab w:val="left" w:pos="1567"/>
              </w:tabs>
              <w:spacing w:line="200" w:lineRule="auto"/>
              <w:ind w:left="342"/>
              <w:rPr>
                <w:sz w:val="18"/>
                <w:szCs w:val="18"/>
              </w:rPr>
            </w:pPr>
            <w:r>
              <w:rPr>
                <w:sz w:val="18"/>
                <w:szCs w:val="18"/>
              </w:rPr>
              <w:t>▪ Občanská výchova</w:t>
            </w:r>
          </w:p>
          <w:p w14:paraId="6D1D8512" w14:textId="77777777" w:rsidR="007360BA" w:rsidRDefault="00000000">
            <w:pPr>
              <w:tabs>
                <w:tab w:val="left" w:pos="1567"/>
              </w:tabs>
              <w:spacing w:before="2"/>
              <w:ind w:left="342"/>
              <w:rPr>
                <w:sz w:val="18"/>
                <w:szCs w:val="18"/>
              </w:rPr>
            </w:pPr>
            <w:r>
              <w:rPr>
                <w:sz w:val="18"/>
                <w:szCs w:val="18"/>
              </w:rPr>
              <w:t>▪ Přírodopis</w:t>
            </w:r>
          </w:p>
          <w:p w14:paraId="20870278" w14:textId="77777777" w:rsidR="007360BA" w:rsidRDefault="00000000">
            <w:pPr>
              <w:tabs>
                <w:tab w:val="left" w:pos="1567"/>
              </w:tabs>
              <w:spacing w:line="200" w:lineRule="auto"/>
              <w:ind w:left="342"/>
              <w:rPr>
                <w:sz w:val="18"/>
                <w:szCs w:val="18"/>
              </w:rPr>
            </w:pPr>
            <w:r>
              <w:rPr>
                <w:sz w:val="18"/>
                <w:szCs w:val="18"/>
              </w:rPr>
              <w:t>▪ Dějepis</w:t>
            </w:r>
          </w:p>
          <w:p w14:paraId="7676840A" w14:textId="77777777" w:rsidR="007360BA" w:rsidRDefault="00000000">
            <w:pPr>
              <w:tabs>
                <w:tab w:val="left" w:pos="1567"/>
              </w:tabs>
              <w:ind w:left="342"/>
              <w:rPr>
                <w:sz w:val="18"/>
                <w:szCs w:val="18"/>
              </w:rPr>
            </w:pPr>
            <w:r>
              <w:rPr>
                <w:sz w:val="18"/>
                <w:szCs w:val="18"/>
              </w:rPr>
              <w:t>▪ Český jazyk</w:t>
            </w:r>
          </w:p>
        </w:tc>
      </w:tr>
    </w:tbl>
    <w:p w14:paraId="15D23ECC" w14:textId="77777777" w:rsidR="007360BA" w:rsidRDefault="007360BA">
      <w:pPr>
        <w:tabs>
          <w:tab w:val="left" w:pos="1567"/>
        </w:tabs>
        <w:sectPr w:rsidR="007360BA">
          <w:pgSz w:w="16840" w:h="11920" w:orient="landscape"/>
          <w:pgMar w:top="880" w:right="840" w:bottom="280" w:left="920" w:header="683" w:footer="716" w:gutter="0"/>
          <w:cols w:space="708"/>
        </w:sectPr>
      </w:pPr>
    </w:p>
    <w:p w14:paraId="3DBFE1B0" w14:textId="77777777" w:rsidR="007360BA" w:rsidRDefault="007360BA">
      <w:pPr>
        <w:tabs>
          <w:tab w:val="left" w:pos="1567"/>
        </w:tabs>
        <w:spacing w:before="6" w:line="120" w:lineRule="auto"/>
        <w:rPr>
          <w:sz w:val="13"/>
          <w:szCs w:val="13"/>
        </w:rPr>
      </w:pPr>
    </w:p>
    <w:p w14:paraId="05420504" w14:textId="77777777" w:rsidR="007360BA" w:rsidRDefault="007360BA">
      <w:pPr>
        <w:tabs>
          <w:tab w:val="left" w:pos="1567"/>
        </w:tabs>
        <w:spacing w:line="200" w:lineRule="auto"/>
      </w:pPr>
    </w:p>
    <w:p w14:paraId="50C72964" w14:textId="77777777" w:rsidR="007360BA" w:rsidRDefault="00000000">
      <w:pPr>
        <w:tabs>
          <w:tab w:val="left" w:pos="1567"/>
        </w:tabs>
        <w:spacing w:before="18"/>
        <w:ind w:left="213"/>
        <w:rPr>
          <w:sz w:val="32"/>
          <w:szCs w:val="32"/>
        </w:rPr>
      </w:pPr>
      <w:r>
        <w:rPr>
          <w:b/>
          <w:sz w:val="32"/>
          <w:szCs w:val="32"/>
        </w:rPr>
        <w:t>PŘEDMĚT: Výtvarná výchova</w:t>
      </w:r>
      <w:r>
        <w:rPr>
          <w:b/>
          <w:sz w:val="32"/>
          <w:szCs w:val="32"/>
        </w:rPr>
        <w:tab/>
      </w:r>
      <w:r>
        <w:rPr>
          <w:b/>
          <w:sz w:val="32"/>
          <w:szCs w:val="32"/>
        </w:rPr>
        <w:tab/>
      </w:r>
      <w:r>
        <w:rPr>
          <w:b/>
          <w:sz w:val="32"/>
          <w:szCs w:val="32"/>
        </w:rPr>
        <w:tab/>
      </w:r>
      <w:r>
        <w:rPr>
          <w:b/>
          <w:sz w:val="32"/>
          <w:szCs w:val="32"/>
        </w:rPr>
        <w:tab/>
      </w:r>
      <w:r>
        <w:rPr>
          <w:b/>
          <w:sz w:val="32"/>
          <w:szCs w:val="32"/>
        </w:rPr>
        <w:tab/>
        <w:t>ROČNÍK: 7.</w:t>
      </w:r>
      <w:r>
        <w:rPr>
          <w:noProof/>
        </w:rPr>
        <mc:AlternateContent>
          <mc:Choice Requires="wpg">
            <w:drawing>
              <wp:anchor distT="0" distB="0" distL="0" distR="0" simplePos="0" relativeHeight="251788288" behindDoc="1" locked="0" layoutInCell="1" hidden="0" allowOverlap="1" wp14:anchorId="594BB903" wp14:editId="49059ACE">
                <wp:simplePos x="0" y="0"/>
                <wp:positionH relativeFrom="column">
                  <wp:posOffset>50800</wp:posOffset>
                </wp:positionH>
                <wp:positionV relativeFrom="paragraph">
                  <wp:posOffset>-12699</wp:posOffset>
                </wp:positionV>
                <wp:extent cx="9439275" cy="330835"/>
                <wp:effectExtent l="0" t="0" r="0" b="0"/>
                <wp:wrapNone/>
                <wp:docPr id="2722" name="Skupina 272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85697498" name="Skupina 985697498"/>
                        <wpg:cNvGrpSpPr/>
                        <wpg:grpSpPr>
                          <a:xfrm>
                            <a:off x="626363" y="3614583"/>
                            <a:ext cx="9439275" cy="330835"/>
                            <a:chOff x="626363" y="3614583"/>
                            <a:chExt cx="9435465" cy="327025"/>
                          </a:xfrm>
                        </wpg:grpSpPr>
                        <wps:wsp>
                          <wps:cNvPr id="1416261514" name="Obdélník 1416261514"/>
                          <wps:cNvSpPr/>
                          <wps:spPr>
                            <a:xfrm>
                              <a:off x="626363" y="3614583"/>
                              <a:ext cx="9435450" cy="327025"/>
                            </a:xfrm>
                            <a:prstGeom prst="rect">
                              <a:avLst/>
                            </a:prstGeom>
                            <a:noFill/>
                            <a:ln>
                              <a:noFill/>
                            </a:ln>
                          </wps:spPr>
                          <wps:txbx>
                            <w:txbxContent>
                              <w:p w14:paraId="0303D448" w14:textId="77777777" w:rsidR="007360BA" w:rsidRDefault="007360BA">
                                <w:pPr>
                                  <w:textDirection w:val="btLr"/>
                                </w:pPr>
                              </w:p>
                            </w:txbxContent>
                          </wps:txbx>
                          <wps:bodyPr spcFirstLastPara="1" wrap="square" lIns="91425" tIns="91425" rIns="91425" bIns="91425" anchor="ctr" anchorCtr="0">
                            <a:noAutofit/>
                          </wps:bodyPr>
                        </wps:wsp>
                        <wpg:grpSp>
                          <wpg:cNvPr id="322471169" name="Skupina 322471169"/>
                          <wpg:cNvGrpSpPr/>
                          <wpg:grpSpPr>
                            <a:xfrm>
                              <a:off x="626363" y="3614583"/>
                              <a:ext cx="9435465" cy="327025"/>
                              <a:chOff x="1019" y="-57"/>
                              <a:chExt cx="14859" cy="515"/>
                            </a:xfrm>
                          </wpg:grpSpPr>
                          <wps:wsp>
                            <wps:cNvPr id="1400038483" name="Obdélník 1400038483"/>
                            <wps:cNvSpPr/>
                            <wps:spPr>
                              <a:xfrm>
                                <a:off x="1019" y="-57"/>
                                <a:ext cx="14850" cy="500"/>
                              </a:xfrm>
                              <a:prstGeom prst="rect">
                                <a:avLst/>
                              </a:prstGeom>
                              <a:noFill/>
                              <a:ln>
                                <a:noFill/>
                              </a:ln>
                            </wps:spPr>
                            <wps:txbx>
                              <w:txbxContent>
                                <w:p w14:paraId="4F3F18D1" w14:textId="77777777" w:rsidR="007360BA" w:rsidRDefault="007360BA">
                                  <w:pPr>
                                    <w:textDirection w:val="btLr"/>
                                  </w:pPr>
                                </w:p>
                              </w:txbxContent>
                            </wps:txbx>
                            <wps:bodyPr spcFirstLastPara="1" wrap="square" lIns="91425" tIns="91425" rIns="91425" bIns="91425" anchor="ctr" anchorCtr="0">
                              <a:noAutofit/>
                            </wps:bodyPr>
                          </wps:wsp>
                          <wps:wsp>
                            <wps:cNvPr id="199669625" name="Volný tvar: obrazec 19966962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26269528" name="Volný tvar: obrazec 192626952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26131280" name="Volný tvar: obrazec 326131280"/>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28683416" name="Volný tvar: obrazec 1228683416"/>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51014906" name="Volný tvar: obrazec 1251014906"/>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37756567" name="Volný tvar: obrazec 33775656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647840302" name="Volný tvar: obrazec 64784030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94BB903" id="Skupina 2722" o:spid="_x0000_s2526" style="position:absolute;left:0;text-align:left;margin-left:4pt;margin-top:-1pt;width:743.25pt;height:26.05pt;z-index:-251528192;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">
                <v:group id="Skupina 985697498" o:spid="_x0000_s2527"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">
                  <v:rect id="Obdélník 1416261514" o:spid="_x0000_s2528"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" filled="f" stroked="f">
                    <v:textbox inset="2.53958mm,2.53958mm,2.53958mm,2.53958mm">
                      <w:txbxContent>
                        <w:p w14:paraId="0303D448" w14:textId="77777777" w:rsidR="007360BA" w:rsidRDefault="007360BA">
                          <w:pPr>
                            <w:textDirection w:val="btLr"/>
                          </w:pPr>
                        </w:p>
                      </w:txbxContent>
                    </v:textbox>
                  </v:rect>
                  <v:group id="Skupina 322471169" o:spid="_x0000_s2529"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">
                    <v:rect id="Obdélník 1400038483" o:spid="_x0000_s2530"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" filled="f" stroked="f">
                      <v:textbox inset="2.53958mm,2.53958mm,2.53958mm,2.53958mm">
                        <w:txbxContent>
                          <w:p w14:paraId="4F3F18D1" w14:textId="77777777" w:rsidR="007360BA" w:rsidRDefault="007360BA">
                            <w:pPr>
                              <w:textDirection w:val="btLr"/>
                            </w:pPr>
                          </w:p>
                        </w:txbxContent>
                      </v:textbox>
                    </v:rect>
                    <v:shape id="Volný tvar: obrazec 199669625" o:spid="_x0000_s2531"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" path="m,l7450,e" filled="f">
                      <v:stroke startarrowwidth="narrow" startarrowlength="short" endarrowwidth="narrow" endarrowlength="short"/>
                      <v:path arrowok="t" o:extrusionok="f"/>
                    </v:shape>
                    <v:shape id="Volný tvar: obrazec 1926269528" o:spid="_x0000_s2532"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" path="m,l7384,e" filled="f">
                      <v:stroke startarrowwidth="narrow" startarrowlength="short" endarrowwidth="narrow" endarrowlength="short"/>
                      <v:path arrowok="t" o:extrusionok="f"/>
                    </v:shape>
                    <v:shape id="Volný tvar: obrazec 326131280" o:spid="_x0000_s2533"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" path="m,l,509e" filled="f">
                      <v:stroke startarrowwidth="narrow" startarrowlength="short" endarrowwidth="narrow" endarrowlength="short"/>
                      <v:path arrowok="t" o:extrusionok="f"/>
                    </v:shape>
                    <v:shape id="Volný tvar: obrazec 1228683416" o:spid="_x0000_s2534"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" path="m,l7450,e" filled="f">
                      <v:stroke startarrowwidth="narrow" startarrowlength="short" endarrowwidth="narrow" endarrowlength="short"/>
                      <v:path arrowok="t" o:extrusionok="f"/>
                    </v:shape>
                    <v:shape id="Volný tvar: obrazec 1251014906" o:spid="_x0000_s2535"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" path="m,l,509e" filled="f">
                      <v:stroke startarrowwidth="narrow" startarrowlength="short" endarrowwidth="narrow" endarrowlength="short"/>
                      <v:path arrowok="t" o:extrusionok="f"/>
                    </v:shape>
                    <v:shape id="Volný tvar: obrazec 337756567" o:spid="_x0000_s2536"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" path="m,l7384,e" filled="f">
                      <v:stroke startarrowwidth="narrow" startarrowlength="short" endarrowwidth="narrow" endarrowlength="short"/>
                      <v:path arrowok="t" o:extrusionok="f"/>
                    </v:shape>
                    <v:shape id="Volný tvar: obrazec 647840302" o:spid="_x0000_s2537"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" path="m,l,509e" filled="f">
                      <v:stroke startarrowwidth="narrow" startarrowlength="short" endarrowwidth="narrow" endarrowlength="short"/>
                      <v:path arrowok="t" o:extrusionok="f"/>
                    </v:shape>
                  </v:group>
                </v:group>
              </v:group>
            </w:pict>
          </mc:Fallback>
        </mc:AlternateContent>
      </w:r>
    </w:p>
    <w:p w14:paraId="038BD15A" w14:textId="77777777" w:rsidR="007360BA" w:rsidRDefault="007360BA">
      <w:pPr>
        <w:tabs>
          <w:tab w:val="left" w:pos="1567"/>
        </w:tabs>
        <w:spacing w:before="9" w:line="180" w:lineRule="auto"/>
        <w:rPr>
          <w:sz w:val="18"/>
          <w:szCs w:val="18"/>
        </w:rPr>
      </w:pPr>
    </w:p>
    <w:p w14:paraId="25EB0C04" w14:textId="77777777" w:rsidR="007360BA" w:rsidRDefault="00000000">
      <w:pPr>
        <w:tabs>
          <w:tab w:val="left" w:pos="1567"/>
        </w:tabs>
        <w:ind w:left="213"/>
      </w:pPr>
      <w:r>
        <w:rPr>
          <w:b/>
        </w:rPr>
        <w:t>1. a 2. pololetí školního roku: ZÁŘÍ – ČERVEN</w:t>
      </w:r>
    </w:p>
    <w:p w14:paraId="4538B046" w14:textId="77777777" w:rsidR="007360BA" w:rsidRDefault="007360BA">
      <w:pPr>
        <w:tabs>
          <w:tab w:val="left" w:pos="1567"/>
        </w:tabs>
        <w:spacing w:before="7" w:line="100" w:lineRule="auto"/>
        <w:rPr>
          <w:sz w:val="11"/>
          <w:szCs w:val="11"/>
        </w:rPr>
      </w:pPr>
    </w:p>
    <w:tbl>
      <w:tblPr>
        <w:tblStyle w:val="affffffffffffffffffffffffffffffffff1"/>
        <w:tblW w:w="14854" w:type="dxa"/>
        <w:tblInd w:w="98" w:type="dxa"/>
        <w:tblLayout w:type="fixed"/>
        <w:tblLook w:val="0000" w:firstRow="0" w:lastRow="0" w:firstColumn="0" w:lastColumn="0" w:noHBand="0" w:noVBand="0"/>
      </w:tblPr>
      <w:tblGrid>
        <w:gridCol w:w="2031"/>
        <w:gridCol w:w="3956"/>
        <w:gridCol w:w="3298"/>
        <w:gridCol w:w="2725"/>
        <w:gridCol w:w="2844"/>
      </w:tblGrid>
      <w:tr w:rsidR="007360BA" w14:paraId="4BF472F1"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2ACF3776" w14:textId="77777777" w:rsidR="007360BA" w:rsidRDefault="00000000">
            <w:pPr>
              <w:tabs>
                <w:tab w:val="left" w:pos="1567"/>
              </w:tabs>
              <w:spacing w:line="200" w:lineRule="auto"/>
              <w:ind w:left="102"/>
              <w:rPr>
                <w:sz w:val="18"/>
                <w:szCs w:val="18"/>
              </w:rPr>
            </w:pPr>
            <w:r>
              <w:rPr>
                <w:b/>
                <w:sz w:val="18"/>
                <w:szCs w:val="18"/>
              </w:rPr>
              <w:t>Očekávané výstupy</w:t>
            </w:r>
          </w:p>
          <w:p w14:paraId="6A8F6F06" w14:textId="77777777" w:rsidR="007360BA" w:rsidRDefault="00000000">
            <w:pPr>
              <w:tabs>
                <w:tab w:val="left" w:pos="1567"/>
              </w:tabs>
              <w:spacing w:line="200" w:lineRule="auto"/>
              <w:ind w:left="102"/>
              <w:rPr>
                <w:sz w:val="18"/>
                <w:szCs w:val="18"/>
              </w:rPr>
            </w:pPr>
            <w:r>
              <w:rPr>
                <w:b/>
                <w:sz w:val="18"/>
                <w:szCs w:val="18"/>
              </w:rPr>
              <w:t>z RVP ZV</w:t>
            </w:r>
          </w:p>
        </w:tc>
        <w:tc>
          <w:tcPr>
            <w:tcW w:w="3956" w:type="dxa"/>
            <w:tcBorders>
              <w:top w:val="single" w:sz="5" w:space="0" w:color="000000"/>
              <w:left w:val="single" w:sz="5" w:space="0" w:color="000000"/>
              <w:bottom w:val="single" w:sz="5" w:space="0" w:color="000000"/>
              <w:right w:val="single" w:sz="5" w:space="0" w:color="000000"/>
            </w:tcBorders>
          </w:tcPr>
          <w:p w14:paraId="1BA32C1F" w14:textId="77777777" w:rsidR="007360BA" w:rsidRDefault="00000000">
            <w:pPr>
              <w:tabs>
                <w:tab w:val="left" w:pos="1567"/>
              </w:tabs>
              <w:spacing w:line="200" w:lineRule="auto"/>
              <w:ind w:left="105"/>
              <w:rPr>
                <w:sz w:val="18"/>
                <w:szCs w:val="18"/>
              </w:rPr>
            </w:pPr>
            <w:r>
              <w:rPr>
                <w:b/>
                <w:sz w:val="18"/>
                <w:szCs w:val="18"/>
              </w:rPr>
              <w:t>Dílčí výstupy</w:t>
            </w:r>
          </w:p>
          <w:p w14:paraId="5DE06D2A" w14:textId="77777777" w:rsidR="007360BA" w:rsidRDefault="00000000">
            <w:pPr>
              <w:tabs>
                <w:tab w:val="left" w:pos="1567"/>
              </w:tabs>
              <w:spacing w:line="200" w:lineRule="auto"/>
              <w:ind w:left="105"/>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05C8BE2D" w14:textId="77777777" w:rsidR="007360BA" w:rsidRDefault="00000000">
            <w:pPr>
              <w:tabs>
                <w:tab w:val="left" w:pos="1567"/>
              </w:tabs>
              <w:spacing w:line="200" w:lineRule="auto"/>
              <w:ind w:left="102"/>
              <w:rPr>
                <w:sz w:val="18"/>
                <w:szCs w:val="18"/>
              </w:rPr>
            </w:pPr>
            <w:r>
              <w:rPr>
                <w:b/>
                <w:sz w:val="18"/>
                <w:szCs w:val="18"/>
              </w:rPr>
              <w:t>Učivo</w:t>
            </w:r>
          </w:p>
        </w:tc>
        <w:tc>
          <w:tcPr>
            <w:tcW w:w="2725" w:type="dxa"/>
            <w:tcBorders>
              <w:top w:val="single" w:sz="5" w:space="0" w:color="000000"/>
              <w:left w:val="single" w:sz="5" w:space="0" w:color="000000"/>
              <w:bottom w:val="single" w:sz="5" w:space="0" w:color="000000"/>
              <w:right w:val="single" w:sz="5" w:space="0" w:color="000000"/>
            </w:tcBorders>
          </w:tcPr>
          <w:p w14:paraId="013476A1" w14:textId="77777777" w:rsidR="007360BA" w:rsidRDefault="00000000">
            <w:pPr>
              <w:tabs>
                <w:tab w:val="left" w:pos="1567"/>
              </w:tabs>
              <w:spacing w:line="200" w:lineRule="auto"/>
              <w:ind w:left="102"/>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54B7AD64"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2583CA4B"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1AF187DC" w14:textId="77777777">
        <w:trPr>
          <w:trHeight w:val="7314"/>
        </w:trPr>
        <w:tc>
          <w:tcPr>
            <w:tcW w:w="2031" w:type="dxa"/>
            <w:tcBorders>
              <w:top w:val="single" w:sz="5" w:space="0" w:color="000000"/>
              <w:left w:val="single" w:sz="5" w:space="0" w:color="000000"/>
              <w:bottom w:val="single" w:sz="5" w:space="0" w:color="000000"/>
              <w:right w:val="single" w:sz="5" w:space="0" w:color="000000"/>
            </w:tcBorders>
          </w:tcPr>
          <w:p w14:paraId="7BEA5D44" w14:textId="77777777" w:rsidR="007360BA" w:rsidRDefault="007360BA">
            <w:pPr>
              <w:tabs>
                <w:tab w:val="left" w:pos="1567"/>
              </w:tabs>
              <w:spacing w:before="8" w:line="200" w:lineRule="auto"/>
            </w:pPr>
          </w:p>
          <w:p w14:paraId="6908F21C" w14:textId="77777777" w:rsidR="007360BA" w:rsidRDefault="00000000">
            <w:pPr>
              <w:tabs>
                <w:tab w:val="left" w:pos="1567"/>
              </w:tabs>
              <w:ind w:left="102"/>
              <w:rPr>
                <w:b/>
                <w:sz w:val="18"/>
                <w:szCs w:val="18"/>
              </w:rPr>
            </w:pPr>
            <w:r>
              <w:rPr>
                <w:b/>
                <w:sz w:val="18"/>
                <w:szCs w:val="18"/>
              </w:rPr>
              <w:t>VV-9-1-01</w:t>
            </w:r>
          </w:p>
          <w:p w14:paraId="173D187B" w14:textId="77777777" w:rsidR="007360BA" w:rsidRDefault="007360BA">
            <w:pPr>
              <w:tabs>
                <w:tab w:val="left" w:pos="1567"/>
              </w:tabs>
              <w:ind w:left="102"/>
              <w:rPr>
                <w:b/>
                <w:sz w:val="18"/>
                <w:szCs w:val="18"/>
              </w:rPr>
            </w:pPr>
          </w:p>
          <w:p w14:paraId="1DE0E746" w14:textId="77777777" w:rsidR="007360BA" w:rsidRDefault="007360BA">
            <w:pPr>
              <w:tabs>
                <w:tab w:val="left" w:pos="1567"/>
              </w:tabs>
              <w:ind w:left="102"/>
              <w:rPr>
                <w:b/>
                <w:sz w:val="18"/>
                <w:szCs w:val="18"/>
              </w:rPr>
            </w:pPr>
          </w:p>
          <w:p w14:paraId="581531EF" w14:textId="77777777" w:rsidR="007360BA" w:rsidRDefault="007360BA">
            <w:pPr>
              <w:tabs>
                <w:tab w:val="left" w:pos="1567"/>
              </w:tabs>
              <w:ind w:left="102"/>
              <w:rPr>
                <w:b/>
                <w:sz w:val="18"/>
                <w:szCs w:val="18"/>
              </w:rPr>
            </w:pPr>
          </w:p>
          <w:p w14:paraId="40297EEE" w14:textId="77777777" w:rsidR="007360BA" w:rsidRDefault="007360BA">
            <w:pPr>
              <w:tabs>
                <w:tab w:val="left" w:pos="1567"/>
              </w:tabs>
              <w:ind w:left="102"/>
              <w:rPr>
                <w:b/>
                <w:sz w:val="18"/>
                <w:szCs w:val="18"/>
              </w:rPr>
            </w:pPr>
          </w:p>
          <w:p w14:paraId="12F759E3" w14:textId="77777777" w:rsidR="007360BA" w:rsidRDefault="007360BA">
            <w:pPr>
              <w:tabs>
                <w:tab w:val="left" w:pos="1567"/>
              </w:tabs>
              <w:ind w:left="102"/>
              <w:rPr>
                <w:b/>
                <w:sz w:val="4"/>
                <w:szCs w:val="4"/>
              </w:rPr>
            </w:pPr>
          </w:p>
          <w:p w14:paraId="364022BF" w14:textId="77777777" w:rsidR="007360BA" w:rsidRDefault="007360BA">
            <w:pPr>
              <w:tabs>
                <w:tab w:val="left" w:pos="1567"/>
              </w:tabs>
              <w:ind w:left="102"/>
              <w:rPr>
                <w:b/>
                <w:sz w:val="4"/>
                <w:szCs w:val="4"/>
              </w:rPr>
            </w:pPr>
          </w:p>
          <w:p w14:paraId="5581C596" w14:textId="77777777" w:rsidR="007360BA" w:rsidRDefault="007360BA">
            <w:pPr>
              <w:tabs>
                <w:tab w:val="left" w:pos="1567"/>
              </w:tabs>
              <w:ind w:left="102"/>
              <w:rPr>
                <w:b/>
                <w:sz w:val="4"/>
                <w:szCs w:val="4"/>
              </w:rPr>
            </w:pPr>
          </w:p>
          <w:p w14:paraId="6E860147" w14:textId="77777777" w:rsidR="007360BA" w:rsidRDefault="007360BA">
            <w:pPr>
              <w:tabs>
                <w:tab w:val="left" w:pos="1567"/>
              </w:tabs>
              <w:ind w:left="102"/>
              <w:rPr>
                <w:b/>
                <w:sz w:val="4"/>
                <w:szCs w:val="4"/>
              </w:rPr>
            </w:pPr>
          </w:p>
          <w:p w14:paraId="25EBEF50" w14:textId="77777777" w:rsidR="007360BA" w:rsidRDefault="007360BA">
            <w:pPr>
              <w:tabs>
                <w:tab w:val="left" w:pos="1567"/>
              </w:tabs>
              <w:ind w:left="102"/>
              <w:rPr>
                <w:b/>
                <w:sz w:val="4"/>
                <w:szCs w:val="4"/>
              </w:rPr>
            </w:pPr>
          </w:p>
          <w:p w14:paraId="6748A6E7" w14:textId="77777777" w:rsidR="007360BA" w:rsidRDefault="007360BA">
            <w:pPr>
              <w:tabs>
                <w:tab w:val="left" w:pos="1567"/>
              </w:tabs>
              <w:ind w:left="102"/>
              <w:rPr>
                <w:b/>
                <w:sz w:val="18"/>
                <w:szCs w:val="18"/>
              </w:rPr>
            </w:pPr>
          </w:p>
          <w:p w14:paraId="6937D9C3" w14:textId="77777777" w:rsidR="007360BA" w:rsidRDefault="00000000">
            <w:pPr>
              <w:tabs>
                <w:tab w:val="left" w:pos="1567"/>
              </w:tabs>
              <w:ind w:left="102"/>
              <w:rPr>
                <w:b/>
                <w:sz w:val="18"/>
                <w:szCs w:val="18"/>
              </w:rPr>
            </w:pPr>
            <w:r>
              <w:rPr>
                <w:b/>
                <w:sz w:val="18"/>
                <w:szCs w:val="18"/>
              </w:rPr>
              <w:t>VV-9-1-02</w:t>
            </w:r>
          </w:p>
          <w:p w14:paraId="1EA9F29F" w14:textId="77777777" w:rsidR="007360BA" w:rsidRDefault="007360BA">
            <w:pPr>
              <w:tabs>
                <w:tab w:val="left" w:pos="1567"/>
              </w:tabs>
              <w:ind w:left="102"/>
              <w:rPr>
                <w:b/>
                <w:sz w:val="18"/>
                <w:szCs w:val="18"/>
              </w:rPr>
            </w:pPr>
          </w:p>
          <w:p w14:paraId="78CD7D00" w14:textId="77777777" w:rsidR="007360BA" w:rsidRDefault="007360BA">
            <w:pPr>
              <w:tabs>
                <w:tab w:val="left" w:pos="1567"/>
              </w:tabs>
              <w:ind w:left="102"/>
              <w:rPr>
                <w:b/>
                <w:sz w:val="4"/>
                <w:szCs w:val="4"/>
              </w:rPr>
            </w:pPr>
          </w:p>
          <w:p w14:paraId="7E414E86" w14:textId="77777777" w:rsidR="007360BA" w:rsidRDefault="007360BA">
            <w:pPr>
              <w:tabs>
                <w:tab w:val="left" w:pos="1567"/>
              </w:tabs>
              <w:ind w:left="102"/>
              <w:rPr>
                <w:b/>
                <w:sz w:val="4"/>
                <w:szCs w:val="4"/>
              </w:rPr>
            </w:pPr>
          </w:p>
          <w:p w14:paraId="2A6E6FAE" w14:textId="77777777" w:rsidR="007360BA" w:rsidRDefault="007360BA">
            <w:pPr>
              <w:tabs>
                <w:tab w:val="left" w:pos="1567"/>
              </w:tabs>
              <w:ind w:left="102"/>
              <w:rPr>
                <w:b/>
                <w:sz w:val="4"/>
                <w:szCs w:val="4"/>
              </w:rPr>
            </w:pPr>
          </w:p>
          <w:p w14:paraId="69BF2992" w14:textId="77777777" w:rsidR="007360BA" w:rsidRDefault="007360BA">
            <w:pPr>
              <w:tabs>
                <w:tab w:val="left" w:pos="1567"/>
              </w:tabs>
              <w:ind w:left="102"/>
              <w:rPr>
                <w:b/>
                <w:sz w:val="4"/>
                <w:szCs w:val="4"/>
              </w:rPr>
            </w:pPr>
          </w:p>
          <w:p w14:paraId="65AAAB31" w14:textId="77777777" w:rsidR="007360BA" w:rsidRDefault="007360BA">
            <w:pPr>
              <w:tabs>
                <w:tab w:val="left" w:pos="1567"/>
              </w:tabs>
              <w:ind w:left="102"/>
              <w:rPr>
                <w:b/>
                <w:sz w:val="4"/>
                <w:szCs w:val="4"/>
              </w:rPr>
            </w:pPr>
          </w:p>
          <w:p w14:paraId="5F7658E1" w14:textId="77777777" w:rsidR="007360BA" w:rsidRDefault="007360BA">
            <w:pPr>
              <w:tabs>
                <w:tab w:val="left" w:pos="1567"/>
              </w:tabs>
              <w:ind w:left="102"/>
              <w:rPr>
                <w:b/>
                <w:sz w:val="4"/>
                <w:szCs w:val="4"/>
              </w:rPr>
            </w:pPr>
          </w:p>
          <w:p w14:paraId="5A3CA706" w14:textId="77777777" w:rsidR="007360BA" w:rsidRDefault="007360BA">
            <w:pPr>
              <w:tabs>
                <w:tab w:val="left" w:pos="1567"/>
              </w:tabs>
              <w:ind w:left="102"/>
              <w:rPr>
                <w:b/>
                <w:sz w:val="18"/>
                <w:szCs w:val="18"/>
              </w:rPr>
            </w:pPr>
          </w:p>
          <w:p w14:paraId="63E0719C" w14:textId="77777777" w:rsidR="007360BA" w:rsidRDefault="007360BA">
            <w:pPr>
              <w:tabs>
                <w:tab w:val="left" w:pos="1567"/>
              </w:tabs>
              <w:ind w:left="102"/>
              <w:rPr>
                <w:b/>
                <w:sz w:val="18"/>
                <w:szCs w:val="18"/>
              </w:rPr>
            </w:pPr>
          </w:p>
          <w:p w14:paraId="3473651C" w14:textId="77777777" w:rsidR="007360BA" w:rsidRDefault="00000000">
            <w:pPr>
              <w:tabs>
                <w:tab w:val="left" w:pos="1567"/>
              </w:tabs>
              <w:ind w:left="102"/>
              <w:rPr>
                <w:b/>
                <w:sz w:val="18"/>
                <w:szCs w:val="18"/>
              </w:rPr>
            </w:pPr>
            <w:r>
              <w:rPr>
                <w:b/>
                <w:sz w:val="18"/>
                <w:szCs w:val="18"/>
              </w:rPr>
              <w:t>VV-9-1-03</w:t>
            </w:r>
          </w:p>
          <w:p w14:paraId="49FAAB2D" w14:textId="77777777" w:rsidR="007360BA" w:rsidRDefault="007360BA">
            <w:pPr>
              <w:tabs>
                <w:tab w:val="left" w:pos="1567"/>
              </w:tabs>
              <w:rPr>
                <w:b/>
                <w:sz w:val="18"/>
                <w:szCs w:val="18"/>
              </w:rPr>
            </w:pPr>
          </w:p>
          <w:p w14:paraId="3085CC8B" w14:textId="77777777" w:rsidR="007360BA" w:rsidRDefault="007360BA">
            <w:pPr>
              <w:tabs>
                <w:tab w:val="left" w:pos="1567"/>
              </w:tabs>
              <w:rPr>
                <w:b/>
                <w:sz w:val="4"/>
                <w:szCs w:val="4"/>
              </w:rPr>
            </w:pPr>
          </w:p>
          <w:p w14:paraId="1804B941" w14:textId="77777777" w:rsidR="007360BA" w:rsidRDefault="007360BA">
            <w:pPr>
              <w:tabs>
                <w:tab w:val="left" w:pos="1567"/>
              </w:tabs>
              <w:rPr>
                <w:b/>
                <w:sz w:val="4"/>
                <w:szCs w:val="4"/>
              </w:rPr>
            </w:pPr>
          </w:p>
          <w:p w14:paraId="0843B467" w14:textId="77777777" w:rsidR="007360BA" w:rsidRDefault="007360BA">
            <w:pPr>
              <w:tabs>
                <w:tab w:val="left" w:pos="1567"/>
              </w:tabs>
              <w:rPr>
                <w:b/>
                <w:sz w:val="4"/>
                <w:szCs w:val="4"/>
              </w:rPr>
            </w:pPr>
          </w:p>
          <w:p w14:paraId="286C9954" w14:textId="77777777" w:rsidR="007360BA" w:rsidRDefault="007360BA">
            <w:pPr>
              <w:tabs>
                <w:tab w:val="left" w:pos="1567"/>
              </w:tabs>
              <w:ind w:left="102"/>
              <w:rPr>
                <w:b/>
                <w:sz w:val="18"/>
                <w:szCs w:val="18"/>
              </w:rPr>
            </w:pPr>
          </w:p>
          <w:p w14:paraId="6942F10C" w14:textId="77777777" w:rsidR="007360BA" w:rsidRDefault="007360BA">
            <w:pPr>
              <w:tabs>
                <w:tab w:val="left" w:pos="1567"/>
              </w:tabs>
              <w:ind w:left="102"/>
              <w:rPr>
                <w:b/>
                <w:sz w:val="4"/>
                <w:szCs w:val="4"/>
              </w:rPr>
            </w:pPr>
          </w:p>
          <w:p w14:paraId="482648C7" w14:textId="77777777" w:rsidR="007360BA" w:rsidRDefault="007360BA">
            <w:pPr>
              <w:tabs>
                <w:tab w:val="left" w:pos="1567"/>
              </w:tabs>
              <w:ind w:left="102"/>
              <w:rPr>
                <w:b/>
                <w:sz w:val="4"/>
                <w:szCs w:val="4"/>
              </w:rPr>
            </w:pPr>
          </w:p>
          <w:p w14:paraId="7FC2D7F3" w14:textId="77777777" w:rsidR="007360BA" w:rsidRDefault="007360BA">
            <w:pPr>
              <w:tabs>
                <w:tab w:val="left" w:pos="1567"/>
              </w:tabs>
              <w:ind w:left="102"/>
              <w:rPr>
                <w:b/>
                <w:sz w:val="4"/>
                <w:szCs w:val="4"/>
              </w:rPr>
            </w:pPr>
          </w:p>
          <w:p w14:paraId="70E3876D" w14:textId="77777777" w:rsidR="007360BA" w:rsidRDefault="007360BA">
            <w:pPr>
              <w:tabs>
                <w:tab w:val="left" w:pos="1567"/>
              </w:tabs>
              <w:ind w:left="102"/>
              <w:rPr>
                <w:b/>
                <w:sz w:val="4"/>
                <w:szCs w:val="4"/>
              </w:rPr>
            </w:pPr>
          </w:p>
          <w:p w14:paraId="63CF4E11" w14:textId="77777777" w:rsidR="007360BA" w:rsidRDefault="007360BA">
            <w:pPr>
              <w:tabs>
                <w:tab w:val="left" w:pos="1567"/>
              </w:tabs>
              <w:ind w:left="102"/>
              <w:rPr>
                <w:b/>
                <w:sz w:val="4"/>
                <w:szCs w:val="4"/>
              </w:rPr>
            </w:pPr>
          </w:p>
          <w:p w14:paraId="22F2CA8E" w14:textId="77777777" w:rsidR="007360BA" w:rsidRDefault="007360BA">
            <w:pPr>
              <w:tabs>
                <w:tab w:val="left" w:pos="1567"/>
              </w:tabs>
              <w:ind w:left="102"/>
              <w:rPr>
                <w:b/>
                <w:sz w:val="4"/>
                <w:szCs w:val="4"/>
              </w:rPr>
            </w:pPr>
          </w:p>
          <w:p w14:paraId="57515E09" w14:textId="77777777" w:rsidR="007360BA" w:rsidRDefault="00000000">
            <w:pPr>
              <w:tabs>
                <w:tab w:val="left" w:pos="1567"/>
              </w:tabs>
              <w:ind w:left="102"/>
              <w:rPr>
                <w:b/>
                <w:sz w:val="18"/>
                <w:szCs w:val="18"/>
              </w:rPr>
            </w:pPr>
            <w:r>
              <w:rPr>
                <w:b/>
                <w:sz w:val="18"/>
                <w:szCs w:val="18"/>
              </w:rPr>
              <w:t>VV-9-1-04</w:t>
            </w:r>
          </w:p>
          <w:p w14:paraId="67915ECD" w14:textId="77777777" w:rsidR="007360BA" w:rsidRDefault="007360BA">
            <w:pPr>
              <w:tabs>
                <w:tab w:val="left" w:pos="1567"/>
              </w:tabs>
              <w:ind w:left="102"/>
              <w:rPr>
                <w:b/>
                <w:sz w:val="18"/>
                <w:szCs w:val="18"/>
              </w:rPr>
            </w:pPr>
          </w:p>
          <w:p w14:paraId="4EEECF04" w14:textId="77777777" w:rsidR="007360BA" w:rsidRDefault="007360BA">
            <w:pPr>
              <w:tabs>
                <w:tab w:val="left" w:pos="1567"/>
              </w:tabs>
              <w:ind w:left="102"/>
              <w:rPr>
                <w:b/>
                <w:sz w:val="4"/>
                <w:szCs w:val="4"/>
              </w:rPr>
            </w:pPr>
          </w:p>
          <w:p w14:paraId="3A889F8D" w14:textId="77777777" w:rsidR="007360BA" w:rsidRDefault="007360BA">
            <w:pPr>
              <w:tabs>
                <w:tab w:val="left" w:pos="1567"/>
              </w:tabs>
              <w:ind w:left="102"/>
              <w:rPr>
                <w:b/>
                <w:sz w:val="4"/>
                <w:szCs w:val="4"/>
              </w:rPr>
            </w:pPr>
          </w:p>
          <w:p w14:paraId="265DA88F" w14:textId="77777777" w:rsidR="007360BA" w:rsidRDefault="007360BA">
            <w:pPr>
              <w:tabs>
                <w:tab w:val="left" w:pos="1567"/>
              </w:tabs>
              <w:ind w:left="102"/>
              <w:rPr>
                <w:b/>
                <w:sz w:val="4"/>
                <w:szCs w:val="4"/>
              </w:rPr>
            </w:pPr>
          </w:p>
          <w:p w14:paraId="72184299" w14:textId="77777777" w:rsidR="007360BA" w:rsidRDefault="007360BA">
            <w:pPr>
              <w:tabs>
                <w:tab w:val="left" w:pos="1567"/>
              </w:tabs>
              <w:ind w:left="102"/>
              <w:rPr>
                <w:b/>
                <w:sz w:val="4"/>
                <w:szCs w:val="4"/>
              </w:rPr>
            </w:pPr>
          </w:p>
          <w:p w14:paraId="27BFE0D1" w14:textId="77777777" w:rsidR="007360BA" w:rsidRDefault="007360BA">
            <w:pPr>
              <w:tabs>
                <w:tab w:val="left" w:pos="1567"/>
              </w:tabs>
              <w:ind w:left="102"/>
              <w:rPr>
                <w:b/>
                <w:sz w:val="4"/>
                <w:szCs w:val="4"/>
              </w:rPr>
            </w:pPr>
          </w:p>
          <w:p w14:paraId="072087DF" w14:textId="77777777" w:rsidR="007360BA" w:rsidRDefault="007360BA">
            <w:pPr>
              <w:tabs>
                <w:tab w:val="left" w:pos="1567"/>
              </w:tabs>
              <w:ind w:left="102"/>
              <w:rPr>
                <w:b/>
                <w:sz w:val="4"/>
                <w:szCs w:val="4"/>
              </w:rPr>
            </w:pPr>
          </w:p>
          <w:p w14:paraId="0609369B" w14:textId="77777777" w:rsidR="007360BA" w:rsidRDefault="00000000">
            <w:pPr>
              <w:tabs>
                <w:tab w:val="left" w:pos="1567"/>
              </w:tabs>
              <w:ind w:left="102"/>
              <w:rPr>
                <w:b/>
                <w:sz w:val="18"/>
                <w:szCs w:val="18"/>
              </w:rPr>
            </w:pPr>
            <w:r>
              <w:rPr>
                <w:b/>
                <w:sz w:val="18"/>
                <w:szCs w:val="18"/>
              </w:rPr>
              <w:t>VV-9-1-05</w:t>
            </w:r>
          </w:p>
          <w:p w14:paraId="2A807B74" w14:textId="77777777" w:rsidR="007360BA" w:rsidRDefault="007360BA">
            <w:pPr>
              <w:tabs>
                <w:tab w:val="left" w:pos="1567"/>
              </w:tabs>
              <w:spacing w:line="200" w:lineRule="auto"/>
              <w:ind w:left="102"/>
              <w:rPr>
                <w:b/>
                <w:sz w:val="18"/>
                <w:szCs w:val="18"/>
              </w:rPr>
            </w:pPr>
          </w:p>
          <w:p w14:paraId="1E0CCBE3" w14:textId="77777777" w:rsidR="007360BA" w:rsidRDefault="007360BA">
            <w:pPr>
              <w:tabs>
                <w:tab w:val="left" w:pos="1567"/>
              </w:tabs>
              <w:spacing w:line="200" w:lineRule="auto"/>
              <w:ind w:left="102"/>
              <w:rPr>
                <w:b/>
                <w:sz w:val="18"/>
                <w:szCs w:val="18"/>
              </w:rPr>
            </w:pPr>
          </w:p>
          <w:p w14:paraId="6BF68686" w14:textId="77777777" w:rsidR="007360BA" w:rsidRDefault="007360BA">
            <w:pPr>
              <w:tabs>
                <w:tab w:val="left" w:pos="1567"/>
              </w:tabs>
              <w:spacing w:line="200" w:lineRule="auto"/>
              <w:ind w:left="102"/>
              <w:rPr>
                <w:b/>
                <w:sz w:val="18"/>
                <w:szCs w:val="18"/>
              </w:rPr>
            </w:pPr>
          </w:p>
          <w:p w14:paraId="6B93B252" w14:textId="77777777" w:rsidR="007360BA" w:rsidRDefault="007360BA">
            <w:pPr>
              <w:tabs>
                <w:tab w:val="left" w:pos="1567"/>
              </w:tabs>
              <w:spacing w:line="200" w:lineRule="auto"/>
              <w:ind w:left="102"/>
              <w:rPr>
                <w:b/>
                <w:sz w:val="18"/>
                <w:szCs w:val="18"/>
              </w:rPr>
            </w:pPr>
          </w:p>
          <w:p w14:paraId="1C2CE682" w14:textId="77777777" w:rsidR="007360BA" w:rsidRDefault="00000000">
            <w:pPr>
              <w:tabs>
                <w:tab w:val="left" w:pos="1567"/>
              </w:tabs>
              <w:spacing w:line="200" w:lineRule="auto"/>
              <w:ind w:left="102"/>
              <w:rPr>
                <w:b/>
                <w:sz w:val="18"/>
                <w:szCs w:val="18"/>
              </w:rPr>
            </w:pPr>
            <w:r>
              <w:rPr>
                <w:b/>
                <w:sz w:val="18"/>
                <w:szCs w:val="18"/>
              </w:rPr>
              <w:t>VV-9-1-06</w:t>
            </w:r>
          </w:p>
          <w:p w14:paraId="0193C04E" w14:textId="77777777" w:rsidR="007360BA" w:rsidRDefault="007360BA">
            <w:pPr>
              <w:tabs>
                <w:tab w:val="left" w:pos="1567"/>
              </w:tabs>
              <w:spacing w:line="200" w:lineRule="auto"/>
              <w:ind w:left="102"/>
              <w:rPr>
                <w:b/>
                <w:sz w:val="18"/>
                <w:szCs w:val="18"/>
              </w:rPr>
            </w:pPr>
          </w:p>
          <w:p w14:paraId="1C4510DB" w14:textId="77777777" w:rsidR="007360BA" w:rsidRDefault="007360BA">
            <w:pPr>
              <w:tabs>
                <w:tab w:val="left" w:pos="1567"/>
              </w:tabs>
              <w:spacing w:line="200" w:lineRule="auto"/>
              <w:ind w:left="102"/>
              <w:rPr>
                <w:b/>
                <w:sz w:val="18"/>
                <w:szCs w:val="18"/>
              </w:rPr>
            </w:pPr>
          </w:p>
          <w:p w14:paraId="20A474F5" w14:textId="77777777" w:rsidR="007360BA" w:rsidRDefault="007360BA">
            <w:pPr>
              <w:tabs>
                <w:tab w:val="left" w:pos="1567"/>
              </w:tabs>
              <w:spacing w:line="200" w:lineRule="auto"/>
              <w:ind w:left="102"/>
              <w:rPr>
                <w:b/>
                <w:sz w:val="18"/>
                <w:szCs w:val="18"/>
              </w:rPr>
            </w:pPr>
          </w:p>
          <w:p w14:paraId="6027A059" w14:textId="77777777" w:rsidR="007360BA" w:rsidRDefault="007360BA">
            <w:pPr>
              <w:tabs>
                <w:tab w:val="left" w:pos="1567"/>
              </w:tabs>
              <w:spacing w:line="200" w:lineRule="auto"/>
              <w:ind w:left="102"/>
              <w:rPr>
                <w:b/>
                <w:sz w:val="18"/>
                <w:szCs w:val="18"/>
              </w:rPr>
            </w:pPr>
          </w:p>
          <w:p w14:paraId="6B3F6782" w14:textId="77777777" w:rsidR="007360BA" w:rsidRDefault="007360BA">
            <w:pPr>
              <w:tabs>
                <w:tab w:val="left" w:pos="1567"/>
              </w:tabs>
              <w:spacing w:line="200" w:lineRule="auto"/>
              <w:ind w:left="102"/>
              <w:rPr>
                <w:b/>
                <w:sz w:val="4"/>
                <w:szCs w:val="4"/>
              </w:rPr>
            </w:pPr>
          </w:p>
          <w:p w14:paraId="7A72E168" w14:textId="77777777" w:rsidR="007360BA" w:rsidRDefault="007360BA">
            <w:pPr>
              <w:tabs>
                <w:tab w:val="left" w:pos="1567"/>
              </w:tabs>
              <w:spacing w:line="200" w:lineRule="auto"/>
              <w:ind w:left="102"/>
              <w:rPr>
                <w:b/>
                <w:sz w:val="4"/>
                <w:szCs w:val="4"/>
              </w:rPr>
            </w:pPr>
          </w:p>
          <w:p w14:paraId="243E444D" w14:textId="77777777" w:rsidR="007360BA" w:rsidRDefault="007360BA">
            <w:pPr>
              <w:tabs>
                <w:tab w:val="left" w:pos="1567"/>
              </w:tabs>
              <w:spacing w:line="200" w:lineRule="auto"/>
              <w:ind w:left="102"/>
              <w:rPr>
                <w:b/>
                <w:sz w:val="4"/>
                <w:szCs w:val="4"/>
              </w:rPr>
            </w:pPr>
          </w:p>
          <w:p w14:paraId="03CEF8A5" w14:textId="77777777" w:rsidR="007360BA" w:rsidRDefault="007360BA">
            <w:pPr>
              <w:tabs>
                <w:tab w:val="left" w:pos="1567"/>
              </w:tabs>
              <w:spacing w:line="200" w:lineRule="auto"/>
              <w:ind w:left="102"/>
              <w:rPr>
                <w:b/>
                <w:sz w:val="4"/>
                <w:szCs w:val="4"/>
              </w:rPr>
            </w:pPr>
          </w:p>
          <w:p w14:paraId="36258E09" w14:textId="77777777" w:rsidR="007360BA" w:rsidRDefault="007360BA">
            <w:pPr>
              <w:tabs>
                <w:tab w:val="left" w:pos="1567"/>
              </w:tabs>
              <w:spacing w:line="200" w:lineRule="auto"/>
              <w:ind w:left="102"/>
              <w:rPr>
                <w:b/>
                <w:sz w:val="4"/>
                <w:szCs w:val="4"/>
              </w:rPr>
            </w:pPr>
          </w:p>
          <w:p w14:paraId="59C6BCAB" w14:textId="77777777" w:rsidR="007360BA" w:rsidRDefault="007360BA">
            <w:pPr>
              <w:tabs>
                <w:tab w:val="left" w:pos="1567"/>
              </w:tabs>
              <w:spacing w:line="200" w:lineRule="auto"/>
              <w:ind w:left="102"/>
              <w:rPr>
                <w:b/>
                <w:sz w:val="4"/>
                <w:szCs w:val="4"/>
              </w:rPr>
            </w:pPr>
          </w:p>
          <w:p w14:paraId="3840DE50" w14:textId="77777777" w:rsidR="007360BA" w:rsidRDefault="007360BA">
            <w:pPr>
              <w:tabs>
                <w:tab w:val="left" w:pos="1567"/>
              </w:tabs>
              <w:spacing w:line="200" w:lineRule="auto"/>
              <w:ind w:left="102"/>
              <w:rPr>
                <w:b/>
                <w:sz w:val="4"/>
                <w:szCs w:val="4"/>
              </w:rPr>
            </w:pPr>
          </w:p>
          <w:p w14:paraId="2B9D7602" w14:textId="77777777" w:rsidR="007360BA" w:rsidRDefault="007360BA">
            <w:pPr>
              <w:tabs>
                <w:tab w:val="left" w:pos="1567"/>
              </w:tabs>
              <w:spacing w:line="200" w:lineRule="auto"/>
              <w:ind w:left="102"/>
              <w:rPr>
                <w:b/>
                <w:sz w:val="4"/>
                <w:szCs w:val="4"/>
              </w:rPr>
            </w:pPr>
          </w:p>
          <w:p w14:paraId="52C5077D" w14:textId="77777777" w:rsidR="007360BA" w:rsidRDefault="007360BA">
            <w:pPr>
              <w:tabs>
                <w:tab w:val="left" w:pos="1567"/>
              </w:tabs>
              <w:spacing w:line="200" w:lineRule="auto"/>
              <w:ind w:left="102"/>
              <w:rPr>
                <w:b/>
                <w:sz w:val="4"/>
                <w:szCs w:val="4"/>
              </w:rPr>
            </w:pPr>
          </w:p>
          <w:p w14:paraId="6BBD1B4D" w14:textId="77777777" w:rsidR="007360BA" w:rsidRDefault="007360BA">
            <w:pPr>
              <w:tabs>
                <w:tab w:val="left" w:pos="1567"/>
              </w:tabs>
              <w:spacing w:line="200" w:lineRule="auto"/>
              <w:ind w:left="102"/>
              <w:rPr>
                <w:b/>
                <w:sz w:val="4"/>
                <w:szCs w:val="4"/>
              </w:rPr>
            </w:pPr>
          </w:p>
          <w:p w14:paraId="50CD5175" w14:textId="77777777" w:rsidR="007360BA" w:rsidRDefault="00000000">
            <w:pPr>
              <w:tabs>
                <w:tab w:val="left" w:pos="1567"/>
              </w:tabs>
              <w:spacing w:line="200" w:lineRule="auto"/>
              <w:ind w:left="102"/>
              <w:rPr>
                <w:b/>
                <w:sz w:val="18"/>
                <w:szCs w:val="18"/>
              </w:rPr>
            </w:pPr>
            <w:r>
              <w:rPr>
                <w:b/>
                <w:sz w:val="18"/>
                <w:szCs w:val="18"/>
              </w:rPr>
              <w:t>VV-9-1-07</w:t>
            </w:r>
          </w:p>
          <w:p w14:paraId="6FBAD256" w14:textId="77777777" w:rsidR="007360BA" w:rsidRDefault="007360BA">
            <w:pPr>
              <w:tabs>
                <w:tab w:val="left" w:pos="1567"/>
              </w:tabs>
              <w:spacing w:line="200" w:lineRule="auto"/>
              <w:ind w:left="102"/>
              <w:rPr>
                <w:sz w:val="18"/>
                <w:szCs w:val="18"/>
              </w:rPr>
            </w:pPr>
          </w:p>
        </w:tc>
        <w:tc>
          <w:tcPr>
            <w:tcW w:w="3956" w:type="dxa"/>
            <w:tcBorders>
              <w:top w:val="single" w:sz="5" w:space="0" w:color="000000"/>
              <w:left w:val="single" w:sz="5" w:space="0" w:color="000000"/>
              <w:bottom w:val="single" w:sz="5" w:space="0" w:color="000000"/>
              <w:right w:val="single" w:sz="5" w:space="0" w:color="000000"/>
            </w:tcBorders>
          </w:tcPr>
          <w:p w14:paraId="6D242F77" w14:textId="77777777" w:rsidR="007360BA" w:rsidRDefault="007360BA">
            <w:pPr>
              <w:tabs>
                <w:tab w:val="left" w:pos="1567"/>
              </w:tabs>
              <w:spacing w:before="3" w:line="200" w:lineRule="auto"/>
            </w:pPr>
          </w:p>
          <w:p w14:paraId="203DDCBF" w14:textId="77777777" w:rsidR="007360BA" w:rsidRDefault="00000000">
            <w:pPr>
              <w:tabs>
                <w:tab w:val="left" w:pos="1567"/>
              </w:tabs>
              <w:ind w:left="136"/>
              <w:rPr>
                <w:sz w:val="18"/>
                <w:szCs w:val="18"/>
              </w:rPr>
            </w:pPr>
            <w:sdt>
              <w:sdtPr>
                <w:tag w:val="goog_rdk_1093"/>
                <w:id w:val="-254591698"/>
              </w:sdtPr>
              <w:sdtContent>
                <w:r>
                  <w:rPr>
                    <w:rFonts w:ascii="Fira Mono" w:eastAsia="Fira Mono" w:hAnsi="Fira Mono" w:cs="Fira Mono"/>
                    <w:sz w:val="18"/>
                    <w:szCs w:val="18"/>
                  </w:rPr>
                  <w:t>⮚</w:t>
                </w:r>
              </w:sdtContent>
            </w:sdt>
            <w:r>
              <w:rPr>
                <w:sz w:val="18"/>
                <w:szCs w:val="18"/>
              </w:rPr>
              <w:t xml:space="preserve"> vybírá, vytváří a pojmenovává prvky vizuálně  </w:t>
            </w:r>
          </w:p>
          <w:p w14:paraId="004A5040" w14:textId="77777777" w:rsidR="007360BA" w:rsidRDefault="00000000">
            <w:pPr>
              <w:tabs>
                <w:tab w:val="left" w:pos="1567"/>
              </w:tabs>
              <w:ind w:left="136"/>
              <w:rPr>
                <w:sz w:val="18"/>
                <w:szCs w:val="18"/>
              </w:rPr>
            </w:pPr>
            <w:r>
              <w:rPr>
                <w:sz w:val="18"/>
                <w:szCs w:val="18"/>
              </w:rPr>
              <w:t xml:space="preserve">    obrazných vyjádření a jejich vztahů; uplatňuje je  </w:t>
            </w:r>
          </w:p>
          <w:p w14:paraId="3DF557F4" w14:textId="77777777" w:rsidR="007360BA" w:rsidRDefault="00000000">
            <w:pPr>
              <w:tabs>
                <w:tab w:val="left" w:pos="1567"/>
              </w:tabs>
              <w:ind w:left="136"/>
              <w:rPr>
                <w:sz w:val="18"/>
                <w:szCs w:val="18"/>
              </w:rPr>
            </w:pPr>
            <w:r>
              <w:rPr>
                <w:sz w:val="18"/>
                <w:szCs w:val="18"/>
              </w:rPr>
              <w:t xml:space="preserve">    pro vyjádření vlastních zkušeností, vjemů,  </w:t>
            </w:r>
          </w:p>
          <w:p w14:paraId="083C0808" w14:textId="77777777" w:rsidR="007360BA" w:rsidRDefault="00000000">
            <w:pPr>
              <w:tabs>
                <w:tab w:val="left" w:pos="1567"/>
              </w:tabs>
              <w:ind w:left="136"/>
              <w:rPr>
                <w:sz w:val="18"/>
                <w:szCs w:val="18"/>
              </w:rPr>
            </w:pPr>
            <w:r>
              <w:rPr>
                <w:sz w:val="18"/>
                <w:szCs w:val="18"/>
              </w:rPr>
              <w:t xml:space="preserve">    představ a poznatků; variuje různé prvky a jejich   </w:t>
            </w:r>
          </w:p>
          <w:p w14:paraId="020CDB59" w14:textId="77777777" w:rsidR="007360BA" w:rsidRDefault="00000000">
            <w:pPr>
              <w:tabs>
                <w:tab w:val="left" w:pos="1567"/>
              </w:tabs>
              <w:ind w:left="136"/>
              <w:rPr>
                <w:sz w:val="18"/>
                <w:szCs w:val="18"/>
              </w:rPr>
            </w:pPr>
            <w:r>
              <w:rPr>
                <w:sz w:val="18"/>
                <w:szCs w:val="18"/>
              </w:rPr>
              <w:t xml:space="preserve">    vztahy pro získání osobitých výsledků</w:t>
            </w:r>
          </w:p>
          <w:p w14:paraId="4247A0E6" w14:textId="77777777" w:rsidR="007360BA" w:rsidRDefault="007360BA">
            <w:pPr>
              <w:tabs>
                <w:tab w:val="left" w:pos="1567"/>
              </w:tabs>
              <w:ind w:left="136"/>
              <w:rPr>
                <w:sz w:val="18"/>
                <w:szCs w:val="18"/>
              </w:rPr>
            </w:pPr>
          </w:p>
          <w:p w14:paraId="50F480E8" w14:textId="77777777" w:rsidR="007360BA" w:rsidRDefault="007360BA">
            <w:pPr>
              <w:tabs>
                <w:tab w:val="left" w:pos="1567"/>
              </w:tabs>
              <w:ind w:left="136"/>
              <w:rPr>
                <w:sz w:val="18"/>
                <w:szCs w:val="18"/>
              </w:rPr>
            </w:pPr>
          </w:p>
          <w:p w14:paraId="4F021D98" w14:textId="77777777" w:rsidR="007360BA" w:rsidRDefault="00000000">
            <w:pPr>
              <w:tabs>
                <w:tab w:val="left" w:pos="1567"/>
              </w:tabs>
              <w:ind w:left="136"/>
              <w:rPr>
                <w:sz w:val="18"/>
                <w:szCs w:val="18"/>
              </w:rPr>
            </w:pPr>
            <w:sdt>
              <w:sdtPr>
                <w:tag w:val="goog_rdk_1094"/>
                <w:id w:val="1779210184"/>
              </w:sdtPr>
              <w:sdtContent>
                <w:r>
                  <w:rPr>
                    <w:rFonts w:ascii="Fira Mono" w:eastAsia="Fira Mono" w:hAnsi="Fira Mono" w:cs="Fira Mono"/>
                    <w:sz w:val="18"/>
                    <w:szCs w:val="18"/>
                  </w:rPr>
                  <w:t>⮚</w:t>
                </w:r>
              </w:sdtContent>
            </w:sdt>
            <w:r>
              <w:rPr>
                <w:sz w:val="18"/>
                <w:szCs w:val="18"/>
              </w:rPr>
              <w:t xml:space="preserve"> zaznamenává vizuální zkušenost,</w:t>
            </w:r>
          </w:p>
          <w:p w14:paraId="1F363DD7" w14:textId="77777777" w:rsidR="007360BA" w:rsidRDefault="00000000">
            <w:pPr>
              <w:tabs>
                <w:tab w:val="left" w:pos="1567"/>
              </w:tabs>
              <w:ind w:left="136"/>
              <w:rPr>
                <w:sz w:val="18"/>
                <w:szCs w:val="18"/>
              </w:rPr>
            </w:pPr>
            <w:r>
              <w:rPr>
                <w:sz w:val="18"/>
                <w:szCs w:val="18"/>
              </w:rPr>
              <w:t xml:space="preserve">   i zkušenosti získané ostatními smysly,   </w:t>
            </w:r>
          </w:p>
          <w:p w14:paraId="7EEF30FA" w14:textId="77777777" w:rsidR="007360BA" w:rsidRDefault="00000000">
            <w:pPr>
              <w:tabs>
                <w:tab w:val="left" w:pos="1567"/>
              </w:tabs>
              <w:ind w:left="136"/>
              <w:rPr>
                <w:sz w:val="18"/>
                <w:szCs w:val="18"/>
              </w:rPr>
            </w:pPr>
            <w:r>
              <w:rPr>
                <w:sz w:val="18"/>
                <w:szCs w:val="18"/>
              </w:rPr>
              <w:t xml:space="preserve">   zaznamenává podněty z představ a fantazie</w:t>
            </w:r>
          </w:p>
          <w:p w14:paraId="3936D8C9" w14:textId="77777777" w:rsidR="007360BA" w:rsidRDefault="007360BA">
            <w:pPr>
              <w:tabs>
                <w:tab w:val="left" w:pos="1567"/>
              </w:tabs>
              <w:ind w:left="136"/>
              <w:rPr>
                <w:sz w:val="18"/>
                <w:szCs w:val="18"/>
              </w:rPr>
            </w:pPr>
          </w:p>
          <w:p w14:paraId="08277B81" w14:textId="77777777" w:rsidR="007360BA" w:rsidRDefault="00000000">
            <w:pPr>
              <w:tabs>
                <w:tab w:val="left" w:pos="1567"/>
              </w:tabs>
              <w:rPr>
                <w:sz w:val="18"/>
                <w:szCs w:val="18"/>
              </w:rPr>
            </w:pPr>
            <w:r>
              <w:rPr>
                <w:sz w:val="18"/>
                <w:szCs w:val="18"/>
              </w:rPr>
              <w:t xml:space="preserve">   </w:t>
            </w:r>
            <w:sdt>
              <w:sdtPr>
                <w:tag w:val="goog_rdk_1095"/>
                <w:id w:val="1009560258"/>
              </w:sdtPr>
              <w:sdtContent>
                <w:r>
                  <w:rPr>
                    <w:rFonts w:ascii="Fira Mono" w:eastAsia="Fira Mono" w:hAnsi="Fira Mono" w:cs="Fira Mono"/>
                    <w:sz w:val="18"/>
                    <w:szCs w:val="18"/>
                  </w:rPr>
                  <w:t>⮚</w:t>
                </w:r>
              </w:sdtContent>
            </w:sdt>
            <w:r>
              <w:rPr>
                <w:sz w:val="18"/>
                <w:szCs w:val="18"/>
              </w:rPr>
              <w:t xml:space="preserve"> zachycuje jevy a procesy v proměnách a vztazích;</w:t>
            </w:r>
          </w:p>
          <w:p w14:paraId="6DB9A73A" w14:textId="77777777" w:rsidR="007360BA" w:rsidRDefault="00000000">
            <w:pPr>
              <w:tabs>
                <w:tab w:val="left" w:pos="1567"/>
              </w:tabs>
              <w:rPr>
                <w:sz w:val="18"/>
                <w:szCs w:val="18"/>
              </w:rPr>
            </w:pPr>
            <w:r>
              <w:rPr>
                <w:sz w:val="18"/>
                <w:szCs w:val="18"/>
              </w:rPr>
              <w:t xml:space="preserve">      k tvorbě užívá některé metody uplatňované v  </w:t>
            </w:r>
          </w:p>
          <w:p w14:paraId="06515216" w14:textId="77777777" w:rsidR="007360BA" w:rsidRDefault="00000000">
            <w:pPr>
              <w:tabs>
                <w:tab w:val="left" w:pos="1567"/>
              </w:tabs>
              <w:rPr>
                <w:sz w:val="18"/>
                <w:szCs w:val="18"/>
              </w:rPr>
            </w:pPr>
            <w:r>
              <w:rPr>
                <w:sz w:val="18"/>
                <w:szCs w:val="18"/>
              </w:rPr>
              <w:t xml:space="preserve">      současném výtvarném umění a digitálních médiích  </w:t>
            </w:r>
          </w:p>
          <w:p w14:paraId="78C6CCC3" w14:textId="77777777" w:rsidR="007360BA" w:rsidRDefault="00000000">
            <w:pPr>
              <w:tabs>
                <w:tab w:val="left" w:pos="1567"/>
              </w:tabs>
              <w:rPr>
                <w:sz w:val="18"/>
                <w:szCs w:val="18"/>
              </w:rPr>
            </w:pPr>
            <w:r>
              <w:rPr>
                <w:sz w:val="18"/>
                <w:szCs w:val="18"/>
              </w:rPr>
              <w:t xml:space="preserve">     – počítačová grafika, fotografie, video, animace</w:t>
            </w:r>
          </w:p>
          <w:p w14:paraId="7DAA4C92" w14:textId="77777777" w:rsidR="007360BA" w:rsidRDefault="007360BA">
            <w:pPr>
              <w:tabs>
                <w:tab w:val="left" w:pos="1567"/>
              </w:tabs>
              <w:rPr>
                <w:sz w:val="18"/>
                <w:szCs w:val="18"/>
              </w:rPr>
            </w:pPr>
          </w:p>
          <w:p w14:paraId="0948876F" w14:textId="77777777" w:rsidR="007360BA" w:rsidRDefault="00000000">
            <w:pPr>
              <w:tabs>
                <w:tab w:val="left" w:pos="1567"/>
              </w:tabs>
              <w:rPr>
                <w:sz w:val="18"/>
                <w:szCs w:val="18"/>
              </w:rPr>
            </w:pPr>
            <w:r>
              <w:rPr>
                <w:sz w:val="18"/>
                <w:szCs w:val="18"/>
              </w:rPr>
              <w:t xml:space="preserve">   </w:t>
            </w:r>
            <w:sdt>
              <w:sdtPr>
                <w:tag w:val="goog_rdk_1096"/>
                <w:id w:val="1001242802"/>
              </w:sdtPr>
              <w:sdtContent>
                <w:r>
                  <w:rPr>
                    <w:rFonts w:ascii="Fira Mono" w:eastAsia="Fira Mono" w:hAnsi="Fira Mono" w:cs="Fira Mono"/>
                    <w:sz w:val="18"/>
                    <w:szCs w:val="18"/>
                  </w:rPr>
                  <w:t xml:space="preserve">⮚ </w:t>
                </w:r>
              </w:sdtContent>
            </w:sdt>
            <w:r>
              <w:rPr>
                <w:sz w:val="18"/>
                <w:szCs w:val="18"/>
              </w:rPr>
              <w:t xml:space="preserve"> vybírá, kombinuje a vytváří prostředky pro    </w:t>
            </w:r>
          </w:p>
          <w:p w14:paraId="3E8073AF" w14:textId="77777777" w:rsidR="007360BA" w:rsidRDefault="00000000">
            <w:pPr>
              <w:tabs>
                <w:tab w:val="left" w:pos="1567"/>
              </w:tabs>
              <w:rPr>
                <w:sz w:val="18"/>
                <w:szCs w:val="18"/>
              </w:rPr>
            </w:pPr>
            <w:r>
              <w:rPr>
                <w:sz w:val="18"/>
                <w:szCs w:val="18"/>
              </w:rPr>
              <w:t xml:space="preserve">         vlastní  osobité vyjádření</w:t>
            </w:r>
          </w:p>
          <w:p w14:paraId="60E2C98D" w14:textId="77777777" w:rsidR="007360BA" w:rsidRDefault="007360BA">
            <w:pPr>
              <w:tabs>
                <w:tab w:val="left" w:pos="1567"/>
              </w:tabs>
              <w:rPr>
                <w:sz w:val="18"/>
                <w:szCs w:val="18"/>
              </w:rPr>
            </w:pPr>
          </w:p>
          <w:p w14:paraId="775B2346" w14:textId="77777777" w:rsidR="007360BA" w:rsidRDefault="00000000">
            <w:pPr>
              <w:tabs>
                <w:tab w:val="left" w:pos="1567"/>
              </w:tabs>
              <w:rPr>
                <w:sz w:val="18"/>
                <w:szCs w:val="18"/>
              </w:rPr>
            </w:pPr>
            <w:r>
              <w:rPr>
                <w:sz w:val="18"/>
                <w:szCs w:val="18"/>
              </w:rPr>
              <w:t xml:space="preserve">  </w:t>
            </w:r>
            <w:sdt>
              <w:sdtPr>
                <w:tag w:val="goog_rdk_1097"/>
                <w:id w:val="-864439824"/>
              </w:sdtPr>
              <w:sdtContent>
                <w:r>
                  <w:rPr>
                    <w:rFonts w:ascii="Fira Mono" w:eastAsia="Fira Mono" w:hAnsi="Fira Mono" w:cs="Fira Mono"/>
                    <w:sz w:val="18"/>
                    <w:szCs w:val="18"/>
                  </w:rPr>
                  <w:t>⮚</w:t>
                </w:r>
              </w:sdtContent>
            </w:sdt>
            <w:r>
              <w:rPr>
                <w:sz w:val="18"/>
                <w:szCs w:val="18"/>
              </w:rPr>
              <w:t xml:space="preserve"> rozliší působení vizuálně obrazného vyjádření v  </w:t>
            </w:r>
          </w:p>
          <w:p w14:paraId="7E653AB3" w14:textId="77777777" w:rsidR="007360BA" w:rsidRDefault="00000000">
            <w:pPr>
              <w:tabs>
                <w:tab w:val="left" w:pos="1567"/>
              </w:tabs>
              <w:rPr>
                <w:sz w:val="18"/>
                <w:szCs w:val="18"/>
              </w:rPr>
            </w:pPr>
            <w:r>
              <w:rPr>
                <w:sz w:val="18"/>
                <w:szCs w:val="18"/>
              </w:rPr>
              <w:t xml:space="preserve">      rovině smyslového účinku, v rovině subjektivního  </w:t>
            </w:r>
          </w:p>
          <w:p w14:paraId="0C89D20D" w14:textId="77777777" w:rsidR="007360BA" w:rsidRDefault="00000000">
            <w:pPr>
              <w:tabs>
                <w:tab w:val="left" w:pos="1567"/>
              </w:tabs>
              <w:rPr>
                <w:sz w:val="18"/>
                <w:szCs w:val="18"/>
              </w:rPr>
            </w:pPr>
            <w:r>
              <w:rPr>
                <w:sz w:val="18"/>
                <w:szCs w:val="18"/>
              </w:rPr>
              <w:t xml:space="preserve">      účinku</w:t>
            </w:r>
          </w:p>
          <w:p w14:paraId="1E4BFB4A" w14:textId="77777777" w:rsidR="007360BA" w:rsidRDefault="007360BA">
            <w:pPr>
              <w:tabs>
                <w:tab w:val="left" w:pos="1567"/>
              </w:tabs>
              <w:rPr>
                <w:sz w:val="18"/>
                <w:szCs w:val="18"/>
              </w:rPr>
            </w:pPr>
          </w:p>
          <w:p w14:paraId="63F4130F" w14:textId="77777777" w:rsidR="007360BA" w:rsidRDefault="00000000">
            <w:pPr>
              <w:tabs>
                <w:tab w:val="left" w:pos="1567"/>
              </w:tabs>
              <w:rPr>
                <w:sz w:val="18"/>
                <w:szCs w:val="18"/>
              </w:rPr>
            </w:pPr>
            <w:r>
              <w:rPr>
                <w:sz w:val="18"/>
                <w:szCs w:val="18"/>
              </w:rPr>
              <w:t xml:space="preserve">  </w:t>
            </w:r>
            <w:sdt>
              <w:sdtPr>
                <w:tag w:val="goog_rdk_1098"/>
                <w:id w:val="-1284580331"/>
              </w:sdtPr>
              <w:sdtContent>
                <w:r>
                  <w:rPr>
                    <w:rFonts w:ascii="Fira Mono" w:eastAsia="Fira Mono" w:hAnsi="Fira Mono" w:cs="Fira Mono"/>
                    <w:sz w:val="18"/>
                    <w:szCs w:val="18"/>
                  </w:rPr>
                  <w:t>⮚</w:t>
                </w:r>
              </w:sdtContent>
            </w:sdt>
            <w:r>
              <w:rPr>
                <w:sz w:val="18"/>
                <w:szCs w:val="18"/>
              </w:rPr>
              <w:t xml:space="preserve"> interpretuje umělecká vizuálně obrazná vyjádření  </w:t>
            </w:r>
          </w:p>
          <w:p w14:paraId="258C03BD" w14:textId="77777777" w:rsidR="007360BA" w:rsidRDefault="00000000">
            <w:pPr>
              <w:tabs>
                <w:tab w:val="left" w:pos="1567"/>
              </w:tabs>
              <w:rPr>
                <w:sz w:val="18"/>
                <w:szCs w:val="18"/>
              </w:rPr>
            </w:pPr>
            <w:r>
              <w:rPr>
                <w:sz w:val="18"/>
                <w:szCs w:val="18"/>
              </w:rPr>
              <w:t xml:space="preserve">      současnosti i minulosti; vychází při tom ze svých  </w:t>
            </w:r>
          </w:p>
          <w:p w14:paraId="0778229C" w14:textId="77777777" w:rsidR="007360BA" w:rsidRDefault="00000000">
            <w:pPr>
              <w:tabs>
                <w:tab w:val="left" w:pos="1567"/>
              </w:tabs>
              <w:rPr>
                <w:sz w:val="18"/>
                <w:szCs w:val="18"/>
              </w:rPr>
            </w:pPr>
            <w:r>
              <w:rPr>
                <w:sz w:val="18"/>
                <w:szCs w:val="18"/>
              </w:rPr>
              <w:t xml:space="preserve">      znalostí historických souvislostí i z osobních</w:t>
            </w:r>
          </w:p>
          <w:p w14:paraId="26D46FF3" w14:textId="77777777" w:rsidR="007360BA" w:rsidRDefault="00000000">
            <w:pPr>
              <w:tabs>
                <w:tab w:val="left" w:pos="1567"/>
              </w:tabs>
              <w:rPr>
                <w:sz w:val="18"/>
                <w:szCs w:val="18"/>
              </w:rPr>
            </w:pPr>
            <w:r>
              <w:rPr>
                <w:sz w:val="18"/>
                <w:szCs w:val="18"/>
              </w:rPr>
              <w:t xml:space="preserve">      zkušeností a prožitků</w:t>
            </w:r>
          </w:p>
          <w:p w14:paraId="3ED77660" w14:textId="77777777" w:rsidR="007360BA" w:rsidRDefault="007360BA">
            <w:pPr>
              <w:tabs>
                <w:tab w:val="left" w:pos="1567"/>
              </w:tabs>
              <w:rPr>
                <w:sz w:val="18"/>
                <w:szCs w:val="18"/>
              </w:rPr>
            </w:pPr>
          </w:p>
          <w:p w14:paraId="6AE50415" w14:textId="77777777" w:rsidR="007360BA" w:rsidRDefault="00000000">
            <w:pPr>
              <w:tabs>
                <w:tab w:val="left" w:pos="1567"/>
              </w:tabs>
              <w:rPr>
                <w:sz w:val="18"/>
                <w:szCs w:val="18"/>
              </w:rPr>
            </w:pPr>
            <w:r>
              <w:rPr>
                <w:sz w:val="18"/>
                <w:szCs w:val="18"/>
              </w:rPr>
              <w:t xml:space="preserve">  </w:t>
            </w:r>
            <w:sdt>
              <w:sdtPr>
                <w:tag w:val="goog_rdk_1099"/>
                <w:id w:val="-1939204931"/>
              </w:sdtPr>
              <w:sdtContent>
                <w:r>
                  <w:rPr>
                    <w:rFonts w:ascii="Fira Mono" w:eastAsia="Fira Mono" w:hAnsi="Fira Mono" w:cs="Fira Mono"/>
                    <w:sz w:val="18"/>
                    <w:szCs w:val="18"/>
                  </w:rPr>
                  <w:t>⮚</w:t>
                </w:r>
              </w:sdtContent>
            </w:sdt>
            <w:r>
              <w:rPr>
                <w:sz w:val="18"/>
                <w:szCs w:val="18"/>
              </w:rPr>
              <w:t xml:space="preserve"> ověřuje komunikační účinky vybraných,  </w:t>
            </w:r>
          </w:p>
          <w:p w14:paraId="6EDA9735" w14:textId="77777777" w:rsidR="007360BA" w:rsidRDefault="00000000">
            <w:pPr>
              <w:tabs>
                <w:tab w:val="left" w:pos="1567"/>
              </w:tabs>
              <w:rPr>
                <w:sz w:val="18"/>
                <w:szCs w:val="18"/>
              </w:rPr>
            </w:pPr>
            <w:r>
              <w:rPr>
                <w:sz w:val="18"/>
                <w:szCs w:val="18"/>
              </w:rPr>
              <w:t xml:space="preserve">      upravených či samostatně vytvořených vizuálně  </w:t>
            </w:r>
          </w:p>
          <w:p w14:paraId="52E7B694" w14:textId="77777777" w:rsidR="007360BA" w:rsidRDefault="00000000">
            <w:pPr>
              <w:tabs>
                <w:tab w:val="left" w:pos="1567"/>
              </w:tabs>
              <w:rPr>
                <w:sz w:val="18"/>
                <w:szCs w:val="18"/>
              </w:rPr>
            </w:pPr>
            <w:r>
              <w:rPr>
                <w:sz w:val="18"/>
                <w:szCs w:val="18"/>
              </w:rPr>
              <w:t xml:space="preserve">      obrazných vyjádření</w:t>
            </w:r>
          </w:p>
        </w:tc>
        <w:tc>
          <w:tcPr>
            <w:tcW w:w="3298" w:type="dxa"/>
            <w:tcBorders>
              <w:top w:val="single" w:sz="5" w:space="0" w:color="000000"/>
              <w:left w:val="single" w:sz="5" w:space="0" w:color="000000"/>
              <w:bottom w:val="single" w:sz="5" w:space="0" w:color="000000"/>
              <w:right w:val="single" w:sz="5" w:space="0" w:color="000000"/>
            </w:tcBorders>
          </w:tcPr>
          <w:p w14:paraId="1E541C04" w14:textId="77777777" w:rsidR="007360BA" w:rsidRDefault="007360BA">
            <w:pPr>
              <w:tabs>
                <w:tab w:val="left" w:pos="1567"/>
              </w:tabs>
              <w:spacing w:before="6" w:line="200" w:lineRule="auto"/>
            </w:pPr>
          </w:p>
          <w:p w14:paraId="1BC38D89"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Rozvíjení smyslové citlivosti :</w:t>
            </w:r>
          </w:p>
          <w:p w14:paraId="38199092" w14:textId="77777777" w:rsidR="007360BA" w:rsidRDefault="007360BA">
            <w:pPr>
              <w:tabs>
                <w:tab w:val="left" w:pos="560"/>
                <w:tab w:val="left" w:pos="1567"/>
              </w:tabs>
              <w:spacing w:line="200" w:lineRule="auto"/>
              <w:ind w:left="561" w:right="298" w:hanging="283"/>
              <w:rPr>
                <w:sz w:val="18"/>
                <w:szCs w:val="18"/>
              </w:rPr>
            </w:pPr>
          </w:p>
          <w:p w14:paraId="47CBF5AC"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prvky vizuálně obrazného vyjádření (linie, tvary, objemy, světlostní a barevné kvality, textury, vztahy a uspořádání prvků v ploše atd…) </w:t>
            </w:r>
          </w:p>
          <w:p w14:paraId="769CB002"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uspořádání objektů do celků v ploše, objemu, prostoru a časovém průběhu ( vyjádření vztahů, pohybů a proměn uvnitř a mezi objekty ve statickém i dynamickém vyjádření). </w:t>
            </w:r>
          </w:p>
          <w:p w14:paraId="74192579"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reflexe a vztahy zrakového vnímání ke vnímání ostatními smysly ( vědomé vnímání a uplatnění mimo vizuálních podnětů ve vlastní tvorbě, reflexe ostatních uměleckých druhů). </w:t>
            </w:r>
          </w:p>
          <w:p w14:paraId="03BF90C4"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smyslové účinky vizuálně obrazných vyjádření ( umělecká výtvarná tvorba, fotografie, film, tiskoviny, TV, elektro-media, reklama, výběr, kombinace a variace ve vlastní tvorbě). </w:t>
            </w:r>
          </w:p>
          <w:p w14:paraId="672161C7" w14:textId="77777777" w:rsidR="007360BA" w:rsidRDefault="007360BA">
            <w:pPr>
              <w:tabs>
                <w:tab w:val="left" w:pos="560"/>
                <w:tab w:val="left" w:pos="1567"/>
              </w:tabs>
              <w:spacing w:line="200" w:lineRule="auto"/>
              <w:ind w:right="298"/>
              <w:rPr>
                <w:sz w:val="18"/>
                <w:szCs w:val="18"/>
              </w:rPr>
            </w:pPr>
          </w:p>
          <w:p w14:paraId="06B10070"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Uplatňování subjektivity :</w:t>
            </w:r>
          </w:p>
          <w:p w14:paraId="4F6A86CD" w14:textId="77777777" w:rsidR="007360BA" w:rsidRDefault="007360BA">
            <w:pPr>
              <w:tabs>
                <w:tab w:val="left" w:pos="560"/>
                <w:tab w:val="left" w:pos="1567"/>
              </w:tabs>
              <w:spacing w:line="200" w:lineRule="auto"/>
              <w:ind w:left="561" w:right="298" w:hanging="283"/>
              <w:rPr>
                <w:sz w:val="18"/>
                <w:szCs w:val="18"/>
              </w:rPr>
            </w:pPr>
          </w:p>
          <w:p w14:paraId="44C25691"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prostředky pro vyjádření emocí, pocitů, nálad, fantazie, představ a osobních zkušeností (manipulace s objekty, pohyb těla a jeho umístění v prostoru apod. ). </w:t>
            </w:r>
          </w:p>
          <w:p w14:paraId="6E7FC852"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Typy, vizuálně obrazných vyjádření - hračky, objekty, ilustrace apod. ). </w:t>
            </w:r>
          </w:p>
          <w:p w14:paraId="3734F537"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přístupy k vizuálně obrazným vyjádřením ( hledisko jejich vnímání, motivace, reflexe a vědomé uplatnění při vlastních tvůrčích činnostech. </w:t>
            </w:r>
          </w:p>
          <w:p w14:paraId="05B0098A" w14:textId="77777777" w:rsidR="007360BA" w:rsidRDefault="007360BA">
            <w:pPr>
              <w:tabs>
                <w:tab w:val="left" w:pos="560"/>
                <w:tab w:val="left" w:pos="1567"/>
              </w:tabs>
              <w:spacing w:line="200" w:lineRule="auto"/>
              <w:ind w:right="298"/>
              <w:rPr>
                <w:sz w:val="18"/>
                <w:szCs w:val="18"/>
              </w:rPr>
            </w:pPr>
          </w:p>
          <w:p w14:paraId="4D6A9C58" w14:textId="77777777" w:rsidR="007360BA" w:rsidRDefault="007360BA">
            <w:pPr>
              <w:tabs>
                <w:tab w:val="left" w:pos="560"/>
                <w:tab w:val="left" w:pos="1567"/>
              </w:tabs>
              <w:spacing w:line="200" w:lineRule="auto"/>
              <w:ind w:left="561" w:right="298" w:hanging="283"/>
              <w:rPr>
                <w:sz w:val="18"/>
                <w:szCs w:val="18"/>
              </w:rPr>
            </w:pPr>
          </w:p>
          <w:p w14:paraId="0DFCB211" w14:textId="77777777" w:rsidR="007360BA" w:rsidRDefault="00000000">
            <w:pPr>
              <w:tabs>
                <w:tab w:val="left" w:pos="560"/>
                <w:tab w:val="left" w:pos="1567"/>
              </w:tabs>
              <w:spacing w:line="200" w:lineRule="auto"/>
              <w:ind w:left="561" w:right="298" w:hanging="283"/>
              <w:rPr>
                <w:sz w:val="18"/>
                <w:szCs w:val="18"/>
              </w:rPr>
            </w:pPr>
            <w:r>
              <w:rPr>
                <w:sz w:val="18"/>
                <w:szCs w:val="18"/>
              </w:rPr>
              <w:t>▪</w:t>
            </w:r>
            <w:r>
              <w:rPr>
                <w:sz w:val="18"/>
                <w:szCs w:val="18"/>
              </w:rPr>
              <w:tab/>
              <w:t xml:space="preserve">Ověřování komunikačních účinků : </w:t>
            </w:r>
          </w:p>
          <w:p w14:paraId="3247DE57"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 xml:space="preserve">osobní postoj v komunikaci ( jeho utváření a zdůvodňování, důvody vzniku odlišných interpretací vizuálně obrazných vyjádření, kritéria jejich porovnávání, jejich zdůvodnění. </w:t>
            </w:r>
          </w:p>
          <w:p w14:paraId="0A2970DF"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komunikační obsah vizuálně obrazných vyjádření ( utváření a uplatnění komunikačního obsahu, vysvětlování a obhajoba výsledků tvorby s respektováním záměru autora, prezentace ve veřejném prostoru, mediální prezentace).</w:t>
            </w:r>
          </w:p>
          <w:p w14:paraId="72DBD681" w14:textId="77777777" w:rsidR="007360BA" w:rsidRDefault="007360BA">
            <w:pPr>
              <w:tabs>
                <w:tab w:val="left" w:pos="560"/>
                <w:tab w:val="left" w:pos="1567"/>
              </w:tabs>
              <w:spacing w:line="200" w:lineRule="auto"/>
              <w:ind w:right="298"/>
              <w:rPr>
                <w:sz w:val="18"/>
                <w:szCs w:val="18"/>
              </w:rPr>
            </w:pPr>
          </w:p>
        </w:tc>
        <w:tc>
          <w:tcPr>
            <w:tcW w:w="2725" w:type="dxa"/>
            <w:tcBorders>
              <w:top w:val="single" w:sz="5" w:space="0" w:color="000000"/>
              <w:left w:val="single" w:sz="5" w:space="0" w:color="000000"/>
              <w:bottom w:val="single" w:sz="5" w:space="0" w:color="000000"/>
              <w:right w:val="single" w:sz="5" w:space="0" w:color="000000"/>
            </w:tcBorders>
          </w:tcPr>
          <w:p w14:paraId="76C0F53E" w14:textId="77777777" w:rsidR="007360BA" w:rsidRDefault="007360BA">
            <w:pPr>
              <w:tabs>
                <w:tab w:val="left" w:pos="1567"/>
              </w:tabs>
            </w:pPr>
          </w:p>
        </w:tc>
        <w:tc>
          <w:tcPr>
            <w:tcW w:w="2844" w:type="dxa"/>
            <w:tcBorders>
              <w:top w:val="single" w:sz="5" w:space="0" w:color="000000"/>
              <w:left w:val="single" w:sz="5" w:space="0" w:color="000000"/>
              <w:bottom w:val="single" w:sz="5" w:space="0" w:color="000000"/>
              <w:right w:val="single" w:sz="5" w:space="0" w:color="000000"/>
            </w:tcBorders>
          </w:tcPr>
          <w:p w14:paraId="638D3864" w14:textId="77777777" w:rsidR="007360BA" w:rsidRDefault="007360BA">
            <w:pPr>
              <w:tabs>
                <w:tab w:val="left" w:pos="1567"/>
              </w:tabs>
              <w:spacing w:before="8" w:line="200" w:lineRule="auto"/>
            </w:pPr>
          </w:p>
          <w:p w14:paraId="3BB951AF" w14:textId="77777777" w:rsidR="007360BA" w:rsidRDefault="00000000">
            <w:pPr>
              <w:tabs>
                <w:tab w:val="left" w:pos="1567"/>
              </w:tabs>
              <w:ind w:left="102"/>
              <w:rPr>
                <w:sz w:val="18"/>
                <w:szCs w:val="18"/>
              </w:rPr>
            </w:pPr>
            <w:r>
              <w:rPr>
                <w:b/>
                <w:sz w:val="18"/>
                <w:szCs w:val="18"/>
              </w:rPr>
              <w:t>Formy:</w:t>
            </w:r>
          </w:p>
          <w:p w14:paraId="4F7F7BFE" w14:textId="77777777" w:rsidR="007360BA" w:rsidRDefault="00000000">
            <w:pPr>
              <w:tabs>
                <w:tab w:val="left" w:pos="1567"/>
              </w:tabs>
              <w:spacing w:line="200" w:lineRule="auto"/>
              <w:ind w:left="342"/>
              <w:rPr>
                <w:sz w:val="18"/>
                <w:szCs w:val="18"/>
              </w:rPr>
            </w:pPr>
            <w:r>
              <w:rPr>
                <w:sz w:val="18"/>
                <w:szCs w:val="18"/>
              </w:rPr>
              <w:t>▪ práce ve třídě</w:t>
            </w:r>
          </w:p>
          <w:p w14:paraId="68C49BCF" w14:textId="77777777" w:rsidR="007360BA" w:rsidRDefault="00000000">
            <w:pPr>
              <w:tabs>
                <w:tab w:val="left" w:pos="1567"/>
              </w:tabs>
              <w:spacing w:line="200" w:lineRule="auto"/>
              <w:ind w:left="342"/>
              <w:rPr>
                <w:sz w:val="18"/>
                <w:szCs w:val="18"/>
              </w:rPr>
            </w:pPr>
            <w:r>
              <w:rPr>
                <w:sz w:val="18"/>
                <w:szCs w:val="18"/>
              </w:rPr>
              <w:t>▪ individuální práce</w:t>
            </w:r>
          </w:p>
          <w:p w14:paraId="599A3A8D" w14:textId="77777777" w:rsidR="007360BA" w:rsidRDefault="00000000">
            <w:pPr>
              <w:tabs>
                <w:tab w:val="left" w:pos="1567"/>
              </w:tabs>
              <w:spacing w:before="2"/>
              <w:ind w:left="342"/>
              <w:rPr>
                <w:sz w:val="18"/>
                <w:szCs w:val="18"/>
              </w:rPr>
            </w:pPr>
            <w:r>
              <w:rPr>
                <w:sz w:val="18"/>
                <w:szCs w:val="18"/>
              </w:rPr>
              <w:t>▪ skupinová práce</w:t>
            </w:r>
          </w:p>
          <w:p w14:paraId="0CC511B6" w14:textId="77777777" w:rsidR="007360BA" w:rsidRDefault="007360BA">
            <w:pPr>
              <w:tabs>
                <w:tab w:val="left" w:pos="1567"/>
              </w:tabs>
              <w:spacing w:before="11" w:line="200" w:lineRule="auto"/>
            </w:pPr>
          </w:p>
          <w:p w14:paraId="7F452876" w14:textId="77777777" w:rsidR="007360BA" w:rsidRDefault="00000000">
            <w:pPr>
              <w:tabs>
                <w:tab w:val="left" w:pos="1567"/>
              </w:tabs>
              <w:ind w:left="102"/>
              <w:rPr>
                <w:sz w:val="18"/>
                <w:szCs w:val="18"/>
              </w:rPr>
            </w:pPr>
            <w:r>
              <w:rPr>
                <w:b/>
                <w:sz w:val="18"/>
                <w:szCs w:val="18"/>
              </w:rPr>
              <w:t>Metody:</w:t>
            </w:r>
          </w:p>
          <w:p w14:paraId="1B2E43A9" w14:textId="77777777" w:rsidR="007360BA" w:rsidRDefault="00000000">
            <w:pPr>
              <w:tabs>
                <w:tab w:val="left" w:pos="1567"/>
              </w:tabs>
              <w:spacing w:line="200" w:lineRule="auto"/>
              <w:ind w:left="342"/>
              <w:rPr>
                <w:sz w:val="18"/>
                <w:szCs w:val="18"/>
              </w:rPr>
            </w:pPr>
            <w:r>
              <w:rPr>
                <w:sz w:val="18"/>
                <w:szCs w:val="18"/>
              </w:rPr>
              <w:t>▪ pozorování</w:t>
            </w:r>
          </w:p>
          <w:p w14:paraId="58E6698F" w14:textId="77777777" w:rsidR="007360BA" w:rsidRDefault="00000000">
            <w:pPr>
              <w:tabs>
                <w:tab w:val="left" w:pos="1567"/>
              </w:tabs>
              <w:spacing w:line="200" w:lineRule="auto"/>
              <w:ind w:left="342"/>
              <w:rPr>
                <w:sz w:val="18"/>
                <w:szCs w:val="18"/>
              </w:rPr>
            </w:pPr>
            <w:r>
              <w:rPr>
                <w:sz w:val="18"/>
                <w:szCs w:val="18"/>
              </w:rPr>
              <w:t>▪ vyprávění</w:t>
            </w:r>
          </w:p>
          <w:p w14:paraId="1A6C7183" w14:textId="77777777" w:rsidR="007360BA" w:rsidRDefault="00000000">
            <w:pPr>
              <w:tabs>
                <w:tab w:val="left" w:pos="1567"/>
              </w:tabs>
              <w:spacing w:before="2"/>
              <w:ind w:left="342"/>
              <w:rPr>
                <w:sz w:val="18"/>
                <w:szCs w:val="18"/>
              </w:rPr>
            </w:pPr>
            <w:r>
              <w:rPr>
                <w:sz w:val="18"/>
                <w:szCs w:val="18"/>
              </w:rPr>
              <w:t>▪ vlastní tvorba</w:t>
            </w:r>
          </w:p>
          <w:p w14:paraId="4D4B6AE8" w14:textId="77777777" w:rsidR="007360BA" w:rsidRDefault="007360BA">
            <w:pPr>
              <w:tabs>
                <w:tab w:val="left" w:pos="1567"/>
              </w:tabs>
              <w:spacing w:before="11" w:line="200" w:lineRule="auto"/>
            </w:pPr>
          </w:p>
          <w:p w14:paraId="61512896" w14:textId="77777777" w:rsidR="007360BA" w:rsidRDefault="00000000">
            <w:pPr>
              <w:tabs>
                <w:tab w:val="left" w:pos="1567"/>
              </w:tabs>
              <w:ind w:left="102"/>
              <w:rPr>
                <w:sz w:val="18"/>
                <w:szCs w:val="18"/>
              </w:rPr>
            </w:pPr>
            <w:r>
              <w:rPr>
                <w:b/>
                <w:sz w:val="18"/>
                <w:szCs w:val="18"/>
              </w:rPr>
              <w:t>Pomůcky:</w:t>
            </w:r>
          </w:p>
          <w:p w14:paraId="018EE853" w14:textId="77777777" w:rsidR="007360BA" w:rsidRDefault="00000000">
            <w:pPr>
              <w:tabs>
                <w:tab w:val="left" w:pos="1567"/>
              </w:tabs>
              <w:spacing w:line="200" w:lineRule="auto"/>
              <w:ind w:left="342"/>
              <w:rPr>
                <w:sz w:val="18"/>
                <w:szCs w:val="18"/>
              </w:rPr>
            </w:pPr>
            <w:r>
              <w:rPr>
                <w:sz w:val="18"/>
                <w:szCs w:val="18"/>
              </w:rPr>
              <w:t>▪ barvy – vodové, temperové</w:t>
            </w:r>
          </w:p>
          <w:p w14:paraId="627365DB" w14:textId="77777777" w:rsidR="007360BA" w:rsidRDefault="00000000">
            <w:pPr>
              <w:tabs>
                <w:tab w:val="left" w:pos="1567"/>
              </w:tabs>
              <w:spacing w:before="2"/>
              <w:ind w:left="342"/>
              <w:rPr>
                <w:sz w:val="18"/>
                <w:szCs w:val="18"/>
              </w:rPr>
            </w:pPr>
            <w:r>
              <w:rPr>
                <w:sz w:val="18"/>
                <w:szCs w:val="18"/>
              </w:rPr>
              <w:t>▪ štětce – vlasové, štětinové</w:t>
            </w:r>
          </w:p>
          <w:p w14:paraId="00177B20" w14:textId="77777777" w:rsidR="007360BA" w:rsidRDefault="00000000">
            <w:pPr>
              <w:tabs>
                <w:tab w:val="left" w:pos="1567"/>
              </w:tabs>
              <w:spacing w:line="200" w:lineRule="auto"/>
              <w:ind w:left="342"/>
              <w:rPr>
                <w:sz w:val="18"/>
                <w:szCs w:val="18"/>
              </w:rPr>
            </w:pPr>
            <w:r>
              <w:rPr>
                <w:sz w:val="18"/>
                <w:szCs w:val="18"/>
              </w:rPr>
              <w:t>▪ tužka</w:t>
            </w:r>
          </w:p>
          <w:p w14:paraId="1FDB1D2B" w14:textId="77777777" w:rsidR="007360BA" w:rsidRDefault="00000000">
            <w:pPr>
              <w:tabs>
                <w:tab w:val="left" w:pos="1567"/>
              </w:tabs>
              <w:spacing w:line="200" w:lineRule="auto"/>
              <w:ind w:left="342"/>
              <w:rPr>
                <w:sz w:val="18"/>
                <w:szCs w:val="18"/>
              </w:rPr>
            </w:pPr>
            <w:r>
              <w:rPr>
                <w:sz w:val="18"/>
                <w:szCs w:val="18"/>
              </w:rPr>
              <w:t>▪ pastelky</w:t>
            </w:r>
          </w:p>
          <w:p w14:paraId="33FACA59" w14:textId="77777777" w:rsidR="007360BA" w:rsidRDefault="00000000">
            <w:pPr>
              <w:tabs>
                <w:tab w:val="left" w:pos="1567"/>
              </w:tabs>
              <w:ind w:left="342"/>
              <w:rPr>
                <w:sz w:val="18"/>
                <w:szCs w:val="18"/>
              </w:rPr>
            </w:pPr>
            <w:r>
              <w:rPr>
                <w:sz w:val="18"/>
                <w:szCs w:val="18"/>
              </w:rPr>
              <w:t>▪ fixy</w:t>
            </w:r>
          </w:p>
          <w:p w14:paraId="373183A3" w14:textId="77777777" w:rsidR="007360BA" w:rsidRDefault="00000000">
            <w:pPr>
              <w:tabs>
                <w:tab w:val="left" w:pos="1567"/>
              </w:tabs>
              <w:spacing w:before="2"/>
              <w:ind w:left="342"/>
              <w:rPr>
                <w:sz w:val="18"/>
                <w:szCs w:val="18"/>
              </w:rPr>
            </w:pPr>
            <w:r>
              <w:rPr>
                <w:sz w:val="18"/>
                <w:szCs w:val="18"/>
              </w:rPr>
              <w:t>▪ voskové pastely</w:t>
            </w:r>
          </w:p>
          <w:p w14:paraId="0193CCC0" w14:textId="77777777" w:rsidR="007360BA" w:rsidRDefault="00000000">
            <w:pPr>
              <w:tabs>
                <w:tab w:val="left" w:pos="1567"/>
              </w:tabs>
              <w:spacing w:line="200" w:lineRule="auto"/>
              <w:ind w:left="342"/>
              <w:rPr>
                <w:sz w:val="18"/>
                <w:szCs w:val="18"/>
              </w:rPr>
            </w:pPr>
            <w:r>
              <w:rPr>
                <w:sz w:val="18"/>
                <w:szCs w:val="18"/>
              </w:rPr>
              <w:t>▪ pero, tuš, špejle</w:t>
            </w:r>
          </w:p>
          <w:p w14:paraId="1E228EA2" w14:textId="77777777" w:rsidR="007360BA" w:rsidRDefault="00000000">
            <w:pPr>
              <w:tabs>
                <w:tab w:val="left" w:pos="1567"/>
              </w:tabs>
              <w:spacing w:line="200" w:lineRule="auto"/>
              <w:ind w:left="342"/>
              <w:rPr>
                <w:sz w:val="18"/>
                <w:szCs w:val="18"/>
              </w:rPr>
            </w:pPr>
            <w:r>
              <w:rPr>
                <w:sz w:val="18"/>
                <w:szCs w:val="18"/>
              </w:rPr>
              <w:t>▪ nůžky, lepidlo</w:t>
            </w:r>
          </w:p>
          <w:p w14:paraId="2EC6AF20" w14:textId="77777777" w:rsidR="007360BA" w:rsidRDefault="00000000">
            <w:pPr>
              <w:tabs>
                <w:tab w:val="left" w:pos="1567"/>
              </w:tabs>
              <w:spacing w:line="200" w:lineRule="auto"/>
              <w:ind w:left="342"/>
              <w:rPr>
                <w:sz w:val="18"/>
                <w:szCs w:val="18"/>
              </w:rPr>
            </w:pPr>
            <w:r>
              <w:rPr>
                <w:sz w:val="18"/>
                <w:szCs w:val="18"/>
              </w:rPr>
              <w:t>▪ přírodniny</w:t>
            </w:r>
          </w:p>
          <w:p w14:paraId="17392E8A" w14:textId="77777777" w:rsidR="007360BA" w:rsidRDefault="00000000">
            <w:pPr>
              <w:tabs>
                <w:tab w:val="left" w:pos="1567"/>
              </w:tabs>
              <w:spacing w:before="2"/>
              <w:ind w:left="342"/>
              <w:rPr>
                <w:sz w:val="18"/>
                <w:szCs w:val="18"/>
              </w:rPr>
            </w:pPr>
            <w:r>
              <w:rPr>
                <w:sz w:val="18"/>
                <w:szCs w:val="18"/>
              </w:rPr>
              <w:t>▪ obrazové materiály</w:t>
            </w:r>
          </w:p>
          <w:p w14:paraId="07BB200B" w14:textId="77777777" w:rsidR="007360BA" w:rsidRDefault="007360BA">
            <w:pPr>
              <w:tabs>
                <w:tab w:val="left" w:pos="1567"/>
              </w:tabs>
              <w:spacing w:before="11" w:line="200" w:lineRule="auto"/>
            </w:pPr>
          </w:p>
          <w:p w14:paraId="30C8EECC" w14:textId="77777777" w:rsidR="007360BA" w:rsidRDefault="00000000">
            <w:pPr>
              <w:tabs>
                <w:tab w:val="left" w:pos="1567"/>
              </w:tabs>
              <w:ind w:left="102"/>
              <w:rPr>
                <w:sz w:val="18"/>
                <w:szCs w:val="18"/>
              </w:rPr>
            </w:pPr>
            <w:r>
              <w:rPr>
                <w:b/>
                <w:sz w:val="18"/>
                <w:szCs w:val="18"/>
              </w:rPr>
              <w:t>Vztahy k dalším předmětům:</w:t>
            </w:r>
          </w:p>
          <w:p w14:paraId="277DCB0F" w14:textId="77777777" w:rsidR="007360BA" w:rsidRDefault="00000000">
            <w:pPr>
              <w:tabs>
                <w:tab w:val="left" w:pos="1567"/>
              </w:tabs>
              <w:spacing w:line="200" w:lineRule="auto"/>
              <w:ind w:left="342"/>
              <w:rPr>
                <w:sz w:val="18"/>
                <w:szCs w:val="18"/>
              </w:rPr>
            </w:pPr>
            <w:r>
              <w:rPr>
                <w:sz w:val="18"/>
                <w:szCs w:val="18"/>
              </w:rPr>
              <w:t>▪ Občanská výchova</w:t>
            </w:r>
          </w:p>
          <w:p w14:paraId="1FE3D076" w14:textId="77777777" w:rsidR="007360BA" w:rsidRDefault="00000000">
            <w:pPr>
              <w:tabs>
                <w:tab w:val="left" w:pos="1567"/>
              </w:tabs>
              <w:spacing w:before="2"/>
              <w:ind w:left="342"/>
              <w:rPr>
                <w:sz w:val="18"/>
                <w:szCs w:val="18"/>
              </w:rPr>
            </w:pPr>
            <w:r>
              <w:rPr>
                <w:sz w:val="18"/>
                <w:szCs w:val="18"/>
              </w:rPr>
              <w:t>▪ Přírodopis</w:t>
            </w:r>
          </w:p>
          <w:p w14:paraId="01C0FE13" w14:textId="77777777" w:rsidR="007360BA" w:rsidRDefault="00000000">
            <w:pPr>
              <w:tabs>
                <w:tab w:val="left" w:pos="1567"/>
              </w:tabs>
              <w:spacing w:line="200" w:lineRule="auto"/>
              <w:ind w:left="342"/>
              <w:rPr>
                <w:sz w:val="18"/>
                <w:szCs w:val="18"/>
              </w:rPr>
            </w:pPr>
            <w:r>
              <w:rPr>
                <w:sz w:val="18"/>
                <w:szCs w:val="18"/>
              </w:rPr>
              <w:t>▪ Dějepis</w:t>
            </w:r>
          </w:p>
          <w:p w14:paraId="63DFC766" w14:textId="77777777" w:rsidR="007360BA" w:rsidRDefault="00000000">
            <w:pPr>
              <w:tabs>
                <w:tab w:val="left" w:pos="1567"/>
              </w:tabs>
              <w:ind w:left="342"/>
              <w:rPr>
                <w:sz w:val="18"/>
                <w:szCs w:val="18"/>
              </w:rPr>
            </w:pPr>
            <w:r>
              <w:rPr>
                <w:sz w:val="18"/>
                <w:szCs w:val="18"/>
              </w:rPr>
              <w:t>▪ Český jazyk</w:t>
            </w:r>
          </w:p>
        </w:tc>
      </w:tr>
    </w:tbl>
    <w:p w14:paraId="3EF5D605" w14:textId="77777777" w:rsidR="007360BA" w:rsidRDefault="007360BA">
      <w:pPr>
        <w:tabs>
          <w:tab w:val="left" w:pos="1567"/>
        </w:tabs>
        <w:sectPr w:rsidR="007360BA">
          <w:pgSz w:w="16840" w:h="11920" w:orient="landscape"/>
          <w:pgMar w:top="880" w:right="840" w:bottom="280" w:left="920" w:header="683" w:footer="716" w:gutter="0"/>
          <w:cols w:space="708"/>
        </w:sectPr>
      </w:pPr>
    </w:p>
    <w:p w14:paraId="78204226" w14:textId="77777777" w:rsidR="007360BA" w:rsidRDefault="007360BA">
      <w:pPr>
        <w:tabs>
          <w:tab w:val="left" w:pos="1567"/>
        </w:tabs>
        <w:spacing w:before="6" w:line="120" w:lineRule="auto"/>
        <w:rPr>
          <w:sz w:val="13"/>
          <w:szCs w:val="13"/>
        </w:rPr>
      </w:pPr>
    </w:p>
    <w:p w14:paraId="08969ED3" w14:textId="77777777" w:rsidR="007360BA" w:rsidRDefault="007360BA">
      <w:pPr>
        <w:tabs>
          <w:tab w:val="left" w:pos="1567"/>
        </w:tabs>
        <w:spacing w:line="200" w:lineRule="auto"/>
      </w:pPr>
    </w:p>
    <w:p w14:paraId="1557B13D" w14:textId="77777777" w:rsidR="007360BA" w:rsidRDefault="00000000">
      <w:pPr>
        <w:tabs>
          <w:tab w:val="left" w:pos="1567"/>
        </w:tabs>
        <w:spacing w:before="18"/>
        <w:ind w:left="213"/>
        <w:rPr>
          <w:sz w:val="32"/>
          <w:szCs w:val="32"/>
        </w:rPr>
      </w:pPr>
      <w:r>
        <w:rPr>
          <w:b/>
          <w:sz w:val="32"/>
          <w:szCs w:val="32"/>
        </w:rPr>
        <w:t>PŘEDMĚT: Výtvarná výchova</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89312" behindDoc="1" locked="0" layoutInCell="1" hidden="0" allowOverlap="1" wp14:anchorId="7710AE32" wp14:editId="55F79A71">
                <wp:simplePos x="0" y="0"/>
                <wp:positionH relativeFrom="column">
                  <wp:posOffset>50800</wp:posOffset>
                </wp:positionH>
                <wp:positionV relativeFrom="paragraph">
                  <wp:posOffset>-12699</wp:posOffset>
                </wp:positionV>
                <wp:extent cx="9439275" cy="330835"/>
                <wp:effectExtent l="0" t="0" r="0" b="0"/>
                <wp:wrapNone/>
                <wp:docPr id="2658" name="Skupina 2658"/>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224081434" name="Skupina 224081434"/>
                        <wpg:cNvGrpSpPr/>
                        <wpg:grpSpPr>
                          <a:xfrm>
                            <a:off x="626363" y="3614583"/>
                            <a:ext cx="9439275" cy="330835"/>
                            <a:chOff x="626363" y="3614583"/>
                            <a:chExt cx="9435465" cy="327025"/>
                          </a:xfrm>
                        </wpg:grpSpPr>
                        <wps:wsp>
                          <wps:cNvPr id="2073480028" name="Obdélník 2073480028"/>
                          <wps:cNvSpPr/>
                          <wps:spPr>
                            <a:xfrm>
                              <a:off x="626363" y="3614583"/>
                              <a:ext cx="9435450" cy="327025"/>
                            </a:xfrm>
                            <a:prstGeom prst="rect">
                              <a:avLst/>
                            </a:prstGeom>
                            <a:noFill/>
                            <a:ln>
                              <a:noFill/>
                            </a:ln>
                          </wps:spPr>
                          <wps:txbx>
                            <w:txbxContent>
                              <w:p w14:paraId="3C5B5913" w14:textId="77777777" w:rsidR="007360BA" w:rsidRDefault="007360BA">
                                <w:pPr>
                                  <w:textDirection w:val="btLr"/>
                                </w:pPr>
                              </w:p>
                            </w:txbxContent>
                          </wps:txbx>
                          <wps:bodyPr spcFirstLastPara="1" wrap="square" lIns="91425" tIns="91425" rIns="91425" bIns="91425" anchor="ctr" anchorCtr="0">
                            <a:noAutofit/>
                          </wps:bodyPr>
                        </wps:wsp>
                        <wpg:grpSp>
                          <wpg:cNvPr id="259898554" name="Skupina 259898554"/>
                          <wpg:cNvGrpSpPr/>
                          <wpg:grpSpPr>
                            <a:xfrm>
                              <a:off x="626363" y="3614583"/>
                              <a:ext cx="9435465" cy="327025"/>
                              <a:chOff x="1019" y="-57"/>
                              <a:chExt cx="14859" cy="515"/>
                            </a:xfrm>
                          </wpg:grpSpPr>
                          <wps:wsp>
                            <wps:cNvPr id="1927528465" name="Obdélník 1927528465"/>
                            <wps:cNvSpPr/>
                            <wps:spPr>
                              <a:xfrm>
                                <a:off x="1019" y="-57"/>
                                <a:ext cx="14850" cy="500"/>
                              </a:xfrm>
                              <a:prstGeom prst="rect">
                                <a:avLst/>
                              </a:prstGeom>
                              <a:noFill/>
                              <a:ln>
                                <a:noFill/>
                              </a:ln>
                            </wps:spPr>
                            <wps:txbx>
                              <w:txbxContent>
                                <w:p w14:paraId="014C2377" w14:textId="77777777" w:rsidR="007360BA" w:rsidRDefault="007360BA">
                                  <w:pPr>
                                    <w:textDirection w:val="btLr"/>
                                  </w:pPr>
                                </w:p>
                              </w:txbxContent>
                            </wps:txbx>
                            <wps:bodyPr spcFirstLastPara="1" wrap="square" lIns="91425" tIns="91425" rIns="91425" bIns="91425" anchor="ctr" anchorCtr="0">
                              <a:noAutofit/>
                            </wps:bodyPr>
                          </wps:wsp>
                          <wps:wsp>
                            <wps:cNvPr id="1216384665" name="Volný tvar: obrazec 1216384665"/>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0906770" name="Volný tvar: obrazec 121090677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45752621" name="Volný tvar: obrazec 445752621"/>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50056765" name="Volný tvar: obrazec 550056765"/>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81746315" name="Volný tvar: obrazec 128174631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21736824" name="Volný tvar: obrazec 1921736824"/>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15462266" name="Volný tvar: obrazec 415462266"/>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710AE32" id="Skupina 2658" o:spid="_x0000_s2538" style="position:absolute;left:0;text-align:left;margin-left:4pt;margin-top:-1pt;width:743.25pt;height:26.05pt;z-index:-251527168;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">
                <v:group id="Skupina 224081434" o:spid="_x0000_s2539"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">
                  <v:rect id="Obdélník 2073480028" o:spid="_x0000_s2540"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" filled="f" stroked="f">
                    <v:textbox inset="2.53958mm,2.53958mm,2.53958mm,2.53958mm">
                      <w:txbxContent>
                        <w:p w14:paraId="3C5B5913" w14:textId="77777777" w:rsidR="007360BA" w:rsidRDefault="007360BA">
                          <w:pPr>
                            <w:textDirection w:val="btLr"/>
                          </w:pPr>
                        </w:p>
                      </w:txbxContent>
                    </v:textbox>
                  </v:rect>
                  <v:group id="Skupina 259898554" o:spid="_x0000_s2541"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">
                    <v:rect id="Obdélník 1927528465" o:spid="_x0000_s2542"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" filled="f" stroked="f">
                      <v:textbox inset="2.53958mm,2.53958mm,2.53958mm,2.53958mm">
                        <w:txbxContent>
                          <w:p w14:paraId="014C2377" w14:textId="77777777" w:rsidR="007360BA" w:rsidRDefault="007360BA">
                            <w:pPr>
                              <w:textDirection w:val="btLr"/>
                            </w:pPr>
                          </w:p>
                        </w:txbxContent>
                      </v:textbox>
                    </v:rect>
                    <v:shape id="Volný tvar: obrazec 1216384665" o:spid="_x0000_s2543"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" path="m,l7450,e" filled="f">
                      <v:stroke startarrowwidth="narrow" startarrowlength="short" endarrowwidth="narrow" endarrowlength="short"/>
                      <v:path arrowok="t" o:extrusionok="f"/>
                    </v:shape>
                    <v:shape id="Volný tvar: obrazec 1210906770" o:spid="_x0000_s2544"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" path="m,l7384,e" filled="f">
                      <v:stroke startarrowwidth="narrow" startarrowlength="short" endarrowwidth="narrow" endarrowlength="short"/>
                      <v:path arrowok="t" o:extrusionok="f"/>
                    </v:shape>
                    <v:shape id="Volný tvar: obrazec 445752621" o:spid="_x0000_s2545"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" path="m,l,509e" filled="f">
                      <v:stroke startarrowwidth="narrow" startarrowlength="short" endarrowwidth="narrow" endarrowlength="short"/>
                      <v:path arrowok="t" o:extrusionok="f"/>
                    </v:shape>
                    <v:shape id="Volný tvar: obrazec 550056765" o:spid="_x0000_s2546"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" path="m,l7450,e" filled="f">
                      <v:stroke startarrowwidth="narrow" startarrowlength="short" endarrowwidth="narrow" endarrowlength="short"/>
                      <v:path arrowok="t" o:extrusionok="f"/>
                    </v:shape>
                    <v:shape id="Volný tvar: obrazec 1281746315" o:spid="_x0000_s2547"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" path="m,l,509e" filled="f">
                      <v:stroke startarrowwidth="narrow" startarrowlength="short" endarrowwidth="narrow" endarrowlength="short"/>
                      <v:path arrowok="t" o:extrusionok="f"/>
                    </v:shape>
                    <v:shape id="Volný tvar: obrazec 1921736824" o:spid="_x0000_s2548"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" path="m,l7384,e" filled="f">
                      <v:stroke startarrowwidth="narrow" startarrowlength="short" endarrowwidth="narrow" endarrowlength="short"/>
                      <v:path arrowok="t" o:extrusionok="f"/>
                    </v:shape>
                    <v:shape id="Volný tvar: obrazec 415462266" o:spid="_x0000_s2549"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6037278E" w14:textId="77777777" w:rsidR="007360BA" w:rsidRDefault="007360BA">
      <w:pPr>
        <w:tabs>
          <w:tab w:val="left" w:pos="1567"/>
        </w:tabs>
        <w:spacing w:before="9" w:line="180" w:lineRule="auto"/>
        <w:rPr>
          <w:sz w:val="18"/>
          <w:szCs w:val="18"/>
        </w:rPr>
      </w:pPr>
    </w:p>
    <w:p w14:paraId="3EF56DD8" w14:textId="77777777" w:rsidR="007360BA" w:rsidRDefault="00000000">
      <w:pPr>
        <w:tabs>
          <w:tab w:val="left" w:pos="1567"/>
        </w:tabs>
        <w:ind w:left="213"/>
      </w:pPr>
      <w:r>
        <w:rPr>
          <w:b/>
        </w:rPr>
        <w:t>1. a 2. pololetí školního roku: ZÁŘÍ – ČERVEN</w:t>
      </w:r>
    </w:p>
    <w:p w14:paraId="6883C997" w14:textId="77777777" w:rsidR="007360BA" w:rsidRDefault="007360BA">
      <w:pPr>
        <w:tabs>
          <w:tab w:val="left" w:pos="1567"/>
        </w:tabs>
        <w:spacing w:before="7" w:line="100" w:lineRule="auto"/>
        <w:rPr>
          <w:sz w:val="11"/>
          <w:szCs w:val="11"/>
        </w:rPr>
      </w:pPr>
    </w:p>
    <w:tbl>
      <w:tblPr>
        <w:tblStyle w:val="affffffffffffffffffffffffffffffffff2"/>
        <w:tblW w:w="14853" w:type="dxa"/>
        <w:tblInd w:w="98" w:type="dxa"/>
        <w:tblLayout w:type="fixed"/>
        <w:tblLook w:val="0000" w:firstRow="0" w:lastRow="0" w:firstColumn="0" w:lastColumn="0" w:noHBand="0" w:noVBand="0"/>
      </w:tblPr>
      <w:tblGrid>
        <w:gridCol w:w="2031"/>
        <w:gridCol w:w="3953"/>
        <w:gridCol w:w="3298"/>
        <w:gridCol w:w="2727"/>
        <w:gridCol w:w="2844"/>
      </w:tblGrid>
      <w:tr w:rsidR="007360BA" w14:paraId="1DF82B49" w14:textId="77777777">
        <w:trPr>
          <w:trHeight w:val="542"/>
        </w:trPr>
        <w:tc>
          <w:tcPr>
            <w:tcW w:w="2031" w:type="dxa"/>
            <w:tcBorders>
              <w:top w:val="single" w:sz="5" w:space="0" w:color="000000"/>
              <w:left w:val="single" w:sz="5" w:space="0" w:color="000000"/>
              <w:bottom w:val="single" w:sz="5" w:space="0" w:color="000000"/>
              <w:right w:val="single" w:sz="5" w:space="0" w:color="000000"/>
            </w:tcBorders>
          </w:tcPr>
          <w:p w14:paraId="22D982B2" w14:textId="77777777" w:rsidR="007360BA" w:rsidRDefault="00000000">
            <w:pPr>
              <w:tabs>
                <w:tab w:val="left" w:pos="1567"/>
              </w:tabs>
              <w:spacing w:line="200" w:lineRule="auto"/>
              <w:ind w:left="102"/>
              <w:rPr>
                <w:sz w:val="18"/>
                <w:szCs w:val="18"/>
              </w:rPr>
            </w:pPr>
            <w:r>
              <w:rPr>
                <w:b/>
                <w:sz w:val="18"/>
                <w:szCs w:val="18"/>
              </w:rPr>
              <w:t>Očekávané výstupy</w:t>
            </w:r>
          </w:p>
          <w:p w14:paraId="0D779C2B"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40AEC542" w14:textId="77777777" w:rsidR="007360BA" w:rsidRDefault="00000000">
            <w:pPr>
              <w:tabs>
                <w:tab w:val="left" w:pos="1567"/>
              </w:tabs>
              <w:spacing w:line="200" w:lineRule="auto"/>
              <w:ind w:left="105"/>
              <w:rPr>
                <w:sz w:val="18"/>
                <w:szCs w:val="18"/>
              </w:rPr>
            </w:pPr>
            <w:r>
              <w:rPr>
                <w:b/>
                <w:sz w:val="18"/>
                <w:szCs w:val="18"/>
              </w:rPr>
              <w:t>Dílčí výstupy</w:t>
            </w:r>
          </w:p>
          <w:p w14:paraId="0BD25231" w14:textId="77777777" w:rsidR="007360BA" w:rsidRDefault="00000000">
            <w:pPr>
              <w:tabs>
                <w:tab w:val="left" w:pos="1567"/>
              </w:tabs>
              <w:spacing w:line="200" w:lineRule="auto"/>
              <w:ind w:left="105"/>
              <w:rPr>
                <w:sz w:val="18"/>
                <w:szCs w:val="18"/>
              </w:rPr>
            </w:pPr>
            <w:r>
              <w:rPr>
                <w:b/>
                <w:sz w:val="18"/>
                <w:szCs w:val="18"/>
              </w:rPr>
              <w:t>Žák:</w:t>
            </w:r>
          </w:p>
        </w:tc>
        <w:tc>
          <w:tcPr>
            <w:tcW w:w="3298" w:type="dxa"/>
            <w:tcBorders>
              <w:top w:val="single" w:sz="5" w:space="0" w:color="000000"/>
              <w:left w:val="single" w:sz="5" w:space="0" w:color="000000"/>
              <w:bottom w:val="single" w:sz="5" w:space="0" w:color="000000"/>
              <w:right w:val="single" w:sz="5" w:space="0" w:color="000000"/>
            </w:tcBorders>
          </w:tcPr>
          <w:p w14:paraId="1EA7D3C8" w14:textId="77777777" w:rsidR="007360BA" w:rsidRDefault="00000000">
            <w:pPr>
              <w:tabs>
                <w:tab w:val="left" w:pos="1567"/>
              </w:tabs>
              <w:spacing w:line="200" w:lineRule="auto"/>
              <w:ind w:left="105"/>
              <w:rPr>
                <w:sz w:val="18"/>
                <w:szCs w:val="18"/>
              </w:rPr>
            </w:pPr>
            <w:r>
              <w:rPr>
                <w:b/>
                <w:sz w:val="18"/>
                <w:szCs w:val="18"/>
              </w:rPr>
              <w:t>Učivo</w:t>
            </w:r>
          </w:p>
        </w:tc>
        <w:tc>
          <w:tcPr>
            <w:tcW w:w="2727" w:type="dxa"/>
            <w:tcBorders>
              <w:top w:val="single" w:sz="5" w:space="0" w:color="000000"/>
              <w:left w:val="single" w:sz="5" w:space="0" w:color="000000"/>
              <w:bottom w:val="single" w:sz="5" w:space="0" w:color="000000"/>
              <w:right w:val="single" w:sz="5" w:space="0" w:color="000000"/>
            </w:tcBorders>
          </w:tcPr>
          <w:p w14:paraId="2774590E" w14:textId="77777777" w:rsidR="007360BA" w:rsidRDefault="00000000">
            <w:pPr>
              <w:tabs>
                <w:tab w:val="left" w:pos="1567"/>
              </w:tabs>
              <w:spacing w:line="200" w:lineRule="auto"/>
              <w:ind w:left="102"/>
              <w:rPr>
                <w:sz w:val="18"/>
                <w:szCs w:val="18"/>
              </w:rPr>
            </w:pPr>
            <w:r>
              <w:rPr>
                <w:b/>
                <w:sz w:val="18"/>
                <w:szCs w:val="18"/>
              </w:rPr>
              <w:t>Průřezová témata</w:t>
            </w:r>
          </w:p>
        </w:tc>
        <w:tc>
          <w:tcPr>
            <w:tcW w:w="2844" w:type="dxa"/>
            <w:tcBorders>
              <w:top w:val="single" w:sz="5" w:space="0" w:color="000000"/>
              <w:left w:val="single" w:sz="5" w:space="0" w:color="000000"/>
              <w:bottom w:val="single" w:sz="5" w:space="0" w:color="000000"/>
              <w:right w:val="single" w:sz="5" w:space="0" w:color="000000"/>
            </w:tcBorders>
          </w:tcPr>
          <w:p w14:paraId="358926CF"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69A299EE"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2FA15F33" w14:textId="77777777">
        <w:trPr>
          <w:trHeight w:val="7473"/>
        </w:trPr>
        <w:tc>
          <w:tcPr>
            <w:tcW w:w="2031" w:type="dxa"/>
            <w:tcBorders>
              <w:top w:val="single" w:sz="5" w:space="0" w:color="000000"/>
              <w:left w:val="single" w:sz="5" w:space="0" w:color="000000"/>
              <w:bottom w:val="single" w:sz="5" w:space="0" w:color="000000"/>
              <w:right w:val="single" w:sz="5" w:space="0" w:color="000000"/>
            </w:tcBorders>
          </w:tcPr>
          <w:p w14:paraId="54A1519B" w14:textId="77777777" w:rsidR="007360BA" w:rsidRDefault="007360BA">
            <w:pPr>
              <w:tabs>
                <w:tab w:val="left" w:pos="1567"/>
              </w:tabs>
              <w:spacing w:before="8" w:line="200" w:lineRule="auto"/>
            </w:pPr>
          </w:p>
          <w:p w14:paraId="4BC48917" w14:textId="77777777" w:rsidR="007360BA" w:rsidRDefault="00000000">
            <w:pPr>
              <w:tabs>
                <w:tab w:val="left" w:pos="1567"/>
              </w:tabs>
              <w:ind w:left="102"/>
              <w:rPr>
                <w:b/>
                <w:sz w:val="18"/>
                <w:szCs w:val="18"/>
              </w:rPr>
            </w:pPr>
            <w:r>
              <w:rPr>
                <w:b/>
                <w:sz w:val="18"/>
                <w:szCs w:val="18"/>
              </w:rPr>
              <w:t>VV-9-1-01</w:t>
            </w:r>
          </w:p>
          <w:p w14:paraId="4DCC12C4" w14:textId="77777777" w:rsidR="007360BA" w:rsidRDefault="007360BA">
            <w:pPr>
              <w:tabs>
                <w:tab w:val="left" w:pos="1567"/>
              </w:tabs>
              <w:ind w:left="102"/>
              <w:rPr>
                <w:b/>
                <w:sz w:val="18"/>
                <w:szCs w:val="18"/>
              </w:rPr>
            </w:pPr>
          </w:p>
          <w:p w14:paraId="28F8DA1F" w14:textId="77777777" w:rsidR="007360BA" w:rsidRDefault="007360BA">
            <w:pPr>
              <w:tabs>
                <w:tab w:val="left" w:pos="1567"/>
              </w:tabs>
              <w:ind w:left="102"/>
              <w:rPr>
                <w:b/>
                <w:sz w:val="18"/>
                <w:szCs w:val="18"/>
              </w:rPr>
            </w:pPr>
          </w:p>
          <w:p w14:paraId="6DD4A6D5" w14:textId="77777777" w:rsidR="007360BA" w:rsidRDefault="007360BA">
            <w:pPr>
              <w:tabs>
                <w:tab w:val="left" w:pos="1567"/>
              </w:tabs>
              <w:ind w:left="102"/>
              <w:rPr>
                <w:b/>
                <w:sz w:val="18"/>
                <w:szCs w:val="18"/>
              </w:rPr>
            </w:pPr>
          </w:p>
          <w:p w14:paraId="121135D7" w14:textId="77777777" w:rsidR="007360BA" w:rsidRDefault="007360BA">
            <w:pPr>
              <w:tabs>
                <w:tab w:val="left" w:pos="1567"/>
              </w:tabs>
              <w:ind w:left="102"/>
              <w:rPr>
                <w:b/>
                <w:sz w:val="18"/>
                <w:szCs w:val="18"/>
              </w:rPr>
            </w:pPr>
          </w:p>
          <w:p w14:paraId="394B2158" w14:textId="77777777" w:rsidR="007360BA" w:rsidRDefault="007360BA">
            <w:pPr>
              <w:tabs>
                <w:tab w:val="left" w:pos="1567"/>
              </w:tabs>
              <w:ind w:left="102"/>
              <w:rPr>
                <w:b/>
                <w:sz w:val="4"/>
                <w:szCs w:val="4"/>
              </w:rPr>
            </w:pPr>
          </w:p>
          <w:p w14:paraId="124AF534" w14:textId="77777777" w:rsidR="007360BA" w:rsidRDefault="007360BA">
            <w:pPr>
              <w:tabs>
                <w:tab w:val="left" w:pos="1567"/>
              </w:tabs>
              <w:ind w:left="102"/>
              <w:rPr>
                <w:b/>
                <w:sz w:val="4"/>
                <w:szCs w:val="4"/>
              </w:rPr>
            </w:pPr>
          </w:p>
          <w:p w14:paraId="60AD8343" w14:textId="77777777" w:rsidR="007360BA" w:rsidRDefault="007360BA">
            <w:pPr>
              <w:tabs>
                <w:tab w:val="left" w:pos="1567"/>
              </w:tabs>
              <w:ind w:left="102"/>
              <w:rPr>
                <w:b/>
                <w:sz w:val="4"/>
                <w:szCs w:val="4"/>
              </w:rPr>
            </w:pPr>
          </w:p>
          <w:p w14:paraId="7B918418" w14:textId="77777777" w:rsidR="007360BA" w:rsidRDefault="007360BA">
            <w:pPr>
              <w:tabs>
                <w:tab w:val="left" w:pos="1567"/>
              </w:tabs>
              <w:ind w:left="102"/>
              <w:rPr>
                <w:b/>
                <w:sz w:val="4"/>
                <w:szCs w:val="4"/>
              </w:rPr>
            </w:pPr>
          </w:p>
          <w:p w14:paraId="188575FF" w14:textId="77777777" w:rsidR="007360BA" w:rsidRDefault="007360BA">
            <w:pPr>
              <w:tabs>
                <w:tab w:val="left" w:pos="1567"/>
              </w:tabs>
              <w:ind w:left="102"/>
              <w:rPr>
                <w:b/>
                <w:sz w:val="4"/>
                <w:szCs w:val="4"/>
              </w:rPr>
            </w:pPr>
          </w:p>
          <w:p w14:paraId="530C730E" w14:textId="77777777" w:rsidR="007360BA" w:rsidRDefault="007360BA">
            <w:pPr>
              <w:tabs>
                <w:tab w:val="left" w:pos="1567"/>
              </w:tabs>
              <w:ind w:left="102"/>
              <w:rPr>
                <w:b/>
                <w:sz w:val="4"/>
                <w:szCs w:val="4"/>
              </w:rPr>
            </w:pPr>
          </w:p>
          <w:p w14:paraId="1FA6BB80" w14:textId="77777777" w:rsidR="007360BA" w:rsidRDefault="007360BA">
            <w:pPr>
              <w:tabs>
                <w:tab w:val="left" w:pos="1567"/>
              </w:tabs>
              <w:ind w:left="102"/>
              <w:rPr>
                <w:b/>
                <w:sz w:val="18"/>
                <w:szCs w:val="18"/>
              </w:rPr>
            </w:pPr>
          </w:p>
          <w:p w14:paraId="5A73E80D" w14:textId="77777777" w:rsidR="007360BA" w:rsidRDefault="00000000">
            <w:pPr>
              <w:tabs>
                <w:tab w:val="left" w:pos="1567"/>
              </w:tabs>
              <w:ind w:left="102"/>
              <w:rPr>
                <w:b/>
                <w:sz w:val="18"/>
                <w:szCs w:val="18"/>
              </w:rPr>
            </w:pPr>
            <w:r>
              <w:rPr>
                <w:b/>
                <w:sz w:val="18"/>
                <w:szCs w:val="18"/>
              </w:rPr>
              <w:t>VV-9-1-02</w:t>
            </w:r>
          </w:p>
          <w:p w14:paraId="2B9A30A9" w14:textId="77777777" w:rsidR="007360BA" w:rsidRDefault="007360BA">
            <w:pPr>
              <w:tabs>
                <w:tab w:val="left" w:pos="1567"/>
              </w:tabs>
              <w:ind w:left="102"/>
              <w:rPr>
                <w:b/>
                <w:sz w:val="18"/>
                <w:szCs w:val="18"/>
              </w:rPr>
            </w:pPr>
          </w:p>
          <w:p w14:paraId="5549997C" w14:textId="77777777" w:rsidR="007360BA" w:rsidRDefault="007360BA">
            <w:pPr>
              <w:tabs>
                <w:tab w:val="left" w:pos="1567"/>
              </w:tabs>
              <w:ind w:left="102"/>
              <w:rPr>
                <w:b/>
                <w:sz w:val="4"/>
                <w:szCs w:val="4"/>
              </w:rPr>
            </w:pPr>
          </w:p>
          <w:p w14:paraId="03921EF0" w14:textId="77777777" w:rsidR="007360BA" w:rsidRDefault="007360BA">
            <w:pPr>
              <w:tabs>
                <w:tab w:val="left" w:pos="1567"/>
              </w:tabs>
              <w:ind w:left="102"/>
              <w:rPr>
                <w:b/>
                <w:sz w:val="4"/>
                <w:szCs w:val="4"/>
              </w:rPr>
            </w:pPr>
          </w:p>
          <w:p w14:paraId="17B99E74" w14:textId="77777777" w:rsidR="007360BA" w:rsidRDefault="007360BA">
            <w:pPr>
              <w:tabs>
                <w:tab w:val="left" w:pos="1567"/>
              </w:tabs>
              <w:ind w:left="102"/>
              <w:rPr>
                <w:b/>
                <w:sz w:val="4"/>
                <w:szCs w:val="4"/>
              </w:rPr>
            </w:pPr>
          </w:p>
          <w:p w14:paraId="470083A2" w14:textId="77777777" w:rsidR="007360BA" w:rsidRDefault="007360BA">
            <w:pPr>
              <w:tabs>
                <w:tab w:val="left" w:pos="1567"/>
              </w:tabs>
              <w:ind w:left="102"/>
              <w:rPr>
                <w:b/>
                <w:sz w:val="4"/>
                <w:szCs w:val="4"/>
              </w:rPr>
            </w:pPr>
          </w:p>
          <w:p w14:paraId="79C6C03B" w14:textId="77777777" w:rsidR="007360BA" w:rsidRDefault="007360BA">
            <w:pPr>
              <w:tabs>
                <w:tab w:val="left" w:pos="1567"/>
              </w:tabs>
              <w:ind w:left="102"/>
              <w:rPr>
                <w:b/>
                <w:sz w:val="4"/>
                <w:szCs w:val="4"/>
              </w:rPr>
            </w:pPr>
          </w:p>
          <w:p w14:paraId="58C9843A" w14:textId="77777777" w:rsidR="007360BA" w:rsidRDefault="007360BA">
            <w:pPr>
              <w:tabs>
                <w:tab w:val="left" w:pos="1567"/>
              </w:tabs>
              <w:ind w:left="102"/>
              <w:rPr>
                <w:b/>
                <w:sz w:val="4"/>
                <w:szCs w:val="4"/>
              </w:rPr>
            </w:pPr>
          </w:p>
          <w:p w14:paraId="45E29B62" w14:textId="77777777" w:rsidR="007360BA" w:rsidRDefault="007360BA">
            <w:pPr>
              <w:tabs>
                <w:tab w:val="left" w:pos="1567"/>
              </w:tabs>
              <w:ind w:left="102"/>
              <w:rPr>
                <w:b/>
                <w:sz w:val="4"/>
                <w:szCs w:val="4"/>
              </w:rPr>
            </w:pPr>
          </w:p>
          <w:p w14:paraId="216FD12D" w14:textId="77777777" w:rsidR="007360BA" w:rsidRDefault="007360BA">
            <w:pPr>
              <w:tabs>
                <w:tab w:val="left" w:pos="1567"/>
              </w:tabs>
              <w:ind w:left="102"/>
              <w:rPr>
                <w:b/>
                <w:sz w:val="4"/>
                <w:szCs w:val="4"/>
              </w:rPr>
            </w:pPr>
          </w:p>
          <w:p w14:paraId="59B86544" w14:textId="77777777" w:rsidR="007360BA" w:rsidRDefault="007360BA">
            <w:pPr>
              <w:tabs>
                <w:tab w:val="left" w:pos="1567"/>
              </w:tabs>
              <w:ind w:left="102"/>
              <w:rPr>
                <w:b/>
                <w:sz w:val="4"/>
                <w:szCs w:val="4"/>
              </w:rPr>
            </w:pPr>
          </w:p>
          <w:p w14:paraId="1211CB35" w14:textId="77777777" w:rsidR="007360BA" w:rsidRDefault="007360BA">
            <w:pPr>
              <w:tabs>
                <w:tab w:val="left" w:pos="1567"/>
              </w:tabs>
              <w:ind w:left="102"/>
              <w:rPr>
                <w:b/>
                <w:sz w:val="18"/>
                <w:szCs w:val="18"/>
              </w:rPr>
            </w:pPr>
          </w:p>
          <w:p w14:paraId="4FAD5A23" w14:textId="77777777" w:rsidR="007360BA" w:rsidRDefault="00000000">
            <w:pPr>
              <w:tabs>
                <w:tab w:val="left" w:pos="1567"/>
              </w:tabs>
              <w:ind w:left="102"/>
              <w:rPr>
                <w:b/>
                <w:sz w:val="18"/>
                <w:szCs w:val="18"/>
              </w:rPr>
            </w:pPr>
            <w:r>
              <w:rPr>
                <w:b/>
                <w:sz w:val="18"/>
                <w:szCs w:val="18"/>
              </w:rPr>
              <w:t>VV-9-1-03</w:t>
            </w:r>
          </w:p>
          <w:p w14:paraId="4867DF29" w14:textId="77777777" w:rsidR="007360BA" w:rsidRDefault="007360BA">
            <w:pPr>
              <w:tabs>
                <w:tab w:val="left" w:pos="1567"/>
              </w:tabs>
              <w:ind w:left="102"/>
              <w:rPr>
                <w:b/>
                <w:sz w:val="18"/>
                <w:szCs w:val="18"/>
              </w:rPr>
            </w:pPr>
          </w:p>
          <w:p w14:paraId="53E8F7B1" w14:textId="77777777" w:rsidR="007360BA" w:rsidRDefault="007360BA">
            <w:pPr>
              <w:tabs>
                <w:tab w:val="left" w:pos="1567"/>
              </w:tabs>
              <w:ind w:left="102"/>
              <w:rPr>
                <w:b/>
                <w:sz w:val="4"/>
                <w:szCs w:val="4"/>
              </w:rPr>
            </w:pPr>
          </w:p>
          <w:p w14:paraId="2B732C4D" w14:textId="77777777" w:rsidR="007360BA" w:rsidRDefault="007360BA">
            <w:pPr>
              <w:tabs>
                <w:tab w:val="left" w:pos="1567"/>
              </w:tabs>
              <w:ind w:left="102"/>
              <w:rPr>
                <w:b/>
                <w:sz w:val="4"/>
                <w:szCs w:val="4"/>
              </w:rPr>
            </w:pPr>
          </w:p>
          <w:p w14:paraId="7C774822" w14:textId="77777777" w:rsidR="007360BA" w:rsidRDefault="007360BA">
            <w:pPr>
              <w:tabs>
                <w:tab w:val="left" w:pos="1567"/>
              </w:tabs>
              <w:ind w:left="102"/>
              <w:rPr>
                <w:b/>
                <w:sz w:val="4"/>
                <w:szCs w:val="4"/>
              </w:rPr>
            </w:pPr>
          </w:p>
          <w:p w14:paraId="0717291B" w14:textId="77777777" w:rsidR="007360BA" w:rsidRDefault="007360BA">
            <w:pPr>
              <w:tabs>
                <w:tab w:val="left" w:pos="1567"/>
              </w:tabs>
              <w:ind w:left="102"/>
              <w:rPr>
                <w:b/>
                <w:sz w:val="4"/>
                <w:szCs w:val="4"/>
              </w:rPr>
            </w:pPr>
          </w:p>
          <w:p w14:paraId="1E90A1E4" w14:textId="77777777" w:rsidR="007360BA" w:rsidRDefault="007360BA">
            <w:pPr>
              <w:tabs>
                <w:tab w:val="left" w:pos="1567"/>
              </w:tabs>
              <w:ind w:left="102"/>
              <w:rPr>
                <w:b/>
                <w:sz w:val="4"/>
                <w:szCs w:val="4"/>
              </w:rPr>
            </w:pPr>
          </w:p>
          <w:p w14:paraId="2D9F5A55" w14:textId="77777777" w:rsidR="007360BA" w:rsidRDefault="007360BA">
            <w:pPr>
              <w:tabs>
                <w:tab w:val="left" w:pos="1567"/>
              </w:tabs>
              <w:ind w:left="102"/>
              <w:rPr>
                <w:b/>
                <w:sz w:val="18"/>
                <w:szCs w:val="18"/>
              </w:rPr>
            </w:pPr>
          </w:p>
          <w:p w14:paraId="555932B0" w14:textId="77777777" w:rsidR="007360BA" w:rsidRDefault="007360BA">
            <w:pPr>
              <w:tabs>
                <w:tab w:val="left" w:pos="1567"/>
              </w:tabs>
              <w:ind w:left="102"/>
              <w:rPr>
                <w:b/>
                <w:sz w:val="18"/>
                <w:szCs w:val="18"/>
              </w:rPr>
            </w:pPr>
          </w:p>
          <w:p w14:paraId="59FA7289" w14:textId="77777777" w:rsidR="007360BA" w:rsidRDefault="00000000">
            <w:pPr>
              <w:tabs>
                <w:tab w:val="left" w:pos="1567"/>
              </w:tabs>
              <w:ind w:left="102"/>
              <w:rPr>
                <w:b/>
                <w:sz w:val="18"/>
                <w:szCs w:val="18"/>
              </w:rPr>
            </w:pPr>
            <w:r>
              <w:rPr>
                <w:b/>
                <w:sz w:val="18"/>
                <w:szCs w:val="18"/>
              </w:rPr>
              <w:t>VV-9-1-04</w:t>
            </w:r>
          </w:p>
          <w:p w14:paraId="7808E17C" w14:textId="77777777" w:rsidR="007360BA" w:rsidRDefault="007360BA">
            <w:pPr>
              <w:tabs>
                <w:tab w:val="left" w:pos="1567"/>
              </w:tabs>
              <w:ind w:left="102"/>
              <w:rPr>
                <w:b/>
                <w:sz w:val="18"/>
                <w:szCs w:val="18"/>
              </w:rPr>
            </w:pPr>
          </w:p>
          <w:p w14:paraId="07BF4B96" w14:textId="77777777" w:rsidR="007360BA" w:rsidRDefault="007360BA">
            <w:pPr>
              <w:tabs>
                <w:tab w:val="left" w:pos="1567"/>
              </w:tabs>
              <w:ind w:left="102"/>
              <w:rPr>
                <w:b/>
                <w:sz w:val="4"/>
                <w:szCs w:val="4"/>
              </w:rPr>
            </w:pPr>
          </w:p>
          <w:p w14:paraId="50C35E95" w14:textId="77777777" w:rsidR="007360BA" w:rsidRDefault="007360BA">
            <w:pPr>
              <w:tabs>
                <w:tab w:val="left" w:pos="1567"/>
              </w:tabs>
              <w:ind w:left="102"/>
              <w:rPr>
                <w:b/>
                <w:sz w:val="4"/>
                <w:szCs w:val="4"/>
              </w:rPr>
            </w:pPr>
          </w:p>
          <w:p w14:paraId="72105098" w14:textId="77777777" w:rsidR="007360BA" w:rsidRDefault="007360BA">
            <w:pPr>
              <w:tabs>
                <w:tab w:val="left" w:pos="1567"/>
              </w:tabs>
              <w:ind w:left="102"/>
              <w:rPr>
                <w:b/>
                <w:sz w:val="4"/>
                <w:szCs w:val="4"/>
              </w:rPr>
            </w:pPr>
          </w:p>
          <w:p w14:paraId="76F0C895" w14:textId="77777777" w:rsidR="007360BA" w:rsidRDefault="007360BA">
            <w:pPr>
              <w:tabs>
                <w:tab w:val="left" w:pos="1567"/>
              </w:tabs>
              <w:ind w:left="102"/>
              <w:rPr>
                <w:b/>
                <w:sz w:val="4"/>
                <w:szCs w:val="4"/>
              </w:rPr>
            </w:pPr>
          </w:p>
          <w:p w14:paraId="0E4BF597" w14:textId="77777777" w:rsidR="007360BA" w:rsidRDefault="007360BA">
            <w:pPr>
              <w:tabs>
                <w:tab w:val="left" w:pos="1567"/>
              </w:tabs>
              <w:ind w:left="102"/>
              <w:rPr>
                <w:b/>
                <w:sz w:val="4"/>
                <w:szCs w:val="4"/>
              </w:rPr>
            </w:pPr>
          </w:p>
          <w:p w14:paraId="13196645" w14:textId="77777777" w:rsidR="007360BA" w:rsidRDefault="007360BA">
            <w:pPr>
              <w:tabs>
                <w:tab w:val="left" w:pos="1567"/>
              </w:tabs>
              <w:ind w:left="102"/>
              <w:rPr>
                <w:b/>
                <w:sz w:val="4"/>
                <w:szCs w:val="4"/>
              </w:rPr>
            </w:pPr>
          </w:p>
          <w:p w14:paraId="50751253" w14:textId="77777777" w:rsidR="007360BA" w:rsidRDefault="00000000">
            <w:pPr>
              <w:tabs>
                <w:tab w:val="left" w:pos="1567"/>
              </w:tabs>
              <w:ind w:left="102"/>
              <w:rPr>
                <w:b/>
                <w:sz w:val="18"/>
                <w:szCs w:val="18"/>
              </w:rPr>
            </w:pPr>
            <w:r>
              <w:rPr>
                <w:b/>
                <w:sz w:val="18"/>
                <w:szCs w:val="18"/>
              </w:rPr>
              <w:t>VV-9-1-05</w:t>
            </w:r>
          </w:p>
          <w:p w14:paraId="364CC8E7" w14:textId="77777777" w:rsidR="007360BA" w:rsidRDefault="007360BA">
            <w:pPr>
              <w:tabs>
                <w:tab w:val="left" w:pos="1567"/>
              </w:tabs>
              <w:spacing w:line="200" w:lineRule="auto"/>
              <w:ind w:left="102"/>
              <w:rPr>
                <w:b/>
                <w:sz w:val="18"/>
                <w:szCs w:val="18"/>
              </w:rPr>
            </w:pPr>
          </w:p>
          <w:p w14:paraId="3AC41C16" w14:textId="77777777" w:rsidR="007360BA" w:rsidRDefault="007360BA">
            <w:pPr>
              <w:tabs>
                <w:tab w:val="left" w:pos="1567"/>
              </w:tabs>
              <w:spacing w:line="200" w:lineRule="auto"/>
              <w:ind w:left="102"/>
              <w:rPr>
                <w:b/>
                <w:sz w:val="18"/>
                <w:szCs w:val="18"/>
              </w:rPr>
            </w:pPr>
          </w:p>
          <w:p w14:paraId="10764D7D" w14:textId="77777777" w:rsidR="007360BA" w:rsidRDefault="007360BA">
            <w:pPr>
              <w:tabs>
                <w:tab w:val="left" w:pos="1567"/>
              </w:tabs>
              <w:spacing w:line="200" w:lineRule="auto"/>
              <w:ind w:left="102"/>
              <w:rPr>
                <w:b/>
                <w:sz w:val="18"/>
                <w:szCs w:val="18"/>
              </w:rPr>
            </w:pPr>
          </w:p>
          <w:p w14:paraId="2587718E" w14:textId="77777777" w:rsidR="007360BA" w:rsidRDefault="007360BA">
            <w:pPr>
              <w:tabs>
                <w:tab w:val="left" w:pos="1567"/>
              </w:tabs>
              <w:spacing w:line="200" w:lineRule="auto"/>
              <w:ind w:left="102"/>
              <w:rPr>
                <w:b/>
                <w:sz w:val="18"/>
                <w:szCs w:val="18"/>
              </w:rPr>
            </w:pPr>
          </w:p>
          <w:p w14:paraId="581C1074" w14:textId="77777777" w:rsidR="007360BA" w:rsidRDefault="00000000">
            <w:pPr>
              <w:tabs>
                <w:tab w:val="left" w:pos="1567"/>
              </w:tabs>
              <w:spacing w:line="200" w:lineRule="auto"/>
              <w:ind w:left="102"/>
              <w:rPr>
                <w:b/>
                <w:sz w:val="18"/>
                <w:szCs w:val="18"/>
              </w:rPr>
            </w:pPr>
            <w:r>
              <w:rPr>
                <w:b/>
                <w:sz w:val="18"/>
                <w:szCs w:val="18"/>
              </w:rPr>
              <w:t>VV-9-1-06</w:t>
            </w:r>
          </w:p>
          <w:p w14:paraId="47B01100" w14:textId="77777777" w:rsidR="007360BA" w:rsidRDefault="007360BA">
            <w:pPr>
              <w:tabs>
                <w:tab w:val="left" w:pos="1567"/>
              </w:tabs>
              <w:spacing w:line="200" w:lineRule="auto"/>
              <w:ind w:left="102"/>
              <w:rPr>
                <w:b/>
                <w:sz w:val="18"/>
                <w:szCs w:val="18"/>
              </w:rPr>
            </w:pPr>
          </w:p>
          <w:p w14:paraId="48890531" w14:textId="77777777" w:rsidR="007360BA" w:rsidRDefault="007360BA">
            <w:pPr>
              <w:tabs>
                <w:tab w:val="left" w:pos="1567"/>
              </w:tabs>
              <w:spacing w:line="200" w:lineRule="auto"/>
              <w:ind w:left="102"/>
              <w:rPr>
                <w:b/>
                <w:sz w:val="18"/>
                <w:szCs w:val="18"/>
              </w:rPr>
            </w:pPr>
          </w:p>
          <w:p w14:paraId="4B98FA9F" w14:textId="77777777" w:rsidR="007360BA" w:rsidRDefault="007360BA">
            <w:pPr>
              <w:tabs>
                <w:tab w:val="left" w:pos="1567"/>
              </w:tabs>
              <w:spacing w:line="200" w:lineRule="auto"/>
              <w:ind w:left="102"/>
              <w:rPr>
                <w:b/>
                <w:sz w:val="18"/>
                <w:szCs w:val="18"/>
              </w:rPr>
            </w:pPr>
          </w:p>
          <w:p w14:paraId="46D38D16" w14:textId="77777777" w:rsidR="007360BA" w:rsidRDefault="007360BA">
            <w:pPr>
              <w:tabs>
                <w:tab w:val="left" w:pos="1567"/>
              </w:tabs>
              <w:spacing w:line="200" w:lineRule="auto"/>
              <w:ind w:left="102"/>
              <w:rPr>
                <w:b/>
                <w:sz w:val="4"/>
                <w:szCs w:val="4"/>
              </w:rPr>
            </w:pPr>
          </w:p>
          <w:p w14:paraId="3CD87157" w14:textId="77777777" w:rsidR="007360BA" w:rsidRDefault="007360BA">
            <w:pPr>
              <w:tabs>
                <w:tab w:val="left" w:pos="1567"/>
              </w:tabs>
              <w:spacing w:line="200" w:lineRule="auto"/>
              <w:ind w:left="102"/>
              <w:rPr>
                <w:b/>
                <w:sz w:val="4"/>
                <w:szCs w:val="4"/>
              </w:rPr>
            </w:pPr>
          </w:p>
          <w:p w14:paraId="5680E31B" w14:textId="77777777" w:rsidR="007360BA" w:rsidRDefault="007360BA">
            <w:pPr>
              <w:tabs>
                <w:tab w:val="left" w:pos="1567"/>
              </w:tabs>
              <w:spacing w:line="200" w:lineRule="auto"/>
              <w:ind w:left="102"/>
              <w:rPr>
                <w:b/>
                <w:sz w:val="4"/>
                <w:szCs w:val="4"/>
              </w:rPr>
            </w:pPr>
          </w:p>
          <w:p w14:paraId="29956E1C" w14:textId="77777777" w:rsidR="007360BA" w:rsidRDefault="007360BA">
            <w:pPr>
              <w:tabs>
                <w:tab w:val="left" w:pos="1567"/>
              </w:tabs>
              <w:spacing w:line="200" w:lineRule="auto"/>
              <w:ind w:left="102"/>
              <w:rPr>
                <w:b/>
                <w:sz w:val="4"/>
                <w:szCs w:val="4"/>
              </w:rPr>
            </w:pPr>
          </w:p>
          <w:p w14:paraId="64ADDFD7" w14:textId="77777777" w:rsidR="007360BA" w:rsidRDefault="007360BA">
            <w:pPr>
              <w:tabs>
                <w:tab w:val="left" w:pos="1567"/>
              </w:tabs>
              <w:spacing w:line="200" w:lineRule="auto"/>
              <w:ind w:left="102"/>
              <w:rPr>
                <w:b/>
                <w:sz w:val="4"/>
                <w:szCs w:val="4"/>
              </w:rPr>
            </w:pPr>
          </w:p>
          <w:p w14:paraId="7D7139BB" w14:textId="77777777" w:rsidR="007360BA" w:rsidRDefault="007360BA">
            <w:pPr>
              <w:tabs>
                <w:tab w:val="left" w:pos="1567"/>
              </w:tabs>
              <w:spacing w:line="200" w:lineRule="auto"/>
              <w:ind w:left="102"/>
              <w:rPr>
                <w:b/>
                <w:sz w:val="4"/>
                <w:szCs w:val="4"/>
              </w:rPr>
            </w:pPr>
          </w:p>
          <w:p w14:paraId="7BC0BA15" w14:textId="77777777" w:rsidR="007360BA" w:rsidRDefault="007360BA">
            <w:pPr>
              <w:tabs>
                <w:tab w:val="left" w:pos="1567"/>
              </w:tabs>
              <w:spacing w:line="200" w:lineRule="auto"/>
              <w:ind w:left="102"/>
              <w:rPr>
                <w:b/>
                <w:sz w:val="4"/>
                <w:szCs w:val="4"/>
              </w:rPr>
            </w:pPr>
          </w:p>
          <w:p w14:paraId="2BAFC146" w14:textId="77777777" w:rsidR="007360BA" w:rsidRDefault="007360BA">
            <w:pPr>
              <w:tabs>
                <w:tab w:val="left" w:pos="1567"/>
              </w:tabs>
              <w:spacing w:line="200" w:lineRule="auto"/>
              <w:ind w:left="102"/>
              <w:rPr>
                <w:b/>
                <w:sz w:val="4"/>
                <w:szCs w:val="4"/>
              </w:rPr>
            </w:pPr>
          </w:p>
          <w:p w14:paraId="109667D5" w14:textId="77777777" w:rsidR="007360BA" w:rsidRDefault="007360BA">
            <w:pPr>
              <w:tabs>
                <w:tab w:val="left" w:pos="1567"/>
              </w:tabs>
              <w:spacing w:line="200" w:lineRule="auto"/>
              <w:ind w:left="102"/>
              <w:rPr>
                <w:b/>
                <w:sz w:val="4"/>
                <w:szCs w:val="4"/>
              </w:rPr>
            </w:pPr>
          </w:p>
          <w:p w14:paraId="751A2234" w14:textId="77777777" w:rsidR="007360BA" w:rsidRDefault="007360BA">
            <w:pPr>
              <w:tabs>
                <w:tab w:val="left" w:pos="1567"/>
              </w:tabs>
              <w:spacing w:line="200" w:lineRule="auto"/>
              <w:ind w:left="102"/>
              <w:rPr>
                <w:b/>
                <w:sz w:val="4"/>
                <w:szCs w:val="4"/>
              </w:rPr>
            </w:pPr>
          </w:p>
          <w:p w14:paraId="069F1E34" w14:textId="77777777" w:rsidR="007360BA" w:rsidRDefault="007360BA">
            <w:pPr>
              <w:tabs>
                <w:tab w:val="left" w:pos="1567"/>
              </w:tabs>
              <w:spacing w:line="200" w:lineRule="auto"/>
              <w:ind w:left="102"/>
              <w:rPr>
                <w:b/>
                <w:sz w:val="18"/>
                <w:szCs w:val="18"/>
              </w:rPr>
            </w:pPr>
          </w:p>
          <w:p w14:paraId="2156675E" w14:textId="77777777" w:rsidR="007360BA" w:rsidRDefault="00000000">
            <w:pPr>
              <w:tabs>
                <w:tab w:val="left" w:pos="1567"/>
              </w:tabs>
              <w:spacing w:line="200" w:lineRule="auto"/>
              <w:ind w:left="102"/>
              <w:rPr>
                <w:b/>
                <w:sz w:val="18"/>
                <w:szCs w:val="18"/>
              </w:rPr>
            </w:pPr>
            <w:r>
              <w:rPr>
                <w:b/>
                <w:sz w:val="18"/>
                <w:szCs w:val="18"/>
              </w:rPr>
              <w:t>VV-9-1-07</w:t>
            </w:r>
          </w:p>
          <w:p w14:paraId="0AC836A7" w14:textId="77777777" w:rsidR="007360BA" w:rsidRDefault="007360BA">
            <w:pPr>
              <w:tabs>
                <w:tab w:val="left" w:pos="1567"/>
              </w:tabs>
              <w:spacing w:line="200" w:lineRule="auto"/>
              <w:ind w:left="102"/>
              <w:rPr>
                <w:sz w:val="18"/>
                <w:szCs w:val="18"/>
              </w:rPr>
            </w:pPr>
          </w:p>
        </w:tc>
        <w:tc>
          <w:tcPr>
            <w:tcW w:w="3953" w:type="dxa"/>
            <w:tcBorders>
              <w:top w:val="single" w:sz="5" w:space="0" w:color="000000"/>
              <w:left w:val="single" w:sz="5" w:space="0" w:color="000000"/>
              <w:bottom w:val="single" w:sz="5" w:space="0" w:color="000000"/>
              <w:right w:val="single" w:sz="5" w:space="0" w:color="000000"/>
            </w:tcBorders>
          </w:tcPr>
          <w:p w14:paraId="3DE54C4E" w14:textId="77777777" w:rsidR="007360BA" w:rsidRDefault="007360BA">
            <w:pPr>
              <w:tabs>
                <w:tab w:val="left" w:pos="1567"/>
              </w:tabs>
              <w:spacing w:before="3" w:line="200" w:lineRule="auto"/>
            </w:pPr>
          </w:p>
          <w:p w14:paraId="20AD298D" w14:textId="77777777" w:rsidR="007360BA" w:rsidRDefault="00000000">
            <w:pPr>
              <w:tabs>
                <w:tab w:val="left" w:pos="1567"/>
              </w:tabs>
              <w:ind w:left="136"/>
              <w:rPr>
                <w:sz w:val="18"/>
                <w:szCs w:val="18"/>
              </w:rPr>
            </w:pPr>
            <w:sdt>
              <w:sdtPr>
                <w:tag w:val="goog_rdk_1100"/>
                <w:id w:val="220642190"/>
              </w:sdtPr>
              <w:sdtContent>
                <w:r>
                  <w:rPr>
                    <w:rFonts w:ascii="Fira Mono" w:eastAsia="Fira Mono" w:hAnsi="Fira Mono" w:cs="Fira Mono"/>
                    <w:sz w:val="18"/>
                    <w:szCs w:val="18"/>
                  </w:rPr>
                  <w:t>⮚</w:t>
                </w:r>
              </w:sdtContent>
            </w:sdt>
            <w:r>
              <w:rPr>
                <w:sz w:val="18"/>
                <w:szCs w:val="18"/>
              </w:rPr>
              <w:t xml:space="preserve"> vybírá, vytváří a pojmenovává prvky vizuálně  </w:t>
            </w:r>
          </w:p>
          <w:p w14:paraId="2E1FB834" w14:textId="77777777" w:rsidR="007360BA" w:rsidRDefault="00000000">
            <w:pPr>
              <w:tabs>
                <w:tab w:val="left" w:pos="1567"/>
              </w:tabs>
              <w:ind w:left="136"/>
              <w:rPr>
                <w:sz w:val="18"/>
                <w:szCs w:val="18"/>
              </w:rPr>
            </w:pPr>
            <w:r>
              <w:rPr>
                <w:sz w:val="18"/>
                <w:szCs w:val="18"/>
              </w:rPr>
              <w:t xml:space="preserve">    obrazných vyjádření a jejich vztahů; uplatňuje je  </w:t>
            </w:r>
          </w:p>
          <w:p w14:paraId="11EA5C4A" w14:textId="77777777" w:rsidR="007360BA" w:rsidRDefault="00000000">
            <w:pPr>
              <w:tabs>
                <w:tab w:val="left" w:pos="1567"/>
              </w:tabs>
              <w:ind w:left="136"/>
              <w:rPr>
                <w:sz w:val="18"/>
                <w:szCs w:val="18"/>
              </w:rPr>
            </w:pPr>
            <w:r>
              <w:rPr>
                <w:sz w:val="18"/>
                <w:szCs w:val="18"/>
              </w:rPr>
              <w:t xml:space="preserve">    pro vyjádření vlastních zkušeností, vjemů,  </w:t>
            </w:r>
          </w:p>
          <w:p w14:paraId="66E33B9A" w14:textId="77777777" w:rsidR="007360BA" w:rsidRDefault="00000000">
            <w:pPr>
              <w:tabs>
                <w:tab w:val="left" w:pos="1567"/>
              </w:tabs>
              <w:ind w:left="136"/>
              <w:rPr>
                <w:sz w:val="18"/>
                <w:szCs w:val="18"/>
              </w:rPr>
            </w:pPr>
            <w:r>
              <w:rPr>
                <w:sz w:val="18"/>
                <w:szCs w:val="18"/>
              </w:rPr>
              <w:t xml:space="preserve">    představ a poznatků; variuje různé prvky a jejich   </w:t>
            </w:r>
          </w:p>
          <w:p w14:paraId="3672700B" w14:textId="77777777" w:rsidR="007360BA" w:rsidRDefault="00000000">
            <w:pPr>
              <w:tabs>
                <w:tab w:val="left" w:pos="1567"/>
              </w:tabs>
              <w:ind w:left="136"/>
              <w:rPr>
                <w:sz w:val="18"/>
                <w:szCs w:val="18"/>
              </w:rPr>
            </w:pPr>
            <w:r>
              <w:rPr>
                <w:sz w:val="18"/>
                <w:szCs w:val="18"/>
              </w:rPr>
              <w:t xml:space="preserve">   vztahy pro získání osobitých výsledků</w:t>
            </w:r>
          </w:p>
          <w:p w14:paraId="5F411B74" w14:textId="77777777" w:rsidR="007360BA" w:rsidRDefault="007360BA">
            <w:pPr>
              <w:tabs>
                <w:tab w:val="left" w:pos="1567"/>
              </w:tabs>
              <w:ind w:left="136"/>
              <w:rPr>
                <w:sz w:val="18"/>
                <w:szCs w:val="18"/>
              </w:rPr>
            </w:pPr>
          </w:p>
          <w:p w14:paraId="5FC71997" w14:textId="77777777" w:rsidR="007360BA" w:rsidRDefault="007360BA">
            <w:pPr>
              <w:tabs>
                <w:tab w:val="left" w:pos="1567"/>
              </w:tabs>
              <w:ind w:left="136"/>
              <w:rPr>
                <w:sz w:val="18"/>
                <w:szCs w:val="18"/>
              </w:rPr>
            </w:pPr>
          </w:p>
          <w:p w14:paraId="742D97A2" w14:textId="77777777" w:rsidR="007360BA" w:rsidRDefault="00000000">
            <w:pPr>
              <w:tabs>
                <w:tab w:val="left" w:pos="1567"/>
              </w:tabs>
              <w:ind w:left="136"/>
              <w:rPr>
                <w:sz w:val="18"/>
                <w:szCs w:val="18"/>
              </w:rPr>
            </w:pPr>
            <w:sdt>
              <w:sdtPr>
                <w:tag w:val="goog_rdk_1101"/>
                <w:id w:val="-1789652886"/>
              </w:sdtPr>
              <w:sdtContent>
                <w:r>
                  <w:rPr>
                    <w:rFonts w:ascii="Fira Mono" w:eastAsia="Fira Mono" w:hAnsi="Fira Mono" w:cs="Fira Mono"/>
                    <w:sz w:val="18"/>
                    <w:szCs w:val="18"/>
                  </w:rPr>
                  <w:t>⮚</w:t>
                </w:r>
              </w:sdtContent>
            </w:sdt>
            <w:r>
              <w:rPr>
                <w:sz w:val="18"/>
                <w:szCs w:val="18"/>
              </w:rPr>
              <w:t xml:space="preserve"> zaznamenává vizuální zkušenost,</w:t>
            </w:r>
          </w:p>
          <w:p w14:paraId="141F23A1" w14:textId="77777777" w:rsidR="007360BA" w:rsidRDefault="00000000">
            <w:pPr>
              <w:tabs>
                <w:tab w:val="left" w:pos="1567"/>
              </w:tabs>
              <w:ind w:left="136"/>
              <w:rPr>
                <w:sz w:val="18"/>
                <w:szCs w:val="18"/>
              </w:rPr>
            </w:pPr>
            <w:r>
              <w:rPr>
                <w:sz w:val="18"/>
                <w:szCs w:val="18"/>
              </w:rPr>
              <w:t xml:space="preserve">   i zkušenosti získané ostatními smysly,   </w:t>
            </w:r>
          </w:p>
          <w:p w14:paraId="09A6A20C" w14:textId="77777777" w:rsidR="007360BA" w:rsidRDefault="00000000">
            <w:pPr>
              <w:tabs>
                <w:tab w:val="left" w:pos="1567"/>
              </w:tabs>
              <w:ind w:left="136"/>
              <w:rPr>
                <w:sz w:val="18"/>
                <w:szCs w:val="18"/>
              </w:rPr>
            </w:pPr>
            <w:r>
              <w:rPr>
                <w:sz w:val="18"/>
                <w:szCs w:val="18"/>
              </w:rPr>
              <w:t xml:space="preserve">   zaznamenává podněty z představ a fantazie</w:t>
            </w:r>
          </w:p>
          <w:p w14:paraId="58A34F92" w14:textId="77777777" w:rsidR="007360BA" w:rsidRDefault="007360BA">
            <w:pPr>
              <w:tabs>
                <w:tab w:val="left" w:pos="1567"/>
              </w:tabs>
              <w:ind w:left="136"/>
              <w:rPr>
                <w:sz w:val="18"/>
                <w:szCs w:val="18"/>
              </w:rPr>
            </w:pPr>
          </w:p>
          <w:p w14:paraId="0C306A23" w14:textId="77777777" w:rsidR="007360BA" w:rsidRDefault="00000000">
            <w:pPr>
              <w:tabs>
                <w:tab w:val="left" w:pos="1567"/>
              </w:tabs>
              <w:rPr>
                <w:sz w:val="18"/>
                <w:szCs w:val="18"/>
              </w:rPr>
            </w:pPr>
            <w:r>
              <w:rPr>
                <w:sz w:val="18"/>
                <w:szCs w:val="18"/>
              </w:rPr>
              <w:t xml:space="preserve">   </w:t>
            </w:r>
            <w:sdt>
              <w:sdtPr>
                <w:tag w:val="goog_rdk_1102"/>
                <w:id w:val="189958245"/>
              </w:sdtPr>
              <w:sdtContent>
                <w:r>
                  <w:rPr>
                    <w:rFonts w:ascii="Fira Mono" w:eastAsia="Fira Mono" w:hAnsi="Fira Mono" w:cs="Fira Mono"/>
                    <w:sz w:val="18"/>
                    <w:szCs w:val="18"/>
                  </w:rPr>
                  <w:t>⮚</w:t>
                </w:r>
              </w:sdtContent>
            </w:sdt>
            <w:r>
              <w:rPr>
                <w:sz w:val="18"/>
                <w:szCs w:val="18"/>
              </w:rPr>
              <w:t xml:space="preserve"> zachycuje jevy a procesy v proměnách a vztazích;</w:t>
            </w:r>
          </w:p>
          <w:p w14:paraId="386468E1" w14:textId="77777777" w:rsidR="007360BA" w:rsidRDefault="00000000">
            <w:pPr>
              <w:tabs>
                <w:tab w:val="left" w:pos="1567"/>
              </w:tabs>
              <w:rPr>
                <w:sz w:val="18"/>
                <w:szCs w:val="18"/>
              </w:rPr>
            </w:pPr>
            <w:r>
              <w:rPr>
                <w:sz w:val="18"/>
                <w:szCs w:val="18"/>
              </w:rPr>
              <w:t xml:space="preserve">      k tvorbě užívá některé metody uplatňované v  </w:t>
            </w:r>
          </w:p>
          <w:p w14:paraId="7F1840FF" w14:textId="77777777" w:rsidR="007360BA" w:rsidRDefault="00000000">
            <w:pPr>
              <w:tabs>
                <w:tab w:val="left" w:pos="1567"/>
              </w:tabs>
              <w:rPr>
                <w:sz w:val="18"/>
                <w:szCs w:val="18"/>
              </w:rPr>
            </w:pPr>
            <w:r>
              <w:rPr>
                <w:sz w:val="18"/>
                <w:szCs w:val="18"/>
              </w:rPr>
              <w:t xml:space="preserve">      současném výtvarném umění a digitálních médiích  </w:t>
            </w:r>
          </w:p>
          <w:p w14:paraId="60827EDB" w14:textId="77777777" w:rsidR="007360BA" w:rsidRDefault="00000000">
            <w:pPr>
              <w:tabs>
                <w:tab w:val="left" w:pos="1567"/>
              </w:tabs>
              <w:rPr>
                <w:sz w:val="18"/>
                <w:szCs w:val="18"/>
              </w:rPr>
            </w:pPr>
            <w:r>
              <w:rPr>
                <w:sz w:val="18"/>
                <w:szCs w:val="18"/>
              </w:rPr>
              <w:t xml:space="preserve">     – počítačová grafika, fotografie, video, animace</w:t>
            </w:r>
          </w:p>
          <w:p w14:paraId="09497A18" w14:textId="77777777" w:rsidR="007360BA" w:rsidRDefault="007360BA">
            <w:pPr>
              <w:tabs>
                <w:tab w:val="left" w:pos="1567"/>
              </w:tabs>
              <w:rPr>
                <w:sz w:val="18"/>
                <w:szCs w:val="18"/>
              </w:rPr>
            </w:pPr>
          </w:p>
          <w:p w14:paraId="62DD98B9" w14:textId="77777777" w:rsidR="007360BA" w:rsidRDefault="00000000">
            <w:pPr>
              <w:tabs>
                <w:tab w:val="left" w:pos="1567"/>
              </w:tabs>
              <w:rPr>
                <w:sz w:val="18"/>
                <w:szCs w:val="18"/>
              </w:rPr>
            </w:pPr>
            <w:r>
              <w:rPr>
                <w:sz w:val="18"/>
                <w:szCs w:val="18"/>
              </w:rPr>
              <w:t xml:space="preserve"> </w:t>
            </w:r>
            <w:sdt>
              <w:sdtPr>
                <w:tag w:val="goog_rdk_1103"/>
                <w:id w:val="-671881963"/>
              </w:sdtPr>
              <w:sdtContent>
                <w:r>
                  <w:rPr>
                    <w:rFonts w:ascii="Fira Mono" w:eastAsia="Fira Mono" w:hAnsi="Fira Mono" w:cs="Fira Mono"/>
                    <w:sz w:val="18"/>
                    <w:szCs w:val="18"/>
                  </w:rPr>
                  <w:t xml:space="preserve">⮚ </w:t>
                </w:r>
              </w:sdtContent>
            </w:sdt>
            <w:r>
              <w:rPr>
                <w:sz w:val="18"/>
                <w:szCs w:val="18"/>
              </w:rPr>
              <w:t xml:space="preserve"> vybírá, kombinuje a vytváří prostředky pro vlastní  </w:t>
            </w:r>
          </w:p>
          <w:p w14:paraId="6A38DF46" w14:textId="77777777" w:rsidR="007360BA" w:rsidRDefault="00000000">
            <w:pPr>
              <w:tabs>
                <w:tab w:val="left" w:pos="1567"/>
              </w:tabs>
              <w:rPr>
                <w:sz w:val="18"/>
                <w:szCs w:val="18"/>
              </w:rPr>
            </w:pPr>
            <w:r>
              <w:rPr>
                <w:sz w:val="18"/>
                <w:szCs w:val="18"/>
              </w:rPr>
              <w:t xml:space="preserve">      osobité vyjádření</w:t>
            </w:r>
          </w:p>
          <w:p w14:paraId="22DA7A1E" w14:textId="77777777" w:rsidR="007360BA" w:rsidRDefault="007360BA">
            <w:pPr>
              <w:tabs>
                <w:tab w:val="left" w:pos="1567"/>
              </w:tabs>
              <w:rPr>
                <w:sz w:val="18"/>
                <w:szCs w:val="18"/>
              </w:rPr>
            </w:pPr>
          </w:p>
          <w:p w14:paraId="328B83C7" w14:textId="77777777" w:rsidR="007360BA" w:rsidRDefault="00000000">
            <w:pPr>
              <w:tabs>
                <w:tab w:val="left" w:pos="1567"/>
              </w:tabs>
              <w:rPr>
                <w:sz w:val="18"/>
                <w:szCs w:val="18"/>
              </w:rPr>
            </w:pPr>
            <w:r>
              <w:rPr>
                <w:sz w:val="18"/>
                <w:szCs w:val="18"/>
              </w:rPr>
              <w:t xml:space="preserve"> </w:t>
            </w:r>
            <w:sdt>
              <w:sdtPr>
                <w:tag w:val="goog_rdk_1104"/>
                <w:id w:val="-1194376222"/>
              </w:sdtPr>
              <w:sdtContent>
                <w:r>
                  <w:rPr>
                    <w:rFonts w:ascii="Fira Mono" w:eastAsia="Fira Mono" w:hAnsi="Fira Mono" w:cs="Fira Mono"/>
                    <w:sz w:val="18"/>
                    <w:szCs w:val="18"/>
                  </w:rPr>
                  <w:t>⮚</w:t>
                </w:r>
              </w:sdtContent>
            </w:sdt>
            <w:r>
              <w:rPr>
                <w:sz w:val="18"/>
                <w:szCs w:val="18"/>
              </w:rPr>
              <w:t xml:space="preserve"> rozliší působení vizuálně obrazného vyjádření v  </w:t>
            </w:r>
          </w:p>
          <w:p w14:paraId="2D4B2995" w14:textId="77777777" w:rsidR="007360BA" w:rsidRDefault="00000000">
            <w:pPr>
              <w:tabs>
                <w:tab w:val="left" w:pos="1567"/>
              </w:tabs>
              <w:rPr>
                <w:sz w:val="18"/>
                <w:szCs w:val="18"/>
              </w:rPr>
            </w:pPr>
            <w:r>
              <w:rPr>
                <w:sz w:val="18"/>
                <w:szCs w:val="18"/>
              </w:rPr>
              <w:t xml:space="preserve">     rovině smyslového účinku, v rovině subjektivního  </w:t>
            </w:r>
          </w:p>
          <w:p w14:paraId="37870D20" w14:textId="77777777" w:rsidR="007360BA" w:rsidRDefault="00000000">
            <w:pPr>
              <w:tabs>
                <w:tab w:val="left" w:pos="1567"/>
              </w:tabs>
              <w:rPr>
                <w:sz w:val="18"/>
                <w:szCs w:val="18"/>
              </w:rPr>
            </w:pPr>
            <w:r>
              <w:rPr>
                <w:sz w:val="18"/>
                <w:szCs w:val="18"/>
              </w:rPr>
              <w:t xml:space="preserve">     účinku</w:t>
            </w:r>
          </w:p>
          <w:p w14:paraId="530F4FDA" w14:textId="77777777" w:rsidR="007360BA" w:rsidRDefault="007360BA">
            <w:pPr>
              <w:tabs>
                <w:tab w:val="left" w:pos="1567"/>
              </w:tabs>
              <w:rPr>
                <w:sz w:val="18"/>
                <w:szCs w:val="18"/>
              </w:rPr>
            </w:pPr>
          </w:p>
          <w:p w14:paraId="0D774620" w14:textId="77777777" w:rsidR="007360BA" w:rsidRDefault="00000000">
            <w:pPr>
              <w:tabs>
                <w:tab w:val="left" w:pos="1567"/>
              </w:tabs>
              <w:rPr>
                <w:sz w:val="18"/>
                <w:szCs w:val="18"/>
              </w:rPr>
            </w:pPr>
            <w:r>
              <w:rPr>
                <w:sz w:val="18"/>
                <w:szCs w:val="18"/>
              </w:rPr>
              <w:t xml:space="preserve">  </w:t>
            </w:r>
            <w:sdt>
              <w:sdtPr>
                <w:tag w:val="goog_rdk_1105"/>
                <w:id w:val="-1911215756"/>
              </w:sdtPr>
              <w:sdtContent>
                <w:r>
                  <w:rPr>
                    <w:rFonts w:ascii="Fira Mono" w:eastAsia="Fira Mono" w:hAnsi="Fira Mono" w:cs="Fira Mono"/>
                    <w:sz w:val="18"/>
                    <w:szCs w:val="18"/>
                  </w:rPr>
                  <w:t>⮚</w:t>
                </w:r>
              </w:sdtContent>
            </w:sdt>
            <w:r>
              <w:rPr>
                <w:sz w:val="18"/>
                <w:szCs w:val="18"/>
              </w:rPr>
              <w:t xml:space="preserve"> interpretuje umělecká vizuálně obrazná vyjádření  </w:t>
            </w:r>
          </w:p>
          <w:p w14:paraId="33C9EAA1" w14:textId="77777777" w:rsidR="007360BA" w:rsidRDefault="00000000">
            <w:pPr>
              <w:tabs>
                <w:tab w:val="left" w:pos="1567"/>
              </w:tabs>
              <w:rPr>
                <w:sz w:val="18"/>
                <w:szCs w:val="18"/>
              </w:rPr>
            </w:pPr>
            <w:r>
              <w:rPr>
                <w:sz w:val="18"/>
                <w:szCs w:val="18"/>
              </w:rPr>
              <w:t xml:space="preserve">     současnosti i minulosti; vychází při tom ze svých  </w:t>
            </w:r>
          </w:p>
          <w:p w14:paraId="643AF462" w14:textId="77777777" w:rsidR="007360BA" w:rsidRDefault="00000000">
            <w:pPr>
              <w:tabs>
                <w:tab w:val="left" w:pos="1567"/>
              </w:tabs>
              <w:rPr>
                <w:sz w:val="18"/>
                <w:szCs w:val="18"/>
              </w:rPr>
            </w:pPr>
            <w:r>
              <w:rPr>
                <w:sz w:val="18"/>
                <w:szCs w:val="18"/>
              </w:rPr>
              <w:t xml:space="preserve">     znalostí historických souvislostí i z osobních</w:t>
            </w:r>
          </w:p>
          <w:p w14:paraId="44BE41E5" w14:textId="77777777" w:rsidR="007360BA" w:rsidRDefault="00000000">
            <w:pPr>
              <w:tabs>
                <w:tab w:val="left" w:pos="1567"/>
              </w:tabs>
              <w:rPr>
                <w:sz w:val="18"/>
                <w:szCs w:val="18"/>
              </w:rPr>
            </w:pPr>
            <w:r>
              <w:rPr>
                <w:sz w:val="18"/>
                <w:szCs w:val="18"/>
              </w:rPr>
              <w:t xml:space="preserve">     zkušeností a prožitků</w:t>
            </w:r>
          </w:p>
          <w:p w14:paraId="51F2D66A" w14:textId="77777777" w:rsidR="007360BA" w:rsidRDefault="007360BA">
            <w:pPr>
              <w:tabs>
                <w:tab w:val="left" w:pos="1567"/>
              </w:tabs>
              <w:rPr>
                <w:sz w:val="18"/>
                <w:szCs w:val="18"/>
              </w:rPr>
            </w:pPr>
          </w:p>
          <w:p w14:paraId="6C1893BF" w14:textId="77777777" w:rsidR="007360BA" w:rsidRDefault="00000000">
            <w:pPr>
              <w:tabs>
                <w:tab w:val="left" w:pos="1567"/>
              </w:tabs>
              <w:rPr>
                <w:sz w:val="18"/>
                <w:szCs w:val="18"/>
              </w:rPr>
            </w:pPr>
            <w:r>
              <w:rPr>
                <w:sz w:val="18"/>
                <w:szCs w:val="18"/>
              </w:rPr>
              <w:t xml:space="preserve">   </w:t>
            </w:r>
            <w:sdt>
              <w:sdtPr>
                <w:tag w:val="goog_rdk_1106"/>
                <w:id w:val="-1835601431"/>
              </w:sdtPr>
              <w:sdtContent>
                <w:r>
                  <w:rPr>
                    <w:rFonts w:ascii="Fira Mono" w:eastAsia="Fira Mono" w:hAnsi="Fira Mono" w:cs="Fira Mono"/>
                    <w:sz w:val="18"/>
                    <w:szCs w:val="18"/>
                  </w:rPr>
                  <w:t>⮚</w:t>
                </w:r>
              </w:sdtContent>
            </w:sdt>
            <w:r>
              <w:rPr>
                <w:sz w:val="18"/>
                <w:szCs w:val="18"/>
              </w:rPr>
              <w:t xml:space="preserve"> ověřuje komunikační účinky vybraných,  </w:t>
            </w:r>
          </w:p>
          <w:p w14:paraId="05E8EE2B" w14:textId="77777777" w:rsidR="007360BA" w:rsidRDefault="00000000">
            <w:pPr>
              <w:tabs>
                <w:tab w:val="left" w:pos="1567"/>
              </w:tabs>
              <w:rPr>
                <w:sz w:val="18"/>
                <w:szCs w:val="18"/>
              </w:rPr>
            </w:pPr>
            <w:r>
              <w:rPr>
                <w:sz w:val="18"/>
                <w:szCs w:val="18"/>
              </w:rPr>
              <w:t xml:space="preserve">       upravených či samostatně vytvořených vizuálně  </w:t>
            </w:r>
          </w:p>
          <w:p w14:paraId="54058AC3" w14:textId="77777777" w:rsidR="007360BA" w:rsidRDefault="00000000">
            <w:pPr>
              <w:tabs>
                <w:tab w:val="left" w:pos="1567"/>
              </w:tabs>
              <w:rPr>
                <w:sz w:val="18"/>
                <w:szCs w:val="18"/>
              </w:rPr>
            </w:pPr>
            <w:r>
              <w:rPr>
                <w:sz w:val="18"/>
                <w:szCs w:val="18"/>
              </w:rPr>
              <w:t xml:space="preserve">      obrazných vyjádření</w:t>
            </w:r>
          </w:p>
        </w:tc>
        <w:tc>
          <w:tcPr>
            <w:tcW w:w="3298" w:type="dxa"/>
            <w:tcBorders>
              <w:top w:val="single" w:sz="5" w:space="0" w:color="000000"/>
              <w:left w:val="single" w:sz="5" w:space="0" w:color="000000"/>
              <w:bottom w:val="single" w:sz="5" w:space="0" w:color="000000"/>
              <w:right w:val="single" w:sz="5" w:space="0" w:color="000000"/>
            </w:tcBorders>
          </w:tcPr>
          <w:p w14:paraId="73A93BF2" w14:textId="77777777" w:rsidR="007360BA" w:rsidRDefault="007360BA">
            <w:pPr>
              <w:tabs>
                <w:tab w:val="left" w:pos="1567"/>
              </w:tabs>
              <w:spacing w:before="6" w:line="200" w:lineRule="auto"/>
            </w:pPr>
          </w:p>
          <w:p w14:paraId="3E6D9C57"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Rozvíjení smyslové citlivosti :</w:t>
            </w:r>
          </w:p>
          <w:p w14:paraId="0E137EF7" w14:textId="77777777" w:rsidR="007360BA" w:rsidRDefault="007360BA">
            <w:pPr>
              <w:tabs>
                <w:tab w:val="left" w:pos="560"/>
                <w:tab w:val="left" w:pos="1567"/>
              </w:tabs>
              <w:spacing w:line="200" w:lineRule="auto"/>
              <w:ind w:left="561" w:right="298" w:hanging="283"/>
              <w:rPr>
                <w:sz w:val="18"/>
                <w:szCs w:val="18"/>
              </w:rPr>
            </w:pPr>
          </w:p>
          <w:p w14:paraId="1CFA768A"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prvky vizuálně obrazného vyjádření (linie, tvary, objemy, světlostní a barevné kvality, textury, vztahy a uspořádání prvků v ploše atd…) </w:t>
            </w:r>
          </w:p>
          <w:p w14:paraId="4FA2576F"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uspořádání objektů do celků v ploše, objemu, prostoru a časovém průběhu ( vyjádření vztahů, pohybů a proměn uvnitř a mezi objekty ve statickém i dynamickém vyjádření). </w:t>
            </w:r>
          </w:p>
          <w:p w14:paraId="22012C38"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reflexe a vztahy zrakového vnímání ke vnímání ostatními smysly ( vědomé vnímání a uplatnění mimo vizuálních podnětů ve vlastní tvorbě, reflexe ostatních uměleckých druhů). </w:t>
            </w:r>
          </w:p>
          <w:p w14:paraId="220A3397"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smyslové účinky vizuálně obrazných vyjádření ( umělecká výtvarná tvorba, fotografie, film, tiskoviny, TV, elektro-media, reklama, výběr, kombinace a variace ve vlastní tvorbě). </w:t>
            </w:r>
          </w:p>
          <w:p w14:paraId="7C69FA20" w14:textId="77777777" w:rsidR="007360BA" w:rsidRDefault="007360BA">
            <w:pPr>
              <w:tabs>
                <w:tab w:val="left" w:pos="560"/>
                <w:tab w:val="left" w:pos="1567"/>
              </w:tabs>
              <w:spacing w:line="200" w:lineRule="auto"/>
              <w:ind w:right="298"/>
              <w:rPr>
                <w:sz w:val="18"/>
                <w:szCs w:val="18"/>
              </w:rPr>
            </w:pPr>
          </w:p>
          <w:p w14:paraId="08AD8867"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Uplatňování subjektivity :</w:t>
            </w:r>
          </w:p>
          <w:p w14:paraId="045684C1" w14:textId="77777777" w:rsidR="007360BA" w:rsidRDefault="007360BA">
            <w:pPr>
              <w:tabs>
                <w:tab w:val="left" w:pos="560"/>
                <w:tab w:val="left" w:pos="1567"/>
              </w:tabs>
              <w:spacing w:line="200" w:lineRule="auto"/>
              <w:ind w:left="561" w:right="298" w:hanging="283"/>
              <w:rPr>
                <w:sz w:val="18"/>
                <w:szCs w:val="18"/>
              </w:rPr>
            </w:pPr>
          </w:p>
          <w:p w14:paraId="062F8F79"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prostředky pro vyjádření emocí, pocitů, nálad, fantazie, představ a osobních zkušeností (manipulace s objekty, pohyb těla a jeho umístění v prostoru apod. ). </w:t>
            </w:r>
          </w:p>
          <w:p w14:paraId="699FC0A3"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Typy, vizuálně obrazných vyjádření - hračky, objekty, ilustrace apod. ). </w:t>
            </w:r>
          </w:p>
          <w:p w14:paraId="30AE2972"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přístupy k vizuálně obrazným vyjádřením ( hledisko jejich vnímání, motivace, reflexe a vědomé uplatnění při vlastních tvůrčích činnostech. </w:t>
            </w:r>
          </w:p>
          <w:p w14:paraId="2478DA66" w14:textId="77777777" w:rsidR="007360BA" w:rsidRDefault="007360BA">
            <w:pPr>
              <w:tabs>
                <w:tab w:val="left" w:pos="560"/>
                <w:tab w:val="left" w:pos="1567"/>
              </w:tabs>
              <w:spacing w:line="200" w:lineRule="auto"/>
              <w:ind w:right="298"/>
              <w:rPr>
                <w:sz w:val="18"/>
                <w:szCs w:val="18"/>
              </w:rPr>
            </w:pPr>
          </w:p>
          <w:p w14:paraId="4B5F48AE" w14:textId="77777777" w:rsidR="007360BA" w:rsidRDefault="007360BA">
            <w:pPr>
              <w:tabs>
                <w:tab w:val="left" w:pos="560"/>
                <w:tab w:val="left" w:pos="1567"/>
              </w:tabs>
              <w:spacing w:line="200" w:lineRule="auto"/>
              <w:ind w:left="561" w:right="298" w:hanging="283"/>
              <w:rPr>
                <w:sz w:val="18"/>
                <w:szCs w:val="18"/>
              </w:rPr>
            </w:pPr>
          </w:p>
          <w:p w14:paraId="21741BF2" w14:textId="77777777" w:rsidR="007360BA" w:rsidRDefault="00000000">
            <w:pPr>
              <w:tabs>
                <w:tab w:val="left" w:pos="560"/>
                <w:tab w:val="left" w:pos="1567"/>
              </w:tabs>
              <w:spacing w:line="200" w:lineRule="auto"/>
              <w:ind w:left="561" w:right="298" w:hanging="283"/>
              <w:rPr>
                <w:sz w:val="18"/>
                <w:szCs w:val="18"/>
              </w:rPr>
            </w:pPr>
            <w:r>
              <w:rPr>
                <w:sz w:val="18"/>
                <w:szCs w:val="18"/>
              </w:rPr>
              <w:t>▪</w:t>
            </w:r>
            <w:r>
              <w:rPr>
                <w:sz w:val="18"/>
                <w:szCs w:val="18"/>
              </w:rPr>
              <w:tab/>
              <w:t xml:space="preserve">Ověřování komunikačních účinků : </w:t>
            </w:r>
          </w:p>
          <w:p w14:paraId="7E60D97E"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 xml:space="preserve">osobní postoj v komunikaci ( jeho utváření a zdůvodňování, důvody vzniku odlišných interpretací vizuálně obrazných vyjádření, kritéria jejich porovnávání, jejich zdůvodnění. </w:t>
            </w:r>
          </w:p>
          <w:p w14:paraId="6484BB05"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komunikační obsah vizuálně obrazných vyjádření ( utváření a uplatnění komunikačního obsahu, vysvětlování a obhajoba výsledků tvorby s respektováním záměru autora, prezentace ve veřejném prostoru, mediální prezentace).</w:t>
            </w:r>
          </w:p>
          <w:p w14:paraId="53079F95" w14:textId="77777777" w:rsidR="007360BA" w:rsidRDefault="007360BA">
            <w:pPr>
              <w:tabs>
                <w:tab w:val="left" w:pos="560"/>
                <w:tab w:val="left" w:pos="1567"/>
              </w:tabs>
              <w:spacing w:line="200" w:lineRule="auto"/>
              <w:ind w:right="298"/>
              <w:rPr>
                <w:sz w:val="18"/>
                <w:szCs w:val="18"/>
              </w:rPr>
            </w:pPr>
          </w:p>
        </w:tc>
        <w:tc>
          <w:tcPr>
            <w:tcW w:w="2727" w:type="dxa"/>
            <w:tcBorders>
              <w:top w:val="single" w:sz="5" w:space="0" w:color="000000"/>
              <w:left w:val="single" w:sz="5" w:space="0" w:color="000000"/>
              <w:bottom w:val="single" w:sz="5" w:space="0" w:color="000000"/>
              <w:right w:val="single" w:sz="5" w:space="0" w:color="000000"/>
            </w:tcBorders>
          </w:tcPr>
          <w:p w14:paraId="6681FF21" w14:textId="77777777" w:rsidR="007360BA" w:rsidRDefault="007360BA">
            <w:pPr>
              <w:tabs>
                <w:tab w:val="left" w:pos="1567"/>
              </w:tabs>
            </w:pPr>
          </w:p>
        </w:tc>
        <w:tc>
          <w:tcPr>
            <w:tcW w:w="2844" w:type="dxa"/>
            <w:tcBorders>
              <w:top w:val="single" w:sz="5" w:space="0" w:color="000000"/>
              <w:left w:val="single" w:sz="5" w:space="0" w:color="000000"/>
              <w:bottom w:val="single" w:sz="5" w:space="0" w:color="000000"/>
              <w:right w:val="single" w:sz="5" w:space="0" w:color="000000"/>
            </w:tcBorders>
          </w:tcPr>
          <w:p w14:paraId="24257353" w14:textId="77777777" w:rsidR="007360BA" w:rsidRDefault="007360BA">
            <w:pPr>
              <w:tabs>
                <w:tab w:val="left" w:pos="1567"/>
              </w:tabs>
              <w:spacing w:before="8" w:line="200" w:lineRule="auto"/>
            </w:pPr>
          </w:p>
          <w:p w14:paraId="4BC604ED" w14:textId="77777777" w:rsidR="007360BA" w:rsidRDefault="00000000">
            <w:pPr>
              <w:tabs>
                <w:tab w:val="left" w:pos="1567"/>
              </w:tabs>
              <w:ind w:left="102"/>
              <w:rPr>
                <w:sz w:val="18"/>
                <w:szCs w:val="18"/>
              </w:rPr>
            </w:pPr>
            <w:r>
              <w:rPr>
                <w:b/>
                <w:sz w:val="18"/>
                <w:szCs w:val="18"/>
              </w:rPr>
              <w:t>Formy:</w:t>
            </w:r>
          </w:p>
          <w:p w14:paraId="06B7E6C5" w14:textId="77777777" w:rsidR="007360BA" w:rsidRDefault="00000000">
            <w:pPr>
              <w:tabs>
                <w:tab w:val="left" w:pos="1567"/>
              </w:tabs>
              <w:spacing w:line="200" w:lineRule="auto"/>
              <w:ind w:left="342"/>
              <w:rPr>
                <w:sz w:val="18"/>
                <w:szCs w:val="18"/>
              </w:rPr>
            </w:pPr>
            <w:r>
              <w:rPr>
                <w:sz w:val="18"/>
                <w:szCs w:val="18"/>
              </w:rPr>
              <w:t>▪ práce ve třídě</w:t>
            </w:r>
          </w:p>
          <w:p w14:paraId="581CD1E8" w14:textId="77777777" w:rsidR="007360BA" w:rsidRDefault="00000000">
            <w:pPr>
              <w:tabs>
                <w:tab w:val="left" w:pos="1567"/>
              </w:tabs>
              <w:spacing w:line="200" w:lineRule="auto"/>
              <w:ind w:left="342"/>
              <w:rPr>
                <w:sz w:val="18"/>
                <w:szCs w:val="18"/>
              </w:rPr>
            </w:pPr>
            <w:r>
              <w:rPr>
                <w:sz w:val="18"/>
                <w:szCs w:val="18"/>
              </w:rPr>
              <w:t>▪ individuální práce</w:t>
            </w:r>
          </w:p>
          <w:p w14:paraId="64AD8FEA" w14:textId="77777777" w:rsidR="007360BA" w:rsidRDefault="00000000">
            <w:pPr>
              <w:tabs>
                <w:tab w:val="left" w:pos="1567"/>
              </w:tabs>
              <w:spacing w:before="2"/>
              <w:ind w:left="342"/>
              <w:rPr>
                <w:sz w:val="18"/>
                <w:szCs w:val="18"/>
              </w:rPr>
            </w:pPr>
            <w:r>
              <w:rPr>
                <w:sz w:val="18"/>
                <w:szCs w:val="18"/>
              </w:rPr>
              <w:t>▪ skupinová práce</w:t>
            </w:r>
          </w:p>
          <w:p w14:paraId="7176EDA7" w14:textId="77777777" w:rsidR="007360BA" w:rsidRDefault="007360BA">
            <w:pPr>
              <w:tabs>
                <w:tab w:val="left" w:pos="1567"/>
              </w:tabs>
              <w:spacing w:before="11" w:line="200" w:lineRule="auto"/>
            </w:pPr>
          </w:p>
          <w:p w14:paraId="7A882436" w14:textId="77777777" w:rsidR="007360BA" w:rsidRDefault="00000000">
            <w:pPr>
              <w:tabs>
                <w:tab w:val="left" w:pos="1567"/>
              </w:tabs>
              <w:ind w:left="102"/>
              <w:rPr>
                <w:sz w:val="18"/>
                <w:szCs w:val="18"/>
              </w:rPr>
            </w:pPr>
            <w:r>
              <w:rPr>
                <w:b/>
                <w:sz w:val="18"/>
                <w:szCs w:val="18"/>
              </w:rPr>
              <w:t>Metody:</w:t>
            </w:r>
          </w:p>
          <w:p w14:paraId="53E23842" w14:textId="77777777" w:rsidR="007360BA" w:rsidRDefault="00000000">
            <w:pPr>
              <w:tabs>
                <w:tab w:val="left" w:pos="1567"/>
              </w:tabs>
              <w:spacing w:line="200" w:lineRule="auto"/>
              <w:ind w:left="342"/>
              <w:rPr>
                <w:sz w:val="18"/>
                <w:szCs w:val="18"/>
              </w:rPr>
            </w:pPr>
            <w:r>
              <w:rPr>
                <w:sz w:val="18"/>
                <w:szCs w:val="18"/>
              </w:rPr>
              <w:t>▪ pozorování</w:t>
            </w:r>
          </w:p>
          <w:p w14:paraId="28951392" w14:textId="77777777" w:rsidR="007360BA" w:rsidRDefault="00000000">
            <w:pPr>
              <w:tabs>
                <w:tab w:val="left" w:pos="1567"/>
              </w:tabs>
              <w:spacing w:line="200" w:lineRule="auto"/>
              <w:ind w:left="342"/>
              <w:rPr>
                <w:sz w:val="18"/>
                <w:szCs w:val="18"/>
              </w:rPr>
            </w:pPr>
            <w:r>
              <w:rPr>
                <w:sz w:val="18"/>
                <w:szCs w:val="18"/>
              </w:rPr>
              <w:t>▪ vyprávění</w:t>
            </w:r>
          </w:p>
          <w:p w14:paraId="7A1C8879" w14:textId="77777777" w:rsidR="007360BA" w:rsidRDefault="00000000">
            <w:pPr>
              <w:tabs>
                <w:tab w:val="left" w:pos="1567"/>
              </w:tabs>
              <w:spacing w:before="2"/>
              <w:ind w:left="342"/>
              <w:rPr>
                <w:sz w:val="18"/>
                <w:szCs w:val="18"/>
              </w:rPr>
            </w:pPr>
            <w:r>
              <w:rPr>
                <w:sz w:val="18"/>
                <w:szCs w:val="18"/>
              </w:rPr>
              <w:t>▪ vlastní tvorba</w:t>
            </w:r>
          </w:p>
          <w:p w14:paraId="33AC9241" w14:textId="77777777" w:rsidR="007360BA" w:rsidRDefault="007360BA">
            <w:pPr>
              <w:tabs>
                <w:tab w:val="left" w:pos="1567"/>
              </w:tabs>
              <w:spacing w:before="11" w:line="200" w:lineRule="auto"/>
            </w:pPr>
          </w:p>
          <w:p w14:paraId="7E738AAC" w14:textId="77777777" w:rsidR="007360BA" w:rsidRDefault="00000000">
            <w:pPr>
              <w:tabs>
                <w:tab w:val="left" w:pos="1567"/>
              </w:tabs>
              <w:ind w:left="102"/>
              <w:rPr>
                <w:sz w:val="18"/>
                <w:szCs w:val="18"/>
              </w:rPr>
            </w:pPr>
            <w:r>
              <w:rPr>
                <w:b/>
                <w:sz w:val="18"/>
                <w:szCs w:val="18"/>
              </w:rPr>
              <w:t>Pomůcky:</w:t>
            </w:r>
          </w:p>
          <w:p w14:paraId="319BD821" w14:textId="77777777" w:rsidR="007360BA" w:rsidRDefault="00000000">
            <w:pPr>
              <w:tabs>
                <w:tab w:val="left" w:pos="1567"/>
              </w:tabs>
              <w:spacing w:line="200" w:lineRule="auto"/>
              <w:ind w:left="342"/>
              <w:rPr>
                <w:sz w:val="18"/>
                <w:szCs w:val="18"/>
              </w:rPr>
            </w:pPr>
            <w:r>
              <w:rPr>
                <w:sz w:val="18"/>
                <w:szCs w:val="18"/>
              </w:rPr>
              <w:t>▪ barvy – vodové, temperové</w:t>
            </w:r>
          </w:p>
          <w:p w14:paraId="42BF3657" w14:textId="77777777" w:rsidR="007360BA" w:rsidRDefault="00000000">
            <w:pPr>
              <w:tabs>
                <w:tab w:val="left" w:pos="1567"/>
              </w:tabs>
              <w:spacing w:before="2"/>
              <w:ind w:left="342"/>
              <w:rPr>
                <w:sz w:val="18"/>
                <w:szCs w:val="18"/>
              </w:rPr>
            </w:pPr>
            <w:r>
              <w:rPr>
                <w:sz w:val="18"/>
                <w:szCs w:val="18"/>
              </w:rPr>
              <w:t>▪ štětce – vlasové, štětinové</w:t>
            </w:r>
          </w:p>
          <w:p w14:paraId="3C9484F7" w14:textId="77777777" w:rsidR="007360BA" w:rsidRDefault="00000000">
            <w:pPr>
              <w:tabs>
                <w:tab w:val="left" w:pos="1567"/>
              </w:tabs>
              <w:spacing w:line="200" w:lineRule="auto"/>
              <w:ind w:left="342"/>
              <w:rPr>
                <w:sz w:val="18"/>
                <w:szCs w:val="18"/>
              </w:rPr>
            </w:pPr>
            <w:r>
              <w:rPr>
                <w:sz w:val="18"/>
                <w:szCs w:val="18"/>
              </w:rPr>
              <w:t>▪ tužka</w:t>
            </w:r>
          </w:p>
          <w:p w14:paraId="28BDDE02" w14:textId="77777777" w:rsidR="007360BA" w:rsidRDefault="00000000">
            <w:pPr>
              <w:tabs>
                <w:tab w:val="left" w:pos="1567"/>
              </w:tabs>
              <w:spacing w:line="200" w:lineRule="auto"/>
              <w:ind w:left="342"/>
              <w:rPr>
                <w:sz w:val="18"/>
                <w:szCs w:val="18"/>
              </w:rPr>
            </w:pPr>
            <w:r>
              <w:rPr>
                <w:sz w:val="18"/>
                <w:szCs w:val="18"/>
              </w:rPr>
              <w:t>▪ pastelky</w:t>
            </w:r>
          </w:p>
          <w:p w14:paraId="16FACA3F" w14:textId="77777777" w:rsidR="007360BA" w:rsidRDefault="00000000">
            <w:pPr>
              <w:tabs>
                <w:tab w:val="left" w:pos="1567"/>
              </w:tabs>
              <w:ind w:left="342"/>
              <w:rPr>
                <w:sz w:val="18"/>
                <w:szCs w:val="18"/>
              </w:rPr>
            </w:pPr>
            <w:r>
              <w:rPr>
                <w:sz w:val="18"/>
                <w:szCs w:val="18"/>
              </w:rPr>
              <w:t>▪ fixy</w:t>
            </w:r>
          </w:p>
          <w:p w14:paraId="2E2D8C5C" w14:textId="77777777" w:rsidR="007360BA" w:rsidRDefault="00000000">
            <w:pPr>
              <w:tabs>
                <w:tab w:val="left" w:pos="1567"/>
              </w:tabs>
              <w:spacing w:before="2"/>
              <w:ind w:left="342"/>
              <w:rPr>
                <w:sz w:val="18"/>
                <w:szCs w:val="18"/>
              </w:rPr>
            </w:pPr>
            <w:r>
              <w:rPr>
                <w:sz w:val="18"/>
                <w:szCs w:val="18"/>
              </w:rPr>
              <w:t>▪ voskové pastely</w:t>
            </w:r>
          </w:p>
          <w:p w14:paraId="246E651D" w14:textId="77777777" w:rsidR="007360BA" w:rsidRDefault="00000000">
            <w:pPr>
              <w:tabs>
                <w:tab w:val="left" w:pos="1567"/>
              </w:tabs>
              <w:spacing w:line="200" w:lineRule="auto"/>
              <w:ind w:left="342"/>
              <w:rPr>
                <w:sz w:val="18"/>
                <w:szCs w:val="18"/>
              </w:rPr>
            </w:pPr>
            <w:r>
              <w:rPr>
                <w:sz w:val="18"/>
                <w:szCs w:val="18"/>
              </w:rPr>
              <w:t>▪ pero, tuš, špejle</w:t>
            </w:r>
          </w:p>
          <w:p w14:paraId="3A29CC26" w14:textId="77777777" w:rsidR="007360BA" w:rsidRDefault="00000000">
            <w:pPr>
              <w:tabs>
                <w:tab w:val="left" w:pos="1567"/>
              </w:tabs>
              <w:spacing w:line="200" w:lineRule="auto"/>
              <w:ind w:left="342"/>
              <w:rPr>
                <w:sz w:val="18"/>
                <w:szCs w:val="18"/>
              </w:rPr>
            </w:pPr>
            <w:r>
              <w:rPr>
                <w:sz w:val="18"/>
                <w:szCs w:val="18"/>
              </w:rPr>
              <w:t>▪ nůžky, lepidlo</w:t>
            </w:r>
          </w:p>
          <w:p w14:paraId="708993A3" w14:textId="77777777" w:rsidR="007360BA" w:rsidRDefault="00000000">
            <w:pPr>
              <w:tabs>
                <w:tab w:val="left" w:pos="1567"/>
              </w:tabs>
              <w:spacing w:line="200" w:lineRule="auto"/>
              <w:ind w:left="342"/>
              <w:rPr>
                <w:sz w:val="18"/>
                <w:szCs w:val="18"/>
              </w:rPr>
            </w:pPr>
            <w:r>
              <w:rPr>
                <w:sz w:val="18"/>
                <w:szCs w:val="18"/>
              </w:rPr>
              <w:t>▪ přírodniny</w:t>
            </w:r>
          </w:p>
          <w:p w14:paraId="68F1B924" w14:textId="77777777" w:rsidR="007360BA" w:rsidRDefault="00000000">
            <w:pPr>
              <w:tabs>
                <w:tab w:val="left" w:pos="1567"/>
              </w:tabs>
              <w:spacing w:before="2"/>
              <w:ind w:left="342"/>
              <w:rPr>
                <w:sz w:val="18"/>
                <w:szCs w:val="18"/>
              </w:rPr>
            </w:pPr>
            <w:r>
              <w:rPr>
                <w:sz w:val="18"/>
                <w:szCs w:val="18"/>
              </w:rPr>
              <w:t>▪ obrazové materiály</w:t>
            </w:r>
          </w:p>
          <w:p w14:paraId="1C588DB2" w14:textId="77777777" w:rsidR="007360BA" w:rsidRDefault="007360BA">
            <w:pPr>
              <w:tabs>
                <w:tab w:val="left" w:pos="1567"/>
              </w:tabs>
              <w:spacing w:before="11" w:line="200" w:lineRule="auto"/>
            </w:pPr>
          </w:p>
          <w:p w14:paraId="0C40A38F" w14:textId="77777777" w:rsidR="007360BA" w:rsidRDefault="00000000">
            <w:pPr>
              <w:tabs>
                <w:tab w:val="left" w:pos="1567"/>
              </w:tabs>
              <w:ind w:left="102"/>
              <w:rPr>
                <w:sz w:val="18"/>
                <w:szCs w:val="18"/>
              </w:rPr>
            </w:pPr>
            <w:r>
              <w:rPr>
                <w:b/>
                <w:sz w:val="18"/>
                <w:szCs w:val="18"/>
              </w:rPr>
              <w:t>Vztahy k dalším předmětům:</w:t>
            </w:r>
          </w:p>
          <w:p w14:paraId="26CF59C7" w14:textId="77777777" w:rsidR="007360BA" w:rsidRDefault="00000000">
            <w:pPr>
              <w:tabs>
                <w:tab w:val="left" w:pos="1567"/>
              </w:tabs>
              <w:spacing w:line="200" w:lineRule="auto"/>
              <w:ind w:left="342"/>
              <w:rPr>
                <w:sz w:val="18"/>
                <w:szCs w:val="18"/>
              </w:rPr>
            </w:pPr>
            <w:r>
              <w:rPr>
                <w:sz w:val="18"/>
                <w:szCs w:val="18"/>
              </w:rPr>
              <w:t>▪ Občanská výchova</w:t>
            </w:r>
          </w:p>
          <w:p w14:paraId="7BB3DCF0" w14:textId="77777777" w:rsidR="007360BA" w:rsidRDefault="00000000">
            <w:pPr>
              <w:tabs>
                <w:tab w:val="left" w:pos="1567"/>
              </w:tabs>
              <w:spacing w:before="2"/>
              <w:ind w:left="342"/>
              <w:rPr>
                <w:sz w:val="18"/>
                <w:szCs w:val="18"/>
              </w:rPr>
            </w:pPr>
            <w:r>
              <w:rPr>
                <w:sz w:val="18"/>
                <w:szCs w:val="18"/>
              </w:rPr>
              <w:t>▪ Přírodopis</w:t>
            </w:r>
          </w:p>
          <w:p w14:paraId="3E2FE57D" w14:textId="77777777" w:rsidR="007360BA" w:rsidRDefault="00000000">
            <w:pPr>
              <w:tabs>
                <w:tab w:val="left" w:pos="1567"/>
              </w:tabs>
              <w:spacing w:line="200" w:lineRule="auto"/>
              <w:ind w:left="342"/>
              <w:rPr>
                <w:sz w:val="18"/>
                <w:szCs w:val="18"/>
              </w:rPr>
            </w:pPr>
            <w:r>
              <w:rPr>
                <w:sz w:val="18"/>
                <w:szCs w:val="18"/>
              </w:rPr>
              <w:t>▪ Dějepis</w:t>
            </w:r>
          </w:p>
          <w:p w14:paraId="4E83C174" w14:textId="77777777" w:rsidR="007360BA" w:rsidRDefault="00000000">
            <w:pPr>
              <w:tabs>
                <w:tab w:val="left" w:pos="1567"/>
              </w:tabs>
              <w:ind w:left="342"/>
              <w:rPr>
                <w:sz w:val="18"/>
                <w:szCs w:val="18"/>
              </w:rPr>
            </w:pPr>
            <w:r>
              <w:rPr>
                <w:sz w:val="18"/>
                <w:szCs w:val="18"/>
              </w:rPr>
              <w:t>▪ Český jazyk</w:t>
            </w:r>
          </w:p>
        </w:tc>
      </w:tr>
    </w:tbl>
    <w:p w14:paraId="5CCDFC1F" w14:textId="77777777" w:rsidR="007360BA" w:rsidRDefault="007360BA">
      <w:pPr>
        <w:tabs>
          <w:tab w:val="left" w:pos="1567"/>
        </w:tabs>
        <w:sectPr w:rsidR="007360BA">
          <w:pgSz w:w="16840" w:h="11920" w:orient="landscape"/>
          <w:pgMar w:top="880" w:right="840" w:bottom="280" w:left="920" w:header="683" w:footer="716" w:gutter="0"/>
          <w:cols w:space="708"/>
        </w:sectPr>
      </w:pPr>
    </w:p>
    <w:p w14:paraId="654E0DDF" w14:textId="77777777" w:rsidR="007360BA" w:rsidRDefault="007360BA">
      <w:pPr>
        <w:tabs>
          <w:tab w:val="left" w:pos="1567"/>
        </w:tabs>
        <w:spacing w:before="6" w:line="120" w:lineRule="auto"/>
        <w:rPr>
          <w:sz w:val="13"/>
          <w:szCs w:val="13"/>
        </w:rPr>
      </w:pPr>
    </w:p>
    <w:p w14:paraId="7E771154" w14:textId="77777777" w:rsidR="007360BA" w:rsidRDefault="007360BA">
      <w:pPr>
        <w:tabs>
          <w:tab w:val="left" w:pos="1567"/>
        </w:tabs>
        <w:spacing w:line="200" w:lineRule="auto"/>
      </w:pPr>
    </w:p>
    <w:p w14:paraId="38E0C43E" w14:textId="77777777" w:rsidR="007360BA" w:rsidRDefault="00000000">
      <w:pPr>
        <w:tabs>
          <w:tab w:val="left" w:pos="1567"/>
        </w:tabs>
        <w:spacing w:before="18"/>
        <w:ind w:left="213"/>
        <w:rPr>
          <w:sz w:val="32"/>
          <w:szCs w:val="32"/>
        </w:rPr>
      </w:pPr>
      <w:r>
        <w:rPr>
          <w:b/>
          <w:sz w:val="32"/>
          <w:szCs w:val="32"/>
        </w:rPr>
        <w:t>PŘEDMĚT: Výtvarná výchova</w:t>
      </w:r>
      <w:r>
        <w:rPr>
          <w:b/>
          <w:sz w:val="32"/>
          <w:szCs w:val="32"/>
        </w:rPr>
        <w:tab/>
      </w:r>
      <w:r>
        <w:rPr>
          <w:b/>
          <w:sz w:val="32"/>
          <w:szCs w:val="32"/>
        </w:rPr>
        <w:tab/>
      </w:r>
      <w:r>
        <w:rPr>
          <w:b/>
          <w:sz w:val="32"/>
          <w:szCs w:val="32"/>
        </w:rPr>
        <w:tab/>
      </w:r>
      <w:r>
        <w:rPr>
          <w:b/>
          <w:sz w:val="32"/>
          <w:szCs w:val="32"/>
        </w:rPr>
        <w:tab/>
      </w:r>
      <w:r>
        <w:rPr>
          <w:b/>
          <w:sz w:val="32"/>
          <w:szCs w:val="32"/>
        </w:rPr>
        <w:tab/>
        <w:t>ROČNÍK: 9.</w:t>
      </w:r>
      <w:r>
        <w:rPr>
          <w:noProof/>
        </w:rPr>
        <mc:AlternateContent>
          <mc:Choice Requires="wpg">
            <w:drawing>
              <wp:anchor distT="0" distB="0" distL="0" distR="0" simplePos="0" relativeHeight="251790336" behindDoc="1" locked="0" layoutInCell="1" hidden="0" allowOverlap="1" wp14:anchorId="16ECB8A5" wp14:editId="12745262">
                <wp:simplePos x="0" y="0"/>
                <wp:positionH relativeFrom="column">
                  <wp:posOffset>50800</wp:posOffset>
                </wp:positionH>
                <wp:positionV relativeFrom="paragraph">
                  <wp:posOffset>-12699</wp:posOffset>
                </wp:positionV>
                <wp:extent cx="9439275" cy="330835"/>
                <wp:effectExtent l="0" t="0" r="0" b="0"/>
                <wp:wrapNone/>
                <wp:docPr id="2622" name="Skupina 2622"/>
                <wp:cNvGraphicFramePr/>
                <a:graphic xmlns:a="http://schemas.openxmlformats.org/drawingml/2006/main">
                  <a:graphicData uri="http://schemas.microsoft.com/office/word/2010/wordprocessingGroup">
                    <wpg:wgp>
                      <wpg:cNvGrpSpPr/>
                      <wpg:grpSpPr>
                        <a:xfrm>
                          <a:off x="0" y="0"/>
                          <a:ext cx="9439275" cy="330835"/>
                          <a:chOff x="625400" y="3614575"/>
                          <a:chExt cx="9445025" cy="333050"/>
                        </a:xfrm>
                      </wpg:grpSpPr>
                      <wpg:grpSp>
                        <wpg:cNvPr id="975012705" name="Skupina 975012705"/>
                        <wpg:cNvGrpSpPr/>
                        <wpg:grpSpPr>
                          <a:xfrm>
                            <a:off x="626363" y="3614583"/>
                            <a:ext cx="9439275" cy="330835"/>
                            <a:chOff x="626363" y="3614583"/>
                            <a:chExt cx="9435465" cy="327025"/>
                          </a:xfrm>
                        </wpg:grpSpPr>
                        <wps:wsp>
                          <wps:cNvPr id="2078338305" name="Obdélník 2078338305"/>
                          <wps:cNvSpPr/>
                          <wps:spPr>
                            <a:xfrm>
                              <a:off x="626363" y="3614583"/>
                              <a:ext cx="9435450" cy="327025"/>
                            </a:xfrm>
                            <a:prstGeom prst="rect">
                              <a:avLst/>
                            </a:prstGeom>
                            <a:noFill/>
                            <a:ln>
                              <a:noFill/>
                            </a:ln>
                          </wps:spPr>
                          <wps:txbx>
                            <w:txbxContent>
                              <w:p w14:paraId="5424FEE7" w14:textId="77777777" w:rsidR="007360BA" w:rsidRDefault="007360BA">
                                <w:pPr>
                                  <w:textDirection w:val="btLr"/>
                                </w:pPr>
                              </w:p>
                            </w:txbxContent>
                          </wps:txbx>
                          <wps:bodyPr spcFirstLastPara="1" wrap="square" lIns="91425" tIns="91425" rIns="91425" bIns="91425" anchor="ctr" anchorCtr="0">
                            <a:noAutofit/>
                          </wps:bodyPr>
                        </wps:wsp>
                        <wpg:grpSp>
                          <wpg:cNvPr id="1192368575" name="Skupina 1192368575"/>
                          <wpg:cNvGrpSpPr/>
                          <wpg:grpSpPr>
                            <a:xfrm>
                              <a:off x="626363" y="3614583"/>
                              <a:ext cx="9435465" cy="327025"/>
                              <a:chOff x="1019" y="-57"/>
                              <a:chExt cx="14859" cy="515"/>
                            </a:xfrm>
                          </wpg:grpSpPr>
                          <wps:wsp>
                            <wps:cNvPr id="2086148686" name="Obdélník 2086148686"/>
                            <wps:cNvSpPr/>
                            <wps:spPr>
                              <a:xfrm>
                                <a:off x="1019" y="-57"/>
                                <a:ext cx="14850" cy="500"/>
                              </a:xfrm>
                              <a:prstGeom prst="rect">
                                <a:avLst/>
                              </a:prstGeom>
                              <a:noFill/>
                              <a:ln>
                                <a:noFill/>
                              </a:ln>
                            </wps:spPr>
                            <wps:txbx>
                              <w:txbxContent>
                                <w:p w14:paraId="69924DEC" w14:textId="77777777" w:rsidR="007360BA" w:rsidRDefault="007360BA">
                                  <w:pPr>
                                    <w:textDirection w:val="btLr"/>
                                  </w:pPr>
                                </w:p>
                              </w:txbxContent>
                            </wps:txbx>
                            <wps:bodyPr spcFirstLastPara="1" wrap="square" lIns="91425" tIns="91425" rIns="91425" bIns="91425" anchor="ctr" anchorCtr="0">
                              <a:noAutofit/>
                            </wps:bodyPr>
                          </wps:wsp>
                          <wps:wsp>
                            <wps:cNvPr id="65054456" name="Volný tvar: obrazec 6505445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21134687" name="Volný tvar: obrazec 142113468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6561688" name="Volný tvar: obrazec 866561688"/>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076683" name="Volný tvar: obrazec 20076683"/>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78311401" name="Volný tvar: obrazec 2078311401"/>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31716741" name="Volný tvar: obrazec 1631716741"/>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47299619" name="Volný tvar: obrazec 47299619"/>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16ECB8A5" id="Skupina 2622" o:spid="_x0000_s2550" style="position:absolute;left:0;text-align:left;margin-left:4pt;margin-top:-1pt;width:743.25pt;height:26.05pt;z-index:-251526144;mso-wrap-distance-left:0;mso-wrap-distance-right:0" coordorigin="6254,36145" coordsize="94450,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">
                <v:group id="Skupina 975012705" o:spid="_x0000_s2551" style="position:absolute;left:6263;top:36145;width:94393;height:3309" coordorigin="6263,36145" coordsize="94354,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">
                  <v:rect id="Obdélník 2078338305" o:spid="_x0000_s2552" style="position:absolute;left:6263;top:36145;width:94355;height: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" filled="f" stroked="f">
                    <v:textbox inset="2.53958mm,2.53958mm,2.53958mm,2.53958mm">
                      <w:txbxContent>
                        <w:p w14:paraId="5424FEE7" w14:textId="77777777" w:rsidR="007360BA" w:rsidRDefault="007360BA">
                          <w:pPr>
                            <w:textDirection w:val="btLr"/>
                          </w:pPr>
                        </w:p>
                      </w:txbxContent>
                    </v:textbox>
                  </v:rect>
                  <v:group id="Skupina 1192368575" o:spid="_x0000_s255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">
                    <v:rect id="Obdélník 2086148686" o:spid="_x0000_s255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" filled="f" stroked="f">
                      <v:textbox inset="2.53958mm,2.53958mm,2.53958mm,2.53958mm">
                        <w:txbxContent>
                          <w:p w14:paraId="69924DEC" w14:textId="77777777" w:rsidR="007360BA" w:rsidRDefault="007360BA">
                            <w:pPr>
                              <w:textDirection w:val="btLr"/>
                            </w:pPr>
                          </w:p>
                        </w:txbxContent>
                      </v:textbox>
                    </v:rect>
                    <v:shape id="Volný tvar: obrazec 65054456" o:spid="_x0000_s255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" path="m,l7450,e" filled="f">
                      <v:stroke startarrowwidth="narrow" startarrowlength="short" endarrowwidth="narrow" endarrowlength="short"/>
                      <v:path arrowok="t" o:extrusionok="f"/>
                    </v:shape>
                    <v:shape id="Volný tvar: obrazec 1421134687" o:spid="_x0000_s255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" path="m,l7384,e" filled="f">
                      <v:stroke startarrowwidth="narrow" startarrowlength="short" endarrowwidth="narrow" endarrowlength="short"/>
                      <v:path arrowok="t" o:extrusionok="f"/>
                    </v:shape>
                    <v:shape id="Volný tvar: obrazec 866561688" o:spid="_x0000_s255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" path="m,l,509e" filled="f">
                      <v:stroke startarrowwidth="narrow" startarrowlength="short" endarrowwidth="narrow" endarrowlength="short"/>
                      <v:path arrowok="t" o:extrusionok="f"/>
                    </v:shape>
                    <v:shape id="Volný tvar: obrazec 20076683" o:spid="_x0000_s255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" path="m,l7450,e" filled="f">
                      <v:stroke startarrowwidth="narrow" startarrowlength="short" endarrowwidth="narrow" endarrowlength="short"/>
                      <v:path arrowok="t" o:extrusionok="f"/>
                    </v:shape>
                    <v:shape id="Volný tvar: obrazec 2078311401" o:spid="_x0000_s255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" path="m,l,509e" filled="f">
                      <v:stroke startarrowwidth="narrow" startarrowlength="short" endarrowwidth="narrow" endarrowlength="short"/>
                      <v:path arrowok="t" o:extrusionok="f"/>
                    </v:shape>
                    <v:shape id="Volný tvar: obrazec 1631716741" o:spid="_x0000_s256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" path="m,l7384,e" filled="f">
                      <v:stroke startarrowwidth="narrow" startarrowlength="short" endarrowwidth="narrow" endarrowlength="short"/>
                      <v:path arrowok="t" o:extrusionok="f"/>
                    </v:shape>
                    <v:shape id="Volný tvar: obrazec 47299619" o:spid="_x0000_s256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" path="m,l,509e" filled="f">
                      <v:stroke startarrowwidth="narrow" startarrowlength="short" endarrowwidth="narrow" endarrowlength="short"/>
                      <v:path arrowok="t" o:extrusionok="f"/>
                    </v:shape>
                  </v:group>
                </v:group>
              </v:group>
            </w:pict>
          </mc:Fallback>
        </mc:AlternateContent>
      </w:r>
    </w:p>
    <w:p w14:paraId="21D55AC3" w14:textId="77777777" w:rsidR="007360BA" w:rsidRDefault="007360BA">
      <w:pPr>
        <w:tabs>
          <w:tab w:val="left" w:pos="1567"/>
        </w:tabs>
        <w:spacing w:before="9" w:line="180" w:lineRule="auto"/>
        <w:rPr>
          <w:sz w:val="18"/>
          <w:szCs w:val="18"/>
        </w:rPr>
      </w:pPr>
    </w:p>
    <w:p w14:paraId="1107B552" w14:textId="77777777" w:rsidR="007360BA" w:rsidRDefault="00000000">
      <w:pPr>
        <w:tabs>
          <w:tab w:val="left" w:pos="1567"/>
        </w:tabs>
        <w:ind w:left="213"/>
      </w:pPr>
      <w:r>
        <w:rPr>
          <w:b/>
        </w:rPr>
        <w:t>1. a 2. pololetí školního roku: ZÁŘÍ – ČERVEN</w:t>
      </w:r>
    </w:p>
    <w:p w14:paraId="6FC3D364" w14:textId="77777777" w:rsidR="007360BA" w:rsidRDefault="007360BA">
      <w:pPr>
        <w:tabs>
          <w:tab w:val="left" w:pos="1567"/>
        </w:tabs>
        <w:spacing w:before="7" w:line="100" w:lineRule="auto"/>
        <w:rPr>
          <w:sz w:val="11"/>
          <w:szCs w:val="11"/>
        </w:rPr>
      </w:pPr>
    </w:p>
    <w:tbl>
      <w:tblPr>
        <w:tblStyle w:val="affffffffffffffffffffffffffffffffff3"/>
        <w:tblW w:w="14853" w:type="dxa"/>
        <w:tblInd w:w="98" w:type="dxa"/>
        <w:tblLayout w:type="fixed"/>
        <w:tblLook w:val="0000" w:firstRow="0" w:lastRow="0" w:firstColumn="0" w:lastColumn="0" w:noHBand="0" w:noVBand="0"/>
      </w:tblPr>
      <w:tblGrid>
        <w:gridCol w:w="2033"/>
        <w:gridCol w:w="3953"/>
        <w:gridCol w:w="3296"/>
        <w:gridCol w:w="2722"/>
        <w:gridCol w:w="2849"/>
      </w:tblGrid>
      <w:tr w:rsidR="007360BA" w14:paraId="6BFC43D5" w14:textId="77777777">
        <w:trPr>
          <w:trHeight w:val="542"/>
        </w:trPr>
        <w:tc>
          <w:tcPr>
            <w:tcW w:w="2033" w:type="dxa"/>
            <w:tcBorders>
              <w:top w:val="single" w:sz="5" w:space="0" w:color="000000"/>
              <w:left w:val="single" w:sz="5" w:space="0" w:color="000000"/>
              <w:bottom w:val="single" w:sz="5" w:space="0" w:color="000000"/>
              <w:right w:val="single" w:sz="5" w:space="0" w:color="000000"/>
            </w:tcBorders>
          </w:tcPr>
          <w:p w14:paraId="4691A3E8" w14:textId="77777777" w:rsidR="007360BA" w:rsidRDefault="00000000">
            <w:pPr>
              <w:tabs>
                <w:tab w:val="left" w:pos="1567"/>
              </w:tabs>
              <w:spacing w:line="200" w:lineRule="auto"/>
              <w:ind w:left="102"/>
              <w:rPr>
                <w:sz w:val="18"/>
                <w:szCs w:val="18"/>
              </w:rPr>
            </w:pPr>
            <w:r>
              <w:rPr>
                <w:b/>
                <w:sz w:val="18"/>
                <w:szCs w:val="18"/>
              </w:rPr>
              <w:t>Očekávané výstupy</w:t>
            </w:r>
          </w:p>
          <w:p w14:paraId="5C49C96E"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15C16C1C" w14:textId="77777777" w:rsidR="007360BA" w:rsidRDefault="00000000">
            <w:pPr>
              <w:tabs>
                <w:tab w:val="left" w:pos="1567"/>
              </w:tabs>
              <w:spacing w:line="200" w:lineRule="auto"/>
              <w:ind w:left="102"/>
              <w:rPr>
                <w:sz w:val="18"/>
                <w:szCs w:val="18"/>
              </w:rPr>
            </w:pPr>
            <w:r>
              <w:rPr>
                <w:b/>
                <w:sz w:val="18"/>
                <w:szCs w:val="18"/>
              </w:rPr>
              <w:t>Dílčí výstupy</w:t>
            </w:r>
          </w:p>
          <w:p w14:paraId="385D3E45" w14:textId="77777777" w:rsidR="007360BA" w:rsidRDefault="00000000">
            <w:pPr>
              <w:tabs>
                <w:tab w:val="left" w:pos="1567"/>
              </w:tabs>
              <w:spacing w:line="200" w:lineRule="auto"/>
              <w:ind w:left="102"/>
              <w:rPr>
                <w:sz w:val="18"/>
                <w:szCs w:val="18"/>
              </w:rPr>
            </w:pPr>
            <w:r>
              <w:rPr>
                <w:b/>
                <w:sz w:val="18"/>
                <w:szCs w:val="18"/>
              </w:rPr>
              <w:t>Žák:</w:t>
            </w:r>
          </w:p>
        </w:tc>
        <w:tc>
          <w:tcPr>
            <w:tcW w:w="3296" w:type="dxa"/>
            <w:tcBorders>
              <w:top w:val="single" w:sz="5" w:space="0" w:color="000000"/>
              <w:left w:val="single" w:sz="5" w:space="0" w:color="000000"/>
              <w:bottom w:val="single" w:sz="5" w:space="0" w:color="000000"/>
              <w:right w:val="single" w:sz="5" w:space="0" w:color="000000"/>
            </w:tcBorders>
          </w:tcPr>
          <w:p w14:paraId="6C2ABD92" w14:textId="77777777" w:rsidR="007360BA" w:rsidRDefault="00000000">
            <w:pPr>
              <w:tabs>
                <w:tab w:val="left" w:pos="1567"/>
              </w:tabs>
              <w:spacing w:line="200" w:lineRule="auto"/>
              <w:ind w:left="105"/>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3EB78872" w14:textId="77777777" w:rsidR="007360BA" w:rsidRDefault="00000000">
            <w:pPr>
              <w:tabs>
                <w:tab w:val="left" w:pos="1567"/>
              </w:tabs>
              <w:spacing w:line="200" w:lineRule="auto"/>
              <w:ind w:left="102"/>
              <w:rPr>
                <w:sz w:val="18"/>
                <w:szCs w:val="18"/>
              </w:rPr>
            </w:pPr>
            <w:r>
              <w:rPr>
                <w:b/>
                <w:sz w:val="18"/>
                <w:szCs w:val="18"/>
              </w:rPr>
              <w:t>Průřezová témata</w:t>
            </w:r>
          </w:p>
        </w:tc>
        <w:tc>
          <w:tcPr>
            <w:tcW w:w="2849" w:type="dxa"/>
            <w:tcBorders>
              <w:top w:val="single" w:sz="5" w:space="0" w:color="000000"/>
              <w:left w:val="single" w:sz="5" w:space="0" w:color="000000"/>
              <w:bottom w:val="single" w:sz="5" w:space="0" w:color="000000"/>
              <w:right w:val="single" w:sz="5" w:space="0" w:color="000000"/>
            </w:tcBorders>
          </w:tcPr>
          <w:p w14:paraId="21FA4160" w14:textId="77777777" w:rsidR="007360BA" w:rsidRDefault="00000000">
            <w:pPr>
              <w:tabs>
                <w:tab w:val="left" w:pos="1567"/>
              </w:tabs>
              <w:spacing w:line="200" w:lineRule="auto"/>
              <w:ind w:left="102"/>
              <w:rPr>
                <w:sz w:val="18"/>
                <w:szCs w:val="18"/>
              </w:rPr>
            </w:pPr>
            <w:r>
              <w:rPr>
                <w:b/>
                <w:sz w:val="18"/>
                <w:szCs w:val="18"/>
              </w:rPr>
              <w:t>Poznámky (m</w:t>
            </w:r>
            <w:r>
              <w:rPr>
                <w:sz w:val="18"/>
                <w:szCs w:val="18"/>
              </w:rPr>
              <w:t>ožné metody a formy</w:t>
            </w:r>
          </w:p>
          <w:p w14:paraId="18AAD00D"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6F58A43B" w14:textId="77777777">
        <w:trPr>
          <w:trHeight w:val="7463"/>
        </w:trPr>
        <w:tc>
          <w:tcPr>
            <w:tcW w:w="2033" w:type="dxa"/>
            <w:tcBorders>
              <w:top w:val="single" w:sz="5" w:space="0" w:color="000000"/>
              <w:left w:val="single" w:sz="5" w:space="0" w:color="000000"/>
              <w:bottom w:val="single" w:sz="5" w:space="0" w:color="000000"/>
              <w:right w:val="single" w:sz="5" w:space="0" w:color="000000"/>
            </w:tcBorders>
          </w:tcPr>
          <w:p w14:paraId="47C33CA9" w14:textId="77777777" w:rsidR="007360BA" w:rsidRDefault="007360BA">
            <w:pPr>
              <w:tabs>
                <w:tab w:val="left" w:pos="1567"/>
              </w:tabs>
              <w:spacing w:before="8" w:line="200" w:lineRule="auto"/>
            </w:pPr>
          </w:p>
          <w:p w14:paraId="27FB0A05" w14:textId="77777777" w:rsidR="007360BA" w:rsidRDefault="00000000">
            <w:pPr>
              <w:tabs>
                <w:tab w:val="left" w:pos="1567"/>
              </w:tabs>
              <w:ind w:left="102"/>
              <w:rPr>
                <w:b/>
                <w:sz w:val="18"/>
                <w:szCs w:val="18"/>
              </w:rPr>
            </w:pPr>
            <w:r>
              <w:rPr>
                <w:b/>
                <w:sz w:val="18"/>
                <w:szCs w:val="18"/>
              </w:rPr>
              <w:t>VV-9-1-01</w:t>
            </w:r>
          </w:p>
          <w:p w14:paraId="64BC277F" w14:textId="77777777" w:rsidR="007360BA" w:rsidRDefault="007360BA">
            <w:pPr>
              <w:tabs>
                <w:tab w:val="left" w:pos="1567"/>
              </w:tabs>
              <w:ind w:left="102"/>
              <w:rPr>
                <w:b/>
                <w:sz w:val="18"/>
                <w:szCs w:val="18"/>
              </w:rPr>
            </w:pPr>
          </w:p>
          <w:p w14:paraId="2144307E" w14:textId="77777777" w:rsidR="007360BA" w:rsidRDefault="007360BA">
            <w:pPr>
              <w:tabs>
                <w:tab w:val="left" w:pos="1567"/>
              </w:tabs>
              <w:ind w:left="102"/>
              <w:rPr>
                <w:b/>
                <w:sz w:val="18"/>
                <w:szCs w:val="18"/>
              </w:rPr>
            </w:pPr>
          </w:p>
          <w:p w14:paraId="50052731" w14:textId="77777777" w:rsidR="007360BA" w:rsidRDefault="007360BA">
            <w:pPr>
              <w:tabs>
                <w:tab w:val="left" w:pos="1567"/>
              </w:tabs>
              <w:ind w:left="102"/>
              <w:rPr>
                <w:b/>
                <w:sz w:val="18"/>
                <w:szCs w:val="18"/>
              </w:rPr>
            </w:pPr>
          </w:p>
          <w:p w14:paraId="70BD5F56" w14:textId="77777777" w:rsidR="007360BA" w:rsidRDefault="007360BA">
            <w:pPr>
              <w:tabs>
                <w:tab w:val="left" w:pos="1567"/>
              </w:tabs>
              <w:ind w:left="102"/>
              <w:rPr>
                <w:b/>
                <w:sz w:val="18"/>
                <w:szCs w:val="18"/>
              </w:rPr>
            </w:pPr>
          </w:p>
          <w:p w14:paraId="2BFF4C99" w14:textId="77777777" w:rsidR="007360BA" w:rsidRDefault="007360BA">
            <w:pPr>
              <w:tabs>
                <w:tab w:val="left" w:pos="1567"/>
              </w:tabs>
              <w:ind w:left="102"/>
              <w:rPr>
                <w:b/>
                <w:sz w:val="18"/>
                <w:szCs w:val="18"/>
              </w:rPr>
            </w:pPr>
          </w:p>
          <w:p w14:paraId="7C2A41DA" w14:textId="77777777" w:rsidR="007360BA" w:rsidRDefault="007360BA">
            <w:pPr>
              <w:tabs>
                <w:tab w:val="left" w:pos="1567"/>
              </w:tabs>
              <w:ind w:left="102"/>
              <w:rPr>
                <w:b/>
                <w:sz w:val="18"/>
                <w:szCs w:val="18"/>
              </w:rPr>
            </w:pPr>
          </w:p>
          <w:p w14:paraId="7C2D31D7" w14:textId="77777777" w:rsidR="007360BA" w:rsidRDefault="00000000">
            <w:pPr>
              <w:tabs>
                <w:tab w:val="left" w:pos="1567"/>
              </w:tabs>
              <w:ind w:left="102"/>
              <w:rPr>
                <w:b/>
                <w:sz w:val="18"/>
                <w:szCs w:val="18"/>
              </w:rPr>
            </w:pPr>
            <w:r>
              <w:rPr>
                <w:b/>
                <w:sz w:val="18"/>
                <w:szCs w:val="18"/>
              </w:rPr>
              <w:t>VV-9-1-02</w:t>
            </w:r>
          </w:p>
          <w:p w14:paraId="6CDE09CD" w14:textId="77777777" w:rsidR="007360BA" w:rsidRDefault="007360BA">
            <w:pPr>
              <w:tabs>
                <w:tab w:val="left" w:pos="1567"/>
              </w:tabs>
              <w:ind w:left="102"/>
              <w:rPr>
                <w:b/>
                <w:sz w:val="18"/>
                <w:szCs w:val="18"/>
              </w:rPr>
            </w:pPr>
          </w:p>
          <w:p w14:paraId="1D2AF1B0" w14:textId="77777777" w:rsidR="007360BA" w:rsidRDefault="007360BA">
            <w:pPr>
              <w:tabs>
                <w:tab w:val="left" w:pos="1567"/>
              </w:tabs>
              <w:ind w:left="102"/>
              <w:rPr>
                <w:b/>
                <w:sz w:val="18"/>
                <w:szCs w:val="18"/>
              </w:rPr>
            </w:pPr>
          </w:p>
          <w:p w14:paraId="1386BC4A" w14:textId="77777777" w:rsidR="007360BA" w:rsidRDefault="007360BA">
            <w:pPr>
              <w:tabs>
                <w:tab w:val="left" w:pos="1567"/>
              </w:tabs>
              <w:ind w:left="102"/>
              <w:rPr>
                <w:b/>
                <w:sz w:val="18"/>
                <w:szCs w:val="18"/>
              </w:rPr>
            </w:pPr>
          </w:p>
          <w:p w14:paraId="32F22412" w14:textId="77777777" w:rsidR="007360BA" w:rsidRDefault="007360BA">
            <w:pPr>
              <w:tabs>
                <w:tab w:val="left" w:pos="1567"/>
              </w:tabs>
              <w:ind w:left="102"/>
              <w:rPr>
                <w:b/>
                <w:sz w:val="18"/>
                <w:szCs w:val="18"/>
              </w:rPr>
            </w:pPr>
          </w:p>
          <w:p w14:paraId="0E5EA16E" w14:textId="77777777" w:rsidR="007360BA" w:rsidRDefault="00000000">
            <w:pPr>
              <w:tabs>
                <w:tab w:val="left" w:pos="1567"/>
              </w:tabs>
              <w:ind w:left="102"/>
              <w:rPr>
                <w:b/>
                <w:sz w:val="18"/>
                <w:szCs w:val="18"/>
              </w:rPr>
            </w:pPr>
            <w:r>
              <w:rPr>
                <w:b/>
                <w:sz w:val="18"/>
                <w:szCs w:val="18"/>
              </w:rPr>
              <w:t>VV-9-1-03</w:t>
            </w:r>
          </w:p>
          <w:p w14:paraId="5F63B919" w14:textId="77777777" w:rsidR="007360BA" w:rsidRDefault="007360BA">
            <w:pPr>
              <w:tabs>
                <w:tab w:val="left" w:pos="1567"/>
              </w:tabs>
              <w:ind w:left="102"/>
              <w:rPr>
                <w:b/>
                <w:sz w:val="18"/>
                <w:szCs w:val="18"/>
              </w:rPr>
            </w:pPr>
          </w:p>
          <w:p w14:paraId="0FC0E082" w14:textId="77777777" w:rsidR="007360BA" w:rsidRDefault="007360BA">
            <w:pPr>
              <w:tabs>
                <w:tab w:val="left" w:pos="1567"/>
              </w:tabs>
              <w:ind w:left="102"/>
              <w:rPr>
                <w:b/>
                <w:sz w:val="18"/>
                <w:szCs w:val="18"/>
              </w:rPr>
            </w:pPr>
          </w:p>
          <w:p w14:paraId="75718855" w14:textId="77777777" w:rsidR="007360BA" w:rsidRDefault="007360BA">
            <w:pPr>
              <w:tabs>
                <w:tab w:val="left" w:pos="1567"/>
              </w:tabs>
              <w:ind w:left="102"/>
              <w:rPr>
                <w:b/>
                <w:sz w:val="4"/>
                <w:szCs w:val="4"/>
              </w:rPr>
            </w:pPr>
          </w:p>
          <w:p w14:paraId="1F880C0F" w14:textId="77777777" w:rsidR="007360BA" w:rsidRDefault="007360BA">
            <w:pPr>
              <w:tabs>
                <w:tab w:val="left" w:pos="1567"/>
              </w:tabs>
              <w:ind w:left="102"/>
              <w:rPr>
                <w:b/>
                <w:sz w:val="4"/>
                <w:szCs w:val="4"/>
              </w:rPr>
            </w:pPr>
          </w:p>
          <w:p w14:paraId="41435392" w14:textId="77777777" w:rsidR="007360BA" w:rsidRDefault="007360BA">
            <w:pPr>
              <w:tabs>
                <w:tab w:val="left" w:pos="1567"/>
              </w:tabs>
              <w:ind w:left="102"/>
              <w:rPr>
                <w:b/>
                <w:sz w:val="4"/>
                <w:szCs w:val="4"/>
              </w:rPr>
            </w:pPr>
          </w:p>
          <w:p w14:paraId="4EE9E3C0" w14:textId="77777777" w:rsidR="007360BA" w:rsidRDefault="007360BA">
            <w:pPr>
              <w:tabs>
                <w:tab w:val="left" w:pos="1567"/>
              </w:tabs>
              <w:ind w:left="102"/>
              <w:rPr>
                <w:b/>
                <w:sz w:val="4"/>
                <w:szCs w:val="4"/>
              </w:rPr>
            </w:pPr>
          </w:p>
          <w:p w14:paraId="7DD3232C" w14:textId="77777777" w:rsidR="007360BA" w:rsidRDefault="007360BA">
            <w:pPr>
              <w:tabs>
                <w:tab w:val="left" w:pos="1567"/>
              </w:tabs>
              <w:ind w:left="102"/>
              <w:rPr>
                <w:b/>
                <w:sz w:val="4"/>
                <w:szCs w:val="4"/>
              </w:rPr>
            </w:pPr>
          </w:p>
          <w:p w14:paraId="27F95ACD" w14:textId="77777777" w:rsidR="007360BA" w:rsidRDefault="007360BA">
            <w:pPr>
              <w:tabs>
                <w:tab w:val="left" w:pos="1567"/>
              </w:tabs>
              <w:ind w:left="102"/>
              <w:rPr>
                <w:b/>
                <w:sz w:val="4"/>
                <w:szCs w:val="4"/>
              </w:rPr>
            </w:pPr>
          </w:p>
          <w:p w14:paraId="241D4237" w14:textId="77777777" w:rsidR="007360BA" w:rsidRDefault="007360BA">
            <w:pPr>
              <w:tabs>
                <w:tab w:val="left" w:pos="1567"/>
              </w:tabs>
              <w:ind w:left="102"/>
              <w:rPr>
                <w:b/>
                <w:sz w:val="18"/>
                <w:szCs w:val="18"/>
              </w:rPr>
            </w:pPr>
          </w:p>
          <w:p w14:paraId="1182065C" w14:textId="77777777" w:rsidR="007360BA" w:rsidRDefault="00000000">
            <w:pPr>
              <w:tabs>
                <w:tab w:val="left" w:pos="1567"/>
              </w:tabs>
              <w:ind w:left="102"/>
              <w:rPr>
                <w:b/>
                <w:sz w:val="18"/>
                <w:szCs w:val="18"/>
              </w:rPr>
            </w:pPr>
            <w:r>
              <w:rPr>
                <w:b/>
                <w:sz w:val="18"/>
                <w:szCs w:val="18"/>
              </w:rPr>
              <w:t>VV-9-1-04</w:t>
            </w:r>
          </w:p>
          <w:p w14:paraId="443AAABF" w14:textId="77777777" w:rsidR="007360BA" w:rsidRDefault="007360BA">
            <w:pPr>
              <w:tabs>
                <w:tab w:val="left" w:pos="1567"/>
              </w:tabs>
              <w:ind w:left="102"/>
              <w:rPr>
                <w:b/>
                <w:sz w:val="18"/>
                <w:szCs w:val="18"/>
              </w:rPr>
            </w:pPr>
          </w:p>
          <w:p w14:paraId="19B54B7D" w14:textId="77777777" w:rsidR="007360BA" w:rsidRDefault="007360BA">
            <w:pPr>
              <w:tabs>
                <w:tab w:val="left" w:pos="1567"/>
              </w:tabs>
              <w:ind w:left="102"/>
              <w:rPr>
                <w:b/>
                <w:sz w:val="4"/>
                <w:szCs w:val="4"/>
              </w:rPr>
            </w:pPr>
          </w:p>
          <w:p w14:paraId="5B1DB5AD" w14:textId="77777777" w:rsidR="007360BA" w:rsidRDefault="007360BA">
            <w:pPr>
              <w:tabs>
                <w:tab w:val="left" w:pos="1567"/>
              </w:tabs>
              <w:ind w:left="102"/>
              <w:rPr>
                <w:b/>
                <w:sz w:val="4"/>
                <w:szCs w:val="4"/>
              </w:rPr>
            </w:pPr>
          </w:p>
          <w:p w14:paraId="1DCFA1B0" w14:textId="77777777" w:rsidR="007360BA" w:rsidRDefault="007360BA">
            <w:pPr>
              <w:tabs>
                <w:tab w:val="left" w:pos="1567"/>
              </w:tabs>
              <w:ind w:left="102"/>
              <w:rPr>
                <w:b/>
                <w:sz w:val="4"/>
                <w:szCs w:val="4"/>
              </w:rPr>
            </w:pPr>
          </w:p>
          <w:p w14:paraId="417AAFBC" w14:textId="77777777" w:rsidR="007360BA" w:rsidRDefault="007360BA">
            <w:pPr>
              <w:tabs>
                <w:tab w:val="left" w:pos="1567"/>
              </w:tabs>
              <w:ind w:left="102"/>
              <w:rPr>
                <w:b/>
                <w:sz w:val="4"/>
                <w:szCs w:val="4"/>
              </w:rPr>
            </w:pPr>
          </w:p>
          <w:p w14:paraId="1AB48E20" w14:textId="77777777" w:rsidR="007360BA" w:rsidRDefault="007360BA">
            <w:pPr>
              <w:tabs>
                <w:tab w:val="left" w:pos="1567"/>
              </w:tabs>
              <w:ind w:left="102"/>
              <w:rPr>
                <w:b/>
                <w:sz w:val="4"/>
                <w:szCs w:val="4"/>
              </w:rPr>
            </w:pPr>
          </w:p>
          <w:p w14:paraId="1BBD1866" w14:textId="77777777" w:rsidR="007360BA" w:rsidRDefault="007360BA">
            <w:pPr>
              <w:tabs>
                <w:tab w:val="left" w:pos="1567"/>
              </w:tabs>
              <w:ind w:left="102"/>
              <w:rPr>
                <w:b/>
                <w:sz w:val="4"/>
                <w:szCs w:val="4"/>
              </w:rPr>
            </w:pPr>
          </w:p>
          <w:p w14:paraId="405DD26D" w14:textId="77777777" w:rsidR="007360BA" w:rsidRDefault="00000000">
            <w:pPr>
              <w:tabs>
                <w:tab w:val="left" w:pos="1567"/>
              </w:tabs>
              <w:ind w:left="102"/>
              <w:rPr>
                <w:b/>
                <w:sz w:val="18"/>
                <w:szCs w:val="18"/>
              </w:rPr>
            </w:pPr>
            <w:r>
              <w:rPr>
                <w:b/>
                <w:sz w:val="18"/>
                <w:szCs w:val="18"/>
              </w:rPr>
              <w:t>VV-9-1-05</w:t>
            </w:r>
          </w:p>
          <w:p w14:paraId="6A5E837A" w14:textId="77777777" w:rsidR="007360BA" w:rsidRDefault="007360BA">
            <w:pPr>
              <w:tabs>
                <w:tab w:val="left" w:pos="1567"/>
              </w:tabs>
              <w:spacing w:line="200" w:lineRule="auto"/>
              <w:ind w:left="102"/>
              <w:rPr>
                <w:b/>
                <w:sz w:val="18"/>
                <w:szCs w:val="18"/>
              </w:rPr>
            </w:pPr>
          </w:p>
          <w:p w14:paraId="46E6BE08" w14:textId="77777777" w:rsidR="007360BA" w:rsidRDefault="007360BA">
            <w:pPr>
              <w:tabs>
                <w:tab w:val="left" w:pos="1567"/>
              </w:tabs>
              <w:spacing w:line="200" w:lineRule="auto"/>
              <w:ind w:left="102"/>
              <w:rPr>
                <w:b/>
                <w:sz w:val="18"/>
                <w:szCs w:val="18"/>
              </w:rPr>
            </w:pPr>
          </w:p>
          <w:p w14:paraId="1D15032A" w14:textId="77777777" w:rsidR="007360BA" w:rsidRDefault="007360BA">
            <w:pPr>
              <w:tabs>
                <w:tab w:val="left" w:pos="1567"/>
              </w:tabs>
              <w:spacing w:line="200" w:lineRule="auto"/>
              <w:ind w:left="102"/>
              <w:rPr>
                <w:b/>
                <w:sz w:val="18"/>
                <w:szCs w:val="18"/>
              </w:rPr>
            </w:pPr>
          </w:p>
          <w:p w14:paraId="4A2715F5" w14:textId="77777777" w:rsidR="007360BA" w:rsidRDefault="007360BA">
            <w:pPr>
              <w:tabs>
                <w:tab w:val="left" w:pos="1567"/>
              </w:tabs>
              <w:spacing w:line="200" w:lineRule="auto"/>
              <w:ind w:left="102"/>
              <w:rPr>
                <w:b/>
                <w:sz w:val="18"/>
                <w:szCs w:val="18"/>
              </w:rPr>
            </w:pPr>
          </w:p>
          <w:p w14:paraId="58823E94" w14:textId="77777777" w:rsidR="007360BA" w:rsidRDefault="00000000">
            <w:pPr>
              <w:tabs>
                <w:tab w:val="left" w:pos="1567"/>
              </w:tabs>
              <w:spacing w:line="200" w:lineRule="auto"/>
              <w:ind w:left="102"/>
              <w:rPr>
                <w:b/>
                <w:sz w:val="18"/>
                <w:szCs w:val="18"/>
              </w:rPr>
            </w:pPr>
            <w:r>
              <w:rPr>
                <w:b/>
                <w:sz w:val="18"/>
                <w:szCs w:val="18"/>
              </w:rPr>
              <w:t>VV-9-1-06</w:t>
            </w:r>
          </w:p>
          <w:p w14:paraId="17A7A728" w14:textId="77777777" w:rsidR="007360BA" w:rsidRDefault="007360BA">
            <w:pPr>
              <w:tabs>
                <w:tab w:val="left" w:pos="1567"/>
              </w:tabs>
              <w:spacing w:line="200" w:lineRule="auto"/>
              <w:ind w:left="102"/>
              <w:rPr>
                <w:b/>
                <w:sz w:val="18"/>
                <w:szCs w:val="18"/>
              </w:rPr>
            </w:pPr>
          </w:p>
          <w:p w14:paraId="15C478E2" w14:textId="77777777" w:rsidR="007360BA" w:rsidRDefault="007360BA">
            <w:pPr>
              <w:tabs>
                <w:tab w:val="left" w:pos="1567"/>
              </w:tabs>
              <w:spacing w:line="200" w:lineRule="auto"/>
              <w:ind w:left="102"/>
              <w:rPr>
                <w:b/>
                <w:sz w:val="18"/>
                <w:szCs w:val="18"/>
              </w:rPr>
            </w:pPr>
          </w:p>
          <w:p w14:paraId="2D5E374A" w14:textId="77777777" w:rsidR="007360BA" w:rsidRDefault="007360BA">
            <w:pPr>
              <w:tabs>
                <w:tab w:val="left" w:pos="1567"/>
              </w:tabs>
              <w:spacing w:line="200" w:lineRule="auto"/>
              <w:ind w:left="102"/>
              <w:rPr>
                <w:b/>
                <w:sz w:val="18"/>
                <w:szCs w:val="18"/>
              </w:rPr>
            </w:pPr>
          </w:p>
          <w:p w14:paraId="127BECC6" w14:textId="77777777" w:rsidR="007360BA" w:rsidRDefault="007360BA">
            <w:pPr>
              <w:tabs>
                <w:tab w:val="left" w:pos="1567"/>
              </w:tabs>
              <w:spacing w:line="200" w:lineRule="auto"/>
              <w:ind w:left="102"/>
              <w:rPr>
                <w:b/>
                <w:sz w:val="4"/>
                <w:szCs w:val="4"/>
              </w:rPr>
            </w:pPr>
          </w:p>
          <w:p w14:paraId="37372812" w14:textId="77777777" w:rsidR="007360BA" w:rsidRDefault="007360BA">
            <w:pPr>
              <w:tabs>
                <w:tab w:val="left" w:pos="1567"/>
              </w:tabs>
              <w:spacing w:line="200" w:lineRule="auto"/>
              <w:ind w:left="102"/>
              <w:rPr>
                <w:b/>
                <w:sz w:val="4"/>
                <w:szCs w:val="4"/>
              </w:rPr>
            </w:pPr>
          </w:p>
          <w:p w14:paraId="5A090099" w14:textId="77777777" w:rsidR="007360BA" w:rsidRDefault="007360BA">
            <w:pPr>
              <w:tabs>
                <w:tab w:val="left" w:pos="1567"/>
              </w:tabs>
              <w:spacing w:line="200" w:lineRule="auto"/>
              <w:ind w:left="102"/>
              <w:rPr>
                <w:b/>
                <w:sz w:val="4"/>
                <w:szCs w:val="4"/>
              </w:rPr>
            </w:pPr>
          </w:p>
          <w:p w14:paraId="2668C10E" w14:textId="77777777" w:rsidR="007360BA" w:rsidRDefault="007360BA">
            <w:pPr>
              <w:tabs>
                <w:tab w:val="left" w:pos="1567"/>
              </w:tabs>
              <w:spacing w:line="200" w:lineRule="auto"/>
              <w:ind w:left="102"/>
              <w:rPr>
                <w:b/>
                <w:sz w:val="4"/>
                <w:szCs w:val="4"/>
              </w:rPr>
            </w:pPr>
          </w:p>
          <w:p w14:paraId="1BC2F6E7" w14:textId="77777777" w:rsidR="007360BA" w:rsidRDefault="007360BA">
            <w:pPr>
              <w:tabs>
                <w:tab w:val="left" w:pos="1567"/>
              </w:tabs>
              <w:spacing w:line="200" w:lineRule="auto"/>
              <w:ind w:left="102"/>
              <w:rPr>
                <w:b/>
                <w:sz w:val="4"/>
                <w:szCs w:val="4"/>
              </w:rPr>
            </w:pPr>
          </w:p>
          <w:p w14:paraId="2186B3F7" w14:textId="77777777" w:rsidR="007360BA" w:rsidRDefault="007360BA">
            <w:pPr>
              <w:tabs>
                <w:tab w:val="left" w:pos="1567"/>
              </w:tabs>
              <w:spacing w:line="200" w:lineRule="auto"/>
              <w:ind w:left="102"/>
              <w:rPr>
                <w:b/>
                <w:sz w:val="4"/>
                <w:szCs w:val="4"/>
              </w:rPr>
            </w:pPr>
          </w:p>
          <w:p w14:paraId="47B2DF79" w14:textId="77777777" w:rsidR="007360BA" w:rsidRDefault="007360BA">
            <w:pPr>
              <w:tabs>
                <w:tab w:val="left" w:pos="1567"/>
              </w:tabs>
              <w:spacing w:line="200" w:lineRule="auto"/>
              <w:ind w:left="102"/>
              <w:rPr>
                <w:b/>
                <w:sz w:val="4"/>
                <w:szCs w:val="4"/>
              </w:rPr>
            </w:pPr>
          </w:p>
          <w:p w14:paraId="34340F82" w14:textId="77777777" w:rsidR="007360BA" w:rsidRDefault="007360BA">
            <w:pPr>
              <w:tabs>
                <w:tab w:val="left" w:pos="1567"/>
              </w:tabs>
              <w:spacing w:line="200" w:lineRule="auto"/>
              <w:ind w:left="102"/>
              <w:rPr>
                <w:b/>
                <w:sz w:val="4"/>
                <w:szCs w:val="4"/>
              </w:rPr>
            </w:pPr>
          </w:p>
          <w:p w14:paraId="4C43ACF1" w14:textId="77777777" w:rsidR="007360BA" w:rsidRDefault="007360BA">
            <w:pPr>
              <w:tabs>
                <w:tab w:val="left" w:pos="1567"/>
              </w:tabs>
              <w:spacing w:line="200" w:lineRule="auto"/>
              <w:ind w:left="102"/>
              <w:rPr>
                <w:b/>
                <w:sz w:val="4"/>
                <w:szCs w:val="4"/>
              </w:rPr>
            </w:pPr>
          </w:p>
          <w:p w14:paraId="5B4E74AA" w14:textId="77777777" w:rsidR="007360BA" w:rsidRDefault="007360BA">
            <w:pPr>
              <w:tabs>
                <w:tab w:val="left" w:pos="1567"/>
              </w:tabs>
              <w:spacing w:line="200" w:lineRule="auto"/>
              <w:ind w:left="102"/>
              <w:rPr>
                <w:b/>
                <w:sz w:val="4"/>
                <w:szCs w:val="4"/>
              </w:rPr>
            </w:pPr>
          </w:p>
          <w:p w14:paraId="6BDE72CD" w14:textId="77777777" w:rsidR="007360BA" w:rsidRDefault="007360BA">
            <w:pPr>
              <w:tabs>
                <w:tab w:val="left" w:pos="1567"/>
              </w:tabs>
              <w:spacing w:line="200" w:lineRule="auto"/>
              <w:ind w:left="102"/>
              <w:rPr>
                <w:b/>
                <w:sz w:val="18"/>
                <w:szCs w:val="18"/>
              </w:rPr>
            </w:pPr>
          </w:p>
          <w:p w14:paraId="4FE70288" w14:textId="77777777" w:rsidR="007360BA" w:rsidRDefault="00000000">
            <w:pPr>
              <w:tabs>
                <w:tab w:val="left" w:pos="1567"/>
              </w:tabs>
              <w:spacing w:line="200" w:lineRule="auto"/>
              <w:ind w:left="102"/>
              <w:rPr>
                <w:b/>
                <w:sz w:val="18"/>
                <w:szCs w:val="18"/>
              </w:rPr>
            </w:pPr>
            <w:r>
              <w:rPr>
                <w:b/>
                <w:sz w:val="18"/>
                <w:szCs w:val="18"/>
              </w:rPr>
              <w:t>VV-9-1-07</w:t>
            </w:r>
          </w:p>
          <w:p w14:paraId="6C58F026" w14:textId="77777777" w:rsidR="007360BA" w:rsidRDefault="007360BA">
            <w:pPr>
              <w:tabs>
                <w:tab w:val="left" w:pos="1567"/>
              </w:tabs>
              <w:spacing w:line="200" w:lineRule="auto"/>
              <w:ind w:left="102"/>
              <w:rPr>
                <w:sz w:val="18"/>
                <w:szCs w:val="18"/>
              </w:rPr>
            </w:pPr>
          </w:p>
        </w:tc>
        <w:tc>
          <w:tcPr>
            <w:tcW w:w="3953" w:type="dxa"/>
            <w:tcBorders>
              <w:top w:val="single" w:sz="5" w:space="0" w:color="000000"/>
              <w:left w:val="single" w:sz="5" w:space="0" w:color="000000"/>
              <w:bottom w:val="single" w:sz="5" w:space="0" w:color="000000"/>
              <w:right w:val="single" w:sz="5" w:space="0" w:color="000000"/>
            </w:tcBorders>
          </w:tcPr>
          <w:p w14:paraId="2B01CC5B" w14:textId="77777777" w:rsidR="007360BA" w:rsidRDefault="007360BA">
            <w:pPr>
              <w:tabs>
                <w:tab w:val="left" w:pos="1567"/>
              </w:tabs>
              <w:spacing w:before="3" w:line="200" w:lineRule="auto"/>
            </w:pPr>
          </w:p>
          <w:p w14:paraId="7F097DEB" w14:textId="77777777" w:rsidR="007360BA" w:rsidRDefault="00000000">
            <w:pPr>
              <w:tabs>
                <w:tab w:val="left" w:pos="1567"/>
              </w:tabs>
              <w:ind w:left="136"/>
              <w:rPr>
                <w:sz w:val="18"/>
                <w:szCs w:val="18"/>
              </w:rPr>
            </w:pPr>
            <w:sdt>
              <w:sdtPr>
                <w:tag w:val="goog_rdk_1107"/>
                <w:id w:val="-319118130"/>
              </w:sdtPr>
              <w:sdtContent>
                <w:r>
                  <w:rPr>
                    <w:rFonts w:ascii="Fira Mono" w:eastAsia="Fira Mono" w:hAnsi="Fira Mono" w:cs="Fira Mono"/>
                    <w:sz w:val="18"/>
                    <w:szCs w:val="18"/>
                  </w:rPr>
                  <w:t>⮚</w:t>
                </w:r>
              </w:sdtContent>
            </w:sdt>
            <w:r>
              <w:rPr>
                <w:sz w:val="18"/>
                <w:szCs w:val="18"/>
              </w:rPr>
              <w:t xml:space="preserve"> vybírá, vytváří a pojmenovává prvky vizuálně  </w:t>
            </w:r>
          </w:p>
          <w:p w14:paraId="2A30AFC9" w14:textId="77777777" w:rsidR="007360BA" w:rsidRDefault="00000000">
            <w:pPr>
              <w:tabs>
                <w:tab w:val="left" w:pos="1567"/>
              </w:tabs>
              <w:ind w:left="136"/>
              <w:rPr>
                <w:sz w:val="18"/>
                <w:szCs w:val="18"/>
              </w:rPr>
            </w:pPr>
            <w:r>
              <w:rPr>
                <w:sz w:val="18"/>
                <w:szCs w:val="18"/>
              </w:rPr>
              <w:t xml:space="preserve">    obrazných vyjádření a jejich vztahů; uplatňuje je  </w:t>
            </w:r>
          </w:p>
          <w:p w14:paraId="28D47EF9" w14:textId="77777777" w:rsidR="007360BA" w:rsidRDefault="00000000">
            <w:pPr>
              <w:tabs>
                <w:tab w:val="left" w:pos="1567"/>
              </w:tabs>
              <w:ind w:left="136"/>
              <w:rPr>
                <w:sz w:val="18"/>
                <w:szCs w:val="18"/>
              </w:rPr>
            </w:pPr>
            <w:r>
              <w:rPr>
                <w:sz w:val="18"/>
                <w:szCs w:val="18"/>
              </w:rPr>
              <w:t xml:space="preserve">    pro vyjádření vlastních zkušeností, vjemů,  </w:t>
            </w:r>
          </w:p>
          <w:p w14:paraId="7B17DED6" w14:textId="77777777" w:rsidR="007360BA" w:rsidRDefault="00000000">
            <w:pPr>
              <w:tabs>
                <w:tab w:val="left" w:pos="1567"/>
              </w:tabs>
              <w:ind w:left="136"/>
              <w:rPr>
                <w:sz w:val="18"/>
                <w:szCs w:val="18"/>
              </w:rPr>
            </w:pPr>
            <w:r>
              <w:rPr>
                <w:sz w:val="18"/>
                <w:szCs w:val="18"/>
              </w:rPr>
              <w:t xml:space="preserve">    představ a poznatků; variuje různé prvky a jejich   </w:t>
            </w:r>
          </w:p>
          <w:p w14:paraId="5DCCA36A" w14:textId="77777777" w:rsidR="007360BA" w:rsidRDefault="00000000">
            <w:pPr>
              <w:tabs>
                <w:tab w:val="left" w:pos="1567"/>
              </w:tabs>
              <w:ind w:left="136"/>
              <w:rPr>
                <w:sz w:val="18"/>
                <w:szCs w:val="18"/>
              </w:rPr>
            </w:pPr>
            <w:r>
              <w:rPr>
                <w:sz w:val="18"/>
                <w:szCs w:val="18"/>
              </w:rPr>
              <w:t xml:space="preserve">   vztahy pro získání osobitých výsledků</w:t>
            </w:r>
          </w:p>
          <w:p w14:paraId="0EA5F419" w14:textId="77777777" w:rsidR="007360BA" w:rsidRDefault="007360BA">
            <w:pPr>
              <w:tabs>
                <w:tab w:val="left" w:pos="1567"/>
              </w:tabs>
              <w:ind w:left="136"/>
              <w:rPr>
                <w:sz w:val="18"/>
                <w:szCs w:val="18"/>
              </w:rPr>
            </w:pPr>
          </w:p>
          <w:p w14:paraId="0F922DB7" w14:textId="77777777" w:rsidR="007360BA" w:rsidRDefault="007360BA">
            <w:pPr>
              <w:tabs>
                <w:tab w:val="left" w:pos="1567"/>
              </w:tabs>
              <w:ind w:left="136"/>
              <w:rPr>
                <w:sz w:val="18"/>
                <w:szCs w:val="18"/>
              </w:rPr>
            </w:pPr>
          </w:p>
          <w:p w14:paraId="75F075A8" w14:textId="77777777" w:rsidR="007360BA" w:rsidRDefault="00000000">
            <w:pPr>
              <w:tabs>
                <w:tab w:val="left" w:pos="1567"/>
              </w:tabs>
              <w:ind w:left="136"/>
              <w:rPr>
                <w:sz w:val="18"/>
                <w:szCs w:val="18"/>
              </w:rPr>
            </w:pPr>
            <w:sdt>
              <w:sdtPr>
                <w:tag w:val="goog_rdk_1108"/>
                <w:id w:val="-754985366"/>
              </w:sdtPr>
              <w:sdtContent>
                <w:r>
                  <w:rPr>
                    <w:rFonts w:ascii="Fira Mono" w:eastAsia="Fira Mono" w:hAnsi="Fira Mono" w:cs="Fira Mono"/>
                    <w:sz w:val="18"/>
                    <w:szCs w:val="18"/>
                  </w:rPr>
                  <w:t>⮚</w:t>
                </w:r>
              </w:sdtContent>
            </w:sdt>
            <w:r>
              <w:rPr>
                <w:sz w:val="18"/>
                <w:szCs w:val="18"/>
              </w:rPr>
              <w:t xml:space="preserve"> zaznamenává vizuální zkušenost,</w:t>
            </w:r>
          </w:p>
          <w:p w14:paraId="24DEA65E" w14:textId="77777777" w:rsidR="007360BA" w:rsidRDefault="00000000">
            <w:pPr>
              <w:tabs>
                <w:tab w:val="left" w:pos="1567"/>
              </w:tabs>
              <w:ind w:left="136"/>
              <w:rPr>
                <w:sz w:val="18"/>
                <w:szCs w:val="18"/>
              </w:rPr>
            </w:pPr>
            <w:r>
              <w:rPr>
                <w:sz w:val="18"/>
                <w:szCs w:val="18"/>
              </w:rPr>
              <w:t xml:space="preserve">   i zkušenosti získané ostatními smysly,   </w:t>
            </w:r>
          </w:p>
          <w:p w14:paraId="0CA13334" w14:textId="77777777" w:rsidR="007360BA" w:rsidRDefault="00000000">
            <w:pPr>
              <w:tabs>
                <w:tab w:val="left" w:pos="1567"/>
              </w:tabs>
              <w:ind w:left="136"/>
              <w:rPr>
                <w:sz w:val="18"/>
                <w:szCs w:val="18"/>
              </w:rPr>
            </w:pPr>
            <w:r>
              <w:rPr>
                <w:sz w:val="18"/>
                <w:szCs w:val="18"/>
              </w:rPr>
              <w:t xml:space="preserve">   zaznamenává podněty z představ a fantazie</w:t>
            </w:r>
          </w:p>
          <w:p w14:paraId="1F35F735" w14:textId="77777777" w:rsidR="007360BA" w:rsidRDefault="007360BA">
            <w:pPr>
              <w:tabs>
                <w:tab w:val="left" w:pos="1567"/>
              </w:tabs>
              <w:ind w:left="136"/>
              <w:rPr>
                <w:sz w:val="18"/>
                <w:szCs w:val="18"/>
              </w:rPr>
            </w:pPr>
          </w:p>
          <w:p w14:paraId="74597143" w14:textId="77777777" w:rsidR="007360BA" w:rsidRDefault="00000000">
            <w:pPr>
              <w:tabs>
                <w:tab w:val="left" w:pos="1567"/>
              </w:tabs>
              <w:rPr>
                <w:sz w:val="18"/>
                <w:szCs w:val="18"/>
              </w:rPr>
            </w:pPr>
            <w:r>
              <w:rPr>
                <w:sz w:val="18"/>
                <w:szCs w:val="18"/>
              </w:rPr>
              <w:t xml:space="preserve">   </w:t>
            </w:r>
            <w:sdt>
              <w:sdtPr>
                <w:tag w:val="goog_rdk_1109"/>
                <w:id w:val="-45140825"/>
              </w:sdtPr>
              <w:sdtContent>
                <w:r>
                  <w:rPr>
                    <w:rFonts w:ascii="Fira Mono" w:eastAsia="Fira Mono" w:hAnsi="Fira Mono" w:cs="Fira Mono"/>
                    <w:sz w:val="18"/>
                    <w:szCs w:val="18"/>
                  </w:rPr>
                  <w:t>⮚</w:t>
                </w:r>
              </w:sdtContent>
            </w:sdt>
            <w:r>
              <w:rPr>
                <w:sz w:val="18"/>
                <w:szCs w:val="18"/>
              </w:rPr>
              <w:t xml:space="preserve"> zachycuje jevy a procesy v proměnách a vztazích;</w:t>
            </w:r>
          </w:p>
          <w:p w14:paraId="265AFC58" w14:textId="77777777" w:rsidR="007360BA" w:rsidRDefault="00000000">
            <w:pPr>
              <w:tabs>
                <w:tab w:val="left" w:pos="1567"/>
              </w:tabs>
              <w:rPr>
                <w:sz w:val="18"/>
                <w:szCs w:val="18"/>
              </w:rPr>
            </w:pPr>
            <w:r>
              <w:rPr>
                <w:sz w:val="18"/>
                <w:szCs w:val="18"/>
              </w:rPr>
              <w:t xml:space="preserve">      k tvorbě užívá některé metody uplatňované v  </w:t>
            </w:r>
          </w:p>
          <w:p w14:paraId="0B8F901E" w14:textId="77777777" w:rsidR="007360BA" w:rsidRDefault="00000000">
            <w:pPr>
              <w:tabs>
                <w:tab w:val="left" w:pos="1567"/>
              </w:tabs>
              <w:rPr>
                <w:sz w:val="18"/>
                <w:szCs w:val="18"/>
              </w:rPr>
            </w:pPr>
            <w:r>
              <w:rPr>
                <w:sz w:val="18"/>
                <w:szCs w:val="18"/>
              </w:rPr>
              <w:t xml:space="preserve">      současném výtvarném umění a digitálních médiích  </w:t>
            </w:r>
          </w:p>
          <w:p w14:paraId="1D9881B4" w14:textId="77777777" w:rsidR="007360BA" w:rsidRDefault="00000000">
            <w:pPr>
              <w:tabs>
                <w:tab w:val="left" w:pos="1567"/>
              </w:tabs>
              <w:rPr>
                <w:sz w:val="18"/>
                <w:szCs w:val="18"/>
              </w:rPr>
            </w:pPr>
            <w:r>
              <w:rPr>
                <w:sz w:val="18"/>
                <w:szCs w:val="18"/>
              </w:rPr>
              <w:t xml:space="preserve">     – počítačová grafika, fotografie, video, animace</w:t>
            </w:r>
          </w:p>
          <w:p w14:paraId="7EB48FB5" w14:textId="77777777" w:rsidR="007360BA" w:rsidRDefault="007360BA">
            <w:pPr>
              <w:tabs>
                <w:tab w:val="left" w:pos="1567"/>
              </w:tabs>
              <w:rPr>
                <w:sz w:val="18"/>
                <w:szCs w:val="18"/>
              </w:rPr>
            </w:pPr>
          </w:p>
          <w:p w14:paraId="6FFA113B" w14:textId="77777777" w:rsidR="007360BA" w:rsidRDefault="00000000">
            <w:pPr>
              <w:tabs>
                <w:tab w:val="left" w:pos="1567"/>
              </w:tabs>
              <w:rPr>
                <w:sz w:val="18"/>
                <w:szCs w:val="18"/>
              </w:rPr>
            </w:pPr>
            <w:r>
              <w:rPr>
                <w:sz w:val="18"/>
                <w:szCs w:val="18"/>
              </w:rPr>
              <w:t xml:space="preserve"> </w:t>
            </w:r>
            <w:sdt>
              <w:sdtPr>
                <w:tag w:val="goog_rdk_1110"/>
                <w:id w:val="847754384"/>
              </w:sdtPr>
              <w:sdtContent>
                <w:r>
                  <w:rPr>
                    <w:rFonts w:ascii="Fira Mono" w:eastAsia="Fira Mono" w:hAnsi="Fira Mono" w:cs="Fira Mono"/>
                    <w:sz w:val="18"/>
                    <w:szCs w:val="18"/>
                  </w:rPr>
                  <w:t xml:space="preserve">⮚ </w:t>
                </w:r>
              </w:sdtContent>
            </w:sdt>
            <w:r>
              <w:rPr>
                <w:sz w:val="18"/>
                <w:szCs w:val="18"/>
              </w:rPr>
              <w:t xml:space="preserve"> vybírá, kombinuje a vytváří prostředky pro vlastní  </w:t>
            </w:r>
          </w:p>
          <w:p w14:paraId="6773F5A6" w14:textId="77777777" w:rsidR="007360BA" w:rsidRDefault="00000000">
            <w:pPr>
              <w:tabs>
                <w:tab w:val="left" w:pos="1567"/>
              </w:tabs>
              <w:rPr>
                <w:sz w:val="18"/>
                <w:szCs w:val="18"/>
              </w:rPr>
            </w:pPr>
            <w:r>
              <w:rPr>
                <w:sz w:val="18"/>
                <w:szCs w:val="18"/>
              </w:rPr>
              <w:t xml:space="preserve">      osobité vyjádření</w:t>
            </w:r>
          </w:p>
          <w:p w14:paraId="66A3CCD3" w14:textId="77777777" w:rsidR="007360BA" w:rsidRDefault="007360BA">
            <w:pPr>
              <w:tabs>
                <w:tab w:val="left" w:pos="1567"/>
              </w:tabs>
              <w:rPr>
                <w:sz w:val="18"/>
                <w:szCs w:val="18"/>
              </w:rPr>
            </w:pPr>
          </w:p>
          <w:p w14:paraId="34F5AD98" w14:textId="77777777" w:rsidR="007360BA" w:rsidRDefault="00000000">
            <w:pPr>
              <w:tabs>
                <w:tab w:val="left" w:pos="1567"/>
              </w:tabs>
              <w:rPr>
                <w:sz w:val="18"/>
                <w:szCs w:val="18"/>
              </w:rPr>
            </w:pPr>
            <w:r>
              <w:rPr>
                <w:sz w:val="18"/>
                <w:szCs w:val="18"/>
              </w:rPr>
              <w:t xml:space="preserve"> </w:t>
            </w:r>
            <w:sdt>
              <w:sdtPr>
                <w:tag w:val="goog_rdk_1111"/>
                <w:id w:val="1555735017"/>
              </w:sdtPr>
              <w:sdtContent>
                <w:r>
                  <w:rPr>
                    <w:rFonts w:ascii="Fira Mono" w:eastAsia="Fira Mono" w:hAnsi="Fira Mono" w:cs="Fira Mono"/>
                    <w:sz w:val="18"/>
                    <w:szCs w:val="18"/>
                  </w:rPr>
                  <w:t>⮚</w:t>
                </w:r>
              </w:sdtContent>
            </w:sdt>
            <w:r>
              <w:rPr>
                <w:sz w:val="18"/>
                <w:szCs w:val="18"/>
              </w:rPr>
              <w:t xml:space="preserve"> rozliší působení vizuálně obrazného vyjádření v  </w:t>
            </w:r>
          </w:p>
          <w:p w14:paraId="50116C1F" w14:textId="77777777" w:rsidR="007360BA" w:rsidRDefault="00000000">
            <w:pPr>
              <w:tabs>
                <w:tab w:val="left" w:pos="1567"/>
              </w:tabs>
              <w:rPr>
                <w:sz w:val="18"/>
                <w:szCs w:val="18"/>
              </w:rPr>
            </w:pPr>
            <w:r>
              <w:rPr>
                <w:sz w:val="18"/>
                <w:szCs w:val="18"/>
              </w:rPr>
              <w:t xml:space="preserve">     rovině smyslového účinku, v rovině subjektivního  </w:t>
            </w:r>
          </w:p>
          <w:p w14:paraId="476DBB2D" w14:textId="77777777" w:rsidR="007360BA" w:rsidRDefault="00000000">
            <w:pPr>
              <w:tabs>
                <w:tab w:val="left" w:pos="1567"/>
              </w:tabs>
              <w:rPr>
                <w:sz w:val="18"/>
                <w:szCs w:val="18"/>
              </w:rPr>
            </w:pPr>
            <w:r>
              <w:rPr>
                <w:sz w:val="18"/>
                <w:szCs w:val="18"/>
              </w:rPr>
              <w:t xml:space="preserve">     účinku</w:t>
            </w:r>
          </w:p>
          <w:p w14:paraId="57B285FD" w14:textId="77777777" w:rsidR="007360BA" w:rsidRDefault="007360BA">
            <w:pPr>
              <w:tabs>
                <w:tab w:val="left" w:pos="1567"/>
              </w:tabs>
              <w:rPr>
                <w:sz w:val="18"/>
                <w:szCs w:val="18"/>
              </w:rPr>
            </w:pPr>
          </w:p>
          <w:p w14:paraId="76CB102D" w14:textId="77777777" w:rsidR="007360BA" w:rsidRDefault="00000000">
            <w:pPr>
              <w:tabs>
                <w:tab w:val="left" w:pos="1567"/>
              </w:tabs>
              <w:rPr>
                <w:sz w:val="18"/>
                <w:szCs w:val="18"/>
              </w:rPr>
            </w:pPr>
            <w:r>
              <w:rPr>
                <w:sz w:val="18"/>
                <w:szCs w:val="18"/>
              </w:rPr>
              <w:t xml:space="preserve"> </w:t>
            </w:r>
            <w:sdt>
              <w:sdtPr>
                <w:tag w:val="goog_rdk_1112"/>
                <w:id w:val="-763756397"/>
              </w:sdtPr>
              <w:sdtContent>
                <w:r>
                  <w:rPr>
                    <w:rFonts w:ascii="Fira Mono" w:eastAsia="Fira Mono" w:hAnsi="Fira Mono" w:cs="Fira Mono"/>
                    <w:sz w:val="18"/>
                    <w:szCs w:val="18"/>
                  </w:rPr>
                  <w:t>⮚</w:t>
                </w:r>
              </w:sdtContent>
            </w:sdt>
            <w:r>
              <w:rPr>
                <w:sz w:val="18"/>
                <w:szCs w:val="18"/>
              </w:rPr>
              <w:t xml:space="preserve"> interpretuje umělecká vizuálně obrazná vyjádření  </w:t>
            </w:r>
          </w:p>
          <w:p w14:paraId="6738834F" w14:textId="77777777" w:rsidR="007360BA" w:rsidRDefault="00000000">
            <w:pPr>
              <w:tabs>
                <w:tab w:val="left" w:pos="1567"/>
              </w:tabs>
              <w:rPr>
                <w:sz w:val="18"/>
                <w:szCs w:val="18"/>
              </w:rPr>
            </w:pPr>
            <w:r>
              <w:rPr>
                <w:sz w:val="18"/>
                <w:szCs w:val="18"/>
              </w:rPr>
              <w:t xml:space="preserve">     současnosti i minulosti; vychází při tom ze svých  </w:t>
            </w:r>
          </w:p>
          <w:p w14:paraId="7E125C5D" w14:textId="77777777" w:rsidR="007360BA" w:rsidRDefault="00000000">
            <w:pPr>
              <w:tabs>
                <w:tab w:val="left" w:pos="1567"/>
              </w:tabs>
              <w:rPr>
                <w:sz w:val="18"/>
                <w:szCs w:val="18"/>
              </w:rPr>
            </w:pPr>
            <w:r>
              <w:rPr>
                <w:sz w:val="18"/>
                <w:szCs w:val="18"/>
              </w:rPr>
              <w:t xml:space="preserve">     znalostí historických souvislostí i z osobních</w:t>
            </w:r>
          </w:p>
          <w:p w14:paraId="216E66DB" w14:textId="77777777" w:rsidR="007360BA" w:rsidRDefault="00000000">
            <w:pPr>
              <w:tabs>
                <w:tab w:val="left" w:pos="1567"/>
              </w:tabs>
              <w:rPr>
                <w:sz w:val="18"/>
                <w:szCs w:val="18"/>
              </w:rPr>
            </w:pPr>
            <w:r>
              <w:rPr>
                <w:sz w:val="18"/>
                <w:szCs w:val="18"/>
              </w:rPr>
              <w:t xml:space="preserve">     zkušeností a prožitků</w:t>
            </w:r>
          </w:p>
          <w:p w14:paraId="236C97D5" w14:textId="77777777" w:rsidR="007360BA" w:rsidRDefault="007360BA">
            <w:pPr>
              <w:tabs>
                <w:tab w:val="left" w:pos="1567"/>
              </w:tabs>
              <w:rPr>
                <w:sz w:val="18"/>
                <w:szCs w:val="18"/>
              </w:rPr>
            </w:pPr>
          </w:p>
          <w:p w14:paraId="180989AB" w14:textId="77777777" w:rsidR="007360BA" w:rsidRDefault="00000000">
            <w:pPr>
              <w:tabs>
                <w:tab w:val="left" w:pos="1567"/>
              </w:tabs>
              <w:rPr>
                <w:sz w:val="18"/>
                <w:szCs w:val="18"/>
              </w:rPr>
            </w:pPr>
            <w:r>
              <w:rPr>
                <w:sz w:val="18"/>
                <w:szCs w:val="18"/>
              </w:rPr>
              <w:t xml:space="preserve"> </w:t>
            </w:r>
            <w:sdt>
              <w:sdtPr>
                <w:tag w:val="goog_rdk_1113"/>
                <w:id w:val="1668056584"/>
              </w:sdtPr>
              <w:sdtContent>
                <w:r>
                  <w:rPr>
                    <w:rFonts w:ascii="Fira Mono" w:eastAsia="Fira Mono" w:hAnsi="Fira Mono" w:cs="Fira Mono"/>
                    <w:sz w:val="18"/>
                    <w:szCs w:val="18"/>
                  </w:rPr>
                  <w:t>⮚</w:t>
                </w:r>
              </w:sdtContent>
            </w:sdt>
            <w:r>
              <w:rPr>
                <w:sz w:val="18"/>
                <w:szCs w:val="18"/>
              </w:rPr>
              <w:t xml:space="preserve"> ověřuje komunikační účinky vybraných,  </w:t>
            </w:r>
          </w:p>
          <w:p w14:paraId="40F31CF1" w14:textId="77777777" w:rsidR="007360BA" w:rsidRDefault="00000000">
            <w:pPr>
              <w:tabs>
                <w:tab w:val="left" w:pos="1567"/>
              </w:tabs>
              <w:rPr>
                <w:sz w:val="18"/>
                <w:szCs w:val="18"/>
              </w:rPr>
            </w:pPr>
            <w:r>
              <w:rPr>
                <w:sz w:val="18"/>
                <w:szCs w:val="18"/>
              </w:rPr>
              <w:t xml:space="preserve">     upravených či samostatně vytvořených vizuálně  </w:t>
            </w:r>
          </w:p>
          <w:p w14:paraId="49AA2FC1" w14:textId="77777777" w:rsidR="007360BA" w:rsidRDefault="00000000">
            <w:pPr>
              <w:tabs>
                <w:tab w:val="left" w:pos="1567"/>
              </w:tabs>
              <w:rPr>
                <w:sz w:val="18"/>
                <w:szCs w:val="18"/>
              </w:rPr>
            </w:pPr>
            <w:r>
              <w:rPr>
                <w:sz w:val="18"/>
                <w:szCs w:val="18"/>
              </w:rPr>
              <w:t xml:space="preserve">     obrazných vyjádření</w:t>
            </w:r>
          </w:p>
        </w:tc>
        <w:tc>
          <w:tcPr>
            <w:tcW w:w="3296" w:type="dxa"/>
            <w:tcBorders>
              <w:top w:val="single" w:sz="5" w:space="0" w:color="000000"/>
              <w:left w:val="single" w:sz="5" w:space="0" w:color="000000"/>
              <w:bottom w:val="single" w:sz="5" w:space="0" w:color="000000"/>
              <w:right w:val="single" w:sz="5" w:space="0" w:color="000000"/>
            </w:tcBorders>
          </w:tcPr>
          <w:p w14:paraId="20F6CFAA" w14:textId="77777777" w:rsidR="007360BA" w:rsidRDefault="007360BA">
            <w:pPr>
              <w:tabs>
                <w:tab w:val="left" w:pos="1567"/>
              </w:tabs>
              <w:spacing w:before="6" w:line="200" w:lineRule="auto"/>
            </w:pPr>
          </w:p>
          <w:p w14:paraId="37896A5A"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Rozvíjení smyslové citlivosti :</w:t>
            </w:r>
          </w:p>
          <w:p w14:paraId="2DC1BE03" w14:textId="77777777" w:rsidR="007360BA" w:rsidRDefault="007360BA">
            <w:pPr>
              <w:tabs>
                <w:tab w:val="left" w:pos="560"/>
                <w:tab w:val="left" w:pos="1567"/>
              </w:tabs>
              <w:spacing w:line="200" w:lineRule="auto"/>
              <w:ind w:left="561" w:right="298" w:hanging="283"/>
              <w:rPr>
                <w:sz w:val="18"/>
                <w:szCs w:val="18"/>
              </w:rPr>
            </w:pPr>
          </w:p>
          <w:p w14:paraId="7CA33F38"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prvky vizuálně obrazného vyjádření (linie, tvary, objemy, světlostní a barevné kvality, textury, vztahy a uspořádání prvků v ploše atd…) </w:t>
            </w:r>
          </w:p>
          <w:p w14:paraId="1DBD4826"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uspořádání objektů do celků v ploše, objemu, prostoru a časovém průběhu ( vyjádření vztahů, pohybů a proměn uvnitř a mezi objekty ve statickém i dynamickém vyjádření). </w:t>
            </w:r>
          </w:p>
          <w:p w14:paraId="01859693"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reflexe a vztahy zrakového vnímání ke vnímání ostatními smysly ( vědomé vnímání a uplatnění mimo vizuálních podnětů ve vlastní tvorbě, reflexe ostatních uměleckých druhů). </w:t>
            </w:r>
          </w:p>
          <w:p w14:paraId="7CEE44CA" w14:textId="77777777" w:rsidR="007360BA" w:rsidRDefault="00000000">
            <w:pPr>
              <w:numPr>
                <w:ilvl w:val="0"/>
                <w:numId w:val="52"/>
              </w:numPr>
              <w:tabs>
                <w:tab w:val="left" w:pos="560"/>
                <w:tab w:val="left" w:pos="1567"/>
              </w:tabs>
              <w:spacing w:line="200" w:lineRule="auto"/>
              <w:ind w:right="298"/>
              <w:rPr>
                <w:sz w:val="18"/>
                <w:szCs w:val="18"/>
              </w:rPr>
            </w:pPr>
            <w:r>
              <w:rPr>
                <w:sz w:val="18"/>
                <w:szCs w:val="18"/>
              </w:rPr>
              <w:t xml:space="preserve">smyslové účinky vizuálně obrazných vyjádření ( umělecká výtvarná tvorba, fotografie, film, tiskoviny, TV, elektro-media, reklama, výběr, kombinace a variace ve vlastní tvorbě). </w:t>
            </w:r>
          </w:p>
          <w:p w14:paraId="5BD1ECD9" w14:textId="77777777" w:rsidR="007360BA" w:rsidRDefault="007360BA">
            <w:pPr>
              <w:tabs>
                <w:tab w:val="left" w:pos="560"/>
                <w:tab w:val="left" w:pos="1567"/>
              </w:tabs>
              <w:spacing w:line="200" w:lineRule="auto"/>
              <w:ind w:right="298"/>
              <w:rPr>
                <w:sz w:val="18"/>
                <w:szCs w:val="18"/>
              </w:rPr>
            </w:pPr>
          </w:p>
          <w:p w14:paraId="1F7822C4" w14:textId="77777777" w:rsidR="007360BA" w:rsidRDefault="00000000">
            <w:pPr>
              <w:tabs>
                <w:tab w:val="left" w:pos="560"/>
                <w:tab w:val="left" w:pos="1567"/>
              </w:tabs>
              <w:spacing w:line="200" w:lineRule="auto"/>
              <w:ind w:left="561" w:right="298" w:hanging="283"/>
              <w:rPr>
                <w:sz w:val="18"/>
                <w:szCs w:val="18"/>
                <w:u w:val="single"/>
              </w:rPr>
            </w:pPr>
            <w:r>
              <w:rPr>
                <w:sz w:val="18"/>
                <w:szCs w:val="18"/>
                <w:u w:val="single"/>
              </w:rPr>
              <w:t>▪</w:t>
            </w:r>
            <w:r>
              <w:rPr>
                <w:sz w:val="18"/>
                <w:szCs w:val="18"/>
                <w:u w:val="single"/>
              </w:rPr>
              <w:tab/>
              <w:t>Uplatňování subjektivity :</w:t>
            </w:r>
          </w:p>
          <w:p w14:paraId="5EDA7C30" w14:textId="77777777" w:rsidR="007360BA" w:rsidRDefault="007360BA">
            <w:pPr>
              <w:tabs>
                <w:tab w:val="left" w:pos="560"/>
                <w:tab w:val="left" w:pos="1567"/>
              </w:tabs>
              <w:spacing w:line="200" w:lineRule="auto"/>
              <w:ind w:left="561" w:right="298" w:hanging="283"/>
              <w:rPr>
                <w:sz w:val="18"/>
                <w:szCs w:val="18"/>
              </w:rPr>
            </w:pPr>
          </w:p>
          <w:p w14:paraId="7EDB261C"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prostředky pro vyjádření emocí, pocitů, nálad, fantazie, představ a osobních zkušeností (manipulace s objekty, pohyb těla a jeho umístění v prostoru apod. ). </w:t>
            </w:r>
          </w:p>
          <w:p w14:paraId="3851F6DC"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Typy, vizuálně obrazných vyjádření - hračky, objekty, ilustrace apod. ). </w:t>
            </w:r>
          </w:p>
          <w:p w14:paraId="3B7824F9" w14:textId="77777777" w:rsidR="007360BA" w:rsidRDefault="00000000">
            <w:pPr>
              <w:numPr>
                <w:ilvl w:val="0"/>
                <w:numId w:val="26"/>
              </w:numPr>
              <w:tabs>
                <w:tab w:val="left" w:pos="560"/>
                <w:tab w:val="left" w:pos="1567"/>
              </w:tabs>
              <w:spacing w:line="200" w:lineRule="auto"/>
              <w:ind w:right="298"/>
              <w:rPr>
                <w:sz w:val="18"/>
                <w:szCs w:val="18"/>
              </w:rPr>
            </w:pPr>
            <w:r>
              <w:rPr>
                <w:sz w:val="18"/>
                <w:szCs w:val="18"/>
              </w:rPr>
              <w:t xml:space="preserve">přístupy k vizuálně obrazným vyjádřením ( hledisko jejich vnímání, motivace, reflexe a vědomé uplatnění při vlastních tvůrčích činnostech. </w:t>
            </w:r>
          </w:p>
          <w:p w14:paraId="0B2F3023" w14:textId="77777777" w:rsidR="007360BA" w:rsidRDefault="007360BA">
            <w:pPr>
              <w:tabs>
                <w:tab w:val="left" w:pos="560"/>
                <w:tab w:val="left" w:pos="1567"/>
              </w:tabs>
              <w:spacing w:line="200" w:lineRule="auto"/>
              <w:ind w:right="298"/>
              <w:rPr>
                <w:sz w:val="18"/>
                <w:szCs w:val="18"/>
              </w:rPr>
            </w:pPr>
          </w:p>
          <w:p w14:paraId="2C5673BA" w14:textId="77777777" w:rsidR="007360BA" w:rsidRDefault="007360BA">
            <w:pPr>
              <w:tabs>
                <w:tab w:val="left" w:pos="560"/>
                <w:tab w:val="left" w:pos="1567"/>
              </w:tabs>
              <w:spacing w:line="200" w:lineRule="auto"/>
              <w:ind w:left="561" w:right="298" w:hanging="283"/>
              <w:rPr>
                <w:sz w:val="18"/>
                <w:szCs w:val="18"/>
              </w:rPr>
            </w:pPr>
          </w:p>
          <w:p w14:paraId="0BA26537" w14:textId="77777777" w:rsidR="007360BA" w:rsidRDefault="00000000">
            <w:pPr>
              <w:tabs>
                <w:tab w:val="left" w:pos="560"/>
                <w:tab w:val="left" w:pos="1567"/>
              </w:tabs>
              <w:spacing w:line="200" w:lineRule="auto"/>
              <w:ind w:left="561" w:right="298" w:hanging="283"/>
              <w:rPr>
                <w:sz w:val="18"/>
                <w:szCs w:val="18"/>
              </w:rPr>
            </w:pPr>
            <w:r>
              <w:rPr>
                <w:sz w:val="18"/>
                <w:szCs w:val="18"/>
              </w:rPr>
              <w:t>▪</w:t>
            </w:r>
            <w:r>
              <w:rPr>
                <w:sz w:val="18"/>
                <w:szCs w:val="18"/>
              </w:rPr>
              <w:tab/>
              <w:t xml:space="preserve">Ověřování komunikačních účinků : </w:t>
            </w:r>
          </w:p>
          <w:p w14:paraId="70119CC2"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 xml:space="preserve">osobní postoj v komunikaci ( jeho utváření a zdůvodňování, důvody vzniku odlišných interpretací vizuálně obrazných vyjádření, kritéria jejich porovnávání, jejich zdůvodnění. </w:t>
            </w:r>
          </w:p>
          <w:p w14:paraId="6EB7BE01" w14:textId="77777777" w:rsidR="007360BA" w:rsidRDefault="00000000">
            <w:pPr>
              <w:numPr>
                <w:ilvl w:val="0"/>
                <w:numId w:val="53"/>
              </w:numPr>
              <w:tabs>
                <w:tab w:val="left" w:pos="560"/>
                <w:tab w:val="left" w:pos="1567"/>
              </w:tabs>
              <w:spacing w:line="200" w:lineRule="auto"/>
              <w:ind w:right="298"/>
              <w:rPr>
                <w:sz w:val="18"/>
                <w:szCs w:val="18"/>
              </w:rPr>
            </w:pPr>
            <w:r>
              <w:rPr>
                <w:sz w:val="18"/>
                <w:szCs w:val="18"/>
              </w:rPr>
              <w:t>komunikační obsah vizuálně obrazných vyjádření ( utváření a uplatnění komunikačního obsahu, vysvětlování a obhajoba výsledků tvorby s respektováním záměru autora, prezentace ve veřejném prostoru, mediální prezentace).</w:t>
            </w:r>
          </w:p>
          <w:p w14:paraId="1A010C33" w14:textId="77777777" w:rsidR="007360BA" w:rsidRDefault="007360BA">
            <w:pPr>
              <w:tabs>
                <w:tab w:val="left" w:pos="560"/>
                <w:tab w:val="left" w:pos="1567"/>
              </w:tabs>
              <w:spacing w:line="200" w:lineRule="auto"/>
              <w:ind w:right="298"/>
              <w:rPr>
                <w:sz w:val="18"/>
                <w:szCs w:val="18"/>
              </w:rPr>
            </w:pPr>
          </w:p>
        </w:tc>
        <w:tc>
          <w:tcPr>
            <w:tcW w:w="2722" w:type="dxa"/>
            <w:tcBorders>
              <w:top w:val="single" w:sz="5" w:space="0" w:color="000000"/>
              <w:left w:val="single" w:sz="5" w:space="0" w:color="000000"/>
              <w:bottom w:val="single" w:sz="5" w:space="0" w:color="000000"/>
              <w:right w:val="single" w:sz="5" w:space="0" w:color="000000"/>
            </w:tcBorders>
          </w:tcPr>
          <w:p w14:paraId="353DC04B" w14:textId="77777777" w:rsidR="007360BA" w:rsidRDefault="007360BA">
            <w:pPr>
              <w:tabs>
                <w:tab w:val="left" w:pos="1567"/>
              </w:tabs>
            </w:pPr>
          </w:p>
        </w:tc>
        <w:tc>
          <w:tcPr>
            <w:tcW w:w="2849" w:type="dxa"/>
            <w:tcBorders>
              <w:top w:val="single" w:sz="5" w:space="0" w:color="000000"/>
              <w:left w:val="single" w:sz="5" w:space="0" w:color="000000"/>
              <w:bottom w:val="single" w:sz="5" w:space="0" w:color="000000"/>
              <w:right w:val="single" w:sz="5" w:space="0" w:color="000000"/>
            </w:tcBorders>
          </w:tcPr>
          <w:p w14:paraId="1D06C6D4" w14:textId="77777777" w:rsidR="007360BA" w:rsidRDefault="007360BA">
            <w:pPr>
              <w:tabs>
                <w:tab w:val="left" w:pos="1567"/>
              </w:tabs>
              <w:spacing w:before="8" w:line="200" w:lineRule="auto"/>
            </w:pPr>
          </w:p>
          <w:p w14:paraId="280674BB" w14:textId="77777777" w:rsidR="007360BA" w:rsidRDefault="00000000">
            <w:pPr>
              <w:tabs>
                <w:tab w:val="left" w:pos="1567"/>
              </w:tabs>
              <w:ind w:left="102"/>
              <w:rPr>
                <w:sz w:val="18"/>
                <w:szCs w:val="18"/>
              </w:rPr>
            </w:pPr>
            <w:r>
              <w:rPr>
                <w:b/>
                <w:sz w:val="18"/>
                <w:szCs w:val="18"/>
              </w:rPr>
              <w:t>Formy:</w:t>
            </w:r>
          </w:p>
          <w:p w14:paraId="1AB8E8E0" w14:textId="77777777" w:rsidR="007360BA" w:rsidRDefault="00000000">
            <w:pPr>
              <w:tabs>
                <w:tab w:val="left" w:pos="1567"/>
              </w:tabs>
              <w:spacing w:line="200" w:lineRule="auto"/>
              <w:ind w:left="342"/>
              <w:rPr>
                <w:sz w:val="18"/>
                <w:szCs w:val="18"/>
              </w:rPr>
            </w:pPr>
            <w:r>
              <w:rPr>
                <w:sz w:val="18"/>
                <w:szCs w:val="18"/>
              </w:rPr>
              <w:t>▪ práce ve třídě</w:t>
            </w:r>
          </w:p>
          <w:p w14:paraId="42CAA308" w14:textId="77777777" w:rsidR="007360BA" w:rsidRDefault="00000000">
            <w:pPr>
              <w:tabs>
                <w:tab w:val="left" w:pos="1567"/>
              </w:tabs>
              <w:spacing w:line="200" w:lineRule="auto"/>
              <w:ind w:left="342"/>
              <w:rPr>
                <w:sz w:val="18"/>
                <w:szCs w:val="18"/>
              </w:rPr>
            </w:pPr>
            <w:r>
              <w:rPr>
                <w:sz w:val="18"/>
                <w:szCs w:val="18"/>
              </w:rPr>
              <w:t>▪ individuální práce</w:t>
            </w:r>
          </w:p>
          <w:p w14:paraId="72DD3295" w14:textId="77777777" w:rsidR="007360BA" w:rsidRDefault="00000000">
            <w:pPr>
              <w:tabs>
                <w:tab w:val="left" w:pos="1567"/>
              </w:tabs>
              <w:spacing w:before="2"/>
              <w:ind w:left="342"/>
              <w:rPr>
                <w:sz w:val="18"/>
                <w:szCs w:val="18"/>
              </w:rPr>
            </w:pPr>
            <w:r>
              <w:rPr>
                <w:sz w:val="18"/>
                <w:szCs w:val="18"/>
              </w:rPr>
              <w:t>▪ skupinová práce</w:t>
            </w:r>
          </w:p>
          <w:p w14:paraId="2AEA85AD" w14:textId="77777777" w:rsidR="007360BA" w:rsidRDefault="007360BA">
            <w:pPr>
              <w:tabs>
                <w:tab w:val="left" w:pos="1567"/>
              </w:tabs>
              <w:spacing w:before="11" w:line="200" w:lineRule="auto"/>
            </w:pPr>
          </w:p>
          <w:p w14:paraId="021707F5" w14:textId="77777777" w:rsidR="007360BA" w:rsidRDefault="00000000">
            <w:pPr>
              <w:tabs>
                <w:tab w:val="left" w:pos="1567"/>
              </w:tabs>
              <w:ind w:left="102"/>
              <w:rPr>
                <w:sz w:val="18"/>
                <w:szCs w:val="18"/>
              </w:rPr>
            </w:pPr>
            <w:r>
              <w:rPr>
                <w:b/>
                <w:sz w:val="18"/>
                <w:szCs w:val="18"/>
              </w:rPr>
              <w:t>Metody:</w:t>
            </w:r>
          </w:p>
          <w:p w14:paraId="4898E7C4" w14:textId="77777777" w:rsidR="007360BA" w:rsidRDefault="00000000">
            <w:pPr>
              <w:tabs>
                <w:tab w:val="left" w:pos="1567"/>
              </w:tabs>
              <w:spacing w:line="200" w:lineRule="auto"/>
              <w:ind w:left="342"/>
              <w:rPr>
                <w:sz w:val="18"/>
                <w:szCs w:val="18"/>
              </w:rPr>
            </w:pPr>
            <w:r>
              <w:rPr>
                <w:sz w:val="18"/>
                <w:szCs w:val="18"/>
              </w:rPr>
              <w:t>▪ pozorování</w:t>
            </w:r>
          </w:p>
          <w:p w14:paraId="2D003907" w14:textId="77777777" w:rsidR="007360BA" w:rsidRDefault="00000000">
            <w:pPr>
              <w:tabs>
                <w:tab w:val="left" w:pos="1567"/>
              </w:tabs>
              <w:spacing w:line="200" w:lineRule="auto"/>
              <w:ind w:left="342"/>
              <w:rPr>
                <w:sz w:val="18"/>
                <w:szCs w:val="18"/>
              </w:rPr>
            </w:pPr>
            <w:r>
              <w:rPr>
                <w:sz w:val="18"/>
                <w:szCs w:val="18"/>
              </w:rPr>
              <w:t>▪ vyprávění</w:t>
            </w:r>
          </w:p>
          <w:p w14:paraId="7C987E75" w14:textId="77777777" w:rsidR="007360BA" w:rsidRDefault="00000000">
            <w:pPr>
              <w:tabs>
                <w:tab w:val="left" w:pos="1567"/>
              </w:tabs>
              <w:spacing w:before="2"/>
              <w:ind w:left="342"/>
              <w:rPr>
                <w:sz w:val="18"/>
                <w:szCs w:val="18"/>
              </w:rPr>
            </w:pPr>
            <w:r>
              <w:rPr>
                <w:sz w:val="18"/>
                <w:szCs w:val="18"/>
              </w:rPr>
              <w:t>▪ vlastní tvorba</w:t>
            </w:r>
          </w:p>
          <w:p w14:paraId="01384233" w14:textId="77777777" w:rsidR="007360BA" w:rsidRDefault="007360BA">
            <w:pPr>
              <w:tabs>
                <w:tab w:val="left" w:pos="1567"/>
              </w:tabs>
              <w:spacing w:before="11" w:line="200" w:lineRule="auto"/>
            </w:pPr>
          </w:p>
          <w:p w14:paraId="66503D05" w14:textId="77777777" w:rsidR="007360BA" w:rsidRDefault="00000000">
            <w:pPr>
              <w:tabs>
                <w:tab w:val="left" w:pos="1567"/>
              </w:tabs>
              <w:ind w:left="102"/>
              <w:rPr>
                <w:sz w:val="18"/>
                <w:szCs w:val="18"/>
              </w:rPr>
            </w:pPr>
            <w:r>
              <w:rPr>
                <w:b/>
                <w:sz w:val="18"/>
                <w:szCs w:val="18"/>
              </w:rPr>
              <w:t>Pomůcky:</w:t>
            </w:r>
          </w:p>
          <w:p w14:paraId="2F41E640" w14:textId="77777777" w:rsidR="007360BA" w:rsidRDefault="00000000">
            <w:pPr>
              <w:tabs>
                <w:tab w:val="left" w:pos="1567"/>
              </w:tabs>
              <w:spacing w:line="200" w:lineRule="auto"/>
              <w:ind w:left="342"/>
              <w:rPr>
                <w:sz w:val="18"/>
                <w:szCs w:val="18"/>
              </w:rPr>
            </w:pPr>
            <w:r>
              <w:rPr>
                <w:sz w:val="18"/>
                <w:szCs w:val="18"/>
              </w:rPr>
              <w:t>▪ barvy – vodové, temperové</w:t>
            </w:r>
          </w:p>
          <w:p w14:paraId="0E2AE6BE" w14:textId="77777777" w:rsidR="007360BA" w:rsidRDefault="00000000">
            <w:pPr>
              <w:tabs>
                <w:tab w:val="left" w:pos="1567"/>
              </w:tabs>
              <w:spacing w:before="2"/>
              <w:ind w:left="342"/>
              <w:rPr>
                <w:sz w:val="18"/>
                <w:szCs w:val="18"/>
              </w:rPr>
            </w:pPr>
            <w:r>
              <w:rPr>
                <w:sz w:val="18"/>
                <w:szCs w:val="18"/>
              </w:rPr>
              <w:t>▪ štětce – vlasové, štětinové</w:t>
            </w:r>
          </w:p>
          <w:p w14:paraId="1EE2B110" w14:textId="77777777" w:rsidR="007360BA" w:rsidRDefault="00000000">
            <w:pPr>
              <w:tabs>
                <w:tab w:val="left" w:pos="1567"/>
              </w:tabs>
              <w:spacing w:line="200" w:lineRule="auto"/>
              <w:ind w:left="342"/>
              <w:rPr>
                <w:sz w:val="18"/>
                <w:szCs w:val="18"/>
              </w:rPr>
            </w:pPr>
            <w:r>
              <w:rPr>
                <w:sz w:val="18"/>
                <w:szCs w:val="18"/>
              </w:rPr>
              <w:t>▪ tužka</w:t>
            </w:r>
          </w:p>
          <w:p w14:paraId="79AF6277" w14:textId="77777777" w:rsidR="007360BA" w:rsidRDefault="00000000">
            <w:pPr>
              <w:tabs>
                <w:tab w:val="left" w:pos="1567"/>
              </w:tabs>
              <w:spacing w:line="200" w:lineRule="auto"/>
              <w:ind w:left="342"/>
              <w:rPr>
                <w:sz w:val="18"/>
                <w:szCs w:val="18"/>
              </w:rPr>
            </w:pPr>
            <w:r>
              <w:rPr>
                <w:sz w:val="18"/>
                <w:szCs w:val="18"/>
              </w:rPr>
              <w:t>▪ pastelky</w:t>
            </w:r>
          </w:p>
          <w:p w14:paraId="58615D26" w14:textId="77777777" w:rsidR="007360BA" w:rsidRDefault="00000000">
            <w:pPr>
              <w:tabs>
                <w:tab w:val="left" w:pos="1567"/>
              </w:tabs>
              <w:ind w:left="342"/>
              <w:rPr>
                <w:sz w:val="18"/>
                <w:szCs w:val="18"/>
              </w:rPr>
            </w:pPr>
            <w:r>
              <w:rPr>
                <w:sz w:val="18"/>
                <w:szCs w:val="18"/>
              </w:rPr>
              <w:t>▪ fixy</w:t>
            </w:r>
          </w:p>
          <w:p w14:paraId="2A3F66A1" w14:textId="77777777" w:rsidR="007360BA" w:rsidRDefault="00000000">
            <w:pPr>
              <w:tabs>
                <w:tab w:val="left" w:pos="1567"/>
              </w:tabs>
              <w:spacing w:before="2"/>
              <w:ind w:left="342"/>
              <w:rPr>
                <w:sz w:val="18"/>
                <w:szCs w:val="18"/>
              </w:rPr>
            </w:pPr>
            <w:r>
              <w:rPr>
                <w:sz w:val="18"/>
                <w:szCs w:val="18"/>
              </w:rPr>
              <w:t>▪ voskové pastely</w:t>
            </w:r>
          </w:p>
          <w:p w14:paraId="5D50F093" w14:textId="77777777" w:rsidR="007360BA" w:rsidRDefault="00000000">
            <w:pPr>
              <w:tabs>
                <w:tab w:val="left" w:pos="1567"/>
              </w:tabs>
              <w:spacing w:line="200" w:lineRule="auto"/>
              <w:ind w:left="342"/>
              <w:rPr>
                <w:sz w:val="18"/>
                <w:szCs w:val="18"/>
              </w:rPr>
            </w:pPr>
            <w:r>
              <w:rPr>
                <w:sz w:val="18"/>
                <w:szCs w:val="18"/>
              </w:rPr>
              <w:t>▪ pero, tuš, špejle</w:t>
            </w:r>
          </w:p>
          <w:p w14:paraId="052A1930" w14:textId="77777777" w:rsidR="007360BA" w:rsidRDefault="00000000">
            <w:pPr>
              <w:tabs>
                <w:tab w:val="left" w:pos="1567"/>
              </w:tabs>
              <w:spacing w:line="200" w:lineRule="auto"/>
              <w:ind w:left="342"/>
              <w:rPr>
                <w:sz w:val="18"/>
                <w:szCs w:val="18"/>
              </w:rPr>
            </w:pPr>
            <w:r>
              <w:rPr>
                <w:sz w:val="18"/>
                <w:szCs w:val="18"/>
              </w:rPr>
              <w:t>▪ nůžky, lepidlo</w:t>
            </w:r>
          </w:p>
          <w:p w14:paraId="3B14FB7D" w14:textId="77777777" w:rsidR="007360BA" w:rsidRDefault="00000000">
            <w:pPr>
              <w:tabs>
                <w:tab w:val="left" w:pos="1567"/>
              </w:tabs>
              <w:spacing w:line="200" w:lineRule="auto"/>
              <w:ind w:left="342"/>
              <w:rPr>
                <w:sz w:val="18"/>
                <w:szCs w:val="18"/>
              </w:rPr>
            </w:pPr>
            <w:r>
              <w:rPr>
                <w:sz w:val="18"/>
                <w:szCs w:val="18"/>
              </w:rPr>
              <w:t>▪ přírodniny</w:t>
            </w:r>
          </w:p>
          <w:p w14:paraId="2F00B4F7" w14:textId="77777777" w:rsidR="007360BA" w:rsidRDefault="00000000">
            <w:pPr>
              <w:tabs>
                <w:tab w:val="left" w:pos="1567"/>
              </w:tabs>
              <w:spacing w:before="2"/>
              <w:ind w:left="342"/>
              <w:rPr>
                <w:sz w:val="18"/>
                <w:szCs w:val="18"/>
              </w:rPr>
            </w:pPr>
            <w:r>
              <w:rPr>
                <w:sz w:val="18"/>
                <w:szCs w:val="18"/>
              </w:rPr>
              <w:t>▪ obrazové materiály</w:t>
            </w:r>
          </w:p>
          <w:p w14:paraId="492B374E" w14:textId="77777777" w:rsidR="007360BA" w:rsidRDefault="007360BA">
            <w:pPr>
              <w:tabs>
                <w:tab w:val="left" w:pos="1567"/>
              </w:tabs>
              <w:spacing w:before="11" w:line="200" w:lineRule="auto"/>
            </w:pPr>
          </w:p>
          <w:p w14:paraId="19F5816E" w14:textId="77777777" w:rsidR="007360BA" w:rsidRDefault="00000000">
            <w:pPr>
              <w:tabs>
                <w:tab w:val="left" w:pos="1567"/>
              </w:tabs>
              <w:ind w:left="102"/>
              <w:rPr>
                <w:sz w:val="18"/>
                <w:szCs w:val="18"/>
              </w:rPr>
            </w:pPr>
            <w:r>
              <w:rPr>
                <w:b/>
                <w:sz w:val="18"/>
                <w:szCs w:val="18"/>
              </w:rPr>
              <w:t>Vztahy k dalším předmětům:</w:t>
            </w:r>
          </w:p>
          <w:p w14:paraId="7A73277C" w14:textId="77777777" w:rsidR="007360BA" w:rsidRDefault="00000000">
            <w:pPr>
              <w:tabs>
                <w:tab w:val="left" w:pos="1567"/>
              </w:tabs>
              <w:spacing w:line="200" w:lineRule="auto"/>
              <w:ind w:left="342"/>
              <w:rPr>
                <w:sz w:val="18"/>
                <w:szCs w:val="18"/>
              </w:rPr>
            </w:pPr>
            <w:r>
              <w:rPr>
                <w:sz w:val="18"/>
                <w:szCs w:val="18"/>
              </w:rPr>
              <w:t>▪ Občanská výchova</w:t>
            </w:r>
          </w:p>
          <w:p w14:paraId="2EBEA7AD" w14:textId="77777777" w:rsidR="007360BA" w:rsidRDefault="00000000">
            <w:pPr>
              <w:tabs>
                <w:tab w:val="left" w:pos="1567"/>
              </w:tabs>
              <w:spacing w:before="2"/>
              <w:ind w:left="342"/>
              <w:rPr>
                <w:sz w:val="18"/>
                <w:szCs w:val="18"/>
              </w:rPr>
            </w:pPr>
            <w:r>
              <w:rPr>
                <w:sz w:val="18"/>
                <w:szCs w:val="18"/>
              </w:rPr>
              <w:t>▪ Přírodopis</w:t>
            </w:r>
          </w:p>
          <w:p w14:paraId="6333536A" w14:textId="77777777" w:rsidR="007360BA" w:rsidRDefault="00000000">
            <w:pPr>
              <w:tabs>
                <w:tab w:val="left" w:pos="1567"/>
              </w:tabs>
              <w:spacing w:line="200" w:lineRule="auto"/>
              <w:ind w:left="342"/>
              <w:rPr>
                <w:sz w:val="18"/>
                <w:szCs w:val="18"/>
              </w:rPr>
            </w:pPr>
            <w:r>
              <w:rPr>
                <w:sz w:val="18"/>
                <w:szCs w:val="18"/>
              </w:rPr>
              <w:t>▪ Dějepis</w:t>
            </w:r>
          </w:p>
          <w:p w14:paraId="4313F2DB" w14:textId="77777777" w:rsidR="007360BA" w:rsidRDefault="00000000">
            <w:pPr>
              <w:tabs>
                <w:tab w:val="left" w:pos="1567"/>
              </w:tabs>
              <w:ind w:left="342"/>
              <w:rPr>
                <w:sz w:val="18"/>
                <w:szCs w:val="18"/>
              </w:rPr>
            </w:pPr>
            <w:r>
              <w:rPr>
                <w:sz w:val="18"/>
                <w:szCs w:val="18"/>
              </w:rPr>
              <w:t>▪ Český jazyk</w:t>
            </w:r>
          </w:p>
        </w:tc>
      </w:tr>
    </w:tbl>
    <w:p w14:paraId="36A1621F" w14:textId="77777777" w:rsidR="007360BA" w:rsidRDefault="007360BA">
      <w:pPr>
        <w:tabs>
          <w:tab w:val="left" w:pos="1567"/>
        </w:tabs>
        <w:sectPr w:rsidR="007360BA">
          <w:pgSz w:w="16840" w:h="11920" w:orient="landscape"/>
          <w:pgMar w:top="880" w:right="840" w:bottom="280" w:left="920" w:header="683" w:footer="716" w:gutter="0"/>
          <w:cols w:space="708"/>
        </w:sectPr>
      </w:pPr>
    </w:p>
    <w:p w14:paraId="683E0E4F" w14:textId="77777777" w:rsidR="007360BA" w:rsidRDefault="007360BA">
      <w:pPr>
        <w:tabs>
          <w:tab w:val="left" w:pos="1567"/>
        </w:tabs>
        <w:spacing w:before="6" w:line="120" w:lineRule="auto"/>
        <w:rPr>
          <w:sz w:val="13"/>
          <w:szCs w:val="13"/>
        </w:rPr>
      </w:pPr>
    </w:p>
    <w:p w14:paraId="2FB7DEBE" w14:textId="77777777" w:rsidR="007360BA" w:rsidRDefault="007360BA">
      <w:pPr>
        <w:tabs>
          <w:tab w:val="left" w:pos="1567"/>
        </w:tabs>
        <w:spacing w:line="200" w:lineRule="auto"/>
      </w:pPr>
    </w:p>
    <w:p w14:paraId="3BE8E408" w14:textId="77777777" w:rsidR="007360BA" w:rsidRDefault="00000000">
      <w:pPr>
        <w:tabs>
          <w:tab w:val="left" w:pos="1567"/>
        </w:tabs>
        <w:spacing w:before="18"/>
        <w:ind w:left="213"/>
        <w:rPr>
          <w:sz w:val="32"/>
          <w:szCs w:val="32"/>
        </w:rPr>
      </w:pPr>
      <w:r>
        <w:rPr>
          <w:b/>
          <w:sz w:val="32"/>
          <w:szCs w:val="32"/>
        </w:rPr>
        <w:t xml:space="preserve">PŘEDMĚT: Pracovní činnosti </w:t>
      </w:r>
      <w:r>
        <w:rPr>
          <w:b/>
          <w:sz w:val="32"/>
          <w:szCs w:val="32"/>
        </w:rPr>
        <w:tab/>
      </w:r>
      <w:r>
        <w:rPr>
          <w:b/>
          <w:sz w:val="32"/>
          <w:szCs w:val="32"/>
        </w:rPr>
        <w:tab/>
      </w:r>
      <w:r>
        <w:rPr>
          <w:b/>
          <w:sz w:val="32"/>
          <w:szCs w:val="32"/>
        </w:rPr>
        <w:tab/>
      </w:r>
      <w:r>
        <w:rPr>
          <w:b/>
          <w:sz w:val="32"/>
          <w:szCs w:val="32"/>
        </w:rPr>
        <w:tab/>
      </w:r>
      <w:r>
        <w:rPr>
          <w:b/>
          <w:sz w:val="32"/>
          <w:szCs w:val="32"/>
        </w:rPr>
        <w:tab/>
        <w:t>ROČNÍK: 6.</w:t>
      </w:r>
      <w:r>
        <w:rPr>
          <w:noProof/>
        </w:rPr>
        <mc:AlternateContent>
          <mc:Choice Requires="wpg">
            <w:drawing>
              <wp:anchor distT="0" distB="0" distL="0" distR="0" simplePos="0" relativeHeight="251791360" behindDoc="1" locked="0" layoutInCell="1" hidden="0" allowOverlap="1" wp14:anchorId="1389352C" wp14:editId="11C99BF9">
                <wp:simplePos x="0" y="0"/>
                <wp:positionH relativeFrom="column">
                  <wp:posOffset>50800</wp:posOffset>
                </wp:positionH>
                <wp:positionV relativeFrom="paragraph">
                  <wp:posOffset>-25399</wp:posOffset>
                </wp:positionV>
                <wp:extent cx="9439275" cy="330835"/>
                <wp:effectExtent l="0" t="0" r="0" b="0"/>
                <wp:wrapNone/>
                <wp:docPr id="2687" name="Skupina 2687"/>
                <wp:cNvGraphicFramePr/>
                <a:graphic xmlns:a="http://schemas.openxmlformats.org/drawingml/2006/main">
                  <a:graphicData uri="http://schemas.microsoft.com/office/word/2010/wordprocessingGroup">
                    <wpg:wgp>
                      <wpg:cNvGrpSpPr/>
                      <wpg:grpSpPr>
                        <a:xfrm>
                          <a:off x="0" y="0"/>
                          <a:ext cx="9439275" cy="330835"/>
                          <a:chOff x="625400" y="3614575"/>
                          <a:chExt cx="9441200" cy="329275"/>
                        </a:xfrm>
                      </wpg:grpSpPr>
                      <wpg:grpSp>
                        <wpg:cNvPr id="1839356082" name="Skupina 1839356082"/>
                        <wpg:cNvGrpSpPr/>
                        <wpg:grpSpPr>
                          <a:xfrm>
                            <a:off x="626363" y="3614583"/>
                            <a:ext cx="9435465" cy="327025"/>
                            <a:chOff x="1019" y="-57"/>
                            <a:chExt cx="14859" cy="515"/>
                          </a:xfrm>
                        </wpg:grpSpPr>
                        <wps:wsp>
                          <wps:cNvPr id="679365467" name="Obdélník 679365467"/>
                          <wps:cNvSpPr/>
                          <wps:spPr>
                            <a:xfrm>
                              <a:off x="1019" y="-57"/>
                              <a:ext cx="14850" cy="500"/>
                            </a:xfrm>
                            <a:prstGeom prst="rect">
                              <a:avLst/>
                            </a:prstGeom>
                            <a:noFill/>
                            <a:ln>
                              <a:noFill/>
                            </a:ln>
                          </wps:spPr>
                          <wps:txbx>
                            <w:txbxContent>
                              <w:p w14:paraId="012B9F2D" w14:textId="77777777" w:rsidR="007360BA" w:rsidRDefault="007360BA">
                                <w:pPr>
                                  <w:textDirection w:val="btLr"/>
                                </w:pPr>
                              </w:p>
                            </w:txbxContent>
                          </wps:txbx>
                          <wps:bodyPr spcFirstLastPara="1" wrap="square" lIns="91425" tIns="91425" rIns="91425" bIns="91425" anchor="ctr" anchorCtr="0">
                            <a:noAutofit/>
                          </wps:bodyPr>
                        </wps:wsp>
                        <wps:wsp>
                          <wps:cNvPr id="1474739926" name="Volný tvar: obrazec 1474739926"/>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2089789616" name="Volný tvar: obrazec 2089789616"/>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847318893" name="Volný tvar: obrazec 847318893"/>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64865778" name="Volný tvar: obrazec 6486577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292222832" name="Volný tvar: obrazec 29222283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302485566" name="Volný tvar: obrazec 30248556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976967275" name="Volný tvar: obrazec 976967275"/>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389352C" id="Skupina 2687" o:spid="_x0000_s2562" style="position:absolute;left:0;text-align:left;margin-left:4pt;margin-top:-2pt;width:743.25pt;height:26.05pt;z-index:-251525120;mso-wrap-distance-left:0;mso-wrap-distance-right:0" coordorigin="6254,36145" coordsize="94412,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">
                <v:group id="Skupina 1839356082" o:spid="_x0000_s256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">
                  <v:rect id="Obdélník 679365467" o:spid="_x0000_s256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" filled="f" stroked="f">
                    <v:textbox inset="2.53958mm,2.53958mm,2.53958mm,2.53958mm">
                      <w:txbxContent>
                        <w:p w14:paraId="012B9F2D" w14:textId="77777777" w:rsidR="007360BA" w:rsidRDefault="007360BA">
                          <w:pPr>
                            <w:textDirection w:val="btLr"/>
                          </w:pPr>
                        </w:p>
                      </w:txbxContent>
                    </v:textbox>
                  </v:rect>
                  <v:shape id="Volný tvar: obrazec 1474739926" o:spid="_x0000_s256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" path="m,l7450,e" filled="f">
                    <v:path arrowok="t" o:extrusionok="f"/>
                  </v:shape>
                  <v:shape id="Volný tvar: obrazec 2089789616" o:spid="_x0000_s256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" path="m,l7384,e" filled="f">
                    <v:path arrowok="t" o:extrusionok="f"/>
                  </v:shape>
                  <v:shape id="Volný tvar: obrazec 847318893" o:spid="_x0000_s256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" path="m,l,509e" filled="f">
                    <v:path arrowok="t" o:extrusionok="f"/>
                  </v:shape>
                  <v:shape id="Volný tvar: obrazec 64865778" o:spid="_x0000_s256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" path="m,l7450,e" filled="f">
                    <v:path arrowok="t" o:extrusionok="f"/>
                  </v:shape>
                  <v:shape id="Volný tvar: obrazec 292222832" o:spid="_x0000_s256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" path="m,l,509e" filled="f">
                    <v:path arrowok="t" o:extrusionok="f"/>
                  </v:shape>
                  <v:shape id="Volný tvar: obrazec 302485566" o:spid="_x0000_s257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" path="m,l7384,e" filled="f">
                    <v:path arrowok="t" o:extrusionok="f"/>
                  </v:shape>
                  <v:shape id="Volný tvar: obrazec 976967275" o:spid="_x0000_s257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" path="m,l,509e" filled="f">
                    <v:path arrowok="t" o:extrusionok="f"/>
                  </v:shape>
                </v:group>
              </v:group>
            </w:pict>
          </mc:Fallback>
        </mc:AlternateContent>
      </w:r>
    </w:p>
    <w:p w14:paraId="7080EBE8" w14:textId="77777777" w:rsidR="007360BA" w:rsidRDefault="007360BA">
      <w:pPr>
        <w:tabs>
          <w:tab w:val="left" w:pos="1567"/>
        </w:tabs>
        <w:spacing w:before="9" w:line="180" w:lineRule="auto"/>
        <w:rPr>
          <w:sz w:val="18"/>
          <w:szCs w:val="18"/>
        </w:rPr>
      </w:pPr>
    </w:p>
    <w:p w14:paraId="1CE71DCB" w14:textId="77777777" w:rsidR="007360BA" w:rsidRDefault="00000000">
      <w:pPr>
        <w:tabs>
          <w:tab w:val="left" w:pos="1567"/>
        </w:tabs>
        <w:ind w:left="213"/>
      </w:pPr>
      <w:r>
        <w:rPr>
          <w:b/>
        </w:rPr>
        <w:t>1. a 2. pololetí školního roku: ZÁŘÍ – ČERVEN</w:t>
      </w:r>
    </w:p>
    <w:p w14:paraId="696EA79F" w14:textId="77777777" w:rsidR="007360BA" w:rsidRDefault="007360BA">
      <w:pPr>
        <w:tabs>
          <w:tab w:val="left" w:pos="1567"/>
        </w:tabs>
        <w:spacing w:before="7" w:line="100" w:lineRule="auto"/>
        <w:rPr>
          <w:sz w:val="11"/>
          <w:szCs w:val="11"/>
        </w:rPr>
      </w:pPr>
    </w:p>
    <w:tbl>
      <w:tblPr>
        <w:tblStyle w:val="affffffffffffffffffffffffffffffffff4"/>
        <w:tblW w:w="14853" w:type="dxa"/>
        <w:tblInd w:w="98" w:type="dxa"/>
        <w:tblLayout w:type="fixed"/>
        <w:tblLook w:val="0000" w:firstRow="0" w:lastRow="0" w:firstColumn="0" w:lastColumn="0" w:noHBand="0" w:noVBand="0"/>
      </w:tblPr>
      <w:tblGrid>
        <w:gridCol w:w="2028"/>
        <w:gridCol w:w="3953"/>
        <w:gridCol w:w="3317"/>
        <w:gridCol w:w="2720"/>
        <w:gridCol w:w="2835"/>
      </w:tblGrid>
      <w:tr w:rsidR="007360BA" w14:paraId="5AF58D1C"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5521656A" w14:textId="77777777" w:rsidR="007360BA" w:rsidRDefault="00000000">
            <w:pPr>
              <w:tabs>
                <w:tab w:val="left" w:pos="1567"/>
              </w:tabs>
              <w:spacing w:line="200" w:lineRule="auto"/>
              <w:ind w:left="102"/>
              <w:rPr>
                <w:sz w:val="18"/>
                <w:szCs w:val="18"/>
              </w:rPr>
            </w:pPr>
            <w:r>
              <w:rPr>
                <w:b/>
                <w:sz w:val="18"/>
                <w:szCs w:val="18"/>
              </w:rPr>
              <w:t>Očekávané výstupy</w:t>
            </w:r>
          </w:p>
          <w:p w14:paraId="7D3C6780" w14:textId="77777777" w:rsidR="007360BA" w:rsidRDefault="00000000">
            <w:pPr>
              <w:tabs>
                <w:tab w:val="left" w:pos="1567"/>
              </w:tabs>
              <w:spacing w:line="200" w:lineRule="auto"/>
              <w:ind w:left="102"/>
              <w:rPr>
                <w:sz w:val="18"/>
                <w:szCs w:val="18"/>
              </w:rPr>
            </w:pPr>
            <w:r>
              <w:rPr>
                <w:b/>
                <w:sz w:val="18"/>
                <w:szCs w:val="18"/>
              </w:rPr>
              <w:t>z RVP ZV</w:t>
            </w:r>
          </w:p>
        </w:tc>
        <w:tc>
          <w:tcPr>
            <w:tcW w:w="3953" w:type="dxa"/>
            <w:tcBorders>
              <w:top w:val="single" w:sz="5" w:space="0" w:color="000000"/>
              <w:left w:val="single" w:sz="5" w:space="0" w:color="000000"/>
              <w:bottom w:val="single" w:sz="5" w:space="0" w:color="000000"/>
              <w:right w:val="single" w:sz="5" w:space="0" w:color="000000"/>
            </w:tcBorders>
          </w:tcPr>
          <w:p w14:paraId="115B8B18" w14:textId="77777777" w:rsidR="007360BA" w:rsidRDefault="00000000">
            <w:pPr>
              <w:tabs>
                <w:tab w:val="left" w:pos="1567"/>
              </w:tabs>
              <w:spacing w:line="200" w:lineRule="auto"/>
              <w:ind w:left="102"/>
              <w:rPr>
                <w:sz w:val="18"/>
                <w:szCs w:val="18"/>
              </w:rPr>
            </w:pPr>
            <w:r>
              <w:rPr>
                <w:b/>
                <w:sz w:val="18"/>
                <w:szCs w:val="18"/>
              </w:rPr>
              <w:t>Dílčí výstupy</w:t>
            </w:r>
          </w:p>
          <w:p w14:paraId="7FF3D947" w14:textId="77777777" w:rsidR="007360BA" w:rsidRDefault="00000000">
            <w:pPr>
              <w:tabs>
                <w:tab w:val="left" w:pos="1567"/>
              </w:tabs>
              <w:spacing w:line="200" w:lineRule="auto"/>
              <w:ind w:left="102"/>
              <w:rPr>
                <w:sz w:val="18"/>
                <w:szCs w:val="18"/>
              </w:rPr>
            </w:pPr>
            <w:r>
              <w:rPr>
                <w:b/>
                <w:sz w:val="18"/>
                <w:szCs w:val="18"/>
              </w:rPr>
              <w:t>Žák:</w:t>
            </w:r>
          </w:p>
        </w:tc>
        <w:tc>
          <w:tcPr>
            <w:tcW w:w="3317" w:type="dxa"/>
            <w:tcBorders>
              <w:top w:val="single" w:sz="5" w:space="0" w:color="000000"/>
              <w:left w:val="single" w:sz="5" w:space="0" w:color="000000"/>
              <w:bottom w:val="single" w:sz="5" w:space="0" w:color="000000"/>
              <w:right w:val="single" w:sz="5" w:space="0" w:color="000000"/>
            </w:tcBorders>
          </w:tcPr>
          <w:p w14:paraId="48E37686" w14:textId="77777777" w:rsidR="007360BA" w:rsidRDefault="00000000">
            <w:pPr>
              <w:tabs>
                <w:tab w:val="left" w:pos="1567"/>
              </w:tabs>
              <w:spacing w:line="200" w:lineRule="auto"/>
              <w:ind w:left="105"/>
              <w:rPr>
                <w:sz w:val="18"/>
                <w:szCs w:val="18"/>
              </w:rPr>
            </w:pPr>
            <w:r>
              <w:rPr>
                <w:b/>
                <w:sz w:val="18"/>
                <w:szCs w:val="18"/>
              </w:rPr>
              <w:t>Učivo</w:t>
            </w:r>
          </w:p>
        </w:tc>
        <w:tc>
          <w:tcPr>
            <w:tcW w:w="2720" w:type="dxa"/>
            <w:tcBorders>
              <w:top w:val="single" w:sz="5" w:space="0" w:color="000000"/>
              <w:left w:val="single" w:sz="5" w:space="0" w:color="000000"/>
              <w:bottom w:val="single" w:sz="5" w:space="0" w:color="000000"/>
              <w:right w:val="single" w:sz="5" w:space="0" w:color="000000"/>
            </w:tcBorders>
          </w:tcPr>
          <w:p w14:paraId="5946C4BA" w14:textId="77777777" w:rsidR="007360BA" w:rsidRDefault="00000000">
            <w:pPr>
              <w:tabs>
                <w:tab w:val="left" w:pos="1567"/>
              </w:tabs>
              <w:spacing w:line="200" w:lineRule="auto"/>
              <w:ind w:left="105"/>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0AF5E971" w14:textId="77777777" w:rsidR="007360BA" w:rsidRDefault="00000000">
            <w:pPr>
              <w:tabs>
                <w:tab w:val="left" w:pos="1567"/>
              </w:tabs>
              <w:spacing w:line="200" w:lineRule="auto"/>
              <w:ind w:left="105"/>
              <w:rPr>
                <w:sz w:val="18"/>
                <w:szCs w:val="18"/>
              </w:rPr>
            </w:pPr>
            <w:r>
              <w:rPr>
                <w:b/>
                <w:sz w:val="18"/>
                <w:szCs w:val="18"/>
              </w:rPr>
              <w:t xml:space="preserve">Poznámky </w:t>
            </w:r>
            <w:r>
              <w:rPr>
                <w:sz w:val="18"/>
                <w:szCs w:val="18"/>
              </w:rPr>
              <w:t>(možné metody a formy</w:t>
            </w:r>
          </w:p>
          <w:p w14:paraId="17094DAC" w14:textId="77777777" w:rsidR="007360BA" w:rsidRDefault="00000000">
            <w:pPr>
              <w:tabs>
                <w:tab w:val="left" w:pos="1567"/>
              </w:tabs>
              <w:spacing w:line="200" w:lineRule="auto"/>
              <w:ind w:left="105"/>
              <w:rPr>
                <w:sz w:val="18"/>
                <w:szCs w:val="18"/>
              </w:rPr>
            </w:pPr>
            <w:r>
              <w:rPr>
                <w:sz w:val="18"/>
                <w:szCs w:val="18"/>
              </w:rPr>
              <w:t>práce, pomůcky…)</w:t>
            </w:r>
          </w:p>
        </w:tc>
      </w:tr>
      <w:tr w:rsidR="007360BA" w14:paraId="701DB8DD" w14:textId="77777777">
        <w:trPr>
          <w:trHeight w:val="7314"/>
        </w:trPr>
        <w:tc>
          <w:tcPr>
            <w:tcW w:w="2028" w:type="dxa"/>
            <w:tcBorders>
              <w:top w:val="single" w:sz="5" w:space="0" w:color="000000"/>
              <w:left w:val="single" w:sz="5" w:space="0" w:color="000000"/>
              <w:bottom w:val="single" w:sz="5" w:space="0" w:color="000000"/>
              <w:right w:val="single" w:sz="5" w:space="0" w:color="000000"/>
            </w:tcBorders>
          </w:tcPr>
          <w:p w14:paraId="19334BE8" w14:textId="77777777" w:rsidR="007360BA" w:rsidRDefault="007360BA">
            <w:pPr>
              <w:tabs>
                <w:tab w:val="left" w:pos="1567"/>
              </w:tabs>
              <w:spacing w:line="200" w:lineRule="auto"/>
            </w:pPr>
          </w:p>
          <w:p w14:paraId="5FF3C9DD" w14:textId="77777777" w:rsidR="007360BA" w:rsidRDefault="007360BA">
            <w:pPr>
              <w:tabs>
                <w:tab w:val="left" w:pos="1567"/>
              </w:tabs>
              <w:spacing w:line="200" w:lineRule="auto"/>
            </w:pPr>
          </w:p>
          <w:p w14:paraId="2694012C" w14:textId="77777777" w:rsidR="007360BA" w:rsidRDefault="007360BA">
            <w:pPr>
              <w:tabs>
                <w:tab w:val="left" w:pos="1567"/>
              </w:tabs>
              <w:spacing w:before="1" w:line="220" w:lineRule="auto"/>
              <w:rPr>
                <w:sz w:val="22"/>
                <w:szCs w:val="22"/>
              </w:rPr>
            </w:pPr>
          </w:p>
          <w:p w14:paraId="16FDBF51" w14:textId="77777777" w:rsidR="007360BA" w:rsidRDefault="00000000">
            <w:pPr>
              <w:tabs>
                <w:tab w:val="left" w:pos="1567"/>
              </w:tabs>
              <w:ind w:left="102"/>
              <w:rPr>
                <w:b/>
                <w:sz w:val="18"/>
                <w:szCs w:val="18"/>
              </w:rPr>
            </w:pPr>
            <w:r>
              <w:rPr>
                <w:b/>
                <w:sz w:val="18"/>
                <w:szCs w:val="18"/>
              </w:rPr>
              <w:t>ČSP-9-1-01</w:t>
            </w:r>
          </w:p>
          <w:p w14:paraId="1FA14119" w14:textId="77777777" w:rsidR="007360BA" w:rsidRDefault="007360BA">
            <w:pPr>
              <w:tabs>
                <w:tab w:val="left" w:pos="1567"/>
              </w:tabs>
              <w:spacing w:line="200" w:lineRule="auto"/>
            </w:pPr>
          </w:p>
          <w:p w14:paraId="084B182E" w14:textId="77777777" w:rsidR="007360BA" w:rsidRDefault="007360BA">
            <w:pPr>
              <w:tabs>
                <w:tab w:val="left" w:pos="1567"/>
              </w:tabs>
              <w:spacing w:line="200" w:lineRule="auto"/>
            </w:pPr>
          </w:p>
          <w:p w14:paraId="43EB43C0" w14:textId="77777777" w:rsidR="007360BA" w:rsidRDefault="007360BA">
            <w:pPr>
              <w:tabs>
                <w:tab w:val="left" w:pos="1567"/>
              </w:tabs>
              <w:spacing w:line="200" w:lineRule="auto"/>
            </w:pPr>
          </w:p>
          <w:p w14:paraId="3392E894" w14:textId="77777777" w:rsidR="007360BA" w:rsidRDefault="007360BA">
            <w:pPr>
              <w:tabs>
                <w:tab w:val="left" w:pos="1567"/>
              </w:tabs>
              <w:spacing w:before="17" w:line="220" w:lineRule="auto"/>
              <w:rPr>
                <w:sz w:val="22"/>
                <w:szCs w:val="22"/>
              </w:rPr>
            </w:pPr>
          </w:p>
          <w:p w14:paraId="25F148B7" w14:textId="77777777" w:rsidR="007360BA" w:rsidRDefault="00000000">
            <w:pPr>
              <w:tabs>
                <w:tab w:val="left" w:pos="1567"/>
              </w:tabs>
              <w:ind w:left="102"/>
              <w:rPr>
                <w:b/>
                <w:sz w:val="18"/>
                <w:szCs w:val="18"/>
              </w:rPr>
            </w:pPr>
            <w:r>
              <w:rPr>
                <w:b/>
                <w:sz w:val="18"/>
                <w:szCs w:val="18"/>
              </w:rPr>
              <w:t>ČSP-9-1-02</w:t>
            </w:r>
          </w:p>
          <w:p w14:paraId="347F4AE1" w14:textId="77777777" w:rsidR="007360BA" w:rsidRDefault="007360BA">
            <w:pPr>
              <w:tabs>
                <w:tab w:val="left" w:pos="1567"/>
              </w:tabs>
              <w:spacing w:line="200" w:lineRule="auto"/>
            </w:pPr>
          </w:p>
          <w:p w14:paraId="12686EA3" w14:textId="77777777" w:rsidR="007360BA" w:rsidRDefault="007360BA">
            <w:pPr>
              <w:tabs>
                <w:tab w:val="left" w:pos="1567"/>
              </w:tabs>
              <w:spacing w:line="200" w:lineRule="auto"/>
              <w:rPr>
                <w:sz w:val="4"/>
                <w:szCs w:val="4"/>
              </w:rPr>
            </w:pPr>
          </w:p>
          <w:p w14:paraId="4B690EF9" w14:textId="77777777" w:rsidR="007360BA" w:rsidRDefault="007360BA">
            <w:pPr>
              <w:tabs>
                <w:tab w:val="left" w:pos="1567"/>
              </w:tabs>
              <w:spacing w:line="200" w:lineRule="auto"/>
              <w:rPr>
                <w:sz w:val="4"/>
                <w:szCs w:val="4"/>
              </w:rPr>
            </w:pPr>
          </w:p>
          <w:p w14:paraId="1870434C" w14:textId="77777777" w:rsidR="007360BA" w:rsidRDefault="007360BA">
            <w:pPr>
              <w:tabs>
                <w:tab w:val="left" w:pos="1567"/>
              </w:tabs>
              <w:spacing w:before="1" w:line="220" w:lineRule="auto"/>
              <w:rPr>
                <w:sz w:val="22"/>
                <w:szCs w:val="22"/>
              </w:rPr>
            </w:pPr>
          </w:p>
          <w:p w14:paraId="25D2701C" w14:textId="77777777" w:rsidR="007360BA" w:rsidRDefault="00000000">
            <w:pPr>
              <w:tabs>
                <w:tab w:val="left" w:pos="1567"/>
              </w:tabs>
              <w:ind w:left="102"/>
              <w:rPr>
                <w:b/>
                <w:sz w:val="18"/>
                <w:szCs w:val="18"/>
              </w:rPr>
            </w:pPr>
            <w:r>
              <w:rPr>
                <w:b/>
                <w:sz w:val="18"/>
                <w:szCs w:val="18"/>
              </w:rPr>
              <w:t>ČSP-9-1-03</w:t>
            </w:r>
          </w:p>
          <w:p w14:paraId="1523B02D" w14:textId="77777777" w:rsidR="007360BA" w:rsidRDefault="007360BA">
            <w:pPr>
              <w:tabs>
                <w:tab w:val="left" w:pos="1567"/>
              </w:tabs>
              <w:ind w:left="102"/>
              <w:rPr>
                <w:b/>
                <w:sz w:val="18"/>
                <w:szCs w:val="18"/>
              </w:rPr>
            </w:pPr>
          </w:p>
          <w:p w14:paraId="152A6533" w14:textId="77777777" w:rsidR="007360BA" w:rsidRDefault="007360BA">
            <w:pPr>
              <w:tabs>
                <w:tab w:val="left" w:pos="1567"/>
              </w:tabs>
              <w:spacing w:line="200" w:lineRule="auto"/>
            </w:pPr>
          </w:p>
          <w:p w14:paraId="16790782" w14:textId="77777777" w:rsidR="007360BA" w:rsidRDefault="007360BA">
            <w:pPr>
              <w:tabs>
                <w:tab w:val="left" w:pos="1567"/>
              </w:tabs>
              <w:spacing w:before="1" w:line="220" w:lineRule="auto"/>
              <w:rPr>
                <w:sz w:val="22"/>
                <w:szCs w:val="22"/>
              </w:rPr>
            </w:pPr>
          </w:p>
          <w:p w14:paraId="3C21BF9F" w14:textId="77777777" w:rsidR="007360BA" w:rsidRDefault="00000000">
            <w:pPr>
              <w:tabs>
                <w:tab w:val="left" w:pos="1567"/>
              </w:tabs>
              <w:ind w:left="102"/>
              <w:rPr>
                <w:b/>
                <w:sz w:val="18"/>
                <w:szCs w:val="18"/>
              </w:rPr>
            </w:pPr>
            <w:r>
              <w:rPr>
                <w:b/>
                <w:sz w:val="18"/>
                <w:szCs w:val="18"/>
              </w:rPr>
              <w:t>ČSP-9-1-04</w:t>
            </w:r>
          </w:p>
          <w:p w14:paraId="75C115D8" w14:textId="77777777" w:rsidR="007360BA" w:rsidRDefault="007360BA">
            <w:pPr>
              <w:tabs>
                <w:tab w:val="left" w:pos="1567"/>
              </w:tabs>
              <w:spacing w:line="200" w:lineRule="auto"/>
            </w:pPr>
          </w:p>
          <w:p w14:paraId="0B6FEC91" w14:textId="77777777" w:rsidR="007360BA" w:rsidRDefault="007360BA">
            <w:pPr>
              <w:tabs>
                <w:tab w:val="left" w:pos="1567"/>
              </w:tabs>
              <w:spacing w:before="12" w:line="200" w:lineRule="auto"/>
            </w:pPr>
          </w:p>
          <w:p w14:paraId="5FD33C22" w14:textId="77777777" w:rsidR="007360BA" w:rsidRDefault="007360BA">
            <w:pPr>
              <w:tabs>
                <w:tab w:val="left" w:pos="1567"/>
              </w:tabs>
              <w:spacing w:before="12" w:line="200" w:lineRule="auto"/>
            </w:pPr>
          </w:p>
          <w:p w14:paraId="45B6CCCD" w14:textId="77777777" w:rsidR="007360BA" w:rsidRDefault="00000000">
            <w:pPr>
              <w:tabs>
                <w:tab w:val="left" w:pos="1567"/>
              </w:tabs>
              <w:ind w:left="102"/>
              <w:rPr>
                <w:b/>
                <w:sz w:val="18"/>
                <w:szCs w:val="18"/>
              </w:rPr>
            </w:pPr>
            <w:r>
              <w:rPr>
                <w:b/>
                <w:sz w:val="18"/>
                <w:szCs w:val="18"/>
              </w:rPr>
              <w:t>ČSP-9-1-05</w:t>
            </w:r>
          </w:p>
          <w:p w14:paraId="10DBB642" w14:textId="77777777" w:rsidR="007360BA" w:rsidRDefault="007360BA">
            <w:pPr>
              <w:tabs>
                <w:tab w:val="left" w:pos="1567"/>
              </w:tabs>
              <w:ind w:left="102"/>
              <w:rPr>
                <w:sz w:val="18"/>
                <w:szCs w:val="18"/>
              </w:rPr>
            </w:pPr>
          </w:p>
        </w:tc>
        <w:tc>
          <w:tcPr>
            <w:tcW w:w="3953" w:type="dxa"/>
            <w:tcBorders>
              <w:top w:val="single" w:sz="5" w:space="0" w:color="000000"/>
              <w:left w:val="single" w:sz="5" w:space="0" w:color="000000"/>
              <w:bottom w:val="single" w:sz="5" w:space="0" w:color="000000"/>
              <w:right w:val="single" w:sz="5" w:space="0" w:color="000000"/>
            </w:tcBorders>
          </w:tcPr>
          <w:p w14:paraId="57EBB706" w14:textId="77777777" w:rsidR="007360BA" w:rsidRDefault="007360BA">
            <w:pPr>
              <w:tabs>
                <w:tab w:val="left" w:pos="1567"/>
              </w:tabs>
              <w:spacing w:before="8" w:line="200" w:lineRule="auto"/>
            </w:pPr>
          </w:p>
          <w:p w14:paraId="08D9521A" w14:textId="77777777" w:rsidR="007360BA" w:rsidRDefault="00000000">
            <w:pPr>
              <w:tabs>
                <w:tab w:val="left" w:pos="1567"/>
              </w:tabs>
              <w:ind w:left="102"/>
              <w:rPr>
                <w:sz w:val="18"/>
                <w:szCs w:val="18"/>
              </w:rPr>
            </w:pPr>
            <w:r>
              <w:rPr>
                <w:b/>
                <w:sz w:val="18"/>
                <w:szCs w:val="18"/>
              </w:rPr>
              <w:t>PRÁCE S TECHNICKÝMI MATERIÁLY</w:t>
            </w:r>
          </w:p>
          <w:p w14:paraId="142F58A9" w14:textId="77777777" w:rsidR="007360BA" w:rsidRDefault="007360BA">
            <w:pPr>
              <w:tabs>
                <w:tab w:val="left" w:pos="1567"/>
              </w:tabs>
              <w:spacing w:before="1" w:line="200" w:lineRule="auto"/>
            </w:pPr>
          </w:p>
          <w:p w14:paraId="7768FB1F" w14:textId="77777777" w:rsidR="007360BA" w:rsidRDefault="00000000">
            <w:pPr>
              <w:tabs>
                <w:tab w:val="left" w:pos="1567"/>
              </w:tabs>
              <w:ind w:left="136"/>
              <w:rPr>
                <w:sz w:val="18"/>
                <w:szCs w:val="18"/>
              </w:rPr>
            </w:pPr>
            <w:r>
              <w:rPr>
                <w:rFonts w:ascii="Noto Sans Symbols" w:eastAsia="Noto Sans Symbols" w:hAnsi="Noto Sans Symbols" w:cs="Noto Sans Symbols"/>
                <w:sz w:val="18"/>
                <w:szCs w:val="18"/>
              </w:rPr>
              <w:t>⮚</w:t>
            </w:r>
            <w:r>
              <w:rPr>
                <w:sz w:val="18"/>
                <w:szCs w:val="18"/>
              </w:rPr>
              <w:t xml:space="preserve"> provádí jednoduché práce s technickými  </w:t>
            </w:r>
          </w:p>
          <w:p w14:paraId="1176C927" w14:textId="77777777" w:rsidR="007360BA" w:rsidRDefault="00000000">
            <w:pPr>
              <w:tabs>
                <w:tab w:val="left" w:pos="1567"/>
              </w:tabs>
              <w:ind w:left="136"/>
            </w:pPr>
            <w:r>
              <w:rPr>
                <w:sz w:val="18"/>
                <w:szCs w:val="18"/>
              </w:rPr>
              <w:t xml:space="preserve">    materiály a dodržuje technologickou kázeň</w:t>
            </w:r>
          </w:p>
          <w:p w14:paraId="150F9E6F" w14:textId="77777777" w:rsidR="007360BA" w:rsidRDefault="007360BA">
            <w:pPr>
              <w:tabs>
                <w:tab w:val="left" w:pos="1567"/>
              </w:tabs>
              <w:spacing w:line="200" w:lineRule="auto"/>
            </w:pPr>
          </w:p>
          <w:p w14:paraId="133DC3D2" w14:textId="77777777" w:rsidR="007360BA" w:rsidRDefault="007360BA">
            <w:pPr>
              <w:tabs>
                <w:tab w:val="left" w:pos="1567"/>
              </w:tabs>
              <w:spacing w:before="2" w:line="220" w:lineRule="auto"/>
              <w:rPr>
                <w:sz w:val="22"/>
                <w:szCs w:val="22"/>
              </w:rPr>
            </w:pPr>
          </w:p>
          <w:p w14:paraId="438E0B4F" w14:textId="77777777" w:rsidR="007360BA" w:rsidRDefault="007360BA">
            <w:pPr>
              <w:tabs>
                <w:tab w:val="left" w:pos="1567"/>
              </w:tabs>
              <w:spacing w:before="2" w:line="220" w:lineRule="auto"/>
              <w:rPr>
                <w:sz w:val="22"/>
                <w:szCs w:val="22"/>
              </w:rPr>
            </w:pPr>
          </w:p>
          <w:p w14:paraId="3B549C22" w14:textId="77777777" w:rsidR="007360BA" w:rsidRDefault="00000000">
            <w:pPr>
              <w:tabs>
                <w:tab w:val="left" w:pos="1567"/>
              </w:tabs>
              <w:spacing w:line="200" w:lineRule="auto"/>
              <w:ind w:left="274" w:right="326" w:hanging="138"/>
              <w:rPr>
                <w:sz w:val="18"/>
                <w:szCs w:val="18"/>
              </w:rPr>
            </w:pPr>
            <w:r>
              <w:rPr>
                <w:rFonts w:ascii="Noto Sans Symbols" w:eastAsia="Noto Sans Symbols" w:hAnsi="Noto Sans Symbols" w:cs="Noto Sans Symbols"/>
                <w:sz w:val="18"/>
                <w:szCs w:val="18"/>
              </w:rPr>
              <w:t>⮚</w:t>
            </w:r>
            <w:r>
              <w:rPr>
                <w:sz w:val="18"/>
                <w:szCs w:val="18"/>
              </w:rPr>
              <w:t xml:space="preserve"> řeší jednoduché technické úkoly s vhodným výběrem materiálů, pracovních nástrojů a nářadí</w:t>
            </w:r>
          </w:p>
          <w:p w14:paraId="37F6944D" w14:textId="77777777" w:rsidR="007360BA" w:rsidRDefault="007360BA">
            <w:pPr>
              <w:tabs>
                <w:tab w:val="left" w:pos="1567"/>
              </w:tabs>
              <w:spacing w:line="200" w:lineRule="auto"/>
            </w:pPr>
          </w:p>
          <w:p w14:paraId="09A4208C" w14:textId="77777777" w:rsidR="007360BA" w:rsidRDefault="007360BA">
            <w:pPr>
              <w:tabs>
                <w:tab w:val="left" w:pos="1567"/>
              </w:tabs>
              <w:spacing w:before="12" w:line="200" w:lineRule="auto"/>
            </w:pPr>
          </w:p>
          <w:p w14:paraId="788154C7" w14:textId="77777777" w:rsidR="007360BA" w:rsidRDefault="00000000">
            <w:pPr>
              <w:tabs>
                <w:tab w:val="left" w:pos="1567"/>
              </w:tabs>
              <w:spacing w:line="200" w:lineRule="auto"/>
            </w:pPr>
            <w:r>
              <w:rPr>
                <w:rFonts w:ascii="Noto Sans Symbols" w:eastAsia="Noto Sans Symbols" w:hAnsi="Noto Sans Symbols" w:cs="Noto Sans Symbols"/>
                <w:sz w:val="18"/>
                <w:szCs w:val="18"/>
              </w:rPr>
              <w:t xml:space="preserve"> ⮚</w:t>
            </w:r>
            <w:r>
              <w:rPr>
                <w:sz w:val="18"/>
                <w:szCs w:val="18"/>
              </w:rPr>
              <w:t xml:space="preserve"> organizuje a plánuje svoji pracovní činnost</w:t>
            </w:r>
          </w:p>
          <w:p w14:paraId="149E3FCC" w14:textId="77777777" w:rsidR="007360BA" w:rsidRDefault="007360BA">
            <w:pPr>
              <w:tabs>
                <w:tab w:val="left" w:pos="1567"/>
              </w:tabs>
              <w:spacing w:before="15" w:line="200" w:lineRule="auto"/>
            </w:pPr>
          </w:p>
          <w:p w14:paraId="16021EFF" w14:textId="77777777" w:rsidR="007360BA" w:rsidRDefault="007360BA">
            <w:pPr>
              <w:tabs>
                <w:tab w:val="left" w:pos="1567"/>
              </w:tabs>
              <w:ind w:left="136"/>
              <w:rPr>
                <w:rFonts w:ascii="Noto Sans Symbols" w:eastAsia="Noto Sans Symbols" w:hAnsi="Noto Sans Symbols" w:cs="Noto Sans Symbols"/>
                <w:sz w:val="18"/>
                <w:szCs w:val="18"/>
              </w:rPr>
            </w:pPr>
          </w:p>
          <w:p w14:paraId="6A6BE4B7" w14:textId="77777777" w:rsidR="007360BA" w:rsidRDefault="007360BA">
            <w:pPr>
              <w:tabs>
                <w:tab w:val="left" w:pos="1567"/>
              </w:tabs>
              <w:ind w:left="136"/>
              <w:rPr>
                <w:rFonts w:ascii="Noto Sans Symbols" w:eastAsia="Noto Sans Symbols" w:hAnsi="Noto Sans Symbols" w:cs="Noto Sans Symbols"/>
                <w:sz w:val="18"/>
                <w:szCs w:val="18"/>
              </w:rPr>
            </w:pPr>
          </w:p>
          <w:p w14:paraId="483236A4" w14:textId="77777777" w:rsidR="007360BA" w:rsidRDefault="00000000">
            <w:pPr>
              <w:tabs>
                <w:tab w:val="left" w:pos="1567"/>
              </w:tabs>
              <w:ind w:left="136"/>
              <w:rPr>
                <w:sz w:val="18"/>
                <w:szCs w:val="18"/>
              </w:rPr>
            </w:pPr>
            <w:r>
              <w:rPr>
                <w:rFonts w:ascii="Noto Sans Symbols" w:eastAsia="Noto Sans Symbols" w:hAnsi="Noto Sans Symbols" w:cs="Noto Sans Symbols"/>
                <w:sz w:val="18"/>
                <w:szCs w:val="18"/>
              </w:rPr>
              <w:t>⮚</w:t>
            </w:r>
            <w:r>
              <w:rPr>
                <w:sz w:val="18"/>
                <w:szCs w:val="18"/>
              </w:rPr>
              <w:t xml:space="preserve"> užívá technickou dokumentaci, připraví si vlastní   </w:t>
            </w:r>
          </w:p>
          <w:p w14:paraId="49671C93" w14:textId="77777777" w:rsidR="007360BA" w:rsidRDefault="00000000">
            <w:pPr>
              <w:tabs>
                <w:tab w:val="left" w:pos="1567"/>
              </w:tabs>
              <w:ind w:left="136"/>
              <w:rPr>
                <w:sz w:val="18"/>
                <w:szCs w:val="18"/>
              </w:rPr>
            </w:pPr>
            <w:r>
              <w:rPr>
                <w:sz w:val="18"/>
                <w:szCs w:val="18"/>
              </w:rPr>
              <w:t xml:space="preserve">    jednoduchý náčrt výrobku</w:t>
            </w:r>
          </w:p>
          <w:p w14:paraId="13C01BEE" w14:textId="77777777" w:rsidR="007360BA" w:rsidRDefault="007360BA">
            <w:pPr>
              <w:tabs>
                <w:tab w:val="left" w:pos="1567"/>
              </w:tabs>
              <w:spacing w:line="200" w:lineRule="auto"/>
            </w:pPr>
          </w:p>
          <w:p w14:paraId="4BFC3BD9" w14:textId="77777777" w:rsidR="007360BA" w:rsidRDefault="007360BA">
            <w:pPr>
              <w:tabs>
                <w:tab w:val="left" w:pos="1567"/>
              </w:tabs>
              <w:spacing w:before="12" w:line="200" w:lineRule="auto"/>
            </w:pPr>
          </w:p>
          <w:p w14:paraId="2690CB20" w14:textId="77777777" w:rsidR="007360BA" w:rsidRDefault="00000000">
            <w:pPr>
              <w:tabs>
                <w:tab w:val="left" w:pos="1567"/>
              </w:tabs>
              <w:ind w:left="136"/>
              <w:rPr>
                <w:sz w:val="18"/>
                <w:szCs w:val="18"/>
              </w:rPr>
            </w:pPr>
            <w:r>
              <w:rPr>
                <w:rFonts w:ascii="Noto Sans Symbols" w:eastAsia="Noto Sans Symbols" w:hAnsi="Noto Sans Symbols" w:cs="Noto Sans Symbols"/>
                <w:sz w:val="18"/>
                <w:szCs w:val="18"/>
              </w:rPr>
              <w:t>⮚</w:t>
            </w:r>
            <w:r>
              <w:rPr>
                <w:sz w:val="18"/>
                <w:szCs w:val="18"/>
              </w:rPr>
              <w:t xml:space="preserve"> dodržuje obecné zásady bezpečnosti a hygieny  </w:t>
            </w:r>
          </w:p>
          <w:p w14:paraId="1BCD558E" w14:textId="77777777" w:rsidR="007360BA" w:rsidRDefault="00000000">
            <w:pPr>
              <w:tabs>
                <w:tab w:val="left" w:pos="1567"/>
              </w:tabs>
              <w:ind w:left="136"/>
              <w:rPr>
                <w:sz w:val="18"/>
                <w:szCs w:val="18"/>
              </w:rPr>
            </w:pPr>
            <w:r>
              <w:rPr>
                <w:sz w:val="18"/>
                <w:szCs w:val="18"/>
              </w:rPr>
              <w:t xml:space="preserve">    při práci i zásady bezpečnosti a ochrany při práci  </w:t>
            </w:r>
          </w:p>
          <w:p w14:paraId="2F57F4A4" w14:textId="77777777" w:rsidR="007360BA" w:rsidRDefault="00000000">
            <w:pPr>
              <w:tabs>
                <w:tab w:val="left" w:pos="1567"/>
              </w:tabs>
              <w:ind w:left="136"/>
              <w:rPr>
                <w:sz w:val="18"/>
                <w:szCs w:val="18"/>
              </w:rPr>
            </w:pPr>
            <w:r>
              <w:rPr>
                <w:sz w:val="18"/>
                <w:szCs w:val="18"/>
              </w:rPr>
              <w:t xml:space="preserve">    s nástroji a nářadím; poskytne první pomoc při  </w:t>
            </w:r>
          </w:p>
          <w:p w14:paraId="5C50F910" w14:textId="77777777" w:rsidR="007360BA" w:rsidRDefault="00000000">
            <w:pPr>
              <w:tabs>
                <w:tab w:val="left" w:pos="1567"/>
              </w:tabs>
              <w:ind w:left="136"/>
              <w:rPr>
                <w:sz w:val="18"/>
                <w:szCs w:val="18"/>
              </w:rPr>
            </w:pPr>
            <w:r>
              <w:rPr>
                <w:sz w:val="18"/>
                <w:szCs w:val="18"/>
              </w:rPr>
              <w:t xml:space="preserve">    úrazu</w:t>
            </w:r>
          </w:p>
        </w:tc>
        <w:tc>
          <w:tcPr>
            <w:tcW w:w="3317" w:type="dxa"/>
            <w:tcBorders>
              <w:top w:val="single" w:sz="5" w:space="0" w:color="000000"/>
              <w:left w:val="single" w:sz="5" w:space="0" w:color="000000"/>
              <w:bottom w:val="single" w:sz="5" w:space="0" w:color="000000"/>
              <w:right w:val="single" w:sz="5" w:space="0" w:color="000000"/>
            </w:tcBorders>
          </w:tcPr>
          <w:p w14:paraId="296FD193" w14:textId="77777777" w:rsidR="007360BA" w:rsidRDefault="007360BA">
            <w:pPr>
              <w:tabs>
                <w:tab w:val="left" w:pos="1567"/>
              </w:tabs>
              <w:spacing w:line="200" w:lineRule="auto"/>
            </w:pPr>
          </w:p>
          <w:p w14:paraId="41C7CA6C" w14:textId="77777777" w:rsidR="007360BA" w:rsidRDefault="007360BA">
            <w:pPr>
              <w:tabs>
                <w:tab w:val="left" w:pos="1567"/>
              </w:tabs>
              <w:spacing w:line="200" w:lineRule="auto"/>
            </w:pPr>
          </w:p>
          <w:p w14:paraId="28AD58CB" w14:textId="77777777" w:rsidR="007360BA" w:rsidRDefault="007360BA">
            <w:pPr>
              <w:tabs>
                <w:tab w:val="left" w:pos="1567"/>
              </w:tabs>
              <w:spacing w:before="16" w:line="200" w:lineRule="auto"/>
            </w:pPr>
          </w:p>
          <w:p w14:paraId="1D342922" w14:textId="77777777" w:rsidR="007360BA" w:rsidRDefault="00000000">
            <w:pPr>
              <w:tabs>
                <w:tab w:val="left" w:pos="820"/>
                <w:tab w:val="left" w:pos="1567"/>
              </w:tabs>
              <w:ind w:left="825" w:right="70" w:hanging="360"/>
              <w:rPr>
                <w:sz w:val="18"/>
                <w:szCs w:val="18"/>
              </w:rPr>
            </w:pPr>
            <w:r>
              <w:rPr>
                <w:rFonts w:ascii="Noto Sans Symbols" w:eastAsia="Noto Sans Symbols" w:hAnsi="Noto Sans Symbols" w:cs="Noto Sans Symbols"/>
                <w:sz w:val="18"/>
                <w:szCs w:val="18"/>
              </w:rPr>
              <w:t>⮚</w:t>
            </w:r>
            <w:r>
              <w:rPr>
                <w:sz w:val="18"/>
                <w:szCs w:val="18"/>
              </w:rPr>
              <w:tab/>
              <w:t>vlastnosti materiálu, užití v praxi (dřevo, kov, plasty, kompozity)</w:t>
            </w:r>
          </w:p>
          <w:p w14:paraId="751AB878" w14:textId="77777777" w:rsidR="007360BA" w:rsidRDefault="007360BA">
            <w:pPr>
              <w:tabs>
                <w:tab w:val="left" w:pos="1567"/>
              </w:tabs>
              <w:spacing w:before="11" w:line="200" w:lineRule="auto"/>
            </w:pPr>
          </w:p>
          <w:p w14:paraId="1D23B980" w14:textId="77777777" w:rsidR="007360BA" w:rsidRDefault="007360BA">
            <w:pPr>
              <w:tabs>
                <w:tab w:val="left" w:pos="820"/>
                <w:tab w:val="left" w:pos="1567"/>
              </w:tabs>
              <w:spacing w:line="200" w:lineRule="auto"/>
              <w:ind w:left="825" w:right="441" w:hanging="360"/>
              <w:rPr>
                <w:rFonts w:ascii="Noto Sans Symbols" w:eastAsia="Noto Sans Symbols" w:hAnsi="Noto Sans Symbols" w:cs="Noto Sans Symbols"/>
                <w:sz w:val="18"/>
                <w:szCs w:val="18"/>
              </w:rPr>
            </w:pPr>
          </w:p>
          <w:p w14:paraId="7E90182C" w14:textId="77777777" w:rsidR="007360BA" w:rsidRDefault="007360BA">
            <w:pPr>
              <w:tabs>
                <w:tab w:val="left" w:pos="820"/>
                <w:tab w:val="left" w:pos="1567"/>
              </w:tabs>
              <w:spacing w:line="200" w:lineRule="auto"/>
              <w:ind w:left="825" w:right="441" w:hanging="360"/>
              <w:rPr>
                <w:rFonts w:ascii="Noto Sans Symbols" w:eastAsia="Noto Sans Symbols" w:hAnsi="Noto Sans Symbols" w:cs="Noto Sans Symbols"/>
                <w:sz w:val="18"/>
                <w:szCs w:val="18"/>
              </w:rPr>
            </w:pPr>
          </w:p>
          <w:p w14:paraId="78FC446B" w14:textId="77777777" w:rsidR="007360BA" w:rsidRDefault="00000000">
            <w:pPr>
              <w:tabs>
                <w:tab w:val="left" w:pos="820"/>
                <w:tab w:val="left" w:pos="1567"/>
              </w:tabs>
              <w:spacing w:line="200" w:lineRule="auto"/>
              <w:ind w:left="825" w:right="441" w:hanging="360"/>
              <w:rPr>
                <w:sz w:val="18"/>
                <w:szCs w:val="18"/>
              </w:rPr>
            </w:pPr>
            <w:r>
              <w:rPr>
                <w:rFonts w:ascii="Noto Sans Symbols" w:eastAsia="Noto Sans Symbols" w:hAnsi="Noto Sans Symbols" w:cs="Noto Sans Symbols"/>
                <w:sz w:val="18"/>
                <w:szCs w:val="18"/>
              </w:rPr>
              <w:t>⮚</w:t>
            </w:r>
            <w:r>
              <w:rPr>
                <w:sz w:val="18"/>
                <w:szCs w:val="18"/>
              </w:rPr>
              <w:tab/>
              <w:t>pracovní pomůcky, nářadí a nástroje pro ruční opracování</w:t>
            </w:r>
          </w:p>
          <w:p w14:paraId="00D9C791" w14:textId="77777777" w:rsidR="007360BA" w:rsidRDefault="007360BA">
            <w:pPr>
              <w:tabs>
                <w:tab w:val="left" w:pos="820"/>
                <w:tab w:val="left" w:pos="1567"/>
              </w:tabs>
              <w:spacing w:line="200" w:lineRule="auto"/>
              <w:ind w:left="825" w:right="441" w:hanging="360"/>
              <w:rPr>
                <w:sz w:val="18"/>
                <w:szCs w:val="18"/>
              </w:rPr>
            </w:pPr>
          </w:p>
          <w:p w14:paraId="3DC9C18B" w14:textId="77777777" w:rsidR="007360BA" w:rsidRDefault="007360BA">
            <w:pPr>
              <w:tabs>
                <w:tab w:val="left" w:pos="820"/>
                <w:tab w:val="left" w:pos="1567"/>
              </w:tabs>
              <w:spacing w:line="200" w:lineRule="auto"/>
              <w:ind w:left="825" w:right="441" w:hanging="360"/>
              <w:rPr>
                <w:sz w:val="18"/>
                <w:szCs w:val="18"/>
              </w:rPr>
            </w:pPr>
          </w:p>
          <w:p w14:paraId="0012D05C" w14:textId="77777777" w:rsidR="007360BA" w:rsidRDefault="00000000">
            <w:pPr>
              <w:tabs>
                <w:tab w:val="left" w:pos="820"/>
                <w:tab w:val="left" w:pos="1567"/>
              </w:tabs>
              <w:spacing w:line="200" w:lineRule="auto"/>
              <w:ind w:left="825" w:right="441" w:hanging="360"/>
              <w:rPr>
                <w:sz w:val="18"/>
                <w:szCs w:val="18"/>
              </w:rPr>
            </w:pPr>
            <w:r>
              <w:rPr>
                <w:rFonts w:ascii="Noto Sans Symbols" w:eastAsia="Noto Sans Symbols" w:hAnsi="Noto Sans Symbols" w:cs="Noto Sans Symbols"/>
                <w:sz w:val="18"/>
                <w:szCs w:val="18"/>
              </w:rPr>
              <w:t xml:space="preserve">⮚ </w:t>
            </w:r>
            <w:r>
              <w:rPr>
                <w:sz w:val="18"/>
                <w:szCs w:val="18"/>
              </w:rPr>
              <w:t>organizace práce, důležité technologické postupy</w:t>
            </w:r>
          </w:p>
          <w:p w14:paraId="6CD016B6" w14:textId="77777777" w:rsidR="007360BA" w:rsidRDefault="007360BA">
            <w:pPr>
              <w:tabs>
                <w:tab w:val="left" w:pos="820"/>
                <w:tab w:val="left" w:pos="1567"/>
              </w:tabs>
              <w:spacing w:line="200" w:lineRule="auto"/>
              <w:ind w:left="825" w:right="441" w:hanging="360"/>
              <w:rPr>
                <w:sz w:val="18"/>
                <w:szCs w:val="18"/>
              </w:rPr>
            </w:pPr>
          </w:p>
          <w:p w14:paraId="0604344A" w14:textId="77777777" w:rsidR="007360BA" w:rsidRDefault="007360BA">
            <w:pPr>
              <w:tabs>
                <w:tab w:val="left" w:pos="820"/>
                <w:tab w:val="left" w:pos="1567"/>
              </w:tabs>
              <w:spacing w:line="200" w:lineRule="auto"/>
              <w:ind w:left="825" w:right="441" w:hanging="360"/>
              <w:rPr>
                <w:sz w:val="18"/>
                <w:szCs w:val="18"/>
              </w:rPr>
            </w:pPr>
          </w:p>
          <w:p w14:paraId="6A56B8D9" w14:textId="77777777" w:rsidR="007360BA" w:rsidRDefault="00000000">
            <w:pPr>
              <w:tabs>
                <w:tab w:val="left" w:pos="820"/>
                <w:tab w:val="left" w:pos="1567"/>
              </w:tabs>
              <w:spacing w:line="200" w:lineRule="auto"/>
              <w:ind w:left="825" w:right="182" w:hanging="360"/>
              <w:rPr>
                <w:sz w:val="18"/>
                <w:szCs w:val="18"/>
              </w:rPr>
            </w:pPr>
            <w:r>
              <w:rPr>
                <w:rFonts w:ascii="Noto Sans Symbols" w:eastAsia="Noto Sans Symbols" w:hAnsi="Noto Sans Symbols" w:cs="Noto Sans Symbols"/>
                <w:sz w:val="18"/>
                <w:szCs w:val="18"/>
              </w:rPr>
              <w:t xml:space="preserve">⮚ </w:t>
            </w:r>
            <w:r>
              <w:rPr>
                <w:sz w:val="18"/>
                <w:szCs w:val="18"/>
              </w:rPr>
              <w:t>technické náčrty a výkresy, technické informace, návody</w:t>
            </w:r>
          </w:p>
          <w:p w14:paraId="1BFE3EFE" w14:textId="77777777" w:rsidR="007360BA" w:rsidRDefault="007360BA">
            <w:pPr>
              <w:tabs>
                <w:tab w:val="left" w:pos="820"/>
                <w:tab w:val="left" w:pos="1567"/>
              </w:tabs>
              <w:spacing w:line="200" w:lineRule="auto"/>
              <w:ind w:left="825" w:right="182" w:hanging="360"/>
              <w:rPr>
                <w:sz w:val="18"/>
                <w:szCs w:val="18"/>
              </w:rPr>
            </w:pPr>
          </w:p>
          <w:p w14:paraId="03C347CE" w14:textId="77777777" w:rsidR="007360BA" w:rsidRDefault="007360BA">
            <w:pPr>
              <w:tabs>
                <w:tab w:val="left" w:pos="820"/>
                <w:tab w:val="left" w:pos="1567"/>
              </w:tabs>
              <w:spacing w:line="200" w:lineRule="auto"/>
              <w:ind w:left="825" w:right="182" w:hanging="360"/>
              <w:rPr>
                <w:sz w:val="18"/>
                <w:szCs w:val="18"/>
              </w:rPr>
            </w:pPr>
          </w:p>
          <w:p w14:paraId="75A65FC8" w14:textId="77777777" w:rsidR="007360BA" w:rsidRDefault="007360BA">
            <w:pPr>
              <w:tabs>
                <w:tab w:val="left" w:pos="820"/>
                <w:tab w:val="left" w:pos="1567"/>
              </w:tabs>
              <w:spacing w:line="200" w:lineRule="auto"/>
              <w:ind w:left="825" w:right="182" w:hanging="360"/>
              <w:rPr>
                <w:sz w:val="18"/>
                <w:szCs w:val="18"/>
              </w:rPr>
            </w:pPr>
          </w:p>
        </w:tc>
        <w:tc>
          <w:tcPr>
            <w:tcW w:w="2720" w:type="dxa"/>
            <w:tcBorders>
              <w:top w:val="single" w:sz="5" w:space="0" w:color="000000"/>
              <w:left w:val="single" w:sz="5" w:space="0" w:color="000000"/>
              <w:bottom w:val="single" w:sz="5" w:space="0" w:color="000000"/>
              <w:right w:val="single" w:sz="5" w:space="0" w:color="000000"/>
            </w:tcBorders>
          </w:tcPr>
          <w:p w14:paraId="0AB57378" w14:textId="77777777" w:rsidR="007360BA" w:rsidRDefault="007360BA">
            <w:pPr>
              <w:tabs>
                <w:tab w:val="left" w:pos="1567"/>
              </w:tabs>
            </w:pPr>
          </w:p>
        </w:tc>
        <w:tc>
          <w:tcPr>
            <w:tcW w:w="2835" w:type="dxa"/>
            <w:tcBorders>
              <w:top w:val="single" w:sz="5" w:space="0" w:color="000000"/>
              <w:left w:val="single" w:sz="5" w:space="0" w:color="000000"/>
              <w:bottom w:val="single" w:sz="5" w:space="0" w:color="000000"/>
              <w:right w:val="single" w:sz="5" w:space="0" w:color="000000"/>
            </w:tcBorders>
          </w:tcPr>
          <w:p w14:paraId="6E1B8727" w14:textId="77777777" w:rsidR="007360BA" w:rsidRDefault="007360BA">
            <w:pPr>
              <w:tabs>
                <w:tab w:val="left" w:pos="1567"/>
              </w:tabs>
              <w:spacing w:line="200" w:lineRule="auto"/>
            </w:pPr>
          </w:p>
          <w:p w14:paraId="311CC4BA" w14:textId="77777777" w:rsidR="007360BA" w:rsidRDefault="007360BA">
            <w:pPr>
              <w:tabs>
                <w:tab w:val="left" w:pos="1567"/>
              </w:tabs>
              <w:spacing w:line="200" w:lineRule="auto"/>
            </w:pPr>
          </w:p>
          <w:p w14:paraId="37B3DA3B" w14:textId="77777777" w:rsidR="007360BA" w:rsidRDefault="007360BA">
            <w:pPr>
              <w:tabs>
                <w:tab w:val="left" w:pos="1567"/>
              </w:tabs>
              <w:spacing w:before="1" w:line="220" w:lineRule="auto"/>
              <w:rPr>
                <w:sz w:val="22"/>
                <w:szCs w:val="22"/>
              </w:rPr>
            </w:pPr>
          </w:p>
          <w:p w14:paraId="09C7C7ED" w14:textId="77777777" w:rsidR="007360BA" w:rsidRDefault="00000000">
            <w:pPr>
              <w:tabs>
                <w:tab w:val="left" w:pos="1567"/>
              </w:tabs>
              <w:ind w:left="105"/>
              <w:rPr>
                <w:sz w:val="18"/>
                <w:szCs w:val="18"/>
              </w:rPr>
            </w:pPr>
            <w:r>
              <w:rPr>
                <w:b/>
                <w:sz w:val="18"/>
                <w:szCs w:val="18"/>
              </w:rPr>
              <w:t>Formy:</w:t>
            </w:r>
          </w:p>
          <w:p w14:paraId="504D954E"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ve třídě</w:t>
            </w:r>
          </w:p>
          <w:p w14:paraId="4B65B2BE"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skupinová práce</w:t>
            </w:r>
          </w:p>
          <w:p w14:paraId="178701F6"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v kolektivu</w:t>
            </w:r>
          </w:p>
          <w:p w14:paraId="3162F32A" w14:textId="77777777" w:rsidR="007360BA" w:rsidRDefault="007360BA">
            <w:pPr>
              <w:tabs>
                <w:tab w:val="left" w:pos="1567"/>
              </w:tabs>
              <w:spacing w:before="11" w:line="200" w:lineRule="auto"/>
            </w:pPr>
          </w:p>
          <w:p w14:paraId="3C175FF6" w14:textId="77777777" w:rsidR="007360BA" w:rsidRDefault="00000000">
            <w:pPr>
              <w:tabs>
                <w:tab w:val="left" w:pos="1567"/>
              </w:tabs>
              <w:ind w:left="105"/>
              <w:rPr>
                <w:sz w:val="18"/>
                <w:szCs w:val="18"/>
              </w:rPr>
            </w:pPr>
            <w:r>
              <w:rPr>
                <w:b/>
                <w:sz w:val="18"/>
                <w:szCs w:val="18"/>
              </w:rPr>
              <w:t>Metody:</w:t>
            </w:r>
          </w:p>
          <w:p w14:paraId="67C921B4"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aktivní předávání poznatků</w:t>
            </w:r>
          </w:p>
          <w:p w14:paraId="2A1EDF38"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výměna názorů</w:t>
            </w:r>
          </w:p>
          <w:p w14:paraId="7D661F3D"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projekty</w:t>
            </w:r>
          </w:p>
          <w:p w14:paraId="51C95454" w14:textId="77777777" w:rsidR="007360BA" w:rsidRDefault="007360BA">
            <w:pPr>
              <w:tabs>
                <w:tab w:val="left" w:pos="1567"/>
              </w:tabs>
              <w:spacing w:before="13" w:line="200" w:lineRule="auto"/>
            </w:pPr>
          </w:p>
          <w:p w14:paraId="33B50D62" w14:textId="77777777" w:rsidR="007360BA" w:rsidRDefault="00000000">
            <w:pPr>
              <w:tabs>
                <w:tab w:val="left" w:pos="1567"/>
              </w:tabs>
              <w:ind w:left="105"/>
              <w:rPr>
                <w:sz w:val="18"/>
                <w:szCs w:val="18"/>
              </w:rPr>
            </w:pPr>
            <w:r>
              <w:rPr>
                <w:b/>
                <w:sz w:val="18"/>
                <w:szCs w:val="18"/>
              </w:rPr>
              <w:t>Pomůcky:</w:t>
            </w:r>
          </w:p>
          <w:p w14:paraId="43CF2D89"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projekty</w:t>
            </w:r>
          </w:p>
          <w:p w14:paraId="7E12BECD" w14:textId="77777777" w:rsidR="007360BA" w:rsidRDefault="00000000">
            <w:pPr>
              <w:tabs>
                <w:tab w:val="left" w:pos="700"/>
                <w:tab w:val="left" w:pos="1567"/>
              </w:tabs>
              <w:spacing w:before="2" w:line="200" w:lineRule="auto"/>
              <w:ind w:left="705" w:right="334" w:hanging="360"/>
              <w:rPr>
                <w:sz w:val="18"/>
                <w:szCs w:val="18"/>
              </w:rPr>
            </w:pPr>
            <w:r>
              <w:rPr>
                <w:rFonts w:ascii="Noto Sans Symbols" w:eastAsia="Noto Sans Symbols" w:hAnsi="Noto Sans Symbols" w:cs="Noto Sans Symbols"/>
                <w:sz w:val="18"/>
                <w:szCs w:val="18"/>
              </w:rPr>
              <w:t>▪</w:t>
            </w:r>
            <w:r>
              <w:rPr>
                <w:sz w:val="18"/>
                <w:szCs w:val="18"/>
              </w:rPr>
              <w:tab/>
              <w:t>potřeby do VV (barevné papíry, nůžky, lepidlo,</w:t>
            </w:r>
          </w:p>
          <w:p w14:paraId="302EBD1A" w14:textId="77777777" w:rsidR="007360BA" w:rsidRDefault="00000000">
            <w:pPr>
              <w:tabs>
                <w:tab w:val="left" w:pos="1567"/>
              </w:tabs>
              <w:spacing w:before="2" w:line="200" w:lineRule="auto"/>
              <w:ind w:left="705" w:right="201"/>
              <w:rPr>
                <w:sz w:val="18"/>
                <w:szCs w:val="18"/>
              </w:rPr>
            </w:pPr>
            <w:r>
              <w:rPr>
                <w:sz w:val="18"/>
                <w:szCs w:val="18"/>
              </w:rPr>
              <w:t>štětce a další dle pomůcek napsaných v projektech)</w:t>
            </w:r>
          </w:p>
          <w:p w14:paraId="0C196764"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hotový výrobek – vzor</w:t>
            </w:r>
          </w:p>
          <w:p w14:paraId="45A00BBE" w14:textId="77777777" w:rsidR="007360BA" w:rsidRDefault="007360BA">
            <w:pPr>
              <w:tabs>
                <w:tab w:val="left" w:pos="1567"/>
              </w:tabs>
              <w:spacing w:before="13" w:line="200" w:lineRule="auto"/>
            </w:pPr>
          </w:p>
          <w:p w14:paraId="27EF5C81" w14:textId="77777777" w:rsidR="007360BA" w:rsidRDefault="00000000">
            <w:pPr>
              <w:tabs>
                <w:tab w:val="left" w:pos="1567"/>
              </w:tabs>
              <w:ind w:left="105"/>
              <w:rPr>
                <w:sz w:val="18"/>
                <w:szCs w:val="18"/>
              </w:rPr>
            </w:pPr>
            <w:r>
              <w:rPr>
                <w:b/>
                <w:sz w:val="18"/>
                <w:szCs w:val="18"/>
              </w:rPr>
              <w:t>Vztahy k dalším předmětům:</w:t>
            </w:r>
          </w:p>
          <w:p w14:paraId="24BC8A98" w14:textId="77777777" w:rsidR="007360BA" w:rsidRDefault="00000000">
            <w:pPr>
              <w:tabs>
                <w:tab w:val="left" w:pos="1567"/>
              </w:tabs>
              <w:spacing w:line="200" w:lineRule="auto"/>
              <w:ind w:left="345"/>
              <w:rPr>
                <w:sz w:val="18"/>
                <w:szCs w:val="18"/>
              </w:rPr>
            </w:pPr>
            <w:r>
              <w:rPr>
                <w:rFonts w:ascii="Noto Sans Symbols" w:eastAsia="Noto Sans Symbols" w:hAnsi="Noto Sans Symbols" w:cs="Noto Sans Symbols"/>
                <w:sz w:val="18"/>
                <w:szCs w:val="18"/>
              </w:rPr>
              <w:t>▪</w:t>
            </w:r>
            <w:r>
              <w:rPr>
                <w:sz w:val="18"/>
                <w:szCs w:val="18"/>
              </w:rPr>
              <w:t xml:space="preserve"> Výtvarná výchova</w:t>
            </w:r>
          </w:p>
        </w:tc>
      </w:tr>
    </w:tbl>
    <w:p w14:paraId="3F49F9B6" w14:textId="77777777" w:rsidR="007360BA" w:rsidRDefault="007360BA">
      <w:pPr>
        <w:tabs>
          <w:tab w:val="left" w:pos="1567"/>
        </w:tabs>
        <w:sectPr w:rsidR="007360BA">
          <w:footerReference w:type="default" r:id="rId17"/>
          <w:pgSz w:w="16840" w:h="11920" w:orient="landscape"/>
          <w:pgMar w:top="880" w:right="840" w:bottom="280" w:left="920" w:header="683" w:footer="716" w:gutter="0"/>
          <w:pgNumType w:start="354"/>
          <w:cols w:space="708"/>
        </w:sectPr>
      </w:pPr>
    </w:p>
    <w:p w14:paraId="13FD85AD" w14:textId="77777777" w:rsidR="007360BA" w:rsidRDefault="007360BA">
      <w:pPr>
        <w:tabs>
          <w:tab w:val="left" w:pos="1567"/>
        </w:tabs>
        <w:spacing w:before="6" w:line="120" w:lineRule="auto"/>
        <w:rPr>
          <w:sz w:val="13"/>
          <w:szCs w:val="13"/>
        </w:rPr>
      </w:pPr>
    </w:p>
    <w:p w14:paraId="7FFDE70E" w14:textId="77777777" w:rsidR="007360BA" w:rsidRDefault="00000000">
      <w:pPr>
        <w:tabs>
          <w:tab w:val="left" w:pos="1567"/>
        </w:tabs>
        <w:spacing w:line="200" w:lineRule="auto"/>
      </w:pPr>
      <w:r>
        <w:rPr>
          <w:noProof/>
        </w:rPr>
        <mc:AlternateContent>
          <mc:Choice Requires="wpg">
            <w:drawing>
              <wp:anchor distT="0" distB="0" distL="0" distR="0" simplePos="0" relativeHeight="251792384" behindDoc="1" locked="0" layoutInCell="1" hidden="0" allowOverlap="1" wp14:anchorId="7E7161C4" wp14:editId="5EC092E3">
                <wp:simplePos x="0" y="0"/>
                <wp:positionH relativeFrom="column">
                  <wp:posOffset>-63499</wp:posOffset>
                </wp:positionH>
                <wp:positionV relativeFrom="paragraph">
                  <wp:posOffset>88900</wp:posOffset>
                </wp:positionV>
                <wp:extent cx="9439275" cy="330835"/>
                <wp:effectExtent l="0" t="0" r="0" b="0"/>
                <wp:wrapNone/>
                <wp:docPr id="2677" name="Skupina 2677"/>
                <wp:cNvGraphicFramePr/>
                <a:graphic xmlns:a="http://schemas.openxmlformats.org/drawingml/2006/main">
                  <a:graphicData uri="http://schemas.microsoft.com/office/word/2010/wordprocessingGroup">
                    <wpg:wgp>
                      <wpg:cNvGrpSpPr/>
                      <wpg:grpSpPr>
                        <a:xfrm>
                          <a:off x="0" y="0"/>
                          <a:ext cx="9439275" cy="330835"/>
                          <a:chOff x="625400" y="3614575"/>
                          <a:chExt cx="9441200" cy="329275"/>
                        </a:xfrm>
                      </wpg:grpSpPr>
                      <wpg:grpSp>
                        <wpg:cNvPr id="874150511" name="Skupina 874150511"/>
                        <wpg:cNvGrpSpPr/>
                        <wpg:grpSpPr>
                          <a:xfrm>
                            <a:off x="626363" y="3614583"/>
                            <a:ext cx="9435465" cy="327025"/>
                            <a:chOff x="1019" y="-57"/>
                            <a:chExt cx="14859" cy="515"/>
                          </a:xfrm>
                        </wpg:grpSpPr>
                        <wps:wsp>
                          <wps:cNvPr id="407114708" name="Obdélník 407114708"/>
                          <wps:cNvSpPr/>
                          <wps:spPr>
                            <a:xfrm>
                              <a:off x="1019" y="-57"/>
                              <a:ext cx="14850" cy="500"/>
                            </a:xfrm>
                            <a:prstGeom prst="rect">
                              <a:avLst/>
                            </a:prstGeom>
                            <a:noFill/>
                            <a:ln>
                              <a:noFill/>
                            </a:ln>
                          </wps:spPr>
                          <wps:txbx>
                            <w:txbxContent>
                              <w:p w14:paraId="15B3882C" w14:textId="77777777" w:rsidR="007360BA" w:rsidRDefault="007360BA">
                                <w:pPr>
                                  <w:textDirection w:val="btLr"/>
                                </w:pPr>
                              </w:p>
                            </w:txbxContent>
                          </wps:txbx>
                          <wps:bodyPr spcFirstLastPara="1" wrap="square" lIns="91425" tIns="91425" rIns="91425" bIns="91425" anchor="ctr" anchorCtr="0">
                            <a:noAutofit/>
                          </wps:bodyPr>
                        </wps:wsp>
                        <wps:wsp>
                          <wps:cNvPr id="984006664" name="Volný tvar: obrazec 984006664"/>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196644698" name="Volný tvar: obrazec 1196644698"/>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748540899" name="Volný tvar: obrazec 1748540899"/>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839181494" name="Volný tvar: obrazec 1839181494"/>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065295052" name="Volný tvar: obrazec 1065295052"/>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23450606" name="Volný tvar: obrazec 123450606"/>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544579133" name="Volný tvar: obrazec 1544579133"/>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E7161C4" id="Skupina 2677" o:spid="_x0000_s2572" style="position:absolute;margin-left:-5pt;margin-top:7pt;width:743.25pt;height:26.05pt;z-index:-251524096;mso-wrap-distance-left:0;mso-wrap-distance-right:0" coordorigin="6254,36145" coordsize="94412,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">
                <v:group id="Skupina 874150511" o:spid="_x0000_s257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">
                  <v:rect id="Obdélník 407114708" o:spid="_x0000_s257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" filled="f" stroked="f">
                    <v:textbox inset="2.53958mm,2.53958mm,2.53958mm,2.53958mm">
                      <w:txbxContent>
                        <w:p w14:paraId="15B3882C" w14:textId="77777777" w:rsidR="007360BA" w:rsidRDefault="007360BA">
                          <w:pPr>
                            <w:textDirection w:val="btLr"/>
                          </w:pPr>
                        </w:p>
                      </w:txbxContent>
                    </v:textbox>
                  </v:rect>
                  <v:shape id="Volný tvar: obrazec 984006664" o:spid="_x0000_s257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" path="m,l7450,e" filled="f">
                    <v:path arrowok="t" o:extrusionok="f"/>
                  </v:shape>
                  <v:shape id="Volný tvar: obrazec 1196644698" o:spid="_x0000_s257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" path="m,l7384,e" filled="f">
                    <v:path arrowok="t" o:extrusionok="f"/>
                  </v:shape>
                  <v:shape id="Volný tvar: obrazec 1748540899" o:spid="_x0000_s257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" path="m,l,509e" filled="f">
                    <v:path arrowok="t" o:extrusionok="f"/>
                  </v:shape>
                  <v:shape id="Volný tvar: obrazec 1839181494" o:spid="_x0000_s257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" path="m,l7450,e" filled="f">
                    <v:path arrowok="t" o:extrusionok="f"/>
                  </v:shape>
                  <v:shape id="Volný tvar: obrazec 1065295052" o:spid="_x0000_s257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" path="m,l,509e" filled="f">
                    <v:path arrowok="t" o:extrusionok="f"/>
                  </v:shape>
                  <v:shape id="Volný tvar: obrazec 123450606" o:spid="_x0000_s258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" path="m,l7384,e" filled="f">
                    <v:path arrowok="t" o:extrusionok="f"/>
                  </v:shape>
                  <v:shape id="Volný tvar: obrazec 1544579133" o:spid="_x0000_s258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" path="m,l,509e" filled="f">
                    <v:path arrowok="t" o:extrusionok="f"/>
                  </v:shape>
                </v:group>
              </v:group>
            </w:pict>
          </mc:Fallback>
        </mc:AlternateContent>
      </w:r>
    </w:p>
    <w:p w14:paraId="4A96008B" w14:textId="77777777" w:rsidR="007360BA" w:rsidRDefault="00000000">
      <w:pPr>
        <w:tabs>
          <w:tab w:val="left" w:pos="1567"/>
        </w:tabs>
        <w:spacing w:before="18"/>
        <w:ind w:left="213"/>
        <w:rPr>
          <w:sz w:val="32"/>
          <w:szCs w:val="32"/>
        </w:rPr>
      </w:pPr>
      <w:r>
        <w:rPr>
          <w:b/>
          <w:sz w:val="32"/>
          <w:szCs w:val="32"/>
        </w:rPr>
        <w:t xml:space="preserve">PŘEDMĚT: Pracovní činnosti </w:t>
      </w:r>
      <w:r>
        <w:rPr>
          <w:b/>
          <w:sz w:val="32"/>
          <w:szCs w:val="32"/>
        </w:rPr>
        <w:tab/>
      </w:r>
      <w:r>
        <w:rPr>
          <w:b/>
          <w:sz w:val="32"/>
          <w:szCs w:val="32"/>
        </w:rPr>
        <w:tab/>
      </w:r>
      <w:r>
        <w:rPr>
          <w:b/>
          <w:sz w:val="32"/>
          <w:szCs w:val="32"/>
        </w:rPr>
        <w:tab/>
      </w:r>
      <w:r>
        <w:rPr>
          <w:b/>
          <w:sz w:val="32"/>
          <w:szCs w:val="32"/>
        </w:rPr>
        <w:tab/>
      </w:r>
      <w:r>
        <w:rPr>
          <w:b/>
          <w:sz w:val="32"/>
          <w:szCs w:val="32"/>
        </w:rPr>
        <w:tab/>
        <w:t>ROČNÍK: 7.</w:t>
      </w:r>
    </w:p>
    <w:p w14:paraId="779FA318" w14:textId="77777777" w:rsidR="007360BA" w:rsidRDefault="007360BA">
      <w:pPr>
        <w:tabs>
          <w:tab w:val="left" w:pos="1567"/>
        </w:tabs>
        <w:spacing w:before="9" w:line="180" w:lineRule="auto"/>
        <w:rPr>
          <w:sz w:val="18"/>
          <w:szCs w:val="18"/>
        </w:rPr>
      </w:pPr>
    </w:p>
    <w:p w14:paraId="4240BE50" w14:textId="77777777" w:rsidR="007360BA" w:rsidRDefault="00000000">
      <w:pPr>
        <w:tabs>
          <w:tab w:val="left" w:pos="1567"/>
        </w:tabs>
        <w:ind w:left="213"/>
      </w:pPr>
      <w:r>
        <w:rPr>
          <w:b/>
        </w:rPr>
        <w:t>1. a 2. pololetí školního roku: ZÁŘÍ – ČERVEN</w:t>
      </w:r>
    </w:p>
    <w:p w14:paraId="48D1E0CC" w14:textId="77777777" w:rsidR="007360BA" w:rsidRDefault="007360BA">
      <w:pPr>
        <w:tabs>
          <w:tab w:val="left" w:pos="1567"/>
        </w:tabs>
        <w:spacing w:before="7" w:line="100" w:lineRule="auto"/>
        <w:rPr>
          <w:sz w:val="11"/>
          <w:szCs w:val="11"/>
        </w:rPr>
      </w:pPr>
    </w:p>
    <w:tbl>
      <w:tblPr>
        <w:tblStyle w:val="affffffffffffffffffffffffffffffffff5"/>
        <w:tblW w:w="14853" w:type="dxa"/>
        <w:tblInd w:w="98" w:type="dxa"/>
        <w:tblLayout w:type="fixed"/>
        <w:tblLook w:val="0000" w:firstRow="0" w:lastRow="0" w:firstColumn="0" w:lastColumn="0" w:noHBand="0" w:noVBand="0"/>
      </w:tblPr>
      <w:tblGrid>
        <w:gridCol w:w="2028"/>
        <w:gridCol w:w="3958"/>
        <w:gridCol w:w="3310"/>
        <w:gridCol w:w="2722"/>
        <w:gridCol w:w="2835"/>
      </w:tblGrid>
      <w:tr w:rsidR="007360BA" w14:paraId="3A92E231"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36A9D4DE" w14:textId="77777777" w:rsidR="007360BA" w:rsidRDefault="00000000">
            <w:pPr>
              <w:tabs>
                <w:tab w:val="left" w:pos="1567"/>
              </w:tabs>
              <w:spacing w:line="200" w:lineRule="auto"/>
              <w:ind w:left="102"/>
              <w:rPr>
                <w:sz w:val="18"/>
                <w:szCs w:val="18"/>
              </w:rPr>
            </w:pPr>
            <w:r>
              <w:rPr>
                <w:b/>
                <w:sz w:val="18"/>
                <w:szCs w:val="18"/>
              </w:rPr>
              <w:t>Očekávané výstupy</w:t>
            </w:r>
          </w:p>
          <w:p w14:paraId="2C580B90" w14:textId="77777777" w:rsidR="007360BA" w:rsidRDefault="00000000">
            <w:pPr>
              <w:tabs>
                <w:tab w:val="left" w:pos="1567"/>
              </w:tabs>
              <w:spacing w:line="200" w:lineRule="auto"/>
              <w:ind w:left="102"/>
              <w:rPr>
                <w:sz w:val="18"/>
                <w:szCs w:val="18"/>
              </w:rPr>
            </w:pPr>
            <w:r>
              <w:rPr>
                <w:b/>
                <w:sz w:val="18"/>
                <w:szCs w:val="18"/>
              </w:rPr>
              <w:t>z RVP ZV</w:t>
            </w:r>
          </w:p>
        </w:tc>
        <w:tc>
          <w:tcPr>
            <w:tcW w:w="3958" w:type="dxa"/>
            <w:tcBorders>
              <w:top w:val="single" w:sz="5" w:space="0" w:color="000000"/>
              <w:left w:val="single" w:sz="5" w:space="0" w:color="000000"/>
              <w:bottom w:val="single" w:sz="5" w:space="0" w:color="000000"/>
              <w:right w:val="single" w:sz="5" w:space="0" w:color="000000"/>
            </w:tcBorders>
          </w:tcPr>
          <w:p w14:paraId="48C04EA8" w14:textId="77777777" w:rsidR="007360BA" w:rsidRDefault="00000000">
            <w:pPr>
              <w:tabs>
                <w:tab w:val="left" w:pos="1567"/>
              </w:tabs>
              <w:spacing w:line="200" w:lineRule="auto"/>
              <w:ind w:left="105"/>
              <w:rPr>
                <w:sz w:val="18"/>
                <w:szCs w:val="18"/>
              </w:rPr>
            </w:pPr>
            <w:r>
              <w:rPr>
                <w:b/>
                <w:sz w:val="18"/>
                <w:szCs w:val="18"/>
              </w:rPr>
              <w:t>Dílčí výstupy</w:t>
            </w:r>
          </w:p>
          <w:p w14:paraId="1496577A" w14:textId="77777777" w:rsidR="007360BA" w:rsidRDefault="00000000">
            <w:pPr>
              <w:tabs>
                <w:tab w:val="left" w:pos="1567"/>
              </w:tabs>
              <w:spacing w:line="200" w:lineRule="auto"/>
              <w:ind w:left="105"/>
              <w:rPr>
                <w:sz w:val="18"/>
                <w:szCs w:val="18"/>
              </w:rPr>
            </w:pPr>
            <w:r>
              <w:rPr>
                <w:b/>
                <w:sz w:val="18"/>
                <w:szCs w:val="18"/>
              </w:rPr>
              <w:t>Žák:</w:t>
            </w:r>
          </w:p>
        </w:tc>
        <w:tc>
          <w:tcPr>
            <w:tcW w:w="3310" w:type="dxa"/>
            <w:tcBorders>
              <w:top w:val="single" w:sz="5" w:space="0" w:color="000000"/>
              <w:left w:val="single" w:sz="5" w:space="0" w:color="000000"/>
              <w:bottom w:val="single" w:sz="5" w:space="0" w:color="000000"/>
              <w:right w:val="single" w:sz="5" w:space="0" w:color="000000"/>
            </w:tcBorders>
          </w:tcPr>
          <w:p w14:paraId="66A6B1FE"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240752D7" w14:textId="77777777" w:rsidR="007360BA" w:rsidRDefault="00000000">
            <w:pPr>
              <w:tabs>
                <w:tab w:val="left" w:pos="1567"/>
              </w:tabs>
              <w:spacing w:line="200" w:lineRule="auto"/>
              <w:ind w:left="102"/>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4801B55B"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04974731"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822B411" w14:textId="77777777">
        <w:trPr>
          <w:trHeight w:val="7208"/>
        </w:trPr>
        <w:tc>
          <w:tcPr>
            <w:tcW w:w="2028" w:type="dxa"/>
            <w:tcBorders>
              <w:top w:val="single" w:sz="5" w:space="0" w:color="000000"/>
              <w:left w:val="single" w:sz="5" w:space="0" w:color="000000"/>
              <w:bottom w:val="single" w:sz="5" w:space="0" w:color="000000"/>
              <w:right w:val="single" w:sz="5" w:space="0" w:color="000000"/>
            </w:tcBorders>
          </w:tcPr>
          <w:p w14:paraId="2FFC3EE7" w14:textId="77777777" w:rsidR="007360BA" w:rsidRDefault="007360BA">
            <w:pPr>
              <w:tabs>
                <w:tab w:val="left" w:pos="1567"/>
              </w:tabs>
              <w:spacing w:line="200" w:lineRule="auto"/>
            </w:pPr>
          </w:p>
          <w:p w14:paraId="7B05FA3B" w14:textId="77777777" w:rsidR="007360BA" w:rsidRDefault="007360BA">
            <w:pPr>
              <w:tabs>
                <w:tab w:val="left" w:pos="1567"/>
              </w:tabs>
              <w:spacing w:line="200" w:lineRule="auto"/>
            </w:pPr>
          </w:p>
          <w:p w14:paraId="2F5DB33A" w14:textId="77777777" w:rsidR="007360BA" w:rsidRDefault="007360BA">
            <w:pPr>
              <w:tabs>
                <w:tab w:val="left" w:pos="1567"/>
              </w:tabs>
              <w:spacing w:before="1" w:line="220" w:lineRule="auto"/>
              <w:rPr>
                <w:sz w:val="22"/>
                <w:szCs w:val="22"/>
              </w:rPr>
            </w:pPr>
          </w:p>
          <w:p w14:paraId="38B19369" w14:textId="77777777" w:rsidR="007360BA" w:rsidRDefault="00000000">
            <w:pPr>
              <w:tabs>
                <w:tab w:val="left" w:pos="1567"/>
              </w:tabs>
              <w:ind w:left="102"/>
              <w:rPr>
                <w:b/>
                <w:sz w:val="18"/>
                <w:szCs w:val="18"/>
              </w:rPr>
            </w:pPr>
            <w:r>
              <w:rPr>
                <w:b/>
                <w:sz w:val="18"/>
                <w:szCs w:val="18"/>
              </w:rPr>
              <w:t>ČSP-9-2-01</w:t>
            </w:r>
          </w:p>
          <w:p w14:paraId="0F70E6BC" w14:textId="77777777" w:rsidR="007360BA" w:rsidRDefault="007360BA">
            <w:pPr>
              <w:tabs>
                <w:tab w:val="left" w:pos="1567"/>
              </w:tabs>
              <w:spacing w:line="200" w:lineRule="auto"/>
            </w:pPr>
          </w:p>
          <w:p w14:paraId="795067A0" w14:textId="77777777" w:rsidR="007360BA" w:rsidRDefault="007360BA">
            <w:pPr>
              <w:tabs>
                <w:tab w:val="left" w:pos="1567"/>
              </w:tabs>
              <w:spacing w:line="200" w:lineRule="auto"/>
            </w:pPr>
          </w:p>
          <w:p w14:paraId="1CA46135" w14:textId="77777777" w:rsidR="007360BA" w:rsidRDefault="007360BA">
            <w:pPr>
              <w:tabs>
                <w:tab w:val="left" w:pos="1567"/>
              </w:tabs>
              <w:spacing w:before="2" w:line="220" w:lineRule="auto"/>
              <w:rPr>
                <w:sz w:val="22"/>
                <w:szCs w:val="22"/>
              </w:rPr>
            </w:pPr>
          </w:p>
          <w:p w14:paraId="6932004C" w14:textId="77777777" w:rsidR="007360BA" w:rsidRDefault="00000000">
            <w:pPr>
              <w:tabs>
                <w:tab w:val="left" w:pos="1567"/>
              </w:tabs>
              <w:ind w:left="102"/>
              <w:rPr>
                <w:b/>
                <w:sz w:val="18"/>
                <w:szCs w:val="18"/>
              </w:rPr>
            </w:pPr>
            <w:r>
              <w:rPr>
                <w:b/>
                <w:sz w:val="18"/>
                <w:szCs w:val="18"/>
              </w:rPr>
              <w:t>ČSP-9-2-02</w:t>
            </w:r>
          </w:p>
          <w:p w14:paraId="3E425FD7" w14:textId="77777777" w:rsidR="007360BA" w:rsidRDefault="007360BA">
            <w:pPr>
              <w:tabs>
                <w:tab w:val="left" w:pos="1567"/>
              </w:tabs>
              <w:spacing w:line="200" w:lineRule="auto"/>
            </w:pPr>
          </w:p>
          <w:p w14:paraId="13639B17" w14:textId="77777777" w:rsidR="007360BA" w:rsidRDefault="007360BA">
            <w:pPr>
              <w:tabs>
                <w:tab w:val="left" w:pos="1567"/>
              </w:tabs>
              <w:spacing w:line="200" w:lineRule="auto"/>
            </w:pPr>
          </w:p>
          <w:p w14:paraId="6F418EFB" w14:textId="77777777" w:rsidR="007360BA" w:rsidRDefault="007360BA">
            <w:pPr>
              <w:tabs>
                <w:tab w:val="left" w:pos="1567"/>
              </w:tabs>
              <w:spacing w:line="200" w:lineRule="auto"/>
            </w:pPr>
          </w:p>
          <w:p w14:paraId="411713EB" w14:textId="77777777" w:rsidR="007360BA" w:rsidRDefault="007360BA">
            <w:pPr>
              <w:tabs>
                <w:tab w:val="left" w:pos="1567"/>
              </w:tabs>
              <w:spacing w:before="16" w:line="220" w:lineRule="auto"/>
              <w:rPr>
                <w:sz w:val="22"/>
                <w:szCs w:val="22"/>
              </w:rPr>
            </w:pPr>
          </w:p>
          <w:p w14:paraId="2D63E508" w14:textId="77777777" w:rsidR="007360BA" w:rsidRDefault="00000000">
            <w:pPr>
              <w:tabs>
                <w:tab w:val="left" w:pos="1567"/>
              </w:tabs>
              <w:ind w:left="102"/>
              <w:rPr>
                <w:b/>
                <w:sz w:val="18"/>
                <w:szCs w:val="18"/>
              </w:rPr>
            </w:pPr>
            <w:r>
              <w:rPr>
                <w:b/>
                <w:sz w:val="18"/>
                <w:szCs w:val="18"/>
              </w:rPr>
              <w:t>ČSP-9-2-03</w:t>
            </w:r>
          </w:p>
          <w:p w14:paraId="6C562265" w14:textId="77777777" w:rsidR="007360BA" w:rsidRDefault="007360BA">
            <w:pPr>
              <w:tabs>
                <w:tab w:val="left" w:pos="1567"/>
              </w:tabs>
              <w:spacing w:line="200" w:lineRule="auto"/>
            </w:pPr>
          </w:p>
          <w:p w14:paraId="3F726943" w14:textId="77777777" w:rsidR="007360BA" w:rsidRDefault="007360BA">
            <w:pPr>
              <w:tabs>
                <w:tab w:val="left" w:pos="1567"/>
              </w:tabs>
              <w:spacing w:line="200" w:lineRule="auto"/>
            </w:pPr>
          </w:p>
          <w:p w14:paraId="233D10D3" w14:textId="77777777" w:rsidR="007360BA" w:rsidRDefault="007360BA">
            <w:pPr>
              <w:tabs>
                <w:tab w:val="left" w:pos="1567"/>
              </w:tabs>
              <w:spacing w:before="1" w:line="220" w:lineRule="auto"/>
              <w:rPr>
                <w:sz w:val="22"/>
                <w:szCs w:val="22"/>
              </w:rPr>
            </w:pPr>
          </w:p>
          <w:p w14:paraId="78BB2E30" w14:textId="77777777" w:rsidR="007360BA" w:rsidRDefault="00000000">
            <w:pPr>
              <w:tabs>
                <w:tab w:val="left" w:pos="1567"/>
              </w:tabs>
              <w:ind w:left="102"/>
              <w:rPr>
                <w:b/>
                <w:sz w:val="18"/>
                <w:szCs w:val="18"/>
              </w:rPr>
            </w:pPr>
            <w:r>
              <w:rPr>
                <w:b/>
                <w:sz w:val="18"/>
                <w:szCs w:val="18"/>
              </w:rPr>
              <w:t>ČSP-9-2-04</w:t>
            </w:r>
          </w:p>
          <w:p w14:paraId="3FE7E8D7" w14:textId="77777777" w:rsidR="007360BA" w:rsidRDefault="007360BA">
            <w:pPr>
              <w:tabs>
                <w:tab w:val="left" w:pos="1567"/>
              </w:tabs>
              <w:ind w:left="102"/>
              <w:rPr>
                <w:sz w:val="18"/>
                <w:szCs w:val="18"/>
              </w:rPr>
            </w:pPr>
          </w:p>
        </w:tc>
        <w:tc>
          <w:tcPr>
            <w:tcW w:w="3958" w:type="dxa"/>
            <w:tcBorders>
              <w:top w:val="single" w:sz="5" w:space="0" w:color="000000"/>
              <w:left w:val="single" w:sz="5" w:space="0" w:color="000000"/>
              <w:bottom w:val="single" w:sz="5" w:space="0" w:color="000000"/>
              <w:right w:val="single" w:sz="5" w:space="0" w:color="000000"/>
            </w:tcBorders>
          </w:tcPr>
          <w:p w14:paraId="3EDC4E42" w14:textId="77777777" w:rsidR="007360BA" w:rsidRDefault="007360BA">
            <w:pPr>
              <w:tabs>
                <w:tab w:val="left" w:pos="1567"/>
              </w:tabs>
              <w:spacing w:before="8" w:line="200" w:lineRule="auto"/>
            </w:pPr>
          </w:p>
          <w:p w14:paraId="24B2FEC3" w14:textId="77777777" w:rsidR="007360BA" w:rsidRDefault="00000000">
            <w:pPr>
              <w:tabs>
                <w:tab w:val="left" w:pos="1567"/>
              </w:tabs>
              <w:ind w:left="105"/>
              <w:rPr>
                <w:sz w:val="18"/>
                <w:szCs w:val="18"/>
              </w:rPr>
            </w:pPr>
            <w:r>
              <w:rPr>
                <w:b/>
                <w:sz w:val="18"/>
                <w:szCs w:val="18"/>
              </w:rPr>
              <w:t>DESIGN A KONSTRUOVÁNÍ</w:t>
            </w:r>
          </w:p>
          <w:p w14:paraId="01E44EF1" w14:textId="77777777" w:rsidR="007360BA" w:rsidRDefault="007360BA">
            <w:pPr>
              <w:tabs>
                <w:tab w:val="left" w:pos="1567"/>
              </w:tabs>
              <w:spacing w:before="1" w:line="200" w:lineRule="auto"/>
            </w:pPr>
          </w:p>
          <w:p w14:paraId="2EB52DB2" w14:textId="77777777" w:rsidR="007360BA" w:rsidRDefault="00000000">
            <w:pPr>
              <w:tabs>
                <w:tab w:val="left" w:pos="1567"/>
              </w:tabs>
              <w:spacing w:line="200" w:lineRule="auto"/>
              <w:rPr>
                <w:sz w:val="18"/>
                <w:szCs w:val="18"/>
              </w:rPr>
            </w:pPr>
            <w:r>
              <w:rPr>
                <w:rFonts w:ascii="Noto Sans Symbols" w:eastAsia="Noto Sans Symbols" w:hAnsi="Noto Sans Symbols" w:cs="Noto Sans Symbols"/>
                <w:sz w:val="18"/>
                <w:szCs w:val="18"/>
              </w:rPr>
              <w:t xml:space="preserve"> ⮚ </w:t>
            </w:r>
            <w:r>
              <w:rPr>
                <w:sz w:val="18"/>
                <w:szCs w:val="18"/>
              </w:rPr>
              <w:t xml:space="preserve">sestaví podle návodu, náčrtu, plánu,   </w:t>
            </w:r>
          </w:p>
          <w:p w14:paraId="77A6DDB4" w14:textId="77777777" w:rsidR="007360BA" w:rsidRDefault="00000000">
            <w:pPr>
              <w:tabs>
                <w:tab w:val="left" w:pos="1567"/>
              </w:tabs>
              <w:spacing w:line="200" w:lineRule="auto"/>
            </w:pPr>
            <w:r>
              <w:rPr>
                <w:sz w:val="18"/>
                <w:szCs w:val="18"/>
              </w:rPr>
              <w:t xml:space="preserve">           jednoduchého programu daný model</w:t>
            </w:r>
          </w:p>
          <w:p w14:paraId="579443A4" w14:textId="77777777" w:rsidR="007360BA" w:rsidRDefault="007360BA">
            <w:pPr>
              <w:tabs>
                <w:tab w:val="left" w:pos="1567"/>
              </w:tabs>
              <w:spacing w:before="15" w:line="200" w:lineRule="auto"/>
            </w:pPr>
          </w:p>
          <w:p w14:paraId="6DF3D127" w14:textId="77777777" w:rsidR="007360BA" w:rsidRDefault="007360BA">
            <w:pPr>
              <w:tabs>
                <w:tab w:val="left" w:pos="1567"/>
              </w:tabs>
              <w:spacing w:before="15" w:line="200" w:lineRule="auto"/>
            </w:pPr>
          </w:p>
          <w:p w14:paraId="3DABB88F" w14:textId="77777777" w:rsidR="007360BA" w:rsidRDefault="00000000">
            <w:pPr>
              <w:tabs>
                <w:tab w:val="left" w:pos="560"/>
                <w:tab w:val="left" w:pos="1567"/>
              </w:tabs>
              <w:spacing w:line="200" w:lineRule="auto"/>
              <w:ind w:left="563" w:right="272" w:hanging="425"/>
              <w:rPr>
                <w:sz w:val="18"/>
                <w:szCs w:val="18"/>
              </w:rPr>
            </w:pPr>
            <w:r>
              <w:rPr>
                <w:rFonts w:ascii="Noto Sans Symbols" w:eastAsia="Noto Sans Symbols" w:hAnsi="Noto Sans Symbols" w:cs="Noto Sans Symbols"/>
                <w:sz w:val="18"/>
                <w:szCs w:val="18"/>
              </w:rPr>
              <w:t>⮚</w:t>
            </w:r>
            <w:r>
              <w:rPr>
                <w:sz w:val="18"/>
                <w:szCs w:val="18"/>
              </w:rPr>
              <w:tab/>
              <w:t xml:space="preserve">navrhne a sestaví jednoduché konstrukční prvky a ověří a porovná jejich funkčnost, nosnost, stabilitu aj. </w:t>
            </w:r>
          </w:p>
          <w:p w14:paraId="7FD4154B" w14:textId="77777777" w:rsidR="007360BA" w:rsidRDefault="007360BA">
            <w:pPr>
              <w:tabs>
                <w:tab w:val="left" w:pos="560"/>
                <w:tab w:val="left" w:pos="1567"/>
              </w:tabs>
              <w:spacing w:line="200" w:lineRule="auto"/>
              <w:ind w:left="563" w:right="272" w:hanging="425"/>
            </w:pPr>
          </w:p>
          <w:p w14:paraId="0641EC2A" w14:textId="77777777" w:rsidR="007360BA" w:rsidRDefault="007360BA">
            <w:pPr>
              <w:tabs>
                <w:tab w:val="left" w:pos="1567"/>
              </w:tabs>
              <w:spacing w:before="18" w:line="200" w:lineRule="auto"/>
            </w:pPr>
          </w:p>
          <w:p w14:paraId="2A0DBBEF" w14:textId="77777777" w:rsidR="007360BA" w:rsidRDefault="00000000">
            <w:pPr>
              <w:tabs>
                <w:tab w:val="left" w:pos="560"/>
                <w:tab w:val="left" w:pos="1567"/>
              </w:tabs>
              <w:spacing w:line="200" w:lineRule="auto"/>
              <w:ind w:left="563" w:right="240" w:hanging="425"/>
              <w:rPr>
                <w:sz w:val="18"/>
                <w:szCs w:val="18"/>
              </w:rPr>
            </w:pPr>
            <w:r>
              <w:rPr>
                <w:rFonts w:ascii="Noto Sans Symbols" w:eastAsia="Noto Sans Symbols" w:hAnsi="Noto Sans Symbols" w:cs="Noto Sans Symbols"/>
                <w:sz w:val="18"/>
                <w:szCs w:val="18"/>
              </w:rPr>
              <w:t>⮚</w:t>
            </w:r>
            <w:r>
              <w:rPr>
                <w:sz w:val="18"/>
                <w:szCs w:val="18"/>
              </w:rPr>
              <w:tab/>
              <w:t>provádí montáž, demontáž a údržbu jednoduchých předmětů a zařízení</w:t>
            </w:r>
          </w:p>
          <w:p w14:paraId="6BEF8DE6" w14:textId="77777777" w:rsidR="007360BA" w:rsidRDefault="007360BA">
            <w:pPr>
              <w:tabs>
                <w:tab w:val="left" w:pos="1567"/>
              </w:tabs>
              <w:spacing w:line="200" w:lineRule="auto"/>
            </w:pPr>
          </w:p>
          <w:p w14:paraId="602394BB" w14:textId="77777777" w:rsidR="007360BA" w:rsidRDefault="007360BA">
            <w:pPr>
              <w:tabs>
                <w:tab w:val="left" w:pos="1567"/>
              </w:tabs>
              <w:spacing w:before="13" w:line="200" w:lineRule="auto"/>
            </w:pPr>
          </w:p>
          <w:p w14:paraId="500DC497" w14:textId="77777777" w:rsidR="007360BA" w:rsidRDefault="00000000">
            <w:pPr>
              <w:tabs>
                <w:tab w:val="left" w:pos="1567"/>
              </w:tabs>
              <w:ind w:left="138"/>
              <w:rPr>
                <w:sz w:val="18"/>
                <w:szCs w:val="18"/>
              </w:rPr>
            </w:pPr>
            <w:r>
              <w:rPr>
                <w:rFonts w:ascii="Noto Sans Symbols" w:eastAsia="Noto Sans Symbols" w:hAnsi="Noto Sans Symbols" w:cs="Noto Sans Symbols"/>
                <w:sz w:val="18"/>
                <w:szCs w:val="18"/>
              </w:rPr>
              <w:t>⮚</w:t>
            </w:r>
            <w:r>
              <w:rPr>
                <w:sz w:val="18"/>
                <w:szCs w:val="18"/>
              </w:rPr>
              <w:t xml:space="preserve">   dodržuje zásady bezpečnosti a hygieny práce a  </w:t>
            </w:r>
          </w:p>
          <w:p w14:paraId="3B3BBBF5" w14:textId="77777777" w:rsidR="007360BA" w:rsidRDefault="00000000">
            <w:pPr>
              <w:tabs>
                <w:tab w:val="left" w:pos="1567"/>
              </w:tabs>
              <w:ind w:left="138"/>
              <w:rPr>
                <w:sz w:val="18"/>
                <w:szCs w:val="18"/>
              </w:rPr>
            </w:pPr>
            <w:r>
              <w:rPr>
                <w:sz w:val="18"/>
                <w:szCs w:val="18"/>
              </w:rPr>
              <w:t xml:space="preserve">       bezpečnostní předpisy; poskytne první pomoc   </w:t>
            </w:r>
          </w:p>
          <w:p w14:paraId="7DA67D71" w14:textId="77777777" w:rsidR="007360BA" w:rsidRDefault="00000000">
            <w:pPr>
              <w:tabs>
                <w:tab w:val="left" w:pos="1567"/>
              </w:tabs>
              <w:ind w:left="138"/>
              <w:rPr>
                <w:sz w:val="18"/>
                <w:szCs w:val="18"/>
              </w:rPr>
            </w:pPr>
            <w:r>
              <w:rPr>
                <w:sz w:val="18"/>
                <w:szCs w:val="18"/>
              </w:rPr>
              <w:t xml:space="preserve">      při úrazu</w:t>
            </w:r>
          </w:p>
        </w:tc>
        <w:tc>
          <w:tcPr>
            <w:tcW w:w="3310" w:type="dxa"/>
            <w:tcBorders>
              <w:top w:val="single" w:sz="5" w:space="0" w:color="000000"/>
              <w:left w:val="single" w:sz="5" w:space="0" w:color="000000"/>
              <w:bottom w:val="single" w:sz="5" w:space="0" w:color="000000"/>
              <w:right w:val="single" w:sz="5" w:space="0" w:color="000000"/>
            </w:tcBorders>
          </w:tcPr>
          <w:p w14:paraId="77275747" w14:textId="77777777" w:rsidR="007360BA" w:rsidRDefault="007360BA">
            <w:pPr>
              <w:tabs>
                <w:tab w:val="left" w:pos="1567"/>
              </w:tabs>
              <w:spacing w:line="200" w:lineRule="auto"/>
            </w:pPr>
          </w:p>
          <w:p w14:paraId="3B4C291E" w14:textId="77777777" w:rsidR="007360BA" w:rsidRDefault="007360BA">
            <w:pPr>
              <w:tabs>
                <w:tab w:val="left" w:pos="1567"/>
              </w:tabs>
              <w:spacing w:line="200" w:lineRule="auto"/>
            </w:pPr>
          </w:p>
          <w:p w14:paraId="73D23425" w14:textId="77777777" w:rsidR="007360BA" w:rsidRDefault="007360BA">
            <w:pPr>
              <w:tabs>
                <w:tab w:val="left" w:pos="1567"/>
              </w:tabs>
              <w:spacing w:before="16" w:line="200" w:lineRule="auto"/>
            </w:pPr>
          </w:p>
          <w:p w14:paraId="62275DE2" w14:textId="77777777" w:rsidR="007360BA" w:rsidRDefault="00000000">
            <w:pPr>
              <w:tabs>
                <w:tab w:val="left" w:pos="1567"/>
              </w:tabs>
              <w:spacing w:line="200" w:lineRule="auto"/>
              <w:rPr>
                <w:sz w:val="18"/>
                <w:szCs w:val="18"/>
              </w:rPr>
            </w:pPr>
            <w:r>
              <w:rPr>
                <w:rFonts w:ascii="Noto Sans Symbols" w:eastAsia="Noto Sans Symbols" w:hAnsi="Noto Sans Symbols" w:cs="Noto Sans Symbols"/>
                <w:sz w:val="18"/>
                <w:szCs w:val="18"/>
              </w:rPr>
              <w:t xml:space="preserve">  ⮚</w:t>
            </w:r>
            <w:r>
              <w:rPr>
                <w:sz w:val="18"/>
                <w:szCs w:val="18"/>
              </w:rPr>
              <w:t xml:space="preserve"> návod, předloha, náčrt, plán, schéma,  </w:t>
            </w:r>
          </w:p>
          <w:p w14:paraId="1B499D6A" w14:textId="77777777" w:rsidR="007360BA" w:rsidRDefault="00000000">
            <w:pPr>
              <w:tabs>
                <w:tab w:val="left" w:pos="1567"/>
              </w:tabs>
              <w:spacing w:line="200" w:lineRule="auto"/>
            </w:pPr>
            <w:r>
              <w:rPr>
                <w:sz w:val="18"/>
                <w:szCs w:val="18"/>
              </w:rPr>
              <w:t xml:space="preserve">            jednoduchý program</w:t>
            </w:r>
          </w:p>
          <w:p w14:paraId="7228BE13" w14:textId="77777777" w:rsidR="007360BA" w:rsidRDefault="007360BA">
            <w:pPr>
              <w:tabs>
                <w:tab w:val="left" w:pos="1567"/>
              </w:tabs>
              <w:spacing w:line="200" w:lineRule="auto"/>
            </w:pPr>
          </w:p>
          <w:p w14:paraId="2010E58D" w14:textId="77777777" w:rsidR="007360BA" w:rsidRDefault="007360BA">
            <w:pPr>
              <w:tabs>
                <w:tab w:val="left" w:pos="1567"/>
              </w:tabs>
              <w:spacing w:before="4" w:line="220" w:lineRule="auto"/>
              <w:rPr>
                <w:sz w:val="22"/>
                <w:szCs w:val="22"/>
              </w:rPr>
            </w:pPr>
          </w:p>
          <w:p w14:paraId="4343156F" w14:textId="77777777" w:rsidR="007360BA" w:rsidRDefault="00000000">
            <w:pPr>
              <w:tabs>
                <w:tab w:val="left" w:pos="820"/>
                <w:tab w:val="left" w:pos="1567"/>
              </w:tabs>
              <w:spacing w:line="200" w:lineRule="auto"/>
              <w:ind w:right="123"/>
              <w:rPr>
                <w:sz w:val="18"/>
                <w:szCs w:val="18"/>
              </w:rPr>
            </w:pPr>
            <w:r>
              <w:rPr>
                <w:rFonts w:ascii="Noto Sans Symbols" w:eastAsia="Noto Sans Symbols" w:hAnsi="Noto Sans Symbols" w:cs="Noto Sans Symbols"/>
                <w:sz w:val="18"/>
                <w:szCs w:val="18"/>
              </w:rPr>
              <w:t xml:space="preserve">  </w:t>
            </w:r>
          </w:p>
          <w:p w14:paraId="7F9A1A8A" w14:textId="77777777" w:rsidR="007360BA" w:rsidRDefault="007360BA">
            <w:pPr>
              <w:tabs>
                <w:tab w:val="left" w:pos="820"/>
                <w:tab w:val="left" w:pos="1567"/>
              </w:tabs>
              <w:spacing w:line="200" w:lineRule="auto"/>
              <w:ind w:right="123"/>
              <w:rPr>
                <w:sz w:val="18"/>
                <w:szCs w:val="18"/>
              </w:rPr>
            </w:pPr>
          </w:p>
          <w:p w14:paraId="55F90A74" w14:textId="77777777" w:rsidR="007360BA" w:rsidRDefault="007360BA">
            <w:pPr>
              <w:tabs>
                <w:tab w:val="left" w:pos="820"/>
                <w:tab w:val="left" w:pos="1567"/>
              </w:tabs>
              <w:spacing w:line="200" w:lineRule="auto"/>
              <w:ind w:right="123"/>
              <w:rPr>
                <w:sz w:val="18"/>
                <w:szCs w:val="18"/>
              </w:rPr>
            </w:pPr>
          </w:p>
          <w:p w14:paraId="4E12FAC0" w14:textId="77777777" w:rsidR="007360BA" w:rsidRDefault="007360BA">
            <w:pPr>
              <w:tabs>
                <w:tab w:val="left" w:pos="820"/>
                <w:tab w:val="left" w:pos="1567"/>
              </w:tabs>
              <w:spacing w:line="200" w:lineRule="auto"/>
              <w:ind w:right="123"/>
              <w:rPr>
                <w:sz w:val="18"/>
                <w:szCs w:val="18"/>
              </w:rPr>
            </w:pPr>
          </w:p>
          <w:p w14:paraId="492A8632" w14:textId="77777777" w:rsidR="007360BA" w:rsidRDefault="00000000">
            <w:pPr>
              <w:tabs>
                <w:tab w:val="left" w:pos="820"/>
                <w:tab w:val="left" w:pos="1567"/>
              </w:tabs>
              <w:spacing w:line="200" w:lineRule="auto"/>
              <w:ind w:right="123"/>
              <w:rPr>
                <w:sz w:val="18"/>
                <w:szCs w:val="18"/>
              </w:rPr>
            </w:pPr>
            <w:r>
              <w:rPr>
                <w:sz w:val="18"/>
                <w:szCs w:val="18"/>
              </w:rPr>
              <w:t xml:space="preserve">        </w:t>
            </w:r>
            <w:r>
              <w:rPr>
                <w:rFonts w:ascii="Noto Sans Symbols" w:eastAsia="Noto Sans Symbols" w:hAnsi="Noto Sans Symbols" w:cs="Noto Sans Symbols"/>
                <w:sz w:val="18"/>
                <w:szCs w:val="18"/>
              </w:rPr>
              <w:t>⮚</w:t>
            </w:r>
            <w:r>
              <w:rPr>
                <w:sz w:val="18"/>
                <w:szCs w:val="18"/>
              </w:rPr>
              <w:t xml:space="preserve"> stavebnice (konstrukční,  </w:t>
            </w:r>
          </w:p>
          <w:p w14:paraId="7F6AFBF6" w14:textId="77777777" w:rsidR="007360BA" w:rsidRDefault="00000000">
            <w:pPr>
              <w:tabs>
                <w:tab w:val="left" w:pos="820"/>
                <w:tab w:val="left" w:pos="1567"/>
              </w:tabs>
              <w:spacing w:line="200" w:lineRule="auto"/>
              <w:ind w:right="123"/>
              <w:rPr>
                <w:sz w:val="18"/>
                <w:szCs w:val="18"/>
              </w:rPr>
            </w:pPr>
            <w:r>
              <w:rPr>
                <w:sz w:val="18"/>
                <w:szCs w:val="18"/>
              </w:rPr>
              <w:t xml:space="preserve">            elektrotechnické, elektronické),  </w:t>
            </w:r>
          </w:p>
          <w:p w14:paraId="4650F75D" w14:textId="77777777" w:rsidR="007360BA" w:rsidRDefault="00000000">
            <w:pPr>
              <w:tabs>
                <w:tab w:val="left" w:pos="820"/>
                <w:tab w:val="left" w:pos="1567"/>
              </w:tabs>
              <w:spacing w:line="200" w:lineRule="auto"/>
              <w:ind w:right="123"/>
              <w:rPr>
                <w:sz w:val="18"/>
                <w:szCs w:val="18"/>
              </w:rPr>
            </w:pPr>
            <w:r>
              <w:rPr>
                <w:sz w:val="18"/>
                <w:szCs w:val="18"/>
              </w:rPr>
              <w:t xml:space="preserve">            sestavování modelů, tvorba  </w:t>
            </w:r>
          </w:p>
          <w:p w14:paraId="2B2E9350" w14:textId="77777777" w:rsidR="007360BA" w:rsidRDefault="00000000">
            <w:pPr>
              <w:tabs>
                <w:tab w:val="left" w:pos="820"/>
                <w:tab w:val="left" w:pos="1567"/>
              </w:tabs>
              <w:spacing w:line="200" w:lineRule="auto"/>
              <w:ind w:right="123"/>
              <w:rPr>
                <w:sz w:val="18"/>
                <w:szCs w:val="18"/>
              </w:rPr>
            </w:pPr>
            <w:r>
              <w:rPr>
                <w:sz w:val="18"/>
                <w:szCs w:val="18"/>
              </w:rPr>
              <w:t xml:space="preserve">            konstrukčních prvků, montáž a  </w:t>
            </w:r>
          </w:p>
          <w:p w14:paraId="34D62673" w14:textId="77777777" w:rsidR="007360BA" w:rsidRDefault="00000000">
            <w:pPr>
              <w:tabs>
                <w:tab w:val="left" w:pos="820"/>
                <w:tab w:val="left" w:pos="1567"/>
              </w:tabs>
              <w:spacing w:line="200" w:lineRule="auto"/>
              <w:ind w:right="123"/>
              <w:rPr>
                <w:sz w:val="18"/>
                <w:szCs w:val="18"/>
              </w:rPr>
            </w:pPr>
            <w:r>
              <w:rPr>
                <w:sz w:val="18"/>
                <w:szCs w:val="18"/>
              </w:rPr>
              <w:t xml:space="preserve">            demontáž</w:t>
            </w:r>
          </w:p>
        </w:tc>
        <w:tc>
          <w:tcPr>
            <w:tcW w:w="2722" w:type="dxa"/>
            <w:tcBorders>
              <w:top w:val="single" w:sz="5" w:space="0" w:color="000000"/>
              <w:left w:val="single" w:sz="5" w:space="0" w:color="000000"/>
              <w:bottom w:val="single" w:sz="5" w:space="0" w:color="000000"/>
              <w:right w:val="single" w:sz="5" w:space="0" w:color="000000"/>
            </w:tcBorders>
          </w:tcPr>
          <w:p w14:paraId="168DE112" w14:textId="77777777" w:rsidR="007360BA" w:rsidRDefault="007360BA">
            <w:pPr>
              <w:tabs>
                <w:tab w:val="left" w:pos="1567"/>
              </w:tabs>
            </w:pPr>
          </w:p>
        </w:tc>
        <w:tc>
          <w:tcPr>
            <w:tcW w:w="2835" w:type="dxa"/>
            <w:tcBorders>
              <w:top w:val="single" w:sz="5" w:space="0" w:color="000000"/>
              <w:left w:val="single" w:sz="5" w:space="0" w:color="000000"/>
              <w:bottom w:val="single" w:sz="5" w:space="0" w:color="000000"/>
              <w:right w:val="single" w:sz="5" w:space="0" w:color="000000"/>
            </w:tcBorders>
          </w:tcPr>
          <w:p w14:paraId="5C003A77" w14:textId="77777777" w:rsidR="007360BA" w:rsidRDefault="007360BA">
            <w:pPr>
              <w:tabs>
                <w:tab w:val="left" w:pos="1567"/>
              </w:tabs>
              <w:spacing w:line="200" w:lineRule="auto"/>
            </w:pPr>
          </w:p>
          <w:p w14:paraId="0FCFD9A6" w14:textId="77777777" w:rsidR="007360BA" w:rsidRDefault="007360BA">
            <w:pPr>
              <w:tabs>
                <w:tab w:val="left" w:pos="1567"/>
              </w:tabs>
              <w:spacing w:line="200" w:lineRule="auto"/>
            </w:pPr>
          </w:p>
          <w:p w14:paraId="33DD76CB" w14:textId="77777777" w:rsidR="007360BA" w:rsidRDefault="007360BA">
            <w:pPr>
              <w:tabs>
                <w:tab w:val="left" w:pos="1567"/>
              </w:tabs>
              <w:spacing w:before="1" w:line="220" w:lineRule="auto"/>
              <w:rPr>
                <w:sz w:val="22"/>
                <w:szCs w:val="22"/>
              </w:rPr>
            </w:pPr>
          </w:p>
          <w:p w14:paraId="52231A25" w14:textId="77777777" w:rsidR="007360BA" w:rsidRDefault="00000000">
            <w:pPr>
              <w:tabs>
                <w:tab w:val="left" w:pos="1567"/>
              </w:tabs>
              <w:ind w:left="102"/>
              <w:rPr>
                <w:sz w:val="18"/>
                <w:szCs w:val="18"/>
              </w:rPr>
            </w:pPr>
            <w:r>
              <w:rPr>
                <w:b/>
                <w:sz w:val="18"/>
                <w:szCs w:val="18"/>
              </w:rPr>
              <w:t>Formy:</w:t>
            </w:r>
          </w:p>
          <w:p w14:paraId="27AED376" w14:textId="77777777" w:rsidR="007360BA" w:rsidRDefault="00000000">
            <w:pPr>
              <w:tabs>
                <w:tab w:val="left" w:pos="700"/>
                <w:tab w:val="left" w:pos="1567"/>
              </w:tabs>
              <w:spacing w:before="1" w:line="200" w:lineRule="auto"/>
              <w:ind w:left="702" w:right="121" w:hanging="360"/>
              <w:rPr>
                <w:sz w:val="18"/>
                <w:szCs w:val="18"/>
              </w:rPr>
            </w:pPr>
            <w:r>
              <w:rPr>
                <w:rFonts w:ascii="Noto Sans Symbols" w:eastAsia="Noto Sans Symbols" w:hAnsi="Noto Sans Symbols" w:cs="Noto Sans Symbols"/>
                <w:sz w:val="18"/>
                <w:szCs w:val="18"/>
              </w:rPr>
              <w:t>▪</w:t>
            </w:r>
            <w:r>
              <w:rPr>
                <w:sz w:val="18"/>
                <w:szCs w:val="18"/>
              </w:rPr>
              <w:tab/>
              <w:t>ve třídě, v keramické dílně, dílně skleněných vitráží</w:t>
            </w:r>
          </w:p>
          <w:p w14:paraId="78F31D6C"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skupinová práce</w:t>
            </w:r>
          </w:p>
          <w:p w14:paraId="21BCA3FC"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 kolektivu</w:t>
            </w:r>
          </w:p>
          <w:p w14:paraId="5CEBB5D0" w14:textId="77777777" w:rsidR="007360BA" w:rsidRDefault="007360BA">
            <w:pPr>
              <w:tabs>
                <w:tab w:val="left" w:pos="1567"/>
              </w:tabs>
              <w:spacing w:before="13" w:line="200" w:lineRule="auto"/>
            </w:pPr>
          </w:p>
          <w:p w14:paraId="59AAE067" w14:textId="77777777" w:rsidR="007360BA" w:rsidRDefault="00000000">
            <w:pPr>
              <w:tabs>
                <w:tab w:val="left" w:pos="1567"/>
              </w:tabs>
              <w:ind w:left="102"/>
              <w:rPr>
                <w:sz w:val="18"/>
                <w:szCs w:val="18"/>
              </w:rPr>
            </w:pPr>
            <w:r>
              <w:rPr>
                <w:b/>
                <w:sz w:val="18"/>
                <w:szCs w:val="18"/>
              </w:rPr>
              <w:t>Metody:</w:t>
            </w:r>
          </w:p>
          <w:p w14:paraId="0B6FA238"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aktivní předávání poznatků</w:t>
            </w:r>
          </w:p>
          <w:p w14:paraId="54AEE6CE"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výměna názorů</w:t>
            </w:r>
          </w:p>
          <w:p w14:paraId="54D949F9"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projekty</w:t>
            </w:r>
          </w:p>
          <w:p w14:paraId="2EF7A6D5" w14:textId="77777777" w:rsidR="007360BA" w:rsidRDefault="007360BA">
            <w:pPr>
              <w:tabs>
                <w:tab w:val="left" w:pos="1567"/>
              </w:tabs>
              <w:spacing w:before="13" w:line="200" w:lineRule="auto"/>
            </w:pPr>
          </w:p>
          <w:p w14:paraId="6DC7F6E4" w14:textId="77777777" w:rsidR="007360BA" w:rsidRDefault="00000000">
            <w:pPr>
              <w:tabs>
                <w:tab w:val="left" w:pos="1567"/>
              </w:tabs>
              <w:ind w:left="102"/>
              <w:rPr>
                <w:sz w:val="18"/>
                <w:szCs w:val="18"/>
              </w:rPr>
            </w:pPr>
            <w:r>
              <w:rPr>
                <w:b/>
                <w:sz w:val="18"/>
                <w:szCs w:val="18"/>
              </w:rPr>
              <w:t>Pomůcky:</w:t>
            </w:r>
          </w:p>
          <w:p w14:paraId="2B578DE7"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projekty</w:t>
            </w:r>
          </w:p>
          <w:p w14:paraId="58EBA12C" w14:textId="77777777" w:rsidR="007360BA" w:rsidRDefault="00000000">
            <w:pPr>
              <w:tabs>
                <w:tab w:val="left" w:pos="700"/>
                <w:tab w:val="left" w:pos="1567"/>
              </w:tabs>
              <w:ind w:left="702" w:right="203" w:hanging="360"/>
              <w:rPr>
                <w:sz w:val="18"/>
                <w:szCs w:val="18"/>
              </w:rPr>
            </w:pPr>
            <w:r>
              <w:rPr>
                <w:rFonts w:ascii="Noto Sans Symbols" w:eastAsia="Noto Sans Symbols" w:hAnsi="Noto Sans Symbols" w:cs="Noto Sans Symbols"/>
                <w:sz w:val="18"/>
                <w:szCs w:val="18"/>
              </w:rPr>
              <w:t>▪</w:t>
            </w:r>
            <w:r>
              <w:rPr>
                <w:sz w:val="18"/>
                <w:szCs w:val="18"/>
              </w:rPr>
              <w:tab/>
              <w:t>potřeby do VV (barevné papíry, nůžky, lepidlo, štětce a další dle pomůcek napsaných v projektech)</w:t>
            </w:r>
          </w:p>
          <w:p w14:paraId="6292EF0C"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hotový výrobek – vzor</w:t>
            </w:r>
          </w:p>
          <w:p w14:paraId="39E985F0" w14:textId="77777777" w:rsidR="007360BA" w:rsidRDefault="007360BA">
            <w:pPr>
              <w:tabs>
                <w:tab w:val="left" w:pos="1567"/>
              </w:tabs>
              <w:spacing w:before="13" w:line="200" w:lineRule="auto"/>
            </w:pPr>
          </w:p>
          <w:p w14:paraId="4EC41537" w14:textId="77777777" w:rsidR="007360BA" w:rsidRDefault="00000000">
            <w:pPr>
              <w:tabs>
                <w:tab w:val="left" w:pos="1567"/>
              </w:tabs>
              <w:ind w:left="102"/>
              <w:rPr>
                <w:sz w:val="18"/>
                <w:szCs w:val="18"/>
              </w:rPr>
            </w:pPr>
            <w:r>
              <w:rPr>
                <w:b/>
                <w:sz w:val="18"/>
                <w:szCs w:val="18"/>
              </w:rPr>
              <w:t>Vztahy k dalším předmětům:</w:t>
            </w:r>
          </w:p>
          <w:p w14:paraId="536EAE54"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Výtvarná výchova</w:t>
            </w:r>
          </w:p>
        </w:tc>
      </w:tr>
    </w:tbl>
    <w:p w14:paraId="4662CB10" w14:textId="77777777" w:rsidR="007360BA" w:rsidRDefault="007360BA">
      <w:pPr>
        <w:tabs>
          <w:tab w:val="left" w:pos="1567"/>
        </w:tabs>
        <w:spacing w:before="8" w:line="140" w:lineRule="auto"/>
      </w:pPr>
    </w:p>
    <w:p w14:paraId="57150B50" w14:textId="77777777" w:rsidR="007360BA" w:rsidRDefault="007360BA">
      <w:pPr>
        <w:tabs>
          <w:tab w:val="left" w:pos="1567"/>
        </w:tabs>
        <w:spacing w:before="8" w:line="140" w:lineRule="auto"/>
      </w:pPr>
    </w:p>
    <w:p w14:paraId="5D5FE87B" w14:textId="77777777" w:rsidR="007360BA" w:rsidRDefault="007360BA">
      <w:pPr>
        <w:tabs>
          <w:tab w:val="left" w:pos="1567"/>
        </w:tabs>
        <w:spacing w:before="8" w:line="140" w:lineRule="auto"/>
      </w:pPr>
    </w:p>
    <w:p w14:paraId="4366B084" w14:textId="77777777" w:rsidR="007360BA" w:rsidRDefault="007360BA">
      <w:pPr>
        <w:tabs>
          <w:tab w:val="left" w:pos="1567"/>
        </w:tabs>
        <w:spacing w:before="8" w:line="140" w:lineRule="auto"/>
        <w:jc w:val="center"/>
      </w:pPr>
    </w:p>
    <w:p w14:paraId="558E9F21" w14:textId="77777777" w:rsidR="007360BA" w:rsidRDefault="00000000">
      <w:pPr>
        <w:tabs>
          <w:tab w:val="left" w:pos="1567"/>
        </w:tabs>
        <w:spacing w:before="18"/>
        <w:ind w:left="213"/>
        <w:rPr>
          <w:sz w:val="32"/>
          <w:szCs w:val="32"/>
        </w:rPr>
      </w:pPr>
      <w:r>
        <w:rPr>
          <w:b/>
          <w:sz w:val="32"/>
          <w:szCs w:val="32"/>
        </w:rPr>
        <w:lastRenderedPageBreak/>
        <w:t xml:space="preserve">PŘEDMĚT: Pracovní činnosti </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93408" behindDoc="1" locked="0" layoutInCell="1" hidden="0" allowOverlap="1" wp14:anchorId="1CD003E1" wp14:editId="73319A6A">
                <wp:simplePos x="0" y="0"/>
                <wp:positionH relativeFrom="column">
                  <wp:posOffset>-63499</wp:posOffset>
                </wp:positionH>
                <wp:positionV relativeFrom="paragraph">
                  <wp:posOffset>-25399</wp:posOffset>
                </wp:positionV>
                <wp:extent cx="9439275" cy="330835"/>
                <wp:effectExtent l="0" t="0" r="0" b="0"/>
                <wp:wrapNone/>
                <wp:docPr id="2675" name="Skupina 2675"/>
                <wp:cNvGraphicFramePr/>
                <a:graphic xmlns:a="http://schemas.openxmlformats.org/drawingml/2006/main">
                  <a:graphicData uri="http://schemas.microsoft.com/office/word/2010/wordprocessingGroup">
                    <wpg:wgp>
                      <wpg:cNvGrpSpPr/>
                      <wpg:grpSpPr>
                        <a:xfrm>
                          <a:off x="0" y="0"/>
                          <a:ext cx="9439275" cy="330835"/>
                          <a:chOff x="625400" y="3614575"/>
                          <a:chExt cx="9441200" cy="329275"/>
                        </a:xfrm>
                      </wpg:grpSpPr>
                      <wpg:grpSp>
                        <wpg:cNvPr id="1202160168" name="Skupina 1202160168"/>
                        <wpg:cNvGrpSpPr/>
                        <wpg:grpSpPr>
                          <a:xfrm>
                            <a:off x="626363" y="3614583"/>
                            <a:ext cx="9435465" cy="327025"/>
                            <a:chOff x="1019" y="-57"/>
                            <a:chExt cx="14859" cy="515"/>
                          </a:xfrm>
                        </wpg:grpSpPr>
                        <wps:wsp>
                          <wps:cNvPr id="621980311" name="Obdélník 621980311"/>
                          <wps:cNvSpPr/>
                          <wps:spPr>
                            <a:xfrm>
                              <a:off x="1019" y="-57"/>
                              <a:ext cx="14850" cy="500"/>
                            </a:xfrm>
                            <a:prstGeom prst="rect">
                              <a:avLst/>
                            </a:prstGeom>
                            <a:noFill/>
                            <a:ln>
                              <a:noFill/>
                            </a:ln>
                          </wps:spPr>
                          <wps:txbx>
                            <w:txbxContent>
                              <w:p w14:paraId="5CB8B3ED" w14:textId="77777777" w:rsidR="007360BA" w:rsidRDefault="007360BA">
                                <w:pPr>
                                  <w:textDirection w:val="btLr"/>
                                </w:pPr>
                              </w:p>
                            </w:txbxContent>
                          </wps:txbx>
                          <wps:bodyPr spcFirstLastPara="1" wrap="square" lIns="91425" tIns="91425" rIns="91425" bIns="91425" anchor="ctr" anchorCtr="0">
                            <a:noAutofit/>
                          </wps:bodyPr>
                        </wps:wsp>
                        <wps:wsp>
                          <wps:cNvPr id="2079625432" name="Volný tvar: obrazec 207962543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602885640" name="Volný tvar: obrazec 1602885640"/>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496396236" name="Volný tvar: obrazec 496396236"/>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871999558" name="Volný tvar: obrazec 871999558"/>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007253214" name="Volný tvar: obrazec 1007253214"/>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720008355" name="Volný tvar: obrazec 1720008355"/>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781020642" name="Volný tvar: obrazec 1781020642"/>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CD003E1" id="Skupina 2675" o:spid="_x0000_s2582" style="position:absolute;left:0;text-align:left;margin-left:-5pt;margin-top:-2pt;width:743.25pt;height:26.05pt;z-index:-251523072;mso-wrap-distance-left:0;mso-wrap-distance-right:0" coordorigin="6254,36145" coordsize="94412,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">
                <v:group id="Skupina 1202160168" o:spid="_x0000_s258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">
                  <v:rect id="Obdélník 621980311" o:spid="_x0000_s258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" filled="f" stroked="f">
                    <v:textbox inset="2.53958mm,2.53958mm,2.53958mm,2.53958mm">
                      <w:txbxContent>
                        <w:p w14:paraId="5CB8B3ED" w14:textId="77777777" w:rsidR="007360BA" w:rsidRDefault="007360BA">
                          <w:pPr>
                            <w:textDirection w:val="btLr"/>
                          </w:pPr>
                        </w:p>
                      </w:txbxContent>
                    </v:textbox>
                  </v:rect>
                  <v:shape id="Volný tvar: obrazec 2079625432" o:spid="_x0000_s258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" path="m,l7450,e" filled="f">
                    <v:path arrowok="t" o:extrusionok="f"/>
                  </v:shape>
                  <v:shape id="Volný tvar: obrazec 1602885640" o:spid="_x0000_s258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" path="m,l7384,e" filled="f">
                    <v:path arrowok="t" o:extrusionok="f"/>
                  </v:shape>
                  <v:shape id="Volný tvar: obrazec 496396236" o:spid="_x0000_s258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" path="m,l,509e" filled="f">
                    <v:path arrowok="t" o:extrusionok="f"/>
                  </v:shape>
                  <v:shape id="Volný tvar: obrazec 871999558" o:spid="_x0000_s258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" path="m,l7450,e" filled="f">
                    <v:path arrowok="t" o:extrusionok="f"/>
                  </v:shape>
                  <v:shape id="Volný tvar: obrazec 1007253214" o:spid="_x0000_s258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" path="m,l,509e" filled="f">
                    <v:path arrowok="t" o:extrusionok="f"/>
                  </v:shape>
                  <v:shape id="Volný tvar: obrazec 1720008355" o:spid="_x0000_s259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" path="m,l7384,e" filled="f">
                    <v:path arrowok="t" o:extrusionok="f"/>
                  </v:shape>
                  <v:shape id="Volný tvar: obrazec 1781020642" o:spid="_x0000_s259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" path="m,l,509e" filled="f">
                    <v:path arrowok="t" o:extrusionok="f"/>
                  </v:shape>
                </v:group>
              </v:group>
            </w:pict>
          </mc:Fallback>
        </mc:AlternateContent>
      </w:r>
    </w:p>
    <w:p w14:paraId="5B7B9366" w14:textId="77777777" w:rsidR="007360BA" w:rsidRDefault="007360BA">
      <w:pPr>
        <w:tabs>
          <w:tab w:val="left" w:pos="1567"/>
        </w:tabs>
        <w:spacing w:before="9" w:line="180" w:lineRule="auto"/>
        <w:rPr>
          <w:sz w:val="18"/>
          <w:szCs w:val="18"/>
        </w:rPr>
      </w:pPr>
    </w:p>
    <w:p w14:paraId="2ED284CD" w14:textId="77777777" w:rsidR="007360BA" w:rsidRDefault="00000000">
      <w:pPr>
        <w:tabs>
          <w:tab w:val="left" w:pos="1567"/>
        </w:tabs>
        <w:ind w:left="213"/>
      </w:pPr>
      <w:r>
        <w:rPr>
          <w:b/>
        </w:rPr>
        <w:t>1. a 2. pololetí školního roku: ZÁŘÍ – ČERVEN</w:t>
      </w:r>
    </w:p>
    <w:p w14:paraId="5D3D70A8" w14:textId="77777777" w:rsidR="007360BA" w:rsidRDefault="007360BA">
      <w:pPr>
        <w:tabs>
          <w:tab w:val="left" w:pos="1567"/>
        </w:tabs>
        <w:spacing w:before="7" w:line="100" w:lineRule="auto"/>
        <w:rPr>
          <w:sz w:val="11"/>
          <w:szCs w:val="11"/>
        </w:rPr>
      </w:pPr>
    </w:p>
    <w:tbl>
      <w:tblPr>
        <w:tblStyle w:val="affffffffffffffffffffffffffffffffff6"/>
        <w:tblW w:w="14853" w:type="dxa"/>
        <w:tblInd w:w="98" w:type="dxa"/>
        <w:tblLayout w:type="fixed"/>
        <w:tblLook w:val="0000" w:firstRow="0" w:lastRow="0" w:firstColumn="0" w:lastColumn="0" w:noHBand="0" w:noVBand="0"/>
      </w:tblPr>
      <w:tblGrid>
        <w:gridCol w:w="2028"/>
        <w:gridCol w:w="3958"/>
        <w:gridCol w:w="3310"/>
        <w:gridCol w:w="2722"/>
        <w:gridCol w:w="2835"/>
      </w:tblGrid>
      <w:tr w:rsidR="007360BA" w14:paraId="23C4934A"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1917C21D" w14:textId="77777777" w:rsidR="007360BA" w:rsidRDefault="00000000">
            <w:pPr>
              <w:tabs>
                <w:tab w:val="left" w:pos="1567"/>
              </w:tabs>
              <w:spacing w:line="200" w:lineRule="auto"/>
              <w:ind w:left="102"/>
              <w:rPr>
                <w:sz w:val="18"/>
                <w:szCs w:val="18"/>
              </w:rPr>
            </w:pPr>
            <w:r>
              <w:rPr>
                <w:b/>
                <w:sz w:val="18"/>
                <w:szCs w:val="18"/>
              </w:rPr>
              <w:t>Očekávané výstupy</w:t>
            </w:r>
          </w:p>
          <w:p w14:paraId="3F7E8749" w14:textId="77777777" w:rsidR="007360BA" w:rsidRDefault="00000000">
            <w:pPr>
              <w:tabs>
                <w:tab w:val="left" w:pos="1567"/>
              </w:tabs>
              <w:spacing w:line="200" w:lineRule="auto"/>
              <w:ind w:left="102"/>
              <w:rPr>
                <w:sz w:val="18"/>
                <w:szCs w:val="18"/>
              </w:rPr>
            </w:pPr>
            <w:r>
              <w:rPr>
                <w:b/>
                <w:sz w:val="18"/>
                <w:szCs w:val="18"/>
              </w:rPr>
              <w:t>z RVP ZV</w:t>
            </w:r>
          </w:p>
        </w:tc>
        <w:tc>
          <w:tcPr>
            <w:tcW w:w="3958" w:type="dxa"/>
            <w:tcBorders>
              <w:top w:val="single" w:sz="5" w:space="0" w:color="000000"/>
              <w:left w:val="single" w:sz="5" w:space="0" w:color="000000"/>
              <w:bottom w:val="single" w:sz="5" w:space="0" w:color="000000"/>
              <w:right w:val="single" w:sz="5" w:space="0" w:color="000000"/>
            </w:tcBorders>
          </w:tcPr>
          <w:p w14:paraId="7418D08F" w14:textId="77777777" w:rsidR="007360BA" w:rsidRDefault="00000000">
            <w:pPr>
              <w:tabs>
                <w:tab w:val="left" w:pos="1567"/>
              </w:tabs>
              <w:spacing w:line="200" w:lineRule="auto"/>
              <w:ind w:left="105"/>
              <w:rPr>
                <w:sz w:val="18"/>
                <w:szCs w:val="18"/>
              </w:rPr>
            </w:pPr>
            <w:r>
              <w:rPr>
                <w:b/>
                <w:sz w:val="18"/>
                <w:szCs w:val="18"/>
              </w:rPr>
              <w:t>Dílčí výstupy</w:t>
            </w:r>
          </w:p>
          <w:p w14:paraId="7706045E" w14:textId="77777777" w:rsidR="007360BA" w:rsidRDefault="00000000">
            <w:pPr>
              <w:tabs>
                <w:tab w:val="left" w:pos="1567"/>
              </w:tabs>
              <w:spacing w:line="200" w:lineRule="auto"/>
              <w:ind w:left="105"/>
              <w:rPr>
                <w:sz w:val="18"/>
                <w:szCs w:val="18"/>
              </w:rPr>
            </w:pPr>
            <w:r>
              <w:rPr>
                <w:b/>
                <w:sz w:val="18"/>
                <w:szCs w:val="18"/>
              </w:rPr>
              <w:t>Žák:</w:t>
            </w:r>
          </w:p>
        </w:tc>
        <w:tc>
          <w:tcPr>
            <w:tcW w:w="3310" w:type="dxa"/>
            <w:tcBorders>
              <w:top w:val="single" w:sz="5" w:space="0" w:color="000000"/>
              <w:left w:val="single" w:sz="5" w:space="0" w:color="000000"/>
              <w:bottom w:val="single" w:sz="5" w:space="0" w:color="000000"/>
              <w:right w:val="single" w:sz="5" w:space="0" w:color="000000"/>
            </w:tcBorders>
          </w:tcPr>
          <w:p w14:paraId="3CE28542"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591EF93C" w14:textId="77777777" w:rsidR="007360BA" w:rsidRDefault="00000000">
            <w:pPr>
              <w:tabs>
                <w:tab w:val="left" w:pos="1567"/>
              </w:tabs>
              <w:spacing w:line="200" w:lineRule="auto"/>
              <w:ind w:left="102"/>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144C5ED9"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50DF5B76"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557B8602" w14:textId="77777777">
        <w:trPr>
          <w:trHeight w:val="7314"/>
        </w:trPr>
        <w:tc>
          <w:tcPr>
            <w:tcW w:w="2028" w:type="dxa"/>
            <w:tcBorders>
              <w:top w:val="single" w:sz="5" w:space="0" w:color="000000"/>
              <w:left w:val="single" w:sz="5" w:space="0" w:color="000000"/>
              <w:bottom w:val="single" w:sz="5" w:space="0" w:color="000000"/>
              <w:right w:val="single" w:sz="5" w:space="0" w:color="000000"/>
            </w:tcBorders>
          </w:tcPr>
          <w:p w14:paraId="4753340E" w14:textId="77777777" w:rsidR="007360BA" w:rsidRDefault="007360BA">
            <w:pPr>
              <w:tabs>
                <w:tab w:val="left" w:pos="1567"/>
              </w:tabs>
              <w:ind w:left="102"/>
              <w:rPr>
                <w:b/>
                <w:sz w:val="18"/>
                <w:szCs w:val="18"/>
              </w:rPr>
            </w:pPr>
          </w:p>
          <w:p w14:paraId="5E00E370" w14:textId="77777777" w:rsidR="007360BA" w:rsidRDefault="007360BA">
            <w:pPr>
              <w:tabs>
                <w:tab w:val="left" w:pos="1567"/>
              </w:tabs>
              <w:ind w:left="102"/>
              <w:rPr>
                <w:b/>
                <w:sz w:val="18"/>
                <w:szCs w:val="18"/>
              </w:rPr>
            </w:pPr>
          </w:p>
          <w:p w14:paraId="63221E2C" w14:textId="77777777" w:rsidR="007360BA" w:rsidRDefault="007360BA">
            <w:pPr>
              <w:tabs>
                <w:tab w:val="left" w:pos="1567"/>
              </w:tabs>
              <w:spacing w:before="1"/>
              <w:ind w:left="102"/>
              <w:rPr>
                <w:b/>
                <w:sz w:val="18"/>
                <w:szCs w:val="18"/>
              </w:rPr>
            </w:pPr>
          </w:p>
          <w:p w14:paraId="2EEC59B3" w14:textId="77777777" w:rsidR="007360BA" w:rsidRDefault="007360BA">
            <w:pPr>
              <w:tabs>
                <w:tab w:val="left" w:pos="1567"/>
              </w:tabs>
              <w:ind w:left="102"/>
              <w:rPr>
                <w:b/>
                <w:sz w:val="18"/>
                <w:szCs w:val="18"/>
              </w:rPr>
            </w:pPr>
          </w:p>
          <w:p w14:paraId="3C39E817" w14:textId="77777777" w:rsidR="007360BA" w:rsidRDefault="00000000">
            <w:pPr>
              <w:tabs>
                <w:tab w:val="left" w:pos="1567"/>
              </w:tabs>
              <w:ind w:left="102"/>
              <w:rPr>
                <w:b/>
                <w:sz w:val="18"/>
                <w:szCs w:val="18"/>
              </w:rPr>
            </w:pPr>
            <w:r>
              <w:rPr>
                <w:b/>
                <w:sz w:val="18"/>
                <w:szCs w:val="18"/>
              </w:rPr>
              <w:t>ČSP-9-3-01</w:t>
            </w:r>
          </w:p>
          <w:p w14:paraId="14899FD0" w14:textId="77777777" w:rsidR="007360BA" w:rsidRDefault="007360BA">
            <w:pPr>
              <w:tabs>
                <w:tab w:val="left" w:pos="1567"/>
              </w:tabs>
              <w:ind w:left="102"/>
              <w:rPr>
                <w:b/>
                <w:sz w:val="18"/>
                <w:szCs w:val="18"/>
              </w:rPr>
            </w:pPr>
          </w:p>
          <w:p w14:paraId="7EC49FC9" w14:textId="77777777" w:rsidR="007360BA" w:rsidRDefault="007360BA">
            <w:pPr>
              <w:tabs>
                <w:tab w:val="left" w:pos="1567"/>
              </w:tabs>
              <w:ind w:left="102"/>
              <w:rPr>
                <w:b/>
                <w:sz w:val="18"/>
                <w:szCs w:val="18"/>
              </w:rPr>
            </w:pPr>
          </w:p>
          <w:p w14:paraId="5832EF2F" w14:textId="77777777" w:rsidR="007360BA" w:rsidRDefault="007360BA">
            <w:pPr>
              <w:tabs>
                <w:tab w:val="left" w:pos="1567"/>
              </w:tabs>
              <w:ind w:left="102"/>
              <w:rPr>
                <w:b/>
                <w:sz w:val="18"/>
                <w:szCs w:val="18"/>
              </w:rPr>
            </w:pPr>
          </w:p>
          <w:p w14:paraId="350EC002" w14:textId="77777777" w:rsidR="007360BA" w:rsidRDefault="007360BA">
            <w:pPr>
              <w:tabs>
                <w:tab w:val="left" w:pos="1567"/>
              </w:tabs>
              <w:ind w:left="102"/>
              <w:rPr>
                <w:b/>
                <w:sz w:val="18"/>
                <w:szCs w:val="18"/>
              </w:rPr>
            </w:pPr>
          </w:p>
          <w:p w14:paraId="11E8CFB7" w14:textId="77777777" w:rsidR="007360BA" w:rsidRDefault="007360BA">
            <w:pPr>
              <w:tabs>
                <w:tab w:val="left" w:pos="1567"/>
              </w:tabs>
              <w:ind w:left="102"/>
              <w:rPr>
                <w:b/>
                <w:sz w:val="18"/>
                <w:szCs w:val="18"/>
              </w:rPr>
            </w:pPr>
          </w:p>
          <w:p w14:paraId="2B7561CB" w14:textId="77777777" w:rsidR="007360BA" w:rsidRDefault="00000000">
            <w:pPr>
              <w:tabs>
                <w:tab w:val="left" w:pos="1567"/>
              </w:tabs>
              <w:ind w:left="102"/>
              <w:rPr>
                <w:b/>
                <w:sz w:val="18"/>
                <w:szCs w:val="18"/>
              </w:rPr>
            </w:pPr>
            <w:r>
              <w:rPr>
                <w:b/>
                <w:sz w:val="18"/>
                <w:szCs w:val="18"/>
              </w:rPr>
              <w:t>ČSP-9-3-02</w:t>
            </w:r>
          </w:p>
          <w:p w14:paraId="51357912" w14:textId="77777777" w:rsidR="007360BA" w:rsidRDefault="007360BA">
            <w:pPr>
              <w:tabs>
                <w:tab w:val="left" w:pos="1567"/>
              </w:tabs>
              <w:ind w:left="102"/>
              <w:rPr>
                <w:b/>
                <w:sz w:val="18"/>
                <w:szCs w:val="18"/>
              </w:rPr>
            </w:pPr>
          </w:p>
          <w:p w14:paraId="0B727698" w14:textId="77777777" w:rsidR="007360BA" w:rsidRDefault="007360BA">
            <w:pPr>
              <w:tabs>
                <w:tab w:val="left" w:pos="1567"/>
              </w:tabs>
              <w:ind w:left="102"/>
              <w:rPr>
                <w:b/>
                <w:sz w:val="18"/>
                <w:szCs w:val="18"/>
              </w:rPr>
            </w:pPr>
          </w:p>
          <w:p w14:paraId="413C4A89" w14:textId="77777777" w:rsidR="007360BA" w:rsidRDefault="007360BA">
            <w:pPr>
              <w:tabs>
                <w:tab w:val="left" w:pos="1567"/>
              </w:tabs>
              <w:ind w:left="102"/>
              <w:rPr>
                <w:b/>
                <w:sz w:val="18"/>
                <w:szCs w:val="18"/>
              </w:rPr>
            </w:pPr>
          </w:p>
          <w:p w14:paraId="41042EC7" w14:textId="77777777" w:rsidR="007360BA" w:rsidRDefault="007360BA">
            <w:pPr>
              <w:tabs>
                <w:tab w:val="left" w:pos="1567"/>
              </w:tabs>
              <w:ind w:left="102"/>
              <w:rPr>
                <w:b/>
                <w:sz w:val="18"/>
                <w:szCs w:val="18"/>
              </w:rPr>
            </w:pPr>
          </w:p>
          <w:p w14:paraId="58836D4C" w14:textId="77777777" w:rsidR="007360BA" w:rsidRDefault="007360BA">
            <w:pPr>
              <w:tabs>
                <w:tab w:val="left" w:pos="1567"/>
              </w:tabs>
              <w:ind w:left="102"/>
              <w:rPr>
                <w:b/>
                <w:sz w:val="18"/>
                <w:szCs w:val="18"/>
              </w:rPr>
            </w:pPr>
          </w:p>
          <w:p w14:paraId="4504D0C1" w14:textId="77777777" w:rsidR="007360BA" w:rsidRDefault="007360BA">
            <w:pPr>
              <w:tabs>
                <w:tab w:val="left" w:pos="1567"/>
              </w:tabs>
              <w:ind w:left="102"/>
              <w:rPr>
                <w:b/>
                <w:sz w:val="18"/>
                <w:szCs w:val="18"/>
              </w:rPr>
            </w:pPr>
          </w:p>
          <w:p w14:paraId="64C95547" w14:textId="77777777" w:rsidR="007360BA" w:rsidRDefault="007360BA">
            <w:pPr>
              <w:tabs>
                <w:tab w:val="left" w:pos="1567"/>
              </w:tabs>
              <w:ind w:left="102"/>
              <w:rPr>
                <w:b/>
                <w:sz w:val="18"/>
                <w:szCs w:val="18"/>
              </w:rPr>
            </w:pPr>
          </w:p>
          <w:p w14:paraId="1AD9647B" w14:textId="77777777" w:rsidR="007360BA" w:rsidRDefault="00000000">
            <w:pPr>
              <w:tabs>
                <w:tab w:val="left" w:pos="1567"/>
              </w:tabs>
              <w:ind w:left="102"/>
              <w:rPr>
                <w:b/>
                <w:sz w:val="18"/>
                <w:szCs w:val="18"/>
              </w:rPr>
            </w:pPr>
            <w:r>
              <w:rPr>
                <w:b/>
                <w:sz w:val="18"/>
                <w:szCs w:val="18"/>
              </w:rPr>
              <w:t>ČSP-9-3-03</w:t>
            </w:r>
          </w:p>
          <w:p w14:paraId="20F07470" w14:textId="77777777" w:rsidR="007360BA" w:rsidRDefault="007360BA">
            <w:pPr>
              <w:tabs>
                <w:tab w:val="left" w:pos="1567"/>
              </w:tabs>
              <w:ind w:left="102"/>
              <w:rPr>
                <w:b/>
                <w:sz w:val="18"/>
                <w:szCs w:val="18"/>
              </w:rPr>
            </w:pPr>
          </w:p>
          <w:p w14:paraId="43AFB78A" w14:textId="77777777" w:rsidR="007360BA" w:rsidRDefault="007360BA">
            <w:pPr>
              <w:tabs>
                <w:tab w:val="left" w:pos="1567"/>
              </w:tabs>
              <w:ind w:left="102"/>
              <w:rPr>
                <w:b/>
                <w:sz w:val="18"/>
                <w:szCs w:val="18"/>
              </w:rPr>
            </w:pPr>
          </w:p>
          <w:p w14:paraId="47211494" w14:textId="77777777" w:rsidR="007360BA" w:rsidRDefault="007360BA">
            <w:pPr>
              <w:tabs>
                <w:tab w:val="left" w:pos="1567"/>
              </w:tabs>
              <w:ind w:left="102"/>
              <w:rPr>
                <w:b/>
                <w:sz w:val="18"/>
                <w:szCs w:val="18"/>
              </w:rPr>
            </w:pPr>
          </w:p>
          <w:p w14:paraId="5B1F5DBC" w14:textId="77777777" w:rsidR="007360BA" w:rsidRDefault="00000000">
            <w:pPr>
              <w:tabs>
                <w:tab w:val="left" w:pos="1567"/>
              </w:tabs>
              <w:ind w:left="102"/>
              <w:rPr>
                <w:b/>
                <w:sz w:val="18"/>
                <w:szCs w:val="18"/>
              </w:rPr>
            </w:pPr>
            <w:r>
              <w:rPr>
                <w:b/>
                <w:sz w:val="18"/>
                <w:szCs w:val="18"/>
              </w:rPr>
              <w:t>ČSP-9-3-04</w:t>
            </w:r>
          </w:p>
          <w:p w14:paraId="5D5BEBAF" w14:textId="77777777" w:rsidR="007360BA" w:rsidRDefault="007360BA">
            <w:pPr>
              <w:tabs>
                <w:tab w:val="left" w:pos="1567"/>
              </w:tabs>
              <w:ind w:left="102"/>
              <w:rPr>
                <w:b/>
                <w:sz w:val="18"/>
                <w:szCs w:val="18"/>
              </w:rPr>
            </w:pPr>
          </w:p>
          <w:p w14:paraId="2A6D721D" w14:textId="77777777" w:rsidR="007360BA" w:rsidRDefault="007360BA">
            <w:pPr>
              <w:tabs>
                <w:tab w:val="left" w:pos="1567"/>
              </w:tabs>
              <w:ind w:left="102"/>
              <w:rPr>
                <w:b/>
                <w:sz w:val="18"/>
                <w:szCs w:val="18"/>
              </w:rPr>
            </w:pPr>
          </w:p>
          <w:p w14:paraId="43BF9EB2" w14:textId="77777777" w:rsidR="007360BA" w:rsidRDefault="00000000">
            <w:pPr>
              <w:tabs>
                <w:tab w:val="left" w:pos="1567"/>
              </w:tabs>
              <w:ind w:left="102"/>
              <w:rPr>
                <w:b/>
                <w:sz w:val="18"/>
                <w:szCs w:val="18"/>
              </w:rPr>
            </w:pPr>
            <w:r>
              <w:rPr>
                <w:b/>
                <w:sz w:val="18"/>
                <w:szCs w:val="18"/>
              </w:rPr>
              <w:t>ČSP-9-3-05</w:t>
            </w:r>
          </w:p>
          <w:p w14:paraId="2937FC8A" w14:textId="77777777" w:rsidR="007360BA" w:rsidRDefault="007360BA">
            <w:pPr>
              <w:tabs>
                <w:tab w:val="left" w:pos="1567"/>
              </w:tabs>
              <w:ind w:left="102"/>
              <w:rPr>
                <w:b/>
                <w:sz w:val="18"/>
                <w:szCs w:val="18"/>
              </w:rPr>
            </w:pPr>
          </w:p>
          <w:p w14:paraId="63E006DC" w14:textId="77777777" w:rsidR="007360BA" w:rsidRDefault="007360BA">
            <w:pPr>
              <w:tabs>
                <w:tab w:val="left" w:pos="1567"/>
              </w:tabs>
              <w:ind w:left="102"/>
              <w:rPr>
                <w:b/>
                <w:sz w:val="18"/>
                <w:szCs w:val="18"/>
              </w:rPr>
            </w:pPr>
          </w:p>
          <w:p w14:paraId="2473FFC3" w14:textId="77777777" w:rsidR="007360BA" w:rsidRDefault="007360BA">
            <w:pPr>
              <w:tabs>
                <w:tab w:val="left" w:pos="1567"/>
              </w:tabs>
              <w:ind w:left="102"/>
              <w:rPr>
                <w:b/>
                <w:sz w:val="18"/>
                <w:szCs w:val="18"/>
              </w:rPr>
            </w:pPr>
          </w:p>
          <w:p w14:paraId="1127AD84" w14:textId="77777777" w:rsidR="007360BA" w:rsidRDefault="007360BA">
            <w:pPr>
              <w:tabs>
                <w:tab w:val="left" w:pos="1567"/>
              </w:tabs>
              <w:ind w:left="102"/>
              <w:rPr>
                <w:b/>
                <w:sz w:val="18"/>
                <w:szCs w:val="18"/>
              </w:rPr>
            </w:pPr>
          </w:p>
          <w:p w14:paraId="3A3853FB" w14:textId="77777777" w:rsidR="007360BA" w:rsidRDefault="007360BA">
            <w:pPr>
              <w:tabs>
                <w:tab w:val="left" w:pos="1567"/>
              </w:tabs>
              <w:rPr>
                <w:b/>
                <w:sz w:val="18"/>
                <w:szCs w:val="18"/>
              </w:rPr>
            </w:pPr>
          </w:p>
          <w:p w14:paraId="1DFA9269" w14:textId="77777777" w:rsidR="007360BA" w:rsidRDefault="007360BA">
            <w:pPr>
              <w:tabs>
                <w:tab w:val="left" w:pos="1567"/>
              </w:tabs>
              <w:ind w:left="102"/>
              <w:rPr>
                <w:b/>
                <w:sz w:val="18"/>
                <w:szCs w:val="18"/>
              </w:rPr>
            </w:pPr>
          </w:p>
          <w:p w14:paraId="30CF91E6" w14:textId="77777777" w:rsidR="007360BA" w:rsidRDefault="00000000">
            <w:pPr>
              <w:tabs>
                <w:tab w:val="left" w:pos="1567"/>
              </w:tabs>
              <w:ind w:left="102"/>
              <w:rPr>
                <w:b/>
                <w:sz w:val="18"/>
                <w:szCs w:val="18"/>
              </w:rPr>
            </w:pPr>
            <w:r>
              <w:rPr>
                <w:b/>
                <w:sz w:val="18"/>
                <w:szCs w:val="18"/>
              </w:rPr>
              <w:t>ČSP-9-7-01</w:t>
            </w:r>
          </w:p>
        </w:tc>
        <w:tc>
          <w:tcPr>
            <w:tcW w:w="3958" w:type="dxa"/>
            <w:tcBorders>
              <w:top w:val="single" w:sz="5" w:space="0" w:color="000000"/>
              <w:left w:val="single" w:sz="5" w:space="0" w:color="000000"/>
              <w:bottom w:val="single" w:sz="5" w:space="0" w:color="000000"/>
              <w:right w:val="single" w:sz="5" w:space="0" w:color="000000"/>
            </w:tcBorders>
          </w:tcPr>
          <w:p w14:paraId="261CF089" w14:textId="77777777" w:rsidR="007360BA" w:rsidRDefault="007360BA">
            <w:pPr>
              <w:tabs>
                <w:tab w:val="left" w:pos="1567"/>
              </w:tabs>
              <w:spacing w:before="8" w:line="200" w:lineRule="auto"/>
            </w:pPr>
          </w:p>
          <w:p w14:paraId="3F44724A" w14:textId="77777777" w:rsidR="007360BA" w:rsidRDefault="00000000">
            <w:pPr>
              <w:rPr>
                <w:b/>
                <w:sz w:val="18"/>
                <w:szCs w:val="18"/>
              </w:rPr>
            </w:pPr>
            <w:r>
              <w:rPr>
                <w:rFonts w:ascii="Arial" w:eastAsia="Arial" w:hAnsi="Arial" w:cs="Arial"/>
                <w:sz w:val="23"/>
                <w:szCs w:val="23"/>
              </w:rPr>
              <w:t xml:space="preserve"> </w:t>
            </w:r>
            <w:r>
              <w:rPr>
                <w:b/>
                <w:sz w:val="18"/>
                <w:szCs w:val="18"/>
              </w:rPr>
              <w:t>PĚSTITELSKÉ PRÁCE, CHOVATELSTVÍ</w:t>
            </w:r>
          </w:p>
          <w:p w14:paraId="3FE15567" w14:textId="77777777" w:rsidR="007360BA" w:rsidRDefault="007360BA">
            <w:pPr>
              <w:rPr>
                <w:b/>
                <w:sz w:val="18"/>
                <w:szCs w:val="18"/>
              </w:rPr>
            </w:pPr>
          </w:p>
          <w:p w14:paraId="42962610" w14:textId="77777777" w:rsidR="007360BA" w:rsidRDefault="007360BA">
            <w:pPr>
              <w:pBdr>
                <w:top w:val="nil"/>
                <w:left w:val="nil"/>
                <w:bottom w:val="nil"/>
                <w:right w:val="nil"/>
                <w:between w:val="nil"/>
              </w:pBdr>
              <w:ind w:left="750"/>
              <w:jc w:val="both"/>
              <w:rPr>
                <w:color w:val="000000"/>
                <w:sz w:val="18"/>
                <w:szCs w:val="18"/>
              </w:rPr>
            </w:pPr>
          </w:p>
          <w:p w14:paraId="153EFEE5" w14:textId="77777777" w:rsidR="007360BA" w:rsidRDefault="00000000">
            <w:pPr>
              <w:jc w:val="both"/>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 xml:space="preserve">volí vhodné pracovní postupy při pěstování  </w:t>
            </w:r>
          </w:p>
          <w:p w14:paraId="2CC54AD2" w14:textId="77777777" w:rsidR="007360BA" w:rsidRDefault="00000000">
            <w:pPr>
              <w:jc w:val="both"/>
              <w:rPr>
                <w:sz w:val="18"/>
                <w:szCs w:val="18"/>
              </w:rPr>
            </w:pPr>
            <w:r>
              <w:rPr>
                <w:sz w:val="18"/>
                <w:szCs w:val="18"/>
              </w:rPr>
              <w:t xml:space="preserve">          vybraných rostlin</w:t>
            </w:r>
          </w:p>
          <w:p w14:paraId="27D41389" w14:textId="77777777" w:rsidR="007360BA" w:rsidRDefault="007360BA">
            <w:pPr>
              <w:jc w:val="both"/>
              <w:rPr>
                <w:sz w:val="18"/>
                <w:szCs w:val="18"/>
              </w:rPr>
            </w:pPr>
          </w:p>
          <w:p w14:paraId="0DFE3FEC" w14:textId="77777777" w:rsidR="007360BA" w:rsidRDefault="007360BA">
            <w:pPr>
              <w:jc w:val="both"/>
              <w:rPr>
                <w:sz w:val="18"/>
                <w:szCs w:val="18"/>
              </w:rPr>
            </w:pPr>
          </w:p>
          <w:p w14:paraId="6DE6E958" w14:textId="77777777" w:rsidR="007360BA" w:rsidRDefault="007360BA">
            <w:pPr>
              <w:jc w:val="both"/>
              <w:rPr>
                <w:sz w:val="18"/>
                <w:szCs w:val="18"/>
              </w:rPr>
            </w:pPr>
          </w:p>
          <w:p w14:paraId="4E92C00A" w14:textId="77777777" w:rsidR="007360BA" w:rsidRDefault="007360BA">
            <w:pPr>
              <w:jc w:val="both"/>
              <w:rPr>
                <w:sz w:val="18"/>
                <w:szCs w:val="18"/>
              </w:rPr>
            </w:pPr>
          </w:p>
          <w:p w14:paraId="6EDE2F33" w14:textId="77777777" w:rsidR="007360BA" w:rsidRDefault="00000000">
            <w:pPr>
              <w:jc w:val="both"/>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pěstuje a využívá květiny pro výzdobu</w:t>
            </w:r>
          </w:p>
          <w:p w14:paraId="5CC5A31F" w14:textId="77777777" w:rsidR="007360BA" w:rsidRDefault="007360BA">
            <w:pPr>
              <w:jc w:val="both"/>
              <w:rPr>
                <w:sz w:val="18"/>
                <w:szCs w:val="18"/>
              </w:rPr>
            </w:pPr>
          </w:p>
          <w:p w14:paraId="250FD62C" w14:textId="77777777" w:rsidR="007360BA" w:rsidRDefault="007360BA">
            <w:pPr>
              <w:jc w:val="both"/>
              <w:rPr>
                <w:sz w:val="18"/>
                <w:szCs w:val="18"/>
              </w:rPr>
            </w:pPr>
          </w:p>
          <w:p w14:paraId="6B981DC3" w14:textId="77777777" w:rsidR="007360BA" w:rsidRDefault="007360BA">
            <w:pPr>
              <w:jc w:val="both"/>
              <w:rPr>
                <w:sz w:val="18"/>
                <w:szCs w:val="18"/>
              </w:rPr>
            </w:pPr>
          </w:p>
          <w:p w14:paraId="45BAC27E" w14:textId="77777777" w:rsidR="007360BA" w:rsidRDefault="007360BA">
            <w:pPr>
              <w:jc w:val="both"/>
              <w:rPr>
                <w:sz w:val="18"/>
                <w:szCs w:val="18"/>
              </w:rPr>
            </w:pPr>
          </w:p>
          <w:p w14:paraId="28C430F8" w14:textId="77777777" w:rsidR="007360BA" w:rsidRDefault="007360BA">
            <w:pPr>
              <w:jc w:val="both"/>
              <w:rPr>
                <w:sz w:val="18"/>
                <w:szCs w:val="18"/>
              </w:rPr>
            </w:pPr>
          </w:p>
          <w:p w14:paraId="099761BB" w14:textId="77777777" w:rsidR="007360BA" w:rsidRDefault="007360BA">
            <w:pPr>
              <w:jc w:val="both"/>
              <w:rPr>
                <w:sz w:val="18"/>
                <w:szCs w:val="18"/>
              </w:rPr>
            </w:pPr>
          </w:p>
          <w:p w14:paraId="0F8CE8ED" w14:textId="77777777" w:rsidR="007360BA" w:rsidRDefault="00000000">
            <w:pPr>
              <w:jc w:val="both"/>
              <w:rPr>
                <w:sz w:val="18"/>
                <w:szCs w:val="18"/>
              </w:rPr>
            </w:pPr>
            <w:r>
              <w:rPr>
                <w:sz w:val="18"/>
                <w:szCs w:val="18"/>
              </w:rPr>
              <w:t xml:space="preserve"> </w:t>
            </w:r>
          </w:p>
          <w:p w14:paraId="2BD08319" w14:textId="77777777" w:rsidR="007360BA" w:rsidRDefault="00000000">
            <w:pPr>
              <w:jc w:val="both"/>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 xml:space="preserve">používá vhodné pracovní pomůcky a provádí  </w:t>
            </w:r>
          </w:p>
          <w:p w14:paraId="794215FE" w14:textId="77777777" w:rsidR="007360BA" w:rsidRDefault="00000000">
            <w:pPr>
              <w:jc w:val="both"/>
              <w:rPr>
                <w:sz w:val="18"/>
                <w:szCs w:val="18"/>
              </w:rPr>
            </w:pPr>
            <w:r>
              <w:rPr>
                <w:sz w:val="18"/>
                <w:szCs w:val="18"/>
              </w:rPr>
              <w:t xml:space="preserve">          jejich údržbu  </w:t>
            </w:r>
          </w:p>
          <w:p w14:paraId="7752AF26" w14:textId="77777777" w:rsidR="007360BA" w:rsidRDefault="007360BA">
            <w:pPr>
              <w:jc w:val="both"/>
              <w:rPr>
                <w:sz w:val="18"/>
                <w:szCs w:val="18"/>
              </w:rPr>
            </w:pPr>
          </w:p>
          <w:p w14:paraId="3A164B00" w14:textId="77777777" w:rsidR="007360BA" w:rsidRDefault="007360BA">
            <w:pPr>
              <w:jc w:val="both"/>
              <w:rPr>
                <w:sz w:val="18"/>
                <w:szCs w:val="18"/>
              </w:rPr>
            </w:pPr>
          </w:p>
          <w:p w14:paraId="04482522" w14:textId="77777777" w:rsidR="007360BA" w:rsidRDefault="00000000">
            <w:pPr>
              <w:jc w:val="both"/>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 xml:space="preserve">prokáže základní znalost chovu drobných zvířat  </w:t>
            </w:r>
          </w:p>
          <w:p w14:paraId="5EC52C91" w14:textId="77777777" w:rsidR="007360BA" w:rsidRDefault="00000000">
            <w:pPr>
              <w:jc w:val="both"/>
              <w:rPr>
                <w:sz w:val="18"/>
                <w:szCs w:val="18"/>
              </w:rPr>
            </w:pPr>
            <w:r>
              <w:rPr>
                <w:sz w:val="18"/>
                <w:szCs w:val="18"/>
              </w:rPr>
              <w:t xml:space="preserve">         a zásad bezpečného kontaktu se zvířaty</w:t>
            </w:r>
          </w:p>
          <w:p w14:paraId="4D4B9EC0" w14:textId="77777777" w:rsidR="007360BA" w:rsidRDefault="007360BA">
            <w:pPr>
              <w:jc w:val="both"/>
              <w:rPr>
                <w:sz w:val="18"/>
                <w:szCs w:val="18"/>
              </w:rPr>
            </w:pPr>
          </w:p>
          <w:p w14:paraId="6916110D" w14:textId="77777777" w:rsidR="007360BA" w:rsidRDefault="00000000">
            <w:pPr>
              <w:jc w:val="both"/>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 xml:space="preserve">dodržuje technologickou kázeň, zásady hygieny  </w:t>
            </w:r>
          </w:p>
          <w:p w14:paraId="0E990FBE" w14:textId="77777777" w:rsidR="007360BA" w:rsidRDefault="00000000">
            <w:pPr>
              <w:jc w:val="both"/>
              <w:rPr>
                <w:sz w:val="18"/>
                <w:szCs w:val="18"/>
              </w:rPr>
            </w:pPr>
            <w:r>
              <w:rPr>
                <w:sz w:val="18"/>
                <w:szCs w:val="18"/>
              </w:rPr>
              <w:t xml:space="preserve">         a bezpečnosti práce, poskytne první pomoc při  </w:t>
            </w:r>
          </w:p>
          <w:p w14:paraId="20FDB4B5" w14:textId="77777777" w:rsidR="007360BA" w:rsidRDefault="00000000">
            <w:pPr>
              <w:jc w:val="both"/>
              <w:rPr>
                <w:sz w:val="18"/>
                <w:szCs w:val="18"/>
              </w:rPr>
            </w:pPr>
            <w:r>
              <w:rPr>
                <w:sz w:val="18"/>
                <w:szCs w:val="18"/>
              </w:rPr>
              <w:t xml:space="preserve">        úrazu, včetně úrazu způsobeného zvířaty</w:t>
            </w:r>
          </w:p>
          <w:p w14:paraId="400A3E93" w14:textId="77777777" w:rsidR="007360BA" w:rsidRDefault="00000000">
            <w:pPr>
              <w:jc w:val="both"/>
              <w:rPr>
                <w:sz w:val="18"/>
                <w:szCs w:val="18"/>
              </w:rPr>
            </w:pPr>
            <w:r>
              <w:rPr>
                <w:sz w:val="18"/>
                <w:szCs w:val="18"/>
              </w:rPr>
              <w:t xml:space="preserve">  </w:t>
            </w:r>
          </w:p>
          <w:p w14:paraId="640F576E" w14:textId="77777777" w:rsidR="007360BA" w:rsidRDefault="00000000">
            <w:pPr>
              <w:rPr>
                <w:b/>
                <w:sz w:val="18"/>
                <w:szCs w:val="18"/>
              </w:rPr>
            </w:pPr>
            <w:r>
              <w:rPr>
                <w:b/>
                <w:sz w:val="18"/>
                <w:szCs w:val="18"/>
              </w:rPr>
              <w:t xml:space="preserve">  VYUŽITÍ DIGITÁLNÍCH TECHNOLOGIÍ</w:t>
            </w:r>
          </w:p>
          <w:p w14:paraId="3B9A027C" w14:textId="77777777" w:rsidR="007360BA" w:rsidRDefault="007360BA">
            <w:pPr>
              <w:rPr>
                <w:b/>
                <w:sz w:val="18"/>
                <w:szCs w:val="18"/>
              </w:rPr>
            </w:pPr>
          </w:p>
          <w:p w14:paraId="1E5E1BA0" w14:textId="77777777" w:rsidR="007360BA" w:rsidRDefault="00000000">
            <w:pPr>
              <w:tabs>
                <w:tab w:val="left" w:pos="1567"/>
              </w:tabs>
              <w:spacing w:before="2" w:line="200" w:lineRule="auto"/>
              <w:ind w:left="416" w:right="299" w:hanging="278"/>
              <w:rPr>
                <w:sz w:val="18"/>
                <w:szCs w:val="18"/>
              </w:rPr>
            </w:pPr>
            <w:r>
              <w:rPr>
                <w:rFonts w:ascii="Noto Sans Symbols" w:eastAsia="Noto Sans Symbols" w:hAnsi="Noto Sans Symbols" w:cs="Noto Sans Symbols"/>
                <w:sz w:val="18"/>
                <w:szCs w:val="18"/>
              </w:rPr>
              <w:t xml:space="preserve">⮚ </w:t>
            </w:r>
            <w:r>
              <w:rPr>
                <w:sz w:val="18"/>
                <w:szCs w:val="18"/>
              </w:rPr>
              <w:t>ovládá základní funkce digitální techniky; diagnostikuje a odstraňuje základní problémy při provozu digitální techniky</w:t>
            </w:r>
          </w:p>
        </w:tc>
        <w:tc>
          <w:tcPr>
            <w:tcW w:w="3310" w:type="dxa"/>
            <w:tcBorders>
              <w:top w:val="single" w:sz="5" w:space="0" w:color="000000"/>
              <w:left w:val="single" w:sz="5" w:space="0" w:color="000000"/>
              <w:bottom w:val="single" w:sz="5" w:space="0" w:color="000000"/>
              <w:right w:val="single" w:sz="5" w:space="0" w:color="000000"/>
            </w:tcBorders>
          </w:tcPr>
          <w:p w14:paraId="1B569508" w14:textId="77777777" w:rsidR="007360BA" w:rsidRDefault="007360BA">
            <w:pPr>
              <w:tabs>
                <w:tab w:val="left" w:pos="1567"/>
              </w:tabs>
              <w:spacing w:line="200" w:lineRule="auto"/>
            </w:pPr>
          </w:p>
          <w:p w14:paraId="63A00774" w14:textId="77777777" w:rsidR="007360BA" w:rsidRDefault="007360BA">
            <w:pPr>
              <w:tabs>
                <w:tab w:val="left" w:pos="1567"/>
              </w:tabs>
              <w:spacing w:line="200" w:lineRule="auto"/>
            </w:pPr>
          </w:p>
          <w:p w14:paraId="0D4AEC26" w14:textId="77777777" w:rsidR="007360BA" w:rsidRDefault="007360BA">
            <w:pPr>
              <w:tabs>
                <w:tab w:val="left" w:pos="1567"/>
              </w:tabs>
              <w:spacing w:before="16" w:line="200" w:lineRule="auto"/>
            </w:pPr>
          </w:p>
          <w:p w14:paraId="0E521CB7" w14:textId="77777777" w:rsidR="007360BA" w:rsidRDefault="007360BA">
            <w:pPr>
              <w:tabs>
                <w:tab w:val="left" w:pos="820"/>
                <w:tab w:val="left" w:pos="1567"/>
              </w:tabs>
              <w:ind w:left="822" w:right="161" w:hanging="360"/>
              <w:rPr>
                <w:rFonts w:ascii="Noto Sans Symbols" w:eastAsia="Noto Sans Symbols" w:hAnsi="Noto Sans Symbols" w:cs="Noto Sans Symbols"/>
                <w:sz w:val="18"/>
                <w:szCs w:val="18"/>
              </w:rPr>
            </w:pPr>
          </w:p>
          <w:p w14:paraId="7F2440B7" w14:textId="77777777" w:rsidR="007360BA" w:rsidRDefault="00000000">
            <w:pPr>
              <w:tabs>
                <w:tab w:val="left" w:pos="820"/>
                <w:tab w:val="left" w:pos="1567"/>
              </w:tabs>
              <w:ind w:left="822" w:right="161" w:hanging="360"/>
              <w:rPr>
                <w:sz w:val="18"/>
                <w:szCs w:val="18"/>
              </w:rPr>
            </w:pPr>
            <w:r>
              <w:rPr>
                <w:rFonts w:ascii="Noto Sans Symbols" w:eastAsia="Noto Sans Symbols" w:hAnsi="Noto Sans Symbols" w:cs="Noto Sans Symbols"/>
                <w:sz w:val="18"/>
                <w:szCs w:val="18"/>
              </w:rPr>
              <w:t>⮚</w:t>
            </w:r>
            <w:r>
              <w:rPr>
                <w:sz w:val="18"/>
                <w:szCs w:val="18"/>
              </w:rPr>
              <w:tab/>
              <w:t>základní podmínky pro pěstování – půda a její zpracování, výživa rostlin, ochrana rostlin a půdy</w:t>
            </w:r>
          </w:p>
          <w:p w14:paraId="2CD39B13" w14:textId="77777777" w:rsidR="007360BA" w:rsidRDefault="007360BA">
            <w:pPr>
              <w:tabs>
                <w:tab w:val="left" w:pos="1567"/>
              </w:tabs>
              <w:spacing w:line="200" w:lineRule="auto"/>
            </w:pPr>
          </w:p>
          <w:p w14:paraId="4CF105A3" w14:textId="77777777" w:rsidR="007360BA" w:rsidRDefault="007360BA">
            <w:pPr>
              <w:tabs>
                <w:tab w:val="left" w:pos="1567"/>
              </w:tabs>
              <w:spacing w:before="4" w:line="220" w:lineRule="auto"/>
            </w:pPr>
          </w:p>
          <w:p w14:paraId="557220F8" w14:textId="77777777" w:rsidR="007360BA" w:rsidRDefault="00000000">
            <w:pPr>
              <w:tabs>
                <w:tab w:val="left" w:pos="820"/>
                <w:tab w:val="left" w:pos="1567"/>
              </w:tabs>
              <w:spacing w:line="200" w:lineRule="auto"/>
              <w:ind w:left="462" w:right="123"/>
              <w:rPr>
                <w:sz w:val="18"/>
                <w:szCs w:val="18"/>
              </w:rPr>
            </w:pPr>
            <w:r>
              <w:rPr>
                <w:rFonts w:ascii="Noto Sans Symbols" w:eastAsia="Noto Sans Symbols" w:hAnsi="Noto Sans Symbols" w:cs="Noto Sans Symbols"/>
                <w:sz w:val="18"/>
                <w:szCs w:val="18"/>
              </w:rPr>
              <w:t>⮚</w:t>
            </w:r>
            <w:r>
              <w:rPr>
                <w:sz w:val="18"/>
                <w:szCs w:val="18"/>
              </w:rPr>
              <w:tab/>
              <w:t xml:space="preserve">okrasné rostliny – základy  </w:t>
            </w:r>
          </w:p>
          <w:p w14:paraId="1667B35F" w14:textId="77777777" w:rsidR="007360BA" w:rsidRDefault="00000000">
            <w:pPr>
              <w:tabs>
                <w:tab w:val="left" w:pos="820"/>
                <w:tab w:val="left" w:pos="1567"/>
              </w:tabs>
              <w:spacing w:line="200" w:lineRule="auto"/>
              <w:ind w:left="462" w:right="123"/>
              <w:rPr>
                <w:sz w:val="18"/>
                <w:szCs w:val="18"/>
              </w:rPr>
            </w:pPr>
            <w:r>
              <w:rPr>
                <w:sz w:val="18"/>
                <w:szCs w:val="18"/>
              </w:rPr>
              <w:t xml:space="preserve">        ošetřování pokojových květin,   </w:t>
            </w:r>
          </w:p>
          <w:p w14:paraId="2358FEDB" w14:textId="77777777" w:rsidR="007360BA" w:rsidRDefault="00000000">
            <w:pPr>
              <w:tabs>
                <w:tab w:val="left" w:pos="820"/>
                <w:tab w:val="left" w:pos="1567"/>
              </w:tabs>
              <w:spacing w:line="200" w:lineRule="auto"/>
              <w:ind w:left="462" w:right="123"/>
              <w:rPr>
                <w:sz w:val="18"/>
                <w:szCs w:val="18"/>
              </w:rPr>
            </w:pPr>
            <w:r>
              <w:rPr>
                <w:sz w:val="18"/>
                <w:szCs w:val="18"/>
              </w:rPr>
              <w:t xml:space="preserve">        pěstování vybraných  </w:t>
            </w:r>
          </w:p>
          <w:p w14:paraId="2835EC01" w14:textId="77777777" w:rsidR="007360BA" w:rsidRDefault="00000000">
            <w:pPr>
              <w:tabs>
                <w:tab w:val="left" w:pos="820"/>
                <w:tab w:val="left" w:pos="1567"/>
              </w:tabs>
              <w:spacing w:line="200" w:lineRule="auto"/>
              <w:ind w:left="462" w:right="123"/>
              <w:rPr>
                <w:sz w:val="18"/>
                <w:szCs w:val="18"/>
              </w:rPr>
            </w:pPr>
            <w:r>
              <w:rPr>
                <w:sz w:val="18"/>
                <w:szCs w:val="18"/>
              </w:rPr>
              <w:t xml:space="preserve">        okrasných dřevin a květin;  </w:t>
            </w:r>
          </w:p>
          <w:p w14:paraId="37ABB10A" w14:textId="77777777" w:rsidR="007360BA" w:rsidRDefault="00000000">
            <w:pPr>
              <w:tabs>
                <w:tab w:val="left" w:pos="820"/>
                <w:tab w:val="left" w:pos="1567"/>
              </w:tabs>
              <w:spacing w:line="200" w:lineRule="auto"/>
              <w:ind w:left="462" w:right="123"/>
              <w:rPr>
                <w:sz w:val="18"/>
                <w:szCs w:val="18"/>
              </w:rPr>
            </w:pPr>
            <w:r>
              <w:rPr>
                <w:sz w:val="18"/>
                <w:szCs w:val="18"/>
              </w:rPr>
              <w:t xml:space="preserve">        květina v exteriéru a interiéru  </w:t>
            </w:r>
          </w:p>
          <w:p w14:paraId="50B39BD5" w14:textId="77777777" w:rsidR="007360BA" w:rsidRDefault="00000000">
            <w:pPr>
              <w:tabs>
                <w:tab w:val="left" w:pos="820"/>
                <w:tab w:val="left" w:pos="1567"/>
              </w:tabs>
              <w:spacing w:line="200" w:lineRule="auto"/>
              <w:ind w:left="462" w:right="123"/>
              <w:rPr>
                <w:sz w:val="18"/>
                <w:szCs w:val="18"/>
              </w:rPr>
            </w:pPr>
            <w:r>
              <w:rPr>
                <w:sz w:val="18"/>
                <w:szCs w:val="18"/>
              </w:rPr>
              <w:t xml:space="preserve">        (hydroponie, bonsaje), řez,  </w:t>
            </w:r>
          </w:p>
          <w:p w14:paraId="156E13FF" w14:textId="77777777" w:rsidR="007360BA" w:rsidRDefault="00000000">
            <w:pPr>
              <w:tabs>
                <w:tab w:val="left" w:pos="820"/>
                <w:tab w:val="left" w:pos="1567"/>
              </w:tabs>
              <w:spacing w:line="200" w:lineRule="auto"/>
              <w:ind w:left="462" w:right="123"/>
              <w:rPr>
                <w:sz w:val="18"/>
                <w:szCs w:val="18"/>
              </w:rPr>
            </w:pPr>
            <w:r>
              <w:rPr>
                <w:sz w:val="18"/>
                <w:szCs w:val="18"/>
              </w:rPr>
              <w:t xml:space="preserve">        jednoduchá vazba, úprava  </w:t>
            </w:r>
          </w:p>
          <w:p w14:paraId="3B01DA67" w14:textId="77777777" w:rsidR="007360BA" w:rsidRDefault="00000000">
            <w:pPr>
              <w:tabs>
                <w:tab w:val="left" w:pos="820"/>
                <w:tab w:val="left" w:pos="1567"/>
              </w:tabs>
              <w:spacing w:line="200" w:lineRule="auto"/>
              <w:ind w:left="462" w:right="123"/>
              <w:rPr>
                <w:sz w:val="18"/>
                <w:szCs w:val="18"/>
              </w:rPr>
            </w:pPr>
            <w:r>
              <w:rPr>
                <w:sz w:val="18"/>
                <w:szCs w:val="18"/>
              </w:rPr>
              <w:t xml:space="preserve">       květin</w:t>
            </w:r>
          </w:p>
          <w:p w14:paraId="5124872B" w14:textId="77777777" w:rsidR="007360BA" w:rsidRDefault="007360BA">
            <w:pPr>
              <w:tabs>
                <w:tab w:val="left" w:pos="726"/>
                <w:tab w:val="left" w:pos="1567"/>
              </w:tabs>
              <w:spacing w:line="200" w:lineRule="auto"/>
              <w:ind w:right="123"/>
              <w:rPr>
                <w:sz w:val="18"/>
                <w:szCs w:val="18"/>
              </w:rPr>
            </w:pPr>
          </w:p>
          <w:p w14:paraId="01627017" w14:textId="77777777" w:rsidR="007360BA" w:rsidRDefault="007360BA">
            <w:pPr>
              <w:tabs>
                <w:tab w:val="left" w:pos="726"/>
                <w:tab w:val="left" w:pos="1567"/>
              </w:tabs>
              <w:spacing w:line="200" w:lineRule="auto"/>
              <w:ind w:right="123"/>
              <w:rPr>
                <w:sz w:val="18"/>
                <w:szCs w:val="18"/>
              </w:rPr>
            </w:pPr>
          </w:p>
          <w:p w14:paraId="3872D24F" w14:textId="77777777" w:rsidR="007360BA" w:rsidRDefault="007360BA">
            <w:pPr>
              <w:tabs>
                <w:tab w:val="left" w:pos="726"/>
                <w:tab w:val="left" w:pos="1567"/>
              </w:tabs>
              <w:spacing w:line="200" w:lineRule="auto"/>
              <w:ind w:right="123"/>
              <w:rPr>
                <w:sz w:val="18"/>
                <w:szCs w:val="18"/>
              </w:rPr>
            </w:pPr>
          </w:p>
          <w:p w14:paraId="27FB0422" w14:textId="77777777" w:rsidR="007360BA" w:rsidRDefault="007360BA">
            <w:pPr>
              <w:pBdr>
                <w:top w:val="nil"/>
                <w:left w:val="nil"/>
                <w:bottom w:val="nil"/>
                <w:right w:val="nil"/>
                <w:between w:val="nil"/>
              </w:pBdr>
              <w:tabs>
                <w:tab w:val="left" w:pos="726"/>
                <w:tab w:val="left" w:pos="1567"/>
              </w:tabs>
              <w:spacing w:line="200" w:lineRule="auto"/>
              <w:ind w:left="726" w:right="123" w:hanging="443"/>
              <w:rPr>
                <w:color w:val="000000"/>
                <w:sz w:val="18"/>
                <w:szCs w:val="18"/>
              </w:rPr>
            </w:pPr>
          </w:p>
          <w:p w14:paraId="63DA4CB7" w14:textId="77777777" w:rsidR="007360BA" w:rsidRDefault="00000000">
            <w:pPr>
              <w:numPr>
                <w:ilvl w:val="0"/>
                <w:numId w:val="57"/>
              </w:numPr>
              <w:pBdr>
                <w:top w:val="nil"/>
                <w:left w:val="nil"/>
                <w:bottom w:val="nil"/>
                <w:right w:val="nil"/>
                <w:between w:val="nil"/>
              </w:pBdr>
              <w:tabs>
                <w:tab w:val="left" w:pos="726"/>
                <w:tab w:val="left" w:pos="1567"/>
              </w:tabs>
              <w:spacing w:line="200" w:lineRule="auto"/>
              <w:ind w:left="708" w:right="123"/>
              <w:rPr>
                <w:color w:val="000000"/>
                <w:sz w:val="18"/>
                <w:szCs w:val="18"/>
              </w:rPr>
            </w:pPr>
            <w:r>
              <w:rPr>
                <w:color w:val="000000"/>
                <w:sz w:val="18"/>
                <w:szCs w:val="18"/>
              </w:rPr>
              <w:t>chovatelství – chov zvířat v domácnosti, podmínky chovu, hygiena a bezpečnost chovu; kontakt se známými a neznámými zvířaty</w:t>
            </w:r>
          </w:p>
          <w:p w14:paraId="48BDE371" w14:textId="77777777" w:rsidR="007360BA" w:rsidRDefault="007360BA">
            <w:pPr>
              <w:tabs>
                <w:tab w:val="left" w:pos="726"/>
                <w:tab w:val="left" w:pos="1567"/>
              </w:tabs>
              <w:spacing w:line="200" w:lineRule="auto"/>
              <w:ind w:right="123"/>
              <w:rPr>
                <w:sz w:val="18"/>
                <w:szCs w:val="18"/>
              </w:rPr>
            </w:pPr>
          </w:p>
          <w:p w14:paraId="37CB5386" w14:textId="77777777" w:rsidR="007360BA" w:rsidRDefault="007360BA">
            <w:pPr>
              <w:tabs>
                <w:tab w:val="left" w:pos="726"/>
                <w:tab w:val="left" w:pos="1567"/>
              </w:tabs>
              <w:spacing w:line="200" w:lineRule="auto"/>
              <w:ind w:right="123"/>
              <w:rPr>
                <w:sz w:val="18"/>
                <w:szCs w:val="18"/>
              </w:rPr>
            </w:pPr>
          </w:p>
          <w:p w14:paraId="0E4FFD9F" w14:textId="77777777" w:rsidR="007360BA" w:rsidRDefault="007360BA">
            <w:pPr>
              <w:tabs>
                <w:tab w:val="left" w:pos="726"/>
                <w:tab w:val="left" w:pos="1567"/>
              </w:tabs>
              <w:spacing w:line="200" w:lineRule="auto"/>
              <w:ind w:right="123"/>
              <w:rPr>
                <w:sz w:val="18"/>
                <w:szCs w:val="18"/>
              </w:rPr>
            </w:pPr>
          </w:p>
          <w:p w14:paraId="2DC16A3F" w14:textId="77777777" w:rsidR="007360BA" w:rsidRDefault="007360BA">
            <w:pPr>
              <w:tabs>
                <w:tab w:val="left" w:pos="726"/>
                <w:tab w:val="left" w:pos="1567"/>
              </w:tabs>
              <w:spacing w:line="200" w:lineRule="auto"/>
              <w:ind w:right="123"/>
              <w:rPr>
                <w:sz w:val="18"/>
                <w:szCs w:val="18"/>
              </w:rPr>
            </w:pPr>
          </w:p>
          <w:p w14:paraId="7015B02D" w14:textId="77777777" w:rsidR="007360BA" w:rsidRDefault="00000000">
            <w:pPr>
              <w:tabs>
                <w:tab w:val="left" w:pos="726"/>
                <w:tab w:val="left" w:pos="1567"/>
              </w:tabs>
              <w:spacing w:line="200" w:lineRule="auto"/>
              <w:ind w:right="123"/>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 xml:space="preserve">digitální technika – počítač a  </w:t>
            </w:r>
          </w:p>
          <w:p w14:paraId="0B149E85" w14:textId="77777777" w:rsidR="007360BA" w:rsidRDefault="00000000">
            <w:pPr>
              <w:tabs>
                <w:tab w:val="left" w:pos="726"/>
                <w:tab w:val="left" w:pos="1567"/>
              </w:tabs>
              <w:spacing w:line="200" w:lineRule="auto"/>
              <w:ind w:right="123"/>
              <w:rPr>
                <w:sz w:val="18"/>
                <w:szCs w:val="18"/>
              </w:rPr>
            </w:pPr>
            <w:r>
              <w:rPr>
                <w:sz w:val="18"/>
                <w:szCs w:val="18"/>
              </w:rPr>
              <w:t xml:space="preserve">            periferní zařízení, digitální  </w:t>
            </w:r>
          </w:p>
          <w:p w14:paraId="311204A5" w14:textId="77777777" w:rsidR="007360BA" w:rsidRDefault="00000000">
            <w:pPr>
              <w:tabs>
                <w:tab w:val="left" w:pos="726"/>
                <w:tab w:val="left" w:pos="1567"/>
              </w:tabs>
              <w:spacing w:line="200" w:lineRule="auto"/>
              <w:ind w:right="40"/>
              <w:rPr>
                <w:sz w:val="18"/>
                <w:szCs w:val="18"/>
              </w:rPr>
            </w:pPr>
            <w:r>
              <w:rPr>
                <w:sz w:val="18"/>
                <w:szCs w:val="18"/>
              </w:rPr>
              <w:t xml:space="preserve">            fotoaparát, videokamera, PDA, CD a  </w:t>
            </w:r>
          </w:p>
          <w:p w14:paraId="1B490DDA" w14:textId="77777777" w:rsidR="007360BA" w:rsidRDefault="00000000">
            <w:pPr>
              <w:tabs>
                <w:tab w:val="left" w:pos="726"/>
                <w:tab w:val="left" w:pos="1567"/>
              </w:tabs>
              <w:spacing w:line="200" w:lineRule="auto"/>
              <w:ind w:right="123"/>
              <w:rPr>
                <w:sz w:val="18"/>
                <w:szCs w:val="18"/>
              </w:rPr>
            </w:pPr>
            <w:r>
              <w:rPr>
                <w:sz w:val="18"/>
                <w:szCs w:val="18"/>
              </w:rPr>
              <w:t xml:space="preserve">            DVD přehrávače, e-kniha, mobilní  </w:t>
            </w:r>
          </w:p>
          <w:p w14:paraId="5CA52ADA" w14:textId="77777777" w:rsidR="007360BA" w:rsidRDefault="00000000">
            <w:pPr>
              <w:tabs>
                <w:tab w:val="left" w:pos="726"/>
                <w:tab w:val="left" w:pos="1567"/>
              </w:tabs>
              <w:spacing w:line="200" w:lineRule="auto"/>
              <w:ind w:right="123"/>
              <w:rPr>
                <w:sz w:val="18"/>
                <w:szCs w:val="18"/>
              </w:rPr>
            </w:pPr>
            <w:r>
              <w:rPr>
                <w:sz w:val="18"/>
                <w:szCs w:val="18"/>
              </w:rPr>
              <w:t xml:space="preserve">            telefony</w:t>
            </w:r>
          </w:p>
        </w:tc>
        <w:tc>
          <w:tcPr>
            <w:tcW w:w="2722" w:type="dxa"/>
            <w:tcBorders>
              <w:top w:val="single" w:sz="5" w:space="0" w:color="000000"/>
              <w:left w:val="single" w:sz="5" w:space="0" w:color="000000"/>
              <w:bottom w:val="single" w:sz="5" w:space="0" w:color="000000"/>
              <w:right w:val="single" w:sz="5" w:space="0" w:color="000000"/>
            </w:tcBorders>
          </w:tcPr>
          <w:p w14:paraId="4769D20C" w14:textId="77777777" w:rsidR="007360BA" w:rsidRDefault="007360BA">
            <w:pPr>
              <w:tabs>
                <w:tab w:val="left" w:pos="1567"/>
              </w:tabs>
            </w:pPr>
          </w:p>
        </w:tc>
        <w:tc>
          <w:tcPr>
            <w:tcW w:w="2835" w:type="dxa"/>
            <w:tcBorders>
              <w:top w:val="single" w:sz="5" w:space="0" w:color="000000"/>
              <w:left w:val="single" w:sz="5" w:space="0" w:color="000000"/>
              <w:bottom w:val="single" w:sz="5" w:space="0" w:color="000000"/>
              <w:right w:val="single" w:sz="5" w:space="0" w:color="000000"/>
            </w:tcBorders>
          </w:tcPr>
          <w:p w14:paraId="41AC02EE" w14:textId="77777777" w:rsidR="007360BA" w:rsidRDefault="007360BA">
            <w:pPr>
              <w:tabs>
                <w:tab w:val="left" w:pos="1567"/>
              </w:tabs>
              <w:spacing w:line="200" w:lineRule="auto"/>
            </w:pPr>
          </w:p>
          <w:p w14:paraId="7EF945DD" w14:textId="77777777" w:rsidR="007360BA" w:rsidRDefault="007360BA">
            <w:pPr>
              <w:tabs>
                <w:tab w:val="left" w:pos="1567"/>
              </w:tabs>
              <w:spacing w:line="200" w:lineRule="auto"/>
            </w:pPr>
          </w:p>
          <w:p w14:paraId="3BFA3495" w14:textId="77777777" w:rsidR="007360BA" w:rsidRDefault="007360BA">
            <w:pPr>
              <w:tabs>
                <w:tab w:val="left" w:pos="1567"/>
              </w:tabs>
              <w:spacing w:before="1" w:line="220" w:lineRule="auto"/>
            </w:pPr>
          </w:p>
          <w:p w14:paraId="08C0175E" w14:textId="77777777" w:rsidR="007360BA" w:rsidRDefault="00000000">
            <w:pPr>
              <w:tabs>
                <w:tab w:val="left" w:pos="1567"/>
              </w:tabs>
              <w:ind w:left="102"/>
              <w:rPr>
                <w:sz w:val="18"/>
                <w:szCs w:val="18"/>
              </w:rPr>
            </w:pPr>
            <w:r>
              <w:rPr>
                <w:b/>
                <w:sz w:val="18"/>
                <w:szCs w:val="18"/>
              </w:rPr>
              <w:t>Formy:</w:t>
            </w:r>
          </w:p>
          <w:p w14:paraId="4C4D1F74" w14:textId="77777777" w:rsidR="007360BA" w:rsidRDefault="00000000">
            <w:pPr>
              <w:tabs>
                <w:tab w:val="left" w:pos="700"/>
                <w:tab w:val="left" w:pos="1567"/>
              </w:tabs>
              <w:spacing w:before="1" w:line="200" w:lineRule="auto"/>
              <w:ind w:left="702" w:right="121" w:hanging="360"/>
              <w:rPr>
                <w:sz w:val="18"/>
                <w:szCs w:val="18"/>
              </w:rPr>
            </w:pPr>
            <w:r>
              <w:rPr>
                <w:rFonts w:ascii="Noto Sans Symbols" w:eastAsia="Noto Sans Symbols" w:hAnsi="Noto Sans Symbols" w:cs="Noto Sans Symbols"/>
                <w:sz w:val="18"/>
                <w:szCs w:val="18"/>
              </w:rPr>
              <w:t>▪</w:t>
            </w:r>
            <w:r>
              <w:rPr>
                <w:sz w:val="18"/>
                <w:szCs w:val="18"/>
              </w:rPr>
              <w:tab/>
              <w:t>ve třídě, v keramické dílně, dílně skleněných vitráží</w:t>
            </w:r>
          </w:p>
          <w:p w14:paraId="45BC88B8"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skupinová práce</w:t>
            </w:r>
          </w:p>
          <w:p w14:paraId="6CD5E40A"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 kolektivu</w:t>
            </w:r>
          </w:p>
          <w:p w14:paraId="649A54BB" w14:textId="77777777" w:rsidR="007360BA" w:rsidRDefault="007360BA">
            <w:pPr>
              <w:tabs>
                <w:tab w:val="left" w:pos="1567"/>
              </w:tabs>
              <w:spacing w:before="13" w:line="200" w:lineRule="auto"/>
            </w:pPr>
          </w:p>
          <w:p w14:paraId="0FB188F1" w14:textId="77777777" w:rsidR="007360BA" w:rsidRDefault="00000000">
            <w:pPr>
              <w:tabs>
                <w:tab w:val="left" w:pos="1567"/>
              </w:tabs>
              <w:ind w:left="102"/>
              <w:rPr>
                <w:sz w:val="18"/>
                <w:szCs w:val="18"/>
              </w:rPr>
            </w:pPr>
            <w:r>
              <w:rPr>
                <w:b/>
                <w:sz w:val="18"/>
                <w:szCs w:val="18"/>
              </w:rPr>
              <w:t>Metody:</w:t>
            </w:r>
          </w:p>
          <w:p w14:paraId="28DF3475"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aktivní předávání poznatků</w:t>
            </w:r>
          </w:p>
          <w:p w14:paraId="15EC3B1B"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výměna názorů</w:t>
            </w:r>
          </w:p>
          <w:p w14:paraId="22A4430B"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projekty</w:t>
            </w:r>
          </w:p>
          <w:p w14:paraId="12ACB45F" w14:textId="77777777" w:rsidR="007360BA" w:rsidRDefault="007360BA">
            <w:pPr>
              <w:tabs>
                <w:tab w:val="left" w:pos="1567"/>
              </w:tabs>
              <w:spacing w:before="13" w:line="200" w:lineRule="auto"/>
            </w:pPr>
          </w:p>
          <w:p w14:paraId="06905CE8" w14:textId="77777777" w:rsidR="007360BA" w:rsidRDefault="00000000">
            <w:pPr>
              <w:tabs>
                <w:tab w:val="left" w:pos="1567"/>
              </w:tabs>
              <w:ind w:left="102"/>
              <w:rPr>
                <w:sz w:val="18"/>
                <w:szCs w:val="18"/>
              </w:rPr>
            </w:pPr>
            <w:r>
              <w:rPr>
                <w:b/>
                <w:sz w:val="18"/>
                <w:szCs w:val="18"/>
              </w:rPr>
              <w:t>Pomůcky:</w:t>
            </w:r>
          </w:p>
          <w:p w14:paraId="6B48F331"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projekty</w:t>
            </w:r>
          </w:p>
          <w:p w14:paraId="68A68081" w14:textId="77777777" w:rsidR="007360BA" w:rsidRDefault="00000000">
            <w:pPr>
              <w:tabs>
                <w:tab w:val="left" w:pos="700"/>
                <w:tab w:val="left" w:pos="1567"/>
              </w:tabs>
              <w:ind w:left="702" w:right="203" w:hanging="360"/>
              <w:rPr>
                <w:sz w:val="18"/>
                <w:szCs w:val="18"/>
              </w:rPr>
            </w:pPr>
            <w:r>
              <w:rPr>
                <w:rFonts w:ascii="Noto Sans Symbols" w:eastAsia="Noto Sans Symbols" w:hAnsi="Noto Sans Symbols" w:cs="Noto Sans Symbols"/>
                <w:sz w:val="18"/>
                <w:szCs w:val="18"/>
              </w:rPr>
              <w:t>▪</w:t>
            </w:r>
            <w:r>
              <w:rPr>
                <w:sz w:val="18"/>
                <w:szCs w:val="18"/>
              </w:rPr>
              <w:tab/>
              <w:t>potřeby do VV (barevné papíry, nůžky, lepidlo, štětce a další dle pomůcek napsaných v projektech)</w:t>
            </w:r>
          </w:p>
          <w:p w14:paraId="569CCFAB"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hotový výrobek – vzor</w:t>
            </w:r>
          </w:p>
          <w:p w14:paraId="58D7C828" w14:textId="77777777" w:rsidR="007360BA" w:rsidRDefault="007360BA">
            <w:pPr>
              <w:tabs>
                <w:tab w:val="left" w:pos="1567"/>
              </w:tabs>
              <w:spacing w:before="13" w:line="200" w:lineRule="auto"/>
            </w:pPr>
          </w:p>
          <w:p w14:paraId="69269C17" w14:textId="77777777" w:rsidR="007360BA" w:rsidRDefault="00000000">
            <w:pPr>
              <w:tabs>
                <w:tab w:val="left" w:pos="1567"/>
              </w:tabs>
              <w:ind w:left="102"/>
              <w:rPr>
                <w:sz w:val="18"/>
                <w:szCs w:val="18"/>
              </w:rPr>
            </w:pPr>
            <w:r>
              <w:rPr>
                <w:b/>
                <w:sz w:val="18"/>
                <w:szCs w:val="18"/>
              </w:rPr>
              <w:t>Vztahy k dalším předmětům:</w:t>
            </w:r>
          </w:p>
          <w:p w14:paraId="093F1E56"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Výtvarná výchova</w:t>
            </w:r>
          </w:p>
        </w:tc>
      </w:tr>
    </w:tbl>
    <w:p w14:paraId="7ED0E07A" w14:textId="77777777" w:rsidR="007360BA" w:rsidRDefault="007360BA">
      <w:pPr>
        <w:tabs>
          <w:tab w:val="left" w:pos="1567"/>
        </w:tabs>
        <w:spacing w:before="8" w:line="140" w:lineRule="auto"/>
      </w:pPr>
    </w:p>
    <w:p w14:paraId="2E409BC9" w14:textId="77777777" w:rsidR="007360BA" w:rsidRDefault="007360BA">
      <w:pPr>
        <w:tabs>
          <w:tab w:val="left" w:pos="1567"/>
        </w:tabs>
        <w:spacing w:before="8" w:line="140" w:lineRule="auto"/>
      </w:pPr>
    </w:p>
    <w:p w14:paraId="7FA54469" w14:textId="77777777" w:rsidR="007360BA" w:rsidRDefault="007360BA">
      <w:pPr>
        <w:tabs>
          <w:tab w:val="left" w:pos="1567"/>
        </w:tabs>
        <w:spacing w:before="8" w:line="140" w:lineRule="auto"/>
        <w:jc w:val="center"/>
      </w:pPr>
    </w:p>
    <w:p w14:paraId="023E5A8C" w14:textId="77777777" w:rsidR="007360BA" w:rsidRDefault="007360BA">
      <w:pPr>
        <w:tabs>
          <w:tab w:val="left" w:pos="1567"/>
        </w:tabs>
        <w:spacing w:before="8" w:line="140" w:lineRule="auto"/>
        <w:jc w:val="center"/>
      </w:pPr>
    </w:p>
    <w:p w14:paraId="2D245DA4" w14:textId="77777777" w:rsidR="007360BA" w:rsidRDefault="00000000">
      <w:pPr>
        <w:tabs>
          <w:tab w:val="left" w:pos="1567"/>
        </w:tabs>
        <w:spacing w:before="18"/>
        <w:ind w:left="213"/>
        <w:rPr>
          <w:sz w:val="32"/>
          <w:szCs w:val="32"/>
        </w:rPr>
      </w:pPr>
      <w:r>
        <w:rPr>
          <w:b/>
          <w:sz w:val="32"/>
          <w:szCs w:val="32"/>
        </w:rPr>
        <w:t xml:space="preserve">PŘEDMĚT: Pracovní činnosti </w:t>
      </w:r>
      <w:r>
        <w:rPr>
          <w:b/>
          <w:sz w:val="32"/>
          <w:szCs w:val="32"/>
        </w:rPr>
        <w:tab/>
      </w:r>
      <w:r>
        <w:rPr>
          <w:b/>
          <w:sz w:val="32"/>
          <w:szCs w:val="32"/>
        </w:rPr>
        <w:tab/>
      </w:r>
      <w:r>
        <w:rPr>
          <w:b/>
          <w:sz w:val="32"/>
          <w:szCs w:val="32"/>
        </w:rPr>
        <w:tab/>
      </w:r>
      <w:r>
        <w:rPr>
          <w:b/>
          <w:sz w:val="32"/>
          <w:szCs w:val="32"/>
        </w:rPr>
        <w:tab/>
      </w:r>
      <w:r>
        <w:rPr>
          <w:b/>
          <w:sz w:val="32"/>
          <w:szCs w:val="32"/>
        </w:rPr>
        <w:tab/>
        <w:t>ROČNÍK: 8.</w:t>
      </w:r>
      <w:r>
        <w:rPr>
          <w:noProof/>
        </w:rPr>
        <mc:AlternateContent>
          <mc:Choice Requires="wpg">
            <w:drawing>
              <wp:anchor distT="0" distB="0" distL="0" distR="0" simplePos="0" relativeHeight="251794432" behindDoc="1" locked="0" layoutInCell="1" hidden="0" allowOverlap="1" wp14:anchorId="50FDBFE1" wp14:editId="31B6FFD1">
                <wp:simplePos x="0" y="0"/>
                <wp:positionH relativeFrom="column">
                  <wp:posOffset>50800</wp:posOffset>
                </wp:positionH>
                <wp:positionV relativeFrom="paragraph">
                  <wp:posOffset>-25399</wp:posOffset>
                </wp:positionV>
                <wp:extent cx="9439275" cy="330835"/>
                <wp:effectExtent l="0" t="0" r="0" b="0"/>
                <wp:wrapNone/>
                <wp:docPr id="2689" name="Skupina 2689"/>
                <wp:cNvGraphicFramePr/>
                <a:graphic xmlns:a="http://schemas.openxmlformats.org/drawingml/2006/main">
                  <a:graphicData uri="http://schemas.microsoft.com/office/word/2010/wordprocessingGroup">
                    <wpg:wgp>
                      <wpg:cNvGrpSpPr/>
                      <wpg:grpSpPr>
                        <a:xfrm>
                          <a:off x="0" y="0"/>
                          <a:ext cx="9439275" cy="330835"/>
                          <a:chOff x="625400" y="3614575"/>
                          <a:chExt cx="9441200" cy="329275"/>
                        </a:xfrm>
                      </wpg:grpSpPr>
                      <wpg:grpSp>
                        <wpg:cNvPr id="776280296" name="Skupina 776280296"/>
                        <wpg:cNvGrpSpPr/>
                        <wpg:grpSpPr>
                          <a:xfrm>
                            <a:off x="626363" y="3614583"/>
                            <a:ext cx="9435465" cy="327025"/>
                            <a:chOff x="1019" y="-57"/>
                            <a:chExt cx="14859" cy="515"/>
                          </a:xfrm>
                        </wpg:grpSpPr>
                        <wps:wsp>
                          <wps:cNvPr id="447671985" name="Obdélník 447671985"/>
                          <wps:cNvSpPr/>
                          <wps:spPr>
                            <a:xfrm>
                              <a:off x="1019" y="-57"/>
                              <a:ext cx="14850" cy="500"/>
                            </a:xfrm>
                            <a:prstGeom prst="rect">
                              <a:avLst/>
                            </a:prstGeom>
                            <a:noFill/>
                            <a:ln>
                              <a:noFill/>
                            </a:ln>
                          </wps:spPr>
                          <wps:txbx>
                            <w:txbxContent>
                              <w:p w14:paraId="612D7C34" w14:textId="77777777" w:rsidR="007360BA" w:rsidRDefault="007360BA">
                                <w:pPr>
                                  <w:textDirection w:val="btLr"/>
                                </w:pPr>
                              </w:p>
                            </w:txbxContent>
                          </wps:txbx>
                          <wps:bodyPr spcFirstLastPara="1" wrap="square" lIns="91425" tIns="91425" rIns="91425" bIns="91425" anchor="ctr" anchorCtr="0">
                            <a:noAutofit/>
                          </wps:bodyPr>
                        </wps:wsp>
                        <wps:wsp>
                          <wps:cNvPr id="1459769842" name="Volný tvar: obrazec 1459769842"/>
                          <wps:cNvSpPr/>
                          <wps:spPr>
                            <a:xfrm>
                              <a:off x="1030" y="-46"/>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858027127" name="Volný tvar: obrazec 1858027127"/>
                          <wps:cNvSpPr/>
                          <wps:spPr>
                            <a:xfrm>
                              <a:off x="8490" y="-46"/>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489752274" name="Volný tvar: obrazec 1489752274"/>
                          <wps:cNvSpPr/>
                          <wps:spPr>
                            <a:xfrm>
                              <a:off x="102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936141131" name="Volný tvar: obrazec 936141131"/>
                          <wps:cNvSpPr/>
                          <wps:spPr>
                            <a:xfrm>
                              <a:off x="1030" y="454"/>
                              <a:ext cx="7451" cy="0"/>
                            </a:xfrm>
                            <a:custGeom>
                              <a:avLst/>
                              <a:gdLst/>
                              <a:ahLst/>
                              <a:cxnLst/>
                              <a:rect l="l" t="t" r="r" b="b"/>
                              <a:pathLst>
                                <a:path w="7451" h="120000" extrusionOk="0">
                                  <a:moveTo>
                                    <a:pt x="0" y="0"/>
                                  </a:moveTo>
                                  <a:lnTo>
                                    <a:pt x="745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595759935" name="Volný tvar: obrazec 595759935"/>
                          <wps:cNvSpPr/>
                          <wps:spPr>
                            <a:xfrm>
                              <a:off x="8485"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354478577" name="Volný tvar: obrazec 1354478577"/>
                          <wps:cNvSpPr/>
                          <wps:spPr>
                            <a:xfrm>
                              <a:off x="8490" y="454"/>
                              <a:ext cx="7384" cy="0"/>
                            </a:xfrm>
                            <a:custGeom>
                              <a:avLst/>
                              <a:gdLst/>
                              <a:ahLst/>
                              <a:cxnLst/>
                              <a:rect l="l" t="t" r="r" b="b"/>
                              <a:pathLst>
                                <a:path w="7384" h="120000" extrusionOk="0">
                                  <a:moveTo>
                                    <a:pt x="0" y="0"/>
                                  </a:moveTo>
                                  <a:lnTo>
                                    <a:pt x="7384"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450350007" name="Volný tvar: obrazec 450350007"/>
                          <wps:cNvSpPr/>
                          <wps:spPr>
                            <a:xfrm>
                              <a:off x="15878" y="-51"/>
                              <a:ext cx="0" cy="509"/>
                            </a:xfrm>
                            <a:custGeom>
                              <a:avLst/>
                              <a:gdLst/>
                              <a:ahLst/>
                              <a:cxnLst/>
                              <a:rect l="l" t="t" r="r" b="b"/>
                              <a:pathLst>
                                <a:path w="120000" h="509" extrusionOk="0">
                                  <a:moveTo>
                                    <a:pt x="0" y="0"/>
                                  </a:moveTo>
                                  <a:lnTo>
                                    <a:pt x="0" y="509"/>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50FDBFE1" id="Skupina 2689" o:spid="_x0000_s2592" style="position:absolute;left:0;text-align:left;margin-left:4pt;margin-top:-2pt;width:743.25pt;height:26.05pt;z-index:-251522048;mso-wrap-distance-left:0;mso-wrap-distance-right:0" coordorigin="6254,36145" coordsize="94412,3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">
                <v:group id="Skupina 776280296" o:spid="_x0000_s2593" style="position:absolute;left:6263;top:36145;width:94355;height:3271" coordorigin="1019,-57" coordsize="1485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">
                  <v:rect id="Obdélník 447671985" o:spid="_x0000_s2594" style="position:absolute;left:1019;top:-57;width:14850;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" filled="f" stroked="f">
                    <v:textbox inset="2.53958mm,2.53958mm,2.53958mm,2.53958mm">
                      <w:txbxContent>
                        <w:p w14:paraId="612D7C34" w14:textId="77777777" w:rsidR="007360BA" w:rsidRDefault="007360BA">
                          <w:pPr>
                            <w:textDirection w:val="btLr"/>
                          </w:pPr>
                        </w:p>
                      </w:txbxContent>
                    </v:textbox>
                  </v:rect>
                  <v:shape id="Volný tvar: obrazec 1459769842" o:spid="_x0000_s2595" style="position:absolute;left:1030;top:-46;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" path="m,l7450,e" filled="f">
                    <v:path arrowok="t" o:extrusionok="f"/>
                  </v:shape>
                  <v:shape id="Volný tvar: obrazec 1858027127" o:spid="_x0000_s2596" style="position:absolute;left:8490;top:-46;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" path="m,l7384,e" filled="f">
                    <v:path arrowok="t" o:extrusionok="f"/>
                  </v:shape>
                  <v:shape id="Volný tvar: obrazec 1489752274" o:spid="_x0000_s2597" style="position:absolute;left:102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" path="m,l,509e" filled="f">
                    <v:path arrowok="t" o:extrusionok="f"/>
                  </v:shape>
                  <v:shape id="Volný tvar: obrazec 936141131" o:spid="_x0000_s2598" style="position:absolute;left:1030;top:454;width:7451;height:0;visibility:visible;mso-wrap-style:square;v-text-anchor:middle" coordsize="7451,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" path="m,l7450,e" filled="f">
                    <v:path arrowok="t" o:extrusionok="f"/>
                  </v:shape>
                  <v:shape id="Volný tvar: obrazec 595759935" o:spid="_x0000_s2599" style="position:absolute;left:8485;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" path="m,l,509e" filled="f">
                    <v:path arrowok="t" o:extrusionok="f"/>
                  </v:shape>
                  <v:shape id="Volný tvar: obrazec 1354478577" o:spid="_x0000_s2600" style="position:absolute;left:8490;top:454;width:7384;height:0;visibility:visible;mso-wrap-style:square;v-text-anchor:middle" coordsize="738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" path="m,l7384,e" filled="f">
                    <v:path arrowok="t" o:extrusionok="f"/>
                  </v:shape>
                  <v:shape id="Volný tvar: obrazec 450350007" o:spid="_x0000_s2601" style="position:absolute;left:15878;top:-51;width:0;height:509;visibility:visible;mso-wrap-style:square;v-text-anchor:middle" coordsize="12000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" path="m,l,509e" filled="f">
                    <v:path arrowok="t" o:extrusionok="f"/>
                  </v:shape>
                </v:group>
              </v:group>
            </w:pict>
          </mc:Fallback>
        </mc:AlternateContent>
      </w:r>
    </w:p>
    <w:p w14:paraId="67291992" w14:textId="77777777" w:rsidR="007360BA" w:rsidRDefault="007360BA">
      <w:pPr>
        <w:tabs>
          <w:tab w:val="left" w:pos="1567"/>
        </w:tabs>
        <w:spacing w:before="9" w:line="180" w:lineRule="auto"/>
        <w:rPr>
          <w:sz w:val="18"/>
          <w:szCs w:val="18"/>
        </w:rPr>
      </w:pPr>
    </w:p>
    <w:p w14:paraId="2EC6E156" w14:textId="77777777" w:rsidR="007360BA" w:rsidRDefault="00000000">
      <w:pPr>
        <w:tabs>
          <w:tab w:val="left" w:pos="1567"/>
        </w:tabs>
        <w:ind w:left="213"/>
      </w:pPr>
      <w:r>
        <w:rPr>
          <w:b/>
        </w:rPr>
        <w:t>1. a 2. pololetí školního roku: ZÁŘÍ – ČERVEN</w:t>
      </w:r>
    </w:p>
    <w:p w14:paraId="1EBF7E48" w14:textId="77777777" w:rsidR="007360BA" w:rsidRDefault="007360BA">
      <w:pPr>
        <w:tabs>
          <w:tab w:val="left" w:pos="1567"/>
        </w:tabs>
        <w:spacing w:before="7" w:line="100" w:lineRule="auto"/>
        <w:rPr>
          <w:sz w:val="11"/>
          <w:szCs w:val="11"/>
        </w:rPr>
      </w:pPr>
    </w:p>
    <w:tbl>
      <w:tblPr>
        <w:tblStyle w:val="affffffffffffffffffffffffffffffffff7"/>
        <w:tblW w:w="14853" w:type="dxa"/>
        <w:tblInd w:w="98" w:type="dxa"/>
        <w:tblLayout w:type="fixed"/>
        <w:tblLook w:val="0000" w:firstRow="0" w:lastRow="0" w:firstColumn="0" w:lastColumn="0" w:noHBand="0" w:noVBand="0"/>
      </w:tblPr>
      <w:tblGrid>
        <w:gridCol w:w="2028"/>
        <w:gridCol w:w="3958"/>
        <w:gridCol w:w="3310"/>
        <w:gridCol w:w="2722"/>
        <w:gridCol w:w="2835"/>
      </w:tblGrid>
      <w:tr w:rsidR="007360BA" w14:paraId="3C6DC3F5" w14:textId="77777777">
        <w:trPr>
          <w:trHeight w:val="542"/>
        </w:trPr>
        <w:tc>
          <w:tcPr>
            <w:tcW w:w="2028" w:type="dxa"/>
            <w:tcBorders>
              <w:top w:val="single" w:sz="5" w:space="0" w:color="000000"/>
              <w:left w:val="single" w:sz="5" w:space="0" w:color="000000"/>
              <w:bottom w:val="single" w:sz="5" w:space="0" w:color="000000"/>
              <w:right w:val="single" w:sz="5" w:space="0" w:color="000000"/>
            </w:tcBorders>
          </w:tcPr>
          <w:p w14:paraId="335C420F" w14:textId="77777777" w:rsidR="007360BA" w:rsidRDefault="00000000">
            <w:pPr>
              <w:tabs>
                <w:tab w:val="left" w:pos="1567"/>
              </w:tabs>
              <w:spacing w:line="200" w:lineRule="auto"/>
              <w:ind w:left="102"/>
              <w:rPr>
                <w:sz w:val="18"/>
                <w:szCs w:val="18"/>
              </w:rPr>
            </w:pPr>
            <w:r>
              <w:rPr>
                <w:b/>
                <w:sz w:val="18"/>
                <w:szCs w:val="18"/>
              </w:rPr>
              <w:t>Očekávané výstupy</w:t>
            </w:r>
          </w:p>
          <w:p w14:paraId="755F123C" w14:textId="77777777" w:rsidR="007360BA" w:rsidRDefault="00000000">
            <w:pPr>
              <w:tabs>
                <w:tab w:val="left" w:pos="1567"/>
              </w:tabs>
              <w:spacing w:line="200" w:lineRule="auto"/>
              <w:ind w:left="102"/>
              <w:rPr>
                <w:sz w:val="18"/>
                <w:szCs w:val="18"/>
              </w:rPr>
            </w:pPr>
            <w:r>
              <w:rPr>
                <w:b/>
                <w:sz w:val="18"/>
                <w:szCs w:val="18"/>
              </w:rPr>
              <w:t>z RVP ZV</w:t>
            </w:r>
          </w:p>
        </w:tc>
        <w:tc>
          <w:tcPr>
            <w:tcW w:w="3958" w:type="dxa"/>
            <w:tcBorders>
              <w:top w:val="single" w:sz="5" w:space="0" w:color="000000"/>
              <w:left w:val="single" w:sz="5" w:space="0" w:color="000000"/>
              <w:bottom w:val="single" w:sz="5" w:space="0" w:color="000000"/>
              <w:right w:val="single" w:sz="5" w:space="0" w:color="000000"/>
            </w:tcBorders>
          </w:tcPr>
          <w:p w14:paraId="5B4B915D" w14:textId="77777777" w:rsidR="007360BA" w:rsidRDefault="00000000">
            <w:pPr>
              <w:tabs>
                <w:tab w:val="left" w:pos="1567"/>
              </w:tabs>
              <w:spacing w:line="200" w:lineRule="auto"/>
              <w:ind w:left="105"/>
              <w:rPr>
                <w:sz w:val="18"/>
                <w:szCs w:val="18"/>
              </w:rPr>
            </w:pPr>
            <w:r>
              <w:rPr>
                <w:b/>
                <w:sz w:val="18"/>
                <w:szCs w:val="18"/>
              </w:rPr>
              <w:t>Dílčí výstupy</w:t>
            </w:r>
          </w:p>
          <w:p w14:paraId="7D148981" w14:textId="77777777" w:rsidR="007360BA" w:rsidRDefault="00000000">
            <w:pPr>
              <w:tabs>
                <w:tab w:val="left" w:pos="1567"/>
              </w:tabs>
              <w:spacing w:line="200" w:lineRule="auto"/>
              <w:ind w:left="105"/>
              <w:rPr>
                <w:sz w:val="18"/>
                <w:szCs w:val="18"/>
              </w:rPr>
            </w:pPr>
            <w:r>
              <w:rPr>
                <w:b/>
                <w:sz w:val="18"/>
                <w:szCs w:val="18"/>
              </w:rPr>
              <w:t>Žák:</w:t>
            </w:r>
          </w:p>
        </w:tc>
        <w:tc>
          <w:tcPr>
            <w:tcW w:w="3310" w:type="dxa"/>
            <w:tcBorders>
              <w:top w:val="single" w:sz="5" w:space="0" w:color="000000"/>
              <w:left w:val="single" w:sz="5" w:space="0" w:color="000000"/>
              <w:bottom w:val="single" w:sz="5" w:space="0" w:color="000000"/>
              <w:right w:val="single" w:sz="5" w:space="0" w:color="000000"/>
            </w:tcBorders>
          </w:tcPr>
          <w:p w14:paraId="17EC0936" w14:textId="77777777" w:rsidR="007360BA" w:rsidRDefault="00000000">
            <w:pPr>
              <w:tabs>
                <w:tab w:val="left" w:pos="1567"/>
              </w:tabs>
              <w:spacing w:line="200" w:lineRule="auto"/>
              <w:ind w:left="102"/>
              <w:rPr>
                <w:sz w:val="18"/>
                <w:szCs w:val="18"/>
              </w:rPr>
            </w:pPr>
            <w:r>
              <w:rPr>
                <w:b/>
                <w:sz w:val="18"/>
                <w:szCs w:val="18"/>
              </w:rPr>
              <w:t>Učivo</w:t>
            </w:r>
          </w:p>
        </w:tc>
        <w:tc>
          <w:tcPr>
            <w:tcW w:w="2722" w:type="dxa"/>
            <w:tcBorders>
              <w:top w:val="single" w:sz="5" w:space="0" w:color="000000"/>
              <w:left w:val="single" w:sz="5" w:space="0" w:color="000000"/>
              <w:bottom w:val="single" w:sz="5" w:space="0" w:color="000000"/>
              <w:right w:val="single" w:sz="5" w:space="0" w:color="000000"/>
            </w:tcBorders>
          </w:tcPr>
          <w:p w14:paraId="552A0D18" w14:textId="77777777" w:rsidR="007360BA" w:rsidRDefault="00000000">
            <w:pPr>
              <w:tabs>
                <w:tab w:val="left" w:pos="1567"/>
              </w:tabs>
              <w:spacing w:line="200" w:lineRule="auto"/>
              <w:ind w:left="102"/>
              <w:rPr>
                <w:sz w:val="18"/>
                <w:szCs w:val="18"/>
              </w:rPr>
            </w:pPr>
            <w:r>
              <w:rPr>
                <w:b/>
                <w:sz w:val="18"/>
                <w:szCs w:val="18"/>
              </w:rPr>
              <w:t>Průřezová témata</w:t>
            </w:r>
          </w:p>
        </w:tc>
        <w:tc>
          <w:tcPr>
            <w:tcW w:w="2835" w:type="dxa"/>
            <w:tcBorders>
              <w:top w:val="single" w:sz="5" w:space="0" w:color="000000"/>
              <w:left w:val="single" w:sz="5" w:space="0" w:color="000000"/>
              <w:bottom w:val="single" w:sz="5" w:space="0" w:color="000000"/>
              <w:right w:val="single" w:sz="5" w:space="0" w:color="000000"/>
            </w:tcBorders>
          </w:tcPr>
          <w:p w14:paraId="49453F90" w14:textId="77777777" w:rsidR="007360BA" w:rsidRDefault="00000000">
            <w:pPr>
              <w:tabs>
                <w:tab w:val="left" w:pos="1567"/>
              </w:tabs>
              <w:spacing w:line="200" w:lineRule="auto"/>
              <w:ind w:left="102"/>
              <w:rPr>
                <w:sz w:val="18"/>
                <w:szCs w:val="18"/>
              </w:rPr>
            </w:pPr>
            <w:r>
              <w:rPr>
                <w:b/>
                <w:sz w:val="18"/>
                <w:szCs w:val="18"/>
              </w:rPr>
              <w:t xml:space="preserve">Poznámky </w:t>
            </w:r>
            <w:r>
              <w:rPr>
                <w:sz w:val="18"/>
                <w:szCs w:val="18"/>
              </w:rPr>
              <w:t>(možné metody a formy</w:t>
            </w:r>
          </w:p>
          <w:p w14:paraId="00A45C18" w14:textId="77777777" w:rsidR="007360BA" w:rsidRDefault="00000000">
            <w:pPr>
              <w:tabs>
                <w:tab w:val="left" w:pos="1567"/>
              </w:tabs>
              <w:spacing w:line="200" w:lineRule="auto"/>
              <w:ind w:left="102"/>
              <w:rPr>
                <w:sz w:val="18"/>
                <w:szCs w:val="18"/>
              </w:rPr>
            </w:pPr>
            <w:r>
              <w:rPr>
                <w:sz w:val="18"/>
                <w:szCs w:val="18"/>
              </w:rPr>
              <w:t>práce, pomůcky…)</w:t>
            </w:r>
          </w:p>
        </w:tc>
      </w:tr>
      <w:tr w:rsidR="007360BA" w14:paraId="0C8F3E78" w14:textId="77777777">
        <w:trPr>
          <w:trHeight w:val="7314"/>
        </w:trPr>
        <w:tc>
          <w:tcPr>
            <w:tcW w:w="2028" w:type="dxa"/>
            <w:tcBorders>
              <w:top w:val="single" w:sz="5" w:space="0" w:color="000000"/>
              <w:left w:val="single" w:sz="5" w:space="0" w:color="000000"/>
              <w:bottom w:val="single" w:sz="5" w:space="0" w:color="000000"/>
              <w:right w:val="single" w:sz="5" w:space="0" w:color="000000"/>
            </w:tcBorders>
          </w:tcPr>
          <w:p w14:paraId="5A037388" w14:textId="77777777" w:rsidR="007360BA" w:rsidRDefault="007360BA">
            <w:pPr>
              <w:tabs>
                <w:tab w:val="left" w:pos="1567"/>
              </w:tabs>
              <w:spacing w:line="200" w:lineRule="auto"/>
            </w:pPr>
          </w:p>
          <w:p w14:paraId="5174126E" w14:textId="77777777" w:rsidR="007360BA" w:rsidRDefault="007360BA">
            <w:pPr>
              <w:tabs>
                <w:tab w:val="left" w:pos="1567"/>
              </w:tabs>
              <w:spacing w:line="200" w:lineRule="auto"/>
            </w:pPr>
          </w:p>
          <w:p w14:paraId="6CF3E09F" w14:textId="77777777" w:rsidR="007360BA" w:rsidRDefault="00000000">
            <w:pPr>
              <w:tabs>
                <w:tab w:val="left" w:pos="1567"/>
              </w:tabs>
              <w:spacing w:before="1" w:line="220" w:lineRule="auto"/>
              <w:rPr>
                <w:b/>
              </w:rPr>
            </w:pPr>
            <w:r>
              <w:rPr>
                <w:b/>
              </w:rPr>
              <w:t xml:space="preserve"> </w:t>
            </w:r>
          </w:p>
          <w:p w14:paraId="62FD2BB8" w14:textId="77777777" w:rsidR="007360BA" w:rsidRDefault="00000000">
            <w:pPr>
              <w:tabs>
                <w:tab w:val="left" w:pos="1567"/>
              </w:tabs>
              <w:ind w:left="102"/>
              <w:rPr>
                <w:b/>
                <w:sz w:val="18"/>
                <w:szCs w:val="18"/>
              </w:rPr>
            </w:pPr>
            <w:r>
              <w:rPr>
                <w:b/>
              </w:rPr>
              <w:t xml:space="preserve"> </w:t>
            </w:r>
            <w:r>
              <w:rPr>
                <w:b/>
                <w:sz w:val="18"/>
                <w:szCs w:val="18"/>
              </w:rPr>
              <w:t>ČSP-9-7-02</w:t>
            </w:r>
          </w:p>
          <w:p w14:paraId="25832AB4" w14:textId="77777777" w:rsidR="007360BA" w:rsidRDefault="007360BA">
            <w:pPr>
              <w:tabs>
                <w:tab w:val="left" w:pos="1567"/>
              </w:tabs>
              <w:ind w:left="102"/>
              <w:rPr>
                <w:b/>
                <w:sz w:val="18"/>
                <w:szCs w:val="18"/>
              </w:rPr>
            </w:pPr>
          </w:p>
          <w:p w14:paraId="340A14B5" w14:textId="77777777" w:rsidR="007360BA" w:rsidRDefault="00000000">
            <w:pPr>
              <w:tabs>
                <w:tab w:val="left" w:pos="1567"/>
              </w:tabs>
              <w:ind w:left="102"/>
              <w:rPr>
                <w:b/>
                <w:sz w:val="18"/>
                <w:szCs w:val="18"/>
              </w:rPr>
            </w:pPr>
            <w:r>
              <w:rPr>
                <w:b/>
                <w:sz w:val="18"/>
                <w:szCs w:val="18"/>
              </w:rPr>
              <w:t xml:space="preserve"> </w:t>
            </w:r>
          </w:p>
          <w:p w14:paraId="01C92B04" w14:textId="77777777" w:rsidR="007360BA" w:rsidRDefault="007360BA">
            <w:pPr>
              <w:tabs>
                <w:tab w:val="left" w:pos="1567"/>
              </w:tabs>
              <w:ind w:left="102"/>
              <w:rPr>
                <w:b/>
                <w:sz w:val="18"/>
                <w:szCs w:val="18"/>
              </w:rPr>
            </w:pPr>
          </w:p>
          <w:p w14:paraId="1D83E1F7" w14:textId="77777777" w:rsidR="007360BA" w:rsidRDefault="007360BA">
            <w:pPr>
              <w:tabs>
                <w:tab w:val="left" w:pos="1567"/>
              </w:tabs>
              <w:ind w:left="102"/>
              <w:rPr>
                <w:b/>
                <w:sz w:val="18"/>
                <w:szCs w:val="18"/>
              </w:rPr>
            </w:pPr>
          </w:p>
          <w:p w14:paraId="67808C55" w14:textId="77777777" w:rsidR="007360BA" w:rsidRDefault="007360BA">
            <w:pPr>
              <w:tabs>
                <w:tab w:val="left" w:pos="1567"/>
              </w:tabs>
              <w:ind w:left="102"/>
              <w:rPr>
                <w:b/>
                <w:sz w:val="18"/>
                <w:szCs w:val="18"/>
              </w:rPr>
            </w:pPr>
          </w:p>
          <w:p w14:paraId="49949449" w14:textId="77777777" w:rsidR="007360BA" w:rsidRDefault="007360BA">
            <w:pPr>
              <w:tabs>
                <w:tab w:val="left" w:pos="1567"/>
              </w:tabs>
              <w:ind w:left="102"/>
              <w:rPr>
                <w:b/>
                <w:sz w:val="18"/>
                <w:szCs w:val="18"/>
              </w:rPr>
            </w:pPr>
          </w:p>
          <w:p w14:paraId="64099493" w14:textId="77777777" w:rsidR="007360BA" w:rsidRDefault="00000000">
            <w:pPr>
              <w:tabs>
                <w:tab w:val="left" w:pos="1567"/>
              </w:tabs>
              <w:ind w:left="102"/>
              <w:rPr>
                <w:b/>
                <w:sz w:val="18"/>
                <w:szCs w:val="18"/>
              </w:rPr>
            </w:pPr>
            <w:r>
              <w:rPr>
                <w:b/>
                <w:sz w:val="18"/>
                <w:szCs w:val="18"/>
              </w:rPr>
              <w:t xml:space="preserve"> ČSP-9-7-03</w:t>
            </w:r>
          </w:p>
          <w:p w14:paraId="5E95C65C" w14:textId="77777777" w:rsidR="007360BA" w:rsidRDefault="007360BA">
            <w:pPr>
              <w:tabs>
                <w:tab w:val="left" w:pos="1567"/>
              </w:tabs>
              <w:ind w:left="102"/>
              <w:rPr>
                <w:b/>
                <w:sz w:val="18"/>
                <w:szCs w:val="18"/>
              </w:rPr>
            </w:pPr>
          </w:p>
          <w:p w14:paraId="32E79409" w14:textId="77777777" w:rsidR="007360BA" w:rsidRDefault="007360BA">
            <w:pPr>
              <w:tabs>
                <w:tab w:val="left" w:pos="1567"/>
              </w:tabs>
              <w:ind w:left="102"/>
              <w:rPr>
                <w:b/>
                <w:sz w:val="18"/>
                <w:szCs w:val="18"/>
              </w:rPr>
            </w:pPr>
          </w:p>
          <w:p w14:paraId="7926E439" w14:textId="77777777" w:rsidR="007360BA" w:rsidRDefault="007360BA">
            <w:pPr>
              <w:tabs>
                <w:tab w:val="left" w:pos="1567"/>
              </w:tabs>
              <w:ind w:left="102"/>
              <w:rPr>
                <w:b/>
                <w:sz w:val="18"/>
                <w:szCs w:val="18"/>
              </w:rPr>
            </w:pPr>
          </w:p>
          <w:p w14:paraId="640E5F6F" w14:textId="77777777" w:rsidR="007360BA" w:rsidRDefault="00000000">
            <w:pPr>
              <w:tabs>
                <w:tab w:val="left" w:pos="1567"/>
              </w:tabs>
              <w:ind w:left="102"/>
              <w:rPr>
                <w:b/>
                <w:sz w:val="18"/>
                <w:szCs w:val="18"/>
              </w:rPr>
            </w:pPr>
            <w:r>
              <w:rPr>
                <w:b/>
                <w:sz w:val="18"/>
                <w:szCs w:val="18"/>
              </w:rPr>
              <w:t xml:space="preserve"> ČSP-9-7-04</w:t>
            </w:r>
          </w:p>
          <w:p w14:paraId="16700190" w14:textId="77777777" w:rsidR="007360BA" w:rsidRDefault="007360BA">
            <w:pPr>
              <w:tabs>
                <w:tab w:val="left" w:pos="1567"/>
              </w:tabs>
              <w:ind w:left="102"/>
              <w:rPr>
                <w:b/>
                <w:sz w:val="18"/>
                <w:szCs w:val="18"/>
              </w:rPr>
            </w:pPr>
          </w:p>
          <w:p w14:paraId="61F8BBCA" w14:textId="77777777" w:rsidR="007360BA" w:rsidRDefault="007360BA">
            <w:pPr>
              <w:tabs>
                <w:tab w:val="left" w:pos="1567"/>
              </w:tabs>
              <w:ind w:left="102"/>
              <w:rPr>
                <w:b/>
                <w:sz w:val="18"/>
                <w:szCs w:val="18"/>
              </w:rPr>
            </w:pPr>
          </w:p>
          <w:p w14:paraId="1E49235B" w14:textId="77777777" w:rsidR="007360BA" w:rsidRDefault="00000000">
            <w:pPr>
              <w:tabs>
                <w:tab w:val="left" w:pos="1567"/>
              </w:tabs>
              <w:ind w:left="102"/>
              <w:rPr>
                <w:b/>
                <w:sz w:val="18"/>
                <w:szCs w:val="18"/>
              </w:rPr>
            </w:pPr>
            <w:r>
              <w:rPr>
                <w:b/>
                <w:sz w:val="18"/>
                <w:szCs w:val="18"/>
              </w:rPr>
              <w:t xml:space="preserve"> ČSP-9-7-05</w:t>
            </w:r>
          </w:p>
          <w:p w14:paraId="76DE0DE8" w14:textId="77777777" w:rsidR="007360BA" w:rsidRDefault="007360BA">
            <w:pPr>
              <w:tabs>
                <w:tab w:val="left" w:pos="1567"/>
              </w:tabs>
              <w:ind w:left="102"/>
              <w:rPr>
                <w:sz w:val="18"/>
                <w:szCs w:val="18"/>
              </w:rPr>
            </w:pPr>
          </w:p>
          <w:p w14:paraId="3FC871CC" w14:textId="77777777" w:rsidR="007360BA" w:rsidRDefault="007360BA">
            <w:pPr>
              <w:tabs>
                <w:tab w:val="left" w:pos="1567"/>
              </w:tabs>
              <w:ind w:left="102"/>
              <w:rPr>
                <w:b/>
              </w:rPr>
            </w:pPr>
          </w:p>
        </w:tc>
        <w:tc>
          <w:tcPr>
            <w:tcW w:w="3958" w:type="dxa"/>
            <w:tcBorders>
              <w:top w:val="single" w:sz="5" w:space="0" w:color="000000"/>
              <w:left w:val="single" w:sz="5" w:space="0" w:color="000000"/>
              <w:bottom w:val="single" w:sz="5" w:space="0" w:color="000000"/>
              <w:right w:val="single" w:sz="5" w:space="0" w:color="000000"/>
            </w:tcBorders>
          </w:tcPr>
          <w:p w14:paraId="07C263F9" w14:textId="77777777" w:rsidR="007360BA" w:rsidRDefault="007360BA">
            <w:pPr>
              <w:pBdr>
                <w:top w:val="nil"/>
                <w:left w:val="nil"/>
                <w:bottom w:val="nil"/>
                <w:right w:val="nil"/>
                <w:between w:val="nil"/>
              </w:pBdr>
              <w:ind w:left="750"/>
              <w:rPr>
                <w:color w:val="000000"/>
                <w:sz w:val="18"/>
                <w:szCs w:val="18"/>
              </w:rPr>
            </w:pPr>
          </w:p>
          <w:p w14:paraId="4781F829" w14:textId="77777777" w:rsidR="007360BA" w:rsidRDefault="007360BA">
            <w:pPr>
              <w:rPr>
                <w:rFonts w:ascii="Arial" w:eastAsia="Arial" w:hAnsi="Arial" w:cs="Arial"/>
                <w:sz w:val="4"/>
                <w:szCs w:val="4"/>
              </w:rPr>
            </w:pPr>
          </w:p>
          <w:p w14:paraId="601A1948" w14:textId="77777777" w:rsidR="007360BA" w:rsidRDefault="007360BA">
            <w:pPr>
              <w:rPr>
                <w:rFonts w:ascii="Arial" w:eastAsia="Arial" w:hAnsi="Arial" w:cs="Arial"/>
                <w:sz w:val="4"/>
                <w:szCs w:val="4"/>
              </w:rPr>
            </w:pPr>
          </w:p>
          <w:p w14:paraId="6448B792" w14:textId="77777777" w:rsidR="007360BA" w:rsidRDefault="007360BA">
            <w:pPr>
              <w:rPr>
                <w:rFonts w:ascii="Arial" w:eastAsia="Arial" w:hAnsi="Arial" w:cs="Arial"/>
                <w:sz w:val="4"/>
                <w:szCs w:val="4"/>
              </w:rPr>
            </w:pPr>
          </w:p>
          <w:p w14:paraId="54B742C4" w14:textId="77777777" w:rsidR="007360BA" w:rsidRDefault="007360BA">
            <w:pPr>
              <w:rPr>
                <w:rFonts w:ascii="Arial" w:eastAsia="Arial" w:hAnsi="Arial" w:cs="Arial"/>
                <w:sz w:val="4"/>
                <w:szCs w:val="4"/>
              </w:rPr>
            </w:pPr>
          </w:p>
          <w:p w14:paraId="1589342B" w14:textId="77777777" w:rsidR="007360BA" w:rsidRDefault="007360BA">
            <w:pPr>
              <w:rPr>
                <w:rFonts w:ascii="Arial" w:eastAsia="Arial" w:hAnsi="Arial" w:cs="Arial"/>
                <w:sz w:val="4"/>
                <w:szCs w:val="4"/>
              </w:rPr>
            </w:pPr>
          </w:p>
          <w:p w14:paraId="4BA31CBA" w14:textId="77777777" w:rsidR="007360BA" w:rsidRDefault="007360BA">
            <w:pPr>
              <w:rPr>
                <w:rFonts w:ascii="Arial" w:eastAsia="Arial" w:hAnsi="Arial" w:cs="Arial"/>
                <w:sz w:val="4"/>
                <w:szCs w:val="4"/>
              </w:rPr>
            </w:pPr>
          </w:p>
          <w:p w14:paraId="4B91F3DF" w14:textId="77777777" w:rsidR="007360BA" w:rsidRDefault="007360BA">
            <w:pPr>
              <w:rPr>
                <w:rFonts w:ascii="Arial" w:eastAsia="Arial" w:hAnsi="Arial" w:cs="Arial"/>
                <w:sz w:val="4"/>
                <w:szCs w:val="4"/>
              </w:rPr>
            </w:pPr>
          </w:p>
          <w:p w14:paraId="394585DB" w14:textId="77777777" w:rsidR="007360BA" w:rsidRDefault="007360BA">
            <w:pPr>
              <w:rPr>
                <w:rFonts w:ascii="Arial" w:eastAsia="Arial" w:hAnsi="Arial" w:cs="Arial"/>
                <w:sz w:val="4"/>
                <w:szCs w:val="4"/>
              </w:rPr>
            </w:pPr>
          </w:p>
          <w:p w14:paraId="3B2D0637" w14:textId="77777777" w:rsidR="007360BA" w:rsidRDefault="007360BA">
            <w:pPr>
              <w:rPr>
                <w:rFonts w:ascii="Arial" w:eastAsia="Arial" w:hAnsi="Arial" w:cs="Arial"/>
                <w:sz w:val="4"/>
                <w:szCs w:val="4"/>
              </w:rPr>
            </w:pPr>
          </w:p>
          <w:p w14:paraId="495435C9" w14:textId="77777777" w:rsidR="007360BA" w:rsidRDefault="00000000">
            <w:pPr>
              <w:numPr>
                <w:ilvl w:val="0"/>
                <w:numId w:val="59"/>
              </w:numPr>
              <w:pBdr>
                <w:top w:val="nil"/>
                <w:left w:val="nil"/>
                <w:bottom w:val="nil"/>
                <w:right w:val="nil"/>
                <w:between w:val="nil"/>
              </w:pBdr>
              <w:jc w:val="both"/>
              <w:rPr>
                <w:color w:val="000000"/>
                <w:sz w:val="18"/>
                <w:szCs w:val="18"/>
              </w:rPr>
            </w:pPr>
            <w:r>
              <w:rPr>
                <w:rFonts w:ascii="Arial" w:eastAsia="Arial" w:hAnsi="Arial" w:cs="Arial"/>
                <w:color w:val="000000"/>
                <w:sz w:val="23"/>
                <w:szCs w:val="23"/>
              </w:rPr>
              <w:t xml:space="preserve"> </w:t>
            </w:r>
            <w:r>
              <w:rPr>
                <w:color w:val="000000"/>
                <w:sz w:val="18"/>
                <w:szCs w:val="18"/>
              </w:rPr>
              <w:t xml:space="preserve">propojuje vzájemně jednotlivá digitální    </w:t>
            </w:r>
          </w:p>
          <w:p w14:paraId="3EA036A3" w14:textId="77777777" w:rsidR="007360BA" w:rsidRDefault="00000000">
            <w:pPr>
              <w:ind w:left="390"/>
              <w:jc w:val="both"/>
              <w:rPr>
                <w:sz w:val="18"/>
                <w:szCs w:val="18"/>
              </w:rPr>
            </w:pPr>
            <w:r>
              <w:rPr>
                <w:sz w:val="18"/>
                <w:szCs w:val="18"/>
              </w:rPr>
              <w:t xml:space="preserve">         zařízení</w:t>
            </w:r>
          </w:p>
          <w:p w14:paraId="235CE428" w14:textId="77777777" w:rsidR="007360BA" w:rsidRDefault="007360BA">
            <w:pPr>
              <w:pBdr>
                <w:top w:val="nil"/>
                <w:left w:val="nil"/>
                <w:bottom w:val="nil"/>
                <w:right w:val="nil"/>
                <w:between w:val="nil"/>
              </w:pBdr>
              <w:ind w:left="750"/>
              <w:rPr>
                <w:color w:val="000000"/>
                <w:sz w:val="18"/>
                <w:szCs w:val="18"/>
              </w:rPr>
            </w:pPr>
          </w:p>
          <w:p w14:paraId="3DA99D4F" w14:textId="77777777" w:rsidR="007360BA" w:rsidRDefault="007360BA">
            <w:pPr>
              <w:pBdr>
                <w:top w:val="nil"/>
                <w:left w:val="nil"/>
                <w:bottom w:val="nil"/>
                <w:right w:val="nil"/>
                <w:between w:val="nil"/>
              </w:pBdr>
              <w:ind w:left="750"/>
              <w:rPr>
                <w:color w:val="000000"/>
                <w:sz w:val="18"/>
                <w:szCs w:val="18"/>
              </w:rPr>
            </w:pPr>
          </w:p>
          <w:p w14:paraId="2F04C42E" w14:textId="77777777" w:rsidR="007360BA" w:rsidRDefault="007360BA">
            <w:pPr>
              <w:pBdr>
                <w:top w:val="nil"/>
                <w:left w:val="nil"/>
                <w:bottom w:val="nil"/>
                <w:right w:val="nil"/>
                <w:between w:val="nil"/>
              </w:pBdr>
              <w:ind w:left="750"/>
              <w:rPr>
                <w:color w:val="000000"/>
                <w:sz w:val="18"/>
                <w:szCs w:val="18"/>
              </w:rPr>
            </w:pPr>
          </w:p>
          <w:p w14:paraId="64E6E270" w14:textId="77777777" w:rsidR="007360BA" w:rsidRDefault="007360BA">
            <w:pPr>
              <w:pBdr>
                <w:top w:val="nil"/>
                <w:left w:val="nil"/>
                <w:bottom w:val="nil"/>
                <w:right w:val="nil"/>
                <w:between w:val="nil"/>
              </w:pBdr>
              <w:ind w:left="750"/>
              <w:rPr>
                <w:color w:val="000000"/>
                <w:sz w:val="18"/>
                <w:szCs w:val="18"/>
              </w:rPr>
            </w:pPr>
          </w:p>
          <w:p w14:paraId="0889D8B4" w14:textId="77777777" w:rsidR="007360BA" w:rsidRDefault="007360BA">
            <w:pPr>
              <w:pBdr>
                <w:top w:val="nil"/>
                <w:left w:val="nil"/>
                <w:bottom w:val="nil"/>
                <w:right w:val="nil"/>
                <w:between w:val="nil"/>
              </w:pBdr>
              <w:ind w:left="750"/>
              <w:rPr>
                <w:color w:val="000000"/>
                <w:sz w:val="18"/>
                <w:szCs w:val="18"/>
              </w:rPr>
            </w:pPr>
          </w:p>
          <w:p w14:paraId="2B4B2817" w14:textId="77777777" w:rsidR="007360BA" w:rsidRDefault="00000000">
            <w:pPr>
              <w:numPr>
                <w:ilvl w:val="0"/>
                <w:numId w:val="59"/>
              </w:numPr>
              <w:pBdr>
                <w:top w:val="nil"/>
                <w:left w:val="nil"/>
                <w:bottom w:val="nil"/>
                <w:right w:val="nil"/>
                <w:between w:val="nil"/>
              </w:pBdr>
              <w:rPr>
                <w:color w:val="000000"/>
                <w:sz w:val="18"/>
                <w:szCs w:val="18"/>
              </w:rPr>
            </w:pPr>
            <w:r>
              <w:rPr>
                <w:color w:val="000000"/>
                <w:sz w:val="18"/>
                <w:szCs w:val="18"/>
              </w:rPr>
              <w:t>pracuje uživatelským způsobem s mobilními technologiemi – cestování,</w:t>
            </w:r>
          </w:p>
          <w:p w14:paraId="7D4DC4C1" w14:textId="77777777" w:rsidR="007360BA" w:rsidRDefault="00000000">
            <w:pPr>
              <w:ind w:left="390"/>
              <w:jc w:val="both"/>
              <w:rPr>
                <w:sz w:val="18"/>
                <w:szCs w:val="18"/>
              </w:rPr>
            </w:pPr>
            <w:r>
              <w:rPr>
                <w:sz w:val="18"/>
                <w:szCs w:val="18"/>
              </w:rPr>
              <w:t xml:space="preserve">        obchod, vzdělávání, zábava</w:t>
            </w:r>
          </w:p>
          <w:p w14:paraId="2B822E7B" w14:textId="77777777" w:rsidR="007360BA" w:rsidRDefault="007360BA">
            <w:pPr>
              <w:jc w:val="both"/>
              <w:rPr>
                <w:sz w:val="18"/>
                <w:szCs w:val="18"/>
              </w:rPr>
            </w:pPr>
          </w:p>
          <w:p w14:paraId="3C3DDCA8" w14:textId="77777777" w:rsidR="007360BA" w:rsidRDefault="00000000">
            <w:pPr>
              <w:numPr>
                <w:ilvl w:val="0"/>
                <w:numId w:val="59"/>
              </w:numPr>
              <w:pBdr>
                <w:top w:val="nil"/>
                <w:left w:val="nil"/>
                <w:bottom w:val="nil"/>
                <w:right w:val="nil"/>
                <w:between w:val="nil"/>
              </w:pBdr>
              <w:jc w:val="both"/>
              <w:rPr>
                <w:color w:val="000000"/>
                <w:sz w:val="18"/>
                <w:szCs w:val="18"/>
              </w:rPr>
            </w:pPr>
            <w:r>
              <w:rPr>
                <w:color w:val="000000"/>
                <w:sz w:val="18"/>
                <w:szCs w:val="18"/>
              </w:rPr>
              <w:t>ošetřuje digitální techniku a chrání ji před poškozením</w:t>
            </w:r>
          </w:p>
          <w:p w14:paraId="2C46E6CF" w14:textId="77777777" w:rsidR="007360BA" w:rsidRDefault="007360BA">
            <w:pPr>
              <w:pBdr>
                <w:top w:val="nil"/>
                <w:left w:val="nil"/>
                <w:bottom w:val="nil"/>
                <w:right w:val="nil"/>
                <w:between w:val="nil"/>
              </w:pBdr>
              <w:ind w:left="750"/>
              <w:rPr>
                <w:color w:val="000000"/>
                <w:sz w:val="18"/>
                <w:szCs w:val="18"/>
              </w:rPr>
            </w:pPr>
          </w:p>
          <w:p w14:paraId="37115B82" w14:textId="77777777" w:rsidR="007360BA" w:rsidRDefault="00000000">
            <w:pPr>
              <w:numPr>
                <w:ilvl w:val="0"/>
                <w:numId w:val="56"/>
              </w:numPr>
              <w:pBdr>
                <w:top w:val="nil"/>
                <w:left w:val="nil"/>
                <w:bottom w:val="nil"/>
                <w:right w:val="nil"/>
                <w:between w:val="nil"/>
              </w:pBdr>
              <w:rPr>
                <w:color w:val="000000"/>
                <w:sz w:val="18"/>
                <w:szCs w:val="18"/>
              </w:rPr>
            </w:pPr>
            <w:r>
              <w:rPr>
                <w:color w:val="000000"/>
                <w:sz w:val="18"/>
                <w:szCs w:val="18"/>
              </w:rPr>
              <w:t>dodržuje základní hygienická a bezpečnostní pravidla a předpisy při práci</w:t>
            </w:r>
          </w:p>
          <w:p w14:paraId="2FF04891" w14:textId="77777777" w:rsidR="007360BA" w:rsidRDefault="00000000">
            <w:pPr>
              <w:ind w:left="390"/>
              <w:jc w:val="both"/>
              <w:rPr>
                <w:sz w:val="18"/>
                <w:szCs w:val="18"/>
              </w:rPr>
            </w:pPr>
            <w:r>
              <w:rPr>
                <w:sz w:val="18"/>
                <w:szCs w:val="18"/>
              </w:rPr>
              <w:t xml:space="preserve">        s digitální technikou a poskytne první pomoc   </w:t>
            </w:r>
          </w:p>
          <w:p w14:paraId="301CC150" w14:textId="77777777" w:rsidR="007360BA" w:rsidRDefault="00000000">
            <w:pPr>
              <w:ind w:left="390"/>
              <w:jc w:val="both"/>
              <w:rPr>
                <w:sz w:val="18"/>
                <w:szCs w:val="18"/>
              </w:rPr>
            </w:pPr>
            <w:r>
              <w:rPr>
                <w:sz w:val="18"/>
                <w:szCs w:val="18"/>
              </w:rPr>
              <w:t xml:space="preserve">        při úrazu</w:t>
            </w:r>
          </w:p>
          <w:p w14:paraId="5A30DD59" w14:textId="77777777" w:rsidR="007360BA" w:rsidRDefault="007360BA">
            <w:pPr>
              <w:pBdr>
                <w:top w:val="nil"/>
                <w:left w:val="nil"/>
                <w:bottom w:val="nil"/>
                <w:right w:val="nil"/>
                <w:between w:val="nil"/>
              </w:pBdr>
              <w:ind w:left="750"/>
              <w:jc w:val="both"/>
              <w:rPr>
                <w:color w:val="000000"/>
                <w:sz w:val="18"/>
                <w:szCs w:val="18"/>
              </w:rPr>
            </w:pPr>
          </w:p>
          <w:p w14:paraId="1FA87D85" w14:textId="77777777" w:rsidR="007360BA" w:rsidRDefault="007360BA">
            <w:pPr>
              <w:rPr>
                <w:b/>
                <w:sz w:val="18"/>
                <w:szCs w:val="18"/>
              </w:rPr>
            </w:pPr>
          </w:p>
          <w:p w14:paraId="1DE41728" w14:textId="77777777" w:rsidR="007360BA" w:rsidRDefault="007360BA">
            <w:pPr>
              <w:tabs>
                <w:tab w:val="left" w:pos="560"/>
                <w:tab w:val="left" w:pos="1567"/>
              </w:tabs>
              <w:spacing w:before="2" w:line="200" w:lineRule="auto"/>
              <w:ind w:left="563" w:right="299" w:hanging="425"/>
              <w:rPr>
                <w:sz w:val="18"/>
                <w:szCs w:val="18"/>
              </w:rPr>
            </w:pPr>
          </w:p>
        </w:tc>
        <w:tc>
          <w:tcPr>
            <w:tcW w:w="3310" w:type="dxa"/>
            <w:tcBorders>
              <w:top w:val="single" w:sz="5" w:space="0" w:color="000000"/>
              <w:left w:val="single" w:sz="5" w:space="0" w:color="000000"/>
              <w:bottom w:val="single" w:sz="5" w:space="0" w:color="000000"/>
              <w:right w:val="single" w:sz="5" w:space="0" w:color="000000"/>
            </w:tcBorders>
          </w:tcPr>
          <w:p w14:paraId="52592A14" w14:textId="77777777" w:rsidR="007360BA" w:rsidRDefault="007360BA">
            <w:pPr>
              <w:tabs>
                <w:tab w:val="left" w:pos="1567"/>
              </w:tabs>
              <w:spacing w:line="200" w:lineRule="auto"/>
            </w:pPr>
          </w:p>
          <w:p w14:paraId="41B02538" w14:textId="77777777" w:rsidR="007360BA" w:rsidRDefault="007360BA">
            <w:pPr>
              <w:tabs>
                <w:tab w:val="left" w:pos="1567"/>
              </w:tabs>
              <w:spacing w:before="16" w:line="200" w:lineRule="auto"/>
            </w:pPr>
          </w:p>
          <w:p w14:paraId="1D90BB06" w14:textId="77777777" w:rsidR="007360BA" w:rsidRDefault="007360BA">
            <w:pPr>
              <w:tabs>
                <w:tab w:val="left" w:pos="820"/>
                <w:tab w:val="left" w:pos="1567"/>
              </w:tabs>
              <w:spacing w:line="200" w:lineRule="auto"/>
              <w:ind w:left="822" w:right="123" w:hanging="360"/>
              <w:rPr>
                <w:sz w:val="18"/>
                <w:szCs w:val="18"/>
              </w:rPr>
            </w:pPr>
          </w:p>
          <w:p w14:paraId="54639B50" w14:textId="77777777" w:rsidR="007360BA" w:rsidRDefault="00000000">
            <w:pPr>
              <w:numPr>
                <w:ilvl w:val="0"/>
                <w:numId w:val="57"/>
              </w:numPr>
              <w:pBdr>
                <w:top w:val="nil"/>
                <w:left w:val="nil"/>
                <w:bottom w:val="nil"/>
                <w:right w:val="nil"/>
                <w:between w:val="nil"/>
              </w:pBdr>
              <w:tabs>
                <w:tab w:val="left" w:pos="726"/>
                <w:tab w:val="left" w:pos="1567"/>
              </w:tabs>
              <w:spacing w:line="200" w:lineRule="auto"/>
              <w:ind w:left="567" w:right="123"/>
              <w:rPr>
                <w:color w:val="000000"/>
                <w:sz w:val="18"/>
                <w:szCs w:val="18"/>
              </w:rPr>
            </w:pPr>
            <w:r>
              <w:rPr>
                <w:color w:val="000000"/>
                <w:sz w:val="18"/>
                <w:szCs w:val="18"/>
              </w:rPr>
              <w:t>digitální technologie – bezdrátové technologie (USB, Bluetooth, wi-fi, GPRS, GMS, norma IEEE</w:t>
            </w:r>
          </w:p>
          <w:p w14:paraId="0C4A2681" w14:textId="77777777" w:rsidR="007360BA" w:rsidRDefault="00000000">
            <w:pPr>
              <w:tabs>
                <w:tab w:val="left" w:pos="567"/>
                <w:tab w:val="left" w:pos="1567"/>
              </w:tabs>
              <w:spacing w:line="200" w:lineRule="auto"/>
              <w:ind w:left="567"/>
              <w:rPr>
                <w:sz w:val="18"/>
                <w:szCs w:val="18"/>
              </w:rPr>
            </w:pPr>
            <w:r>
              <w:rPr>
                <w:sz w:val="18"/>
                <w:szCs w:val="18"/>
              </w:rPr>
              <w:t>802.11b), navigační technologie, konvergence technologií, ultiplexování</w:t>
            </w:r>
          </w:p>
          <w:p w14:paraId="13B3DF8F" w14:textId="77777777" w:rsidR="007360BA" w:rsidRDefault="007360BA">
            <w:pPr>
              <w:tabs>
                <w:tab w:val="left" w:pos="567"/>
                <w:tab w:val="left" w:pos="1567"/>
              </w:tabs>
              <w:spacing w:line="200" w:lineRule="auto"/>
              <w:ind w:left="567"/>
              <w:rPr>
                <w:sz w:val="18"/>
                <w:szCs w:val="18"/>
              </w:rPr>
            </w:pPr>
          </w:p>
          <w:p w14:paraId="7694295E" w14:textId="77777777" w:rsidR="007360BA" w:rsidRDefault="00000000">
            <w:pPr>
              <w:tabs>
                <w:tab w:val="left" w:pos="567"/>
                <w:tab w:val="left" w:pos="1567"/>
              </w:tabs>
              <w:spacing w:line="200" w:lineRule="auto"/>
              <w:rPr>
                <w:sz w:val="18"/>
                <w:szCs w:val="18"/>
              </w:rPr>
            </w:pPr>
            <w:r>
              <w:rPr>
                <w:rFonts w:ascii="Noto Sans Symbols" w:eastAsia="Noto Sans Symbols" w:hAnsi="Noto Sans Symbols" w:cs="Noto Sans Symbols"/>
                <w:sz w:val="18"/>
                <w:szCs w:val="18"/>
              </w:rPr>
              <w:t xml:space="preserve"> ⮚ </w:t>
            </w:r>
            <w:r>
              <w:rPr>
                <w:sz w:val="18"/>
                <w:szCs w:val="18"/>
              </w:rPr>
              <w:t xml:space="preserve">počítačové programy pro  </w:t>
            </w:r>
          </w:p>
          <w:p w14:paraId="2D03F2BC" w14:textId="77777777" w:rsidR="007360BA" w:rsidRDefault="00000000">
            <w:pPr>
              <w:tabs>
                <w:tab w:val="left" w:pos="567"/>
                <w:tab w:val="left" w:pos="1567"/>
              </w:tabs>
              <w:spacing w:line="200" w:lineRule="auto"/>
              <w:rPr>
                <w:sz w:val="18"/>
                <w:szCs w:val="18"/>
              </w:rPr>
            </w:pPr>
            <w:r>
              <w:rPr>
                <w:sz w:val="18"/>
                <w:szCs w:val="18"/>
              </w:rPr>
              <w:t xml:space="preserve">           zpracovávání hlasových a grafických  </w:t>
            </w:r>
          </w:p>
          <w:p w14:paraId="0B83EC3E" w14:textId="77777777" w:rsidR="007360BA" w:rsidRDefault="00000000">
            <w:pPr>
              <w:tabs>
                <w:tab w:val="left" w:pos="567"/>
                <w:tab w:val="left" w:pos="1567"/>
              </w:tabs>
              <w:spacing w:line="200" w:lineRule="auto"/>
              <w:rPr>
                <w:sz w:val="18"/>
                <w:szCs w:val="18"/>
              </w:rPr>
            </w:pPr>
            <w:r>
              <w:rPr>
                <w:sz w:val="18"/>
                <w:szCs w:val="18"/>
              </w:rPr>
              <w:t xml:space="preserve">           informací – úpravy, archivace, střih;  </w:t>
            </w:r>
          </w:p>
          <w:p w14:paraId="5F0AC71C" w14:textId="77777777" w:rsidR="007360BA" w:rsidRDefault="00000000">
            <w:pPr>
              <w:tabs>
                <w:tab w:val="left" w:pos="567"/>
                <w:tab w:val="left" w:pos="1567"/>
              </w:tabs>
              <w:spacing w:line="200" w:lineRule="auto"/>
              <w:rPr>
                <w:sz w:val="18"/>
                <w:szCs w:val="18"/>
              </w:rPr>
            </w:pPr>
            <w:r>
              <w:rPr>
                <w:sz w:val="18"/>
                <w:szCs w:val="18"/>
              </w:rPr>
              <w:t xml:space="preserve">           operační systémy, vzájemná  </w:t>
            </w:r>
          </w:p>
          <w:p w14:paraId="3B856D0A" w14:textId="77777777" w:rsidR="007360BA" w:rsidRDefault="00000000">
            <w:pPr>
              <w:tabs>
                <w:tab w:val="left" w:pos="567"/>
                <w:tab w:val="left" w:pos="1567"/>
              </w:tabs>
              <w:spacing w:line="200" w:lineRule="auto"/>
              <w:rPr>
                <w:sz w:val="18"/>
                <w:szCs w:val="18"/>
              </w:rPr>
            </w:pPr>
            <w:r>
              <w:rPr>
                <w:sz w:val="18"/>
                <w:szCs w:val="18"/>
              </w:rPr>
              <w:t xml:space="preserve">           komunikace zařízení (synchronizace  </w:t>
            </w:r>
          </w:p>
          <w:p w14:paraId="08B4F9BE" w14:textId="77777777" w:rsidR="007360BA" w:rsidRDefault="00000000">
            <w:pPr>
              <w:tabs>
                <w:tab w:val="left" w:pos="567"/>
                <w:tab w:val="left" w:pos="1567"/>
              </w:tabs>
              <w:spacing w:line="200" w:lineRule="auto"/>
              <w:rPr>
                <w:sz w:val="18"/>
                <w:szCs w:val="18"/>
              </w:rPr>
            </w:pPr>
            <w:r>
              <w:rPr>
                <w:sz w:val="18"/>
                <w:szCs w:val="18"/>
              </w:rPr>
              <w:t xml:space="preserve">           PDA s PC)</w:t>
            </w:r>
          </w:p>
          <w:p w14:paraId="21DDB116" w14:textId="77777777" w:rsidR="007360BA" w:rsidRDefault="007360BA">
            <w:pPr>
              <w:tabs>
                <w:tab w:val="left" w:pos="567"/>
                <w:tab w:val="left" w:pos="1567"/>
              </w:tabs>
              <w:spacing w:line="200" w:lineRule="auto"/>
              <w:rPr>
                <w:sz w:val="18"/>
                <w:szCs w:val="18"/>
              </w:rPr>
            </w:pPr>
          </w:p>
          <w:p w14:paraId="50DF6245" w14:textId="77777777" w:rsidR="007360BA" w:rsidRDefault="00000000">
            <w:pPr>
              <w:tabs>
                <w:tab w:val="left" w:pos="567"/>
                <w:tab w:val="left" w:pos="1567"/>
              </w:tabs>
              <w:spacing w:line="200" w:lineRule="auto"/>
              <w:rPr>
                <w:sz w:val="18"/>
                <w:szCs w:val="18"/>
              </w:rPr>
            </w:pPr>
            <w:r>
              <w:rPr>
                <w:sz w:val="18"/>
                <w:szCs w:val="18"/>
              </w:rPr>
              <w:t xml:space="preserve">   </w:t>
            </w:r>
            <w:r>
              <w:rPr>
                <w:rFonts w:ascii="Noto Sans Symbols" w:eastAsia="Noto Sans Symbols" w:hAnsi="Noto Sans Symbols" w:cs="Noto Sans Symbols"/>
                <w:sz w:val="18"/>
                <w:szCs w:val="18"/>
              </w:rPr>
              <w:t xml:space="preserve">⮚ </w:t>
            </w:r>
            <w:r>
              <w:rPr>
                <w:sz w:val="18"/>
                <w:szCs w:val="18"/>
              </w:rPr>
              <w:t>mobilní služby – operátoři, tarify</w:t>
            </w:r>
          </w:p>
        </w:tc>
        <w:tc>
          <w:tcPr>
            <w:tcW w:w="2722" w:type="dxa"/>
            <w:tcBorders>
              <w:top w:val="single" w:sz="5" w:space="0" w:color="000000"/>
              <w:left w:val="single" w:sz="5" w:space="0" w:color="000000"/>
              <w:bottom w:val="single" w:sz="5" w:space="0" w:color="000000"/>
              <w:right w:val="single" w:sz="5" w:space="0" w:color="000000"/>
            </w:tcBorders>
          </w:tcPr>
          <w:p w14:paraId="24C9E3A2" w14:textId="77777777" w:rsidR="007360BA" w:rsidRDefault="007360BA">
            <w:pPr>
              <w:tabs>
                <w:tab w:val="left" w:pos="1567"/>
              </w:tabs>
            </w:pPr>
          </w:p>
        </w:tc>
        <w:tc>
          <w:tcPr>
            <w:tcW w:w="2835" w:type="dxa"/>
            <w:tcBorders>
              <w:top w:val="single" w:sz="5" w:space="0" w:color="000000"/>
              <w:left w:val="single" w:sz="5" w:space="0" w:color="000000"/>
              <w:bottom w:val="single" w:sz="5" w:space="0" w:color="000000"/>
              <w:right w:val="single" w:sz="5" w:space="0" w:color="000000"/>
            </w:tcBorders>
          </w:tcPr>
          <w:p w14:paraId="702E8D46" w14:textId="77777777" w:rsidR="007360BA" w:rsidRDefault="007360BA">
            <w:pPr>
              <w:tabs>
                <w:tab w:val="left" w:pos="1567"/>
              </w:tabs>
              <w:spacing w:line="200" w:lineRule="auto"/>
            </w:pPr>
          </w:p>
          <w:p w14:paraId="44EEA4F3" w14:textId="77777777" w:rsidR="007360BA" w:rsidRDefault="007360BA">
            <w:pPr>
              <w:tabs>
                <w:tab w:val="left" w:pos="1567"/>
              </w:tabs>
              <w:spacing w:line="200" w:lineRule="auto"/>
            </w:pPr>
          </w:p>
          <w:p w14:paraId="123AD51F" w14:textId="77777777" w:rsidR="007360BA" w:rsidRDefault="007360BA">
            <w:pPr>
              <w:tabs>
                <w:tab w:val="left" w:pos="1567"/>
              </w:tabs>
              <w:spacing w:before="1" w:line="220" w:lineRule="auto"/>
            </w:pPr>
          </w:p>
          <w:p w14:paraId="760ECDBE" w14:textId="77777777" w:rsidR="007360BA" w:rsidRDefault="00000000">
            <w:pPr>
              <w:tabs>
                <w:tab w:val="left" w:pos="1567"/>
              </w:tabs>
              <w:ind w:left="102"/>
              <w:rPr>
                <w:sz w:val="18"/>
                <w:szCs w:val="18"/>
              </w:rPr>
            </w:pPr>
            <w:r>
              <w:rPr>
                <w:b/>
                <w:sz w:val="18"/>
                <w:szCs w:val="18"/>
              </w:rPr>
              <w:t>Formy:</w:t>
            </w:r>
          </w:p>
          <w:p w14:paraId="30F7D6CE" w14:textId="77777777" w:rsidR="007360BA" w:rsidRDefault="00000000">
            <w:pPr>
              <w:tabs>
                <w:tab w:val="left" w:pos="700"/>
                <w:tab w:val="left" w:pos="1567"/>
              </w:tabs>
              <w:spacing w:before="1" w:line="200" w:lineRule="auto"/>
              <w:ind w:left="702" w:right="121" w:hanging="360"/>
              <w:rPr>
                <w:sz w:val="18"/>
                <w:szCs w:val="18"/>
              </w:rPr>
            </w:pPr>
            <w:r>
              <w:rPr>
                <w:rFonts w:ascii="Noto Sans Symbols" w:eastAsia="Noto Sans Symbols" w:hAnsi="Noto Sans Symbols" w:cs="Noto Sans Symbols"/>
                <w:sz w:val="18"/>
                <w:szCs w:val="18"/>
              </w:rPr>
              <w:t>▪</w:t>
            </w:r>
            <w:r>
              <w:rPr>
                <w:sz w:val="18"/>
                <w:szCs w:val="18"/>
              </w:rPr>
              <w:tab/>
              <w:t>ve třídě, v keramické dílně, dílně skleněných vitráží</w:t>
            </w:r>
          </w:p>
          <w:p w14:paraId="2EF85C27"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skupinová práce</w:t>
            </w:r>
          </w:p>
          <w:p w14:paraId="08F40A4E"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 kolektivu</w:t>
            </w:r>
          </w:p>
          <w:p w14:paraId="153C066A" w14:textId="77777777" w:rsidR="007360BA" w:rsidRDefault="007360BA">
            <w:pPr>
              <w:tabs>
                <w:tab w:val="left" w:pos="1567"/>
              </w:tabs>
              <w:spacing w:before="13" w:line="200" w:lineRule="auto"/>
            </w:pPr>
          </w:p>
          <w:p w14:paraId="3ACECD33" w14:textId="77777777" w:rsidR="007360BA" w:rsidRDefault="00000000">
            <w:pPr>
              <w:tabs>
                <w:tab w:val="left" w:pos="1567"/>
              </w:tabs>
              <w:ind w:left="102"/>
              <w:rPr>
                <w:sz w:val="18"/>
                <w:szCs w:val="18"/>
              </w:rPr>
            </w:pPr>
            <w:r>
              <w:rPr>
                <w:b/>
                <w:sz w:val="18"/>
                <w:szCs w:val="18"/>
              </w:rPr>
              <w:t>Metody:</w:t>
            </w:r>
          </w:p>
          <w:p w14:paraId="2AA2FC50"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aktivní předávání poznatků</w:t>
            </w:r>
          </w:p>
          <w:p w14:paraId="49B65A49"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výměna názorů</w:t>
            </w:r>
          </w:p>
          <w:p w14:paraId="73B27876"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projekty</w:t>
            </w:r>
          </w:p>
          <w:p w14:paraId="20C42DD2" w14:textId="77777777" w:rsidR="007360BA" w:rsidRDefault="007360BA">
            <w:pPr>
              <w:tabs>
                <w:tab w:val="left" w:pos="1567"/>
              </w:tabs>
              <w:spacing w:before="13" w:line="200" w:lineRule="auto"/>
            </w:pPr>
          </w:p>
          <w:p w14:paraId="211E9AF2" w14:textId="77777777" w:rsidR="007360BA" w:rsidRDefault="00000000">
            <w:pPr>
              <w:tabs>
                <w:tab w:val="left" w:pos="1567"/>
              </w:tabs>
              <w:ind w:left="102"/>
              <w:rPr>
                <w:sz w:val="18"/>
                <w:szCs w:val="18"/>
              </w:rPr>
            </w:pPr>
            <w:r>
              <w:rPr>
                <w:b/>
                <w:sz w:val="18"/>
                <w:szCs w:val="18"/>
              </w:rPr>
              <w:t>Pomůcky:</w:t>
            </w:r>
          </w:p>
          <w:p w14:paraId="2E2AFE99"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projekty</w:t>
            </w:r>
          </w:p>
          <w:p w14:paraId="4275EE67" w14:textId="77777777" w:rsidR="007360BA" w:rsidRDefault="00000000">
            <w:pPr>
              <w:tabs>
                <w:tab w:val="left" w:pos="700"/>
                <w:tab w:val="left" w:pos="1567"/>
              </w:tabs>
              <w:ind w:left="702" w:right="203" w:hanging="360"/>
              <w:rPr>
                <w:sz w:val="18"/>
                <w:szCs w:val="18"/>
              </w:rPr>
            </w:pPr>
            <w:r>
              <w:rPr>
                <w:rFonts w:ascii="Noto Sans Symbols" w:eastAsia="Noto Sans Symbols" w:hAnsi="Noto Sans Symbols" w:cs="Noto Sans Symbols"/>
                <w:sz w:val="18"/>
                <w:szCs w:val="18"/>
              </w:rPr>
              <w:t>▪</w:t>
            </w:r>
            <w:r>
              <w:rPr>
                <w:sz w:val="18"/>
                <w:szCs w:val="18"/>
              </w:rPr>
              <w:tab/>
              <w:t>potřeby do VV (barevné papíry, nůžky, lepidlo, štětce a další dle pomůcek napsaných v projektech)</w:t>
            </w:r>
          </w:p>
          <w:p w14:paraId="4147AF73"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hotový výrobek – vzor</w:t>
            </w:r>
          </w:p>
          <w:p w14:paraId="762293EF" w14:textId="77777777" w:rsidR="007360BA" w:rsidRDefault="007360BA">
            <w:pPr>
              <w:tabs>
                <w:tab w:val="left" w:pos="1567"/>
              </w:tabs>
              <w:spacing w:before="13" w:line="200" w:lineRule="auto"/>
            </w:pPr>
          </w:p>
          <w:p w14:paraId="27922AC4" w14:textId="77777777" w:rsidR="007360BA" w:rsidRDefault="00000000">
            <w:pPr>
              <w:tabs>
                <w:tab w:val="left" w:pos="1567"/>
              </w:tabs>
              <w:ind w:left="102"/>
              <w:rPr>
                <w:sz w:val="18"/>
                <w:szCs w:val="18"/>
              </w:rPr>
            </w:pPr>
            <w:r>
              <w:rPr>
                <w:b/>
                <w:sz w:val="18"/>
                <w:szCs w:val="18"/>
              </w:rPr>
              <w:t>Vztahy k dalším předmětům:</w:t>
            </w:r>
          </w:p>
          <w:p w14:paraId="2D7F6D42" w14:textId="77777777" w:rsidR="007360BA" w:rsidRDefault="00000000">
            <w:pPr>
              <w:tabs>
                <w:tab w:val="left" w:pos="1567"/>
              </w:tabs>
              <w:spacing w:line="200" w:lineRule="auto"/>
              <w:ind w:left="342"/>
              <w:rPr>
                <w:sz w:val="18"/>
                <w:szCs w:val="18"/>
              </w:rPr>
            </w:pPr>
            <w:r>
              <w:rPr>
                <w:rFonts w:ascii="Noto Sans Symbols" w:eastAsia="Noto Sans Symbols" w:hAnsi="Noto Sans Symbols" w:cs="Noto Sans Symbols"/>
                <w:sz w:val="18"/>
                <w:szCs w:val="18"/>
              </w:rPr>
              <w:t>▪</w:t>
            </w:r>
            <w:r>
              <w:rPr>
                <w:sz w:val="18"/>
                <w:szCs w:val="18"/>
              </w:rPr>
              <w:t xml:space="preserve"> Výtvarná výchova</w:t>
            </w:r>
          </w:p>
        </w:tc>
      </w:tr>
    </w:tbl>
    <w:p w14:paraId="6E5C2BA0" w14:textId="77777777" w:rsidR="007360BA" w:rsidRDefault="007360BA">
      <w:pPr>
        <w:tabs>
          <w:tab w:val="left" w:pos="1567"/>
        </w:tabs>
        <w:spacing w:before="8" w:line="120" w:lineRule="auto"/>
      </w:pPr>
    </w:p>
    <w:sectPr w:rsidR="007360BA">
      <w:headerReference w:type="default" r:id="rId18"/>
      <w:pgSz w:w="16840" w:h="11920" w:orient="landscape"/>
      <w:pgMar w:top="880" w:right="840" w:bottom="280" w:left="920" w:header="683"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A8EED" w14:textId="77777777" w:rsidR="00EF2569" w:rsidRDefault="00EF2569">
      <w:r>
        <w:separator/>
      </w:r>
    </w:p>
  </w:endnote>
  <w:endnote w:type="continuationSeparator" w:id="0">
    <w:p w14:paraId="7FEE07C9" w14:textId="77777777" w:rsidR="00EF2569" w:rsidRDefault="00EF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EA2816F-F2EF-4527-913B-4A5239C1002D}"/>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2" w:fontKey="{F90F768B-A4B9-419B-A1F8-B6EAA76265FC}"/>
    <w:embedBold r:id="rId3" w:fontKey="{B16773E4-FB25-486C-A23A-D7E462692120}"/>
    <w:embedBoldItalic r:id="rId4" w:fontKey="{7AE0F7E4-8341-4683-A4AF-3B3A758D6091}"/>
  </w:font>
  <w:font w:name="Calibri">
    <w:panose1 w:val="020F0502020204030204"/>
    <w:charset w:val="EE"/>
    <w:family w:val="swiss"/>
    <w:pitch w:val="variable"/>
    <w:sig w:usb0="E4002EFF" w:usb1="C200247B" w:usb2="00000009" w:usb3="00000000" w:csb0="000001FF" w:csb1="00000000"/>
    <w:embedRegular r:id="rId5" w:fontKey="{7FB89D83-37AB-4928-A0F7-0025B838DD0D}"/>
    <w:embedBold r:id="rId6" w:fontKey="{A8401BF0-EEA8-4907-935F-B8EDCCD7024A}"/>
    <w:embedItalic r:id="rId7" w:fontKey="{72C592F1-9FF0-4F5F-91E8-EE2BB66807D2}"/>
    <w:embedBoldItalic r:id="rId8" w:fontKey="{0D2B5F2A-2139-4EB6-8217-F7F299352763}"/>
  </w:font>
  <w:font w:name="Segoe UI">
    <w:panose1 w:val="020B0502040204020203"/>
    <w:charset w:val="EE"/>
    <w:family w:val="swiss"/>
    <w:pitch w:val="variable"/>
    <w:sig w:usb0="E4002EFF" w:usb1="C000E47F" w:usb2="00000009" w:usb3="00000000" w:csb0="000001FF" w:csb1="00000000"/>
    <w:embedRegular r:id="rId9" w:fontKey="{90E03AD2-838A-4852-9C72-922F0999B768}"/>
  </w:font>
  <w:font w:name="Calibri Light">
    <w:panose1 w:val="020F0302020204030204"/>
    <w:charset w:val="EE"/>
    <w:family w:val="swiss"/>
    <w:pitch w:val="variable"/>
    <w:sig w:usb0="E4002EFF" w:usb1="C200247B" w:usb2="00000009" w:usb3="00000000" w:csb0="000001FF" w:csb1="00000000"/>
    <w:embedRegular r:id="rId10" w:fontKey="{5E217AC1-FD5D-45F8-BD59-8B503819F56D}"/>
  </w:font>
  <w:font w:name="Georgia">
    <w:panose1 w:val="02040502050405020303"/>
    <w:charset w:val="EE"/>
    <w:family w:val="roman"/>
    <w:pitch w:val="variable"/>
    <w:sig w:usb0="00000287" w:usb1="00000000" w:usb2="00000000" w:usb3="00000000" w:csb0="0000009F" w:csb1="00000000"/>
    <w:embedRegular r:id="rId11" w:fontKey="{D6E90E50-9B81-467A-8A16-14BF96F339E6}"/>
    <w:embedItalic r:id="rId12" w:fontKey="{01535A95-2B0F-4CF0-90E7-930B3EFE12D5}"/>
  </w:font>
  <w:font w:name="Gungsuh">
    <w:charset w:val="81"/>
    <w:family w:val="roman"/>
    <w:pitch w:val="variable"/>
    <w:sig w:usb0="B00002AF" w:usb1="69D77CFB" w:usb2="00000030" w:usb3="00000000" w:csb0="0008009F" w:csb1="00000000"/>
    <w:embedRegular r:id="rId13" w:subsetted="1" w:fontKey="{8489429B-390D-4C3C-9081-46637C6DDD1D}"/>
  </w:font>
  <w:font w:name="Fira Mono">
    <w:charset w:val="00"/>
    <w:family w:val="modern"/>
    <w:pitch w:val="fixed"/>
    <w:sig w:usb0="40000287" w:usb1="02003801" w:usb2="00000000" w:usb3="00000000" w:csb0="0000009F" w:csb1="00000000"/>
    <w:embedRegular r:id="rId14" w:fontKey="{FE93D2B0-8CA9-44DF-AE9B-7779C85269DD}"/>
  </w:font>
  <w:font w:name="Quattrocento Sans">
    <w:charset w:val="00"/>
    <w:family w:val="swiss"/>
    <w:pitch w:val="variable"/>
    <w:sig w:usb0="800000BF" w:usb1="4000005B" w:usb2="00000000" w:usb3="00000000" w:csb0="00000001" w:csb1="00000000"/>
    <w:embedRegular r:id="rId15" w:fontKey="{375C5670-38A8-4902-A7FD-037DF7A8C0BD}"/>
  </w:font>
  <w:font w:name="Nova Mono">
    <w:charset w:val="00"/>
    <w:family w:val="auto"/>
    <w:pitch w:val="default"/>
    <w:embedRegular r:id="rId16" w:fontKey="{73A41DA6-85B3-40A9-8451-4C789DF259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36F6" w14:textId="77777777" w:rsidR="007360BA" w:rsidRDefault="00000000">
    <w:pPr>
      <w:jc w:val="right"/>
    </w:pPr>
    <w:r>
      <w:fldChar w:fldCharType="begin"/>
    </w:r>
    <w:r>
      <w:instrText>PAGE</w:instrText>
    </w:r>
    <w:r>
      <w:fldChar w:fldCharType="separate"/>
    </w:r>
    <w:r w:rsidR="00DA142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D069" w14:textId="77777777" w:rsidR="007360BA" w:rsidRDefault="00000000">
    <w:pPr>
      <w:jc w:val="right"/>
    </w:pPr>
    <w:r>
      <w:fldChar w:fldCharType="begin"/>
    </w:r>
    <w:r>
      <w:instrText>PAGE</w:instrText>
    </w:r>
    <w:r>
      <w:fldChar w:fldCharType="separate"/>
    </w:r>
    <w:r w:rsidR="00DA1425">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DB42" w14:textId="77777777" w:rsidR="007360BA" w:rsidRDefault="00000000">
    <w:pPr>
      <w:spacing w:line="200" w:lineRule="auto"/>
    </w:pPr>
    <w:r>
      <w:rPr>
        <w:noProof/>
      </w:rPr>
      <mc:AlternateContent>
        <mc:Choice Requires="wps">
          <w:drawing>
            <wp:anchor distT="0" distB="0" distL="0" distR="0" simplePos="0" relativeHeight="251658240" behindDoc="1" locked="0" layoutInCell="1" hidden="0" allowOverlap="1" wp14:anchorId="6C674A3B" wp14:editId="5197B12B">
              <wp:simplePos x="0" y="0"/>
              <wp:positionH relativeFrom="column">
                <wp:posOffset>4635500</wp:posOffset>
              </wp:positionH>
              <wp:positionV relativeFrom="paragraph">
                <wp:posOffset>6959600</wp:posOffset>
              </wp:positionV>
              <wp:extent cx="252095" cy="161290"/>
              <wp:effectExtent l="0" t="0" r="0" b="0"/>
              <wp:wrapNone/>
              <wp:docPr id="2648" name="Obdélník 2648"/>
              <wp:cNvGraphicFramePr/>
              <a:graphic xmlns:a="http://schemas.openxmlformats.org/drawingml/2006/main">
                <a:graphicData uri="http://schemas.microsoft.com/office/word/2010/wordprocessingShape">
                  <wps:wsp>
                    <wps:cNvSpPr/>
                    <wps:spPr>
                      <a:xfrm>
                        <a:off x="5224715" y="3704118"/>
                        <a:ext cx="242570" cy="151765"/>
                      </a:xfrm>
                      <a:prstGeom prst="rect">
                        <a:avLst/>
                      </a:prstGeom>
                      <a:noFill/>
                      <a:ln>
                        <a:noFill/>
                      </a:ln>
                    </wps:spPr>
                    <wps:txbx>
                      <w:txbxContent>
                        <w:p w14:paraId="35243973" w14:textId="77777777" w:rsidR="007360BA" w:rsidRDefault="007360BA">
                          <w:pPr>
                            <w:spacing w:line="219" w:lineRule="auto"/>
                            <w:ind w:left="40" w:firstLine="40"/>
                            <w:textDirection w:val="btLr"/>
                          </w:pPr>
                        </w:p>
                      </w:txbxContent>
                    </wps:txbx>
                    <wps:bodyPr spcFirstLastPara="1" wrap="square" lIns="0" tIns="0" rIns="0" bIns="0" anchor="t" anchorCtr="0">
                      <a:noAutofit/>
                    </wps:bodyPr>
                  </wps:wsp>
                </a:graphicData>
              </a:graphic>
            </wp:anchor>
          </w:drawing>
        </mc:Choice>
        <mc:Fallback>
          <w:pict>
            <v:rect w14:anchorId="6C674A3B" id="Obdélník 2648" o:spid="_x0000_s2602" style="position:absolute;margin-left:365pt;margin-top:548pt;width:19.85pt;height:12.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" filled="f" stroked="f">
              <v:textbox inset="0,0,0,0">
                <w:txbxContent>
                  <w:p w14:paraId="35243973" w14:textId="77777777" w:rsidR="007360BA" w:rsidRDefault="007360BA">
                    <w:pPr>
                      <w:spacing w:line="219" w:lineRule="auto"/>
                      <w:ind w:left="40" w:firstLine="40"/>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DBC1" w14:textId="77777777" w:rsidR="00EF2569" w:rsidRDefault="00EF2569">
      <w:r>
        <w:separator/>
      </w:r>
    </w:p>
  </w:footnote>
  <w:footnote w:type="continuationSeparator" w:id="0">
    <w:p w14:paraId="54B4755F" w14:textId="77777777" w:rsidR="00EF2569" w:rsidRDefault="00EF2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BDB5" w14:textId="77777777" w:rsidR="007360BA" w:rsidRDefault="007360B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87E2" w14:textId="77777777" w:rsidR="007360BA" w:rsidRDefault="007360B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C2836" w14:textId="77777777" w:rsidR="007360BA" w:rsidRDefault="00000000">
    <w:pPr>
      <w:tabs>
        <w:tab w:val="center" w:pos="7540"/>
      </w:tabs>
      <w:spacing w:line="200" w:lineRule="auto"/>
    </w:pPr>
    <w:r>
      <w:rPr>
        <w:noProof/>
      </w:rPr>
      <mc:AlternateContent>
        <mc:Choice Requires="wps">
          <w:drawing>
            <wp:anchor distT="0" distB="0" distL="0" distR="0" simplePos="0" relativeHeight="251659264" behindDoc="1" locked="0" layoutInCell="1" hidden="0" allowOverlap="1" wp14:anchorId="4374A2A7" wp14:editId="6C90A6F3">
              <wp:simplePos x="0" y="0"/>
              <wp:positionH relativeFrom="page">
                <wp:posOffset>4344671</wp:posOffset>
              </wp:positionH>
              <wp:positionV relativeFrom="page">
                <wp:posOffset>436881</wp:posOffset>
              </wp:positionV>
              <wp:extent cx="3018155" cy="146685"/>
              <wp:effectExtent l="0" t="0" r="0" b="0"/>
              <wp:wrapNone/>
              <wp:docPr id="2639" name="Obdélník 2639"/>
              <wp:cNvGraphicFramePr/>
              <a:graphic xmlns:a="http://schemas.openxmlformats.org/drawingml/2006/main">
                <a:graphicData uri="http://schemas.microsoft.com/office/word/2010/wordprocessingShape">
                  <wps:wsp>
                    <wps:cNvSpPr/>
                    <wps:spPr>
                      <a:xfrm>
                        <a:off x="3846448" y="3716183"/>
                        <a:ext cx="2999105" cy="127635"/>
                      </a:xfrm>
                      <a:prstGeom prst="rect">
                        <a:avLst/>
                      </a:prstGeom>
                      <a:noFill/>
                      <a:ln>
                        <a:noFill/>
                      </a:ln>
                    </wps:spPr>
                    <wps:txbx>
                      <w:txbxContent>
                        <w:p w14:paraId="6BAA3613" w14:textId="77777777" w:rsidR="007360BA" w:rsidRDefault="007360BA">
                          <w:pPr>
                            <w:ind w:left="20" w:right="-24" w:firstLine="40"/>
                            <w:textDirection w:val="btLr"/>
                          </w:pPr>
                        </w:p>
                      </w:txbxContent>
                    </wps:txbx>
                    <wps:bodyPr spcFirstLastPara="1" wrap="square" lIns="0" tIns="0" rIns="0" bIns="0" anchor="t" anchorCtr="0">
                      <a:noAutofit/>
                    </wps:bodyPr>
                  </wps:wsp>
                </a:graphicData>
              </a:graphic>
            </wp:anchor>
          </w:drawing>
        </mc:Choice>
        <mc:Fallback>
          <w:pict>
            <v:rect w14:anchorId="4374A2A7" id="Obdélník 2639" o:spid="_x0000_s2603" style="position:absolute;margin-left:342.1pt;margin-top:34.4pt;width:237.65pt;height:11.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" filled="f" stroked="f">
              <v:textbox inset="0,0,0,0">
                <w:txbxContent>
                  <w:p w14:paraId="6BAA3613" w14:textId="77777777" w:rsidR="007360BA" w:rsidRDefault="007360BA">
                    <w:pPr>
                      <w:ind w:left="20" w:right="-24" w:firstLine="40"/>
                      <w:textDirection w:val="btLr"/>
                    </w:pPr>
                  </w:p>
                </w:txbxContent>
              </v:textbox>
              <w10:wrap anchorx="page" anchory="page"/>
            </v:rect>
          </w:pict>
        </mc:Fallback>
      </mc:AlternateContent>
    </w:r>
  </w:p>
  <w:p w14:paraId="5EBF484D" w14:textId="77777777" w:rsidR="007360BA" w:rsidRDefault="00000000">
    <w:pPr>
      <w:spacing w:line="200" w:lineRule="auto"/>
    </w:pPr>
    <w:r>
      <w:rPr>
        <w:noProof/>
      </w:rPr>
      <mc:AlternateContent>
        <mc:Choice Requires="wps">
          <w:drawing>
            <wp:anchor distT="0" distB="0" distL="0" distR="0" simplePos="0" relativeHeight="251660288" behindDoc="1" locked="0" layoutInCell="1" hidden="0" allowOverlap="1" wp14:anchorId="0461A0A8" wp14:editId="305D018F">
              <wp:simplePos x="0" y="0"/>
              <wp:positionH relativeFrom="page">
                <wp:posOffset>4344671</wp:posOffset>
              </wp:positionH>
              <wp:positionV relativeFrom="page">
                <wp:posOffset>436881</wp:posOffset>
              </wp:positionV>
              <wp:extent cx="2000885" cy="146685"/>
              <wp:effectExtent l="0" t="0" r="0" b="0"/>
              <wp:wrapNone/>
              <wp:docPr id="2719" name="Obdélník 2719"/>
              <wp:cNvGraphicFramePr/>
              <a:graphic xmlns:a="http://schemas.openxmlformats.org/drawingml/2006/main">
                <a:graphicData uri="http://schemas.microsoft.com/office/word/2010/wordprocessingShape">
                  <wps:wsp>
                    <wps:cNvSpPr/>
                    <wps:spPr>
                      <a:xfrm>
                        <a:off x="4355083" y="3716183"/>
                        <a:ext cx="1981835" cy="127635"/>
                      </a:xfrm>
                      <a:prstGeom prst="rect">
                        <a:avLst/>
                      </a:prstGeom>
                      <a:noFill/>
                      <a:ln>
                        <a:noFill/>
                      </a:ln>
                    </wps:spPr>
                    <wps:txbx>
                      <w:txbxContent>
                        <w:p w14:paraId="45B94212" w14:textId="77777777" w:rsidR="007360BA" w:rsidRDefault="00000000">
                          <w:pPr>
                            <w:ind w:left="20" w:right="-24" w:firstLine="40"/>
                            <w:textDirection w:val="btLr"/>
                          </w:pPr>
                          <w:r>
                            <w:rPr>
                              <w:color w:val="000000"/>
                              <w:sz w:val="16"/>
                            </w:rPr>
                            <w:t>ŠVP – Základní škola Nelumbo Education o.p.s., Otvice</w:t>
                          </w:r>
                        </w:p>
                      </w:txbxContent>
                    </wps:txbx>
                    <wps:bodyPr spcFirstLastPara="1" wrap="square" lIns="0" tIns="0" rIns="0" bIns="0" anchor="t" anchorCtr="0">
                      <a:noAutofit/>
                    </wps:bodyPr>
                  </wps:wsp>
                </a:graphicData>
              </a:graphic>
            </wp:anchor>
          </w:drawing>
        </mc:Choice>
        <mc:Fallback>
          <w:pict>
            <v:rect w14:anchorId="0461A0A8" id="Obdélník 2719" o:spid="_x0000_s2604" style="position:absolute;margin-left:342.1pt;margin-top:34.4pt;width:157.55pt;height:11.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" filled="f" stroked="f">
              <v:textbox inset="0,0,0,0">
                <w:txbxContent>
                  <w:p w14:paraId="45B94212" w14:textId="77777777" w:rsidR="007360BA" w:rsidRDefault="00000000">
                    <w:pPr>
                      <w:ind w:left="20" w:right="-24" w:firstLine="40"/>
                      <w:textDirection w:val="btLr"/>
                    </w:pPr>
                    <w:r>
                      <w:rPr>
                        <w:color w:val="000000"/>
                        <w:sz w:val="16"/>
                      </w:rPr>
                      <w:t>ŠVP – Základní škola Nelumbo Education o.p.s., Otvice</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3DE"/>
    <w:multiLevelType w:val="multilevel"/>
    <w:tmpl w:val="84509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C10C43"/>
    <w:multiLevelType w:val="multilevel"/>
    <w:tmpl w:val="0EAAD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0B2EAD"/>
    <w:multiLevelType w:val="multilevel"/>
    <w:tmpl w:val="D73C918C"/>
    <w:lvl w:ilvl="0">
      <w:start w:val="1"/>
      <w:numFmt w:val="decimal"/>
      <w:lvlText w:val="%1."/>
      <w:lvlJc w:val="left"/>
      <w:pPr>
        <w:ind w:left="720" w:hanging="360"/>
      </w:pPr>
    </w:lvl>
    <w:lvl w:ilvl="1">
      <w:numFmt w:val="bullet"/>
      <w:lvlText w:val="−"/>
      <w:lvlJc w:val="left"/>
      <w:pPr>
        <w:ind w:left="1134" w:hanging="425"/>
      </w:pPr>
      <w:rPr>
        <w:rFonts w:ascii="Noto Sans Symbols" w:eastAsia="Noto Sans Symbols" w:hAnsi="Noto Sans Symbols" w:cs="Noto Sans Symbols"/>
        <w:color w:val="000000"/>
      </w:rPr>
    </w:lvl>
    <w:lvl w:ilvl="2">
      <w:start w:val="1"/>
      <w:numFmt w:val="decimal"/>
      <w:lvlText w:val="%1.−.%3."/>
      <w:lvlJc w:val="left"/>
      <w:pPr>
        <w:ind w:left="1080" w:hanging="720"/>
      </w:pPr>
    </w:lvl>
    <w:lvl w:ilvl="3">
      <w:start w:val="1"/>
      <w:numFmt w:val="decimal"/>
      <w:lvlText w:val="%1.−.%3.%4."/>
      <w:lvlJc w:val="left"/>
      <w:pPr>
        <w:ind w:left="1080" w:hanging="720"/>
      </w:pPr>
    </w:lvl>
    <w:lvl w:ilvl="4">
      <w:start w:val="1"/>
      <w:numFmt w:val="decimal"/>
      <w:lvlText w:val="%1.−.%3.%4.%5."/>
      <w:lvlJc w:val="left"/>
      <w:pPr>
        <w:ind w:left="1440" w:hanging="1080"/>
      </w:pPr>
    </w:lvl>
    <w:lvl w:ilvl="5">
      <w:start w:val="1"/>
      <w:numFmt w:val="decimal"/>
      <w:lvlText w:val="%1.−.%3.%4.%5.%6."/>
      <w:lvlJc w:val="left"/>
      <w:pPr>
        <w:ind w:left="1440" w:hanging="1080"/>
      </w:pPr>
    </w:lvl>
    <w:lvl w:ilvl="6">
      <w:start w:val="1"/>
      <w:numFmt w:val="decimal"/>
      <w:lvlText w:val="%1.−.%3.%4.%5.%6.%7."/>
      <w:lvlJc w:val="left"/>
      <w:pPr>
        <w:ind w:left="1800" w:hanging="1440"/>
      </w:pPr>
    </w:lvl>
    <w:lvl w:ilvl="7">
      <w:start w:val="1"/>
      <w:numFmt w:val="decimal"/>
      <w:lvlText w:val="%1.−.%3.%4.%5.%6.%7.%8."/>
      <w:lvlJc w:val="left"/>
      <w:pPr>
        <w:ind w:left="1800" w:hanging="1440"/>
      </w:pPr>
    </w:lvl>
    <w:lvl w:ilvl="8">
      <w:start w:val="1"/>
      <w:numFmt w:val="decimal"/>
      <w:lvlText w:val="%1.−.%3.%4.%5.%6.%7.%8.%9."/>
      <w:lvlJc w:val="left"/>
      <w:pPr>
        <w:ind w:left="2160" w:hanging="1800"/>
      </w:pPr>
    </w:lvl>
  </w:abstractNum>
  <w:abstractNum w:abstractNumId="3" w15:restartNumberingAfterBreak="0">
    <w:nsid w:val="043E6229"/>
    <w:multiLevelType w:val="multilevel"/>
    <w:tmpl w:val="11B6ED74"/>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563FBB"/>
    <w:multiLevelType w:val="multilevel"/>
    <w:tmpl w:val="63029DD6"/>
    <w:lvl w:ilvl="0">
      <w:start w:val="1"/>
      <w:numFmt w:val="bullet"/>
      <w:lvlText w:val="⮚"/>
      <w:lvlJc w:val="left"/>
      <w:pPr>
        <w:ind w:left="1182" w:hanging="360"/>
      </w:pPr>
      <w:rPr>
        <w:rFonts w:ascii="Noto Sans Symbols" w:eastAsia="Noto Sans Symbols" w:hAnsi="Noto Sans Symbols" w:cs="Noto Sans Symbols"/>
      </w:rPr>
    </w:lvl>
    <w:lvl w:ilvl="1">
      <w:start w:val="1"/>
      <w:numFmt w:val="bullet"/>
      <w:lvlText w:val="o"/>
      <w:lvlJc w:val="left"/>
      <w:pPr>
        <w:ind w:left="1902" w:hanging="360"/>
      </w:pPr>
      <w:rPr>
        <w:rFonts w:ascii="Courier New" w:eastAsia="Courier New" w:hAnsi="Courier New" w:cs="Courier New"/>
      </w:rPr>
    </w:lvl>
    <w:lvl w:ilvl="2">
      <w:start w:val="1"/>
      <w:numFmt w:val="bullet"/>
      <w:lvlText w:val="▪"/>
      <w:lvlJc w:val="left"/>
      <w:pPr>
        <w:ind w:left="2622" w:hanging="360"/>
      </w:pPr>
      <w:rPr>
        <w:rFonts w:ascii="Noto Sans Symbols" w:eastAsia="Noto Sans Symbols" w:hAnsi="Noto Sans Symbols" w:cs="Noto Sans Symbols"/>
      </w:rPr>
    </w:lvl>
    <w:lvl w:ilvl="3">
      <w:start w:val="1"/>
      <w:numFmt w:val="bullet"/>
      <w:lvlText w:val="●"/>
      <w:lvlJc w:val="left"/>
      <w:pPr>
        <w:ind w:left="3342" w:hanging="360"/>
      </w:pPr>
      <w:rPr>
        <w:rFonts w:ascii="Noto Sans Symbols" w:eastAsia="Noto Sans Symbols" w:hAnsi="Noto Sans Symbols" w:cs="Noto Sans Symbols"/>
      </w:rPr>
    </w:lvl>
    <w:lvl w:ilvl="4">
      <w:start w:val="1"/>
      <w:numFmt w:val="bullet"/>
      <w:lvlText w:val="o"/>
      <w:lvlJc w:val="left"/>
      <w:pPr>
        <w:ind w:left="4062" w:hanging="360"/>
      </w:pPr>
      <w:rPr>
        <w:rFonts w:ascii="Courier New" w:eastAsia="Courier New" w:hAnsi="Courier New" w:cs="Courier New"/>
      </w:rPr>
    </w:lvl>
    <w:lvl w:ilvl="5">
      <w:start w:val="1"/>
      <w:numFmt w:val="bullet"/>
      <w:lvlText w:val="▪"/>
      <w:lvlJc w:val="left"/>
      <w:pPr>
        <w:ind w:left="4782" w:hanging="360"/>
      </w:pPr>
      <w:rPr>
        <w:rFonts w:ascii="Noto Sans Symbols" w:eastAsia="Noto Sans Symbols" w:hAnsi="Noto Sans Symbols" w:cs="Noto Sans Symbols"/>
      </w:rPr>
    </w:lvl>
    <w:lvl w:ilvl="6">
      <w:start w:val="1"/>
      <w:numFmt w:val="bullet"/>
      <w:lvlText w:val="●"/>
      <w:lvlJc w:val="left"/>
      <w:pPr>
        <w:ind w:left="5502" w:hanging="360"/>
      </w:pPr>
      <w:rPr>
        <w:rFonts w:ascii="Noto Sans Symbols" w:eastAsia="Noto Sans Symbols" w:hAnsi="Noto Sans Symbols" w:cs="Noto Sans Symbols"/>
      </w:rPr>
    </w:lvl>
    <w:lvl w:ilvl="7">
      <w:start w:val="1"/>
      <w:numFmt w:val="bullet"/>
      <w:lvlText w:val="o"/>
      <w:lvlJc w:val="left"/>
      <w:pPr>
        <w:ind w:left="6222" w:hanging="360"/>
      </w:pPr>
      <w:rPr>
        <w:rFonts w:ascii="Courier New" w:eastAsia="Courier New" w:hAnsi="Courier New" w:cs="Courier New"/>
      </w:rPr>
    </w:lvl>
    <w:lvl w:ilvl="8">
      <w:start w:val="1"/>
      <w:numFmt w:val="bullet"/>
      <w:lvlText w:val="▪"/>
      <w:lvlJc w:val="left"/>
      <w:pPr>
        <w:ind w:left="6942" w:hanging="360"/>
      </w:pPr>
      <w:rPr>
        <w:rFonts w:ascii="Noto Sans Symbols" w:eastAsia="Noto Sans Symbols" w:hAnsi="Noto Sans Symbols" w:cs="Noto Sans Symbols"/>
      </w:rPr>
    </w:lvl>
  </w:abstractNum>
  <w:abstractNum w:abstractNumId="5" w15:restartNumberingAfterBreak="0">
    <w:nsid w:val="0B7C4C91"/>
    <w:multiLevelType w:val="multilevel"/>
    <w:tmpl w:val="1F660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5A681F"/>
    <w:multiLevelType w:val="multilevel"/>
    <w:tmpl w:val="7250C812"/>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5"/>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42549A"/>
    <w:multiLevelType w:val="multilevel"/>
    <w:tmpl w:val="98CE8E1A"/>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BA4D28"/>
    <w:multiLevelType w:val="multilevel"/>
    <w:tmpl w:val="93A49388"/>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32059A"/>
    <w:multiLevelType w:val="multilevel"/>
    <w:tmpl w:val="4F303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48D1A5C"/>
    <w:multiLevelType w:val="multilevel"/>
    <w:tmpl w:val="DC6CAF28"/>
    <w:lvl w:ilvl="0">
      <w:start w:val="1"/>
      <w:numFmt w:val="decimal"/>
      <w:lvlText w:val="%1."/>
      <w:lvlJc w:val="left"/>
      <w:pPr>
        <w:ind w:left="822" w:hanging="420"/>
      </w:pPr>
    </w:lvl>
    <w:lvl w:ilvl="1">
      <w:start w:val="1"/>
      <w:numFmt w:val="lowerLetter"/>
      <w:lvlText w:val="%2."/>
      <w:lvlJc w:val="left"/>
      <w:pPr>
        <w:ind w:left="1482" w:hanging="360"/>
      </w:pPr>
    </w:lvl>
    <w:lvl w:ilvl="2">
      <w:start w:val="1"/>
      <w:numFmt w:val="lowerRoman"/>
      <w:lvlText w:val="%3."/>
      <w:lvlJc w:val="right"/>
      <w:pPr>
        <w:ind w:left="2202" w:hanging="180"/>
      </w:pPr>
    </w:lvl>
    <w:lvl w:ilvl="3">
      <w:start w:val="1"/>
      <w:numFmt w:val="decimal"/>
      <w:lvlText w:val="%4."/>
      <w:lvlJc w:val="left"/>
      <w:pPr>
        <w:ind w:left="2922" w:hanging="360"/>
      </w:pPr>
    </w:lvl>
    <w:lvl w:ilvl="4">
      <w:start w:val="1"/>
      <w:numFmt w:val="lowerLetter"/>
      <w:lvlText w:val="%5."/>
      <w:lvlJc w:val="left"/>
      <w:pPr>
        <w:ind w:left="3642" w:hanging="360"/>
      </w:pPr>
    </w:lvl>
    <w:lvl w:ilvl="5">
      <w:start w:val="1"/>
      <w:numFmt w:val="lowerRoman"/>
      <w:lvlText w:val="%6."/>
      <w:lvlJc w:val="right"/>
      <w:pPr>
        <w:ind w:left="4362" w:hanging="180"/>
      </w:pPr>
    </w:lvl>
    <w:lvl w:ilvl="6">
      <w:start w:val="1"/>
      <w:numFmt w:val="decimal"/>
      <w:lvlText w:val="%7."/>
      <w:lvlJc w:val="left"/>
      <w:pPr>
        <w:ind w:left="5082" w:hanging="360"/>
      </w:pPr>
    </w:lvl>
    <w:lvl w:ilvl="7">
      <w:start w:val="1"/>
      <w:numFmt w:val="lowerLetter"/>
      <w:lvlText w:val="%8."/>
      <w:lvlJc w:val="left"/>
      <w:pPr>
        <w:ind w:left="5802" w:hanging="360"/>
      </w:pPr>
    </w:lvl>
    <w:lvl w:ilvl="8">
      <w:start w:val="1"/>
      <w:numFmt w:val="lowerRoman"/>
      <w:lvlText w:val="%9."/>
      <w:lvlJc w:val="right"/>
      <w:pPr>
        <w:ind w:left="6522" w:hanging="180"/>
      </w:pPr>
    </w:lvl>
  </w:abstractNum>
  <w:abstractNum w:abstractNumId="11" w15:restartNumberingAfterBreak="0">
    <w:nsid w:val="160C10CD"/>
    <w:multiLevelType w:val="multilevel"/>
    <w:tmpl w:val="63DA23C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82C0C30"/>
    <w:multiLevelType w:val="multilevel"/>
    <w:tmpl w:val="6132396C"/>
    <w:lvl w:ilvl="0">
      <w:start w:val="1"/>
      <w:numFmt w:val="bullet"/>
      <w:lvlText w:val="⮚"/>
      <w:lvlJc w:val="left"/>
      <w:pPr>
        <w:ind w:left="750" w:hanging="360"/>
      </w:pPr>
      <w:rPr>
        <w:rFonts w:ascii="Noto Sans Symbols" w:eastAsia="Noto Sans Symbols" w:hAnsi="Noto Sans Symbols" w:cs="Noto Sans Symbols"/>
      </w:rPr>
    </w:lvl>
    <w:lvl w:ilvl="1">
      <w:start w:val="1"/>
      <w:numFmt w:val="bullet"/>
      <w:lvlText w:val="o"/>
      <w:lvlJc w:val="left"/>
      <w:pPr>
        <w:ind w:left="1470" w:hanging="360"/>
      </w:pPr>
      <w:rPr>
        <w:rFonts w:ascii="Courier New" w:eastAsia="Courier New" w:hAnsi="Courier New" w:cs="Courier New"/>
      </w:rPr>
    </w:lvl>
    <w:lvl w:ilvl="2">
      <w:start w:val="1"/>
      <w:numFmt w:val="bullet"/>
      <w:lvlText w:val="▪"/>
      <w:lvlJc w:val="left"/>
      <w:pPr>
        <w:ind w:left="2190" w:hanging="360"/>
      </w:pPr>
      <w:rPr>
        <w:rFonts w:ascii="Noto Sans Symbols" w:eastAsia="Noto Sans Symbols" w:hAnsi="Noto Sans Symbols" w:cs="Noto Sans Symbols"/>
      </w:rPr>
    </w:lvl>
    <w:lvl w:ilvl="3">
      <w:start w:val="1"/>
      <w:numFmt w:val="bullet"/>
      <w:lvlText w:val="●"/>
      <w:lvlJc w:val="left"/>
      <w:pPr>
        <w:ind w:left="2910" w:hanging="360"/>
      </w:pPr>
      <w:rPr>
        <w:rFonts w:ascii="Noto Sans Symbols" w:eastAsia="Noto Sans Symbols" w:hAnsi="Noto Sans Symbols" w:cs="Noto Sans Symbols"/>
      </w:rPr>
    </w:lvl>
    <w:lvl w:ilvl="4">
      <w:start w:val="1"/>
      <w:numFmt w:val="bullet"/>
      <w:lvlText w:val="o"/>
      <w:lvlJc w:val="left"/>
      <w:pPr>
        <w:ind w:left="3630" w:hanging="360"/>
      </w:pPr>
      <w:rPr>
        <w:rFonts w:ascii="Courier New" w:eastAsia="Courier New" w:hAnsi="Courier New" w:cs="Courier New"/>
      </w:rPr>
    </w:lvl>
    <w:lvl w:ilvl="5">
      <w:start w:val="1"/>
      <w:numFmt w:val="bullet"/>
      <w:lvlText w:val="▪"/>
      <w:lvlJc w:val="left"/>
      <w:pPr>
        <w:ind w:left="4350" w:hanging="360"/>
      </w:pPr>
      <w:rPr>
        <w:rFonts w:ascii="Noto Sans Symbols" w:eastAsia="Noto Sans Symbols" w:hAnsi="Noto Sans Symbols" w:cs="Noto Sans Symbols"/>
      </w:rPr>
    </w:lvl>
    <w:lvl w:ilvl="6">
      <w:start w:val="1"/>
      <w:numFmt w:val="bullet"/>
      <w:lvlText w:val="●"/>
      <w:lvlJc w:val="left"/>
      <w:pPr>
        <w:ind w:left="5070" w:hanging="360"/>
      </w:pPr>
      <w:rPr>
        <w:rFonts w:ascii="Noto Sans Symbols" w:eastAsia="Noto Sans Symbols" w:hAnsi="Noto Sans Symbols" w:cs="Noto Sans Symbols"/>
      </w:rPr>
    </w:lvl>
    <w:lvl w:ilvl="7">
      <w:start w:val="1"/>
      <w:numFmt w:val="bullet"/>
      <w:lvlText w:val="o"/>
      <w:lvlJc w:val="left"/>
      <w:pPr>
        <w:ind w:left="5790" w:hanging="360"/>
      </w:pPr>
      <w:rPr>
        <w:rFonts w:ascii="Courier New" w:eastAsia="Courier New" w:hAnsi="Courier New" w:cs="Courier New"/>
      </w:rPr>
    </w:lvl>
    <w:lvl w:ilvl="8">
      <w:start w:val="1"/>
      <w:numFmt w:val="bullet"/>
      <w:lvlText w:val="▪"/>
      <w:lvlJc w:val="left"/>
      <w:pPr>
        <w:ind w:left="6510" w:hanging="360"/>
      </w:pPr>
      <w:rPr>
        <w:rFonts w:ascii="Noto Sans Symbols" w:eastAsia="Noto Sans Symbols" w:hAnsi="Noto Sans Symbols" w:cs="Noto Sans Symbols"/>
      </w:rPr>
    </w:lvl>
  </w:abstractNum>
  <w:abstractNum w:abstractNumId="13" w15:restartNumberingAfterBreak="0">
    <w:nsid w:val="1A916E66"/>
    <w:multiLevelType w:val="multilevel"/>
    <w:tmpl w:val="FA3A1D9A"/>
    <w:lvl w:ilvl="0">
      <w:start w:val="1"/>
      <w:numFmt w:val="bullet"/>
      <w:lvlText w:val="▪"/>
      <w:lvlJc w:val="left"/>
      <w:pPr>
        <w:ind w:left="880" w:hanging="360"/>
      </w:pPr>
      <w:rPr>
        <w:rFonts w:ascii="Noto Sans Symbols" w:eastAsia="Noto Sans Symbols" w:hAnsi="Noto Sans Symbols" w:cs="Noto Sans Symbols"/>
        <w:sz w:val="24"/>
        <w:szCs w:val="24"/>
      </w:rPr>
    </w:lvl>
    <w:lvl w:ilvl="1">
      <w:start w:val="1"/>
      <w:numFmt w:val="bullet"/>
      <w:lvlText w:val="o"/>
      <w:lvlJc w:val="left"/>
      <w:pPr>
        <w:ind w:left="1600" w:hanging="360"/>
      </w:pPr>
      <w:rPr>
        <w:rFonts w:ascii="Courier New" w:eastAsia="Courier New" w:hAnsi="Courier New" w:cs="Courier New"/>
      </w:rPr>
    </w:lvl>
    <w:lvl w:ilvl="2">
      <w:start w:val="1"/>
      <w:numFmt w:val="bullet"/>
      <w:lvlText w:val="▪"/>
      <w:lvlJc w:val="left"/>
      <w:pPr>
        <w:ind w:left="2320" w:hanging="360"/>
      </w:pPr>
      <w:rPr>
        <w:rFonts w:ascii="Noto Sans Symbols" w:eastAsia="Noto Sans Symbols" w:hAnsi="Noto Sans Symbols" w:cs="Noto Sans Symbols"/>
      </w:rPr>
    </w:lvl>
    <w:lvl w:ilvl="3">
      <w:start w:val="1"/>
      <w:numFmt w:val="bullet"/>
      <w:lvlText w:val="●"/>
      <w:lvlJc w:val="left"/>
      <w:pPr>
        <w:ind w:left="3040" w:hanging="360"/>
      </w:pPr>
      <w:rPr>
        <w:rFonts w:ascii="Noto Sans Symbols" w:eastAsia="Noto Sans Symbols" w:hAnsi="Noto Sans Symbols" w:cs="Noto Sans Symbols"/>
      </w:rPr>
    </w:lvl>
    <w:lvl w:ilvl="4">
      <w:start w:val="1"/>
      <w:numFmt w:val="bullet"/>
      <w:lvlText w:val="o"/>
      <w:lvlJc w:val="left"/>
      <w:pPr>
        <w:ind w:left="3760" w:hanging="360"/>
      </w:pPr>
      <w:rPr>
        <w:rFonts w:ascii="Courier New" w:eastAsia="Courier New" w:hAnsi="Courier New" w:cs="Courier New"/>
      </w:rPr>
    </w:lvl>
    <w:lvl w:ilvl="5">
      <w:start w:val="1"/>
      <w:numFmt w:val="bullet"/>
      <w:lvlText w:val="▪"/>
      <w:lvlJc w:val="left"/>
      <w:pPr>
        <w:ind w:left="4480" w:hanging="360"/>
      </w:pPr>
      <w:rPr>
        <w:rFonts w:ascii="Noto Sans Symbols" w:eastAsia="Noto Sans Symbols" w:hAnsi="Noto Sans Symbols" w:cs="Noto Sans Symbols"/>
      </w:rPr>
    </w:lvl>
    <w:lvl w:ilvl="6">
      <w:start w:val="1"/>
      <w:numFmt w:val="bullet"/>
      <w:lvlText w:val="●"/>
      <w:lvlJc w:val="left"/>
      <w:pPr>
        <w:ind w:left="5200" w:hanging="360"/>
      </w:pPr>
      <w:rPr>
        <w:rFonts w:ascii="Noto Sans Symbols" w:eastAsia="Noto Sans Symbols" w:hAnsi="Noto Sans Symbols" w:cs="Noto Sans Symbols"/>
      </w:rPr>
    </w:lvl>
    <w:lvl w:ilvl="7">
      <w:start w:val="1"/>
      <w:numFmt w:val="bullet"/>
      <w:lvlText w:val="o"/>
      <w:lvlJc w:val="left"/>
      <w:pPr>
        <w:ind w:left="5920" w:hanging="360"/>
      </w:pPr>
      <w:rPr>
        <w:rFonts w:ascii="Courier New" w:eastAsia="Courier New" w:hAnsi="Courier New" w:cs="Courier New"/>
      </w:rPr>
    </w:lvl>
    <w:lvl w:ilvl="8">
      <w:start w:val="1"/>
      <w:numFmt w:val="bullet"/>
      <w:lvlText w:val="▪"/>
      <w:lvlJc w:val="left"/>
      <w:pPr>
        <w:ind w:left="6640" w:hanging="360"/>
      </w:pPr>
      <w:rPr>
        <w:rFonts w:ascii="Noto Sans Symbols" w:eastAsia="Noto Sans Symbols" w:hAnsi="Noto Sans Symbols" w:cs="Noto Sans Symbols"/>
      </w:rPr>
    </w:lvl>
  </w:abstractNum>
  <w:abstractNum w:abstractNumId="14" w15:restartNumberingAfterBreak="0">
    <w:nsid w:val="1BF81E03"/>
    <w:multiLevelType w:val="multilevel"/>
    <w:tmpl w:val="21FE8C48"/>
    <w:lvl w:ilvl="0">
      <w:start w:val="4"/>
      <w:numFmt w:val="bullet"/>
      <w:pStyle w:val="VetvtextuRVPZV"/>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4C386C"/>
    <w:multiLevelType w:val="multilevel"/>
    <w:tmpl w:val="8894076E"/>
    <w:lvl w:ilvl="0">
      <w:start w:val="1"/>
      <w:numFmt w:val="bullet"/>
      <w:lvlText w:val="⮚"/>
      <w:lvlJc w:val="left"/>
      <w:pPr>
        <w:ind w:left="750" w:hanging="360"/>
      </w:pPr>
      <w:rPr>
        <w:rFonts w:ascii="Noto Sans Symbols" w:eastAsia="Noto Sans Symbols" w:hAnsi="Noto Sans Symbols" w:cs="Noto Sans Symbols"/>
      </w:rPr>
    </w:lvl>
    <w:lvl w:ilvl="1">
      <w:start w:val="1"/>
      <w:numFmt w:val="bullet"/>
      <w:lvlText w:val="o"/>
      <w:lvlJc w:val="left"/>
      <w:pPr>
        <w:ind w:left="1470" w:hanging="360"/>
      </w:pPr>
      <w:rPr>
        <w:rFonts w:ascii="Courier New" w:eastAsia="Courier New" w:hAnsi="Courier New" w:cs="Courier New"/>
      </w:rPr>
    </w:lvl>
    <w:lvl w:ilvl="2">
      <w:start w:val="1"/>
      <w:numFmt w:val="bullet"/>
      <w:lvlText w:val="▪"/>
      <w:lvlJc w:val="left"/>
      <w:pPr>
        <w:ind w:left="2190" w:hanging="360"/>
      </w:pPr>
      <w:rPr>
        <w:rFonts w:ascii="Noto Sans Symbols" w:eastAsia="Noto Sans Symbols" w:hAnsi="Noto Sans Symbols" w:cs="Noto Sans Symbols"/>
      </w:rPr>
    </w:lvl>
    <w:lvl w:ilvl="3">
      <w:start w:val="1"/>
      <w:numFmt w:val="bullet"/>
      <w:lvlText w:val="●"/>
      <w:lvlJc w:val="left"/>
      <w:pPr>
        <w:ind w:left="2910" w:hanging="360"/>
      </w:pPr>
      <w:rPr>
        <w:rFonts w:ascii="Noto Sans Symbols" w:eastAsia="Noto Sans Symbols" w:hAnsi="Noto Sans Symbols" w:cs="Noto Sans Symbols"/>
      </w:rPr>
    </w:lvl>
    <w:lvl w:ilvl="4">
      <w:start w:val="1"/>
      <w:numFmt w:val="bullet"/>
      <w:lvlText w:val="o"/>
      <w:lvlJc w:val="left"/>
      <w:pPr>
        <w:ind w:left="3630" w:hanging="360"/>
      </w:pPr>
      <w:rPr>
        <w:rFonts w:ascii="Courier New" w:eastAsia="Courier New" w:hAnsi="Courier New" w:cs="Courier New"/>
      </w:rPr>
    </w:lvl>
    <w:lvl w:ilvl="5">
      <w:start w:val="1"/>
      <w:numFmt w:val="bullet"/>
      <w:lvlText w:val="▪"/>
      <w:lvlJc w:val="left"/>
      <w:pPr>
        <w:ind w:left="4350" w:hanging="360"/>
      </w:pPr>
      <w:rPr>
        <w:rFonts w:ascii="Noto Sans Symbols" w:eastAsia="Noto Sans Symbols" w:hAnsi="Noto Sans Symbols" w:cs="Noto Sans Symbols"/>
      </w:rPr>
    </w:lvl>
    <w:lvl w:ilvl="6">
      <w:start w:val="1"/>
      <w:numFmt w:val="bullet"/>
      <w:lvlText w:val="●"/>
      <w:lvlJc w:val="left"/>
      <w:pPr>
        <w:ind w:left="5070" w:hanging="360"/>
      </w:pPr>
      <w:rPr>
        <w:rFonts w:ascii="Noto Sans Symbols" w:eastAsia="Noto Sans Symbols" w:hAnsi="Noto Sans Symbols" w:cs="Noto Sans Symbols"/>
      </w:rPr>
    </w:lvl>
    <w:lvl w:ilvl="7">
      <w:start w:val="1"/>
      <w:numFmt w:val="bullet"/>
      <w:lvlText w:val="o"/>
      <w:lvlJc w:val="left"/>
      <w:pPr>
        <w:ind w:left="5790" w:hanging="360"/>
      </w:pPr>
      <w:rPr>
        <w:rFonts w:ascii="Courier New" w:eastAsia="Courier New" w:hAnsi="Courier New" w:cs="Courier New"/>
      </w:rPr>
    </w:lvl>
    <w:lvl w:ilvl="8">
      <w:start w:val="1"/>
      <w:numFmt w:val="bullet"/>
      <w:lvlText w:val="▪"/>
      <w:lvlJc w:val="left"/>
      <w:pPr>
        <w:ind w:left="6510" w:hanging="360"/>
      </w:pPr>
      <w:rPr>
        <w:rFonts w:ascii="Noto Sans Symbols" w:eastAsia="Noto Sans Symbols" w:hAnsi="Noto Sans Symbols" w:cs="Noto Sans Symbols"/>
      </w:rPr>
    </w:lvl>
  </w:abstractNum>
  <w:abstractNum w:abstractNumId="16" w15:restartNumberingAfterBreak="0">
    <w:nsid w:val="1ED501AD"/>
    <w:multiLevelType w:val="multilevel"/>
    <w:tmpl w:val="D75C79F8"/>
    <w:lvl w:ilvl="0">
      <w:numFmt w:val="bullet"/>
      <w:lvlText w:val="-"/>
      <w:lvlJc w:val="left"/>
      <w:pPr>
        <w:ind w:left="113" w:hanging="113"/>
      </w:pPr>
      <w:rPr>
        <w:rFonts w:ascii="Times New Roman" w:eastAsia="Times New Roman" w:hAnsi="Times New Roman" w:cs="Times New Roman"/>
      </w:rPr>
    </w:lvl>
    <w:lvl w:ilvl="1">
      <w:numFmt w:val="bullet"/>
      <w:lvlText w:val="−"/>
      <w:lvlJc w:val="left"/>
      <w:pPr>
        <w:ind w:left="1134" w:hanging="425"/>
      </w:pPr>
      <w:rPr>
        <w:rFonts w:ascii="Noto Sans Symbols" w:eastAsia="Noto Sans Symbols" w:hAnsi="Noto Sans Symbols" w:cs="Noto Sans Symbols"/>
        <w:color w:val="000000"/>
      </w:rPr>
    </w:lvl>
    <w:lvl w:ilvl="2">
      <w:start w:val="1"/>
      <w:numFmt w:val="decimal"/>
      <w:lvlText w:val="-.−.%3."/>
      <w:lvlJc w:val="left"/>
      <w:pPr>
        <w:ind w:left="1440" w:hanging="720"/>
      </w:pPr>
    </w:lvl>
    <w:lvl w:ilvl="3">
      <w:start w:val="1"/>
      <w:numFmt w:val="decimal"/>
      <w:lvlText w:val="-.−.%3.%4."/>
      <w:lvlJc w:val="left"/>
      <w:pPr>
        <w:ind w:left="1800" w:hanging="720"/>
      </w:pPr>
    </w:lvl>
    <w:lvl w:ilvl="4">
      <w:start w:val="1"/>
      <w:numFmt w:val="decimal"/>
      <w:lvlText w:val="-.−.%3.%4.%5."/>
      <w:lvlJc w:val="left"/>
      <w:pPr>
        <w:ind w:left="2520" w:hanging="1080"/>
      </w:pPr>
    </w:lvl>
    <w:lvl w:ilvl="5">
      <w:start w:val="1"/>
      <w:numFmt w:val="decimal"/>
      <w:lvlText w:val="-.−.%3.%4.%5.%6."/>
      <w:lvlJc w:val="left"/>
      <w:pPr>
        <w:ind w:left="2880" w:hanging="1080"/>
      </w:pPr>
    </w:lvl>
    <w:lvl w:ilvl="6">
      <w:start w:val="1"/>
      <w:numFmt w:val="decimal"/>
      <w:lvlText w:val="-.−.%3.%4.%5.%6.%7."/>
      <w:lvlJc w:val="left"/>
      <w:pPr>
        <w:ind w:left="3600" w:hanging="1440"/>
      </w:pPr>
    </w:lvl>
    <w:lvl w:ilvl="7">
      <w:start w:val="1"/>
      <w:numFmt w:val="decimal"/>
      <w:lvlText w:val="-.−.%3.%4.%5.%6.%7.%8."/>
      <w:lvlJc w:val="left"/>
      <w:pPr>
        <w:ind w:left="3960" w:hanging="1440"/>
      </w:pPr>
    </w:lvl>
    <w:lvl w:ilvl="8">
      <w:start w:val="1"/>
      <w:numFmt w:val="decimal"/>
      <w:lvlText w:val="-.−.%3.%4.%5.%6.%7.%8.%9."/>
      <w:lvlJc w:val="left"/>
      <w:pPr>
        <w:ind w:left="4680" w:hanging="1800"/>
      </w:pPr>
    </w:lvl>
  </w:abstractNum>
  <w:abstractNum w:abstractNumId="17" w15:restartNumberingAfterBreak="0">
    <w:nsid w:val="1FEC6129"/>
    <w:multiLevelType w:val="multilevel"/>
    <w:tmpl w:val="6B702962"/>
    <w:lvl w:ilvl="0">
      <w:start w:val="4"/>
      <w:numFmt w:val="bullet"/>
      <w:lvlText w:val="🢖"/>
      <w:lvlJc w:val="left"/>
      <w:pPr>
        <w:ind w:left="720" w:hanging="360"/>
      </w:pPr>
      <w:rPr>
        <w:rFonts w:ascii="Noto Sans Symbols" w:eastAsia="Noto Sans Symbols" w:hAnsi="Noto Sans Symbols" w:cs="Noto Sans Symbols"/>
      </w:rPr>
    </w:lvl>
    <w:lvl w:ilvl="1">
      <w:start w:val="1"/>
      <w:numFmt w:val="bullet"/>
      <w:pStyle w:val="uebnblok"/>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5F0272B"/>
    <w:multiLevelType w:val="multilevel"/>
    <w:tmpl w:val="C98E09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3A3417"/>
    <w:multiLevelType w:val="multilevel"/>
    <w:tmpl w:val="2848A5A8"/>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66E775F"/>
    <w:multiLevelType w:val="multilevel"/>
    <w:tmpl w:val="7F821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00" w:hanging="360"/>
      </w:pPr>
      <w:rPr>
        <w:rFonts w:ascii="Courier New" w:eastAsia="Courier New" w:hAnsi="Courier New" w:cs="Courier New"/>
      </w:rPr>
    </w:lvl>
    <w:lvl w:ilvl="2">
      <w:start w:val="1"/>
      <w:numFmt w:val="bullet"/>
      <w:lvlText w:val="▪"/>
      <w:lvlJc w:val="left"/>
      <w:pPr>
        <w:ind w:left="920" w:hanging="360"/>
      </w:pPr>
      <w:rPr>
        <w:rFonts w:ascii="Noto Sans Symbols" w:eastAsia="Noto Sans Symbols" w:hAnsi="Noto Sans Symbols" w:cs="Noto Sans Symbols"/>
      </w:rPr>
    </w:lvl>
    <w:lvl w:ilvl="3">
      <w:start w:val="1"/>
      <w:numFmt w:val="bullet"/>
      <w:lvlText w:val="●"/>
      <w:lvlJc w:val="left"/>
      <w:pPr>
        <w:ind w:left="1640" w:hanging="360"/>
      </w:pPr>
      <w:rPr>
        <w:rFonts w:ascii="Noto Sans Symbols" w:eastAsia="Noto Sans Symbols" w:hAnsi="Noto Sans Symbols" w:cs="Noto Sans Symbols"/>
      </w:rPr>
    </w:lvl>
    <w:lvl w:ilvl="4">
      <w:start w:val="1"/>
      <w:numFmt w:val="bullet"/>
      <w:lvlText w:val="o"/>
      <w:lvlJc w:val="left"/>
      <w:pPr>
        <w:ind w:left="2360" w:hanging="360"/>
      </w:pPr>
      <w:rPr>
        <w:rFonts w:ascii="Courier New" w:eastAsia="Courier New" w:hAnsi="Courier New" w:cs="Courier New"/>
      </w:rPr>
    </w:lvl>
    <w:lvl w:ilvl="5">
      <w:start w:val="1"/>
      <w:numFmt w:val="bullet"/>
      <w:lvlText w:val="▪"/>
      <w:lvlJc w:val="left"/>
      <w:pPr>
        <w:ind w:left="3080" w:hanging="360"/>
      </w:pPr>
      <w:rPr>
        <w:rFonts w:ascii="Noto Sans Symbols" w:eastAsia="Noto Sans Symbols" w:hAnsi="Noto Sans Symbols" w:cs="Noto Sans Symbols"/>
      </w:rPr>
    </w:lvl>
    <w:lvl w:ilvl="6">
      <w:start w:val="1"/>
      <w:numFmt w:val="bullet"/>
      <w:lvlText w:val="●"/>
      <w:lvlJc w:val="left"/>
      <w:pPr>
        <w:ind w:left="3800" w:hanging="360"/>
      </w:pPr>
      <w:rPr>
        <w:rFonts w:ascii="Noto Sans Symbols" w:eastAsia="Noto Sans Symbols" w:hAnsi="Noto Sans Symbols" w:cs="Noto Sans Symbols"/>
      </w:rPr>
    </w:lvl>
    <w:lvl w:ilvl="7">
      <w:start w:val="1"/>
      <w:numFmt w:val="bullet"/>
      <w:lvlText w:val="o"/>
      <w:lvlJc w:val="left"/>
      <w:pPr>
        <w:ind w:left="4520" w:hanging="360"/>
      </w:pPr>
      <w:rPr>
        <w:rFonts w:ascii="Courier New" w:eastAsia="Courier New" w:hAnsi="Courier New" w:cs="Courier New"/>
      </w:rPr>
    </w:lvl>
    <w:lvl w:ilvl="8">
      <w:start w:val="1"/>
      <w:numFmt w:val="bullet"/>
      <w:lvlText w:val="▪"/>
      <w:lvlJc w:val="left"/>
      <w:pPr>
        <w:ind w:left="5240" w:hanging="360"/>
      </w:pPr>
      <w:rPr>
        <w:rFonts w:ascii="Noto Sans Symbols" w:eastAsia="Noto Sans Symbols" w:hAnsi="Noto Sans Symbols" w:cs="Noto Sans Symbols"/>
      </w:rPr>
    </w:lvl>
  </w:abstractNum>
  <w:abstractNum w:abstractNumId="21" w15:restartNumberingAfterBreak="0">
    <w:nsid w:val="26E26D20"/>
    <w:multiLevelType w:val="multilevel"/>
    <w:tmpl w:val="7AD494D2"/>
    <w:lvl w:ilvl="0">
      <w:start w:val="1"/>
      <w:numFmt w:val="bullet"/>
      <w:lvlText w:val="●"/>
      <w:lvlJc w:val="left"/>
      <w:pPr>
        <w:ind w:left="284" w:hanging="284"/>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724381C"/>
    <w:multiLevelType w:val="multilevel"/>
    <w:tmpl w:val="6D04A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CD3D45"/>
    <w:multiLevelType w:val="multilevel"/>
    <w:tmpl w:val="5D0AA422"/>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C782289"/>
    <w:multiLevelType w:val="multilevel"/>
    <w:tmpl w:val="3AAE98BE"/>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D321E9F"/>
    <w:multiLevelType w:val="multilevel"/>
    <w:tmpl w:val="C1D23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028264D"/>
    <w:multiLevelType w:val="multilevel"/>
    <w:tmpl w:val="FD08AE4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7" w15:restartNumberingAfterBreak="0">
    <w:nsid w:val="34DA3FCE"/>
    <w:multiLevelType w:val="multilevel"/>
    <w:tmpl w:val="248A1784"/>
    <w:lvl w:ilvl="0">
      <w:start w:val="4"/>
      <w:numFmt w:val="bullet"/>
      <w:lvlText w:val="🢖"/>
      <w:lvlJc w:val="left"/>
      <w:pPr>
        <w:ind w:left="1418" w:hanging="709"/>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384DA3"/>
    <w:multiLevelType w:val="multilevel"/>
    <w:tmpl w:val="6256E664"/>
    <w:lvl w:ilvl="0">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6FB7C24"/>
    <w:multiLevelType w:val="multilevel"/>
    <w:tmpl w:val="85DCD28A"/>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CDB51B1"/>
    <w:multiLevelType w:val="multilevel"/>
    <w:tmpl w:val="73B69C8E"/>
    <w:lvl w:ilvl="0">
      <w:start w:val="1"/>
      <w:numFmt w:val="bullet"/>
      <w:lvlText w:val="▪"/>
      <w:lvlJc w:val="left"/>
      <w:pPr>
        <w:ind w:left="1310" w:hanging="360"/>
      </w:pPr>
      <w:rPr>
        <w:rFonts w:ascii="Noto Sans Symbols" w:eastAsia="Noto Sans Symbols" w:hAnsi="Noto Sans Symbols" w:cs="Noto Sans Symbols"/>
        <w:sz w:val="24"/>
        <w:szCs w:val="24"/>
      </w:rPr>
    </w:lvl>
    <w:lvl w:ilvl="1">
      <w:start w:val="1"/>
      <w:numFmt w:val="bullet"/>
      <w:lvlText w:val="o"/>
      <w:lvlJc w:val="left"/>
      <w:pPr>
        <w:ind w:left="1752" w:hanging="360"/>
      </w:pPr>
      <w:rPr>
        <w:rFonts w:ascii="Courier New" w:eastAsia="Courier New" w:hAnsi="Courier New" w:cs="Courier New"/>
      </w:rPr>
    </w:lvl>
    <w:lvl w:ilvl="2">
      <w:start w:val="1"/>
      <w:numFmt w:val="bullet"/>
      <w:lvlText w:val="▪"/>
      <w:lvlJc w:val="left"/>
      <w:pPr>
        <w:ind w:left="2472" w:hanging="360"/>
      </w:pPr>
      <w:rPr>
        <w:rFonts w:ascii="Noto Sans Symbols" w:eastAsia="Noto Sans Symbols" w:hAnsi="Noto Sans Symbols" w:cs="Noto Sans Symbols"/>
      </w:rPr>
    </w:lvl>
    <w:lvl w:ilvl="3">
      <w:start w:val="1"/>
      <w:numFmt w:val="bullet"/>
      <w:lvlText w:val="●"/>
      <w:lvlJc w:val="left"/>
      <w:pPr>
        <w:ind w:left="3192" w:hanging="360"/>
      </w:pPr>
      <w:rPr>
        <w:rFonts w:ascii="Noto Sans Symbols" w:eastAsia="Noto Sans Symbols" w:hAnsi="Noto Sans Symbols" w:cs="Noto Sans Symbols"/>
      </w:rPr>
    </w:lvl>
    <w:lvl w:ilvl="4">
      <w:start w:val="1"/>
      <w:numFmt w:val="bullet"/>
      <w:lvlText w:val="o"/>
      <w:lvlJc w:val="left"/>
      <w:pPr>
        <w:ind w:left="3912" w:hanging="360"/>
      </w:pPr>
      <w:rPr>
        <w:rFonts w:ascii="Courier New" w:eastAsia="Courier New" w:hAnsi="Courier New" w:cs="Courier New"/>
      </w:rPr>
    </w:lvl>
    <w:lvl w:ilvl="5">
      <w:start w:val="1"/>
      <w:numFmt w:val="bullet"/>
      <w:lvlText w:val="▪"/>
      <w:lvlJc w:val="left"/>
      <w:pPr>
        <w:ind w:left="4632" w:hanging="360"/>
      </w:pPr>
      <w:rPr>
        <w:rFonts w:ascii="Noto Sans Symbols" w:eastAsia="Noto Sans Symbols" w:hAnsi="Noto Sans Symbols" w:cs="Noto Sans Symbols"/>
      </w:rPr>
    </w:lvl>
    <w:lvl w:ilvl="6">
      <w:start w:val="1"/>
      <w:numFmt w:val="bullet"/>
      <w:lvlText w:val="●"/>
      <w:lvlJc w:val="left"/>
      <w:pPr>
        <w:ind w:left="5352" w:hanging="360"/>
      </w:pPr>
      <w:rPr>
        <w:rFonts w:ascii="Noto Sans Symbols" w:eastAsia="Noto Sans Symbols" w:hAnsi="Noto Sans Symbols" w:cs="Noto Sans Symbols"/>
      </w:rPr>
    </w:lvl>
    <w:lvl w:ilvl="7">
      <w:start w:val="1"/>
      <w:numFmt w:val="bullet"/>
      <w:lvlText w:val="o"/>
      <w:lvlJc w:val="left"/>
      <w:pPr>
        <w:ind w:left="6072" w:hanging="360"/>
      </w:pPr>
      <w:rPr>
        <w:rFonts w:ascii="Courier New" w:eastAsia="Courier New" w:hAnsi="Courier New" w:cs="Courier New"/>
      </w:rPr>
    </w:lvl>
    <w:lvl w:ilvl="8">
      <w:start w:val="1"/>
      <w:numFmt w:val="bullet"/>
      <w:lvlText w:val="▪"/>
      <w:lvlJc w:val="left"/>
      <w:pPr>
        <w:ind w:left="6792" w:hanging="360"/>
      </w:pPr>
      <w:rPr>
        <w:rFonts w:ascii="Noto Sans Symbols" w:eastAsia="Noto Sans Symbols" w:hAnsi="Noto Sans Symbols" w:cs="Noto Sans Symbols"/>
      </w:rPr>
    </w:lvl>
  </w:abstractNum>
  <w:abstractNum w:abstractNumId="31" w15:restartNumberingAfterBreak="0">
    <w:nsid w:val="3DF47DB9"/>
    <w:multiLevelType w:val="multilevel"/>
    <w:tmpl w:val="F3444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24461B6"/>
    <w:multiLevelType w:val="multilevel"/>
    <w:tmpl w:val="BE821FBE"/>
    <w:lvl w:ilvl="0">
      <w:start w:val="1"/>
      <w:numFmt w:val="bullet"/>
      <w:lvlText w:val="▪"/>
      <w:lvlJc w:val="left"/>
      <w:pPr>
        <w:ind w:left="998" w:hanging="360"/>
      </w:pPr>
      <w:rPr>
        <w:rFonts w:ascii="Noto Sans Symbols" w:eastAsia="Noto Sans Symbols" w:hAnsi="Noto Sans Symbols" w:cs="Noto Sans Symbols"/>
        <w:sz w:val="24"/>
        <w:szCs w:val="24"/>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43D29AB"/>
    <w:multiLevelType w:val="multilevel"/>
    <w:tmpl w:val="7F323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5B45D09"/>
    <w:multiLevelType w:val="multilevel"/>
    <w:tmpl w:val="CDCCC798"/>
    <w:lvl w:ilvl="0">
      <w:start w:val="1"/>
      <w:numFmt w:val="bullet"/>
      <w:lvlText w:val="-"/>
      <w:lvlJc w:val="left"/>
      <w:pPr>
        <w:ind w:left="780" w:hanging="360"/>
      </w:pPr>
      <w:rPr>
        <w:rFonts w:ascii="Arial" w:eastAsia="Arial" w:hAnsi="Arial" w:cs="Arial"/>
      </w:rPr>
    </w:lvl>
    <w:lvl w:ilvl="1">
      <w:start w:val="1"/>
      <w:numFmt w:val="bullet"/>
      <w:lvlText w:val="●"/>
      <w:lvlJc w:val="left"/>
      <w:pPr>
        <w:ind w:left="1310" w:hanging="170"/>
      </w:pPr>
      <w:rPr>
        <w:rFonts w:ascii="Noto Sans Symbols" w:eastAsia="Noto Sans Symbols" w:hAnsi="Noto Sans Symbols" w:cs="Noto Sans Symbols"/>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5" w15:restartNumberingAfterBreak="0">
    <w:nsid w:val="45DB2CBC"/>
    <w:multiLevelType w:val="multilevel"/>
    <w:tmpl w:val="EBC45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70850ED"/>
    <w:multiLevelType w:val="multilevel"/>
    <w:tmpl w:val="D2408FAC"/>
    <w:lvl w:ilvl="0">
      <w:start w:val="4"/>
      <w:numFmt w:val="bullet"/>
      <w:lvlText w:val="🢖"/>
      <w:lvlJc w:val="left"/>
      <w:pPr>
        <w:ind w:left="1418" w:hanging="709"/>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7316969"/>
    <w:multiLevelType w:val="multilevel"/>
    <w:tmpl w:val="609CC8D2"/>
    <w:lvl w:ilvl="0">
      <w:numFmt w:val="bullet"/>
      <w:lvlText w:val="-"/>
      <w:lvlJc w:val="left"/>
      <w:pPr>
        <w:ind w:left="1077" w:hanging="357"/>
      </w:pPr>
    </w:lvl>
    <w:lvl w:ilvl="1">
      <w:numFmt w:val="bullet"/>
      <w:lvlText w:val="−"/>
      <w:lvlJc w:val="left"/>
      <w:pPr>
        <w:ind w:left="1134" w:hanging="425"/>
      </w:pPr>
      <w:rPr>
        <w:rFonts w:ascii="Noto Sans Symbols" w:eastAsia="Noto Sans Symbols" w:hAnsi="Noto Sans Symbols" w:cs="Noto Sans Symbols"/>
        <w:color w:val="000000"/>
      </w:rPr>
    </w:lvl>
    <w:lvl w:ilvl="2">
      <w:start w:val="1"/>
      <w:numFmt w:val="bullet"/>
      <w:lvlText w:val="▪"/>
      <w:lvlJc w:val="left"/>
      <w:pPr>
        <w:ind w:left="288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48233AC8"/>
    <w:multiLevelType w:val="multilevel"/>
    <w:tmpl w:val="ABAEB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94052A5"/>
    <w:multiLevelType w:val="multilevel"/>
    <w:tmpl w:val="AE38399C"/>
    <w:lvl w:ilvl="0">
      <w:start w:val="1"/>
      <w:numFmt w:val="lowerLetter"/>
      <w:lvlText w:val="%1)"/>
      <w:lvlJc w:val="left"/>
      <w:pPr>
        <w:ind w:left="814" w:hanging="358"/>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40" w15:restartNumberingAfterBreak="0">
    <w:nsid w:val="49CD7B5D"/>
    <w:multiLevelType w:val="multilevel"/>
    <w:tmpl w:val="BF64F5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A195FA3"/>
    <w:multiLevelType w:val="multilevel"/>
    <w:tmpl w:val="6CF0D0AA"/>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A2822F5"/>
    <w:multiLevelType w:val="multilevel"/>
    <w:tmpl w:val="AA5869AC"/>
    <w:lvl w:ilvl="0">
      <w:start w:val="1"/>
      <w:numFmt w:val="bullet"/>
      <w:lvlText w:val="▪"/>
      <w:lvlJc w:val="left"/>
      <w:pPr>
        <w:ind w:left="1310" w:hanging="360"/>
      </w:pPr>
      <w:rPr>
        <w:rFonts w:ascii="Noto Sans Symbols" w:eastAsia="Noto Sans Symbols" w:hAnsi="Noto Sans Symbols" w:cs="Noto Sans Symbols"/>
        <w:sz w:val="24"/>
        <w:szCs w:val="24"/>
      </w:rPr>
    </w:lvl>
    <w:lvl w:ilvl="1">
      <w:start w:val="1"/>
      <w:numFmt w:val="bullet"/>
      <w:lvlText w:val="o"/>
      <w:lvlJc w:val="left"/>
      <w:pPr>
        <w:ind w:left="1752" w:hanging="360"/>
      </w:pPr>
      <w:rPr>
        <w:rFonts w:ascii="Courier New" w:eastAsia="Courier New" w:hAnsi="Courier New" w:cs="Courier New"/>
      </w:rPr>
    </w:lvl>
    <w:lvl w:ilvl="2">
      <w:start w:val="1"/>
      <w:numFmt w:val="bullet"/>
      <w:lvlText w:val="▪"/>
      <w:lvlJc w:val="left"/>
      <w:pPr>
        <w:ind w:left="2472" w:hanging="360"/>
      </w:pPr>
      <w:rPr>
        <w:rFonts w:ascii="Noto Sans Symbols" w:eastAsia="Noto Sans Symbols" w:hAnsi="Noto Sans Symbols" w:cs="Noto Sans Symbols"/>
      </w:rPr>
    </w:lvl>
    <w:lvl w:ilvl="3">
      <w:start w:val="1"/>
      <w:numFmt w:val="bullet"/>
      <w:lvlText w:val="●"/>
      <w:lvlJc w:val="left"/>
      <w:pPr>
        <w:ind w:left="3192" w:hanging="360"/>
      </w:pPr>
      <w:rPr>
        <w:rFonts w:ascii="Noto Sans Symbols" w:eastAsia="Noto Sans Symbols" w:hAnsi="Noto Sans Symbols" w:cs="Noto Sans Symbols"/>
      </w:rPr>
    </w:lvl>
    <w:lvl w:ilvl="4">
      <w:start w:val="1"/>
      <w:numFmt w:val="bullet"/>
      <w:lvlText w:val="o"/>
      <w:lvlJc w:val="left"/>
      <w:pPr>
        <w:ind w:left="3912" w:hanging="360"/>
      </w:pPr>
      <w:rPr>
        <w:rFonts w:ascii="Courier New" w:eastAsia="Courier New" w:hAnsi="Courier New" w:cs="Courier New"/>
      </w:rPr>
    </w:lvl>
    <w:lvl w:ilvl="5">
      <w:start w:val="1"/>
      <w:numFmt w:val="bullet"/>
      <w:lvlText w:val="▪"/>
      <w:lvlJc w:val="left"/>
      <w:pPr>
        <w:ind w:left="4632" w:hanging="360"/>
      </w:pPr>
      <w:rPr>
        <w:rFonts w:ascii="Noto Sans Symbols" w:eastAsia="Noto Sans Symbols" w:hAnsi="Noto Sans Symbols" w:cs="Noto Sans Symbols"/>
      </w:rPr>
    </w:lvl>
    <w:lvl w:ilvl="6">
      <w:start w:val="1"/>
      <w:numFmt w:val="bullet"/>
      <w:lvlText w:val="●"/>
      <w:lvlJc w:val="left"/>
      <w:pPr>
        <w:ind w:left="5352" w:hanging="360"/>
      </w:pPr>
      <w:rPr>
        <w:rFonts w:ascii="Noto Sans Symbols" w:eastAsia="Noto Sans Symbols" w:hAnsi="Noto Sans Symbols" w:cs="Noto Sans Symbols"/>
      </w:rPr>
    </w:lvl>
    <w:lvl w:ilvl="7">
      <w:start w:val="1"/>
      <w:numFmt w:val="bullet"/>
      <w:lvlText w:val="o"/>
      <w:lvlJc w:val="left"/>
      <w:pPr>
        <w:ind w:left="6072" w:hanging="360"/>
      </w:pPr>
      <w:rPr>
        <w:rFonts w:ascii="Courier New" w:eastAsia="Courier New" w:hAnsi="Courier New" w:cs="Courier New"/>
      </w:rPr>
    </w:lvl>
    <w:lvl w:ilvl="8">
      <w:start w:val="1"/>
      <w:numFmt w:val="bullet"/>
      <w:lvlText w:val="▪"/>
      <w:lvlJc w:val="left"/>
      <w:pPr>
        <w:ind w:left="6792" w:hanging="360"/>
      </w:pPr>
      <w:rPr>
        <w:rFonts w:ascii="Noto Sans Symbols" w:eastAsia="Noto Sans Symbols" w:hAnsi="Noto Sans Symbols" w:cs="Noto Sans Symbols"/>
      </w:rPr>
    </w:lvl>
  </w:abstractNum>
  <w:abstractNum w:abstractNumId="43" w15:restartNumberingAfterBreak="0">
    <w:nsid w:val="4B9F57F9"/>
    <w:multiLevelType w:val="multilevel"/>
    <w:tmpl w:val="55867D6C"/>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D5868B0"/>
    <w:multiLevelType w:val="multilevel"/>
    <w:tmpl w:val="0BCCFBB6"/>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F4123E6"/>
    <w:multiLevelType w:val="multilevel"/>
    <w:tmpl w:val="E86E4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07A0D5A"/>
    <w:multiLevelType w:val="multilevel"/>
    <w:tmpl w:val="AA6A3FAA"/>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4A514F0"/>
    <w:multiLevelType w:val="multilevel"/>
    <w:tmpl w:val="CDFE0154"/>
    <w:lvl w:ilvl="0">
      <w:start w:val="4"/>
      <w:numFmt w:val="bullet"/>
      <w:lvlText w:val="🢖"/>
      <w:lvlJc w:val="left"/>
      <w:pPr>
        <w:ind w:left="885" w:hanging="360"/>
      </w:pPr>
      <w:rPr>
        <w:rFonts w:ascii="Noto Sans Symbols" w:eastAsia="Noto Sans Symbols" w:hAnsi="Noto Sans Symbols" w:cs="Noto Sans Symbols"/>
      </w:rPr>
    </w:lvl>
    <w:lvl w:ilvl="1">
      <w:start w:val="5"/>
      <w:numFmt w:val="bullet"/>
      <w:lvlText w:val="-"/>
      <w:lvlJc w:val="left"/>
      <w:pPr>
        <w:ind w:left="1605" w:hanging="360"/>
      </w:pPr>
      <w:rPr>
        <w:rFonts w:ascii="Times New Roman" w:eastAsia="Times New Roman" w:hAnsi="Times New Roman" w:cs="Times New Roman"/>
      </w:rPr>
    </w:lvl>
    <w:lvl w:ilvl="2">
      <w:start w:val="1"/>
      <w:numFmt w:val="bullet"/>
      <w:lvlText w:val="▪"/>
      <w:lvlJc w:val="left"/>
      <w:pPr>
        <w:ind w:left="2325" w:hanging="360"/>
      </w:pPr>
      <w:rPr>
        <w:rFonts w:ascii="Noto Sans Symbols" w:eastAsia="Noto Sans Symbols" w:hAnsi="Noto Sans Symbols" w:cs="Noto Sans Symbols"/>
      </w:rPr>
    </w:lvl>
    <w:lvl w:ilvl="3">
      <w:start w:val="1"/>
      <w:numFmt w:val="bullet"/>
      <w:lvlText w:val="●"/>
      <w:lvlJc w:val="left"/>
      <w:pPr>
        <w:ind w:left="3045" w:hanging="360"/>
      </w:pPr>
      <w:rPr>
        <w:rFonts w:ascii="Noto Sans Symbols" w:eastAsia="Noto Sans Symbols" w:hAnsi="Noto Sans Symbols" w:cs="Noto Sans Symbols"/>
      </w:rPr>
    </w:lvl>
    <w:lvl w:ilvl="4">
      <w:start w:val="1"/>
      <w:numFmt w:val="bullet"/>
      <w:lvlText w:val="o"/>
      <w:lvlJc w:val="left"/>
      <w:pPr>
        <w:ind w:left="3765" w:hanging="360"/>
      </w:pPr>
      <w:rPr>
        <w:rFonts w:ascii="Courier New" w:eastAsia="Courier New" w:hAnsi="Courier New" w:cs="Courier New"/>
      </w:rPr>
    </w:lvl>
    <w:lvl w:ilvl="5">
      <w:start w:val="1"/>
      <w:numFmt w:val="bullet"/>
      <w:lvlText w:val="▪"/>
      <w:lvlJc w:val="left"/>
      <w:pPr>
        <w:ind w:left="4485" w:hanging="360"/>
      </w:pPr>
      <w:rPr>
        <w:rFonts w:ascii="Noto Sans Symbols" w:eastAsia="Noto Sans Symbols" w:hAnsi="Noto Sans Symbols" w:cs="Noto Sans Symbols"/>
      </w:rPr>
    </w:lvl>
    <w:lvl w:ilvl="6">
      <w:start w:val="1"/>
      <w:numFmt w:val="bullet"/>
      <w:lvlText w:val="●"/>
      <w:lvlJc w:val="left"/>
      <w:pPr>
        <w:ind w:left="5205" w:hanging="360"/>
      </w:pPr>
      <w:rPr>
        <w:rFonts w:ascii="Noto Sans Symbols" w:eastAsia="Noto Sans Symbols" w:hAnsi="Noto Sans Symbols" w:cs="Noto Sans Symbols"/>
      </w:rPr>
    </w:lvl>
    <w:lvl w:ilvl="7">
      <w:start w:val="1"/>
      <w:numFmt w:val="bullet"/>
      <w:lvlText w:val="o"/>
      <w:lvlJc w:val="left"/>
      <w:pPr>
        <w:ind w:left="5925" w:hanging="360"/>
      </w:pPr>
      <w:rPr>
        <w:rFonts w:ascii="Courier New" w:eastAsia="Courier New" w:hAnsi="Courier New" w:cs="Courier New"/>
      </w:rPr>
    </w:lvl>
    <w:lvl w:ilvl="8">
      <w:start w:val="1"/>
      <w:numFmt w:val="bullet"/>
      <w:lvlText w:val="▪"/>
      <w:lvlJc w:val="left"/>
      <w:pPr>
        <w:ind w:left="6645" w:hanging="360"/>
      </w:pPr>
      <w:rPr>
        <w:rFonts w:ascii="Noto Sans Symbols" w:eastAsia="Noto Sans Symbols" w:hAnsi="Noto Sans Symbols" w:cs="Noto Sans Symbols"/>
      </w:rPr>
    </w:lvl>
  </w:abstractNum>
  <w:abstractNum w:abstractNumId="48" w15:restartNumberingAfterBreak="0">
    <w:nsid w:val="5A303FD9"/>
    <w:multiLevelType w:val="multilevel"/>
    <w:tmpl w:val="63120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AD436A0"/>
    <w:multiLevelType w:val="multilevel"/>
    <w:tmpl w:val="92B82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CCA7A82"/>
    <w:multiLevelType w:val="multilevel"/>
    <w:tmpl w:val="7F0EAC0C"/>
    <w:lvl w:ilvl="0">
      <w:start w:val="1"/>
      <w:numFmt w:val="bullet"/>
      <w:pStyle w:val="Nadpis1"/>
      <w:lvlText w:val="●"/>
      <w:lvlJc w:val="left"/>
      <w:pPr>
        <w:ind w:left="720" w:hanging="360"/>
      </w:pPr>
      <w:rPr>
        <w:u w:val="none"/>
      </w:rPr>
    </w:lvl>
    <w:lvl w:ilvl="1">
      <w:start w:val="1"/>
      <w:numFmt w:val="bullet"/>
      <w:pStyle w:val="Nadpis2"/>
      <w:lvlText w:val="○"/>
      <w:lvlJc w:val="left"/>
      <w:pPr>
        <w:ind w:left="1440" w:hanging="360"/>
      </w:pPr>
      <w:rPr>
        <w:u w:val="none"/>
      </w:rPr>
    </w:lvl>
    <w:lvl w:ilvl="2">
      <w:start w:val="1"/>
      <w:numFmt w:val="bullet"/>
      <w:pStyle w:val="Nadpis3"/>
      <w:lvlText w:val="■"/>
      <w:lvlJc w:val="left"/>
      <w:pPr>
        <w:ind w:left="2160" w:hanging="360"/>
      </w:pPr>
      <w:rPr>
        <w:u w:val="none"/>
      </w:rPr>
    </w:lvl>
    <w:lvl w:ilvl="3">
      <w:start w:val="1"/>
      <w:numFmt w:val="bullet"/>
      <w:pStyle w:val="Nadpis4"/>
      <w:lvlText w:val="●"/>
      <w:lvlJc w:val="left"/>
      <w:pPr>
        <w:ind w:left="2880" w:hanging="360"/>
      </w:pPr>
      <w:rPr>
        <w:u w:val="none"/>
      </w:rPr>
    </w:lvl>
    <w:lvl w:ilvl="4">
      <w:start w:val="1"/>
      <w:numFmt w:val="bullet"/>
      <w:pStyle w:val="Nadpis5"/>
      <w:lvlText w:val="○"/>
      <w:lvlJc w:val="left"/>
      <w:pPr>
        <w:ind w:left="3600" w:hanging="360"/>
      </w:pPr>
      <w:rPr>
        <w:u w:val="none"/>
      </w:rPr>
    </w:lvl>
    <w:lvl w:ilvl="5">
      <w:start w:val="1"/>
      <w:numFmt w:val="bullet"/>
      <w:pStyle w:val="Nadpis6"/>
      <w:lvlText w:val="■"/>
      <w:lvlJc w:val="left"/>
      <w:pPr>
        <w:ind w:left="4320" w:hanging="360"/>
      </w:pPr>
      <w:rPr>
        <w:u w:val="none"/>
      </w:rPr>
    </w:lvl>
    <w:lvl w:ilvl="6">
      <w:start w:val="1"/>
      <w:numFmt w:val="bullet"/>
      <w:pStyle w:val="Nadpis7"/>
      <w:lvlText w:val="●"/>
      <w:lvlJc w:val="left"/>
      <w:pPr>
        <w:ind w:left="5040" w:hanging="360"/>
      </w:pPr>
      <w:rPr>
        <w:u w:val="none"/>
      </w:rPr>
    </w:lvl>
    <w:lvl w:ilvl="7">
      <w:start w:val="1"/>
      <w:numFmt w:val="bullet"/>
      <w:pStyle w:val="Nadpis8"/>
      <w:lvlText w:val="○"/>
      <w:lvlJc w:val="left"/>
      <w:pPr>
        <w:ind w:left="5760" w:hanging="360"/>
      </w:pPr>
      <w:rPr>
        <w:u w:val="none"/>
      </w:rPr>
    </w:lvl>
    <w:lvl w:ilvl="8">
      <w:start w:val="1"/>
      <w:numFmt w:val="bullet"/>
      <w:pStyle w:val="Nadpis9"/>
      <w:lvlText w:val="■"/>
      <w:lvlJc w:val="left"/>
      <w:pPr>
        <w:ind w:left="6480" w:hanging="360"/>
      </w:pPr>
      <w:rPr>
        <w:u w:val="none"/>
      </w:rPr>
    </w:lvl>
  </w:abstractNum>
  <w:abstractNum w:abstractNumId="51" w15:restartNumberingAfterBreak="0">
    <w:nsid w:val="5DA715C7"/>
    <w:multiLevelType w:val="multilevel"/>
    <w:tmpl w:val="41BC4CBA"/>
    <w:lvl w:ilvl="0">
      <w:start w:val="1"/>
      <w:numFmt w:val="bullet"/>
      <w:lvlText w:val="▪"/>
      <w:lvlJc w:val="left"/>
      <w:pPr>
        <w:ind w:left="1425" w:hanging="360"/>
      </w:pPr>
      <w:rPr>
        <w:rFonts w:ascii="Noto Sans Symbols" w:eastAsia="Noto Sans Symbols" w:hAnsi="Noto Sans Symbols" w:cs="Noto Sans Symbols"/>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abstractNum w:abstractNumId="52" w15:restartNumberingAfterBreak="0">
    <w:nsid w:val="5F5465B4"/>
    <w:multiLevelType w:val="multilevel"/>
    <w:tmpl w:val="FC864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FBD2CC5"/>
    <w:multiLevelType w:val="multilevel"/>
    <w:tmpl w:val="8416A61E"/>
    <w:lvl w:ilvl="0">
      <w:start w:val="1"/>
      <w:numFmt w:val="bullet"/>
      <w:lvlText w:val="▪"/>
      <w:lvlJc w:val="left"/>
      <w:pPr>
        <w:ind w:left="998"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62E9571E"/>
    <w:multiLevelType w:val="multilevel"/>
    <w:tmpl w:val="A0C65506"/>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30169CC"/>
    <w:multiLevelType w:val="multilevel"/>
    <w:tmpl w:val="FB22CA54"/>
    <w:lvl w:ilvl="0">
      <w:start w:val="1"/>
      <w:numFmt w:val="bullet"/>
      <w:lvlText w:val="▪"/>
      <w:lvlJc w:val="left"/>
      <w:pPr>
        <w:ind w:left="1117" w:hanging="360"/>
      </w:pPr>
      <w:rPr>
        <w:rFonts w:ascii="Noto Sans Symbols" w:eastAsia="Noto Sans Symbols" w:hAnsi="Noto Sans Symbols" w:cs="Noto Sans Symbols"/>
        <w:sz w:val="24"/>
        <w:szCs w:val="24"/>
      </w:rPr>
    </w:lvl>
    <w:lvl w:ilvl="1">
      <w:start w:val="1"/>
      <w:numFmt w:val="bullet"/>
      <w:lvlText w:val="o"/>
      <w:lvlJc w:val="left"/>
      <w:pPr>
        <w:ind w:left="1559" w:hanging="360"/>
      </w:pPr>
      <w:rPr>
        <w:rFonts w:ascii="Courier New" w:eastAsia="Courier New" w:hAnsi="Courier New" w:cs="Courier New"/>
      </w:rPr>
    </w:lvl>
    <w:lvl w:ilvl="2">
      <w:start w:val="1"/>
      <w:numFmt w:val="bullet"/>
      <w:lvlText w:val="▪"/>
      <w:lvlJc w:val="left"/>
      <w:pPr>
        <w:ind w:left="2279" w:hanging="360"/>
      </w:pPr>
      <w:rPr>
        <w:rFonts w:ascii="Noto Sans Symbols" w:eastAsia="Noto Sans Symbols" w:hAnsi="Noto Sans Symbols" w:cs="Noto Sans Symbols"/>
      </w:rPr>
    </w:lvl>
    <w:lvl w:ilvl="3">
      <w:start w:val="1"/>
      <w:numFmt w:val="bullet"/>
      <w:lvlText w:val="●"/>
      <w:lvlJc w:val="left"/>
      <w:pPr>
        <w:ind w:left="2999" w:hanging="360"/>
      </w:pPr>
      <w:rPr>
        <w:rFonts w:ascii="Noto Sans Symbols" w:eastAsia="Noto Sans Symbols" w:hAnsi="Noto Sans Symbols" w:cs="Noto Sans Symbols"/>
      </w:rPr>
    </w:lvl>
    <w:lvl w:ilvl="4">
      <w:start w:val="1"/>
      <w:numFmt w:val="bullet"/>
      <w:lvlText w:val="o"/>
      <w:lvlJc w:val="left"/>
      <w:pPr>
        <w:ind w:left="3719" w:hanging="360"/>
      </w:pPr>
      <w:rPr>
        <w:rFonts w:ascii="Courier New" w:eastAsia="Courier New" w:hAnsi="Courier New" w:cs="Courier New"/>
      </w:rPr>
    </w:lvl>
    <w:lvl w:ilvl="5">
      <w:start w:val="1"/>
      <w:numFmt w:val="bullet"/>
      <w:lvlText w:val="▪"/>
      <w:lvlJc w:val="left"/>
      <w:pPr>
        <w:ind w:left="4439" w:hanging="360"/>
      </w:pPr>
      <w:rPr>
        <w:rFonts w:ascii="Noto Sans Symbols" w:eastAsia="Noto Sans Symbols" w:hAnsi="Noto Sans Symbols" w:cs="Noto Sans Symbols"/>
      </w:rPr>
    </w:lvl>
    <w:lvl w:ilvl="6">
      <w:start w:val="1"/>
      <w:numFmt w:val="bullet"/>
      <w:lvlText w:val="●"/>
      <w:lvlJc w:val="left"/>
      <w:pPr>
        <w:ind w:left="5159" w:hanging="360"/>
      </w:pPr>
      <w:rPr>
        <w:rFonts w:ascii="Noto Sans Symbols" w:eastAsia="Noto Sans Symbols" w:hAnsi="Noto Sans Symbols" w:cs="Noto Sans Symbols"/>
      </w:rPr>
    </w:lvl>
    <w:lvl w:ilvl="7">
      <w:start w:val="1"/>
      <w:numFmt w:val="bullet"/>
      <w:lvlText w:val="o"/>
      <w:lvlJc w:val="left"/>
      <w:pPr>
        <w:ind w:left="5879" w:hanging="360"/>
      </w:pPr>
      <w:rPr>
        <w:rFonts w:ascii="Courier New" w:eastAsia="Courier New" w:hAnsi="Courier New" w:cs="Courier New"/>
      </w:rPr>
    </w:lvl>
    <w:lvl w:ilvl="8">
      <w:start w:val="1"/>
      <w:numFmt w:val="bullet"/>
      <w:lvlText w:val="▪"/>
      <w:lvlJc w:val="left"/>
      <w:pPr>
        <w:ind w:left="6599" w:hanging="360"/>
      </w:pPr>
      <w:rPr>
        <w:rFonts w:ascii="Noto Sans Symbols" w:eastAsia="Noto Sans Symbols" w:hAnsi="Noto Sans Symbols" w:cs="Noto Sans Symbols"/>
      </w:rPr>
    </w:lvl>
  </w:abstractNum>
  <w:abstractNum w:abstractNumId="56" w15:restartNumberingAfterBreak="0">
    <w:nsid w:val="631C79B0"/>
    <w:multiLevelType w:val="multilevel"/>
    <w:tmpl w:val="39083D96"/>
    <w:lvl w:ilvl="0">
      <w:start w:val="1"/>
      <w:numFmt w:val="bullet"/>
      <w:lvlText w:val="●"/>
      <w:lvlJc w:val="left"/>
      <w:pPr>
        <w:ind w:left="-354" w:hanging="284"/>
      </w:pPr>
      <w:rPr>
        <w:rFonts w:ascii="Noto Sans Symbols" w:eastAsia="Noto Sans Symbols" w:hAnsi="Noto Sans Symbols" w:cs="Noto Sans Symbols"/>
      </w:rPr>
    </w:lvl>
    <w:lvl w:ilvl="1">
      <w:numFmt w:val="bullet"/>
      <w:lvlText w:val="-"/>
      <w:lvlJc w:val="left"/>
      <w:pPr>
        <w:ind w:left="-241" w:hanging="226"/>
      </w:pPr>
      <w:rPr>
        <w:rFonts w:ascii="Times New Roman" w:eastAsia="Times New Roman" w:hAnsi="Times New Roman" w:cs="Times New Roman"/>
      </w:rPr>
    </w:lvl>
    <w:lvl w:ilvl="2">
      <w:start w:val="1"/>
      <w:numFmt w:val="bullet"/>
      <w:lvlText w:val="▪"/>
      <w:lvlJc w:val="left"/>
      <w:pPr>
        <w:ind w:left="1522" w:hanging="360"/>
      </w:pPr>
      <w:rPr>
        <w:rFonts w:ascii="Noto Sans Symbols" w:eastAsia="Noto Sans Symbols" w:hAnsi="Noto Sans Symbols" w:cs="Noto Sans Symbols"/>
      </w:rPr>
    </w:lvl>
    <w:lvl w:ilvl="3">
      <w:start w:val="1"/>
      <w:numFmt w:val="bullet"/>
      <w:lvlText w:val="●"/>
      <w:lvlJc w:val="left"/>
      <w:pPr>
        <w:ind w:left="2242" w:hanging="360"/>
      </w:pPr>
      <w:rPr>
        <w:rFonts w:ascii="Noto Sans Symbols" w:eastAsia="Noto Sans Symbols" w:hAnsi="Noto Sans Symbols" w:cs="Noto Sans Symbols"/>
      </w:rPr>
    </w:lvl>
    <w:lvl w:ilvl="4">
      <w:start w:val="1"/>
      <w:numFmt w:val="bullet"/>
      <w:lvlText w:val="o"/>
      <w:lvlJc w:val="left"/>
      <w:pPr>
        <w:ind w:left="2962" w:hanging="360"/>
      </w:pPr>
      <w:rPr>
        <w:rFonts w:ascii="Courier New" w:eastAsia="Courier New" w:hAnsi="Courier New" w:cs="Courier New"/>
      </w:rPr>
    </w:lvl>
    <w:lvl w:ilvl="5">
      <w:start w:val="1"/>
      <w:numFmt w:val="bullet"/>
      <w:lvlText w:val="▪"/>
      <w:lvlJc w:val="left"/>
      <w:pPr>
        <w:ind w:left="3682" w:hanging="360"/>
      </w:pPr>
      <w:rPr>
        <w:rFonts w:ascii="Noto Sans Symbols" w:eastAsia="Noto Sans Symbols" w:hAnsi="Noto Sans Symbols" w:cs="Noto Sans Symbols"/>
      </w:rPr>
    </w:lvl>
    <w:lvl w:ilvl="6">
      <w:start w:val="1"/>
      <w:numFmt w:val="bullet"/>
      <w:lvlText w:val="●"/>
      <w:lvlJc w:val="left"/>
      <w:pPr>
        <w:ind w:left="4402" w:hanging="360"/>
      </w:pPr>
      <w:rPr>
        <w:rFonts w:ascii="Noto Sans Symbols" w:eastAsia="Noto Sans Symbols" w:hAnsi="Noto Sans Symbols" w:cs="Noto Sans Symbols"/>
      </w:rPr>
    </w:lvl>
    <w:lvl w:ilvl="7">
      <w:start w:val="1"/>
      <w:numFmt w:val="bullet"/>
      <w:lvlText w:val="o"/>
      <w:lvlJc w:val="left"/>
      <w:pPr>
        <w:ind w:left="5122" w:hanging="360"/>
      </w:pPr>
      <w:rPr>
        <w:rFonts w:ascii="Courier New" w:eastAsia="Courier New" w:hAnsi="Courier New" w:cs="Courier New"/>
      </w:rPr>
    </w:lvl>
    <w:lvl w:ilvl="8">
      <w:start w:val="1"/>
      <w:numFmt w:val="bullet"/>
      <w:lvlText w:val="▪"/>
      <w:lvlJc w:val="left"/>
      <w:pPr>
        <w:ind w:left="5842" w:hanging="360"/>
      </w:pPr>
      <w:rPr>
        <w:rFonts w:ascii="Noto Sans Symbols" w:eastAsia="Noto Sans Symbols" w:hAnsi="Noto Sans Symbols" w:cs="Noto Sans Symbols"/>
      </w:rPr>
    </w:lvl>
  </w:abstractNum>
  <w:abstractNum w:abstractNumId="57" w15:restartNumberingAfterBreak="0">
    <w:nsid w:val="664B19F5"/>
    <w:multiLevelType w:val="multilevel"/>
    <w:tmpl w:val="21BC9E3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8" w15:restartNumberingAfterBreak="0">
    <w:nsid w:val="68A013E5"/>
    <w:multiLevelType w:val="multilevel"/>
    <w:tmpl w:val="E78211E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9" w15:restartNumberingAfterBreak="0">
    <w:nsid w:val="6AAB0145"/>
    <w:multiLevelType w:val="multilevel"/>
    <w:tmpl w:val="C2F00804"/>
    <w:lvl w:ilvl="0">
      <w:start w:val="4"/>
      <w:numFmt w:val="bullet"/>
      <w:lvlText w:val="🢖"/>
      <w:lvlJc w:val="left"/>
      <w:pPr>
        <w:ind w:left="1196" w:hanging="360"/>
      </w:pPr>
      <w:rPr>
        <w:rFonts w:ascii="Noto Sans Symbols" w:eastAsia="Noto Sans Symbols" w:hAnsi="Noto Sans Symbols" w:cs="Noto Sans Symbols"/>
      </w:rPr>
    </w:lvl>
    <w:lvl w:ilvl="1">
      <w:start w:val="1"/>
      <w:numFmt w:val="bullet"/>
      <w:lvlText w:val="o"/>
      <w:lvlJc w:val="left"/>
      <w:pPr>
        <w:ind w:left="1916" w:hanging="360"/>
      </w:pPr>
      <w:rPr>
        <w:rFonts w:ascii="Courier New" w:eastAsia="Courier New" w:hAnsi="Courier New" w:cs="Courier New"/>
      </w:rPr>
    </w:lvl>
    <w:lvl w:ilvl="2">
      <w:start w:val="1"/>
      <w:numFmt w:val="bullet"/>
      <w:lvlText w:val="▪"/>
      <w:lvlJc w:val="left"/>
      <w:pPr>
        <w:ind w:left="2636" w:hanging="360"/>
      </w:pPr>
      <w:rPr>
        <w:rFonts w:ascii="Noto Sans Symbols" w:eastAsia="Noto Sans Symbols" w:hAnsi="Noto Sans Symbols" w:cs="Noto Sans Symbols"/>
      </w:rPr>
    </w:lvl>
    <w:lvl w:ilvl="3">
      <w:start w:val="1"/>
      <w:numFmt w:val="bullet"/>
      <w:lvlText w:val="●"/>
      <w:lvlJc w:val="left"/>
      <w:pPr>
        <w:ind w:left="3356" w:hanging="360"/>
      </w:pPr>
      <w:rPr>
        <w:rFonts w:ascii="Noto Sans Symbols" w:eastAsia="Noto Sans Symbols" w:hAnsi="Noto Sans Symbols" w:cs="Noto Sans Symbols"/>
      </w:rPr>
    </w:lvl>
    <w:lvl w:ilvl="4">
      <w:start w:val="1"/>
      <w:numFmt w:val="bullet"/>
      <w:lvlText w:val="o"/>
      <w:lvlJc w:val="left"/>
      <w:pPr>
        <w:ind w:left="4076" w:hanging="360"/>
      </w:pPr>
      <w:rPr>
        <w:rFonts w:ascii="Courier New" w:eastAsia="Courier New" w:hAnsi="Courier New" w:cs="Courier New"/>
      </w:rPr>
    </w:lvl>
    <w:lvl w:ilvl="5">
      <w:start w:val="1"/>
      <w:numFmt w:val="bullet"/>
      <w:lvlText w:val="▪"/>
      <w:lvlJc w:val="left"/>
      <w:pPr>
        <w:ind w:left="4796" w:hanging="360"/>
      </w:pPr>
      <w:rPr>
        <w:rFonts w:ascii="Noto Sans Symbols" w:eastAsia="Noto Sans Symbols" w:hAnsi="Noto Sans Symbols" w:cs="Noto Sans Symbols"/>
      </w:rPr>
    </w:lvl>
    <w:lvl w:ilvl="6">
      <w:start w:val="1"/>
      <w:numFmt w:val="bullet"/>
      <w:lvlText w:val="●"/>
      <w:lvlJc w:val="left"/>
      <w:pPr>
        <w:ind w:left="5516" w:hanging="360"/>
      </w:pPr>
      <w:rPr>
        <w:rFonts w:ascii="Noto Sans Symbols" w:eastAsia="Noto Sans Symbols" w:hAnsi="Noto Sans Symbols" w:cs="Noto Sans Symbols"/>
      </w:rPr>
    </w:lvl>
    <w:lvl w:ilvl="7">
      <w:start w:val="1"/>
      <w:numFmt w:val="bullet"/>
      <w:lvlText w:val="o"/>
      <w:lvlJc w:val="left"/>
      <w:pPr>
        <w:ind w:left="6236" w:hanging="360"/>
      </w:pPr>
      <w:rPr>
        <w:rFonts w:ascii="Courier New" w:eastAsia="Courier New" w:hAnsi="Courier New" w:cs="Courier New"/>
      </w:rPr>
    </w:lvl>
    <w:lvl w:ilvl="8">
      <w:start w:val="1"/>
      <w:numFmt w:val="bullet"/>
      <w:lvlText w:val="▪"/>
      <w:lvlJc w:val="left"/>
      <w:pPr>
        <w:ind w:left="6956" w:hanging="360"/>
      </w:pPr>
      <w:rPr>
        <w:rFonts w:ascii="Noto Sans Symbols" w:eastAsia="Noto Sans Symbols" w:hAnsi="Noto Sans Symbols" w:cs="Noto Sans Symbols"/>
      </w:rPr>
    </w:lvl>
  </w:abstractNum>
  <w:abstractNum w:abstractNumId="60" w15:restartNumberingAfterBreak="0">
    <w:nsid w:val="6AD650EE"/>
    <w:multiLevelType w:val="multilevel"/>
    <w:tmpl w:val="0B52A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CC47B30"/>
    <w:multiLevelType w:val="multilevel"/>
    <w:tmpl w:val="44E8D27C"/>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F01494A"/>
    <w:multiLevelType w:val="multilevel"/>
    <w:tmpl w:val="AEB49BC0"/>
    <w:lvl w:ilvl="0">
      <w:start w:val="1"/>
      <w:numFmt w:val="bullet"/>
      <w:lvlText w:val="▪"/>
      <w:lvlJc w:val="left"/>
      <w:pPr>
        <w:ind w:left="36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9A03F57"/>
    <w:multiLevelType w:val="multilevel"/>
    <w:tmpl w:val="4A0E5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AC70598"/>
    <w:multiLevelType w:val="multilevel"/>
    <w:tmpl w:val="7720A198"/>
    <w:lvl w:ilvl="0">
      <w:start w:val="1"/>
      <w:numFmt w:val="bullet"/>
      <w:lvlText w:val="▪"/>
      <w:lvlJc w:val="left"/>
      <w:pPr>
        <w:ind w:left="1070" w:hanging="360"/>
      </w:pPr>
      <w:rPr>
        <w:rFonts w:ascii="Noto Sans Symbols" w:eastAsia="Noto Sans Symbols" w:hAnsi="Noto Sans Symbols" w:cs="Noto Sans Symbols"/>
        <w:sz w:val="24"/>
        <w:szCs w:val="24"/>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num w:numId="1" w16cid:durableId="2026789346">
    <w:abstractNumId w:val="50"/>
  </w:num>
  <w:num w:numId="2" w16cid:durableId="190145341">
    <w:abstractNumId w:val="63"/>
  </w:num>
  <w:num w:numId="3" w16cid:durableId="1876232714">
    <w:abstractNumId w:val="5"/>
  </w:num>
  <w:num w:numId="4" w16cid:durableId="1685283694">
    <w:abstractNumId w:val="48"/>
  </w:num>
  <w:num w:numId="5" w16cid:durableId="48458152">
    <w:abstractNumId w:val="22"/>
  </w:num>
  <w:num w:numId="6" w16cid:durableId="121966520">
    <w:abstractNumId w:val="0"/>
  </w:num>
  <w:num w:numId="7" w16cid:durableId="811868809">
    <w:abstractNumId w:val="60"/>
  </w:num>
  <w:num w:numId="8" w16cid:durableId="1811943540">
    <w:abstractNumId w:val="54"/>
  </w:num>
  <w:num w:numId="9" w16cid:durableId="514225667">
    <w:abstractNumId w:val="1"/>
  </w:num>
  <w:num w:numId="10" w16cid:durableId="454368289">
    <w:abstractNumId w:val="18"/>
  </w:num>
  <w:num w:numId="11" w16cid:durableId="619995822">
    <w:abstractNumId w:val="3"/>
  </w:num>
  <w:num w:numId="12" w16cid:durableId="1408267699">
    <w:abstractNumId w:val="8"/>
  </w:num>
  <w:num w:numId="13" w16cid:durableId="246037150">
    <w:abstractNumId w:val="14"/>
  </w:num>
  <w:num w:numId="14" w16cid:durableId="967201064">
    <w:abstractNumId w:val="43"/>
  </w:num>
  <w:num w:numId="15" w16cid:durableId="923219721">
    <w:abstractNumId w:val="29"/>
  </w:num>
  <w:num w:numId="16" w16cid:durableId="2047876091">
    <w:abstractNumId w:val="44"/>
  </w:num>
  <w:num w:numId="17" w16cid:durableId="711081673">
    <w:abstractNumId w:val="28"/>
  </w:num>
  <w:num w:numId="18" w16cid:durableId="587353057">
    <w:abstractNumId w:val="17"/>
  </w:num>
  <w:num w:numId="19" w16cid:durableId="95640477">
    <w:abstractNumId w:val="2"/>
  </w:num>
  <w:num w:numId="20" w16cid:durableId="243759909">
    <w:abstractNumId w:val="16"/>
  </w:num>
  <w:num w:numId="21" w16cid:durableId="32047756">
    <w:abstractNumId w:val="37"/>
  </w:num>
  <w:num w:numId="22" w16cid:durableId="1891988526">
    <w:abstractNumId w:val="36"/>
  </w:num>
  <w:num w:numId="23" w16cid:durableId="1907761895">
    <w:abstractNumId w:val="27"/>
  </w:num>
  <w:num w:numId="24" w16cid:durableId="1071193084">
    <w:abstractNumId w:val="61"/>
  </w:num>
  <w:num w:numId="25" w16cid:durableId="804810689">
    <w:abstractNumId w:val="23"/>
  </w:num>
  <w:num w:numId="26" w16cid:durableId="1939869223">
    <w:abstractNumId w:val="49"/>
  </w:num>
  <w:num w:numId="27" w16cid:durableId="1013217445">
    <w:abstractNumId w:val="41"/>
  </w:num>
  <w:num w:numId="28" w16cid:durableId="2096434584">
    <w:abstractNumId w:val="20"/>
  </w:num>
  <w:num w:numId="29" w16cid:durableId="1514359">
    <w:abstractNumId w:val="40"/>
  </w:num>
  <w:num w:numId="30" w16cid:durableId="910458734">
    <w:abstractNumId w:val="39"/>
  </w:num>
  <w:num w:numId="31" w16cid:durableId="2084795147">
    <w:abstractNumId w:val="21"/>
  </w:num>
  <w:num w:numId="32" w16cid:durableId="1031422460">
    <w:abstractNumId w:val="56"/>
  </w:num>
  <w:num w:numId="33" w16cid:durableId="1516383693">
    <w:abstractNumId w:val="10"/>
  </w:num>
  <w:num w:numId="34" w16cid:durableId="188494505">
    <w:abstractNumId w:val="53"/>
  </w:num>
  <w:num w:numId="35" w16cid:durableId="2062552441">
    <w:abstractNumId w:val="42"/>
  </w:num>
  <w:num w:numId="36" w16cid:durableId="205531565">
    <w:abstractNumId w:val="7"/>
  </w:num>
  <w:num w:numId="37" w16cid:durableId="1459180013">
    <w:abstractNumId w:val="9"/>
  </w:num>
  <w:num w:numId="38" w16cid:durableId="1658536892">
    <w:abstractNumId w:val="51"/>
  </w:num>
  <w:num w:numId="39" w16cid:durableId="346559456">
    <w:abstractNumId w:val="58"/>
  </w:num>
  <w:num w:numId="40" w16cid:durableId="233055970">
    <w:abstractNumId w:val="11"/>
  </w:num>
  <w:num w:numId="41" w16cid:durableId="2037464807">
    <w:abstractNumId w:val="62"/>
  </w:num>
  <w:num w:numId="42" w16cid:durableId="1012803037">
    <w:abstractNumId w:val="13"/>
  </w:num>
  <w:num w:numId="43" w16cid:durableId="188684782">
    <w:abstractNumId w:val="47"/>
  </w:num>
  <w:num w:numId="44" w16cid:durableId="1424298818">
    <w:abstractNumId w:val="59"/>
  </w:num>
  <w:num w:numId="45" w16cid:durableId="1642006052">
    <w:abstractNumId w:val="57"/>
  </w:num>
  <w:num w:numId="46" w16cid:durableId="460271009">
    <w:abstractNumId w:val="26"/>
  </w:num>
  <w:num w:numId="47" w16cid:durableId="1805804413">
    <w:abstractNumId w:val="31"/>
  </w:num>
  <w:num w:numId="48" w16cid:durableId="1562256109">
    <w:abstractNumId w:val="30"/>
  </w:num>
  <w:num w:numId="49" w16cid:durableId="564611634">
    <w:abstractNumId w:val="55"/>
  </w:num>
  <w:num w:numId="50" w16cid:durableId="482938928">
    <w:abstractNumId w:val="64"/>
  </w:num>
  <w:num w:numId="51" w16cid:durableId="328103288">
    <w:abstractNumId w:val="32"/>
  </w:num>
  <w:num w:numId="52" w16cid:durableId="1073118363">
    <w:abstractNumId w:val="52"/>
  </w:num>
  <w:num w:numId="53" w16cid:durableId="107628557">
    <w:abstractNumId w:val="38"/>
  </w:num>
  <w:num w:numId="54" w16cid:durableId="14814287">
    <w:abstractNumId w:val="35"/>
  </w:num>
  <w:num w:numId="55" w16cid:durableId="564489629">
    <w:abstractNumId w:val="45"/>
  </w:num>
  <w:num w:numId="56" w16cid:durableId="1599025289">
    <w:abstractNumId w:val="15"/>
  </w:num>
  <w:num w:numId="57" w16cid:durableId="703482407">
    <w:abstractNumId w:val="4"/>
  </w:num>
  <w:num w:numId="58" w16cid:durableId="1950580034">
    <w:abstractNumId w:val="6"/>
  </w:num>
  <w:num w:numId="59" w16cid:durableId="56825350">
    <w:abstractNumId w:val="12"/>
  </w:num>
  <w:num w:numId="60" w16cid:durableId="611743193">
    <w:abstractNumId w:val="25"/>
  </w:num>
  <w:num w:numId="61" w16cid:durableId="1215309577">
    <w:abstractNumId w:val="34"/>
  </w:num>
  <w:num w:numId="62" w16cid:durableId="254169501">
    <w:abstractNumId w:val="46"/>
  </w:num>
  <w:num w:numId="63" w16cid:durableId="1284313245">
    <w:abstractNumId w:val="19"/>
  </w:num>
  <w:num w:numId="64" w16cid:durableId="61756550">
    <w:abstractNumId w:val="24"/>
  </w:num>
  <w:num w:numId="65" w16cid:durableId="6796213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BA"/>
    <w:rsid w:val="001D7B0E"/>
    <w:rsid w:val="002F1719"/>
    <w:rsid w:val="007360BA"/>
    <w:rsid w:val="00DA1425"/>
    <w:rsid w:val="00EF2569"/>
    <w:rsid w:val="00F855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B784"/>
  <w15:docId w15:val="{5F7F541F-0088-46B2-AD47-9EC7F3C3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4F5C"/>
    <w:rPr>
      <w:lang w:val="en-US"/>
    </w:rPr>
  </w:style>
  <w:style w:type="paragraph" w:styleId="Nadpis1">
    <w:name w:val="heading 1"/>
    <w:basedOn w:val="Normln"/>
    <w:next w:val="Normln"/>
    <w:link w:val="Nadpis1Char"/>
    <w:uiPriority w:val="9"/>
    <w:qFormat/>
    <w:rsid w:val="00314F5C"/>
    <w:pPr>
      <w:keepNext/>
      <w:numPr>
        <w:numId w:val="1"/>
      </w:numPr>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unhideWhenUsed/>
    <w:qFormat/>
    <w:rsid w:val="00314F5C"/>
    <w:pPr>
      <w:keepNext/>
      <w:numPr>
        <w:ilvl w:val="1"/>
        <w:numId w:val="1"/>
      </w:numPr>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unhideWhenUsed/>
    <w:qFormat/>
    <w:rsid w:val="00314F5C"/>
    <w:pPr>
      <w:keepNext/>
      <w:numPr>
        <w:ilvl w:val="2"/>
        <w:numId w:val="1"/>
      </w:numPr>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314F5C"/>
    <w:pPr>
      <w:keepNext/>
      <w:numPr>
        <w:ilvl w:val="3"/>
        <w:numId w:val="1"/>
      </w:numPr>
      <w:spacing w:before="240" w:after="60"/>
      <w:outlineLvl w:val="3"/>
    </w:pPr>
    <w:rPr>
      <w:rFonts w:ascii="Calibri" w:hAnsi="Calibri"/>
      <w:b/>
      <w:bCs/>
      <w:sz w:val="28"/>
      <w:szCs w:val="28"/>
    </w:rPr>
  </w:style>
  <w:style w:type="paragraph" w:styleId="Nadpis5">
    <w:name w:val="heading 5"/>
    <w:basedOn w:val="Normln"/>
    <w:next w:val="Normln"/>
    <w:link w:val="Nadpis5Char"/>
    <w:uiPriority w:val="9"/>
    <w:semiHidden/>
    <w:unhideWhenUsed/>
    <w:qFormat/>
    <w:rsid w:val="00314F5C"/>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semiHidden/>
    <w:unhideWhenUsed/>
    <w:qFormat/>
    <w:rsid w:val="00314F5C"/>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qFormat/>
    <w:rsid w:val="00314F5C"/>
    <w:pPr>
      <w:numPr>
        <w:ilvl w:val="6"/>
        <w:numId w:val="1"/>
      </w:numPr>
      <w:spacing w:before="240" w:after="60"/>
      <w:outlineLvl w:val="6"/>
    </w:pPr>
    <w:rPr>
      <w:rFonts w:ascii="Calibri" w:hAnsi="Calibri"/>
    </w:rPr>
  </w:style>
  <w:style w:type="paragraph" w:styleId="Nadpis8">
    <w:name w:val="heading 8"/>
    <w:basedOn w:val="Normln"/>
    <w:next w:val="Normln"/>
    <w:link w:val="Nadpis8Char"/>
    <w:uiPriority w:val="9"/>
    <w:qFormat/>
    <w:rsid w:val="00314F5C"/>
    <w:pPr>
      <w:numPr>
        <w:ilvl w:val="7"/>
        <w:numId w:val="1"/>
      </w:numPr>
      <w:spacing w:before="240" w:after="60"/>
      <w:outlineLvl w:val="7"/>
    </w:pPr>
    <w:rPr>
      <w:rFonts w:ascii="Calibri" w:hAnsi="Calibri"/>
      <w:i/>
      <w:iCs/>
    </w:rPr>
  </w:style>
  <w:style w:type="paragraph" w:styleId="Nadpis9">
    <w:name w:val="heading 9"/>
    <w:basedOn w:val="Normln"/>
    <w:next w:val="Normln"/>
    <w:link w:val="Nadpis9Char"/>
    <w:uiPriority w:val="9"/>
    <w:qFormat/>
    <w:rsid w:val="00314F5C"/>
    <w:pPr>
      <w:numPr>
        <w:ilvl w:val="8"/>
        <w:numId w:val="1"/>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Nadpis1Char">
    <w:name w:val="Nadpis 1 Char"/>
    <w:basedOn w:val="Standardnpsmoodstavce"/>
    <w:link w:val="Nadpis1"/>
    <w:uiPriority w:val="9"/>
    <w:rsid w:val="00314F5C"/>
    <w:rPr>
      <w:rFonts w:ascii="Cambria" w:hAnsi="Cambria"/>
      <w:b/>
      <w:bCs/>
      <w:kern w:val="32"/>
      <w:sz w:val="32"/>
      <w:szCs w:val="32"/>
      <w:lang w:val="en-US"/>
    </w:rPr>
  </w:style>
  <w:style w:type="character" w:customStyle="1" w:styleId="Nadpis2Char">
    <w:name w:val="Nadpis 2 Char"/>
    <w:basedOn w:val="Standardnpsmoodstavce"/>
    <w:link w:val="Nadpis2"/>
    <w:uiPriority w:val="9"/>
    <w:rsid w:val="00314F5C"/>
    <w:rPr>
      <w:rFonts w:ascii="Cambria" w:hAnsi="Cambria"/>
      <w:b/>
      <w:bCs/>
      <w:i/>
      <w:iCs/>
      <w:sz w:val="28"/>
      <w:szCs w:val="28"/>
      <w:lang w:val="en-US"/>
    </w:rPr>
  </w:style>
  <w:style w:type="character" w:customStyle="1" w:styleId="Nadpis3Char">
    <w:name w:val="Nadpis 3 Char"/>
    <w:basedOn w:val="Standardnpsmoodstavce"/>
    <w:link w:val="Nadpis3"/>
    <w:uiPriority w:val="9"/>
    <w:rsid w:val="00314F5C"/>
    <w:rPr>
      <w:rFonts w:ascii="Cambria" w:hAnsi="Cambria"/>
      <w:b/>
      <w:bCs/>
      <w:sz w:val="26"/>
      <w:szCs w:val="26"/>
      <w:lang w:val="en-US"/>
    </w:rPr>
  </w:style>
  <w:style w:type="character" w:customStyle="1" w:styleId="Nadpis4Char">
    <w:name w:val="Nadpis 4 Char"/>
    <w:basedOn w:val="Standardnpsmoodstavce"/>
    <w:link w:val="Nadpis4"/>
    <w:uiPriority w:val="9"/>
    <w:rsid w:val="00314F5C"/>
    <w:rPr>
      <w:rFonts w:ascii="Calibri" w:hAnsi="Calibri"/>
      <w:b/>
      <w:bCs/>
      <w:sz w:val="28"/>
      <w:szCs w:val="28"/>
      <w:lang w:val="en-US"/>
    </w:rPr>
  </w:style>
  <w:style w:type="character" w:customStyle="1" w:styleId="Nadpis5Char">
    <w:name w:val="Nadpis 5 Char"/>
    <w:basedOn w:val="Standardnpsmoodstavce"/>
    <w:link w:val="Nadpis5"/>
    <w:uiPriority w:val="9"/>
    <w:rsid w:val="00314F5C"/>
    <w:rPr>
      <w:rFonts w:ascii="Calibri" w:hAnsi="Calibri"/>
      <w:b/>
      <w:bCs/>
      <w:i/>
      <w:iCs/>
      <w:sz w:val="26"/>
      <w:szCs w:val="26"/>
      <w:lang w:val="en-US"/>
    </w:rPr>
  </w:style>
  <w:style w:type="character" w:customStyle="1" w:styleId="Nadpis6Char">
    <w:name w:val="Nadpis 6 Char"/>
    <w:basedOn w:val="Standardnpsmoodstavce"/>
    <w:link w:val="Nadpis6"/>
    <w:rsid w:val="00314F5C"/>
    <w:rPr>
      <w:b/>
      <w:bCs/>
      <w:sz w:val="22"/>
      <w:szCs w:val="22"/>
      <w:lang w:val="en-US"/>
    </w:rPr>
  </w:style>
  <w:style w:type="character" w:customStyle="1" w:styleId="Nadpis7Char">
    <w:name w:val="Nadpis 7 Char"/>
    <w:basedOn w:val="Standardnpsmoodstavce"/>
    <w:link w:val="Nadpis7"/>
    <w:uiPriority w:val="9"/>
    <w:rsid w:val="00314F5C"/>
    <w:rPr>
      <w:rFonts w:ascii="Calibri" w:hAnsi="Calibri"/>
      <w:lang w:val="en-US"/>
    </w:rPr>
  </w:style>
  <w:style w:type="character" w:customStyle="1" w:styleId="Nadpis8Char">
    <w:name w:val="Nadpis 8 Char"/>
    <w:basedOn w:val="Standardnpsmoodstavce"/>
    <w:link w:val="Nadpis8"/>
    <w:uiPriority w:val="9"/>
    <w:rsid w:val="00314F5C"/>
    <w:rPr>
      <w:rFonts w:ascii="Calibri" w:hAnsi="Calibri"/>
      <w:i/>
      <w:iCs/>
      <w:lang w:val="en-US"/>
    </w:rPr>
  </w:style>
  <w:style w:type="character" w:customStyle="1" w:styleId="Nadpis9Char">
    <w:name w:val="Nadpis 9 Char"/>
    <w:basedOn w:val="Standardnpsmoodstavce"/>
    <w:link w:val="Nadpis9"/>
    <w:uiPriority w:val="9"/>
    <w:rsid w:val="00314F5C"/>
    <w:rPr>
      <w:rFonts w:ascii="Cambria" w:hAnsi="Cambria"/>
      <w:sz w:val="22"/>
      <w:szCs w:val="22"/>
      <w:lang w:val="en-US"/>
    </w:rPr>
  </w:style>
  <w:style w:type="paragraph" w:styleId="Zhlav">
    <w:name w:val="header"/>
    <w:basedOn w:val="Normln"/>
    <w:link w:val="ZhlavChar"/>
    <w:uiPriority w:val="99"/>
    <w:unhideWhenUsed/>
    <w:rsid w:val="00314F5C"/>
    <w:pPr>
      <w:tabs>
        <w:tab w:val="center" w:pos="4536"/>
        <w:tab w:val="right" w:pos="9072"/>
      </w:tabs>
    </w:pPr>
  </w:style>
  <w:style w:type="character" w:customStyle="1" w:styleId="ZhlavChar">
    <w:name w:val="Záhlaví Char"/>
    <w:basedOn w:val="Standardnpsmoodstavce"/>
    <w:link w:val="Zhlav"/>
    <w:uiPriority w:val="99"/>
    <w:rsid w:val="00314F5C"/>
    <w:rPr>
      <w:rFonts w:ascii="Times New Roman" w:eastAsia="Times New Roman" w:hAnsi="Times New Roman" w:cs="Times New Roman"/>
      <w:sz w:val="24"/>
      <w:szCs w:val="24"/>
      <w:lang w:val="en-US"/>
    </w:rPr>
  </w:style>
  <w:style w:type="paragraph" w:styleId="Zpat">
    <w:name w:val="footer"/>
    <w:basedOn w:val="Normln"/>
    <w:link w:val="ZpatChar"/>
    <w:uiPriority w:val="99"/>
    <w:unhideWhenUsed/>
    <w:rsid w:val="00314F5C"/>
    <w:pPr>
      <w:tabs>
        <w:tab w:val="center" w:pos="4536"/>
        <w:tab w:val="right" w:pos="9072"/>
      </w:tabs>
    </w:pPr>
  </w:style>
  <w:style w:type="character" w:customStyle="1" w:styleId="ZpatChar">
    <w:name w:val="Zápatí Char"/>
    <w:basedOn w:val="Standardnpsmoodstavce"/>
    <w:link w:val="Zpat"/>
    <w:uiPriority w:val="99"/>
    <w:rsid w:val="00314F5C"/>
    <w:rPr>
      <w:rFonts w:ascii="Times New Roman" w:eastAsia="Times New Roman" w:hAnsi="Times New Roman" w:cs="Times New Roman"/>
      <w:sz w:val="24"/>
      <w:szCs w:val="24"/>
      <w:lang w:val="en-US"/>
    </w:rPr>
  </w:style>
  <w:style w:type="character" w:styleId="Odkaznakoment">
    <w:name w:val="annotation reference"/>
    <w:uiPriority w:val="99"/>
    <w:semiHidden/>
    <w:unhideWhenUsed/>
    <w:rsid w:val="00314F5C"/>
    <w:rPr>
      <w:sz w:val="16"/>
      <w:szCs w:val="16"/>
    </w:rPr>
  </w:style>
  <w:style w:type="paragraph" w:styleId="Textkomente">
    <w:name w:val="annotation text"/>
    <w:basedOn w:val="Normln"/>
    <w:link w:val="TextkomenteChar"/>
    <w:uiPriority w:val="99"/>
    <w:semiHidden/>
    <w:unhideWhenUsed/>
    <w:rsid w:val="00314F5C"/>
  </w:style>
  <w:style w:type="character" w:customStyle="1" w:styleId="TextkomenteChar">
    <w:name w:val="Text komentáře Char"/>
    <w:basedOn w:val="Standardnpsmoodstavce"/>
    <w:link w:val="Textkomente"/>
    <w:uiPriority w:val="99"/>
    <w:semiHidden/>
    <w:rsid w:val="00314F5C"/>
    <w:rPr>
      <w:rFonts w:ascii="Times New Roman" w:eastAsia="Times New Roman" w:hAnsi="Times New Roman" w:cs="Times New Roman"/>
      <w:sz w:val="24"/>
      <w:szCs w:val="24"/>
      <w:lang w:val="en-US"/>
    </w:rPr>
  </w:style>
  <w:style w:type="paragraph" w:styleId="Pedmtkomente">
    <w:name w:val="annotation subject"/>
    <w:basedOn w:val="Textkomente"/>
    <w:next w:val="Textkomente"/>
    <w:link w:val="PedmtkomenteChar"/>
    <w:uiPriority w:val="99"/>
    <w:semiHidden/>
    <w:unhideWhenUsed/>
    <w:rsid w:val="00314F5C"/>
    <w:rPr>
      <w:b/>
      <w:bCs/>
    </w:rPr>
  </w:style>
  <w:style w:type="character" w:customStyle="1" w:styleId="PedmtkomenteChar">
    <w:name w:val="Předmět komentáře Char"/>
    <w:basedOn w:val="TextkomenteChar"/>
    <w:link w:val="Pedmtkomente"/>
    <w:uiPriority w:val="99"/>
    <w:semiHidden/>
    <w:rsid w:val="00314F5C"/>
    <w:rPr>
      <w:rFonts w:ascii="Times New Roman" w:eastAsia="Times New Roman" w:hAnsi="Times New Roman" w:cs="Times New Roman"/>
      <w:b/>
      <w:bCs/>
      <w:sz w:val="24"/>
      <w:szCs w:val="24"/>
      <w:lang w:val="en-US"/>
    </w:rPr>
  </w:style>
  <w:style w:type="paragraph" w:styleId="Textbubliny">
    <w:name w:val="Balloon Text"/>
    <w:basedOn w:val="Normln"/>
    <w:link w:val="TextbublinyChar"/>
    <w:uiPriority w:val="99"/>
    <w:semiHidden/>
    <w:unhideWhenUsed/>
    <w:rsid w:val="00314F5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4F5C"/>
    <w:rPr>
      <w:rFonts w:ascii="Segoe UI" w:eastAsia="Times New Roman" w:hAnsi="Segoe UI" w:cs="Segoe UI"/>
      <w:sz w:val="18"/>
      <w:szCs w:val="18"/>
      <w:lang w:val="en-US"/>
    </w:rPr>
  </w:style>
  <w:style w:type="paragraph" w:styleId="Textvysvtlivek">
    <w:name w:val="endnote text"/>
    <w:basedOn w:val="Normln"/>
    <w:link w:val="TextvysvtlivekChar"/>
    <w:uiPriority w:val="99"/>
    <w:semiHidden/>
    <w:unhideWhenUsed/>
    <w:rsid w:val="00314F5C"/>
  </w:style>
  <w:style w:type="character" w:customStyle="1" w:styleId="TextvysvtlivekChar">
    <w:name w:val="Text vysvětlivek Char"/>
    <w:basedOn w:val="Standardnpsmoodstavce"/>
    <w:link w:val="Textvysvtlivek"/>
    <w:uiPriority w:val="99"/>
    <w:semiHidden/>
    <w:rsid w:val="00314F5C"/>
    <w:rPr>
      <w:rFonts w:ascii="Times New Roman" w:eastAsia="Times New Roman" w:hAnsi="Times New Roman" w:cs="Times New Roman"/>
      <w:sz w:val="24"/>
      <w:szCs w:val="24"/>
      <w:lang w:val="en-US"/>
    </w:rPr>
  </w:style>
  <w:style w:type="character" w:styleId="Odkaznavysvtlivky">
    <w:name w:val="endnote reference"/>
    <w:uiPriority w:val="99"/>
    <w:semiHidden/>
    <w:unhideWhenUsed/>
    <w:rsid w:val="00314F5C"/>
    <w:rPr>
      <w:vertAlign w:val="superscript"/>
    </w:rPr>
  </w:style>
  <w:style w:type="paragraph" w:styleId="Zkladntext">
    <w:name w:val="Body Text"/>
    <w:basedOn w:val="Normln"/>
    <w:link w:val="ZkladntextChar"/>
    <w:rsid w:val="00314F5C"/>
    <w:rPr>
      <w:b/>
      <w:bCs/>
      <w:sz w:val="32"/>
      <w:lang w:val="cs-CZ"/>
    </w:rPr>
  </w:style>
  <w:style w:type="character" w:customStyle="1" w:styleId="ZkladntextChar">
    <w:name w:val="Základní text Char"/>
    <w:basedOn w:val="Standardnpsmoodstavce"/>
    <w:link w:val="Zkladntext"/>
    <w:rsid w:val="00314F5C"/>
    <w:rPr>
      <w:rFonts w:ascii="Times New Roman" w:eastAsia="Times New Roman" w:hAnsi="Times New Roman" w:cs="Times New Roman"/>
      <w:b/>
      <w:bCs/>
      <w:sz w:val="32"/>
      <w:szCs w:val="24"/>
      <w:lang w:eastAsia="cs-CZ"/>
    </w:rPr>
  </w:style>
  <w:style w:type="paragraph" w:customStyle="1" w:styleId="VetvtextuRVPZV">
    <w:name w:val="Výčet v textu_RVPZV"/>
    <w:basedOn w:val="Normln"/>
    <w:link w:val="VetvtextuRVPZVChar"/>
    <w:rsid w:val="00314F5C"/>
    <w:pPr>
      <w:numPr>
        <w:numId w:val="13"/>
      </w:numPr>
      <w:tabs>
        <w:tab w:val="left" w:pos="567"/>
      </w:tabs>
      <w:spacing w:before="60"/>
      <w:ind w:left="567" w:hanging="397"/>
      <w:jc w:val="both"/>
    </w:pPr>
    <w:rPr>
      <w:sz w:val="22"/>
      <w:szCs w:val="22"/>
      <w:lang w:val="cs-CZ"/>
    </w:rPr>
  </w:style>
  <w:style w:type="character" w:customStyle="1" w:styleId="VetvtextuRVPZVChar">
    <w:name w:val="Výčet v textu_RVPZV Char"/>
    <w:link w:val="VetvtextuRVPZV"/>
    <w:rsid w:val="00314F5C"/>
    <w:rPr>
      <w:sz w:val="22"/>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314F5C"/>
    <w:pPr>
      <w:tabs>
        <w:tab w:val="left" w:pos="567"/>
      </w:tabs>
      <w:spacing w:before="120"/>
    </w:pPr>
    <w:rPr>
      <w:b/>
      <w:bCs/>
      <w:sz w:val="22"/>
      <w:szCs w:val="22"/>
      <w:lang w:val="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314F5C"/>
    <w:rPr>
      <w:b/>
      <w:bCs/>
      <w:lang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314F5C"/>
    <w:pPr>
      <w:tabs>
        <w:tab w:val="left" w:pos="567"/>
      </w:tabs>
      <w:spacing w:before="120"/>
    </w:pPr>
    <w:rPr>
      <w:rFonts w:asciiTheme="minorHAnsi" w:eastAsiaTheme="minorHAnsi" w:hAnsiTheme="minorHAnsi" w:cstheme="minorBidi"/>
      <w:b/>
      <w:bCs/>
      <w:sz w:val="22"/>
      <w:szCs w:val="22"/>
      <w:lang w:val="cs-CZ"/>
    </w:rPr>
  </w:style>
  <w:style w:type="character" w:styleId="Hypertextovodkaz">
    <w:name w:val="Hyperlink"/>
    <w:uiPriority w:val="99"/>
    <w:rsid w:val="00314F5C"/>
    <w:rPr>
      <w:color w:val="0000FF"/>
      <w:u w:val="single"/>
    </w:rPr>
  </w:style>
  <w:style w:type="paragraph" w:customStyle="1" w:styleId="uebnblok">
    <w:name w:val="učební blok"/>
    <w:basedOn w:val="Normln"/>
    <w:rsid w:val="00314F5C"/>
    <w:pPr>
      <w:numPr>
        <w:ilvl w:val="1"/>
        <w:numId w:val="18"/>
      </w:numPr>
    </w:pPr>
    <w:rPr>
      <w:sz w:val="20"/>
      <w:szCs w:val="20"/>
      <w:lang w:val="cs-CZ"/>
    </w:rPr>
  </w:style>
  <w:style w:type="paragraph" w:customStyle="1" w:styleId="text">
    <w:name w:val="text"/>
    <w:basedOn w:val="Normln"/>
    <w:rsid w:val="00314F5C"/>
    <w:pPr>
      <w:spacing w:after="60"/>
      <w:ind w:firstLine="454"/>
      <w:jc w:val="both"/>
    </w:pPr>
    <w:rPr>
      <w:lang w:val="cs-CZ"/>
    </w:rPr>
  </w:style>
  <w:style w:type="paragraph" w:customStyle="1" w:styleId="Odstavec">
    <w:name w:val="Odstavec"/>
    <w:basedOn w:val="Normln"/>
    <w:rsid w:val="00314F5C"/>
    <w:pPr>
      <w:spacing w:before="120" w:after="120"/>
      <w:ind w:firstLine="709"/>
      <w:jc w:val="both"/>
    </w:pPr>
    <w:rPr>
      <w:lang w:val="cs-CZ"/>
    </w:rPr>
  </w:style>
  <w:style w:type="character" w:styleId="Siln">
    <w:name w:val="Strong"/>
    <w:uiPriority w:val="22"/>
    <w:qFormat/>
    <w:rsid w:val="00314F5C"/>
    <w:rPr>
      <w:b/>
      <w:bCs/>
    </w:rPr>
  </w:style>
  <w:style w:type="paragraph" w:styleId="Normlnweb">
    <w:name w:val="Normal (Web)"/>
    <w:basedOn w:val="Normln"/>
    <w:uiPriority w:val="99"/>
    <w:rsid w:val="00314F5C"/>
    <w:pPr>
      <w:spacing w:before="100" w:beforeAutospacing="1" w:after="100" w:afterAutospacing="1"/>
    </w:pPr>
    <w:rPr>
      <w:lang w:val="cs-CZ"/>
    </w:rPr>
  </w:style>
  <w:style w:type="paragraph" w:styleId="Zkladntextodsazen">
    <w:name w:val="Body Text Indent"/>
    <w:basedOn w:val="Normln"/>
    <w:link w:val="ZkladntextodsazenChar"/>
    <w:uiPriority w:val="99"/>
    <w:semiHidden/>
    <w:unhideWhenUsed/>
    <w:rsid w:val="00314F5C"/>
    <w:pPr>
      <w:spacing w:after="120"/>
      <w:ind w:left="283"/>
    </w:pPr>
  </w:style>
  <w:style w:type="character" w:customStyle="1" w:styleId="ZkladntextodsazenChar">
    <w:name w:val="Základní text odsazený Char"/>
    <w:basedOn w:val="Standardnpsmoodstavce"/>
    <w:link w:val="Zkladntextodsazen"/>
    <w:uiPriority w:val="99"/>
    <w:semiHidden/>
    <w:rsid w:val="00314F5C"/>
    <w:rPr>
      <w:rFonts w:ascii="Times New Roman" w:eastAsia="Times New Roman" w:hAnsi="Times New Roman" w:cs="Times New Roman"/>
      <w:sz w:val="24"/>
      <w:szCs w:val="24"/>
      <w:lang w:val="en-US"/>
    </w:rPr>
  </w:style>
  <w:style w:type="paragraph" w:styleId="Odstavecseseznamem">
    <w:name w:val="List Paragraph"/>
    <w:basedOn w:val="Normln"/>
    <w:uiPriority w:val="34"/>
    <w:qFormat/>
    <w:rsid w:val="00314F5C"/>
    <w:pPr>
      <w:ind w:left="720"/>
      <w:contextualSpacing/>
    </w:pPr>
  </w:style>
  <w:style w:type="paragraph" w:styleId="Nadpisobsahu">
    <w:name w:val="TOC Heading"/>
    <w:basedOn w:val="Nadpis1"/>
    <w:next w:val="Normln"/>
    <w:uiPriority w:val="39"/>
    <w:unhideWhenUsed/>
    <w:qFormat/>
    <w:rsid w:val="00C41B99"/>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lang w:val="cs-CZ"/>
    </w:rPr>
  </w:style>
  <w:style w:type="paragraph" w:styleId="Obsah2">
    <w:name w:val="toc 2"/>
    <w:basedOn w:val="Normln"/>
    <w:next w:val="Normln"/>
    <w:autoRedefine/>
    <w:uiPriority w:val="39"/>
    <w:unhideWhenUsed/>
    <w:rsid w:val="00C41B99"/>
    <w:pPr>
      <w:spacing w:after="100"/>
      <w:ind w:left="240"/>
    </w:pPr>
  </w:style>
  <w:style w:type="paragraph" w:styleId="Obsah3">
    <w:name w:val="toc 3"/>
    <w:basedOn w:val="Normln"/>
    <w:next w:val="Normln"/>
    <w:autoRedefine/>
    <w:uiPriority w:val="39"/>
    <w:unhideWhenUsed/>
    <w:rsid w:val="00C41B99"/>
    <w:pPr>
      <w:spacing w:after="100"/>
      <w:ind w:left="480"/>
    </w:p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Pr>
  </w:style>
  <w:style w:type="table" w:customStyle="1" w:styleId="affffe">
    <w:basedOn w:val="TableNormal0"/>
    <w:tblPr>
      <w:tblStyleRowBandSize w:val="1"/>
      <w:tblStyleColBandSize w:val="1"/>
    </w:tblPr>
  </w:style>
  <w:style w:type="table" w:customStyle="1" w:styleId="afffff">
    <w:basedOn w:val="TableNormal0"/>
    <w:tblPr>
      <w:tblStyleRowBandSize w:val="1"/>
      <w:tblStyleColBandSize w:val="1"/>
    </w:tblPr>
  </w:style>
  <w:style w:type="table" w:customStyle="1" w:styleId="afffff0">
    <w:basedOn w:val="TableNormal0"/>
    <w:tblPr>
      <w:tblStyleRowBandSize w:val="1"/>
      <w:tblStyleColBandSize w:val="1"/>
    </w:tblPr>
  </w:style>
  <w:style w:type="table" w:customStyle="1" w:styleId="afffff1">
    <w:basedOn w:val="TableNormal0"/>
    <w:tblPr>
      <w:tblStyleRowBandSize w:val="1"/>
      <w:tblStyleColBandSize w:val="1"/>
    </w:tblPr>
  </w:style>
  <w:style w:type="table" w:customStyle="1" w:styleId="afffff2">
    <w:basedOn w:val="TableNormal0"/>
    <w:tblPr>
      <w:tblStyleRowBandSize w:val="1"/>
      <w:tblStyleColBandSize w:val="1"/>
    </w:tblPr>
  </w:style>
  <w:style w:type="table" w:customStyle="1" w:styleId="afffff3">
    <w:basedOn w:val="TableNormal0"/>
    <w:tblPr>
      <w:tblStyleRowBandSize w:val="1"/>
      <w:tblStyleColBandSize w:val="1"/>
    </w:tblPr>
  </w:style>
  <w:style w:type="table" w:customStyle="1" w:styleId="afffff4">
    <w:basedOn w:val="TableNormal0"/>
    <w:tblPr>
      <w:tblStyleRowBandSize w:val="1"/>
      <w:tblStyleColBandSize w:val="1"/>
    </w:tblPr>
  </w:style>
  <w:style w:type="table" w:customStyle="1" w:styleId="afffff5">
    <w:basedOn w:val="TableNormal0"/>
    <w:tblPr>
      <w:tblStyleRowBandSize w:val="1"/>
      <w:tblStyleColBandSize w:val="1"/>
    </w:tblPr>
  </w:style>
  <w:style w:type="table" w:customStyle="1" w:styleId="afffff6">
    <w:basedOn w:val="TableNormal0"/>
    <w:tblPr>
      <w:tblStyleRowBandSize w:val="1"/>
      <w:tblStyleColBandSize w:val="1"/>
    </w:tblPr>
  </w:style>
  <w:style w:type="table" w:customStyle="1" w:styleId="afffff7">
    <w:basedOn w:val="TableNormal0"/>
    <w:tblPr>
      <w:tblStyleRowBandSize w:val="1"/>
      <w:tblStyleColBandSize w:val="1"/>
    </w:tblPr>
  </w:style>
  <w:style w:type="table" w:customStyle="1" w:styleId="afffff8">
    <w:basedOn w:val="TableNormal0"/>
    <w:tblPr>
      <w:tblStyleRowBandSize w:val="1"/>
      <w:tblStyleColBandSize w:val="1"/>
    </w:tblPr>
  </w:style>
  <w:style w:type="table" w:customStyle="1" w:styleId="afffff9">
    <w:basedOn w:val="TableNormal0"/>
    <w:tblPr>
      <w:tblStyleRowBandSize w:val="1"/>
      <w:tblStyleColBandSize w:val="1"/>
    </w:tblPr>
  </w:style>
  <w:style w:type="table" w:customStyle="1" w:styleId="afffffa">
    <w:basedOn w:val="TableNormal0"/>
    <w:tblPr>
      <w:tblStyleRowBandSize w:val="1"/>
      <w:tblStyleColBandSize w:val="1"/>
    </w:tblPr>
  </w:style>
  <w:style w:type="table" w:customStyle="1" w:styleId="afffffb">
    <w:basedOn w:val="TableNormal0"/>
    <w:tblPr>
      <w:tblStyleRowBandSize w:val="1"/>
      <w:tblStyleColBandSize w:val="1"/>
    </w:tblPr>
  </w:style>
  <w:style w:type="table" w:customStyle="1" w:styleId="afffffc">
    <w:basedOn w:val="TableNormal0"/>
    <w:tblPr>
      <w:tblStyleRowBandSize w:val="1"/>
      <w:tblStyleColBandSize w:val="1"/>
    </w:tblPr>
  </w:style>
  <w:style w:type="table" w:customStyle="1" w:styleId="afffffd">
    <w:basedOn w:val="TableNormal0"/>
    <w:tblPr>
      <w:tblStyleRowBandSize w:val="1"/>
      <w:tblStyleColBandSize w:val="1"/>
    </w:tblPr>
  </w:style>
  <w:style w:type="table" w:customStyle="1" w:styleId="afffffe">
    <w:basedOn w:val="TableNormal0"/>
    <w:tblPr>
      <w:tblStyleRowBandSize w:val="1"/>
      <w:tblStyleColBandSize w:val="1"/>
    </w:tblPr>
  </w:style>
  <w:style w:type="table" w:customStyle="1" w:styleId="affffff">
    <w:basedOn w:val="TableNormal0"/>
    <w:tblPr>
      <w:tblStyleRowBandSize w:val="1"/>
      <w:tblStyleColBandSize w:val="1"/>
    </w:tblPr>
  </w:style>
  <w:style w:type="table" w:customStyle="1" w:styleId="affffff0">
    <w:basedOn w:val="TableNormal0"/>
    <w:tblPr>
      <w:tblStyleRowBandSize w:val="1"/>
      <w:tblStyleColBandSize w:val="1"/>
    </w:tblPr>
  </w:style>
  <w:style w:type="table" w:customStyle="1" w:styleId="affffff1">
    <w:basedOn w:val="TableNormal0"/>
    <w:tblPr>
      <w:tblStyleRowBandSize w:val="1"/>
      <w:tblStyleColBandSize w:val="1"/>
    </w:tblPr>
  </w:style>
  <w:style w:type="table" w:customStyle="1" w:styleId="affffff2">
    <w:basedOn w:val="TableNormal0"/>
    <w:tblPr>
      <w:tblStyleRowBandSize w:val="1"/>
      <w:tblStyleColBandSize w:val="1"/>
    </w:tblPr>
  </w:style>
  <w:style w:type="table" w:customStyle="1" w:styleId="affffff3">
    <w:basedOn w:val="TableNormal0"/>
    <w:tblPr>
      <w:tblStyleRowBandSize w:val="1"/>
      <w:tblStyleColBandSize w:val="1"/>
    </w:tblPr>
  </w:style>
  <w:style w:type="table" w:customStyle="1" w:styleId="affffff4">
    <w:basedOn w:val="TableNormal0"/>
    <w:tblPr>
      <w:tblStyleRowBandSize w:val="1"/>
      <w:tblStyleColBandSize w:val="1"/>
    </w:tblPr>
  </w:style>
  <w:style w:type="table" w:customStyle="1" w:styleId="affffff5">
    <w:basedOn w:val="TableNormal0"/>
    <w:tblPr>
      <w:tblStyleRowBandSize w:val="1"/>
      <w:tblStyleColBandSize w:val="1"/>
    </w:tblPr>
  </w:style>
  <w:style w:type="table" w:customStyle="1" w:styleId="affffff6">
    <w:basedOn w:val="TableNormal0"/>
    <w:tblPr>
      <w:tblStyleRowBandSize w:val="1"/>
      <w:tblStyleColBandSize w:val="1"/>
    </w:tblPr>
  </w:style>
  <w:style w:type="table" w:customStyle="1" w:styleId="affffff7">
    <w:basedOn w:val="TableNormal0"/>
    <w:tblPr>
      <w:tblStyleRowBandSize w:val="1"/>
      <w:tblStyleColBandSize w:val="1"/>
    </w:tblPr>
  </w:style>
  <w:style w:type="table" w:customStyle="1" w:styleId="affffff8">
    <w:basedOn w:val="TableNormal0"/>
    <w:tblPr>
      <w:tblStyleRowBandSize w:val="1"/>
      <w:tblStyleColBandSize w:val="1"/>
    </w:tblPr>
  </w:style>
  <w:style w:type="table" w:customStyle="1" w:styleId="affffff9">
    <w:basedOn w:val="TableNormal0"/>
    <w:tblPr>
      <w:tblStyleRowBandSize w:val="1"/>
      <w:tblStyleColBandSize w:val="1"/>
    </w:tblPr>
  </w:style>
  <w:style w:type="table" w:customStyle="1" w:styleId="affffffa">
    <w:basedOn w:val="TableNormal0"/>
    <w:tblPr>
      <w:tblStyleRowBandSize w:val="1"/>
      <w:tblStyleColBandSize w:val="1"/>
    </w:tblPr>
  </w:style>
  <w:style w:type="table" w:customStyle="1" w:styleId="affffffb">
    <w:basedOn w:val="TableNormal0"/>
    <w:tblPr>
      <w:tblStyleRowBandSize w:val="1"/>
      <w:tblStyleColBandSize w:val="1"/>
    </w:tblPr>
  </w:style>
  <w:style w:type="table" w:customStyle="1" w:styleId="affffffc">
    <w:basedOn w:val="TableNormal0"/>
    <w:tblPr>
      <w:tblStyleRowBandSize w:val="1"/>
      <w:tblStyleColBandSize w:val="1"/>
    </w:tblPr>
  </w:style>
  <w:style w:type="table" w:customStyle="1" w:styleId="affffffd">
    <w:basedOn w:val="TableNormal0"/>
    <w:tblPr>
      <w:tblStyleRowBandSize w:val="1"/>
      <w:tblStyleColBandSize w:val="1"/>
    </w:tblPr>
  </w:style>
  <w:style w:type="table" w:customStyle="1" w:styleId="affffffe">
    <w:basedOn w:val="TableNormal0"/>
    <w:tblPr>
      <w:tblStyleRowBandSize w:val="1"/>
      <w:tblStyleColBandSize w:val="1"/>
    </w:tblPr>
  </w:style>
  <w:style w:type="table" w:customStyle="1" w:styleId="afffffff">
    <w:basedOn w:val="TableNormal0"/>
    <w:tblPr>
      <w:tblStyleRowBandSize w:val="1"/>
      <w:tblStyleColBandSize w:val="1"/>
    </w:tblPr>
  </w:style>
  <w:style w:type="table" w:customStyle="1" w:styleId="afffffff0">
    <w:basedOn w:val="TableNormal0"/>
    <w:tblPr>
      <w:tblStyleRowBandSize w:val="1"/>
      <w:tblStyleColBandSize w:val="1"/>
    </w:tblPr>
  </w:style>
  <w:style w:type="table" w:customStyle="1" w:styleId="afffffff1">
    <w:basedOn w:val="TableNormal0"/>
    <w:tblPr>
      <w:tblStyleRowBandSize w:val="1"/>
      <w:tblStyleColBandSize w:val="1"/>
    </w:tblPr>
  </w:style>
  <w:style w:type="table" w:customStyle="1" w:styleId="afffffff2">
    <w:basedOn w:val="TableNormal0"/>
    <w:tblPr>
      <w:tblStyleRowBandSize w:val="1"/>
      <w:tblStyleColBandSize w:val="1"/>
    </w:tblPr>
  </w:style>
  <w:style w:type="table" w:customStyle="1" w:styleId="afffffff3">
    <w:basedOn w:val="TableNormal0"/>
    <w:tblPr>
      <w:tblStyleRowBandSize w:val="1"/>
      <w:tblStyleColBandSize w:val="1"/>
    </w:tblPr>
  </w:style>
  <w:style w:type="table" w:customStyle="1" w:styleId="afffffff4">
    <w:basedOn w:val="TableNormal0"/>
    <w:tblPr>
      <w:tblStyleRowBandSize w:val="1"/>
      <w:tblStyleColBandSize w:val="1"/>
    </w:tblPr>
  </w:style>
  <w:style w:type="table" w:customStyle="1" w:styleId="afffffff5">
    <w:basedOn w:val="TableNormal0"/>
    <w:tblPr>
      <w:tblStyleRowBandSize w:val="1"/>
      <w:tblStyleColBandSize w:val="1"/>
    </w:tblPr>
  </w:style>
  <w:style w:type="table" w:customStyle="1" w:styleId="afffffff6">
    <w:basedOn w:val="TableNormal0"/>
    <w:tblPr>
      <w:tblStyleRowBandSize w:val="1"/>
      <w:tblStyleColBandSize w:val="1"/>
    </w:tblPr>
  </w:style>
  <w:style w:type="table" w:customStyle="1" w:styleId="afffffff7">
    <w:basedOn w:val="TableNormal0"/>
    <w:tblPr>
      <w:tblStyleRowBandSize w:val="1"/>
      <w:tblStyleColBandSize w:val="1"/>
    </w:tblPr>
  </w:style>
  <w:style w:type="table" w:customStyle="1" w:styleId="afffffff8">
    <w:basedOn w:val="TableNormal0"/>
    <w:tblPr>
      <w:tblStyleRowBandSize w:val="1"/>
      <w:tblStyleColBandSize w:val="1"/>
    </w:tblPr>
  </w:style>
  <w:style w:type="table" w:customStyle="1" w:styleId="afffffff9">
    <w:basedOn w:val="TableNormal0"/>
    <w:tblPr>
      <w:tblStyleRowBandSize w:val="1"/>
      <w:tblStyleColBandSize w:val="1"/>
    </w:tblPr>
  </w:style>
  <w:style w:type="table" w:customStyle="1" w:styleId="afffffffa">
    <w:basedOn w:val="TableNormal0"/>
    <w:tblPr>
      <w:tblStyleRowBandSize w:val="1"/>
      <w:tblStyleColBandSize w:val="1"/>
    </w:tblPr>
  </w:style>
  <w:style w:type="table" w:customStyle="1" w:styleId="afffffffb">
    <w:basedOn w:val="TableNormal0"/>
    <w:tblPr>
      <w:tblStyleRowBandSize w:val="1"/>
      <w:tblStyleColBandSize w:val="1"/>
    </w:tblPr>
  </w:style>
  <w:style w:type="table" w:customStyle="1" w:styleId="afffffffc">
    <w:basedOn w:val="TableNormal0"/>
    <w:tblPr>
      <w:tblStyleRowBandSize w:val="1"/>
      <w:tblStyleColBandSize w:val="1"/>
    </w:tblPr>
  </w:style>
  <w:style w:type="table" w:customStyle="1" w:styleId="afffffffd">
    <w:basedOn w:val="TableNormal0"/>
    <w:tblPr>
      <w:tblStyleRowBandSize w:val="1"/>
      <w:tblStyleColBandSize w:val="1"/>
    </w:tblPr>
  </w:style>
  <w:style w:type="table" w:customStyle="1" w:styleId="afffffffe">
    <w:basedOn w:val="TableNormal0"/>
    <w:tblPr>
      <w:tblStyleRowBandSize w:val="1"/>
      <w:tblStyleColBandSize w:val="1"/>
    </w:tblPr>
  </w:style>
  <w:style w:type="table" w:customStyle="1" w:styleId="affffffff">
    <w:basedOn w:val="TableNormal0"/>
    <w:tblPr>
      <w:tblStyleRowBandSize w:val="1"/>
      <w:tblStyleColBandSize w:val="1"/>
    </w:tblPr>
  </w:style>
  <w:style w:type="table" w:customStyle="1" w:styleId="affffffff0">
    <w:basedOn w:val="TableNormal0"/>
    <w:tblPr>
      <w:tblStyleRowBandSize w:val="1"/>
      <w:tblStyleColBandSize w:val="1"/>
    </w:tblPr>
  </w:style>
  <w:style w:type="table" w:customStyle="1" w:styleId="affffffff1">
    <w:basedOn w:val="TableNormal0"/>
    <w:tblPr>
      <w:tblStyleRowBandSize w:val="1"/>
      <w:tblStyleColBandSize w:val="1"/>
    </w:tblPr>
  </w:style>
  <w:style w:type="table" w:customStyle="1" w:styleId="affffffff2">
    <w:basedOn w:val="TableNormal0"/>
    <w:tblPr>
      <w:tblStyleRowBandSize w:val="1"/>
      <w:tblStyleColBandSize w:val="1"/>
    </w:tblPr>
  </w:style>
  <w:style w:type="table" w:customStyle="1" w:styleId="affffffff3">
    <w:basedOn w:val="TableNormal0"/>
    <w:tblPr>
      <w:tblStyleRowBandSize w:val="1"/>
      <w:tblStyleColBandSize w:val="1"/>
    </w:tblPr>
  </w:style>
  <w:style w:type="table" w:customStyle="1" w:styleId="affffffff4">
    <w:basedOn w:val="TableNormal0"/>
    <w:tblPr>
      <w:tblStyleRowBandSize w:val="1"/>
      <w:tblStyleColBandSize w:val="1"/>
    </w:tblPr>
  </w:style>
  <w:style w:type="table" w:customStyle="1" w:styleId="affffffff5">
    <w:basedOn w:val="TableNormal0"/>
    <w:tblPr>
      <w:tblStyleRowBandSize w:val="1"/>
      <w:tblStyleColBandSize w:val="1"/>
    </w:tblPr>
  </w:style>
  <w:style w:type="table" w:customStyle="1" w:styleId="affffffff6">
    <w:basedOn w:val="TableNormal0"/>
    <w:tblPr>
      <w:tblStyleRowBandSize w:val="1"/>
      <w:tblStyleColBandSize w:val="1"/>
    </w:tblPr>
  </w:style>
  <w:style w:type="table" w:customStyle="1" w:styleId="affffffff7">
    <w:basedOn w:val="TableNormal0"/>
    <w:tblPr>
      <w:tblStyleRowBandSize w:val="1"/>
      <w:tblStyleColBandSize w:val="1"/>
    </w:tblPr>
  </w:style>
  <w:style w:type="table" w:customStyle="1" w:styleId="affffffff8">
    <w:basedOn w:val="TableNormal0"/>
    <w:tblPr>
      <w:tblStyleRowBandSize w:val="1"/>
      <w:tblStyleColBandSize w:val="1"/>
    </w:tblPr>
  </w:style>
  <w:style w:type="table" w:customStyle="1" w:styleId="affffffff9">
    <w:basedOn w:val="TableNormal0"/>
    <w:tblPr>
      <w:tblStyleRowBandSize w:val="1"/>
      <w:tblStyleColBandSize w:val="1"/>
    </w:tblPr>
  </w:style>
  <w:style w:type="table" w:customStyle="1" w:styleId="affffffffa">
    <w:basedOn w:val="TableNormal0"/>
    <w:tblPr>
      <w:tblStyleRowBandSize w:val="1"/>
      <w:tblStyleColBandSize w:val="1"/>
    </w:tblPr>
  </w:style>
  <w:style w:type="table" w:customStyle="1" w:styleId="affffffffb">
    <w:basedOn w:val="TableNormal0"/>
    <w:tblPr>
      <w:tblStyleRowBandSize w:val="1"/>
      <w:tblStyleColBandSize w:val="1"/>
    </w:tblPr>
  </w:style>
  <w:style w:type="table" w:customStyle="1" w:styleId="affffffffc">
    <w:basedOn w:val="TableNormal0"/>
    <w:tblPr>
      <w:tblStyleRowBandSize w:val="1"/>
      <w:tblStyleColBandSize w:val="1"/>
    </w:tblPr>
  </w:style>
  <w:style w:type="table" w:customStyle="1" w:styleId="affffffffd">
    <w:basedOn w:val="TableNormal0"/>
    <w:tblPr>
      <w:tblStyleRowBandSize w:val="1"/>
      <w:tblStyleColBandSize w:val="1"/>
    </w:tblPr>
  </w:style>
  <w:style w:type="table" w:customStyle="1" w:styleId="affffffffe">
    <w:basedOn w:val="TableNormal0"/>
    <w:tblPr>
      <w:tblStyleRowBandSize w:val="1"/>
      <w:tblStyleColBandSize w:val="1"/>
    </w:tblPr>
  </w:style>
  <w:style w:type="table" w:customStyle="1" w:styleId="afffffffff">
    <w:basedOn w:val="TableNormal0"/>
    <w:tblPr>
      <w:tblStyleRowBandSize w:val="1"/>
      <w:tblStyleColBandSize w:val="1"/>
    </w:tblPr>
  </w:style>
  <w:style w:type="table" w:customStyle="1" w:styleId="afffffffff0">
    <w:basedOn w:val="TableNormal0"/>
    <w:tblPr>
      <w:tblStyleRowBandSize w:val="1"/>
      <w:tblStyleColBandSize w:val="1"/>
    </w:tblPr>
  </w:style>
  <w:style w:type="table" w:customStyle="1" w:styleId="afffffffff1">
    <w:basedOn w:val="TableNormal0"/>
    <w:tblPr>
      <w:tblStyleRowBandSize w:val="1"/>
      <w:tblStyleColBandSize w:val="1"/>
    </w:tblPr>
  </w:style>
  <w:style w:type="table" w:customStyle="1" w:styleId="afffffffff2">
    <w:basedOn w:val="TableNormal0"/>
    <w:tblPr>
      <w:tblStyleRowBandSize w:val="1"/>
      <w:tblStyleColBandSize w:val="1"/>
    </w:tblPr>
  </w:style>
  <w:style w:type="table" w:customStyle="1" w:styleId="afffffffff3">
    <w:basedOn w:val="TableNormal0"/>
    <w:tblPr>
      <w:tblStyleRowBandSize w:val="1"/>
      <w:tblStyleColBandSize w:val="1"/>
    </w:tblPr>
  </w:style>
  <w:style w:type="table" w:customStyle="1" w:styleId="afffffffff4">
    <w:basedOn w:val="TableNormal0"/>
    <w:tblPr>
      <w:tblStyleRowBandSize w:val="1"/>
      <w:tblStyleColBandSize w:val="1"/>
    </w:tblPr>
  </w:style>
  <w:style w:type="table" w:customStyle="1" w:styleId="afffffffff5">
    <w:basedOn w:val="TableNormal0"/>
    <w:tblPr>
      <w:tblStyleRowBandSize w:val="1"/>
      <w:tblStyleColBandSize w:val="1"/>
    </w:tblPr>
  </w:style>
  <w:style w:type="table" w:customStyle="1" w:styleId="afffffffff6">
    <w:basedOn w:val="TableNormal0"/>
    <w:tblPr>
      <w:tblStyleRowBandSize w:val="1"/>
      <w:tblStyleColBandSize w:val="1"/>
    </w:tblPr>
  </w:style>
  <w:style w:type="table" w:customStyle="1" w:styleId="afffffffff7">
    <w:basedOn w:val="TableNormal0"/>
    <w:tblPr>
      <w:tblStyleRowBandSize w:val="1"/>
      <w:tblStyleColBandSize w:val="1"/>
    </w:tblPr>
  </w:style>
  <w:style w:type="table" w:customStyle="1" w:styleId="afffffffff8">
    <w:basedOn w:val="TableNormal0"/>
    <w:tblPr>
      <w:tblStyleRowBandSize w:val="1"/>
      <w:tblStyleColBandSize w:val="1"/>
    </w:tblPr>
  </w:style>
  <w:style w:type="table" w:customStyle="1" w:styleId="afffffffff9">
    <w:basedOn w:val="TableNormal0"/>
    <w:tblPr>
      <w:tblStyleRowBandSize w:val="1"/>
      <w:tblStyleColBandSize w:val="1"/>
    </w:tblPr>
  </w:style>
  <w:style w:type="table" w:customStyle="1" w:styleId="afffffffffa">
    <w:basedOn w:val="TableNormal0"/>
    <w:tblPr>
      <w:tblStyleRowBandSize w:val="1"/>
      <w:tblStyleColBandSize w:val="1"/>
    </w:tblPr>
  </w:style>
  <w:style w:type="table" w:customStyle="1" w:styleId="afffffffffb">
    <w:basedOn w:val="TableNormal0"/>
    <w:tblPr>
      <w:tblStyleRowBandSize w:val="1"/>
      <w:tblStyleColBandSize w:val="1"/>
    </w:tblPr>
  </w:style>
  <w:style w:type="table" w:customStyle="1" w:styleId="afffffffffc">
    <w:basedOn w:val="TableNormal0"/>
    <w:tblPr>
      <w:tblStyleRowBandSize w:val="1"/>
      <w:tblStyleColBandSize w:val="1"/>
    </w:tblPr>
  </w:style>
  <w:style w:type="table" w:customStyle="1" w:styleId="afffffffffd">
    <w:basedOn w:val="TableNormal0"/>
    <w:tblPr>
      <w:tblStyleRowBandSize w:val="1"/>
      <w:tblStyleColBandSize w:val="1"/>
    </w:tblPr>
  </w:style>
  <w:style w:type="table" w:customStyle="1" w:styleId="afffffffffe">
    <w:basedOn w:val="TableNormal0"/>
    <w:tblPr>
      <w:tblStyleRowBandSize w:val="1"/>
      <w:tblStyleColBandSize w:val="1"/>
    </w:tblPr>
  </w:style>
  <w:style w:type="table" w:customStyle="1" w:styleId="affffffffff">
    <w:basedOn w:val="TableNormal0"/>
    <w:tblPr>
      <w:tblStyleRowBandSize w:val="1"/>
      <w:tblStyleColBandSize w:val="1"/>
    </w:tblPr>
  </w:style>
  <w:style w:type="table" w:customStyle="1" w:styleId="affffffffff0">
    <w:basedOn w:val="TableNormal0"/>
    <w:tblPr>
      <w:tblStyleRowBandSize w:val="1"/>
      <w:tblStyleColBandSize w:val="1"/>
    </w:tblPr>
  </w:style>
  <w:style w:type="table" w:customStyle="1" w:styleId="affffffffff1">
    <w:basedOn w:val="TableNormal0"/>
    <w:tblPr>
      <w:tblStyleRowBandSize w:val="1"/>
      <w:tblStyleColBandSize w:val="1"/>
    </w:tblPr>
  </w:style>
  <w:style w:type="table" w:customStyle="1" w:styleId="affffffffff2">
    <w:basedOn w:val="TableNormal0"/>
    <w:tblPr>
      <w:tblStyleRowBandSize w:val="1"/>
      <w:tblStyleColBandSize w:val="1"/>
    </w:tblPr>
  </w:style>
  <w:style w:type="table" w:customStyle="1" w:styleId="affffffffff3">
    <w:basedOn w:val="TableNormal0"/>
    <w:tblPr>
      <w:tblStyleRowBandSize w:val="1"/>
      <w:tblStyleColBandSize w:val="1"/>
    </w:tblPr>
  </w:style>
  <w:style w:type="table" w:customStyle="1" w:styleId="affffffffff4">
    <w:basedOn w:val="TableNormal0"/>
    <w:tblPr>
      <w:tblStyleRowBandSize w:val="1"/>
      <w:tblStyleColBandSize w:val="1"/>
    </w:tblPr>
  </w:style>
  <w:style w:type="table" w:customStyle="1" w:styleId="affffffffff5">
    <w:basedOn w:val="TableNormal0"/>
    <w:tblPr>
      <w:tblStyleRowBandSize w:val="1"/>
      <w:tblStyleColBandSize w:val="1"/>
    </w:tblPr>
  </w:style>
  <w:style w:type="table" w:customStyle="1" w:styleId="affffffffff6">
    <w:basedOn w:val="TableNormal0"/>
    <w:tblPr>
      <w:tblStyleRowBandSize w:val="1"/>
      <w:tblStyleColBandSize w:val="1"/>
    </w:tblPr>
  </w:style>
  <w:style w:type="table" w:customStyle="1" w:styleId="affffffffff7">
    <w:basedOn w:val="TableNormal0"/>
    <w:tblPr>
      <w:tblStyleRowBandSize w:val="1"/>
      <w:tblStyleColBandSize w:val="1"/>
    </w:tblPr>
  </w:style>
  <w:style w:type="table" w:customStyle="1" w:styleId="affffffffff8">
    <w:basedOn w:val="TableNormal0"/>
    <w:tblPr>
      <w:tblStyleRowBandSize w:val="1"/>
      <w:tblStyleColBandSize w:val="1"/>
    </w:tblPr>
  </w:style>
  <w:style w:type="table" w:customStyle="1" w:styleId="affffffffff9">
    <w:basedOn w:val="TableNormal0"/>
    <w:tblPr>
      <w:tblStyleRowBandSize w:val="1"/>
      <w:tblStyleColBandSize w:val="1"/>
    </w:tblPr>
  </w:style>
  <w:style w:type="table" w:customStyle="1" w:styleId="affffffffffa">
    <w:basedOn w:val="TableNormal0"/>
    <w:tblPr>
      <w:tblStyleRowBandSize w:val="1"/>
      <w:tblStyleColBandSize w:val="1"/>
    </w:tblPr>
  </w:style>
  <w:style w:type="table" w:customStyle="1" w:styleId="affffffffffb">
    <w:basedOn w:val="TableNormal0"/>
    <w:tblPr>
      <w:tblStyleRowBandSize w:val="1"/>
      <w:tblStyleColBandSize w:val="1"/>
    </w:tblPr>
  </w:style>
  <w:style w:type="table" w:customStyle="1" w:styleId="affffffffffc">
    <w:basedOn w:val="TableNormal0"/>
    <w:tblPr>
      <w:tblStyleRowBandSize w:val="1"/>
      <w:tblStyleColBandSize w:val="1"/>
    </w:tblPr>
  </w:style>
  <w:style w:type="table" w:customStyle="1" w:styleId="affffffffffd">
    <w:basedOn w:val="TableNormal0"/>
    <w:tblPr>
      <w:tblStyleRowBandSize w:val="1"/>
      <w:tblStyleColBandSize w:val="1"/>
    </w:tblPr>
  </w:style>
  <w:style w:type="table" w:customStyle="1" w:styleId="affffffffffe">
    <w:basedOn w:val="TableNormal0"/>
    <w:tblPr>
      <w:tblStyleRowBandSize w:val="1"/>
      <w:tblStyleColBandSize w:val="1"/>
    </w:tblPr>
  </w:style>
  <w:style w:type="table" w:customStyle="1" w:styleId="afffffffffff">
    <w:basedOn w:val="TableNormal0"/>
    <w:tblPr>
      <w:tblStyleRowBandSize w:val="1"/>
      <w:tblStyleColBandSize w:val="1"/>
    </w:tblPr>
  </w:style>
  <w:style w:type="table" w:customStyle="1" w:styleId="afffffffffff0">
    <w:basedOn w:val="TableNormal0"/>
    <w:tblPr>
      <w:tblStyleRowBandSize w:val="1"/>
      <w:tblStyleColBandSize w:val="1"/>
    </w:tblPr>
  </w:style>
  <w:style w:type="table" w:customStyle="1" w:styleId="afffffffffff1">
    <w:basedOn w:val="TableNormal0"/>
    <w:tblPr>
      <w:tblStyleRowBandSize w:val="1"/>
      <w:tblStyleColBandSize w:val="1"/>
    </w:tblPr>
  </w:style>
  <w:style w:type="table" w:customStyle="1" w:styleId="afffffffffff2">
    <w:basedOn w:val="TableNormal0"/>
    <w:tblPr>
      <w:tblStyleRowBandSize w:val="1"/>
      <w:tblStyleColBandSize w:val="1"/>
    </w:tblPr>
  </w:style>
  <w:style w:type="table" w:customStyle="1" w:styleId="afffffffffff3">
    <w:basedOn w:val="TableNormal0"/>
    <w:tblPr>
      <w:tblStyleRowBandSize w:val="1"/>
      <w:tblStyleColBandSize w:val="1"/>
    </w:tblPr>
  </w:style>
  <w:style w:type="table" w:customStyle="1" w:styleId="afffffffffff4">
    <w:basedOn w:val="TableNormal0"/>
    <w:tblPr>
      <w:tblStyleRowBandSize w:val="1"/>
      <w:tblStyleColBandSize w:val="1"/>
    </w:tblPr>
  </w:style>
  <w:style w:type="table" w:customStyle="1" w:styleId="afffffffffff5">
    <w:basedOn w:val="TableNormal0"/>
    <w:tblPr>
      <w:tblStyleRowBandSize w:val="1"/>
      <w:tblStyleColBandSize w:val="1"/>
    </w:tblPr>
  </w:style>
  <w:style w:type="table" w:customStyle="1" w:styleId="afffffffffff6">
    <w:basedOn w:val="TableNormal0"/>
    <w:tblPr>
      <w:tblStyleRowBandSize w:val="1"/>
      <w:tblStyleColBandSize w:val="1"/>
    </w:tblPr>
  </w:style>
  <w:style w:type="table" w:customStyle="1" w:styleId="afffffffffff7">
    <w:basedOn w:val="TableNormal0"/>
    <w:tblPr>
      <w:tblStyleRowBandSize w:val="1"/>
      <w:tblStyleColBandSize w:val="1"/>
    </w:tblPr>
  </w:style>
  <w:style w:type="table" w:customStyle="1" w:styleId="afffffffffff8">
    <w:basedOn w:val="TableNormal0"/>
    <w:tblPr>
      <w:tblStyleRowBandSize w:val="1"/>
      <w:tblStyleColBandSize w:val="1"/>
    </w:tblPr>
  </w:style>
  <w:style w:type="table" w:customStyle="1" w:styleId="afffffffffff9">
    <w:basedOn w:val="TableNormal0"/>
    <w:tblPr>
      <w:tblStyleRowBandSize w:val="1"/>
      <w:tblStyleColBandSize w:val="1"/>
    </w:tblPr>
  </w:style>
  <w:style w:type="table" w:customStyle="1" w:styleId="afffffffffffa">
    <w:basedOn w:val="TableNormal0"/>
    <w:tblPr>
      <w:tblStyleRowBandSize w:val="1"/>
      <w:tblStyleColBandSize w:val="1"/>
    </w:tblPr>
  </w:style>
  <w:style w:type="table" w:customStyle="1" w:styleId="afffffffffffb">
    <w:basedOn w:val="TableNormal0"/>
    <w:tblPr>
      <w:tblStyleRowBandSize w:val="1"/>
      <w:tblStyleColBandSize w:val="1"/>
    </w:tblPr>
  </w:style>
  <w:style w:type="table" w:customStyle="1" w:styleId="afffffffffffc">
    <w:basedOn w:val="TableNormal0"/>
    <w:tblPr>
      <w:tblStyleRowBandSize w:val="1"/>
      <w:tblStyleColBandSize w:val="1"/>
    </w:tblPr>
  </w:style>
  <w:style w:type="table" w:customStyle="1" w:styleId="afffffffffffd">
    <w:basedOn w:val="TableNormal0"/>
    <w:tblPr>
      <w:tblStyleRowBandSize w:val="1"/>
      <w:tblStyleColBandSize w:val="1"/>
    </w:tblPr>
  </w:style>
  <w:style w:type="table" w:customStyle="1" w:styleId="afffffffffffe">
    <w:basedOn w:val="TableNormal0"/>
    <w:tblPr>
      <w:tblStyleRowBandSize w:val="1"/>
      <w:tblStyleColBandSize w:val="1"/>
    </w:tblPr>
  </w:style>
  <w:style w:type="table" w:customStyle="1" w:styleId="affffffffffff">
    <w:basedOn w:val="TableNormal0"/>
    <w:tblPr>
      <w:tblStyleRowBandSize w:val="1"/>
      <w:tblStyleColBandSize w:val="1"/>
    </w:tblPr>
  </w:style>
  <w:style w:type="table" w:customStyle="1" w:styleId="affffffffffff0">
    <w:basedOn w:val="TableNormal0"/>
    <w:tblPr>
      <w:tblStyleRowBandSize w:val="1"/>
      <w:tblStyleColBandSize w:val="1"/>
    </w:tblPr>
  </w:style>
  <w:style w:type="table" w:customStyle="1" w:styleId="affffffffffff1">
    <w:basedOn w:val="TableNormal0"/>
    <w:tblPr>
      <w:tblStyleRowBandSize w:val="1"/>
      <w:tblStyleColBandSize w:val="1"/>
    </w:tblPr>
  </w:style>
  <w:style w:type="table" w:customStyle="1" w:styleId="affffffffffff2">
    <w:basedOn w:val="TableNormal0"/>
    <w:tblPr>
      <w:tblStyleRowBandSize w:val="1"/>
      <w:tblStyleColBandSize w:val="1"/>
    </w:tblPr>
  </w:style>
  <w:style w:type="table" w:customStyle="1" w:styleId="affffffffffff3">
    <w:basedOn w:val="TableNormal0"/>
    <w:tblPr>
      <w:tblStyleRowBandSize w:val="1"/>
      <w:tblStyleColBandSize w:val="1"/>
    </w:tblPr>
  </w:style>
  <w:style w:type="table" w:customStyle="1" w:styleId="affffffffffff4">
    <w:basedOn w:val="TableNormal0"/>
    <w:tblPr>
      <w:tblStyleRowBandSize w:val="1"/>
      <w:tblStyleColBandSize w:val="1"/>
    </w:tblPr>
  </w:style>
  <w:style w:type="table" w:customStyle="1" w:styleId="affffffffffff5">
    <w:basedOn w:val="TableNormal0"/>
    <w:tblPr>
      <w:tblStyleRowBandSize w:val="1"/>
      <w:tblStyleColBandSize w:val="1"/>
    </w:tblPr>
  </w:style>
  <w:style w:type="table" w:customStyle="1" w:styleId="affffffffffff6">
    <w:basedOn w:val="TableNormal0"/>
    <w:tblPr>
      <w:tblStyleRowBandSize w:val="1"/>
      <w:tblStyleColBandSize w:val="1"/>
    </w:tblPr>
  </w:style>
  <w:style w:type="table" w:customStyle="1" w:styleId="affffffffffff7">
    <w:basedOn w:val="TableNormal0"/>
    <w:tblPr>
      <w:tblStyleRowBandSize w:val="1"/>
      <w:tblStyleColBandSize w:val="1"/>
    </w:tblPr>
  </w:style>
  <w:style w:type="table" w:customStyle="1" w:styleId="affffffffffff8">
    <w:basedOn w:val="TableNormal0"/>
    <w:tblPr>
      <w:tblStyleRowBandSize w:val="1"/>
      <w:tblStyleColBandSize w:val="1"/>
    </w:tblPr>
  </w:style>
  <w:style w:type="table" w:customStyle="1" w:styleId="affffffffffff9">
    <w:basedOn w:val="TableNormal0"/>
    <w:tblPr>
      <w:tblStyleRowBandSize w:val="1"/>
      <w:tblStyleColBandSize w:val="1"/>
    </w:tblPr>
  </w:style>
  <w:style w:type="table" w:customStyle="1" w:styleId="affffffffffffa">
    <w:basedOn w:val="TableNormal0"/>
    <w:tblPr>
      <w:tblStyleRowBandSize w:val="1"/>
      <w:tblStyleColBandSize w:val="1"/>
    </w:tblPr>
  </w:style>
  <w:style w:type="table" w:customStyle="1" w:styleId="affffffffffffb">
    <w:basedOn w:val="TableNormal0"/>
    <w:tblPr>
      <w:tblStyleRowBandSize w:val="1"/>
      <w:tblStyleColBandSize w:val="1"/>
    </w:tblPr>
  </w:style>
  <w:style w:type="table" w:customStyle="1" w:styleId="affffffffffffc">
    <w:basedOn w:val="TableNormal0"/>
    <w:tblPr>
      <w:tblStyleRowBandSize w:val="1"/>
      <w:tblStyleColBandSize w:val="1"/>
    </w:tblPr>
  </w:style>
  <w:style w:type="table" w:customStyle="1" w:styleId="affffffffffffd">
    <w:basedOn w:val="TableNormal0"/>
    <w:tblPr>
      <w:tblStyleRowBandSize w:val="1"/>
      <w:tblStyleColBandSize w:val="1"/>
    </w:tblPr>
  </w:style>
  <w:style w:type="table" w:customStyle="1" w:styleId="affffffffffffe">
    <w:basedOn w:val="TableNormal0"/>
    <w:tblPr>
      <w:tblStyleRowBandSize w:val="1"/>
      <w:tblStyleColBandSize w:val="1"/>
    </w:tblPr>
  </w:style>
  <w:style w:type="table" w:customStyle="1" w:styleId="afffffffffffff">
    <w:basedOn w:val="TableNormal0"/>
    <w:tblPr>
      <w:tblStyleRowBandSize w:val="1"/>
      <w:tblStyleColBandSize w:val="1"/>
    </w:tblPr>
  </w:style>
  <w:style w:type="table" w:customStyle="1" w:styleId="afffffffffffff0">
    <w:basedOn w:val="TableNormal0"/>
    <w:tblPr>
      <w:tblStyleRowBandSize w:val="1"/>
      <w:tblStyleColBandSize w:val="1"/>
    </w:tblPr>
  </w:style>
  <w:style w:type="table" w:customStyle="1" w:styleId="afffffffffffff1">
    <w:basedOn w:val="TableNormal0"/>
    <w:tblPr>
      <w:tblStyleRowBandSize w:val="1"/>
      <w:tblStyleColBandSize w:val="1"/>
    </w:tblPr>
  </w:style>
  <w:style w:type="table" w:customStyle="1" w:styleId="afffffffffffff2">
    <w:basedOn w:val="TableNormal0"/>
    <w:tblPr>
      <w:tblStyleRowBandSize w:val="1"/>
      <w:tblStyleColBandSize w:val="1"/>
    </w:tblPr>
  </w:style>
  <w:style w:type="table" w:customStyle="1" w:styleId="afffffffffffff3">
    <w:basedOn w:val="TableNormal0"/>
    <w:tblPr>
      <w:tblStyleRowBandSize w:val="1"/>
      <w:tblStyleColBandSize w:val="1"/>
    </w:tblPr>
  </w:style>
  <w:style w:type="table" w:customStyle="1" w:styleId="afffffffffffff4">
    <w:basedOn w:val="TableNormal0"/>
    <w:tblPr>
      <w:tblStyleRowBandSize w:val="1"/>
      <w:tblStyleColBandSize w:val="1"/>
    </w:tblPr>
  </w:style>
  <w:style w:type="table" w:customStyle="1" w:styleId="afffffffffffff5">
    <w:basedOn w:val="TableNormal0"/>
    <w:tblPr>
      <w:tblStyleRowBandSize w:val="1"/>
      <w:tblStyleColBandSize w:val="1"/>
    </w:tblPr>
  </w:style>
  <w:style w:type="table" w:customStyle="1" w:styleId="afffffffffffff6">
    <w:basedOn w:val="TableNormal0"/>
    <w:tblPr>
      <w:tblStyleRowBandSize w:val="1"/>
      <w:tblStyleColBandSize w:val="1"/>
    </w:tblPr>
  </w:style>
  <w:style w:type="table" w:customStyle="1" w:styleId="afffffffffffff7">
    <w:basedOn w:val="TableNormal0"/>
    <w:tblPr>
      <w:tblStyleRowBandSize w:val="1"/>
      <w:tblStyleColBandSize w:val="1"/>
    </w:tblPr>
  </w:style>
  <w:style w:type="table" w:customStyle="1" w:styleId="afffffffffffff8">
    <w:basedOn w:val="TableNormal0"/>
    <w:tblPr>
      <w:tblStyleRowBandSize w:val="1"/>
      <w:tblStyleColBandSize w:val="1"/>
    </w:tblPr>
  </w:style>
  <w:style w:type="table" w:customStyle="1" w:styleId="afffffffffffff9">
    <w:basedOn w:val="TableNormal0"/>
    <w:tblPr>
      <w:tblStyleRowBandSize w:val="1"/>
      <w:tblStyleColBandSize w:val="1"/>
    </w:tblPr>
  </w:style>
  <w:style w:type="table" w:customStyle="1" w:styleId="afffffffffffffa">
    <w:basedOn w:val="TableNormal0"/>
    <w:tblPr>
      <w:tblStyleRowBandSize w:val="1"/>
      <w:tblStyleColBandSize w:val="1"/>
    </w:tblPr>
  </w:style>
  <w:style w:type="table" w:customStyle="1" w:styleId="afffffffffffffb">
    <w:basedOn w:val="TableNormal0"/>
    <w:tblPr>
      <w:tblStyleRowBandSize w:val="1"/>
      <w:tblStyleColBandSize w:val="1"/>
    </w:tblPr>
  </w:style>
  <w:style w:type="table" w:customStyle="1" w:styleId="afffffffffffffc">
    <w:basedOn w:val="TableNormal0"/>
    <w:tblPr>
      <w:tblStyleRowBandSize w:val="1"/>
      <w:tblStyleColBandSize w:val="1"/>
    </w:tblPr>
  </w:style>
  <w:style w:type="table" w:customStyle="1" w:styleId="afffffffffffffd">
    <w:basedOn w:val="TableNormal0"/>
    <w:tblPr>
      <w:tblStyleRowBandSize w:val="1"/>
      <w:tblStyleColBandSize w:val="1"/>
    </w:tblPr>
  </w:style>
  <w:style w:type="table" w:customStyle="1" w:styleId="afffffffffffffe">
    <w:basedOn w:val="TableNormal0"/>
    <w:tblPr>
      <w:tblStyleRowBandSize w:val="1"/>
      <w:tblStyleColBandSize w:val="1"/>
    </w:tblPr>
  </w:style>
  <w:style w:type="table" w:customStyle="1" w:styleId="affffffffffffff">
    <w:basedOn w:val="TableNormal0"/>
    <w:tblPr>
      <w:tblStyleRowBandSize w:val="1"/>
      <w:tblStyleColBandSize w:val="1"/>
    </w:tblPr>
  </w:style>
  <w:style w:type="table" w:customStyle="1" w:styleId="affffffffffffff0">
    <w:basedOn w:val="TableNormal0"/>
    <w:tblPr>
      <w:tblStyleRowBandSize w:val="1"/>
      <w:tblStyleColBandSize w:val="1"/>
    </w:tblPr>
  </w:style>
  <w:style w:type="table" w:customStyle="1" w:styleId="affffffffffffff1">
    <w:basedOn w:val="TableNormal0"/>
    <w:tblPr>
      <w:tblStyleRowBandSize w:val="1"/>
      <w:tblStyleColBandSize w:val="1"/>
    </w:tblPr>
  </w:style>
  <w:style w:type="table" w:customStyle="1" w:styleId="affffffffffffff2">
    <w:basedOn w:val="TableNormal0"/>
    <w:tblPr>
      <w:tblStyleRowBandSize w:val="1"/>
      <w:tblStyleColBandSize w:val="1"/>
    </w:tblPr>
  </w:style>
  <w:style w:type="table" w:customStyle="1" w:styleId="affffffffffffff3">
    <w:basedOn w:val="TableNormal0"/>
    <w:tblPr>
      <w:tblStyleRowBandSize w:val="1"/>
      <w:tblStyleColBandSize w:val="1"/>
    </w:tblPr>
  </w:style>
  <w:style w:type="table" w:customStyle="1" w:styleId="affffffffffffff4">
    <w:basedOn w:val="TableNormal0"/>
    <w:tblPr>
      <w:tblStyleRowBandSize w:val="1"/>
      <w:tblStyleColBandSize w:val="1"/>
    </w:tblPr>
  </w:style>
  <w:style w:type="table" w:customStyle="1" w:styleId="affffffffffffff5">
    <w:basedOn w:val="TableNormal0"/>
    <w:tblPr>
      <w:tblStyleRowBandSize w:val="1"/>
      <w:tblStyleColBandSize w:val="1"/>
    </w:tblPr>
  </w:style>
  <w:style w:type="table" w:customStyle="1" w:styleId="affffffffffffff6">
    <w:basedOn w:val="TableNormal0"/>
    <w:tblPr>
      <w:tblStyleRowBandSize w:val="1"/>
      <w:tblStyleColBandSize w:val="1"/>
    </w:tblPr>
  </w:style>
  <w:style w:type="table" w:customStyle="1" w:styleId="affffffffffffff7">
    <w:basedOn w:val="TableNormal0"/>
    <w:tblPr>
      <w:tblStyleRowBandSize w:val="1"/>
      <w:tblStyleColBandSize w:val="1"/>
    </w:tblPr>
  </w:style>
  <w:style w:type="table" w:customStyle="1" w:styleId="affffffffffffff8">
    <w:basedOn w:val="TableNormal0"/>
    <w:tblPr>
      <w:tblStyleRowBandSize w:val="1"/>
      <w:tblStyleColBandSize w:val="1"/>
    </w:tblPr>
  </w:style>
  <w:style w:type="table" w:customStyle="1" w:styleId="affffffffffffff9">
    <w:basedOn w:val="TableNormal0"/>
    <w:tblPr>
      <w:tblStyleRowBandSize w:val="1"/>
      <w:tblStyleColBandSize w:val="1"/>
    </w:tblPr>
  </w:style>
  <w:style w:type="table" w:customStyle="1" w:styleId="affffffffffffffa">
    <w:basedOn w:val="TableNormal0"/>
    <w:tblPr>
      <w:tblStyleRowBandSize w:val="1"/>
      <w:tblStyleColBandSize w:val="1"/>
    </w:tblPr>
  </w:style>
  <w:style w:type="table" w:customStyle="1" w:styleId="affffffffffffffb">
    <w:basedOn w:val="TableNormal0"/>
    <w:tblPr>
      <w:tblStyleRowBandSize w:val="1"/>
      <w:tblStyleColBandSize w:val="1"/>
    </w:tblPr>
  </w:style>
  <w:style w:type="table" w:customStyle="1" w:styleId="affffffffffffffc">
    <w:basedOn w:val="TableNormal0"/>
    <w:tblPr>
      <w:tblStyleRowBandSize w:val="1"/>
      <w:tblStyleColBandSize w:val="1"/>
    </w:tblPr>
  </w:style>
  <w:style w:type="table" w:customStyle="1" w:styleId="affffffffffffffd">
    <w:basedOn w:val="TableNormal0"/>
    <w:tblPr>
      <w:tblStyleRowBandSize w:val="1"/>
      <w:tblStyleColBandSize w:val="1"/>
    </w:tblPr>
  </w:style>
  <w:style w:type="table" w:customStyle="1" w:styleId="affffffffffffffe">
    <w:basedOn w:val="TableNormal0"/>
    <w:tblPr>
      <w:tblStyleRowBandSize w:val="1"/>
      <w:tblStyleColBandSize w:val="1"/>
    </w:tblPr>
  </w:style>
  <w:style w:type="table" w:customStyle="1" w:styleId="afffffffffffffff">
    <w:basedOn w:val="TableNormal0"/>
    <w:tblPr>
      <w:tblStyleRowBandSize w:val="1"/>
      <w:tblStyleColBandSize w:val="1"/>
    </w:tblPr>
  </w:style>
  <w:style w:type="table" w:customStyle="1" w:styleId="afffffffffffffff0">
    <w:basedOn w:val="TableNormal0"/>
    <w:tblPr>
      <w:tblStyleRowBandSize w:val="1"/>
      <w:tblStyleColBandSize w:val="1"/>
    </w:tblPr>
  </w:style>
  <w:style w:type="table" w:customStyle="1" w:styleId="afffffffffffffff1">
    <w:basedOn w:val="TableNormal0"/>
    <w:tblPr>
      <w:tblStyleRowBandSize w:val="1"/>
      <w:tblStyleColBandSize w:val="1"/>
    </w:tblPr>
  </w:style>
  <w:style w:type="table" w:customStyle="1" w:styleId="afffffffffffffff2">
    <w:basedOn w:val="TableNormal0"/>
    <w:tblPr>
      <w:tblStyleRowBandSize w:val="1"/>
      <w:tblStyleColBandSize w:val="1"/>
    </w:tblPr>
  </w:style>
  <w:style w:type="table" w:customStyle="1" w:styleId="afffffffffffffff3">
    <w:basedOn w:val="TableNormal0"/>
    <w:tblPr>
      <w:tblStyleRowBandSize w:val="1"/>
      <w:tblStyleColBandSize w:val="1"/>
    </w:tblPr>
  </w:style>
  <w:style w:type="table" w:customStyle="1" w:styleId="afffffffffffffff4">
    <w:basedOn w:val="TableNormal0"/>
    <w:tblPr>
      <w:tblStyleRowBandSize w:val="1"/>
      <w:tblStyleColBandSize w:val="1"/>
    </w:tblPr>
  </w:style>
  <w:style w:type="table" w:customStyle="1" w:styleId="afffffffffffffff5">
    <w:basedOn w:val="TableNormal0"/>
    <w:tblPr>
      <w:tblStyleRowBandSize w:val="1"/>
      <w:tblStyleColBandSize w:val="1"/>
    </w:tblPr>
  </w:style>
  <w:style w:type="table" w:customStyle="1" w:styleId="afffffffffffffff6">
    <w:basedOn w:val="TableNormal0"/>
    <w:tblPr>
      <w:tblStyleRowBandSize w:val="1"/>
      <w:tblStyleColBandSize w:val="1"/>
    </w:tblPr>
  </w:style>
  <w:style w:type="table" w:customStyle="1" w:styleId="afffffffffffffff7">
    <w:basedOn w:val="TableNormal0"/>
    <w:tblPr>
      <w:tblStyleRowBandSize w:val="1"/>
      <w:tblStyleColBandSize w:val="1"/>
    </w:tblPr>
  </w:style>
  <w:style w:type="table" w:customStyle="1" w:styleId="afffffffffffffff8">
    <w:basedOn w:val="TableNormal0"/>
    <w:tblPr>
      <w:tblStyleRowBandSize w:val="1"/>
      <w:tblStyleColBandSize w:val="1"/>
    </w:tblPr>
  </w:style>
  <w:style w:type="table" w:customStyle="1" w:styleId="afffffffffffffff9">
    <w:basedOn w:val="TableNormal0"/>
    <w:tblPr>
      <w:tblStyleRowBandSize w:val="1"/>
      <w:tblStyleColBandSize w:val="1"/>
    </w:tblPr>
  </w:style>
  <w:style w:type="table" w:customStyle="1" w:styleId="afffffffffffffffa">
    <w:basedOn w:val="TableNormal0"/>
    <w:tblPr>
      <w:tblStyleRowBandSize w:val="1"/>
      <w:tblStyleColBandSize w:val="1"/>
    </w:tblPr>
  </w:style>
  <w:style w:type="table" w:customStyle="1" w:styleId="afffffffffffffffb">
    <w:basedOn w:val="TableNormal0"/>
    <w:tblPr>
      <w:tblStyleRowBandSize w:val="1"/>
      <w:tblStyleColBandSize w:val="1"/>
    </w:tblPr>
  </w:style>
  <w:style w:type="table" w:customStyle="1" w:styleId="afffffffffffffffc">
    <w:basedOn w:val="TableNormal0"/>
    <w:tblPr>
      <w:tblStyleRowBandSize w:val="1"/>
      <w:tblStyleColBandSize w:val="1"/>
    </w:tblPr>
  </w:style>
  <w:style w:type="table" w:customStyle="1" w:styleId="afffffffffffffffd">
    <w:basedOn w:val="TableNormal0"/>
    <w:tblPr>
      <w:tblStyleRowBandSize w:val="1"/>
      <w:tblStyleColBandSize w:val="1"/>
    </w:tblPr>
  </w:style>
  <w:style w:type="table" w:customStyle="1" w:styleId="afffffffffffffffe">
    <w:basedOn w:val="TableNormal0"/>
    <w:tblPr>
      <w:tblStyleRowBandSize w:val="1"/>
      <w:tblStyleColBandSize w:val="1"/>
    </w:tblPr>
  </w:style>
  <w:style w:type="table" w:customStyle="1" w:styleId="affffffffffffffff">
    <w:basedOn w:val="TableNormal0"/>
    <w:tblPr>
      <w:tblStyleRowBandSize w:val="1"/>
      <w:tblStyleColBandSize w:val="1"/>
    </w:tblPr>
  </w:style>
  <w:style w:type="table" w:customStyle="1" w:styleId="affffffffffffffff0">
    <w:basedOn w:val="TableNormal0"/>
    <w:tblPr>
      <w:tblStyleRowBandSize w:val="1"/>
      <w:tblStyleColBandSize w:val="1"/>
    </w:tblPr>
  </w:style>
  <w:style w:type="table" w:customStyle="1" w:styleId="affffffffffffffff1">
    <w:basedOn w:val="TableNormal0"/>
    <w:tblPr>
      <w:tblStyleRowBandSize w:val="1"/>
      <w:tblStyleColBandSize w:val="1"/>
    </w:tblPr>
  </w:style>
  <w:style w:type="table" w:customStyle="1" w:styleId="affffffffffffffff2">
    <w:basedOn w:val="TableNormal0"/>
    <w:tblPr>
      <w:tblStyleRowBandSize w:val="1"/>
      <w:tblStyleColBandSize w:val="1"/>
    </w:tblPr>
  </w:style>
  <w:style w:type="table" w:customStyle="1" w:styleId="affffffffffffffff3">
    <w:basedOn w:val="TableNormal0"/>
    <w:tblPr>
      <w:tblStyleRowBandSize w:val="1"/>
      <w:tblStyleColBandSize w:val="1"/>
    </w:tblPr>
  </w:style>
  <w:style w:type="table" w:customStyle="1" w:styleId="affffffffffffffff4">
    <w:basedOn w:val="TableNormal0"/>
    <w:tblPr>
      <w:tblStyleRowBandSize w:val="1"/>
      <w:tblStyleColBandSize w:val="1"/>
    </w:tblPr>
  </w:style>
  <w:style w:type="table" w:customStyle="1" w:styleId="affffffffffffffff5">
    <w:basedOn w:val="TableNormal0"/>
    <w:tblPr>
      <w:tblStyleRowBandSize w:val="1"/>
      <w:tblStyleColBandSize w:val="1"/>
    </w:tblPr>
  </w:style>
  <w:style w:type="table" w:customStyle="1" w:styleId="affffffffffffffff6">
    <w:basedOn w:val="TableNormal0"/>
    <w:tblPr>
      <w:tblStyleRowBandSize w:val="1"/>
      <w:tblStyleColBandSize w:val="1"/>
    </w:tblPr>
  </w:style>
  <w:style w:type="table" w:customStyle="1" w:styleId="affffffffffffffff7">
    <w:basedOn w:val="TableNormal0"/>
    <w:tblPr>
      <w:tblStyleRowBandSize w:val="1"/>
      <w:tblStyleColBandSize w:val="1"/>
    </w:tblPr>
  </w:style>
  <w:style w:type="table" w:customStyle="1" w:styleId="affffffffffffffff8">
    <w:basedOn w:val="TableNormal0"/>
    <w:tblPr>
      <w:tblStyleRowBandSize w:val="1"/>
      <w:tblStyleColBandSize w:val="1"/>
    </w:tblPr>
  </w:style>
  <w:style w:type="table" w:customStyle="1" w:styleId="affffffffffffffff9">
    <w:basedOn w:val="TableNormal0"/>
    <w:tblPr>
      <w:tblStyleRowBandSize w:val="1"/>
      <w:tblStyleColBandSize w:val="1"/>
    </w:tblPr>
  </w:style>
  <w:style w:type="table" w:customStyle="1" w:styleId="affffffffffffffffa">
    <w:basedOn w:val="TableNormal0"/>
    <w:tblPr>
      <w:tblStyleRowBandSize w:val="1"/>
      <w:tblStyleColBandSize w:val="1"/>
    </w:tblPr>
  </w:style>
  <w:style w:type="table" w:customStyle="1" w:styleId="affffffffffffffffb">
    <w:basedOn w:val="TableNormal0"/>
    <w:tblPr>
      <w:tblStyleRowBandSize w:val="1"/>
      <w:tblStyleColBandSize w:val="1"/>
    </w:tblPr>
  </w:style>
  <w:style w:type="table" w:customStyle="1" w:styleId="affffffffffffffffc">
    <w:basedOn w:val="TableNormal0"/>
    <w:tblPr>
      <w:tblStyleRowBandSize w:val="1"/>
      <w:tblStyleColBandSize w:val="1"/>
    </w:tblPr>
  </w:style>
  <w:style w:type="table" w:customStyle="1" w:styleId="affffffffffffffffd">
    <w:basedOn w:val="TableNormal0"/>
    <w:tblPr>
      <w:tblStyleRowBandSize w:val="1"/>
      <w:tblStyleColBandSize w:val="1"/>
    </w:tblPr>
  </w:style>
  <w:style w:type="table" w:customStyle="1" w:styleId="affffffffffffffffe">
    <w:basedOn w:val="TableNormal0"/>
    <w:tblPr>
      <w:tblStyleRowBandSize w:val="1"/>
      <w:tblStyleColBandSize w:val="1"/>
    </w:tblPr>
  </w:style>
  <w:style w:type="table" w:customStyle="1" w:styleId="afffffffffffffffff">
    <w:basedOn w:val="TableNormal0"/>
    <w:tblPr>
      <w:tblStyleRowBandSize w:val="1"/>
      <w:tblStyleColBandSize w:val="1"/>
    </w:tblPr>
  </w:style>
  <w:style w:type="table" w:customStyle="1" w:styleId="afffffffffffffffff0">
    <w:basedOn w:val="TableNormal0"/>
    <w:tblPr>
      <w:tblStyleRowBandSize w:val="1"/>
      <w:tblStyleColBandSize w:val="1"/>
    </w:tblPr>
  </w:style>
  <w:style w:type="table" w:customStyle="1" w:styleId="afffffffffffffffff1">
    <w:basedOn w:val="TableNormal0"/>
    <w:tblPr>
      <w:tblStyleRowBandSize w:val="1"/>
      <w:tblStyleColBandSize w:val="1"/>
    </w:tblPr>
  </w:style>
  <w:style w:type="table" w:customStyle="1" w:styleId="afffffffffffffffff2">
    <w:basedOn w:val="TableNormal0"/>
    <w:tblPr>
      <w:tblStyleRowBandSize w:val="1"/>
      <w:tblStyleColBandSize w:val="1"/>
    </w:tblPr>
  </w:style>
  <w:style w:type="table" w:customStyle="1" w:styleId="afffffffffffffffff3">
    <w:basedOn w:val="TableNormal0"/>
    <w:tblPr>
      <w:tblStyleRowBandSize w:val="1"/>
      <w:tblStyleColBandSize w:val="1"/>
    </w:tblPr>
  </w:style>
  <w:style w:type="table" w:customStyle="1" w:styleId="afffffffffffffffff4">
    <w:basedOn w:val="TableNormal0"/>
    <w:tblPr>
      <w:tblStyleRowBandSize w:val="1"/>
      <w:tblStyleColBandSize w:val="1"/>
    </w:tblPr>
  </w:style>
  <w:style w:type="table" w:customStyle="1" w:styleId="afffffffffffffffff5">
    <w:basedOn w:val="TableNormal0"/>
    <w:tblPr>
      <w:tblStyleRowBandSize w:val="1"/>
      <w:tblStyleColBandSize w:val="1"/>
    </w:tblPr>
  </w:style>
  <w:style w:type="table" w:customStyle="1" w:styleId="afffffffffffffffff6">
    <w:basedOn w:val="TableNormal0"/>
    <w:tblPr>
      <w:tblStyleRowBandSize w:val="1"/>
      <w:tblStyleColBandSize w:val="1"/>
    </w:tblPr>
  </w:style>
  <w:style w:type="table" w:customStyle="1" w:styleId="afffffffffffffffff7">
    <w:basedOn w:val="TableNormal0"/>
    <w:tblPr>
      <w:tblStyleRowBandSize w:val="1"/>
      <w:tblStyleColBandSize w:val="1"/>
    </w:tblPr>
  </w:style>
  <w:style w:type="table" w:customStyle="1" w:styleId="afffffffffffffffff8">
    <w:basedOn w:val="TableNormal0"/>
    <w:tblPr>
      <w:tblStyleRowBandSize w:val="1"/>
      <w:tblStyleColBandSize w:val="1"/>
    </w:tblPr>
  </w:style>
  <w:style w:type="table" w:customStyle="1" w:styleId="afffffffffffffffff9">
    <w:basedOn w:val="TableNormal0"/>
    <w:tblPr>
      <w:tblStyleRowBandSize w:val="1"/>
      <w:tblStyleColBandSize w:val="1"/>
    </w:tblPr>
  </w:style>
  <w:style w:type="table" w:customStyle="1" w:styleId="afffffffffffffffffa">
    <w:basedOn w:val="TableNormal0"/>
    <w:tblPr>
      <w:tblStyleRowBandSize w:val="1"/>
      <w:tblStyleColBandSize w:val="1"/>
    </w:tblPr>
  </w:style>
  <w:style w:type="table" w:customStyle="1" w:styleId="afffffffffffffffffb">
    <w:basedOn w:val="TableNormal0"/>
    <w:tblPr>
      <w:tblStyleRowBandSize w:val="1"/>
      <w:tblStyleColBandSize w:val="1"/>
    </w:tblPr>
  </w:style>
  <w:style w:type="table" w:customStyle="1" w:styleId="afffffffffffffffffc">
    <w:basedOn w:val="TableNormal0"/>
    <w:tblPr>
      <w:tblStyleRowBandSize w:val="1"/>
      <w:tblStyleColBandSize w:val="1"/>
    </w:tblPr>
  </w:style>
  <w:style w:type="table" w:customStyle="1" w:styleId="afffffffffffffffffd">
    <w:basedOn w:val="TableNormal0"/>
    <w:tblPr>
      <w:tblStyleRowBandSize w:val="1"/>
      <w:tblStyleColBandSize w:val="1"/>
    </w:tblPr>
  </w:style>
  <w:style w:type="table" w:customStyle="1" w:styleId="afffffffffffffffffe">
    <w:basedOn w:val="TableNormal0"/>
    <w:tblPr>
      <w:tblStyleRowBandSize w:val="1"/>
      <w:tblStyleColBandSize w:val="1"/>
    </w:tblPr>
  </w:style>
  <w:style w:type="table" w:customStyle="1" w:styleId="affffffffffffffffff">
    <w:basedOn w:val="TableNormal0"/>
    <w:tblPr>
      <w:tblStyleRowBandSize w:val="1"/>
      <w:tblStyleColBandSize w:val="1"/>
    </w:tblPr>
  </w:style>
  <w:style w:type="table" w:customStyle="1" w:styleId="affffffffffffffffff0">
    <w:basedOn w:val="TableNormal0"/>
    <w:tblPr>
      <w:tblStyleRowBandSize w:val="1"/>
      <w:tblStyleColBandSize w:val="1"/>
    </w:tblPr>
  </w:style>
  <w:style w:type="table" w:customStyle="1" w:styleId="affffffffffffffffff1">
    <w:basedOn w:val="TableNormal0"/>
    <w:tblPr>
      <w:tblStyleRowBandSize w:val="1"/>
      <w:tblStyleColBandSize w:val="1"/>
    </w:tblPr>
  </w:style>
  <w:style w:type="table" w:customStyle="1" w:styleId="affffffffffffffffff2">
    <w:basedOn w:val="TableNormal0"/>
    <w:tblPr>
      <w:tblStyleRowBandSize w:val="1"/>
      <w:tblStyleColBandSize w:val="1"/>
    </w:tblPr>
  </w:style>
  <w:style w:type="table" w:customStyle="1" w:styleId="affffffffffffffffff3">
    <w:basedOn w:val="TableNormal0"/>
    <w:tblPr>
      <w:tblStyleRowBandSize w:val="1"/>
      <w:tblStyleColBandSize w:val="1"/>
    </w:tblPr>
  </w:style>
  <w:style w:type="table" w:customStyle="1" w:styleId="affffffffffffffffff4">
    <w:basedOn w:val="TableNormal0"/>
    <w:tblPr>
      <w:tblStyleRowBandSize w:val="1"/>
      <w:tblStyleColBandSize w:val="1"/>
    </w:tblPr>
  </w:style>
  <w:style w:type="table" w:customStyle="1" w:styleId="affffffffffffffffff5">
    <w:basedOn w:val="TableNormal0"/>
    <w:tblPr>
      <w:tblStyleRowBandSize w:val="1"/>
      <w:tblStyleColBandSize w:val="1"/>
    </w:tblPr>
  </w:style>
  <w:style w:type="table" w:customStyle="1" w:styleId="affffffffffffffffff6">
    <w:basedOn w:val="TableNormal0"/>
    <w:tblPr>
      <w:tblStyleRowBandSize w:val="1"/>
      <w:tblStyleColBandSize w:val="1"/>
    </w:tblPr>
  </w:style>
  <w:style w:type="table" w:customStyle="1" w:styleId="affffffffffffffffff7">
    <w:basedOn w:val="TableNormal0"/>
    <w:tblPr>
      <w:tblStyleRowBandSize w:val="1"/>
      <w:tblStyleColBandSize w:val="1"/>
    </w:tblPr>
  </w:style>
  <w:style w:type="table" w:customStyle="1" w:styleId="affffffffffffffffff8">
    <w:basedOn w:val="TableNormal0"/>
    <w:tblPr>
      <w:tblStyleRowBandSize w:val="1"/>
      <w:tblStyleColBandSize w:val="1"/>
    </w:tblPr>
  </w:style>
  <w:style w:type="table" w:customStyle="1" w:styleId="affffffffffffffffff9">
    <w:basedOn w:val="TableNormal0"/>
    <w:tblPr>
      <w:tblStyleRowBandSize w:val="1"/>
      <w:tblStyleColBandSize w:val="1"/>
    </w:tblPr>
  </w:style>
  <w:style w:type="table" w:customStyle="1" w:styleId="affffffffffffffffffa">
    <w:basedOn w:val="TableNormal0"/>
    <w:tblPr>
      <w:tblStyleRowBandSize w:val="1"/>
      <w:tblStyleColBandSize w:val="1"/>
    </w:tblPr>
  </w:style>
  <w:style w:type="table" w:customStyle="1" w:styleId="affffffffffffffffffb">
    <w:basedOn w:val="TableNormal0"/>
    <w:tblPr>
      <w:tblStyleRowBandSize w:val="1"/>
      <w:tblStyleColBandSize w:val="1"/>
    </w:tblPr>
  </w:style>
  <w:style w:type="table" w:customStyle="1" w:styleId="affffffffffffffffffc">
    <w:basedOn w:val="TableNormal0"/>
    <w:tblPr>
      <w:tblStyleRowBandSize w:val="1"/>
      <w:tblStyleColBandSize w:val="1"/>
    </w:tblPr>
  </w:style>
  <w:style w:type="table" w:customStyle="1" w:styleId="affffffffffffffffffd">
    <w:basedOn w:val="TableNormal0"/>
    <w:tblPr>
      <w:tblStyleRowBandSize w:val="1"/>
      <w:tblStyleColBandSize w:val="1"/>
    </w:tblPr>
  </w:style>
  <w:style w:type="table" w:customStyle="1" w:styleId="affffffffffffffffffe">
    <w:basedOn w:val="TableNormal0"/>
    <w:tblPr>
      <w:tblStyleRowBandSize w:val="1"/>
      <w:tblStyleColBandSize w:val="1"/>
    </w:tblPr>
  </w:style>
  <w:style w:type="table" w:customStyle="1" w:styleId="afffffffffffffffffff">
    <w:basedOn w:val="TableNormal0"/>
    <w:tblPr>
      <w:tblStyleRowBandSize w:val="1"/>
      <w:tblStyleColBandSize w:val="1"/>
    </w:tblPr>
  </w:style>
  <w:style w:type="table" w:customStyle="1" w:styleId="afffffffffffffffffff0">
    <w:basedOn w:val="TableNormal0"/>
    <w:tblPr>
      <w:tblStyleRowBandSize w:val="1"/>
      <w:tblStyleColBandSize w:val="1"/>
    </w:tblPr>
  </w:style>
  <w:style w:type="table" w:customStyle="1" w:styleId="afffffffffffffffffff1">
    <w:basedOn w:val="TableNormal0"/>
    <w:tblPr>
      <w:tblStyleRowBandSize w:val="1"/>
      <w:tblStyleColBandSize w:val="1"/>
    </w:tblPr>
  </w:style>
  <w:style w:type="table" w:customStyle="1" w:styleId="afffffffffffffffffff2">
    <w:basedOn w:val="TableNormal0"/>
    <w:tblPr>
      <w:tblStyleRowBandSize w:val="1"/>
      <w:tblStyleColBandSize w:val="1"/>
    </w:tblPr>
  </w:style>
  <w:style w:type="table" w:customStyle="1" w:styleId="afffffffffffffffffff3">
    <w:basedOn w:val="TableNormal0"/>
    <w:tblPr>
      <w:tblStyleRowBandSize w:val="1"/>
      <w:tblStyleColBandSize w:val="1"/>
    </w:tblPr>
  </w:style>
  <w:style w:type="table" w:customStyle="1" w:styleId="afffffffffffffffffff4">
    <w:basedOn w:val="TableNormal0"/>
    <w:tblPr>
      <w:tblStyleRowBandSize w:val="1"/>
      <w:tblStyleColBandSize w:val="1"/>
    </w:tblPr>
  </w:style>
  <w:style w:type="table" w:customStyle="1" w:styleId="afffffffffffffffffff5">
    <w:basedOn w:val="TableNormal0"/>
    <w:tblPr>
      <w:tblStyleRowBandSize w:val="1"/>
      <w:tblStyleColBandSize w:val="1"/>
    </w:tblPr>
  </w:style>
  <w:style w:type="table" w:customStyle="1" w:styleId="afffffffffffffffffff6">
    <w:basedOn w:val="TableNormal0"/>
    <w:tblPr>
      <w:tblStyleRowBandSize w:val="1"/>
      <w:tblStyleColBandSize w:val="1"/>
    </w:tblPr>
  </w:style>
  <w:style w:type="table" w:customStyle="1" w:styleId="afffffffffffffffffff7">
    <w:basedOn w:val="TableNormal0"/>
    <w:tblPr>
      <w:tblStyleRowBandSize w:val="1"/>
      <w:tblStyleColBandSize w:val="1"/>
    </w:tblPr>
  </w:style>
  <w:style w:type="table" w:customStyle="1" w:styleId="afffffffffffffffffff8">
    <w:basedOn w:val="TableNormal0"/>
    <w:tblPr>
      <w:tblStyleRowBandSize w:val="1"/>
      <w:tblStyleColBandSize w:val="1"/>
    </w:tblPr>
  </w:style>
  <w:style w:type="table" w:customStyle="1" w:styleId="afffffffffffffffffff9">
    <w:basedOn w:val="TableNormal0"/>
    <w:tblPr>
      <w:tblStyleRowBandSize w:val="1"/>
      <w:tblStyleColBandSize w:val="1"/>
    </w:tblPr>
  </w:style>
  <w:style w:type="table" w:customStyle="1" w:styleId="afffffffffffffffffffa">
    <w:basedOn w:val="TableNormal0"/>
    <w:tblPr>
      <w:tblStyleRowBandSize w:val="1"/>
      <w:tblStyleColBandSize w:val="1"/>
    </w:tblPr>
  </w:style>
  <w:style w:type="table" w:customStyle="1" w:styleId="afffffffffffffffffffb">
    <w:basedOn w:val="TableNormal0"/>
    <w:tblPr>
      <w:tblStyleRowBandSize w:val="1"/>
      <w:tblStyleColBandSize w:val="1"/>
    </w:tblPr>
  </w:style>
  <w:style w:type="table" w:customStyle="1" w:styleId="afffffffffffffffffffc">
    <w:basedOn w:val="TableNormal0"/>
    <w:tblPr>
      <w:tblStyleRowBandSize w:val="1"/>
      <w:tblStyleColBandSize w:val="1"/>
    </w:tblPr>
  </w:style>
  <w:style w:type="table" w:customStyle="1" w:styleId="afffffffffffffffffffd">
    <w:basedOn w:val="TableNormal0"/>
    <w:tblPr>
      <w:tblStyleRowBandSize w:val="1"/>
      <w:tblStyleColBandSize w:val="1"/>
    </w:tblPr>
  </w:style>
  <w:style w:type="table" w:customStyle="1" w:styleId="afffffffffffffffffffe">
    <w:basedOn w:val="TableNormal0"/>
    <w:tblPr>
      <w:tblStyleRowBandSize w:val="1"/>
      <w:tblStyleColBandSize w:val="1"/>
    </w:tblPr>
  </w:style>
  <w:style w:type="table" w:customStyle="1" w:styleId="affffffffffffffffffff">
    <w:basedOn w:val="TableNormal0"/>
    <w:tblPr>
      <w:tblStyleRowBandSize w:val="1"/>
      <w:tblStyleColBandSize w:val="1"/>
    </w:tblPr>
  </w:style>
  <w:style w:type="table" w:customStyle="1" w:styleId="affffffffffffffffffff0">
    <w:basedOn w:val="TableNormal0"/>
    <w:tblPr>
      <w:tblStyleRowBandSize w:val="1"/>
      <w:tblStyleColBandSize w:val="1"/>
    </w:tblPr>
  </w:style>
  <w:style w:type="table" w:customStyle="1" w:styleId="affffffffffffffffffff1">
    <w:basedOn w:val="TableNormal0"/>
    <w:tblPr>
      <w:tblStyleRowBandSize w:val="1"/>
      <w:tblStyleColBandSize w:val="1"/>
    </w:tblPr>
  </w:style>
  <w:style w:type="table" w:customStyle="1" w:styleId="affffffffffffffffffff2">
    <w:basedOn w:val="TableNormal0"/>
    <w:tblPr>
      <w:tblStyleRowBandSize w:val="1"/>
      <w:tblStyleColBandSize w:val="1"/>
    </w:tblPr>
  </w:style>
  <w:style w:type="table" w:customStyle="1" w:styleId="affffffffffffffffffff3">
    <w:basedOn w:val="TableNormal0"/>
    <w:tblPr>
      <w:tblStyleRowBandSize w:val="1"/>
      <w:tblStyleColBandSize w:val="1"/>
    </w:tblPr>
  </w:style>
  <w:style w:type="table" w:customStyle="1" w:styleId="affffffffffffffffffff4">
    <w:basedOn w:val="TableNormal0"/>
    <w:tblPr>
      <w:tblStyleRowBandSize w:val="1"/>
      <w:tblStyleColBandSize w:val="1"/>
    </w:tblPr>
  </w:style>
  <w:style w:type="table" w:customStyle="1" w:styleId="affffffffffffffffffff5">
    <w:basedOn w:val="TableNormal0"/>
    <w:tblPr>
      <w:tblStyleRowBandSize w:val="1"/>
      <w:tblStyleColBandSize w:val="1"/>
    </w:tblPr>
  </w:style>
  <w:style w:type="table" w:customStyle="1" w:styleId="affffffffffffffffffff6">
    <w:basedOn w:val="TableNormal0"/>
    <w:tblPr>
      <w:tblStyleRowBandSize w:val="1"/>
      <w:tblStyleColBandSize w:val="1"/>
    </w:tblPr>
  </w:style>
  <w:style w:type="table" w:customStyle="1" w:styleId="affffffffffffffffffff7">
    <w:basedOn w:val="TableNormal0"/>
    <w:tblPr>
      <w:tblStyleRowBandSize w:val="1"/>
      <w:tblStyleColBandSize w:val="1"/>
    </w:tblPr>
  </w:style>
  <w:style w:type="table" w:customStyle="1" w:styleId="affffffffffffffffffff8">
    <w:basedOn w:val="TableNormal0"/>
    <w:tblPr>
      <w:tblStyleRowBandSize w:val="1"/>
      <w:tblStyleColBandSize w:val="1"/>
    </w:tblPr>
  </w:style>
  <w:style w:type="table" w:customStyle="1" w:styleId="affffffffffffffffffff9">
    <w:basedOn w:val="TableNormal0"/>
    <w:tblPr>
      <w:tblStyleRowBandSize w:val="1"/>
      <w:tblStyleColBandSize w:val="1"/>
    </w:tblPr>
  </w:style>
  <w:style w:type="table" w:customStyle="1" w:styleId="affffffffffffffffffffa">
    <w:basedOn w:val="TableNormal0"/>
    <w:tblPr>
      <w:tblStyleRowBandSize w:val="1"/>
      <w:tblStyleColBandSize w:val="1"/>
    </w:tblPr>
  </w:style>
  <w:style w:type="table" w:customStyle="1" w:styleId="affffffffffffffffffffb">
    <w:basedOn w:val="TableNormal0"/>
    <w:tblPr>
      <w:tblStyleRowBandSize w:val="1"/>
      <w:tblStyleColBandSize w:val="1"/>
    </w:tblPr>
  </w:style>
  <w:style w:type="table" w:customStyle="1" w:styleId="affffffffffffffffffffc">
    <w:basedOn w:val="TableNormal0"/>
    <w:tblPr>
      <w:tblStyleRowBandSize w:val="1"/>
      <w:tblStyleColBandSize w:val="1"/>
    </w:tblPr>
  </w:style>
  <w:style w:type="table" w:customStyle="1" w:styleId="affffffffffffffffffffd">
    <w:basedOn w:val="TableNormal0"/>
    <w:tblPr>
      <w:tblStyleRowBandSize w:val="1"/>
      <w:tblStyleColBandSize w:val="1"/>
    </w:tblPr>
  </w:style>
  <w:style w:type="table" w:customStyle="1" w:styleId="affffffffffffffffffffe">
    <w:basedOn w:val="TableNormal0"/>
    <w:tblPr>
      <w:tblStyleRowBandSize w:val="1"/>
      <w:tblStyleColBandSize w:val="1"/>
    </w:tblPr>
  </w:style>
  <w:style w:type="table" w:customStyle="1" w:styleId="afffffffffffffffffffff">
    <w:basedOn w:val="TableNormal0"/>
    <w:tblPr>
      <w:tblStyleRowBandSize w:val="1"/>
      <w:tblStyleColBandSize w:val="1"/>
    </w:tblPr>
  </w:style>
  <w:style w:type="table" w:customStyle="1" w:styleId="afffffffffffffffffffff0">
    <w:basedOn w:val="TableNormal0"/>
    <w:tblPr>
      <w:tblStyleRowBandSize w:val="1"/>
      <w:tblStyleColBandSize w:val="1"/>
    </w:tblPr>
  </w:style>
  <w:style w:type="table" w:customStyle="1" w:styleId="afffffffffffffffffffff1">
    <w:basedOn w:val="TableNormal0"/>
    <w:tblPr>
      <w:tblStyleRowBandSize w:val="1"/>
      <w:tblStyleColBandSize w:val="1"/>
    </w:tblPr>
  </w:style>
  <w:style w:type="table" w:customStyle="1" w:styleId="afffffffffffffffffffff2">
    <w:basedOn w:val="TableNormal0"/>
    <w:tblPr>
      <w:tblStyleRowBandSize w:val="1"/>
      <w:tblStyleColBandSize w:val="1"/>
    </w:tblPr>
  </w:style>
  <w:style w:type="table" w:customStyle="1" w:styleId="afffffffffffffffffffff3">
    <w:basedOn w:val="TableNormal0"/>
    <w:tblPr>
      <w:tblStyleRowBandSize w:val="1"/>
      <w:tblStyleColBandSize w:val="1"/>
    </w:tblPr>
  </w:style>
  <w:style w:type="table" w:customStyle="1" w:styleId="afffffffffffffffffffff4">
    <w:basedOn w:val="TableNormal0"/>
    <w:tblPr>
      <w:tblStyleRowBandSize w:val="1"/>
      <w:tblStyleColBandSize w:val="1"/>
    </w:tblPr>
  </w:style>
  <w:style w:type="table" w:customStyle="1" w:styleId="afffffffffffffffffffff5">
    <w:basedOn w:val="TableNormal0"/>
    <w:tblPr>
      <w:tblStyleRowBandSize w:val="1"/>
      <w:tblStyleColBandSize w:val="1"/>
    </w:tblPr>
  </w:style>
  <w:style w:type="table" w:customStyle="1" w:styleId="afffffffffffffffffffff6">
    <w:basedOn w:val="TableNormal0"/>
    <w:tblPr>
      <w:tblStyleRowBandSize w:val="1"/>
      <w:tblStyleColBandSize w:val="1"/>
    </w:tblPr>
  </w:style>
  <w:style w:type="table" w:customStyle="1" w:styleId="afffffffffffffffffffff7">
    <w:basedOn w:val="TableNormal0"/>
    <w:tblPr>
      <w:tblStyleRowBandSize w:val="1"/>
      <w:tblStyleColBandSize w:val="1"/>
    </w:tblPr>
  </w:style>
  <w:style w:type="table" w:customStyle="1" w:styleId="afffffffffffffffffffff8">
    <w:basedOn w:val="TableNormal0"/>
    <w:tblPr>
      <w:tblStyleRowBandSize w:val="1"/>
      <w:tblStyleColBandSize w:val="1"/>
    </w:tblPr>
  </w:style>
  <w:style w:type="table" w:customStyle="1" w:styleId="afffffffffffffffffffff9">
    <w:basedOn w:val="TableNormal0"/>
    <w:tblPr>
      <w:tblStyleRowBandSize w:val="1"/>
      <w:tblStyleColBandSize w:val="1"/>
    </w:tblPr>
  </w:style>
  <w:style w:type="table" w:customStyle="1" w:styleId="afffffffffffffffffffffa">
    <w:basedOn w:val="TableNormal0"/>
    <w:tblPr>
      <w:tblStyleRowBandSize w:val="1"/>
      <w:tblStyleColBandSize w:val="1"/>
    </w:tblPr>
  </w:style>
  <w:style w:type="table" w:customStyle="1" w:styleId="afffffffffffffffffffffb">
    <w:basedOn w:val="TableNormal0"/>
    <w:tblPr>
      <w:tblStyleRowBandSize w:val="1"/>
      <w:tblStyleColBandSize w:val="1"/>
    </w:tblPr>
  </w:style>
  <w:style w:type="table" w:customStyle="1" w:styleId="afffffffffffffffffffffc">
    <w:basedOn w:val="TableNormal0"/>
    <w:tblPr>
      <w:tblStyleRowBandSize w:val="1"/>
      <w:tblStyleColBandSize w:val="1"/>
    </w:tblPr>
  </w:style>
  <w:style w:type="table" w:customStyle="1" w:styleId="afffffffffffffffffffffd">
    <w:basedOn w:val="TableNormal0"/>
    <w:tblPr>
      <w:tblStyleRowBandSize w:val="1"/>
      <w:tblStyleColBandSize w:val="1"/>
    </w:tblPr>
  </w:style>
  <w:style w:type="table" w:customStyle="1" w:styleId="afffffffffffffffffffffe">
    <w:basedOn w:val="TableNormal0"/>
    <w:tblPr>
      <w:tblStyleRowBandSize w:val="1"/>
      <w:tblStyleColBandSize w:val="1"/>
    </w:tblPr>
  </w:style>
  <w:style w:type="table" w:customStyle="1" w:styleId="affffffffffffffffffffff">
    <w:basedOn w:val="TableNormal0"/>
    <w:tblPr>
      <w:tblStyleRowBandSize w:val="1"/>
      <w:tblStyleColBandSize w:val="1"/>
    </w:tblPr>
  </w:style>
  <w:style w:type="table" w:customStyle="1" w:styleId="affffffffffffffffffffff0">
    <w:basedOn w:val="TableNormal0"/>
    <w:tblPr>
      <w:tblStyleRowBandSize w:val="1"/>
      <w:tblStyleColBandSize w:val="1"/>
    </w:tblPr>
  </w:style>
  <w:style w:type="table" w:customStyle="1" w:styleId="affffffffffffffffffffff1">
    <w:basedOn w:val="TableNormal0"/>
    <w:tblPr>
      <w:tblStyleRowBandSize w:val="1"/>
      <w:tblStyleColBandSize w:val="1"/>
    </w:tblPr>
  </w:style>
  <w:style w:type="table" w:customStyle="1" w:styleId="affffffffffffffffffffff2">
    <w:basedOn w:val="TableNormal0"/>
    <w:tblPr>
      <w:tblStyleRowBandSize w:val="1"/>
      <w:tblStyleColBandSize w:val="1"/>
    </w:tblPr>
  </w:style>
  <w:style w:type="table" w:customStyle="1" w:styleId="affffffffffffffffffffff3">
    <w:basedOn w:val="TableNormal0"/>
    <w:tblPr>
      <w:tblStyleRowBandSize w:val="1"/>
      <w:tblStyleColBandSize w:val="1"/>
    </w:tblPr>
  </w:style>
  <w:style w:type="table" w:customStyle="1" w:styleId="affffffffffffffffffffff4">
    <w:basedOn w:val="TableNormal0"/>
    <w:tblPr>
      <w:tblStyleRowBandSize w:val="1"/>
      <w:tblStyleColBandSize w:val="1"/>
    </w:tblPr>
  </w:style>
  <w:style w:type="table" w:customStyle="1" w:styleId="affffffffffffffffffffff5">
    <w:basedOn w:val="TableNormal0"/>
    <w:tblPr>
      <w:tblStyleRowBandSize w:val="1"/>
      <w:tblStyleColBandSize w:val="1"/>
    </w:tblPr>
  </w:style>
  <w:style w:type="table" w:customStyle="1" w:styleId="affffffffffffffffffffff6">
    <w:basedOn w:val="TableNormal0"/>
    <w:tblPr>
      <w:tblStyleRowBandSize w:val="1"/>
      <w:tblStyleColBandSize w:val="1"/>
    </w:tblPr>
  </w:style>
  <w:style w:type="table" w:customStyle="1" w:styleId="affffffffffffffffffffff7">
    <w:basedOn w:val="TableNormal0"/>
    <w:tblPr>
      <w:tblStyleRowBandSize w:val="1"/>
      <w:tblStyleColBandSize w:val="1"/>
    </w:tblPr>
  </w:style>
  <w:style w:type="table" w:customStyle="1" w:styleId="affffffffffffffffffffff8">
    <w:basedOn w:val="TableNormal0"/>
    <w:tblPr>
      <w:tblStyleRowBandSize w:val="1"/>
      <w:tblStyleColBandSize w:val="1"/>
    </w:tblPr>
  </w:style>
  <w:style w:type="table" w:customStyle="1" w:styleId="affffffffffffffffffffff9">
    <w:basedOn w:val="TableNormal0"/>
    <w:tblPr>
      <w:tblStyleRowBandSize w:val="1"/>
      <w:tblStyleColBandSize w:val="1"/>
    </w:tblPr>
  </w:style>
  <w:style w:type="table" w:customStyle="1" w:styleId="affffffffffffffffffffffa">
    <w:basedOn w:val="TableNormal0"/>
    <w:tblPr>
      <w:tblStyleRowBandSize w:val="1"/>
      <w:tblStyleColBandSize w:val="1"/>
    </w:tblPr>
  </w:style>
  <w:style w:type="table" w:customStyle="1" w:styleId="affffffffffffffffffffffb">
    <w:basedOn w:val="TableNormal0"/>
    <w:tblPr>
      <w:tblStyleRowBandSize w:val="1"/>
      <w:tblStyleColBandSize w:val="1"/>
    </w:tblPr>
  </w:style>
  <w:style w:type="table" w:customStyle="1" w:styleId="affffffffffffffffffffffc">
    <w:basedOn w:val="TableNormal0"/>
    <w:tblPr>
      <w:tblStyleRowBandSize w:val="1"/>
      <w:tblStyleColBandSize w:val="1"/>
    </w:tblPr>
  </w:style>
  <w:style w:type="table" w:customStyle="1" w:styleId="affffffffffffffffffffffd">
    <w:basedOn w:val="TableNormal0"/>
    <w:tblPr>
      <w:tblStyleRowBandSize w:val="1"/>
      <w:tblStyleColBandSize w:val="1"/>
    </w:tblPr>
  </w:style>
  <w:style w:type="table" w:customStyle="1" w:styleId="affffffffffffffffffffffe">
    <w:basedOn w:val="TableNormal0"/>
    <w:tblPr>
      <w:tblStyleRowBandSize w:val="1"/>
      <w:tblStyleColBandSize w:val="1"/>
    </w:tblPr>
  </w:style>
  <w:style w:type="table" w:customStyle="1" w:styleId="afffffffffffffffffffffff">
    <w:basedOn w:val="TableNormal0"/>
    <w:tblPr>
      <w:tblStyleRowBandSize w:val="1"/>
      <w:tblStyleColBandSize w:val="1"/>
    </w:tblPr>
  </w:style>
  <w:style w:type="table" w:customStyle="1" w:styleId="afffffffffffffffffffffff0">
    <w:basedOn w:val="TableNormal0"/>
    <w:tblPr>
      <w:tblStyleRowBandSize w:val="1"/>
      <w:tblStyleColBandSize w:val="1"/>
    </w:tblPr>
  </w:style>
  <w:style w:type="table" w:customStyle="1" w:styleId="afffffffffffffffffffffff1">
    <w:basedOn w:val="TableNormal0"/>
    <w:tblPr>
      <w:tblStyleRowBandSize w:val="1"/>
      <w:tblStyleColBandSize w:val="1"/>
    </w:tblPr>
  </w:style>
  <w:style w:type="table" w:customStyle="1" w:styleId="afffffffffffffffffffffff2">
    <w:basedOn w:val="TableNormal0"/>
    <w:tblPr>
      <w:tblStyleRowBandSize w:val="1"/>
      <w:tblStyleColBandSize w:val="1"/>
    </w:tblPr>
  </w:style>
  <w:style w:type="table" w:customStyle="1" w:styleId="afffffffffffffffffffffff3">
    <w:basedOn w:val="TableNormal0"/>
    <w:tblPr>
      <w:tblStyleRowBandSize w:val="1"/>
      <w:tblStyleColBandSize w:val="1"/>
    </w:tblPr>
  </w:style>
  <w:style w:type="table" w:customStyle="1" w:styleId="afffffffffffffffffffffff4">
    <w:basedOn w:val="TableNormal0"/>
    <w:tblPr>
      <w:tblStyleRowBandSize w:val="1"/>
      <w:tblStyleColBandSize w:val="1"/>
    </w:tblPr>
  </w:style>
  <w:style w:type="table" w:customStyle="1" w:styleId="afffffffffffffffffffffff5">
    <w:basedOn w:val="TableNormal0"/>
    <w:tblPr>
      <w:tblStyleRowBandSize w:val="1"/>
      <w:tblStyleColBandSize w:val="1"/>
    </w:tblPr>
  </w:style>
  <w:style w:type="table" w:customStyle="1" w:styleId="afffffffffffffffffffffff6">
    <w:basedOn w:val="TableNormal0"/>
    <w:tblPr>
      <w:tblStyleRowBandSize w:val="1"/>
      <w:tblStyleColBandSize w:val="1"/>
    </w:tblPr>
  </w:style>
  <w:style w:type="table" w:customStyle="1" w:styleId="afffffffffffffffffffffff7">
    <w:basedOn w:val="TableNormal0"/>
    <w:tblPr>
      <w:tblStyleRowBandSize w:val="1"/>
      <w:tblStyleColBandSize w:val="1"/>
    </w:tblPr>
  </w:style>
  <w:style w:type="table" w:customStyle="1" w:styleId="afffffffffffffffffffffff8">
    <w:basedOn w:val="TableNormal0"/>
    <w:tblPr>
      <w:tblStyleRowBandSize w:val="1"/>
      <w:tblStyleColBandSize w:val="1"/>
    </w:tblPr>
  </w:style>
  <w:style w:type="table" w:customStyle="1" w:styleId="afffffffffffffffffffffff9">
    <w:basedOn w:val="TableNormal0"/>
    <w:tblPr>
      <w:tblStyleRowBandSize w:val="1"/>
      <w:tblStyleColBandSize w:val="1"/>
    </w:tblPr>
  </w:style>
  <w:style w:type="table" w:customStyle="1" w:styleId="afffffffffffffffffffffffa">
    <w:basedOn w:val="TableNormal0"/>
    <w:tblPr>
      <w:tblStyleRowBandSize w:val="1"/>
      <w:tblStyleColBandSize w:val="1"/>
    </w:tblPr>
  </w:style>
  <w:style w:type="table" w:customStyle="1" w:styleId="afffffffffffffffffffffffb">
    <w:basedOn w:val="TableNormal0"/>
    <w:tblPr>
      <w:tblStyleRowBandSize w:val="1"/>
      <w:tblStyleColBandSize w:val="1"/>
    </w:tblPr>
  </w:style>
  <w:style w:type="table" w:customStyle="1" w:styleId="afffffffffffffffffffffffc">
    <w:basedOn w:val="TableNormal0"/>
    <w:tblPr>
      <w:tblStyleRowBandSize w:val="1"/>
      <w:tblStyleColBandSize w:val="1"/>
    </w:tblPr>
  </w:style>
  <w:style w:type="table" w:customStyle="1" w:styleId="afffffffffffffffffffffffd">
    <w:basedOn w:val="TableNormal0"/>
    <w:tblPr>
      <w:tblStyleRowBandSize w:val="1"/>
      <w:tblStyleColBandSize w:val="1"/>
    </w:tblPr>
  </w:style>
  <w:style w:type="table" w:customStyle="1" w:styleId="afffffffffffffffffffffffe">
    <w:basedOn w:val="TableNormal0"/>
    <w:tblPr>
      <w:tblStyleRowBandSize w:val="1"/>
      <w:tblStyleColBandSize w:val="1"/>
    </w:tblPr>
  </w:style>
  <w:style w:type="table" w:customStyle="1" w:styleId="affffffffffffffffffffffff">
    <w:basedOn w:val="TableNormal0"/>
    <w:tblPr>
      <w:tblStyleRowBandSize w:val="1"/>
      <w:tblStyleColBandSize w:val="1"/>
    </w:tblPr>
  </w:style>
  <w:style w:type="table" w:customStyle="1" w:styleId="affffffffffffffffffffffff0">
    <w:basedOn w:val="TableNormal0"/>
    <w:tblPr>
      <w:tblStyleRowBandSize w:val="1"/>
      <w:tblStyleColBandSize w:val="1"/>
    </w:tblPr>
  </w:style>
  <w:style w:type="table" w:customStyle="1" w:styleId="affffffffffffffffffffffff1">
    <w:basedOn w:val="TableNormal0"/>
    <w:tblPr>
      <w:tblStyleRowBandSize w:val="1"/>
      <w:tblStyleColBandSize w:val="1"/>
    </w:tblPr>
  </w:style>
  <w:style w:type="table" w:customStyle="1" w:styleId="affffffffffffffffffffffff2">
    <w:basedOn w:val="TableNormal0"/>
    <w:tblPr>
      <w:tblStyleRowBandSize w:val="1"/>
      <w:tblStyleColBandSize w:val="1"/>
    </w:tblPr>
  </w:style>
  <w:style w:type="table" w:customStyle="1" w:styleId="affffffffffffffffffffffff3">
    <w:basedOn w:val="TableNormal0"/>
    <w:tblPr>
      <w:tblStyleRowBandSize w:val="1"/>
      <w:tblStyleColBandSize w:val="1"/>
    </w:tblPr>
  </w:style>
  <w:style w:type="table" w:customStyle="1" w:styleId="affffffffffffffffffffffff4">
    <w:basedOn w:val="TableNormal0"/>
    <w:tblPr>
      <w:tblStyleRowBandSize w:val="1"/>
      <w:tblStyleColBandSize w:val="1"/>
    </w:tblPr>
  </w:style>
  <w:style w:type="table" w:customStyle="1" w:styleId="affffffffffffffffffffffff5">
    <w:basedOn w:val="TableNormal0"/>
    <w:tblPr>
      <w:tblStyleRowBandSize w:val="1"/>
      <w:tblStyleColBandSize w:val="1"/>
    </w:tblPr>
  </w:style>
  <w:style w:type="table" w:customStyle="1" w:styleId="affffffffffffffffffffffff6">
    <w:basedOn w:val="TableNormal0"/>
    <w:tblPr>
      <w:tblStyleRowBandSize w:val="1"/>
      <w:tblStyleColBandSize w:val="1"/>
    </w:tblPr>
  </w:style>
  <w:style w:type="table" w:customStyle="1" w:styleId="affffffffffffffffffffffff7">
    <w:basedOn w:val="TableNormal0"/>
    <w:tblPr>
      <w:tblStyleRowBandSize w:val="1"/>
      <w:tblStyleColBandSize w:val="1"/>
    </w:tblPr>
  </w:style>
  <w:style w:type="table" w:customStyle="1" w:styleId="affffffffffffffffffffffff8">
    <w:basedOn w:val="TableNormal0"/>
    <w:tblPr>
      <w:tblStyleRowBandSize w:val="1"/>
      <w:tblStyleColBandSize w:val="1"/>
    </w:tblPr>
  </w:style>
  <w:style w:type="table" w:customStyle="1" w:styleId="affffffffffffffffffffffff9">
    <w:basedOn w:val="TableNormal0"/>
    <w:tblPr>
      <w:tblStyleRowBandSize w:val="1"/>
      <w:tblStyleColBandSize w:val="1"/>
    </w:tblPr>
  </w:style>
  <w:style w:type="table" w:customStyle="1" w:styleId="affffffffffffffffffffffffa">
    <w:basedOn w:val="TableNormal0"/>
    <w:tblPr>
      <w:tblStyleRowBandSize w:val="1"/>
      <w:tblStyleColBandSize w:val="1"/>
    </w:tblPr>
  </w:style>
  <w:style w:type="table" w:customStyle="1" w:styleId="affffffffffffffffffffffffb">
    <w:basedOn w:val="TableNormal0"/>
    <w:tblPr>
      <w:tblStyleRowBandSize w:val="1"/>
      <w:tblStyleColBandSize w:val="1"/>
    </w:tblPr>
  </w:style>
  <w:style w:type="table" w:customStyle="1" w:styleId="affffffffffffffffffffffffc">
    <w:basedOn w:val="TableNormal0"/>
    <w:tblPr>
      <w:tblStyleRowBandSize w:val="1"/>
      <w:tblStyleColBandSize w:val="1"/>
    </w:tblPr>
  </w:style>
  <w:style w:type="table" w:customStyle="1" w:styleId="affffffffffffffffffffffffd">
    <w:basedOn w:val="TableNormal0"/>
    <w:tblPr>
      <w:tblStyleRowBandSize w:val="1"/>
      <w:tblStyleColBandSize w:val="1"/>
    </w:tblPr>
  </w:style>
  <w:style w:type="table" w:customStyle="1" w:styleId="affffffffffffffffffffffffe">
    <w:basedOn w:val="TableNormal0"/>
    <w:tblPr>
      <w:tblStyleRowBandSize w:val="1"/>
      <w:tblStyleColBandSize w:val="1"/>
    </w:tblPr>
  </w:style>
  <w:style w:type="table" w:customStyle="1" w:styleId="afffffffffffffffffffffffff">
    <w:basedOn w:val="TableNormal0"/>
    <w:tblPr>
      <w:tblStyleRowBandSize w:val="1"/>
      <w:tblStyleColBandSize w:val="1"/>
    </w:tblPr>
  </w:style>
  <w:style w:type="table" w:customStyle="1" w:styleId="afffffffffffffffffffffffff0">
    <w:basedOn w:val="TableNormal0"/>
    <w:tblPr>
      <w:tblStyleRowBandSize w:val="1"/>
      <w:tblStyleColBandSize w:val="1"/>
    </w:tblPr>
  </w:style>
  <w:style w:type="table" w:customStyle="1" w:styleId="afffffffffffffffffffffffff1">
    <w:basedOn w:val="TableNormal0"/>
    <w:tblPr>
      <w:tblStyleRowBandSize w:val="1"/>
      <w:tblStyleColBandSize w:val="1"/>
    </w:tblPr>
  </w:style>
  <w:style w:type="table" w:customStyle="1" w:styleId="afffffffffffffffffffffffff2">
    <w:basedOn w:val="TableNormal0"/>
    <w:tblPr>
      <w:tblStyleRowBandSize w:val="1"/>
      <w:tblStyleColBandSize w:val="1"/>
    </w:tblPr>
  </w:style>
  <w:style w:type="table" w:customStyle="1" w:styleId="afffffffffffffffffffffffff3">
    <w:basedOn w:val="TableNormal0"/>
    <w:tblPr>
      <w:tblStyleRowBandSize w:val="1"/>
      <w:tblStyleColBandSize w:val="1"/>
    </w:tblPr>
  </w:style>
  <w:style w:type="table" w:customStyle="1" w:styleId="afffffffffffffffffffffffff4">
    <w:basedOn w:val="TableNormal0"/>
    <w:tblPr>
      <w:tblStyleRowBandSize w:val="1"/>
      <w:tblStyleColBandSize w:val="1"/>
    </w:tblPr>
  </w:style>
  <w:style w:type="table" w:customStyle="1" w:styleId="afffffffffffffffffffffffff5">
    <w:basedOn w:val="TableNormal0"/>
    <w:tblPr>
      <w:tblStyleRowBandSize w:val="1"/>
      <w:tblStyleColBandSize w:val="1"/>
    </w:tblPr>
  </w:style>
  <w:style w:type="table" w:customStyle="1" w:styleId="afffffffffffffffffffffffff6">
    <w:basedOn w:val="TableNormal0"/>
    <w:tblPr>
      <w:tblStyleRowBandSize w:val="1"/>
      <w:tblStyleColBandSize w:val="1"/>
    </w:tblPr>
  </w:style>
  <w:style w:type="table" w:customStyle="1" w:styleId="afffffffffffffffffffffffff7">
    <w:basedOn w:val="TableNormal0"/>
    <w:tblPr>
      <w:tblStyleRowBandSize w:val="1"/>
      <w:tblStyleColBandSize w:val="1"/>
    </w:tblPr>
  </w:style>
  <w:style w:type="table" w:customStyle="1" w:styleId="afffffffffffffffffffffffff8">
    <w:basedOn w:val="TableNormal0"/>
    <w:tblPr>
      <w:tblStyleRowBandSize w:val="1"/>
      <w:tblStyleColBandSize w:val="1"/>
    </w:tblPr>
  </w:style>
  <w:style w:type="table" w:customStyle="1" w:styleId="afffffffffffffffffffffffff9">
    <w:basedOn w:val="TableNormal0"/>
    <w:tblPr>
      <w:tblStyleRowBandSize w:val="1"/>
      <w:tblStyleColBandSize w:val="1"/>
    </w:tblPr>
  </w:style>
  <w:style w:type="table" w:customStyle="1" w:styleId="afffffffffffffffffffffffffa">
    <w:basedOn w:val="TableNormal0"/>
    <w:tblPr>
      <w:tblStyleRowBandSize w:val="1"/>
      <w:tblStyleColBandSize w:val="1"/>
    </w:tblPr>
  </w:style>
  <w:style w:type="table" w:customStyle="1" w:styleId="afffffffffffffffffffffffffb">
    <w:basedOn w:val="TableNormal0"/>
    <w:tblPr>
      <w:tblStyleRowBandSize w:val="1"/>
      <w:tblStyleColBandSize w:val="1"/>
    </w:tblPr>
  </w:style>
  <w:style w:type="table" w:customStyle="1" w:styleId="afffffffffffffffffffffffffc">
    <w:basedOn w:val="TableNormal0"/>
    <w:tblPr>
      <w:tblStyleRowBandSize w:val="1"/>
      <w:tblStyleColBandSize w:val="1"/>
    </w:tblPr>
  </w:style>
  <w:style w:type="table" w:customStyle="1" w:styleId="afffffffffffffffffffffffffd">
    <w:basedOn w:val="TableNormal0"/>
    <w:tblPr>
      <w:tblStyleRowBandSize w:val="1"/>
      <w:tblStyleColBandSize w:val="1"/>
    </w:tblPr>
  </w:style>
  <w:style w:type="table" w:customStyle="1" w:styleId="afffffffffffffffffffffffffe">
    <w:basedOn w:val="TableNormal0"/>
    <w:tblPr>
      <w:tblStyleRowBandSize w:val="1"/>
      <w:tblStyleColBandSize w:val="1"/>
    </w:tblPr>
  </w:style>
  <w:style w:type="table" w:customStyle="1" w:styleId="affffffffffffffffffffffffff">
    <w:basedOn w:val="TableNormal0"/>
    <w:tblPr>
      <w:tblStyleRowBandSize w:val="1"/>
      <w:tblStyleColBandSize w:val="1"/>
    </w:tblPr>
  </w:style>
  <w:style w:type="table" w:customStyle="1" w:styleId="affffffffffffffffffffffffff0">
    <w:basedOn w:val="TableNormal0"/>
    <w:tblPr>
      <w:tblStyleRowBandSize w:val="1"/>
      <w:tblStyleColBandSize w:val="1"/>
    </w:tblPr>
  </w:style>
  <w:style w:type="table" w:customStyle="1" w:styleId="affffffffffffffffffffffffff1">
    <w:basedOn w:val="TableNormal0"/>
    <w:tblPr>
      <w:tblStyleRowBandSize w:val="1"/>
      <w:tblStyleColBandSize w:val="1"/>
    </w:tblPr>
  </w:style>
  <w:style w:type="table" w:customStyle="1" w:styleId="affffffffffffffffffffffffff2">
    <w:basedOn w:val="TableNormal0"/>
    <w:tblPr>
      <w:tblStyleRowBandSize w:val="1"/>
      <w:tblStyleColBandSize w:val="1"/>
    </w:tblPr>
  </w:style>
  <w:style w:type="table" w:customStyle="1" w:styleId="affffffffffffffffffffffffff3">
    <w:basedOn w:val="TableNormal0"/>
    <w:tblPr>
      <w:tblStyleRowBandSize w:val="1"/>
      <w:tblStyleColBandSize w:val="1"/>
    </w:tblPr>
  </w:style>
  <w:style w:type="table" w:customStyle="1" w:styleId="affffffffffffffffffffffffff4">
    <w:basedOn w:val="TableNormal0"/>
    <w:tblPr>
      <w:tblStyleRowBandSize w:val="1"/>
      <w:tblStyleColBandSize w:val="1"/>
    </w:tblPr>
  </w:style>
  <w:style w:type="table" w:customStyle="1" w:styleId="affffffffffffffffffffffffff5">
    <w:basedOn w:val="TableNormal0"/>
    <w:tblPr>
      <w:tblStyleRowBandSize w:val="1"/>
      <w:tblStyleColBandSize w:val="1"/>
    </w:tblPr>
  </w:style>
  <w:style w:type="table" w:customStyle="1" w:styleId="affffffffffffffffffffffffff6">
    <w:basedOn w:val="TableNormal0"/>
    <w:tblPr>
      <w:tblStyleRowBandSize w:val="1"/>
      <w:tblStyleColBandSize w:val="1"/>
    </w:tblPr>
  </w:style>
  <w:style w:type="table" w:customStyle="1" w:styleId="affffffffffffffffffffffffff7">
    <w:basedOn w:val="TableNormal0"/>
    <w:tblPr>
      <w:tblStyleRowBandSize w:val="1"/>
      <w:tblStyleColBandSize w:val="1"/>
    </w:tblPr>
  </w:style>
  <w:style w:type="table" w:customStyle="1" w:styleId="affffffffffffffffffffffffff8">
    <w:basedOn w:val="TableNormal0"/>
    <w:tblPr>
      <w:tblStyleRowBandSize w:val="1"/>
      <w:tblStyleColBandSize w:val="1"/>
    </w:tblPr>
  </w:style>
  <w:style w:type="table" w:customStyle="1" w:styleId="affffffffffffffffffffffffff9">
    <w:basedOn w:val="TableNormal0"/>
    <w:tblPr>
      <w:tblStyleRowBandSize w:val="1"/>
      <w:tblStyleColBandSize w:val="1"/>
    </w:tblPr>
  </w:style>
  <w:style w:type="table" w:customStyle="1" w:styleId="affffffffffffffffffffffffffa">
    <w:basedOn w:val="TableNormal0"/>
    <w:tblPr>
      <w:tblStyleRowBandSize w:val="1"/>
      <w:tblStyleColBandSize w:val="1"/>
    </w:tblPr>
  </w:style>
  <w:style w:type="table" w:customStyle="1" w:styleId="affffffffffffffffffffffffffb">
    <w:basedOn w:val="TableNormal0"/>
    <w:tblPr>
      <w:tblStyleRowBandSize w:val="1"/>
      <w:tblStyleColBandSize w:val="1"/>
    </w:tblPr>
  </w:style>
  <w:style w:type="table" w:customStyle="1" w:styleId="affffffffffffffffffffffffffc">
    <w:basedOn w:val="TableNormal0"/>
    <w:tblPr>
      <w:tblStyleRowBandSize w:val="1"/>
      <w:tblStyleColBandSize w:val="1"/>
    </w:tblPr>
  </w:style>
  <w:style w:type="table" w:customStyle="1" w:styleId="affffffffffffffffffffffffffd">
    <w:basedOn w:val="TableNormal0"/>
    <w:tblPr>
      <w:tblStyleRowBandSize w:val="1"/>
      <w:tblStyleColBandSize w:val="1"/>
    </w:tblPr>
  </w:style>
  <w:style w:type="table" w:customStyle="1" w:styleId="affffffffffffffffffffffffffe">
    <w:basedOn w:val="TableNormal0"/>
    <w:tblPr>
      <w:tblStyleRowBandSize w:val="1"/>
      <w:tblStyleColBandSize w:val="1"/>
    </w:tblPr>
  </w:style>
  <w:style w:type="table" w:customStyle="1" w:styleId="afffffffffffffffffffffffffff">
    <w:basedOn w:val="TableNormal0"/>
    <w:tblPr>
      <w:tblStyleRowBandSize w:val="1"/>
      <w:tblStyleColBandSize w:val="1"/>
    </w:tblPr>
  </w:style>
  <w:style w:type="table" w:customStyle="1" w:styleId="afffffffffffffffffffffffffff0">
    <w:basedOn w:val="TableNormal0"/>
    <w:tblPr>
      <w:tblStyleRowBandSize w:val="1"/>
      <w:tblStyleColBandSize w:val="1"/>
    </w:tblPr>
  </w:style>
  <w:style w:type="table" w:customStyle="1" w:styleId="afffffffffffffffffffffffffff1">
    <w:basedOn w:val="TableNormal0"/>
    <w:tblPr>
      <w:tblStyleRowBandSize w:val="1"/>
      <w:tblStyleColBandSize w:val="1"/>
    </w:tblPr>
  </w:style>
  <w:style w:type="table" w:customStyle="1" w:styleId="afffffffffffffffffffffffffff2">
    <w:basedOn w:val="TableNormal0"/>
    <w:tblPr>
      <w:tblStyleRowBandSize w:val="1"/>
      <w:tblStyleColBandSize w:val="1"/>
    </w:tblPr>
  </w:style>
  <w:style w:type="table" w:customStyle="1" w:styleId="afffffffffffffffffffffffffff3">
    <w:basedOn w:val="TableNormal0"/>
    <w:tblPr>
      <w:tblStyleRowBandSize w:val="1"/>
      <w:tblStyleColBandSize w:val="1"/>
    </w:tblPr>
  </w:style>
  <w:style w:type="table" w:customStyle="1" w:styleId="afffffffffffffffffffffffffff4">
    <w:basedOn w:val="TableNormal0"/>
    <w:tblPr>
      <w:tblStyleRowBandSize w:val="1"/>
      <w:tblStyleColBandSize w:val="1"/>
    </w:tblPr>
  </w:style>
  <w:style w:type="table" w:customStyle="1" w:styleId="afffffffffffffffffffffffffff5">
    <w:basedOn w:val="TableNormal0"/>
    <w:tblPr>
      <w:tblStyleRowBandSize w:val="1"/>
      <w:tblStyleColBandSize w:val="1"/>
    </w:tblPr>
  </w:style>
  <w:style w:type="table" w:customStyle="1" w:styleId="afffffffffffffffffffffffffff6">
    <w:basedOn w:val="TableNormal0"/>
    <w:tblPr>
      <w:tblStyleRowBandSize w:val="1"/>
      <w:tblStyleColBandSize w:val="1"/>
    </w:tblPr>
  </w:style>
  <w:style w:type="table" w:customStyle="1" w:styleId="afffffffffffffffffffffffffff7">
    <w:basedOn w:val="TableNormal0"/>
    <w:tblPr>
      <w:tblStyleRowBandSize w:val="1"/>
      <w:tblStyleColBandSize w:val="1"/>
    </w:tblPr>
  </w:style>
  <w:style w:type="table" w:customStyle="1" w:styleId="afffffffffffffffffffffffffff8">
    <w:basedOn w:val="TableNormal0"/>
    <w:tblPr>
      <w:tblStyleRowBandSize w:val="1"/>
      <w:tblStyleColBandSize w:val="1"/>
    </w:tblPr>
  </w:style>
  <w:style w:type="table" w:customStyle="1" w:styleId="afffffffffffffffffffffffffff9">
    <w:basedOn w:val="TableNormal0"/>
    <w:tblPr>
      <w:tblStyleRowBandSize w:val="1"/>
      <w:tblStyleColBandSize w:val="1"/>
    </w:tblPr>
  </w:style>
  <w:style w:type="table" w:customStyle="1" w:styleId="afffffffffffffffffffffffffffa">
    <w:basedOn w:val="TableNormal0"/>
    <w:tblPr>
      <w:tblStyleRowBandSize w:val="1"/>
      <w:tblStyleColBandSize w:val="1"/>
    </w:tblPr>
  </w:style>
  <w:style w:type="table" w:customStyle="1" w:styleId="afffffffffffffffffffffffffffb">
    <w:basedOn w:val="TableNormal0"/>
    <w:tblPr>
      <w:tblStyleRowBandSize w:val="1"/>
      <w:tblStyleColBandSize w:val="1"/>
    </w:tblPr>
  </w:style>
  <w:style w:type="table" w:customStyle="1" w:styleId="afffffffffffffffffffffffffffc">
    <w:basedOn w:val="TableNormal0"/>
    <w:tblPr>
      <w:tblStyleRowBandSize w:val="1"/>
      <w:tblStyleColBandSize w:val="1"/>
    </w:tblPr>
  </w:style>
  <w:style w:type="table" w:customStyle="1" w:styleId="afffffffffffffffffffffffffffd">
    <w:basedOn w:val="TableNormal0"/>
    <w:tblPr>
      <w:tblStyleRowBandSize w:val="1"/>
      <w:tblStyleColBandSize w:val="1"/>
    </w:tblPr>
  </w:style>
  <w:style w:type="table" w:customStyle="1" w:styleId="afffffffffffffffffffffffffffe">
    <w:basedOn w:val="TableNormal0"/>
    <w:tblPr>
      <w:tblStyleRowBandSize w:val="1"/>
      <w:tblStyleColBandSize w:val="1"/>
    </w:tblPr>
  </w:style>
  <w:style w:type="table" w:customStyle="1" w:styleId="affffffffffffffffffffffffffff">
    <w:basedOn w:val="TableNormal0"/>
    <w:tblPr>
      <w:tblStyleRowBandSize w:val="1"/>
      <w:tblStyleColBandSize w:val="1"/>
    </w:tblPr>
  </w:style>
  <w:style w:type="table" w:customStyle="1" w:styleId="affffffffffffffffffffffffffff0">
    <w:basedOn w:val="TableNormal0"/>
    <w:tblPr>
      <w:tblStyleRowBandSize w:val="1"/>
      <w:tblStyleColBandSize w:val="1"/>
    </w:tblPr>
  </w:style>
  <w:style w:type="table" w:customStyle="1" w:styleId="affffffffffffffffffffffffffff1">
    <w:basedOn w:val="TableNormal0"/>
    <w:tblPr>
      <w:tblStyleRowBandSize w:val="1"/>
      <w:tblStyleColBandSize w:val="1"/>
    </w:tblPr>
  </w:style>
  <w:style w:type="table" w:customStyle="1" w:styleId="affffffffffffffffffffffffffff2">
    <w:basedOn w:val="TableNormal0"/>
    <w:tblPr>
      <w:tblStyleRowBandSize w:val="1"/>
      <w:tblStyleColBandSize w:val="1"/>
    </w:tblPr>
  </w:style>
  <w:style w:type="table" w:customStyle="1" w:styleId="affffffffffffffffffffffffffff3">
    <w:basedOn w:val="TableNormal0"/>
    <w:tblPr>
      <w:tblStyleRowBandSize w:val="1"/>
      <w:tblStyleColBandSize w:val="1"/>
    </w:tblPr>
  </w:style>
  <w:style w:type="table" w:customStyle="1" w:styleId="affffffffffffffffffffffffffff4">
    <w:basedOn w:val="TableNormal0"/>
    <w:tblPr>
      <w:tblStyleRowBandSize w:val="1"/>
      <w:tblStyleColBandSize w:val="1"/>
    </w:tblPr>
  </w:style>
  <w:style w:type="table" w:customStyle="1" w:styleId="affffffffffffffffffffffffffff5">
    <w:basedOn w:val="TableNormal0"/>
    <w:tblPr>
      <w:tblStyleRowBandSize w:val="1"/>
      <w:tblStyleColBandSize w:val="1"/>
    </w:tblPr>
  </w:style>
  <w:style w:type="table" w:customStyle="1" w:styleId="affffffffffffffffffffffffffff6">
    <w:basedOn w:val="TableNormal0"/>
    <w:tblPr>
      <w:tblStyleRowBandSize w:val="1"/>
      <w:tblStyleColBandSize w:val="1"/>
    </w:tblPr>
  </w:style>
  <w:style w:type="table" w:customStyle="1" w:styleId="affffffffffffffffffffffffffff7">
    <w:basedOn w:val="TableNormal0"/>
    <w:tblPr>
      <w:tblStyleRowBandSize w:val="1"/>
      <w:tblStyleColBandSize w:val="1"/>
    </w:tblPr>
  </w:style>
  <w:style w:type="table" w:customStyle="1" w:styleId="affffffffffffffffffffffffffff8">
    <w:basedOn w:val="TableNormal0"/>
    <w:tblPr>
      <w:tblStyleRowBandSize w:val="1"/>
      <w:tblStyleColBandSize w:val="1"/>
    </w:tblPr>
  </w:style>
  <w:style w:type="table" w:customStyle="1" w:styleId="affffffffffffffffffffffffffff9">
    <w:basedOn w:val="TableNormal0"/>
    <w:tblPr>
      <w:tblStyleRowBandSize w:val="1"/>
      <w:tblStyleColBandSize w:val="1"/>
    </w:tblPr>
  </w:style>
  <w:style w:type="table" w:customStyle="1" w:styleId="affffffffffffffffffffffffffffa">
    <w:basedOn w:val="TableNormal0"/>
    <w:tblPr>
      <w:tblStyleRowBandSize w:val="1"/>
      <w:tblStyleColBandSize w:val="1"/>
    </w:tblPr>
  </w:style>
  <w:style w:type="table" w:customStyle="1" w:styleId="affffffffffffffffffffffffffffb">
    <w:basedOn w:val="TableNormal0"/>
    <w:tblPr>
      <w:tblStyleRowBandSize w:val="1"/>
      <w:tblStyleColBandSize w:val="1"/>
    </w:tblPr>
  </w:style>
  <w:style w:type="table" w:customStyle="1" w:styleId="affffffffffffffffffffffffffffc">
    <w:basedOn w:val="TableNormal0"/>
    <w:tblPr>
      <w:tblStyleRowBandSize w:val="1"/>
      <w:tblStyleColBandSize w:val="1"/>
    </w:tblPr>
  </w:style>
  <w:style w:type="table" w:customStyle="1" w:styleId="affffffffffffffffffffffffffffd">
    <w:basedOn w:val="TableNormal0"/>
    <w:tblPr>
      <w:tblStyleRowBandSize w:val="1"/>
      <w:tblStyleColBandSize w:val="1"/>
    </w:tblPr>
  </w:style>
  <w:style w:type="table" w:customStyle="1" w:styleId="affffffffffffffffffffffffffffe">
    <w:basedOn w:val="TableNormal0"/>
    <w:tblPr>
      <w:tblStyleRowBandSize w:val="1"/>
      <w:tblStyleColBandSize w:val="1"/>
    </w:tblPr>
  </w:style>
  <w:style w:type="table" w:customStyle="1" w:styleId="afffffffffffffffffffffffffffff">
    <w:basedOn w:val="TableNormal0"/>
    <w:tblPr>
      <w:tblStyleRowBandSize w:val="1"/>
      <w:tblStyleColBandSize w:val="1"/>
    </w:tblPr>
  </w:style>
  <w:style w:type="table" w:customStyle="1" w:styleId="afffffffffffffffffffffffffffff0">
    <w:basedOn w:val="TableNormal0"/>
    <w:tblPr>
      <w:tblStyleRowBandSize w:val="1"/>
      <w:tblStyleColBandSize w:val="1"/>
    </w:tblPr>
  </w:style>
  <w:style w:type="table" w:customStyle="1" w:styleId="afffffffffffffffffffffffffffff1">
    <w:basedOn w:val="TableNormal0"/>
    <w:tblPr>
      <w:tblStyleRowBandSize w:val="1"/>
      <w:tblStyleColBandSize w:val="1"/>
    </w:tblPr>
  </w:style>
  <w:style w:type="table" w:customStyle="1" w:styleId="afffffffffffffffffffffffffffff2">
    <w:basedOn w:val="TableNormal0"/>
    <w:tblPr>
      <w:tblStyleRowBandSize w:val="1"/>
      <w:tblStyleColBandSize w:val="1"/>
    </w:tblPr>
  </w:style>
  <w:style w:type="table" w:customStyle="1" w:styleId="afffffffffffffffffffffffffffff3">
    <w:basedOn w:val="TableNormal0"/>
    <w:tblPr>
      <w:tblStyleRowBandSize w:val="1"/>
      <w:tblStyleColBandSize w:val="1"/>
    </w:tblPr>
  </w:style>
  <w:style w:type="table" w:customStyle="1" w:styleId="afffffffffffffffffffffffffffff4">
    <w:basedOn w:val="TableNormal0"/>
    <w:tblPr>
      <w:tblStyleRowBandSize w:val="1"/>
      <w:tblStyleColBandSize w:val="1"/>
    </w:tblPr>
  </w:style>
  <w:style w:type="table" w:customStyle="1" w:styleId="afffffffffffffffffffffffffffff5">
    <w:basedOn w:val="TableNormal0"/>
    <w:tblPr>
      <w:tblStyleRowBandSize w:val="1"/>
      <w:tblStyleColBandSize w:val="1"/>
    </w:tblPr>
  </w:style>
  <w:style w:type="table" w:customStyle="1" w:styleId="afffffffffffffffffffffffffffff6">
    <w:basedOn w:val="TableNormal0"/>
    <w:tblPr>
      <w:tblStyleRowBandSize w:val="1"/>
      <w:tblStyleColBandSize w:val="1"/>
    </w:tblPr>
  </w:style>
  <w:style w:type="table" w:customStyle="1" w:styleId="afffffffffffffffffffffffffffff7">
    <w:basedOn w:val="TableNormal0"/>
    <w:tblPr>
      <w:tblStyleRowBandSize w:val="1"/>
      <w:tblStyleColBandSize w:val="1"/>
    </w:tblPr>
  </w:style>
  <w:style w:type="table" w:customStyle="1" w:styleId="afffffffffffffffffffffffffffff8">
    <w:basedOn w:val="TableNormal0"/>
    <w:tblPr>
      <w:tblStyleRowBandSize w:val="1"/>
      <w:tblStyleColBandSize w:val="1"/>
    </w:tblPr>
  </w:style>
  <w:style w:type="table" w:customStyle="1" w:styleId="afffffffffffffffffffffffffffff9">
    <w:basedOn w:val="TableNormal0"/>
    <w:tblPr>
      <w:tblStyleRowBandSize w:val="1"/>
      <w:tblStyleColBandSize w:val="1"/>
    </w:tblPr>
  </w:style>
  <w:style w:type="table" w:customStyle="1" w:styleId="afffffffffffffffffffffffffffffa">
    <w:basedOn w:val="TableNormal0"/>
    <w:tblPr>
      <w:tblStyleRowBandSize w:val="1"/>
      <w:tblStyleColBandSize w:val="1"/>
    </w:tblPr>
  </w:style>
  <w:style w:type="table" w:customStyle="1" w:styleId="afffffffffffffffffffffffffffffb">
    <w:basedOn w:val="TableNormal0"/>
    <w:tblPr>
      <w:tblStyleRowBandSize w:val="1"/>
      <w:tblStyleColBandSize w:val="1"/>
    </w:tblPr>
  </w:style>
  <w:style w:type="table" w:customStyle="1" w:styleId="afffffffffffffffffffffffffffffc">
    <w:basedOn w:val="TableNormal0"/>
    <w:tblPr>
      <w:tblStyleRowBandSize w:val="1"/>
      <w:tblStyleColBandSize w:val="1"/>
    </w:tblPr>
  </w:style>
  <w:style w:type="table" w:customStyle="1" w:styleId="afffffffffffffffffffffffffffffd">
    <w:basedOn w:val="TableNormal0"/>
    <w:tblPr>
      <w:tblStyleRowBandSize w:val="1"/>
      <w:tblStyleColBandSize w:val="1"/>
    </w:tblPr>
  </w:style>
  <w:style w:type="table" w:customStyle="1" w:styleId="afffffffffffffffffffffffffffffe">
    <w:basedOn w:val="TableNormal0"/>
    <w:tblPr>
      <w:tblStyleRowBandSize w:val="1"/>
      <w:tblStyleColBandSize w:val="1"/>
    </w:tblPr>
  </w:style>
  <w:style w:type="table" w:customStyle="1" w:styleId="affffffffffffffffffffffffffffff">
    <w:basedOn w:val="TableNormal0"/>
    <w:tblPr>
      <w:tblStyleRowBandSize w:val="1"/>
      <w:tblStyleColBandSize w:val="1"/>
    </w:tblPr>
  </w:style>
  <w:style w:type="table" w:customStyle="1" w:styleId="affffffffffffffffffffffffffffff0">
    <w:basedOn w:val="TableNormal0"/>
    <w:tblPr>
      <w:tblStyleRowBandSize w:val="1"/>
      <w:tblStyleColBandSize w:val="1"/>
    </w:tblPr>
  </w:style>
  <w:style w:type="table" w:customStyle="1" w:styleId="affffffffffffffffffffffffffffff1">
    <w:basedOn w:val="TableNormal0"/>
    <w:tblPr>
      <w:tblStyleRowBandSize w:val="1"/>
      <w:tblStyleColBandSize w:val="1"/>
    </w:tblPr>
  </w:style>
  <w:style w:type="table" w:customStyle="1" w:styleId="affffffffffffffffffffffffffffff2">
    <w:basedOn w:val="TableNormal0"/>
    <w:tblPr>
      <w:tblStyleRowBandSize w:val="1"/>
      <w:tblStyleColBandSize w:val="1"/>
    </w:tblPr>
  </w:style>
  <w:style w:type="table" w:customStyle="1" w:styleId="affffffffffffffffffffffffffffff3">
    <w:basedOn w:val="TableNormal0"/>
    <w:tblPr>
      <w:tblStyleRowBandSize w:val="1"/>
      <w:tblStyleColBandSize w:val="1"/>
    </w:tblPr>
  </w:style>
  <w:style w:type="table" w:customStyle="1" w:styleId="affffffffffffffffffffffffffffff4">
    <w:basedOn w:val="TableNormal0"/>
    <w:tblPr>
      <w:tblStyleRowBandSize w:val="1"/>
      <w:tblStyleColBandSize w:val="1"/>
    </w:tblPr>
  </w:style>
  <w:style w:type="table" w:customStyle="1" w:styleId="affffffffffffffffffffffffffffff5">
    <w:basedOn w:val="TableNormal0"/>
    <w:tblPr>
      <w:tblStyleRowBandSize w:val="1"/>
      <w:tblStyleColBandSize w:val="1"/>
    </w:tblPr>
  </w:style>
  <w:style w:type="table" w:customStyle="1" w:styleId="affffffffffffffffffffffffffffff6">
    <w:basedOn w:val="TableNormal0"/>
    <w:tblPr>
      <w:tblStyleRowBandSize w:val="1"/>
      <w:tblStyleColBandSize w:val="1"/>
    </w:tblPr>
  </w:style>
  <w:style w:type="table" w:customStyle="1" w:styleId="affffffffffffffffffffffffffffff7">
    <w:basedOn w:val="TableNormal0"/>
    <w:tblPr>
      <w:tblStyleRowBandSize w:val="1"/>
      <w:tblStyleColBandSize w:val="1"/>
    </w:tblPr>
  </w:style>
  <w:style w:type="table" w:customStyle="1" w:styleId="affffffffffffffffffffffffffffff8">
    <w:basedOn w:val="TableNormal0"/>
    <w:tblPr>
      <w:tblStyleRowBandSize w:val="1"/>
      <w:tblStyleColBandSize w:val="1"/>
    </w:tblPr>
  </w:style>
  <w:style w:type="table" w:customStyle="1" w:styleId="affffffffffffffffffffffffffffff9">
    <w:basedOn w:val="TableNormal0"/>
    <w:tblPr>
      <w:tblStyleRowBandSize w:val="1"/>
      <w:tblStyleColBandSize w:val="1"/>
    </w:tblPr>
  </w:style>
  <w:style w:type="table" w:customStyle="1" w:styleId="affffffffffffffffffffffffffffffa">
    <w:basedOn w:val="TableNormal0"/>
    <w:tblPr>
      <w:tblStyleRowBandSize w:val="1"/>
      <w:tblStyleColBandSize w:val="1"/>
    </w:tblPr>
  </w:style>
  <w:style w:type="table" w:customStyle="1" w:styleId="affffffffffffffffffffffffffffffb">
    <w:basedOn w:val="TableNormal0"/>
    <w:tblPr>
      <w:tblStyleRowBandSize w:val="1"/>
      <w:tblStyleColBandSize w:val="1"/>
    </w:tblPr>
  </w:style>
  <w:style w:type="table" w:customStyle="1" w:styleId="affffffffffffffffffffffffffffffc">
    <w:basedOn w:val="TableNormal0"/>
    <w:tblPr>
      <w:tblStyleRowBandSize w:val="1"/>
      <w:tblStyleColBandSize w:val="1"/>
    </w:tblPr>
  </w:style>
  <w:style w:type="table" w:customStyle="1" w:styleId="affffffffffffffffffffffffffffffd">
    <w:basedOn w:val="TableNormal0"/>
    <w:tblPr>
      <w:tblStyleRowBandSize w:val="1"/>
      <w:tblStyleColBandSize w:val="1"/>
    </w:tblPr>
  </w:style>
  <w:style w:type="table" w:customStyle="1" w:styleId="affffffffffffffffffffffffffffffe">
    <w:basedOn w:val="TableNormal0"/>
    <w:tblPr>
      <w:tblStyleRowBandSize w:val="1"/>
      <w:tblStyleColBandSize w:val="1"/>
    </w:tblPr>
  </w:style>
  <w:style w:type="table" w:customStyle="1" w:styleId="afffffffffffffffffffffffffffffff">
    <w:basedOn w:val="TableNormal0"/>
    <w:tblPr>
      <w:tblStyleRowBandSize w:val="1"/>
      <w:tblStyleColBandSize w:val="1"/>
    </w:tblPr>
  </w:style>
  <w:style w:type="table" w:customStyle="1" w:styleId="afffffffffffffffffffffffffffffff0">
    <w:basedOn w:val="TableNormal0"/>
    <w:tblPr>
      <w:tblStyleRowBandSize w:val="1"/>
      <w:tblStyleColBandSize w:val="1"/>
    </w:tblPr>
  </w:style>
  <w:style w:type="table" w:customStyle="1" w:styleId="afffffffffffffffffffffffffffffff1">
    <w:basedOn w:val="TableNormal0"/>
    <w:tblPr>
      <w:tblStyleRowBandSize w:val="1"/>
      <w:tblStyleColBandSize w:val="1"/>
    </w:tblPr>
  </w:style>
  <w:style w:type="table" w:customStyle="1" w:styleId="afffffffffffffffffffffffffffffff2">
    <w:basedOn w:val="TableNormal0"/>
    <w:tblPr>
      <w:tblStyleRowBandSize w:val="1"/>
      <w:tblStyleColBandSize w:val="1"/>
    </w:tblPr>
  </w:style>
  <w:style w:type="table" w:customStyle="1" w:styleId="afffffffffffffffffffffffffffffff3">
    <w:basedOn w:val="TableNormal0"/>
    <w:tblPr>
      <w:tblStyleRowBandSize w:val="1"/>
      <w:tblStyleColBandSize w:val="1"/>
    </w:tblPr>
  </w:style>
  <w:style w:type="table" w:customStyle="1" w:styleId="afffffffffffffffffffffffffffffff4">
    <w:basedOn w:val="TableNormal0"/>
    <w:tblPr>
      <w:tblStyleRowBandSize w:val="1"/>
      <w:tblStyleColBandSize w:val="1"/>
    </w:tblPr>
  </w:style>
  <w:style w:type="table" w:customStyle="1" w:styleId="afffffffffffffffffffffffffffffff5">
    <w:basedOn w:val="TableNormal0"/>
    <w:tblPr>
      <w:tblStyleRowBandSize w:val="1"/>
      <w:tblStyleColBandSize w:val="1"/>
    </w:tblPr>
  </w:style>
  <w:style w:type="table" w:customStyle="1" w:styleId="afffffffffffffffffffffffffffffff6">
    <w:basedOn w:val="TableNormal0"/>
    <w:tblPr>
      <w:tblStyleRowBandSize w:val="1"/>
      <w:tblStyleColBandSize w:val="1"/>
    </w:tblPr>
  </w:style>
  <w:style w:type="table" w:customStyle="1" w:styleId="afffffffffffffffffffffffffffffff7">
    <w:basedOn w:val="TableNormal0"/>
    <w:tblPr>
      <w:tblStyleRowBandSize w:val="1"/>
      <w:tblStyleColBandSize w:val="1"/>
    </w:tblPr>
  </w:style>
  <w:style w:type="table" w:customStyle="1" w:styleId="afffffffffffffffffffffffffffffff8">
    <w:basedOn w:val="TableNormal0"/>
    <w:tblPr>
      <w:tblStyleRowBandSize w:val="1"/>
      <w:tblStyleColBandSize w:val="1"/>
    </w:tblPr>
  </w:style>
  <w:style w:type="table" w:customStyle="1" w:styleId="afffffffffffffffffffffffffffffff9">
    <w:basedOn w:val="TableNormal0"/>
    <w:tblPr>
      <w:tblStyleRowBandSize w:val="1"/>
      <w:tblStyleColBandSize w:val="1"/>
    </w:tblPr>
  </w:style>
  <w:style w:type="table" w:customStyle="1" w:styleId="afffffffffffffffffffffffffffffffa">
    <w:basedOn w:val="TableNormal0"/>
    <w:tblPr>
      <w:tblStyleRowBandSize w:val="1"/>
      <w:tblStyleColBandSize w:val="1"/>
    </w:tblPr>
  </w:style>
  <w:style w:type="table" w:customStyle="1" w:styleId="afffffffffffffffffffffffffffffffb">
    <w:basedOn w:val="TableNormal0"/>
    <w:tblPr>
      <w:tblStyleRowBandSize w:val="1"/>
      <w:tblStyleColBandSize w:val="1"/>
    </w:tblPr>
  </w:style>
  <w:style w:type="table" w:customStyle="1" w:styleId="afffffffffffffffffffffffffffffffc">
    <w:basedOn w:val="TableNormal0"/>
    <w:tblPr>
      <w:tblStyleRowBandSize w:val="1"/>
      <w:tblStyleColBandSize w:val="1"/>
    </w:tblPr>
  </w:style>
  <w:style w:type="table" w:customStyle="1" w:styleId="afffffffffffffffffffffffffffffffd">
    <w:basedOn w:val="TableNormal0"/>
    <w:tblPr>
      <w:tblStyleRowBandSize w:val="1"/>
      <w:tblStyleColBandSize w:val="1"/>
    </w:tblPr>
  </w:style>
  <w:style w:type="table" w:customStyle="1" w:styleId="afffffffffffffffffffffffffffffffe">
    <w:basedOn w:val="TableNormal0"/>
    <w:tblPr>
      <w:tblStyleRowBandSize w:val="1"/>
      <w:tblStyleColBandSize w:val="1"/>
    </w:tblPr>
  </w:style>
  <w:style w:type="table" w:customStyle="1" w:styleId="affffffffffffffffffffffffffffffff">
    <w:basedOn w:val="TableNormal0"/>
    <w:tblPr>
      <w:tblStyleRowBandSize w:val="1"/>
      <w:tblStyleColBandSize w:val="1"/>
    </w:tblPr>
  </w:style>
  <w:style w:type="table" w:customStyle="1" w:styleId="affffffffffffffffffffffffffffffff0">
    <w:basedOn w:val="TableNormal0"/>
    <w:tblPr>
      <w:tblStyleRowBandSize w:val="1"/>
      <w:tblStyleColBandSize w:val="1"/>
    </w:tblPr>
  </w:style>
  <w:style w:type="table" w:customStyle="1" w:styleId="affffffffffffffffffffffffffffffff1">
    <w:basedOn w:val="TableNormal0"/>
    <w:tblPr>
      <w:tblStyleRowBandSize w:val="1"/>
      <w:tblStyleColBandSize w:val="1"/>
    </w:tblPr>
  </w:style>
  <w:style w:type="table" w:customStyle="1" w:styleId="affffffffffffffffffffffffffffffff2">
    <w:basedOn w:val="TableNormal0"/>
    <w:tblPr>
      <w:tblStyleRowBandSize w:val="1"/>
      <w:tblStyleColBandSize w:val="1"/>
    </w:tblPr>
  </w:style>
  <w:style w:type="table" w:customStyle="1" w:styleId="affffffffffffffffffffffffffffffff3">
    <w:basedOn w:val="TableNormal0"/>
    <w:tblPr>
      <w:tblStyleRowBandSize w:val="1"/>
      <w:tblStyleColBandSize w:val="1"/>
    </w:tblPr>
  </w:style>
  <w:style w:type="table" w:customStyle="1" w:styleId="affffffffffffffffffffffffffffffff4">
    <w:basedOn w:val="TableNormal0"/>
    <w:tblPr>
      <w:tblStyleRowBandSize w:val="1"/>
      <w:tblStyleColBandSize w:val="1"/>
    </w:tblPr>
  </w:style>
  <w:style w:type="table" w:customStyle="1" w:styleId="affffffffffffffffffffffffffffffff5">
    <w:basedOn w:val="TableNormal0"/>
    <w:tblPr>
      <w:tblStyleRowBandSize w:val="1"/>
      <w:tblStyleColBandSize w:val="1"/>
    </w:tblPr>
  </w:style>
  <w:style w:type="table" w:customStyle="1" w:styleId="affffffffffffffffffffffffffffffff6">
    <w:basedOn w:val="TableNormal0"/>
    <w:tblPr>
      <w:tblStyleRowBandSize w:val="1"/>
      <w:tblStyleColBandSize w:val="1"/>
    </w:tblPr>
  </w:style>
  <w:style w:type="table" w:customStyle="1" w:styleId="affffffffffffffffffffffffffffffff7">
    <w:basedOn w:val="TableNormal0"/>
    <w:tblPr>
      <w:tblStyleRowBandSize w:val="1"/>
      <w:tblStyleColBandSize w:val="1"/>
    </w:tblPr>
  </w:style>
  <w:style w:type="table" w:customStyle="1" w:styleId="affffffffffffffffffffffffffffffff8">
    <w:basedOn w:val="TableNormal0"/>
    <w:tblPr>
      <w:tblStyleRowBandSize w:val="1"/>
      <w:tblStyleColBandSize w:val="1"/>
    </w:tblPr>
  </w:style>
  <w:style w:type="table" w:customStyle="1" w:styleId="affffffffffffffffffffffffffffffff9">
    <w:basedOn w:val="TableNormal0"/>
    <w:tblPr>
      <w:tblStyleRowBandSize w:val="1"/>
      <w:tblStyleColBandSize w:val="1"/>
    </w:tblPr>
  </w:style>
  <w:style w:type="table" w:customStyle="1" w:styleId="affffffffffffffffffffffffffffffffa">
    <w:basedOn w:val="TableNormal0"/>
    <w:tblPr>
      <w:tblStyleRowBandSize w:val="1"/>
      <w:tblStyleColBandSize w:val="1"/>
    </w:tblPr>
  </w:style>
  <w:style w:type="table" w:customStyle="1" w:styleId="affffffffffffffffffffffffffffffffb">
    <w:basedOn w:val="TableNormal0"/>
    <w:tblPr>
      <w:tblStyleRowBandSize w:val="1"/>
      <w:tblStyleColBandSize w:val="1"/>
    </w:tblPr>
  </w:style>
  <w:style w:type="table" w:customStyle="1" w:styleId="affffffffffffffffffffffffffffffffc">
    <w:basedOn w:val="TableNormal0"/>
    <w:tblPr>
      <w:tblStyleRowBandSize w:val="1"/>
      <w:tblStyleColBandSize w:val="1"/>
    </w:tblPr>
  </w:style>
  <w:style w:type="table" w:customStyle="1" w:styleId="affffffffffffffffffffffffffffffffd">
    <w:basedOn w:val="TableNormal0"/>
    <w:tblPr>
      <w:tblStyleRowBandSize w:val="1"/>
      <w:tblStyleColBandSize w:val="1"/>
    </w:tblPr>
  </w:style>
  <w:style w:type="table" w:customStyle="1" w:styleId="affffffffffffffffffffffffffffffffe">
    <w:basedOn w:val="TableNormal0"/>
    <w:tblPr>
      <w:tblStyleRowBandSize w:val="1"/>
      <w:tblStyleColBandSize w:val="1"/>
    </w:tblPr>
  </w:style>
  <w:style w:type="table" w:customStyle="1" w:styleId="afffffffffffffffffffffffffffffffff">
    <w:basedOn w:val="TableNormal0"/>
    <w:tblPr>
      <w:tblStyleRowBandSize w:val="1"/>
      <w:tblStyleColBandSize w:val="1"/>
    </w:tblPr>
  </w:style>
  <w:style w:type="table" w:customStyle="1" w:styleId="afffffffffffffffffffffffffffffffff0">
    <w:basedOn w:val="TableNormal0"/>
    <w:tblPr>
      <w:tblStyleRowBandSize w:val="1"/>
      <w:tblStyleColBandSize w:val="1"/>
    </w:tblPr>
  </w:style>
  <w:style w:type="table" w:customStyle="1" w:styleId="afffffffffffffffffffffffffffffffff1">
    <w:basedOn w:val="TableNormal0"/>
    <w:tblPr>
      <w:tblStyleRowBandSize w:val="1"/>
      <w:tblStyleColBandSize w:val="1"/>
    </w:tblPr>
  </w:style>
  <w:style w:type="table" w:customStyle="1" w:styleId="afffffffffffffffffffffffffffffffff2">
    <w:basedOn w:val="TableNormal0"/>
    <w:tblPr>
      <w:tblStyleRowBandSize w:val="1"/>
      <w:tblStyleColBandSize w:val="1"/>
    </w:tblPr>
  </w:style>
  <w:style w:type="table" w:customStyle="1" w:styleId="afffffffffffffffffffffffffffffffff3">
    <w:basedOn w:val="TableNormal0"/>
    <w:tblPr>
      <w:tblStyleRowBandSize w:val="1"/>
      <w:tblStyleColBandSize w:val="1"/>
    </w:tblPr>
  </w:style>
  <w:style w:type="table" w:customStyle="1" w:styleId="afffffffffffffffffffffffffffffffff4">
    <w:basedOn w:val="TableNormal0"/>
    <w:tblPr>
      <w:tblStyleRowBandSize w:val="1"/>
      <w:tblStyleColBandSize w:val="1"/>
    </w:tblPr>
  </w:style>
  <w:style w:type="table" w:customStyle="1" w:styleId="afffffffffffffffffffffffffffffffff5">
    <w:basedOn w:val="TableNormal0"/>
    <w:tblPr>
      <w:tblStyleRowBandSize w:val="1"/>
      <w:tblStyleColBandSize w:val="1"/>
    </w:tblPr>
  </w:style>
  <w:style w:type="table" w:customStyle="1" w:styleId="afffffffffffffffffffffffffffffffff6">
    <w:basedOn w:val="TableNormal0"/>
    <w:tblPr>
      <w:tblStyleRowBandSize w:val="1"/>
      <w:tblStyleColBandSize w:val="1"/>
    </w:tblPr>
  </w:style>
  <w:style w:type="table" w:customStyle="1" w:styleId="afffffffffffffffffffffffffffffffff7">
    <w:basedOn w:val="TableNormal0"/>
    <w:tblPr>
      <w:tblStyleRowBandSize w:val="1"/>
      <w:tblStyleColBandSize w:val="1"/>
    </w:tblPr>
  </w:style>
  <w:style w:type="table" w:customStyle="1" w:styleId="afffffffffffffffffffffffffffffffff8">
    <w:basedOn w:val="TableNormal0"/>
    <w:tblPr>
      <w:tblStyleRowBandSize w:val="1"/>
      <w:tblStyleColBandSize w:val="1"/>
    </w:tblPr>
  </w:style>
  <w:style w:type="table" w:customStyle="1" w:styleId="afffffffffffffffffffffffffffffffff9">
    <w:basedOn w:val="TableNormal0"/>
    <w:tblPr>
      <w:tblStyleRowBandSize w:val="1"/>
      <w:tblStyleColBandSize w:val="1"/>
    </w:tblPr>
  </w:style>
  <w:style w:type="table" w:customStyle="1" w:styleId="afffffffffffffffffffffffffffffffffa">
    <w:basedOn w:val="TableNormal0"/>
    <w:tblPr>
      <w:tblStyleRowBandSize w:val="1"/>
      <w:tblStyleColBandSize w:val="1"/>
    </w:tblPr>
  </w:style>
  <w:style w:type="table" w:customStyle="1" w:styleId="afffffffffffffffffffffffffffffffffb">
    <w:basedOn w:val="TableNormal0"/>
    <w:tblPr>
      <w:tblStyleRowBandSize w:val="1"/>
      <w:tblStyleColBandSize w:val="1"/>
    </w:tblPr>
  </w:style>
  <w:style w:type="table" w:customStyle="1" w:styleId="afffffffffffffffffffffffffffffffffc">
    <w:basedOn w:val="TableNormal0"/>
    <w:tblPr>
      <w:tblStyleRowBandSize w:val="1"/>
      <w:tblStyleColBandSize w:val="1"/>
    </w:tblPr>
  </w:style>
  <w:style w:type="table" w:customStyle="1" w:styleId="afffffffffffffffffffffffffffffffffd">
    <w:basedOn w:val="TableNormal0"/>
    <w:tblPr>
      <w:tblStyleRowBandSize w:val="1"/>
      <w:tblStyleColBandSize w:val="1"/>
    </w:tblPr>
  </w:style>
  <w:style w:type="table" w:customStyle="1" w:styleId="afffffffffffffffffffffffffffffffffe">
    <w:basedOn w:val="TableNormal0"/>
    <w:tblPr>
      <w:tblStyleRowBandSize w:val="1"/>
      <w:tblStyleColBandSize w:val="1"/>
    </w:tblPr>
  </w:style>
  <w:style w:type="table" w:customStyle="1" w:styleId="affffffffffffffffffffffffffffffffff">
    <w:basedOn w:val="TableNormal0"/>
    <w:tblPr>
      <w:tblStyleRowBandSize w:val="1"/>
      <w:tblStyleColBandSize w:val="1"/>
    </w:tblPr>
  </w:style>
  <w:style w:type="table" w:customStyle="1" w:styleId="affffffffffffffffffffffffffffffffff0">
    <w:basedOn w:val="TableNormal0"/>
    <w:tblPr>
      <w:tblStyleRowBandSize w:val="1"/>
      <w:tblStyleColBandSize w:val="1"/>
    </w:tblPr>
  </w:style>
  <w:style w:type="table" w:customStyle="1" w:styleId="affffffffffffffffffffffffffffffffff1">
    <w:basedOn w:val="TableNormal0"/>
    <w:tblPr>
      <w:tblStyleRowBandSize w:val="1"/>
      <w:tblStyleColBandSize w:val="1"/>
    </w:tblPr>
  </w:style>
  <w:style w:type="table" w:customStyle="1" w:styleId="affffffffffffffffffffffffffffffffff2">
    <w:basedOn w:val="TableNormal0"/>
    <w:tblPr>
      <w:tblStyleRowBandSize w:val="1"/>
      <w:tblStyleColBandSize w:val="1"/>
    </w:tblPr>
  </w:style>
  <w:style w:type="table" w:customStyle="1" w:styleId="affffffffffffffffffffffffffffffffff3">
    <w:basedOn w:val="TableNormal0"/>
    <w:tblPr>
      <w:tblStyleRowBandSize w:val="1"/>
      <w:tblStyleColBandSize w:val="1"/>
    </w:tblPr>
  </w:style>
  <w:style w:type="table" w:customStyle="1" w:styleId="affffffffffffffffffffffffffffffffff4">
    <w:basedOn w:val="TableNormal0"/>
    <w:tblPr>
      <w:tblStyleRowBandSize w:val="1"/>
      <w:tblStyleColBandSize w:val="1"/>
    </w:tblPr>
  </w:style>
  <w:style w:type="table" w:customStyle="1" w:styleId="affffffffffffffffffffffffffffffffff5">
    <w:basedOn w:val="TableNormal0"/>
    <w:tblPr>
      <w:tblStyleRowBandSize w:val="1"/>
      <w:tblStyleColBandSize w:val="1"/>
    </w:tblPr>
  </w:style>
  <w:style w:type="table" w:customStyle="1" w:styleId="affffffffffffffffffffffffffffffffff6">
    <w:basedOn w:val="TableNormal0"/>
    <w:tblPr>
      <w:tblStyleRowBandSize w:val="1"/>
      <w:tblStyleColBandSize w:val="1"/>
    </w:tblPr>
  </w:style>
  <w:style w:type="table" w:customStyle="1" w:styleId="affffffffffffffffffffffffffffffffff7">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nelumboeducation.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spremyslovo.cz" TargetMode="External"/><Relationship Id="rId14" Type="http://schemas.openxmlformats.org/officeDocument/2006/relationships/hyperlink" Target="mailto:vladimir.haska@nelumboeducation.cz"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sTT1UgtwCpsxCb/Tbti1zyKT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365</Pages>
  <Words>92592</Words>
  <Characters>546294</Characters>
  <Application>Microsoft Office Word</Application>
  <DocSecurity>0</DocSecurity>
  <Lines>4552</Lines>
  <Paragraphs>1275</Paragraphs>
  <ScaleCrop>false</ScaleCrop>
  <Company/>
  <LinksUpToDate>false</LinksUpToDate>
  <CharactersWithSpaces>637611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Randis</dc:creator>
  <cp:lastModifiedBy>Petra Stachová</cp:lastModifiedBy>
  <cp:revision>4</cp:revision>
  <dcterms:created xsi:type="dcterms:W3CDTF">2022-05-26T07:16:00Z</dcterms:created>
  <dcterms:modified xsi:type="dcterms:W3CDTF">2026-08-27T06:46:00Z</dcterms:modified>
</cp:coreProperties>
</file>